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B145C0" w14:textId="1AEA8B03" w:rsidR="00062751" w:rsidRPr="00D00103" w:rsidRDefault="00062751" w:rsidP="000C7D78">
      <w:pPr>
        <w:tabs>
          <w:tab w:val="left" w:pos="5580"/>
          <w:tab w:val="left" w:pos="9498"/>
        </w:tabs>
        <w:ind w:left="-2884" w:right="-569" w:firstLine="8129"/>
      </w:pPr>
      <w:r w:rsidRPr="00D00103">
        <w:t xml:space="preserve">Приложение № </w:t>
      </w:r>
      <w:r w:rsidR="000C7D78">
        <w:t>121</w:t>
      </w:r>
      <w:r w:rsidR="007852F3">
        <w:t xml:space="preserve"> </w:t>
      </w:r>
      <w:r w:rsidRPr="00D00103">
        <w:t xml:space="preserve">к протоколу № </w:t>
      </w:r>
      <w:r>
        <w:t>8</w:t>
      </w:r>
      <w:r w:rsidR="00965B0B">
        <w:t>8</w:t>
      </w:r>
    </w:p>
    <w:p w14:paraId="72CDC976" w14:textId="77777777" w:rsidR="00062751" w:rsidRPr="00D00103" w:rsidRDefault="00062751" w:rsidP="000C7D78">
      <w:pPr>
        <w:tabs>
          <w:tab w:val="left" w:pos="5580"/>
          <w:tab w:val="left" w:pos="9498"/>
        </w:tabs>
        <w:ind w:left="-2884" w:right="-569" w:firstLine="8129"/>
      </w:pPr>
      <w:r w:rsidRPr="00D00103">
        <w:t>заседания правления Региональной</w:t>
      </w:r>
    </w:p>
    <w:p w14:paraId="5BB6B7AA" w14:textId="77777777" w:rsidR="00062751" w:rsidRPr="00D00103" w:rsidRDefault="00062751" w:rsidP="000C7D78">
      <w:pPr>
        <w:tabs>
          <w:tab w:val="left" w:pos="5580"/>
          <w:tab w:val="left" w:pos="9498"/>
        </w:tabs>
        <w:ind w:left="-2884" w:right="-569" w:firstLine="8129"/>
      </w:pPr>
      <w:r w:rsidRPr="00D00103">
        <w:t>энергетической комиссии</w:t>
      </w:r>
    </w:p>
    <w:p w14:paraId="0BB0E215" w14:textId="6EB2C920" w:rsidR="00062751" w:rsidRDefault="00062751" w:rsidP="000C7D78">
      <w:pPr>
        <w:tabs>
          <w:tab w:val="left" w:pos="5580"/>
          <w:tab w:val="left" w:pos="9498"/>
        </w:tabs>
        <w:ind w:left="-2884" w:right="-569" w:firstLine="8129"/>
      </w:pPr>
      <w:r w:rsidRPr="00D00103">
        <w:t xml:space="preserve">Кузбасса от </w:t>
      </w:r>
      <w:r>
        <w:t>2</w:t>
      </w:r>
      <w:r w:rsidR="0040353F">
        <w:t>8</w:t>
      </w:r>
      <w:r w:rsidRPr="00D00103">
        <w:t>.</w:t>
      </w:r>
      <w:r>
        <w:t>11</w:t>
      </w:r>
      <w:r w:rsidRPr="00D00103">
        <w:t>.2022</w:t>
      </w:r>
    </w:p>
    <w:p w14:paraId="5BDAD313" w14:textId="77777777" w:rsidR="000C7D78" w:rsidRDefault="000C7D78" w:rsidP="000C7D78">
      <w:pPr>
        <w:tabs>
          <w:tab w:val="left" w:pos="5580"/>
          <w:tab w:val="left" w:pos="9498"/>
        </w:tabs>
        <w:ind w:left="-2884" w:right="-569" w:firstLine="8129"/>
      </w:pPr>
    </w:p>
    <w:p w14:paraId="13BFCE3F" w14:textId="77777777" w:rsidR="000C7D78" w:rsidRPr="000C7D78" w:rsidRDefault="000C7D78" w:rsidP="000C7D78">
      <w:pPr>
        <w:jc w:val="center"/>
        <w:rPr>
          <w:sz w:val="28"/>
          <w:szCs w:val="28"/>
        </w:rPr>
      </w:pPr>
      <w:bookmarkStart w:id="0" w:name="_Hlt483802884"/>
      <w:r w:rsidRPr="000C7D78">
        <w:rPr>
          <w:sz w:val="28"/>
          <w:szCs w:val="28"/>
        </w:rPr>
        <w:t>ЭКСПЕРТНОЕ ЗАКЛЮЧЕНИЕ</w:t>
      </w:r>
    </w:p>
    <w:p w14:paraId="4057FFE8" w14:textId="77777777" w:rsidR="000C7D78" w:rsidRPr="000C7D78" w:rsidRDefault="000C7D78" w:rsidP="000C7D78">
      <w:pPr>
        <w:jc w:val="center"/>
        <w:rPr>
          <w:sz w:val="28"/>
          <w:szCs w:val="28"/>
        </w:rPr>
      </w:pPr>
      <w:r w:rsidRPr="000C7D78">
        <w:rPr>
          <w:sz w:val="28"/>
          <w:szCs w:val="28"/>
        </w:rPr>
        <w:t>Региональной энергетической комиссии Кузбасса</w:t>
      </w:r>
      <w:r w:rsidRPr="000C7D78">
        <w:rPr>
          <w:sz w:val="28"/>
          <w:szCs w:val="28"/>
        </w:rPr>
        <w:br/>
        <w:t xml:space="preserve">по материалам, представленным </w:t>
      </w:r>
      <w:r w:rsidRPr="000C7D78">
        <w:rPr>
          <w:kern w:val="32"/>
          <w:sz w:val="28"/>
          <w:szCs w:val="28"/>
          <w:lang w:eastAsia="en-US"/>
        </w:rPr>
        <w:t>МУП «Комфорт»</w:t>
      </w:r>
      <w:r w:rsidRPr="000C7D78">
        <w:rPr>
          <w:sz w:val="28"/>
          <w:szCs w:val="28"/>
        </w:rPr>
        <w:t xml:space="preserve"> </w:t>
      </w:r>
    </w:p>
    <w:p w14:paraId="0B0149E4" w14:textId="77777777" w:rsidR="000C7D78" w:rsidRPr="000C7D78" w:rsidRDefault="000C7D78" w:rsidP="000C7D78">
      <w:pPr>
        <w:jc w:val="center"/>
        <w:rPr>
          <w:sz w:val="28"/>
          <w:szCs w:val="28"/>
        </w:rPr>
      </w:pPr>
      <w:r w:rsidRPr="000C7D78">
        <w:rPr>
          <w:sz w:val="28"/>
          <w:szCs w:val="28"/>
        </w:rPr>
        <w:t xml:space="preserve">для расчета величины НВВ и определения уровня тарифов на тепловую энергию, теплоноситель и горячую воду (открытая система горячего водоснабжения), реализуемые на потребительском рынке Юргинского муниципального округа </w:t>
      </w:r>
      <w:r w:rsidRPr="000C7D78">
        <w:rPr>
          <w:sz w:val="28"/>
          <w:szCs w:val="28"/>
        </w:rPr>
        <w:br/>
        <w:t>на потребительском рынке на 2023-2027 гг.</w:t>
      </w:r>
    </w:p>
    <w:p w14:paraId="4B7C64CD" w14:textId="77777777" w:rsidR="000C7D78" w:rsidRPr="000C7D78" w:rsidRDefault="000C7D78" w:rsidP="000C7D78">
      <w:pPr>
        <w:ind w:right="142"/>
        <w:rPr>
          <w:sz w:val="28"/>
          <w:szCs w:val="28"/>
        </w:rPr>
      </w:pPr>
    </w:p>
    <w:p w14:paraId="7E33F66B" w14:textId="77777777" w:rsidR="000C7D78" w:rsidRPr="000C7D78" w:rsidRDefault="000C7D78" w:rsidP="000C7D78">
      <w:pPr>
        <w:keepNext/>
        <w:ind w:left="360"/>
        <w:jc w:val="center"/>
        <w:outlineLvl w:val="1"/>
        <w:rPr>
          <w:b/>
          <w:sz w:val="28"/>
          <w:szCs w:val="28"/>
        </w:rPr>
      </w:pPr>
      <w:bookmarkStart w:id="1" w:name="_Toc25303869"/>
      <w:r w:rsidRPr="000C7D78">
        <w:rPr>
          <w:b/>
          <w:sz w:val="28"/>
          <w:szCs w:val="28"/>
        </w:rPr>
        <w:t>Нормативно-правовая база</w:t>
      </w:r>
      <w:bookmarkEnd w:id="1"/>
    </w:p>
    <w:p w14:paraId="2A8160EE" w14:textId="77777777" w:rsidR="000C7D78" w:rsidRPr="000C7D78" w:rsidRDefault="000C7D78" w:rsidP="000C7D78">
      <w:pPr>
        <w:tabs>
          <w:tab w:val="left" w:pos="0"/>
          <w:tab w:val="left" w:pos="9900"/>
        </w:tabs>
        <w:ind w:left="720" w:right="142"/>
        <w:jc w:val="both"/>
        <w:rPr>
          <w:sz w:val="28"/>
          <w:szCs w:val="28"/>
        </w:rPr>
      </w:pPr>
    </w:p>
    <w:p w14:paraId="40706041" w14:textId="77777777" w:rsidR="000C7D78" w:rsidRPr="000C7D78" w:rsidRDefault="000C7D78" w:rsidP="000C7D78">
      <w:pPr>
        <w:tabs>
          <w:tab w:val="left" w:pos="0"/>
          <w:tab w:val="left" w:pos="851"/>
        </w:tabs>
        <w:ind w:right="-2" w:firstLine="709"/>
        <w:jc w:val="both"/>
        <w:rPr>
          <w:sz w:val="28"/>
          <w:szCs w:val="28"/>
        </w:rPr>
      </w:pPr>
      <w:r w:rsidRPr="000C7D78">
        <w:rPr>
          <w:sz w:val="28"/>
          <w:szCs w:val="28"/>
        </w:rPr>
        <w:t>Гражданский кодекс Российской Федерации (далее – ГК РФ);</w:t>
      </w:r>
    </w:p>
    <w:p w14:paraId="322976A1" w14:textId="77777777" w:rsidR="000C7D78" w:rsidRPr="000C7D78" w:rsidRDefault="000C7D78" w:rsidP="000C7D78">
      <w:pPr>
        <w:tabs>
          <w:tab w:val="left" w:pos="0"/>
          <w:tab w:val="left" w:pos="851"/>
        </w:tabs>
        <w:ind w:right="-2" w:firstLine="709"/>
        <w:jc w:val="both"/>
        <w:rPr>
          <w:sz w:val="28"/>
          <w:szCs w:val="28"/>
        </w:rPr>
      </w:pPr>
      <w:r w:rsidRPr="000C7D78">
        <w:rPr>
          <w:sz w:val="28"/>
          <w:szCs w:val="28"/>
        </w:rPr>
        <w:t>Налоговый кодекс Российской Федерации (далее - НК РФ);</w:t>
      </w:r>
    </w:p>
    <w:p w14:paraId="7BB8D03B" w14:textId="77777777" w:rsidR="000C7D78" w:rsidRPr="000C7D78" w:rsidRDefault="000C7D78" w:rsidP="000C7D78">
      <w:pPr>
        <w:tabs>
          <w:tab w:val="left" w:pos="0"/>
          <w:tab w:val="left" w:pos="851"/>
        </w:tabs>
        <w:ind w:right="-2" w:firstLine="709"/>
        <w:jc w:val="both"/>
        <w:rPr>
          <w:sz w:val="28"/>
          <w:szCs w:val="28"/>
        </w:rPr>
      </w:pPr>
      <w:r w:rsidRPr="000C7D78">
        <w:rPr>
          <w:sz w:val="28"/>
          <w:szCs w:val="28"/>
        </w:rPr>
        <w:t>Трудовой Кодекс Российской Федерации (далее - ТК РФ);</w:t>
      </w:r>
    </w:p>
    <w:p w14:paraId="7C196E27" w14:textId="77777777" w:rsidR="000C7D78" w:rsidRPr="000C7D78" w:rsidRDefault="000C7D78" w:rsidP="000C7D78">
      <w:pPr>
        <w:tabs>
          <w:tab w:val="left" w:pos="0"/>
          <w:tab w:val="left" w:pos="851"/>
        </w:tabs>
        <w:ind w:right="-2" w:firstLine="709"/>
        <w:jc w:val="both"/>
        <w:rPr>
          <w:sz w:val="28"/>
          <w:szCs w:val="28"/>
        </w:rPr>
      </w:pPr>
      <w:r w:rsidRPr="000C7D78">
        <w:rPr>
          <w:sz w:val="28"/>
          <w:szCs w:val="28"/>
        </w:rPr>
        <w:t>Федеральный Закон от 17.08.1995 № 147-ФЗ «О естественных монополиях»;</w:t>
      </w:r>
    </w:p>
    <w:p w14:paraId="76A3BEC8" w14:textId="77777777" w:rsidR="000C7D78" w:rsidRPr="000C7D78" w:rsidRDefault="000C7D78" w:rsidP="000C7D78">
      <w:pPr>
        <w:tabs>
          <w:tab w:val="left" w:pos="0"/>
          <w:tab w:val="left" w:pos="851"/>
        </w:tabs>
        <w:ind w:right="-2" w:firstLine="709"/>
        <w:jc w:val="both"/>
        <w:rPr>
          <w:sz w:val="28"/>
          <w:szCs w:val="28"/>
        </w:rPr>
      </w:pPr>
      <w:r w:rsidRPr="000C7D78">
        <w:rPr>
          <w:sz w:val="28"/>
          <w:szCs w:val="28"/>
        </w:rPr>
        <w:t xml:space="preserve"> Федеральный закон от 27.07.2010 № 190-ФЗ «О теплоснабжении»</w:t>
      </w:r>
    </w:p>
    <w:p w14:paraId="02DAFF2A" w14:textId="77777777" w:rsidR="000C7D78" w:rsidRPr="000C7D78" w:rsidRDefault="000C7D78" w:rsidP="000C7D78">
      <w:pPr>
        <w:tabs>
          <w:tab w:val="left" w:pos="0"/>
          <w:tab w:val="left" w:pos="851"/>
        </w:tabs>
        <w:ind w:right="-2" w:firstLine="709"/>
        <w:jc w:val="both"/>
        <w:rPr>
          <w:sz w:val="28"/>
          <w:szCs w:val="28"/>
        </w:rPr>
      </w:pPr>
      <w:r w:rsidRPr="000C7D78">
        <w:rPr>
          <w:sz w:val="28"/>
          <w:szCs w:val="28"/>
        </w:rPr>
        <w:t>Постановление Правительства РФ от 6 июля 1998 № 700 «О введении раздельного учета затрат по регулируемым видам деятельности в энергетике»;</w:t>
      </w:r>
    </w:p>
    <w:p w14:paraId="267B8F27" w14:textId="77777777" w:rsidR="000C7D78" w:rsidRPr="000C7D78" w:rsidRDefault="000C7D78" w:rsidP="000C7D78">
      <w:pPr>
        <w:tabs>
          <w:tab w:val="left" w:pos="0"/>
          <w:tab w:val="left" w:pos="851"/>
        </w:tabs>
        <w:ind w:right="-2" w:firstLine="709"/>
        <w:jc w:val="both"/>
        <w:rPr>
          <w:sz w:val="28"/>
          <w:szCs w:val="28"/>
        </w:rPr>
      </w:pPr>
      <w:r w:rsidRPr="000C7D78">
        <w:rPr>
          <w:sz w:val="28"/>
          <w:szCs w:val="28"/>
        </w:rPr>
        <w:t>Постановление Правительства Российской Федерации от 22.10.2012 № 1075 «О ценообразовании в сфере теплоснабжения» (далее Основы ценообразования);</w:t>
      </w:r>
    </w:p>
    <w:p w14:paraId="6D2F9B0B" w14:textId="77777777" w:rsidR="000C7D78" w:rsidRPr="000C7D78" w:rsidRDefault="000C7D78" w:rsidP="000C7D78">
      <w:pPr>
        <w:tabs>
          <w:tab w:val="left" w:pos="0"/>
          <w:tab w:val="left" w:pos="851"/>
        </w:tabs>
        <w:ind w:right="-2" w:firstLine="709"/>
        <w:jc w:val="both"/>
        <w:rPr>
          <w:sz w:val="28"/>
          <w:szCs w:val="28"/>
        </w:rPr>
      </w:pPr>
      <w:r w:rsidRPr="000C7D78">
        <w:rPr>
          <w:sz w:val="28"/>
          <w:szCs w:val="28"/>
        </w:rPr>
        <w:t xml:space="preserve"> Приказ Минэнерго РФ от 30.12.2008 № 323 «Об организации в Министерстве энергетики Российской Федерации работы по утверждению нормативов удельного расхода топлива на отпущенную электрическую и тепловую энергию от тепловых электрических станций и котельных»;</w:t>
      </w:r>
    </w:p>
    <w:p w14:paraId="565BD79A" w14:textId="77777777" w:rsidR="000C7D78" w:rsidRPr="000C7D78" w:rsidRDefault="000C7D78" w:rsidP="000C7D78">
      <w:pPr>
        <w:tabs>
          <w:tab w:val="left" w:pos="0"/>
          <w:tab w:val="left" w:pos="851"/>
        </w:tabs>
        <w:ind w:right="-2" w:firstLine="709"/>
        <w:jc w:val="both"/>
        <w:rPr>
          <w:sz w:val="28"/>
          <w:szCs w:val="28"/>
        </w:rPr>
      </w:pPr>
      <w:r w:rsidRPr="000C7D78">
        <w:rPr>
          <w:sz w:val="28"/>
          <w:szCs w:val="28"/>
        </w:rPr>
        <w:t xml:space="preserve"> Приказ Минэнерго РФ от 30.12.2008 № 325 «Об организации в Министерстве энергетики Российской Федерации работы по утверждению нормативов технологических потерь при передаче тепловой энергии» (вместе с «Инструкцией по организации в Минэнерго России работы по расчету и обоснованию нормативов технологических потерь при передаче тепловой энергии»);</w:t>
      </w:r>
    </w:p>
    <w:p w14:paraId="1C6B0A49" w14:textId="77777777" w:rsidR="000C7D78" w:rsidRPr="000C7D78" w:rsidRDefault="000C7D78" w:rsidP="000C7D78">
      <w:pPr>
        <w:tabs>
          <w:tab w:val="left" w:pos="851"/>
        </w:tabs>
        <w:ind w:right="-2" w:firstLine="709"/>
        <w:jc w:val="both"/>
        <w:rPr>
          <w:sz w:val="28"/>
          <w:szCs w:val="28"/>
        </w:rPr>
      </w:pPr>
      <w:r w:rsidRPr="000C7D78">
        <w:rPr>
          <w:sz w:val="28"/>
          <w:szCs w:val="28"/>
        </w:rPr>
        <w:t>Приказ Федеральной службы по тарифам (ФСТ России) от 13.06.2013 № 760-э «Об утверждении Методических указаний по расчету регулируемых цен (тарифов) в сфере теплоснабжения» (далее методические указания);</w:t>
      </w:r>
    </w:p>
    <w:p w14:paraId="5176561B" w14:textId="77777777" w:rsidR="000C7D78" w:rsidRPr="000C7D78" w:rsidRDefault="000C7D78" w:rsidP="000C7D78">
      <w:pPr>
        <w:ind w:right="-2" w:firstLine="709"/>
        <w:jc w:val="both"/>
        <w:rPr>
          <w:sz w:val="28"/>
          <w:szCs w:val="28"/>
        </w:rPr>
      </w:pPr>
      <w:r w:rsidRPr="000C7D78">
        <w:rPr>
          <w:sz w:val="28"/>
          <w:szCs w:val="28"/>
        </w:rPr>
        <w:t>Приказ Федеральной службы по тарифам (ФСТ России) от 07.06.2013 года № 163 «Об утверждении Регламента открытия дел об установлении регулируемых цен (тарифов) и отмене регулирования тарифов в сфере теплоснабжения»;</w:t>
      </w:r>
    </w:p>
    <w:p w14:paraId="43D21D81" w14:textId="77777777" w:rsidR="000C7D78" w:rsidRPr="000C7D78" w:rsidRDefault="000C7D78" w:rsidP="000C7D78">
      <w:pPr>
        <w:ind w:right="-2" w:firstLine="709"/>
        <w:jc w:val="both"/>
        <w:rPr>
          <w:sz w:val="28"/>
          <w:szCs w:val="28"/>
        </w:rPr>
      </w:pPr>
      <w:r w:rsidRPr="000C7D78">
        <w:rPr>
          <w:sz w:val="28"/>
          <w:szCs w:val="28"/>
        </w:rPr>
        <w:t>Прочие законы и подзаконные акты, методические разработки и подходы, действующие в отношении сферы и предмета государственного регулирования тарифов на продукцию (услуги) в электроэнергетической отрасли.</w:t>
      </w:r>
    </w:p>
    <w:p w14:paraId="6EC2B394" w14:textId="77777777" w:rsidR="000C7D78" w:rsidRPr="000C7D78" w:rsidRDefault="000C7D78" w:rsidP="000C7D78">
      <w:pPr>
        <w:ind w:right="-2" w:firstLine="709"/>
        <w:contextualSpacing/>
        <w:jc w:val="both"/>
        <w:rPr>
          <w:sz w:val="28"/>
          <w:szCs w:val="28"/>
        </w:rPr>
      </w:pPr>
      <w:r w:rsidRPr="000C7D78">
        <w:rPr>
          <w:sz w:val="28"/>
          <w:szCs w:val="28"/>
        </w:rPr>
        <w:t>Вся нормативно – методическая основа используется в редакции, действующей на момент проведения экспертизы.</w:t>
      </w:r>
    </w:p>
    <w:p w14:paraId="3E702D2D" w14:textId="77777777" w:rsidR="000C7D78" w:rsidRPr="000C7D78" w:rsidRDefault="000C7D78" w:rsidP="000C7D78">
      <w:pPr>
        <w:ind w:right="-2" w:firstLine="709"/>
        <w:contextualSpacing/>
        <w:jc w:val="both"/>
        <w:rPr>
          <w:sz w:val="28"/>
          <w:szCs w:val="28"/>
        </w:rPr>
      </w:pPr>
      <w:r w:rsidRPr="000C7D78">
        <w:rPr>
          <w:sz w:val="28"/>
          <w:szCs w:val="28"/>
        </w:rPr>
        <w:lastRenderedPageBreak/>
        <w:t>Материалы МУП «Комфорт» по расчету тарифов на 2023-2027 гг.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7081ED4A" w14:textId="77777777" w:rsidR="000C7D78" w:rsidRPr="000C7D78" w:rsidRDefault="000C7D78" w:rsidP="000C7D78">
      <w:pPr>
        <w:ind w:right="-2" w:firstLine="709"/>
        <w:contextualSpacing/>
        <w:jc w:val="both"/>
        <w:rPr>
          <w:sz w:val="28"/>
          <w:szCs w:val="28"/>
        </w:rPr>
      </w:pPr>
      <w:r w:rsidRPr="000C7D78">
        <w:rPr>
          <w:sz w:val="28"/>
          <w:szCs w:val="28"/>
        </w:rPr>
        <w:t xml:space="preserve">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 </w:t>
      </w:r>
    </w:p>
    <w:p w14:paraId="437916D6" w14:textId="77777777" w:rsidR="000C7D78" w:rsidRPr="000C7D78" w:rsidRDefault="000C7D78" w:rsidP="000C7D78">
      <w:pPr>
        <w:ind w:right="-2" w:firstLine="709"/>
        <w:contextualSpacing/>
        <w:jc w:val="both"/>
        <w:rPr>
          <w:sz w:val="28"/>
          <w:szCs w:val="28"/>
        </w:rPr>
      </w:pPr>
      <w:r w:rsidRPr="000C7D78">
        <w:rPr>
          <w:sz w:val="28"/>
          <w:szCs w:val="28"/>
        </w:rPr>
        <w:t>При расчете долгосрочных тарифов первого долгосрочного периода регулирования 2023 – 2027 гг. экспертами использовался метод индексации установленных тарифов. Первый год долгосрочного периода рассчитывается методом экономически обоснованных расходов в соответствии с методическими указаниями.</w:t>
      </w:r>
    </w:p>
    <w:p w14:paraId="176DD966" w14:textId="77777777" w:rsidR="000C7D78" w:rsidRPr="000C7D78" w:rsidRDefault="000C7D78" w:rsidP="000C7D78">
      <w:pPr>
        <w:ind w:right="-2" w:firstLine="709"/>
        <w:contextualSpacing/>
        <w:jc w:val="both"/>
        <w:rPr>
          <w:sz w:val="28"/>
          <w:szCs w:val="28"/>
        </w:rPr>
      </w:pPr>
      <w:r w:rsidRPr="000C7D78">
        <w:rPr>
          <w:sz w:val="28"/>
          <w:szCs w:val="28"/>
        </w:rPr>
        <w:t>Необходимая валовая выручка для расчета тарифов методом индексации установленных тарифов определяется на основе долгосрочных параметров регулирования, которые определяются перед началом долгосрочного периода регулирования и в течение него не изменяются.</w:t>
      </w:r>
    </w:p>
    <w:p w14:paraId="6C39E6BC" w14:textId="77777777" w:rsidR="000C7D78" w:rsidRPr="000C7D78" w:rsidRDefault="000C7D78" w:rsidP="000C7D78">
      <w:pPr>
        <w:ind w:right="-2" w:firstLine="709"/>
        <w:contextualSpacing/>
        <w:jc w:val="both"/>
        <w:rPr>
          <w:sz w:val="28"/>
          <w:szCs w:val="28"/>
        </w:rPr>
      </w:pPr>
      <w:r w:rsidRPr="000C7D78">
        <w:rPr>
          <w:sz w:val="28"/>
          <w:szCs w:val="28"/>
        </w:rPr>
        <w:t>Перечень долгосрочных параметров представлен в п.33 Методических указаний, а также отражен в Приложении 7 Регламента открытия дел.</w:t>
      </w:r>
    </w:p>
    <w:p w14:paraId="04559B7C" w14:textId="77777777" w:rsidR="000C7D78" w:rsidRPr="000C7D78" w:rsidRDefault="000C7D78" w:rsidP="000C7D78">
      <w:pPr>
        <w:ind w:right="-2" w:firstLine="709"/>
        <w:contextualSpacing/>
        <w:jc w:val="both"/>
        <w:rPr>
          <w:sz w:val="28"/>
          <w:szCs w:val="28"/>
        </w:rPr>
      </w:pPr>
      <w:r w:rsidRPr="000C7D78">
        <w:rPr>
          <w:sz w:val="28"/>
          <w:szCs w:val="28"/>
        </w:rPr>
        <w:t xml:space="preserve">Необходимая валовая выручка регулируемой организации определяется отдельно на каждый i-й расчетный период регулирования долгосрочного периода регулирования и состоит из суммы:  </w:t>
      </w:r>
    </w:p>
    <w:p w14:paraId="633A87C9" w14:textId="77777777" w:rsidR="000C7D78" w:rsidRPr="000C7D78" w:rsidRDefault="000C7D78" w:rsidP="000C7D78">
      <w:pPr>
        <w:ind w:right="-2" w:firstLine="709"/>
        <w:contextualSpacing/>
        <w:jc w:val="both"/>
        <w:rPr>
          <w:sz w:val="28"/>
          <w:szCs w:val="28"/>
        </w:rPr>
      </w:pPr>
      <w:r w:rsidRPr="000C7D78">
        <w:rPr>
          <w:sz w:val="28"/>
          <w:szCs w:val="28"/>
        </w:rPr>
        <w:t>- операционных (подконтрольных) расходов в i-м году, определяемые в соответствии с пунктом 36 Методических указаний;</w:t>
      </w:r>
    </w:p>
    <w:p w14:paraId="57781C82" w14:textId="77777777" w:rsidR="000C7D78" w:rsidRPr="000C7D78" w:rsidRDefault="000C7D78" w:rsidP="000C7D78">
      <w:pPr>
        <w:ind w:right="-2" w:firstLine="709"/>
        <w:contextualSpacing/>
        <w:jc w:val="both"/>
        <w:rPr>
          <w:sz w:val="28"/>
          <w:szCs w:val="28"/>
        </w:rPr>
      </w:pPr>
      <w:r w:rsidRPr="000C7D78">
        <w:rPr>
          <w:sz w:val="28"/>
          <w:szCs w:val="28"/>
        </w:rPr>
        <w:t>- неподконтрольных расходов в i-м году, определяемых в соответствии с пунктом 39 Методических указаний (рассчитываются методом экономически обоснованных расходов);</w:t>
      </w:r>
    </w:p>
    <w:p w14:paraId="35EA960C" w14:textId="77777777" w:rsidR="000C7D78" w:rsidRPr="000C7D78" w:rsidRDefault="000C7D78" w:rsidP="000C7D78">
      <w:pPr>
        <w:ind w:right="-2" w:firstLine="709"/>
        <w:contextualSpacing/>
        <w:jc w:val="both"/>
        <w:rPr>
          <w:sz w:val="28"/>
          <w:szCs w:val="28"/>
        </w:rPr>
      </w:pPr>
      <w:r w:rsidRPr="000C7D78">
        <w:rPr>
          <w:sz w:val="28"/>
          <w:szCs w:val="28"/>
        </w:rPr>
        <w:t>- расходов на покупку энергетических ресурсов (в том числе топлива для организаций, осуществляющих деятельность по производству тепловой энергии (мощности), и потерь тепловой энергии для организаций, осуществляющих деятельность по передаче тепловой энергии, теплоносителя), холодной воды и теплоносителя в i-м году, определяемые в соответствии с пунктом 40 Методических указаний;</w:t>
      </w:r>
    </w:p>
    <w:p w14:paraId="038B16A4" w14:textId="77777777" w:rsidR="000C7D78" w:rsidRPr="000C7D78" w:rsidRDefault="000C7D78" w:rsidP="000C7D78">
      <w:pPr>
        <w:ind w:right="-2" w:firstLine="709"/>
        <w:contextualSpacing/>
        <w:jc w:val="both"/>
        <w:rPr>
          <w:sz w:val="28"/>
          <w:szCs w:val="28"/>
        </w:rPr>
      </w:pPr>
      <w:r w:rsidRPr="000C7D78">
        <w:rPr>
          <w:sz w:val="28"/>
          <w:szCs w:val="28"/>
        </w:rPr>
        <w:t>- прибыли, устанавливаемой на i-й год в соответствии с пунктом 41 Методических указаний;</w:t>
      </w:r>
    </w:p>
    <w:p w14:paraId="09F0419C" w14:textId="77777777" w:rsidR="000C7D78" w:rsidRPr="000C7D78" w:rsidRDefault="000C7D78" w:rsidP="000C7D78">
      <w:pPr>
        <w:ind w:right="-2" w:firstLine="709"/>
        <w:contextualSpacing/>
        <w:jc w:val="both"/>
        <w:rPr>
          <w:sz w:val="28"/>
          <w:szCs w:val="28"/>
        </w:rPr>
      </w:pPr>
      <w:r w:rsidRPr="000C7D78">
        <w:rPr>
          <w:sz w:val="28"/>
          <w:szCs w:val="28"/>
        </w:rPr>
        <w:t>- величины, определяющей результаты деятельности регулируемой организации до перехода к регулированию цен (тарифов) на основе долгосрочных параметров регулирования, определяемой в соответствии с пунктом 42 Методических указаний.</w:t>
      </w:r>
    </w:p>
    <w:bookmarkEnd w:id="0"/>
    <w:p w14:paraId="6111C1B4" w14:textId="77777777" w:rsidR="000C7D78" w:rsidRPr="000C7D78" w:rsidRDefault="000C7D78" w:rsidP="000C7D78">
      <w:pPr>
        <w:ind w:right="-2" w:firstLine="709"/>
        <w:contextualSpacing/>
        <w:jc w:val="both"/>
        <w:rPr>
          <w:sz w:val="4"/>
          <w:szCs w:val="4"/>
        </w:rPr>
      </w:pPr>
    </w:p>
    <w:p w14:paraId="014113E6" w14:textId="77777777" w:rsidR="000C7D78" w:rsidRPr="000C7D78" w:rsidRDefault="000C7D78" w:rsidP="000C7D78">
      <w:pPr>
        <w:shd w:val="clear" w:color="auto" w:fill="FFFFFF"/>
        <w:ind w:right="-2" w:firstLine="709"/>
        <w:contextualSpacing/>
        <w:jc w:val="both"/>
        <w:rPr>
          <w:sz w:val="28"/>
          <w:szCs w:val="28"/>
        </w:rPr>
      </w:pPr>
      <w:r w:rsidRPr="000C7D78">
        <w:rPr>
          <w:sz w:val="28"/>
          <w:szCs w:val="28"/>
        </w:rPr>
        <w:lastRenderedPageBreak/>
        <w:t xml:space="preserve">Эксперты, рассмотрев представленные МУП «Комфорт» предложения по установлению тарифов на тепловую энергию на 2023-2027 гг., реализуемые на потребительском рынке, отмечают, что они подготовлены в связи с продлением договора о закреплении муниципального имущества на праве хозяйственного ведения  в отношении объектов теплоснабжения, находящихся в муниципальной собственности муниципального образования – Юргинского муниципального округа (договор от 01.02.2019 , дополнительное соглашение от 16.03.2022 </w:t>
      </w:r>
      <w:r w:rsidRPr="000C7D78">
        <w:rPr>
          <w:sz w:val="28"/>
          <w:szCs w:val="28"/>
        </w:rPr>
        <w:br/>
        <w:t xml:space="preserve">о продление договора на срок до 31.12.2027 стр. 65 том 1) </w:t>
      </w:r>
    </w:p>
    <w:p w14:paraId="38A51B8C" w14:textId="77777777" w:rsidR="000C7D78" w:rsidRPr="000C7D78" w:rsidRDefault="000C7D78" w:rsidP="000C7D78">
      <w:pPr>
        <w:ind w:right="-2" w:firstLine="709"/>
        <w:contextualSpacing/>
        <w:jc w:val="both"/>
        <w:rPr>
          <w:sz w:val="28"/>
          <w:szCs w:val="28"/>
        </w:rPr>
      </w:pPr>
      <w:r w:rsidRPr="000C7D78">
        <w:rPr>
          <w:sz w:val="28"/>
          <w:szCs w:val="28"/>
        </w:rPr>
        <w:t>Экспертами рассматривались и принимались во внимание все представленные документы, имеющие значение для составления доказательного экспертного заключения. При этом эксперты исходили 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311E9E28" w14:textId="77777777" w:rsidR="000C7D78" w:rsidRPr="000C7D78" w:rsidRDefault="000C7D78" w:rsidP="000C7D78">
      <w:pPr>
        <w:ind w:right="-2" w:firstLine="709"/>
        <w:contextualSpacing/>
        <w:jc w:val="both"/>
        <w:rPr>
          <w:sz w:val="28"/>
          <w:szCs w:val="28"/>
        </w:rPr>
      </w:pPr>
      <w:r w:rsidRPr="000C7D78">
        <w:rPr>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МУП «Комфорт» информации для определения величины экономически обоснованных расходов по регулируемым Региональной энергетической комиссией Кузбасса видам деятельности на 2023-2027 гг.</w:t>
      </w:r>
    </w:p>
    <w:p w14:paraId="7EA630BB" w14:textId="77777777" w:rsidR="000C7D78" w:rsidRPr="000C7D78" w:rsidRDefault="000C7D78" w:rsidP="000C7D78">
      <w:pPr>
        <w:ind w:right="-2" w:firstLine="709"/>
        <w:contextualSpacing/>
        <w:jc w:val="both"/>
        <w:rPr>
          <w:sz w:val="28"/>
          <w:szCs w:val="28"/>
        </w:rPr>
      </w:pPr>
      <w:r w:rsidRPr="000C7D78">
        <w:rPr>
          <w:sz w:val="28"/>
          <w:szCs w:val="28"/>
        </w:rPr>
        <w:t>Экспертная оценка экономической обоснованности расходов на тепловую энергию и теплоноситель, принимаемых для расчета тарифов на 2023-2027 гг., производилась на основе анализа общей сметы расходов в экономических элементах. В процессе оценки эксперты опирались на результаты постатейного анализа с учетом данных о работе предприятия с начала осуществления регулируемых региональной энергетической комиссией Кемеровской области видов деятельности.</w:t>
      </w:r>
    </w:p>
    <w:p w14:paraId="48A86BB8" w14:textId="77777777" w:rsidR="000C7D78" w:rsidRPr="000C7D78" w:rsidRDefault="000C7D78" w:rsidP="000C7D78">
      <w:pPr>
        <w:ind w:right="-2" w:firstLine="709"/>
        <w:contextualSpacing/>
        <w:jc w:val="both"/>
        <w:rPr>
          <w:sz w:val="28"/>
          <w:szCs w:val="28"/>
        </w:rPr>
      </w:pPr>
      <w:r w:rsidRPr="000C7D78">
        <w:rPr>
          <w:sz w:val="28"/>
          <w:szCs w:val="28"/>
        </w:rPr>
        <w:t>Экспертная оценка расходов МУП «Комфорт», принимаемых для расчета тарифов на тепловую энергию на первый год долгосрочного периода регулирования производилась методом экономически обоснованных расходов.</w:t>
      </w:r>
    </w:p>
    <w:p w14:paraId="0039605E" w14:textId="77777777" w:rsidR="000C7D78" w:rsidRPr="000C7D78" w:rsidRDefault="000C7D78" w:rsidP="000C7D78">
      <w:pPr>
        <w:ind w:right="-2" w:firstLine="709"/>
        <w:contextualSpacing/>
        <w:jc w:val="both"/>
        <w:rPr>
          <w:sz w:val="28"/>
          <w:szCs w:val="28"/>
        </w:rPr>
      </w:pPr>
      <w:r w:rsidRPr="000C7D78">
        <w:rPr>
          <w:sz w:val="28"/>
          <w:szCs w:val="28"/>
        </w:rPr>
        <w:t xml:space="preserve">Действующее законодательство предусматривает необходимость экономической обоснованности включаемых в тарифную базу расходов. </w:t>
      </w:r>
    </w:p>
    <w:p w14:paraId="3432A68E" w14:textId="77777777" w:rsidR="000C7D78" w:rsidRPr="000C7D78" w:rsidRDefault="000C7D78" w:rsidP="000C7D78">
      <w:pPr>
        <w:ind w:right="-2" w:firstLine="709"/>
        <w:contextualSpacing/>
        <w:jc w:val="both"/>
        <w:rPr>
          <w:sz w:val="28"/>
          <w:szCs w:val="28"/>
        </w:rPr>
      </w:pPr>
      <w:r w:rsidRPr="000C7D78">
        <w:rPr>
          <w:sz w:val="28"/>
          <w:szCs w:val="28"/>
        </w:rPr>
        <w:t>При определении плановых (расчетных) значений расходов (цен) в соответствии с п. 28 Основ ценообразования эксперты использовали следующие источники информации о ценах (тарифах) и расходах:</w:t>
      </w:r>
    </w:p>
    <w:p w14:paraId="162C561B" w14:textId="77777777" w:rsidR="000C7D78" w:rsidRPr="000C7D78" w:rsidRDefault="000C7D78" w:rsidP="000C7D78">
      <w:pPr>
        <w:ind w:right="-2" w:firstLine="709"/>
        <w:contextualSpacing/>
        <w:jc w:val="both"/>
        <w:rPr>
          <w:sz w:val="28"/>
          <w:szCs w:val="28"/>
        </w:rPr>
      </w:pPr>
      <w:r w:rsidRPr="000C7D78">
        <w:rPr>
          <w:sz w:val="28"/>
          <w:szCs w:val="28"/>
        </w:rPr>
        <w:t>а) установленные на очередной период регулирования цены (тарифы) для соответствующей категории потребителей (тарифы на водоснабжение и водоотведение согласно постановлениям РЭК Кузбасса);</w:t>
      </w:r>
    </w:p>
    <w:p w14:paraId="3DEFF45E" w14:textId="77777777" w:rsidR="000C7D78" w:rsidRPr="000C7D78" w:rsidRDefault="000C7D78" w:rsidP="000C7D78">
      <w:pPr>
        <w:ind w:right="-2" w:firstLine="709"/>
        <w:contextualSpacing/>
        <w:jc w:val="both"/>
        <w:rPr>
          <w:sz w:val="28"/>
          <w:szCs w:val="28"/>
        </w:rPr>
      </w:pPr>
      <w:r w:rsidRPr="000C7D78">
        <w:rPr>
          <w:sz w:val="28"/>
          <w:szCs w:val="28"/>
        </w:rPr>
        <w:t>б) цены, установленные в договорах, заключенных в результате проведения торгов (согласно представленному предприятием Положению о закупках МУП «Комфорт»);</w:t>
      </w:r>
    </w:p>
    <w:p w14:paraId="397E9A95" w14:textId="77777777" w:rsidR="000C7D78" w:rsidRPr="000C7D78" w:rsidRDefault="000C7D78" w:rsidP="000C7D78">
      <w:pPr>
        <w:ind w:right="-2" w:firstLine="709"/>
        <w:contextualSpacing/>
        <w:jc w:val="both"/>
        <w:rPr>
          <w:sz w:val="28"/>
          <w:szCs w:val="28"/>
        </w:rPr>
      </w:pPr>
      <w:r w:rsidRPr="000C7D78">
        <w:rPr>
          <w:sz w:val="28"/>
          <w:szCs w:val="28"/>
        </w:rPr>
        <w:lastRenderedPageBreak/>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(опубликован Минэкономразвития РФ 30.09.2019).</w:t>
      </w:r>
    </w:p>
    <w:p w14:paraId="48FD1733" w14:textId="77777777" w:rsidR="000C7D78" w:rsidRPr="000C7D78" w:rsidRDefault="000C7D78" w:rsidP="000C7D78">
      <w:pPr>
        <w:ind w:right="-2" w:firstLine="709"/>
        <w:contextualSpacing/>
        <w:jc w:val="both"/>
        <w:rPr>
          <w:sz w:val="28"/>
          <w:szCs w:val="28"/>
        </w:rPr>
      </w:pPr>
      <w:r w:rsidRPr="000C7D78">
        <w:rPr>
          <w:sz w:val="28"/>
          <w:szCs w:val="28"/>
        </w:rPr>
        <w:t xml:space="preserve"> </w:t>
      </w:r>
    </w:p>
    <w:p w14:paraId="306FEDE6" w14:textId="77777777" w:rsidR="000C7D78" w:rsidRPr="000C7D78" w:rsidRDefault="000C7D78" w:rsidP="000C7D78">
      <w:pPr>
        <w:ind w:right="-2" w:firstLine="709"/>
        <w:contextualSpacing/>
        <w:jc w:val="both"/>
        <w:rPr>
          <w:sz w:val="28"/>
          <w:szCs w:val="28"/>
        </w:rPr>
      </w:pPr>
      <w:r w:rsidRPr="000C7D78">
        <w:rPr>
          <w:sz w:val="28"/>
          <w:szCs w:val="28"/>
        </w:rPr>
        <w:t>При определении плановых (расчетных) значений расходов использовались нормы и нормативы, предусмотренные законодательством Российской Федерации о бухгалтерском и налоговом учете и законодательством Российской Федерации в сфере теплоснабжения. При отсутствии нормативов по отдельным статьям расходов использовались в расчетах экспертные оценки, основанные на отчетных данных, представляемых организацией.</w:t>
      </w:r>
    </w:p>
    <w:p w14:paraId="51065962" w14:textId="77777777" w:rsidR="000C7D78" w:rsidRPr="000C7D78" w:rsidRDefault="000C7D78" w:rsidP="000C7D78">
      <w:pPr>
        <w:ind w:right="-2" w:firstLine="709"/>
        <w:contextualSpacing/>
        <w:jc w:val="both"/>
        <w:rPr>
          <w:sz w:val="28"/>
          <w:szCs w:val="28"/>
        </w:rPr>
      </w:pPr>
      <w:r w:rsidRPr="000C7D78">
        <w:rPr>
          <w:sz w:val="28"/>
          <w:szCs w:val="28"/>
        </w:rPr>
        <w:t>В целом, при осуществлении анализа и оценки отдельных статей расходов и их необходимости для деятельности МУП «Комфорт» по теплоснабжению, эксперты руководствовались основными принципами государственного регулирования, закрепленными в ст. 7 Закона о теплоснабжении.</w:t>
      </w:r>
    </w:p>
    <w:p w14:paraId="7B9FF3B8" w14:textId="77777777" w:rsidR="000C7D78" w:rsidRPr="000C7D78" w:rsidRDefault="000C7D78" w:rsidP="000C7D78">
      <w:pPr>
        <w:ind w:right="-2" w:firstLine="709"/>
        <w:contextualSpacing/>
        <w:jc w:val="both"/>
        <w:rPr>
          <w:sz w:val="28"/>
          <w:szCs w:val="28"/>
        </w:rPr>
      </w:pPr>
      <w:r w:rsidRPr="000C7D78">
        <w:rPr>
          <w:sz w:val="28"/>
          <w:szCs w:val="28"/>
        </w:rPr>
        <w:t>В данном экспертном заключении приведены результаты расчетов без НДС.</w:t>
      </w:r>
    </w:p>
    <w:p w14:paraId="4255C1FF" w14:textId="77777777" w:rsidR="000C7D78" w:rsidRPr="000C7D78" w:rsidRDefault="000C7D78" w:rsidP="000C7D78">
      <w:pPr>
        <w:ind w:right="-2" w:firstLine="709"/>
        <w:contextualSpacing/>
        <w:jc w:val="both"/>
        <w:rPr>
          <w:sz w:val="28"/>
          <w:szCs w:val="28"/>
        </w:rPr>
      </w:pPr>
      <w:r w:rsidRPr="000C7D78">
        <w:rPr>
          <w:sz w:val="28"/>
          <w:szCs w:val="28"/>
        </w:rPr>
        <w:t>На момент составления данного отчета эксперты руководствовались Прогнозом Минэкономразвития, опубликованным на сайте 28.09.2022, в соответствии с которым ИПЦ на планируемый долгосрочный период составят:</w:t>
      </w:r>
    </w:p>
    <w:p w14:paraId="6F0019B1" w14:textId="77777777" w:rsidR="000C7D78" w:rsidRPr="000C7D78" w:rsidRDefault="000C7D78" w:rsidP="000C7D78">
      <w:pPr>
        <w:ind w:right="-2" w:firstLine="709"/>
        <w:contextualSpacing/>
        <w:jc w:val="both"/>
        <w:rPr>
          <w:sz w:val="28"/>
          <w:szCs w:val="28"/>
        </w:rPr>
      </w:pPr>
      <w:r w:rsidRPr="000C7D78">
        <w:rPr>
          <w:sz w:val="28"/>
          <w:szCs w:val="28"/>
        </w:rPr>
        <w:t>на 2023 год – 1,060,</w:t>
      </w:r>
    </w:p>
    <w:p w14:paraId="71E69522" w14:textId="77777777" w:rsidR="000C7D78" w:rsidRPr="000C7D78" w:rsidRDefault="000C7D78" w:rsidP="000C7D78">
      <w:pPr>
        <w:ind w:right="-2" w:firstLine="709"/>
        <w:contextualSpacing/>
        <w:jc w:val="both"/>
        <w:rPr>
          <w:sz w:val="28"/>
          <w:szCs w:val="28"/>
        </w:rPr>
      </w:pPr>
      <w:r w:rsidRPr="000C7D78">
        <w:rPr>
          <w:sz w:val="28"/>
          <w:szCs w:val="28"/>
        </w:rPr>
        <w:t>на 2024 год – 1,047,</w:t>
      </w:r>
    </w:p>
    <w:p w14:paraId="35F420AE" w14:textId="77777777" w:rsidR="000C7D78" w:rsidRPr="000C7D78" w:rsidRDefault="000C7D78" w:rsidP="000C7D78">
      <w:pPr>
        <w:ind w:right="-2" w:firstLine="709"/>
        <w:contextualSpacing/>
        <w:jc w:val="both"/>
        <w:rPr>
          <w:sz w:val="28"/>
          <w:szCs w:val="28"/>
        </w:rPr>
      </w:pPr>
      <w:r w:rsidRPr="000C7D78">
        <w:rPr>
          <w:sz w:val="28"/>
          <w:szCs w:val="28"/>
        </w:rPr>
        <w:t>на 2025 год – 1,040,</w:t>
      </w:r>
    </w:p>
    <w:p w14:paraId="71967944" w14:textId="77777777" w:rsidR="000C7D78" w:rsidRPr="000C7D78" w:rsidRDefault="000C7D78" w:rsidP="000C7D78">
      <w:pPr>
        <w:ind w:right="-2" w:firstLine="709"/>
        <w:contextualSpacing/>
        <w:jc w:val="both"/>
        <w:rPr>
          <w:sz w:val="28"/>
          <w:szCs w:val="28"/>
        </w:rPr>
      </w:pPr>
      <w:r w:rsidRPr="000C7D78">
        <w:rPr>
          <w:sz w:val="28"/>
          <w:szCs w:val="28"/>
        </w:rPr>
        <w:t>на 2026 год – 1,040,</w:t>
      </w:r>
    </w:p>
    <w:p w14:paraId="34B71F8A" w14:textId="77777777" w:rsidR="000C7D78" w:rsidRPr="000C7D78" w:rsidRDefault="000C7D78" w:rsidP="000C7D78">
      <w:pPr>
        <w:ind w:right="-2" w:firstLine="709"/>
        <w:contextualSpacing/>
        <w:jc w:val="both"/>
        <w:rPr>
          <w:sz w:val="28"/>
          <w:szCs w:val="28"/>
        </w:rPr>
      </w:pPr>
      <w:r w:rsidRPr="000C7D78">
        <w:rPr>
          <w:sz w:val="28"/>
          <w:szCs w:val="28"/>
        </w:rPr>
        <w:t>на 2027 год – 1,040.</w:t>
      </w:r>
    </w:p>
    <w:p w14:paraId="7041B218" w14:textId="77777777" w:rsidR="000C7D78" w:rsidRPr="000C7D78" w:rsidRDefault="000C7D78" w:rsidP="000C7D78">
      <w:pPr>
        <w:ind w:right="-2" w:firstLine="709"/>
        <w:contextualSpacing/>
        <w:jc w:val="both"/>
        <w:rPr>
          <w:sz w:val="28"/>
          <w:szCs w:val="28"/>
        </w:rPr>
      </w:pPr>
    </w:p>
    <w:p w14:paraId="235A2F11" w14:textId="77777777" w:rsidR="000C7D78" w:rsidRPr="000C7D78" w:rsidRDefault="000C7D78" w:rsidP="000C7D78">
      <w:pPr>
        <w:keepNext/>
        <w:jc w:val="center"/>
        <w:outlineLvl w:val="1"/>
        <w:rPr>
          <w:b/>
          <w:sz w:val="28"/>
          <w:szCs w:val="28"/>
        </w:rPr>
      </w:pPr>
      <w:bookmarkStart w:id="2" w:name="_Toc25303870"/>
      <w:r w:rsidRPr="000C7D78">
        <w:rPr>
          <w:b/>
          <w:sz w:val="28"/>
          <w:szCs w:val="28"/>
        </w:rPr>
        <w:t>Общая характеристика предприятия</w:t>
      </w:r>
      <w:bookmarkEnd w:id="2"/>
    </w:p>
    <w:p w14:paraId="55CC6BD4" w14:textId="77777777" w:rsidR="000C7D78" w:rsidRPr="000C7D78" w:rsidRDefault="000C7D78" w:rsidP="000C7D78">
      <w:pPr>
        <w:ind w:firstLine="709"/>
        <w:contextualSpacing/>
        <w:jc w:val="both"/>
        <w:rPr>
          <w:sz w:val="28"/>
          <w:szCs w:val="28"/>
        </w:rPr>
      </w:pPr>
      <w:r w:rsidRPr="000C7D78">
        <w:rPr>
          <w:sz w:val="28"/>
          <w:szCs w:val="28"/>
        </w:rPr>
        <w:t>Полное наименование: Муниципальное унитарное предприятие «Комфорт».</w:t>
      </w:r>
    </w:p>
    <w:p w14:paraId="1E5176E4" w14:textId="77777777" w:rsidR="000C7D78" w:rsidRPr="000C7D78" w:rsidRDefault="000C7D78" w:rsidP="000C7D78">
      <w:pPr>
        <w:ind w:firstLine="709"/>
        <w:contextualSpacing/>
        <w:jc w:val="both"/>
        <w:rPr>
          <w:sz w:val="28"/>
          <w:szCs w:val="28"/>
        </w:rPr>
      </w:pPr>
      <w:r w:rsidRPr="000C7D78">
        <w:rPr>
          <w:sz w:val="28"/>
          <w:szCs w:val="28"/>
        </w:rPr>
        <w:t>Сокращенное наименование: МУП «Комфорт».</w:t>
      </w:r>
    </w:p>
    <w:p w14:paraId="364AB842" w14:textId="77777777" w:rsidR="000C7D78" w:rsidRPr="000C7D78" w:rsidRDefault="000C7D78" w:rsidP="000C7D78">
      <w:pPr>
        <w:ind w:firstLine="709"/>
        <w:contextualSpacing/>
        <w:jc w:val="both"/>
        <w:rPr>
          <w:sz w:val="28"/>
          <w:szCs w:val="28"/>
        </w:rPr>
      </w:pPr>
      <w:r w:rsidRPr="000C7D78">
        <w:rPr>
          <w:sz w:val="28"/>
          <w:szCs w:val="28"/>
        </w:rPr>
        <w:t>ОГРН 1094230000842</w:t>
      </w:r>
    </w:p>
    <w:p w14:paraId="6B8B94FD" w14:textId="77777777" w:rsidR="000C7D78" w:rsidRPr="000C7D78" w:rsidRDefault="000C7D78" w:rsidP="000C7D78">
      <w:pPr>
        <w:ind w:firstLine="709"/>
        <w:contextualSpacing/>
        <w:jc w:val="both"/>
        <w:rPr>
          <w:sz w:val="28"/>
          <w:szCs w:val="28"/>
        </w:rPr>
      </w:pPr>
      <w:r w:rsidRPr="000C7D78">
        <w:rPr>
          <w:sz w:val="28"/>
          <w:szCs w:val="28"/>
        </w:rPr>
        <w:t>ИНН 4230026593</w:t>
      </w:r>
    </w:p>
    <w:p w14:paraId="64DFA605" w14:textId="77777777" w:rsidR="000C7D78" w:rsidRPr="000C7D78" w:rsidRDefault="000C7D78" w:rsidP="000C7D78">
      <w:pPr>
        <w:ind w:firstLine="709"/>
        <w:contextualSpacing/>
        <w:jc w:val="both"/>
        <w:rPr>
          <w:sz w:val="28"/>
          <w:szCs w:val="28"/>
        </w:rPr>
      </w:pPr>
      <w:r w:rsidRPr="000C7D78">
        <w:rPr>
          <w:sz w:val="28"/>
          <w:szCs w:val="28"/>
        </w:rPr>
        <w:t>КПП 423001001</w:t>
      </w:r>
    </w:p>
    <w:p w14:paraId="72F0EE3F" w14:textId="77777777" w:rsidR="000C7D78" w:rsidRPr="000C7D78" w:rsidRDefault="000C7D78" w:rsidP="000C7D78">
      <w:pPr>
        <w:ind w:firstLine="709"/>
        <w:contextualSpacing/>
        <w:jc w:val="both"/>
        <w:rPr>
          <w:sz w:val="28"/>
          <w:szCs w:val="28"/>
        </w:rPr>
      </w:pPr>
      <w:r w:rsidRPr="000C7D78">
        <w:rPr>
          <w:sz w:val="28"/>
          <w:szCs w:val="28"/>
        </w:rPr>
        <w:t>Осуществляет производственную деятельность на территории Юргинского муниципального округа</w:t>
      </w:r>
    </w:p>
    <w:p w14:paraId="1FF0DE53" w14:textId="77777777" w:rsidR="000C7D78" w:rsidRPr="000C7D78" w:rsidRDefault="000C7D78" w:rsidP="000C7D78">
      <w:pPr>
        <w:ind w:firstLine="709"/>
        <w:contextualSpacing/>
        <w:jc w:val="both"/>
        <w:rPr>
          <w:sz w:val="28"/>
          <w:szCs w:val="28"/>
        </w:rPr>
      </w:pPr>
      <w:r w:rsidRPr="000C7D78">
        <w:rPr>
          <w:sz w:val="28"/>
          <w:szCs w:val="28"/>
        </w:rPr>
        <w:t xml:space="preserve">Имущественный комплекс, передан МУП «Комфорт» во временное владение в соответствии с договором о закреплении муниципального имущества на праве хозяйственного ведения от 01.02.2019, заключенным между Администрацией Юргинского муниципального района и МУП «Комфорт» (распоряжение администрации Юргинского муниципального района от 29.01.2019 № 30-р). Распоряжением администрации Юргинского муниципального района от 24.01.2019 №7-к </w:t>
      </w:r>
      <w:proofErr w:type="spellStart"/>
      <w:r w:rsidRPr="000C7D78">
        <w:rPr>
          <w:sz w:val="28"/>
          <w:szCs w:val="28"/>
        </w:rPr>
        <w:t>Ласец</w:t>
      </w:r>
      <w:proofErr w:type="spellEnd"/>
      <w:r w:rsidRPr="000C7D78">
        <w:rPr>
          <w:sz w:val="28"/>
          <w:szCs w:val="28"/>
        </w:rPr>
        <w:t xml:space="preserve"> Алексей Владимирович принят на должность директора МУП «Комфорт».</w:t>
      </w:r>
    </w:p>
    <w:p w14:paraId="768DDE4E" w14:textId="77777777" w:rsidR="000C7D78" w:rsidRPr="000C7D78" w:rsidRDefault="000C7D78" w:rsidP="000C7D78">
      <w:pPr>
        <w:ind w:firstLine="709"/>
        <w:contextualSpacing/>
        <w:jc w:val="both"/>
        <w:rPr>
          <w:sz w:val="28"/>
          <w:szCs w:val="28"/>
        </w:rPr>
      </w:pPr>
      <w:r w:rsidRPr="000C7D78">
        <w:rPr>
          <w:sz w:val="28"/>
          <w:szCs w:val="28"/>
        </w:rPr>
        <w:t>В состав имущества входит 24 котельных. Общая протяженность тепловых сетей в 2-х трубном исчислении составляется 101,2 км.</w:t>
      </w:r>
    </w:p>
    <w:p w14:paraId="3B965377" w14:textId="77777777" w:rsidR="000C7D78" w:rsidRPr="000C7D78" w:rsidRDefault="000C7D78" w:rsidP="000C7D78">
      <w:pPr>
        <w:ind w:firstLine="709"/>
        <w:contextualSpacing/>
        <w:jc w:val="both"/>
        <w:rPr>
          <w:sz w:val="28"/>
          <w:szCs w:val="28"/>
        </w:rPr>
      </w:pPr>
      <w:r w:rsidRPr="000C7D78">
        <w:rPr>
          <w:sz w:val="28"/>
          <w:szCs w:val="28"/>
        </w:rPr>
        <w:lastRenderedPageBreak/>
        <w:t>Температурный график работы тепловых сетей от котельной Юрга 2 – 105/70 °С. По остальным котельным температурный график 95/70 °С.</w:t>
      </w:r>
    </w:p>
    <w:p w14:paraId="110CE343" w14:textId="77777777" w:rsidR="000C7D78" w:rsidRPr="000C7D78" w:rsidRDefault="000C7D78" w:rsidP="000C7D78">
      <w:pPr>
        <w:ind w:firstLine="709"/>
        <w:contextualSpacing/>
        <w:jc w:val="both"/>
        <w:rPr>
          <w:sz w:val="28"/>
          <w:szCs w:val="28"/>
        </w:rPr>
      </w:pPr>
      <w:r w:rsidRPr="000C7D78">
        <w:rPr>
          <w:sz w:val="28"/>
          <w:szCs w:val="28"/>
        </w:rPr>
        <w:t>Котельная п. Юрга-2: на котельной установлено 3 котла (КЕ10-14-С – 3 шт.); общая установленная мощность котельной составляет 19,95 Гкал/час.</w:t>
      </w:r>
    </w:p>
    <w:p w14:paraId="36772B73" w14:textId="77777777" w:rsidR="000C7D78" w:rsidRPr="000C7D78" w:rsidRDefault="000C7D78" w:rsidP="000C7D78">
      <w:pPr>
        <w:ind w:firstLine="709"/>
        <w:contextualSpacing/>
        <w:jc w:val="both"/>
        <w:rPr>
          <w:sz w:val="28"/>
          <w:szCs w:val="28"/>
        </w:rPr>
      </w:pPr>
      <w:r w:rsidRPr="000C7D78">
        <w:rPr>
          <w:sz w:val="28"/>
          <w:szCs w:val="28"/>
        </w:rPr>
        <w:t xml:space="preserve">Котельная п. </w:t>
      </w:r>
      <w:proofErr w:type="spellStart"/>
      <w:r w:rsidRPr="000C7D78">
        <w:rPr>
          <w:sz w:val="28"/>
          <w:szCs w:val="28"/>
        </w:rPr>
        <w:t>Арлюк</w:t>
      </w:r>
      <w:proofErr w:type="spellEnd"/>
      <w:r w:rsidRPr="000C7D78">
        <w:rPr>
          <w:sz w:val="28"/>
          <w:szCs w:val="28"/>
        </w:rPr>
        <w:t>: на котельной установлено 6 (КВ-106Э – 6 шт.); общая установленная мощность котельной составляет 6,6 Гкал/час.</w:t>
      </w:r>
    </w:p>
    <w:p w14:paraId="14CAB7C4" w14:textId="77777777" w:rsidR="000C7D78" w:rsidRPr="000C7D78" w:rsidRDefault="000C7D78" w:rsidP="000C7D78">
      <w:pPr>
        <w:ind w:firstLine="709"/>
        <w:contextualSpacing/>
        <w:jc w:val="both"/>
        <w:rPr>
          <w:sz w:val="28"/>
          <w:szCs w:val="28"/>
        </w:rPr>
      </w:pPr>
      <w:r w:rsidRPr="000C7D78">
        <w:rPr>
          <w:sz w:val="28"/>
          <w:szCs w:val="28"/>
        </w:rPr>
        <w:t>Котельная с. Поперечное: на котельной установлено 3 котла (КВр-1,4 – 2 шт., КВр-0,6 – 1 шт.); общая установленная мощность котельной составляет 2,94 Гкал/час.</w:t>
      </w:r>
    </w:p>
    <w:p w14:paraId="3FF89DA4" w14:textId="77777777" w:rsidR="000C7D78" w:rsidRPr="000C7D78" w:rsidRDefault="000C7D78" w:rsidP="000C7D78">
      <w:pPr>
        <w:ind w:firstLine="709"/>
        <w:contextualSpacing/>
        <w:jc w:val="both"/>
        <w:rPr>
          <w:sz w:val="28"/>
          <w:szCs w:val="28"/>
        </w:rPr>
      </w:pPr>
      <w:r w:rsidRPr="000C7D78">
        <w:rPr>
          <w:sz w:val="28"/>
          <w:szCs w:val="28"/>
        </w:rPr>
        <w:t>Котельная с. Поперечное ДЭП: на котельной установлено 2 котла (КВр-0,6 – 1 шт., КВр-1,14 – 1 шт.); общая установленная мощность котельной составляет 1,74 Гкал/час.</w:t>
      </w:r>
    </w:p>
    <w:p w14:paraId="3FC46256" w14:textId="77777777" w:rsidR="000C7D78" w:rsidRPr="000C7D78" w:rsidRDefault="000C7D78" w:rsidP="000C7D78">
      <w:pPr>
        <w:ind w:firstLine="709"/>
        <w:contextualSpacing/>
        <w:jc w:val="both"/>
        <w:rPr>
          <w:sz w:val="28"/>
          <w:szCs w:val="28"/>
        </w:rPr>
      </w:pPr>
      <w:r w:rsidRPr="000C7D78">
        <w:rPr>
          <w:sz w:val="28"/>
          <w:szCs w:val="28"/>
        </w:rPr>
        <w:t>Котельная п. Линейный: на котельной установлено 3 котла (НР-18 – 3 шт.); общая установленная мощность котельной составляет 0,6 Гкал/час.</w:t>
      </w:r>
    </w:p>
    <w:p w14:paraId="6BFD5B33" w14:textId="77777777" w:rsidR="000C7D78" w:rsidRPr="000C7D78" w:rsidRDefault="000C7D78" w:rsidP="000C7D78">
      <w:pPr>
        <w:ind w:firstLine="709"/>
        <w:contextualSpacing/>
        <w:jc w:val="both"/>
        <w:rPr>
          <w:sz w:val="28"/>
          <w:szCs w:val="28"/>
        </w:rPr>
      </w:pPr>
      <w:r w:rsidRPr="000C7D78">
        <w:rPr>
          <w:sz w:val="28"/>
          <w:szCs w:val="28"/>
        </w:rPr>
        <w:t>Котельная д. Зимник: на котельной установлено 3 котла (КВУ-7 – 1 шт., КВр-0,93 – 1 шт., КВр-1,3 – 1 шт.); общая установленная мощность котельной составляет 1,97 Гкал/час.</w:t>
      </w:r>
    </w:p>
    <w:p w14:paraId="71A0AB2F" w14:textId="77777777" w:rsidR="000C7D78" w:rsidRPr="000C7D78" w:rsidRDefault="000C7D78" w:rsidP="000C7D78">
      <w:pPr>
        <w:ind w:firstLine="709"/>
        <w:contextualSpacing/>
        <w:jc w:val="both"/>
        <w:rPr>
          <w:sz w:val="28"/>
          <w:szCs w:val="28"/>
        </w:rPr>
      </w:pPr>
      <w:r w:rsidRPr="000C7D78">
        <w:rPr>
          <w:sz w:val="28"/>
          <w:szCs w:val="28"/>
        </w:rPr>
        <w:t>Котельная д. Л-</w:t>
      </w:r>
      <w:proofErr w:type="spellStart"/>
      <w:r w:rsidRPr="000C7D78">
        <w:rPr>
          <w:sz w:val="28"/>
          <w:szCs w:val="28"/>
        </w:rPr>
        <w:t>Асаново</w:t>
      </w:r>
      <w:proofErr w:type="spellEnd"/>
      <w:r w:rsidRPr="000C7D78">
        <w:rPr>
          <w:sz w:val="28"/>
          <w:szCs w:val="28"/>
        </w:rPr>
        <w:t>: на котельной установлено 4 кола (КВр-0,6 – 1 шт., Сибирь-7 – 1 шт., КВТС-М – 2 шт.); общая установленная мощность котельной составляет 2,4 Гкал/час.</w:t>
      </w:r>
    </w:p>
    <w:p w14:paraId="3BD42D6D" w14:textId="77777777" w:rsidR="000C7D78" w:rsidRPr="000C7D78" w:rsidRDefault="000C7D78" w:rsidP="000C7D78">
      <w:pPr>
        <w:ind w:firstLine="709"/>
        <w:contextualSpacing/>
        <w:jc w:val="both"/>
        <w:rPr>
          <w:sz w:val="28"/>
          <w:szCs w:val="28"/>
        </w:rPr>
      </w:pPr>
      <w:r w:rsidRPr="000C7D78">
        <w:rPr>
          <w:sz w:val="28"/>
          <w:szCs w:val="28"/>
        </w:rPr>
        <w:t>Котельная п. Юргинский: на котельной установлено 5 котлов (КВр-0,8к – 1 шт., КВр-1,4 – 2 шт., КВр-1,14 – 2 шт.); общая установленная мощность котельной составляет 5,05 Гкал/час.</w:t>
      </w:r>
    </w:p>
    <w:p w14:paraId="55DF721B" w14:textId="77777777" w:rsidR="000C7D78" w:rsidRPr="000C7D78" w:rsidRDefault="000C7D78" w:rsidP="000C7D78">
      <w:pPr>
        <w:ind w:firstLine="709"/>
        <w:contextualSpacing/>
        <w:jc w:val="both"/>
        <w:rPr>
          <w:sz w:val="28"/>
          <w:szCs w:val="28"/>
        </w:rPr>
      </w:pPr>
      <w:r w:rsidRPr="000C7D78">
        <w:rPr>
          <w:sz w:val="28"/>
          <w:szCs w:val="28"/>
        </w:rPr>
        <w:t xml:space="preserve">Котельная д. </w:t>
      </w:r>
      <w:proofErr w:type="spellStart"/>
      <w:r w:rsidRPr="000C7D78">
        <w:rPr>
          <w:sz w:val="28"/>
          <w:szCs w:val="28"/>
        </w:rPr>
        <w:t>Новороманово</w:t>
      </w:r>
      <w:proofErr w:type="spellEnd"/>
      <w:r w:rsidRPr="000C7D78">
        <w:rPr>
          <w:sz w:val="28"/>
          <w:szCs w:val="28"/>
        </w:rPr>
        <w:t>: на котельной установлено 3 котла (КВр-1,31 – 1 шт., КВр-1,4 – 2 шт.); общая установленная мощность котельной составляет 3,52 Гкал/час.</w:t>
      </w:r>
    </w:p>
    <w:p w14:paraId="782968E5" w14:textId="77777777" w:rsidR="000C7D78" w:rsidRPr="000C7D78" w:rsidRDefault="000C7D78" w:rsidP="000C7D78">
      <w:pPr>
        <w:ind w:firstLine="709"/>
        <w:contextualSpacing/>
        <w:jc w:val="both"/>
        <w:rPr>
          <w:sz w:val="28"/>
          <w:szCs w:val="28"/>
        </w:rPr>
      </w:pPr>
      <w:r w:rsidRPr="000C7D78">
        <w:rPr>
          <w:sz w:val="28"/>
          <w:szCs w:val="28"/>
        </w:rPr>
        <w:t xml:space="preserve">Котельная д. </w:t>
      </w:r>
      <w:proofErr w:type="spellStart"/>
      <w:r w:rsidRPr="000C7D78">
        <w:rPr>
          <w:sz w:val="28"/>
          <w:szCs w:val="28"/>
        </w:rPr>
        <w:t>Большеямное</w:t>
      </w:r>
      <w:proofErr w:type="spellEnd"/>
      <w:r w:rsidRPr="000C7D78">
        <w:rPr>
          <w:sz w:val="28"/>
          <w:szCs w:val="28"/>
        </w:rPr>
        <w:t>: на котельной установлено 2 котла (КВр-0,6 – 2 шт.); общая установленная мощность котельной составляет 1,0 Гкал/час.</w:t>
      </w:r>
    </w:p>
    <w:p w14:paraId="67AA1964" w14:textId="77777777" w:rsidR="000C7D78" w:rsidRPr="000C7D78" w:rsidRDefault="000C7D78" w:rsidP="000C7D78">
      <w:pPr>
        <w:ind w:firstLine="709"/>
        <w:contextualSpacing/>
        <w:jc w:val="both"/>
        <w:rPr>
          <w:sz w:val="28"/>
          <w:szCs w:val="28"/>
        </w:rPr>
      </w:pPr>
      <w:r w:rsidRPr="000C7D78">
        <w:rPr>
          <w:sz w:val="28"/>
          <w:szCs w:val="28"/>
        </w:rPr>
        <w:t xml:space="preserve">Котельная д. </w:t>
      </w:r>
      <w:proofErr w:type="spellStart"/>
      <w:r w:rsidRPr="000C7D78">
        <w:rPr>
          <w:sz w:val="28"/>
          <w:szCs w:val="28"/>
        </w:rPr>
        <w:t>Белянино</w:t>
      </w:r>
      <w:proofErr w:type="spellEnd"/>
      <w:r w:rsidRPr="000C7D78">
        <w:rPr>
          <w:sz w:val="28"/>
          <w:szCs w:val="28"/>
        </w:rPr>
        <w:t>: на котельной установлено 4 котла (КВТС-М – 1 шт., КВр-1,31 – 1 шт., КВр-1,16 – 2 шт.); общая установленная мощность котельной составляет 3,27 Гкал/час.</w:t>
      </w:r>
    </w:p>
    <w:p w14:paraId="039D0971" w14:textId="77777777" w:rsidR="000C7D78" w:rsidRPr="000C7D78" w:rsidRDefault="000C7D78" w:rsidP="000C7D78">
      <w:pPr>
        <w:ind w:firstLine="709"/>
        <w:contextualSpacing/>
        <w:jc w:val="both"/>
        <w:rPr>
          <w:sz w:val="28"/>
          <w:szCs w:val="28"/>
        </w:rPr>
      </w:pPr>
      <w:r w:rsidRPr="000C7D78">
        <w:rPr>
          <w:sz w:val="28"/>
          <w:szCs w:val="28"/>
        </w:rPr>
        <w:t>Котельная д. Верх-Тайменка: на котельной установлено 3 котла (КВр-0,9 – 2 шт., КВр-0,93 – 1 шт.); общая установленная мощность котельной составляет 2,34 Гкал/час.</w:t>
      </w:r>
    </w:p>
    <w:p w14:paraId="3A7FEE0C" w14:textId="77777777" w:rsidR="000C7D78" w:rsidRPr="000C7D78" w:rsidRDefault="000C7D78" w:rsidP="000C7D78">
      <w:pPr>
        <w:ind w:firstLine="709"/>
        <w:contextualSpacing/>
        <w:jc w:val="both"/>
        <w:rPr>
          <w:sz w:val="28"/>
          <w:szCs w:val="28"/>
        </w:rPr>
      </w:pPr>
      <w:r w:rsidRPr="000C7D78">
        <w:rPr>
          <w:sz w:val="28"/>
          <w:szCs w:val="28"/>
        </w:rPr>
        <w:t>Котельная п. Речной: на котельной установлено 2 котла (КВр-0,6 – 2 шт.); общая установленная мощность котельной составляет 1,0 Гкал/час.</w:t>
      </w:r>
    </w:p>
    <w:p w14:paraId="58DC0C76" w14:textId="77777777" w:rsidR="000C7D78" w:rsidRPr="000C7D78" w:rsidRDefault="000C7D78" w:rsidP="000C7D78">
      <w:pPr>
        <w:ind w:firstLine="709"/>
        <w:contextualSpacing/>
        <w:jc w:val="both"/>
        <w:rPr>
          <w:sz w:val="28"/>
          <w:szCs w:val="28"/>
        </w:rPr>
      </w:pPr>
      <w:r w:rsidRPr="000C7D78">
        <w:rPr>
          <w:sz w:val="28"/>
          <w:szCs w:val="28"/>
        </w:rPr>
        <w:t>Котельная д. Проскоково: на котельной установлено 3 котла (КВр-1,5 – 3 шт.); общая установленная мощность котельной составляет 3,9 Гкал/час.</w:t>
      </w:r>
    </w:p>
    <w:p w14:paraId="0CD6FD5C" w14:textId="77777777" w:rsidR="000C7D78" w:rsidRPr="000C7D78" w:rsidRDefault="000C7D78" w:rsidP="000C7D78">
      <w:pPr>
        <w:ind w:firstLine="709"/>
        <w:contextualSpacing/>
        <w:jc w:val="both"/>
        <w:rPr>
          <w:sz w:val="28"/>
          <w:szCs w:val="28"/>
        </w:rPr>
      </w:pPr>
      <w:r w:rsidRPr="000C7D78">
        <w:rPr>
          <w:sz w:val="28"/>
          <w:szCs w:val="28"/>
        </w:rPr>
        <w:t>Котельная п. Заозерный: на котельной установлено 4 котла (ЭРН-70 – 1 шт., КВр-0,8 – 3 шт.); общая установленная мощность котельной составляет 2,84 Гкал/час.</w:t>
      </w:r>
    </w:p>
    <w:p w14:paraId="2EC27AE1" w14:textId="77777777" w:rsidR="000C7D78" w:rsidRPr="000C7D78" w:rsidRDefault="000C7D78" w:rsidP="000C7D78">
      <w:pPr>
        <w:ind w:firstLine="709"/>
        <w:contextualSpacing/>
        <w:jc w:val="both"/>
        <w:rPr>
          <w:sz w:val="28"/>
          <w:szCs w:val="28"/>
        </w:rPr>
      </w:pPr>
      <w:r w:rsidRPr="000C7D78">
        <w:rPr>
          <w:sz w:val="28"/>
          <w:szCs w:val="28"/>
        </w:rPr>
        <w:t xml:space="preserve">Котельная д. </w:t>
      </w:r>
      <w:proofErr w:type="spellStart"/>
      <w:r w:rsidRPr="000C7D78">
        <w:rPr>
          <w:sz w:val="28"/>
          <w:szCs w:val="28"/>
        </w:rPr>
        <w:t>Елгино</w:t>
      </w:r>
      <w:proofErr w:type="spellEnd"/>
      <w:r w:rsidRPr="000C7D78">
        <w:rPr>
          <w:sz w:val="28"/>
          <w:szCs w:val="28"/>
        </w:rPr>
        <w:t>: на котельной установлено 3 котла (КВТС-М – 2 шт., КВр-0,8 – 1 шт.); общая установленная мощность котельной составляет 1,88 Гкал/час.</w:t>
      </w:r>
    </w:p>
    <w:p w14:paraId="75F0D603" w14:textId="77777777" w:rsidR="000C7D78" w:rsidRPr="000C7D78" w:rsidRDefault="000C7D78" w:rsidP="000C7D78">
      <w:pPr>
        <w:ind w:firstLine="709"/>
        <w:contextualSpacing/>
        <w:jc w:val="both"/>
        <w:rPr>
          <w:sz w:val="28"/>
          <w:szCs w:val="28"/>
        </w:rPr>
      </w:pPr>
      <w:r w:rsidRPr="000C7D78">
        <w:rPr>
          <w:sz w:val="28"/>
          <w:szCs w:val="28"/>
        </w:rPr>
        <w:lastRenderedPageBreak/>
        <w:t xml:space="preserve">Котельная д. </w:t>
      </w:r>
      <w:proofErr w:type="spellStart"/>
      <w:r w:rsidRPr="000C7D78">
        <w:rPr>
          <w:sz w:val="28"/>
          <w:szCs w:val="28"/>
        </w:rPr>
        <w:t>Мальцево</w:t>
      </w:r>
      <w:proofErr w:type="spellEnd"/>
      <w:r w:rsidRPr="000C7D78">
        <w:rPr>
          <w:sz w:val="28"/>
          <w:szCs w:val="28"/>
        </w:rPr>
        <w:t>: на котельной установлено 3 котла (КВр-1,16 – 1 шт., КВр-0,8 – 1 шт., КВр-0,93 – 1 шт.); общая установленная мощность котельной составляет 2,88 Гкал/час.</w:t>
      </w:r>
    </w:p>
    <w:p w14:paraId="334F2DD9" w14:textId="77777777" w:rsidR="000C7D78" w:rsidRPr="000C7D78" w:rsidRDefault="000C7D78" w:rsidP="000C7D78">
      <w:pPr>
        <w:ind w:firstLine="709"/>
        <w:contextualSpacing/>
        <w:jc w:val="both"/>
        <w:rPr>
          <w:sz w:val="28"/>
          <w:szCs w:val="28"/>
        </w:rPr>
      </w:pPr>
      <w:r w:rsidRPr="000C7D78">
        <w:rPr>
          <w:sz w:val="28"/>
          <w:szCs w:val="28"/>
        </w:rPr>
        <w:t xml:space="preserve">Котельная д. </w:t>
      </w:r>
      <w:proofErr w:type="spellStart"/>
      <w:r w:rsidRPr="000C7D78">
        <w:rPr>
          <w:sz w:val="28"/>
          <w:szCs w:val="28"/>
        </w:rPr>
        <w:t>Варюхино</w:t>
      </w:r>
      <w:proofErr w:type="spellEnd"/>
      <w:r w:rsidRPr="000C7D78">
        <w:rPr>
          <w:sz w:val="28"/>
          <w:szCs w:val="28"/>
        </w:rPr>
        <w:t>: на котельной установлено 3 котла (ЭРН-70 – 2 шт., КВТС-М – 1 шт.); общая установленная мощность котельной составляет 2,2 Гкал/час.</w:t>
      </w:r>
    </w:p>
    <w:p w14:paraId="7F9EA1F0" w14:textId="77777777" w:rsidR="000C7D78" w:rsidRPr="000C7D78" w:rsidRDefault="000C7D78" w:rsidP="000C7D78">
      <w:pPr>
        <w:ind w:firstLine="709"/>
        <w:contextualSpacing/>
        <w:jc w:val="both"/>
        <w:rPr>
          <w:sz w:val="28"/>
          <w:szCs w:val="28"/>
        </w:rPr>
      </w:pPr>
      <w:r w:rsidRPr="000C7D78">
        <w:rPr>
          <w:sz w:val="28"/>
          <w:szCs w:val="28"/>
        </w:rPr>
        <w:t xml:space="preserve">Котельная д. </w:t>
      </w:r>
      <w:proofErr w:type="spellStart"/>
      <w:r w:rsidRPr="000C7D78">
        <w:rPr>
          <w:sz w:val="28"/>
          <w:szCs w:val="28"/>
        </w:rPr>
        <w:t>Зеледеево</w:t>
      </w:r>
      <w:proofErr w:type="spellEnd"/>
      <w:r w:rsidRPr="000C7D78">
        <w:rPr>
          <w:sz w:val="28"/>
          <w:szCs w:val="28"/>
        </w:rPr>
        <w:t xml:space="preserve"> (центр): на котельной установлено 3 котла (КВТС-М – 1 шт., КВр-1,16 – 2 шт.); общая установленная мощность котельной составляет 2,2 Гкал/час.</w:t>
      </w:r>
    </w:p>
    <w:p w14:paraId="03B778AA" w14:textId="77777777" w:rsidR="000C7D78" w:rsidRPr="000C7D78" w:rsidRDefault="000C7D78" w:rsidP="000C7D78">
      <w:pPr>
        <w:ind w:firstLine="709"/>
        <w:contextualSpacing/>
        <w:jc w:val="both"/>
        <w:rPr>
          <w:sz w:val="28"/>
          <w:szCs w:val="28"/>
        </w:rPr>
      </w:pPr>
      <w:r w:rsidRPr="000C7D78">
        <w:rPr>
          <w:sz w:val="28"/>
          <w:szCs w:val="28"/>
        </w:rPr>
        <w:t xml:space="preserve">Котельная д. </w:t>
      </w:r>
      <w:proofErr w:type="spellStart"/>
      <w:r w:rsidRPr="000C7D78">
        <w:rPr>
          <w:sz w:val="28"/>
          <w:szCs w:val="28"/>
        </w:rPr>
        <w:t>Зеледеево</w:t>
      </w:r>
      <w:proofErr w:type="spellEnd"/>
      <w:r w:rsidRPr="000C7D78">
        <w:rPr>
          <w:sz w:val="28"/>
          <w:szCs w:val="28"/>
        </w:rPr>
        <w:t xml:space="preserve"> (школа): на котельной установлено 2 котла (НР-18 – 2 шт.); общая установленная мощность котельной составляет 0,4 Гкал/час.</w:t>
      </w:r>
    </w:p>
    <w:p w14:paraId="309CCAA1" w14:textId="77777777" w:rsidR="000C7D78" w:rsidRPr="000C7D78" w:rsidRDefault="000C7D78" w:rsidP="000C7D78">
      <w:pPr>
        <w:ind w:firstLine="709"/>
        <w:contextualSpacing/>
        <w:jc w:val="both"/>
        <w:rPr>
          <w:sz w:val="28"/>
          <w:szCs w:val="28"/>
        </w:rPr>
      </w:pPr>
      <w:r w:rsidRPr="000C7D78">
        <w:rPr>
          <w:sz w:val="28"/>
          <w:szCs w:val="28"/>
        </w:rPr>
        <w:t xml:space="preserve">Котельная д. </w:t>
      </w:r>
      <w:proofErr w:type="spellStart"/>
      <w:r w:rsidRPr="000C7D78">
        <w:rPr>
          <w:sz w:val="28"/>
          <w:szCs w:val="28"/>
        </w:rPr>
        <w:t>Томилово</w:t>
      </w:r>
      <w:proofErr w:type="spellEnd"/>
      <w:r w:rsidRPr="000C7D78">
        <w:rPr>
          <w:sz w:val="28"/>
          <w:szCs w:val="28"/>
        </w:rPr>
        <w:t>: на котельной установлено 2 котла (НР-18 – 2 шт.) общая установленная мощность котельной составляет 0,4 Гкал/час.</w:t>
      </w:r>
    </w:p>
    <w:p w14:paraId="0A165729" w14:textId="77777777" w:rsidR="000C7D78" w:rsidRPr="000C7D78" w:rsidRDefault="000C7D78" w:rsidP="000C7D78">
      <w:pPr>
        <w:ind w:firstLine="709"/>
        <w:contextualSpacing/>
        <w:jc w:val="both"/>
        <w:rPr>
          <w:sz w:val="28"/>
          <w:szCs w:val="28"/>
        </w:rPr>
      </w:pPr>
      <w:r w:rsidRPr="000C7D78">
        <w:rPr>
          <w:sz w:val="28"/>
          <w:szCs w:val="28"/>
        </w:rPr>
        <w:t xml:space="preserve">Котельная д. </w:t>
      </w:r>
      <w:proofErr w:type="spellStart"/>
      <w:r w:rsidRPr="000C7D78">
        <w:rPr>
          <w:sz w:val="28"/>
          <w:szCs w:val="28"/>
        </w:rPr>
        <w:t>Томилово</w:t>
      </w:r>
      <w:proofErr w:type="spellEnd"/>
      <w:r w:rsidRPr="000C7D78">
        <w:rPr>
          <w:sz w:val="28"/>
          <w:szCs w:val="28"/>
        </w:rPr>
        <w:t xml:space="preserve"> (приют): </w:t>
      </w:r>
      <w:bookmarkStart w:id="3" w:name="_Hlk120546981"/>
      <w:r w:rsidRPr="000C7D78">
        <w:rPr>
          <w:sz w:val="28"/>
          <w:szCs w:val="28"/>
        </w:rPr>
        <w:t>на котельной установлено 2 котла (КВЖТ СЭМ-1-0,3 – 2 шт.); общая установленная мощность котельной составляет 0,52 Гкал/час.</w:t>
      </w:r>
    </w:p>
    <w:bookmarkEnd w:id="3"/>
    <w:p w14:paraId="161A7D1D" w14:textId="77777777" w:rsidR="000C7D78" w:rsidRPr="000C7D78" w:rsidRDefault="000C7D78" w:rsidP="000C7D78">
      <w:pPr>
        <w:ind w:firstLine="709"/>
        <w:contextualSpacing/>
        <w:jc w:val="both"/>
        <w:rPr>
          <w:sz w:val="28"/>
          <w:szCs w:val="28"/>
        </w:rPr>
      </w:pPr>
      <w:r w:rsidRPr="000C7D78">
        <w:rPr>
          <w:sz w:val="28"/>
          <w:szCs w:val="28"/>
        </w:rPr>
        <w:t>Котельная д. Пятково, на котельной установлено 3 котла (КВр-08 – 3 шт.); общая установленная мощность котельной составляет 2,04 Гкал/час.</w:t>
      </w:r>
    </w:p>
    <w:p w14:paraId="113E8460" w14:textId="77777777" w:rsidR="000C7D78" w:rsidRPr="000C7D78" w:rsidRDefault="000C7D78" w:rsidP="000C7D78">
      <w:pPr>
        <w:ind w:firstLine="709"/>
        <w:contextualSpacing/>
        <w:jc w:val="both"/>
        <w:rPr>
          <w:sz w:val="28"/>
          <w:szCs w:val="28"/>
        </w:rPr>
      </w:pPr>
      <w:r w:rsidRPr="000C7D78">
        <w:rPr>
          <w:sz w:val="28"/>
          <w:szCs w:val="28"/>
        </w:rPr>
        <w:t>Котельная д. Талая, на котельной установлено 3 котла (RTQ2150T – 2 шт., RTS520 – 1 шт.); общая установленная мощность котельной составляет 4,8 Гкал/час ул.</w:t>
      </w:r>
    </w:p>
    <w:p w14:paraId="26690B40" w14:textId="77777777" w:rsidR="000C7D78" w:rsidRPr="000C7D78" w:rsidRDefault="000C7D78" w:rsidP="000C7D78">
      <w:pPr>
        <w:ind w:firstLine="709"/>
        <w:contextualSpacing/>
        <w:jc w:val="both"/>
        <w:rPr>
          <w:sz w:val="28"/>
          <w:szCs w:val="28"/>
        </w:rPr>
      </w:pPr>
      <w:r w:rsidRPr="000C7D78">
        <w:rPr>
          <w:sz w:val="28"/>
          <w:szCs w:val="28"/>
        </w:rPr>
        <w:t>Тарифы предприятия подлежат регулированию согласно положениям статьи 8 Федерального закона от 27.07.2010 №190-ФЗ «О теплоснабжении», поскольку МУП «Комфорт» производит реализацию тепловой энергии (мощности) и теплоносителя, необходимых для оказания коммунальных услуг по отоплению и горячему водоснабжению населению и приравненным к нему категориям потребителей.</w:t>
      </w:r>
    </w:p>
    <w:p w14:paraId="26E16ED1" w14:textId="77777777" w:rsidR="000C7D78" w:rsidRPr="000C7D78" w:rsidRDefault="000C7D78" w:rsidP="000C7D78">
      <w:pPr>
        <w:ind w:firstLine="709"/>
        <w:contextualSpacing/>
        <w:jc w:val="both"/>
        <w:rPr>
          <w:sz w:val="28"/>
          <w:szCs w:val="28"/>
        </w:rPr>
      </w:pPr>
      <w:r w:rsidRPr="000C7D78">
        <w:rPr>
          <w:sz w:val="28"/>
          <w:szCs w:val="28"/>
        </w:rPr>
        <w:t xml:space="preserve">МУП «Комфорт» осуществляет регулируемую деятельность с февраля 2019 года (постановлением РЭК КО от 28.02.2019 № 65 для предприятия впервые установлены тарифы на тепловую энергию).  </w:t>
      </w:r>
    </w:p>
    <w:p w14:paraId="3165163A" w14:textId="77777777" w:rsidR="000C7D78" w:rsidRPr="000C7D78" w:rsidRDefault="000C7D78" w:rsidP="000C7D78">
      <w:pPr>
        <w:contextualSpacing/>
        <w:jc w:val="both"/>
        <w:rPr>
          <w:sz w:val="28"/>
          <w:szCs w:val="28"/>
        </w:rPr>
      </w:pPr>
    </w:p>
    <w:p w14:paraId="0E1281CB" w14:textId="77777777" w:rsidR="000C7D78" w:rsidRPr="000C7D78" w:rsidRDefault="000C7D78" w:rsidP="000C7D78">
      <w:pPr>
        <w:keepNext/>
        <w:ind w:left="360"/>
        <w:jc w:val="center"/>
        <w:outlineLvl w:val="1"/>
        <w:rPr>
          <w:b/>
          <w:sz w:val="28"/>
          <w:szCs w:val="28"/>
        </w:rPr>
      </w:pPr>
      <w:bookmarkStart w:id="4" w:name="_Toc18074005"/>
      <w:r w:rsidRPr="000C7D78">
        <w:rPr>
          <w:b/>
          <w:sz w:val="28"/>
          <w:szCs w:val="28"/>
        </w:rPr>
        <w:t>Расчетный объем отпуска тепловой энергии поставляемой с источника тепловой энергии</w:t>
      </w:r>
      <w:bookmarkEnd w:id="4"/>
    </w:p>
    <w:p w14:paraId="770A1099" w14:textId="77777777" w:rsidR="000C7D78" w:rsidRPr="000C7D78" w:rsidRDefault="000C7D78" w:rsidP="000C7D78">
      <w:pPr>
        <w:widowControl w:val="0"/>
        <w:ind w:firstLine="720"/>
        <w:jc w:val="both"/>
        <w:rPr>
          <w:snapToGrid w:val="0"/>
          <w:color w:val="000000"/>
          <w:sz w:val="28"/>
          <w:szCs w:val="28"/>
        </w:rPr>
      </w:pPr>
      <w:r w:rsidRPr="000C7D78">
        <w:rPr>
          <w:snapToGrid w:val="0"/>
          <w:color w:val="000000"/>
          <w:sz w:val="28"/>
          <w:szCs w:val="28"/>
        </w:rPr>
        <w:t xml:space="preserve">Согласно пункту 22 Основ ценообразования тарифы устанавливаются на основании необходимой валовой выручки, определенной 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указаниями и с учетом </w:t>
      </w:r>
      <w:r w:rsidRPr="000C7D78">
        <w:rPr>
          <w:snapToGrid w:val="0"/>
          <w:color w:val="000000"/>
          <w:sz w:val="28"/>
          <w:szCs w:val="28"/>
        </w:rPr>
        <w:lastRenderedPageBreak/>
        <w:t xml:space="preserve">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582BC533" w14:textId="77777777" w:rsidR="000C7D78" w:rsidRPr="000C7D78" w:rsidRDefault="000C7D78" w:rsidP="000C7D78">
      <w:pPr>
        <w:widowControl w:val="0"/>
        <w:ind w:firstLine="720"/>
        <w:jc w:val="both"/>
        <w:rPr>
          <w:snapToGrid w:val="0"/>
          <w:color w:val="000000"/>
          <w:sz w:val="28"/>
          <w:szCs w:val="28"/>
        </w:rPr>
      </w:pPr>
      <w:r w:rsidRPr="000C7D78">
        <w:rPr>
          <w:snapToGrid w:val="0"/>
          <w:color w:val="000000"/>
          <w:sz w:val="28"/>
          <w:szCs w:val="28"/>
        </w:rPr>
        <w:t xml:space="preserve">Экспертами отмечается наличие актуализированной на 2023 год схемы теплоснабжения Юргинского муниципального округа. Схема утверждена постановлением администрации Юргинского муниципального округа от 03.06.2022 № 570, размещена схема по адресу </w:t>
      </w:r>
      <w:r w:rsidRPr="000C7D78">
        <w:rPr>
          <w:snapToGrid w:val="0"/>
          <w:color w:val="0000FF"/>
          <w:sz w:val="28"/>
          <w:szCs w:val="28"/>
          <w:u w:val="single"/>
        </w:rPr>
        <w:t>http://www.yurgregion.ru/files/docs/gradostroitelstvo/2022-04-18-schema-teplosnab-2023.pdf</w:t>
      </w:r>
      <w:r w:rsidRPr="000C7D78">
        <w:rPr>
          <w:snapToGrid w:val="0"/>
          <w:color w:val="000000"/>
          <w:sz w:val="28"/>
          <w:szCs w:val="28"/>
        </w:rPr>
        <w:t>.</w:t>
      </w:r>
    </w:p>
    <w:p w14:paraId="22392D0A" w14:textId="77777777" w:rsidR="000C7D78" w:rsidRPr="000C7D78" w:rsidRDefault="000C7D78" w:rsidP="000C7D78">
      <w:pPr>
        <w:widowControl w:val="0"/>
        <w:ind w:firstLine="720"/>
        <w:jc w:val="both"/>
        <w:rPr>
          <w:snapToGrid w:val="0"/>
          <w:color w:val="000000"/>
          <w:sz w:val="28"/>
          <w:szCs w:val="28"/>
        </w:rPr>
      </w:pPr>
      <w:r w:rsidRPr="000C7D78">
        <w:rPr>
          <w:snapToGrid w:val="0"/>
          <w:color w:val="000000"/>
          <w:sz w:val="28"/>
          <w:szCs w:val="28"/>
        </w:rPr>
        <w:t>Согласно схеме теплоснабжения, объем полезного отпуска тепловой энергии на 2023 год должен составлять 90,084 тыс. Гкал (стр. 103 схемы). Эксперты считают обоснованным принять объем полезного отпуска согласно актуализированной на схеме теплоснабжения.</w:t>
      </w:r>
    </w:p>
    <w:p w14:paraId="0681A79C" w14:textId="77777777" w:rsidR="000C7D78" w:rsidRPr="000C7D78" w:rsidRDefault="000C7D78" w:rsidP="000C7D78">
      <w:pPr>
        <w:ind w:firstLine="720"/>
        <w:jc w:val="both"/>
        <w:rPr>
          <w:sz w:val="28"/>
          <w:szCs w:val="28"/>
        </w:rPr>
      </w:pPr>
      <w:r w:rsidRPr="000C7D78">
        <w:rPr>
          <w:sz w:val="28"/>
          <w:szCs w:val="28"/>
        </w:rPr>
        <w:t>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w:t>
      </w:r>
    </w:p>
    <w:p w14:paraId="3707D062" w14:textId="77777777" w:rsidR="000C7D78" w:rsidRPr="000C7D78" w:rsidRDefault="000C7D78" w:rsidP="000C7D78">
      <w:pPr>
        <w:ind w:firstLine="720"/>
        <w:jc w:val="both"/>
        <w:rPr>
          <w:sz w:val="28"/>
          <w:szCs w:val="28"/>
        </w:rPr>
      </w:pPr>
      <w:r w:rsidRPr="000C7D78">
        <w:rPr>
          <w:sz w:val="28"/>
          <w:szCs w:val="28"/>
        </w:rPr>
        <w:t>В связи с тем, что предприятие осуществляет регулируемую деятельность в сфере теплоснабжения, начиная с февраля 2019 года, проанализировать динамику полезного отпуска тепловой энергии за последние 3 года не представляется возможным. Объем полезного отпуска тепловой энергии для населения и приравненных к нему категорий потребителей принимаем с учетом факта 2020-2021 года, с учетом динамики, а также с учетом ввода жилья в 2022 году на уровне 69 820,76 Гкал.</w:t>
      </w:r>
    </w:p>
    <w:p w14:paraId="41D208BB" w14:textId="77777777" w:rsidR="000C7D78" w:rsidRPr="000C7D78" w:rsidRDefault="000C7D78" w:rsidP="000C7D78">
      <w:pPr>
        <w:ind w:firstLine="720"/>
        <w:jc w:val="right"/>
        <w:rPr>
          <w:sz w:val="28"/>
          <w:szCs w:val="28"/>
        </w:rPr>
      </w:pPr>
      <w:r w:rsidRPr="000C7D78">
        <w:rPr>
          <w:sz w:val="28"/>
          <w:szCs w:val="28"/>
        </w:rPr>
        <w:t>Таблица 1</w:t>
      </w:r>
    </w:p>
    <w:p w14:paraId="31A5D290" w14:textId="77777777" w:rsidR="000C7D78" w:rsidRPr="000C7D78" w:rsidRDefault="000C7D78" w:rsidP="000C7D78">
      <w:pPr>
        <w:ind w:firstLine="720"/>
        <w:jc w:val="center"/>
        <w:rPr>
          <w:sz w:val="28"/>
          <w:szCs w:val="28"/>
        </w:rPr>
      </w:pPr>
      <w:r w:rsidRPr="000C7D78">
        <w:rPr>
          <w:sz w:val="28"/>
          <w:szCs w:val="28"/>
        </w:rPr>
        <w:t xml:space="preserve">Фактический полезный отпуск тепловой энергии по </w:t>
      </w:r>
      <w:r w:rsidRPr="000C7D78">
        <w:rPr>
          <w:color w:val="000000"/>
          <w:sz w:val="28"/>
          <w:szCs w:val="28"/>
        </w:rPr>
        <w:t>категории потребителей «Население»</w:t>
      </w:r>
    </w:p>
    <w:tbl>
      <w:tblPr>
        <w:tblW w:w="10056" w:type="dxa"/>
        <w:tblInd w:w="118" w:type="dxa"/>
        <w:tblLook w:val="04A0" w:firstRow="1" w:lastRow="0" w:firstColumn="1" w:lastColumn="0" w:noHBand="0" w:noVBand="1"/>
      </w:tblPr>
      <w:tblGrid>
        <w:gridCol w:w="1227"/>
        <w:gridCol w:w="7159"/>
        <w:gridCol w:w="1670"/>
      </w:tblGrid>
      <w:tr w:rsidR="000C7D78" w:rsidRPr="000C7D78" w14:paraId="0246367C" w14:textId="77777777" w:rsidTr="00293CC7">
        <w:trPr>
          <w:trHeight w:val="551"/>
        </w:trPr>
        <w:tc>
          <w:tcPr>
            <w:tcW w:w="1227"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8BB5FB" w14:textId="77777777" w:rsidR="000C7D78" w:rsidRPr="000C7D78" w:rsidRDefault="000C7D78" w:rsidP="000C7D78">
            <w:pPr>
              <w:jc w:val="center"/>
              <w:rPr>
                <w:color w:val="000000"/>
                <w:sz w:val="28"/>
                <w:szCs w:val="28"/>
              </w:rPr>
            </w:pPr>
            <w:r w:rsidRPr="000C7D78">
              <w:rPr>
                <w:color w:val="000000"/>
                <w:sz w:val="28"/>
                <w:szCs w:val="28"/>
              </w:rPr>
              <w:t>Год</w:t>
            </w:r>
          </w:p>
        </w:tc>
        <w:tc>
          <w:tcPr>
            <w:tcW w:w="7159" w:type="dxa"/>
            <w:tcBorders>
              <w:top w:val="single" w:sz="8" w:space="0" w:color="auto"/>
              <w:left w:val="nil"/>
              <w:bottom w:val="single" w:sz="8" w:space="0" w:color="auto"/>
              <w:right w:val="single" w:sz="8" w:space="0" w:color="auto"/>
            </w:tcBorders>
            <w:shd w:val="clear" w:color="auto" w:fill="auto"/>
            <w:vAlign w:val="center"/>
            <w:hideMark/>
          </w:tcPr>
          <w:p w14:paraId="27D12598" w14:textId="77777777" w:rsidR="000C7D78" w:rsidRPr="000C7D78" w:rsidRDefault="000C7D78" w:rsidP="000C7D78">
            <w:pPr>
              <w:jc w:val="center"/>
              <w:rPr>
                <w:color w:val="000000"/>
                <w:sz w:val="28"/>
                <w:szCs w:val="28"/>
              </w:rPr>
            </w:pPr>
            <w:r w:rsidRPr="000C7D78">
              <w:rPr>
                <w:color w:val="000000"/>
                <w:sz w:val="28"/>
                <w:szCs w:val="28"/>
              </w:rPr>
              <w:t>Полезный отпуск по категории потребителей «Население», Гкал</w:t>
            </w:r>
          </w:p>
        </w:tc>
        <w:tc>
          <w:tcPr>
            <w:tcW w:w="1670" w:type="dxa"/>
            <w:tcBorders>
              <w:top w:val="single" w:sz="8" w:space="0" w:color="auto"/>
              <w:left w:val="nil"/>
              <w:bottom w:val="single" w:sz="8" w:space="0" w:color="auto"/>
              <w:right w:val="single" w:sz="8" w:space="0" w:color="auto"/>
            </w:tcBorders>
            <w:shd w:val="clear" w:color="auto" w:fill="auto"/>
            <w:vAlign w:val="center"/>
            <w:hideMark/>
          </w:tcPr>
          <w:p w14:paraId="1D9BEFAB" w14:textId="77777777" w:rsidR="000C7D78" w:rsidRPr="000C7D78" w:rsidRDefault="000C7D78" w:rsidP="000C7D78">
            <w:pPr>
              <w:jc w:val="center"/>
              <w:rPr>
                <w:color w:val="000000"/>
                <w:sz w:val="28"/>
                <w:szCs w:val="28"/>
              </w:rPr>
            </w:pPr>
            <w:r w:rsidRPr="000C7D78">
              <w:rPr>
                <w:color w:val="000000"/>
                <w:sz w:val="28"/>
                <w:szCs w:val="28"/>
              </w:rPr>
              <w:t>Динамика изменения, %</w:t>
            </w:r>
          </w:p>
        </w:tc>
      </w:tr>
      <w:tr w:rsidR="000C7D78" w:rsidRPr="000C7D78" w14:paraId="2D663322" w14:textId="77777777" w:rsidTr="00293CC7">
        <w:trPr>
          <w:trHeight w:val="282"/>
        </w:trPr>
        <w:tc>
          <w:tcPr>
            <w:tcW w:w="1227" w:type="dxa"/>
            <w:tcBorders>
              <w:top w:val="nil"/>
              <w:left w:val="single" w:sz="8" w:space="0" w:color="auto"/>
              <w:bottom w:val="single" w:sz="8" w:space="0" w:color="auto"/>
              <w:right w:val="single" w:sz="8" w:space="0" w:color="auto"/>
            </w:tcBorders>
            <w:shd w:val="clear" w:color="auto" w:fill="auto"/>
            <w:noWrap/>
            <w:vAlign w:val="center"/>
            <w:hideMark/>
          </w:tcPr>
          <w:p w14:paraId="5AA4F1D6" w14:textId="77777777" w:rsidR="000C7D78" w:rsidRPr="000C7D78" w:rsidRDefault="000C7D78" w:rsidP="000C7D78">
            <w:pPr>
              <w:jc w:val="center"/>
              <w:rPr>
                <w:color w:val="000000"/>
                <w:sz w:val="28"/>
                <w:szCs w:val="28"/>
              </w:rPr>
            </w:pPr>
            <w:r w:rsidRPr="000C7D78">
              <w:rPr>
                <w:color w:val="000000"/>
                <w:sz w:val="28"/>
                <w:szCs w:val="28"/>
              </w:rPr>
              <w:t>2020</w:t>
            </w:r>
          </w:p>
        </w:tc>
        <w:tc>
          <w:tcPr>
            <w:tcW w:w="7159" w:type="dxa"/>
            <w:tcBorders>
              <w:top w:val="nil"/>
              <w:left w:val="nil"/>
              <w:bottom w:val="single" w:sz="8" w:space="0" w:color="auto"/>
              <w:right w:val="single" w:sz="8" w:space="0" w:color="auto"/>
            </w:tcBorders>
            <w:shd w:val="clear" w:color="auto" w:fill="auto"/>
            <w:noWrap/>
            <w:vAlign w:val="center"/>
            <w:hideMark/>
          </w:tcPr>
          <w:p w14:paraId="04DE80D4" w14:textId="77777777" w:rsidR="000C7D78" w:rsidRPr="000C7D78" w:rsidRDefault="000C7D78" w:rsidP="000C7D78">
            <w:pPr>
              <w:jc w:val="center"/>
              <w:rPr>
                <w:color w:val="000000"/>
                <w:sz w:val="28"/>
                <w:szCs w:val="28"/>
              </w:rPr>
            </w:pPr>
            <w:r w:rsidRPr="000C7D78">
              <w:rPr>
                <w:color w:val="000000"/>
                <w:sz w:val="28"/>
                <w:szCs w:val="28"/>
              </w:rPr>
              <w:t>65564,16</w:t>
            </w:r>
          </w:p>
        </w:tc>
        <w:tc>
          <w:tcPr>
            <w:tcW w:w="1670" w:type="dxa"/>
            <w:tcBorders>
              <w:top w:val="nil"/>
              <w:left w:val="nil"/>
              <w:bottom w:val="single" w:sz="8" w:space="0" w:color="auto"/>
              <w:right w:val="single" w:sz="8" w:space="0" w:color="auto"/>
            </w:tcBorders>
            <w:shd w:val="clear" w:color="auto" w:fill="auto"/>
            <w:vAlign w:val="center"/>
            <w:hideMark/>
          </w:tcPr>
          <w:p w14:paraId="67010693" w14:textId="77777777" w:rsidR="000C7D78" w:rsidRPr="000C7D78" w:rsidRDefault="000C7D78" w:rsidP="000C7D78">
            <w:pPr>
              <w:jc w:val="center"/>
              <w:rPr>
                <w:color w:val="000000"/>
                <w:sz w:val="28"/>
                <w:szCs w:val="28"/>
              </w:rPr>
            </w:pPr>
            <w:r w:rsidRPr="000C7D78">
              <w:rPr>
                <w:color w:val="000000"/>
                <w:sz w:val="28"/>
                <w:szCs w:val="28"/>
              </w:rPr>
              <w:t> </w:t>
            </w:r>
          </w:p>
        </w:tc>
      </w:tr>
      <w:tr w:rsidR="000C7D78" w:rsidRPr="000C7D78" w14:paraId="7E7BAC0F" w14:textId="77777777" w:rsidTr="00293CC7">
        <w:trPr>
          <w:trHeight w:val="282"/>
        </w:trPr>
        <w:tc>
          <w:tcPr>
            <w:tcW w:w="1227" w:type="dxa"/>
            <w:tcBorders>
              <w:top w:val="nil"/>
              <w:left w:val="single" w:sz="8" w:space="0" w:color="auto"/>
              <w:bottom w:val="single" w:sz="8" w:space="0" w:color="auto"/>
              <w:right w:val="single" w:sz="8" w:space="0" w:color="auto"/>
            </w:tcBorders>
            <w:shd w:val="clear" w:color="auto" w:fill="auto"/>
            <w:noWrap/>
            <w:vAlign w:val="center"/>
            <w:hideMark/>
          </w:tcPr>
          <w:p w14:paraId="44C47140" w14:textId="77777777" w:rsidR="000C7D78" w:rsidRPr="000C7D78" w:rsidRDefault="000C7D78" w:rsidP="000C7D78">
            <w:pPr>
              <w:jc w:val="center"/>
              <w:rPr>
                <w:color w:val="000000"/>
                <w:sz w:val="28"/>
                <w:szCs w:val="28"/>
              </w:rPr>
            </w:pPr>
            <w:r w:rsidRPr="000C7D78">
              <w:rPr>
                <w:color w:val="000000"/>
                <w:sz w:val="28"/>
                <w:szCs w:val="28"/>
              </w:rPr>
              <w:t>2021</w:t>
            </w:r>
          </w:p>
        </w:tc>
        <w:tc>
          <w:tcPr>
            <w:tcW w:w="7159" w:type="dxa"/>
            <w:tcBorders>
              <w:top w:val="nil"/>
              <w:left w:val="nil"/>
              <w:bottom w:val="single" w:sz="8" w:space="0" w:color="auto"/>
              <w:right w:val="single" w:sz="8" w:space="0" w:color="auto"/>
            </w:tcBorders>
            <w:shd w:val="clear" w:color="auto" w:fill="auto"/>
            <w:noWrap/>
            <w:vAlign w:val="center"/>
            <w:hideMark/>
          </w:tcPr>
          <w:p w14:paraId="3F396C2E" w14:textId="77777777" w:rsidR="000C7D78" w:rsidRPr="000C7D78" w:rsidRDefault="000C7D78" w:rsidP="000C7D78">
            <w:pPr>
              <w:jc w:val="center"/>
              <w:rPr>
                <w:color w:val="000000"/>
                <w:sz w:val="28"/>
                <w:szCs w:val="28"/>
              </w:rPr>
            </w:pPr>
            <w:r w:rsidRPr="000C7D78">
              <w:rPr>
                <w:color w:val="000000"/>
                <w:sz w:val="28"/>
                <w:szCs w:val="28"/>
              </w:rPr>
              <w:t>66158,66</w:t>
            </w:r>
          </w:p>
        </w:tc>
        <w:tc>
          <w:tcPr>
            <w:tcW w:w="1670" w:type="dxa"/>
            <w:tcBorders>
              <w:top w:val="nil"/>
              <w:left w:val="nil"/>
              <w:bottom w:val="single" w:sz="8" w:space="0" w:color="auto"/>
              <w:right w:val="single" w:sz="8" w:space="0" w:color="auto"/>
            </w:tcBorders>
            <w:shd w:val="clear" w:color="auto" w:fill="auto"/>
            <w:vAlign w:val="center"/>
            <w:hideMark/>
          </w:tcPr>
          <w:p w14:paraId="18F808F0" w14:textId="77777777" w:rsidR="000C7D78" w:rsidRPr="000C7D78" w:rsidRDefault="000C7D78" w:rsidP="000C7D78">
            <w:pPr>
              <w:jc w:val="center"/>
              <w:rPr>
                <w:color w:val="000000"/>
                <w:sz w:val="28"/>
                <w:szCs w:val="28"/>
              </w:rPr>
            </w:pPr>
            <w:r w:rsidRPr="000C7D78">
              <w:rPr>
                <w:color w:val="000000"/>
                <w:sz w:val="28"/>
                <w:szCs w:val="28"/>
              </w:rPr>
              <w:t>0,91</w:t>
            </w:r>
          </w:p>
        </w:tc>
      </w:tr>
      <w:tr w:rsidR="000C7D78" w:rsidRPr="000C7D78" w14:paraId="6ABD0D77" w14:textId="77777777" w:rsidTr="00293CC7">
        <w:trPr>
          <w:trHeight w:val="282"/>
        </w:trPr>
        <w:tc>
          <w:tcPr>
            <w:tcW w:w="1227" w:type="dxa"/>
            <w:tcBorders>
              <w:top w:val="nil"/>
              <w:left w:val="single" w:sz="8" w:space="0" w:color="auto"/>
              <w:bottom w:val="single" w:sz="8" w:space="0" w:color="auto"/>
              <w:right w:val="single" w:sz="8" w:space="0" w:color="auto"/>
            </w:tcBorders>
            <w:shd w:val="clear" w:color="auto" w:fill="auto"/>
            <w:vAlign w:val="center"/>
            <w:hideMark/>
          </w:tcPr>
          <w:p w14:paraId="6984C996" w14:textId="77777777" w:rsidR="000C7D78" w:rsidRPr="000C7D78" w:rsidRDefault="000C7D78" w:rsidP="000C7D78">
            <w:pPr>
              <w:jc w:val="center"/>
              <w:rPr>
                <w:color w:val="000000"/>
                <w:sz w:val="28"/>
                <w:szCs w:val="28"/>
              </w:rPr>
            </w:pPr>
            <w:r w:rsidRPr="000C7D78">
              <w:rPr>
                <w:color w:val="000000"/>
                <w:sz w:val="28"/>
                <w:szCs w:val="28"/>
              </w:rPr>
              <w:t>план 2023</w:t>
            </w:r>
          </w:p>
        </w:tc>
        <w:tc>
          <w:tcPr>
            <w:tcW w:w="7159" w:type="dxa"/>
            <w:tcBorders>
              <w:top w:val="nil"/>
              <w:left w:val="nil"/>
              <w:bottom w:val="single" w:sz="8" w:space="0" w:color="auto"/>
              <w:right w:val="single" w:sz="8" w:space="0" w:color="auto"/>
            </w:tcBorders>
            <w:shd w:val="clear" w:color="auto" w:fill="auto"/>
            <w:noWrap/>
            <w:vAlign w:val="center"/>
            <w:hideMark/>
          </w:tcPr>
          <w:p w14:paraId="26366F5D" w14:textId="77777777" w:rsidR="000C7D78" w:rsidRPr="000C7D78" w:rsidRDefault="000C7D78" w:rsidP="000C7D78">
            <w:pPr>
              <w:jc w:val="center"/>
              <w:rPr>
                <w:color w:val="000000"/>
                <w:sz w:val="28"/>
                <w:szCs w:val="28"/>
              </w:rPr>
            </w:pPr>
            <w:r w:rsidRPr="000C7D78">
              <w:rPr>
                <w:color w:val="000000"/>
                <w:sz w:val="28"/>
                <w:szCs w:val="28"/>
              </w:rPr>
              <w:t>66758,55</w:t>
            </w:r>
          </w:p>
        </w:tc>
        <w:tc>
          <w:tcPr>
            <w:tcW w:w="1670" w:type="dxa"/>
            <w:tcBorders>
              <w:top w:val="nil"/>
              <w:left w:val="nil"/>
              <w:bottom w:val="single" w:sz="8" w:space="0" w:color="auto"/>
              <w:right w:val="single" w:sz="8" w:space="0" w:color="auto"/>
            </w:tcBorders>
            <w:shd w:val="clear" w:color="auto" w:fill="auto"/>
            <w:vAlign w:val="center"/>
            <w:hideMark/>
          </w:tcPr>
          <w:p w14:paraId="115AFD88" w14:textId="77777777" w:rsidR="000C7D78" w:rsidRPr="000C7D78" w:rsidRDefault="000C7D78" w:rsidP="000C7D78">
            <w:pPr>
              <w:jc w:val="center"/>
              <w:rPr>
                <w:color w:val="000000"/>
                <w:sz w:val="28"/>
                <w:szCs w:val="28"/>
              </w:rPr>
            </w:pPr>
            <w:r w:rsidRPr="000C7D78">
              <w:rPr>
                <w:color w:val="000000"/>
                <w:sz w:val="28"/>
                <w:szCs w:val="28"/>
              </w:rPr>
              <w:t>0,91 в среднем</w:t>
            </w:r>
          </w:p>
        </w:tc>
      </w:tr>
    </w:tbl>
    <w:p w14:paraId="71BA7DDF" w14:textId="77777777" w:rsidR="000C7D78" w:rsidRPr="000C7D78" w:rsidRDefault="000C7D78" w:rsidP="000C7D78">
      <w:pPr>
        <w:ind w:firstLine="720"/>
        <w:jc w:val="both"/>
        <w:rPr>
          <w:sz w:val="28"/>
          <w:szCs w:val="28"/>
        </w:rPr>
      </w:pPr>
    </w:p>
    <w:p w14:paraId="1A7BC694" w14:textId="77777777" w:rsidR="000C7D78" w:rsidRPr="000C7D78" w:rsidRDefault="000C7D78" w:rsidP="000C7D78">
      <w:pPr>
        <w:autoSpaceDE w:val="0"/>
        <w:autoSpaceDN w:val="0"/>
        <w:adjustRightInd w:val="0"/>
        <w:ind w:firstLine="851"/>
        <w:jc w:val="both"/>
        <w:rPr>
          <w:sz w:val="28"/>
          <w:szCs w:val="28"/>
        </w:rPr>
      </w:pPr>
      <w:r w:rsidRPr="000C7D78">
        <w:rPr>
          <w:sz w:val="28"/>
          <w:szCs w:val="28"/>
        </w:rPr>
        <w:t xml:space="preserve">Необходимо отметить, что для предприятия постановлением РЭК Кузбасса от 11.08.2022 №207 утверждены нормативы технологических потерь тепловой энергии на 2023 год на уровне 45,844 тыс. Гкал. </w:t>
      </w:r>
    </w:p>
    <w:p w14:paraId="197DEB44" w14:textId="77777777" w:rsidR="000C7D78" w:rsidRPr="000C7D78" w:rsidRDefault="000C7D78" w:rsidP="000C7D78">
      <w:pPr>
        <w:widowControl w:val="0"/>
        <w:ind w:firstLine="720"/>
        <w:jc w:val="both"/>
        <w:rPr>
          <w:snapToGrid w:val="0"/>
          <w:color w:val="000000"/>
          <w:sz w:val="28"/>
          <w:szCs w:val="28"/>
        </w:rPr>
      </w:pPr>
      <w:r w:rsidRPr="000C7D78">
        <w:rPr>
          <w:snapToGrid w:val="0"/>
          <w:color w:val="000000"/>
          <w:sz w:val="28"/>
          <w:szCs w:val="28"/>
        </w:rPr>
        <w:t xml:space="preserve">Объем потерь тепловой энергии на собственные нужды котельных принимается на основании экспертного заключения по удельному расходу условного топлива на отпуск тепловой энергии к постановлению </w:t>
      </w:r>
      <w:r w:rsidRPr="000C7D78">
        <w:rPr>
          <w:sz w:val="28"/>
          <w:szCs w:val="28"/>
        </w:rPr>
        <w:t>РЭК Кузбасса от 11.08.2022 №208</w:t>
      </w:r>
      <w:r w:rsidRPr="000C7D78">
        <w:rPr>
          <w:snapToGrid w:val="0"/>
          <w:color w:val="000000"/>
          <w:sz w:val="28"/>
          <w:szCs w:val="28"/>
        </w:rPr>
        <w:t xml:space="preserve"> по угольным котельным – 2,38 %, по газовой котельной д. Талая – 2,28 % от выработки тепловой энергии, и составляет 2,991 тыс. Гкал.</w:t>
      </w:r>
    </w:p>
    <w:p w14:paraId="0EB75ED5" w14:textId="77777777" w:rsidR="000C7D78" w:rsidRPr="000C7D78" w:rsidRDefault="000C7D78" w:rsidP="000C7D78">
      <w:pPr>
        <w:ind w:firstLine="720"/>
        <w:jc w:val="both"/>
        <w:rPr>
          <w:snapToGrid w:val="0"/>
          <w:sz w:val="28"/>
          <w:szCs w:val="28"/>
        </w:rPr>
      </w:pPr>
      <w:r w:rsidRPr="000C7D78">
        <w:rPr>
          <w:snapToGrid w:val="0"/>
          <w:sz w:val="28"/>
          <w:szCs w:val="28"/>
        </w:rPr>
        <w:t>Сводный баланс тепловой энергии представлен в таблице 2.</w:t>
      </w:r>
    </w:p>
    <w:p w14:paraId="2BBDBDAA" w14:textId="77777777" w:rsidR="000C7D78" w:rsidRPr="000C7D78" w:rsidRDefault="000C7D78" w:rsidP="000C7D78">
      <w:pPr>
        <w:ind w:firstLine="851"/>
        <w:jc w:val="right"/>
        <w:rPr>
          <w:sz w:val="28"/>
          <w:szCs w:val="28"/>
        </w:rPr>
      </w:pPr>
      <w:r w:rsidRPr="000C7D78">
        <w:rPr>
          <w:sz w:val="28"/>
          <w:szCs w:val="28"/>
        </w:rPr>
        <w:lastRenderedPageBreak/>
        <w:t>Таблица 2</w:t>
      </w:r>
    </w:p>
    <w:p w14:paraId="2921E3A6" w14:textId="77777777" w:rsidR="000C7D78" w:rsidRPr="000C7D78" w:rsidRDefault="000C7D78" w:rsidP="000C7D78">
      <w:pPr>
        <w:jc w:val="center"/>
        <w:rPr>
          <w:sz w:val="28"/>
          <w:szCs w:val="28"/>
        </w:rPr>
      </w:pPr>
      <w:r w:rsidRPr="000C7D78">
        <w:rPr>
          <w:sz w:val="28"/>
          <w:szCs w:val="28"/>
        </w:rPr>
        <w:t xml:space="preserve">Баланс тепловой энергии МУП «Комфорт» </w:t>
      </w:r>
      <w:r w:rsidRPr="000C7D78">
        <w:rPr>
          <w:sz w:val="28"/>
          <w:szCs w:val="28"/>
        </w:rPr>
        <w:br/>
        <w:t>Юргинский муниципальный округ на 2023 год</w:t>
      </w:r>
    </w:p>
    <w:p w14:paraId="14271653" w14:textId="77777777" w:rsidR="000C7D78" w:rsidRPr="000C7D78" w:rsidRDefault="000C7D78" w:rsidP="000C7D78">
      <w:pPr>
        <w:spacing w:after="240"/>
        <w:contextualSpacing/>
        <w:jc w:val="right"/>
        <w:rPr>
          <w:sz w:val="28"/>
          <w:szCs w:val="28"/>
        </w:rPr>
      </w:pPr>
      <w:r w:rsidRPr="000C7D78">
        <w:rPr>
          <w:sz w:val="28"/>
          <w:szCs w:val="28"/>
        </w:rPr>
        <w:t>Гкал</w:t>
      </w:r>
    </w:p>
    <w:tbl>
      <w:tblPr>
        <w:tblW w:w="10137" w:type="dxa"/>
        <w:tblInd w:w="118" w:type="dxa"/>
        <w:tblLook w:val="04A0" w:firstRow="1" w:lastRow="0" w:firstColumn="1" w:lastColumn="0" w:noHBand="0" w:noVBand="1"/>
      </w:tblPr>
      <w:tblGrid>
        <w:gridCol w:w="825"/>
        <w:gridCol w:w="4736"/>
        <w:gridCol w:w="1659"/>
        <w:gridCol w:w="1520"/>
        <w:gridCol w:w="1397"/>
      </w:tblGrid>
      <w:tr w:rsidR="000C7D78" w:rsidRPr="000C7D78" w14:paraId="60CC0D6F" w14:textId="77777777" w:rsidTr="00293CC7">
        <w:trPr>
          <w:trHeight w:val="234"/>
        </w:trPr>
        <w:tc>
          <w:tcPr>
            <w:tcW w:w="825"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A90186A" w14:textId="77777777" w:rsidR="000C7D78" w:rsidRPr="000C7D78" w:rsidRDefault="000C7D78" w:rsidP="000C7D78">
            <w:pPr>
              <w:jc w:val="center"/>
              <w:rPr>
                <w:color w:val="000000"/>
                <w:sz w:val="16"/>
                <w:szCs w:val="16"/>
              </w:rPr>
            </w:pPr>
            <w:r w:rsidRPr="000C7D78">
              <w:rPr>
                <w:color w:val="000000"/>
              </w:rPr>
              <w:t>№ п/п</w:t>
            </w:r>
          </w:p>
        </w:tc>
        <w:tc>
          <w:tcPr>
            <w:tcW w:w="4736" w:type="dxa"/>
            <w:tcBorders>
              <w:top w:val="single" w:sz="8" w:space="0" w:color="auto"/>
              <w:left w:val="nil"/>
              <w:bottom w:val="single" w:sz="8" w:space="0" w:color="auto"/>
              <w:right w:val="single" w:sz="8" w:space="0" w:color="auto"/>
            </w:tcBorders>
            <w:shd w:val="clear" w:color="auto" w:fill="auto"/>
            <w:vAlign w:val="center"/>
            <w:hideMark/>
          </w:tcPr>
          <w:p w14:paraId="45055F11" w14:textId="77777777" w:rsidR="000C7D78" w:rsidRPr="000C7D78" w:rsidRDefault="000C7D78" w:rsidP="000C7D78">
            <w:pPr>
              <w:jc w:val="center"/>
              <w:rPr>
                <w:color w:val="000000"/>
              </w:rPr>
            </w:pPr>
            <w:r w:rsidRPr="000C7D78">
              <w:rPr>
                <w:color w:val="000000"/>
              </w:rPr>
              <w:t>Показатель</w:t>
            </w:r>
          </w:p>
        </w:tc>
        <w:tc>
          <w:tcPr>
            <w:tcW w:w="1659" w:type="dxa"/>
            <w:tcBorders>
              <w:top w:val="single" w:sz="8" w:space="0" w:color="auto"/>
              <w:left w:val="nil"/>
              <w:bottom w:val="single" w:sz="8" w:space="0" w:color="auto"/>
              <w:right w:val="single" w:sz="8" w:space="0" w:color="auto"/>
            </w:tcBorders>
            <w:shd w:val="clear" w:color="auto" w:fill="auto"/>
            <w:vAlign w:val="center"/>
            <w:hideMark/>
          </w:tcPr>
          <w:p w14:paraId="7A1CF0BB" w14:textId="77777777" w:rsidR="000C7D78" w:rsidRPr="000C7D78" w:rsidRDefault="000C7D78" w:rsidP="000C7D78">
            <w:pPr>
              <w:jc w:val="center"/>
              <w:rPr>
                <w:color w:val="000000"/>
              </w:rPr>
            </w:pPr>
            <w:r w:rsidRPr="000C7D78">
              <w:rPr>
                <w:color w:val="000000"/>
              </w:rPr>
              <w:t>Всего</w:t>
            </w:r>
          </w:p>
        </w:tc>
        <w:tc>
          <w:tcPr>
            <w:tcW w:w="1520" w:type="dxa"/>
            <w:tcBorders>
              <w:top w:val="single" w:sz="8" w:space="0" w:color="auto"/>
              <w:left w:val="nil"/>
              <w:bottom w:val="single" w:sz="8" w:space="0" w:color="auto"/>
              <w:right w:val="single" w:sz="8" w:space="0" w:color="auto"/>
            </w:tcBorders>
            <w:shd w:val="clear" w:color="auto" w:fill="auto"/>
            <w:vAlign w:val="center"/>
            <w:hideMark/>
          </w:tcPr>
          <w:p w14:paraId="434C22CE" w14:textId="77777777" w:rsidR="000C7D78" w:rsidRPr="000C7D78" w:rsidRDefault="000C7D78" w:rsidP="000C7D78">
            <w:pPr>
              <w:jc w:val="center"/>
              <w:rPr>
                <w:color w:val="000000"/>
              </w:rPr>
            </w:pPr>
            <w:r w:rsidRPr="000C7D78">
              <w:rPr>
                <w:color w:val="000000"/>
              </w:rPr>
              <w:t>1 полугодие</w:t>
            </w:r>
          </w:p>
        </w:tc>
        <w:tc>
          <w:tcPr>
            <w:tcW w:w="1397" w:type="dxa"/>
            <w:tcBorders>
              <w:top w:val="single" w:sz="8" w:space="0" w:color="auto"/>
              <w:left w:val="nil"/>
              <w:bottom w:val="single" w:sz="8" w:space="0" w:color="auto"/>
              <w:right w:val="single" w:sz="8" w:space="0" w:color="auto"/>
            </w:tcBorders>
            <w:shd w:val="clear" w:color="auto" w:fill="auto"/>
            <w:vAlign w:val="center"/>
            <w:hideMark/>
          </w:tcPr>
          <w:p w14:paraId="5AE00FD4" w14:textId="77777777" w:rsidR="000C7D78" w:rsidRPr="000C7D78" w:rsidRDefault="000C7D78" w:rsidP="000C7D78">
            <w:pPr>
              <w:jc w:val="center"/>
              <w:rPr>
                <w:color w:val="000000"/>
              </w:rPr>
            </w:pPr>
            <w:r w:rsidRPr="000C7D78">
              <w:rPr>
                <w:color w:val="000000"/>
              </w:rPr>
              <w:t>2 полугодие</w:t>
            </w:r>
          </w:p>
        </w:tc>
      </w:tr>
      <w:tr w:rsidR="000C7D78" w:rsidRPr="000C7D78" w14:paraId="5B416D98" w14:textId="77777777" w:rsidTr="00293CC7">
        <w:trPr>
          <w:trHeight w:val="234"/>
        </w:trPr>
        <w:tc>
          <w:tcPr>
            <w:tcW w:w="825" w:type="dxa"/>
            <w:tcBorders>
              <w:top w:val="nil"/>
              <w:left w:val="single" w:sz="8" w:space="0" w:color="auto"/>
              <w:bottom w:val="single" w:sz="8" w:space="0" w:color="auto"/>
              <w:right w:val="single" w:sz="8" w:space="0" w:color="auto"/>
            </w:tcBorders>
            <w:shd w:val="clear" w:color="auto" w:fill="auto"/>
            <w:vAlign w:val="center"/>
            <w:hideMark/>
          </w:tcPr>
          <w:p w14:paraId="0F2C37DD" w14:textId="77777777" w:rsidR="000C7D78" w:rsidRPr="000C7D78" w:rsidRDefault="000C7D78" w:rsidP="000C7D78">
            <w:pPr>
              <w:jc w:val="center"/>
              <w:rPr>
                <w:color w:val="000000"/>
              </w:rPr>
            </w:pPr>
            <w:r w:rsidRPr="000C7D78">
              <w:rPr>
                <w:color w:val="000000"/>
              </w:rPr>
              <w:t>1</w:t>
            </w:r>
          </w:p>
        </w:tc>
        <w:tc>
          <w:tcPr>
            <w:tcW w:w="4736" w:type="dxa"/>
            <w:tcBorders>
              <w:top w:val="nil"/>
              <w:left w:val="nil"/>
              <w:bottom w:val="single" w:sz="8" w:space="0" w:color="auto"/>
              <w:right w:val="single" w:sz="8" w:space="0" w:color="auto"/>
            </w:tcBorders>
            <w:shd w:val="clear" w:color="auto" w:fill="auto"/>
            <w:noWrap/>
            <w:vAlign w:val="center"/>
            <w:hideMark/>
          </w:tcPr>
          <w:p w14:paraId="2E67D946" w14:textId="77777777" w:rsidR="000C7D78" w:rsidRPr="000C7D78" w:rsidRDefault="000C7D78" w:rsidP="000C7D78">
            <w:pPr>
              <w:rPr>
                <w:color w:val="000000"/>
              </w:rPr>
            </w:pPr>
            <w:r w:rsidRPr="000C7D78">
              <w:rPr>
                <w:color w:val="000000"/>
              </w:rPr>
              <w:t>Нормативная выработка т/энергии</w:t>
            </w:r>
          </w:p>
        </w:tc>
        <w:tc>
          <w:tcPr>
            <w:tcW w:w="1659" w:type="dxa"/>
            <w:tcBorders>
              <w:top w:val="nil"/>
              <w:left w:val="nil"/>
              <w:bottom w:val="single" w:sz="8" w:space="0" w:color="auto"/>
              <w:right w:val="single" w:sz="8" w:space="0" w:color="auto"/>
            </w:tcBorders>
            <w:shd w:val="clear" w:color="auto" w:fill="auto"/>
            <w:vAlign w:val="center"/>
            <w:hideMark/>
          </w:tcPr>
          <w:p w14:paraId="610730EA" w14:textId="77777777" w:rsidR="000C7D78" w:rsidRPr="000C7D78" w:rsidRDefault="000C7D78" w:rsidP="000C7D78">
            <w:pPr>
              <w:jc w:val="center"/>
              <w:rPr>
                <w:color w:val="000000"/>
              </w:rPr>
            </w:pPr>
            <w:r w:rsidRPr="000C7D78">
              <w:rPr>
                <w:color w:val="000000"/>
                <w:szCs w:val="20"/>
              </w:rPr>
              <w:t>140 456,85</w:t>
            </w:r>
          </w:p>
        </w:tc>
        <w:tc>
          <w:tcPr>
            <w:tcW w:w="1520" w:type="dxa"/>
            <w:tcBorders>
              <w:top w:val="nil"/>
              <w:left w:val="nil"/>
              <w:bottom w:val="single" w:sz="8" w:space="0" w:color="auto"/>
              <w:right w:val="single" w:sz="8" w:space="0" w:color="auto"/>
            </w:tcBorders>
            <w:shd w:val="clear" w:color="auto" w:fill="auto"/>
            <w:vAlign w:val="center"/>
            <w:hideMark/>
          </w:tcPr>
          <w:p w14:paraId="6BEC5CB8" w14:textId="77777777" w:rsidR="000C7D78" w:rsidRPr="000C7D78" w:rsidRDefault="000C7D78" w:rsidP="000C7D78">
            <w:pPr>
              <w:jc w:val="center"/>
              <w:rPr>
                <w:color w:val="000000"/>
              </w:rPr>
            </w:pPr>
            <w:r w:rsidRPr="000C7D78">
              <w:rPr>
                <w:color w:val="000000"/>
                <w:szCs w:val="20"/>
              </w:rPr>
              <w:t>73 926,31</w:t>
            </w:r>
          </w:p>
        </w:tc>
        <w:tc>
          <w:tcPr>
            <w:tcW w:w="1397" w:type="dxa"/>
            <w:tcBorders>
              <w:top w:val="nil"/>
              <w:left w:val="nil"/>
              <w:bottom w:val="single" w:sz="8" w:space="0" w:color="auto"/>
              <w:right w:val="single" w:sz="8" w:space="0" w:color="auto"/>
            </w:tcBorders>
            <w:shd w:val="clear" w:color="auto" w:fill="auto"/>
            <w:vAlign w:val="center"/>
            <w:hideMark/>
          </w:tcPr>
          <w:p w14:paraId="65ADE545" w14:textId="77777777" w:rsidR="000C7D78" w:rsidRPr="000C7D78" w:rsidRDefault="000C7D78" w:rsidP="000C7D78">
            <w:pPr>
              <w:jc w:val="center"/>
              <w:rPr>
                <w:color w:val="000000"/>
              </w:rPr>
            </w:pPr>
            <w:r w:rsidRPr="000C7D78">
              <w:rPr>
                <w:color w:val="000000"/>
                <w:szCs w:val="20"/>
              </w:rPr>
              <w:t>66 530,54</w:t>
            </w:r>
          </w:p>
        </w:tc>
      </w:tr>
      <w:tr w:rsidR="000C7D78" w:rsidRPr="000C7D78" w14:paraId="763B8032" w14:textId="77777777" w:rsidTr="00293CC7">
        <w:trPr>
          <w:trHeight w:val="234"/>
        </w:trPr>
        <w:tc>
          <w:tcPr>
            <w:tcW w:w="825" w:type="dxa"/>
            <w:tcBorders>
              <w:top w:val="nil"/>
              <w:left w:val="single" w:sz="8" w:space="0" w:color="auto"/>
              <w:bottom w:val="single" w:sz="8" w:space="0" w:color="auto"/>
              <w:right w:val="single" w:sz="8" w:space="0" w:color="auto"/>
            </w:tcBorders>
            <w:shd w:val="clear" w:color="auto" w:fill="auto"/>
            <w:vAlign w:val="center"/>
            <w:hideMark/>
          </w:tcPr>
          <w:p w14:paraId="78163EC6" w14:textId="77777777" w:rsidR="000C7D78" w:rsidRPr="000C7D78" w:rsidRDefault="000C7D78" w:rsidP="000C7D78">
            <w:pPr>
              <w:jc w:val="center"/>
              <w:rPr>
                <w:color w:val="000000"/>
              </w:rPr>
            </w:pPr>
            <w:r w:rsidRPr="000C7D78">
              <w:rPr>
                <w:color w:val="000000"/>
              </w:rPr>
              <w:t>2</w:t>
            </w:r>
          </w:p>
        </w:tc>
        <w:tc>
          <w:tcPr>
            <w:tcW w:w="4736" w:type="dxa"/>
            <w:tcBorders>
              <w:top w:val="nil"/>
              <w:left w:val="nil"/>
              <w:bottom w:val="single" w:sz="8" w:space="0" w:color="auto"/>
              <w:right w:val="single" w:sz="8" w:space="0" w:color="auto"/>
            </w:tcBorders>
            <w:shd w:val="clear" w:color="auto" w:fill="auto"/>
            <w:noWrap/>
            <w:vAlign w:val="center"/>
            <w:hideMark/>
          </w:tcPr>
          <w:p w14:paraId="08733AFA" w14:textId="77777777" w:rsidR="000C7D78" w:rsidRPr="000C7D78" w:rsidRDefault="000C7D78" w:rsidP="000C7D78">
            <w:pPr>
              <w:rPr>
                <w:color w:val="000000"/>
              </w:rPr>
            </w:pPr>
            <w:r w:rsidRPr="000C7D78">
              <w:rPr>
                <w:color w:val="000000"/>
              </w:rPr>
              <w:t>Отпуск тепловой энергии в сеть</w:t>
            </w:r>
          </w:p>
        </w:tc>
        <w:tc>
          <w:tcPr>
            <w:tcW w:w="1659" w:type="dxa"/>
            <w:tcBorders>
              <w:top w:val="nil"/>
              <w:left w:val="nil"/>
              <w:bottom w:val="single" w:sz="8" w:space="0" w:color="auto"/>
              <w:right w:val="single" w:sz="8" w:space="0" w:color="auto"/>
            </w:tcBorders>
            <w:shd w:val="clear" w:color="auto" w:fill="auto"/>
            <w:vAlign w:val="center"/>
            <w:hideMark/>
          </w:tcPr>
          <w:p w14:paraId="47AA44D6" w14:textId="77777777" w:rsidR="000C7D78" w:rsidRPr="000C7D78" w:rsidRDefault="000C7D78" w:rsidP="000C7D78">
            <w:pPr>
              <w:jc w:val="center"/>
              <w:rPr>
                <w:color w:val="000000"/>
              </w:rPr>
            </w:pPr>
            <w:r w:rsidRPr="000C7D78">
              <w:rPr>
                <w:color w:val="000000"/>
                <w:szCs w:val="20"/>
              </w:rPr>
              <w:t>137 127,56</w:t>
            </w:r>
          </w:p>
        </w:tc>
        <w:tc>
          <w:tcPr>
            <w:tcW w:w="1520" w:type="dxa"/>
            <w:tcBorders>
              <w:top w:val="nil"/>
              <w:left w:val="nil"/>
              <w:bottom w:val="single" w:sz="8" w:space="0" w:color="auto"/>
              <w:right w:val="single" w:sz="8" w:space="0" w:color="auto"/>
            </w:tcBorders>
            <w:shd w:val="clear" w:color="auto" w:fill="auto"/>
            <w:vAlign w:val="center"/>
            <w:hideMark/>
          </w:tcPr>
          <w:p w14:paraId="6A1FB289" w14:textId="77777777" w:rsidR="000C7D78" w:rsidRPr="000C7D78" w:rsidRDefault="000C7D78" w:rsidP="000C7D78">
            <w:pPr>
              <w:jc w:val="center"/>
              <w:rPr>
                <w:color w:val="000000"/>
              </w:rPr>
            </w:pPr>
            <w:r w:rsidRPr="000C7D78">
              <w:rPr>
                <w:color w:val="000000"/>
                <w:szCs w:val="20"/>
              </w:rPr>
              <w:t>72 174,01</w:t>
            </w:r>
          </w:p>
        </w:tc>
        <w:tc>
          <w:tcPr>
            <w:tcW w:w="1397" w:type="dxa"/>
            <w:tcBorders>
              <w:top w:val="nil"/>
              <w:left w:val="nil"/>
              <w:bottom w:val="single" w:sz="8" w:space="0" w:color="auto"/>
              <w:right w:val="single" w:sz="8" w:space="0" w:color="auto"/>
            </w:tcBorders>
            <w:shd w:val="clear" w:color="auto" w:fill="auto"/>
            <w:vAlign w:val="center"/>
            <w:hideMark/>
          </w:tcPr>
          <w:p w14:paraId="5D112814" w14:textId="77777777" w:rsidR="000C7D78" w:rsidRPr="000C7D78" w:rsidRDefault="000C7D78" w:rsidP="000C7D78">
            <w:pPr>
              <w:jc w:val="center"/>
              <w:rPr>
                <w:color w:val="000000"/>
              </w:rPr>
            </w:pPr>
            <w:r w:rsidRPr="000C7D78">
              <w:rPr>
                <w:color w:val="000000"/>
                <w:szCs w:val="20"/>
              </w:rPr>
              <w:t>64 953,55</w:t>
            </w:r>
          </w:p>
        </w:tc>
      </w:tr>
      <w:tr w:rsidR="000C7D78" w:rsidRPr="000C7D78" w14:paraId="7AD0CB7F" w14:textId="77777777" w:rsidTr="00293CC7">
        <w:trPr>
          <w:trHeight w:val="234"/>
        </w:trPr>
        <w:tc>
          <w:tcPr>
            <w:tcW w:w="825" w:type="dxa"/>
            <w:tcBorders>
              <w:top w:val="nil"/>
              <w:left w:val="single" w:sz="8" w:space="0" w:color="auto"/>
              <w:bottom w:val="single" w:sz="8" w:space="0" w:color="auto"/>
              <w:right w:val="single" w:sz="8" w:space="0" w:color="auto"/>
            </w:tcBorders>
            <w:shd w:val="clear" w:color="auto" w:fill="auto"/>
            <w:noWrap/>
            <w:vAlign w:val="center"/>
            <w:hideMark/>
          </w:tcPr>
          <w:p w14:paraId="63B204CF" w14:textId="77777777" w:rsidR="000C7D78" w:rsidRPr="000C7D78" w:rsidRDefault="000C7D78" w:rsidP="000C7D78">
            <w:pPr>
              <w:jc w:val="center"/>
              <w:rPr>
                <w:color w:val="000000"/>
              </w:rPr>
            </w:pPr>
            <w:r w:rsidRPr="000C7D78">
              <w:rPr>
                <w:color w:val="000000"/>
              </w:rPr>
              <w:t xml:space="preserve"> 2.1</w:t>
            </w:r>
          </w:p>
        </w:tc>
        <w:tc>
          <w:tcPr>
            <w:tcW w:w="4736" w:type="dxa"/>
            <w:tcBorders>
              <w:top w:val="nil"/>
              <w:left w:val="nil"/>
              <w:bottom w:val="single" w:sz="8" w:space="0" w:color="auto"/>
              <w:right w:val="single" w:sz="8" w:space="0" w:color="auto"/>
            </w:tcBorders>
            <w:shd w:val="clear" w:color="auto" w:fill="auto"/>
            <w:noWrap/>
            <w:vAlign w:val="center"/>
            <w:hideMark/>
          </w:tcPr>
          <w:p w14:paraId="3F6F62C6" w14:textId="77777777" w:rsidR="000C7D78" w:rsidRPr="000C7D78" w:rsidRDefault="000C7D78" w:rsidP="000C7D78">
            <w:pPr>
              <w:rPr>
                <w:color w:val="000000"/>
              </w:rPr>
            </w:pPr>
            <w:r w:rsidRPr="000C7D78">
              <w:rPr>
                <w:color w:val="000000"/>
              </w:rPr>
              <w:t xml:space="preserve"> в т.ч. от угольных котельных</w:t>
            </w:r>
          </w:p>
        </w:tc>
        <w:tc>
          <w:tcPr>
            <w:tcW w:w="1659" w:type="dxa"/>
            <w:tcBorders>
              <w:top w:val="nil"/>
              <w:left w:val="nil"/>
              <w:bottom w:val="single" w:sz="8" w:space="0" w:color="auto"/>
              <w:right w:val="single" w:sz="8" w:space="0" w:color="auto"/>
            </w:tcBorders>
            <w:shd w:val="clear" w:color="auto" w:fill="auto"/>
            <w:vAlign w:val="center"/>
            <w:hideMark/>
          </w:tcPr>
          <w:p w14:paraId="2F2D1D26" w14:textId="77777777" w:rsidR="000C7D78" w:rsidRPr="000C7D78" w:rsidRDefault="000C7D78" w:rsidP="000C7D78">
            <w:pPr>
              <w:jc w:val="center"/>
              <w:rPr>
                <w:color w:val="000000"/>
              </w:rPr>
            </w:pPr>
            <w:r w:rsidRPr="000C7D78">
              <w:rPr>
                <w:color w:val="000000"/>
                <w:szCs w:val="20"/>
              </w:rPr>
              <w:t>123 849,23</w:t>
            </w:r>
          </w:p>
        </w:tc>
        <w:tc>
          <w:tcPr>
            <w:tcW w:w="1520" w:type="dxa"/>
            <w:tcBorders>
              <w:top w:val="nil"/>
              <w:left w:val="nil"/>
              <w:bottom w:val="single" w:sz="8" w:space="0" w:color="auto"/>
              <w:right w:val="single" w:sz="8" w:space="0" w:color="auto"/>
            </w:tcBorders>
            <w:shd w:val="clear" w:color="auto" w:fill="auto"/>
            <w:vAlign w:val="center"/>
            <w:hideMark/>
          </w:tcPr>
          <w:p w14:paraId="70C3FEC3" w14:textId="77777777" w:rsidR="000C7D78" w:rsidRPr="000C7D78" w:rsidRDefault="000C7D78" w:rsidP="000C7D78">
            <w:pPr>
              <w:jc w:val="center"/>
              <w:rPr>
                <w:color w:val="000000"/>
              </w:rPr>
            </w:pPr>
            <w:r w:rsidRPr="000C7D78">
              <w:rPr>
                <w:color w:val="000000"/>
                <w:szCs w:val="20"/>
              </w:rPr>
              <w:t>65 185,26</w:t>
            </w:r>
          </w:p>
        </w:tc>
        <w:tc>
          <w:tcPr>
            <w:tcW w:w="1397" w:type="dxa"/>
            <w:tcBorders>
              <w:top w:val="nil"/>
              <w:left w:val="nil"/>
              <w:bottom w:val="single" w:sz="8" w:space="0" w:color="auto"/>
              <w:right w:val="single" w:sz="8" w:space="0" w:color="auto"/>
            </w:tcBorders>
            <w:shd w:val="clear" w:color="auto" w:fill="auto"/>
            <w:vAlign w:val="center"/>
            <w:hideMark/>
          </w:tcPr>
          <w:p w14:paraId="2A117561" w14:textId="77777777" w:rsidR="000C7D78" w:rsidRPr="000C7D78" w:rsidRDefault="000C7D78" w:rsidP="000C7D78">
            <w:pPr>
              <w:jc w:val="center"/>
              <w:rPr>
                <w:color w:val="000000"/>
              </w:rPr>
            </w:pPr>
            <w:r w:rsidRPr="000C7D78">
              <w:rPr>
                <w:color w:val="000000"/>
                <w:szCs w:val="20"/>
              </w:rPr>
              <w:t>58 663,97</w:t>
            </w:r>
          </w:p>
        </w:tc>
      </w:tr>
      <w:tr w:rsidR="000C7D78" w:rsidRPr="000C7D78" w14:paraId="2C990A47" w14:textId="77777777" w:rsidTr="00293CC7">
        <w:trPr>
          <w:trHeight w:val="234"/>
        </w:trPr>
        <w:tc>
          <w:tcPr>
            <w:tcW w:w="825" w:type="dxa"/>
            <w:tcBorders>
              <w:top w:val="nil"/>
              <w:left w:val="single" w:sz="8" w:space="0" w:color="auto"/>
              <w:bottom w:val="single" w:sz="8" w:space="0" w:color="auto"/>
              <w:right w:val="single" w:sz="8" w:space="0" w:color="auto"/>
            </w:tcBorders>
            <w:shd w:val="clear" w:color="auto" w:fill="auto"/>
            <w:noWrap/>
            <w:vAlign w:val="center"/>
            <w:hideMark/>
          </w:tcPr>
          <w:p w14:paraId="371BCF5B" w14:textId="77777777" w:rsidR="000C7D78" w:rsidRPr="000C7D78" w:rsidRDefault="000C7D78" w:rsidP="000C7D78">
            <w:pPr>
              <w:jc w:val="center"/>
              <w:rPr>
                <w:color w:val="000000"/>
              </w:rPr>
            </w:pPr>
            <w:r w:rsidRPr="000C7D78">
              <w:rPr>
                <w:color w:val="000000"/>
              </w:rPr>
              <w:t xml:space="preserve"> 2.2</w:t>
            </w:r>
          </w:p>
        </w:tc>
        <w:tc>
          <w:tcPr>
            <w:tcW w:w="4736" w:type="dxa"/>
            <w:tcBorders>
              <w:top w:val="nil"/>
              <w:left w:val="nil"/>
              <w:bottom w:val="single" w:sz="8" w:space="0" w:color="auto"/>
              <w:right w:val="single" w:sz="8" w:space="0" w:color="auto"/>
            </w:tcBorders>
            <w:shd w:val="clear" w:color="auto" w:fill="auto"/>
            <w:noWrap/>
            <w:vAlign w:val="center"/>
            <w:hideMark/>
          </w:tcPr>
          <w:p w14:paraId="40EEB897" w14:textId="77777777" w:rsidR="000C7D78" w:rsidRPr="000C7D78" w:rsidRDefault="000C7D78" w:rsidP="000C7D78">
            <w:pPr>
              <w:rPr>
                <w:color w:val="000000"/>
              </w:rPr>
            </w:pPr>
            <w:r w:rsidRPr="000C7D78">
              <w:rPr>
                <w:color w:val="000000"/>
              </w:rPr>
              <w:t xml:space="preserve"> в т.ч. от газовых котельных</w:t>
            </w:r>
          </w:p>
        </w:tc>
        <w:tc>
          <w:tcPr>
            <w:tcW w:w="1659" w:type="dxa"/>
            <w:tcBorders>
              <w:top w:val="nil"/>
              <w:left w:val="nil"/>
              <w:bottom w:val="single" w:sz="8" w:space="0" w:color="auto"/>
              <w:right w:val="single" w:sz="8" w:space="0" w:color="auto"/>
            </w:tcBorders>
            <w:shd w:val="clear" w:color="auto" w:fill="auto"/>
            <w:vAlign w:val="center"/>
            <w:hideMark/>
          </w:tcPr>
          <w:p w14:paraId="212C4D3A" w14:textId="77777777" w:rsidR="000C7D78" w:rsidRPr="000C7D78" w:rsidRDefault="000C7D78" w:rsidP="000C7D78">
            <w:pPr>
              <w:jc w:val="center"/>
              <w:rPr>
                <w:color w:val="000000"/>
              </w:rPr>
            </w:pPr>
            <w:r w:rsidRPr="000C7D78">
              <w:rPr>
                <w:color w:val="000000"/>
                <w:szCs w:val="20"/>
              </w:rPr>
              <w:t>13 278,33</w:t>
            </w:r>
          </w:p>
        </w:tc>
        <w:tc>
          <w:tcPr>
            <w:tcW w:w="1520" w:type="dxa"/>
            <w:tcBorders>
              <w:top w:val="nil"/>
              <w:left w:val="nil"/>
              <w:bottom w:val="single" w:sz="8" w:space="0" w:color="auto"/>
              <w:right w:val="single" w:sz="8" w:space="0" w:color="auto"/>
            </w:tcBorders>
            <w:shd w:val="clear" w:color="auto" w:fill="auto"/>
            <w:vAlign w:val="center"/>
            <w:hideMark/>
          </w:tcPr>
          <w:p w14:paraId="3B9B71C7" w14:textId="77777777" w:rsidR="000C7D78" w:rsidRPr="000C7D78" w:rsidRDefault="000C7D78" w:rsidP="000C7D78">
            <w:pPr>
              <w:jc w:val="center"/>
              <w:rPr>
                <w:color w:val="000000"/>
              </w:rPr>
            </w:pPr>
            <w:r w:rsidRPr="000C7D78">
              <w:rPr>
                <w:color w:val="000000"/>
                <w:szCs w:val="20"/>
              </w:rPr>
              <w:t>6 988,75</w:t>
            </w:r>
          </w:p>
        </w:tc>
        <w:tc>
          <w:tcPr>
            <w:tcW w:w="1397" w:type="dxa"/>
            <w:tcBorders>
              <w:top w:val="nil"/>
              <w:left w:val="nil"/>
              <w:bottom w:val="single" w:sz="8" w:space="0" w:color="auto"/>
              <w:right w:val="single" w:sz="8" w:space="0" w:color="auto"/>
            </w:tcBorders>
            <w:shd w:val="clear" w:color="auto" w:fill="auto"/>
            <w:vAlign w:val="center"/>
            <w:hideMark/>
          </w:tcPr>
          <w:p w14:paraId="5568B29D" w14:textId="77777777" w:rsidR="000C7D78" w:rsidRPr="000C7D78" w:rsidRDefault="000C7D78" w:rsidP="000C7D78">
            <w:pPr>
              <w:jc w:val="center"/>
              <w:rPr>
                <w:color w:val="000000"/>
              </w:rPr>
            </w:pPr>
            <w:r w:rsidRPr="000C7D78">
              <w:rPr>
                <w:color w:val="000000"/>
                <w:szCs w:val="20"/>
              </w:rPr>
              <w:t>6 289,58</w:t>
            </w:r>
          </w:p>
        </w:tc>
      </w:tr>
      <w:tr w:rsidR="000C7D78" w:rsidRPr="000C7D78" w14:paraId="2D5516E3" w14:textId="77777777" w:rsidTr="00293CC7">
        <w:trPr>
          <w:trHeight w:val="234"/>
        </w:trPr>
        <w:tc>
          <w:tcPr>
            <w:tcW w:w="825" w:type="dxa"/>
            <w:tcBorders>
              <w:top w:val="nil"/>
              <w:left w:val="single" w:sz="8" w:space="0" w:color="auto"/>
              <w:bottom w:val="single" w:sz="8" w:space="0" w:color="auto"/>
              <w:right w:val="single" w:sz="8" w:space="0" w:color="auto"/>
            </w:tcBorders>
            <w:shd w:val="clear" w:color="auto" w:fill="auto"/>
            <w:vAlign w:val="center"/>
            <w:hideMark/>
          </w:tcPr>
          <w:p w14:paraId="062C0616" w14:textId="77777777" w:rsidR="000C7D78" w:rsidRPr="000C7D78" w:rsidRDefault="000C7D78" w:rsidP="000C7D78">
            <w:pPr>
              <w:jc w:val="center"/>
              <w:rPr>
                <w:color w:val="000000"/>
              </w:rPr>
            </w:pPr>
            <w:r w:rsidRPr="000C7D78">
              <w:rPr>
                <w:color w:val="000000"/>
              </w:rPr>
              <w:t>3</w:t>
            </w:r>
          </w:p>
        </w:tc>
        <w:tc>
          <w:tcPr>
            <w:tcW w:w="4736" w:type="dxa"/>
            <w:tcBorders>
              <w:top w:val="nil"/>
              <w:left w:val="nil"/>
              <w:bottom w:val="single" w:sz="8" w:space="0" w:color="auto"/>
              <w:right w:val="single" w:sz="8" w:space="0" w:color="auto"/>
            </w:tcBorders>
            <w:shd w:val="clear" w:color="auto" w:fill="auto"/>
            <w:vAlign w:val="center"/>
            <w:hideMark/>
          </w:tcPr>
          <w:p w14:paraId="61F2279F" w14:textId="77777777" w:rsidR="000C7D78" w:rsidRPr="000C7D78" w:rsidRDefault="000C7D78" w:rsidP="000C7D78">
            <w:pPr>
              <w:rPr>
                <w:color w:val="000000"/>
              </w:rPr>
            </w:pPr>
            <w:r w:rsidRPr="000C7D78">
              <w:rPr>
                <w:color w:val="000000"/>
              </w:rPr>
              <w:t>Полезный отпуск</w:t>
            </w:r>
          </w:p>
        </w:tc>
        <w:tc>
          <w:tcPr>
            <w:tcW w:w="1659" w:type="dxa"/>
            <w:tcBorders>
              <w:top w:val="nil"/>
              <w:left w:val="nil"/>
              <w:bottom w:val="single" w:sz="8" w:space="0" w:color="auto"/>
              <w:right w:val="single" w:sz="8" w:space="0" w:color="auto"/>
            </w:tcBorders>
            <w:shd w:val="clear" w:color="auto" w:fill="auto"/>
            <w:vAlign w:val="center"/>
            <w:hideMark/>
          </w:tcPr>
          <w:p w14:paraId="21E6F05B" w14:textId="77777777" w:rsidR="000C7D78" w:rsidRPr="000C7D78" w:rsidRDefault="000C7D78" w:rsidP="000C7D78">
            <w:pPr>
              <w:jc w:val="center"/>
              <w:rPr>
                <w:color w:val="000000"/>
              </w:rPr>
            </w:pPr>
            <w:r w:rsidRPr="000C7D78">
              <w:rPr>
                <w:color w:val="000000"/>
                <w:szCs w:val="20"/>
              </w:rPr>
              <w:t>91 283,56</w:t>
            </w:r>
          </w:p>
        </w:tc>
        <w:tc>
          <w:tcPr>
            <w:tcW w:w="1520" w:type="dxa"/>
            <w:tcBorders>
              <w:top w:val="nil"/>
              <w:left w:val="nil"/>
              <w:bottom w:val="single" w:sz="8" w:space="0" w:color="auto"/>
              <w:right w:val="single" w:sz="8" w:space="0" w:color="auto"/>
            </w:tcBorders>
            <w:shd w:val="clear" w:color="auto" w:fill="auto"/>
            <w:vAlign w:val="center"/>
            <w:hideMark/>
          </w:tcPr>
          <w:p w14:paraId="339F949F" w14:textId="77777777" w:rsidR="000C7D78" w:rsidRPr="000C7D78" w:rsidRDefault="000C7D78" w:rsidP="000C7D78">
            <w:pPr>
              <w:jc w:val="center"/>
              <w:rPr>
                <w:color w:val="000000"/>
              </w:rPr>
            </w:pPr>
            <w:r w:rsidRPr="000C7D78">
              <w:rPr>
                <w:color w:val="000000"/>
                <w:szCs w:val="20"/>
              </w:rPr>
              <w:t>48 045,05</w:t>
            </w:r>
          </w:p>
        </w:tc>
        <w:tc>
          <w:tcPr>
            <w:tcW w:w="1397" w:type="dxa"/>
            <w:tcBorders>
              <w:top w:val="nil"/>
              <w:left w:val="nil"/>
              <w:bottom w:val="single" w:sz="8" w:space="0" w:color="auto"/>
              <w:right w:val="single" w:sz="8" w:space="0" w:color="auto"/>
            </w:tcBorders>
            <w:shd w:val="clear" w:color="auto" w:fill="auto"/>
            <w:vAlign w:val="center"/>
            <w:hideMark/>
          </w:tcPr>
          <w:p w14:paraId="0C156F22" w14:textId="77777777" w:rsidR="000C7D78" w:rsidRPr="000C7D78" w:rsidRDefault="000C7D78" w:rsidP="000C7D78">
            <w:pPr>
              <w:jc w:val="center"/>
              <w:rPr>
                <w:color w:val="000000"/>
              </w:rPr>
            </w:pPr>
            <w:r w:rsidRPr="000C7D78">
              <w:rPr>
                <w:color w:val="000000"/>
                <w:szCs w:val="20"/>
              </w:rPr>
              <w:t>43 238,51</w:t>
            </w:r>
          </w:p>
        </w:tc>
      </w:tr>
      <w:tr w:rsidR="000C7D78" w:rsidRPr="000C7D78" w14:paraId="3FBBBA94" w14:textId="77777777" w:rsidTr="00293CC7">
        <w:trPr>
          <w:trHeight w:val="458"/>
        </w:trPr>
        <w:tc>
          <w:tcPr>
            <w:tcW w:w="825" w:type="dxa"/>
            <w:tcBorders>
              <w:top w:val="nil"/>
              <w:left w:val="single" w:sz="8" w:space="0" w:color="auto"/>
              <w:bottom w:val="single" w:sz="8" w:space="0" w:color="auto"/>
              <w:right w:val="single" w:sz="8" w:space="0" w:color="auto"/>
            </w:tcBorders>
            <w:shd w:val="clear" w:color="auto" w:fill="auto"/>
            <w:vAlign w:val="center"/>
            <w:hideMark/>
          </w:tcPr>
          <w:p w14:paraId="345BCA66" w14:textId="77777777" w:rsidR="000C7D78" w:rsidRPr="000C7D78" w:rsidRDefault="000C7D78" w:rsidP="000C7D78">
            <w:pPr>
              <w:jc w:val="center"/>
              <w:rPr>
                <w:color w:val="000000"/>
              </w:rPr>
            </w:pPr>
            <w:r w:rsidRPr="000C7D78">
              <w:rPr>
                <w:color w:val="000000"/>
              </w:rPr>
              <w:t>4</w:t>
            </w:r>
          </w:p>
        </w:tc>
        <w:tc>
          <w:tcPr>
            <w:tcW w:w="4736" w:type="dxa"/>
            <w:tcBorders>
              <w:top w:val="nil"/>
              <w:left w:val="nil"/>
              <w:bottom w:val="single" w:sz="8" w:space="0" w:color="auto"/>
              <w:right w:val="single" w:sz="8" w:space="0" w:color="auto"/>
            </w:tcBorders>
            <w:shd w:val="clear" w:color="auto" w:fill="auto"/>
            <w:vAlign w:val="center"/>
            <w:hideMark/>
          </w:tcPr>
          <w:p w14:paraId="40706CEB" w14:textId="77777777" w:rsidR="000C7D78" w:rsidRPr="000C7D78" w:rsidRDefault="000C7D78" w:rsidP="000C7D78">
            <w:pPr>
              <w:rPr>
                <w:color w:val="000000"/>
              </w:rPr>
            </w:pPr>
            <w:r w:rsidRPr="000C7D78">
              <w:rPr>
                <w:color w:val="000000"/>
              </w:rPr>
              <w:t>Полезный отпуск на потребительский рынок</w:t>
            </w:r>
          </w:p>
        </w:tc>
        <w:tc>
          <w:tcPr>
            <w:tcW w:w="1659" w:type="dxa"/>
            <w:tcBorders>
              <w:top w:val="nil"/>
              <w:left w:val="nil"/>
              <w:bottom w:val="single" w:sz="8" w:space="0" w:color="auto"/>
              <w:right w:val="single" w:sz="8" w:space="0" w:color="auto"/>
            </w:tcBorders>
            <w:shd w:val="clear" w:color="auto" w:fill="auto"/>
            <w:vAlign w:val="center"/>
            <w:hideMark/>
          </w:tcPr>
          <w:p w14:paraId="340F4040" w14:textId="77777777" w:rsidR="000C7D78" w:rsidRPr="000C7D78" w:rsidRDefault="000C7D78" w:rsidP="000C7D78">
            <w:pPr>
              <w:jc w:val="center"/>
              <w:rPr>
                <w:color w:val="000000"/>
              </w:rPr>
            </w:pPr>
            <w:r w:rsidRPr="000C7D78">
              <w:rPr>
                <w:color w:val="000000"/>
                <w:szCs w:val="20"/>
              </w:rPr>
              <w:t>90 084,19</w:t>
            </w:r>
          </w:p>
        </w:tc>
        <w:tc>
          <w:tcPr>
            <w:tcW w:w="1520" w:type="dxa"/>
            <w:tcBorders>
              <w:top w:val="nil"/>
              <w:left w:val="nil"/>
              <w:bottom w:val="single" w:sz="8" w:space="0" w:color="auto"/>
              <w:right w:val="single" w:sz="8" w:space="0" w:color="auto"/>
            </w:tcBorders>
            <w:shd w:val="clear" w:color="auto" w:fill="auto"/>
            <w:vAlign w:val="center"/>
            <w:hideMark/>
          </w:tcPr>
          <w:p w14:paraId="482098AA" w14:textId="77777777" w:rsidR="000C7D78" w:rsidRPr="000C7D78" w:rsidRDefault="000C7D78" w:rsidP="000C7D78">
            <w:pPr>
              <w:jc w:val="center"/>
              <w:rPr>
                <w:color w:val="000000"/>
              </w:rPr>
            </w:pPr>
            <w:r w:rsidRPr="000C7D78">
              <w:rPr>
                <w:color w:val="000000"/>
                <w:szCs w:val="20"/>
              </w:rPr>
              <w:t>47 413,79</w:t>
            </w:r>
          </w:p>
        </w:tc>
        <w:tc>
          <w:tcPr>
            <w:tcW w:w="1397" w:type="dxa"/>
            <w:tcBorders>
              <w:top w:val="nil"/>
              <w:left w:val="nil"/>
              <w:bottom w:val="single" w:sz="8" w:space="0" w:color="auto"/>
              <w:right w:val="single" w:sz="8" w:space="0" w:color="auto"/>
            </w:tcBorders>
            <w:shd w:val="clear" w:color="auto" w:fill="auto"/>
            <w:vAlign w:val="center"/>
            <w:hideMark/>
          </w:tcPr>
          <w:p w14:paraId="258D7B31" w14:textId="77777777" w:rsidR="000C7D78" w:rsidRPr="000C7D78" w:rsidRDefault="000C7D78" w:rsidP="000C7D78">
            <w:pPr>
              <w:jc w:val="center"/>
              <w:rPr>
                <w:color w:val="000000"/>
              </w:rPr>
            </w:pPr>
            <w:r w:rsidRPr="000C7D78">
              <w:rPr>
                <w:color w:val="000000"/>
                <w:szCs w:val="20"/>
              </w:rPr>
              <w:t>42 670,40</w:t>
            </w:r>
          </w:p>
        </w:tc>
      </w:tr>
      <w:tr w:rsidR="000C7D78" w:rsidRPr="000C7D78" w14:paraId="33B7E9CC" w14:textId="77777777" w:rsidTr="00293CC7">
        <w:trPr>
          <w:trHeight w:val="234"/>
        </w:trPr>
        <w:tc>
          <w:tcPr>
            <w:tcW w:w="825" w:type="dxa"/>
            <w:tcBorders>
              <w:top w:val="nil"/>
              <w:left w:val="single" w:sz="8" w:space="0" w:color="auto"/>
              <w:bottom w:val="single" w:sz="8" w:space="0" w:color="auto"/>
              <w:right w:val="single" w:sz="8" w:space="0" w:color="auto"/>
            </w:tcBorders>
            <w:shd w:val="clear" w:color="auto" w:fill="auto"/>
            <w:noWrap/>
            <w:vAlign w:val="center"/>
            <w:hideMark/>
          </w:tcPr>
          <w:p w14:paraId="1FF186F3" w14:textId="77777777" w:rsidR="000C7D78" w:rsidRPr="000C7D78" w:rsidRDefault="000C7D78" w:rsidP="000C7D78">
            <w:pPr>
              <w:jc w:val="center"/>
              <w:rPr>
                <w:color w:val="000000"/>
              </w:rPr>
            </w:pPr>
            <w:r w:rsidRPr="000C7D78">
              <w:rPr>
                <w:color w:val="000000"/>
              </w:rPr>
              <w:t xml:space="preserve"> 4.1</w:t>
            </w:r>
          </w:p>
        </w:tc>
        <w:tc>
          <w:tcPr>
            <w:tcW w:w="4736" w:type="dxa"/>
            <w:tcBorders>
              <w:top w:val="nil"/>
              <w:left w:val="nil"/>
              <w:bottom w:val="single" w:sz="8" w:space="0" w:color="auto"/>
              <w:right w:val="single" w:sz="8" w:space="0" w:color="auto"/>
            </w:tcBorders>
            <w:shd w:val="clear" w:color="auto" w:fill="auto"/>
            <w:vAlign w:val="center"/>
            <w:hideMark/>
          </w:tcPr>
          <w:p w14:paraId="0FD2E130" w14:textId="77777777" w:rsidR="000C7D78" w:rsidRPr="000C7D78" w:rsidRDefault="000C7D78" w:rsidP="000C7D78">
            <w:pPr>
              <w:rPr>
                <w:color w:val="000000"/>
              </w:rPr>
            </w:pPr>
            <w:r w:rsidRPr="000C7D78">
              <w:rPr>
                <w:color w:val="000000"/>
              </w:rPr>
              <w:t xml:space="preserve">  - жилищные организации</w:t>
            </w:r>
          </w:p>
        </w:tc>
        <w:tc>
          <w:tcPr>
            <w:tcW w:w="1659" w:type="dxa"/>
            <w:tcBorders>
              <w:top w:val="nil"/>
              <w:left w:val="nil"/>
              <w:bottom w:val="single" w:sz="8" w:space="0" w:color="auto"/>
              <w:right w:val="single" w:sz="8" w:space="0" w:color="auto"/>
            </w:tcBorders>
            <w:shd w:val="clear" w:color="auto" w:fill="auto"/>
            <w:vAlign w:val="center"/>
            <w:hideMark/>
          </w:tcPr>
          <w:p w14:paraId="281597CD" w14:textId="77777777" w:rsidR="000C7D78" w:rsidRPr="000C7D78" w:rsidRDefault="000C7D78" w:rsidP="000C7D78">
            <w:pPr>
              <w:jc w:val="center"/>
              <w:rPr>
                <w:color w:val="000000"/>
              </w:rPr>
            </w:pPr>
            <w:r w:rsidRPr="000C7D78">
              <w:rPr>
                <w:color w:val="000000"/>
                <w:szCs w:val="20"/>
              </w:rPr>
              <w:t>69 820,76</w:t>
            </w:r>
          </w:p>
        </w:tc>
        <w:tc>
          <w:tcPr>
            <w:tcW w:w="1520" w:type="dxa"/>
            <w:tcBorders>
              <w:top w:val="nil"/>
              <w:left w:val="nil"/>
              <w:bottom w:val="single" w:sz="8" w:space="0" w:color="auto"/>
              <w:right w:val="single" w:sz="8" w:space="0" w:color="auto"/>
            </w:tcBorders>
            <w:shd w:val="clear" w:color="auto" w:fill="auto"/>
            <w:vAlign w:val="center"/>
            <w:hideMark/>
          </w:tcPr>
          <w:p w14:paraId="5F6D5123" w14:textId="77777777" w:rsidR="000C7D78" w:rsidRPr="000C7D78" w:rsidRDefault="000C7D78" w:rsidP="000C7D78">
            <w:pPr>
              <w:jc w:val="center"/>
              <w:rPr>
                <w:color w:val="000000"/>
              </w:rPr>
            </w:pPr>
            <w:r w:rsidRPr="000C7D78">
              <w:rPr>
                <w:color w:val="000000"/>
                <w:szCs w:val="20"/>
              </w:rPr>
              <w:t>36 748,59</w:t>
            </w:r>
          </w:p>
        </w:tc>
        <w:tc>
          <w:tcPr>
            <w:tcW w:w="1397" w:type="dxa"/>
            <w:tcBorders>
              <w:top w:val="nil"/>
              <w:left w:val="nil"/>
              <w:bottom w:val="single" w:sz="8" w:space="0" w:color="auto"/>
              <w:right w:val="single" w:sz="8" w:space="0" w:color="auto"/>
            </w:tcBorders>
            <w:shd w:val="clear" w:color="auto" w:fill="auto"/>
            <w:vAlign w:val="center"/>
            <w:hideMark/>
          </w:tcPr>
          <w:p w14:paraId="7FCE985B" w14:textId="77777777" w:rsidR="000C7D78" w:rsidRPr="000C7D78" w:rsidRDefault="000C7D78" w:rsidP="000C7D78">
            <w:pPr>
              <w:jc w:val="center"/>
              <w:rPr>
                <w:color w:val="000000"/>
              </w:rPr>
            </w:pPr>
            <w:r w:rsidRPr="000C7D78">
              <w:rPr>
                <w:color w:val="000000"/>
                <w:szCs w:val="20"/>
              </w:rPr>
              <w:t>33 072,17</w:t>
            </w:r>
          </w:p>
        </w:tc>
      </w:tr>
      <w:tr w:rsidR="000C7D78" w:rsidRPr="000C7D78" w14:paraId="76DCC2A8" w14:textId="77777777" w:rsidTr="00293CC7">
        <w:trPr>
          <w:trHeight w:val="234"/>
        </w:trPr>
        <w:tc>
          <w:tcPr>
            <w:tcW w:w="825" w:type="dxa"/>
            <w:tcBorders>
              <w:top w:val="nil"/>
              <w:left w:val="single" w:sz="8" w:space="0" w:color="auto"/>
              <w:bottom w:val="single" w:sz="8" w:space="0" w:color="auto"/>
              <w:right w:val="single" w:sz="8" w:space="0" w:color="auto"/>
            </w:tcBorders>
            <w:shd w:val="clear" w:color="auto" w:fill="auto"/>
            <w:noWrap/>
            <w:vAlign w:val="center"/>
            <w:hideMark/>
          </w:tcPr>
          <w:p w14:paraId="31911200" w14:textId="77777777" w:rsidR="000C7D78" w:rsidRPr="000C7D78" w:rsidRDefault="000C7D78" w:rsidP="000C7D78">
            <w:pPr>
              <w:jc w:val="center"/>
              <w:rPr>
                <w:color w:val="000000"/>
              </w:rPr>
            </w:pPr>
            <w:r w:rsidRPr="000C7D78">
              <w:rPr>
                <w:color w:val="000000"/>
              </w:rPr>
              <w:t xml:space="preserve"> 4.2</w:t>
            </w:r>
          </w:p>
        </w:tc>
        <w:tc>
          <w:tcPr>
            <w:tcW w:w="4736" w:type="dxa"/>
            <w:tcBorders>
              <w:top w:val="nil"/>
              <w:left w:val="nil"/>
              <w:bottom w:val="single" w:sz="8" w:space="0" w:color="auto"/>
              <w:right w:val="single" w:sz="8" w:space="0" w:color="auto"/>
            </w:tcBorders>
            <w:shd w:val="clear" w:color="auto" w:fill="auto"/>
            <w:noWrap/>
            <w:vAlign w:val="center"/>
            <w:hideMark/>
          </w:tcPr>
          <w:p w14:paraId="256C4A24" w14:textId="77777777" w:rsidR="000C7D78" w:rsidRPr="000C7D78" w:rsidRDefault="000C7D78" w:rsidP="000C7D78">
            <w:pPr>
              <w:rPr>
                <w:color w:val="000000"/>
              </w:rPr>
            </w:pPr>
            <w:r w:rsidRPr="000C7D78">
              <w:rPr>
                <w:color w:val="000000"/>
              </w:rPr>
              <w:t xml:space="preserve">  - бюджетные организации</w:t>
            </w:r>
          </w:p>
        </w:tc>
        <w:tc>
          <w:tcPr>
            <w:tcW w:w="1659" w:type="dxa"/>
            <w:tcBorders>
              <w:top w:val="nil"/>
              <w:left w:val="nil"/>
              <w:bottom w:val="single" w:sz="8" w:space="0" w:color="auto"/>
              <w:right w:val="single" w:sz="8" w:space="0" w:color="auto"/>
            </w:tcBorders>
            <w:shd w:val="clear" w:color="auto" w:fill="auto"/>
            <w:noWrap/>
            <w:vAlign w:val="center"/>
            <w:hideMark/>
          </w:tcPr>
          <w:p w14:paraId="46650D23" w14:textId="77777777" w:rsidR="000C7D78" w:rsidRPr="000C7D78" w:rsidRDefault="000C7D78" w:rsidP="000C7D78">
            <w:pPr>
              <w:jc w:val="center"/>
              <w:rPr>
                <w:color w:val="000000"/>
              </w:rPr>
            </w:pPr>
            <w:r w:rsidRPr="000C7D78">
              <w:rPr>
                <w:color w:val="000000"/>
                <w:szCs w:val="20"/>
              </w:rPr>
              <w:t>18 201,51</w:t>
            </w:r>
          </w:p>
        </w:tc>
        <w:tc>
          <w:tcPr>
            <w:tcW w:w="1520" w:type="dxa"/>
            <w:tcBorders>
              <w:top w:val="nil"/>
              <w:left w:val="nil"/>
              <w:bottom w:val="single" w:sz="8" w:space="0" w:color="auto"/>
              <w:right w:val="single" w:sz="8" w:space="0" w:color="auto"/>
            </w:tcBorders>
            <w:shd w:val="clear" w:color="auto" w:fill="auto"/>
            <w:vAlign w:val="center"/>
            <w:hideMark/>
          </w:tcPr>
          <w:p w14:paraId="2DB5CB30" w14:textId="77777777" w:rsidR="000C7D78" w:rsidRPr="000C7D78" w:rsidRDefault="000C7D78" w:rsidP="000C7D78">
            <w:pPr>
              <w:jc w:val="center"/>
              <w:rPr>
                <w:color w:val="000000"/>
              </w:rPr>
            </w:pPr>
            <w:r w:rsidRPr="000C7D78">
              <w:rPr>
                <w:color w:val="000000"/>
                <w:szCs w:val="20"/>
              </w:rPr>
              <w:t>9 579,96</w:t>
            </w:r>
          </w:p>
        </w:tc>
        <w:tc>
          <w:tcPr>
            <w:tcW w:w="1397" w:type="dxa"/>
            <w:tcBorders>
              <w:top w:val="nil"/>
              <w:left w:val="nil"/>
              <w:bottom w:val="single" w:sz="8" w:space="0" w:color="auto"/>
              <w:right w:val="single" w:sz="8" w:space="0" w:color="auto"/>
            </w:tcBorders>
            <w:shd w:val="clear" w:color="auto" w:fill="auto"/>
            <w:vAlign w:val="center"/>
            <w:hideMark/>
          </w:tcPr>
          <w:p w14:paraId="3240B140" w14:textId="77777777" w:rsidR="000C7D78" w:rsidRPr="000C7D78" w:rsidRDefault="000C7D78" w:rsidP="000C7D78">
            <w:pPr>
              <w:jc w:val="center"/>
              <w:rPr>
                <w:color w:val="000000"/>
              </w:rPr>
            </w:pPr>
            <w:r w:rsidRPr="000C7D78">
              <w:rPr>
                <w:color w:val="000000"/>
                <w:szCs w:val="20"/>
              </w:rPr>
              <w:t>8 621,55</w:t>
            </w:r>
          </w:p>
        </w:tc>
      </w:tr>
      <w:tr w:rsidR="000C7D78" w:rsidRPr="000C7D78" w14:paraId="1259E949" w14:textId="77777777" w:rsidTr="00293CC7">
        <w:trPr>
          <w:trHeight w:val="234"/>
        </w:trPr>
        <w:tc>
          <w:tcPr>
            <w:tcW w:w="825" w:type="dxa"/>
            <w:tcBorders>
              <w:top w:val="nil"/>
              <w:left w:val="single" w:sz="8" w:space="0" w:color="auto"/>
              <w:bottom w:val="single" w:sz="8" w:space="0" w:color="auto"/>
              <w:right w:val="single" w:sz="8" w:space="0" w:color="auto"/>
            </w:tcBorders>
            <w:shd w:val="clear" w:color="auto" w:fill="auto"/>
            <w:noWrap/>
            <w:vAlign w:val="center"/>
            <w:hideMark/>
          </w:tcPr>
          <w:p w14:paraId="0E24A224" w14:textId="77777777" w:rsidR="000C7D78" w:rsidRPr="000C7D78" w:rsidRDefault="000C7D78" w:rsidP="000C7D78">
            <w:pPr>
              <w:jc w:val="center"/>
              <w:rPr>
                <w:color w:val="000000"/>
              </w:rPr>
            </w:pPr>
            <w:r w:rsidRPr="000C7D78">
              <w:rPr>
                <w:color w:val="000000"/>
              </w:rPr>
              <w:t xml:space="preserve"> 4.3</w:t>
            </w:r>
          </w:p>
        </w:tc>
        <w:tc>
          <w:tcPr>
            <w:tcW w:w="4736" w:type="dxa"/>
            <w:tcBorders>
              <w:top w:val="nil"/>
              <w:left w:val="nil"/>
              <w:bottom w:val="single" w:sz="8" w:space="0" w:color="auto"/>
              <w:right w:val="single" w:sz="8" w:space="0" w:color="auto"/>
            </w:tcBorders>
            <w:shd w:val="clear" w:color="auto" w:fill="auto"/>
            <w:noWrap/>
            <w:vAlign w:val="center"/>
            <w:hideMark/>
          </w:tcPr>
          <w:p w14:paraId="2E6D0357" w14:textId="77777777" w:rsidR="000C7D78" w:rsidRPr="000C7D78" w:rsidRDefault="000C7D78" w:rsidP="000C7D78">
            <w:pPr>
              <w:rPr>
                <w:color w:val="000000"/>
              </w:rPr>
            </w:pPr>
            <w:r w:rsidRPr="000C7D78">
              <w:rPr>
                <w:color w:val="000000"/>
              </w:rPr>
              <w:t xml:space="preserve">  - прочие потребители</w:t>
            </w:r>
          </w:p>
        </w:tc>
        <w:tc>
          <w:tcPr>
            <w:tcW w:w="1659" w:type="dxa"/>
            <w:tcBorders>
              <w:top w:val="nil"/>
              <w:left w:val="nil"/>
              <w:bottom w:val="single" w:sz="8" w:space="0" w:color="auto"/>
              <w:right w:val="single" w:sz="8" w:space="0" w:color="auto"/>
            </w:tcBorders>
            <w:shd w:val="clear" w:color="auto" w:fill="auto"/>
            <w:noWrap/>
            <w:vAlign w:val="center"/>
            <w:hideMark/>
          </w:tcPr>
          <w:p w14:paraId="2725E64A" w14:textId="77777777" w:rsidR="000C7D78" w:rsidRPr="000C7D78" w:rsidRDefault="000C7D78" w:rsidP="000C7D78">
            <w:pPr>
              <w:jc w:val="center"/>
              <w:rPr>
                <w:color w:val="000000"/>
              </w:rPr>
            </w:pPr>
            <w:r w:rsidRPr="000C7D78">
              <w:rPr>
                <w:color w:val="000000"/>
                <w:szCs w:val="20"/>
              </w:rPr>
              <w:t>2 061,92</w:t>
            </w:r>
          </w:p>
        </w:tc>
        <w:tc>
          <w:tcPr>
            <w:tcW w:w="1520" w:type="dxa"/>
            <w:tcBorders>
              <w:top w:val="nil"/>
              <w:left w:val="nil"/>
              <w:bottom w:val="single" w:sz="8" w:space="0" w:color="auto"/>
              <w:right w:val="single" w:sz="8" w:space="0" w:color="auto"/>
            </w:tcBorders>
            <w:shd w:val="clear" w:color="auto" w:fill="auto"/>
            <w:vAlign w:val="center"/>
            <w:hideMark/>
          </w:tcPr>
          <w:p w14:paraId="74007BDF" w14:textId="77777777" w:rsidR="000C7D78" w:rsidRPr="000C7D78" w:rsidRDefault="000C7D78" w:rsidP="000C7D78">
            <w:pPr>
              <w:jc w:val="center"/>
              <w:rPr>
                <w:color w:val="000000"/>
              </w:rPr>
            </w:pPr>
            <w:r w:rsidRPr="000C7D78">
              <w:rPr>
                <w:color w:val="000000"/>
                <w:szCs w:val="20"/>
              </w:rPr>
              <w:t>1 085,25</w:t>
            </w:r>
          </w:p>
        </w:tc>
        <w:tc>
          <w:tcPr>
            <w:tcW w:w="1397" w:type="dxa"/>
            <w:tcBorders>
              <w:top w:val="nil"/>
              <w:left w:val="nil"/>
              <w:bottom w:val="single" w:sz="8" w:space="0" w:color="auto"/>
              <w:right w:val="single" w:sz="8" w:space="0" w:color="auto"/>
            </w:tcBorders>
            <w:shd w:val="clear" w:color="auto" w:fill="auto"/>
            <w:vAlign w:val="center"/>
            <w:hideMark/>
          </w:tcPr>
          <w:p w14:paraId="519D15CB" w14:textId="77777777" w:rsidR="000C7D78" w:rsidRPr="000C7D78" w:rsidRDefault="000C7D78" w:rsidP="000C7D78">
            <w:pPr>
              <w:jc w:val="center"/>
              <w:rPr>
                <w:color w:val="000000"/>
              </w:rPr>
            </w:pPr>
            <w:r w:rsidRPr="000C7D78">
              <w:rPr>
                <w:color w:val="000000"/>
                <w:szCs w:val="20"/>
              </w:rPr>
              <w:t>976,67</w:t>
            </w:r>
          </w:p>
        </w:tc>
      </w:tr>
      <w:tr w:rsidR="000C7D78" w:rsidRPr="000C7D78" w14:paraId="24D05254" w14:textId="77777777" w:rsidTr="00293CC7">
        <w:trPr>
          <w:trHeight w:val="234"/>
        </w:trPr>
        <w:tc>
          <w:tcPr>
            <w:tcW w:w="825" w:type="dxa"/>
            <w:tcBorders>
              <w:top w:val="nil"/>
              <w:left w:val="single" w:sz="8" w:space="0" w:color="auto"/>
              <w:bottom w:val="single" w:sz="8" w:space="0" w:color="auto"/>
              <w:right w:val="single" w:sz="8" w:space="0" w:color="auto"/>
            </w:tcBorders>
            <w:shd w:val="clear" w:color="auto" w:fill="auto"/>
            <w:noWrap/>
            <w:vAlign w:val="center"/>
            <w:hideMark/>
          </w:tcPr>
          <w:p w14:paraId="1E575583" w14:textId="77777777" w:rsidR="000C7D78" w:rsidRPr="000C7D78" w:rsidRDefault="000C7D78" w:rsidP="000C7D78">
            <w:pPr>
              <w:jc w:val="center"/>
              <w:rPr>
                <w:color w:val="000000"/>
              </w:rPr>
            </w:pPr>
            <w:r w:rsidRPr="000C7D78">
              <w:rPr>
                <w:color w:val="000000"/>
              </w:rPr>
              <w:t>5</w:t>
            </w:r>
          </w:p>
        </w:tc>
        <w:tc>
          <w:tcPr>
            <w:tcW w:w="4736" w:type="dxa"/>
            <w:tcBorders>
              <w:top w:val="nil"/>
              <w:left w:val="nil"/>
              <w:bottom w:val="single" w:sz="8" w:space="0" w:color="auto"/>
              <w:right w:val="single" w:sz="8" w:space="0" w:color="auto"/>
            </w:tcBorders>
            <w:shd w:val="clear" w:color="auto" w:fill="auto"/>
            <w:vAlign w:val="center"/>
            <w:hideMark/>
          </w:tcPr>
          <w:p w14:paraId="17783AB7" w14:textId="77777777" w:rsidR="000C7D78" w:rsidRPr="000C7D78" w:rsidRDefault="000C7D78" w:rsidP="000C7D78">
            <w:pPr>
              <w:rPr>
                <w:color w:val="000000"/>
              </w:rPr>
            </w:pPr>
            <w:r w:rsidRPr="000C7D78">
              <w:rPr>
                <w:color w:val="000000"/>
              </w:rPr>
              <w:t xml:space="preserve">  - производственные нужды</w:t>
            </w:r>
          </w:p>
        </w:tc>
        <w:tc>
          <w:tcPr>
            <w:tcW w:w="1659" w:type="dxa"/>
            <w:tcBorders>
              <w:top w:val="nil"/>
              <w:left w:val="nil"/>
              <w:bottom w:val="single" w:sz="8" w:space="0" w:color="auto"/>
              <w:right w:val="single" w:sz="8" w:space="0" w:color="auto"/>
            </w:tcBorders>
            <w:shd w:val="clear" w:color="auto" w:fill="auto"/>
            <w:vAlign w:val="center"/>
            <w:hideMark/>
          </w:tcPr>
          <w:p w14:paraId="7A7133D4" w14:textId="77777777" w:rsidR="000C7D78" w:rsidRPr="000C7D78" w:rsidRDefault="000C7D78" w:rsidP="000C7D78">
            <w:pPr>
              <w:jc w:val="center"/>
              <w:rPr>
                <w:color w:val="000000"/>
              </w:rPr>
            </w:pPr>
            <w:r w:rsidRPr="000C7D78">
              <w:rPr>
                <w:color w:val="000000"/>
                <w:szCs w:val="20"/>
              </w:rPr>
              <w:t>1 199,37</w:t>
            </w:r>
          </w:p>
        </w:tc>
        <w:tc>
          <w:tcPr>
            <w:tcW w:w="1520" w:type="dxa"/>
            <w:tcBorders>
              <w:top w:val="nil"/>
              <w:left w:val="nil"/>
              <w:bottom w:val="single" w:sz="8" w:space="0" w:color="auto"/>
              <w:right w:val="single" w:sz="8" w:space="0" w:color="auto"/>
            </w:tcBorders>
            <w:shd w:val="clear" w:color="auto" w:fill="auto"/>
            <w:vAlign w:val="center"/>
            <w:hideMark/>
          </w:tcPr>
          <w:p w14:paraId="63DE3271" w14:textId="77777777" w:rsidR="000C7D78" w:rsidRPr="000C7D78" w:rsidRDefault="000C7D78" w:rsidP="000C7D78">
            <w:pPr>
              <w:jc w:val="center"/>
              <w:rPr>
                <w:color w:val="000000"/>
              </w:rPr>
            </w:pPr>
            <w:r w:rsidRPr="000C7D78">
              <w:rPr>
                <w:color w:val="000000"/>
                <w:szCs w:val="20"/>
              </w:rPr>
              <w:t>631,26</w:t>
            </w:r>
          </w:p>
        </w:tc>
        <w:tc>
          <w:tcPr>
            <w:tcW w:w="1397" w:type="dxa"/>
            <w:tcBorders>
              <w:top w:val="nil"/>
              <w:left w:val="nil"/>
              <w:bottom w:val="single" w:sz="8" w:space="0" w:color="auto"/>
              <w:right w:val="single" w:sz="8" w:space="0" w:color="auto"/>
            </w:tcBorders>
            <w:shd w:val="clear" w:color="auto" w:fill="auto"/>
            <w:vAlign w:val="center"/>
            <w:hideMark/>
          </w:tcPr>
          <w:p w14:paraId="5E41FE94" w14:textId="77777777" w:rsidR="000C7D78" w:rsidRPr="000C7D78" w:rsidRDefault="000C7D78" w:rsidP="000C7D78">
            <w:pPr>
              <w:jc w:val="center"/>
              <w:rPr>
                <w:color w:val="000000"/>
              </w:rPr>
            </w:pPr>
            <w:r w:rsidRPr="000C7D78">
              <w:rPr>
                <w:color w:val="000000"/>
                <w:szCs w:val="20"/>
              </w:rPr>
              <w:t>568,11</w:t>
            </w:r>
          </w:p>
        </w:tc>
      </w:tr>
      <w:tr w:rsidR="000C7D78" w:rsidRPr="000C7D78" w14:paraId="22DAD61D" w14:textId="77777777" w:rsidTr="00293CC7">
        <w:trPr>
          <w:trHeight w:val="234"/>
        </w:trPr>
        <w:tc>
          <w:tcPr>
            <w:tcW w:w="825" w:type="dxa"/>
            <w:tcBorders>
              <w:top w:val="nil"/>
              <w:left w:val="single" w:sz="8" w:space="0" w:color="auto"/>
              <w:bottom w:val="single" w:sz="8" w:space="0" w:color="auto"/>
              <w:right w:val="single" w:sz="8" w:space="0" w:color="auto"/>
            </w:tcBorders>
            <w:shd w:val="clear" w:color="auto" w:fill="auto"/>
            <w:noWrap/>
            <w:vAlign w:val="center"/>
            <w:hideMark/>
          </w:tcPr>
          <w:p w14:paraId="66F31CD5" w14:textId="77777777" w:rsidR="000C7D78" w:rsidRPr="000C7D78" w:rsidRDefault="000C7D78" w:rsidP="000C7D78">
            <w:pPr>
              <w:jc w:val="center"/>
              <w:rPr>
                <w:color w:val="000000"/>
              </w:rPr>
            </w:pPr>
            <w:r w:rsidRPr="000C7D78">
              <w:rPr>
                <w:color w:val="000000"/>
              </w:rPr>
              <w:t>6</w:t>
            </w:r>
          </w:p>
        </w:tc>
        <w:tc>
          <w:tcPr>
            <w:tcW w:w="4736" w:type="dxa"/>
            <w:tcBorders>
              <w:top w:val="nil"/>
              <w:left w:val="nil"/>
              <w:bottom w:val="single" w:sz="8" w:space="0" w:color="auto"/>
              <w:right w:val="single" w:sz="8" w:space="0" w:color="auto"/>
            </w:tcBorders>
            <w:shd w:val="clear" w:color="auto" w:fill="auto"/>
            <w:vAlign w:val="center"/>
            <w:hideMark/>
          </w:tcPr>
          <w:p w14:paraId="17A5F9B0" w14:textId="77777777" w:rsidR="000C7D78" w:rsidRPr="000C7D78" w:rsidRDefault="000C7D78" w:rsidP="000C7D78">
            <w:pPr>
              <w:rPr>
                <w:color w:val="000000"/>
              </w:rPr>
            </w:pPr>
            <w:r w:rsidRPr="000C7D78">
              <w:rPr>
                <w:color w:val="000000"/>
              </w:rPr>
              <w:t>Потери, всего</w:t>
            </w:r>
          </w:p>
        </w:tc>
        <w:tc>
          <w:tcPr>
            <w:tcW w:w="1659" w:type="dxa"/>
            <w:tcBorders>
              <w:top w:val="nil"/>
              <w:left w:val="nil"/>
              <w:bottom w:val="single" w:sz="8" w:space="0" w:color="auto"/>
              <w:right w:val="single" w:sz="8" w:space="0" w:color="auto"/>
            </w:tcBorders>
            <w:shd w:val="clear" w:color="auto" w:fill="auto"/>
            <w:vAlign w:val="center"/>
            <w:hideMark/>
          </w:tcPr>
          <w:p w14:paraId="55689467" w14:textId="77777777" w:rsidR="000C7D78" w:rsidRPr="000C7D78" w:rsidRDefault="000C7D78" w:rsidP="000C7D78">
            <w:pPr>
              <w:jc w:val="center"/>
              <w:rPr>
                <w:color w:val="000000"/>
              </w:rPr>
            </w:pPr>
            <w:r w:rsidRPr="000C7D78">
              <w:rPr>
                <w:color w:val="000000"/>
                <w:szCs w:val="20"/>
              </w:rPr>
              <w:t>49 173,29</w:t>
            </w:r>
          </w:p>
        </w:tc>
        <w:tc>
          <w:tcPr>
            <w:tcW w:w="1520" w:type="dxa"/>
            <w:tcBorders>
              <w:top w:val="nil"/>
              <w:left w:val="nil"/>
              <w:bottom w:val="single" w:sz="8" w:space="0" w:color="auto"/>
              <w:right w:val="single" w:sz="8" w:space="0" w:color="auto"/>
            </w:tcBorders>
            <w:shd w:val="clear" w:color="auto" w:fill="auto"/>
            <w:vAlign w:val="center"/>
            <w:hideMark/>
          </w:tcPr>
          <w:p w14:paraId="2812077D" w14:textId="77777777" w:rsidR="000C7D78" w:rsidRPr="000C7D78" w:rsidRDefault="000C7D78" w:rsidP="000C7D78">
            <w:pPr>
              <w:jc w:val="center"/>
              <w:rPr>
                <w:color w:val="000000"/>
              </w:rPr>
            </w:pPr>
            <w:r w:rsidRPr="000C7D78">
              <w:rPr>
                <w:color w:val="000000"/>
                <w:szCs w:val="20"/>
              </w:rPr>
              <w:t>25 881,26</w:t>
            </w:r>
          </w:p>
        </w:tc>
        <w:tc>
          <w:tcPr>
            <w:tcW w:w="1397" w:type="dxa"/>
            <w:tcBorders>
              <w:top w:val="nil"/>
              <w:left w:val="nil"/>
              <w:bottom w:val="single" w:sz="8" w:space="0" w:color="auto"/>
              <w:right w:val="single" w:sz="8" w:space="0" w:color="auto"/>
            </w:tcBorders>
            <w:shd w:val="clear" w:color="auto" w:fill="auto"/>
            <w:vAlign w:val="center"/>
            <w:hideMark/>
          </w:tcPr>
          <w:p w14:paraId="56B6189B" w14:textId="77777777" w:rsidR="000C7D78" w:rsidRPr="000C7D78" w:rsidRDefault="000C7D78" w:rsidP="000C7D78">
            <w:pPr>
              <w:jc w:val="center"/>
              <w:rPr>
                <w:color w:val="000000"/>
              </w:rPr>
            </w:pPr>
            <w:r w:rsidRPr="000C7D78">
              <w:rPr>
                <w:color w:val="000000"/>
                <w:szCs w:val="20"/>
              </w:rPr>
              <w:t>23 292,03</w:t>
            </w:r>
          </w:p>
        </w:tc>
      </w:tr>
      <w:tr w:rsidR="000C7D78" w:rsidRPr="000C7D78" w14:paraId="2295AC80" w14:textId="77777777" w:rsidTr="00293CC7">
        <w:trPr>
          <w:trHeight w:val="234"/>
        </w:trPr>
        <w:tc>
          <w:tcPr>
            <w:tcW w:w="825" w:type="dxa"/>
            <w:tcBorders>
              <w:top w:val="nil"/>
              <w:left w:val="single" w:sz="8" w:space="0" w:color="auto"/>
              <w:bottom w:val="single" w:sz="8" w:space="0" w:color="auto"/>
              <w:right w:val="single" w:sz="8" w:space="0" w:color="auto"/>
            </w:tcBorders>
            <w:shd w:val="clear" w:color="auto" w:fill="auto"/>
            <w:noWrap/>
            <w:vAlign w:val="center"/>
            <w:hideMark/>
          </w:tcPr>
          <w:p w14:paraId="4054EE47" w14:textId="77777777" w:rsidR="000C7D78" w:rsidRPr="000C7D78" w:rsidRDefault="000C7D78" w:rsidP="000C7D78">
            <w:pPr>
              <w:jc w:val="center"/>
              <w:rPr>
                <w:color w:val="000000"/>
              </w:rPr>
            </w:pPr>
            <w:r w:rsidRPr="000C7D78">
              <w:rPr>
                <w:color w:val="000000"/>
              </w:rPr>
              <w:t xml:space="preserve"> 6.1</w:t>
            </w:r>
          </w:p>
        </w:tc>
        <w:tc>
          <w:tcPr>
            <w:tcW w:w="4736" w:type="dxa"/>
            <w:tcBorders>
              <w:top w:val="nil"/>
              <w:left w:val="nil"/>
              <w:bottom w:val="single" w:sz="8" w:space="0" w:color="auto"/>
              <w:right w:val="single" w:sz="8" w:space="0" w:color="auto"/>
            </w:tcBorders>
            <w:shd w:val="clear" w:color="auto" w:fill="auto"/>
            <w:vAlign w:val="center"/>
            <w:hideMark/>
          </w:tcPr>
          <w:p w14:paraId="1545E82C" w14:textId="77777777" w:rsidR="000C7D78" w:rsidRPr="000C7D78" w:rsidRDefault="000C7D78" w:rsidP="000C7D78">
            <w:pPr>
              <w:rPr>
                <w:color w:val="000000"/>
              </w:rPr>
            </w:pPr>
            <w:r w:rsidRPr="000C7D78">
              <w:rPr>
                <w:color w:val="000000"/>
              </w:rPr>
              <w:t xml:space="preserve">     - на собственные нужды котельной</w:t>
            </w:r>
          </w:p>
        </w:tc>
        <w:tc>
          <w:tcPr>
            <w:tcW w:w="1659" w:type="dxa"/>
            <w:tcBorders>
              <w:top w:val="nil"/>
              <w:left w:val="nil"/>
              <w:bottom w:val="single" w:sz="8" w:space="0" w:color="auto"/>
              <w:right w:val="single" w:sz="8" w:space="0" w:color="auto"/>
            </w:tcBorders>
            <w:shd w:val="clear" w:color="auto" w:fill="auto"/>
            <w:vAlign w:val="center"/>
            <w:hideMark/>
          </w:tcPr>
          <w:p w14:paraId="35E89350" w14:textId="77777777" w:rsidR="000C7D78" w:rsidRPr="000C7D78" w:rsidRDefault="000C7D78" w:rsidP="000C7D78">
            <w:pPr>
              <w:jc w:val="center"/>
              <w:rPr>
                <w:color w:val="000000"/>
              </w:rPr>
            </w:pPr>
            <w:r w:rsidRPr="000C7D78">
              <w:rPr>
                <w:color w:val="000000"/>
                <w:szCs w:val="20"/>
              </w:rPr>
              <w:t>3 329,29</w:t>
            </w:r>
          </w:p>
        </w:tc>
        <w:tc>
          <w:tcPr>
            <w:tcW w:w="1520" w:type="dxa"/>
            <w:tcBorders>
              <w:top w:val="nil"/>
              <w:left w:val="nil"/>
              <w:bottom w:val="single" w:sz="8" w:space="0" w:color="auto"/>
              <w:right w:val="single" w:sz="8" w:space="0" w:color="auto"/>
            </w:tcBorders>
            <w:shd w:val="clear" w:color="auto" w:fill="auto"/>
            <w:vAlign w:val="center"/>
            <w:hideMark/>
          </w:tcPr>
          <w:p w14:paraId="366827CC" w14:textId="77777777" w:rsidR="000C7D78" w:rsidRPr="000C7D78" w:rsidRDefault="000C7D78" w:rsidP="000C7D78">
            <w:pPr>
              <w:jc w:val="center"/>
              <w:rPr>
                <w:color w:val="000000"/>
              </w:rPr>
            </w:pPr>
            <w:r w:rsidRPr="000C7D78">
              <w:rPr>
                <w:color w:val="000000"/>
                <w:szCs w:val="20"/>
              </w:rPr>
              <w:t>1 752,30</w:t>
            </w:r>
          </w:p>
        </w:tc>
        <w:tc>
          <w:tcPr>
            <w:tcW w:w="1397" w:type="dxa"/>
            <w:tcBorders>
              <w:top w:val="nil"/>
              <w:left w:val="nil"/>
              <w:bottom w:val="single" w:sz="8" w:space="0" w:color="auto"/>
              <w:right w:val="single" w:sz="8" w:space="0" w:color="auto"/>
            </w:tcBorders>
            <w:shd w:val="clear" w:color="auto" w:fill="auto"/>
            <w:vAlign w:val="center"/>
            <w:hideMark/>
          </w:tcPr>
          <w:p w14:paraId="54CB9EBD" w14:textId="77777777" w:rsidR="000C7D78" w:rsidRPr="000C7D78" w:rsidRDefault="000C7D78" w:rsidP="000C7D78">
            <w:pPr>
              <w:jc w:val="center"/>
              <w:rPr>
                <w:color w:val="000000"/>
              </w:rPr>
            </w:pPr>
            <w:r w:rsidRPr="000C7D78">
              <w:rPr>
                <w:color w:val="000000"/>
                <w:szCs w:val="20"/>
              </w:rPr>
              <w:t>1 576,99</w:t>
            </w:r>
          </w:p>
        </w:tc>
      </w:tr>
      <w:tr w:rsidR="000C7D78" w:rsidRPr="000C7D78" w14:paraId="0516CC59" w14:textId="77777777" w:rsidTr="00293CC7">
        <w:trPr>
          <w:trHeight w:val="234"/>
        </w:trPr>
        <w:tc>
          <w:tcPr>
            <w:tcW w:w="825" w:type="dxa"/>
            <w:tcBorders>
              <w:top w:val="nil"/>
              <w:left w:val="single" w:sz="8" w:space="0" w:color="auto"/>
              <w:bottom w:val="single" w:sz="8" w:space="0" w:color="auto"/>
              <w:right w:val="single" w:sz="8" w:space="0" w:color="auto"/>
            </w:tcBorders>
            <w:shd w:val="clear" w:color="auto" w:fill="auto"/>
            <w:noWrap/>
            <w:vAlign w:val="center"/>
            <w:hideMark/>
          </w:tcPr>
          <w:p w14:paraId="63077D4B" w14:textId="77777777" w:rsidR="000C7D78" w:rsidRPr="000C7D78" w:rsidRDefault="000C7D78" w:rsidP="000C7D78">
            <w:pPr>
              <w:jc w:val="center"/>
              <w:rPr>
                <w:color w:val="000000"/>
              </w:rPr>
            </w:pPr>
            <w:r w:rsidRPr="000C7D78">
              <w:rPr>
                <w:color w:val="000000"/>
              </w:rPr>
              <w:t>6.1.1.</w:t>
            </w:r>
          </w:p>
        </w:tc>
        <w:tc>
          <w:tcPr>
            <w:tcW w:w="4736" w:type="dxa"/>
            <w:tcBorders>
              <w:top w:val="nil"/>
              <w:left w:val="nil"/>
              <w:bottom w:val="single" w:sz="8" w:space="0" w:color="auto"/>
              <w:right w:val="single" w:sz="8" w:space="0" w:color="auto"/>
            </w:tcBorders>
            <w:shd w:val="clear" w:color="auto" w:fill="auto"/>
            <w:vAlign w:val="center"/>
            <w:hideMark/>
          </w:tcPr>
          <w:p w14:paraId="315E9B6F" w14:textId="77777777" w:rsidR="000C7D78" w:rsidRPr="000C7D78" w:rsidRDefault="000C7D78" w:rsidP="000C7D78">
            <w:pPr>
              <w:rPr>
                <w:color w:val="000000"/>
              </w:rPr>
            </w:pPr>
            <w:r w:rsidRPr="000C7D78">
              <w:rPr>
                <w:color w:val="000000"/>
              </w:rPr>
              <w:t xml:space="preserve"> в т.ч. от угольных котельных</w:t>
            </w:r>
          </w:p>
        </w:tc>
        <w:tc>
          <w:tcPr>
            <w:tcW w:w="1659" w:type="dxa"/>
            <w:tcBorders>
              <w:top w:val="nil"/>
              <w:left w:val="nil"/>
              <w:bottom w:val="single" w:sz="8" w:space="0" w:color="auto"/>
              <w:right w:val="single" w:sz="8" w:space="0" w:color="auto"/>
            </w:tcBorders>
            <w:shd w:val="clear" w:color="auto" w:fill="auto"/>
            <w:vAlign w:val="center"/>
            <w:hideMark/>
          </w:tcPr>
          <w:p w14:paraId="157DCE77" w14:textId="77777777" w:rsidR="000C7D78" w:rsidRPr="000C7D78" w:rsidRDefault="000C7D78" w:rsidP="000C7D78">
            <w:pPr>
              <w:jc w:val="center"/>
              <w:rPr>
                <w:color w:val="000000"/>
              </w:rPr>
            </w:pPr>
            <w:r w:rsidRPr="000C7D78">
              <w:rPr>
                <w:color w:val="000000"/>
                <w:szCs w:val="20"/>
              </w:rPr>
              <w:t>3 019,48</w:t>
            </w:r>
          </w:p>
        </w:tc>
        <w:tc>
          <w:tcPr>
            <w:tcW w:w="1520" w:type="dxa"/>
            <w:tcBorders>
              <w:top w:val="nil"/>
              <w:left w:val="nil"/>
              <w:bottom w:val="single" w:sz="8" w:space="0" w:color="auto"/>
              <w:right w:val="single" w:sz="8" w:space="0" w:color="auto"/>
            </w:tcBorders>
            <w:shd w:val="clear" w:color="auto" w:fill="auto"/>
            <w:vAlign w:val="center"/>
            <w:hideMark/>
          </w:tcPr>
          <w:p w14:paraId="1666563E" w14:textId="77777777" w:rsidR="000C7D78" w:rsidRPr="000C7D78" w:rsidRDefault="000C7D78" w:rsidP="000C7D78">
            <w:pPr>
              <w:jc w:val="center"/>
              <w:rPr>
                <w:color w:val="000000"/>
              </w:rPr>
            </w:pPr>
            <w:r w:rsidRPr="000C7D78">
              <w:rPr>
                <w:color w:val="000000"/>
                <w:szCs w:val="20"/>
              </w:rPr>
              <w:t>1 589,24</w:t>
            </w:r>
          </w:p>
        </w:tc>
        <w:tc>
          <w:tcPr>
            <w:tcW w:w="1397" w:type="dxa"/>
            <w:tcBorders>
              <w:top w:val="nil"/>
              <w:left w:val="nil"/>
              <w:bottom w:val="single" w:sz="8" w:space="0" w:color="auto"/>
              <w:right w:val="single" w:sz="8" w:space="0" w:color="auto"/>
            </w:tcBorders>
            <w:shd w:val="clear" w:color="auto" w:fill="auto"/>
            <w:vAlign w:val="center"/>
            <w:hideMark/>
          </w:tcPr>
          <w:p w14:paraId="6F074609" w14:textId="77777777" w:rsidR="000C7D78" w:rsidRPr="000C7D78" w:rsidRDefault="000C7D78" w:rsidP="000C7D78">
            <w:pPr>
              <w:jc w:val="center"/>
              <w:rPr>
                <w:color w:val="000000"/>
              </w:rPr>
            </w:pPr>
            <w:r w:rsidRPr="000C7D78">
              <w:rPr>
                <w:color w:val="000000"/>
                <w:szCs w:val="20"/>
              </w:rPr>
              <w:t>1 430,24</w:t>
            </w:r>
          </w:p>
        </w:tc>
      </w:tr>
      <w:tr w:rsidR="000C7D78" w:rsidRPr="000C7D78" w14:paraId="7B409D19" w14:textId="77777777" w:rsidTr="00293CC7">
        <w:trPr>
          <w:trHeight w:val="234"/>
        </w:trPr>
        <w:tc>
          <w:tcPr>
            <w:tcW w:w="825" w:type="dxa"/>
            <w:tcBorders>
              <w:top w:val="nil"/>
              <w:left w:val="single" w:sz="8" w:space="0" w:color="auto"/>
              <w:bottom w:val="single" w:sz="8" w:space="0" w:color="auto"/>
              <w:right w:val="single" w:sz="8" w:space="0" w:color="auto"/>
            </w:tcBorders>
            <w:shd w:val="clear" w:color="auto" w:fill="auto"/>
            <w:noWrap/>
            <w:vAlign w:val="center"/>
            <w:hideMark/>
          </w:tcPr>
          <w:p w14:paraId="56AA1639" w14:textId="77777777" w:rsidR="000C7D78" w:rsidRPr="000C7D78" w:rsidRDefault="000C7D78" w:rsidP="000C7D78">
            <w:pPr>
              <w:jc w:val="center"/>
              <w:rPr>
                <w:color w:val="000000"/>
              </w:rPr>
            </w:pPr>
            <w:r w:rsidRPr="000C7D78">
              <w:rPr>
                <w:color w:val="000000"/>
              </w:rPr>
              <w:t>6.1.2.</w:t>
            </w:r>
          </w:p>
        </w:tc>
        <w:tc>
          <w:tcPr>
            <w:tcW w:w="4736" w:type="dxa"/>
            <w:tcBorders>
              <w:top w:val="nil"/>
              <w:left w:val="nil"/>
              <w:bottom w:val="single" w:sz="8" w:space="0" w:color="auto"/>
              <w:right w:val="single" w:sz="8" w:space="0" w:color="auto"/>
            </w:tcBorders>
            <w:shd w:val="clear" w:color="auto" w:fill="auto"/>
            <w:vAlign w:val="center"/>
            <w:hideMark/>
          </w:tcPr>
          <w:p w14:paraId="562362C5" w14:textId="77777777" w:rsidR="000C7D78" w:rsidRPr="000C7D78" w:rsidRDefault="000C7D78" w:rsidP="000C7D78">
            <w:pPr>
              <w:rPr>
                <w:color w:val="000000"/>
              </w:rPr>
            </w:pPr>
            <w:r w:rsidRPr="000C7D78">
              <w:rPr>
                <w:color w:val="000000"/>
              </w:rPr>
              <w:t xml:space="preserve"> в т.ч. от газовых котельных</w:t>
            </w:r>
          </w:p>
        </w:tc>
        <w:tc>
          <w:tcPr>
            <w:tcW w:w="1659" w:type="dxa"/>
            <w:tcBorders>
              <w:top w:val="nil"/>
              <w:left w:val="nil"/>
              <w:bottom w:val="single" w:sz="8" w:space="0" w:color="auto"/>
              <w:right w:val="single" w:sz="8" w:space="0" w:color="auto"/>
            </w:tcBorders>
            <w:shd w:val="clear" w:color="auto" w:fill="auto"/>
            <w:vAlign w:val="center"/>
            <w:hideMark/>
          </w:tcPr>
          <w:p w14:paraId="26910625" w14:textId="77777777" w:rsidR="000C7D78" w:rsidRPr="000C7D78" w:rsidRDefault="000C7D78" w:rsidP="000C7D78">
            <w:pPr>
              <w:jc w:val="center"/>
              <w:rPr>
                <w:color w:val="000000"/>
              </w:rPr>
            </w:pPr>
            <w:r w:rsidRPr="000C7D78">
              <w:rPr>
                <w:color w:val="000000"/>
                <w:szCs w:val="20"/>
              </w:rPr>
              <w:t>309,81</w:t>
            </w:r>
          </w:p>
        </w:tc>
        <w:tc>
          <w:tcPr>
            <w:tcW w:w="1520" w:type="dxa"/>
            <w:tcBorders>
              <w:top w:val="nil"/>
              <w:left w:val="nil"/>
              <w:bottom w:val="single" w:sz="8" w:space="0" w:color="auto"/>
              <w:right w:val="single" w:sz="8" w:space="0" w:color="auto"/>
            </w:tcBorders>
            <w:shd w:val="clear" w:color="auto" w:fill="auto"/>
            <w:vAlign w:val="center"/>
            <w:hideMark/>
          </w:tcPr>
          <w:p w14:paraId="24A58678" w14:textId="77777777" w:rsidR="000C7D78" w:rsidRPr="000C7D78" w:rsidRDefault="000C7D78" w:rsidP="000C7D78">
            <w:pPr>
              <w:jc w:val="center"/>
              <w:rPr>
                <w:color w:val="000000"/>
              </w:rPr>
            </w:pPr>
            <w:r w:rsidRPr="000C7D78">
              <w:rPr>
                <w:color w:val="000000"/>
                <w:szCs w:val="20"/>
              </w:rPr>
              <w:t>163,06</w:t>
            </w:r>
          </w:p>
        </w:tc>
        <w:tc>
          <w:tcPr>
            <w:tcW w:w="1397" w:type="dxa"/>
            <w:tcBorders>
              <w:top w:val="nil"/>
              <w:left w:val="nil"/>
              <w:bottom w:val="single" w:sz="8" w:space="0" w:color="auto"/>
              <w:right w:val="single" w:sz="8" w:space="0" w:color="auto"/>
            </w:tcBorders>
            <w:shd w:val="clear" w:color="auto" w:fill="auto"/>
            <w:vAlign w:val="center"/>
            <w:hideMark/>
          </w:tcPr>
          <w:p w14:paraId="7D2478F0" w14:textId="77777777" w:rsidR="000C7D78" w:rsidRPr="000C7D78" w:rsidRDefault="000C7D78" w:rsidP="000C7D78">
            <w:pPr>
              <w:jc w:val="center"/>
              <w:rPr>
                <w:color w:val="000000"/>
              </w:rPr>
            </w:pPr>
            <w:r w:rsidRPr="000C7D78">
              <w:rPr>
                <w:color w:val="000000"/>
                <w:szCs w:val="20"/>
              </w:rPr>
              <w:t>146,75</w:t>
            </w:r>
          </w:p>
        </w:tc>
      </w:tr>
      <w:tr w:rsidR="000C7D78" w:rsidRPr="000C7D78" w14:paraId="6F2552A9" w14:textId="77777777" w:rsidTr="00293CC7">
        <w:trPr>
          <w:trHeight w:val="234"/>
        </w:trPr>
        <w:tc>
          <w:tcPr>
            <w:tcW w:w="825" w:type="dxa"/>
            <w:tcBorders>
              <w:top w:val="nil"/>
              <w:left w:val="single" w:sz="8" w:space="0" w:color="auto"/>
              <w:bottom w:val="single" w:sz="8" w:space="0" w:color="auto"/>
              <w:right w:val="single" w:sz="8" w:space="0" w:color="auto"/>
            </w:tcBorders>
            <w:shd w:val="clear" w:color="auto" w:fill="auto"/>
            <w:noWrap/>
            <w:vAlign w:val="center"/>
            <w:hideMark/>
          </w:tcPr>
          <w:p w14:paraId="78D7C97B" w14:textId="77777777" w:rsidR="000C7D78" w:rsidRPr="000C7D78" w:rsidRDefault="000C7D78" w:rsidP="000C7D78">
            <w:pPr>
              <w:jc w:val="center"/>
              <w:rPr>
                <w:color w:val="000000"/>
              </w:rPr>
            </w:pPr>
            <w:r w:rsidRPr="000C7D78">
              <w:rPr>
                <w:color w:val="000000"/>
              </w:rPr>
              <w:t xml:space="preserve"> 6.2</w:t>
            </w:r>
          </w:p>
        </w:tc>
        <w:tc>
          <w:tcPr>
            <w:tcW w:w="4736" w:type="dxa"/>
            <w:tcBorders>
              <w:top w:val="nil"/>
              <w:left w:val="nil"/>
              <w:bottom w:val="single" w:sz="8" w:space="0" w:color="auto"/>
              <w:right w:val="single" w:sz="8" w:space="0" w:color="auto"/>
            </w:tcBorders>
            <w:shd w:val="clear" w:color="auto" w:fill="auto"/>
            <w:vAlign w:val="center"/>
            <w:hideMark/>
          </w:tcPr>
          <w:p w14:paraId="09596833" w14:textId="77777777" w:rsidR="000C7D78" w:rsidRPr="000C7D78" w:rsidRDefault="000C7D78" w:rsidP="000C7D78">
            <w:pPr>
              <w:rPr>
                <w:color w:val="000000"/>
              </w:rPr>
            </w:pPr>
            <w:r w:rsidRPr="000C7D78">
              <w:rPr>
                <w:color w:val="000000"/>
              </w:rPr>
              <w:t xml:space="preserve">     - в тепловых сетях </w:t>
            </w:r>
          </w:p>
        </w:tc>
        <w:tc>
          <w:tcPr>
            <w:tcW w:w="1659" w:type="dxa"/>
            <w:tcBorders>
              <w:top w:val="nil"/>
              <w:left w:val="nil"/>
              <w:bottom w:val="single" w:sz="8" w:space="0" w:color="auto"/>
              <w:right w:val="single" w:sz="8" w:space="0" w:color="auto"/>
            </w:tcBorders>
            <w:shd w:val="clear" w:color="auto" w:fill="auto"/>
            <w:vAlign w:val="center"/>
            <w:hideMark/>
          </w:tcPr>
          <w:p w14:paraId="45FF3163" w14:textId="77777777" w:rsidR="000C7D78" w:rsidRPr="000C7D78" w:rsidRDefault="000C7D78" w:rsidP="000C7D78">
            <w:pPr>
              <w:jc w:val="center"/>
              <w:rPr>
                <w:color w:val="000000"/>
              </w:rPr>
            </w:pPr>
            <w:r w:rsidRPr="000C7D78">
              <w:rPr>
                <w:color w:val="000000"/>
                <w:szCs w:val="20"/>
              </w:rPr>
              <w:t>45 844,00</w:t>
            </w:r>
          </w:p>
        </w:tc>
        <w:tc>
          <w:tcPr>
            <w:tcW w:w="1520" w:type="dxa"/>
            <w:tcBorders>
              <w:top w:val="nil"/>
              <w:left w:val="nil"/>
              <w:bottom w:val="single" w:sz="8" w:space="0" w:color="auto"/>
              <w:right w:val="single" w:sz="8" w:space="0" w:color="auto"/>
            </w:tcBorders>
            <w:shd w:val="clear" w:color="auto" w:fill="auto"/>
            <w:vAlign w:val="center"/>
            <w:hideMark/>
          </w:tcPr>
          <w:p w14:paraId="6A167A07" w14:textId="77777777" w:rsidR="000C7D78" w:rsidRPr="000C7D78" w:rsidRDefault="000C7D78" w:rsidP="000C7D78">
            <w:pPr>
              <w:jc w:val="center"/>
              <w:rPr>
                <w:color w:val="000000"/>
              </w:rPr>
            </w:pPr>
            <w:r w:rsidRPr="000C7D78">
              <w:rPr>
                <w:color w:val="000000"/>
                <w:szCs w:val="20"/>
              </w:rPr>
              <w:t>24 128,96</w:t>
            </w:r>
          </w:p>
        </w:tc>
        <w:tc>
          <w:tcPr>
            <w:tcW w:w="1397" w:type="dxa"/>
            <w:tcBorders>
              <w:top w:val="nil"/>
              <w:left w:val="nil"/>
              <w:bottom w:val="single" w:sz="8" w:space="0" w:color="auto"/>
              <w:right w:val="single" w:sz="8" w:space="0" w:color="auto"/>
            </w:tcBorders>
            <w:shd w:val="clear" w:color="auto" w:fill="auto"/>
            <w:vAlign w:val="center"/>
            <w:hideMark/>
          </w:tcPr>
          <w:p w14:paraId="7B54614A" w14:textId="77777777" w:rsidR="000C7D78" w:rsidRPr="000C7D78" w:rsidRDefault="000C7D78" w:rsidP="000C7D78">
            <w:pPr>
              <w:jc w:val="center"/>
              <w:rPr>
                <w:color w:val="000000"/>
              </w:rPr>
            </w:pPr>
            <w:r w:rsidRPr="000C7D78">
              <w:rPr>
                <w:color w:val="000000"/>
                <w:szCs w:val="20"/>
              </w:rPr>
              <w:t>21 715,04</w:t>
            </w:r>
          </w:p>
        </w:tc>
      </w:tr>
      <w:tr w:rsidR="000C7D78" w:rsidRPr="000C7D78" w14:paraId="764EB2D3" w14:textId="77777777" w:rsidTr="00293CC7">
        <w:trPr>
          <w:trHeight w:val="234"/>
        </w:trPr>
        <w:tc>
          <w:tcPr>
            <w:tcW w:w="825" w:type="dxa"/>
            <w:tcBorders>
              <w:top w:val="nil"/>
              <w:left w:val="single" w:sz="8" w:space="0" w:color="auto"/>
              <w:bottom w:val="single" w:sz="8" w:space="0" w:color="auto"/>
              <w:right w:val="single" w:sz="8" w:space="0" w:color="auto"/>
            </w:tcBorders>
            <w:shd w:val="clear" w:color="auto" w:fill="auto"/>
            <w:noWrap/>
            <w:vAlign w:val="center"/>
            <w:hideMark/>
          </w:tcPr>
          <w:p w14:paraId="05E10420" w14:textId="77777777" w:rsidR="000C7D78" w:rsidRPr="000C7D78" w:rsidRDefault="000C7D78" w:rsidP="000C7D78">
            <w:pPr>
              <w:jc w:val="center"/>
              <w:rPr>
                <w:color w:val="000000"/>
              </w:rPr>
            </w:pPr>
            <w:r w:rsidRPr="000C7D78">
              <w:rPr>
                <w:color w:val="000000"/>
              </w:rPr>
              <w:t>6.2.1.</w:t>
            </w:r>
          </w:p>
        </w:tc>
        <w:tc>
          <w:tcPr>
            <w:tcW w:w="4736" w:type="dxa"/>
            <w:tcBorders>
              <w:top w:val="nil"/>
              <w:left w:val="nil"/>
              <w:bottom w:val="single" w:sz="8" w:space="0" w:color="auto"/>
              <w:right w:val="single" w:sz="8" w:space="0" w:color="auto"/>
            </w:tcBorders>
            <w:shd w:val="clear" w:color="auto" w:fill="auto"/>
            <w:vAlign w:val="center"/>
            <w:hideMark/>
          </w:tcPr>
          <w:p w14:paraId="2467F44D" w14:textId="77777777" w:rsidR="000C7D78" w:rsidRPr="000C7D78" w:rsidRDefault="000C7D78" w:rsidP="000C7D78">
            <w:pPr>
              <w:rPr>
                <w:color w:val="000000"/>
              </w:rPr>
            </w:pPr>
            <w:r w:rsidRPr="000C7D78">
              <w:rPr>
                <w:color w:val="000000"/>
              </w:rPr>
              <w:t xml:space="preserve"> в т.ч. от угольных котельных</w:t>
            </w:r>
          </w:p>
        </w:tc>
        <w:tc>
          <w:tcPr>
            <w:tcW w:w="1659" w:type="dxa"/>
            <w:tcBorders>
              <w:top w:val="nil"/>
              <w:left w:val="nil"/>
              <w:bottom w:val="single" w:sz="8" w:space="0" w:color="auto"/>
              <w:right w:val="single" w:sz="8" w:space="0" w:color="auto"/>
            </w:tcBorders>
            <w:shd w:val="clear" w:color="auto" w:fill="auto"/>
            <w:vAlign w:val="center"/>
            <w:hideMark/>
          </w:tcPr>
          <w:p w14:paraId="4313FC0C" w14:textId="77777777" w:rsidR="000C7D78" w:rsidRPr="000C7D78" w:rsidRDefault="000C7D78" w:rsidP="000C7D78">
            <w:pPr>
              <w:jc w:val="center"/>
              <w:rPr>
                <w:color w:val="000000"/>
              </w:rPr>
            </w:pPr>
            <w:r w:rsidRPr="000C7D78">
              <w:rPr>
                <w:color w:val="000000"/>
                <w:szCs w:val="20"/>
              </w:rPr>
              <w:t>41 571,00</w:t>
            </w:r>
          </w:p>
        </w:tc>
        <w:tc>
          <w:tcPr>
            <w:tcW w:w="1520" w:type="dxa"/>
            <w:tcBorders>
              <w:top w:val="nil"/>
              <w:left w:val="nil"/>
              <w:bottom w:val="single" w:sz="8" w:space="0" w:color="auto"/>
              <w:right w:val="single" w:sz="8" w:space="0" w:color="auto"/>
            </w:tcBorders>
            <w:shd w:val="clear" w:color="auto" w:fill="auto"/>
            <w:vAlign w:val="center"/>
            <w:hideMark/>
          </w:tcPr>
          <w:p w14:paraId="70B93C89" w14:textId="77777777" w:rsidR="000C7D78" w:rsidRPr="000C7D78" w:rsidRDefault="000C7D78" w:rsidP="000C7D78">
            <w:pPr>
              <w:jc w:val="center"/>
              <w:rPr>
                <w:color w:val="000000"/>
              </w:rPr>
            </w:pPr>
            <w:r w:rsidRPr="000C7D78">
              <w:rPr>
                <w:color w:val="000000"/>
                <w:szCs w:val="20"/>
              </w:rPr>
              <w:t>21 879,96</w:t>
            </w:r>
          </w:p>
        </w:tc>
        <w:tc>
          <w:tcPr>
            <w:tcW w:w="1397" w:type="dxa"/>
            <w:tcBorders>
              <w:top w:val="nil"/>
              <w:left w:val="nil"/>
              <w:bottom w:val="single" w:sz="8" w:space="0" w:color="auto"/>
              <w:right w:val="single" w:sz="8" w:space="0" w:color="auto"/>
            </w:tcBorders>
            <w:shd w:val="clear" w:color="auto" w:fill="auto"/>
            <w:vAlign w:val="center"/>
            <w:hideMark/>
          </w:tcPr>
          <w:p w14:paraId="0D544E5B" w14:textId="77777777" w:rsidR="000C7D78" w:rsidRPr="000C7D78" w:rsidRDefault="000C7D78" w:rsidP="000C7D78">
            <w:pPr>
              <w:jc w:val="center"/>
              <w:rPr>
                <w:color w:val="000000"/>
              </w:rPr>
            </w:pPr>
            <w:r w:rsidRPr="000C7D78">
              <w:rPr>
                <w:color w:val="000000"/>
                <w:szCs w:val="20"/>
              </w:rPr>
              <w:t>19 691,04</w:t>
            </w:r>
          </w:p>
        </w:tc>
      </w:tr>
      <w:tr w:rsidR="000C7D78" w:rsidRPr="000C7D78" w14:paraId="64EEED56" w14:textId="77777777" w:rsidTr="00293CC7">
        <w:trPr>
          <w:trHeight w:val="234"/>
        </w:trPr>
        <w:tc>
          <w:tcPr>
            <w:tcW w:w="825" w:type="dxa"/>
            <w:tcBorders>
              <w:top w:val="nil"/>
              <w:left w:val="single" w:sz="8" w:space="0" w:color="auto"/>
              <w:bottom w:val="single" w:sz="8" w:space="0" w:color="auto"/>
              <w:right w:val="single" w:sz="8" w:space="0" w:color="auto"/>
            </w:tcBorders>
            <w:shd w:val="clear" w:color="auto" w:fill="auto"/>
            <w:noWrap/>
            <w:vAlign w:val="center"/>
            <w:hideMark/>
          </w:tcPr>
          <w:p w14:paraId="442F4A94" w14:textId="77777777" w:rsidR="000C7D78" w:rsidRPr="000C7D78" w:rsidRDefault="000C7D78" w:rsidP="000C7D78">
            <w:pPr>
              <w:jc w:val="center"/>
              <w:rPr>
                <w:color w:val="000000"/>
              </w:rPr>
            </w:pPr>
            <w:r w:rsidRPr="000C7D78">
              <w:rPr>
                <w:color w:val="000000"/>
              </w:rPr>
              <w:t>6.2.2.</w:t>
            </w:r>
          </w:p>
        </w:tc>
        <w:tc>
          <w:tcPr>
            <w:tcW w:w="4736" w:type="dxa"/>
            <w:tcBorders>
              <w:top w:val="nil"/>
              <w:left w:val="nil"/>
              <w:bottom w:val="single" w:sz="8" w:space="0" w:color="auto"/>
              <w:right w:val="single" w:sz="8" w:space="0" w:color="auto"/>
            </w:tcBorders>
            <w:shd w:val="clear" w:color="auto" w:fill="auto"/>
            <w:vAlign w:val="center"/>
            <w:hideMark/>
          </w:tcPr>
          <w:p w14:paraId="654CE867" w14:textId="77777777" w:rsidR="000C7D78" w:rsidRPr="000C7D78" w:rsidRDefault="000C7D78" w:rsidP="000C7D78">
            <w:pPr>
              <w:rPr>
                <w:color w:val="000000"/>
              </w:rPr>
            </w:pPr>
            <w:r w:rsidRPr="000C7D78">
              <w:rPr>
                <w:color w:val="000000"/>
              </w:rPr>
              <w:t xml:space="preserve"> в т.ч. от газовых котельных</w:t>
            </w:r>
          </w:p>
        </w:tc>
        <w:tc>
          <w:tcPr>
            <w:tcW w:w="1659" w:type="dxa"/>
            <w:tcBorders>
              <w:top w:val="nil"/>
              <w:left w:val="nil"/>
              <w:bottom w:val="single" w:sz="8" w:space="0" w:color="auto"/>
              <w:right w:val="single" w:sz="8" w:space="0" w:color="auto"/>
            </w:tcBorders>
            <w:shd w:val="clear" w:color="auto" w:fill="auto"/>
            <w:vAlign w:val="center"/>
            <w:hideMark/>
          </w:tcPr>
          <w:p w14:paraId="527CB30D" w14:textId="77777777" w:rsidR="000C7D78" w:rsidRPr="000C7D78" w:rsidRDefault="000C7D78" w:rsidP="000C7D78">
            <w:pPr>
              <w:jc w:val="center"/>
              <w:rPr>
                <w:color w:val="000000"/>
              </w:rPr>
            </w:pPr>
            <w:r w:rsidRPr="000C7D78">
              <w:rPr>
                <w:color w:val="000000"/>
                <w:szCs w:val="20"/>
              </w:rPr>
              <w:t>4 273,00</w:t>
            </w:r>
          </w:p>
        </w:tc>
        <w:tc>
          <w:tcPr>
            <w:tcW w:w="1520" w:type="dxa"/>
            <w:tcBorders>
              <w:top w:val="nil"/>
              <w:left w:val="nil"/>
              <w:bottom w:val="single" w:sz="8" w:space="0" w:color="auto"/>
              <w:right w:val="single" w:sz="8" w:space="0" w:color="auto"/>
            </w:tcBorders>
            <w:shd w:val="clear" w:color="auto" w:fill="auto"/>
            <w:vAlign w:val="center"/>
            <w:hideMark/>
          </w:tcPr>
          <w:p w14:paraId="14EDC853" w14:textId="77777777" w:rsidR="000C7D78" w:rsidRPr="000C7D78" w:rsidRDefault="000C7D78" w:rsidP="000C7D78">
            <w:pPr>
              <w:jc w:val="center"/>
              <w:rPr>
                <w:color w:val="000000"/>
              </w:rPr>
            </w:pPr>
            <w:r w:rsidRPr="000C7D78">
              <w:rPr>
                <w:color w:val="000000"/>
                <w:szCs w:val="20"/>
              </w:rPr>
              <w:t>2 249,00</w:t>
            </w:r>
          </w:p>
        </w:tc>
        <w:tc>
          <w:tcPr>
            <w:tcW w:w="1397" w:type="dxa"/>
            <w:tcBorders>
              <w:top w:val="nil"/>
              <w:left w:val="nil"/>
              <w:bottom w:val="single" w:sz="8" w:space="0" w:color="auto"/>
              <w:right w:val="single" w:sz="8" w:space="0" w:color="auto"/>
            </w:tcBorders>
            <w:shd w:val="clear" w:color="auto" w:fill="auto"/>
            <w:vAlign w:val="center"/>
            <w:hideMark/>
          </w:tcPr>
          <w:p w14:paraId="012AE063" w14:textId="77777777" w:rsidR="000C7D78" w:rsidRPr="000C7D78" w:rsidRDefault="000C7D78" w:rsidP="000C7D78">
            <w:pPr>
              <w:jc w:val="center"/>
              <w:rPr>
                <w:color w:val="000000"/>
              </w:rPr>
            </w:pPr>
            <w:r w:rsidRPr="000C7D78">
              <w:rPr>
                <w:color w:val="000000"/>
                <w:szCs w:val="20"/>
              </w:rPr>
              <w:t>2 024,00</w:t>
            </w:r>
          </w:p>
        </w:tc>
      </w:tr>
    </w:tbl>
    <w:p w14:paraId="3D13DF00" w14:textId="77777777" w:rsidR="000C7D78" w:rsidRPr="000C7D78" w:rsidRDefault="000C7D78" w:rsidP="000C7D78">
      <w:pPr>
        <w:rPr>
          <w:szCs w:val="20"/>
        </w:rPr>
      </w:pPr>
    </w:p>
    <w:p w14:paraId="3E5ED160" w14:textId="77777777" w:rsidR="000C7D78" w:rsidRPr="000C7D78" w:rsidRDefault="000C7D78" w:rsidP="000C7D78">
      <w:pPr>
        <w:keepNext/>
        <w:ind w:left="360"/>
        <w:jc w:val="center"/>
        <w:outlineLvl w:val="1"/>
        <w:rPr>
          <w:b/>
          <w:sz w:val="28"/>
          <w:szCs w:val="28"/>
        </w:rPr>
      </w:pPr>
      <w:bookmarkStart w:id="5" w:name="_Toc25303871"/>
      <w:r w:rsidRPr="000C7D78">
        <w:rPr>
          <w:b/>
          <w:sz w:val="28"/>
          <w:szCs w:val="28"/>
        </w:rPr>
        <w:t>Расчет тарифа на тепловую энергию</w:t>
      </w:r>
      <w:bookmarkEnd w:id="5"/>
    </w:p>
    <w:p w14:paraId="56932990" w14:textId="77777777" w:rsidR="000C7D78" w:rsidRPr="000C7D78" w:rsidRDefault="000C7D78" w:rsidP="000C7D78">
      <w:pPr>
        <w:rPr>
          <w:szCs w:val="20"/>
        </w:rPr>
      </w:pPr>
    </w:p>
    <w:p w14:paraId="66AE6369" w14:textId="77777777" w:rsidR="000C7D78" w:rsidRPr="000C7D78" w:rsidRDefault="000C7D78" w:rsidP="000C7D78">
      <w:pPr>
        <w:keepNext/>
        <w:contextualSpacing/>
        <w:jc w:val="center"/>
        <w:outlineLvl w:val="1"/>
        <w:rPr>
          <w:b/>
          <w:sz w:val="28"/>
          <w:szCs w:val="20"/>
        </w:rPr>
      </w:pPr>
      <w:bookmarkStart w:id="6" w:name="_Toc25303872"/>
      <w:r w:rsidRPr="000C7D78">
        <w:rPr>
          <w:b/>
          <w:sz w:val="28"/>
          <w:szCs w:val="20"/>
        </w:rPr>
        <w:t>Долгосрочные параметры регулирования и прогнозные параметры регулирования на тепловую энергию для МУП «Комфорт»</w:t>
      </w:r>
      <w:bookmarkEnd w:id="6"/>
    </w:p>
    <w:p w14:paraId="4B2894C7" w14:textId="77777777" w:rsidR="000C7D78" w:rsidRPr="000C7D78" w:rsidRDefault="000C7D78" w:rsidP="000C7D78">
      <w:pPr>
        <w:ind w:firstLine="709"/>
        <w:contextualSpacing/>
        <w:jc w:val="both"/>
        <w:rPr>
          <w:sz w:val="28"/>
          <w:szCs w:val="28"/>
        </w:rPr>
      </w:pPr>
      <w:r w:rsidRPr="000C7D78">
        <w:rPr>
          <w:sz w:val="28"/>
          <w:szCs w:val="28"/>
        </w:rPr>
        <w:t>Руководствуясь главой V Методических указаний, при расчете долгосрочных тарифов методом индексации установленных тарифов, необходимая валовая выручка определялась экспертами на основе долгосрочных параметров регулирования.</w:t>
      </w:r>
      <w:r w:rsidRPr="000C7D78">
        <w:rPr>
          <w:szCs w:val="20"/>
        </w:rPr>
        <w:t xml:space="preserve"> </w:t>
      </w:r>
      <w:r w:rsidRPr="000C7D78">
        <w:rPr>
          <w:sz w:val="28"/>
          <w:szCs w:val="28"/>
        </w:rPr>
        <w:t>Первый год долгосрочного периода рассчитывается методом экономически обоснованных расходов в соответствии с методическими указаниями.</w:t>
      </w:r>
    </w:p>
    <w:p w14:paraId="6EE063C4" w14:textId="77777777" w:rsidR="000C7D78" w:rsidRPr="000C7D78" w:rsidRDefault="000C7D78" w:rsidP="000C7D78">
      <w:pPr>
        <w:ind w:firstLine="709"/>
        <w:contextualSpacing/>
        <w:jc w:val="both"/>
        <w:rPr>
          <w:sz w:val="28"/>
          <w:szCs w:val="28"/>
        </w:rPr>
      </w:pPr>
    </w:p>
    <w:p w14:paraId="31604F5D" w14:textId="77777777" w:rsidR="000C7D78" w:rsidRPr="000C7D78" w:rsidRDefault="000C7D78" w:rsidP="000C7D78">
      <w:pPr>
        <w:keepNext/>
        <w:contextualSpacing/>
        <w:jc w:val="center"/>
        <w:outlineLvl w:val="1"/>
        <w:rPr>
          <w:b/>
          <w:sz w:val="28"/>
          <w:szCs w:val="20"/>
        </w:rPr>
      </w:pPr>
      <w:bookmarkStart w:id="7" w:name="_Toc25303873"/>
      <w:r w:rsidRPr="000C7D78">
        <w:rPr>
          <w:b/>
          <w:sz w:val="28"/>
          <w:szCs w:val="20"/>
        </w:rPr>
        <w:t>Базовый уровень операционных расходов в части тепловой энергии</w:t>
      </w:r>
      <w:bookmarkEnd w:id="7"/>
    </w:p>
    <w:p w14:paraId="56D171AF" w14:textId="77777777" w:rsidR="000C7D78" w:rsidRPr="000C7D78" w:rsidRDefault="000C7D78" w:rsidP="000C7D78">
      <w:pPr>
        <w:ind w:firstLine="709"/>
        <w:contextualSpacing/>
        <w:jc w:val="both"/>
        <w:rPr>
          <w:sz w:val="28"/>
          <w:szCs w:val="28"/>
        </w:rPr>
      </w:pPr>
      <w:r w:rsidRPr="000C7D78">
        <w:rPr>
          <w:sz w:val="28"/>
          <w:szCs w:val="28"/>
        </w:rPr>
        <w:t xml:space="preserve">Базовый уровень операционных расходов рассчитывался экспертами с учётом положений п.37 Методических указаний. </w:t>
      </w:r>
    </w:p>
    <w:p w14:paraId="3C032AAE" w14:textId="77777777" w:rsidR="000C7D78" w:rsidRPr="000C7D78" w:rsidRDefault="000C7D78" w:rsidP="000C7D78">
      <w:pPr>
        <w:tabs>
          <w:tab w:val="left" w:pos="0"/>
          <w:tab w:val="left" w:pos="142"/>
        </w:tabs>
        <w:ind w:firstLine="709"/>
        <w:jc w:val="both"/>
        <w:rPr>
          <w:snapToGrid w:val="0"/>
          <w:sz w:val="28"/>
          <w:szCs w:val="28"/>
        </w:rPr>
      </w:pPr>
      <w:bookmarkStart w:id="8" w:name="_Toc25303874"/>
      <w:r w:rsidRPr="000C7D78">
        <w:rPr>
          <w:snapToGrid w:val="0"/>
          <w:sz w:val="28"/>
          <w:szCs w:val="28"/>
        </w:rPr>
        <w:t>Операционные расходы определялись экспертами методом экономически обоснованных расходов, в соответствии с главой IV Методических указаний.</w:t>
      </w:r>
    </w:p>
    <w:p w14:paraId="60892276" w14:textId="77777777" w:rsidR="000C7D78" w:rsidRPr="000C7D78" w:rsidRDefault="000C7D78" w:rsidP="000C7D78">
      <w:pPr>
        <w:tabs>
          <w:tab w:val="left" w:pos="0"/>
          <w:tab w:val="left" w:pos="142"/>
        </w:tabs>
        <w:ind w:firstLine="709"/>
        <w:rPr>
          <w:snapToGrid w:val="0"/>
          <w:sz w:val="28"/>
          <w:szCs w:val="28"/>
          <w:lang w:eastAsia="en-US"/>
        </w:rPr>
      </w:pPr>
    </w:p>
    <w:p w14:paraId="07FBED20" w14:textId="77777777" w:rsidR="000C7D78" w:rsidRPr="000C7D78" w:rsidRDefault="000C7D78" w:rsidP="000C7D78">
      <w:pPr>
        <w:keepNext/>
        <w:jc w:val="center"/>
        <w:outlineLvl w:val="2"/>
        <w:rPr>
          <w:bCs/>
          <w:i/>
          <w:iCs/>
          <w:sz w:val="28"/>
          <w:szCs w:val="28"/>
        </w:rPr>
      </w:pPr>
      <w:bookmarkStart w:id="9" w:name="_Toc491614772"/>
      <w:bookmarkStart w:id="10" w:name="_Toc27647411"/>
      <w:bookmarkEnd w:id="8"/>
      <w:r w:rsidRPr="000C7D78">
        <w:rPr>
          <w:bCs/>
          <w:i/>
          <w:iCs/>
          <w:sz w:val="28"/>
          <w:szCs w:val="28"/>
        </w:rPr>
        <w:t>Расходы на сырье и материалы</w:t>
      </w:r>
      <w:bookmarkEnd w:id="9"/>
      <w:bookmarkEnd w:id="10"/>
    </w:p>
    <w:p w14:paraId="66C49973" w14:textId="77777777" w:rsidR="000C7D78" w:rsidRPr="000C7D78" w:rsidRDefault="000C7D78" w:rsidP="000C7D78">
      <w:pPr>
        <w:tabs>
          <w:tab w:val="left" w:pos="0"/>
          <w:tab w:val="left" w:pos="142"/>
          <w:tab w:val="left" w:pos="1890"/>
        </w:tabs>
        <w:ind w:firstLine="709"/>
        <w:jc w:val="both"/>
        <w:rPr>
          <w:snapToGrid w:val="0"/>
          <w:sz w:val="28"/>
          <w:szCs w:val="28"/>
        </w:rPr>
      </w:pPr>
      <w:r w:rsidRPr="000C7D78">
        <w:rPr>
          <w:snapToGrid w:val="0"/>
          <w:sz w:val="28"/>
          <w:szCs w:val="28"/>
        </w:rPr>
        <w:t>Согласно п.1 статьи 254 части 2 Налогового Кодекса Российской Федерации расходы на приобретение сырья и материалов относятся к «материальным» расходам и должны относиться на производство продукции (тепловой энергии, теплоносителя).</w:t>
      </w:r>
    </w:p>
    <w:p w14:paraId="1F3FACCB" w14:textId="77777777" w:rsidR="000C7D78" w:rsidRPr="000C7D78" w:rsidRDefault="000C7D78" w:rsidP="000C7D78">
      <w:pPr>
        <w:tabs>
          <w:tab w:val="left" w:pos="0"/>
          <w:tab w:val="left" w:pos="142"/>
          <w:tab w:val="left" w:pos="1890"/>
        </w:tabs>
        <w:ind w:firstLine="709"/>
        <w:jc w:val="both"/>
        <w:rPr>
          <w:snapToGrid w:val="0"/>
          <w:sz w:val="28"/>
          <w:szCs w:val="28"/>
        </w:rPr>
      </w:pPr>
      <w:r w:rsidRPr="000C7D78">
        <w:rPr>
          <w:snapToGrid w:val="0"/>
          <w:sz w:val="28"/>
          <w:szCs w:val="28"/>
        </w:rPr>
        <w:lastRenderedPageBreak/>
        <w:t>По статье «расходы на сырье и материалы» предприятием планируются расходы на приобретение реагентов и фильтрующих материалов, необходимых для химической очистки подготавливаемой воды</w:t>
      </w:r>
    </w:p>
    <w:p w14:paraId="68D49D51" w14:textId="77777777" w:rsidR="000C7D78" w:rsidRPr="000C7D78" w:rsidRDefault="000C7D78" w:rsidP="000C7D78">
      <w:pPr>
        <w:tabs>
          <w:tab w:val="left" w:pos="0"/>
          <w:tab w:val="left" w:pos="142"/>
          <w:tab w:val="left" w:pos="1890"/>
        </w:tabs>
        <w:ind w:firstLine="709"/>
        <w:jc w:val="both"/>
        <w:rPr>
          <w:snapToGrid w:val="0"/>
          <w:sz w:val="28"/>
          <w:szCs w:val="28"/>
        </w:rPr>
      </w:pPr>
      <w:r w:rsidRPr="000C7D78">
        <w:rPr>
          <w:snapToGrid w:val="0"/>
          <w:sz w:val="28"/>
          <w:szCs w:val="28"/>
        </w:rPr>
        <w:t>По статье «Расходы на сырье и материалы» предприятием заявлены расходы на 2023 год в размере 2 367,00 тыс. руб.</w:t>
      </w:r>
    </w:p>
    <w:p w14:paraId="3FA427C2" w14:textId="77777777" w:rsidR="000C7D78" w:rsidRPr="000C7D78" w:rsidRDefault="000C7D78" w:rsidP="000C7D78">
      <w:pPr>
        <w:tabs>
          <w:tab w:val="left" w:pos="0"/>
          <w:tab w:val="left" w:pos="142"/>
          <w:tab w:val="left" w:pos="1890"/>
        </w:tabs>
        <w:ind w:firstLine="709"/>
        <w:jc w:val="both"/>
        <w:rPr>
          <w:b/>
          <w:bCs/>
          <w:snapToGrid w:val="0"/>
          <w:sz w:val="28"/>
          <w:szCs w:val="28"/>
        </w:rPr>
      </w:pPr>
      <w:r w:rsidRPr="000C7D78">
        <w:rPr>
          <w:bCs/>
          <w:sz w:val="28"/>
          <w:szCs w:val="28"/>
        </w:rPr>
        <w:t xml:space="preserve">Экспертами были проанализированы все представленные в качестве обоснования документы, результаты с пояснениями сведены в таблицу </w:t>
      </w:r>
      <w:r w:rsidRPr="000C7D78">
        <w:rPr>
          <w:snapToGrid w:val="0"/>
          <w:sz w:val="28"/>
          <w:szCs w:val="28"/>
        </w:rPr>
        <w:t>3</w:t>
      </w:r>
    </w:p>
    <w:p w14:paraId="17961692" w14:textId="77777777" w:rsidR="000C7D78" w:rsidRPr="000C7D78" w:rsidRDefault="000C7D78" w:rsidP="000C7D78">
      <w:pPr>
        <w:rPr>
          <w:szCs w:val="20"/>
        </w:rPr>
        <w:sectPr w:rsidR="000C7D78" w:rsidRPr="000C7D78" w:rsidSect="002E1E37">
          <w:headerReference w:type="default" r:id="rId8"/>
          <w:footerReference w:type="even" r:id="rId9"/>
          <w:pgSz w:w="11906" w:h="16838"/>
          <w:pgMar w:top="1134" w:right="707" w:bottom="1276" w:left="1134" w:header="720" w:footer="720" w:gutter="0"/>
          <w:cols w:space="720"/>
          <w:titlePg/>
          <w:docGrid w:linePitch="326"/>
        </w:sectPr>
      </w:pPr>
    </w:p>
    <w:p w14:paraId="73EC9163" w14:textId="77777777" w:rsidR="000C7D78" w:rsidRPr="000C7D78" w:rsidRDefault="000C7D78" w:rsidP="000C7D78">
      <w:pPr>
        <w:tabs>
          <w:tab w:val="left" w:pos="0"/>
          <w:tab w:val="left" w:pos="142"/>
          <w:tab w:val="left" w:pos="709"/>
          <w:tab w:val="left" w:pos="993"/>
        </w:tabs>
        <w:ind w:left="709"/>
        <w:jc w:val="right"/>
        <w:rPr>
          <w:snapToGrid w:val="0"/>
          <w:sz w:val="28"/>
          <w:szCs w:val="28"/>
        </w:rPr>
      </w:pPr>
      <w:r w:rsidRPr="000C7D78">
        <w:rPr>
          <w:snapToGrid w:val="0"/>
          <w:sz w:val="28"/>
          <w:szCs w:val="28"/>
        </w:rPr>
        <w:lastRenderedPageBreak/>
        <w:t>Таблица 3</w:t>
      </w:r>
    </w:p>
    <w:p w14:paraId="55928590" w14:textId="77777777" w:rsidR="000C7D78" w:rsidRPr="000C7D78" w:rsidRDefault="000C7D78" w:rsidP="000C7D78">
      <w:pPr>
        <w:tabs>
          <w:tab w:val="left" w:pos="0"/>
          <w:tab w:val="left" w:pos="142"/>
          <w:tab w:val="left" w:pos="709"/>
          <w:tab w:val="left" w:pos="993"/>
        </w:tabs>
        <w:ind w:left="709"/>
        <w:jc w:val="center"/>
        <w:rPr>
          <w:snapToGrid w:val="0"/>
          <w:sz w:val="28"/>
          <w:szCs w:val="28"/>
        </w:rPr>
      </w:pPr>
      <w:r w:rsidRPr="000C7D78">
        <w:rPr>
          <w:snapToGrid w:val="0"/>
          <w:sz w:val="28"/>
          <w:szCs w:val="28"/>
        </w:rPr>
        <w:t>Расходы на сырье и материалы МУП «Комфорт»</w:t>
      </w: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438"/>
        <w:gridCol w:w="1438"/>
        <w:gridCol w:w="1660"/>
        <w:gridCol w:w="8188"/>
      </w:tblGrid>
      <w:tr w:rsidR="000C7D78" w:rsidRPr="000C7D78" w14:paraId="2CA86F71" w14:textId="77777777" w:rsidTr="00293CC7">
        <w:trPr>
          <w:trHeight w:val="303"/>
          <w:tblHeader/>
        </w:trPr>
        <w:tc>
          <w:tcPr>
            <w:tcW w:w="2268" w:type="dxa"/>
            <w:shd w:val="clear" w:color="auto" w:fill="auto"/>
            <w:noWrap/>
            <w:vAlign w:val="center"/>
            <w:hideMark/>
          </w:tcPr>
          <w:p w14:paraId="711AD63A" w14:textId="77777777" w:rsidR="000C7D78" w:rsidRPr="000C7D78" w:rsidRDefault="000C7D78" w:rsidP="000C7D78">
            <w:pPr>
              <w:jc w:val="center"/>
              <w:rPr>
                <w:b/>
                <w:bCs/>
                <w:snapToGrid w:val="0"/>
                <w:sz w:val="20"/>
                <w:szCs w:val="20"/>
              </w:rPr>
            </w:pPr>
            <w:r w:rsidRPr="000C7D78">
              <w:rPr>
                <w:b/>
                <w:bCs/>
                <w:snapToGrid w:val="0"/>
                <w:sz w:val="20"/>
                <w:szCs w:val="20"/>
              </w:rPr>
              <w:t>Наименование расходов</w:t>
            </w:r>
          </w:p>
        </w:tc>
        <w:tc>
          <w:tcPr>
            <w:tcW w:w="1438" w:type="dxa"/>
            <w:shd w:val="clear" w:color="auto" w:fill="auto"/>
            <w:noWrap/>
            <w:vAlign w:val="center"/>
          </w:tcPr>
          <w:p w14:paraId="2D996502" w14:textId="77777777" w:rsidR="000C7D78" w:rsidRPr="000C7D78" w:rsidRDefault="000C7D78" w:rsidP="000C7D78">
            <w:pPr>
              <w:jc w:val="center"/>
              <w:rPr>
                <w:b/>
                <w:snapToGrid w:val="0"/>
                <w:sz w:val="20"/>
                <w:szCs w:val="20"/>
              </w:rPr>
            </w:pPr>
            <w:r w:rsidRPr="000C7D78">
              <w:rPr>
                <w:b/>
                <w:snapToGrid w:val="0"/>
                <w:sz w:val="20"/>
                <w:szCs w:val="20"/>
              </w:rPr>
              <w:t>Предложение предприятия на 2023 год</w:t>
            </w:r>
          </w:p>
        </w:tc>
        <w:tc>
          <w:tcPr>
            <w:tcW w:w="1438" w:type="dxa"/>
            <w:shd w:val="clear" w:color="auto" w:fill="auto"/>
            <w:noWrap/>
            <w:vAlign w:val="center"/>
          </w:tcPr>
          <w:p w14:paraId="70C4D3F7" w14:textId="77777777" w:rsidR="000C7D78" w:rsidRPr="000C7D78" w:rsidRDefault="000C7D78" w:rsidP="000C7D78">
            <w:pPr>
              <w:jc w:val="center"/>
              <w:rPr>
                <w:b/>
                <w:snapToGrid w:val="0"/>
                <w:sz w:val="20"/>
                <w:szCs w:val="20"/>
              </w:rPr>
            </w:pPr>
            <w:r w:rsidRPr="000C7D78">
              <w:rPr>
                <w:b/>
                <w:snapToGrid w:val="0"/>
                <w:sz w:val="20"/>
                <w:szCs w:val="20"/>
              </w:rPr>
              <w:t>Предложение экспертов на 2023 год</w:t>
            </w:r>
          </w:p>
        </w:tc>
        <w:tc>
          <w:tcPr>
            <w:tcW w:w="1660" w:type="dxa"/>
            <w:shd w:val="clear" w:color="auto" w:fill="auto"/>
            <w:noWrap/>
            <w:vAlign w:val="center"/>
          </w:tcPr>
          <w:p w14:paraId="4A04AD8E" w14:textId="77777777" w:rsidR="000C7D78" w:rsidRPr="000C7D78" w:rsidRDefault="000C7D78" w:rsidP="000C7D78">
            <w:pPr>
              <w:ind w:left="-189" w:right="-92"/>
              <w:jc w:val="center"/>
              <w:rPr>
                <w:b/>
                <w:snapToGrid w:val="0"/>
                <w:sz w:val="20"/>
                <w:szCs w:val="20"/>
              </w:rPr>
            </w:pPr>
            <w:r w:rsidRPr="000C7D78">
              <w:rPr>
                <w:b/>
                <w:snapToGrid w:val="0"/>
                <w:sz w:val="20"/>
                <w:szCs w:val="20"/>
              </w:rPr>
              <w:t>Корректировка</w:t>
            </w:r>
          </w:p>
        </w:tc>
        <w:tc>
          <w:tcPr>
            <w:tcW w:w="8188" w:type="dxa"/>
            <w:shd w:val="clear" w:color="auto" w:fill="auto"/>
            <w:vAlign w:val="center"/>
          </w:tcPr>
          <w:p w14:paraId="3083001F" w14:textId="77777777" w:rsidR="000C7D78" w:rsidRPr="000C7D78" w:rsidRDefault="000C7D78" w:rsidP="000C7D78">
            <w:pPr>
              <w:jc w:val="center"/>
              <w:rPr>
                <w:b/>
                <w:snapToGrid w:val="0"/>
                <w:sz w:val="20"/>
                <w:szCs w:val="20"/>
              </w:rPr>
            </w:pPr>
            <w:r w:rsidRPr="000C7D78">
              <w:rPr>
                <w:b/>
                <w:snapToGrid w:val="0"/>
                <w:sz w:val="20"/>
                <w:szCs w:val="20"/>
              </w:rPr>
              <w:t>Обоснования, пояснения</w:t>
            </w:r>
          </w:p>
        </w:tc>
      </w:tr>
      <w:tr w:rsidR="000C7D78" w:rsidRPr="000C7D78" w14:paraId="4E33F91A" w14:textId="77777777" w:rsidTr="00293CC7">
        <w:trPr>
          <w:trHeight w:val="303"/>
        </w:trPr>
        <w:tc>
          <w:tcPr>
            <w:tcW w:w="2268" w:type="dxa"/>
            <w:shd w:val="clear" w:color="auto" w:fill="auto"/>
            <w:noWrap/>
            <w:vAlign w:val="center"/>
            <w:hideMark/>
          </w:tcPr>
          <w:p w14:paraId="54C81525" w14:textId="77777777" w:rsidR="000C7D78" w:rsidRPr="000C7D78" w:rsidRDefault="000C7D78" w:rsidP="000C7D78">
            <w:pPr>
              <w:rPr>
                <w:snapToGrid w:val="0"/>
                <w:sz w:val="20"/>
                <w:szCs w:val="20"/>
              </w:rPr>
            </w:pPr>
            <w:r w:rsidRPr="000C7D78">
              <w:rPr>
                <w:snapToGrid w:val="0"/>
                <w:sz w:val="20"/>
                <w:szCs w:val="20"/>
              </w:rPr>
              <w:t>Реагенты</w:t>
            </w:r>
          </w:p>
        </w:tc>
        <w:tc>
          <w:tcPr>
            <w:tcW w:w="1438" w:type="dxa"/>
            <w:shd w:val="clear" w:color="auto" w:fill="auto"/>
            <w:noWrap/>
            <w:vAlign w:val="center"/>
          </w:tcPr>
          <w:p w14:paraId="1AE01724" w14:textId="77777777" w:rsidR="000C7D78" w:rsidRPr="000C7D78" w:rsidRDefault="000C7D78" w:rsidP="000C7D78">
            <w:pPr>
              <w:jc w:val="center"/>
              <w:rPr>
                <w:b/>
                <w:bCs/>
                <w:snapToGrid w:val="0"/>
                <w:sz w:val="20"/>
                <w:szCs w:val="20"/>
              </w:rPr>
            </w:pPr>
            <w:r w:rsidRPr="000C7D78">
              <w:rPr>
                <w:b/>
                <w:bCs/>
                <w:snapToGrid w:val="0"/>
                <w:sz w:val="20"/>
                <w:szCs w:val="20"/>
              </w:rPr>
              <w:t>2 367,00</w:t>
            </w:r>
          </w:p>
        </w:tc>
        <w:tc>
          <w:tcPr>
            <w:tcW w:w="1438" w:type="dxa"/>
            <w:shd w:val="clear" w:color="auto" w:fill="auto"/>
            <w:noWrap/>
            <w:vAlign w:val="center"/>
          </w:tcPr>
          <w:p w14:paraId="21E48CBB" w14:textId="77777777" w:rsidR="000C7D78" w:rsidRPr="000C7D78" w:rsidRDefault="000C7D78" w:rsidP="000C7D78">
            <w:pPr>
              <w:jc w:val="center"/>
              <w:rPr>
                <w:b/>
                <w:bCs/>
                <w:snapToGrid w:val="0"/>
                <w:sz w:val="20"/>
                <w:szCs w:val="20"/>
              </w:rPr>
            </w:pPr>
            <w:r w:rsidRPr="000C7D78">
              <w:rPr>
                <w:b/>
                <w:bCs/>
                <w:snapToGrid w:val="0"/>
                <w:sz w:val="20"/>
                <w:szCs w:val="20"/>
              </w:rPr>
              <w:t>1 341,33</w:t>
            </w:r>
          </w:p>
        </w:tc>
        <w:tc>
          <w:tcPr>
            <w:tcW w:w="1660" w:type="dxa"/>
            <w:shd w:val="clear" w:color="auto" w:fill="auto"/>
            <w:noWrap/>
            <w:vAlign w:val="center"/>
          </w:tcPr>
          <w:p w14:paraId="57F7B4CE" w14:textId="77777777" w:rsidR="000C7D78" w:rsidRPr="000C7D78" w:rsidRDefault="000C7D78" w:rsidP="000C7D78">
            <w:pPr>
              <w:jc w:val="center"/>
              <w:rPr>
                <w:b/>
                <w:bCs/>
                <w:snapToGrid w:val="0"/>
                <w:sz w:val="20"/>
                <w:szCs w:val="20"/>
              </w:rPr>
            </w:pPr>
            <w:r w:rsidRPr="000C7D78">
              <w:rPr>
                <w:b/>
                <w:bCs/>
                <w:snapToGrid w:val="0"/>
                <w:sz w:val="20"/>
                <w:szCs w:val="20"/>
              </w:rPr>
              <w:t>-1 025,67</w:t>
            </w:r>
          </w:p>
        </w:tc>
        <w:tc>
          <w:tcPr>
            <w:tcW w:w="8188" w:type="dxa"/>
            <w:shd w:val="clear" w:color="auto" w:fill="auto"/>
            <w:vAlign w:val="center"/>
          </w:tcPr>
          <w:p w14:paraId="54E018A1" w14:textId="77777777" w:rsidR="000C7D78" w:rsidRPr="000C7D78" w:rsidRDefault="000C7D78" w:rsidP="000C7D78">
            <w:pPr>
              <w:rPr>
                <w:snapToGrid w:val="0"/>
                <w:sz w:val="20"/>
                <w:szCs w:val="20"/>
              </w:rPr>
            </w:pPr>
            <w:r w:rsidRPr="000C7D78">
              <w:rPr>
                <w:snapToGrid w:val="0"/>
                <w:sz w:val="20"/>
                <w:szCs w:val="20"/>
              </w:rPr>
              <w:t>Расчет стоимости хим. Реагентов (стр.149 том 4)</w:t>
            </w:r>
          </w:p>
          <w:p w14:paraId="341DB181" w14:textId="77777777" w:rsidR="000C7D78" w:rsidRPr="000C7D78" w:rsidRDefault="000C7D78" w:rsidP="000C7D78">
            <w:pPr>
              <w:rPr>
                <w:snapToGrid w:val="0"/>
                <w:sz w:val="20"/>
                <w:szCs w:val="20"/>
              </w:rPr>
            </w:pPr>
            <w:r w:rsidRPr="000C7D78">
              <w:rPr>
                <w:snapToGrid w:val="0"/>
                <w:sz w:val="20"/>
                <w:szCs w:val="20"/>
              </w:rPr>
              <w:t>Расшифровка по хим. реагентам по котельным (стр.150 том 4)</w:t>
            </w:r>
          </w:p>
          <w:p w14:paraId="722F739B" w14:textId="77777777" w:rsidR="000C7D78" w:rsidRPr="000C7D78" w:rsidRDefault="000C7D78" w:rsidP="000C7D78">
            <w:pPr>
              <w:rPr>
                <w:snapToGrid w:val="0"/>
                <w:sz w:val="20"/>
                <w:szCs w:val="20"/>
              </w:rPr>
            </w:pPr>
            <w:r w:rsidRPr="000C7D78">
              <w:rPr>
                <w:snapToGrid w:val="0"/>
                <w:sz w:val="20"/>
                <w:szCs w:val="20"/>
              </w:rPr>
              <w:t xml:space="preserve">Расчет количества хим. реагентов для промывки котлов (стр. 152 том 4) </w:t>
            </w:r>
          </w:p>
          <w:p w14:paraId="21730808" w14:textId="77777777" w:rsidR="000C7D78" w:rsidRPr="000C7D78" w:rsidRDefault="000C7D78" w:rsidP="000C7D78">
            <w:pPr>
              <w:rPr>
                <w:snapToGrid w:val="0"/>
                <w:sz w:val="20"/>
                <w:szCs w:val="20"/>
              </w:rPr>
            </w:pPr>
            <w:r w:rsidRPr="000C7D78">
              <w:rPr>
                <w:snapToGrid w:val="0"/>
                <w:sz w:val="20"/>
                <w:szCs w:val="20"/>
              </w:rPr>
              <w:t>Расчет затрат по статье реагенты (стр. 153 том 4)</w:t>
            </w:r>
          </w:p>
          <w:p w14:paraId="5507E529" w14:textId="77777777" w:rsidR="000C7D78" w:rsidRPr="000C7D78" w:rsidRDefault="000C7D78" w:rsidP="000C7D78">
            <w:pPr>
              <w:rPr>
                <w:snapToGrid w:val="0"/>
                <w:sz w:val="20"/>
                <w:szCs w:val="20"/>
              </w:rPr>
            </w:pPr>
            <w:r w:rsidRPr="000C7D78">
              <w:rPr>
                <w:snapToGrid w:val="0"/>
                <w:sz w:val="20"/>
                <w:szCs w:val="20"/>
              </w:rPr>
              <w:t>Договор № ТХ-4-2020 от 18.03.2020 с ООО "ПО «</w:t>
            </w:r>
            <w:proofErr w:type="spellStart"/>
            <w:r w:rsidRPr="000C7D78">
              <w:rPr>
                <w:snapToGrid w:val="0"/>
                <w:sz w:val="20"/>
                <w:szCs w:val="20"/>
              </w:rPr>
              <w:t>Теплохим</w:t>
            </w:r>
            <w:proofErr w:type="spellEnd"/>
            <w:r w:rsidRPr="000C7D78">
              <w:rPr>
                <w:snapToGrid w:val="0"/>
                <w:sz w:val="20"/>
                <w:szCs w:val="20"/>
              </w:rPr>
              <w:t xml:space="preserve">» (стр. 167 том 4) с </w:t>
            </w:r>
            <w:proofErr w:type="spellStart"/>
            <w:r w:rsidRPr="000C7D78">
              <w:rPr>
                <w:snapToGrid w:val="0"/>
                <w:sz w:val="20"/>
                <w:szCs w:val="20"/>
              </w:rPr>
              <w:t>автопролонгацией</w:t>
            </w:r>
            <w:proofErr w:type="spellEnd"/>
          </w:p>
          <w:p w14:paraId="2AEF2FF6" w14:textId="77777777" w:rsidR="000C7D78" w:rsidRPr="000C7D78" w:rsidRDefault="000C7D78" w:rsidP="000C7D78">
            <w:pPr>
              <w:rPr>
                <w:snapToGrid w:val="0"/>
                <w:sz w:val="20"/>
                <w:szCs w:val="20"/>
              </w:rPr>
            </w:pPr>
            <w:r w:rsidRPr="000C7D78">
              <w:rPr>
                <w:snapToGrid w:val="0"/>
                <w:sz w:val="20"/>
                <w:szCs w:val="20"/>
              </w:rPr>
              <w:t>Счет на оплату от 25.03.2022 (КАТИОНИТ КУ-2) от ООО Торговый дом ТОКЕМ (стр. 154 том 4) цена 168080 руб./тонн</w:t>
            </w:r>
          </w:p>
          <w:p w14:paraId="350FB095" w14:textId="77777777" w:rsidR="000C7D78" w:rsidRPr="000C7D78" w:rsidRDefault="000C7D78" w:rsidP="000C7D78">
            <w:pPr>
              <w:rPr>
                <w:snapToGrid w:val="0"/>
                <w:sz w:val="20"/>
                <w:szCs w:val="20"/>
              </w:rPr>
            </w:pPr>
            <w:r w:rsidRPr="000C7D78">
              <w:rPr>
                <w:snapToGrid w:val="0"/>
                <w:sz w:val="20"/>
                <w:szCs w:val="20"/>
              </w:rPr>
              <w:t xml:space="preserve">Счет на оплату от 28.03.2022 (Кислота </w:t>
            </w:r>
            <w:proofErr w:type="spellStart"/>
            <w:r w:rsidRPr="000C7D78">
              <w:rPr>
                <w:snapToGrid w:val="0"/>
                <w:sz w:val="20"/>
                <w:szCs w:val="20"/>
              </w:rPr>
              <w:t>отофосфорная</w:t>
            </w:r>
            <w:proofErr w:type="spellEnd"/>
            <w:r w:rsidRPr="000C7D78">
              <w:rPr>
                <w:snapToGrid w:val="0"/>
                <w:sz w:val="20"/>
                <w:szCs w:val="20"/>
              </w:rPr>
              <w:t>) от ООО "ПО ТЕПЛОХИМ" (стр. 155 том 4) цена 128,33 руб./кг</w:t>
            </w:r>
          </w:p>
          <w:p w14:paraId="35F61128" w14:textId="77777777" w:rsidR="000C7D78" w:rsidRPr="000C7D78" w:rsidRDefault="000C7D78" w:rsidP="000C7D78">
            <w:pPr>
              <w:rPr>
                <w:snapToGrid w:val="0"/>
                <w:sz w:val="20"/>
                <w:szCs w:val="20"/>
              </w:rPr>
            </w:pPr>
            <w:r w:rsidRPr="000C7D78">
              <w:rPr>
                <w:snapToGrid w:val="0"/>
                <w:sz w:val="20"/>
                <w:szCs w:val="20"/>
              </w:rPr>
              <w:t>Счет на оплату от 28.03.2022 (Гипохлорит натрия) от ООО "ПО ТЕПЛОХИМ" (стр. 156 том 4) цена 45,83 руб./кг</w:t>
            </w:r>
          </w:p>
          <w:p w14:paraId="3BFCFAE2" w14:textId="77777777" w:rsidR="000C7D78" w:rsidRPr="000C7D78" w:rsidRDefault="000C7D78" w:rsidP="000C7D78">
            <w:pPr>
              <w:rPr>
                <w:snapToGrid w:val="0"/>
                <w:sz w:val="20"/>
                <w:szCs w:val="20"/>
              </w:rPr>
            </w:pPr>
            <w:r w:rsidRPr="000C7D78">
              <w:rPr>
                <w:snapToGrid w:val="0"/>
                <w:sz w:val="20"/>
                <w:szCs w:val="20"/>
              </w:rPr>
              <w:t>Договор № 17/21 от _</w:t>
            </w:r>
            <w:proofErr w:type="gramStart"/>
            <w:r w:rsidRPr="000C7D78">
              <w:rPr>
                <w:snapToGrid w:val="0"/>
                <w:sz w:val="20"/>
                <w:szCs w:val="20"/>
              </w:rPr>
              <w:t>_._</w:t>
            </w:r>
            <w:proofErr w:type="gramEnd"/>
            <w:r w:rsidRPr="000C7D78">
              <w:rPr>
                <w:snapToGrid w:val="0"/>
                <w:sz w:val="20"/>
                <w:szCs w:val="20"/>
              </w:rPr>
              <w:t>_.2021 с ООО Евразийская соляная компания" (стр. 158 том 4) цена 3208,33 руб./тонн</w:t>
            </w:r>
          </w:p>
          <w:p w14:paraId="73317149" w14:textId="77777777" w:rsidR="000C7D78" w:rsidRPr="000C7D78" w:rsidRDefault="000C7D78" w:rsidP="000C7D78">
            <w:pPr>
              <w:rPr>
                <w:snapToGrid w:val="0"/>
                <w:sz w:val="20"/>
                <w:szCs w:val="20"/>
              </w:rPr>
            </w:pPr>
            <w:r w:rsidRPr="000C7D78">
              <w:rPr>
                <w:snapToGrid w:val="0"/>
                <w:sz w:val="20"/>
                <w:szCs w:val="20"/>
              </w:rPr>
              <w:t>Счет-фактура № 2109/12-01 от 12.09.2021 (стр. 161 том 4) (соль)</w:t>
            </w:r>
          </w:p>
          <w:p w14:paraId="4AD3FEC5" w14:textId="77777777" w:rsidR="000C7D78" w:rsidRPr="000C7D78" w:rsidRDefault="000C7D78" w:rsidP="000C7D78">
            <w:pPr>
              <w:rPr>
                <w:snapToGrid w:val="0"/>
                <w:sz w:val="20"/>
                <w:szCs w:val="20"/>
              </w:rPr>
            </w:pPr>
            <w:r w:rsidRPr="000C7D78">
              <w:rPr>
                <w:snapToGrid w:val="0"/>
                <w:sz w:val="20"/>
                <w:szCs w:val="20"/>
              </w:rPr>
              <w:t>Счет-фактура № 2112/07-13 от 07.12.2021 (стр. 162 том 4) (соль)</w:t>
            </w:r>
          </w:p>
          <w:p w14:paraId="41E1B225" w14:textId="77777777" w:rsidR="000C7D78" w:rsidRPr="000C7D78" w:rsidRDefault="000C7D78" w:rsidP="000C7D78">
            <w:pPr>
              <w:rPr>
                <w:snapToGrid w:val="0"/>
                <w:sz w:val="20"/>
                <w:szCs w:val="20"/>
              </w:rPr>
            </w:pPr>
            <w:r w:rsidRPr="000C7D78">
              <w:rPr>
                <w:snapToGrid w:val="0"/>
                <w:sz w:val="20"/>
                <w:szCs w:val="20"/>
              </w:rPr>
              <w:t>Счет-фактура №2110/22-09 от 22.10.2021 (стр.163 том 4)</w:t>
            </w:r>
          </w:p>
          <w:p w14:paraId="0A7C0279" w14:textId="77777777" w:rsidR="000C7D78" w:rsidRPr="000C7D78" w:rsidRDefault="000C7D78" w:rsidP="000C7D78">
            <w:pPr>
              <w:rPr>
                <w:snapToGrid w:val="0"/>
                <w:sz w:val="20"/>
                <w:szCs w:val="20"/>
              </w:rPr>
            </w:pPr>
            <w:r w:rsidRPr="000C7D78">
              <w:rPr>
                <w:snapToGrid w:val="0"/>
                <w:sz w:val="20"/>
                <w:szCs w:val="20"/>
              </w:rPr>
              <w:t xml:space="preserve">Оборотно-сальдовая ведомость за 2021 </w:t>
            </w:r>
            <w:proofErr w:type="spellStart"/>
            <w:r w:rsidRPr="000C7D78">
              <w:rPr>
                <w:snapToGrid w:val="0"/>
                <w:sz w:val="20"/>
                <w:szCs w:val="20"/>
              </w:rPr>
              <w:t>сч</w:t>
            </w:r>
            <w:proofErr w:type="spellEnd"/>
            <w:r w:rsidRPr="000C7D78">
              <w:rPr>
                <w:snapToGrid w:val="0"/>
                <w:sz w:val="20"/>
                <w:szCs w:val="20"/>
              </w:rPr>
              <w:t>. 20 (стр. 105 том1)</w:t>
            </w:r>
          </w:p>
          <w:p w14:paraId="527784F1" w14:textId="77777777" w:rsidR="000C7D78" w:rsidRPr="000C7D78" w:rsidRDefault="000C7D78" w:rsidP="000C7D78">
            <w:pPr>
              <w:rPr>
                <w:snapToGrid w:val="0"/>
                <w:sz w:val="20"/>
                <w:szCs w:val="20"/>
              </w:rPr>
            </w:pPr>
            <w:r w:rsidRPr="000C7D78">
              <w:rPr>
                <w:snapToGrid w:val="0"/>
                <w:sz w:val="20"/>
                <w:szCs w:val="20"/>
              </w:rPr>
              <w:t>Корректировка обусловлена сокращение объёмов реагентов (Соляная кислота, Сода кальцинированная, Катионит КУ-2) и снижение цены реагентов.</w:t>
            </w:r>
          </w:p>
        </w:tc>
      </w:tr>
      <w:tr w:rsidR="000C7D78" w:rsidRPr="000C7D78" w14:paraId="6338EB09" w14:textId="77777777" w:rsidTr="00293CC7">
        <w:trPr>
          <w:trHeight w:val="303"/>
        </w:trPr>
        <w:tc>
          <w:tcPr>
            <w:tcW w:w="2268" w:type="dxa"/>
            <w:shd w:val="clear" w:color="auto" w:fill="auto"/>
            <w:noWrap/>
            <w:vAlign w:val="center"/>
          </w:tcPr>
          <w:p w14:paraId="3AE83555" w14:textId="77777777" w:rsidR="000C7D78" w:rsidRPr="000C7D78" w:rsidRDefault="000C7D78" w:rsidP="000C7D78">
            <w:pPr>
              <w:rPr>
                <w:snapToGrid w:val="0"/>
                <w:sz w:val="20"/>
                <w:szCs w:val="20"/>
              </w:rPr>
            </w:pPr>
            <w:r w:rsidRPr="000C7D78">
              <w:rPr>
                <w:snapToGrid w:val="0"/>
                <w:sz w:val="20"/>
                <w:szCs w:val="20"/>
              </w:rPr>
              <w:t>ИТОГО</w:t>
            </w:r>
          </w:p>
        </w:tc>
        <w:tc>
          <w:tcPr>
            <w:tcW w:w="1438" w:type="dxa"/>
            <w:shd w:val="clear" w:color="auto" w:fill="auto"/>
            <w:noWrap/>
            <w:vAlign w:val="center"/>
          </w:tcPr>
          <w:p w14:paraId="7952E461" w14:textId="77777777" w:rsidR="000C7D78" w:rsidRPr="000C7D78" w:rsidRDefault="000C7D78" w:rsidP="000C7D78">
            <w:pPr>
              <w:jc w:val="center"/>
              <w:rPr>
                <w:b/>
                <w:snapToGrid w:val="0"/>
                <w:sz w:val="20"/>
                <w:szCs w:val="20"/>
              </w:rPr>
            </w:pPr>
            <w:r w:rsidRPr="000C7D78">
              <w:rPr>
                <w:b/>
                <w:snapToGrid w:val="0"/>
                <w:sz w:val="20"/>
                <w:szCs w:val="20"/>
              </w:rPr>
              <w:t>2 367,00</w:t>
            </w:r>
          </w:p>
        </w:tc>
        <w:tc>
          <w:tcPr>
            <w:tcW w:w="1438" w:type="dxa"/>
            <w:shd w:val="clear" w:color="auto" w:fill="auto"/>
            <w:noWrap/>
            <w:vAlign w:val="center"/>
          </w:tcPr>
          <w:p w14:paraId="7C1049A8" w14:textId="77777777" w:rsidR="000C7D78" w:rsidRPr="000C7D78" w:rsidRDefault="000C7D78" w:rsidP="000C7D78">
            <w:pPr>
              <w:jc w:val="center"/>
              <w:rPr>
                <w:b/>
                <w:snapToGrid w:val="0"/>
                <w:sz w:val="20"/>
                <w:szCs w:val="20"/>
              </w:rPr>
            </w:pPr>
            <w:r w:rsidRPr="000C7D78">
              <w:rPr>
                <w:b/>
                <w:snapToGrid w:val="0"/>
                <w:sz w:val="20"/>
                <w:szCs w:val="20"/>
              </w:rPr>
              <w:t>1 341,33</w:t>
            </w:r>
          </w:p>
        </w:tc>
        <w:tc>
          <w:tcPr>
            <w:tcW w:w="1660" w:type="dxa"/>
            <w:shd w:val="clear" w:color="auto" w:fill="auto"/>
            <w:noWrap/>
            <w:vAlign w:val="center"/>
          </w:tcPr>
          <w:p w14:paraId="17E6ABF1" w14:textId="77777777" w:rsidR="000C7D78" w:rsidRPr="000C7D78" w:rsidRDefault="000C7D78" w:rsidP="000C7D78">
            <w:pPr>
              <w:jc w:val="center"/>
              <w:rPr>
                <w:b/>
                <w:snapToGrid w:val="0"/>
                <w:sz w:val="20"/>
                <w:szCs w:val="20"/>
              </w:rPr>
            </w:pPr>
            <w:r w:rsidRPr="000C7D78">
              <w:rPr>
                <w:b/>
                <w:snapToGrid w:val="0"/>
                <w:sz w:val="20"/>
                <w:szCs w:val="20"/>
              </w:rPr>
              <w:t>-1 025,67</w:t>
            </w:r>
          </w:p>
        </w:tc>
        <w:tc>
          <w:tcPr>
            <w:tcW w:w="8188" w:type="dxa"/>
            <w:shd w:val="clear" w:color="auto" w:fill="auto"/>
            <w:vAlign w:val="center"/>
          </w:tcPr>
          <w:p w14:paraId="075F0469" w14:textId="77777777" w:rsidR="000C7D78" w:rsidRPr="000C7D78" w:rsidRDefault="000C7D78" w:rsidP="000C7D78">
            <w:pPr>
              <w:rPr>
                <w:snapToGrid w:val="0"/>
                <w:sz w:val="20"/>
                <w:szCs w:val="20"/>
              </w:rPr>
            </w:pPr>
          </w:p>
        </w:tc>
      </w:tr>
    </w:tbl>
    <w:p w14:paraId="199DAFA2" w14:textId="77777777" w:rsidR="000C7D78" w:rsidRPr="000C7D78" w:rsidRDefault="000C7D78" w:rsidP="000C7D78">
      <w:pPr>
        <w:tabs>
          <w:tab w:val="left" w:pos="0"/>
          <w:tab w:val="left" w:pos="142"/>
          <w:tab w:val="left" w:pos="709"/>
          <w:tab w:val="left" w:pos="993"/>
          <w:tab w:val="left" w:pos="1890"/>
        </w:tabs>
        <w:ind w:firstLine="709"/>
        <w:jc w:val="both"/>
        <w:rPr>
          <w:snapToGrid w:val="0"/>
          <w:sz w:val="28"/>
          <w:szCs w:val="28"/>
        </w:rPr>
      </w:pPr>
    </w:p>
    <w:p w14:paraId="51679AE3" w14:textId="77777777" w:rsidR="000C7D78" w:rsidRPr="000C7D78" w:rsidRDefault="000C7D78" w:rsidP="000C7D78">
      <w:pPr>
        <w:rPr>
          <w:szCs w:val="20"/>
        </w:rPr>
      </w:pPr>
    </w:p>
    <w:p w14:paraId="0EADE9C8" w14:textId="77777777" w:rsidR="000C7D78" w:rsidRPr="000C7D78" w:rsidRDefault="000C7D78" w:rsidP="000C7D78">
      <w:pPr>
        <w:rPr>
          <w:szCs w:val="20"/>
        </w:rPr>
        <w:sectPr w:rsidR="000C7D78" w:rsidRPr="000C7D78" w:rsidSect="00B77634">
          <w:pgSz w:w="16838" w:h="11906" w:orient="landscape"/>
          <w:pgMar w:top="1134" w:right="1134" w:bottom="709" w:left="1276" w:header="720" w:footer="720" w:gutter="0"/>
          <w:cols w:space="720"/>
          <w:titlePg/>
          <w:docGrid w:linePitch="326"/>
        </w:sectPr>
      </w:pPr>
    </w:p>
    <w:p w14:paraId="40EE660A" w14:textId="77777777" w:rsidR="000C7D78" w:rsidRPr="000C7D78" w:rsidRDefault="000C7D78" w:rsidP="000C7D78">
      <w:pPr>
        <w:ind w:firstLine="709"/>
        <w:jc w:val="both"/>
        <w:rPr>
          <w:sz w:val="28"/>
          <w:szCs w:val="28"/>
        </w:rPr>
      </w:pPr>
      <w:r w:rsidRPr="000C7D78">
        <w:rPr>
          <w:sz w:val="28"/>
          <w:szCs w:val="28"/>
        </w:rPr>
        <w:lastRenderedPageBreak/>
        <w:t xml:space="preserve">Проанализировав представленные материалы, эксперты предлагают включить в НВВ 2023 года расходы на приобретение материалов в размере </w:t>
      </w:r>
      <w:r w:rsidRPr="000C7D78">
        <w:rPr>
          <w:bCs/>
          <w:sz w:val="28"/>
          <w:szCs w:val="28"/>
        </w:rPr>
        <w:t>1 341,33 тыс</w:t>
      </w:r>
      <w:r w:rsidRPr="000C7D78">
        <w:rPr>
          <w:sz w:val="28"/>
          <w:szCs w:val="28"/>
        </w:rPr>
        <w:t>. руб. Корректировка относительно предложения предприятия по данной статье на 2023 год в сторону снижения составила 1 025,67 тыс. руб. Причины отклонения указаны в таблице 3</w:t>
      </w:r>
    </w:p>
    <w:p w14:paraId="14CD52F2" w14:textId="77777777" w:rsidR="000C7D78" w:rsidRPr="000C7D78" w:rsidRDefault="000C7D78" w:rsidP="000C7D78">
      <w:pPr>
        <w:jc w:val="both"/>
        <w:rPr>
          <w:sz w:val="28"/>
          <w:szCs w:val="20"/>
        </w:rPr>
      </w:pPr>
    </w:p>
    <w:p w14:paraId="23F3C211" w14:textId="77777777" w:rsidR="000C7D78" w:rsidRPr="000C7D78" w:rsidRDefault="000C7D78" w:rsidP="000C7D78">
      <w:pPr>
        <w:keepNext/>
        <w:ind w:firstLine="709"/>
        <w:jc w:val="center"/>
        <w:outlineLvl w:val="2"/>
        <w:rPr>
          <w:bCs/>
          <w:i/>
          <w:iCs/>
          <w:sz w:val="28"/>
          <w:szCs w:val="28"/>
        </w:rPr>
      </w:pPr>
      <w:bookmarkStart w:id="11" w:name="_Toc90389024"/>
      <w:r w:rsidRPr="000C7D78">
        <w:rPr>
          <w:bCs/>
          <w:i/>
          <w:iCs/>
          <w:sz w:val="28"/>
          <w:szCs w:val="28"/>
        </w:rPr>
        <w:t>Расходы на ремонт основных средств</w:t>
      </w:r>
      <w:bookmarkEnd w:id="11"/>
    </w:p>
    <w:p w14:paraId="5968C9D6" w14:textId="77777777" w:rsidR="000C7D78" w:rsidRPr="000C7D78" w:rsidRDefault="000C7D78" w:rsidP="000C7D78">
      <w:pPr>
        <w:ind w:firstLine="709"/>
        <w:jc w:val="both"/>
        <w:rPr>
          <w:snapToGrid w:val="0"/>
          <w:sz w:val="28"/>
          <w:szCs w:val="28"/>
        </w:rPr>
      </w:pPr>
      <w:r w:rsidRPr="000C7D78">
        <w:rPr>
          <w:snapToGrid w:val="0"/>
          <w:sz w:val="28"/>
          <w:szCs w:val="28"/>
        </w:rPr>
        <w:t>Предприятие представило ремонтную программу на 2023 год на сумму 9 413,19 тыс. руб.</w:t>
      </w:r>
    </w:p>
    <w:p w14:paraId="2413F168" w14:textId="77777777" w:rsidR="000C7D78" w:rsidRPr="000C7D78" w:rsidRDefault="000C7D78" w:rsidP="000C7D78">
      <w:pPr>
        <w:tabs>
          <w:tab w:val="left" w:pos="1890"/>
        </w:tabs>
        <w:ind w:firstLine="720"/>
        <w:jc w:val="both"/>
        <w:rPr>
          <w:snapToGrid w:val="0"/>
          <w:sz w:val="28"/>
          <w:szCs w:val="28"/>
        </w:rPr>
      </w:pPr>
      <w:r w:rsidRPr="000C7D78">
        <w:rPr>
          <w:snapToGrid w:val="0"/>
          <w:sz w:val="28"/>
          <w:szCs w:val="28"/>
        </w:rPr>
        <w:t>В соответствии с п. 41 Основ ценообразования в сфере теплоснабжения, утвержденных постановлением Правительства РФ от 22.10.2012 №1075 (далее Основы ценообразования) при определении расходов регулируемой организации на проведение ремонтных работ используются расчетные цены и обоснованные мероприятия по проведению ремонтных работ на производственных объектах, принадлежащих ей на праве собственности или на ином законном основании в соответствии с методическими указаниями.</w:t>
      </w:r>
    </w:p>
    <w:p w14:paraId="2C20F461" w14:textId="77777777" w:rsidR="000C7D78" w:rsidRPr="000C7D78" w:rsidRDefault="000C7D78" w:rsidP="000C7D78">
      <w:pPr>
        <w:tabs>
          <w:tab w:val="left" w:pos="1890"/>
        </w:tabs>
        <w:ind w:firstLine="720"/>
        <w:jc w:val="both"/>
        <w:rPr>
          <w:snapToGrid w:val="0"/>
          <w:sz w:val="28"/>
          <w:szCs w:val="28"/>
        </w:rPr>
      </w:pPr>
      <w:r w:rsidRPr="000C7D78">
        <w:rPr>
          <w:snapToGrid w:val="0"/>
          <w:sz w:val="28"/>
          <w:szCs w:val="28"/>
        </w:rPr>
        <w:t>Для обоснования расходов на ремонты предприятие представило план текущего ремонта зданий котельных, котельного оборудования и тепловых сетей на 2023 год, а также дефектные ведомости для выполнения этих ремонтных работ.</w:t>
      </w:r>
    </w:p>
    <w:p w14:paraId="074BFFAA" w14:textId="77777777" w:rsidR="000C7D78" w:rsidRPr="000C7D78" w:rsidRDefault="000C7D78" w:rsidP="000C7D78">
      <w:pPr>
        <w:tabs>
          <w:tab w:val="left" w:pos="1890"/>
        </w:tabs>
        <w:ind w:firstLine="720"/>
        <w:jc w:val="both"/>
        <w:rPr>
          <w:snapToGrid w:val="0"/>
          <w:sz w:val="28"/>
          <w:szCs w:val="28"/>
        </w:rPr>
      </w:pPr>
      <w:r w:rsidRPr="000C7D78">
        <w:rPr>
          <w:snapToGrid w:val="0"/>
          <w:sz w:val="28"/>
          <w:szCs w:val="28"/>
        </w:rPr>
        <w:t>Кроме того, в соответствии с п. 28 Основ ценообразования, при определении плановых (расчетных) значений расходов (цен) орган регулирования использует источники информации о ценах (тарифах) и расходах в следующем порядке:</w:t>
      </w:r>
    </w:p>
    <w:p w14:paraId="099BC8BF" w14:textId="77777777" w:rsidR="000C7D78" w:rsidRPr="000C7D78" w:rsidRDefault="000C7D78" w:rsidP="000C7D78">
      <w:pPr>
        <w:tabs>
          <w:tab w:val="left" w:pos="1890"/>
        </w:tabs>
        <w:ind w:firstLine="720"/>
        <w:jc w:val="both"/>
        <w:rPr>
          <w:snapToGrid w:val="0"/>
          <w:sz w:val="28"/>
          <w:szCs w:val="28"/>
        </w:rPr>
      </w:pPr>
      <w:r w:rsidRPr="000C7D78">
        <w:rPr>
          <w:snapToGrid w:val="0"/>
          <w:sz w:val="28"/>
          <w:szCs w:val="28"/>
        </w:rPr>
        <w:t>а) установленные на очередной период регулирования цены (тарифы) для соответствующей категории потребителей - если цены (тарифы) на соответствующие товары (услуги) подлежат государственному регулированию;</w:t>
      </w:r>
    </w:p>
    <w:p w14:paraId="3870EC67" w14:textId="77777777" w:rsidR="000C7D78" w:rsidRPr="000C7D78" w:rsidRDefault="000C7D78" w:rsidP="000C7D78">
      <w:pPr>
        <w:tabs>
          <w:tab w:val="left" w:pos="1890"/>
        </w:tabs>
        <w:ind w:firstLine="720"/>
        <w:jc w:val="both"/>
        <w:rPr>
          <w:snapToGrid w:val="0"/>
          <w:sz w:val="28"/>
          <w:szCs w:val="28"/>
        </w:rPr>
      </w:pPr>
      <w:r w:rsidRPr="000C7D78">
        <w:rPr>
          <w:snapToGrid w:val="0"/>
          <w:sz w:val="28"/>
          <w:szCs w:val="28"/>
        </w:rPr>
        <w:t>б) цены, установленные в договорах, заключенных в результате проведения торгов;</w:t>
      </w:r>
    </w:p>
    <w:p w14:paraId="5F29FAEA" w14:textId="77777777" w:rsidR="000C7D78" w:rsidRPr="000C7D78" w:rsidRDefault="000C7D78" w:rsidP="000C7D78">
      <w:pPr>
        <w:tabs>
          <w:tab w:val="left" w:pos="1890"/>
        </w:tabs>
        <w:ind w:firstLine="720"/>
        <w:jc w:val="both"/>
        <w:rPr>
          <w:snapToGrid w:val="0"/>
          <w:sz w:val="28"/>
          <w:szCs w:val="28"/>
        </w:rPr>
      </w:pPr>
      <w:r w:rsidRPr="000C7D78">
        <w:rPr>
          <w:snapToGrid w:val="0"/>
          <w:sz w:val="28"/>
          <w:szCs w:val="28"/>
        </w:rPr>
        <w:t>в) прогнозные показатели и основные параметры, определенные в прогнозе социально-экономического развития Российской Федерации на очередной финансовый год и плановый период, одобренном Правительством Российской Федерации (базовый вариант). На период до одобрения Правительством Российской Федерации прогноза социально-экономического развития Российской Федерации на очередной финансовый год и плановый период используются прогнозные показатели и основные параметры, определенные в базовом варианте одобренных Правительством Российской Федерации сценарных условий функционирования экономики Российской Федерации и основных параметров прогноза социально-экономического развития Российской Федерации на очередной финансовый год и плановый период, в том числе:</w:t>
      </w:r>
    </w:p>
    <w:p w14:paraId="688BD87E" w14:textId="77777777" w:rsidR="000C7D78" w:rsidRPr="000C7D78" w:rsidRDefault="000C7D78" w:rsidP="000C7D78">
      <w:pPr>
        <w:tabs>
          <w:tab w:val="left" w:pos="1890"/>
        </w:tabs>
        <w:ind w:firstLine="720"/>
        <w:jc w:val="both"/>
        <w:rPr>
          <w:snapToGrid w:val="0"/>
          <w:sz w:val="28"/>
          <w:szCs w:val="28"/>
        </w:rPr>
      </w:pPr>
      <w:r w:rsidRPr="000C7D78">
        <w:rPr>
          <w:snapToGrid w:val="0"/>
          <w:sz w:val="28"/>
          <w:szCs w:val="28"/>
        </w:rPr>
        <w:t>прогноз индекса потребительских цен (в среднем за год к предыдущему году);</w:t>
      </w:r>
    </w:p>
    <w:p w14:paraId="57FD52C8" w14:textId="77777777" w:rsidR="000C7D78" w:rsidRPr="000C7D78" w:rsidRDefault="000C7D78" w:rsidP="000C7D78">
      <w:pPr>
        <w:tabs>
          <w:tab w:val="left" w:pos="1890"/>
        </w:tabs>
        <w:ind w:firstLine="720"/>
        <w:jc w:val="both"/>
        <w:rPr>
          <w:snapToGrid w:val="0"/>
          <w:sz w:val="28"/>
          <w:szCs w:val="28"/>
        </w:rPr>
      </w:pPr>
      <w:r w:rsidRPr="000C7D78">
        <w:rPr>
          <w:snapToGrid w:val="0"/>
          <w:sz w:val="28"/>
          <w:szCs w:val="28"/>
        </w:rPr>
        <w:t>цены на природный газ;</w:t>
      </w:r>
    </w:p>
    <w:p w14:paraId="2C5DA9E9" w14:textId="77777777" w:rsidR="000C7D78" w:rsidRPr="000C7D78" w:rsidRDefault="000C7D78" w:rsidP="000C7D78">
      <w:pPr>
        <w:tabs>
          <w:tab w:val="left" w:pos="1890"/>
        </w:tabs>
        <w:ind w:firstLine="720"/>
        <w:jc w:val="both"/>
        <w:rPr>
          <w:snapToGrid w:val="0"/>
          <w:sz w:val="28"/>
          <w:szCs w:val="28"/>
        </w:rPr>
      </w:pPr>
      <w:r w:rsidRPr="000C7D78">
        <w:rPr>
          <w:snapToGrid w:val="0"/>
          <w:sz w:val="28"/>
          <w:szCs w:val="28"/>
        </w:rPr>
        <w:t>предельные темпы роста тарифов и динамика цен (тарифов) на товары (услуги) субъектов естественных монополий и услуги жилищно-коммунального комплекса (в среднем за год к предыдущему году) для соответствующей категории потребителей;</w:t>
      </w:r>
    </w:p>
    <w:p w14:paraId="204C0EA9" w14:textId="77777777" w:rsidR="000C7D78" w:rsidRPr="000C7D78" w:rsidRDefault="000C7D78" w:rsidP="000C7D78">
      <w:pPr>
        <w:tabs>
          <w:tab w:val="left" w:pos="1890"/>
        </w:tabs>
        <w:ind w:firstLine="720"/>
        <w:jc w:val="both"/>
        <w:rPr>
          <w:snapToGrid w:val="0"/>
          <w:sz w:val="28"/>
          <w:szCs w:val="28"/>
        </w:rPr>
      </w:pPr>
      <w:r w:rsidRPr="000C7D78">
        <w:rPr>
          <w:snapToGrid w:val="0"/>
          <w:sz w:val="28"/>
          <w:szCs w:val="28"/>
        </w:rPr>
        <w:lastRenderedPageBreak/>
        <w:t>динамика цен (тарифов) на товары (услуги) (в среднем за год к предыдущему году).</w:t>
      </w:r>
    </w:p>
    <w:p w14:paraId="20DB3A05" w14:textId="77777777" w:rsidR="000C7D78" w:rsidRPr="000C7D78" w:rsidRDefault="000C7D78" w:rsidP="000C7D78">
      <w:pPr>
        <w:tabs>
          <w:tab w:val="left" w:pos="1890"/>
        </w:tabs>
        <w:ind w:firstLine="720"/>
        <w:jc w:val="both"/>
        <w:rPr>
          <w:snapToGrid w:val="0"/>
          <w:sz w:val="28"/>
          <w:szCs w:val="28"/>
        </w:rPr>
      </w:pPr>
      <w:r w:rsidRPr="000C7D78">
        <w:rPr>
          <w:snapToGrid w:val="0"/>
          <w:sz w:val="28"/>
          <w:szCs w:val="28"/>
        </w:rPr>
        <w:t>Представленные предприятием сметы ремонтных работ составлены в базисных ценах, с применением единых норм и расценок. Таким образом, используемые плановые значения расходов на проведение ремонтных работ удовлетворяют требованиям п. 28 Основ ценообразования.</w:t>
      </w:r>
    </w:p>
    <w:p w14:paraId="154D9661" w14:textId="77777777" w:rsidR="000C7D78" w:rsidRPr="000C7D78" w:rsidRDefault="000C7D78" w:rsidP="000C7D78">
      <w:pPr>
        <w:tabs>
          <w:tab w:val="left" w:pos="1890"/>
        </w:tabs>
        <w:ind w:firstLine="720"/>
        <w:jc w:val="both"/>
        <w:rPr>
          <w:snapToGrid w:val="0"/>
          <w:sz w:val="28"/>
          <w:szCs w:val="28"/>
        </w:rPr>
      </w:pPr>
      <w:r w:rsidRPr="000C7D78">
        <w:rPr>
          <w:snapToGrid w:val="0"/>
          <w:sz w:val="28"/>
          <w:szCs w:val="28"/>
        </w:rPr>
        <w:t>Также был проведен анализ стоимости выполнения мероприятий. В качестве обоснования стоимости представлен локальный сметный расчет. По результатам анализа в том числе с помощью программного комплекса ГРАНД-Смета, эксперты предлагают принять затраты согласно сметным расчетам.</w:t>
      </w:r>
    </w:p>
    <w:p w14:paraId="5C8EC26E" w14:textId="77777777" w:rsidR="000C7D78" w:rsidRPr="000C7D78" w:rsidRDefault="000C7D78" w:rsidP="000C7D78">
      <w:pPr>
        <w:ind w:firstLine="709"/>
        <w:jc w:val="both"/>
        <w:rPr>
          <w:snapToGrid w:val="0"/>
          <w:sz w:val="28"/>
          <w:szCs w:val="28"/>
        </w:rPr>
      </w:pPr>
      <w:r w:rsidRPr="000C7D78">
        <w:rPr>
          <w:snapToGrid w:val="0"/>
          <w:sz w:val="28"/>
          <w:szCs w:val="28"/>
        </w:rPr>
        <w:t>Эксперты проанализировали представленные материалы, считают их экономически обоснованными и предлагают согласиться с предложенными предприятием затратами по данной статье и включить в НВВ на 2023 год расходы в размере 9 413,19 тыс. руб. Перечень мероприятий ремонтной программы отражён в таблице 4.</w:t>
      </w:r>
    </w:p>
    <w:p w14:paraId="6BC5E2D4" w14:textId="77777777" w:rsidR="000C7D78" w:rsidRPr="000C7D78" w:rsidRDefault="000C7D78" w:rsidP="000C7D78">
      <w:pPr>
        <w:ind w:firstLine="709"/>
        <w:jc w:val="both"/>
        <w:rPr>
          <w:snapToGrid w:val="0"/>
          <w:sz w:val="28"/>
          <w:szCs w:val="28"/>
        </w:rPr>
        <w:sectPr w:rsidR="000C7D78" w:rsidRPr="000C7D78" w:rsidSect="00B77634">
          <w:pgSz w:w="11906" w:h="16838"/>
          <w:pgMar w:top="1134" w:right="709" w:bottom="1276" w:left="1134" w:header="720" w:footer="720" w:gutter="0"/>
          <w:cols w:space="720"/>
          <w:docGrid w:linePitch="326"/>
        </w:sectPr>
      </w:pPr>
    </w:p>
    <w:p w14:paraId="219BDC4C" w14:textId="77777777" w:rsidR="000C7D78" w:rsidRPr="000C7D78" w:rsidRDefault="000C7D78" w:rsidP="000C7D78">
      <w:pPr>
        <w:ind w:firstLine="720"/>
        <w:jc w:val="right"/>
        <w:rPr>
          <w:snapToGrid w:val="0"/>
          <w:sz w:val="28"/>
          <w:szCs w:val="28"/>
        </w:rPr>
      </w:pPr>
      <w:bookmarkStart w:id="12" w:name="_Hlk532830330"/>
      <w:r w:rsidRPr="000C7D78">
        <w:rPr>
          <w:snapToGrid w:val="0"/>
          <w:sz w:val="28"/>
          <w:szCs w:val="28"/>
        </w:rPr>
        <w:lastRenderedPageBreak/>
        <w:t>Таблица 4</w:t>
      </w:r>
    </w:p>
    <w:bookmarkEnd w:id="12"/>
    <w:p w14:paraId="735F1E0E" w14:textId="77777777" w:rsidR="000C7D78" w:rsidRPr="000C7D78" w:rsidRDefault="000C7D78" w:rsidP="000C7D78">
      <w:pPr>
        <w:spacing w:line="360" w:lineRule="auto"/>
        <w:ind w:firstLine="709"/>
        <w:jc w:val="center"/>
        <w:rPr>
          <w:b/>
          <w:snapToGrid w:val="0"/>
          <w:sz w:val="28"/>
          <w:szCs w:val="28"/>
        </w:rPr>
      </w:pPr>
      <w:r w:rsidRPr="000C7D78">
        <w:rPr>
          <w:b/>
          <w:snapToGrid w:val="0"/>
          <w:sz w:val="28"/>
          <w:szCs w:val="28"/>
        </w:rPr>
        <w:t>План ремонтов объектов теплоснабжения МУП «Комфорт» на 2023 год</w:t>
      </w:r>
    </w:p>
    <w:tbl>
      <w:tblPr>
        <w:tblW w:w="14923" w:type="dxa"/>
        <w:tblInd w:w="118" w:type="dxa"/>
        <w:tblLook w:val="04A0" w:firstRow="1" w:lastRow="0" w:firstColumn="1" w:lastColumn="0" w:noHBand="0" w:noVBand="1"/>
      </w:tblPr>
      <w:tblGrid>
        <w:gridCol w:w="776"/>
        <w:gridCol w:w="2585"/>
        <w:gridCol w:w="2477"/>
        <w:gridCol w:w="983"/>
        <w:gridCol w:w="1465"/>
        <w:gridCol w:w="1113"/>
        <w:gridCol w:w="1180"/>
        <w:gridCol w:w="1303"/>
        <w:gridCol w:w="1382"/>
        <w:gridCol w:w="1659"/>
      </w:tblGrid>
      <w:tr w:rsidR="000C7D78" w:rsidRPr="000C7D78" w14:paraId="1CDBCCA9" w14:textId="77777777" w:rsidTr="00293CC7">
        <w:trPr>
          <w:trHeight w:val="474"/>
          <w:tblHeader/>
        </w:trPr>
        <w:tc>
          <w:tcPr>
            <w:tcW w:w="776" w:type="dxa"/>
            <w:vMerge w:val="restart"/>
            <w:tcBorders>
              <w:top w:val="single" w:sz="8" w:space="0" w:color="auto"/>
              <w:left w:val="single" w:sz="8" w:space="0" w:color="auto"/>
              <w:bottom w:val="single" w:sz="4" w:space="0" w:color="000000"/>
              <w:right w:val="single" w:sz="4" w:space="0" w:color="auto"/>
            </w:tcBorders>
            <w:shd w:val="clear" w:color="auto" w:fill="auto"/>
            <w:vAlign w:val="center"/>
            <w:hideMark/>
          </w:tcPr>
          <w:p w14:paraId="2311061C" w14:textId="77777777" w:rsidR="000C7D78" w:rsidRPr="000C7D78" w:rsidRDefault="000C7D78" w:rsidP="000C7D78">
            <w:pPr>
              <w:jc w:val="center"/>
              <w:rPr>
                <w:sz w:val="20"/>
                <w:szCs w:val="20"/>
              </w:rPr>
            </w:pPr>
            <w:r w:rsidRPr="000C7D78">
              <w:rPr>
                <w:sz w:val="20"/>
                <w:szCs w:val="20"/>
              </w:rPr>
              <w:t>Номер п/п</w:t>
            </w:r>
          </w:p>
        </w:tc>
        <w:tc>
          <w:tcPr>
            <w:tcW w:w="2725"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5F241FEF" w14:textId="77777777" w:rsidR="000C7D78" w:rsidRPr="000C7D78" w:rsidRDefault="000C7D78" w:rsidP="000C7D78">
            <w:pPr>
              <w:jc w:val="center"/>
              <w:rPr>
                <w:sz w:val="20"/>
                <w:szCs w:val="20"/>
              </w:rPr>
            </w:pPr>
            <w:r w:rsidRPr="000C7D78">
              <w:rPr>
                <w:sz w:val="20"/>
                <w:szCs w:val="20"/>
              </w:rPr>
              <w:t>Краткое описание работ</w:t>
            </w:r>
          </w:p>
        </w:tc>
        <w:tc>
          <w:tcPr>
            <w:tcW w:w="2589"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07EA03C5" w14:textId="77777777" w:rsidR="000C7D78" w:rsidRPr="000C7D78" w:rsidRDefault="000C7D78" w:rsidP="000C7D78">
            <w:pPr>
              <w:jc w:val="center"/>
              <w:rPr>
                <w:sz w:val="20"/>
                <w:szCs w:val="20"/>
              </w:rPr>
            </w:pPr>
            <w:r w:rsidRPr="000C7D78">
              <w:rPr>
                <w:sz w:val="20"/>
                <w:szCs w:val="20"/>
              </w:rPr>
              <w:t>Наименование объекта</w:t>
            </w:r>
          </w:p>
        </w:tc>
        <w:tc>
          <w:tcPr>
            <w:tcW w:w="983"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379F5E48" w14:textId="77777777" w:rsidR="000C7D78" w:rsidRPr="000C7D78" w:rsidRDefault="000C7D78" w:rsidP="000C7D78">
            <w:pPr>
              <w:jc w:val="center"/>
              <w:rPr>
                <w:sz w:val="20"/>
                <w:szCs w:val="20"/>
              </w:rPr>
            </w:pPr>
            <w:r w:rsidRPr="000C7D78">
              <w:rPr>
                <w:sz w:val="20"/>
                <w:szCs w:val="20"/>
              </w:rPr>
              <w:t>Номер объекта из договора аренды</w:t>
            </w:r>
          </w:p>
        </w:tc>
        <w:tc>
          <w:tcPr>
            <w:tcW w:w="1465"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77F0AF18" w14:textId="77777777" w:rsidR="000C7D78" w:rsidRPr="000C7D78" w:rsidRDefault="000C7D78" w:rsidP="000C7D78">
            <w:pPr>
              <w:jc w:val="center"/>
              <w:rPr>
                <w:sz w:val="20"/>
                <w:szCs w:val="20"/>
              </w:rPr>
            </w:pPr>
            <w:r w:rsidRPr="000C7D78">
              <w:rPr>
                <w:sz w:val="20"/>
                <w:szCs w:val="20"/>
              </w:rPr>
              <w:t>Наименование по показателям</w:t>
            </w:r>
          </w:p>
        </w:tc>
        <w:tc>
          <w:tcPr>
            <w:tcW w:w="1113" w:type="dxa"/>
            <w:vMerge w:val="restart"/>
            <w:tcBorders>
              <w:top w:val="single" w:sz="8" w:space="0" w:color="auto"/>
              <w:left w:val="single" w:sz="4" w:space="0" w:color="auto"/>
              <w:bottom w:val="single" w:sz="4" w:space="0" w:color="000000"/>
              <w:right w:val="single" w:sz="4" w:space="0" w:color="auto"/>
            </w:tcBorders>
            <w:shd w:val="clear" w:color="auto" w:fill="auto"/>
            <w:vAlign w:val="center"/>
            <w:hideMark/>
          </w:tcPr>
          <w:p w14:paraId="677A1BBC" w14:textId="77777777" w:rsidR="000C7D78" w:rsidRPr="000C7D78" w:rsidRDefault="000C7D78" w:rsidP="000C7D78">
            <w:pPr>
              <w:jc w:val="center"/>
              <w:rPr>
                <w:sz w:val="20"/>
                <w:szCs w:val="20"/>
              </w:rPr>
            </w:pPr>
            <w:r w:rsidRPr="000C7D78">
              <w:rPr>
                <w:sz w:val="20"/>
                <w:szCs w:val="20"/>
              </w:rPr>
              <w:t>Единица измерения</w:t>
            </w:r>
          </w:p>
        </w:tc>
        <w:tc>
          <w:tcPr>
            <w:tcW w:w="5272" w:type="dxa"/>
            <w:gridSpan w:val="4"/>
            <w:tcBorders>
              <w:top w:val="single" w:sz="4" w:space="0" w:color="auto"/>
              <w:left w:val="nil"/>
              <w:bottom w:val="single" w:sz="4" w:space="0" w:color="auto"/>
              <w:right w:val="single" w:sz="4" w:space="0" w:color="auto"/>
            </w:tcBorders>
            <w:shd w:val="clear" w:color="auto" w:fill="auto"/>
            <w:noWrap/>
            <w:vAlign w:val="center"/>
            <w:hideMark/>
          </w:tcPr>
          <w:p w14:paraId="5286EA6A" w14:textId="77777777" w:rsidR="000C7D78" w:rsidRPr="000C7D78" w:rsidRDefault="000C7D78" w:rsidP="000C7D78">
            <w:pPr>
              <w:jc w:val="center"/>
              <w:rPr>
                <w:sz w:val="20"/>
                <w:szCs w:val="20"/>
              </w:rPr>
            </w:pPr>
            <w:r w:rsidRPr="000C7D78">
              <w:rPr>
                <w:sz w:val="20"/>
                <w:szCs w:val="20"/>
              </w:rPr>
              <w:t xml:space="preserve">Расходы на реализацию в прогнозных ценах, тыс. </w:t>
            </w:r>
            <w:proofErr w:type="spellStart"/>
            <w:r w:rsidRPr="000C7D78">
              <w:rPr>
                <w:sz w:val="20"/>
                <w:szCs w:val="20"/>
              </w:rPr>
              <w:t>руб</w:t>
            </w:r>
            <w:proofErr w:type="spellEnd"/>
          </w:p>
        </w:tc>
      </w:tr>
      <w:tr w:rsidR="000C7D78" w:rsidRPr="000C7D78" w14:paraId="40FFAD16" w14:textId="77777777" w:rsidTr="00293CC7">
        <w:trPr>
          <w:trHeight w:val="19"/>
          <w:tblHeader/>
        </w:trPr>
        <w:tc>
          <w:tcPr>
            <w:tcW w:w="776" w:type="dxa"/>
            <w:vMerge/>
            <w:tcBorders>
              <w:top w:val="single" w:sz="8" w:space="0" w:color="auto"/>
              <w:left w:val="single" w:sz="8" w:space="0" w:color="auto"/>
              <w:bottom w:val="single" w:sz="4" w:space="0" w:color="000000"/>
              <w:right w:val="single" w:sz="4" w:space="0" w:color="auto"/>
            </w:tcBorders>
            <w:vAlign w:val="center"/>
            <w:hideMark/>
          </w:tcPr>
          <w:p w14:paraId="3747354E" w14:textId="77777777" w:rsidR="000C7D78" w:rsidRPr="000C7D78" w:rsidRDefault="000C7D78" w:rsidP="000C7D78">
            <w:pPr>
              <w:rPr>
                <w:sz w:val="20"/>
                <w:szCs w:val="20"/>
              </w:rPr>
            </w:pPr>
          </w:p>
        </w:tc>
        <w:tc>
          <w:tcPr>
            <w:tcW w:w="2725" w:type="dxa"/>
            <w:vMerge/>
            <w:tcBorders>
              <w:top w:val="single" w:sz="8" w:space="0" w:color="auto"/>
              <w:left w:val="single" w:sz="4" w:space="0" w:color="auto"/>
              <w:bottom w:val="single" w:sz="4" w:space="0" w:color="000000"/>
              <w:right w:val="single" w:sz="4" w:space="0" w:color="auto"/>
            </w:tcBorders>
            <w:vAlign w:val="center"/>
            <w:hideMark/>
          </w:tcPr>
          <w:p w14:paraId="41D4B6DF" w14:textId="77777777" w:rsidR="000C7D78" w:rsidRPr="000C7D78" w:rsidRDefault="000C7D78" w:rsidP="000C7D78">
            <w:pPr>
              <w:rPr>
                <w:sz w:val="20"/>
                <w:szCs w:val="20"/>
              </w:rPr>
            </w:pPr>
          </w:p>
        </w:tc>
        <w:tc>
          <w:tcPr>
            <w:tcW w:w="2589" w:type="dxa"/>
            <w:vMerge/>
            <w:tcBorders>
              <w:top w:val="single" w:sz="8" w:space="0" w:color="auto"/>
              <w:left w:val="single" w:sz="4" w:space="0" w:color="auto"/>
              <w:bottom w:val="single" w:sz="4" w:space="0" w:color="000000"/>
              <w:right w:val="single" w:sz="4" w:space="0" w:color="auto"/>
            </w:tcBorders>
            <w:vAlign w:val="center"/>
            <w:hideMark/>
          </w:tcPr>
          <w:p w14:paraId="18785212" w14:textId="77777777" w:rsidR="000C7D78" w:rsidRPr="000C7D78" w:rsidRDefault="000C7D78" w:rsidP="000C7D78">
            <w:pPr>
              <w:rPr>
                <w:sz w:val="20"/>
                <w:szCs w:val="20"/>
              </w:rPr>
            </w:pPr>
          </w:p>
        </w:tc>
        <w:tc>
          <w:tcPr>
            <w:tcW w:w="983" w:type="dxa"/>
            <w:vMerge/>
            <w:tcBorders>
              <w:top w:val="single" w:sz="8" w:space="0" w:color="auto"/>
              <w:left w:val="single" w:sz="4" w:space="0" w:color="auto"/>
              <w:bottom w:val="single" w:sz="4" w:space="0" w:color="000000"/>
              <w:right w:val="single" w:sz="4" w:space="0" w:color="auto"/>
            </w:tcBorders>
            <w:vAlign w:val="center"/>
            <w:hideMark/>
          </w:tcPr>
          <w:p w14:paraId="5AF133D6" w14:textId="77777777" w:rsidR="000C7D78" w:rsidRPr="000C7D78" w:rsidRDefault="000C7D78" w:rsidP="000C7D78">
            <w:pPr>
              <w:rPr>
                <w:sz w:val="20"/>
                <w:szCs w:val="20"/>
              </w:rPr>
            </w:pPr>
          </w:p>
        </w:tc>
        <w:tc>
          <w:tcPr>
            <w:tcW w:w="1465" w:type="dxa"/>
            <w:vMerge/>
            <w:tcBorders>
              <w:top w:val="single" w:sz="8" w:space="0" w:color="auto"/>
              <w:left w:val="single" w:sz="4" w:space="0" w:color="auto"/>
              <w:bottom w:val="single" w:sz="4" w:space="0" w:color="000000"/>
              <w:right w:val="single" w:sz="4" w:space="0" w:color="auto"/>
            </w:tcBorders>
            <w:vAlign w:val="center"/>
            <w:hideMark/>
          </w:tcPr>
          <w:p w14:paraId="725E7487" w14:textId="77777777" w:rsidR="000C7D78" w:rsidRPr="000C7D78" w:rsidRDefault="000C7D78" w:rsidP="000C7D78">
            <w:pPr>
              <w:rPr>
                <w:sz w:val="20"/>
                <w:szCs w:val="20"/>
              </w:rPr>
            </w:pPr>
          </w:p>
        </w:tc>
        <w:tc>
          <w:tcPr>
            <w:tcW w:w="1113" w:type="dxa"/>
            <w:vMerge/>
            <w:tcBorders>
              <w:top w:val="single" w:sz="8" w:space="0" w:color="auto"/>
              <w:left w:val="single" w:sz="4" w:space="0" w:color="auto"/>
              <w:bottom w:val="single" w:sz="4" w:space="0" w:color="000000"/>
              <w:right w:val="single" w:sz="4" w:space="0" w:color="auto"/>
            </w:tcBorders>
            <w:vAlign w:val="center"/>
            <w:hideMark/>
          </w:tcPr>
          <w:p w14:paraId="2CA94C71" w14:textId="77777777" w:rsidR="000C7D78" w:rsidRPr="000C7D78" w:rsidRDefault="000C7D78" w:rsidP="000C7D78">
            <w:pPr>
              <w:rPr>
                <w:sz w:val="20"/>
                <w:szCs w:val="20"/>
              </w:rPr>
            </w:pPr>
          </w:p>
        </w:tc>
        <w:tc>
          <w:tcPr>
            <w:tcW w:w="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5E64604" w14:textId="77777777" w:rsidR="000C7D78" w:rsidRPr="000C7D78" w:rsidRDefault="000C7D78" w:rsidP="000C7D78">
            <w:pPr>
              <w:jc w:val="center"/>
              <w:rPr>
                <w:sz w:val="20"/>
                <w:szCs w:val="20"/>
              </w:rPr>
            </w:pPr>
            <w:r w:rsidRPr="000C7D78">
              <w:rPr>
                <w:sz w:val="20"/>
                <w:szCs w:val="20"/>
              </w:rPr>
              <w:t>количество</w:t>
            </w:r>
          </w:p>
        </w:tc>
        <w:tc>
          <w:tcPr>
            <w:tcW w:w="4378" w:type="dxa"/>
            <w:gridSpan w:val="3"/>
            <w:tcBorders>
              <w:top w:val="single" w:sz="4" w:space="0" w:color="auto"/>
              <w:left w:val="nil"/>
              <w:bottom w:val="single" w:sz="4" w:space="0" w:color="auto"/>
              <w:right w:val="single" w:sz="8" w:space="0" w:color="000000"/>
            </w:tcBorders>
            <w:shd w:val="clear" w:color="auto" w:fill="auto"/>
            <w:vAlign w:val="center"/>
            <w:hideMark/>
          </w:tcPr>
          <w:p w14:paraId="1E1905C9" w14:textId="77777777" w:rsidR="000C7D78" w:rsidRPr="000C7D78" w:rsidRDefault="000C7D78" w:rsidP="000C7D78">
            <w:pPr>
              <w:jc w:val="center"/>
              <w:rPr>
                <w:sz w:val="20"/>
                <w:szCs w:val="20"/>
              </w:rPr>
            </w:pPr>
            <w:r w:rsidRPr="000C7D78">
              <w:rPr>
                <w:sz w:val="20"/>
                <w:szCs w:val="20"/>
              </w:rPr>
              <w:t xml:space="preserve">Затраты без НДС за минусом зарплаты и </w:t>
            </w:r>
            <w:proofErr w:type="spellStart"/>
            <w:r w:rsidRPr="000C7D78">
              <w:rPr>
                <w:sz w:val="20"/>
                <w:szCs w:val="20"/>
              </w:rPr>
              <w:t>соц</w:t>
            </w:r>
            <w:proofErr w:type="spellEnd"/>
            <w:r w:rsidRPr="000C7D78">
              <w:rPr>
                <w:sz w:val="20"/>
                <w:szCs w:val="20"/>
              </w:rPr>
              <w:t xml:space="preserve"> отчислений </w:t>
            </w:r>
          </w:p>
        </w:tc>
      </w:tr>
      <w:tr w:rsidR="000C7D78" w:rsidRPr="000C7D78" w14:paraId="2B3B2022" w14:textId="77777777" w:rsidTr="00293CC7">
        <w:trPr>
          <w:trHeight w:val="19"/>
          <w:tblHeader/>
        </w:trPr>
        <w:tc>
          <w:tcPr>
            <w:tcW w:w="776" w:type="dxa"/>
            <w:vMerge/>
            <w:tcBorders>
              <w:top w:val="single" w:sz="8" w:space="0" w:color="auto"/>
              <w:left w:val="single" w:sz="8" w:space="0" w:color="auto"/>
              <w:bottom w:val="single" w:sz="4" w:space="0" w:color="000000"/>
              <w:right w:val="single" w:sz="4" w:space="0" w:color="auto"/>
            </w:tcBorders>
            <w:vAlign w:val="center"/>
            <w:hideMark/>
          </w:tcPr>
          <w:p w14:paraId="2BA00042" w14:textId="77777777" w:rsidR="000C7D78" w:rsidRPr="000C7D78" w:rsidRDefault="000C7D78" w:rsidP="000C7D78">
            <w:pPr>
              <w:rPr>
                <w:sz w:val="20"/>
                <w:szCs w:val="20"/>
              </w:rPr>
            </w:pPr>
          </w:p>
        </w:tc>
        <w:tc>
          <w:tcPr>
            <w:tcW w:w="2725" w:type="dxa"/>
            <w:vMerge/>
            <w:tcBorders>
              <w:top w:val="single" w:sz="8" w:space="0" w:color="auto"/>
              <w:left w:val="single" w:sz="4" w:space="0" w:color="auto"/>
              <w:bottom w:val="single" w:sz="4" w:space="0" w:color="000000"/>
              <w:right w:val="single" w:sz="4" w:space="0" w:color="auto"/>
            </w:tcBorders>
            <w:vAlign w:val="center"/>
            <w:hideMark/>
          </w:tcPr>
          <w:p w14:paraId="3436A098" w14:textId="77777777" w:rsidR="000C7D78" w:rsidRPr="000C7D78" w:rsidRDefault="000C7D78" w:rsidP="000C7D78">
            <w:pPr>
              <w:rPr>
                <w:sz w:val="20"/>
                <w:szCs w:val="20"/>
              </w:rPr>
            </w:pPr>
          </w:p>
        </w:tc>
        <w:tc>
          <w:tcPr>
            <w:tcW w:w="2589" w:type="dxa"/>
            <w:vMerge/>
            <w:tcBorders>
              <w:top w:val="single" w:sz="8" w:space="0" w:color="auto"/>
              <w:left w:val="single" w:sz="4" w:space="0" w:color="auto"/>
              <w:bottom w:val="single" w:sz="4" w:space="0" w:color="000000"/>
              <w:right w:val="single" w:sz="4" w:space="0" w:color="auto"/>
            </w:tcBorders>
            <w:vAlign w:val="center"/>
            <w:hideMark/>
          </w:tcPr>
          <w:p w14:paraId="2EBBBF09" w14:textId="77777777" w:rsidR="000C7D78" w:rsidRPr="000C7D78" w:rsidRDefault="000C7D78" w:rsidP="000C7D78">
            <w:pPr>
              <w:rPr>
                <w:sz w:val="20"/>
                <w:szCs w:val="20"/>
              </w:rPr>
            </w:pPr>
          </w:p>
        </w:tc>
        <w:tc>
          <w:tcPr>
            <w:tcW w:w="983" w:type="dxa"/>
            <w:vMerge/>
            <w:tcBorders>
              <w:top w:val="single" w:sz="8" w:space="0" w:color="auto"/>
              <w:left w:val="single" w:sz="4" w:space="0" w:color="auto"/>
              <w:bottom w:val="single" w:sz="4" w:space="0" w:color="000000"/>
              <w:right w:val="single" w:sz="4" w:space="0" w:color="auto"/>
            </w:tcBorders>
            <w:vAlign w:val="center"/>
            <w:hideMark/>
          </w:tcPr>
          <w:p w14:paraId="739C919C" w14:textId="77777777" w:rsidR="000C7D78" w:rsidRPr="000C7D78" w:rsidRDefault="000C7D78" w:rsidP="000C7D78">
            <w:pPr>
              <w:rPr>
                <w:sz w:val="20"/>
                <w:szCs w:val="20"/>
              </w:rPr>
            </w:pPr>
          </w:p>
        </w:tc>
        <w:tc>
          <w:tcPr>
            <w:tcW w:w="1465" w:type="dxa"/>
            <w:vMerge/>
            <w:tcBorders>
              <w:top w:val="single" w:sz="8" w:space="0" w:color="auto"/>
              <w:left w:val="single" w:sz="4" w:space="0" w:color="auto"/>
              <w:bottom w:val="single" w:sz="4" w:space="0" w:color="000000"/>
              <w:right w:val="single" w:sz="4" w:space="0" w:color="auto"/>
            </w:tcBorders>
            <w:vAlign w:val="center"/>
            <w:hideMark/>
          </w:tcPr>
          <w:p w14:paraId="588B099A" w14:textId="77777777" w:rsidR="000C7D78" w:rsidRPr="000C7D78" w:rsidRDefault="000C7D78" w:rsidP="000C7D78">
            <w:pPr>
              <w:rPr>
                <w:sz w:val="20"/>
                <w:szCs w:val="20"/>
              </w:rPr>
            </w:pPr>
          </w:p>
        </w:tc>
        <w:tc>
          <w:tcPr>
            <w:tcW w:w="1113" w:type="dxa"/>
            <w:vMerge/>
            <w:tcBorders>
              <w:top w:val="single" w:sz="8" w:space="0" w:color="auto"/>
              <w:left w:val="single" w:sz="4" w:space="0" w:color="auto"/>
              <w:bottom w:val="single" w:sz="4" w:space="0" w:color="000000"/>
              <w:right w:val="single" w:sz="4" w:space="0" w:color="auto"/>
            </w:tcBorders>
            <w:vAlign w:val="center"/>
            <w:hideMark/>
          </w:tcPr>
          <w:p w14:paraId="68FC4391" w14:textId="77777777" w:rsidR="000C7D78" w:rsidRPr="000C7D78" w:rsidRDefault="000C7D78" w:rsidP="000C7D78">
            <w:pPr>
              <w:rPr>
                <w:sz w:val="20"/>
                <w:szCs w:val="20"/>
              </w:rPr>
            </w:pPr>
          </w:p>
        </w:tc>
        <w:tc>
          <w:tcPr>
            <w:tcW w:w="894" w:type="dxa"/>
            <w:vMerge/>
            <w:tcBorders>
              <w:top w:val="nil"/>
              <w:left w:val="single" w:sz="4" w:space="0" w:color="auto"/>
              <w:bottom w:val="single" w:sz="4" w:space="0" w:color="000000"/>
              <w:right w:val="single" w:sz="4" w:space="0" w:color="auto"/>
            </w:tcBorders>
            <w:vAlign w:val="center"/>
            <w:hideMark/>
          </w:tcPr>
          <w:p w14:paraId="30B8FDB9" w14:textId="77777777" w:rsidR="000C7D78" w:rsidRPr="000C7D78" w:rsidRDefault="000C7D78" w:rsidP="000C7D78">
            <w:pPr>
              <w:rPr>
                <w:sz w:val="20"/>
                <w:szCs w:val="20"/>
              </w:rPr>
            </w:pPr>
          </w:p>
        </w:tc>
        <w:tc>
          <w:tcPr>
            <w:tcW w:w="1337" w:type="dxa"/>
            <w:tcBorders>
              <w:top w:val="nil"/>
              <w:left w:val="nil"/>
              <w:bottom w:val="single" w:sz="4" w:space="0" w:color="auto"/>
              <w:right w:val="single" w:sz="4" w:space="0" w:color="auto"/>
            </w:tcBorders>
            <w:shd w:val="clear" w:color="auto" w:fill="auto"/>
            <w:vAlign w:val="center"/>
            <w:hideMark/>
          </w:tcPr>
          <w:p w14:paraId="43EA7933" w14:textId="77777777" w:rsidR="000C7D78" w:rsidRPr="000C7D78" w:rsidRDefault="000C7D78" w:rsidP="000C7D78">
            <w:pPr>
              <w:jc w:val="center"/>
              <w:rPr>
                <w:sz w:val="20"/>
                <w:szCs w:val="20"/>
              </w:rPr>
            </w:pPr>
            <w:r w:rsidRPr="000C7D78">
              <w:rPr>
                <w:sz w:val="20"/>
                <w:szCs w:val="20"/>
              </w:rPr>
              <w:t>Всего</w:t>
            </w:r>
          </w:p>
        </w:tc>
        <w:tc>
          <w:tcPr>
            <w:tcW w:w="1382" w:type="dxa"/>
            <w:tcBorders>
              <w:top w:val="nil"/>
              <w:left w:val="nil"/>
              <w:bottom w:val="single" w:sz="4" w:space="0" w:color="auto"/>
              <w:right w:val="single" w:sz="4" w:space="0" w:color="auto"/>
            </w:tcBorders>
            <w:shd w:val="clear" w:color="auto" w:fill="auto"/>
            <w:vAlign w:val="center"/>
            <w:hideMark/>
          </w:tcPr>
          <w:p w14:paraId="15386EF3" w14:textId="77777777" w:rsidR="000C7D78" w:rsidRPr="000C7D78" w:rsidRDefault="000C7D78" w:rsidP="000C7D78">
            <w:pPr>
              <w:jc w:val="center"/>
              <w:rPr>
                <w:sz w:val="20"/>
                <w:szCs w:val="20"/>
              </w:rPr>
            </w:pPr>
            <w:r w:rsidRPr="000C7D78">
              <w:rPr>
                <w:sz w:val="20"/>
                <w:szCs w:val="20"/>
              </w:rPr>
              <w:t>Материалы</w:t>
            </w:r>
          </w:p>
        </w:tc>
        <w:tc>
          <w:tcPr>
            <w:tcW w:w="1659" w:type="dxa"/>
            <w:tcBorders>
              <w:top w:val="nil"/>
              <w:left w:val="nil"/>
              <w:bottom w:val="single" w:sz="4" w:space="0" w:color="auto"/>
              <w:right w:val="single" w:sz="8" w:space="0" w:color="auto"/>
            </w:tcBorders>
            <w:shd w:val="clear" w:color="auto" w:fill="auto"/>
            <w:vAlign w:val="center"/>
            <w:hideMark/>
          </w:tcPr>
          <w:p w14:paraId="31051674" w14:textId="77777777" w:rsidR="000C7D78" w:rsidRPr="000C7D78" w:rsidRDefault="000C7D78" w:rsidP="000C7D78">
            <w:pPr>
              <w:jc w:val="center"/>
              <w:rPr>
                <w:sz w:val="20"/>
                <w:szCs w:val="20"/>
              </w:rPr>
            </w:pPr>
            <w:r w:rsidRPr="000C7D78">
              <w:rPr>
                <w:sz w:val="20"/>
                <w:szCs w:val="20"/>
              </w:rPr>
              <w:t>Механизмы</w:t>
            </w:r>
          </w:p>
        </w:tc>
      </w:tr>
      <w:tr w:rsidR="000C7D78" w:rsidRPr="000C7D78" w14:paraId="1CA54F2C" w14:textId="77777777" w:rsidTr="00293CC7">
        <w:trPr>
          <w:trHeight w:val="19"/>
          <w:tblHeader/>
        </w:trPr>
        <w:tc>
          <w:tcPr>
            <w:tcW w:w="776" w:type="dxa"/>
            <w:tcBorders>
              <w:top w:val="nil"/>
              <w:left w:val="single" w:sz="8" w:space="0" w:color="auto"/>
              <w:bottom w:val="single" w:sz="4" w:space="0" w:color="auto"/>
              <w:right w:val="single" w:sz="4" w:space="0" w:color="auto"/>
            </w:tcBorders>
            <w:shd w:val="clear" w:color="auto" w:fill="auto"/>
            <w:vAlign w:val="center"/>
            <w:hideMark/>
          </w:tcPr>
          <w:p w14:paraId="164C707A" w14:textId="77777777" w:rsidR="000C7D78" w:rsidRPr="000C7D78" w:rsidRDefault="000C7D78" w:rsidP="000C7D78">
            <w:pPr>
              <w:jc w:val="center"/>
              <w:rPr>
                <w:sz w:val="20"/>
                <w:szCs w:val="20"/>
              </w:rPr>
            </w:pPr>
            <w:r w:rsidRPr="000C7D78">
              <w:rPr>
                <w:sz w:val="20"/>
                <w:szCs w:val="20"/>
              </w:rPr>
              <w:t>1</w:t>
            </w:r>
          </w:p>
        </w:tc>
        <w:tc>
          <w:tcPr>
            <w:tcW w:w="2725" w:type="dxa"/>
            <w:tcBorders>
              <w:top w:val="nil"/>
              <w:left w:val="nil"/>
              <w:bottom w:val="single" w:sz="4" w:space="0" w:color="auto"/>
              <w:right w:val="single" w:sz="4" w:space="0" w:color="auto"/>
            </w:tcBorders>
            <w:shd w:val="clear" w:color="auto" w:fill="auto"/>
            <w:vAlign w:val="center"/>
            <w:hideMark/>
          </w:tcPr>
          <w:p w14:paraId="0D83ADAC" w14:textId="77777777" w:rsidR="000C7D78" w:rsidRPr="000C7D78" w:rsidRDefault="000C7D78" w:rsidP="000C7D78">
            <w:pPr>
              <w:jc w:val="center"/>
              <w:rPr>
                <w:sz w:val="20"/>
                <w:szCs w:val="20"/>
              </w:rPr>
            </w:pPr>
            <w:r w:rsidRPr="000C7D78">
              <w:rPr>
                <w:sz w:val="20"/>
                <w:szCs w:val="20"/>
              </w:rPr>
              <w:t>2</w:t>
            </w:r>
          </w:p>
        </w:tc>
        <w:tc>
          <w:tcPr>
            <w:tcW w:w="2589" w:type="dxa"/>
            <w:tcBorders>
              <w:top w:val="nil"/>
              <w:left w:val="nil"/>
              <w:bottom w:val="single" w:sz="4" w:space="0" w:color="auto"/>
              <w:right w:val="single" w:sz="4" w:space="0" w:color="auto"/>
            </w:tcBorders>
            <w:shd w:val="clear" w:color="auto" w:fill="auto"/>
            <w:vAlign w:val="center"/>
            <w:hideMark/>
          </w:tcPr>
          <w:p w14:paraId="0FAA5F8D" w14:textId="77777777" w:rsidR="000C7D78" w:rsidRPr="000C7D78" w:rsidRDefault="000C7D78" w:rsidP="000C7D78">
            <w:pPr>
              <w:jc w:val="center"/>
              <w:rPr>
                <w:sz w:val="20"/>
                <w:szCs w:val="20"/>
              </w:rPr>
            </w:pPr>
            <w:r w:rsidRPr="000C7D78">
              <w:rPr>
                <w:sz w:val="20"/>
                <w:szCs w:val="20"/>
              </w:rPr>
              <w:t>3</w:t>
            </w:r>
          </w:p>
        </w:tc>
        <w:tc>
          <w:tcPr>
            <w:tcW w:w="983" w:type="dxa"/>
            <w:tcBorders>
              <w:top w:val="nil"/>
              <w:left w:val="nil"/>
              <w:bottom w:val="single" w:sz="4" w:space="0" w:color="auto"/>
              <w:right w:val="single" w:sz="4" w:space="0" w:color="auto"/>
            </w:tcBorders>
            <w:shd w:val="clear" w:color="auto" w:fill="auto"/>
            <w:vAlign w:val="center"/>
            <w:hideMark/>
          </w:tcPr>
          <w:p w14:paraId="16206351" w14:textId="77777777" w:rsidR="000C7D78" w:rsidRPr="000C7D78" w:rsidRDefault="000C7D78" w:rsidP="000C7D78">
            <w:pPr>
              <w:jc w:val="center"/>
              <w:rPr>
                <w:sz w:val="20"/>
                <w:szCs w:val="20"/>
              </w:rPr>
            </w:pPr>
            <w:r w:rsidRPr="000C7D78">
              <w:rPr>
                <w:sz w:val="20"/>
                <w:szCs w:val="20"/>
              </w:rPr>
              <w:t>4</w:t>
            </w:r>
          </w:p>
        </w:tc>
        <w:tc>
          <w:tcPr>
            <w:tcW w:w="1465" w:type="dxa"/>
            <w:tcBorders>
              <w:top w:val="nil"/>
              <w:left w:val="nil"/>
              <w:bottom w:val="single" w:sz="4" w:space="0" w:color="auto"/>
              <w:right w:val="single" w:sz="4" w:space="0" w:color="auto"/>
            </w:tcBorders>
            <w:shd w:val="clear" w:color="auto" w:fill="auto"/>
            <w:vAlign w:val="center"/>
            <w:hideMark/>
          </w:tcPr>
          <w:p w14:paraId="738ECBA7" w14:textId="77777777" w:rsidR="000C7D78" w:rsidRPr="000C7D78" w:rsidRDefault="000C7D78" w:rsidP="000C7D78">
            <w:pPr>
              <w:jc w:val="center"/>
              <w:rPr>
                <w:sz w:val="20"/>
                <w:szCs w:val="20"/>
              </w:rPr>
            </w:pPr>
            <w:r w:rsidRPr="000C7D78">
              <w:rPr>
                <w:sz w:val="20"/>
                <w:szCs w:val="20"/>
              </w:rPr>
              <w:t>5</w:t>
            </w:r>
          </w:p>
        </w:tc>
        <w:tc>
          <w:tcPr>
            <w:tcW w:w="1113" w:type="dxa"/>
            <w:tcBorders>
              <w:top w:val="nil"/>
              <w:left w:val="nil"/>
              <w:bottom w:val="single" w:sz="4" w:space="0" w:color="auto"/>
              <w:right w:val="single" w:sz="4" w:space="0" w:color="auto"/>
            </w:tcBorders>
            <w:shd w:val="clear" w:color="auto" w:fill="auto"/>
            <w:vAlign w:val="center"/>
            <w:hideMark/>
          </w:tcPr>
          <w:p w14:paraId="4827AC78" w14:textId="77777777" w:rsidR="000C7D78" w:rsidRPr="000C7D78" w:rsidRDefault="000C7D78" w:rsidP="000C7D78">
            <w:pPr>
              <w:jc w:val="center"/>
              <w:rPr>
                <w:sz w:val="20"/>
                <w:szCs w:val="20"/>
              </w:rPr>
            </w:pPr>
            <w:r w:rsidRPr="000C7D78">
              <w:rPr>
                <w:sz w:val="20"/>
                <w:szCs w:val="20"/>
              </w:rPr>
              <w:t>7</w:t>
            </w:r>
          </w:p>
        </w:tc>
        <w:tc>
          <w:tcPr>
            <w:tcW w:w="894" w:type="dxa"/>
            <w:tcBorders>
              <w:top w:val="nil"/>
              <w:left w:val="nil"/>
              <w:bottom w:val="single" w:sz="4" w:space="0" w:color="auto"/>
              <w:right w:val="single" w:sz="4" w:space="0" w:color="auto"/>
            </w:tcBorders>
            <w:shd w:val="clear" w:color="auto" w:fill="auto"/>
            <w:vAlign w:val="center"/>
            <w:hideMark/>
          </w:tcPr>
          <w:p w14:paraId="35105987" w14:textId="77777777" w:rsidR="000C7D78" w:rsidRPr="000C7D78" w:rsidRDefault="000C7D78" w:rsidP="000C7D78">
            <w:pPr>
              <w:jc w:val="center"/>
              <w:rPr>
                <w:sz w:val="20"/>
                <w:szCs w:val="20"/>
              </w:rPr>
            </w:pPr>
            <w:r w:rsidRPr="000C7D78">
              <w:rPr>
                <w:sz w:val="20"/>
                <w:szCs w:val="20"/>
              </w:rPr>
              <w:t>8</w:t>
            </w:r>
          </w:p>
        </w:tc>
        <w:tc>
          <w:tcPr>
            <w:tcW w:w="1337" w:type="dxa"/>
            <w:tcBorders>
              <w:top w:val="nil"/>
              <w:left w:val="nil"/>
              <w:bottom w:val="single" w:sz="4" w:space="0" w:color="auto"/>
              <w:right w:val="single" w:sz="4" w:space="0" w:color="auto"/>
            </w:tcBorders>
            <w:shd w:val="clear" w:color="auto" w:fill="auto"/>
            <w:vAlign w:val="center"/>
            <w:hideMark/>
          </w:tcPr>
          <w:p w14:paraId="4F475307" w14:textId="77777777" w:rsidR="000C7D78" w:rsidRPr="000C7D78" w:rsidRDefault="000C7D78" w:rsidP="000C7D78">
            <w:pPr>
              <w:jc w:val="center"/>
              <w:rPr>
                <w:sz w:val="20"/>
                <w:szCs w:val="20"/>
              </w:rPr>
            </w:pPr>
            <w:r w:rsidRPr="000C7D78">
              <w:rPr>
                <w:sz w:val="20"/>
                <w:szCs w:val="20"/>
              </w:rPr>
              <w:t>9</w:t>
            </w:r>
          </w:p>
        </w:tc>
        <w:tc>
          <w:tcPr>
            <w:tcW w:w="1382" w:type="dxa"/>
            <w:tcBorders>
              <w:top w:val="nil"/>
              <w:left w:val="nil"/>
              <w:bottom w:val="single" w:sz="4" w:space="0" w:color="auto"/>
              <w:right w:val="single" w:sz="4" w:space="0" w:color="auto"/>
            </w:tcBorders>
            <w:shd w:val="clear" w:color="auto" w:fill="auto"/>
            <w:vAlign w:val="center"/>
            <w:hideMark/>
          </w:tcPr>
          <w:p w14:paraId="7E491C37" w14:textId="77777777" w:rsidR="000C7D78" w:rsidRPr="000C7D78" w:rsidRDefault="000C7D78" w:rsidP="000C7D78">
            <w:pPr>
              <w:jc w:val="center"/>
              <w:rPr>
                <w:sz w:val="20"/>
                <w:szCs w:val="20"/>
              </w:rPr>
            </w:pPr>
            <w:r w:rsidRPr="000C7D78">
              <w:rPr>
                <w:sz w:val="20"/>
                <w:szCs w:val="20"/>
              </w:rPr>
              <w:t>10</w:t>
            </w:r>
          </w:p>
        </w:tc>
        <w:tc>
          <w:tcPr>
            <w:tcW w:w="1659" w:type="dxa"/>
            <w:tcBorders>
              <w:top w:val="nil"/>
              <w:left w:val="nil"/>
              <w:bottom w:val="single" w:sz="4" w:space="0" w:color="auto"/>
              <w:right w:val="single" w:sz="8" w:space="0" w:color="auto"/>
            </w:tcBorders>
            <w:shd w:val="clear" w:color="auto" w:fill="auto"/>
            <w:vAlign w:val="center"/>
            <w:hideMark/>
          </w:tcPr>
          <w:p w14:paraId="55CC60AA" w14:textId="77777777" w:rsidR="000C7D78" w:rsidRPr="000C7D78" w:rsidRDefault="000C7D78" w:rsidP="000C7D78">
            <w:pPr>
              <w:jc w:val="center"/>
              <w:rPr>
                <w:sz w:val="20"/>
                <w:szCs w:val="20"/>
              </w:rPr>
            </w:pPr>
            <w:r w:rsidRPr="000C7D78">
              <w:rPr>
                <w:sz w:val="20"/>
                <w:szCs w:val="20"/>
              </w:rPr>
              <w:t>11</w:t>
            </w:r>
          </w:p>
        </w:tc>
      </w:tr>
      <w:tr w:rsidR="000C7D78" w:rsidRPr="000C7D78" w14:paraId="67D8F837" w14:textId="77777777" w:rsidTr="00293CC7">
        <w:trPr>
          <w:trHeight w:val="19"/>
        </w:trPr>
        <w:tc>
          <w:tcPr>
            <w:tcW w:w="776" w:type="dxa"/>
            <w:tcBorders>
              <w:top w:val="nil"/>
              <w:left w:val="single" w:sz="8" w:space="0" w:color="auto"/>
              <w:bottom w:val="single" w:sz="4" w:space="0" w:color="auto"/>
              <w:right w:val="single" w:sz="4" w:space="0" w:color="auto"/>
            </w:tcBorders>
            <w:shd w:val="clear" w:color="auto" w:fill="auto"/>
            <w:vAlign w:val="center"/>
            <w:hideMark/>
          </w:tcPr>
          <w:p w14:paraId="0CDB16AA" w14:textId="77777777" w:rsidR="000C7D78" w:rsidRPr="000C7D78" w:rsidRDefault="000C7D78" w:rsidP="000C7D78">
            <w:pPr>
              <w:jc w:val="center"/>
              <w:rPr>
                <w:sz w:val="20"/>
                <w:szCs w:val="20"/>
              </w:rPr>
            </w:pPr>
            <w:r w:rsidRPr="000C7D78">
              <w:rPr>
                <w:sz w:val="20"/>
                <w:szCs w:val="20"/>
              </w:rPr>
              <w:t>1</w:t>
            </w:r>
          </w:p>
        </w:tc>
        <w:tc>
          <w:tcPr>
            <w:tcW w:w="2725" w:type="dxa"/>
            <w:tcBorders>
              <w:top w:val="nil"/>
              <w:left w:val="nil"/>
              <w:bottom w:val="single" w:sz="4" w:space="0" w:color="auto"/>
              <w:right w:val="single" w:sz="4" w:space="0" w:color="auto"/>
            </w:tcBorders>
            <w:shd w:val="clear" w:color="000000" w:fill="FFFFFF"/>
            <w:vAlign w:val="center"/>
            <w:hideMark/>
          </w:tcPr>
          <w:p w14:paraId="4C013CC4" w14:textId="77777777" w:rsidR="000C7D78" w:rsidRPr="000C7D78" w:rsidRDefault="000C7D78" w:rsidP="000C7D78">
            <w:pPr>
              <w:jc w:val="center"/>
              <w:rPr>
                <w:sz w:val="20"/>
                <w:szCs w:val="20"/>
              </w:rPr>
            </w:pPr>
            <w:r w:rsidRPr="000C7D78">
              <w:rPr>
                <w:sz w:val="20"/>
                <w:szCs w:val="20"/>
              </w:rPr>
              <w:t>Ремонт кровли здания котельной</w:t>
            </w:r>
          </w:p>
        </w:tc>
        <w:tc>
          <w:tcPr>
            <w:tcW w:w="2589" w:type="dxa"/>
            <w:tcBorders>
              <w:top w:val="nil"/>
              <w:left w:val="nil"/>
              <w:bottom w:val="single" w:sz="4" w:space="0" w:color="auto"/>
              <w:right w:val="single" w:sz="4" w:space="0" w:color="auto"/>
            </w:tcBorders>
            <w:shd w:val="clear" w:color="000000" w:fill="FFFFFF"/>
            <w:vAlign w:val="center"/>
            <w:hideMark/>
          </w:tcPr>
          <w:p w14:paraId="66851034" w14:textId="77777777" w:rsidR="000C7D78" w:rsidRPr="000C7D78" w:rsidRDefault="000C7D78" w:rsidP="000C7D78">
            <w:pPr>
              <w:jc w:val="center"/>
              <w:rPr>
                <w:sz w:val="20"/>
                <w:szCs w:val="20"/>
              </w:rPr>
            </w:pPr>
            <w:r w:rsidRPr="000C7D78">
              <w:rPr>
                <w:sz w:val="20"/>
                <w:szCs w:val="20"/>
              </w:rPr>
              <w:t xml:space="preserve">котельная </w:t>
            </w:r>
            <w:proofErr w:type="spellStart"/>
            <w:r w:rsidRPr="000C7D78">
              <w:rPr>
                <w:sz w:val="20"/>
                <w:szCs w:val="20"/>
              </w:rPr>
              <w:t>Арлюк</w:t>
            </w:r>
            <w:proofErr w:type="spellEnd"/>
            <w:r w:rsidRPr="000C7D78">
              <w:rPr>
                <w:sz w:val="20"/>
                <w:szCs w:val="20"/>
              </w:rPr>
              <w:t xml:space="preserve"> -250м,2 котельная </w:t>
            </w:r>
            <w:proofErr w:type="spellStart"/>
            <w:r w:rsidRPr="000C7D78">
              <w:rPr>
                <w:sz w:val="20"/>
                <w:szCs w:val="20"/>
              </w:rPr>
              <w:t>с.Поперечное</w:t>
            </w:r>
            <w:proofErr w:type="spellEnd"/>
            <w:r w:rsidRPr="000C7D78">
              <w:rPr>
                <w:sz w:val="20"/>
                <w:szCs w:val="20"/>
              </w:rPr>
              <w:t xml:space="preserve"> -300м2.</w:t>
            </w:r>
          </w:p>
        </w:tc>
        <w:tc>
          <w:tcPr>
            <w:tcW w:w="983" w:type="dxa"/>
            <w:tcBorders>
              <w:top w:val="nil"/>
              <w:left w:val="nil"/>
              <w:bottom w:val="single" w:sz="4" w:space="0" w:color="auto"/>
              <w:right w:val="single" w:sz="4" w:space="0" w:color="auto"/>
            </w:tcBorders>
            <w:shd w:val="clear" w:color="000000" w:fill="FFFFFF"/>
            <w:vAlign w:val="center"/>
            <w:hideMark/>
          </w:tcPr>
          <w:p w14:paraId="19CB9567" w14:textId="77777777" w:rsidR="000C7D78" w:rsidRPr="000C7D78" w:rsidRDefault="000C7D78" w:rsidP="000C7D78">
            <w:pPr>
              <w:jc w:val="center"/>
              <w:rPr>
                <w:sz w:val="20"/>
                <w:szCs w:val="20"/>
              </w:rPr>
            </w:pPr>
            <w:r w:rsidRPr="000C7D78">
              <w:rPr>
                <w:sz w:val="20"/>
                <w:szCs w:val="20"/>
              </w:rPr>
              <w:t>6, 25</w:t>
            </w:r>
          </w:p>
        </w:tc>
        <w:tc>
          <w:tcPr>
            <w:tcW w:w="1465" w:type="dxa"/>
            <w:tcBorders>
              <w:top w:val="nil"/>
              <w:left w:val="nil"/>
              <w:bottom w:val="single" w:sz="4" w:space="0" w:color="auto"/>
              <w:right w:val="single" w:sz="4" w:space="0" w:color="auto"/>
            </w:tcBorders>
            <w:shd w:val="clear" w:color="000000" w:fill="FFFFFF"/>
            <w:vAlign w:val="center"/>
            <w:hideMark/>
          </w:tcPr>
          <w:p w14:paraId="322F4338" w14:textId="77777777" w:rsidR="000C7D78" w:rsidRPr="000C7D78" w:rsidRDefault="000C7D78" w:rsidP="000C7D78">
            <w:pPr>
              <w:jc w:val="center"/>
              <w:rPr>
                <w:sz w:val="20"/>
                <w:szCs w:val="20"/>
              </w:rPr>
            </w:pPr>
            <w:r w:rsidRPr="000C7D78">
              <w:rPr>
                <w:sz w:val="20"/>
                <w:szCs w:val="20"/>
              </w:rPr>
              <w:t>рубероид кровельный</w:t>
            </w:r>
          </w:p>
        </w:tc>
        <w:tc>
          <w:tcPr>
            <w:tcW w:w="1113" w:type="dxa"/>
            <w:tcBorders>
              <w:top w:val="nil"/>
              <w:left w:val="nil"/>
              <w:bottom w:val="single" w:sz="4" w:space="0" w:color="auto"/>
              <w:right w:val="single" w:sz="4" w:space="0" w:color="auto"/>
            </w:tcBorders>
            <w:shd w:val="clear" w:color="000000" w:fill="FFFFFF"/>
            <w:vAlign w:val="center"/>
            <w:hideMark/>
          </w:tcPr>
          <w:p w14:paraId="5A329B07" w14:textId="77777777" w:rsidR="000C7D78" w:rsidRPr="000C7D78" w:rsidRDefault="000C7D78" w:rsidP="000C7D78">
            <w:pPr>
              <w:jc w:val="center"/>
              <w:rPr>
                <w:sz w:val="20"/>
                <w:szCs w:val="20"/>
              </w:rPr>
            </w:pPr>
            <w:r w:rsidRPr="000C7D78">
              <w:rPr>
                <w:sz w:val="20"/>
                <w:szCs w:val="20"/>
              </w:rPr>
              <w:t>м2</w:t>
            </w:r>
          </w:p>
        </w:tc>
        <w:tc>
          <w:tcPr>
            <w:tcW w:w="894" w:type="dxa"/>
            <w:tcBorders>
              <w:top w:val="nil"/>
              <w:left w:val="nil"/>
              <w:bottom w:val="single" w:sz="4" w:space="0" w:color="auto"/>
              <w:right w:val="single" w:sz="4" w:space="0" w:color="auto"/>
            </w:tcBorders>
            <w:shd w:val="clear" w:color="000000" w:fill="FFFFFF"/>
            <w:vAlign w:val="center"/>
            <w:hideMark/>
          </w:tcPr>
          <w:p w14:paraId="627233A8" w14:textId="77777777" w:rsidR="000C7D78" w:rsidRPr="000C7D78" w:rsidRDefault="000C7D78" w:rsidP="000C7D78">
            <w:pPr>
              <w:jc w:val="center"/>
              <w:rPr>
                <w:sz w:val="20"/>
                <w:szCs w:val="20"/>
              </w:rPr>
            </w:pPr>
            <w:r w:rsidRPr="000C7D78">
              <w:rPr>
                <w:sz w:val="20"/>
                <w:szCs w:val="20"/>
              </w:rPr>
              <w:t>550м2</w:t>
            </w:r>
          </w:p>
        </w:tc>
        <w:tc>
          <w:tcPr>
            <w:tcW w:w="1337" w:type="dxa"/>
            <w:tcBorders>
              <w:top w:val="nil"/>
              <w:left w:val="nil"/>
              <w:bottom w:val="single" w:sz="4" w:space="0" w:color="auto"/>
              <w:right w:val="single" w:sz="4" w:space="0" w:color="auto"/>
            </w:tcBorders>
            <w:shd w:val="clear" w:color="auto" w:fill="auto"/>
            <w:vAlign w:val="center"/>
            <w:hideMark/>
          </w:tcPr>
          <w:p w14:paraId="5234A53F" w14:textId="77777777" w:rsidR="000C7D78" w:rsidRPr="000C7D78" w:rsidRDefault="000C7D78" w:rsidP="000C7D78">
            <w:pPr>
              <w:jc w:val="center"/>
              <w:rPr>
                <w:sz w:val="20"/>
                <w:szCs w:val="20"/>
              </w:rPr>
            </w:pPr>
            <w:r w:rsidRPr="000C7D78">
              <w:rPr>
                <w:sz w:val="20"/>
                <w:szCs w:val="20"/>
              </w:rPr>
              <w:t>1554,57</w:t>
            </w:r>
          </w:p>
        </w:tc>
        <w:tc>
          <w:tcPr>
            <w:tcW w:w="1382" w:type="dxa"/>
            <w:tcBorders>
              <w:top w:val="nil"/>
              <w:left w:val="nil"/>
              <w:bottom w:val="single" w:sz="4" w:space="0" w:color="auto"/>
              <w:right w:val="single" w:sz="4" w:space="0" w:color="auto"/>
            </w:tcBorders>
            <w:shd w:val="clear" w:color="auto" w:fill="auto"/>
            <w:vAlign w:val="center"/>
            <w:hideMark/>
          </w:tcPr>
          <w:p w14:paraId="48B44D55" w14:textId="77777777" w:rsidR="000C7D78" w:rsidRPr="000C7D78" w:rsidRDefault="000C7D78" w:rsidP="000C7D78">
            <w:pPr>
              <w:jc w:val="center"/>
              <w:rPr>
                <w:sz w:val="20"/>
                <w:szCs w:val="20"/>
              </w:rPr>
            </w:pPr>
            <w:r w:rsidRPr="000C7D78">
              <w:rPr>
                <w:sz w:val="20"/>
                <w:szCs w:val="20"/>
              </w:rPr>
              <w:t>1482,219</w:t>
            </w:r>
          </w:p>
        </w:tc>
        <w:tc>
          <w:tcPr>
            <w:tcW w:w="1659" w:type="dxa"/>
            <w:tcBorders>
              <w:top w:val="nil"/>
              <w:left w:val="nil"/>
              <w:bottom w:val="single" w:sz="4" w:space="0" w:color="auto"/>
              <w:right w:val="single" w:sz="8" w:space="0" w:color="auto"/>
            </w:tcBorders>
            <w:shd w:val="clear" w:color="auto" w:fill="auto"/>
            <w:vAlign w:val="center"/>
            <w:hideMark/>
          </w:tcPr>
          <w:p w14:paraId="4807A1DA" w14:textId="77777777" w:rsidR="000C7D78" w:rsidRPr="000C7D78" w:rsidRDefault="000C7D78" w:rsidP="000C7D78">
            <w:pPr>
              <w:jc w:val="center"/>
              <w:rPr>
                <w:sz w:val="20"/>
                <w:szCs w:val="20"/>
              </w:rPr>
            </w:pPr>
            <w:r w:rsidRPr="000C7D78">
              <w:rPr>
                <w:sz w:val="20"/>
                <w:szCs w:val="20"/>
              </w:rPr>
              <w:t>72,35</w:t>
            </w:r>
          </w:p>
        </w:tc>
      </w:tr>
      <w:tr w:rsidR="000C7D78" w:rsidRPr="000C7D78" w14:paraId="56C5F75D" w14:textId="77777777" w:rsidTr="00293CC7">
        <w:trPr>
          <w:trHeight w:val="19"/>
        </w:trPr>
        <w:tc>
          <w:tcPr>
            <w:tcW w:w="776" w:type="dxa"/>
            <w:tcBorders>
              <w:top w:val="nil"/>
              <w:left w:val="single" w:sz="8" w:space="0" w:color="auto"/>
              <w:bottom w:val="single" w:sz="4" w:space="0" w:color="auto"/>
              <w:right w:val="single" w:sz="4" w:space="0" w:color="auto"/>
            </w:tcBorders>
            <w:shd w:val="clear" w:color="auto" w:fill="auto"/>
            <w:vAlign w:val="center"/>
            <w:hideMark/>
          </w:tcPr>
          <w:p w14:paraId="09B755E3" w14:textId="77777777" w:rsidR="000C7D78" w:rsidRPr="000C7D78" w:rsidRDefault="000C7D78" w:rsidP="000C7D78">
            <w:pPr>
              <w:jc w:val="center"/>
              <w:rPr>
                <w:sz w:val="20"/>
                <w:szCs w:val="20"/>
              </w:rPr>
            </w:pPr>
            <w:r w:rsidRPr="000C7D78">
              <w:rPr>
                <w:sz w:val="20"/>
                <w:szCs w:val="20"/>
              </w:rPr>
              <w:t>2</w:t>
            </w:r>
          </w:p>
        </w:tc>
        <w:tc>
          <w:tcPr>
            <w:tcW w:w="2725" w:type="dxa"/>
            <w:tcBorders>
              <w:top w:val="nil"/>
              <w:left w:val="nil"/>
              <w:bottom w:val="single" w:sz="4" w:space="0" w:color="auto"/>
              <w:right w:val="single" w:sz="4" w:space="0" w:color="auto"/>
            </w:tcBorders>
            <w:shd w:val="clear" w:color="000000" w:fill="FFFFFF"/>
            <w:vAlign w:val="center"/>
            <w:hideMark/>
          </w:tcPr>
          <w:p w14:paraId="59669B43" w14:textId="77777777" w:rsidR="000C7D78" w:rsidRPr="000C7D78" w:rsidRDefault="000C7D78" w:rsidP="000C7D78">
            <w:pPr>
              <w:jc w:val="center"/>
              <w:rPr>
                <w:sz w:val="20"/>
                <w:szCs w:val="20"/>
              </w:rPr>
            </w:pPr>
            <w:r w:rsidRPr="000C7D78">
              <w:rPr>
                <w:sz w:val="20"/>
                <w:szCs w:val="20"/>
              </w:rPr>
              <w:t>Замена участков тепловых сетей</w:t>
            </w:r>
          </w:p>
        </w:tc>
        <w:tc>
          <w:tcPr>
            <w:tcW w:w="2589" w:type="dxa"/>
            <w:tcBorders>
              <w:top w:val="nil"/>
              <w:left w:val="nil"/>
              <w:bottom w:val="single" w:sz="4" w:space="0" w:color="auto"/>
              <w:right w:val="single" w:sz="4" w:space="0" w:color="auto"/>
            </w:tcBorders>
            <w:shd w:val="clear" w:color="000000" w:fill="FFFFFF"/>
            <w:vAlign w:val="center"/>
            <w:hideMark/>
          </w:tcPr>
          <w:p w14:paraId="505F4336" w14:textId="77777777" w:rsidR="000C7D78" w:rsidRPr="000C7D78" w:rsidRDefault="000C7D78" w:rsidP="000C7D78">
            <w:pPr>
              <w:jc w:val="center"/>
              <w:rPr>
                <w:sz w:val="20"/>
                <w:szCs w:val="20"/>
              </w:rPr>
            </w:pPr>
            <w:proofErr w:type="spellStart"/>
            <w:r w:rsidRPr="000C7D78">
              <w:rPr>
                <w:sz w:val="20"/>
                <w:szCs w:val="20"/>
              </w:rPr>
              <w:t>п.ст.Арлюк</w:t>
            </w:r>
            <w:proofErr w:type="spellEnd"/>
            <w:r w:rsidRPr="000C7D78">
              <w:rPr>
                <w:sz w:val="20"/>
                <w:szCs w:val="20"/>
              </w:rPr>
              <w:t xml:space="preserve"> </w:t>
            </w:r>
            <w:proofErr w:type="spellStart"/>
            <w:r w:rsidRPr="000C7D78">
              <w:rPr>
                <w:sz w:val="20"/>
                <w:szCs w:val="20"/>
              </w:rPr>
              <w:t>ул.Олимпийская</w:t>
            </w:r>
            <w:proofErr w:type="spellEnd"/>
            <w:r w:rsidRPr="000C7D78">
              <w:rPr>
                <w:sz w:val="20"/>
                <w:szCs w:val="20"/>
              </w:rPr>
              <w:t xml:space="preserve"> ТК 61 - ТК 67 (подземная) </w:t>
            </w:r>
          </w:p>
        </w:tc>
        <w:tc>
          <w:tcPr>
            <w:tcW w:w="983" w:type="dxa"/>
            <w:tcBorders>
              <w:top w:val="nil"/>
              <w:left w:val="nil"/>
              <w:bottom w:val="single" w:sz="4" w:space="0" w:color="auto"/>
              <w:right w:val="single" w:sz="4" w:space="0" w:color="auto"/>
            </w:tcBorders>
            <w:shd w:val="clear" w:color="000000" w:fill="FFFFFF"/>
            <w:vAlign w:val="center"/>
            <w:hideMark/>
          </w:tcPr>
          <w:p w14:paraId="71A261B4" w14:textId="77777777" w:rsidR="000C7D78" w:rsidRPr="000C7D78" w:rsidRDefault="000C7D78" w:rsidP="000C7D78">
            <w:pPr>
              <w:jc w:val="center"/>
              <w:rPr>
                <w:sz w:val="20"/>
                <w:szCs w:val="20"/>
              </w:rPr>
            </w:pPr>
            <w:r w:rsidRPr="000C7D78">
              <w:rPr>
                <w:sz w:val="20"/>
                <w:szCs w:val="20"/>
              </w:rPr>
              <w:t>9</w:t>
            </w:r>
          </w:p>
        </w:tc>
        <w:tc>
          <w:tcPr>
            <w:tcW w:w="1465" w:type="dxa"/>
            <w:tcBorders>
              <w:top w:val="nil"/>
              <w:left w:val="nil"/>
              <w:bottom w:val="single" w:sz="4" w:space="0" w:color="auto"/>
              <w:right w:val="single" w:sz="4" w:space="0" w:color="auto"/>
            </w:tcBorders>
            <w:shd w:val="clear" w:color="000000" w:fill="FFFFFF"/>
            <w:vAlign w:val="center"/>
            <w:hideMark/>
          </w:tcPr>
          <w:p w14:paraId="7D8B3697" w14:textId="77777777" w:rsidR="000C7D78" w:rsidRPr="000C7D78" w:rsidRDefault="000C7D78" w:rsidP="000C7D78">
            <w:pPr>
              <w:jc w:val="center"/>
              <w:rPr>
                <w:sz w:val="20"/>
                <w:szCs w:val="20"/>
              </w:rPr>
            </w:pPr>
            <w:r w:rsidRPr="000C7D78">
              <w:rPr>
                <w:sz w:val="20"/>
                <w:szCs w:val="20"/>
              </w:rPr>
              <w:t>труба Ø76 мм</w:t>
            </w:r>
          </w:p>
        </w:tc>
        <w:tc>
          <w:tcPr>
            <w:tcW w:w="1113" w:type="dxa"/>
            <w:tcBorders>
              <w:top w:val="nil"/>
              <w:left w:val="nil"/>
              <w:bottom w:val="single" w:sz="4" w:space="0" w:color="auto"/>
              <w:right w:val="single" w:sz="4" w:space="0" w:color="auto"/>
            </w:tcBorders>
            <w:shd w:val="clear" w:color="000000" w:fill="FFFFFF"/>
            <w:vAlign w:val="center"/>
            <w:hideMark/>
          </w:tcPr>
          <w:p w14:paraId="60BA36F7" w14:textId="77777777" w:rsidR="000C7D78" w:rsidRPr="000C7D78" w:rsidRDefault="000C7D78" w:rsidP="000C7D78">
            <w:pPr>
              <w:jc w:val="center"/>
              <w:rPr>
                <w:sz w:val="20"/>
                <w:szCs w:val="20"/>
              </w:rPr>
            </w:pPr>
            <w:r w:rsidRPr="000C7D78">
              <w:rPr>
                <w:sz w:val="20"/>
                <w:szCs w:val="20"/>
              </w:rPr>
              <w:t>м</w:t>
            </w:r>
          </w:p>
        </w:tc>
        <w:tc>
          <w:tcPr>
            <w:tcW w:w="894" w:type="dxa"/>
            <w:tcBorders>
              <w:top w:val="nil"/>
              <w:left w:val="nil"/>
              <w:bottom w:val="single" w:sz="4" w:space="0" w:color="auto"/>
              <w:right w:val="single" w:sz="4" w:space="0" w:color="auto"/>
            </w:tcBorders>
            <w:shd w:val="clear" w:color="000000" w:fill="FFFFFF"/>
            <w:vAlign w:val="center"/>
            <w:hideMark/>
          </w:tcPr>
          <w:p w14:paraId="62DB8229" w14:textId="77777777" w:rsidR="000C7D78" w:rsidRPr="000C7D78" w:rsidRDefault="000C7D78" w:rsidP="000C7D78">
            <w:pPr>
              <w:jc w:val="center"/>
              <w:rPr>
                <w:sz w:val="20"/>
                <w:szCs w:val="20"/>
              </w:rPr>
            </w:pPr>
            <w:r w:rsidRPr="000C7D78">
              <w:rPr>
                <w:sz w:val="20"/>
                <w:szCs w:val="20"/>
              </w:rPr>
              <w:t>200</w:t>
            </w:r>
          </w:p>
        </w:tc>
        <w:tc>
          <w:tcPr>
            <w:tcW w:w="1337" w:type="dxa"/>
            <w:tcBorders>
              <w:top w:val="nil"/>
              <w:left w:val="nil"/>
              <w:bottom w:val="single" w:sz="4" w:space="0" w:color="auto"/>
              <w:right w:val="single" w:sz="4" w:space="0" w:color="auto"/>
            </w:tcBorders>
            <w:shd w:val="clear" w:color="auto" w:fill="auto"/>
            <w:vAlign w:val="center"/>
            <w:hideMark/>
          </w:tcPr>
          <w:p w14:paraId="1A1D5655" w14:textId="77777777" w:rsidR="000C7D78" w:rsidRPr="000C7D78" w:rsidRDefault="000C7D78" w:rsidP="000C7D78">
            <w:pPr>
              <w:jc w:val="center"/>
              <w:rPr>
                <w:sz w:val="20"/>
                <w:szCs w:val="20"/>
              </w:rPr>
            </w:pPr>
            <w:r w:rsidRPr="000C7D78">
              <w:rPr>
                <w:sz w:val="20"/>
                <w:szCs w:val="20"/>
              </w:rPr>
              <w:t>198,31</w:t>
            </w:r>
          </w:p>
        </w:tc>
        <w:tc>
          <w:tcPr>
            <w:tcW w:w="1382" w:type="dxa"/>
            <w:tcBorders>
              <w:top w:val="nil"/>
              <w:left w:val="nil"/>
              <w:bottom w:val="single" w:sz="4" w:space="0" w:color="auto"/>
              <w:right w:val="single" w:sz="4" w:space="0" w:color="auto"/>
            </w:tcBorders>
            <w:shd w:val="clear" w:color="auto" w:fill="auto"/>
            <w:vAlign w:val="center"/>
            <w:hideMark/>
          </w:tcPr>
          <w:p w14:paraId="7285C2E2" w14:textId="77777777" w:rsidR="000C7D78" w:rsidRPr="000C7D78" w:rsidRDefault="000C7D78" w:rsidP="000C7D78">
            <w:pPr>
              <w:jc w:val="center"/>
              <w:rPr>
                <w:sz w:val="20"/>
                <w:szCs w:val="20"/>
              </w:rPr>
            </w:pPr>
            <w:r w:rsidRPr="000C7D78">
              <w:rPr>
                <w:sz w:val="20"/>
                <w:szCs w:val="20"/>
              </w:rPr>
              <w:t>124,554</w:t>
            </w:r>
          </w:p>
        </w:tc>
        <w:tc>
          <w:tcPr>
            <w:tcW w:w="1659" w:type="dxa"/>
            <w:tcBorders>
              <w:top w:val="nil"/>
              <w:left w:val="nil"/>
              <w:bottom w:val="single" w:sz="4" w:space="0" w:color="auto"/>
              <w:right w:val="single" w:sz="8" w:space="0" w:color="auto"/>
            </w:tcBorders>
            <w:shd w:val="clear" w:color="auto" w:fill="auto"/>
            <w:vAlign w:val="center"/>
            <w:hideMark/>
          </w:tcPr>
          <w:p w14:paraId="1092474C" w14:textId="77777777" w:rsidR="000C7D78" w:rsidRPr="000C7D78" w:rsidRDefault="000C7D78" w:rsidP="000C7D78">
            <w:pPr>
              <w:jc w:val="center"/>
              <w:rPr>
                <w:sz w:val="20"/>
                <w:szCs w:val="20"/>
              </w:rPr>
            </w:pPr>
            <w:r w:rsidRPr="000C7D78">
              <w:rPr>
                <w:sz w:val="20"/>
                <w:szCs w:val="20"/>
              </w:rPr>
              <w:t>73,76</w:t>
            </w:r>
          </w:p>
        </w:tc>
      </w:tr>
      <w:tr w:rsidR="000C7D78" w:rsidRPr="000C7D78" w14:paraId="7324C8FB" w14:textId="77777777" w:rsidTr="00293CC7">
        <w:trPr>
          <w:trHeight w:val="19"/>
        </w:trPr>
        <w:tc>
          <w:tcPr>
            <w:tcW w:w="776" w:type="dxa"/>
            <w:tcBorders>
              <w:top w:val="nil"/>
              <w:left w:val="single" w:sz="8" w:space="0" w:color="auto"/>
              <w:bottom w:val="single" w:sz="4" w:space="0" w:color="auto"/>
              <w:right w:val="single" w:sz="4" w:space="0" w:color="auto"/>
            </w:tcBorders>
            <w:shd w:val="clear" w:color="auto" w:fill="auto"/>
            <w:vAlign w:val="center"/>
            <w:hideMark/>
          </w:tcPr>
          <w:p w14:paraId="03AF92F1" w14:textId="77777777" w:rsidR="000C7D78" w:rsidRPr="000C7D78" w:rsidRDefault="000C7D78" w:rsidP="000C7D78">
            <w:pPr>
              <w:jc w:val="center"/>
              <w:rPr>
                <w:sz w:val="20"/>
                <w:szCs w:val="20"/>
              </w:rPr>
            </w:pPr>
            <w:r w:rsidRPr="000C7D78">
              <w:rPr>
                <w:sz w:val="20"/>
                <w:szCs w:val="20"/>
              </w:rPr>
              <w:t>3</w:t>
            </w:r>
          </w:p>
        </w:tc>
        <w:tc>
          <w:tcPr>
            <w:tcW w:w="2725" w:type="dxa"/>
            <w:tcBorders>
              <w:top w:val="nil"/>
              <w:left w:val="nil"/>
              <w:bottom w:val="single" w:sz="4" w:space="0" w:color="auto"/>
              <w:right w:val="single" w:sz="4" w:space="0" w:color="auto"/>
            </w:tcBorders>
            <w:shd w:val="clear" w:color="auto" w:fill="auto"/>
            <w:vAlign w:val="center"/>
            <w:hideMark/>
          </w:tcPr>
          <w:p w14:paraId="01A4C71A" w14:textId="77777777" w:rsidR="000C7D78" w:rsidRPr="000C7D78" w:rsidRDefault="000C7D78" w:rsidP="000C7D78">
            <w:pPr>
              <w:jc w:val="center"/>
              <w:rPr>
                <w:color w:val="000000"/>
                <w:sz w:val="20"/>
                <w:szCs w:val="20"/>
              </w:rPr>
            </w:pPr>
            <w:r w:rsidRPr="000C7D78">
              <w:rPr>
                <w:color w:val="000000"/>
                <w:sz w:val="20"/>
                <w:szCs w:val="20"/>
              </w:rPr>
              <w:t>Замена участков тепловых сетей</w:t>
            </w:r>
          </w:p>
        </w:tc>
        <w:tc>
          <w:tcPr>
            <w:tcW w:w="2589" w:type="dxa"/>
            <w:tcBorders>
              <w:top w:val="nil"/>
              <w:left w:val="nil"/>
              <w:bottom w:val="single" w:sz="4" w:space="0" w:color="auto"/>
              <w:right w:val="single" w:sz="4" w:space="0" w:color="auto"/>
            </w:tcBorders>
            <w:shd w:val="clear" w:color="auto" w:fill="auto"/>
            <w:vAlign w:val="center"/>
            <w:hideMark/>
          </w:tcPr>
          <w:p w14:paraId="2976CF9E" w14:textId="77777777" w:rsidR="000C7D78" w:rsidRPr="000C7D78" w:rsidRDefault="000C7D78" w:rsidP="000C7D78">
            <w:pPr>
              <w:jc w:val="center"/>
              <w:rPr>
                <w:color w:val="000000"/>
                <w:sz w:val="20"/>
                <w:szCs w:val="20"/>
              </w:rPr>
            </w:pPr>
            <w:proofErr w:type="spellStart"/>
            <w:r w:rsidRPr="000C7D78">
              <w:rPr>
                <w:color w:val="000000"/>
                <w:sz w:val="20"/>
                <w:szCs w:val="20"/>
              </w:rPr>
              <w:t>с.Поперечное</w:t>
            </w:r>
            <w:proofErr w:type="spellEnd"/>
            <w:r w:rsidRPr="000C7D78">
              <w:rPr>
                <w:color w:val="000000"/>
                <w:sz w:val="20"/>
                <w:szCs w:val="20"/>
              </w:rPr>
              <w:t xml:space="preserve"> </w:t>
            </w:r>
            <w:proofErr w:type="spellStart"/>
            <w:r w:rsidRPr="000C7D78">
              <w:rPr>
                <w:color w:val="000000"/>
                <w:sz w:val="20"/>
                <w:szCs w:val="20"/>
              </w:rPr>
              <w:t>ул.Советская</w:t>
            </w:r>
            <w:proofErr w:type="spellEnd"/>
            <w:r w:rsidRPr="000C7D78">
              <w:rPr>
                <w:color w:val="000000"/>
                <w:sz w:val="20"/>
                <w:szCs w:val="20"/>
              </w:rPr>
              <w:t xml:space="preserve"> ТК16-ТК-18 (подземная)</w:t>
            </w:r>
          </w:p>
        </w:tc>
        <w:tc>
          <w:tcPr>
            <w:tcW w:w="983" w:type="dxa"/>
            <w:tcBorders>
              <w:top w:val="nil"/>
              <w:left w:val="nil"/>
              <w:bottom w:val="single" w:sz="4" w:space="0" w:color="auto"/>
              <w:right w:val="single" w:sz="4" w:space="0" w:color="auto"/>
            </w:tcBorders>
            <w:shd w:val="clear" w:color="auto" w:fill="auto"/>
            <w:vAlign w:val="center"/>
            <w:hideMark/>
          </w:tcPr>
          <w:p w14:paraId="4E07A974" w14:textId="77777777" w:rsidR="000C7D78" w:rsidRPr="000C7D78" w:rsidRDefault="000C7D78" w:rsidP="000C7D78">
            <w:pPr>
              <w:jc w:val="center"/>
              <w:rPr>
                <w:color w:val="000000"/>
                <w:sz w:val="20"/>
                <w:szCs w:val="20"/>
              </w:rPr>
            </w:pPr>
            <w:r w:rsidRPr="000C7D78">
              <w:rPr>
                <w:color w:val="000000"/>
                <w:sz w:val="20"/>
                <w:szCs w:val="20"/>
              </w:rPr>
              <w:t>26</w:t>
            </w:r>
          </w:p>
        </w:tc>
        <w:tc>
          <w:tcPr>
            <w:tcW w:w="1465" w:type="dxa"/>
            <w:tcBorders>
              <w:top w:val="nil"/>
              <w:left w:val="nil"/>
              <w:bottom w:val="single" w:sz="4" w:space="0" w:color="auto"/>
              <w:right w:val="single" w:sz="4" w:space="0" w:color="auto"/>
            </w:tcBorders>
            <w:shd w:val="clear" w:color="auto" w:fill="auto"/>
            <w:vAlign w:val="center"/>
            <w:hideMark/>
          </w:tcPr>
          <w:p w14:paraId="16FCB04E" w14:textId="77777777" w:rsidR="000C7D78" w:rsidRPr="000C7D78" w:rsidRDefault="000C7D78" w:rsidP="000C7D78">
            <w:pPr>
              <w:jc w:val="center"/>
              <w:rPr>
                <w:color w:val="000000"/>
                <w:sz w:val="20"/>
                <w:szCs w:val="20"/>
              </w:rPr>
            </w:pPr>
            <w:r w:rsidRPr="000C7D78">
              <w:rPr>
                <w:color w:val="000000"/>
                <w:sz w:val="20"/>
                <w:szCs w:val="20"/>
              </w:rPr>
              <w:t>труба Ø57 мм</w:t>
            </w:r>
          </w:p>
        </w:tc>
        <w:tc>
          <w:tcPr>
            <w:tcW w:w="1113" w:type="dxa"/>
            <w:tcBorders>
              <w:top w:val="nil"/>
              <w:left w:val="nil"/>
              <w:bottom w:val="single" w:sz="4" w:space="0" w:color="auto"/>
              <w:right w:val="single" w:sz="4" w:space="0" w:color="auto"/>
            </w:tcBorders>
            <w:shd w:val="clear" w:color="000000" w:fill="FFFFFF"/>
            <w:vAlign w:val="center"/>
            <w:hideMark/>
          </w:tcPr>
          <w:p w14:paraId="7704645E" w14:textId="77777777" w:rsidR="000C7D78" w:rsidRPr="000C7D78" w:rsidRDefault="000C7D78" w:rsidP="000C7D78">
            <w:pPr>
              <w:jc w:val="center"/>
              <w:rPr>
                <w:sz w:val="20"/>
                <w:szCs w:val="20"/>
              </w:rPr>
            </w:pPr>
            <w:r w:rsidRPr="000C7D78">
              <w:rPr>
                <w:sz w:val="20"/>
                <w:szCs w:val="20"/>
              </w:rPr>
              <w:t>м</w:t>
            </w:r>
          </w:p>
        </w:tc>
        <w:tc>
          <w:tcPr>
            <w:tcW w:w="894" w:type="dxa"/>
            <w:tcBorders>
              <w:top w:val="nil"/>
              <w:left w:val="nil"/>
              <w:bottom w:val="single" w:sz="4" w:space="0" w:color="auto"/>
              <w:right w:val="single" w:sz="4" w:space="0" w:color="auto"/>
            </w:tcBorders>
            <w:shd w:val="clear" w:color="auto" w:fill="auto"/>
            <w:vAlign w:val="center"/>
            <w:hideMark/>
          </w:tcPr>
          <w:p w14:paraId="7E8B67A6" w14:textId="77777777" w:rsidR="000C7D78" w:rsidRPr="000C7D78" w:rsidRDefault="000C7D78" w:rsidP="000C7D78">
            <w:pPr>
              <w:jc w:val="center"/>
              <w:rPr>
                <w:color w:val="000000"/>
                <w:sz w:val="20"/>
                <w:szCs w:val="20"/>
              </w:rPr>
            </w:pPr>
            <w:r w:rsidRPr="000C7D78">
              <w:rPr>
                <w:color w:val="000000"/>
                <w:sz w:val="20"/>
                <w:szCs w:val="20"/>
              </w:rPr>
              <w:t>120</w:t>
            </w:r>
          </w:p>
        </w:tc>
        <w:tc>
          <w:tcPr>
            <w:tcW w:w="1337" w:type="dxa"/>
            <w:tcBorders>
              <w:top w:val="nil"/>
              <w:left w:val="nil"/>
              <w:bottom w:val="single" w:sz="4" w:space="0" w:color="auto"/>
              <w:right w:val="single" w:sz="4" w:space="0" w:color="auto"/>
            </w:tcBorders>
            <w:shd w:val="clear" w:color="auto" w:fill="auto"/>
            <w:vAlign w:val="center"/>
            <w:hideMark/>
          </w:tcPr>
          <w:p w14:paraId="45145519" w14:textId="77777777" w:rsidR="000C7D78" w:rsidRPr="000C7D78" w:rsidRDefault="000C7D78" w:rsidP="000C7D78">
            <w:pPr>
              <w:jc w:val="center"/>
              <w:rPr>
                <w:sz w:val="20"/>
                <w:szCs w:val="20"/>
              </w:rPr>
            </w:pPr>
            <w:r w:rsidRPr="000C7D78">
              <w:rPr>
                <w:sz w:val="20"/>
                <w:szCs w:val="20"/>
              </w:rPr>
              <w:t>126,21</w:t>
            </w:r>
          </w:p>
        </w:tc>
        <w:tc>
          <w:tcPr>
            <w:tcW w:w="1382" w:type="dxa"/>
            <w:tcBorders>
              <w:top w:val="nil"/>
              <w:left w:val="nil"/>
              <w:bottom w:val="single" w:sz="4" w:space="0" w:color="auto"/>
              <w:right w:val="single" w:sz="4" w:space="0" w:color="auto"/>
            </w:tcBorders>
            <w:shd w:val="clear" w:color="auto" w:fill="auto"/>
            <w:vAlign w:val="center"/>
            <w:hideMark/>
          </w:tcPr>
          <w:p w14:paraId="38117B6C" w14:textId="77777777" w:rsidR="000C7D78" w:rsidRPr="000C7D78" w:rsidRDefault="000C7D78" w:rsidP="000C7D78">
            <w:pPr>
              <w:jc w:val="center"/>
              <w:rPr>
                <w:color w:val="000000"/>
                <w:sz w:val="20"/>
                <w:szCs w:val="20"/>
              </w:rPr>
            </w:pPr>
            <w:r w:rsidRPr="000C7D78">
              <w:rPr>
                <w:color w:val="000000"/>
                <w:sz w:val="20"/>
                <w:szCs w:val="20"/>
              </w:rPr>
              <w:t>81,511</w:t>
            </w:r>
          </w:p>
        </w:tc>
        <w:tc>
          <w:tcPr>
            <w:tcW w:w="1659" w:type="dxa"/>
            <w:tcBorders>
              <w:top w:val="nil"/>
              <w:left w:val="nil"/>
              <w:bottom w:val="single" w:sz="4" w:space="0" w:color="auto"/>
              <w:right w:val="single" w:sz="8" w:space="0" w:color="auto"/>
            </w:tcBorders>
            <w:shd w:val="clear" w:color="auto" w:fill="auto"/>
            <w:vAlign w:val="center"/>
            <w:hideMark/>
          </w:tcPr>
          <w:p w14:paraId="11B8A1D3" w14:textId="77777777" w:rsidR="000C7D78" w:rsidRPr="000C7D78" w:rsidRDefault="000C7D78" w:rsidP="000C7D78">
            <w:pPr>
              <w:jc w:val="center"/>
              <w:rPr>
                <w:sz w:val="20"/>
                <w:szCs w:val="20"/>
              </w:rPr>
            </w:pPr>
            <w:r w:rsidRPr="000C7D78">
              <w:rPr>
                <w:sz w:val="20"/>
                <w:szCs w:val="20"/>
              </w:rPr>
              <w:t>44,70</w:t>
            </w:r>
          </w:p>
        </w:tc>
      </w:tr>
      <w:tr w:rsidR="000C7D78" w:rsidRPr="000C7D78" w14:paraId="61614541" w14:textId="77777777" w:rsidTr="00293CC7">
        <w:trPr>
          <w:trHeight w:val="19"/>
        </w:trPr>
        <w:tc>
          <w:tcPr>
            <w:tcW w:w="776" w:type="dxa"/>
            <w:tcBorders>
              <w:top w:val="nil"/>
              <w:left w:val="single" w:sz="8" w:space="0" w:color="auto"/>
              <w:bottom w:val="single" w:sz="4" w:space="0" w:color="auto"/>
              <w:right w:val="single" w:sz="4" w:space="0" w:color="auto"/>
            </w:tcBorders>
            <w:shd w:val="clear" w:color="auto" w:fill="auto"/>
            <w:vAlign w:val="center"/>
            <w:hideMark/>
          </w:tcPr>
          <w:p w14:paraId="653F4143" w14:textId="77777777" w:rsidR="000C7D78" w:rsidRPr="000C7D78" w:rsidRDefault="000C7D78" w:rsidP="000C7D78">
            <w:pPr>
              <w:jc w:val="center"/>
              <w:rPr>
                <w:sz w:val="20"/>
                <w:szCs w:val="20"/>
              </w:rPr>
            </w:pPr>
            <w:r w:rsidRPr="000C7D78">
              <w:rPr>
                <w:sz w:val="20"/>
                <w:szCs w:val="20"/>
              </w:rPr>
              <w:t>4</w:t>
            </w:r>
          </w:p>
        </w:tc>
        <w:tc>
          <w:tcPr>
            <w:tcW w:w="2725" w:type="dxa"/>
            <w:tcBorders>
              <w:top w:val="nil"/>
              <w:left w:val="nil"/>
              <w:bottom w:val="single" w:sz="4" w:space="0" w:color="auto"/>
              <w:right w:val="single" w:sz="4" w:space="0" w:color="auto"/>
            </w:tcBorders>
            <w:shd w:val="clear" w:color="auto" w:fill="auto"/>
            <w:vAlign w:val="center"/>
            <w:hideMark/>
          </w:tcPr>
          <w:p w14:paraId="46B79FC0" w14:textId="77777777" w:rsidR="000C7D78" w:rsidRPr="000C7D78" w:rsidRDefault="000C7D78" w:rsidP="000C7D78">
            <w:pPr>
              <w:jc w:val="center"/>
              <w:rPr>
                <w:color w:val="000000"/>
                <w:sz w:val="20"/>
                <w:szCs w:val="20"/>
              </w:rPr>
            </w:pPr>
            <w:r w:rsidRPr="000C7D78">
              <w:rPr>
                <w:color w:val="000000"/>
                <w:sz w:val="20"/>
                <w:szCs w:val="20"/>
              </w:rPr>
              <w:t>Замена участков тепловых сетей</w:t>
            </w:r>
          </w:p>
        </w:tc>
        <w:tc>
          <w:tcPr>
            <w:tcW w:w="2589" w:type="dxa"/>
            <w:tcBorders>
              <w:top w:val="nil"/>
              <w:left w:val="nil"/>
              <w:bottom w:val="single" w:sz="4" w:space="0" w:color="auto"/>
              <w:right w:val="single" w:sz="4" w:space="0" w:color="auto"/>
            </w:tcBorders>
            <w:shd w:val="clear" w:color="000000" w:fill="FFFFFF"/>
            <w:vAlign w:val="center"/>
            <w:hideMark/>
          </w:tcPr>
          <w:p w14:paraId="0D785E9F" w14:textId="77777777" w:rsidR="000C7D78" w:rsidRPr="000C7D78" w:rsidRDefault="000C7D78" w:rsidP="000C7D78">
            <w:pPr>
              <w:jc w:val="center"/>
              <w:rPr>
                <w:sz w:val="20"/>
                <w:szCs w:val="20"/>
              </w:rPr>
            </w:pPr>
            <w:proofErr w:type="spellStart"/>
            <w:r w:rsidRPr="000C7D78">
              <w:rPr>
                <w:sz w:val="20"/>
                <w:szCs w:val="20"/>
              </w:rPr>
              <w:t>п.ст.Арлюк</w:t>
            </w:r>
            <w:proofErr w:type="spellEnd"/>
            <w:r w:rsidRPr="000C7D78">
              <w:rPr>
                <w:sz w:val="20"/>
                <w:szCs w:val="20"/>
              </w:rPr>
              <w:t xml:space="preserve">, </w:t>
            </w:r>
            <w:proofErr w:type="spellStart"/>
            <w:r w:rsidRPr="000C7D78">
              <w:rPr>
                <w:sz w:val="20"/>
                <w:szCs w:val="20"/>
              </w:rPr>
              <w:t>ул.Мира</w:t>
            </w:r>
            <w:proofErr w:type="spellEnd"/>
            <w:r w:rsidRPr="000C7D78">
              <w:rPr>
                <w:sz w:val="20"/>
                <w:szCs w:val="20"/>
              </w:rPr>
              <w:t xml:space="preserve"> от ТК41-ТК47 (подземная)</w:t>
            </w:r>
          </w:p>
        </w:tc>
        <w:tc>
          <w:tcPr>
            <w:tcW w:w="983" w:type="dxa"/>
            <w:tcBorders>
              <w:top w:val="nil"/>
              <w:left w:val="nil"/>
              <w:bottom w:val="single" w:sz="4" w:space="0" w:color="auto"/>
              <w:right w:val="single" w:sz="4" w:space="0" w:color="auto"/>
            </w:tcBorders>
            <w:shd w:val="clear" w:color="000000" w:fill="FFFFFF"/>
            <w:vAlign w:val="center"/>
            <w:hideMark/>
          </w:tcPr>
          <w:p w14:paraId="5DD2B361" w14:textId="77777777" w:rsidR="000C7D78" w:rsidRPr="000C7D78" w:rsidRDefault="000C7D78" w:rsidP="000C7D78">
            <w:pPr>
              <w:jc w:val="center"/>
              <w:rPr>
                <w:sz w:val="20"/>
                <w:szCs w:val="20"/>
              </w:rPr>
            </w:pPr>
            <w:r w:rsidRPr="000C7D78">
              <w:rPr>
                <w:sz w:val="20"/>
                <w:szCs w:val="20"/>
              </w:rPr>
              <w:t>9</w:t>
            </w:r>
          </w:p>
        </w:tc>
        <w:tc>
          <w:tcPr>
            <w:tcW w:w="1465" w:type="dxa"/>
            <w:tcBorders>
              <w:top w:val="nil"/>
              <w:left w:val="nil"/>
              <w:bottom w:val="single" w:sz="4" w:space="0" w:color="auto"/>
              <w:right w:val="single" w:sz="4" w:space="0" w:color="auto"/>
            </w:tcBorders>
            <w:shd w:val="clear" w:color="auto" w:fill="auto"/>
            <w:vAlign w:val="center"/>
            <w:hideMark/>
          </w:tcPr>
          <w:p w14:paraId="77388439" w14:textId="77777777" w:rsidR="000C7D78" w:rsidRPr="000C7D78" w:rsidRDefault="000C7D78" w:rsidP="000C7D78">
            <w:pPr>
              <w:jc w:val="center"/>
              <w:rPr>
                <w:color w:val="000000"/>
                <w:sz w:val="20"/>
                <w:szCs w:val="20"/>
              </w:rPr>
            </w:pPr>
            <w:r w:rsidRPr="000C7D78">
              <w:rPr>
                <w:color w:val="000000"/>
                <w:sz w:val="20"/>
                <w:szCs w:val="20"/>
              </w:rPr>
              <w:t>труба Ø89 мм</w:t>
            </w:r>
          </w:p>
        </w:tc>
        <w:tc>
          <w:tcPr>
            <w:tcW w:w="1113" w:type="dxa"/>
            <w:tcBorders>
              <w:top w:val="nil"/>
              <w:left w:val="nil"/>
              <w:bottom w:val="single" w:sz="4" w:space="0" w:color="auto"/>
              <w:right w:val="single" w:sz="4" w:space="0" w:color="auto"/>
            </w:tcBorders>
            <w:shd w:val="clear" w:color="000000" w:fill="FFFFFF"/>
            <w:vAlign w:val="center"/>
            <w:hideMark/>
          </w:tcPr>
          <w:p w14:paraId="4E3585CD" w14:textId="77777777" w:rsidR="000C7D78" w:rsidRPr="000C7D78" w:rsidRDefault="000C7D78" w:rsidP="000C7D78">
            <w:pPr>
              <w:jc w:val="center"/>
              <w:rPr>
                <w:sz w:val="20"/>
                <w:szCs w:val="20"/>
              </w:rPr>
            </w:pPr>
            <w:r w:rsidRPr="000C7D78">
              <w:rPr>
                <w:sz w:val="20"/>
                <w:szCs w:val="20"/>
              </w:rPr>
              <w:t>м</w:t>
            </w:r>
          </w:p>
        </w:tc>
        <w:tc>
          <w:tcPr>
            <w:tcW w:w="894" w:type="dxa"/>
            <w:tcBorders>
              <w:top w:val="nil"/>
              <w:left w:val="nil"/>
              <w:bottom w:val="single" w:sz="4" w:space="0" w:color="auto"/>
              <w:right w:val="single" w:sz="4" w:space="0" w:color="auto"/>
            </w:tcBorders>
            <w:shd w:val="clear" w:color="000000" w:fill="FFFFFF"/>
            <w:vAlign w:val="center"/>
            <w:hideMark/>
          </w:tcPr>
          <w:p w14:paraId="765AF67E" w14:textId="77777777" w:rsidR="000C7D78" w:rsidRPr="000C7D78" w:rsidRDefault="000C7D78" w:rsidP="000C7D78">
            <w:pPr>
              <w:jc w:val="center"/>
              <w:rPr>
                <w:sz w:val="20"/>
                <w:szCs w:val="20"/>
              </w:rPr>
            </w:pPr>
            <w:r w:rsidRPr="000C7D78">
              <w:rPr>
                <w:sz w:val="20"/>
                <w:szCs w:val="20"/>
              </w:rPr>
              <w:t>400</w:t>
            </w:r>
          </w:p>
        </w:tc>
        <w:tc>
          <w:tcPr>
            <w:tcW w:w="1337" w:type="dxa"/>
            <w:tcBorders>
              <w:top w:val="nil"/>
              <w:left w:val="nil"/>
              <w:bottom w:val="single" w:sz="4" w:space="0" w:color="auto"/>
              <w:right w:val="single" w:sz="4" w:space="0" w:color="auto"/>
            </w:tcBorders>
            <w:shd w:val="clear" w:color="auto" w:fill="auto"/>
            <w:vAlign w:val="center"/>
            <w:hideMark/>
          </w:tcPr>
          <w:p w14:paraId="1AAF24A1" w14:textId="77777777" w:rsidR="000C7D78" w:rsidRPr="000C7D78" w:rsidRDefault="000C7D78" w:rsidP="000C7D78">
            <w:pPr>
              <w:jc w:val="center"/>
              <w:rPr>
                <w:sz w:val="20"/>
                <w:szCs w:val="20"/>
              </w:rPr>
            </w:pPr>
            <w:r w:rsidRPr="000C7D78">
              <w:rPr>
                <w:sz w:val="20"/>
                <w:szCs w:val="20"/>
              </w:rPr>
              <w:t>503,37</w:t>
            </w:r>
          </w:p>
        </w:tc>
        <w:tc>
          <w:tcPr>
            <w:tcW w:w="1382" w:type="dxa"/>
            <w:tcBorders>
              <w:top w:val="nil"/>
              <w:left w:val="nil"/>
              <w:bottom w:val="single" w:sz="4" w:space="0" w:color="auto"/>
              <w:right w:val="single" w:sz="4" w:space="0" w:color="auto"/>
            </w:tcBorders>
            <w:shd w:val="clear" w:color="auto" w:fill="auto"/>
            <w:vAlign w:val="center"/>
            <w:hideMark/>
          </w:tcPr>
          <w:p w14:paraId="4C1CFAD8" w14:textId="77777777" w:rsidR="000C7D78" w:rsidRPr="000C7D78" w:rsidRDefault="000C7D78" w:rsidP="000C7D78">
            <w:pPr>
              <w:jc w:val="center"/>
              <w:rPr>
                <w:sz w:val="20"/>
                <w:szCs w:val="20"/>
              </w:rPr>
            </w:pPr>
            <w:r w:rsidRPr="000C7D78">
              <w:rPr>
                <w:sz w:val="20"/>
                <w:szCs w:val="20"/>
              </w:rPr>
              <w:t>357,435</w:t>
            </w:r>
          </w:p>
        </w:tc>
        <w:tc>
          <w:tcPr>
            <w:tcW w:w="1659" w:type="dxa"/>
            <w:tcBorders>
              <w:top w:val="nil"/>
              <w:left w:val="nil"/>
              <w:bottom w:val="single" w:sz="4" w:space="0" w:color="auto"/>
              <w:right w:val="single" w:sz="8" w:space="0" w:color="auto"/>
            </w:tcBorders>
            <w:shd w:val="clear" w:color="auto" w:fill="auto"/>
            <w:vAlign w:val="center"/>
            <w:hideMark/>
          </w:tcPr>
          <w:p w14:paraId="0ED01FD1" w14:textId="77777777" w:rsidR="000C7D78" w:rsidRPr="000C7D78" w:rsidRDefault="000C7D78" w:rsidP="000C7D78">
            <w:pPr>
              <w:jc w:val="center"/>
              <w:rPr>
                <w:sz w:val="20"/>
                <w:szCs w:val="20"/>
              </w:rPr>
            </w:pPr>
            <w:r w:rsidRPr="000C7D78">
              <w:rPr>
                <w:sz w:val="20"/>
                <w:szCs w:val="20"/>
              </w:rPr>
              <w:t>145,93</w:t>
            </w:r>
          </w:p>
        </w:tc>
      </w:tr>
      <w:tr w:rsidR="000C7D78" w:rsidRPr="000C7D78" w14:paraId="74048DB5" w14:textId="77777777" w:rsidTr="00293CC7">
        <w:trPr>
          <w:trHeight w:val="19"/>
        </w:trPr>
        <w:tc>
          <w:tcPr>
            <w:tcW w:w="776" w:type="dxa"/>
            <w:tcBorders>
              <w:top w:val="nil"/>
              <w:left w:val="single" w:sz="8" w:space="0" w:color="auto"/>
              <w:bottom w:val="single" w:sz="4" w:space="0" w:color="auto"/>
              <w:right w:val="single" w:sz="4" w:space="0" w:color="auto"/>
            </w:tcBorders>
            <w:shd w:val="clear" w:color="auto" w:fill="auto"/>
            <w:vAlign w:val="center"/>
            <w:hideMark/>
          </w:tcPr>
          <w:p w14:paraId="6BAAAE85" w14:textId="77777777" w:rsidR="000C7D78" w:rsidRPr="000C7D78" w:rsidRDefault="000C7D78" w:rsidP="000C7D78">
            <w:pPr>
              <w:jc w:val="center"/>
              <w:rPr>
                <w:sz w:val="20"/>
                <w:szCs w:val="20"/>
              </w:rPr>
            </w:pPr>
            <w:r w:rsidRPr="000C7D78">
              <w:rPr>
                <w:sz w:val="20"/>
                <w:szCs w:val="20"/>
              </w:rPr>
              <w:t>5</w:t>
            </w:r>
          </w:p>
        </w:tc>
        <w:tc>
          <w:tcPr>
            <w:tcW w:w="2725" w:type="dxa"/>
            <w:tcBorders>
              <w:top w:val="nil"/>
              <w:left w:val="nil"/>
              <w:bottom w:val="single" w:sz="4" w:space="0" w:color="auto"/>
              <w:right w:val="single" w:sz="4" w:space="0" w:color="auto"/>
            </w:tcBorders>
            <w:shd w:val="clear" w:color="auto" w:fill="auto"/>
            <w:vAlign w:val="center"/>
            <w:hideMark/>
          </w:tcPr>
          <w:p w14:paraId="0DF61157" w14:textId="77777777" w:rsidR="000C7D78" w:rsidRPr="000C7D78" w:rsidRDefault="000C7D78" w:rsidP="000C7D78">
            <w:pPr>
              <w:jc w:val="center"/>
              <w:rPr>
                <w:color w:val="000000"/>
                <w:sz w:val="20"/>
                <w:szCs w:val="20"/>
              </w:rPr>
            </w:pPr>
            <w:r w:rsidRPr="000C7D78">
              <w:rPr>
                <w:color w:val="000000"/>
                <w:sz w:val="20"/>
                <w:szCs w:val="20"/>
              </w:rPr>
              <w:t>Замена участков тепловых сетей</w:t>
            </w:r>
          </w:p>
        </w:tc>
        <w:tc>
          <w:tcPr>
            <w:tcW w:w="2589" w:type="dxa"/>
            <w:tcBorders>
              <w:top w:val="nil"/>
              <w:left w:val="nil"/>
              <w:bottom w:val="single" w:sz="4" w:space="0" w:color="auto"/>
              <w:right w:val="single" w:sz="4" w:space="0" w:color="auto"/>
            </w:tcBorders>
            <w:shd w:val="clear" w:color="000000" w:fill="FFFFFF"/>
            <w:vAlign w:val="center"/>
            <w:hideMark/>
          </w:tcPr>
          <w:p w14:paraId="3403F52C" w14:textId="77777777" w:rsidR="000C7D78" w:rsidRPr="000C7D78" w:rsidRDefault="000C7D78" w:rsidP="000C7D78">
            <w:pPr>
              <w:jc w:val="center"/>
              <w:rPr>
                <w:sz w:val="20"/>
                <w:szCs w:val="20"/>
              </w:rPr>
            </w:pPr>
            <w:proofErr w:type="spellStart"/>
            <w:r w:rsidRPr="000C7D78">
              <w:rPr>
                <w:sz w:val="20"/>
                <w:szCs w:val="20"/>
              </w:rPr>
              <w:t>п.ст.Арлюк</w:t>
            </w:r>
            <w:proofErr w:type="spellEnd"/>
            <w:r w:rsidRPr="000C7D78">
              <w:rPr>
                <w:sz w:val="20"/>
                <w:szCs w:val="20"/>
              </w:rPr>
              <w:t xml:space="preserve">, </w:t>
            </w:r>
            <w:proofErr w:type="spellStart"/>
            <w:r w:rsidRPr="000C7D78">
              <w:rPr>
                <w:sz w:val="20"/>
                <w:szCs w:val="20"/>
              </w:rPr>
              <w:t>ул.Шоссейная</w:t>
            </w:r>
            <w:proofErr w:type="spellEnd"/>
            <w:r w:rsidRPr="000C7D78">
              <w:rPr>
                <w:sz w:val="20"/>
                <w:szCs w:val="20"/>
              </w:rPr>
              <w:t xml:space="preserve"> от ТК4-ТК41 (подземная)</w:t>
            </w:r>
          </w:p>
        </w:tc>
        <w:tc>
          <w:tcPr>
            <w:tcW w:w="983" w:type="dxa"/>
            <w:tcBorders>
              <w:top w:val="nil"/>
              <w:left w:val="nil"/>
              <w:bottom w:val="single" w:sz="4" w:space="0" w:color="auto"/>
              <w:right w:val="single" w:sz="4" w:space="0" w:color="auto"/>
            </w:tcBorders>
            <w:shd w:val="clear" w:color="000000" w:fill="FFFFFF"/>
            <w:vAlign w:val="center"/>
            <w:hideMark/>
          </w:tcPr>
          <w:p w14:paraId="16E1662A" w14:textId="77777777" w:rsidR="000C7D78" w:rsidRPr="000C7D78" w:rsidRDefault="000C7D78" w:rsidP="000C7D78">
            <w:pPr>
              <w:jc w:val="center"/>
              <w:rPr>
                <w:sz w:val="20"/>
                <w:szCs w:val="20"/>
              </w:rPr>
            </w:pPr>
            <w:r w:rsidRPr="000C7D78">
              <w:rPr>
                <w:sz w:val="20"/>
                <w:szCs w:val="20"/>
              </w:rPr>
              <w:t>9</w:t>
            </w:r>
          </w:p>
        </w:tc>
        <w:tc>
          <w:tcPr>
            <w:tcW w:w="1465" w:type="dxa"/>
            <w:tcBorders>
              <w:top w:val="nil"/>
              <w:left w:val="nil"/>
              <w:bottom w:val="single" w:sz="4" w:space="0" w:color="auto"/>
              <w:right w:val="single" w:sz="4" w:space="0" w:color="auto"/>
            </w:tcBorders>
            <w:shd w:val="clear" w:color="auto" w:fill="auto"/>
            <w:vAlign w:val="center"/>
            <w:hideMark/>
          </w:tcPr>
          <w:p w14:paraId="6019102E" w14:textId="77777777" w:rsidR="000C7D78" w:rsidRPr="000C7D78" w:rsidRDefault="000C7D78" w:rsidP="000C7D78">
            <w:pPr>
              <w:jc w:val="center"/>
              <w:rPr>
                <w:color w:val="000000"/>
                <w:sz w:val="20"/>
                <w:szCs w:val="20"/>
              </w:rPr>
            </w:pPr>
            <w:r w:rsidRPr="000C7D78">
              <w:rPr>
                <w:color w:val="000000"/>
                <w:sz w:val="20"/>
                <w:szCs w:val="20"/>
              </w:rPr>
              <w:t>труба Ø108 мм</w:t>
            </w:r>
          </w:p>
        </w:tc>
        <w:tc>
          <w:tcPr>
            <w:tcW w:w="1113" w:type="dxa"/>
            <w:tcBorders>
              <w:top w:val="nil"/>
              <w:left w:val="nil"/>
              <w:bottom w:val="single" w:sz="4" w:space="0" w:color="auto"/>
              <w:right w:val="single" w:sz="4" w:space="0" w:color="auto"/>
            </w:tcBorders>
            <w:shd w:val="clear" w:color="000000" w:fill="FFFFFF"/>
            <w:vAlign w:val="center"/>
            <w:hideMark/>
          </w:tcPr>
          <w:p w14:paraId="3C8E9405" w14:textId="77777777" w:rsidR="000C7D78" w:rsidRPr="000C7D78" w:rsidRDefault="000C7D78" w:rsidP="000C7D78">
            <w:pPr>
              <w:jc w:val="center"/>
              <w:rPr>
                <w:sz w:val="20"/>
                <w:szCs w:val="20"/>
              </w:rPr>
            </w:pPr>
            <w:r w:rsidRPr="000C7D78">
              <w:rPr>
                <w:sz w:val="20"/>
                <w:szCs w:val="20"/>
              </w:rPr>
              <w:t>м</w:t>
            </w:r>
          </w:p>
        </w:tc>
        <w:tc>
          <w:tcPr>
            <w:tcW w:w="894" w:type="dxa"/>
            <w:tcBorders>
              <w:top w:val="nil"/>
              <w:left w:val="nil"/>
              <w:bottom w:val="single" w:sz="4" w:space="0" w:color="auto"/>
              <w:right w:val="single" w:sz="4" w:space="0" w:color="auto"/>
            </w:tcBorders>
            <w:shd w:val="clear" w:color="000000" w:fill="FFFFFF"/>
            <w:vAlign w:val="center"/>
            <w:hideMark/>
          </w:tcPr>
          <w:p w14:paraId="44D15F74" w14:textId="77777777" w:rsidR="000C7D78" w:rsidRPr="000C7D78" w:rsidRDefault="000C7D78" w:rsidP="000C7D78">
            <w:pPr>
              <w:jc w:val="center"/>
              <w:rPr>
                <w:sz w:val="20"/>
                <w:szCs w:val="20"/>
              </w:rPr>
            </w:pPr>
            <w:r w:rsidRPr="000C7D78">
              <w:rPr>
                <w:sz w:val="20"/>
                <w:szCs w:val="20"/>
              </w:rPr>
              <w:t>1000</w:t>
            </w:r>
          </w:p>
        </w:tc>
        <w:tc>
          <w:tcPr>
            <w:tcW w:w="1337" w:type="dxa"/>
            <w:tcBorders>
              <w:top w:val="nil"/>
              <w:left w:val="nil"/>
              <w:bottom w:val="single" w:sz="4" w:space="0" w:color="auto"/>
              <w:right w:val="single" w:sz="4" w:space="0" w:color="auto"/>
            </w:tcBorders>
            <w:shd w:val="clear" w:color="auto" w:fill="auto"/>
            <w:vAlign w:val="center"/>
            <w:hideMark/>
          </w:tcPr>
          <w:p w14:paraId="2F47C49A" w14:textId="77777777" w:rsidR="000C7D78" w:rsidRPr="000C7D78" w:rsidRDefault="000C7D78" w:rsidP="000C7D78">
            <w:pPr>
              <w:jc w:val="center"/>
              <w:rPr>
                <w:sz w:val="20"/>
                <w:szCs w:val="20"/>
              </w:rPr>
            </w:pPr>
            <w:r w:rsidRPr="000C7D78">
              <w:rPr>
                <w:sz w:val="20"/>
                <w:szCs w:val="20"/>
              </w:rPr>
              <w:t>1483,33</w:t>
            </w:r>
          </w:p>
        </w:tc>
        <w:tc>
          <w:tcPr>
            <w:tcW w:w="1382" w:type="dxa"/>
            <w:tcBorders>
              <w:top w:val="nil"/>
              <w:left w:val="nil"/>
              <w:bottom w:val="single" w:sz="4" w:space="0" w:color="auto"/>
              <w:right w:val="single" w:sz="4" w:space="0" w:color="auto"/>
            </w:tcBorders>
            <w:shd w:val="clear" w:color="auto" w:fill="auto"/>
            <w:vAlign w:val="center"/>
            <w:hideMark/>
          </w:tcPr>
          <w:p w14:paraId="6F4E0B27" w14:textId="77777777" w:rsidR="000C7D78" w:rsidRPr="000C7D78" w:rsidRDefault="000C7D78" w:rsidP="000C7D78">
            <w:pPr>
              <w:jc w:val="center"/>
              <w:rPr>
                <w:sz w:val="20"/>
                <w:szCs w:val="20"/>
              </w:rPr>
            </w:pPr>
            <w:r w:rsidRPr="000C7D78">
              <w:rPr>
                <w:sz w:val="20"/>
                <w:szCs w:val="20"/>
              </w:rPr>
              <w:t>1112,442</w:t>
            </w:r>
          </w:p>
        </w:tc>
        <w:tc>
          <w:tcPr>
            <w:tcW w:w="1659" w:type="dxa"/>
            <w:tcBorders>
              <w:top w:val="nil"/>
              <w:left w:val="nil"/>
              <w:bottom w:val="single" w:sz="4" w:space="0" w:color="auto"/>
              <w:right w:val="single" w:sz="8" w:space="0" w:color="auto"/>
            </w:tcBorders>
            <w:shd w:val="clear" w:color="auto" w:fill="auto"/>
            <w:vAlign w:val="center"/>
            <w:hideMark/>
          </w:tcPr>
          <w:p w14:paraId="200ED4C0" w14:textId="77777777" w:rsidR="000C7D78" w:rsidRPr="000C7D78" w:rsidRDefault="000C7D78" w:rsidP="000C7D78">
            <w:pPr>
              <w:jc w:val="center"/>
              <w:rPr>
                <w:sz w:val="20"/>
                <w:szCs w:val="20"/>
              </w:rPr>
            </w:pPr>
            <w:r w:rsidRPr="000C7D78">
              <w:rPr>
                <w:sz w:val="20"/>
                <w:szCs w:val="20"/>
              </w:rPr>
              <w:t>370,89</w:t>
            </w:r>
          </w:p>
        </w:tc>
      </w:tr>
      <w:tr w:rsidR="000C7D78" w:rsidRPr="000C7D78" w14:paraId="2E6CDB27" w14:textId="77777777" w:rsidTr="00293CC7">
        <w:trPr>
          <w:trHeight w:val="19"/>
        </w:trPr>
        <w:tc>
          <w:tcPr>
            <w:tcW w:w="776" w:type="dxa"/>
            <w:tcBorders>
              <w:top w:val="nil"/>
              <w:left w:val="single" w:sz="8" w:space="0" w:color="auto"/>
              <w:bottom w:val="single" w:sz="4" w:space="0" w:color="auto"/>
              <w:right w:val="single" w:sz="4" w:space="0" w:color="auto"/>
            </w:tcBorders>
            <w:shd w:val="clear" w:color="auto" w:fill="auto"/>
            <w:vAlign w:val="center"/>
            <w:hideMark/>
          </w:tcPr>
          <w:p w14:paraId="6DBD4F4A" w14:textId="77777777" w:rsidR="000C7D78" w:rsidRPr="000C7D78" w:rsidRDefault="000C7D78" w:rsidP="000C7D78">
            <w:pPr>
              <w:jc w:val="center"/>
              <w:rPr>
                <w:sz w:val="20"/>
                <w:szCs w:val="20"/>
              </w:rPr>
            </w:pPr>
            <w:r w:rsidRPr="000C7D78">
              <w:rPr>
                <w:sz w:val="20"/>
                <w:szCs w:val="20"/>
              </w:rPr>
              <w:t>6</w:t>
            </w:r>
          </w:p>
        </w:tc>
        <w:tc>
          <w:tcPr>
            <w:tcW w:w="2725" w:type="dxa"/>
            <w:tcBorders>
              <w:top w:val="nil"/>
              <w:left w:val="nil"/>
              <w:bottom w:val="single" w:sz="4" w:space="0" w:color="auto"/>
              <w:right w:val="single" w:sz="4" w:space="0" w:color="auto"/>
            </w:tcBorders>
            <w:shd w:val="clear" w:color="auto" w:fill="auto"/>
            <w:vAlign w:val="center"/>
            <w:hideMark/>
          </w:tcPr>
          <w:p w14:paraId="1297B183" w14:textId="77777777" w:rsidR="000C7D78" w:rsidRPr="000C7D78" w:rsidRDefault="000C7D78" w:rsidP="000C7D78">
            <w:pPr>
              <w:jc w:val="center"/>
              <w:rPr>
                <w:color w:val="000000"/>
                <w:sz w:val="20"/>
                <w:szCs w:val="20"/>
              </w:rPr>
            </w:pPr>
            <w:r w:rsidRPr="000C7D78">
              <w:rPr>
                <w:color w:val="000000"/>
                <w:sz w:val="20"/>
                <w:szCs w:val="20"/>
              </w:rPr>
              <w:t>Замена участков тепловых сетей</w:t>
            </w:r>
          </w:p>
        </w:tc>
        <w:tc>
          <w:tcPr>
            <w:tcW w:w="2589" w:type="dxa"/>
            <w:tcBorders>
              <w:top w:val="nil"/>
              <w:left w:val="nil"/>
              <w:bottom w:val="single" w:sz="4" w:space="0" w:color="auto"/>
              <w:right w:val="single" w:sz="4" w:space="0" w:color="auto"/>
            </w:tcBorders>
            <w:shd w:val="clear" w:color="000000" w:fill="FFFFFF"/>
            <w:vAlign w:val="center"/>
            <w:hideMark/>
          </w:tcPr>
          <w:p w14:paraId="6081AA28" w14:textId="77777777" w:rsidR="000C7D78" w:rsidRPr="000C7D78" w:rsidRDefault="000C7D78" w:rsidP="000C7D78">
            <w:pPr>
              <w:jc w:val="center"/>
              <w:rPr>
                <w:sz w:val="20"/>
                <w:szCs w:val="20"/>
              </w:rPr>
            </w:pPr>
            <w:proofErr w:type="spellStart"/>
            <w:r w:rsidRPr="000C7D78">
              <w:rPr>
                <w:sz w:val="20"/>
                <w:szCs w:val="20"/>
              </w:rPr>
              <w:t>п.ст.Арлюк</w:t>
            </w:r>
            <w:proofErr w:type="spellEnd"/>
            <w:r w:rsidRPr="000C7D78">
              <w:rPr>
                <w:sz w:val="20"/>
                <w:szCs w:val="20"/>
              </w:rPr>
              <w:t xml:space="preserve">, </w:t>
            </w:r>
            <w:proofErr w:type="spellStart"/>
            <w:r w:rsidRPr="000C7D78">
              <w:rPr>
                <w:sz w:val="20"/>
                <w:szCs w:val="20"/>
              </w:rPr>
              <w:t>ул.Шоссейная</w:t>
            </w:r>
            <w:proofErr w:type="spellEnd"/>
            <w:r w:rsidRPr="000C7D78">
              <w:rPr>
                <w:sz w:val="20"/>
                <w:szCs w:val="20"/>
              </w:rPr>
              <w:t xml:space="preserve"> от ТК26-ТК28 (подземная)</w:t>
            </w:r>
          </w:p>
        </w:tc>
        <w:tc>
          <w:tcPr>
            <w:tcW w:w="983" w:type="dxa"/>
            <w:tcBorders>
              <w:top w:val="nil"/>
              <w:left w:val="nil"/>
              <w:bottom w:val="single" w:sz="4" w:space="0" w:color="auto"/>
              <w:right w:val="single" w:sz="4" w:space="0" w:color="auto"/>
            </w:tcBorders>
            <w:shd w:val="clear" w:color="000000" w:fill="FFFFFF"/>
            <w:noWrap/>
            <w:vAlign w:val="center"/>
            <w:hideMark/>
          </w:tcPr>
          <w:p w14:paraId="6969A9E1" w14:textId="77777777" w:rsidR="000C7D78" w:rsidRPr="000C7D78" w:rsidRDefault="000C7D78" w:rsidP="000C7D78">
            <w:pPr>
              <w:jc w:val="center"/>
              <w:rPr>
                <w:sz w:val="20"/>
                <w:szCs w:val="20"/>
              </w:rPr>
            </w:pPr>
            <w:r w:rsidRPr="000C7D78">
              <w:rPr>
                <w:sz w:val="20"/>
                <w:szCs w:val="20"/>
              </w:rPr>
              <w:t>9</w:t>
            </w:r>
          </w:p>
        </w:tc>
        <w:tc>
          <w:tcPr>
            <w:tcW w:w="1465" w:type="dxa"/>
            <w:tcBorders>
              <w:top w:val="nil"/>
              <w:left w:val="nil"/>
              <w:bottom w:val="single" w:sz="4" w:space="0" w:color="auto"/>
              <w:right w:val="single" w:sz="4" w:space="0" w:color="auto"/>
            </w:tcBorders>
            <w:shd w:val="clear" w:color="auto" w:fill="auto"/>
            <w:vAlign w:val="center"/>
            <w:hideMark/>
          </w:tcPr>
          <w:p w14:paraId="15A7056A" w14:textId="77777777" w:rsidR="000C7D78" w:rsidRPr="000C7D78" w:rsidRDefault="000C7D78" w:rsidP="000C7D78">
            <w:pPr>
              <w:jc w:val="center"/>
              <w:rPr>
                <w:color w:val="000000"/>
                <w:sz w:val="20"/>
                <w:szCs w:val="20"/>
              </w:rPr>
            </w:pPr>
            <w:r w:rsidRPr="000C7D78">
              <w:rPr>
                <w:color w:val="000000"/>
                <w:sz w:val="20"/>
                <w:szCs w:val="20"/>
              </w:rPr>
              <w:t>труба Ø76 мм</w:t>
            </w:r>
          </w:p>
        </w:tc>
        <w:tc>
          <w:tcPr>
            <w:tcW w:w="1113" w:type="dxa"/>
            <w:tcBorders>
              <w:top w:val="nil"/>
              <w:left w:val="nil"/>
              <w:bottom w:val="single" w:sz="4" w:space="0" w:color="auto"/>
              <w:right w:val="single" w:sz="4" w:space="0" w:color="auto"/>
            </w:tcBorders>
            <w:shd w:val="clear" w:color="000000" w:fill="FFFFFF"/>
            <w:vAlign w:val="center"/>
            <w:hideMark/>
          </w:tcPr>
          <w:p w14:paraId="438783D5" w14:textId="77777777" w:rsidR="000C7D78" w:rsidRPr="000C7D78" w:rsidRDefault="000C7D78" w:rsidP="000C7D78">
            <w:pPr>
              <w:jc w:val="center"/>
              <w:rPr>
                <w:sz w:val="20"/>
                <w:szCs w:val="20"/>
              </w:rPr>
            </w:pPr>
            <w:r w:rsidRPr="000C7D78">
              <w:rPr>
                <w:sz w:val="20"/>
                <w:szCs w:val="20"/>
              </w:rPr>
              <w:t>м</w:t>
            </w:r>
          </w:p>
        </w:tc>
        <w:tc>
          <w:tcPr>
            <w:tcW w:w="894" w:type="dxa"/>
            <w:tcBorders>
              <w:top w:val="nil"/>
              <w:left w:val="nil"/>
              <w:bottom w:val="single" w:sz="4" w:space="0" w:color="auto"/>
              <w:right w:val="single" w:sz="4" w:space="0" w:color="auto"/>
            </w:tcBorders>
            <w:shd w:val="clear" w:color="000000" w:fill="FFFFFF"/>
            <w:vAlign w:val="center"/>
            <w:hideMark/>
          </w:tcPr>
          <w:p w14:paraId="40D9516E" w14:textId="77777777" w:rsidR="000C7D78" w:rsidRPr="000C7D78" w:rsidRDefault="000C7D78" w:rsidP="000C7D78">
            <w:pPr>
              <w:jc w:val="center"/>
              <w:rPr>
                <w:sz w:val="20"/>
                <w:szCs w:val="20"/>
              </w:rPr>
            </w:pPr>
            <w:r w:rsidRPr="000C7D78">
              <w:rPr>
                <w:sz w:val="20"/>
                <w:szCs w:val="20"/>
              </w:rPr>
              <w:t>140</w:t>
            </w:r>
          </w:p>
        </w:tc>
        <w:tc>
          <w:tcPr>
            <w:tcW w:w="1337" w:type="dxa"/>
            <w:tcBorders>
              <w:top w:val="nil"/>
              <w:left w:val="nil"/>
              <w:bottom w:val="single" w:sz="4" w:space="0" w:color="auto"/>
              <w:right w:val="single" w:sz="4" w:space="0" w:color="auto"/>
            </w:tcBorders>
            <w:shd w:val="clear" w:color="auto" w:fill="auto"/>
            <w:vAlign w:val="center"/>
            <w:hideMark/>
          </w:tcPr>
          <w:p w14:paraId="6C15B4A3" w14:textId="77777777" w:rsidR="000C7D78" w:rsidRPr="000C7D78" w:rsidRDefault="000C7D78" w:rsidP="000C7D78">
            <w:pPr>
              <w:jc w:val="center"/>
              <w:rPr>
                <w:sz w:val="20"/>
                <w:szCs w:val="20"/>
              </w:rPr>
            </w:pPr>
            <w:r w:rsidRPr="000C7D78">
              <w:rPr>
                <w:sz w:val="20"/>
                <w:szCs w:val="20"/>
              </w:rPr>
              <w:t>152,07</w:t>
            </w:r>
          </w:p>
        </w:tc>
        <w:tc>
          <w:tcPr>
            <w:tcW w:w="1382" w:type="dxa"/>
            <w:tcBorders>
              <w:top w:val="nil"/>
              <w:left w:val="nil"/>
              <w:bottom w:val="single" w:sz="4" w:space="0" w:color="auto"/>
              <w:right w:val="single" w:sz="4" w:space="0" w:color="auto"/>
            </w:tcBorders>
            <w:shd w:val="clear" w:color="auto" w:fill="auto"/>
            <w:vAlign w:val="center"/>
            <w:hideMark/>
          </w:tcPr>
          <w:p w14:paraId="17BFBC97" w14:textId="77777777" w:rsidR="000C7D78" w:rsidRPr="000C7D78" w:rsidRDefault="000C7D78" w:rsidP="000C7D78">
            <w:pPr>
              <w:jc w:val="center"/>
              <w:rPr>
                <w:sz w:val="20"/>
                <w:szCs w:val="20"/>
              </w:rPr>
            </w:pPr>
            <w:r w:rsidRPr="000C7D78">
              <w:rPr>
                <w:sz w:val="20"/>
                <w:szCs w:val="20"/>
              </w:rPr>
              <w:t>100,240</w:t>
            </w:r>
          </w:p>
        </w:tc>
        <w:tc>
          <w:tcPr>
            <w:tcW w:w="1659" w:type="dxa"/>
            <w:tcBorders>
              <w:top w:val="nil"/>
              <w:left w:val="nil"/>
              <w:bottom w:val="single" w:sz="4" w:space="0" w:color="auto"/>
              <w:right w:val="single" w:sz="8" w:space="0" w:color="auto"/>
            </w:tcBorders>
            <w:shd w:val="clear" w:color="auto" w:fill="auto"/>
            <w:vAlign w:val="center"/>
            <w:hideMark/>
          </w:tcPr>
          <w:p w14:paraId="31B2AB92" w14:textId="77777777" w:rsidR="000C7D78" w:rsidRPr="000C7D78" w:rsidRDefault="000C7D78" w:rsidP="000C7D78">
            <w:pPr>
              <w:jc w:val="center"/>
              <w:rPr>
                <w:sz w:val="20"/>
                <w:szCs w:val="20"/>
              </w:rPr>
            </w:pPr>
            <w:r w:rsidRPr="000C7D78">
              <w:rPr>
                <w:sz w:val="20"/>
                <w:szCs w:val="20"/>
              </w:rPr>
              <w:t>51,83</w:t>
            </w:r>
          </w:p>
        </w:tc>
      </w:tr>
      <w:tr w:rsidR="000C7D78" w:rsidRPr="000C7D78" w14:paraId="15FC4731" w14:textId="77777777" w:rsidTr="00293CC7">
        <w:trPr>
          <w:trHeight w:val="19"/>
        </w:trPr>
        <w:tc>
          <w:tcPr>
            <w:tcW w:w="776" w:type="dxa"/>
            <w:tcBorders>
              <w:top w:val="nil"/>
              <w:left w:val="single" w:sz="8" w:space="0" w:color="auto"/>
              <w:bottom w:val="single" w:sz="4" w:space="0" w:color="auto"/>
              <w:right w:val="single" w:sz="4" w:space="0" w:color="auto"/>
            </w:tcBorders>
            <w:shd w:val="clear" w:color="auto" w:fill="auto"/>
            <w:vAlign w:val="center"/>
            <w:hideMark/>
          </w:tcPr>
          <w:p w14:paraId="21203C37" w14:textId="77777777" w:rsidR="000C7D78" w:rsidRPr="000C7D78" w:rsidRDefault="000C7D78" w:rsidP="000C7D78">
            <w:pPr>
              <w:jc w:val="center"/>
              <w:rPr>
                <w:sz w:val="20"/>
                <w:szCs w:val="20"/>
              </w:rPr>
            </w:pPr>
            <w:r w:rsidRPr="000C7D78">
              <w:rPr>
                <w:sz w:val="20"/>
                <w:szCs w:val="20"/>
              </w:rPr>
              <w:t>7</w:t>
            </w:r>
          </w:p>
        </w:tc>
        <w:tc>
          <w:tcPr>
            <w:tcW w:w="2725" w:type="dxa"/>
            <w:tcBorders>
              <w:top w:val="nil"/>
              <w:left w:val="nil"/>
              <w:bottom w:val="single" w:sz="4" w:space="0" w:color="auto"/>
              <w:right w:val="single" w:sz="4" w:space="0" w:color="auto"/>
            </w:tcBorders>
            <w:shd w:val="clear" w:color="auto" w:fill="auto"/>
            <w:vAlign w:val="center"/>
            <w:hideMark/>
          </w:tcPr>
          <w:p w14:paraId="6CB2C3AC" w14:textId="77777777" w:rsidR="000C7D78" w:rsidRPr="000C7D78" w:rsidRDefault="000C7D78" w:rsidP="000C7D78">
            <w:pPr>
              <w:jc w:val="center"/>
              <w:rPr>
                <w:color w:val="000000"/>
                <w:sz w:val="20"/>
                <w:szCs w:val="20"/>
              </w:rPr>
            </w:pPr>
            <w:r w:rsidRPr="000C7D78">
              <w:rPr>
                <w:color w:val="000000"/>
                <w:sz w:val="20"/>
                <w:szCs w:val="20"/>
              </w:rPr>
              <w:t>Замена участков тепловых сетей</w:t>
            </w:r>
          </w:p>
        </w:tc>
        <w:tc>
          <w:tcPr>
            <w:tcW w:w="2589" w:type="dxa"/>
            <w:tcBorders>
              <w:top w:val="nil"/>
              <w:left w:val="nil"/>
              <w:bottom w:val="single" w:sz="4" w:space="0" w:color="auto"/>
              <w:right w:val="single" w:sz="4" w:space="0" w:color="auto"/>
            </w:tcBorders>
            <w:shd w:val="clear" w:color="000000" w:fill="FFFFFF"/>
            <w:vAlign w:val="center"/>
            <w:hideMark/>
          </w:tcPr>
          <w:p w14:paraId="21099872" w14:textId="77777777" w:rsidR="000C7D78" w:rsidRPr="000C7D78" w:rsidRDefault="000C7D78" w:rsidP="000C7D78">
            <w:pPr>
              <w:jc w:val="center"/>
              <w:rPr>
                <w:sz w:val="20"/>
                <w:szCs w:val="20"/>
              </w:rPr>
            </w:pPr>
            <w:proofErr w:type="spellStart"/>
            <w:r w:rsidRPr="000C7D78">
              <w:rPr>
                <w:sz w:val="20"/>
                <w:szCs w:val="20"/>
              </w:rPr>
              <w:t>с.Поперечное</w:t>
            </w:r>
            <w:proofErr w:type="spellEnd"/>
            <w:r w:rsidRPr="000C7D78">
              <w:rPr>
                <w:sz w:val="20"/>
                <w:szCs w:val="20"/>
              </w:rPr>
              <w:t xml:space="preserve"> </w:t>
            </w:r>
            <w:proofErr w:type="spellStart"/>
            <w:r w:rsidRPr="000C7D78">
              <w:rPr>
                <w:sz w:val="20"/>
                <w:szCs w:val="20"/>
              </w:rPr>
              <w:t>ул.Школьная</w:t>
            </w:r>
            <w:proofErr w:type="spellEnd"/>
            <w:r w:rsidRPr="000C7D78">
              <w:rPr>
                <w:sz w:val="20"/>
                <w:szCs w:val="20"/>
              </w:rPr>
              <w:t xml:space="preserve"> от ТК4-ТК5 (подземная)</w:t>
            </w:r>
          </w:p>
        </w:tc>
        <w:tc>
          <w:tcPr>
            <w:tcW w:w="983" w:type="dxa"/>
            <w:tcBorders>
              <w:top w:val="nil"/>
              <w:left w:val="nil"/>
              <w:bottom w:val="single" w:sz="4" w:space="0" w:color="auto"/>
              <w:right w:val="single" w:sz="4" w:space="0" w:color="auto"/>
            </w:tcBorders>
            <w:shd w:val="clear" w:color="000000" w:fill="FFFFFF"/>
            <w:vAlign w:val="center"/>
            <w:hideMark/>
          </w:tcPr>
          <w:p w14:paraId="082A03BE" w14:textId="77777777" w:rsidR="000C7D78" w:rsidRPr="000C7D78" w:rsidRDefault="000C7D78" w:rsidP="000C7D78">
            <w:pPr>
              <w:jc w:val="center"/>
              <w:rPr>
                <w:sz w:val="20"/>
                <w:szCs w:val="20"/>
              </w:rPr>
            </w:pPr>
            <w:r w:rsidRPr="000C7D78">
              <w:rPr>
                <w:sz w:val="20"/>
                <w:szCs w:val="20"/>
              </w:rPr>
              <w:t>26</w:t>
            </w:r>
          </w:p>
        </w:tc>
        <w:tc>
          <w:tcPr>
            <w:tcW w:w="1465" w:type="dxa"/>
            <w:tcBorders>
              <w:top w:val="nil"/>
              <w:left w:val="nil"/>
              <w:bottom w:val="single" w:sz="4" w:space="0" w:color="auto"/>
              <w:right w:val="single" w:sz="4" w:space="0" w:color="auto"/>
            </w:tcBorders>
            <w:shd w:val="clear" w:color="auto" w:fill="auto"/>
            <w:vAlign w:val="center"/>
            <w:hideMark/>
          </w:tcPr>
          <w:p w14:paraId="4EDE3796" w14:textId="77777777" w:rsidR="000C7D78" w:rsidRPr="000C7D78" w:rsidRDefault="000C7D78" w:rsidP="000C7D78">
            <w:pPr>
              <w:jc w:val="center"/>
              <w:rPr>
                <w:color w:val="000000"/>
                <w:sz w:val="20"/>
                <w:szCs w:val="20"/>
              </w:rPr>
            </w:pPr>
            <w:r w:rsidRPr="000C7D78">
              <w:rPr>
                <w:color w:val="000000"/>
                <w:sz w:val="20"/>
                <w:szCs w:val="20"/>
              </w:rPr>
              <w:t>труба Ø219 мм</w:t>
            </w:r>
          </w:p>
        </w:tc>
        <w:tc>
          <w:tcPr>
            <w:tcW w:w="1113" w:type="dxa"/>
            <w:tcBorders>
              <w:top w:val="nil"/>
              <w:left w:val="nil"/>
              <w:bottom w:val="single" w:sz="4" w:space="0" w:color="auto"/>
              <w:right w:val="single" w:sz="4" w:space="0" w:color="auto"/>
            </w:tcBorders>
            <w:shd w:val="clear" w:color="000000" w:fill="FFFFFF"/>
            <w:vAlign w:val="center"/>
            <w:hideMark/>
          </w:tcPr>
          <w:p w14:paraId="3E074BBC" w14:textId="77777777" w:rsidR="000C7D78" w:rsidRPr="000C7D78" w:rsidRDefault="000C7D78" w:rsidP="000C7D78">
            <w:pPr>
              <w:jc w:val="center"/>
              <w:rPr>
                <w:sz w:val="20"/>
                <w:szCs w:val="20"/>
              </w:rPr>
            </w:pPr>
            <w:r w:rsidRPr="000C7D78">
              <w:rPr>
                <w:sz w:val="20"/>
                <w:szCs w:val="20"/>
              </w:rPr>
              <w:t>м</w:t>
            </w:r>
          </w:p>
        </w:tc>
        <w:tc>
          <w:tcPr>
            <w:tcW w:w="894" w:type="dxa"/>
            <w:tcBorders>
              <w:top w:val="nil"/>
              <w:left w:val="nil"/>
              <w:bottom w:val="single" w:sz="4" w:space="0" w:color="auto"/>
              <w:right w:val="single" w:sz="4" w:space="0" w:color="auto"/>
            </w:tcBorders>
            <w:shd w:val="clear" w:color="000000" w:fill="FFFFFF"/>
            <w:vAlign w:val="center"/>
            <w:hideMark/>
          </w:tcPr>
          <w:p w14:paraId="38F147C2" w14:textId="77777777" w:rsidR="000C7D78" w:rsidRPr="000C7D78" w:rsidRDefault="000C7D78" w:rsidP="000C7D78">
            <w:pPr>
              <w:jc w:val="center"/>
              <w:rPr>
                <w:sz w:val="20"/>
                <w:szCs w:val="20"/>
              </w:rPr>
            </w:pPr>
            <w:r w:rsidRPr="000C7D78">
              <w:rPr>
                <w:sz w:val="20"/>
                <w:szCs w:val="20"/>
              </w:rPr>
              <w:t>170</w:t>
            </w:r>
          </w:p>
        </w:tc>
        <w:tc>
          <w:tcPr>
            <w:tcW w:w="1337" w:type="dxa"/>
            <w:tcBorders>
              <w:top w:val="nil"/>
              <w:left w:val="nil"/>
              <w:bottom w:val="single" w:sz="4" w:space="0" w:color="auto"/>
              <w:right w:val="single" w:sz="4" w:space="0" w:color="auto"/>
            </w:tcBorders>
            <w:shd w:val="clear" w:color="auto" w:fill="auto"/>
            <w:vAlign w:val="center"/>
            <w:hideMark/>
          </w:tcPr>
          <w:p w14:paraId="1B5ABCDD" w14:textId="77777777" w:rsidR="000C7D78" w:rsidRPr="000C7D78" w:rsidRDefault="000C7D78" w:rsidP="000C7D78">
            <w:pPr>
              <w:jc w:val="center"/>
              <w:rPr>
                <w:sz w:val="20"/>
                <w:szCs w:val="20"/>
              </w:rPr>
            </w:pPr>
            <w:r w:rsidRPr="000C7D78">
              <w:rPr>
                <w:sz w:val="20"/>
                <w:szCs w:val="20"/>
              </w:rPr>
              <w:t>732,74</w:t>
            </w:r>
          </w:p>
        </w:tc>
        <w:tc>
          <w:tcPr>
            <w:tcW w:w="1382" w:type="dxa"/>
            <w:tcBorders>
              <w:top w:val="nil"/>
              <w:left w:val="nil"/>
              <w:bottom w:val="single" w:sz="4" w:space="0" w:color="auto"/>
              <w:right w:val="single" w:sz="4" w:space="0" w:color="auto"/>
            </w:tcBorders>
            <w:shd w:val="clear" w:color="auto" w:fill="auto"/>
            <w:vAlign w:val="center"/>
            <w:hideMark/>
          </w:tcPr>
          <w:p w14:paraId="030C2688" w14:textId="77777777" w:rsidR="000C7D78" w:rsidRPr="000C7D78" w:rsidRDefault="000C7D78" w:rsidP="000C7D78">
            <w:pPr>
              <w:jc w:val="center"/>
              <w:rPr>
                <w:sz w:val="20"/>
                <w:szCs w:val="20"/>
              </w:rPr>
            </w:pPr>
            <w:r w:rsidRPr="000C7D78">
              <w:rPr>
                <w:sz w:val="20"/>
                <w:szCs w:val="20"/>
              </w:rPr>
              <w:t>662,085</w:t>
            </w:r>
          </w:p>
        </w:tc>
        <w:tc>
          <w:tcPr>
            <w:tcW w:w="1659" w:type="dxa"/>
            <w:tcBorders>
              <w:top w:val="nil"/>
              <w:left w:val="nil"/>
              <w:bottom w:val="single" w:sz="4" w:space="0" w:color="auto"/>
              <w:right w:val="single" w:sz="8" w:space="0" w:color="auto"/>
            </w:tcBorders>
            <w:shd w:val="clear" w:color="auto" w:fill="auto"/>
            <w:vAlign w:val="center"/>
            <w:hideMark/>
          </w:tcPr>
          <w:p w14:paraId="042EE462" w14:textId="77777777" w:rsidR="000C7D78" w:rsidRPr="000C7D78" w:rsidRDefault="000C7D78" w:rsidP="000C7D78">
            <w:pPr>
              <w:jc w:val="center"/>
              <w:rPr>
                <w:sz w:val="20"/>
                <w:szCs w:val="20"/>
              </w:rPr>
            </w:pPr>
            <w:r w:rsidRPr="000C7D78">
              <w:rPr>
                <w:sz w:val="20"/>
                <w:szCs w:val="20"/>
              </w:rPr>
              <w:t>70,66</w:t>
            </w:r>
          </w:p>
        </w:tc>
      </w:tr>
      <w:tr w:rsidR="000C7D78" w:rsidRPr="000C7D78" w14:paraId="0CD74C34" w14:textId="77777777" w:rsidTr="00293CC7">
        <w:trPr>
          <w:trHeight w:val="19"/>
        </w:trPr>
        <w:tc>
          <w:tcPr>
            <w:tcW w:w="776" w:type="dxa"/>
            <w:tcBorders>
              <w:top w:val="nil"/>
              <w:left w:val="single" w:sz="8" w:space="0" w:color="auto"/>
              <w:bottom w:val="single" w:sz="4" w:space="0" w:color="auto"/>
              <w:right w:val="single" w:sz="4" w:space="0" w:color="auto"/>
            </w:tcBorders>
            <w:shd w:val="clear" w:color="auto" w:fill="auto"/>
            <w:vAlign w:val="center"/>
            <w:hideMark/>
          </w:tcPr>
          <w:p w14:paraId="0A43E721" w14:textId="77777777" w:rsidR="000C7D78" w:rsidRPr="000C7D78" w:rsidRDefault="000C7D78" w:rsidP="000C7D78">
            <w:pPr>
              <w:jc w:val="center"/>
              <w:rPr>
                <w:sz w:val="20"/>
                <w:szCs w:val="20"/>
              </w:rPr>
            </w:pPr>
            <w:r w:rsidRPr="000C7D78">
              <w:rPr>
                <w:sz w:val="20"/>
                <w:szCs w:val="20"/>
              </w:rPr>
              <w:t>8</w:t>
            </w:r>
          </w:p>
        </w:tc>
        <w:tc>
          <w:tcPr>
            <w:tcW w:w="2725" w:type="dxa"/>
            <w:tcBorders>
              <w:top w:val="nil"/>
              <w:left w:val="nil"/>
              <w:bottom w:val="single" w:sz="4" w:space="0" w:color="auto"/>
              <w:right w:val="single" w:sz="4" w:space="0" w:color="auto"/>
            </w:tcBorders>
            <w:shd w:val="clear" w:color="auto" w:fill="auto"/>
            <w:vAlign w:val="center"/>
            <w:hideMark/>
          </w:tcPr>
          <w:p w14:paraId="6A069A64" w14:textId="77777777" w:rsidR="000C7D78" w:rsidRPr="000C7D78" w:rsidRDefault="000C7D78" w:rsidP="000C7D78">
            <w:pPr>
              <w:jc w:val="center"/>
              <w:rPr>
                <w:color w:val="000000"/>
                <w:sz w:val="20"/>
                <w:szCs w:val="20"/>
              </w:rPr>
            </w:pPr>
            <w:r w:rsidRPr="000C7D78">
              <w:rPr>
                <w:color w:val="000000"/>
                <w:sz w:val="20"/>
                <w:szCs w:val="20"/>
              </w:rPr>
              <w:t>Замена участков тепловых сетей</w:t>
            </w:r>
          </w:p>
        </w:tc>
        <w:tc>
          <w:tcPr>
            <w:tcW w:w="2589" w:type="dxa"/>
            <w:tcBorders>
              <w:top w:val="nil"/>
              <w:left w:val="nil"/>
              <w:bottom w:val="single" w:sz="4" w:space="0" w:color="auto"/>
              <w:right w:val="single" w:sz="4" w:space="0" w:color="auto"/>
            </w:tcBorders>
            <w:shd w:val="clear" w:color="000000" w:fill="FFFFFF"/>
            <w:vAlign w:val="center"/>
            <w:hideMark/>
          </w:tcPr>
          <w:p w14:paraId="1A5DD5C5" w14:textId="77777777" w:rsidR="000C7D78" w:rsidRPr="000C7D78" w:rsidRDefault="000C7D78" w:rsidP="000C7D78">
            <w:pPr>
              <w:jc w:val="center"/>
              <w:rPr>
                <w:sz w:val="20"/>
                <w:szCs w:val="20"/>
              </w:rPr>
            </w:pPr>
            <w:proofErr w:type="spellStart"/>
            <w:r w:rsidRPr="000C7D78">
              <w:rPr>
                <w:sz w:val="20"/>
                <w:szCs w:val="20"/>
              </w:rPr>
              <w:t>п.Юргинский</w:t>
            </w:r>
            <w:proofErr w:type="spellEnd"/>
            <w:r w:rsidRPr="000C7D78">
              <w:rPr>
                <w:sz w:val="20"/>
                <w:szCs w:val="20"/>
              </w:rPr>
              <w:t xml:space="preserve">, </w:t>
            </w:r>
            <w:proofErr w:type="spellStart"/>
            <w:r w:rsidRPr="000C7D78">
              <w:rPr>
                <w:sz w:val="20"/>
                <w:szCs w:val="20"/>
              </w:rPr>
              <w:t>ул.Школьная</w:t>
            </w:r>
            <w:proofErr w:type="spellEnd"/>
            <w:r w:rsidRPr="000C7D78">
              <w:rPr>
                <w:sz w:val="20"/>
                <w:szCs w:val="20"/>
              </w:rPr>
              <w:t xml:space="preserve"> (подземная)</w:t>
            </w:r>
          </w:p>
        </w:tc>
        <w:tc>
          <w:tcPr>
            <w:tcW w:w="983" w:type="dxa"/>
            <w:tcBorders>
              <w:top w:val="nil"/>
              <w:left w:val="nil"/>
              <w:bottom w:val="single" w:sz="4" w:space="0" w:color="auto"/>
              <w:right w:val="single" w:sz="4" w:space="0" w:color="auto"/>
            </w:tcBorders>
            <w:shd w:val="clear" w:color="000000" w:fill="FFFFFF"/>
            <w:vAlign w:val="center"/>
            <w:hideMark/>
          </w:tcPr>
          <w:p w14:paraId="1CDEA3DC" w14:textId="77777777" w:rsidR="000C7D78" w:rsidRPr="000C7D78" w:rsidRDefault="000C7D78" w:rsidP="000C7D78">
            <w:pPr>
              <w:jc w:val="center"/>
              <w:rPr>
                <w:sz w:val="20"/>
                <w:szCs w:val="20"/>
              </w:rPr>
            </w:pPr>
            <w:r w:rsidRPr="000C7D78">
              <w:rPr>
                <w:sz w:val="20"/>
                <w:szCs w:val="20"/>
              </w:rPr>
              <w:t>61</w:t>
            </w:r>
          </w:p>
        </w:tc>
        <w:tc>
          <w:tcPr>
            <w:tcW w:w="1465" w:type="dxa"/>
            <w:tcBorders>
              <w:top w:val="nil"/>
              <w:left w:val="nil"/>
              <w:bottom w:val="single" w:sz="4" w:space="0" w:color="auto"/>
              <w:right w:val="single" w:sz="4" w:space="0" w:color="auto"/>
            </w:tcBorders>
            <w:shd w:val="clear" w:color="auto" w:fill="auto"/>
            <w:vAlign w:val="center"/>
            <w:hideMark/>
          </w:tcPr>
          <w:p w14:paraId="2440F8BA" w14:textId="77777777" w:rsidR="000C7D78" w:rsidRPr="000C7D78" w:rsidRDefault="000C7D78" w:rsidP="000C7D78">
            <w:pPr>
              <w:jc w:val="center"/>
              <w:rPr>
                <w:color w:val="000000"/>
                <w:sz w:val="20"/>
                <w:szCs w:val="20"/>
              </w:rPr>
            </w:pPr>
            <w:r w:rsidRPr="000C7D78">
              <w:rPr>
                <w:color w:val="000000"/>
                <w:sz w:val="20"/>
                <w:szCs w:val="20"/>
              </w:rPr>
              <w:t>труба Ø89 мм</w:t>
            </w:r>
          </w:p>
        </w:tc>
        <w:tc>
          <w:tcPr>
            <w:tcW w:w="1113" w:type="dxa"/>
            <w:tcBorders>
              <w:top w:val="nil"/>
              <w:left w:val="nil"/>
              <w:bottom w:val="single" w:sz="4" w:space="0" w:color="auto"/>
              <w:right w:val="single" w:sz="4" w:space="0" w:color="auto"/>
            </w:tcBorders>
            <w:shd w:val="clear" w:color="000000" w:fill="FFFFFF"/>
            <w:vAlign w:val="center"/>
            <w:hideMark/>
          </w:tcPr>
          <w:p w14:paraId="6B92CE2F" w14:textId="77777777" w:rsidR="000C7D78" w:rsidRPr="000C7D78" w:rsidRDefault="000C7D78" w:rsidP="000C7D78">
            <w:pPr>
              <w:jc w:val="center"/>
              <w:rPr>
                <w:sz w:val="20"/>
                <w:szCs w:val="20"/>
              </w:rPr>
            </w:pPr>
            <w:r w:rsidRPr="000C7D78">
              <w:rPr>
                <w:sz w:val="20"/>
                <w:szCs w:val="20"/>
              </w:rPr>
              <w:t>м</w:t>
            </w:r>
          </w:p>
        </w:tc>
        <w:tc>
          <w:tcPr>
            <w:tcW w:w="894" w:type="dxa"/>
            <w:tcBorders>
              <w:top w:val="nil"/>
              <w:left w:val="nil"/>
              <w:bottom w:val="single" w:sz="4" w:space="0" w:color="auto"/>
              <w:right w:val="single" w:sz="4" w:space="0" w:color="auto"/>
            </w:tcBorders>
            <w:shd w:val="clear" w:color="000000" w:fill="FFFFFF"/>
            <w:vAlign w:val="center"/>
            <w:hideMark/>
          </w:tcPr>
          <w:p w14:paraId="79FCE060" w14:textId="77777777" w:rsidR="000C7D78" w:rsidRPr="000C7D78" w:rsidRDefault="000C7D78" w:rsidP="000C7D78">
            <w:pPr>
              <w:jc w:val="center"/>
              <w:rPr>
                <w:sz w:val="20"/>
                <w:szCs w:val="20"/>
              </w:rPr>
            </w:pPr>
            <w:r w:rsidRPr="000C7D78">
              <w:rPr>
                <w:sz w:val="20"/>
                <w:szCs w:val="20"/>
              </w:rPr>
              <w:t>150</w:t>
            </w:r>
          </w:p>
        </w:tc>
        <w:tc>
          <w:tcPr>
            <w:tcW w:w="1337" w:type="dxa"/>
            <w:tcBorders>
              <w:top w:val="nil"/>
              <w:left w:val="nil"/>
              <w:bottom w:val="single" w:sz="4" w:space="0" w:color="auto"/>
              <w:right w:val="single" w:sz="4" w:space="0" w:color="auto"/>
            </w:tcBorders>
            <w:shd w:val="clear" w:color="auto" w:fill="auto"/>
            <w:vAlign w:val="center"/>
            <w:hideMark/>
          </w:tcPr>
          <w:p w14:paraId="7538B417" w14:textId="77777777" w:rsidR="000C7D78" w:rsidRPr="000C7D78" w:rsidRDefault="000C7D78" w:rsidP="000C7D78">
            <w:pPr>
              <w:jc w:val="center"/>
              <w:rPr>
                <w:sz w:val="20"/>
                <w:szCs w:val="20"/>
              </w:rPr>
            </w:pPr>
            <w:r w:rsidRPr="000C7D78">
              <w:rPr>
                <w:sz w:val="20"/>
                <w:szCs w:val="20"/>
              </w:rPr>
              <w:t>241,74</w:t>
            </w:r>
          </w:p>
        </w:tc>
        <w:tc>
          <w:tcPr>
            <w:tcW w:w="1382" w:type="dxa"/>
            <w:tcBorders>
              <w:top w:val="nil"/>
              <w:left w:val="nil"/>
              <w:bottom w:val="single" w:sz="4" w:space="0" w:color="auto"/>
              <w:right w:val="single" w:sz="4" w:space="0" w:color="auto"/>
            </w:tcBorders>
            <w:shd w:val="clear" w:color="auto" w:fill="auto"/>
            <w:vAlign w:val="center"/>
            <w:hideMark/>
          </w:tcPr>
          <w:p w14:paraId="1B61C1E1" w14:textId="77777777" w:rsidR="000C7D78" w:rsidRPr="000C7D78" w:rsidRDefault="000C7D78" w:rsidP="000C7D78">
            <w:pPr>
              <w:jc w:val="center"/>
              <w:rPr>
                <w:sz w:val="20"/>
                <w:szCs w:val="20"/>
              </w:rPr>
            </w:pPr>
            <w:r w:rsidRPr="000C7D78">
              <w:rPr>
                <w:sz w:val="20"/>
                <w:szCs w:val="20"/>
              </w:rPr>
              <w:t>150,231</w:t>
            </w:r>
          </w:p>
        </w:tc>
        <w:tc>
          <w:tcPr>
            <w:tcW w:w="1659" w:type="dxa"/>
            <w:tcBorders>
              <w:top w:val="nil"/>
              <w:left w:val="nil"/>
              <w:bottom w:val="single" w:sz="4" w:space="0" w:color="auto"/>
              <w:right w:val="single" w:sz="8" w:space="0" w:color="auto"/>
            </w:tcBorders>
            <w:shd w:val="clear" w:color="auto" w:fill="auto"/>
            <w:vAlign w:val="center"/>
            <w:hideMark/>
          </w:tcPr>
          <w:p w14:paraId="1057A165" w14:textId="77777777" w:rsidR="000C7D78" w:rsidRPr="000C7D78" w:rsidRDefault="000C7D78" w:rsidP="000C7D78">
            <w:pPr>
              <w:jc w:val="center"/>
              <w:rPr>
                <w:sz w:val="20"/>
                <w:szCs w:val="20"/>
              </w:rPr>
            </w:pPr>
            <w:r w:rsidRPr="000C7D78">
              <w:rPr>
                <w:sz w:val="20"/>
                <w:szCs w:val="20"/>
              </w:rPr>
              <w:t>91,51</w:t>
            </w:r>
          </w:p>
        </w:tc>
      </w:tr>
      <w:tr w:rsidR="000C7D78" w:rsidRPr="000C7D78" w14:paraId="19FE6EEF" w14:textId="77777777" w:rsidTr="00293CC7">
        <w:trPr>
          <w:trHeight w:val="19"/>
        </w:trPr>
        <w:tc>
          <w:tcPr>
            <w:tcW w:w="776" w:type="dxa"/>
            <w:tcBorders>
              <w:top w:val="nil"/>
              <w:left w:val="single" w:sz="8" w:space="0" w:color="auto"/>
              <w:bottom w:val="single" w:sz="4" w:space="0" w:color="auto"/>
              <w:right w:val="single" w:sz="4" w:space="0" w:color="auto"/>
            </w:tcBorders>
            <w:shd w:val="clear" w:color="auto" w:fill="auto"/>
            <w:vAlign w:val="center"/>
            <w:hideMark/>
          </w:tcPr>
          <w:p w14:paraId="3A931652" w14:textId="77777777" w:rsidR="000C7D78" w:rsidRPr="000C7D78" w:rsidRDefault="000C7D78" w:rsidP="000C7D78">
            <w:pPr>
              <w:jc w:val="center"/>
              <w:rPr>
                <w:sz w:val="20"/>
                <w:szCs w:val="20"/>
              </w:rPr>
            </w:pPr>
            <w:r w:rsidRPr="000C7D78">
              <w:rPr>
                <w:sz w:val="20"/>
                <w:szCs w:val="20"/>
              </w:rPr>
              <w:t>9</w:t>
            </w:r>
          </w:p>
        </w:tc>
        <w:tc>
          <w:tcPr>
            <w:tcW w:w="2725" w:type="dxa"/>
            <w:tcBorders>
              <w:top w:val="nil"/>
              <w:left w:val="nil"/>
              <w:bottom w:val="single" w:sz="4" w:space="0" w:color="auto"/>
              <w:right w:val="single" w:sz="4" w:space="0" w:color="auto"/>
            </w:tcBorders>
            <w:shd w:val="clear" w:color="auto" w:fill="auto"/>
            <w:vAlign w:val="center"/>
            <w:hideMark/>
          </w:tcPr>
          <w:p w14:paraId="37CC20CE" w14:textId="77777777" w:rsidR="000C7D78" w:rsidRPr="000C7D78" w:rsidRDefault="000C7D78" w:rsidP="000C7D78">
            <w:pPr>
              <w:jc w:val="center"/>
              <w:rPr>
                <w:color w:val="000000"/>
                <w:sz w:val="20"/>
                <w:szCs w:val="20"/>
              </w:rPr>
            </w:pPr>
            <w:r w:rsidRPr="000C7D78">
              <w:rPr>
                <w:color w:val="000000"/>
                <w:sz w:val="20"/>
                <w:szCs w:val="20"/>
              </w:rPr>
              <w:t>Замена участков тепловых сетей</w:t>
            </w:r>
          </w:p>
        </w:tc>
        <w:tc>
          <w:tcPr>
            <w:tcW w:w="2589" w:type="dxa"/>
            <w:tcBorders>
              <w:top w:val="nil"/>
              <w:left w:val="nil"/>
              <w:bottom w:val="single" w:sz="4" w:space="0" w:color="auto"/>
              <w:right w:val="single" w:sz="4" w:space="0" w:color="auto"/>
            </w:tcBorders>
            <w:shd w:val="clear" w:color="000000" w:fill="FFFFFF"/>
            <w:vAlign w:val="center"/>
            <w:hideMark/>
          </w:tcPr>
          <w:p w14:paraId="2D135096" w14:textId="77777777" w:rsidR="000C7D78" w:rsidRPr="000C7D78" w:rsidRDefault="000C7D78" w:rsidP="000C7D78">
            <w:pPr>
              <w:jc w:val="center"/>
              <w:rPr>
                <w:sz w:val="20"/>
                <w:szCs w:val="20"/>
              </w:rPr>
            </w:pPr>
            <w:proofErr w:type="spellStart"/>
            <w:r w:rsidRPr="000C7D78">
              <w:rPr>
                <w:sz w:val="20"/>
                <w:szCs w:val="20"/>
              </w:rPr>
              <w:t>д.Новороманово</w:t>
            </w:r>
            <w:proofErr w:type="spellEnd"/>
            <w:r w:rsidRPr="000C7D78">
              <w:rPr>
                <w:sz w:val="20"/>
                <w:szCs w:val="20"/>
              </w:rPr>
              <w:t xml:space="preserve"> </w:t>
            </w:r>
            <w:proofErr w:type="spellStart"/>
            <w:r w:rsidRPr="000C7D78">
              <w:rPr>
                <w:sz w:val="20"/>
                <w:szCs w:val="20"/>
              </w:rPr>
              <w:t>ул.Полецкого</w:t>
            </w:r>
            <w:proofErr w:type="spellEnd"/>
            <w:r w:rsidRPr="000C7D78">
              <w:rPr>
                <w:sz w:val="20"/>
                <w:szCs w:val="20"/>
              </w:rPr>
              <w:t xml:space="preserve"> (подземная)</w:t>
            </w:r>
          </w:p>
        </w:tc>
        <w:tc>
          <w:tcPr>
            <w:tcW w:w="983" w:type="dxa"/>
            <w:tcBorders>
              <w:top w:val="nil"/>
              <w:left w:val="nil"/>
              <w:bottom w:val="single" w:sz="4" w:space="0" w:color="auto"/>
              <w:right w:val="single" w:sz="4" w:space="0" w:color="auto"/>
            </w:tcBorders>
            <w:shd w:val="clear" w:color="000000" w:fill="FFFFFF"/>
            <w:vAlign w:val="center"/>
            <w:hideMark/>
          </w:tcPr>
          <w:p w14:paraId="5907447C" w14:textId="77777777" w:rsidR="000C7D78" w:rsidRPr="000C7D78" w:rsidRDefault="000C7D78" w:rsidP="000C7D78">
            <w:pPr>
              <w:jc w:val="center"/>
              <w:rPr>
                <w:sz w:val="20"/>
                <w:szCs w:val="20"/>
              </w:rPr>
            </w:pPr>
            <w:r w:rsidRPr="000C7D78">
              <w:rPr>
                <w:sz w:val="20"/>
                <w:szCs w:val="20"/>
              </w:rPr>
              <w:t>144</w:t>
            </w:r>
          </w:p>
        </w:tc>
        <w:tc>
          <w:tcPr>
            <w:tcW w:w="1465" w:type="dxa"/>
            <w:tcBorders>
              <w:top w:val="nil"/>
              <w:left w:val="nil"/>
              <w:bottom w:val="single" w:sz="4" w:space="0" w:color="auto"/>
              <w:right w:val="single" w:sz="4" w:space="0" w:color="auto"/>
            </w:tcBorders>
            <w:shd w:val="clear" w:color="auto" w:fill="auto"/>
            <w:vAlign w:val="center"/>
            <w:hideMark/>
          </w:tcPr>
          <w:p w14:paraId="06DB3985" w14:textId="77777777" w:rsidR="000C7D78" w:rsidRPr="000C7D78" w:rsidRDefault="000C7D78" w:rsidP="000C7D78">
            <w:pPr>
              <w:jc w:val="center"/>
              <w:rPr>
                <w:color w:val="000000"/>
                <w:sz w:val="20"/>
                <w:szCs w:val="20"/>
              </w:rPr>
            </w:pPr>
            <w:r w:rsidRPr="000C7D78">
              <w:rPr>
                <w:color w:val="000000"/>
                <w:sz w:val="20"/>
                <w:szCs w:val="20"/>
              </w:rPr>
              <w:t>труба Ø57 мм</w:t>
            </w:r>
          </w:p>
        </w:tc>
        <w:tc>
          <w:tcPr>
            <w:tcW w:w="1113" w:type="dxa"/>
            <w:tcBorders>
              <w:top w:val="nil"/>
              <w:left w:val="nil"/>
              <w:bottom w:val="single" w:sz="4" w:space="0" w:color="auto"/>
              <w:right w:val="single" w:sz="4" w:space="0" w:color="auto"/>
            </w:tcBorders>
            <w:shd w:val="clear" w:color="000000" w:fill="FFFFFF"/>
            <w:vAlign w:val="center"/>
            <w:hideMark/>
          </w:tcPr>
          <w:p w14:paraId="233A4915" w14:textId="77777777" w:rsidR="000C7D78" w:rsidRPr="000C7D78" w:rsidRDefault="000C7D78" w:rsidP="000C7D78">
            <w:pPr>
              <w:jc w:val="center"/>
              <w:rPr>
                <w:sz w:val="20"/>
                <w:szCs w:val="20"/>
              </w:rPr>
            </w:pPr>
            <w:r w:rsidRPr="000C7D78">
              <w:rPr>
                <w:sz w:val="20"/>
                <w:szCs w:val="20"/>
              </w:rPr>
              <w:t>м</w:t>
            </w:r>
          </w:p>
        </w:tc>
        <w:tc>
          <w:tcPr>
            <w:tcW w:w="894" w:type="dxa"/>
            <w:tcBorders>
              <w:top w:val="nil"/>
              <w:left w:val="nil"/>
              <w:bottom w:val="single" w:sz="4" w:space="0" w:color="auto"/>
              <w:right w:val="single" w:sz="4" w:space="0" w:color="auto"/>
            </w:tcBorders>
            <w:shd w:val="clear" w:color="000000" w:fill="FFFFFF"/>
            <w:vAlign w:val="center"/>
            <w:hideMark/>
          </w:tcPr>
          <w:p w14:paraId="0E127317" w14:textId="77777777" w:rsidR="000C7D78" w:rsidRPr="000C7D78" w:rsidRDefault="000C7D78" w:rsidP="000C7D78">
            <w:pPr>
              <w:jc w:val="center"/>
              <w:rPr>
                <w:sz w:val="20"/>
                <w:szCs w:val="20"/>
              </w:rPr>
            </w:pPr>
            <w:r w:rsidRPr="000C7D78">
              <w:rPr>
                <w:sz w:val="20"/>
                <w:szCs w:val="20"/>
              </w:rPr>
              <w:t>200</w:t>
            </w:r>
          </w:p>
        </w:tc>
        <w:tc>
          <w:tcPr>
            <w:tcW w:w="1337" w:type="dxa"/>
            <w:tcBorders>
              <w:top w:val="nil"/>
              <w:left w:val="nil"/>
              <w:bottom w:val="single" w:sz="4" w:space="0" w:color="auto"/>
              <w:right w:val="single" w:sz="4" w:space="0" w:color="auto"/>
            </w:tcBorders>
            <w:shd w:val="clear" w:color="auto" w:fill="auto"/>
            <w:vAlign w:val="center"/>
            <w:hideMark/>
          </w:tcPr>
          <w:p w14:paraId="74D5DF44" w14:textId="77777777" w:rsidR="000C7D78" w:rsidRPr="000C7D78" w:rsidRDefault="000C7D78" w:rsidP="000C7D78">
            <w:pPr>
              <w:jc w:val="center"/>
              <w:rPr>
                <w:sz w:val="20"/>
                <w:szCs w:val="20"/>
              </w:rPr>
            </w:pPr>
            <w:r w:rsidRPr="000C7D78">
              <w:rPr>
                <w:sz w:val="20"/>
                <w:szCs w:val="20"/>
              </w:rPr>
              <w:t>136,66</w:t>
            </w:r>
          </w:p>
        </w:tc>
        <w:tc>
          <w:tcPr>
            <w:tcW w:w="1382" w:type="dxa"/>
            <w:tcBorders>
              <w:top w:val="nil"/>
              <w:left w:val="nil"/>
              <w:bottom w:val="single" w:sz="4" w:space="0" w:color="auto"/>
              <w:right w:val="single" w:sz="4" w:space="0" w:color="auto"/>
            </w:tcBorders>
            <w:shd w:val="clear" w:color="auto" w:fill="auto"/>
            <w:vAlign w:val="center"/>
            <w:hideMark/>
          </w:tcPr>
          <w:p w14:paraId="4BE33075" w14:textId="77777777" w:rsidR="000C7D78" w:rsidRPr="000C7D78" w:rsidRDefault="000C7D78" w:rsidP="000C7D78">
            <w:pPr>
              <w:jc w:val="center"/>
              <w:rPr>
                <w:sz w:val="20"/>
                <w:szCs w:val="20"/>
              </w:rPr>
            </w:pPr>
            <w:r w:rsidRPr="000C7D78">
              <w:rPr>
                <w:sz w:val="20"/>
                <w:szCs w:val="20"/>
              </w:rPr>
              <w:t>101,730</w:t>
            </w:r>
          </w:p>
        </w:tc>
        <w:tc>
          <w:tcPr>
            <w:tcW w:w="1659" w:type="dxa"/>
            <w:tcBorders>
              <w:top w:val="nil"/>
              <w:left w:val="nil"/>
              <w:bottom w:val="single" w:sz="4" w:space="0" w:color="auto"/>
              <w:right w:val="single" w:sz="8" w:space="0" w:color="auto"/>
            </w:tcBorders>
            <w:shd w:val="clear" w:color="auto" w:fill="auto"/>
            <w:vAlign w:val="center"/>
            <w:hideMark/>
          </w:tcPr>
          <w:p w14:paraId="65C6E2FA" w14:textId="77777777" w:rsidR="000C7D78" w:rsidRPr="000C7D78" w:rsidRDefault="000C7D78" w:rsidP="000C7D78">
            <w:pPr>
              <w:jc w:val="center"/>
              <w:rPr>
                <w:sz w:val="20"/>
                <w:szCs w:val="20"/>
              </w:rPr>
            </w:pPr>
            <w:r w:rsidRPr="000C7D78">
              <w:rPr>
                <w:sz w:val="20"/>
                <w:szCs w:val="20"/>
              </w:rPr>
              <w:t>34,93</w:t>
            </w:r>
          </w:p>
        </w:tc>
      </w:tr>
      <w:tr w:rsidR="000C7D78" w:rsidRPr="000C7D78" w14:paraId="033A0348" w14:textId="77777777" w:rsidTr="00293CC7">
        <w:trPr>
          <w:trHeight w:val="19"/>
        </w:trPr>
        <w:tc>
          <w:tcPr>
            <w:tcW w:w="776" w:type="dxa"/>
            <w:tcBorders>
              <w:top w:val="nil"/>
              <w:left w:val="single" w:sz="8" w:space="0" w:color="auto"/>
              <w:bottom w:val="single" w:sz="4" w:space="0" w:color="auto"/>
              <w:right w:val="single" w:sz="4" w:space="0" w:color="auto"/>
            </w:tcBorders>
            <w:shd w:val="clear" w:color="auto" w:fill="auto"/>
            <w:vAlign w:val="center"/>
            <w:hideMark/>
          </w:tcPr>
          <w:p w14:paraId="50F27FB2" w14:textId="77777777" w:rsidR="000C7D78" w:rsidRPr="000C7D78" w:rsidRDefault="000C7D78" w:rsidP="000C7D78">
            <w:pPr>
              <w:jc w:val="center"/>
              <w:rPr>
                <w:sz w:val="20"/>
                <w:szCs w:val="20"/>
              </w:rPr>
            </w:pPr>
            <w:r w:rsidRPr="000C7D78">
              <w:rPr>
                <w:sz w:val="20"/>
                <w:szCs w:val="20"/>
              </w:rPr>
              <w:t>10</w:t>
            </w:r>
          </w:p>
        </w:tc>
        <w:tc>
          <w:tcPr>
            <w:tcW w:w="2725" w:type="dxa"/>
            <w:tcBorders>
              <w:top w:val="nil"/>
              <w:left w:val="nil"/>
              <w:bottom w:val="single" w:sz="4" w:space="0" w:color="auto"/>
              <w:right w:val="single" w:sz="4" w:space="0" w:color="auto"/>
            </w:tcBorders>
            <w:shd w:val="clear" w:color="auto" w:fill="auto"/>
            <w:vAlign w:val="center"/>
            <w:hideMark/>
          </w:tcPr>
          <w:p w14:paraId="0219A456" w14:textId="77777777" w:rsidR="000C7D78" w:rsidRPr="000C7D78" w:rsidRDefault="000C7D78" w:rsidP="000C7D78">
            <w:pPr>
              <w:jc w:val="center"/>
              <w:rPr>
                <w:color w:val="000000"/>
                <w:sz w:val="20"/>
                <w:szCs w:val="20"/>
              </w:rPr>
            </w:pPr>
            <w:r w:rsidRPr="000C7D78">
              <w:rPr>
                <w:color w:val="000000"/>
                <w:sz w:val="20"/>
                <w:szCs w:val="20"/>
              </w:rPr>
              <w:t>Замена участков тепловых сетей</w:t>
            </w:r>
          </w:p>
        </w:tc>
        <w:tc>
          <w:tcPr>
            <w:tcW w:w="2589" w:type="dxa"/>
            <w:tcBorders>
              <w:top w:val="nil"/>
              <w:left w:val="nil"/>
              <w:bottom w:val="single" w:sz="4" w:space="0" w:color="auto"/>
              <w:right w:val="single" w:sz="4" w:space="0" w:color="auto"/>
            </w:tcBorders>
            <w:shd w:val="clear" w:color="000000" w:fill="FFFFFF"/>
            <w:vAlign w:val="center"/>
            <w:hideMark/>
          </w:tcPr>
          <w:p w14:paraId="2CC23476" w14:textId="77777777" w:rsidR="000C7D78" w:rsidRPr="000C7D78" w:rsidRDefault="000C7D78" w:rsidP="000C7D78">
            <w:pPr>
              <w:jc w:val="center"/>
              <w:rPr>
                <w:sz w:val="20"/>
                <w:szCs w:val="20"/>
              </w:rPr>
            </w:pPr>
            <w:r w:rsidRPr="000C7D78">
              <w:rPr>
                <w:sz w:val="20"/>
                <w:szCs w:val="20"/>
              </w:rPr>
              <w:t xml:space="preserve">п.ст.Юрга-2, </w:t>
            </w:r>
            <w:proofErr w:type="spellStart"/>
            <w:r w:rsidRPr="000C7D78">
              <w:rPr>
                <w:sz w:val="20"/>
                <w:szCs w:val="20"/>
              </w:rPr>
              <w:t>ул.Заводская</w:t>
            </w:r>
            <w:proofErr w:type="spellEnd"/>
            <w:r w:rsidRPr="000C7D78">
              <w:rPr>
                <w:sz w:val="20"/>
                <w:szCs w:val="20"/>
              </w:rPr>
              <w:t xml:space="preserve"> (подземная)</w:t>
            </w:r>
          </w:p>
        </w:tc>
        <w:tc>
          <w:tcPr>
            <w:tcW w:w="983" w:type="dxa"/>
            <w:tcBorders>
              <w:top w:val="nil"/>
              <w:left w:val="nil"/>
              <w:bottom w:val="single" w:sz="4" w:space="0" w:color="auto"/>
              <w:right w:val="single" w:sz="4" w:space="0" w:color="auto"/>
            </w:tcBorders>
            <w:shd w:val="clear" w:color="000000" w:fill="FFFFFF"/>
            <w:vAlign w:val="center"/>
            <w:hideMark/>
          </w:tcPr>
          <w:p w14:paraId="316355B5" w14:textId="77777777" w:rsidR="000C7D78" w:rsidRPr="000C7D78" w:rsidRDefault="000C7D78" w:rsidP="000C7D78">
            <w:pPr>
              <w:jc w:val="center"/>
              <w:rPr>
                <w:sz w:val="20"/>
                <w:szCs w:val="20"/>
              </w:rPr>
            </w:pPr>
            <w:r w:rsidRPr="000C7D78">
              <w:rPr>
                <w:sz w:val="20"/>
                <w:szCs w:val="20"/>
              </w:rPr>
              <w:t>41</w:t>
            </w:r>
          </w:p>
        </w:tc>
        <w:tc>
          <w:tcPr>
            <w:tcW w:w="1465" w:type="dxa"/>
            <w:tcBorders>
              <w:top w:val="nil"/>
              <w:left w:val="nil"/>
              <w:bottom w:val="single" w:sz="4" w:space="0" w:color="auto"/>
              <w:right w:val="single" w:sz="4" w:space="0" w:color="auto"/>
            </w:tcBorders>
            <w:shd w:val="clear" w:color="auto" w:fill="auto"/>
            <w:vAlign w:val="center"/>
            <w:hideMark/>
          </w:tcPr>
          <w:p w14:paraId="4ADBCC22" w14:textId="77777777" w:rsidR="000C7D78" w:rsidRPr="000C7D78" w:rsidRDefault="000C7D78" w:rsidP="000C7D78">
            <w:pPr>
              <w:jc w:val="center"/>
              <w:rPr>
                <w:color w:val="000000"/>
                <w:sz w:val="20"/>
                <w:szCs w:val="20"/>
              </w:rPr>
            </w:pPr>
            <w:r w:rsidRPr="000C7D78">
              <w:rPr>
                <w:color w:val="000000"/>
                <w:sz w:val="20"/>
                <w:szCs w:val="20"/>
              </w:rPr>
              <w:t>труба Ø127 мм</w:t>
            </w:r>
          </w:p>
        </w:tc>
        <w:tc>
          <w:tcPr>
            <w:tcW w:w="1113" w:type="dxa"/>
            <w:tcBorders>
              <w:top w:val="nil"/>
              <w:left w:val="nil"/>
              <w:bottom w:val="single" w:sz="4" w:space="0" w:color="auto"/>
              <w:right w:val="single" w:sz="4" w:space="0" w:color="auto"/>
            </w:tcBorders>
            <w:shd w:val="clear" w:color="000000" w:fill="FFFFFF"/>
            <w:vAlign w:val="center"/>
            <w:hideMark/>
          </w:tcPr>
          <w:p w14:paraId="6D3303D9" w14:textId="77777777" w:rsidR="000C7D78" w:rsidRPr="000C7D78" w:rsidRDefault="000C7D78" w:rsidP="000C7D78">
            <w:pPr>
              <w:jc w:val="center"/>
              <w:rPr>
                <w:sz w:val="20"/>
                <w:szCs w:val="20"/>
              </w:rPr>
            </w:pPr>
            <w:r w:rsidRPr="000C7D78">
              <w:rPr>
                <w:sz w:val="20"/>
                <w:szCs w:val="20"/>
              </w:rPr>
              <w:t>м</w:t>
            </w:r>
          </w:p>
        </w:tc>
        <w:tc>
          <w:tcPr>
            <w:tcW w:w="894" w:type="dxa"/>
            <w:tcBorders>
              <w:top w:val="nil"/>
              <w:left w:val="nil"/>
              <w:bottom w:val="single" w:sz="4" w:space="0" w:color="auto"/>
              <w:right w:val="single" w:sz="4" w:space="0" w:color="auto"/>
            </w:tcBorders>
            <w:shd w:val="clear" w:color="000000" w:fill="FFFFFF"/>
            <w:vAlign w:val="center"/>
            <w:hideMark/>
          </w:tcPr>
          <w:p w14:paraId="59279152" w14:textId="77777777" w:rsidR="000C7D78" w:rsidRPr="000C7D78" w:rsidRDefault="000C7D78" w:rsidP="000C7D78">
            <w:pPr>
              <w:jc w:val="center"/>
              <w:rPr>
                <w:sz w:val="20"/>
                <w:szCs w:val="20"/>
              </w:rPr>
            </w:pPr>
            <w:r w:rsidRPr="000C7D78">
              <w:rPr>
                <w:sz w:val="20"/>
                <w:szCs w:val="20"/>
              </w:rPr>
              <w:t>52</w:t>
            </w:r>
          </w:p>
        </w:tc>
        <w:tc>
          <w:tcPr>
            <w:tcW w:w="1337" w:type="dxa"/>
            <w:tcBorders>
              <w:top w:val="nil"/>
              <w:left w:val="nil"/>
              <w:bottom w:val="single" w:sz="4" w:space="0" w:color="auto"/>
              <w:right w:val="single" w:sz="4" w:space="0" w:color="auto"/>
            </w:tcBorders>
            <w:shd w:val="clear" w:color="auto" w:fill="auto"/>
            <w:vAlign w:val="center"/>
            <w:hideMark/>
          </w:tcPr>
          <w:p w14:paraId="5DFEC96F" w14:textId="77777777" w:rsidR="000C7D78" w:rsidRPr="000C7D78" w:rsidRDefault="000C7D78" w:rsidP="000C7D78">
            <w:pPr>
              <w:jc w:val="center"/>
              <w:rPr>
                <w:sz w:val="20"/>
                <w:szCs w:val="20"/>
              </w:rPr>
            </w:pPr>
            <w:r w:rsidRPr="000C7D78">
              <w:rPr>
                <w:sz w:val="20"/>
                <w:szCs w:val="20"/>
              </w:rPr>
              <w:t>105,27</w:t>
            </w:r>
          </w:p>
        </w:tc>
        <w:tc>
          <w:tcPr>
            <w:tcW w:w="1382" w:type="dxa"/>
            <w:tcBorders>
              <w:top w:val="nil"/>
              <w:left w:val="nil"/>
              <w:bottom w:val="single" w:sz="4" w:space="0" w:color="auto"/>
              <w:right w:val="single" w:sz="4" w:space="0" w:color="auto"/>
            </w:tcBorders>
            <w:shd w:val="clear" w:color="auto" w:fill="auto"/>
            <w:vAlign w:val="center"/>
            <w:hideMark/>
          </w:tcPr>
          <w:p w14:paraId="12828E94" w14:textId="77777777" w:rsidR="000C7D78" w:rsidRPr="000C7D78" w:rsidRDefault="000C7D78" w:rsidP="000C7D78">
            <w:pPr>
              <w:jc w:val="center"/>
              <w:rPr>
                <w:sz w:val="20"/>
                <w:szCs w:val="20"/>
              </w:rPr>
            </w:pPr>
            <w:r w:rsidRPr="000C7D78">
              <w:rPr>
                <w:sz w:val="20"/>
                <w:szCs w:val="20"/>
              </w:rPr>
              <w:t>82,364</w:t>
            </w:r>
          </w:p>
        </w:tc>
        <w:tc>
          <w:tcPr>
            <w:tcW w:w="1659" w:type="dxa"/>
            <w:tcBorders>
              <w:top w:val="nil"/>
              <w:left w:val="nil"/>
              <w:bottom w:val="single" w:sz="4" w:space="0" w:color="auto"/>
              <w:right w:val="single" w:sz="8" w:space="0" w:color="auto"/>
            </w:tcBorders>
            <w:shd w:val="clear" w:color="auto" w:fill="auto"/>
            <w:vAlign w:val="center"/>
            <w:hideMark/>
          </w:tcPr>
          <w:p w14:paraId="35A482C8" w14:textId="77777777" w:rsidR="000C7D78" w:rsidRPr="000C7D78" w:rsidRDefault="000C7D78" w:rsidP="000C7D78">
            <w:pPr>
              <w:jc w:val="center"/>
              <w:rPr>
                <w:sz w:val="20"/>
                <w:szCs w:val="20"/>
              </w:rPr>
            </w:pPr>
            <w:r w:rsidRPr="000C7D78">
              <w:rPr>
                <w:sz w:val="20"/>
                <w:szCs w:val="20"/>
              </w:rPr>
              <w:t>22,91</w:t>
            </w:r>
          </w:p>
        </w:tc>
      </w:tr>
      <w:tr w:rsidR="000C7D78" w:rsidRPr="000C7D78" w14:paraId="0359A0C6" w14:textId="77777777" w:rsidTr="00293CC7">
        <w:trPr>
          <w:trHeight w:val="19"/>
        </w:trPr>
        <w:tc>
          <w:tcPr>
            <w:tcW w:w="776" w:type="dxa"/>
            <w:tcBorders>
              <w:top w:val="nil"/>
              <w:left w:val="single" w:sz="8" w:space="0" w:color="auto"/>
              <w:bottom w:val="single" w:sz="4" w:space="0" w:color="auto"/>
              <w:right w:val="single" w:sz="4" w:space="0" w:color="auto"/>
            </w:tcBorders>
            <w:shd w:val="clear" w:color="auto" w:fill="auto"/>
            <w:vAlign w:val="center"/>
            <w:hideMark/>
          </w:tcPr>
          <w:p w14:paraId="639CA5B7" w14:textId="77777777" w:rsidR="000C7D78" w:rsidRPr="000C7D78" w:rsidRDefault="000C7D78" w:rsidP="000C7D78">
            <w:pPr>
              <w:jc w:val="center"/>
              <w:rPr>
                <w:sz w:val="20"/>
                <w:szCs w:val="20"/>
              </w:rPr>
            </w:pPr>
            <w:r w:rsidRPr="000C7D78">
              <w:rPr>
                <w:sz w:val="20"/>
                <w:szCs w:val="20"/>
              </w:rPr>
              <w:t>11</w:t>
            </w:r>
          </w:p>
        </w:tc>
        <w:tc>
          <w:tcPr>
            <w:tcW w:w="2725" w:type="dxa"/>
            <w:tcBorders>
              <w:top w:val="nil"/>
              <w:left w:val="nil"/>
              <w:bottom w:val="single" w:sz="4" w:space="0" w:color="auto"/>
              <w:right w:val="single" w:sz="4" w:space="0" w:color="auto"/>
            </w:tcBorders>
            <w:shd w:val="clear" w:color="auto" w:fill="auto"/>
            <w:vAlign w:val="center"/>
            <w:hideMark/>
          </w:tcPr>
          <w:p w14:paraId="0B8E3F0B" w14:textId="77777777" w:rsidR="000C7D78" w:rsidRPr="000C7D78" w:rsidRDefault="000C7D78" w:rsidP="000C7D78">
            <w:pPr>
              <w:jc w:val="center"/>
              <w:rPr>
                <w:color w:val="000000"/>
                <w:sz w:val="20"/>
                <w:szCs w:val="20"/>
              </w:rPr>
            </w:pPr>
            <w:r w:rsidRPr="000C7D78">
              <w:rPr>
                <w:color w:val="000000"/>
                <w:sz w:val="20"/>
                <w:szCs w:val="20"/>
              </w:rPr>
              <w:t>Замена участков тепловых сетей</w:t>
            </w:r>
          </w:p>
        </w:tc>
        <w:tc>
          <w:tcPr>
            <w:tcW w:w="2589" w:type="dxa"/>
            <w:tcBorders>
              <w:top w:val="nil"/>
              <w:left w:val="nil"/>
              <w:bottom w:val="single" w:sz="4" w:space="0" w:color="auto"/>
              <w:right w:val="single" w:sz="4" w:space="0" w:color="auto"/>
            </w:tcBorders>
            <w:shd w:val="clear" w:color="000000" w:fill="FFFFFF"/>
            <w:vAlign w:val="center"/>
            <w:hideMark/>
          </w:tcPr>
          <w:p w14:paraId="6B154024" w14:textId="77777777" w:rsidR="000C7D78" w:rsidRPr="000C7D78" w:rsidRDefault="000C7D78" w:rsidP="000C7D78">
            <w:pPr>
              <w:jc w:val="center"/>
              <w:rPr>
                <w:sz w:val="20"/>
                <w:szCs w:val="20"/>
              </w:rPr>
            </w:pPr>
            <w:r w:rsidRPr="000C7D78">
              <w:rPr>
                <w:sz w:val="20"/>
                <w:szCs w:val="20"/>
              </w:rPr>
              <w:t xml:space="preserve">п.ст.Юрга-2, </w:t>
            </w:r>
            <w:proofErr w:type="spellStart"/>
            <w:r w:rsidRPr="000C7D78">
              <w:rPr>
                <w:sz w:val="20"/>
                <w:szCs w:val="20"/>
              </w:rPr>
              <w:t>ул.Новая</w:t>
            </w:r>
            <w:proofErr w:type="spellEnd"/>
            <w:r w:rsidRPr="000C7D78">
              <w:rPr>
                <w:sz w:val="20"/>
                <w:szCs w:val="20"/>
              </w:rPr>
              <w:t xml:space="preserve"> (подземная)</w:t>
            </w:r>
          </w:p>
        </w:tc>
        <w:tc>
          <w:tcPr>
            <w:tcW w:w="983" w:type="dxa"/>
            <w:tcBorders>
              <w:top w:val="nil"/>
              <w:left w:val="nil"/>
              <w:bottom w:val="single" w:sz="4" w:space="0" w:color="auto"/>
              <w:right w:val="single" w:sz="4" w:space="0" w:color="auto"/>
            </w:tcBorders>
            <w:shd w:val="clear" w:color="000000" w:fill="FFFFFF"/>
            <w:vAlign w:val="center"/>
            <w:hideMark/>
          </w:tcPr>
          <w:p w14:paraId="294A994B" w14:textId="77777777" w:rsidR="000C7D78" w:rsidRPr="000C7D78" w:rsidRDefault="000C7D78" w:rsidP="000C7D78">
            <w:pPr>
              <w:jc w:val="center"/>
              <w:rPr>
                <w:sz w:val="20"/>
                <w:szCs w:val="20"/>
              </w:rPr>
            </w:pPr>
            <w:r w:rsidRPr="000C7D78">
              <w:rPr>
                <w:sz w:val="20"/>
                <w:szCs w:val="20"/>
              </w:rPr>
              <w:t>41</w:t>
            </w:r>
          </w:p>
        </w:tc>
        <w:tc>
          <w:tcPr>
            <w:tcW w:w="1465" w:type="dxa"/>
            <w:tcBorders>
              <w:top w:val="nil"/>
              <w:left w:val="nil"/>
              <w:bottom w:val="single" w:sz="4" w:space="0" w:color="auto"/>
              <w:right w:val="single" w:sz="4" w:space="0" w:color="auto"/>
            </w:tcBorders>
            <w:shd w:val="clear" w:color="auto" w:fill="auto"/>
            <w:vAlign w:val="center"/>
            <w:hideMark/>
          </w:tcPr>
          <w:p w14:paraId="2DE7A199" w14:textId="77777777" w:rsidR="000C7D78" w:rsidRPr="000C7D78" w:rsidRDefault="000C7D78" w:rsidP="000C7D78">
            <w:pPr>
              <w:jc w:val="center"/>
              <w:rPr>
                <w:color w:val="000000"/>
                <w:sz w:val="20"/>
                <w:szCs w:val="20"/>
              </w:rPr>
            </w:pPr>
            <w:r w:rsidRPr="000C7D78">
              <w:rPr>
                <w:color w:val="000000"/>
                <w:sz w:val="20"/>
                <w:szCs w:val="20"/>
              </w:rPr>
              <w:t>труба Ø219 мм</w:t>
            </w:r>
          </w:p>
        </w:tc>
        <w:tc>
          <w:tcPr>
            <w:tcW w:w="1113" w:type="dxa"/>
            <w:tcBorders>
              <w:top w:val="nil"/>
              <w:left w:val="nil"/>
              <w:bottom w:val="single" w:sz="4" w:space="0" w:color="auto"/>
              <w:right w:val="single" w:sz="4" w:space="0" w:color="auto"/>
            </w:tcBorders>
            <w:shd w:val="clear" w:color="000000" w:fill="FFFFFF"/>
            <w:vAlign w:val="center"/>
            <w:hideMark/>
          </w:tcPr>
          <w:p w14:paraId="2A2F2BC5" w14:textId="77777777" w:rsidR="000C7D78" w:rsidRPr="000C7D78" w:rsidRDefault="000C7D78" w:rsidP="000C7D78">
            <w:pPr>
              <w:jc w:val="center"/>
              <w:rPr>
                <w:sz w:val="20"/>
                <w:szCs w:val="20"/>
              </w:rPr>
            </w:pPr>
            <w:r w:rsidRPr="000C7D78">
              <w:rPr>
                <w:sz w:val="20"/>
                <w:szCs w:val="20"/>
              </w:rPr>
              <w:t>м</w:t>
            </w:r>
          </w:p>
        </w:tc>
        <w:tc>
          <w:tcPr>
            <w:tcW w:w="894" w:type="dxa"/>
            <w:tcBorders>
              <w:top w:val="nil"/>
              <w:left w:val="nil"/>
              <w:bottom w:val="single" w:sz="4" w:space="0" w:color="auto"/>
              <w:right w:val="single" w:sz="4" w:space="0" w:color="auto"/>
            </w:tcBorders>
            <w:shd w:val="clear" w:color="000000" w:fill="FFFFFF"/>
            <w:vAlign w:val="center"/>
            <w:hideMark/>
          </w:tcPr>
          <w:p w14:paraId="6EAEFF74" w14:textId="77777777" w:rsidR="000C7D78" w:rsidRPr="000C7D78" w:rsidRDefault="000C7D78" w:rsidP="000C7D78">
            <w:pPr>
              <w:jc w:val="center"/>
              <w:rPr>
                <w:sz w:val="20"/>
                <w:szCs w:val="20"/>
              </w:rPr>
            </w:pPr>
            <w:r w:rsidRPr="000C7D78">
              <w:rPr>
                <w:sz w:val="20"/>
                <w:szCs w:val="20"/>
              </w:rPr>
              <w:t>70</w:t>
            </w:r>
          </w:p>
        </w:tc>
        <w:tc>
          <w:tcPr>
            <w:tcW w:w="1337" w:type="dxa"/>
            <w:tcBorders>
              <w:top w:val="nil"/>
              <w:left w:val="nil"/>
              <w:bottom w:val="single" w:sz="4" w:space="0" w:color="auto"/>
              <w:right w:val="single" w:sz="4" w:space="0" w:color="auto"/>
            </w:tcBorders>
            <w:shd w:val="clear" w:color="auto" w:fill="auto"/>
            <w:vAlign w:val="center"/>
            <w:hideMark/>
          </w:tcPr>
          <w:p w14:paraId="4A8AEBA4" w14:textId="77777777" w:rsidR="000C7D78" w:rsidRPr="000C7D78" w:rsidRDefault="000C7D78" w:rsidP="000C7D78">
            <w:pPr>
              <w:jc w:val="center"/>
              <w:rPr>
                <w:sz w:val="20"/>
                <w:szCs w:val="20"/>
              </w:rPr>
            </w:pPr>
            <w:r w:rsidRPr="000C7D78">
              <w:rPr>
                <w:sz w:val="20"/>
                <w:szCs w:val="20"/>
              </w:rPr>
              <w:t>192,58</w:t>
            </w:r>
          </w:p>
        </w:tc>
        <w:tc>
          <w:tcPr>
            <w:tcW w:w="1382" w:type="dxa"/>
            <w:tcBorders>
              <w:top w:val="nil"/>
              <w:left w:val="nil"/>
              <w:bottom w:val="single" w:sz="4" w:space="0" w:color="auto"/>
              <w:right w:val="single" w:sz="4" w:space="0" w:color="auto"/>
            </w:tcBorders>
            <w:shd w:val="clear" w:color="auto" w:fill="auto"/>
            <w:vAlign w:val="center"/>
            <w:hideMark/>
          </w:tcPr>
          <w:p w14:paraId="4E7EDF00" w14:textId="77777777" w:rsidR="000C7D78" w:rsidRPr="000C7D78" w:rsidRDefault="000C7D78" w:rsidP="000C7D78">
            <w:pPr>
              <w:jc w:val="center"/>
              <w:rPr>
                <w:sz w:val="20"/>
                <w:szCs w:val="20"/>
              </w:rPr>
            </w:pPr>
            <w:r w:rsidRPr="000C7D78">
              <w:rPr>
                <w:sz w:val="20"/>
                <w:szCs w:val="20"/>
              </w:rPr>
              <w:t>167,134</w:t>
            </w:r>
          </w:p>
        </w:tc>
        <w:tc>
          <w:tcPr>
            <w:tcW w:w="1659" w:type="dxa"/>
            <w:tcBorders>
              <w:top w:val="nil"/>
              <w:left w:val="nil"/>
              <w:bottom w:val="single" w:sz="4" w:space="0" w:color="auto"/>
              <w:right w:val="single" w:sz="8" w:space="0" w:color="auto"/>
            </w:tcBorders>
            <w:shd w:val="clear" w:color="auto" w:fill="auto"/>
            <w:vAlign w:val="center"/>
            <w:hideMark/>
          </w:tcPr>
          <w:p w14:paraId="743DD678" w14:textId="77777777" w:rsidR="000C7D78" w:rsidRPr="000C7D78" w:rsidRDefault="000C7D78" w:rsidP="000C7D78">
            <w:pPr>
              <w:jc w:val="center"/>
              <w:rPr>
                <w:sz w:val="20"/>
                <w:szCs w:val="20"/>
              </w:rPr>
            </w:pPr>
            <w:r w:rsidRPr="000C7D78">
              <w:rPr>
                <w:sz w:val="20"/>
                <w:szCs w:val="20"/>
              </w:rPr>
              <w:t>25,45</w:t>
            </w:r>
          </w:p>
        </w:tc>
      </w:tr>
      <w:tr w:rsidR="000C7D78" w:rsidRPr="000C7D78" w14:paraId="1AB881FB" w14:textId="77777777" w:rsidTr="00293CC7">
        <w:trPr>
          <w:trHeight w:val="19"/>
        </w:trPr>
        <w:tc>
          <w:tcPr>
            <w:tcW w:w="776" w:type="dxa"/>
            <w:tcBorders>
              <w:top w:val="nil"/>
              <w:left w:val="single" w:sz="8" w:space="0" w:color="auto"/>
              <w:bottom w:val="single" w:sz="4" w:space="0" w:color="auto"/>
              <w:right w:val="single" w:sz="4" w:space="0" w:color="auto"/>
            </w:tcBorders>
            <w:shd w:val="clear" w:color="auto" w:fill="auto"/>
            <w:vAlign w:val="center"/>
            <w:hideMark/>
          </w:tcPr>
          <w:p w14:paraId="2079840E" w14:textId="77777777" w:rsidR="000C7D78" w:rsidRPr="000C7D78" w:rsidRDefault="000C7D78" w:rsidP="000C7D78">
            <w:pPr>
              <w:jc w:val="center"/>
              <w:rPr>
                <w:color w:val="000000"/>
                <w:sz w:val="20"/>
                <w:szCs w:val="20"/>
              </w:rPr>
            </w:pPr>
            <w:r w:rsidRPr="000C7D78">
              <w:rPr>
                <w:color w:val="000000"/>
                <w:sz w:val="20"/>
                <w:szCs w:val="20"/>
              </w:rPr>
              <w:t>12</w:t>
            </w:r>
          </w:p>
        </w:tc>
        <w:tc>
          <w:tcPr>
            <w:tcW w:w="2725" w:type="dxa"/>
            <w:tcBorders>
              <w:top w:val="nil"/>
              <w:left w:val="nil"/>
              <w:bottom w:val="single" w:sz="4" w:space="0" w:color="auto"/>
              <w:right w:val="single" w:sz="4" w:space="0" w:color="auto"/>
            </w:tcBorders>
            <w:shd w:val="clear" w:color="auto" w:fill="auto"/>
            <w:vAlign w:val="center"/>
            <w:hideMark/>
          </w:tcPr>
          <w:p w14:paraId="70CBC26F" w14:textId="77777777" w:rsidR="000C7D78" w:rsidRPr="000C7D78" w:rsidRDefault="000C7D78" w:rsidP="000C7D78">
            <w:pPr>
              <w:jc w:val="center"/>
              <w:rPr>
                <w:color w:val="000000"/>
                <w:sz w:val="20"/>
                <w:szCs w:val="20"/>
              </w:rPr>
            </w:pPr>
            <w:r w:rsidRPr="000C7D78">
              <w:rPr>
                <w:color w:val="000000"/>
                <w:sz w:val="20"/>
                <w:szCs w:val="20"/>
              </w:rPr>
              <w:t>Замена участков тепловых сетей</w:t>
            </w:r>
          </w:p>
        </w:tc>
        <w:tc>
          <w:tcPr>
            <w:tcW w:w="2589" w:type="dxa"/>
            <w:tcBorders>
              <w:top w:val="nil"/>
              <w:left w:val="nil"/>
              <w:bottom w:val="single" w:sz="4" w:space="0" w:color="auto"/>
              <w:right w:val="single" w:sz="4" w:space="0" w:color="auto"/>
            </w:tcBorders>
            <w:shd w:val="clear" w:color="auto" w:fill="auto"/>
            <w:vAlign w:val="center"/>
            <w:hideMark/>
          </w:tcPr>
          <w:p w14:paraId="53EF02C0" w14:textId="77777777" w:rsidR="000C7D78" w:rsidRPr="000C7D78" w:rsidRDefault="000C7D78" w:rsidP="000C7D78">
            <w:pPr>
              <w:jc w:val="center"/>
              <w:rPr>
                <w:color w:val="000000"/>
                <w:sz w:val="20"/>
                <w:szCs w:val="20"/>
              </w:rPr>
            </w:pPr>
            <w:r w:rsidRPr="000C7D78">
              <w:rPr>
                <w:color w:val="000000"/>
                <w:sz w:val="20"/>
                <w:szCs w:val="20"/>
              </w:rPr>
              <w:t xml:space="preserve">п.ст.Юрга-2, </w:t>
            </w:r>
            <w:proofErr w:type="spellStart"/>
            <w:r w:rsidRPr="000C7D78">
              <w:rPr>
                <w:color w:val="000000"/>
                <w:sz w:val="20"/>
                <w:szCs w:val="20"/>
              </w:rPr>
              <w:t>ул.Школьная</w:t>
            </w:r>
            <w:proofErr w:type="spellEnd"/>
            <w:r w:rsidRPr="000C7D78">
              <w:rPr>
                <w:color w:val="000000"/>
                <w:sz w:val="20"/>
                <w:szCs w:val="20"/>
              </w:rPr>
              <w:t xml:space="preserve"> (подземная)</w:t>
            </w:r>
          </w:p>
        </w:tc>
        <w:tc>
          <w:tcPr>
            <w:tcW w:w="983" w:type="dxa"/>
            <w:tcBorders>
              <w:top w:val="nil"/>
              <w:left w:val="nil"/>
              <w:bottom w:val="single" w:sz="4" w:space="0" w:color="auto"/>
              <w:right w:val="single" w:sz="4" w:space="0" w:color="auto"/>
            </w:tcBorders>
            <w:shd w:val="clear" w:color="auto" w:fill="auto"/>
            <w:vAlign w:val="center"/>
            <w:hideMark/>
          </w:tcPr>
          <w:p w14:paraId="13496548" w14:textId="77777777" w:rsidR="000C7D78" w:rsidRPr="000C7D78" w:rsidRDefault="000C7D78" w:rsidP="000C7D78">
            <w:pPr>
              <w:jc w:val="center"/>
              <w:rPr>
                <w:color w:val="000000"/>
                <w:sz w:val="20"/>
                <w:szCs w:val="20"/>
              </w:rPr>
            </w:pPr>
            <w:r w:rsidRPr="000C7D78">
              <w:rPr>
                <w:color w:val="000000"/>
                <w:sz w:val="20"/>
                <w:szCs w:val="20"/>
              </w:rPr>
              <w:t>41</w:t>
            </w:r>
          </w:p>
        </w:tc>
        <w:tc>
          <w:tcPr>
            <w:tcW w:w="1465" w:type="dxa"/>
            <w:tcBorders>
              <w:top w:val="nil"/>
              <w:left w:val="nil"/>
              <w:bottom w:val="single" w:sz="4" w:space="0" w:color="auto"/>
              <w:right w:val="single" w:sz="4" w:space="0" w:color="auto"/>
            </w:tcBorders>
            <w:shd w:val="clear" w:color="auto" w:fill="auto"/>
            <w:vAlign w:val="center"/>
            <w:hideMark/>
          </w:tcPr>
          <w:p w14:paraId="01BF335B" w14:textId="77777777" w:rsidR="000C7D78" w:rsidRPr="000C7D78" w:rsidRDefault="000C7D78" w:rsidP="000C7D78">
            <w:pPr>
              <w:jc w:val="center"/>
              <w:rPr>
                <w:color w:val="000000"/>
                <w:sz w:val="20"/>
                <w:szCs w:val="20"/>
              </w:rPr>
            </w:pPr>
            <w:r w:rsidRPr="000C7D78">
              <w:rPr>
                <w:color w:val="000000"/>
                <w:sz w:val="20"/>
                <w:szCs w:val="20"/>
              </w:rPr>
              <w:t>труба Ø108 мм</w:t>
            </w:r>
          </w:p>
        </w:tc>
        <w:tc>
          <w:tcPr>
            <w:tcW w:w="1113" w:type="dxa"/>
            <w:tcBorders>
              <w:top w:val="nil"/>
              <w:left w:val="nil"/>
              <w:bottom w:val="single" w:sz="4" w:space="0" w:color="auto"/>
              <w:right w:val="single" w:sz="4" w:space="0" w:color="auto"/>
            </w:tcBorders>
            <w:shd w:val="clear" w:color="000000" w:fill="FFFFFF"/>
            <w:vAlign w:val="center"/>
            <w:hideMark/>
          </w:tcPr>
          <w:p w14:paraId="1F21E661" w14:textId="77777777" w:rsidR="000C7D78" w:rsidRPr="000C7D78" w:rsidRDefault="000C7D78" w:rsidP="000C7D78">
            <w:pPr>
              <w:jc w:val="center"/>
              <w:rPr>
                <w:sz w:val="20"/>
                <w:szCs w:val="20"/>
              </w:rPr>
            </w:pPr>
            <w:r w:rsidRPr="000C7D78">
              <w:rPr>
                <w:sz w:val="20"/>
                <w:szCs w:val="20"/>
              </w:rPr>
              <w:t>м</w:t>
            </w:r>
          </w:p>
        </w:tc>
        <w:tc>
          <w:tcPr>
            <w:tcW w:w="894" w:type="dxa"/>
            <w:tcBorders>
              <w:top w:val="nil"/>
              <w:left w:val="nil"/>
              <w:bottom w:val="single" w:sz="4" w:space="0" w:color="auto"/>
              <w:right w:val="single" w:sz="4" w:space="0" w:color="auto"/>
            </w:tcBorders>
            <w:shd w:val="clear" w:color="auto" w:fill="auto"/>
            <w:vAlign w:val="center"/>
            <w:hideMark/>
          </w:tcPr>
          <w:p w14:paraId="728FD32E" w14:textId="77777777" w:rsidR="000C7D78" w:rsidRPr="000C7D78" w:rsidRDefault="000C7D78" w:rsidP="000C7D78">
            <w:pPr>
              <w:jc w:val="center"/>
              <w:rPr>
                <w:color w:val="000000"/>
                <w:sz w:val="20"/>
                <w:szCs w:val="20"/>
              </w:rPr>
            </w:pPr>
            <w:r w:rsidRPr="000C7D78">
              <w:rPr>
                <w:color w:val="000000"/>
                <w:sz w:val="20"/>
                <w:szCs w:val="20"/>
              </w:rPr>
              <w:t>180</w:t>
            </w:r>
          </w:p>
        </w:tc>
        <w:tc>
          <w:tcPr>
            <w:tcW w:w="1337" w:type="dxa"/>
            <w:tcBorders>
              <w:top w:val="nil"/>
              <w:left w:val="nil"/>
              <w:bottom w:val="single" w:sz="4" w:space="0" w:color="auto"/>
              <w:right w:val="single" w:sz="4" w:space="0" w:color="auto"/>
            </w:tcBorders>
            <w:shd w:val="clear" w:color="auto" w:fill="auto"/>
            <w:vAlign w:val="center"/>
            <w:hideMark/>
          </w:tcPr>
          <w:p w14:paraId="12A5888B" w14:textId="77777777" w:rsidR="000C7D78" w:rsidRPr="000C7D78" w:rsidRDefault="000C7D78" w:rsidP="000C7D78">
            <w:pPr>
              <w:jc w:val="center"/>
              <w:rPr>
                <w:sz w:val="20"/>
                <w:szCs w:val="20"/>
              </w:rPr>
            </w:pPr>
            <w:r w:rsidRPr="000C7D78">
              <w:rPr>
                <w:sz w:val="20"/>
                <w:szCs w:val="20"/>
              </w:rPr>
              <w:t>268,19</w:t>
            </w:r>
          </w:p>
        </w:tc>
        <w:tc>
          <w:tcPr>
            <w:tcW w:w="1382" w:type="dxa"/>
            <w:tcBorders>
              <w:top w:val="nil"/>
              <w:left w:val="nil"/>
              <w:bottom w:val="single" w:sz="4" w:space="0" w:color="auto"/>
              <w:right w:val="single" w:sz="4" w:space="0" w:color="auto"/>
            </w:tcBorders>
            <w:shd w:val="clear" w:color="auto" w:fill="auto"/>
            <w:vAlign w:val="center"/>
            <w:hideMark/>
          </w:tcPr>
          <w:p w14:paraId="737407A5" w14:textId="77777777" w:rsidR="000C7D78" w:rsidRPr="000C7D78" w:rsidRDefault="000C7D78" w:rsidP="000C7D78">
            <w:pPr>
              <w:jc w:val="center"/>
              <w:rPr>
                <w:color w:val="000000"/>
                <w:sz w:val="20"/>
                <w:szCs w:val="20"/>
              </w:rPr>
            </w:pPr>
            <w:r w:rsidRPr="000C7D78">
              <w:rPr>
                <w:color w:val="000000"/>
                <w:sz w:val="20"/>
                <w:szCs w:val="20"/>
              </w:rPr>
              <w:t>201,005</w:t>
            </w:r>
          </w:p>
        </w:tc>
        <w:tc>
          <w:tcPr>
            <w:tcW w:w="1659" w:type="dxa"/>
            <w:tcBorders>
              <w:top w:val="nil"/>
              <w:left w:val="nil"/>
              <w:bottom w:val="single" w:sz="4" w:space="0" w:color="auto"/>
              <w:right w:val="single" w:sz="8" w:space="0" w:color="auto"/>
            </w:tcBorders>
            <w:shd w:val="clear" w:color="auto" w:fill="auto"/>
            <w:vAlign w:val="center"/>
            <w:hideMark/>
          </w:tcPr>
          <w:p w14:paraId="45564C43" w14:textId="77777777" w:rsidR="000C7D78" w:rsidRPr="000C7D78" w:rsidRDefault="000C7D78" w:rsidP="000C7D78">
            <w:pPr>
              <w:jc w:val="center"/>
              <w:rPr>
                <w:sz w:val="20"/>
                <w:szCs w:val="20"/>
              </w:rPr>
            </w:pPr>
            <w:r w:rsidRPr="000C7D78">
              <w:rPr>
                <w:sz w:val="20"/>
                <w:szCs w:val="20"/>
              </w:rPr>
              <w:t>67,19</w:t>
            </w:r>
          </w:p>
        </w:tc>
      </w:tr>
      <w:tr w:rsidR="000C7D78" w:rsidRPr="000C7D78" w14:paraId="1CADED82" w14:textId="77777777" w:rsidTr="00293CC7">
        <w:trPr>
          <w:trHeight w:val="19"/>
        </w:trPr>
        <w:tc>
          <w:tcPr>
            <w:tcW w:w="776" w:type="dxa"/>
            <w:tcBorders>
              <w:top w:val="nil"/>
              <w:left w:val="single" w:sz="8" w:space="0" w:color="auto"/>
              <w:bottom w:val="single" w:sz="4" w:space="0" w:color="auto"/>
              <w:right w:val="single" w:sz="4" w:space="0" w:color="auto"/>
            </w:tcBorders>
            <w:shd w:val="clear" w:color="auto" w:fill="auto"/>
            <w:vAlign w:val="center"/>
            <w:hideMark/>
          </w:tcPr>
          <w:p w14:paraId="335F3348" w14:textId="77777777" w:rsidR="000C7D78" w:rsidRPr="000C7D78" w:rsidRDefault="000C7D78" w:rsidP="000C7D78">
            <w:pPr>
              <w:jc w:val="center"/>
              <w:rPr>
                <w:sz w:val="20"/>
                <w:szCs w:val="20"/>
              </w:rPr>
            </w:pPr>
            <w:r w:rsidRPr="000C7D78">
              <w:rPr>
                <w:sz w:val="20"/>
                <w:szCs w:val="20"/>
              </w:rPr>
              <w:t>13</w:t>
            </w:r>
          </w:p>
        </w:tc>
        <w:tc>
          <w:tcPr>
            <w:tcW w:w="2725" w:type="dxa"/>
            <w:tcBorders>
              <w:top w:val="nil"/>
              <w:left w:val="nil"/>
              <w:bottom w:val="single" w:sz="4" w:space="0" w:color="auto"/>
              <w:right w:val="single" w:sz="4" w:space="0" w:color="auto"/>
            </w:tcBorders>
            <w:shd w:val="clear" w:color="auto" w:fill="auto"/>
            <w:vAlign w:val="center"/>
            <w:hideMark/>
          </w:tcPr>
          <w:p w14:paraId="663F145D" w14:textId="77777777" w:rsidR="000C7D78" w:rsidRPr="000C7D78" w:rsidRDefault="000C7D78" w:rsidP="000C7D78">
            <w:pPr>
              <w:jc w:val="center"/>
              <w:rPr>
                <w:color w:val="000000"/>
                <w:sz w:val="20"/>
                <w:szCs w:val="20"/>
              </w:rPr>
            </w:pPr>
            <w:r w:rsidRPr="000C7D78">
              <w:rPr>
                <w:color w:val="000000"/>
                <w:sz w:val="20"/>
                <w:szCs w:val="20"/>
              </w:rPr>
              <w:t>Замена участков тепловых сетей</w:t>
            </w:r>
          </w:p>
        </w:tc>
        <w:tc>
          <w:tcPr>
            <w:tcW w:w="2589" w:type="dxa"/>
            <w:tcBorders>
              <w:top w:val="nil"/>
              <w:left w:val="nil"/>
              <w:bottom w:val="single" w:sz="4" w:space="0" w:color="auto"/>
              <w:right w:val="single" w:sz="4" w:space="0" w:color="auto"/>
            </w:tcBorders>
            <w:shd w:val="clear" w:color="000000" w:fill="FFFFFF"/>
            <w:vAlign w:val="center"/>
            <w:hideMark/>
          </w:tcPr>
          <w:p w14:paraId="1CFD315E" w14:textId="77777777" w:rsidR="000C7D78" w:rsidRPr="000C7D78" w:rsidRDefault="000C7D78" w:rsidP="000C7D78">
            <w:pPr>
              <w:jc w:val="center"/>
              <w:rPr>
                <w:sz w:val="20"/>
                <w:szCs w:val="20"/>
              </w:rPr>
            </w:pPr>
            <w:r w:rsidRPr="000C7D78">
              <w:rPr>
                <w:sz w:val="20"/>
                <w:szCs w:val="20"/>
              </w:rPr>
              <w:t xml:space="preserve">п.ст.Юрга-2, </w:t>
            </w:r>
            <w:proofErr w:type="spellStart"/>
            <w:r w:rsidRPr="000C7D78">
              <w:rPr>
                <w:sz w:val="20"/>
                <w:szCs w:val="20"/>
              </w:rPr>
              <w:t>ул.Новая</w:t>
            </w:r>
            <w:proofErr w:type="spellEnd"/>
            <w:r w:rsidRPr="000C7D78">
              <w:rPr>
                <w:sz w:val="20"/>
                <w:szCs w:val="20"/>
              </w:rPr>
              <w:t xml:space="preserve"> (надземная)</w:t>
            </w:r>
          </w:p>
        </w:tc>
        <w:tc>
          <w:tcPr>
            <w:tcW w:w="983" w:type="dxa"/>
            <w:tcBorders>
              <w:top w:val="nil"/>
              <w:left w:val="nil"/>
              <w:bottom w:val="single" w:sz="4" w:space="0" w:color="auto"/>
              <w:right w:val="single" w:sz="4" w:space="0" w:color="auto"/>
            </w:tcBorders>
            <w:shd w:val="clear" w:color="000000" w:fill="FFFFFF"/>
            <w:vAlign w:val="center"/>
            <w:hideMark/>
          </w:tcPr>
          <w:p w14:paraId="385BA71C" w14:textId="77777777" w:rsidR="000C7D78" w:rsidRPr="000C7D78" w:rsidRDefault="000C7D78" w:rsidP="000C7D78">
            <w:pPr>
              <w:jc w:val="center"/>
              <w:rPr>
                <w:sz w:val="20"/>
                <w:szCs w:val="20"/>
              </w:rPr>
            </w:pPr>
            <w:r w:rsidRPr="000C7D78">
              <w:rPr>
                <w:sz w:val="20"/>
                <w:szCs w:val="20"/>
              </w:rPr>
              <w:t>41</w:t>
            </w:r>
          </w:p>
        </w:tc>
        <w:tc>
          <w:tcPr>
            <w:tcW w:w="1465" w:type="dxa"/>
            <w:tcBorders>
              <w:top w:val="nil"/>
              <w:left w:val="nil"/>
              <w:bottom w:val="single" w:sz="4" w:space="0" w:color="auto"/>
              <w:right w:val="single" w:sz="4" w:space="0" w:color="auto"/>
            </w:tcBorders>
            <w:shd w:val="clear" w:color="auto" w:fill="auto"/>
            <w:vAlign w:val="center"/>
            <w:hideMark/>
          </w:tcPr>
          <w:p w14:paraId="2F26AD59" w14:textId="77777777" w:rsidR="000C7D78" w:rsidRPr="000C7D78" w:rsidRDefault="000C7D78" w:rsidP="000C7D78">
            <w:pPr>
              <w:jc w:val="center"/>
              <w:rPr>
                <w:color w:val="000000"/>
                <w:sz w:val="20"/>
                <w:szCs w:val="20"/>
              </w:rPr>
            </w:pPr>
            <w:r w:rsidRPr="000C7D78">
              <w:rPr>
                <w:color w:val="000000"/>
                <w:sz w:val="20"/>
                <w:szCs w:val="20"/>
              </w:rPr>
              <w:t>труба Ø219 мм</w:t>
            </w:r>
          </w:p>
        </w:tc>
        <w:tc>
          <w:tcPr>
            <w:tcW w:w="1113" w:type="dxa"/>
            <w:tcBorders>
              <w:top w:val="nil"/>
              <w:left w:val="nil"/>
              <w:bottom w:val="single" w:sz="4" w:space="0" w:color="auto"/>
              <w:right w:val="single" w:sz="4" w:space="0" w:color="auto"/>
            </w:tcBorders>
            <w:shd w:val="clear" w:color="000000" w:fill="FFFFFF"/>
            <w:vAlign w:val="center"/>
            <w:hideMark/>
          </w:tcPr>
          <w:p w14:paraId="79D4F071" w14:textId="77777777" w:rsidR="000C7D78" w:rsidRPr="000C7D78" w:rsidRDefault="000C7D78" w:rsidP="000C7D78">
            <w:pPr>
              <w:jc w:val="center"/>
              <w:rPr>
                <w:sz w:val="20"/>
                <w:szCs w:val="20"/>
              </w:rPr>
            </w:pPr>
            <w:r w:rsidRPr="000C7D78">
              <w:rPr>
                <w:sz w:val="20"/>
                <w:szCs w:val="20"/>
              </w:rPr>
              <w:t>м</w:t>
            </w:r>
          </w:p>
        </w:tc>
        <w:tc>
          <w:tcPr>
            <w:tcW w:w="894" w:type="dxa"/>
            <w:tcBorders>
              <w:top w:val="nil"/>
              <w:left w:val="nil"/>
              <w:bottom w:val="single" w:sz="4" w:space="0" w:color="auto"/>
              <w:right w:val="single" w:sz="4" w:space="0" w:color="auto"/>
            </w:tcBorders>
            <w:shd w:val="clear" w:color="000000" w:fill="FFFFFF"/>
            <w:vAlign w:val="center"/>
            <w:hideMark/>
          </w:tcPr>
          <w:p w14:paraId="79191955" w14:textId="77777777" w:rsidR="000C7D78" w:rsidRPr="000C7D78" w:rsidRDefault="000C7D78" w:rsidP="000C7D78">
            <w:pPr>
              <w:jc w:val="center"/>
              <w:rPr>
                <w:sz w:val="20"/>
                <w:szCs w:val="20"/>
              </w:rPr>
            </w:pPr>
            <w:r w:rsidRPr="000C7D78">
              <w:rPr>
                <w:sz w:val="20"/>
                <w:szCs w:val="20"/>
              </w:rPr>
              <w:t>400</w:t>
            </w:r>
          </w:p>
        </w:tc>
        <w:tc>
          <w:tcPr>
            <w:tcW w:w="1337" w:type="dxa"/>
            <w:tcBorders>
              <w:top w:val="nil"/>
              <w:left w:val="nil"/>
              <w:bottom w:val="single" w:sz="4" w:space="0" w:color="auto"/>
              <w:right w:val="single" w:sz="4" w:space="0" w:color="auto"/>
            </w:tcBorders>
            <w:shd w:val="clear" w:color="auto" w:fill="auto"/>
            <w:vAlign w:val="center"/>
            <w:hideMark/>
          </w:tcPr>
          <w:p w14:paraId="52EDBC80" w14:textId="77777777" w:rsidR="000C7D78" w:rsidRPr="000C7D78" w:rsidRDefault="000C7D78" w:rsidP="000C7D78">
            <w:pPr>
              <w:jc w:val="center"/>
              <w:rPr>
                <w:sz w:val="20"/>
                <w:szCs w:val="20"/>
              </w:rPr>
            </w:pPr>
            <w:r w:rsidRPr="000C7D78">
              <w:rPr>
                <w:sz w:val="20"/>
                <w:szCs w:val="20"/>
              </w:rPr>
              <w:t>949,93</w:t>
            </w:r>
          </w:p>
        </w:tc>
        <w:tc>
          <w:tcPr>
            <w:tcW w:w="1382" w:type="dxa"/>
            <w:tcBorders>
              <w:top w:val="nil"/>
              <w:left w:val="nil"/>
              <w:bottom w:val="single" w:sz="4" w:space="0" w:color="auto"/>
              <w:right w:val="single" w:sz="4" w:space="0" w:color="auto"/>
            </w:tcBorders>
            <w:shd w:val="clear" w:color="auto" w:fill="auto"/>
            <w:vAlign w:val="center"/>
            <w:hideMark/>
          </w:tcPr>
          <w:p w14:paraId="056566A0" w14:textId="77777777" w:rsidR="000C7D78" w:rsidRPr="000C7D78" w:rsidRDefault="000C7D78" w:rsidP="000C7D78">
            <w:pPr>
              <w:jc w:val="center"/>
              <w:rPr>
                <w:sz w:val="20"/>
                <w:szCs w:val="20"/>
              </w:rPr>
            </w:pPr>
            <w:r w:rsidRPr="000C7D78">
              <w:rPr>
                <w:sz w:val="20"/>
                <w:szCs w:val="20"/>
              </w:rPr>
              <w:t>859,896</w:t>
            </w:r>
          </w:p>
        </w:tc>
        <w:tc>
          <w:tcPr>
            <w:tcW w:w="1659" w:type="dxa"/>
            <w:tcBorders>
              <w:top w:val="nil"/>
              <w:left w:val="nil"/>
              <w:bottom w:val="single" w:sz="4" w:space="0" w:color="auto"/>
              <w:right w:val="single" w:sz="8" w:space="0" w:color="auto"/>
            </w:tcBorders>
            <w:shd w:val="clear" w:color="auto" w:fill="auto"/>
            <w:vAlign w:val="center"/>
            <w:hideMark/>
          </w:tcPr>
          <w:p w14:paraId="1E1EBFB9" w14:textId="77777777" w:rsidR="000C7D78" w:rsidRPr="000C7D78" w:rsidRDefault="000C7D78" w:rsidP="000C7D78">
            <w:pPr>
              <w:jc w:val="center"/>
              <w:rPr>
                <w:sz w:val="20"/>
                <w:szCs w:val="20"/>
              </w:rPr>
            </w:pPr>
            <w:r w:rsidRPr="000C7D78">
              <w:rPr>
                <w:sz w:val="20"/>
                <w:szCs w:val="20"/>
              </w:rPr>
              <w:t>90,03</w:t>
            </w:r>
          </w:p>
        </w:tc>
      </w:tr>
      <w:tr w:rsidR="000C7D78" w:rsidRPr="000C7D78" w14:paraId="45611A77" w14:textId="77777777" w:rsidTr="00293CC7">
        <w:trPr>
          <w:trHeight w:val="19"/>
        </w:trPr>
        <w:tc>
          <w:tcPr>
            <w:tcW w:w="776" w:type="dxa"/>
            <w:tcBorders>
              <w:top w:val="nil"/>
              <w:left w:val="single" w:sz="8" w:space="0" w:color="auto"/>
              <w:bottom w:val="single" w:sz="4" w:space="0" w:color="auto"/>
              <w:right w:val="single" w:sz="4" w:space="0" w:color="auto"/>
            </w:tcBorders>
            <w:shd w:val="clear" w:color="auto" w:fill="auto"/>
            <w:vAlign w:val="center"/>
            <w:hideMark/>
          </w:tcPr>
          <w:p w14:paraId="577D4AC6" w14:textId="77777777" w:rsidR="000C7D78" w:rsidRPr="000C7D78" w:rsidRDefault="000C7D78" w:rsidP="000C7D78">
            <w:pPr>
              <w:jc w:val="center"/>
              <w:rPr>
                <w:sz w:val="20"/>
                <w:szCs w:val="20"/>
              </w:rPr>
            </w:pPr>
            <w:r w:rsidRPr="000C7D78">
              <w:rPr>
                <w:sz w:val="20"/>
                <w:szCs w:val="20"/>
              </w:rPr>
              <w:lastRenderedPageBreak/>
              <w:t>14</w:t>
            </w:r>
          </w:p>
        </w:tc>
        <w:tc>
          <w:tcPr>
            <w:tcW w:w="2725" w:type="dxa"/>
            <w:tcBorders>
              <w:top w:val="nil"/>
              <w:left w:val="nil"/>
              <w:bottom w:val="single" w:sz="4" w:space="0" w:color="auto"/>
              <w:right w:val="single" w:sz="4" w:space="0" w:color="auto"/>
            </w:tcBorders>
            <w:shd w:val="clear" w:color="auto" w:fill="auto"/>
            <w:vAlign w:val="center"/>
            <w:hideMark/>
          </w:tcPr>
          <w:p w14:paraId="7CAA70C2" w14:textId="77777777" w:rsidR="000C7D78" w:rsidRPr="000C7D78" w:rsidRDefault="000C7D78" w:rsidP="000C7D78">
            <w:pPr>
              <w:jc w:val="center"/>
              <w:rPr>
                <w:color w:val="000000"/>
                <w:sz w:val="20"/>
                <w:szCs w:val="20"/>
              </w:rPr>
            </w:pPr>
            <w:r w:rsidRPr="000C7D78">
              <w:rPr>
                <w:color w:val="000000"/>
                <w:sz w:val="20"/>
                <w:szCs w:val="20"/>
              </w:rPr>
              <w:t>Замена участков горячего водоснабжения</w:t>
            </w:r>
          </w:p>
        </w:tc>
        <w:tc>
          <w:tcPr>
            <w:tcW w:w="2589" w:type="dxa"/>
            <w:tcBorders>
              <w:top w:val="nil"/>
              <w:left w:val="nil"/>
              <w:bottom w:val="single" w:sz="4" w:space="0" w:color="auto"/>
              <w:right w:val="single" w:sz="4" w:space="0" w:color="auto"/>
            </w:tcBorders>
            <w:shd w:val="clear" w:color="000000" w:fill="FFFFFF"/>
            <w:vAlign w:val="center"/>
            <w:hideMark/>
          </w:tcPr>
          <w:p w14:paraId="31B4B2B8" w14:textId="77777777" w:rsidR="000C7D78" w:rsidRPr="000C7D78" w:rsidRDefault="000C7D78" w:rsidP="000C7D78">
            <w:pPr>
              <w:jc w:val="center"/>
              <w:rPr>
                <w:sz w:val="20"/>
                <w:szCs w:val="20"/>
              </w:rPr>
            </w:pPr>
            <w:r w:rsidRPr="000C7D78">
              <w:rPr>
                <w:sz w:val="20"/>
                <w:szCs w:val="20"/>
              </w:rPr>
              <w:t xml:space="preserve">п.ст.Юрга-2, </w:t>
            </w:r>
            <w:proofErr w:type="spellStart"/>
            <w:r w:rsidRPr="000C7D78">
              <w:rPr>
                <w:sz w:val="20"/>
                <w:szCs w:val="20"/>
              </w:rPr>
              <w:t>ул.Новая</w:t>
            </w:r>
            <w:proofErr w:type="spellEnd"/>
          </w:p>
        </w:tc>
        <w:tc>
          <w:tcPr>
            <w:tcW w:w="983" w:type="dxa"/>
            <w:tcBorders>
              <w:top w:val="nil"/>
              <w:left w:val="nil"/>
              <w:bottom w:val="single" w:sz="4" w:space="0" w:color="auto"/>
              <w:right w:val="single" w:sz="4" w:space="0" w:color="auto"/>
            </w:tcBorders>
            <w:shd w:val="clear" w:color="000000" w:fill="FFFFFF"/>
            <w:vAlign w:val="center"/>
            <w:hideMark/>
          </w:tcPr>
          <w:p w14:paraId="7C391A93" w14:textId="77777777" w:rsidR="000C7D78" w:rsidRPr="000C7D78" w:rsidRDefault="000C7D78" w:rsidP="000C7D78">
            <w:pPr>
              <w:jc w:val="center"/>
              <w:rPr>
                <w:sz w:val="20"/>
                <w:szCs w:val="20"/>
              </w:rPr>
            </w:pPr>
            <w:r w:rsidRPr="000C7D78">
              <w:rPr>
                <w:sz w:val="20"/>
                <w:szCs w:val="20"/>
              </w:rPr>
              <w:t>41</w:t>
            </w:r>
          </w:p>
        </w:tc>
        <w:tc>
          <w:tcPr>
            <w:tcW w:w="1465" w:type="dxa"/>
            <w:tcBorders>
              <w:top w:val="nil"/>
              <w:left w:val="nil"/>
              <w:bottom w:val="single" w:sz="4" w:space="0" w:color="auto"/>
              <w:right w:val="single" w:sz="4" w:space="0" w:color="auto"/>
            </w:tcBorders>
            <w:shd w:val="clear" w:color="auto" w:fill="auto"/>
            <w:vAlign w:val="center"/>
            <w:hideMark/>
          </w:tcPr>
          <w:p w14:paraId="35BD8286" w14:textId="77777777" w:rsidR="000C7D78" w:rsidRPr="000C7D78" w:rsidRDefault="000C7D78" w:rsidP="000C7D78">
            <w:pPr>
              <w:jc w:val="center"/>
              <w:rPr>
                <w:color w:val="000000"/>
                <w:sz w:val="20"/>
                <w:szCs w:val="20"/>
              </w:rPr>
            </w:pPr>
            <w:r w:rsidRPr="000C7D78">
              <w:rPr>
                <w:color w:val="000000"/>
                <w:sz w:val="20"/>
                <w:szCs w:val="20"/>
              </w:rPr>
              <w:t>труба Ø159 мм</w:t>
            </w:r>
          </w:p>
        </w:tc>
        <w:tc>
          <w:tcPr>
            <w:tcW w:w="1113" w:type="dxa"/>
            <w:tcBorders>
              <w:top w:val="nil"/>
              <w:left w:val="nil"/>
              <w:bottom w:val="single" w:sz="4" w:space="0" w:color="auto"/>
              <w:right w:val="single" w:sz="4" w:space="0" w:color="auto"/>
            </w:tcBorders>
            <w:shd w:val="clear" w:color="000000" w:fill="FFFFFF"/>
            <w:vAlign w:val="center"/>
            <w:hideMark/>
          </w:tcPr>
          <w:p w14:paraId="424511BE" w14:textId="77777777" w:rsidR="000C7D78" w:rsidRPr="000C7D78" w:rsidRDefault="000C7D78" w:rsidP="000C7D78">
            <w:pPr>
              <w:jc w:val="center"/>
              <w:rPr>
                <w:sz w:val="20"/>
                <w:szCs w:val="20"/>
              </w:rPr>
            </w:pPr>
            <w:r w:rsidRPr="000C7D78">
              <w:rPr>
                <w:sz w:val="20"/>
                <w:szCs w:val="20"/>
              </w:rPr>
              <w:t>м</w:t>
            </w:r>
          </w:p>
        </w:tc>
        <w:tc>
          <w:tcPr>
            <w:tcW w:w="894" w:type="dxa"/>
            <w:tcBorders>
              <w:top w:val="nil"/>
              <w:left w:val="nil"/>
              <w:bottom w:val="single" w:sz="4" w:space="0" w:color="auto"/>
              <w:right w:val="single" w:sz="4" w:space="0" w:color="auto"/>
            </w:tcBorders>
            <w:shd w:val="clear" w:color="000000" w:fill="FFFFFF"/>
            <w:vAlign w:val="center"/>
            <w:hideMark/>
          </w:tcPr>
          <w:p w14:paraId="6EC66F4D" w14:textId="77777777" w:rsidR="000C7D78" w:rsidRPr="000C7D78" w:rsidRDefault="000C7D78" w:rsidP="000C7D78">
            <w:pPr>
              <w:jc w:val="center"/>
              <w:rPr>
                <w:sz w:val="20"/>
                <w:szCs w:val="20"/>
              </w:rPr>
            </w:pPr>
            <w:r w:rsidRPr="000C7D78">
              <w:rPr>
                <w:sz w:val="20"/>
                <w:szCs w:val="20"/>
              </w:rPr>
              <w:t>35</w:t>
            </w:r>
          </w:p>
        </w:tc>
        <w:tc>
          <w:tcPr>
            <w:tcW w:w="1337" w:type="dxa"/>
            <w:tcBorders>
              <w:top w:val="nil"/>
              <w:left w:val="nil"/>
              <w:bottom w:val="single" w:sz="4" w:space="0" w:color="auto"/>
              <w:right w:val="single" w:sz="4" w:space="0" w:color="auto"/>
            </w:tcBorders>
            <w:shd w:val="clear" w:color="auto" w:fill="auto"/>
            <w:vAlign w:val="center"/>
            <w:hideMark/>
          </w:tcPr>
          <w:p w14:paraId="4DA8CF8A" w14:textId="77777777" w:rsidR="000C7D78" w:rsidRPr="000C7D78" w:rsidRDefault="000C7D78" w:rsidP="000C7D78">
            <w:pPr>
              <w:jc w:val="center"/>
              <w:rPr>
                <w:sz w:val="20"/>
                <w:szCs w:val="20"/>
              </w:rPr>
            </w:pPr>
            <w:r w:rsidRPr="000C7D78">
              <w:rPr>
                <w:sz w:val="20"/>
                <w:szCs w:val="20"/>
              </w:rPr>
              <w:t>82,23</w:t>
            </w:r>
          </w:p>
        </w:tc>
        <w:tc>
          <w:tcPr>
            <w:tcW w:w="1382" w:type="dxa"/>
            <w:tcBorders>
              <w:top w:val="nil"/>
              <w:left w:val="nil"/>
              <w:bottom w:val="single" w:sz="4" w:space="0" w:color="auto"/>
              <w:right w:val="single" w:sz="4" w:space="0" w:color="auto"/>
            </w:tcBorders>
            <w:shd w:val="clear" w:color="auto" w:fill="auto"/>
            <w:vAlign w:val="center"/>
            <w:hideMark/>
          </w:tcPr>
          <w:p w14:paraId="602EB0A1" w14:textId="77777777" w:rsidR="000C7D78" w:rsidRPr="000C7D78" w:rsidRDefault="000C7D78" w:rsidP="000C7D78">
            <w:pPr>
              <w:jc w:val="center"/>
              <w:rPr>
                <w:sz w:val="20"/>
                <w:szCs w:val="20"/>
              </w:rPr>
            </w:pPr>
            <w:r w:rsidRPr="000C7D78">
              <w:rPr>
                <w:sz w:val="20"/>
                <w:szCs w:val="20"/>
              </w:rPr>
              <w:t>59,998</w:t>
            </w:r>
          </w:p>
        </w:tc>
        <w:tc>
          <w:tcPr>
            <w:tcW w:w="1659" w:type="dxa"/>
            <w:tcBorders>
              <w:top w:val="nil"/>
              <w:left w:val="nil"/>
              <w:bottom w:val="single" w:sz="4" w:space="0" w:color="auto"/>
              <w:right w:val="single" w:sz="8" w:space="0" w:color="auto"/>
            </w:tcBorders>
            <w:shd w:val="clear" w:color="auto" w:fill="auto"/>
            <w:vAlign w:val="center"/>
            <w:hideMark/>
          </w:tcPr>
          <w:p w14:paraId="7A3B05F9" w14:textId="77777777" w:rsidR="000C7D78" w:rsidRPr="000C7D78" w:rsidRDefault="000C7D78" w:rsidP="000C7D78">
            <w:pPr>
              <w:jc w:val="center"/>
              <w:rPr>
                <w:sz w:val="20"/>
                <w:szCs w:val="20"/>
              </w:rPr>
            </w:pPr>
            <w:r w:rsidRPr="000C7D78">
              <w:rPr>
                <w:sz w:val="20"/>
                <w:szCs w:val="20"/>
              </w:rPr>
              <w:t>22,23</w:t>
            </w:r>
          </w:p>
        </w:tc>
      </w:tr>
      <w:tr w:rsidR="000C7D78" w:rsidRPr="000C7D78" w14:paraId="3B888653" w14:textId="77777777" w:rsidTr="00293CC7">
        <w:trPr>
          <w:trHeight w:val="19"/>
        </w:trPr>
        <w:tc>
          <w:tcPr>
            <w:tcW w:w="776" w:type="dxa"/>
            <w:tcBorders>
              <w:top w:val="nil"/>
              <w:left w:val="single" w:sz="8" w:space="0" w:color="auto"/>
              <w:bottom w:val="single" w:sz="4" w:space="0" w:color="auto"/>
              <w:right w:val="single" w:sz="4" w:space="0" w:color="auto"/>
            </w:tcBorders>
            <w:shd w:val="clear" w:color="auto" w:fill="auto"/>
            <w:vAlign w:val="center"/>
            <w:hideMark/>
          </w:tcPr>
          <w:p w14:paraId="39412E8F" w14:textId="77777777" w:rsidR="000C7D78" w:rsidRPr="000C7D78" w:rsidRDefault="000C7D78" w:rsidP="000C7D78">
            <w:pPr>
              <w:jc w:val="center"/>
              <w:rPr>
                <w:sz w:val="20"/>
                <w:szCs w:val="20"/>
              </w:rPr>
            </w:pPr>
            <w:r w:rsidRPr="000C7D78">
              <w:rPr>
                <w:sz w:val="20"/>
                <w:szCs w:val="20"/>
              </w:rPr>
              <w:t>15</w:t>
            </w:r>
          </w:p>
        </w:tc>
        <w:tc>
          <w:tcPr>
            <w:tcW w:w="2725" w:type="dxa"/>
            <w:tcBorders>
              <w:top w:val="nil"/>
              <w:left w:val="nil"/>
              <w:bottom w:val="single" w:sz="4" w:space="0" w:color="auto"/>
              <w:right w:val="single" w:sz="4" w:space="0" w:color="auto"/>
            </w:tcBorders>
            <w:shd w:val="clear" w:color="auto" w:fill="auto"/>
            <w:vAlign w:val="center"/>
            <w:hideMark/>
          </w:tcPr>
          <w:p w14:paraId="14A3E9EF" w14:textId="77777777" w:rsidR="000C7D78" w:rsidRPr="000C7D78" w:rsidRDefault="000C7D78" w:rsidP="000C7D78">
            <w:pPr>
              <w:jc w:val="center"/>
              <w:rPr>
                <w:color w:val="000000"/>
                <w:sz w:val="20"/>
                <w:szCs w:val="20"/>
              </w:rPr>
            </w:pPr>
            <w:r w:rsidRPr="000C7D78">
              <w:rPr>
                <w:color w:val="000000"/>
                <w:sz w:val="20"/>
                <w:szCs w:val="20"/>
              </w:rPr>
              <w:t>Замена участков горячего водоснабжения</w:t>
            </w:r>
          </w:p>
        </w:tc>
        <w:tc>
          <w:tcPr>
            <w:tcW w:w="2589" w:type="dxa"/>
            <w:tcBorders>
              <w:top w:val="nil"/>
              <w:left w:val="nil"/>
              <w:bottom w:val="single" w:sz="4" w:space="0" w:color="auto"/>
              <w:right w:val="single" w:sz="4" w:space="0" w:color="auto"/>
            </w:tcBorders>
            <w:shd w:val="clear" w:color="000000" w:fill="FFFFFF"/>
            <w:vAlign w:val="center"/>
            <w:hideMark/>
          </w:tcPr>
          <w:p w14:paraId="6F524253" w14:textId="77777777" w:rsidR="000C7D78" w:rsidRPr="000C7D78" w:rsidRDefault="000C7D78" w:rsidP="000C7D78">
            <w:pPr>
              <w:jc w:val="center"/>
              <w:rPr>
                <w:sz w:val="20"/>
                <w:szCs w:val="20"/>
              </w:rPr>
            </w:pPr>
            <w:r w:rsidRPr="000C7D78">
              <w:rPr>
                <w:sz w:val="20"/>
                <w:szCs w:val="20"/>
              </w:rPr>
              <w:t xml:space="preserve">п.ст.Юрга-2, </w:t>
            </w:r>
            <w:proofErr w:type="spellStart"/>
            <w:r w:rsidRPr="000C7D78">
              <w:rPr>
                <w:sz w:val="20"/>
                <w:szCs w:val="20"/>
              </w:rPr>
              <w:t>ул.Школьная</w:t>
            </w:r>
            <w:proofErr w:type="spellEnd"/>
            <w:r w:rsidRPr="000C7D78">
              <w:rPr>
                <w:sz w:val="20"/>
                <w:szCs w:val="20"/>
              </w:rPr>
              <w:t xml:space="preserve"> (подземная)</w:t>
            </w:r>
          </w:p>
        </w:tc>
        <w:tc>
          <w:tcPr>
            <w:tcW w:w="983" w:type="dxa"/>
            <w:tcBorders>
              <w:top w:val="nil"/>
              <w:left w:val="nil"/>
              <w:bottom w:val="single" w:sz="4" w:space="0" w:color="auto"/>
              <w:right w:val="single" w:sz="4" w:space="0" w:color="auto"/>
            </w:tcBorders>
            <w:shd w:val="clear" w:color="000000" w:fill="FFFFFF"/>
            <w:vAlign w:val="center"/>
            <w:hideMark/>
          </w:tcPr>
          <w:p w14:paraId="41C75573" w14:textId="77777777" w:rsidR="000C7D78" w:rsidRPr="000C7D78" w:rsidRDefault="000C7D78" w:rsidP="000C7D78">
            <w:pPr>
              <w:jc w:val="center"/>
              <w:rPr>
                <w:sz w:val="20"/>
                <w:szCs w:val="20"/>
              </w:rPr>
            </w:pPr>
            <w:r w:rsidRPr="000C7D78">
              <w:rPr>
                <w:sz w:val="20"/>
                <w:szCs w:val="20"/>
              </w:rPr>
              <w:t>41</w:t>
            </w:r>
          </w:p>
        </w:tc>
        <w:tc>
          <w:tcPr>
            <w:tcW w:w="1465" w:type="dxa"/>
            <w:tcBorders>
              <w:top w:val="nil"/>
              <w:left w:val="nil"/>
              <w:bottom w:val="single" w:sz="4" w:space="0" w:color="auto"/>
              <w:right w:val="single" w:sz="4" w:space="0" w:color="auto"/>
            </w:tcBorders>
            <w:shd w:val="clear" w:color="auto" w:fill="auto"/>
            <w:vAlign w:val="center"/>
            <w:hideMark/>
          </w:tcPr>
          <w:p w14:paraId="1725FAD1" w14:textId="77777777" w:rsidR="000C7D78" w:rsidRPr="000C7D78" w:rsidRDefault="000C7D78" w:rsidP="000C7D78">
            <w:pPr>
              <w:jc w:val="center"/>
              <w:rPr>
                <w:color w:val="000000"/>
                <w:sz w:val="20"/>
                <w:szCs w:val="20"/>
              </w:rPr>
            </w:pPr>
            <w:r w:rsidRPr="000C7D78">
              <w:rPr>
                <w:color w:val="000000"/>
                <w:sz w:val="20"/>
                <w:szCs w:val="20"/>
              </w:rPr>
              <w:t>труба Ø57 мм</w:t>
            </w:r>
          </w:p>
        </w:tc>
        <w:tc>
          <w:tcPr>
            <w:tcW w:w="1113" w:type="dxa"/>
            <w:tcBorders>
              <w:top w:val="nil"/>
              <w:left w:val="nil"/>
              <w:bottom w:val="single" w:sz="4" w:space="0" w:color="auto"/>
              <w:right w:val="single" w:sz="4" w:space="0" w:color="auto"/>
            </w:tcBorders>
            <w:shd w:val="clear" w:color="000000" w:fill="FFFFFF"/>
            <w:vAlign w:val="center"/>
            <w:hideMark/>
          </w:tcPr>
          <w:p w14:paraId="2713D5D4" w14:textId="77777777" w:rsidR="000C7D78" w:rsidRPr="000C7D78" w:rsidRDefault="000C7D78" w:rsidP="000C7D78">
            <w:pPr>
              <w:jc w:val="center"/>
              <w:rPr>
                <w:sz w:val="20"/>
                <w:szCs w:val="20"/>
              </w:rPr>
            </w:pPr>
            <w:r w:rsidRPr="000C7D78">
              <w:rPr>
                <w:sz w:val="20"/>
                <w:szCs w:val="20"/>
              </w:rPr>
              <w:t>м</w:t>
            </w:r>
          </w:p>
        </w:tc>
        <w:tc>
          <w:tcPr>
            <w:tcW w:w="894" w:type="dxa"/>
            <w:tcBorders>
              <w:top w:val="nil"/>
              <w:left w:val="nil"/>
              <w:bottom w:val="single" w:sz="4" w:space="0" w:color="auto"/>
              <w:right w:val="single" w:sz="4" w:space="0" w:color="auto"/>
            </w:tcBorders>
            <w:shd w:val="clear" w:color="000000" w:fill="FFFFFF"/>
            <w:vAlign w:val="center"/>
            <w:hideMark/>
          </w:tcPr>
          <w:p w14:paraId="3EFEFECE" w14:textId="77777777" w:rsidR="000C7D78" w:rsidRPr="000C7D78" w:rsidRDefault="000C7D78" w:rsidP="000C7D78">
            <w:pPr>
              <w:jc w:val="center"/>
              <w:rPr>
                <w:sz w:val="20"/>
                <w:szCs w:val="20"/>
              </w:rPr>
            </w:pPr>
            <w:r w:rsidRPr="000C7D78">
              <w:rPr>
                <w:sz w:val="20"/>
                <w:szCs w:val="20"/>
              </w:rPr>
              <w:t>90</w:t>
            </w:r>
          </w:p>
        </w:tc>
        <w:tc>
          <w:tcPr>
            <w:tcW w:w="1337" w:type="dxa"/>
            <w:tcBorders>
              <w:top w:val="nil"/>
              <w:left w:val="nil"/>
              <w:bottom w:val="single" w:sz="4" w:space="0" w:color="auto"/>
              <w:right w:val="single" w:sz="4" w:space="0" w:color="auto"/>
            </w:tcBorders>
            <w:shd w:val="clear" w:color="auto" w:fill="auto"/>
            <w:vAlign w:val="center"/>
            <w:hideMark/>
          </w:tcPr>
          <w:p w14:paraId="5782080A" w14:textId="77777777" w:rsidR="000C7D78" w:rsidRPr="000C7D78" w:rsidRDefault="000C7D78" w:rsidP="000C7D78">
            <w:pPr>
              <w:jc w:val="center"/>
              <w:rPr>
                <w:sz w:val="20"/>
                <w:szCs w:val="20"/>
              </w:rPr>
            </w:pPr>
            <w:r w:rsidRPr="000C7D78">
              <w:rPr>
                <w:sz w:val="20"/>
                <w:szCs w:val="20"/>
              </w:rPr>
              <w:t>112,75</w:t>
            </w:r>
          </w:p>
        </w:tc>
        <w:tc>
          <w:tcPr>
            <w:tcW w:w="1382" w:type="dxa"/>
            <w:tcBorders>
              <w:top w:val="nil"/>
              <w:left w:val="nil"/>
              <w:bottom w:val="single" w:sz="4" w:space="0" w:color="auto"/>
              <w:right w:val="single" w:sz="4" w:space="0" w:color="auto"/>
            </w:tcBorders>
            <w:shd w:val="clear" w:color="auto" w:fill="auto"/>
            <w:vAlign w:val="center"/>
            <w:hideMark/>
          </w:tcPr>
          <w:p w14:paraId="327B545B" w14:textId="77777777" w:rsidR="000C7D78" w:rsidRPr="000C7D78" w:rsidRDefault="000C7D78" w:rsidP="000C7D78">
            <w:pPr>
              <w:jc w:val="center"/>
              <w:rPr>
                <w:sz w:val="20"/>
                <w:szCs w:val="20"/>
              </w:rPr>
            </w:pPr>
            <w:r w:rsidRPr="000C7D78">
              <w:rPr>
                <w:sz w:val="20"/>
                <w:szCs w:val="20"/>
              </w:rPr>
              <w:t>54,588</w:t>
            </w:r>
          </w:p>
        </w:tc>
        <w:tc>
          <w:tcPr>
            <w:tcW w:w="1659" w:type="dxa"/>
            <w:tcBorders>
              <w:top w:val="nil"/>
              <w:left w:val="nil"/>
              <w:bottom w:val="single" w:sz="4" w:space="0" w:color="auto"/>
              <w:right w:val="single" w:sz="8" w:space="0" w:color="auto"/>
            </w:tcBorders>
            <w:shd w:val="clear" w:color="auto" w:fill="auto"/>
            <w:vAlign w:val="center"/>
            <w:hideMark/>
          </w:tcPr>
          <w:p w14:paraId="405FF00A" w14:textId="77777777" w:rsidR="000C7D78" w:rsidRPr="000C7D78" w:rsidRDefault="000C7D78" w:rsidP="000C7D78">
            <w:pPr>
              <w:jc w:val="center"/>
              <w:rPr>
                <w:sz w:val="20"/>
                <w:szCs w:val="20"/>
              </w:rPr>
            </w:pPr>
            <w:r w:rsidRPr="000C7D78">
              <w:rPr>
                <w:sz w:val="20"/>
                <w:szCs w:val="20"/>
              </w:rPr>
              <w:t>58,16</w:t>
            </w:r>
          </w:p>
        </w:tc>
      </w:tr>
      <w:tr w:rsidR="000C7D78" w:rsidRPr="000C7D78" w14:paraId="5BF82B4F" w14:textId="77777777" w:rsidTr="00293CC7">
        <w:trPr>
          <w:trHeight w:val="19"/>
        </w:trPr>
        <w:tc>
          <w:tcPr>
            <w:tcW w:w="776" w:type="dxa"/>
            <w:tcBorders>
              <w:top w:val="nil"/>
              <w:left w:val="single" w:sz="8" w:space="0" w:color="auto"/>
              <w:bottom w:val="single" w:sz="4" w:space="0" w:color="auto"/>
              <w:right w:val="single" w:sz="4" w:space="0" w:color="auto"/>
            </w:tcBorders>
            <w:shd w:val="clear" w:color="auto" w:fill="auto"/>
            <w:vAlign w:val="center"/>
            <w:hideMark/>
          </w:tcPr>
          <w:p w14:paraId="7F95FE0F" w14:textId="77777777" w:rsidR="000C7D78" w:rsidRPr="000C7D78" w:rsidRDefault="000C7D78" w:rsidP="000C7D78">
            <w:pPr>
              <w:jc w:val="center"/>
              <w:rPr>
                <w:sz w:val="20"/>
                <w:szCs w:val="20"/>
              </w:rPr>
            </w:pPr>
            <w:r w:rsidRPr="000C7D78">
              <w:rPr>
                <w:sz w:val="20"/>
                <w:szCs w:val="20"/>
              </w:rPr>
              <w:t>16</w:t>
            </w:r>
          </w:p>
        </w:tc>
        <w:tc>
          <w:tcPr>
            <w:tcW w:w="2725" w:type="dxa"/>
            <w:tcBorders>
              <w:top w:val="nil"/>
              <w:left w:val="nil"/>
              <w:bottom w:val="single" w:sz="4" w:space="0" w:color="auto"/>
              <w:right w:val="single" w:sz="4" w:space="0" w:color="auto"/>
            </w:tcBorders>
            <w:shd w:val="clear" w:color="auto" w:fill="auto"/>
            <w:vAlign w:val="center"/>
            <w:hideMark/>
          </w:tcPr>
          <w:p w14:paraId="38407278" w14:textId="77777777" w:rsidR="000C7D78" w:rsidRPr="000C7D78" w:rsidRDefault="000C7D78" w:rsidP="000C7D78">
            <w:pPr>
              <w:jc w:val="center"/>
              <w:rPr>
                <w:color w:val="000000"/>
                <w:sz w:val="20"/>
                <w:szCs w:val="20"/>
              </w:rPr>
            </w:pPr>
            <w:r w:rsidRPr="000C7D78">
              <w:rPr>
                <w:color w:val="000000"/>
                <w:sz w:val="20"/>
                <w:szCs w:val="20"/>
              </w:rPr>
              <w:t>Замена участков горячего водоснабжения</w:t>
            </w:r>
          </w:p>
        </w:tc>
        <w:tc>
          <w:tcPr>
            <w:tcW w:w="2589" w:type="dxa"/>
            <w:tcBorders>
              <w:top w:val="nil"/>
              <w:left w:val="nil"/>
              <w:bottom w:val="single" w:sz="4" w:space="0" w:color="auto"/>
              <w:right w:val="single" w:sz="4" w:space="0" w:color="auto"/>
            </w:tcBorders>
            <w:shd w:val="clear" w:color="000000" w:fill="FFFFFF"/>
            <w:vAlign w:val="center"/>
            <w:hideMark/>
          </w:tcPr>
          <w:p w14:paraId="1B744A86" w14:textId="77777777" w:rsidR="000C7D78" w:rsidRPr="000C7D78" w:rsidRDefault="000C7D78" w:rsidP="000C7D78">
            <w:pPr>
              <w:jc w:val="center"/>
              <w:rPr>
                <w:sz w:val="20"/>
                <w:szCs w:val="20"/>
              </w:rPr>
            </w:pPr>
            <w:r w:rsidRPr="000C7D78">
              <w:rPr>
                <w:sz w:val="20"/>
                <w:szCs w:val="20"/>
              </w:rPr>
              <w:t xml:space="preserve">п.ст.Юрга-2, </w:t>
            </w:r>
            <w:proofErr w:type="spellStart"/>
            <w:r w:rsidRPr="000C7D78">
              <w:rPr>
                <w:sz w:val="20"/>
                <w:szCs w:val="20"/>
              </w:rPr>
              <w:t>ул.Новая</w:t>
            </w:r>
            <w:proofErr w:type="spellEnd"/>
            <w:r w:rsidRPr="000C7D78">
              <w:rPr>
                <w:sz w:val="20"/>
                <w:szCs w:val="20"/>
              </w:rPr>
              <w:t xml:space="preserve"> (надземная)</w:t>
            </w:r>
          </w:p>
        </w:tc>
        <w:tc>
          <w:tcPr>
            <w:tcW w:w="983" w:type="dxa"/>
            <w:tcBorders>
              <w:top w:val="nil"/>
              <w:left w:val="nil"/>
              <w:bottom w:val="single" w:sz="4" w:space="0" w:color="auto"/>
              <w:right w:val="single" w:sz="4" w:space="0" w:color="auto"/>
            </w:tcBorders>
            <w:shd w:val="clear" w:color="000000" w:fill="FFFFFF"/>
            <w:vAlign w:val="center"/>
            <w:hideMark/>
          </w:tcPr>
          <w:p w14:paraId="575BC3DB" w14:textId="77777777" w:rsidR="000C7D78" w:rsidRPr="000C7D78" w:rsidRDefault="000C7D78" w:rsidP="000C7D78">
            <w:pPr>
              <w:jc w:val="center"/>
              <w:rPr>
                <w:sz w:val="20"/>
                <w:szCs w:val="20"/>
              </w:rPr>
            </w:pPr>
            <w:r w:rsidRPr="000C7D78">
              <w:rPr>
                <w:sz w:val="20"/>
                <w:szCs w:val="20"/>
              </w:rPr>
              <w:t>41</w:t>
            </w:r>
          </w:p>
        </w:tc>
        <w:tc>
          <w:tcPr>
            <w:tcW w:w="1465" w:type="dxa"/>
            <w:tcBorders>
              <w:top w:val="nil"/>
              <w:left w:val="nil"/>
              <w:bottom w:val="single" w:sz="4" w:space="0" w:color="auto"/>
              <w:right w:val="single" w:sz="4" w:space="0" w:color="auto"/>
            </w:tcBorders>
            <w:shd w:val="clear" w:color="auto" w:fill="auto"/>
            <w:vAlign w:val="center"/>
            <w:hideMark/>
          </w:tcPr>
          <w:p w14:paraId="767585D7" w14:textId="77777777" w:rsidR="000C7D78" w:rsidRPr="000C7D78" w:rsidRDefault="000C7D78" w:rsidP="000C7D78">
            <w:pPr>
              <w:jc w:val="center"/>
              <w:rPr>
                <w:color w:val="000000"/>
                <w:sz w:val="20"/>
                <w:szCs w:val="20"/>
              </w:rPr>
            </w:pPr>
            <w:r w:rsidRPr="000C7D78">
              <w:rPr>
                <w:color w:val="000000"/>
                <w:sz w:val="20"/>
                <w:szCs w:val="20"/>
              </w:rPr>
              <w:t>труба Ø219 мм</w:t>
            </w:r>
          </w:p>
        </w:tc>
        <w:tc>
          <w:tcPr>
            <w:tcW w:w="1113" w:type="dxa"/>
            <w:tcBorders>
              <w:top w:val="nil"/>
              <w:left w:val="nil"/>
              <w:bottom w:val="single" w:sz="4" w:space="0" w:color="auto"/>
              <w:right w:val="single" w:sz="4" w:space="0" w:color="auto"/>
            </w:tcBorders>
            <w:shd w:val="clear" w:color="000000" w:fill="FFFFFF"/>
            <w:vAlign w:val="center"/>
            <w:hideMark/>
          </w:tcPr>
          <w:p w14:paraId="159C8EC8" w14:textId="77777777" w:rsidR="000C7D78" w:rsidRPr="000C7D78" w:rsidRDefault="000C7D78" w:rsidP="000C7D78">
            <w:pPr>
              <w:jc w:val="center"/>
              <w:rPr>
                <w:sz w:val="20"/>
                <w:szCs w:val="20"/>
              </w:rPr>
            </w:pPr>
            <w:r w:rsidRPr="000C7D78">
              <w:rPr>
                <w:sz w:val="20"/>
                <w:szCs w:val="20"/>
              </w:rPr>
              <w:t>м</w:t>
            </w:r>
          </w:p>
        </w:tc>
        <w:tc>
          <w:tcPr>
            <w:tcW w:w="894" w:type="dxa"/>
            <w:tcBorders>
              <w:top w:val="nil"/>
              <w:left w:val="nil"/>
              <w:bottom w:val="single" w:sz="4" w:space="0" w:color="auto"/>
              <w:right w:val="single" w:sz="4" w:space="0" w:color="auto"/>
            </w:tcBorders>
            <w:shd w:val="clear" w:color="000000" w:fill="FFFFFF"/>
            <w:vAlign w:val="center"/>
            <w:hideMark/>
          </w:tcPr>
          <w:p w14:paraId="321E43EE" w14:textId="77777777" w:rsidR="000C7D78" w:rsidRPr="000C7D78" w:rsidRDefault="000C7D78" w:rsidP="000C7D78">
            <w:pPr>
              <w:jc w:val="center"/>
              <w:rPr>
                <w:sz w:val="20"/>
                <w:szCs w:val="20"/>
              </w:rPr>
            </w:pPr>
            <w:r w:rsidRPr="000C7D78">
              <w:rPr>
                <w:sz w:val="20"/>
                <w:szCs w:val="20"/>
              </w:rPr>
              <w:t>60</w:t>
            </w:r>
          </w:p>
        </w:tc>
        <w:tc>
          <w:tcPr>
            <w:tcW w:w="1337" w:type="dxa"/>
            <w:tcBorders>
              <w:top w:val="nil"/>
              <w:left w:val="nil"/>
              <w:bottom w:val="single" w:sz="4" w:space="0" w:color="auto"/>
              <w:right w:val="single" w:sz="4" w:space="0" w:color="auto"/>
            </w:tcBorders>
            <w:shd w:val="clear" w:color="auto" w:fill="auto"/>
            <w:vAlign w:val="center"/>
            <w:hideMark/>
          </w:tcPr>
          <w:p w14:paraId="4E20E0EB" w14:textId="77777777" w:rsidR="000C7D78" w:rsidRPr="000C7D78" w:rsidRDefault="000C7D78" w:rsidP="000C7D78">
            <w:pPr>
              <w:jc w:val="center"/>
              <w:rPr>
                <w:sz w:val="20"/>
                <w:szCs w:val="20"/>
              </w:rPr>
            </w:pPr>
            <w:r w:rsidRPr="000C7D78">
              <w:rPr>
                <w:sz w:val="20"/>
                <w:szCs w:val="20"/>
              </w:rPr>
              <w:t>142,49</w:t>
            </w:r>
          </w:p>
        </w:tc>
        <w:tc>
          <w:tcPr>
            <w:tcW w:w="1382" w:type="dxa"/>
            <w:tcBorders>
              <w:top w:val="nil"/>
              <w:left w:val="nil"/>
              <w:bottom w:val="single" w:sz="4" w:space="0" w:color="auto"/>
              <w:right w:val="single" w:sz="4" w:space="0" w:color="auto"/>
            </w:tcBorders>
            <w:shd w:val="clear" w:color="auto" w:fill="auto"/>
            <w:vAlign w:val="center"/>
            <w:hideMark/>
          </w:tcPr>
          <w:p w14:paraId="5E6180F2" w14:textId="77777777" w:rsidR="000C7D78" w:rsidRPr="000C7D78" w:rsidRDefault="000C7D78" w:rsidP="000C7D78">
            <w:pPr>
              <w:jc w:val="center"/>
              <w:rPr>
                <w:sz w:val="20"/>
                <w:szCs w:val="20"/>
              </w:rPr>
            </w:pPr>
            <w:r w:rsidRPr="000C7D78">
              <w:rPr>
                <w:sz w:val="20"/>
                <w:szCs w:val="20"/>
              </w:rPr>
              <w:t>128,984</w:t>
            </w:r>
          </w:p>
        </w:tc>
        <w:tc>
          <w:tcPr>
            <w:tcW w:w="1659" w:type="dxa"/>
            <w:tcBorders>
              <w:top w:val="nil"/>
              <w:left w:val="nil"/>
              <w:bottom w:val="single" w:sz="4" w:space="0" w:color="auto"/>
              <w:right w:val="single" w:sz="8" w:space="0" w:color="auto"/>
            </w:tcBorders>
            <w:shd w:val="clear" w:color="auto" w:fill="auto"/>
            <w:vAlign w:val="center"/>
            <w:hideMark/>
          </w:tcPr>
          <w:p w14:paraId="5D9C9B21" w14:textId="77777777" w:rsidR="000C7D78" w:rsidRPr="000C7D78" w:rsidRDefault="000C7D78" w:rsidP="000C7D78">
            <w:pPr>
              <w:jc w:val="center"/>
              <w:rPr>
                <w:sz w:val="20"/>
                <w:szCs w:val="20"/>
              </w:rPr>
            </w:pPr>
            <w:r w:rsidRPr="000C7D78">
              <w:rPr>
                <w:sz w:val="20"/>
                <w:szCs w:val="20"/>
              </w:rPr>
              <w:t>13,50</w:t>
            </w:r>
          </w:p>
        </w:tc>
      </w:tr>
      <w:tr w:rsidR="000C7D78" w:rsidRPr="000C7D78" w14:paraId="2718E929" w14:textId="77777777" w:rsidTr="00293CC7">
        <w:trPr>
          <w:trHeight w:val="19"/>
        </w:trPr>
        <w:tc>
          <w:tcPr>
            <w:tcW w:w="776" w:type="dxa"/>
            <w:tcBorders>
              <w:top w:val="nil"/>
              <w:left w:val="single" w:sz="8" w:space="0" w:color="auto"/>
              <w:bottom w:val="single" w:sz="4" w:space="0" w:color="auto"/>
              <w:right w:val="single" w:sz="4" w:space="0" w:color="auto"/>
            </w:tcBorders>
            <w:shd w:val="clear" w:color="auto" w:fill="auto"/>
            <w:vAlign w:val="center"/>
            <w:hideMark/>
          </w:tcPr>
          <w:p w14:paraId="5AA26C3C" w14:textId="77777777" w:rsidR="000C7D78" w:rsidRPr="000C7D78" w:rsidRDefault="000C7D78" w:rsidP="000C7D78">
            <w:pPr>
              <w:jc w:val="center"/>
              <w:rPr>
                <w:sz w:val="20"/>
                <w:szCs w:val="20"/>
              </w:rPr>
            </w:pPr>
            <w:r w:rsidRPr="000C7D78">
              <w:rPr>
                <w:sz w:val="20"/>
                <w:szCs w:val="20"/>
              </w:rPr>
              <w:t>17</w:t>
            </w:r>
          </w:p>
        </w:tc>
        <w:tc>
          <w:tcPr>
            <w:tcW w:w="2725" w:type="dxa"/>
            <w:tcBorders>
              <w:top w:val="nil"/>
              <w:left w:val="nil"/>
              <w:bottom w:val="single" w:sz="4" w:space="0" w:color="auto"/>
              <w:right w:val="single" w:sz="4" w:space="0" w:color="auto"/>
            </w:tcBorders>
            <w:shd w:val="clear" w:color="auto" w:fill="auto"/>
            <w:vAlign w:val="center"/>
            <w:hideMark/>
          </w:tcPr>
          <w:p w14:paraId="241F2146" w14:textId="77777777" w:rsidR="000C7D78" w:rsidRPr="000C7D78" w:rsidRDefault="000C7D78" w:rsidP="000C7D78">
            <w:pPr>
              <w:jc w:val="center"/>
              <w:rPr>
                <w:color w:val="000000"/>
                <w:sz w:val="20"/>
                <w:szCs w:val="20"/>
              </w:rPr>
            </w:pPr>
            <w:r w:rsidRPr="000C7D78">
              <w:rPr>
                <w:color w:val="000000"/>
                <w:sz w:val="20"/>
                <w:szCs w:val="20"/>
              </w:rPr>
              <w:t>Замена участков тепловых сетей</w:t>
            </w:r>
          </w:p>
        </w:tc>
        <w:tc>
          <w:tcPr>
            <w:tcW w:w="2589" w:type="dxa"/>
            <w:tcBorders>
              <w:top w:val="nil"/>
              <w:left w:val="nil"/>
              <w:bottom w:val="single" w:sz="4" w:space="0" w:color="auto"/>
              <w:right w:val="single" w:sz="4" w:space="0" w:color="auto"/>
            </w:tcBorders>
            <w:shd w:val="clear" w:color="000000" w:fill="FFFFFF"/>
            <w:vAlign w:val="center"/>
            <w:hideMark/>
          </w:tcPr>
          <w:p w14:paraId="594C4E59" w14:textId="77777777" w:rsidR="000C7D78" w:rsidRPr="000C7D78" w:rsidRDefault="000C7D78" w:rsidP="000C7D78">
            <w:pPr>
              <w:jc w:val="center"/>
              <w:rPr>
                <w:sz w:val="20"/>
                <w:szCs w:val="20"/>
              </w:rPr>
            </w:pPr>
            <w:r w:rsidRPr="000C7D78">
              <w:rPr>
                <w:sz w:val="20"/>
                <w:szCs w:val="20"/>
              </w:rPr>
              <w:t xml:space="preserve">п.ст.Юрга-2, </w:t>
            </w:r>
            <w:proofErr w:type="spellStart"/>
            <w:r w:rsidRPr="000C7D78">
              <w:rPr>
                <w:sz w:val="20"/>
                <w:szCs w:val="20"/>
              </w:rPr>
              <w:t>ул.Школьная-ул.Центральная</w:t>
            </w:r>
            <w:proofErr w:type="spellEnd"/>
            <w:r w:rsidRPr="000C7D78">
              <w:rPr>
                <w:sz w:val="20"/>
                <w:szCs w:val="20"/>
              </w:rPr>
              <w:t xml:space="preserve"> (</w:t>
            </w:r>
            <w:proofErr w:type="spellStart"/>
            <w:r w:rsidRPr="000C7D78">
              <w:rPr>
                <w:sz w:val="20"/>
                <w:szCs w:val="20"/>
              </w:rPr>
              <w:t>поздемная</w:t>
            </w:r>
            <w:proofErr w:type="spellEnd"/>
            <w:r w:rsidRPr="000C7D78">
              <w:rPr>
                <w:sz w:val="20"/>
                <w:szCs w:val="20"/>
              </w:rPr>
              <w:t>)</w:t>
            </w:r>
          </w:p>
        </w:tc>
        <w:tc>
          <w:tcPr>
            <w:tcW w:w="983" w:type="dxa"/>
            <w:tcBorders>
              <w:top w:val="nil"/>
              <w:left w:val="nil"/>
              <w:bottom w:val="single" w:sz="4" w:space="0" w:color="auto"/>
              <w:right w:val="single" w:sz="4" w:space="0" w:color="auto"/>
            </w:tcBorders>
            <w:shd w:val="clear" w:color="000000" w:fill="FFFFFF"/>
            <w:vAlign w:val="center"/>
            <w:hideMark/>
          </w:tcPr>
          <w:p w14:paraId="5F6696F4" w14:textId="77777777" w:rsidR="000C7D78" w:rsidRPr="000C7D78" w:rsidRDefault="000C7D78" w:rsidP="000C7D78">
            <w:pPr>
              <w:jc w:val="center"/>
              <w:rPr>
                <w:sz w:val="20"/>
                <w:szCs w:val="20"/>
              </w:rPr>
            </w:pPr>
            <w:r w:rsidRPr="000C7D78">
              <w:rPr>
                <w:sz w:val="20"/>
                <w:szCs w:val="20"/>
              </w:rPr>
              <w:t>41</w:t>
            </w:r>
          </w:p>
        </w:tc>
        <w:tc>
          <w:tcPr>
            <w:tcW w:w="1465" w:type="dxa"/>
            <w:tcBorders>
              <w:top w:val="nil"/>
              <w:left w:val="nil"/>
              <w:bottom w:val="single" w:sz="4" w:space="0" w:color="auto"/>
              <w:right w:val="single" w:sz="4" w:space="0" w:color="auto"/>
            </w:tcBorders>
            <w:shd w:val="clear" w:color="auto" w:fill="auto"/>
            <w:vAlign w:val="center"/>
            <w:hideMark/>
          </w:tcPr>
          <w:p w14:paraId="7DB9FAAF" w14:textId="77777777" w:rsidR="000C7D78" w:rsidRPr="000C7D78" w:rsidRDefault="000C7D78" w:rsidP="000C7D78">
            <w:pPr>
              <w:jc w:val="center"/>
              <w:rPr>
                <w:color w:val="000000"/>
                <w:sz w:val="20"/>
                <w:szCs w:val="20"/>
              </w:rPr>
            </w:pPr>
            <w:r w:rsidRPr="000C7D78">
              <w:rPr>
                <w:color w:val="000000"/>
                <w:sz w:val="20"/>
                <w:szCs w:val="20"/>
              </w:rPr>
              <w:t>труба Ø89 мм</w:t>
            </w:r>
          </w:p>
        </w:tc>
        <w:tc>
          <w:tcPr>
            <w:tcW w:w="1113" w:type="dxa"/>
            <w:tcBorders>
              <w:top w:val="nil"/>
              <w:left w:val="nil"/>
              <w:bottom w:val="single" w:sz="4" w:space="0" w:color="auto"/>
              <w:right w:val="single" w:sz="4" w:space="0" w:color="auto"/>
            </w:tcBorders>
            <w:shd w:val="clear" w:color="000000" w:fill="FFFFFF"/>
            <w:vAlign w:val="center"/>
            <w:hideMark/>
          </w:tcPr>
          <w:p w14:paraId="62D308ED" w14:textId="77777777" w:rsidR="000C7D78" w:rsidRPr="000C7D78" w:rsidRDefault="000C7D78" w:rsidP="000C7D78">
            <w:pPr>
              <w:jc w:val="center"/>
              <w:rPr>
                <w:sz w:val="20"/>
                <w:szCs w:val="20"/>
              </w:rPr>
            </w:pPr>
            <w:r w:rsidRPr="000C7D78">
              <w:rPr>
                <w:sz w:val="20"/>
                <w:szCs w:val="20"/>
              </w:rPr>
              <w:t>м</w:t>
            </w:r>
          </w:p>
        </w:tc>
        <w:tc>
          <w:tcPr>
            <w:tcW w:w="894" w:type="dxa"/>
            <w:tcBorders>
              <w:top w:val="nil"/>
              <w:left w:val="nil"/>
              <w:bottom w:val="single" w:sz="4" w:space="0" w:color="auto"/>
              <w:right w:val="single" w:sz="4" w:space="0" w:color="auto"/>
            </w:tcBorders>
            <w:shd w:val="clear" w:color="000000" w:fill="FFFFFF"/>
            <w:vAlign w:val="center"/>
            <w:hideMark/>
          </w:tcPr>
          <w:p w14:paraId="550A67F4" w14:textId="77777777" w:rsidR="000C7D78" w:rsidRPr="000C7D78" w:rsidRDefault="000C7D78" w:rsidP="000C7D78">
            <w:pPr>
              <w:jc w:val="center"/>
              <w:rPr>
                <w:sz w:val="20"/>
                <w:szCs w:val="20"/>
              </w:rPr>
            </w:pPr>
            <w:r w:rsidRPr="000C7D78">
              <w:rPr>
                <w:sz w:val="20"/>
                <w:szCs w:val="20"/>
              </w:rPr>
              <w:t>420</w:t>
            </w:r>
          </w:p>
        </w:tc>
        <w:tc>
          <w:tcPr>
            <w:tcW w:w="1337" w:type="dxa"/>
            <w:tcBorders>
              <w:top w:val="nil"/>
              <w:left w:val="nil"/>
              <w:bottom w:val="single" w:sz="4" w:space="0" w:color="auto"/>
              <w:right w:val="single" w:sz="4" w:space="0" w:color="auto"/>
            </w:tcBorders>
            <w:shd w:val="clear" w:color="auto" w:fill="auto"/>
            <w:vAlign w:val="center"/>
            <w:hideMark/>
          </w:tcPr>
          <w:p w14:paraId="0B42DF26" w14:textId="77777777" w:rsidR="000C7D78" w:rsidRPr="000C7D78" w:rsidRDefault="000C7D78" w:rsidP="000C7D78">
            <w:pPr>
              <w:jc w:val="center"/>
              <w:rPr>
                <w:sz w:val="20"/>
                <w:szCs w:val="20"/>
              </w:rPr>
            </w:pPr>
            <w:r w:rsidRPr="000C7D78">
              <w:rPr>
                <w:sz w:val="20"/>
                <w:szCs w:val="20"/>
              </w:rPr>
              <w:t>578,31</w:t>
            </w:r>
          </w:p>
        </w:tc>
        <w:tc>
          <w:tcPr>
            <w:tcW w:w="1382" w:type="dxa"/>
            <w:tcBorders>
              <w:top w:val="nil"/>
              <w:left w:val="nil"/>
              <w:bottom w:val="single" w:sz="4" w:space="0" w:color="auto"/>
              <w:right w:val="single" w:sz="4" w:space="0" w:color="auto"/>
            </w:tcBorders>
            <w:shd w:val="clear" w:color="auto" w:fill="auto"/>
            <w:vAlign w:val="center"/>
            <w:hideMark/>
          </w:tcPr>
          <w:p w14:paraId="1F7770AD" w14:textId="77777777" w:rsidR="000C7D78" w:rsidRPr="000C7D78" w:rsidRDefault="000C7D78" w:rsidP="000C7D78">
            <w:pPr>
              <w:jc w:val="center"/>
              <w:rPr>
                <w:sz w:val="20"/>
                <w:szCs w:val="20"/>
              </w:rPr>
            </w:pPr>
            <w:r w:rsidRPr="000C7D78">
              <w:rPr>
                <w:sz w:val="20"/>
                <w:szCs w:val="20"/>
              </w:rPr>
              <w:t>420,463</w:t>
            </w:r>
          </w:p>
        </w:tc>
        <w:tc>
          <w:tcPr>
            <w:tcW w:w="1659" w:type="dxa"/>
            <w:tcBorders>
              <w:top w:val="nil"/>
              <w:left w:val="nil"/>
              <w:bottom w:val="single" w:sz="4" w:space="0" w:color="auto"/>
              <w:right w:val="single" w:sz="8" w:space="0" w:color="auto"/>
            </w:tcBorders>
            <w:shd w:val="clear" w:color="auto" w:fill="auto"/>
            <w:vAlign w:val="center"/>
            <w:hideMark/>
          </w:tcPr>
          <w:p w14:paraId="442A5558" w14:textId="77777777" w:rsidR="000C7D78" w:rsidRPr="000C7D78" w:rsidRDefault="000C7D78" w:rsidP="000C7D78">
            <w:pPr>
              <w:jc w:val="center"/>
              <w:rPr>
                <w:sz w:val="20"/>
                <w:szCs w:val="20"/>
              </w:rPr>
            </w:pPr>
            <w:r w:rsidRPr="000C7D78">
              <w:rPr>
                <w:sz w:val="20"/>
                <w:szCs w:val="20"/>
              </w:rPr>
              <w:t>157,85</w:t>
            </w:r>
          </w:p>
        </w:tc>
      </w:tr>
      <w:tr w:rsidR="000C7D78" w:rsidRPr="000C7D78" w14:paraId="378512AF" w14:textId="77777777" w:rsidTr="00293CC7">
        <w:trPr>
          <w:trHeight w:val="19"/>
        </w:trPr>
        <w:tc>
          <w:tcPr>
            <w:tcW w:w="776" w:type="dxa"/>
            <w:tcBorders>
              <w:top w:val="nil"/>
              <w:left w:val="single" w:sz="8" w:space="0" w:color="auto"/>
              <w:bottom w:val="single" w:sz="4" w:space="0" w:color="auto"/>
              <w:right w:val="single" w:sz="4" w:space="0" w:color="auto"/>
            </w:tcBorders>
            <w:shd w:val="clear" w:color="auto" w:fill="auto"/>
            <w:vAlign w:val="center"/>
            <w:hideMark/>
          </w:tcPr>
          <w:p w14:paraId="01B59BB8" w14:textId="77777777" w:rsidR="000C7D78" w:rsidRPr="000C7D78" w:rsidRDefault="000C7D78" w:rsidP="000C7D78">
            <w:pPr>
              <w:jc w:val="center"/>
              <w:rPr>
                <w:sz w:val="20"/>
                <w:szCs w:val="20"/>
              </w:rPr>
            </w:pPr>
            <w:r w:rsidRPr="000C7D78">
              <w:rPr>
                <w:sz w:val="20"/>
                <w:szCs w:val="20"/>
              </w:rPr>
              <w:t>18</w:t>
            </w:r>
          </w:p>
        </w:tc>
        <w:tc>
          <w:tcPr>
            <w:tcW w:w="2725" w:type="dxa"/>
            <w:tcBorders>
              <w:top w:val="nil"/>
              <w:left w:val="nil"/>
              <w:bottom w:val="single" w:sz="4" w:space="0" w:color="auto"/>
              <w:right w:val="single" w:sz="4" w:space="0" w:color="auto"/>
            </w:tcBorders>
            <w:shd w:val="clear" w:color="auto" w:fill="auto"/>
            <w:vAlign w:val="center"/>
            <w:hideMark/>
          </w:tcPr>
          <w:p w14:paraId="2F23A2CF" w14:textId="77777777" w:rsidR="000C7D78" w:rsidRPr="000C7D78" w:rsidRDefault="000C7D78" w:rsidP="000C7D78">
            <w:pPr>
              <w:jc w:val="center"/>
              <w:rPr>
                <w:color w:val="000000"/>
                <w:sz w:val="20"/>
                <w:szCs w:val="20"/>
              </w:rPr>
            </w:pPr>
            <w:r w:rsidRPr="000C7D78">
              <w:rPr>
                <w:color w:val="000000"/>
                <w:sz w:val="20"/>
                <w:szCs w:val="20"/>
              </w:rPr>
              <w:t>Замена участков тепловых сетей</w:t>
            </w:r>
          </w:p>
        </w:tc>
        <w:tc>
          <w:tcPr>
            <w:tcW w:w="2589" w:type="dxa"/>
            <w:tcBorders>
              <w:top w:val="nil"/>
              <w:left w:val="nil"/>
              <w:bottom w:val="single" w:sz="4" w:space="0" w:color="auto"/>
              <w:right w:val="single" w:sz="4" w:space="0" w:color="auto"/>
            </w:tcBorders>
            <w:shd w:val="clear" w:color="000000" w:fill="FFFFFF"/>
            <w:vAlign w:val="center"/>
            <w:hideMark/>
          </w:tcPr>
          <w:p w14:paraId="0529A530" w14:textId="77777777" w:rsidR="000C7D78" w:rsidRPr="000C7D78" w:rsidRDefault="000C7D78" w:rsidP="000C7D78">
            <w:pPr>
              <w:jc w:val="center"/>
              <w:rPr>
                <w:sz w:val="20"/>
                <w:szCs w:val="20"/>
              </w:rPr>
            </w:pPr>
            <w:proofErr w:type="spellStart"/>
            <w:r w:rsidRPr="000C7D78">
              <w:rPr>
                <w:sz w:val="20"/>
                <w:szCs w:val="20"/>
              </w:rPr>
              <w:t>с.Проскоково</w:t>
            </w:r>
            <w:proofErr w:type="spellEnd"/>
            <w:r w:rsidRPr="000C7D78">
              <w:rPr>
                <w:sz w:val="20"/>
                <w:szCs w:val="20"/>
              </w:rPr>
              <w:t xml:space="preserve">, </w:t>
            </w:r>
            <w:proofErr w:type="spellStart"/>
            <w:r w:rsidRPr="000C7D78">
              <w:rPr>
                <w:sz w:val="20"/>
                <w:szCs w:val="20"/>
              </w:rPr>
              <w:t>ул.Школьная</w:t>
            </w:r>
            <w:proofErr w:type="spellEnd"/>
            <w:r w:rsidRPr="000C7D78">
              <w:rPr>
                <w:sz w:val="20"/>
                <w:szCs w:val="20"/>
              </w:rPr>
              <w:t xml:space="preserve"> (подземная)</w:t>
            </w:r>
          </w:p>
        </w:tc>
        <w:tc>
          <w:tcPr>
            <w:tcW w:w="983" w:type="dxa"/>
            <w:tcBorders>
              <w:top w:val="nil"/>
              <w:left w:val="nil"/>
              <w:bottom w:val="single" w:sz="4" w:space="0" w:color="auto"/>
              <w:right w:val="single" w:sz="4" w:space="0" w:color="auto"/>
            </w:tcBorders>
            <w:shd w:val="clear" w:color="000000" w:fill="FFFFFF"/>
            <w:vAlign w:val="center"/>
            <w:hideMark/>
          </w:tcPr>
          <w:p w14:paraId="29B2DF95" w14:textId="77777777" w:rsidR="000C7D78" w:rsidRPr="000C7D78" w:rsidRDefault="000C7D78" w:rsidP="000C7D78">
            <w:pPr>
              <w:jc w:val="center"/>
              <w:rPr>
                <w:sz w:val="20"/>
                <w:szCs w:val="20"/>
              </w:rPr>
            </w:pPr>
            <w:r w:rsidRPr="000C7D78">
              <w:rPr>
                <w:sz w:val="20"/>
                <w:szCs w:val="20"/>
              </w:rPr>
              <w:t>85</w:t>
            </w:r>
          </w:p>
        </w:tc>
        <w:tc>
          <w:tcPr>
            <w:tcW w:w="1465" w:type="dxa"/>
            <w:tcBorders>
              <w:top w:val="nil"/>
              <w:left w:val="nil"/>
              <w:bottom w:val="single" w:sz="4" w:space="0" w:color="auto"/>
              <w:right w:val="single" w:sz="4" w:space="0" w:color="auto"/>
            </w:tcBorders>
            <w:shd w:val="clear" w:color="auto" w:fill="auto"/>
            <w:vAlign w:val="center"/>
            <w:hideMark/>
          </w:tcPr>
          <w:p w14:paraId="4E3812FF" w14:textId="77777777" w:rsidR="000C7D78" w:rsidRPr="000C7D78" w:rsidRDefault="000C7D78" w:rsidP="000C7D78">
            <w:pPr>
              <w:jc w:val="center"/>
              <w:rPr>
                <w:color w:val="000000"/>
                <w:sz w:val="20"/>
                <w:szCs w:val="20"/>
              </w:rPr>
            </w:pPr>
            <w:r w:rsidRPr="000C7D78">
              <w:rPr>
                <w:color w:val="000000"/>
                <w:sz w:val="20"/>
                <w:szCs w:val="20"/>
              </w:rPr>
              <w:t>труба Ø273 мм</w:t>
            </w:r>
          </w:p>
        </w:tc>
        <w:tc>
          <w:tcPr>
            <w:tcW w:w="1113" w:type="dxa"/>
            <w:tcBorders>
              <w:top w:val="nil"/>
              <w:left w:val="nil"/>
              <w:bottom w:val="single" w:sz="4" w:space="0" w:color="auto"/>
              <w:right w:val="single" w:sz="4" w:space="0" w:color="auto"/>
            </w:tcBorders>
            <w:shd w:val="clear" w:color="000000" w:fill="FFFFFF"/>
            <w:vAlign w:val="center"/>
            <w:hideMark/>
          </w:tcPr>
          <w:p w14:paraId="583D9F7F" w14:textId="77777777" w:rsidR="000C7D78" w:rsidRPr="000C7D78" w:rsidRDefault="000C7D78" w:rsidP="000C7D78">
            <w:pPr>
              <w:jc w:val="center"/>
              <w:rPr>
                <w:sz w:val="20"/>
                <w:szCs w:val="20"/>
              </w:rPr>
            </w:pPr>
            <w:r w:rsidRPr="000C7D78">
              <w:rPr>
                <w:sz w:val="20"/>
                <w:szCs w:val="20"/>
              </w:rPr>
              <w:t>м</w:t>
            </w:r>
          </w:p>
        </w:tc>
        <w:tc>
          <w:tcPr>
            <w:tcW w:w="894" w:type="dxa"/>
            <w:tcBorders>
              <w:top w:val="nil"/>
              <w:left w:val="nil"/>
              <w:bottom w:val="single" w:sz="4" w:space="0" w:color="auto"/>
              <w:right w:val="single" w:sz="4" w:space="0" w:color="auto"/>
            </w:tcBorders>
            <w:shd w:val="clear" w:color="000000" w:fill="FFFFFF"/>
            <w:vAlign w:val="center"/>
            <w:hideMark/>
          </w:tcPr>
          <w:p w14:paraId="4F1CA354" w14:textId="77777777" w:rsidR="000C7D78" w:rsidRPr="000C7D78" w:rsidRDefault="000C7D78" w:rsidP="000C7D78">
            <w:pPr>
              <w:jc w:val="center"/>
              <w:rPr>
                <w:sz w:val="20"/>
                <w:szCs w:val="20"/>
              </w:rPr>
            </w:pPr>
            <w:r w:rsidRPr="000C7D78">
              <w:rPr>
                <w:sz w:val="20"/>
                <w:szCs w:val="20"/>
              </w:rPr>
              <w:t>450</w:t>
            </w:r>
          </w:p>
        </w:tc>
        <w:tc>
          <w:tcPr>
            <w:tcW w:w="1337" w:type="dxa"/>
            <w:tcBorders>
              <w:top w:val="nil"/>
              <w:left w:val="nil"/>
              <w:bottom w:val="single" w:sz="4" w:space="0" w:color="auto"/>
              <w:right w:val="single" w:sz="4" w:space="0" w:color="auto"/>
            </w:tcBorders>
            <w:shd w:val="clear" w:color="auto" w:fill="auto"/>
            <w:vAlign w:val="center"/>
            <w:hideMark/>
          </w:tcPr>
          <w:p w14:paraId="18B29F57" w14:textId="77777777" w:rsidR="000C7D78" w:rsidRPr="000C7D78" w:rsidRDefault="000C7D78" w:rsidP="000C7D78">
            <w:pPr>
              <w:jc w:val="center"/>
              <w:rPr>
                <w:sz w:val="20"/>
                <w:szCs w:val="20"/>
              </w:rPr>
            </w:pPr>
            <w:r w:rsidRPr="000C7D78">
              <w:rPr>
                <w:sz w:val="20"/>
                <w:szCs w:val="20"/>
              </w:rPr>
              <w:t>1391,24</w:t>
            </w:r>
          </w:p>
        </w:tc>
        <w:tc>
          <w:tcPr>
            <w:tcW w:w="1382" w:type="dxa"/>
            <w:tcBorders>
              <w:top w:val="nil"/>
              <w:left w:val="nil"/>
              <w:bottom w:val="single" w:sz="4" w:space="0" w:color="auto"/>
              <w:right w:val="single" w:sz="4" w:space="0" w:color="auto"/>
            </w:tcBorders>
            <w:shd w:val="clear" w:color="auto" w:fill="auto"/>
            <w:vAlign w:val="center"/>
            <w:hideMark/>
          </w:tcPr>
          <w:p w14:paraId="17978D92" w14:textId="77777777" w:rsidR="000C7D78" w:rsidRPr="000C7D78" w:rsidRDefault="000C7D78" w:rsidP="000C7D78">
            <w:pPr>
              <w:jc w:val="center"/>
              <w:rPr>
                <w:sz w:val="20"/>
                <w:szCs w:val="20"/>
              </w:rPr>
            </w:pPr>
            <w:r w:rsidRPr="000C7D78">
              <w:rPr>
                <w:sz w:val="20"/>
                <w:szCs w:val="20"/>
              </w:rPr>
              <w:t>1204,186</w:t>
            </w:r>
          </w:p>
        </w:tc>
        <w:tc>
          <w:tcPr>
            <w:tcW w:w="1659" w:type="dxa"/>
            <w:tcBorders>
              <w:top w:val="nil"/>
              <w:left w:val="nil"/>
              <w:bottom w:val="single" w:sz="4" w:space="0" w:color="auto"/>
              <w:right w:val="single" w:sz="8" w:space="0" w:color="auto"/>
            </w:tcBorders>
            <w:shd w:val="clear" w:color="auto" w:fill="auto"/>
            <w:vAlign w:val="center"/>
            <w:hideMark/>
          </w:tcPr>
          <w:p w14:paraId="2C1EE006" w14:textId="77777777" w:rsidR="000C7D78" w:rsidRPr="000C7D78" w:rsidRDefault="000C7D78" w:rsidP="000C7D78">
            <w:pPr>
              <w:jc w:val="center"/>
              <w:rPr>
                <w:sz w:val="20"/>
                <w:szCs w:val="20"/>
              </w:rPr>
            </w:pPr>
            <w:r w:rsidRPr="000C7D78">
              <w:rPr>
                <w:sz w:val="20"/>
                <w:szCs w:val="20"/>
              </w:rPr>
              <w:t>187,05</w:t>
            </w:r>
          </w:p>
        </w:tc>
      </w:tr>
      <w:tr w:rsidR="000C7D78" w:rsidRPr="000C7D78" w14:paraId="4483789A" w14:textId="77777777" w:rsidTr="00293CC7">
        <w:trPr>
          <w:trHeight w:val="19"/>
        </w:trPr>
        <w:tc>
          <w:tcPr>
            <w:tcW w:w="776" w:type="dxa"/>
            <w:tcBorders>
              <w:top w:val="nil"/>
              <w:left w:val="single" w:sz="8" w:space="0" w:color="auto"/>
              <w:bottom w:val="single" w:sz="4" w:space="0" w:color="auto"/>
              <w:right w:val="single" w:sz="4" w:space="0" w:color="auto"/>
            </w:tcBorders>
            <w:shd w:val="clear" w:color="auto" w:fill="auto"/>
            <w:vAlign w:val="center"/>
            <w:hideMark/>
          </w:tcPr>
          <w:p w14:paraId="072A8883" w14:textId="77777777" w:rsidR="000C7D78" w:rsidRPr="000C7D78" w:rsidRDefault="000C7D78" w:rsidP="000C7D78">
            <w:pPr>
              <w:jc w:val="center"/>
              <w:rPr>
                <w:sz w:val="20"/>
                <w:szCs w:val="20"/>
              </w:rPr>
            </w:pPr>
            <w:r w:rsidRPr="000C7D78">
              <w:rPr>
                <w:sz w:val="20"/>
                <w:szCs w:val="20"/>
              </w:rPr>
              <w:t>19</w:t>
            </w:r>
          </w:p>
        </w:tc>
        <w:tc>
          <w:tcPr>
            <w:tcW w:w="2725" w:type="dxa"/>
            <w:tcBorders>
              <w:top w:val="nil"/>
              <w:left w:val="nil"/>
              <w:bottom w:val="single" w:sz="4" w:space="0" w:color="auto"/>
              <w:right w:val="single" w:sz="4" w:space="0" w:color="auto"/>
            </w:tcBorders>
            <w:shd w:val="clear" w:color="auto" w:fill="auto"/>
            <w:vAlign w:val="center"/>
            <w:hideMark/>
          </w:tcPr>
          <w:p w14:paraId="05C3C144" w14:textId="77777777" w:rsidR="000C7D78" w:rsidRPr="000C7D78" w:rsidRDefault="000C7D78" w:rsidP="000C7D78">
            <w:pPr>
              <w:jc w:val="center"/>
              <w:rPr>
                <w:color w:val="000000"/>
                <w:sz w:val="20"/>
                <w:szCs w:val="20"/>
              </w:rPr>
            </w:pPr>
            <w:r w:rsidRPr="000C7D78">
              <w:rPr>
                <w:color w:val="000000"/>
                <w:sz w:val="20"/>
                <w:szCs w:val="20"/>
              </w:rPr>
              <w:t>Замена участков тепловых сетей</w:t>
            </w:r>
          </w:p>
        </w:tc>
        <w:tc>
          <w:tcPr>
            <w:tcW w:w="2589" w:type="dxa"/>
            <w:tcBorders>
              <w:top w:val="nil"/>
              <w:left w:val="nil"/>
              <w:bottom w:val="single" w:sz="4" w:space="0" w:color="auto"/>
              <w:right w:val="single" w:sz="4" w:space="0" w:color="auto"/>
            </w:tcBorders>
            <w:shd w:val="clear" w:color="000000" w:fill="FFFFFF"/>
            <w:vAlign w:val="center"/>
            <w:hideMark/>
          </w:tcPr>
          <w:p w14:paraId="41D9FF9B" w14:textId="77777777" w:rsidR="000C7D78" w:rsidRPr="000C7D78" w:rsidRDefault="000C7D78" w:rsidP="000C7D78">
            <w:pPr>
              <w:jc w:val="center"/>
              <w:rPr>
                <w:sz w:val="20"/>
                <w:szCs w:val="20"/>
              </w:rPr>
            </w:pPr>
            <w:proofErr w:type="spellStart"/>
            <w:r w:rsidRPr="000C7D78">
              <w:rPr>
                <w:sz w:val="20"/>
                <w:szCs w:val="20"/>
              </w:rPr>
              <w:t>с.Проскоково</w:t>
            </w:r>
            <w:proofErr w:type="spellEnd"/>
            <w:r w:rsidRPr="000C7D78">
              <w:rPr>
                <w:sz w:val="20"/>
                <w:szCs w:val="20"/>
              </w:rPr>
              <w:t xml:space="preserve">, </w:t>
            </w:r>
            <w:proofErr w:type="spellStart"/>
            <w:r w:rsidRPr="000C7D78">
              <w:rPr>
                <w:sz w:val="20"/>
                <w:szCs w:val="20"/>
              </w:rPr>
              <w:t>ул.Центральная</w:t>
            </w:r>
            <w:proofErr w:type="spellEnd"/>
            <w:r w:rsidRPr="000C7D78">
              <w:rPr>
                <w:sz w:val="20"/>
                <w:szCs w:val="20"/>
              </w:rPr>
              <w:t xml:space="preserve"> (подземная)</w:t>
            </w:r>
          </w:p>
        </w:tc>
        <w:tc>
          <w:tcPr>
            <w:tcW w:w="983" w:type="dxa"/>
            <w:tcBorders>
              <w:top w:val="nil"/>
              <w:left w:val="nil"/>
              <w:bottom w:val="single" w:sz="4" w:space="0" w:color="auto"/>
              <w:right w:val="single" w:sz="4" w:space="0" w:color="auto"/>
            </w:tcBorders>
            <w:shd w:val="clear" w:color="000000" w:fill="FFFFFF"/>
            <w:vAlign w:val="center"/>
            <w:hideMark/>
          </w:tcPr>
          <w:p w14:paraId="632FB619" w14:textId="77777777" w:rsidR="000C7D78" w:rsidRPr="000C7D78" w:rsidRDefault="000C7D78" w:rsidP="000C7D78">
            <w:pPr>
              <w:jc w:val="center"/>
              <w:rPr>
                <w:sz w:val="20"/>
                <w:szCs w:val="20"/>
              </w:rPr>
            </w:pPr>
            <w:r w:rsidRPr="000C7D78">
              <w:rPr>
                <w:sz w:val="20"/>
                <w:szCs w:val="20"/>
              </w:rPr>
              <w:t>85</w:t>
            </w:r>
          </w:p>
        </w:tc>
        <w:tc>
          <w:tcPr>
            <w:tcW w:w="1465" w:type="dxa"/>
            <w:tcBorders>
              <w:top w:val="nil"/>
              <w:left w:val="nil"/>
              <w:bottom w:val="single" w:sz="4" w:space="0" w:color="auto"/>
              <w:right w:val="single" w:sz="4" w:space="0" w:color="auto"/>
            </w:tcBorders>
            <w:shd w:val="clear" w:color="auto" w:fill="auto"/>
            <w:vAlign w:val="center"/>
            <w:hideMark/>
          </w:tcPr>
          <w:p w14:paraId="3869C04A" w14:textId="77777777" w:rsidR="000C7D78" w:rsidRPr="000C7D78" w:rsidRDefault="000C7D78" w:rsidP="000C7D78">
            <w:pPr>
              <w:jc w:val="center"/>
              <w:rPr>
                <w:color w:val="000000"/>
                <w:sz w:val="20"/>
                <w:szCs w:val="20"/>
              </w:rPr>
            </w:pPr>
            <w:r w:rsidRPr="000C7D78">
              <w:rPr>
                <w:color w:val="000000"/>
                <w:sz w:val="20"/>
                <w:szCs w:val="20"/>
              </w:rPr>
              <w:t>труба Ø108 мм</w:t>
            </w:r>
          </w:p>
        </w:tc>
        <w:tc>
          <w:tcPr>
            <w:tcW w:w="1113" w:type="dxa"/>
            <w:tcBorders>
              <w:top w:val="nil"/>
              <w:left w:val="nil"/>
              <w:bottom w:val="single" w:sz="4" w:space="0" w:color="auto"/>
              <w:right w:val="single" w:sz="4" w:space="0" w:color="auto"/>
            </w:tcBorders>
            <w:shd w:val="clear" w:color="000000" w:fill="FFFFFF"/>
            <w:vAlign w:val="center"/>
            <w:hideMark/>
          </w:tcPr>
          <w:p w14:paraId="4C029D3D" w14:textId="77777777" w:rsidR="000C7D78" w:rsidRPr="000C7D78" w:rsidRDefault="000C7D78" w:rsidP="000C7D78">
            <w:pPr>
              <w:jc w:val="center"/>
              <w:rPr>
                <w:sz w:val="20"/>
                <w:szCs w:val="20"/>
              </w:rPr>
            </w:pPr>
            <w:r w:rsidRPr="000C7D78">
              <w:rPr>
                <w:sz w:val="20"/>
                <w:szCs w:val="20"/>
              </w:rPr>
              <w:t>м</w:t>
            </w:r>
          </w:p>
        </w:tc>
        <w:tc>
          <w:tcPr>
            <w:tcW w:w="894" w:type="dxa"/>
            <w:tcBorders>
              <w:top w:val="nil"/>
              <w:left w:val="nil"/>
              <w:bottom w:val="single" w:sz="4" w:space="0" w:color="auto"/>
              <w:right w:val="single" w:sz="4" w:space="0" w:color="auto"/>
            </w:tcBorders>
            <w:shd w:val="clear" w:color="000000" w:fill="FFFFFF"/>
            <w:vAlign w:val="center"/>
            <w:hideMark/>
          </w:tcPr>
          <w:p w14:paraId="1B571C82" w14:textId="77777777" w:rsidR="000C7D78" w:rsidRPr="000C7D78" w:rsidRDefault="000C7D78" w:rsidP="000C7D78">
            <w:pPr>
              <w:jc w:val="center"/>
              <w:rPr>
                <w:sz w:val="20"/>
                <w:szCs w:val="20"/>
              </w:rPr>
            </w:pPr>
            <w:r w:rsidRPr="000C7D78">
              <w:rPr>
                <w:sz w:val="20"/>
                <w:szCs w:val="20"/>
              </w:rPr>
              <w:t>200</w:t>
            </w:r>
          </w:p>
        </w:tc>
        <w:tc>
          <w:tcPr>
            <w:tcW w:w="1337" w:type="dxa"/>
            <w:tcBorders>
              <w:top w:val="nil"/>
              <w:left w:val="nil"/>
              <w:bottom w:val="single" w:sz="4" w:space="0" w:color="auto"/>
              <w:right w:val="single" w:sz="4" w:space="0" w:color="auto"/>
            </w:tcBorders>
            <w:shd w:val="clear" w:color="auto" w:fill="auto"/>
            <w:vAlign w:val="center"/>
            <w:hideMark/>
          </w:tcPr>
          <w:p w14:paraId="77ED578D" w14:textId="77777777" w:rsidR="000C7D78" w:rsidRPr="000C7D78" w:rsidRDefault="000C7D78" w:rsidP="000C7D78">
            <w:pPr>
              <w:jc w:val="center"/>
              <w:rPr>
                <w:sz w:val="20"/>
                <w:szCs w:val="20"/>
              </w:rPr>
            </w:pPr>
            <w:r w:rsidRPr="000C7D78">
              <w:rPr>
                <w:sz w:val="20"/>
                <w:szCs w:val="20"/>
              </w:rPr>
              <w:t>296,65</w:t>
            </w:r>
          </w:p>
        </w:tc>
        <w:tc>
          <w:tcPr>
            <w:tcW w:w="1382" w:type="dxa"/>
            <w:tcBorders>
              <w:top w:val="nil"/>
              <w:left w:val="nil"/>
              <w:bottom w:val="single" w:sz="4" w:space="0" w:color="auto"/>
              <w:right w:val="single" w:sz="4" w:space="0" w:color="auto"/>
            </w:tcBorders>
            <w:shd w:val="clear" w:color="auto" w:fill="auto"/>
            <w:vAlign w:val="center"/>
            <w:hideMark/>
          </w:tcPr>
          <w:p w14:paraId="6744C27E" w14:textId="77777777" w:rsidR="000C7D78" w:rsidRPr="000C7D78" w:rsidRDefault="000C7D78" w:rsidP="000C7D78">
            <w:pPr>
              <w:jc w:val="center"/>
              <w:rPr>
                <w:sz w:val="20"/>
                <w:szCs w:val="20"/>
              </w:rPr>
            </w:pPr>
            <w:r w:rsidRPr="000C7D78">
              <w:rPr>
                <w:sz w:val="20"/>
                <w:szCs w:val="20"/>
              </w:rPr>
              <w:t>222,472</w:t>
            </w:r>
          </w:p>
        </w:tc>
        <w:tc>
          <w:tcPr>
            <w:tcW w:w="1659" w:type="dxa"/>
            <w:tcBorders>
              <w:top w:val="nil"/>
              <w:left w:val="nil"/>
              <w:bottom w:val="single" w:sz="4" w:space="0" w:color="auto"/>
              <w:right w:val="single" w:sz="8" w:space="0" w:color="auto"/>
            </w:tcBorders>
            <w:shd w:val="clear" w:color="auto" w:fill="auto"/>
            <w:vAlign w:val="center"/>
            <w:hideMark/>
          </w:tcPr>
          <w:p w14:paraId="53E648CB" w14:textId="77777777" w:rsidR="000C7D78" w:rsidRPr="000C7D78" w:rsidRDefault="000C7D78" w:rsidP="000C7D78">
            <w:pPr>
              <w:jc w:val="center"/>
              <w:rPr>
                <w:sz w:val="20"/>
                <w:szCs w:val="20"/>
              </w:rPr>
            </w:pPr>
            <w:r w:rsidRPr="000C7D78">
              <w:rPr>
                <w:sz w:val="20"/>
                <w:szCs w:val="20"/>
              </w:rPr>
              <w:t>74,18</w:t>
            </w:r>
          </w:p>
        </w:tc>
      </w:tr>
      <w:tr w:rsidR="000C7D78" w:rsidRPr="000C7D78" w14:paraId="44B6146E" w14:textId="77777777" w:rsidTr="00293CC7">
        <w:trPr>
          <w:trHeight w:val="19"/>
        </w:trPr>
        <w:tc>
          <w:tcPr>
            <w:tcW w:w="776" w:type="dxa"/>
            <w:tcBorders>
              <w:top w:val="nil"/>
              <w:left w:val="single" w:sz="8" w:space="0" w:color="auto"/>
              <w:bottom w:val="single" w:sz="4" w:space="0" w:color="auto"/>
              <w:right w:val="single" w:sz="4" w:space="0" w:color="auto"/>
            </w:tcBorders>
            <w:shd w:val="clear" w:color="auto" w:fill="auto"/>
            <w:vAlign w:val="center"/>
            <w:hideMark/>
          </w:tcPr>
          <w:p w14:paraId="02B67228" w14:textId="77777777" w:rsidR="000C7D78" w:rsidRPr="000C7D78" w:rsidRDefault="000C7D78" w:rsidP="000C7D78">
            <w:pPr>
              <w:jc w:val="center"/>
              <w:rPr>
                <w:sz w:val="20"/>
                <w:szCs w:val="20"/>
              </w:rPr>
            </w:pPr>
            <w:r w:rsidRPr="000C7D78">
              <w:rPr>
                <w:sz w:val="20"/>
                <w:szCs w:val="20"/>
              </w:rPr>
              <w:t>20</w:t>
            </w:r>
          </w:p>
        </w:tc>
        <w:tc>
          <w:tcPr>
            <w:tcW w:w="2725" w:type="dxa"/>
            <w:tcBorders>
              <w:top w:val="nil"/>
              <w:left w:val="nil"/>
              <w:bottom w:val="single" w:sz="4" w:space="0" w:color="auto"/>
              <w:right w:val="single" w:sz="4" w:space="0" w:color="auto"/>
            </w:tcBorders>
            <w:shd w:val="clear" w:color="auto" w:fill="auto"/>
            <w:vAlign w:val="center"/>
            <w:hideMark/>
          </w:tcPr>
          <w:p w14:paraId="2C462394" w14:textId="77777777" w:rsidR="000C7D78" w:rsidRPr="000C7D78" w:rsidRDefault="000C7D78" w:rsidP="000C7D78">
            <w:pPr>
              <w:jc w:val="center"/>
              <w:rPr>
                <w:color w:val="000000"/>
                <w:sz w:val="20"/>
                <w:szCs w:val="20"/>
              </w:rPr>
            </w:pPr>
            <w:r w:rsidRPr="000C7D78">
              <w:rPr>
                <w:color w:val="000000"/>
                <w:sz w:val="20"/>
                <w:szCs w:val="20"/>
              </w:rPr>
              <w:t>Замена запорной арматуры</w:t>
            </w:r>
          </w:p>
        </w:tc>
        <w:tc>
          <w:tcPr>
            <w:tcW w:w="2589" w:type="dxa"/>
            <w:tcBorders>
              <w:top w:val="nil"/>
              <w:left w:val="nil"/>
              <w:bottom w:val="single" w:sz="4" w:space="0" w:color="auto"/>
              <w:right w:val="single" w:sz="4" w:space="0" w:color="auto"/>
            </w:tcBorders>
            <w:shd w:val="clear" w:color="000000" w:fill="FFFFFF"/>
            <w:vAlign w:val="center"/>
            <w:hideMark/>
          </w:tcPr>
          <w:p w14:paraId="19CF9D57" w14:textId="77777777" w:rsidR="000C7D78" w:rsidRPr="000C7D78" w:rsidRDefault="000C7D78" w:rsidP="000C7D78">
            <w:pPr>
              <w:jc w:val="center"/>
              <w:rPr>
                <w:sz w:val="20"/>
                <w:szCs w:val="20"/>
              </w:rPr>
            </w:pPr>
            <w:proofErr w:type="spellStart"/>
            <w:r w:rsidRPr="000C7D78">
              <w:rPr>
                <w:sz w:val="20"/>
                <w:szCs w:val="20"/>
              </w:rPr>
              <w:t>п.ст.Арлюк</w:t>
            </w:r>
            <w:proofErr w:type="spellEnd"/>
            <w:r w:rsidRPr="000C7D78">
              <w:rPr>
                <w:sz w:val="20"/>
                <w:szCs w:val="20"/>
              </w:rPr>
              <w:t xml:space="preserve">, </w:t>
            </w:r>
            <w:proofErr w:type="spellStart"/>
            <w:r w:rsidRPr="000C7D78">
              <w:rPr>
                <w:sz w:val="20"/>
                <w:szCs w:val="20"/>
              </w:rPr>
              <w:t>с.Поперечное</w:t>
            </w:r>
            <w:proofErr w:type="spellEnd"/>
            <w:r w:rsidRPr="000C7D78">
              <w:rPr>
                <w:sz w:val="20"/>
                <w:szCs w:val="20"/>
              </w:rPr>
              <w:t xml:space="preserve">, </w:t>
            </w:r>
            <w:proofErr w:type="spellStart"/>
            <w:r w:rsidRPr="000C7D78">
              <w:rPr>
                <w:sz w:val="20"/>
                <w:szCs w:val="20"/>
              </w:rPr>
              <w:t>п.Линейный</w:t>
            </w:r>
            <w:proofErr w:type="spellEnd"/>
            <w:r w:rsidRPr="000C7D78">
              <w:rPr>
                <w:sz w:val="20"/>
                <w:szCs w:val="20"/>
              </w:rPr>
              <w:t>, котельная</w:t>
            </w:r>
          </w:p>
        </w:tc>
        <w:tc>
          <w:tcPr>
            <w:tcW w:w="983" w:type="dxa"/>
            <w:tcBorders>
              <w:top w:val="nil"/>
              <w:left w:val="nil"/>
              <w:bottom w:val="single" w:sz="4" w:space="0" w:color="auto"/>
              <w:right w:val="single" w:sz="4" w:space="0" w:color="auto"/>
            </w:tcBorders>
            <w:shd w:val="clear" w:color="000000" w:fill="FFFFFF"/>
            <w:vAlign w:val="center"/>
            <w:hideMark/>
          </w:tcPr>
          <w:p w14:paraId="4CD3E267" w14:textId="77777777" w:rsidR="000C7D78" w:rsidRPr="000C7D78" w:rsidRDefault="000C7D78" w:rsidP="000C7D78">
            <w:pPr>
              <w:jc w:val="center"/>
              <w:rPr>
                <w:sz w:val="20"/>
                <w:szCs w:val="20"/>
              </w:rPr>
            </w:pPr>
            <w:r w:rsidRPr="000C7D78">
              <w:rPr>
                <w:sz w:val="20"/>
                <w:szCs w:val="20"/>
              </w:rPr>
              <w:t>6, 25, 13</w:t>
            </w:r>
          </w:p>
        </w:tc>
        <w:tc>
          <w:tcPr>
            <w:tcW w:w="1465" w:type="dxa"/>
            <w:tcBorders>
              <w:top w:val="nil"/>
              <w:left w:val="nil"/>
              <w:bottom w:val="single" w:sz="4" w:space="0" w:color="auto"/>
              <w:right w:val="single" w:sz="4" w:space="0" w:color="auto"/>
            </w:tcBorders>
            <w:shd w:val="clear" w:color="000000" w:fill="FFFFFF"/>
            <w:vAlign w:val="center"/>
            <w:hideMark/>
          </w:tcPr>
          <w:p w14:paraId="77A1746A" w14:textId="77777777" w:rsidR="000C7D78" w:rsidRPr="000C7D78" w:rsidRDefault="000C7D78" w:rsidP="000C7D78">
            <w:pPr>
              <w:jc w:val="center"/>
              <w:rPr>
                <w:sz w:val="20"/>
                <w:szCs w:val="20"/>
              </w:rPr>
            </w:pPr>
            <w:r w:rsidRPr="000C7D78">
              <w:rPr>
                <w:sz w:val="20"/>
                <w:szCs w:val="20"/>
              </w:rPr>
              <w:t>Кран шаровый фланцевый Ø100</w:t>
            </w:r>
          </w:p>
        </w:tc>
        <w:tc>
          <w:tcPr>
            <w:tcW w:w="1113" w:type="dxa"/>
            <w:tcBorders>
              <w:top w:val="nil"/>
              <w:left w:val="nil"/>
              <w:bottom w:val="single" w:sz="4" w:space="0" w:color="auto"/>
              <w:right w:val="single" w:sz="4" w:space="0" w:color="auto"/>
            </w:tcBorders>
            <w:shd w:val="clear" w:color="000000" w:fill="FFFFFF"/>
            <w:vAlign w:val="center"/>
            <w:hideMark/>
          </w:tcPr>
          <w:p w14:paraId="07FBEF09" w14:textId="77777777" w:rsidR="000C7D78" w:rsidRPr="000C7D78" w:rsidRDefault="000C7D78" w:rsidP="000C7D78">
            <w:pPr>
              <w:jc w:val="center"/>
              <w:rPr>
                <w:sz w:val="20"/>
                <w:szCs w:val="20"/>
              </w:rPr>
            </w:pPr>
            <w:r w:rsidRPr="000C7D78">
              <w:rPr>
                <w:sz w:val="20"/>
                <w:szCs w:val="20"/>
              </w:rPr>
              <w:t>шт.</w:t>
            </w:r>
          </w:p>
        </w:tc>
        <w:tc>
          <w:tcPr>
            <w:tcW w:w="894" w:type="dxa"/>
            <w:tcBorders>
              <w:top w:val="nil"/>
              <w:left w:val="nil"/>
              <w:bottom w:val="single" w:sz="4" w:space="0" w:color="auto"/>
              <w:right w:val="single" w:sz="4" w:space="0" w:color="auto"/>
            </w:tcBorders>
            <w:shd w:val="clear" w:color="000000" w:fill="FFFFFF"/>
            <w:vAlign w:val="center"/>
            <w:hideMark/>
          </w:tcPr>
          <w:p w14:paraId="670DEEBB" w14:textId="77777777" w:rsidR="000C7D78" w:rsidRPr="000C7D78" w:rsidRDefault="000C7D78" w:rsidP="000C7D78">
            <w:pPr>
              <w:jc w:val="center"/>
              <w:rPr>
                <w:sz w:val="20"/>
                <w:szCs w:val="20"/>
              </w:rPr>
            </w:pPr>
            <w:r w:rsidRPr="000C7D78">
              <w:rPr>
                <w:sz w:val="20"/>
                <w:szCs w:val="20"/>
              </w:rPr>
              <w:t>22</w:t>
            </w:r>
          </w:p>
        </w:tc>
        <w:tc>
          <w:tcPr>
            <w:tcW w:w="1337" w:type="dxa"/>
            <w:tcBorders>
              <w:top w:val="nil"/>
              <w:left w:val="nil"/>
              <w:bottom w:val="single" w:sz="4" w:space="0" w:color="auto"/>
              <w:right w:val="single" w:sz="4" w:space="0" w:color="auto"/>
            </w:tcBorders>
            <w:shd w:val="clear" w:color="auto" w:fill="auto"/>
            <w:vAlign w:val="center"/>
            <w:hideMark/>
          </w:tcPr>
          <w:p w14:paraId="1C8C5A32" w14:textId="77777777" w:rsidR="000C7D78" w:rsidRPr="000C7D78" w:rsidRDefault="000C7D78" w:rsidP="000C7D78">
            <w:pPr>
              <w:jc w:val="center"/>
              <w:rPr>
                <w:sz w:val="20"/>
                <w:szCs w:val="20"/>
              </w:rPr>
            </w:pPr>
            <w:r w:rsidRPr="000C7D78">
              <w:rPr>
                <w:sz w:val="20"/>
                <w:szCs w:val="20"/>
              </w:rPr>
              <w:t>164,57</w:t>
            </w:r>
          </w:p>
        </w:tc>
        <w:tc>
          <w:tcPr>
            <w:tcW w:w="1382" w:type="dxa"/>
            <w:tcBorders>
              <w:top w:val="nil"/>
              <w:left w:val="nil"/>
              <w:bottom w:val="single" w:sz="4" w:space="0" w:color="auto"/>
              <w:right w:val="single" w:sz="4" w:space="0" w:color="auto"/>
            </w:tcBorders>
            <w:shd w:val="clear" w:color="auto" w:fill="auto"/>
            <w:vAlign w:val="center"/>
            <w:hideMark/>
          </w:tcPr>
          <w:p w14:paraId="4F6CF6F8" w14:textId="77777777" w:rsidR="000C7D78" w:rsidRPr="000C7D78" w:rsidRDefault="000C7D78" w:rsidP="000C7D78">
            <w:pPr>
              <w:jc w:val="center"/>
              <w:rPr>
                <w:sz w:val="20"/>
                <w:szCs w:val="20"/>
              </w:rPr>
            </w:pPr>
            <w:r w:rsidRPr="000C7D78">
              <w:rPr>
                <w:sz w:val="20"/>
                <w:szCs w:val="20"/>
              </w:rPr>
              <w:t>164,001</w:t>
            </w:r>
          </w:p>
        </w:tc>
        <w:tc>
          <w:tcPr>
            <w:tcW w:w="1659" w:type="dxa"/>
            <w:tcBorders>
              <w:top w:val="nil"/>
              <w:left w:val="nil"/>
              <w:bottom w:val="single" w:sz="4" w:space="0" w:color="auto"/>
              <w:right w:val="single" w:sz="8" w:space="0" w:color="auto"/>
            </w:tcBorders>
            <w:shd w:val="clear" w:color="auto" w:fill="auto"/>
            <w:vAlign w:val="center"/>
            <w:hideMark/>
          </w:tcPr>
          <w:p w14:paraId="224B7AE3" w14:textId="77777777" w:rsidR="000C7D78" w:rsidRPr="000C7D78" w:rsidRDefault="000C7D78" w:rsidP="000C7D78">
            <w:pPr>
              <w:jc w:val="center"/>
              <w:rPr>
                <w:sz w:val="20"/>
                <w:szCs w:val="20"/>
              </w:rPr>
            </w:pPr>
            <w:r w:rsidRPr="000C7D78">
              <w:rPr>
                <w:sz w:val="20"/>
                <w:szCs w:val="20"/>
              </w:rPr>
              <w:t>0,57</w:t>
            </w:r>
          </w:p>
        </w:tc>
      </w:tr>
      <w:tr w:rsidR="000C7D78" w:rsidRPr="000C7D78" w14:paraId="33EABC05" w14:textId="77777777" w:rsidTr="00293CC7">
        <w:trPr>
          <w:trHeight w:val="19"/>
        </w:trPr>
        <w:tc>
          <w:tcPr>
            <w:tcW w:w="10545" w:type="dxa"/>
            <w:gridSpan w:val="7"/>
            <w:tcBorders>
              <w:top w:val="single" w:sz="8" w:space="0" w:color="auto"/>
              <w:left w:val="single" w:sz="8" w:space="0" w:color="auto"/>
              <w:bottom w:val="single" w:sz="8" w:space="0" w:color="auto"/>
              <w:right w:val="single" w:sz="4" w:space="0" w:color="000000"/>
            </w:tcBorders>
            <w:shd w:val="clear" w:color="auto" w:fill="auto"/>
            <w:vAlign w:val="center"/>
            <w:hideMark/>
          </w:tcPr>
          <w:p w14:paraId="183AA21F" w14:textId="77777777" w:rsidR="000C7D78" w:rsidRPr="000C7D78" w:rsidRDefault="000C7D78" w:rsidP="000C7D78">
            <w:pPr>
              <w:rPr>
                <w:b/>
                <w:bCs/>
                <w:sz w:val="20"/>
                <w:szCs w:val="20"/>
              </w:rPr>
            </w:pPr>
            <w:r w:rsidRPr="000C7D78">
              <w:rPr>
                <w:b/>
                <w:bCs/>
                <w:sz w:val="20"/>
                <w:szCs w:val="20"/>
              </w:rPr>
              <w:t>ИТОГО</w:t>
            </w:r>
          </w:p>
        </w:tc>
        <w:tc>
          <w:tcPr>
            <w:tcW w:w="1337" w:type="dxa"/>
            <w:tcBorders>
              <w:top w:val="single" w:sz="8" w:space="0" w:color="auto"/>
              <w:left w:val="nil"/>
              <w:bottom w:val="single" w:sz="8" w:space="0" w:color="auto"/>
              <w:right w:val="single" w:sz="4" w:space="0" w:color="auto"/>
            </w:tcBorders>
            <w:shd w:val="clear" w:color="auto" w:fill="auto"/>
            <w:vAlign w:val="center"/>
            <w:hideMark/>
          </w:tcPr>
          <w:p w14:paraId="1C6A30CB" w14:textId="77777777" w:rsidR="000C7D78" w:rsidRPr="000C7D78" w:rsidRDefault="000C7D78" w:rsidP="000C7D78">
            <w:pPr>
              <w:jc w:val="center"/>
              <w:rPr>
                <w:b/>
                <w:bCs/>
                <w:sz w:val="20"/>
                <w:szCs w:val="20"/>
              </w:rPr>
            </w:pPr>
            <w:r w:rsidRPr="000C7D78">
              <w:rPr>
                <w:b/>
                <w:bCs/>
                <w:sz w:val="20"/>
                <w:szCs w:val="20"/>
              </w:rPr>
              <w:t>9413,19</w:t>
            </w:r>
          </w:p>
        </w:tc>
        <w:tc>
          <w:tcPr>
            <w:tcW w:w="1382" w:type="dxa"/>
            <w:tcBorders>
              <w:top w:val="single" w:sz="8" w:space="0" w:color="auto"/>
              <w:left w:val="nil"/>
              <w:bottom w:val="single" w:sz="8" w:space="0" w:color="auto"/>
              <w:right w:val="single" w:sz="4" w:space="0" w:color="auto"/>
            </w:tcBorders>
            <w:shd w:val="clear" w:color="auto" w:fill="auto"/>
            <w:noWrap/>
            <w:vAlign w:val="center"/>
            <w:hideMark/>
          </w:tcPr>
          <w:p w14:paraId="30DE91B2" w14:textId="77777777" w:rsidR="000C7D78" w:rsidRPr="000C7D78" w:rsidRDefault="000C7D78" w:rsidP="000C7D78">
            <w:pPr>
              <w:jc w:val="center"/>
              <w:rPr>
                <w:rFonts w:ascii="Arial" w:hAnsi="Arial" w:cs="Arial"/>
                <w:b/>
                <w:bCs/>
                <w:sz w:val="20"/>
                <w:szCs w:val="20"/>
              </w:rPr>
            </w:pPr>
            <w:r w:rsidRPr="000C7D78">
              <w:rPr>
                <w:rFonts w:ascii="Arial" w:hAnsi="Arial" w:cs="Arial"/>
                <w:b/>
                <w:bCs/>
                <w:sz w:val="20"/>
                <w:szCs w:val="20"/>
              </w:rPr>
              <w:t>7737,54</w:t>
            </w:r>
          </w:p>
        </w:tc>
        <w:tc>
          <w:tcPr>
            <w:tcW w:w="1659" w:type="dxa"/>
            <w:tcBorders>
              <w:top w:val="single" w:sz="8" w:space="0" w:color="auto"/>
              <w:left w:val="nil"/>
              <w:bottom w:val="single" w:sz="8" w:space="0" w:color="auto"/>
              <w:right w:val="single" w:sz="8" w:space="0" w:color="auto"/>
            </w:tcBorders>
            <w:shd w:val="clear" w:color="auto" w:fill="auto"/>
            <w:noWrap/>
            <w:vAlign w:val="center"/>
            <w:hideMark/>
          </w:tcPr>
          <w:p w14:paraId="65882B1C" w14:textId="77777777" w:rsidR="000C7D78" w:rsidRPr="000C7D78" w:rsidRDefault="000C7D78" w:rsidP="000C7D78">
            <w:pPr>
              <w:jc w:val="center"/>
              <w:rPr>
                <w:rFonts w:ascii="Arial" w:hAnsi="Arial" w:cs="Arial"/>
                <w:b/>
                <w:bCs/>
                <w:sz w:val="20"/>
                <w:szCs w:val="20"/>
              </w:rPr>
            </w:pPr>
            <w:r w:rsidRPr="000C7D78">
              <w:rPr>
                <w:rFonts w:ascii="Arial" w:hAnsi="Arial" w:cs="Arial"/>
                <w:b/>
                <w:bCs/>
                <w:sz w:val="20"/>
                <w:szCs w:val="20"/>
              </w:rPr>
              <w:t>1675,65</w:t>
            </w:r>
          </w:p>
        </w:tc>
      </w:tr>
    </w:tbl>
    <w:p w14:paraId="4F3BE667" w14:textId="77777777" w:rsidR="000C7D78" w:rsidRPr="000C7D78" w:rsidRDefault="000C7D78" w:rsidP="000C7D78">
      <w:pPr>
        <w:tabs>
          <w:tab w:val="left" w:pos="12330"/>
        </w:tabs>
        <w:jc w:val="both"/>
        <w:rPr>
          <w:sz w:val="28"/>
          <w:szCs w:val="28"/>
        </w:rPr>
        <w:sectPr w:rsidR="000C7D78" w:rsidRPr="000C7D78" w:rsidSect="00597594">
          <w:pgSz w:w="16838" w:h="11906" w:orient="landscape"/>
          <w:pgMar w:top="1134" w:right="1134" w:bottom="709" w:left="1276" w:header="720" w:footer="720" w:gutter="0"/>
          <w:cols w:space="720"/>
          <w:docGrid w:linePitch="326"/>
        </w:sectPr>
      </w:pPr>
    </w:p>
    <w:p w14:paraId="4802EE69" w14:textId="77777777" w:rsidR="000C7D78" w:rsidRPr="000C7D78" w:rsidRDefault="000C7D78" w:rsidP="000C7D78">
      <w:pPr>
        <w:keepNext/>
        <w:jc w:val="center"/>
        <w:outlineLvl w:val="2"/>
        <w:rPr>
          <w:bCs/>
          <w:i/>
          <w:iCs/>
          <w:sz w:val="28"/>
          <w:szCs w:val="28"/>
        </w:rPr>
      </w:pPr>
      <w:bookmarkStart w:id="13" w:name="_Toc25303876"/>
      <w:r w:rsidRPr="000C7D78">
        <w:rPr>
          <w:bCs/>
          <w:i/>
          <w:iCs/>
          <w:sz w:val="28"/>
          <w:szCs w:val="28"/>
        </w:rPr>
        <w:lastRenderedPageBreak/>
        <w:t>Расходы на оплату труда</w:t>
      </w:r>
      <w:bookmarkEnd w:id="13"/>
    </w:p>
    <w:p w14:paraId="338108B0" w14:textId="77777777" w:rsidR="000C7D78" w:rsidRPr="000C7D78" w:rsidRDefault="000C7D78" w:rsidP="000C7D78">
      <w:pPr>
        <w:ind w:firstLine="709"/>
        <w:jc w:val="both"/>
        <w:rPr>
          <w:sz w:val="28"/>
          <w:szCs w:val="28"/>
        </w:rPr>
      </w:pPr>
      <w:r w:rsidRPr="000C7D78">
        <w:rPr>
          <w:sz w:val="28"/>
          <w:szCs w:val="28"/>
        </w:rPr>
        <w:t>В соответствии со статьей 129 ТК РФ заработная плата (оплата труда работника) – вознаграждение за труд в зависимости от квалификации работника, сложности, количества, качества и условий выполняемой работы, а также компенсационные выплаты (доплаты и надбавки компенсационного характера, в том числе за работу в условиях, отклоняющихся от нормальных, работу в особых климатических условиях и на территориях, подвергшихся радиоактивному загрязнению, и иные выплаты компенсационного характера) и стимулирующие выплаты (доплаты и надбавки стимулирующего характера, премии и иные поощрительные выплаты).</w:t>
      </w:r>
    </w:p>
    <w:p w14:paraId="783719E8" w14:textId="77777777" w:rsidR="000C7D78" w:rsidRPr="000C7D78" w:rsidRDefault="000C7D78" w:rsidP="000C7D78">
      <w:pPr>
        <w:ind w:firstLine="709"/>
        <w:jc w:val="both"/>
        <w:rPr>
          <w:sz w:val="28"/>
          <w:szCs w:val="28"/>
        </w:rPr>
      </w:pPr>
      <w:r w:rsidRPr="000C7D78">
        <w:rPr>
          <w:sz w:val="28"/>
          <w:szCs w:val="28"/>
        </w:rPr>
        <w:t xml:space="preserve">По данной статье предприятием заявлены расходы на 2023 год в размере 141 475,75 тыс. руб. при численности 363 человек и средней заработной плате – </w:t>
      </w:r>
      <w:bookmarkStart w:id="14" w:name="_Hlk120297064"/>
      <w:r w:rsidRPr="000C7D78">
        <w:rPr>
          <w:sz w:val="28"/>
          <w:szCs w:val="28"/>
        </w:rPr>
        <w:t>32 482,84 </w:t>
      </w:r>
      <w:bookmarkEnd w:id="14"/>
      <w:r w:rsidRPr="000C7D78">
        <w:rPr>
          <w:sz w:val="28"/>
          <w:szCs w:val="28"/>
        </w:rPr>
        <w:t>руб./мес.</w:t>
      </w:r>
    </w:p>
    <w:p w14:paraId="74E9CE8B" w14:textId="77777777" w:rsidR="000C7D78" w:rsidRPr="000C7D78" w:rsidRDefault="000C7D78" w:rsidP="000C7D78">
      <w:pPr>
        <w:ind w:firstLine="709"/>
        <w:jc w:val="both"/>
        <w:rPr>
          <w:sz w:val="28"/>
          <w:szCs w:val="28"/>
        </w:rPr>
      </w:pPr>
      <w:r w:rsidRPr="000C7D78">
        <w:rPr>
          <w:sz w:val="28"/>
          <w:szCs w:val="28"/>
        </w:rPr>
        <w:t>По данной статье в качестве обоснования предприятие представило следующие материалы:</w:t>
      </w:r>
    </w:p>
    <w:p w14:paraId="48A58EAD" w14:textId="77777777" w:rsidR="000C7D78" w:rsidRPr="000C7D78" w:rsidRDefault="000C7D78" w:rsidP="00D56914">
      <w:pPr>
        <w:numPr>
          <w:ilvl w:val="0"/>
          <w:numId w:val="5"/>
        </w:numPr>
        <w:ind w:left="0" w:firstLine="709"/>
        <w:jc w:val="both"/>
        <w:rPr>
          <w:sz w:val="28"/>
          <w:szCs w:val="28"/>
        </w:rPr>
      </w:pPr>
      <w:r w:rsidRPr="000C7D78">
        <w:rPr>
          <w:sz w:val="28"/>
          <w:szCs w:val="28"/>
        </w:rPr>
        <w:t>расчет затрат на оплату труда и отчисления на соц. Нужды (стр. 8 доп. материалов);</w:t>
      </w:r>
    </w:p>
    <w:p w14:paraId="125F5725" w14:textId="77777777" w:rsidR="000C7D78" w:rsidRPr="000C7D78" w:rsidRDefault="000C7D78" w:rsidP="00D56914">
      <w:pPr>
        <w:numPr>
          <w:ilvl w:val="0"/>
          <w:numId w:val="5"/>
        </w:numPr>
        <w:ind w:left="0" w:firstLine="709"/>
        <w:jc w:val="both"/>
        <w:rPr>
          <w:sz w:val="28"/>
          <w:szCs w:val="28"/>
        </w:rPr>
      </w:pPr>
      <w:bookmarkStart w:id="15" w:name="_Hlk120553112"/>
      <w:r w:rsidRPr="000C7D78">
        <w:rPr>
          <w:sz w:val="28"/>
          <w:szCs w:val="28"/>
        </w:rPr>
        <w:t>приказ № 316/22-П от 25.10.2022 «Об утверждении штатного расписания» (стр. 11 доп. материалов);</w:t>
      </w:r>
      <w:bookmarkEnd w:id="15"/>
    </w:p>
    <w:p w14:paraId="6E9EE72D" w14:textId="77777777" w:rsidR="000C7D78" w:rsidRPr="000C7D78" w:rsidRDefault="000C7D78" w:rsidP="00D56914">
      <w:pPr>
        <w:numPr>
          <w:ilvl w:val="0"/>
          <w:numId w:val="5"/>
        </w:numPr>
        <w:ind w:left="0" w:firstLine="709"/>
        <w:jc w:val="both"/>
        <w:rPr>
          <w:sz w:val="28"/>
          <w:szCs w:val="28"/>
        </w:rPr>
      </w:pPr>
      <w:r w:rsidRPr="000C7D78">
        <w:rPr>
          <w:sz w:val="28"/>
          <w:szCs w:val="28"/>
        </w:rPr>
        <w:t>приказ № 322/22-П от 01.11.2022 «Об утверждении штатного расписания» (стр. 23 доп. материалов);</w:t>
      </w:r>
    </w:p>
    <w:p w14:paraId="6117A727" w14:textId="77777777" w:rsidR="000C7D78" w:rsidRPr="000C7D78" w:rsidRDefault="000C7D78" w:rsidP="00D56914">
      <w:pPr>
        <w:numPr>
          <w:ilvl w:val="0"/>
          <w:numId w:val="5"/>
        </w:numPr>
        <w:ind w:left="0" w:firstLine="709"/>
        <w:jc w:val="both"/>
        <w:rPr>
          <w:sz w:val="28"/>
          <w:szCs w:val="28"/>
        </w:rPr>
      </w:pPr>
      <w:r w:rsidRPr="000C7D78">
        <w:rPr>
          <w:sz w:val="28"/>
          <w:szCs w:val="28"/>
        </w:rPr>
        <w:t>штатное расписание № 1 от 01.11.2022 численность составляет 430,92 ед. Утверждённое заместителем главы Юргинского муниципального округа. (стр. 24 доп. материалов).</w:t>
      </w:r>
    </w:p>
    <w:p w14:paraId="63745C1B" w14:textId="77777777" w:rsidR="000C7D78" w:rsidRPr="000C7D78" w:rsidRDefault="000C7D78" w:rsidP="000C7D78">
      <w:pPr>
        <w:ind w:firstLine="709"/>
        <w:jc w:val="both"/>
        <w:rPr>
          <w:sz w:val="28"/>
          <w:szCs w:val="28"/>
        </w:rPr>
      </w:pPr>
      <w:bookmarkStart w:id="16" w:name="_Hlk27475169"/>
      <w:r w:rsidRPr="000C7D78">
        <w:rPr>
          <w:sz w:val="28"/>
          <w:szCs w:val="28"/>
        </w:rPr>
        <w:t>Эксперты</w:t>
      </w:r>
      <w:r w:rsidRPr="000C7D78">
        <w:rPr>
          <w:szCs w:val="20"/>
        </w:rPr>
        <w:t xml:space="preserve"> </w:t>
      </w:r>
      <w:r w:rsidRPr="000C7D78">
        <w:rPr>
          <w:sz w:val="28"/>
          <w:szCs w:val="28"/>
        </w:rPr>
        <w:t>проанализировали представленные материалы: согласно учетной политики предприятия (стр.66 том 1) доля, относящаяся на теплоснабжение, составляет 82%. Таким образом эксперты рассчитали количество штатных единиц, относящихся на теплоснабжение, и составляет 353,35 ед. (430,92*82%).</w:t>
      </w:r>
    </w:p>
    <w:bookmarkEnd w:id="16"/>
    <w:p w14:paraId="01FE68F4" w14:textId="77777777" w:rsidR="000C7D78" w:rsidRPr="000C7D78" w:rsidRDefault="000C7D78" w:rsidP="000C7D78">
      <w:pPr>
        <w:ind w:firstLine="709"/>
        <w:jc w:val="both"/>
        <w:rPr>
          <w:sz w:val="28"/>
          <w:szCs w:val="28"/>
        </w:rPr>
      </w:pPr>
      <w:r w:rsidRPr="000C7D78">
        <w:rPr>
          <w:sz w:val="28"/>
          <w:szCs w:val="28"/>
        </w:rPr>
        <w:t xml:space="preserve">Эксперты провели анализ средней заработной платы. Средняя заработная плата за январь – август 2022 года по виду деятельности «Производство, передача и распределение пара и горячей воды; кондиционирование воздуха», согласно данным </w:t>
      </w:r>
      <w:proofErr w:type="spellStart"/>
      <w:r w:rsidRPr="000C7D78">
        <w:rPr>
          <w:sz w:val="28"/>
          <w:szCs w:val="28"/>
        </w:rPr>
        <w:t>Кемеровостат</w:t>
      </w:r>
      <w:proofErr w:type="spellEnd"/>
      <w:r w:rsidRPr="000C7D78">
        <w:rPr>
          <w:sz w:val="28"/>
          <w:szCs w:val="28"/>
        </w:rPr>
        <w:t>, составляет 39 280,00 руб./мес. Средняя заработная плата на 2023 год, по мнению экспертов, составит: 39 280,00 руб./мес. ×1,014 × 1,06 (ИПЦ 2022/2021 за 4 квартал, ИПЦ 2023/2022  ) = 42 235,33 руб./мес.</w:t>
      </w:r>
    </w:p>
    <w:p w14:paraId="180D16C2" w14:textId="77777777" w:rsidR="000C7D78" w:rsidRPr="000C7D78" w:rsidRDefault="000C7D78" w:rsidP="000C7D78">
      <w:pPr>
        <w:ind w:firstLine="709"/>
        <w:jc w:val="both"/>
        <w:rPr>
          <w:sz w:val="28"/>
          <w:szCs w:val="28"/>
        </w:rPr>
      </w:pPr>
      <w:r w:rsidRPr="000C7D78">
        <w:rPr>
          <w:sz w:val="28"/>
          <w:szCs w:val="28"/>
        </w:rPr>
        <w:t xml:space="preserve">Средняя заработная плата по предложению предприятия составляет 32 482,84 руб./мес. Согласно проведенного анализа эксперты принимают среднюю заработную плату на уровне предложения предприятия так как она не превышает средний показатель заработной платы по данным </w:t>
      </w:r>
      <w:proofErr w:type="spellStart"/>
      <w:r w:rsidRPr="000C7D78">
        <w:rPr>
          <w:sz w:val="28"/>
          <w:szCs w:val="28"/>
        </w:rPr>
        <w:t>Кемеровостат</w:t>
      </w:r>
      <w:proofErr w:type="spellEnd"/>
      <w:r w:rsidRPr="000C7D78">
        <w:rPr>
          <w:sz w:val="28"/>
          <w:szCs w:val="28"/>
        </w:rPr>
        <w:t>.</w:t>
      </w:r>
    </w:p>
    <w:p w14:paraId="492EDA35" w14:textId="77777777" w:rsidR="000C7D78" w:rsidRPr="000C7D78" w:rsidRDefault="000C7D78" w:rsidP="000C7D78">
      <w:pPr>
        <w:ind w:firstLine="709"/>
        <w:jc w:val="both"/>
        <w:rPr>
          <w:sz w:val="28"/>
          <w:szCs w:val="28"/>
        </w:rPr>
      </w:pPr>
      <w:r w:rsidRPr="000C7D78">
        <w:rPr>
          <w:sz w:val="28"/>
          <w:szCs w:val="28"/>
        </w:rPr>
        <w:t>Расходы на оплату труда на производство тепловой энергии на 2023 год составят: 353,35 чел. × 32 482,84 руб./мес. × 12 / 1000 = 137 733,86 тыс. руб. и предлагаются к включению в НВВ предприятия на производство тепловой энергии на 2023 год, как экономически обоснованные.</w:t>
      </w:r>
    </w:p>
    <w:p w14:paraId="257609E8" w14:textId="77777777" w:rsidR="000C7D78" w:rsidRPr="000C7D78" w:rsidRDefault="000C7D78" w:rsidP="000C7D78">
      <w:pPr>
        <w:ind w:firstLine="709"/>
        <w:jc w:val="both"/>
        <w:rPr>
          <w:sz w:val="28"/>
          <w:szCs w:val="28"/>
        </w:rPr>
      </w:pPr>
      <w:r w:rsidRPr="000C7D78">
        <w:rPr>
          <w:sz w:val="28"/>
          <w:szCs w:val="28"/>
        </w:rPr>
        <w:t>Корректировка в сторону снижения составила 3 741,89 тыс. руб. и обусловлена корректировкой численности персонала МУП «Комфорт».</w:t>
      </w:r>
    </w:p>
    <w:p w14:paraId="3C66DD47" w14:textId="77777777" w:rsidR="000C7D78" w:rsidRPr="000C7D78" w:rsidRDefault="000C7D78" w:rsidP="000C7D78">
      <w:pPr>
        <w:ind w:firstLine="709"/>
        <w:jc w:val="both"/>
        <w:rPr>
          <w:sz w:val="28"/>
          <w:szCs w:val="28"/>
        </w:rPr>
      </w:pPr>
    </w:p>
    <w:p w14:paraId="5143B805" w14:textId="77777777" w:rsidR="000C7D78" w:rsidRPr="000C7D78" w:rsidRDefault="000C7D78" w:rsidP="000C7D78">
      <w:pPr>
        <w:ind w:firstLine="709"/>
        <w:jc w:val="both"/>
        <w:rPr>
          <w:sz w:val="28"/>
          <w:szCs w:val="28"/>
        </w:rPr>
      </w:pPr>
    </w:p>
    <w:p w14:paraId="2DF77FBE" w14:textId="77777777" w:rsidR="000C7D78" w:rsidRPr="000C7D78" w:rsidRDefault="000C7D78" w:rsidP="000C7D78">
      <w:pPr>
        <w:contextualSpacing/>
        <w:jc w:val="both"/>
        <w:rPr>
          <w:sz w:val="28"/>
          <w:szCs w:val="28"/>
        </w:rPr>
      </w:pPr>
    </w:p>
    <w:p w14:paraId="0AEC7365" w14:textId="77777777" w:rsidR="000C7D78" w:rsidRPr="000C7D78" w:rsidRDefault="000C7D78" w:rsidP="000C7D78">
      <w:pPr>
        <w:keepNext/>
        <w:ind w:firstLine="709"/>
        <w:jc w:val="center"/>
        <w:outlineLvl w:val="2"/>
        <w:rPr>
          <w:bCs/>
          <w:i/>
          <w:iCs/>
          <w:sz w:val="28"/>
          <w:szCs w:val="28"/>
        </w:rPr>
      </w:pPr>
      <w:bookmarkStart w:id="17" w:name="_Toc25303877"/>
      <w:r w:rsidRPr="000C7D78">
        <w:rPr>
          <w:bCs/>
          <w:i/>
          <w:iCs/>
          <w:sz w:val="28"/>
          <w:szCs w:val="28"/>
        </w:rPr>
        <w:t>Расходы на оплату работ и услуг производственного характера, выполняемых по договорам со сторонними организациями</w:t>
      </w:r>
      <w:bookmarkEnd w:id="17"/>
    </w:p>
    <w:p w14:paraId="2C13953A" w14:textId="77777777" w:rsidR="000C7D78" w:rsidRPr="000C7D78" w:rsidRDefault="000C7D78" w:rsidP="000C7D78">
      <w:pPr>
        <w:ind w:firstLine="709"/>
        <w:jc w:val="both"/>
        <w:rPr>
          <w:sz w:val="28"/>
          <w:szCs w:val="28"/>
        </w:rPr>
      </w:pPr>
      <w:r w:rsidRPr="000C7D78">
        <w:rPr>
          <w:sz w:val="28"/>
          <w:szCs w:val="28"/>
        </w:rPr>
        <w:t>Предприятием заявлены расходы по статье на уровне 8 851,89 тыс. руб. В качестве обоснования затрат по данной статье предприятием представлен расчёт стоимости услуг производственного характера на 2023 год с приложением договоров на выполнение данных работ, коммерческих предложений.</w:t>
      </w:r>
    </w:p>
    <w:p w14:paraId="06509A01" w14:textId="77777777" w:rsidR="000C7D78" w:rsidRPr="000C7D78" w:rsidRDefault="000C7D78" w:rsidP="000C7D78">
      <w:pPr>
        <w:ind w:firstLine="709"/>
        <w:jc w:val="both"/>
        <w:rPr>
          <w:sz w:val="28"/>
          <w:szCs w:val="28"/>
        </w:rPr>
      </w:pPr>
      <w:r w:rsidRPr="000C7D78">
        <w:rPr>
          <w:sz w:val="28"/>
          <w:szCs w:val="28"/>
        </w:rPr>
        <w:t>Экспертами были проанализированы представленные материалы, результаты с пояснениями сведены в таблицу 5</w:t>
      </w:r>
    </w:p>
    <w:p w14:paraId="5D30DA39" w14:textId="77777777" w:rsidR="000C7D78" w:rsidRPr="000C7D78" w:rsidRDefault="000C7D78" w:rsidP="000C7D78">
      <w:pPr>
        <w:ind w:firstLine="709"/>
        <w:jc w:val="both"/>
        <w:rPr>
          <w:sz w:val="28"/>
          <w:szCs w:val="28"/>
        </w:rPr>
      </w:pPr>
    </w:p>
    <w:p w14:paraId="3630AFF3" w14:textId="77777777" w:rsidR="000C7D78" w:rsidRPr="000C7D78" w:rsidRDefault="000C7D78" w:rsidP="000C7D78">
      <w:pPr>
        <w:ind w:firstLine="709"/>
        <w:jc w:val="both"/>
        <w:rPr>
          <w:sz w:val="28"/>
          <w:szCs w:val="28"/>
        </w:rPr>
      </w:pPr>
    </w:p>
    <w:p w14:paraId="04DABEB2" w14:textId="77777777" w:rsidR="000C7D78" w:rsidRPr="000C7D78" w:rsidRDefault="000C7D78" w:rsidP="000C7D78">
      <w:pPr>
        <w:ind w:firstLine="709"/>
        <w:jc w:val="both"/>
        <w:rPr>
          <w:sz w:val="28"/>
          <w:szCs w:val="28"/>
        </w:rPr>
        <w:sectPr w:rsidR="000C7D78" w:rsidRPr="000C7D78" w:rsidSect="009204E4">
          <w:pgSz w:w="11906" w:h="16838"/>
          <w:pgMar w:top="1134" w:right="709" w:bottom="1276" w:left="1134" w:header="720" w:footer="720" w:gutter="0"/>
          <w:cols w:space="720"/>
          <w:docGrid w:linePitch="326"/>
        </w:sectPr>
      </w:pPr>
    </w:p>
    <w:p w14:paraId="56D255BB" w14:textId="77777777" w:rsidR="000C7D78" w:rsidRPr="000C7D78" w:rsidRDefault="000C7D78" w:rsidP="000C7D78">
      <w:pPr>
        <w:tabs>
          <w:tab w:val="left" w:pos="0"/>
          <w:tab w:val="left" w:pos="142"/>
        </w:tabs>
        <w:ind w:firstLine="709"/>
        <w:jc w:val="right"/>
        <w:rPr>
          <w:bCs/>
          <w:snapToGrid w:val="0"/>
          <w:sz w:val="28"/>
          <w:szCs w:val="28"/>
        </w:rPr>
      </w:pPr>
      <w:r w:rsidRPr="000C7D78">
        <w:rPr>
          <w:bCs/>
          <w:snapToGrid w:val="0"/>
          <w:sz w:val="28"/>
          <w:szCs w:val="28"/>
        </w:rPr>
        <w:lastRenderedPageBreak/>
        <w:t>Таблица 5</w:t>
      </w:r>
    </w:p>
    <w:p w14:paraId="5E2FC112" w14:textId="77777777" w:rsidR="000C7D78" w:rsidRPr="000C7D78" w:rsidRDefault="000C7D78" w:rsidP="000C7D78">
      <w:pPr>
        <w:tabs>
          <w:tab w:val="left" w:pos="0"/>
          <w:tab w:val="left" w:pos="142"/>
        </w:tabs>
        <w:ind w:firstLine="709"/>
        <w:jc w:val="center"/>
        <w:rPr>
          <w:b/>
          <w:snapToGrid w:val="0"/>
          <w:sz w:val="28"/>
          <w:szCs w:val="28"/>
        </w:rPr>
      </w:pPr>
      <w:r w:rsidRPr="000C7D78">
        <w:rPr>
          <w:b/>
          <w:snapToGrid w:val="0"/>
          <w:sz w:val="28"/>
          <w:szCs w:val="28"/>
        </w:rPr>
        <w:t>Работы и услуги производственного характера МУП «Комфорт» на 2023 год</w:t>
      </w:r>
    </w:p>
    <w:p w14:paraId="690EBD15" w14:textId="77777777" w:rsidR="000C7D78" w:rsidRPr="000C7D78" w:rsidRDefault="000C7D78" w:rsidP="000C7D78">
      <w:pPr>
        <w:tabs>
          <w:tab w:val="left" w:pos="0"/>
          <w:tab w:val="left" w:pos="142"/>
        </w:tabs>
        <w:ind w:firstLine="709"/>
        <w:jc w:val="right"/>
        <w:rPr>
          <w:snapToGrid w:val="0"/>
        </w:rPr>
      </w:pPr>
      <w:r w:rsidRPr="000C7D78">
        <w:rPr>
          <w:snapToGrid w:val="0"/>
        </w:rPr>
        <w:t>тыс. руб.</w:t>
      </w:r>
    </w:p>
    <w:tbl>
      <w:tblPr>
        <w:tblW w:w="15066" w:type="dxa"/>
        <w:tblInd w:w="108" w:type="dxa"/>
        <w:tblLayout w:type="fixed"/>
        <w:tblLook w:val="04A0" w:firstRow="1" w:lastRow="0" w:firstColumn="1" w:lastColumn="0" w:noHBand="0" w:noVBand="1"/>
      </w:tblPr>
      <w:tblGrid>
        <w:gridCol w:w="2466"/>
        <w:gridCol w:w="1506"/>
        <w:gridCol w:w="1370"/>
        <w:gridCol w:w="2054"/>
        <w:gridCol w:w="7670"/>
      </w:tblGrid>
      <w:tr w:rsidR="000C7D78" w:rsidRPr="000C7D78" w14:paraId="1596CB58" w14:textId="77777777" w:rsidTr="00293CC7">
        <w:trPr>
          <w:trHeight w:val="688"/>
          <w:tblHeader/>
        </w:trPr>
        <w:tc>
          <w:tcPr>
            <w:tcW w:w="246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78BDE5" w14:textId="77777777" w:rsidR="000C7D78" w:rsidRPr="000C7D78" w:rsidRDefault="000C7D78" w:rsidP="000C7D78">
            <w:pPr>
              <w:tabs>
                <w:tab w:val="left" w:pos="0"/>
                <w:tab w:val="left" w:pos="142"/>
              </w:tabs>
              <w:jc w:val="center"/>
              <w:rPr>
                <w:b/>
                <w:snapToGrid w:val="0"/>
                <w:sz w:val="22"/>
                <w:szCs w:val="22"/>
              </w:rPr>
            </w:pPr>
            <w:r w:rsidRPr="000C7D78">
              <w:rPr>
                <w:b/>
                <w:snapToGrid w:val="0"/>
                <w:sz w:val="22"/>
                <w:szCs w:val="22"/>
              </w:rPr>
              <w:t>Наименование расходов</w:t>
            </w:r>
          </w:p>
        </w:tc>
        <w:tc>
          <w:tcPr>
            <w:tcW w:w="1506" w:type="dxa"/>
            <w:tcBorders>
              <w:top w:val="single" w:sz="4" w:space="0" w:color="auto"/>
              <w:left w:val="nil"/>
              <w:bottom w:val="single" w:sz="4" w:space="0" w:color="auto"/>
              <w:right w:val="single" w:sz="4" w:space="0" w:color="auto"/>
            </w:tcBorders>
            <w:shd w:val="clear" w:color="auto" w:fill="auto"/>
            <w:vAlign w:val="center"/>
            <w:hideMark/>
          </w:tcPr>
          <w:p w14:paraId="3419F048" w14:textId="77777777" w:rsidR="000C7D78" w:rsidRPr="000C7D78" w:rsidRDefault="000C7D78" w:rsidP="000C7D78">
            <w:pPr>
              <w:tabs>
                <w:tab w:val="left" w:pos="142"/>
              </w:tabs>
              <w:ind w:left="-108" w:right="-108"/>
              <w:jc w:val="center"/>
              <w:rPr>
                <w:b/>
                <w:snapToGrid w:val="0"/>
                <w:sz w:val="22"/>
                <w:szCs w:val="22"/>
              </w:rPr>
            </w:pPr>
            <w:r w:rsidRPr="000C7D78">
              <w:rPr>
                <w:b/>
                <w:snapToGrid w:val="0"/>
                <w:sz w:val="22"/>
                <w:szCs w:val="22"/>
              </w:rPr>
              <w:t>Предложения предприятия на 2023 год</w:t>
            </w:r>
          </w:p>
        </w:tc>
        <w:tc>
          <w:tcPr>
            <w:tcW w:w="1370" w:type="dxa"/>
            <w:tcBorders>
              <w:top w:val="single" w:sz="4" w:space="0" w:color="auto"/>
              <w:left w:val="nil"/>
              <w:bottom w:val="single" w:sz="4" w:space="0" w:color="auto"/>
              <w:right w:val="single" w:sz="4" w:space="0" w:color="auto"/>
            </w:tcBorders>
            <w:shd w:val="clear" w:color="auto" w:fill="auto"/>
            <w:vAlign w:val="center"/>
            <w:hideMark/>
          </w:tcPr>
          <w:p w14:paraId="6223B7D2" w14:textId="77777777" w:rsidR="000C7D78" w:rsidRPr="000C7D78" w:rsidRDefault="000C7D78" w:rsidP="000C7D78">
            <w:pPr>
              <w:tabs>
                <w:tab w:val="left" w:pos="142"/>
                <w:tab w:val="left" w:pos="176"/>
              </w:tabs>
              <w:ind w:left="-108" w:right="-108"/>
              <w:jc w:val="center"/>
              <w:rPr>
                <w:b/>
                <w:snapToGrid w:val="0"/>
                <w:sz w:val="22"/>
                <w:szCs w:val="22"/>
              </w:rPr>
            </w:pPr>
            <w:r w:rsidRPr="000C7D78">
              <w:rPr>
                <w:b/>
                <w:snapToGrid w:val="0"/>
                <w:sz w:val="22"/>
                <w:szCs w:val="22"/>
              </w:rPr>
              <w:t>Предложения экспертов на 2023 год</w:t>
            </w:r>
          </w:p>
        </w:tc>
        <w:tc>
          <w:tcPr>
            <w:tcW w:w="2054" w:type="dxa"/>
            <w:tcBorders>
              <w:top w:val="single" w:sz="4" w:space="0" w:color="auto"/>
              <w:left w:val="nil"/>
              <w:bottom w:val="single" w:sz="4" w:space="0" w:color="auto"/>
              <w:right w:val="single" w:sz="4" w:space="0" w:color="auto"/>
            </w:tcBorders>
            <w:shd w:val="clear" w:color="auto" w:fill="auto"/>
            <w:vAlign w:val="center"/>
            <w:hideMark/>
          </w:tcPr>
          <w:p w14:paraId="0F4FDFF0" w14:textId="77777777" w:rsidR="000C7D78" w:rsidRPr="000C7D78" w:rsidRDefault="000C7D78" w:rsidP="000C7D78">
            <w:pPr>
              <w:tabs>
                <w:tab w:val="left" w:pos="142"/>
              </w:tabs>
              <w:ind w:left="-108" w:right="-108"/>
              <w:jc w:val="center"/>
              <w:rPr>
                <w:b/>
                <w:snapToGrid w:val="0"/>
                <w:sz w:val="22"/>
                <w:szCs w:val="22"/>
              </w:rPr>
            </w:pPr>
            <w:r w:rsidRPr="000C7D78">
              <w:rPr>
                <w:b/>
                <w:snapToGrid w:val="0"/>
                <w:sz w:val="22"/>
                <w:szCs w:val="22"/>
              </w:rPr>
              <w:t>Корректировка</w:t>
            </w:r>
          </w:p>
        </w:tc>
        <w:tc>
          <w:tcPr>
            <w:tcW w:w="7670" w:type="dxa"/>
            <w:tcBorders>
              <w:top w:val="single" w:sz="4" w:space="0" w:color="auto"/>
              <w:left w:val="nil"/>
              <w:bottom w:val="single" w:sz="4" w:space="0" w:color="auto"/>
              <w:right w:val="single" w:sz="4" w:space="0" w:color="auto"/>
            </w:tcBorders>
            <w:shd w:val="clear" w:color="auto" w:fill="auto"/>
            <w:vAlign w:val="center"/>
            <w:hideMark/>
          </w:tcPr>
          <w:p w14:paraId="064EBC34" w14:textId="77777777" w:rsidR="000C7D78" w:rsidRPr="000C7D78" w:rsidRDefault="000C7D78" w:rsidP="000C7D78">
            <w:pPr>
              <w:tabs>
                <w:tab w:val="left" w:pos="34"/>
              </w:tabs>
              <w:jc w:val="center"/>
              <w:rPr>
                <w:b/>
                <w:snapToGrid w:val="0"/>
                <w:sz w:val="22"/>
                <w:szCs w:val="22"/>
              </w:rPr>
            </w:pPr>
            <w:r w:rsidRPr="000C7D78">
              <w:rPr>
                <w:b/>
                <w:snapToGrid w:val="0"/>
                <w:sz w:val="22"/>
                <w:szCs w:val="22"/>
              </w:rPr>
              <w:t>Обоснования, пояснения</w:t>
            </w:r>
          </w:p>
        </w:tc>
      </w:tr>
      <w:tr w:rsidR="000C7D78" w:rsidRPr="000C7D78" w14:paraId="16DCED70" w14:textId="77777777" w:rsidTr="00293CC7">
        <w:trPr>
          <w:trHeight w:val="623"/>
        </w:trPr>
        <w:tc>
          <w:tcPr>
            <w:tcW w:w="2466" w:type="dxa"/>
            <w:tcBorders>
              <w:top w:val="nil"/>
              <w:left w:val="single" w:sz="4" w:space="0" w:color="auto"/>
              <w:bottom w:val="single" w:sz="4" w:space="0" w:color="auto"/>
              <w:right w:val="single" w:sz="4" w:space="0" w:color="auto"/>
            </w:tcBorders>
            <w:shd w:val="clear" w:color="auto" w:fill="auto"/>
            <w:vAlign w:val="center"/>
          </w:tcPr>
          <w:p w14:paraId="5503A823" w14:textId="77777777" w:rsidR="000C7D78" w:rsidRPr="000C7D78" w:rsidRDefault="000C7D78" w:rsidP="000C7D78">
            <w:pPr>
              <w:tabs>
                <w:tab w:val="left" w:pos="0"/>
                <w:tab w:val="left" w:pos="142"/>
                <w:tab w:val="left" w:pos="294"/>
              </w:tabs>
              <w:ind w:left="34" w:right="-108"/>
              <w:rPr>
                <w:b/>
                <w:bCs/>
                <w:snapToGrid w:val="0"/>
                <w:sz w:val="22"/>
                <w:szCs w:val="22"/>
              </w:rPr>
            </w:pPr>
            <w:r w:rsidRPr="000C7D78">
              <w:rPr>
                <w:b/>
                <w:bCs/>
                <w:snapToGrid w:val="0"/>
                <w:sz w:val="22"/>
                <w:szCs w:val="22"/>
              </w:rPr>
              <w:t>Автоуслуги</w:t>
            </w:r>
          </w:p>
        </w:tc>
        <w:tc>
          <w:tcPr>
            <w:tcW w:w="1506" w:type="dxa"/>
            <w:tcBorders>
              <w:top w:val="nil"/>
              <w:left w:val="nil"/>
              <w:bottom w:val="single" w:sz="4" w:space="0" w:color="auto"/>
              <w:right w:val="single" w:sz="4" w:space="0" w:color="auto"/>
            </w:tcBorders>
            <w:shd w:val="clear" w:color="auto" w:fill="auto"/>
            <w:vAlign w:val="center"/>
          </w:tcPr>
          <w:p w14:paraId="08563743" w14:textId="77777777" w:rsidR="000C7D78" w:rsidRPr="000C7D78" w:rsidRDefault="000C7D78" w:rsidP="000C7D78">
            <w:pPr>
              <w:tabs>
                <w:tab w:val="left" w:pos="0"/>
                <w:tab w:val="left" w:pos="142"/>
              </w:tabs>
              <w:jc w:val="center"/>
              <w:rPr>
                <w:b/>
                <w:bCs/>
                <w:snapToGrid w:val="0"/>
                <w:sz w:val="22"/>
                <w:szCs w:val="22"/>
              </w:rPr>
            </w:pPr>
            <w:r w:rsidRPr="000C7D78">
              <w:rPr>
                <w:b/>
                <w:bCs/>
                <w:snapToGrid w:val="0"/>
                <w:sz w:val="22"/>
                <w:szCs w:val="22"/>
              </w:rPr>
              <w:t>996,47</w:t>
            </w:r>
          </w:p>
        </w:tc>
        <w:tc>
          <w:tcPr>
            <w:tcW w:w="1370" w:type="dxa"/>
            <w:tcBorders>
              <w:top w:val="nil"/>
              <w:left w:val="nil"/>
              <w:bottom w:val="single" w:sz="4" w:space="0" w:color="auto"/>
              <w:right w:val="single" w:sz="4" w:space="0" w:color="auto"/>
            </w:tcBorders>
            <w:shd w:val="clear" w:color="auto" w:fill="auto"/>
            <w:vAlign w:val="center"/>
          </w:tcPr>
          <w:p w14:paraId="6E92B212" w14:textId="77777777" w:rsidR="000C7D78" w:rsidRPr="000C7D78" w:rsidRDefault="000C7D78" w:rsidP="000C7D78">
            <w:pPr>
              <w:tabs>
                <w:tab w:val="left" w:pos="0"/>
                <w:tab w:val="left" w:pos="142"/>
              </w:tabs>
              <w:jc w:val="center"/>
              <w:rPr>
                <w:b/>
                <w:bCs/>
                <w:snapToGrid w:val="0"/>
                <w:sz w:val="22"/>
                <w:szCs w:val="22"/>
              </w:rPr>
            </w:pPr>
            <w:r w:rsidRPr="000C7D78">
              <w:rPr>
                <w:b/>
                <w:bCs/>
                <w:snapToGrid w:val="0"/>
                <w:sz w:val="22"/>
                <w:szCs w:val="22"/>
              </w:rPr>
              <w:t>88,16</w:t>
            </w:r>
          </w:p>
        </w:tc>
        <w:tc>
          <w:tcPr>
            <w:tcW w:w="2054" w:type="dxa"/>
            <w:tcBorders>
              <w:top w:val="nil"/>
              <w:left w:val="nil"/>
              <w:bottom w:val="single" w:sz="4" w:space="0" w:color="auto"/>
              <w:right w:val="single" w:sz="4" w:space="0" w:color="auto"/>
            </w:tcBorders>
            <w:shd w:val="clear" w:color="auto" w:fill="auto"/>
            <w:vAlign w:val="center"/>
          </w:tcPr>
          <w:p w14:paraId="0CC6473E" w14:textId="77777777" w:rsidR="000C7D78" w:rsidRPr="000C7D78" w:rsidRDefault="000C7D78" w:rsidP="000C7D78">
            <w:pPr>
              <w:tabs>
                <w:tab w:val="left" w:pos="0"/>
                <w:tab w:val="left" w:pos="142"/>
              </w:tabs>
              <w:jc w:val="center"/>
              <w:rPr>
                <w:b/>
                <w:bCs/>
                <w:snapToGrid w:val="0"/>
                <w:sz w:val="22"/>
                <w:szCs w:val="22"/>
              </w:rPr>
            </w:pPr>
            <w:r w:rsidRPr="000C7D78">
              <w:rPr>
                <w:b/>
                <w:bCs/>
                <w:snapToGrid w:val="0"/>
                <w:sz w:val="22"/>
                <w:szCs w:val="22"/>
              </w:rPr>
              <w:t>-908,31</w:t>
            </w:r>
          </w:p>
        </w:tc>
        <w:tc>
          <w:tcPr>
            <w:tcW w:w="7670" w:type="dxa"/>
            <w:tcBorders>
              <w:top w:val="nil"/>
              <w:left w:val="nil"/>
              <w:bottom w:val="single" w:sz="4" w:space="0" w:color="auto"/>
              <w:right w:val="single" w:sz="4" w:space="0" w:color="auto"/>
            </w:tcBorders>
            <w:shd w:val="clear" w:color="auto" w:fill="auto"/>
            <w:vAlign w:val="center"/>
          </w:tcPr>
          <w:p w14:paraId="2DA7BBD0" w14:textId="77777777" w:rsidR="000C7D78" w:rsidRPr="000C7D78" w:rsidRDefault="000C7D78" w:rsidP="000C7D78">
            <w:pPr>
              <w:tabs>
                <w:tab w:val="left" w:pos="34"/>
              </w:tabs>
              <w:jc w:val="center"/>
              <w:rPr>
                <w:b/>
                <w:bCs/>
                <w:snapToGrid w:val="0"/>
                <w:sz w:val="22"/>
                <w:szCs w:val="22"/>
              </w:rPr>
            </w:pPr>
            <w:r w:rsidRPr="000C7D78">
              <w:rPr>
                <w:b/>
                <w:bCs/>
                <w:snapToGrid w:val="0"/>
                <w:sz w:val="22"/>
                <w:szCs w:val="22"/>
              </w:rPr>
              <w:t>х</w:t>
            </w:r>
          </w:p>
        </w:tc>
      </w:tr>
      <w:tr w:rsidR="000C7D78" w:rsidRPr="000C7D78" w14:paraId="4C34397E" w14:textId="77777777" w:rsidTr="00293CC7">
        <w:trPr>
          <w:trHeight w:val="623"/>
        </w:trPr>
        <w:tc>
          <w:tcPr>
            <w:tcW w:w="2466" w:type="dxa"/>
            <w:tcBorders>
              <w:top w:val="nil"/>
              <w:left w:val="single" w:sz="4" w:space="0" w:color="auto"/>
              <w:bottom w:val="single" w:sz="4" w:space="0" w:color="auto"/>
              <w:right w:val="single" w:sz="4" w:space="0" w:color="auto"/>
            </w:tcBorders>
            <w:shd w:val="clear" w:color="auto" w:fill="auto"/>
            <w:vAlign w:val="center"/>
          </w:tcPr>
          <w:p w14:paraId="348D911E" w14:textId="77777777" w:rsidR="000C7D78" w:rsidRPr="000C7D78" w:rsidRDefault="000C7D78" w:rsidP="000C7D78">
            <w:pPr>
              <w:tabs>
                <w:tab w:val="left" w:pos="0"/>
                <w:tab w:val="left" w:pos="142"/>
                <w:tab w:val="left" w:pos="294"/>
              </w:tabs>
              <w:ind w:left="34" w:right="-108"/>
              <w:rPr>
                <w:snapToGrid w:val="0"/>
                <w:sz w:val="22"/>
                <w:szCs w:val="22"/>
              </w:rPr>
            </w:pPr>
            <w:r w:rsidRPr="000C7D78">
              <w:rPr>
                <w:snapToGrid w:val="0"/>
                <w:sz w:val="22"/>
                <w:szCs w:val="22"/>
              </w:rPr>
              <w:t>- вывоз шлака</w:t>
            </w:r>
          </w:p>
        </w:tc>
        <w:tc>
          <w:tcPr>
            <w:tcW w:w="1506" w:type="dxa"/>
            <w:tcBorders>
              <w:top w:val="nil"/>
              <w:left w:val="nil"/>
              <w:bottom w:val="single" w:sz="4" w:space="0" w:color="auto"/>
              <w:right w:val="single" w:sz="4" w:space="0" w:color="auto"/>
            </w:tcBorders>
            <w:shd w:val="clear" w:color="auto" w:fill="auto"/>
            <w:vAlign w:val="center"/>
          </w:tcPr>
          <w:p w14:paraId="360504EA"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222,72</w:t>
            </w:r>
          </w:p>
        </w:tc>
        <w:tc>
          <w:tcPr>
            <w:tcW w:w="1370" w:type="dxa"/>
            <w:tcBorders>
              <w:top w:val="nil"/>
              <w:left w:val="nil"/>
              <w:bottom w:val="single" w:sz="4" w:space="0" w:color="auto"/>
              <w:right w:val="single" w:sz="4" w:space="0" w:color="auto"/>
            </w:tcBorders>
            <w:shd w:val="clear" w:color="auto" w:fill="auto"/>
            <w:vAlign w:val="center"/>
          </w:tcPr>
          <w:p w14:paraId="799A56C0"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88,16</w:t>
            </w:r>
          </w:p>
        </w:tc>
        <w:tc>
          <w:tcPr>
            <w:tcW w:w="2054" w:type="dxa"/>
            <w:tcBorders>
              <w:top w:val="nil"/>
              <w:left w:val="nil"/>
              <w:bottom w:val="single" w:sz="4" w:space="0" w:color="auto"/>
              <w:right w:val="single" w:sz="4" w:space="0" w:color="auto"/>
            </w:tcBorders>
            <w:shd w:val="clear" w:color="auto" w:fill="auto"/>
            <w:vAlign w:val="center"/>
          </w:tcPr>
          <w:p w14:paraId="30FF0A79"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-134,56</w:t>
            </w:r>
          </w:p>
        </w:tc>
        <w:tc>
          <w:tcPr>
            <w:tcW w:w="7670" w:type="dxa"/>
            <w:tcBorders>
              <w:top w:val="nil"/>
              <w:left w:val="nil"/>
              <w:bottom w:val="single" w:sz="4" w:space="0" w:color="auto"/>
              <w:right w:val="single" w:sz="4" w:space="0" w:color="auto"/>
            </w:tcBorders>
            <w:shd w:val="clear" w:color="auto" w:fill="auto"/>
            <w:vAlign w:val="center"/>
          </w:tcPr>
          <w:p w14:paraId="43418E36" w14:textId="77777777" w:rsidR="000C7D78" w:rsidRPr="000C7D78" w:rsidRDefault="000C7D78" w:rsidP="000C7D78">
            <w:pPr>
              <w:tabs>
                <w:tab w:val="left" w:pos="34"/>
              </w:tabs>
              <w:rPr>
                <w:snapToGrid w:val="0"/>
                <w:sz w:val="22"/>
                <w:szCs w:val="22"/>
              </w:rPr>
            </w:pPr>
            <w:r w:rsidRPr="000C7D78">
              <w:rPr>
                <w:snapToGrid w:val="0"/>
                <w:sz w:val="22"/>
                <w:szCs w:val="22"/>
              </w:rPr>
              <w:t>1) расчет затрат на вывоз и ЗШО в 2023 году (стр. 2 том 6)</w:t>
            </w:r>
          </w:p>
          <w:p w14:paraId="44F987AE" w14:textId="77777777" w:rsidR="000C7D78" w:rsidRPr="000C7D78" w:rsidRDefault="000C7D78" w:rsidP="000C7D78">
            <w:pPr>
              <w:tabs>
                <w:tab w:val="left" w:pos="34"/>
              </w:tabs>
              <w:rPr>
                <w:snapToGrid w:val="0"/>
                <w:sz w:val="22"/>
                <w:szCs w:val="22"/>
              </w:rPr>
            </w:pPr>
            <w:r w:rsidRPr="000C7D78">
              <w:rPr>
                <w:snapToGrid w:val="0"/>
                <w:sz w:val="22"/>
                <w:szCs w:val="22"/>
              </w:rPr>
              <w:t>2) калькуляция стоимости м/час КАМАЗ 55111 (стр. 26 том 2);</w:t>
            </w:r>
          </w:p>
          <w:p w14:paraId="33D704CA" w14:textId="77777777" w:rsidR="000C7D78" w:rsidRPr="000C7D78" w:rsidRDefault="000C7D78" w:rsidP="000C7D78">
            <w:pPr>
              <w:tabs>
                <w:tab w:val="left" w:pos="34"/>
              </w:tabs>
              <w:rPr>
                <w:snapToGrid w:val="0"/>
                <w:sz w:val="22"/>
                <w:szCs w:val="22"/>
              </w:rPr>
            </w:pPr>
            <w:r w:rsidRPr="000C7D78">
              <w:rPr>
                <w:snapToGrid w:val="0"/>
                <w:sz w:val="22"/>
                <w:szCs w:val="22"/>
              </w:rPr>
              <w:t>3) сертификаты качества угля за 2021 год (зольность составила 15,6%) (стр. 57 том 2)</w:t>
            </w:r>
          </w:p>
          <w:p w14:paraId="5ADF8668" w14:textId="77777777" w:rsidR="000C7D78" w:rsidRPr="000C7D78" w:rsidRDefault="000C7D78" w:rsidP="000C7D78">
            <w:pPr>
              <w:tabs>
                <w:tab w:val="left" w:pos="34"/>
              </w:tabs>
              <w:rPr>
                <w:snapToGrid w:val="0"/>
                <w:sz w:val="22"/>
                <w:szCs w:val="22"/>
              </w:rPr>
            </w:pPr>
            <w:r w:rsidRPr="000C7D78">
              <w:rPr>
                <w:snapToGrid w:val="0"/>
                <w:sz w:val="22"/>
                <w:szCs w:val="22"/>
              </w:rPr>
              <w:t>Корректировка обусловлена пересчётом объёмов топлива и скорректирован объём вывозимого шлака при зольности 15,6%. согласно сертификатам качества угля.</w:t>
            </w:r>
          </w:p>
        </w:tc>
      </w:tr>
      <w:tr w:rsidR="000C7D78" w:rsidRPr="000C7D78" w14:paraId="66BD563B" w14:textId="77777777" w:rsidTr="00293CC7">
        <w:trPr>
          <w:trHeight w:val="623"/>
        </w:trPr>
        <w:tc>
          <w:tcPr>
            <w:tcW w:w="2466" w:type="dxa"/>
            <w:tcBorders>
              <w:top w:val="nil"/>
              <w:left w:val="single" w:sz="4" w:space="0" w:color="auto"/>
              <w:bottom w:val="single" w:sz="4" w:space="0" w:color="auto"/>
              <w:right w:val="single" w:sz="4" w:space="0" w:color="auto"/>
            </w:tcBorders>
            <w:shd w:val="clear" w:color="auto" w:fill="auto"/>
            <w:vAlign w:val="center"/>
          </w:tcPr>
          <w:p w14:paraId="0A8E7E54" w14:textId="77777777" w:rsidR="000C7D78" w:rsidRPr="000C7D78" w:rsidRDefault="000C7D78" w:rsidP="000C7D78">
            <w:pPr>
              <w:tabs>
                <w:tab w:val="left" w:pos="0"/>
                <w:tab w:val="left" w:pos="142"/>
                <w:tab w:val="left" w:pos="318"/>
              </w:tabs>
              <w:ind w:left="34" w:right="-108"/>
              <w:rPr>
                <w:snapToGrid w:val="0"/>
                <w:sz w:val="22"/>
                <w:szCs w:val="22"/>
              </w:rPr>
            </w:pPr>
            <w:r w:rsidRPr="000C7D78">
              <w:rPr>
                <w:snapToGrid w:val="0"/>
                <w:sz w:val="22"/>
                <w:szCs w:val="22"/>
              </w:rPr>
              <w:t>- доставка материалов</w:t>
            </w:r>
          </w:p>
        </w:tc>
        <w:tc>
          <w:tcPr>
            <w:tcW w:w="1506" w:type="dxa"/>
            <w:tcBorders>
              <w:top w:val="nil"/>
              <w:left w:val="nil"/>
              <w:bottom w:val="single" w:sz="4" w:space="0" w:color="auto"/>
              <w:right w:val="single" w:sz="4" w:space="0" w:color="auto"/>
            </w:tcBorders>
            <w:shd w:val="clear" w:color="auto" w:fill="auto"/>
            <w:vAlign w:val="center"/>
          </w:tcPr>
          <w:p w14:paraId="1791110B"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773,75</w:t>
            </w:r>
          </w:p>
        </w:tc>
        <w:tc>
          <w:tcPr>
            <w:tcW w:w="1370" w:type="dxa"/>
            <w:tcBorders>
              <w:top w:val="nil"/>
              <w:left w:val="nil"/>
              <w:bottom w:val="single" w:sz="4" w:space="0" w:color="auto"/>
              <w:right w:val="single" w:sz="4" w:space="0" w:color="auto"/>
            </w:tcBorders>
            <w:shd w:val="clear" w:color="auto" w:fill="auto"/>
            <w:vAlign w:val="center"/>
          </w:tcPr>
          <w:p w14:paraId="33479323"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0,00</w:t>
            </w:r>
          </w:p>
        </w:tc>
        <w:tc>
          <w:tcPr>
            <w:tcW w:w="2054" w:type="dxa"/>
            <w:tcBorders>
              <w:top w:val="nil"/>
              <w:left w:val="nil"/>
              <w:bottom w:val="single" w:sz="4" w:space="0" w:color="auto"/>
              <w:right w:val="single" w:sz="4" w:space="0" w:color="auto"/>
            </w:tcBorders>
            <w:shd w:val="clear" w:color="auto" w:fill="auto"/>
            <w:vAlign w:val="center"/>
          </w:tcPr>
          <w:p w14:paraId="5BE46BC5"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-77,75</w:t>
            </w:r>
          </w:p>
        </w:tc>
        <w:tc>
          <w:tcPr>
            <w:tcW w:w="7670" w:type="dxa"/>
            <w:tcBorders>
              <w:top w:val="nil"/>
              <w:left w:val="nil"/>
              <w:bottom w:val="single" w:sz="4" w:space="0" w:color="auto"/>
              <w:right w:val="single" w:sz="4" w:space="0" w:color="auto"/>
            </w:tcBorders>
            <w:shd w:val="clear" w:color="auto" w:fill="auto"/>
            <w:vAlign w:val="center"/>
          </w:tcPr>
          <w:p w14:paraId="65075E66" w14:textId="77777777" w:rsidR="000C7D78" w:rsidRPr="000C7D78" w:rsidRDefault="000C7D78" w:rsidP="000C7D78">
            <w:pPr>
              <w:tabs>
                <w:tab w:val="left" w:pos="34"/>
              </w:tabs>
              <w:rPr>
                <w:snapToGrid w:val="0"/>
                <w:sz w:val="22"/>
                <w:szCs w:val="22"/>
              </w:rPr>
            </w:pPr>
            <w:r w:rsidRPr="000C7D78">
              <w:rPr>
                <w:snapToGrid w:val="0"/>
                <w:sz w:val="22"/>
                <w:szCs w:val="22"/>
              </w:rPr>
              <w:t>Отсутствуют подтверждающие документы.</w:t>
            </w:r>
          </w:p>
        </w:tc>
      </w:tr>
      <w:tr w:rsidR="000C7D78" w:rsidRPr="000C7D78" w14:paraId="184A82B2" w14:textId="77777777" w:rsidTr="00293CC7">
        <w:trPr>
          <w:trHeight w:val="623"/>
        </w:trPr>
        <w:tc>
          <w:tcPr>
            <w:tcW w:w="2466" w:type="dxa"/>
            <w:tcBorders>
              <w:top w:val="nil"/>
              <w:left w:val="single" w:sz="4" w:space="0" w:color="auto"/>
              <w:bottom w:val="single" w:sz="4" w:space="0" w:color="auto"/>
              <w:right w:val="single" w:sz="4" w:space="0" w:color="auto"/>
            </w:tcBorders>
            <w:shd w:val="clear" w:color="auto" w:fill="auto"/>
            <w:vAlign w:val="center"/>
          </w:tcPr>
          <w:p w14:paraId="08A1F3D9" w14:textId="77777777" w:rsidR="000C7D78" w:rsidRPr="000C7D78" w:rsidRDefault="000C7D78" w:rsidP="000C7D78">
            <w:pPr>
              <w:tabs>
                <w:tab w:val="left" w:pos="0"/>
                <w:tab w:val="left" w:pos="142"/>
                <w:tab w:val="left" w:pos="294"/>
              </w:tabs>
              <w:ind w:left="34" w:right="-108"/>
              <w:rPr>
                <w:b/>
                <w:bCs/>
                <w:snapToGrid w:val="0"/>
                <w:sz w:val="22"/>
                <w:szCs w:val="22"/>
              </w:rPr>
            </w:pPr>
            <w:r w:rsidRPr="000C7D78">
              <w:rPr>
                <w:b/>
                <w:bCs/>
                <w:snapToGrid w:val="0"/>
                <w:sz w:val="22"/>
                <w:szCs w:val="22"/>
              </w:rPr>
              <w:t>Услуги по дополнительному обучению</w:t>
            </w:r>
          </w:p>
        </w:tc>
        <w:tc>
          <w:tcPr>
            <w:tcW w:w="1506" w:type="dxa"/>
            <w:tcBorders>
              <w:top w:val="nil"/>
              <w:left w:val="nil"/>
              <w:bottom w:val="single" w:sz="4" w:space="0" w:color="auto"/>
              <w:right w:val="single" w:sz="4" w:space="0" w:color="auto"/>
            </w:tcBorders>
            <w:shd w:val="clear" w:color="auto" w:fill="auto"/>
            <w:vAlign w:val="center"/>
          </w:tcPr>
          <w:p w14:paraId="48147A36" w14:textId="77777777" w:rsidR="000C7D78" w:rsidRPr="000C7D78" w:rsidRDefault="000C7D78" w:rsidP="000C7D78">
            <w:pPr>
              <w:tabs>
                <w:tab w:val="left" w:pos="0"/>
                <w:tab w:val="left" w:pos="142"/>
              </w:tabs>
              <w:jc w:val="center"/>
              <w:rPr>
                <w:b/>
                <w:bCs/>
                <w:snapToGrid w:val="0"/>
                <w:sz w:val="22"/>
                <w:szCs w:val="22"/>
              </w:rPr>
            </w:pPr>
            <w:r w:rsidRPr="000C7D78">
              <w:rPr>
                <w:b/>
                <w:bCs/>
                <w:snapToGrid w:val="0"/>
                <w:sz w:val="22"/>
                <w:szCs w:val="22"/>
              </w:rPr>
              <w:t>385,80</w:t>
            </w:r>
          </w:p>
        </w:tc>
        <w:tc>
          <w:tcPr>
            <w:tcW w:w="1370" w:type="dxa"/>
            <w:tcBorders>
              <w:top w:val="nil"/>
              <w:left w:val="nil"/>
              <w:bottom w:val="single" w:sz="4" w:space="0" w:color="auto"/>
              <w:right w:val="single" w:sz="4" w:space="0" w:color="auto"/>
            </w:tcBorders>
            <w:shd w:val="clear" w:color="auto" w:fill="auto"/>
            <w:vAlign w:val="center"/>
          </w:tcPr>
          <w:p w14:paraId="54A1542A" w14:textId="77777777" w:rsidR="000C7D78" w:rsidRPr="000C7D78" w:rsidRDefault="000C7D78" w:rsidP="000C7D78">
            <w:pPr>
              <w:tabs>
                <w:tab w:val="left" w:pos="0"/>
                <w:tab w:val="left" w:pos="142"/>
              </w:tabs>
              <w:jc w:val="center"/>
              <w:rPr>
                <w:b/>
                <w:bCs/>
                <w:snapToGrid w:val="0"/>
                <w:sz w:val="22"/>
                <w:szCs w:val="22"/>
              </w:rPr>
            </w:pPr>
            <w:r w:rsidRPr="000C7D78">
              <w:rPr>
                <w:b/>
                <w:bCs/>
                <w:snapToGrid w:val="0"/>
                <w:sz w:val="22"/>
                <w:szCs w:val="22"/>
              </w:rPr>
              <w:t>55,61</w:t>
            </w:r>
          </w:p>
        </w:tc>
        <w:tc>
          <w:tcPr>
            <w:tcW w:w="2054" w:type="dxa"/>
            <w:tcBorders>
              <w:top w:val="nil"/>
              <w:left w:val="nil"/>
              <w:bottom w:val="single" w:sz="4" w:space="0" w:color="auto"/>
              <w:right w:val="single" w:sz="4" w:space="0" w:color="auto"/>
            </w:tcBorders>
            <w:shd w:val="clear" w:color="auto" w:fill="auto"/>
            <w:vAlign w:val="center"/>
          </w:tcPr>
          <w:p w14:paraId="4C26B456" w14:textId="77777777" w:rsidR="000C7D78" w:rsidRPr="000C7D78" w:rsidRDefault="000C7D78" w:rsidP="000C7D78">
            <w:pPr>
              <w:tabs>
                <w:tab w:val="left" w:pos="0"/>
                <w:tab w:val="left" w:pos="142"/>
              </w:tabs>
              <w:jc w:val="center"/>
              <w:rPr>
                <w:b/>
                <w:bCs/>
                <w:snapToGrid w:val="0"/>
                <w:sz w:val="22"/>
                <w:szCs w:val="22"/>
              </w:rPr>
            </w:pPr>
            <w:r w:rsidRPr="000C7D78">
              <w:rPr>
                <w:b/>
                <w:bCs/>
                <w:snapToGrid w:val="0"/>
                <w:sz w:val="22"/>
                <w:szCs w:val="22"/>
              </w:rPr>
              <w:t>-330,19</w:t>
            </w:r>
          </w:p>
        </w:tc>
        <w:tc>
          <w:tcPr>
            <w:tcW w:w="7670" w:type="dxa"/>
            <w:tcBorders>
              <w:top w:val="nil"/>
              <w:left w:val="nil"/>
              <w:bottom w:val="single" w:sz="4" w:space="0" w:color="auto"/>
              <w:right w:val="single" w:sz="4" w:space="0" w:color="auto"/>
            </w:tcBorders>
            <w:shd w:val="clear" w:color="auto" w:fill="auto"/>
            <w:vAlign w:val="center"/>
          </w:tcPr>
          <w:p w14:paraId="03E1225C" w14:textId="77777777" w:rsidR="000C7D78" w:rsidRPr="000C7D78" w:rsidRDefault="000C7D78" w:rsidP="000C7D78">
            <w:pPr>
              <w:tabs>
                <w:tab w:val="left" w:pos="34"/>
              </w:tabs>
              <w:rPr>
                <w:snapToGrid w:val="0"/>
                <w:sz w:val="22"/>
                <w:szCs w:val="22"/>
              </w:rPr>
            </w:pPr>
            <w:r w:rsidRPr="000C7D78">
              <w:rPr>
                <w:snapToGrid w:val="0"/>
                <w:sz w:val="22"/>
                <w:szCs w:val="22"/>
              </w:rPr>
              <w:t>договор № 66 от 31.01.2019 с НОУ ДПО «Учебный центр» (стр. 4 том 6)</w:t>
            </w:r>
          </w:p>
          <w:p w14:paraId="6EEFD21A" w14:textId="77777777" w:rsidR="000C7D78" w:rsidRPr="000C7D78" w:rsidRDefault="000C7D78" w:rsidP="000C7D78">
            <w:pPr>
              <w:tabs>
                <w:tab w:val="left" w:pos="34"/>
              </w:tabs>
              <w:rPr>
                <w:snapToGrid w:val="0"/>
                <w:sz w:val="22"/>
                <w:szCs w:val="22"/>
              </w:rPr>
            </w:pPr>
            <w:r w:rsidRPr="000C7D78">
              <w:rPr>
                <w:snapToGrid w:val="0"/>
                <w:sz w:val="22"/>
                <w:szCs w:val="22"/>
              </w:rPr>
              <w:t>акт о выполнение услуг к договору от 18.01.2021 (стр. 11 - 15 том 2)</w:t>
            </w:r>
          </w:p>
          <w:p w14:paraId="015C0F82" w14:textId="77777777" w:rsidR="000C7D78" w:rsidRPr="000C7D78" w:rsidRDefault="000C7D78" w:rsidP="000C7D78">
            <w:pPr>
              <w:tabs>
                <w:tab w:val="left" w:pos="34"/>
              </w:tabs>
              <w:rPr>
                <w:snapToGrid w:val="0"/>
                <w:sz w:val="22"/>
                <w:szCs w:val="22"/>
              </w:rPr>
            </w:pPr>
            <w:r w:rsidRPr="000C7D78">
              <w:rPr>
                <w:snapToGrid w:val="0"/>
                <w:sz w:val="22"/>
                <w:szCs w:val="22"/>
              </w:rPr>
              <w:t>договор № 15 от 08.02.2020 с АНОО ДПО «Центр промышленной безопасности, охраны труда и экологии» (стр. 16 том 2)</w:t>
            </w:r>
          </w:p>
          <w:p w14:paraId="43CB9C9B" w14:textId="77777777" w:rsidR="000C7D78" w:rsidRPr="000C7D78" w:rsidRDefault="000C7D78" w:rsidP="000C7D78">
            <w:pPr>
              <w:tabs>
                <w:tab w:val="left" w:pos="34"/>
              </w:tabs>
              <w:rPr>
                <w:snapToGrid w:val="0"/>
                <w:sz w:val="22"/>
                <w:szCs w:val="22"/>
              </w:rPr>
            </w:pPr>
            <w:r w:rsidRPr="000C7D78">
              <w:rPr>
                <w:snapToGrid w:val="0"/>
                <w:sz w:val="22"/>
                <w:szCs w:val="22"/>
              </w:rPr>
              <w:t>акт № 16 от 08.02.2021 (стр. 18 том 2)</w:t>
            </w:r>
          </w:p>
          <w:p w14:paraId="7543D0DB" w14:textId="77777777" w:rsidR="000C7D78" w:rsidRPr="000C7D78" w:rsidRDefault="000C7D78" w:rsidP="000C7D78">
            <w:pPr>
              <w:tabs>
                <w:tab w:val="left" w:pos="34"/>
              </w:tabs>
              <w:rPr>
                <w:snapToGrid w:val="0"/>
                <w:sz w:val="22"/>
                <w:szCs w:val="22"/>
              </w:rPr>
            </w:pPr>
            <w:r w:rsidRPr="000C7D78">
              <w:rPr>
                <w:snapToGrid w:val="0"/>
                <w:sz w:val="22"/>
                <w:szCs w:val="22"/>
              </w:rPr>
              <w:t xml:space="preserve">ОСВ за 2021 </w:t>
            </w:r>
            <w:proofErr w:type="spellStart"/>
            <w:r w:rsidRPr="000C7D78">
              <w:rPr>
                <w:snapToGrid w:val="0"/>
                <w:sz w:val="22"/>
                <w:szCs w:val="22"/>
              </w:rPr>
              <w:t>сч</w:t>
            </w:r>
            <w:proofErr w:type="spellEnd"/>
            <w:r w:rsidRPr="000C7D78">
              <w:rPr>
                <w:snapToGrid w:val="0"/>
                <w:sz w:val="22"/>
                <w:szCs w:val="22"/>
              </w:rPr>
              <w:t xml:space="preserve">. 20 (стр. 105 том1) </w:t>
            </w:r>
          </w:p>
          <w:p w14:paraId="45B0521A" w14:textId="77777777" w:rsidR="000C7D78" w:rsidRPr="000C7D78" w:rsidRDefault="000C7D78" w:rsidP="000C7D78">
            <w:pPr>
              <w:tabs>
                <w:tab w:val="left" w:pos="34"/>
              </w:tabs>
              <w:rPr>
                <w:snapToGrid w:val="0"/>
                <w:sz w:val="22"/>
                <w:szCs w:val="22"/>
              </w:rPr>
            </w:pPr>
            <w:r w:rsidRPr="000C7D78">
              <w:rPr>
                <w:snapToGrid w:val="0"/>
                <w:sz w:val="22"/>
                <w:szCs w:val="22"/>
              </w:rPr>
              <w:t>Принимается по факту 2021 года при пересчете на плановую численность с учетом ИПЦ на 2022 и 2023 годы (1,139 и 1,06)</w:t>
            </w:r>
          </w:p>
        </w:tc>
      </w:tr>
      <w:tr w:rsidR="000C7D78" w:rsidRPr="000C7D78" w14:paraId="129EB7C7" w14:textId="77777777" w:rsidTr="00293CC7">
        <w:trPr>
          <w:trHeight w:val="623"/>
        </w:trPr>
        <w:tc>
          <w:tcPr>
            <w:tcW w:w="2466" w:type="dxa"/>
            <w:tcBorders>
              <w:top w:val="nil"/>
              <w:left w:val="single" w:sz="4" w:space="0" w:color="auto"/>
              <w:bottom w:val="single" w:sz="4" w:space="0" w:color="auto"/>
              <w:right w:val="single" w:sz="4" w:space="0" w:color="auto"/>
            </w:tcBorders>
            <w:shd w:val="clear" w:color="auto" w:fill="auto"/>
            <w:vAlign w:val="center"/>
          </w:tcPr>
          <w:p w14:paraId="7D849292" w14:textId="77777777" w:rsidR="000C7D78" w:rsidRPr="000C7D78" w:rsidRDefault="000C7D78" w:rsidP="000C7D78">
            <w:pPr>
              <w:tabs>
                <w:tab w:val="left" w:pos="0"/>
                <w:tab w:val="left" w:pos="142"/>
                <w:tab w:val="left" w:pos="294"/>
              </w:tabs>
              <w:ind w:left="34" w:right="-108"/>
              <w:rPr>
                <w:b/>
                <w:bCs/>
                <w:snapToGrid w:val="0"/>
                <w:sz w:val="22"/>
                <w:szCs w:val="22"/>
              </w:rPr>
            </w:pPr>
            <w:r w:rsidRPr="000C7D78">
              <w:rPr>
                <w:b/>
                <w:bCs/>
                <w:snapToGrid w:val="0"/>
                <w:sz w:val="22"/>
                <w:szCs w:val="22"/>
              </w:rPr>
              <w:t>Услуги по обслуживанию опасных производственных объектов, локализация и ликвидация ЧС (ООО "СЭБ")</w:t>
            </w:r>
          </w:p>
        </w:tc>
        <w:tc>
          <w:tcPr>
            <w:tcW w:w="1506" w:type="dxa"/>
            <w:tcBorders>
              <w:top w:val="nil"/>
              <w:left w:val="nil"/>
              <w:bottom w:val="single" w:sz="4" w:space="0" w:color="auto"/>
              <w:right w:val="single" w:sz="4" w:space="0" w:color="auto"/>
            </w:tcBorders>
            <w:shd w:val="clear" w:color="auto" w:fill="auto"/>
            <w:vAlign w:val="center"/>
          </w:tcPr>
          <w:p w14:paraId="61F7D5CF" w14:textId="77777777" w:rsidR="000C7D78" w:rsidRPr="000C7D78" w:rsidRDefault="000C7D78" w:rsidP="000C7D78">
            <w:pPr>
              <w:tabs>
                <w:tab w:val="left" w:pos="0"/>
                <w:tab w:val="left" w:pos="142"/>
              </w:tabs>
              <w:jc w:val="center"/>
              <w:rPr>
                <w:b/>
                <w:bCs/>
                <w:snapToGrid w:val="0"/>
                <w:sz w:val="22"/>
                <w:szCs w:val="22"/>
              </w:rPr>
            </w:pPr>
            <w:r w:rsidRPr="000C7D78">
              <w:rPr>
                <w:b/>
                <w:bCs/>
                <w:snapToGrid w:val="0"/>
                <w:sz w:val="22"/>
                <w:szCs w:val="22"/>
              </w:rPr>
              <w:t>189,45</w:t>
            </w:r>
          </w:p>
        </w:tc>
        <w:tc>
          <w:tcPr>
            <w:tcW w:w="1370" w:type="dxa"/>
            <w:tcBorders>
              <w:top w:val="nil"/>
              <w:left w:val="nil"/>
              <w:bottom w:val="single" w:sz="4" w:space="0" w:color="auto"/>
              <w:right w:val="single" w:sz="4" w:space="0" w:color="auto"/>
            </w:tcBorders>
            <w:shd w:val="clear" w:color="auto" w:fill="auto"/>
            <w:vAlign w:val="center"/>
          </w:tcPr>
          <w:p w14:paraId="7BD26041" w14:textId="77777777" w:rsidR="000C7D78" w:rsidRPr="000C7D78" w:rsidRDefault="000C7D78" w:rsidP="000C7D78">
            <w:pPr>
              <w:tabs>
                <w:tab w:val="left" w:pos="0"/>
                <w:tab w:val="left" w:pos="142"/>
              </w:tabs>
              <w:jc w:val="center"/>
              <w:rPr>
                <w:b/>
                <w:bCs/>
                <w:snapToGrid w:val="0"/>
                <w:sz w:val="22"/>
                <w:szCs w:val="22"/>
              </w:rPr>
            </w:pPr>
            <w:r w:rsidRPr="000C7D78">
              <w:rPr>
                <w:b/>
                <w:bCs/>
                <w:snapToGrid w:val="0"/>
                <w:sz w:val="22"/>
                <w:szCs w:val="22"/>
              </w:rPr>
              <w:t>189,45</w:t>
            </w:r>
          </w:p>
        </w:tc>
        <w:tc>
          <w:tcPr>
            <w:tcW w:w="2054" w:type="dxa"/>
            <w:tcBorders>
              <w:top w:val="nil"/>
              <w:left w:val="nil"/>
              <w:bottom w:val="single" w:sz="4" w:space="0" w:color="auto"/>
              <w:right w:val="single" w:sz="4" w:space="0" w:color="auto"/>
            </w:tcBorders>
            <w:shd w:val="clear" w:color="auto" w:fill="auto"/>
            <w:vAlign w:val="center"/>
          </w:tcPr>
          <w:p w14:paraId="50C399B2" w14:textId="77777777" w:rsidR="000C7D78" w:rsidRPr="000C7D78" w:rsidRDefault="000C7D78" w:rsidP="000C7D78">
            <w:pPr>
              <w:tabs>
                <w:tab w:val="left" w:pos="0"/>
                <w:tab w:val="left" w:pos="142"/>
              </w:tabs>
              <w:jc w:val="center"/>
              <w:rPr>
                <w:b/>
                <w:bCs/>
                <w:snapToGrid w:val="0"/>
                <w:sz w:val="22"/>
                <w:szCs w:val="22"/>
              </w:rPr>
            </w:pPr>
            <w:r w:rsidRPr="000C7D78">
              <w:rPr>
                <w:b/>
                <w:bCs/>
                <w:snapToGrid w:val="0"/>
                <w:sz w:val="22"/>
                <w:szCs w:val="22"/>
              </w:rPr>
              <w:t>0,00</w:t>
            </w:r>
          </w:p>
        </w:tc>
        <w:tc>
          <w:tcPr>
            <w:tcW w:w="7670" w:type="dxa"/>
            <w:tcBorders>
              <w:top w:val="nil"/>
              <w:left w:val="nil"/>
              <w:bottom w:val="single" w:sz="4" w:space="0" w:color="auto"/>
              <w:right w:val="single" w:sz="4" w:space="0" w:color="auto"/>
            </w:tcBorders>
            <w:shd w:val="clear" w:color="auto" w:fill="auto"/>
            <w:vAlign w:val="center"/>
          </w:tcPr>
          <w:p w14:paraId="7AEC13B5" w14:textId="77777777" w:rsidR="000C7D78" w:rsidRPr="000C7D78" w:rsidRDefault="000C7D78" w:rsidP="000C7D78">
            <w:pPr>
              <w:tabs>
                <w:tab w:val="left" w:pos="34"/>
              </w:tabs>
              <w:rPr>
                <w:snapToGrid w:val="0"/>
                <w:sz w:val="22"/>
                <w:szCs w:val="22"/>
              </w:rPr>
            </w:pPr>
            <w:r w:rsidRPr="000C7D78">
              <w:rPr>
                <w:snapToGrid w:val="0"/>
                <w:sz w:val="22"/>
                <w:szCs w:val="22"/>
              </w:rPr>
              <w:t>договор № 27/20-АСФ от 01.08.2020 с ООО «Служба экологической безопасности» (стр. 21 том 2)</w:t>
            </w:r>
          </w:p>
          <w:p w14:paraId="4DBD02FC" w14:textId="77777777" w:rsidR="000C7D78" w:rsidRPr="000C7D78" w:rsidRDefault="000C7D78" w:rsidP="000C7D78">
            <w:pPr>
              <w:tabs>
                <w:tab w:val="left" w:pos="34"/>
              </w:tabs>
              <w:rPr>
                <w:snapToGrid w:val="0"/>
                <w:sz w:val="22"/>
                <w:szCs w:val="22"/>
              </w:rPr>
            </w:pPr>
            <w:r w:rsidRPr="000C7D78">
              <w:rPr>
                <w:snapToGrid w:val="0"/>
                <w:sz w:val="22"/>
                <w:szCs w:val="22"/>
              </w:rPr>
              <w:t>акты выполненных работ за 2021 год (стр. 25-30 том 2)</w:t>
            </w:r>
          </w:p>
          <w:p w14:paraId="67285DAE" w14:textId="77777777" w:rsidR="000C7D78" w:rsidRPr="000C7D78" w:rsidRDefault="000C7D78" w:rsidP="000C7D78">
            <w:pPr>
              <w:tabs>
                <w:tab w:val="left" w:pos="34"/>
              </w:tabs>
              <w:rPr>
                <w:snapToGrid w:val="0"/>
                <w:sz w:val="22"/>
                <w:szCs w:val="22"/>
              </w:rPr>
            </w:pPr>
            <w:r w:rsidRPr="000C7D78">
              <w:rPr>
                <w:snapToGrid w:val="0"/>
                <w:sz w:val="22"/>
                <w:szCs w:val="22"/>
              </w:rPr>
              <w:t>Принимается на уровне предложений предприятия.</w:t>
            </w:r>
          </w:p>
        </w:tc>
      </w:tr>
      <w:tr w:rsidR="000C7D78" w:rsidRPr="000C7D78" w14:paraId="2ACBA8CE" w14:textId="77777777" w:rsidTr="00293CC7">
        <w:trPr>
          <w:trHeight w:val="623"/>
        </w:trPr>
        <w:tc>
          <w:tcPr>
            <w:tcW w:w="2466" w:type="dxa"/>
            <w:tcBorders>
              <w:top w:val="nil"/>
              <w:left w:val="single" w:sz="4" w:space="0" w:color="auto"/>
              <w:bottom w:val="single" w:sz="4" w:space="0" w:color="auto"/>
              <w:right w:val="single" w:sz="4" w:space="0" w:color="auto"/>
            </w:tcBorders>
            <w:shd w:val="clear" w:color="auto" w:fill="auto"/>
            <w:vAlign w:val="center"/>
          </w:tcPr>
          <w:p w14:paraId="6DFCFF6B" w14:textId="77777777" w:rsidR="000C7D78" w:rsidRPr="000C7D78" w:rsidRDefault="000C7D78" w:rsidP="000C7D78">
            <w:pPr>
              <w:tabs>
                <w:tab w:val="left" w:pos="0"/>
                <w:tab w:val="left" w:pos="142"/>
                <w:tab w:val="left" w:pos="318"/>
              </w:tabs>
              <w:ind w:left="34" w:right="-108"/>
              <w:rPr>
                <w:b/>
                <w:bCs/>
                <w:snapToGrid w:val="0"/>
                <w:sz w:val="22"/>
                <w:szCs w:val="22"/>
              </w:rPr>
            </w:pPr>
            <w:r w:rsidRPr="000C7D78">
              <w:rPr>
                <w:b/>
                <w:bCs/>
                <w:snapToGrid w:val="0"/>
                <w:sz w:val="22"/>
                <w:szCs w:val="22"/>
              </w:rPr>
              <w:t xml:space="preserve">Услуги по разработке отчета по инвентаризации выбросов вредных веществ в </w:t>
            </w:r>
            <w:r w:rsidRPr="000C7D78">
              <w:rPr>
                <w:b/>
                <w:bCs/>
                <w:snapToGrid w:val="0"/>
                <w:sz w:val="22"/>
                <w:szCs w:val="22"/>
              </w:rPr>
              <w:lastRenderedPageBreak/>
              <w:t>атмосферный воздух и их источников (ООО "</w:t>
            </w:r>
            <w:proofErr w:type="spellStart"/>
            <w:r w:rsidRPr="000C7D78">
              <w:rPr>
                <w:b/>
                <w:bCs/>
                <w:snapToGrid w:val="0"/>
                <w:sz w:val="22"/>
                <w:szCs w:val="22"/>
              </w:rPr>
              <w:t>ЦГиЭ</w:t>
            </w:r>
            <w:proofErr w:type="spellEnd"/>
            <w:r w:rsidRPr="000C7D78">
              <w:rPr>
                <w:b/>
                <w:bCs/>
                <w:snapToGrid w:val="0"/>
                <w:sz w:val="22"/>
                <w:szCs w:val="22"/>
              </w:rPr>
              <w:t>)</w:t>
            </w:r>
          </w:p>
        </w:tc>
        <w:tc>
          <w:tcPr>
            <w:tcW w:w="1506" w:type="dxa"/>
            <w:tcBorders>
              <w:top w:val="nil"/>
              <w:left w:val="nil"/>
              <w:bottom w:val="single" w:sz="4" w:space="0" w:color="auto"/>
              <w:right w:val="single" w:sz="4" w:space="0" w:color="auto"/>
            </w:tcBorders>
            <w:shd w:val="clear" w:color="auto" w:fill="auto"/>
            <w:vAlign w:val="center"/>
          </w:tcPr>
          <w:p w14:paraId="1DDF9992" w14:textId="77777777" w:rsidR="000C7D78" w:rsidRPr="000C7D78" w:rsidRDefault="000C7D78" w:rsidP="000C7D78">
            <w:pPr>
              <w:tabs>
                <w:tab w:val="left" w:pos="0"/>
                <w:tab w:val="left" w:pos="142"/>
              </w:tabs>
              <w:jc w:val="center"/>
              <w:rPr>
                <w:b/>
                <w:bCs/>
                <w:snapToGrid w:val="0"/>
                <w:sz w:val="22"/>
                <w:szCs w:val="22"/>
              </w:rPr>
            </w:pPr>
            <w:r w:rsidRPr="000C7D78">
              <w:rPr>
                <w:b/>
                <w:bCs/>
                <w:snapToGrid w:val="0"/>
                <w:sz w:val="22"/>
                <w:szCs w:val="22"/>
              </w:rPr>
              <w:lastRenderedPageBreak/>
              <w:t>582,87</w:t>
            </w:r>
          </w:p>
        </w:tc>
        <w:tc>
          <w:tcPr>
            <w:tcW w:w="1370" w:type="dxa"/>
            <w:tcBorders>
              <w:top w:val="nil"/>
              <w:left w:val="nil"/>
              <w:bottom w:val="single" w:sz="4" w:space="0" w:color="auto"/>
              <w:right w:val="single" w:sz="4" w:space="0" w:color="auto"/>
            </w:tcBorders>
            <w:shd w:val="clear" w:color="auto" w:fill="auto"/>
            <w:vAlign w:val="center"/>
          </w:tcPr>
          <w:p w14:paraId="26132685" w14:textId="77777777" w:rsidR="000C7D78" w:rsidRPr="000C7D78" w:rsidRDefault="000C7D78" w:rsidP="000C7D78">
            <w:pPr>
              <w:tabs>
                <w:tab w:val="left" w:pos="0"/>
                <w:tab w:val="left" w:pos="142"/>
              </w:tabs>
              <w:jc w:val="center"/>
              <w:rPr>
                <w:b/>
                <w:bCs/>
                <w:snapToGrid w:val="0"/>
                <w:sz w:val="22"/>
                <w:szCs w:val="22"/>
              </w:rPr>
            </w:pPr>
            <w:r w:rsidRPr="000C7D78">
              <w:rPr>
                <w:b/>
                <w:bCs/>
                <w:snapToGrid w:val="0"/>
                <w:sz w:val="22"/>
                <w:szCs w:val="22"/>
              </w:rPr>
              <w:t>582,87</w:t>
            </w:r>
          </w:p>
        </w:tc>
        <w:tc>
          <w:tcPr>
            <w:tcW w:w="2054" w:type="dxa"/>
            <w:tcBorders>
              <w:top w:val="nil"/>
              <w:left w:val="nil"/>
              <w:bottom w:val="single" w:sz="4" w:space="0" w:color="auto"/>
              <w:right w:val="single" w:sz="4" w:space="0" w:color="auto"/>
            </w:tcBorders>
            <w:shd w:val="clear" w:color="auto" w:fill="auto"/>
            <w:vAlign w:val="center"/>
          </w:tcPr>
          <w:p w14:paraId="47B983CC" w14:textId="77777777" w:rsidR="000C7D78" w:rsidRPr="000C7D78" w:rsidRDefault="000C7D78" w:rsidP="000C7D78">
            <w:pPr>
              <w:tabs>
                <w:tab w:val="left" w:pos="0"/>
                <w:tab w:val="left" w:pos="142"/>
              </w:tabs>
              <w:jc w:val="center"/>
              <w:rPr>
                <w:b/>
                <w:bCs/>
                <w:snapToGrid w:val="0"/>
                <w:sz w:val="22"/>
                <w:szCs w:val="22"/>
              </w:rPr>
            </w:pPr>
            <w:r w:rsidRPr="000C7D78">
              <w:rPr>
                <w:b/>
                <w:bCs/>
                <w:snapToGrid w:val="0"/>
                <w:sz w:val="22"/>
                <w:szCs w:val="22"/>
              </w:rPr>
              <w:t>0,00</w:t>
            </w:r>
          </w:p>
        </w:tc>
        <w:tc>
          <w:tcPr>
            <w:tcW w:w="7670" w:type="dxa"/>
            <w:tcBorders>
              <w:top w:val="nil"/>
              <w:left w:val="nil"/>
              <w:bottom w:val="single" w:sz="4" w:space="0" w:color="auto"/>
              <w:right w:val="single" w:sz="4" w:space="0" w:color="auto"/>
            </w:tcBorders>
            <w:shd w:val="clear" w:color="auto" w:fill="auto"/>
            <w:vAlign w:val="center"/>
          </w:tcPr>
          <w:p w14:paraId="33020DE4" w14:textId="77777777" w:rsidR="000C7D78" w:rsidRPr="000C7D78" w:rsidRDefault="000C7D78" w:rsidP="000C7D78">
            <w:pPr>
              <w:tabs>
                <w:tab w:val="left" w:pos="34"/>
              </w:tabs>
              <w:rPr>
                <w:snapToGrid w:val="0"/>
                <w:sz w:val="22"/>
                <w:szCs w:val="22"/>
              </w:rPr>
            </w:pPr>
            <w:r w:rsidRPr="000C7D78">
              <w:rPr>
                <w:snapToGrid w:val="0"/>
                <w:sz w:val="22"/>
                <w:szCs w:val="22"/>
              </w:rPr>
              <w:t>договор № 90/20 от 28.02.2020 с ООО «Центр Гигиенической Экспертизы» (стр. 31 том 2)</w:t>
            </w:r>
          </w:p>
          <w:p w14:paraId="70DBA311" w14:textId="77777777" w:rsidR="000C7D78" w:rsidRPr="000C7D78" w:rsidRDefault="000C7D78" w:rsidP="000C7D78">
            <w:pPr>
              <w:tabs>
                <w:tab w:val="left" w:pos="34"/>
              </w:tabs>
              <w:rPr>
                <w:snapToGrid w:val="0"/>
                <w:sz w:val="22"/>
                <w:szCs w:val="22"/>
              </w:rPr>
            </w:pPr>
            <w:r w:rsidRPr="000C7D78">
              <w:rPr>
                <w:snapToGrid w:val="0"/>
                <w:sz w:val="22"/>
                <w:szCs w:val="22"/>
              </w:rPr>
              <w:t>акт № 46 от 24.03.2021 (стр. 35 том 2)</w:t>
            </w:r>
          </w:p>
          <w:p w14:paraId="350BA8B4" w14:textId="77777777" w:rsidR="000C7D78" w:rsidRPr="000C7D78" w:rsidRDefault="000C7D78" w:rsidP="000C7D78">
            <w:pPr>
              <w:tabs>
                <w:tab w:val="left" w:pos="34"/>
              </w:tabs>
              <w:rPr>
                <w:snapToGrid w:val="0"/>
                <w:sz w:val="22"/>
                <w:szCs w:val="22"/>
              </w:rPr>
            </w:pPr>
            <w:r w:rsidRPr="000C7D78">
              <w:rPr>
                <w:snapToGrid w:val="0"/>
                <w:sz w:val="22"/>
                <w:szCs w:val="22"/>
              </w:rPr>
              <w:t>договор № 91/20 от 28.04.2020 с ООО «Центр Гигиенической Экспертизы» (стр. 36 том 2)</w:t>
            </w:r>
          </w:p>
          <w:p w14:paraId="1B53E007" w14:textId="77777777" w:rsidR="000C7D78" w:rsidRPr="000C7D78" w:rsidRDefault="000C7D78" w:rsidP="000C7D78">
            <w:pPr>
              <w:tabs>
                <w:tab w:val="left" w:pos="34"/>
              </w:tabs>
              <w:rPr>
                <w:snapToGrid w:val="0"/>
                <w:sz w:val="22"/>
                <w:szCs w:val="22"/>
              </w:rPr>
            </w:pPr>
            <w:r w:rsidRPr="000C7D78">
              <w:rPr>
                <w:snapToGrid w:val="0"/>
                <w:sz w:val="22"/>
                <w:szCs w:val="22"/>
              </w:rPr>
              <w:lastRenderedPageBreak/>
              <w:t>акт № 47 от 24.03.2021 (стр. 40 том 2)</w:t>
            </w:r>
          </w:p>
          <w:p w14:paraId="7BC62FD3" w14:textId="77777777" w:rsidR="000C7D78" w:rsidRPr="000C7D78" w:rsidRDefault="000C7D78" w:rsidP="000C7D78">
            <w:pPr>
              <w:tabs>
                <w:tab w:val="left" w:pos="34"/>
              </w:tabs>
              <w:rPr>
                <w:snapToGrid w:val="0"/>
                <w:sz w:val="22"/>
                <w:szCs w:val="22"/>
              </w:rPr>
            </w:pPr>
            <w:r w:rsidRPr="000C7D78">
              <w:rPr>
                <w:snapToGrid w:val="0"/>
                <w:sz w:val="22"/>
                <w:szCs w:val="22"/>
              </w:rPr>
              <w:t>акт № 107 от 31.03.2021 (стр. 41 том 2)</w:t>
            </w:r>
          </w:p>
          <w:p w14:paraId="7D25B632" w14:textId="77777777" w:rsidR="000C7D78" w:rsidRPr="000C7D78" w:rsidRDefault="000C7D78" w:rsidP="000C7D78">
            <w:pPr>
              <w:tabs>
                <w:tab w:val="left" w:pos="34"/>
              </w:tabs>
              <w:rPr>
                <w:snapToGrid w:val="0"/>
                <w:sz w:val="22"/>
                <w:szCs w:val="22"/>
              </w:rPr>
            </w:pPr>
            <w:r w:rsidRPr="000C7D78">
              <w:rPr>
                <w:snapToGrid w:val="0"/>
                <w:sz w:val="22"/>
                <w:szCs w:val="22"/>
              </w:rPr>
              <w:t>Принимается на уровне предложений предприятия</w:t>
            </w:r>
          </w:p>
        </w:tc>
      </w:tr>
      <w:tr w:rsidR="000C7D78" w:rsidRPr="000C7D78" w14:paraId="488B2AF6" w14:textId="77777777" w:rsidTr="00293CC7">
        <w:trPr>
          <w:trHeight w:val="623"/>
        </w:trPr>
        <w:tc>
          <w:tcPr>
            <w:tcW w:w="2466" w:type="dxa"/>
            <w:tcBorders>
              <w:top w:val="nil"/>
              <w:left w:val="single" w:sz="4" w:space="0" w:color="auto"/>
              <w:bottom w:val="single" w:sz="4" w:space="0" w:color="auto"/>
              <w:right w:val="single" w:sz="4" w:space="0" w:color="auto"/>
            </w:tcBorders>
            <w:shd w:val="clear" w:color="auto" w:fill="auto"/>
            <w:vAlign w:val="center"/>
          </w:tcPr>
          <w:p w14:paraId="6217BE6D" w14:textId="77777777" w:rsidR="000C7D78" w:rsidRPr="000C7D78" w:rsidRDefault="000C7D78" w:rsidP="000C7D78">
            <w:pPr>
              <w:tabs>
                <w:tab w:val="left" w:pos="0"/>
                <w:tab w:val="left" w:pos="142"/>
                <w:tab w:val="left" w:pos="176"/>
              </w:tabs>
              <w:ind w:right="-108"/>
              <w:rPr>
                <w:b/>
                <w:bCs/>
                <w:snapToGrid w:val="0"/>
                <w:sz w:val="22"/>
                <w:szCs w:val="22"/>
              </w:rPr>
            </w:pPr>
            <w:r w:rsidRPr="000C7D78">
              <w:rPr>
                <w:b/>
                <w:bCs/>
                <w:snapToGrid w:val="0"/>
                <w:sz w:val="22"/>
                <w:szCs w:val="22"/>
              </w:rPr>
              <w:lastRenderedPageBreak/>
              <w:t>Информационно-консультационные, юридические, аудиторские услуги</w:t>
            </w:r>
          </w:p>
        </w:tc>
        <w:tc>
          <w:tcPr>
            <w:tcW w:w="1506" w:type="dxa"/>
            <w:tcBorders>
              <w:top w:val="nil"/>
              <w:left w:val="nil"/>
              <w:bottom w:val="single" w:sz="4" w:space="0" w:color="auto"/>
              <w:right w:val="single" w:sz="4" w:space="0" w:color="auto"/>
            </w:tcBorders>
            <w:shd w:val="clear" w:color="auto" w:fill="auto"/>
            <w:vAlign w:val="center"/>
          </w:tcPr>
          <w:p w14:paraId="43F14266" w14:textId="77777777" w:rsidR="000C7D78" w:rsidRPr="000C7D78" w:rsidRDefault="000C7D78" w:rsidP="000C7D78">
            <w:pPr>
              <w:tabs>
                <w:tab w:val="left" w:pos="0"/>
                <w:tab w:val="left" w:pos="142"/>
              </w:tabs>
              <w:jc w:val="center"/>
              <w:rPr>
                <w:b/>
                <w:bCs/>
                <w:snapToGrid w:val="0"/>
                <w:sz w:val="22"/>
                <w:szCs w:val="22"/>
              </w:rPr>
            </w:pPr>
            <w:r w:rsidRPr="000C7D78">
              <w:rPr>
                <w:b/>
                <w:bCs/>
                <w:snapToGrid w:val="0"/>
                <w:sz w:val="22"/>
                <w:szCs w:val="22"/>
              </w:rPr>
              <w:t>482,83</w:t>
            </w:r>
          </w:p>
        </w:tc>
        <w:tc>
          <w:tcPr>
            <w:tcW w:w="1370" w:type="dxa"/>
            <w:tcBorders>
              <w:top w:val="nil"/>
              <w:left w:val="nil"/>
              <w:bottom w:val="single" w:sz="4" w:space="0" w:color="auto"/>
              <w:right w:val="single" w:sz="4" w:space="0" w:color="auto"/>
            </w:tcBorders>
            <w:shd w:val="clear" w:color="auto" w:fill="auto"/>
            <w:vAlign w:val="center"/>
          </w:tcPr>
          <w:p w14:paraId="198D24FD" w14:textId="77777777" w:rsidR="000C7D78" w:rsidRPr="000C7D78" w:rsidRDefault="000C7D78" w:rsidP="000C7D78">
            <w:pPr>
              <w:tabs>
                <w:tab w:val="left" w:pos="0"/>
                <w:tab w:val="left" w:pos="142"/>
              </w:tabs>
              <w:jc w:val="center"/>
              <w:rPr>
                <w:b/>
                <w:bCs/>
                <w:snapToGrid w:val="0"/>
                <w:sz w:val="22"/>
                <w:szCs w:val="22"/>
              </w:rPr>
            </w:pPr>
            <w:r w:rsidRPr="000C7D78">
              <w:rPr>
                <w:b/>
                <w:bCs/>
                <w:snapToGrid w:val="0"/>
                <w:sz w:val="22"/>
                <w:szCs w:val="22"/>
              </w:rPr>
              <w:t>482,83</w:t>
            </w:r>
          </w:p>
        </w:tc>
        <w:tc>
          <w:tcPr>
            <w:tcW w:w="2054" w:type="dxa"/>
            <w:tcBorders>
              <w:top w:val="nil"/>
              <w:left w:val="nil"/>
              <w:bottom w:val="single" w:sz="4" w:space="0" w:color="auto"/>
              <w:right w:val="single" w:sz="4" w:space="0" w:color="auto"/>
            </w:tcBorders>
            <w:shd w:val="clear" w:color="auto" w:fill="auto"/>
            <w:vAlign w:val="center"/>
          </w:tcPr>
          <w:p w14:paraId="56D0C0E5" w14:textId="77777777" w:rsidR="000C7D78" w:rsidRPr="000C7D78" w:rsidRDefault="000C7D78" w:rsidP="000C7D78">
            <w:pPr>
              <w:tabs>
                <w:tab w:val="left" w:pos="0"/>
                <w:tab w:val="left" w:pos="142"/>
              </w:tabs>
              <w:jc w:val="center"/>
              <w:rPr>
                <w:b/>
                <w:bCs/>
                <w:snapToGrid w:val="0"/>
                <w:sz w:val="22"/>
                <w:szCs w:val="22"/>
              </w:rPr>
            </w:pPr>
            <w:r w:rsidRPr="000C7D78">
              <w:rPr>
                <w:b/>
                <w:bCs/>
                <w:snapToGrid w:val="0"/>
                <w:sz w:val="22"/>
                <w:szCs w:val="22"/>
              </w:rPr>
              <w:t>0,00</w:t>
            </w:r>
          </w:p>
        </w:tc>
        <w:tc>
          <w:tcPr>
            <w:tcW w:w="7670" w:type="dxa"/>
            <w:tcBorders>
              <w:top w:val="nil"/>
              <w:left w:val="nil"/>
              <w:bottom w:val="single" w:sz="4" w:space="0" w:color="auto"/>
              <w:right w:val="single" w:sz="4" w:space="0" w:color="auto"/>
            </w:tcBorders>
            <w:shd w:val="clear" w:color="auto" w:fill="auto"/>
            <w:vAlign w:val="center"/>
          </w:tcPr>
          <w:p w14:paraId="2184F9DE" w14:textId="77777777" w:rsidR="000C7D78" w:rsidRPr="000C7D78" w:rsidRDefault="000C7D78" w:rsidP="000C7D78">
            <w:pPr>
              <w:tabs>
                <w:tab w:val="left" w:pos="34"/>
              </w:tabs>
              <w:rPr>
                <w:snapToGrid w:val="0"/>
                <w:sz w:val="22"/>
                <w:szCs w:val="22"/>
              </w:rPr>
            </w:pPr>
            <w:r w:rsidRPr="000C7D78">
              <w:rPr>
                <w:snapToGrid w:val="0"/>
                <w:sz w:val="22"/>
                <w:szCs w:val="22"/>
              </w:rPr>
              <w:t>договор № АЭЭ0801-92022-54 (стр. 42 том 2)</w:t>
            </w:r>
          </w:p>
          <w:p w14:paraId="057289FA" w14:textId="77777777" w:rsidR="000C7D78" w:rsidRPr="000C7D78" w:rsidRDefault="000C7D78" w:rsidP="000C7D78">
            <w:pPr>
              <w:tabs>
                <w:tab w:val="left" w:pos="34"/>
              </w:tabs>
              <w:rPr>
                <w:snapToGrid w:val="0"/>
                <w:sz w:val="22"/>
                <w:szCs w:val="22"/>
              </w:rPr>
            </w:pPr>
            <w:r w:rsidRPr="000C7D78">
              <w:rPr>
                <w:snapToGrid w:val="0"/>
                <w:sz w:val="22"/>
                <w:szCs w:val="22"/>
              </w:rPr>
              <w:t>счет-фактур за 2021 год (стр. 47 -57 том 2)</w:t>
            </w:r>
          </w:p>
          <w:p w14:paraId="1623E482" w14:textId="77777777" w:rsidR="000C7D78" w:rsidRPr="000C7D78" w:rsidRDefault="000C7D78" w:rsidP="000C7D78">
            <w:pPr>
              <w:tabs>
                <w:tab w:val="left" w:pos="34"/>
              </w:tabs>
              <w:rPr>
                <w:snapToGrid w:val="0"/>
                <w:sz w:val="22"/>
                <w:szCs w:val="22"/>
              </w:rPr>
            </w:pPr>
            <w:r w:rsidRPr="000C7D78">
              <w:rPr>
                <w:snapToGrid w:val="0"/>
                <w:sz w:val="22"/>
                <w:szCs w:val="22"/>
              </w:rPr>
              <w:t>договор № АЭЭ0903-30-ЭСО-2021-121 от 20.09.2021 (стр. 58 том 2)</w:t>
            </w:r>
          </w:p>
          <w:p w14:paraId="7A021AE7" w14:textId="77777777" w:rsidR="000C7D78" w:rsidRPr="000C7D78" w:rsidRDefault="000C7D78" w:rsidP="000C7D78">
            <w:pPr>
              <w:tabs>
                <w:tab w:val="left" w:pos="34"/>
              </w:tabs>
              <w:rPr>
                <w:snapToGrid w:val="0"/>
                <w:sz w:val="22"/>
                <w:szCs w:val="22"/>
              </w:rPr>
            </w:pPr>
            <w:r w:rsidRPr="000C7D78">
              <w:rPr>
                <w:snapToGrid w:val="0"/>
                <w:sz w:val="22"/>
                <w:szCs w:val="22"/>
              </w:rPr>
              <w:t>счет-фактура № 135 от 07.12.2021 (стр. 59 том 2)</w:t>
            </w:r>
          </w:p>
          <w:p w14:paraId="3DCEFB4A" w14:textId="77777777" w:rsidR="000C7D78" w:rsidRPr="000C7D78" w:rsidRDefault="000C7D78" w:rsidP="000C7D78">
            <w:pPr>
              <w:tabs>
                <w:tab w:val="left" w:pos="34"/>
              </w:tabs>
              <w:rPr>
                <w:snapToGrid w:val="0"/>
                <w:sz w:val="22"/>
                <w:szCs w:val="22"/>
              </w:rPr>
            </w:pPr>
            <w:r w:rsidRPr="000C7D78">
              <w:rPr>
                <w:snapToGrid w:val="0"/>
                <w:sz w:val="22"/>
                <w:szCs w:val="22"/>
              </w:rPr>
              <w:t>Принимается на уровне предложений предприятия</w:t>
            </w:r>
          </w:p>
        </w:tc>
      </w:tr>
      <w:tr w:rsidR="000C7D78" w:rsidRPr="000C7D78" w14:paraId="4B6AB9AE" w14:textId="77777777" w:rsidTr="00293CC7">
        <w:trPr>
          <w:trHeight w:val="623"/>
        </w:trPr>
        <w:tc>
          <w:tcPr>
            <w:tcW w:w="2466" w:type="dxa"/>
            <w:tcBorders>
              <w:top w:val="nil"/>
              <w:left w:val="single" w:sz="4" w:space="0" w:color="auto"/>
              <w:bottom w:val="single" w:sz="4" w:space="0" w:color="auto"/>
              <w:right w:val="single" w:sz="4" w:space="0" w:color="auto"/>
            </w:tcBorders>
            <w:shd w:val="clear" w:color="auto" w:fill="auto"/>
            <w:vAlign w:val="center"/>
          </w:tcPr>
          <w:p w14:paraId="1DFBFA7B" w14:textId="77777777" w:rsidR="000C7D78" w:rsidRPr="000C7D78" w:rsidRDefault="000C7D78" w:rsidP="000C7D78">
            <w:pPr>
              <w:tabs>
                <w:tab w:val="left" w:pos="35"/>
                <w:tab w:val="left" w:pos="142"/>
                <w:tab w:val="left" w:pos="318"/>
              </w:tabs>
              <w:ind w:left="34" w:right="-108" w:hanging="167"/>
              <w:jc w:val="center"/>
              <w:rPr>
                <w:b/>
                <w:bCs/>
                <w:snapToGrid w:val="0"/>
                <w:sz w:val="22"/>
                <w:szCs w:val="22"/>
              </w:rPr>
            </w:pPr>
            <w:r w:rsidRPr="000C7D78">
              <w:rPr>
                <w:b/>
                <w:bCs/>
                <w:snapToGrid w:val="0"/>
                <w:sz w:val="22"/>
                <w:szCs w:val="22"/>
              </w:rPr>
              <w:t>Медицинские осмотры</w:t>
            </w:r>
          </w:p>
        </w:tc>
        <w:tc>
          <w:tcPr>
            <w:tcW w:w="1506" w:type="dxa"/>
            <w:tcBorders>
              <w:top w:val="nil"/>
              <w:left w:val="nil"/>
              <w:bottom w:val="single" w:sz="4" w:space="0" w:color="auto"/>
              <w:right w:val="single" w:sz="4" w:space="0" w:color="auto"/>
            </w:tcBorders>
            <w:shd w:val="clear" w:color="auto" w:fill="auto"/>
            <w:vAlign w:val="center"/>
          </w:tcPr>
          <w:p w14:paraId="66C515BA" w14:textId="77777777" w:rsidR="000C7D78" w:rsidRPr="000C7D78" w:rsidRDefault="000C7D78" w:rsidP="000C7D78">
            <w:pPr>
              <w:tabs>
                <w:tab w:val="left" w:pos="0"/>
                <w:tab w:val="left" w:pos="142"/>
              </w:tabs>
              <w:jc w:val="center"/>
              <w:rPr>
                <w:b/>
                <w:bCs/>
                <w:snapToGrid w:val="0"/>
                <w:sz w:val="22"/>
                <w:szCs w:val="22"/>
              </w:rPr>
            </w:pPr>
            <w:r w:rsidRPr="000C7D78">
              <w:rPr>
                <w:b/>
                <w:bCs/>
                <w:snapToGrid w:val="0"/>
                <w:sz w:val="22"/>
                <w:szCs w:val="22"/>
              </w:rPr>
              <w:t>825,21</w:t>
            </w:r>
          </w:p>
        </w:tc>
        <w:tc>
          <w:tcPr>
            <w:tcW w:w="1370" w:type="dxa"/>
            <w:tcBorders>
              <w:top w:val="nil"/>
              <w:left w:val="nil"/>
              <w:bottom w:val="single" w:sz="4" w:space="0" w:color="auto"/>
              <w:right w:val="single" w:sz="4" w:space="0" w:color="auto"/>
            </w:tcBorders>
            <w:shd w:val="clear" w:color="auto" w:fill="auto"/>
            <w:vAlign w:val="center"/>
          </w:tcPr>
          <w:p w14:paraId="31DF60A1" w14:textId="77777777" w:rsidR="000C7D78" w:rsidRPr="000C7D78" w:rsidRDefault="000C7D78" w:rsidP="000C7D78">
            <w:pPr>
              <w:tabs>
                <w:tab w:val="left" w:pos="0"/>
                <w:tab w:val="left" w:pos="142"/>
              </w:tabs>
              <w:jc w:val="center"/>
              <w:rPr>
                <w:b/>
                <w:bCs/>
                <w:snapToGrid w:val="0"/>
                <w:sz w:val="22"/>
                <w:szCs w:val="22"/>
              </w:rPr>
            </w:pPr>
            <w:r w:rsidRPr="000C7D78">
              <w:rPr>
                <w:b/>
                <w:bCs/>
                <w:snapToGrid w:val="0"/>
                <w:sz w:val="22"/>
                <w:szCs w:val="22"/>
              </w:rPr>
              <w:t>825,21</w:t>
            </w:r>
          </w:p>
        </w:tc>
        <w:tc>
          <w:tcPr>
            <w:tcW w:w="2054" w:type="dxa"/>
            <w:tcBorders>
              <w:top w:val="nil"/>
              <w:left w:val="nil"/>
              <w:bottom w:val="single" w:sz="4" w:space="0" w:color="auto"/>
              <w:right w:val="single" w:sz="4" w:space="0" w:color="auto"/>
            </w:tcBorders>
            <w:shd w:val="clear" w:color="auto" w:fill="auto"/>
            <w:vAlign w:val="center"/>
          </w:tcPr>
          <w:p w14:paraId="618AD515" w14:textId="77777777" w:rsidR="000C7D78" w:rsidRPr="000C7D78" w:rsidRDefault="000C7D78" w:rsidP="000C7D78">
            <w:pPr>
              <w:tabs>
                <w:tab w:val="left" w:pos="0"/>
                <w:tab w:val="left" w:pos="142"/>
              </w:tabs>
              <w:jc w:val="center"/>
              <w:rPr>
                <w:b/>
                <w:bCs/>
                <w:snapToGrid w:val="0"/>
                <w:sz w:val="22"/>
                <w:szCs w:val="22"/>
              </w:rPr>
            </w:pPr>
            <w:r w:rsidRPr="000C7D78">
              <w:rPr>
                <w:b/>
                <w:bCs/>
                <w:snapToGrid w:val="0"/>
                <w:sz w:val="22"/>
                <w:szCs w:val="22"/>
              </w:rPr>
              <w:t>0,00</w:t>
            </w:r>
          </w:p>
        </w:tc>
        <w:tc>
          <w:tcPr>
            <w:tcW w:w="7670" w:type="dxa"/>
            <w:tcBorders>
              <w:top w:val="nil"/>
              <w:left w:val="nil"/>
              <w:bottom w:val="single" w:sz="4" w:space="0" w:color="auto"/>
              <w:right w:val="single" w:sz="4" w:space="0" w:color="auto"/>
            </w:tcBorders>
            <w:shd w:val="clear" w:color="auto" w:fill="auto"/>
            <w:vAlign w:val="center"/>
          </w:tcPr>
          <w:p w14:paraId="261D633E" w14:textId="77777777" w:rsidR="000C7D78" w:rsidRPr="000C7D78" w:rsidRDefault="000C7D78" w:rsidP="000C7D78">
            <w:pPr>
              <w:tabs>
                <w:tab w:val="left" w:pos="34"/>
              </w:tabs>
              <w:rPr>
                <w:snapToGrid w:val="0"/>
                <w:sz w:val="22"/>
                <w:szCs w:val="22"/>
              </w:rPr>
            </w:pPr>
            <w:r w:rsidRPr="000C7D78">
              <w:rPr>
                <w:snapToGrid w:val="0"/>
                <w:sz w:val="22"/>
                <w:szCs w:val="22"/>
              </w:rPr>
              <w:t xml:space="preserve">договор № 06/21 от 26.04.2021 с ООО «Медицинский центр «Здоровье» (стр. 60 том 2) </w:t>
            </w:r>
          </w:p>
          <w:p w14:paraId="5075087B" w14:textId="77777777" w:rsidR="000C7D78" w:rsidRPr="000C7D78" w:rsidRDefault="000C7D78" w:rsidP="000C7D78">
            <w:pPr>
              <w:tabs>
                <w:tab w:val="left" w:pos="34"/>
              </w:tabs>
              <w:rPr>
                <w:snapToGrid w:val="0"/>
                <w:sz w:val="22"/>
                <w:szCs w:val="22"/>
              </w:rPr>
            </w:pPr>
            <w:r w:rsidRPr="000C7D78">
              <w:rPr>
                <w:snapToGrid w:val="0"/>
                <w:sz w:val="22"/>
                <w:szCs w:val="22"/>
              </w:rPr>
              <w:t>счет-фактур (стр. 63-67)</w:t>
            </w:r>
          </w:p>
          <w:p w14:paraId="34D3310C" w14:textId="77777777" w:rsidR="000C7D78" w:rsidRPr="000C7D78" w:rsidRDefault="000C7D78" w:rsidP="000C7D78">
            <w:pPr>
              <w:tabs>
                <w:tab w:val="left" w:pos="34"/>
              </w:tabs>
              <w:rPr>
                <w:snapToGrid w:val="0"/>
                <w:sz w:val="22"/>
                <w:szCs w:val="22"/>
              </w:rPr>
            </w:pPr>
            <w:r w:rsidRPr="000C7D78">
              <w:rPr>
                <w:snapToGrid w:val="0"/>
                <w:sz w:val="22"/>
                <w:szCs w:val="22"/>
              </w:rPr>
              <w:t>договор № 125 от 16.06.2021 с ГБУЗ «Юргинская городская больница» (стр. 68 том 2)</w:t>
            </w:r>
          </w:p>
          <w:p w14:paraId="250D7573" w14:textId="77777777" w:rsidR="000C7D78" w:rsidRPr="000C7D78" w:rsidRDefault="000C7D78" w:rsidP="000C7D78">
            <w:pPr>
              <w:tabs>
                <w:tab w:val="left" w:pos="34"/>
              </w:tabs>
              <w:rPr>
                <w:snapToGrid w:val="0"/>
                <w:sz w:val="22"/>
                <w:szCs w:val="22"/>
              </w:rPr>
            </w:pPr>
            <w:r w:rsidRPr="000C7D78">
              <w:rPr>
                <w:snapToGrid w:val="0"/>
                <w:sz w:val="22"/>
                <w:szCs w:val="22"/>
              </w:rPr>
              <w:t>договор № 117 от 09.06.2021 с ГБУЗ «Юргинская городская больница» (стр. 70 том 2)</w:t>
            </w:r>
          </w:p>
          <w:p w14:paraId="105F7953" w14:textId="77777777" w:rsidR="000C7D78" w:rsidRPr="000C7D78" w:rsidRDefault="000C7D78" w:rsidP="000C7D78">
            <w:pPr>
              <w:tabs>
                <w:tab w:val="left" w:pos="34"/>
              </w:tabs>
              <w:rPr>
                <w:snapToGrid w:val="0"/>
                <w:sz w:val="22"/>
                <w:szCs w:val="22"/>
              </w:rPr>
            </w:pPr>
            <w:r w:rsidRPr="000C7D78">
              <w:rPr>
                <w:snapToGrid w:val="0"/>
                <w:sz w:val="22"/>
                <w:szCs w:val="22"/>
              </w:rPr>
              <w:t>договор № 12 от 11.02.2021 с ГБУЗ «Юргинский психоневрологический диспансер» (стр. 72 том 2)</w:t>
            </w:r>
          </w:p>
          <w:p w14:paraId="39BE0FA3" w14:textId="77777777" w:rsidR="000C7D78" w:rsidRPr="000C7D78" w:rsidRDefault="000C7D78" w:rsidP="000C7D78">
            <w:pPr>
              <w:tabs>
                <w:tab w:val="left" w:pos="34"/>
              </w:tabs>
              <w:rPr>
                <w:snapToGrid w:val="0"/>
                <w:sz w:val="22"/>
                <w:szCs w:val="22"/>
              </w:rPr>
            </w:pPr>
            <w:r w:rsidRPr="000C7D78">
              <w:rPr>
                <w:snapToGrid w:val="0"/>
                <w:sz w:val="22"/>
                <w:szCs w:val="22"/>
              </w:rPr>
              <w:t>Принимается на уровне предложений предприятия</w:t>
            </w:r>
          </w:p>
        </w:tc>
      </w:tr>
      <w:tr w:rsidR="000C7D78" w:rsidRPr="000C7D78" w14:paraId="46CD61F0" w14:textId="77777777" w:rsidTr="00293CC7">
        <w:trPr>
          <w:trHeight w:val="623"/>
        </w:trPr>
        <w:tc>
          <w:tcPr>
            <w:tcW w:w="2466" w:type="dxa"/>
            <w:tcBorders>
              <w:top w:val="nil"/>
              <w:left w:val="single" w:sz="4" w:space="0" w:color="auto"/>
              <w:bottom w:val="single" w:sz="4" w:space="0" w:color="auto"/>
              <w:right w:val="single" w:sz="4" w:space="0" w:color="auto"/>
            </w:tcBorders>
            <w:shd w:val="clear" w:color="auto" w:fill="auto"/>
            <w:vAlign w:val="center"/>
          </w:tcPr>
          <w:p w14:paraId="58621D67" w14:textId="77777777" w:rsidR="000C7D78" w:rsidRPr="000C7D78" w:rsidRDefault="000C7D78" w:rsidP="000C7D78">
            <w:pPr>
              <w:tabs>
                <w:tab w:val="left" w:pos="0"/>
                <w:tab w:val="left" w:pos="318"/>
              </w:tabs>
              <w:ind w:left="34" w:right="-108"/>
              <w:rPr>
                <w:b/>
                <w:bCs/>
                <w:snapToGrid w:val="0"/>
                <w:sz w:val="22"/>
                <w:szCs w:val="22"/>
              </w:rPr>
            </w:pPr>
            <w:r w:rsidRPr="000C7D78">
              <w:rPr>
                <w:b/>
                <w:bCs/>
                <w:snapToGrid w:val="0"/>
                <w:sz w:val="22"/>
                <w:szCs w:val="22"/>
              </w:rPr>
              <w:t>Проверка манометров</w:t>
            </w:r>
          </w:p>
        </w:tc>
        <w:tc>
          <w:tcPr>
            <w:tcW w:w="1506" w:type="dxa"/>
            <w:tcBorders>
              <w:top w:val="nil"/>
              <w:left w:val="nil"/>
              <w:bottom w:val="single" w:sz="4" w:space="0" w:color="auto"/>
              <w:right w:val="single" w:sz="4" w:space="0" w:color="auto"/>
            </w:tcBorders>
            <w:shd w:val="clear" w:color="auto" w:fill="auto"/>
            <w:vAlign w:val="center"/>
          </w:tcPr>
          <w:p w14:paraId="470EE66A" w14:textId="77777777" w:rsidR="000C7D78" w:rsidRPr="000C7D78" w:rsidRDefault="000C7D78" w:rsidP="000C7D78">
            <w:pPr>
              <w:tabs>
                <w:tab w:val="left" w:pos="0"/>
                <w:tab w:val="left" w:pos="142"/>
              </w:tabs>
              <w:jc w:val="center"/>
              <w:rPr>
                <w:b/>
                <w:bCs/>
                <w:snapToGrid w:val="0"/>
                <w:sz w:val="22"/>
                <w:szCs w:val="22"/>
              </w:rPr>
            </w:pPr>
            <w:r w:rsidRPr="000C7D78">
              <w:rPr>
                <w:b/>
                <w:bCs/>
                <w:snapToGrid w:val="0"/>
                <w:sz w:val="22"/>
                <w:szCs w:val="22"/>
              </w:rPr>
              <w:t>61,05</w:t>
            </w:r>
          </w:p>
        </w:tc>
        <w:tc>
          <w:tcPr>
            <w:tcW w:w="1370" w:type="dxa"/>
            <w:tcBorders>
              <w:top w:val="nil"/>
              <w:left w:val="nil"/>
              <w:bottom w:val="single" w:sz="4" w:space="0" w:color="auto"/>
              <w:right w:val="single" w:sz="4" w:space="0" w:color="auto"/>
            </w:tcBorders>
            <w:shd w:val="clear" w:color="auto" w:fill="auto"/>
            <w:vAlign w:val="center"/>
          </w:tcPr>
          <w:p w14:paraId="21AA3CDD" w14:textId="77777777" w:rsidR="000C7D78" w:rsidRPr="000C7D78" w:rsidRDefault="000C7D78" w:rsidP="000C7D78">
            <w:pPr>
              <w:tabs>
                <w:tab w:val="left" w:pos="0"/>
                <w:tab w:val="left" w:pos="142"/>
              </w:tabs>
              <w:jc w:val="center"/>
              <w:rPr>
                <w:b/>
                <w:bCs/>
                <w:snapToGrid w:val="0"/>
                <w:sz w:val="22"/>
                <w:szCs w:val="22"/>
              </w:rPr>
            </w:pPr>
            <w:r w:rsidRPr="000C7D78">
              <w:rPr>
                <w:b/>
                <w:bCs/>
                <w:snapToGrid w:val="0"/>
                <w:sz w:val="22"/>
                <w:szCs w:val="22"/>
              </w:rPr>
              <w:t>61,05</w:t>
            </w:r>
          </w:p>
        </w:tc>
        <w:tc>
          <w:tcPr>
            <w:tcW w:w="2054" w:type="dxa"/>
            <w:tcBorders>
              <w:top w:val="nil"/>
              <w:left w:val="nil"/>
              <w:bottom w:val="single" w:sz="4" w:space="0" w:color="auto"/>
              <w:right w:val="single" w:sz="4" w:space="0" w:color="auto"/>
            </w:tcBorders>
            <w:shd w:val="clear" w:color="auto" w:fill="auto"/>
            <w:vAlign w:val="center"/>
          </w:tcPr>
          <w:p w14:paraId="1AEDA149" w14:textId="77777777" w:rsidR="000C7D78" w:rsidRPr="000C7D78" w:rsidRDefault="000C7D78" w:rsidP="000C7D78">
            <w:pPr>
              <w:tabs>
                <w:tab w:val="left" w:pos="0"/>
                <w:tab w:val="left" w:pos="142"/>
              </w:tabs>
              <w:jc w:val="center"/>
              <w:rPr>
                <w:b/>
                <w:bCs/>
                <w:snapToGrid w:val="0"/>
                <w:sz w:val="22"/>
                <w:szCs w:val="22"/>
              </w:rPr>
            </w:pPr>
            <w:r w:rsidRPr="000C7D78">
              <w:rPr>
                <w:b/>
                <w:bCs/>
                <w:snapToGrid w:val="0"/>
                <w:sz w:val="22"/>
                <w:szCs w:val="22"/>
              </w:rPr>
              <w:t>0,00</w:t>
            </w:r>
          </w:p>
        </w:tc>
        <w:tc>
          <w:tcPr>
            <w:tcW w:w="7670" w:type="dxa"/>
            <w:tcBorders>
              <w:top w:val="nil"/>
              <w:left w:val="nil"/>
              <w:bottom w:val="single" w:sz="4" w:space="0" w:color="auto"/>
              <w:right w:val="single" w:sz="4" w:space="0" w:color="auto"/>
            </w:tcBorders>
            <w:shd w:val="clear" w:color="auto" w:fill="auto"/>
            <w:vAlign w:val="center"/>
          </w:tcPr>
          <w:p w14:paraId="29512D6F" w14:textId="77777777" w:rsidR="000C7D78" w:rsidRPr="000C7D78" w:rsidRDefault="000C7D78" w:rsidP="000C7D78">
            <w:pPr>
              <w:tabs>
                <w:tab w:val="left" w:pos="34"/>
              </w:tabs>
              <w:rPr>
                <w:snapToGrid w:val="0"/>
                <w:sz w:val="22"/>
                <w:szCs w:val="22"/>
              </w:rPr>
            </w:pPr>
            <w:r w:rsidRPr="000C7D78">
              <w:rPr>
                <w:snapToGrid w:val="0"/>
                <w:sz w:val="22"/>
                <w:szCs w:val="22"/>
              </w:rPr>
              <w:t>Договор № 614-21 от 30.07.2021 с ФБУ «Кузбасский ЦСМ» (стр. 75 том 2)</w:t>
            </w:r>
          </w:p>
          <w:p w14:paraId="2A48D2D8" w14:textId="77777777" w:rsidR="000C7D78" w:rsidRPr="000C7D78" w:rsidRDefault="000C7D78" w:rsidP="000C7D78">
            <w:pPr>
              <w:tabs>
                <w:tab w:val="left" w:pos="34"/>
              </w:tabs>
              <w:rPr>
                <w:snapToGrid w:val="0"/>
                <w:sz w:val="22"/>
                <w:szCs w:val="22"/>
              </w:rPr>
            </w:pPr>
            <w:r w:rsidRPr="000C7D78">
              <w:rPr>
                <w:snapToGrid w:val="0"/>
                <w:sz w:val="22"/>
                <w:szCs w:val="22"/>
              </w:rPr>
              <w:t>Принимается на уровне предложений предприятия</w:t>
            </w:r>
          </w:p>
        </w:tc>
      </w:tr>
      <w:tr w:rsidR="000C7D78" w:rsidRPr="000C7D78" w14:paraId="2AE08796" w14:textId="77777777" w:rsidTr="00293CC7">
        <w:trPr>
          <w:trHeight w:val="623"/>
        </w:trPr>
        <w:tc>
          <w:tcPr>
            <w:tcW w:w="2466" w:type="dxa"/>
            <w:tcBorders>
              <w:top w:val="nil"/>
              <w:left w:val="single" w:sz="4" w:space="0" w:color="auto"/>
              <w:bottom w:val="single" w:sz="4" w:space="0" w:color="auto"/>
              <w:right w:val="single" w:sz="4" w:space="0" w:color="auto"/>
            </w:tcBorders>
            <w:shd w:val="clear" w:color="auto" w:fill="auto"/>
            <w:vAlign w:val="center"/>
          </w:tcPr>
          <w:p w14:paraId="50331A3D" w14:textId="77777777" w:rsidR="000C7D78" w:rsidRPr="000C7D78" w:rsidRDefault="000C7D78" w:rsidP="000C7D78">
            <w:pPr>
              <w:tabs>
                <w:tab w:val="left" w:pos="0"/>
                <w:tab w:val="left" w:pos="142"/>
                <w:tab w:val="left" w:pos="318"/>
              </w:tabs>
              <w:ind w:left="34" w:right="-108"/>
              <w:rPr>
                <w:b/>
                <w:bCs/>
                <w:snapToGrid w:val="0"/>
                <w:sz w:val="22"/>
                <w:szCs w:val="22"/>
              </w:rPr>
            </w:pPr>
            <w:bookmarkStart w:id="18" w:name="_Hlk120302144"/>
            <w:r w:rsidRPr="000C7D78">
              <w:rPr>
                <w:b/>
                <w:bCs/>
                <w:snapToGrid w:val="0"/>
                <w:sz w:val="22"/>
                <w:szCs w:val="22"/>
              </w:rPr>
              <w:t xml:space="preserve">Экспертиза </w:t>
            </w:r>
            <w:proofErr w:type="spellStart"/>
            <w:r w:rsidRPr="000C7D78">
              <w:rPr>
                <w:b/>
                <w:bCs/>
                <w:snapToGrid w:val="0"/>
                <w:sz w:val="22"/>
                <w:szCs w:val="22"/>
              </w:rPr>
              <w:t>промбезопасности</w:t>
            </w:r>
            <w:proofErr w:type="spellEnd"/>
          </w:p>
        </w:tc>
        <w:tc>
          <w:tcPr>
            <w:tcW w:w="1506" w:type="dxa"/>
            <w:tcBorders>
              <w:top w:val="nil"/>
              <w:left w:val="nil"/>
              <w:bottom w:val="single" w:sz="4" w:space="0" w:color="auto"/>
              <w:right w:val="single" w:sz="4" w:space="0" w:color="auto"/>
            </w:tcBorders>
            <w:shd w:val="clear" w:color="auto" w:fill="auto"/>
            <w:vAlign w:val="center"/>
          </w:tcPr>
          <w:p w14:paraId="53827F22" w14:textId="77777777" w:rsidR="000C7D78" w:rsidRPr="000C7D78" w:rsidRDefault="000C7D78" w:rsidP="000C7D78">
            <w:pPr>
              <w:tabs>
                <w:tab w:val="left" w:pos="0"/>
                <w:tab w:val="left" w:pos="142"/>
              </w:tabs>
              <w:jc w:val="center"/>
              <w:rPr>
                <w:b/>
                <w:bCs/>
                <w:snapToGrid w:val="0"/>
                <w:sz w:val="22"/>
                <w:szCs w:val="22"/>
              </w:rPr>
            </w:pPr>
            <w:r w:rsidRPr="000C7D78">
              <w:rPr>
                <w:b/>
                <w:bCs/>
                <w:snapToGrid w:val="0"/>
                <w:sz w:val="22"/>
                <w:szCs w:val="22"/>
              </w:rPr>
              <w:t>225,07</w:t>
            </w:r>
          </w:p>
        </w:tc>
        <w:tc>
          <w:tcPr>
            <w:tcW w:w="1370" w:type="dxa"/>
            <w:tcBorders>
              <w:top w:val="nil"/>
              <w:left w:val="nil"/>
              <w:bottom w:val="single" w:sz="4" w:space="0" w:color="auto"/>
              <w:right w:val="single" w:sz="4" w:space="0" w:color="auto"/>
            </w:tcBorders>
            <w:shd w:val="clear" w:color="auto" w:fill="auto"/>
            <w:vAlign w:val="center"/>
          </w:tcPr>
          <w:p w14:paraId="5054278C" w14:textId="77777777" w:rsidR="000C7D78" w:rsidRPr="000C7D78" w:rsidRDefault="000C7D78" w:rsidP="000C7D78">
            <w:pPr>
              <w:tabs>
                <w:tab w:val="left" w:pos="0"/>
                <w:tab w:val="left" w:pos="142"/>
              </w:tabs>
              <w:jc w:val="center"/>
              <w:rPr>
                <w:b/>
                <w:bCs/>
                <w:snapToGrid w:val="0"/>
                <w:sz w:val="22"/>
                <w:szCs w:val="22"/>
              </w:rPr>
            </w:pPr>
            <w:r w:rsidRPr="000C7D78">
              <w:rPr>
                <w:b/>
                <w:bCs/>
                <w:snapToGrid w:val="0"/>
                <w:sz w:val="22"/>
                <w:szCs w:val="22"/>
              </w:rPr>
              <w:t>225,07</w:t>
            </w:r>
          </w:p>
        </w:tc>
        <w:tc>
          <w:tcPr>
            <w:tcW w:w="2054" w:type="dxa"/>
            <w:tcBorders>
              <w:top w:val="nil"/>
              <w:left w:val="nil"/>
              <w:bottom w:val="single" w:sz="4" w:space="0" w:color="auto"/>
              <w:right w:val="single" w:sz="4" w:space="0" w:color="auto"/>
            </w:tcBorders>
            <w:shd w:val="clear" w:color="auto" w:fill="auto"/>
            <w:vAlign w:val="center"/>
          </w:tcPr>
          <w:p w14:paraId="477E0ACA" w14:textId="77777777" w:rsidR="000C7D78" w:rsidRPr="000C7D78" w:rsidRDefault="000C7D78" w:rsidP="000C7D78">
            <w:pPr>
              <w:tabs>
                <w:tab w:val="left" w:pos="0"/>
                <w:tab w:val="left" w:pos="142"/>
              </w:tabs>
              <w:jc w:val="center"/>
              <w:rPr>
                <w:b/>
                <w:bCs/>
                <w:snapToGrid w:val="0"/>
                <w:sz w:val="22"/>
                <w:szCs w:val="22"/>
              </w:rPr>
            </w:pPr>
            <w:r w:rsidRPr="000C7D78">
              <w:rPr>
                <w:b/>
                <w:bCs/>
                <w:snapToGrid w:val="0"/>
                <w:sz w:val="22"/>
                <w:szCs w:val="22"/>
              </w:rPr>
              <w:t>0,00</w:t>
            </w:r>
          </w:p>
        </w:tc>
        <w:tc>
          <w:tcPr>
            <w:tcW w:w="7670" w:type="dxa"/>
            <w:tcBorders>
              <w:top w:val="nil"/>
              <w:left w:val="nil"/>
              <w:bottom w:val="single" w:sz="4" w:space="0" w:color="auto"/>
              <w:right w:val="single" w:sz="4" w:space="0" w:color="auto"/>
            </w:tcBorders>
            <w:shd w:val="clear" w:color="auto" w:fill="auto"/>
            <w:vAlign w:val="center"/>
          </w:tcPr>
          <w:p w14:paraId="4970B48F" w14:textId="77777777" w:rsidR="000C7D78" w:rsidRPr="000C7D78" w:rsidRDefault="000C7D78" w:rsidP="000C7D78">
            <w:pPr>
              <w:tabs>
                <w:tab w:val="left" w:pos="34"/>
              </w:tabs>
              <w:rPr>
                <w:snapToGrid w:val="0"/>
                <w:sz w:val="22"/>
                <w:szCs w:val="22"/>
              </w:rPr>
            </w:pPr>
            <w:r w:rsidRPr="000C7D78">
              <w:rPr>
                <w:snapToGrid w:val="0"/>
                <w:sz w:val="22"/>
                <w:szCs w:val="22"/>
              </w:rPr>
              <w:t>договор № 024/21 от 01.03.2021 с ООО «</w:t>
            </w:r>
            <w:proofErr w:type="spellStart"/>
            <w:r w:rsidRPr="000C7D78">
              <w:rPr>
                <w:snapToGrid w:val="0"/>
                <w:sz w:val="22"/>
                <w:szCs w:val="22"/>
              </w:rPr>
              <w:t>Энергопрогресс</w:t>
            </w:r>
            <w:proofErr w:type="spellEnd"/>
            <w:r w:rsidRPr="000C7D78">
              <w:rPr>
                <w:snapToGrid w:val="0"/>
                <w:sz w:val="22"/>
                <w:szCs w:val="22"/>
              </w:rPr>
              <w:t>» (стр. 79 том 2)</w:t>
            </w:r>
          </w:p>
          <w:p w14:paraId="03CBAF3D" w14:textId="77777777" w:rsidR="000C7D78" w:rsidRPr="000C7D78" w:rsidRDefault="000C7D78" w:rsidP="000C7D78">
            <w:pPr>
              <w:tabs>
                <w:tab w:val="left" w:pos="34"/>
              </w:tabs>
              <w:rPr>
                <w:snapToGrid w:val="0"/>
                <w:sz w:val="22"/>
                <w:szCs w:val="22"/>
              </w:rPr>
            </w:pPr>
            <w:r w:rsidRPr="000C7D78">
              <w:rPr>
                <w:snapToGrid w:val="0"/>
                <w:sz w:val="22"/>
                <w:szCs w:val="22"/>
              </w:rPr>
              <w:t>акт выполненных работ (стр. 80 том 2)</w:t>
            </w:r>
          </w:p>
          <w:p w14:paraId="380E701B" w14:textId="77777777" w:rsidR="000C7D78" w:rsidRPr="000C7D78" w:rsidRDefault="000C7D78" w:rsidP="000C7D78">
            <w:pPr>
              <w:tabs>
                <w:tab w:val="left" w:pos="34"/>
              </w:tabs>
              <w:rPr>
                <w:snapToGrid w:val="0"/>
                <w:sz w:val="22"/>
                <w:szCs w:val="22"/>
              </w:rPr>
            </w:pPr>
            <w:r w:rsidRPr="000C7D78">
              <w:rPr>
                <w:snapToGrid w:val="0"/>
                <w:sz w:val="22"/>
                <w:szCs w:val="22"/>
              </w:rPr>
              <w:t>договор № 025/21 от 09.03.2021 с ООО «</w:t>
            </w:r>
            <w:proofErr w:type="spellStart"/>
            <w:r w:rsidRPr="000C7D78">
              <w:rPr>
                <w:snapToGrid w:val="0"/>
                <w:sz w:val="22"/>
                <w:szCs w:val="22"/>
              </w:rPr>
              <w:t>Энергопрогресс</w:t>
            </w:r>
            <w:proofErr w:type="spellEnd"/>
            <w:r w:rsidRPr="000C7D78">
              <w:rPr>
                <w:snapToGrid w:val="0"/>
                <w:sz w:val="22"/>
                <w:szCs w:val="22"/>
              </w:rPr>
              <w:t>» (стр. 81 том 2)</w:t>
            </w:r>
          </w:p>
          <w:p w14:paraId="1CEF9773" w14:textId="77777777" w:rsidR="000C7D78" w:rsidRPr="000C7D78" w:rsidRDefault="000C7D78" w:rsidP="000C7D78">
            <w:pPr>
              <w:tabs>
                <w:tab w:val="left" w:pos="34"/>
              </w:tabs>
              <w:rPr>
                <w:snapToGrid w:val="0"/>
                <w:sz w:val="22"/>
                <w:szCs w:val="22"/>
              </w:rPr>
            </w:pPr>
            <w:r w:rsidRPr="000C7D78">
              <w:rPr>
                <w:snapToGrid w:val="0"/>
                <w:sz w:val="22"/>
                <w:szCs w:val="22"/>
              </w:rPr>
              <w:t>акт выполненных работ (стр. 82 том 2)</w:t>
            </w:r>
          </w:p>
          <w:p w14:paraId="2E91CFE0" w14:textId="77777777" w:rsidR="000C7D78" w:rsidRPr="000C7D78" w:rsidRDefault="000C7D78" w:rsidP="000C7D78">
            <w:pPr>
              <w:tabs>
                <w:tab w:val="left" w:pos="34"/>
              </w:tabs>
              <w:rPr>
                <w:snapToGrid w:val="0"/>
                <w:sz w:val="22"/>
                <w:szCs w:val="22"/>
              </w:rPr>
            </w:pPr>
            <w:r w:rsidRPr="000C7D78">
              <w:rPr>
                <w:snapToGrid w:val="0"/>
                <w:sz w:val="22"/>
                <w:szCs w:val="22"/>
              </w:rPr>
              <w:t>Принимается на уровне предложений предприятия</w:t>
            </w:r>
          </w:p>
        </w:tc>
      </w:tr>
      <w:bookmarkEnd w:id="18"/>
      <w:tr w:rsidR="000C7D78" w:rsidRPr="000C7D78" w14:paraId="4A36DC6D" w14:textId="77777777" w:rsidTr="00293CC7">
        <w:trPr>
          <w:trHeight w:val="623"/>
        </w:trPr>
        <w:tc>
          <w:tcPr>
            <w:tcW w:w="2466" w:type="dxa"/>
            <w:tcBorders>
              <w:top w:val="single" w:sz="4" w:space="0" w:color="auto"/>
              <w:left w:val="single" w:sz="4" w:space="0" w:color="auto"/>
              <w:bottom w:val="single" w:sz="4" w:space="0" w:color="auto"/>
              <w:right w:val="single" w:sz="4" w:space="0" w:color="auto"/>
            </w:tcBorders>
            <w:shd w:val="clear" w:color="auto" w:fill="auto"/>
            <w:vAlign w:val="center"/>
          </w:tcPr>
          <w:p w14:paraId="02BE5CB6" w14:textId="77777777" w:rsidR="000C7D78" w:rsidRPr="000C7D78" w:rsidRDefault="000C7D78" w:rsidP="000C7D78">
            <w:pPr>
              <w:tabs>
                <w:tab w:val="left" w:pos="0"/>
                <w:tab w:val="left" w:pos="142"/>
              </w:tabs>
              <w:rPr>
                <w:b/>
                <w:snapToGrid w:val="0"/>
                <w:sz w:val="22"/>
                <w:szCs w:val="22"/>
              </w:rPr>
            </w:pPr>
            <w:r w:rsidRPr="000C7D78">
              <w:rPr>
                <w:b/>
                <w:snapToGrid w:val="0"/>
                <w:sz w:val="22"/>
                <w:szCs w:val="22"/>
              </w:rPr>
              <w:t>Тех. освидетельствование паровых устройств в котельной</w:t>
            </w:r>
          </w:p>
        </w:tc>
        <w:tc>
          <w:tcPr>
            <w:tcW w:w="1506" w:type="dxa"/>
            <w:tcBorders>
              <w:top w:val="single" w:sz="4" w:space="0" w:color="auto"/>
              <w:left w:val="nil"/>
              <w:bottom w:val="single" w:sz="4" w:space="0" w:color="auto"/>
              <w:right w:val="single" w:sz="4" w:space="0" w:color="auto"/>
            </w:tcBorders>
            <w:shd w:val="clear" w:color="auto" w:fill="auto"/>
            <w:vAlign w:val="center"/>
          </w:tcPr>
          <w:p w14:paraId="5BF77613" w14:textId="77777777" w:rsidR="000C7D78" w:rsidRPr="000C7D78" w:rsidRDefault="000C7D78" w:rsidP="000C7D78">
            <w:pPr>
              <w:tabs>
                <w:tab w:val="left" w:pos="0"/>
                <w:tab w:val="left" w:pos="142"/>
              </w:tabs>
              <w:jc w:val="center"/>
              <w:rPr>
                <w:b/>
                <w:snapToGrid w:val="0"/>
                <w:sz w:val="22"/>
                <w:szCs w:val="22"/>
              </w:rPr>
            </w:pPr>
            <w:r w:rsidRPr="000C7D78">
              <w:rPr>
                <w:b/>
                <w:snapToGrid w:val="0"/>
                <w:sz w:val="22"/>
                <w:szCs w:val="22"/>
              </w:rPr>
              <w:t>57,71</w:t>
            </w:r>
          </w:p>
        </w:tc>
        <w:tc>
          <w:tcPr>
            <w:tcW w:w="1370" w:type="dxa"/>
            <w:tcBorders>
              <w:top w:val="single" w:sz="4" w:space="0" w:color="auto"/>
              <w:left w:val="nil"/>
              <w:bottom w:val="single" w:sz="4" w:space="0" w:color="auto"/>
              <w:right w:val="single" w:sz="4" w:space="0" w:color="auto"/>
            </w:tcBorders>
            <w:shd w:val="clear" w:color="auto" w:fill="auto"/>
            <w:vAlign w:val="center"/>
          </w:tcPr>
          <w:p w14:paraId="3F79AD71" w14:textId="77777777" w:rsidR="000C7D78" w:rsidRPr="000C7D78" w:rsidRDefault="000C7D78" w:rsidP="000C7D78">
            <w:pPr>
              <w:tabs>
                <w:tab w:val="left" w:pos="0"/>
                <w:tab w:val="left" w:pos="142"/>
              </w:tabs>
              <w:jc w:val="center"/>
              <w:rPr>
                <w:b/>
                <w:snapToGrid w:val="0"/>
                <w:sz w:val="22"/>
                <w:szCs w:val="22"/>
              </w:rPr>
            </w:pPr>
            <w:r w:rsidRPr="000C7D78">
              <w:rPr>
                <w:b/>
                <w:snapToGrid w:val="0"/>
                <w:sz w:val="22"/>
                <w:szCs w:val="22"/>
              </w:rPr>
              <w:t>57,71</w:t>
            </w:r>
          </w:p>
        </w:tc>
        <w:tc>
          <w:tcPr>
            <w:tcW w:w="2054" w:type="dxa"/>
            <w:tcBorders>
              <w:top w:val="single" w:sz="4" w:space="0" w:color="auto"/>
              <w:left w:val="nil"/>
              <w:bottom w:val="single" w:sz="4" w:space="0" w:color="auto"/>
              <w:right w:val="single" w:sz="4" w:space="0" w:color="auto"/>
            </w:tcBorders>
            <w:shd w:val="clear" w:color="auto" w:fill="auto"/>
            <w:vAlign w:val="center"/>
          </w:tcPr>
          <w:p w14:paraId="39FFA02B" w14:textId="77777777" w:rsidR="000C7D78" w:rsidRPr="000C7D78" w:rsidRDefault="000C7D78" w:rsidP="000C7D78">
            <w:pPr>
              <w:tabs>
                <w:tab w:val="left" w:pos="0"/>
                <w:tab w:val="left" w:pos="142"/>
              </w:tabs>
              <w:jc w:val="center"/>
              <w:rPr>
                <w:b/>
                <w:snapToGrid w:val="0"/>
                <w:sz w:val="22"/>
                <w:szCs w:val="22"/>
              </w:rPr>
            </w:pPr>
            <w:r w:rsidRPr="000C7D78">
              <w:rPr>
                <w:b/>
                <w:snapToGrid w:val="0"/>
                <w:sz w:val="22"/>
                <w:szCs w:val="22"/>
              </w:rPr>
              <w:t>0,00</w:t>
            </w:r>
          </w:p>
        </w:tc>
        <w:tc>
          <w:tcPr>
            <w:tcW w:w="7670" w:type="dxa"/>
            <w:tcBorders>
              <w:top w:val="single" w:sz="4" w:space="0" w:color="auto"/>
              <w:left w:val="nil"/>
              <w:bottom w:val="single" w:sz="4" w:space="0" w:color="auto"/>
              <w:right w:val="single" w:sz="4" w:space="0" w:color="auto"/>
            </w:tcBorders>
            <w:shd w:val="clear" w:color="auto" w:fill="auto"/>
            <w:vAlign w:val="center"/>
          </w:tcPr>
          <w:p w14:paraId="1EB05C7A" w14:textId="77777777" w:rsidR="000C7D78" w:rsidRPr="000C7D78" w:rsidRDefault="000C7D78" w:rsidP="000C7D78">
            <w:pPr>
              <w:tabs>
                <w:tab w:val="left" w:pos="34"/>
              </w:tabs>
              <w:rPr>
                <w:bCs/>
                <w:snapToGrid w:val="0"/>
                <w:sz w:val="22"/>
                <w:szCs w:val="22"/>
              </w:rPr>
            </w:pPr>
            <w:r w:rsidRPr="000C7D78">
              <w:rPr>
                <w:bCs/>
                <w:snapToGrid w:val="0"/>
                <w:sz w:val="22"/>
                <w:szCs w:val="22"/>
              </w:rPr>
              <w:t>договор № 42/2020 от 09.09.2020 с ООО «</w:t>
            </w:r>
            <w:proofErr w:type="spellStart"/>
            <w:r w:rsidRPr="000C7D78">
              <w:rPr>
                <w:bCs/>
                <w:snapToGrid w:val="0"/>
                <w:sz w:val="22"/>
                <w:szCs w:val="22"/>
              </w:rPr>
              <w:t>СибТехСтрой</w:t>
            </w:r>
            <w:proofErr w:type="spellEnd"/>
            <w:r w:rsidRPr="000C7D78">
              <w:rPr>
                <w:bCs/>
                <w:snapToGrid w:val="0"/>
                <w:sz w:val="22"/>
                <w:szCs w:val="22"/>
              </w:rPr>
              <w:t>» (стр. 83 том 2)</w:t>
            </w:r>
          </w:p>
          <w:p w14:paraId="6ED87967" w14:textId="77777777" w:rsidR="000C7D78" w:rsidRPr="000C7D78" w:rsidRDefault="000C7D78" w:rsidP="000C7D78">
            <w:pPr>
              <w:tabs>
                <w:tab w:val="left" w:pos="34"/>
              </w:tabs>
              <w:rPr>
                <w:bCs/>
                <w:snapToGrid w:val="0"/>
                <w:sz w:val="22"/>
                <w:szCs w:val="22"/>
              </w:rPr>
            </w:pPr>
            <w:r w:rsidRPr="000C7D78">
              <w:rPr>
                <w:bCs/>
                <w:snapToGrid w:val="0"/>
                <w:sz w:val="22"/>
                <w:szCs w:val="22"/>
              </w:rPr>
              <w:t>акт № 9 от 03.06.2021 (стр. 85 том 2)</w:t>
            </w:r>
          </w:p>
          <w:p w14:paraId="01B65065" w14:textId="77777777" w:rsidR="000C7D78" w:rsidRPr="000C7D78" w:rsidRDefault="000C7D78" w:rsidP="000C7D78">
            <w:pPr>
              <w:tabs>
                <w:tab w:val="left" w:pos="34"/>
              </w:tabs>
              <w:rPr>
                <w:bCs/>
                <w:snapToGrid w:val="0"/>
                <w:sz w:val="22"/>
                <w:szCs w:val="22"/>
              </w:rPr>
            </w:pPr>
            <w:r w:rsidRPr="000C7D78">
              <w:rPr>
                <w:bCs/>
                <w:snapToGrid w:val="0"/>
                <w:sz w:val="22"/>
                <w:szCs w:val="22"/>
              </w:rPr>
              <w:t>Принимается на уровне предложений предприятия</w:t>
            </w:r>
          </w:p>
        </w:tc>
      </w:tr>
      <w:tr w:rsidR="000C7D78" w:rsidRPr="000C7D78" w14:paraId="61744AE8" w14:textId="77777777" w:rsidTr="00293CC7">
        <w:trPr>
          <w:trHeight w:val="623"/>
        </w:trPr>
        <w:tc>
          <w:tcPr>
            <w:tcW w:w="2466" w:type="dxa"/>
            <w:tcBorders>
              <w:top w:val="single" w:sz="4" w:space="0" w:color="auto"/>
              <w:left w:val="single" w:sz="4" w:space="0" w:color="auto"/>
              <w:bottom w:val="single" w:sz="4" w:space="0" w:color="auto"/>
              <w:right w:val="single" w:sz="4" w:space="0" w:color="auto"/>
            </w:tcBorders>
            <w:shd w:val="clear" w:color="auto" w:fill="auto"/>
            <w:vAlign w:val="center"/>
          </w:tcPr>
          <w:p w14:paraId="35B3221C" w14:textId="77777777" w:rsidR="000C7D78" w:rsidRPr="000C7D78" w:rsidRDefault="000C7D78" w:rsidP="000C7D78">
            <w:pPr>
              <w:tabs>
                <w:tab w:val="left" w:pos="0"/>
                <w:tab w:val="left" w:pos="142"/>
              </w:tabs>
              <w:rPr>
                <w:b/>
                <w:snapToGrid w:val="0"/>
                <w:sz w:val="22"/>
                <w:szCs w:val="22"/>
              </w:rPr>
            </w:pPr>
            <w:r w:rsidRPr="000C7D78">
              <w:rPr>
                <w:b/>
                <w:snapToGrid w:val="0"/>
                <w:sz w:val="22"/>
                <w:szCs w:val="22"/>
              </w:rPr>
              <w:t>Лабораторные испытания угля</w:t>
            </w:r>
          </w:p>
        </w:tc>
        <w:tc>
          <w:tcPr>
            <w:tcW w:w="1506" w:type="dxa"/>
            <w:tcBorders>
              <w:top w:val="single" w:sz="4" w:space="0" w:color="auto"/>
              <w:left w:val="nil"/>
              <w:bottom w:val="single" w:sz="4" w:space="0" w:color="auto"/>
              <w:right w:val="single" w:sz="4" w:space="0" w:color="auto"/>
            </w:tcBorders>
            <w:shd w:val="clear" w:color="auto" w:fill="auto"/>
            <w:vAlign w:val="center"/>
          </w:tcPr>
          <w:p w14:paraId="343054DA" w14:textId="77777777" w:rsidR="000C7D78" w:rsidRPr="000C7D78" w:rsidRDefault="000C7D78" w:rsidP="000C7D78">
            <w:pPr>
              <w:tabs>
                <w:tab w:val="left" w:pos="0"/>
                <w:tab w:val="left" w:pos="142"/>
              </w:tabs>
              <w:jc w:val="center"/>
              <w:rPr>
                <w:b/>
                <w:snapToGrid w:val="0"/>
                <w:sz w:val="22"/>
                <w:szCs w:val="22"/>
              </w:rPr>
            </w:pPr>
            <w:r w:rsidRPr="000C7D78">
              <w:rPr>
                <w:b/>
                <w:snapToGrid w:val="0"/>
                <w:sz w:val="22"/>
                <w:szCs w:val="22"/>
              </w:rPr>
              <w:t>26,89</w:t>
            </w:r>
          </w:p>
        </w:tc>
        <w:tc>
          <w:tcPr>
            <w:tcW w:w="1370" w:type="dxa"/>
            <w:tcBorders>
              <w:top w:val="single" w:sz="4" w:space="0" w:color="auto"/>
              <w:left w:val="nil"/>
              <w:bottom w:val="single" w:sz="4" w:space="0" w:color="auto"/>
              <w:right w:val="single" w:sz="4" w:space="0" w:color="auto"/>
            </w:tcBorders>
            <w:shd w:val="clear" w:color="auto" w:fill="auto"/>
            <w:vAlign w:val="center"/>
          </w:tcPr>
          <w:p w14:paraId="3D341061" w14:textId="77777777" w:rsidR="000C7D78" w:rsidRPr="000C7D78" w:rsidRDefault="000C7D78" w:rsidP="000C7D78">
            <w:pPr>
              <w:tabs>
                <w:tab w:val="left" w:pos="0"/>
                <w:tab w:val="left" w:pos="142"/>
              </w:tabs>
              <w:jc w:val="center"/>
              <w:rPr>
                <w:b/>
                <w:snapToGrid w:val="0"/>
                <w:sz w:val="22"/>
                <w:szCs w:val="22"/>
              </w:rPr>
            </w:pPr>
            <w:r w:rsidRPr="000C7D78">
              <w:rPr>
                <w:b/>
                <w:snapToGrid w:val="0"/>
                <w:sz w:val="22"/>
                <w:szCs w:val="22"/>
              </w:rPr>
              <w:t>26,89</w:t>
            </w:r>
          </w:p>
        </w:tc>
        <w:tc>
          <w:tcPr>
            <w:tcW w:w="2054" w:type="dxa"/>
            <w:tcBorders>
              <w:top w:val="single" w:sz="4" w:space="0" w:color="auto"/>
              <w:left w:val="nil"/>
              <w:bottom w:val="single" w:sz="4" w:space="0" w:color="auto"/>
              <w:right w:val="single" w:sz="4" w:space="0" w:color="auto"/>
            </w:tcBorders>
            <w:shd w:val="clear" w:color="auto" w:fill="auto"/>
            <w:vAlign w:val="center"/>
          </w:tcPr>
          <w:p w14:paraId="11652345" w14:textId="77777777" w:rsidR="000C7D78" w:rsidRPr="000C7D78" w:rsidRDefault="000C7D78" w:rsidP="000C7D78">
            <w:pPr>
              <w:tabs>
                <w:tab w:val="left" w:pos="0"/>
                <w:tab w:val="left" w:pos="142"/>
              </w:tabs>
              <w:jc w:val="center"/>
              <w:rPr>
                <w:b/>
                <w:snapToGrid w:val="0"/>
                <w:sz w:val="22"/>
                <w:szCs w:val="22"/>
              </w:rPr>
            </w:pPr>
            <w:r w:rsidRPr="000C7D78">
              <w:rPr>
                <w:b/>
                <w:snapToGrid w:val="0"/>
                <w:sz w:val="22"/>
                <w:szCs w:val="22"/>
              </w:rPr>
              <w:t>0,00</w:t>
            </w:r>
          </w:p>
        </w:tc>
        <w:tc>
          <w:tcPr>
            <w:tcW w:w="7670" w:type="dxa"/>
            <w:tcBorders>
              <w:top w:val="single" w:sz="4" w:space="0" w:color="auto"/>
              <w:left w:val="nil"/>
              <w:bottom w:val="single" w:sz="4" w:space="0" w:color="auto"/>
              <w:right w:val="single" w:sz="4" w:space="0" w:color="auto"/>
            </w:tcBorders>
            <w:shd w:val="clear" w:color="auto" w:fill="auto"/>
            <w:vAlign w:val="center"/>
          </w:tcPr>
          <w:p w14:paraId="7006D339" w14:textId="77777777" w:rsidR="000C7D78" w:rsidRPr="000C7D78" w:rsidRDefault="000C7D78" w:rsidP="000C7D78">
            <w:pPr>
              <w:tabs>
                <w:tab w:val="left" w:pos="34"/>
              </w:tabs>
              <w:rPr>
                <w:bCs/>
                <w:snapToGrid w:val="0"/>
                <w:sz w:val="22"/>
                <w:szCs w:val="22"/>
              </w:rPr>
            </w:pPr>
            <w:r w:rsidRPr="000C7D78">
              <w:rPr>
                <w:bCs/>
                <w:snapToGrid w:val="0"/>
                <w:sz w:val="22"/>
                <w:szCs w:val="22"/>
              </w:rPr>
              <w:t>контракт № 82/2 от 28.09.2021 с ООО «Центр экспертизы угля» (стр. 86 том 2)</w:t>
            </w:r>
          </w:p>
          <w:p w14:paraId="50E224A5" w14:textId="77777777" w:rsidR="000C7D78" w:rsidRPr="000C7D78" w:rsidRDefault="000C7D78" w:rsidP="000C7D78">
            <w:pPr>
              <w:tabs>
                <w:tab w:val="left" w:pos="34"/>
              </w:tabs>
              <w:rPr>
                <w:bCs/>
                <w:snapToGrid w:val="0"/>
                <w:sz w:val="22"/>
                <w:szCs w:val="22"/>
              </w:rPr>
            </w:pPr>
            <w:r w:rsidRPr="000C7D78">
              <w:rPr>
                <w:bCs/>
                <w:snapToGrid w:val="0"/>
                <w:sz w:val="22"/>
                <w:szCs w:val="22"/>
              </w:rPr>
              <w:t>акт № 412 от 20.10.2021 (стр. 90 том 2)</w:t>
            </w:r>
          </w:p>
          <w:p w14:paraId="0EA4C05C" w14:textId="77777777" w:rsidR="000C7D78" w:rsidRPr="000C7D78" w:rsidRDefault="000C7D78" w:rsidP="000C7D78">
            <w:pPr>
              <w:tabs>
                <w:tab w:val="left" w:pos="34"/>
              </w:tabs>
              <w:rPr>
                <w:b/>
                <w:snapToGrid w:val="0"/>
                <w:sz w:val="22"/>
                <w:szCs w:val="22"/>
              </w:rPr>
            </w:pPr>
            <w:r w:rsidRPr="000C7D78">
              <w:rPr>
                <w:bCs/>
                <w:snapToGrid w:val="0"/>
                <w:sz w:val="22"/>
                <w:szCs w:val="22"/>
              </w:rPr>
              <w:t>Принимается на уровне предложений предприятия</w:t>
            </w:r>
          </w:p>
        </w:tc>
      </w:tr>
      <w:tr w:rsidR="000C7D78" w:rsidRPr="000C7D78" w14:paraId="542ACC49" w14:textId="77777777" w:rsidTr="00293CC7">
        <w:trPr>
          <w:trHeight w:val="623"/>
        </w:trPr>
        <w:tc>
          <w:tcPr>
            <w:tcW w:w="2466" w:type="dxa"/>
            <w:tcBorders>
              <w:top w:val="single" w:sz="4" w:space="0" w:color="auto"/>
              <w:left w:val="single" w:sz="4" w:space="0" w:color="auto"/>
              <w:bottom w:val="single" w:sz="4" w:space="0" w:color="auto"/>
              <w:right w:val="single" w:sz="4" w:space="0" w:color="auto"/>
            </w:tcBorders>
            <w:shd w:val="clear" w:color="auto" w:fill="auto"/>
            <w:vAlign w:val="center"/>
          </w:tcPr>
          <w:p w14:paraId="456A9D0B" w14:textId="77777777" w:rsidR="000C7D78" w:rsidRPr="000C7D78" w:rsidRDefault="000C7D78" w:rsidP="000C7D78">
            <w:pPr>
              <w:tabs>
                <w:tab w:val="left" w:pos="0"/>
                <w:tab w:val="left" w:pos="142"/>
              </w:tabs>
              <w:rPr>
                <w:b/>
                <w:snapToGrid w:val="0"/>
                <w:sz w:val="22"/>
                <w:szCs w:val="22"/>
              </w:rPr>
            </w:pPr>
            <w:r w:rsidRPr="000C7D78">
              <w:rPr>
                <w:b/>
                <w:snapToGrid w:val="0"/>
                <w:sz w:val="22"/>
                <w:szCs w:val="22"/>
              </w:rPr>
              <w:t xml:space="preserve">Лабораторные исследования </w:t>
            </w:r>
            <w:r w:rsidRPr="000C7D78">
              <w:rPr>
                <w:b/>
                <w:snapToGrid w:val="0"/>
                <w:sz w:val="22"/>
                <w:szCs w:val="22"/>
              </w:rPr>
              <w:lastRenderedPageBreak/>
              <w:t>загрязнения атмосферного воздуха</w:t>
            </w:r>
          </w:p>
          <w:p w14:paraId="26178504" w14:textId="77777777" w:rsidR="000C7D78" w:rsidRPr="000C7D78" w:rsidRDefault="000C7D78" w:rsidP="000C7D78">
            <w:pPr>
              <w:tabs>
                <w:tab w:val="left" w:pos="0"/>
                <w:tab w:val="left" w:pos="142"/>
              </w:tabs>
              <w:rPr>
                <w:b/>
                <w:snapToGrid w:val="0"/>
                <w:sz w:val="22"/>
                <w:szCs w:val="22"/>
              </w:rPr>
            </w:pPr>
          </w:p>
        </w:tc>
        <w:tc>
          <w:tcPr>
            <w:tcW w:w="1506" w:type="dxa"/>
            <w:tcBorders>
              <w:top w:val="single" w:sz="4" w:space="0" w:color="auto"/>
              <w:left w:val="nil"/>
              <w:bottom w:val="single" w:sz="4" w:space="0" w:color="auto"/>
              <w:right w:val="single" w:sz="4" w:space="0" w:color="auto"/>
            </w:tcBorders>
            <w:shd w:val="clear" w:color="auto" w:fill="auto"/>
            <w:vAlign w:val="center"/>
          </w:tcPr>
          <w:p w14:paraId="6F56B202" w14:textId="77777777" w:rsidR="000C7D78" w:rsidRPr="000C7D78" w:rsidRDefault="000C7D78" w:rsidP="000C7D78">
            <w:pPr>
              <w:tabs>
                <w:tab w:val="left" w:pos="0"/>
                <w:tab w:val="left" w:pos="142"/>
              </w:tabs>
              <w:jc w:val="center"/>
              <w:rPr>
                <w:b/>
                <w:snapToGrid w:val="0"/>
                <w:sz w:val="22"/>
                <w:szCs w:val="22"/>
              </w:rPr>
            </w:pPr>
            <w:r w:rsidRPr="000C7D78">
              <w:rPr>
                <w:b/>
                <w:snapToGrid w:val="0"/>
                <w:sz w:val="22"/>
                <w:szCs w:val="22"/>
              </w:rPr>
              <w:lastRenderedPageBreak/>
              <w:t>431,94</w:t>
            </w:r>
          </w:p>
        </w:tc>
        <w:tc>
          <w:tcPr>
            <w:tcW w:w="1370" w:type="dxa"/>
            <w:tcBorders>
              <w:top w:val="single" w:sz="4" w:space="0" w:color="auto"/>
              <w:left w:val="nil"/>
              <w:bottom w:val="single" w:sz="4" w:space="0" w:color="auto"/>
              <w:right w:val="single" w:sz="4" w:space="0" w:color="auto"/>
            </w:tcBorders>
            <w:shd w:val="clear" w:color="auto" w:fill="auto"/>
            <w:vAlign w:val="center"/>
          </w:tcPr>
          <w:p w14:paraId="6BF7E279" w14:textId="77777777" w:rsidR="000C7D78" w:rsidRPr="000C7D78" w:rsidRDefault="000C7D78" w:rsidP="000C7D78">
            <w:pPr>
              <w:tabs>
                <w:tab w:val="left" w:pos="0"/>
                <w:tab w:val="left" w:pos="142"/>
              </w:tabs>
              <w:jc w:val="center"/>
              <w:rPr>
                <w:b/>
                <w:snapToGrid w:val="0"/>
                <w:sz w:val="22"/>
                <w:szCs w:val="22"/>
              </w:rPr>
            </w:pPr>
            <w:r w:rsidRPr="000C7D78">
              <w:rPr>
                <w:b/>
                <w:snapToGrid w:val="0"/>
                <w:sz w:val="22"/>
                <w:szCs w:val="22"/>
              </w:rPr>
              <w:t>258,83</w:t>
            </w:r>
          </w:p>
        </w:tc>
        <w:tc>
          <w:tcPr>
            <w:tcW w:w="2054" w:type="dxa"/>
            <w:tcBorders>
              <w:top w:val="single" w:sz="4" w:space="0" w:color="auto"/>
              <w:left w:val="nil"/>
              <w:bottom w:val="single" w:sz="4" w:space="0" w:color="auto"/>
              <w:right w:val="single" w:sz="4" w:space="0" w:color="auto"/>
            </w:tcBorders>
            <w:shd w:val="clear" w:color="auto" w:fill="auto"/>
            <w:vAlign w:val="center"/>
          </w:tcPr>
          <w:p w14:paraId="1FB81D97" w14:textId="77777777" w:rsidR="000C7D78" w:rsidRPr="000C7D78" w:rsidRDefault="000C7D78" w:rsidP="000C7D78">
            <w:pPr>
              <w:tabs>
                <w:tab w:val="left" w:pos="0"/>
                <w:tab w:val="left" w:pos="142"/>
              </w:tabs>
              <w:jc w:val="center"/>
              <w:rPr>
                <w:b/>
                <w:snapToGrid w:val="0"/>
                <w:sz w:val="22"/>
                <w:szCs w:val="22"/>
              </w:rPr>
            </w:pPr>
            <w:r w:rsidRPr="000C7D78">
              <w:rPr>
                <w:b/>
                <w:snapToGrid w:val="0"/>
                <w:sz w:val="22"/>
                <w:szCs w:val="22"/>
              </w:rPr>
              <w:t>-173,11</w:t>
            </w:r>
          </w:p>
        </w:tc>
        <w:tc>
          <w:tcPr>
            <w:tcW w:w="7670" w:type="dxa"/>
            <w:tcBorders>
              <w:top w:val="single" w:sz="4" w:space="0" w:color="auto"/>
              <w:left w:val="nil"/>
              <w:bottom w:val="single" w:sz="4" w:space="0" w:color="auto"/>
              <w:right w:val="single" w:sz="4" w:space="0" w:color="auto"/>
            </w:tcBorders>
            <w:shd w:val="clear" w:color="auto" w:fill="auto"/>
            <w:vAlign w:val="center"/>
          </w:tcPr>
          <w:p w14:paraId="7553F767" w14:textId="77777777" w:rsidR="000C7D78" w:rsidRPr="000C7D78" w:rsidRDefault="000C7D78" w:rsidP="000C7D78">
            <w:pPr>
              <w:tabs>
                <w:tab w:val="left" w:pos="34"/>
              </w:tabs>
              <w:rPr>
                <w:bCs/>
                <w:snapToGrid w:val="0"/>
                <w:sz w:val="22"/>
                <w:szCs w:val="22"/>
              </w:rPr>
            </w:pPr>
            <w:r w:rsidRPr="000C7D78">
              <w:rPr>
                <w:bCs/>
                <w:snapToGrid w:val="0"/>
                <w:sz w:val="22"/>
                <w:szCs w:val="22"/>
              </w:rPr>
              <w:t>обоснование лабораторных исследований (стр. 97 том 2)</w:t>
            </w:r>
          </w:p>
          <w:p w14:paraId="31472A8C" w14:textId="77777777" w:rsidR="000C7D78" w:rsidRPr="000C7D78" w:rsidRDefault="000C7D78" w:rsidP="000C7D78">
            <w:pPr>
              <w:tabs>
                <w:tab w:val="left" w:pos="34"/>
              </w:tabs>
              <w:rPr>
                <w:bCs/>
                <w:snapToGrid w:val="0"/>
                <w:sz w:val="22"/>
                <w:szCs w:val="22"/>
              </w:rPr>
            </w:pPr>
            <w:r w:rsidRPr="000C7D78">
              <w:rPr>
                <w:bCs/>
                <w:snapToGrid w:val="0"/>
                <w:sz w:val="22"/>
                <w:szCs w:val="22"/>
              </w:rPr>
              <w:t>программа производственного контроля качества атмосферного воздуха (стр. 4 доп. материалов)</w:t>
            </w:r>
          </w:p>
          <w:p w14:paraId="123807B7" w14:textId="77777777" w:rsidR="000C7D78" w:rsidRPr="000C7D78" w:rsidRDefault="000C7D78" w:rsidP="000C7D78">
            <w:pPr>
              <w:tabs>
                <w:tab w:val="left" w:pos="34"/>
              </w:tabs>
              <w:rPr>
                <w:bCs/>
                <w:snapToGrid w:val="0"/>
                <w:sz w:val="22"/>
                <w:szCs w:val="22"/>
              </w:rPr>
            </w:pPr>
            <w:r w:rsidRPr="000C7D78">
              <w:rPr>
                <w:bCs/>
                <w:snapToGrid w:val="0"/>
                <w:sz w:val="22"/>
                <w:szCs w:val="22"/>
              </w:rPr>
              <w:lastRenderedPageBreak/>
              <w:t>договор № 1673, 1674, 1675 от 24.11.2022 ФБУЗ «Центр гигиены и эпидемиологии в Кемеровской области - Кузбассе» (стр. 71 – 88 доп. материалов)</w:t>
            </w:r>
          </w:p>
          <w:p w14:paraId="0A8CBC91" w14:textId="77777777" w:rsidR="000C7D78" w:rsidRPr="000C7D78" w:rsidRDefault="000C7D78" w:rsidP="000C7D78">
            <w:pPr>
              <w:tabs>
                <w:tab w:val="left" w:pos="34"/>
              </w:tabs>
              <w:rPr>
                <w:bCs/>
                <w:snapToGrid w:val="0"/>
                <w:sz w:val="22"/>
                <w:szCs w:val="22"/>
              </w:rPr>
            </w:pPr>
            <w:r w:rsidRPr="000C7D78">
              <w:rPr>
                <w:bCs/>
                <w:snapToGrid w:val="0"/>
                <w:sz w:val="22"/>
                <w:szCs w:val="22"/>
              </w:rPr>
              <w:t>Корректировка обусловлена пересчётом расходов на данные услуги.</w:t>
            </w:r>
          </w:p>
        </w:tc>
      </w:tr>
      <w:tr w:rsidR="000C7D78" w:rsidRPr="000C7D78" w14:paraId="2920FD1B" w14:textId="77777777" w:rsidTr="00293CC7">
        <w:trPr>
          <w:trHeight w:val="623"/>
        </w:trPr>
        <w:tc>
          <w:tcPr>
            <w:tcW w:w="2466" w:type="dxa"/>
            <w:tcBorders>
              <w:top w:val="single" w:sz="4" w:space="0" w:color="auto"/>
              <w:left w:val="single" w:sz="4" w:space="0" w:color="auto"/>
              <w:bottom w:val="single" w:sz="4" w:space="0" w:color="auto"/>
              <w:right w:val="single" w:sz="4" w:space="0" w:color="auto"/>
            </w:tcBorders>
            <w:shd w:val="clear" w:color="auto" w:fill="auto"/>
            <w:vAlign w:val="center"/>
          </w:tcPr>
          <w:p w14:paraId="08EBDC8C" w14:textId="77777777" w:rsidR="000C7D78" w:rsidRPr="000C7D78" w:rsidRDefault="000C7D78" w:rsidP="000C7D78">
            <w:pPr>
              <w:tabs>
                <w:tab w:val="left" w:pos="0"/>
                <w:tab w:val="left" w:pos="142"/>
              </w:tabs>
              <w:rPr>
                <w:b/>
                <w:snapToGrid w:val="0"/>
                <w:sz w:val="22"/>
                <w:szCs w:val="22"/>
              </w:rPr>
            </w:pPr>
            <w:r w:rsidRPr="000C7D78">
              <w:rPr>
                <w:b/>
                <w:snapToGrid w:val="0"/>
                <w:sz w:val="22"/>
                <w:szCs w:val="22"/>
              </w:rPr>
              <w:lastRenderedPageBreak/>
              <w:t>Разработка проектов и установления С3З на котельных</w:t>
            </w:r>
          </w:p>
          <w:p w14:paraId="5B789A09" w14:textId="77777777" w:rsidR="000C7D78" w:rsidRPr="000C7D78" w:rsidRDefault="000C7D78" w:rsidP="000C7D78">
            <w:pPr>
              <w:tabs>
                <w:tab w:val="left" w:pos="0"/>
                <w:tab w:val="left" w:pos="142"/>
              </w:tabs>
              <w:rPr>
                <w:b/>
                <w:snapToGrid w:val="0"/>
                <w:sz w:val="22"/>
                <w:szCs w:val="22"/>
              </w:rPr>
            </w:pPr>
          </w:p>
        </w:tc>
        <w:tc>
          <w:tcPr>
            <w:tcW w:w="1506" w:type="dxa"/>
            <w:tcBorders>
              <w:top w:val="single" w:sz="4" w:space="0" w:color="auto"/>
              <w:left w:val="nil"/>
              <w:bottom w:val="single" w:sz="4" w:space="0" w:color="auto"/>
              <w:right w:val="single" w:sz="4" w:space="0" w:color="auto"/>
            </w:tcBorders>
            <w:shd w:val="clear" w:color="auto" w:fill="auto"/>
            <w:vAlign w:val="center"/>
          </w:tcPr>
          <w:p w14:paraId="3CBA276F" w14:textId="77777777" w:rsidR="000C7D78" w:rsidRPr="000C7D78" w:rsidRDefault="000C7D78" w:rsidP="000C7D78">
            <w:pPr>
              <w:tabs>
                <w:tab w:val="left" w:pos="0"/>
                <w:tab w:val="left" w:pos="142"/>
              </w:tabs>
              <w:jc w:val="center"/>
              <w:rPr>
                <w:b/>
                <w:snapToGrid w:val="0"/>
                <w:sz w:val="22"/>
                <w:szCs w:val="22"/>
              </w:rPr>
            </w:pPr>
            <w:r w:rsidRPr="000C7D78">
              <w:rPr>
                <w:b/>
                <w:snapToGrid w:val="0"/>
                <w:sz w:val="22"/>
                <w:szCs w:val="22"/>
              </w:rPr>
              <w:t>2 296,32</w:t>
            </w:r>
          </w:p>
        </w:tc>
        <w:tc>
          <w:tcPr>
            <w:tcW w:w="1370" w:type="dxa"/>
            <w:tcBorders>
              <w:top w:val="single" w:sz="4" w:space="0" w:color="auto"/>
              <w:left w:val="nil"/>
              <w:bottom w:val="single" w:sz="4" w:space="0" w:color="auto"/>
              <w:right w:val="single" w:sz="4" w:space="0" w:color="auto"/>
            </w:tcBorders>
            <w:shd w:val="clear" w:color="auto" w:fill="auto"/>
            <w:vAlign w:val="center"/>
          </w:tcPr>
          <w:p w14:paraId="4C8790D6" w14:textId="77777777" w:rsidR="000C7D78" w:rsidRPr="000C7D78" w:rsidRDefault="000C7D78" w:rsidP="000C7D78">
            <w:pPr>
              <w:tabs>
                <w:tab w:val="left" w:pos="0"/>
                <w:tab w:val="left" w:pos="142"/>
              </w:tabs>
              <w:jc w:val="center"/>
              <w:rPr>
                <w:b/>
                <w:snapToGrid w:val="0"/>
                <w:sz w:val="22"/>
                <w:szCs w:val="22"/>
              </w:rPr>
            </w:pPr>
            <w:r w:rsidRPr="000C7D78">
              <w:rPr>
                <w:b/>
                <w:snapToGrid w:val="0"/>
                <w:sz w:val="22"/>
                <w:szCs w:val="22"/>
              </w:rPr>
              <w:t>1 382,98</w:t>
            </w:r>
          </w:p>
        </w:tc>
        <w:tc>
          <w:tcPr>
            <w:tcW w:w="2054" w:type="dxa"/>
            <w:tcBorders>
              <w:top w:val="single" w:sz="4" w:space="0" w:color="auto"/>
              <w:left w:val="nil"/>
              <w:bottom w:val="single" w:sz="4" w:space="0" w:color="auto"/>
              <w:right w:val="single" w:sz="4" w:space="0" w:color="auto"/>
            </w:tcBorders>
            <w:shd w:val="clear" w:color="auto" w:fill="auto"/>
            <w:vAlign w:val="center"/>
          </w:tcPr>
          <w:p w14:paraId="07CC2E79" w14:textId="77777777" w:rsidR="000C7D78" w:rsidRPr="000C7D78" w:rsidRDefault="000C7D78" w:rsidP="000C7D78">
            <w:pPr>
              <w:tabs>
                <w:tab w:val="left" w:pos="0"/>
                <w:tab w:val="left" w:pos="142"/>
              </w:tabs>
              <w:jc w:val="center"/>
              <w:rPr>
                <w:b/>
                <w:snapToGrid w:val="0"/>
                <w:sz w:val="22"/>
                <w:szCs w:val="22"/>
              </w:rPr>
            </w:pPr>
            <w:r w:rsidRPr="000C7D78">
              <w:rPr>
                <w:b/>
                <w:snapToGrid w:val="0"/>
                <w:sz w:val="22"/>
                <w:szCs w:val="22"/>
              </w:rPr>
              <w:t>-910,34</w:t>
            </w:r>
          </w:p>
        </w:tc>
        <w:tc>
          <w:tcPr>
            <w:tcW w:w="7670" w:type="dxa"/>
            <w:tcBorders>
              <w:top w:val="single" w:sz="4" w:space="0" w:color="auto"/>
              <w:left w:val="nil"/>
              <w:bottom w:val="single" w:sz="4" w:space="0" w:color="auto"/>
              <w:right w:val="single" w:sz="4" w:space="0" w:color="auto"/>
            </w:tcBorders>
            <w:shd w:val="clear" w:color="auto" w:fill="auto"/>
            <w:vAlign w:val="center"/>
          </w:tcPr>
          <w:p w14:paraId="3F1F8B6F" w14:textId="77777777" w:rsidR="000C7D78" w:rsidRPr="000C7D78" w:rsidRDefault="000C7D78" w:rsidP="000C7D78">
            <w:pPr>
              <w:tabs>
                <w:tab w:val="left" w:pos="34"/>
              </w:tabs>
              <w:jc w:val="both"/>
              <w:rPr>
                <w:bCs/>
                <w:snapToGrid w:val="0"/>
                <w:sz w:val="22"/>
                <w:szCs w:val="22"/>
              </w:rPr>
            </w:pPr>
            <w:r w:rsidRPr="000C7D78">
              <w:rPr>
                <w:bCs/>
                <w:snapToGrid w:val="0"/>
                <w:sz w:val="22"/>
                <w:szCs w:val="22"/>
              </w:rPr>
              <w:t>обоснование оплаты за разработку проектов СЗЗ котельных (стр. 57 доп. материалов)</w:t>
            </w:r>
          </w:p>
          <w:p w14:paraId="3834F2FF" w14:textId="77777777" w:rsidR="000C7D78" w:rsidRPr="000C7D78" w:rsidRDefault="000C7D78" w:rsidP="000C7D78">
            <w:pPr>
              <w:tabs>
                <w:tab w:val="left" w:pos="34"/>
              </w:tabs>
              <w:jc w:val="both"/>
              <w:rPr>
                <w:bCs/>
                <w:snapToGrid w:val="0"/>
                <w:sz w:val="22"/>
                <w:szCs w:val="22"/>
              </w:rPr>
            </w:pPr>
            <w:r w:rsidRPr="000C7D78">
              <w:rPr>
                <w:bCs/>
                <w:snapToGrid w:val="0"/>
                <w:sz w:val="22"/>
                <w:szCs w:val="22"/>
              </w:rPr>
              <w:t>коммерческое предложение от ООО "ЦГЭ"(стр. 60 доп. материалов)</w:t>
            </w:r>
          </w:p>
          <w:p w14:paraId="625AFA06" w14:textId="77777777" w:rsidR="000C7D78" w:rsidRPr="000C7D78" w:rsidRDefault="000C7D78" w:rsidP="000C7D78">
            <w:pPr>
              <w:tabs>
                <w:tab w:val="left" w:pos="34"/>
              </w:tabs>
              <w:jc w:val="both"/>
              <w:rPr>
                <w:bCs/>
                <w:snapToGrid w:val="0"/>
                <w:sz w:val="22"/>
                <w:szCs w:val="22"/>
              </w:rPr>
            </w:pPr>
            <w:r w:rsidRPr="000C7D78">
              <w:rPr>
                <w:bCs/>
                <w:snapToGrid w:val="0"/>
                <w:sz w:val="22"/>
                <w:szCs w:val="22"/>
              </w:rPr>
              <w:t>Расчет стоимости лабораторных исследований (стр. 65 доп. материалов)</w:t>
            </w:r>
          </w:p>
          <w:p w14:paraId="5736ACC4" w14:textId="77777777" w:rsidR="000C7D78" w:rsidRPr="000C7D78" w:rsidRDefault="000C7D78" w:rsidP="000C7D78">
            <w:pPr>
              <w:tabs>
                <w:tab w:val="left" w:pos="34"/>
              </w:tabs>
              <w:jc w:val="both"/>
              <w:rPr>
                <w:bCs/>
                <w:snapToGrid w:val="0"/>
                <w:sz w:val="22"/>
                <w:szCs w:val="22"/>
              </w:rPr>
            </w:pPr>
            <w:r w:rsidRPr="000C7D78">
              <w:rPr>
                <w:bCs/>
                <w:snapToGrid w:val="0"/>
                <w:sz w:val="22"/>
                <w:szCs w:val="22"/>
              </w:rPr>
              <w:t>коммерческое предложение ООО "</w:t>
            </w:r>
            <w:proofErr w:type="spellStart"/>
            <w:r w:rsidRPr="000C7D78">
              <w:rPr>
                <w:bCs/>
                <w:snapToGrid w:val="0"/>
                <w:sz w:val="22"/>
                <w:szCs w:val="22"/>
              </w:rPr>
              <w:t>ТрудЭксперт</w:t>
            </w:r>
            <w:proofErr w:type="spellEnd"/>
            <w:r w:rsidRPr="000C7D78">
              <w:rPr>
                <w:bCs/>
                <w:snapToGrid w:val="0"/>
                <w:sz w:val="22"/>
                <w:szCs w:val="22"/>
              </w:rPr>
              <w:t>-Экология" г. Нижний Новгород (стр. 66 доп. материалов)</w:t>
            </w:r>
          </w:p>
          <w:p w14:paraId="678ECD51" w14:textId="77777777" w:rsidR="000C7D78" w:rsidRPr="000C7D78" w:rsidRDefault="000C7D78" w:rsidP="000C7D78">
            <w:pPr>
              <w:tabs>
                <w:tab w:val="left" w:pos="34"/>
              </w:tabs>
              <w:jc w:val="both"/>
              <w:rPr>
                <w:bCs/>
                <w:snapToGrid w:val="0"/>
                <w:sz w:val="22"/>
                <w:szCs w:val="22"/>
              </w:rPr>
            </w:pPr>
            <w:r w:rsidRPr="000C7D78">
              <w:rPr>
                <w:bCs/>
                <w:snapToGrid w:val="0"/>
                <w:sz w:val="22"/>
                <w:szCs w:val="22"/>
              </w:rPr>
              <w:t>коммерческое предложение № КП -23 от 24.11.2022 ООО "</w:t>
            </w:r>
            <w:proofErr w:type="spellStart"/>
            <w:r w:rsidRPr="000C7D78">
              <w:rPr>
                <w:bCs/>
                <w:snapToGrid w:val="0"/>
                <w:sz w:val="22"/>
                <w:szCs w:val="22"/>
              </w:rPr>
              <w:t>Техноплощадка</w:t>
            </w:r>
            <w:proofErr w:type="spellEnd"/>
            <w:r w:rsidRPr="000C7D78">
              <w:rPr>
                <w:bCs/>
                <w:snapToGrid w:val="0"/>
                <w:sz w:val="22"/>
                <w:szCs w:val="22"/>
              </w:rPr>
              <w:t>" г. Томск (стр. 67 доп. материалов)</w:t>
            </w:r>
          </w:p>
          <w:p w14:paraId="6C678EC4" w14:textId="77777777" w:rsidR="000C7D78" w:rsidRPr="000C7D78" w:rsidRDefault="000C7D78" w:rsidP="000C7D78">
            <w:pPr>
              <w:tabs>
                <w:tab w:val="left" w:pos="34"/>
              </w:tabs>
              <w:jc w:val="both"/>
              <w:rPr>
                <w:bCs/>
                <w:snapToGrid w:val="0"/>
                <w:sz w:val="22"/>
                <w:szCs w:val="22"/>
              </w:rPr>
            </w:pPr>
            <w:r w:rsidRPr="000C7D78">
              <w:rPr>
                <w:bCs/>
                <w:snapToGrid w:val="0"/>
                <w:sz w:val="22"/>
                <w:szCs w:val="22"/>
              </w:rPr>
              <w:t>коммерческое предложение № 22/044 от 29.03.2022 "</w:t>
            </w:r>
            <w:proofErr w:type="spellStart"/>
            <w:r w:rsidRPr="000C7D78">
              <w:rPr>
                <w:bCs/>
                <w:snapToGrid w:val="0"/>
                <w:sz w:val="22"/>
                <w:szCs w:val="22"/>
              </w:rPr>
              <w:t>ЭкоИнженерПроект</w:t>
            </w:r>
            <w:proofErr w:type="spellEnd"/>
            <w:r w:rsidRPr="000C7D78">
              <w:rPr>
                <w:bCs/>
                <w:snapToGrid w:val="0"/>
                <w:sz w:val="22"/>
                <w:szCs w:val="22"/>
              </w:rPr>
              <w:t>" г. Кемерово (стр. 68 доп. материалов)</w:t>
            </w:r>
          </w:p>
          <w:p w14:paraId="5BDCD616" w14:textId="77777777" w:rsidR="000C7D78" w:rsidRPr="000C7D78" w:rsidRDefault="000C7D78" w:rsidP="000C7D78">
            <w:pPr>
              <w:tabs>
                <w:tab w:val="left" w:pos="34"/>
              </w:tabs>
              <w:jc w:val="both"/>
              <w:rPr>
                <w:bCs/>
                <w:snapToGrid w:val="0"/>
                <w:sz w:val="22"/>
                <w:szCs w:val="22"/>
              </w:rPr>
            </w:pPr>
            <w:r w:rsidRPr="000C7D78">
              <w:rPr>
                <w:bCs/>
                <w:snapToGrid w:val="0"/>
                <w:sz w:val="22"/>
                <w:szCs w:val="22"/>
              </w:rPr>
              <w:t>анализ коммерческих предложение (стр. 58 доп. материалов)</w:t>
            </w:r>
          </w:p>
          <w:p w14:paraId="420DDE96" w14:textId="77777777" w:rsidR="000C7D78" w:rsidRPr="000C7D78" w:rsidRDefault="000C7D78" w:rsidP="000C7D78">
            <w:pPr>
              <w:tabs>
                <w:tab w:val="left" w:pos="34"/>
              </w:tabs>
              <w:rPr>
                <w:snapToGrid w:val="0"/>
                <w:sz w:val="22"/>
                <w:szCs w:val="22"/>
              </w:rPr>
            </w:pPr>
            <w:r w:rsidRPr="000C7D78">
              <w:rPr>
                <w:snapToGrid w:val="0"/>
                <w:sz w:val="22"/>
                <w:szCs w:val="22"/>
              </w:rPr>
              <w:t>Принимаются затраты согласно коммерческому предложению "</w:t>
            </w:r>
            <w:proofErr w:type="spellStart"/>
            <w:r w:rsidRPr="000C7D78">
              <w:rPr>
                <w:snapToGrid w:val="0"/>
                <w:sz w:val="22"/>
                <w:szCs w:val="22"/>
              </w:rPr>
              <w:t>ЭкоИнженерПроект</w:t>
            </w:r>
            <w:proofErr w:type="spellEnd"/>
            <w:r w:rsidRPr="000C7D78">
              <w:rPr>
                <w:snapToGrid w:val="0"/>
                <w:sz w:val="22"/>
                <w:szCs w:val="22"/>
              </w:rPr>
              <w:t xml:space="preserve">" и распределяются на 5 лет долгосрочного периода с применение ИПЦ 2023/2022. </w:t>
            </w:r>
          </w:p>
        </w:tc>
      </w:tr>
      <w:tr w:rsidR="000C7D78" w:rsidRPr="000C7D78" w14:paraId="6B301614" w14:textId="77777777" w:rsidTr="00293CC7">
        <w:trPr>
          <w:trHeight w:val="623"/>
        </w:trPr>
        <w:tc>
          <w:tcPr>
            <w:tcW w:w="2466" w:type="dxa"/>
            <w:tcBorders>
              <w:top w:val="single" w:sz="4" w:space="0" w:color="auto"/>
              <w:left w:val="single" w:sz="4" w:space="0" w:color="auto"/>
              <w:bottom w:val="single" w:sz="4" w:space="0" w:color="auto"/>
              <w:right w:val="single" w:sz="4" w:space="0" w:color="auto"/>
            </w:tcBorders>
            <w:shd w:val="clear" w:color="auto" w:fill="auto"/>
            <w:vAlign w:val="center"/>
          </w:tcPr>
          <w:p w14:paraId="719ABBC3" w14:textId="77777777" w:rsidR="000C7D78" w:rsidRPr="000C7D78" w:rsidRDefault="000C7D78" w:rsidP="000C7D78">
            <w:pPr>
              <w:tabs>
                <w:tab w:val="left" w:pos="0"/>
                <w:tab w:val="left" w:pos="142"/>
              </w:tabs>
              <w:rPr>
                <w:b/>
                <w:snapToGrid w:val="0"/>
                <w:sz w:val="22"/>
                <w:szCs w:val="22"/>
              </w:rPr>
            </w:pPr>
            <w:r w:rsidRPr="000C7D78">
              <w:rPr>
                <w:b/>
                <w:snapToGrid w:val="0"/>
                <w:sz w:val="22"/>
                <w:szCs w:val="22"/>
              </w:rPr>
              <w:t>Обустройство площадок и ограждений для твердых отходов от работы котельных</w:t>
            </w:r>
          </w:p>
        </w:tc>
        <w:tc>
          <w:tcPr>
            <w:tcW w:w="1506" w:type="dxa"/>
            <w:tcBorders>
              <w:top w:val="single" w:sz="4" w:space="0" w:color="auto"/>
              <w:left w:val="nil"/>
              <w:bottom w:val="single" w:sz="4" w:space="0" w:color="auto"/>
              <w:right w:val="single" w:sz="4" w:space="0" w:color="auto"/>
            </w:tcBorders>
            <w:shd w:val="clear" w:color="auto" w:fill="auto"/>
            <w:vAlign w:val="center"/>
          </w:tcPr>
          <w:p w14:paraId="58222891" w14:textId="77777777" w:rsidR="000C7D78" w:rsidRPr="000C7D78" w:rsidRDefault="000C7D78" w:rsidP="000C7D78">
            <w:pPr>
              <w:tabs>
                <w:tab w:val="left" w:pos="0"/>
                <w:tab w:val="left" w:pos="142"/>
              </w:tabs>
              <w:jc w:val="center"/>
              <w:rPr>
                <w:b/>
                <w:snapToGrid w:val="0"/>
                <w:sz w:val="22"/>
                <w:szCs w:val="22"/>
              </w:rPr>
            </w:pPr>
            <w:r w:rsidRPr="000C7D78">
              <w:rPr>
                <w:b/>
                <w:snapToGrid w:val="0"/>
                <w:sz w:val="22"/>
                <w:szCs w:val="22"/>
              </w:rPr>
              <w:t>2 290,29</w:t>
            </w:r>
          </w:p>
        </w:tc>
        <w:tc>
          <w:tcPr>
            <w:tcW w:w="1370" w:type="dxa"/>
            <w:tcBorders>
              <w:top w:val="single" w:sz="4" w:space="0" w:color="auto"/>
              <w:left w:val="nil"/>
              <w:bottom w:val="single" w:sz="4" w:space="0" w:color="auto"/>
              <w:right w:val="single" w:sz="4" w:space="0" w:color="auto"/>
            </w:tcBorders>
            <w:shd w:val="clear" w:color="auto" w:fill="auto"/>
            <w:vAlign w:val="center"/>
          </w:tcPr>
          <w:p w14:paraId="317B1EEA" w14:textId="77777777" w:rsidR="000C7D78" w:rsidRPr="000C7D78" w:rsidRDefault="000C7D78" w:rsidP="000C7D78">
            <w:pPr>
              <w:tabs>
                <w:tab w:val="left" w:pos="0"/>
                <w:tab w:val="left" w:pos="142"/>
              </w:tabs>
              <w:jc w:val="center"/>
              <w:rPr>
                <w:b/>
                <w:snapToGrid w:val="0"/>
                <w:sz w:val="22"/>
                <w:szCs w:val="22"/>
              </w:rPr>
            </w:pPr>
            <w:r w:rsidRPr="000C7D78">
              <w:rPr>
                <w:b/>
                <w:snapToGrid w:val="0"/>
                <w:sz w:val="22"/>
                <w:szCs w:val="22"/>
              </w:rPr>
              <w:t>0,00</w:t>
            </w:r>
          </w:p>
        </w:tc>
        <w:tc>
          <w:tcPr>
            <w:tcW w:w="2054" w:type="dxa"/>
            <w:tcBorders>
              <w:top w:val="single" w:sz="4" w:space="0" w:color="auto"/>
              <w:left w:val="nil"/>
              <w:bottom w:val="single" w:sz="4" w:space="0" w:color="auto"/>
              <w:right w:val="single" w:sz="4" w:space="0" w:color="auto"/>
            </w:tcBorders>
            <w:shd w:val="clear" w:color="auto" w:fill="auto"/>
            <w:vAlign w:val="center"/>
          </w:tcPr>
          <w:p w14:paraId="5B5DC17C" w14:textId="77777777" w:rsidR="000C7D78" w:rsidRPr="000C7D78" w:rsidRDefault="000C7D78" w:rsidP="000C7D78">
            <w:pPr>
              <w:tabs>
                <w:tab w:val="left" w:pos="0"/>
                <w:tab w:val="left" w:pos="142"/>
              </w:tabs>
              <w:jc w:val="center"/>
              <w:rPr>
                <w:b/>
                <w:snapToGrid w:val="0"/>
                <w:sz w:val="22"/>
                <w:szCs w:val="22"/>
              </w:rPr>
            </w:pPr>
            <w:r w:rsidRPr="000C7D78">
              <w:rPr>
                <w:b/>
                <w:snapToGrid w:val="0"/>
                <w:sz w:val="22"/>
                <w:szCs w:val="22"/>
              </w:rPr>
              <w:t>-2 290,29</w:t>
            </w:r>
          </w:p>
        </w:tc>
        <w:tc>
          <w:tcPr>
            <w:tcW w:w="7670" w:type="dxa"/>
            <w:tcBorders>
              <w:top w:val="single" w:sz="4" w:space="0" w:color="auto"/>
              <w:left w:val="nil"/>
              <w:bottom w:val="single" w:sz="4" w:space="0" w:color="auto"/>
              <w:right w:val="single" w:sz="4" w:space="0" w:color="auto"/>
            </w:tcBorders>
            <w:shd w:val="clear" w:color="auto" w:fill="auto"/>
            <w:vAlign w:val="center"/>
          </w:tcPr>
          <w:p w14:paraId="36D4A104" w14:textId="77777777" w:rsidR="000C7D78" w:rsidRPr="000C7D78" w:rsidRDefault="000C7D78" w:rsidP="000C7D78">
            <w:pPr>
              <w:tabs>
                <w:tab w:val="left" w:pos="34"/>
              </w:tabs>
              <w:jc w:val="both"/>
              <w:rPr>
                <w:bCs/>
                <w:snapToGrid w:val="0"/>
                <w:sz w:val="22"/>
                <w:szCs w:val="22"/>
              </w:rPr>
            </w:pPr>
            <w:r w:rsidRPr="000C7D78">
              <w:rPr>
                <w:bCs/>
                <w:snapToGrid w:val="0"/>
                <w:sz w:val="22"/>
                <w:szCs w:val="22"/>
              </w:rPr>
              <w:t>обоснование расходов на строительство площадок для шлака (стр. 54 доп. материалов)</w:t>
            </w:r>
          </w:p>
          <w:p w14:paraId="1631F0AB" w14:textId="77777777" w:rsidR="000C7D78" w:rsidRPr="000C7D78" w:rsidRDefault="000C7D78" w:rsidP="000C7D78">
            <w:pPr>
              <w:tabs>
                <w:tab w:val="left" w:pos="34"/>
              </w:tabs>
              <w:jc w:val="both"/>
              <w:rPr>
                <w:bCs/>
                <w:snapToGrid w:val="0"/>
                <w:sz w:val="22"/>
                <w:szCs w:val="22"/>
              </w:rPr>
            </w:pPr>
            <w:r w:rsidRPr="000C7D78">
              <w:rPr>
                <w:bCs/>
                <w:snapToGrid w:val="0"/>
                <w:sz w:val="22"/>
                <w:szCs w:val="22"/>
              </w:rPr>
              <w:t>расчет денежных средств на обустройство площадок (стр. 66 доп. материалов)</w:t>
            </w:r>
          </w:p>
          <w:p w14:paraId="14EA9E46" w14:textId="77777777" w:rsidR="000C7D78" w:rsidRPr="000C7D78" w:rsidRDefault="000C7D78" w:rsidP="000C7D78">
            <w:pPr>
              <w:tabs>
                <w:tab w:val="left" w:pos="34"/>
              </w:tabs>
              <w:jc w:val="both"/>
              <w:rPr>
                <w:bCs/>
                <w:snapToGrid w:val="0"/>
                <w:sz w:val="22"/>
                <w:szCs w:val="22"/>
              </w:rPr>
            </w:pPr>
            <w:r w:rsidRPr="000C7D78">
              <w:rPr>
                <w:bCs/>
                <w:snapToGrid w:val="0"/>
                <w:sz w:val="22"/>
                <w:szCs w:val="22"/>
              </w:rPr>
              <w:t>локальный сметный расчет (стр. 70-270 доп. материалов)</w:t>
            </w:r>
          </w:p>
          <w:p w14:paraId="07C6A838" w14:textId="77777777" w:rsidR="000C7D78" w:rsidRPr="000C7D78" w:rsidRDefault="000C7D78" w:rsidP="000C7D78">
            <w:pPr>
              <w:tabs>
                <w:tab w:val="left" w:pos="34"/>
              </w:tabs>
              <w:jc w:val="both"/>
              <w:rPr>
                <w:bCs/>
                <w:snapToGrid w:val="0"/>
                <w:sz w:val="22"/>
                <w:szCs w:val="22"/>
              </w:rPr>
            </w:pPr>
            <w:r w:rsidRPr="000C7D78">
              <w:rPr>
                <w:bCs/>
                <w:snapToGrid w:val="0"/>
                <w:sz w:val="22"/>
                <w:szCs w:val="22"/>
              </w:rPr>
              <w:t>Корректировка обусловлена исключение данных затрат т.к. они относятся к инвестиционной программе.</w:t>
            </w:r>
          </w:p>
        </w:tc>
      </w:tr>
      <w:tr w:rsidR="000C7D78" w:rsidRPr="000C7D78" w14:paraId="1CF40F8C" w14:textId="77777777" w:rsidTr="00293CC7">
        <w:trPr>
          <w:trHeight w:val="623"/>
        </w:trPr>
        <w:tc>
          <w:tcPr>
            <w:tcW w:w="2466" w:type="dxa"/>
            <w:tcBorders>
              <w:top w:val="single" w:sz="4" w:space="0" w:color="auto"/>
              <w:left w:val="single" w:sz="4" w:space="0" w:color="auto"/>
              <w:bottom w:val="single" w:sz="4" w:space="0" w:color="auto"/>
              <w:right w:val="single" w:sz="4" w:space="0" w:color="auto"/>
            </w:tcBorders>
            <w:shd w:val="clear" w:color="auto" w:fill="auto"/>
            <w:vAlign w:val="center"/>
          </w:tcPr>
          <w:p w14:paraId="2ECBDDC6" w14:textId="77777777" w:rsidR="000C7D78" w:rsidRPr="000C7D78" w:rsidRDefault="000C7D78" w:rsidP="000C7D78">
            <w:pPr>
              <w:tabs>
                <w:tab w:val="left" w:pos="0"/>
                <w:tab w:val="left" w:pos="142"/>
              </w:tabs>
              <w:rPr>
                <w:b/>
                <w:snapToGrid w:val="0"/>
                <w:sz w:val="22"/>
                <w:szCs w:val="22"/>
              </w:rPr>
            </w:pPr>
            <w:r w:rsidRPr="000C7D78">
              <w:rPr>
                <w:b/>
                <w:snapToGrid w:val="0"/>
                <w:sz w:val="22"/>
                <w:szCs w:val="22"/>
              </w:rPr>
              <w:t>ИТОГО</w:t>
            </w:r>
          </w:p>
        </w:tc>
        <w:tc>
          <w:tcPr>
            <w:tcW w:w="1506" w:type="dxa"/>
            <w:tcBorders>
              <w:top w:val="single" w:sz="4" w:space="0" w:color="auto"/>
              <w:left w:val="nil"/>
              <w:bottom w:val="single" w:sz="4" w:space="0" w:color="auto"/>
              <w:right w:val="single" w:sz="4" w:space="0" w:color="auto"/>
            </w:tcBorders>
            <w:shd w:val="clear" w:color="auto" w:fill="auto"/>
            <w:vAlign w:val="center"/>
          </w:tcPr>
          <w:p w14:paraId="5E07CCF8" w14:textId="77777777" w:rsidR="000C7D78" w:rsidRPr="000C7D78" w:rsidRDefault="000C7D78" w:rsidP="000C7D78">
            <w:pPr>
              <w:tabs>
                <w:tab w:val="left" w:pos="0"/>
                <w:tab w:val="left" w:pos="142"/>
              </w:tabs>
              <w:jc w:val="center"/>
              <w:rPr>
                <w:b/>
                <w:snapToGrid w:val="0"/>
                <w:sz w:val="22"/>
                <w:szCs w:val="22"/>
              </w:rPr>
            </w:pPr>
            <w:r w:rsidRPr="000C7D78">
              <w:rPr>
                <w:b/>
                <w:snapToGrid w:val="0"/>
                <w:sz w:val="22"/>
                <w:szCs w:val="22"/>
              </w:rPr>
              <w:t>8 851,90</w:t>
            </w:r>
          </w:p>
        </w:tc>
        <w:tc>
          <w:tcPr>
            <w:tcW w:w="1370" w:type="dxa"/>
            <w:tcBorders>
              <w:top w:val="single" w:sz="4" w:space="0" w:color="auto"/>
              <w:left w:val="nil"/>
              <w:bottom w:val="single" w:sz="4" w:space="0" w:color="auto"/>
              <w:right w:val="single" w:sz="4" w:space="0" w:color="auto"/>
            </w:tcBorders>
            <w:shd w:val="clear" w:color="auto" w:fill="auto"/>
            <w:vAlign w:val="center"/>
          </w:tcPr>
          <w:p w14:paraId="6C4F3057" w14:textId="77777777" w:rsidR="000C7D78" w:rsidRPr="000C7D78" w:rsidRDefault="000C7D78" w:rsidP="000C7D78">
            <w:pPr>
              <w:tabs>
                <w:tab w:val="left" w:pos="0"/>
                <w:tab w:val="left" w:pos="142"/>
              </w:tabs>
              <w:jc w:val="center"/>
              <w:rPr>
                <w:b/>
                <w:snapToGrid w:val="0"/>
                <w:sz w:val="22"/>
                <w:szCs w:val="22"/>
              </w:rPr>
            </w:pPr>
            <w:r w:rsidRPr="000C7D78">
              <w:rPr>
                <w:b/>
                <w:snapToGrid w:val="0"/>
                <w:sz w:val="22"/>
                <w:szCs w:val="22"/>
              </w:rPr>
              <w:t>4 239,66</w:t>
            </w:r>
          </w:p>
        </w:tc>
        <w:tc>
          <w:tcPr>
            <w:tcW w:w="2054" w:type="dxa"/>
            <w:tcBorders>
              <w:top w:val="single" w:sz="4" w:space="0" w:color="auto"/>
              <w:left w:val="nil"/>
              <w:bottom w:val="single" w:sz="4" w:space="0" w:color="auto"/>
              <w:right w:val="single" w:sz="4" w:space="0" w:color="auto"/>
            </w:tcBorders>
            <w:shd w:val="clear" w:color="auto" w:fill="auto"/>
            <w:vAlign w:val="center"/>
          </w:tcPr>
          <w:p w14:paraId="34FE692D" w14:textId="77777777" w:rsidR="000C7D78" w:rsidRPr="000C7D78" w:rsidRDefault="000C7D78" w:rsidP="000C7D78">
            <w:pPr>
              <w:tabs>
                <w:tab w:val="left" w:pos="0"/>
                <w:tab w:val="left" w:pos="142"/>
              </w:tabs>
              <w:jc w:val="center"/>
              <w:rPr>
                <w:b/>
                <w:snapToGrid w:val="0"/>
                <w:sz w:val="22"/>
                <w:szCs w:val="22"/>
              </w:rPr>
            </w:pPr>
            <w:r w:rsidRPr="000C7D78">
              <w:rPr>
                <w:b/>
                <w:snapToGrid w:val="0"/>
                <w:sz w:val="22"/>
                <w:szCs w:val="22"/>
              </w:rPr>
              <w:t>-4 612,23</w:t>
            </w:r>
          </w:p>
        </w:tc>
        <w:tc>
          <w:tcPr>
            <w:tcW w:w="7670" w:type="dxa"/>
            <w:tcBorders>
              <w:top w:val="single" w:sz="4" w:space="0" w:color="auto"/>
              <w:left w:val="nil"/>
              <w:bottom w:val="single" w:sz="4" w:space="0" w:color="auto"/>
              <w:right w:val="single" w:sz="4" w:space="0" w:color="auto"/>
            </w:tcBorders>
            <w:shd w:val="clear" w:color="auto" w:fill="auto"/>
            <w:vAlign w:val="center"/>
          </w:tcPr>
          <w:p w14:paraId="1F15A8A9" w14:textId="77777777" w:rsidR="000C7D78" w:rsidRPr="000C7D78" w:rsidRDefault="000C7D78" w:rsidP="000C7D78">
            <w:pPr>
              <w:tabs>
                <w:tab w:val="left" w:pos="34"/>
              </w:tabs>
              <w:jc w:val="center"/>
              <w:rPr>
                <w:bCs/>
                <w:snapToGrid w:val="0"/>
                <w:sz w:val="22"/>
                <w:szCs w:val="22"/>
              </w:rPr>
            </w:pPr>
            <w:r w:rsidRPr="000C7D78">
              <w:rPr>
                <w:bCs/>
                <w:snapToGrid w:val="0"/>
                <w:sz w:val="22"/>
                <w:szCs w:val="22"/>
              </w:rPr>
              <w:t>х</w:t>
            </w:r>
          </w:p>
        </w:tc>
      </w:tr>
    </w:tbl>
    <w:p w14:paraId="5A053185" w14:textId="77777777" w:rsidR="000C7D78" w:rsidRPr="000C7D78" w:rsidRDefault="000C7D78" w:rsidP="000C7D78">
      <w:pPr>
        <w:tabs>
          <w:tab w:val="left" w:pos="0"/>
          <w:tab w:val="left" w:pos="142"/>
          <w:tab w:val="left" w:pos="1890"/>
        </w:tabs>
        <w:jc w:val="both"/>
        <w:rPr>
          <w:snapToGrid w:val="0"/>
          <w:sz w:val="28"/>
          <w:szCs w:val="28"/>
        </w:rPr>
      </w:pPr>
    </w:p>
    <w:p w14:paraId="144995FC" w14:textId="77777777" w:rsidR="000C7D78" w:rsidRPr="000C7D78" w:rsidRDefault="000C7D78" w:rsidP="000C7D78">
      <w:pPr>
        <w:tabs>
          <w:tab w:val="left" w:pos="0"/>
          <w:tab w:val="left" w:pos="142"/>
          <w:tab w:val="left" w:pos="1890"/>
        </w:tabs>
        <w:ind w:firstLine="709"/>
        <w:jc w:val="both"/>
        <w:rPr>
          <w:snapToGrid w:val="0"/>
          <w:sz w:val="28"/>
          <w:szCs w:val="28"/>
        </w:rPr>
      </w:pPr>
      <w:r w:rsidRPr="000C7D78">
        <w:rPr>
          <w:snapToGrid w:val="0"/>
          <w:sz w:val="28"/>
          <w:szCs w:val="28"/>
        </w:rPr>
        <w:t>Таким образом, экспертами предлагается учесть расходы по данной статье в размере 4 239,66 тыс. руб. Корректировка в сторону снижения составила 4 612,23 тыс. руб. и обусловлена причинами, указанными в таблице 5.</w:t>
      </w:r>
    </w:p>
    <w:p w14:paraId="660B8FC7" w14:textId="77777777" w:rsidR="000C7D78" w:rsidRPr="000C7D78" w:rsidRDefault="000C7D78" w:rsidP="000C7D78">
      <w:pPr>
        <w:tabs>
          <w:tab w:val="left" w:pos="0"/>
          <w:tab w:val="left" w:pos="142"/>
        </w:tabs>
        <w:ind w:firstLine="709"/>
        <w:jc w:val="both"/>
        <w:rPr>
          <w:snapToGrid w:val="0"/>
          <w:sz w:val="28"/>
          <w:szCs w:val="28"/>
        </w:rPr>
        <w:sectPr w:rsidR="000C7D78" w:rsidRPr="000C7D78" w:rsidSect="00A71C70">
          <w:pgSz w:w="16838" w:h="11906" w:orient="landscape"/>
          <w:pgMar w:top="1134" w:right="1134" w:bottom="709" w:left="1276" w:header="720" w:footer="720" w:gutter="0"/>
          <w:cols w:space="720"/>
          <w:docGrid w:linePitch="326"/>
        </w:sectPr>
      </w:pPr>
    </w:p>
    <w:p w14:paraId="6497BE13" w14:textId="77777777" w:rsidR="000C7D78" w:rsidRPr="000C7D78" w:rsidRDefault="000C7D78" w:rsidP="000C7D78">
      <w:pPr>
        <w:keepNext/>
        <w:ind w:firstLine="709"/>
        <w:jc w:val="center"/>
        <w:outlineLvl w:val="2"/>
        <w:rPr>
          <w:bCs/>
          <w:i/>
          <w:iCs/>
          <w:sz w:val="28"/>
          <w:szCs w:val="28"/>
        </w:rPr>
      </w:pPr>
      <w:r w:rsidRPr="000C7D78">
        <w:rPr>
          <w:bCs/>
          <w:i/>
          <w:iCs/>
          <w:sz w:val="28"/>
          <w:szCs w:val="28"/>
        </w:rPr>
        <w:lastRenderedPageBreak/>
        <w:t>Расходы на оплату иных работ и услуг, выполняемых по договорам с организациями</w:t>
      </w:r>
    </w:p>
    <w:p w14:paraId="2C63D79D" w14:textId="77777777" w:rsidR="000C7D78" w:rsidRPr="000C7D78" w:rsidRDefault="000C7D78" w:rsidP="000C7D78">
      <w:pPr>
        <w:ind w:firstLine="709"/>
        <w:jc w:val="both"/>
        <w:rPr>
          <w:sz w:val="28"/>
          <w:szCs w:val="28"/>
        </w:rPr>
      </w:pPr>
      <w:r w:rsidRPr="000C7D78">
        <w:rPr>
          <w:sz w:val="28"/>
          <w:szCs w:val="28"/>
        </w:rPr>
        <w:t>Предприятием заявлены расходы по статье на 2023 год в размере 4 011,44 тыс. руб. В качестве обоснования представлены расчёты, договоры на выполнение работ и оказание услуг, счета фактуры, акты приёма-передачи.</w:t>
      </w:r>
    </w:p>
    <w:p w14:paraId="0D536D6B" w14:textId="77777777" w:rsidR="000C7D78" w:rsidRPr="000C7D78" w:rsidRDefault="000C7D78" w:rsidP="000C7D78">
      <w:pPr>
        <w:tabs>
          <w:tab w:val="left" w:pos="0"/>
          <w:tab w:val="left" w:pos="142"/>
        </w:tabs>
        <w:ind w:firstLine="709"/>
        <w:jc w:val="both"/>
        <w:rPr>
          <w:snapToGrid w:val="0"/>
          <w:sz w:val="28"/>
          <w:szCs w:val="28"/>
          <w:highlight w:val="yellow"/>
        </w:rPr>
      </w:pPr>
      <w:r w:rsidRPr="000C7D78">
        <w:rPr>
          <w:snapToGrid w:val="0"/>
          <w:sz w:val="28"/>
          <w:szCs w:val="28"/>
        </w:rPr>
        <w:t>Экспертами были проанализированы представленные материалы, результаты с пояснениями сведены в таблицу 6.</w:t>
      </w:r>
    </w:p>
    <w:p w14:paraId="54994B01" w14:textId="77777777" w:rsidR="000C7D78" w:rsidRPr="000C7D78" w:rsidRDefault="000C7D78" w:rsidP="000C7D78">
      <w:pPr>
        <w:tabs>
          <w:tab w:val="left" w:pos="0"/>
          <w:tab w:val="left" w:pos="142"/>
        </w:tabs>
        <w:ind w:firstLine="709"/>
        <w:jc w:val="right"/>
        <w:rPr>
          <w:snapToGrid w:val="0"/>
          <w:sz w:val="28"/>
          <w:szCs w:val="28"/>
          <w:highlight w:val="yellow"/>
        </w:rPr>
      </w:pPr>
    </w:p>
    <w:p w14:paraId="17DF5ADB" w14:textId="77777777" w:rsidR="000C7D78" w:rsidRPr="000C7D78" w:rsidRDefault="000C7D78" w:rsidP="000C7D78">
      <w:pPr>
        <w:tabs>
          <w:tab w:val="left" w:pos="0"/>
          <w:tab w:val="left" w:pos="142"/>
        </w:tabs>
        <w:ind w:firstLine="709"/>
        <w:jc w:val="right"/>
        <w:rPr>
          <w:snapToGrid w:val="0"/>
          <w:sz w:val="28"/>
          <w:szCs w:val="28"/>
        </w:rPr>
      </w:pPr>
      <w:r w:rsidRPr="000C7D78">
        <w:rPr>
          <w:snapToGrid w:val="0"/>
          <w:sz w:val="28"/>
          <w:szCs w:val="28"/>
        </w:rPr>
        <w:t>Таблица 6</w:t>
      </w:r>
    </w:p>
    <w:p w14:paraId="6EAD2FD7" w14:textId="77777777" w:rsidR="000C7D78" w:rsidRPr="000C7D78" w:rsidRDefault="000C7D78" w:rsidP="000C7D78">
      <w:pPr>
        <w:tabs>
          <w:tab w:val="left" w:pos="0"/>
          <w:tab w:val="left" w:pos="142"/>
        </w:tabs>
        <w:ind w:firstLine="709"/>
        <w:jc w:val="center"/>
        <w:rPr>
          <w:b/>
          <w:snapToGrid w:val="0"/>
          <w:sz w:val="28"/>
          <w:szCs w:val="28"/>
        </w:rPr>
      </w:pPr>
      <w:r w:rsidRPr="000C7D78">
        <w:rPr>
          <w:b/>
          <w:snapToGrid w:val="0"/>
          <w:sz w:val="28"/>
          <w:szCs w:val="28"/>
        </w:rPr>
        <w:t>Расчет расходов МУП «Комфорт» на оплату иных работ и услуг на 2023 год</w:t>
      </w:r>
    </w:p>
    <w:p w14:paraId="0511325C" w14:textId="77777777" w:rsidR="000C7D78" w:rsidRPr="000C7D78" w:rsidRDefault="000C7D78" w:rsidP="000C7D78">
      <w:pPr>
        <w:tabs>
          <w:tab w:val="left" w:pos="0"/>
          <w:tab w:val="left" w:pos="142"/>
        </w:tabs>
        <w:ind w:firstLine="709"/>
        <w:jc w:val="right"/>
        <w:rPr>
          <w:snapToGrid w:val="0"/>
        </w:rPr>
      </w:pPr>
      <w:r w:rsidRPr="000C7D78">
        <w:rPr>
          <w:snapToGrid w:val="0"/>
        </w:rPr>
        <w:t>Тыс. руб.</w:t>
      </w:r>
    </w:p>
    <w:tbl>
      <w:tblPr>
        <w:tblW w:w="1461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3"/>
        <w:gridCol w:w="1616"/>
        <w:gridCol w:w="1602"/>
        <w:gridCol w:w="1817"/>
        <w:gridCol w:w="7114"/>
      </w:tblGrid>
      <w:tr w:rsidR="000C7D78" w:rsidRPr="000C7D78" w14:paraId="4925C5BF" w14:textId="77777777" w:rsidTr="00293CC7">
        <w:trPr>
          <w:trHeight w:val="232"/>
          <w:tblHeader/>
        </w:trPr>
        <w:tc>
          <w:tcPr>
            <w:tcW w:w="2463" w:type="dxa"/>
            <w:shd w:val="clear" w:color="auto" w:fill="auto"/>
            <w:noWrap/>
            <w:vAlign w:val="center"/>
            <w:hideMark/>
          </w:tcPr>
          <w:p w14:paraId="7FC5B295" w14:textId="77777777" w:rsidR="000C7D78" w:rsidRPr="000C7D78" w:rsidRDefault="000C7D78" w:rsidP="000C7D78">
            <w:pPr>
              <w:tabs>
                <w:tab w:val="left" w:pos="0"/>
                <w:tab w:val="left" w:pos="142"/>
              </w:tabs>
              <w:ind w:firstLine="34"/>
              <w:jc w:val="center"/>
              <w:rPr>
                <w:b/>
                <w:bCs/>
                <w:snapToGrid w:val="0"/>
                <w:sz w:val="22"/>
                <w:szCs w:val="22"/>
              </w:rPr>
            </w:pPr>
            <w:r w:rsidRPr="000C7D78">
              <w:rPr>
                <w:b/>
                <w:bCs/>
                <w:snapToGrid w:val="0"/>
                <w:sz w:val="22"/>
                <w:szCs w:val="22"/>
              </w:rPr>
              <w:t>Наименование расходов</w:t>
            </w:r>
          </w:p>
        </w:tc>
        <w:tc>
          <w:tcPr>
            <w:tcW w:w="1616" w:type="dxa"/>
            <w:shd w:val="clear" w:color="auto" w:fill="auto"/>
            <w:noWrap/>
            <w:vAlign w:val="center"/>
          </w:tcPr>
          <w:p w14:paraId="5E61030D" w14:textId="77777777" w:rsidR="000C7D78" w:rsidRPr="000C7D78" w:rsidRDefault="000C7D78" w:rsidP="000C7D78">
            <w:pPr>
              <w:tabs>
                <w:tab w:val="left" w:pos="0"/>
                <w:tab w:val="left" w:pos="142"/>
              </w:tabs>
              <w:ind w:firstLine="1"/>
              <w:jc w:val="center"/>
              <w:rPr>
                <w:b/>
                <w:snapToGrid w:val="0"/>
                <w:sz w:val="22"/>
                <w:szCs w:val="22"/>
              </w:rPr>
            </w:pPr>
            <w:r w:rsidRPr="000C7D78">
              <w:rPr>
                <w:b/>
                <w:snapToGrid w:val="0"/>
                <w:sz w:val="22"/>
                <w:szCs w:val="22"/>
              </w:rPr>
              <w:t>Предложения предприятия на 2023 год</w:t>
            </w:r>
          </w:p>
        </w:tc>
        <w:tc>
          <w:tcPr>
            <w:tcW w:w="1602" w:type="dxa"/>
            <w:shd w:val="clear" w:color="auto" w:fill="auto"/>
            <w:noWrap/>
            <w:vAlign w:val="center"/>
          </w:tcPr>
          <w:p w14:paraId="4ABEEC8E" w14:textId="77777777" w:rsidR="000C7D78" w:rsidRPr="000C7D78" w:rsidRDefault="000C7D78" w:rsidP="000C7D78">
            <w:pPr>
              <w:tabs>
                <w:tab w:val="left" w:pos="0"/>
                <w:tab w:val="left" w:pos="142"/>
              </w:tabs>
              <w:ind w:hanging="58"/>
              <w:jc w:val="center"/>
              <w:rPr>
                <w:b/>
                <w:snapToGrid w:val="0"/>
                <w:sz w:val="22"/>
                <w:szCs w:val="22"/>
              </w:rPr>
            </w:pPr>
            <w:r w:rsidRPr="000C7D78">
              <w:rPr>
                <w:b/>
                <w:snapToGrid w:val="0"/>
                <w:sz w:val="22"/>
                <w:szCs w:val="22"/>
              </w:rPr>
              <w:t>Предложения экспертов на 2023 год</w:t>
            </w:r>
          </w:p>
        </w:tc>
        <w:tc>
          <w:tcPr>
            <w:tcW w:w="1817" w:type="dxa"/>
            <w:shd w:val="clear" w:color="auto" w:fill="auto"/>
            <w:noWrap/>
            <w:vAlign w:val="center"/>
          </w:tcPr>
          <w:p w14:paraId="1985CD78" w14:textId="77777777" w:rsidR="000C7D78" w:rsidRPr="000C7D78" w:rsidRDefault="000C7D78" w:rsidP="000C7D78">
            <w:pPr>
              <w:tabs>
                <w:tab w:val="left" w:pos="0"/>
                <w:tab w:val="left" w:pos="142"/>
              </w:tabs>
              <w:jc w:val="center"/>
              <w:rPr>
                <w:b/>
                <w:snapToGrid w:val="0"/>
                <w:sz w:val="22"/>
                <w:szCs w:val="22"/>
              </w:rPr>
            </w:pPr>
            <w:r w:rsidRPr="000C7D78">
              <w:rPr>
                <w:b/>
                <w:snapToGrid w:val="0"/>
                <w:sz w:val="22"/>
                <w:szCs w:val="22"/>
              </w:rPr>
              <w:t>Корректировка</w:t>
            </w:r>
          </w:p>
        </w:tc>
        <w:tc>
          <w:tcPr>
            <w:tcW w:w="7114" w:type="dxa"/>
            <w:shd w:val="clear" w:color="auto" w:fill="auto"/>
            <w:vAlign w:val="center"/>
          </w:tcPr>
          <w:p w14:paraId="3D282BD1" w14:textId="77777777" w:rsidR="000C7D78" w:rsidRPr="000C7D78" w:rsidRDefault="000C7D78" w:rsidP="000C7D78">
            <w:pPr>
              <w:tabs>
                <w:tab w:val="left" w:pos="0"/>
                <w:tab w:val="left" w:pos="142"/>
              </w:tabs>
              <w:jc w:val="center"/>
              <w:rPr>
                <w:b/>
                <w:snapToGrid w:val="0"/>
                <w:sz w:val="22"/>
                <w:szCs w:val="22"/>
              </w:rPr>
            </w:pPr>
            <w:r w:rsidRPr="000C7D78">
              <w:rPr>
                <w:b/>
                <w:snapToGrid w:val="0"/>
                <w:sz w:val="22"/>
                <w:szCs w:val="22"/>
              </w:rPr>
              <w:t>Обоснования, пояснения</w:t>
            </w:r>
          </w:p>
        </w:tc>
      </w:tr>
      <w:tr w:rsidR="000C7D78" w:rsidRPr="000C7D78" w14:paraId="6E133786" w14:textId="77777777" w:rsidTr="00293CC7">
        <w:trPr>
          <w:trHeight w:val="232"/>
        </w:trPr>
        <w:tc>
          <w:tcPr>
            <w:tcW w:w="2463" w:type="dxa"/>
            <w:shd w:val="clear" w:color="auto" w:fill="auto"/>
            <w:noWrap/>
            <w:vAlign w:val="center"/>
            <w:hideMark/>
          </w:tcPr>
          <w:p w14:paraId="491FFB8A" w14:textId="77777777" w:rsidR="000C7D78" w:rsidRPr="000C7D78" w:rsidRDefault="000C7D78" w:rsidP="000C7D78">
            <w:pPr>
              <w:tabs>
                <w:tab w:val="left" w:pos="0"/>
                <w:tab w:val="left" w:pos="142"/>
              </w:tabs>
              <w:ind w:firstLine="34"/>
              <w:rPr>
                <w:b/>
                <w:bCs/>
                <w:snapToGrid w:val="0"/>
                <w:sz w:val="22"/>
                <w:szCs w:val="22"/>
              </w:rPr>
            </w:pPr>
            <w:r w:rsidRPr="000C7D78">
              <w:rPr>
                <w:b/>
                <w:bCs/>
                <w:snapToGrid w:val="0"/>
                <w:sz w:val="22"/>
                <w:szCs w:val="22"/>
              </w:rPr>
              <w:t>Услуги связи</w:t>
            </w:r>
          </w:p>
        </w:tc>
        <w:tc>
          <w:tcPr>
            <w:tcW w:w="1616" w:type="dxa"/>
            <w:shd w:val="clear" w:color="auto" w:fill="auto"/>
            <w:noWrap/>
            <w:vAlign w:val="center"/>
          </w:tcPr>
          <w:p w14:paraId="6B01BE16" w14:textId="77777777" w:rsidR="000C7D78" w:rsidRPr="000C7D78" w:rsidRDefault="000C7D78" w:rsidP="000C7D78">
            <w:pPr>
              <w:tabs>
                <w:tab w:val="left" w:pos="0"/>
                <w:tab w:val="left" w:pos="142"/>
              </w:tabs>
              <w:ind w:firstLine="1"/>
              <w:jc w:val="center"/>
              <w:rPr>
                <w:b/>
                <w:bCs/>
                <w:snapToGrid w:val="0"/>
                <w:sz w:val="22"/>
                <w:szCs w:val="22"/>
              </w:rPr>
            </w:pPr>
            <w:r w:rsidRPr="000C7D78">
              <w:rPr>
                <w:b/>
                <w:bCs/>
                <w:snapToGrid w:val="0"/>
                <w:sz w:val="22"/>
                <w:szCs w:val="22"/>
              </w:rPr>
              <w:t>708,55</w:t>
            </w:r>
          </w:p>
        </w:tc>
        <w:tc>
          <w:tcPr>
            <w:tcW w:w="1602" w:type="dxa"/>
            <w:shd w:val="clear" w:color="auto" w:fill="auto"/>
            <w:noWrap/>
            <w:vAlign w:val="center"/>
          </w:tcPr>
          <w:p w14:paraId="3CE653D8" w14:textId="77777777" w:rsidR="000C7D78" w:rsidRPr="000C7D78" w:rsidRDefault="000C7D78" w:rsidP="000C7D78">
            <w:pPr>
              <w:tabs>
                <w:tab w:val="left" w:pos="0"/>
                <w:tab w:val="left" w:pos="142"/>
              </w:tabs>
              <w:ind w:hanging="58"/>
              <w:jc w:val="center"/>
              <w:rPr>
                <w:b/>
                <w:bCs/>
                <w:snapToGrid w:val="0"/>
                <w:sz w:val="22"/>
                <w:szCs w:val="22"/>
              </w:rPr>
            </w:pPr>
            <w:r w:rsidRPr="000C7D78">
              <w:rPr>
                <w:b/>
                <w:bCs/>
                <w:snapToGrid w:val="0"/>
                <w:sz w:val="22"/>
                <w:szCs w:val="22"/>
              </w:rPr>
              <w:t>708,55</w:t>
            </w:r>
          </w:p>
        </w:tc>
        <w:tc>
          <w:tcPr>
            <w:tcW w:w="1817" w:type="dxa"/>
            <w:shd w:val="clear" w:color="auto" w:fill="auto"/>
            <w:noWrap/>
            <w:vAlign w:val="center"/>
          </w:tcPr>
          <w:p w14:paraId="6B2B5710" w14:textId="77777777" w:rsidR="000C7D78" w:rsidRPr="000C7D78" w:rsidRDefault="000C7D78" w:rsidP="000C7D78">
            <w:pPr>
              <w:tabs>
                <w:tab w:val="left" w:pos="0"/>
                <w:tab w:val="left" w:pos="142"/>
              </w:tabs>
              <w:jc w:val="center"/>
              <w:rPr>
                <w:b/>
                <w:bCs/>
                <w:snapToGrid w:val="0"/>
                <w:sz w:val="22"/>
                <w:szCs w:val="22"/>
              </w:rPr>
            </w:pPr>
            <w:r w:rsidRPr="000C7D78">
              <w:rPr>
                <w:b/>
                <w:bCs/>
                <w:snapToGrid w:val="0"/>
                <w:sz w:val="22"/>
                <w:szCs w:val="22"/>
              </w:rPr>
              <w:t>0,00</w:t>
            </w:r>
          </w:p>
        </w:tc>
        <w:tc>
          <w:tcPr>
            <w:tcW w:w="7114" w:type="dxa"/>
            <w:shd w:val="clear" w:color="auto" w:fill="auto"/>
            <w:vAlign w:val="center"/>
          </w:tcPr>
          <w:p w14:paraId="78B7F998" w14:textId="77777777" w:rsidR="000C7D78" w:rsidRPr="000C7D78" w:rsidRDefault="000C7D78" w:rsidP="000C7D78">
            <w:pPr>
              <w:tabs>
                <w:tab w:val="left" w:pos="0"/>
                <w:tab w:val="left" w:pos="142"/>
              </w:tabs>
              <w:rPr>
                <w:snapToGrid w:val="0"/>
                <w:sz w:val="22"/>
                <w:szCs w:val="22"/>
              </w:rPr>
            </w:pPr>
            <w:r w:rsidRPr="000C7D78">
              <w:rPr>
                <w:snapToGrid w:val="0"/>
                <w:sz w:val="22"/>
                <w:szCs w:val="22"/>
              </w:rPr>
              <w:t>Договор № 710692249 от 01.02.2019 с ПАО ""ВымпелКом"" (стр. 107 том 6)</w:t>
            </w:r>
          </w:p>
          <w:p w14:paraId="44EF34EE" w14:textId="77777777" w:rsidR="000C7D78" w:rsidRPr="000C7D78" w:rsidRDefault="000C7D78" w:rsidP="000C7D78">
            <w:pPr>
              <w:tabs>
                <w:tab w:val="left" w:pos="0"/>
                <w:tab w:val="left" w:pos="142"/>
              </w:tabs>
              <w:rPr>
                <w:snapToGrid w:val="0"/>
                <w:sz w:val="22"/>
                <w:szCs w:val="22"/>
              </w:rPr>
            </w:pPr>
            <w:r w:rsidRPr="000C7D78">
              <w:rPr>
                <w:snapToGrid w:val="0"/>
                <w:sz w:val="22"/>
                <w:szCs w:val="22"/>
              </w:rPr>
              <w:t>Счета-фактуры за 2021 год (стр. 109-120 том 6)</w:t>
            </w:r>
          </w:p>
          <w:p w14:paraId="27CE59EA" w14:textId="77777777" w:rsidR="000C7D78" w:rsidRPr="000C7D78" w:rsidRDefault="000C7D78" w:rsidP="000C7D78">
            <w:pPr>
              <w:tabs>
                <w:tab w:val="left" w:pos="0"/>
                <w:tab w:val="left" w:pos="142"/>
              </w:tabs>
              <w:rPr>
                <w:snapToGrid w:val="0"/>
                <w:sz w:val="22"/>
                <w:szCs w:val="22"/>
              </w:rPr>
            </w:pPr>
            <w:r w:rsidRPr="000C7D78">
              <w:rPr>
                <w:snapToGrid w:val="0"/>
                <w:sz w:val="22"/>
                <w:szCs w:val="22"/>
              </w:rPr>
              <w:t>Договор № 642000110098 от 01.02.2019 с ПАО ""Ростелеком"" (стр. 121 том 6)</w:t>
            </w:r>
          </w:p>
          <w:p w14:paraId="325C3C7A" w14:textId="77777777" w:rsidR="000C7D78" w:rsidRPr="000C7D78" w:rsidRDefault="000C7D78" w:rsidP="000C7D78">
            <w:pPr>
              <w:tabs>
                <w:tab w:val="left" w:pos="0"/>
                <w:tab w:val="left" w:pos="142"/>
              </w:tabs>
              <w:rPr>
                <w:snapToGrid w:val="0"/>
                <w:sz w:val="22"/>
                <w:szCs w:val="22"/>
              </w:rPr>
            </w:pPr>
            <w:r w:rsidRPr="000C7D78">
              <w:rPr>
                <w:snapToGrid w:val="0"/>
                <w:sz w:val="22"/>
                <w:szCs w:val="22"/>
              </w:rPr>
              <w:t>Счета-фактуры за 2021 год (стр. 114-146 том 6)</w:t>
            </w:r>
          </w:p>
          <w:p w14:paraId="1788DF54" w14:textId="77777777" w:rsidR="000C7D78" w:rsidRPr="000C7D78" w:rsidRDefault="000C7D78" w:rsidP="000C7D78">
            <w:pPr>
              <w:tabs>
                <w:tab w:val="left" w:pos="0"/>
                <w:tab w:val="left" w:pos="142"/>
              </w:tabs>
              <w:rPr>
                <w:snapToGrid w:val="0"/>
                <w:sz w:val="22"/>
                <w:szCs w:val="22"/>
              </w:rPr>
            </w:pPr>
            <w:r w:rsidRPr="000C7D78">
              <w:rPr>
                <w:snapToGrid w:val="0"/>
                <w:sz w:val="22"/>
                <w:szCs w:val="22"/>
              </w:rPr>
              <w:t>Договор № 29825 от _</w:t>
            </w:r>
            <w:proofErr w:type="gramStart"/>
            <w:r w:rsidRPr="000C7D78">
              <w:rPr>
                <w:snapToGrid w:val="0"/>
                <w:sz w:val="22"/>
                <w:szCs w:val="22"/>
              </w:rPr>
              <w:t>_._</w:t>
            </w:r>
            <w:proofErr w:type="gramEnd"/>
            <w:r w:rsidRPr="000C7D78">
              <w:rPr>
                <w:snapToGrid w:val="0"/>
                <w:sz w:val="22"/>
                <w:szCs w:val="22"/>
              </w:rPr>
              <w:t>_.20__ С ПАО ""</w:t>
            </w:r>
            <w:proofErr w:type="spellStart"/>
            <w:r w:rsidRPr="000C7D78">
              <w:rPr>
                <w:snapToGrid w:val="0"/>
                <w:sz w:val="22"/>
                <w:szCs w:val="22"/>
              </w:rPr>
              <w:t>Рутелеком</w:t>
            </w:r>
            <w:proofErr w:type="spellEnd"/>
            <w:r w:rsidRPr="000C7D78">
              <w:rPr>
                <w:snapToGrid w:val="0"/>
                <w:sz w:val="22"/>
                <w:szCs w:val="22"/>
              </w:rPr>
              <w:t>"" (стр.147 том 6)</w:t>
            </w:r>
          </w:p>
          <w:p w14:paraId="78EC462B" w14:textId="77777777" w:rsidR="000C7D78" w:rsidRPr="000C7D78" w:rsidRDefault="000C7D78" w:rsidP="000C7D78">
            <w:pPr>
              <w:tabs>
                <w:tab w:val="left" w:pos="0"/>
                <w:tab w:val="left" w:pos="142"/>
              </w:tabs>
              <w:rPr>
                <w:snapToGrid w:val="0"/>
                <w:sz w:val="22"/>
                <w:szCs w:val="22"/>
              </w:rPr>
            </w:pPr>
            <w:r w:rsidRPr="000C7D78">
              <w:rPr>
                <w:snapToGrid w:val="0"/>
                <w:sz w:val="22"/>
                <w:szCs w:val="22"/>
              </w:rPr>
              <w:t>Счета-фактуры за 2021 год (стр. 150-161 том 6)</w:t>
            </w:r>
          </w:p>
          <w:p w14:paraId="1B4CE9B7" w14:textId="77777777" w:rsidR="000C7D78" w:rsidRPr="000C7D78" w:rsidRDefault="000C7D78" w:rsidP="000C7D78">
            <w:pPr>
              <w:tabs>
                <w:tab w:val="left" w:pos="0"/>
                <w:tab w:val="left" w:pos="142"/>
              </w:tabs>
              <w:rPr>
                <w:snapToGrid w:val="0"/>
                <w:sz w:val="22"/>
                <w:szCs w:val="22"/>
              </w:rPr>
            </w:pPr>
            <w:r w:rsidRPr="000C7D78">
              <w:rPr>
                <w:snapToGrid w:val="0"/>
                <w:sz w:val="22"/>
                <w:szCs w:val="22"/>
              </w:rPr>
              <w:t>Договор № КФ-АО-1054/11/21-и от 23.11.2021 с ЗАО «Системы Телеком» (стр. 162 том 6)</w:t>
            </w:r>
          </w:p>
          <w:p w14:paraId="70AEE253" w14:textId="77777777" w:rsidR="000C7D78" w:rsidRPr="000C7D78" w:rsidRDefault="000C7D78" w:rsidP="000C7D78">
            <w:pPr>
              <w:tabs>
                <w:tab w:val="left" w:pos="0"/>
                <w:tab w:val="left" w:pos="142"/>
              </w:tabs>
              <w:rPr>
                <w:snapToGrid w:val="0"/>
                <w:sz w:val="22"/>
                <w:szCs w:val="22"/>
              </w:rPr>
            </w:pPr>
            <w:r w:rsidRPr="000C7D78">
              <w:rPr>
                <w:snapToGrid w:val="0"/>
                <w:sz w:val="22"/>
                <w:szCs w:val="22"/>
              </w:rPr>
              <w:t>Акты за ноябрь, декабрь 2021 года (стр. 167 том 6)</w:t>
            </w:r>
          </w:p>
          <w:p w14:paraId="002D89FC" w14:textId="77777777" w:rsidR="000C7D78" w:rsidRPr="000C7D78" w:rsidRDefault="000C7D78" w:rsidP="000C7D78">
            <w:pPr>
              <w:tabs>
                <w:tab w:val="left" w:pos="0"/>
                <w:tab w:val="left" w:pos="142"/>
              </w:tabs>
              <w:rPr>
                <w:snapToGrid w:val="0"/>
                <w:sz w:val="22"/>
                <w:szCs w:val="22"/>
              </w:rPr>
            </w:pPr>
            <w:r w:rsidRPr="000C7D78">
              <w:rPr>
                <w:snapToGrid w:val="0"/>
                <w:sz w:val="22"/>
                <w:szCs w:val="22"/>
              </w:rPr>
              <w:t>Корректировка относительно предложения предприятия отсутствует</w:t>
            </w:r>
          </w:p>
        </w:tc>
      </w:tr>
      <w:tr w:rsidR="000C7D78" w:rsidRPr="000C7D78" w14:paraId="076DFDE0" w14:textId="77777777" w:rsidTr="00293CC7">
        <w:trPr>
          <w:trHeight w:val="232"/>
        </w:trPr>
        <w:tc>
          <w:tcPr>
            <w:tcW w:w="2463" w:type="dxa"/>
            <w:shd w:val="clear" w:color="auto" w:fill="auto"/>
            <w:noWrap/>
            <w:vAlign w:val="center"/>
            <w:hideMark/>
          </w:tcPr>
          <w:p w14:paraId="72460B9C" w14:textId="77777777" w:rsidR="000C7D78" w:rsidRPr="000C7D78" w:rsidRDefault="000C7D78" w:rsidP="000C7D78">
            <w:pPr>
              <w:tabs>
                <w:tab w:val="left" w:pos="0"/>
                <w:tab w:val="left" w:pos="142"/>
              </w:tabs>
              <w:ind w:firstLine="34"/>
              <w:rPr>
                <w:b/>
                <w:bCs/>
                <w:snapToGrid w:val="0"/>
                <w:sz w:val="22"/>
                <w:szCs w:val="22"/>
              </w:rPr>
            </w:pPr>
            <w:r w:rsidRPr="000C7D78">
              <w:rPr>
                <w:b/>
                <w:bCs/>
                <w:snapToGrid w:val="0"/>
                <w:sz w:val="22"/>
                <w:szCs w:val="22"/>
              </w:rPr>
              <w:t>Расходы на оплату других работ и услуг</w:t>
            </w:r>
          </w:p>
          <w:p w14:paraId="04385889" w14:textId="77777777" w:rsidR="000C7D78" w:rsidRPr="000C7D78" w:rsidRDefault="000C7D78" w:rsidP="000C7D78">
            <w:pPr>
              <w:tabs>
                <w:tab w:val="left" w:pos="0"/>
                <w:tab w:val="left" w:pos="142"/>
              </w:tabs>
              <w:ind w:firstLine="34"/>
              <w:rPr>
                <w:snapToGrid w:val="0"/>
                <w:sz w:val="22"/>
                <w:szCs w:val="22"/>
              </w:rPr>
            </w:pPr>
          </w:p>
        </w:tc>
        <w:tc>
          <w:tcPr>
            <w:tcW w:w="1616" w:type="dxa"/>
            <w:shd w:val="clear" w:color="auto" w:fill="auto"/>
            <w:noWrap/>
            <w:vAlign w:val="center"/>
          </w:tcPr>
          <w:p w14:paraId="00A932CD" w14:textId="77777777" w:rsidR="000C7D78" w:rsidRPr="000C7D78" w:rsidRDefault="000C7D78" w:rsidP="000C7D78">
            <w:pPr>
              <w:tabs>
                <w:tab w:val="left" w:pos="0"/>
                <w:tab w:val="left" w:pos="142"/>
              </w:tabs>
              <w:ind w:firstLine="1"/>
              <w:jc w:val="center"/>
              <w:rPr>
                <w:b/>
                <w:bCs/>
                <w:snapToGrid w:val="0"/>
                <w:sz w:val="22"/>
                <w:szCs w:val="22"/>
              </w:rPr>
            </w:pPr>
            <w:r w:rsidRPr="000C7D78">
              <w:rPr>
                <w:b/>
                <w:bCs/>
                <w:snapToGrid w:val="0"/>
                <w:sz w:val="22"/>
                <w:szCs w:val="22"/>
              </w:rPr>
              <w:t>3 302,89</w:t>
            </w:r>
          </w:p>
        </w:tc>
        <w:tc>
          <w:tcPr>
            <w:tcW w:w="1602" w:type="dxa"/>
            <w:shd w:val="clear" w:color="auto" w:fill="auto"/>
            <w:noWrap/>
            <w:vAlign w:val="center"/>
          </w:tcPr>
          <w:p w14:paraId="760E8A55" w14:textId="77777777" w:rsidR="000C7D78" w:rsidRPr="000C7D78" w:rsidRDefault="000C7D78" w:rsidP="000C7D78">
            <w:pPr>
              <w:tabs>
                <w:tab w:val="left" w:pos="0"/>
                <w:tab w:val="left" w:pos="142"/>
              </w:tabs>
              <w:ind w:hanging="58"/>
              <w:jc w:val="center"/>
              <w:rPr>
                <w:b/>
                <w:bCs/>
                <w:snapToGrid w:val="0"/>
                <w:sz w:val="22"/>
                <w:szCs w:val="22"/>
              </w:rPr>
            </w:pPr>
            <w:r w:rsidRPr="000C7D78">
              <w:rPr>
                <w:b/>
                <w:bCs/>
                <w:snapToGrid w:val="0"/>
                <w:sz w:val="22"/>
                <w:szCs w:val="22"/>
              </w:rPr>
              <w:t>2 917,67</w:t>
            </w:r>
          </w:p>
        </w:tc>
        <w:tc>
          <w:tcPr>
            <w:tcW w:w="1817" w:type="dxa"/>
            <w:shd w:val="clear" w:color="auto" w:fill="auto"/>
            <w:noWrap/>
            <w:vAlign w:val="center"/>
          </w:tcPr>
          <w:p w14:paraId="26DDD0FF" w14:textId="77777777" w:rsidR="000C7D78" w:rsidRPr="000C7D78" w:rsidRDefault="000C7D78" w:rsidP="000C7D78">
            <w:pPr>
              <w:tabs>
                <w:tab w:val="left" w:pos="0"/>
                <w:tab w:val="left" w:pos="142"/>
              </w:tabs>
              <w:jc w:val="center"/>
              <w:rPr>
                <w:b/>
                <w:bCs/>
                <w:snapToGrid w:val="0"/>
                <w:sz w:val="22"/>
                <w:szCs w:val="22"/>
              </w:rPr>
            </w:pPr>
            <w:r w:rsidRPr="000C7D78">
              <w:rPr>
                <w:b/>
                <w:bCs/>
                <w:snapToGrid w:val="0"/>
                <w:sz w:val="22"/>
                <w:szCs w:val="22"/>
              </w:rPr>
              <w:t>-385,22</w:t>
            </w:r>
          </w:p>
        </w:tc>
        <w:tc>
          <w:tcPr>
            <w:tcW w:w="7114" w:type="dxa"/>
            <w:shd w:val="clear" w:color="auto" w:fill="auto"/>
            <w:vAlign w:val="center"/>
          </w:tcPr>
          <w:p w14:paraId="26A79E3B" w14:textId="77777777" w:rsidR="000C7D78" w:rsidRPr="000C7D78" w:rsidRDefault="000C7D78" w:rsidP="000C7D78">
            <w:pPr>
              <w:tabs>
                <w:tab w:val="left" w:pos="0"/>
                <w:tab w:val="left" w:pos="142"/>
              </w:tabs>
              <w:jc w:val="center"/>
              <w:rPr>
                <w:b/>
                <w:bCs/>
                <w:snapToGrid w:val="0"/>
                <w:sz w:val="22"/>
                <w:szCs w:val="22"/>
              </w:rPr>
            </w:pPr>
            <w:r w:rsidRPr="000C7D78">
              <w:rPr>
                <w:b/>
                <w:bCs/>
                <w:snapToGrid w:val="0"/>
                <w:sz w:val="22"/>
                <w:szCs w:val="22"/>
              </w:rPr>
              <w:t>х</w:t>
            </w:r>
          </w:p>
        </w:tc>
      </w:tr>
      <w:tr w:rsidR="000C7D78" w:rsidRPr="000C7D78" w14:paraId="4C3C29FC" w14:textId="77777777" w:rsidTr="00293CC7">
        <w:trPr>
          <w:trHeight w:val="232"/>
        </w:trPr>
        <w:tc>
          <w:tcPr>
            <w:tcW w:w="2463" w:type="dxa"/>
            <w:shd w:val="clear" w:color="auto" w:fill="auto"/>
            <w:noWrap/>
            <w:vAlign w:val="center"/>
          </w:tcPr>
          <w:p w14:paraId="21B135F2" w14:textId="77777777" w:rsidR="000C7D78" w:rsidRPr="000C7D78" w:rsidRDefault="000C7D78" w:rsidP="000C7D78">
            <w:pPr>
              <w:tabs>
                <w:tab w:val="left" w:pos="0"/>
                <w:tab w:val="left" w:pos="142"/>
              </w:tabs>
              <w:ind w:firstLine="34"/>
              <w:rPr>
                <w:snapToGrid w:val="0"/>
                <w:sz w:val="22"/>
                <w:szCs w:val="22"/>
              </w:rPr>
            </w:pPr>
            <w:r w:rsidRPr="000C7D78">
              <w:rPr>
                <w:snapToGrid w:val="0"/>
                <w:sz w:val="22"/>
                <w:szCs w:val="22"/>
              </w:rPr>
              <w:t>- система Консультант Плюс</w:t>
            </w:r>
          </w:p>
        </w:tc>
        <w:tc>
          <w:tcPr>
            <w:tcW w:w="1616" w:type="dxa"/>
            <w:shd w:val="clear" w:color="auto" w:fill="auto"/>
            <w:noWrap/>
            <w:vAlign w:val="center"/>
          </w:tcPr>
          <w:p w14:paraId="266F47E7" w14:textId="77777777" w:rsidR="000C7D78" w:rsidRPr="000C7D78" w:rsidRDefault="000C7D78" w:rsidP="000C7D78">
            <w:pPr>
              <w:tabs>
                <w:tab w:val="left" w:pos="0"/>
                <w:tab w:val="left" w:pos="142"/>
              </w:tabs>
              <w:ind w:firstLine="1"/>
              <w:jc w:val="center"/>
              <w:rPr>
                <w:snapToGrid w:val="0"/>
                <w:sz w:val="22"/>
                <w:szCs w:val="22"/>
              </w:rPr>
            </w:pPr>
            <w:r w:rsidRPr="000C7D78">
              <w:rPr>
                <w:snapToGrid w:val="0"/>
                <w:sz w:val="22"/>
                <w:szCs w:val="22"/>
              </w:rPr>
              <w:t>119,74</w:t>
            </w:r>
          </w:p>
        </w:tc>
        <w:tc>
          <w:tcPr>
            <w:tcW w:w="1602" w:type="dxa"/>
            <w:shd w:val="clear" w:color="auto" w:fill="auto"/>
            <w:noWrap/>
            <w:vAlign w:val="center"/>
          </w:tcPr>
          <w:p w14:paraId="16262B3B" w14:textId="77777777" w:rsidR="000C7D78" w:rsidRPr="000C7D78" w:rsidRDefault="000C7D78" w:rsidP="000C7D78">
            <w:pPr>
              <w:tabs>
                <w:tab w:val="left" w:pos="0"/>
                <w:tab w:val="left" w:pos="142"/>
              </w:tabs>
              <w:ind w:hanging="58"/>
              <w:jc w:val="center"/>
              <w:rPr>
                <w:snapToGrid w:val="0"/>
                <w:sz w:val="22"/>
                <w:szCs w:val="22"/>
              </w:rPr>
            </w:pPr>
            <w:r w:rsidRPr="000C7D78">
              <w:rPr>
                <w:snapToGrid w:val="0"/>
                <w:sz w:val="22"/>
                <w:szCs w:val="22"/>
              </w:rPr>
              <w:t>119,74</w:t>
            </w:r>
          </w:p>
        </w:tc>
        <w:tc>
          <w:tcPr>
            <w:tcW w:w="1817" w:type="dxa"/>
            <w:shd w:val="clear" w:color="auto" w:fill="auto"/>
            <w:noWrap/>
            <w:vAlign w:val="center"/>
          </w:tcPr>
          <w:p w14:paraId="515546C2"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0,00</w:t>
            </w:r>
          </w:p>
        </w:tc>
        <w:tc>
          <w:tcPr>
            <w:tcW w:w="7114" w:type="dxa"/>
            <w:shd w:val="clear" w:color="auto" w:fill="auto"/>
            <w:vAlign w:val="center"/>
          </w:tcPr>
          <w:p w14:paraId="4F884F86" w14:textId="77777777" w:rsidR="000C7D78" w:rsidRPr="000C7D78" w:rsidRDefault="000C7D78" w:rsidP="000C7D78">
            <w:pPr>
              <w:tabs>
                <w:tab w:val="left" w:pos="0"/>
                <w:tab w:val="left" w:pos="142"/>
              </w:tabs>
              <w:rPr>
                <w:snapToGrid w:val="0"/>
                <w:sz w:val="22"/>
                <w:szCs w:val="22"/>
              </w:rPr>
            </w:pPr>
            <w:r w:rsidRPr="000C7D78">
              <w:rPr>
                <w:snapToGrid w:val="0"/>
                <w:sz w:val="22"/>
                <w:szCs w:val="22"/>
              </w:rPr>
              <w:t xml:space="preserve">Договор № 788/У/Л от 01.01.2021 с ООО "Компания </w:t>
            </w:r>
            <w:proofErr w:type="spellStart"/>
            <w:r w:rsidRPr="000C7D78">
              <w:rPr>
                <w:snapToGrid w:val="0"/>
                <w:sz w:val="22"/>
                <w:szCs w:val="22"/>
              </w:rPr>
              <w:t>Квадро</w:t>
            </w:r>
            <w:proofErr w:type="spellEnd"/>
            <w:r w:rsidRPr="000C7D78">
              <w:rPr>
                <w:snapToGrid w:val="0"/>
                <w:sz w:val="22"/>
                <w:szCs w:val="22"/>
              </w:rPr>
              <w:t xml:space="preserve"> Плюс" (стр. 170 том 6)</w:t>
            </w:r>
          </w:p>
          <w:p w14:paraId="3B5FB9B9" w14:textId="77777777" w:rsidR="000C7D78" w:rsidRPr="000C7D78" w:rsidRDefault="000C7D78" w:rsidP="000C7D78">
            <w:pPr>
              <w:tabs>
                <w:tab w:val="left" w:pos="0"/>
                <w:tab w:val="left" w:pos="142"/>
              </w:tabs>
              <w:rPr>
                <w:snapToGrid w:val="0"/>
                <w:sz w:val="22"/>
                <w:szCs w:val="22"/>
              </w:rPr>
            </w:pPr>
            <w:r w:rsidRPr="000C7D78">
              <w:rPr>
                <w:snapToGrid w:val="0"/>
                <w:sz w:val="22"/>
                <w:szCs w:val="22"/>
              </w:rPr>
              <w:t>Счета-фактуры за 2021 год (стр. 175-186 том 6)</w:t>
            </w:r>
          </w:p>
          <w:p w14:paraId="6264B337" w14:textId="77777777" w:rsidR="000C7D78" w:rsidRPr="000C7D78" w:rsidRDefault="000C7D78" w:rsidP="000C7D78">
            <w:pPr>
              <w:tabs>
                <w:tab w:val="left" w:pos="0"/>
                <w:tab w:val="left" w:pos="142"/>
              </w:tabs>
              <w:rPr>
                <w:snapToGrid w:val="0"/>
                <w:sz w:val="22"/>
                <w:szCs w:val="22"/>
              </w:rPr>
            </w:pPr>
            <w:r w:rsidRPr="000C7D78">
              <w:rPr>
                <w:snapToGrid w:val="0"/>
                <w:sz w:val="22"/>
                <w:szCs w:val="22"/>
              </w:rPr>
              <w:t>Корректировка относительно предложения предприятия отсутствует</w:t>
            </w:r>
          </w:p>
        </w:tc>
      </w:tr>
      <w:tr w:rsidR="000C7D78" w:rsidRPr="000C7D78" w14:paraId="6CF4D62F" w14:textId="77777777" w:rsidTr="00293CC7">
        <w:trPr>
          <w:trHeight w:val="232"/>
        </w:trPr>
        <w:tc>
          <w:tcPr>
            <w:tcW w:w="2463" w:type="dxa"/>
            <w:shd w:val="clear" w:color="auto" w:fill="auto"/>
            <w:noWrap/>
            <w:vAlign w:val="center"/>
          </w:tcPr>
          <w:p w14:paraId="3B237CB1" w14:textId="77777777" w:rsidR="000C7D78" w:rsidRPr="000C7D78" w:rsidRDefault="000C7D78" w:rsidP="000C7D78">
            <w:pPr>
              <w:tabs>
                <w:tab w:val="left" w:pos="0"/>
                <w:tab w:val="left" w:pos="142"/>
              </w:tabs>
              <w:ind w:firstLine="34"/>
              <w:rPr>
                <w:snapToGrid w:val="0"/>
                <w:sz w:val="22"/>
                <w:szCs w:val="22"/>
              </w:rPr>
            </w:pPr>
            <w:r w:rsidRPr="000C7D78">
              <w:rPr>
                <w:snapToGrid w:val="0"/>
                <w:sz w:val="22"/>
                <w:szCs w:val="22"/>
              </w:rPr>
              <w:t>- электронный документооборот</w:t>
            </w:r>
          </w:p>
        </w:tc>
        <w:tc>
          <w:tcPr>
            <w:tcW w:w="1616" w:type="dxa"/>
            <w:shd w:val="clear" w:color="auto" w:fill="auto"/>
            <w:noWrap/>
            <w:vAlign w:val="center"/>
          </w:tcPr>
          <w:p w14:paraId="5B736B77" w14:textId="77777777" w:rsidR="000C7D78" w:rsidRPr="000C7D78" w:rsidRDefault="000C7D78" w:rsidP="000C7D78">
            <w:pPr>
              <w:tabs>
                <w:tab w:val="left" w:pos="0"/>
                <w:tab w:val="left" w:pos="142"/>
              </w:tabs>
              <w:ind w:firstLine="1"/>
              <w:jc w:val="center"/>
              <w:rPr>
                <w:snapToGrid w:val="0"/>
                <w:sz w:val="22"/>
                <w:szCs w:val="22"/>
              </w:rPr>
            </w:pPr>
            <w:r w:rsidRPr="000C7D78">
              <w:rPr>
                <w:snapToGrid w:val="0"/>
                <w:sz w:val="22"/>
                <w:szCs w:val="22"/>
              </w:rPr>
              <w:t>13,12</w:t>
            </w:r>
          </w:p>
        </w:tc>
        <w:tc>
          <w:tcPr>
            <w:tcW w:w="1602" w:type="dxa"/>
            <w:shd w:val="clear" w:color="auto" w:fill="auto"/>
            <w:noWrap/>
            <w:vAlign w:val="center"/>
          </w:tcPr>
          <w:p w14:paraId="75EE93E9" w14:textId="77777777" w:rsidR="000C7D78" w:rsidRPr="000C7D78" w:rsidRDefault="000C7D78" w:rsidP="000C7D78">
            <w:pPr>
              <w:tabs>
                <w:tab w:val="left" w:pos="0"/>
                <w:tab w:val="left" w:pos="142"/>
              </w:tabs>
              <w:ind w:hanging="58"/>
              <w:jc w:val="center"/>
              <w:rPr>
                <w:snapToGrid w:val="0"/>
                <w:sz w:val="22"/>
                <w:szCs w:val="22"/>
              </w:rPr>
            </w:pPr>
            <w:r w:rsidRPr="000C7D78">
              <w:rPr>
                <w:snapToGrid w:val="0"/>
                <w:sz w:val="22"/>
                <w:szCs w:val="22"/>
              </w:rPr>
              <w:t>13,12</w:t>
            </w:r>
          </w:p>
        </w:tc>
        <w:tc>
          <w:tcPr>
            <w:tcW w:w="1817" w:type="dxa"/>
            <w:shd w:val="clear" w:color="auto" w:fill="auto"/>
            <w:noWrap/>
            <w:vAlign w:val="center"/>
          </w:tcPr>
          <w:p w14:paraId="5CAD501F"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0,00</w:t>
            </w:r>
          </w:p>
        </w:tc>
        <w:tc>
          <w:tcPr>
            <w:tcW w:w="7114" w:type="dxa"/>
            <w:shd w:val="clear" w:color="auto" w:fill="auto"/>
            <w:vAlign w:val="center"/>
          </w:tcPr>
          <w:p w14:paraId="7FE7A67A" w14:textId="77777777" w:rsidR="000C7D78" w:rsidRPr="000C7D78" w:rsidRDefault="000C7D78" w:rsidP="000C7D78">
            <w:pPr>
              <w:tabs>
                <w:tab w:val="left" w:pos="0"/>
                <w:tab w:val="left" w:pos="142"/>
              </w:tabs>
              <w:rPr>
                <w:snapToGrid w:val="0"/>
                <w:sz w:val="22"/>
                <w:szCs w:val="22"/>
              </w:rPr>
            </w:pPr>
            <w:r w:rsidRPr="000C7D78">
              <w:rPr>
                <w:snapToGrid w:val="0"/>
                <w:sz w:val="22"/>
                <w:szCs w:val="22"/>
              </w:rPr>
              <w:t>Договор № 00930040/19УЦ С АО "Производственная фирма " СКБ Контур" (стр. 187 том 6)</w:t>
            </w:r>
          </w:p>
          <w:p w14:paraId="74EA81C4" w14:textId="77777777" w:rsidR="000C7D78" w:rsidRPr="000C7D78" w:rsidRDefault="000C7D78" w:rsidP="000C7D78">
            <w:pPr>
              <w:tabs>
                <w:tab w:val="left" w:pos="0"/>
                <w:tab w:val="left" w:pos="142"/>
              </w:tabs>
              <w:rPr>
                <w:snapToGrid w:val="0"/>
                <w:sz w:val="22"/>
                <w:szCs w:val="22"/>
              </w:rPr>
            </w:pPr>
            <w:r w:rsidRPr="000C7D78">
              <w:rPr>
                <w:snapToGrid w:val="0"/>
                <w:sz w:val="22"/>
                <w:szCs w:val="22"/>
              </w:rPr>
              <w:t>Счета-фактуры за январь, июнь 2021 года (стр. 191-193 том 6)</w:t>
            </w:r>
          </w:p>
          <w:p w14:paraId="63812853" w14:textId="77777777" w:rsidR="000C7D78" w:rsidRPr="000C7D78" w:rsidRDefault="000C7D78" w:rsidP="000C7D78">
            <w:pPr>
              <w:tabs>
                <w:tab w:val="left" w:pos="0"/>
                <w:tab w:val="left" w:pos="142"/>
              </w:tabs>
              <w:rPr>
                <w:snapToGrid w:val="0"/>
                <w:sz w:val="22"/>
                <w:szCs w:val="22"/>
              </w:rPr>
            </w:pPr>
            <w:r w:rsidRPr="000C7D78">
              <w:rPr>
                <w:snapToGrid w:val="0"/>
                <w:sz w:val="22"/>
                <w:szCs w:val="22"/>
              </w:rPr>
              <w:t>Корректировка относительно предложения предприятия отсутствует</w:t>
            </w:r>
          </w:p>
        </w:tc>
      </w:tr>
      <w:tr w:rsidR="000C7D78" w:rsidRPr="000C7D78" w14:paraId="048DA440" w14:textId="77777777" w:rsidTr="00293CC7">
        <w:trPr>
          <w:trHeight w:val="232"/>
        </w:trPr>
        <w:tc>
          <w:tcPr>
            <w:tcW w:w="2463" w:type="dxa"/>
            <w:shd w:val="clear" w:color="auto" w:fill="auto"/>
            <w:noWrap/>
            <w:vAlign w:val="center"/>
          </w:tcPr>
          <w:p w14:paraId="07C9C7B5" w14:textId="77777777" w:rsidR="000C7D78" w:rsidRPr="000C7D78" w:rsidRDefault="000C7D78" w:rsidP="000C7D78">
            <w:pPr>
              <w:tabs>
                <w:tab w:val="left" w:pos="0"/>
                <w:tab w:val="left" w:pos="142"/>
              </w:tabs>
              <w:ind w:firstLine="34"/>
              <w:rPr>
                <w:snapToGrid w:val="0"/>
                <w:sz w:val="22"/>
                <w:szCs w:val="22"/>
              </w:rPr>
            </w:pPr>
            <w:r w:rsidRPr="000C7D78">
              <w:rPr>
                <w:snapToGrid w:val="0"/>
                <w:sz w:val="22"/>
                <w:szCs w:val="22"/>
              </w:rPr>
              <w:t>- автоматизированная база Расчет квартплаты</w:t>
            </w:r>
          </w:p>
        </w:tc>
        <w:tc>
          <w:tcPr>
            <w:tcW w:w="1616" w:type="dxa"/>
            <w:shd w:val="clear" w:color="auto" w:fill="auto"/>
            <w:noWrap/>
            <w:vAlign w:val="center"/>
          </w:tcPr>
          <w:p w14:paraId="62FF1D54" w14:textId="77777777" w:rsidR="000C7D78" w:rsidRPr="000C7D78" w:rsidRDefault="000C7D78" w:rsidP="000C7D78">
            <w:pPr>
              <w:tabs>
                <w:tab w:val="left" w:pos="0"/>
                <w:tab w:val="left" w:pos="142"/>
              </w:tabs>
              <w:ind w:firstLine="1"/>
              <w:jc w:val="center"/>
              <w:rPr>
                <w:snapToGrid w:val="0"/>
                <w:sz w:val="22"/>
                <w:szCs w:val="22"/>
              </w:rPr>
            </w:pPr>
            <w:r w:rsidRPr="000C7D78">
              <w:rPr>
                <w:snapToGrid w:val="0"/>
                <w:sz w:val="22"/>
                <w:szCs w:val="22"/>
              </w:rPr>
              <w:t>102,78</w:t>
            </w:r>
          </w:p>
        </w:tc>
        <w:tc>
          <w:tcPr>
            <w:tcW w:w="1602" w:type="dxa"/>
            <w:shd w:val="clear" w:color="auto" w:fill="auto"/>
            <w:noWrap/>
            <w:vAlign w:val="center"/>
          </w:tcPr>
          <w:p w14:paraId="701510A8" w14:textId="77777777" w:rsidR="000C7D78" w:rsidRPr="000C7D78" w:rsidRDefault="000C7D78" w:rsidP="000C7D78">
            <w:pPr>
              <w:tabs>
                <w:tab w:val="left" w:pos="0"/>
                <w:tab w:val="left" w:pos="142"/>
              </w:tabs>
              <w:ind w:hanging="58"/>
              <w:jc w:val="center"/>
              <w:rPr>
                <w:snapToGrid w:val="0"/>
                <w:sz w:val="22"/>
                <w:szCs w:val="22"/>
              </w:rPr>
            </w:pPr>
            <w:r w:rsidRPr="000C7D78">
              <w:rPr>
                <w:snapToGrid w:val="0"/>
                <w:sz w:val="22"/>
                <w:szCs w:val="22"/>
              </w:rPr>
              <w:t>102,78</w:t>
            </w:r>
          </w:p>
        </w:tc>
        <w:tc>
          <w:tcPr>
            <w:tcW w:w="1817" w:type="dxa"/>
            <w:shd w:val="clear" w:color="auto" w:fill="auto"/>
            <w:noWrap/>
            <w:vAlign w:val="center"/>
          </w:tcPr>
          <w:p w14:paraId="732CE182"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0,00</w:t>
            </w:r>
          </w:p>
        </w:tc>
        <w:tc>
          <w:tcPr>
            <w:tcW w:w="7114" w:type="dxa"/>
            <w:shd w:val="clear" w:color="auto" w:fill="auto"/>
            <w:vAlign w:val="center"/>
          </w:tcPr>
          <w:p w14:paraId="1BD42866" w14:textId="77777777" w:rsidR="000C7D78" w:rsidRPr="000C7D78" w:rsidRDefault="000C7D78" w:rsidP="000C7D78">
            <w:pPr>
              <w:tabs>
                <w:tab w:val="left" w:pos="0"/>
                <w:tab w:val="left" w:pos="142"/>
              </w:tabs>
              <w:rPr>
                <w:snapToGrid w:val="0"/>
                <w:sz w:val="22"/>
                <w:szCs w:val="22"/>
              </w:rPr>
            </w:pPr>
            <w:r w:rsidRPr="000C7D78">
              <w:rPr>
                <w:snapToGrid w:val="0"/>
                <w:sz w:val="22"/>
                <w:szCs w:val="22"/>
              </w:rPr>
              <w:t>Договор № 151/19 от 28.01.2019 с ООО "</w:t>
            </w:r>
            <w:proofErr w:type="spellStart"/>
            <w:r w:rsidRPr="000C7D78">
              <w:rPr>
                <w:snapToGrid w:val="0"/>
                <w:sz w:val="22"/>
                <w:szCs w:val="22"/>
              </w:rPr>
              <w:t>КомИнТех</w:t>
            </w:r>
            <w:proofErr w:type="spellEnd"/>
            <w:r w:rsidRPr="000C7D78">
              <w:rPr>
                <w:snapToGrid w:val="0"/>
                <w:sz w:val="22"/>
                <w:szCs w:val="22"/>
              </w:rPr>
              <w:t>" (стр. 194 том 6)</w:t>
            </w:r>
          </w:p>
          <w:p w14:paraId="351E8162" w14:textId="77777777" w:rsidR="000C7D78" w:rsidRPr="000C7D78" w:rsidRDefault="000C7D78" w:rsidP="000C7D78">
            <w:pPr>
              <w:tabs>
                <w:tab w:val="left" w:pos="0"/>
                <w:tab w:val="left" w:pos="142"/>
              </w:tabs>
              <w:rPr>
                <w:snapToGrid w:val="0"/>
                <w:sz w:val="22"/>
                <w:szCs w:val="22"/>
              </w:rPr>
            </w:pPr>
            <w:r w:rsidRPr="000C7D78">
              <w:rPr>
                <w:snapToGrid w:val="0"/>
                <w:sz w:val="22"/>
                <w:szCs w:val="22"/>
              </w:rPr>
              <w:t>Акты за 2021 год (стр. 196-207 том 6)</w:t>
            </w:r>
          </w:p>
          <w:p w14:paraId="6E566C82" w14:textId="77777777" w:rsidR="000C7D78" w:rsidRPr="000C7D78" w:rsidRDefault="000C7D78" w:rsidP="000C7D78">
            <w:pPr>
              <w:tabs>
                <w:tab w:val="left" w:pos="0"/>
                <w:tab w:val="left" w:pos="142"/>
              </w:tabs>
              <w:rPr>
                <w:snapToGrid w:val="0"/>
                <w:sz w:val="22"/>
                <w:szCs w:val="22"/>
              </w:rPr>
            </w:pPr>
            <w:r w:rsidRPr="000C7D78">
              <w:rPr>
                <w:snapToGrid w:val="0"/>
                <w:sz w:val="22"/>
                <w:szCs w:val="22"/>
              </w:rPr>
              <w:t>Корректировка относительно предложения предприятия отсутствует</w:t>
            </w:r>
          </w:p>
        </w:tc>
      </w:tr>
      <w:tr w:rsidR="000C7D78" w:rsidRPr="000C7D78" w14:paraId="3592FF45" w14:textId="77777777" w:rsidTr="00293CC7">
        <w:trPr>
          <w:trHeight w:val="232"/>
        </w:trPr>
        <w:tc>
          <w:tcPr>
            <w:tcW w:w="2463" w:type="dxa"/>
            <w:shd w:val="clear" w:color="auto" w:fill="auto"/>
            <w:noWrap/>
            <w:vAlign w:val="center"/>
          </w:tcPr>
          <w:p w14:paraId="48E2E9D1" w14:textId="77777777" w:rsidR="000C7D78" w:rsidRPr="000C7D78" w:rsidRDefault="000C7D78" w:rsidP="000C7D78">
            <w:pPr>
              <w:tabs>
                <w:tab w:val="left" w:pos="0"/>
                <w:tab w:val="left" w:pos="142"/>
              </w:tabs>
              <w:ind w:firstLine="34"/>
              <w:rPr>
                <w:snapToGrid w:val="0"/>
                <w:sz w:val="22"/>
                <w:szCs w:val="22"/>
              </w:rPr>
            </w:pPr>
            <w:r w:rsidRPr="000C7D78">
              <w:rPr>
                <w:snapToGrid w:val="0"/>
                <w:sz w:val="22"/>
                <w:szCs w:val="22"/>
              </w:rPr>
              <w:lastRenderedPageBreak/>
              <w:t>- грант-смета</w:t>
            </w:r>
          </w:p>
        </w:tc>
        <w:tc>
          <w:tcPr>
            <w:tcW w:w="1616" w:type="dxa"/>
            <w:shd w:val="clear" w:color="auto" w:fill="auto"/>
            <w:noWrap/>
            <w:vAlign w:val="center"/>
          </w:tcPr>
          <w:p w14:paraId="4430C41A" w14:textId="77777777" w:rsidR="000C7D78" w:rsidRPr="000C7D78" w:rsidRDefault="000C7D78" w:rsidP="000C7D78">
            <w:pPr>
              <w:tabs>
                <w:tab w:val="left" w:pos="0"/>
                <w:tab w:val="left" w:pos="142"/>
              </w:tabs>
              <w:ind w:firstLine="1"/>
              <w:jc w:val="center"/>
              <w:rPr>
                <w:snapToGrid w:val="0"/>
                <w:sz w:val="22"/>
                <w:szCs w:val="22"/>
              </w:rPr>
            </w:pPr>
            <w:r w:rsidRPr="000C7D78">
              <w:rPr>
                <w:snapToGrid w:val="0"/>
                <w:sz w:val="22"/>
                <w:szCs w:val="22"/>
              </w:rPr>
              <w:t>53,95</w:t>
            </w:r>
          </w:p>
        </w:tc>
        <w:tc>
          <w:tcPr>
            <w:tcW w:w="1602" w:type="dxa"/>
            <w:shd w:val="clear" w:color="auto" w:fill="auto"/>
            <w:noWrap/>
            <w:vAlign w:val="center"/>
          </w:tcPr>
          <w:p w14:paraId="1DDFF6BC" w14:textId="77777777" w:rsidR="000C7D78" w:rsidRPr="000C7D78" w:rsidRDefault="000C7D78" w:rsidP="000C7D78">
            <w:pPr>
              <w:tabs>
                <w:tab w:val="left" w:pos="0"/>
                <w:tab w:val="left" w:pos="142"/>
              </w:tabs>
              <w:ind w:hanging="58"/>
              <w:jc w:val="center"/>
              <w:rPr>
                <w:snapToGrid w:val="0"/>
                <w:sz w:val="22"/>
                <w:szCs w:val="22"/>
              </w:rPr>
            </w:pPr>
            <w:r w:rsidRPr="000C7D78">
              <w:rPr>
                <w:snapToGrid w:val="0"/>
                <w:sz w:val="22"/>
                <w:szCs w:val="22"/>
              </w:rPr>
              <w:t>53,95</w:t>
            </w:r>
          </w:p>
        </w:tc>
        <w:tc>
          <w:tcPr>
            <w:tcW w:w="1817" w:type="dxa"/>
            <w:shd w:val="clear" w:color="auto" w:fill="auto"/>
            <w:noWrap/>
            <w:vAlign w:val="center"/>
          </w:tcPr>
          <w:p w14:paraId="3409433E"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0,00</w:t>
            </w:r>
          </w:p>
        </w:tc>
        <w:tc>
          <w:tcPr>
            <w:tcW w:w="7114" w:type="dxa"/>
            <w:shd w:val="clear" w:color="auto" w:fill="auto"/>
            <w:vAlign w:val="center"/>
          </w:tcPr>
          <w:p w14:paraId="62657D29" w14:textId="77777777" w:rsidR="000C7D78" w:rsidRPr="000C7D78" w:rsidRDefault="000C7D78" w:rsidP="000C7D78">
            <w:pPr>
              <w:tabs>
                <w:tab w:val="left" w:pos="0"/>
                <w:tab w:val="left" w:pos="142"/>
              </w:tabs>
              <w:rPr>
                <w:snapToGrid w:val="0"/>
                <w:sz w:val="22"/>
                <w:szCs w:val="22"/>
              </w:rPr>
            </w:pPr>
            <w:r w:rsidRPr="000C7D78">
              <w:rPr>
                <w:snapToGrid w:val="0"/>
                <w:sz w:val="22"/>
                <w:szCs w:val="22"/>
              </w:rPr>
              <w:t>Договор № 42Кмр00882с от 02.11.2020 с ООО «Грант-Смета Кемерово» (стр. 209 том 6)</w:t>
            </w:r>
          </w:p>
          <w:p w14:paraId="6A7F6D5A" w14:textId="77777777" w:rsidR="000C7D78" w:rsidRPr="000C7D78" w:rsidRDefault="000C7D78" w:rsidP="000C7D78">
            <w:pPr>
              <w:tabs>
                <w:tab w:val="left" w:pos="0"/>
                <w:tab w:val="left" w:pos="142"/>
              </w:tabs>
              <w:rPr>
                <w:snapToGrid w:val="0"/>
                <w:sz w:val="22"/>
                <w:szCs w:val="22"/>
              </w:rPr>
            </w:pPr>
            <w:r w:rsidRPr="000C7D78">
              <w:rPr>
                <w:snapToGrid w:val="0"/>
                <w:sz w:val="22"/>
                <w:szCs w:val="22"/>
              </w:rPr>
              <w:t>Корректировка относительно предложения предприятия отсутствует</w:t>
            </w:r>
          </w:p>
        </w:tc>
      </w:tr>
      <w:tr w:rsidR="000C7D78" w:rsidRPr="000C7D78" w14:paraId="72075E67" w14:textId="77777777" w:rsidTr="00293CC7">
        <w:trPr>
          <w:trHeight w:val="232"/>
        </w:trPr>
        <w:tc>
          <w:tcPr>
            <w:tcW w:w="2463" w:type="dxa"/>
            <w:shd w:val="clear" w:color="auto" w:fill="auto"/>
            <w:noWrap/>
            <w:vAlign w:val="center"/>
          </w:tcPr>
          <w:p w14:paraId="6357D148" w14:textId="77777777" w:rsidR="000C7D78" w:rsidRPr="000C7D78" w:rsidRDefault="000C7D78" w:rsidP="000C7D78">
            <w:pPr>
              <w:tabs>
                <w:tab w:val="left" w:pos="0"/>
                <w:tab w:val="left" w:pos="142"/>
              </w:tabs>
              <w:ind w:firstLine="34"/>
              <w:rPr>
                <w:snapToGrid w:val="0"/>
                <w:sz w:val="22"/>
                <w:szCs w:val="22"/>
              </w:rPr>
            </w:pPr>
            <w:r w:rsidRPr="000C7D78">
              <w:rPr>
                <w:snapToGrid w:val="0"/>
                <w:sz w:val="22"/>
                <w:szCs w:val="22"/>
              </w:rPr>
              <w:t>- приобретение и обслуживание ККМ</w:t>
            </w:r>
          </w:p>
        </w:tc>
        <w:tc>
          <w:tcPr>
            <w:tcW w:w="1616" w:type="dxa"/>
            <w:shd w:val="clear" w:color="auto" w:fill="auto"/>
            <w:noWrap/>
            <w:vAlign w:val="center"/>
          </w:tcPr>
          <w:p w14:paraId="3B04A17B" w14:textId="77777777" w:rsidR="000C7D78" w:rsidRPr="000C7D78" w:rsidRDefault="000C7D78" w:rsidP="000C7D78">
            <w:pPr>
              <w:tabs>
                <w:tab w:val="left" w:pos="0"/>
                <w:tab w:val="left" w:pos="142"/>
              </w:tabs>
              <w:ind w:firstLine="1"/>
              <w:jc w:val="center"/>
              <w:rPr>
                <w:snapToGrid w:val="0"/>
                <w:sz w:val="22"/>
                <w:szCs w:val="22"/>
              </w:rPr>
            </w:pPr>
            <w:r w:rsidRPr="000C7D78">
              <w:rPr>
                <w:snapToGrid w:val="0"/>
                <w:sz w:val="22"/>
                <w:szCs w:val="22"/>
              </w:rPr>
              <w:t>269,53</w:t>
            </w:r>
          </w:p>
        </w:tc>
        <w:tc>
          <w:tcPr>
            <w:tcW w:w="1602" w:type="dxa"/>
            <w:shd w:val="clear" w:color="auto" w:fill="auto"/>
            <w:noWrap/>
            <w:vAlign w:val="center"/>
          </w:tcPr>
          <w:p w14:paraId="3BB3BBDC" w14:textId="77777777" w:rsidR="000C7D78" w:rsidRPr="000C7D78" w:rsidRDefault="000C7D78" w:rsidP="000C7D78">
            <w:pPr>
              <w:tabs>
                <w:tab w:val="left" w:pos="0"/>
                <w:tab w:val="left" w:pos="142"/>
              </w:tabs>
              <w:ind w:hanging="58"/>
              <w:jc w:val="center"/>
              <w:rPr>
                <w:snapToGrid w:val="0"/>
                <w:sz w:val="22"/>
                <w:szCs w:val="22"/>
              </w:rPr>
            </w:pPr>
            <w:r w:rsidRPr="000C7D78">
              <w:rPr>
                <w:snapToGrid w:val="0"/>
                <w:sz w:val="22"/>
                <w:szCs w:val="22"/>
              </w:rPr>
              <w:t>269,53</w:t>
            </w:r>
          </w:p>
        </w:tc>
        <w:tc>
          <w:tcPr>
            <w:tcW w:w="1817" w:type="dxa"/>
            <w:shd w:val="clear" w:color="auto" w:fill="auto"/>
            <w:noWrap/>
            <w:vAlign w:val="center"/>
          </w:tcPr>
          <w:p w14:paraId="793AA808"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0,00</w:t>
            </w:r>
          </w:p>
        </w:tc>
        <w:tc>
          <w:tcPr>
            <w:tcW w:w="7114" w:type="dxa"/>
            <w:shd w:val="clear" w:color="auto" w:fill="auto"/>
            <w:vAlign w:val="center"/>
          </w:tcPr>
          <w:p w14:paraId="5A4D3530" w14:textId="77777777" w:rsidR="000C7D78" w:rsidRPr="000C7D78" w:rsidRDefault="000C7D78" w:rsidP="000C7D78">
            <w:pPr>
              <w:tabs>
                <w:tab w:val="left" w:pos="0"/>
                <w:tab w:val="left" w:pos="142"/>
              </w:tabs>
              <w:rPr>
                <w:snapToGrid w:val="0"/>
                <w:sz w:val="22"/>
                <w:szCs w:val="22"/>
              </w:rPr>
            </w:pPr>
            <w:r w:rsidRPr="000C7D78">
              <w:rPr>
                <w:snapToGrid w:val="0"/>
                <w:sz w:val="22"/>
                <w:szCs w:val="22"/>
              </w:rPr>
              <w:t>Договор № б/н от 29.01.2019 с ООО «Юргинская Торговая Техника» (стр.215 том 6)</w:t>
            </w:r>
          </w:p>
          <w:p w14:paraId="5EFE5D0F" w14:textId="77777777" w:rsidR="000C7D78" w:rsidRPr="000C7D78" w:rsidRDefault="000C7D78" w:rsidP="000C7D78">
            <w:pPr>
              <w:tabs>
                <w:tab w:val="left" w:pos="0"/>
                <w:tab w:val="left" w:pos="142"/>
              </w:tabs>
              <w:rPr>
                <w:snapToGrid w:val="0"/>
                <w:sz w:val="22"/>
                <w:szCs w:val="22"/>
              </w:rPr>
            </w:pPr>
            <w:r w:rsidRPr="000C7D78">
              <w:rPr>
                <w:snapToGrid w:val="0"/>
                <w:sz w:val="22"/>
                <w:szCs w:val="22"/>
              </w:rPr>
              <w:t>Договор № 010207 от 01.02.2019 с ООО «Юргинская торговая техника» (стр. 217 том 6)</w:t>
            </w:r>
          </w:p>
          <w:p w14:paraId="5F44F47F" w14:textId="77777777" w:rsidR="000C7D78" w:rsidRPr="000C7D78" w:rsidRDefault="000C7D78" w:rsidP="000C7D78">
            <w:pPr>
              <w:tabs>
                <w:tab w:val="left" w:pos="0"/>
                <w:tab w:val="left" w:pos="142"/>
              </w:tabs>
              <w:rPr>
                <w:snapToGrid w:val="0"/>
                <w:sz w:val="22"/>
                <w:szCs w:val="22"/>
              </w:rPr>
            </w:pPr>
            <w:r w:rsidRPr="000C7D78">
              <w:rPr>
                <w:snapToGrid w:val="0"/>
                <w:sz w:val="22"/>
                <w:szCs w:val="22"/>
              </w:rPr>
              <w:t>Счета-фактуры за 2021 год (стр.218-237 том 6)</w:t>
            </w:r>
          </w:p>
          <w:p w14:paraId="73648320" w14:textId="77777777" w:rsidR="000C7D78" w:rsidRPr="000C7D78" w:rsidRDefault="000C7D78" w:rsidP="000C7D78">
            <w:pPr>
              <w:tabs>
                <w:tab w:val="left" w:pos="0"/>
                <w:tab w:val="left" w:pos="142"/>
              </w:tabs>
              <w:rPr>
                <w:snapToGrid w:val="0"/>
                <w:sz w:val="22"/>
                <w:szCs w:val="22"/>
              </w:rPr>
            </w:pPr>
            <w:r w:rsidRPr="000C7D78">
              <w:rPr>
                <w:snapToGrid w:val="0"/>
                <w:sz w:val="22"/>
                <w:szCs w:val="22"/>
              </w:rPr>
              <w:t>Корректировка относительно предложения предприятия отсутствует</w:t>
            </w:r>
          </w:p>
        </w:tc>
      </w:tr>
      <w:tr w:rsidR="000C7D78" w:rsidRPr="000C7D78" w14:paraId="77FCA6E6" w14:textId="77777777" w:rsidTr="00293CC7">
        <w:trPr>
          <w:trHeight w:val="232"/>
        </w:trPr>
        <w:tc>
          <w:tcPr>
            <w:tcW w:w="2463" w:type="dxa"/>
            <w:shd w:val="clear" w:color="auto" w:fill="auto"/>
            <w:noWrap/>
            <w:vAlign w:val="center"/>
          </w:tcPr>
          <w:p w14:paraId="1FBD9852" w14:textId="77777777" w:rsidR="000C7D78" w:rsidRPr="000C7D78" w:rsidRDefault="000C7D78" w:rsidP="000C7D78">
            <w:pPr>
              <w:tabs>
                <w:tab w:val="left" w:pos="0"/>
                <w:tab w:val="left" w:pos="142"/>
              </w:tabs>
              <w:ind w:firstLine="34"/>
              <w:rPr>
                <w:snapToGrid w:val="0"/>
                <w:sz w:val="22"/>
                <w:szCs w:val="22"/>
              </w:rPr>
            </w:pPr>
            <w:r w:rsidRPr="000C7D78">
              <w:rPr>
                <w:snapToGrid w:val="0"/>
                <w:sz w:val="22"/>
                <w:szCs w:val="22"/>
              </w:rPr>
              <w:t>- содержание и обслуживание оргтехники</w:t>
            </w:r>
          </w:p>
        </w:tc>
        <w:tc>
          <w:tcPr>
            <w:tcW w:w="1616" w:type="dxa"/>
            <w:shd w:val="clear" w:color="auto" w:fill="auto"/>
            <w:noWrap/>
            <w:vAlign w:val="center"/>
          </w:tcPr>
          <w:p w14:paraId="478941DA" w14:textId="77777777" w:rsidR="000C7D78" w:rsidRPr="000C7D78" w:rsidRDefault="000C7D78" w:rsidP="000C7D78">
            <w:pPr>
              <w:tabs>
                <w:tab w:val="left" w:pos="0"/>
                <w:tab w:val="left" w:pos="142"/>
              </w:tabs>
              <w:ind w:firstLine="1"/>
              <w:jc w:val="center"/>
              <w:rPr>
                <w:snapToGrid w:val="0"/>
                <w:sz w:val="22"/>
                <w:szCs w:val="22"/>
              </w:rPr>
            </w:pPr>
            <w:r w:rsidRPr="000C7D78">
              <w:rPr>
                <w:snapToGrid w:val="0"/>
                <w:sz w:val="22"/>
                <w:szCs w:val="22"/>
              </w:rPr>
              <w:t>687,42</w:t>
            </w:r>
          </w:p>
        </w:tc>
        <w:tc>
          <w:tcPr>
            <w:tcW w:w="1602" w:type="dxa"/>
            <w:shd w:val="clear" w:color="auto" w:fill="auto"/>
            <w:noWrap/>
            <w:vAlign w:val="center"/>
          </w:tcPr>
          <w:p w14:paraId="77B02DA5" w14:textId="77777777" w:rsidR="000C7D78" w:rsidRPr="000C7D78" w:rsidRDefault="000C7D78" w:rsidP="000C7D78">
            <w:pPr>
              <w:tabs>
                <w:tab w:val="left" w:pos="0"/>
                <w:tab w:val="left" w:pos="142"/>
              </w:tabs>
              <w:ind w:hanging="58"/>
              <w:jc w:val="center"/>
              <w:rPr>
                <w:snapToGrid w:val="0"/>
                <w:sz w:val="22"/>
                <w:szCs w:val="22"/>
              </w:rPr>
            </w:pPr>
            <w:r w:rsidRPr="000C7D78">
              <w:rPr>
                <w:snapToGrid w:val="0"/>
                <w:sz w:val="22"/>
                <w:szCs w:val="22"/>
              </w:rPr>
              <w:t>302,20</w:t>
            </w:r>
          </w:p>
        </w:tc>
        <w:tc>
          <w:tcPr>
            <w:tcW w:w="1817" w:type="dxa"/>
            <w:shd w:val="clear" w:color="auto" w:fill="auto"/>
            <w:noWrap/>
            <w:vAlign w:val="center"/>
          </w:tcPr>
          <w:p w14:paraId="3CD410E5"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-385,22</w:t>
            </w:r>
          </w:p>
        </w:tc>
        <w:tc>
          <w:tcPr>
            <w:tcW w:w="7114" w:type="dxa"/>
            <w:shd w:val="clear" w:color="auto" w:fill="auto"/>
            <w:vAlign w:val="center"/>
          </w:tcPr>
          <w:p w14:paraId="2E990812" w14:textId="77777777" w:rsidR="000C7D78" w:rsidRPr="000C7D78" w:rsidRDefault="000C7D78" w:rsidP="000C7D78">
            <w:pPr>
              <w:tabs>
                <w:tab w:val="left" w:pos="0"/>
                <w:tab w:val="left" w:pos="142"/>
              </w:tabs>
              <w:rPr>
                <w:snapToGrid w:val="0"/>
                <w:sz w:val="22"/>
                <w:szCs w:val="22"/>
              </w:rPr>
            </w:pPr>
            <w:r w:rsidRPr="000C7D78">
              <w:rPr>
                <w:snapToGrid w:val="0"/>
                <w:sz w:val="22"/>
                <w:szCs w:val="22"/>
              </w:rPr>
              <w:t>Договор № 4 от 01.02.2019 с ООО "Эверест Плюс" (стр. 238 том 6)</w:t>
            </w:r>
          </w:p>
          <w:p w14:paraId="3FD75D13" w14:textId="77777777" w:rsidR="000C7D78" w:rsidRPr="000C7D78" w:rsidRDefault="000C7D78" w:rsidP="000C7D78">
            <w:pPr>
              <w:tabs>
                <w:tab w:val="left" w:pos="0"/>
                <w:tab w:val="left" w:pos="142"/>
              </w:tabs>
              <w:rPr>
                <w:snapToGrid w:val="0"/>
                <w:sz w:val="22"/>
                <w:szCs w:val="22"/>
              </w:rPr>
            </w:pPr>
            <w:r w:rsidRPr="000C7D78">
              <w:rPr>
                <w:snapToGrid w:val="0"/>
                <w:sz w:val="22"/>
                <w:szCs w:val="22"/>
              </w:rPr>
              <w:t>Счета-фактуры за 2021 год (стр.241-254 том 6)</w:t>
            </w:r>
          </w:p>
          <w:p w14:paraId="441A8721" w14:textId="77777777" w:rsidR="000C7D78" w:rsidRPr="000C7D78" w:rsidRDefault="000C7D78" w:rsidP="000C7D78">
            <w:pPr>
              <w:tabs>
                <w:tab w:val="left" w:pos="0"/>
                <w:tab w:val="left" w:pos="142"/>
              </w:tabs>
              <w:rPr>
                <w:snapToGrid w:val="0"/>
                <w:sz w:val="22"/>
                <w:szCs w:val="22"/>
              </w:rPr>
            </w:pPr>
            <w:r w:rsidRPr="000C7D78">
              <w:rPr>
                <w:snapToGrid w:val="0"/>
                <w:sz w:val="22"/>
                <w:szCs w:val="22"/>
              </w:rPr>
              <w:t>Договор № КП 29 от 02.03.2021 с ООО "Эверест" (стр. 255 том 6)</w:t>
            </w:r>
          </w:p>
          <w:p w14:paraId="48BEE60A" w14:textId="77777777" w:rsidR="000C7D78" w:rsidRPr="000C7D78" w:rsidRDefault="000C7D78" w:rsidP="000C7D78">
            <w:pPr>
              <w:tabs>
                <w:tab w:val="left" w:pos="0"/>
                <w:tab w:val="left" w:pos="142"/>
              </w:tabs>
              <w:rPr>
                <w:snapToGrid w:val="0"/>
                <w:sz w:val="22"/>
                <w:szCs w:val="22"/>
              </w:rPr>
            </w:pPr>
            <w:r w:rsidRPr="000C7D78">
              <w:rPr>
                <w:snapToGrid w:val="0"/>
                <w:sz w:val="22"/>
                <w:szCs w:val="22"/>
              </w:rPr>
              <w:t>Счет-фактура от 19.04.2021 (стр. 257 том 6)</w:t>
            </w:r>
          </w:p>
          <w:p w14:paraId="5E8BDA6F" w14:textId="77777777" w:rsidR="000C7D78" w:rsidRPr="000C7D78" w:rsidRDefault="000C7D78" w:rsidP="000C7D78">
            <w:pPr>
              <w:tabs>
                <w:tab w:val="left" w:pos="0"/>
                <w:tab w:val="left" w:pos="142"/>
              </w:tabs>
              <w:rPr>
                <w:snapToGrid w:val="0"/>
                <w:sz w:val="22"/>
                <w:szCs w:val="22"/>
              </w:rPr>
            </w:pPr>
            <w:r w:rsidRPr="000C7D78">
              <w:rPr>
                <w:snapToGrid w:val="0"/>
                <w:sz w:val="22"/>
                <w:szCs w:val="22"/>
              </w:rPr>
              <w:t>Договор № КП 32 от 18.03.2021 с ООО "Эверест" (стр. 258 том 6)</w:t>
            </w:r>
          </w:p>
          <w:p w14:paraId="3647B522" w14:textId="77777777" w:rsidR="000C7D78" w:rsidRPr="000C7D78" w:rsidRDefault="000C7D78" w:rsidP="000C7D78">
            <w:pPr>
              <w:tabs>
                <w:tab w:val="left" w:pos="0"/>
                <w:tab w:val="left" w:pos="142"/>
              </w:tabs>
              <w:rPr>
                <w:snapToGrid w:val="0"/>
                <w:sz w:val="22"/>
                <w:szCs w:val="22"/>
              </w:rPr>
            </w:pPr>
            <w:r w:rsidRPr="000C7D78">
              <w:rPr>
                <w:snapToGrid w:val="0"/>
                <w:sz w:val="22"/>
                <w:szCs w:val="22"/>
              </w:rPr>
              <w:t>Корректировка обусловлена недостаточным обоснованием расходов по данной статье</w:t>
            </w:r>
          </w:p>
        </w:tc>
      </w:tr>
      <w:tr w:rsidR="000C7D78" w:rsidRPr="000C7D78" w14:paraId="226AD1CD" w14:textId="77777777" w:rsidTr="00293CC7">
        <w:trPr>
          <w:trHeight w:val="232"/>
        </w:trPr>
        <w:tc>
          <w:tcPr>
            <w:tcW w:w="2463" w:type="dxa"/>
            <w:shd w:val="clear" w:color="auto" w:fill="auto"/>
            <w:noWrap/>
            <w:vAlign w:val="center"/>
          </w:tcPr>
          <w:p w14:paraId="329BC5AF" w14:textId="77777777" w:rsidR="000C7D78" w:rsidRPr="000C7D78" w:rsidRDefault="000C7D78" w:rsidP="000C7D78">
            <w:pPr>
              <w:tabs>
                <w:tab w:val="left" w:pos="0"/>
                <w:tab w:val="left" w:pos="142"/>
              </w:tabs>
              <w:ind w:firstLine="34"/>
              <w:rPr>
                <w:snapToGrid w:val="0"/>
                <w:sz w:val="22"/>
                <w:szCs w:val="22"/>
              </w:rPr>
            </w:pPr>
            <w:r w:rsidRPr="000C7D78">
              <w:rPr>
                <w:snapToGrid w:val="0"/>
                <w:sz w:val="22"/>
                <w:szCs w:val="22"/>
              </w:rPr>
              <w:t>- услуги по испытанию средств молниезащиты (контора)</w:t>
            </w:r>
          </w:p>
        </w:tc>
        <w:tc>
          <w:tcPr>
            <w:tcW w:w="1616" w:type="dxa"/>
            <w:shd w:val="clear" w:color="auto" w:fill="auto"/>
            <w:noWrap/>
            <w:vAlign w:val="center"/>
          </w:tcPr>
          <w:p w14:paraId="1CFB956E" w14:textId="77777777" w:rsidR="000C7D78" w:rsidRPr="000C7D78" w:rsidRDefault="000C7D78" w:rsidP="000C7D78">
            <w:pPr>
              <w:tabs>
                <w:tab w:val="left" w:pos="0"/>
                <w:tab w:val="left" w:pos="142"/>
              </w:tabs>
              <w:ind w:firstLine="1"/>
              <w:jc w:val="center"/>
              <w:rPr>
                <w:snapToGrid w:val="0"/>
                <w:sz w:val="22"/>
                <w:szCs w:val="22"/>
              </w:rPr>
            </w:pPr>
            <w:r w:rsidRPr="000C7D78">
              <w:rPr>
                <w:snapToGrid w:val="0"/>
                <w:sz w:val="22"/>
                <w:szCs w:val="22"/>
              </w:rPr>
              <w:t>17,30</w:t>
            </w:r>
          </w:p>
        </w:tc>
        <w:tc>
          <w:tcPr>
            <w:tcW w:w="1602" w:type="dxa"/>
            <w:shd w:val="clear" w:color="auto" w:fill="auto"/>
            <w:noWrap/>
            <w:vAlign w:val="center"/>
          </w:tcPr>
          <w:p w14:paraId="7AA0620B" w14:textId="77777777" w:rsidR="000C7D78" w:rsidRPr="000C7D78" w:rsidRDefault="000C7D78" w:rsidP="000C7D78">
            <w:pPr>
              <w:tabs>
                <w:tab w:val="left" w:pos="0"/>
                <w:tab w:val="left" w:pos="142"/>
              </w:tabs>
              <w:ind w:hanging="58"/>
              <w:jc w:val="center"/>
              <w:rPr>
                <w:snapToGrid w:val="0"/>
                <w:sz w:val="22"/>
                <w:szCs w:val="22"/>
              </w:rPr>
            </w:pPr>
            <w:r w:rsidRPr="000C7D78">
              <w:rPr>
                <w:snapToGrid w:val="0"/>
                <w:sz w:val="22"/>
                <w:szCs w:val="22"/>
              </w:rPr>
              <w:t>17,30</w:t>
            </w:r>
          </w:p>
        </w:tc>
        <w:tc>
          <w:tcPr>
            <w:tcW w:w="1817" w:type="dxa"/>
            <w:shd w:val="clear" w:color="auto" w:fill="auto"/>
            <w:noWrap/>
            <w:vAlign w:val="center"/>
          </w:tcPr>
          <w:p w14:paraId="75DE2BF7"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0,00</w:t>
            </w:r>
          </w:p>
        </w:tc>
        <w:tc>
          <w:tcPr>
            <w:tcW w:w="7114" w:type="dxa"/>
            <w:shd w:val="clear" w:color="auto" w:fill="auto"/>
            <w:vAlign w:val="center"/>
          </w:tcPr>
          <w:p w14:paraId="67499931" w14:textId="77777777" w:rsidR="000C7D78" w:rsidRPr="000C7D78" w:rsidRDefault="000C7D78" w:rsidP="000C7D78">
            <w:pPr>
              <w:tabs>
                <w:tab w:val="left" w:pos="0"/>
                <w:tab w:val="left" w:pos="142"/>
              </w:tabs>
              <w:rPr>
                <w:snapToGrid w:val="0"/>
                <w:sz w:val="22"/>
                <w:szCs w:val="22"/>
              </w:rPr>
            </w:pPr>
            <w:r w:rsidRPr="000C7D78">
              <w:rPr>
                <w:snapToGrid w:val="0"/>
                <w:sz w:val="22"/>
                <w:szCs w:val="22"/>
              </w:rPr>
              <w:t>Договор № 10.3Д/13/2021 от 25.03.2021 с ООО " КЭК" (стр. 301 том 6)</w:t>
            </w:r>
          </w:p>
          <w:p w14:paraId="0D86CD63" w14:textId="77777777" w:rsidR="000C7D78" w:rsidRPr="000C7D78" w:rsidRDefault="000C7D78" w:rsidP="000C7D78">
            <w:pPr>
              <w:tabs>
                <w:tab w:val="left" w:pos="0"/>
                <w:tab w:val="left" w:pos="142"/>
              </w:tabs>
              <w:rPr>
                <w:snapToGrid w:val="0"/>
                <w:sz w:val="22"/>
                <w:szCs w:val="22"/>
              </w:rPr>
            </w:pPr>
            <w:r w:rsidRPr="000C7D78">
              <w:rPr>
                <w:snapToGrid w:val="0"/>
                <w:sz w:val="22"/>
                <w:szCs w:val="22"/>
              </w:rPr>
              <w:t>Счет-фактура 03.11.2021 (стр. 306 том 6)</w:t>
            </w:r>
          </w:p>
          <w:p w14:paraId="0782079D" w14:textId="77777777" w:rsidR="000C7D78" w:rsidRPr="000C7D78" w:rsidRDefault="000C7D78" w:rsidP="000C7D78">
            <w:pPr>
              <w:tabs>
                <w:tab w:val="left" w:pos="0"/>
                <w:tab w:val="left" w:pos="142"/>
              </w:tabs>
              <w:rPr>
                <w:snapToGrid w:val="0"/>
                <w:sz w:val="22"/>
                <w:szCs w:val="22"/>
              </w:rPr>
            </w:pPr>
            <w:r w:rsidRPr="000C7D78">
              <w:rPr>
                <w:snapToGrid w:val="0"/>
                <w:sz w:val="22"/>
                <w:szCs w:val="22"/>
              </w:rPr>
              <w:t>Корректировка относительно предложения предприятия отсутствует</w:t>
            </w:r>
          </w:p>
        </w:tc>
      </w:tr>
      <w:tr w:rsidR="000C7D78" w:rsidRPr="000C7D78" w14:paraId="78D16D0E" w14:textId="77777777" w:rsidTr="00293CC7">
        <w:trPr>
          <w:trHeight w:val="232"/>
        </w:trPr>
        <w:tc>
          <w:tcPr>
            <w:tcW w:w="2463" w:type="dxa"/>
            <w:shd w:val="clear" w:color="auto" w:fill="auto"/>
            <w:noWrap/>
            <w:vAlign w:val="center"/>
            <w:hideMark/>
          </w:tcPr>
          <w:p w14:paraId="76FF6F0D" w14:textId="77777777" w:rsidR="000C7D78" w:rsidRPr="000C7D78" w:rsidRDefault="000C7D78" w:rsidP="000C7D78">
            <w:pPr>
              <w:tabs>
                <w:tab w:val="left" w:pos="0"/>
                <w:tab w:val="left" w:pos="142"/>
              </w:tabs>
              <w:ind w:firstLine="34"/>
              <w:rPr>
                <w:snapToGrid w:val="0"/>
                <w:sz w:val="22"/>
                <w:szCs w:val="22"/>
              </w:rPr>
            </w:pPr>
            <w:r w:rsidRPr="000C7D78">
              <w:rPr>
                <w:snapToGrid w:val="0"/>
                <w:sz w:val="22"/>
                <w:szCs w:val="22"/>
              </w:rPr>
              <w:t>- расходы автопарка обслуживающего АУП</w:t>
            </w:r>
          </w:p>
        </w:tc>
        <w:tc>
          <w:tcPr>
            <w:tcW w:w="1616" w:type="dxa"/>
            <w:shd w:val="clear" w:color="auto" w:fill="auto"/>
            <w:noWrap/>
            <w:vAlign w:val="center"/>
          </w:tcPr>
          <w:p w14:paraId="40542DCC" w14:textId="77777777" w:rsidR="000C7D78" w:rsidRPr="000C7D78" w:rsidRDefault="000C7D78" w:rsidP="000C7D78">
            <w:pPr>
              <w:tabs>
                <w:tab w:val="left" w:pos="0"/>
                <w:tab w:val="left" w:pos="142"/>
              </w:tabs>
              <w:ind w:firstLine="1"/>
              <w:jc w:val="center"/>
              <w:rPr>
                <w:snapToGrid w:val="0"/>
                <w:sz w:val="22"/>
                <w:szCs w:val="22"/>
              </w:rPr>
            </w:pPr>
            <w:r w:rsidRPr="000C7D78">
              <w:rPr>
                <w:snapToGrid w:val="0"/>
                <w:sz w:val="22"/>
                <w:szCs w:val="22"/>
              </w:rPr>
              <w:t>2 039,05</w:t>
            </w:r>
          </w:p>
        </w:tc>
        <w:tc>
          <w:tcPr>
            <w:tcW w:w="1602" w:type="dxa"/>
            <w:shd w:val="clear" w:color="auto" w:fill="auto"/>
            <w:noWrap/>
            <w:vAlign w:val="center"/>
          </w:tcPr>
          <w:p w14:paraId="786DD07C" w14:textId="77777777" w:rsidR="000C7D78" w:rsidRPr="000C7D78" w:rsidRDefault="000C7D78" w:rsidP="000C7D78">
            <w:pPr>
              <w:tabs>
                <w:tab w:val="left" w:pos="0"/>
                <w:tab w:val="left" w:pos="142"/>
              </w:tabs>
              <w:ind w:hanging="58"/>
              <w:jc w:val="center"/>
              <w:rPr>
                <w:snapToGrid w:val="0"/>
                <w:sz w:val="22"/>
                <w:szCs w:val="22"/>
              </w:rPr>
            </w:pPr>
            <w:r w:rsidRPr="000C7D78">
              <w:rPr>
                <w:snapToGrid w:val="0"/>
                <w:sz w:val="22"/>
                <w:szCs w:val="22"/>
              </w:rPr>
              <w:t>2 039,05</w:t>
            </w:r>
          </w:p>
        </w:tc>
        <w:tc>
          <w:tcPr>
            <w:tcW w:w="1817" w:type="dxa"/>
            <w:shd w:val="clear" w:color="auto" w:fill="auto"/>
            <w:noWrap/>
            <w:vAlign w:val="center"/>
          </w:tcPr>
          <w:p w14:paraId="27E41C09"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0,00</w:t>
            </w:r>
          </w:p>
        </w:tc>
        <w:tc>
          <w:tcPr>
            <w:tcW w:w="7114" w:type="dxa"/>
            <w:shd w:val="clear" w:color="auto" w:fill="auto"/>
            <w:vAlign w:val="center"/>
          </w:tcPr>
          <w:p w14:paraId="751449D3" w14:textId="77777777" w:rsidR="000C7D78" w:rsidRPr="000C7D78" w:rsidRDefault="000C7D78" w:rsidP="000C7D78">
            <w:pPr>
              <w:tabs>
                <w:tab w:val="left" w:pos="0"/>
                <w:tab w:val="left" w:pos="142"/>
              </w:tabs>
              <w:rPr>
                <w:snapToGrid w:val="0"/>
                <w:sz w:val="22"/>
                <w:szCs w:val="22"/>
              </w:rPr>
            </w:pPr>
            <w:r w:rsidRPr="000C7D78">
              <w:rPr>
                <w:snapToGrid w:val="0"/>
                <w:sz w:val="22"/>
                <w:szCs w:val="22"/>
              </w:rPr>
              <w:t>Эксперты рассчитали расходы по данной статье и соглашаются с предложение предприятия</w:t>
            </w:r>
          </w:p>
          <w:p w14:paraId="26612B93" w14:textId="77777777" w:rsidR="000C7D78" w:rsidRPr="000C7D78" w:rsidRDefault="000C7D78" w:rsidP="000C7D78">
            <w:pPr>
              <w:tabs>
                <w:tab w:val="left" w:pos="0"/>
                <w:tab w:val="left" w:pos="142"/>
              </w:tabs>
              <w:rPr>
                <w:snapToGrid w:val="0"/>
                <w:sz w:val="22"/>
                <w:szCs w:val="22"/>
              </w:rPr>
            </w:pPr>
            <w:r w:rsidRPr="000C7D78">
              <w:rPr>
                <w:snapToGrid w:val="0"/>
                <w:sz w:val="22"/>
                <w:szCs w:val="22"/>
              </w:rPr>
              <w:t>Корректировка относительно предложения предприятия отсутствует</w:t>
            </w:r>
          </w:p>
        </w:tc>
      </w:tr>
      <w:tr w:rsidR="000C7D78" w:rsidRPr="000C7D78" w14:paraId="0DBF4948" w14:textId="77777777" w:rsidTr="00293CC7">
        <w:trPr>
          <w:trHeight w:val="232"/>
        </w:trPr>
        <w:tc>
          <w:tcPr>
            <w:tcW w:w="2463" w:type="dxa"/>
            <w:shd w:val="clear" w:color="auto" w:fill="auto"/>
            <w:noWrap/>
            <w:vAlign w:val="center"/>
          </w:tcPr>
          <w:p w14:paraId="1551BD4E" w14:textId="77777777" w:rsidR="000C7D78" w:rsidRPr="000C7D78" w:rsidRDefault="000C7D78" w:rsidP="000C7D78">
            <w:pPr>
              <w:tabs>
                <w:tab w:val="left" w:pos="0"/>
                <w:tab w:val="left" w:pos="142"/>
              </w:tabs>
              <w:ind w:firstLine="34"/>
              <w:rPr>
                <w:b/>
                <w:snapToGrid w:val="0"/>
                <w:sz w:val="22"/>
                <w:szCs w:val="22"/>
              </w:rPr>
            </w:pPr>
            <w:r w:rsidRPr="000C7D78">
              <w:rPr>
                <w:b/>
                <w:snapToGrid w:val="0"/>
                <w:sz w:val="22"/>
                <w:szCs w:val="22"/>
              </w:rPr>
              <w:t>ИТОГО</w:t>
            </w:r>
          </w:p>
        </w:tc>
        <w:tc>
          <w:tcPr>
            <w:tcW w:w="1616" w:type="dxa"/>
            <w:shd w:val="clear" w:color="auto" w:fill="auto"/>
            <w:noWrap/>
            <w:vAlign w:val="center"/>
          </w:tcPr>
          <w:p w14:paraId="7BD81FB1" w14:textId="77777777" w:rsidR="000C7D78" w:rsidRPr="000C7D78" w:rsidRDefault="000C7D78" w:rsidP="000C7D78">
            <w:pPr>
              <w:tabs>
                <w:tab w:val="left" w:pos="0"/>
                <w:tab w:val="left" w:pos="142"/>
              </w:tabs>
              <w:ind w:firstLine="1"/>
              <w:jc w:val="center"/>
              <w:rPr>
                <w:b/>
                <w:snapToGrid w:val="0"/>
                <w:sz w:val="22"/>
                <w:szCs w:val="22"/>
              </w:rPr>
            </w:pPr>
            <w:r w:rsidRPr="000C7D78">
              <w:rPr>
                <w:b/>
                <w:snapToGrid w:val="0"/>
                <w:sz w:val="22"/>
                <w:szCs w:val="22"/>
              </w:rPr>
              <w:t>4 011,44</w:t>
            </w:r>
          </w:p>
        </w:tc>
        <w:tc>
          <w:tcPr>
            <w:tcW w:w="1602" w:type="dxa"/>
            <w:shd w:val="clear" w:color="auto" w:fill="auto"/>
            <w:noWrap/>
            <w:vAlign w:val="center"/>
          </w:tcPr>
          <w:p w14:paraId="2D44B8A5" w14:textId="77777777" w:rsidR="000C7D78" w:rsidRPr="000C7D78" w:rsidRDefault="000C7D78" w:rsidP="000C7D78">
            <w:pPr>
              <w:tabs>
                <w:tab w:val="left" w:pos="0"/>
                <w:tab w:val="left" w:pos="142"/>
              </w:tabs>
              <w:ind w:hanging="58"/>
              <w:jc w:val="center"/>
              <w:rPr>
                <w:b/>
                <w:snapToGrid w:val="0"/>
                <w:sz w:val="22"/>
                <w:szCs w:val="22"/>
              </w:rPr>
            </w:pPr>
            <w:r w:rsidRPr="000C7D78">
              <w:rPr>
                <w:b/>
                <w:snapToGrid w:val="0"/>
                <w:sz w:val="22"/>
                <w:szCs w:val="22"/>
              </w:rPr>
              <w:t>3 626,22</w:t>
            </w:r>
          </w:p>
        </w:tc>
        <w:tc>
          <w:tcPr>
            <w:tcW w:w="1817" w:type="dxa"/>
            <w:shd w:val="clear" w:color="auto" w:fill="auto"/>
            <w:noWrap/>
            <w:vAlign w:val="center"/>
          </w:tcPr>
          <w:p w14:paraId="406C68C9" w14:textId="77777777" w:rsidR="000C7D78" w:rsidRPr="000C7D78" w:rsidRDefault="000C7D78" w:rsidP="000C7D78">
            <w:pPr>
              <w:tabs>
                <w:tab w:val="left" w:pos="0"/>
                <w:tab w:val="left" w:pos="142"/>
              </w:tabs>
              <w:jc w:val="center"/>
              <w:rPr>
                <w:b/>
                <w:snapToGrid w:val="0"/>
                <w:sz w:val="22"/>
                <w:szCs w:val="22"/>
              </w:rPr>
            </w:pPr>
            <w:r w:rsidRPr="000C7D78">
              <w:rPr>
                <w:b/>
                <w:snapToGrid w:val="0"/>
                <w:sz w:val="22"/>
                <w:szCs w:val="22"/>
              </w:rPr>
              <w:t>-385,22</w:t>
            </w:r>
          </w:p>
        </w:tc>
        <w:tc>
          <w:tcPr>
            <w:tcW w:w="7114" w:type="dxa"/>
            <w:shd w:val="clear" w:color="auto" w:fill="auto"/>
            <w:vAlign w:val="center"/>
          </w:tcPr>
          <w:p w14:paraId="19FCAE81" w14:textId="77777777" w:rsidR="000C7D78" w:rsidRPr="000C7D78" w:rsidRDefault="000C7D78" w:rsidP="000C7D78">
            <w:pPr>
              <w:tabs>
                <w:tab w:val="left" w:pos="0"/>
                <w:tab w:val="left" w:pos="142"/>
              </w:tabs>
              <w:jc w:val="center"/>
              <w:rPr>
                <w:b/>
                <w:snapToGrid w:val="0"/>
                <w:sz w:val="22"/>
                <w:szCs w:val="22"/>
              </w:rPr>
            </w:pPr>
          </w:p>
        </w:tc>
      </w:tr>
    </w:tbl>
    <w:p w14:paraId="7E6B0E64" w14:textId="77777777" w:rsidR="000C7D78" w:rsidRPr="000C7D78" w:rsidRDefault="000C7D78" w:rsidP="000C7D78">
      <w:pPr>
        <w:ind w:firstLine="709"/>
        <w:jc w:val="both"/>
        <w:rPr>
          <w:sz w:val="28"/>
          <w:szCs w:val="28"/>
        </w:rPr>
      </w:pPr>
    </w:p>
    <w:p w14:paraId="6C141E38" w14:textId="77777777" w:rsidR="000C7D78" w:rsidRPr="000C7D78" w:rsidRDefault="000C7D78" w:rsidP="000C7D78">
      <w:pPr>
        <w:ind w:firstLine="709"/>
        <w:jc w:val="both"/>
        <w:rPr>
          <w:sz w:val="28"/>
          <w:szCs w:val="28"/>
        </w:rPr>
      </w:pPr>
      <w:r w:rsidRPr="000C7D78">
        <w:rPr>
          <w:sz w:val="28"/>
          <w:szCs w:val="28"/>
        </w:rPr>
        <w:t>Экспертами предлагается учесть расходы по данной статье в размере 1 731,35 тыс. руб. Корректировка в сторону снижения составила 326,26 тыс. руб. и обусловлена причинами, указанными в таблице 6</w:t>
      </w:r>
    </w:p>
    <w:p w14:paraId="5AD828FA" w14:textId="77777777" w:rsidR="000C7D78" w:rsidRPr="000C7D78" w:rsidRDefault="000C7D78" w:rsidP="000C7D78">
      <w:pPr>
        <w:ind w:firstLine="709"/>
        <w:jc w:val="both"/>
        <w:rPr>
          <w:sz w:val="28"/>
          <w:szCs w:val="28"/>
          <w:highlight w:val="yellow"/>
        </w:rPr>
        <w:sectPr w:rsidR="000C7D78" w:rsidRPr="000C7D78" w:rsidSect="00652BB5">
          <w:pgSz w:w="16838" w:h="11906" w:orient="landscape"/>
          <w:pgMar w:top="1134" w:right="1134" w:bottom="709" w:left="1276" w:header="720" w:footer="720" w:gutter="0"/>
          <w:cols w:space="720"/>
          <w:docGrid w:linePitch="326"/>
        </w:sectPr>
      </w:pPr>
    </w:p>
    <w:p w14:paraId="31A8E88C" w14:textId="77777777" w:rsidR="000C7D78" w:rsidRPr="000C7D78" w:rsidRDefault="000C7D78" w:rsidP="000C7D78">
      <w:pPr>
        <w:jc w:val="both"/>
        <w:rPr>
          <w:sz w:val="28"/>
          <w:szCs w:val="28"/>
        </w:rPr>
      </w:pPr>
    </w:p>
    <w:p w14:paraId="37EE01A6" w14:textId="77777777" w:rsidR="000C7D78" w:rsidRPr="000C7D78" w:rsidRDefault="000C7D78" w:rsidP="000C7D78">
      <w:pPr>
        <w:keepNext/>
        <w:ind w:firstLine="709"/>
        <w:jc w:val="center"/>
        <w:outlineLvl w:val="2"/>
        <w:rPr>
          <w:bCs/>
          <w:i/>
          <w:iCs/>
          <w:sz w:val="28"/>
          <w:szCs w:val="28"/>
        </w:rPr>
      </w:pPr>
      <w:bookmarkStart w:id="19" w:name="_Toc25303879"/>
      <w:r w:rsidRPr="000C7D78">
        <w:rPr>
          <w:bCs/>
          <w:i/>
          <w:iCs/>
          <w:sz w:val="28"/>
          <w:szCs w:val="28"/>
        </w:rPr>
        <w:t>Расходы на служебные командировки</w:t>
      </w:r>
      <w:bookmarkEnd w:id="19"/>
    </w:p>
    <w:p w14:paraId="40C21F63" w14:textId="77777777" w:rsidR="000C7D78" w:rsidRPr="000C7D78" w:rsidRDefault="000C7D78" w:rsidP="000C7D78">
      <w:pPr>
        <w:ind w:firstLine="567"/>
        <w:jc w:val="both"/>
        <w:rPr>
          <w:sz w:val="28"/>
          <w:szCs w:val="28"/>
        </w:rPr>
      </w:pPr>
      <w:bookmarkStart w:id="20" w:name="_Hlk24986404"/>
      <w:r w:rsidRPr="000C7D78">
        <w:rPr>
          <w:sz w:val="28"/>
          <w:szCs w:val="28"/>
        </w:rPr>
        <w:t>Предприятием заявлены расходы по статье на уровне 0,66 тыс. руб.</w:t>
      </w:r>
    </w:p>
    <w:p w14:paraId="723AE9E2" w14:textId="77777777" w:rsidR="000C7D78" w:rsidRPr="000C7D78" w:rsidRDefault="000C7D78" w:rsidP="000C7D78">
      <w:pPr>
        <w:ind w:firstLine="567"/>
        <w:jc w:val="both"/>
        <w:rPr>
          <w:sz w:val="28"/>
          <w:szCs w:val="28"/>
        </w:rPr>
      </w:pPr>
      <w:r w:rsidRPr="000C7D78">
        <w:rPr>
          <w:sz w:val="28"/>
          <w:szCs w:val="28"/>
        </w:rPr>
        <w:t xml:space="preserve">Фактические расходы по данной статье согласно </w:t>
      </w:r>
      <w:r w:rsidRPr="000C7D78">
        <w:rPr>
          <w:sz w:val="28"/>
          <w:szCs w:val="28"/>
          <w:lang w:val="en-US"/>
        </w:rPr>
        <w:t>BALANCE</w:t>
      </w:r>
      <w:r w:rsidRPr="000C7D78">
        <w:rPr>
          <w:sz w:val="28"/>
          <w:szCs w:val="28"/>
        </w:rPr>
        <w:t>.</w:t>
      </w:r>
      <w:r w:rsidRPr="000C7D78">
        <w:rPr>
          <w:sz w:val="28"/>
          <w:szCs w:val="28"/>
          <w:lang w:val="en-US"/>
        </w:rPr>
        <w:t>CALC</w:t>
      </w:r>
      <w:r w:rsidRPr="000C7D78">
        <w:rPr>
          <w:sz w:val="28"/>
          <w:szCs w:val="28"/>
        </w:rPr>
        <w:t>.</w:t>
      </w:r>
      <w:r w:rsidRPr="000C7D78">
        <w:rPr>
          <w:sz w:val="28"/>
          <w:szCs w:val="28"/>
          <w:lang w:val="en-US"/>
        </w:rPr>
        <w:t>TARIFF</w:t>
      </w:r>
      <w:r w:rsidRPr="000C7D78">
        <w:rPr>
          <w:sz w:val="28"/>
          <w:szCs w:val="28"/>
        </w:rPr>
        <w:t>.</w:t>
      </w:r>
      <w:r w:rsidRPr="000C7D78">
        <w:rPr>
          <w:sz w:val="28"/>
          <w:szCs w:val="28"/>
          <w:lang w:val="en-US"/>
        </w:rPr>
        <w:t>WARM</w:t>
      </w:r>
      <w:r w:rsidRPr="000C7D78">
        <w:rPr>
          <w:sz w:val="28"/>
          <w:szCs w:val="28"/>
        </w:rPr>
        <w:t>.2021.</w:t>
      </w:r>
      <w:r w:rsidRPr="000C7D78">
        <w:rPr>
          <w:sz w:val="28"/>
          <w:szCs w:val="28"/>
          <w:lang w:val="en-US"/>
        </w:rPr>
        <w:t>FACT</w:t>
      </w:r>
      <w:r w:rsidRPr="000C7D78">
        <w:rPr>
          <w:sz w:val="28"/>
          <w:szCs w:val="28"/>
        </w:rPr>
        <w:t xml:space="preserve"> составили 0,57 тыс. руб. </w:t>
      </w:r>
    </w:p>
    <w:p w14:paraId="592B89E5" w14:textId="77777777" w:rsidR="000C7D78" w:rsidRPr="000C7D78" w:rsidRDefault="000C7D78" w:rsidP="000C7D78">
      <w:pPr>
        <w:ind w:firstLine="567"/>
        <w:jc w:val="both"/>
        <w:rPr>
          <w:sz w:val="28"/>
          <w:szCs w:val="28"/>
        </w:rPr>
      </w:pPr>
      <w:r w:rsidRPr="000C7D78">
        <w:rPr>
          <w:sz w:val="28"/>
          <w:szCs w:val="28"/>
        </w:rPr>
        <w:t xml:space="preserve">Эксперты рассчитали предполагаемые расходы опираясь на фактические данные с применение ИПЦ 2022/2021 и 2023/2022 и составили 0,69 тыс. руб. Так как предложение предприятия не превышает фактические расходы за 2021 год с применением ИПЦ, </w:t>
      </w:r>
      <w:bookmarkEnd w:id="20"/>
      <w:r w:rsidRPr="000C7D78">
        <w:rPr>
          <w:sz w:val="28"/>
          <w:szCs w:val="28"/>
        </w:rPr>
        <w:t>эксперты предлагают включить расходы по статье предложению предприятия в полном объёме на 2023 год в размере 0,66 тыс. руб.</w:t>
      </w:r>
    </w:p>
    <w:p w14:paraId="76560DB3" w14:textId="77777777" w:rsidR="000C7D78" w:rsidRPr="000C7D78" w:rsidRDefault="000C7D78" w:rsidP="000C7D78">
      <w:pPr>
        <w:ind w:firstLine="567"/>
        <w:jc w:val="both"/>
        <w:rPr>
          <w:sz w:val="28"/>
          <w:szCs w:val="28"/>
        </w:rPr>
      </w:pPr>
    </w:p>
    <w:p w14:paraId="5E58815D" w14:textId="77777777" w:rsidR="000C7D78" w:rsidRPr="000C7D78" w:rsidRDefault="000C7D78" w:rsidP="000C7D78">
      <w:pPr>
        <w:keepNext/>
        <w:jc w:val="center"/>
        <w:outlineLvl w:val="2"/>
        <w:rPr>
          <w:bCs/>
          <w:i/>
          <w:iCs/>
          <w:sz w:val="28"/>
          <w:szCs w:val="28"/>
        </w:rPr>
      </w:pPr>
      <w:bookmarkStart w:id="21" w:name="_Toc25303881"/>
      <w:r w:rsidRPr="000C7D78">
        <w:rPr>
          <w:bCs/>
          <w:i/>
          <w:iCs/>
          <w:sz w:val="28"/>
          <w:szCs w:val="28"/>
        </w:rPr>
        <w:t>Расходы на обучение персонала</w:t>
      </w:r>
      <w:bookmarkEnd w:id="21"/>
    </w:p>
    <w:p w14:paraId="0467B803" w14:textId="77777777" w:rsidR="000C7D78" w:rsidRPr="000C7D78" w:rsidRDefault="000C7D78" w:rsidP="000C7D78">
      <w:pPr>
        <w:ind w:firstLine="709"/>
        <w:rPr>
          <w:sz w:val="28"/>
          <w:szCs w:val="28"/>
        </w:rPr>
      </w:pPr>
      <w:r w:rsidRPr="000C7D78">
        <w:rPr>
          <w:sz w:val="28"/>
          <w:szCs w:val="28"/>
        </w:rPr>
        <w:t xml:space="preserve">Предприятием заявлены расходы по статье на уровне </w:t>
      </w:r>
      <w:r w:rsidRPr="000C7D78">
        <w:rPr>
          <w:bCs/>
          <w:sz w:val="28"/>
          <w:szCs w:val="28"/>
        </w:rPr>
        <w:t xml:space="preserve">44,85 </w:t>
      </w:r>
      <w:r w:rsidRPr="000C7D78">
        <w:rPr>
          <w:sz w:val="28"/>
          <w:szCs w:val="28"/>
        </w:rPr>
        <w:t>тыс. руб.</w:t>
      </w:r>
    </w:p>
    <w:p w14:paraId="1A0AFBCC" w14:textId="77777777" w:rsidR="000C7D78" w:rsidRPr="000C7D78" w:rsidRDefault="000C7D78" w:rsidP="000C7D78">
      <w:pPr>
        <w:ind w:firstLine="709"/>
        <w:jc w:val="both"/>
        <w:rPr>
          <w:sz w:val="28"/>
          <w:szCs w:val="28"/>
        </w:rPr>
      </w:pPr>
      <w:r w:rsidRPr="000C7D78">
        <w:rPr>
          <w:sz w:val="28"/>
          <w:szCs w:val="28"/>
        </w:rPr>
        <w:t xml:space="preserve">В качестве обоснования представлены расчёты предприятия, по повышению квалификации, </w:t>
      </w:r>
      <w:proofErr w:type="spellStart"/>
      <w:r w:rsidRPr="000C7D78">
        <w:rPr>
          <w:sz w:val="28"/>
          <w:szCs w:val="28"/>
        </w:rPr>
        <w:t>предаттестационную</w:t>
      </w:r>
      <w:proofErr w:type="spellEnd"/>
      <w:r w:rsidRPr="000C7D78">
        <w:rPr>
          <w:sz w:val="28"/>
          <w:szCs w:val="28"/>
        </w:rPr>
        <w:t xml:space="preserve"> подготовку, предэкзаменационную подготовку, первоначальное обучение персонала и т.д., В качестве обоснования представлены расчёты предприятия:</w:t>
      </w:r>
    </w:p>
    <w:p w14:paraId="326A7722" w14:textId="77777777" w:rsidR="000C7D78" w:rsidRPr="000C7D78" w:rsidRDefault="000C7D78" w:rsidP="000C7D78">
      <w:pPr>
        <w:ind w:firstLine="709"/>
        <w:jc w:val="both"/>
        <w:rPr>
          <w:sz w:val="28"/>
          <w:szCs w:val="28"/>
        </w:rPr>
      </w:pPr>
      <w:r w:rsidRPr="000C7D78">
        <w:rPr>
          <w:sz w:val="28"/>
          <w:szCs w:val="28"/>
        </w:rPr>
        <w:t>Договор № 66 от 31.01.2019 об оказании платных образовательных услуг НОУ ДПО «Учебный центр» (стр. 334 том 6);</w:t>
      </w:r>
    </w:p>
    <w:p w14:paraId="39692BC5" w14:textId="77777777" w:rsidR="000C7D78" w:rsidRPr="000C7D78" w:rsidRDefault="000C7D78" w:rsidP="000C7D78">
      <w:pPr>
        <w:ind w:firstLine="709"/>
        <w:jc w:val="both"/>
        <w:rPr>
          <w:sz w:val="28"/>
          <w:szCs w:val="28"/>
        </w:rPr>
      </w:pPr>
      <w:r w:rsidRPr="000C7D78">
        <w:rPr>
          <w:sz w:val="28"/>
          <w:szCs w:val="28"/>
        </w:rPr>
        <w:t>Договор № 6074 от 02.12.2019 с ООО «корпоративный цент обучения» (стр. 349 том 6);</w:t>
      </w:r>
    </w:p>
    <w:p w14:paraId="12C0E4EF" w14:textId="77777777" w:rsidR="000C7D78" w:rsidRPr="000C7D78" w:rsidRDefault="000C7D78" w:rsidP="000C7D78">
      <w:pPr>
        <w:ind w:firstLine="709"/>
        <w:jc w:val="both"/>
        <w:rPr>
          <w:sz w:val="28"/>
          <w:szCs w:val="28"/>
        </w:rPr>
      </w:pPr>
      <w:r w:rsidRPr="000C7D78">
        <w:rPr>
          <w:sz w:val="28"/>
          <w:szCs w:val="28"/>
        </w:rPr>
        <w:t>Договор б/н от 26.01.2021 с АНО ДПО «Международный институт повышения квалификации и профессиональной переподготовки» (стр. 355 том 6).</w:t>
      </w:r>
    </w:p>
    <w:p w14:paraId="0D1B596D" w14:textId="77777777" w:rsidR="000C7D78" w:rsidRPr="000C7D78" w:rsidRDefault="000C7D78" w:rsidP="000C7D78">
      <w:pPr>
        <w:ind w:firstLine="709"/>
        <w:jc w:val="both"/>
        <w:rPr>
          <w:sz w:val="28"/>
          <w:szCs w:val="28"/>
        </w:rPr>
      </w:pPr>
      <w:r w:rsidRPr="000C7D78">
        <w:rPr>
          <w:sz w:val="28"/>
          <w:szCs w:val="28"/>
        </w:rPr>
        <w:t xml:space="preserve">Эксперты, проанализировав представленные материалы, руководствуясь </w:t>
      </w:r>
      <w:proofErr w:type="spellStart"/>
      <w:r w:rsidRPr="000C7D78">
        <w:rPr>
          <w:sz w:val="28"/>
          <w:szCs w:val="28"/>
        </w:rPr>
        <w:t>пп</w:t>
      </w:r>
      <w:proofErr w:type="spellEnd"/>
      <w:r w:rsidRPr="000C7D78">
        <w:rPr>
          <w:sz w:val="28"/>
          <w:szCs w:val="28"/>
        </w:rPr>
        <w:t>. в) п. 28 «Основ ценообразования в сфере теплоснабжения», утверждённых постановлением Правительства РФ от 22.10.2012 № 1075 (ред. от 25.08.2017).</w:t>
      </w:r>
    </w:p>
    <w:p w14:paraId="6D4271B4" w14:textId="77777777" w:rsidR="000C7D78" w:rsidRPr="000C7D78" w:rsidRDefault="000C7D78" w:rsidP="000C7D78">
      <w:pPr>
        <w:ind w:firstLine="709"/>
        <w:jc w:val="both"/>
        <w:rPr>
          <w:sz w:val="28"/>
          <w:szCs w:val="28"/>
        </w:rPr>
      </w:pPr>
      <w:r w:rsidRPr="000C7D78">
        <w:rPr>
          <w:sz w:val="28"/>
          <w:szCs w:val="28"/>
        </w:rPr>
        <w:t xml:space="preserve">Фактические расходы по данной статье согласно BALANCE.CALC.TARIFF.WARM.2021.FACT составили 83,76тыс. руб. </w:t>
      </w:r>
    </w:p>
    <w:p w14:paraId="2910EEB1" w14:textId="77777777" w:rsidR="000C7D78" w:rsidRPr="000C7D78" w:rsidRDefault="000C7D78" w:rsidP="000C7D78">
      <w:pPr>
        <w:ind w:firstLine="709"/>
        <w:jc w:val="both"/>
        <w:rPr>
          <w:sz w:val="28"/>
          <w:szCs w:val="28"/>
        </w:rPr>
      </w:pPr>
      <w:r w:rsidRPr="000C7D78">
        <w:rPr>
          <w:sz w:val="28"/>
          <w:szCs w:val="28"/>
        </w:rPr>
        <w:t>Эксперты рассчитали предполагаемые расходы опираясь на фактические данные с применение ИПЦ 2022/2021 и 2023/2022 и составили 101,13 тыс. руб. т.к. предложение предприятия не превышает фактические расходы за 2021 год с применение ИПЦ, эксперты предлагают включить расходы по статье по предложению предприятия в полном объёме на 2023 год в размере 44,85 тыс. руб.</w:t>
      </w:r>
    </w:p>
    <w:p w14:paraId="09A1D026" w14:textId="77777777" w:rsidR="000C7D78" w:rsidRPr="000C7D78" w:rsidRDefault="000C7D78" w:rsidP="000C7D78">
      <w:pPr>
        <w:ind w:firstLine="567"/>
        <w:jc w:val="both"/>
        <w:rPr>
          <w:sz w:val="28"/>
          <w:szCs w:val="28"/>
        </w:rPr>
      </w:pPr>
    </w:p>
    <w:p w14:paraId="1FBAFF19" w14:textId="77777777" w:rsidR="000C7D78" w:rsidRPr="000C7D78" w:rsidRDefault="000C7D78" w:rsidP="000C7D78">
      <w:pPr>
        <w:ind w:firstLine="567"/>
        <w:jc w:val="both"/>
        <w:rPr>
          <w:sz w:val="28"/>
          <w:szCs w:val="28"/>
        </w:rPr>
      </w:pPr>
    </w:p>
    <w:p w14:paraId="63D92BE2" w14:textId="77777777" w:rsidR="000C7D78" w:rsidRPr="000C7D78" w:rsidRDefault="000C7D78" w:rsidP="000C7D78">
      <w:pPr>
        <w:keepNext/>
        <w:ind w:firstLine="709"/>
        <w:jc w:val="center"/>
        <w:outlineLvl w:val="2"/>
        <w:rPr>
          <w:bCs/>
          <w:i/>
          <w:iCs/>
          <w:sz w:val="28"/>
          <w:szCs w:val="28"/>
        </w:rPr>
      </w:pPr>
      <w:bookmarkStart w:id="22" w:name="_Toc25303880"/>
      <w:r w:rsidRPr="000C7D78">
        <w:rPr>
          <w:bCs/>
          <w:i/>
          <w:iCs/>
          <w:sz w:val="28"/>
          <w:szCs w:val="28"/>
        </w:rPr>
        <w:t>Расходы на услуги банков</w:t>
      </w:r>
      <w:bookmarkEnd w:id="22"/>
    </w:p>
    <w:p w14:paraId="1D757A16" w14:textId="77777777" w:rsidR="000C7D78" w:rsidRPr="000C7D78" w:rsidRDefault="000C7D78" w:rsidP="000C7D78">
      <w:pPr>
        <w:ind w:firstLine="567"/>
        <w:jc w:val="both"/>
        <w:rPr>
          <w:sz w:val="28"/>
          <w:szCs w:val="28"/>
        </w:rPr>
      </w:pPr>
      <w:r w:rsidRPr="000C7D78">
        <w:rPr>
          <w:sz w:val="28"/>
          <w:szCs w:val="28"/>
        </w:rPr>
        <w:t>Предприятием заявлены расходы по статье на уровне 391,46 тыс. руб.</w:t>
      </w:r>
    </w:p>
    <w:p w14:paraId="3ED95092" w14:textId="77777777" w:rsidR="000C7D78" w:rsidRPr="000C7D78" w:rsidRDefault="000C7D78" w:rsidP="000C7D78">
      <w:pPr>
        <w:ind w:firstLine="567"/>
        <w:jc w:val="both"/>
        <w:rPr>
          <w:sz w:val="28"/>
          <w:szCs w:val="28"/>
        </w:rPr>
      </w:pPr>
      <w:r w:rsidRPr="000C7D78">
        <w:rPr>
          <w:sz w:val="28"/>
          <w:szCs w:val="28"/>
        </w:rPr>
        <w:t>В качестве обоснования представлены расчёты предприятия:</w:t>
      </w:r>
    </w:p>
    <w:p w14:paraId="31F4BBD2" w14:textId="77777777" w:rsidR="000C7D78" w:rsidRPr="000C7D78" w:rsidRDefault="000C7D78" w:rsidP="000C7D78">
      <w:pPr>
        <w:ind w:firstLine="567"/>
        <w:jc w:val="both"/>
        <w:rPr>
          <w:sz w:val="28"/>
          <w:szCs w:val="28"/>
        </w:rPr>
      </w:pPr>
      <w:r w:rsidRPr="000C7D78">
        <w:rPr>
          <w:sz w:val="28"/>
          <w:szCs w:val="28"/>
        </w:rPr>
        <w:t>Договор № Z-КЕМР-007 от 20.02.2019 с ПАО Банк "ФК Открытие" (стр. 307 том 6);</w:t>
      </w:r>
    </w:p>
    <w:p w14:paraId="14D62568" w14:textId="77777777" w:rsidR="000C7D78" w:rsidRPr="000C7D78" w:rsidRDefault="000C7D78" w:rsidP="000C7D78">
      <w:pPr>
        <w:ind w:firstLine="567"/>
        <w:jc w:val="both"/>
        <w:rPr>
          <w:sz w:val="28"/>
          <w:szCs w:val="28"/>
        </w:rPr>
      </w:pPr>
      <w:r w:rsidRPr="000C7D78">
        <w:rPr>
          <w:sz w:val="28"/>
          <w:szCs w:val="28"/>
        </w:rPr>
        <w:t xml:space="preserve">Договор конструктор с ПАО "Сбербанк" (стр.326 том 6). </w:t>
      </w:r>
    </w:p>
    <w:p w14:paraId="7665D082" w14:textId="77777777" w:rsidR="000C7D78" w:rsidRPr="000C7D78" w:rsidRDefault="000C7D78" w:rsidP="000C7D78">
      <w:pPr>
        <w:ind w:firstLine="567"/>
        <w:jc w:val="both"/>
        <w:rPr>
          <w:sz w:val="28"/>
          <w:szCs w:val="28"/>
        </w:rPr>
      </w:pPr>
      <w:r w:rsidRPr="000C7D78">
        <w:rPr>
          <w:sz w:val="28"/>
          <w:szCs w:val="28"/>
        </w:rPr>
        <w:t xml:space="preserve">Руководствуясь </w:t>
      </w:r>
      <w:proofErr w:type="spellStart"/>
      <w:r w:rsidRPr="000C7D78">
        <w:rPr>
          <w:sz w:val="28"/>
          <w:szCs w:val="28"/>
        </w:rPr>
        <w:t>пп</w:t>
      </w:r>
      <w:proofErr w:type="spellEnd"/>
      <w:r w:rsidRPr="000C7D78">
        <w:rPr>
          <w:sz w:val="28"/>
          <w:szCs w:val="28"/>
        </w:rPr>
        <w:t>. в) п. 28 «Основ ценообразования в сфере теплоснабжения», утверждённых постановлением Правительства РФ от 22.10.2012 № 1075 (ред. от 25.08.2017)</w:t>
      </w:r>
    </w:p>
    <w:p w14:paraId="3AFD013D" w14:textId="77777777" w:rsidR="000C7D78" w:rsidRPr="000C7D78" w:rsidRDefault="000C7D78" w:rsidP="000C7D78">
      <w:pPr>
        <w:ind w:firstLine="567"/>
        <w:jc w:val="both"/>
        <w:rPr>
          <w:sz w:val="28"/>
          <w:szCs w:val="28"/>
        </w:rPr>
      </w:pPr>
      <w:r w:rsidRPr="000C7D78">
        <w:rPr>
          <w:sz w:val="28"/>
          <w:szCs w:val="28"/>
        </w:rPr>
        <w:lastRenderedPageBreak/>
        <w:t xml:space="preserve">Фактические расходы по данной статье согласно BALANCE.CALC.TARIFF.WARM.2021.FACT составили 339,17 тыс. руб. </w:t>
      </w:r>
    </w:p>
    <w:p w14:paraId="17255E4D" w14:textId="77777777" w:rsidR="000C7D78" w:rsidRPr="000C7D78" w:rsidRDefault="000C7D78" w:rsidP="000C7D78">
      <w:pPr>
        <w:ind w:firstLine="567"/>
        <w:jc w:val="both"/>
        <w:rPr>
          <w:sz w:val="28"/>
          <w:szCs w:val="28"/>
        </w:rPr>
      </w:pPr>
      <w:r w:rsidRPr="000C7D78">
        <w:rPr>
          <w:sz w:val="28"/>
          <w:szCs w:val="28"/>
        </w:rPr>
        <w:t>Эксперты рассчитали предполагаемые расходы опираясь на фактические данные с применение ИПЦ 2022/2021 и 2023/2022 и составили 409,49 тыс. руб. Так как предложение предприятия не превышает фактические расходы за 2021 год с применением ИПЦ, эксперты предлагают включить расходы по статье по предложению предприятия в полном объёме на 2023 год в размере 391,46 тыс. руб.</w:t>
      </w:r>
    </w:p>
    <w:p w14:paraId="0F9F5AFC" w14:textId="77777777" w:rsidR="000C7D78" w:rsidRPr="000C7D78" w:rsidRDefault="000C7D78" w:rsidP="000C7D78">
      <w:pPr>
        <w:ind w:firstLine="567"/>
        <w:jc w:val="both"/>
        <w:rPr>
          <w:sz w:val="28"/>
          <w:szCs w:val="28"/>
        </w:rPr>
      </w:pPr>
    </w:p>
    <w:p w14:paraId="6F72330F" w14:textId="77777777" w:rsidR="000C7D78" w:rsidRPr="000C7D78" w:rsidRDefault="000C7D78" w:rsidP="000C7D78">
      <w:pPr>
        <w:keepNext/>
        <w:jc w:val="center"/>
        <w:outlineLvl w:val="2"/>
        <w:rPr>
          <w:bCs/>
          <w:i/>
          <w:iCs/>
          <w:sz w:val="28"/>
          <w:szCs w:val="28"/>
        </w:rPr>
      </w:pPr>
      <w:bookmarkStart w:id="23" w:name="_Toc25303882"/>
      <w:r w:rsidRPr="000C7D78">
        <w:rPr>
          <w:bCs/>
          <w:i/>
          <w:iCs/>
          <w:sz w:val="28"/>
          <w:szCs w:val="28"/>
        </w:rPr>
        <w:t>Арендная плата</w:t>
      </w:r>
      <w:bookmarkEnd w:id="23"/>
    </w:p>
    <w:p w14:paraId="0B1DCB87" w14:textId="77777777" w:rsidR="000C7D78" w:rsidRPr="000C7D78" w:rsidRDefault="000C7D78" w:rsidP="000C7D78">
      <w:pPr>
        <w:ind w:firstLine="851"/>
        <w:jc w:val="both"/>
        <w:rPr>
          <w:snapToGrid w:val="0"/>
          <w:sz w:val="28"/>
          <w:szCs w:val="28"/>
        </w:rPr>
      </w:pPr>
      <w:r w:rsidRPr="000C7D78">
        <w:rPr>
          <w:snapToGrid w:val="0"/>
          <w:sz w:val="28"/>
          <w:szCs w:val="28"/>
        </w:rPr>
        <w:t>В расходы включается арендная плата только в части имущества, используемого для осуществления регулируемой деятельности, и определяется в соответствии с пунктами 45 и 65 Основ ценообразования.</w:t>
      </w:r>
    </w:p>
    <w:p w14:paraId="11159DF0" w14:textId="77777777" w:rsidR="000C7D78" w:rsidRPr="000C7D78" w:rsidRDefault="000C7D78" w:rsidP="000C7D78">
      <w:pPr>
        <w:ind w:firstLine="851"/>
        <w:jc w:val="both"/>
        <w:rPr>
          <w:snapToGrid w:val="0"/>
          <w:sz w:val="28"/>
          <w:szCs w:val="28"/>
        </w:rPr>
      </w:pPr>
      <w:r w:rsidRPr="000C7D78">
        <w:rPr>
          <w:snapToGrid w:val="0"/>
          <w:sz w:val="28"/>
          <w:szCs w:val="28"/>
        </w:rPr>
        <w:t xml:space="preserve">Предприятием заявлены расходы по данной статье в размере </w:t>
      </w:r>
      <w:r w:rsidRPr="000C7D78">
        <w:rPr>
          <w:snapToGrid w:val="0"/>
          <w:sz w:val="28"/>
          <w:szCs w:val="28"/>
        </w:rPr>
        <w:br/>
        <w:t>3 730,82 тыс. руб.</w:t>
      </w:r>
    </w:p>
    <w:p w14:paraId="0558B3E4" w14:textId="77777777" w:rsidR="000C7D78" w:rsidRPr="000C7D78" w:rsidRDefault="000C7D78" w:rsidP="000C7D78">
      <w:pPr>
        <w:ind w:firstLine="851"/>
        <w:jc w:val="both"/>
        <w:rPr>
          <w:snapToGrid w:val="0"/>
          <w:sz w:val="28"/>
          <w:szCs w:val="28"/>
        </w:rPr>
      </w:pPr>
      <w:r w:rsidRPr="000C7D78">
        <w:rPr>
          <w:snapToGrid w:val="0"/>
          <w:sz w:val="28"/>
          <w:szCs w:val="28"/>
        </w:rPr>
        <w:t>В качестве обоснования представлены (том 3, стр. 260-297 обосновывающих материалов:</w:t>
      </w:r>
    </w:p>
    <w:p w14:paraId="36F9F20B" w14:textId="77777777" w:rsidR="000C7D78" w:rsidRPr="000C7D78" w:rsidRDefault="000C7D78" w:rsidP="000C7D78">
      <w:pPr>
        <w:ind w:firstLine="851"/>
        <w:jc w:val="both"/>
        <w:rPr>
          <w:snapToGrid w:val="0"/>
          <w:sz w:val="28"/>
          <w:szCs w:val="28"/>
        </w:rPr>
      </w:pPr>
      <w:r w:rsidRPr="000C7D78">
        <w:rPr>
          <w:snapToGrid w:val="0"/>
          <w:sz w:val="28"/>
          <w:szCs w:val="28"/>
        </w:rPr>
        <w:t>- Расчет аренды (стр. 187 том 7)</w:t>
      </w:r>
    </w:p>
    <w:p w14:paraId="2DC75D06" w14:textId="77777777" w:rsidR="000C7D78" w:rsidRPr="000C7D78" w:rsidRDefault="000C7D78" w:rsidP="000C7D78">
      <w:pPr>
        <w:ind w:firstLine="851"/>
        <w:jc w:val="both"/>
        <w:rPr>
          <w:snapToGrid w:val="0"/>
          <w:sz w:val="28"/>
          <w:szCs w:val="28"/>
        </w:rPr>
      </w:pPr>
      <w:r w:rsidRPr="000C7D78">
        <w:rPr>
          <w:snapToGrid w:val="0"/>
          <w:sz w:val="28"/>
          <w:szCs w:val="28"/>
        </w:rPr>
        <w:t>Договор аренды транспортных средств № 1/2019 от 01.02.2019 с ООО "Хозяйственный комплекс" (стр. 191 том 7)</w:t>
      </w:r>
    </w:p>
    <w:p w14:paraId="54487E87" w14:textId="77777777" w:rsidR="000C7D78" w:rsidRPr="000C7D78" w:rsidRDefault="000C7D78" w:rsidP="000C7D78">
      <w:pPr>
        <w:ind w:firstLine="851"/>
        <w:jc w:val="both"/>
        <w:rPr>
          <w:snapToGrid w:val="0"/>
          <w:sz w:val="28"/>
          <w:szCs w:val="28"/>
        </w:rPr>
      </w:pPr>
      <w:r w:rsidRPr="000C7D78">
        <w:rPr>
          <w:snapToGrid w:val="0"/>
          <w:sz w:val="28"/>
          <w:szCs w:val="28"/>
        </w:rPr>
        <w:t>Договор аренды транспортного средства № 1/2021/Т от 01.01.2021 с ИП Тютюн И.В. (стр. 209 том 7)</w:t>
      </w:r>
    </w:p>
    <w:p w14:paraId="7C2AE897" w14:textId="77777777" w:rsidR="000C7D78" w:rsidRPr="000C7D78" w:rsidRDefault="000C7D78" w:rsidP="000C7D78">
      <w:pPr>
        <w:ind w:firstLine="851"/>
        <w:jc w:val="both"/>
        <w:rPr>
          <w:snapToGrid w:val="0"/>
          <w:sz w:val="28"/>
          <w:szCs w:val="28"/>
        </w:rPr>
      </w:pPr>
      <w:r w:rsidRPr="000C7D78">
        <w:rPr>
          <w:snapToGrid w:val="0"/>
          <w:sz w:val="28"/>
          <w:szCs w:val="28"/>
        </w:rPr>
        <w:t>Договор аренды транспортного средства № 0101/21 от 01.01.2021 с Пономарева Л.Г. (стр. 223 том 7)</w:t>
      </w:r>
    </w:p>
    <w:p w14:paraId="1529EA1C" w14:textId="77777777" w:rsidR="000C7D78" w:rsidRPr="000C7D78" w:rsidRDefault="000C7D78" w:rsidP="000C7D78">
      <w:pPr>
        <w:ind w:firstLine="851"/>
        <w:jc w:val="both"/>
        <w:rPr>
          <w:snapToGrid w:val="0"/>
          <w:sz w:val="28"/>
          <w:szCs w:val="28"/>
        </w:rPr>
      </w:pPr>
      <w:r w:rsidRPr="000C7D78">
        <w:rPr>
          <w:snapToGrid w:val="0"/>
          <w:sz w:val="28"/>
          <w:szCs w:val="28"/>
        </w:rPr>
        <w:t>Договор аренды недвижимого имущества № 8/2019 от 01.02.2019 с ИП Тютюн В.Ф. (стр. 239 том 7)</w:t>
      </w:r>
    </w:p>
    <w:p w14:paraId="0406F464" w14:textId="77777777" w:rsidR="000C7D78" w:rsidRPr="000C7D78" w:rsidRDefault="000C7D78" w:rsidP="000C7D78">
      <w:pPr>
        <w:ind w:firstLine="851"/>
        <w:jc w:val="both"/>
        <w:rPr>
          <w:snapToGrid w:val="0"/>
          <w:sz w:val="28"/>
          <w:szCs w:val="28"/>
        </w:rPr>
      </w:pPr>
      <w:r w:rsidRPr="000C7D78">
        <w:rPr>
          <w:snapToGrid w:val="0"/>
          <w:sz w:val="28"/>
          <w:szCs w:val="28"/>
        </w:rPr>
        <w:t>Договор аренды № 01/02-19 от 01.02.2019 с ООО "Юргинский" (стр. 256 том 7)</w:t>
      </w:r>
    </w:p>
    <w:p w14:paraId="19DA46FE" w14:textId="77777777" w:rsidR="000C7D78" w:rsidRPr="000C7D78" w:rsidRDefault="000C7D78" w:rsidP="000C7D78">
      <w:pPr>
        <w:ind w:firstLine="851"/>
        <w:jc w:val="both"/>
        <w:rPr>
          <w:snapToGrid w:val="0"/>
          <w:sz w:val="28"/>
          <w:szCs w:val="28"/>
        </w:rPr>
      </w:pPr>
      <w:r w:rsidRPr="000C7D78">
        <w:rPr>
          <w:snapToGrid w:val="0"/>
          <w:sz w:val="28"/>
          <w:szCs w:val="28"/>
        </w:rPr>
        <w:t>Договор субаренды № 181 от 01.02.2019 с ПТ "Реал-Групп" Кондратюк и К" (стр. 272 том 7)</w:t>
      </w:r>
    </w:p>
    <w:p w14:paraId="65E24D9F" w14:textId="77777777" w:rsidR="000C7D78" w:rsidRPr="000C7D78" w:rsidRDefault="000C7D78" w:rsidP="000C7D78">
      <w:pPr>
        <w:ind w:firstLine="851"/>
        <w:jc w:val="both"/>
        <w:rPr>
          <w:snapToGrid w:val="0"/>
          <w:sz w:val="28"/>
          <w:szCs w:val="28"/>
        </w:rPr>
      </w:pPr>
      <w:r w:rsidRPr="000C7D78">
        <w:rPr>
          <w:snapToGrid w:val="0"/>
          <w:sz w:val="28"/>
          <w:szCs w:val="28"/>
        </w:rPr>
        <w:t>Договор субаренды № 182 от 01.02.2019 с ПТ "Реал-Групп" Кондратюк и К" (стр. 292 том 7)</w:t>
      </w:r>
    </w:p>
    <w:p w14:paraId="35C8B450" w14:textId="77777777" w:rsidR="000C7D78" w:rsidRPr="000C7D78" w:rsidRDefault="000C7D78" w:rsidP="000C7D78">
      <w:pPr>
        <w:ind w:firstLine="851"/>
        <w:jc w:val="both"/>
        <w:rPr>
          <w:snapToGrid w:val="0"/>
          <w:sz w:val="28"/>
          <w:szCs w:val="28"/>
        </w:rPr>
      </w:pPr>
      <w:r w:rsidRPr="000C7D78">
        <w:rPr>
          <w:snapToGrid w:val="0"/>
          <w:sz w:val="28"/>
          <w:szCs w:val="28"/>
        </w:rPr>
        <w:t xml:space="preserve">Договор аренды № 01/08-19 от 20.08.2019 с </w:t>
      </w:r>
      <w:proofErr w:type="spellStart"/>
      <w:r w:rsidRPr="000C7D78">
        <w:rPr>
          <w:snapToGrid w:val="0"/>
          <w:sz w:val="28"/>
          <w:szCs w:val="28"/>
        </w:rPr>
        <w:t>Саличов</w:t>
      </w:r>
      <w:proofErr w:type="spellEnd"/>
      <w:r w:rsidRPr="000C7D78">
        <w:rPr>
          <w:snapToGrid w:val="0"/>
          <w:sz w:val="28"/>
          <w:szCs w:val="28"/>
        </w:rPr>
        <w:t xml:space="preserve"> Ф.И. (стр. 312 том 7)</w:t>
      </w:r>
    </w:p>
    <w:p w14:paraId="6FBA3BF3" w14:textId="77777777" w:rsidR="000C7D78" w:rsidRPr="000C7D78" w:rsidRDefault="000C7D78" w:rsidP="000C7D78">
      <w:pPr>
        <w:ind w:firstLine="567"/>
        <w:jc w:val="both"/>
        <w:rPr>
          <w:sz w:val="28"/>
          <w:szCs w:val="28"/>
        </w:rPr>
      </w:pPr>
      <w:r w:rsidRPr="000C7D78">
        <w:rPr>
          <w:sz w:val="28"/>
          <w:szCs w:val="28"/>
        </w:rPr>
        <w:t xml:space="preserve">Эксперты, проанализировав представленные материалы, руководствуясь </w:t>
      </w:r>
      <w:proofErr w:type="spellStart"/>
      <w:r w:rsidRPr="000C7D78">
        <w:rPr>
          <w:sz w:val="28"/>
          <w:szCs w:val="28"/>
        </w:rPr>
        <w:t>пп</w:t>
      </w:r>
      <w:proofErr w:type="spellEnd"/>
      <w:r w:rsidRPr="000C7D78">
        <w:rPr>
          <w:sz w:val="28"/>
          <w:szCs w:val="28"/>
        </w:rPr>
        <w:t>. в) п. 28 «Основ ценообразования в сфере теплоснабжения», утверждённых постановлением Правительства РФ от 22.10.2012 № 1075 (ред. от 25.08.2017), эксперты предлагают включить в расчёт затраты на уровне 3 728,28 тыс. руб.,  исходя из цен сложившихся в 2022 году и ИПЦ на 2023 год 106,0 % (прогноз Минэкономразвития от 28.09.2022).</w:t>
      </w:r>
    </w:p>
    <w:p w14:paraId="569ABFC7" w14:textId="77777777" w:rsidR="000C7D78" w:rsidRPr="000C7D78" w:rsidRDefault="000C7D78" w:rsidP="000C7D78">
      <w:pPr>
        <w:ind w:firstLine="567"/>
        <w:jc w:val="both"/>
        <w:rPr>
          <w:sz w:val="28"/>
          <w:szCs w:val="28"/>
        </w:rPr>
      </w:pPr>
      <w:r w:rsidRPr="000C7D78">
        <w:rPr>
          <w:sz w:val="28"/>
          <w:szCs w:val="28"/>
        </w:rPr>
        <w:t>Расходы по данной статье приняты в расчёт в доле на тепловую энергию – 82 %, исходя из цен, сложившихся в 2022 году и ИПЦ на 2023 год 106,0 % (прогноз Минэкономразвития от 28.09.2022).</w:t>
      </w:r>
    </w:p>
    <w:p w14:paraId="09BC21B8" w14:textId="77777777" w:rsidR="000C7D78" w:rsidRPr="000C7D78" w:rsidRDefault="000C7D78" w:rsidP="000C7D78">
      <w:pPr>
        <w:ind w:firstLine="567"/>
        <w:jc w:val="both"/>
        <w:rPr>
          <w:sz w:val="28"/>
          <w:szCs w:val="28"/>
        </w:rPr>
      </w:pPr>
      <w:bookmarkStart w:id="24" w:name="_Hlk120642071"/>
      <w:r w:rsidRPr="000C7D78">
        <w:rPr>
          <w:sz w:val="28"/>
          <w:szCs w:val="28"/>
        </w:rPr>
        <w:t>Корректировка по статье в сторону снижения составила 2,54 тыс. руб</w:t>
      </w:r>
      <w:bookmarkEnd w:id="24"/>
      <w:r w:rsidRPr="000C7D78">
        <w:rPr>
          <w:sz w:val="28"/>
          <w:szCs w:val="28"/>
        </w:rPr>
        <w:t>. ввиду исключения двух договоров № 0101/21 от 01.01.2021 и № 01/08-19 от 20.08.2019.</w:t>
      </w:r>
    </w:p>
    <w:p w14:paraId="11663CF4" w14:textId="77777777" w:rsidR="000C7D78" w:rsidRPr="000C7D78" w:rsidRDefault="000C7D78" w:rsidP="000C7D78">
      <w:pPr>
        <w:rPr>
          <w:szCs w:val="20"/>
        </w:rPr>
      </w:pPr>
    </w:p>
    <w:p w14:paraId="1A3D1D75" w14:textId="77777777" w:rsidR="000C7D78" w:rsidRPr="000C7D78" w:rsidRDefault="000C7D78" w:rsidP="000C7D78">
      <w:pPr>
        <w:keepNext/>
        <w:ind w:firstLine="709"/>
        <w:jc w:val="center"/>
        <w:outlineLvl w:val="2"/>
        <w:rPr>
          <w:bCs/>
          <w:i/>
          <w:iCs/>
          <w:sz w:val="28"/>
          <w:szCs w:val="28"/>
        </w:rPr>
      </w:pPr>
      <w:bookmarkStart w:id="25" w:name="_Toc25303883"/>
      <w:r w:rsidRPr="000C7D78">
        <w:rPr>
          <w:bCs/>
          <w:i/>
          <w:iCs/>
          <w:sz w:val="28"/>
          <w:szCs w:val="28"/>
        </w:rPr>
        <w:lastRenderedPageBreak/>
        <w:t>Другие расходы</w:t>
      </w:r>
      <w:bookmarkEnd w:id="25"/>
    </w:p>
    <w:p w14:paraId="359FC98D" w14:textId="77777777" w:rsidR="000C7D78" w:rsidRPr="000C7D78" w:rsidRDefault="000C7D78" w:rsidP="000C7D78">
      <w:pPr>
        <w:ind w:firstLine="709"/>
        <w:jc w:val="both"/>
        <w:rPr>
          <w:sz w:val="28"/>
          <w:szCs w:val="28"/>
        </w:rPr>
      </w:pPr>
      <w:r w:rsidRPr="000C7D78">
        <w:rPr>
          <w:sz w:val="28"/>
          <w:szCs w:val="28"/>
        </w:rPr>
        <w:t>Предприятие заявило затраты по статье в размере 5 893,59 тыс. руб., в том числе расходы на оплату коммунальных услуг (снабжение электрической и тепловой энергией административных и производственных зданий) – 3 833,81 тыс. руб., спец. одежда, спец питание – 1 500,60 тыс. руб., прочие общехозяйственные расходы – 559,18 тыс. руб.,</w:t>
      </w:r>
      <w:r w:rsidRPr="000C7D78">
        <w:rPr>
          <w:szCs w:val="20"/>
        </w:rPr>
        <w:t xml:space="preserve"> </w:t>
      </w:r>
      <w:r w:rsidRPr="000C7D78">
        <w:rPr>
          <w:sz w:val="28"/>
          <w:szCs w:val="28"/>
        </w:rPr>
        <w:t>в качестве обоснования предприятием представлен:</w:t>
      </w:r>
    </w:p>
    <w:p w14:paraId="4E03FAF7" w14:textId="77777777" w:rsidR="000C7D78" w:rsidRPr="000C7D78" w:rsidRDefault="000C7D78" w:rsidP="000C7D78">
      <w:pPr>
        <w:ind w:firstLine="709"/>
        <w:jc w:val="both"/>
        <w:rPr>
          <w:sz w:val="28"/>
          <w:szCs w:val="28"/>
        </w:rPr>
      </w:pPr>
      <w:r w:rsidRPr="000C7D78">
        <w:rPr>
          <w:sz w:val="28"/>
          <w:szCs w:val="28"/>
        </w:rPr>
        <w:t>Договор Энергоснабжения № 585293 от 01.02.2019 с ПАО «</w:t>
      </w:r>
      <w:proofErr w:type="spellStart"/>
      <w:r w:rsidRPr="000C7D78">
        <w:rPr>
          <w:sz w:val="28"/>
          <w:szCs w:val="28"/>
        </w:rPr>
        <w:t>Кузбассэнергосбыт</w:t>
      </w:r>
      <w:proofErr w:type="spellEnd"/>
      <w:r w:rsidRPr="000C7D78">
        <w:rPr>
          <w:sz w:val="28"/>
          <w:szCs w:val="28"/>
        </w:rPr>
        <w:t>» (стр. 357 том 3);</w:t>
      </w:r>
    </w:p>
    <w:p w14:paraId="09BFC048" w14:textId="77777777" w:rsidR="000C7D78" w:rsidRPr="000C7D78" w:rsidRDefault="000C7D78" w:rsidP="000C7D78">
      <w:pPr>
        <w:ind w:firstLine="709"/>
        <w:jc w:val="both"/>
        <w:rPr>
          <w:sz w:val="28"/>
          <w:szCs w:val="28"/>
        </w:rPr>
      </w:pPr>
      <w:r w:rsidRPr="000C7D78">
        <w:rPr>
          <w:sz w:val="28"/>
          <w:szCs w:val="28"/>
        </w:rPr>
        <w:t>"Договор теплоснабжения № 782 от 02.12.2019 с ООО «Юргинская ТЭЦ» (стр. 363 том 6);</w:t>
      </w:r>
    </w:p>
    <w:p w14:paraId="1C4048E0" w14:textId="77777777" w:rsidR="000C7D78" w:rsidRPr="000C7D78" w:rsidRDefault="000C7D78" w:rsidP="000C7D78">
      <w:pPr>
        <w:ind w:firstLine="709"/>
        <w:jc w:val="both"/>
        <w:rPr>
          <w:sz w:val="28"/>
          <w:szCs w:val="28"/>
        </w:rPr>
      </w:pPr>
      <w:r w:rsidRPr="000C7D78">
        <w:rPr>
          <w:sz w:val="28"/>
          <w:szCs w:val="28"/>
        </w:rPr>
        <w:t>Договор №ЮОП-193 от 29.10.2021 с ООО ""Интеграл"" (стр.384 том 6);</w:t>
      </w:r>
    </w:p>
    <w:p w14:paraId="69386E1F" w14:textId="77777777" w:rsidR="000C7D78" w:rsidRPr="000C7D78" w:rsidRDefault="000C7D78" w:rsidP="000C7D78">
      <w:pPr>
        <w:ind w:firstLine="709"/>
        <w:jc w:val="both"/>
        <w:rPr>
          <w:sz w:val="28"/>
          <w:szCs w:val="28"/>
        </w:rPr>
      </w:pPr>
      <w:r w:rsidRPr="000C7D78">
        <w:rPr>
          <w:sz w:val="28"/>
          <w:szCs w:val="28"/>
        </w:rPr>
        <w:t>"Расчет затрат (1 том 7);</w:t>
      </w:r>
    </w:p>
    <w:p w14:paraId="34E596AB" w14:textId="77777777" w:rsidR="000C7D78" w:rsidRPr="000C7D78" w:rsidRDefault="000C7D78" w:rsidP="000C7D78">
      <w:pPr>
        <w:ind w:firstLine="709"/>
        <w:jc w:val="both"/>
        <w:rPr>
          <w:sz w:val="28"/>
          <w:szCs w:val="28"/>
        </w:rPr>
      </w:pPr>
      <w:r w:rsidRPr="000C7D78">
        <w:rPr>
          <w:sz w:val="28"/>
          <w:szCs w:val="28"/>
        </w:rPr>
        <w:t>Договор № б/н от 2022 года с ООО ""</w:t>
      </w:r>
      <w:proofErr w:type="spellStart"/>
      <w:r w:rsidRPr="000C7D78">
        <w:rPr>
          <w:sz w:val="28"/>
          <w:szCs w:val="28"/>
        </w:rPr>
        <w:t>Спецобьединение</w:t>
      </w:r>
      <w:proofErr w:type="spellEnd"/>
      <w:r w:rsidRPr="000C7D78">
        <w:rPr>
          <w:sz w:val="28"/>
          <w:szCs w:val="28"/>
        </w:rPr>
        <w:t xml:space="preserve"> -Алтай"" (стр. 2 том 7);</w:t>
      </w:r>
    </w:p>
    <w:p w14:paraId="66D1FE2D" w14:textId="77777777" w:rsidR="000C7D78" w:rsidRPr="000C7D78" w:rsidRDefault="000C7D78" w:rsidP="000C7D78">
      <w:pPr>
        <w:ind w:firstLine="709"/>
        <w:jc w:val="both"/>
        <w:rPr>
          <w:sz w:val="28"/>
          <w:szCs w:val="28"/>
        </w:rPr>
      </w:pPr>
      <w:r w:rsidRPr="000C7D78">
        <w:rPr>
          <w:sz w:val="28"/>
          <w:szCs w:val="28"/>
        </w:rPr>
        <w:t>Счет-фактура № 3.10-0091/1 от 10.03.2022 (стр. 8 том 7);</w:t>
      </w:r>
    </w:p>
    <w:p w14:paraId="2110FF4F" w14:textId="77777777" w:rsidR="000C7D78" w:rsidRPr="000C7D78" w:rsidRDefault="000C7D78" w:rsidP="000C7D78">
      <w:pPr>
        <w:ind w:firstLine="709"/>
        <w:jc w:val="both"/>
        <w:rPr>
          <w:sz w:val="28"/>
          <w:szCs w:val="28"/>
        </w:rPr>
      </w:pPr>
      <w:r w:rsidRPr="000C7D78">
        <w:rPr>
          <w:sz w:val="28"/>
          <w:szCs w:val="28"/>
        </w:rPr>
        <w:t xml:space="preserve">Счет-фактура от 02.11.2022; </w:t>
      </w:r>
    </w:p>
    <w:p w14:paraId="241F2FF3" w14:textId="77777777" w:rsidR="000C7D78" w:rsidRPr="000C7D78" w:rsidRDefault="000C7D78" w:rsidP="000C7D78">
      <w:pPr>
        <w:ind w:firstLine="709"/>
        <w:jc w:val="both"/>
        <w:rPr>
          <w:sz w:val="28"/>
          <w:szCs w:val="28"/>
        </w:rPr>
      </w:pPr>
      <w:r w:rsidRPr="000C7D78">
        <w:rPr>
          <w:sz w:val="28"/>
          <w:szCs w:val="28"/>
        </w:rPr>
        <w:t>Договор № 19/22 31.10.2022 с ООО «</w:t>
      </w:r>
      <w:proofErr w:type="spellStart"/>
      <w:r w:rsidRPr="000C7D78">
        <w:rPr>
          <w:sz w:val="28"/>
          <w:szCs w:val="28"/>
        </w:rPr>
        <w:t>Спецобьединение</w:t>
      </w:r>
      <w:proofErr w:type="spellEnd"/>
      <w:r w:rsidRPr="000C7D78">
        <w:rPr>
          <w:sz w:val="28"/>
          <w:szCs w:val="28"/>
        </w:rPr>
        <w:t xml:space="preserve"> -Алтай»; </w:t>
      </w:r>
    </w:p>
    <w:p w14:paraId="5B7F443C" w14:textId="77777777" w:rsidR="000C7D78" w:rsidRPr="000C7D78" w:rsidRDefault="000C7D78" w:rsidP="000C7D78">
      <w:pPr>
        <w:ind w:firstLine="709"/>
        <w:jc w:val="both"/>
        <w:rPr>
          <w:sz w:val="28"/>
          <w:szCs w:val="28"/>
        </w:rPr>
      </w:pPr>
      <w:r w:rsidRPr="000C7D78">
        <w:rPr>
          <w:sz w:val="28"/>
          <w:szCs w:val="28"/>
        </w:rPr>
        <w:t>Договор № ю-22/01/20-31 от 22.01.2020 (стр. 11 том 7);</w:t>
      </w:r>
    </w:p>
    <w:p w14:paraId="3C698C29" w14:textId="77777777" w:rsidR="000C7D78" w:rsidRPr="000C7D78" w:rsidRDefault="000C7D78" w:rsidP="000C7D78">
      <w:pPr>
        <w:ind w:firstLine="709"/>
        <w:jc w:val="both"/>
        <w:rPr>
          <w:sz w:val="28"/>
          <w:szCs w:val="28"/>
        </w:rPr>
      </w:pPr>
      <w:r w:rsidRPr="000C7D78">
        <w:rPr>
          <w:sz w:val="28"/>
          <w:szCs w:val="28"/>
        </w:rPr>
        <w:t>Счета-фактур (стр. 13 том 7);</w:t>
      </w:r>
    </w:p>
    <w:p w14:paraId="3832DCFB" w14:textId="77777777" w:rsidR="000C7D78" w:rsidRPr="000C7D78" w:rsidRDefault="000C7D78" w:rsidP="000C7D78">
      <w:pPr>
        <w:ind w:firstLine="709"/>
        <w:jc w:val="both"/>
        <w:rPr>
          <w:sz w:val="28"/>
          <w:szCs w:val="28"/>
        </w:rPr>
      </w:pPr>
      <w:r w:rsidRPr="000C7D78">
        <w:rPr>
          <w:sz w:val="28"/>
          <w:szCs w:val="28"/>
        </w:rPr>
        <w:t>Договор № 01/2021 от 19.01.2021 (стр. 25 том 7);</w:t>
      </w:r>
    </w:p>
    <w:p w14:paraId="12546C18" w14:textId="77777777" w:rsidR="000C7D78" w:rsidRPr="000C7D78" w:rsidRDefault="000C7D78" w:rsidP="000C7D78">
      <w:pPr>
        <w:ind w:firstLine="709"/>
        <w:jc w:val="both"/>
        <w:rPr>
          <w:sz w:val="28"/>
          <w:szCs w:val="28"/>
        </w:rPr>
      </w:pPr>
      <w:r w:rsidRPr="000C7D78">
        <w:rPr>
          <w:sz w:val="28"/>
          <w:szCs w:val="28"/>
        </w:rPr>
        <w:t xml:space="preserve">Оборотно-сальдовая ведомость за 2021 </w:t>
      </w:r>
      <w:proofErr w:type="spellStart"/>
      <w:r w:rsidRPr="000C7D78">
        <w:rPr>
          <w:sz w:val="28"/>
          <w:szCs w:val="28"/>
        </w:rPr>
        <w:t>сч</w:t>
      </w:r>
      <w:proofErr w:type="spellEnd"/>
      <w:r w:rsidRPr="000C7D78">
        <w:rPr>
          <w:sz w:val="28"/>
          <w:szCs w:val="28"/>
        </w:rPr>
        <w:t>. 26 (стр. 23 доп. материалов).</w:t>
      </w:r>
    </w:p>
    <w:p w14:paraId="4BC37F34" w14:textId="77777777" w:rsidR="000C7D78" w:rsidRPr="000C7D78" w:rsidRDefault="000C7D78" w:rsidP="000C7D78">
      <w:pPr>
        <w:ind w:firstLine="709"/>
        <w:jc w:val="both"/>
        <w:rPr>
          <w:sz w:val="28"/>
          <w:szCs w:val="28"/>
        </w:rPr>
      </w:pPr>
      <w:r w:rsidRPr="000C7D78">
        <w:rPr>
          <w:sz w:val="28"/>
          <w:szCs w:val="28"/>
        </w:rPr>
        <w:t>Эксперты, проанализировав представленные материалы, предлагают согласиться с предложениями предприятия в части расходов на оплату коммунальных услуг в размере 3 833,81 тыс. руб., в том числе электрической энергии, так как они не превышают экономически обоснованный уровень.</w:t>
      </w:r>
    </w:p>
    <w:p w14:paraId="25F3C75B" w14:textId="77777777" w:rsidR="000C7D78" w:rsidRPr="000C7D78" w:rsidRDefault="000C7D78" w:rsidP="000C7D78">
      <w:pPr>
        <w:ind w:firstLine="709"/>
        <w:jc w:val="both"/>
        <w:rPr>
          <w:sz w:val="28"/>
          <w:szCs w:val="28"/>
        </w:rPr>
      </w:pPr>
      <w:r w:rsidRPr="000C7D78">
        <w:rPr>
          <w:sz w:val="28"/>
          <w:szCs w:val="28"/>
        </w:rPr>
        <w:t>Расходы на спец. одежду скорректированы экспертами до уровня 1 284,75 тыс. руб. исходя из фактических затрат в 2022 году с применение ИПЦ 2023/2022.</w:t>
      </w:r>
    </w:p>
    <w:p w14:paraId="1433C341" w14:textId="77777777" w:rsidR="000C7D78" w:rsidRPr="000C7D78" w:rsidRDefault="000C7D78" w:rsidP="000C7D78">
      <w:pPr>
        <w:ind w:firstLine="709"/>
        <w:jc w:val="both"/>
        <w:rPr>
          <w:sz w:val="28"/>
          <w:szCs w:val="28"/>
        </w:rPr>
      </w:pPr>
      <w:r w:rsidRPr="000C7D78">
        <w:rPr>
          <w:sz w:val="28"/>
          <w:szCs w:val="28"/>
        </w:rPr>
        <w:t>Прочие общехозяйственные расходы скорректированы до уровня 457,58 тыс. руб. ввиду корректировки затрат почтово-канцелярские расходы исходя из фактических затрат в 2022 году с применение ИПЦ 2023/2022.</w:t>
      </w:r>
    </w:p>
    <w:p w14:paraId="20D65C3F" w14:textId="77777777" w:rsidR="000C7D78" w:rsidRPr="000C7D78" w:rsidRDefault="000C7D78" w:rsidP="000C7D78">
      <w:pPr>
        <w:ind w:firstLine="709"/>
        <w:jc w:val="both"/>
        <w:rPr>
          <w:sz w:val="28"/>
          <w:szCs w:val="28"/>
        </w:rPr>
      </w:pPr>
      <w:r w:rsidRPr="000C7D78">
        <w:rPr>
          <w:sz w:val="28"/>
          <w:szCs w:val="28"/>
        </w:rPr>
        <w:t xml:space="preserve">Расходы по данной статье на 2023 год, по мнению экспертов, составят 5 576,14 тыс. руб., и предлагаются к включению в НВВ предприятия на производство тепловой энергии на 2023 год, как экономически обоснованные. </w:t>
      </w:r>
    </w:p>
    <w:p w14:paraId="5A9DA93D" w14:textId="77777777" w:rsidR="000C7D78" w:rsidRPr="000C7D78" w:rsidRDefault="000C7D78" w:rsidP="000C7D78">
      <w:pPr>
        <w:ind w:firstLine="709"/>
        <w:jc w:val="both"/>
        <w:rPr>
          <w:sz w:val="28"/>
          <w:szCs w:val="28"/>
        </w:rPr>
      </w:pPr>
      <w:r w:rsidRPr="000C7D78">
        <w:rPr>
          <w:sz w:val="28"/>
          <w:szCs w:val="28"/>
        </w:rPr>
        <w:t>Расходы в размере 317,45 тыс. руб. подлежат исключению из НВВ предприятия на производство тепловой энергии на 2023 год, как экономически необоснованные.</w:t>
      </w:r>
    </w:p>
    <w:p w14:paraId="6D726685" w14:textId="77777777" w:rsidR="000C7D78" w:rsidRPr="000C7D78" w:rsidRDefault="000C7D78" w:rsidP="000C7D78">
      <w:pPr>
        <w:tabs>
          <w:tab w:val="left" w:pos="0"/>
          <w:tab w:val="left" w:pos="142"/>
        </w:tabs>
        <w:ind w:firstLine="709"/>
        <w:jc w:val="both"/>
        <w:rPr>
          <w:snapToGrid w:val="0"/>
          <w:sz w:val="28"/>
          <w:szCs w:val="28"/>
        </w:rPr>
      </w:pPr>
      <w:r w:rsidRPr="000C7D78">
        <w:rPr>
          <w:snapToGrid w:val="0"/>
          <w:sz w:val="28"/>
          <w:szCs w:val="28"/>
        </w:rPr>
        <w:t xml:space="preserve">Базовый уровень операционных расходов МУП «Комфорт» приведен </w:t>
      </w:r>
      <w:r w:rsidRPr="000C7D78">
        <w:rPr>
          <w:snapToGrid w:val="0"/>
          <w:sz w:val="28"/>
          <w:szCs w:val="28"/>
        </w:rPr>
        <w:br/>
        <w:t>в таблице 7.</w:t>
      </w:r>
    </w:p>
    <w:p w14:paraId="58D3E298" w14:textId="77777777" w:rsidR="000C7D78" w:rsidRPr="000C7D78" w:rsidRDefault="000C7D78" w:rsidP="000C7D78">
      <w:pPr>
        <w:tabs>
          <w:tab w:val="left" w:pos="0"/>
          <w:tab w:val="left" w:pos="142"/>
        </w:tabs>
        <w:ind w:firstLine="709"/>
        <w:jc w:val="both"/>
        <w:rPr>
          <w:snapToGrid w:val="0"/>
          <w:sz w:val="28"/>
          <w:szCs w:val="28"/>
        </w:rPr>
      </w:pPr>
    </w:p>
    <w:p w14:paraId="53A8B8CF" w14:textId="77777777" w:rsidR="000C7D78" w:rsidRPr="000C7D78" w:rsidRDefault="000C7D78" w:rsidP="000C7D78">
      <w:pPr>
        <w:tabs>
          <w:tab w:val="left" w:pos="0"/>
          <w:tab w:val="left" w:pos="142"/>
        </w:tabs>
        <w:ind w:firstLine="709"/>
        <w:jc w:val="right"/>
        <w:rPr>
          <w:snapToGrid w:val="0"/>
          <w:sz w:val="28"/>
          <w:szCs w:val="28"/>
        </w:rPr>
      </w:pPr>
      <w:r w:rsidRPr="000C7D78">
        <w:rPr>
          <w:snapToGrid w:val="0"/>
          <w:sz w:val="28"/>
          <w:szCs w:val="28"/>
        </w:rPr>
        <w:t>Таблица 7</w:t>
      </w:r>
    </w:p>
    <w:p w14:paraId="0AC6C401" w14:textId="77777777" w:rsidR="000C7D78" w:rsidRPr="000C7D78" w:rsidRDefault="000C7D78" w:rsidP="000C7D78">
      <w:pPr>
        <w:tabs>
          <w:tab w:val="left" w:pos="0"/>
          <w:tab w:val="left" w:pos="142"/>
        </w:tabs>
        <w:ind w:firstLine="709"/>
        <w:jc w:val="center"/>
        <w:rPr>
          <w:snapToGrid w:val="0"/>
          <w:sz w:val="28"/>
          <w:szCs w:val="28"/>
        </w:rPr>
      </w:pPr>
      <w:r w:rsidRPr="000C7D78">
        <w:rPr>
          <w:snapToGrid w:val="0"/>
          <w:sz w:val="28"/>
          <w:szCs w:val="28"/>
        </w:rPr>
        <w:t>Определение операционных (подконтрольных) расходов на первый год долгосрочного периода регулирования (базовый уровень операционных расходов) (приложение 5.1 к Методическим указаниям)</w:t>
      </w:r>
    </w:p>
    <w:p w14:paraId="065A15EF" w14:textId="77777777" w:rsidR="000C7D78" w:rsidRPr="000C7D78" w:rsidRDefault="000C7D78" w:rsidP="000C7D78">
      <w:pPr>
        <w:tabs>
          <w:tab w:val="left" w:pos="0"/>
          <w:tab w:val="left" w:pos="142"/>
        </w:tabs>
        <w:ind w:firstLine="709"/>
        <w:jc w:val="right"/>
        <w:rPr>
          <w:snapToGrid w:val="0"/>
          <w:sz w:val="22"/>
          <w:szCs w:val="22"/>
        </w:rPr>
      </w:pPr>
      <w:r w:rsidRPr="000C7D78">
        <w:rPr>
          <w:snapToGrid w:val="0"/>
          <w:sz w:val="22"/>
          <w:szCs w:val="22"/>
        </w:rPr>
        <w:t>Тыс. руб.</w:t>
      </w:r>
    </w:p>
    <w:tbl>
      <w:tblPr>
        <w:tblW w:w="1002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9"/>
        <w:gridCol w:w="4867"/>
        <w:gridCol w:w="1622"/>
        <w:gridCol w:w="1623"/>
        <w:gridCol w:w="1326"/>
      </w:tblGrid>
      <w:tr w:rsidR="000C7D78" w:rsidRPr="000C7D78" w14:paraId="2EB59CD0" w14:textId="77777777" w:rsidTr="00293CC7">
        <w:trPr>
          <w:trHeight w:val="570"/>
          <w:tblHeader/>
        </w:trPr>
        <w:tc>
          <w:tcPr>
            <w:tcW w:w="589" w:type="dxa"/>
            <w:shd w:val="clear" w:color="auto" w:fill="auto"/>
            <w:vAlign w:val="center"/>
            <w:hideMark/>
          </w:tcPr>
          <w:p w14:paraId="490834CF" w14:textId="77777777" w:rsidR="000C7D78" w:rsidRPr="000C7D78" w:rsidRDefault="000C7D78" w:rsidP="000C7D78">
            <w:pPr>
              <w:tabs>
                <w:tab w:val="left" w:pos="0"/>
              </w:tabs>
              <w:ind w:right="-23"/>
              <w:jc w:val="center"/>
              <w:rPr>
                <w:b/>
                <w:snapToGrid w:val="0"/>
                <w:sz w:val="22"/>
                <w:szCs w:val="22"/>
              </w:rPr>
            </w:pPr>
            <w:r w:rsidRPr="000C7D78">
              <w:rPr>
                <w:b/>
                <w:snapToGrid w:val="0"/>
                <w:sz w:val="22"/>
                <w:szCs w:val="22"/>
              </w:rPr>
              <w:lastRenderedPageBreak/>
              <w:t>№ п/п</w:t>
            </w:r>
          </w:p>
        </w:tc>
        <w:tc>
          <w:tcPr>
            <w:tcW w:w="4867" w:type="dxa"/>
            <w:shd w:val="clear" w:color="auto" w:fill="auto"/>
            <w:vAlign w:val="center"/>
            <w:hideMark/>
          </w:tcPr>
          <w:p w14:paraId="5ADED1DF" w14:textId="77777777" w:rsidR="000C7D78" w:rsidRPr="000C7D78" w:rsidRDefault="000C7D78" w:rsidP="000C7D78">
            <w:pPr>
              <w:tabs>
                <w:tab w:val="left" w:pos="0"/>
                <w:tab w:val="left" w:pos="142"/>
              </w:tabs>
              <w:ind w:firstLine="14"/>
              <w:jc w:val="center"/>
              <w:rPr>
                <w:b/>
                <w:snapToGrid w:val="0"/>
                <w:sz w:val="22"/>
                <w:szCs w:val="22"/>
              </w:rPr>
            </w:pPr>
            <w:r w:rsidRPr="000C7D78">
              <w:rPr>
                <w:b/>
                <w:snapToGrid w:val="0"/>
                <w:sz w:val="22"/>
                <w:szCs w:val="22"/>
              </w:rPr>
              <w:t>Наименование расхода</w:t>
            </w:r>
          </w:p>
        </w:tc>
        <w:tc>
          <w:tcPr>
            <w:tcW w:w="1622" w:type="dxa"/>
            <w:shd w:val="clear" w:color="auto" w:fill="auto"/>
            <w:vAlign w:val="center"/>
            <w:hideMark/>
          </w:tcPr>
          <w:p w14:paraId="31264EB3" w14:textId="77777777" w:rsidR="000C7D78" w:rsidRPr="000C7D78" w:rsidRDefault="000C7D78" w:rsidP="000C7D78">
            <w:pPr>
              <w:tabs>
                <w:tab w:val="left" w:pos="142"/>
                <w:tab w:val="left" w:pos="176"/>
              </w:tabs>
              <w:ind w:left="-108" w:right="-108" w:firstLine="30"/>
              <w:jc w:val="center"/>
              <w:rPr>
                <w:b/>
                <w:snapToGrid w:val="0"/>
                <w:sz w:val="22"/>
                <w:szCs w:val="22"/>
              </w:rPr>
            </w:pPr>
            <w:r w:rsidRPr="000C7D78">
              <w:rPr>
                <w:b/>
                <w:snapToGrid w:val="0"/>
                <w:sz w:val="22"/>
                <w:szCs w:val="22"/>
              </w:rPr>
              <w:t>Предложение предприятия на 2023 год</w:t>
            </w:r>
          </w:p>
        </w:tc>
        <w:tc>
          <w:tcPr>
            <w:tcW w:w="1623" w:type="dxa"/>
            <w:shd w:val="clear" w:color="auto" w:fill="auto"/>
            <w:vAlign w:val="center"/>
            <w:hideMark/>
          </w:tcPr>
          <w:p w14:paraId="25A5F814" w14:textId="77777777" w:rsidR="000C7D78" w:rsidRPr="000C7D78" w:rsidRDefault="000C7D78" w:rsidP="000C7D78">
            <w:pPr>
              <w:tabs>
                <w:tab w:val="left" w:pos="142"/>
                <w:tab w:val="left" w:pos="176"/>
              </w:tabs>
              <w:ind w:left="-108" w:right="-108" w:firstLine="1"/>
              <w:jc w:val="center"/>
              <w:rPr>
                <w:b/>
                <w:snapToGrid w:val="0"/>
                <w:sz w:val="22"/>
                <w:szCs w:val="22"/>
              </w:rPr>
            </w:pPr>
            <w:r w:rsidRPr="000C7D78">
              <w:rPr>
                <w:b/>
                <w:snapToGrid w:val="0"/>
                <w:sz w:val="22"/>
                <w:szCs w:val="22"/>
              </w:rPr>
              <w:t>Предложение экспертов на 2023 год</w:t>
            </w:r>
          </w:p>
        </w:tc>
        <w:tc>
          <w:tcPr>
            <w:tcW w:w="1326" w:type="dxa"/>
            <w:vAlign w:val="center"/>
          </w:tcPr>
          <w:p w14:paraId="6B2AE2F1" w14:textId="77777777" w:rsidR="000C7D78" w:rsidRPr="000C7D78" w:rsidRDefault="000C7D78" w:rsidP="000C7D78">
            <w:pPr>
              <w:tabs>
                <w:tab w:val="left" w:pos="142"/>
                <w:tab w:val="left" w:pos="175"/>
              </w:tabs>
              <w:ind w:left="-108" w:right="-108" w:firstLine="1"/>
              <w:jc w:val="center"/>
              <w:rPr>
                <w:b/>
                <w:snapToGrid w:val="0"/>
                <w:sz w:val="22"/>
                <w:szCs w:val="22"/>
              </w:rPr>
            </w:pPr>
            <w:r w:rsidRPr="000C7D78">
              <w:rPr>
                <w:b/>
                <w:snapToGrid w:val="0"/>
                <w:sz w:val="22"/>
                <w:szCs w:val="22"/>
              </w:rPr>
              <w:t>Отклонение</w:t>
            </w:r>
          </w:p>
          <w:p w14:paraId="675122EC" w14:textId="77777777" w:rsidR="000C7D78" w:rsidRPr="000C7D78" w:rsidRDefault="000C7D78" w:rsidP="000C7D78">
            <w:pPr>
              <w:tabs>
                <w:tab w:val="left" w:pos="142"/>
                <w:tab w:val="left" w:pos="175"/>
              </w:tabs>
              <w:ind w:left="-108" w:right="-108" w:firstLine="1"/>
              <w:jc w:val="center"/>
              <w:rPr>
                <w:b/>
                <w:snapToGrid w:val="0"/>
                <w:sz w:val="22"/>
                <w:szCs w:val="22"/>
              </w:rPr>
            </w:pPr>
            <w:r w:rsidRPr="000C7D78">
              <w:rPr>
                <w:b/>
                <w:snapToGrid w:val="0"/>
                <w:sz w:val="22"/>
                <w:szCs w:val="22"/>
              </w:rPr>
              <w:t>(4-3)</w:t>
            </w:r>
          </w:p>
        </w:tc>
      </w:tr>
      <w:tr w:rsidR="000C7D78" w:rsidRPr="000C7D78" w14:paraId="255D46C6" w14:textId="77777777" w:rsidTr="00293CC7">
        <w:trPr>
          <w:trHeight w:val="167"/>
        </w:trPr>
        <w:tc>
          <w:tcPr>
            <w:tcW w:w="589" w:type="dxa"/>
            <w:shd w:val="clear" w:color="auto" w:fill="auto"/>
            <w:vAlign w:val="center"/>
          </w:tcPr>
          <w:p w14:paraId="084DB2AE" w14:textId="77777777" w:rsidR="000C7D78" w:rsidRPr="000C7D78" w:rsidRDefault="000C7D78" w:rsidP="000C7D78">
            <w:pPr>
              <w:tabs>
                <w:tab w:val="left" w:pos="0"/>
              </w:tabs>
              <w:ind w:right="-23"/>
              <w:jc w:val="center"/>
              <w:rPr>
                <w:snapToGrid w:val="0"/>
                <w:sz w:val="22"/>
                <w:szCs w:val="22"/>
              </w:rPr>
            </w:pPr>
            <w:r w:rsidRPr="000C7D78">
              <w:rPr>
                <w:snapToGrid w:val="0"/>
                <w:sz w:val="22"/>
                <w:szCs w:val="22"/>
              </w:rPr>
              <w:t>1</w:t>
            </w:r>
          </w:p>
        </w:tc>
        <w:tc>
          <w:tcPr>
            <w:tcW w:w="4867" w:type="dxa"/>
            <w:shd w:val="clear" w:color="auto" w:fill="auto"/>
            <w:vAlign w:val="center"/>
          </w:tcPr>
          <w:p w14:paraId="27CC6BE5" w14:textId="77777777" w:rsidR="000C7D78" w:rsidRPr="000C7D78" w:rsidRDefault="000C7D78" w:rsidP="000C7D78">
            <w:pPr>
              <w:tabs>
                <w:tab w:val="left" w:pos="0"/>
                <w:tab w:val="left" w:pos="142"/>
              </w:tabs>
              <w:ind w:firstLine="14"/>
              <w:jc w:val="center"/>
              <w:rPr>
                <w:snapToGrid w:val="0"/>
                <w:sz w:val="22"/>
                <w:szCs w:val="22"/>
              </w:rPr>
            </w:pPr>
            <w:r w:rsidRPr="000C7D78">
              <w:rPr>
                <w:snapToGrid w:val="0"/>
                <w:sz w:val="22"/>
                <w:szCs w:val="22"/>
              </w:rPr>
              <w:t>2</w:t>
            </w:r>
          </w:p>
        </w:tc>
        <w:tc>
          <w:tcPr>
            <w:tcW w:w="1622" w:type="dxa"/>
            <w:shd w:val="clear" w:color="auto" w:fill="auto"/>
            <w:vAlign w:val="center"/>
          </w:tcPr>
          <w:p w14:paraId="6853E9E2" w14:textId="77777777" w:rsidR="000C7D78" w:rsidRPr="000C7D78" w:rsidRDefault="000C7D78" w:rsidP="000C7D78">
            <w:pPr>
              <w:tabs>
                <w:tab w:val="left" w:pos="0"/>
                <w:tab w:val="left" w:pos="142"/>
              </w:tabs>
              <w:ind w:firstLine="30"/>
              <w:jc w:val="center"/>
              <w:rPr>
                <w:snapToGrid w:val="0"/>
                <w:sz w:val="22"/>
                <w:szCs w:val="22"/>
              </w:rPr>
            </w:pPr>
            <w:r w:rsidRPr="000C7D78">
              <w:rPr>
                <w:snapToGrid w:val="0"/>
                <w:sz w:val="22"/>
                <w:szCs w:val="22"/>
              </w:rPr>
              <w:t>3</w:t>
            </w:r>
          </w:p>
        </w:tc>
        <w:tc>
          <w:tcPr>
            <w:tcW w:w="1623" w:type="dxa"/>
            <w:shd w:val="clear" w:color="auto" w:fill="auto"/>
            <w:vAlign w:val="center"/>
          </w:tcPr>
          <w:p w14:paraId="76407E0E" w14:textId="77777777" w:rsidR="000C7D78" w:rsidRPr="000C7D78" w:rsidRDefault="000C7D78" w:rsidP="000C7D78">
            <w:pPr>
              <w:tabs>
                <w:tab w:val="left" w:pos="0"/>
                <w:tab w:val="left" w:pos="142"/>
              </w:tabs>
              <w:ind w:firstLine="1"/>
              <w:jc w:val="center"/>
              <w:rPr>
                <w:snapToGrid w:val="0"/>
                <w:sz w:val="22"/>
                <w:szCs w:val="22"/>
              </w:rPr>
            </w:pPr>
            <w:r w:rsidRPr="000C7D78">
              <w:rPr>
                <w:snapToGrid w:val="0"/>
                <w:sz w:val="22"/>
                <w:szCs w:val="22"/>
              </w:rPr>
              <w:t>4</w:t>
            </w:r>
          </w:p>
        </w:tc>
        <w:tc>
          <w:tcPr>
            <w:tcW w:w="1326" w:type="dxa"/>
            <w:vAlign w:val="center"/>
          </w:tcPr>
          <w:p w14:paraId="2330E210" w14:textId="77777777" w:rsidR="000C7D78" w:rsidRPr="000C7D78" w:rsidRDefault="000C7D78" w:rsidP="000C7D78">
            <w:pPr>
              <w:tabs>
                <w:tab w:val="left" w:pos="0"/>
                <w:tab w:val="left" w:pos="142"/>
              </w:tabs>
              <w:ind w:firstLine="1"/>
              <w:jc w:val="center"/>
              <w:rPr>
                <w:snapToGrid w:val="0"/>
                <w:sz w:val="22"/>
                <w:szCs w:val="22"/>
              </w:rPr>
            </w:pPr>
            <w:r w:rsidRPr="000C7D78">
              <w:rPr>
                <w:snapToGrid w:val="0"/>
                <w:sz w:val="22"/>
                <w:szCs w:val="22"/>
              </w:rPr>
              <w:t>5</w:t>
            </w:r>
          </w:p>
        </w:tc>
      </w:tr>
      <w:tr w:rsidR="000C7D78" w:rsidRPr="000C7D78" w14:paraId="2A213281" w14:textId="77777777" w:rsidTr="00293CC7">
        <w:trPr>
          <w:trHeight w:val="207"/>
        </w:trPr>
        <w:tc>
          <w:tcPr>
            <w:tcW w:w="589" w:type="dxa"/>
            <w:shd w:val="clear" w:color="auto" w:fill="auto"/>
            <w:vAlign w:val="center"/>
            <w:hideMark/>
          </w:tcPr>
          <w:p w14:paraId="0670CDEF" w14:textId="77777777" w:rsidR="000C7D78" w:rsidRPr="000C7D78" w:rsidRDefault="000C7D78" w:rsidP="000C7D78">
            <w:pPr>
              <w:tabs>
                <w:tab w:val="left" w:pos="0"/>
              </w:tabs>
              <w:ind w:right="-23"/>
              <w:jc w:val="center"/>
              <w:rPr>
                <w:snapToGrid w:val="0"/>
                <w:sz w:val="22"/>
                <w:szCs w:val="22"/>
              </w:rPr>
            </w:pPr>
            <w:r w:rsidRPr="000C7D78">
              <w:rPr>
                <w:snapToGrid w:val="0"/>
                <w:sz w:val="22"/>
                <w:szCs w:val="22"/>
              </w:rPr>
              <w:t>1</w:t>
            </w:r>
          </w:p>
        </w:tc>
        <w:tc>
          <w:tcPr>
            <w:tcW w:w="4867" w:type="dxa"/>
            <w:shd w:val="clear" w:color="auto" w:fill="auto"/>
            <w:vAlign w:val="center"/>
            <w:hideMark/>
          </w:tcPr>
          <w:p w14:paraId="3098FF8D" w14:textId="77777777" w:rsidR="000C7D78" w:rsidRPr="000C7D78" w:rsidRDefault="000C7D78" w:rsidP="000C7D78">
            <w:pPr>
              <w:tabs>
                <w:tab w:val="left" w:pos="0"/>
                <w:tab w:val="left" w:pos="142"/>
              </w:tabs>
              <w:ind w:firstLine="14"/>
              <w:rPr>
                <w:snapToGrid w:val="0"/>
                <w:sz w:val="22"/>
                <w:szCs w:val="22"/>
              </w:rPr>
            </w:pPr>
            <w:r w:rsidRPr="000C7D78">
              <w:rPr>
                <w:snapToGrid w:val="0"/>
                <w:sz w:val="22"/>
                <w:szCs w:val="22"/>
              </w:rPr>
              <w:t>Расходы на приобретение сырья и материалов</w:t>
            </w:r>
          </w:p>
        </w:tc>
        <w:tc>
          <w:tcPr>
            <w:tcW w:w="1622" w:type="dxa"/>
            <w:shd w:val="clear" w:color="auto" w:fill="auto"/>
            <w:vAlign w:val="center"/>
          </w:tcPr>
          <w:p w14:paraId="789080C3" w14:textId="77777777" w:rsidR="000C7D78" w:rsidRPr="000C7D78" w:rsidRDefault="000C7D78" w:rsidP="000C7D78">
            <w:pPr>
              <w:tabs>
                <w:tab w:val="left" w:pos="0"/>
                <w:tab w:val="left" w:pos="142"/>
              </w:tabs>
              <w:ind w:firstLine="30"/>
              <w:jc w:val="center"/>
              <w:rPr>
                <w:snapToGrid w:val="0"/>
                <w:sz w:val="22"/>
                <w:szCs w:val="22"/>
              </w:rPr>
            </w:pPr>
            <w:r w:rsidRPr="000C7D78">
              <w:rPr>
                <w:snapToGrid w:val="0"/>
                <w:sz w:val="22"/>
                <w:szCs w:val="22"/>
              </w:rPr>
              <w:t>2 367,00</w:t>
            </w:r>
          </w:p>
        </w:tc>
        <w:tc>
          <w:tcPr>
            <w:tcW w:w="1623" w:type="dxa"/>
            <w:shd w:val="clear" w:color="auto" w:fill="auto"/>
            <w:vAlign w:val="center"/>
          </w:tcPr>
          <w:p w14:paraId="5AA8B00D" w14:textId="77777777" w:rsidR="000C7D78" w:rsidRPr="000C7D78" w:rsidRDefault="000C7D78" w:rsidP="000C7D78">
            <w:pPr>
              <w:tabs>
                <w:tab w:val="left" w:pos="0"/>
                <w:tab w:val="left" w:pos="142"/>
              </w:tabs>
              <w:ind w:firstLine="1"/>
              <w:jc w:val="center"/>
              <w:rPr>
                <w:snapToGrid w:val="0"/>
                <w:sz w:val="22"/>
                <w:szCs w:val="22"/>
              </w:rPr>
            </w:pPr>
            <w:r w:rsidRPr="000C7D78">
              <w:rPr>
                <w:snapToGrid w:val="0"/>
                <w:sz w:val="22"/>
                <w:szCs w:val="22"/>
              </w:rPr>
              <w:t>1 341,33</w:t>
            </w:r>
          </w:p>
        </w:tc>
        <w:tc>
          <w:tcPr>
            <w:tcW w:w="1326" w:type="dxa"/>
            <w:vAlign w:val="center"/>
          </w:tcPr>
          <w:p w14:paraId="1476BC44" w14:textId="77777777" w:rsidR="000C7D78" w:rsidRPr="000C7D78" w:rsidRDefault="000C7D78" w:rsidP="000C7D78">
            <w:pPr>
              <w:tabs>
                <w:tab w:val="left" w:pos="0"/>
                <w:tab w:val="left" w:pos="142"/>
              </w:tabs>
              <w:ind w:firstLine="1"/>
              <w:jc w:val="center"/>
              <w:rPr>
                <w:snapToGrid w:val="0"/>
                <w:sz w:val="22"/>
                <w:szCs w:val="22"/>
              </w:rPr>
            </w:pPr>
            <w:r w:rsidRPr="000C7D78">
              <w:rPr>
                <w:snapToGrid w:val="0"/>
                <w:sz w:val="22"/>
                <w:szCs w:val="22"/>
              </w:rPr>
              <w:t>- 1 025,67</w:t>
            </w:r>
          </w:p>
        </w:tc>
      </w:tr>
      <w:tr w:rsidR="000C7D78" w:rsidRPr="000C7D78" w14:paraId="579F6186" w14:textId="77777777" w:rsidTr="00293CC7">
        <w:trPr>
          <w:trHeight w:val="207"/>
        </w:trPr>
        <w:tc>
          <w:tcPr>
            <w:tcW w:w="589" w:type="dxa"/>
            <w:shd w:val="clear" w:color="auto" w:fill="auto"/>
            <w:vAlign w:val="center"/>
            <w:hideMark/>
          </w:tcPr>
          <w:p w14:paraId="569B425F" w14:textId="77777777" w:rsidR="000C7D78" w:rsidRPr="000C7D78" w:rsidRDefault="000C7D78" w:rsidP="000C7D78">
            <w:pPr>
              <w:tabs>
                <w:tab w:val="left" w:pos="0"/>
              </w:tabs>
              <w:ind w:right="-23"/>
              <w:jc w:val="center"/>
              <w:rPr>
                <w:snapToGrid w:val="0"/>
                <w:sz w:val="22"/>
                <w:szCs w:val="22"/>
              </w:rPr>
            </w:pPr>
            <w:r w:rsidRPr="000C7D78">
              <w:rPr>
                <w:snapToGrid w:val="0"/>
                <w:sz w:val="22"/>
                <w:szCs w:val="22"/>
              </w:rPr>
              <w:t>2</w:t>
            </w:r>
          </w:p>
        </w:tc>
        <w:tc>
          <w:tcPr>
            <w:tcW w:w="4867" w:type="dxa"/>
            <w:shd w:val="clear" w:color="auto" w:fill="auto"/>
            <w:vAlign w:val="center"/>
            <w:hideMark/>
          </w:tcPr>
          <w:p w14:paraId="1D4E299B" w14:textId="77777777" w:rsidR="000C7D78" w:rsidRPr="000C7D78" w:rsidRDefault="000C7D78" w:rsidP="000C7D78">
            <w:pPr>
              <w:tabs>
                <w:tab w:val="left" w:pos="0"/>
                <w:tab w:val="left" w:pos="142"/>
              </w:tabs>
              <w:ind w:firstLine="14"/>
              <w:rPr>
                <w:snapToGrid w:val="0"/>
                <w:sz w:val="22"/>
                <w:szCs w:val="22"/>
              </w:rPr>
            </w:pPr>
            <w:r w:rsidRPr="000C7D78">
              <w:rPr>
                <w:snapToGrid w:val="0"/>
                <w:sz w:val="22"/>
                <w:szCs w:val="22"/>
              </w:rPr>
              <w:t>Расходы на ремонт основных средств</w:t>
            </w:r>
          </w:p>
        </w:tc>
        <w:tc>
          <w:tcPr>
            <w:tcW w:w="1622" w:type="dxa"/>
            <w:shd w:val="clear" w:color="auto" w:fill="auto"/>
            <w:vAlign w:val="center"/>
          </w:tcPr>
          <w:p w14:paraId="5A9ED2C8" w14:textId="77777777" w:rsidR="000C7D78" w:rsidRPr="000C7D78" w:rsidRDefault="000C7D78" w:rsidP="000C7D78">
            <w:pPr>
              <w:tabs>
                <w:tab w:val="left" w:pos="0"/>
                <w:tab w:val="left" w:pos="142"/>
              </w:tabs>
              <w:ind w:firstLine="30"/>
              <w:jc w:val="center"/>
              <w:rPr>
                <w:snapToGrid w:val="0"/>
                <w:sz w:val="22"/>
                <w:szCs w:val="22"/>
              </w:rPr>
            </w:pPr>
            <w:r w:rsidRPr="000C7D78">
              <w:rPr>
                <w:snapToGrid w:val="0"/>
                <w:sz w:val="22"/>
                <w:szCs w:val="22"/>
              </w:rPr>
              <w:t>9 413,19</w:t>
            </w:r>
          </w:p>
        </w:tc>
        <w:tc>
          <w:tcPr>
            <w:tcW w:w="1623" w:type="dxa"/>
            <w:shd w:val="clear" w:color="auto" w:fill="auto"/>
            <w:vAlign w:val="center"/>
          </w:tcPr>
          <w:p w14:paraId="1A093AB2" w14:textId="77777777" w:rsidR="000C7D78" w:rsidRPr="000C7D78" w:rsidRDefault="000C7D78" w:rsidP="000C7D78">
            <w:pPr>
              <w:tabs>
                <w:tab w:val="left" w:pos="0"/>
                <w:tab w:val="left" w:pos="142"/>
              </w:tabs>
              <w:ind w:firstLine="1"/>
              <w:jc w:val="center"/>
              <w:rPr>
                <w:snapToGrid w:val="0"/>
                <w:sz w:val="22"/>
                <w:szCs w:val="22"/>
              </w:rPr>
            </w:pPr>
            <w:r w:rsidRPr="000C7D78">
              <w:rPr>
                <w:snapToGrid w:val="0"/>
                <w:sz w:val="22"/>
                <w:szCs w:val="22"/>
              </w:rPr>
              <w:t>9 413,19</w:t>
            </w:r>
          </w:p>
        </w:tc>
        <w:tc>
          <w:tcPr>
            <w:tcW w:w="1326" w:type="dxa"/>
            <w:vAlign w:val="center"/>
          </w:tcPr>
          <w:p w14:paraId="6F1D71B0" w14:textId="77777777" w:rsidR="000C7D78" w:rsidRPr="000C7D78" w:rsidRDefault="000C7D78" w:rsidP="000C7D78">
            <w:pPr>
              <w:tabs>
                <w:tab w:val="left" w:pos="0"/>
                <w:tab w:val="left" w:pos="142"/>
              </w:tabs>
              <w:ind w:firstLine="1"/>
              <w:jc w:val="center"/>
              <w:rPr>
                <w:snapToGrid w:val="0"/>
                <w:sz w:val="22"/>
                <w:szCs w:val="22"/>
              </w:rPr>
            </w:pPr>
            <w:r w:rsidRPr="000C7D78">
              <w:rPr>
                <w:snapToGrid w:val="0"/>
                <w:sz w:val="22"/>
                <w:szCs w:val="22"/>
              </w:rPr>
              <w:t>0,00</w:t>
            </w:r>
          </w:p>
        </w:tc>
      </w:tr>
      <w:tr w:rsidR="000C7D78" w:rsidRPr="000C7D78" w14:paraId="213598D3" w14:textId="77777777" w:rsidTr="00293CC7">
        <w:trPr>
          <w:trHeight w:val="207"/>
        </w:trPr>
        <w:tc>
          <w:tcPr>
            <w:tcW w:w="589" w:type="dxa"/>
            <w:shd w:val="clear" w:color="auto" w:fill="auto"/>
            <w:vAlign w:val="center"/>
            <w:hideMark/>
          </w:tcPr>
          <w:p w14:paraId="186D43CC" w14:textId="77777777" w:rsidR="000C7D78" w:rsidRPr="000C7D78" w:rsidRDefault="000C7D78" w:rsidP="000C7D78">
            <w:pPr>
              <w:tabs>
                <w:tab w:val="left" w:pos="0"/>
              </w:tabs>
              <w:ind w:right="-23"/>
              <w:jc w:val="center"/>
              <w:rPr>
                <w:snapToGrid w:val="0"/>
                <w:sz w:val="22"/>
                <w:szCs w:val="22"/>
              </w:rPr>
            </w:pPr>
            <w:r w:rsidRPr="000C7D78">
              <w:rPr>
                <w:snapToGrid w:val="0"/>
                <w:sz w:val="22"/>
                <w:szCs w:val="22"/>
              </w:rPr>
              <w:t>3</w:t>
            </w:r>
          </w:p>
        </w:tc>
        <w:tc>
          <w:tcPr>
            <w:tcW w:w="4867" w:type="dxa"/>
            <w:shd w:val="clear" w:color="auto" w:fill="auto"/>
            <w:vAlign w:val="center"/>
            <w:hideMark/>
          </w:tcPr>
          <w:p w14:paraId="32CEB516" w14:textId="77777777" w:rsidR="000C7D78" w:rsidRPr="000C7D78" w:rsidRDefault="000C7D78" w:rsidP="000C7D78">
            <w:pPr>
              <w:tabs>
                <w:tab w:val="left" w:pos="0"/>
                <w:tab w:val="left" w:pos="142"/>
              </w:tabs>
              <w:ind w:firstLine="14"/>
              <w:rPr>
                <w:snapToGrid w:val="0"/>
                <w:sz w:val="22"/>
                <w:szCs w:val="22"/>
              </w:rPr>
            </w:pPr>
            <w:r w:rsidRPr="000C7D78">
              <w:rPr>
                <w:snapToGrid w:val="0"/>
                <w:sz w:val="22"/>
                <w:szCs w:val="22"/>
              </w:rPr>
              <w:t>Расходы на оплату труда</w:t>
            </w:r>
          </w:p>
        </w:tc>
        <w:tc>
          <w:tcPr>
            <w:tcW w:w="1622" w:type="dxa"/>
            <w:shd w:val="clear" w:color="auto" w:fill="auto"/>
            <w:vAlign w:val="center"/>
          </w:tcPr>
          <w:p w14:paraId="3F05EDE0" w14:textId="77777777" w:rsidR="000C7D78" w:rsidRPr="000C7D78" w:rsidRDefault="000C7D78" w:rsidP="000C7D78">
            <w:pPr>
              <w:tabs>
                <w:tab w:val="left" w:pos="0"/>
                <w:tab w:val="left" w:pos="142"/>
              </w:tabs>
              <w:ind w:firstLine="30"/>
              <w:jc w:val="center"/>
              <w:rPr>
                <w:snapToGrid w:val="0"/>
                <w:sz w:val="22"/>
                <w:szCs w:val="22"/>
              </w:rPr>
            </w:pPr>
            <w:r w:rsidRPr="000C7D78">
              <w:rPr>
                <w:snapToGrid w:val="0"/>
                <w:sz w:val="22"/>
                <w:szCs w:val="22"/>
              </w:rPr>
              <w:t>141 475,75</w:t>
            </w:r>
          </w:p>
        </w:tc>
        <w:tc>
          <w:tcPr>
            <w:tcW w:w="1623" w:type="dxa"/>
            <w:shd w:val="clear" w:color="auto" w:fill="auto"/>
            <w:vAlign w:val="center"/>
          </w:tcPr>
          <w:p w14:paraId="61837EE4" w14:textId="77777777" w:rsidR="000C7D78" w:rsidRPr="000C7D78" w:rsidRDefault="000C7D78" w:rsidP="000C7D78">
            <w:pPr>
              <w:tabs>
                <w:tab w:val="left" w:pos="0"/>
                <w:tab w:val="left" w:pos="142"/>
              </w:tabs>
              <w:ind w:firstLine="1"/>
              <w:jc w:val="center"/>
              <w:rPr>
                <w:snapToGrid w:val="0"/>
                <w:sz w:val="22"/>
                <w:szCs w:val="22"/>
              </w:rPr>
            </w:pPr>
            <w:r w:rsidRPr="000C7D78">
              <w:rPr>
                <w:snapToGrid w:val="0"/>
                <w:sz w:val="22"/>
                <w:szCs w:val="22"/>
              </w:rPr>
              <w:t>137 733,86</w:t>
            </w:r>
          </w:p>
        </w:tc>
        <w:tc>
          <w:tcPr>
            <w:tcW w:w="1326" w:type="dxa"/>
            <w:vAlign w:val="center"/>
          </w:tcPr>
          <w:p w14:paraId="0CA7ECD7" w14:textId="77777777" w:rsidR="000C7D78" w:rsidRPr="000C7D78" w:rsidRDefault="000C7D78" w:rsidP="000C7D78">
            <w:pPr>
              <w:tabs>
                <w:tab w:val="left" w:pos="0"/>
                <w:tab w:val="left" w:pos="142"/>
              </w:tabs>
              <w:ind w:firstLine="1"/>
              <w:jc w:val="center"/>
              <w:rPr>
                <w:snapToGrid w:val="0"/>
                <w:sz w:val="22"/>
                <w:szCs w:val="22"/>
              </w:rPr>
            </w:pPr>
            <w:r w:rsidRPr="000C7D78">
              <w:rPr>
                <w:snapToGrid w:val="0"/>
                <w:sz w:val="22"/>
                <w:szCs w:val="22"/>
              </w:rPr>
              <w:t>- 3 741,89</w:t>
            </w:r>
          </w:p>
        </w:tc>
      </w:tr>
      <w:tr w:rsidR="000C7D78" w:rsidRPr="000C7D78" w14:paraId="17B05730" w14:textId="77777777" w:rsidTr="00293CC7">
        <w:trPr>
          <w:trHeight w:val="430"/>
        </w:trPr>
        <w:tc>
          <w:tcPr>
            <w:tcW w:w="589" w:type="dxa"/>
            <w:shd w:val="clear" w:color="auto" w:fill="auto"/>
            <w:vAlign w:val="center"/>
            <w:hideMark/>
          </w:tcPr>
          <w:p w14:paraId="20348A48" w14:textId="77777777" w:rsidR="000C7D78" w:rsidRPr="000C7D78" w:rsidRDefault="000C7D78" w:rsidP="000C7D78">
            <w:pPr>
              <w:tabs>
                <w:tab w:val="left" w:pos="0"/>
              </w:tabs>
              <w:ind w:right="-23"/>
              <w:jc w:val="center"/>
              <w:rPr>
                <w:snapToGrid w:val="0"/>
                <w:sz w:val="22"/>
                <w:szCs w:val="22"/>
              </w:rPr>
            </w:pPr>
            <w:r w:rsidRPr="000C7D78">
              <w:rPr>
                <w:snapToGrid w:val="0"/>
                <w:sz w:val="22"/>
                <w:szCs w:val="22"/>
              </w:rPr>
              <w:t>4</w:t>
            </w:r>
          </w:p>
        </w:tc>
        <w:tc>
          <w:tcPr>
            <w:tcW w:w="4867" w:type="dxa"/>
            <w:shd w:val="clear" w:color="auto" w:fill="auto"/>
            <w:vAlign w:val="center"/>
            <w:hideMark/>
          </w:tcPr>
          <w:p w14:paraId="1AA9A567" w14:textId="77777777" w:rsidR="000C7D78" w:rsidRPr="000C7D78" w:rsidRDefault="000C7D78" w:rsidP="000C7D78">
            <w:pPr>
              <w:tabs>
                <w:tab w:val="left" w:pos="0"/>
                <w:tab w:val="left" w:pos="142"/>
              </w:tabs>
              <w:ind w:firstLine="14"/>
              <w:rPr>
                <w:snapToGrid w:val="0"/>
                <w:sz w:val="22"/>
                <w:szCs w:val="22"/>
              </w:rPr>
            </w:pPr>
            <w:r w:rsidRPr="000C7D78">
              <w:rPr>
                <w:snapToGrid w:val="0"/>
                <w:sz w:val="22"/>
                <w:szCs w:val="22"/>
              </w:rPr>
              <w:t>Расходы на оплату работ и услуг производственного характера, выполняемых по договорам со сторонними организациями</w:t>
            </w:r>
          </w:p>
        </w:tc>
        <w:tc>
          <w:tcPr>
            <w:tcW w:w="1622" w:type="dxa"/>
            <w:shd w:val="clear" w:color="auto" w:fill="auto"/>
            <w:vAlign w:val="center"/>
          </w:tcPr>
          <w:p w14:paraId="793B3190" w14:textId="77777777" w:rsidR="000C7D78" w:rsidRPr="000C7D78" w:rsidRDefault="000C7D78" w:rsidP="000C7D78">
            <w:pPr>
              <w:tabs>
                <w:tab w:val="left" w:pos="0"/>
                <w:tab w:val="left" w:pos="142"/>
              </w:tabs>
              <w:ind w:firstLine="30"/>
              <w:jc w:val="center"/>
              <w:rPr>
                <w:snapToGrid w:val="0"/>
                <w:sz w:val="22"/>
                <w:szCs w:val="22"/>
              </w:rPr>
            </w:pPr>
            <w:r w:rsidRPr="000C7D78">
              <w:rPr>
                <w:snapToGrid w:val="0"/>
                <w:sz w:val="22"/>
                <w:szCs w:val="22"/>
              </w:rPr>
              <w:t>8 851,89</w:t>
            </w:r>
          </w:p>
        </w:tc>
        <w:tc>
          <w:tcPr>
            <w:tcW w:w="1623" w:type="dxa"/>
            <w:shd w:val="clear" w:color="auto" w:fill="auto"/>
            <w:vAlign w:val="center"/>
          </w:tcPr>
          <w:p w14:paraId="6EE956A6" w14:textId="77777777" w:rsidR="000C7D78" w:rsidRPr="000C7D78" w:rsidRDefault="000C7D78" w:rsidP="000C7D78">
            <w:pPr>
              <w:tabs>
                <w:tab w:val="left" w:pos="0"/>
                <w:tab w:val="left" w:pos="142"/>
              </w:tabs>
              <w:ind w:firstLine="1"/>
              <w:jc w:val="center"/>
              <w:rPr>
                <w:snapToGrid w:val="0"/>
                <w:sz w:val="22"/>
                <w:szCs w:val="22"/>
              </w:rPr>
            </w:pPr>
            <w:r w:rsidRPr="000C7D78">
              <w:rPr>
                <w:snapToGrid w:val="0"/>
                <w:sz w:val="22"/>
                <w:szCs w:val="22"/>
              </w:rPr>
              <w:t>4 239,66</w:t>
            </w:r>
          </w:p>
        </w:tc>
        <w:tc>
          <w:tcPr>
            <w:tcW w:w="1326" w:type="dxa"/>
            <w:vAlign w:val="center"/>
          </w:tcPr>
          <w:p w14:paraId="08AE0988" w14:textId="77777777" w:rsidR="000C7D78" w:rsidRPr="000C7D78" w:rsidRDefault="000C7D78" w:rsidP="000C7D78">
            <w:pPr>
              <w:tabs>
                <w:tab w:val="left" w:pos="0"/>
                <w:tab w:val="left" w:pos="142"/>
              </w:tabs>
              <w:ind w:firstLine="1"/>
              <w:jc w:val="center"/>
              <w:rPr>
                <w:snapToGrid w:val="0"/>
                <w:sz w:val="22"/>
                <w:szCs w:val="22"/>
              </w:rPr>
            </w:pPr>
            <w:r w:rsidRPr="000C7D78">
              <w:rPr>
                <w:snapToGrid w:val="0"/>
                <w:sz w:val="22"/>
                <w:szCs w:val="22"/>
              </w:rPr>
              <w:t>- 4 612,23</w:t>
            </w:r>
          </w:p>
        </w:tc>
      </w:tr>
      <w:tr w:rsidR="000C7D78" w:rsidRPr="000C7D78" w14:paraId="409269C1" w14:textId="77777777" w:rsidTr="00293CC7">
        <w:trPr>
          <w:trHeight w:val="341"/>
        </w:trPr>
        <w:tc>
          <w:tcPr>
            <w:tcW w:w="589" w:type="dxa"/>
            <w:shd w:val="clear" w:color="auto" w:fill="auto"/>
            <w:vAlign w:val="center"/>
            <w:hideMark/>
          </w:tcPr>
          <w:p w14:paraId="630D896D" w14:textId="77777777" w:rsidR="000C7D78" w:rsidRPr="000C7D78" w:rsidRDefault="000C7D78" w:rsidP="000C7D78">
            <w:pPr>
              <w:tabs>
                <w:tab w:val="left" w:pos="0"/>
              </w:tabs>
              <w:ind w:right="-23"/>
              <w:jc w:val="center"/>
              <w:rPr>
                <w:snapToGrid w:val="0"/>
                <w:sz w:val="22"/>
                <w:szCs w:val="22"/>
              </w:rPr>
            </w:pPr>
            <w:r w:rsidRPr="000C7D78">
              <w:rPr>
                <w:snapToGrid w:val="0"/>
                <w:sz w:val="22"/>
                <w:szCs w:val="22"/>
              </w:rPr>
              <w:t>5</w:t>
            </w:r>
          </w:p>
        </w:tc>
        <w:tc>
          <w:tcPr>
            <w:tcW w:w="4867" w:type="dxa"/>
            <w:shd w:val="clear" w:color="auto" w:fill="auto"/>
            <w:vAlign w:val="center"/>
            <w:hideMark/>
          </w:tcPr>
          <w:p w14:paraId="195E1542" w14:textId="77777777" w:rsidR="000C7D78" w:rsidRPr="000C7D78" w:rsidRDefault="000C7D78" w:rsidP="000C7D78">
            <w:pPr>
              <w:tabs>
                <w:tab w:val="left" w:pos="0"/>
                <w:tab w:val="left" w:pos="142"/>
              </w:tabs>
              <w:ind w:firstLine="14"/>
              <w:rPr>
                <w:snapToGrid w:val="0"/>
                <w:sz w:val="22"/>
                <w:szCs w:val="22"/>
              </w:rPr>
            </w:pPr>
            <w:r w:rsidRPr="000C7D78">
              <w:rPr>
                <w:snapToGrid w:val="0"/>
                <w:sz w:val="22"/>
                <w:szCs w:val="22"/>
              </w:rPr>
              <w:t>Расходы на оплату иных работ и услуг, выполняемых по договорам с организациями</w:t>
            </w:r>
          </w:p>
        </w:tc>
        <w:tc>
          <w:tcPr>
            <w:tcW w:w="1622" w:type="dxa"/>
            <w:shd w:val="clear" w:color="auto" w:fill="auto"/>
            <w:vAlign w:val="center"/>
          </w:tcPr>
          <w:p w14:paraId="496245B7" w14:textId="77777777" w:rsidR="000C7D78" w:rsidRPr="000C7D78" w:rsidRDefault="000C7D78" w:rsidP="000C7D78">
            <w:pPr>
              <w:tabs>
                <w:tab w:val="left" w:pos="0"/>
                <w:tab w:val="left" w:pos="142"/>
              </w:tabs>
              <w:ind w:firstLine="30"/>
              <w:jc w:val="center"/>
              <w:rPr>
                <w:snapToGrid w:val="0"/>
                <w:sz w:val="22"/>
                <w:szCs w:val="22"/>
              </w:rPr>
            </w:pPr>
            <w:r w:rsidRPr="000C7D78">
              <w:rPr>
                <w:snapToGrid w:val="0"/>
                <w:sz w:val="22"/>
                <w:szCs w:val="22"/>
              </w:rPr>
              <w:t>4 011,44</w:t>
            </w:r>
          </w:p>
        </w:tc>
        <w:tc>
          <w:tcPr>
            <w:tcW w:w="1623" w:type="dxa"/>
            <w:shd w:val="clear" w:color="auto" w:fill="auto"/>
            <w:vAlign w:val="center"/>
          </w:tcPr>
          <w:p w14:paraId="5A1954EC" w14:textId="77777777" w:rsidR="000C7D78" w:rsidRPr="000C7D78" w:rsidRDefault="000C7D78" w:rsidP="000C7D78">
            <w:pPr>
              <w:tabs>
                <w:tab w:val="left" w:pos="0"/>
                <w:tab w:val="left" w:pos="142"/>
              </w:tabs>
              <w:ind w:firstLine="1"/>
              <w:jc w:val="center"/>
              <w:rPr>
                <w:snapToGrid w:val="0"/>
                <w:sz w:val="22"/>
                <w:szCs w:val="22"/>
              </w:rPr>
            </w:pPr>
            <w:r w:rsidRPr="000C7D78">
              <w:rPr>
                <w:snapToGrid w:val="0"/>
                <w:sz w:val="22"/>
                <w:szCs w:val="22"/>
              </w:rPr>
              <w:t>3 626,22</w:t>
            </w:r>
          </w:p>
        </w:tc>
        <w:tc>
          <w:tcPr>
            <w:tcW w:w="1326" w:type="dxa"/>
            <w:vAlign w:val="center"/>
          </w:tcPr>
          <w:p w14:paraId="18DBBA9A" w14:textId="77777777" w:rsidR="000C7D78" w:rsidRPr="000C7D78" w:rsidRDefault="000C7D78" w:rsidP="000C7D78">
            <w:pPr>
              <w:tabs>
                <w:tab w:val="left" w:pos="0"/>
                <w:tab w:val="left" w:pos="142"/>
              </w:tabs>
              <w:ind w:firstLine="1"/>
              <w:jc w:val="center"/>
              <w:rPr>
                <w:snapToGrid w:val="0"/>
                <w:sz w:val="22"/>
                <w:szCs w:val="22"/>
              </w:rPr>
            </w:pPr>
            <w:r w:rsidRPr="000C7D78">
              <w:rPr>
                <w:snapToGrid w:val="0"/>
                <w:sz w:val="22"/>
                <w:szCs w:val="22"/>
              </w:rPr>
              <w:t>- 385,22</w:t>
            </w:r>
          </w:p>
        </w:tc>
      </w:tr>
      <w:tr w:rsidR="000C7D78" w:rsidRPr="000C7D78" w14:paraId="378D3C78" w14:textId="77777777" w:rsidTr="00293CC7">
        <w:trPr>
          <w:trHeight w:val="207"/>
        </w:trPr>
        <w:tc>
          <w:tcPr>
            <w:tcW w:w="589" w:type="dxa"/>
            <w:shd w:val="clear" w:color="auto" w:fill="auto"/>
            <w:vAlign w:val="center"/>
            <w:hideMark/>
          </w:tcPr>
          <w:p w14:paraId="4BEFF9B6" w14:textId="77777777" w:rsidR="000C7D78" w:rsidRPr="000C7D78" w:rsidRDefault="000C7D78" w:rsidP="000C7D78">
            <w:pPr>
              <w:tabs>
                <w:tab w:val="left" w:pos="0"/>
              </w:tabs>
              <w:ind w:right="-23"/>
              <w:jc w:val="center"/>
              <w:rPr>
                <w:snapToGrid w:val="0"/>
                <w:sz w:val="22"/>
                <w:szCs w:val="22"/>
              </w:rPr>
            </w:pPr>
            <w:r w:rsidRPr="000C7D78">
              <w:rPr>
                <w:snapToGrid w:val="0"/>
                <w:sz w:val="22"/>
                <w:szCs w:val="22"/>
              </w:rPr>
              <w:t>6</w:t>
            </w:r>
          </w:p>
        </w:tc>
        <w:tc>
          <w:tcPr>
            <w:tcW w:w="4867" w:type="dxa"/>
            <w:shd w:val="clear" w:color="auto" w:fill="auto"/>
            <w:vAlign w:val="center"/>
            <w:hideMark/>
          </w:tcPr>
          <w:p w14:paraId="504BAAD6" w14:textId="77777777" w:rsidR="000C7D78" w:rsidRPr="000C7D78" w:rsidRDefault="000C7D78" w:rsidP="000C7D78">
            <w:pPr>
              <w:tabs>
                <w:tab w:val="left" w:pos="0"/>
                <w:tab w:val="left" w:pos="142"/>
              </w:tabs>
              <w:ind w:firstLine="14"/>
              <w:rPr>
                <w:snapToGrid w:val="0"/>
                <w:sz w:val="22"/>
                <w:szCs w:val="22"/>
              </w:rPr>
            </w:pPr>
            <w:r w:rsidRPr="000C7D78">
              <w:rPr>
                <w:snapToGrid w:val="0"/>
                <w:sz w:val="22"/>
                <w:szCs w:val="22"/>
              </w:rPr>
              <w:t>Расходы на служебные командировки</w:t>
            </w:r>
          </w:p>
        </w:tc>
        <w:tc>
          <w:tcPr>
            <w:tcW w:w="1622" w:type="dxa"/>
            <w:shd w:val="clear" w:color="auto" w:fill="auto"/>
            <w:vAlign w:val="center"/>
          </w:tcPr>
          <w:p w14:paraId="01E5A6EB" w14:textId="77777777" w:rsidR="000C7D78" w:rsidRPr="000C7D78" w:rsidRDefault="000C7D78" w:rsidP="000C7D78">
            <w:pPr>
              <w:tabs>
                <w:tab w:val="left" w:pos="0"/>
                <w:tab w:val="left" w:pos="142"/>
              </w:tabs>
              <w:ind w:firstLine="30"/>
              <w:jc w:val="center"/>
              <w:rPr>
                <w:snapToGrid w:val="0"/>
                <w:sz w:val="22"/>
                <w:szCs w:val="22"/>
              </w:rPr>
            </w:pPr>
            <w:r w:rsidRPr="000C7D78">
              <w:rPr>
                <w:snapToGrid w:val="0"/>
                <w:sz w:val="22"/>
                <w:szCs w:val="22"/>
              </w:rPr>
              <w:t>0,66</w:t>
            </w:r>
          </w:p>
        </w:tc>
        <w:tc>
          <w:tcPr>
            <w:tcW w:w="1623" w:type="dxa"/>
            <w:shd w:val="clear" w:color="auto" w:fill="auto"/>
            <w:vAlign w:val="center"/>
          </w:tcPr>
          <w:p w14:paraId="62412A4F" w14:textId="77777777" w:rsidR="000C7D78" w:rsidRPr="000C7D78" w:rsidRDefault="000C7D78" w:rsidP="000C7D78">
            <w:pPr>
              <w:tabs>
                <w:tab w:val="left" w:pos="0"/>
                <w:tab w:val="left" w:pos="142"/>
              </w:tabs>
              <w:ind w:firstLine="1"/>
              <w:jc w:val="center"/>
              <w:rPr>
                <w:snapToGrid w:val="0"/>
                <w:sz w:val="22"/>
                <w:szCs w:val="22"/>
              </w:rPr>
            </w:pPr>
            <w:r w:rsidRPr="000C7D78">
              <w:rPr>
                <w:snapToGrid w:val="0"/>
                <w:sz w:val="22"/>
                <w:szCs w:val="22"/>
              </w:rPr>
              <w:t>0,66</w:t>
            </w:r>
          </w:p>
        </w:tc>
        <w:tc>
          <w:tcPr>
            <w:tcW w:w="1326" w:type="dxa"/>
            <w:vAlign w:val="center"/>
          </w:tcPr>
          <w:p w14:paraId="79010798" w14:textId="77777777" w:rsidR="000C7D78" w:rsidRPr="000C7D78" w:rsidRDefault="000C7D78" w:rsidP="000C7D78">
            <w:pPr>
              <w:tabs>
                <w:tab w:val="left" w:pos="0"/>
                <w:tab w:val="left" w:pos="142"/>
              </w:tabs>
              <w:ind w:firstLine="1"/>
              <w:jc w:val="center"/>
              <w:rPr>
                <w:snapToGrid w:val="0"/>
                <w:sz w:val="22"/>
                <w:szCs w:val="22"/>
              </w:rPr>
            </w:pPr>
            <w:r w:rsidRPr="000C7D78">
              <w:rPr>
                <w:snapToGrid w:val="0"/>
                <w:sz w:val="22"/>
                <w:szCs w:val="22"/>
              </w:rPr>
              <w:t>0,00</w:t>
            </w:r>
          </w:p>
        </w:tc>
      </w:tr>
      <w:tr w:rsidR="000C7D78" w:rsidRPr="000C7D78" w14:paraId="7FC06D6C" w14:textId="77777777" w:rsidTr="00293CC7">
        <w:trPr>
          <w:trHeight w:val="207"/>
        </w:trPr>
        <w:tc>
          <w:tcPr>
            <w:tcW w:w="589" w:type="dxa"/>
            <w:shd w:val="clear" w:color="auto" w:fill="auto"/>
            <w:vAlign w:val="center"/>
            <w:hideMark/>
          </w:tcPr>
          <w:p w14:paraId="405590F3" w14:textId="77777777" w:rsidR="000C7D78" w:rsidRPr="000C7D78" w:rsidRDefault="000C7D78" w:rsidP="000C7D78">
            <w:pPr>
              <w:tabs>
                <w:tab w:val="left" w:pos="0"/>
              </w:tabs>
              <w:ind w:right="-23"/>
              <w:jc w:val="center"/>
              <w:rPr>
                <w:snapToGrid w:val="0"/>
                <w:sz w:val="22"/>
                <w:szCs w:val="22"/>
              </w:rPr>
            </w:pPr>
            <w:r w:rsidRPr="000C7D78">
              <w:rPr>
                <w:snapToGrid w:val="0"/>
                <w:sz w:val="22"/>
                <w:szCs w:val="22"/>
              </w:rPr>
              <w:t>7</w:t>
            </w:r>
          </w:p>
        </w:tc>
        <w:tc>
          <w:tcPr>
            <w:tcW w:w="4867" w:type="dxa"/>
            <w:shd w:val="clear" w:color="auto" w:fill="auto"/>
            <w:vAlign w:val="center"/>
            <w:hideMark/>
          </w:tcPr>
          <w:p w14:paraId="2DA68D73" w14:textId="77777777" w:rsidR="000C7D78" w:rsidRPr="000C7D78" w:rsidRDefault="000C7D78" w:rsidP="000C7D78">
            <w:pPr>
              <w:tabs>
                <w:tab w:val="left" w:pos="0"/>
                <w:tab w:val="left" w:pos="142"/>
              </w:tabs>
              <w:ind w:firstLine="14"/>
              <w:rPr>
                <w:snapToGrid w:val="0"/>
                <w:sz w:val="22"/>
                <w:szCs w:val="22"/>
              </w:rPr>
            </w:pPr>
            <w:r w:rsidRPr="000C7D78">
              <w:rPr>
                <w:snapToGrid w:val="0"/>
                <w:sz w:val="22"/>
                <w:szCs w:val="22"/>
              </w:rPr>
              <w:t>Расходы на обучение персонала</w:t>
            </w:r>
          </w:p>
        </w:tc>
        <w:tc>
          <w:tcPr>
            <w:tcW w:w="1622" w:type="dxa"/>
            <w:shd w:val="clear" w:color="auto" w:fill="auto"/>
            <w:vAlign w:val="center"/>
          </w:tcPr>
          <w:p w14:paraId="698D4014" w14:textId="77777777" w:rsidR="000C7D78" w:rsidRPr="000C7D78" w:rsidRDefault="000C7D78" w:rsidP="000C7D78">
            <w:pPr>
              <w:tabs>
                <w:tab w:val="left" w:pos="0"/>
                <w:tab w:val="left" w:pos="142"/>
              </w:tabs>
              <w:ind w:firstLine="30"/>
              <w:jc w:val="center"/>
              <w:rPr>
                <w:snapToGrid w:val="0"/>
                <w:sz w:val="22"/>
                <w:szCs w:val="22"/>
              </w:rPr>
            </w:pPr>
            <w:r w:rsidRPr="000C7D78">
              <w:rPr>
                <w:snapToGrid w:val="0"/>
                <w:sz w:val="22"/>
                <w:szCs w:val="22"/>
              </w:rPr>
              <w:t>44,85</w:t>
            </w:r>
          </w:p>
        </w:tc>
        <w:tc>
          <w:tcPr>
            <w:tcW w:w="1623" w:type="dxa"/>
            <w:shd w:val="clear" w:color="auto" w:fill="auto"/>
            <w:vAlign w:val="center"/>
          </w:tcPr>
          <w:p w14:paraId="6AE02E28" w14:textId="77777777" w:rsidR="000C7D78" w:rsidRPr="000C7D78" w:rsidRDefault="000C7D78" w:rsidP="000C7D78">
            <w:pPr>
              <w:tabs>
                <w:tab w:val="left" w:pos="0"/>
                <w:tab w:val="left" w:pos="142"/>
              </w:tabs>
              <w:ind w:firstLine="1"/>
              <w:jc w:val="center"/>
              <w:rPr>
                <w:snapToGrid w:val="0"/>
                <w:sz w:val="22"/>
                <w:szCs w:val="22"/>
              </w:rPr>
            </w:pPr>
            <w:r w:rsidRPr="000C7D78">
              <w:rPr>
                <w:snapToGrid w:val="0"/>
                <w:sz w:val="22"/>
                <w:szCs w:val="22"/>
              </w:rPr>
              <w:t>44,85</w:t>
            </w:r>
          </w:p>
        </w:tc>
        <w:tc>
          <w:tcPr>
            <w:tcW w:w="1326" w:type="dxa"/>
            <w:vAlign w:val="center"/>
          </w:tcPr>
          <w:p w14:paraId="3557AE24" w14:textId="77777777" w:rsidR="000C7D78" w:rsidRPr="000C7D78" w:rsidRDefault="000C7D78" w:rsidP="000C7D78">
            <w:pPr>
              <w:tabs>
                <w:tab w:val="left" w:pos="0"/>
                <w:tab w:val="left" w:pos="142"/>
              </w:tabs>
              <w:ind w:firstLine="1"/>
              <w:jc w:val="center"/>
              <w:rPr>
                <w:snapToGrid w:val="0"/>
                <w:sz w:val="22"/>
                <w:szCs w:val="22"/>
              </w:rPr>
            </w:pPr>
            <w:r w:rsidRPr="000C7D78">
              <w:rPr>
                <w:snapToGrid w:val="0"/>
                <w:sz w:val="22"/>
                <w:szCs w:val="22"/>
              </w:rPr>
              <w:t>0,00</w:t>
            </w:r>
          </w:p>
        </w:tc>
      </w:tr>
      <w:tr w:rsidR="000C7D78" w:rsidRPr="000C7D78" w14:paraId="5C67D644" w14:textId="77777777" w:rsidTr="00293CC7">
        <w:trPr>
          <w:trHeight w:val="207"/>
        </w:trPr>
        <w:tc>
          <w:tcPr>
            <w:tcW w:w="589" w:type="dxa"/>
            <w:shd w:val="clear" w:color="auto" w:fill="auto"/>
            <w:vAlign w:val="center"/>
            <w:hideMark/>
          </w:tcPr>
          <w:p w14:paraId="1432B9FB" w14:textId="77777777" w:rsidR="000C7D78" w:rsidRPr="000C7D78" w:rsidRDefault="000C7D78" w:rsidP="000C7D78">
            <w:pPr>
              <w:tabs>
                <w:tab w:val="left" w:pos="0"/>
              </w:tabs>
              <w:ind w:right="-23"/>
              <w:jc w:val="center"/>
              <w:rPr>
                <w:snapToGrid w:val="0"/>
                <w:sz w:val="22"/>
                <w:szCs w:val="22"/>
              </w:rPr>
            </w:pPr>
            <w:r w:rsidRPr="000C7D78">
              <w:rPr>
                <w:snapToGrid w:val="0"/>
                <w:sz w:val="22"/>
                <w:szCs w:val="22"/>
              </w:rPr>
              <w:t>8</w:t>
            </w:r>
          </w:p>
        </w:tc>
        <w:tc>
          <w:tcPr>
            <w:tcW w:w="4867" w:type="dxa"/>
            <w:shd w:val="clear" w:color="auto" w:fill="auto"/>
            <w:vAlign w:val="center"/>
            <w:hideMark/>
          </w:tcPr>
          <w:p w14:paraId="79157B77" w14:textId="77777777" w:rsidR="000C7D78" w:rsidRPr="000C7D78" w:rsidRDefault="000C7D78" w:rsidP="000C7D78">
            <w:pPr>
              <w:tabs>
                <w:tab w:val="left" w:pos="0"/>
                <w:tab w:val="left" w:pos="142"/>
              </w:tabs>
              <w:ind w:firstLine="14"/>
              <w:rPr>
                <w:snapToGrid w:val="0"/>
                <w:sz w:val="22"/>
                <w:szCs w:val="22"/>
              </w:rPr>
            </w:pPr>
            <w:r w:rsidRPr="000C7D78">
              <w:rPr>
                <w:snapToGrid w:val="0"/>
                <w:sz w:val="22"/>
                <w:szCs w:val="22"/>
              </w:rPr>
              <w:t>Лизинговый платеж</w:t>
            </w:r>
          </w:p>
        </w:tc>
        <w:tc>
          <w:tcPr>
            <w:tcW w:w="1622" w:type="dxa"/>
            <w:shd w:val="clear" w:color="auto" w:fill="auto"/>
            <w:vAlign w:val="center"/>
          </w:tcPr>
          <w:p w14:paraId="482E87A8" w14:textId="77777777" w:rsidR="000C7D78" w:rsidRPr="000C7D78" w:rsidRDefault="000C7D78" w:rsidP="000C7D78">
            <w:pPr>
              <w:tabs>
                <w:tab w:val="left" w:pos="0"/>
                <w:tab w:val="left" w:pos="142"/>
              </w:tabs>
              <w:ind w:firstLine="30"/>
              <w:jc w:val="center"/>
              <w:rPr>
                <w:snapToGrid w:val="0"/>
                <w:sz w:val="22"/>
                <w:szCs w:val="22"/>
              </w:rPr>
            </w:pPr>
            <w:r w:rsidRPr="000C7D78">
              <w:rPr>
                <w:snapToGrid w:val="0"/>
                <w:sz w:val="22"/>
                <w:szCs w:val="22"/>
              </w:rPr>
              <w:t>0,00</w:t>
            </w:r>
          </w:p>
        </w:tc>
        <w:tc>
          <w:tcPr>
            <w:tcW w:w="1623" w:type="dxa"/>
            <w:shd w:val="clear" w:color="auto" w:fill="auto"/>
            <w:vAlign w:val="center"/>
          </w:tcPr>
          <w:p w14:paraId="3C170296" w14:textId="77777777" w:rsidR="000C7D78" w:rsidRPr="000C7D78" w:rsidRDefault="000C7D78" w:rsidP="000C7D78">
            <w:pPr>
              <w:tabs>
                <w:tab w:val="left" w:pos="0"/>
                <w:tab w:val="left" w:pos="142"/>
              </w:tabs>
              <w:ind w:firstLine="1"/>
              <w:jc w:val="center"/>
              <w:rPr>
                <w:snapToGrid w:val="0"/>
                <w:sz w:val="22"/>
                <w:szCs w:val="22"/>
              </w:rPr>
            </w:pPr>
            <w:r w:rsidRPr="000C7D78">
              <w:rPr>
                <w:snapToGrid w:val="0"/>
                <w:sz w:val="22"/>
                <w:szCs w:val="22"/>
              </w:rPr>
              <w:t>0,00</w:t>
            </w:r>
          </w:p>
        </w:tc>
        <w:tc>
          <w:tcPr>
            <w:tcW w:w="1326" w:type="dxa"/>
            <w:vAlign w:val="center"/>
          </w:tcPr>
          <w:p w14:paraId="59CB0411" w14:textId="77777777" w:rsidR="000C7D78" w:rsidRPr="000C7D78" w:rsidRDefault="000C7D78" w:rsidP="000C7D78">
            <w:pPr>
              <w:tabs>
                <w:tab w:val="left" w:pos="0"/>
                <w:tab w:val="left" w:pos="142"/>
              </w:tabs>
              <w:ind w:firstLine="1"/>
              <w:jc w:val="center"/>
              <w:rPr>
                <w:snapToGrid w:val="0"/>
                <w:sz w:val="22"/>
                <w:szCs w:val="22"/>
              </w:rPr>
            </w:pPr>
            <w:r w:rsidRPr="000C7D78">
              <w:rPr>
                <w:snapToGrid w:val="0"/>
                <w:sz w:val="22"/>
                <w:szCs w:val="22"/>
              </w:rPr>
              <w:t>0,00</w:t>
            </w:r>
          </w:p>
        </w:tc>
      </w:tr>
      <w:tr w:rsidR="000C7D78" w:rsidRPr="000C7D78" w14:paraId="7D2121EA" w14:textId="77777777" w:rsidTr="00293CC7">
        <w:trPr>
          <w:trHeight w:val="207"/>
        </w:trPr>
        <w:tc>
          <w:tcPr>
            <w:tcW w:w="589" w:type="dxa"/>
            <w:shd w:val="clear" w:color="auto" w:fill="auto"/>
            <w:vAlign w:val="center"/>
            <w:hideMark/>
          </w:tcPr>
          <w:p w14:paraId="1693E398" w14:textId="77777777" w:rsidR="000C7D78" w:rsidRPr="000C7D78" w:rsidRDefault="000C7D78" w:rsidP="000C7D78">
            <w:pPr>
              <w:tabs>
                <w:tab w:val="left" w:pos="0"/>
              </w:tabs>
              <w:ind w:right="-23"/>
              <w:jc w:val="center"/>
              <w:rPr>
                <w:snapToGrid w:val="0"/>
                <w:sz w:val="22"/>
                <w:szCs w:val="22"/>
              </w:rPr>
            </w:pPr>
            <w:r w:rsidRPr="000C7D78">
              <w:rPr>
                <w:snapToGrid w:val="0"/>
                <w:sz w:val="22"/>
                <w:szCs w:val="22"/>
              </w:rPr>
              <w:t>9</w:t>
            </w:r>
          </w:p>
        </w:tc>
        <w:tc>
          <w:tcPr>
            <w:tcW w:w="4867" w:type="dxa"/>
            <w:shd w:val="clear" w:color="auto" w:fill="auto"/>
            <w:vAlign w:val="center"/>
            <w:hideMark/>
          </w:tcPr>
          <w:p w14:paraId="428EFF7B" w14:textId="77777777" w:rsidR="000C7D78" w:rsidRPr="000C7D78" w:rsidRDefault="000C7D78" w:rsidP="000C7D78">
            <w:pPr>
              <w:tabs>
                <w:tab w:val="left" w:pos="0"/>
                <w:tab w:val="left" w:pos="142"/>
              </w:tabs>
              <w:ind w:firstLine="14"/>
              <w:rPr>
                <w:snapToGrid w:val="0"/>
                <w:sz w:val="22"/>
                <w:szCs w:val="22"/>
              </w:rPr>
            </w:pPr>
            <w:r w:rsidRPr="000C7D78">
              <w:rPr>
                <w:snapToGrid w:val="0"/>
                <w:sz w:val="22"/>
                <w:szCs w:val="22"/>
              </w:rPr>
              <w:t>Арендная плата</w:t>
            </w:r>
          </w:p>
        </w:tc>
        <w:tc>
          <w:tcPr>
            <w:tcW w:w="1622" w:type="dxa"/>
            <w:shd w:val="clear" w:color="auto" w:fill="auto"/>
            <w:vAlign w:val="center"/>
          </w:tcPr>
          <w:p w14:paraId="02EBF38B" w14:textId="77777777" w:rsidR="000C7D78" w:rsidRPr="000C7D78" w:rsidRDefault="000C7D78" w:rsidP="000C7D78">
            <w:pPr>
              <w:tabs>
                <w:tab w:val="left" w:pos="0"/>
                <w:tab w:val="left" w:pos="142"/>
              </w:tabs>
              <w:ind w:firstLine="30"/>
              <w:jc w:val="center"/>
              <w:rPr>
                <w:snapToGrid w:val="0"/>
                <w:sz w:val="22"/>
                <w:szCs w:val="22"/>
              </w:rPr>
            </w:pPr>
            <w:r w:rsidRPr="000C7D78">
              <w:rPr>
                <w:snapToGrid w:val="0"/>
                <w:sz w:val="22"/>
                <w:szCs w:val="22"/>
              </w:rPr>
              <w:t>3 730,82</w:t>
            </w:r>
          </w:p>
        </w:tc>
        <w:tc>
          <w:tcPr>
            <w:tcW w:w="1623" w:type="dxa"/>
            <w:shd w:val="clear" w:color="auto" w:fill="auto"/>
            <w:vAlign w:val="center"/>
          </w:tcPr>
          <w:p w14:paraId="30EAD784" w14:textId="77777777" w:rsidR="000C7D78" w:rsidRPr="000C7D78" w:rsidRDefault="000C7D78" w:rsidP="000C7D78">
            <w:pPr>
              <w:tabs>
                <w:tab w:val="left" w:pos="0"/>
                <w:tab w:val="left" w:pos="142"/>
              </w:tabs>
              <w:ind w:firstLine="1"/>
              <w:jc w:val="center"/>
              <w:rPr>
                <w:snapToGrid w:val="0"/>
                <w:sz w:val="22"/>
                <w:szCs w:val="22"/>
              </w:rPr>
            </w:pPr>
            <w:r w:rsidRPr="000C7D78">
              <w:rPr>
                <w:snapToGrid w:val="0"/>
                <w:sz w:val="22"/>
                <w:szCs w:val="22"/>
              </w:rPr>
              <w:t>3 728,28</w:t>
            </w:r>
          </w:p>
        </w:tc>
        <w:tc>
          <w:tcPr>
            <w:tcW w:w="1326" w:type="dxa"/>
            <w:vAlign w:val="center"/>
          </w:tcPr>
          <w:p w14:paraId="3C5AA963" w14:textId="77777777" w:rsidR="000C7D78" w:rsidRPr="000C7D78" w:rsidRDefault="000C7D78" w:rsidP="000C7D78">
            <w:pPr>
              <w:tabs>
                <w:tab w:val="left" w:pos="0"/>
                <w:tab w:val="left" w:pos="142"/>
              </w:tabs>
              <w:ind w:firstLine="1"/>
              <w:jc w:val="center"/>
              <w:rPr>
                <w:snapToGrid w:val="0"/>
                <w:sz w:val="22"/>
                <w:szCs w:val="22"/>
              </w:rPr>
            </w:pPr>
            <w:r w:rsidRPr="000C7D78">
              <w:rPr>
                <w:snapToGrid w:val="0"/>
                <w:sz w:val="22"/>
                <w:szCs w:val="22"/>
              </w:rPr>
              <w:t>- 2,54</w:t>
            </w:r>
          </w:p>
        </w:tc>
      </w:tr>
      <w:tr w:rsidR="000C7D78" w:rsidRPr="000C7D78" w14:paraId="575E5CDB" w14:textId="77777777" w:rsidTr="00293CC7">
        <w:trPr>
          <w:trHeight w:val="207"/>
        </w:trPr>
        <w:tc>
          <w:tcPr>
            <w:tcW w:w="589" w:type="dxa"/>
            <w:shd w:val="clear" w:color="auto" w:fill="auto"/>
            <w:vAlign w:val="center"/>
            <w:hideMark/>
          </w:tcPr>
          <w:p w14:paraId="7B1EFDDF" w14:textId="77777777" w:rsidR="000C7D78" w:rsidRPr="000C7D78" w:rsidRDefault="000C7D78" w:rsidP="000C7D78">
            <w:pPr>
              <w:tabs>
                <w:tab w:val="left" w:pos="0"/>
              </w:tabs>
              <w:ind w:right="-23"/>
              <w:jc w:val="center"/>
              <w:rPr>
                <w:snapToGrid w:val="0"/>
                <w:sz w:val="22"/>
                <w:szCs w:val="22"/>
              </w:rPr>
            </w:pPr>
            <w:r w:rsidRPr="000C7D78">
              <w:rPr>
                <w:snapToGrid w:val="0"/>
                <w:sz w:val="22"/>
                <w:szCs w:val="22"/>
              </w:rPr>
              <w:t>10</w:t>
            </w:r>
          </w:p>
        </w:tc>
        <w:tc>
          <w:tcPr>
            <w:tcW w:w="4867" w:type="dxa"/>
            <w:shd w:val="clear" w:color="auto" w:fill="auto"/>
            <w:vAlign w:val="center"/>
            <w:hideMark/>
          </w:tcPr>
          <w:p w14:paraId="6EFE5B8E" w14:textId="77777777" w:rsidR="000C7D78" w:rsidRPr="000C7D78" w:rsidRDefault="000C7D78" w:rsidP="000C7D78">
            <w:pPr>
              <w:tabs>
                <w:tab w:val="left" w:pos="0"/>
                <w:tab w:val="left" w:pos="142"/>
              </w:tabs>
              <w:ind w:firstLine="14"/>
              <w:rPr>
                <w:snapToGrid w:val="0"/>
                <w:sz w:val="22"/>
                <w:szCs w:val="22"/>
              </w:rPr>
            </w:pPr>
            <w:r w:rsidRPr="000C7D78">
              <w:rPr>
                <w:snapToGrid w:val="0"/>
                <w:sz w:val="22"/>
                <w:szCs w:val="22"/>
              </w:rPr>
              <w:t>Другие расходы</w:t>
            </w:r>
          </w:p>
        </w:tc>
        <w:tc>
          <w:tcPr>
            <w:tcW w:w="1622" w:type="dxa"/>
            <w:shd w:val="clear" w:color="auto" w:fill="auto"/>
            <w:vAlign w:val="center"/>
          </w:tcPr>
          <w:p w14:paraId="2F0B470E" w14:textId="77777777" w:rsidR="000C7D78" w:rsidRPr="000C7D78" w:rsidRDefault="000C7D78" w:rsidP="000C7D78">
            <w:pPr>
              <w:tabs>
                <w:tab w:val="left" w:pos="0"/>
                <w:tab w:val="left" w:pos="142"/>
              </w:tabs>
              <w:ind w:firstLine="30"/>
              <w:jc w:val="center"/>
              <w:rPr>
                <w:snapToGrid w:val="0"/>
                <w:sz w:val="22"/>
                <w:szCs w:val="22"/>
              </w:rPr>
            </w:pPr>
            <w:r w:rsidRPr="000C7D78">
              <w:rPr>
                <w:snapToGrid w:val="0"/>
                <w:sz w:val="22"/>
                <w:szCs w:val="22"/>
              </w:rPr>
              <w:t>5 893,59</w:t>
            </w:r>
          </w:p>
        </w:tc>
        <w:tc>
          <w:tcPr>
            <w:tcW w:w="1623" w:type="dxa"/>
            <w:shd w:val="clear" w:color="auto" w:fill="auto"/>
            <w:vAlign w:val="center"/>
          </w:tcPr>
          <w:p w14:paraId="5EB1B049" w14:textId="77777777" w:rsidR="000C7D78" w:rsidRPr="000C7D78" w:rsidRDefault="000C7D78" w:rsidP="000C7D78">
            <w:pPr>
              <w:tabs>
                <w:tab w:val="left" w:pos="0"/>
                <w:tab w:val="left" w:pos="142"/>
              </w:tabs>
              <w:ind w:firstLine="1"/>
              <w:jc w:val="center"/>
              <w:rPr>
                <w:snapToGrid w:val="0"/>
                <w:sz w:val="22"/>
                <w:szCs w:val="22"/>
              </w:rPr>
            </w:pPr>
            <w:r w:rsidRPr="000C7D78">
              <w:rPr>
                <w:snapToGrid w:val="0"/>
                <w:sz w:val="22"/>
                <w:szCs w:val="22"/>
              </w:rPr>
              <w:t>5 576,14</w:t>
            </w:r>
          </w:p>
        </w:tc>
        <w:tc>
          <w:tcPr>
            <w:tcW w:w="1326" w:type="dxa"/>
            <w:vAlign w:val="center"/>
          </w:tcPr>
          <w:p w14:paraId="61C4D64E" w14:textId="77777777" w:rsidR="000C7D78" w:rsidRPr="000C7D78" w:rsidRDefault="000C7D78" w:rsidP="000C7D78">
            <w:pPr>
              <w:tabs>
                <w:tab w:val="left" w:pos="0"/>
                <w:tab w:val="left" w:pos="142"/>
              </w:tabs>
              <w:ind w:firstLine="1"/>
              <w:jc w:val="center"/>
              <w:rPr>
                <w:snapToGrid w:val="0"/>
                <w:sz w:val="22"/>
                <w:szCs w:val="22"/>
              </w:rPr>
            </w:pPr>
            <w:r w:rsidRPr="000C7D78">
              <w:rPr>
                <w:snapToGrid w:val="0"/>
                <w:sz w:val="22"/>
                <w:szCs w:val="22"/>
              </w:rPr>
              <w:t>- 317,45</w:t>
            </w:r>
          </w:p>
        </w:tc>
      </w:tr>
      <w:tr w:rsidR="000C7D78" w:rsidRPr="000C7D78" w14:paraId="5C6CCF45" w14:textId="77777777" w:rsidTr="00293CC7">
        <w:trPr>
          <w:trHeight w:val="207"/>
        </w:trPr>
        <w:tc>
          <w:tcPr>
            <w:tcW w:w="589" w:type="dxa"/>
            <w:shd w:val="clear" w:color="auto" w:fill="auto"/>
            <w:vAlign w:val="center"/>
            <w:hideMark/>
          </w:tcPr>
          <w:p w14:paraId="5A1D1453" w14:textId="77777777" w:rsidR="000C7D78" w:rsidRPr="000C7D78" w:rsidRDefault="000C7D78" w:rsidP="000C7D78">
            <w:pPr>
              <w:tabs>
                <w:tab w:val="left" w:pos="0"/>
              </w:tabs>
              <w:ind w:right="-23"/>
              <w:jc w:val="center"/>
              <w:rPr>
                <w:b/>
                <w:snapToGrid w:val="0"/>
                <w:sz w:val="22"/>
                <w:szCs w:val="22"/>
              </w:rPr>
            </w:pPr>
            <w:r w:rsidRPr="000C7D78">
              <w:rPr>
                <w:b/>
                <w:snapToGrid w:val="0"/>
                <w:sz w:val="22"/>
                <w:szCs w:val="22"/>
              </w:rPr>
              <w:t> </w:t>
            </w:r>
          </w:p>
        </w:tc>
        <w:tc>
          <w:tcPr>
            <w:tcW w:w="4867" w:type="dxa"/>
            <w:shd w:val="clear" w:color="auto" w:fill="auto"/>
            <w:vAlign w:val="center"/>
            <w:hideMark/>
          </w:tcPr>
          <w:p w14:paraId="28A19B08" w14:textId="77777777" w:rsidR="000C7D78" w:rsidRPr="000C7D78" w:rsidRDefault="000C7D78" w:rsidP="000C7D78">
            <w:pPr>
              <w:tabs>
                <w:tab w:val="left" w:pos="0"/>
                <w:tab w:val="left" w:pos="142"/>
              </w:tabs>
              <w:ind w:firstLine="14"/>
              <w:rPr>
                <w:b/>
                <w:snapToGrid w:val="0"/>
                <w:sz w:val="22"/>
                <w:szCs w:val="22"/>
              </w:rPr>
            </w:pPr>
            <w:r w:rsidRPr="000C7D78">
              <w:rPr>
                <w:b/>
                <w:snapToGrid w:val="0"/>
                <w:sz w:val="22"/>
                <w:szCs w:val="22"/>
              </w:rPr>
              <w:t>ИТОГО базовый уровень операционных расходов</w:t>
            </w:r>
          </w:p>
        </w:tc>
        <w:tc>
          <w:tcPr>
            <w:tcW w:w="1622" w:type="dxa"/>
            <w:shd w:val="clear" w:color="auto" w:fill="auto"/>
            <w:vAlign w:val="center"/>
          </w:tcPr>
          <w:p w14:paraId="5AC54471" w14:textId="77777777" w:rsidR="000C7D78" w:rsidRPr="000C7D78" w:rsidRDefault="000C7D78" w:rsidP="000C7D78">
            <w:pPr>
              <w:tabs>
                <w:tab w:val="left" w:pos="0"/>
                <w:tab w:val="left" w:pos="142"/>
              </w:tabs>
              <w:ind w:firstLine="30"/>
              <w:jc w:val="center"/>
              <w:rPr>
                <w:b/>
                <w:snapToGrid w:val="0"/>
                <w:sz w:val="22"/>
                <w:szCs w:val="22"/>
              </w:rPr>
            </w:pPr>
            <w:r w:rsidRPr="000C7D78">
              <w:rPr>
                <w:b/>
                <w:snapToGrid w:val="0"/>
                <w:sz w:val="22"/>
                <w:szCs w:val="22"/>
              </w:rPr>
              <w:t>176 180,65</w:t>
            </w:r>
          </w:p>
        </w:tc>
        <w:tc>
          <w:tcPr>
            <w:tcW w:w="1623" w:type="dxa"/>
            <w:shd w:val="clear" w:color="auto" w:fill="auto"/>
            <w:vAlign w:val="center"/>
          </w:tcPr>
          <w:p w14:paraId="5CDF8847" w14:textId="77777777" w:rsidR="000C7D78" w:rsidRPr="000C7D78" w:rsidRDefault="000C7D78" w:rsidP="000C7D78">
            <w:pPr>
              <w:tabs>
                <w:tab w:val="left" w:pos="0"/>
                <w:tab w:val="left" w:pos="142"/>
              </w:tabs>
              <w:ind w:firstLine="1"/>
              <w:jc w:val="center"/>
              <w:rPr>
                <w:b/>
                <w:snapToGrid w:val="0"/>
                <w:sz w:val="22"/>
                <w:szCs w:val="22"/>
              </w:rPr>
            </w:pPr>
            <w:r w:rsidRPr="000C7D78">
              <w:rPr>
                <w:b/>
                <w:snapToGrid w:val="0"/>
                <w:sz w:val="22"/>
                <w:szCs w:val="22"/>
              </w:rPr>
              <w:t>166 095,64</w:t>
            </w:r>
          </w:p>
        </w:tc>
        <w:tc>
          <w:tcPr>
            <w:tcW w:w="1326" w:type="dxa"/>
            <w:vAlign w:val="center"/>
          </w:tcPr>
          <w:p w14:paraId="067BF4D9" w14:textId="77777777" w:rsidR="000C7D78" w:rsidRPr="000C7D78" w:rsidRDefault="000C7D78" w:rsidP="000C7D78">
            <w:pPr>
              <w:tabs>
                <w:tab w:val="left" w:pos="0"/>
                <w:tab w:val="left" w:pos="142"/>
              </w:tabs>
              <w:ind w:firstLine="1"/>
              <w:jc w:val="center"/>
              <w:rPr>
                <w:b/>
                <w:snapToGrid w:val="0"/>
                <w:sz w:val="22"/>
                <w:szCs w:val="22"/>
              </w:rPr>
            </w:pPr>
            <w:r w:rsidRPr="000C7D78">
              <w:rPr>
                <w:b/>
                <w:snapToGrid w:val="0"/>
                <w:sz w:val="22"/>
                <w:szCs w:val="22"/>
              </w:rPr>
              <w:t>- 10 085,01</w:t>
            </w:r>
          </w:p>
        </w:tc>
      </w:tr>
    </w:tbl>
    <w:p w14:paraId="55586ADF" w14:textId="77777777" w:rsidR="000C7D78" w:rsidRPr="000C7D78" w:rsidRDefault="000C7D78" w:rsidP="000C7D78">
      <w:pPr>
        <w:ind w:right="142" w:firstLine="709"/>
        <w:jc w:val="both"/>
        <w:rPr>
          <w:sz w:val="28"/>
          <w:szCs w:val="20"/>
        </w:rPr>
      </w:pPr>
    </w:p>
    <w:p w14:paraId="3C08E0ED" w14:textId="77777777" w:rsidR="000C7D78" w:rsidRPr="000C7D78" w:rsidRDefault="000C7D78" w:rsidP="000C7D78">
      <w:pPr>
        <w:ind w:right="142" w:firstLine="709"/>
        <w:jc w:val="both"/>
        <w:rPr>
          <w:sz w:val="28"/>
          <w:szCs w:val="20"/>
        </w:rPr>
      </w:pPr>
      <w:r w:rsidRPr="000C7D78">
        <w:rPr>
          <w:sz w:val="28"/>
          <w:szCs w:val="20"/>
        </w:rPr>
        <w:t>При расчете долгосрочных тарифов на 2023 – 2027 гг. экспертами использовался метод индексации установленных тарифов. Первый год долгосрочного периода рассчитывается методом экономически обоснованных расходов в соответствии с методическими указаниями.</w:t>
      </w:r>
    </w:p>
    <w:p w14:paraId="3BA9BDDD" w14:textId="77777777" w:rsidR="000C7D78" w:rsidRPr="000C7D78" w:rsidRDefault="000C7D78" w:rsidP="000C7D78">
      <w:pPr>
        <w:ind w:right="142" w:firstLine="709"/>
        <w:jc w:val="both"/>
        <w:rPr>
          <w:sz w:val="28"/>
          <w:szCs w:val="20"/>
        </w:rPr>
      </w:pPr>
      <w:r w:rsidRPr="000C7D78">
        <w:rPr>
          <w:sz w:val="28"/>
          <w:szCs w:val="20"/>
        </w:rPr>
        <w:t>Необходимая валовая выручка для расчета тарифов методом индексации установленных тарифов определяется на основе долгосрочных параметров регулирования, которые определяются перед началом долгосрочного периода регулирования и в течение которого не изменяются.</w:t>
      </w:r>
    </w:p>
    <w:p w14:paraId="79E591FC" w14:textId="77777777" w:rsidR="000C7D78" w:rsidRPr="000C7D78" w:rsidRDefault="000C7D78" w:rsidP="000C7D78">
      <w:pPr>
        <w:ind w:right="142" w:firstLine="709"/>
        <w:jc w:val="both"/>
        <w:rPr>
          <w:sz w:val="28"/>
          <w:szCs w:val="20"/>
        </w:rPr>
      </w:pPr>
      <w:r w:rsidRPr="000C7D78">
        <w:rPr>
          <w:sz w:val="28"/>
          <w:szCs w:val="20"/>
        </w:rPr>
        <w:t>Перечень долгосрочных параметров представлен в п.33 Приказа ФСТ России от 13.06.2013 № 760-э «Об утверждении Методических указаний по расчету регулируемых цен (тарифов) в сфере теплоснабжения», а также отражен в Приложении 7 Приказа ФСТ России от 07.06.2013 № 163 «Об утверждении Регламента открытия дел об установлении регулируемых цен (тарифов) и отмене регулирования тарифов в сфере теплоснабжения».</w:t>
      </w:r>
    </w:p>
    <w:p w14:paraId="771E746B" w14:textId="77777777" w:rsidR="000C7D78" w:rsidRPr="000C7D78" w:rsidRDefault="000C7D78" w:rsidP="000C7D78">
      <w:pPr>
        <w:ind w:right="142"/>
        <w:jc w:val="both"/>
        <w:rPr>
          <w:sz w:val="28"/>
          <w:szCs w:val="28"/>
        </w:rPr>
        <w:sectPr w:rsidR="000C7D78" w:rsidRPr="000C7D78" w:rsidSect="00812503">
          <w:pgSz w:w="11906" w:h="16838"/>
          <w:pgMar w:top="1134" w:right="709" w:bottom="1276" w:left="1134" w:header="720" w:footer="720" w:gutter="0"/>
          <w:cols w:space="720"/>
          <w:docGrid w:linePitch="326"/>
        </w:sectPr>
      </w:pPr>
    </w:p>
    <w:p w14:paraId="66652115" w14:textId="77777777" w:rsidR="000C7D78" w:rsidRPr="000C7D78" w:rsidRDefault="000C7D78" w:rsidP="000C7D78">
      <w:pPr>
        <w:tabs>
          <w:tab w:val="left" w:pos="426"/>
        </w:tabs>
        <w:ind w:firstLine="709"/>
        <w:jc w:val="both"/>
        <w:rPr>
          <w:sz w:val="28"/>
          <w:szCs w:val="28"/>
        </w:rPr>
      </w:pPr>
      <w:r w:rsidRPr="000C7D78">
        <w:rPr>
          <w:sz w:val="28"/>
          <w:szCs w:val="28"/>
        </w:rPr>
        <w:lastRenderedPageBreak/>
        <w:t xml:space="preserve">Расчет операционных расходов на </w:t>
      </w:r>
      <w:r w:rsidRPr="000C7D78">
        <w:rPr>
          <w:bCs/>
          <w:sz w:val="28"/>
          <w:szCs w:val="28"/>
        </w:rPr>
        <w:t>тепловую энергию</w:t>
      </w:r>
      <w:r w:rsidRPr="000C7D78">
        <w:rPr>
          <w:sz w:val="28"/>
          <w:szCs w:val="28"/>
        </w:rPr>
        <w:t xml:space="preserve"> приведен в таблице 8.</w:t>
      </w:r>
    </w:p>
    <w:p w14:paraId="50B31857" w14:textId="77777777" w:rsidR="000C7D78" w:rsidRPr="000C7D78" w:rsidRDefault="000C7D78" w:rsidP="000C7D78">
      <w:pPr>
        <w:tabs>
          <w:tab w:val="left" w:pos="426"/>
        </w:tabs>
        <w:ind w:firstLine="851"/>
        <w:jc w:val="both"/>
        <w:rPr>
          <w:sz w:val="28"/>
          <w:szCs w:val="28"/>
        </w:rPr>
      </w:pPr>
    </w:p>
    <w:p w14:paraId="01B9A929" w14:textId="77777777" w:rsidR="000C7D78" w:rsidRPr="000C7D78" w:rsidRDefault="000C7D78" w:rsidP="000C7D78">
      <w:pPr>
        <w:contextualSpacing/>
        <w:jc w:val="center"/>
        <w:rPr>
          <w:b/>
          <w:sz w:val="28"/>
        </w:rPr>
      </w:pPr>
      <w:r w:rsidRPr="000C7D78">
        <w:rPr>
          <w:b/>
          <w:sz w:val="28"/>
        </w:rPr>
        <w:t>Расчёт операционных (подконтрольных) расходов на каждый год долгосрочного периода регулирования, в части тепловой энергии</w:t>
      </w:r>
    </w:p>
    <w:p w14:paraId="4A9B3E6B" w14:textId="77777777" w:rsidR="000C7D78" w:rsidRPr="000C7D78" w:rsidRDefault="000C7D78" w:rsidP="000C7D78">
      <w:pPr>
        <w:contextualSpacing/>
        <w:jc w:val="center"/>
        <w:rPr>
          <w:sz w:val="28"/>
        </w:rPr>
      </w:pPr>
      <w:r w:rsidRPr="000C7D78">
        <w:rPr>
          <w:sz w:val="28"/>
        </w:rPr>
        <w:t>(приложение 5.2 к Методическим указаниям)</w:t>
      </w:r>
    </w:p>
    <w:p w14:paraId="40B67560" w14:textId="77777777" w:rsidR="000C7D78" w:rsidRPr="000C7D78" w:rsidRDefault="000C7D78" w:rsidP="000C7D78">
      <w:pPr>
        <w:tabs>
          <w:tab w:val="left" w:pos="426"/>
        </w:tabs>
        <w:jc w:val="both"/>
        <w:rPr>
          <w:sz w:val="28"/>
          <w:szCs w:val="28"/>
        </w:rPr>
      </w:pPr>
    </w:p>
    <w:p w14:paraId="32C1C0F0" w14:textId="77777777" w:rsidR="000C7D78" w:rsidRPr="000C7D78" w:rsidRDefault="000C7D78" w:rsidP="000C7D78">
      <w:pPr>
        <w:ind w:left="4968" w:right="140" w:firstLine="696"/>
        <w:jc w:val="right"/>
        <w:rPr>
          <w:sz w:val="28"/>
          <w:szCs w:val="28"/>
        </w:rPr>
      </w:pPr>
      <w:r w:rsidRPr="000C7D78">
        <w:rPr>
          <w:sz w:val="28"/>
          <w:szCs w:val="28"/>
        </w:rPr>
        <w:t xml:space="preserve">Таблица 8 </w:t>
      </w:r>
    </w:p>
    <w:tbl>
      <w:tblPr>
        <w:tblpPr w:leftFromText="180" w:rightFromText="180" w:vertAnchor="text" w:tblpY="143"/>
        <w:tblW w:w="4879" w:type="pct"/>
        <w:tblLook w:val="04A0" w:firstRow="1" w:lastRow="0" w:firstColumn="1" w:lastColumn="0" w:noHBand="0" w:noVBand="1"/>
      </w:tblPr>
      <w:tblGrid>
        <w:gridCol w:w="491"/>
        <w:gridCol w:w="2030"/>
        <w:gridCol w:w="1228"/>
        <w:gridCol w:w="1225"/>
        <w:gridCol w:w="1206"/>
        <w:gridCol w:w="1206"/>
        <w:gridCol w:w="1206"/>
        <w:gridCol w:w="1208"/>
      </w:tblGrid>
      <w:tr w:rsidR="000C7D78" w:rsidRPr="000C7D78" w14:paraId="349A3867" w14:textId="77777777" w:rsidTr="00293CC7">
        <w:trPr>
          <w:trHeight w:val="600"/>
          <w:tblHeader/>
        </w:trPr>
        <w:tc>
          <w:tcPr>
            <w:tcW w:w="245" w:type="pct"/>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4E138197" w14:textId="77777777" w:rsidR="000C7D78" w:rsidRPr="000C7D78" w:rsidRDefault="000C7D78" w:rsidP="000C7D78">
            <w:pPr>
              <w:jc w:val="center"/>
              <w:rPr>
                <w:sz w:val="22"/>
                <w:szCs w:val="22"/>
              </w:rPr>
            </w:pPr>
            <w:r w:rsidRPr="000C7D78">
              <w:rPr>
                <w:sz w:val="22"/>
                <w:szCs w:val="22"/>
              </w:rPr>
              <w:t>№</w:t>
            </w:r>
            <w:r w:rsidRPr="000C7D78">
              <w:rPr>
                <w:sz w:val="22"/>
                <w:szCs w:val="22"/>
              </w:rPr>
              <w:br/>
              <w:t>п. п.</w:t>
            </w:r>
          </w:p>
        </w:tc>
        <w:tc>
          <w:tcPr>
            <w:tcW w:w="1048" w:type="pct"/>
            <w:vMerge w:val="restart"/>
            <w:tcBorders>
              <w:top w:val="single" w:sz="8" w:space="0" w:color="auto"/>
              <w:left w:val="nil"/>
              <w:bottom w:val="single" w:sz="8" w:space="0" w:color="000000"/>
              <w:right w:val="single" w:sz="8" w:space="0" w:color="000000"/>
            </w:tcBorders>
            <w:shd w:val="clear" w:color="auto" w:fill="auto"/>
            <w:vAlign w:val="center"/>
            <w:hideMark/>
          </w:tcPr>
          <w:p w14:paraId="5D5F65DB" w14:textId="77777777" w:rsidR="000C7D78" w:rsidRPr="000C7D78" w:rsidRDefault="000C7D78" w:rsidP="000C7D78">
            <w:pPr>
              <w:jc w:val="center"/>
              <w:rPr>
                <w:sz w:val="22"/>
                <w:szCs w:val="22"/>
              </w:rPr>
            </w:pPr>
            <w:r w:rsidRPr="000C7D78">
              <w:rPr>
                <w:sz w:val="22"/>
                <w:szCs w:val="22"/>
              </w:rPr>
              <w:t> </w:t>
            </w:r>
          </w:p>
        </w:tc>
        <w:tc>
          <w:tcPr>
            <w:tcW w:w="639" w:type="pct"/>
            <w:tcBorders>
              <w:top w:val="single" w:sz="8" w:space="0" w:color="auto"/>
              <w:left w:val="nil"/>
              <w:bottom w:val="single" w:sz="4" w:space="0" w:color="auto"/>
              <w:right w:val="single" w:sz="8" w:space="0" w:color="auto"/>
            </w:tcBorders>
            <w:shd w:val="clear" w:color="auto" w:fill="auto"/>
            <w:vAlign w:val="center"/>
            <w:hideMark/>
          </w:tcPr>
          <w:p w14:paraId="2FD360E5" w14:textId="77777777" w:rsidR="000C7D78" w:rsidRPr="000C7D78" w:rsidRDefault="000C7D78" w:rsidP="000C7D78">
            <w:pPr>
              <w:jc w:val="center"/>
              <w:rPr>
                <w:sz w:val="22"/>
                <w:szCs w:val="22"/>
              </w:rPr>
            </w:pPr>
            <w:r w:rsidRPr="000C7D78">
              <w:rPr>
                <w:sz w:val="22"/>
                <w:szCs w:val="22"/>
              </w:rPr>
              <w:t>Единица измерения</w:t>
            </w:r>
          </w:p>
        </w:tc>
        <w:tc>
          <w:tcPr>
            <w:tcW w:w="3068" w:type="pct"/>
            <w:gridSpan w:val="5"/>
            <w:tcBorders>
              <w:top w:val="single" w:sz="8" w:space="0" w:color="auto"/>
              <w:left w:val="nil"/>
              <w:bottom w:val="single" w:sz="4" w:space="0" w:color="auto"/>
              <w:right w:val="single" w:sz="8" w:space="0" w:color="000000"/>
            </w:tcBorders>
            <w:shd w:val="clear" w:color="auto" w:fill="auto"/>
            <w:vAlign w:val="center"/>
            <w:hideMark/>
          </w:tcPr>
          <w:p w14:paraId="5B38FEF7" w14:textId="77777777" w:rsidR="000C7D78" w:rsidRPr="000C7D78" w:rsidRDefault="000C7D78" w:rsidP="000C7D78">
            <w:pPr>
              <w:jc w:val="center"/>
              <w:rPr>
                <w:sz w:val="22"/>
                <w:szCs w:val="22"/>
              </w:rPr>
            </w:pPr>
            <w:r w:rsidRPr="000C7D78">
              <w:rPr>
                <w:sz w:val="22"/>
                <w:szCs w:val="22"/>
              </w:rPr>
              <w:t>Долгосрочный период</w:t>
            </w:r>
            <w:r w:rsidRPr="000C7D78">
              <w:rPr>
                <w:sz w:val="22"/>
                <w:szCs w:val="22"/>
              </w:rPr>
              <w:br/>
              <w:t>регулирования</w:t>
            </w:r>
          </w:p>
        </w:tc>
      </w:tr>
      <w:tr w:rsidR="000C7D78" w:rsidRPr="000C7D78" w14:paraId="09F66F22" w14:textId="77777777" w:rsidTr="00293CC7">
        <w:trPr>
          <w:trHeight w:val="600"/>
          <w:tblHeader/>
        </w:trPr>
        <w:tc>
          <w:tcPr>
            <w:tcW w:w="245" w:type="pct"/>
            <w:vMerge/>
            <w:tcBorders>
              <w:top w:val="single" w:sz="8" w:space="0" w:color="auto"/>
              <w:left w:val="single" w:sz="8" w:space="0" w:color="auto"/>
              <w:bottom w:val="single" w:sz="8" w:space="0" w:color="000000"/>
              <w:right w:val="single" w:sz="8" w:space="0" w:color="000000"/>
            </w:tcBorders>
            <w:vAlign w:val="center"/>
            <w:hideMark/>
          </w:tcPr>
          <w:p w14:paraId="1B7285C3" w14:textId="77777777" w:rsidR="000C7D78" w:rsidRPr="000C7D78" w:rsidRDefault="000C7D78" w:rsidP="000C7D78">
            <w:pPr>
              <w:rPr>
                <w:sz w:val="22"/>
                <w:szCs w:val="22"/>
              </w:rPr>
            </w:pPr>
          </w:p>
        </w:tc>
        <w:tc>
          <w:tcPr>
            <w:tcW w:w="1048" w:type="pct"/>
            <w:vMerge/>
            <w:tcBorders>
              <w:top w:val="single" w:sz="8" w:space="0" w:color="auto"/>
              <w:left w:val="nil"/>
              <w:bottom w:val="single" w:sz="8" w:space="0" w:color="000000"/>
              <w:right w:val="single" w:sz="4" w:space="0" w:color="auto"/>
            </w:tcBorders>
            <w:vAlign w:val="center"/>
            <w:hideMark/>
          </w:tcPr>
          <w:p w14:paraId="1382421D" w14:textId="77777777" w:rsidR="000C7D78" w:rsidRPr="000C7D78" w:rsidRDefault="000C7D78" w:rsidP="000C7D78">
            <w:pPr>
              <w:rPr>
                <w:sz w:val="22"/>
                <w:szCs w:val="22"/>
              </w:rPr>
            </w:pPr>
          </w:p>
        </w:tc>
        <w:tc>
          <w:tcPr>
            <w:tcW w:w="63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2F15D3" w14:textId="77777777" w:rsidR="000C7D78" w:rsidRPr="000C7D78" w:rsidRDefault="000C7D78" w:rsidP="000C7D78">
            <w:pPr>
              <w:jc w:val="center"/>
              <w:rPr>
                <w:sz w:val="22"/>
                <w:szCs w:val="22"/>
              </w:rPr>
            </w:pPr>
          </w:p>
        </w:tc>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464F77A" w14:textId="77777777" w:rsidR="000C7D78" w:rsidRPr="000C7D78" w:rsidRDefault="000C7D78" w:rsidP="000C7D78">
            <w:pPr>
              <w:jc w:val="center"/>
              <w:rPr>
                <w:sz w:val="22"/>
                <w:szCs w:val="22"/>
              </w:rPr>
            </w:pPr>
            <w:r w:rsidRPr="000C7D78">
              <w:rPr>
                <w:szCs w:val="20"/>
              </w:rPr>
              <w:t>2023</w:t>
            </w:r>
          </w:p>
        </w:tc>
        <w:tc>
          <w:tcPr>
            <w:tcW w:w="60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076C329" w14:textId="77777777" w:rsidR="000C7D78" w:rsidRPr="000C7D78" w:rsidRDefault="000C7D78" w:rsidP="000C7D78">
            <w:pPr>
              <w:jc w:val="center"/>
              <w:rPr>
                <w:sz w:val="22"/>
                <w:szCs w:val="22"/>
              </w:rPr>
            </w:pPr>
            <w:r w:rsidRPr="000C7D78">
              <w:rPr>
                <w:szCs w:val="20"/>
              </w:rPr>
              <w:t>2024</w:t>
            </w:r>
          </w:p>
        </w:tc>
        <w:tc>
          <w:tcPr>
            <w:tcW w:w="601" w:type="pct"/>
            <w:tcBorders>
              <w:top w:val="single" w:sz="4" w:space="0" w:color="auto"/>
              <w:left w:val="single" w:sz="4" w:space="0" w:color="auto"/>
              <w:bottom w:val="single" w:sz="4" w:space="0" w:color="auto"/>
              <w:right w:val="single" w:sz="4" w:space="0" w:color="auto"/>
            </w:tcBorders>
            <w:vAlign w:val="center"/>
          </w:tcPr>
          <w:p w14:paraId="0729CC72" w14:textId="77777777" w:rsidR="000C7D78" w:rsidRPr="000C7D78" w:rsidRDefault="000C7D78" w:rsidP="000C7D78">
            <w:pPr>
              <w:jc w:val="center"/>
              <w:rPr>
                <w:szCs w:val="20"/>
              </w:rPr>
            </w:pPr>
            <w:r w:rsidRPr="000C7D78">
              <w:rPr>
                <w:szCs w:val="20"/>
              </w:rPr>
              <w:t>2025</w:t>
            </w:r>
          </w:p>
        </w:tc>
        <w:tc>
          <w:tcPr>
            <w:tcW w:w="601" w:type="pct"/>
            <w:tcBorders>
              <w:top w:val="single" w:sz="4" w:space="0" w:color="auto"/>
              <w:left w:val="single" w:sz="4" w:space="0" w:color="auto"/>
              <w:bottom w:val="single" w:sz="4" w:space="0" w:color="auto"/>
              <w:right w:val="single" w:sz="4" w:space="0" w:color="auto"/>
            </w:tcBorders>
            <w:vAlign w:val="center"/>
          </w:tcPr>
          <w:p w14:paraId="6994EF01" w14:textId="77777777" w:rsidR="000C7D78" w:rsidRPr="000C7D78" w:rsidRDefault="000C7D78" w:rsidP="000C7D78">
            <w:pPr>
              <w:jc w:val="center"/>
              <w:rPr>
                <w:szCs w:val="20"/>
              </w:rPr>
            </w:pPr>
            <w:r w:rsidRPr="000C7D78">
              <w:rPr>
                <w:szCs w:val="20"/>
              </w:rPr>
              <w:t>2026</w:t>
            </w:r>
          </w:p>
        </w:tc>
        <w:tc>
          <w:tcPr>
            <w:tcW w:w="62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1A1DF0B" w14:textId="77777777" w:rsidR="000C7D78" w:rsidRPr="000C7D78" w:rsidRDefault="000C7D78" w:rsidP="000C7D78">
            <w:pPr>
              <w:jc w:val="center"/>
              <w:rPr>
                <w:sz w:val="22"/>
                <w:szCs w:val="22"/>
              </w:rPr>
            </w:pPr>
            <w:r w:rsidRPr="000C7D78">
              <w:rPr>
                <w:szCs w:val="20"/>
              </w:rPr>
              <w:t>2027</w:t>
            </w:r>
          </w:p>
        </w:tc>
      </w:tr>
      <w:tr w:rsidR="000C7D78" w:rsidRPr="000C7D78" w14:paraId="7D15326B" w14:textId="77777777" w:rsidTr="00293CC7">
        <w:trPr>
          <w:trHeight w:val="315"/>
          <w:tblHeader/>
        </w:trPr>
        <w:tc>
          <w:tcPr>
            <w:tcW w:w="245" w:type="pct"/>
            <w:tcBorders>
              <w:top w:val="single" w:sz="8" w:space="0" w:color="auto"/>
              <w:left w:val="single" w:sz="8" w:space="0" w:color="auto"/>
              <w:bottom w:val="single" w:sz="8" w:space="0" w:color="auto"/>
              <w:right w:val="single" w:sz="4" w:space="0" w:color="auto"/>
            </w:tcBorders>
            <w:shd w:val="clear" w:color="auto" w:fill="auto"/>
            <w:noWrap/>
            <w:hideMark/>
          </w:tcPr>
          <w:p w14:paraId="4E121F6D" w14:textId="77777777" w:rsidR="000C7D78" w:rsidRPr="000C7D78" w:rsidRDefault="000C7D78" w:rsidP="000C7D78">
            <w:pPr>
              <w:jc w:val="center"/>
              <w:rPr>
                <w:sz w:val="22"/>
                <w:szCs w:val="22"/>
              </w:rPr>
            </w:pPr>
            <w:r w:rsidRPr="000C7D78">
              <w:rPr>
                <w:sz w:val="22"/>
                <w:szCs w:val="22"/>
              </w:rPr>
              <w:t>1</w:t>
            </w:r>
          </w:p>
        </w:tc>
        <w:tc>
          <w:tcPr>
            <w:tcW w:w="1048" w:type="pct"/>
            <w:tcBorders>
              <w:top w:val="single" w:sz="8" w:space="0" w:color="auto"/>
              <w:left w:val="single" w:sz="8" w:space="0" w:color="auto"/>
              <w:bottom w:val="single" w:sz="8" w:space="0" w:color="auto"/>
              <w:right w:val="single" w:sz="4" w:space="0" w:color="auto"/>
            </w:tcBorders>
            <w:shd w:val="clear" w:color="auto" w:fill="auto"/>
            <w:noWrap/>
            <w:hideMark/>
          </w:tcPr>
          <w:p w14:paraId="284C7BA8" w14:textId="77777777" w:rsidR="000C7D78" w:rsidRPr="000C7D78" w:rsidRDefault="000C7D78" w:rsidP="000C7D78">
            <w:pPr>
              <w:jc w:val="center"/>
              <w:rPr>
                <w:sz w:val="22"/>
                <w:szCs w:val="22"/>
              </w:rPr>
            </w:pPr>
            <w:r w:rsidRPr="000C7D78">
              <w:rPr>
                <w:sz w:val="22"/>
                <w:szCs w:val="22"/>
              </w:rPr>
              <w:t>2</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309474" w14:textId="77777777" w:rsidR="000C7D78" w:rsidRPr="000C7D78" w:rsidRDefault="000C7D78" w:rsidP="000C7D78">
            <w:pPr>
              <w:jc w:val="center"/>
              <w:rPr>
                <w:sz w:val="22"/>
                <w:szCs w:val="22"/>
              </w:rPr>
            </w:pPr>
            <w:r w:rsidRPr="000C7D78">
              <w:rPr>
                <w:sz w:val="22"/>
                <w:szCs w:val="22"/>
              </w:rPr>
              <w:t>3</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BBF75C" w14:textId="77777777" w:rsidR="000C7D78" w:rsidRPr="000C7D78" w:rsidRDefault="000C7D78" w:rsidP="000C7D78">
            <w:pPr>
              <w:jc w:val="center"/>
              <w:rPr>
                <w:sz w:val="22"/>
                <w:szCs w:val="22"/>
              </w:rPr>
            </w:pPr>
            <w:r w:rsidRPr="000C7D78">
              <w:rPr>
                <w:sz w:val="22"/>
                <w:szCs w:val="22"/>
              </w:rPr>
              <w:t>4</w:t>
            </w:r>
          </w:p>
        </w:tc>
        <w:tc>
          <w:tcPr>
            <w:tcW w:w="6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0D80BB" w14:textId="77777777" w:rsidR="000C7D78" w:rsidRPr="000C7D78" w:rsidRDefault="000C7D78" w:rsidP="000C7D78">
            <w:pPr>
              <w:jc w:val="center"/>
              <w:rPr>
                <w:sz w:val="22"/>
                <w:szCs w:val="22"/>
              </w:rPr>
            </w:pPr>
            <w:r w:rsidRPr="000C7D78">
              <w:rPr>
                <w:sz w:val="22"/>
                <w:szCs w:val="22"/>
              </w:rPr>
              <w:t>5</w:t>
            </w:r>
          </w:p>
        </w:tc>
        <w:tc>
          <w:tcPr>
            <w:tcW w:w="601" w:type="pct"/>
            <w:tcBorders>
              <w:top w:val="single" w:sz="4" w:space="0" w:color="auto"/>
              <w:left w:val="single" w:sz="4" w:space="0" w:color="auto"/>
              <w:bottom w:val="single" w:sz="4" w:space="0" w:color="auto"/>
              <w:right w:val="single" w:sz="4" w:space="0" w:color="auto"/>
            </w:tcBorders>
            <w:vAlign w:val="center"/>
          </w:tcPr>
          <w:p w14:paraId="7E104698" w14:textId="77777777" w:rsidR="000C7D78" w:rsidRPr="000C7D78" w:rsidRDefault="000C7D78" w:rsidP="000C7D78">
            <w:pPr>
              <w:jc w:val="center"/>
              <w:rPr>
                <w:sz w:val="22"/>
                <w:szCs w:val="22"/>
              </w:rPr>
            </w:pPr>
          </w:p>
        </w:tc>
        <w:tc>
          <w:tcPr>
            <w:tcW w:w="601" w:type="pct"/>
            <w:tcBorders>
              <w:top w:val="single" w:sz="4" w:space="0" w:color="auto"/>
              <w:left w:val="single" w:sz="4" w:space="0" w:color="auto"/>
              <w:bottom w:val="single" w:sz="4" w:space="0" w:color="auto"/>
              <w:right w:val="single" w:sz="4" w:space="0" w:color="auto"/>
            </w:tcBorders>
            <w:vAlign w:val="center"/>
          </w:tcPr>
          <w:p w14:paraId="51712C0E" w14:textId="77777777" w:rsidR="000C7D78" w:rsidRPr="000C7D78" w:rsidRDefault="000C7D78" w:rsidP="000C7D78">
            <w:pPr>
              <w:jc w:val="center"/>
              <w:rPr>
                <w:sz w:val="22"/>
                <w:szCs w:val="22"/>
              </w:rPr>
            </w:pP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B3FD9C" w14:textId="77777777" w:rsidR="000C7D78" w:rsidRPr="000C7D78" w:rsidRDefault="000C7D78" w:rsidP="000C7D78">
            <w:pPr>
              <w:jc w:val="center"/>
              <w:rPr>
                <w:sz w:val="22"/>
                <w:szCs w:val="22"/>
              </w:rPr>
            </w:pPr>
            <w:r w:rsidRPr="000C7D78">
              <w:rPr>
                <w:sz w:val="22"/>
                <w:szCs w:val="22"/>
              </w:rPr>
              <w:t>6</w:t>
            </w:r>
          </w:p>
        </w:tc>
      </w:tr>
      <w:tr w:rsidR="000C7D78" w:rsidRPr="000C7D78" w14:paraId="7D1FCE77" w14:textId="77777777" w:rsidTr="00293CC7">
        <w:trPr>
          <w:trHeight w:val="600"/>
        </w:trPr>
        <w:tc>
          <w:tcPr>
            <w:tcW w:w="245" w:type="pct"/>
            <w:tcBorders>
              <w:top w:val="nil"/>
              <w:left w:val="single" w:sz="8" w:space="0" w:color="auto"/>
              <w:bottom w:val="single" w:sz="4" w:space="0" w:color="auto"/>
              <w:right w:val="single" w:sz="4" w:space="0" w:color="auto"/>
            </w:tcBorders>
            <w:shd w:val="clear" w:color="auto" w:fill="auto"/>
            <w:noWrap/>
            <w:hideMark/>
          </w:tcPr>
          <w:p w14:paraId="313C30AD" w14:textId="77777777" w:rsidR="000C7D78" w:rsidRPr="000C7D78" w:rsidRDefault="000C7D78" w:rsidP="000C7D78">
            <w:pPr>
              <w:jc w:val="center"/>
              <w:rPr>
                <w:sz w:val="22"/>
                <w:szCs w:val="22"/>
              </w:rPr>
            </w:pPr>
            <w:r w:rsidRPr="000C7D78">
              <w:rPr>
                <w:sz w:val="22"/>
                <w:szCs w:val="22"/>
              </w:rPr>
              <w:t>1</w:t>
            </w:r>
          </w:p>
        </w:tc>
        <w:tc>
          <w:tcPr>
            <w:tcW w:w="1048" w:type="pct"/>
            <w:tcBorders>
              <w:top w:val="nil"/>
              <w:left w:val="single" w:sz="8" w:space="0" w:color="auto"/>
              <w:bottom w:val="single" w:sz="4" w:space="0" w:color="auto"/>
              <w:right w:val="single" w:sz="4" w:space="0" w:color="auto"/>
            </w:tcBorders>
            <w:shd w:val="clear" w:color="auto" w:fill="auto"/>
            <w:hideMark/>
          </w:tcPr>
          <w:p w14:paraId="6D2435C9" w14:textId="77777777" w:rsidR="000C7D78" w:rsidRPr="000C7D78" w:rsidRDefault="000C7D78" w:rsidP="000C7D78">
            <w:pPr>
              <w:rPr>
                <w:sz w:val="22"/>
                <w:szCs w:val="22"/>
              </w:rPr>
            </w:pPr>
            <w:r w:rsidRPr="000C7D78">
              <w:rPr>
                <w:sz w:val="22"/>
                <w:szCs w:val="22"/>
              </w:rPr>
              <w:t>Индекс потребительских цен на расчетный период регулирования (ИПЦ)</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30512A" w14:textId="77777777" w:rsidR="000C7D78" w:rsidRPr="000C7D78" w:rsidRDefault="000C7D78" w:rsidP="000C7D78">
            <w:pPr>
              <w:jc w:val="center"/>
              <w:rPr>
                <w:sz w:val="22"/>
                <w:szCs w:val="22"/>
              </w:rPr>
            </w:pPr>
            <w:r w:rsidRPr="000C7D78">
              <w:rPr>
                <w:sz w:val="22"/>
                <w:szCs w:val="22"/>
              </w:rPr>
              <w:t>%</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A67686" w14:textId="77777777" w:rsidR="000C7D78" w:rsidRPr="000C7D78" w:rsidRDefault="000C7D78" w:rsidP="000C7D78">
            <w:pPr>
              <w:jc w:val="center"/>
              <w:rPr>
                <w:sz w:val="22"/>
                <w:szCs w:val="22"/>
              </w:rPr>
            </w:pPr>
          </w:p>
        </w:tc>
        <w:tc>
          <w:tcPr>
            <w:tcW w:w="6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1DCA58" w14:textId="77777777" w:rsidR="000C7D78" w:rsidRPr="000C7D78" w:rsidRDefault="000C7D78" w:rsidP="000C7D78">
            <w:pPr>
              <w:jc w:val="center"/>
              <w:rPr>
                <w:sz w:val="22"/>
                <w:szCs w:val="22"/>
              </w:rPr>
            </w:pPr>
            <w:r w:rsidRPr="000C7D78">
              <w:rPr>
                <w:sz w:val="22"/>
                <w:szCs w:val="22"/>
              </w:rPr>
              <w:t>1,047</w:t>
            </w:r>
          </w:p>
        </w:tc>
        <w:tc>
          <w:tcPr>
            <w:tcW w:w="601" w:type="pct"/>
            <w:tcBorders>
              <w:top w:val="single" w:sz="4" w:space="0" w:color="auto"/>
              <w:left w:val="single" w:sz="4" w:space="0" w:color="auto"/>
              <w:bottom w:val="single" w:sz="4" w:space="0" w:color="auto"/>
              <w:right w:val="single" w:sz="4" w:space="0" w:color="auto"/>
            </w:tcBorders>
            <w:vAlign w:val="center"/>
          </w:tcPr>
          <w:p w14:paraId="07E87FBE" w14:textId="77777777" w:rsidR="000C7D78" w:rsidRPr="000C7D78" w:rsidRDefault="000C7D78" w:rsidP="000C7D78">
            <w:pPr>
              <w:jc w:val="center"/>
              <w:rPr>
                <w:sz w:val="22"/>
                <w:szCs w:val="22"/>
              </w:rPr>
            </w:pPr>
            <w:r w:rsidRPr="000C7D78">
              <w:rPr>
                <w:sz w:val="22"/>
                <w:szCs w:val="22"/>
              </w:rPr>
              <w:t>1,04</w:t>
            </w:r>
          </w:p>
        </w:tc>
        <w:tc>
          <w:tcPr>
            <w:tcW w:w="601" w:type="pct"/>
            <w:tcBorders>
              <w:top w:val="single" w:sz="4" w:space="0" w:color="auto"/>
              <w:left w:val="single" w:sz="4" w:space="0" w:color="auto"/>
              <w:bottom w:val="single" w:sz="4" w:space="0" w:color="auto"/>
              <w:right w:val="single" w:sz="4" w:space="0" w:color="auto"/>
            </w:tcBorders>
            <w:vAlign w:val="center"/>
          </w:tcPr>
          <w:p w14:paraId="7D79538B" w14:textId="77777777" w:rsidR="000C7D78" w:rsidRPr="000C7D78" w:rsidRDefault="000C7D78" w:rsidP="000C7D78">
            <w:pPr>
              <w:jc w:val="center"/>
              <w:rPr>
                <w:sz w:val="22"/>
                <w:szCs w:val="22"/>
              </w:rPr>
            </w:pPr>
            <w:r w:rsidRPr="000C7D78">
              <w:rPr>
                <w:sz w:val="22"/>
                <w:szCs w:val="22"/>
              </w:rPr>
              <w:t>1,04</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286EC30" w14:textId="77777777" w:rsidR="000C7D78" w:rsidRPr="000C7D78" w:rsidRDefault="000C7D78" w:rsidP="000C7D78">
            <w:pPr>
              <w:jc w:val="center"/>
              <w:rPr>
                <w:sz w:val="22"/>
                <w:szCs w:val="22"/>
              </w:rPr>
            </w:pPr>
            <w:r w:rsidRPr="000C7D78">
              <w:rPr>
                <w:sz w:val="22"/>
                <w:szCs w:val="22"/>
              </w:rPr>
              <w:t>1,04</w:t>
            </w:r>
          </w:p>
        </w:tc>
      </w:tr>
      <w:tr w:rsidR="000C7D78" w:rsidRPr="000C7D78" w14:paraId="193B2F04" w14:textId="77777777" w:rsidTr="00293CC7">
        <w:trPr>
          <w:trHeight w:val="600"/>
        </w:trPr>
        <w:tc>
          <w:tcPr>
            <w:tcW w:w="245" w:type="pct"/>
            <w:tcBorders>
              <w:top w:val="single" w:sz="4" w:space="0" w:color="auto"/>
              <w:left w:val="single" w:sz="8" w:space="0" w:color="auto"/>
              <w:bottom w:val="single" w:sz="4" w:space="0" w:color="auto"/>
              <w:right w:val="single" w:sz="4" w:space="0" w:color="auto"/>
            </w:tcBorders>
            <w:shd w:val="clear" w:color="auto" w:fill="auto"/>
            <w:noWrap/>
            <w:hideMark/>
          </w:tcPr>
          <w:p w14:paraId="4840B40D" w14:textId="77777777" w:rsidR="000C7D78" w:rsidRPr="000C7D78" w:rsidRDefault="000C7D78" w:rsidP="000C7D78">
            <w:pPr>
              <w:jc w:val="center"/>
              <w:rPr>
                <w:sz w:val="22"/>
                <w:szCs w:val="22"/>
              </w:rPr>
            </w:pPr>
            <w:r w:rsidRPr="000C7D78">
              <w:rPr>
                <w:sz w:val="22"/>
                <w:szCs w:val="22"/>
              </w:rPr>
              <w:t>2</w:t>
            </w:r>
          </w:p>
        </w:tc>
        <w:tc>
          <w:tcPr>
            <w:tcW w:w="1048" w:type="pct"/>
            <w:tcBorders>
              <w:top w:val="single" w:sz="4" w:space="0" w:color="auto"/>
              <w:left w:val="single" w:sz="8" w:space="0" w:color="auto"/>
              <w:bottom w:val="single" w:sz="4" w:space="0" w:color="auto"/>
              <w:right w:val="single" w:sz="4" w:space="0" w:color="auto"/>
            </w:tcBorders>
            <w:shd w:val="clear" w:color="auto" w:fill="auto"/>
            <w:hideMark/>
          </w:tcPr>
          <w:p w14:paraId="75482445" w14:textId="77777777" w:rsidR="000C7D78" w:rsidRPr="000C7D78" w:rsidRDefault="000C7D78" w:rsidP="000C7D78">
            <w:pPr>
              <w:rPr>
                <w:sz w:val="22"/>
                <w:szCs w:val="22"/>
              </w:rPr>
            </w:pPr>
            <w:r w:rsidRPr="000C7D78">
              <w:rPr>
                <w:sz w:val="22"/>
                <w:szCs w:val="22"/>
              </w:rPr>
              <w:t>Индекс эффективности операционных расходов (ИР)</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46B31" w14:textId="77777777" w:rsidR="000C7D78" w:rsidRPr="000C7D78" w:rsidRDefault="000C7D78" w:rsidP="000C7D78">
            <w:pPr>
              <w:jc w:val="center"/>
              <w:rPr>
                <w:sz w:val="22"/>
                <w:szCs w:val="22"/>
              </w:rPr>
            </w:pPr>
            <w:r w:rsidRPr="000C7D78">
              <w:rPr>
                <w:sz w:val="22"/>
                <w:szCs w:val="22"/>
              </w:rPr>
              <w:t>%</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B12805" w14:textId="77777777" w:rsidR="000C7D78" w:rsidRPr="000C7D78" w:rsidRDefault="000C7D78" w:rsidP="000C7D78">
            <w:pPr>
              <w:jc w:val="center"/>
              <w:rPr>
                <w:sz w:val="22"/>
                <w:szCs w:val="22"/>
              </w:rPr>
            </w:pPr>
          </w:p>
        </w:tc>
        <w:tc>
          <w:tcPr>
            <w:tcW w:w="6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590CFA" w14:textId="77777777" w:rsidR="000C7D78" w:rsidRPr="000C7D78" w:rsidRDefault="000C7D78" w:rsidP="000C7D78">
            <w:pPr>
              <w:jc w:val="center"/>
              <w:rPr>
                <w:sz w:val="22"/>
                <w:szCs w:val="22"/>
              </w:rPr>
            </w:pPr>
            <w:r w:rsidRPr="000C7D78">
              <w:rPr>
                <w:sz w:val="22"/>
                <w:szCs w:val="22"/>
              </w:rPr>
              <w:t>1</w:t>
            </w:r>
          </w:p>
        </w:tc>
        <w:tc>
          <w:tcPr>
            <w:tcW w:w="601" w:type="pct"/>
            <w:tcBorders>
              <w:top w:val="single" w:sz="4" w:space="0" w:color="auto"/>
              <w:left w:val="single" w:sz="4" w:space="0" w:color="auto"/>
              <w:bottom w:val="single" w:sz="4" w:space="0" w:color="auto"/>
              <w:right w:val="single" w:sz="4" w:space="0" w:color="auto"/>
            </w:tcBorders>
            <w:vAlign w:val="center"/>
          </w:tcPr>
          <w:p w14:paraId="63539F65" w14:textId="77777777" w:rsidR="000C7D78" w:rsidRPr="000C7D78" w:rsidRDefault="000C7D78" w:rsidP="000C7D78">
            <w:pPr>
              <w:jc w:val="center"/>
              <w:rPr>
                <w:sz w:val="22"/>
                <w:szCs w:val="22"/>
              </w:rPr>
            </w:pPr>
            <w:r w:rsidRPr="000C7D78">
              <w:rPr>
                <w:sz w:val="22"/>
                <w:szCs w:val="22"/>
              </w:rPr>
              <w:t>1</w:t>
            </w:r>
          </w:p>
        </w:tc>
        <w:tc>
          <w:tcPr>
            <w:tcW w:w="601" w:type="pct"/>
            <w:tcBorders>
              <w:top w:val="single" w:sz="4" w:space="0" w:color="auto"/>
              <w:left w:val="single" w:sz="4" w:space="0" w:color="auto"/>
              <w:bottom w:val="single" w:sz="4" w:space="0" w:color="auto"/>
              <w:right w:val="single" w:sz="4" w:space="0" w:color="auto"/>
            </w:tcBorders>
            <w:vAlign w:val="center"/>
          </w:tcPr>
          <w:p w14:paraId="1A16D7F6" w14:textId="77777777" w:rsidR="000C7D78" w:rsidRPr="000C7D78" w:rsidRDefault="000C7D78" w:rsidP="000C7D78">
            <w:pPr>
              <w:jc w:val="center"/>
              <w:rPr>
                <w:sz w:val="22"/>
                <w:szCs w:val="22"/>
              </w:rPr>
            </w:pPr>
            <w:r w:rsidRPr="000C7D78">
              <w:rPr>
                <w:sz w:val="22"/>
                <w:szCs w:val="22"/>
              </w:rPr>
              <w:t>1</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7ABEA" w14:textId="77777777" w:rsidR="000C7D78" w:rsidRPr="000C7D78" w:rsidRDefault="000C7D78" w:rsidP="000C7D78">
            <w:pPr>
              <w:jc w:val="center"/>
              <w:rPr>
                <w:sz w:val="22"/>
                <w:szCs w:val="22"/>
              </w:rPr>
            </w:pPr>
            <w:r w:rsidRPr="000C7D78">
              <w:rPr>
                <w:sz w:val="22"/>
                <w:szCs w:val="22"/>
              </w:rPr>
              <w:t>1</w:t>
            </w:r>
          </w:p>
        </w:tc>
      </w:tr>
      <w:tr w:rsidR="000C7D78" w:rsidRPr="000C7D78" w14:paraId="087D5025" w14:textId="77777777" w:rsidTr="00293CC7">
        <w:trPr>
          <w:trHeight w:val="600"/>
        </w:trPr>
        <w:tc>
          <w:tcPr>
            <w:tcW w:w="245" w:type="pct"/>
            <w:tcBorders>
              <w:top w:val="single" w:sz="4" w:space="0" w:color="auto"/>
              <w:left w:val="single" w:sz="8" w:space="0" w:color="auto"/>
              <w:bottom w:val="single" w:sz="4" w:space="0" w:color="auto"/>
              <w:right w:val="single" w:sz="4" w:space="0" w:color="auto"/>
            </w:tcBorders>
            <w:shd w:val="clear" w:color="auto" w:fill="auto"/>
            <w:noWrap/>
            <w:hideMark/>
          </w:tcPr>
          <w:p w14:paraId="0E875B70" w14:textId="77777777" w:rsidR="000C7D78" w:rsidRPr="000C7D78" w:rsidRDefault="000C7D78" w:rsidP="000C7D78">
            <w:pPr>
              <w:jc w:val="center"/>
              <w:rPr>
                <w:sz w:val="22"/>
                <w:szCs w:val="22"/>
              </w:rPr>
            </w:pPr>
            <w:r w:rsidRPr="000C7D78">
              <w:rPr>
                <w:sz w:val="22"/>
                <w:szCs w:val="22"/>
              </w:rPr>
              <w:t>3</w:t>
            </w:r>
          </w:p>
        </w:tc>
        <w:tc>
          <w:tcPr>
            <w:tcW w:w="1048" w:type="pct"/>
            <w:tcBorders>
              <w:top w:val="single" w:sz="4" w:space="0" w:color="auto"/>
              <w:left w:val="single" w:sz="8" w:space="0" w:color="auto"/>
              <w:bottom w:val="single" w:sz="4" w:space="0" w:color="auto"/>
              <w:right w:val="single" w:sz="4" w:space="0" w:color="auto"/>
            </w:tcBorders>
            <w:shd w:val="clear" w:color="auto" w:fill="auto"/>
            <w:hideMark/>
          </w:tcPr>
          <w:p w14:paraId="79CB86E4" w14:textId="77777777" w:rsidR="000C7D78" w:rsidRPr="000C7D78" w:rsidRDefault="000C7D78" w:rsidP="000C7D78">
            <w:pPr>
              <w:rPr>
                <w:sz w:val="22"/>
                <w:szCs w:val="22"/>
              </w:rPr>
            </w:pPr>
            <w:r w:rsidRPr="000C7D78">
              <w:rPr>
                <w:sz w:val="22"/>
                <w:szCs w:val="22"/>
              </w:rPr>
              <w:t>Индекс изменения количества активов (ИКА)</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2C34E" w14:textId="77777777" w:rsidR="000C7D78" w:rsidRPr="000C7D78" w:rsidRDefault="000C7D78" w:rsidP="000C7D78">
            <w:pPr>
              <w:jc w:val="center"/>
              <w:rPr>
                <w:sz w:val="22"/>
                <w:szCs w:val="22"/>
              </w:rPr>
            </w:pPr>
            <w:r w:rsidRPr="000C7D78">
              <w:rPr>
                <w:sz w:val="22"/>
                <w:szCs w:val="22"/>
              </w:rPr>
              <w:t>х</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50B3F28" w14:textId="77777777" w:rsidR="000C7D78" w:rsidRPr="000C7D78" w:rsidRDefault="000C7D78" w:rsidP="000C7D78">
            <w:pPr>
              <w:jc w:val="center"/>
              <w:rPr>
                <w:sz w:val="22"/>
                <w:szCs w:val="22"/>
              </w:rPr>
            </w:pPr>
          </w:p>
        </w:tc>
        <w:tc>
          <w:tcPr>
            <w:tcW w:w="6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2C7BC" w14:textId="77777777" w:rsidR="000C7D78" w:rsidRPr="000C7D78" w:rsidRDefault="000C7D78" w:rsidP="000C7D78">
            <w:pPr>
              <w:jc w:val="center"/>
              <w:rPr>
                <w:sz w:val="22"/>
                <w:szCs w:val="22"/>
              </w:rPr>
            </w:pPr>
            <w:r w:rsidRPr="000C7D78">
              <w:rPr>
                <w:sz w:val="22"/>
                <w:szCs w:val="22"/>
              </w:rPr>
              <w:t>0</w:t>
            </w:r>
          </w:p>
        </w:tc>
        <w:tc>
          <w:tcPr>
            <w:tcW w:w="601" w:type="pct"/>
            <w:tcBorders>
              <w:top w:val="single" w:sz="4" w:space="0" w:color="auto"/>
              <w:left w:val="single" w:sz="4" w:space="0" w:color="auto"/>
              <w:bottom w:val="single" w:sz="4" w:space="0" w:color="auto"/>
              <w:right w:val="single" w:sz="4" w:space="0" w:color="auto"/>
            </w:tcBorders>
            <w:vAlign w:val="center"/>
          </w:tcPr>
          <w:p w14:paraId="533547D8" w14:textId="77777777" w:rsidR="000C7D78" w:rsidRPr="000C7D78" w:rsidRDefault="000C7D78" w:rsidP="000C7D78">
            <w:pPr>
              <w:jc w:val="center"/>
              <w:rPr>
                <w:sz w:val="22"/>
                <w:szCs w:val="22"/>
              </w:rPr>
            </w:pPr>
            <w:r w:rsidRPr="000C7D78">
              <w:rPr>
                <w:sz w:val="22"/>
                <w:szCs w:val="22"/>
              </w:rPr>
              <w:t>0</w:t>
            </w:r>
          </w:p>
        </w:tc>
        <w:tc>
          <w:tcPr>
            <w:tcW w:w="601" w:type="pct"/>
            <w:tcBorders>
              <w:top w:val="single" w:sz="4" w:space="0" w:color="auto"/>
              <w:left w:val="single" w:sz="4" w:space="0" w:color="auto"/>
              <w:bottom w:val="single" w:sz="4" w:space="0" w:color="auto"/>
              <w:right w:val="single" w:sz="4" w:space="0" w:color="auto"/>
            </w:tcBorders>
            <w:vAlign w:val="center"/>
          </w:tcPr>
          <w:p w14:paraId="3E120D6C" w14:textId="77777777" w:rsidR="000C7D78" w:rsidRPr="000C7D78" w:rsidRDefault="000C7D78" w:rsidP="000C7D78">
            <w:pPr>
              <w:jc w:val="center"/>
              <w:rPr>
                <w:sz w:val="22"/>
                <w:szCs w:val="22"/>
              </w:rPr>
            </w:pPr>
            <w:r w:rsidRPr="000C7D78">
              <w:rPr>
                <w:sz w:val="22"/>
                <w:szCs w:val="22"/>
              </w:rPr>
              <w:t>0</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99CDE9" w14:textId="77777777" w:rsidR="000C7D78" w:rsidRPr="000C7D78" w:rsidRDefault="000C7D78" w:rsidP="000C7D78">
            <w:pPr>
              <w:jc w:val="center"/>
              <w:rPr>
                <w:sz w:val="22"/>
                <w:szCs w:val="22"/>
              </w:rPr>
            </w:pPr>
            <w:r w:rsidRPr="000C7D78">
              <w:rPr>
                <w:sz w:val="22"/>
                <w:szCs w:val="22"/>
              </w:rPr>
              <w:t>0</w:t>
            </w:r>
          </w:p>
        </w:tc>
      </w:tr>
      <w:tr w:rsidR="000C7D78" w:rsidRPr="000C7D78" w14:paraId="71312CCD" w14:textId="77777777" w:rsidTr="00293CC7">
        <w:trPr>
          <w:trHeight w:val="1200"/>
        </w:trPr>
        <w:tc>
          <w:tcPr>
            <w:tcW w:w="245" w:type="pct"/>
            <w:tcBorders>
              <w:top w:val="single" w:sz="4" w:space="0" w:color="auto"/>
              <w:left w:val="single" w:sz="8" w:space="0" w:color="auto"/>
              <w:bottom w:val="single" w:sz="4" w:space="0" w:color="auto"/>
              <w:right w:val="single" w:sz="4" w:space="0" w:color="auto"/>
            </w:tcBorders>
            <w:shd w:val="clear" w:color="auto" w:fill="auto"/>
            <w:noWrap/>
            <w:hideMark/>
          </w:tcPr>
          <w:p w14:paraId="4A784F84" w14:textId="77777777" w:rsidR="000C7D78" w:rsidRPr="000C7D78" w:rsidRDefault="000C7D78" w:rsidP="000C7D78">
            <w:pPr>
              <w:jc w:val="center"/>
              <w:rPr>
                <w:sz w:val="22"/>
                <w:szCs w:val="22"/>
              </w:rPr>
            </w:pPr>
            <w:r w:rsidRPr="000C7D78">
              <w:rPr>
                <w:sz w:val="22"/>
                <w:szCs w:val="22"/>
              </w:rPr>
              <w:t>3.1</w:t>
            </w:r>
          </w:p>
        </w:tc>
        <w:tc>
          <w:tcPr>
            <w:tcW w:w="1048" w:type="pct"/>
            <w:tcBorders>
              <w:top w:val="single" w:sz="4" w:space="0" w:color="auto"/>
              <w:left w:val="single" w:sz="8" w:space="0" w:color="auto"/>
              <w:bottom w:val="single" w:sz="4" w:space="0" w:color="auto"/>
              <w:right w:val="single" w:sz="4" w:space="0" w:color="auto"/>
            </w:tcBorders>
            <w:shd w:val="clear" w:color="auto" w:fill="auto"/>
            <w:hideMark/>
          </w:tcPr>
          <w:p w14:paraId="048F5E03" w14:textId="77777777" w:rsidR="000C7D78" w:rsidRPr="000C7D78" w:rsidRDefault="000C7D78" w:rsidP="000C7D78">
            <w:pPr>
              <w:rPr>
                <w:sz w:val="22"/>
                <w:szCs w:val="22"/>
              </w:rPr>
            </w:pPr>
            <w:r w:rsidRPr="000C7D78">
              <w:rPr>
                <w:sz w:val="22"/>
                <w:szCs w:val="22"/>
              </w:rPr>
              <w:t>количество условных единиц, относящихся к активам, необходимым</w:t>
            </w:r>
            <w:r w:rsidRPr="000C7D78">
              <w:rPr>
                <w:sz w:val="22"/>
                <w:szCs w:val="22"/>
              </w:rPr>
              <w:br/>
              <w:t>для осуществления регулируемой деятельности</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65184" w14:textId="77777777" w:rsidR="000C7D78" w:rsidRPr="000C7D78" w:rsidRDefault="000C7D78" w:rsidP="000C7D78">
            <w:pPr>
              <w:jc w:val="center"/>
              <w:rPr>
                <w:sz w:val="22"/>
                <w:szCs w:val="22"/>
              </w:rPr>
            </w:pPr>
            <w:r w:rsidRPr="000C7D78">
              <w:rPr>
                <w:sz w:val="22"/>
                <w:szCs w:val="22"/>
              </w:rPr>
              <w:t>у.е.</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241DFCF" w14:textId="77777777" w:rsidR="000C7D78" w:rsidRPr="000C7D78" w:rsidRDefault="000C7D78" w:rsidP="000C7D78">
            <w:pPr>
              <w:jc w:val="center"/>
              <w:rPr>
                <w:sz w:val="22"/>
                <w:szCs w:val="22"/>
              </w:rPr>
            </w:pPr>
            <w:r w:rsidRPr="000C7D78">
              <w:rPr>
                <w:sz w:val="22"/>
                <w:szCs w:val="22"/>
              </w:rPr>
              <w:t>-</w:t>
            </w:r>
          </w:p>
        </w:tc>
        <w:tc>
          <w:tcPr>
            <w:tcW w:w="6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340481" w14:textId="77777777" w:rsidR="000C7D78" w:rsidRPr="000C7D78" w:rsidRDefault="000C7D78" w:rsidP="000C7D78">
            <w:pPr>
              <w:jc w:val="center"/>
              <w:rPr>
                <w:sz w:val="22"/>
                <w:szCs w:val="22"/>
              </w:rPr>
            </w:pPr>
            <w:r w:rsidRPr="000C7D78">
              <w:rPr>
                <w:sz w:val="22"/>
                <w:szCs w:val="22"/>
              </w:rPr>
              <w:t>-</w:t>
            </w:r>
          </w:p>
        </w:tc>
        <w:tc>
          <w:tcPr>
            <w:tcW w:w="601" w:type="pct"/>
            <w:tcBorders>
              <w:top w:val="single" w:sz="4" w:space="0" w:color="auto"/>
              <w:left w:val="single" w:sz="4" w:space="0" w:color="auto"/>
              <w:bottom w:val="single" w:sz="4" w:space="0" w:color="auto"/>
              <w:right w:val="single" w:sz="4" w:space="0" w:color="auto"/>
            </w:tcBorders>
            <w:vAlign w:val="center"/>
          </w:tcPr>
          <w:p w14:paraId="3A9DAFE4" w14:textId="77777777" w:rsidR="000C7D78" w:rsidRPr="000C7D78" w:rsidRDefault="000C7D78" w:rsidP="000C7D78">
            <w:pPr>
              <w:jc w:val="center"/>
              <w:rPr>
                <w:sz w:val="22"/>
                <w:szCs w:val="22"/>
              </w:rPr>
            </w:pPr>
            <w:r w:rsidRPr="000C7D78">
              <w:rPr>
                <w:sz w:val="22"/>
                <w:szCs w:val="22"/>
              </w:rPr>
              <w:t>-</w:t>
            </w:r>
          </w:p>
        </w:tc>
        <w:tc>
          <w:tcPr>
            <w:tcW w:w="601" w:type="pct"/>
            <w:tcBorders>
              <w:top w:val="single" w:sz="4" w:space="0" w:color="auto"/>
              <w:left w:val="single" w:sz="4" w:space="0" w:color="auto"/>
              <w:bottom w:val="single" w:sz="4" w:space="0" w:color="auto"/>
              <w:right w:val="single" w:sz="4" w:space="0" w:color="auto"/>
            </w:tcBorders>
            <w:vAlign w:val="center"/>
          </w:tcPr>
          <w:p w14:paraId="4E718E4D" w14:textId="77777777" w:rsidR="000C7D78" w:rsidRPr="000C7D78" w:rsidRDefault="000C7D78" w:rsidP="000C7D78">
            <w:pPr>
              <w:jc w:val="center"/>
              <w:rPr>
                <w:sz w:val="22"/>
                <w:szCs w:val="22"/>
              </w:rPr>
            </w:pPr>
            <w:r w:rsidRPr="000C7D78">
              <w:rPr>
                <w:sz w:val="22"/>
                <w:szCs w:val="22"/>
              </w:rPr>
              <w:t>-</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56CFCF5" w14:textId="77777777" w:rsidR="000C7D78" w:rsidRPr="000C7D78" w:rsidRDefault="000C7D78" w:rsidP="000C7D78">
            <w:pPr>
              <w:jc w:val="center"/>
              <w:rPr>
                <w:sz w:val="22"/>
                <w:szCs w:val="22"/>
              </w:rPr>
            </w:pPr>
            <w:r w:rsidRPr="000C7D78">
              <w:rPr>
                <w:sz w:val="22"/>
                <w:szCs w:val="22"/>
              </w:rPr>
              <w:t>-</w:t>
            </w:r>
          </w:p>
        </w:tc>
      </w:tr>
      <w:tr w:rsidR="000C7D78" w:rsidRPr="000C7D78" w14:paraId="33856809" w14:textId="77777777" w:rsidTr="00293CC7">
        <w:trPr>
          <w:trHeight w:val="600"/>
        </w:trPr>
        <w:tc>
          <w:tcPr>
            <w:tcW w:w="245" w:type="pct"/>
            <w:tcBorders>
              <w:top w:val="single" w:sz="4" w:space="0" w:color="auto"/>
              <w:left w:val="single" w:sz="8" w:space="0" w:color="auto"/>
              <w:bottom w:val="single" w:sz="4" w:space="0" w:color="auto"/>
              <w:right w:val="single" w:sz="4" w:space="0" w:color="auto"/>
            </w:tcBorders>
            <w:shd w:val="clear" w:color="auto" w:fill="auto"/>
            <w:noWrap/>
            <w:hideMark/>
          </w:tcPr>
          <w:p w14:paraId="0690A099" w14:textId="77777777" w:rsidR="000C7D78" w:rsidRPr="000C7D78" w:rsidRDefault="000C7D78" w:rsidP="000C7D78">
            <w:pPr>
              <w:jc w:val="center"/>
              <w:rPr>
                <w:sz w:val="22"/>
                <w:szCs w:val="22"/>
              </w:rPr>
            </w:pPr>
            <w:r w:rsidRPr="000C7D78">
              <w:rPr>
                <w:sz w:val="22"/>
                <w:szCs w:val="22"/>
              </w:rPr>
              <w:t>3.2</w:t>
            </w:r>
          </w:p>
        </w:tc>
        <w:tc>
          <w:tcPr>
            <w:tcW w:w="1048" w:type="pct"/>
            <w:tcBorders>
              <w:top w:val="single" w:sz="4" w:space="0" w:color="auto"/>
              <w:left w:val="single" w:sz="8" w:space="0" w:color="auto"/>
              <w:bottom w:val="single" w:sz="4" w:space="0" w:color="auto"/>
              <w:right w:val="single" w:sz="4" w:space="0" w:color="auto"/>
            </w:tcBorders>
            <w:shd w:val="clear" w:color="auto" w:fill="auto"/>
            <w:hideMark/>
          </w:tcPr>
          <w:p w14:paraId="756DC540" w14:textId="77777777" w:rsidR="000C7D78" w:rsidRPr="000C7D78" w:rsidRDefault="000C7D78" w:rsidP="000C7D78">
            <w:pPr>
              <w:rPr>
                <w:sz w:val="22"/>
                <w:szCs w:val="22"/>
              </w:rPr>
            </w:pPr>
            <w:r w:rsidRPr="000C7D78">
              <w:rPr>
                <w:sz w:val="22"/>
                <w:szCs w:val="22"/>
              </w:rPr>
              <w:t>установленная тепловая мощность источника тепловой энергии</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3526E2" w14:textId="77777777" w:rsidR="000C7D78" w:rsidRPr="000C7D78" w:rsidRDefault="000C7D78" w:rsidP="000C7D78">
            <w:pPr>
              <w:jc w:val="center"/>
              <w:rPr>
                <w:sz w:val="22"/>
                <w:szCs w:val="22"/>
              </w:rPr>
            </w:pPr>
            <w:r w:rsidRPr="000C7D78">
              <w:rPr>
                <w:sz w:val="22"/>
                <w:szCs w:val="22"/>
              </w:rPr>
              <w:t>Гкал/ч</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215EAF" w14:textId="77777777" w:rsidR="000C7D78" w:rsidRPr="000C7D78" w:rsidRDefault="000C7D78" w:rsidP="000C7D78">
            <w:pPr>
              <w:jc w:val="center"/>
              <w:rPr>
                <w:sz w:val="22"/>
                <w:szCs w:val="22"/>
              </w:rPr>
            </w:pPr>
            <w:r w:rsidRPr="000C7D78">
              <w:rPr>
                <w:sz w:val="22"/>
                <w:szCs w:val="22"/>
              </w:rPr>
              <w:t>68,28</w:t>
            </w:r>
          </w:p>
        </w:tc>
        <w:tc>
          <w:tcPr>
            <w:tcW w:w="6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C3A03FD" w14:textId="77777777" w:rsidR="000C7D78" w:rsidRPr="000C7D78" w:rsidRDefault="000C7D78" w:rsidP="000C7D78">
            <w:pPr>
              <w:jc w:val="center"/>
              <w:rPr>
                <w:sz w:val="22"/>
                <w:szCs w:val="22"/>
              </w:rPr>
            </w:pPr>
            <w:r w:rsidRPr="000C7D78">
              <w:rPr>
                <w:sz w:val="22"/>
                <w:szCs w:val="22"/>
              </w:rPr>
              <w:t>68,28</w:t>
            </w:r>
          </w:p>
        </w:tc>
        <w:tc>
          <w:tcPr>
            <w:tcW w:w="601" w:type="pct"/>
            <w:tcBorders>
              <w:top w:val="single" w:sz="4" w:space="0" w:color="auto"/>
              <w:left w:val="single" w:sz="4" w:space="0" w:color="auto"/>
              <w:bottom w:val="single" w:sz="4" w:space="0" w:color="auto"/>
              <w:right w:val="single" w:sz="4" w:space="0" w:color="auto"/>
            </w:tcBorders>
            <w:vAlign w:val="center"/>
          </w:tcPr>
          <w:p w14:paraId="08B7E565" w14:textId="77777777" w:rsidR="000C7D78" w:rsidRPr="000C7D78" w:rsidRDefault="000C7D78" w:rsidP="000C7D78">
            <w:pPr>
              <w:jc w:val="center"/>
              <w:rPr>
                <w:sz w:val="22"/>
                <w:szCs w:val="22"/>
              </w:rPr>
            </w:pPr>
            <w:r w:rsidRPr="000C7D78">
              <w:rPr>
                <w:sz w:val="22"/>
                <w:szCs w:val="22"/>
              </w:rPr>
              <w:t>68,28</w:t>
            </w:r>
          </w:p>
        </w:tc>
        <w:tc>
          <w:tcPr>
            <w:tcW w:w="601" w:type="pct"/>
            <w:tcBorders>
              <w:top w:val="single" w:sz="4" w:space="0" w:color="auto"/>
              <w:left w:val="single" w:sz="4" w:space="0" w:color="auto"/>
              <w:bottom w:val="single" w:sz="4" w:space="0" w:color="auto"/>
              <w:right w:val="single" w:sz="4" w:space="0" w:color="auto"/>
            </w:tcBorders>
            <w:vAlign w:val="center"/>
          </w:tcPr>
          <w:p w14:paraId="11E7F723" w14:textId="77777777" w:rsidR="000C7D78" w:rsidRPr="000C7D78" w:rsidRDefault="000C7D78" w:rsidP="000C7D78">
            <w:pPr>
              <w:jc w:val="center"/>
              <w:rPr>
                <w:sz w:val="22"/>
                <w:szCs w:val="22"/>
              </w:rPr>
            </w:pPr>
            <w:r w:rsidRPr="000C7D78">
              <w:rPr>
                <w:sz w:val="22"/>
                <w:szCs w:val="22"/>
              </w:rPr>
              <w:t>68,28</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B00A9F9" w14:textId="77777777" w:rsidR="000C7D78" w:rsidRPr="000C7D78" w:rsidRDefault="000C7D78" w:rsidP="000C7D78">
            <w:pPr>
              <w:jc w:val="center"/>
              <w:rPr>
                <w:sz w:val="22"/>
                <w:szCs w:val="22"/>
              </w:rPr>
            </w:pPr>
            <w:r w:rsidRPr="000C7D78">
              <w:rPr>
                <w:sz w:val="22"/>
                <w:szCs w:val="22"/>
              </w:rPr>
              <w:t>68,28</w:t>
            </w:r>
          </w:p>
        </w:tc>
      </w:tr>
      <w:tr w:rsidR="000C7D78" w:rsidRPr="000C7D78" w14:paraId="4AC7E3BF" w14:textId="77777777" w:rsidTr="00293CC7">
        <w:trPr>
          <w:trHeight w:val="600"/>
        </w:trPr>
        <w:tc>
          <w:tcPr>
            <w:tcW w:w="245" w:type="pct"/>
            <w:tcBorders>
              <w:top w:val="single" w:sz="4" w:space="0" w:color="auto"/>
              <w:left w:val="single" w:sz="8" w:space="0" w:color="auto"/>
              <w:bottom w:val="single" w:sz="4" w:space="0" w:color="auto"/>
              <w:right w:val="single" w:sz="4" w:space="0" w:color="auto"/>
            </w:tcBorders>
            <w:shd w:val="clear" w:color="auto" w:fill="auto"/>
            <w:noWrap/>
            <w:hideMark/>
          </w:tcPr>
          <w:p w14:paraId="1FF4EC0D" w14:textId="77777777" w:rsidR="000C7D78" w:rsidRPr="000C7D78" w:rsidRDefault="000C7D78" w:rsidP="000C7D78">
            <w:pPr>
              <w:jc w:val="center"/>
              <w:rPr>
                <w:sz w:val="22"/>
                <w:szCs w:val="22"/>
              </w:rPr>
            </w:pPr>
            <w:r w:rsidRPr="000C7D78">
              <w:rPr>
                <w:sz w:val="22"/>
                <w:szCs w:val="22"/>
              </w:rPr>
              <w:t>4</w:t>
            </w:r>
          </w:p>
        </w:tc>
        <w:tc>
          <w:tcPr>
            <w:tcW w:w="1048" w:type="pct"/>
            <w:tcBorders>
              <w:top w:val="single" w:sz="4" w:space="0" w:color="auto"/>
              <w:left w:val="single" w:sz="8" w:space="0" w:color="auto"/>
              <w:bottom w:val="single" w:sz="4" w:space="0" w:color="auto"/>
              <w:right w:val="single" w:sz="4" w:space="0" w:color="auto"/>
            </w:tcBorders>
            <w:shd w:val="clear" w:color="auto" w:fill="auto"/>
            <w:hideMark/>
          </w:tcPr>
          <w:p w14:paraId="12106CD7" w14:textId="77777777" w:rsidR="000C7D78" w:rsidRPr="000C7D78" w:rsidRDefault="000C7D78" w:rsidP="000C7D78">
            <w:pPr>
              <w:rPr>
                <w:sz w:val="22"/>
                <w:szCs w:val="22"/>
              </w:rPr>
            </w:pPr>
            <w:r w:rsidRPr="000C7D78">
              <w:rPr>
                <w:sz w:val="22"/>
                <w:szCs w:val="22"/>
              </w:rPr>
              <w:t>Коэффициент эластичности затрат по росту активов (</w:t>
            </w:r>
            <w:proofErr w:type="spellStart"/>
            <w:r w:rsidRPr="000C7D78">
              <w:rPr>
                <w:sz w:val="22"/>
                <w:szCs w:val="22"/>
              </w:rPr>
              <w:t>К</w:t>
            </w:r>
            <w:r w:rsidRPr="000C7D78">
              <w:rPr>
                <w:sz w:val="22"/>
                <w:szCs w:val="22"/>
                <w:vertAlign w:val="subscript"/>
              </w:rPr>
              <w:t>эл</w:t>
            </w:r>
            <w:proofErr w:type="spellEnd"/>
            <w:r w:rsidRPr="000C7D78">
              <w:rPr>
                <w:sz w:val="22"/>
                <w:szCs w:val="22"/>
              </w:rPr>
              <w:t>)</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2C3DD6" w14:textId="77777777" w:rsidR="000C7D78" w:rsidRPr="000C7D78" w:rsidRDefault="000C7D78" w:rsidP="000C7D78">
            <w:pPr>
              <w:jc w:val="center"/>
              <w:rPr>
                <w:sz w:val="22"/>
                <w:szCs w:val="22"/>
              </w:rPr>
            </w:pPr>
            <w:r w:rsidRPr="000C7D78">
              <w:rPr>
                <w:sz w:val="22"/>
                <w:szCs w:val="22"/>
              </w:rPr>
              <w:t>х</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D0A65" w14:textId="77777777" w:rsidR="000C7D78" w:rsidRPr="000C7D78" w:rsidRDefault="000C7D78" w:rsidP="000C7D78">
            <w:pPr>
              <w:jc w:val="center"/>
              <w:rPr>
                <w:sz w:val="22"/>
                <w:szCs w:val="22"/>
              </w:rPr>
            </w:pPr>
            <w:r w:rsidRPr="000C7D78">
              <w:rPr>
                <w:sz w:val="22"/>
                <w:szCs w:val="22"/>
              </w:rPr>
              <w:t>0,75</w:t>
            </w:r>
          </w:p>
        </w:tc>
        <w:tc>
          <w:tcPr>
            <w:tcW w:w="6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947B64" w14:textId="77777777" w:rsidR="000C7D78" w:rsidRPr="000C7D78" w:rsidRDefault="000C7D78" w:rsidP="000C7D78">
            <w:pPr>
              <w:jc w:val="center"/>
              <w:rPr>
                <w:sz w:val="22"/>
                <w:szCs w:val="22"/>
              </w:rPr>
            </w:pPr>
            <w:r w:rsidRPr="000C7D78">
              <w:rPr>
                <w:sz w:val="22"/>
                <w:szCs w:val="22"/>
              </w:rPr>
              <w:t>0,75</w:t>
            </w:r>
          </w:p>
        </w:tc>
        <w:tc>
          <w:tcPr>
            <w:tcW w:w="601" w:type="pct"/>
            <w:tcBorders>
              <w:top w:val="single" w:sz="4" w:space="0" w:color="auto"/>
              <w:left w:val="single" w:sz="4" w:space="0" w:color="auto"/>
              <w:bottom w:val="single" w:sz="4" w:space="0" w:color="auto"/>
              <w:right w:val="single" w:sz="4" w:space="0" w:color="auto"/>
            </w:tcBorders>
            <w:vAlign w:val="center"/>
          </w:tcPr>
          <w:p w14:paraId="4C4E75BB" w14:textId="77777777" w:rsidR="000C7D78" w:rsidRPr="000C7D78" w:rsidRDefault="000C7D78" w:rsidP="000C7D78">
            <w:pPr>
              <w:jc w:val="center"/>
              <w:rPr>
                <w:sz w:val="22"/>
                <w:szCs w:val="22"/>
              </w:rPr>
            </w:pPr>
            <w:r w:rsidRPr="000C7D78">
              <w:rPr>
                <w:sz w:val="22"/>
                <w:szCs w:val="22"/>
              </w:rPr>
              <w:t>0,75</w:t>
            </w:r>
          </w:p>
        </w:tc>
        <w:tc>
          <w:tcPr>
            <w:tcW w:w="601" w:type="pct"/>
            <w:tcBorders>
              <w:top w:val="single" w:sz="4" w:space="0" w:color="auto"/>
              <w:left w:val="single" w:sz="4" w:space="0" w:color="auto"/>
              <w:bottom w:val="single" w:sz="4" w:space="0" w:color="auto"/>
              <w:right w:val="single" w:sz="4" w:space="0" w:color="auto"/>
            </w:tcBorders>
            <w:vAlign w:val="center"/>
          </w:tcPr>
          <w:p w14:paraId="79076EEE" w14:textId="77777777" w:rsidR="000C7D78" w:rsidRPr="000C7D78" w:rsidRDefault="000C7D78" w:rsidP="000C7D78">
            <w:pPr>
              <w:jc w:val="center"/>
              <w:rPr>
                <w:sz w:val="22"/>
                <w:szCs w:val="22"/>
              </w:rPr>
            </w:pPr>
            <w:r w:rsidRPr="000C7D78">
              <w:rPr>
                <w:sz w:val="22"/>
                <w:szCs w:val="22"/>
              </w:rPr>
              <w:t>0,75</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7A529" w14:textId="77777777" w:rsidR="000C7D78" w:rsidRPr="000C7D78" w:rsidRDefault="000C7D78" w:rsidP="000C7D78">
            <w:pPr>
              <w:jc w:val="center"/>
              <w:rPr>
                <w:sz w:val="22"/>
                <w:szCs w:val="22"/>
              </w:rPr>
            </w:pPr>
            <w:r w:rsidRPr="000C7D78">
              <w:rPr>
                <w:sz w:val="22"/>
                <w:szCs w:val="22"/>
              </w:rPr>
              <w:t>0,75</w:t>
            </w:r>
          </w:p>
        </w:tc>
      </w:tr>
      <w:tr w:rsidR="000C7D78" w:rsidRPr="000C7D78" w14:paraId="732B47C3" w14:textId="77777777" w:rsidTr="00293CC7">
        <w:trPr>
          <w:trHeight w:val="600"/>
        </w:trPr>
        <w:tc>
          <w:tcPr>
            <w:tcW w:w="245" w:type="pct"/>
            <w:tcBorders>
              <w:top w:val="single" w:sz="4" w:space="0" w:color="auto"/>
              <w:left w:val="single" w:sz="8" w:space="0" w:color="auto"/>
              <w:bottom w:val="single" w:sz="4" w:space="0" w:color="auto"/>
              <w:right w:val="single" w:sz="4" w:space="0" w:color="auto"/>
            </w:tcBorders>
            <w:shd w:val="clear" w:color="auto" w:fill="auto"/>
            <w:noWrap/>
            <w:hideMark/>
          </w:tcPr>
          <w:p w14:paraId="7178E5A8" w14:textId="77777777" w:rsidR="000C7D78" w:rsidRPr="000C7D78" w:rsidRDefault="000C7D78" w:rsidP="000C7D78">
            <w:pPr>
              <w:jc w:val="center"/>
              <w:rPr>
                <w:sz w:val="22"/>
                <w:szCs w:val="22"/>
              </w:rPr>
            </w:pPr>
            <w:r w:rsidRPr="000C7D78">
              <w:rPr>
                <w:sz w:val="22"/>
                <w:szCs w:val="22"/>
              </w:rPr>
              <w:t>5</w:t>
            </w:r>
          </w:p>
        </w:tc>
        <w:tc>
          <w:tcPr>
            <w:tcW w:w="1048" w:type="pct"/>
            <w:tcBorders>
              <w:top w:val="single" w:sz="4" w:space="0" w:color="auto"/>
              <w:left w:val="single" w:sz="4" w:space="0" w:color="auto"/>
              <w:bottom w:val="single" w:sz="4" w:space="0" w:color="auto"/>
              <w:right w:val="single" w:sz="4" w:space="0" w:color="auto"/>
            </w:tcBorders>
            <w:shd w:val="clear" w:color="auto" w:fill="auto"/>
            <w:hideMark/>
          </w:tcPr>
          <w:p w14:paraId="460F64FA" w14:textId="77777777" w:rsidR="000C7D78" w:rsidRPr="000C7D78" w:rsidRDefault="000C7D78" w:rsidP="000C7D78">
            <w:pPr>
              <w:rPr>
                <w:sz w:val="22"/>
                <w:szCs w:val="22"/>
              </w:rPr>
            </w:pPr>
            <w:r w:rsidRPr="000C7D78">
              <w:rPr>
                <w:sz w:val="22"/>
                <w:szCs w:val="22"/>
              </w:rPr>
              <w:t>Операционные (подконтрольные)</w:t>
            </w:r>
            <w:r w:rsidRPr="000C7D78">
              <w:rPr>
                <w:sz w:val="22"/>
                <w:szCs w:val="22"/>
              </w:rPr>
              <w:br/>
              <w:t>расходы</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A1A9E7" w14:textId="77777777" w:rsidR="000C7D78" w:rsidRPr="000C7D78" w:rsidRDefault="000C7D78" w:rsidP="000C7D78">
            <w:pPr>
              <w:jc w:val="center"/>
              <w:rPr>
                <w:sz w:val="22"/>
                <w:szCs w:val="22"/>
              </w:rPr>
            </w:pPr>
            <w:r w:rsidRPr="000C7D78">
              <w:rPr>
                <w:sz w:val="22"/>
                <w:szCs w:val="22"/>
              </w:rPr>
              <w:t>тыс. руб.</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FFFF003" w14:textId="77777777" w:rsidR="000C7D78" w:rsidRPr="000C7D78" w:rsidRDefault="000C7D78" w:rsidP="000C7D78">
            <w:pPr>
              <w:jc w:val="center"/>
              <w:rPr>
                <w:sz w:val="22"/>
                <w:szCs w:val="22"/>
              </w:rPr>
            </w:pPr>
            <w:r w:rsidRPr="000C7D78">
              <w:rPr>
                <w:sz w:val="22"/>
                <w:szCs w:val="22"/>
              </w:rPr>
              <w:t>166 095,64</w:t>
            </w:r>
          </w:p>
        </w:tc>
        <w:tc>
          <w:tcPr>
            <w:tcW w:w="6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8A78EE9" w14:textId="77777777" w:rsidR="000C7D78" w:rsidRPr="000C7D78" w:rsidRDefault="000C7D78" w:rsidP="000C7D78">
            <w:pPr>
              <w:jc w:val="center"/>
              <w:rPr>
                <w:sz w:val="22"/>
                <w:szCs w:val="22"/>
              </w:rPr>
            </w:pPr>
            <w:r w:rsidRPr="000C7D78">
              <w:rPr>
                <w:sz w:val="22"/>
                <w:szCs w:val="22"/>
              </w:rPr>
              <w:t>172 163,11</w:t>
            </w:r>
          </w:p>
        </w:tc>
        <w:tc>
          <w:tcPr>
            <w:tcW w:w="601" w:type="pct"/>
            <w:tcBorders>
              <w:top w:val="single" w:sz="4" w:space="0" w:color="auto"/>
              <w:left w:val="single" w:sz="4" w:space="0" w:color="auto"/>
              <w:bottom w:val="single" w:sz="4" w:space="0" w:color="auto"/>
              <w:right w:val="single" w:sz="4" w:space="0" w:color="auto"/>
            </w:tcBorders>
            <w:vAlign w:val="center"/>
          </w:tcPr>
          <w:p w14:paraId="5F22692B" w14:textId="77777777" w:rsidR="000C7D78" w:rsidRPr="000C7D78" w:rsidRDefault="000C7D78" w:rsidP="000C7D78">
            <w:pPr>
              <w:jc w:val="center"/>
              <w:rPr>
                <w:sz w:val="22"/>
                <w:szCs w:val="22"/>
              </w:rPr>
            </w:pPr>
            <w:r w:rsidRPr="000C7D78">
              <w:rPr>
                <w:sz w:val="22"/>
                <w:szCs w:val="22"/>
              </w:rPr>
              <w:t>177 259,14</w:t>
            </w:r>
          </w:p>
        </w:tc>
        <w:tc>
          <w:tcPr>
            <w:tcW w:w="601" w:type="pct"/>
            <w:tcBorders>
              <w:top w:val="single" w:sz="4" w:space="0" w:color="auto"/>
              <w:left w:val="single" w:sz="4" w:space="0" w:color="auto"/>
              <w:bottom w:val="single" w:sz="4" w:space="0" w:color="auto"/>
              <w:right w:val="single" w:sz="4" w:space="0" w:color="auto"/>
            </w:tcBorders>
            <w:vAlign w:val="center"/>
          </w:tcPr>
          <w:p w14:paraId="46297F5F" w14:textId="77777777" w:rsidR="000C7D78" w:rsidRPr="000C7D78" w:rsidRDefault="000C7D78" w:rsidP="000C7D78">
            <w:pPr>
              <w:jc w:val="center"/>
              <w:rPr>
                <w:sz w:val="22"/>
                <w:szCs w:val="22"/>
              </w:rPr>
            </w:pPr>
            <w:r w:rsidRPr="000C7D78">
              <w:rPr>
                <w:sz w:val="22"/>
                <w:szCs w:val="22"/>
              </w:rPr>
              <w:t>182 506,01</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0836CE" w14:textId="77777777" w:rsidR="000C7D78" w:rsidRPr="000C7D78" w:rsidRDefault="000C7D78" w:rsidP="000C7D78">
            <w:pPr>
              <w:jc w:val="center"/>
              <w:rPr>
                <w:sz w:val="22"/>
                <w:szCs w:val="22"/>
              </w:rPr>
            </w:pPr>
            <w:r w:rsidRPr="000C7D78">
              <w:rPr>
                <w:sz w:val="22"/>
                <w:szCs w:val="22"/>
              </w:rPr>
              <w:t>187 908,19</w:t>
            </w:r>
          </w:p>
        </w:tc>
      </w:tr>
      <w:tr w:rsidR="000C7D78" w:rsidRPr="000C7D78" w14:paraId="57C1F0D5" w14:textId="77777777" w:rsidTr="00293CC7">
        <w:trPr>
          <w:trHeight w:val="600"/>
        </w:trPr>
        <w:tc>
          <w:tcPr>
            <w:tcW w:w="245" w:type="pct"/>
            <w:tcBorders>
              <w:top w:val="single" w:sz="4" w:space="0" w:color="auto"/>
              <w:left w:val="single" w:sz="8" w:space="0" w:color="auto"/>
              <w:bottom w:val="single" w:sz="4" w:space="0" w:color="auto"/>
              <w:right w:val="single" w:sz="4" w:space="0" w:color="auto"/>
            </w:tcBorders>
            <w:shd w:val="clear" w:color="auto" w:fill="auto"/>
            <w:noWrap/>
          </w:tcPr>
          <w:p w14:paraId="5E6CF641" w14:textId="77777777" w:rsidR="000C7D78" w:rsidRPr="000C7D78" w:rsidRDefault="000C7D78" w:rsidP="000C7D78">
            <w:pPr>
              <w:jc w:val="center"/>
              <w:rPr>
                <w:sz w:val="22"/>
                <w:szCs w:val="22"/>
              </w:rPr>
            </w:pPr>
            <w:r w:rsidRPr="000C7D78">
              <w:rPr>
                <w:sz w:val="22"/>
                <w:szCs w:val="22"/>
              </w:rPr>
              <w:t>6</w:t>
            </w:r>
          </w:p>
        </w:tc>
        <w:tc>
          <w:tcPr>
            <w:tcW w:w="1048" w:type="pct"/>
            <w:tcBorders>
              <w:top w:val="single" w:sz="4" w:space="0" w:color="auto"/>
              <w:left w:val="single" w:sz="8" w:space="0" w:color="auto"/>
              <w:bottom w:val="single" w:sz="4" w:space="0" w:color="auto"/>
              <w:right w:val="single" w:sz="4" w:space="0" w:color="auto"/>
            </w:tcBorders>
            <w:shd w:val="clear" w:color="auto" w:fill="auto"/>
          </w:tcPr>
          <w:p w14:paraId="1530038B" w14:textId="77777777" w:rsidR="000C7D78" w:rsidRPr="000C7D78" w:rsidRDefault="000C7D78" w:rsidP="000C7D78">
            <w:pPr>
              <w:rPr>
                <w:sz w:val="22"/>
                <w:szCs w:val="22"/>
              </w:rPr>
            </w:pPr>
            <w:r w:rsidRPr="000C7D78">
              <w:rPr>
                <w:sz w:val="22"/>
                <w:szCs w:val="22"/>
              </w:rPr>
              <w:t>Индекс операционных расходов</w:t>
            </w:r>
          </w:p>
        </w:tc>
        <w:tc>
          <w:tcPr>
            <w:tcW w:w="63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E049C7F" w14:textId="77777777" w:rsidR="000C7D78" w:rsidRPr="000C7D78" w:rsidRDefault="000C7D78" w:rsidP="000C7D78">
            <w:pPr>
              <w:jc w:val="center"/>
              <w:rPr>
                <w:sz w:val="22"/>
                <w:szCs w:val="22"/>
              </w:rPr>
            </w:pPr>
            <w:r w:rsidRPr="000C7D78">
              <w:rPr>
                <w:sz w:val="22"/>
                <w:szCs w:val="22"/>
              </w:rPr>
              <w:t>тыс. руб.</w:t>
            </w:r>
          </w:p>
        </w:tc>
        <w:tc>
          <w:tcPr>
            <w:tcW w:w="63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F4AC66" w14:textId="77777777" w:rsidR="000C7D78" w:rsidRPr="000C7D78" w:rsidRDefault="000C7D78" w:rsidP="000C7D78">
            <w:pPr>
              <w:jc w:val="center"/>
              <w:rPr>
                <w:sz w:val="22"/>
                <w:szCs w:val="22"/>
              </w:rPr>
            </w:pPr>
            <w:r w:rsidRPr="000C7D78">
              <w:rPr>
                <w:sz w:val="22"/>
                <w:szCs w:val="22"/>
              </w:rPr>
              <w:t>х</w:t>
            </w:r>
          </w:p>
        </w:tc>
        <w:tc>
          <w:tcPr>
            <w:tcW w:w="60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2868D0F" w14:textId="77777777" w:rsidR="000C7D78" w:rsidRPr="000C7D78" w:rsidRDefault="000C7D78" w:rsidP="000C7D78">
            <w:pPr>
              <w:jc w:val="center"/>
              <w:rPr>
                <w:sz w:val="22"/>
                <w:szCs w:val="22"/>
              </w:rPr>
            </w:pPr>
            <w:r w:rsidRPr="000C7D78">
              <w:rPr>
                <w:sz w:val="22"/>
                <w:szCs w:val="22"/>
              </w:rPr>
              <w:t>1,03653</w:t>
            </w:r>
          </w:p>
        </w:tc>
        <w:tc>
          <w:tcPr>
            <w:tcW w:w="601" w:type="pct"/>
            <w:tcBorders>
              <w:top w:val="single" w:sz="4" w:space="0" w:color="auto"/>
              <w:left w:val="single" w:sz="4" w:space="0" w:color="auto"/>
              <w:bottom w:val="single" w:sz="4" w:space="0" w:color="auto"/>
              <w:right w:val="single" w:sz="4" w:space="0" w:color="auto"/>
            </w:tcBorders>
            <w:vAlign w:val="center"/>
          </w:tcPr>
          <w:p w14:paraId="5EDE67A4" w14:textId="77777777" w:rsidR="000C7D78" w:rsidRPr="000C7D78" w:rsidRDefault="000C7D78" w:rsidP="000C7D78">
            <w:pPr>
              <w:jc w:val="center"/>
              <w:rPr>
                <w:sz w:val="22"/>
                <w:szCs w:val="22"/>
              </w:rPr>
            </w:pPr>
            <w:r w:rsidRPr="000C7D78">
              <w:rPr>
                <w:sz w:val="22"/>
                <w:szCs w:val="22"/>
              </w:rPr>
              <w:t>1,02960</w:t>
            </w:r>
          </w:p>
        </w:tc>
        <w:tc>
          <w:tcPr>
            <w:tcW w:w="601" w:type="pct"/>
            <w:tcBorders>
              <w:top w:val="single" w:sz="4" w:space="0" w:color="auto"/>
              <w:left w:val="single" w:sz="4" w:space="0" w:color="auto"/>
              <w:bottom w:val="single" w:sz="4" w:space="0" w:color="auto"/>
              <w:right w:val="single" w:sz="4" w:space="0" w:color="auto"/>
            </w:tcBorders>
            <w:vAlign w:val="center"/>
          </w:tcPr>
          <w:p w14:paraId="153AEDB3" w14:textId="77777777" w:rsidR="000C7D78" w:rsidRPr="000C7D78" w:rsidRDefault="000C7D78" w:rsidP="000C7D78">
            <w:pPr>
              <w:jc w:val="center"/>
              <w:rPr>
                <w:sz w:val="22"/>
                <w:szCs w:val="22"/>
              </w:rPr>
            </w:pPr>
            <w:r w:rsidRPr="000C7D78">
              <w:rPr>
                <w:sz w:val="22"/>
                <w:szCs w:val="22"/>
              </w:rPr>
              <w:t>1,02960</w:t>
            </w:r>
          </w:p>
        </w:tc>
        <w:tc>
          <w:tcPr>
            <w:tcW w:w="62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0BDADD1" w14:textId="77777777" w:rsidR="000C7D78" w:rsidRPr="000C7D78" w:rsidRDefault="000C7D78" w:rsidP="000C7D78">
            <w:pPr>
              <w:jc w:val="center"/>
              <w:rPr>
                <w:sz w:val="22"/>
                <w:szCs w:val="22"/>
              </w:rPr>
            </w:pPr>
            <w:r w:rsidRPr="000C7D78">
              <w:rPr>
                <w:sz w:val="22"/>
                <w:szCs w:val="22"/>
              </w:rPr>
              <w:t>1,02960</w:t>
            </w:r>
          </w:p>
        </w:tc>
      </w:tr>
    </w:tbl>
    <w:p w14:paraId="46410747" w14:textId="77777777" w:rsidR="000C7D78" w:rsidRPr="000C7D78" w:rsidRDefault="000C7D78" w:rsidP="000C7D78">
      <w:pPr>
        <w:contextualSpacing/>
        <w:jc w:val="center"/>
        <w:rPr>
          <w:sz w:val="28"/>
        </w:rPr>
      </w:pPr>
    </w:p>
    <w:p w14:paraId="47C0F7D9" w14:textId="77777777" w:rsidR="000C7D78" w:rsidRPr="000C7D78" w:rsidRDefault="000C7D78" w:rsidP="000C7D78">
      <w:pPr>
        <w:rPr>
          <w:szCs w:val="20"/>
        </w:rPr>
      </w:pPr>
    </w:p>
    <w:p w14:paraId="50F11D7E" w14:textId="77777777" w:rsidR="000C7D78" w:rsidRPr="000C7D78" w:rsidRDefault="000C7D78" w:rsidP="000C7D78">
      <w:pPr>
        <w:rPr>
          <w:szCs w:val="20"/>
        </w:rPr>
      </w:pPr>
    </w:p>
    <w:p w14:paraId="4D05468F" w14:textId="77777777" w:rsidR="000C7D78" w:rsidRPr="000C7D78" w:rsidRDefault="000C7D78" w:rsidP="000C7D78">
      <w:pPr>
        <w:ind w:right="142"/>
        <w:jc w:val="both"/>
        <w:rPr>
          <w:sz w:val="28"/>
          <w:szCs w:val="28"/>
        </w:rPr>
        <w:sectPr w:rsidR="000C7D78" w:rsidRPr="000C7D78" w:rsidSect="00812503">
          <w:pgSz w:w="11906" w:h="16838"/>
          <w:pgMar w:top="1134" w:right="709" w:bottom="1276" w:left="1134" w:header="720" w:footer="720" w:gutter="0"/>
          <w:cols w:space="720"/>
          <w:docGrid w:linePitch="326"/>
        </w:sectPr>
      </w:pPr>
    </w:p>
    <w:p w14:paraId="5E70C958" w14:textId="77777777" w:rsidR="000C7D78" w:rsidRPr="000C7D78" w:rsidRDefault="000C7D78" w:rsidP="000C7D78">
      <w:pPr>
        <w:keepNext/>
        <w:ind w:firstLine="709"/>
        <w:jc w:val="center"/>
        <w:outlineLvl w:val="2"/>
        <w:rPr>
          <w:bCs/>
          <w:i/>
          <w:iCs/>
          <w:sz w:val="28"/>
          <w:szCs w:val="28"/>
        </w:rPr>
      </w:pPr>
      <w:bookmarkStart w:id="26" w:name="_Toc25303885"/>
      <w:r w:rsidRPr="000C7D78">
        <w:rPr>
          <w:bCs/>
          <w:i/>
          <w:iCs/>
          <w:sz w:val="28"/>
          <w:szCs w:val="28"/>
        </w:rPr>
        <w:lastRenderedPageBreak/>
        <w:t>Индекс эффективности операционных расходов и расчет количества условных единиц, относящихся к активам, необходимым для осуществления регулируемой деятельности</w:t>
      </w:r>
      <w:bookmarkEnd w:id="26"/>
    </w:p>
    <w:p w14:paraId="27E9164D" w14:textId="77777777" w:rsidR="000C7D78" w:rsidRPr="000C7D78" w:rsidRDefault="000C7D78" w:rsidP="000C7D78">
      <w:pPr>
        <w:ind w:firstLine="709"/>
        <w:jc w:val="both"/>
        <w:rPr>
          <w:sz w:val="28"/>
          <w:szCs w:val="28"/>
        </w:rPr>
      </w:pPr>
      <w:r w:rsidRPr="000C7D78">
        <w:rPr>
          <w:sz w:val="28"/>
          <w:szCs w:val="28"/>
        </w:rPr>
        <w:t xml:space="preserve">Индекс эффективности операционных расходов устанавливается органом регулирования для каждой регулируемой организации с учетом утвержденной для нее инвестиционной программы (от 1 до 5%). </w:t>
      </w:r>
    </w:p>
    <w:p w14:paraId="34095FF1" w14:textId="77777777" w:rsidR="000C7D78" w:rsidRPr="000C7D78" w:rsidRDefault="000C7D78" w:rsidP="000C7D78">
      <w:pPr>
        <w:ind w:firstLine="709"/>
        <w:jc w:val="both"/>
        <w:rPr>
          <w:sz w:val="28"/>
          <w:szCs w:val="28"/>
        </w:rPr>
      </w:pPr>
      <w:r w:rsidRPr="000C7D78">
        <w:rPr>
          <w:sz w:val="28"/>
          <w:szCs w:val="28"/>
        </w:rPr>
        <w:t>Для организаций, осуществляющих деятельность по передаче тепловой энергии и теплоносителя, индекс эффективности операционных расходов определяется по следующей формуле, но не более 5 процентов:</w:t>
      </w:r>
    </w:p>
    <w:p w14:paraId="66B25D77" w14:textId="77777777" w:rsidR="000C7D78" w:rsidRPr="000C7D78" w:rsidRDefault="000C7D78" w:rsidP="000C7D78">
      <w:pPr>
        <w:ind w:firstLine="709"/>
        <w:jc w:val="both"/>
        <w:rPr>
          <w:sz w:val="28"/>
          <w:szCs w:val="28"/>
        </w:rPr>
      </w:pPr>
      <w:r w:rsidRPr="000C7D78">
        <w:rPr>
          <w:noProof/>
          <w:position w:val="-16"/>
        </w:rPr>
        <w:drawing>
          <wp:inline distT="0" distB="0" distL="0" distR="0" wp14:anchorId="08778E9B" wp14:editId="6DA68E6C">
            <wp:extent cx="2952750" cy="3810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2750" cy="381000"/>
                    </a:xfrm>
                    <a:prstGeom prst="rect">
                      <a:avLst/>
                    </a:prstGeom>
                    <a:noFill/>
                    <a:ln>
                      <a:noFill/>
                    </a:ln>
                  </pic:spPr>
                </pic:pic>
              </a:graphicData>
            </a:graphic>
          </wp:inline>
        </w:drawing>
      </w:r>
    </w:p>
    <w:p w14:paraId="63B891EB" w14:textId="77777777" w:rsidR="000C7D78" w:rsidRPr="000C7D78" w:rsidRDefault="000C7D78" w:rsidP="000C7D78">
      <w:pPr>
        <w:autoSpaceDE w:val="0"/>
        <w:autoSpaceDN w:val="0"/>
        <w:adjustRightInd w:val="0"/>
        <w:ind w:firstLine="709"/>
        <w:jc w:val="both"/>
        <w:rPr>
          <w:sz w:val="28"/>
          <w:szCs w:val="28"/>
        </w:rPr>
      </w:pPr>
      <w:r w:rsidRPr="000C7D78">
        <w:rPr>
          <w:noProof/>
          <w:position w:val="-14"/>
          <w:sz w:val="28"/>
          <w:szCs w:val="28"/>
        </w:rPr>
        <w:drawing>
          <wp:inline distT="0" distB="0" distL="0" distR="0" wp14:anchorId="29B2B554" wp14:editId="47E3272A">
            <wp:extent cx="571500" cy="33337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1500" cy="333375"/>
                    </a:xfrm>
                    <a:prstGeom prst="rect">
                      <a:avLst/>
                    </a:prstGeom>
                    <a:noFill/>
                    <a:ln>
                      <a:noFill/>
                    </a:ln>
                  </pic:spPr>
                </pic:pic>
              </a:graphicData>
            </a:graphic>
          </wp:inline>
        </w:drawing>
      </w:r>
      <w:r w:rsidRPr="000C7D78">
        <w:rPr>
          <w:sz w:val="28"/>
          <w:szCs w:val="28"/>
        </w:rPr>
        <w:t xml:space="preserve"> - индекс эффективности операционных расходов, определяемый для j-й организации, осуществляющей деятельность по передаче тепловой энергии и теплоносителя;</w:t>
      </w:r>
    </w:p>
    <w:p w14:paraId="3AC2CF98" w14:textId="77777777" w:rsidR="000C7D78" w:rsidRPr="000C7D78" w:rsidRDefault="000C7D78" w:rsidP="000C7D78">
      <w:pPr>
        <w:autoSpaceDE w:val="0"/>
        <w:autoSpaceDN w:val="0"/>
        <w:adjustRightInd w:val="0"/>
        <w:ind w:firstLine="709"/>
        <w:jc w:val="both"/>
        <w:rPr>
          <w:sz w:val="28"/>
          <w:szCs w:val="28"/>
        </w:rPr>
      </w:pPr>
      <w:r w:rsidRPr="000C7D78">
        <w:rPr>
          <w:noProof/>
          <w:position w:val="-14"/>
          <w:sz w:val="28"/>
          <w:szCs w:val="28"/>
        </w:rPr>
        <w:drawing>
          <wp:inline distT="0" distB="0" distL="0" distR="0" wp14:anchorId="70625351" wp14:editId="07233B32">
            <wp:extent cx="704850" cy="3619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4850" cy="361950"/>
                    </a:xfrm>
                    <a:prstGeom prst="rect">
                      <a:avLst/>
                    </a:prstGeom>
                    <a:noFill/>
                    <a:ln>
                      <a:noFill/>
                    </a:ln>
                  </pic:spPr>
                </pic:pic>
              </a:graphicData>
            </a:graphic>
          </wp:inline>
        </w:drawing>
      </w:r>
      <w:r w:rsidRPr="000C7D78">
        <w:rPr>
          <w:sz w:val="28"/>
          <w:szCs w:val="28"/>
        </w:rPr>
        <w:t xml:space="preserve"> - индекс, характеризующий снижение операционных расходов за счет инвестиций, предусмотренных инвестиционной программой j-й организации, осуществляющей деятельность по передаче тепловой энергии и теплоносителя;</w:t>
      </w:r>
    </w:p>
    <w:p w14:paraId="5EA2D149" w14:textId="77777777" w:rsidR="000C7D78" w:rsidRPr="000C7D78" w:rsidRDefault="000C7D78" w:rsidP="000C7D78">
      <w:pPr>
        <w:autoSpaceDE w:val="0"/>
        <w:autoSpaceDN w:val="0"/>
        <w:adjustRightInd w:val="0"/>
        <w:ind w:firstLine="709"/>
        <w:jc w:val="both"/>
        <w:rPr>
          <w:sz w:val="28"/>
          <w:szCs w:val="28"/>
        </w:rPr>
      </w:pPr>
      <w:r w:rsidRPr="000C7D78">
        <w:rPr>
          <w:noProof/>
          <w:position w:val="-14"/>
          <w:sz w:val="28"/>
          <w:szCs w:val="28"/>
        </w:rPr>
        <w:drawing>
          <wp:inline distT="0" distB="0" distL="0" distR="0" wp14:anchorId="6DA2AEE0" wp14:editId="151BACAE">
            <wp:extent cx="752475" cy="3619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52475" cy="361950"/>
                    </a:xfrm>
                    <a:prstGeom prst="rect">
                      <a:avLst/>
                    </a:prstGeom>
                    <a:noFill/>
                    <a:ln>
                      <a:noFill/>
                    </a:ln>
                  </pic:spPr>
                </pic:pic>
              </a:graphicData>
            </a:graphic>
          </wp:inline>
        </w:drawing>
      </w:r>
      <w:r w:rsidRPr="000C7D78">
        <w:rPr>
          <w:sz w:val="28"/>
          <w:szCs w:val="28"/>
        </w:rPr>
        <w:t xml:space="preserve"> - индекс эффективности операционных расходов, определенный по результатам сравнительного анализа расходов для j-й организации, осуществляющей деятельность по передаче тепловой энергии и теплоносителя.</w:t>
      </w:r>
    </w:p>
    <w:p w14:paraId="2743B9E8" w14:textId="77777777" w:rsidR="000C7D78" w:rsidRPr="000C7D78" w:rsidRDefault="000C7D78" w:rsidP="000C7D78">
      <w:pPr>
        <w:ind w:firstLine="709"/>
        <w:jc w:val="both"/>
        <w:rPr>
          <w:sz w:val="28"/>
          <w:szCs w:val="28"/>
        </w:rPr>
      </w:pPr>
      <w:r w:rsidRPr="000C7D78">
        <w:rPr>
          <w:sz w:val="28"/>
          <w:szCs w:val="28"/>
        </w:rPr>
        <w:t>Согласно Приложению 1 к Методическим указаниям индекс эффективности операционных расходов для предприятия устанавливается в размере 1%.</w:t>
      </w:r>
    </w:p>
    <w:p w14:paraId="6C3FD1B2" w14:textId="77777777" w:rsidR="000C7D78" w:rsidRPr="000C7D78" w:rsidRDefault="000C7D78" w:rsidP="000C7D78">
      <w:pPr>
        <w:jc w:val="both"/>
        <w:rPr>
          <w:sz w:val="28"/>
          <w:szCs w:val="28"/>
        </w:rPr>
      </w:pPr>
    </w:p>
    <w:p w14:paraId="675C8064" w14:textId="77777777" w:rsidR="000C7D78" w:rsidRPr="000C7D78" w:rsidRDefault="000C7D78" w:rsidP="000C7D78">
      <w:pPr>
        <w:jc w:val="both"/>
        <w:rPr>
          <w:sz w:val="28"/>
          <w:szCs w:val="28"/>
        </w:rPr>
      </w:pPr>
    </w:p>
    <w:p w14:paraId="62B6575D" w14:textId="77777777" w:rsidR="000C7D78" w:rsidRPr="000C7D78" w:rsidRDefault="000C7D78" w:rsidP="000C7D78">
      <w:pPr>
        <w:jc w:val="both"/>
        <w:rPr>
          <w:sz w:val="28"/>
          <w:szCs w:val="28"/>
        </w:rPr>
      </w:pPr>
    </w:p>
    <w:p w14:paraId="08427F3A" w14:textId="77777777" w:rsidR="000C7D78" w:rsidRPr="000C7D78" w:rsidRDefault="000C7D78" w:rsidP="000C7D78">
      <w:pPr>
        <w:keepNext/>
        <w:ind w:firstLine="709"/>
        <w:jc w:val="center"/>
        <w:outlineLvl w:val="1"/>
        <w:rPr>
          <w:b/>
          <w:sz w:val="28"/>
          <w:szCs w:val="28"/>
        </w:rPr>
      </w:pPr>
      <w:bookmarkStart w:id="27" w:name="_Toc25303886"/>
      <w:r w:rsidRPr="000C7D78">
        <w:rPr>
          <w:b/>
          <w:sz w:val="28"/>
          <w:szCs w:val="28"/>
        </w:rPr>
        <w:t>Неподконтрольные расходы</w:t>
      </w:r>
      <w:bookmarkEnd w:id="27"/>
    </w:p>
    <w:p w14:paraId="7A1791E2" w14:textId="77777777" w:rsidR="000C7D78" w:rsidRPr="000C7D78" w:rsidRDefault="000C7D78" w:rsidP="000C7D78">
      <w:pPr>
        <w:ind w:firstLine="709"/>
        <w:jc w:val="center"/>
        <w:rPr>
          <w:sz w:val="28"/>
          <w:szCs w:val="28"/>
        </w:rPr>
      </w:pPr>
    </w:p>
    <w:p w14:paraId="754485AE" w14:textId="77777777" w:rsidR="000C7D78" w:rsidRPr="000C7D78" w:rsidRDefault="000C7D78" w:rsidP="000C7D78">
      <w:pPr>
        <w:keepNext/>
        <w:ind w:firstLine="709"/>
        <w:jc w:val="center"/>
        <w:outlineLvl w:val="2"/>
        <w:rPr>
          <w:bCs/>
          <w:i/>
          <w:iCs/>
          <w:sz w:val="28"/>
          <w:szCs w:val="28"/>
        </w:rPr>
      </w:pPr>
      <w:bookmarkStart w:id="28" w:name="_Toc25303887"/>
      <w:r w:rsidRPr="000C7D78">
        <w:rPr>
          <w:bCs/>
          <w:i/>
          <w:iCs/>
          <w:sz w:val="28"/>
          <w:szCs w:val="28"/>
        </w:rPr>
        <w:t>Расходы на оплату услуг, оказываемых организациями, осуществляющими регулируемые виды деятельности</w:t>
      </w:r>
      <w:bookmarkEnd w:id="28"/>
    </w:p>
    <w:p w14:paraId="60C96AB5" w14:textId="77777777" w:rsidR="000C7D78" w:rsidRPr="000C7D78" w:rsidRDefault="000C7D78" w:rsidP="000C7D78">
      <w:pPr>
        <w:ind w:firstLine="851"/>
        <w:jc w:val="both"/>
        <w:rPr>
          <w:sz w:val="28"/>
          <w:szCs w:val="28"/>
        </w:rPr>
      </w:pPr>
      <w:bookmarkStart w:id="29" w:name="_Hlk25162044"/>
      <w:r w:rsidRPr="000C7D78">
        <w:rPr>
          <w:sz w:val="28"/>
          <w:szCs w:val="28"/>
        </w:rPr>
        <w:t>Предприятием заявлены расходы по статье на уровне 2 002,12 тыс. руб.</w:t>
      </w:r>
      <w:bookmarkEnd w:id="29"/>
      <w:r w:rsidRPr="000C7D78">
        <w:rPr>
          <w:sz w:val="28"/>
          <w:szCs w:val="28"/>
        </w:rPr>
        <w:t xml:space="preserve"> на объём отводимых стоков в размере 24,806 тыс. м</w:t>
      </w:r>
      <w:r w:rsidRPr="000C7D78">
        <w:rPr>
          <w:sz w:val="28"/>
          <w:szCs w:val="28"/>
          <w:vertAlign w:val="superscript"/>
        </w:rPr>
        <w:t>3</w:t>
      </w:r>
      <w:r w:rsidRPr="000C7D78">
        <w:rPr>
          <w:sz w:val="28"/>
          <w:szCs w:val="28"/>
        </w:rPr>
        <w:t>.</w:t>
      </w:r>
    </w:p>
    <w:p w14:paraId="2A0F7D65" w14:textId="77777777" w:rsidR="000C7D78" w:rsidRPr="000C7D78" w:rsidRDefault="000C7D78" w:rsidP="000C7D78">
      <w:pPr>
        <w:ind w:firstLine="851"/>
        <w:jc w:val="both"/>
        <w:rPr>
          <w:sz w:val="28"/>
          <w:szCs w:val="28"/>
        </w:rPr>
      </w:pPr>
      <w:r w:rsidRPr="000C7D78">
        <w:rPr>
          <w:sz w:val="28"/>
          <w:szCs w:val="28"/>
        </w:rPr>
        <w:t xml:space="preserve">Эксперты, проанализировав представленные материалы, руководствуясь </w:t>
      </w:r>
      <w:proofErr w:type="spellStart"/>
      <w:r w:rsidRPr="000C7D78">
        <w:rPr>
          <w:sz w:val="28"/>
          <w:szCs w:val="28"/>
        </w:rPr>
        <w:t>пп</w:t>
      </w:r>
      <w:proofErr w:type="spellEnd"/>
      <w:r w:rsidRPr="000C7D78">
        <w:rPr>
          <w:sz w:val="28"/>
          <w:szCs w:val="28"/>
        </w:rPr>
        <w:t>. а) п. 28 «Основ ценообразования в сфере теплоснабжения», утверждённых постановлением Правительства РФ от 22.10.2012 № 1075 (ред. от 25.08.2017), выполнили расчёт, в соответствии с которым, стоимость водоотведения на 2023 год составила 1 773,13 тыс. руб. исходя из объёма потребления воды в 24,806  тыс. м</w:t>
      </w:r>
      <w:r w:rsidRPr="000C7D78">
        <w:rPr>
          <w:sz w:val="28"/>
          <w:szCs w:val="28"/>
          <w:vertAlign w:val="superscript"/>
        </w:rPr>
        <w:t>3</w:t>
      </w:r>
      <w:r w:rsidRPr="000C7D78">
        <w:rPr>
          <w:sz w:val="28"/>
          <w:szCs w:val="28"/>
        </w:rPr>
        <w:t xml:space="preserve"> и цены водоотведения в 2023 году 71,48 руб./м</w:t>
      </w:r>
      <w:r w:rsidRPr="000C7D78">
        <w:rPr>
          <w:sz w:val="28"/>
          <w:szCs w:val="28"/>
          <w:vertAlign w:val="superscript"/>
        </w:rPr>
        <w:t>3</w:t>
      </w:r>
      <w:r w:rsidRPr="000C7D78">
        <w:rPr>
          <w:sz w:val="28"/>
          <w:szCs w:val="28"/>
        </w:rPr>
        <w:t xml:space="preserve"> без НДС согласно постановления Регионально энергетической комиссии Кузбасса от 28.11.2022 № 745 </w:t>
      </w:r>
    </w:p>
    <w:p w14:paraId="2F4A44CA" w14:textId="77777777" w:rsidR="000C7D78" w:rsidRPr="000C7D78" w:rsidRDefault="000C7D78" w:rsidP="000C7D78">
      <w:pPr>
        <w:ind w:firstLine="851"/>
        <w:jc w:val="both"/>
        <w:rPr>
          <w:sz w:val="28"/>
          <w:szCs w:val="28"/>
        </w:rPr>
      </w:pPr>
      <w:r w:rsidRPr="000C7D78">
        <w:rPr>
          <w:sz w:val="28"/>
          <w:szCs w:val="28"/>
        </w:rPr>
        <w:t>Корректировка плановых расходов по статье на 2023 год относительно предложений предприятия составила 228,99 тыс. руб. в сторону снижения, в связи с применением экспертами тарифов, установленных РЭК Кузбасса на водоотведение на 2023 год, отличных от предложений предприятия.</w:t>
      </w:r>
    </w:p>
    <w:p w14:paraId="4F3DBC98" w14:textId="77777777" w:rsidR="000C7D78" w:rsidRPr="000C7D78" w:rsidRDefault="000C7D78" w:rsidP="000C7D78">
      <w:pPr>
        <w:ind w:firstLine="851"/>
        <w:jc w:val="both"/>
        <w:rPr>
          <w:sz w:val="28"/>
          <w:szCs w:val="28"/>
        </w:rPr>
      </w:pPr>
      <w:r w:rsidRPr="000C7D78">
        <w:rPr>
          <w:sz w:val="28"/>
          <w:szCs w:val="28"/>
        </w:rPr>
        <w:lastRenderedPageBreak/>
        <w:t>На последующие годы долгосрочного периода регулирования затраты по статье были приняты согласно тарифам, установленным РЭК Кузбасса на водоотведение на 2023-2027 годы (постановление РЭК Кузбасса от 28.11.2022 № 745).</w:t>
      </w:r>
    </w:p>
    <w:p w14:paraId="0E78EA70" w14:textId="77777777" w:rsidR="000C7D78" w:rsidRPr="000C7D78" w:rsidRDefault="000C7D78" w:rsidP="000C7D78">
      <w:pPr>
        <w:jc w:val="both"/>
        <w:rPr>
          <w:sz w:val="28"/>
          <w:szCs w:val="28"/>
        </w:rPr>
      </w:pPr>
    </w:p>
    <w:p w14:paraId="4FC68EA6" w14:textId="77777777" w:rsidR="000C7D78" w:rsidRPr="000C7D78" w:rsidRDefault="000C7D78" w:rsidP="000C7D78">
      <w:pPr>
        <w:keepNext/>
        <w:ind w:firstLine="709"/>
        <w:jc w:val="both"/>
        <w:outlineLvl w:val="2"/>
        <w:rPr>
          <w:bCs/>
          <w:i/>
          <w:iCs/>
          <w:sz w:val="28"/>
          <w:szCs w:val="28"/>
        </w:rPr>
      </w:pPr>
      <w:bookmarkStart w:id="30" w:name="_Toc25303888"/>
      <w:r w:rsidRPr="000C7D78">
        <w:rPr>
          <w:bCs/>
          <w:i/>
          <w:iCs/>
          <w:sz w:val="28"/>
          <w:szCs w:val="28"/>
        </w:rPr>
        <w:t>Расходы на уплату налогов, сборов и других обязательных платежей</w:t>
      </w:r>
      <w:bookmarkEnd w:id="30"/>
    </w:p>
    <w:p w14:paraId="0F5B467B" w14:textId="77777777" w:rsidR="000C7D78" w:rsidRPr="000C7D78" w:rsidRDefault="000C7D78" w:rsidP="000C7D78">
      <w:pPr>
        <w:jc w:val="both"/>
        <w:rPr>
          <w:szCs w:val="20"/>
        </w:rPr>
      </w:pPr>
    </w:p>
    <w:p w14:paraId="3BAB9DCC" w14:textId="77777777" w:rsidR="000C7D78" w:rsidRPr="000C7D78" w:rsidRDefault="000C7D78" w:rsidP="000C7D78">
      <w:pPr>
        <w:keepNext/>
        <w:ind w:firstLine="709"/>
        <w:jc w:val="both"/>
        <w:outlineLvl w:val="2"/>
        <w:rPr>
          <w:bCs/>
          <w:i/>
          <w:iCs/>
          <w:sz w:val="28"/>
          <w:szCs w:val="28"/>
        </w:rPr>
      </w:pPr>
      <w:bookmarkStart w:id="31" w:name="_Toc25303889"/>
      <w:r w:rsidRPr="000C7D78">
        <w:rPr>
          <w:bCs/>
          <w:i/>
          <w:iCs/>
          <w:sz w:val="28"/>
          <w:szCs w:val="28"/>
        </w:rPr>
        <w:t>Плата за выбросы и сбросы загрязняющих веществ в окружающую среду</w:t>
      </w:r>
      <w:bookmarkEnd w:id="31"/>
    </w:p>
    <w:p w14:paraId="41D16F07" w14:textId="77777777" w:rsidR="000C7D78" w:rsidRPr="000C7D78" w:rsidRDefault="000C7D78" w:rsidP="000C7D78">
      <w:pPr>
        <w:ind w:firstLine="709"/>
        <w:jc w:val="both"/>
        <w:rPr>
          <w:sz w:val="28"/>
          <w:szCs w:val="28"/>
        </w:rPr>
      </w:pPr>
      <w:r w:rsidRPr="000C7D78">
        <w:rPr>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а также расходы на обязательное страхование.</w:t>
      </w:r>
    </w:p>
    <w:p w14:paraId="1A9D4A2B" w14:textId="77777777" w:rsidR="000C7D78" w:rsidRPr="000C7D78" w:rsidRDefault="000C7D78" w:rsidP="000C7D78">
      <w:pPr>
        <w:ind w:firstLine="709"/>
        <w:jc w:val="both"/>
        <w:rPr>
          <w:sz w:val="28"/>
          <w:szCs w:val="28"/>
        </w:rPr>
      </w:pPr>
      <w:r w:rsidRPr="000C7D78">
        <w:rPr>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14:paraId="1F33194F" w14:textId="77777777" w:rsidR="000C7D78" w:rsidRPr="000C7D78" w:rsidRDefault="000C7D78" w:rsidP="000C7D78">
      <w:pPr>
        <w:ind w:firstLine="709"/>
        <w:jc w:val="both"/>
        <w:rPr>
          <w:sz w:val="28"/>
          <w:szCs w:val="28"/>
        </w:rPr>
      </w:pPr>
      <w:r w:rsidRPr="000C7D78">
        <w:rPr>
          <w:sz w:val="28"/>
          <w:szCs w:val="28"/>
        </w:rPr>
        <w:t>Законодательство предусматривает взимание платы за следующие виды вредного воздействия на окружающую среду:</w:t>
      </w:r>
    </w:p>
    <w:p w14:paraId="065E9C55" w14:textId="77777777" w:rsidR="000C7D78" w:rsidRPr="000C7D78" w:rsidRDefault="000C7D78" w:rsidP="000C7D78">
      <w:pPr>
        <w:ind w:firstLine="709"/>
        <w:jc w:val="both"/>
        <w:rPr>
          <w:sz w:val="28"/>
          <w:szCs w:val="28"/>
        </w:rPr>
      </w:pPr>
      <w:r w:rsidRPr="000C7D78">
        <w:rPr>
          <w:sz w:val="28"/>
          <w:szCs w:val="28"/>
        </w:rPr>
        <w:t>1) выброс в атмосферу загрязняющих веществ от стационарных и передвижных источников;</w:t>
      </w:r>
    </w:p>
    <w:p w14:paraId="76A017EE" w14:textId="77777777" w:rsidR="000C7D78" w:rsidRPr="000C7D78" w:rsidRDefault="000C7D78" w:rsidP="000C7D78">
      <w:pPr>
        <w:ind w:firstLine="709"/>
        <w:jc w:val="both"/>
        <w:rPr>
          <w:sz w:val="28"/>
          <w:szCs w:val="28"/>
        </w:rPr>
      </w:pPr>
      <w:r w:rsidRPr="000C7D78">
        <w:rPr>
          <w:sz w:val="28"/>
          <w:szCs w:val="28"/>
        </w:rPr>
        <w:t>2) сброс загрязняющих веществ в поверхностные и подземные водные объекты;</w:t>
      </w:r>
    </w:p>
    <w:p w14:paraId="76C3085C" w14:textId="77777777" w:rsidR="000C7D78" w:rsidRPr="000C7D78" w:rsidRDefault="000C7D78" w:rsidP="000C7D78">
      <w:pPr>
        <w:ind w:firstLine="709"/>
        <w:jc w:val="both"/>
        <w:rPr>
          <w:sz w:val="28"/>
          <w:szCs w:val="28"/>
        </w:rPr>
      </w:pPr>
      <w:r w:rsidRPr="000C7D78">
        <w:rPr>
          <w:sz w:val="28"/>
          <w:szCs w:val="28"/>
        </w:rPr>
        <w:t>3) размещение отходов;</w:t>
      </w:r>
    </w:p>
    <w:p w14:paraId="332497DA" w14:textId="77777777" w:rsidR="000C7D78" w:rsidRPr="000C7D78" w:rsidRDefault="000C7D78" w:rsidP="000C7D78">
      <w:pPr>
        <w:ind w:firstLine="709"/>
        <w:jc w:val="both"/>
        <w:rPr>
          <w:sz w:val="28"/>
          <w:szCs w:val="28"/>
        </w:rPr>
      </w:pPr>
      <w:r w:rsidRPr="000C7D78">
        <w:rPr>
          <w:sz w:val="28"/>
          <w:szCs w:val="28"/>
        </w:rPr>
        <w:t>4) другие виды вредного воздействия (шум, вибрация, электромагнитные и радиационные воздействия и т.п.).</w:t>
      </w:r>
    </w:p>
    <w:p w14:paraId="1DE2455D" w14:textId="77777777" w:rsidR="000C7D78" w:rsidRPr="000C7D78" w:rsidRDefault="000C7D78" w:rsidP="000C7D78">
      <w:pPr>
        <w:ind w:firstLine="709"/>
        <w:jc w:val="both"/>
        <w:rPr>
          <w:sz w:val="28"/>
          <w:szCs w:val="28"/>
        </w:rPr>
      </w:pPr>
      <w:r w:rsidRPr="000C7D78">
        <w:rPr>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№344).</w:t>
      </w:r>
    </w:p>
    <w:p w14:paraId="0C8BB8FC" w14:textId="77777777" w:rsidR="000C7D78" w:rsidRPr="000C7D78" w:rsidRDefault="000C7D78" w:rsidP="000C7D78">
      <w:pPr>
        <w:ind w:firstLine="709"/>
        <w:jc w:val="both"/>
        <w:rPr>
          <w:sz w:val="28"/>
          <w:szCs w:val="28"/>
        </w:rPr>
      </w:pPr>
      <w:r w:rsidRPr="000C7D78">
        <w:rPr>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674457DD" w14:textId="77777777" w:rsidR="000C7D78" w:rsidRPr="000C7D78" w:rsidRDefault="000C7D78" w:rsidP="000C7D78">
      <w:pPr>
        <w:ind w:firstLine="709"/>
        <w:jc w:val="both"/>
        <w:rPr>
          <w:sz w:val="28"/>
          <w:szCs w:val="28"/>
        </w:rPr>
      </w:pPr>
      <w:r w:rsidRPr="000C7D78">
        <w:rPr>
          <w:sz w:val="28"/>
          <w:szCs w:val="28"/>
        </w:rPr>
        <w:t xml:space="preserve">По данной статье предприятием заявлены расходы в размере </w:t>
      </w:r>
    </w:p>
    <w:p w14:paraId="43EB9B97" w14:textId="77777777" w:rsidR="000C7D78" w:rsidRPr="000C7D78" w:rsidRDefault="000C7D78" w:rsidP="000C7D78">
      <w:pPr>
        <w:ind w:firstLine="709"/>
        <w:jc w:val="both"/>
        <w:rPr>
          <w:sz w:val="28"/>
          <w:szCs w:val="28"/>
        </w:rPr>
      </w:pPr>
      <w:r w:rsidRPr="000C7D78">
        <w:rPr>
          <w:sz w:val="28"/>
          <w:szCs w:val="28"/>
        </w:rPr>
        <w:t xml:space="preserve">13,28 тыс. руб. </w:t>
      </w:r>
    </w:p>
    <w:p w14:paraId="40BCD5AF" w14:textId="77777777" w:rsidR="000C7D78" w:rsidRPr="000C7D78" w:rsidRDefault="000C7D78" w:rsidP="000C7D78">
      <w:pPr>
        <w:ind w:firstLine="709"/>
        <w:jc w:val="both"/>
        <w:rPr>
          <w:sz w:val="28"/>
          <w:szCs w:val="28"/>
        </w:rPr>
      </w:pPr>
      <w:r w:rsidRPr="000C7D78">
        <w:rPr>
          <w:sz w:val="28"/>
          <w:szCs w:val="28"/>
        </w:rPr>
        <w:t>Декларация о плате за негативное воздействие на окружающую среду за 2021 год (стр. 349 том 7)</w:t>
      </w:r>
    </w:p>
    <w:p w14:paraId="275E6EA5" w14:textId="77777777" w:rsidR="000C7D78" w:rsidRPr="000C7D78" w:rsidRDefault="000C7D78" w:rsidP="000C7D78">
      <w:pPr>
        <w:ind w:firstLine="709"/>
        <w:jc w:val="both"/>
        <w:rPr>
          <w:sz w:val="28"/>
          <w:szCs w:val="28"/>
        </w:rPr>
      </w:pPr>
      <w:r w:rsidRPr="000C7D78">
        <w:rPr>
          <w:sz w:val="28"/>
          <w:szCs w:val="28"/>
        </w:rPr>
        <w:t>Эксперты проанализировали все представленные в качестве обоснования документы.</w:t>
      </w:r>
    </w:p>
    <w:p w14:paraId="6CC78223" w14:textId="77777777" w:rsidR="000C7D78" w:rsidRPr="000C7D78" w:rsidRDefault="000C7D78" w:rsidP="000C7D78">
      <w:pPr>
        <w:ind w:firstLine="709"/>
        <w:jc w:val="both"/>
        <w:rPr>
          <w:sz w:val="28"/>
          <w:szCs w:val="28"/>
        </w:rPr>
      </w:pPr>
      <w:r w:rsidRPr="000C7D78">
        <w:rPr>
          <w:sz w:val="28"/>
          <w:szCs w:val="28"/>
        </w:rPr>
        <w:t>Согласно декларации о плате за негативное воздействие на окружающую среду за 2021 год плата за выбросы веществ в атмосферный воздух в пределах ПДВ составила 13,28 тыс. руб.</w:t>
      </w:r>
    </w:p>
    <w:p w14:paraId="3CD85C85" w14:textId="77777777" w:rsidR="000C7D78" w:rsidRPr="000C7D78" w:rsidRDefault="000C7D78" w:rsidP="000C7D78">
      <w:pPr>
        <w:ind w:firstLine="709"/>
        <w:jc w:val="both"/>
        <w:rPr>
          <w:sz w:val="28"/>
          <w:szCs w:val="28"/>
        </w:rPr>
      </w:pPr>
      <w:r w:rsidRPr="000C7D78">
        <w:rPr>
          <w:sz w:val="28"/>
          <w:szCs w:val="28"/>
        </w:rPr>
        <w:t>Экономически обоснованные расходы по данной статье, по мнению экспертов, составляют: 13,28 тыс. руб. (плата за выбросы в пределах ПДВ)</w:t>
      </w:r>
    </w:p>
    <w:p w14:paraId="5362320E" w14:textId="77777777" w:rsidR="000C7D78" w:rsidRPr="000C7D78" w:rsidRDefault="000C7D78" w:rsidP="000C7D78">
      <w:pPr>
        <w:ind w:firstLine="709"/>
        <w:jc w:val="both"/>
        <w:rPr>
          <w:sz w:val="28"/>
          <w:szCs w:val="28"/>
        </w:rPr>
      </w:pPr>
      <w:r w:rsidRPr="000C7D78">
        <w:rPr>
          <w:sz w:val="28"/>
          <w:szCs w:val="28"/>
        </w:rPr>
        <w:t>Корректировка предприятия отсутствует.</w:t>
      </w:r>
    </w:p>
    <w:p w14:paraId="792737D2" w14:textId="77777777" w:rsidR="000C7D78" w:rsidRPr="000C7D78" w:rsidRDefault="000C7D78" w:rsidP="000C7D78">
      <w:pPr>
        <w:ind w:firstLine="709"/>
        <w:jc w:val="both"/>
        <w:rPr>
          <w:szCs w:val="20"/>
        </w:rPr>
      </w:pPr>
    </w:p>
    <w:p w14:paraId="70957357" w14:textId="77777777" w:rsidR="000C7D78" w:rsidRPr="000C7D78" w:rsidRDefault="000C7D78" w:rsidP="000C7D78">
      <w:pPr>
        <w:keepNext/>
        <w:ind w:firstLine="709"/>
        <w:jc w:val="both"/>
        <w:outlineLvl w:val="2"/>
        <w:rPr>
          <w:bCs/>
          <w:i/>
          <w:iCs/>
          <w:sz w:val="28"/>
          <w:szCs w:val="28"/>
        </w:rPr>
      </w:pPr>
      <w:bookmarkStart w:id="32" w:name="_Toc25303890"/>
      <w:r w:rsidRPr="000C7D78">
        <w:rPr>
          <w:bCs/>
          <w:i/>
          <w:iCs/>
          <w:sz w:val="28"/>
          <w:szCs w:val="28"/>
        </w:rPr>
        <w:t>Расходы на обязательное страхование</w:t>
      </w:r>
      <w:bookmarkEnd w:id="32"/>
    </w:p>
    <w:p w14:paraId="3076BAC8" w14:textId="77777777" w:rsidR="000C7D78" w:rsidRPr="000C7D78" w:rsidRDefault="000C7D78" w:rsidP="000C7D78">
      <w:pPr>
        <w:ind w:firstLine="709"/>
        <w:jc w:val="both"/>
        <w:rPr>
          <w:sz w:val="28"/>
          <w:szCs w:val="28"/>
        </w:rPr>
      </w:pPr>
      <w:r w:rsidRPr="000C7D78">
        <w:rPr>
          <w:sz w:val="28"/>
          <w:szCs w:val="28"/>
        </w:rPr>
        <w:t xml:space="preserve">Предприятием заявлены расходы по статье на уровне 17,10 тыс. руб. </w:t>
      </w:r>
    </w:p>
    <w:p w14:paraId="55E84CF7" w14:textId="77777777" w:rsidR="000C7D78" w:rsidRPr="000C7D78" w:rsidRDefault="000C7D78" w:rsidP="000C7D78">
      <w:pPr>
        <w:ind w:firstLine="709"/>
        <w:jc w:val="both"/>
        <w:rPr>
          <w:sz w:val="28"/>
          <w:szCs w:val="28"/>
        </w:rPr>
      </w:pPr>
      <w:r w:rsidRPr="000C7D78">
        <w:rPr>
          <w:sz w:val="28"/>
          <w:szCs w:val="28"/>
        </w:rPr>
        <w:lastRenderedPageBreak/>
        <w:t>В качестве обоснования представлены:</w:t>
      </w:r>
    </w:p>
    <w:p w14:paraId="4BDD966B" w14:textId="77777777" w:rsidR="000C7D78" w:rsidRPr="000C7D78" w:rsidRDefault="000C7D78" w:rsidP="000C7D78">
      <w:pPr>
        <w:ind w:firstLine="709"/>
        <w:jc w:val="both"/>
        <w:rPr>
          <w:sz w:val="28"/>
          <w:szCs w:val="28"/>
        </w:rPr>
      </w:pPr>
      <w:r w:rsidRPr="000C7D78">
        <w:rPr>
          <w:sz w:val="28"/>
          <w:szCs w:val="28"/>
        </w:rPr>
        <w:t>Договор ОСОПО б/н от 10.03.2021 с ПАО СК "Росгосстрах" (стр.318 том 7)</w:t>
      </w:r>
    </w:p>
    <w:p w14:paraId="0EE055EC" w14:textId="77777777" w:rsidR="000C7D78" w:rsidRPr="000C7D78" w:rsidRDefault="000C7D78" w:rsidP="000C7D78">
      <w:pPr>
        <w:ind w:firstLine="709"/>
        <w:jc w:val="both"/>
        <w:rPr>
          <w:sz w:val="28"/>
          <w:szCs w:val="28"/>
        </w:rPr>
      </w:pPr>
      <w:r w:rsidRPr="000C7D78">
        <w:rPr>
          <w:sz w:val="28"/>
          <w:szCs w:val="28"/>
        </w:rPr>
        <w:t>Договор ОСОПО б/н от 10.03.2021 с ПАО СК "Росгосстрах" (стр.315 том 7)</w:t>
      </w:r>
    </w:p>
    <w:p w14:paraId="4F4D0A69" w14:textId="77777777" w:rsidR="000C7D78" w:rsidRPr="000C7D78" w:rsidRDefault="000C7D78" w:rsidP="000C7D78">
      <w:pPr>
        <w:ind w:firstLine="709"/>
        <w:jc w:val="both"/>
        <w:rPr>
          <w:sz w:val="28"/>
          <w:szCs w:val="28"/>
        </w:rPr>
      </w:pPr>
      <w:r w:rsidRPr="000C7D78">
        <w:rPr>
          <w:sz w:val="28"/>
          <w:szCs w:val="28"/>
        </w:rPr>
        <w:t>Договор ОСОПО № RGOX12125353013000 от 21.06.2021 с ПАО СК "Росгосстрах" (стр.321 том 7)</w:t>
      </w:r>
    </w:p>
    <w:p w14:paraId="59954984" w14:textId="77777777" w:rsidR="000C7D78" w:rsidRPr="000C7D78" w:rsidRDefault="000C7D78" w:rsidP="000C7D78">
      <w:pPr>
        <w:ind w:firstLine="709"/>
        <w:jc w:val="both"/>
        <w:rPr>
          <w:sz w:val="28"/>
          <w:szCs w:val="28"/>
        </w:rPr>
      </w:pPr>
      <w:r w:rsidRPr="000C7D78">
        <w:rPr>
          <w:sz w:val="28"/>
          <w:szCs w:val="28"/>
        </w:rPr>
        <w:t>Эксперты предлагают согласиться с предложениями предприятия и учесть расходы по данной статье в полном объёме согласно представленным договорам страхования в размере 17,10 тыс. руб.</w:t>
      </w:r>
    </w:p>
    <w:p w14:paraId="4F3231F5" w14:textId="77777777" w:rsidR="000C7D78" w:rsidRPr="000C7D78" w:rsidRDefault="000C7D78" w:rsidP="000C7D78">
      <w:pPr>
        <w:ind w:firstLine="709"/>
        <w:jc w:val="both"/>
        <w:rPr>
          <w:sz w:val="28"/>
          <w:szCs w:val="28"/>
        </w:rPr>
      </w:pPr>
      <w:r w:rsidRPr="000C7D78">
        <w:rPr>
          <w:sz w:val="28"/>
          <w:szCs w:val="28"/>
        </w:rPr>
        <w:t>Предприятие заявило расходы на страхование автотранспорта в размере 109,13 тыс. руб. но отнесла эти затраты в другую статью «</w:t>
      </w:r>
      <w:r w:rsidRPr="000C7D78">
        <w:rPr>
          <w:i/>
          <w:iCs/>
          <w:sz w:val="28"/>
          <w:szCs w:val="28"/>
        </w:rPr>
        <w:t>Транспортный налог</w:t>
      </w:r>
      <w:r w:rsidRPr="000C7D78">
        <w:rPr>
          <w:sz w:val="28"/>
          <w:szCs w:val="28"/>
        </w:rPr>
        <w:t>», экспертами было решено перенести данные затраты в «</w:t>
      </w:r>
      <w:r w:rsidRPr="000C7D78">
        <w:rPr>
          <w:i/>
          <w:iCs/>
          <w:sz w:val="28"/>
          <w:szCs w:val="28"/>
        </w:rPr>
        <w:t>Расходы на обязательное страхование</w:t>
      </w:r>
      <w:r w:rsidRPr="000C7D78">
        <w:rPr>
          <w:sz w:val="28"/>
          <w:szCs w:val="28"/>
        </w:rPr>
        <w:t>».</w:t>
      </w:r>
    </w:p>
    <w:p w14:paraId="53B35826" w14:textId="77777777" w:rsidR="000C7D78" w:rsidRPr="000C7D78" w:rsidRDefault="000C7D78" w:rsidP="000C7D78">
      <w:pPr>
        <w:ind w:firstLine="709"/>
        <w:jc w:val="both"/>
        <w:rPr>
          <w:sz w:val="28"/>
          <w:szCs w:val="28"/>
        </w:rPr>
      </w:pPr>
      <w:r w:rsidRPr="000C7D78">
        <w:rPr>
          <w:sz w:val="28"/>
          <w:szCs w:val="28"/>
        </w:rPr>
        <w:t>В качестве обоснования предприятием представлены:</w:t>
      </w:r>
    </w:p>
    <w:p w14:paraId="224982F9" w14:textId="77777777" w:rsidR="000C7D78" w:rsidRPr="000C7D78" w:rsidRDefault="000C7D78" w:rsidP="000C7D78">
      <w:pPr>
        <w:ind w:firstLine="709"/>
        <w:jc w:val="both"/>
        <w:rPr>
          <w:sz w:val="28"/>
          <w:szCs w:val="28"/>
        </w:rPr>
      </w:pPr>
      <w:r w:rsidRPr="000C7D78">
        <w:rPr>
          <w:sz w:val="28"/>
          <w:szCs w:val="28"/>
        </w:rPr>
        <w:t>Договор № 16072021-21 от 16.07.2021 с АО "АльфаСтрахование (стр. 324 том 7);</w:t>
      </w:r>
    </w:p>
    <w:p w14:paraId="793243C6" w14:textId="77777777" w:rsidR="000C7D78" w:rsidRPr="000C7D78" w:rsidRDefault="000C7D78" w:rsidP="000C7D78">
      <w:pPr>
        <w:ind w:firstLine="709"/>
        <w:jc w:val="both"/>
        <w:rPr>
          <w:sz w:val="28"/>
          <w:szCs w:val="28"/>
        </w:rPr>
      </w:pPr>
      <w:r w:rsidRPr="000C7D78">
        <w:rPr>
          <w:sz w:val="28"/>
          <w:szCs w:val="28"/>
        </w:rPr>
        <w:t>реестр полисов (стр. 329 том 7)</w:t>
      </w:r>
    </w:p>
    <w:p w14:paraId="185F0169" w14:textId="77777777" w:rsidR="000C7D78" w:rsidRPr="000C7D78" w:rsidRDefault="000C7D78" w:rsidP="000C7D78">
      <w:pPr>
        <w:ind w:firstLine="709"/>
        <w:jc w:val="both"/>
        <w:rPr>
          <w:sz w:val="28"/>
          <w:szCs w:val="28"/>
        </w:rPr>
      </w:pPr>
      <w:r w:rsidRPr="000C7D78">
        <w:rPr>
          <w:sz w:val="28"/>
          <w:szCs w:val="28"/>
        </w:rPr>
        <w:t>акт № 5067780505 от 19.05.2021 (стр. 342 том 7)</w:t>
      </w:r>
    </w:p>
    <w:p w14:paraId="0FC5E400" w14:textId="77777777" w:rsidR="000C7D78" w:rsidRPr="000C7D78" w:rsidRDefault="000C7D78" w:rsidP="000C7D78">
      <w:pPr>
        <w:ind w:firstLine="709"/>
        <w:jc w:val="both"/>
        <w:rPr>
          <w:sz w:val="28"/>
          <w:szCs w:val="28"/>
        </w:rPr>
      </w:pPr>
      <w:r w:rsidRPr="000C7D78">
        <w:rPr>
          <w:sz w:val="28"/>
          <w:szCs w:val="28"/>
        </w:rPr>
        <w:t>акт № EI-000219039 от 19.05.2021 (стр. 343 том 7)</w:t>
      </w:r>
    </w:p>
    <w:p w14:paraId="35C89916" w14:textId="77777777" w:rsidR="000C7D78" w:rsidRPr="000C7D78" w:rsidRDefault="000C7D78" w:rsidP="000C7D78">
      <w:pPr>
        <w:ind w:firstLine="709"/>
        <w:jc w:val="both"/>
        <w:rPr>
          <w:sz w:val="28"/>
          <w:szCs w:val="28"/>
        </w:rPr>
      </w:pPr>
      <w:r w:rsidRPr="000C7D78">
        <w:rPr>
          <w:sz w:val="28"/>
          <w:szCs w:val="28"/>
        </w:rPr>
        <w:t>акт № EI-0000189627 от 30.03.2021 (стр. 344 том 7)</w:t>
      </w:r>
    </w:p>
    <w:p w14:paraId="6BA5A699" w14:textId="77777777" w:rsidR="000C7D78" w:rsidRPr="000C7D78" w:rsidRDefault="000C7D78" w:rsidP="000C7D78">
      <w:pPr>
        <w:ind w:firstLine="709"/>
        <w:jc w:val="both"/>
        <w:rPr>
          <w:sz w:val="28"/>
          <w:szCs w:val="28"/>
        </w:rPr>
      </w:pPr>
      <w:r w:rsidRPr="000C7D78">
        <w:rPr>
          <w:sz w:val="28"/>
          <w:szCs w:val="28"/>
        </w:rPr>
        <w:t>акт № EI-0000173828 от 02.03.2021 (стр. 345 том 7)</w:t>
      </w:r>
    </w:p>
    <w:p w14:paraId="4CF531F8" w14:textId="77777777" w:rsidR="000C7D78" w:rsidRPr="000C7D78" w:rsidRDefault="000C7D78" w:rsidP="000C7D78">
      <w:pPr>
        <w:ind w:firstLine="709"/>
        <w:jc w:val="both"/>
        <w:rPr>
          <w:sz w:val="28"/>
          <w:szCs w:val="28"/>
        </w:rPr>
      </w:pPr>
      <w:r w:rsidRPr="000C7D78">
        <w:rPr>
          <w:sz w:val="28"/>
          <w:szCs w:val="28"/>
        </w:rPr>
        <w:t>акт № EI-0000153409 от 26.01.2021 (стр. 346 том 7)</w:t>
      </w:r>
    </w:p>
    <w:p w14:paraId="758AD0A1" w14:textId="77777777" w:rsidR="000C7D78" w:rsidRPr="000C7D78" w:rsidRDefault="000C7D78" w:rsidP="000C7D78">
      <w:pPr>
        <w:ind w:firstLine="709"/>
        <w:jc w:val="both"/>
        <w:rPr>
          <w:sz w:val="28"/>
          <w:szCs w:val="28"/>
        </w:rPr>
      </w:pPr>
      <w:r w:rsidRPr="000C7D78">
        <w:rPr>
          <w:sz w:val="28"/>
          <w:szCs w:val="28"/>
        </w:rPr>
        <w:t>акт № EI-0000153402 от 26.01.2021 (стр. 347 том 7)</w:t>
      </w:r>
    </w:p>
    <w:p w14:paraId="6972B303" w14:textId="77777777" w:rsidR="000C7D78" w:rsidRPr="000C7D78" w:rsidRDefault="000C7D78" w:rsidP="000C7D78">
      <w:pPr>
        <w:ind w:firstLine="709"/>
        <w:jc w:val="both"/>
        <w:rPr>
          <w:sz w:val="28"/>
          <w:szCs w:val="28"/>
        </w:rPr>
      </w:pPr>
      <w:r w:rsidRPr="000C7D78">
        <w:rPr>
          <w:sz w:val="28"/>
          <w:szCs w:val="28"/>
        </w:rPr>
        <w:t>Эксперты предлагают принять затраты по данной статье в размере 99,90 тыс. руб. согласно представленным реестром полисов.</w:t>
      </w:r>
    </w:p>
    <w:p w14:paraId="704A641C" w14:textId="77777777" w:rsidR="000C7D78" w:rsidRPr="000C7D78" w:rsidRDefault="000C7D78" w:rsidP="000C7D78">
      <w:pPr>
        <w:ind w:firstLine="709"/>
        <w:jc w:val="both"/>
        <w:rPr>
          <w:sz w:val="28"/>
          <w:szCs w:val="28"/>
        </w:rPr>
      </w:pPr>
      <w:r w:rsidRPr="000C7D78">
        <w:rPr>
          <w:sz w:val="28"/>
          <w:szCs w:val="28"/>
        </w:rPr>
        <w:t>Корректировка предложения предприятия в сторону снижения составила 9,23 тыс. руб.</w:t>
      </w:r>
    </w:p>
    <w:p w14:paraId="70EF8732" w14:textId="77777777" w:rsidR="000C7D78" w:rsidRPr="000C7D78" w:rsidRDefault="000C7D78" w:rsidP="000C7D78">
      <w:pPr>
        <w:ind w:firstLine="709"/>
        <w:jc w:val="both"/>
        <w:rPr>
          <w:sz w:val="28"/>
          <w:szCs w:val="28"/>
        </w:rPr>
      </w:pPr>
      <w:r w:rsidRPr="000C7D78">
        <w:rPr>
          <w:sz w:val="28"/>
          <w:szCs w:val="28"/>
        </w:rPr>
        <w:t>Общие затраты по статье составили 117,00 тыс. руб. и предлагаются к включению в НВВ на 2023 год.</w:t>
      </w:r>
    </w:p>
    <w:p w14:paraId="30228147" w14:textId="77777777" w:rsidR="000C7D78" w:rsidRPr="000C7D78" w:rsidRDefault="000C7D78" w:rsidP="000C7D78">
      <w:pPr>
        <w:rPr>
          <w:szCs w:val="20"/>
        </w:rPr>
      </w:pPr>
    </w:p>
    <w:p w14:paraId="36C63ADD" w14:textId="77777777" w:rsidR="000C7D78" w:rsidRPr="000C7D78" w:rsidRDefault="000C7D78" w:rsidP="000C7D78">
      <w:pPr>
        <w:keepNext/>
        <w:jc w:val="center"/>
        <w:outlineLvl w:val="2"/>
        <w:rPr>
          <w:bCs/>
          <w:i/>
          <w:iCs/>
          <w:sz w:val="28"/>
          <w:szCs w:val="28"/>
        </w:rPr>
      </w:pPr>
      <w:bookmarkStart w:id="33" w:name="_Toc25303891"/>
      <w:r w:rsidRPr="000C7D78">
        <w:rPr>
          <w:bCs/>
          <w:i/>
          <w:iCs/>
          <w:sz w:val="28"/>
          <w:szCs w:val="28"/>
        </w:rPr>
        <w:t>Налог на имущество</w:t>
      </w:r>
      <w:bookmarkEnd w:id="33"/>
    </w:p>
    <w:p w14:paraId="6DCD015B" w14:textId="77777777" w:rsidR="000C7D78" w:rsidRPr="000C7D78" w:rsidRDefault="000C7D78" w:rsidP="000C7D78">
      <w:pPr>
        <w:ind w:firstLine="851"/>
        <w:jc w:val="both"/>
        <w:rPr>
          <w:sz w:val="28"/>
          <w:szCs w:val="28"/>
        </w:rPr>
      </w:pPr>
      <w:r w:rsidRPr="000C7D78">
        <w:rPr>
          <w:sz w:val="28"/>
          <w:szCs w:val="28"/>
        </w:rPr>
        <w:t>Налогом на имущество организации облагается только недвижимое имущество и состоит из налога на имущество, полученного в хозяйственное ведение.</w:t>
      </w:r>
    </w:p>
    <w:p w14:paraId="6CB9EE6D" w14:textId="77777777" w:rsidR="000C7D78" w:rsidRPr="000C7D78" w:rsidRDefault="000C7D78" w:rsidP="000C7D78">
      <w:pPr>
        <w:ind w:firstLine="851"/>
        <w:jc w:val="both"/>
        <w:rPr>
          <w:sz w:val="28"/>
          <w:szCs w:val="28"/>
        </w:rPr>
      </w:pPr>
      <w:r w:rsidRPr="000C7D78">
        <w:rPr>
          <w:sz w:val="28"/>
          <w:szCs w:val="28"/>
        </w:rPr>
        <w:t xml:space="preserve">Всего налога на имущество по имуществу, переданному в хозяйственное ведение, предусмотрено расчетом предприятия на 2023 год в сумме 160,40 тыс. руб. </w:t>
      </w:r>
      <w:bookmarkStart w:id="34" w:name="_Hlk531012651"/>
      <w:r w:rsidRPr="000C7D78">
        <w:rPr>
          <w:sz w:val="28"/>
          <w:szCs w:val="28"/>
        </w:rPr>
        <w:t>(стр. 279 доп. материалов).</w:t>
      </w:r>
      <w:bookmarkEnd w:id="34"/>
    </w:p>
    <w:p w14:paraId="33FCBADE" w14:textId="77777777" w:rsidR="000C7D78" w:rsidRPr="000C7D78" w:rsidRDefault="000C7D78" w:rsidP="000C7D78">
      <w:pPr>
        <w:ind w:firstLine="851"/>
        <w:jc w:val="both"/>
        <w:rPr>
          <w:sz w:val="28"/>
          <w:szCs w:val="28"/>
        </w:rPr>
      </w:pPr>
      <w:r w:rsidRPr="000C7D78">
        <w:rPr>
          <w:sz w:val="28"/>
          <w:szCs w:val="28"/>
        </w:rPr>
        <w:t>По представленным материалам эксперты произвели расчет налога на имущество, представлен в таблице 9</w:t>
      </w:r>
    </w:p>
    <w:p w14:paraId="0199A674" w14:textId="77777777" w:rsidR="000C7D78" w:rsidRPr="000C7D78" w:rsidRDefault="000C7D78" w:rsidP="000C7D78">
      <w:pPr>
        <w:ind w:firstLine="851"/>
        <w:jc w:val="right"/>
        <w:rPr>
          <w:sz w:val="28"/>
          <w:szCs w:val="28"/>
        </w:rPr>
      </w:pPr>
      <w:r w:rsidRPr="000C7D78">
        <w:rPr>
          <w:sz w:val="28"/>
          <w:szCs w:val="28"/>
        </w:rPr>
        <w:t>Таблица 9</w:t>
      </w:r>
    </w:p>
    <w:p w14:paraId="7E934E68" w14:textId="77777777" w:rsidR="000C7D78" w:rsidRPr="000C7D78" w:rsidRDefault="000C7D78" w:rsidP="000C7D78">
      <w:pPr>
        <w:ind w:firstLine="851"/>
        <w:jc w:val="both"/>
        <w:rPr>
          <w:sz w:val="28"/>
          <w:szCs w:val="28"/>
        </w:rPr>
      </w:pPr>
      <w:r w:rsidRPr="000C7D78">
        <w:rPr>
          <w:sz w:val="28"/>
          <w:szCs w:val="28"/>
        </w:rPr>
        <w:t>Расчет налога на имущество на 2023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0"/>
        <w:gridCol w:w="2051"/>
        <w:gridCol w:w="1474"/>
        <w:gridCol w:w="1343"/>
        <w:gridCol w:w="1856"/>
        <w:gridCol w:w="1511"/>
      </w:tblGrid>
      <w:tr w:rsidR="000C7D78" w:rsidRPr="000C7D78" w14:paraId="76D4FDBB" w14:textId="77777777" w:rsidTr="00293CC7">
        <w:trPr>
          <w:tblHeader/>
        </w:trPr>
        <w:tc>
          <w:tcPr>
            <w:tcW w:w="1820" w:type="dxa"/>
            <w:shd w:val="clear" w:color="auto" w:fill="auto"/>
            <w:vAlign w:val="center"/>
          </w:tcPr>
          <w:p w14:paraId="7433FAAB" w14:textId="77777777" w:rsidR="000C7D78" w:rsidRPr="000C7D78" w:rsidRDefault="000C7D78" w:rsidP="000C7D78">
            <w:pPr>
              <w:jc w:val="center"/>
              <w:rPr>
                <w:sz w:val="22"/>
                <w:szCs w:val="22"/>
              </w:rPr>
            </w:pPr>
            <w:r w:rsidRPr="000C7D78">
              <w:rPr>
                <w:sz w:val="22"/>
                <w:szCs w:val="22"/>
              </w:rPr>
              <w:t>Объект</w:t>
            </w:r>
          </w:p>
        </w:tc>
        <w:tc>
          <w:tcPr>
            <w:tcW w:w="2052" w:type="dxa"/>
            <w:shd w:val="clear" w:color="auto" w:fill="auto"/>
            <w:vAlign w:val="center"/>
          </w:tcPr>
          <w:p w14:paraId="0924667D" w14:textId="77777777" w:rsidR="000C7D78" w:rsidRPr="000C7D78" w:rsidRDefault="000C7D78" w:rsidP="000C7D78">
            <w:pPr>
              <w:jc w:val="center"/>
              <w:rPr>
                <w:sz w:val="22"/>
                <w:szCs w:val="22"/>
              </w:rPr>
            </w:pPr>
            <w:r w:rsidRPr="000C7D78">
              <w:rPr>
                <w:sz w:val="22"/>
                <w:szCs w:val="22"/>
              </w:rPr>
              <w:t>Кадастровый номер</w:t>
            </w:r>
          </w:p>
        </w:tc>
        <w:tc>
          <w:tcPr>
            <w:tcW w:w="1611" w:type="dxa"/>
            <w:shd w:val="clear" w:color="auto" w:fill="auto"/>
            <w:vAlign w:val="center"/>
          </w:tcPr>
          <w:p w14:paraId="547C8055" w14:textId="77777777" w:rsidR="000C7D78" w:rsidRPr="000C7D78" w:rsidRDefault="000C7D78" w:rsidP="000C7D78">
            <w:pPr>
              <w:jc w:val="center"/>
              <w:rPr>
                <w:sz w:val="22"/>
                <w:szCs w:val="22"/>
              </w:rPr>
            </w:pPr>
            <w:r w:rsidRPr="000C7D78">
              <w:rPr>
                <w:sz w:val="22"/>
                <w:szCs w:val="22"/>
              </w:rPr>
              <w:t>Налоговая база тыс. руб.</w:t>
            </w:r>
          </w:p>
        </w:tc>
        <w:tc>
          <w:tcPr>
            <w:tcW w:w="1380" w:type="dxa"/>
            <w:shd w:val="clear" w:color="auto" w:fill="auto"/>
            <w:vAlign w:val="center"/>
          </w:tcPr>
          <w:p w14:paraId="47541C30" w14:textId="77777777" w:rsidR="000C7D78" w:rsidRPr="000C7D78" w:rsidRDefault="000C7D78" w:rsidP="000C7D78">
            <w:pPr>
              <w:jc w:val="center"/>
              <w:rPr>
                <w:sz w:val="22"/>
                <w:szCs w:val="22"/>
              </w:rPr>
            </w:pPr>
            <w:r w:rsidRPr="000C7D78">
              <w:rPr>
                <w:sz w:val="22"/>
                <w:szCs w:val="22"/>
              </w:rPr>
              <w:t>Ставка налога</w:t>
            </w:r>
          </w:p>
          <w:p w14:paraId="00CA3914" w14:textId="77777777" w:rsidR="000C7D78" w:rsidRPr="000C7D78" w:rsidRDefault="000C7D78" w:rsidP="000C7D78">
            <w:pPr>
              <w:jc w:val="center"/>
              <w:rPr>
                <w:sz w:val="22"/>
                <w:szCs w:val="22"/>
              </w:rPr>
            </w:pPr>
            <w:r w:rsidRPr="000C7D78">
              <w:rPr>
                <w:sz w:val="22"/>
                <w:szCs w:val="22"/>
              </w:rPr>
              <w:t>%</w:t>
            </w:r>
          </w:p>
          <w:p w14:paraId="68FC6D5C" w14:textId="77777777" w:rsidR="000C7D78" w:rsidRPr="000C7D78" w:rsidRDefault="000C7D78" w:rsidP="000C7D78">
            <w:pPr>
              <w:jc w:val="center"/>
              <w:rPr>
                <w:sz w:val="22"/>
                <w:szCs w:val="22"/>
              </w:rPr>
            </w:pPr>
            <w:r w:rsidRPr="000C7D78">
              <w:rPr>
                <w:sz w:val="22"/>
                <w:szCs w:val="22"/>
              </w:rPr>
              <w:t>(</w:t>
            </w:r>
            <w:proofErr w:type="gramStart"/>
            <w:r w:rsidRPr="000C7D78">
              <w:rPr>
                <w:sz w:val="22"/>
                <w:szCs w:val="22"/>
              </w:rPr>
              <w:t>п.1,п</w:t>
            </w:r>
            <w:proofErr w:type="gramEnd"/>
            <w:r w:rsidRPr="000C7D78">
              <w:rPr>
                <w:sz w:val="22"/>
                <w:szCs w:val="22"/>
              </w:rPr>
              <w:t>2,ст.3 № 60 -ОЗ)</w:t>
            </w:r>
          </w:p>
        </w:tc>
        <w:tc>
          <w:tcPr>
            <w:tcW w:w="1905" w:type="dxa"/>
            <w:shd w:val="clear" w:color="auto" w:fill="auto"/>
            <w:vAlign w:val="center"/>
          </w:tcPr>
          <w:p w14:paraId="36FC4BFF" w14:textId="77777777" w:rsidR="000C7D78" w:rsidRPr="000C7D78" w:rsidRDefault="000C7D78" w:rsidP="000C7D78">
            <w:pPr>
              <w:jc w:val="center"/>
              <w:rPr>
                <w:sz w:val="22"/>
                <w:szCs w:val="22"/>
              </w:rPr>
            </w:pPr>
            <w:r w:rsidRPr="000C7D78">
              <w:rPr>
                <w:sz w:val="22"/>
                <w:szCs w:val="22"/>
              </w:rPr>
              <w:t>Сумма начисленного налога на теплоснабжение в доле 82%</w:t>
            </w:r>
          </w:p>
        </w:tc>
        <w:tc>
          <w:tcPr>
            <w:tcW w:w="1511" w:type="dxa"/>
            <w:shd w:val="clear" w:color="auto" w:fill="auto"/>
            <w:vAlign w:val="center"/>
          </w:tcPr>
          <w:p w14:paraId="07FC5852" w14:textId="77777777" w:rsidR="000C7D78" w:rsidRPr="000C7D78" w:rsidRDefault="000C7D78" w:rsidP="000C7D78">
            <w:pPr>
              <w:jc w:val="center"/>
              <w:rPr>
                <w:sz w:val="22"/>
                <w:szCs w:val="22"/>
              </w:rPr>
            </w:pPr>
            <w:r w:rsidRPr="000C7D78">
              <w:rPr>
                <w:sz w:val="22"/>
                <w:szCs w:val="22"/>
              </w:rPr>
              <w:t>Сумма начисленного налога тыс. руб.</w:t>
            </w:r>
          </w:p>
        </w:tc>
      </w:tr>
      <w:tr w:rsidR="000C7D78" w:rsidRPr="000C7D78" w14:paraId="4169DF34" w14:textId="77777777" w:rsidTr="00293CC7">
        <w:tc>
          <w:tcPr>
            <w:tcW w:w="1820" w:type="dxa"/>
            <w:shd w:val="clear" w:color="auto" w:fill="auto"/>
          </w:tcPr>
          <w:p w14:paraId="6416D4C2" w14:textId="77777777" w:rsidR="000C7D78" w:rsidRPr="000C7D78" w:rsidRDefault="000C7D78" w:rsidP="000C7D78">
            <w:pPr>
              <w:rPr>
                <w:sz w:val="22"/>
                <w:szCs w:val="22"/>
              </w:rPr>
            </w:pPr>
            <w:r w:rsidRPr="000C7D78">
              <w:rPr>
                <w:sz w:val="22"/>
                <w:szCs w:val="22"/>
              </w:rPr>
              <w:t>Гараж д. </w:t>
            </w:r>
            <w:proofErr w:type="spellStart"/>
            <w:r w:rsidRPr="000C7D78">
              <w:rPr>
                <w:sz w:val="22"/>
                <w:szCs w:val="22"/>
              </w:rPr>
              <w:t>Новороманово</w:t>
            </w:r>
            <w:proofErr w:type="spellEnd"/>
          </w:p>
        </w:tc>
        <w:tc>
          <w:tcPr>
            <w:tcW w:w="2052" w:type="dxa"/>
            <w:shd w:val="clear" w:color="auto" w:fill="auto"/>
            <w:vAlign w:val="center"/>
          </w:tcPr>
          <w:p w14:paraId="5AED10FC" w14:textId="77777777" w:rsidR="000C7D78" w:rsidRPr="000C7D78" w:rsidRDefault="000C7D78" w:rsidP="000C7D78">
            <w:pPr>
              <w:jc w:val="center"/>
              <w:rPr>
                <w:sz w:val="22"/>
                <w:szCs w:val="22"/>
              </w:rPr>
            </w:pPr>
            <w:r w:rsidRPr="000C7D78">
              <w:rPr>
                <w:sz w:val="22"/>
                <w:szCs w:val="22"/>
              </w:rPr>
              <w:t>42:17:0103008:1447</w:t>
            </w:r>
          </w:p>
        </w:tc>
        <w:tc>
          <w:tcPr>
            <w:tcW w:w="1611" w:type="dxa"/>
            <w:shd w:val="clear" w:color="auto" w:fill="auto"/>
            <w:vAlign w:val="center"/>
          </w:tcPr>
          <w:p w14:paraId="53B16CB6" w14:textId="77777777" w:rsidR="000C7D78" w:rsidRPr="000C7D78" w:rsidRDefault="000C7D78" w:rsidP="000C7D78">
            <w:pPr>
              <w:jc w:val="center"/>
              <w:rPr>
                <w:szCs w:val="20"/>
              </w:rPr>
            </w:pPr>
            <w:r w:rsidRPr="000C7D78">
              <w:rPr>
                <w:szCs w:val="20"/>
              </w:rPr>
              <w:t>533,741</w:t>
            </w:r>
          </w:p>
        </w:tc>
        <w:tc>
          <w:tcPr>
            <w:tcW w:w="1380" w:type="dxa"/>
            <w:shd w:val="clear" w:color="auto" w:fill="auto"/>
            <w:vAlign w:val="center"/>
          </w:tcPr>
          <w:p w14:paraId="58A461CD" w14:textId="77777777" w:rsidR="000C7D78" w:rsidRPr="000C7D78" w:rsidRDefault="000C7D78" w:rsidP="000C7D78">
            <w:pPr>
              <w:jc w:val="center"/>
              <w:rPr>
                <w:sz w:val="22"/>
                <w:szCs w:val="22"/>
              </w:rPr>
            </w:pPr>
            <w:r w:rsidRPr="000C7D78">
              <w:rPr>
                <w:sz w:val="22"/>
                <w:szCs w:val="22"/>
              </w:rPr>
              <w:t>2</w:t>
            </w:r>
          </w:p>
        </w:tc>
        <w:tc>
          <w:tcPr>
            <w:tcW w:w="1905" w:type="dxa"/>
            <w:shd w:val="clear" w:color="auto" w:fill="auto"/>
            <w:vAlign w:val="center"/>
          </w:tcPr>
          <w:p w14:paraId="3548CD97" w14:textId="77777777" w:rsidR="000C7D78" w:rsidRPr="000C7D78" w:rsidRDefault="000C7D78" w:rsidP="000C7D78">
            <w:pPr>
              <w:jc w:val="center"/>
              <w:rPr>
                <w:szCs w:val="20"/>
              </w:rPr>
            </w:pPr>
            <w:r w:rsidRPr="000C7D78">
              <w:rPr>
                <w:szCs w:val="20"/>
              </w:rPr>
              <w:t>8,75</w:t>
            </w:r>
          </w:p>
        </w:tc>
        <w:tc>
          <w:tcPr>
            <w:tcW w:w="1511" w:type="dxa"/>
            <w:shd w:val="clear" w:color="auto" w:fill="auto"/>
            <w:vAlign w:val="center"/>
          </w:tcPr>
          <w:p w14:paraId="4503E4B5" w14:textId="77777777" w:rsidR="000C7D78" w:rsidRPr="000C7D78" w:rsidRDefault="000C7D78" w:rsidP="000C7D78">
            <w:pPr>
              <w:jc w:val="center"/>
              <w:rPr>
                <w:szCs w:val="20"/>
              </w:rPr>
            </w:pPr>
            <w:r w:rsidRPr="000C7D78">
              <w:rPr>
                <w:szCs w:val="20"/>
              </w:rPr>
              <w:t>8,75</w:t>
            </w:r>
          </w:p>
        </w:tc>
      </w:tr>
      <w:tr w:rsidR="000C7D78" w:rsidRPr="000C7D78" w14:paraId="69768FAC" w14:textId="77777777" w:rsidTr="00293CC7">
        <w:tc>
          <w:tcPr>
            <w:tcW w:w="1820" w:type="dxa"/>
            <w:shd w:val="clear" w:color="auto" w:fill="auto"/>
          </w:tcPr>
          <w:p w14:paraId="15A49380" w14:textId="77777777" w:rsidR="000C7D78" w:rsidRPr="000C7D78" w:rsidRDefault="000C7D78" w:rsidP="000C7D78">
            <w:pPr>
              <w:rPr>
                <w:sz w:val="22"/>
                <w:szCs w:val="22"/>
              </w:rPr>
            </w:pPr>
            <w:r w:rsidRPr="000C7D78">
              <w:rPr>
                <w:sz w:val="22"/>
                <w:szCs w:val="22"/>
              </w:rPr>
              <w:lastRenderedPageBreak/>
              <w:t>Гараж д. </w:t>
            </w:r>
            <w:proofErr w:type="spellStart"/>
            <w:r w:rsidRPr="000C7D78">
              <w:rPr>
                <w:sz w:val="22"/>
                <w:szCs w:val="22"/>
              </w:rPr>
              <w:t>Новороманово</w:t>
            </w:r>
            <w:proofErr w:type="spellEnd"/>
            <w:r w:rsidRPr="000C7D78">
              <w:rPr>
                <w:sz w:val="22"/>
                <w:szCs w:val="22"/>
              </w:rPr>
              <w:t xml:space="preserve"> (пристройка)</w:t>
            </w:r>
          </w:p>
        </w:tc>
        <w:tc>
          <w:tcPr>
            <w:tcW w:w="2052" w:type="dxa"/>
            <w:shd w:val="clear" w:color="auto" w:fill="auto"/>
            <w:vAlign w:val="center"/>
          </w:tcPr>
          <w:p w14:paraId="65BB6585" w14:textId="77777777" w:rsidR="000C7D78" w:rsidRPr="000C7D78" w:rsidRDefault="000C7D78" w:rsidP="000C7D78">
            <w:pPr>
              <w:jc w:val="center"/>
              <w:rPr>
                <w:sz w:val="22"/>
                <w:szCs w:val="22"/>
              </w:rPr>
            </w:pPr>
            <w:r w:rsidRPr="000C7D78">
              <w:rPr>
                <w:sz w:val="22"/>
                <w:szCs w:val="22"/>
              </w:rPr>
              <w:t>42:17:0103008:1466</w:t>
            </w:r>
          </w:p>
        </w:tc>
        <w:tc>
          <w:tcPr>
            <w:tcW w:w="1611" w:type="dxa"/>
            <w:shd w:val="clear" w:color="auto" w:fill="auto"/>
            <w:vAlign w:val="center"/>
          </w:tcPr>
          <w:p w14:paraId="61329F38" w14:textId="77777777" w:rsidR="000C7D78" w:rsidRPr="000C7D78" w:rsidRDefault="000C7D78" w:rsidP="000C7D78">
            <w:pPr>
              <w:jc w:val="center"/>
              <w:rPr>
                <w:szCs w:val="20"/>
              </w:rPr>
            </w:pPr>
            <w:r w:rsidRPr="000C7D78">
              <w:rPr>
                <w:szCs w:val="20"/>
              </w:rPr>
              <w:t>167,89</w:t>
            </w:r>
          </w:p>
        </w:tc>
        <w:tc>
          <w:tcPr>
            <w:tcW w:w="1380" w:type="dxa"/>
            <w:shd w:val="clear" w:color="auto" w:fill="auto"/>
            <w:vAlign w:val="center"/>
          </w:tcPr>
          <w:p w14:paraId="6E130381" w14:textId="77777777" w:rsidR="000C7D78" w:rsidRPr="000C7D78" w:rsidRDefault="000C7D78" w:rsidP="000C7D78">
            <w:pPr>
              <w:jc w:val="center"/>
              <w:rPr>
                <w:sz w:val="22"/>
                <w:szCs w:val="22"/>
              </w:rPr>
            </w:pPr>
            <w:r w:rsidRPr="000C7D78">
              <w:rPr>
                <w:sz w:val="22"/>
                <w:szCs w:val="22"/>
              </w:rPr>
              <w:t>2</w:t>
            </w:r>
          </w:p>
        </w:tc>
        <w:tc>
          <w:tcPr>
            <w:tcW w:w="1905" w:type="dxa"/>
            <w:shd w:val="clear" w:color="auto" w:fill="auto"/>
            <w:vAlign w:val="center"/>
          </w:tcPr>
          <w:p w14:paraId="6A7A55BC" w14:textId="77777777" w:rsidR="000C7D78" w:rsidRPr="000C7D78" w:rsidRDefault="000C7D78" w:rsidP="000C7D78">
            <w:pPr>
              <w:jc w:val="center"/>
              <w:rPr>
                <w:szCs w:val="20"/>
              </w:rPr>
            </w:pPr>
            <w:r w:rsidRPr="000C7D78">
              <w:rPr>
                <w:szCs w:val="20"/>
              </w:rPr>
              <w:t>2,75</w:t>
            </w:r>
          </w:p>
        </w:tc>
        <w:tc>
          <w:tcPr>
            <w:tcW w:w="1511" w:type="dxa"/>
            <w:shd w:val="clear" w:color="auto" w:fill="auto"/>
            <w:vAlign w:val="center"/>
          </w:tcPr>
          <w:p w14:paraId="72380075" w14:textId="77777777" w:rsidR="000C7D78" w:rsidRPr="000C7D78" w:rsidRDefault="000C7D78" w:rsidP="000C7D78">
            <w:pPr>
              <w:jc w:val="center"/>
              <w:rPr>
                <w:szCs w:val="20"/>
              </w:rPr>
            </w:pPr>
            <w:r w:rsidRPr="000C7D78">
              <w:rPr>
                <w:szCs w:val="20"/>
              </w:rPr>
              <w:t>2,75</w:t>
            </w:r>
          </w:p>
        </w:tc>
      </w:tr>
      <w:tr w:rsidR="000C7D78" w:rsidRPr="000C7D78" w14:paraId="310B111A" w14:textId="77777777" w:rsidTr="00293CC7">
        <w:tc>
          <w:tcPr>
            <w:tcW w:w="1820" w:type="dxa"/>
            <w:shd w:val="clear" w:color="auto" w:fill="auto"/>
          </w:tcPr>
          <w:p w14:paraId="0472AD67" w14:textId="77777777" w:rsidR="000C7D78" w:rsidRPr="000C7D78" w:rsidRDefault="000C7D78" w:rsidP="000C7D78">
            <w:pPr>
              <w:rPr>
                <w:sz w:val="22"/>
                <w:szCs w:val="22"/>
              </w:rPr>
            </w:pPr>
            <w:r w:rsidRPr="000C7D78">
              <w:rPr>
                <w:sz w:val="22"/>
                <w:szCs w:val="22"/>
              </w:rPr>
              <w:t>Гараж с. Поперечное</w:t>
            </w:r>
          </w:p>
        </w:tc>
        <w:tc>
          <w:tcPr>
            <w:tcW w:w="2052" w:type="dxa"/>
            <w:shd w:val="clear" w:color="auto" w:fill="auto"/>
            <w:vAlign w:val="center"/>
          </w:tcPr>
          <w:p w14:paraId="3E72FBD2" w14:textId="77777777" w:rsidR="000C7D78" w:rsidRPr="000C7D78" w:rsidRDefault="000C7D78" w:rsidP="000C7D78">
            <w:pPr>
              <w:jc w:val="center"/>
              <w:rPr>
                <w:sz w:val="22"/>
                <w:szCs w:val="22"/>
              </w:rPr>
            </w:pPr>
            <w:r w:rsidRPr="000C7D78">
              <w:rPr>
                <w:sz w:val="22"/>
                <w:szCs w:val="22"/>
              </w:rPr>
              <w:t>42:17:0102016:1124</w:t>
            </w:r>
          </w:p>
        </w:tc>
        <w:tc>
          <w:tcPr>
            <w:tcW w:w="1611" w:type="dxa"/>
            <w:shd w:val="clear" w:color="auto" w:fill="auto"/>
            <w:vAlign w:val="center"/>
          </w:tcPr>
          <w:p w14:paraId="5C3371FE" w14:textId="77777777" w:rsidR="000C7D78" w:rsidRPr="000C7D78" w:rsidRDefault="000C7D78" w:rsidP="000C7D78">
            <w:pPr>
              <w:jc w:val="center"/>
              <w:rPr>
                <w:szCs w:val="20"/>
              </w:rPr>
            </w:pPr>
            <w:r w:rsidRPr="000C7D78">
              <w:rPr>
                <w:szCs w:val="20"/>
              </w:rPr>
              <w:t>1995,445</w:t>
            </w:r>
          </w:p>
        </w:tc>
        <w:tc>
          <w:tcPr>
            <w:tcW w:w="1380" w:type="dxa"/>
            <w:shd w:val="clear" w:color="auto" w:fill="auto"/>
            <w:vAlign w:val="center"/>
          </w:tcPr>
          <w:p w14:paraId="3CA8FAC9" w14:textId="77777777" w:rsidR="000C7D78" w:rsidRPr="000C7D78" w:rsidRDefault="000C7D78" w:rsidP="000C7D78">
            <w:pPr>
              <w:jc w:val="center"/>
              <w:rPr>
                <w:sz w:val="22"/>
                <w:szCs w:val="22"/>
              </w:rPr>
            </w:pPr>
            <w:r w:rsidRPr="000C7D78">
              <w:rPr>
                <w:sz w:val="22"/>
                <w:szCs w:val="22"/>
              </w:rPr>
              <w:t>2</w:t>
            </w:r>
          </w:p>
        </w:tc>
        <w:tc>
          <w:tcPr>
            <w:tcW w:w="1905" w:type="dxa"/>
            <w:shd w:val="clear" w:color="auto" w:fill="auto"/>
            <w:vAlign w:val="center"/>
          </w:tcPr>
          <w:p w14:paraId="39A9BEDF" w14:textId="77777777" w:rsidR="000C7D78" w:rsidRPr="000C7D78" w:rsidRDefault="000C7D78" w:rsidP="000C7D78">
            <w:pPr>
              <w:jc w:val="center"/>
              <w:rPr>
                <w:szCs w:val="20"/>
              </w:rPr>
            </w:pPr>
            <w:r w:rsidRPr="000C7D78">
              <w:rPr>
                <w:szCs w:val="20"/>
              </w:rPr>
              <w:t>32,73</w:t>
            </w:r>
          </w:p>
        </w:tc>
        <w:tc>
          <w:tcPr>
            <w:tcW w:w="1511" w:type="dxa"/>
            <w:shd w:val="clear" w:color="auto" w:fill="auto"/>
            <w:vAlign w:val="center"/>
          </w:tcPr>
          <w:p w14:paraId="400C4049" w14:textId="77777777" w:rsidR="000C7D78" w:rsidRPr="000C7D78" w:rsidRDefault="000C7D78" w:rsidP="000C7D78">
            <w:pPr>
              <w:jc w:val="center"/>
              <w:rPr>
                <w:szCs w:val="20"/>
              </w:rPr>
            </w:pPr>
            <w:r w:rsidRPr="000C7D78">
              <w:rPr>
                <w:szCs w:val="20"/>
              </w:rPr>
              <w:t>32,73</w:t>
            </w:r>
          </w:p>
        </w:tc>
      </w:tr>
      <w:tr w:rsidR="000C7D78" w:rsidRPr="000C7D78" w14:paraId="03D39FED" w14:textId="77777777" w:rsidTr="00293CC7">
        <w:tc>
          <w:tcPr>
            <w:tcW w:w="1820" w:type="dxa"/>
            <w:shd w:val="clear" w:color="auto" w:fill="auto"/>
          </w:tcPr>
          <w:p w14:paraId="109BF175" w14:textId="77777777" w:rsidR="000C7D78" w:rsidRPr="000C7D78" w:rsidRDefault="000C7D78" w:rsidP="000C7D78">
            <w:pPr>
              <w:rPr>
                <w:sz w:val="22"/>
                <w:szCs w:val="22"/>
              </w:rPr>
            </w:pPr>
            <w:r w:rsidRPr="000C7D78">
              <w:rPr>
                <w:sz w:val="22"/>
                <w:szCs w:val="22"/>
              </w:rPr>
              <w:t>Гараж п. Юргинский</w:t>
            </w:r>
          </w:p>
        </w:tc>
        <w:tc>
          <w:tcPr>
            <w:tcW w:w="2052" w:type="dxa"/>
            <w:shd w:val="clear" w:color="auto" w:fill="auto"/>
            <w:vAlign w:val="center"/>
          </w:tcPr>
          <w:p w14:paraId="498AD545" w14:textId="77777777" w:rsidR="000C7D78" w:rsidRPr="000C7D78" w:rsidRDefault="000C7D78" w:rsidP="000C7D78">
            <w:pPr>
              <w:jc w:val="center"/>
              <w:rPr>
                <w:sz w:val="22"/>
                <w:szCs w:val="22"/>
              </w:rPr>
            </w:pPr>
            <w:r w:rsidRPr="000C7D78">
              <w:rPr>
                <w:sz w:val="22"/>
                <w:szCs w:val="22"/>
              </w:rPr>
              <w:t>42:17:0102006:1106</w:t>
            </w:r>
          </w:p>
        </w:tc>
        <w:tc>
          <w:tcPr>
            <w:tcW w:w="1611" w:type="dxa"/>
            <w:shd w:val="clear" w:color="auto" w:fill="auto"/>
            <w:vAlign w:val="center"/>
          </w:tcPr>
          <w:p w14:paraId="6E2481A5" w14:textId="77777777" w:rsidR="000C7D78" w:rsidRPr="000C7D78" w:rsidRDefault="000C7D78" w:rsidP="000C7D78">
            <w:pPr>
              <w:jc w:val="center"/>
              <w:rPr>
                <w:szCs w:val="20"/>
              </w:rPr>
            </w:pPr>
            <w:r w:rsidRPr="000C7D78">
              <w:rPr>
                <w:szCs w:val="20"/>
              </w:rPr>
              <w:t>3317,11</w:t>
            </w:r>
          </w:p>
        </w:tc>
        <w:tc>
          <w:tcPr>
            <w:tcW w:w="1380" w:type="dxa"/>
            <w:shd w:val="clear" w:color="auto" w:fill="auto"/>
            <w:vAlign w:val="center"/>
          </w:tcPr>
          <w:p w14:paraId="098E7F05" w14:textId="77777777" w:rsidR="000C7D78" w:rsidRPr="000C7D78" w:rsidRDefault="000C7D78" w:rsidP="000C7D78">
            <w:pPr>
              <w:jc w:val="center"/>
              <w:rPr>
                <w:sz w:val="22"/>
                <w:szCs w:val="22"/>
              </w:rPr>
            </w:pPr>
            <w:r w:rsidRPr="000C7D78">
              <w:rPr>
                <w:sz w:val="22"/>
                <w:szCs w:val="22"/>
              </w:rPr>
              <w:t>2</w:t>
            </w:r>
          </w:p>
        </w:tc>
        <w:tc>
          <w:tcPr>
            <w:tcW w:w="1905" w:type="dxa"/>
            <w:shd w:val="clear" w:color="auto" w:fill="auto"/>
            <w:vAlign w:val="center"/>
          </w:tcPr>
          <w:p w14:paraId="3AABA1D5" w14:textId="77777777" w:rsidR="000C7D78" w:rsidRPr="000C7D78" w:rsidRDefault="000C7D78" w:rsidP="000C7D78">
            <w:pPr>
              <w:jc w:val="center"/>
              <w:rPr>
                <w:szCs w:val="20"/>
              </w:rPr>
            </w:pPr>
            <w:r w:rsidRPr="000C7D78">
              <w:rPr>
                <w:szCs w:val="20"/>
              </w:rPr>
              <w:t>54,40</w:t>
            </w:r>
          </w:p>
        </w:tc>
        <w:tc>
          <w:tcPr>
            <w:tcW w:w="1511" w:type="dxa"/>
            <w:shd w:val="clear" w:color="auto" w:fill="auto"/>
            <w:vAlign w:val="center"/>
          </w:tcPr>
          <w:p w14:paraId="656C3900" w14:textId="77777777" w:rsidR="000C7D78" w:rsidRPr="000C7D78" w:rsidRDefault="000C7D78" w:rsidP="000C7D78">
            <w:pPr>
              <w:jc w:val="center"/>
              <w:rPr>
                <w:szCs w:val="20"/>
              </w:rPr>
            </w:pPr>
            <w:r w:rsidRPr="000C7D78">
              <w:rPr>
                <w:szCs w:val="20"/>
              </w:rPr>
              <w:t>54,40</w:t>
            </w:r>
          </w:p>
        </w:tc>
      </w:tr>
      <w:tr w:rsidR="000C7D78" w:rsidRPr="000C7D78" w14:paraId="161BAA8E" w14:textId="77777777" w:rsidTr="00293CC7">
        <w:tc>
          <w:tcPr>
            <w:tcW w:w="1820" w:type="dxa"/>
            <w:shd w:val="clear" w:color="auto" w:fill="auto"/>
          </w:tcPr>
          <w:p w14:paraId="68AB024A" w14:textId="77777777" w:rsidR="000C7D78" w:rsidRPr="000C7D78" w:rsidRDefault="000C7D78" w:rsidP="000C7D78">
            <w:pPr>
              <w:rPr>
                <w:sz w:val="22"/>
                <w:szCs w:val="22"/>
              </w:rPr>
            </w:pPr>
            <w:r w:rsidRPr="000C7D78">
              <w:rPr>
                <w:sz w:val="22"/>
                <w:szCs w:val="22"/>
              </w:rPr>
              <w:t>Гараж с. Проскоково</w:t>
            </w:r>
          </w:p>
        </w:tc>
        <w:tc>
          <w:tcPr>
            <w:tcW w:w="2052" w:type="dxa"/>
            <w:shd w:val="clear" w:color="auto" w:fill="auto"/>
            <w:vAlign w:val="center"/>
          </w:tcPr>
          <w:p w14:paraId="0383BDC2" w14:textId="77777777" w:rsidR="000C7D78" w:rsidRPr="000C7D78" w:rsidRDefault="000C7D78" w:rsidP="000C7D78">
            <w:pPr>
              <w:jc w:val="center"/>
              <w:rPr>
                <w:sz w:val="22"/>
                <w:szCs w:val="22"/>
              </w:rPr>
            </w:pPr>
            <w:r w:rsidRPr="000C7D78">
              <w:rPr>
                <w:sz w:val="22"/>
                <w:szCs w:val="22"/>
              </w:rPr>
              <w:t>42:17:0101018:2416</w:t>
            </w:r>
          </w:p>
        </w:tc>
        <w:tc>
          <w:tcPr>
            <w:tcW w:w="1611" w:type="dxa"/>
            <w:shd w:val="clear" w:color="auto" w:fill="auto"/>
            <w:vAlign w:val="center"/>
          </w:tcPr>
          <w:p w14:paraId="70136C07" w14:textId="77777777" w:rsidR="000C7D78" w:rsidRPr="000C7D78" w:rsidRDefault="000C7D78" w:rsidP="000C7D78">
            <w:pPr>
              <w:jc w:val="center"/>
              <w:rPr>
                <w:szCs w:val="20"/>
              </w:rPr>
            </w:pPr>
            <w:r w:rsidRPr="000C7D78">
              <w:rPr>
                <w:szCs w:val="20"/>
              </w:rPr>
              <w:t>2551,515</w:t>
            </w:r>
          </w:p>
        </w:tc>
        <w:tc>
          <w:tcPr>
            <w:tcW w:w="1380" w:type="dxa"/>
            <w:shd w:val="clear" w:color="auto" w:fill="auto"/>
            <w:vAlign w:val="center"/>
          </w:tcPr>
          <w:p w14:paraId="34243D5B" w14:textId="77777777" w:rsidR="000C7D78" w:rsidRPr="000C7D78" w:rsidRDefault="000C7D78" w:rsidP="000C7D78">
            <w:pPr>
              <w:jc w:val="center"/>
              <w:rPr>
                <w:sz w:val="22"/>
                <w:szCs w:val="22"/>
              </w:rPr>
            </w:pPr>
            <w:r w:rsidRPr="000C7D78">
              <w:rPr>
                <w:sz w:val="22"/>
                <w:szCs w:val="22"/>
              </w:rPr>
              <w:t>2</w:t>
            </w:r>
          </w:p>
        </w:tc>
        <w:tc>
          <w:tcPr>
            <w:tcW w:w="1905" w:type="dxa"/>
            <w:shd w:val="clear" w:color="auto" w:fill="auto"/>
            <w:vAlign w:val="center"/>
          </w:tcPr>
          <w:p w14:paraId="6D52ACCA" w14:textId="77777777" w:rsidR="000C7D78" w:rsidRPr="000C7D78" w:rsidRDefault="000C7D78" w:rsidP="000C7D78">
            <w:pPr>
              <w:jc w:val="center"/>
              <w:rPr>
                <w:szCs w:val="20"/>
              </w:rPr>
            </w:pPr>
            <w:r w:rsidRPr="000C7D78">
              <w:rPr>
                <w:szCs w:val="20"/>
              </w:rPr>
              <w:t>41,84</w:t>
            </w:r>
          </w:p>
        </w:tc>
        <w:tc>
          <w:tcPr>
            <w:tcW w:w="1511" w:type="dxa"/>
            <w:shd w:val="clear" w:color="auto" w:fill="auto"/>
            <w:vAlign w:val="center"/>
          </w:tcPr>
          <w:p w14:paraId="17BBAE55" w14:textId="77777777" w:rsidR="000C7D78" w:rsidRPr="000C7D78" w:rsidRDefault="000C7D78" w:rsidP="000C7D78">
            <w:pPr>
              <w:jc w:val="center"/>
              <w:rPr>
                <w:szCs w:val="20"/>
              </w:rPr>
            </w:pPr>
            <w:r w:rsidRPr="000C7D78">
              <w:rPr>
                <w:szCs w:val="20"/>
              </w:rPr>
              <w:t>41,84</w:t>
            </w:r>
          </w:p>
        </w:tc>
      </w:tr>
      <w:tr w:rsidR="000C7D78" w:rsidRPr="000C7D78" w14:paraId="4CBF2574" w14:textId="77777777" w:rsidTr="00293CC7">
        <w:tc>
          <w:tcPr>
            <w:tcW w:w="1820" w:type="dxa"/>
            <w:shd w:val="clear" w:color="auto" w:fill="auto"/>
          </w:tcPr>
          <w:p w14:paraId="3E6ABB7D" w14:textId="77777777" w:rsidR="000C7D78" w:rsidRPr="000C7D78" w:rsidRDefault="000C7D78" w:rsidP="000C7D78">
            <w:pPr>
              <w:rPr>
                <w:sz w:val="22"/>
                <w:szCs w:val="22"/>
              </w:rPr>
            </w:pPr>
            <w:r w:rsidRPr="000C7D78">
              <w:rPr>
                <w:sz w:val="22"/>
                <w:szCs w:val="22"/>
              </w:rPr>
              <w:t>Администрация с гаражом с. Проскоково</w:t>
            </w:r>
          </w:p>
        </w:tc>
        <w:tc>
          <w:tcPr>
            <w:tcW w:w="2052" w:type="dxa"/>
            <w:shd w:val="clear" w:color="auto" w:fill="auto"/>
            <w:vAlign w:val="center"/>
          </w:tcPr>
          <w:p w14:paraId="1FA78334" w14:textId="77777777" w:rsidR="000C7D78" w:rsidRPr="000C7D78" w:rsidRDefault="000C7D78" w:rsidP="000C7D78">
            <w:pPr>
              <w:jc w:val="center"/>
              <w:rPr>
                <w:sz w:val="22"/>
                <w:szCs w:val="22"/>
              </w:rPr>
            </w:pPr>
            <w:r w:rsidRPr="000C7D78">
              <w:rPr>
                <w:sz w:val="22"/>
                <w:szCs w:val="22"/>
              </w:rPr>
              <w:t>42:17:0101018:2642</w:t>
            </w:r>
          </w:p>
        </w:tc>
        <w:tc>
          <w:tcPr>
            <w:tcW w:w="1611" w:type="dxa"/>
            <w:shd w:val="clear" w:color="auto" w:fill="auto"/>
            <w:vAlign w:val="center"/>
          </w:tcPr>
          <w:p w14:paraId="78611EBB" w14:textId="77777777" w:rsidR="000C7D78" w:rsidRPr="000C7D78" w:rsidRDefault="000C7D78" w:rsidP="000C7D78">
            <w:pPr>
              <w:jc w:val="center"/>
              <w:rPr>
                <w:szCs w:val="20"/>
              </w:rPr>
            </w:pPr>
            <w:r w:rsidRPr="000C7D78">
              <w:rPr>
                <w:szCs w:val="20"/>
              </w:rPr>
              <w:t>638,347</w:t>
            </w:r>
          </w:p>
        </w:tc>
        <w:tc>
          <w:tcPr>
            <w:tcW w:w="1380" w:type="dxa"/>
            <w:shd w:val="clear" w:color="auto" w:fill="auto"/>
            <w:vAlign w:val="center"/>
          </w:tcPr>
          <w:p w14:paraId="40E4D8A8" w14:textId="77777777" w:rsidR="000C7D78" w:rsidRPr="000C7D78" w:rsidRDefault="000C7D78" w:rsidP="000C7D78">
            <w:pPr>
              <w:jc w:val="center"/>
              <w:rPr>
                <w:sz w:val="22"/>
                <w:szCs w:val="22"/>
              </w:rPr>
            </w:pPr>
            <w:r w:rsidRPr="000C7D78">
              <w:rPr>
                <w:sz w:val="22"/>
                <w:szCs w:val="22"/>
              </w:rPr>
              <w:t>2</w:t>
            </w:r>
          </w:p>
        </w:tc>
        <w:tc>
          <w:tcPr>
            <w:tcW w:w="1905" w:type="dxa"/>
            <w:shd w:val="clear" w:color="auto" w:fill="auto"/>
            <w:vAlign w:val="center"/>
          </w:tcPr>
          <w:p w14:paraId="26586E17" w14:textId="77777777" w:rsidR="000C7D78" w:rsidRPr="000C7D78" w:rsidRDefault="000C7D78" w:rsidP="000C7D78">
            <w:pPr>
              <w:jc w:val="center"/>
              <w:rPr>
                <w:szCs w:val="20"/>
              </w:rPr>
            </w:pPr>
            <w:r w:rsidRPr="000C7D78">
              <w:rPr>
                <w:szCs w:val="20"/>
              </w:rPr>
              <w:t>10,47</w:t>
            </w:r>
          </w:p>
        </w:tc>
        <w:tc>
          <w:tcPr>
            <w:tcW w:w="1511" w:type="dxa"/>
            <w:shd w:val="clear" w:color="auto" w:fill="auto"/>
            <w:vAlign w:val="center"/>
          </w:tcPr>
          <w:p w14:paraId="29841FA7" w14:textId="77777777" w:rsidR="000C7D78" w:rsidRPr="000C7D78" w:rsidRDefault="000C7D78" w:rsidP="000C7D78">
            <w:pPr>
              <w:jc w:val="center"/>
              <w:rPr>
                <w:szCs w:val="20"/>
              </w:rPr>
            </w:pPr>
            <w:r w:rsidRPr="000C7D78">
              <w:rPr>
                <w:szCs w:val="20"/>
              </w:rPr>
              <w:t>10,47</w:t>
            </w:r>
          </w:p>
        </w:tc>
      </w:tr>
      <w:tr w:rsidR="000C7D78" w:rsidRPr="000C7D78" w14:paraId="5AC3657A" w14:textId="77777777" w:rsidTr="00293CC7">
        <w:tc>
          <w:tcPr>
            <w:tcW w:w="1820" w:type="dxa"/>
            <w:shd w:val="clear" w:color="auto" w:fill="auto"/>
          </w:tcPr>
          <w:p w14:paraId="5C0CC089" w14:textId="77777777" w:rsidR="000C7D78" w:rsidRPr="000C7D78" w:rsidRDefault="000C7D78" w:rsidP="000C7D78">
            <w:pPr>
              <w:rPr>
                <w:sz w:val="22"/>
                <w:szCs w:val="22"/>
              </w:rPr>
            </w:pPr>
            <w:r w:rsidRPr="000C7D78">
              <w:rPr>
                <w:sz w:val="22"/>
                <w:szCs w:val="22"/>
              </w:rPr>
              <w:t>Газоснабжение котельной</w:t>
            </w:r>
          </w:p>
        </w:tc>
        <w:tc>
          <w:tcPr>
            <w:tcW w:w="2052" w:type="dxa"/>
            <w:shd w:val="clear" w:color="auto" w:fill="auto"/>
            <w:vAlign w:val="center"/>
          </w:tcPr>
          <w:p w14:paraId="70432919" w14:textId="77777777" w:rsidR="000C7D78" w:rsidRPr="000C7D78" w:rsidRDefault="000C7D78" w:rsidP="000C7D78">
            <w:pPr>
              <w:jc w:val="center"/>
              <w:rPr>
                <w:sz w:val="22"/>
                <w:szCs w:val="22"/>
              </w:rPr>
            </w:pPr>
            <w:r w:rsidRPr="000C7D78">
              <w:rPr>
                <w:sz w:val="22"/>
                <w:szCs w:val="22"/>
              </w:rPr>
              <w:t>х</w:t>
            </w:r>
          </w:p>
        </w:tc>
        <w:tc>
          <w:tcPr>
            <w:tcW w:w="1611" w:type="dxa"/>
            <w:shd w:val="clear" w:color="auto" w:fill="auto"/>
            <w:vAlign w:val="center"/>
          </w:tcPr>
          <w:p w14:paraId="5B8CA269" w14:textId="77777777" w:rsidR="000C7D78" w:rsidRPr="000C7D78" w:rsidRDefault="000C7D78" w:rsidP="000C7D78">
            <w:pPr>
              <w:jc w:val="center"/>
              <w:rPr>
                <w:szCs w:val="20"/>
              </w:rPr>
            </w:pPr>
            <w:r w:rsidRPr="000C7D78">
              <w:rPr>
                <w:szCs w:val="20"/>
              </w:rPr>
              <w:t>304,08</w:t>
            </w:r>
          </w:p>
        </w:tc>
        <w:tc>
          <w:tcPr>
            <w:tcW w:w="1380" w:type="dxa"/>
            <w:shd w:val="clear" w:color="auto" w:fill="auto"/>
            <w:vAlign w:val="center"/>
          </w:tcPr>
          <w:p w14:paraId="3D3F7993" w14:textId="77777777" w:rsidR="000C7D78" w:rsidRPr="000C7D78" w:rsidRDefault="000C7D78" w:rsidP="000C7D78">
            <w:pPr>
              <w:jc w:val="center"/>
              <w:rPr>
                <w:sz w:val="22"/>
                <w:szCs w:val="22"/>
              </w:rPr>
            </w:pPr>
            <w:r w:rsidRPr="000C7D78">
              <w:rPr>
                <w:sz w:val="22"/>
                <w:szCs w:val="22"/>
              </w:rPr>
              <w:t>2,2</w:t>
            </w:r>
          </w:p>
        </w:tc>
        <w:tc>
          <w:tcPr>
            <w:tcW w:w="1905" w:type="dxa"/>
            <w:shd w:val="clear" w:color="auto" w:fill="auto"/>
            <w:vAlign w:val="center"/>
          </w:tcPr>
          <w:p w14:paraId="4727D7AA" w14:textId="77777777" w:rsidR="000C7D78" w:rsidRPr="000C7D78" w:rsidRDefault="000C7D78" w:rsidP="000C7D78">
            <w:pPr>
              <w:jc w:val="center"/>
              <w:rPr>
                <w:szCs w:val="20"/>
              </w:rPr>
            </w:pPr>
            <w:r w:rsidRPr="000C7D78">
              <w:rPr>
                <w:szCs w:val="20"/>
              </w:rPr>
              <w:t>х</w:t>
            </w:r>
          </w:p>
        </w:tc>
        <w:tc>
          <w:tcPr>
            <w:tcW w:w="1511" w:type="dxa"/>
            <w:shd w:val="clear" w:color="auto" w:fill="auto"/>
            <w:vAlign w:val="center"/>
          </w:tcPr>
          <w:p w14:paraId="5E8977BD" w14:textId="77777777" w:rsidR="000C7D78" w:rsidRPr="000C7D78" w:rsidRDefault="000C7D78" w:rsidP="000C7D78">
            <w:pPr>
              <w:jc w:val="center"/>
              <w:rPr>
                <w:szCs w:val="20"/>
              </w:rPr>
            </w:pPr>
            <w:r w:rsidRPr="000C7D78">
              <w:rPr>
                <w:szCs w:val="20"/>
              </w:rPr>
              <w:t>6,69</w:t>
            </w:r>
          </w:p>
        </w:tc>
      </w:tr>
      <w:tr w:rsidR="000C7D78" w:rsidRPr="000C7D78" w14:paraId="718D3E2F" w14:textId="77777777" w:rsidTr="00293CC7">
        <w:tc>
          <w:tcPr>
            <w:tcW w:w="1820" w:type="dxa"/>
            <w:shd w:val="clear" w:color="auto" w:fill="auto"/>
          </w:tcPr>
          <w:p w14:paraId="1518CEAB" w14:textId="77777777" w:rsidR="000C7D78" w:rsidRPr="000C7D78" w:rsidRDefault="000C7D78" w:rsidP="000C7D78">
            <w:pPr>
              <w:rPr>
                <w:sz w:val="22"/>
                <w:szCs w:val="22"/>
              </w:rPr>
            </w:pPr>
            <w:r w:rsidRPr="000C7D78">
              <w:rPr>
                <w:sz w:val="22"/>
                <w:szCs w:val="22"/>
              </w:rPr>
              <w:t>Линия электропередач</w:t>
            </w:r>
          </w:p>
        </w:tc>
        <w:tc>
          <w:tcPr>
            <w:tcW w:w="2052" w:type="dxa"/>
            <w:shd w:val="clear" w:color="auto" w:fill="auto"/>
            <w:vAlign w:val="center"/>
          </w:tcPr>
          <w:p w14:paraId="73BD2553" w14:textId="77777777" w:rsidR="000C7D78" w:rsidRPr="000C7D78" w:rsidRDefault="000C7D78" w:rsidP="000C7D78">
            <w:pPr>
              <w:jc w:val="center"/>
              <w:rPr>
                <w:sz w:val="22"/>
                <w:szCs w:val="22"/>
              </w:rPr>
            </w:pPr>
            <w:r w:rsidRPr="000C7D78">
              <w:rPr>
                <w:sz w:val="22"/>
                <w:szCs w:val="22"/>
              </w:rPr>
              <w:t>х</w:t>
            </w:r>
          </w:p>
        </w:tc>
        <w:tc>
          <w:tcPr>
            <w:tcW w:w="1611" w:type="dxa"/>
            <w:shd w:val="clear" w:color="auto" w:fill="auto"/>
            <w:vAlign w:val="center"/>
          </w:tcPr>
          <w:p w14:paraId="3A4DCBA0" w14:textId="77777777" w:rsidR="000C7D78" w:rsidRPr="000C7D78" w:rsidRDefault="000C7D78" w:rsidP="000C7D78">
            <w:pPr>
              <w:jc w:val="center"/>
              <w:rPr>
                <w:szCs w:val="20"/>
              </w:rPr>
            </w:pPr>
            <w:r w:rsidRPr="000C7D78">
              <w:rPr>
                <w:szCs w:val="20"/>
              </w:rPr>
              <w:t>106,07</w:t>
            </w:r>
          </w:p>
        </w:tc>
        <w:tc>
          <w:tcPr>
            <w:tcW w:w="1380" w:type="dxa"/>
            <w:shd w:val="clear" w:color="auto" w:fill="auto"/>
            <w:vAlign w:val="center"/>
          </w:tcPr>
          <w:p w14:paraId="5589974F" w14:textId="77777777" w:rsidR="000C7D78" w:rsidRPr="000C7D78" w:rsidRDefault="000C7D78" w:rsidP="000C7D78">
            <w:pPr>
              <w:jc w:val="center"/>
              <w:rPr>
                <w:sz w:val="22"/>
                <w:szCs w:val="22"/>
              </w:rPr>
            </w:pPr>
            <w:r w:rsidRPr="000C7D78">
              <w:rPr>
                <w:sz w:val="22"/>
                <w:szCs w:val="22"/>
              </w:rPr>
              <w:t>2,2</w:t>
            </w:r>
          </w:p>
        </w:tc>
        <w:tc>
          <w:tcPr>
            <w:tcW w:w="1905" w:type="dxa"/>
            <w:shd w:val="clear" w:color="auto" w:fill="auto"/>
            <w:vAlign w:val="center"/>
          </w:tcPr>
          <w:p w14:paraId="1A7E97E7" w14:textId="77777777" w:rsidR="000C7D78" w:rsidRPr="000C7D78" w:rsidRDefault="000C7D78" w:rsidP="000C7D78">
            <w:pPr>
              <w:jc w:val="center"/>
              <w:rPr>
                <w:szCs w:val="20"/>
              </w:rPr>
            </w:pPr>
            <w:r w:rsidRPr="000C7D78">
              <w:rPr>
                <w:szCs w:val="20"/>
              </w:rPr>
              <w:t>х</w:t>
            </w:r>
          </w:p>
        </w:tc>
        <w:tc>
          <w:tcPr>
            <w:tcW w:w="1511" w:type="dxa"/>
            <w:shd w:val="clear" w:color="auto" w:fill="auto"/>
            <w:vAlign w:val="center"/>
          </w:tcPr>
          <w:p w14:paraId="05964978" w14:textId="77777777" w:rsidR="000C7D78" w:rsidRPr="000C7D78" w:rsidRDefault="000C7D78" w:rsidP="000C7D78">
            <w:pPr>
              <w:jc w:val="center"/>
              <w:rPr>
                <w:szCs w:val="20"/>
              </w:rPr>
            </w:pPr>
            <w:r w:rsidRPr="000C7D78">
              <w:rPr>
                <w:szCs w:val="20"/>
              </w:rPr>
              <w:t>2,33</w:t>
            </w:r>
          </w:p>
        </w:tc>
      </w:tr>
      <w:tr w:rsidR="000C7D78" w:rsidRPr="000C7D78" w14:paraId="06417469" w14:textId="77777777" w:rsidTr="00293CC7">
        <w:tc>
          <w:tcPr>
            <w:tcW w:w="1820" w:type="dxa"/>
            <w:shd w:val="clear" w:color="auto" w:fill="auto"/>
          </w:tcPr>
          <w:p w14:paraId="529776C0" w14:textId="77777777" w:rsidR="000C7D78" w:rsidRPr="000C7D78" w:rsidRDefault="000C7D78" w:rsidP="000C7D78">
            <w:pPr>
              <w:jc w:val="center"/>
              <w:rPr>
                <w:sz w:val="22"/>
                <w:szCs w:val="22"/>
              </w:rPr>
            </w:pPr>
            <w:r w:rsidRPr="000C7D78">
              <w:rPr>
                <w:sz w:val="22"/>
                <w:szCs w:val="22"/>
              </w:rPr>
              <w:t>Итого</w:t>
            </w:r>
          </w:p>
        </w:tc>
        <w:tc>
          <w:tcPr>
            <w:tcW w:w="2052" w:type="dxa"/>
            <w:shd w:val="clear" w:color="auto" w:fill="auto"/>
            <w:vAlign w:val="center"/>
          </w:tcPr>
          <w:p w14:paraId="17B39053" w14:textId="77777777" w:rsidR="000C7D78" w:rsidRPr="000C7D78" w:rsidRDefault="000C7D78" w:rsidP="000C7D78">
            <w:pPr>
              <w:jc w:val="center"/>
              <w:rPr>
                <w:sz w:val="22"/>
                <w:szCs w:val="22"/>
              </w:rPr>
            </w:pPr>
          </w:p>
        </w:tc>
        <w:tc>
          <w:tcPr>
            <w:tcW w:w="1611" w:type="dxa"/>
            <w:shd w:val="clear" w:color="auto" w:fill="auto"/>
            <w:vAlign w:val="center"/>
          </w:tcPr>
          <w:p w14:paraId="5EB47B32" w14:textId="77777777" w:rsidR="000C7D78" w:rsidRPr="000C7D78" w:rsidRDefault="000C7D78" w:rsidP="000C7D78">
            <w:pPr>
              <w:jc w:val="center"/>
              <w:rPr>
                <w:szCs w:val="20"/>
              </w:rPr>
            </w:pPr>
          </w:p>
        </w:tc>
        <w:tc>
          <w:tcPr>
            <w:tcW w:w="1380" w:type="dxa"/>
            <w:shd w:val="clear" w:color="auto" w:fill="auto"/>
            <w:vAlign w:val="center"/>
          </w:tcPr>
          <w:p w14:paraId="4CE70C19" w14:textId="77777777" w:rsidR="000C7D78" w:rsidRPr="000C7D78" w:rsidRDefault="000C7D78" w:rsidP="000C7D78">
            <w:pPr>
              <w:jc w:val="center"/>
              <w:rPr>
                <w:sz w:val="22"/>
                <w:szCs w:val="22"/>
              </w:rPr>
            </w:pPr>
          </w:p>
        </w:tc>
        <w:tc>
          <w:tcPr>
            <w:tcW w:w="1905" w:type="dxa"/>
            <w:shd w:val="clear" w:color="auto" w:fill="auto"/>
            <w:vAlign w:val="center"/>
          </w:tcPr>
          <w:p w14:paraId="56C7FA3D" w14:textId="77777777" w:rsidR="000C7D78" w:rsidRPr="000C7D78" w:rsidRDefault="000C7D78" w:rsidP="000C7D78">
            <w:pPr>
              <w:jc w:val="center"/>
              <w:rPr>
                <w:szCs w:val="20"/>
              </w:rPr>
            </w:pPr>
          </w:p>
        </w:tc>
        <w:tc>
          <w:tcPr>
            <w:tcW w:w="1511" w:type="dxa"/>
            <w:shd w:val="clear" w:color="auto" w:fill="auto"/>
            <w:vAlign w:val="center"/>
          </w:tcPr>
          <w:p w14:paraId="50D7EA39" w14:textId="77777777" w:rsidR="000C7D78" w:rsidRPr="000C7D78" w:rsidRDefault="000C7D78" w:rsidP="000C7D78">
            <w:pPr>
              <w:jc w:val="center"/>
              <w:rPr>
                <w:szCs w:val="20"/>
              </w:rPr>
            </w:pPr>
            <w:r w:rsidRPr="000C7D78">
              <w:rPr>
                <w:szCs w:val="20"/>
              </w:rPr>
              <w:t>159,97</w:t>
            </w:r>
          </w:p>
        </w:tc>
      </w:tr>
    </w:tbl>
    <w:p w14:paraId="181BA29C" w14:textId="77777777" w:rsidR="000C7D78" w:rsidRPr="000C7D78" w:rsidRDefault="000C7D78" w:rsidP="000C7D78">
      <w:pPr>
        <w:ind w:firstLine="851"/>
        <w:jc w:val="both"/>
        <w:rPr>
          <w:sz w:val="22"/>
          <w:szCs w:val="22"/>
        </w:rPr>
      </w:pPr>
    </w:p>
    <w:p w14:paraId="7739F291" w14:textId="77777777" w:rsidR="000C7D78" w:rsidRPr="000C7D78" w:rsidRDefault="000C7D78" w:rsidP="000C7D78">
      <w:pPr>
        <w:ind w:firstLine="851"/>
        <w:jc w:val="both"/>
        <w:rPr>
          <w:sz w:val="28"/>
          <w:szCs w:val="28"/>
        </w:rPr>
      </w:pPr>
      <w:r w:rsidRPr="000C7D78">
        <w:rPr>
          <w:sz w:val="28"/>
          <w:szCs w:val="28"/>
        </w:rPr>
        <w:t>Эксперты предлагают учесть в расчётах затраты по статье в размере 159,97 тыс. руб.,</w:t>
      </w:r>
    </w:p>
    <w:p w14:paraId="051B91DA" w14:textId="77777777" w:rsidR="000C7D78" w:rsidRPr="000C7D78" w:rsidRDefault="000C7D78" w:rsidP="000C7D78">
      <w:pPr>
        <w:ind w:firstLine="851"/>
        <w:jc w:val="both"/>
        <w:rPr>
          <w:sz w:val="28"/>
          <w:szCs w:val="28"/>
        </w:rPr>
      </w:pPr>
      <w:r w:rsidRPr="000C7D78">
        <w:rPr>
          <w:sz w:val="28"/>
          <w:szCs w:val="28"/>
        </w:rPr>
        <w:t xml:space="preserve">Таким образом, размер корректировки по данной статье в сторону снижения составил 0,43 тыс. руб. </w:t>
      </w:r>
    </w:p>
    <w:p w14:paraId="0DB6FE56" w14:textId="77777777" w:rsidR="000C7D78" w:rsidRPr="000C7D78" w:rsidRDefault="000C7D78" w:rsidP="000C7D78">
      <w:pPr>
        <w:keepNext/>
        <w:jc w:val="center"/>
        <w:outlineLvl w:val="2"/>
        <w:rPr>
          <w:bCs/>
          <w:sz w:val="28"/>
          <w:szCs w:val="28"/>
        </w:rPr>
      </w:pPr>
      <w:bookmarkStart w:id="35" w:name="_Toc25303892"/>
      <w:r w:rsidRPr="000C7D78">
        <w:rPr>
          <w:bCs/>
          <w:i/>
          <w:iCs/>
          <w:sz w:val="28"/>
          <w:szCs w:val="28"/>
        </w:rPr>
        <w:t>Транспортный налог</w:t>
      </w:r>
      <w:bookmarkEnd w:id="35"/>
    </w:p>
    <w:p w14:paraId="4047EE2D" w14:textId="77777777" w:rsidR="000C7D78" w:rsidRPr="000C7D78" w:rsidRDefault="000C7D78" w:rsidP="000C7D78">
      <w:pPr>
        <w:ind w:firstLine="851"/>
        <w:jc w:val="both"/>
        <w:rPr>
          <w:sz w:val="28"/>
          <w:szCs w:val="28"/>
        </w:rPr>
      </w:pPr>
      <w:r w:rsidRPr="000C7D78">
        <w:rPr>
          <w:sz w:val="28"/>
          <w:szCs w:val="28"/>
        </w:rPr>
        <w:t>Предприятием заявлены расходы по статье в размере 109,13 тыс. руб.</w:t>
      </w:r>
    </w:p>
    <w:p w14:paraId="22891263" w14:textId="77777777" w:rsidR="000C7D78" w:rsidRPr="000C7D78" w:rsidRDefault="000C7D78" w:rsidP="000C7D78">
      <w:pPr>
        <w:ind w:firstLine="851"/>
        <w:jc w:val="both"/>
        <w:rPr>
          <w:sz w:val="28"/>
          <w:szCs w:val="28"/>
        </w:rPr>
      </w:pPr>
      <w:r w:rsidRPr="000C7D78">
        <w:rPr>
          <w:sz w:val="28"/>
          <w:szCs w:val="28"/>
        </w:rPr>
        <w:t xml:space="preserve">Эксперты перенесли данные затраты в статью </w:t>
      </w:r>
      <w:r w:rsidRPr="000C7D78">
        <w:rPr>
          <w:i/>
          <w:iCs/>
          <w:sz w:val="28"/>
          <w:szCs w:val="28"/>
        </w:rPr>
        <w:t>«Расходы на обязательное страхование».</w:t>
      </w:r>
    </w:p>
    <w:p w14:paraId="7F9311DD" w14:textId="77777777" w:rsidR="000C7D78" w:rsidRPr="000C7D78" w:rsidRDefault="000C7D78" w:rsidP="000C7D78">
      <w:pPr>
        <w:keepNext/>
        <w:ind w:firstLine="709"/>
        <w:jc w:val="center"/>
        <w:outlineLvl w:val="2"/>
        <w:rPr>
          <w:bCs/>
          <w:i/>
          <w:iCs/>
          <w:sz w:val="28"/>
          <w:szCs w:val="28"/>
        </w:rPr>
      </w:pPr>
      <w:bookmarkStart w:id="36" w:name="_Toc25303893"/>
      <w:bookmarkStart w:id="37" w:name="_Hlk25165497"/>
      <w:r w:rsidRPr="000C7D78">
        <w:rPr>
          <w:bCs/>
          <w:i/>
          <w:iCs/>
          <w:sz w:val="28"/>
          <w:szCs w:val="28"/>
        </w:rPr>
        <w:t>Отчисления на социальные нужды</w:t>
      </w:r>
      <w:bookmarkEnd w:id="36"/>
    </w:p>
    <w:bookmarkEnd w:id="37"/>
    <w:p w14:paraId="48214A70"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В расходы по статье «Отчисления на социальные нужды» включаются:</w:t>
      </w:r>
    </w:p>
    <w:p w14:paraId="40318DF8" w14:textId="77777777" w:rsidR="000C7D78" w:rsidRPr="000C7D78" w:rsidRDefault="000C7D78" w:rsidP="000C7D78">
      <w:pPr>
        <w:ind w:firstLine="851"/>
        <w:jc w:val="both"/>
        <w:rPr>
          <w:sz w:val="28"/>
          <w:szCs w:val="28"/>
        </w:rPr>
      </w:pPr>
      <w:r w:rsidRPr="000C7D78">
        <w:rPr>
          <w:snapToGrid w:val="0"/>
          <w:sz w:val="28"/>
          <w:szCs w:val="28"/>
        </w:rPr>
        <w:t xml:space="preserve">- </w:t>
      </w:r>
      <w:r w:rsidRPr="000C7D78">
        <w:rPr>
          <w:sz w:val="28"/>
          <w:szCs w:val="28"/>
        </w:rPr>
        <w:t>сумма страховых взносов в соответствии со ст. 426, 427 Налогового кодекса Российской Федерации (часть вторая) от 05.08.2000 № 117-ФЗ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w:t>
      </w:r>
    </w:p>
    <w:p w14:paraId="4820306B" w14:textId="77777777" w:rsidR="000C7D78" w:rsidRPr="000C7D78" w:rsidRDefault="000C7D78" w:rsidP="000C7D78">
      <w:pPr>
        <w:ind w:firstLine="851"/>
        <w:jc w:val="both"/>
        <w:rPr>
          <w:sz w:val="28"/>
          <w:szCs w:val="28"/>
        </w:rPr>
      </w:pPr>
      <w:r w:rsidRPr="000C7D78">
        <w:rPr>
          <w:sz w:val="28"/>
          <w:szCs w:val="28"/>
        </w:rPr>
        <w:t>- сумма страховых взносов в соответствии со ст. 428 НК Налогового кодекса Российской Федерации (часть вторая) от 05.08.2000 № 117-ФЗ;</w:t>
      </w:r>
    </w:p>
    <w:p w14:paraId="15EE6419"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 сумма страховых взносов на обязательное социальное страхование 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в ред. от 09.12.2010 № 350-ФЗ).</w:t>
      </w:r>
    </w:p>
    <w:p w14:paraId="7582C3C8" w14:textId="77777777" w:rsidR="000C7D78" w:rsidRPr="000C7D78" w:rsidRDefault="000C7D78" w:rsidP="000C7D78">
      <w:pPr>
        <w:ind w:firstLine="851"/>
        <w:jc w:val="both"/>
        <w:rPr>
          <w:sz w:val="28"/>
          <w:szCs w:val="28"/>
        </w:rPr>
      </w:pPr>
      <w:r w:rsidRPr="000C7D78">
        <w:rPr>
          <w:sz w:val="28"/>
          <w:szCs w:val="28"/>
        </w:rPr>
        <w:t xml:space="preserve">По данной статье предприятием планируются расходы в размере 42 725,68 тыс. руб. </w:t>
      </w:r>
    </w:p>
    <w:p w14:paraId="349DD268" w14:textId="77777777" w:rsidR="000C7D78" w:rsidRPr="000C7D78" w:rsidRDefault="000C7D78" w:rsidP="000C7D78">
      <w:pPr>
        <w:ind w:firstLine="851"/>
        <w:jc w:val="both"/>
        <w:rPr>
          <w:sz w:val="28"/>
          <w:szCs w:val="28"/>
        </w:rPr>
      </w:pPr>
      <w:r w:rsidRPr="000C7D78">
        <w:rPr>
          <w:sz w:val="28"/>
          <w:szCs w:val="28"/>
        </w:rPr>
        <w:t>Расчет на оплату труда и отчисления на социальные нужды (стрю368 том 5)</w:t>
      </w:r>
    </w:p>
    <w:p w14:paraId="259DB846" w14:textId="77777777" w:rsidR="000C7D78" w:rsidRPr="000C7D78" w:rsidRDefault="000C7D78" w:rsidP="000C7D78">
      <w:pPr>
        <w:ind w:firstLine="851"/>
        <w:jc w:val="both"/>
        <w:rPr>
          <w:sz w:val="28"/>
          <w:szCs w:val="28"/>
        </w:rPr>
      </w:pPr>
      <w:r w:rsidRPr="000C7D78">
        <w:rPr>
          <w:sz w:val="28"/>
          <w:szCs w:val="28"/>
        </w:rPr>
        <w:lastRenderedPageBreak/>
        <w:t>Уведомление о размере страховых взносов от 25.03.2022 (стр. 399 том 5). Процент отчислений 0,2%.</w:t>
      </w:r>
    </w:p>
    <w:p w14:paraId="2EB31CC3" w14:textId="77777777" w:rsidR="000C7D78" w:rsidRPr="000C7D78" w:rsidRDefault="000C7D78" w:rsidP="000C7D78">
      <w:pPr>
        <w:ind w:firstLine="851"/>
        <w:jc w:val="both"/>
        <w:rPr>
          <w:sz w:val="28"/>
          <w:szCs w:val="28"/>
        </w:rPr>
      </w:pPr>
      <w:r w:rsidRPr="000C7D78">
        <w:rPr>
          <w:sz w:val="28"/>
          <w:szCs w:val="28"/>
        </w:rPr>
        <w:t>Фонд оплаты труда согласно таблице 7 на 2023 год составил 137,733,86 тыс. руб. На основе планового фонда оплаты труда эксперты рассчитали величину затрат по данной статье, которая составила 41 595,62 тыс. руб. (137 733,86 тыс. руб. × 30,2 % = 41 595,62 тыс. руб.)</w:t>
      </w:r>
    </w:p>
    <w:p w14:paraId="28633BAF" w14:textId="77777777" w:rsidR="000C7D78" w:rsidRPr="000C7D78" w:rsidRDefault="000C7D78" w:rsidP="000C7D78">
      <w:pPr>
        <w:ind w:firstLine="851"/>
        <w:jc w:val="both"/>
        <w:rPr>
          <w:sz w:val="28"/>
          <w:szCs w:val="28"/>
        </w:rPr>
      </w:pPr>
      <w:r w:rsidRPr="000C7D78">
        <w:rPr>
          <w:sz w:val="28"/>
          <w:szCs w:val="28"/>
        </w:rPr>
        <w:t>Расходы в размере 1 130,06 тыс. руб., не подтвержденные предприятием документально, подлежат исключению из НВВ на 2023 год, как экономически необоснованные.</w:t>
      </w:r>
    </w:p>
    <w:p w14:paraId="01F5700F" w14:textId="77777777" w:rsidR="000C7D78" w:rsidRPr="000C7D78" w:rsidRDefault="000C7D78" w:rsidP="000C7D78">
      <w:pPr>
        <w:ind w:firstLine="851"/>
        <w:jc w:val="both"/>
        <w:rPr>
          <w:sz w:val="28"/>
          <w:szCs w:val="28"/>
        </w:rPr>
      </w:pPr>
    </w:p>
    <w:p w14:paraId="3FD8ADDD" w14:textId="77777777" w:rsidR="000C7D78" w:rsidRPr="000C7D78" w:rsidRDefault="000C7D78" w:rsidP="000C7D78">
      <w:pPr>
        <w:keepNext/>
        <w:jc w:val="center"/>
        <w:outlineLvl w:val="2"/>
        <w:rPr>
          <w:bCs/>
          <w:i/>
          <w:iCs/>
          <w:sz w:val="28"/>
          <w:szCs w:val="28"/>
        </w:rPr>
      </w:pPr>
      <w:bookmarkStart w:id="38" w:name="_Toc25303894"/>
      <w:r w:rsidRPr="000C7D78">
        <w:rPr>
          <w:bCs/>
          <w:i/>
          <w:iCs/>
          <w:sz w:val="28"/>
          <w:szCs w:val="28"/>
        </w:rPr>
        <w:t>Расходы по сомнительным долгам</w:t>
      </w:r>
      <w:bookmarkEnd w:id="38"/>
    </w:p>
    <w:p w14:paraId="7692DCE3" w14:textId="77777777" w:rsidR="000C7D78" w:rsidRPr="000C7D78" w:rsidRDefault="000C7D78" w:rsidP="000C7D78">
      <w:pPr>
        <w:ind w:firstLine="851"/>
        <w:jc w:val="both"/>
        <w:rPr>
          <w:sz w:val="28"/>
          <w:szCs w:val="28"/>
        </w:rPr>
      </w:pPr>
      <w:r w:rsidRPr="000C7D78">
        <w:rPr>
          <w:sz w:val="28"/>
          <w:szCs w:val="28"/>
        </w:rPr>
        <w:t>Предприятием заявлены расходы по статье в размере 4 118,50 тыс. руб.</w:t>
      </w:r>
    </w:p>
    <w:p w14:paraId="7B30ECFE" w14:textId="77777777" w:rsidR="000C7D78" w:rsidRPr="000C7D78" w:rsidRDefault="000C7D78" w:rsidP="000C7D78">
      <w:pPr>
        <w:ind w:firstLine="851"/>
        <w:jc w:val="both"/>
        <w:rPr>
          <w:sz w:val="28"/>
          <w:szCs w:val="28"/>
        </w:rPr>
      </w:pPr>
      <w:r w:rsidRPr="000C7D78">
        <w:rPr>
          <w:sz w:val="28"/>
          <w:szCs w:val="28"/>
        </w:rPr>
        <w:t>В соответствии с п. 25 «Методических указаний по расчету регулируемых цен (тарифов) в сфере теплоснабжения», утвержденных Приказом ФСТ № 760-э от 13.06.2013 в данной статье учитываются расходы в размере фактической дебиторской задолженности населения, но не более 2 процентов необходимой валовой выручки, относимой на население и приравненных к нему категорий потребителей.</w:t>
      </w:r>
    </w:p>
    <w:p w14:paraId="1F00C848" w14:textId="77777777" w:rsidR="000C7D78" w:rsidRPr="000C7D78" w:rsidRDefault="000C7D78" w:rsidP="000C7D78">
      <w:pPr>
        <w:ind w:firstLine="851"/>
        <w:jc w:val="both"/>
        <w:rPr>
          <w:sz w:val="28"/>
          <w:szCs w:val="28"/>
        </w:rPr>
      </w:pPr>
      <w:r w:rsidRPr="000C7D78">
        <w:rPr>
          <w:sz w:val="28"/>
          <w:szCs w:val="28"/>
        </w:rPr>
        <w:t xml:space="preserve">По расчету экспертов 2% от необходимой валовой выручки, относимой на категорию «Население», установленной для МУП «Комфорт» на предыдущий расчетный период регулирования, составили 4 112,79 тыс. руб. ((34,26 тыс. Гкал × 3 058,05 руб./Гкал + 31,31 тыс. Гкал × 3 136,47 руб./Гкал) × 2% = 4 112,79 тыс. руб.). </w:t>
      </w:r>
    </w:p>
    <w:p w14:paraId="7C103D4E" w14:textId="77777777" w:rsidR="000C7D78" w:rsidRPr="000C7D78" w:rsidRDefault="000C7D78" w:rsidP="000C7D78">
      <w:pPr>
        <w:ind w:firstLine="851"/>
        <w:jc w:val="both"/>
        <w:rPr>
          <w:sz w:val="28"/>
          <w:szCs w:val="28"/>
        </w:rPr>
      </w:pPr>
      <w:r w:rsidRPr="000C7D78">
        <w:rPr>
          <w:sz w:val="28"/>
          <w:szCs w:val="28"/>
        </w:rPr>
        <w:t>Так как предложение предприятия превышает 2% от необходимой валовой выручки, относимой на категорию «Население», экспертами предлагается учесть расходы по сомнительным долгам в размере 4 112,79 тыс. руб. на 2023 год.</w:t>
      </w:r>
    </w:p>
    <w:p w14:paraId="160CE0A9" w14:textId="77777777" w:rsidR="000C7D78" w:rsidRPr="000C7D78" w:rsidRDefault="000C7D78" w:rsidP="000C7D78">
      <w:pPr>
        <w:ind w:firstLine="851"/>
        <w:jc w:val="both"/>
        <w:rPr>
          <w:sz w:val="28"/>
          <w:szCs w:val="28"/>
        </w:rPr>
      </w:pPr>
      <w:r w:rsidRPr="000C7D78">
        <w:rPr>
          <w:sz w:val="28"/>
          <w:szCs w:val="28"/>
        </w:rPr>
        <w:t>Расходы в размере 5,71 тыс. руб., не подтвержденные предприятием документально, подлежат исключению из НВВ на 2023 год, как экономически необоснованные.</w:t>
      </w:r>
    </w:p>
    <w:p w14:paraId="071368AC" w14:textId="77777777" w:rsidR="000C7D78" w:rsidRPr="000C7D78" w:rsidRDefault="000C7D78" w:rsidP="000C7D78">
      <w:pPr>
        <w:ind w:firstLine="851"/>
        <w:jc w:val="both"/>
        <w:rPr>
          <w:sz w:val="28"/>
          <w:szCs w:val="28"/>
        </w:rPr>
      </w:pPr>
    </w:p>
    <w:p w14:paraId="0EA34795" w14:textId="77777777" w:rsidR="000C7D78" w:rsidRPr="000C7D78" w:rsidRDefault="000C7D78" w:rsidP="000C7D78">
      <w:pPr>
        <w:tabs>
          <w:tab w:val="left" w:pos="0"/>
          <w:tab w:val="left" w:pos="142"/>
          <w:tab w:val="left" w:pos="426"/>
        </w:tabs>
        <w:ind w:firstLine="709"/>
        <w:jc w:val="both"/>
        <w:rPr>
          <w:snapToGrid w:val="0"/>
          <w:sz w:val="28"/>
          <w:szCs w:val="28"/>
        </w:rPr>
      </w:pPr>
      <w:r w:rsidRPr="000C7D78">
        <w:rPr>
          <w:snapToGrid w:val="0"/>
          <w:sz w:val="28"/>
          <w:szCs w:val="28"/>
        </w:rPr>
        <w:t>Расчет неподконтрольных расходов на производство тепловой энергии на потребительский рынок приведен в таблице 10.</w:t>
      </w:r>
    </w:p>
    <w:p w14:paraId="28FDE257" w14:textId="77777777" w:rsidR="000C7D78" w:rsidRPr="000C7D78" w:rsidRDefault="000C7D78" w:rsidP="000C7D78">
      <w:pPr>
        <w:tabs>
          <w:tab w:val="left" w:pos="0"/>
          <w:tab w:val="left" w:pos="142"/>
          <w:tab w:val="left" w:pos="426"/>
        </w:tabs>
        <w:ind w:firstLine="709"/>
        <w:jc w:val="right"/>
        <w:rPr>
          <w:snapToGrid w:val="0"/>
          <w:sz w:val="28"/>
          <w:szCs w:val="28"/>
        </w:rPr>
      </w:pPr>
      <w:r w:rsidRPr="000C7D78">
        <w:rPr>
          <w:snapToGrid w:val="0"/>
          <w:sz w:val="28"/>
          <w:szCs w:val="28"/>
        </w:rPr>
        <w:t>Таблица 10</w:t>
      </w:r>
    </w:p>
    <w:p w14:paraId="2EE0FAD3" w14:textId="77777777" w:rsidR="000C7D78" w:rsidRPr="000C7D78" w:rsidRDefault="000C7D78" w:rsidP="000C7D78">
      <w:pPr>
        <w:tabs>
          <w:tab w:val="left" w:pos="0"/>
          <w:tab w:val="left" w:pos="142"/>
        </w:tabs>
        <w:ind w:firstLine="709"/>
        <w:jc w:val="center"/>
        <w:rPr>
          <w:snapToGrid w:val="0"/>
          <w:sz w:val="28"/>
          <w:szCs w:val="28"/>
        </w:rPr>
      </w:pPr>
      <w:r w:rsidRPr="000C7D78">
        <w:rPr>
          <w:snapToGrid w:val="0"/>
          <w:sz w:val="28"/>
          <w:szCs w:val="28"/>
        </w:rPr>
        <w:t>Реестр неподконтрольных расходов</w:t>
      </w:r>
    </w:p>
    <w:p w14:paraId="0803349E" w14:textId="77777777" w:rsidR="000C7D78" w:rsidRPr="000C7D78" w:rsidRDefault="000C7D78" w:rsidP="000C7D78">
      <w:pPr>
        <w:tabs>
          <w:tab w:val="left" w:pos="0"/>
          <w:tab w:val="left" w:pos="142"/>
        </w:tabs>
        <w:ind w:firstLine="709"/>
        <w:jc w:val="center"/>
        <w:rPr>
          <w:snapToGrid w:val="0"/>
          <w:sz w:val="28"/>
          <w:szCs w:val="28"/>
        </w:rPr>
      </w:pPr>
      <w:r w:rsidRPr="000C7D78">
        <w:rPr>
          <w:snapToGrid w:val="0"/>
          <w:sz w:val="28"/>
          <w:szCs w:val="28"/>
        </w:rPr>
        <w:t>(приложение 5.3 к Методическим</w:t>
      </w:r>
      <w:r w:rsidRPr="000C7D78">
        <w:rPr>
          <w:b/>
          <w:snapToGrid w:val="0"/>
          <w:sz w:val="28"/>
          <w:szCs w:val="28"/>
        </w:rPr>
        <w:t xml:space="preserve"> </w:t>
      </w:r>
      <w:r w:rsidRPr="000C7D78">
        <w:rPr>
          <w:snapToGrid w:val="0"/>
          <w:sz w:val="28"/>
          <w:szCs w:val="28"/>
        </w:rPr>
        <w:t>указаниям)</w:t>
      </w:r>
    </w:p>
    <w:p w14:paraId="7E063B34" w14:textId="77777777" w:rsidR="000C7D78" w:rsidRPr="000C7D78" w:rsidRDefault="000C7D78" w:rsidP="000C7D78">
      <w:pPr>
        <w:tabs>
          <w:tab w:val="left" w:pos="0"/>
          <w:tab w:val="left" w:pos="142"/>
        </w:tabs>
        <w:ind w:firstLine="709"/>
        <w:jc w:val="right"/>
        <w:rPr>
          <w:snapToGrid w:val="0"/>
        </w:rPr>
      </w:pPr>
      <w:r w:rsidRPr="000C7D78">
        <w:rPr>
          <w:snapToGrid w:val="0"/>
        </w:rPr>
        <w:t>тыс. руб.</w:t>
      </w:r>
    </w:p>
    <w:tbl>
      <w:tblPr>
        <w:tblW w:w="10210" w:type="dxa"/>
        <w:tblLook w:val="04A0" w:firstRow="1" w:lastRow="0" w:firstColumn="1" w:lastColumn="0" w:noHBand="0" w:noVBand="1"/>
      </w:tblPr>
      <w:tblGrid>
        <w:gridCol w:w="821"/>
        <w:gridCol w:w="3851"/>
        <w:gridCol w:w="2029"/>
        <w:gridCol w:w="2029"/>
        <w:gridCol w:w="1480"/>
      </w:tblGrid>
      <w:tr w:rsidR="000C7D78" w:rsidRPr="000C7D78" w14:paraId="6535139B" w14:textId="77777777" w:rsidTr="00293CC7">
        <w:trPr>
          <w:trHeight w:val="671"/>
          <w:tblHeader/>
        </w:trPr>
        <w:tc>
          <w:tcPr>
            <w:tcW w:w="82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1A47BB" w14:textId="77777777" w:rsidR="000C7D78" w:rsidRPr="000C7D78" w:rsidRDefault="000C7D78" w:rsidP="000C7D78">
            <w:pPr>
              <w:tabs>
                <w:tab w:val="left" w:pos="0"/>
                <w:tab w:val="left" w:pos="142"/>
              </w:tabs>
              <w:jc w:val="center"/>
              <w:rPr>
                <w:b/>
                <w:snapToGrid w:val="0"/>
                <w:sz w:val="22"/>
                <w:szCs w:val="22"/>
              </w:rPr>
            </w:pPr>
            <w:r w:rsidRPr="000C7D78">
              <w:rPr>
                <w:b/>
                <w:snapToGrid w:val="0"/>
                <w:sz w:val="22"/>
                <w:szCs w:val="22"/>
              </w:rPr>
              <w:t>№ п/п</w:t>
            </w:r>
          </w:p>
        </w:tc>
        <w:tc>
          <w:tcPr>
            <w:tcW w:w="3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3EA4EE" w14:textId="77777777" w:rsidR="000C7D78" w:rsidRPr="000C7D78" w:rsidRDefault="000C7D78" w:rsidP="000C7D78">
            <w:pPr>
              <w:tabs>
                <w:tab w:val="left" w:pos="0"/>
                <w:tab w:val="left" w:pos="142"/>
              </w:tabs>
              <w:jc w:val="center"/>
              <w:rPr>
                <w:b/>
                <w:snapToGrid w:val="0"/>
                <w:sz w:val="22"/>
                <w:szCs w:val="22"/>
              </w:rPr>
            </w:pPr>
            <w:r w:rsidRPr="000C7D78">
              <w:rPr>
                <w:b/>
                <w:snapToGrid w:val="0"/>
                <w:sz w:val="22"/>
                <w:szCs w:val="22"/>
              </w:rPr>
              <w:t>Наименование расхода</w:t>
            </w:r>
          </w:p>
        </w:tc>
        <w:tc>
          <w:tcPr>
            <w:tcW w:w="20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A09B0" w14:textId="77777777" w:rsidR="000C7D78" w:rsidRPr="000C7D78" w:rsidRDefault="000C7D78" w:rsidP="000C7D78">
            <w:pPr>
              <w:tabs>
                <w:tab w:val="left" w:pos="0"/>
                <w:tab w:val="left" w:pos="142"/>
              </w:tabs>
              <w:jc w:val="center"/>
              <w:rPr>
                <w:b/>
                <w:snapToGrid w:val="0"/>
                <w:sz w:val="22"/>
                <w:szCs w:val="22"/>
              </w:rPr>
            </w:pPr>
            <w:r w:rsidRPr="000C7D78">
              <w:rPr>
                <w:b/>
                <w:snapToGrid w:val="0"/>
                <w:sz w:val="22"/>
                <w:szCs w:val="22"/>
              </w:rPr>
              <w:t>Предложение предприятия на 2023 год</w:t>
            </w:r>
          </w:p>
        </w:tc>
        <w:tc>
          <w:tcPr>
            <w:tcW w:w="2029" w:type="dxa"/>
            <w:tcBorders>
              <w:top w:val="single" w:sz="4" w:space="0" w:color="auto"/>
              <w:left w:val="single" w:sz="4" w:space="0" w:color="auto"/>
              <w:bottom w:val="single" w:sz="4" w:space="0" w:color="auto"/>
              <w:right w:val="single" w:sz="4" w:space="0" w:color="auto"/>
            </w:tcBorders>
            <w:shd w:val="clear" w:color="auto" w:fill="auto"/>
            <w:vAlign w:val="center"/>
          </w:tcPr>
          <w:p w14:paraId="2C628CDD" w14:textId="77777777" w:rsidR="000C7D78" w:rsidRPr="000C7D78" w:rsidRDefault="000C7D78" w:rsidP="000C7D78">
            <w:pPr>
              <w:tabs>
                <w:tab w:val="left" w:pos="0"/>
                <w:tab w:val="left" w:pos="142"/>
              </w:tabs>
              <w:jc w:val="center"/>
              <w:rPr>
                <w:b/>
                <w:snapToGrid w:val="0"/>
                <w:sz w:val="22"/>
                <w:szCs w:val="22"/>
              </w:rPr>
            </w:pPr>
            <w:r w:rsidRPr="000C7D78">
              <w:rPr>
                <w:b/>
                <w:snapToGrid w:val="0"/>
                <w:sz w:val="22"/>
                <w:szCs w:val="22"/>
              </w:rPr>
              <w:t>Предложение экспертов на 2023 год</w:t>
            </w:r>
          </w:p>
        </w:tc>
        <w:tc>
          <w:tcPr>
            <w:tcW w:w="1480" w:type="dxa"/>
            <w:tcBorders>
              <w:top w:val="single" w:sz="4" w:space="0" w:color="auto"/>
              <w:left w:val="single" w:sz="4" w:space="0" w:color="auto"/>
              <w:bottom w:val="single" w:sz="4" w:space="0" w:color="auto"/>
              <w:right w:val="single" w:sz="4" w:space="0" w:color="auto"/>
            </w:tcBorders>
            <w:vAlign w:val="center"/>
          </w:tcPr>
          <w:p w14:paraId="5BC2D1A6" w14:textId="77777777" w:rsidR="000C7D78" w:rsidRPr="000C7D78" w:rsidRDefault="000C7D78" w:rsidP="000C7D78">
            <w:pPr>
              <w:tabs>
                <w:tab w:val="left" w:pos="0"/>
                <w:tab w:val="left" w:pos="142"/>
              </w:tabs>
              <w:jc w:val="center"/>
              <w:rPr>
                <w:b/>
                <w:snapToGrid w:val="0"/>
                <w:sz w:val="22"/>
                <w:szCs w:val="22"/>
              </w:rPr>
            </w:pPr>
            <w:r w:rsidRPr="000C7D78">
              <w:rPr>
                <w:b/>
                <w:snapToGrid w:val="0"/>
                <w:sz w:val="22"/>
                <w:szCs w:val="22"/>
              </w:rPr>
              <w:t>Отклонение</w:t>
            </w:r>
          </w:p>
          <w:p w14:paraId="5BF1C590" w14:textId="77777777" w:rsidR="000C7D78" w:rsidRPr="000C7D78" w:rsidRDefault="000C7D78" w:rsidP="000C7D78">
            <w:pPr>
              <w:tabs>
                <w:tab w:val="left" w:pos="0"/>
                <w:tab w:val="left" w:pos="142"/>
              </w:tabs>
              <w:jc w:val="center"/>
              <w:rPr>
                <w:b/>
                <w:snapToGrid w:val="0"/>
                <w:sz w:val="22"/>
                <w:szCs w:val="22"/>
              </w:rPr>
            </w:pPr>
            <w:r w:rsidRPr="000C7D78">
              <w:rPr>
                <w:b/>
                <w:snapToGrid w:val="0"/>
                <w:sz w:val="22"/>
                <w:szCs w:val="22"/>
              </w:rPr>
              <w:t>(4-3)</w:t>
            </w:r>
          </w:p>
        </w:tc>
      </w:tr>
      <w:tr w:rsidR="000C7D78" w:rsidRPr="000C7D78" w14:paraId="01B38D3A" w14:textId="77777777" w:rsidTr="00293CC7">
        <w:trPr>
          <w:trHeight w:val="552"/>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403E0989"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1.1</w:t>
            </w:r>
          </w:p>
        </w:tc>
        <w:tc>
          <w:tcPr>
            <w:tcW w:w="3851" w:type="dxa"/>
            <w:tcBorders>
              <w:top w:val="nil"/>
              <w:left w:val="nil"/>
              <w:bottom w:val="single" w:sz="4" w:space="0" w:color="auto"/>
              <w:right w:val="single" w:sz="4" w:space="0" w:color="auto"/>
            </w:tcBorders>
            <w:shd w:val="clear" w:color="auto" w:fill="auto"/>
            <w:vAlign w:val="center"/>
            <w:hideMark/>
          </w:tcPr>
          <w:p w14:paraId="270099A6" w14:textId="77777777" w:rsidR="000C7D78" w:rsidRPr="000C7D78" w:rsidRDefault="000C7D78" w:rsidP="000C7D78">
            <w:pPr>
              <w:tabs>
                <w:tab w:val="left" w:pos="0"/>
                <w:tab w:val="left" w:pos="142"/>
              </w:tabs>
              <w:rPr>
                <w:snapToGrid w:val="0"/>
                <w:sz w:val="22"/>
                <w:szCs w:val="22"/>
              </w:rPr>
            </w:pPr>
            <w:r w:rsidRPr="000C7D78">
              <w:rPr>
                <w:snapToGrid w:val="0"/>
                <w:sz w:val="22"/>
                <w:szCs w:val="22"/>
              </w:rPr>
              <w:t>Расходы на оплату услуг, оказываемых организациями, осуществляющими регулируемые виды деятельности</w:t>
            </w:r>
          </w:p>
        </w:tc>
        <w:tc>
          <w:tcPr>
            <w:tcW w:w="2029" w:type="dxa"/>
            <w:tcBorders>
              <w:top w:val="single" w:sz="4" w:space="0" w:color="auto"/>
              <w:left w:val="nil"/>
              <w:bottom w:val="single" w:sz="4" w:space="0" w:color="auto"/>
              <w:right w:val="single" w:sz="4" w:space="0" w:color="auto"/>
            </w:tcBorders>
            <w:shd w:val="clear" w:color="auto" w:fill="auto"/>
            <w:noWrap/>
            <w:vAlign w:val="center"/>
          </w:tcPr>
          <w:p w14:paraId="5D1336B7"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2 002,12</w:t>
            </w:r>
          </w:p>
        </w:tc>
        <w:tc>
          <w:tcPr>
            <w:tcW w:w="2029" w:type="dxa"/>
            <w:tcBorders>
              <w:top w:val="single" w:sz="4" w:space="0" w:color="auto"/>
              <w:left w:val="nil"/>
              <w:bottom w:val="single" w:sz="4" w:space="0" w:color="auto"/>
              <w:right w:val="single" w:sz="4" w:space="0" w:color="auto"/>
            </w:tcBorders>
            <w:shd w:val="clear" w:color="auto" w:fill="auto"/>
            <w:noWrap/>
            <w:vAlign w:val="center"/>
          </w:tcPr>
          <w:p w14:paraId="4526FA46"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1 773,13</w:t>
            </w:r>
          </w:p>
        </w:tc>
        <w:tc>
          <w:tcPr>
            <w:tcW w:w="1480" w:type="dxa"/>
            <w:tcBorders>
              <w:top w:val="single" w:sz="4" w:space="0" w:color="auto"/>
              <w:left w:val="nil"/>
              <w:bottom w:val="single" w:sz="4" w:space="0" w:color="auto"/>
              <w:right w:val="single" w:sz="4" w:space="0" w:color="auto"/>
            </w:tcBorders>
            <w:vAlign w:val="center"/>
          </w:tcPr>
          <w:p w14:paraId="035C2993"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-228,99</w:t>
            </w:r>
          </w:p>
        </w:tc>
      </w:tr>
      <w:tr w:rsidR="000C7D78" w:rsidRPr="000C7D78" w14:paraId="617EBD02" w14:textId="77777777" w:rsidTr="00293CC7">
        <w:trPr>
          <w:trHeight w:val="38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603D8C9C"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1.2</w:t>
            </w:r>
          </w:p>
        </w:tc>
        <w:tc>
          <w:tcPr>
            <w:tcW w:w="3851" w:type="dxa"/>
            <w:tcBorders>
              <w:top w:val="nil"/>
              <w:left w:val="nil"/>
              <w:bottom w:val="single" w:sz="4" w:space="0" w:color="auto"/>
              <w:right w:val="single" w:sz="4" w:space="0" w:color="auto"/>
            </w:tcBorders>
            <w:shd w:val="clear" w:color="auto" w:fill="auto"/>
            <w:vAlign w:val="center"/>
            <w:hideMark/>
          </w:tcPr>
          <w:p w14:paraId="344832C3" w14:textId="77777777" w:rsidR="000C7D78" w:rsidRPr="000C7D78" w:rsidRDefault="000C7D78" w:rsidP="000C7D78">
            <w:pPr>
              <w:tabs>
                <w:tab w:val="left" w:pos="0"/>
                <w:tab w:val="left" w:pos="142"/>
              </w:tabs>
              <w:rPr>
                <w:snapToGrid w:val="0"/>
                <w:sz w:val="22"/>
                <w:szCs w:val="22"/>
              </w:rPr>
            </w:pPr>
            <w:r w:rsidRPr="000C7D78">
              <w:rPr>
                <w:snapToGrid w:val="0"/>
                <w:sz w:val="22"/>
                <w:szCs w:val="22"/>
              </w:rPr>
              <w:t xml:space="preserve">Арендная плата в части имущества, используемого в регулируемой деятельности </w:t>
            </w:r>
          </w:p>
        </w:tc>
        <w:tc>
          <w:tcPr>
            <w:tcW w:w="2029" w:type="dxa"/>
            <w:tcBorders>
              <w:top w:val="nil"/>
              <w:left w:val="nil"/>
              <w:bottom w:val="single" w:sz="4" w:space="0" w:color="auto"/>
              <w:right w:val="single" w:sz="4" w:space="0" w:color="auto"/>
            </w:tcBorders>
            <w:shd w:val="clear" w:color="auto" w:fill="auto"/>
            <w:noWrap/>
            <w:vAlign w:val="center"/>
          </w:tcPr>
          <w:p w14:paraId="50D03782"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0,00</w:t>
            </w:r>
          </w:p>
        </w:tc>
        <w:tc>
          <w:tcPr>
            <w:tcW w:w="2029" w:type="dxa"/>
            <w:tcBorders>
              <w:top w:val="nil"/>
              <w:left w:val="nil"/>
              <w:bottom w:val="single" w:sz="4" w:space="0" w:color="auto"/>
              <w:right w:val="single" w:sz="4" w:space="0" w:color="auto"/>
            </w:tcBorders>
            <w:shd w:val="clear" w:color="auto" w:fill="auto"/>
            <w:noWrap/>
            <w:vAlign w:val="center"/>
          </w:tcPr>
          <w:p w14:paraId="5EEE59CE"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0,00</w:t>
            </w:r>
          </w:p>
        </w:tc>
        <w:tc>
          <w:tcPr>
            <w:tcW w:w="1480" w:type="dxa"/>
            <w:tcBorders>
              <w:top w:val="nil"/>
              <w:left w:val="nil"/>
              <w:bottom w:val="single" w:sz="4" w:space="0" w:color="auto"/>
              <w:right w:val="single" w:sz="4" w:space="0" w:color="auto"/>
            </w:tcBorders>
            <w:vAlign w:val="center"/>
          </w:tcPr>
          <w:p w14:paraId="78F81D08"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0,00</w:t>
            </w:r>
          </w:p>
        </w:tc>
      </w:tr>
      <w:tr w:rsidR="000C7D78" w:rsidRPr="000C7D78" w14:paraId="41F56BBD" w14:textId="77777777" w:rsidTr="00293CC7">
        <w:trPr>
          <w:trHeight w:val="9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5625CE5E"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1.3</w:t>
            </w:r>
          </w:p>
        </w:tc>
        <w:tc>
          <w:tcPr>
            <w:tcW w:w="3851" w:type="dxa"/>
            <w:tcBorders>
              <w:top w:val="nil"/>
              <w:left w:val="nil"/>
              <w:bottom w:val="single" w:sz="4" w:space="0" w:color="auto"/>
              <w:right w:val="single" w:sz="4" w:space="0" w:color="auto"/>
            </w:tcBorders>
            <w:shd w:val="clear" w:color="auto" w:fill="auto"/>
            <w:vAlign w:val="center"/>
            <w:hideMark/>
          </w:tcPr>
          <w:p w14:paraId="036AC16C" w14:textId="77777777" w:rsidR="000C7D78" w:rsidRPr="000C7D78" w:rsidRDefault="000C7D78" w:rsidP="000C7D78">
            <w:pPr>
              <w:tabs>
                <w:tab w:val="left" w:pos="0"/>
                <w:tab w:val="left" w:pos="142"/>
              </w:tabs>
              <w:rPr>
                <w:snapToGrid w:val="0"/>
                <w:sz w:val="22"/>
                <w:szCs w:val="22"/>
              </w:rPr>
            </w:pPr>
            <w:r w:rsidRPr="000C7D78">
              <w:rPr>
                <w:snapToGrid w:val="0"/>
                <w:sz w:val="22"/>
                <w:szCs w:val="22"/>
              </w:rPr>
              <w:t>Концессионная плата</w:t>
            </w:r>
          </w:p>
        </w:tc>
        <w:tc>
          <w:tcPr>
            <w:tcW w:w="2029" w:type="dxa"/>
            <w:tcBorders>
              <w:top w:val="nil"/>
              <w:left w:val="nil"/>
              <w:bottom w:val="single" w:sz="4" w:space="0" w:color="auto"/>
              <w:right w:val="single" w:sz="4" w:space="0" w:color="auto"/>
            </w:tcBorders>
            <w:shd w:val="clear" w:color="auto" w:fill="auto"/>
            <w:noWrap/>
            <w:vAlign w:val="center"/>
          </w:tcPr>
          <w:p w14:paraId="318AF479"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0,00</w:t>
            </w:r>
          </w:p>
        </w:tc>
        <w:tc>
          <w:tcPr>
            <w:tcW w:w="2029" w:type="dxa"/>
            <w:tcBorders>
              <w:top w:val="nil"/>
              <w:left w:val="nil"/>
              <w:bottom w:val="single" w:sz="4" w:space="0" w:color="auto"/>
              <w:right w:val="single" w:sz="4" w:space="0" w:color="auto"/>
            </w:tcBorders>
            <w:shd w:val="clear" w:color="auto" w:fill="auto"/>
            <w:noWrap/>
            <w:vAlign w:val="center"/>
          </w:tcPr>
          <w:p w14:paraId="3AD18E30"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0,00</w:t>
            </w:r>
          </w:p>
        </w:tc>
        <w:tc>
          <w:tcPr>
            <w:tcW w:w="1480" w:type="dxa"/>
            <w:tcBorders>
              <w:top w:val="nil"/>
              <w:left w:val="nil"/>
              <w:bottom w:val="single" w:sz="4" w:space="0" w:color="auto"/>
              <w:right w:val="single" w:sz="4" w:space="0" w:color="auto"/>
            </w:tcBorders>
            <w:vAlign w:val="center"/>
          </w:tcPr>
          <w:p w14:paraId="1448A52D"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0,00</w:t>
            </w:r>
          </w:p>
        </w:tc>
      </w:tr>
      <w:tr w:rsidR="000C7D78" w:rsidRPr="000C7D78" w14:paraId="2F59713C" w14:textId="77777777" w:rsidTr="00293CC7">
        <w:trPr>
          <w:trHeight w:val="251"/>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7F331AEE"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1.4</w:t>
            </w:r>
          </w:p>
        </w:tc>
        <w:tc>
          <w:tcPr>
            <w:tcW w:w="3851" w:type="dxa"/>
            <w:tcBorders>
              <w:top w:val="nil"/>
              <w:left w:val="nil"/>
              <w:bottom w:val="single" w:sz="4" w:space="0" w:color="auto"/>
              <w:right w:val="single" w:sz="4" w:space="0" w:color="auto"/>
            </w:tcBorders>
            <w:shd w:val="clear" w:color="auto" w:fill="auto"/>
            <w:vAlign w:val="center"/>
            <w:hideMark/>
          </w:tcPr>
          <w:p w14:paraId="669D2487" w14:textId="77777777" w:rsidR="000C7D78" w:rsidRPr="000C7D78" w:rsidRDefault="000C7D78" w:rsidP="000C7D78">
            <w:pPr>
              <w:tabs>
                <w:tab w:val="left" w:pos="0"/>
                <w:tab w:val="left" w:pos="142"/>
              </w:tabs>
              <w:jc w:val="both"/>
              <w:rPr>
                <w:snapToGrid w:val="0"/>
                <w:sz w:val="22"/>
                <w:szCs w:val="22"/>
              </w:rPr>
            </w:pPr>
            <w:r w:rsidRPr="000C7D78">
              <w:rPr>
                <w:snapToGrid w:val="0"/>
                <w:sz w:val="22"/>
                <w:szCs w:val="22"/>
              </w:rPr>
              <w:t>Расходы на уплату налогов, сборов и других обязательных платежей, в том числе:</w:t>
            </w:r>
          </w:p>
        </w:tc>
        <w:tc>
          <w:tcPr>
            <w:tcW w:w="2029" w:type="dxa"/>
            <w:tcBorders>
              <w:top w:val="nil"/>
              <w:left w:val="nil"/>
              <w:bottom w:val="single" w:sz="4" w:space="0" w:color="auto"/>
              <w:right w:val="single" w:sz="4" w:space="0" w:color="auto"/>
            </w:tcBorders>
            <w:shd w:val="clear" w:color="auto" w:fill="auto"/>
            <w:noWrap/>
            <w:vAlign w:val="center"/>
          </w:tcPr>
          <w:p w14:paraId="358F49DA"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299,91</w:t>
            </w:r>
          </w:p>
        </w:tc>
        <w:tc>
          <w:tcPr>
            <w:tcW w:w="2029" w:type="dxa"/>
            <w:tcBorders>
              <w:top w:val="nil"/>
              <w:left w:val="nil"/>
              <w:bottom w:val="single" w:sz="4" w:space="0" w:color="auto"/>
              <w:right w:val="single" w:sz="4" w:space="0" w:color="auto"/>
            </w:tcBorders>
            <w:shd w:val="clear" w:color="auto" w:fill="auto"/>
            <w:noWrap/>
            <w:vAlign w:val="center"/>
          </w:tcPr>
          <w:p w14:paraId="5510FEDE"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290,25</w:t>
            </w:r>
          </w:p>
        </w:tc>
        <w:tc>
          <w:tcPr>
            <w:tcW w:w="1480" w:type="dxa"/>
            <w:tcBorders>
              <w:top w:val="nil"/>
              <w:left w:val="nil"/>
              <w:bottom w:val="single" w:sz="4" w:space="0" w:color="auto"/>
              <w:right w:val="single" w:sz="4" w:space="0" w:color="auto"/>
            </w:tcBorders>
            <w:vAlign w:val="center"/>
          </w:tcPr>
          <w:p w14:paraId="080E8037"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-9,66</w:t>
            </w:r>
          </w:p>
        </w:tc>
      </w:tr>
      <w:tr w:rsidR="000C7D78" w:rsidRPr="000C7D78" w14:paraId="3448EC36" w14:textId="77777777" w:rsidTr="00293CC7">
        <w:trPr>
          <w:trHeight w:val="265"/>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1559C791"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lastRenderedPageBreak/>
              <w:t>1.4.1</w:t>
            </w:r>
          </w:p>
        </w:tc>
        <w:tc>
          <w:tcPr>
            <w:tcW w:w="3851" w:type="dxa"/>
            <w:tcBorders>
              <w:top w:val="nil"/>
              <w:left w:val="nil"/>
              <w:bottom w:val="single" w:sz="4" w:space="0" w:color="auto"/>
              <w:right w:val="single" w:sz="4" w:space="0" w:color="auto"/>
            </w:tcBorders>
            <w:shd w:val="clear" w:color="auto" w:fill="auto"/>
            <w:vAlign w:val="center"/>
            <w:hideMark/>
          </w:tcPr>
          <w:p w14:paraId="3049C511" w14:textId="77777777" w:rsidR="000C7D78" w:rsidRPr="000C7D78" w:rsidRDefault="000C7D78" w:rsidP="000C7D78">
            <w:pPr>
              <w:tabs>
                <w:tab w:val="left" w:pos="0"/>
                <w:tab w:val="left" w:pos="142"/>
              </w:tabs>
              <w:rPr>
                <w:snapToGrid w:val="0"/>
                <w:sz w:val="22"/>
                <w:szCs w:val="22"/>
              </w:rPr>
            </w:pPr>
            <w:r w:rsidRPr="000C7D78">
              <w:rPr>
                <w:snapToGrid w:val="0"/>
                <w:sz w:val="22"/>
                <w:szCs w:val="22"/>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2029" w:type="dxa"/>
            <w:tcBorders>
              <w:top w:val="nil"/>
              <w:left w:val="nil"/>
              <w:bottom w:val="single" w:sz="4" w:space="0" w:color="auto"/>
              <w:right w:val="single" w:sz="4" w:space="0" w:color="auto"/>
            </w:tcBorders>
            <w:shd w:val="clear" w:color="auto" w:fill="auto"/>
            <w:noWrap/>
            <w:vAlign w:val="center"/>
          </w:tcPr>
          <w:p w14:paraId="1919EA48"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13,28</w:t>
            </w:r>
          </w:p>
        </w:tc>
        <w:tc>
          <w:tcPr>
            <w:tcW w:w="2029" w:type="dxa"/>
            <w:tcBorders>
              <w:top w:val="nil"/>
              <w:left w:val="nil"/>
              <w:bottom w:val="single" w:sz="4" w:space="0" w:color="auto"/>
              <w:right w:val="single" w:sz="4" w:space="0" w:color="auto"/>
            </w:tcBorders>
            <w:shd w:val="clear" w:color="auto" w:fill="auto"/>
            <w:noWrap/>
            <w:vAlign w:val="center"/>
          </w:tcPr>
          <w:p w14:paraId="123D7C1D"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13,28</w:t>
            </w:r>
          </w:p>
        </w:tc>
        <w:tc>
          <w:tcPr>
            <w:tcW w:w="1480" w:type="dxa"/>
            <w:tcBorders>
              <w:top w:val="nil"/>
              <w:left w:val="nil"/>
              <w:bottom w:val="single" w:sz="4" w:space="0" w:color="auto"/>
              <w:right w:val="single" w:sz="4" w:space="0" w:color="auto"/>
            </w:tcBorders>
            <w:vAlign w:val="center"/>
          </w:tcPr>
          <w:p w14:paraId="5BCF219A"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0,00</w:t>
            </w:r>
          </w:p>
        </w:tc>
      </w:tr>
      <w:tr w:rsidR="000C7D78" w:rsidRPr="000C7D78" w14:paraId="5065ADFE" w14:textId="77777777" w:rsidTr="00293CC7">
        <w:trPr>
          <w:trHeight w:val="272"/>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6C9A903B"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1.4.2</w:t>
            </w:r>
          </w:p>
        </w:tc>
        <w:tc>
          <w:tcPr>
            <w:tcW w:w="3851" w:type="dxa"/>
            <w:tcBorders>
              <w:top w:val="nil"/>
              <w:left w:val="nil"/>
              <w:bottom w:val="single" w:sz="4" w:space="0" w:color="auto"/>
              <w:right w:val="single" w:sz="4" w:space="0" w:color="auto"/>
            </w:tcBorders>
            <w:shd w:val="clear" w:color="auto" w:fill="auto"/>
            <w:vAlign w:val="center"/>
            <w:hideMark/>
          </w:tcPr>
          <w:p w14:paraId="009C259E" w14:textId="77777777" w:rsidR="000C7D78" w:rsidRPr="000C7D78" w:rsidRDefault="000C7D78" w:rsidP="000C7D78">
            <w:pPr>
              <w:tabs>
                <w:tab w:val="left" w:pos="0"/>
                <w:tab w:val="left" w:pos="142"/>
              </w:tabs>
              <w:rPr>
                <w:snapToGrid w:val="0"/>
                <w:sz w:val="22"/>
                <w:szCs w:val="22"/>
              </w:rPr>
            </w:pPr>
            <w:r w:rsidRPr="000C7D78">
              <w:rPr>
                <w:snapToGrid w:val="0"/>
                <w:sz w:val="22"/>
                <w:szCs w:val="22"/>
              </w:rPr>
              <w:t>расходы на обязательное страхование</w:t>
            </w:r>
          </w:p>
        </w:tc>
        <w:tc>
          <w:tcPr>
            <w:tcW w:w="2029" w:type="dxa"/>
            <w:tcBorders>
              <w:top w:val="nil"/>
              <w:left w:val="nil"/>
              <w:bottom w:val="single" w:sz="4" w:space="0" w:color="auto"/>
              <w:right w:val="single" w:sz="4" w:space="0" w:color="auto"/>
            </w:tcBorders>
            <w:shd w:val="clear" w:color="auto" w:fill="auto"/>
            <w:noWrap/>
            <w:vAlign w:val="center"/>
          </w:tcPr>
          <w:p w14:paraId="015BCD62"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17,10</w:t>
            </w:r>
          </w:p>
        </w:tc>
        <w:tc>
          <w:tcPr>
            <w:tcW w:w="2029" w:type="dxa"/>
            <w:tcBorders>
              <w:top w:val="nil"/>
              <w:left w:val="nil"/>
              <w:bottom w:val="single" w:sz="4" w:space="0" w:color="auto"/>
              <w:right w:val="single" w:sz="4" w:space="0" w:color="auto"/>
            </w:tcBorders>
            <w:shd w:val="clear" w:color="auto" w:fill="auto"/>
            <w:noWrap/>
            <w:vAlign w:val="center"/>
          </w:tcPr>
          <w:p w14:paraId="39E2D7CF"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117,00</w:t>
            </w:r>
          </w:p>
        </w:tc>
        <w:tc>
          <w:tcPr>
            <w:tcW w:w="1480" w:type="dxa"/>
            <w:tcBorders>
              <w:top w:val="nil"/>
              <w:left w:val="nil"/>
              <w:bottom w:val="single" w:sz="4" w:space="0" w:color="auto"/>
              <w:right w:val="single" w:sz="4" w:space="0" w:color="auto"/>
            </w:tcBorders>
            <w:vAlign w:val="center"/>
          </w:tcPr>
          <w:p w14:paraId="4E7DEFCF"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99,90</w:t>
            </w:r>
          </w:p>
        </w:tc>
      </w:tr>
      <w:tr w:rsidR="000C7D78" w:rsidRPr="000C7D78" w14:paraId="273B02E2" w14:textId="77777777" w:rsidTr="00293CC7">
        <w:trPr>
          <w:trHeight w:val="196"/>
        </w:trPr>
        <w:tc>
          <w:tcPr>
            <w:tcW w:w="821" w:type="dxa"/>
            <w:tcBorders>
              <w:top w:val="nil"/>
              <w:left w:val="single" w:sz="4" w:space="0" w:color="auto"/>
              <w:bottom w:val="single" w:sz="4" w:space="0" w:color="auto"/>
              <w:right w:val="single" w:sz="4" w:space="0" w:color="auto"/>
            </w:tcBorders>
            <w:shd w:val="clear" w:color="auto" w:fill="auto"/>
            <w:noWrap/>
            <w:vAlign w:val="center"/>
          </w:tcPr>
          <w:p w14:paraId="67D0C249"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1.4.2.1</w:t>
            </w:r>
          </w:p>
        </w:tc>
        <w:tc>
          <w:tcPr>
            <w:tcW w:w="3851" w:type="dxa"/>
            <w:tcBorders>
              <w:top w:val="nil"/>
              <w:left w:val="nil"/>
              <w:bottom w:val="single" w:sz="4" w:space="0" w:color="auto"/>
              <w:right w:val="single" w:sz="4" w:space="0" w:color="auto"/>
            </w:tcBorders>
            <w:shd w:val="clear" w:color="auto" w:fill="auto"/>
            <w:vAlign w:val="center"/>
          </w:tcPr>
          <w:p w14:paraId="4EBA62A1" w14:textId="77777777" w:rsidR="000C7D78" w:rsidRPr="000C7D78" w:rsidRDefault="000C7D78" w:rsidP="000C7D78">
            <w:pPr>
              <w:tabs>
                <w:tab w:val="left" w:pos="0"/>
                <w:tab w:val="left" w:pos="142"/>
              </w:tabs>
              <w:rPr>
                <w:snapToGrid w:val="0"/>
                <w:sz w:val="22"/>
                <w:szCs w:val="22"/>
              </w:rPr>
            </w:pPr>
            <w:r w:rsidRPr="000C7D78">
              <w:rPr>
                <w:snapToGrid w:val="0"/>
                <w:sz w:val="22"/>
                <w:szCs w:val="22"/>
              </w:rPr>
              <w:t>страхование опасного объекта</w:t>
            </w:r>
          </w:p>
        </w:tc>
        <w:tc>
          <w:tcPr>
            <w:tcW w:w="2029" w:type="dxa"/>
            <w:tcBorders>
              <w:top w:val="nil"/>
              <w:left w:val="nil"/>
              <w:bottom w:val="single" w:sz="4" w:space="0" w:color="auto"/>
              <w:right w:val="single" w:sz="4" w:space="0" w:color="auto"/>
            </w:tcBorders>
            <w:shd w:val="clear" w:color="auto" w:fill="auto"/>
            <w:noWrap/>
            <w:vAlign w:val="center"/>
          </w:tcPr>
          <w:p w14:paraId="5F669AD8"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17,10</w:t>
            </w:r>
          </w:p>
        </w:tc>
        <w:tc>
          <w:tcPr>
            <w:tcW w:w="2029" w:type="dxa"/>
            <w:tcBorders>
              <w:top w:val="nil"/>
              <w:left w:val="nil"/>
              <w:bottom w:val="single" w:sz="4" w:space="0" w:color="auto"/>
              <w:right w:val="single" w:sz="4" w:space="0" w:color="auto"/>
            </w:tcBorders>
            <w:shd w:val="clear" w:color="auto" w:fill="auto"/>
            <w:noWrap/>
            <w:vAlign w:val="center"/>
          </w:tcPr>
          <w:p w14:paraId="7E4F40EF"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17,10</w:t>
            </w:r>
          </w:p>
        </w:tc>
        <w:tc>
          <w:tcPr>
            <w:tcW w:w="1480" w:type="dxa"/>
            <w:tcBorders>
              <w:top w:val="nil"/>
              <w:left w:val="nil"/>
              <w:bottom w:val="single" w:sz="4" w:space="0" w:color="auto"/>
              <w:right w:val="single" w:sz="4" w:space="0" w:color="auto"/>
            </w:tcBorders>
            <w:vAlign w:val="center"/>
          </w:tcPr>
          <w:p w14:paraId="417B0351"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0,00</w:t>
            </w:r>
          </w:p>
        </w:tc>
      </w:tr>
      <w:tr w:rsidR="000C7D78" w:rsidRPr="000C7D78" w14:paraId="2D951F34" w14:textId="77777777" w:rsidTr="00293CC7">
        <w:trPr>
          <w:trHeight w:val="196"/>
        </w:trPr>
        <w:tc>
          <w:tcPr>
            <w:tcW w:w="821" w:type="dxa"/>
            <w:tcBorders>
              <w:top w:val="nil"/>
              <w:left w:val="single" w:sz="4" w:space="0" w:color="auto"/>
              <w:bottom w:val="single" w:sz="4" w:space="0" w:color="auto"/>
              <w:right w:val="single" w:sz="4" w:space="0" w:color="auto"/>
            </w:tcBorders>
            <w:shd w:val="clear" w:color="auto" w:fill="auto"/>
            <w:noWrap/>
            <w:vAlign w:val="center"/>
          </w:tcPr>
          <w:p w14:paraId="1DEA6462"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1.4.2.2</w:t>
            </w:r>
          </w:p>
        </w:tc>
        <w:tc>
          <w:tcPr>
            <w:tcW w:w="3851" w:type="dxa"/>
            <w:tcBorders>
              <w:top w:val="nil"/>
              <w:left w:val="nil"/>
              <w:bottom w:val="single" w:sz="4" w:space="0" w:color="auto"/>
              <w:right w:val="single" w:sz="4" w:space="0" w:color="auto"/>
            </w:tcBorders>
            <w:shd w:val="clear" w:color="auto" w:fill="auto"/>
            <w:vAlign w:val="center"/>
          </w:tcPr>
          <w:p w14:paraId="4419B3A1" w14:textId="77777777" w:rsidR="000C7D78" w:rsidRPr="000C7D78" w:rsidRDefault="000C7D78" w:rsidP="000C7D78">
            <w:pPr>
              <w:tabs>
                <w:tab w:val="left" w:pos="0"/>
                <w:tab w:val="left" w:pos="142"/>
              </w:tabs>
              <w:rPr>
                <w:snapToGrid w:val="0"/>
                <w:sz w:val="22"/>
                <w:szCs w:val="22"/>
              </w:rPr>
            </w:pPr>
            <w:r w:rsidRPr="000C7D78">
              <w:rPr>
                <w:snapToGrid w:val="0"/>
                <w:sz w:val="22"/>
                <w:szCs w:val="22"/>
              </w:rPr>
              <w:t>ОСАГО</w:t>
            </w:r>
          </w:p>
        </w:tc>
        <w:tc>
          <w:tcPr>
            <w:tcW w:w="2029" w:type="dxa"/>
            <w:tcBorders>
              <w:top w:val="nil"/>
              <w:left w:val="nil"/>
              <w:bottom w:val="single" w:sz="4" w:space="0" w:color="auto"/>
              <w:right w:val="single" w:sz="4" w:space="0" w:color="auto"/>
            </w:tcBorders>
            <w:shd w:val="clear" w:color="auto" w:fill="auto"/>
            <w:noWrap/>
            <w:vAlign w:val="center"/>
          </w:tcPr>
          <w:p w14:paraId="290D11E3"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0,00</w:t>
            </w:r>
          </w:p>
        </w:tc>
        <w:tc>
          <w:tcPr>
            <w:tcW w:w="2029" w:type="dxa"/>
            <w:tcBorders>
              <w:top w:val="nil"/>
              <w:left w:val="nil"/>
              <w:bottom w:val="single" w:sz="4" w:space="0" w:color="auto"/>
              <w:right w:val="single" w:sz="4" w:space="0" w:color="auto"/>
            </w:tcBorders>
            <w:shd w:val="clear" w:color="auto" w:fill="auto"/>
            <w:noWrap/>
            <w:vAlign w:val="center"/>
          </w:tcPr>
          <w:p w14:paraId="7574089A"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99,90</w:t>
            </w:r>
          </w:p>
        </w:tc>
        <w:tc>
          <w:tcPr>
            <w:tcW w:w="1480" w:type="dxa"/>
            <w:tcBorders>
              <w:top w:val="nil"/>
              <w:left w:val="nil"/>
              <w:bottom w:val="single" w:sz="4" w:space="0" w:color="auto"/>
              <w:right w:val="single" w:sz="4" w:space="0" w:color="auto"/>
            </w:tcBorders>
            <w:vAlign w:val="center"/>
          </w:tcPr>
          <w:p w14:paraId="7F7B05A9"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99,90</w:t>
            </w:r>
          </w:p>
        </w:tc>
      </w:tr>
      <w:tr w:rsidR="000C7D78" w:rsidRPr="000C7D78" w14:paraId="6A9F9B44" w14:textId="77777777" w:rsidTr="00293CC7">
        <w:trPr>
          <w:trHeight w:val="196"/>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4CDADCA4"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1.4.3</w:t>
            </w:r>
          </w:p>
        </w:tc>
        <w:tc>
          <w:tcPr>
            <w:tcW w:w="3851" w:type="dxa"/>
            <w:tcBorders>
              <w:top w:val="nil"/>
              <w:left w:val="nil"/>
              <w:bottom w:val="single" w:sz="4" w:space="0" w:color="auto"/>
              <w:right w:val="single" w:sz="4" w:space="0" w:color="auto"/>
            </w:tcBorders>
            <w:shd w:val="clear" w:color="auto" w:fill="auto"/>
            <w:vAlign w:val="center"/>
            <w:hideMark/>
          </w:tcPr>
          <w:p w14:paraId="034F55C0" w14:textId="77777777" w:rsidR="000C7D78" w:rsidRPr="000C7D78" w:rsidRDefault="000C7D78" w:rsidP="000C7D78">
            <w:pPr>
              <w:tabs>
                <w:tab w:val="left" w:pos="0"/>
                <w:tab w:val="left" w:pos="142"/>
              </w:tabs>
              <w:rPr>
                <w:snapToGrid w:val="0"/>
                <w:sz w:val="22"/>
                <w:szCs w:val="22"/>
              </w:rPr>
            </w:pPr>
            <w:r w:rsidRPr="000C7D78">
              <w:rPr>
                <w:snapToGrid w:val="0"/>
                <w:sz w:val="22"/>
                <w:szCs w:val="22"/>
              </w:rPr>
              <w:t>иные расходы</w:t>
            </w:r>
          </w:p>
        </w:tc>
        <w:tc>
          <w:tcPr>
            <w:tcW w:w="2029" w:type="dxa"/>
            <w:tcBorders>
              <w:top w:val="nil"/>
              <w:left w:val="nil"/>
              <w:bottom w:val="single" w:sz="4" w:space="0" w:color="auto"/>
              <w:right w:val="single" w:sz="4" w:space="0" w:color="auto"/>
            </w:tcBorders>
            <w:shd w:val="clear" w:color="auto" w:fill="auto"/>
            <w:noWrap/>
            <w:vAlign w:val="center"/>
          </w:tcPr>
          <w:p w14:paraId="159955E2"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269,53</w:t>
            </w:r>
          </w:p>
        </w:tc>
        <w:tc>
          <w:tcPr>
            <w:tcW w:w="2029" w:type="dxa"/>
            <w:tcBorders>
              <w:top w:val="nil"/>
              <w:left w:val="nil"/>
              <w:bottom w:val="single" w:sz="4" w:space="0" w:color="auto"/>
              <w:right w:val="single" w:sz="4" w:space="0" w:color="auto"/>
            </w:tcBorders>
            <w:shd w:val="clear" w:color="auto" w:fill="auto"/>
            <w:noWrap/>
            <w:vAlign w:val="center"/>
          </w:tcPr>
          <w:p w14:paraId="36807C3F"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159,97</w:t>
            </w:r>
          </w:p>
        </w:tc>
        <w:tc>
          <w:tcPr>
            <w:tcW w:w="1480" w:type="dxa"/>
            <w:tcBorders>
              <w:top w:val="nil"/>
              <w:left w:val="nil"/>
              <w:bottom w:val="single" w:sz="4" w:space="0" w:color="auto"/>
              <w:right w:val="single" w:sz="4" w:space="0" w:color="auto"/>
            </w:tcBorders>
            <w:vAlign w:val="center"/>
          </w:tcPr>
          <w:p w14:paraId="7A2B4FC1"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-109,56</w:t>
            </w:r>
          </w:p>
        </w:tc>
      </w:tr>
      <w:tr w:rsidR="000C7D78" w:rsidRPr="000C7D78" w14:paraId="69FBE176" w14:textId="77777777" w:rsidTr="00293CC7">
        <w:trPr>
          <w:trHeight w:val="222"/>
        </w:trPr>
        <w:tc>
          <w:tcPr>
            <w:tcW w:w="821" w:type="dxa"/>
            <w:tcBorders>
              <w:top w:val="nil"/>
              <w:left w:val="single" w:sz="4" w:space="0" w:color="auto"/>
              <w:bottom w:val="single" w:sz="4" w:space="0" w:color="auto"/>
              <w:right w:val="single" w:sz="4" w:space="0" w:color="auto"/>
            </w:tcBorders>
            <w:shd w:val="clear" w:color="auto" w:fill="auto"/>
            <w:noWrap/>
            <w:vAlign w:val="center"/>
          </w:tcPr>
          <w:p w14:paraId="08147F29"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1.4.3.1</w:t>
            </w:r>
          </w:p>
        </w:tc>
        <w:tc>
          <w:tcPr>
            <w:tcW w:w="3851" w:type="dxa"/>
            <w:tcBorders>
              <w:top w:val="nil"/>
              <w:left w:val="nil"/>
              <w:bottom w:val="single" w:sz="4" w:space="0" w:color="auto"/>
              <w:right w:val="single" w:sz="4" w:space="0" w:color="auto"/>
            </w:tcBorders>
            <w:shd w:val="clear" w:color="auto" w:fill="auto"/>
            <w:vAlign w:val="center"/>
          </w:tcPr>
          <w:p w14:paraId="155EFA40" w14:textId="77777777" w:rsidR="000C7D78" w:rsidRPr="000C7D78" w:rsidRDefault="000C7D78" w:rsidP="000C7D78">
            <w:pPr>
              <w:tabs>
                <w:tab w:val="left" w:pos="0"/>
                <w:tab w:val="left" w:pos="142"/>
              </w:tabs>
              <w:rPr>
                <w:snapToGrid w:val="0"/>
                <w:sz w:val="22"/>
                <w:szCs w:val="22"/>
              </w:rPr>
            </w:pPr>
            <w:r w:rsidRPr="000C7D78">
              <w:rPr>
                <w:snapToGrid w:val="0"/>
                <w:sz w:val="22"/>
                <w:szCs w:val="22"/>
              </w:rPr>
              <w:t>налог на имущество</w:t>
            </w:r>
          </w:p>
        </w:tc>
        <w:tc>
          <w:tcPr>
            <w:tcW w:w="2029" w:type="dxa"/>
            <w:tcBorders>
              <w:top w:val="nil"/>
              <w:left w:val="nil"/>
              <w:bottom w:val="single" w:sz="4" w:space="0" w:color="auto"/>
              <w:right w:val="single" w:sz="4" w:space="0" w:color="auto"/>
            </w:tcBorders>
            <w:shd w:val="clear" w:color="auto" w:fill="auto"/>
            <w:noWrap/>
            <w:vAlign w:val="center"/>
          </w:tcPr>
          <w:p w14:paraId="77B31F1F"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160,40</w:t>
            </w:r>
          </w:p>
        </w:tc>
        <w:tc>
          <w:tcPr>
            <w:tcW w:w="2029" w:type="dxa"/>
            <w:tcBorders>
              <w:top w:val="nil"/>
              <w:left w:val="nil"/>
              <w:bottom w:val="single" w:sz="4" w:space="0" w:color="auto"/>
              <w:right w:val="single" w:sz="4" w:space="0" w:color="auto"/>
            </w:tcBorders>
            <w:shd w:val="clear" w:color="auto" w:fill="auto"/>
            <w:noWrap/>
            <w:vAlign w:val="center"/>
          </w:tcPr>
          <w:p w14:paraId="2DBDD91B"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159,97</w:t>
            </w:r>
          </w:p>
        </w:tc>
        <w:tc>
          <w:tcPr>
            <w:tcW w:w="1480" w:type="dxa"/>
            <w:tcBorders>
              <w:top w:val="nil"/>
              <w:left w:val="nil"/>
              <w:bottom w:val="single" w:sz="4" w:space="0" w:color="auto"/>
              <w:right w:val="single" w:sz="4" w:space="0" w:color="auto"/>
            </w:tcBorders>
            <w:vAlign w:val="center"/>
          </w:tcPr>
          <w:p w14:paraId="673EA990"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-0,43</w:t>
            </w:r>
          </w:p>
        </w:tc>
      </w:tr>
      <w:tr w:rsidR="000C7D78" w:rsidRPr="000C7D78" w14:paraId="3CBE744C" w14:textId="77777777" w:rsidTr="00293CC7">
        <w:trPr>
          <w:trHeight w:val="222"/>
        </w:trPr>
        <w:tc>
          <w:tcPr>
            <w:tcW w:w="821" w:type="dxa"/>
            <w:tcBorders>
              <w:top w:val="nil"/>
              <w:left w:val="single" w:sz="4" w:space="0" w:color="auto"/>
              <w:bottom w:val="single" w:sz="4" w:space="0" w:color="auto"/>
              <w:right w:val="single" w:sz="4" w:space="0" w:color="auto"/>
            </w:tcBorders>
            <w:shd w:val="clear" w:color="auto" w:fill="auto"/>
            <w:noWrap/>
            <w:vAlign w:val="center"/>
          </w:tcPr>
          <w:p w14:paraId="7F055823"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1.4.3.2</w:t>
            </w:r>
          </w:p>
        </w:tc>
        <w:tc>
          <w:tcPr>
            <w:tcW w:w="3851" w:type="dxa"/>
            <w:tcBorders>
              <w:top w:val="nil"/>
              <w:left w:val="nil"/>
              <w:bottom w:val="single" w:sz="4" w:space="0" w:color="auto"/>
              <w:right w:val="single" w:sz="4" w:space="0" w:color="auto"/>
            </w:tcBorders>
            <w:shd w:val="clear" w:color="auto" w:fill="auto"/>
            <w:vAlign w:val="center"/>
          </w:tcPr>
          <w:p w14:paraId="0B13229D" w14:textId="77777777" w:rsidR="000C7D78" w:rsidRPr="000C7D78" w:rsidRDefault="000C7D78" w:rsidP="000C7D78">
            <w:pPr>
              <w:tabs>
                <w:tab w:val="left" w:pos="0"/>
                <w:tab w:val="left" w:pos="142"/>
              </w:tabs>
              <w:rPr>
                <w:snapToGrid w:val="0"/>
                <w:sz w:val="22"/>
                <w:szCs w:val="22"/>
              </w:rPr>
            </w:pPr>
            <w:r w:rsidRPr="000C7D78">
              <w:rPr>
                <w:snapToGrid w:val="0"/>
                <w:sz w:val="22"/>
                <w:szCs w:val="22"/>
              </w:rPr>
              <w:t>транспортный налог</w:t>
            </w:r>
          </w:p>
        </w:tc>
        <w:tc>
          <w:tcPr>
            <w:tcW w:w="2029" w:type="dxa"/>
            <w:tcBorders>
              <w:top w:val="nil"/>
              <w:left w:val="nil"/>
              <w:bottom w:val="single" w:sz="4" w:space="0" w:color="auto"/>
              <w:right w:val="single" w:sz="4" w:space="0" w:color="auto"/>
            </w:tcBorders>
            <w:shd w:val="clear" w:color="auto" w:fill="auto"/>
            <w:noWrap/>
            <w:vAlign w:val="center"/>
          </w:tcPr>
          <w:p w14:paraId="7823AA16"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109,13</w:t>
            </w:r>
          </w:p>
        </w:tc>
        <w:tc>
          <w:tcPr>
            <w:tcW w:w="2029" w:type="dxa"/>
            <w:tcBorders>
              <w:top w:val="nil"/>
              <w:left w:val="nil"/>
              <w:bottom w:val="single" w:sz="4" w:space="0" w:color="auto"/>
              <w:right w:val="single" w:sz="4" w:space="0" w:color="auto"/>
            </w:tcBorders>
            <w:shd w:val="clear" w:color="auto" w:fill="auto"/>
            <w:noWrap/>
            <w:vAlign w:val="center"/>
          </w:tcPr>
          <w:p w14:paraId="0B411205"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0,00</w:t>
            </w:r>
          </w:p>
        </w:tc>
        <w:tc>
          <w:tcPr>
            <w:tcW w:w="1480" w:type="dxa"/>
            <w:tcBorders>
              <w:top w:val="nil"/>
              <w:left w:val="nil"/>
              <w:bottom w:val="single" w:sz="4" w:space="0" w:color="auto"/>
              <w:right w:val="single" w:sz="4" w:space="0" w:color="auto"/>
            </w:tcBorders>
            <w:vAlign w:val="center"/>
          </w:tcPr>
          <w:p w14:paraId="5A5CFF64"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-109,13</w:t>
            </w:r>
          </w:p>
        </w:tc>
      </w:tr>
      <w:tr w:rsidR="000C7D78" w:rsidRPr="000C7D78" w14:paraId="53F2037B" w14:textId="77777777" w:rsidTr="00293CC7">
        <w:trPr>
          <w:trHeight w:val="222"/>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718060B2"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1.5</w:t>
            </w:r>
          </w:p>
        </w:tc>
        <w:tc>
          <w:tcPr>
            <w:tcW w:w="3851" w:type="dxa"/>
            <w:tcBorders>
              <w:top w:val="nil"/>
              <w:left w:val="nil"/>
              <w:bottom w:val="single" w:sz="4" w:space="0" w:color="auto"/>
              <w:right w:val="single" w:sz="4" w:space="0" w:color="auto"/>
            </w:tcBorders>
            <w:shd w:val="clear" w:color="auto" w:fill="auto"/>
            <w:vAlign w:val="center"/>
            <w:hideMark/>
          </w:tcPr>
          <w:p w14:paraId="650A8BBE" w14:textId="77777777" w:rsidR="000C7D78" w:rsidRPr="000C7D78" w:rsidRDefault="000C7D78" w:rsidP="000C7D78">
            <w:pPr>
              <w:tabs>
                <w:tab w:val="left" w:pos="0"/>
                <w:tab w:val="left" w:pos="142"/>
              </w:tabs>
              <w:rPr>
                <w:snapToGrid w:val="0"/>
                <w:sz w:val="22"/>
                <w:szCs w:val="22"/>
              </w:rPr>
            </w:pPr>
            <w:r w:rsidRPr="000C7D78">
              <w:rPr>
                <w:snapToGrid w:val="0"/>
                <w:sz w:val="22"/>
                <w:szCs w:val="22"/>
              </w:rPr>
              <w:t>Отчисления на социальные нужды</w:t>
            </w:r>
          </w:p>
        </w:tc>
        <w:tc>
          <w:tcPr>
            <w:tcW w:w="2029" w:type="dxa"/>
            <w:tcBorders>
              <w:top w:val="nil"/>
              <w:left w:val="nil"/>
              <w:bottom w:val="single" w:sz="4" w:space="0" w:color="auto"/>
              <w:right w:val="single" w:sz="4" w:space="0" w:color="auto"/>
            </w:tcBorders>
            <w:shd w:val="clear" w:color="auto" w:fill="auto"/>
            <w:noWrap/>
            <w:vAlign w:val="center"/>
          </w:tcPr>
          <w:p w14:paraId="609FD442"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42 725,68</w:t>
            </w:r>
          </w:p>
        </w:tc>
        <w:tc>
          <w:tcPr>
            <w:tcW w:w="2029" w:type="dxa"/>
            <w:tcBorders>
              <w:top w:val="nil"/>
              <w:left w:val="nil"/>
              <w:bottom w:val="single" w:sz="4" w:space="0" w:color="auto"/>
              <w:right w:val="single" w:sz="4" w:space="0" w:color="auto"/>
            </w:tcBorders>
            <w:shd w:val="clear" w:color="auto" w:fill="auto"/>
            <w:noWrap/>
            <w:vAlign w:val="center"/>
          </w:tcPr>
          <w:p w14:paraId="6E9ED8D1"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41 595,62</w:t>
            </w:r>
          </w:p>
        </w:tc>
        <w:tc>
          <w:tcPr>
            <w:tcW w:w="1480" w:type="dxa"/>
            <w:tcBorders>
              <w:top w:val="nil"/>
              <w:left w:val="nil"/>
              <w:bottom w:val="single" w:sz="4" w:space="0" w:color="auto"/>
              <w:right w:val="single" w:sz="4" w:space="0" w:color="auto"/>
            </w:tcBorders>
            <w:vAlign w:val="center"/>
          </w:tcPr>
          <w:p w14:paraId="5EF0B8E5"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-1 130,06</w:t>
            </w:r>
          </w:p>
        </w:tc>
      </w:tr>
      <w:tr w:rsidR="000C7D78" w:rsidRPr="000C7D78" w14:paraId="3320089B" w14:textId="77777777" w:rsidTr="00293CC7">
        <w:trPr>
          <w:trHeight w:val="218"/>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067C5ACE"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1.6</w:t>
            </w:r>
          </w:p>
        </w:tc>
        <w:tc>
          <w:tcPr>
            <w:tcW w:w="3851" w:type="dxa"/>
            <w:tcBorders>
              <w:top w:val="nil"/>
              <w:left w:val="nil"/>
              <w:bottom w:val="single" w:sz="4" w:space="0" w:color="auto"/>
              <w:right w:val="single" w:sz="4" w:space="0" w:color="auto"/>
            </w:tcBorders>
            <w:shd w:val="clear" w:color="auto" w:fill="auto"/>
            <w:vAlign w:val="center"/>
            <w:hideMark/>
          </w:tcPr>
          <w:p w14:paraId="6BB4517F" w14:textId="77777777" w:rsidR="000C7D78" w:rsidRPr="000C7D78" w:rsidRDefault="000C7D78" w:rsidP="000C7D78">
            <w:pPr>
              <w:tabs>
                <w:tab w:val="left" w:pos="0"/>
                <w:tab w:val="left" w:pos="142"/>
              </w:tabs>
              <w:rPr>
                <w:snapToGrid w:val="0"/>
                <w:sz w:val="22"/>
                <w:szCs w:val="22"/>
              </w:rPr>
            </w:pPr>
            <w:r w:rsidRPr="000C7D78">
              <w:rPr>
                <w:snapToGrid w:val="0"/>
                <w:sz w:val="22"/>
                <w:szCs w:val="22"/>
              </w:rPr>
              <w:t>Расходы по сомнительным долгам</w:t>
            </w:r>
          </w:p>
        </w:tc>
        <w:tc>
          <w:tcPr>
            <w:tcW w:w="2029" w:type="dxa"/>
            <w:tcBorders>
              <w:top w:val="nil"/>
              <w:left w:val="nil"/>
              <w:bottom w:val="single" w:sz="4" w:space="0" w:color="auto"/>
              <w:right w:val="single" w:sz="4" w:space="0" w:color="auto"/>
            </w:tcBorders>
            <w:shd w:val="clear" w:color="auto" w:fill="auto"/>
            <w:noWrap/>
            <w:vAlign w:val="center"/>
          </w:tcPr>
          <w:p w14:paraId="7FA76BF8"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4 118,50</w:t>
            </w:r>
          </w:p>
        </w:tc>
        <w:tc>
          <w:tcPr>
            <w:tcW w:w="2029" w:type="dxa"/>
            <w:tcBorders>
              <w:top w:val="nil"/>
              <w:left w:val="nil"/>
              <w:bottom w:val="single" w:sz="4" w:space="0" w:color="auto"/>
              <w:right w:val="single" w:sz="4" w:space="0" w:color="auto"/>
            </w:tcBorders>
            <w:shd w:val="clear" w:color="auto" w:fill="auto"/>
            <w:noWrap/>
            <w:vAlign w:val="center"/>
          </w:tcPr>
          <w:p w14:paraId="54E60C98"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4 112,79</w:t>
            </w:r>
          </w:p>
        </w:tc>
        <w:tc>
          <w:tcPr>
            <w:tcW w:w="1480" w:type="dxa"/>
            <w:tcBorders>
              <w:top w:val="nil"/>
              <w:left w:val="nil"/>
              <w:bottom w:val="single" w:sz="4" w:space="0" w:color="auto"/>
              <w:right w:val="single" w:sz="4" w:space="0" w:color="auto"/>
            </w:tcBorders>
            <w:vAlign w:val="center"/>
          </w:tcPr>
          <w:p w14:paraId="187DF4AB"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-5,71</w:t>
            </w:r>
          </w:p>
        </w:tc>
      </w:tr>
      <w:tr w:rsidR="000C7D78" w:rsidRPr="000C7D78" w14:paraId="5507A8FD" w14:textId="77777777" w:rsidTr="00293CC7">
        <w:trPr>
          <w:trHeight w:val="237"/>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6EF6FCE5"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1.7</w:t>
            </w:r>
          </w:p>
        </w:tc>
        <w:tc>
          <w:tcPr>
            <w:tcW w:w="3851" w:type="dxa"/>
            <w:tcBorders>
              <w:top w:val="nil"/>
              <w:left w:val="nil"/>
              <w:bottom w:val="single" w:sz="4" w:space="0" w:color="auto"/>
              <w:right w:val="single" w:sz="4" w:space="0" w:color="auto"/>
            </w:tcBorders>
            <w:shd w:val="clear" w:color="auto" w:fill="auto"/>
            <w:vAlign w:val="center"/>
            <w:hideMark/>
          </w:tcPr>
          <w:p w14:paraId="1450CE30" w14:textId="77777777" w:rsidR="000C7D78" w:rsidRPr="000C7D78" w:rsidRDefault="000C7D78" w:rsidP="000C7D78">
            <w:pPr>
              <w:tabs>
                <w:tab w:val="left" w:pos="0"/>
                <w:tab w:val="left" w:pos="142"/>
              </w:tabs>
              <w:rPr>
                <w:snapToGrid w:val="0"/>
                <w:sz w:val="22"/>
                <w:szCs w:val="22"/>
              </w:rPr>
            </w:pPr>
            <w:r w:rsidRPr="000C7D78">
              <w:rPr>
                <w:snapToGrid w:val="0"/>
                <w:sz w:val="22"/>
                <w:szCs w:val="22"/>
              </w:rPr>
              <w:t>Амортизация основных средств и нематериальных активов</w:t>
            </w:r>
          </w:p>
        </w:tc>
        <w:tc>
          <w:tcPr>
            <w:tcW w:w="2029" w:type="dxa"/>
            <w:tcBorders>
              <w:top w:val="nil"/>
              <w:left w:val="nil"/>
              <w:bottom w:val="single" w:sz="4" w:space="0" w:color="auto"/>
              <w:right w:val="single" w:sz="4" w:space="0" w:color="auto"/>
            </w:tcBorders>
            <w:shd w:val="clear" w:color="auto" w:fill="auto"/>
            <w:noWrap/>
            <w:vAlign w:val="center"/>
          </w:tcPr>
          <w:p w14:paraId="7B02B79D"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0,00</w:t>
            </w:r>
          </w:p>
        </w:tc>
        <w:tc>
          <w:tcPr>
            <w:tcW w:w="2029" w:type="dxa"/>
            <w:tcBorders>
              <w:top w:val="nil"/>
              <w:left w:val="nil"/>
              <w:bottom w:val="single" w:sz="4" w:space="0" w:color="auto"/>
              <w:right w:val="single" w:sz="4" w:space="0" w:color="auto"/>
            </w:tcBorders>
            <w:shd w:val="clear" w:color="auto" w:fill="auto"/>
            <w:noWrap/>
            <w:vAlign w:val="center"/>
          </w:tcPr>
          <w:p w14:paraId="324AFA5F"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0,00</w:t>
            </w:r>
          </w:p>
        </w:tc>
        <w:tc>
          <w:tcPr>
            <w:tcW w:w="1480" w:type="dxa"/>
            <w:tcBorders>
              <w:top w:val="nil"/>
              <w:left w:val="nil"/>
              <w:bottom w:val="single" w:sz="4" w:space="0" w:color="auto"/>
              <w:right w:val="single" w:sz="4" w:space="0" w:color="auto"/>
            </w:tcBorders>
            <w:vAlign w:val="center"/>
          </w:tcPr>
          <w:p w14:paraId="0173DD91"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0,00</w:t>
            </w:r>
          </w:p>
        </w:tc>
      </w:tr>
      <w:tr w:rsidR="000C7D78" w:rsidRPr="000C7D78" w14:paraId="11757552" w14:textId="77777777" w:rsidTr="00293CC7">
        <w:trPr>
          <w:trHeight w:val="497"/>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21EADD49"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1.8</w:t>
            </w:r>
          </w:p>
        </w:tc>
        <w:tc>
          <w:tcPr>
            <w:tcW w:w="3851" w:type="dxa"/>
            <w:tcBorders>
              <w:top w:val="nil"/>
              <w:left w:val="nil"/>
              <w:bottom w:val="single" w:sz="4" w:space="0" w:color="auto"/>
              <w:right w:val="single" w:sz="4" w:space="0" w:color="auto"/>
            </w:tcBorders>
            <w:shd w:val="clear" w:color="auto" w:fill="auto"/>
            <w:vAlign w:val="center"/>
            <w:hideMark/>
          </w:tcPr>
          <w:p w14:paraId="4A3803A0" w14:textId="77777777" w:rsidR="000C7D78" w:rsidRPr="000C7D78" w:rsidRDefault="000C7D78" w:rsidP="000C7D78">
            <w:pPr>
              <w:tabs>
                <w:tab w:val="left" w:pos="0"/>
                <w:tab w:val="left" w:pos="142"/>
              </w:tabs>
              <w:rPr>
                <w:snapToGrid w:val="0"/>
                <w:sz w:val="22"/>
                <w:szCs w:val="22"/>
              </w:rPr>
            </w:pPr>
            <w:r w:rsidRPr="000C7D78">
              <w:rPr>
                <w:snapToGrid w:val="0"/>
                <w:sz w:val="22"/>
                <w:szCs w:val="22"/>
              </w:rPr>
              <w:t>Расходы на выплаты по договорам займа и кредитным договорам, включая проценты по ним</w:t>
            </w:r>
          </w:p>
        </w:tc>
        <w:tc>
          <w:tcPr>
            <w:tcW w:w="2029" w:type="dxa"/>
            <w:tcBorders>
              <w:top w:val="nil"/>
              <w:left w:val="nil"/>
              <w:bottom w:val="single" w:sz="4" w:space="0" w:color="auto"/>
              <w:right w:val="single" w:sz="4" w:space="0" w:color="auto"/>
            </w:tcBorders>
            <w:shd w:val="clear" w:color="auto" w:fill="auto"/>
            <w:noWrap/>
            <w:vAlign w:val="center"/>
          </w:tcPr>
          <w:p w14:paraId="61EFDD40"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0,00</w:t>
            </w:r>
          </w:p>
        </w:tc>
        <w:tc>
          <w:tcPr>
            <w:tcW w:w="2029" w:type="dxa"/>
            <w:tcBorders>
              <w:top w:val="nil"/>
              <w:left w:val="nil"/>
              <w:bottom w:val="single" w:sz="4" w:space="0" w:color="auto"/>
              <w:right w:val="single" w:sz="4" w:space="0" w:color="auto"/>
            </w:tcBorders>
            <w:shd w:val="clear" w:color="auto" w:fill="auto"/>
            <w:noWrap/>
            <w:vAlign w:val="center"/>
          </w:tcPr>
          <w:p w14:paraId="4A07CF12"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0,00</w:t>
            </w:r>
          </w:p>
        </w:tc>
        <w:tc>
          <w:tcPr>
            <w:tcW w:w="1480" w:type="dxa"/>
            <w:tcBorders>
              <w:top w:val="nil"/>
              <w:left w:val="nil"/>
              <w:bottom w:val="single" w:sz="4" w:space="0" w:color="auto"/>
              <w:right w:val="single" w:sz="4" w:space="0" w:color="auto"/>
            </w:tcBorders>
            <w:vAlign w:val="center"/>
          </w:tcPr>
          <w:p w14:paraId="289FB1D1"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0,00</w:t>
            </w:r>
          </w:p>
        </w:tc>
      </w:tr>
      <w:tr w:rsidR="000C7D78" w:rsidRPr="000C7D78" w14:paraId="22848C49" w14:textId="77777777" w:rsidTr="00293CC7">
        <w:trPr>
          <w:trHeight w:val="196"/>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62228ED2" w14:textId="77777777" w:rsidR="000C7D78" w:rsidRPr="000C7D78" w:rsidRDefault="000C7D78" w:rsidP="000C7D78">
            <w:pPr>
              <w:tabs>
                <w:tab w:val="left" w:pos="0"/>
                <w:tab w:val="left" w:pos="142"/>
              </w:tabs>
              <w:jc w:val="center"/>
              <w:rPr>
                <w:snapToGrid w:val="0"/>
                <w:sz w:val="22"/>
                <w:szCs w:val="22"/>
              </w:rPr>
            </w:pPr>
            <w:bookmarkStart w:id="39" w:name="_Hlk120715707"/>
            <w:r w:rsidRPr="000C7D78">
              <w:rPr>
                <w:snapToGrid w:val="0"/>
                <w:sz w:val="22"/>
                <w:szCs w:val="22"/>
              </w:rPr>
              <w:t> </w:t>
            </w:r>
          </w:p>
        </w:tc>
        <w:tc>
          <w:tcPr>
            <w:tcW w:w="3851" w:type="dxa"/>
            <w:tcBorders>
              <w:top w:val="nil"/>
              <w:left w:val="nil"/>
              <w:bottom w:val="single" w:sz="4" w:space="0" w:color="auto"/>
              <w:right w:val="single" w:sz="4" w:space="0" w:color="auto"/>
            </w:tcBorders>
            <w:shd w:val="clear" w:color="auto" w:fill="auto"/>
            <w:vAlign w:val="center"/>
            <w:hideMark/>
          </w:tcPr>
          <w:p w14:paraId="62CE0BCB" w14:textId="77777777" w:rsidR="000C7D78" w:rsidRPr="000C7D78" w:rsidRDefault="000C7D78" w:rsidP="000C7D78">
            <w:pPr>
              <w:tabs>
                <w:tab w:val="left" w:pos="0"/>
                <w:tab w:val="left" w:pos="142"/>
              </w:tabs>
              <w:rPr>
                <w:snapToGrid w:val="0"/>
                <w:sz w:val="22"/>
                <w:szCs w:val="22"/>
              </w:rPr>
            </w:pPr>
            <w:r w:rsidRPr="000C7D78">
              <w:rPr>
                <w:snapToGrid w:val="0"/>
                <w:sz w:val="22"/>
                <w:szCs w:val="22"/>
              </w:rPr>
              <w:t>ИТОГО</w:t>
            </w:r>
          </w:p>
        </w:tc>
        <w:tc>
          <w:tcPr>
            <w:tcW w:w="2029" w:type="dxa"/>
            <w:tcBorders>
              <w:top w:val="nil"/>
              <w:left w:val="nil"/>
              <w:bottom w:val="single" w:sz="4" w:space="0" w:color="auto"/>
              <w:right w:val="single" w:sz="4" w:space="0" w:color="auto"/>
            </w:tcBorders>
            <w:shd w:val="clear" w:color="auto" w:fill="auto"/>
            <w:noWrap/>
            <w:vAlign w:val="center"/>
          </w:tcPr>
          <w:p w14:paraId="15A74E1B"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49 146,21</w:t>
            </w:r>
          </w:p>
        </w:tc>
        <w:tc>
          <w:tcPr>
            <w:tcW w:w="2029" w:type="dxa"/>
            <w:tcBorders>
              <w:top w:val="nil"/>
              <w:left w:val="nil"/>
              <w:bottom w:val="single" w:sz="4" w:space="0" w:color="auto"/>
              <w:right w:val="single" w:sz="4" w:space="0" w:color="auto"/>
            </w:tcBorders>
            <w:shd w:val="clear" w:color="auto" w:fill="auto"/>
            <w:noWrap/>
            <w:vAlign w:val="center"/>
          </w:tcPr>
          <w:p w14:paraId="4E6C0FBD"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47 771,79</w:t>
            </w:r>
          </w:p>
        </w:tc>
        <w:tc>
          <w:tcPr>
            <w:tcW w:w="1480" w:type="dxa"/>
            <w:tcBorders>
              <w:top w:val="nil"/>
              <w:left w:val="nil"/>
              <w:bottom w:val="single" w:sz="4" w:space="0" w:color="auto"/>
              <w:right w:val="single" w:sz="4" w:space="0" w:color="auto"/>
            </w:tcBorders>
            <w:vAlign w:val="center"/>
          </w:tcPr>
          <w:p w14:paraId="22A4ACC3"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-1 374,42</w:t>
            </w:r>
          </w:p>
        </w:tc>
      </w:tr>
      <w:bookmarkEnd w:id="39"/>
      <w:tr w:rsidR="000C7D78" w:rsidRPr="000C7D78" w14:paraId="2480524C" w14:textId="77777777" w:rsidTr="00293CC7">
        <w:trPr>
          <w:trHeight w:val="196"/>
        </w:trPr>
        <w:tc>
          <w:tcPr>
            <w:tcW w:w="821" w:type="dxa"/>
            <w:tcBorders>
              <w:top w:val="nil"/>
              <w:left w:val="single" w:sz="4" w:space="0" w:color="auto"/>
              <w:bottom w:val="single" w:sz="4" w:space="0" w:color="auto"/>
              <w:right w:val="single" w:sz="4" w:space="0" w:color="auto"/>
            </w:tcBorders>
            <w:shd w:val="clear" w:color="auto" w:fill="auto"/>
            <w:noWrap/>
            <w:vAlign w:val="center"/>
            <w:hideMark/>
          </w:tcPr>
          <w:p w14:paraId="52067F05"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2</w:t>
            </w:r>
          </w:p>
        </w:tc>
        <w:tc>
          <w:tcPr>
            <w:tcW w:w="3851" w:type="dxa"/>
            <w:tcBorders>
              <w:top w:val="nil"/>
              <w:left w:val="nil"/>
              <w:bottom w:val="single" w:sz="4" w:space="0" w:color="auto"/>
              <w:right w:val="single" w:sz="4" w:space="0" w:color="auto"/>
            </w:tcBorders>
            <w:shd w:val="clear" w:color="auto" w:fill="auto"/>
            <w:vAlign w:val="center"/>
            <w:hideMark/>
          </w:tcPr>
          <w:p w14:paraId="5E43CCFD" w14:textId="77777777" w:rsidR="000C7D78" w:rsidRPr="000C7D78" w:rsidRDefault="000C7D78" w:rsidP="000C7D78">
            <w:pPr>
              <w:tabs>
                <w:tab w:val="left" w:pos="0"/>
                <w:tab w:val="left" w:pos="142"/>
              </w:tabs>
              <w:rPr>
                <w:snapToGrid w:val="0"/>
                <w:sz w:val="22"/>
                <w:szCs w:val="22"/>
              </w:rPr>
            </w:pPr>
            <w:r w:rsidRPr="000C7D78">
              <w:rPr>
                <w:snapToGrid w:val="0"/>
                <w:sz w:val="22"/>
                <w:szCs w:val="22"/>
              </w:rPr>
              <w:t>Налог на прибыль</w:t>
            </w:r>
          </w:p>
        </w:tc>
        <w:tc>
          <w:tcPr>
            <w:tcW w:w="2029" w:type="dxa"/>
            <w:tcBorders>
              <w:top w:val="nil"/>
              <w:left w:val="nil"/>
              <w:bottom w:val="single" w:sz="4" w:space="0" w:color="auto"/>
              <w:right w:val="single" w:sz="4" w:space="0" w:color="auto"/>
            </w:tcBorders>
            <w:shd w:val="clear" w:color="auto" w:fill="auto"/>
            <w:noWrap/>
            <w:vAlign w:val="center"/>
          </w:tcPr>
          <w:p w14:paraId="6A1BEE82"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0,00</w:t>
            </w:r>
          </w:p>
        </w:tc>
        <w:tc>
          <w:tcPr>
            <w:tcW w:w="2029" w:type="dxa"/>
            <w:tcBorders>
              <w:top w:val="nil"/>
              <w:left w:val="nil"/>
              <w:bottom w:val="single" w:sz="4" w:space="0" w:color="auto"/>
              <w:right w:val="single" w:sz="4" w:space="0" w:color="auto"/>
            </w:tcBorders>
            <w:shd w:val="clear" w:color="auto" w:fill="auto"/>
            <w:noWrap/>
            <w:vAlign w:val="center"/>
          </w:tcPr>
          <w:p w14:paraId="4C99E0F2"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0,00</w:t>
            </w:r>
          </w:p>
        </w:tc>
        <w:tc>
          <w:tcPr>
            <w:tcW w:w="1480" w:type="dxa"/>
            <w:tcBorders>
              <w:top w:val="nil"/>
              <w:left w:val="nil"/>
              <w:bottom w:val="single" w:sz="4" w:space="0" w:color="auto"/>
              <w:right w:val="single" w:sz="4" w:space="0" w:color="auto"/>
            </w:tcBorders>
            <w:vAlign w:val="center"/>
          </w:tcPr>
          <w:p w14:paraId="46577716"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0,00</w:t>
            </w:r>
          </w:p>
        </w:tc>
      </w:tr>
      <w:tr w:rsidR="000C7D78" w:rsidRPr="000C7D78" w14:paraId="4FF8EF15" w14:textId="77777777" w:rsidTr="00293CC7">
        <w:trPr>
          <w:trHeight w:val="886"/>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1F623"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3</w:t>
            </w:r>
          </w:p>
        </w:tc>
        <w:tc>
          <w:tcPr>
            <w:tcW w:w="3851" w:type="dxa"/>
            <w:tcBorders>
              <w:top w:val="single" w:sz="4" w:space="0" w:color="auto"/>
              <w:left w:val="nil"/>
              <w:bottom w:val="single" w:sz="4" w:space="0" w:color="auto"/>
              <w:right w:val="single" w:sz="4" w:space="0" w:color="auto"/>
            </w:tcBorders>
            <w:shd w:val="clear" w:color="auto" w:fill="auto"/>
            <w:vAlign w:val="center"/>
            <w:hideMark/>
          </w:tcPr>
          <w:p w14:paraId="1CAC9653" w14:textId="77777777" w:rsidR="000C7D78" w:rsidRPr="000C7D78" w:rsidRDefault="000C7D78" w:rsidP="000C7D78">
            <w:pPr>
              <w:tabs>
                <w:tab w:val="left" w:pos="0"/>
                <w:tab w:val="left" w:pos="142"/>
              </w:tabs>
              <w:rPr>
                <w:snapToGrid w:val="0"/>
                <w:sz w:val="22"/>
                <w:szCs w:val="22"/>
              </w:rPr>
            </w:pPr>
            <w:r w:rsidRPr="000C7D78">
              <w:rPr>
                <w:snapToGrid w:val="0"/>
                <w:sz w:val="22"/>
                <w:szCs w:val="22"/>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2029" w:type="dxa"/>
            <w:tcBorders>
              <w:top w:val="single" w:sz="4" w:space="0" w:color="auto"/>
              <w:left w:val="nil"/>
              <w:bottom w:val="single" w:sz="4" w:space="0" w:color="auto"/>
              <w:right w:val="single" w:sz="4" w:space="0" w:color="auto"/>
            </w:tcBorders>
            <w:shd w:val="clear" w:color="auto" w:fill="auto"/>
            <w:noWrap/>
            <w:vAlign w:val="center"/>
          </w:tcPr>
          <w:p w14:paraId="240FC06D"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0,00</w:t>
            </w:r>
          </w:p>
        </w:tc>
        <w:tc>
          <w:tcPr>
            <w:tcW w:w="2029" w:type="dxa"/>
            <w:tcBorders>
              <w:top w:val="single" w:sz="4" w:space="0" w:color="auto"/>
              <w:left w:val="nil"/>
              <w:bottom w:val="single" w:sz="4" w:space="0" w:color="auto"/>
              <w:right w:val="single" w:sz="4" w:space="0" w:color="auto"/>
            </w:tcBorders>
            <w:shd w:val="clear" w:color="auto" w:fill="auto"/>
            <w:noWrap/>
            <w:vAlign w:val="center"/>
          </w:tcPr>
          <w:p w14:paraId="0B55DA03"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0,00</w:t>
            </w:r>
          </w:p>
        </w:tc>
        <w:tc>
          <w:tcPr>
            <w:tcW w:w="1480" w:type="dxa"/>
            <w:tcBorders>
              <w:top w:val="single" w:sz="4" w:space="0" w:color="auto"/>
              <w:left w:val="nil"/>
              <w:bottom w:val="single" w:sz="4" w:space="0" w:color="auto"/>
              <w:right w:val="single" w:sz="4" w:space="0" w:color="auto"/>
            </w:tcBorders>
            <w:vAlign w:val="center"/>
          </w:tcPr>
          <w:p w14:paraId="77995258" w14:textId="77777777" w:rsidR="000C7D78" w:rsidRPr="000C7D78" w:rsidRDefault="000C7D78" w:rsidP="000C7D78">
            <w:pPr>
              <w:tabs>
                <w:tab w:val="left" w:pos="0"/>
                <w:tab w:val="left" w:pos="142"/>
              </w:tabs>
              <w:jc w:val="center"/>
              <w:rPr>
                <w:snapToGrid w:val="0"/>
                <w:sz w:val="22"/>
                <w:szCs w:val="22"/>
              </w:rPr>
            </w:pPr>
            <w:r w:rsidRPr="000C7D78">
              <w:rPr>
                <w:snapToGrid w:val="0"/>
                <w:sz w:val="22"/>
                <w:szCs w:val="22"/>
              </w:rPr>
              <w:t>0,00</w:t>
            </w:r>
          </w:p>
        </w:tc>
      </w:tr>
      <w:tr w:rsidR="000C7D78" w:rsidRPr="000C7D78" w14:paraId="6FAA6296" w14:textId="77777777" w:rsidTr="00293CC7">
        <w:trPr>
          <w:trHeight w:val="413"/>
        </w:trPr>
        <w:tc>
          <w:tcPr>
            <w:tcW w:w="8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8CEE0" w14:textId="77777777" w:rsidR="000C7D78" w:rsidRPr="000C7D78" w:rsidRDefault="000C7D78" w:rsidP="000C7D78">
            <w:pPr>
              <w:jc w:val="center"/>
              <w:rPr>
                <w:b/>
                <w:bCs/>
                <w:szCs w:val="20"/>
              </w:rPr>
            </w:pPr>
            <w:r w:rsidRPr="000C7D78">
              <w:rPr>
                <w:b/>
                <w:bCs/>
                <w:szCs w:val="20"/>
              </w:rPr>
              <w:t>4</w:t>
            </w:r>
          </w:p>
        </w:tc>
        <w:tc>
          <w:tcPr>
            <w:tcW w:w="3851" w:type="dxa"/>
            <w:tcBorders>
              <w:top w:val="single" w:sz="4" w:space="0" w:color="auto"/>
              <w:left w:val="nil"/>
              <w:bottom w:val="single" w:sz="4" w:space="0" w:color="auto"/>
              <w:right w:val="single" w:sz="4" w:space="0" w:color="auto"/>
            </w:tcBorders>
            <w:shd w:val="clear" w:color="auto" w:fill="auto"/>
            <w:vAlign w:val="center"/>
          </w:tcPr>
          <w:p w14:paraId="33251D79" w14:textId="77777777" w:rsidR="000C7D78" w:rsidRPr="000C7D78" w:rsidRDefault="000C7D78" w:rsidP="000C7D78">
            <w:pPr>
              <w:rPr>
                <w:b/>
                <w:bCs/>
                <w:sz w:val="22"/>
                <w:szCs w:val="22"/>
              </w:rPr>
            </w:pPr>
            <w:r w:rsidRPr="000C7D78">
              <w:rPr>
                <w:b/>
                <w:bCs/>
                <w:sz w:val="22"/>
                <w:szCs w:val="22"/>
              </w:rPr>
              <w:t>Итого неподконтрольных расходов</w:t>
            </w:r>
          </w:p>
        </w:tc>
        <w:tc>
          <w:tcPr>
            <w:tcW w:w="2029" w:type="dxa"/>
            <w:tcBorders>
              <w:top w:val="nil"/>
              <w:left w:val="nil"/>
              <w:bottom w:val="single" w:sz="4" w:space="0" w:color="auto"/>
              <w:right w:val="single" w:sz="4" w:space="0" w:color="auto"/>
            </w:tcBorders>
            <w:shd w:val="clear" w:color="auto" w:fill="auto"/>
            <w:noWrap/>
            <w:vAlign w:val="center"/>
          </w:tcPr>
          <w:p w14:paraId="31E88A58" w14:textId="77777777" w:rsidR="000C7D78" w:rsidRPr="000C7D78" w:rsidRDefault="000C7D78" w:rsidP="000C7D78">
            <w:pPr>
              <w:tabs>
                <w:tab w:val="left" w:pos="0"/>
                <w:tab w:val="left" w:pos="142"/>
              </w:tabs>
              <w:jc w:val="center"/>
              <w:rPr>
                <w:b/>
                <w:bCs/>
                <w:snapToGrid w:val="0"/>
                <w:sz w:val="22"/>
                <w:szCs w:val="22"/>
              </w:rPr>
            </w:pPr>
            <w:r w:rsidRPr="000C7D78">
              <w:rPr>
                <w:b/>
                <w:bCs/>
                <w:snapToGrid w:val="0"/>
                <w:sz w:val="22"/>
                <w:szCs w:val="22"/>
              </w:rPr>
              <w:t>49 146,21</w:t>
            </w:r>
          </w:p>
        </w:tc>
        <w:tc>
          <w:tcPr>
            <w:tcW w:w="2029" w:type="dxa"/>
            <w:tcBorders>
              <w:top w:val="nil"/>
              <w:left w:val="nil"/>
              <w:bottom w:val="single" w:sz="4" w:space="0" w:color="auto"/>
              <w:right w:val="single" w:sz="4" w:space="0" w:color="auto"/>
            </w:tcBorders>
            <w:shd w:val="clear" w:color="auto" w:fill="auto"/>
            <w:noWrap/>
            <w:vAlign w:val="center"/>
          </w:tcPr>
          <w:p w14:paraId="41100E36" w14:textId="77777777" w:rsidR="000C7D78" w:rsidRPr="000C7D78" w:rsidRDefault="000C7D78" w:rsidP="000C7D78">
            <w:pPr>
              <w:tabs>
                <w:tab w:val="left" w:pos="0"/>
                <w:tab w:val="left" w:pos="142"/>
              </w:tabs>
              <w:jc w:val="center"/>
              <w:rPr>
                <w:b/>
                <w:bCs/>
                <w:snapToGrid w:val="0"/>
                <w:sz w:val="22"/>
                <w:szCs w:val="22"/>
              </w:rPr>
            </w:pPr>
            <w:r w:rsidRPr="000C7D78">
              <w:rPr>
                <w:b/>
                <w:bCs/>
                <w:snapToGrid w:val="0"/>
                <w:sz w:val="22"/>
                <w:szCs w:val="22"/>
              </w:rPr>
              <w:t>47 771,79</w:t>
            </w:r>
          </w:p>
        </w:tc>
        <w:tc>
          <w:tcPr>
            <w:tcW w:w="1480" w:type="dxa"/>
            <w:tcBorders>
              <w:top w:val="nil"/>
              <w:left w:val="nil"/>
              <w:bottom w:val="single" w:sz="4" w:space="0" w:color="auto"/>
              <w:right w:val="single" w:sz="4" w:space="0" w:color="auto"/>
            </w:tcBorders>
            <w:vAlign w:val="center"/>
          </w:tcPr>
          <w:p w14:paraId="1FFE08F5" w14:textId="77777777" w:rsidR="000C7D78" w:rsidRPr="000C7D78" w:rsidRDefault="000C7D78" w:rsidP="000C7D78">
            <w:pPr>
              <w:tabs>
                <w:tab w:val="left" w:pos="0"/>
                <w:tab w:val="left" w:pos="142"/>
              </w:tabs>
              <w:jc w:val="center"/>
              <w:rPr>
                <w:b/>
                <w:bCs/>
                <w:snapToGrid w:val="0"/>
                <w:sz w:val="22"/>
                <w:szCs w:val="22"/>
              </w:rPr>
            </w:pPr>
            <w:r w:rsidRPr="000C7D78">
              <w:rPr>
                <w:b/>
                <w:bCs/>
                <w:snapToGrid w:val="0"/>
                <w:sz w:val="22"/>
                <w:szCs w:val="22"/>
              </w:rPr>
              <w:t>-1 374,42</w:t>
            </w:r>
          </w:p>
        </w:tc>
      </w:tr>
    </w:tbl>
    <w:p w14:paraId="76950E8C" w14:textId="77777777" w:rsidR="000C7D78" w:rsidRPr="000C7D78" w:rsidRDefault="000C7D78" w:rsidP="000C7D78">
      <w:pPr>
        <w:rPr>
          <w:b/>
        </w:rPr>
      </w:pPr>
    </w:p>
    <w:p w14:paraId="4F5C0D04" w14:textId="77777777" w:rsidR="000C7D78" w:rsidRPr="000C7D78" w:rsidRDefault="000C7D78" w:rsidP="000C7D78">
      <w:pPr>
        <w:rPr>
          <w:b/>
        </w:rPr>
      </w:pPr>
    </w:p>
    <w:p w14:paraId="196C2B8C" w14:textId="77777777" w:rsidR="000C7D78" w:rsidRPr="000C7D78" w:rsidRDefault="000C7D78" w:rsidP="000C7D78">
      <w:pPr>
        <w:spacing w:after="60"/>
        <w:jc w:val="center"/>
        <w:outlineLvl w:val="1"/>
        <w:rPr>
          <w:b/>
          <w:bCs/>
          <w:sz w:val="28"/>
          <w:szCs w:val="28"/>
        </w:rPr>
      </w:pPr>
      <w:r w:rsidRPr="000C7D78">
        <w:rPr>
          <w:b/>
          <w:bCs/>
          <w:sz w:val="28"/>
          <w:szCs w:val="28"/>
        </w:rPr>
        <w:t>Расчет расходов на приобретение энергетических ресурсов, холодной воды и теплоносителя</w:t>
      </w:r>
    </w:p>
    <w:p w14:paraId="65CF4C36" w14:textId="77777777" w:rsidR="000C7D78" w:rsidRPr="000C7D78" w:rsidRDefault="000C7D78" w:rsidP="000C7D78">
      <w:pPr>
        <w:rPr>
          <w:szCs w:val="20"/>
        </w:rPr>
      </w:pPr>
    </w:p>
    <w:p w14:paraId="5CAB8FDA" w14:textId="77777777" w:rsidR="000C7D78" w:rsidRPr="000C7D78" w:rsidRDefault="000C7D78" w:rsidP="000C7D78">
      <w:pPr>
        <w:keepNext/>
        <w:jc w:val="center"/>
        <w:outlineLvl w:val="1"/>
        <w:rPr>
          <w:b/>
          <w:sz w:val="28"/>
          <w:szCs w:val="28"/>
        </w:rPr>
      </w:pPr>
      <w:bookmarkStart w:id="40" w:name="_Toc25303897"/>
      <w:r w:rsidRPr="000C7D78">
        <w:rPr>
          <w:b/>
          <w:sz w:val="28"/>
          <w:szCs w:val="28"/>
        </w:rPr>
        <w:t>Стоимость покупки энергетических ресурсов</w:t>
      </w:r>
      <w:bookmarkEnd w:id="40"/>
    </w:p>
    <w:p w14:paraId="3CBA8F0A" w14:textId="77777777" w:rsidR="000C7D78" w:rsidRPr="000C7D78" w:rsidRDefault="000C7D78" w:rsidP="000C7D78">
      <w:pPr>
        <w:ind w:firstLine="851"/>
        <w:jc w:val="both"/>
        <w:rPr>
          <w:sz w:val="28"/>
          <w:szCs w:val="28"/>
        </w:rPr>
      </w:pPr>
      <w:r w:rsidRPr="000C7D78">
        <w:rPr>
          <w:sz w:val="28"/>
          <w:szCs w:val="28"/>
        </w:rPr>
        <w:t>Стоимость покупки единицы энергетических ресурсов рассчитывается, в том числе, с учётом топлива (для организаций, осуществляющих деятельность по производству тепловой энергии (мощности)), потерь тепловой энергии (для организаций, осуществляющих деятельность по передаче тепловой энергии, теплоносителя)), холодной воды, теплоносителя, в соответствии с пунктом 28 Основ ценообразования.</w:t>
      </w:r>
    </w:p>
    <w:p w14:paraId="5C0E3B3D" w14:textId="77777777" w:rsidR="000C7D78" w:rsidRPr="000C7D78" w:rsidRDefault="000C7D78" w:rsidP="000C7D78">
      <w:pPr>
        <w:ind w:firstLine="851"/>
        <w:jc w:val="both"/>
        <w:rPr>
          <w:sz w:val="28"/>
          <w:szCs w:val="28"/>
        </w:rPr>
      </w:pPr>
      <w:r w:rsidRPr="000C7D78">
        <w:rPr>
          <w:sz w:val="28"/>
          <w:szCs w:val="28"/>
        </w:rPr>
        <w:t>Общая величина расходов на приобретение энергетических ресурсов для производства тепловой энергии приведена в таблице 12.</w:t>
      </w:r>
    </w:p>
    <w:p w14:paraId="29036D60" w14:textId="77777777" w:rsidR="000C7D78" w:rsidRPr="000C7D78" w:rsidRDefault="000C7D78" w:rsidP="000C7D78">
      <w:pPr>
        <w:ind w:firstLine="851"/>
        <w:jc w:val="both"/>
        <w:rPr>
          <w:sz w:val="28"/>
          <w:szCs w:val="28"/>
        </w:rPr>
      </w:pPr>
    </w:p>
    <w:p w14:paraId="0387CA07" w14:textId="77777777" w:rsidR="000C7D78" w:rsidRPr="000C7D78" w:rsidRDefault="000C7D78" w:rsidP="000C7D78">
      <w:pPr>
        <w:keepNext/>
        <w:jc w:val="center"/>
        <w:outlineLvl w:val="2"/>
        <w:rPr>
          <w:bCs/>
          <w:i/>
          <w:iCs/>
          <w:sz w:val="28"/>
          <w:szCs w:val="28"/>
        </w:rPr>
      </w:pPr>
      <w:r w:rsidRPr="000C7D78">
        <w:rPr>
          <w:bCs/>
          <w:i/>
          <w:iCs/>
          <w:sz w:val="28"/>
          <w:szCs w:val="28"/>
        </w:rPr>
        <w:t>Расходы на топливо</w:t>
      </w:r>
    </w:p>
    <w:p w14:paraId="0B5E3355" w14:textId="77777777" w:rsidR="000C7D78" w:rsidRPr="000C7D78" w:rsidRDefault="000C7D78" w:rsidP="000C7D78">
      <w:pPr>
        <w:ind w:firstLine="709"/>
        <w:jc w:val="both"/>
        <w:rPr>
          <w:sz w:val="28"/>
          <w:szCs w:val="28"/>
        </w:rPr>
      </w:pPr>
      <w:r w:rsidRPr="000C7D78">
        <w:rPr>
          <w:sz w:val="28"/>
          <w:szCs w:val="28"/>
        </w:rPr>
        <w:t>Расчет топлива произведен согласно «Методических указаний по расчету регулируемых цен (тарифов) в сфере теплоснабжения», утвержденных Приказом ФСТ № 760-э от 13.06.2013 (далее – Методические указания) и представлен формой 4.4. «Расчет топлива по котельным», 4.5. «Расчет баланса топлива», «Информацией по расчету стоимости поставки топлива».</w:t>
      </w:r>
    </w:p>
    <w:p w14:paraId="37E3ED9D" w14:textId="77777777" w:rsidR="000C7D78" w:rsidRPr="000C7D78" w:rsidRDefault="000C7D78" w:rsidP="000C7D78">
      <w:pPr>
        <w:widowControl w:val="0"/>
        <w:autoSpaceDE w:val="0"/>
        <w:autoSpaceDN w:val="0"/>
        <w:ind w:firstLine="709"/>
        <w:jc w:val="both"/>
        <w:rPr>
          <w:sz w:val="28"/>
          <w:szCs w:val="28"/>
        </w:rPr>
      </w:pPr>
      <w:r w:rsidRPr="000C7D78">
        <w:rPr>
          <w:sz w:val="28"/>
          <w:szCs w:val="28"/>
        </w:rPr>
        <w:lastRenderedPageBreak/>
        <w:t xml:space="preserve">Предприятие планирует приобретать уголь </w:t>
      </w:r>
      <w:proofErr w:type="spellStart"/>
      <w:r w:rsidRPr="000C7D78">
        <w:rPr>
          <w:sz w:val="28"/>
          <w:szCs w:val="28"/>
        </w:rPr>
        <w:t>сортомарки</w:t>
      </w:r>
      <w:proofErr w:type="spellEnd"/>
      <w:r w:rsidRPr="000C7D78">
        <w:rPr>
          <w:sz w:val="28"/>
          <w:szCs w:val="28"/>
        </w:rPr>
        <w:t xml:space="preserve"> </w:t>
      </w:r>
      <w:proofErr w:type="spellStart"/>
      <w:r w:rsidRPr="000C7D78">
        <w:rPr>
          <w:sz w:val="28"/>
          <w:szCs w:val="28"/>
        </w:rPr>
        <w:t>Др</w:t>
      </w:r>
      <w:proofErr w:type="spellEnd"/>
      <w:r w:rsidRPr="000C7D78">
        <w:rPr>
          <w:sz w:val="28"/>
          <w:szCs w:val="28"/>
        </w:rPr>
        <w:t xml:space="preserve"> (0-300). Поставщиком топлива является АО «СУЭК-Кузбасс» по договору СУЭК-КУЗ-22/536с от 01.02.22 (стр.118 том 2)</w:t>
      </w:r>
    </w:p>
    <w:p w14:paraId="3E1F808B" w14:textId="77777777" w:rsidR="000C7D78" w:rsidRPr="000C7D78" w:rsidRDefault="000C7D78" w:rsidP="000C7D78">
      <w:pPr>
        <w:widowControl w:val="0"/>
        <w:autoSpaceDE w:val="0"/>
        <w:autoSpaceDN w:val="0"/>
        <w:ind w:firstLine="709"/>
        <w:jc w:val="both"/>
        <w:rPr>
          <w:sz w:val="28"/>
          <w:szCs w:val="28"/>
        </w:rPr>
      </w:pPr>
      <w:r w:rsidRPr="000C7D78">
        <w:rPr>
          <w:sz w:val="28"/>
          <w:szCs w:val="28"/>
        </w:rPr>
        <w:t>Природный газ планируется приобретать у ООО «Газпром межрегионгаз Кемерово» по договору поставки газа от 15.08.2019 № 21-5-0410/1/19 (стр. 137 том 2).</w:t>
      </w:r>
    </w:p>
    <w:p w14:paraId="59932C89" w14:textId="77777777" w:rsidR="000C7D78" w:rsidRPr="000C7D78" w:rsidRDefault="000C7D78" w:rsidP="000C7D78">
      <w:pPr>
        <w:widowControl w:val="0"/>
        <w:autoSpaceDE w:val="0"/>
        <w:autoSpaceDN w:val="0"/>
        <w:ind w:firstLine="709"/>
        <w:jc w:val="both"/>
        <w:rPr>
          <w:sz w:val="28"/>
          <w:szCs w:val="28"/>
        </w:rPr>
      </w:pPr>
      <w:r w:rsidRPr="000C7D78">
        <w:rPr>
          <w:sz w:val="28"/>
          <w:szCs w:val="28"/>
        </w:rPr>
        <w:t>Низшая теплота сгорания угля определена как средневзвешенная по представленным сертификатам качества угля и составила 5 334 ккал/кг (стр. 57 том 2) газа – 7 910 ккал/м</w:t>
      </w:r>
      <w:r w:rsidRPr="000C7D78">
        <w:rPr>
          <w:sz w:val="28"/>
          <w:szCs w:val="28"/>
          <w:vertAlign w:val="superscript"/>
        </w:rPr>
        <w:t>3</w:t>
      </w:r>
      <w:r w:rsidRPr="000C7D78">
        <w:rPr>
          <w:sz w:val="28"/>
          <w:szCs w:val="28"/>
        </w:rPr>
        <w:t xml:space="preserve"> согласно шаблона WARM.TOPL.Q</w:t>
      </w:r>
      <w:proofErr w:type="gramStart"/>
      <w:r w:rsidRPr="000C7D78">
        <w:rPr>
          <w:sz w:val="28"/>
          <w:szCs w:val="28"/>
        </w:rPr>
        <w:t>4.2021.EIAS</w:t>
      </w:r>
      <w:proofErr w:type="gramEnd"/>
      <w:r w:rsidRPr="000C7D78">
        <w:rPr>
          <w:sz w:val="28"/>
          <w:szCs w:val="28"/>
        </w:rPr>
        <w:t xml:space="preserve"> (1,13 × 7000).</w:t>
      </w:r>
    </w:p>
    <w:p w14:paraId="7E206E04" w14:textId="77777777" w:rsidR="000C7D78" w:rsidRPr="000C7D78" w:rsidRDefault="000C7D78" w:rsidP="000C7D78">
      <w:pPr>
        <w:widowControl w:val="0"/>
        <w:autoSpaceDE w:val="0"/>
        <w:autoSpaceDN w:val="0"/>
        <w:ind w:firstLine="709"/>
        <w:jc w:val="both"/>
        <w:rPr>
          <w:sz w:val="28"/>
          <w:szCs w:val="28"/>
        </w:rPr>
      </w:pPr>
      <w:r w:rsidRPr="000C7D78">
        <w:rPr>
          <w:sz w:val="28"/>
          <w:szCs w:val="28"/>
        </w:rPr>
        <w:t xml:space="preserve">Объем потребления натурального топлива, планируемый на производство тепловой энергии, рассчитан экспертами исходя из удельного расхода условного топлива на отпуск тепла в сеть, без учета теплоэнергии на собственные нужды котельных, в размере 212,3 </w:t>
      </w:r>
      <w:bookmarkStart w:id="41" w:name="_Hlk24994102"/>
      <w:proofErr w:type="spellStart"/>
      <w:r w:rsidRPr="000C7D78">
        <w:rPr>
          <w:sz w:val="28"/>
          <w:szCs w:val="28"/>
        </w:rPr>
        <w:t>кг.у.т</w:t>
      </w:r>
      <w:proofErr w:type="spellEnd"/>
      <w:r w:rsidRPr="000C7D78">
        <w:rPr>
          <w:sz w:val="28"/>
          <w:szCs w:val="28"/>
        </w:rPr>
        <w:t>./Гкал</w:t>
      </w:r>
      <w:bookmarkEnd w:id="41"/>
      <w:r w:rsidRPr="000C7D78">
        <w:rPr>
          <w:sz w:val="28"/>
          <w:szCs w:val="28"/>
        </w:rPr>
        <w:t xml:space="preserve"> по углю, 161,3</w:t>
      </w:r>
      <w:r w:rsidRPr="000C7D78">
        <w:rPr>
          <w:b/>
          <w:sz w:val="32"/>
          <w:szCs w:val="20"/>
        </w:rPr>
        <w:t> </w:t>
      </w:r>
      <w:proofErr w:type="spellStart"/>
      <w:r w:rsidRPr="000C7D78">
        <w:rPr>
          <w:sz w:val="28"/>
          <w:szCs w:val="28"/>
        </w:rPr>
        <w:t>кг.у.т</w:t>
      </w:r>
      <w:proofErr w:type="spellEnd"/>
      <w:r w:rsidRPr="000C7D78">
        <w:rPr>
          <w:sz w:val="28"/>
          <w:szCs w:val="28"/>
        </w:rPr>
        <w:t xml:space="preserve">./Гкал по газу (постановление РЭК Кузбасса от 11.08.2022 № 208). Таким образом, расчетный объем натурального топлива составит </w:t>
      </w:r>
      <w:bookmarkStart w:id="42" w:name="_Hlk121143518"/>
      <w:r w:rsidRPr="000C7D78">
        <w:rPr>
          <w:sz w:val="28"/>
          <w:szCs w:val="28"/>
        </w:rPr>
        <w:t xml:space="preserve">34 505,50 </w:t>
      </w:r>
      <w:bookmarkEnd w:id="42"/>
      <w:r w:rsidRPr="000C7D78">
        <w:rPr>
          <w:sz w:val="28"/>
          <w:szCs w:val="28"/>
        </w:rPr>
        <w:t xml:space="preserve">тонн каменного угля в т. ч. (6 692,15 тонн от станции </w:t>
      </w:r>
      <w:proofErr w:type="spellStart"/>
      <w:r w:rsidRPr="000C7D78">
        <w:rPr>
          <w:sz w:val="28"/>
          <w:szCs w:val="28"/>
        </w:rPr>
        <w:t>Терентьевская</w:t>
      </w:r>
      <w:proofErr w:type="spellEnd"/>
      <w:r w:rsidRPr="000C7D78">
        <w:rPr>
          <w:sz w:val="28"/>
          <w:szCs w:val="28"/>
        </w:rPr>
        <w:t xml:space="preserve"> до станции </w:t>
      </w:r>
      <w:proofErr w:type="spellStart"/>
      <w:r w:rsidRPr="000C7D78">
        <w:rPr>
          <w:sz w:val="28"/>
          <w:szCs w:val="28"/>
        </w:rPr>
        <w:t>Арлюк</w:t>
      </w:r>
      <w:proofErr w:type="spellEnd"/>
      <w:r w:rsidRPr="000C7D78">
        <w:rPr>
          <w:sz w:val="28"/>
          <w:szCs w:val="28"/>
        </w:rPr>
        <w:t xml:space="preserve">, 27 813,35 тонн от станции </w:t>
      </w:r>
      <w:proofErr w:type="spellStart"/>
      <w:r w:rsidRPr="000C7D78">
        <w:rPr>
          <w:sz w:val="28"/>
          <w:szCs w:val="28"/>
        </w:rPr>
        <w:t>Терентьевская</w:t>
      </w:r>
      <w:proofErr w:type="spellEnd"/>
      <w:r w:rsidRPr="000C7D78">
        <w:rPr>
          <w:sz w:val="28"/>
          <w:szCs w:val="28"/>
        </w:rPr>
        <w:t xml:space="preserve"> до станции Юрга-1). </w:t>
      </w:r>
      <w:bookmarkStart w:id="43" w:name="_Hlk120785888"/>
      <w:r w:rsidRPr="000C7D78">
        <w:rPr>
          <w:sz w:val="28"/>
          <w:szCs w:val="28"/>
        </w:rPr>
        <w:t xml:space="preserve">1 895,39 </w:t>
      </w:r>
      <w:bookmarkEnd w:id="43"/>
      <w:r w:rsidRPr="000C7D78">
        <w:rPr>
          <w:sz w:val="28"/>
          <w:szCs w:val="28"/>
        </w:rPr>
        <w:t>тыс. м</w:t>
      </w:r>
      <w:r w:rsidRPr="000C7D78">
        <w:rPr>
          <w:sz w:val="28"/>
          <w:szCs w:val="28"/>
          <w:vertAlign w:val="superscript"/>
        </w:rPr>
        <w:t>3</w:t>
      </w:r>
      <w:r w:rsidRPr="000C7D78">
        <w:rPr>
          <w:sz w:val="28"/>
          <w:szCs w:val="28"/>
        </w:rPr>
        <w:t xml:space="preserve"> природного газа. </w:t>
      </w:r>
    </w:p>
    <w:p w14:paraId="3D297F06" w14:textId="77777777" w:rsidR="000C7D78" w:rsidRPr="000C7D78" w:rsidRDefault="000C7D78" w:rsidP="000C7D78">
      <w:pPr>
        <w:widowControl w:val="0"/>
        <w:autoSpaceDE w:val="0"/>
        <w:autoSpaceDN w:val="0"/>
        <w:ind w:firstLine="709"/>
        <w:jc w:val="both"/>
        <w:rPr>
          <w:sz w:val="28"/>
          <w:szCs w:val="28"/>
        </w:rPr>
      </w:pPr>
      <w:r w:rsidRPr="000C7D78">
        <w:rPr>
          <w:sz w:val="28"/>
          <w:szCs w:val="28"/>
        </w:rPr>
        <w:t>Предприятием заявлены расходы по статье в размере 106 994,86 тыс. руб., в том числе уголь каменный 94 461,54 тыс. руб. (из них 60 888,41 тыс. руб. – стоимость топлива, 33 573,13 тыс. руб. – затраты на его транспортировку), газ природный 12 533,32 тыс. руб. (из них 10 878,45 тыс. руб. – стоимость топлива, 1 126,39 тыс. руб. – стоимость транспортировки, 109,68 тыс. руб. – плата за снабженческо-сбытовые услуги, 131,59 тыс. руб. – специальная надбавка к тарифам на транспортировку газа.</w:t>
      </w:r>
    </w:p>
    <w:p w14:paraId="7BFACE7C" w14:textId="77777777" w:rsidR="000C7D78" w:rsidRPr="000C7D78" w:rsidRDefault="000C7D78" w:rsidP="000C7D78">
      <w:pPr>
        <w:widowControl w:val="0"/>
        <w:autoSpaceDE w:val="0"/>
        <w:autoSpaceDN w:val="0"/>
        <w:ind w:firstLine="709"/>
        <w:jc w:val="both"/>
        <w:rPr>
          <w:sz w:val="28"/>
          <w:szCs w:val="28"/>
        </w:rPr>
      </w:pPr>
      <w:r w:rsidRPr="000C7D78">
        <w:rPr>
          <w:sz w:val="28"/>
          <w:szCs w:val="28"/>
        </w:rPr>
        <w:t xml:space="preserve">В соответствии с </w:t>
      </w:r>
      <w:proofErr w:type="spellStart"/>
      <w:r w:rsidRPr="000C7D78">
        <w:rPr>
          <w:sz w:val="28"/>
          <w:szCs w:val="28"/>
        </w:rPr>
        <w:t>пп</w:t>
      </w:r>
      <w:proofErr w:type="spellEnd"/>
      <w:r w:rsidRPr="000C7D78">
        <w:rPr>
          <w:sz w:val="28"/>
          <w:szCs w:val="28"/>
        </w:rPr>
        <w:t>. а) и в) п. 28 «Основ ценообразования в сфере теплоснабжения», утверждённых постановлением Правительства РФ от 22.10.2012 № 1075 экспертами выполнен расчёт исходя из объёма потребления газа в 1 895,39 тыс. м3 и цены природного газа в 2023 году (рассчитана исходя из цены газа с 01.07.2022 году, калорийностью в 7 910 ккал/м</w:t>
      </w:r>
      <w:r w:rsidRPr="000C7D78">
        <w:rPr>
          <w:sz w:val="28"/>
          <w:szCs w:val="28"/>
          <w:vertAlign w:val="superscript"/>
        </w:rPr>
        <w:t>3</w:t>
      </w:r>
      <w:r w:rsidRPr="000C7D78">
        <w:rPr>
          <w:sz w:val="28"/>
          <w:szCs w:val="28"/>
        </w:rPr>
        <w:t xml:space="preserve"> с учетом индекса 2023 года 1,085 согласно прогнозу Минэкономразвития, опубликованным на сайте 28.09.2022 – 5 443,82 руб./тыс. м3 (5 011 / 7 900 × 7 910 × 1,085) (без НДС) (Приказ ФАС России от 02.06.2021 № 545/21 «Об утверждении оптовых цен на газ, используемых в качестве предельных минимальных и предельных максимальных уровней оптовых цен на газ»). Данная цена принята в расчёт как цена на газ в 2023 году (без НДС).</w:t>
      </w:r>
    </w:p>
    <w:p w14:paraId="5FD06BEC" w14:textId="77777777" w:rsidR="000C7D78" w:rsidRPr="000C7D78" w:rsidRDefault="000C7D78" w:rsidP="000C7D78">
      <w:pPr>
        <w:widowControl w:val="0"/>
        <w:autoSpaceDE w:val="0"/>
        <w:autoSpaceDN w:val="0"/>
        <w:ind w:firstLine="709"/>
        <w:jc w:val="both"/>
        <w:rPr>
          <w:sz w:val="28"/>
          <w:szCs w:val="28"/>
        </w:rPr>
      </w:pPr>
      <w:r w:rsidRPr="000C7D78">
        <w:rPr>
          <w:sz w:val="28"/>
          <w:szCs w:val="28"/>
        </w:rPr>
        <w:t>Таким образом, расходы на топливо (природный газ) без учёта его транспортировки на 2023 год по мнению экспертов составят 5 443,82 руб./тыс. м3 × 1 895,39 тыс. м3 / 1000 = 10 318,16 тыс. руб.</w:t>
      </w:r>
    </w:p>
    <w:p w14:paraId="59C926C2" w14:textId="77777777" w:rsidR="000C7D78" w:rsidRPr="000C7D78" w:rsidRDefault="000C7D78" w:rsidP="000C7D78">
      <w:pPr>
        <w:widowControl w:val="0"/>
        <w:autoSpaceDE w:val="0"/>
        <w:autoSpaceDN w:val="0"/>
        <w:ind w:firstLine="709"/>
        <w:jc w:val="both"/>
        <w:rPr>
          <w:sz w:val="28"/>
          <w:szCs w:val="28"/>
        </w:rPr>
      </w:pPr>
      <w:r w:rsidRPr="000C7D78">
        <w:rPr>
          <w:sz w:val="28"/>
          <w:szCs w:val="28"/>
        </w:rPr>
        <w:t xml:space="preserve">В соответствии с </w:t>
      </w:r>
      <w:proofErr w:type="spellStart"/>
      <w:r w:rsidRPr="000C7D78">
        <w:rPr>
          <w:sz w:val="28"/>
          <w:szCs w:val="28"/>
        </w:rPr>
        <w:t>пп</w:t>
      </w:r>
      <w:proofErr w:type="spellEnd"/>
      <w:r w:rsidRPr="000C7D78">
        <w:rPr>
          <w:sz w:val="28"/>
          <w:szCs w:val="28"/>
        </w:rPr>
        <w:t xml:space="preserve">. а) п. 28 «Основ ценообразования в сфере теплоснабжения», утверждённых постановлением Правительства РФ от 22.10.2012 № 1075 и Приказом ФАС от 13.01.2020 № 15/20 «Об утверждении тарифов на услуги по транспортировке газа по газораспределительным сетям ООО «Газпром газораспределение Томск» на территории Кемеровской области-Кузбасса, Новосибирской, Томской и Иркутской областей», экспертами выполнен расчёт, в соответствии с которым, цена транспортировки газа на 2023 год составила с учетом индекса 2023 года 1,085 согласно прогнозу Минэкономразвития, опубликованным на сайте 28.09.2022 – 584,74 руб./тыс. м3 без НДС (538,93 тыс. м3 × 1,085 = </w:t>
      </w:r>
      <w:r w:rsidRPr="000C7D78">
        <w:rPr>
          <w:sz w:val="28"/>
          <w:szCs w:val="28"/>
        </w:rPr>
        <w:lastRenderedPageBreak/>
        <w:t>584,74 руб./тыс. м3 без НДС).</w:t>
      </w:r>
    </w:p>
    <w:p w14:paraId="14E0BB25" w14:textId="77777777" w:rsidR="000C7D78" w:rsidRPr="000C7D78" w:rsidRDefault="000C7D78" w:rsidP="000C7D78">
      <w:pPr>
        <w:widowControl w:val="0"/>
        <w:autoSpaceDE w:val="0"/>
        <w:autoSpaceDN w:val="0"/>
        <w:ind w:firstLine="709"/>
        <w:jc w:val="both"/>
        <w:rPr>
          <w:sz w:val="28"/>
          <w:szCs w:val="28"/>
        </w:rPr>
      </w:pPr>
      <w:r w:rsidRPr="000C7D78">
        <w:rPr>
          <w:sz w:val="28"/>
          <w:szCs w:val="28"/>
        </w:rPr>
        <w:t xml:space="preserve">Таким образом, расходы на транспортировку природного газа на 2023 год по мнению экспертов составят 584,74 руб./тыс. м3 × 1 895,39 тыс. м3 / 1000 = 1 108,31 тыс. руб. </w:t>
      </w:r>
    </w:p>
    <w:p w14:paraId="0C7825AE" w14:textId="77777777" w:rsidR="000C7D78" w:rsidRPr="000C7D78" w:rsidRDefault="000C7D78" w:rsidP="000C7D78">
      <w:pPr>
        <w:widowControl w:val="0"/>
        <w:autoSpaceDE w:val="0"/>
        <w:autoSpaceDN w:val="0"/>
        <w:ind w:firstLine="709"/>
        <w:jc w:val="both"/>
        <w:rPr>
          <w:sz w:val="28"/>
          <w:szCs w:val="28"/>
        </w:rPr>
      </w:pPr>
      <w:r w:rsidRPr="000C7D78">
        <w:rPr>
          <w:sz w:val="28"/>
          <w:szCs w:val="28"/>
        </w:rPr>
        <w:t xml:space="preserve">В соответствии с </w:t>
      </w:r>
      <w:proofErr w:type="spellStart"/>
      <w:r w:rsidRPr="000C7D78">
        <w:rPr>
          <w:sz w:val="28"/>
          <w:szCs w:val="28"/>
        </w:rPr>
        <w:t>пп</w:t>
      </w:r>
      <w:proofErr w:type="spellEnd"/>
      <w:r w:rsidRPr="000C7D78">
        <w:rPr>
          <w:sz w:val="28"/>
          <w:szCs w:val="28"/>
        </w:rPr>
        <w:t xml:space="preserve">. а) п. 28 «Основ ценообразования в сфере теплоснабжения», утверждённых постановлением Правительства РФ от 22.10.2012 № 1075, экспертами выполнен расчёт, в соответствии с которым, плата за снабженческо-сбытовые услуги на 2023 год составила 103,77 тыс. руб., исходя из объёма потребления газа в 1 895,39 тыс. м3 и размера платы за снабженческо-сбытовые услуги с учетом индекса 2023 года 1,085 согласно прогнозу Минэкономразвития, опубликованным на сайте 28.09.2022 – 54,75 руб./тыс. м3 (50,46 руб./тыс. м3 × 1,085 ) без НДС (приказ ФАС России от 27.12.2021 N 1536/21 «Об утверждении размера платы за снабженческо-сбытовые услуги, оказываемые потребителям газа ООО «Газпром межрегионгаз Кемерово» на территории Кемеровской области - Кузбасса»). </w:t>
      </w:r>
    </w:p>
    <w:p w14:paraId="784A3044" w14:textId="77777777" w:rsidR="000C7D78" w:rsidRPr="000C7D78" w:rsidRDefault="000C7D78" w:rsidP="000C7D78">
      <w:pPr>
        <w:widowControl w:val="0"/>
        <w:autoSpaceDE w:val="0"/>
        <w:autoSpaceDN w:val="0"/>
        <w:ind w:firstLine="709"/>
        <w:jc w:val="both"/>
        <w:rPr>
          <w:sz w:val="28"/>
          <w:szCs w:val="28"/>
        </w:rPr>
      </w:pPr>
      <w:r w:rsidRPr="000C7D78">
        <w:rPr>
          <w:sz w:val="28"/>
          <w:szCs w:val="28"/>
        </w:rPr>
        <w:t xml:space="preserve">В соответствии с </w:t>
      </w:r>
      <w:proofErr w:type="spellStart"/>
      <w:r w:rsidRPr="000C7D78">
        <w:rPr>
          <w:sz w:val="28"/>
          <w:szCs w:val="28"/>
        </w:rPr>
        <w:t>пп</w:t>
      </w:r>
      <w:proofErr w:type="spellEnd"/>
      <w:r w:rsidRPr="000C7D78">
        <w:rPr>
          <w:sz w:val="28"/>
          <w:szCs w:val="28"/>
        </w:rPr>
        <w:t xml:space="preserve">. а) п. 28 «Основ ценообразования в сфере теплоснабжения», утверждённых постановлением Правительства РФ от 22.10.2012 № 1075, экспертами выполнен расчёт, в соответствии с которым, расходы по уплате специальной надбавки к тарифам на транспортировку газа по газораспределительным сетям на 2023 год составила 124,51 тыс. руб., исходя из объёма потребления газа в 1 895,39 тыс. м3 и размера специальной надбавки к тарифам на транспортировку газа с учетом индекса 2023 года 1,085 согласно прогнозу Минэкономразвития, опубликованным на сайте 28.09.2022 – 65,69 руб./тыс. м3 без НДС (постановление РЭК Кузбасса от 23.12.2021 № 911 </w:t>
      </w:r>
      <w:r w:rsidRPr="000C7D78">
        <w:rPr>
          <w:sz w:val="28"/>
          <w:szCs w:val="28"/>
        </w:rPr>
        <w:br/>
        <w:t>«Об утверждении специальной надбавки к тарифам на транспортировку газа по газораспределительным сетям ООО «Газпром газораспределение Томск» для финансирования Программы газификации Кемеровской области на 2020-2024 годы».</w:t>
      </w:r>
    </w:p>
    <w:p w14:paraId="512A9969" w14:textId="77777777" w:rsidR="000C7D78" w:rsidRPr="000C7D78" w:rsidRDefault="000C7D78" w:rsidP="000C7D78">
      <w:pPr>
        <w:widowControl w:val="0"/>
        <w:autoSpaceDE w:val="0"/>
        <w:autoSpaceDN w:val="0"/>
        <w:ind w:firstLine="709"/>
        <w:jc w:val="both"/>
        <w:rPr>
          <w:sz w:val="28"/>
          <w:szCs w:val="28"/>
        </w:rPr>
      </w:pPr>
      <w:r w:rsidRPr="000C7D78">
        <w:rPr>
          <w:sz w:val="28"/>
          <w:szCs w:val="28"/>
        </w:rPr>
        <w:t>Таким образом, по расчётам экспертов расходы на газ с учётом транспортировки, специальной надбавки и платы за снабженческо-сбытовые услуги составят 11 654,76 тыс. руб.</w:t>
      </w:r>
    </w:p>
    <w:p w14:paraId="6A4C42F5" w14:textId="77777777" w:rsidR="000C7D78" w:rsidRPr="000C7D78" w:rsidRDefault="000C7D78" w:rsidP="000C7D78">
      <w:pPr>
        <w:widowControl w:val="0"/>
        <w:autoSpaceDE w:val="0"/>
        <w:autoSpaceDN w:val="0"/>
        <w:ind w:firstLine="709"/>
        <w:jc w:val="both"/>
        <w:rPr>
          <w:sz w:val="28"/>
          <w:szCs w:val="28"/>
        </w:rPr>
      </w:pPr>
      <w:r w:rsidRPr="000C7D78">
        <w:rPr>
          <w:sz w:val="28"/>
          <w:szCs w:val="28"/>
        </w:rPr>
        <w:t xml:space="preserve">Согласно WARM.TOPL.Q4.2021.EIAS, фактическая цена угля </w:t>
      </w:r>
      <w:proofErr w:type="spellStart"/>
      <w:r w:rsidRPr="000C7D78">
        <w:rPr>
          <w:sz w:val="28"/>
          <w:szCs w:val="28"/>
        </w:rPr>
        <w:t>сортомарки</w:t>
      </w:r>
      <w:proofErr w:type="spellEnd"/>
      <w:r w:rsidRPr="000C7D78">
        <w:rPr>
          <w:sz w:val="28"/>
          <w:szCs w:val="28"/>
        </w:rPr>
        <w:t xml:space="preserve"> </w:t>
      </w:r>
      <w:proofErr w:type="spellStart"/>
      <w:r w:rsidRPr="000C7D78">
        <w:rPr>
          <w:sz w:val="28"/>
          <w:szCs w:val="28"/>
        </w:rPr>
        <w:t>Др</w:t>
      </w:r>
      <w:proofErr w:type="spellEnd"/>
      <w:r w:rsidRPr="000C7D78">
        <w:rPr>
          <w:sz w:val="28"/>
          <w:szCs w:val="28"/>
        </w:rPr>
        <w:t xml:space="preserve"> за 2021 год составила 1 171,83 руб./т. до ст. </w:t>
      </w:r>
      <w:proofErr w:type="spellStart"/>
      <w:r w:rsidRPr="000C7D78">
        <w:rPr>
          <w:sz w:val="28"/>
          <w:szCs w:val="28"/>
        </w:rPr>
        <w:t>Арлюк</w:t>
      </w:r>
      <w:proofErr w:type="spellEnd"/>
      <w:r w:rsidRPr="000C7D78">
        <w:rPr>
          <w:sz w:val="28"/>
          <w:szCs w:val="28"/>
        </w:rPr>
        <w:t xml:space="preserve">, 1 171,36 руб./т до ст. Юрга 1. Цена угля на 2023 год, по мнению экспертов, составит: 1 171,83 руб./т × 1,537 × 0,875 (ИЦП по углю каменному 2022/2021, 2023/2022) = 1 575,97 руб./т. до ст. </w:t>
      </w:r>
      <w:proofErr w:type="spellStart"/>
      <w:r w:rsidRPr="000C7D78">
        <w:rPr>
          <w:sz w:val="28"/>
          <w:szCs w:val="28"/>
        </w:rPr>
        <w:t>Арлюк</w:t>
      </w:r>
      <w:proofErr w:type="spellEnd"/>
      <w:r w:rsidRPr="000C7D78">
        <w:rPr>
          <w:sz w:val="28"/>
          <w:szCs w:val="28"/>
        </w:rPr>
        <w:t>, 1 171,36 руб./т × 1,537 × 0,875 (ИЦП по углю каменному 2022/2021, 2023/2022) = 1 575,33 руб./т. до ст. Юрга 1.</w:t>
      </w:r>
    </w:p>
    <w:p w14:paraId="0AB1ADD7" w14:textId="77777777" w:rsidR="000C7D78" w:rsidRPr="000C7D78" w:rsidRDefault="000C7D78" w:rsidP="000C7D78">
      <w:pPr>
        <w:widowControl w:val="0"/>
        <w:autoSpaceDE w:val="0"/>
        <w:autoSpaceDN w:val="0"/>
        <w:ind w:firstLine="709"/>
        <w:jc w:val="both"/>
        <w:rPr>
          <w:sz w:val="28"/>
          <w:szCs w:val="28"/>
        </w:rPr>
      </w:pPr>
      <w:r w:rsidRPr="000C7D78">
        <w:rPr>
          <w:sz w:val="28"/>
          <w:szCs w:val="28"/>
        </w:rPr>
        <w:t>При определении фактической стоимости угля, в соответствии с подпунктом в) пункта 29 Основ ценообразования, экспертами использованы рыночные цены, сложившиеся в Кузбассе по углю, марка «</w:t>
      </w:r>
      <w:proofErr w:type="spellStart"/>
      <w:r w:rsidRPr="000C7D78">
        <w:rPr>
          <w:sz w:val="28"/>
          <w:szCs w:val="28"/>
        </w:rPr>
        <w:t>Др</w:t>
      </w:r>
      <w:proofErr w:type="spellEnd"/>
      <w:r w:rsidRPr="000C7D78">
        <w:rPr>
          <w:sz w:val="28"/>
          <w:szCs w:val="28"/>
        </w:rPr>
        <w:t>» в 2021 году на бирже АО «Санкт-Петербургская Международная Товарно-сырьевая Биржа» (ссылка https://spimex.com/markets/energo/indexes/territorial/). Средняя цена угля марки «</w:t>
      </w:r>
      <w:proofErr w:type="spellStart"/>
      <w:r w:rsidRPr="000C7D78">
        <w:rPr>
          <w:sz w:val="28"/>
          <w:szCs w:val="28"/>
        </w:rPr>
        <w:t>Др</w:t>
      </w:r>
      <w:proofErr w:type="spellEnd"/>
      <w:r w:rsidRPr="000C7D78">
        <w:rPr>
          <w:sz w:val="28"/>
          <w:szCs w:val="28"/>
        </w:rPr>
        <w:t xml:space="preserve">» за 2021 год составила 1 667,44 руб./т. (без НДС), исходя базовой калорийности (7000 ккал/кг). Расчетная цена угля на 2023 год, при базовой калорийности, с учетом изменения индексов цен производителей Минэкономразвития от 28.09.2022 «Уголь энергетический каменный» на 2022 и 2023 гг., 2022/2021=1,537 и 2023/2022=0,875, </w:t>
      </w:r>
      <w:r w:rsidRPr="000C7D78">
        <w:rPr>
          <w:sz w:val="28"/>
          <w:szCs w:val="28"/>
        </w:rPr>
        <w:lastRenderedPageBreak/>
        <w:t>составит 2 690,99 руб./т (без НДС) = 1 667,44 руб./т × 1,537 × 0,875.</w:t>
      </w:r>
    </w:p>
    <w:p w14:paraId="5D66B5BE" w14:textId="77777777" w:rsidR="000C7D78" w:rsidRPr="000C7D78" w:rsidRDefault="000C7D78" w:rsidP="000C7D78">
      <w:pPr>
        <w:widowControl w:val="0"/>
        <w:autoSpaceDE w:val="0"/>
        <w:autoSpaceDN w:val="0"/>
        <w:ind w:firstLine="709"/>
        <w:jc w:val="both"/>
        <w:rPr>
          <w:sz w:val="28"/>
          <w:szCs w:val="28"/>
        </w:rPr>
      </w:pPr>
      <w:r w:rsidRPr="000C7D78">
        <w:rPr>
          <w:sz w:val="28"/>
          <w:szCs w:val="28"/>
        </w:rPr>
        <w:t>При расчете территориальных внебиржевых индексов цен угля для энергетики (как экспортных, так и внутреннего рынка) осуществляется приведение цены и количества угля к базовой калорийности (7000 ккал/кг).</w:t>
      </w:r>
    </w:p>
    <w:p w14:paraId="48573368" w14:textId="77777777" w:rsidR="000C7D78" w:rsidRPr="000C7D78" w:rsidRDefault="000C7D78" w:rsidP="000C7D78">
      <w:pPr>
        <w:widowControl w:val="0"/>
        <w:autoSpaceDE w:val="0"/>
        <w:autoSpaceDN w:val="0"/>
        <w:ind w:firstLine="709"/>
        <w:jc w:val="both"/>
        <w:rPr>
          <w:sz w:val="28"/>
          <w:szCs w:val="28"/>
        </w:rPr>
      </w:pPr>
      <w:r w:rsidRPr="000C7D78">
        <w:rPr>
          <w:sz w:val="28"/>
          <w:szCs w:val="28"/>
        </w:rPr>
        <w:t>Заявленная МУП «Комфорт» калорийность согласно протоколам испытания 5 334 ккал/кг. Рыночная цена угля, сложившаяся на бирже приведенная к цене 2023 года с учетом ИЦП и приведенная к величине калорийности, составит 1 708,78 руб./т = 2 690,99 руб./т / 7000 ккал/кг × 5 334 ккал/кг.</w:t>
      </w:r>
    </w:p>
    <w:p w14:paraId="545C0083" w14:textId="77777777" w:rsidR="000C7D78" w:rsidRPr="000C7D78" w:rsidRDefault="000C7D78" w:rsidP="000C7D78">
      <w:pPr>
        <w:widowControl w:val="0"/>
        <w:autoSpaceDE w:val="0"/>
        <w:autoSpaceDN w:val="0"/>
        <w:ind w:firstLine="709"/>
        <w:jc w:val="both"/>
        <w:rPr>
          <w:sz w:val="28"/>
          <w:szCs w:val="28"/>
        </w:rPr>
      </w:pPr>
      <w:r w:rsidRPr="000C7D78">
        <w:rPr>
          <w:sz w:val="28"/>
          <w:szCs w:val="28"/>
        </w:rPr>
        <w:t>Цена угля на 2023 год, заявленная МУП «Комфорт» составляет 1 454,10 руб./т (без ЖД доставки до станции).</w:t>
      </w:r>
    </w:p>
    <w:p w14:paraId="688C725C" w14:textId="77777777" w:rsidR="000C7D78" w:rsidRPr="000C7D78" w:rsidRDefault="000C7D78" w:rsidP="000C7D78">
      <w:pPr>
        <w:widowControl w:val="0"/>
        <w:autoSpaceDE w:val="0"/>
        <w:autoSpaceDN w:val="0"/>
        <w:ind w:firstLine="709"/>
        <w:jc w:val="both"/>
        <w:rPr>
          <w:sz w:val="28"/>
          <w:szCs w:val="28"/>
        </w:rPr>
      </w:pPr>
      <w:r w:rsidRPr="000C7D78">
        <w:rPr>
          <w:sz w:val="28"/>
          <w:szCs w:val="28"/>
        </w:rPr>
        <w:t>На основании проведенного расчета эксперты делают вывод, что цена угля на 2023 год по предложениям МУП «Комфорт» ниже уровня рыночной цены, сложившиеся в Кузбассе на бирже по углю, марка «</w:t>
      </w:r>
      <w:proofErr w:type="spellStart"/>
      <w:r w:rsidRPr="000C7D78">
        <w:rPr>
          <w:sz w:val="28"/>
          <w:szCs w:val="28"/>
        </w:rPr>
        <w:t>Др</w:t>
      </w:r>
      <w:proofErr w:type="spellEnd"/>
      <w:r w:rsidRPr="000C7D78">
        <w:rPr>
          <w:sz w:val="28"/>
          <w:szCs w:val="28"/>
        </w:rPr>
        <w:t>» за 2021 год и ниже фактической цены топлива за 2021 год приведённых к 2023 году и принимается экспертами в расчет стоимости затрат на топливо.</w:t>
      </w:r>
    </w:p>
    <w:p w14:paraId="6F0C2C47" w14:textId="77777777" w:rsidR="000C7D78" w:rsidRPr="000C7D78" w:rsidRDefault="000C7D78" w:rsidP="000C7D78">
      <w:pPr>
        <w:widowControl w:val="0"/>
        <w:autoSpaceDE w:val="0"/>
        <w:autoSpaceDN w:val="0"/>
        <w:ind w:firstLine="709"/>
        <w:jc w:val="both"/>
        <w:rPr>
          <w:sz w:val="28"/>
          <w:szCs w:val="28"/>
        </w:rPr>
      </w:pPr>
      <w:r w:rsidRPr="000C7D78">
        <w:rPr>
          <w:sz w:val="28"/>
          <w:szCs w:val="28"/>
        </w:rPr>
        <w:t xml:space="preserve">Цена доставки железнодорожным транспортом до станции </w:t>
      </w:r>
      <w:proofErr w:type="spellStart"/>
      <w:r w:rsidRPr="000C7D78">
        <w:rPr>
          <w:sz w:val="28"/>
          <w:szCs w:val="28"/>
        </w:rPr>
        <w:t>Арлюк</w:t>
      </w:r>
      <w:proofErr w:type="spellEnd"/>
      <w:r w:rsidRPr="000C7D78">
        <w:rPr>
          <w:sz w:val="28"/>
          <w:szCs w:val="28"/>
        </w:rPr>
        <w:t xml:space="preserve"> по предложению предприятия на 2023 год составляет 752,31 руб./т. Экспертами принята в расчет цена транспортировки из сложившейся фактической за 9 месяцев 2022 года по данным WARM.TOPL.Q3.2022 системы ЕИАС – 666,82 руб./т (без НДС), (в соответствии с постановлением РЭК КО № 297 от 30.10.2018, является официальной отчётностью) с учетом индекса изменения стоимости транспортировки с исключением трубопроводного транспорта на 2023 г. 106,3 % (прогноз Минэкономразвития от 28.09.2022) которая составила 708,83 руб./т.</w:t>
      </w:r>
    </w:p>
    <w:p w14:paraId="410B9F79" w14:textId="77777777" w:rsidR="000C7D78" w:rsidRPr="000C7D78" w:rsidRDefault="000C7D78" w:rsidP="000C7D78">
      <w:pPr>
        <w:widowControl w:val="0"/>
        <w:autoSpaceDE w:val="0"/>
        <w:autoSpaceDN w:val="0"/>
        <w:ind w:firstLine="709"/>
        <w:jc w:val="both"/>
        <w:rPr>
          <w:sz w:val="28"/>
          <w:szCs w:val="28"/>
        </w:rPr>
      </w:pPr>
      <w:r w:rsidRPr="000C7D78">
        <w:rPr>
          <w:sz w:val="28"/>
          <w:szCs w:val="28"/>
        </w:rPr>
        <w:t xml:space="preserve">Цена доставки железнодорожным транспортом до станции Юрга 1 по предложению предприятия на 2023 год составляет 784,79 руб./т. </w:t>
      </w:r>
      <w:bookmarkStart w:id="44" w:name="_Hlk121142614"/>
      <w:r w:rsidRPr="000C7D78">
        <w:rPr>
          <w:sz w:val="28"/>
          <w:szCs w:val="28"/>
        </w:rPr>
        <w:t>Эксперты рассчитали стоимость доставки до станции Юрга 1 из сложившейся фактической за 9 месяцев 2022 года по данным WARM.TOPL.Q3.2022 системы ЕИАС – 815,22 руб./т (без НДС), (в соответствии с постановлением РЭК КО № 297 от 30.10.2018, является официальной отчётностью) с учетом индекса изменения стоимости транспортировки с исключением трубопроводного транспорта на 2023 г. 106,3 % (прогноз Минэкономразвития от 28.09.2022) которая составила 866,58 руб./т.</w:t>
      </w:r>
      <w:bookmarkEnd w:id="44"/>
      <w:r w:rsidRPr="000C7D78">
        <w:rPr>
          <w:sz w:val="28"/>
          <w:szCs w:val="28"/>
        </w:rPr>
        <w:t xml:space="preserve"> Эксперты принимают в расчет по доставке железнодорожным транспортом до станции Юрга 1 цену по предложению предприятия в размере 784,79 руб./т., так как она не превышает расчетной цены экспертов на 2023 год.</w:t>
      </w:r>
    </w:p>
    <w:p w14:paraId="75F1AC36" w14:textId="77777777" w:rsidR="000C7D78" w:rsidRPr="000C7D78" w:rsidRDefault="000C7D78" w:rsidP="000C7D78">
      <w:pPr>
        <w:widowControl w:val="0"/>
        <w:autoSpaceDE w:val="0"/>
        <w:autoSpaceDN w:val="0"/>
        <w:ind w:firstLine="709"/>
        <w:jc w:val="both"/>
        <w:rPr>
          <w:sz w:val="28"/>
          <w:szCs w:val="28"/>
        </w:rPr>
      </w:pPr>
      <w:r w:rsidRPr="000C7D78">
        <w:rPr>
          <w:sz w:val="28"/>
          <w:szCs w:val="28"/>
        </w:rPr>
        <w:t xml:space="preserve">Цена угля на 2023 год с учетом (ЖД) транспортировки до ст. </w:t>
      </w:r>
      <w:proofErr w:type="spellStart"/>
      <w:r w:rsidRPr="000C7D78">
        <w:rPr>
          <w:sz w:val="28"/>
          <w:szCs w:val="28"/>
        </w:rPr>
        <w:t>Арлюк</w:t>
      </w:r>
      <w:proofErr w:type="spellEnd"/>
      <w:r w:rsidRPr="000C7D78">
        <w:rPr>
          <w:sz w:val="28"/>
          <w:szCs w:val="28"/>
        </w:rPr>
        <w:t xml:space="preserve"> составляет 2 162,93 руб./т., до ст. Юрга 1 составляет 2 238,89 руб./т.</w:t>
      </w:r>
    </w:p>
    <w:p w14:paraId="536889DA" w14:textId="77777777" w:rsidR="000C7D78" w:rsidRPr="000C7D78" w:rsidRDefault="000C7D78" w:rsidP="000C7D78">
      <w:pPr>
        <w:widowControl w:val="0"/>
        <w:autoSpaceDE w:val="0"/>
        <w:autoSpaceDN w:val="0"/>
        <w:ind w:firstLine="709"/>
        <w:jc w:val="both"/>
        <w:rPr>
          <w:sz w:val="28"/>
          <w:szCs w:val="28"/>
        </w:rPr>
      </w:pPr>
      <w:r w:rsidRPr="000C7D78">
        <w:rPr>
          <w:sz w:val="28"/>
          <w:szCs w:val="28"/>
        </w:rPr>
        <w:t xml:space="preserve">Таким образом, стоимость угля на 2023 год составила </w:t>
      </w:r>
      <w:bookmarkStart w:id="45" w:name="_Hlk121144490"/>
      <w:r w:rsidRPr="000C7D78">
        <w:rPr>
          <w:sz w:val="28"/>
          <w:szCs w:val="28"/>
        </w:rPr>
        <w:t xml:space="preserve">14 474,63 тыс. руб. </w:t>
      </w:r>
      <w:r w:rsidRPr="000C7D78">
        <w:rPr>
          <w:sz w:val="28"/>
          <w:szCs w:val="28"/>
        </w:rPr>
        <w:br/>
        <w:t xml:space="preserve">от станции </w:t>
      </w:r>
      <w:proofErr w:type="spellStart"/>
      <w:r w:rsidRPr="000C7D78">
        <w:rPr>
          <w:sz w:val="28"/>
          <w:szCs w:val="28"/>
        </w:rPr>
        <w:t>Терентьевская</w:t>
      </w:r>
      <w:proofErr w:type="spellEnd"/>
      <w:r w:rsidRPr="000C7D78">
        <w:rPr>
          <w:sz w:val="28"/>
          <w:szCs w:val="28"/>
        </w:rPr>
        <w:t xml:space="preserve"> до станции </w:t>
      </w:r>
      <w:proofErr w:type="spellStart"/>
      <w:r w:rsidRPr="000C7D78">
        <w:rPr>
          <w:sz w:val="28"/>
          <w:szCs w:val="28"/>
        </w:rPr>
        <w:t>Арлюк</w:t>
      </w:r>
      <w:proofErr w:type="spellEnd"/>
      <w:r w:rsidRPr="000C7D78">
        <w:rPr>
          <w:sz w:val="28"/>
          <w:szCs w:val="28"/>
        </w:rPr>
        <w:t xml:space="preserve">, и 62 271,02 тыс. руб. (без НДС) от станции </w:t>
      </w:r>
      <w:proofErr w:type="spellStart"/>
      <w:r w:rsidRPr="000C7D78">
        <w:rPr>
          <w:sz w:val="28"/>
          <w:szCs w:val="28"/>
        </w:rPr>
        <w:t>Терентьевская</w:t>
      </w:r>
      <w:proofErr w:type="spellEnd"/>
      <w:r w:rsidRPr="000C7D78">
        <w:rPr>
          <w:sz w:val="28"/>
          <w:szCs w:val="28"/>
        </w:rPr>
        <w:t xml:space="preserve"> до станции Юрга-1.</w:t>
      </w:r>
      <w:bookmarkEnd w:id="45"/>
    </w:p>
    <w:p w14:paraId="6C7D624F" w14:textId="77777777" w:rsidR="000C7D78" w:rsidRPr="000C7D78" w:rsidRDefault="000C7D78" w:rsidP="000C7D78">
      <w:pPr>
        <w:widowControl w:val="0"/>
        <w:autoSpaceDE w:val="0"/>
        <w:autoSpaceDN w:val="0"/>
        <w:ind w:firstLine="709"/>
        <w:jc w:val="both"/>
        <w:rPr>
          <w:sz w:val="28"/>
          <w:szCs w:val="28"/>
        </w:rPr>
      </w:pPr>
      <w:r w:rsidRPr="000C7D78">
        <w:rPr>
          <w:sz w:val="28"/>
          <w:szCs w:val="28"/>
        </w:rPr>
        <w:t xml:space="preserve">В соответствии с </w:t>
      </w:r>
      <w:proofErr w:type="spellStart"/>
      <w:r w:rsidRPr="000C7D78">
        <w:rPr>
          <w:sz w:val="28"/>
          <w:szCs w:val="28"/>
        </w:rPr>
        <w:t>пп</w:t>
      </w:r>
      <w:proofErr w:type="spellEnd"/>
      <w:r w:rsidRPr="000C7D78">
        <w:rPr>
          <w:sz w:val="28"/>
          <w:szCs w:val="28"/>
        </w:rPr>
        <w:t xml:space="preserve">. в) п. 28 Постановления Правительства РФ от 22.10.2012 № 1075 «О ценообразовании в сфере теплоснабжения», эксперты провели расчет доставки автотранспортом до </w:t>
      </w:r>
      <w:proofErr w:type="gramStart"/>
      <w:r w:rsidRPr="000C7D78">
        <w:rPr>
          <w:sz w:val="28"/>
          <w:szCs w:val="28"/>
        </w:rPr>
        <w:t>котельных,  представлен</w:t>
      </w:r>
      <w:proofErr w:type="gramEnd"/>
      <w:r w:rsidRPr="000C7D78">
        <w:rPr>
          <w:sz w:val="28"/>
          <w:szCs w:val="28"/>
        </w:rPr>
        <w:t xml:space="preserve"> в таблице 11 </w:t>
      </w:r>
    </w:p>
    <w:p w14:paraId="2131630B" w14:textId="77777777" w:rsidR="000C7D78" w:rsidRPr="000C7D78" w:rsidRDefault="000C7D78" w:rsidP="000C7D78">
      <w:pPr>
        <w:widowControl w:val="0"/>
        <w:autoSpaceDE w:val="0"/>
        <w:autoSpaceDN w:val="0"/>
        <w:ind w:firstLine="709"/>
        <w:jc w:val="both"/>
        <w:rPr>
          <w:sz w:val="28"/>
          <w:szCs w:val="28"/>
        </w:rPr>
      </w:pPr>
    </w:p>
    <w:p w14:paraId="7EB157A9" w14:textId="77777777" w:rsidR="000C7D78" w:rsidRPr="000C7D78" w:rsidRDefault="000C7D78" w:rsidP="000C7D78">
      <w:pPr>
        <w:widowControl w:val="0"/>
        <w:autoSpaceDE w:val="0"/>
        <w:autoSpaceDN w:val="0"/>
        <w:ind w:firstLine="709"/>
        <w:jc w:val="both"/>
        <w:rPr>
          <w:sz w:val="28"/>
          <w:szCs w:val="28"/>
        </w:rPr>
      </w:pPr>
    </w:p>
    <w:p w14:paraId="747CF736" w14:textId="77777777" w:rsidR="000C7D78" w:rsidRPr="000C7D78" w:rsidRDefault="000C7D78" w:rsidP="000C7D78">
      <w:pPr>
        <w:widowControl w:val="0"/>
        <w:autoSpaceDE w:val="0"/>
        <w:autoSpaceDN w:val="0"/>
        <w:ind w:firstLine="709"/>
        <w:jc w:val="right"/>
        <w:rPr>
          <w:sz w:val="28"/>
          <w:szCs w:val="28"/>
        </w:rPr>
      </w:pPr>
      <w:r w:rsidRPr="000C7D78">
        <w:rPr>
          <w:sz w:val="28"/>
          <w:szCs w:val="28"/>
        </w:rPr>
        <w:t>Таблица 11</w:t>
      </w:r>
    </w:p>
    <w:p w14:paraId="7924C687" w14:textId="77777777" w:rsidR="000C7D78" w:rsidRPr="000C7D78" w:rsidRDefault="000C7D78" w:rsidP="000C7D78">
      <w:pPr>
        <w:widowControl w:val="0"/>
        <w:autoSpaceDE w:val="0"/>
        <w:autoSpaceDN w:val="0"/>
        <w:jc w:val="center"/>
        <w:rPr>
          <w:sz w:val="16"/>
          <w:szCs w:val="16"/>
        </w:rPr>
      </w:pPr>
      <w:r w:rsidRPr="000C7D78">
        <w:rPr>
          <w:sz w:val="28"/>
          <w:szCs w:val="28"/>
        </w:rPr>
        <w:t>Расчет стоимости доставки топлива до котельных</w:t>
      </w:r>
    </w:p>
    <w:p w14:paraId="12E12940" w14:textId="77777777" w:rsidR="000C7D78" w:rsidRPr="000C7D78" w:rsidRDefault="000C7D78" w:rsidP="000C7D78">
      <w:pPr>
        <w:widowControl w:val="0"/>
        <w:autoSpaceDE w:val="0"/>
        <w:autoSpaceDN w:val="0"/>
        <w:jc w:val="center"/>
        <w:rPr>
          <w:color w:val="C45911"/>
          <w:sz w:val="16"/>
          <w:szCs w:val="16"/>
        </w:rPr>
      </w:pPr>
    </w:p>
    <w:tbl>
      <w:tblPr>
        <w:tblW w:w="10077" w:type="dxa"/>
        <w:tblInd w:w="113" w:type="dxa"/>
        <w:tblLook w:val="04A0" w:firstRow="1" w:lastRow="0" w:firstColumn="1" w:lastColumn="0" w:noHBand="0" w:noVBand="1"/>
      </w:tblPr>
      <w:tblGrid>
        <w:gridCol w:w="1868"/>
        <w:gridCol w:w="936"/>
        <w:gridCol w:w="1351"/>
        <w:gridCol w:w="1293"/>
        <w:gridCol w:w="1132"/>
        <w:gridCol w:w="1132"/>
        <w:gridCol w:w="1178"/>
        <w:gridCol w:w="1187"/>
      </w:tblGrid>
      <w:tr w:rsidR="000C7D78" w:rsidRPr="000C7D78" w14:paraId="6ADEC63C" w14:textId="77777777" w:rsidTr="00293CC7">
        <w:trPr>
          <w:trHeight w:val="432"/>
          <w:tblHeader/>
        </w:trPr>
        <w:tc>
          <w:tcPr>
            <w:tcW w:w="18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827A2" w14:textId="77777777" w:rsidR="000C7D78" w:rsidRPr="000C7D78" w:rsidRDefault="000C7D78" w:rsidP="000C7D78">
            <w:pPr>
              <w:jc w:val="center"/>
              <w:rPr>
                <w:sz w:val="18"/>
                <w:szCs w:val="18"/>
              </w:rPr>
            </w:pPr>
            <w:r w:rsidRPr="000C7D78">
              <w:rPr>
                <w:sz w:val="18"/>
                <w:szCs w:val="18"/>
              </w:rPr>
              <w:lastRenderedPageBreak/>
              <w:t>№ котельной</w:t>
            </w:r>
          </w:p>
        </w:tc>
        <w:tc>
          <w:tcPr>
            <w:tcW w:w="936" w:type="dxa"/>
            <w:tcBorders>
              <w:top w:val="single" w:sz="4" w:space="0" w:color="auto"/>
              <w:left w:val="nil"/>
              <w:bottom w:val="single" w:sz="4" w:space="0" w:color="auto"/>
              <w:right w:val="single" w:sz="4" w:space="0" w:color="auto"/>
            </w:tcBorders>
            <w:shd w:val="clear" w:color="auto" w:fill="auto"/>
            <w:vAlign w:val="center"/>
            <w:hideMark/>
          </w:tcPr>
          <w:p w14:paraId="65155235" w14:textId="77777777" w:rsidR="000C7D78" w:rsidRPr="000C7D78" w:rsidRDefault="000C7D78" w:rsidP="000C7D78">
            <w:pPr>
              <w:jc w:val="center"/>
              <w:rPr>
                <w:sz w:val="18"/>
                <w:szCs w:val="18"/>
              </w:rPr>
            </w:pPr>
            <w:r w:rsidRPr="000C7D78">
              <w:rPr>
                <w:sz w:val="18"/>
                <w:szCs w:val="18"/>
              </w:rPr>
              <w:t>Кол-во тонн</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14:paraId="7DFFABB8" w14:textId="77777777" w:rsidR="000C7D78" w:rsidRPr="000C7D78" w:rsidRDefault="000C7D78" w:rsidP="000C7D78">
            <w:pPr>
              <w:jc w:val="center"/>
              <w:rPr>
                <w:sz w:val="18"/>
                <w:szCs w:val="18"/>
              </w:rPr>
            </w:pPr>
            <w:r w:rsidRPr="000C7D78">
              <w:rPr>
                <w:sz w:val="18"/>
                <w:szCs w:val="18"/>
              </w:rPr>
              <w:t>кол-во тонн за один рейс</w:t>
            </w:r>
          </w:p>
        </w:tc>
        <w:tc>
          <w:tcPr>
            <w:tcW w:w="1293" w:type="dxa"/>
            <w:tcBorders>
              <w:top w:val="single" w:sz="4" w:space="0" w:color="auto"/>
              <w:left w:val="nil"/>
              <w:bottom w:val="single" w:sz="4" w:space="0" w:color="auto"/>
              <w:right w:val="single" w:sz="4" w:space="0" w:color="auto"/>
            </w:tcBorders>
            <w:shd w:val="clear" w:color="auto" w:fill="auto"/>
            <w:vAlign w:val="center"/>
            <w:hideMark/>
          </w:tcPr>
          <w:p w14:paraId="546BA455" w14:textId="77777777" w:rsidR="000C7D78" w:rsidRPr="000C7D78" w:rsidRDefault="000C7D78" w:rsidP="000C7D78">
            <w:pPr>
              <w:jc w:val="center"/>
              <w:rPr>
                <w:sz w:val="18"/>
                <w:szCs w:val="18"/>
              </w:rPr>
            </w:pPr>
            <w:r w:rsidRPr="000C7D78">
              <w:rPr>
                <w:sz w:val="18"/>
                <w:szCs w:val="18"/>
              </w:rPr>
              <w:t>Расстояние</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14:paraId="408C3FB3" w14:textId="77777777" w:rsidR="000C7D78" w:rsidRPr="000C7D78" w:rsidRDefault="000C7D78" w:rsidP="000C7D78">
            <w:pPr>
              <w:jc w:val="center"/>
              <w:rPr>
                <w:sz w:val="18"/>
                <w:szCs w:val="18"/>
              </w:rPr>
            </w:pPr>
            <w:r w:rsidRPr="000C7D78">
              <w:rPr>
                <w:sz w:val="18"/>
                <w:szCs w:val="18"/>
              </w:rPr>
              <w:t>кол-во рейсов</w:t>
            </w:r>
          </w:p>
        </w:tc>
        <w:tc>
          <w:tcPr>
            <w:tcW w:w="1132" w:type="dxa"/>
            <w:tcBorders>
              <w:top w:val="single" w:sz="4" w:space="0" w:color="auto"/>
              <w:left w:val="nil"/>
              <w:bottom w:val="single" w:sz="4" w:space="0" w:color="auto"/>
              <w:right w:val="single" w:sz="4" w:space="0" w:color="auto"/>
            </w:tcBorders>
            <w:shd w:val="clear" w:color="auto" w:fill="auto"/>
            <w:vAlign w:val="center"/>
            <w:hideMark/>
          </w:tcPr>
          <w:p w14:paraId="5F74824E" w14:textId="77777777" w:rsidR="000C7D78" w:rsidRPr="000C7D78" w:rsidRDefault="000C7D78" w:rsidP="000C7D78">
            <w:pPr>
              <w:jc w:val="center"/>
              <w:rPr>
                <w:sz w:val="18"/>
                <w:szCs w:val="18"/>
              </w:rPr>
            </w:pPr>
            <w:r w:rsidRPr="000C7D78">
              <w:rPr>
                <w:sz w:val="18"/>
                <w:szCs w:val="18"/>
              </w:rPr>
              <w:t>пробег км</w:t>
            </w:r>
          </w:p>
        </w:tc>
        <w:tc>
          <w:tcPr>
            <w:tcW w:w="1178" w:type="dxa"/>
            <w:tcBorders>
              <w:top w:val="single" w:sz="4" w:space="0" w:color="auto"/>
              <w:left w:val="nil"/>
              <w:bottom w:val="single" w:sz="4" w:space="0" w:color="auto"/>
              <w:right w:val="single" w:sz="4" w:space="0" w:color="auto"/>
            </w:tcBorders>
            <w:shd w:val="clear" w:color="auto" w:fill="auto"/>
            <w:vAlign w:val="center"/>
            <w:hideMark/>
          </w:tcPr>
          <w:p w14:paraId="13B7C0BB" w14:textId="77777777" w:rsidR="000C7D78" w:rsidRPr="000C7D78" w:rsidRDefault="000C7D78" w:rsidP="000C7D78">
            <w:pPr>
              <w:jc w:val="center"/>
              <w:rPr>
                <w:sz w:val="18"/>
                <w:szCs w:val="18"/>
              </w:rPr>
            </w:pPr>
            <w:r w:rsidRPr="000C7D78">
              <w:rPr>
                <w:sz w:val="18"/>
                <w:szCs w:val="18"/>
              </w:rPr>
              <w:t>стоимость 1 км</w:t>
            </w:r>
          </w:p>
        </w:tc>
        <w:tc>
          <w:tcPr>
            <w:tcW w:w="1187" w:type="dxa"/>
            <w:tcBorders>
              <w:top w:val="single" w:sz="4" w:space="0" w:color="auto"/>
              <w:left w:val="nil"/>
              <w:bottom w:val="single" w:sz="4" w:space="0" w:color="auto"/>
              <w:right w:val="single" w:sz="4" w:space="0" w:color="auto"/>
            </w:tcBorders>
            <w:shd w:val="clear" w:color="auto" w:fill="auto"/>
            <w:vAlign w:val="center"/>
            <w:hideMark/>
          </w:tcPr>
          <w:p w14:paraId="0B6989F9" w14:textId="77777777" w:rsidR="000C7D78" w:rsidRPr="000C7D78" w:rsidRDefault="000C7D78" w:rsidP="000C7D78">
            <w:pPr>
              <w:jc w:val="center"/>
              <w:rPr>
                <w:sz w:val="18"/>
                <w:szCs w:val="18"/>
              </w:rPr>
            </w:pPr>
            <w:r w:rsidRPr="000C7D78">
              <w:rPr>
                <w:sz w:val="18"/>
                <w:szCs w:val="18"/>
              </w:rPr>
              <w:t>Сумма руб.</w:t>
            </w:r>
          </w:p>
        </w:tc>
      </w:tr>
      <w:tr w:rsidR="000C7D78" w:rsidRPr="000C7D78" w14:paraId="28976C5B" w14:textId="77777777" w:rsidTr="00293CC7">
        <w:trPr>
          <w:trHeight w:val="309"/>
        </w:trPr>
        <w:tc>
          <w:tcPr>
            <w:tcW w:w="1868" w:type="dxa"/>
            <w:tcBorders>
              <w:top w:val="nil"/>
              <w:left w:val="single" w:sz="4" w:space="0" w:color="auto"/>
              <w:bottom w:val="single" w:sz="4" w:space="0" w:color="auto"/>
              <w:right w:val="single" w:sz="4" w:space="0" w:color="auto"/>
            </w:tcBorders>
            <w:shd w:val="clear" w:color="auto" w:fill="auto"/>
            <w:vAlign w:val="center"/>
            <w:hideMark/>
          </w:tcPr>
          <w:p w14:paraId="7F67CF26" w14:textId="77777777" w:rsidR="000C7D78" w:rsidRPr="000C7D78" w:rsidRDefault="000C7D78" w:rsidP="000C7D78">
            <w:pPr>
              <w:rPr>
                <w:sz w:val="18"/>
                <w:szCs w:val="18"/>
              </w:rPr>
            </w:pPr>
            <w:proofErr w:type="spellStart"/>
            <w:r w:rsidRPr="000C7D78">
              <w:rPr>
                <w:sz w:val="18"/>
                <w:szCs w:val="18"/>
              </w:rPr>
              <w:t>ст.Арлюк</w:t>
            </w:r>
            <w:proofErr w:type="spellEnd"/>
          </w:p>
        </w:tc>
        <w:tc>
          <w:tcPr>
            <w:tcW w:w="936" w:type="dxa"/>
            <w:tcBorders>
              <w:top w:val="nil"/>
              <w:left w:val="nil"/>
              <w:bottom w:val="single" w:sz="4" w:space="0" w:color="auto"/>
              <w:right w:val="single" w:sz="4" w:space="0" w:color="auto"/>
            </w:tcBorders>
            <w:shd w:val="clear" w:color="auto" w:fill="auto"/>
            <w:vAlign w:val="center"/>
            <w:hideMark/>
          </w:tcPr>
          <w:p w14:paraId="4C82DF9D" w14:textId="77777777" w:rsidR="000C7D78" w:rsidRPr="000C7D78" w:rsidRDefault="000C7D78" w:rsidP="000C7D78">
            <w:pPr>
              <w:jc w:val="center"/>
              <w:rPr>
                <w:sz w:val="18"/>
                <w:szCs w:val="18"/>
              </w:rPr>
            </w:pPr>
            <w:r w:rsidRPr="000C7D78">
              <w:rPr>
                <w:sz w:val="18"/>
                <w:szCs w:val="18"/>
              </w:rPr>
              <w:t>4 577,50</w:t>
            </w:r>
          </w:p>
        </w:tc>
        <w:tc>
          <w:tcPr>
            <w:tcW w:w="1351" w:type="dxa"/>
            <w:tcBorders>
              <w:top w:val="nil"/>
              <w:left w:val="nil"/>
              <w:bottom w:val="single" w:sz="4" w:space="0" w:color="auto"/>
              <w:right w:val="single" w:sz="4" w:space="0" w:color="auto"/>
            </w:tcBorders>
            <w:shd w:val="clear" w:color="auto" w:fill="auto"/>
            <w:vAlign w:val="center"/>
            <w:hideMark/>
          </w:tcPr>
          <w:p w14:paraId="53C958C9" w14:textId="77777777" w:rsidR="000C7D78" w:rsidRPr="000C7D78" w:rsidRDefault="000C7D78" w:rsidP="000C7D78">
            <w:pPr>
              <w:jc w:val="center"/>
              <w:rPr>
                <w:sz w:val="18"/>
                <w:szCs w:val="18"/>
              </w:rPr>
            </w:pPr>
            <w:r w:rsidRPr="000C7D78">
              <w:rPr>
                <w:sz w:val="18"/>
                <w:szCs w:val="18"/>
              </w:rPr>
              <w:t>10,00</w:t>
            </w:r>
          </w:p>
        </w:tc>
        <w:tc>
          <w:tcPr>
            <w:tcW w:w="1293" w:type="dxa"/>
            <w:tcBorders>
              <w:top w:val="nil"/>
              <w:left w:val="nil"/>
              <w:bottom w:val="single" w:sz="4" w:space="0" w:color="auto"/>
              <w:right w:val="single" w:sz="4" w:space="0" w:color="auto"/>
            </w:tcBorders>
            <w:shd w:val="clear" w:color="auto" w:fill="auto"/>
            <w:vAlign w:val="center"/>
            <w:hideMark/>
          </w:tcPr>
          <w:p w14:paraId="6E5FED2F" w14:textId="77777777" w:rsidR="000C7D78" w:rsidRPr="000C7D78" w:rsidRDefault="000C7D78" w:rsidP="000C7D78">
            <w:pPr>
              <w:jc w:val="center"/>
              <w:rPr>
                <w:sz w:val="18"/>
                <w:szCs w:val="18"/>
              </w:rPr>
            </w:pPr>
            <w:r w:rsidRPr="000C7D78">
              <w:rPr>
                <w:sz w:val="18"/>
                <w:szCs w:val="18"/>
              </w:rPr>
              <w:t>5</w:t>
            </w:r>
          </w:p>
        </w:tc>
        <w:tc>
          <w:tcPr>
            <w:tcW w:w="1132" w:type="dxa"/>
            <w:tcBorders>
              <w:top w:val="nil"/>
              <w:left w:val="nil"/>
              <w:bottom w:val="single" w:sz="4" w:space="0" w:color="auto"/>
              <w:right w:val="single" w:sz="4" w:space="0" w:color="auto"/>
            </w:tcBorders>
            <w:shd w:val="clear" w:color="auto" w:fill="auto"/>
            <w:vAlign w:val="center"/>
            <w:hideMark/>
          </w:tcPr>
          <w:p w14:paraId="711B1FEE" w14:textId="77777777" w:rsidR="000C7D78" w:rsidRPr="000C7D78" w:rsidRDefault="000C7D78" w:rsidP="000C7D78">
            <w:pPr>
              <w:jc w:val="center"/>
              <w:rPr>
                <w:sz w:val="18"/>
                <w:szCs w:val="18"/>
              </w:rPr>
            </w:pPr>
            <w:r w:rsidRPr="000C7D78">
              <w:rPr>
                <w:sz w:val="18"/>
                <w:szCs w:val="18"/>
              </w:rPr>
              <w:t>458</w:t>
            </w:r>
          </w:p>
        </w:tc>
        <w:tc>
          <w:tcPr>
            <w:tcW w:w="1132" w:type="dxa"/>
            <w:tcBorders>
              <w:top w:val="nil"/>
              <w:left w:val="nil"/>
              <w:bottom w:val="single" w:sz="4" w:space="0" w:color="auto"/>
              <w:right w:val="single" w:sz="4" w:space="0" w:color="auto"/>
            </w:tcBorders>
            <w:shd w:val="clear" w:color="auto" w:fill="auto"/>
            <w:vAlign w:val="center"/>
            <w:hideMark/>
          </w:tcPr>
          <w:p w14:paraId="38A4D10B" w14:textId="77777777" w:rsidR="000C7D78" w:rsidRPr="000C7D78" w:rsidRDefault="000C7D78" w:rsidP="000C7D78">
            <w:pPr>
              <w:jc w:val="center"/>
              <w:rPr>
                <w:sz w:val="18"/>
                <w:szCs w:val="18"/>
              </w:rPr>
            </w:pPr>
            <w:r w:rsidRPr="000C7D78">
              <w:rPr>
                <w:sz w:val="18"/>
                <w:szCs w:val="18"/>
              </w:rPr>
              <w:t>2 290</w:t>
            </w:r>
          </w:p>
        </w:tc>
        <w:tc>
          <w:tcPr>
            <w:tcW w:w="1178" w:type="dxa"/>
            <w:tcBorders>
              <w:top w:val="nil"/>
              <w:left w:val="nil"/>
              <w:bottom w:val="single" w:sz="4" w:space="0" w:color="auto"/>
              <w:right w:val="single" w:sz="4" w:space="0" w:color="auto"/>
            </w:tcBorders>
            <w:shd w:val="clear" w:color="auto" w:fill="auto"/>
            <w:vAlign w:val="center"/>
            <w:hideMark/>
          </w:tcPr>
          <w:p w14:paraId="25F455E9" w14:textId="77777777" w:rsidR="000C7D78" w:rsidRPr="000C7D78" w:rsidRDefault="000C7D78" w:rsidP="000C7D78">
            <w:pPr>
              <w:jc w:val="center"/>
              <w:rPr>
                <w:sz w:val="18"/>
                <w:szCs w:val="18"/>
              </w:rPr>
            </w:pPr>
            <w:r w:rsidRPr="000C7D78">
              <w:rPr>
                <w:sz w:val="18"/>
                <w:szCs w:val="18"/>
              </w:rPr>
              <w:t>32,81</w:t>
            </w:r>
          </w:p>
        </w:tc>
        <w:tc>
          <w:tcPr>
            <w:tcW w:w="1187" w:type="dxa"/>
            <w:tcBorders>
              <w:top w:val="nil"/>
              <w:left w:val="nil"/>
              <w:bottom w:val="single" w:sz="4" w:space="0" w:color="auto"/>
              <w:right w:val="single" w:sz="4" w:space="0" w:color="auto"/>
            </w:tcBorders>
            <w:shd w:val="clear" w:color="auto" w:fill="auto"/>
            <w:vAlign w:val="center"/>
            <w:hideMark/>
          </w:tcPr>
          <w:p w14:paraId="299086FD" w14:textId="77777777" w:rsidR="000C7D78" w:rsidRPr="000C7D78" w:rsidRDefault="000C7D78" w:rsidP="000C7D78">
            <w:pPr>
              <w:jc w:val="center"/>
              <w:rPr>
                <w:sz w:val="18"/>
                <w:szCs w:val="18"/>
              </w:rPr>
            </w:pPr>
            <w:r w:rsidRPr="000C7D78">
              <w:rPr>
                <w:sz w:val="18"/>
                <w:szCs w:val="18"/>
              </w:rPr>
              <w:t>75 134,90</w:t>
            </w:r>
          </w:p>
        </w:tc>
      </w:tr>
      <w:tr w:rsidR="000C7D78" w:rsidRPr="000C7D78" w14:paraId="4FA1FDAD" w14:textId="77777777" w:rsidTr="00293CC7">
        <w:trPr>
          <w:trHeight w:val="309"/>
        </w:trPr>
        <w:tc>
          <w:tcPr>
            <w:tcW w:w="1868" w:type="dxa"/>
            <w:tcBorders>
              <w:top w:val="nil"/>
              <w:left w:val="single" w:sz="4" w:space="0" w:color="auto"/>
              <w:bottom w:val="single" w:sz="4" w:space="0" w:color="auto"/>
              <w:right w:val="single" w:sz="4" w:space="0" w:color="auto"/>
            </w:tcBorders>
            <w:shd w:val="clear" w:color="auto" w:fill="auto"/>
            <w:vAlign w:val="center"/>
            <w:hideMark/>
          </w:tcPr>
          <w:p w14:paraId="5424ADBB" w14:textId="77777777" w:rsidR="000C7D78" w:rsidRPr="000C7D78" w:rsidRDefault="000C7D78" w:rsidP="000C7D78">
            <w:pPr>
              <w:rPr>
                <w:sz w:val="18"/>
                <w:szCs w:val="18"/>
              </w:rPr>
            </w:pPr>
            <w:proofErr w:type="spellStart"/>
            <w:r w:rsidRPr="000C7D78">
              <w:rPr>
                <w:sz w:val="18"/>
                <w:szCs w:val="18"/>
              </w:rPr>
              <w:t>с.Поперечное</w:t>
            </w:r>
            <w:proofErr w:type="spellEnd"/>
          </w:p>
        </w:tc>
        <w:tc>
          <w:tcPr>
            <w:tcW w:w="936" w:type="dxa"/>
            <w:tcBorders>
              <w:top w:val="nil"/>
              <w:left w:val="nil"/>
              <w:bottom w:val="single" w:sz="4" w:space="0" w:color="auto"/>
              <w:right w:val="single" w:sz="4" w:space="0" w:color="auto"/>
            </w:tcBorders>
            <w:shd w:val="clear" w:color="auto" w:fill="auto"/>
            <w:vAlign w:val="center"/>
            <w:hideMark/>
          </w:tcPr>
          <w:p w14:paraId="1E29D480" w14:textId="77777777" w:rsidR="000C7D78" w:rsidRPr="000C7D78" w:rsidRDefault="000C7D78" w:rsidP="000C7D78">
            <w:pPr>
              <w:jc w:val="center"/>
              <w:rPr>
                <w:sz w:val="18"/>
                <w:szCs w:val="18"/>
              </w:rPr>
            </w:pPr>
            <w:r w:rsidRPr="000C7D78">
              <w:rPr>
                <w:sz w:val="18"/>
                <w:szCs w:val="18"/>
              </w:rPr>
              <w:t>2 051,70</w:t>
            </w:r>
          </w:p>
        </w:tc>
        <w:tc>
          <w:tcPr>
            <w:tcW w:w="1351" w:type="dxa"/>
            <w:tcBorders>
              <w:top w:val="nil"/>
              <w:left w:val="nil"/>
              <w:bottom w:val="single" w:sz="4" w:space="0" w:color="auto"/>
              <w:right w:val="single" w:sz="4" w:space="0" w:color="auto"/>
            </w:tcBorders>
            <w:shd w:val="clear" w:color="auto" w:fill="auto"/>
            <w:vAlign w:val="center"/>
            <w:hideMark/>
          </w:tcPr>
          <w:p w14:paraId="45C9E5C0" w14:textId="77777777" w:rsidR="000C7D78" w:rsidRPr="000C7D78" w:rsidRDefault="000C7D78" w:rsidP="000C7D78">
            <w:pPr>
              <w:jc w:val="center"/>
              <w:rPr>
                <w:sz w:val="18"/>
                <w:szCs w:val="18"/>
              </w:rPr>
            </w:pPr>
            <w:r w:rsidRPr="000C7D78">
              <w:rPr>
                <w:sz w:val="18"/>
                <w:szCs w:val="18"/>
              </w:rPr>
              <w:t>10,00</w:t>
            </w:r>
          </w:p>
        </w:tc>
        <w:tc>
          <w:tcPr>
            <w:tcW w:w="1293" w:type="dxa"/>
            <w:tcBorders>
              <w:top w:val="nil"/>
              <w:left w:val="nil"/>
              <w:bottom w:val="single" w:sz="4" w:space="0" w:color="auto"/>
              <w:right w:val="single" w:sz="4" w:space="0" w:color="auto"/>
            </w:tcBorders>
            <w:shd w:val="clear" w:color="auto" w:fill="auto"/>
            <w:vAlign w:val="center"/>
            <w:hideMark/>
          </w:tcPr>
          <w:p w14:paraId="6D7FD9E1" w14:textId="77777777" w:rsidR="000C7D78" w:rsidRPr="000C7D78" w:rsidRDefault="000C7D78" w:rsidP="000C7D78">
            <w:pPr>
              <w:jc w:val="center"/>
              <w:rPr>
                <w:sz w:val="18"/>
                <w:szCs w:val="18"/>
              </w:rPr>
            </w:pPr>
            <w:r w:rsidRPr="000C7D78">
              <w:rPr>
                <w:sz w:val="18"/>
                <w:szCs w:val="18"/>
              </w:rPr>
              <w:t>34</w:t>
            </w:r>
          </w:p>
        </w:tc>
        <w:tc>
          <w:tcPr>
            <w:tcW w:w="1132" w:type="dxa"/>
            <w:tcBorders>
              <w:top w:val="nil"/>
              <w:left w:val="nil"/>
              <w:bottom w:val="single" w:sz="4" w:space="0" w:color="auto"/>
              <w:right w:val="single" w:sz="4" w:space="0" w:color="auto"/>
            </w:tcBorders>
            <w:shd w:val="clear" w:color="auto" w:fill="auto"/>
            <w:vAlign w:val="center"/>
            <w:hideMark/>
          </w:tcPr>
          <w:p w14:paraId="5CD6727D" w14:textId="77777777" w:rsidR="000C7D78" w:rsidRPr="000C7D78" w:rsidRDefault="000C7D78" w:rsidP="000C7D78">
            <w:pPr>
              <w:jc w:val="center"/>
              <w:rPr>
                <w:sz w:val="18"/>
                <w:szCs w:val="18"/>
              </w:rPr>
            </w:pPr>
            <w:r w:rsidRPr="000C7D78">
              <w:rPr>
                <w:sz w:val="18"/>
                <w:szCs w:val="18"/>
              </w:rPr>
              <w:t>205</w:t>
            </w:r>
          </w:p>
        </w:tc>
        <w:tc>
          <w:tcPr>
            <w:tcW w:w="1132" w:type="dxa"/>
            <w:tcBorders>
              <w:top w:val="nil"/>
              <w:left w:val="nil"/>
              <w:bottom w:val="single" w:sz="4" w:space="0" w:color="auto"/>
              <w:right w:val="single" w:sz="4" w:space="0" w:color="auto"/>
            </w:tcBorders>
            <w:shd w:val="clear" w:color="auto" w:fill="auto"/>
            <w:vAlign w:val="center"/>
            <w:hideMark/>
          </w:tcPr>
          <w:p w14:paraId="29F31907" w14:textId="77777777" w:rsidR="000C7D78" w:rsidRPr="000C7D78" w:rsidRDefault="000C7D78" w:rsidP="000C7D78">
            <w:pPr>
              <w:jc w:val="center"/>
              <w:rPr>
                <w:sz w:val="18"/>
                <w:szCs w:val="18"/>
              </w:rPr>
            </w:pPr>
            <w:r w:rsidRPr="000C7D78">
              <w:rPr>
                <w:sz w:val="18"/>
                <w:szCs w:val="18"/>
              </w:rPr>
              <w:t>6 970</w:t>
            </w:r>
          </w:p>
        </w:tc>
        <w:tc>
          <w:tcPr>
            <w:tcW w:w="1178" w:type="dxa"/>
            <w:tcBorders>
              <w:top w:val="nil"/>
              <w:left w:val="nil"/>
              <w:bottom w:val="single" w:sz="4" w:space="0" w:color="auto"/>
              <w:right w:val="single" w:sz="4" w:space="0" w:color="auto"/>
            </w:tcBorders>
            <w:shd w:val="clear" w:color="auto" w:fill="auto"/>
            <w:vAlign w:val="center"/>
            <w:hideMark/>
          </w:tcPr>
          <w:p w14:paraId="6E13DF6E" w14:textId="77777777" w:rsidR="000C7D78" w:rsidRPr="000C7D78" w:rsidRDefault="000C7D78" w:rsidP="000C7D78">
            <w:pPr>
              <w:jc w:val="center"/>
              <w:rPr>
                <w:sz w:val="18"/>
                <w:szCs w:val="18"/>
              </w:rPr>
            </w:pPr>
            <w:r w:rsidRPr="000C7D78">
              <w:rPr>
                <w:sz w:val="18"/>
                <w:szCs w:val="18"/>
              </w:rPr>
              <w:t>32,81</w:t>
            </w:r>
          </w:p>
        </w:tc>
        <w:tc>
          <w:tcPr>
            <w:tcW w:w="1187" w:type="dxa"/>
            <w:tcBorders>
              <w:top w:val="nil"/>
              <w:left w:val="nil"/>
              <w:bottom w:val="single" w:sz="4" w:space="0" w:color="auto"/>
              <w:right w:val="single" w:sz="4" w:space="0" w:color="auto"/>
            </w:tcBorders>
            <w:shd w:val="clear" w:color="auto" w:fill="auto"/>
            <w:vAlign w:val="center"/>
            <w:hideMark/>
          </w:tcPr>
          <w:p w14:paraId="0B6F8084" w14:textId="77777777" w:rsidR="000C7D78" w:rsidRPr="000C7D78" w:rsidRDefault="000C7D78" w:rsidP="000C7D78">
            <w:pPr>
              <w:jc w:val="center"/>
              <w:rPr>
                <w:sz w:val="18"/>
                <w:szCs w:val="18"/>
              </w:rPr>
            </w:pPr>
            <w:r w:rsidRPr="000C7D78">
              <w:rPr>
                <w:sz w:val="18"/>
                <w:szCs w:val="18"/>
              </w:rPr>
              <w:t>228 685,70</w:t>
            </w:r>
          </w:p>
        </w:tc>
      </w:tr>
      <w:tr w:rsidR="000C7D78" w:rsidRPr="000C7D78" w14:paraId="4F7B5FB9" w14:textId="77777777" w:rsidTr="00293CC7">
        <w:trPr>
          <w:trHeight w:val="309"/>
        </w:trPr>
        <w:tc>
          <w:tcPr>
            <w:tcW w:w="1868" w:type="dxa"/>
            <w:tcBorders>
              <w:top w:val="nil"/>
              <w:left w:val="single" w:sz="4" w:space="0" w:color="auto"/>
              <w:bottom w:val="single" w:sz="4" w:space="0" w:color="auto"/>
              <w:right w:val="single" w:sz="4" w:space="0" w:color="auto"/>
            </w:tcBorders>
            <w:shd w:val="clear" w:color="auto" w:fill="auto"/>
            <w:vAlign w:val="center"/>
            <w:hideMark/>
          </w:tcPr>
          <w:p w14:paraId="148DB8C2" w14:textId="77777777" w:rsidR="000C7D78" w:rsidRPr="000C7D78" w:rsidRDefault="000C7D78" w:rsidP="000C7D78">
            <w:pPr>
              <w:rPr>
                <w:sz w:val="18"/>
                <w:szCs w:val="18"/>
              </w:rPr>
            </w:pPr>
            <w:proofErr w:type="spellStart"/>
            <w:r w:rsidRPr="000C7D78">
              <w:rPr>
                <w:sz w:val="18"/>
                <w:szCs w:val="18"/>
              </w:rPr>
              <w:t>п.Линейный</w:t>
            </w:r>
            <w:proofErr w:type="spellEnd"/>
          </w:p>
        </w:tc>
        <w:tc>
          <w:tcPr>
            <w:tcW w:w="936" w:type="dxa"/>
            <w:tcBorders>
              <w:top w:val="nil"/>
              <w:left w:val="nil"/>
              <w:bottom w:val="single" w:sz="4" w:space="0" w:color="auto"/>
              <w:right w:val="single" w:sz="4" w:space="0" w:color="auto"/>
            </w:tcBorders>
            <w:shd w:val="clear" w:color="auto" w:fill="auto"/>
            <w:vAlign w:val="center"/>
            <w:hideMark/>
          </w:tcPr>
          <w:p w14:paraId="1BF594F7" w14:textId="77777777" w:rsidR="000C7D78" w:rsidRPr="000C7D78" w:rsidRDefault="000C7D78" w:rsidP="000C7D78">
            <w:pPr>
              <w:jc w:val="center"/>
              <w:rPr>
                <w:sz w:val="18"/>
                <w:szCs w:val="18"/>
              </w:rPr>
            </w:pPr>
            <w:r w:rsidRPr="000C7D78">
              <w:rPr>
                <w:sz w:val="18"/>
                <w:szCs w:val="18"/>
              </w:rPr>
              <w:t>120,46</w:t>
            </w:r>
          </w:p>
        </w:tc>
        <w:tc>
          <w:tcPr>
            <w:tcW w:w="1351" w:type="dxa"/>
            <w:tcBorders>
              <w:top w:val="nil"/>
              <w:left w:val="nil"/>
              <w:bottom w:val="single" w:sz="4" w:space="0" w:color="auto"/>
              <w:right w:val="single" w:sz="4" w:space="0" w:color="auto"/>
            </w:tcBorders>
            <w:shd w:val="clear" w:color="auto" w:fill="auto"/>
            <w:vAlign w:val="center"/>
            <w:hideMark/>
          </w:tcPr>
          <w:p w14:paraId="37607AD5" w14:textId="77777777" w:rsidR="000C7D78" w:rsidRPr="000C7D78" w:rsidRDefault="000C7D78" w:rsidP="000C7D78">
            <w:pPr>
              <w:jc w:val="center"/>
              <w:rPr>
                <w:sz w:val="18"/>
                <w:szCs w:val="18"/>
              </w:rPr>
            </w:pPr>
            <w:r w:rsidRPr="000C7D78">
              <w:rPr>
                <w:sz w:val="18"/>
                <w:szCs w:val="18"/>
              </w:rPr>
              <w:t>10,00</w:t>
            </w:r>
          </w:p>
        </w:tc>
        <w:tc>
          <w:tcPr>
            <w:tcW w:w="1293" w:type="dxa"/>
            <w:tcBorders>
              <w:top w:val="nil"/>
              <w:left w:val="nil"/>
              <w:bottom w:val="single" w:sz="4" w:space="0" w:color="auto"/>
              <w:right w:val="single" w:sz="4" w:space="0" w:color="auto"/>
            </w:tcBorders>
            <w:shd w:val="clear" w:color="auto" w:fill="auto"/>
            <w:vAlign w:val="center"/>
            <w:hideMark/>
          </w:tcPr>
          <w:p w14:paraId="0B551293" w14:textId="77777777" w:rsidR="000C7D78" w:rsidRPr="000C7D78" w:rsidRDefault="000C7D78" w:rsidP="000C7D78">
            <w:pPr>
              <w:jc w:val="center"/>
              <w:rPr>
                <w:sz w:val="18"/>
                <w:szCs w:val="18"/>
              </w:rPr>
            </w:pPr>
            <w:r w:rsidRPr="000C7D78">
              <w:rPr>
                <w:sz w:val="18"/>
                <w:szCs w:val="18"/>
              </w:rPr>
              <w:t>30</w:t>
            </w:r>
          </w:p>
        </w:tc>
        <w:tc>
          <w:tcPr>
            <w:tcW w:w="1132" w:type="dxa"/>
            <w:tcBorders>
              <w:top w:val="nil"/>
              <w:left w:val="nil"/>
              <w:bottom w:val="single" w:sz="4" w:space="0" w:color="auto"/>
              <w:right w:val="single" w:sz="4" w:space="0" w:color="auto"/>
            </w:tcBorders>
            <w:shd w:val="clear" w:color="auto" w:fill="auto"/>
            <w:vAlign w:val="center"/>
            <w:hideMark/>
          </w:tcPr>
          <w:p w14:paraId="59B65908" w14:textId="77777777" w:rsidR="000C7D78" w:rsidRPr="000C7D78" w:rsidRDefault="000C7D78" w:rsidP="000C7D78">
            <w:pPr>
              <w:jc w:val="center"/>
              <w:rPr>
                <w:sz w:val="18"/>
                <w:szCs w:val="18"/>
              </w:rPr>
            </w:pPr>
            <w:r w:rsidRPr="000C7D78">
              <w:rPr>
                <w:sz w:val="18"/>
                <w:szCs w:val="18"/>
              </w:rPr>
              <w:t>12</w:t>
            </w:r>
          </w:p>
        </w:tc>
        <w:tc>
          <w:tcPr>
            <w:tcW w:w="1132" w:type="dxa"/>
            <w:tcBorders>
              <w:top w:val="nil"/>
              <w:left w:val="nil"/>
              <w:bottom w:val="single" w:sz="4" w:space="0" w:color="auto"/>
              <w:right w:val="single" w:sz="4" w:space="0" w:color="auto"/>
            </w:tcBorders>
            <w:shd w:val="clear" w:color="auto" w:fill="auto"/>
            <w:vAlign w:val="center"/>
            <w:hideMark/>
          </w:tcPr>
          <w:p w14:paraId="43827A9F" w14:textId="77777777" w:rsidR="000C7D78" w:rsidRPr="000C7D78" w:rsidRDefault="000C7D78" w:rsidP="000C7D78">
            <w:pPr>
              <w:jc w:val="center"/>
              <w:rPr>
                <w:sz w:val="18"/>
                <w:szCs w:val="18"/>
              </w:rPr>
            </w:pPr>
            <w:r w:rsidRPr="000C7D78">
              <w:rPr>
                <w:sz w:val="18"/>
                <w:szCs w:val="18"/>
              </w:rPr>
              <w:t>360</w:t>
            </w:r>
          </w:p>
        </w:tc>
        <w:tc>
          <w:tcPr>
            <w:tcW w:w="1178" w:type="dxa"/>
            <w:tcBorders>
              <w:top w:val="nil"/>
              <w:left w:val="nil"/>
              <w:bottom w:val="single" w:sz="4" w:space="0" w:color="auto"/>
              <w:right w:val="single" w:sz="4" w:space="0" w:color="auto"/>
            </w:tcBorders>
            <w:shd w:val="clear" w:color="auto" w:fill="auto"/>
            <w:vAlign w:val="center"/>
            <w:hideMark/>
          </w:tcPr>
          <w:p w14:paraId="7FA7031E" w14:textId="77777777" w:rsidR="000C7D78" w:rsidRPr="000C7D78" w:rsidRDefault="000C7D78" w:rsidP="000C7D78">
            <w:pPr>
              <w:jc w:val="center"/>
              <w:rPr>
                <w:sz w:val="18"/>
                <w:szCs w:val="18"/>
              </w:rPr>
            </w:pPr>
            <w:r w:rsidRPr="000C7D78">
              <w:rPr>
                <w:sz w:val="18"/>
                <w:szCs w:val="18"/>
              </w:rPr>
              <w:t>32,81</w:t>
            </w:r>
          </w:p>
        </w:tc>
        <w:tc>
          <w:tcPr>
            <w:tcW w:w="1187" w:type="dxa"/>
            <w:tcBorders>
              <w:top w:val="nil"/>
              <w:left w:val="nil"/>
              <w:bottom w:val="single" w:sz="4" w:space="0" w:color="auto"/>
              <w:right w:val="single" w:sz="4" w:space="0" w:color="auto"/>
            </w:tcBorders>
            <w:shd w:val="clear" w:color="auto" w:fill="auto"/>
            <w:vAlign w:val="center"/>
            <w:hideMark/>
          </w:tcPr>
          <w:p w14:paraId="452FA28A" w14:textId="77777777" w:rsidR="000C7D78" w:rsidRPr="000C7D78" w:rsidRDefault="000C7D78" w:rsidP="000C7D78">
            <w:pPr>
              <w:jc w:val="center"/>
              <w:rPr>
                <w:sz w:val="18"/>
                <w:szCs w:val="18"/>
              </w:rPr>
            </w:pPr>
            <w:r w:rsidRPr="000C7D78">
              <w:rPr>
                <w:sz w:val="18"/>
                <w:szCs w:val="18"/>
              </w:rPr>
              <w:t>11 811,60</w:t>
            </w:r>
          </w:p>
        </w:tc>
      </w:tr>
      <w:tr w:rsidR="000C7D78" w:rsidRPr="000C7D78" w14:paraId="2D3A0CFF" w14:textId="77777777" w:rsidTr="00293CC7">
        <w:trPr>
          <w:trHeight w:val="309"/>
        </w:trPr>
        <w:tc>
          <w:tcPr>
            <w:tcW w:w="1868" w:type="dxa"/>
            <w:tcBorders>
              <w:top w:val="nil"/>
              <w:left w:val="single" w:sz="4" w:space="0" w:color="auto"/>
              <w:bottom w:val="single" w:sz="4" w:space="0" w:color="auto"/>
              <w:right w:val="single" w:sz="4" w:space="0" w:color="auto"/>
            </w:tcBorders>
            <w:shd w:val="clear" w:color="auto" w:fill="auto"/>
            <w:vAlign w:val="center"/>
            <w:hideMark/>
          </w:tcPr>
          <w:p w14:paraId="4B142302" w14:textId="77777777" w:rsidR="000C7D78" w:rsidRPr="000C7D78" w:rsidRDefault="000C7D78" w:rsidP="000C7D78">
            <w:pPr>
              <w:rPr>
                <w:sz w:val="18"/>
                <w:szCs w:val="18"/>
              </w:rPr>
            </w:pPr>
            <w:r w:rsidRPr="000C7D78">
              <w:rPr>
                <w:sz w:val="18"/>
                <w:szCs w:val="18"/>
              </w:rPr>
              <w:t>ст.Юрга-2</w:t>
            </w:r>
          </w:p>
        </w:tc>
        <w:tc>
          <w:tcPr>
            <w:tcW w:w="936" w:type="dxa"/>
            <w:tcBorders>
              <w:top w:val="nil"/>
              <w:left w:val="nil"/>
              <w:bottom w:val="single" w:sz="4" w:space="0" w:color="auto"/>
              <w:right w:val="single" w:sz="4" w:space="0" w:color="auto"/>
            </w:tcBorders>
            <w:shd w:val="clear" w:color="auto" w:fill="auto"/>
            <w:vAlign w:val="center"/>
            <w:hideMark/>
          </w:tcPr>
          <w:p w14:paraId="5E8FE5A8" w14:textId="77777777" w:rsidR="000C7D78" w:rsidRPr="000C7D78" w:rsidRDefault="000C7D78" w:rsidP="000C7D78">
            <w:pPr>
              <w:jc w:val="center"/>
              <w:rPr>
                <w:sz w:val="18"/>
                <w:szCs w:val="18"/>
              </w:rPr>
            </w:pPr>
            <w:r w:rsidRPr="000C7D78">
              <w:rPr>
                <w:sz w:val="18"/>
                <w:szCs w:val="18"/>
              </w:rPr>
              <w:t>8 232,96</w:t>
            </w:r>
          </w:p>
        </w:tc>
        <w:tc>
          <w:tcPr>
            <w:tcW w:w="1351" w:type="dxa"/>
            <w:tcBorders>
              <w:top w:val="nil"/>
              <w:left w:val="nil"/>
              <w:bottom w:val="single" w:sz="4" w:space="0" w:color="auto"/>
              <w:right w:val="single" w:sz="4" w:space="0" w:color="auto"/>
            </w:tcBorders>
            <w:shd w:val="clear" w:color="auto" w:fill="auto"/>
            <w:vAlign w:val="center"/>
            <w:hideMark/>
          </w:tcPr>
          <w:p w14:paraId="516A4761" w14:textId="77777777" w:rsidR="000C7D78" w:rsidRPr="000C7D78" w:rsidRDefault="000C7D78" w:rsidP="000C7D78">
            <w:pPr>
              <w:jc w:val="center"/>
              <w:rPr>
                <w:sz w:val="18"/>
                <w:szCs w:val="18"/>
              </w:rPr>
            </w:pPr>
            <w:r w:rsidRPr="000C7D78">
              <w:rPr>
                <w:sz w:val="18"/>
                <w:szCs w:val="18"/>
              </w:rPr>
              <w:t>10,00</w:t>
            </w:r>
          </w:p>
        </w:tc>
        <w:tc>
          <w:tcPr>
            <w:tcW w:w="1293" w:type="dxa"/>
            <w:tcBorders>
              <w:top w:val="nil"/>
              <w:left w:val="nil"/>
              <w:bottom w:val="single" w:sz="4" w:space="0" w:color="auto"/>
              <w:right w:val="single" w:sz="4" w:space="0" w:color="auto"/>
            </w:tcBorders>
            <w:shd w:val="clear" w:color="auto" w:fill="auto"/>
            <w:vAlign w:val="center"/>
            <w:hideMark/>
          </w:tcPr>
          <w:p w14:paraId="75413CE9" w14:textId="77777777" w:rsidR="000C7D78" w:rsidRPr="000C7D78" w:rsidRDefault="000C7D78" w:rsidP="000C7D78">
            <w:pPr>
              <w:jc w:val="center"/>
              <w:rPr>
                <w:sz w:val="18"/>
                <w:szCs w:val="18"/>
              </w:rPr>
            </w:pPr>
            <w:r w:rsidRPr="000C7D78">
              <w:rPr>
                <w:sz w:val="18"/>
                <w:szCs w:val="18"/>
              </w:rPr>
              <w:t>34</w:t>
            </w:r>
          </w:p>
        </w:tc>
        <w:tc>
          <w:tcPr>
            <w:tcW w:w="1132" w:type="dxa"/>
            <w:tcBorders>
              <w:top w:val="nil"/>
              <w:left w:val="nil"/>
              <w:bottom w:val="single" w:sz="4" w:space="0" w:color="auto"/>
              <w:right w:val="single" w:sz="4" w:space="0" w:color="auto"/>
            </w:tcBorders>
            <w:shd w:val="clear" w:color="auto" w:fill="auto"/>
            <w:vAlign w:val="center"/>
            <w:hideMark/>
          </w:tcPr>
          <w:p w14:paraId="62CAAD54" w14:textId="77777777" w:rsidR="000C7D78" w:rsidRPr="000C7D78" w:rsidRDefault="000C7D78" w:rsidP="000C7D78">
            <w:pPr>
              <w:jc w:val="center"/>
              <w:rPr>
                <w:sz w:val="18"/>
                <w:szCs w:val="18"/>
              </w:rPr>
            </w:pPr>
            <w:r w:rsidRPr="000C7D78">
              <w:rPr>
                <w:sz w:val="18"/>
                <w:szCs w:val="18"/>
              </w:rPr>
              <w:t>823</w:t>
            </w:r>
          </w:p>
        </w:tc>
        <w:tc>
          <w:tcPr>
            <w:tcW w:w="1132" w:type="dxa"/>
            <w:tcBorders>
              <w:top w:val="nil"/>
              <w:left w:val="nil"/>
              <w:bottom w:val="single" w:sz="4" w:space="0" w:color="auto"/>
              <w:right w:val="single" w:sz="4" w:space="0" w:color="auto"/>
            </w:tcBorders>
            <w:shd w:val="clear" w:color="auto" w:fill="auto"/>
            <w:vAlign w:val="center"/>
            <w:hideMark/>
          </w:tcPr>
          <w:p w14:paraId="146864EE" w14:textId="77777777" w:rsidR="000C7D78" w:rsidRPr="000C7D78" w:rsidRDefault="000C7D78" w:rsidP="000C7D78">
            <w:pPr>
              <w:jc w:val="center"/>
              <w:rPr>
                <w:sz w:val="18"/>
                <w:szCs w:val="18"/>
              </w:rPr>
            </w:pPr>
            <w:r w:rsidRPr="000C7D78">
              <w:rPr>
                <w:sz w:val="18"/>
                <w:szCs w:val="18"/>
              </w:rPr>
              <w:t>27 982</w:t>
            </w:r>
          </w:p>
        </w:tc>
        <w:tc>
          <w:tcPr>
            <w:tcW w:w="1178" w:type="dxa"/>
            <w:tcBorders>
              <w:top w:val="nil"/>
              <w:left w:val="nil"/>
              <w:bottom w:val="single" w:sz="4" w:space="0" w:color="auto"/>
              <w:right w:val="single" w:sz="4" w:space="0" w:color="auto"/>
            </w:tcBorders>
            <w:shd w:val="clear" w:color="auto" w:fill="auto"/>
            <w:vAlign w:val="center"/>
            <w:hideMark/>
          </w:tcPr>
          <w:p w14:paraId="03F4CA24" w14:textId="77777777" w:rsidR="000C7D78" w:rsidRPr="000C7D78" w:rsidRDefault="000C7D78" w:rsidP="000C7D78">
            <w:pPr>
              <w:jc w:val="center"/>
              <w:rPr>
                <w:sz w:val="18"/>
                <w:szCs w:val="18"/>
              </w:rPr>
            </w:pPr>
            <w:r w:rsidRPr="000C7D78">
              <w:rPr>
                <w:sz w:val="18"/>
                <w:szCs w:val="18"/>
              </w:rPr>
              <w:t>32,81</w:t>
            </w:r>
          </w:p>
        </w:tc>
        <w:tc>
          <w:tcPr>
            <w:tcW w:w="1187" w:type="dxa"/>
            <w:tcBorders>
              <w:top w:val="nil"/>
              <w:left w:val="nil"/>
              <w:bottom w:val="single" w:sz="4" w:space="0" w:color="auto"/>
              <w:right w:val="single" w:sz="4" w:space="0" w:color="auto"/>
            </w:tcBorders>
            <w:shd w:val="clear" w:color="auto" w:fill="auto"/>
            <w:vAlign w:val="center"/>
            <w:hideMark/>
          </w:tcPr>
          <w:p w14:paraId="60FB8C16" w14:textId="77777777" w:rsidR="000C7D78" w:rsidRPr="000C7D78" w:rsidRDefault="000C7D78" w:rsidP="000C7D78">
            <w:pPr>
              <w:jc w:val="center"/>
              <w:rPr>
                <w:sz w:val="18"/>
                <w:szCs w:val="18"/>
              </w:rPr>
            </w:pPr>
            <w:r w:rsidRPr="000C7D78">
              <w:rPr>
                <w:sz w:val="18"/>
                <w:szCs w:val="18"/>
              </w:rPr>
              <w:t>918 089,42</w:t>
            </w:r>
          </w:p>
        </w:tc>
      </w:tr>
      <w:tr w:rsidR="000C7D78" w:rsidRPr="000C7D78" w14:paraId="745CB483" w14:textId="77777777" w:rsidTr="00293CC7">
        <w:trPr>
          <w:trHeight w:val="309"/>
        </w:trPr>
        <w:tc>
          <w:tcPr>
            <w:tcW w:w="1868" w:type="dxa"/>
            <w:tcBorders>
              <w:top w:val="nil"/>
              <w:left w:val="single" w:sz="4" w:space="0" w:color="auto"/>
              <w:bottom w:val="single" w:sz="4" w:space="0" w:color="auto"/>
              <w:right w:val="single" w:sz="4" w:space="0" w:color="auto"/>
            </w:tcBorders>
            <w:shd w:val="clear" w:color="auto" w:fill="auto"/>
            <w:vAlign w:val="center"/>
            <w:hideMark/>
          </w:tcPr>
          <w:p w14:paraId="271166C8" w14:textId="77777777" w:rsidR="000C7D78" w:rsidRPr="000C7D78" w:rsidRDefault="000C7D78" w:rsidP="000C7D78">
            <w:pPr>
              <w:rPr>
                <w:sz w:val="18"/>
                <w:szCs w:val="18"/>
              </w:rPr>
            </w:pPr>
            <w:proofErr w:type="spellStart"/>
            <w:r w:rsidRPr="000C7D78">
              <w:rPr>
                <w:sz w:val="18"/>
                <w:szCs w:val="18"/>
              </w:rPr>
              <w:t>д.Зимник</w:t>
            </w:r>
            <w:proofErr w:type="spellEnd"/>
          </w:p>
        </w:tc>
        <w:tc>
          <w:tcPr>
            <w:tcW w:w="936" w:type="dxa"/>
            <w:tcBorders>
              <w:top w:val="nil"/>
              <w:left w:val="nil"/>
              <w:bottom w:val="single" w:sz="4" w:space="0" w:color="auto"/>
              <w:right w:val="single" w:sz="4" w:space="0" w:color="auto"/>
            </w:tcBorders>
            <w:shd w:val="clear" w:color="auto" w:fill="auto"/>
            <w:vAlign w:val="center"/>
            <w:hideMark/>
          </w:tcPr>
          <w:p w14:paraId="61A0DFD2" w14:textId="77777777" w:rsidR="000C7D78" w:rsidRPr="000C7D78" w:rsidRDefault="000C7D78" w:rsidP="000C7D78">
            <w:pPr>
              <w:jc w:val="center"/>
              <w:rPr>
                <w:sz w:val="18"/>
                <w:szCs w:val="18"/>
              </w:rPr>
            </w:pPr>
            <w:r w:rsidRPr="000C7D78">
              <w:rPr>
                <w:sz w:val="18"/>
                <w:szCs w:val="18"/>
              </w:rPr>
              <w:t>1 094,09</w:t>
            </w:r>
          </w:p>
        </w:tc>
        <w:tc>
          <w:tcPr>
            <w:tcW w:w="1351" w:type="dxa"/>
            <w:tcBorders>
              <w:top w:val="nil"/>
              <w:left w:val="nil"/>
              <w:bottom w:val="single" w:sz="4" w:space="0" w:color="auto"/>
              <w:right w:val="single" w:sz="4" w:space="0" w:color="auto"/>
            </w:tcBorders>
            <w:shd w:val="clear" w:color="auto" w:fill="auto"/>
            <w:vAlign w:val="center"/>
            <w:hideMark/>
          </w:tcPr>
          <w:p w14:paraId="73B75AF8" w14:textId="77777777" w:rsidR="000C7D78" w:rsidRPr="000C7D78" w:rsidRDefault="000C7D78" w:rsidP="000C7D78">
            <w:pPr>
              <w:jc w:val="center"/>
              <w:rPr>
                <w:sz w:val="18"/>
                <w:szCs w:val="18"/>
              </w:rPr>
            </w:pPr>
            <w:r w:rsidRPr="000C7D78">
              <w:rPr>
                <w:sz w:val="18"/>
                <w:szCs w:val="18"/>
              </w:rPr>
              <w:t>10,00</w:t>
            </w:r>
          </w:p>
        </w:tc>
        <w:tc>
          <w:tcPr>
            <w:tcW w:w="1293" w:type="dxa"/>
            <w:tcBorders>
              <w:top w:val="nil"/>
              <w:left w:val="nil"/>
              <w:bottom w:val="single" w:sz="4" w:space="0" w:color="auto"/>
              <w:right w:val="single" w:sz="4" w:space="0" w:color="auto"/>
            </w:tcBorders>
            <w:shd w:val="clear" w:color="auto" w:fill="auto"/>
            <w:vAlign w:val="center"/>
            <w:hideMark/>
          </w:tcPr>
          <w:p w14:paraId="5C29DA92" w14:textId="77777777" w:rsidR="000C7D78" w:rsidRPr="000C7D78" w:rsidRDefault="000C7D78" w:rsidP="000C7D78">
            <w:pPr>
              <w:jc w:val="center"/>
              <w:rPr>
                <w:sz w:val="18"/>
                <w:szCs w:val="18"/>
              </w:rPr>
            </w:pPr>
            <w:r w:rsidRPr="000C7D78">
              <w:rPr>
                <w:sz w:val="18"/>
                <w:szCs w:val="18"/>
              </w:rPr>
              <w:t>18</w:t>
            </w:r>
          </w:p>
        </w:tc>
        <w:tc>
          <w:tcPr>
            <w:tcW w:w="1132" w:type="dxa"/>
            <w:tcBorders>
              <w:top w:val="nil"/>
              <w:left w:val="nil"/>
              <w:bottom w:val="single" w:sz="4" w:space="0" w:color="auto"/>
              <w:right w:val="single" w:sz="4" w:space="0" w:color="auto"/>
            </w:tcBorders>
            <w:shd w:val="clear" w:color="auto" w:fill="auto"/>
            <w:vAlign w:val="center"/>
            <w:hideMark/>
          </w:tcPr>
          <w:p w14:paraId="4CB30441" w14:textId="77777777" w:rsidR="000C7D78" w:rsidRPr="000C7D78" w:rsidRDefault="000C7D78" w:rsidP="000C7D78">
            <w:pPr>
              <w:jc w:val="center"/>
              <w:rPr>
                <w:sz w:val="18"/>
                <w:szCs w:val="18"/>
              </w:rPr>
            </w:pPr>
            <w:r w:rsidRPr="000C7D78">
              <w:rPr>
                <w:sz w:val="18"/>
                <w:szCs w:val="18"/>
              </w:rPr>
              <w:t>109</w:t>
            </w:r>
          </w:p>
        </w:tc>
        <w:tc>
          <w:tcPr>
            <w:tcW w:w="1132" w:type="dxa"/>
            <w:tcBorders>
              <w:top w:val="nil"/>
              <w:left w:val="nil"/>
              <w:bottom w:val="single" w:sz="4" w:space="0" w:color="auto"/>
              <w:right w:val="single" w:sz="4" w:space="0" w:color="auto"/>
            </w:tcBorders>
            <w:shd w:val="clear" w:color="auto" w:fill="auto"/>
            <w:vAlign w:val="center"/>
            <w:hideMark/>
          </w:tcPr>
          <w:p w14:paraId="0AB71D10" w14:textId="77777777" w:rsidR="000C7D78" w:rsidRPr="000C7D78" w:rsidRDefault="000C7D78" w:rsidP="000C7D78">
            <w:pPr>
              <w:jc w:val="center"/>
              <w:rPr>
                <w:sz w:val="18"/>
                <w:szCs w:val="18"/>
              </w:rPr>
            </w:pPr>
            <w:r w:rsidRPr="000C7D78">
              <w:rPr>
                <w:sz w:val="18"/>
                <w:szCs w:val="18"/>
              </w:rPr>
              <w:t>1 962</w:t>
            </w:r>
          </w:p>
        </w:tc>
        <w:tc>
          <w:tcPr>
            <w:tcW w:w="1178" w:type="dxa"/>
            <w:tcBorders>
              <w:top w:val="nil"/>
              <w:left w:val="nil"/>
              <w:bottom w:val="single" w:sz="4" w:space="0" w:color="auto"/>
              <w:right w:val="single" w:sz="4" w:space="0" w:color="auto"/>
            </w:tcBorders>
            <w:shd w:val="clear" w:color="auto" w:fill="auto"/>
            <w:vAlign w:val="center"/>
            <w:hideMark/>
          </w:tcPr>
          <w:p w14:paraId="2DE2B46C" w14:textId="77777777" w:rsidR="000C7D78" w:rsidRPr="000C7D78" w:rsidRDefault="000C7D78" w:rsidP="000C7D78">
            <w:pPr>
              <w:jc w:val="center"/>
              <w:rPr>
                <w:sz w:val="18"/>
                <w:szCs w:val="18"/>
              </w:rPr>
            </w:pPr>
            <w:r w:rsidRPr="000C7D78">
              <w:rPr>
                <w:sz w:val="18"/>
                <w:szCs w:val="18"/>
              </w:rPr>
              <w:t>32,81</w:t>
            </w:r>
          </w:p>
        </w:tc>
        <w:tc>
          <w:tcPr>
            <w:tcW w:w="1187" w:type="dxa"/>
            <w:tcBorders>
              <w:top w:val="nil"/>
              <w:left w:val="nil"/>
              <w:bottom w:val="single" w:sz="4" w:space="0" w:color="auto"/>
              <w:right w:val="single" w:sz="4" w:space="0" w:color="auto"/>
            </w:tcBorders>
            <w:shd w:val="clear" w:color="auto" w:fill="auto"/>
            <w:vAlign w:val="center"/>
            <w:hideMark/>
          </w:tcPr>
          <w:p w14:paraId="6D306341" w14:textId="77777777" w:rsidR="000C7D78" w:rsidRPr="000C7D78" w:rsidRDefault="000C7D78" w:rsidP="000C7D78">
            <w:pPr>
              <w:jc w:val="center"/>
              <w:rPr>
                <w:sz w:val="18"/>
                <w:szCs w:val="18"/>
              </w:rPr>
            </w:pPr>
            <w:r w:rsidRPr="000C7D78">
              <w:rPr>
                <w:sz w:val="18"/>
                <w:szCs w:val="18"/>
              </w:rPr>
              <w:t>64 373,22</w:t>
            </w:r>
          </w:p>
        </w:tc>
      </w:tr>
      <w:tr w:rsidR="000C7D78" w:rsidRPr="000C7D78" w14:paraId="4977179F" w14:textId="77777777" w:rsidTr="00293CC7">
        <w:trPr>
          <w:trHeight w:val="309"/>
        </w:trPr>
        <w:tc>
          <w:tcPr>
            <w:tcW w:w="1868" w:type="dxa"/>
            <w:tcBorders>
              <w:top w:val="nil"/>
              <w:left w:val="single" w:sz="4" w:space="0" w:color="auto"/>
              <w:bottom w:val="single" w:sz="4" w:space="0" w:color="auto"/>
              <w:right w:val="single" w:sz="4" w:space="0" w:color="auto"/>
            </w:tcBorders>
            <w:shd w:val="clear" w:color="auto" w:fill="auto"/>
            <w:vAlign w:val="center"/>
            <w:hideMark/>
          </w:tcPr>
          <w:p w14:paraId="23860831" w14:textId="77777777" w:rsidR="000C7D78" w:rsidRPr="000C7D78" w:rsidRDefault="000C7D78" w:rsidP="000C7D78">
            <w:pPr>
              <w:rPr>
                <w:sz w:val="18"/>
                <w:szCs w:val="18"/>
              </w:rPr>
            </w:pPr>
            <w:proofErr w:type="spellStart"/>
            <w:r w:rsidRPr="000C7D78">
              <w:rPr>
                <w:sz w:val="18"/>
                <w:szCs w:val="18"/>
              </w:rPr>
              <w:t>д.Л-Асаново</w:t>
            </w:r>
            <w:proofErr w:type="spellEnd"/>
          </w:p>
        </w:tc>
        <w:tc>
          <w:tcPr>
            <w:tcW w:w="936" w:type="dxa"/>
            <w:tcBorders>
              <w:top w:val="nil"/>
              <w:left w:val="nil"/>
              <w:bottom w:val="single" w:sz="4" w:space="0" w:color="auto"/>
              <w:right w:val="single" w:sz="4" w:space="0" w:color="auto"/>
            </w:tcBorders>
            <w:shd w:val="clear" w:color="auto" w:fill="auto"/>
            <w:vAlign w:val="center"/>
            <w:hideMark/>
          </w:tcPr>
          <w:p w14:paraId="67F50A5A" w14:textId="77777777" w:rsidR="000C7D78" w:rsidRPr="000C7D78" w:rsidRDefault="000C7D78" w:rsidP="000C7D78">
            <w:pPr>
              <w:jc w:val="center"/>
              <w:rPr>
                <w:sz w:val="18"/>
                <w:szCs w:val="18"/>
              </w:rPr>
            </w:pPr>
            <w:r w:rsidRPr="000C7D78">
              <w:rPr>
                <w:sz w:val="18"/>
                <w:szCs w:val="18"/>
              </w:rPr>
              <w:t>720,42</w:t>
            </w:r>
          </w:p>
        </w:tc>
        <w:tc>
          <w:tcPr>
            <w:tcW w:w="1351" w:type="dxa"/>
            <w:tcBorders>
              <w:top w:val="nil"/>
              <w:left w:val="nil"/>
              <w:bottom w:val="single" w:sz="4" w:space="0" w:color="auto"/>
              <w:right w:val="single" w:sz="4" w:space="0" w:color="auto"/>
            </w:tcBorders>
            <w:shd w:val="clear" w:color="auto" w:fill="auto"/>
            <w:vAlign w:val="center"/>
            <w:hideMark/>
          </w:tcPr>
          <w:p w14:paraId="3E9B14A2" w14:textId="77777777" w:rsidR="000C7D78" w:rsidRPr="000C7D78" w:rsidRDefault="000C7D78" w:rsidP="000C7D78">
            <w:pPr>
              <w:jc w:val="center"/>
              <w:rPr>
                <w:sz w:val="18"/>
                <w:szCs w:val="18"/>
              </w:rPr>
            </w:pPr>
            <w:r w:rsidRPr="000C7D78">
              <w:rPr>
                <w:sz w:val="18"/>
                <w:szCs w:val="18"/>
              </w:rPr>
              <w:t>10,00</w:t>
            </w:r>
          </w:p>
        </w:tc>
        <w:tc>
          <w:tcPr>
            <w:tcW w:w="1293" w:type="dxa"/>
            <w:tcBorders>
              <w:top w:val="nil"/>
              <w:left w:val="nil"/>
              <w:bottom w:val="single" w:sz="4" w:space="0" w:color="auto"/>
              <w:right w:val="single" w:sz="4" w:space="0" w:color="auto"/>
            </w:tcBorders>
            <w:shd w:val="clear" w:color="auto" w:fill="auto"/>
            <w:vAlign w:val="center"/>
            <w:hideMark/>
          </w:tcPr>
          <w:p w14:paraId="5E7360F1" w14:textId="77777777" w:rsidR="000C7D78" w:rsidRPr="000C7D78" w:rsidRDefault="000C7D78" w:rsidP="000C7D78">
            <w:pPr>
              <w:jc w:val="center"/>
              <w:rPr>
                <w:sz w:val="18"/>
                <w:szCs w:val="18"/>
              </w:rPr>
            </w:pPr>
            <w:r w:rsidRPr="000C7D78">
              <w:rPr>
                <w:sz w:val="18"/>
                <w:szCs w:val="18"/>
              </w:rPr>
              <w:t>72</w:t>
            </w:r>
          </w:p>
        </w:tc>
        <w:tc>
          <w:tcPr>
            <w:tcW w:w="1132" w:type="dxa"/>
            <w:tcBorders>
              <w:top w:val="nil"/>
              <w:left w:val="nil"/>
              <w:bottom w:val="single" w:sz="4" w:space="0" w:color="auto"/>
              <w:right w:val="single" w:sz="4" w:space="0" w:color="auto"/>
            </w:tcBorders>
            <w:shd w:val="clear" w:color="auto" w:fill="auto"/>
            <w:vAlign w:val="center"/>
            <w:hideMark/>
          </w:tcPr>
          <w:p w14:paraId="0B5AF271" w14:textId="77777777" w:rsidR="000C7D78" w:rsidRPr="000C7D78" w:rsidRDefault="000C7D78" w:rsidP="000C7D78">
            <w:pPr>
              <w:jc w:val="center"/>
              <w:rPr>
                <w:sz w:val="18"/>
                <w:szCs w:val="18"/>
              </w:rPr>
            </w:pPr>
            <w:r w:rsidRPr="000C7D78">
              <w:rPr>
                <w:sz w:val="18"/>
                <w:szCs w:val="18"/>
              </w:rPr>
              <w:t>72</w:t>
            </w:r>
          </w:p>
        </w:tc>
        <w:tc>
          <w:tcPr>
            <w:tcW w:w="1132" w:type="dxa"/>
            <w:tcBorders>
              <w:top w:val="nil"/>
              <w:left w:val="nil"/>
              <w:bottom w:val="single" w:sz="4" w:space="0" w:color="auto"/>
              <w:right w:val="single" w:sz="4" w:space="0" w:color="auto"/>
            </w:tcBorders>
            <w:shd w:val="clear" w:color="auto" w:fill="auto"/>
            <w:vAlign w:val="center"/>
            <w:hideMark/>
          </w:tcPr>
          <w:p w14:paraId="3B139A50" w14:textId="77777777" w:rsidR="000C7D78" w:rsidRPr="000C7D78" w:rsidRDefault="000C7D78" w:rsidP="000C7D78">
            <w:pPr>
              <w:jc w:val="center"/>
              <w:rPr>
                <w:sz w:val="18"/>
                <w:szCs w:val="18"/>
              </w:rPr>
            </w:pPr>
            <w:r w:rsidRPr="000C7D78">
              <w:rPr>
                <w:sz w:val="18"/>
                <w:szCs w:val="18"/>
              </w:rPr>
              <w:t>5 184</w:t>
            </w:r>
          </w:p>
        </w:tc>
        <w:tc>
          <w:tcPr>
            <w:tcW w:w="1178" w:type="dxa"/>
            <w:tcBorders>
              <w:top w:val="nil"/>
              <w:left w:val="nil"/>
              <w:bottom w:val="single" w:sz="4" w:space="0" w:color="auto"/>
              <w:right w:val="single" w:sz="4" w:space="0" w:color="auto"/>
            </w:tcBorders>
            <w:shd w:val="clear" w:color="auto" w:fill="auto"/>
            <w:vAlign w:val="center"/>
            <w:hideMark/>
          </w:tcPr>
          <w:p w14:paraId="7A13D0EA" w14:textId="77777777" w:rsidR="000C7D78" w:rsidRPr="000C7D78" w:rsidRDefault="000C7D78" w:rsidP="000C7D78">
            <w:pPr>
              <w:jc w:val="center"/>
              <w:rPr>
                <w:sz w:val="18"/>
                <w:szCs w:val="18"/>
              </w:rPr>
            </w:pPr>
            <w:r w:rsidRPr="000C7D78">
              <w:rPr>
                <w:sz w:val="18"/>
                <w:szCs w:val="18"/>
              </w:rPr>
              <w:t>32,81</w:t>
            </w:r>
          </w:p>
        </w:tc>
        <w:tc>
          <w:tcPr>
            <w:tcW w:w="1187" w:type="dxa"/>
            <w:tcBorders>
              <w:top w:val="nil"/>
              <w:left w:val="nil"/>
              <w:bottom w:val="single" w:sz="4" w:space="0" w:color="auto"/>
              <w:right w:val="single" w:sz="4" w:space="0" w:color="auto"/>
            </w:tcBorders>
            <w:shd w:val="clear" w:color="auto" w:fill="auto"/>
            <w:vAlign w:val="center"/>
            <w:hideMark/>
          </w:tcPr>
          <w:p w14:paraId="6542A9C0" w14:textId="77777777" w:rsidR="000C7D78" w:rsidRPr="000C7D78" w:rsidRDefault="000C7D78" w:rsidP="000C7D78">
            <w:pPr>
              <w:jc w:val="center"/>
              <w:rPr>
                <w:sz w:val="18"/>
                <w:szCs w:val="18"/>
              </w:rPr>
            </w:pPr>
            <w:r w:rsidRPr="000C7D78">
              <w:rPr>
                <w:sz w:val="18"/>
                <w:szCs w:val="18"/>
              </w:rPr>
              <w:t>170 087,04</w:t>
            </w:r>
          </w:p>
        </w:tc>
      </w:tr>
      <w:tr w:rsidR="000C7D78" w:rsidRPr="000C7D78" w14:paraId="0B93A788" w14:textId="77777777" w:rsidTr="00293CC7">
        <w:trPr>
          <w:trHeight w:val="309"/>
        </w:trPr>
        <w:tc>
          <w:tcPr>
            <w:tcW w:w="1868" w:type="dxa"/>
            <w:tcBorders>
              <w:top w:val="nil"/>
              <w:left w:val="single" w:sz="4" w:space="0" w:color="auto"/>
              <w:bottom w:val="single" w:sz="4" w:space="0" w:color="auto"/>
              <w:right w:val="single" w:sz="4" w:space="0" w:color="auto"/>
            </w:tcBorders>
            <w:shd w:val="clear" w:color="auto" w:fill="auto"/>
            <w:vAlign w:val="center"/>
            <w:hideMark/>
          </w:tcPr>
          <w:p w14:paraId="78D205AD" w14:textId="77777777" w:rsidR="000C7D78" w:rsidRPr="000C7D78" w:rsidRDefault="000C7D78" w:rsidP="000C7D78">
            <w:pPr>
              <w:rPr>
                <w:sz w:val="18"/>
                <w:szCs w:val="18"/>
              </w:rPr>
            </w:pPr>
            <w:proofErr w:type="spellStart"/>
            <w:r w:rsidRPr="000C7D78">
              <w:rPr>
                <w:sz w:val="18"/>
                <w:szCs w:val="18"/>
              </w:rPr>
              <w:t>п.Юргинский</w:t>
            </w:r>
            <w:proofErr w:type="spellEnd"/>
          </w:p>
        </w:tc>
        <w:tc>
          <w:tcPr>
            <w:tcW w:w="936" w:type="dxa"/>
            <w:tcBorders>
              <w:top w:val="nil"/>
              <w:left w:val="nil"/>
              <w:bottom w:val="single" w:sz="4" w:space="0" w:color="auto"/>
              <w:right w:val="single" w:sz="4" w:space="0" w:color="auto"/>
            </w:tcBorders>
            <w:shd w:val="clear" w:color="auto" w:fill="auto"/>
            <w:vAlign w:val="center"/>
            <w:hideMark/>
          </w:tcPr>
          <w:p w14:paraId="2C30B2AA" w14:textId="77777777" w:rsidR="000C7D78" w:rsidRPr="000C7D78" w:rsidRDefault="000C7D78" w:rsidP="000C7D78">
            <w:pPr>
              <w:jc w:val="center"/>
              <w:rPr>
                <w:sz w:val="18"/>
                <w:szCs w:val="18"/>
              </w:rPr>
            </w:pPr>
            <w:r w:rsidRPr="000C7D78">
              <w:rPr>
                <w:sz w:val="18"/>
                <w:szCs w:val="18"/>
              </w:rPr>
              <w:t>2 297,12</w:t>
            </w:r>
          </w:p>
        </w:tc>
        <w:tc>
          <w:tcPr>
            <w:tcW w:w="1351" w:type="dxa"/>
            <w:tcBorders>
              <w:top w:val="nil"/>
              <w:left w:val="nil"/>
              <w:bottom w:val="single" w:sz="4" w:space="0" w:color="auto"/>
              <w:right w:val="single" w:sz="4" w:space="0" w:color="auto"/>
            </w:tcBorders>
            <w:shd w:val="clear" w:color="auto" w:fill="auto"/>
            <w:vAlign w:val="center"/>
            <w:hideMark/>
          </w:tcPr>
          <w:p w14:paraId="6342DE20" w14:textId="77777777" w:rsidR="000C7D78" w:rsidRPr="000C7D78" w:rsidRDefault="000C7D78" w:rsidP="000C7D78">
            <w:pPr>
              <w:jc w:val="center"/>
              <w:rPr>
                <w:sz w:val="18"/>
                <w:szCs w:val="18"/>
              </w:rPr>
            </w:pPr>
            <w:r w:rsidRPr="000C7D78">
              <w:rPr>
                <w:sz w:val="18"/>
                <w:szCs w:val="18"/>
              </w:rPr>
              <w:t>10,00</w:t>
            </w:r>
          </w:p>
        </w:tc>
        <w:tc>
          <w:tcPr>
            <w:tcW w:w="1293" w:type="dxa"/>
            <w:tcBorders>
              <w:top w:val="nil"/>
              <w:left w:val="nil"/>
              <w:bottom w:val="single" w:sz="4" w:space="0" w:color="auto"/>
              <w:right w:val="single" w:sz="4" w:space="0" w:color="auto"/>
            </w:tcBorders>
            <w:shd w:val="clear" w:color="auto" w:fill="auto"/>
            <w:vAlign w:val="center"/>
            <w:hideMark/>
          </w:tcPr>
          <w:p w14:paraId="17505E93" w14:textId="77777777" w:rsidR="000C7D78" w:rsidRPr="000C7D78" w:rsidRDefault="000C7D78" w:rsidP="000C7D78">
            <w:pPr>
              <w:jc w:val="center"/>
              <w:rPr>
                <w:sz w:val="18"/>
                <w:szCs w:val="18"/>
              </w:rPr>
            </w:pPr>
            <w:r w:rsidRPr="000C7D78">
              <w:rPr>
                <w:sz w:val="18"/>
                <w:szCs w:val="18"/>
              </w:rPr>
              <w:t>72</w:t>
            </w:r>
          </w:p>
        </w:tc>
        <w:tc>
          <w:tcPr>
            <w:tcW w:w="1132" w:type="dxa"/>
            <w:tcBorders>
              <w:top w:val="nil"/>
              <w:left w:val="nil"/>
              <w:bottom w:val="single" w:sz="4" w:space="0" w:color="auto"/>
              <w:right w:val="single" w:sz="4" w:space="0" w:color="auto"/>
            </w:tcBorders>
            <w:shd w:val="clear" w:color="auto" w:fill="auto"/>
            <w:vAlign w:val="center"/>
            <w:hideMark/>
          </w:tcPr>
          <w:p w14:paraId="0148E4EE" w14:textId="77777777" w:rsidR="000C7D78" w:rsidRPr="000C7D78" w:rsidRDefault="000C7D78" w:rsidP="000C7D78">
            <w:pPr>
              <w:jc w:val="center"/>
              <w:rPr>
                <w:sz w:val="18"/>
                <w:szCs w:val="18"/>
              </w:rPr>
            </w:pPr>
            <w:r w:rsidRPr="000C7D78">
              <w:rPr>
                <w:sz w:val="18"/>
                <w:szCs w:val="18"/>
              </w:rPr>
              <w:t>230</w:t>
            </w:r>
          </w:p>
        </w:tc>
        <w:tc>
          <w:tcPr>
            <w:tcW w:w="1132" w:type="dxa"/>
            <w:tcBorders>
              <w:top w:val="nil"/>
              <w:left w:val="nil"/>
              <w:bottom w:val="single" w:sz="4" w:space="0" w:color="auto"/>
              <w:right w:val="single" w:sz="4" w:space="0" w:color="auto"/>
            </w:tcBorders>
            <w:shd w:val="clear" w:color="auto" w:fill="auto"/>
            <w:vAlign w:val="center"/>
            <w:hideMark/>
          </w:tcPr>
          <w:p w14:paraId="6483226D" w14:textId="77777777" w:rsidR="000C7D78" w:rsidRPr="000C7D78" w:rsidRDefault="000C7D78" w:rsidP="000C7D78">
            <w:pPr>
              <w:jc w:val="center"/>
              <w:rPr>
                <w:sz w:val="18"/>
                <w:szCs w:val="18"/>
              </w:rPr>
            </w:pPr>
            <w:r w:rsidRPr="000C7D78">
              <w:rPr>
                <w:sz w:val="18"/>
                <w:szCs w:val="18"/>
              </w:rPr>
              <w:t>16 560</w:t>
            </w:r>
          </w:p>
        </w:tc>
        <w:tc>
          <w:tcPr>
            <w:tcW w:w="1178" w:type="dxa"/>
            <w:tcBorders>
              <w:top w:val="nil"/>
              <w:left w:val="nil"/>
              <w:bottom w:val="single" w:sz="4" w:space="0" w:color="auto"/>
              <w:right w:val="single" w:sz="4" w:space="0" w:color="auto"/>
            </w:tcBorders>
            <w:shd w:val="clear" w:color="auto" w:fill="auto"/>
            <w:vAlign w:val="center"/>
            <w:hideMark/>
          </w:tcPr>
          <w:p w14:paraId="15CC90A2" w14:textId="77777777" w:rsidR="000C7D78" w:rsidRPr="000C7D78" w:rsidRDefault="000C7D78" w:rsidP="000C7D78">
            <w:pPr>
              <w:jc w:val="center"/>
              <w:rPr>
                <w:sz w:val="18"/>
                <w:szCs w:val="18"/>
              </w:rPr>
            </w:pPr>
            <w:r w:rsidRPr="000C7D78">
              <w:rPr>
                <w:sz w:val="18"/>
                <w:szCs w:val="18"/>
              </w:rPr>
              <w:t>32,81</w:t>
            </w:r>
          </w:p>
        </w:tc>
        <w:tc>
          <w:tcPr>
            <w:tcW w:w="1187" w:type="dxa"/>
            <w:tcBorders>
              <w:top w:val="nil"/>
              <w:left w:val="nil"/>
              <w:bottom w:val="single" w:sz="4" w:space="0" w:color="auto"/>
              <w:right w:val="single" w:sz="4" w:space="0" w:color="auto"/>
            </w:tcBorders>
            <w:shd w:val="clear" w:color="auto" w:fill="auto"/>
            <w:vAlign w:val="center"/>
            <w:hideMark/>
          </w:tcPr>
          <w:p w14:paraId="63D55E68" w14:textId="77777777" w:rsidR="000C7D78" w:rsidRPr="000C7D78" w:rsidRDefault="000C7D78" w:rsidP="000C7D78">
            <w:pPr>
              <w:jc w:val="center"/>
              <w:rPr>
                <w:sz w:val="18"/>
                <w:szCs w:val="18"/>
              </w:rPr>
            </w:pPr>
            <w:r w:rsidRPr="000C7D78">
              <w:rPr>
                <w:sz w:val="18"/>
                <w:szCs w:val="18"/>
              </w:rPr>
              <w:t>543 333,60</w:t>
            </w:r>
          </w:p>
        </w:tc>
      </w:tr>
      <w:tr w:rsidR="000C7D78" w:rsidRPr="000C7D78" w14:paraId="7C4DB0EF" w14:textId="77777777" w:rsidTr="00293CC7">
        <w:trPr>
          <w:trHeight w:val="309"/>
        </w:trPr>
        <w:tc>
          <w:tcPr>
            <w:tcW w:w="1868" w:type="dxa"/>
            <w:tcBorders>
              <w:top w:val="nil"/>
              <w:left w:val="single" w:sz="4" w:space="0" w:color="auto"/>
              <w:bottom w:val="single" w:sz="4" w:space="0" w:color="auto"/>
              <w:right w:val="single" w:sz="4" w:space="0" w:color="auto"/>
            </w:tcBorders>
            <w:shd w:val="clear" w:color="auto" w:fill="auto"/>
            <w:vAlign w:val="center"/>
            <w:hideMark/>
          </w:tcPr>
          <w:p w14:paraId="3A8EC786" w14:textId="77777777" w:rsidR="000C7D78" w:rsidRPr="000C7D78" w:rsidRDefault="000C7D78" w:rsidP="000C7D78">
            <w:pPr>
              <w:rPr>
                <w:sz w:val="18"/>
                <w:szCs w:val="18"/>
              </w:rPr>
            </w:pPr>
            <w:proofErr w:type="spellStart"/>
            <w:r w:rsidRPr="000C7D78">
              <w:rPr>
                <w:sz w:val="18"/>
                <w:szCs w:val="18"/>
              </w:rPr>
              <w:t>д.Елгино</w:t>
            </w:r>
            <w:proofErr w:type="spellEnd"/>
          </w:p>
        </w:tc>
        <w:tc>
          <w:tcPr>
            <w:tcW w:w="936" w:type="dxa"/>
            <w:tcBorders>
              <w:top w:val="nil"/>
              <w:left w:val="nil"/>
              <w:bottom w:val="single" w:sz="4" w:space="0" w:color="auto"/>
              <w:right w:val="single" w:sz="4" w:space="0" w:color="auto"/>
            </w:tcBorders>
            <w:shd w:val="clear" w:color="auto" w:fill="auto"/>
            <w:vAlign w:val="center"/>
            <w:hideMark/>
          </w:tcPr>
          <w:p w14:paraId="12894596" w14:textId="77777777" w:rsidR="000C7D78" w:rsidRPr="000C7D78" w:rsidRDefault="000C7D78" w:rsidP="000C7D78">
            <w:pPr>
              <w:jc w:val="center"/>
              <w:rPr>
                <w:sz w:val="18"/>
                <w:szCs w:val="18"/>
              </w:rPr>
            </w:pPr>
            <w:r w:rsidRPr="000C7D78">
              <w:rPr>
                <w:sz w:val="18"/>
                <w:szCs w:val="18"/>
              </w:rPr>
              <w:t>837,71</w:t>
            </w:r>
          </w:p>
        </w:tc>
        <w:tc>
          <w:tcPr>
            <w:tcW w:w="1351" w:type="dxa"/>
            <w:tcBorders>
              <w:top w:val="nil"/>
              <w:left w:val="nil"/>
              <w:bottom w:val="single" w:sz="4" w:space="0" w:color="auto"/>
              <w:right w:val="single" w:sz="4" w:space="0" w:color="auto"/>
            </w:tcBorders>
            <w:shd w:val="clear" w:color="auto" w:fill="auto"/>
            <w:vAlign w:val="center"/>
            <w:hideMark/>
          </w:tcPr>
          <w:p w14:paraId="373F402B" w14:textId="77777777" w:rsidR="000C7D78" w:rsidRPr="000C7D78" w:rsidRDefault="000C7D78" w:rsidP="000C7D78">
            <w:pPr>
              <w:jc w:val="center"/>
              <w:rPr>
                <w:sz w:val="18"/>
                <w:szCs w:val="18"/>
              </w:rPr>
            </w:pPr>
            <w:r w:rsidRPr="000C7D78">
              <w:rPr>
                <w:sz w:val="18"/>
                <w:szCs w:val="18"/>
              </w:rPr>
              <w:t>10,00</w:t>
            </w:r>
          </w:p>
        </w:tc>
        <w:tc>
          <w:tcPr>
            <w:tcW w:w="1293" w:type="dxa"/>
            <w:tcBorders>
              <w:top w:val="nil"/>
              <w:left w:val="nil"/>
              <w:bottom w:val="single" w:sz="4" w:space="0" w:color="auto"/>
              <w:right w:val="single" w:sz="4" w:space="0" w:color="auto"/>
            </w:tcBorders>
            <w:shd w:val="clear" w:color="auto" w:fill="auto"/>
            <w:vAlign w:val="center"/>
            <w:hideMark/>
          </w:tcPr>
          <w:p w14:paraId="108D7FB3" w14:textId="77777777" w:rsidR="000C7D78" w:rsidRPr="000C7D78" w:rsidRDefault="000C7D78" w:rsidP="000C7D78">
            <w:pPr>
              <w:jc w:val="center"/>
              <w:rPr>
                <w:sz w:val="18"/>
                <w:szCs w:val="18"/>
              </w:rPr>
            </w:pPr>
            <w:r w:rsidRPr="000C7D78">
              <w:rPr>
                <w:sz w:val="18"/>
                <w:szCs w:val="18"/>
              </w:rPr>
              <w:t>108</w:t>
            </w:r>
          </w:p>
        </w:tc>
        <w:tc>
          <w:tcPr>
            <w:tcW w:w="1132" w:type="dxa"/>
            <w:tcBorders>
              <w:top w:val="nil"/>
              <w:left w:val="nil"/>
              <w:bottom w:val="single" w:sz="4" w:space="0" w:color="auto"/>
              <w:right w:val="single" w:sz="4" w:space="0" w:color="auto"/>
            </w:tcBorders>
            <w:shd w:val="clear" w:color="auto" w:fill="auto"/>
            <w:vAlign w:val="center"/>
            <w:hideMark/>
          </w:tcPr>
          <w:p w14:paraId="1F68B3D8" w14:textId="77777777" w:rsidR="000C7D78" w:rsidRPr="000C7D78" w:rsidRDefault="000C7D78" w:rsidP="000C7D78">
            <w:pPr>
              <w:jc w:val="center"/>
              <w:rPr>
                <w:sz w:val="18"/>
                <w:szCs w:val="18"/>
              </w:rPr>
            </w:pPr>
            <w:r w:rsidRPr="000C7D78">
              <w:rPr>
                <w:sz w:val="18"/>
                <w:szCs w:val="18"/>
              </w:rPr>
              <w:t>84</w:t>
            </w:r>
          </w:p>
        </w:tc>
        <w:tc>
          <w:tcPr>
            <w:tcW w:w="1132" w:type="dxa"/>
            <w:tcBorders>
              <w:top w:val="nil"/>
              <w:left w:val="nil"/>
              <w:bottom w:val="single" w:sz="4" w:space="0" w:color="auto"/>
              <w:right w:val="single" w:sz="4" w:space="0" w:color="auto"/>
            </w:tcBorders>
            <w:shd w:val="clear" w:color="auto" w:fill="auto"/>
            <w:vAlign w:val="center"/>
            <w:hideMark/>
          </w:tcPr>
          <w:p w14:paraId="0EC839B1" w14:textId="77777777" w:rsidR="000C7D78" w:rsidRPr="000C7D78" w:rsidRDefault="000C7D78" w:rsidP="000C7D78">
            <w:pPr>
              <w:jc w:val="center"/>
              <w:rPr>
                <w:sz w:val="18"/>
                <w:szCs w:val="18"/>
              </w:rPr>
            </w:pPr>
            <w:r w:rsidRPr="000C7D78">
              <w:rPr>
                <w:sz w:val="18"/>
                <w:szCs w:val="18"/>
              </w:rPr>
              <w:t>9 072</w:t>
            </w:r>
          </w:p>
        </w:tc>
        <w:tc>
          <w:tcPr>
            <w:tcW w:w="1178" w:type="dxa"/>
            <w:tcBorders>
              <w:top w:val="nil"/>
              <w:left w:val="nil"/>
              <w:bottom w:val="single" w:sz="4" w:space="0" w:color="auto"/>
              <w:right w:val="single" w:sz="4" w:space="0" w:color="auto"/>
            </w:tcBorders>
            <w:shd w:val="clear" w:color="auto" w:fill="auto"/>
            <w:vAlign w:val="center"/>
            <w:hideMark/>
          </w:tcPr>
          <w:p w14:paraId="3259F512" w14:textId="77777777" w:rsidR="000C7D78" w:rsidRPr="000C7D78" w:rsidRDefault="000C7D78" w:rsidP="000C7D78">
            <w:pPr>
              <w:jc w:val="center"/>
              <w:rPr>
                <w:sz w:val="18"/>
                <w:szCs w:val="18"/>
              </w:rPr>
            </w:pPr>
            <w:r w:rsidRPr="000C7D78">
              <w:rPr>
                <w:sz w:val="18"/>
                <w:szCs w:val="18"/>
              </w:rPr>
              <w:t>32,81</w:t>
            </w:r>
          </w:p>
        </w:tc>
        <w:tc>
          <w:tcPr>
            <w:tcW w:w="1187" w:type="dxa"/>
            <w:tcBorders>
              <w:top w:val="nil"/>
              <w:left w:val="nil"/>
              <w:bottom w:val="single" w:sz="4" w:space="0" w:color="auto"/>
              <w:right w:val="single" w:sz="4" w:space="0" w:color="auto"/>
            </w:tcBorders>
            <w:shd w:val="clear" w:color="auto" w:fill="auto"/>
            <w:vAlign w:val="center"/>
            <w:hideMark/>
          </w:tcPr>
          <w:p w14:paraId="401B8F1A" w14:textId="77777777" w:rsidR="000C7D78" w:rsidRPr="000C7D78" w:rsidRDefault="000C7D78" w:rsidP="000C7D78">
            <w:pPr>
              <w:jc w:val="center"/>
              <w:rPr>
                <w:sz w:val="18"/>
                <w:szCs w:val="18"/>
              </w:rPr>
            </w:pPr>
            <w:r w:rsidRPr="000C7D78">
              <w:rPr>
                <w:sz w:val="18"/>
                <w:szCs w:val="18"/>
              </w:rPr>
              <w:t>297 652,32</w:t>
            </w:r>
          </w:p>
        </w:tc>
      </w:tr>
      <w:tr w:rsidR="000C7D78" w:rsidRPr="000C7D78" w14:paraId="2E24DF94" w14:textId="77777777" w:rsidTr="00293CC7">
        <w:trPr>
          <w:trHeight w:val="309"/>
        </w:trPr>
        <w:tc>
          <w:tcPr>
            <w:tcW w:w="1868" w:type="dxa"/>
            <w:tcBorders>
              <w:top w:val="nil"/>
              <w:left w:val="single" w:sz="4" w:space="0" w:color="auto"/>
              <w:bottom w:val="single" w:sz="4" w:space="0" w:color="auto"/>
              <w:right w:val="single" w:sz="4" w:space="0" w:color="auto"/>
            </w:tcBorders>
            <w:shd w:val="clear" w:color="auto" w:fill="auto"/>
            <w:vAlign w:val="center"/>
            <w:hideMark/>
          </w:tcPr>
          <w:p w14:paraId="4B89AE85" w14:textId="77777777" w:rsidR="000C7D78" w:rsidRPr="000C7D78" w:rsidRDefault="000C7D78" w:rsidP="000C7D78">
            <w:pPr>
              <w:rPr>
                <w:sz w:val="18"/>
                <w:szCs w:val="18"/>
              </w:rPr>
            </w:pPr>
            <w:proofErr w:type="spellStart"/>
            <w:r w:rsidRPr="000C7D78">
              <w:rPr>
                <w:sz w:val="18"/>
                <w:szCs w:val="18"/>
              </w:rPr>
              <w:t>д.Томилово</w:t>
            </w:r>
            <w:proofErr w:type="spellEnd"/>
          </w:p>
        </w:tc>
        <w:tc>
          <w:tcPr>
            <w:tcW w:w="936" w:type="dxa"/>
            <w:tcBorders>
              <w:top w:val="nil"/>
              <w:left w:val="nil"/>
              <w:bottom w:val="single" w:sz="4" w:space="0" w:color="auto"/>
              <w:right w:val="single" w:sz="4" w:space="0" w:color="auto"/>
            </w:tcBorders>
            <w:shd w:val="clear" w:color="auto" w:fill="auto"/>
            <w:vAlign w:val="center"/>
            <w:hideMark/>
          </w:tcPr>
          <w:p w14:paraId="7BF8FB28" w14:textId="77777777" w:rsidR="000C7D78" w:rsidRPr="000C7D78" w:rsidRDefault="000C7D78" w:rsidP="000C7D78">
            <w:pPr>
              <w:jc w:val="center"/>
              <w:rPr>
                <w:sz w:val="18"/>
                <w:szCs w:val="18"/>
              </w:rPr>
            </w:pPr>
            <w:r w:rsidRPr="000C7D78">
              <w:rPr>
                <w:sz w:val="18"/>
                <w:szCs w:val="18"/>
              </w:rPr>
              <w:t>209,51</w:t>
            </w:r>
          </w:p>
        </w:tc>
        <w:tc>
          <w:tcPr>
            <w:tcW w:w="1351" w:type="dxa"/>
            <w:tcBorders>
              <w:top w:val="nil"/>
              <w:left w:val="nil"/>
              <w:bottom w:val="single" w:sz="4" w:space="0" w:color="auto"/>
              <w:right w:val="single" w:sz="4" w:space="0" w:color="auto"/>
            </w:tcBorders>
            <w:shd w:val="clear" w:color="auto" w:fill="auto"/>
            <w:vAlign w:val="center"/>
            <w:hideMark/>
          </w:tcPr>
          <w:p w14:paraId="19C81B61" w14:textId="77777777" w:rsidR="000C7D78" w:rsidRPr="000C7D78" w:rsidRDefault="000C7D78" w:rsidP="000C7D78">
            <w:pPr>
              <w:jc w:val="center"/>
              <w:rPr>
                <w:sz w:val="18"/>
                <w:szCs w:val="18"/>
              </w:rPr>
            </w:pPr>
            <w:r w:rsidRPr="000C7D78">
              <w:rPr>
                <w:sz w:val="18"/>
                <w:szCs w:val="18"/>
              </w:rPr>
              <w:t>10,00</w:t>
            </w:r>
          </w:p>
        </w:tc>
        <w:tc>
          <w:tcPr>
            <w:tcW w:w="1293" w:type="dxa"/>
            <w:tcBorders>
              <w:top w:val="nil"/>
              <w:left w:val="nil"/>
              <w:bottom w:val="single" w:sz="4" w:space="0" w:color="auto"/>
              <w:right w:val="single" w:sz="4" w:space="0" w:color="auto"/>
            </w:tcBorders>
            <w:shd w:val="clear" w:color="auto" w:fill="auto"/>
            <w:vAlign w:val="center"/>
            <w:hideMark/>
          </w:tcPr>
          <w:p w14:paraId="2CCF16CE" w14:textId="77777777" w:rsidR="000C7D78" w:rsidRPr="000C7D78" w:rsidRDefault="000C7D78" w:rsidP="000C7D78">
            <w:pPr>
              <w:jc w:val="center"/>
              <w:rPr>
                <w:sz w:val="18"/>
                <w:szCs w:val="18"/>
              </w:rPr>
            </w:pPr>
            <w:r w:rsidRPr="000C7D78">
              <w:rPr>
                <w:sz w:val="18"/>
                <w:szCs w:val="18"/>
              </w:rPr>
              <w:t>136</w:t>
            </w:r>
          </w:p>
        </w:tc>
        <w:tc>
          <w:tcPr>
            <w:tcW w:w="1132" w:type="dxa"/>
            <w:tcBorders>
              <w:top w:val="nil"/>
              <w:left w:val="nil"/>
              <w:bottom w:val="single" w:sz="4" w:space="0" w:color="auto"/>
              <w:right w:val="single" w:sz="4" w:space="0" w:color="auto"/>
            </w:tcBorders>
            <w:shd w:val="clear" w:color="auto" w:fill="auto"/>
            <w:vAlign w:val="center"/>
            <w:hideMark/>
          </w:tcPr>
          <w:p w14:paraId="1FAAAA04" w14:textId="77777777" w:rsidR="000C7D78" w:rsidRPr="000C7D78" w:rsidRDefault="000C7D78" w:rsidP="000C7D78">
            <w:pPr>
              <w:jc w:val="center"/>
              <w:rPr>
                <w:sz w:val="18"/>
                <w:szCs w:val="18"/>
              </w:rPr>
            </w:pPr>
            <w:r w:rsidRPr="000C7D78">
              <w:rPr>
                <w:sz w:val="18"/>
                <w:szCs w:val="18"/>
              </w:rPr>
              <w:t>21</w:t>
            </w:r>
          </w:p>
        </w:tc>
        <w:tc>
          <w:tcPr>
            <w:tcW w:w="1132" w:type="dxa"/>
            <w:tcBorders>
              <w:top w:val="nil"/>
              <w:left w:val="nil"/>
              <w:bottom w:val="single" w:sz="4" w:space="0" w:color="auto"/>
              <w:right w:val="single" w:sz="4" w:space="0" w:color="auto"/>
            </w:tcBorders>
            <w:shd w:val="clear" w:color="auto" w:fill="auto"/>
            <w:vAlign w:val="center"/>
            <w:hideMark/>
          </w:tcPr>
          <w:p w14:paraId="7149125F" w14:textId="77777777" w:rsidR="000C7D78" w:rsidRPr="000C7D78" w:rsidRDefault="000C7D78" w:rsidP="000C7D78">
            <w:pPr>
              <w:jc w:val="center"/>
              <w:rPr>
                <w:sz w:val="18"/>
                <w:szCs w:val="18"/>
              </w:rPr>
            </w:pPr>
            <w:r w:rsidRPr="000C7D78">
              <w:rPr>
                <w:sz w:val="18"/>
                <w:szCs w:val="18"/>
              </w:rPr>
              <w:t>2 856</w:t>
            </w:r>
          </w:p>
        </w:tc>
        <w:tc>
          <w:tcPr>
            <w:tcW w:w="1178" w:type="dxa"/>
            <w:tcBorders>
              <w:top w:val="nil"/>
              <w:left w:val="nil"/>
              <w:bottom w:val="single" w:sz="4" w:space="0" w:color="auto"/>
              <w:right w:val="single" w:sz="4" w:space="0" w:color="auto"/>
            </w:tcBorders>
            <w:shd w:val="clear" w:color="auto" w:fill="auto"/>
            <w:vAlign w:val="center"/>
            <w:hideMark/>
          </w:tcPr>
          <w:p w14:paraId="1B52CC30" w14:textId="77777777" w:rsidR="000C7D78" w:rsidRPr="000C7D78" w:rsidRDefault="000C7D78" w:rsidP="000C7D78">
            <w:pPr>
              <w:jc w:val="center"/>
              <w:rPr>
                <w:sz w:val="18"/>
                <w:szCs w:val="18"/>
              </w:rPr>
            </w:pPr>
            <w:r w:rsidRPr="000C7D78">
              <w:rPr>
                <w:sz w:val="18"/>
                <w:szCs w:val="18"/>
              </w:rPr>
              <w:t>32,81</w:t>
            </w:r>
          </w:p>
        </w:tc>
        <w:tc>
          <w:tcPr>
            <w:tcW w:w="1187" w:type="dxa"/>
            <w:tcBorders>
              <w:top w:val="nil"/>
              <w:left w:val="nil"/>
              <w:bottom w:val="single" w:sz="4" w:space="0" w:color="auto"/>
              <w:right w:val="single" w:sz="4" w:space="0" w:color="auto"/>
            </w:tcBorders>
            <w:shd w:val="clear" w:color="auto" w:fill="auto"/>
            <w:vAlign w:val="center"/>
            <w:hideMark/>
          </w:tcPr>
          <w:p w14:paraId="527002B6" w14:textId="77777777" w:rsidR="000C7D78" w:rsidRPr="000C7D78" w:rsidRDefault="000C7D78" w:rsidP="000C7D78">
            <w:pPr>
              <w:jc w:val="center"/>
              <w:rPr>
                <w:sz w:val="18"/>
                <w:szCs w:val="18"/>
              </w:rPr>
            </w:pPr>
            <w:r w:rsidRPr="000C7D78">
              <w:rPr>
                <w:sz w:val="18"/>
                <w:szCs w:val="18"/>
              </w:rPr>
              <w:t>93 705,36</w:t>
            </w:r>
          </w:p>
        </w:tc>
      </w:tr>
      <w:tr w:rsidR="000C7D78" w:rsidRPr="000C7D78" w14:paraId="439863DE" w14:textId="77777777" w:rsidTr="00293CC7">
        <w:trPr>
          <w:trHeight w:val="309"/>
        </w:trPr>
        <w:tc>
          <w:tcPr>
            <w:tcW w:w="1868" w:type="dxa"/>
            <w:tcBorders>
              <w:top w:val="nil"/>
              <w:left w:val="single" w:sz="4" w:space="0" w:color="auto"/>
              <w:bottom w:val="single" w:sz="4" w:space="0" w:color="auto"/>
              <w:right w:val="single" w:sz="4" w:space="0" w:color="auto"/>
            </w:tcBorders>
            <w:shd w:val="clear" w:color="auto" w:fill="auto"/>
            <w:vAlign w:val="center"/>
            <w:hideMark/>
          </w:tcPr>
          <w:p w14:paraId="57A1F3FA" w14:textId="77777777" w:rsidR="000C7D78" w:rsidRPr="000C7D78" w:rsidRDefault="000C7D78" w:rsidP="000C7D78">
            <w:pPr>
              <w:rPr>
                <w:sz w:val="18"/>
                <w:szCs w:val="18"/>
              </w:rPr>
            </w:pPr>
            <w:proofErr w:type="spellStart"/>
            <w:r w:rsidRPr="000C7D78">
              <w:rPr>
                <w:sz w:val="18"/>
                <w:szCs w:val="18"/>
              </w:rPr>
              <w:t>д.Томилово</w:t>
            </w:r>
            <w:proofErr w:type="spellEnd"/>
            <w:r w:rsidRPr="000C7D78">
              <w:rPr>
                <w:sz w:val="18"/>
                <w:szCs w:val="18"/>
              </w:rPr>
              <w:t xml:space="preserve"> (приют)</w:t>
            </w:r>
          </w:p>
        </w:tc>
        <w:tc>
          <w:tcPr>
            <w:tcW w:w="936" w:type="dxa"/>
            <w:tcBorders>
              <w:top w:val="nil"/>
              <w:left w:val="nil"/>
              <w:bottom w:val="single" w:sz="4" w:space="0" w:color="auto"/>
              <w:right w:val="single" w:sz="4" w:space="0" w:color="auto"/>
            </w:tcBorders>
            <w:shd w:val="clear" w:color="auto" w:fill="auto"/>
            <w:vAlign w:val="center"/>
            <w:hideMark/>
          </w:tcPr>
          <w:p w14:paraId="7B199509" w14:textId="77777777" w:rsidR="000C7D78" w:rsidRPr="000C7D78" w:rsidRDefault="000C7D78" w:rsidP="000C7D78">
            <w:pPr>
              <w:jc w:val="center"/>
              <w:rPr>
                <w:sz w:val="18"/>
                <w:szCs w:val="18"/>
              </w:rPr>
            </w:pPr>
            <w:r w:rsidRPr="000C7D78">
              <w:rPr>
                <w:sz w:val="18"/>
                <w:szCs w:val="18"/>
              </w:rPr>
              <w:t>88,05</w:t>
            </w:r>
          </w:p>
        </w:tc>
        <w:tc>
          <w:tcPr>
            <w:tcW w:w="1351" w:type="dxa"/>
            <w:tcBorders>
              <w:top w:val="nil"/>
              <w:left w:val="nil"/>
              <w:bottom w:val="single" w:sz="4" w:space="0" w:color="auto"/>
              <w:right w:val="single" w:sz="4" w:space="0" w:color="auto"/>
            </w:tcBorders>
            <w:shd w:val="clear" w:color="auto" w:fill="auto"/>
            <w:vAlign w:val="center"/>
            <w:hideMark/>
          </w:tcPr>
          <w:p w14:paraId="1F776498" w14:textId="77777777" w:rsidR="000C7D78" w:rsidRPr="000C7D78" w:rsidRDefault="000C7D78" w:rsidP="000C7D78">
            <w:pPr>
              <w:jc w:val="center"/>
              <w:rPr>
                <w:sz w:val="18"/>
                <w:szCs w:val="18"/>
              </w:rPr>
            </w:pPr>
            <w:r w:rsidRPr="000C7D78">
              <w:rPr>
                <w:sz w:val="18"/>
                <w:szCs w:val="18"/>
              </w:rPr>
              <w:t>10,00</w:t>
            </w:r>
          </w:p>
        </w:tc>
        <w:tc>
          <w:tcPr>
            <w:tcW w:w="1293" w:type="dxa"/>
            <w:tcBorders>
              <w:top w:val="nil"/>
              <w:left w:val="nil"/>
              <w:bottom w:val="single" w:sz="4" w:space="0" w:color="auto"/>
              <w:right w:val="single" w:sz="4" w:space="0" w:color="auto"/>
            </w:tcBorders>
            <w:shd w:val="clear" w:color="auto" w:fill="auto"/>
            <w:vAlign w:val="center"/>
            <w:hideMark/>
          </w:tcPr>
          <w:p w14:paraId="425AEB78" w14:textId="77777777" w:rsidR="000C7D78" w:rsidRPr="000C7D78" w:rsidRDefault="000C7D78" w:rsidP="000C7D78">
            <w:pPr>
              <w:jc w:val="center"/>
              <w:rPr>
                <w:sz w:val="18"/>
                <w:szCs w:val="18"/>
              </w:rPr>
            </w:pPr>
            <w:r w:rsidRPr="000C7D78">
              <w:rPr>
                <w:sz w:val="18"/>
                <w:szCs w:val="18"/>
              </w:rPr>
              <w:t>136</w:t>
            </w:r>
          </w:p>
        </w:tc>
        <w:tc>
          <w:tcPr>
            <w:tcW w:w="1132" w:type="dxa"/>
            <w:tcBorders>
              <w:top w:val="nil"/>
              <w:left w:val="nil"/>
              <w:bottom w:val="single" w:sz="4" w:space="0" w:color="auto"/>
              <w:right w:val="single" w:sz="4" w:space="0" w:color="auto"/>
            </w:tcBorders>
            <w:shd w:val="clear" w:color="auto" w:fill="auto"/>
            <w:vAlign w:val="center"/>
            <w:hideMark/>
          </w:tcPr>
          <w:p w14:paraId="350822AD" w14:textId="77777777" w:rsidR="000C7D78" w:rsidRPr="000C7D78" w:rsidRDefault="000C7D78" w:rsidP="000C7D78">
            <w:pPr>
              <w:jc w:val="center"/>
              <w:rPr>
                <w:sz w:val="18"/>
                <w:szCs w:val="18"/>
              </w:rPr>
            </w:pPr>
            <w:r w:rsidRPr="000C7D78">
              <w:rPr>
                <w:sz w:val="18"/>
                <w:szCs w:val="18"/>
              </w:rPr>
              <w:t>9</w:t>
            </w:r>
          </w:p>
        </w:tc>
        <w:tc>
          <w:tcPr>
            <w:tcW w:w="1132" w:type="dxa"/>
            <w:tcBorders>
              <w:top w:val="nil"/>
              <w:left w:val="nil"/>
              <w:bottom w:val="single" w:sz="4" w:space="0" w:color="auto"/>
              <w:right w:val="single" w:sz="4" w:space="0" w:color="auto"/>
            </w:tcBorders>
            <w:shd w:val="clear" w:color="auto" w:fill="auto"/>
            <w:vAlign w:val="center"/>
            <w:hideMark/>
          </w:tcPr>
          <w:p w14:paraId="142716A6" w14:textId="77777777" w:rsidR="000C7D78" w:rsidRPr="000C7D78" w:rsidRDefault="000C7D78" w:rsidP="000C7D78">
            <w:pPr>
              <w:jc w:val="center"/>
              <w:rPr>
                <w:sz w:val="18"/>
                <w:szCs w:val="18"/>
              </w:rPr>
            </w:pPr>
            <w:r w:rsidRPr="000C7D78">
              <w:rPr>
                <w:sz w:val="18"/>
                <w:szCs w:val="18"/>
              </w:rPr>
              <w:t>1 224</w:t>
            </w:r>
          </w:p>
        </w:tc>
        <w:tc>
          <w:tcPr>
            <w:tcW w:w="1178" w:type="dxa"/>
            <w:tcBorders>
              <w:top w:val="nil"/>
              <w:left w:val="nil"/>
              <w:bottom w:val="single" w:sz="4" w:space="0" w:color="auto"/>
              <w:right w:val="single" w:sz="4" w:space="0" w:color="auto"/>
            </w:tcBorders>
            <w:shd w:val="clear" w:color="auto" w:fill="auto"/>
            <w:vAlign w:val="center"/>
            <w:hideMark/>
          </w:tcPr>
          <w:p w14:paraId="3A9CA2F1" w14:textId="77777777" w:rsidR="000C7D78" w:rsidRPr="000C7D78" w:rsidRDefault="000C7D78" w:rsidP="000C7D78">
            <w:pPr>
              <w:jc w:val="center"/>
              <w:rPr>
                <w:sz w:val="18"/>
                <w:szCs w:val="18"/>
              </w:rPr>
            </w:pPr>
            <w:r w:rsidRPr="000C7D78">
              <w:rPr>
                <w:sz w:val="18"/>
                <w:szCs w:val="18"/>
              </w:rPr>
              <w:t>32,81</w:t>
            </w:r>
          </w:p>
        </w:tc>
        <w:tc>
          <w:tcPr>
            <w:tcW w:w="1187" w:type="dxa"/>
            <w:tcBorders>
              <w:top w:val="nil"/>
              <w:left w:val="nil"/>
              <w:bottom w:val="single" w:sz="4" w:space="0" w:color="auto"/>
              <w:right w:val="single" w:sz="4" w:space="0" w:color="auto"/>
            </w:tcBorders>
            <w:shd w:val="clear" w:color="auto" w:fill="auto"/>
            <w:vAlign w:val="center"/>
            <w:hideMark/>
          </w:tcPr>
          <w:p w14:paraId="2623B9B7" w14:textId="77777777" w:rsidR="000C7D78" w:rsidRPr="000C7D78" w:rsidRDefault="000C7D78" w:rsidP="000C7D78">
            <w:pPr>
              <w:jc w:val="center"/>
              <w:rPr>
                <w:sz w:val="18"/>
                <w:szCs w:val="18"/>
              </w:rPr>
            </w:pPr>
            <w:r w:rsidRPr="000C7D78">
              <w:rPr>
                <w:sz w:val="18"/>
                <w:szCs w:val="18"/>
              </w:rPr>
              <w:t>40 159,44</w:t>
            </w:r>
          </w:p>
        </w:tc>
      </w:tr>
      <w:tr w:rsidR="000C7D78" w:rsidRPr="000C7D78" w14:paraId="6D143B0F" w14:textId="77777777" w:rsidTr="00293CC7">
        <w:trPr>
          <w:trHeight w:val="309"/>
        </w:trPr>
        <w:tc>
          <w:tcPr>
            <w:tcW w:w="1868" w:type="dxa"/>
            <w:tcBorders>
              <w:top w:val="nil"/>
              <w:left w:val="single" w:sz="4" w:space="0" w:color="auto"/>
              <w:bottom w:val="single" w:sz="4" w:space="0" w:color="auto"/>
              <w:right w:val="single" w:sz="4" w:space="0" w:color="auto"/>
            </w:tcBorders>
            <w:shd w:val="clear" w:color="auto" w:fill="auto"/>
            <w:vAlign w:val="center"/>
            <w:hideMark/>
          </w:tcPr>
          <w:p w14:paraId="483C12F1" w14:textId="77777777" w:rsidR="000C7D78" w:rsidRPr="000C7D78" w:rsidRDefault="000C7D78" w:rsidP="000C7D78">
            <w:pPr>
              <w:rPr>
                <w:sz w:val="18"/>
                <w:szCs w:val="18"/>
              </w:rPr>
            </w:pPr>
            <w:proofErr w:type="spellStart"/>
            <w:r w:rsidRPr="000C7D78">
              <w:rPr>
                <w:sz w:val="18"/>
                <w:szCs w:val="18"/>
              </w:rPr>
              <w:t>д.Мальцево</w:t>
            </w:r>
            <w:proofErr w:type="spellEnd"/>
          </w:p>
        </w:tc>
        <w:tc>
          <w:tcPr>
            <w:tcW w:w="936" w:type="dxa"/>
            <w:tcBorders>
              <w:top w:val="nil"/>
              <w:left w:val="nil"/>
              <w:bottom w:val="single" w:sz="4" w:space="0" w:color="auto"/>
              <w:right w:val="single" w:sz="4" w:space="0" w:color="auto"/>
            </w:tcBorders>
            <w:shd w:val="clear" w:color="auto" w:fill="auto"/>
            <w:vAlign w:val="center"/>
            <w:hideMark/>
          </w:tcPr>
          <w:p w14:paraId="43AF727B" w14:textId="77777777" w:rsidR="000C7D78" w:rsidRPr="000C7D78" w:rsidRDefault="000C7D78" w:rsidP="000C7D78">
            <w:pPr>
              <w:jc w:val="center"/>
              <w:rPr>
                <w:sz w:val="18"/>
                <w:szCs w:val="18"/>
              </w:rPr>
            </w:pPr>
            <w:r w:rsidRPr="000C7D78">
              <w:rPr>
                <w:sz w:val="18"/>
                <w:szCs w:val="18"/>
              </w:rPr>
              <w:t>1 257,68</w:t>
            </w:r>
          </w:p>
        </w:tc>
        <w:tc>
          <w:tcPr>
            <w:tcW w:w="1351" w:type="dxa"/>
            <w:tcBorders>
              <w:top w:val="nil"/>
              <w:left w:val="nil"/>
              <w:bottom w:val="single" w:sz="4" w:space="0" w:color="auto"/>
              <w:right w:val="single" w:sz="4" w:space="0" w:color="auto"/>
            </w:tcBorders>
            <w:shd w:val="clear" w:color="auto" w:fill="auto"/>
            <w:vAlign w:val="center"/>
            <w:hideMark/>
          </w:tcPr>
          <w:p w14:paraId="3CC7A4BD" w14:textId="77777777" w:rsidR="000C7D78" w:rsidRPr="000C7D78" w:rsidRDefault="000C7D78" w:rsidP="000C7D78">
            <w:pPr>
              <w:jc w:val="center"/>
              <w:rPr>
                <w:sz w:val="18"/>
                <w:szCs w:val="18"/>
              </w:rPr>
            </w:pPr>
            <w:r w:rsidRPr="000C7D78">
              <w:rPr>
                <w:sz w:val="18"/>
                <w:szCs w:val="18"/>
              </w:rPr>
              <w:t>10,00</w:t>
            </w:r>
          </w:p>
        </w:tc>
        <w:tc>
          <w:tcPr>
            <w:tcW w:w="1293" w:type="dxa"/>
            <w:tcBorders>
              <w:top w:val="nil"/>
              <w:left w:val="nil"/>
              <w:bottom w:val="single" w:sz="4" w:space="0" w:color="auto"/>
              <w:right w:val="single" w:sz="4" w:space="0" w:color="auto"/>
            </w:tcBorders>
            <w:shd w:val="clear" w:color="auto" w:fill="auto"/>
            <w:vAlign w:val="center"/>
            <w:hideMark/>
          </w:tcPr>
          <w:p w14:paraId="5207A826" w14:textId="77777777" w:rsidR="000C7D78" w:rsidRPr="000C7D78" w:rsidRDefault="000C7D78" w:rsidP="000C7D78">
            <w:pPr>
              <w:jc w:val="center"/>
              <w:rPr>
                <w:sz w:val="18"/>
                <w:szCs w:val="18"/>
              </w:rPr>
            </w:pPr>
            <w:r w:rsidRPr="000C7D78">
              <w:rPr>
                <w:sz w:val="18"/>
                <w:szCs w:val="18"/>
              </w:rPr>
              <w:t>114</w:t>
            </w:r>
          </w:p>
        </w:tc>
        <w:tc>
          <w:tcPr>
            <w:tcW w:w="1132" w:type="dxa"/>
            <w:tcBorders>
              <w:top w:val="nil"/>
              <w:left w:val="nil"/>
              <w:bottom w:val="single" w:sz="4" w:space="0" w:color="auto"/>
              <w:right w:val="single" w:sz="4" w:space="0" w:color="auto"/>
            </w:tcBorders>
            <w:shd w:val="clear" w:color="auto" w:fill="auto"/>
            <w:vAlign w:val="center"/>
            <w:hideMark/>
          </w:tcPr>
          <w:p w14:paraId="0ACA8A35" w14:textId="77777777" w:rsidR="000C7D78" w:rsidRPr="000C7D78" w:rsidRDefault="000C7D78" w:rsidP="000C7D78">
            <w:pPr>
              <w:jc w:val="center"/>
              <w:rPr>
                <w:sz w:val="18"/>
                <w:szCs w:val="18"/>
              </w:rPr>
            </w:pPr>
            <w:r w:rsidRPr="000C7D78">
              <w:rPr>
                <w:sz w:val="18"/>
                <w:szCs w:val="18"/>
              </w:rPr>
              <w:t>126</w:t>
            </w:r>
          </w:p>
        </w:tc>
        <w:tc>
          <w:tcPr>
            <w:tcW w:w="1132" w:type="dxa"/>
            <w:tcBorders>
              <w:top w:val="nil"/>
              <w:left w:val="nil"/>
              <w:bottom w:val="single" w:sz="4" w:space="0" w:color="auto"/>
              <w:right w:val="single" w:sz="4" w:space="0" w:color="auto"/>
            </w:tcBorders>
            <w:shd w:val="clear" w:color="auto" w:fill="auto"/>
            <w:vAlign w:val="center"/>
            <w:hideMark/>
          </w:tcPr>
          <w:p w14:paraId="1724C2E9" w14:textId="77777777" w:rsidR="000C7D78" w:rsidRPr="000C7D78" w:rsidRDefault="000C7D78" w:rsidP="000C7D78">
            <w:pPr>
              <w:jc w:val="center"/>
              <w:rPr>
                <w:sz w:val="18"/>
                <w:szCs w:val="18"/>
              </w:rPr>
            </w:pPr>
            <w:r w:rsidRPr="000C7D78">
              <w:rPr>
                <w:sz w:val="18"/>
                <w:szCs w:val="18"/>
              </w:rPr>
              <w:t>14 364</w:t>
            </w:r>
          </w:p>
        </w:tc>
        <w:tc>
          <w:tcPr>
            <w:tcW w:w="1178" w:type="dxa"/>
            <w:tcBorders>
              <w:top w:val="nil"/>
              <w:left w:val="nil"/>
              <w:bottom w:val="single" w:sz="4" w:space="0" w:color="auto"/>
              <w:right w:val="single" w:sz="4" w:space="0" w:color="auto"/>
            </w:tcBorders>
            <w:shd w:val="clear" w:color="auto" w:fill="auto"/>
            <w:vAlign w:val="center"/>
            <w:hideMark/>
          </w:tcPr>
          <w:p w14:paraId="78562C33" w14:textId="77777777" w:rsidR="000C7D78" w:rsidRPr="000C7D78" w:rsidRDefault="000C7D78" w:rsidP="000C7D78">
            <w:pPr>
              <w:jc w:val="center"/>
              <w:rPr>
                <w:sz w:val="18"/>
                <w:szCs w:val="18"/>
              </w:rPr>
            </w:pPr>
            <w:r w:rsidRPr="000C7D78">
              <w:rPr>
                <w:sz w:val="18"/>
                <w:szCs w:val="18"/>
              </w:rPr>
              <w:t>32,81</w:t>
            </w:r>
          </w:p>
        </w:tc>
        <w:tc>
          <w:tcPr>
            <w:tcW w:w="1187" w:type="dxa"/>
            <w:tcBorders>
              <w:top w:val="nil"/>
              <w:left w:val="nil"/>
              <w:bottom w:val="single" w:sz="4" w:space="0" w:color="auto"/>
              <w:right w:val="single" w:sz="4" w:space="0" w:color="auto"/>
            </w:tcBorders>
            <w:shd w:val="clear" w:color="auto" w:fill="auto"/>
            <w:vAlign w:val="center"/>
            <w:hideMark/>
          </w:tcPr>
          <w:p w14:paraId="1CEA8C47" w14:textId="77777777" w:rsidR="000C7D78" w:rsidRPr="000C7D78" w:rsidRDefault="000C7D78" w:rsidP="000C7D78">
            <w:pPr>
              <w:jc w:val="center"/>
              <w:rPr>
                <w:sz w:val="18"/>
                <w:szCs w:val="18"/>
              </w:rPr>
            </w:pPr>
            <w:r w:rsidRPr="000C7D78">
              <w:rPr>
                <w:sz w:val="18"/>
                <w:szCs w:val="18"/>
              </w:rPr>
              <w:t>471 282,84</w:t>
            </w:r>
          </w:p>
        </w:tc>
      </w:tr>
      <w:tr w:rsidR="000C7D78" w:rsidRPr="000C7D78" w14:paraId="09D42A8D" w14:textId="77777777" w:rsidTr="00293CC7">
        <w:trPr>
          <w:trHeight w:val="309"/>
        </w:trPr>
        <w:tc>
          <w:tcPr>
            <w:tcW w:w="1868" w:type="dxa"/>
            <w:tcBorders>
              <w:top w:val="nil"/>
              <w:left w:val="single" w:sz="4" w:space="0" w:color="auto"/>
              <w:bottom w:val="single" w:sz="4" w:space="0" w:color="auto"/>
              <w:right w:val="single" w:sz="4" w:space="0" w:color="auto"/>
            </w:tcBorders>
            <w:shd w:val="clear" w:color="auto" w:fill="auto"/>
            <w:vAlign w:val="center"/>
            <w:hideMark/>
          </w:tcPr>
          <w:p w14:paraId="3C2AA24A" w14:textId="77777777" w:rsidR="000C7D78" w:rsidRPr="000C7D78" w:rsidRDefault="000C7D78" w:rsidP="000C7D78">
            <w:pPr>
              <w:rPr>
                <w:sz w:val="18"/>
                <w:szCs w:val="18"/>
              </w:rPr>
            </w:pPr>
            <w:proofErr w:type="spellStart"/>
            <w:r w:rsidRPr="000C7D78">
              <w:rPr>
                <w:sz w:val="18"/>
                <w:szCs w:val="18"/>
              </w:rPr>
              <w:t>с.Зеледеево</w:t>
            </w:r>
            <w:proofErr w:type="spellEnd"/>
          </w:p>
        </w:tc>
        <w:tc>
          <w:tcPr>
            <w:tcW w:w="936" w:type="dxa"/>
            <w:tcBorders>
              <w:top w:val="nil"/>
              <w:left w:val="nil"/>
              <w:bottom w:val="single" w:sz="4" w:space="0" w:color="auto"/>
              <w:right w:val="single" w:sz="4" w:space="0" w:color="auto"/>
            </w:tcBorders>
            <w:shd w:val="clear" w:color="auto" w:fill="auto"/>
            <w:vAlign w:val="center"/>
            <w:hideMark/>
          </w:tcPr>
          <w:p w14:paraId="4AA0C3D4" w14:textId="77777777" w:rsidR="000C7D78" w:rsidRPr="000C7D78" w:rsidRDefault="000C7D78" w:rsidP="000C7D78">
            <w:pPr>
              <w:jc w:val="center"/>
              <w:rPr>
                <w:sz w:val="18"/>
                <w:szCs w:val="18"/>
              </w:rPr>
            </w:pPr>
            <w:r w:rsidRPr="000C7D78">
              <w:rPr>
                <w:sz w:val="18"/>
                <w:szCs w:val="18"/>
              </w:rPr>
              <w:t>911,63</w:t>
            </w:r>
          </w:p>
        </w:tc>
        <w:tc>
          <w:tcPr>
            <w:tcW w:w="1351" w:type="dxa"/>
            <w:tcBorders>
              <w:top w:val="nil"/>
              <w:left w:val="nil"/>
              <w:bottom w:val="single" w:sz="4" w:space="0" w:color="auto"/>
              <w:right w:val="single" w:sz="4" w:space="0" w:color="auto"/>
            </w:tcBorders>
            <w:shd w:val="clear" w:color="auto" w:fill="auto"/>
            <w:vAlign w:val="center"/>
            <w:hideMark/>
          </w:tcPr>
          <w:p w14:paraId="148578C8" w14:textId="77777777" w:rsidR="000C7D78" w:rsidRPr="000C7D78" w:rsidRDefault="000C7D78" w:rsidP="000C7D78">
            <w:pPr>
              <w:jc w:val="center"/>
              <w:rPr>
                <w:sz w:val="18"/>
                <w:szCs w:val="18"/>
              </w:rPr>
            </w:pPr>
            <w:r w:rsidRPr="000C7D78">
              <w:rPr>
                <w:sz w:val="18"/>
                <w:szCs w:val="18"/>
              </w:rPr>
              <w:t>10,00</w:t>
            </w:r>
          </w:p>
        </w:tc>
        <w:tc>
          <w:tcPr>
            <w:tcW w:w="1293" w:type="dxa"/>
            <w:tcBorders>
              <w:top w:val="nil"/>
              <w:left w:val="nil"/>
              <w:bottom w:val="single" w:sz="4" w:space="0" w:color="auto"/>
              <w:right w:val="single" w:sz="4" w:space="0" w:color="auto"/>
            </w:tcBorders>
            <w:shd w:val="clear" w:color="auto" w:fill="auto"/>
            <w:vAlign w:val="center"/>
            <w:hideMark/>
          </w:tcPr>
          <w:p w14:paraId="5F773F2F" w14:textId="77777777" w:rsidR="000C7D78" w:rsidRPr="000C7D78" w:rsidRDefault="000C7D78" w:rsidP="000C7D78">
            <w:pPr>
              <w:jc w:val="center"/>
              <w:rPr>
                <w:sz w:val="18"/>
                <w:szCs w:val="18"/>
              </w:rPr>
            </w:pPr>
            <w:r w:rsidRPr="000C7D78">
              <w:rPr>
                <w:sz w:val="18"/>
                <w:szCs w:val="18"/>
              </w:rPr>
              <w:t>136</w:t>
            </w:r>
          </w:p>
        </w:tc>
        <w:tc>
          <w:tcPr>
            <w:tcW w:w="1132" w:type="dxa"/>
            <w:tcBorders>
              <w:top w:val="nil"/>
              <w:left w:val="nil"/>
              <w:bottom w:val="single" w:sz="4" w:space="0" w:color="auto"/>
              <w:right w:val="single" w:sz="4" w:space="0" w:color="auto"/>
            </w:tcBorders>
            <w:shd w:val="clear" w:color="auto" w:fill="auto"/>
            <w:vAlign w:val="center"/>
            <w:hideMark/>
          </w:tcPr>
          <w:p w14:paraId="7CBFE68E" w14:textId="77777777" w:rsidR="000C7D78" w:rsidRPr="000C7D78" w:rsidRDefault="000C7D78" w:rsidP="000C7D78">
            <w:pPr>
              <w:jc w:val="center"/>
              <w:rPr>
                <w:sz w:val="18"/>
                <w:szCs w:val="18"/>
              </w:rPr>
            </w:pPr>
            <w:r w:rsidRPr="000C7D78">
              <w:rPr>
                <w:sz w:val="18"/>
                <w:szCs w:val="18"/>
              </w:rPr>
              <w:t>91</w:t>
            </w:r>
          </w:p>
        </w:tc>
        <w:tc>
          <w:tcPr>
            <w:tcW w:w="1132" w:type="dxa"/>
            <w:tcBorders>
              <w:top w:val="nil"/>
              <w:left w:val="nil"/>
              <w:bottom w:val="single" w:sz="4" w:space="0" w:color="auto"/>
              <w:right w:val="single" w:sz="4" w:space="0" w:color="auto"/>
            </w:tcBorders>
            <w:shd w:val="clear" w:color="auto" w:fill="auto"/>
            <w:vAlign w:val="center"/>
            <w:hideMark/>
          </w:tcPr>
          <w:p w14:paraId="68FCD8C9" w14:textId="77777777" w:rsidR="000C7D78" w:rsidRPr="000C7D78" w:rsidRDefault="000C7D78" w:rsidP="000C7D78">
            <w:pPr>
              <w:jc w:val="center"/>
              <w:rPr>
                <w:sz w:val="18"/>
                <w:szCs w:val="18"/>
              </w:rPr>
            </w:pPr>
            <w:r w:rsidRPr="000C7D78">
              <w:rPr>
                <w:sz w:val="18"/>
                <w:szCs w:val="18"/>
              </w:rPr>
              <w:t>12 376</w:t>
            </w:r>
          </w:p>
        </w:tc>
        <w:tc>
          <w:tcPr>
            <w:tcW w:w="1178" w:type="dxa"/>
            <w:tcBorders>
              <w:top w:val="nil"/>
              <w:left w:val="nil"/>
              <w:bottom w:val="single" w:sz="4" w:space="0" w:color="auto"/>
              <w:right w:val="single" w:sz="4" w:space="0" w:color="auto"/>
            </w:tcBorders>
            <w:shd w:val="clear" w:color="auto" w:fill="auto"/>
            <w:vAlign w:val="center"/>
            <w:hideMark/>
          </w:tcPr>
          <w:p w14:paraId="471572F5" w14:textId="77777777" w:rsidR="000C7D78" w:rsidRPr="000C7D78" w:rsidRDefault="000C7D78" w:rsidP="000C7D78">
            <w:pPr>
              <w:jc w:val="center"/>
              <w:rPr>
                <w:sz w:val="18"/>
                <w:szCs w:val="18"/>
              </w:rPr>
            </w:pPr>
            <w:r w:rsidRPr="000C7D78">
              <w:rPr>
                <w:sz w:val="18"/>
                <w:szCs w:val="18"/>
              </w:rPr>
              <w:t>32,81</w:t>
            </w:r>
          </w:p>
        </w:tc>
        <w:tc>
          <w:tcPr>
            <w:tcW w:w="1187" w:type="dxa"/>
            <w:tcBorders>
              <w:top w:val="nil"/>
              <w:left w:val="nil"/>
              <w:bottom w:val="single" w:sz="4" w:space="0" w:color="auto"/>
              <w:right w:val="single" w:sz="4" w:space="0" w:color="auto"/>
            </w:tcBorders>
            <w:shd w:val="clear" w:color="auto" w:fill="auto"/>
            <w:vAlign w:val="center"/>
            <w:hideMark/>
          </w:tcPr>
          <w:p w14:paraId="1CE7F5FA" w14:textId="77777777" w:rsidR="000C7D78" w:rsidRPr="000C7D78" w:rsidRDefault="000C7D78" w:rsidP="000C7D78">
            <w:pPr>
              <w:jc w:val="center"/>
              <w:rPr>
                <w:sz w:val="18"/>
                <w:szCs w:val="18"/>
              </w:rPr>
            </w:pPr>
            <w:r w:rsidRPr="000C7D78">
              <w:rPr>
                <w:sz w:val="18"/>
                <w:szCs w:val="18"/>
              </w:rPr>
              <w:t>406 056,56</w:t>
            </w:r>
          </w:p>
        </w:tc>
      </w:tr>
      <w:tr w:rsidR="000C7D78" w:rsidRPr="000C7D78" w14:paraId="4F1A9C08" w14:textId="77777777" w:rsidTr="00293CC7">
        <w:trPr>
          <w:trHeight w:val="295"/>
        </w:trPr>
        <w:tc>
          <w:tcPr>
            <w:tcW w:w="1868" w:type="dxa"/>
            <w:tcBorders>
              <w:top w:val="nil"/>
              <w:left w:val="single" w:sz="4" w:space="0" w:color="auto"/>
              <w:bottom w:val="single" w:sz="4" w:space="0" w:color="auto"/>
              <w:right w:val="single" w:sz="4" w:space="0" w:color="auto"/>
            </w:tcBorders>
            <w:shd w:val="clear" w:color="auto" w:fill="auto"/>
            <w:vAlign w:val="center"/>
            <w:hideMark/>
          </w:tcPr>
          <w:p w14:paraId="2B711593" w14:textId="77777777" w:rsidR="000C7D78" w:rsidRPr="000C7D78" w:rsidRDefault="000C7D78" w:rsidP="000C7D78">
            <w:pPr>
              <w:rPr>
                <w:sz w:val="18"/>
                <w:szCs w:val="18"/>
              </w:rPr>
            </w:pPr>
            <w:proofErr w:type="spellStart"/>
            <w:r w:rsidRPr="000C7D78">
              <w:rPr>
                <w:sz w:val="18"/>
                <w:szCs w:val="18"/>
              </w:rPr>
              <w:t>с.Зеледеево</w:t>
            </w:r>
            <w:proofErr w:type="spellEnd"/>
            <w:r w:rsidRPr="000C7D78">
              <w:rPr>
                <w:sz w:val="18"/>
                <w:szCs w:val="18"/>
              </w:rPr>
              <w:t xml:space="preserve"> (школа)</w:t>
            </w:r>
          </w:p>
        </w:tc>
        <w:tc>
          <w:tcPr>
            <w:tcW w:w="936" w:type="dxa"/>
            <w:tcBorders>
              <w:top w:val="nil"/>
              <w:left w:val="nil"/>
              <w:bottom w:val="single" w:sz="4" w:space="0" w:color="auto"/>
              <w:right w:val="single" w:sz="4" w:space="0" w:color="auto"/>
            </w:tcBorders>
            <w:shd w:val="clear" w:color="auto" w:fill="auto"/>
            <w:vAlign w:val="center"/>
            <w:hideMark/>
          </w:tcPr>
          <w:p w14:paraId="2C5584A4" w14:textId="77777777" w:rsidR="000C7D78" w:rsidRPr="000C7D78" w:rsidRDefault="000C7D78" w:rsidP="000C7D78">
            <w:pPr>
              <w:jc w:val="center"/>
              <w:rPr>
                <w:sz w:val="18"/>
                <w:szCs w:val="18"/>
              </w:rPr>
            </w:pPr>
            <w:r w:rsidRPr="000C7D78">
              <w:rPr>
                <w:sz w:val="18"/>
                <w:szCs w:val="18"/>
              </w:rPr>
              <w:t>186,49</w:t>
            </w:r>
          </w:p>
        </w:tc>
        <w:tc>
          <w:tcPr>
            <w:tcW w:w="1351" w:type="dxa"/>
            <w:tcBorders>
              <w:top w:val="nil"/>
              <w:left w:val="nil"/>
              <w:bottom w:val="single" w:sz="4" w:space="0" w:color="auto"/>
              <w:right w:val="single" w:sz="4" w:space="0" w:color="auto"/>
            </w:tcBorders>
            <w:shd w:val="clear" w:color="auto" w:fill="auto"/>
            <w:vAlign w:val="center"/>
            <w:hideMark/>
          </w:tcPr>
          <w:p w14:paraId="67CE520E" w14:textId="77777777" w:rsidR="000C7D78" w:rsidRPr="000C7D78" w:rsidRDefault="000C7D78" w:rsidP="000C7D78">
            <w:pPr>
              <w:jc w:val="center"/>
              <w:rPr>
                <w:sz w:val="18"/>
                <w:szCs w:val="18"/>
              </w:rPr>
            </w:pPr>
            <w:r w:rsidRPr="000C7D78">
              <w:rPr>
                <w:sz w:val="18"/>
                <w:szCs w:val="18"/>
              </w:rPr>
              <w:t>10,00</w:t>
            </w:r>
          </w:p>
        </w:tc>
        <w:tc>
          <w:tcPr>
            <w:tcW w:w="1293" w:type="dxa"/>
            <w:tcBorders>
              <w:top w:val="nil"/>
              <w:left w:val="nil"/>
              <w:bottom w:val="single" w:sz="4" w:space="0" w:color="auto"/>
              <w:right w:val="single" w:sz="4" w:space="0" w:color="auto"/>
            </w:tcBorders>
            <w:shd w:val="clear" w:color="auto" w:fill="auto"/>
            <w:vAlign w:val="center"/>
            <w:hideMark/>
          </w:tcPr>
          <w:p w14:paraId="712ED20D" w14:textId="77777777" w:rsidR="000C7D78" w:rsidRPr="000C7D78" w:rsidRDefault="000C7D78" w:rsidP="000C7D78">
            <w:pPr>
              <w:jc w:val="center"/>
              <w:rPr>
                <w:sz w:val="18"/>
                <w:szCs w:val="18"/>
              </w:rPr>
            </w:pPr>
            <w:r w:rsidRPr="000C7D78">
              <w:rPr>
                <w:sz w:val="18"/>
                <w:szCs w:val="18"/>
              </w:rPr>
              <w:t>136</w:t>
            </w:r>
          </w:p>
        </w:tc>
        <w:tc>
          <w:tcPr>
            <w:tcW w:w="1132" w:type="dxa"/>
            <w:tcBorders>
              <w:top w:val="nil"/>
              <w:left w:val="nil"/>
              <w:bottom w:val="single" w:sz="4" w:space="0" w:color="auto"/>
              <w:right w:val="single" w:sz="4" w:space="0" w:color="auto"/>
            </w:tcBorders>
            <w:shd w:val="clear" w:color="auto" w:fill="auto"/>
            <w:vAlign w:val="center"/>
            <w:hideMark/>
          </w:tcPr>
          <w:p w14:paraId="2C3D3D4D" w14:textId="77777777" w:rsidR="000C7D78" w:rsidRPr="000C7D78" w:rsidRDefault="000C7D78" w:rsidP="000C7D78">
            <w:pPr>
              <w:jc w:val="center"/>
              <w:rPr>
                <w:sz w:val="18"/>
                <w:szCs w:val="18"/>
              </w:rPr>
            </w:pPr>
            <w:r w:rsidRPr="000C7D78">
              <w:rPr>
                <w:sz w:val="18"/>
                <w:szCs w:val="18"/>
              </w:rPr>
              <w:t>19</w:t>
            </w:r>
          </w:p>
        </w:tc>
        <w:tc>
          <w:tcPr>
            <w:tcW w:w="1132" w:type="dxa"/>
            <w:tcBorders>
              <w:top w:val="nil"/>
              <w:left w:val="nil"/>
              <w:bottom w:val="single" w:sz="4" w:space="0" w:color="auto"/>
              <w:right w:val="single" w:sz="4" w:space="0" w:color="auto"/>
            </w:tcBorders>
            <w:shd w:val="clear" w:color="auto" w:fill="auto"/>
            <w:vAlign w:val="center"/>
            <w:hideMark/>
          </w:tcPr>
          <w:p w14:paraId="4465811F" w14:textId="77777777" w:rsidR="000C7D78" w:rsidRPr="000C7D78" w:rsidRDefault="000C7D78" w:rsidP="000C7D78">
            <w:pPr>
              <w:jc w:val="center"/>
              <w:rPr>
                <w:sz w:val="18"/>
                <w:szCs w:val="18"/>
              </w:rPr>
            </w:pPr>
            <w:r w:rsidRPr="000C7D78">
              <w:rPr>
                <w:sz w:val="18"/>
                <w:szCs w:val="18"/>
              </w:rPr>
              <w:t>2 584</w:t>
            </w:r>
          </w:p>
        </w:tc>
        <w:tc>
          <w:tcPr>
            <w:tcW w:w="1178" w:type="dxa"/>
            <w:tcBorders>
              <w:top w:val="nil"/>
              <w:left w:val="nil"/>
              <w:bottom w:val="single" w:sz="4" w:space="0" w:color="auto"/>
              <w:right w:val="single" w:sz="4" w:space="0" w:color="auto"/>
            </w:tcBorders>
            <w:shd w:val="clear" w:color="auto" w:fill="auto"/>
            <w:vAlign w:val="center"/>
            <w:hideMark/>
          </w:tcPr>
          <w:p w14:paraId="05176D6A" w14:textId="77777777" w:rsidR="000C7D78" w:rsidRPr="000C7D78" w:rsidRDefault="000C7D78" w:rsidP="000C7D78">
            <w:pPr>
              <w:jc w:val="center"/>
              <w:rPr>
                <w:sz w:val="18"/>
                <w:szCs w:val="18"/>
              </w:rPr>
            </w:pPr>
            <w:r w:rsidRPr="000C7D78">
              <w:rPr>
                <w:sz w:val="18"/>
                <w:szCs w:val="18"/>
              </w:rPr>
              <w:t>32,81</w:t>
            </w:r>
          </w:p>
        </w:tc>
        <w:tc>
          <w:tcPr>
            <w:tcW w:w="1187" w:type="dxa"/>
            <w:tcBorders>
              <w:top w:val="nil"/>
              <w:left w:val="nil"/>
              <w:bottom w:val="single" w:sz="4" w:space="0" w:color="auto"/>
              <w:right w:val="single" w:sz="4" w:space="0" w:color="auto"/>
            </w:tcBorders>
            <w:shd w:val="clear" w:color="auto" w:fill="auto"/>
            <w:vAlign w:val="center"/>
            <w:hideMark/>
          </w:tcPr>
          <w:p w14:paraId="6ECD253E" w14:textId="77777777" w:rsidR="000C7D78" w:rsidRPr="000C7D78" w:rsidRDefault="000C7D78" w:rsidP="000C7D78">
            <w:pPr>
              <w:jc w:val="center"/>
              <w:rPr>
                <w:sz w:val="18"/>
                <w:szCs w:val="18"/>
              </w:rPr>
            </w:pPr>
            <w:r w:rsidRPr="000C7D78">
              <w:rPr>
                <w:sz w:val="18"/>
                <w:szCs w:val="18"/>
              </w:rPr>
              <w:t>84 781,04</w:t>
            </w:r>
          </w:p>
        </w:tc>
      </w:tr>
      <w:tr w:rsidR="000C7D78" w:rsidRPr="000C7D78" w14:paraId="1081450D" w14:textId="77777777" w:rsidTr="00293CC7">
        <w:trPr>
          <w:trHeight w:val="309"/>
        </w:trPr>
        <w:tc>
          <w:tcPr>
            <w:tcW w:w="1868" w:type="dxa"/>
            <w:tcBorders>
              <w:top w:val="nil"/>
              <w:left w:val="single" w:sz="4" w:space="0" w:color="auto"/>
              <w:bottom w:val="single" w:sz="4" w:space="0" w:color="auto"/>
              <w:right w:val="single" w:sz="4" w:space="0" w:color="auto"/>
            </w:tcBorders>
            <w:shd w:val="clear" w:color="auto" w:fill="auto"/>
            <w:vAlign w:val="center"/>
            <w:hideMark/>
          </w:tcPr>
          <w:p w14:paraId="4AE0B6F2" w14:textId="77777777" w:rsidR="000C7D78" w:rsidRPr="000C7D78" w:rsidRDefault="000C7D78" w:rsidP="000C7D78">
            <w:pPr>
              <w:rPr>
                <w:sz w:val="18"/>
                <w:szCs w:val="18"/>
              </w:rPr>
            </w:pPr>
            <w:proofErr w:type="spellStart"/>
            <w:r w:rsidRPr="000C7D78">
              <w:rPr>
                <w:sz w:val="18"/>
                <w:szCs w:val="18"/>
              </w:rPr>
              <w:t>с.Варюхино</w:t>
            </w:r>
            <w:proofErr w:type="spellEnd"/>
          </w:p>
        </w:tc>
        <w:tc>
          <w:tcPr>
            <w:tcW w:w="936" w:type="dxa"/>
            <w:tcBorders>
              <w:top w:val="nil"/>
              <w:left w:val="nil"/>
              <w:bottom w:val="single" w:sz="4" w:space="0" w:color="auto"/>
              <w:right w:val="single" w:sz="4" w:space="0" w:color="auto"/>
            </w:tcBorders>
            <w:shd w:val="clear" w:color="auto" w:fill="auto"/>
            <w:vAlign w:val="center"/>
            <w:hideMark/>
          </w:tcPr>
          <w:p w14:paraId="29D74C2A" w14:textId="77777777" w:rsidR="000C7D78" w:rsidRPr="000C7D78" w:rsidRDefault="000C7D78" w:rsidP="000C7D78">
            <w:pPr>
              <w:jc w:val="center"/>
              <w:rPr>
                <w:sz w:val="18"/>
                <w:szCs w:val="18"/>
              </w:rPr>
            </w:pPr>
            <w:r w:rsidRPr="000C7D78">
              <w:rPr>
                <w:sz w:val="18"/>
                <w:szCs w:val="18"/>
              </w:rPr>
              <w:t>280,72</w:t>
            </w:r>
          </w:p>
        </w:tc>
        <w:tc>
          <w:tcPr>
            <w:tcW w:w="1351" w:type="dxa"/>
            <w:tcBorders>
              <w:top w:val="nil"/>
              <w:left w:val="nil"/>
              <w:bottom w:val="single" w:sz="4" w:space="0" w:color="auto"/>
              <w:right w:val="single" w:sz="4" w:space="0" w:color="auto"/>
            </w:tcBorders>
            <w:shd w:val="clear" w:color="auto" w:fill="auto"/>
            <w:vAlign w:val="center"/>
            <w:hideMark/>
          </w:tcPr>
          <w:p w14:paraId="4391B076" w14:textId="77777777" w:rsidR="000C7D78" w:rsidRPr="000C7D78" w:rsidRDefault="000C7D78" w:rsidP="000C7D78">
            <w:pPr>
              <w:jc w:val="center"/>
              <w:rPr>
                <w:sz w:val="18"/>
                <w:szCs w:val="18"/>
              </w:rPr>
            </w:pPr>
            <w:r w:rsidRPr="000C7D78">
              <w:rPr>
                <w:sz w:val="18"/>
                <w:szCs w:val="18"/>
              </w:rPr>
              <w:t>10,00</w:t>
            </w:r>
          </w:p>
        </w:tc>
        <w:tc>
          <w:tcPr>
            <w:tcW w:w="1293" w:type="dxa"/>
            <w:tcBorders>
              <w:top w:val="nil"/>
              <w:left w:val="nil"/>
              <w:bottom w:val="single" w:sz="4" w:space="0" w:color="auto"/>
              <w:right w:val="single" w:sz="4" w:space="0" w:color="auto"/>
            </w:tcBorders>
            <w:shd w:val="clear" w:color="auto" w:fill="auto"/>
            <w:vAlign w:val="center"/>
            <w:hideMark/>
          </w:tcPr>
          <w:p w14:paraId="472B8A77" w14:textId="77777777" w:rsidR="000C7D78" w:rsidRPr="000C7D78" w:rsidRDefault="000C7D78" w:rsidP="000C7D78">
            <w:pPr>
              <w:jc w:val="center"/>
              <w:rPr>
                <w:sz w:val="18"/>
                <w:szCs w:val="18"/>
              </w:rPr>
            </w:pPr>
            <w:r w:rsidRPr="000C7D78">
              <w:rPr>
                <w:sz w:val="18"/>
                <w:szCs w:val="18"/>
              </w:rPr>
              <w:t>152</w:t>
            </w:r>
          </w:p>
        </w:tc>
        <w:tc>
          <w:tcPr>
            <w:tcW w:w="1132" w:type="dxa"/>
            <w:tcBorders>
              <w:top w:val="nil"/>
              <w:left w:val="nil"/>
              <w:bottom w:val="single" w:sz="4" w:space="0" w:color="auto"/>
              <w:right w:val="single" w:sz="4" w:space="0" w:color="auto"/>
            </w:tcBorders>
            <w:shd w:val="clear" w:color="auto" w:fill="auto"/>
            <w:vAlign w:val="center"/>
            <w:hideMark/>
          </w:tcPr>
          <w:p w14:paraId="6C6BCAC6" w14:textId="77777777" w:rsidR="000C7D78" w:rsidRPr="000C7D78" w:rsidRDefault="000C7D78" w:rsidP="000C7D78">
            <w:pPr>
              <w:jc w:val="center"/>
              <w:rPr>
                <w:sz w:val="18"/>
                <w:szCs w:val="18"/>
              </w:rPr>
            </w:pPr>
            <w:r w:rsidRPr="000C7D78">
              <w:rPr>
                <w:sz w:val="18"/>
                <w:szCs w:val="18"/>
              </w:rPr>
              <w:t>28</w:t>
            </w:r>
          </w:p>
        </w:tc>
        <w:tc>
          <w:tcPr>
            <w:tcW w:w="1132" w:type="dxa"/>
            <w:tcBorders>
              <w:top w:val="nil"/>
              <w:left w:val="nil"/>
              <w:bottom w:val="single" w:sz="4" w:space="0" w:color="auto"/>
              <w:right w:val="single" w:sz="4" w:space="0" w:color="auto"/>
            </w:tcBorders>
            <w:shd w:val="clear" w:color="auto" w:fill="auto"/>
            <w:vAlign w:val="center"/>
            <w:hideMark/>
          </w:tcPr>
          <w:p w14:paraId="7E4EFC12" w14:textId="77777777" w:rsidR="000C7D78" w:rsidRPr="000C7D78" w:rsidRDefault="000C7D78" w:rsidP="000C7D78">
            <w:pPr>
              <w:jc w:val="center"/>
              <w:rPr>
                <w:sz w:val="18"/>
                <w:szCs w:val="18"/>
              </w:rPr>
            </w:pPr>
            <w:r w:rsidRPr="000C7D78">
              <w:rPr>
                <w:sz w:val="18"/>
                <w:szCs w:val="18"/>
              </w:rPr>
              <w:t>4 256</w:t>
            </w:r>
          </w:p>
        </w:tc>
        <w:tc>
          <w:tcPr>
            <w:tcW w:w="1178" w:type="dxa"/>
            <w:tcBorders>
              <w:top w:val="nil"/>
              <w:left w:val="nil"/>
              <w:bottom w:val="single" w:sz="4" w:space="0" w:color="auto"/>
              <w:right w:val="single" w:sz="4" w:space="0" w:color="auto"/>
            </w:tcBorders>
            <w:shd w:val="clear" w:color="auto" w:fill="auto"/>
            <w:vAlign w:val="center"/>
            <w:hideMark/>
          </w:tcPr>
          <w:p w14:paraId="37293F57" w14:textId="77777777" w:rsidR="000C7D78" w:rsidRPr="000C7D78" w:rsidRDefault="000C7D78" w:rsidP="000C7D78">
            <w:pPr>
              <w:jc w:val="center"/>
              <w:rPr>
                <w:sz w:val="18"/>
                <w:szCs w:val="18"/>
              </w:rPr>
            </w:pPr>
            <w:r w:rsidRPr="000C7D78">
              <w:rPr>
                <w:sz w:val="18"/>
                <w:szCs w:val="18"/>
              </w:rPr>
              <w:t>32,81</w:t>
            </w:r>
          </w:p>
        </w:tc>
        <w:tc>
          <w:tcPr>
            <w:tcW w:w="1187" w:type="dxa"/>
            <w:tcBorders>
              <w:top w:val="nil"/>
              <w:left w:val="nil"/>
              <w:bottom w:val="single" w:sz="4" w:space="0" w:color="auto"/>
              <w:right w:val="single" w:sz="4" w:space="0" w:color="auto"/>
            </w:tcBorders>
            <w:shd w:val="clear" w:color="auto" w:fill="auto"/>
            <w:vAlign w:val="center"/>
            <w:hideMark/>
          </w:tcPr>
          <w:p w14:paraId="446FCFBC" w14:textId="77777777" w:rsidR="000C7D78" w:rsidRPr="000C7D78" w:rsidRDefault="000C7D78" w:rsidP="000C7D78">
            <w:pPr>
              <w:jc w:val="center"/>
              <w:rPr>
                <w:sz w:val="18"/>
                <w:szCs w:val="18"/>
              </w:rPr>
            </w:pPr>
            <w:r w:rsidRPr="000C7D78">
              <w:rPr>
                <w:sz w:val="18"/>
                <w:szCs w:val="18"/>
              </w:rPr>
              <w:t>139 639,36</w:t>
            </w:r>
          </w:p>
        </w:tc>
      </w:tr>
      <w:tr w:rsidR="000C7D78" w:rsidRPr="000C7D78" w14:paraId="4F0A8934" w14:textId="77777777" w:rsidTr="00293CC7">
        <w:trPr>
          <w:trHeight w:val="309"/>
        </w:trPr>
        <w:tc>
          <w:tcPr>
            <w:tcW w:w="1868" w:type="dxa"/>
            <w:tcBorders>
              <w:top w:val="nil"/>
              <w:left w:val="single" w:sz="4" w:space="0" w:color="auto"/>
              <w:bottom w:val="single" w:sz="4" w:space="0" w:color="auto"/>
              <w:right w:val="single" w:sz="4" w:space="0" w:color="auto"/>
            </w:tcBorders>
            <w:shd w:val="clear" w:color="auto" w:fill="auto"/>
            <w:vAlign w:val="center"/>
            <w:hideMark/>
          </w:tcPr>
          <w:p w14:paraId="4A42D0D3" w14:textId="77777777" w:rsidR="000C7D78" w:rsidRPr="000C7D78" w:rsidRDefault="000C7D78" w:rsidP="000C7D78">
            <w:pPr>
              <w:rPr>
                <w:sz w:val="18"/>
                <w:szCs w:val="18"/>
              </w:rPr>
            </w:pPr>
            <w:proofErr w:type="spellStart"/>
            <w:r w:rsidRPr="000C7D78">
              <w:rPr>
                <w:sz w:val="18"/>
                <w:szCs w:val="18"/>
              </w:rPr>
              <w:t>п.Заозерный</w:t>
            </w:r>
            <w:proofErr w:type="spellEnd"/>
          </w:p>
        </w:tc>
        <w:tc>
          <w:tcPr>
            <w:tcW w:w="936" w:type="dxa"/>
            <w:tcBorders>
              <w:top w:val="nil"/>
              <w:left w:val="nil"/>
              <w:bottom w:val="single" w:sz="4" w:space="0" w:color="auto"/>
              <w:right w:val="single" w:sz="4" w:space="0" w:color="auto"/>
            </w:tcBorders>
            <w:shd w:val="clear" w:color="auto" w:fill="auto"/>
            <w:vAlign w:val="center"/>
            <w:hideMark/>
          </w:tcPr>
          <w:p w14:paraId="005204F9" w14:textId="77777777" w:rsidR="000C7D78" w:rsidRPr="000C7D78" w:rsidRDefault="000C7D78" w:rsidP="000C7D78">
            <w:pPr>
              <w:jc w:val="center"/>
              <w:rPr>
                <w:sz w:val="18"/>
                <w:szCs w:val="18"/>
              </w:rPr>
            </w:pPr>
            <w:r w:rsidRPr="000C7D78">
              <w:rPr>
                <w:sz w:val="18"/>
                <w:szCs w:val="18"/>
              </w:rPr>
              <w:t>1 235,96</w:t>
            </w:r>
          </w:p>
        </w:tc>
        <w:tc>
          <w:tcPr>
            <w:tcW w:w="1351" w:type="dxa"/>
            <w:tcBorders>
              <w:top w:val="nil"/>
              <w:left w:val="nil"/>
              <w:bottom w:val="single" w:sz="4" w:space="0" w:color="auto"/>
              <w:right w:val="single" w:sz="4" w:space="0" w:color="auto"/>
            </w:tcBorders>
            <w:shd w:val="clear" w:color="auto" w:fill="auto"/>
            <w:vAlign w:val="center"/>
            <w:hideMark/>
          </w:tcPr>
          <w:p w14:paraId="65958186" w14:textId="77777777" w:rsidR="000C7D78" w:rsidRPr="000C7D78" w:rsidRDefault="000C7D78" w:rsidP="000C7D78">
            <w:pPr>
              <w:jc w:val="center"/>
              <w:rPr>
                <w:sz w:val="18"/>
                <w:szCs w:val="18"/>
              </w:rPr>
            </w:pPr>
            <w:r w:rsidRPr="000C7D78">
              <w:rPr>
                <w:sz w:val="18"/>
                <w:szCs w:val="18"/>
              </w:rPr>
              <w:t>10,00</w:t>
            </w:r>
          </w:p>
        </w:tc>
        <w:tc>
          <w:tcPr>
            <w:tcW w:w="1293" w:type="dxa"/>
            <w:tcBorders>
              <w:top w:val="nil"/>
              <w:left w:val="nil"/>
              <w:bottom w:val="single" w:sz="4" w:space="0" w:color="auto"/>
              <w:right w:val="single" w:sz="4" w:space="0" w:color="auto"/>
            </w:tcBorders>
            <w:shd w:val="clear" w:color="auto" w:fill="auto"/>
            <w:vAlign w:val="center"/>
            <w:hideMark/>
          </w:tcPr>
          <w:p w14:paraId="3396CCF2" w14:textId="77777777" w:rsidR="000C7D78" w:rsidRPr="000C7D78" w:rsidRDefault="000C7D78" w:rsidP="000C7D78">
            <w:pPr>
              <w:jc w:val="center"/>
              <w:rPr>
                <w:sz w:val="18"/>
                <w:szCs w:val="18"/>
              </w:rPr>
            </w:pPr>
            <w:r w:rsidRPr="000C7D78">
              <w:rPr>
                <w:sz w:val="18"/>
                <w:szCs w:val="18"/>
              </w:rPr>
              <w:t>80</w:t>
            </w:r>
          </w:p>
        </w:tc>
        <w:tc>
          <w:tcPr>
            <w:tcW w:w="1132" w:type="dxa"/>
            <w:tcBorders>
              <w:top w:val="nil"/>
              <w:left w:val="nil"/>
              <w:bottom w:val="single" w:sz="4" w:space="0" w:color="auto"/>
              <w:right w:val="single" w:sz="4" w:space="0" w:color="auto"/>
            </w:tcBorders>
            <w:shd w:val="clear" w:color="auto" w:fill="auto"/>
            <w:vAlign w:val="center"/>
            <w:hideMark/>
          </w:tcPr>
          <w:p w14:paraId="3B412AEB" w14:textId="77777777" w:rsidR="000C7D78" w:rsidRPr="000C7D78" w:rsidRDefault="000C7D78" w:rsidP="000C7D78">
            <w:pPr>
              <w:jc w:val="center"/>
              <w:rPr>
                <w:sz w:val="18"/>
                <w:szCs w:val="18"/>
              </w:rPr>
            </w:pPr>
            <w:r w:rsidRPr="000C7D78">
              <w:rPr>
                <w:sz w:val="18"/>
                <w:szCs w:val="18"/>
              </w:rPr>
              <w:t>124</w:t>
            </w:r>
          </w:p>
        </w:tc>
        <w:tc>
          <w:tcPr>
            <w:tcW w:w="1132" w:type="dxa"/>
            <w:tcBorders>
              <w:top w:val="nil"/>
              <w:left w:val="nil"/>
              <w:bottom w:val="single" w:sz="4" w:space="0" w:color="auto"/>
              <w:right w:val="single" w:sz="4" w:space="0" w:color="auto"/>
            </w:tcBorders>
            <w:shd w:val="clear" w:color="auto" w:fill="auto"/>
            <w:vAlign w:val="center"/>
            <w:hideMark/>
          </w:tcPr>
          <w:p w14:paraId="4E184C64" w14:textId="77777777" w:rsidR="000C7D78" w:rsidRPr="000C7D78" w:rsidRDefault="000C7D78" w:rsidP="000C7D78">
            <w:pPr>
              <w:jc w:val="center"/>
              <w:rPr>
                <w:sz w:val="18"/>
                <w:szCs w:val="18"/>
              </w:rPr>
            </w:pPr>
            <w:r w:rsidRPr="000C7D78">
              <w:rPr>
                <w:sz w:val="18"/>
                <w:szCs w:val="18"/>
              </w:rPr>
              <w:t>9 920</w:t>
            </w:r>
          </w:p>
        </w:tc>
        <w:tc>
          <w:tcPr>
            <w:tcW w:w="1178" w:type="dxa"/>
            <w:tcBorders>
              <w:top w:val="nil"/>
              <w:left w:val="nil"/>
              <w:bottom w:val="single" w:sz="4" w:space="0" w:color="auto"/>
              <w:right w:val="single" w:sz="4" w:space="0" w:color="auto"/>
            </w:tcBorders>
            <w:shd w:val="clear" w:color="auto" w:fill="auto"/>
            <w:vAlign w:val="center"/>
            <w:hideMark/>
          </w:tcPr>
          <w:p w14:paraId="15377C10" w14:textId="77777777" w:rsidR="000C7D78" w:rsidRPr="000C7D78" w:rsidRDefault="000C7D78" w:rsidP="000C7D78">
            <w:pPr>
              <w:jc w:val="center"/>
              <w:rPr>
                <w:sz w:val="18"/>
                <w:szCs w:val="18"/>
              </w:rPr>
            </w:pPr>
            <w:r w:rsidRPr="000C7D78">
              <w:rPr>
                <w:sz w:val="18"/>
                <w:szCs w:val="18"/>
              </w:rPr>
              <w:t>32,81</w:t>
            </w:r>
          </w:p>
        </w:tc>
        <w:tc>
          <w:tcPr>
            <w:tcW w:w="1187" w:type="dxa"/>
            <w:tcBorders>
              <w:top w:val="nil"/>
              <w:left w:val="nil"/>
              <w:bottom w:val="single" w:sz="4" w:space="0" w:color="auto"/>
              <w:right w:val="single" w:sz="4" w:space="0" w:color="auto"/>
            </w:tcBorders>
            <w:shd w:val="clear" w:color="auto" w:fill="auto"/>
            <w:vAlign w:val="center"/>
            <w:hideMark/>
          </w:tcPr>
          <w:p w14:paraId="0C9F1C3A" w14:textId="77777777" w:rsidR="000C7D78" w:rsidRPr="000C7D78" w:rsidRDefault="000C7D78" w:rsidP="000C7D78">
            <w:pPr>
              <w:jc w:val="center"/>
              <w:rPr>
                <w:sz w:val="18"/>
                <w:szCs w:val="18"/>
              </w:rPr>
            </w:pPr>
            <w:r w:rsidRPr="000C7D78">
              <w:rPr>
                <w:sz w:val="18"/>
                <w:szCs w:val="18"/>
              </w:rPr>
              <w:t>325 475,20</w:t>
            </w:r>
          </w:p>
        </w:tc>
      </w:tr>
      <w:tr w:rsidR="000C7D78" w:rsidRPr="000C7D78" w14:paraId="1CF9C273" w14:textId="77777777" w:rsidTr="00293CC7">
        <w:trPr>
          <w:trHeight w:val="309"/>
        </w:trPr>
        <w:tc>
          <w:tcPr>
            <w:tcW w:w="1868" w:type="dxa"/>
            <w:tcBorders>
              <w:top w:val="nil"/>
              <w:left w:val="single" w:sz="4" w:space="0" w:color="auto"/>
              <w:bottom w:val="single" w:sz="4" w:space="0" w:color="auto"/>
              <w:right w:val="single" w:sz="4" w:space="0" w:color="auto"/>
            </w:tcBorders>
            <w:shd w:val="clear" w:color="auto" w:fill="auto"/>
            <w:noWrap/>
            <w:vAlign w:val="bottom"/>
            <w:hideMark/>
          </w:tcPr>
          <w:p w14:paraId="623E6934" w14:textId="77777777" w:rsidR="000C7D78" w:rsidRPr="000C7D78" w:rsidRDefault="000C7D78" w:rsidP="000C7D78">
            <w:pPr>
              <w:rPr>
                <w:sz w:val="18"/>
                <w:szCs w:val="18"/>
              </w:rPr>
            </w:pPr>
            <w:proofErr w:type="spellStart"/>
            <w:r w:rsidRPr="000C7D78">
              <w:rPr>
                <w:sz w:val="18"/>
                <w:szCs w:val="18"/>
              </w:rPr>
              <w:t>д.В</w:t>
            </w:r>
            <w:proofErr w:type="spellEnd"/>
            <w:r w:rsidRPr="000C7D78">
              <w:rPr>
                <w:sz w:val="18"/>
                <w:szCs w:val="18"/>
              </w:rPr>
              <w:t>-Тайменка</w:t>
            </w:r>
          </w:p>
        </w:tc>
        <w:tc>
          <w:tcPr>
            <w:tcW w:w="936" w:type="dxa"/>
            <w:tcBorders>
              <w:top w:val="nil"/>
              <w:left w:val="nil"/>
              <w:bottom w:val="single" w:sz="4" w:space="0" w:color="auto"/>
              <w:right w:val="single" w:sz="4" w:space="0" w:color="auto"/>
            </w:tcBorders>
            <w:shd w:val="clear" w:color="auto" w:fill="auto"/>
            <w:vAlign w:val="center"/>
            <w:hideMark/>
          </w:tcPr>
          <w:p w14:paraId="0F56DD84" w14:textId="77777777" w:rsidR="000C7D78" w:rsidRPr="000C7D78" w:rsidRDefault="000C7D78" w:rsidP="000C7D78">
            <w:pPr>
              <w:jc w:val="center"/>
              <w:rPr>
                <w:sz w:val="18"/>
                <w:szCs w:val="18"/>
              </w:rPr>
            </w:pPr>
            <w:r w:rsidRPr="000C7D78">
              <w:rPr>
                <w:sz w:val="18"/>
                <w:szCs w:val="18"/>
              </w:rPr>
              <w:t>946,74</w:t>
            </w:r>
          </w:p>
        </w:tc>
        <w:tc>
          <w:tcPr>
            <w:tcW w:w="1351" w:type="dxa"/>
            <w:tcBorders>
              <w:top w:val="nil"/>
              <w:left w:val="nil"/>
              <w:bottom w:val="single" w:sz="4" w:space="0" w:color="auto"/>
              <w:right w:val="single" w:sz="4" w:space="0" w:color="auto"/>
            </w:tcBorders>
            <w:shd w:val="clear" w:color="auto" w:fill="auto"/>
            <w:vAlign w:val="center"/>
            <w:hideMark/>
          </w:tcPr>
          <w:p w14:paraId="127CBA77" w14:textId="77777777" w:rsidR="000C7D78" w:rsidRPr="000C7D78" w:rsidRDefault="000C7D78" w:rsidP="000C7D78">
            <w:pPr>
              <w:jc w:val="center"/>
              <w:rPr>
                <w:sz w:val="18"/>
                <w:szCs w:val="18"/>
              </w:rPr>
            </w:pPr>
            <w:r w:rsidRPr="000C7D78">
              <w:rPr>
                <w:sz w:val="18"/>
                <w:szCs w:val="18"/>
              </w:rPr>
              <w:t>10,00</w:t>
            </w:r>
          </w:p>
        </w:tc>
        <w:tc>
          <w:tcPr>
            <w:tcW w:w="1293" w:type="dxa"/>
            <w:tcBorders>
              <w:top w:val="nil"/>
              <w:left w:val="nil"/>
              <w:bottom w:val="single" w:sz="4" w:space="0" w:color="auto"/>
              <w:right w:val="single" w:sz="4" w:space="0" w:color="auto"/>
            </w:tcBorders>
            <w:shd w:val="clear" w:color="auto" w:fill="auto"/>
            <w:noWrap/>
            <w:vAlign w:val="bottom"/>
            <w:hideMark/>
          </w:tcPr>
          <w:p w14:paraId="560A32D5" w14:textId="77777777" w:rsidR="000C7D78" w:rsidRPr="000C7D78" w:rsidRDefault="000C7D78" w:rsidP="000C7D78">
            <w:pPr>
              <w:jc w:val="center"/>
              <w:rPr>
                <w:sz w:val="18"/>
                <w:szCs w:val="18"/>
              </w:rPr>
            </w:pPr>
            <w:r w:rsidRPr="000C7D78">
              <w:rPr>
                <w:sz w:val="18"/>
                <w:szCs w:val="18"/>
              </w:rPr>
              <w:t>88</w:t>
            </w:r>
          </w:p>
        </w:tc>
        <w:tc>
          <w:tcPr>
            <w:tcW w:w="1132" w:type="dxa"/>
            <w:tcBorders>
              <w:top w:val="nil"/>
              <w:left w:val="nil"/>
              <w:bottom w:val="single" w:sz="4" w:space="0" w:color="auto"/>
              <w:right w:val="single" w:sz="4" w:space="0" w:color="auto"/>
            </w:tcBorders>
            <w:shd w:val="clear" w:color="auto" w:fill="auto"/>
            <w:vAlign w:val="center"/>
            <w:hideMark/>
          </w:tcPr>
          <w:p w14:paraId="604CF9C8" w14:textId="77777777" w:rsidR="000C7D78" w:rsidRPr="000C7D78" w:rsidRDefault="000C7D78" w:rsidP="000C7D78">
            <w:pPr>
              <w:jc w:val="center"/>
              <w:rPr>
                <w:sz w:val="18"/>
                <w:szCs w:val="18"/>
              </w:rPr>
            </w:pPr>
            <w:r w:rsidRPr="000C7D78">
              <w:rPr>
                <w:sz w:val="18"/>
                <w:szCs w:val="18"/>
              </w:rPr>
              <w:t>95</w:t>
            </w:r>
          </w:p>
        </w:tc>
        <w:tc>
          <w:tcPr>
            <w:tcW w:w="1132" w:type="dxa"/>
            <w:tcBorders>
              <w:top w:val="nil"/>
              <w:left w:val="nil"/>
              <w:bottom w:val="single" w:sz="4" w:space="0" w:color="auto"/>
              <w:right w:val="single" w:sz="4" w:space="0" w:color="auto"/>
            </w:tcBorders>
            <w:shd w:val="clear" w:color="auto" w:fill="auto"/>
            <w:vAlign w:val="center"/>
            <w:hideMark/>
          </w:tcPr>
          <w:p w14:paraId="041756C9" w14:textId="77777777" w:rsidR="000C7D78" w:rsidRPr="000C7D78" w:rsidRDefault="000C7D78" w:rsidP="000C7D78">
            <w:pPr>
              <w:jc w:val="center"/>
              <w:rPr>
                <w:sz w:val="18"/>
                <w:szCs w:val="18"/>
              </w:rPr>
            </w:pPr>
            <w:r w:rsidRPr="000C7D78">
              <w:rPr>
                <w:sz w:val="18"/>
                <w:szCs w:val="18"/>
              </w:rPr>
              <w:t>8 360</w:t>
            </w:r>
          </w:p>
        </w:tc>
        <w:tc>
          <w:tcPr>
            <w:tcW w:w="1178" w:type="dxa"/>
            <w:tcBorders>
              <w:top w:val="nil"/>
              <w:left w:val="nil"/>
              <w:bottom w:val="single" w:sz="4" w:space="0" w:color="auto"/>
              <w:right w:val="single" w:sz="4" w:space="0" w:color="auto"/>
            </w:tcBorders>
            <w:shd w:val="clear" w:color="auto" w:fill="auto"/>
            <w:vAlign w:val="center"/>
            <w:hideMark/>
          </w:tcPr>
          <w:p w14:paraId="0E690A6E" w14:textId="77777777" w:rsidR="000C7D78" w:rsidRPr="000C7D78" w:rsidRDefault="000C7D78" w:rsidP="000C7D78">
            <w:pPr>
              <w:jc w:val="center"/>
              <w:rPr>
                <w:sz w:val="18"/>
                <w:szCs w:val="18"/>
              </w:rPr>
            </w:pPr>
            <w:r w:rsidRPr="000C7D78">
              <w:rPr>
                <w:sz w:val="18"/>
                <w:szCs w:val="18"/>
              </w:rPr>
              <w:t>32,81</w:t>
            </w:r>
          </w:p>
        </w:tc>
        <w:tc>
          <w:tcPr>
            <w:tcW w:w="1187" w:type="dxa"/>
            <w:tcBorders>
              <w:top w:val="nil"/>
              <w:left w:val="nil"/>
              <w:bottom w:val="single" w:sz="4" w:space="0" w:color="auto"/>
              <w:right w:val="single" w:sz="4" w:space="0" w:color="auto"/>
            </w:tcBorders>
            <w:shd w:val="clear" w:color="auto" w:fill="auto"/>
            <w:vAlign w:val="center"/>
            <w:hideMark/>
          </w:tcPr>
          <w:p w14:paraId="6EC1D448" w14:textId="77777777" w:rsidR="000C7D78" w:rsidRPr="000C7D78" w:rsidRDefault="000C7D78" w:rsidP="000C7D78">
            <w:pPr>
              <w:jc w:val="center"/>
              <w:rPr>
                <w:sz w:val="18"/>
                <w:szCs w:val="18"/>
              </w:rPr>
            </w:pPr>
            <w:r w:rsidRPr="000C7D78">
              <w:rPr>
                <w:sz w:val="18"/>
                <w:szCs w:val="18"/>
              </w:rPr>
              <w:t>274 291,60</w:t>
            </w:r>
          </w:p>
        </w:tc>
      </w:tr>
      <w:tr w:rsidR="000C7D78" w:rsidRPr="000C7D78" w14:paraId="000EB803" w14:textId="77777777" w:rsidTr="00293CC7">
        <w:trPr>
          <w:trHeight w:val="309"/>
        </w:trPr>
        <w:tc>
          <w:tcPr>
            <w:tcW w:w="1868" w:type="dxa"/>
            <w:tcBorders>
              <w:top w:val="nil"/>
              <w:left w:val="single" w:sz="4" w:space="0" w:color="auto"/>
              <w:bottom w:val="single" w:sz="4" w:space="0" w:color="auto"/>
              <w:right w:val="single" w:sz="4" w:space="0" w:color="auto"/>
            </w:tcBorders>
            <w:shd w:val="clear" w:color="auto" w:fill="auto"/>
            <w:noWrap/>
            <w:vAlign w:val="bottom"/>
            <w:hideMark/>
          </w:tcPr>
          <w:p w14:paraId="34A565A8" w14:textId="77777777" w:rsidR="000C7D78" w:rsidRPr="000C7D78" w:rsidRDefault="000C7D78" w:rsidP="000C7D78">
            <w:pPr>
              <w:rPr>
                <w:sz w:val="18"/>
                <w:szCs w:val="18"/>
              </w:rPr>
            </w:pPr>
            <w:proofErr w:type="spellStart"/>
            <w:r w:rsidRPr="000C7D78">
              <w:rPr>
                <w:sz w:val="18"/>
                <w:szCs w:val="18"/>
              </w:rPr>
              <w:t>д.Белянино</w:t>
            </w:r>
            <w:proofErr w:type="spellEnd"/>
          </w:p>
        </w:tc>
        <w:tc>
          <w:tcPr>
            <w:tcW w:w="936" w:type="dxa"/>
            <w:tcBorders>
              <w:top w:val="nil"/>
              <w:left w:val="nil"/>
              <w:bottom w:val="single" w:sz="4" w:space="0" w:color="auto"/>
              <w:right w:val="single" w:sz="4" w:space="0" w:color="auto"/>
            </w:tcBorders>
            <w:shd w:val="clear" w:color="auto" w:fill="auto"/>
            <w:vAlign w:val="center"/>
            <w:hideMark/>
          </w:tcPr>
          <w:p w14:paraId="4839BA7E" w14:textId="77777777" w:rsidR="000C7D78" w:rsidRPr="000C7D78" w:rsidRDefault="000C7D78" w:rsidP="000C7D78">
            <w:pPr>
              <w:jc w:val="center"/>
              <w:rPr>
                <w:sz w:val="18"/>
                <w:szCs w:val="18"/>
              </w:rPr>
            </w:pPr>
            <w:r w:rsidRPr="000C7D78">
              <w:rPr>
                <w:sz w:val="18"/>
                <w:szCs w:val="18"/>
              </w:rPr>
              <w:t>1 627,17</w:t>
            </w:r>
          </w:p>
        </w:tc>
        <w:tc>
          <w:tcPr>
            <w:tcW w:w="1351" w:type="dxa"/>
            <w:tcBorders>
              <w:top w:val="nil"/>
              <w:left w:val="nil"/>
              <w:bottom w:val="single" w:sz="4" w:space="0" w:color="auto"/>
              <w:right w:val="single" w:sz="4" w:space="0" w:color="auto"/>
            </w:tcBorders>
            <w:shd w:val="clear" w:color="auto" w:fill="auto"/>
            <w:vAlign w:val="center"/>
            <w:hideMark/>
          </w:tcPr>
          <w:p w14:paraId="69B45328" w14:textId="77777777" w:rsidR="000C7D78" w:rsidRPr="000C7D78" w:rsidRDefault="000C7D78" w:rsidP="000C7D78">
            <w:pPr>
              <w:jc w:val="center"/>
              <w:rPr>
                <w:sz w:val="18"/>
                <w:szCs w:val="18"/>
              </w:rPr>
            </w:pPr>
            <w:r w:rsidRPr="000C7D78">
              <w:rPr>
                <w:sz w:val="18"/>
                <w:szCs w:val="18"/>
              </w:rPr>
              <w:t>10,00</w:t>
            </w:r>
          </w:p>
        </w:tc>
        <w:tc>
          <w:tcPr>
            <w:tcW w:w="1293" w:type="dxa"/>
            <w:tcBorders>
              <w:top w:val="nil"/>
              <w:left w:val="nil"/>
              <w:bottom w:val="single" w:sz="4" w:space="0" w:color="auto"/>
              <w:right w:val="single" w:sz="4" w:space="0" w:color="auto"/>
            </w:tcBorders>
            <w:shd w:val="clear" w:color="auto" w:fill="auto"/>
            <w:noWrap/>
            <w:vAlign w:val="bottom"/>
            <w:hideMark/>
          </w:tcPr>
          <w:p w14:paraId="45E70823" w14:textId="77777777" w:rsidR="000C7D78" w:rsidRPr="000C7D78" w:rsidRDefault="000C7D78" w:rsidP="000C7D78">
            <w:pPr>
              <w:jc w:val="center"/>
              <w:rPr>
                <w:sz w:val="18"/>
                <w:szCs w:val="18"/>
              </w:rPr>
            </w:pPr>
            <w:r w:rsidRPr="000C7D78">
              <w:rPr>
                <w:sz w:val="18"/>
                <w:szCs w:val="18"/>
              </w:rPr>
              <w:t>114</w:t>
            </w:r>
          </w:p>
        </w:tc>
        <w:tc>
          <w:tcPr>
            <w:tcW w:w="1132" w:type="dxa"/>
            <w:tcBorders>
              <w:top w:val="nil"/>
              <w:left w:val="nil"/>
              <w:bottom w:val="single" w:sz="4" w:space="0" w:color="auto"/>
              <w:right w:val="single" w:sz="4" w:space="0" w:color="auto"/>
            </w:tcBorders>
            <w:shd w:val="clear" w:color="auto" w:fill="auto"/>
            <w:vAlign w:val="center"/>
            <w:hideMark/>
          </w:tcPr>
          <w:p w14:paraId="4B30020D" w14:textId="77777777" w:rsidR="000C7D78" w:rsidRPr="000C7D78" w:rsidRDefault="000C7D78" w:rsidP="000C7D78">
            <w:pPr>
              <w:jc w:val="center"/>
              <w:rPr>
                <w:sz w:val="18"/>
                <w:szCs w:val="18"/>
              </w:rPr>
            </w:pPr>
            <w:r w:rsidRPr="000C7D78">
              <w:rPr>
                <w:sz w:val="18"/>
                <w:szCs w:val="18"/>
              </w:rPr>
              <w:t>163</w:t>
            </w:r>
          </w:p>
        </w:tc>
        <w:tc>
          <w:tcPr>
            <w:tcW w:w="1132" w:type="dxa"/>
            <w:tcBorders>
              <w:top w:val="nil"/>
              <w:left w:val="nil"/>
              <w:bottom w:val="single" w:sz="4" w:space="0" w:color="auto"/>
              <w:right w:val="single" w:sz="4" w:space="0" w:color="auto"/>
            </w:tcBorders>
            <w:shd w:val="clear" w:color="auto" w:fill="auto"/>
            <w:vAlign w:val="center"/>
            <w:hideMark/>
          </w:tcPr>
          <w:p w14:paraId="0BCB96AD" w14:textId="77777777" w:rsidR="000C7D78" w:rsidRPr="000C7D78" w:rsidRDefault="000C7D78" w:rsidP="000C7D78">
            <w:pPr>
              <w:jc w:val="center"/>
              <w:rPr>
                <w:sz w:val="18"/>
                <w:szCs w:val="18"/>
              </w:rPr>
            </w:pPr>
            <w:r w:rsidRPr="000C7D78">
              <w:rPr>
                <w:sz w:val="18"/>
                <w:szCs w:val="18"/>
              </w:rPr>
              <w:t>18 582</w:t>
            </w:r>
          </w:p>
        </w:tc>
        <w:tc>
          <w:tcPr>
            <w:tcW w:w="1178" w:type="dxa"/>
            <w:tcBorders>
              <w:top w:val="nil"/>
              <w:left w:val="nil"/>
              <w:bottom w:val="single" w:sz="4" w:space="0" w:color="auto"/>
              <w:right w:val="single" w:sz="4" w:space="0" w:color="auto"/>
            </w:tcBorders>
            <w:shd w:val="clear" w:color="auto" w:fill="auto"/>
            <w:vAlign w:val="center"/>
            <w:hideMark/>
          </w:tcPr>
          <w:p w14:paraId="1C60182F" w14:textId="77777777" w:rsidR="000C7D78" w:rsidRPr="000C7D78" w:rsidRDefault="000C7D78" w:rsidP="000C7D78">
            <w:pPr>
              <w:jc w:val="center"/>
              <w:rPr>
                <w:sz w:val="18"/>
                <w:szCs w:val="18"/>
              </w:rPr>
            </w:pPr>
            <w:r w:rsidRPr="000C7D78">
              <w:rPr>
                <w:sz w:val="18"/>
                <w:szCs w:val="18"/>
              </w:rPr>
              <w:t>32,81</w:t>
            </w:r>
          </w:p>
        </w:tc>
        <w:tc>
          <w:tcPr>
            <w:tcW w:w="1187" w:type="dxa"/>
            <w:tcBorders>
              <w:top w:val="nil"/>
              <w:left w:val="nil"/>
              <w:bottom w:val="single" w:sz="4" w:space="0" w:color="auto"/>
              <w:right w:val="single" w:sz="4" w:space="0" w:color="auto"/>
            </w:tcBorders>
            <w:shd w:val="clear" w:color="auto" w:fill="auto"/>
            <w:vAlign w:val="center"/>
            <w:hideMark/>
          </w:tcPr>
          <w:p w14:paraId="2D8C726E" w14:textId="77777777" w:rsidR="000C7D78" w:rsidRPr="000C7D78" w:rsidRDefault="000C7D78" w:rsidP="000C7D78">
            <w:pPr>
              <w:jc w:val="center"/>
              <w:rPr>
                <w:sz w:val="18"/>
                <w:szCs w:val="18"/>
              </w:rPr>
            </w:pPr>
            <w:r w:rsidRPr="000C7D78">
              <w:rPr>
                <w:sz w:val="18"/>
                <w:szCs w:val="18"/>
              </w:rPr>
              <w:t>609 675,42</w:t>
            </w:r>
          </w:p>
        </w:tc>
      </w:tr>
      <w:tr w:rsidR="000C7D78" w:rsidRPr="000C7D78" w14:paraId="23385572" w14:textId="77777777" w:rsidTr="00293CC7">
        <w:trPr>
          <w:trHeight w:val="309"/>
        </w:trPr>
        <w:tc>
          <w:tcPr>
            <w:tcW w:w="1868" w:type="dxa"/>
            <w:tcBorders>
              <w:top w:val="nil"/>
              <w:left w:val="single" w:sz="4" w:space="0" w:color="auto"/>
              <w:bottom w:val="single" w:sz="4" w:space="0" w:color="auto"/>
              <w:right w:val="single" w:sz="4" w:space="0" w:color="auto"/>
            </w:tcBorders>
            <w:shd w:val="clear" w:color="auto" w:fill="auto"/>
            <w:noWrap/>
            <w:vAlign w:val="bottom"/>
            <w:hideMark/>
          </w:tcPr>
          <w:p w14:paraId="4FB5FA98" w14:textId="77777777" w:rsidR="000C7D78" w:rsidRPr="000C7D78" w:rsidRDefault="000C7D78" w:rsidP="000C7D78">
            <w:pPr>
              <w:rPr>
                <w:sz w:val="18"/>
                <w:szCs w:val="18"/>
              </w:rPr>
            </w:pPr>
            <w:proofErr w:type="spellStart"/>
            <w:r w:rsidRPr="000C7D78">
              <w:rPr>
                <w:sz w:val="18"/>
                <w:szCs w:val="18"/>
              </w:rPr>
              <w:t>п.Речной</w:t>
            </w:r>
            <w:proofErr w:type="spellEnd"/>
          </w:p>
        </w:tc>
        <w:tc>
          <w:tcPr>
            <w:tcW w:w="936" w:type="dxa"/>
            <w:tcBorders>
              <w:top w:val="nil"/>
              <w:left w:val="nil"/>
              <w:bottom w:val="single" w:sz="4" w:space="0" w:color="auto"/>
              <w:right w:val="single" w:sz="4" w:space="0" w:color="auto"/>
            </w:tcBorders>
            <w:shd w:val="clear" w:color="auto" w:fill="auto"/>
            <w:vAlign w:val="center"/>
            <w:hideMark/>
          </w:tcPr>
          <w:p w14:paraId="135B7935" w14:textId="77777777" w:rsidR="000C7D78" w:rsidRPr="000C7D78" w:rsidRDefault="000C7D78" w:rsidP="000C7D78">
            <w:pPr>
              <w:jc w:val="center"/>
              <w:rPr>
                <w:sz w:val="18"/>
                <w:szCs w:val="18"/>
              </w:rPr>
            </w:pPr>
            <w:r w:rsidRPr="000C7D78">
              <w:rPr>
                <w:sz w:val="18"/>
                <w:szCs w:val="18"/>
              </w:rPr>
              <w:t>582,07</w:t>
            </w:r>
          </w:p>
        </w:tc>
        <w:tc>
          <w:tcPr>
            <w:tcW w:w="1351" w:type="dxa"/>
            <w:tcBorders>
              <w:top w:val="nil"/>
              <w:left w:val="nil"/>
              <w:bottom w:val="single" w:sz="4" w:space="0" w:color="auto"/>
              <w:right w:val="single" w:sz="4" w:space="0" w:color="auto"/>
            </w:tcBorders>
            <w:shd w:val="clear" w:color="auto" w:fill="auto"/>
            <w:vAlign w:val="center"/>
            <w:hideMark/>
          </w:tcPr>
          <w:p w14:paraId="37459B27" w14:textId="77777777" w:rsidR="000C7D78" w:rsidRPr="000C7D78" w:rsidRDefault="000C7D78" w:rsidP="000C7D78">
            <w:pPr>
              <w:jc w:val="center"/>
              <w:rPr>
                <w:sz w:val="18"/>
                <w:szCs w:val="18"/>
              </w:rPr>
            </w:pPr>
            <w:r w:rsidRPr="000C7D78">
              <w:rPr>
                <w:sz w:val="18"/>
                <w:szCs w:val="18"/>
              </w:rPr>
              <w:t>10,00</w:t>
            </w:r>
          </w:p>
        </w:tc>
        <w:tc>
          <w:tcPr>
            <w:tcW w:w="1293" w:type="dxa"/>
            <w:tcBorders>
              <w:top w:val="nil"/>
              <w:left w:val="nil"/>
              <w:bottom w:val="single" w:sz="4" w:space="0" w:color="auto"/>
              <w:right w:val="single" w:sz="4" w:space="0" w:color="auto"/>
            </w:tcBorders>
            <w:shd w:val="clear" w:color="auto" w:fill="auto"/>
            <w:noWrap/>
            <w:vAlign w:val="bottom"/>
            <w:hideMark/>
          </w:tcPr>
          <w:p w14:paraId="045E0A27" w14:textId="77777777" w:rsidR="000C7D78" w:rsidRPr="000C7D78" w:rsidRDefault="000C7D78" w:rsidP="000C7D78">
            <w:pPr>
              <w:jc w:val="center"/>
              <w:rPr>
                <w:sz w:val="18"/>
                <w:szCs w:val="18"/>
              </w:rPr>
            </w:pPr>
            <w:r w:rsidRPr="000C7D78">
              <w:rPr>
                <w:sz w:val="18"/>
                <w:szCs w:val="18"/>
              </w:rPr>
              <w:t>76</w:t>
            </w:r>
          </w:p>
        </w:tc>
        <w:tc>
          <w:tcPr>
            <w:tcW w:w="1132" w:type="dxa"/>
            <w:tcBorders>
              <w:top w:val="nil"/>
              <w:left w:val="nil"/>
              <w:bottom w:val="single" w:sz="4" w:space="0" w:color="auto"/>
              <w:right w:val="single" w:sz="4" w:space="0" w:color="auto"/>
            </w:tcBorders>
            <w:shd w:val="clear" w:color="auto" w:fill="auto"/>
            <w:vAlign w:val="center"/>
            <w:hideMark/>
          </w:tcPr>
          <w:p w14:paraId="26B82B9F" w14:textId="77777777" w:rsidR="000C7D78" w:rsidRPr="000C7D78" w:rsidRDefault="000C7D78" w:rsidP="000C7D78">
            <w:pPr>
              <w:jc w:val="center"/>
              <w:rPr>
                <w:sz w:val="18"/>
                <w:szCs w:val="18"/>
              </w:rPr>
            </w:pPr>
            <w:r w:rsidRPr="000C7D78">
              <w:rPr>
                <w:sz w:val="18"/>
                <w:szCs w:val="18"/>
              </w:rPr>
              <w:t>58</w:t>
            </w:r>
          </w:p>
        </w:tc>
        <w:tc>
          <w:tcPr>
            <w:tcW w:w="1132" w:type="dxa"/>
            <w:tcBorders>
              <w:top w:val="nil"/>
              <w:left w:val="nil"/>
              <w:bottom w:val="single" w:sz="4" w:space="0" w:color="auto"/>
              <w:right w:val="single" w:sz="4" w:space="0" w:color="auto"/>
            </w:tcBorders>
            <w:shd w:val="clear" w:color="auto" w:fill="auto"/>
            <w:vAlign w:val="center"/>
            <w:hideMark/>
          </w:tcPr>
          <w:p w14:paraId="026E481C" w14:textId="77777777" w:rsidR="000C7D78" w:rsidRPr="000C7D78" w:rsidRDefault="000C7D78" w:rsidP="000C7D78">
            <w:pPr>
              <w:jc w:val="center"/>
              <w:rPr>
                <w:sz w:val="18"/>
                <w:szCs w:val="18"/>
              </w:rPr>
            </w:pPr>
            <w:r w:rsidRPr="000C7D78">
              <w:rPr>
                <w:sz w:val="18"/>
                <w:szCs w:val="18"/>
              </w:rPr>
              <w:t>4 408</w:t>
            </w:r>
          </w:p>
        </w:tc>
        <w:tc>
          <w:tcPr>
            <w:tcW w:w="1178" w:type="dxa"/>
            <w:tcBorders>
              <w:top w:val="nil"/>
              <w:left w:val="nil"/>
              <w:bottom w:val="single" w:sz="4" w:space="0" w:color="auto"/>
              <w:right w:val="single" w:sz="4" w:space="0" w:color="auto"/>
            </w:tcBorders>
            <w:shd w:val="clear" w:color="auto" w:fill="auto"/>
            <w:vAlign w:val="center"/>
            <w:hideMark/>
          </w:tcPr>
          <w:p w14:paraId="5BD10960" w14:textId="77777777" w:rsidR="000C7D78" w:rsidRPr="000C7D78" w:rsidRDefault="000C7D78" w:rsidP="000C7D78">
            <w:pPr>
              <w:jc w:val="center"/>
              <w:rPr>
                <w:sz w:val="18"/>
                <w:szCs w:val="18"/>
              </w:rPr>
            </w:pPr>
            <w:r w:rsidRPr="000C7D78">
              <w:rPr>
                <w:sz w:val="18"/>
                <w:szCs w:val="18"/>
              </w:rPr>
              <w:t>32,81</w:t>
            </w:r>
          </w:p>
        </w:tc>
        <w:tc>
          <w:tcPr>
            <w:tcW w:w="1187" w:type="dxa"/>
            <w:tcBorders>
              <w:top w:val="nil"/>
              <w:left w:val="nil"/>
              <w:bottom w:val="single" w:sz="4" w:space="0" w:color="auto"/>
              <w:right w:val="single" w:sz="4" w:space="0" w:color="auto"/>
            </w:tcBorders>
            <w:shd w:val="clear" w:color="auto" w:fill="auto"/>
            <w:vAlign w:val="center"/>
            <w:hideMark/>
          </w:tcPr>
          <w:p w14:paraId="7D619259" w14:textId="77777777" w:rsidR="000C7D78" w:rsidRPr="000C7D78" w:rsidRDefault="000C7D78" w:rsidP="000C7D78">
            <w:pPr>
              <w:jc w:val="center"/>
              <w:rPr>
                <w:sz w:val="18"/>
                <w:szCs w:val="18"/>
              </w:rPr>
            </w:pPr>
            <w:r w:rsidRPr="000C7D78">
              <w:rPr>
                <w:sz w:val="18"/>
                <w:szCs w:val="18"/>
              </w:rPr>
              <w:t>144 626,48</w:t>
            </w:r>
          </w:p>
        </w:tc>
      </w:tr>
      <w:tr w:rsidR="000C7D78" w:rsidRPr="000C7D78" w14:paraId="36773940" w14:textId="77777777" w:rsidTr="00293CC7">
        <w:trPr>
          <w:trHeight w:val="309"/>
        </w:trPr>
        <w:tc>
          <w:tcPr>
            <w:tcW w:w="1868" w:type="dxa"/>
            <w:tcBorders>
              <w:top w:val="nil"/>
              <w:left w:val="single" w:sz="4" w:space="0" w:color="auto"/>
              <w:bottom w:val="single" w:sz="4" w:space="0" w:color="auto"/>
              <w:right w:val="single" w:sz="4" w:space="0" w:color="auto"/>
            </w:tcBorders>
            <w:shd w:val="clear" w:color="auto" w:fill="auto"/>
            <w:noWrap/>
            <w:vAlign w:val="bottom"/>
            <w:hideMark/>
          </w:tcPr>
          <w:p w14:paraId="4332CCA8" w14:textId="77777777" w:rsidR="000C7D78" w:rsidRPr="000C7D78" w:rsidRDefault="000C7D78" w:rsidP="000C7D78">
            <w:pPr>
              <w:rPr>
                <w:sz w:val="18"/>
                <w:szCs w:val="18"/>
              </w:rPr>
            </w:pPr>
            <w:proofErr w:type="spellStart"/>
            <w:r w:rsidRPr="000C7D78">
              <w:rPr>
                <w:sz w:val="18"/>
                <w:szCs w:val="18"/>
              </w:rPr>
              <w:t>д.Новороманово</w:t>
            </w:r>
            <w:proofErr w:type="spellEnd"/>
          </w:p>
        </w:tc>
        <w:tc>
          <w:tcPr>
            <w:tcW w:w="936" w:type="dxa"/>
            <w:tcBorders>
              <w:top w:val="nil"/>
              <w:left w:val="nil"/>
              <w:bottom w:val="single" w:sz="4" w:space="0" w:color="auto"/>
              <w:right w:val="single" w:sz="4" w:space="0" w:color="auto"/>
            </w:tcBorders>
            <w:shd w:val="clear" w:color="auto" w:fill="auto"/>
            <w:vAlign w:val="center"/>
            <w:hideMark/>
          </w:tcPr>
          <w:p w14:paraId="0EE2257F" w14:textId="77777777" w:rsidR="000C7D78" w:rsidRPr="000C7D78" w:rsidRDefault="000C7D78" w:rsidP="000C7D78">
            <w:pPr>
              <w:jc w:val="center"/>
              <w:rPr>
                <w:sz w:val="18"/>
                <w:szCs w:val="18"/>
              </w:rPr>
            </w:pPr>
            <w:r w:rsidRPr="000C7D78">
              <w:rPr>
                <w:sz w:val="18"/>
                <w:szCs w:val="18"/>
              </w:rPr>
              <w:t>2 047,77</w:t>
            </w:r>
          </w:p>
        </w:tc>
        <w:tc>
          <w:tcPr>
            <w:tcW w:w="1351" w:type="dxa"/>
            <w:tcBorders>
              <w:top w:val="nil"/>
              <w:left w:val="nil"/>
              <w:bottom w:val="single" w:sz="4" w:space="0" w:color="auto"/>
              <w:right w:val="single" w:sz="4" w:space="0" w:color="auto"/>
            </w:tcBorders>
            <w:shd w:val="clear" w:color="auto" w:fill="auto"/>
            <w:vAlign w:val="center"/>
            <w:hideMark/>
          </w:tcPr>
          <w:p w14:paraId="14C53229" w14:textId="77777777" w:rsidR="000C7D78" w:rsidRPr="000C7D78" w:rsidRDefault="000C7D78" w:rsidP="000C7D78">
            <w:pPr>
              <w:jc w:val="center"/>
              <w:rPr>
                <w:sz w:val="18"/>
                <w:szCs w:val="18"/>
              </w:rPr>
            </w:pPr>
            <w:r w:rsidRPr="000C7D78">
              <w:rPr>
                <w:sz w:val="18"/>
                <w:szCs w:val="18"/>
              </w:rPr>
              <w:t>10,00</w:t>
            </w:r>
          </w:p>
        </w:tc>
        <w:tc>
          <w:tcPr>
            <w:tcW w:w="1293" w:type="dxa"/>
            <w:tcBorders>
              <w:top w:val="nil"/>
              <w:left w:val="nil"/>
              <w:bottom w:val="single" w:sz="4" w:space="0" w:color="auto"/>
              <w:right w:val="single" w:sz="4" w:space="0" w:color="auto"/>
            </w:tcBorders>
            <w:shd w:val="clear" w:color="auto" w:fill="auto"/>
            <w:noWrap/>
            <w:vAlign w:val="bottom"/>
            <w:hideMark/>
          </w:tcPr>
          <w:p w14:paraId="6C220B22" w14:textId="77777777" w:rsidR="000C7D78" w:rsidRPr="000C7D78" w:rsidRDefault="000C7D78" w:rsidP="000C7D78">
            <w:pPr>
              <w:jc w:val="center"/>
              <w:rPr>
                <w:sz w:val="18"/>
                <w:szCs w:val="18"/>
              </w:rPr>
            </w:pPr>
            <w:r w:rsidRPr="000C7D78">
              <w:rPr>
                <w:sz w:val="18"/>
                <w:szCs w:val="18"/>
              </w:rPr>
              <w:t>108</w:t>
            </w:r>
          </w:p>
        </w:tc>
        <w:tc>
          <w:tcPr>
            <w:tcW w:w="1132" w:type="dxa"/>
            <w:tcBorders>
              <w:top w:val="nil"/>
              <w:left w:val="nil"/>
              <w:bottom w:val="single" w:sz="4" w:space="0" w:color="auto"/>
              <w:right w:val="single" w:sz="4" w:space="0" w:color="auto"/>
            </w:tcBorders>
            <w:shd w:val="clear" w:color="auto" w:fill="auto"/>
            <w:vAlign w:val="center"/>
            <w:hideMark/>
          </w:tcPr>
          <w:p w14:paraId="7112190D" w14:textId="77777777" w:rsidR="000C7D78" w:rsidRPr="000C7D78" w:rsidRDefault="000C7D78" w:rsidP="000C7D78">
            <w:pPr>
              <w:jc w:val="center"/>
              <w:rPr>
                <w:sz w:val="18"/>
                <w:szCs w:val="18"/>
              </w:rPr>
            </w:pPr>
            <w:r w:rsidRPr="000C7D78">
              <w:rPr>
                <w:sz w:val="18"/>
                <w:szCs w:val="18"/>
              </w:rPr>
              <w:t>205</w:t>
            </w:r>
          </w:p>
        </w:tc>
        <w:tc>
          <w:tcPr>
            <w:tcW w:w="1132" w:type="dxa"/>
            <w:tcBorders>
              <w:top w:val="nil"/>
              <w:left w:val="nil"/>
              <w:bottom w:val="single" w:sz="4" w:space="0" w:color="auto"/>
              <w:right w:val="single" w:sz="4" w:space="0" w:color="auto"/>
            </w:tcBorders>
            <w:shd w:val="clear" w:color="auto" w:fill="auto"/>
            <w:vAlign w:val="center"/>
            <w:hideMark/>
          </w:tcPr>
          <w:p w14:paraId="5E57F1BF" w14:textId="77777777" w:rsidR="000C7D78" w:rsidRPr="000C7D78" w:rsidRDefault="000C7D78" w:rsidP="000C7D78">
            <w:pPr>
              <w:jc w:val="center"/>
              <w:rPr>
                <w:sz w:val="18"/>
                <w:szCs w:val="18"/>
              </w:rPr>
            </w:pPr>
            <w:r w:rsidRPr="000C7D78">
              <w:rPr>
                <w:sz w:val="18"/>
                <w:szCs w:val="18"/>
              </w:rPr>
              <w:t>22 140</w:t>
            </w:r>
          </w:p>
        </w:tc>
        <w:tc>
          <w:tcPr>
            <w:tcW w:w="1178" w:type="dxa"/>
            <w:tcBorders>
              <w:top w:val="nil"/>
              <w:left w:val="nil"/>
              <w:bottom w:val="single" w:sz="4" w:space="0" w:color="auto"/>
              <w:right w:val="single" w:sz="4" w:space="0" w:color="auto"/>
            </w:tcBorders>
            <w:shd w:val="clear" w:color="auto" w:fill="auto"/>
            <w:vAlign w:val="center"/>
            <w:hideMark/>
          </w:tcPr>
          <w:p w14:paraId="6EE2071F" w14:textId="77777777" w:rsidR="000C7D78" w:rsidRPr="000C7D78" w:rsidRDefault="000C7D78" w:rsidP="000C7D78">
            <w:pPr>
              <w:jc w:val="center"/>
              <w:rPr>
                <w:sz w:val="18"/>
                <w:szCs w:val="18"/>
              </w:rPr>
            </w:pPr>
            <w:r w:rsidRPr="000C7D78">
              <w:rPr>
                <w:sz w:val="18"/>
                <w:szCs w:val="18"/>
              </w:rPr>
              <w:t>32,81</w:t>
            </w:r>
          </w:p>
        </w:tc>
        <w:tc>
          <w:tcPr>
            <w:tcW w:w="1187" w:type="dxa"/>
            <w:tcBorders>
              <w:top w:val="nil"/>
              <w:left w:val="nil"/>
              <w:bottom w:val="single" w:sz="4" w:space="0" w:color="auto"/>
              <w:right w:val="single" w:sz="4" w:space="0" w:color="auto"/>
            </w:tcBorders>
            <w:shd w:val="clear" w:color="auto" w:fill="auto"/>
            <w:vAlign w:val="center"/>
            <w:hideMark/>
          </w:tcPr>
          <w:p w14:paraId="70382F30" w14:textId="77777777" w:rsidR="000C7D78" w:rsidRPr="000C7D78" w:rsidRDefault="000C7D78" w:rsidP="000C7D78">
            <w:pPr>
              <w:jc w:val="center"/>
              <w:rPr>
                <w:sz w:val="18"/>
                <w:szCs w:val="18"/>
              </w:rPr>
            </w:pPr>
            <w:r w:rsidRPr="000C7D78">
              <w:rPr>
                <w:sz w:val="18"/>
                <w:szCs w:val="18"/>
              </w:rPr>
              <w:t>726 413,40</w:t>
            </w:r>
          </w:p>
        </w:tc>
      </w:tr>
      <w:tr w:rsidR="000C7D78" w:rsidRPr="000C7D78" w14:paraId="5A55C63B" w14:textId="77777777" w:rsidTr="00293CC7">
        <w:trPr>
          <w:trHeight w:val="309"/>
        </w:trPr>
        <w:tc>
          <w:tcPr>
            <w:tcW w:w="1868" w:type="dxa"/>
            <w:tcBorders>
              <w:top w:val="nil"/>
              <w:left w:val="single" w:sz="4" w:space="0" w:color="auto"/>
              <w:bottom w:val="single" w:sz="4" w:space="0" w:color="auto"/>
              <w:right w:val="single" w:sz="4" w:space="0" w:color="auto"/>
            </w:tcBorders>
            <w:shd w:val="clear" w:color="auto" w:fill="auto"/>
            <w:noWrap/>
            <w:vAlign w:val="bottom"/>
            <w:hideMark/>
          </w:tcPr>
          <w:p w14:paraId="16DC2CFC" w14:textId="77777777" w:rsidR="000C7D78" w:rsidRPr="000C7D78" w:rsidRDefault="000C7D78" w:rsidP="000C7D78">
            <w:pPr>
              <w:rPr>
                <w:sz w:val="18"/>
                <w:szCs w:val="18"/>
              </w:rPr>
            </w:pPr>
            <w:proofErr w:type="spellStart"/>
            <w:r w:rsidRPr="000C7D78">
              <w:rPr>
                <w:sz w:val="18"/>
                <w:szCs w:val="18"/>
              </w:rPr>
              <w:t>д.Большеямное</w:t>
            </w:r>
            <w:proofErr w:type="spellEnd"/>
          </w:p>
        </w:tc>
        <w:tc>
          <w:tcPr>
            <w:tcW w:w="936" w:type="dxa"/>
            <w:tcBorders>
              <w:top w:val="nil"/>
              <w:left w:val="nil"/>
              <w:bottom w:val="single" w:sz="4" w:space="0" w:color="auto"/>
              <w:right w:val="single" w:sz="4" w:space="0" w:color="auto"/>
            </w:tcBorders>
            <w:shd w:val="clear" w:color="auto" w:fill="auto"/>
            <w:vAlign w:val="center"/>
            <w:hideMark/>
          </w:tcPr>
          <w:p w14:paraId="17B68622" w14:textId="77777777" w:rsidR="000C7D78" w:rsidRPr="000C7D78" w:rsidRDefault="000C7D78" w:rsidP="000C7D78">
            <w:pPr>
              <w:jc w:val="center"/>
              <w:rPr>
                <w:sz w:val="18"/>
                <w:szCs w:val="18"/>
              </w:rPr>
            </w:pPr>
            <w:r w:rsidRPr="000C7D78">
              <w:rPr>
                <w:sz w:val="18"/>
                <w:szCs w:val="18"/>
              </w:rPr>
              <w:t>245,80</w:t>
            </w:r>
          </w:p>
        </w:tc>
        <w:tc>
          <w:tcPr>
            <w:tcW w:w="1351" w:type="dxa"/>
            <w:tcBorders>
              <w:top w:val="nil"/>
              <w:left w:val="nil"/>
              <w:bottom w:val="single" w:sz="4" w:space="0" w:color="auto"/>
              <w:right w:val="single" w:sz="4" w:space="0" w:color="auto"/>
            </w:tcBorders>
            <w:shd w:val="clear" w:color="auto" w:fill="auto"/>
            <w:vAlign w:val="center"/>
            <w:hideMark/>
          </w:tcPr>
          <w:p w14:paraId="50447DDF" w14:textId="77777777" w:rsidR="000C7D78" w:rsidRPr="000C7D78" w:rsidRDefault="000C7D78" w:rsidP="000C7D78">
            <w:pPr>
              <w:jc w:val="center"/>
              <w:rPr>
                <w:sz w:val="18"/>
                <w:szCs w:val="18"/>
              </w:rPr>
            </w:pPr>
            <w:r w:rsidRPr="000C7D78">
              <w:rPr>
                <w:sz w:val="18"/>
                <w:szCs w:val="18"/>
              </w:rPr>
              <w:t>10,00</w:t>
            </w:r>
          </w:p>
        </w:tc>
        <w:tc>
          <w:tcPr>
            <w:tcW w:w="1293" w:type="dxa"/>
            <w:tcBorders>
              <w:top w:val="nil"/>
              <w:left w:val="nil"/>
              <w:bottom w:val="single" w:sz="4" w:space="0" w:color="auto"/>
              <w:right w:val="single" w:sz="4" w:space="0" w:color="auto"/>
            </w:tcBorders>
            <w:shd w:val="clear" w:color="auto" w:fill="auto"/>
            <w:noWrap/>
            <w:vAlign w:val="bottom"/>
            <w:hideMark/>
          </w:tcPr>
          <w:p w14:paraId="6E9DC4B4" w14:textId="77777777" w:rsidR="000C7D78" w:rsidRPr="000C7D78" w:rsidRDefault="000C7D78" w:rsidP="000C7D78">
            <w:pPr>
              <w:jc w:val="center"/>
              <w:rPr>
                <w:sz w:val="18"/>
                <w:szCs w:val="18"/>
              </w:rPr>
            </w:pPr>
            <w:r w:rsidRPr="000C7D78">
              <w:rPr>
                <w:sz w:val="18"/>
                <w:szCs w:val="18"/>
              </w:rPr>
              <w:t>144</w:t>
            </w:r>
          </w:p>
        </w:tc>
        <w:tc>
          <w:tcPr>
            <w:tcW w:w="1132" w:type="dxa"/>
            <w:tcBorders>
              <w:top w:val="nil"/>
              <w:left w:val="nil"/>
              <w:bottom w:val="single" w:sz="4" w:space="0" w:color="auto"/>
              <w:right w:val="single" w:sz="4" w:space="0" w:color="auto"/>
            </w:tcBorders>
            <w:shd w:val="clear" w:color="auto" w:fill="auto"/>
            <w:vAlign w:val="center"/>
            <w:hideMark/>
          </w:tcPr>
          <w:p w14:paraId="35900E6C" w14:textId="77777777" w:rsidR="000C7D78" w:rsidRPr="000C7D78" w:rsidRDefault="000C7D78" w:rsidP="000C7D78">
            <w:pPr>
              <w:jc w:val="center"/>
              <w:rPr>
                <w:sz w:val="18"/>
                <w:szCs w:val="18"/>
              </w:rPr>
            </w:pPr>
            <w:r w:rsidRPr="000C7D78">
              <w:rPr>
                <w:sz w:val="18"/>
                <w:szCs w:val="18"/>
              </w:rPr>
              <w:t>25</w:t>
            </w:r>
          </w:p>
        </w:tc>
        <w:tc>
          <w:tcPr>
            <w:tcW w:w="1132" w:type="dxa"/>
            <w:tcBorders>
              <w:top w:val="nil"/>
              <w:left w:val="nil"/>
              <w:bottom w:val="single" w:sz="4" w:space="0" w:color="auto"/>
              <w:right w:val="single" w:sz="4" w:space="0" w:color="auto"/>
            </w:tcBorders>
            <w:shd w:val="clear" w:color="auto" w:fill="auto"/>
            <w:vAlign w:val="center"/>
            <w:hideMark/>
          </w:tcPr>
          <w:p w14:paraId="728627C3" w14:textId="77777777" w:rsidR="000C7D78" w:rsidRPr="000C7D78" w:rsidRDefault="000C7D78" w:rsidP="000C7D78">
            <w:pPr>
              <w:jc w:val="center"/>
              <w:rPr>
                <w:sz w:val="18"/>
                <w:szCs w:val="18"/>
              </w:rPr>
            </w:pPr>
            <w:r w:rsidRPr="000C7D78">
              <w:rPr>
                <w:sz w:val="18"/>
                <w:szCs w:val="18"/>
              </w:rPr>
              <w:t>3 600</w:t>
            </w:r>
          </w:p>
        </w:tc>
        <w:tc>
          <w:tcPr>
            <w:tcW w:w="1178" w:type="dxa"/>
            <w:tcBorders>
              <w:top w:val="nil"/>
              <w:left w:val="nil"/>
              <w:bottom w:val="single" w:sz="4" w:space="0" w:color="auto"/>
              <w:right w:val="single" w:sz="4" w:space="0" w:color="auto"/>
            </w:tcBorders>
            <w:shd w:val="clear" w:color="auto" w:fill="auto"/>
            <w:vAlign w:val="center"/>
            <w:hideMark/>
          </w:tcPr>
          <w:p w14:paraId="1FB05E93" w14:textId="77777777" w:rsidR="000C7D78" w:rsidRPr="000C7D78" w:rsidRDefault="000C7D78" w:rsidP="000C7D78">
            <w:pPr>
              <w:jc w:val="center"/>
              <w:rPr>
                <w:sz w:val="18"/>
                <w:szCs w:val="18"/>
              </w:rPr>
            </w:pPr>
            <w:r w:rsidRPr="000C7D78">
              <w:rPr>
                <w:sz w:val="18"/>
                <w:szCs w:val="18"/>
              </w:rPr>
              <w:t>32,81</w:t>
            </w:r>
          </w:p>
        </w:tc>
        <w:tc>
          <w:tcPr>
            <w:tcW w:w="1187" w:type="dxa"/>
            <w:tcBorders>
              <w:top w:val="nil"/>
              <w:left w:val="nil"/>
              <w:bottom w:val="single" w:sz="4" w:space="0" w:color="auto"/>
              <w:right w:val="single" w:sz="4" w:space="0" w:color="auto"/>
            </w:tcBorders>
            <w:shd w:val="clear" w:color="auto" w:fill="auto"/>
            <w:vAlign w:val="center"/>
            <w:hideMark/>
          </w:tcPr>
          <w:p w14:paraId="4C28F542" w14:textId="77777777" w:rsidR="000C7D78" w:rsidRPr="000C7D78" w:rsidRDefault="000C7D78" w:rsidP="000C7D78">
            <w:pPr>
              <w:jc w:val="center"/>
              <w:rPr>
                <w:sz w:val="18"/>
                <w:szCs w:val="18"/>
              </w:rPr>
            </w:pPr>
            <w:r w:rsidRPr="000C7D78">
              <w:rPr>
                <w:sz w:val="18"/>
                <w:szCs w:val="18"/>
              </w:rPr>
              <w:t>118 116,00</w:t>
            </w:r>
          </w:p>
        </w:tc>
      </w:tr>
      <w:tr w:rsidR="000C7D78" w:rsidRPr="000C7D78" w14:paraId="77483A79" w14:textId="77777777" w:rsidTr="00293CC7">
        <w:trPr>
          <w:trHeight w:val="309"/>
        </w:trPr>
        <w:tc>
          <w:tcPr>
            <w:tcW w:w="1868" w:type="dxa"/>
            <w:tcBorders>
              <w:top w:val="nil"/>
              <w:left w:val="single" w:sz="4" w:space="0" w:color="auto"/>
              <w:bottom w:val="single" w:sz="4" w:space="0" w:color="auto"/>
              <w:right w:val="single" w:sz="4" w:space="0" w:color="auto"/>
            </w:tcBorders>
            <w:shd w:val="clear" w:color="auto" w:fill="auto"/>
            <w:noWrap/>
            <w:vAlign w:val="bottom"/>
            <w:hideMark/>
          </w:tcPr>
          <w:p w14:paraId="27A2BCCC" w14:textId="77777777" w:rsidR="000C7D78" w:rsidRPr="000C7D78" w:rsidRDefault="000C7D78" w:rsidP="000C7D78">
            <w:pPr>
              <w:rPr>
                <w:sz w:val="18"/>
                <w:szCs w:val="18"/>
              </w:rPr>
            </w:pPr>
            <w:proofErr w:type="spellStart"/>
            <w:r w:rsidRPr="000C7D78">
              <w:rPr>
                <w:sz w:val="18"/>
                <w:szCs w:val="18"/>
              </w:rPr>
              <w:t>д.Проскоково</w:t>
            </w:r>
            <w:proofErr w:type="spellEnd"/>
          </w:p>
        </w:tc>
        <w:tc>
          <w:tcPr>
            <w:tcW w:w="936" w:type="dxa"/>
            <w:tcBorders>
              <w:top w:val="nil"/>
              <w:left w:val="nil"/>
              <w:bottom w:val="single" w:sz="4" w:space="0" w:color="auto"/>
              <w:right w:val="single" w:sz="4" w:space="0" w:color="auto"/>
            </w:tcBorders>
            <w:shd w:val="clear" w:color="auto" w:fill="auto"/>
            <w:vAlign w:val="center"/>
            <w:hideMark/>
          </w:tcPr>
          <w:p w14:paraId="29319F26" w14:textId="77777777" w:rsidR="000C7D78" w:rsidRPr="000C7D78" w:rsidRDefault="000C7D78" w:rsidP="000C7D78">
            <w:pPr>
              <w:jc w:val="center"/>
              <w:rPr>
                <w:sz w:val="18"/>
                <w:szCs w:val="18"/>
              </w:rPr>
            </w:pPr>
            <w:r w:rsidRPr="000C7D78">
              <w:rPr>
                <w:sz w:val="18"/>
                <w:szCs w:val="18"/>
              </w:rPr>
              <w:t>3 923,46</w:t>
            </w:r>
          </w:p>
        </w:tc>
        <w:tc>
          <w:tcPr>
            <w:tcW w:w="1351" w:type="dxa"/>
            <w:tcBorders>
              <w:top w:val="nil"/>
              <w:left w:val="nil"/>
              <w:bottom w:val="single" w:sz="4" w:space="0" w:color="auto"/>
              <w:right w:val="single" w:sz="4" w:space="0" w:color="auto"/>
            </w:tcBorders>
            <w:shd w:val="clear" w:color="auto" w:fill="auto"/>
            <w:vAlign w:val="center"/>
            <w:hideMark/>
          </w:tcPr>
          <w:p w14:paraId="6FB341C1" w14:textId="77777777" w:rsidR="000C7D78" w:rsidRPr="000C7D78" w:rsidRDefault="000C7D78" w:rsidP="000C7D78">
            <w:pPr>
              <w:jc w:val="center"/>
              <w:rPr>
                <w:sz w:val="18"/>
                <w:szCs w:val="18"/>
              </w:rPr>
            </w:pPr>
            <w:r w:rsidRPr="000C7D78">
              <w:rPr>
                <w:sz w:val="18"/>
                <w:szCs w:val="18"/>
              </w:rPr>
              <w:t>10,00</w:t>
            </w:r>
          </w:p>
        </w:tc>
        <w:tc>
          <w:tcPr>
            <w:tcW w:w="1293" w:type="dxa"/>
            <w:tcBorders>
              <w:top w:val="nil"/>
              <w:left w:val="nil"/>
              <w:bottom w:val="single" w:sz="4" w:space="0" w:color="auto"/>
              <w:right w:val="single" w:sz="4" w:space="0" w:color="auto"/>
            </w:tcBorders>
            <w:shd w:val="clear" w:color="auto" w:fill="auto"/>
            <w:noWrap/>
            <w:vAlign w:val="bottom"/>
            <w:hideMark/>
          </w:tcPr>
          <w:p w14:paraId="4AEE77DB" w14:textId="77777777" w:rsidR="000C7D78" w:rsidRPr="000C7D78" w:rsidRDefault="000C7D78" w:rsidP="000C7D78">
            <w:pPr>
              <w:jc w:val="center"/>
              <w:rPr>
                <w:sz w:val="18"/>
                <w:szCs w:val="18"/>
              </w:rPr>
            </w:pPr>
            <w:r w:rsidRPr="000C7D78">
              <w:rPr>
                <w:sz w:val="18"/>
                <w:szCs w:val="18"/>
              </w:rPr>
              <w:t>88</w:t>
            </w:r>
          </w:p>
        </w:tc>
        <w:tc>
          <w:tcPr>
            <w:tcW w:w="1132" w:type="dxa"/>
            <w:tcBorders>
              <w:top w:val="nil"/>
              <w:left w:val="nil"/>
              <w:bottom w:val="single" w:sz="4" w:space="0" w:color="auto"/>
              <w:right w:val="single" w:sz="4" w:space="0" w:color="auto"/>
            </w:tcBorders>
            <w:shd w:val="clear" w:color="auto" w:fill="auto"/>
            <w:vAlign w:val="center"/>
            <w:hideMark/>
          </w:tcPr>
          <w:p w14:paraId="3978F862" w14:textId="77777777" w:rsidR="000C7D78" w:rsidRPr="000C7D78" w:rsidRDefault="000C7D78" w:rsidP="000C7D78">
            <w:pPr>
              <w:jc w:val="center"/>
              <w:rPr>
                <w:sz w:val="18"/>
                <w:szCs w:val="18"/>
              </w:rPr>
            </w:pPr>
            <w:r w:rsidRPr="000C7D78">
              <w:rPr>
                <w:sz w:val="18"/>
                <w:szCs w:val="18"/>
              </w:rPr>
              <w:t>392</w:t>
            </w:r>
          </w:p>
        </w:tc>
        <w:tc>
          <w:tcPr>
            <w:tcW w:w="1132" w:type="dxa"/>
            <w:tcBorders>
              <w:top w:val="nil"/>
              <w:left w:val="nil"/>
              <w:bottom w:val="single" w:sz="4" w:space="0" w:color="auto"/>
              <w:right w:val="single" w:sz="4" w:space="0" w:color="auto"/>
            </w:tcBorders>
            <w:shd w:val="clear" w:color="auto" w:fill="auto"/>
            <w:vAlign w:val="center"/>
            <w:hideMark/>
          </w:tcPr>
          <w:p w14:paraId="70DD89B0" w14:textId="77777777" w:rsidR="000C7D78" w:rsidRPr="000C7D78" w:rsidRDefault="000C7D78" w:rsidP="000C7D78">
            <w:pPr>
              <w:jc w:val="center"/>
              <w:rPr>
                <w:sz w:val="18"/>
                <w:szCs w:val="18"/>
              </w:rPr>
            </w:pPr>
            <w:r w:rsidRPr="000C7D78">
              <w:rPr>
                <w:sz w:val="18"/>
                <w:szCs w:val="18"/>
              </w:rPr>
              <w:t>34 496</w:t>
            </w:r>
          </w:p>
        </w:tc>
        <w:tc>
          <w:tcPr>
            <w:tcW w:w="1178" w:type="dxa"/>
            <w:tcBorders>
              <w:top w:val="nil"/>
              <w:left w:val="nil"/>
              <w:bottom w:val="single" w:sz="4" w:space="0" w:color="auto"/>
              <w:right w:val="single" w:sz="4" w:space="0" w:color="auto"/>
            </w:tcBorders>
            <w:shd w:val="clear" w:color="auto" w:fill="auto"/>
            <w:vAlign w:val="center"/>
            <w:hideMark/>
          </w:tcPr>
          <w:p w14:paraId="7DF806B7" w14:textId="77777777" w:rsidR="000C7D78" w:rsidRPr="000C7D78" w:rsidRDefault="000C7D78" w:rsidP="000C7D78">
            <w:pPr>
              <w:jc w:val="center"/>
              <w:rPr>
                <w:sz w:val="18"/>
                <w:szCs w:val="18"/>
              </w:rPr>
            </w:pPr>
            <w:r w:rsidRPr="000C7D78">
              <w:rPr>
                <w:sz w:val="18"/>
                <w:szCs w:val="18"/>
              </w:rPr>
              <w:t>32,81</w:t>
            </w:r>
          </w:p>
        </w:tc>
        <w:tc>
          <w:tcPr>
            <w:tcW w:w="1187" w:type="dxa"/>
            <w:tcBorders>
              <w:top w:val="nil"/>
              <w:left w:val="nil"/>
              <w:bottom w:val="single" w:sz="4" w:space="0" w:color="auto"/>
              <w:right w:val="single" w:sz="4" w:space="0" w:color="auto"/>
            </w:tcBorders>
            <w:shd w:val="clear" w:color="auto" w:fill="auto"/>
            <w:vAlign w:val="center"/>
            <w:hideMark/>
          </w:tcPr>
          <w:p w14:paraId="2F269C55" w14:textId="77777777" w:rsidR="000C7D78" w:rsidRPr="000C7D78" w:rsidRDefault="000C7D78" w:rsidP="000C7D78">
            <w:pPr>
              <w:jc w:val="center"/>
              <w:rPr>
                <w:sz w:val="18"/>
                <w:szCs w:val="18"/>
              </w:rPr>
            </w:pPr>
            <w:r w:rsidRPr="000C7D78">
              <w:rPr>
                <w:sz w:val="18"/>
                <w:szCs w:val="18"/>
              </w:rPr>
              <w:t>1 131 813,76</w:t>
            </w:r>
          </w:p>
        </w:tc>
      </w:tr>
      <w:tr w:rsidR="000C7D78" w:rsidRPr="000C7D78" w14:paraId="4B800BF8" w14:textId="77777777" w:rsidTr="00293CC7">
        <w:trPr>
          <w:trHeight w:val="309"/>
        </w:trPr>
        <w:tc>
          <w:tcPr>
            <w:tcW w:w="1868" w:type="dxa"/>
            <w:tcBorders>
              <w:top w:val="nil"/>
              <w:left w:val="single" w:sz="4" w:space="0" w:color="auto"/>
              <w:bottom w:val="single" w:sz="4" w:space="0" w:color="auto"/>
              <w:right w:val="single" w:sz="4" w:space="0" w:color="auto"/>
            </w:tcBorders>
            <w:shd w:val="clear" w:color="auto" w:fill="auto"/>
            <w:noWrap/>
            <w:vAlign w:val="bottom"/>
            <w:hideMark/>
          </w:tcPr>
          <w:p w14:paraId="28F82CBE" w14:textId="77777777" w:rsidR="000C7D78" w:rsidRPr="000C7D78" w:rsidRDefault="000C7D78" w:rsidP="000C7D78">
            <w:pPr>
              <w:rPr>
                <w:sz w:val="18"/>
                <w:szCs w:val="18"/>
              </w:rPr>
            </w:pPr>
            <w:proofErr w:type="spellStart"/>
            <w:r w:rsidRPr="000C7D78">
              <w:rPr>
                <w:sz w:val="18"/>
                <w:szCs w:val="18"/>
              </w:rPr>
              <w:t>д.Пятково</w:t>
            </w:r>
            <w:proofErr w:type="spellEnd"/>
          </w:p>
        </w:tc>
        <w:tc>
          <w:tcPr>
            <w:tcW w:w="936" w:type="dxa"/>
            <w:tcBorders>
              <w:top w:val="nil"/>
              <w:left w:val="nil"/>
              <w:bottom w:val="single" w:sz="4" w:space="0" w:color="auto"/>
              <w:right w:val="single" w:sz="4" w:space="0" w:color="auto"/>
            </w:tcBorders>
            <w:shd w:val="clear" w:color="auto" w:fill="auto"/>
            <w:vAlign w:val="center"/>
            <w:hideMark/>
          </w:tcPr>
          <w:p w14:paraId="53D9475E" w14:textId="77777777" w:rsidR="000C7D78" w:rsidRPr="000C7D78" w:rsidRDefault="000C7D78" w:rsidP="000C7D78">
            <w:pPr>
              <w:jc w:val="center"/>
              <w:rPr>
                <w:sz w:val="18"/>
                <w:szCs w:val="18"/>
              </w:rPr>
            </w:pPr>
            <w:r w:rsidRPr="000C7D78">
              <w:rPr>
                <w:sz w:val="18"/>
                <w:szCs w:val="18"/>
              </w:rPr>
              <w:t>1 030,49</w:t>
            </w:r>
          </w:p>
        </w:tc>
        <w:tc>
          <w:tcPr>
            <w:tcW w:w="1351" w:type="dxa"/>
            <w:tcBorders>
              <w:top w:val="nil"/>
              <w:left w:val="nil"/>
              <w:bottom w:val="single" w:sz="4" w:space="0" w:color="auto"/>
              <w:right w:val="single" w:sz="4" w:space="0" w:color="auto"/>
            </w:tcBorders>
            <w:shd w:val="clear" w:color="auto" w:fill="auto"/>
            <w:vAlign w:val="center"/>
            <w:hideMark/>
          </w:tcPr>
          <w:p w14:paraId="5193D2E4" w14:textId="77777777" w:rsidR="000C7D78" w:rsidRPr="000C7D78" w:rsidRDefault="000C7D78" w:rsidP="000C7D78">
            <w:pPr>
              <w:jc w:val="center"/>
              <w:rPr>
                <w:sz w:val="18"/>
                <w:szCs w:val="18"/>
              </w:rPr>
            </w:pPr>
            <w:r w:rsidRPr="000C7D78">
              <w:rPr>
                <w:sz w:val="18"/>
                <w:szCs w:val="18"/>
              </w:rPr>
              <w:t>10,00</w:t>
            </w:r>
          </w:p>
        </w:tc>
        <w:tc>
          <w:tcPr>
            <w:tcW w:w="1293" w:type="dxa"/>
            <w:tcBorders>
              <w:top w:val="nil"/>
              <w:left w:val="nil"/>
              <w:bottom w:val="single" w:sz="4" w:space="0" w:color="auto"/>
              <w:right w:val="single" w:sz="4" w:space="0" w:color="auto"/>
            </w:tcBorders>
            <w:shd w:val="clear" w:color="auto" w:fill="auto"/>
            <w:noWrap/>
            <w:vAlign w:val="bottom"/>
            <w:hideMark/>
          </w:tcPr>
          <w:p w14:paraId="2F0E4454" w14:textId="77777777" w:rsidR="000C7D78" w:rsidRPr="000C7D78" w:rsidRDefault="000C7D78" w:rsidP="000C7D78">
            <w:pPr>
              <w:jc w:val="center"/>
              <w:rPr>
                <w:sz w:val="18"/>
                <w:szCs w:val="18"/>
              </w:rPr>
            </w:pPr>
            <w:r w:rsidRPr="000C7D78">
              <w:rPr>
                <w:sz w:val="18"/>
                <w:szCs w:val="18"/>
              </w:rPr>
              <w:t>44</w:t>
            </w:r>
          </w:p>
        </w:tc>
        <w:tc>
          <w:tcPr>
            <w:tcW w:w="1132" w:type="dxa"/>
            <w:tcBorders>
              <w:top w:val="nil"/>
              <w:left w:val="nil"/>
              <w:bottom w:val="single" w:sz="4" w:space="0" w:color="auto"/>
              <w:right w:val="single" w:sz="4" w:space="0" w:color="auto"/>
            </w:tcBorders>
            <w:shd w:val="clear" w:color="auto" w:fill="auto"/>
            <w:vAlign w:val="center"/>
            <w:hideMark/>
          </w:tcPr>
          <w:p w14:paraId="516019A4" w14:textId="77777777" w:rsidR="000C7D78" w:rsidRPr="000C7D78" w:rsidRDefault="000C7D78" w:rsidP="000C7D78">
            <w:pPr>
              <w:jc w:val="center"/>
              <w:rPr>
                <w:sz w:val="18"/>
                <w:szCs w:val="18"/>
              </w:rPr>
            </w:pPr>
            <w:r w:rsidRPr="000C7D78">
              <w:rPr>
                <w:sz w:val="18"/>
                <w:szCs w:val="18"/>
              </w:rPr>
              <w:t>103</w:t>
            </w:r>
          </w:p>
        </w:tc>
        <w:tc>
          <w:tcPr>
            <w:tcW w:w="1132" w:type="dxa"/>
            <w:tcBorders>
              <w:top w:val="nil"/>
              <w:left w:val="nil"/>
              <w:bottom w:val="single" w:sz="4" w:space="0" w:color="auto"/>
              <w:right w:val="single" w:sz="4" w:space="0" w:color="auto"/>
            </w:tcBorders>
            <w:shd w:val="clear" w:color="auto" w:fill="auto"/>
            <w:vAlign w:val="center"/>
            <w:hideMark/>
          </w:tcPr>
          <w:p w14:paraId="6EC47B39" w14:textId="77777777" w:rsidR="000C7D78" w:rsidRPr="000C7D78" w:rsidRDefault="000C7D78" w:rsidP="000C7D78">
            <w:pPr>
              <w:jc w:val="center"/>
              <w:rPr>
                <w:sz w:val="18"/>
                <w:szCs w:val="18"/>
              </w:rPr>
            </w:pPr>
            <w:r w:rsidRPr="000C7D78">
              <w:rPr>
                <w:sz w:val="18"/>
                <w:szCs w:val="18"/>
              </w:rPr>
              <w:t>4 532</w:t>
            </w:r>
          </w:p>
        </w:tc>
        <w:tc>
          <w:tcPr>
            <w:tcW w:w="1178" w:type="dxa"/>
            <w:tcBorders>
              <w:top w:val="nil"/>
              <w:left w:val="nil"/>
              <w:bottom w:val="single" w:sz="4" w:space="0" w:color="auto"/>
              <w:right w:val="single" w:sz="4" w:space="0" w:color="auto"/>
            </w:tcBorders>
            <w:shd w:val="clear" w:color="auto" w:fill="auto"/>
            <w:vAlign w:val="center"/>
            <w:hideMark/>
          </w:tcPr>
          <w:p w14:paraId="02B820F6" w14:textId="77777777" w:rsidR="000C7D78" w:rsidRPr="000C7D78" w:rsidRDefault="000C7D78" w:rsidP="000C7D78">
            <w:pPr>
              <w:jc w:val="center"/>
              <w:rPr>
                <w:sz w:val="18"/>
                <w:szCs w:val="18"/>
              </w:rPr>
            </w:pPr>
            <w:r w:rsidRPr="000C7D78">
              <w:rPr>
                <w:sz w:val="18"/>
                <w:szCs w:val="18"/>
              </w:rPr>
              <w:t>32,81</w:t>
            </w:r>
          </w:p>
        </w:tc>
        <w:tc>
          <w:tcPr>
            <w:tcW w:w="1187" w:type="dxa"/>
            <w:tcBorders>
              <w:top w:val="nil"/>
              <w:left w:val="nil"/>
              <w:bottom w:val="single" w:sz="4" w:space="0" w:color="auto"/>
              <w:right w:val="single" w:sz="4" w:space="0" w:color="auto"/>
            </w:tcBorders>
            <w:shd w:val="clear" w:color="auto" w:fill="auto"/>
            <w:vAlign w:val="center"/>
            <w:hideMark/>
          </w:tcPr>
          <w:p w14:paraId="6CD53C88" w14:textId="77777777" w:rsidR="000C7D78" w:rsidRPr="000C7D78" w:rsidRDefault="000C7D78" w:rsidP="000C7D78">
            <w:pPr>
              <w:jc w:val="center"/>
              <w:rPr>
                <w:sz w:val="18"/>
                <w:szCs w:val="18"/>
              </w:rPr>
            </w:pPr>
            <w:r w:rsidRPr="000C7D78">
              <w:rPr>
                <w:sz w:val="18"/>
                <w:szCs w:val="18"/>
              </w:rPr>
              <w:t>148 694,92</w:t>
            </w:r>
          </w:p>
        </w:tc>
      </w:tr>
      <w:tr w:rsidR="000C7D78" w:rsidRPr="000C7D78" w14:paraId="2F6CBEEB" w14:textId="77777777" w:rsidTr="00293CC7">
        <w:trPr>
          <w:trHeight w:val="309"/>
        </w:trPr>
        <w:tc>
          <w:tcPr>
            <w:tcW w:w="1868" w:type="dxa"/>
            <w:tcBorders>
              <w:top w:val="nil"/>
              <w:left w:val="single" w:sz="4" w:space="0" w:color="auto"/>
              <w:bottom w:val="single" w:sz="4" w:space="0" w:color="auto"/>
              <w:right w:val="single" w:sz="4" w:space="0" w:color="auto"/>
            </w:tcBorders>
            <w:shd w:val="clear" w:color="auto" w:fill="auto"/>
            <w:noWrap/>
            <w:vAlign w:val="bottom"/>
            <w:hideMark/>
          </w:tcPr>
          <w:p w14:paraId="0A57FC7E" w14:textId="77777777" w:rsidR="000C7D78" w:rsidRPr="000C7D78" w:rsidRDefault="000C7D78" w:rsidP="000C7D78">
            <w:pPr>
              <w:rPr>
                <w:sz w:val="18"/>
                <w:szCs w:val="18"/>
              </w:rPr>
            </w:pPr>
            <w:r w:rsidRPr="000C7D78">
              <w:rPr>
                <w:sz w:val="18"/>
                <w:szCs w:val="18"/>
              </w:rPr>
              <w:t>итого</w:t>
            </w:r>
          </w:p>
        </w:tc>
        <w:tc>
          <w:tcPr>
            <w:tcW w:w="936" w:type="dxa"/>
            <w:tcBorders>
              <w:top w:val="nil"/>
              <w:left w:val="nil"/>
              <w:bottom w:val="single" w:sz="4" w:space="0" w:color="auto"/>
              <w:right w:val="single" w:sz="4" w:space="0" w:color="auto"/>
            </w:tcBorders>
            <w:shd w:val="clear" w:color="auto" w:fill="auto"/>
            <w:vAlign w:val="center"/>
            <w:hideMark/>
          </w:tcPr>
          <w:p w14:paraId="6C7E279E" w14:textId="77777777" w:rsidR="000C7D78" w:rsidRPr="000C7D78" w:rsidRDefault="000C7D78" w:rsidP="000C7D78">
            <w:pPr>
              <w:jc w:val="center"/>
              <w:rPr>
                <w:b/>
                <w:bCs/>
                <w:sz w:val="18"/>
                <w:szCs w:val="18"/>
              </w:rPr>
            </w:pPr>
            <w:r w:rsidRPr="000C7D78">
              <w:rPr>
                <w:b/>
                <w:bCs/>
                <w:sz w:val="18"/>
                <w:szCs w:val="18"/>
              </w:rPr>
              <w:t>34 505,50</w:t>
            </w:r>
          </w:p>
        </w:tc>
        <w:tc>
          <w:tcPr>
            <w:tcW w:w="1351" w:type="dxa"/>
            <w:tcBorders>
              <w:top w:val="nil"/>
              <w:left w:val="nil"/>
              <w:bottom w:val="single" w:sz="4" w:space="0" w:color="auto"/>
              <w:right w:val="single" w:sz="4" w:space="0" w:color="auto"/>
            </w:tcBorders>
            <w:shd w:val="clear" w:color="auto" w:fill="auto"/>
            <w:vAlign w:val="center"/>
            <w:hideMark/>
          </w:tcPr>
          <w:p w14:paraId="3EC2BAEE" w14:textId="77777777" w:rsidR="000C7D78" w:rsidRPr="000C7D78" w:rsidRDefault="000C7D78" w:rsidP="000C7D78">
            <w:pPr>
              <w:jc w:val="center"/>
              <w:rPr>
                <w:sz w:val="18"/>
                <w:szCs w:val="18"/>
              </w:rPr>
            </w:pPr>
            <w:r w:rsidRPr="000C7D78">
              <w:rPr>
                <w:sz w:val="18"/>
                <w:szCs w:val="18"/>
              </w:rPr>
              <w:t> </w:t>
            </w:r>
          </w:p>
        </w:tc>
        <w:tc>
          <w:tcPr>
            <w:tcW w:w="1293" w:type="dxa"/>
            <w:tcBorders>
              <w:top w:val="nil"/>
              <w:left w:val="nil"/>
              <w:bottom w:val="single" w:sz="4" w:space="0" w:color="auto"/>
              <w:right w:val="single" w:sz="4" w:space="0" w:color="auto"/>
            </w:tcBorders>
            <w:shd w:val="clear" w:color="auto" w:fill="auto"/>
            <w:noWrap/>
            <w:vAlign w:val="bottom"/>
            <w:hideMark/>
          </w:tcPr>
          <w:p w14:paraId="4F8A10E8" w14:textId="77777777" w:rsidR="000C7D78" w:rsidRPr="000C7D78" w:rsidRDefault="000C7D78" w:rsidP="000C7D78">
            <w:pPr>
              <w:jc w:val="center"/>
              <w:rPr>
                <w:sz w:val="18"/>
                <w:szCs w:val="18"/>
              </w:rPr>
            </w:pPr>
            <w:r w:rsidRPr="000C7D78">
              <w:rPr>
                <w:sz w:val="18"/>
                <w:szCs w:val="18"/>
              </w:rPr>
              <w:t> </w:t>
            </w:r>
          </w:p>
        </w:tc>
        <w:tc>
          <w:tcPr>
            <w:tcW w:w="1132" w:type="dxa"/>
            <w:tcBorders>
              <w:top w:val="nil"/>
              <w:left w:val="nil"/>
              <w:bottom w:val="single" w:sz="4" w:space="0" w:color="auto"/>
              <w:right w:val="single" w:sz="4" w:space="0" w:color="auto"/>
            </w:tcBorders>
            <w:shd w:val="clear" w:color="auto" w:fill="auto"/>
            <w:vAlign w:val="center"/>
            <w:hideMark/>
          </w:tcPr>
          <w:p w14:paraId="7EB762F4" w14:textId="77777777" w:rsidR="000C7D78" w:rsidRPr="000C7D78" w:rsidRDefault="000C7D78" w:rsidP="000C7D78">
            <w:pPr>
              <w:jc w:val="center"/>
              <w:rPr>
                <w:sz w:val="18"/>
                <w:szCs w:val="18"/>
              </w:rPr>
            </w:pPr>
            <w:r w:rsidRPr="000C7D78">
              <w:rPr>
                <w:sz w:val="18"/>
                <w:szCs w:val="18"/>
              </w:rPr>
              <w:t> </w:t>
            </w:r>
          </w:p>
        </w:tc>
        <w:tc>
          <w:tcPr>
            <w:tcW w:w="1132" w:type="dxa"/>
            <w:tcBorders>
              <w:top w:val="nil"/>
              <w:left w:val="nil"/>
              <w:bottom w:val="single" w:sz="4" w:space="0" w:color="auto"/>
              <w:right w:val="single" w:sz="4" w:space="0" w:color="auto"/>
            </w:tcBorders>
            <w:shd w:val="clear" w:color="auto" w:fill="auto"/>
            <w:vAlign w:val="center"/>
            <w:hideMark/>
          </w:tcPr>
          <w:p w14:paraId="5C5C2034" w14:textId="77777777" w:rsidR="000C7D78" w:rsidRPr="000C7D78" w:rsidRDefault="000C7D78" w:rsidP="000C7D78">
            <w:pPr>
              <w:jc w:val="center"/>
              <w:rPr>
                <w:sz w:val="18"/>
                <w:szCs w:val="18"/>
              </w:rPr>
            </w:pPr>
            <w:r w:rsidRPr="000C7D78">
              <w:rPr>
                <w:sz w:val="18"/>
                <w:szCs w:val="18"/>
              </w:rPr>
              <w:t> </w:t>
            </w:r>
          </w:p>
        </w:tc>
        <w:tc>
          <w:tcPr>
            <w:tcW w:w="1178" w:type="dxa"/>
            <w:tcBorders>
              <w:top w:val="nil"/>
              <w:left w:val="nil"/>
              <w:bottom w:val="single" w:sz="4" w:space="0" w:color="auto"/>
              <w:right w:val="single" w:sz="4" w:space="0" w:color="auto"/>
            </w:tcBorders>
            <w:shd w:val="clear" w:color="auto" w:fill="auto"/>
            <w:vAlign w:val="center"/>
            <w:hideMark/>
          </w:tcPr>
          <w:p w14:paraId="554C4494" w14:textId="77777777" w:rsidR="000C7D78" w:rsidRPr="000C7D78" w:rsidRDefault="000C7D78" w:rsidP="000C7D78">
            <w:pPr>
              <w:jc w:val="center"/>
              <w:rPr>
                <w:sz w:val="18"/>
                <w:szCs w:val="18"/>
              </w:rPr>
            </w:pPr>
            <w:r w:rsidRPr="000C7D78">
              <w:rPr>
                <w:sz w:val="18"/>
                <w:szCs w:val="18"/>
              </w:rPr>
              <w:t> </w:t>
            </w:r>
          </w:p>
        </w:tc>
        <w:tc>
          <w:tcPr>
            <w:tcW w:w="1187" w:type="dxa"/>
            <w:tcBorders>
              <w:top w:val="nil"/>
              <w:left w:val="nil"/>
              <w:bottom w:val="single" w:sz="4" w:space="0" w:color="auto"/>
              <w:right w:val="single" w:sz="4" w:space="0" w:color="auto"/>
            </w:tcBorders>
            <w:shd w:val="clear" w:color="auto" w:fill="auto"/>
            <w:vAlign w:val="center"/>
            <w:hideMark/>
          </w:tcPr>
          <w:p w14:paraId="69EFCBDD" w14:textId="77777777" w:rsidR="000C7D78" w:rsidRPr="000C7D78" w:rsidRDefault="000C7D78" w:rsidP="000C7D78">
            <w:pPr>
              <w:jc w:val="center"/>
              <w:rPr>
                <w:b/>
                <w:bCs/>
                <w:sz w:val="18"/>
                <w:szCs w:val="18"/>
              </w:rPr>
            </w:pPr>
            <w:r w:rsidRPr="000C7D78">
              <w:rPr>
                <w:b/>
                <w:bCs/>
                <w:sz w:val="18"/>
                <w:szCs w:val="18"/>
              </w:rPr>
              <w:t>7 023 899,18</w:t>
            </w:r>
          </w:p>
        </w:tc>
      </w:tr>
    </w:tbl>
    <w:p w14:paraId="79E50AD8" w14:textId="77777777" w:rsidR="000C7D78" w:rsidRPr="000C7D78" w:rsidRDefault="000C7D78" w:rsidP="000C7D78">
      <w:pPr>
        <w:widowControl w:val="0"/>
        <w:autoSpaceDE w:val="0"/>
        <w:autoSpaceDN w:val="0"/>
        <w:ind w:firstLine="709"/>
        <w:jc w:val="both"/>
        <w:rPr>
          <w:sz w:val="28"/>
          <w:szCs w:val="28"/>
        </w:rPr>
      </w:pPr>
      <w:r w:rsidRPr="000C7D78">
        <w:rPr>
          <w:sz w:val="28"/>
          <w:szCs w:val="28"/>
        </w:rPr>
        <w:t xml:space="preserve">Таким образом, стоимость </w:t>
      </w:r>
      <w:bookmarkStart w:id="46" w:name="_Hlk121144586"/>
      <w:r w:rsidRPr="000C7D78">
        <w:rPr>
          <w:sz w:val="28"/>
          <w:szCs w:val="28"/>
        </w:rPr>
        <w:t>транспортировки топлива автомобильным транспортом составит 7 023,90 тыс. руб.</w:t>
      </w:r>
      <w:bookmarkEnd w:id="46"/>
      <w:r w:rsidRPr="000C7D78">
        <w:rPr>
          <w:sz w:val="28"/>
          <w:szCs w:val="28"/>
        </w:rPr>
        <w:t xml:space="preserve"> и предлагается принять к НВВ на 2023 год как экономически обоснованная.</w:t>
      </w:r>
    </w:p>
    <w:p w14:paraId="62DDF9A0" w14:textId="77777777" w:rsidR="000C7D78" w:rsidRPr="000C7D78" w:rsidRDefault="000C7D78" w:rsidP="000C7D78">
      <w:pPr>
        <w:widowControl w:val="0"/>
        <w:autoSpaceDE w:val="0"/>
        <w:autoSpaceDN w:val="0"/>
        <w:ind w:firstLine="709"/>
        <w:jc w:val="both"/>
        <w:rPr>
          <w:sz w:val="28"/>
          <w:szCs w:val="28"/>
        </w:rPr>
      </w:pPr>
    </w:p>
    <w:p w14:paraId="78BE6462" w14:textId="77777777" w:rsidR="000C7D78" w:rsidRPr="000C7D78" w:rsidRDefault="000C7D78" w:rsidP="000C7D78">
      <w:pPr>
        <w:widowControl w:val="0"/>
        <w:autoSpaceDE w:val="0"/>
        <w:autoSpaceDN w:val="0"/>
        <w:ind w:firstLine="709"/>
        <w:jc w:val="both"/>
        <w:rPr>
          <w:sz w:val="28"/>
          <w:szCs w:val="28"/>
        </w:rPr>
      </w:pPr>
      <w:r w:rsidRPr="000C7D78">
        <w:rPr>
          <w:sz w:val="28"/>
          <w:szCs w:val="28"/>
        </w:rPr>
        <w:t xml:space="preserve">Цена погрузки, разгрузки, </w:t>
      </w:r>
      <w:proofErr w:type="spellStart"/>
      <w:r w:rsidRPr="000C7D78">
        <w:rPr>
          <w:sz w:val="28"/>
          <w:szCs w:val="28"/>
        </w:rPr>
        <w:t>буртовки</w:t>
      </w:r>
      <w:proofErr w:type="spellEnd"/>
      <w:r w:rsidRPr="000C7D78">
        <w:rPr>
          <w:sz w:val="28"/>
          <w:szCs w:val="28"/>
        </w:rPr>
        <w:t xml:space="preserve"> и хранения</w:t>
      </w:r>
      <w:r w:rsidRPr="000C7D78">
        <w:rPr>
          <w:b/>
          <w:sz w:val="28"/>
          <w:szCs w:val="28"/>
        </w:rPr>
        <w:t xml:space="preserve"> </w:t>
      </w:r>
      <w:r w:rsidRPr="000C7D78">
        <w:rPr>
          <w:sz w:val="28"/>
          <w:szCs w:val="28"/>
        </w:rPr>
        <w:t xml:space="preserve">по предложению предприятия на 2023 год составляет 301,66 руб./т. Эксперты рассчитали цену погрузки, разгрузки, </w:t>
      </w:r>
      <w:proofErr w:type="spellStart"/>
      <w:r w:rsidRPr="000C7D78">
        <w:rPr>
          <w:sz w:val="28"/>
          <w:szCs w:val="28"/>
        </w:rPr>
        <w:t>буртовки</w:t>
      </w:r>
      <w:proofErr w:type="spellEnd"/>
      <w:r w:rsidRPr="000C7D78">
        <w:rPr>
          <w:sz w:val="28"/>
          <w:szCs w:val="28"/>
        </w:rPr>
        <w:t xml:space="preserve"> и хранения из сложившейся фактической за 9 месяцев 2022 года по данным WARM.TOPL.Q3.2022 системы ЕИАС – 273,65 руб./т (без НДС), (в соответствии с постановлением РЭК КО № 297 от 30.10.2018, является официальной отчётностью) с учетом индекса изменения стоимости транспортировки с исключением трубопроводного транспорта на 2023 г. 106,3 % </w:t>
      </w:r>
      <w:bookmarkStart w:id="47" w:name="_Hlk121147328"/>
      <w:r w:rsidRPr="000C7D78">
        <w:rPr>
          <w:sz w:val="28"/>
          <w:szCs w:val="28"/>
        </w:rPr>
        <w:t xml:space="preserve">(прогноз Минэкономразвития от 28.09.2022) </w:t>
      </w:r>
      <w:bookmarkEnd w:id="47"/>
      <w:r w:rsidRPr="000C7D78">
        <w:rPr>
          <w:sz w:val="28"/>
          <w:szCs w:val="28"/>
        </w:rPr>
        <w:t xml:space="preserve">которая составила </w:t>
      </w:r>
      <w:bookmarkStart w:id="48" w:name="_Hlk121143318"/>
      <w:r w:rsidRPr="000C7D78">
        <w:rPr>
          <w:sz w:val="28"/>
          <w:szCs w:val="28"/>
        </w:rPr>
        <w:t>290,89 руб./т.</w:t>
      </w:r>
      <w:bookmarkEnd w:id="48"/>
    </w:p>
    <w:p w14:paraId="3B1E0E12" w14:textId="77777777" w:rsidR="000C7D78" w:rsidRPr="000C7D78" w:rsidRDefault="000C7D78" w:rsidP="000C7D78">
      <w:pPr>
        <w:widowControl w:val="0"/>
        <w:autoSpaceDE w:val="0"/>
        <w:autoSpaceDN w:val="0"/>
        <w:ind w:firstLine="709"/>
        <w:jc w:val="both"/>
        <w:rPr>
          <w:sz w:val="28"/>
          <w:szCs w:val="28"/>
        </w:rPr>
      </w:pPr>
      <w:r w:rsidRPr="000C7D78">
        <w:rPr>
          <w:sz w:val="28"/>
          <w:szCs w:val="28"/>
        </w:rPr>
        <w:t xml:space="preserve">Эксперты предлагают учесть цену погрузки, разгрузки, </w:t>
      </w:r>
      <w:proofErr w:type="spellStart"/>
      <w:r w:rsidRPr="000C7D78">
        <w:rPr>
          <w:sz w:val="28"/>
          <w:szCs w:val="28"/>
        </w:rPr>
        <w:t>буртовки</w:t>
      </w:r>
      <w:proofErr w:type="spellEnd"/>
      <w:r w:rsidRPr="000C7D78">
        <w:rPr>
          <w:sz w:val="28"/>
          <w:szCs w:val="28"/>
        </w:rPr>
        <w:t xml:space="preserve"> и хранения на уровне 290,89 руб./т., таким образом, расходы на </w:t>
      </w:r>
      <w:bookmarkStart w:id="49" w:name="_Hlk121144694"/>
      <w:r w:rsidRPr="000C7D78">
        <w:rPr>
          <w:sz w:val="28"/>
          <w:szCs w:val="28"/>
        </w:rPr>
        <w:t xml:space="preserve">погрузки, разгрузки, </w:t>
      </w:r>
      <w:proofErr w:type="spellStart"/>
      <w:r w:rsidRPr="000C7D78">
        <w:rPr>
          <w:sz w:val="28"/>
          <w:szCs w:val="28"/>
        </w:rPr>
        <w:t>буртовки</w:t>
      </w:r>
      <w:proofErr w:type="spellEnd"/>
      <w:r w:rsidRPr="000C7D78">
        <w:rPr>
          <w:sz w:val="28"/>
          <w:szCs w:val="28"/>
        </w:rPr>
        <w:t xml:space="preserve"> и хранения составят 10 037,30 тыс. руб.</w:t>
      </w:r>
      <w:bookmarkEnd w:id="49"/>
      <w:r w:rsidRPr="000C7D78">
        <w:rPr>
          <w:sz w:val="28"/>
          <w:szCs w:val="28"/>
        </w:rPr>
        <w:t xml:space="preserve"> (290,89 руб./т × 34 505,50 тонн).</w:t>
      </w:r>
    </w:p>
    <w:p w14:paraId="0B0E95CB" w14:textId="77777777" w:rsidR="000C7D78" w:rsidRPr="000C7D78" w:rsidRDefault="000C7D78" w:rsidP="000C7D78">
      <w:pPr>
        <w:widowControl w:val="0"/>
        <w:autoSpaceDE w:val="0"/>
        <w:autoSpaceDN w:val="0"/>
        <w:ind w:firstLine="709"/>
        <w:jc w:val="both"/>
        <w:rPr>
          <w:sz w:val="28"/>
          <w:szCs w:val="28"/>
        </w:rPr>
      </w:pPr>
      <w:r w:rsidRPr="000C7D78">
        <w:rPr>
          <w:sz w:val="28"/>
          <w:szCs w:val="28"/>
        </w:rPr>
        <w:t xml:space="preserve">Расходы по данной статье по мнению экспертов, в 2023 году составят: составят: 11 654,76 тыс. руб. (газ с учётом транспортировки, специальной надбавки и платы за снабженческо-сбытовые услуги) + 14 474,63 тыс. руб. (уголь от станции </w:t>
      </w:r>
      <w:proofErr w:type="spellStart"/>
      <w:r w:rsidRPr="000C7D78">
        <w:rPr>
          <w:sz w:val="28"/>
          <w:szCs w:val="28"/>
        </w:rPr>
        <w:t>Терентьевская</w:t>
      </w:r>
      <w:proofErr w:type="spellEnd"/>
      <w:r w:rsidRPr="000C7D78">
        <w:rPr>
          <w:sz w:val="28"/>
          <w:szCs w:val="28"/>
        </w:rPr>
        <w:t xml:space="preserve"> до станции </w:t>
      </w:r>
      <w:proofErr w:type="spellStart"/>
      <w:r w:rsidRPr="000C7D78">
        <w:rPr>
          <w:sz w:val="28"/>
          <w:szCs w:val="28"/>
        </w:rPr>
        <w:t>Арлюк</w:t>
      </w:r>
      <w:proofErr w:type="spellEnd"/>
      <w:r w:rsidRPr="000C7D78">
        <w:rPr>
          <w:sz w:val="28"/>
          <w:szCs w:val="28"/>
        </w:rPr>
        <w:t xml:space="preserve">) + 62 271,02 тыс. руб. (уголь от станции </w:t>
      </w:r>
      <w:proofErr w:type="spellStart"/>
      <w:r w:rsidRPr="000C7D78">
        <w:rPr>
          <w:sz w:val="28"/>
          <w:szCs w:val="28"/>
        </w:rPr>
        <w:t>Терентьевская</w:t>
      </w:r>
      <w:proofErr w:type="spellEnd"/>
      <w:r w:rsidRPr="000C7D78">
        <w:rPr>
          <w:sz w:val="28"/>
          <w:szCs w:val="28"/>
        </w:rPr>
        <w:t xml:space="preserve"> до станции Юрга-1.) + 7 023,90 тыс. руб. (транспортировка топлива автомобильным транспортом) + </w:t>
      </w:r>
      <w:bookmarkStart w:id="50" w:name="_Hlk121144704"/>
      <w:r w:rsidRPr="000C7D78">
        <w:rPr>
          <w:sz w:val="28"/>
          <w:szCs w:val="28"/>
        </w:rPr>
        <w:t>10 037,30 тыс. руб.</w:t>
      </w:r>
      <w:bookmarkEnd w:id="50"/>
      <w:r w:rsidRPr="000C7D78">
        <w:rPr>
          <w:sz w:val="28"/>
          <w:szCs w:val="28"/>
        </w:rPr>
        <w:t xml:space="preserve"> (погрузка, разгрузка, </w:t>
      </w:r>
      <w:proofErr w:type="spellStart"/>
      <w:r w:rsidRPr="000C7D78">
        <w:rPr>
          <w:sz w:val="28"/>
          <w:szCs w:val="28"/>
        </w:rPr>
        <w:t>буртовка</w:t>
      </w:r>
      <w:proofErr w:type="spellEnd"/>
      <w:r w:rsidRPr="000C7D78">
        <w:rPr>
          <w:sz w:val="28"/>
          <w:szCs w:val="28"/>
        </w:rPr>
        <w:t xml:space="preserve"> и хранение) = 105 461,61 тыс. руб., и предлагается к включению в НВВ предприятия </w:t>
      </w:r>
      <w:r w:rsidRPr="000C7D78">
        <w:rPr>
          <w:sz w:val="28"/>
          <w:szCs w:val="28"/>
        </w:rPr>
        <w:lastRenderedPageBreak/>
        <w:t>на 2023 год, как экономически обоснованная.</w:t>
      </w:r>
    </w:p>
    <w:p w14:paraId="49954AA3" w14:textId="77777777" w:rsidR="000C7D78" w:rsidRPr="000C7D78" w:rsidRDefault="000C7D78" w:rsidP="000C7D78">
      <w:pPr>
        <w:widowControl w:val="0"/>
        <w:autoSpaceDE w:val="0"/>
        <w:autoSpaceDN w:val="0"/>
        <w:ind w:firstLine="709"/>
        <w:jc w:val="both"/>
        <w:rPr>
          <w:sz w:val="28"/>
          <w:szCs w:val="28"/>
        </w:rPr>
      </w:pPr>
      <w:r w:rsidRPr="000C7D78">
        <w:rPr>
          <w:sz w:val="28"/>
          <w:szCs w:val="28"/>
        </w:rPr>
        <w:t>Расходы в размере 1 533,25 тыс. руб., не подтвержденные предприятием документально, подлежат исключению из НВВ на 2023 год, как экономически необоснованные.</w:t>
      </w:r>
    </w:p>
    <w:p w14:paraId="7F5D2A66" w14:textId="77777777" w:rsidR="000C7D78" w:rsidRPr="000C7D78" w:rsidRDefault="000C7D78" w:rsidP="000C7D78">
      <w:pPr>
        <w:ind w:firstLine="851"/>
        <w:jc w:val="both"/>
        <w:rPr>
          <w:sz w:val="28"/>
          <w:szCs w:val="28"/>
        </w:rPr>
      </w:pPr>
    </w:p>
    <w:p w14:paraId="34308D6E" w14:textId="77777777" w:rsidR="000C7D78" w:rsidRPr="000C7D78" w:rsidRDefault="000C7D78" w:rsidP="000C7D78">
      <w:pPr>
        <w:keepNext/>
        <w:jc w:val="center"/>
        <w:outlineLvl w:val="2"/>
        <w:rPr>
          <w:bCs/>
          <w:i/>
          <w:iCs/>
          <w:sz w:val="28"/>
          <w:szCs w:val="28"/>
        </w:rPr>
      </w:pPr>
      <w:bookmarkStart w:id="51" w:name="_Toc25303900"/>
      <w:r w:rsidRPr="000C7D78">
        <w:rPr>
          <w:bCs/>
          <w:i/>
          <w:iCs/>
          <w:sz w:val="28"/>
          <w:szCs w:val="28"/>
        </w:rPr>
        <w:t>Расходы на электроэнергию</w:t>
      </w:r>
      <w:bookmarkEnd w:id="51"/>
    </w:p>
    <w:p w14:paraId="45AE90E6" w14:textId="77777777" w:rsidR="000C7D78" w:rsidRPr="000C7D78" w:rsidRDefault="000C7D78" w:rsidP="000C7D78">
      <w:pPr>
        <w:tabs>
          <w:tab w:val="left" w:pos="709"/>
        </w:tabs>
        <w:ind w:firstLine="709"/>
        <w:jc w:val="both"/>
        <w:rPr>
          <w:sz w:val="28"/>
          <w:szCs w:val="28"/>
        </w:rPr>
      </w:pPr>
      <w:r w:rsidRPr="000C7D78">
        <w:rPr>
          <w:sz w:val="28"/>
          <w:szCs w:val="28"/>
        </w:rPr>
        <w:t xml:space="preserve">Предприятием заявлены расходы по статье на уровне 29 661,10 тыс. руб. на объём потребляемой электрической энергии в размере 6 386,13 тыс. </w:t>
      </w:r>
      <w:proofErr w:type="spellStart"/>
      <w:r w:rsidRPr="000C7D78">
        <w:rPr>
          <w:sz w:val="28"/>
          <w:szCs w:val="28"/>
        </w:rPr>
        <w:t>кВт×ч</w:t>
      </w:r>
      <w:proofErr w:type="spellEnd"/>
      <w:r w:rsidRPr="000C7D78">
        <w:rPr>
          <w:sz w:val="28"/>
          <w:szCs w:val="28"/>
        </w:rPr>
        <w:t>, в т.ч. по СН-2 – 3 370,28</w:t>
      </w:r>
      <w:r w:rsidRPr="000C7D78">
        <w:rPr>
          <w:szCs w:val="20"/>
        </w:rPr>
        <w:t xml:space="preserve"> </w:t>
      </w:r>
      <w:r w:rsidRPr="000C7D78">
        <w:rPr>
          <w:sz w:val="28"/>
          <w:szCs w:val="28"/>
        </w:rPr>
        <w:t xml:space="preserve">тыс. </w:t>
      </w:r>
      <w:proofErr w:type="spellStart"/>
      <w:r w:rsidRPr="000C7D78">
        <w:rPr>
          <w:sz w:val="28"/>
          <w:szCs w:val="28"/>
        </w:rPr>
        <w:t>кВт×ч</w:t>
      </w:r>
      <w:proofErr w:type="spellEnd"/>
      <w:r w:rsidRPr="000C7D78">
        <w:rPr>
          <w:sz w:val="28"/>
          <w:szCs w:val="28"/>
        </w:rPr>
        <w:t>, по НН – 3 015,85</w:t>
      </w:r>
      <w:r w:rsidRPr="000C7D78">
        <w:rPr>
          <w:szCs w:val="20"/>
        </w:rPr>
        <w:t xml:space="preserve"> </w:t>
      </w:r>
      <w:r w:rsidRPr="000C7D78">
        <w:rPr>
          <w:sz w:val="28"/>
          <w:szCs w:val="28"/>
        </w:rPr>
        <w:t xml:space="preserve">тыс. </w:t>
      </w:r>
      <w:proofErr w:type="spellStart"/>
      <w:r w:rsidRPr="000C7D78">
        <w:rPr>
          <w:sz w:val="28"/>
          <w:szCs w:val="28"/>
        </w:rPr>
        <w:t>кВт×ч</w:t>
      </w:r>
      <w:proofErr w:type="spellEnd"/>
      <w:r w:rsidRPr="000C7D78">
        <w:rPr>
          <w:sz w:val="28"/>
          <w:szCs w:val="28"/>
        </w:rPr>
        <w:t xml:space="preserve"> </w:t>
      </w:r>
    </w:p>
    <w:p w14:paraId="54F99C86" w14:textId="77777777" w:rsidR="000C7D78" w:rsidRPr="000C7D78" w:rsidRDefault="000C7D78" w:rsidP="000C7D78">
      <w:pPr>
        <w:tabs>
          <w:tab w:val="left" w:pos="709"/>
        </w:tabs>
        <w:ind w:firstLine="709"/>
        <w:jc w:val="both"/>
        <w:rPr>
          <w:sz w:val="28"/>
          <w:szCs w:val="28"/>
        </w:rPr>
      </w:pPr>
      <w:r w:rsidRPr="000C7D78">
        <w:rPr>
          <w:sz w:val="28"/>
          <w:szCs w:val="28"/>
        </w:rPr>
        <w:t>В качестве обоснования предприятие представило:</w:t>
      </w:r>
    </w:p>
    <w:p w14:paraId="06F699C6" w14:textId="77777777" w:rsidR="000C7D78" w:rsidRPr="000C7D78" w:rsidRDefault="000C7D78" w:rsidP="000C7D78">
      <w:pPr>
        <w:tabs>
          <w:tab w:val="left" w:pos="709"/>
        </w:tabs>
        <w:ind w:firstLine="709"/>
        <w:jc w:val="both"/>
        <w:rPr>
          <w:sz w:val="28"/>
          <w:szCs w:val="28"/>
        </w:rPr>
      </w:pPr>
      <w:r w:rsidRPr="000C7D78">
        <w:rPr>
          <w:sz w:val="28"/>
          <w:szCs w:val="28"/>
        </w:rPr>
        <w:t>Расчет расхода электроэнергии (стр. 192 том 3);</w:t>
      </w:r>
    </w:p>
    <w:p w14:paraId="3D75F348" w14:textId="77777777" w:rsidR="000C7D78" w:rsidRPr="000C7D78" w:rsidRDefault="000C7D78" w:rsidP="000C7D78">
      <w:pPr>
        <w:tabs>
          <w:tab w:val="left" w:pos="709"/>
        </w:tabs>
        <w:ind w:firstLine="709"/>
        <w:jc w:val="both"/>
        <w:rPr>
          <w:sz w:val="28"/>
          <w:szCs w:val="28"/>
        </w:rPr>
      </w:pPr>
      <w:r w:rsidRPr="000C7D78">
        <w:rPr>
          <w:sz w:val="28"/>
          <w:szCs w:val="28"/>
        </w:rPr>
        <w:t>Договор Энергоснабжения № 585283 от 01.02.2019 с ПАО "</w:t>
      </w:r>
      <w:proofErr w:type="spellStart"/>
      <w:r w:rsidRPr="000C7D78">
        <w:rPr>
          <w:sz w:val="28"/>
          <w:szCs w:val="28"/>
        </w:rPr>
        <w:t>Кузбассэнергосбыт</w:t>
      </w:r>
      <w:proofErr w:type="spellEnd"/>
      <w:r w:rsidRPr="000C7D78">
        <w:rPr>
          <w:sz w:val="28"/>
          <w:szCs w:val="28"/>
        </w:rPr>
        <w:t>" (стр. 8 том 3);</w:t>
      </w:r>
    </w:p>
    <w:p w14:paraId="7102ED64" w14:textId="77777777" w:rsidR="000C7D78" w:rsidRPr="000C7D78" w:rsidRDefault="000C7D78" w:rsidP="000C7D78">
      <w:pPr>
        <w:tabs>
          <w:tab w:val="left" w:pos="709"/>
        </w:tabs>
        <w:ind w:firstLine="709"/>
        <w:jc w:val="both"/>
        <w:rPr>
          <w:sz w:val="28"/>
          <w:szCs w:val="28"/>
        </w:rPr>
      </w:pPr>
      <w:r w:rsidRPr="000C7D78">
        <w:rPr>
          <w:sz w:val="28"/>
          <w:szCs w:val="28"/>
        </w:rPr>
        <w:t>Счета - фактур электроэнергии за 2021 год (стр. 1 том 4);</w:t>
      </w:r>
    </w:p>
    <w:p w14:paraId="185A062C" w14:textId="77777777" w:rsidR="000C7D78" w:rsidRPr="000C7D78" w:rsidRDefault="000C7D78" w:rsidP="000C7D78">
      <w:pPr>
        <w:tabs>
          <w:tab w:val="left" w:pos="709"/>
        </w:tabs>
        <w:ind w:firstLine="709"/>
        <w:jc w:val="both"/>
        <w:rPr>
          <w:sz w:val="28"/>
          <w:szCs w:val="28"/>
        </w:rPr>
      </w:pPr>
      <w:r w:rsidRPr="000C7D78">
        <w:rPr>
          <w:sz w:val="28"/>
          <w:szCs w:val="28"/>
        </w:rPr>
        <w:t>Договор Энергоснабжения № 585363 от 01.01.2020 с ПАО "</w:t>
      </w:r>
      <w:proofErr w:type="spellStart"/>
      <w:r w:rsidRPr="000C7D78">
        <w:rPr>
          <w:sz w:val="28"/>
          <w:szCs w:val="28"/>
        </w:rPr>
        <w:t>Кузбассэнергосбыт</w:t>
      </w:r>
      <w:proofErr w:type="spellEnd"/>
      <w:r w:rsidRPr="000C7D78">
        <w:rPr>
          <w:sz w:val="28"/>
          <w:szCs w:val="28"/>
        </w:rPr>
        <w:t>" (стр.33 том 4);</w:t>
      </w:r>
    </w:p>
    <w:p w14:paraId="50AB8EBD" w14:textId="77777777" w:rsidR="000C7D78" w:rsidRPr="000C7D78" w:rsidRDefault="000C7D78" w:rsidP="000C7D78">
      <w:pPr>
        <w:tabs>
          <w:tab w:val="left" w:pos="709"/>
        </w:tabs>
        <w:ind w:firstLine="709"/>
        <w:jc w:val="both"/>
        <w:rPr>
          <w:sz w:val="28"/>
          <w:szCs w:val="28"/>
        </w:rPr>
      </w:pPr>
      <w:r w:rsidRPr="000C7D78">
        <w:rPr>
          <w:sz w:val="28"/>
          <w:szCs w:val="28"/>
        </w:rPr>
        <w:t>Счет фактуры электроэнергии за 2021 год (стр. 62 том 4).</w:t>
      </w:r>
    </w:p>
    <w:p w14:paraId="608FD0CF" w14:textId="77777777" w:rsidR="000C7D78" w:rsidRPr="000C7D78" w:rsidRDefault="000C7D78" w:rsidP="000C7D78">
      <w:pPr>
        <w:tabs>
          <w:tab w:val="left" w:pos="709"/>
        </w:tabs>
        <w:ind w:firstLine="709"/>
        <w:jc w:val="both"/>
        <w:rPr>
          <w:sz w:val="28"/>
          <w:szCs w:val="28"/>
        </w:rPr>
      </w:pPr>
      <w:r w:rsidRPr="000C7D78">
        <w:rPr>
          <w:sz w:val="28"/>
          <w:szCs w:val="28"/>
        </w:rPr>
        <w:t xml:space="preserve">Цена электрической энергии определена предприятием как средневзвешенная величина по факту 2021 года (СН-2 – 4 066,53 руб./тыс. </w:t>
      </w:r>
      <w:proofErr w:type="spellStart"/>
      <w:r w:rsidRPr="000C7D78">
        <w:rPr>
          <w:sz w:val="28"/>
          <w:szCs w:val="28"/>
        </w:rPr>
        <w:t>кВт×ч</w:t>
      </w:r>
      <w:proofErr w:type="spellEnd"/>
      <w:r w:rsidRPr="000C7D78">
        <w:rPr>
          <w:sz w:val="28"/>
          <w:szCs w:val="28"/>
        </w:rPr>
        <w:t xml:space="preserve">, НН – 4 586,89 руб./тыс. </w:t>
      </w:r>
      <w:proofErr w:type="spellStart"/>
      <w:r w:rsidRPr="000C7D78">
        <w:rPr>
          <w:sz w:val="28"/>
          <w:szCs w:val="28"/>
        </w:rPr>
        <w:t>кВт×ч</w:t>
      </w:r>
      <w:proofErr w:type="spellEnd"/>
      <w:r w:rsidRPr="000C7D78">
        <w:rPr>
          <w:sz w:val="28"/>
          <w:szCs w:val="28"/>
        </w:rPr>
        <w:t xml:space="preserve">, представлены счета-фактуры и акты приёма-передачи э/э) с использованием индекса-дефлятора на 2022 год – 104,5% и на 2023 год – 108,0% (прогноз Минэкономразвития от 28.09.2022) составила по СН-2 – 4 590,00 руб./тыс. </w:t>
      </w:r>
      <w:proofErr w:type="spellStart"/>
      <w:r w:rsidRPr="000C7D78">
        <w:rPr>
          <w:sz w:val="28"/>
          <w:szCs w:val="28"/>
        </w:rPr>
        <w:t>кВт×ч</w:t>
      </w:r>
      <w:proofErr w:type="spellEnd"/>
      <w:r w:rsidRPr="000C7D78">
        <w:rPr>
          <w:sz w:val="28"/>
          <w:szCs w:val="28"/>
        </w:rPr>
        <w:t xml:space="preserve">, НН – 5 180,00 руб./тыс. </w:t>
      </w:r>
      <w:proofErr w:type="spellStart"/>
      <w:r w:rsidRPr="000C7D78">
        <w:rPr>
          <w:sz w:val="28"/>
          <w:szCs w:val="28"/>
        </w:rPr>
        <w:t>кВт×ч</w:t>
      </w:r>
      <w:proofErr w:type="spellEnd"/>
      <w:r w:rsidRPr="000C7D78">
        <w:rPr>
          <w:sz w:val="28"/>
          <w:szCs w:val="28"/>
        </w:rPr>
        <w:t>.</w:t>
      </w:r>
    </w:p>
    <w:p w14:paraId="084A8179" w14:textId="77777777" w:rsidR="000C7D78" w:rsidRPr="000C7D78" w:rsidRDefault="000C7D78" w:rsidP="000C7D78">
      <w:pPr>
        <w:tabs>
          <w:tab w:val="left" w:pos="709"/>
        </w:tabs>
        <w:ind w:firstLine="709"/>
        <w:jc w:val="both"/>
        <w:rPr>
          <w:sz w:val="28"/>
          <w:szCs w:val="28"/>
        </w:rPr>
      </w:pPr>
      <w:r w:rsidRPr="000C7D78">
        <w:rPr>
          <w:sz w:val="28"/>
          <w:szCs w:val="28"/>
        </w:rPr>
        <w:t xml:space="preserve">При этом, в соответствии с </w:t>
      </w:r>
      <w:proofErr w:type="spellStart"/>
      <w:r w:rsidRPr="000C7D78">
        <w:rPr>
          <w:sz w:val="28"/>
          <w:szCs w:val="28"/>
        </w:rPr>
        <w:t>пп</w:t>
      </w:r>
      <w:proofErr w:type="spellEnd"/>
      <w:r w:rsidRPr="000C7D78">
        <w:rPr>
          <w:sz w:val="28"/>
          <w:szCs w:val="28"/>
        </w:rPr>
        <w:t xml:space="preserve">. в) п. 28 «Основ ценообразования в сфере теплоснабжения», утверждённых постановлением Правительства РФ от 22.10.2012 № 1075 (ред. от 25.08.2017), экспертами выполнен расчёт, в соответствии с которым, затраты по данной статье составили 31 091,66 тыс. руб., исходя из объёма потребления электрической энергии в 6 386,13  тыс. </w:t>
      </w:r>
      <w:proofErr w:type="spellStart"/>
      <w:r w:rsidRPr="000C7D78">
        <w:rPr>
          <w:sz w:val="28"/>
          <w:szCs w:val="28"/>
        </w:rPr>
        <w:t>кВт×ч</w:t>
      </w:r>
      <w:proofErr w:type="spellEnd"/>
      <w:r w:rsidRPr="000C7D78">
        <w:rPr>
          <w:sz w:val="28"/>
          <w:szCs w:val="28"/>
        </w:rPr>
        <w:t xml:space="preserve"> и её цены по факту 2021 года с учетом  индекса изменения стоимости на 2020 год 104,5% и на 2023 год – 108,0% (прогноз Минэкономразвития от 28.09.2022), что превышает предложения предприятия.</w:t>
      </w:r>
    </w:p>
    <w:p w14:paraId="2D55C47E" w14:textId="77777777" w:rsidR="000C7D78" w:rsidRPr="000C7D78" w:rsidRDefault="000C7D78" w:rsidP="000C7D78">
      <w:pPr>
        <w:tabs>
          <w:tab w:val="left" w:pos="709"/>
        </w:tabs>
        <w:ind w:firstLine="709"/>
        <w:jc w:val="both"/>
        <w:rPr>
          <w:sz w:val="28"/>
          <w:szCs w:val="28"/>
        </w:rPr>
      </w:pPr>
      <w:r w:rsidRPr="000C7D78">
        <w:rPr>
          <w:sz w:val="28"/>
          <w:szCs w:val="28"/>
        </w:rPr>
        <w:t>Эксперты, руководствуясь статьёй 7 Федерального закона от 27.07.2010 № 190-ФЗ (ред. от 29.07.2018) «О теплоснабжении», предлагают согласиться с предложенным предприятием размером расходов по данной статье на уровне 29 661,10 тыс. руб., так как он не превышает экономически обоснованного уровня.</w:t>
      </w:r>
    </w:p>
    <w:p w14:paraId="4E5FDED4" w14:textId="77777777" w:rsidR="000C7D78" w:rsidRPr="000C7D78" w:rsidRDefault="000C7D78" w:rsidP="000C7D78">
      <w:pPr>
        <w:tabs>
          <w:tab w:val="left" w:pos="709"/>
        </w:tabs>
        <w:ind w:firstLine="709"/>
        <w:jc w:val="both"/>
        <w:rPr>
          <w:sz w:val="28"/>
          <w:szCs w:val="28"/>
        </w:rPr>
      </w:pPr>
    </w:p>
    <w:p w14:paraId="4EF448AD" w14:textId="77777777" w:rsidR="000C7D78" w:rsidRPr="000C7D78" w:rsidRDefault="000C7D78" w:rsidP="000C7D78">
      <w:pPr>
        <w:keepNext/>
        <w:jc w:val="center"/>
        <w:outlineLvl w:val="2"/>
        <w:rPr>
          <w:bCs/>
          <w:i/>
          <w:iCs/>
          <w:sz w:val="28"/>
          <w:szCs w:val="28"/>
        </w:rPr>
      </w:pPr>
      <w:bookmarkStart w:id="52" w:name="_Toc25303901"/>
      <w:r w:rsidRPr="000C7D78">
        <w:rPr>
          <w:bCs/>
          <w:i/>
          <w:iCs/>
          <w:sz w:val="28"/>
          <w:szCs w:val="28"/>
        </w:rPr>
        <w:t>Расходы на холодную воду</w:t>
      </w:r>
      <w:bookmarkEnd w:id="52"/>
    </w:p>
    <w:p w14:paraId="0C94F0A3" w14:textId="77777777" w:rsidR="000C7D78" w:rsidRPr="000C7D78" w:rsidRDefault="000C7D78" w:rsidP="000C7D78">
      <w:pPr>
        <w:ind w:firstLine="851"/>
        <w:jc w:val="both"/>
        <w:rPr>
          <w:sz w:val="28"/>
          <w:szCs w:val="28"/>
        </w:rPr>
      </w:pPr>
      <w:r w:rsidRPr="000C7D78">
        <w:rPr>
          <w:sz w:val="28"/>
          <w:szCs w:val="28"/>
        </w:rPr>
        <w:t>Предприятием заявлены расходы на уровне 8 848,95 тыс. руб. на объём потребляемой воды 116 143,00 м</w:t>
      </w:r>
      <w:r w:rsidRPr="000C7D78">
        <w:rPr>
          <w:sz w:val="28"/>
          <w:szCs w:val="28"/>
          <w:vertAlign w:val="superscript"/>
        </w:rPr>
        <w:t>3</w:t>
      </w:r>
      <w:r w:rsidRPr="000C7D78">
        <w:rPr>
          <w:sz w:val="28"/>
          <w:szCs w:val="28"/>
        </w:rPr>
        <w:t>.</w:t>
      </w:r>
    </w:p>
    <w:p w14:paraId="48E0643F" w14:textId="77777777" w:rsidR="000C7D78" w:rsidRPr="000C7D78" w:rsidRDefault="000C7D78" w:rsidP="000C7D78">
      <w:pPr>
        <w:ind w:firstLine="851"/>
        <w:jc w:val="both"/>
        <w:rPr>
          <w:sz w:val="28"/>
          <w:szCs w:val="28"/>
        </w:rPr>
      </w:pPr>
      <w:r w:rsidRPr="000C7D78">
        <w:rPr>
          <w:sz w:val="28"/>
          <w:szCs w:val="28"/>
        </w:rPr>
        <w:t xml:space="preserve">В соответствии с </w:t>
      </w:r>
      <w:proofErr w:type="spellStart"/>
      <w:r w:rsidRPr="000C7D78">
        <w:rPr>
          <w:sz w:val="28"/>
          <w:szCs w:val="28"/>
        </w:rPr>
        <w:t>пп</w:t>
      </w:r>
      <w:proofErr w:type="spellEnd"/>
      <w:r w:rsidRPr="000C7D78">
        <w:rPr>
          <w:sz w:val="28"/>
          <w:szCs w:val="28"/>
        </w:rPr>
        <w:t>. а) п. 28 «Основ ценообразования в сфере теплоснабжения», утверждённых постановлением Правительства РФ от 22.10.2012 № 1075, экспертами выполнен расчёт, в соответствии с которым, стоимость воды на 2023 год составила 8 330,94 тыс. руб. исходя из объёма потребления воды в 116 143 тыс. м</w:t>
      </w:r>
      <w:r w:rsidRPr="000C7D78">
        <w:rPr>
          <w:sz w:val="28"/>
          <w:szCs w:val="28"/>
          <w:vertAlign w:val="superscript"/>
        </w:rPr>
        <w:t>3</w:t>
      </w:r>
      <w:r w:rsidRPr="000C7D78">
        <w:rPr>
          <w:sz w:val="28"/>
          <w:szCs w:val="28"/>
        </w:rPr>
        <w:t xml:space="preserve"> и цены холодной воды в 2023 году 71,73 руб./м</w:t>
      </w:r>
      <w:r w:rsidRPr="000C7D78">
        <w:rPr>
          <w:sz w:val="28"/>
          <w:szCs w:val="28"/>
          <w:vertAlign w:val="superscript"/>
        </w:rPr>
        <w:t>3</w:t>
      </w:r>
      <w:r w:rsidRPr="000C7D78">
        <w:rPr>
          <w:sz w:val="28"/>
          <w:szCs w:val="28"/>
        </w:rPr>
        <w:t xml:space="preserve"> без НДС (цена на воду утверждённая постановлением РЭК Кузбасса от 28.11.2022 № 745).</w:t>
      </w:r>
    </w:p>
    <w:p w14:paraId="6372A637" w14:textId="77777777" w:rsidR="000C7D78" w:rsidRPr="000C7D78" w:rsidRDefault="000C7D78" w:rsidP="000C7D78">
      <w:pPr>
        <w:ind w:firstLine="851"/>
        <w:jc w:val="both"/>
        <w:rPr>
          <w:sz w:val="28"/>
          <w:szCs w:val="28"/>
        </w:rPr>
      </w:pPr>
      <w:r w:rsidRPr="000C7D78">
        <w:rPr>
          <w:sz w:val="28"/>
          <w:szCs w:val="28"/>
        </w:rPr>
        <w:lastRenderedPageBreak/>
        <w:t xml:space="preserve">Корректировка плановых расходов по статье на 2023 год относительно предложений предприятия составила 518,01 тыс. руб. в сторону снижения, </w:t>
      </w:r>
    </w:p>
    <w:p w14:paraId="405F8A4F" w14:textId="77777777" w:rsidR="000C7D78" w:rsidRPr="000C7D78" w:rsidRDefault="000C7D78" w:rsidP="000C7D78">
      <w:pPr>
        <w:ind w:firstLine="851"/>
        <w:jc w:val="both"/>
        <w:rPr>
          <w:sz w:val="28"/>
          <w:szCs w:val="28"/>
        </w:rPr>
      </w:pPr>
    </w:p>
    <w:p w14:paraId="2C49DBFB" w14:textId="77777777" w:rsidR="000C7D78" w:rsidRPr="000C7D78" w:rsidRDefault="000C7D78" w:rsidP="000C7D78">
      <w:pPr>
        <w:keepNext/>
        <w:jc w:val="center"/>
        <w:outlineLvl w:val="2"/>
        <w:rPr>
          <w:bCs/>
          <w:i/>
          <w:iCs/>
          <w:sz w:val="28"/>
          <w:szCs w:val="28"/>
        </w:rPr>
      </w:pPr>
      <w:r w:rsidRPr="000C7D78">
        <w:rPr>
          <w:bCs/>
          <w:i/>
          <w:iCs/>
          <w:sz w:val="28"/>
          <w:szCs w:val="28"/>
        </w:rPr>
        <w:t>Расходы на холодную воду на производство теплоносителя</w:t>
      </w:r>
    </w:p>
    <w:p w14:paraId="2888F983" w14:textId="77777777" w:rsidR="000C7D78" w:rsidRPr="000C7D78" w:rsidRDefault="000C7D78" w:rsidP="000C7D78">
      <w:pPr>
        <w:ind w:firstLine="709"/>
        <w:jc w:val="both"/>
        <w:rPr>
          <w:color w:val="000000"/>
          <w:sz w:val="28"/>
          <w:szCs w:val="28"/>
        </w:rPr>
      </w:pPr>
      <w:r w:rsidRPr="000C7D78">
        <w:rPr>
          <w:color w:val="000000"/>
          <w:sz w:val="28"/>
          <w:szCs w:val="28"/>
        </w:rPr>
        <w:t>Предприятием заявлены расходы на уровне 5 926,18 тыс. руб.</w:t>
      </w:r>
    </w:p>
    <w:p w14:paraId="29D8DB73" w14:textId="77777777" w:rsidR="000C7D78" w:rsidRPr="000C7D78" w:rsidRDefault="000C7D78" w:rsidP="000C7D78">
      <w:pPr>
        <w:ind w:firstLine="709"/>
        <w:jc w:val="both"/>
        <w:rPr>
          <w:rFonts w:eastAsia="Calibri"/>
          <w:sz w:val="28"/>
          <w:szCs w:val="28"/>
          <w:lang w:eastAsia="en-US"/>
        </w:rPr>
      </w:pPr>
      <w:r w:rsidRPr="000C7D78">
        <w:rPr>
          <w:rFonts w:eastAsia="Calibri"/>
          <w:sz w:val="28"/>
          <w:szCs w:val="28"/>
          <w:lang w:eastAsia="en-US"/>
        </w:rPr>
        <w:t>Тарифы на холодную воду для МУП «Комфорт» утверждены постановлением РЭК Кузбасса от 28.11.2022 № 745 на уровне: с 01.01.2023 по 31.12.2023 – 71,73 руб./м</w:t>
      </w:r>
      <w:proofErr w:type="gramStart"/>
      <w:r w:rsidRPr="000C7D78">
        <w:rPr>
          <w:rFonts w:eastAsia="Calibri"/>
          <w:sz w:val="28"/>
          <w:szCs w:val="28"/>
          <w:vertAlign w:val="superscript"/>
          <w:lang w:eastAsia="en-US"/>
        </w:rPr>
        <w:t>3</w:t>
      </w:r>
      <w:r w:rsidRPr="000C7D78">
        <w:rPr>
          <w:rFonts w:eastAsia="Calibri"/>
          <w:sz w:val="28"/>
          <w:szCs w:val="28"/>
          <w:lang w:eastAsia="en-US"/>
        </w:rPr>
        <w:t>,.</w:t>
      </w:r>
      <w:proofErr w:type="gramEnd"/>
      <w:r w:rsidRPr="000C7D78">
        <w:rPr>
          <w:rFonts w:eastAsia="Calibri"/>
          <w:sz w:val="28"/>
          <w:szCs w:val="28"/>
          <w:lang w:eastAsia="en-US"/>
        </w:rPr>
        <w:t xml:space="preserve"> Таким образом, расходы по статье составят 5 579,28 тыс. руб. = (77 781,64 м</w:t>
      </w:r>
      <w:r w:rsidRPr="000C7D78">
        <w:rPr>
          <w:rFonts w:eastAsia="Calibri"/>
          <w:sz w:val="28"/>
          <w:szCs w:val="28"/>
          <w:vertAlign w:val="superscript"/>
          <w:lang w:eastAsia="en-US"/>
        </w:rPr>
        <w:t>3</w:t>
      </w:r>
      <w:r w:rsidRPr="000C7D78">
        <w:rPr>
          <w:rFonts w:eastAsia="Calibri"/>
          <w:sz w:val="28"/>
          <w:szCs w:val="28"/>
          <w:lang w:eastAsia="en-US"/>
        </w:rPr>
        <w:t xml:space="preserve"> × 71,73 руб./м</w:t>
      </w:r>
      <w:r w:rsidRPr="000C7D78">
        <w:rPr>
          <w:rFonts w:eastAsia="Calibri"/>
          <w:sz w:val="28"/>
          <w:szCs w:val="28"/>
          <w:vertAlign w:val="superscript"/>
          <w:lang w:eastAsia="en-US"/>
        </w:rPr>
        <w:t>3</w:t>
      </w:r>
      <w:r w:rsidRPr="000C7D78">
        <w:rPr>
          <w:rFonts w:eastAsia="Calibri"/>
          <w:sz w:val="28"/>
          <w:szCs w:val="28"/>
          <w:lang w:eastAsia="en-US"/>
        </w:rPr>
        <w:t>).</w:t>
      </w:r>
    </w:p>
    <w:p w14:paraId="7F67A1D7" w14:textId="77777777" w:rsidR="000C7D78" w:rsidRPr="000C7D78" w:rsidRDefault="000C7D78" w:rsidP="000C7D78">
      <w:pPr>
        <w:ind w:firstLine="709"/>
        <w:jc w:val="both"/>
        <w:rPr>
          <w:rFonts w:eastAsia="Calibri"/>
          <w:sz w:val="28"/>
          <w:szCs w:val="28"/>
          <w:lang w:eastAsia="en-US"/>
        </w:rPr>
      </w:pPr>
      <w:r w:rsidRPr="000C7D78">
        <w:rPr>
          <w:rFonts w:eastAsia="Calibri"/>
          <w:sz w:val="28"/>
          <w:szCs w:val="28"/>
          <w:lang w:eastAsia="en-US"/>
        </w:rPr>
        <w:t>Корректировка по статье относительно предложений предприятия на 2023 год в сторону снижения составила 349,91 тыс. руб. обусловлена корректировкой тарифа на холодную воду.</w:t>
      </w:r>
    </w:p>
    <w:p w14:paraId="45B8B7DB" w14:textId="77777777" w:rsidR="000C7D78" w:rsidRPr="000C7D78" w:rsidRDefault="000C7D78" w:rsidP="000C7D78">
      <w:pPr>
        <w:ind w:firstLine="851"/>
        <w:jc w:val="both"/>
        <w:rPr>
          <w:sz w:val="28"/>
          <w:szCs w:val="28"/>
        </w:rPr>
      </w:pPr>
      <w:bookmarkStart w:id="53" w:name="_Hlk90818131"/>
      <w:r w:rsidRPr="000C7D78">
        <w:rPr>
          <w:sz w:val="28"/>
          <w:szCs w:val="28"/>
        </w:rPr>
        <w:t xml:space="preserve">Общая величина расходов на приобретение энергетических ресурсов на производство тепловой энергии приведена в таблице </w:t>
      </w:r>
      <w:bookmarkEnd w:id="53"/>
      <w:r w:rsidRPr="000C7D78">
        <w:rPr>
          <w:sz w:val="28"/>
          <w:szCs w:val="28"/>
        </w:rPr>
        <w:t>12.</w:t>
      </w:r>
    </w:p>
    <w:p w14:paraId="5A72250C" w14:textId="77777777" w:rsidR="000C7D78" w:rsidRPr="000C7D78" w:rsidRDefault="000C7D78" w:rsidP="000C7D78">
      <w:pPr>
        <w:ind w:firstLine="851"/>
        <w:jc w:val="both"/>
        <w:rPr>
          <w:sz w:val="28"/>
          <w:szCs w:val="28"/>
        </w:rPr>
      </w:pPr>
      <w:r w:rsidRPr="000C7D78">
        <w:rPr>
          <w:sz w:val="28"/>
          <w:szCs w:val="28"/>
        </w:rPr>
        <w:t>Общая величина расходов на приобретение энергетических ресурсов на производство теплоносителя приведена в таблице 13.</w:t>
      </w:r>
    </w:p>
    <w:p w14:paraId="68042B0D" w14:textId="77777777" w:rsidR="000C7D78" w:rsidRPr="000C7D78" w:rsidRDefault="000C7D78" w:rsidP="000C7D78">
      <w:pPr>
        <w:ind w:firstLine="851"/>
        <w:jc w:val="both"/>
        <w:rPr>
          <w:sz w:val="28"/>
          <w:szCs w:val="28"/>
        </w:rPr>
      </w:pPr>
    </w:p>
    <w:p w14:paraId="02F48EEF" w14:textId="77777777" w:rsidR="000C7D78" w:rsidRPr="000C7D78" w:rsidRDefault="000C7D78" w:rsidP="000C7D78">
      <w:pPr>
        <w:ind w:firstLine="851"/>
        <w:jc w:val="right"/>
        <w:rPr>
          <w:sz w:val="28"/>
          <w:szCs w:val="28"/>
        </w:rPr>
      </w:pPr>
      <w:r w:rsidRPr="000C7D78">
        <w:rPr>
          <w:sz w:val="28"/>
          <w:szCs w:val="28"/>
        </w:rPr>
        <w:t>Таблица 12</w:t>
      </w:r>
    </w:p>
    <w:p w14:paraId="7B1C07F0" w14:textId="77777777" w:rsidR="000C7D78" w:rsidRPr="000C7D78" w:rsidRDefault="000C7D78" w:rsidP="000C7D78">
      <w:pPr>
        <w:jc w:val="center"/>
        <w:rPr>
          <w:rFonts w:eastAsia="Calibri"/>
          <w:sz w:val="28"/>
          <w:lang w:eastAsia="en-US"/>
        </w:rPr>
      </w:pPr>
      <w:bookmarkStart w:id="54" w:name="_Hlk90818278"/>
      <w:r w:rsidRPr="000C7D78">
        <w:rPr>
          <w:rFonts w:eastAsia="Calibri"/>
          <w:sz w:val="28"/>
          <w:lang w:eastAsia="en-US"/>
        </w:rPr>
        <w:t xml:space="preserve">Реестр расходов на приобретение энергетических ресурсов, </w:t>
      </w:r>
    </w:p>
    <w:p w14:paraId="7D698D54" w14:textId="77777777" w:rsidR="000C7D78" w:rsidRPr="000C7D78" w:rsidRDefault="000C7D78" w:rsidP="000C7D78">
      <w:pPr>
        <w:jc w:val="center"/>
        <w:rPr>
          <w:rFonts w:eastAsia="Calibri"/>
          <w:sz w:val="28"/>
          <w:lang w:eastAsia="en-US"/>
        </w:rPr>
      </w:pPr>
      <w:r w:rsidRPr="000C7D78">
        <w:rPr>
          <w:rFonts w:eastAsia="Calibri"/>
          <w:sz w:val="28"/>
          <w:lang w:eastAsia="en-US"/>
        </w:rPr>
        <w:t xml:space="preserve">холодной воды и теплоносителя на производство тепловой энергии </w:t>
      </w:r>
      <w:r w:rsidRPr="000C7D78">
        <w:rPr>
          <w:rFonts w:eastAsia="Calibri"/>
          <w:sz w:val="28"/>
          <w:lang w:eastAsia="en-US"/>
        </w:rPr>
        <w:br/>
        <w:t>на 2023 год</w:t>
      </w:r>
    </w:p>
    <w:p w14:paraId="555FCC1F" w14:textId="77777777" w:rsidR="000C7D78" w:rsidRPr="000C7D78" w:rsidRDefault="000C7D78" w:rsidP="000C7D78">
      <w:pPr>
        <w:jc w:val="center"/>
        <w:rPr>
          <w:sz w:val="28"/>
        </w:rPr>
      </w:pPr>
      <w:r w:rsidRPr="000C7D78">
        <w:rPr>
          <w:sz w:val="28"/>
        </w:rPr>
        <w:t>(Приложение 5.4 к Методическим указаниям)</w:t>
      </w:r>
    </w:p>
    <w:p w14:paraId="57269DCC" w14:textId="77777777" w:rsidR="000C7D78" w:rsidRPr="000C7D78" w:rsidRDefault="000C7D78" w:rsidP="000C7D78">
      <w:pPr>
        <w:ind w:firstLine="851"/>
        <w:jc w:val="right"/>
        <w:rPr>
          <w:sz w:val="28"/>
          <w:szCs w:val="28"/>
        </w:rPr>
      </w:pPr>
      <w:r w:rsidRPr="000C7D78">
        <w:rPr>
          <w:sz w:val="28"/>
          <w:szCs w:val="28"/>
        </w:rPr>
        <w:t>тыс. руб.</w:t>
      </w:r>
    </w:p>
    <w:tbl>
      <w:tblPr>
        <w:tblW w:w="10109"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4"/>
        <w:gridCol w:w="3885"/>
        <w:gridCol w:w="1644"/>
        <w:gridCol w:w="1871"/>
        <w:gridCol w:w="1865"/>
      </w:tblGrid>
      <w:tr w:rsidR="000C7D78" w:rsidRPr="000C7D78" w14:paraId="39196558" w14:textId="77777777" w:rsidTr="00293CC7">
        <w:trPr>
          <w:trHeight w:val="55"/>
          <w:tblHeader/>
        </w:trPr>
        <w:tc>
          <w:tcPr>
            <w:tcW w:w="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808175" w14:textId="77777777" w:rsidR="000C7D78" w:rsidRPr="000C7D78" w:rsidRDefault="000C7D78" w:rsidP="000C7D78">
            <w:pPr>
              <w:tabs>
                <w:tab w:val="left" w:pos="0"/>
                <w:tab w:val="left" w:pos="142"/>
              </w:tabs>
              <w:jc w:val="center"/>
              <w:rPr>
                <w:bCs/>
                <w:snapToGrid w:val="0"/>
                <w:sz w:val="22"/>
                <w:szCs w:val="22"/>
              </w:rPr>
            </w:pPr>
            <w:r w:rsidRPr="000C7D78">
              <w:rPr>
                <w:bCs/>
                <w:snapToGrid w:val="0"/>
                <w:sz w:val="22"/>
                <w:szCs w:val="22"/>
              </w:rPr>
              <w:t>№ п/п</w:t>
            </w:r>
          </w:p>
        </w:tc>
        <w:tc>
          <w:tcPr>
            <w:tcW w:w="38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F36A59" w14:textId="77777777" w:rsidR="000C7D78" w:rsidRPr="000C7D78" w:rsidRDefault="000C7D78" w:rsidP="000C7D78">
            <w:pPr>
              <w:tabs>
                <w:tab w:val="left" w:pos="0"/>
                <w:tab w:val="left" w:pos="142"/>
              </w:tabs>
              <w:jc w:val="center"/>
              <w:rPr>
                <w:bCs/>
                <w:snapToGrid w:val="0"/>
                <w:sz w:val="22"/>
                <w:szCs w:val="22"/>
              </w:rPr>
            </w:pPr>
            <w:r w:rsidRPr="000C7D78">
              <w:rPr>
                <w:bCs/>
                <w:snapToGrid w:val="0"/>
                <w:sz w:val="22"/>
                <w:szCs w:val="22"/>
              </w:rPr>
              <w:t>Наименование расхода</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43DA7C" w14:textId="77777777" w:rsidR="000C7D78" w:rsidRPr="000C7D78" w:rsidRDefault="000C7D78" w:rsidP="000C7D78">
            <w:pPr>
              <w:tabs>
                <w:tab w:val="left" w:pos="0"/>
                <w:tab w:val="left" w:pos="142"/>
              </w:tabs>
              <w:jc w:val="center"/>
              <w:rPr>
                <w:bCs/>
                <w:snapToGrid w:val="0"/>
                <w:sz w:val="22"/>
                <w:szCs w:val="22"/>
              </w:rPr>
            </w:pPr>
            <w:r w:rsidRPr="000C7D78">
              <w:rPr>
                <w:bCs/>
                <w:snapToGrid w:val="0"/>
                <w:sz w:val="22"/>
                <w:szCs w:val="22"/>
              </w:rPr>
              <w:t>Предложение предприятия на 2023 год</w:t>
            </w:r>
          </w:p>
        </w:tc>
        <w:tc>
          <w:tcPr>
            <w:tcW w:w="1871" w:type="dxa"/>
            <w:tcBorders>
              <w:top w:val="single" w:sz="4" w:space="0" w:color="auto"/>
              <w:left w:val="single" w:sz="4" w:space="0" w:color="auto"/>
              <w:bottom w:val="single" w:sz="4" w:space="0" w:color="auto"/>
              <w:right w:val="single" w:sz="4" w:space="0" w:color="auto"/>
            </w:tcBorders>
            <w:shd w:val="clear" w:color="auto" w:fill="auto"/>
            <w:vAlign w:val="center"/>
          </w:tcPr>
          <w:p w14:paraId="1E218E28" w14:textId="77777777" w:rsidR="000C7D78" w:rsidRPr="000C7D78" w:rsidRDefault="000C7D78" w:rsidP="000C7D78">
            <w:pPr>
              <w:tabs>
                <w:tab w:val="left" w:pos="0"/>
                <w:tab w:val="left" w:pos="142"/>
              </w:tabs>
              <w:jc w:val="center"/>
              <w:rPr>
                <w:bCs/>
                <w:snapToGrid w:val="0"/>
                <w:sz w:val="22"/>
                <w:szCs w:val="22"/>
              </w:rPr>
            </w:pPr>
            <w:r w:rsidRPr="000C7D78">
              <w:rPr>
                <w:bCs/>
                <w:snapToGrid w:val="0"/>
                <w:sz w:val="22"/>
                <w:szCs w:val="22"/>
              </w:rPr>
              <w:t>Предложение экспертов на 2023 год</w:t>
            </w:r>
          </w:p>
        </w:tc>
        <w:tc>
          <w:tcPr>
            <w:tcW w:w="1865" w:type="dxa"/>
            <w:tcBorders>
              <w:top w:val="single" w:sz="4" w:space="0" w:color="auto"/>
              <w:left w:val="single" w:sz="4" w:space="0" w:color="auto"/>
              <w:bottom w:val="single" w:sz="4" w:space="0" w:color="auto"/>
              <w:right w:val="single" w:sz="4" w:space="0" w:color="auto"/>
            </w:tcBorders>
            <w:vAlign w:val="center"/>
          </w:tcPr>
          <w:p w14:paraId="08575679" w14:textId="77777777" w:rsidR="000C7D78" w:rsidRPr="000C7D78" w:rsidRDefault="000C7D78" w:rsidP="000C7D78">
            <w:pPr>
              <w:tabs>
                <w:tab w:val="left" w:pos="0"/>
                <w:tab w:val="left" w:pos="142"/>
              </w:tabs>
              <w:jc w:val="center"/>
              <w:rPr>
                <w:bCs/>
                <w:snapToGrid w:val="0"/>
                <w:sz w:val="22"/>
                <w:szCs w:val="22"/>
              </w:rPr>
            </w:pPr>
            <w:r w:rsidRPr="000C7D78">
              <w:rPr>
                <w:bCs/>
                <w:snapToGrid w:val="0"/>
                <w:sz w:val="22"/>
                <w:szCs w:val="22"/>
              </w:rPr>
              <w:t>Отклонение</w:t>
            </w:r>
          </w:p>
          <w:p w14:paraId="199D0D71" w14:textId="77777777" w:rsidR="000C7D78" w:rsidRPr="000C7D78" w:rsidRDefault="000C7D78" w:rsidP="000C7D78">
            <w:pPr>
              <w:tabs>
                <w:tab w:val="left" w:pos="0"/>
                <w:tab w:val="left" w:pos="142"/>
              </w:tabs>
              <w:jc w:val="center"/>
              <w:rPr>
                <w:bCs/>
                <w:snapToGrid w:val="0"/>
                <w:sz w:val="22"/>
                <w:szCs w:val="22"/>
              </w:rPr>
            </w:pPr>
            <w:r w:rsidRPr="000C7D78">
              <w:rPr>
                <w:bCs/>
                <w:snapToGrid w:val="0"/>
                <w:sz w:val="22"/>
                <w:szCs w:val="22"/>
              </w:rPr>
              <w:t>(4-3)</w:t>
            </w:r>
          </w:p>
        </w:tc>
      </w:tr>
      <w:tr w:rsidR="000C7D78" w:rsidRPr="000C7D78" w14:paraId="766BFCA9" w14:textId="77777777" w:rsidTr="00293CC7">
        <w:trPr>
          <w:trHeight w:val="55"/>
        </w:trPr>
        <w:tc>
          <w:tcPr>
            <w:tcW w:w="844" w:type="dxa"/>
            <w:shd w:val="clear" w:color="auto" w:fill="auto"/>
            <w:vAlign w:val="center"/>
            <w:hideMark/>
          </w:tcPr>
          <w:p w14:paraId="1E51AAC7" w14:textId="77777777" w:rsidR="000C7D78" w:rsidRPr="000C7D78" w:rsidRDefault="000C7D78" w:rsidP="000C7D78">
            <w:pPr>
              <w:jc w:val="center"/>
            </w:pPr>
            <w:r w:rsidRPr="000C7D78">
              <w:t>1</w:t>
            </w:r>
          </w:p>
        </w:tc>
        <w:tc>
          <w:tcPr>
            <w:tcW w:w="3885" w:type="dxa"/>
            <w:shd w:val="clear" w:color="auto" w:fill="auto"/>
            <w:vAlign w:val="center"/>
            <w:hideMark/>
          </w:tcPr>
          <w:p w14:paraId="3E11448C" w14:textId="77777777" w:rsidR="000C7D78" w:rsidRPr="000C7D78" w:rsidRDefault="000C7D78" w:rsidP="000C7D78">
            <w:r w:rsidRPr="000C7D78">
              <w:t>Расходы на топливо</w:t>
            </w:r>
          </w:p>
        </w:tc>
        <w:tc>
          <w:tcPr>
            <w:tcW w:w="16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7F87CD" w14:textId="77777777" w:rsidR="000C7D78" w:rsidRPr="000C7D78" w:rsidRDefault="000C7D78" w:rsidP="000C7D78">
            <w:pPr>
              <w:jc w:val="center"/>
            </w:pPr>
            <w:r w:rsidRPr="000C7D78">
              <w:t>106 994,86</w:t>
            </w:r>
          </w:p>
        </w:tc>
        <w:tc>
          <w:tcPr>
            <w:tcW w:w="1871" w:type="dxa"/>
            <w:tcBorders>
              <w:top w:val="single" w:sz="4" w:space="0" w:color="auto"/>
              <w:left w:val="nil"/>
              <w:bottom w:val="single" w:sz="4" w:space="0" w:color="auto"/>
              <w:right w:val="single" w:sz="4" w:space="0" w:color="auto"/>
            </w:tcBorders>
            <w:shd w:val="clear" w:color="auto" w:fill="auto"/>
            <w:vAlign w:val="center"/>
            <w:hideMark/>
          </w:tcPr>
          <w:p w14:paraId="32898E41" w14:textId="77777777" w:rsidR="000C7D78" w:rsidRPr="000C7D78" w:rsidRDefault="000C7D78" w:rsidP="000C7D78">
            <w:pPr>
              <w:jc w:val="center"/>
            </w:pPr>
            <w:r w:rsidRPr="000C7D78">
              <w:t>105 461,61</w:t>
            </w:r>
          </w:p>
        </w:tc>
        <w:tc>
          <w:tcPr>
            <w:tcW w:w="1865" w:type="dxa"/>
            <w:tcBorders>
              <w:top w:val="single" w:sz="4" w:space="0" w:color="auto"/>
              <w:left w:val="nil"/>
              <w:bottom w:val="single" w:sz="4" w:space="0" w:color="auto"/>
              <w:right w:val="single" w:sz="4" w:space="0" w:color="auto"/>
            </w:tcBorders>
            <w:shd w:val="clear" w:color="auto" w:fill="auto"/>
            <w:vAlign w:val="center"/>
          </w:tcPr>
          <w:p w14:paraId="622311BA" w14:textId="77777777" w:rsidR="000C7D78" w:rsidRPr="000C7D78" w:rsidRDefault="000C7D78" w:rsidP="000C7D78">
            <w:pPr>
              <w:jc w:val="center"/>
            </w:pPr>
            <w:r w:rsidRPr="000C7D78">
              <w:t>-1 533,25</w:t>
            </w:r>
          </w:p>
        </w:tc>
      </w:tr>
      <w:tr w:rsidR="000C7D78" w:rsidRPr="000C7D78" w14:paraId="19D29DBF" w14:textId="77777777" w:rsidTr="00293CC7">
        <w:trPr>
          <w:trHeight w:val="55"/>
        </w:trPr>
        <w:tc>
          <w:tcPr>
            <w:tcW w:w="844" w:type="dxa"/>
            <w:shd w:val="clear" w:color="auto" w:fill="auto"/>
            <w:vAlign w:val="center"/>
            <w:hideMark/>
          </w:tcPr>
          <w:p w14:paraId="27C8D569" w14:textId="77777777" w:rsidR="000C7D78" w:rsidRPr="000C7D78" w:rsidRDefault="000C7D78" w:rsidP="000C7D78">
            <w:pPr>
              <w:jc w:val="center"/>
            </w:pPr>
            <w:r w:rsidRPr="000C7D78">
              <w:t>2</w:t>
            </w:r>
          </w:p>
        </w:tc>
        <w:tc>
          <w:tcPr>
            <w:tcW w:w="3885" w:type="dxa"/>
            <w:shd w:val="clear" w:color="auto" w:fill="auto"/>
            <w:vAlign w:val="center"/>
            <w:hideMark/>
          </w:tcPr>
          <w:p w14:paraId="5EAFD3EA" w14:textId="77777777" w:rsidR="000C7D78" w:rsidRPr="000C7D78" w:rsidRDefault="000C7D78" w:rsidP="000C7D78">
            <w:r w:rsidRPr="000C7D78">
              <w:t>Расходы на электрическую энергию</w:t>
            </w:r>
          </w:p>
        </w:tc>
        <w:tc>
          <w:tcPr>
            <w:tcW w:w="1644" w:type="dxa"/>
            <w:tcBorders>
              <w:top w:val="nil"/>
              <w:left w:val="single" w:sz="4" w:space="0" w:color="auto"/>
              <w:bottom w:val="single" w:sz="4" w:space="0" w:color="auto"/>
              <w:right w:val="single" w:sz="4" w:space="0" w:color="auto"/>
            </w:tcBorders>
            <w:shd w:val="clear" w:color="auto" w:fill="auto"/>
            <w:vAlign w:val="center"/>
            <w:hideMark/>
          </w:tcPr>
          <w:p w14:paraId="1A61AFBF" w14:textId="77777777" w:rsidR="000C7D78" w:rsidRPr="000C7D78" w:rsidRDefault="000C7D78" w:rsidP="000C7D78">
            <w:pPr>
              <w:jc w:val="center"/>
            </w:pPr>
            <w:r w:rsidRPr="000C7D78">
              <w:t>29 661,10</w:t>
            </w:r>
          </w:p>
        </w:tc>
        <w:tc>
          <w:tcPr>
            <w:tcW w:w="1871" w:type="dxa"/>
            <w:tcBorders>
              <w:top w:val="nil"/>
              <w:left w:val="nil"/>
              <w:bottom w:val="single" w:sz="4" w:space="0" w:color="auto"/>
              <w:right w:val="single" w:sz="4" w:space="0" w:color="auto"/>
            </w:tcBorders>
            <w:shd w:val="clear" w:color="auto" w:fill="auto"/>
            <w:vAlign w:val="center"/>
            <w:hideMark/>
          </w:tcPr>
          <w:p w14:paraId="309FEFE7" w14:textId="77777777" w:rsidR="000C7D78" w:rsidRPr="000C7D78" w:rsidRDefault="000C7D78" w:rsidP="000C7D78">
            <w:pPr>
              <w:jc w:val="center"/>
            </w:pPr>
            <w:r w:rsidRPr="000C7D78">
              <w:t>29 661,10</w:t>
            </w:r>
          </w:p>
        </w:tc>
        <w:tc>
          <w:tcPr>
            <w:tcW w:w="1865" w:type="dxa"/>
            <w:tcBorders>
              <w:top w:val="nil"/>
              <w:left w:val="nil"/>
              <w:bottom w:val="single" w:sz="4" w:space="0" w:color="auto"/>
              <w:right w:val="single" w:sz="4" w:space="0" w:color="auto"/>
            </w:tcBorders>
            <w:shd w:val="clear" w:color="auto" w:fill="auto"/>
            <w:vAlign w:val="center"/>
          </w:tcPr>
          <w:p w14:paraId="02C34FA2" w14:textId="77777777" w:rsidR="000C7D78" w:rsidRPr="000C7D78" w:rsidRDefault="000C7D78" w:rsidP="000C7D78">
            <w:pPr>
              <w:jc w:val="center"/>
            </w:pPr>
            <w:r w:rsidRPr="000C7D78">
              <w:t>0,00</w:t>
            </w:r>
          </w:p>
        </w:tc>
      </w:tr>
      <w:tr w:rsidR="000C7D78" w:rsidRPr="000C7D78" w14:paraId="5056D3E6" w14:textId="77777777" w:rsidTr="00293CC7">
        <w:trPr>
          <w:trHeight w:val="55"/>
        </w:trPr>
        <w:tc>
          <w:tcPr>
            <w:tcW w:w="844" w:type="dxa"/>
            <w:shd w:val="clear" w:color="auto" w:fill="auto"/>
            <w:vAlign w:val="center"/>
            <w:hideMark/>
          </w:tcPr>
          <w:p w14:paraId="3FFA5C17" w14:textId="77777777" w:rsidR="000C7D78" w:rsidRPr="000C7D78" w:rsidRDefault="000C7D78" w:rsidP="000C7D78">
            <w:pPr>
              <w:jc w:val="center"/>
            </w:pPr>
            <w:r w:rsidRPr="000C7D78">
              <w:t>3</w:t>
            </w:r>
          </w:p>
        </w:tc>
        <w:tc>
          <w:tcPr>
            <w:tcW w:w="3885" w:type="dxa"/>
            <w:shd w:val="clear" w:color="auto" w:fill="auto"/>
            <w:vAlign w:val="center"/>
            <w:hideMark/>
          </w:tcPr>
          <w:p w14:paraId="02ABB593" w14:textId="77777777" w:rsidR="000C7D78" w:rsidRPr="000C7D78" w:rsidRDefault="000C7D78" w:rsidP="000C7D78">
            <w:r w:rsidRPr="000C7D78">
              <w:t>Расходы на тепловую энергию</w:t>
            </w:r>
          </w:p>
        </w:tc>
        <w:tc>
          <w:tcPr>
            <w:tcW w:w="1644" w:type="dxa"/>
            <w:tcBorders>
              <w:top w:val="nil"/>
              <w:left w:val="single" w:sz="4" w:space="0" w:color="auto"/>
              <w:bottom w:val="single" w:sz="4" w:space="0" w:color="auto"/>
              <w:right w:val="single" w:sz="4" w:space="0" w:color="auto"/>
            </w:tcBorders>
            <w:shd w:val="clear" w:color="auto" w:fill="auto"/>
            <w:vAlign w:val="center"/>
            <w:hideMark/>
          </w:tcPr>
          <w:p w14:paraId="10618C5E" w14:textId="77777777" w:rsidR="000C7D78" w:rsidRPr="000C7D78" w:rsidRDefault="000C7D78" w:rsidP="000C7D78">
            <w:pPr>
              <w:jc w:val="center"/>
            </w:pPr>
            <w:r w:rsidRPr="000C7D78">
              <w:t>0</w:t>
            </w:r>
          </w:p>
        </w:tc>
        <w:tc>
          <w:tcPr>
            <w:tcW w:w="1871" w:type="dxa"/>
            <w:tcBorders>
              <w:top w:val="nil"/>
              <w:left w:val="nil"/>
              <w:bottom w:val="single" w:sz="4" w:space="0" w:color="auto"/>
              <w:right w:val="single" w:sz="4" w:space="0" w:color="auto"/>
            </w:tcBorders>
            <w:shd w:val="clear" w:color="auto" w:fill="auto"/>
            <w:vAlign w:val="center"/>
            <w:hideMark/>
          </w:tcPr>
          <w:p w14:paraId="09529BF7" w14:textId="77777777" w:rsidR="000C7D78" w:rsidRPr="000C7D78" w:rsidRDefault="000C7D78" w:rsidP="000C7D78">
            <w:pPr>
              <w:jc w:val="center"/>
            </w:pPr>
            <w:r w:rsidRPr="000C7D78">
              <w:t>0</w:t>
            </w:r>
          </w:p>
        </w:tc>
        <w:tc>
          <w:tcPr>
            <w:tcW w:w="1865" w:type="dxa"/>
            <w:tcBorders>
              <w:top w:val="nil"/>
              <w:left w:val="nil"/>
              <w:bottom w:val="single" w:sz="4" w:space="0" w:color="auto"/>
              <w:right w:val="single" w:sz="4" w:space="0" w:color="auto"/>
            </w:tcBorders>
            <w:shd w:val="clear" w:color="auto" w:fill="auto"/>
            <w:vAlign w:val="center"/>
          </w:tcPr>
          <w:p w14:paraId="4136047C" w14:textId="77777777" w:rsidR="000C7D78" w:rsidRPr="000C7D78" w:rsidRDefault="000C7D78" w:rsidP="000C7D78">
            <w:pPr>
              <w:jc w:val="center"/>
            </w:pPr>
            <w:r w:rsidRPr="000C7D78">
              <w:t>0</w:t>
            </w:r>
          </w:p>
        </w:tc>
      </w:tr>
      <w:tr w:rsidR="000C7D78" w:rsidRPr="000C7D78" w14:paraId="38608186" w14:textId="77777777" w:rsidTr="00293CC7">
        <w:trPr>
          <w:trHeight w:val="55"/>
        </w:trPr>
        <w:tc>
          <w:tcPr>
            <w:tcW w:w="844" w:type="dxa"/>
            <w:shd w:val="clear" w:color="auto" w:fill="auto"/>
            <w:vAlign w:val="center"/>
            <w:hideMark/>
          </w:tcPr>
          <w:p w14:paraId="2E0C0A01" w14:textId="77777777" w:rsidR="000C7D78" w:rsidRPr="000C7D78" w:rsidRDefault="000C7D78" w:rsidP="000C7D78">
            <w:pPr>
              <w:jc w:val="center"/>
            </w:pPr>
            <w:r w:rsidRPr="000C7D78">
              <w:t>4</w:t>
            </w:r>
          </w:p>
        </w:tc>
        <w:tc>
          <w:tcPr>
            <w:tcW w:w="3885" w:type="dxa"/>
            <w:shd w:val="clear" w:color="auto" w:fill="auto"/>
            <w:vAlign w:val="center"/>
            <w:hideMark/>
          </w:tcPr>
          <w:p w14:paraId="1EE88DF9" w14:textId="77777777" w:rsidR="000C7D78" w:rsidRPr="000C7D78" w:rsidRDefault="000C7D78" w:rsidP="000C7D78">
            <w:r w:rsidRPr="000C7D78">
              <w:t>Расходы на холодную воду</w:t>
            </w:r>
          </w:p>
        </w:tc>
        <w:tc>
          <w:tcPr>
            <w:tcW w:w="1644" w:type="dxa"/>
            <w:tcBorders>
              <w:top w:val="nil"/>
              <w:left w:val="single" w:sz="4" w:space="0" w:color="auto"/>
              <w:bottom w:val="single" w:sz="4" w:space="0" w:color="auto"/>
              <w:right w:val="single" w:sz="4" w:space="0" w:color="auto"/>
            </w:tcBorders>
            <w:shd w:val="clear" w:color="auto" w:fill="auto"/>
            <w:vAlign w:val="center"/>
            <w:hideMark/>
          </w:tcPr>
          <w:p w14:paraId="5A9B597B" w14:textId="77777777" w:rsidR="000C7D78" w:rsidRPr="000C7D78" w:rsidRDefault="000C7D78" w:rsidP="000C7D78">
            <w:pPr>
              <w:jc w:val="center"/>
            </w:pPr>
            <w:r w:rsidRPr="000C7D78">
              <w:t>8 848,95</w:t>
            </w:r>
          </w:p>
        </w:tc>
        <w:tc>
          <w:tcPr>
            <w:tcW w:w="1871" w:type="dxa"/>
            <w:tcBorders>
              <w:top w:val="nil"/>
              <w:left w:val="nil"/>
              <w:bottom w:val="single" w:sz="4" w:space="0" w:color="auto"/>
              <w:right w:val="single" w:sz="4" w:space="0" w:color="auto"/>
            </w:tcBorders>
            <w:shd w:val="clear" w:color="auto" w:fill="auto"/>
            <w:vAlign w:val="center"/>
            <w:hideMark/>
          </w:tcPr>
          <w:p w14:paraId="14C49D3A" w14:textId="77777777" w:rsidR="000C7D78" w:rsidRPr="000C7D78" w:rsidRDefault="000C7D78" w:rsidP="000C7D78">
            <w:pPr>
              <w:jc w:val="center"/>
            </w:pPr>
            <w:r w:rsidRPr="000C7D78">
              <w:t>8 330,94</w:t>
            </w:r>
          </w:p>
        </w:tc>
        <w:tc>
          <w:tcPr>
            <w:tcW w:w="1865" w:type="dxa"/>
            <w:tcBorders>
              <w:top w:val="nil"/>
              <w:left w:val="nil"/>
              <w:bottom w:val="single" w:sz="4" w:space="0" w:color="auto"/>
              <w:right w:val="single" w:sz="4" w:space="0" w:color="auto"/>
            </w:tcBorders>
            <w:shd w:val="clear" w:color="auto" w:fill="auto"/>
            <w:vAlign w:val="center"/>
          </w:tcPr>
          <w:p w14:paraId="55D06FDE" w14:textId="77777777" w:rsidR="000C7D78" w:rsidRPr="000C7D78" w:rsidRDefault="000C7D78" w:rsidP="000C7D78">
            <w:pPr>
              <w:jc w:val="center"/>
            </w:pPr>
            <w:r w:rsidRPr="000C7D78">
              <w:t>-518,01</w:t>
            </w:r>
          </w:p>
        </w:tc>
      </w:tr>
      <w:tr w:rsidR="000C7D78" w:rsidRPr="000C7D78" w14:paraId="7EC02E60" w14:textId="77777777" w:rsidTr="00293CC7">
        <w:trPr>
          <w:trHeight w:val="55"/>
        </w:trPr>
        <w:tc>
          <w:tcPr>
            <w:tcW w:w="844" w:type="dxa"/>
            <w:shd w:val="clear" w:color="auto" w:fill="auto"/>
            <w:vAlign w:val="center"/>
            <w:hideMark/>
          </w:tcPr>
          <w:p w14:paraId="6955BE67" w14:textId="77777777" w:rsidR="000C7D78" w:rsidRPr="000C7D78" w:rsidRDefault="000C7D78" w:rsidP="000C7D78">
            <w:pPr>
              <w:jc w:val="center"/>
            </w:pPr>
            <w:r w:rsidRPr="000C7D78">
              <w:t>5</w:t>
            </w:r>
          </w:p>
        </w:tc>
        <w:tc>
          <w:tcPr>
            <w:tcW w:w="3885" w:type="dxa"/>
            <w:shd w:val="clear" w:color="auto" w:fill="auto"/>
            <w:vAlign w:val="center"/>
            <w:hideMark/>
          </w:tcPr>
          <w:p w14:paraId="1976759F" w14:textId="77777777" w:rsidR="000C7D78" w:rsidRPr="000C7D78" w:rsidRDefault="000C7D78" w:rsidP="000C7D78">
            <w:pPr>
              <w:jc w:val="center"/>
            </w:pPr>
            <w:r w:rsidRPr="000C7D78">
              <w:t>ИТОГО</w:t>
            </w:r>
          </w:p>
        </w:tc>
        <w:tc>
          <w:tcPr>
            <w:tcW w:w="1644" w:type="dxa"/>
            <w:tcBorders>
              <w:top w:val="nil"/>
              <w:left w:val="single" w:sz="4" w:space="0" w:color="auto"/>
              <w:bottom w:val="single" w:sz="4" w:space="0" w:color="auto"/>
              <w:right w:val="single" w:sz="4" w:space="0" w:color="auto"/>
            </w:tcBorders>
            <w:shd w:val="clear" w:color="auto" w:fill="auto"/>
            <w:vAlign w:val="center"/>
            <w:hideMark/>
          </w:tcPr>
          <w:p w14:paraId="708B266E" w14:textId="77777777" w:rsidR="000C7D78" w:rsidRPr="000C7D78" w:rsidRDefault="000C7D78" w:rsidP="000C7D78">
            <w:pPr>
              <w:jc w:val="center"/>
            </w:pPr>
            <w:r w:rsidRPr="000C7D78">
              <w:t>145 504,91</w:t>
            </w:r>
          </w:p>
        </w:tc>
        <w:tc>
          <w:tcPr>
            <w:tcW w:w="1871" w:type="dxa"/>
            <w:tcBorders>
              <w:top w:val="nil"/>
              <w:left w:val="nil"/>
              <w:bottom w:val="single" w:sz="4" w:space="0" w:color="auto"/>
              <w:right w:val="single" w:sz="4" w:space="0" w:color="auto"/>
            </w:tcBorders>
            <w:shd w:val="clear" w:color="auto" w:fill="auto"/>
            <w:vAlign w:val="center"/>
            <w:hideMark/>
          </w:tcPr>
          <w:p w14:paraId="254E49B7" w14:textId="77777777" w:rsidR="000C7D78" w:rsidRPr="000C7D78" w:rsidRDefault="000C7D78" w:rsidP="000C7D78">
            <w:pPr>
              <w:jc w:val="center"/>
            </w:pPr>
            <w:r w:rsidRPr="000C7D78">
              <w:t>143 453,65</w:t>
            </w:r>
          </w:p>
        </w:tc>
        <w:tc>
          <w:tcPr>
            <w:tcW w:w="1865" w:type="dxa"/>
            <w:tcBorders>
              <w:top w:val="nil"/>
              <w:left w:val="nil"/>
              <w:bottom w:val="single" w:sz="4" w:space="0" w:color="auto"/>
              <w:right w:val="single" w:sz="4" w:space="0" w:color="auto"/>
            </w:tcBorders>
            <w:shd w:val="clear" w:color="auto" w:fill="auto"/>
            <w:vAlign w:val="center"/>
          </w:tcPr>
          <w:p w14:paraId="476EBFC8" w14:textId="77777777" w:rsidR="000C7D78" w:rsidRPr="000C7D78" w:rsidRDefault="000C7D78" w:rsidP="000C7D78">
            <w:pPr>
              <w:jc w:val="center"/>
            </w:pPr>
            <w:r w:rsidRPr="000C7D78">
              <w:t>-2 051,26</w:t>
            </w:r>
          </w:p>
        </w:tc>
      </w:tr>
      <w:bookmarkEnd w:id="54"/>
    </w:tbl>
    <w:p w14:paraId="2DC00719" w14:textId="77777777" w:rsidR="000C7D78" w:rsidRPr="000C7D78" w:rsidRDefault="000C7D78" w:rsidP="000C7D78">
      <w:pPr>
        <w:jc w:val="right"/>
        <w:rPr>
          <w:sz w:val="28"/>
          <w:szCs w:val="28"/>
        </w:rPr>
      </w:pPr>
    </w:p>
    <w:p w14:paraId="3ADD050D" w14:textId="77777777" w:rsidR="000C7D78" w:rsidRPr="000C7D78" w:rsidRDefault="000C7D78" w:rsidP="000C7D78">
      <w:pPr>
        <w:jc w:val="right"/>
        <w:rPr>
          <w:b/>
          <w:bCs/>
          <w:sz w:val="28"/>
          <w:szCs w:val="28"/>
        </w:rPr>
      </w:pPr>
      <w:r w:rsidRPr="000C7D78">
        <w:rPr>
          <w:sz w:val="28"/>
          <w:szCs w:val="28"/>
        </w:rPr>
        <w:t>Таблица 13</w:t>
      </w:r>
    </w:p>
    <w:p w14:paraId="4C179BB0" w14:textId="77777777" w:rsidR="000C7D78" w:rsidRPr="000C7D78" w:rsidRDefault="000C7D78" w:rsidP="000C7D78">
      <w:pPr>
        <w:jc w:val="center"/>
        <w:rPr>
          <w:rFonts w:eastAsia="Calibri"/>
          <w:sz w:val="28"/>
          <w:lang w:eastAsia="en-US"/>
        </w:rPr>
      </w:pPr>
      <w:r w:rsidRPr="000C7D78">
        <w:rPr>
          <w:rFonts w:eastAsia="Calibri"/>
          <w:sz w:val="28"/>
          <w:lang w:eastAsia="en-US"/>
        </w:rPr>
        <w:t xml:space="preserve">Реестр расходов на приобретение энергетических ресурсов, </w:t>
      </w:r>
    </w:p>
    <w:p w14:paraId="40BC9238" w14:textId="77777777" w:rsidR="000C7D78" w:rsidRPr="000C7D78" w:rsidRDefault="000C7D78" w:rsidP="000C7D78">
      <w:pPr>
        <w:jc w:val="center"/>
        <w:rPr>
          <w:rFonts w:eastAsia="Calibri"/>
          <w:sz w:val="28"/>
          <w:lang w:eastAsia="en-US"/>
        </w:rPr>
      </w:pPr>
      <w:r w:rsidRPr="000C7D78">
        <w:rPr>
          <w:rFonts w:eastAsia="Calibri"/>
          <w:sz w:val="28"/>
          <w:lang w:eastAsia="en-US"/>
        </w:rPr>
        <w:t xml:space="preserve">холодной воды и теплоносителя на производство теплоносителя </w:t>
      </w:r>
      <w:r w:rsidRPr="000C7D78">
        <w:rPr>
          <w:rFonts w:eastAsia="Calibri"/>
          <w:sz w:val="28"/>
          <w:lang w:eastAsia="en-US"/>
        </w:rPr>
        <w:br/>
        <w:t>на 2023 год</w:t>
      </w:r>
    </w:p>
    <w:p w14:paraId="1D423BAC" w14:textId="77777777" w:rsidR="000C7D78" w:rsidRPr="000C7D78" w:rsidRDefault="000C7D78" w:rsidP="000C7D78">
      <w:pPr>
        <w:jc w:val="center"/>
        <w:rPr>
          <w:sz w:val="28"/>
        </w:rPr>
      </w:pPr>
      <w:r w:rsidRPr="000C7D78">
        <w:rPr>
          <w:sz w:val="28"/>
        </w:rPr>
        <w:t>(Приложение 5.4 к Методическим указаниям)</w:t>
      </w:r>
    </w:p>
    <w:p w14:paraId="10F7FA59" w14:textId="77777777" w:rsidR="000C7D78" w:rsidRPr="000C7D78" w:rsidRDefault="000C7D78" w:rsidP="000C7D78">
      <w:pPr>
        <w:ind w:firstLine="851"/>
        <w:jc w:val="right"/>
        <w:rPr>
          <w:sz w:val="28"/>
          <w:szCs w:val="28"/>
        </w:rPr>
      </w:pPr>
      <w:r w:rsidRPr="000C7D78">
        <w:rPr>
          <w:sz w:val="28"/>
          <w:szCs w:val="28"/>
        </w:rPr>
        <w:t>тыс. руб.</w:t>
      </w:r>
    </w:p>
    <w:tbl>
      <w:tblPr>
        <w:tblW w:w="1004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3844"/>
        <w:gridCol w:w="1647"/>
        <w:gridCol w:w="1857"/>
        <w:gridCol w:w="1854"/>
      </w:tblGrid>
      <w:tr w:rsidR="000C7D78" w:rsidRPr="000C7D78" w14:paraId="265EE9BF" w14:textId="77777777" w:rsidTr="00293CC7">
        <w:trPr>
          <w:trHeight w:val="21"/>
        </w:trPr>
        <w:tc>
          <w:tcPr>
            <w:tcW w:w="8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4BD90A" w14:textId="77777777" w:rsidR="000C7D78" w:rsidRPr="000C7D78" w:rsidRDefault="000C7D78" w:rsidP="000C7D78">
            <w:pPr>
              <w:tabs>
                <w:tab w:val="left" w:pos="0"/>
                <w:tab w:val="left" w:pos="142"/>
              </w:tabs>
              <w:jc w:val="center"/>
              <w:rPr>
                <w:bCs/>
                <w:snapToGrid w:val="0"/>
                <w:sz w:val="22"/>
                <w:szCs w:val="22"/>
              </w:rPr>
            </w:pPr>
            <w:r w:rsidRPr="000C7D78">
              <w:rPr>
                <w:bCs/>
                <w:snapToGrid w:val="0"/>
                <w:sz w:val="22"/>
                <w:szCs w:val="22"/>
              </w:rPr>
              <w:t>№ п/п</w:t>
            </w:r>
          </w:p>
        </w:tc>
        <w:tc>
          <w:tcPr>
            <w:tcW w:w="38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20AA8" w14:textId="77777777" w:rsidR="000C7D78" w:rsidRPr="000C7D78" w:rsidRDefault="000C7D78" w:rsidP="000C7D78">
            <w:pPr>
              <w:tabs>
                <w:tab w:val="left" w:pos="0"/>
                <w:tab w:val="left" w:pos="142"/>
              </w:tabs>
              <w:jc w:val="center"/>
              <w:rPr>
                <w:bCs/>
                <w:snapToGrid w:val="0"/>
                <w:sz w:val="22"/>
                <w:szCs w:val="22"/>
              </w:rPr>
            </w:pPr>
            <w:r w:rsidRPr="000C7D78">
              <w:rPr>
                <w:bCs/>
                <w:snapToGrid w:val="0"/>
                <w:sz w:val="22"/>
                <w:szCs w:val="22"/>
              </w:rPr>
              <w:t>Наименование расхода</w:t>
            </w: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0EFA772" w14:textId="77777777" w:rsidR="000C7D78" w:rsidRPr="000C7D78" w:rsidRDefault="000C7D78" w:rsidP="000C7D78">
            <w:pPr>
              <w:tabs>
                <w:tab w:val="left" w:pos="0"/>
                <w:tab w:val="left" w:pos="142"/>
              </w:tabs>
              <w:jc w:val="center"/>
              <w:rPr>
                <w:bCs/>
                <w:snapToGrid w:val="0"/>
                <w:sz w:val="22"/>
                <w:szCs w:val="22"/>
              </w:rPr>
            </w:pPr>
            <w:r w:rsidRPr="000C7D78">
              <w:rPr>
                <w:bCs/>
                <w:snapToGrid w:val="0"/>
                <w:sz w:val="22"/>
                <w:szCs w:val="22"/>
              </w:rPr>
              <w:t>Предложение предприятия на 2023 год</w:t>
            </w:r>
          </w:p>
        </w:tc>
        <w:tc>
          <w:tcPr>
            <w:tcW w:w="1857" w:type="dxa"/>
            <w:tcBorders>
              <w:top w:val="single" w:sz="4" w:space="0" w:color="auto"/>
              <w:left w:val="single" w:sz="4" w:space="0" w:color="auto"/>
              <w:bottom w:val="single" w:sz="4" w:space="0" w:color="auto"/>
              <w:right w:val="single" w:sz="4" w:space="0" w:color="auto"/>
            </w:tcBorders>
            <w:shd w:val="clear" w:color="auto" w:fill="auto"/>
            <w:vAlign w:val="center"/>
          </w:tcPr>
          <w:p w14:paraId="64F7A724" w14:textId="77777777" w:rsidR="000C7D78" w:rsidRPr="000C7D78" w:rsidRDefault="000C7D78" w:rsidP="000C7D78">
            <w:pPr>
              <w:tabs>
                <w:tab w:val="left" w:pos="0"/>
                <w:tab w:val="left" w:pos="142"/>
              </w:tabs>
              <w:jc w:val="center"/>
              <w:rPr>
                <w:bCs/>
                <w:snapToGrid w:val="0"/>
                <w:sz w:val="22"/>
                <w:szCs w:val="22"/>
              </w:rPr>
            </w:pPr>
            <w:r w:rsidRPr="000C7D78">
              <w:rPr>
                <w:bCs/>
                <w:snapToGrid w:val="0"/>
                <w:sz w:val="22"/>
                <w:szCs w:val="22"/>
              </w:rPr>
              <w:t>Предложение экспертов на 2023 год</w:t>
            </w:r>
          </w:p>
        </w:tc>
        <w:tc>
          <w:tcPr>
            <w:tcW w:w="1854" w:type="dxa"/>
            <w:tcBorders>
              <w:top w:val="single" w:sz="4" w:space="0" w:color="auto"/>
              <w:left w:val="single" w:sz="4" w:space="0" w:color="auto"/>
              <w:bottom w:val="single" w:sz="4" w:space="0" w:color="auto"/>
              <w:right w:val="single" w:sz="4" w:space="0" w:color="auto"/>
            </w:tcBorders>
            <w:vAlign w:val="center"/>
          </w:tcPr>
          <w:p w14:paraId="0BD3EB0B" w14:textId="77777777" w:rsidR="000C7D78" w:rsidRPr="000C7D78" w:rsidRDefault="000C7D78" w:rsidP="000C7D78">
            <w:pPr>
              <w:tabs>
                <w:tab w:val="left" w:pos="0"/>
                <w:tab w:val="left" w:pos="142"/>
              </w:tabs>
              <w:jc w:val="center"/>
              <w:rPr>
                <w:bCs/>
                <w:snapToGrid w:val="0"/>
                <w:sz w:val="22"/>
                <w:szCs w:val="22"/>
              </w:rPr>
            </w:pPr>
            <w:r w:rsidRPr="000C7D78">
              <w:rPr>
                <w:bCs/>
                <w:snapToGrid w:val="0"/>
                <w:sz w:val="22"/>
                <w:szCs w:val="22"/>
              </w:rPr>
              <w:t>Отклонение</w:t>
            </w:r>
          </w:p>
          <w:p w14:paraId="5BECCC1A" w14:textId="77777777" w:rsidR="000C7D78" w:rsidRPr="000C7D78" w:rsidRDefault="000C7D78" w:rsidP="000C7D78">
            <w:pPr>
              <w:tabs>
                <w:tab w:val="left" w:pos="0"/>
                <w:tab w:val="left" w:pos="142"/>
              </w:tabs>
              <w:jc w:val="center"/>
              <w:rPr>
                <w:bCs/>
                <w:snapToGrid w:val="0"/>
                <w:sz w:val="22"/>
                <w:szCs w:val="22"/>
              </w:rPr>
            </w:pPr>
            <w:r w:rsidRPr="000C7D78">
              <w:rPr>
                <w:bCs/>
                <w:snapToGrid w:val="0"/>
                <w:sz w:val="22"/>
                <w:szCs w:val="22"/>
              </w:rPr>
              <w:t>(4-3)</w:t>
            </w:r>
          </w:p>
        </w:tc>
      </w:tr>
      <w:tr w:rsidR="000C7D78" w:rsidRPr="000C7D78" w14:paraId="60D3A02F" w14:textId="77777777" w:rsidTr="00293CC7">
        <w:trPr>
          <w:trHeight w:val="21"/>
        </w:trPr>
        <w:tc>
          <w:tcPr>
            <w:tcW w:w="846" w:type="dxa"/>
            <w:shd w:val="clear" w:color="auto" w:fill="auto"/>
            <w:vAlign w:val="center"/>
            <w:hideMark/>
          </w:tcPr>
          <w:p w14:paraId="223A183C" w14:textId="77777777" w:rsidR="000C7D78" w:rsidRPr="000C7D78" w:rsidRDefault="000C7D78" w:rsidP="000C7D78">
            <w:pPr>
              <w:jc w:val="center"/>
            </w:pPr>
            <w:r w:rsidRPr="000C7D78">
              <w:t>1</w:t>
            </w:r>
          </w:p>
        </w:tc>
        <w:tc>
          <w:tcPr>
            <w:tcW w:w="3844" w:type="dxa"/>
            <w:shd w:val="clear" w:color="auto" w:fill="auto"/>
            <w:vAlign w:val="center"/>
            <w:hideMark/>
          </w:tcPr>
          <w:p w14:paraId="29C07317" w14:textId="77777777" w:rsidR="000C7D78" w:rsidRPr="000C7D78" w:rsidRDefault="000C7D78" w:rsidP="000C7D78">
            <w:r w:rsidRPr="000C7D78">
              <w:t>Расходы на топливо</w:t>
            </w:r>
          </w:p>
        </w:tc>
        <w:tc>
          <w:tcPr>
            <w:tcW w:w="1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0C0329" w14:textId="77777777" w:rsidR="000C7D78" w:rsidRPr="000C7D78" w:rsidRDefault="000C7D78" w:rsidP="000C7D78">
            <w:pPr>
              <w:jc w:val="center"/>
            </w:pPr>
            <w:r w:rsidRPr="000C7D78">
              <w:t>0,00</w:t>
            </w:r>
          </w:p>
        </w:tc>
        <w:tc>
          <w:tcPr>
            <w:tcW w:w="1857" w:type="dxa"/>
            <w:tcBorders>
              <w:top w:val="single" w:sz="4" w:space="0" w:color="auto"/>
              <w:left w:val="nil"/>
              <w:bottom w:val="single" w:sz="4" w:space="0" w:color="auto"/>
              <w:right w:val="single" w:sz="4" w:space="0" w:color="auto"/>
            </w:tcBorders>
            <w:shd w:val="clear" w:color="auto" w:fill="auto"/>
            <w:vAlign w:val="center"/>
            <w:hideMark/>
          </w:tcPr>
          <w:p w14:paraId="02E21284" w14:textId="77777777" w:rsidR="000C7D78" w:rsidRPr="000C7D78" w:rsidRDefault="000C7D78" w:rsidP="000C7D78">
            <w:pPr>
              <w:jc w:val="center"/>
            </w:pPr>
            <w:r w:rsidRPr="000C7D78">
              <w:t>0,00</w:t>
            </w:r>
          </w:p>
        </w:tc>
        <w:tc>
          <w:tcPr>
            <w:tcW w:w="1854" w:type="dxa"/>
            <w:tcBorders>
              <w:top w:val="single" w:sz="4" w:space="0" w:color="auto"/>
              <w:left w:val="nil"/>
              <w:bottom w:val="single" w:sz="4" w:space="0" w:color="auto"/>
              <w:right w:val="single" w:sz="4" w:space="0" w:color="auto"/>
            </w:tcBorders>
            <w:shd w:val="clear" w:color="auto" w:fill="auto"/>
            <w:vAlign w:val="center"/>
          </w:tcPr>
          <w:p w14:paraId="35ED0488" w14:textId="77777777" w:rsidR="000C7D78" w:rsidRPr="000C7D78" w:rsidRDefault="000C7D78" w:rsidP="000C7D78">
            <w:pPr>
              <w:jc w:val="center"/>
            </w:pPr>
            <w:r w:rsidRPr="000C7D78">
              <w:t>0,00</w:t>
            </w:r>
          </w:p>
        </w:tc>
      </w:tr>
      <w:tr w:rsidR="000C7D78" w:rsidRPr="000C7D78" w14:paraId="0DF4B2A2" w14:textId="77777777" w:rsidTr="00293CC7">
        <w:trPr>
          <w:trHeight w:val="21"/>
        </w:trPr>
        <w:tc>
          <w:tcPr>
            <w:tcW w:w="846" w:type="dxa"/>
            <w:shd w:val="clear" w:color="auto" w:fill="auto"/>
            <w:vAlign w:val="center"/>
            <w:hideMark/>
          </w:tcPr>
          <w:p w14:paraId="31B5268F" w14:textId="77777777" w:rsidR="000C7D78" w:rsidRPr="000C7D78" w:rsidRDefault="000C7D78" w:rsidP="000C7D78">
            <w:pPr>
              <w:jc w:val="center"/>
            </w:pPr>
            <w:r w:rsidRPr="000C7D78">
              <w:t>2</w:t>
            </w:r>
          </w:p>
        </w:tc>
        <w:tc>
          <w:tcPr>
            <w:tcW w:w="3844" w:type="dxa"/>
            <w:shd w:val="clear" w:color="auto" w:fill="auto"/>
            <w:vAlign w:val="center"/>
            <w:hideMark/>
          </w:tcPr>
          <w:p w14:paraId="0D94FC9E" w14:textId="77777777" w:rsidR="000C7D78" w:rsidRPr="000C7D78" w:rsidRDefault="000C7D78" w:rsidP="000C7D78">
            <w:r w:rsidRPr="000C7D78">
              <w:t>Расходы на электрическую энергию</w:t>
            </w:r>
          </w:p>
        </w:tc>
        <w:tc>
          <w:tcPr>
            <w:tcW w:w="1647" w:type="dxa"/>
            <w:tcBorders>
              <w:top w:val="nil"/>
              <w:left w:val="single" w:sz="4" w:space="0" w:color="auto"/>
              <w:bottom w:val="single" w:sz="4" w:space="0" w:color="auto"/>
              <w:right w:val="single" w:sz="4" w:space="0" w:color="auto"/>
            </w:tcBorders>
            <w:shd w:val="clear" w:color="auto" w:fill="auto"/>
            <w:vAlign w:val="center"/>
            <w:hideMark/>
          </w:tcPr>
          <w:p w14:paraId="27ABE383" w14:textId="77777777" w:rsidR="000C7D78" w:rsidRPr="000C7D78" w:rsidRDefault="000C7D78" w:rsidP="000C7D78">
            <w:pPr>
              <w:jc w:val="center"/>
            </w:pPr>
            <w:r w:rsidRPr="000C7D78">
              <w:t>0,00</w:t>
            </w:r>
          </w:p>
        </w:tc>
        <w:tc>
          <w:tcPr>
            <w:tcW w:w="1857" w:type="dxa"/>
            <w:tcBorders>
              <w:top w:val="nil"/>
              <w:left w:val="nil"/>
              <w:bottom w:val="single" w:sz="4" w:space="0" w:color="auto"/>
              <w:right w:val="single" w:sz="4" w:space="0" w:color="auto"/>
            </w:tcBorders>
            <w:shd w:val="clear" w:color="auto" w:fill="auto"/>
            <w:vAlign w:val="center"/>
            <w:hideMark/>
          </w:tcPr>
          <w:p w14:paraId="0843CF37" w14:textId="77777777" w:rsidR="000C7D78" w:rsidRPr="000C7D78" w:rsidRDefault="000C7D78" w:rsidP="000C7D78">
            <w:pPr>
              <w:jc w:val="center"/>
            </w:pPr>
            <w:r w:rsidRPr="000C7D78">
              <w:t>0,00</w:t>
            </w:r>
          </w:p>
        </w:tc>
        <w:tc>
          <w:tcPr>
            <w:tcW w:w="1854" w:type="dxa"/>
            <w:tcBorders>
              <w:top w:val="nil"/>
              <w:left w:val="nil"/>
              <w:bottom w:val="single" w:sz="4" w:space="0" w:color="auto"/>
              <w:right w:val="single" w:sz="4" w:space="0" w:color="auto"/>
            </w:tcBorders>
            <w:shd w:val="clear" w:color="auto" w:fill="auto"/>
            <w:vAlign w:val="center"/>
          </w:tcPr>
          <w:p w14:paraId="2C71346B" w14:textId="77777777" w:rsidR="000C7D78" w:rsidRPr="000C7D78" w:rsidRDefault="000C7D78" w:rsidP="000C7D78">
            <w:pPr>
              <w:jc w:val="center"/>
            </w:pPr>
            <w:r w:rsidRPr="000C7D78">
              <w:t>0,00</w:t>
            </w:r>
          </w:p>
        </w:tc>
      </w:tr>
      <w:tr w:rsidR="000C7D78" w:rsidRPr="000C7D78" w14:paraId="584F76D3" w14:textId="77777777" w:rsidTr="00293CC7">
        <w:trPr>
          <w:trHeight w:val="21"/>
        </w:trPr>
        <w:tc>
          <w:tcPr>
            <w:tcW w:w="846" w:type="dxa"/>
            <w:shd w:val="clear" w:color="auto" w:fill="auto"/>
            <w:vAlign w:val="center"/>
            <w:hideMark/>
          </w:tcPr>
          <w:p w14:paraId="7F75A872" w14:textId="77777777" w:rsidR="000C7D78" w:rsidRPr="000C7D78" w:rsidRDefault="000C7D78" w:rsidP="000C7D78">
            <w:pPr>
              <w:jc w:val="center"/>
            </w:pPr>
            <w:r w:rsidRPr="000C7D78">
              <w:t>3</w:t>
            </w:r>
          </w:p>
        </w:tc>
        <w:tc>
          <w:tcPr>
            <w:tcW w:w="3844" w:type="dxa"/>
            <w:shd w:val="clear" w:color="auto" w:fill="auto"/>
            <w:vAlign w:val="center"/>
            <w:hideMark/>
          </w:tcPr>
          <w:p w14:paraId="5FCC1513" w14:textId="77777777" w:rsidR="000C7D78" w:rsidRPr="000C7D78" w:rsidRDefault="000C7D78" w:rsidP="000C7D78">
            <w:r w:rsidRPr="000C7D78">
              <w:t>Расходы на тепловую энергию</w:t>
            </w:r>
          </w:p>
        </w:tc>
        <w:tc>
          <w:tcPr>
            <w:tcW w:w="1647" w:type="dxa"/>
            <w:tcBorders>
              <w:top w:val="nil"/>
              <w:left w:val="single" w:sz="4" w:space="0" w:color="auto"/>
              <w:bottom w:val="single" w:sz="4" w:space="0" w:color="auto"/>
              <w:right w:val="single" w:sz="4" w:space="0" w:color="auto"/>
            </w:tcBorders>
            <w:shd w:val="clear" w:color="auto" w:fill="auto"/>
            <w:vAlign w:val="center"/>
            <w:hideMark/>
          </w:tcPr>
          <w:p w14:paraId="335156E4" w14:textId="77777777" w:rsidR="000C7D78" w:rsidRPr="000C7D78" w:rsidRDefault="000C7D78" w:rsidP="000C7D78">
            <w:pPr>
              <w:jc w:val="center"/>
            </w:pPr>
            <w:r w:rsidRPr="000C7D78">
              <w:t>0,00</w:t>
            </w:r>
          </w:p>
        </w:tc>
        <w:tc>
          <w:tcPr>
            <w:tcW w:w="1857" w:type="dxa"/>
            <w:tcBorders>
              <w:top w:val="nil"/>
              <w:left w:val="nil"/>
              <w:bottom w:val="single" w:sz="4" w:space="0" w:color="auto"/>
              <w:right w:val="single" w:sz="4" w:space="0" w:color="auto"/>
            </w:tcBorders>
            <w:shd w:val="clear" w:color="auto" w:fill="auto"/>
            <w:vAlign w:val="center"/>
            <w:hideMark/>
          </w:tcPr>
          <w:p w14:paraId="527F2C43" w14:textId="77777777" w:rsidR="000C7D78" w:rsidRPr="000C7D78" w:rsidRDefault="000C7D78" w:rsidP="000C7D78">
            <w:pPr>
              <w:jc w:val="center"/>
            </w:pPr>
            <w:r w:rsidRPr="000C7D78">
              <w:t>0,00</w:t>
            </w:r>
          </w:p>
        </w:tc>
        <w:tc>
          <w:tcPr>
            <w:tcW w:w="1854" w:type="dxa"/>
            <w:tcBorders>
              <w:top w:val="nil"/>
              <w:left w:val="nil"/>
              <w:bottom w:val="single" w:sz="4" w:space="0" w:color="auto"/>
              <w:right w:val="single" w:sz="4" w:space="0" w:color="auto"/>
            </w:tcBorders>
            <w:shd w:val="clear" w:color="auto" w:fill="auto"/>
            <w:vAlign w:val="center"/>
          </w:tcPr>
          <w:p w14:paraId="73D1F275" w14:textId="77777777" w:rsidR="000C7D78" w:rsidRPr="000C7D78" w:rsidRDefault="000C7D78" w:rsidP="000C7D78">
            <w:pPr>
              <w:jc w:val="center"/>
            </w:pPr>
            <w:r w:rsidRPr="000C7D78">
              <w:t>0,00</w:t>
            </w:r>
          </w:p>
        </w:tc>
      </w:tr>
      <w:tr w:rsidR="000C7D78" w:rsidRPr="000C7D78" w14:paraId="35ABBAA3" w14:textId="77777777" w:rsidTr="00293CC7">
        <w:trPr>
          <w:trHeight w:val="21"/>
        </w:trPr>
        <w:tc>
          <w:tcPr>
            <w:tcW w:w="846" w:type="dxa"/>
            <w:shd w:val="clear" w:color="auto" w:fill="auto"/>
            <w:vAlign w:val="center"/>
            <w:hideMark/>
          </w:tcPr>
          <w:p w14:paraId="7B8E7476" w14:textId="77777777" w:rsidR="000C7D78" w:rsidRPr="000C7D78" w:rsidRDefault="000C7D78" w:rsidP="000C7D78">
            <w:pPr>
              <w:jc w:val="center"/>
            </w:pPr>
            <w:r w:rsidRPr="000C7D78">
              <w:t>4</w:t>
            </w:r>
          </w:p>
        </w:tc>
        <w:tc>
          <w:tcPr>
            <w:tcW w:w="3844" w:type="dxa"/>
            <w:shd w:val="clear" w:color="auto" w:fill="auto"/>
            <w:vAlign w:val="center"/>
            <w:hideMark/>
          </w:tcPr>
          <w:p w14:paraId="2316BDB8" w14:textId="77777777" w:rsidR="000C7D78" w:rsidRPr="000C7D78" w:rsidRDefault="000C7D78" w:rsidP="000C7D78">
            <w:r w:rsidRPr="000C7D78">
              <w:t>Расходы на холодную воду</w:t>
            </w:r>
          </w:p>
        </w:tc>
        <w:tc>
          <w:tcPr>
            <w:tcW w:w="1647" w:type="dxa"/>
            <w:tcBorders>
              <w:top w:val="nil"/>
              <w:left w:val="single" w:sz="4" w:space="0" w:color="auto"/>
              <w:bottom w:val="single" w:sz="4" w:space="0" w:color="auto"/>
              <w:right w:val="single" w:sz="4" w:space="0" w:color="auto"/>
            </w:tcBorders>
            <w:shd w:val="clear" w:color="auto" w:fill="auto"/>
            <w:vAlign w:val="center"/>
            <w:hideMark/>
          </w:tcPr>
          <w:p w14:paraId="3A78F038" w14:textId="77777777" w:rsidR="000C7D78" w:rsidRPr="000C7D78" w:rsidRDefault="000C7D78" w:rsidP="000C7D78">
            <w:pPr>
              <w:jc w:val="center"/>
            </w:pPr>
            <w:r w:rsidRPr="000C7D78">
              <w:t>5 926,18</w:t>
            </w:r>
          </w:p>
        </w:tc>
        <w:tc>
          <w:tcPr>
            <w:tcW w:w="1857" w:type="dxa"/>
            <w:tcBorders>
              <w:top w:val="nil"/>
              <w:left w:val="nil"/>
              <w:bottom w:val="single" w:sz="4" w:space="0" w:color="auto"/>
              <w:right w:val="single" w:sz="4" w:space="0" w:color="auto"/>
            </w:tcBorders>
            <w:shd w:val="clear" w:color="auto" w:fill="auto"/>
            <w:vAlign w:val="center"/>
            <w:hideMark/>
          </w:tcPr>
          <w:p w14:paraId="4CA46CE9" w14:textId="77777777" w:rsidR="000C7D78" w:rsidRPr="000C7D78" w:rsidRDefault="000C7D78" w:rsidP="000C7D78">
            <w:pPr>
              <w:jc w:val="center"/>
            </w:pPr>
            <w:r w:rsidRPr="000C7D78">
              <w:t>5 579,28</w:t>
            </w:r>
          </w:p>
        </w:tc>
        <w:tc>
          <w:tcPr>
            <w:tcW w:w="1854" w:type="dxa"/>
            <w:tcBorders>
              <w:top w:val="nil"/>
              <w:left w:val="nil"/>
              <w:bottom w:val="single" w:sz="4" w:space="0" w:color="auto"/>
              <w:right w:val="single" w:sz="4" w:space="0" w:color="auto"/>
            </w:tcBorders>
            <w:shd w:val="clear" w:color="auto" w:fill="auto"/>
            <w:vAlign w:val="center"/>
          </w:tcPr>
          <w:p w14:paraId="5AF2F4F1" w14:textId="77777777" w:rsidR="000C7D78" w:rsidRPr="000C7D78" w:rsidRDefault="000C7D78" w:rsidP="000C7D78">
            <w:pPr>
              <w:jc w:val="center"/>
            </w:pPr>
            <w:r w:rsidRPr="000C7D78">
              <w:t>-346,91</w:t>
            </w:r>
          </w:p>
        </w:tc>
      </w:tr>
      <w:tr w:rsidR="000C7D78" w:rsidRPr="000C7D78" w14:paraId="3F97756C" w14:textId="77777777" w:rsidTr="00293CC7">
        <w:trPr>
          <w:trHeight w:val="21"/>
        </w:trPr>
        <w:tc>
          <w:tcPr>
            <w:tcW w:w="846" w:type="dxa"/>
            <w:shd w:val="clear" w:color="auto" w:fill="auto"/>
            <w:vAlign w:val="center"/>
            <w:hideMark/>
          </w:tcPr>
          <w:p w14:paraId="1823C713" w14:textId="77777777" w:rsidR="000C7D78" w:rsidRPr="000C7D78" w:rsidRDefault="000C7D78" w:rsidP="000C7D78">
            <w:pPr>
              <w:jc w:val="center"/>
            </w:pPr>
            <w:r w:rsidRPr="000C7D78">
              <w:t>5</w:t>
            </w:r>
          </w:p>
        </w:tc>
        <w:tc>
          <w:tcPr>
            <w:tcW w:w="3844" w:type="dxa"/>
            <w:shd w:val="clear" w:color="auto" w:fill="auto"/>
            <w:vAlign w:val="center"/>
            <w:hideMark/>
          </w:tcPr>
          <w:p w14:paraId="2F98DECC" w14:textId="77777777" w:rsidR="000C7D78" w:rsidRPr="000C7D78" w:rsidRDefault="000C7D78" w:rsidP="000C7D78">
            <w:pPr>
              <w:jc w:val="center"/>
            </w:pPr>
            <w:r w:rsidRPr="000C7D78">
              <w:t>ИТОГО</w:t>
            </w:r>
          </w:p>
        </w:tc>
        <w:tc>
          <w:tcPr>
            <w:tcW w:w="1647" w:type="dxa"/>
            <w:tcBorders>
              <w:top w:val="nil"/>
              <w:left w:val="single" w:sz="4" w:space="0" w:color="auto"/>
              <w:bottom w:val="single" w:sz="4" w:space="0" w:color="auto"/>
              <w:right w:val="single" w:sz="4" w:space="0" w:color="auto"/>
            </w:tcBorders>
            <w:shd w:val="clear" w:color="auto" w:fill="auto"/>
            <w:vAlign w:val="center"/>
            <w:hideMark/>
          </w:tcPr>
          <w:p w14:paraId="16A8091C" w14:textId="77777777" w:rsidR="000C7D78" w:rsidRPr="000C7D78" w:rsidRDefault="000C7D78" w:rsidP="000C7D78">
            <w:pPr>
              <w:jc w:val="center"/>
              <w:rPr>
                <w:highlight w:val="yellow"/>
              </w:rPr>
            </w:pPr>
            <w:r w:rsidRPr="000C7D78">
              <w:t>5 926,18</w:t>
            </w:r>
          </w:p>
        </w:tc>
        <w:tc>
          <w:tcPr>
            <w:tcW w:w="1857" w:type="dxa"/>
            <w:tcBorders>
              <w:top w:val="nil"/>
              <w:left w:val="nil"/>
              <w:bottom w:val="single" w:sz="4" w:space="0" w:color="auto"/>
              <w:right w:val="single" w:sz="4" w:space="0" w:color="auto"/>
            </w:tcBorders>
            <w:shd w:val="clear" w:color="auto" w:fill="auto"/>
            <w:vAlign w:val="center"/>
            <w:hideMark/>
          </w:tcPr>
          <w:p w14:paraId="47723836" w14:textId="77777777" w:rsidR="000C7D78" w:rsidRPr="000C7D78" w:rsidRDefault="000C7D78" w:rsidP="000C7D78">
            <w:pPr>
              <w:jc w:val="center"/>
            </w:pPr>
            <w:r w:rsidRPr="000C7D78">
              <w:t>5 579,28</w:t>
            </w:r>
          </w:p>
        </w:tc>
        <w:tc>
          <w:tcPr>
            <w:tcW w:w="1854" w:type="dxa"/>
            <w:tcBorders>
              <w:top w:val="nil"/>
              <w:left w:val="nil"/>
              <w:bottom w:val="single" w:sz="4" w:space="0" w:color="auto"/>
              <w:right w:val="single" w:sz="4" w:space="0" w:color="auto"/>
            </w:tcBorders>
            <w:shd w:val="clear" w:color="auto" w:fill="auto"/>
            <w:vAlign w:val="center"/>
          </w:tcPr>
          <w:p w14:paraId="03E33C93" w14:textId="77777777" w:rsidR="000C7D78" w:rsidRPr="000C7D78" w:rsidRDefault="000C7D78" w:rsidP="000C7D78">
            <w:pPr>
              <w:jc w:val="center"/>
            </w:pPr>
            <w:r w:rsidRPr="000C7D78">
              <w:t>-346,91</w:t>
            </w:r>
          </w:p>
        </w:tc>
      </w:tr>
    </w:tbl>
    <w:p w14:paraId="3080758B" w14:textId="77777777" w:rsidR="000C7D78" w:rsidRPr="000C7D78" w:rsidRDefault="000C7D78" w:rsidP="000C7D78">
      <w:pPr>
        <w:ind w:firstLine="851"/>
        <w:jc w:val="both"/>
        <w:rPr>
          <w:sz w:val="28"/>
          <w:szCs w:val="28"/>
        </w:rPr>
      </w:pPr>
    </w:p>
    <w:p w14:paraId="4B2A3002" w14:textId="77777777" w:rsidR="000C7D78" w:rsidRPr="000C7D78" w:rsidRDefault="000C7D78" w:rsidP="000C7D78">
      <w:pPr>
        <w:ind w:firstLine="851"/>
        <w:jc w:val="both"/>
        <w:rPr>
          <w:sz w:val="28"/>
          <w:szCs w:val="28"/>
        </w:rPr>
      </w:pPr>
    </w:p>
    <w:p w14:paraId="2C80A6C0" w14:textId="77777777" w:rsidR="000C7D78" w:rsidRPr="000C7D78" w:rsidRDefault="000C7D78" w:rsidP="000C7D78">
      <w:pPr>
        <w:keepNext/>
        <w:jc w:val="center"/>
        <w:outlineLvl w:val="0"/>
        <w:rPr>
          <w:b/>
          <w:caps/>
          <w:snapToGrid w:val="0"/>
          <w:sz w:val="28"/>
          <w:szCs w:val="28"/>
          <w:lang w:eastAsia="en-US"/>
        </w:rPr>
      </w:pPr>
      <w:r w:rsidRPr="000C7D78">
        <w:rPr>
          <w:b/>
          <w:snapToGrid w:val="0"/>
          <w:sz w:val="28"/>
          <w:szCs w:val="28"/>
          <w:lang w:eastAsia="en-US"/>
        </w:rPr>
        <w:t>Корректировка с целью учета отклонения фактических значений параметров расчета тарифов от значений, учтенных при установлении тарифов на тепловую энергию</w:t>
      </w:r>
    </w:p>
    <w:p w14:paraId="5E89EE69" w14:textId="77777777" w:rsidR="000C7D78" w:rsidRPr="000C7D78" w:rsidRDefault="000C7D78" w:rsidP="000C7D78">
      <w:pPr>
        <w:ind w:firstLine="851"/>
        <w:jc w:val="both"/>
        <w:rPr>
          <w:snapToGrid w:val="0"/>
          <w:sz w:val="28"/>
          <w:szCs w:val="28"/>
        </w:rPr>
      </w:pPr>
    </w:p>
    <w:p w14:paraId="6C8C2A1A" w14:textId="77777777" w:rsidR="000C7D78" w:rsidRPr="000C7D78" w:rsidRDefault="000C7D78" w:rsidP="000C7D78">
      <w:pPr>
        <w:ind w:firstLine="709"/>
        <w:jc w:val="both"/>
        <w:rPr>
          <w:snapToGrid w:val="0"/>
          <w:sz w:val="28"/>
          <w:szCs w:val="28"/>
        </w:rPr>
      </w:pPr>
      <w:r w:rsidRPr="000C7D78">
        <w:rPr>
          <w:snapToGrid w:val="0"/>
          <w:sz w:val="28"/>
          <w:szCs w:val="28"/>
        </w:rPr>
        <w:t>В соответствии с п. 12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если регулируемая организация в течение расчетного периода регулирования понесла экономически обоснованные расходы, не учтенные органом регулирования при установлении для нее регулируемых цен (тарифов), 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5838203B" w14:textId="77777777" w:rsidR="000C7D78" w:rsidRPr="000C7D78" w:rsidRDefault="000C7D78" w:rsidP="000C7D78">
      <w:pPr>
        <w:ind w:firstLine="709"/>
        <w:jc w:val="both"/>
        <w:rPr>
          <w:snapToGrid w:val="0"/>
          <w:sz w:val="28"/>
          <w:szCs w:val="28"/>
        </w:rPr>
      </w:pPr>
      <w:r w:rsidRPr="000C7D78">
        <w:rPr>
          <w:snapToGrid w:val="0"/>
          <w:sz w:val="28"/>
          <w:szCs w:val="28"/>
        </w:rPr>
        <w:t>В соответствии с п. 52 Методических указаний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по формуле (22) с применением данных за последний расчетный период регулирования, по которому имеются фактические значения.</w:t>
      </w:r>
    </w:p>
    <w:p w14:paraId="7C3949C7" w14:textId="77777777" w:rsidR="000C7D78" w:rsidRPr="000C7D78" w:rsidRDefault="000C7D78" w:rsidP="000C7D78">
      <w:pPr>
        <w:autoSpaceDE w:val="0"/>
        <w:autoSpaceDN w:val="0"/>
        <w:adjustRightInd w:val="0"/>
        <w:ind w:firstLine="709"/>
        <w:jc w:val="center"/>
        <w:rPr>
          <w:rFonts w:eastAsia="Calibri"/>
          <w:snapToGrid w:val="0"/>
          <w:sz w:val="28"/>
          <w:szCs w:val="28"/>
        </w:rPr>
      </w:pPr>
      <w:r w:rsidRPr="000C7D78">
        <w:rPr>
          <w:rFonts w:eastAsia="Calibri"/>
          <w:noProof/>
          <w:position w:val="-12"/>
          <w:sz w:val="28"/>
          <w:szCs w:val="28"/>
        </w:rPr>
        <w:drawing>
          <wp:inline distT="0" distB="0" distL="0" distR="0" wp14:anchorId="61BC58DD" wp14:editId="11AA0555">
            <wp:extent cx="2276475" cy="3429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0C7D78">
        <w:rPr>
          <w:rFonts w:eastAsia="Calibri"/>
          <w:snapToGrid w:val="0"/>
          <w:sz w:val="28"/>
          <w:szCs w:val="28"/>
        </w:rPr>
        <w:t xml:space="preserve"> (тыс. руб.), (22)</w:t>
      </w:r>
    </w:p>
    <w:p w14:paraId="3CD04909" w14:textId="77777777" w:rsidR="000C7D78" w:rsidRPr="000C7D78" w:rsidRDefault="000C7D78" w:rsidP="000C7D78">
      <w:pPr>
        <w:ind w:firstLine="709"/>
        <w:jc w:val="both"/>
        <w:rPr>
          <w:snapToGrid w:val="0"/>
          <w:sz w:val="28"/>
          <w:szCs w:val="28"/>
        </w:rPr>
      </w:pPr>
      <w:r w:rsidRPr="000C7D78">
        <w:rPr>
          <w:snapToGrid w:val="0"/>
          <w:sz w:val="28"/>
          <w:szCs w:val="28"/>
        </w:rPr>
        <w:t>где:</w:t>
      </w:r>
    </w:p>
    <w:p w14:paraId="1D8EADEC" w14:textId="77777777" w:rsidR="000C7D78" w:rsidRPr="000C7D78" w:rsidRDefault="000C7D78" w:rsidP="000C7D78">
      <w:pPr>
        <w:ind w:firstLine="709"/>
        <w:jc w:val="both"/>
        <w:rPr>
          <w:snapToGrid w:val="0"/>
          <w:sz w:val="28"/>
          <w:szCs w:val="28"/>
        </w:rPr>
      </w:pPr>
      <w:r w:rsidRPr="000C7D78">
        <w:rPr>
          <w:noProof/>
          <w:sz w:val="28"/>
          <w:szCs w:val="28"/>
        </w:rPr>
        <w:drawing>
          <wp:inline distT="0" distB="0" distL="0" distR="0" wp14:anchorId="429B48B3" wp14:editId="5A40C50E">
            <wp:extent cx="819150" cy="3429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0C7D78">
        <w:rPr>
          <w:snapToGrid w:val="0"/>
          <w:sz w:val="28"/>
          <w:szCs w:val="28"/>
        </w:rPr>
        <w:t xml:space="preserve"> - размер корректировки необходимой валовой выручки по результатам (i-2)-го года;</w:t>
      </w:r>
    </w:p>
    <w:p w14:paraId="05B2ED70" w14:textId="77777777" w:rsidR="000C7D78" w:rsidRPr="000C7D78" w:rsidRDefault="000C7D78" w:rsidP="000C7D78">
      <w:pPr>
        <w:ind w:firstLine="709"/>
        <w:jc w:val="both"/>
        <w:rPr>
          <w:snapToGrid w:val="0"/>
          <w:sz w:val="28"/>
          <w:szCs w:val="28"/>
        </w:rPr>
      </w:pPr>
      <w:r w:rsidRPr="000C7D78">
        <w:rPr>
          <w:noProof/>
          <w:sz w:val="28"/>
          <w:szCs w:val="28"/>
        </w:rPr>
        <w:drawing>
          <wp:inline distT="0" distB="0" distL="0" distR="0" wp14:anchorId="01D4959D" wp14:editId="537C4E3F">
            <wp:extent cx="695325" cy="3429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0C7D78">
        <w:rPr>
          <w:snapToGrid w:val="0"/>
          <w:sz w:val="28"/>
          <w:szCs w:val="28"/>
        </w:rPr>
        <w:t xml:space="preserve"> - фактическая величина необходимой валовой выручки в (i-2)-м году, определяемая на основе фактических значений параметров расчета тарифов взамен прогнозных, в том числе с учетом фактического объема полезного отпуска соответствующего вида продукции (услуг), определяемая в соответствии с </w:t>
      </w:r>
      <w:hyperlink r:id="rId17" w:history="1">
        <w:r w:rsidRPr="000C7D78">
          <w:rPr>
            <w:snapToGrid w:val="0"/>
            <w:sz w:val="28"/>
            <w:szCs w:val="28"/>
          </w:rPr>
          <w:t>пунктом 55</w:t>
        </w:r>
      </w:hyperlink>
      <w:r w:rsidRPr="000C7D78">
        <w:rPr>
          <w:snapToGrid w:val="0"/>
          <w:sz w:val="28"/>
          <w:szCs w:val="28"/>
        </w:rPr>
        <w:t xml:space="preserve"> настоящих Методических указаний;</w:t>
      </w:r>
    </w:p>
    <w:p w14:paraId="3C4B85BB" w14:textId="77777777" w:rsidR="000C7D78" w:rsidRPr="000C7D78" w:rsidRDefault="000C7D78" w:rsidP="000C7D78">
      <w:pPr>
        <w:ind w:firstLine="709"/>
        <w:jc w:val="both"/>
        <w:rPr>
          <w:snapToGrid w:val="0"/>
          <w:sz w:val="28"/>
          <w:szCs w:val="28"/>
        </w:rPr>
      </w:pPr>
      <w:r w:rsidRPr="000C7D78">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объема полезного отпуска соответствующего вида продукции (услуг) в (i-2)-м году и тарифов, установленных в соответствии с </w:t>
      </w:r>
      <w:hyperlink r:id="rId18" w:history="1">
        <w:r w:rsidRPr="000C7D78">
          <w:rPr>
            <w:snapToGrid w:val="0"/>
            <w:sz w:val="28"/>
            <w:szCs w:val="28"/>
          </w:rPr>
          <w:t>главой IX</w:t>
        </w:r>
      </w:hyperlink>
      <w:r w:rsidRPr="000C7D78">
        <w:rPr>
          <w:snapToGrid w:val="0"/>
          <w:sz w:val="28"/>
          <w:szCs w:val="28"/>
        </w:rPr>
        <w:t xml:space="preserve"> настоящих Методических указаний на (i-2)-й год, без учета уровня собираемости платежей.</w:t>
      </w:r>
    </w:p>
    <w:p w14:paraId="38561892"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 xml:space="preserve">В соответствии с пунктом 52 Методических указаний, утвержденных приказом ФСТ России от 13.06.2013 № 760-э «Об утверждении Методических указаний по расчету регулируемых цен (тарифов) в сфере теплоснабжения», размер корректировки необходимой валовой выручки, осуществляемой с целью учета отклонения фактических значений параметров расчета тарифов от значений, учтенных при установлении тарифов, рассчитывается 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утвержденного тарифа. </w:t>
      </w:r>
    </w:p>
    <w:p w14:paraId="59F9775F"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В расчёт фактической необходимой валовой выручки, согласно Методическим указаниям, включаются:</w:t>
      </w:r>
    </w:p>
    <w:p w14:paraId="52656BA6"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lastRenderedPageBreak/>
        <w:t>- операционные расходы, рассчитываемые по формуле:</w:t>
      </w:r>
    </w:p>
    <w:p w14:paraId="17DFADFA" w14:textId="77777777" w:rsidR="000C7D78" w:rsidRPr="000C7D78" w:rsidRDefault="000C7D78" w:rsidP="000C7D78">
      <w:pPr>
        <w:ind w:right="-142"/>
        <w:jc w:val="both"/>
        <w:rPr>
          <w:snapToGrid w:val="0"/>
          <w:sz w:val="28"/>
          <w:szCs w:val="28"/>
          <w:lang w:eastAsia="en-US"/>
        </w:rPr>
      </w:pPr>
      <w:r w:rsidRPr="000C7D78">
        <w:rPr>
          <w:noProof/>
          <w:position w:val="-32"/>
        </w:rPr>
        <w:drawing>
          <wp:inline distT="0" distB="0" distL="0" distR="0" wp14:anchorId="62D2B927" wp14:editId="4915FE16">
            <wp:extent cx="5848350" cy="5810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48350" cy="581025"/>
                    </a:xfrm>
                    <a:prstGeom prst="rect">
                      <a:avLst/>
                    </a:prstGeom>
                    <a:noFill/>
                    <a:ln>
                      <a:noFill/>
                    </a:ln>
                  </pic:spPr>
                </pic:pic>
              </a:graphicData>
            </a:graphic>
          </wp:inline>
        </w:drawing>
      </w:r>
      <w:r w:rsidRPr="000C7D78">
        <w:rPr>
          <w:position w:val="-32"/>
          <w:sz w:val="28"/>
        </w:rPr>
        <w:t>;</w:t>
      </w:r>
    </w:p>
    <w:p w14:paraId="7B220E28"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 неподконтрольные расходы на основании документально подтвержденных, имевших место фактических расходов;</w:t>
      </w:r>
    </w:p>
    <w:p w14:paraId="64861987"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 расходы на приобретение энергетических ресурсов, холодной воды, теплоносителя, исходя из фактических значений параметров расчета тарифов, как произведение планового объема приобретаемых ресурсов и фактической цены таких ресурсов, скорректированных на изменение объема полезного отпуска (согласно пункту 56 Методических указаний);</w:t>
      </w:r>
    </w:p>
    <w:p w14:paraId="078E39C5"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764AF95A" w14:textId="77777777" w:rsidR="000C7D78" w:rsidRPr="000C7D78" w:rsidRDefault="000C7D78" w:rsidP="000C7D78">
      <w:pPr>
        <w:ind w:firstLine="709"/>
        <w:jc w:val="both"/>
        <w:rPr>
          <w:snapToGrid w:val="0"/>
          <w:sz w:val="28"/>
          <w:szCs w:val="28"/>
        </w:rPr>
      </w:pPr>
      <w:r w:rsidRPr="000C7D78">
        <w:rPr>
          <w:snapToGrid w:val="0"/>
          <w:sz w:val="28"/>
          <w:szCs w:val="28"/>
        </w:rPr>
        <w:t>Фактическая необходимая валовая выручка (необходимая валовая выручка на основе фактических значений параметров взамен прогнозных) на реализацию тепловой энергии, с учетом нормативных показателей, рассчитана экспертами по группам статей.</w:t>
      </w:r>
    </w:p>
    <w:p w14:paraId="354CFA24" w14:textId="77777777" w:rsidR="000C7D78" w:rsidRPr="000C7D78" w:rsidRDefault="000C7D78" w:rsidP="000C7D78">
      <w:pPr>
        <w:ind w:firstLine="851"/>
        <w:jc w:val="center"/>
        <w:rPr>
          <w:b/>
          <w:bCs/>
          <w:sz w:val="28"/>
          <w:szCs w:val="28"/>
        </w:rPr>
      </w:pPr>
      <w:r w:rsidRPr="000C7D78">
        <w:rPr>
          <w:b/>
          <w:bCs/>
          <w:sz w:val="28"/>
          <w:szCs w:val="28"/>
        </w:rPr>
        <w:t>Операционные расходы</w:t>
      </w:r>
    </w:p>
    <w:p w14:paraId="65250813" w14:textId="77777777" w:rsidR="000C7D78" w:rsidRPr="000C7D78" w:rsidRDefault="000C7D78" w:rsidP="000C7D78">
      <w:pPr>
        <w:widowControl w:val="0"/>
        <w:ind w:firstLine="720"/>
        <w:jc w:val="both"/>
        <w:rPr>
          <w:snapToGrid w:val="0"/>
          <w:sz w:val="28"/>
          <w:szCs w:val="28"/>
        </w:rPr>
      </w:pPr>
      <w:r w:rsidRPr="000C7D78">
        <w:rPr>
          <w:snapToGrid w:val="0"/>
          <w:sz w:val="28"/>
          <w:szCs w:val="28"/>
        </w:rPr>
        <w:t>Операционные расходы, определенные исходя из фактических значений параметров расчета тарифов (согласно пункту 56 Методических указаний по расчету регулируемых цен (тарифов) в сфере теплоснабжения утвержденных Приказом ФСТ России от 13.06.2013 №760-э).</w:t>
      </w:r>
    </w:p>
    <w:p w14:paraId="58B3A84D" w14:textId="77777777" w:rsidR="000C7D78" w:rsidRPr="000C7D78" w:rsidRDefault="000C7D78" w:rsidP="000C7D78">
      <w:pPr>
        <w:widowControl w:val="0"/>
        <w:ind w:firstLine="720"/>
        <w:jc w:val="both"/>
        <w:rPr>
          <w:snapToGrid w:val="0"/>
          <w:sz w:val="28"/>
          <w:szCs w:val="28"/>
        </w:rPr>
      </w:pPr>
      <w:r w:rsidRPr="000C7D78">
        <w:rPr>
          <w:snapToGrid w:val="0"/>
          <w:sz w:val="28"/>
          <w:szCs w:val="28"/>
        </w:rPr>
        <w:t>Фактические операционные расходы за 2021 год принимаются экспертами на уровне значений, рассчитанных исходя из фактических значений параметров расчета тарифов (базовый уровень операционных значений, фактический ИПЦ в соответствии с одобренными Правительством РФ сценарными условиями, фактический индекс изменения активов) взамен прогнозных, по формуле:</w:t>
      </w:r>
    </w:p>
    <w:p w14:paraId="7F4C8549" w14:textId="77777777" w:rsidR="000C7D78" w:rsidRPr="000C7D78" w:rsidRDefault="000C7D78" w:rsidP="000C7D78">
      <w:pPr>
        <w:ind w:firstLine="851"/>
        <w:jc w:val="center"/>
        <w:rPr>
          <w:rFonts w:eastAsia="Calibri"/>
          <w:snapToGrid w:val="0"/>
          <w:position w:val="-33"/>
          <w:sz w:val="28"/>
          <w:szCs w:val="28"/>
        </w:rPr>
      </w:pPr>
      <w:r w:rsidRPr="000C7D78">
        <w:rPr>
          <w:rFonts w:eastAsia="Calibri"/>
          <w:noProof/>
          <w:position w:val="-33"/>
          <w:sz w:val="28"/>
          <w:szCs w:val="28"/>
        </w:rPr>
        <w:drawing>
          <wp:inline distT="0" distB="0" distL="0" distR="0" wp14:anchorId="6BC16190" wp14:editId="74C8CDC4">
            <wp:extent cx="5695950" cy="609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95950" cy="609600"/>
                    </a:xfrm>
                    <a:prstGeom prst="rect">
                      <a:avLst/>
                    </a:prstGeom>
                    <a:noFill/>
                    <a:ln>
                      <a:noFill/>
                    </a:ln>
                  </pic:spPr>
                </pic:pic>
              </a:graphicData>
            </a:graphic>
          </wp:inline>
        </w:drawing>
      </w:r>
    </w:p>
    <w:p w14:paraId="35A23044" w14:textId="77777777" w:rsidR="000C7D78" w:rsidRPr="000C7D78" w:rsidRDefault="000C7D78" w:rsidP="000C7D78">
      <w:pPr>
        <w:ind w:firstLine="720"/>
        <w:jc w:val="both"/>
        <w:rPr>
          <w:snapToGrid w:val="0"/>
          <w:sz w:val="28"/>
          <w:szCs w:val="28"/>
        </w:rPr>
      </w:pPr>
      <w:r w:rsidRPr="000C7D78">
        <w:rPr>
          <w:snapToGrid w:val="0"/>
          <w:sz w:val="28"/>
          <w:szCs w:val="28"/>
        </w:rPr>
        <w:t>где:</w:t>
      </w:r>
    </w:p>
    <w:p w14:paraId="2A22662A" w14:textId="77777777" w:rsidR="000C7D78" w:rsidRPr="000C7D78" w:rsidRDefault="000C7D78" w:rsidP="000C7D78">
      <w:pPr>
        <w:ind w:firstLine="720"/>
        <w:jc w:val="both"/>
        <w:rPr>
          <w:snapToGrid w:val="0"/>
          <w:sz w:val="28"/>
          <w:szCs w:val="28"/>
        </w:rPr>
      </w:pPr>
      <w:r w:rsidRPr="000C7D78">
        <w:rPr>
          <w:snapToGrid w:val="0"/>
          <w:sz w:val="28"/>
          <w:szCs w:val="28"/>
        </w:rPr>
        <w:t>i0 - первый год текущего долгосрочного периода регулирования;</w:t>
      </w:r>
    </w:p>
    <w:p w14:paraId="04B61B59" w14:textId="77777777" w:rsidR="000C7D78" w:rsidRPr="000C7D78" w:rsidRDefault="000C7D78" w:rsidP="000C7D78">
      <w:pPr>
        <w:ind w:firstLine="720"/>
        <w:jc w:val="both"/>
        <w:rPr>
          <w:snapToGrid w:val="0"/>
          <w:sz w:val="28"/>
          <w:szCs w:val="28"/>
        </w:rPr>
      </w:pPr>
      <w:r w:rsidRPr="000C7D78">
        <w:rPr>
          <w:noProof/>
          <w:sz w:val="28"/>
          <w:szCs w:val="28"/>
        </w:rPr>
        <w:drawing>
          <wp:inline distT="0" distB="0" distL="0" distR="0" wp14:anchorId="568ACD2A" wp14:editId="25EDB2EE">
            <wp:extent cx="361950" cy="2857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61950" cy="285750"/>
                    </a:xfrm>
                    <a:prstGeom prst="rect">
                      <a:avLst/>
                    </a:prstGeom>
                    <a:noFill/>
                    <a:ln>
                      <a:noFill/>
                    </a:ln>
                  </pic:spPr>
                </pic:pic>
              </a:graphicData>
            </a:graphic>
          </wp:inline>
        </w:drawing>
      </w:r>
      <w:r w:rsidRPr="000C7D78">
        <w:rPr>
          <w:snapToGrid w:val="0"/>
          <w:sz w:val="28"/>
          <w:szCs w:val="28"/>
        </w:rPr>
        <w:t xml:space="preserve"> - операционные расходы, определенные на i-й год исходя из фактических значений параметров расчета тарифов, тыс. руб.;</w:t>
      </w:r>
    </w:p>
    <w:p w14:paraId="5943E0C0" w14:textId="77777777" w:rsidR="000C7D78" w:rsidRPr="000C7D78" w:rsidRDefault="000C7D78" w:rsidP="000C7D78">
      <w:pPr>
        <w:ind w:firstLine="720"/>
        <w:jc w:val="both"/>
        <w:rPr>
          <w:snapToGrid w:val="0"/>
          <w:sz w:val="28"/>
          <w:szCs w:val="28"/>
        </w:rPr>
      </w:pPr>
      <w:r w:rsidRPr="000C7D78">
        <w:rPr>
          <w:rFonts w:eastAsia="Calibri"/>
          <w:snapToGrid w:val="0"/>
          <w:sz w:val="28"/>
          <w:szCs w:val="28"/>
        </w:rPr>
        <w:t>ОР</w:t>
      </w:r>
      <w:r w:rsidRPr="000C7D78">
        <w:rPr>
          <w:rFonts w:eastAsia="Calibri"/>
          <w:snapToGrid w:val="0"/>
          <w:sz w:val="28"/>
          <w:szCs w:val="28"/>
          <w:vertAlign w:val="subscript"/>
        </w:rPr>
        <w:t>i0</w:t>
      </w:r>
      <w:r w:rsidRPr="000C7D78">
        <w:rPr>
          <w:rFonts w:eastAsia="Calibri"/>
          <w:snapToGrid w:val="0"/>
          <w:sz w:val="28"/>
          <w:szCs w:val="28"/>
        </w:rPr>
        <w:t xml:space="preserve"> </w:t>
      </w:r>
      <w:r w:rsidRPr="000C7D78">
        <w:rPr>
          <w:snapToGrid w:val="0"/>
          <w:sz w:val="28"/>
          <w:szCs w:val="28"/>
        </w:rPr>
        <w:t xml:space="preserve">- базовый уровень операционных расходов, установленный на долгосрочный период регулирования в соответствии с </w:t>
      </w:r>
      <w:hyperlink r:id="rId21" w:history="1">
        <w:r w:rsidRPr="000C7D78">
          <w:rPr>
            <w:snapToGrid w:val="0"/>
            <w:sz w:val="28"/>
            <w:szCs w:val="28"/>
          </w:rPr>
          <w:t>п.37</w:t>
        </w:r>
      </w:hyperlink>
      <w:r w:rsidRPr="000C7D78">
        <w:rPr>
          <w:snapToGrid w:val="0"/>
          <w:sz w:val="28"/>
          <w:szCs w:val="28"/>
        </w:rPr>
        <w:t xml:space="preserve"> Методических указаний по расчету регулируемых цен (тарифов) в сфере теплоснабжения утвержденных Приказом ФСТ России от 13.06.2013 №760-э, тыс. руб.;</w:t>
      </w:r>
    </w:p>
    <w:p w14:paraId="1C12012A" w14:textId="77777777" w:rsidR="000C7D78" w:rsidRPr="000C7D78" w:rsidRDefault="000C7D78" w:rsidP="000C7D78">
      <w:pPr>
        <w:ind w:firstLine="720"/>
        <w:jc w:val="both"/>
        <w:rPr>
          <w:snapToGrid w:val="0"/>
          <w:sz w:val="28"/>
          <w:szCs w:val="28"/>
        </w:rPr>
      </w:pPr>
      <w:r w:rsidRPr="000C7D78">
        <w:rPr>
          <w:snapToGrid w:val="0"/>
          <w:sz w:val="28"/>
          <w:szCs w:val="28"/>
        </w:rPr>
        <w:t>ИОР - индекс эффективности операционных расходов, выраженный в процентах;</w:t>
      </w:r>
    </w:p>
    <w:p w14:paraId="79C372CF" w14:textId="77777777" w:rsidR="000C7D78" w:rsidRPr="000C7D78" w:rsidRDefault="000C7D78" w:rsidP="000C7D78">
      <w:pPr>
        <w:ind w:firstLine="720"/>
        <w:jc w:val="both"/>
        <w:rPr>
          <w:snapToGrid w:val="0"/>
          <w:sz w:val="28"/>
          <w:szCs w:val="28"/>
        </w:rPr>
      </w:pPr>
      <w:r w:rsidRPr="000C7D78">
        <w:rPr>
          <w:noProof/>
          <w:sz w:val="28"/>
          <w:szCs w:val="28"/>
        </w:rPr>
        <w:drawing>
          <wp:inline distT="0" distB="0" distL="0" distR="0" wp14:anchorId="2AF612CE" wp14:editId="3D3C211C">
            <wp:extent cx="561975" cy="3048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975" cy="304800"/>
                    </a:xfrm>
                    <a:prstGeom prst="rect">
                      <a:avLst/>
                    </a:prstGeom>
                    <a:noFill/>
                    <a:ln>
                      <a:noFill/>
                    </a:ln>
                  </pic:spPr>
                </pic:pic>
              </a:graphicData>
            </a:graphic>
          </wp:inline>
        </w:drawing>
      </w:r>
      <w:r w:rsidRPr="000C7D78">
        <w:rPr>
          <w:snapToGrid w:val="0"/>
          <w:sz w:val="28"/>
          <w:szCs w:val="28"/>
        </w:rPr>
        <w:t xml:space="preserve">, </w:t>
      </w:r>
      <w:proofErr w:type="spellStart"/>
      <w:r w:rsidRPr="000C7D78">
        <w:rPr>
          <w:snapToGrid w:val="0"/>
          <w:sz w:val="28"/>
          <w:szCs w:val="28"/>
        </w:rPr>
        <w:t>ИПЦj</w:t>
      </w:r>
      <w:proofErr w:type="spellEnd"/>
      <w:r w:rsidRPr="000C7D78">
        <w:rPr>
          <w:snapToGrid w:val="0"/>
          <w:sz w:val="28"/>
          <w:szCs w:val="28"/>
        </w:rPr>
        <w:t xml:space="preserve"> - соответственно фактический и прогнозный индексы изменения потребительских цен в j-м году;</w:t>
      </w:r>
    </w:p>
    <w:p w14:paraId="5A186523" w14:textId="77777777" w:rsidR="000C7D78" w:rsidRPr="000C7D78" w:rsidRDefault="000C7D78" w:rsidP="000C7D78">
      <w:pPr>
        <w:ind w:firstLine="720"/>
        <w:jc w:val="both"/>
        <w:rPr>
          <w:snapToGrid w:val="0"/>
          <w:sz w:val="28"/>
          <w:szCs w:val="28"/>
        </w:rPr>
      </w:pPr>
      <w:proofErr w:type="spellStart"/>
      <w:r w:rsidRPr="000C7D78">
        <w:rPr>
          <w:snapToGrid w:val="0"/>
          <w:sz w:val="28"/>
          <w:szCs w:val="28"/>
        </w:rPr>
        <w:t>Кэл</w:t>
      </w:r>
      <w:proofErr w:type="spellEnd"/>
      <w:r w:rsidRPr="000C7D78">
        <w:rPr>
          <w:snapToGrid w:val="0"/>
          <w:sz w:val="28"/>
          <w:szCs w:val="28"/>
        </w:rPr>
        <w:t xml:space="preserve"> - коэффициент эластичности операционных расходов по количеству активов, необходимых для осуществления регулируемой деятельности;</w:t>
      </w:r>
    </w:p>
    <w:p w14:paraId="74ECC5F4" w14:textId="77777777" w:rsidR="000C7D78" w:rsidRPr="000C7D78" w:rsidRDefault="000C7D78" w:rsidP="000C7D78">
      <w:pPr>
        <w:widowControl w:val="0"/>
        <w:ind w:firstLine="720"/>
        <w:jc w:val="both"/>
        <w:rPr>
          <w:snapToGrid w:val="0"/>
          <w:sz w:val="28"/>
          <w:szCs w:val="28"/>
        </w:rPr>
      </w:pPr>
      <w:r w:rsidRPr="000C7D78">
        <w:rPr>
          <w:noProof/>
          <w:sz w:val="28"/>
          <w:szCs w:val="28"/>
        </w:rPr>
        <w:lastRenderedPageBreak/>
        <w:drawing>
          <wp:inline distT="0" distB="0" distL="0" distR="0" wp14:anchorId="46CEF275" wp14:editId="0C3850B1">
            <wp:extent cx="495300" cy="2952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5300" cy="295275"/>
                    </a:xfrm>
                    <a:prstGeom prst="rect">
                      <a:avLst/>
                    </a:prstGeom>
                    <a:noFill/>
                    <a:ln>
                      <a:noFill/>
                    </a:ln>
                  </pic:spPr>
                </pic:pic>
              </a:graphicData>
            </a:graphic>
          </wp:inline>
        </w:drawing>
      </w:r>
      <w:r w:rsidRPr="000C7D78">
        <w:rPr>
          <w:snapToGrid w:val="0"/>
          <w:sz w:val="28"/>
          <w:szCs w:val="28"/>
        </w:rPr>
        <w:t xml:space="preserve"> - фактический индекс изменения количества активов в i-м году, определяемый в отношении деятельности по производству тепловой энергии (мощности), по </w:t>
      </w:r>
      <w:hyperlink r:id="rId24" w:history="1">
        <w:r w:rsidRPr="000C7D78">
          <w:rPr>
            <w:snapToGrid w:val="0"/>
            <w:sz w:val="28"/>
            <w:szCs w:val="28"/>
          </w:rPr>
          <w:t>формуле 31.1</w:t>
        </w:r>
      </w:hyperlink>
      <w:r w:rsidRPr="000C7D78">
        <w:rPr>
          <w:snapToGrid w:val="0"/>
          <w:sz w:val="28"/>
          <w:szCs w:val="28"/>
        </w:rPr>
        <w:t xml:space="preserve"> Методических указаний по расчету регулируемых цен (тарифов) в сфере теплоснабжения утвержденных Приказом ФСТ России от 13.06.2013 №760-э.</w:t>
      </w:r>
    </w:p>
    <w:p w14:paraId="3A732477" w14:textId="77777777" w:rsidR="000C7D78" w:rsidRPr="000C7D78" w:rsidRDefault="000C7D78" w:rsidP="000C7D78">
      <w:pPr>
        <w:widowControl w:val="0"/>
        <w:ind w:firstLine="720"/>
        <w:jc w:val="both"/>
        <w:rPr>
          <w:snapToGrid w:val="0"/>
          <w:sz w:val="28"/>
          <w:szCs w:val="28"/>
        </w:rPr>
      </w:pPr>
    </w:p>
    <w:p w14:paraId="6E4AC8C3" w14:textId="77777777" w:rsidR="000C7D78" w:rsidRPr="000C7D78" w:rsidRDefault="000C7D78" w:rsidP="000C7D78">
      <w:pPr>
        <w:widowControl w:val="0"/>
        <w:ind w:firstLine="720"/>
        <w:jc w:val="center"/>
        <w:rPr>
          <w:snapToGrid w:val="0"/>
          <w:sz w:val="28"/>
          <w:szCs w:val="28"/>
        </w:rPr>
      </w:pPr>
      <w:proofErr w:type="spellStart"/>
      <w:r w:rsidRPr="000C7D78">
        <w:rPr>
          <w:snapToGrid w:val="0"/>
          <w:sz w:val="28"/>
          <w:szCs w:val="28"/>
        </w:rPr>
        <w:t>ОР</w:t>
      </w:r>
      <w:r w:rsidRPr="000C7D78">
        <w:rPr>
          <w:snapToGrid w:val="0"/>
          <w:sz w:val="28"/>
          <w:szCs w:val="28"/>
          <w:vertAlign w:val="subscript"/>
        </w:rPr>
        <w:t>i</w:t>
      </w:r>
      <w:r w:rsidRPr="000C7D78">
        <w:rPr>
          <w:snapToGrid w:val="0"/>
          <w:sz w:val="28"/>
          <w:szCs w:val="28"/>
          <w:vertAlign w:val="superscript"/>
        </w:rPr>
        <w:t>ф</w:t>
      </w:r>
      <w:proofErr w:type="spellEnd"/>
      <w:r w:rsidRPr="000C7D78">
        <w:rPr>
          <w:snapToGrid w:val="0"/>
          <w:sz w:val="26"/>
          <w:szCs w:val="26"/>
        </w:rPr>
        <w:t xml:space="preserve">= </w:t>
      </w:r>
      <w:r w:rsidRPr="000C7D78">
        <w:rPr>
          <w:snapToGrid w:val="0"/>
          <w:sz w:val="28"/>
          <w:szCs w:val="28"/>
        </w:rPr>
        <w:t>108 571,15</w:t>
      </w:r>
      <w:r w:rsidRPr="000C7D78">
        <w:rPr>
          <w:snapToGrid w:val="0"/>
          <w:sz w:val="26"/>
          <w:szCs w:val="26"/>
        </w:rPr>
        <w:t xml:space="preserve"> </w:t>
      </w:r>
      <w:r w:rsidRPr="000C7D78">
        <w:rPr>
          <w:snapToGrid w:val="0"/>
          <w:sz w:val="28"/>
          <w:szCs w:val="28"/>
        </w:rPr>
        <w:t>тыс. руб. × [(1-1/100) × (1+0,067) × (1+0,75×0)] =</w:t>
      </w:r>
      <w:r w:rsidRPr="000C7D78">
        <w:rPr>
          <w:snapToGrid w:val="0"/>
          <w:szCs w:val="20"/>
        </w:rPr>
        <w:t xml:space="preserve"> </w:t>
      </w:r>
      <w:r w:rsidRPr="000C7D78">
        <w:rPr>
          <w:snapToGrid w:val="0"/>
          <w:sz w:val="28"/>
          <w:szCs w:val="28"/>
        </w:rPr>
        <w:t>114 686,96 тыс. руб.</w:t>
      </w:r>
    </w:p>
    <w:p w14:paraId="4604D162" w14:textId="77777777" w:rsidR="000C7D78" w:rsidRPr="000C7D78" w:rsidRDefault="000C7D78" w:rsidP="000C7D78">
      <w:pPr>
        <w:widowControl w:val="0"/>
        <w:ind w:firstLine="720"/>
        <w:jc w:val="center"/>
        <w:rPr>
          <w:snapToGrid w:val="0"/>
          <w:sz w:val="28"/>
          <w:szCs w:val="28"/>
        </w:rPr>
      </w:pPr>
    </w:p>
    <w:p w14:paraId="41E16FD9" w14:textId="77777777" w:rsidR="000C7D78" w:rsidRPr="000C7D78" w:rsidRDefault="000C7D78" w:rsidP="000C7D78">
      <w:pPr>
        <w:ind w:firstLine="709"/>
        <w:jc w:val="both"/>
        <w:rPr>
          <w:snapToGrid w:val="0"/>
          <w:sz w:val="28"/>
          <w:szCs w:val="28"/>
        </w:rPr>
      </w:pPr>
      <w:r w:rsidRPr="000C7D78">
        <w:rPr>
          <w:snapToGrid w:val="0"/>
          <w:sz w:val="28"/>
          <w:szCs w:val="28"/>
        </w:rPr>
        <w:t>Таким образом, фактические операционные расходы за 2021 год составили 114 686,96 тыс. руб.</w:t>
      </w:r>
    </w:p>
    <w:p w14:paraId="008CAA1C" w14:textId="77777777" w:rsidR="000C7D78" w:rsidRPr="000C7D78" w:rsidRDefault="000C7D78" w:rsidP="000C7D78">
      <w:pPr>
        <w:ind w:firstLine="709"/>
        <w:jc w:val="both"/>
        <w:rPr>
          <w:snapToGrid w:val="0"/>
          <w:sz w:val="28"/>
          <w:szCs w:val="28"/>
        </w:rPr>
      </w:pPr>
    </w:p>
    <w:p w14:paraId="2F669238" w14:textId="77777777" w:rsidR="000C7D78" w:rsidRPr="000C7D78" w:rsidRDefault="000C7D78" w:rsidP="000C7D78">
      <w:pPr>
        <w:ind w:firstLine="851"/>
        <w:jc w:val="center"/>
        <w:rPr>
          <w:b/>
          <w:bCs/>
          <w:sz w:val="28"/>
          <w:szCs w:val="28"/>
        </w:rPr>
      </w:pPr>
      <w:r w:rsidRPr="000C7D78">
        <w:rPr>
          <w:b/>
          <w:bCs/>
          <w:sz w:val="28"/>
          <w:szCs w:val="28"/>
        </w:rPr>
        <w:t>Неподконтрольные расходы</w:t>
      </w:r>
    </w:p>
    <w:p w14:paraId="0D0441F8" w14:textId="77777777" w:rsidR="000C7D78" w:rsidRPr="000C7D78" w:rsidRDefault="000C7D78" w:rsidP="000C7D78">
      <w:pPr>
        <w:ind w:firstLine="709"/>
        <w:jc w:val="both"/>
        <w:rPr>
          <w:snapToGrid w:val="0"/>
          <w:sz w:val="28"/>
          <w:szCs w:val="28"/>
        </w:rPr>
      </w:pPr>
      <w:r w:rsidRPr="000C7D78">
        <w:rPr>
          <w:snapToGrid w:val="0"/>
          <w:sz w:val="28"/>
          <w:szCs w:val="28"/>
        </w:rPr>
        <w:t xml:space="preserve">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учете. В целях формирования НВВ на основе фактических значений параметров взамен прогнозных, учитываются фактически произведенные в 2021 году неподконтрольные расходы (в соответствии с п. 39 Методических указаний). </w:t>
      </w:r>
    </w:p>
    <w:p w14:paraId="77637AFB"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Реестр фактических неподконтрольных расходов за 2021 год, принятых экспертами, представлен в Таблице 14.</w:t>
      </w:r>
    </w:p>
    <w:p w14:paraId="3E71D400" w14:textId="77777777" w:rsidR="000C7D78" w:rsidRPr="000C7D78" w:rsidRDefault="000C7D78" w:rsidP="000C7D78">
      <w:pPr>
        <w:ind w:firstLine="709"/>
        <w:jc w:val="both"/>
        <w:rPr>
          <w:snapToGrid w:val="0"/>
          <w:sz w:val="28"/>
          <w:szCs w:val="28"/>
          <w:lang w:eastAsia="en-US"/>
        </w:rPr>
      </w:pPr>
    </w:p>
    <w:p w14:paraId="2FDED9F2" w14:textId="77777777" w:rsidR="000C7D78" w:rsidRPr="000C7D78" w:rsidRDefault="000C7D78" w:rsidP="000C7D78">
      <w:pPr>
        <w:ind w:left="1440" w:right="141"/>
        <w:jc w:val="right"/>
        <w:rPr>
          <w:snapToGrid w:val="0"/>
          <w:sz w:val="28"/>
          <w:szCs w:val="28"/>
          <w:lang w:eastAsia="en-US"/>
        </w:rPr>
      </w:pPr>
      <w:r w:rsidRPr="000C7D78">
        <w:rPr>
          <w:snapToGrid w:val="0"/>
          <w:sz w:val="28"/>
          <w:szCs w:val="28"/>
          <w:lang w:eastAsia="en-US"/>
        </w:rPr>
        <w:t>Таблица 14</w:t>
      </w:r>
    </w:p>
    <w:p w14:paraId="135BD981" w14:textId="77777777" w:rsidR="000C7D78" w:rsidRPr="000C7D78" w:rsidRDefault="000C7D78" w:rsidP="000C7D78">
      <w:pPr>
        <w:jc w:val="center"/>
        <w:rPr>
          <w:snapToGrid w:val="0"/>
          <w:sz w:val="28"/>
          <w:szCs w:val="28"/>
          <w:lang w:eastAsia="en-US"/>
        </w:rPr>
      </w:pPr>
      <w:bookmarkStart w:id="55" w:name="_Toc435981491"/>
      <w:bookmarkStart w:id="56" w:name="_Toc470509579"/>
      <w:r w:rsidRPr="000C7D78">
        <w:rPr>
          <w:snapToGrid w:val="0"/>
          <w:sz w:val="28"/>
          <w:szCs w:val="28"/>
          <w:lang w:eastAsia="en-US"/>
        </w:rPr>
        <w:t>Реестр неподконтрольных расходов</w:t>
      </w:r>
      <w:bookmarkEnd w:id="55"/>
      <w:bookmarkEnd w:id="56"/>
      <w:r w:rsidRPr="000C7D78">
        <w:rPr>
          <w:snapToGrid w:val="0"/>
          <w:sz w:val="28"/>
          <w:szCs w:val="28"/>
          <w:lang w:eastAsia="en-US"/>
        </w:rPr>
        <w:t xml:space="preserve"> МУП «Комфорт» за 2021 год</w:t>
      </w:r>
    </w:p>
    <w:p w14:paraId="45B3F35E" w14:textId="77777777" w:rsidR="000C7D78" w:rsidRPr="000C7D78" w:rsidRDefault="000C7D78" w:rsidP="000C7D78">
      <w:pPr>
        <w:ind w:right="281"/>
        <w:jc w:val="right"/>
        <w:rPr>
          <w:snapToGrid w:val="0"/>
          <w:sz w:val="28"/>
          <w:szCs w:val="28"/>
        </w:rPr>
      </w:pPr>
      <w:r w:rsidRPr="000C7D78">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
        <w:gridCol w:w="7338"/>
        <w:gridCol w:w="1692"/>
      </w:tblGrid>
      <w:tr w:rsidR="000C7D78" w:rsidRPr="000C7D78" w14:paraId="01515A37" w14:textId="77777777" w:rsidTr="00293CC7">
        <w:trPr>
          <w:trHeight w:val="232"/>
          <w:tblHeader/>
        </w:trPr>
        <w:tc>
          <w:tcPr>
            <w:tcW w:w="917" w:type="dxa"/>
            <w:shd w:val="clear" w:color="auto" w:fill="auto"/>
            <w:noWrap/>
            <w:vAlign w:val="center"/>
          </w:tcPr>
          <w:p w14:paraId="238C3E42" w14:textId="77777777" w:rsidR="000C7D78" w:rsidRPr="000C7D78" w:rsidRDefault="000C7D78" w:rsidP="000C7D78">
            <w:pPr>
              <w:jc w:val="center"/>
              <w:rPr>
                <w:snapToGrid w:val="0"/>
              </w:rPr>
            </w:pPr>
            <w:r w:rsidRPr="000C7D78">
              <w:rPr>
                <w:snapToGrid w:val="0"/>
              </w:rPr>
              <w:t>№ п/п</w:t>
            </w:r>
          </w:p>
        </w:tc>
        <w:tc>
          <w:tcPr>
            <w:tcW w:w="7338" w:type="dxa"/>
            <w:shd w:val="clear" w:color="auto" w:fill="auto"/>
            <w:vAlign w:val="center"/>
          </w:tcPr>
          <w:p w14:paraId="563D2D09" w14:textId="77777777" w:rsidR="000C7D78" w:rsidRPr="000C7D78" w:rsidRDefault="000C7D78" w:rsidP="000C7D78">
            <w:pPr>
              <w:jc w:val="center"/>
              <w:rPr>
                <w:snapToGrid w:val="0"/>
              </w:rPr>
            </w:pPr>
            <w:r w:rsidRPr="000C7D78">
              <w:rPr>
                <w:snapToGrid w:val="0"/>
              </w:rPr>
              <w:t>Наименование расхода</w:t>
            </w:r>
          </w:p>
        </w:tc>
        <w:tc>
          <w:tcPr>
            <w:tcW w:w="1834" w:type="dxa"/>
            <w:shd w:val="clear" w:color="auto" w:fill="auto"/>
            <w:vAlign w:val="center"/>
          </w:tcPr>
          <w:p w14:paraId="03F5A1EB" w14:textId="77777777" w:rsidR="000C7D78" w:rsidRPr="000C7D78" w:rsidRDefault="000C7D78" w:rsidP="000C7D78">
            <w:pPr>
              <w:ind w:left="-138" w:right="-153"/>
              <w:jc w:val="center"/>
              <w:rPr>
                <w:snapToGrid w:val="0"/>
              </w:rPr>
            </w:pPr>
            <w:r w:rsidRPr="000C7D78">
              <w:rPr>
                <w:snapToGrid w:val="0"/>
              </w:rPr>
              <w:t>Факт 2021 года</w:t>
            </w:r>
          </w:p>
        </w:tc>
      </w:tr>
      <w:tr w:rsidR="000C7D78" w:rsidRPr="000C7D78" w14:paraId="7F9284CF" w14:textId="77777777" w:rsidTr="00293CC7">
        <w:trPr>
          <w:trHeight w:val="256"/>
        </w:trPr>
        <w:tc>
          <w:tcPr>
            <w:tcW w:w="917" w:type="dxa"/>
            <w:shd w:val="clear" w:color="auto" w:fill="auto"/>
            <w:noWrap/>
            <w:vAlign w:val="center"/>
            <w:hideMark/>
          </w:tcPr>
          <w:p w14:paraId="28FE990B" w14:textId="77777777" w:rsidR="000C7D78" w:rsidRPr="000C7D78" w:rsidRDefault="000C7D78" w:rsidP="000C7D78">
            <w:pPr>
              <w:jc w:val="center"/>
              <w:rPr>
                <w:snapToGrid w:val="0"/>
              </w:rPr>
            </w:pPr>
            <w:r w:rsidRPr="000C7D78">
              <w:rPr>
                <w:snapToGrid w:val="0"/>
              </w:rPr>
              <w:t>1.1</w:t>
            </w:r>
          </w:p>
        </w:tc>
        <w:tc>
          <w:tcPr>
            <w:tcW w:w="7338" w:type="dxa"/>
            <w:shd w:val="clear" w:color="auto" w:fill="auto"/>
            <w:vAlign w:val="center"/>
            <w:hideMark/>
          </w:tcPr>
          <w:p w14:paraId="4A420327" w14:textId="77777777" w:rsidR="000C7D78" w:rsidRPr="000C7D78" w:rsidRDefault="000C7D78" w:rsidP="000C7D78">
            <w:pPr>
              <w:rPr>
                <w:snapToGrid w:val="0"/>
              </w:rPr>
            </w:pPr>
            <w:r w:rsidRPr="000C7D78">
              <w:rPr>
                <w:snapToGrid w:val="0"/>
              </w:rPr>
              <w:t>Расходы на оплату услуг, оказываемых организациями, осуществляющими регулируемые виды деятельности</w:t>
            </w:r>
          </w:p>
        </w:tc>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14:paraId="617FD16F" w14:textId="77777777" w:rsidR="000C7D78" w:rsidRPr="000C7D78" w:rsidRDefault="000C7D78" w:rsidP="000C7D78">
            <w:pPr>
              <w:jc w:val="center"/>
            </w:pPr>
            <w:r w:rsidRPr="000C7D78">
              <w:rPr>
                <w:snapToGrid w:val="0"/>
              </w:rPr>
              <w:t>970,69</w:t>
            </w:r>
          </w:p>
        </w:tc>
      </w:tr>
      <w:tr w:rsidR="000C7D78" w:rsidRPr="000C7D78" w14:paraId="5588E909" w14:textId="77777777" w:rsidTr="00293CC7">
        <w:trPr>
          <w:trHeight w:val="185"/>
        </w:trPr>
        <w:tc>
          <w:tcPr>
            <w:tcW w:w="917" w:type="dxa"/>
            <w:shd w:val="clear" w:color="auto" w:fill="auto"/>
            <w:noWrap/>
            <w:vAlign w:val="center"/>
            <w:hideMark/>
          </w:tcPr>
          <w:p w14:paraId="32FDF236" w14:textId="77777777" w:rsidR="000C7D78" w:rsidRPr="000C7D78" w:rsidRDefault="000C7D78" w:rsidP="000C7D78">
            <w:pPr>
              <w:jc w:val="center"/>
              <w:rPr>
                <w:snapToGrid w:val="0"/>
              </w:rPr>
            </w:pPr>
            <w:r w:rsidRPr="000C7D78">
              <w:rPr>
                <w:snapToGrid w:val="0"/>
              </w:rPr>
              <w:t>1.2</w:t>
            </w:r>
          </w:p>
        </w:tc>
        <w:tc>
          <w:tcPr>
            <w:tcW w:w="7338" w:type="dxa"/>
            <w:shd w:val="clear" w:color="auto" w:fill="auto"/>
            <w:noWrap/>
            <w:vAlign w:val="center"/>
            <w:hideMark/>
          </w:tcPr>
          <w:p w14:paraId="5341C294" w14:textId="77777777" w:rsidR="000C7D78" w:rsidRPr="000C7D78" w:rsidRDefault="000C7D78" w:rsidP="000C7D78">
            <w:pPr>
              <w:rPr>
                <w:snapToGrid w:val="0"/>
              </w:rPr>
            </w:pPr>
            <w:r w:rsidRPr="000C7D78">
              <w:rPr>
                <w:snapToGrid w:val="0"/>
              </w:rPr>
              <w:t>Арендная плата</w:t>
            </w:r>
          </w:p>
        </w:tc>
        <w:tc>
          <w:tcPr>
            <w:tcW w:w="1834" w:type="dxa"/>
            <w:tcBorders>
              <w:top w:val="nil"/>
              <w:left w:val="single" w:sz="4" w:space="0" w:color="auto"/>
              <w:bottom w:val="single" w:sz="4" w:space="0" w:color="auto"/>
              <w:right w:val="single" w:sz="4" w:space="0" w:color="auto"/>
            </w:tcBorders>
            <w:shd w:val="clear" w:color="auto" w:fill="auto"/>
            <w:vAlign w:val="center"/>
          </w:tcPr>
          <w:p w14:paraId="1CD2941D" w14:textId="77777777" w:rsidR="000C7D78" w:rsidRPr="000C7D78" w:rsidRDefault="000C7D78" w:rsidP="000C7D78">
            <w:pPr>
              <w:jc w:val="center"/>
              <w:rPr>
                <w:snapToGrid w:val="0"/>
              </w:rPr>
            </w:pPr>
            <w:r w:rsidRPr="000C7D78">
              <w:rPr>
                <w:snapToGrid w:val="0"/>
              </w:rPr>
              <w:t>0,00</w:t>
            </w:r>
          </w:p>
        </w:tc>
      </w:tr>
      <w:tr w:rsidR="000C7D78" w:rsidRPr="000C7D78" w14:paraId="707061C6" w14:textId="77777777" w:rsidTr="00293CC7">
        <w:trPr>
          <w:trHeight w:val="185"/>
        </w:trPr>
        <w:tc>
          <w:tcPr>
            <w:tcW w:w="917" w:type="dxa"/>
            <w:shd w:val="clear" w:color="auto" w:fill="auto"/>
            <w:noWrap/>
            <w:vAlign w:val="center"/>
            <w:hideMark/>
          </w:tcPr>
          <w:p w14:paraId="0060E992" w14:textId="77777777" w:rsidR="000C7D78" w:rsidRPr="000C7D78" w:rsidRDefault="000C7D78" w:rsidP="000C7D78">
            <w:pPr>
              <w:jc w:val="center"/>
              <w:rPr>
                <w:snapToGrid w:val="0"/>
              </w:rPr>
            </w:pPr>
            <w:r w:rsidRPr="000C7D78">
              <w:rPr>
                <w:snapToGrid w:val="0"/>
              </w:rPr>
              <w:t>1.3</w:t>
            </w:r>
          </w:p>
        </w:tc>
        <w:tc>
          <w:tcPr>
            <w:tcW w:w="7338" w:type="dxa"/>
            <w:shd w:val="clear" w:color="auto" w:fill="auto"/>
            <w:noWrap/>
            <w:vAlign w:val="center"/>
            <w:hideMark/>
          </w:tcPr>
          <w:p w14:paraId="20ED3DB7" w14:textId="77777777" w:rsidR="000C7D78" w:rsidRPr="000C7D78" w:rsidRDefault="000C7D78" w:rsidP="000C7D78">
            <w:pPr>
              <w:rPr>
                <w:snapToGrid w:val="0"/>
              </w:rPr>
            </w:pPr>
            <w:r w:rsidRPr="000C7D78">
              <w:rPr>
                <w:snapToGrid w:val="0"/>
              </w:rPr>
              <w:t>Концессионная плата</w:t>
            </w:r>
          </w:p>
        </w:tc>
        <w:tc>
          <w:tcPr>
            <w:tcW w:w="1834" w:type="dxa"/>
            <w:tcBorders>
              <w:top w:val="nil"/>
              <w:left w:val="single" w:sz="4" w:space="0" w:color="auto"/>
              <w:bottom w:val="single" w:sz="4" w:space="0" w:color="auto"/>
              <w:right w:val="single" w:sz="4" w:space="0" w:color="auto"/>
            </w:tcBorders>
            <w:shd w:val="clear" w:color="auto" w:fill="auto"/>
            <w:vAlign w:val="center"/>
          </w:tcPr>
          <w:p w14:paraId="48654762" w14:textId="77777777" w:rsidR="000C7D78" w:rsidRPr="000C7D78" w:rsidRDefault="000C7D78" w:rsidP="000C7D78">
            <w:pPr>
              <w:jc w:val="center"/>
              <w:rPr>
                <w:snapToGrid w:val="0"/>
              </w:rPr>
            </w:pPr>
            <w:r w:rsidRPr="000C7D78">
              <w:rPr>
                <w:snapToGrid w:val="0"/>
              </w:rPr>
              <w:t>0,00</w:t>
            </w:r>
          </w:p>
        </w:tc>
      </w:tr>
      <w:tr w:rsidR="000C7D78" w:rsidRPr="000C7D78" w14:paraId="187875C9" w14:textId="77777777" w:rsidTr="00293CC7">
        <w:trPr>
          <w:trHeight w:val="371"/>
        </w:trPr>
        <w:tc>
          <w:tcPr>
            <w:tcW w:w="917" w:type="dxa"/>
            <w:shd w:val="clear" w:color="auto" w:fill="auto"/>
            <w:noWrap/>
            <w:vAlign w:val="center"/>
            <w:hideMark/>
          </w:tcPr>
          <w:p w14:paraId="2263EDB4" w14:textId="77777777" w:rsidR="000C7D78" w:rsidRPr="000C7D78" w:rsidRDefault="000C7D78" w:rsidP="000C7D78">
            <w:pPr>
              <w:jc w:val="center"/>
              <w:rPr>
                <w:snapToGrid w:val="0"/>
              </w:rPr>
            </w:pPr>
            <w:r w:rsidRPr="000C7D78">
              <w:rPr>
                <w:snapToGrid w:val="0"/>
              </w:rPr>
              <w:t>1.4</w:t>
            </w:r>
          </w:p>
        </w:tc>
        <w:tc>
          <w:tcPr>
            <w:tcW w:w="7338" w:type="dxa"/>
            <w:shd w:val="clear" w:color="auto" w:fill="auto"/>
            <w:vAlign w:val="center"/>
            <w:hideMark/>
          </w:tcPr>
          <w:p w14:paraId="6EA2E722" w14:textId="77777777" w:rsidR="000C7D78" w:rsidRPr="000C7D78" w:rsidRDefault="000C7D78" w:rsidP="000C7D78">
            <w:pPr>
              <w:rPr>
                <w:snapToGrid w:val="0"/>
              </w:rPr>
            </w:pPr>
            <w:r w:rsidRPr="000C7D78">
              <w:rPr>
                <w:snapToGrid w:val="0"/>
              </w:rPr>
              <w:t>Расходы на уплату налогов, сборов и других обязательных платежей, в том числе:</w:t>
            </w:r>
          </w:p>
        </w:tc>
        <w:tc>
          <w:tcPr>
            <w:tcW w:w="1834" w:type="dxa"/>
            <w:tcBorders>
              <w:top w:val="nil"/>
              <w:left w:val="single" w:sz="4" w:space="0" w:color="auto"/>
              <w:bottom w:val="single" w:sz="4" w:space="0" w:color="auto"/>
              <w:right w:val="single" w:sz="4" w:space="0" w:color="auto"/>
            </w:tcBorders>
            <w:shd w:val="clear" w:color="auto" w:fill="auto"/>
            <w:vAlign w:val="center"/>
          </w:tcPr>
          <w:p w14:paraId="7A89EDE5" w14:textId="77777777" w:rsidR="000C7D78" w:rsidRPr="000C7D78" w:rsidRDefault="000C7D78" w:rsidP="000C7D78">
            <w:pPr>
              <w:jc w:val="center"/>
            </w:pPr>
            <w:r w:rsidRPr="000C7D78">
              <w:rPr>
                <w:snapToGrid w:val="0"/>
              </w:rPr>
              <w:t>273,68</w:t>
            </w:r>
          </w:p>
        </w:tc>
      </w:tr>
      <w:tr w:rsidR="000C7D78" w:rsidRPr="000C7D78" w14:paraId="775DFE71" w14:textId="77777777" w:rsidTr="00293CC7">
        <w:trPr>
          <w:trHeight w:val="550"/>
        </w:trPr>
        <w:tc>
          <w:tcPr>
            <w:tcW w:w="917" w:type="dxa"/>
            <w:shd w:val="clear" w:color="auto" w:fill="auto"/>
            <w:noWrap/>
            <w:vAlign w:val="center"/>
            <w:hideMark/>
          </w:tcPr>
          <w:p w14:paraId="604B62C7" w14:textId="77777777" w:rsidR="000C7D78" w:rsidRPr="000C7D78" w:rsidRDefault="000C7D78" w:rsidP="000C7D78">
            <w:pPr>
              <w:jc w:val="center"/>
              <w:rPr>
                <w:snapToGrid w:val="0"/>
              </w:rPr>
            </w:pPr>
            <w:r w:rsidRPr="000C7D78">
              <w:rPr>
                <w:snapToGrid w:val="0"/>
              </w:rPr>
              <w:t>1.4.1</w:t>
            </w:r>
          </w:p>
        </w:tc>
        <w:tc>
          <w:tcPr>
            <w:tcW w:w="7338" w:type="dxa"/>
            <w:shd w:val="clear" w:color="auto" w:fill="auto"/>
            <w:vAlign w:val="center"/>
            <w:hideMark/>
          </w:tcPr>
          <w:p w14:paraId="4719666D" w14:textId="77777777" w:rsidR="000C7D78" w:rsidRPr="000C7D78" w:rsidRDefault="000C7D78" w:rsidP="000C7D78">
            <w:pPr>
              <w:rPr>
                <w:snapToGrid w:val="0"/>
              </w:rPr>
            </w:pPr>
            <w:r w:rsidRPr="000C7D78">
              <w:rPr>
                <w:snapToGrid w:val="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834" w:type="dxa"/>
            <w:tcBorders>
              <w:top w:val="nil"/>
              <w:left w:val="single" w:sz="4" w:space="0" w:color="auto"/>
              <w:bottom w:val="single" w:sz="4" w:space="0" w:color="auto"/>
              <w:right w:val="single" w:sz="4" w:space="0" w:color="auto"/>
            </w:tcBorders>
            <w:shd w:val="clear" w:color="auto" w:fill="auto"/>
            <w:vAlign w:val="center"/>
          </w:tcPr>
          <w:p w14:paraId="347B4049" w14:textId="77777777" w:rsidR="000C7D78" w:rsidRPr="000C7D78" w:rsidRDefault="000C7D78" w:rsidP="000C7D78">
            <w:pPr>
              <w:jc w:val="center"/>
              <w:rPr>
                <w:snapToGrid w:val="0"/>
              </w:rPr>
            </w:pPr>
            <w:r w:rsidRPr="000C7D78">
              <w:rPr>
                <w:snapToGrid w:val="0"/>
              </w:rPr>
              <w:t>13,27</w:t>
            </w:r>
          </w:p>
        </w:tc>
      </w:tr>
      <w:tr w:rsidR="000C7D78" w:rsidRPr="000C7D78" w14:paraId="54294DE6" w14:textId="77777777" w:rsidTr="00293CC7">
        <w:trPr>
          <w:trHeight w:val="185"/>
        </w:trPr>
        <w:tc>
          <w:tcPr>
            <w:tcW w:w="917" w:type="dxa"/>
            <w:shd w:val="clear" w:color="auto" w:fill="auto"/>
            <w:noWrap/>
            <w:vAlign w:val="center"/>
            <w:hideMark/>
          </w:tcPr>
          <w:p w14:paraId="6BF731A7" w14:textId="77777777" w:rsidR="000C7D78" w:rsidRPr="000C7D78" w:rsidRDefault="000C7D78" w:rsidP="000C7D78">
            <w:pPr>
              <w:jc w:val="center"/>
              <w:rPr>
                <w:snapToGrid w:val="0"/>
              </w:rPr>
            </w:pPr>
            <w:r w:rsidRPr="000C7D78">
              <w:rPr>
                <w:snapToGrid w:val="0"/>
              </w:rPr>
              <w:t>1.4.2</w:t>
            </w:r>
          </w:p>
        </w:tc>
        <w:tc>
          <w:tcPr>
            <w:tcW w:w="7338" w:type="dxa"/>
            <w:shd w:val="clear" w:color="auto" w:fill="auto"/>
            <w:vAlign w:val="center"/>
            <w:hideMark/>
          </w:tcPr>
          <w:p w14:paraId="0538D692" w14:textId="77777777" w:rsidR="000C7D78" w:rsidRPr="000C7D78" w:rsidRDefault="000C7D78" w:rsidP="000C7D78">
            <w:pPr>
              <w:rPr>
                <w:snapToGrid w:val="0"/>
              </w:rPr>
            </w:pPr>
            <w:r w:rsidRPr="000C7D78">
              <w:rPr>
                <w:snapToGrid w:val="0"/>
              </w:rPr>
              <w:t>расходы на обязательное страхование</w:t>
            </w:r>
          </w:p>
        </w:tc>
        <w:tc>
          <w:tcPr>
            <w:tcW w:w="1834" w:type="dxa"/>
            <w:tcBorders>
              <w:top w:val="nil"/>
              <w:left w:val="single" w:sz="4" w:space="0" w:color="auto"/>
              <w:bottom w:val="single" w:sz="4" w:space="0" w:color="auto"/>
              <w:right w:val="single" w:sz="4" w:space="0" w:color="auto"/>
            </w:tcBorders>
            <w:shd w:val="clear" w:color="auto" w:fill="auto"/>
            <w:vAlign w:val="center"/>
          </w:tcPr>
          <w:p w14:paraId="708C5F1A" w14:textId="77777777" w:rsidR="000C7D78" w:rsidRPr="000C7D78" w:rsidRDefault="000C7D78" w:rsidP="000C7D78">
            <w:pPr>
              <w:jc w:val="center"/>
              <w:rPr>
                <w:snapToGrid w:val="0"/>
                <w:color w:val="000000"/>
              </w:rPr>
            </w:pPr>
            <w:r w:rsidRPr="000C7D78">
              <w:rPr>
                <w:snapToGrid w:val="0"/>
                <w:color w:val="000000"/>
              </w:rPr>
              <w:t>10,50</w:t>
            </w:r>
          </w:p>
        </w:tc>
      </w:tr>
      <w:tr w:rsidR="000C7D78" w:rsidRPr="000C7D78" w14:paraId="3F49D1E5" w14:textId="77777777" w:rsidTr="00293CC7">
        <w:trPr>
          <w:trHeight w:val="185"/>
        </w:trPr>
        <w:tc>
          <w:tcPr>
            <w:tcW w:w="917" w:type="dxa"/>
            <w:shd w:val="clear" w:color="auto" w:fill="auto"/>
            <w:noWrap/>
            <w:vAlign w:val="center"/>
            <w:hideMark/>
          </w:tcPr>
          <w:p w14:paraId="4F9E484C" w14:textId="77777777" w:rsidR="000C7D78" w:rsidRPr="000C7D78" w:rsidRDefault="000C7D78" w:rsidP="000C7D78">
            <w:pPr>
              <w:jc w:val="center"/>
              <w:rPr>
                <w:snapToGrid w:val="0"/>
              </w:rPr>
            </w:pPr>
            <w:r w:rsidRPr="000C7D78">
              <w:rPr>
                <w:snapToGrid w:val="0"/>
              </w:rPr>
              <w:t>1.5</w:t>
            </w:r>
          </w:p>
        </w:tc>
        <w:tc>
          <w:tcPr>
            <w:tcW w:w="7338" w:type="dxa"/>
            <w:shd w:val="clear" w:color="auto" w:fill="auto"/>
            <w:vAlign w:val="center"/>
            <w:hideMark/>
          </w:tcPr>
          <w:p w14:paraId="064859FD" w14:textId="77777777" w:rsidR="000C7D78" w:rsidRPr="000C7D78" w:rsidRDefault="000C7D78" w:rsidP="000C7D78">
            <w:pPr>
              <w:rPr>
                <w:snapToGrid w:val="0"/>
              </w:rPr>
            </w:pPr>
            <w:r w:rsidRPr="000C7D78">
              <w:rPr>
                <w:snapToGrid w:val="0"/>
              </w:rPr>
              <w:t>Отчисления на социальные нужды</w:t>
            </w:r>
          </w:p>
        </w:tc>
        <w:tc>
          <w:tcPr>
            <w:tcW w:w="1834" w:type="dxa"/>
            <w:tcBorders>
              <w:top w:val="nil"/>
              <w:left w:val="single" w:sz="4" w:space="0" w:color="auto"/>
              <w:bottom w:val="single" w:sz="4" w:space="0" w:color="auto"/>
              <w:right w:val="single" w:sz="4" w:space="0" w:color="auto"/>
            </w:tcBorders>
            <w:shd w:val="clear" w:color="auto" w:fill="auto"/>
            <w:vAlign w:val="center"/>
          </w:tcPr>
          <w:p w14:paraId="20B0F23D" w14:textId="77777777" w:rsidR="000C7D78" w:rsidRPr="000C7D78" w:rsidRDefault="000C7D78" w:rsidP="000C7D78">
            <w:pPr>
              <w:jc w:val="center"/>
              <w:rPr>
                <w:snapToGrid w:val="0"/>
              </w:rPr>
            </w:pPr>
            <w:r w:rsidRPr="000C7D78">
              <w:rPr>
                <w:snapToGrid w:val="0"/>
              </w:rPr>
              <w:t>27 496,99</w:t>
            </w:r>
          </w:p>
        </w:tc>
      </w:tr>
      <w:tr w:rsidR="000C7D78" w:rsidRPr="000C7D78" w14:paraId="64AA88D8" w14:textId="77777777" w:rsidTr="00293CC7">
        <w:trPr>
          <w:trHeight w:val="185"/>
        </w:trPr>
        <w:tc>
          <w:tcPr>
            <w:tcW w:w="917" w:type="dxa"/>
            <w:shd w:val="clear" w:color="auto" w:fill="auto"/>
            <w:noWrap/>
            <w:vAlign w:val="center"/>
            <w:hideMark/>
          </w:tcPr>
          <w:p w14:paraId="0E061FD4" w14:textId="77777777" w:rsidR="000C7D78" w:rsidRPr="000C7D78" w:rsidRDefault="000C7D78" w:rsidP="000C7D78">
            <w:pPr>
              <w:jc w:val="center"/>
              <w:rPr>
                <w:snapToGrid w:val="0"/>
              </w:rPr>
            </w:pPr>
            <w:r w:rsidRPr="000C7D78">
              <w:rPr>
                <w:snapToGrid w:val="0"/>
              </w:rPr>
              <w:t>1.6</w:t>
            </w:r>
          </w:p>
        </w:tc>
        <w:tc>
          <w:tcPr>
            <w:tcW w:w="7338" w:type="dxa"/>
            <w:shd w:val="clear" w:color="auto" w:fill="auto"/>
            <w:vAlign w:val="center"/>
            <w:hideMark/>
          </w:tcPr>
          <w:p w14:paraId="1BFFAF21" w14:textId="77777777" w:rsidR="000C7D78" w:rsidRPr="000C7D78" w:rsidRDefault="000C7D78" w:rsidP="000C7D78">
            <w:pPr>
              <w:rPr>
                <w:snapToGrid w:val="0"/>
              </w:rPr>
            </w:pPr>
            <w:r w:rsidRPr="000C7D78">
              <w:rPr>
                <w:snapToGrid w:val="0"/>
              </w:rPr>
              <w:t>Расходы по сомнительным долгам</w:t>
            </w:r>
          </w:p>
        </w:tc>
        <w:tc>
          <w:tcPr>
            <w:tcW w:w="1834" w:type="dxa"/>
            <w:tcBorders>
              <w:top w:val="nil"/>
              <w:left w:val="single" w:sz="4" w:space="0" w:color="auto"/>
              <w:bottom w:val="single" w:sz="4" w:space="0" w:color="auto"/>
              <w:right w:val="single" w:sz="4" w:space="0" w:color="auto"/>
            </w:tcBorders>
            <w:shd w:val="clear" w:color="auto" w:fill="auto"/>
            <w:vAlign w:val="center"/>
          </w:tcPr>
          <w:p w14:paraId="3AEE57C9" w14:textId="77777777" w:rsidR="000C7D78" w:rsidRPr="000C7D78" w:rsidRDefault="000C7D78" w:rsidP="000C7D78">
            <w:pPr>
              <w:jc w:val="center"/>
              <w:rPr>
                <w:snapToGrid w:val="0"/>
              </w:rPr>
            </w:pPr>
            <w:r w:rsidRPr="000C7D78">
              <w:rPr>
                <w:snapToGrid w:val="0"/>
              </w:rPr>
              <w:t>2 861,87</w:t>
            </w:r>
          </w:p>
        </w:tc>
      </w:tr>
      <w:tr w:rsidR="000C7D78" w:rsidRPr="000C7D78" w14:paraId="2C3E9DCF" w14:textId="77777777" w:rsidTr="00293CC7">
        <w:trPr>
          <w:trHeight w:val="232"/>
        </w:trPr>
        <w:tc>
          <w:tcPr>
            <w:tcW w:w="917" w:type="dxa"/>
            <w:shd w:val="clear" w:color="auto" w:fill="auto"/>
            <w:noWrap/>
            <w:vAlign w:val="center"/>
            <w:hideMark/>
          </w:tcPr>
          <w:p w14:paraId="7D50A39A" w14:textId="77777777" w:rsidR="000C7D78" w:rsidRPr="000C7D78" w:rsidRDefault="000C7D78" w:rsidP="000C7D78">
            <w:pPr>
              <w:jc w:val="center"/>
              <w:rPr>
                <w:snapToGrid w:val="0"/>
              </w:rPr>
            </w:pPr>
            <w:r w:rsidRPr="000C7D78">
              <w:rPr>
                <w:snapToGrid w:val="0"/>
              </w:rPr>
              <w:t>1.7</w:t>
            </w:r>
          </w:p>
        </w:tc>
        <w:tc>
          <w:tcPr>
            <w:tcW w:w="7338" w:type="dxa"/>
            <w:shd w:val="clear" w:color="auto" w:fill="auto"/>
            <w:vAlign w:val="center"/>
            <w:hideMark/>
          </w:tcPr>
          <w:p w14:paraId="19A142AF" w14:textId="77777777" w:rsidR="000C7D78" w:rsidRPr="000C7D78" w:rsidRDefault="000C7D78" w:rsidP="000C7D78">
            <w:pPr>
              <w:rPr>
                <w:snapToGrid w:val="0"/>
              </w:rPr>
            </w:pPr>
            <w:r w:rsidRPr="000C7D78">
              <w:rPr>
                <w:snapToGrid w:val="0"/>
              </w:rPr>
              <w:t>Амортизация основных средств и нематериальных активов</w:t>
            </w:r>
          </w:p>
        </w:tc>
        <w:tc>
          <w:tcPr>
            <w:tcW w:w="1834" w:type="dxa"/>
            <w:tcBorders>
              <w:top w:val="nil"/>
              <w:left w:val="single" w:sz="4" w:space="0" w:color="auto"/>
              <w:bottom w:val="single" w:sz="4" w:space="0" w:color="auto"/>
              <w:right w:val="single" w:sz="4" w:space="0" w:color="auto"/>
            </w:tcBorders>
            <w:shd w:val="clear" w:color="auto" w:fill="auto"/>
            <w:vAlign w:val="center"/>
          </w:tcPr>
          <w:p w14:paraId="5A87F13D" w14:textId="77777777" w:rsidR="000C7D78" w:rsidRPr="000C7D78" w:rsidRDefault="000C7D78" w:rsidP="000C7D78">
            <w:pPr>
              <w:jc w:val="center"/>
              <w:rPr>
                <w:snapToGrid w:val="0"/>
              </w:rPr>
            </w:pPr>
            <w:r w:rsidRPr="000C7D78">
              <w:rPr>
                <w:snapToGrid w:val="0"/>
              </w:rPr>
              <w:t>0,00</w:t>
            </w:r>
          </w:p>
        </w:tc>
      </w:tr>
      <w:tr w:rsidR="000C7D78" w:rsidRPr="000C7D78" w14:paraId="4903F351" w14:textId="77777777" w:rsidTr="00293CC7">
        <w:trPr>
          <w:trHeight w:val="214"/>
        </w:trPr>
        <w:tc>
          <w:tcPr>
            <w:tcW w:w="917" w:type="dxa"/>
            <w:shd w:val="clear" w:color="auto" w:fill="auto"/>
            <w:noWrap/>
            <w:vAlign w:val="center"/>
            <w:hideMark/>
          </w:tcPr>
          <w:p w14:paraId="7938D035" w14:textId="77777777" w:rsidR="000C7D78" w:rsidRPr="000C7D78" w:rsidRDefault="000C7D78" w:rsidP="000C7D78">
            <w:pPr>
              <w:jc w:val="center"/>
              <w:rPr>
                <w:snapToGrid w:val="0"/>
              </w:rPr>
            </w:pPr>
            <w:r w:rsidRPr="000C7D78">
              <w:rPr>
                <w:snapToGrid w:val="0"/>
              </w:rPr>
              <w:t>1.8</w:t>
            </w:r>
          </w:p>
        </w:tc>
        <w:tc>
          <w:tcPr>
            <w:tcW w:w="7338" w:type="dxa"/>
            <w:shd w:val="clear" w:color="auto" w:fill="auto"/>
            <w:noWrap/>
            <w:vAlign w:val="center"/>
            <w:hideMark/>
          </w:tcPr>
          <w:p w14:paraId="1398826F" w14:textId="77777777" w:rsidR="000C7D78" w:rsidRPr="000C7D78" w:rsidRDefault="000C7D78" w:rsidP="000C7D78">
            <w:pPr>
              <w:rPr>
                <w:snapToGrid w:val="0"/>
              </w:rPr>
            </w:pPr>
            <w:r w:rsidRPr="000C7D78">
              <w:rPr>
                <w:snapToGrid w:val="0"/>
              </w:rPr>
              <w:t>Расходы на выплаты по договорам займа и кредитным договорам, включая проценты по ним</w:t>
            </w:r>
          </w:p>
        </w:tc>
        <w:tc>
          <w:tcPr>
            <w:tcW w:w="1834" w:type="dxa"/>
            <w:tcBorders>
              <w:top w:val="nil"/>
              <w:left w:val="single" w:sz="4" w:space="0" w:color="auto"/>
              <w:bottom w:val="single" w:sz="4" w:space="0" w:color="auto"/>
              <w:right w:val="single" w:sz="4" w:space="0" w:color="auto"/>
            </w:tcBorders>
            <w:shd w:val="clear" w:color="auto" w:fill="auto"/>
            <w:vAlign w:val="center"/>
          </w:tcPr>
          <w:p w14:paraId="5CD0957E" w14:textId="77777777" w:rsidR="000C7D78" w:rsidRPr="000C7D78" w:rsidRDefault="000C7D78" w:rsidP="000C7D78">
            <w:pPr>
              <w:jc w:val="center"/>
              <w:rPr>
                <w:snapToGrid w:val="0"/>
              </w:rPr>
            </w:pPr>
            <w:r w:rsidRPr="000C7D78">
              <w:rPr>
                <w:snapToGrid w:val="0"/>
              </w:rPr>
              <w:t>0,00</w:t>
            </w:r>
          </w:p>
        </w:tc>
      </w:tr>
      <w:tr w:rsidR="000C7D78" w:rsidRPr="000C7D78" w14:paraId="3CBD7EAE" w14:textId="77777777" w:rsidTr="00293CC7">
        <w:trPr>
          <w:trHeight w:val="214"/>
        </w:trPr>
        <w:tc>
          <w:tcPr>
            <w:tcW w:w="917" w:type="dxa"/>
            <w:shd w:val="clear" w:color="auto" w:fill="auto"/>
            <w:noWrap/>
            <w:vAlign w:val="center"/>
          </w:tcPr>
          <w:p w14:paraId="379A3D86" w14:textId="77777777" w:rsidR="000C7D78" w:rsidRPr="000C7D78" w:rsidRDefault="000C7D78" w:rsidP="000C7D78">
            <w:pPr>
              <w:jc w:val="center"/>
              <w:rPr>
                <w:snapToGrid w:val="0"/>
              </w:rPr>
            </w:pPr>
            <w:r w:rsidRPr="000C7D78">
              <w:rPr>
                <w:snapToGrid w:val="0"/>
              </w:rPr>
              <w:t>1.9</w:t>
            </w:r>
          </w:p>
        </w:tc>
        <w:tc>
          <w:tcPr>
            <w:tcW w:w="7338" w:type="dxa"/>
            <w:shd w:val="clear" w:color="auto" w:fill="auto"/>
            <w:noWrap/>
            <w:vAlign w:val="center"/>
          </w:tcPr>
          <w:p w14:paraId="33370204" w14:textId="77777777" w:rsidR="000C7D78" w:rsidRPr="000C7D78" w:rsidRDefault="000C7D78" w:rsidP="000C7D78">
            <w:pPr>
              <w:rPr>
                <w:snapToGrid w:val="0"/>
              </w:rPr>
            </w:pPr>
            <w:r w:rsidRPr="000C7D78">
              <w:rPr>
                <w:snapToGrid w:val="0"/>
              </w:rPr>
              <w:t>Расходы, связанные с созданием нормативных запасов топлива, включая расходы по обслуживанию заемных средств, привлекаемых для этих целей</w:t>
            </w:r>
          </w:p>
        </w:tc>
        <w:tc>
          <w:tcPr>
            <w:tcW w:w="1834" w:type="dxa"/>
            <w:tcBorders>
              <w:top w:val="nil"/>
              <w:left w:val="single" w:sz="4" w:space="0" w:color="auto"/>
              <w:bottom w:val="single" w:sz="4" w:space="0" w:color="auto"/>
              <w:right w:val="single" w:sz="4" w:space="0" w:color="auto"/>
            </w:tcBorders>
            <w:shd w:val="clear" w:color="auto" w:fill="auto"/>
            <w:vAlign w:val="center"/>
          </w:tcPr>
          <w:p w14:paraId="6055201A" w14:textId="77777777" w:rsidR="000C7D78" w:rsidRPr="000C7D78" w:rsidRDefault="000C7D78" w:rsidP="000C7D78">
            <w:pPr>
              <w:jc w:val="center"/>
              <w:rPr>
                <w:snapToGrid w:val="0"/>
              </w:rPr>
            </w:pPr>
            <w:r w:rsidRPr="000C7D78">
              <w:rPr>
                <w:snapToGrid w:val="0"/>
              </w:rPr>
              <w:t>0,00</w:t>
            </w:r>
          </w:p>
        </w:tc>
      </w:tr>
      <w:tr w:rsidR="000C7D78" w:rsidRPr="000C7D78" w14:paraId="2725F7E8" w14:textId="77777777" w:rsidTr="00293CC7">
        <w:trPr>
          <w:trHeight w:val="185"/>
        </w:trPr>
        <w:tc>
          <w:tcPr>
            <w:tcW w:w="917" w:type="dxa"/>
            <w:shd w:val="clear" w:color="auto" w:fill="auto"/>
            <w:noWrap/>
            <w:vAlign w:val="center"/>
            <w:hideMark/>
          </w:tcPr>
          <w:p w14:paraId="4CB1AF01" w14:textId="77777777" w:rsidR="000C7D78" w:rsidRPr="000C7D78" w:rsidRDefault="000C7D78" w:rsidP="000C7D78">
            <w:pPr>
              <w:jc w:val="center"/>
              <w:rPr>
                <w:snapToGrid w:val="0"/>
              </w:rPr>
            </w:pPr>
          </w:p>
        </w:tc>
        <w:tc>
          <w:tcPr>
            <w:tcW w:w="7338" w:type="dxa"/>
            <w:shd w:val="clear" w:color="auto" w:fill="auto"/>
            <w:noWrap/>
            <w:vAlign w:val="center"/>
            <w:hideMark/>
          </w:tcPr>
          <w:p w14:paraId="57939261" w14:textId="77777777" w:rsidR="000C7D78" w:rsidRPr="000C7D78" w:rsidRDefault="000C7D78" w:rsidP="000C7D78">
            <w:pPr>
              <w:rPr>
                <w:snapToGrid w:val="0"/>
              </w:rPr>
            </w:pPr>
            <w:r w:rsidRPr="000C7D78">
              <w:rPr>
                <w:snapToGrid w:val="0"/>
              </w:rPr>
              <w:t>ИТОГО</w:t>
            </w:r>
          </w:p>
        </w:tc>
        <w:tc>
          <w:tcPr>
            <w:tcW w:w="1834" w:type="dxa"/>
            <w:tcBorders>
              <w:top w:val="nil"/>
              <w:left w:val="single" w:sz="4" w:space="0" w:color="auto"/>
              <w:bottom w:val="single" w:sz="4" w:space="0" w:color="auto"/>
              <w:right w:val="single" w:sz="4" w:space="0" w:color="auto"/>
            </w:tcBorders>
            <w:shd w:val="clear" w:color="auto" w:fill="auto"/>
            <w:vAlign w:val="center"/>
          </w:tcPr>
          <w:p w14:paraId="536364FC" w14:textId="77777777" w:rsidR="000C7D78" w:rsidRPr="000C7D78" w:rsidRDefault="000C7D78" w:rsidP="000C7D78">
            <w:pPr>
              <w:jc w:val="center"/>
            </w:pPr>
            <w:r w:rsidRPr="000C7D78">
              <w:rPr>
                <w:snapToGrid w:val="0"/>
              </w:rPr>
              <w:t>31 603,23</w:t>
            </w:r>
          </w:p>
        </w:tc>
      </w:tr>
      <w:tr w:rsidR="000C7D78" w:rsidRPr="000C7D78" w14:paraId="40F666A0" w14:textId="77777777" w:rsidTr="00293CC7">
        <w:trPr>
          <w:trHeight w:val="185"/>
        </w:trPr>
        <w:tc>
          <w:tcPr>
            <w:tcW w:w="917" w:type="dxa"/>
            <w:shd w:val="clear" w:color="auto" w:fill="auto"/>
            <w:noWrap/>
            <w:vAlign w:val="center"/>
            <w:hideMark/>
          </w:tcPr>
          <w:p w14:paraId="76A44962" w14:textId="77777777" w:rsidR="000C7D78" w:rsidRPr="000C7D78" w:rsidRDefault="000C7D78" w:rsidP="000C7D78">
            <w:pPr>
              <w:jc w:val="center"/>
              <w:rPr>
                <w:snapToGrid w:val="0"/>
              </w:rPr>
            </w:pPr>
            <w:r w:rsidRPr="000C7D78">
              <w:rPr>
                <w:snapToGrid w:val="0"/>
              </w:rPr>
              <w:lastRenderedPageBreak/>
              <w:t>2</w:t>
            </w:r>
          </w:p>
        </w:tc>
        <w:tc>
          <w:tcPr>
            <w:tcW w:w="7338" w:type="dxa"/>
            <w:shd w:val="clear" w:color="auto" w:fill="auto"/>
            <w:noWrap/>
            <w:vAlign w:val="center"/>
            <w:hideMark/>
          </w:tcPr>
          <w:p w14:paraId="17A02718" w14:textId="77777777" w:rsidR="000C7D78" w:rsidRPr="000C7D78" w:rsidRDefault="000C7D78" w:rsidP="000C7D78">
            <w:pPr>
              <w:rPr>
                <w:snapToGrid w:val="0"/>
              </w:rPr>
            </w:pPr>
            <w:r w:rsidRPr="000C7D78">
              <w:rPr>
                <w:snapToGrid w:val="0"/>
              </w:rPr>
              <w:t>Налог на прибыль</w:t>
            </w:r>
          </w:p>
        </w:tc>
        <w:tc>
          <w:tcPr>
            <w:tcW w:w="1834" w:type="dxa"/>
            <w:tcBorders>
              <w:top w:val="nil"/>
              <w:left w:val="single" w:sz="4" w:space="0" w:color="auto"/>
              <w:bottom w:val="single" w:sz="4" w:space="0" w:color="auto"/>
              <w:right w:val="single" w:sz="4" w:space="0" w:color="auto"/>
            </w:tcBorders>
            <w:shd w:val="clear" w:color="auto" w:fill="auto"/>
            <w:vAlign w:val="center"/>
          </w:tcPr>
          <w:p w14:paraId="76088C2C" w14:textId="77777777" w:rsidR="000C7D78" w:rsidRPr="000C7D78" w:rsidRDefault="000C7D78" w:rsidP="000C7D78">
            <w:pPr>
              <w:jc w:val="center"/>
              <w:rPr>
                <w:snapToGrid w:val="0"/>
              </w:rPr>
            </w:pPr>
            <w:r w:rsidRPr="000C7D78">
              <w:rPr>
                <w:snapToGrid w:val="0"/>
              </w:rPr>
              <w:t>0,00</w:t>
            </w:r>
          </w:p>
        </w:tc>
      </w:tr>
      <w:tr w:rsidR="000C7D78" w:rsidRPr="000C7D78" w14:paraId="4728D494" w14:textId="77777777" w:rsidTr="00293CC7">
        <w:trPr>
          <w:trHeight w:val="421"/>
        </w:trPr>
        <w:tc>
          <w:tcPr>
            <w:tcW w:w="917" w:type="dxa"/>
            <w:shd w:val="clear" w:color="auto" w:fill="auto"/>
            <w:noWrap/>
            <w:vAlign w:val="center"/>
            <w:hideMark/>
          </w:tcPr>
          <w:p w14:paraId="47CBDEAB" w14:textId="77777777" w:rsidR="000C7D78" w:rsidRPr="000C7D78" w:rsidRDefault="000C7D78" w:rsidP="000C7D78">
            <w:pPr>
              <w:jc w:val="center"/>
              <w:rPr>
                <w:snapToGrid w:val="0"/>
              </w:rPr>
            </w:pPr>
            <w:r w:rsidRPr="000C7D78">
              <w:rPr>
                <w:snapToGrid w:val="0"/>
              </w:rPr>
              <w:t>3</w:t>
            </w:r>
          </w:p>
        </w:tc>
        <w:tc>
          <w:tcPr>
            <w:tcW w:w="7338" w:type="dxa"/>
            <w:shd w:val="clear" w:color="auto" w:fill="auto"/>
            <w:noWrap/>
            <w:vAlign w:val="center"/>
            <w:hideMark/>
          </w:tcPr>
          <w:p w14:paraId="732A1817" w14:textId="77777777" w:rsidR="000C7D78" w:rsidRPr="000C7D78" w:rsidRDefault="000C7D78" w:rsidP="000C7D78">
            <w:pPr>
              <w:rPr>
                <w:snapToGrid w:val="0"/>
              </w:rPr>
            </w:pPr>
            <w:r w:rsidRPr="000C7D78">
              <w:rPr>
                <w:snapToGrid w:val="0"/>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834" w:type="dxa"/>
            <w:tcBorders>
              <w:top w:val="nil"/>
              <w:left w:val="single" w:sz="4" w:space="0" w:color="auto"/>
              <w:bottom w:val="single" w:sz="4" w:space="0" w:color="auto"/>
              <w:right w:val="single" w:sz="4" w:space="0" w:color="auto"/>
            </w:tcBorders>
            <w:shd w:val="clear" w:color="auto" w:fill="auto"/>
            <w:vAlign w:val="center"/>
          </w:tcPr>
          <w:p w14:paraId="30EB1F9F" w14:textId="77777777" w:rsidR="000C7D78" w:rsidRPr="000C7D78" w:rsidRDefault="000C7D78" w:rsidP="000C7D78">
            <w:pPr>
              <w:jc w:val="center"/>
              <w:rPr>
                <w:snapToGrid w:val="0"/>
              </w:rPr>
            </w:pPr>
            <w:r w:rsidRPr="000C7D78">
              <w:rPr>
                <w:snapToGrid w:val="0"/>
              </w:rPr>
              <w:t>0,00</w:t>
            </w:r>
          </w:p>
        </w:tc>
      </w:tr>
      <w:tr w:rsidR="000C7D78" w:rsidRPr="000C7D78" w14:paraId="52D40E6B" w14:textId="77777777" w:rsidTr="00293CC7">
        <w:trPr>
          <w:trHeight w:val="185"/>
        </w:trPr>
        <w:tc>
          <w:tcPr>
            <w:tcW w:w="917" w:type="dxa"/>
            <w:shd w:val="clear" w:color="auto" w:fill="auto"/>
            <w:noWrap/>
            <w:vAlign w:val="center"/>
            <w:hideMark/>
          </w:tcPr>
          <w:p w14:paraId="047005FD" w14:textId="77777777" w:rsidR="000C7D78" w:rsidRPr="000C7D78" w:rsidRDefault="000C7D78" w:rsidP="000C7D78">
            <w:pPr>
              <w:jc w:val="center"/>
              <w:rPr>
                <w:snapToGrid w:val="0"/>
              </w:rPr>
            </w:pPr>
            <w:r w:rsidRPr="000C7D78">
              <w:rPr>
                <w:snapToGrid w:val="0"/>
              </w:rPr>
              <w:t>4</w:t>
            </w:r>
          </w:p>
        </w:tc>
        <w:tc>
          <w:tcPr>
            <w:tcW w:w="7338" w:type="dxa"/>
            <w:shd w:val="clear" w:color="auto" w:fill="auto"/>
            <w:vAlign w:val="center"/>
            <w:hideMark/>
          </w:tcPr>
          <w:p w14:paraId="58A274AE" w14:textId="77777777" w:rsidR="000C7D78" w:rsidRPr="000C7D78" w:rsidRDefault="000C7D78" w:rsidP="000C7D78">
            <w:pPr>
              <w:autoSpaceDE w:val="0"/>
              <w:autoSpaceDN w:val="0"/>
              <w:adjustRightInd w:val="0"/>
              <w:jc w:val="both"/>
              <w:rPr>
                <w:snapToGrid w:val="0"/>
              </w:rPr>
            </w:pPr>
            <w:r w:rsidRPr="000C7D78">
              <w:rPr>
                <w:snapToGrid w:val="0"/>
              </w:rPr>
              <w:t>Итого неподконтрольных расходов</w:t>
            </w:r>
          </w:p>
        </w:tc>
        <w:tc>
          <w:tcPr>
            <w:tcW w:w="1834" w:type="dxa"/>
            <w:tcBorders>
              <w:top w:val="nil"/>
              <w:left w:val="single" w:sz="4" w:space="0" w:color="auto"/>
              <w:bottom w:val="single" w:sz="4" w:space="0" w:color="auto"/>
              <w:right w:val="single" w:sz="4" w:space="0" w:color="auto"/>
            </w:tcBorders>
            <w:shd w:val="clear" w:color="auto" w:fill="auto"/>
            <w:vAlign w:val="center"/>
          </w:tcPr>
          <w:p w14:paraId="6B6312C5" w14:textId="77777777" w:rsidR="000C7D78" w:rsidRPr="000C7D78" w:rsidRDefault="000C7D78" w:rsidP="000C7D78">
            <w:pPr>
              <w:jc w:val="center"/>
              <w:rPr>
                <w:bCs/>
                <w:snapToGrid w:val="0"/>
              </w:rPr>
            </w:pPr>
            <w:r w:rsidRPr="000C7D78">
              <w:rPr>
                <w:bCs/>
                <w:snapToGrid w:val="0"/>
              </w:rPr>
              <w:t>31 603,23</w:t>
            </w:r>
          </w:p>
        </w:tc>
      </w:tr>
    </w:tbl>
    <w:p w14:paraId="2C3A0CA4" w14:textId="77777777" w:rsidR="000C7D78" w:rsidRPr="000C7D78" w:rsidRDefault="000C7D78" w:rsidP="000C7D78">
      <w:pPr>
        <w:rPr>
          <w:snapToGrid w:val="0"/>
          <w:sz w:val="28"/>
          <w:szCs w:val="28"/>
          <w:lang w:eastAsia="en-US"/>
        </w:rPr>
      </w:pPr>
    </w:p>
    <w:p w14:paraId="4A03CD63" w14:textId="77777777" w:rsidR="000C7D78" w:rsidRPr="000C7D78" w:rsidRDefault="000C7D78" w:rsidP="000C7D78">
      <w:pPr>
        <w:tabs>
          <w:tab w:val="left" w:pos="1890"/>
        </w:tabs>
        <w:ind w:firstLine="709"/>
        <w:jc w:val="both"/>
        <w:rPr>
          <w:snapToGrid w:val="0"/>
          <w:sz w:val="28"/>
          <w:szCs w:val="28"/>
          <w:lang w:eastAsia="en-US"/>
        </w:rPr>
      </w:pPr>
      <w:r w:rsidRPr="000C7D78">
        <w:rPr>
          <w:snapToGrid w:val="0"/>
          <w:sz w:val="28"/>
          <w:szCs w:val="28"/>
        </w:rPr>
        <w:t>Расходы на приобретение энергетических ресурсов, холодной воды, теплоносителя, определялись экспертами, исходя из фактических значений параметров расчета тарифов, как произведение планового объема приобретаемых ресурсов и фактических цен таких ресурсов, скорректированных на изменение объема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0EEB38B1"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Реестр фактических расходов на приобретение энергетических ресурсов, холодной воды и теплоносителя МУП «Комфорт» за 2021 год постатейно представлен в таблице 15.</w:t>
      </w:r>
    </w:p>
    <w:p w14:paraId="70EA9D17" w14:textId="77777777" w:rsidR="000C7D78" w:rsidRPr="000C7D78" w:rsidRDefault="000C7D78" w:rsidP="000C7D78">
      <w:pPr>
        <w:tabs>
          <w:tab w:val="left" w:pos="1890"/>
        </w:tabs>
        <w:ind w:firstLine="709"/>
        <w:jc w:val="right"/>
        <w:rPr>
          <w:snapToGrid w:val="0"/>
          <w:sz w:val="28"/>
          <w:szCs w:val="28"/>
        </w:rPr>
      </w:pPr>
      <w:r w:rsidRPr="000C7D78">
        <w:rPr>
          <w:snapToGrid w:val="0"/>
          <w:sz w:val="28"/>
          <w:szCs w:val="28"/>
        </w:rPr>
        <w:t>Таблица 15</w:t>
      </w:r>
    </w:p>
    <w:p w14:paraId="73995D6F" w14:textId="77777777" w:rsidR="000C7D78" w:rsidRPr="000C7D78" w:rsidRDefault="000C7D78" w:rsidP="000C7D78">
      <w:pPr>
        <w:jc w:val="center"/>
        <w:rPr>
          <w:snapToGrid w:val="0"/>
          <w:sz w:val="28"/>
          <w:szCs w:val="28"/>
          <w:lang w:eastAsia="en-US"/>
        </w:rPr>
      </w:pPr>
      <w:bookmarkStart w:id="57" w:name="_Toc470509583"/>
      <w:r w:rsidRPr="000C7D78">
        <w:rPr>
          <w:snapToGrid w:val="0"/>
          <w:sz w:val="28"/>
          <w:szCs w:val="28"/>
          <w:lang w:eastAsia="en-US"/>
        </w:rPr>
        <w:t>Реестр расходов на приобретение энергетических ресурсов, холодной воды и теплоносителя для производства тепловой энергии</w:t>
      </w:r>
      <w:bookmarkEnd w:id="57"/>
      <w:r w:rsidRPr="000C7D78">
        <w:rPr>
          <w:snapToGrid w:val="0"/>
          <w:sz w:val="28"/>
          <w:szCs w:val="28"/>
          <w:lang w:eastAsia="en-US"/>
        </w:rPr>
        <w:t xml:space="preserve"> </w:t>
      </w:r>
      <w:r w:rsidRPr="000C7D78">
        <w:rPr>
          <w:snapToGrid w:val="0"/>
          <w:sz w:val="28"/>
          <w:szCs w:val="28"/>
          <w:lang w:eastAsia="en-US"/>
        </w:rPr>
        <w:br/>
        <w:t>МУП «Комфорт» за 2021 год</w:t>
      </w:r>
    </w:p>
    <w:p w14:paraId="5DA262AF" w14:textId="77777777" w:rsidR="000C7D78" w:rsidRPr="000C7D78" w:rsidRDefault="000C7D78" w:rsidP="000C7D78">
      <w:pPr>
        <w:jc w:val="right"/>
        <w:rPr>
          <w:snapToGrid w:val="0"/>
          <w:sz w:val="28"/>
          <w:szCs w:val="28"/>
        </w:rPr>
      </w:pPr>
      <w:r w:rsidRPr="000C7D78">
        <w:rPr>
          <w:snapToGrid w:val="0"/>
          <w:sz w:val="28"/>
          <w:szCs w:val="28"/>
        </w:rPr>
        <w:t>Тыс. 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7387"/>
        <w:gridCol w:w="1981"/>
      </w:tblGrid>
      <w:tr w:rsidR="000C7D78" w:rsidRPr="000C7D78" w14:paraId="3CBA7393" w14:textId="77777777" w:rsidTr="00293CC7">
        <w:trPr>
          <w:trHeight w:val="350"/>
        </w:trPr>
        <w:tc>
          <w:tcPr>
            <w:tcW w:w="689" w:type="dxa"/>
            <w:shd w:val="clear" w:color="auto" w:fill="auto"/>
            <w:vAlign w:val="center"/>
          </w:tcPr>
          <w:p w14:paraId="39B0BB0D" w14:textId="77777777" w:rsidR="000C7D78" w:rsidRPr="000C7D78" w:rsidRDefault="000C7D78" w:rsidP="000C7D78">
            <w:pPr>
              <w:jc w:val="center"/>
              <w:rPr>
                <w:snapToGrid w:val="0"/>
              </w:rPr>
            </w:pPr>
            <w:r w:rsidRPr="000C7D78">
              <w:rPr>
                <w:snapToGrid w:val="0"/>
              </w:rPr>
              <w:t>№ п/п</w:t>
            </w:r>
          </w:p>
        </w:tc>
        <w:tc>
          <w:tcPr>
            <w:tcW w:w="7499" w:type="dxa"/>
            <w:shd w:val="clear" w:color="auto" w:fill="auto"/>
            <w:vAlign w:val="center"/>
          </w:tcPr>
          <w:p w14:paraId="4C04B5A4" w14:textId="77777777" w:rsidR="000C7D78" w:rsidRPr="000C7D78" w:rsidRDefault="000C7D78" w:rsidP="000C7D78">
            <w:pPr>
              <w:jc w:val="center"/>
              <w:rPr>
                <w:snapToGrid w:val="0"/>
              </w:rPr>
            </w:pPr>
            <w:r w:rsidRPr="000C7D78">
              <w:rPr>
                <w:snapToGrid w:val="0"/>
              </w:rPr>
              <w:t>Наименование ресурса</w:t>
            </w:r>
          </w:p>
        </w:tc>
        <w:tc>
          <w:tcPr>
            <w:tcW w:w="1995" w:type="dxa"/>
            <w:shd w:val="clear" w:color="auto" w:fill="auto"/>
            <w:vAlign w:val="center"/>
          </w:tcPr>
          <w:p w14:paraId="6BB93F33" w14:textId="77777777" w:rsidR="000C7D78" w:rsidRPr="000C7D78" w:rsidRDefault="000C7D78" w:rsidP="000C7D78">
            <w:pPr>
              <w:jc w:val="center"/>
              <w:rPr>
                <w:snapToGrid w:val="0"/>
              </w:rPr>
            </w:pPr>
            <w:r w:rsidRPr="000C7D78">
              <w:t>Факт 2021 года</w:t>
            </w:r>
          </w:p>
        </w:tc>
      </w:tr>
      <w:tr w:rsidR="000C7D78" w:rsidRPr="000C7D78" w14:paraId="2DAFAD83" w14:textId="77777777" w:rsidTr="00293CC7">
        <w:trPr>
          <w:trHeight w:val="244"/>
        </w:trPr>
        <w:tc>
          <w:tcPr>
            <w:tcW w:w="689" w:type="dxa"/>
            <w:shd w:val="clear" w:color="auto" w:fill="auto"/>
            <w:vAlign w:val="center"/>
            <w:hideMark/>
          </w:tcPr>
          <w:p w14:paraId="57F0A58B" w14:textId="77777777" w:rsidR="000C7D78" w:rsidRPr="000C7D78" w:rsidRDefault="000C7D78" w:rsidP="000C7D78">
            <w:pPr>
              <w:jc w:val="center"/>
              <w:rPr>
                <w:snapToGrid w:val="0"/>
              </w:rPr>
            </w:pPr>
            <w:r w:rsidRPr="000C7D78">
              <w:rPr>
                <w:snapToGrid w:val="0"/>
              </w:rPr>
              <w:t>1</w:t>
            </w:r>
          </w:p>
        </w:tc>
        <w:tc>
          <w:tcPr>
            <w:tcW w:w="7499" w:type="dxa"/>
            <w:shd w:val="clear" w:color="auto" w:fill="auto"/>
            <w:vAlign w:val="center"/>
            <w:hideMark/>
          </w:tcPr>
          <w:p w14:paraId="460BA8DA" w14:textId="77777777" w:rsidR="000C7D78" w:rsidRPr="000C7D78" w:rsidRDefault="000C7D78" w:rsidP="000C7D78">
            <w:pPr>
              <w:rPr>
                <w:snapToGrid w:val="0"/>
              </w:rPr>
            </w:pPr>
            <w:r w:rsidRPr="000C7D78">
              <w:rPr>
                <w:snapToGrid w:val="0"/>
              </w:rPr>
              <w:t>Расходы на топливо</w:t>
            </w:r>
          </w:p>
        </w:tc>
        <w:tc>
          <w:tcPr>
            <w:tcW w:w="1995" w:type="dxa"/>
            <w:tcBorders>
              <w:top w:val="single" w:sz="4" w:space="0" w:color="auto"/>
              <w:left w:val="single" w:sz="4" w:space="0" w:color="auto"/>
              <w:bottom w:val="single" w:sz="4" w:space="0" w:color="auto"/>
              <w:right w:val="single" w:sz="4" w:space="0" w:color="auto"/>
            </w:tcBorders>
            <w:shd w:val="clear" w:color="000000" w:fill="FFFFFF"/>
            <w:vAlign w:val="center"/>
          </w:tcPr>
          <w:p w14:paraId="4859877D" w14:textId="77777777" w:rsidR="000C7D78" w:rsidRPr="000C7D78" w:rsidRDefault="000C7D78" w:rsidP="000C7D78">
            <w:pPr>
              <w:jc w:val="center"/>
              <w:rPr>
                <w:szCs w:val="28"/>
              </w:rPr>
            </w:pPr>
            <w:r w:rsidRPr="000C7D78">
              <w:rPr>
                <w:snapToGrid w:val="0"/>
                <w:szCs w:val="28"/>
              </w:rPr>
              <w:t>78 875,85</w:t>
            </w:r>
          </w:p>
        </w:tc>
      </w:tr>
      <w:tr w:rsidR="000C7D78" w:rsidRPr="000C7D78" w14:paraId="5364CB56" w14:textId="77777777" w:rsidTr="00293CC7">
        <w:trPr>
          <w:trHeight w:val="244"/>
        </w:trPr>
        <w:tc>
          <w:tcPr>
            <w:tcW w:w="689" w:type="dxa"/>
            <w:shd w:val="clear" w:color="auto" w:fill="auto"/>
            <w:vAlign w:val="center"/>
            <w:hideMark/>
          </w:tcPr>
          <w:p w14:paraId="47A05208" w14:textId="77777777" w:rsidR="000C7D78" w:rsidRPr="000C7D78" w:rsidRDefault="000C7D78" w:rsidP="000C7D78">
            <w:pPr>
              <w:jc w:val="center"/>
              <w:rPr>
                <w:snapToGrid w:val="0"/>
              </w:rPr>
            </w:pPr>
            <w:r w:rsidRPr="000C7D78">
              <w:rPr>
                <w:snapToGrid w:val="0"/>
              </w:rPr>
              <w:t>2</w:t>
            </w:r>
          </w:p>
        </w:tc>
        <w:tc>
          <w:tcPr>
            <w:tcW w:w="7499" w:type="dxa"/>
            <w:shd w:val="clear" w:color="auto" w:fill="auto"/>
            <w:vAlign w:val="center"/>
            <w:hideMark/>
          </w:tcPr>
          <w:p w14:paraId="6C77D5C5" w14:textId="77777777" w:rsidR="000C7D78" w:rsidRPr="000C7D78" w:rsidRDefault="000C7D78" w:rsidP="000C7D78">
            <w:pPr>
              <w:rPr>
                <w:snapToGrid w:val="0"/>
              </w:rPr>
            </w:pPr>
            <w:r w:rsidRPr="000C7D78">
              <w:rPr>
                <w:snapToGrid w:val="0"/>
              </w:rPr>
              <w:t>Расходы на электрическую энергию</w:t>
            </w:r>
          </w:p>
        </w:tc>
        <w:tc>
          <w:tcPr>
            <w:tcW w:w="1995" w:type="dxa"/>
            <w:tcBorders>
              <w:top w:val="nil"/>
              <w:left w:val="single" w:sz="4" w:space="0" w:color="auto"/>
              <w:bottom w:val="single" w:sz="4" w:space="0" w:color="auto"/>
              <w:right w:val="single" w:sz="4" w:space="0" w:color="auto"/>
            </w:tcBorders>
            <w:shd w:val="clear" w:color="auto" w:fill="auto"/>
            <w:vAlign w:val="center"/>
          </w:tcPr>
          <w:p w14:paraId="4C50D0BD" w14:textId="77777777" w:rsidR="000C7D78" w:rsidRPr="000C7D78" w:rsidRDefault="000C7D78" w:rsidP="000C7D78">
            <w:pPr>
              <w:jc w:val="center"/>
              <w:rPr>
                <w:snapToGrid w:val="0"/>
                <w:szCs w:val="28"/>
              </w:rPr>
            </w:pPr>
            <w:r w:rsidRPr="000C7D78">
              <w:rPr>
                <w:snapToGrid w:val="0"/>
                <w:szCs w:val="28"/>
              </w:rPr>
              <w:t>29 448,74</w:t>
            </w:r>
          </w:p>
        </w:tc>
      </w:tr>
      <w:tr w:rsidR="000C7D78" w:rsidRPr="000C7D78" w14:paraId="2DD04643" w14:textId="77777777" w:rsidTr="00293CC7">
        <w:trPr>
          <w:trHeight w:val="244"/>
        </w:trPr>
        <w:tc>
          <w:tcPr>
            <w:tcW w:w="689" w:type="dxa"/>
            <w:shd w:val="clear" w:color="auto" w:fill="auto"/>
            <w:vAlign w:val="center"/>
            <w:hideMark/>
          </w:tcPr>
          <w:p w14:paraId="5CD97290" w14:textId="77777777" w:rsidR="000C7D78" w:rsidRPr="000C7D78" w:rsidRDefault="000C7D78" w:rsidP="000C7D78">
            <w:pPr>
              <w:jc w:val="center"/>
              <w:rPr>
                <w:snapToGrid w:val="0"/>
              </w:rPr>
            </w:pPr>
            <w:r w:rsidRPr="000C7D78">
              <w:rPr>
                <w:snapToGrid w:val="0"/>
              </w:rPr>
              <w:t>3</w:t>
            </w:r>
          </w:p>
        </w:tc>
        <w:tc>
          <w:tcPr>
            <w:tcW w:w="7499" w:type="dxa"/>
            <w:shd w:val="clear" w:color="auto" w:fill="auto"/>
            <w:vAlign w:val="center"/>
            <w:hideMark/>
          </w:tcPr>
          <w:p w14:paraId="1D0CF3BA" w14:textId="77777777" w:rsidR="000C7D78" w:rsidRPr="000C7D78" w:rsidRDefault="000C7D78" w:rsidP="000C7D78">
            <w:pPr>
              <w:rPr>
                <w:snapToGrid w:val="0"/>
              </w:rPr>
            </w:pPr>
            <w:r w:rsidRPr="000C7D78">
              <w:rPr>
                <w:snapToGrid w:val="0"/>
              </w:rPr>
              <w:t>Расходы на тепловую энергию</w:t>
            </w:r>
          </w:p>
        </w:tc>
        <w:tc>
          <w:tcPr>
            <w:tcW w:w="1995" w:type="dxa"/>
            <w:tcBorders>
              <w:top w:val="nil"/>
              <w:left w:val="single" w:sz="4" w:space="0" w:color="auto"/>
              <w:bottom w:val="single" w:sz="4" w:space="0" w:color="auto"/>
              <w:right w:val="single" w:sz="4" w:space="0" w:color="auto"/>
            </w:tcBorders>
            <w:shd w:val="clear" w:color="auto" w:fill="auto"/>
            <w:vAlign w:val="center"/>
          </w:tcPr>
          <w:p w14:paraId="14EEF240" w14:textId="77777777" w:rsidR="000C7D78" w:rsidRPr="000C7D78" w:rsidRDefault="000C7D78" w:rsidP="000C7D78">
            <w:pPr>
              <w:jc w:val="center"/>
              <w:rPr>
                <w:snapToGrid w:val="0"/>
                <w:color w:val="000000"/>
                <w:szCs w:val="28"/>
              </w:rPr>
            </w:pPr>
            <w:r w:rsidRPr="000C7D78">
              <w:rPr>
                <w:snapToGrid w:val="0"/>
                <w:color w:val="000000"/>
                <w:szCs w:val="28"/>
              </w:rPr>
              <w:t>0,00</w:t>
            </w:r>
          </w:p>
        </w:tc>
      </w:tr>
      <w:tr w:rsidR="000C7D78" w:rsidRPr="000C7D78" w14:paraId="3FCB0CE5" w14:textId="77777777" w:rsidTr="00293CC7">
        <w:trPr>
          <w:trHeight w:val="244"/>
        </w:trPr>
        <w:tc>
          <w:tcPr>
            <w:tcW w:w="689" w:type="dxa"/>
            <w:shd w:val="clear" w:color="auto" w:fill="auto"/>
            <w:vAlign w:val="center"/>
            <w:hideMark/>
          </w:tcPr>
          <w:p w14:paraId="2A2436FB" w14:textId="77777777" w:rsidR="000C7D78" w:rsidRPr="000C7D78" w:rsidRDefault="000C7D78" w:rsidP="000C7D78">
            <w:pPr>
              <w:jc w:val="center"/>
              <w:rPr>
                <w:snapToGrid w:val="0"/>
              </w:rPr>
            </w:pPr>
            <w:r w:rsidRPr="000C7D78">
              <w:rPr>
                <w:snapToGrid w:val="0"/>
              </w:rPr>
              <w:t>4</w:t>
            </w:r>
          </w:p>
        </w:tc>
        <w:tc>
          <w:tcPr>
            <w:tcW w:w="7499" w:type="dxa"/>
            <w:shd w:val="clear" w:color="auto" w:fill="auto"/>
            <w:vAlign w:val="center"/>
            <w:hideMark/>
          </w:tcPr>
          <w:p w14:paraId="4A5E0F54" w14:textId="77777777" w:rsidR="000C7D78" w:rsidRPr="000C7D78" w:rsidRDefault="000C7D78" w:rsidP="000C7D78">
            <w:pPr>
              <w:rPr>
                <w:snapToGrid w:val="0"/>
              </w:rPr>
            </w:pPr>
            <w:r w:rsidRPr="000C7D78">
              <w:rPr>
                <w:snapToGrid w:val="0"/>
              </w:rPr>
              <w:t>Расходы на холодную воду</w:t>
            </w:r>
          </w:p>
        </w:tc>
        <w:tc>
          <w:tcPr>
            <w:tcW w:w="1995" w:type="dxa"/>
            <w:tcBorders>
              <w:top w:val="nil"/>
              <w:left w:val="single" w:sz="4" w:space="0" w:color="auto"/>
              <w:bottom w:val="single" w:sz="4" w:space="0" w:color="auto"/>
              <w:right w:val="single" w:sz="4" w:space="0" w:color="auto"/>
            </w:tcBorders>
            <w:shd w:val="clear" w:color="auto" w:fill="auto"/>
            <w:vAlign w:val="center"/>
          </w:tcPr>
          <w:p w14:paraId="157EE2AF" w14:textId="77777777" w:rsidR="000C7D78" w:rsidRPr="000C7D78" w:rsidRDefault="000C7D78" w:rsidP="000C7D78">
            <w:pPr>
              <w:jc w:val="center"/>
              <w:rPr>
                <w:snapToGrid w:val="0"/>
                <w:szCs w:val="28"/>
              </w:rPr>
            </w:pPr>
            <w:r w:rsidRPr="000C7D78">
              <w:rPr>
                <w:snapToGrid w:val="0"/>
                <w:szCs w:val="28"/>
              </w:rPr>
              <w:t>4 566,53</w:t>
            </w:r>
          </w:p>
        </w:tc>
      </w:tr>
      <w:tr w:rsidR="000C7D78" w:rsidRPr="000C7D78" w14:paraId="0A0FCA0B" w14:textId="77777777" w:rsidTr="00293CC7">
        <w:trPr>
          <w:trHeight w:val="244"/>
        </w:trPr>
        <w:tc>
          <w:tcPr>
            <w:tcW w:w="689" w:type="dxa"/>
            <w:shd w:val="clear" w:color="auto" w:fill="auto"/>
            <w:vAlign w:val="center"/>
            <w:hideMark/>
          </w:tcPr>
          <w:p w14:paraId="6BBA854E" w14:textId="77777777" w:rsidR="000C7D78" w:rsidRPr="000C7D78" w:rsidRDefault="000C7D78" w:rsidP="000C7D78">
            <w:pPr>
              <w:jc w:val="center"/>
              <w:rPr>
                <w:snapToGrid w:val="0"/>
              </w:rPr>
            </w:pPr>
            <w:r w:rsidRPr="000C7D78">
              <w:rPr>
                <w:snapToGrid w:val="0"/>
              </w:rPr>
              <w:t>5</w:t>
            </w:r>
          </w:p>
        </w:tc>
        <w:tc>
          <w:tcPr>
            <w:tcW w:w="7499" w:type="dxa"/>
            <w:shd w:val="clear" w:color="auto" w:fill="auto"/>
            <w:vAlign w:val="center"/>
            <w:hideMark/>
          </w:tcPr>
          <w:p w14:paraId="6D98F28D" w14:textId="77777777" w:rsidR="000C7D78" w:rsidRPr="000C7D78" w:rsidRDefault="000C7D78" w:rsidP="000C7D78">
            <w:pPr>
              <w:rPr>
                <w:snapToGrid w:val="0"/>
              </w:rPr>
            </w:pPr>
            <w:r w:rsidRPr="000C7D78">
              <w:rPr>
                <w:snapToGrid w:val="0"/>
              </w:rPr>
              <w:t>Расходы на теплоноситель</w:t>
            </w:r>
          </w:p>
        </w:tc>
        <w:tc>
          <w:tcPr>
            <w:tcW w:w="1995" w:type="dxa"/>
            <w:tcBorders>
              <w:top w:val="nil"/>
              <w:left w:val="single" w:sz="4" w:space="0" w:color="auto"/>
              <w:bottom w:val="single" w:sz="4" w:space="0" w:color="auto"/>
              <w:right w:val="single" w:sz="4" w:space="0" w:color="auto"/>
            </w:tcBorders>
            <w:shd w:val="clear" w:color="auto" w:fill="auto"/>
            <w:vAlign w:val="center"/>
          </w:tcPr>
          <w:p w14:paraId="1F9DF6BF" w14:textId="77777777" w:rsidR="000C7D78" w:rsidRPr="000C7D78" w:rsidRDefault="000C7D78" w:rsidP="000C7D78">
            <w:pPr>
              <w:jc w:val="center"/>
              <w:rPr>
                <w:snapToGrid w:val="0"/>
                <w:color w:val="000000"/>
                <w:szCs w:val="28"/>
              </w:rPr>
            </w:pPr>
            <w:r w:rsidRPr="000C7D78">
              <w:rPr>
                <w:snapToGrid w:val="0"/>
                <w:color w:val="000000"/>
                <w:szCs w:val="28"/>
              </w:rPr>
              <w:t>0,00</w:t>
            </w:r>
          </w:p>
        </w:tc>
      </w:tr>
      <w:tr w:rsidR="000C7D78" w:rsidRPr="000C7D78" w14:paraId="1C874A1C" w14:textId="77777777" w:rsidTr="00293CC7">
        <w:trPr>
          <w:trHeight w:val="244"/>
        </w:trPr>
        <w:tc>
          <w:tcPr>
            <w:tcW w:w="689" w:type="dxa"/>
            <w:shd w:val="clear" w:color="auto" w:fill="auto"/>
            <w:vAlign w:val="center"/>
            <w:hideMark/>
          </w:tcPr>
          <w:p w14:paraId="1AC6B482" w14:textId="77777777" w:rsidR="000C7D78" w:rsidRPr="000C7D78" w:rsidRDefault="000C7D78" w:rsidP="000C7D78">
            <w:pPr>
              <w:jc w:val="center"/>
              <w:rPr>
                <w:snapToGrid w:val="0"/>
              </w:rPr>
            </w:pPr>
            <w:r w:rsidRPr="000C7D78">
              <w:rPr>
                <w:snapToGrid w:val="0"/>
              </w:rPr>
              <w:t>6</w:t>
            </w:r>
          </w:p>
        </w:tc>
        <w:tc>
          <w:tcPr>
            <w:tcW w:w="7499" w:type="dxa"/>
            <w:shd w:val="clear" w:color="auto" w:fill="auto"/>
            <w:vAlign w:val="center"/>
            <w:hideMark/>
          </w:tcPr>
          <w:p w14:paraId="54078EA8" w14:textId="77777777" w:rsidR="000C7D78" w:rsidRPr="000C7D78" w:rsidRDefault="000C7D78" w:rsidP="000C7D78">
            <w:pPr>
              <w:rPr>
                <w:snapToGrid w:val="0"/>
              </w:rPr>
            </w:pPr>
            <w:r w:rsidRPr="000C7D78">
              <w:rPr>
                <w:snapToGrid w:val="0"/>
              </w:rPr>
              <w:t>ИТОГО:</w:t>
            </w:r>
          </w:p>
        </w:tc>
        <w:tc>
          <w:tcPr>
            <w:tcW w:w="1995" w:type="dxa"/>
            <w:tcBorders>
              <w:top w:val="nil"/>
              <w:left w:val="single" w:sz="4" w:space="0" w:color="auto"/>
              <w:bottom w:val="single" w:sz="4" w:space="0" w:color="auto"/>
              <w:right w:val="single" w:sz="4" w:space="0" w:color="auto"/>
            </w:tcBorders>
            <w:shd w:val="clear" w:color="auto" w:fill="auto"/>
            <w:vAlign w:val="center"/>
          </w:tcPr>
          <w:p w14:paraId="40F89C0C" w14:textId="77777777" w:rsidR="000C7D78" w:rsidRPr="000C7D78" w:rsidRDefault="000C7D78" w:rsidP="000C7D78">
            <w:pPr>
              <w:jc w:val="center"/>
              <w:rPr>
                <w:bCs/>
                <w:snapToGrid w:val="0"/>
                <w:szCs w:val="28"/>
              </w:rPr>
            </w:pPr>
            <w:r w:rsidRPr="000C7D78">
              <w:rPr>
                <w:bCs/>
                <w:snapToGrid w:val="0"/>
                <w:szCs w:val="28"/>
              </w:rPr>
              <w:t>112 891,12</w:t>
            </w:r>
          </w:p>
        </w:tc>
      </w:tr>
    </w:tbl>
    <w:p w14:paraId="0D32CE2B" w14:textId="77777777" w:rsidR="000C7D78" w:rsidRPr="000C7D78" w:rsidRDefault="000C7D78" w:rsidP="000C7D78">
      <w:pPr>
        <w:rPr>
          <w:snapToGrid w:val="0"/>
          <w:sz w:val="28"/>
          <w:szCs w:val="28"/>
        </w:rPr>
      </w:pPr>
    </w:p>
    <w:p w14:paraId="711C11B9" w14:textId="77777777" w:rsidR="000C7D78" w:rsidRPr="000C7D78" w:rsidRDefault="000C7D78" w:rsidP="000C7D78">
      <w:pPr>
        <w:autoSpaceDE w:val="0"/>
        <w:autoSpaceDN w:val="0"/>
        <w:adjustRightInd w:val="0"/>
        <w:ind w:firstLine="709"/>
        <w:jc w:val="both"/>
        <w:rPr>
          <w:snapToGrid w:val="0"/>
          <w:sz w:val="28"/>
          <w:szCs w:val="28"/>
        </w:rPr>
      </w:pPr>
      <w:r w:rsidRPr="000C7D78">
        <w:rPr>
          <w:snapToGrid w:val="0"/>
          <w:sz w:val="28"/>
          <w:szCs w:val="28"/>
          <w:lang w:eastAsia="en-US"/>
        </w:rPr>
        <w:t>Сводный расчет фактической необходимой валовой выручки методом индексации установленных тарифов за 2021 год представлен в таблице 16.</w:t>
      </w:r>
    </w:p>
    <w:p w14:paraId="5CE0D8B2" w14:textId="77777777" w:rsidR="000C7D78" w:rsidRPr="000C7D78" w:rsidRDefault="000C7D78" w:rsidP="000C7D78">
      <w:pPr>
        <w:autoSpaceDE w:val="0"/>
        <w:autoSpaceDN w:val="0"/>
        <w:adjustRightInd w:val="0"/>
        <w:ind w:firstLine="540"/>
        <w:jc w:val="right"/>
        <w:rPr>
          <w:snapToGrid w:val="0"/>
          <w:sz w:val="28"/>
          <w:szCs w:val="28"/>
        </w:rPr>
      </w:pPr>
    </w:p>
    <w:p w14:paraId="38E6137C" w14:textId="77777777" w:rsidR="000C7D78" w:rsidRPr="000C7D78" w:rsidRDefault="000C7D78" w:rsidP="000C7D78">
      <w:pPr>
        <w:autoSpaceDE w:val="0"/>
        <w:autoSpaceDN w:val="0"/>
        <w:adjustRightInd w:val="0"/>
        <w:ind w:firstLine="540"/>
        <w:jc w:val="right"/>
        <w:rPr>
          <w:snapToGrid w:val="0"/>
          <w:sz w:val="28"/>
          <w:szCs w:val="28"/>
          <w:lang w:eastAsia="en-US"/>
        </w:rPr>
      </w:pPr>
      <w:r w:rsidRPr="000C7D78">
        <w:rPr>
          <w:snapToGrid w:val="0"/>
          <w:sz w:val="28"/>
          <w:szCs w:val="28"/>
        </w:rPr>
        <w:t xml:space="preserve"> </w:t>
      </w:r>
      <w:r w:rsidRPr="000C7D78">
        <w:rPr>
          <w:snapToGrid w:val="0"/>
          <w:sz w:val="28"/>
          <w:szCs w:val="28"/>
          <w:lang w:eastAsia="en-US"/>
        </w:rPr>
        <w:t>Таблица 16</w:t>
      </w:r>
    </w:p>
    <w:p w14:paraId="6D864852" w14:textId="77777777" w:rsidR="000C7D78" w:rsidRPr="000C7D78" w:rsidRDefault="000C7D78" w:rsidP="000C7D78">
      <w:pPr>
        <w:jc w:val="center"/>
        <w:rPr>
          <w:snapToGrid w:val="0"/>
          <w:sz w:val="28"/>
          <w:szCs w:val="28"/>
          <w:lang w:eastAsia="en-US"/>
        </w:rPr>
      </w:pPr>
      <w:r w:rsidRPr="000C7D78">
        <w:rPr>
          <w:snapToGrid w:val="0"/>
          <w:sz w:val="28"/>
          <w:szCs w:val="28"/>
          <w:lang w:eastAsia="en-US"/>
        </w:rPr>
        <w:t>Расчет фактической необходимой валовой выручки по производству тепловой энергии МУП «Комфорт» за 2021 год</w:t>
      </w:r>
    </w:p>
    <w:p w14:paraId="53916E8B" w14:textId="77777777" w:rsidR="000C7D78" w:rsidRPr="000C7D78" w:rsidRDefault="000C7D78" w:rsidP="000C7D78">
      <w:pPr>
        <w:jc w:val="right"/>
        <w:rPr>
          <w:snapToGrid w:val="0"/>
          <w:sz w:val="28"/>
          <w:szCs w:val="28"/>
        </w:rPr>
      </w:pPr>
      <w:r w:rsidRPr="000C7D78">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2"/>
        <w:gridCol w:w="6"/>
        <w:gridCol w:w="7214"/>
        <w:gridCol w:w="1975"/>
      </w:tblGrid>
      <w:tr w:rsidR="000C7D78" w:rsidRPr="000C7D78" w14:paraId="40152E4B" w14:textId="77777777" w:rsidTr="00293CC7">
        <w:trPr>
          <w:trHeight w:val="462"/>
          <w:tblHeader/>
        </w:trPr>
        <w:tc>
          <w:tcPr>
            <w:tcW w:w="764" w:type="dxa"/>
            <w:gridSpan w:val="2"/>
            <w:shd w:val="clear" w:color="auto" w:fill="auto"/>
            <w:vAlign w:val="center"/>
          </w:tcPr>
          <w:p w14:paraId="0D4AB4F9" w14:textId="77777777" w:rsidR="000C7D78" w:rsidRPr="000C7D78" w:rsidRDefault="000C7D78" w:rsidP="000C7D78">
            <w:pPr>
              <w:jc w:val="center"/>
            </w:pPr>
            <w:r w:rsidRPr="000C7D78">
              <w:t>№ п/п</w:t>
            </w:r>
          </w:p>
        </w:tc>
        <w:tc>
          <w:tcPr>
            <w:tcW w:w="7350" w:type="dxa"/>
            <w:shd w:val="clear" w:color="auto" w:fill="auto"/>
            <w:vAlign w:val="center"/>
          </w:tcPr>
          <w:p w14:paraId="060D6C35" w14:textId="77777777" w:rsidR="000C7D78" w:rsidRPr="000C7D78" w:rsidRDefault="000C7D78" w:rsidP="000C7D78">
            <w:pPr>
              <w:jc w:val="center"/>
            </w:pPr>
            <w:r w:rsidRPr="000C7D78">
              <w:t>Наименование расхода</w:t>
            </w:r>
          </w:p>
        </w:tc>
        <w:tc>
          <w:tcPr>
            <w:tcW w:w="1995" w:type="dxa"/>
            <w:shd w:val="clear" w:color="auto" w:fill="auto"/>
            <w:vAlign w:val="center"/>
          </w:tcPr>
          <w:p w14:paraId="4BFCE620" w14:textId="77777777" w:rsidR="000C7D78" w:rsidRPr="000C7D78" w:rsidRDefault="000C7D78" w:rsidP="000C7D78">
            <w:pPr>
              <w:jc w:val="center"/>
            </w:pPr>
            <w:r w:rsidRPr="000C7D78">
              <w:t>Факт 2021 года</w:t>
            </w:r>
          </w:p>
        </w:tc>
      </w:tr>
      <w:tr w:rsidR="000C7D78" w:rsidRPr="000C7D78" w14:paraId="025E2765" w14:textId="77777777" w:rsidTr="00293CC7">
        <w:trPr>
          <w:trHeight w:val="327"/>
        </w:trPr>
        <w:tc>
          <w:tcPr>
            <w:tcW w:w="764" w:type="dxa"/>
            <w:gridSpan w:val="2"/>
            <w:shd w:val="clear" w:color="auto" w:fill="auto"/>
            <w:vAlign w:val="center"/>
            <w:hideMark/>
          </w:tcPr>
          <w:p w14:paraId="079DD6D4" w14:textId="77777777" w:rsidR="000C7D78" w:rsidRPr="000C7D78" w:rsidRDefault="000C7D78" w:rsidP="000C7D78">
            <w:pPr>
              <w:jc w:val="center"/>
              <w:rPr>
                <w:snapToGrid w:val="0"/>
              </w:rPr>
            </w:pPr>
            <w:r w:rsidRPr="000C7D78">
              <w:rPr>
                <w:snapToGrid w:val="0"/>
              </w:rPr>
              <w:t>1</w:t>
            </w:r>
          </w:p>
        </w:tc>
        <w:tc>
          <w:tcPr>
            <w:tcW w:w="7350" w:type="dxa"/>
            <w:shd w:val="clear" w:color="auto" w:fill="auto"/>
            <w:vAlign w:val="center"/>
            <w:hideMark/>
          </w:tcPr>
          <w:p w14:paraId="4D4745DA" w14:textId="77777777" w:rsidR="000C7D78" w:rsidRPr="000C7D78" w:rsidRDefault="000C7D78" w:rsidP="000C7D78">
            <w:pPr>
              <w:rPr>
                <w:snapToGrid w:val="0"/>
              </w:rPr>
            </w:pPr>
            <w:r w:rsidRPr="000C7D78">
              <w:rPr>
                <w:snapToGrid w:val="0"/>
              </w:rPr>
              <w:t>Операционные (подконтрольные) расходы</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14:paraId="424F96EF" w14:textId="77777777" w:rsidR="000C7D78" w:rsidRPr="000C7D78" w:rsidRDefault="000C7D78" w:rsidP="000C7D78">
            <w:pPr>
              <w:jc w:val="center"/>
            </w:pPr>
            <w:r w:rsidRPr="000C7D78">
              <w:rPr>
                <w:snapToGrid w:val="0"/>
              </w:rPr>
              <w:t>114 686,96</w:t>
            </w:r>
          </w:p>
        </w:tc>
      </w:tr>
      <w:tr w:rsidR="000C7D78" w:rsidRPr="000C7D78" w14:paraId="5E96F261" w14:textId="77777777" w:rsidTr="00293CC7">
        <w:trPr>
          <w:trHeight w:val="327"/>
        </w:trPr>
        <w:tc>
          <w:tcPr>
            <w:tcW w:w="764" w:type="dxa"/>
            <w:gridSpan w:val="2"/>
            <w:shd w:val="clear" w:color="auto" w:fill="auto"/>
            <w:vAlign w:val="center"/>
            <w:hideMark/>
          </w:tcPr>
          <w:p w14:paraId="7119F5A0" w14:textId="77777777" w:rsidR="000C7D78" w:rsidRPr="000C7D78" w:rsidRDefault="000C7D78" w:rsidP="000C7D78">
            <w:pPr>
              <w:jc w:val="center"/>
              <w:rPr>
                <w:snapToGrid w:val="0"/>
              </w:rPr>
            </w:pPr>
            <w:r w:rsidRPr="000C7D78">
              <w:rPr>
                <w:snapToGrid w:val="0"/>
              </w:rPr>
              <w:t>2</w:t>
            </w:r>
          </w:p>
        </w:tc>
        <w:tc>
          <w:tcPr>
            <w:tcW w:w="7350" w:type="dxa"/>
            <w:shd w:val="clear" w:color="auto" w:fill="auto"/>
            <w:vAlign w:val="center"/>
            <w:hideMark/>
          </w:tcPr>
          <w:p w14:paraId="0BF0F437" w14:textId="77777777" w:rsidR="000C7D78" w:rsidRPr="000C7D78" w:rsidRDefault="000C7D78" w:rsidP="000C7D78">
            <w:pPr>
              <w:rPr>
                <w:snapToGrid w:val="0"/>
              </w:rPr>
            </w:pPr>
            <w:r w:rsidRPr="000C7D78">
              <w:rPr>
                <w:snapToGrid w:val="0"/>
              </w:rPr>
              <w:t>Неподконтрольные расходы</w:t>
            </w:r>
          </w:p>
        </w:tc>
        <w:tc>
          <w:tcPr>
            <w:tcW w:w="1995" w:type="dxa"/>
            <w:tcBorders>
              <w:top w:val="nil"/>
              <w:left w:val="single" w:sz="4" w:space="0" w:color="auto"/>
              <w:bottom w:val="single" w:sz="4" w:space="0" w:color="auto"/>
              <w:right w:val="single" w:sz="4" w:space="0" w:color="auto"/>
            </w:tcBorders>
            <w:shd w:val="clear" w:color="auto" w:fill="auto"/>
            <w:vAlign w:val="center"/>
          </w:tcPr>
          <w:p w14:paraId="35D59A8D" w14:textId="77777777" w:rsidR="000C7D78" w:rsidRPr="000C7D78" w:rsidRDefault="000C7D78" w:rsidP="000C7D78">
            <w:pPr>
              <w:jc w:val="center"/>
              <w:rPr>
                <w:snapToGrid w:val="0"/>
              </w:rPr>
            </w:pPr>
            <w:r w:rsidRPr="000C7D78">
              <w:rPr>
                <w:snapToGrid w:val="0"/>
              </w:rPr>
              <w:t>31 603,23</w:t>
            </w:r>
          </w:p>
        </w:tc>
      </w:tr>
      <w:tr w:rsidR="000C7D78" w:rsidRPr="000C7D78" w14:paraId="138903F6" w14:textId="77777777" w:rsidTr="00293CC7">
        <w:trPr>
          <w:trHeight w:val="556"/>
        </w:trPr>
        <w:tc>
          <w:tcPr>
            <w:tcW w:w="764" w:type="dxa"/>
            <w:gridSpan w:val="2"/>
            <w:shd w:val="clear" w:color="auto" w:fill="auto"/>
            <w:vAlign w:val="center"/>
            <w:hideMark/>
          </w:tcPr>
          <w:p w14:paraId="5FDD674D" w14:textId="77777777" w:rsidR="000C7D78" w:rsidRPr="000C7D78" w:rsidRDefault="000C7D78" w:rsidP="000C7D78">
            <w:pPr>
              <w:jc w:val="center"/>
              <w:rPr>
                <w:snapToGrid w:val="0"/>
              </w:rPr>
            </w:pPr>
            <w:r w:rsidRPr="000C7D78">
              <w:rPr>
                <w:snapToGrid w:val="0"/>
              </w:rPr>
              <w:t>3</w:t>
            </w:r>
          </w:p>
        </w:tc>
        <w:tc>
          <w:tcPr>
            <w:tcW w:w="7350" w:type="dxa"/>
            <w:shd w:val="clear" w:color="auto" w:fill="auto"/>
            <w:vAlign w:val="center"/>
            <w:hideMark/>
          </w:tcPr>
          <w:p w14:paraId="4BD0DCAC" w14:textId="77777777" w:rsidR="000C7D78" w:rsidRPr="000C7D78" w:rsidRDefault="000C7D78" w:rsidP="000C7D78">
            <w:pPr>
              <w:rPr>
                <w:snapToGrid w:val="0"/>
              </w:rPr>
            </w:pPr>
            <w:r w:rsidRPr="000C7D78">
              <w:rPr>
                <w:snapToGrid w:val="0"/>
              </w:rPr>
              <w:t>Расходы на приобретение (производство) энергетических ресурсов, холодной воды и теплоносителя</w:t>
            </w:r>
          </w:p>
        </w:tc>
        <w:tc>
          <w:tcPr>
            <w:tcW w:w="1995" w:type="dxa"/>
            <w:tcBorders>
              <w:top w:val="nil"/>
              <w:left w:val="single" w:sz="4" w:space="0" w:color="auto"/>
              <w:bottom w:val="single" w:sz="4" w:space="0" w:color="auto"/>
              <w:right w:val="single" w:sz="4" w:space="0" w:color="auto"/>
            </w:tcBorders>
            <w:shd w:val="clear" w:color="auto" w:fill="auto"/>
            <w:vAlign w:val="center"/>
          </w:tcPr>
          <w:p w14:paraId="26AE9B50" w14:textId="77777777" w:rsidR="000C7D78" w:rsidRPr="000C7D78" w:rsidRDefault="000C7D78" w:rsidP="000C7D78">
            <w:pPr>
              <w:jc w:val="center"/>
              <w:rPr>
                <w:snapToGrid w:val="0"/>
              </w:rPr>
            </w:pPr>
            <w:r w:rsidRPr="000C7D78">
              <w:rPr>
                <w:snapToGrid w:val="0"/>
              </w:rPr>
              <w:t>112 891,12</w:t>
            </w:r>
          </w:p>
        </w:tc>
      </w:tr>
      <w:tr w:rsidR="000C7D78" w:rsidRPr="000C7D78" w14:paraId="5F4F1722" w14:textId="77777777" w:rsidTr="00293CC7">
        <w:trPr>
          <w:trHeight w:val="327"/>
        </w:trPr>
        <w:tc>
          <w:tcPr>
            <w:tcW w:w="764" w:type="dxa"/>
            <w:gridSpan w:val="2"/>
            <w:shd w:val="clear" w:color="auto" w:fill="auto"/>
            <w:vAlign w:val="center"/>
            <w:hideMark/>
          </w:tcPr>
          <w:p w14:paraId="0A69BB2E" w14:textId="77777777" w:rsidR="000C7D78" w:rsidRPr="000C7D78" w:rsidRDefault="000C7D78" w:rsidP="000C7D78">
            <w:pPr>
              <w:jc w:val="center"/>
              <w:rPr>
                <w:snapToGrid w:val="0"/>
              </w:rPr>
            </w:pPr>
            <w:r w:rsidRPr="000C7D78">
              <w:rPr>
                <w:snapToGrid w:val="0"/>
              </w:rPr>
              <w:t>4</w:t>
            </w:r>
          </w:p>
        </w:tc>
        <w:tc>
          <w:tcPr>
            <w:tcW w:w="7350" w:type="dxa"/>
            <w:shd w:val="clear" w:color="auto" w:fill="auto"/>
            <w:vAlign w:val="center"/>
            <w:hideMark/>
          </w:tcPr>
          <w:p w14:paraId="153E79C7" w14:textId="77777777" w:rsidR="000C7D78" w:rsidRPr="000C7D78" w:rsidRDefault="000C7D78" w:rsidP="000C7D78">
            <w:pPr>
              <w:rPr>
                <w:snapToGrid w:val="0"/>
              </w:rPr>
            </w:pPr>
            <w:r w:rsidRPr="000C7D78">
              <w:rPr>
                <w:snapToGrid w:val="0"/>
              </w:rPr>
              <w:t>Прибыль</w:t>
            </w:r>
          </w:p>
        </w:tc>
        <w:tc>
          <w:tcPr>
            <w:tcW w:w="1995" w:type="dxa"/>
            <w:tcBorders>
              <w:top w:val="nil"/>
              <w:left w:val="single" w:sz="4" w:space="0" w:color="auto"/>
              <w:bottom w:val="single" w:sz="4" w:space="0" w:color="auto"/>
              <w:right w:val="single" w:sz="4" w:space="0" w:color="auto"/>
            </w:tcBorders>
            <w:shd w:val="clear" w:color="auto" w:fill="auto"/>
            <w:vAlign w:val="center"/>
          </w:tcPr>
          <w:p w14:paraId="18D28543" w14:textId="77777777" w:rsidR="000C7D78" w:rsidRPr="000C7D78" w:rsidRDefault="000C7D78" w:rsidP="000C7D78">
            <w:pPr>
              <w:jc w:val="center"/>
              <w:rPr>
                <w:snapToGrid w:val="0"/>
              </w:rPr>
            </w:pPr>
            <w:r w:rsidRPr="000C7D78">
              <w:rPr>
                <w:snapToGrid w:val="0"/>
              </w:rPr>
              <w:t>0,00</w:t>
            </w:r>
          </w:p>
        </w:tc>
      </w:tr>
      <w:tr w:rsidR="000C7D78" w:rsidRPr="000C7D78" w14:paraId="7932E05B" w14:textId="77777777" w:rsidTr="00293CC7">
        <w:trPr>
          <w:trHeight w:val="319"/>
        </w:trPr>
        <w:tc>
          <w:tcPr>
            <w:tcW w:w="764" w:type="dxa"/>
            <w:gridSpan w:val="2"/>
            <w:shd w:val="clear" w:color="auto" w:fill="auto"/>
            <w:vAlign w:val="center"/>
            <w:hideMark/>
          </w:tcPr>
          <w:p w14:paraId="78374B3D" w14:textId="77777777" w:rsidR="000C7D78" w:rsidRPr="000C7D78" w:rsidRDefault="000C7D78" w:rsidP="000C7D78">
            <w:pPr>
              <w:jc w:val="center"/>
              <w:rPr>
                <w:snapToGrid w:val="0"/>
              </w:rPr>
            </w:pPr>
            <w:r w:rsidRPr="000C7D78">
              <w:rPr>
                <w:snapToGrid w:val="0"/>
              </w:rPr>
              <w:t>5</w:t>
            </w:r>
          </w:p>
        </w:tc>
        <w:tc>
          <w:tcPr>
            <w:tcW w:w="7350" w:type="dxa"/>
            <w:shd w:val="clear" w:color="auto" w:fill="auto"/>
            <w:vAlign w:val="center"/>
            <w:hideMark/>
          </w:tcPr>
          <w:p w14:paraId="7C4E65D5" w14:textId="77777777" w:rsidR="000C7D78" w:rsidRPr="000C7D78" w:rsidRDefault="000C7D78" w:rsidP="000C7D78">
            <w:pPr>
              <w:rPr>
                <w:snapToGrid w:val="0"/>
              </w:rPr>
            </w:pPr>
            <w:r w:rsidRPr="000C7D78">
              <w:rPr>
                <w:snapToGrid w:val="0"/>
              </w:rPr>
              <w:t>Расчетная предпринимательская прибыль</w:t>
            </w:r>
          </w:p>
        </w:tc>
        <w:tc>
          <w:tcPr>
            <w:tcW w:w="1995" w:type="dxa"/>
            <w:tcBorders>
              <w:top w:val="nil"/>
              <w:left w:val="single" w:sz="4" w:space="0" w:color="auto"/>
              <w:bottom w:val="single" w:sz="4" w:space="0" w:color="auto"/>
              <w:right w:val="single" w:sz="4" w:space="0" w:color="auto"/>
            </w:tcBorders>
            <w:shd w:val="clear" w:color="auto" w:fill="auto"/>
            <w:vAlign w:val="center"/>
          </w:tcPr>
          <w:p w14:paraId="66A59430" w14:textId="77777777" w:rsidR="000C7D78" w:rsidRPr="000C7D78" w:rsidRDefault="000C7D78" w:rsidP="000C7D78">
            <w:pPr>
              <w:jc w:val="center"/>
              <w:rPr>
                <w:snapToGrid w:val="0"/>
              </w:rPr>
            </w:pPr>
            <w:r w:rsidRPr="000C7D78">
              <w:rPr>
                <w:snapToGrid w:val="0"/>
              </w:rPr>
              <w:t>0,00</w:t>
            </w:r>
          </w:p>
        </w:tc>
      </w:tr>
      <w:tr w:rsidR="000C7D78" w:rsidRPr="000C7D78" w14:paraId="7C61BC92" w14:textId="77777777" w:rsidTr="00293CC7">
        <w:trPr>
          <w:trHeight w:val="327"/>
        </w:trPr>
        <w:tc>
          <w:tcPr>
            <w:tcW w:w="764" w:type="dxa"/>
            <w:gridSpan w:val="2"/>
            <w:shd w:val="clear" w:color="auto" w:fill="auto"/>
            <w:vAlign w:val="center"/>
            <w:hideMark/>
          </w:tcPr>
          <w:p w14:paraId="2FD60AFB" w14:textId="77777777" w:rsidR="000C7D78" w:rsidRPr="000C7D78" w:rsidRDefault="000C7D78" w:rsidP="000C7D78">
            <w:pPr>
              <w:jc w:val="center"/>
              <w:rPr>
                <w:snapToGrid w:val="0"/>
              </w:rPr>
            </w:pPr>
            <w:r w:rsidRPr="000C7D78">
              <w:rPr>
                <w:snapToGrid w:val="0"/>
              </w:rPr>
              <w:lastRenderedPageBreak/>
              <w:t>6</w:t>
            </w:r>
          </w:p>
        </w:tc>
        <w:tc>
          <w:tcPr>
            <w:tcW w:w="7350" w:type="dxa"/>
            <w:shd w:val="clear" w:color="auto" w:fill="auto"/>
            <w:vAlign w:val="center"/>
            <w:hideMark/>
          </w:tcPr>
          <w:p w14:paraId="417005D7" w14:textId="77777777" w:rsidR="000C7D78" w:rsidRPr="000C7D78" w:rsidRDefault="000C7D78" w:rsidP="000C7D78">
            <w:pPr>
              <w:rPr>
                <w:snapToGrid w:val="0"/>
              </w:rPr>
            </w:pPr>
            <w:r w:rsidRPr="000C7D78">
              <w:rPr>
                <w:snapToGrid w:val="0"/>
              </w:rPr>
              <w:t>Результаты деятельности до перехода к регулированию цен (тарифов) на основе долгосрочных параметров регулирования</w:t>
            </w:r>
          </w:p>
        </w:tc>
        <w:tc>
          <w:tcPr>
            <w:tcW w:w="1995" w:type="dxa"/>
            <w:tcBorders>
              <w:top w:val="nil"/>
              <w:left w:val="single" w:sz="4" w:space="0" w:color="auto"/>
              <w:bottom w:val="single" w:sz="4" w:space="0" w:color="auto"/>
              <w:right w:val="single" w:sz="4" w:space="0" w:color="auto"/>
            </w:tcBorders>
            <w:shd w:val="clear" w:color="auto" w:fill="auto"/>
            <w:vAlign w:val="center"/>
          </w:tcPr>
          <w:p w14:paraId="019CEDF7" w14:textId="77777777" w:rsidR="000C7D78" w:rsidRPr="000C7D78" w:rsidRDefault="000C7D78" w:rsidP="000C7D78">
            <w:pPr>
              <w:jc w:val="center"/>
              <w:rPr>
                <w:snapToGrid w:val="0"/>
              </w:rPr>
            </w:pPr>
            <w:r w:rsidRPr="000C7D78">
              <w:rPr>
                <w:snapToGrid w:val="0"/>
              </w:rPr>
              <w:t>0,00</w:t>
            </w:r>
          </w:p>
        </w:tc>
      </w:tr>
      <w:tr w:rsidR="000C7D78" w:rsidRPr="000C7D78" w14:paraId="2DD3E574" w14:textId="77777777" w:rsidTr="00293CC7">
        <w:trPr>
          <w:trHeight w:val="905"/>
        </w:trPr>
        <w:tc>
          <w:tcPr>
            <w:tcW w:w="764" w:type="dxa"/>
            <w:gridSpan w:val="2"/>
            <w:shd w:val="clear" w:color="auto" w:fill="auto"/>
            <w:vAlign w:val="center"/>
            <w:hideMark/>
          </w:tcPr>
          <w:p w14:paraId="4C8C34CF" w14:textId="77777777" w:rsidR="000C7D78" w:rsidRPr="000C7D78" w:rsidRDefault="000C7D78" w:rsidP="000C7D78">
            <w:pPr>
              <w:jc w:val="center"/>
              <w:rPr>
                <w:snapToGrid w:val="0"/>
              </w:rPr>
            </w:pPr>
            <w:r w:rsidRPr="000C7D78">
              <w:rPr>
                <w:snapToGrid w:val="0"/>
              </w:rPr>
              <w:t>7</w:t>
            </w:r>
          </w:p>
        </w:tc>
        <w:tc>
          <w:tcPr>
            <w:tcW w:w="7350" w:type="dxa"/>
            <w:shd w:val="clear" w:color="auto" w:fill="auto"/>
            <w:vAlign w:val="center"/>
            <w:hideMark/>
          </w:tcPr>
          <w:p w14:paraId="39D2D3AC" w14:textId="77777777" w:rsidR="000C7D78" w:rsidRPr="000C7D78" w:rsidRDefault="000C7D78" w:rsidP="000C7D78">
            <w:pPr>
              <w:rPr>
                <w:snapToGrid w:val="0"/>
              </w:rPr>
            </w:pPr>
            <w:r w:rsidRPr="000C7D78">
              <w:rPr>
                <w:snapToGrid w:val="0"/>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995" w:type="dxa"/>
            <w:tcBorders>
              <w:top w:val="nil"/>
              <w:left w:val="single" w:sz="4" w:space="0" w:color="auto"/>
              <w:bottom w:val="single" w:sz="4" w:space="0" w:color="auto"/>
              <w:right w:val="single" w:sz="4" w:space="0" w:color="auto"/>
            </w:tcBorders>
            <w:shd w:val="clear" w:color="auto" w:fill="auto"/>
            <w:vAlign w:val="center"/>
            <w:hideMark/>
          </w:tcPr>
          <w:p w14:paraId="680F4B98" w14:textId="77777777" w:rsidR="000C7D78" w:rsidRPr="000C7D78" w:rsidRDefault="000C7D78" w:rsidP="000C7D78">
            <w:pPr>
              <w:jc w:val="center"/>
              <w:rPr>
                <w:snapToGrid w:val="0"/>
              </w:rPr>
            </w:pPr>
            <w:r w:rsidRPr="000C7D78">
              <w:rPr>
                <w:snapToGrid w:val="0"/>
              </w:rPr>
              <w:t>0,00</w:t>
            </w:r>
          </w:p>
        </w:tc>
      </w:tr>
      <w:tr w:rsidR="000C7D78" w:rsidRPr="000C7D78" w14:paraId="1810D684" w14:textId="77777777" w:rsidTr="00293CC7">
        <w:trPr>
          <w:trHeight w:val="395"/>
        </w:trPr>
        <w:tc>
          <w:tcPr>
            <w:tcW w:w="764" w:type="dxa"/>
            <w:gridSpan w:val="2"/>
            <w:shd w:val="clear" w:color="auto" w:fill="auto"/>
            <w:vAlign w:val="center"/>
            <w:hideMark/>
          </w:tcPr>
          <w:p w14:paraId="351667D0" w14:textId="77777777" w:rsidR="000C7D78" w:rsidRPr="000C7D78" w:rsidRDefault="000C7D78" w:rsidP="000C7D78">
            <w:pPr>
              <w:jc w:val="center"/>
              <w:rPr>
                <w:snapToGrid w:val="0"/>
              </w:rPr>
            </w:pPr>
            <w:r w:rsidRPr="000C7D78">
              <w:rPr>
                <w:snapToGrid w:val="0"/>
              </w:rPr>
              <w:t>8</w:t>
            </w:r>
          </w:p>
        </w:tc>
        <w:tc>
          <w:tcPr>
            <w:tcW w:w="7350" w:type="dxa"/>
            <w:shd w:val="clear" w:color="auto" w:fill="auto"/>
            <w:vAlign w:val="center"/>
            <w:hideMark/>
          </w:tcPr>
          <w:p w14:paraId="379953C8" w14:textId="77777777" w:rsidR="000C7D78" w:rsidRPr="000C7D78" w:rsidRDefault="000C7D78" w:rsidP="000C7D78">
            <w:pPr>
              <w:rPr>
                <w:snapToGrid w:val="0"/>
              </w:rPr>
            </w:pPr>
            <w:r w:rsidRPr="000C7D78">
              <w:rPr>
                <w:snapToGrid w:val="0"/>
              </w:rPr>
              <w:t>Корректировка с учетом надежности и качества реализуемых товаров (оказываемых услуг), подлежащая учету в НВВ</w:t>
            </w:r>
          </w:p>
        </w:tc>
        <w:tc>
          <w:tcPr>
            <w:tcW w:w="1995" w:type="dxa"/>
            <w:tcBorders>
              <w:top w:val="nil"/>
              <w:left w:val="single" w:sz="4" w:space="0" w:color="auto"/>
              <w:bottom w:val="single" w:sz="4" w:space="0" w:color="auto"/>
              <w:right w:val="single" w:sz="4" w:space="0" w:color="auto"/>
            </w:tcBorders>
            <w:shd w:val="clear" w:color="auto" w:fill="auto"/>
            <w:vAlign w:val="center"/>
            <w:hideMark/>
          </w:tcPr>
          <w:p w14:paraId="102FE27F" w14:textId="77777777" w:rsidR="000C7D78" w:rsidRPr="000C7D78" w:rsidRDefault="000C7D78" w:rsidP="000C7D78">
            <w:pPr>
              <w:jc w:val="center"/>
              <w:rPr>
                <w:snapToGrid w:val="0"/>
              </w:rPr>
            </w:pPr>
            <w:r w:rsidRPr="000C7D78">
              <w:rPr>
                <w:snapToGrid w:val="0"/>
              </w:rPr>
              <w:t>0,00</w:t>
            </w:r>
          </w:p>
        </w:tc>
      </w:tr>
      <w:tr w:rsidR="000C7D78" w:rsidRPr="000C7D78" w14:paraId="15AEF74E" w14:textId="77777777" w:rsidTr="00293CC7">
        <w:trPr>
          <w:trHeight w:val="656"/>
        </w:trPr>
        <w:tc>
          <w:tcPr>
            <w:tcW w:w="764" w:type="dxa"/>
            <w:gridSpan w:val="2"/>
            <w:shd w:val="clear" w:color="auto" w:fill="auto"/>
            <w:vAlign w:val="center"/>
            <w:hideMark/>
          </w:tcPr>
          <w:p w14:paraId="59023827" w14:textId="77777777" w:rsidR="000C7D78" w:rsidRPr="000C7D78" w:rsidRDefault="000C7D78" w:rsidP="000C7D78">
            <w:pPr>
              <w:jc w:val="center"/>
              <w:rPr>
                <w:snapToGrid w:val="0"/>
              </w:rPr>
            </w:pPr>
            <w:r w:rsidRPr="000C7D78">
              <w:rPr>
                <w:snapToGrid w:val="0"/>
              </w:rPr>
              <w:t>9</w:t>
            </w:r>
          </w:p>
        </w:tc>
        <w:tc>
          <w:tcPr>
            <w:tcW w:w="7350" w:type="dxa"/>
            <w:shd w:val="clear" w:color="auto" w:fill="auto"/>
            <w:vAlign w:val="center"/>
            <w:hideMark/>
          </w:tcPr>
          <w:p w14:paraId="453124D5" w14:textId="77777777" w:rsidR="000C7D78" w:rsidRPr="000C7D78" w:rsidRDefault="000C7D78" w:rsidP="000C7D78">
            <w:pPr>
              <w:rPr>
                <w:snapToGrid w:val="0"/>
              </w:rPr>
            </w:pPr>
            <w:r w:rsidRPr="000C7D78">
              <w:rPr>
                <w:snapToGrid w:val="0"/>
              </w:rPr>
              <w:t>Корректировка НВВ в связи с изменением (неисполнением) инвестиционной программы</w:t>
            </w:r>
          </w:p>
        </w:tc>
        <w:tc>
          <w:tcPr>
            <w:tcW w:w="1995" w:type="dxa"/>
            <w:tcBorders>
              <w:top w:val="nil"/>
              <w:left w:val="single" w:sz="4" w:space="0" w:color="auto"/>
              <w:bottom w:val="single" w:sz="4" w:space="0" w:color="auto"/>
              <w:right w:val="single" w:sz="4" w:space="0" w:color="auto"/>
            </w:tcBorders>
            <w:shd w:val="clear" w:color="auto" w:fill="auto"/>
            <w:vAlign w:val="center"/>
            <w:hideMark/>
          </w:tcPr>
          <w:p w14:paraId="095ED21A" w14:textId="77777777" w:rsidR="000C7D78" w:rsidRPr="000C7D78" w:rsidRDefault="000C7D78" w:rsidP="000C7D78">
            <w:pPr>
              <w:jc w:val="center"/>
              <w:rPr>
                <w:snapToGrid w:val="0"/>
              </w:rPr>
            </w:pPr>
            <w:r w:rsidRPr="000C7D78">
              <w:rPr>
                <w:snapToGrid w:val="0"/>
              </w:rPr>
              <w:t>0,00</w:t>
            </w:r>
          </w:p>
        </w:tc>
      </w:tr>
      <w:tr w:rsidR="000C7D78" w:rsidRPr="000C7D78" w14:paraId="2FD0399C" w14:textId="77777777" w:rsidTr="00293CC7">
        <w:trPr>
          <w:trHeight w:val="1345"/>
        </w:trPr>
        <w:tc>
          <w:tcPr>
            <w:tcW w:w="764" w:type="dxa"/>
            <w:gridSpan w:val="2"/>
            <w:shd w:val="clear" w:color="auto" w:fill="auto"/>
            <w:vAlign w:val="center"/>
            <w:hideMark/>
          </w:tcPr>
          <w:p w14:paraId="7452263A" w14:textId="77777777" w:rsidR="000C7D78" w:rsidRPr="000C7D78" w:rsidRDefault="000C7D78" w:rsidP="000C7D78">
            <w:pPr>
              <w:jc w:val="center"/>
              <w:rPr>
                <w:snapToGrid w:val="0"/>
              </w:rPr>
            </w:pPr>
            <w:r w:rsidRPr="000C7D78">
              <w:rPr>
                <w:snapToGrid w:val="0"/>
              </w:rPr>
              <w:t>10</w:t>
            </w:r>
          </w:p>
        </w:tc>
        <w:tc>
          <w:tcPr>
            <w:tcW w:w="7350" w:type="dxa"/>
            <w:shd w:val="clear" w:color="auto" w:fill="auto"/>
            <w:vAlign w:val="center"/>
            <w:hideMark/>
          </w:tcPr>
          <w:p w14:paraId="0E91766F" w14:textId="77777777" w:rsidR="000C7D78" w:rsidRPr="000C7D78" w:rsidRDefault="000C7D78" w:rsidP="000C7D78">
            <w:pPr>
              <w:rPr>
                <w:snapToGrid w:val="0"/>
              </w:rPr>
            </w:pPr>
            <w:r w:rsidRPr="000C7D78">
              <w:rPr>
                <w:snapToGrid w:val="0"/>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995" w:type="dxa"/>
            <w:tcBorders>
              <w:top w:val="nil"/>
              <w:left w:val="single" w:sz="4" w:space="0" w:color="auto"/>
              <w:bottom w:val="single" w:sz="4" w:space="0" w:color="auto"/>
              <w:right w:val="single" w:sz="4" w:space="0" w:color="auto"/>
            </w:tcBorders>
            <w:shd w:val="clear" w:color="auto" w:fill="auto"/>
            <w:vAlign w:val="center"/>
            <w:hideMark/>
          </w:tcPr>
          <w:p w14:paraId="7D79416F" w14:textId="77777777" w:rsidR="000C7D78" w:rsidRPr="000C7D78" w:rsidRDefault="000C7D78" w:rsidP="000C7D78">
            <w:pPr>
              <w:jc w:val="center"/>
              <w:rPr>
                <w:snapToGrid w:val="0"/>
              </w:rPr>
            </w:pPr>
            <w:r w:rsidRPr="000C7D78">
              <w:rPr>
                <w:snapToGrid w:val="0"/>
              </w:rPr>
              <w:t>0,00</w:t>
            </w:r>
          </w:p>
        </w:tc>
      </w:tr>
      <w:tr w:rsidR="000C7D78" w:rsidRPr="000C7D78" w14:paraId="43A506C3" w14:textId="77777777" w:rsidTr="00293CC7">
        <w:trPr>
          <w:trHeight w:val="327"/>
        </w:trPr>
        <w:tc>
          <w:tcPr>
            <w:tcW w:w="764" w:type="dxa"/>
            <w:gridSpan w:val="2"/>
            <w:shd w:val="clear" w:color="auto" w:fill="auto"/>
            <w:vAlign w:val="center"/>
          </w:tcPr>
          <w:p w14:paraId="623ED9EE" w14:textId="77777777" w:rsidR="000C7D78" w:rsidRPr="000C7D78" w:rsidRDefault="000C7D78" w:rsidP="000C7D78">
            <w:pPr>
              <w:jc w:val="center"/>
              <w:rPr>
                <w:snapToGrid w:val="0"/>
              </w:rPr>
            </w:pPr>
            <w:r w:rsidRPr="000C7D78">
              <w:rPr>
                <w:snapToGrid w:val="0"/>
              </w:rPr>
              <w:t>11</w:t>
            </w:r>
          </w:p>
        </w:tc>
        <w:tc>
          <w:tcPr>
            <w:tcW w:w="7350" w:type="dxa"/>
            <w:shd w:val="clear" w:color="auto" w:fill="auto"/>
            <w:vAlign w:val="center"/>
          </w:tcPr>
          <w:p w14:paraId="203B6B83" w14:textId="77777777" w:rsidR="000C7D78" w:rsidRPr="000C7D78" w:rsidRDefault="000C7D78" w:rsidP="000C7D78">
            <w:pPr>
              <w:autoSpaceDE w:val="0"/>
              <w:autoSpaceDN w:val="0"/>
              <w:adjustRightInd w:val="0"/>
              <w:jc w:val="both"/>
              <w:rPr>
                <w:snapToGrid w:val="0"/>
              </w:rPr>
            </w:pPr>
            <w:r w:rsidRPr="000C7D78">
              <w:rPr>
                <w:snapToGrid w:val="0"/>
              </w:rPr>
              <w:t>ИТОГО необходимая валовая выручка</w:t>
            </w:r>
          </w:p>
        </w:tc>
        <w:tc>
          <w:tcPr>
            <w:tcW w:w="1995" w:type="dxa"/>
            <w:tcBorders>
              <w:top w:val="nil"/>
              <w:left w:val="single" w:sz="4" w:space="0" w:color="auto"/>
              <w:bottom w:val="single" w:sz="4" w:space="0" w:color="auto"/>
              <w:right w:val="single" w:sz="4" w:space="0" w:color="auto"/>
            </w:tcBorders>
            <w:shd w:val="clear" w:color="auto" w:fill="auto"/>
            <w:vAlign w:val="center"/>
          </w:tcPr>
          <w:p w14:paraId="22983138" w14:textId="77777777" w:rsidR="000C7D78" w:rsidRPr="000C7D78" w:rsidRDefault="000C7D78" w:rsidP="000C7D78">
            <w:pPr>
              <w:jc w:val="center"/>
              <w:rPr>
                <w:bCs/>
                <w:snapToGrid w:val="0"/>
              </w:rPr>
            </w:pPr>
            <w:r w:rsidRPr="000C7D78">
              <w:rPr>
                <w:bCs/>
                <w:snapToGrid w:val="0"/>
              </w:rPr>
              <w:t>259 181,32</w:t>
            </w:r>
          </w:p>
        </w:tc>
      </w:tr>
      <w:tr w:rsidR="000C7D78" w:rsidRPr="000C7D78" w14:paraId="1FE0B64D" w14:textId="77777777" w:rsidTr="00293CC7">
        <w:trPr>
          <w:trHeight w:val="256"/>
        </w:trPr>
        <w:tc>
          <w:tcPr>
            <w:tcW w:w="758" w:type="dxa"/>
            <w:shd w:val="clear" w:color="auto" w:fill="auto"/>
            <w:vAlign w:val="center"/>
          </w:tcPr>
          <w:p w14:paraId="2D014361" w14:textId="77777777" w:rsidR="000C7D78" w:rsidRPr="000C7D78" w:rsidRDefault="000C7D78" w:rsidP="000C7D78">
            <w:pPr>
              <w:jc w:val="center"/>
            </w:pPr>
            <w:r w:rsidRPr="000C7D78">
              <w:t>12</w:t>
            </w:r>
          </w:p>
        </w:tc>
        <w:tc>
          <w:tcPr>
            <w:tcW w:w="7356" w:type="dxa"/>
            <w:gridSpan w:val="2"/>
            <w:shd w:val="clear" w:color="auto" w:fill="auto"/>
            <w:vAlign w:val="center"/>
          </w:tcPr>
          <w:p w14:paraId="2482A03B" w14:textId="77777777" w:rsidR="000C7D78" w:rsidRPr="000C7D78" w:rsidRDefault="000C7D78" w:rsidP="000C7D78">
            <w:pPr>
              <w:autoSpaceDE w:val="0"/>
              <w:autoSpaceDN w:val="0"/>
              <w:adjustRightInd w:val="0"/>
              <w:jc w:val="both"/>
            </w:pPr>
            <w:r w:rsidRPr="000C7D78">
              <w:t>ИТОГО необходимая валовая выручка на потребительский рынок</w:t>
            </w:r>
          </w:p>
        </w:tc>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14:paraId="4249AF8E" w14:textId="77777777" w:rsidR="000C7D78" w:rsidRPr="000C7D78" w:rsidRDefault="000C7D78" w:rsidP="000C7D78">
            <w:pPr>
              <w:jc w:val="center"/>
            </w:pPr>
            <w:r w:rsidRPr="000C7D78">
              <w:t>255 638,94</w:t>
            </w:r>
          </w:p>
        </w:tc>
      </w:tr>
    </w:tbl>
    <w:p w14:paraId="0ABE680A" w14:textId="77777777" w:rsidR="000C7D78" w:rsidRPr="000C7D78" w:rsidRDefault="000C7D78" w:rsidP="000C7D78">
      <w:pPr>
        <w:ind w:firstLine="709"/>
        <w:jc w:val="both"/>
        <w:rPr>
          <w:sz w:val="28"/>
          <w:szCs w:val="28"/>
        </w:rPr>
      </w:pPr>
    </w:p>
    <w:p w14:paraId="45AA06B9" w14:textId="77777777" w:rsidR="000C7D78" w:rsidRPr="000C7D78" w:rsidRDefault="000C7D78" w:rsidP="000C7D78">
      <w:pPr>
        <w:ind w:firstLine="709"/>
        <w:jc w:val="both"/>
        <w:rPr>
          <w:snapToGrid w:val="0"/>
          <w:sz w:val="28"/>
          <w:szCs w:val="28"/>
        </w:rPr>
      </w:pPr>
      <w:r w:rsidRPr="000C7D78">
        <w:rPr>
          <w:snapToGrid w:val="0"/>
          <w:sz w:val="28"/>
          <w:szCs w:val="28"/>
        </w:rPr>
        <w:t>Выручка от реализации рассчитана согласно пункту 52 Методических указаний, исходя из фактического объема полезного отпуска тепловой энергии и тарифов, установленных РЭК Кузбасса на 2021 год.</w:t>
      </w:r>
    </w:p>
    <w:p w14:paraId="26D0BECD" w14:textId="77777777" w:rsidR="000C7D78" w:rsidRPr="000C7D78" w:rsidRDefault="000C7D78" w:rsidP="000C7D78">
      <w:pPr>
        <w:ind w:firstLine="851"/>
        <w:jc w:val="both"/>
        <w:rPr>
          <w:snapToGrid w:val="0"/>
          <w:sz w:val="28"/>
          <w:szCs w:val="28"/>
        </w:rPr>
      </w:pPr>
    </w:p>
    <w:p w14:paraId="31347EEA" w14:textId="77777777" w:rsidR="000C7D78" w:rsidRPr="000C7D78" w:rsidRDefault="000C7D78" w:rsidP="000C7D78">
      <w:pPr>
        <w:ind w:firstLine="720"/>
        <w:jc w:val="right"/>
        <w:rPr>
          <w:snapToGrid w:val="0"/>
          <w:sz w:val="28"/>
          <w:szCs w:val="28"/>
        </w:rPr>
      </w:pPr>
      <w:r w:rsidRPr="000C7D78">
        <w:rPr>
          <w:snapToGrid w:val="0"/>
          <w:sz w:val="28"/>
          <w:szCs w:val="28"/>
        </w:rPr>
        <w:t>Таблица 17</w:t>
      </w:r>
    </w:p>
    <w:p w14:paraId="45F59293" w14:textId="77777777" w:rsidR="000C7D78" w:rsidRPr="000C7D78" w:rsidRDefault="000C7D78" w:rsidP="000C7D78">
      <w:pPr>
        <w:jc w:val="center"/>
        <w:rPr>
          <w:snapToGrid w:val="0"/>
          <w:sz w:val="28"/>
          <w:szCs w:val="28"/>
        </w:rPr>
      </w:pPr>
      <w:bookmarkStart w:id="58" w:name="_Toc531854407"/>
      <w:bookmarkStart w:id="59" w:name="_Toc532896291"/>
      <w:bookmarkStart w:id="60" w:name="_Toc53751104"/>
      <w:r w:rsidRPr="000C7D78">
        <w:rPr>
          <w:snapToGrid w:val="0"/>
          <w:sz w:val="28"/>
          <w:szCs w:val="28"/>
        </w:rPr>
        <w:t>Расчёт корректировки с целью учета отклонений фактических значений параметров расчета тарифов от значений, учтенных при установлении тарифов на производство тепловой энергии (дельта НВВ)</w:t>
      </w:r>
      <w:bookmarkEnd w:id="58"/>
      <w:bookmarkEnd w:id="59"/>
      <w:bookmarkEnd w:id="60"/>
    </w:p>
    <w:p w14:paraId="7904FAC0" w14:textId="77777777" w:rsidR="000C7D78" w:rsidRPr="000C7D78" w:rsidRDefault="000C7D78" w:rsidP="000C7D78">
      <w:pPr>
        <w:ind w:firstLine="720"/>
        <w:jc w:val="center"/>
        <w:rPr>
          <w:snapToGrid w:val="0"/>
          <w:sz w:val="28"/>
          <w:szCs w:val="28"/>
        </w:rPr>
      </w:pPr>
    </w:p>
    <w:tbl>
      <w:tblPr>
        <w:tblW w:w="1005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
        <w:gridCol w:w="6061"/>
        <w:gridCol w:w="1515"/>
        <w:gridCol w:w="1729"/>
      </w:tblGrid>
      <w:tr w:rsidR="000C7D78" w:rsidRPr="000C7D78" w14:paraId="33CBAF3E" w14:textId="77777777" w:rsidTr="00293CC7">
        <w:trPr>
          <w:trHeight w:val="196"/>
          <w:tblHeader/>
        </w:trPr>
        <w:tc>
          <w:tcPr>
            <w:tcW w:w="748" w:type="dxa"/>
            <w:vAlign w:val="center"/>
          </w:tcPr>
          <w:p w14:paraId="4F14806D" w14:textId="77777777" w:rsidR="000C7D78" w:rsidRPr="000C7D78" w:rsidRDefault="000C7D78" w:rsidP="000C7D78">
            <w:pPr>
              <w:jc w:val="center"/>
              <w:rPr>
                <w:bCs/>
                <w:snapToGrid w:val="0"/>
              </w:rPr>
            </w:pPr>
            <w:r w:rsidRPr="000C7D78">
              <w:rPr>
                <w:bCs/>
                <w:snapToGrid w:val="0"/>
              </w:rPr>
              <w:t>№ п/п</w:t>
            </w:r>
          </w:p>
        </w:tc>
        <w:tc>
          <w:tcPr>
            <w:tcW w:w="6061" w:type="dxa"/>
            <w:shd w:val="clear" w:color="auto" w:fill="auto"/>
            <w:vAlign w:val="center"/>
          </w:tcPr>
          <w:p w14:paraId="608FA5FE" w14:textId="77777777" w:rsidR="000C7D78" w:rsidRPr="000C7D78" w:rsidRDefault="000C7D78" w:rsidP="000C7D78">
            <w:pPr>
              <w:jc w:val="center"/>
              <w:rPr>
                <w:bCs/>
                <w:snapToGrid w:val="0"/>
              </w:rPr>
            </w:pPr>
            <w:r w:rsidRPr="000C7D78">
              <w:rPr>
                <w:bCs/>
                <w:snapToGrid w:val="0"/>
              </w:rPr>
              <w:t>Наименование</w:t>
            </w:r>
          </w:p>
        </w:tc>
        <w:tc>
          <w:tcPr>
            <w:tcW w:w="1515" w:type="dxa"/>
            <w:shd w:val="clear" w:color="auto" w:fill="auto"/>
            <w:vAlign w:val="center"/>
          </w:tcPr>
          <w:p w14:paraId="01DFFDA9" w14:textId="77777777" w:rsidR="000C7D78" w:rsidRPr="000C7D78" w:rsidRDefault="000C7D78" w:rsidP="000C7D78">
            <w:pPr>
              <w:jc w:val="center"/>
              <w:rPr>
                <w:snapToGrid w:val="0"/>
              </w:rPr>
            </w:pPr>
            <w:r w:rsidRPr="000C7D78">
              <w:rPr>
                <w:snapToGrid w:val="0"/>
              </w:rPr>
              <w:t>Ед. изм.</w:t>
            </w:r>
          </w:p>
        </w:tc>
        <w:tc>
          <w:tcPr>
            <w:tcW w:w="1729" w:type="dxa"/>
            <w:shd w:val="clear" w:color="auto" w:fill="auto"/>
            <w:vAlign w:val="center"/>
          </w:tcPr>
          <w:p w14:paraId="0912DD97" w14:textId="77777777" w:rsidR="000C7D78" w:rsidRPr="000C7D78" w:rsidRDefault="000C7D78" w:rsidP="000C7D78">
            <w:pPr>
              <w:jc w:val="center"/>
              <w:rPr>
                <w:snapToGrid w:val="0"/>
              </w:rPr>
            </w:pPr>
            <w:r w:rsidRPr="000C7D78">
              <w:rPr>
                <w:snapToGrid w:val="0"/>
              </w:rPr>
              <w:t>Значение</w:t>
            </w:r>
          </w:p>
        </w:tc>
      </w:tr>
      <w:tr w:rsidR="000C7D78" w:rsidRPr="000C7D78" w14:paraId="571EA4A8" w14:textId="77777777" w:rsidTr="00293CC7">
        <w:trPr>
          <w:trHeight w:val="196"/>
        </w:trPr>
        <w:tc>
          <w:tcPr>
            <w:tcW w:w="748" w:type="dxa"/>
            <w:vAlign w:val="center"/>
          </w:tcPr>
          <w:p w14:paraId="280EAFA3" w14:textId="77777777" w:rsidR="000C7D78" w:rsidRPr="000C7D78" w:rsidRDefault="000C7D78" w:rsidP="000C7D78">
            <w:pPr>
              <w:jc w:val="center"/>
              <w:rPr>
                <w:bCs/>
                <w:snapToGrid w:val="0"/>
              </w:rPr>
            </w:pPr>
            <w:r w:rsidRPr="000C7D78">
              <w:rPr>
                <w:bCs/>
                <w:snapToGrid w:val="0"/>
              </w:rPr>
              <w:t>1</w:t>
            </w:r>
          </w:p>
        </w:tc>
        <w:tc>
          <w:tcPr>
            <w:tcW w:w="6061" w:type="dxa"/>
            <w:shd w:val="clear" w:color="auto" w:fill="auto"/>
            <w:vAlign w:val="center"/>
            <w:hideMark/>
          </w:tcPr>
          <w:p w14:paraId="5674CDCD" w14:textId="77777777" w:rsidR="000C7D78" w:rsidRPr="000C7D78" w:rsidRDefault="000C7D78" w:rsidP="000C7D78">
            <w:pPr>
              <w:jc w:val="both"/>
              <w:rPr>
                <w:bCs/>
                <w:snapToGrid w:val="0"/>
              </w:rPr>
            </w:pPr>
            <w:r w:rsidRPr="000C7D78">
              <w:rPr>
                <w:bCs/>
                <w:snapToGrid w:val="0"/>
              </w:rPr>
              <w:t>Фактическая необходимая валовая выручка</w:t>
            </w:r>
          </w:p>
        </w:tc>
        <w:tc>
          <w:tcPr>
            <w:tcW w:w="1515" w:type="dxa"/>
            <w:shd w:val="clear" w:color="auto" w:fill="auto"/>
            <w:vAlign w:val="center"/>
            <w:hideMark/>
          </w:tcPr>
          <w:p w14:paraId="5A0821E7" w14:textId="77777777" w:rsidR="000C7D78" w:rsidRPr="000C7D78" w:rsidRDefault="000C7D78" w:rsidP="000C7D78">
            <w:pPr>
              <w:jc w:val="center"/>
              <w:rPr>
                <w:snapToGrid w:val="0"/>
              </w:rPr>
            </w:pPr>
            <w:r w:rsidRPr="000C7D78">
              <w:rPr>
                <w:snapToGrid w:val="0"/>
              </w:rPr>
              <w:t>тыс. руб.</w:t>
            </w:r>
          </w:p>
        </w:tc>
        <w:tc>
          <w:tcPr>
            <w:tcW w:w="1729" w:type="dxa"/>
            <w:shd w:val="clear" w:color="auto" w:fill="auto"/>
            <w:vAlign w:val="center"/>
          </w:tcPr>
          <w:p w14:paraId="050976C9" w14:textId="77777777" w:rsidR="000C7D78" w:rsidRPr="000C7D78" w:rsidRDefault="000C7D78" w:rsidP="000C7D78">
            <w:pPr>
              <w:jc w:val="center"/>
              <w:rPr>
                <w:snapToGrid w:val="0"/>
              </w:rPr>
            </w:pPr>
            <w:r w:rsidRPr="000C7D78">
              <w:rPr>
                <w:snapToGrid w:val="0"/>
              </w:rPr>
              <w:t>255 638,94</w:t>
            </w:r>
          </w:p>
        </w:tc>
      </w:tr>
      <w:tr w:rsidR="000C7D78" w:rsidRPr="000C7D78" w14:paraId="149D131B" w14:textId="77777777" w:rsidTr="00293CC7">
        <w:trPr>
          <w:trHeight w:val="254"/>
        </w:trPr>
        <w:tc>
          <w:tcPr>
            <w:tcW w:w="748" w:type="dxa"/>
            <w:vAlign w:val="center"/>
          </w:tcPr>
          <w:p w14:paraId="4D9F9E3E" w14:textId="77777777" w:rsidR="000C7D78" w:rsidRPr="000C7D78" w:rsidRDefault="000C7D78" w:rsidP="000C7D78">
            <w:pPr>
              <w:jc w:val="center"/>
              <w:rPr>
                <w:bCs/>
                <w:snapToGrid w:val="0"/>
              </w:rPr>
            </w:pPr>
            <w:r w:rsidRPr="000C7D78">
              <w:rPr>
                <w:bCs/>
                <w:snapToGrid w:val="0"/>
              </w:rPr>
              <w:t>2</w:t>
            </w:r>
          </w:p>
        </w:tc>
        <w:tc>
          <w:tcPr>
            <w:tcW w:w="6061" w:type="dxa"/>
            <w:shd w:val="clear" w:color="auto" w:fill="auto"/>
            <w:vAlign w:val="center"/>
          </w:tcPr>
          <w:p w14:paraId="7F8688DC" w14:textId="77777777" w:rsidR="000C7D78" w:rsidRPr="000C7D78" w:rsidRDefault="000C7D78" w:rsidP="000C7D78">
            <w:pPr>
              <w:jc w:val="both"/>
              <w:rPr>
                <w:bCs/>
                <w:snapToGrid w:val="0"/>
              </w:rPr>
            </w:pPr>
            <w:r w:rsidRPr="000C7D78">
              <w:rPr>
                <w:bCs/>
                <w:snapToGrid w:val="0"/>
              </w:rPr>
              <w:t>Выручка от реализации тепловой энергии</w:t>
            </w:r>
          </w:p>
        </w:tc>
        <w:tc>
          <w:tcPr>
            <w:tcW w:w="1515" w:type="dxa"/>
            <w:shd w:val="clear" w:color="auto" w:fill="auto"/>
            <w:vAlign w:val="center"/>
          </w:tcPr>
          <w:p w14:paraId="673D660B" w14:textId="77777777" w:rsidR="000C7D78" w:rsidRPr="000C7D78" w:rsidRDefault="000C7D78" w:rsidP="000C7D78">
            <w:pPr>
              <w:jc w:val="center"/>
              <w:rPr>
                <w:snapToGrid w:val="0"/>
              </w:rPr>
            </w:pPr>
            <w:r w:rsidRPr="000C7D78">
              <w:rPr>
                <w:snapToGrid w:val="0"/>
              </w:rPr>
              <w:t>тыс. руб.</w:t>
            </w:r>
          </w:p>
        </w:tc>
        <w:tc>
          <w:tcPr>
            <w:tcW w:w="1729" w:type="dxa"/>
            <w:shd w:val="clear" w:color="auto" w:fill="auto"/>
            <w:vAlign w:val="center"/>
          </w:tcPr>
          <w:p w14:paraId="3980933B" w14:textId="77777777" w:rsidR="000C7D78" w:rsidRPr="000C7D78" w:rsidRDefault="000C7D78" w:rsidP="000C7D78">
            <w:pPr>
              <w:jc w:val="center"/>
              <w:rPr>
                <w:snapToGrid w:val="0"/>
              </w:rPr>
            </w:pPr>
            <w:r w:rsidRPr="000C7D78">
              <w:rPr>
                <w:snapToGrid w:val="0"/>
              </w:rPr>
              <w:t>260 257,00</w:t>
            </w:r>
          </w:p>
        </w:tc>
      </w:tr>
      <w:tr w:rsidR="000C7D78" w:rsidRPr="000C7D78" w14:paraId="12A2CD45" w14:textId="77777777" w:rsidTr="00293CC7">
        <w:trPr>
          <w:trHeight w:val="234"/>
        </w:trPr>
        <w:tc>
          <w:tcPr>
            <w:tcW w:w="748" w:type="dxa"/>
            <w:vAlign w:val="center"/>
          </w:tcPr>
          <w:p w14:paraId="68F2B006" w14:textId="77777777" w:rsidR="000C7D78" w:rsidRPr="000C7D78" w:rsidRDefault="000C7D78" w:rsidP="000C7D78">
            <w:pPr>
              <w:jc w:val="center"/>
              <w:rPr>
                <w:iCs/>
                <w:snapToGrid w:val="0"/>
              </w:rPr>
            </w:pPr>
            <w:r w:rsidRPr="000C7D78">
              <w:rPr>
                <w:iCs/>
                <w:snapToGrid w:val="0"/>
              </w:rPr>
              <w:t>3</w:t>
            </w:r>
          </w:p>
        </w:tc>
        <w:tc>
          <w:tcPr>
            <w:tcW w:w="6061" w:type="dxa"/>
            <w:shd w:val="clear" w:color="auto" w:fill="auto"/>
            <w:vAlign w:val="center"/>
            <w:hideMark/>
          </w:tcPr>
          <w:p w14:paraId="4157BF61" w14:textId="77777777" w:rsidR="000C7D78" w:rsidRPr="000C7D78" w:rsidRDefault="000C7D78" w:rsidP="000C7D78">
            <w:pPr>
              <w:jc w:val="both"/>
              <w:rPr>
                <w:iCs/>
                <w:snapToGrid w:val="0"/>
              </w:rPr>
            </w:pPr>
            <w:r w:rsidRPr="000C7D78">
              <w:rPr>
                <w:iCs/>
                <w:snapToGrid w:val="0"/>
              </w:rPr>
              <w:t>1 полугодие</w:t>
            </w:r>
          </w:p>
        </w:tc>
        <w:tc>
          <w:tcPr>
            <w:tcW w:w="1515" w:type="dxa"/>
            <w:shd w:val="clear" w:color="auto" w:fill="auto"/>
            <w:vAlign w:val="center"/>
            <w:hideMark/>
          </w:tcPr>
          <w:p w14:paraId="5E55C6FA" w14:textId="77777777" w:rsidR="000C7D78" w:rsidRPr="000C7D78" w:rsidRDefault="000C7D78" w:rsidP="000C7D78">
            <w:pPr>
              <w:jc w:val="center"/>
              <w:rPr>
                <w:snapToGrid w:val="0"/>
              </w:rPr>
            </w:pPr>
            <w:r w:rsidRPr="000C7D78">
              <w:rPr>
                <w:snapToGrid w:val="0"/>
              </w:rPr>
              <w:t> тыс. руб.</w:t>
            </w:r>
          </w:p>
        </w:tc>
        <w:tc>
          <w:tcPr>
            <w:tcW w:w="1729" w:type="dxa"/>
            <w:shd w:val="clear" w:color="auto" w:fill="auto"/>
            <w:vAlign w:val="center"/>
          </w:tcPr>
          <w:p w14:paraId="1BBF3D63" w14:textId="77777777" w:rsidR="000C7D78" w:rsidRPr="000C7D78" w:rsidRDefault="000C7D78" w:rsidP="000C7D78">
            <w:pPr>
              <w:jc w:val="center"/>
              <w:rPr>
                <w:snapToGrid w:val="0"/>
              </w:rPr>
            </w:pPr>
            <w:r w:rsidRPr="000C7D78">
              <w:rPr>
                <w:snapToGrid w:val="0"/>
              </w:rPr>
              <w:t>136 049,58</w:t>
            </w:r>
          </w:p>
        </w:tc>
      </w:tr>
      <w:tr w:rsidR="000C7D78" w:rsidRPr="000C7D78" w14:paraId="51D5B41F" w14:textId="77777777" w:rsidTr="00293CC7">
        <w:trPr>
          <w:trHeight w:val="234"/>
        </w:trPr>
        <w:tc>
          <w:tcPr>
            <w:tcW w:w="748" w:type="dxa"/>
            <w:vAlign w:val="center"/>
          </w:tcPr>
          <w:p w14:paraId="0AA97C6D" w14:textId="77777777" w:rsidR="000C7D78" w:rsidRPr="000C7D78" w:rsidRDefault="000C7D78" w:rsidP="000C7D78">
            <w:pPr>
              <w:jc w:val="center"/>
              <w:rPr>
                <w:iCs/>
                <w:snapToGrid w:val="0"/>
              </w:rPr>
            </w:pPr>
            <w:r w:rsidRPr="000C7D78">
              <w:rPr>
                <w:iCs/>
                <w:snapToGrid w:val="0"/>
              </w:rPr>
              <w:t>4</w:t>
            </w:r>
          </w:p>
        </w:tc>
        <w:tc>
          <w:tcPr>
            <w:tcW w:w="6061" w:type="dxa"/>
            <w:shd w:val="clear" w:color="auto" w:fill="auto"/>
            <w:vAlign w:val="center"/>
            <w:hideMark/>
          </w:tcPr>
          <w:p w14:paraId="23172975" w14:textId="77777777" w:rsidR="000C7D78" w:rsidRPr="000C7D78" w:rsidRDefault="000C7D78" w:rsidP="000C7D78">
            <w:pPr>
              <w:jc w:val="both"/>
              <w:rPr>
                <w:iCs/>
                <w:snapToGrid w:val="0"/>
              </w:rPr>
            </w:pPr>
            <w:r w:rsidRPr="000C7D78">
              <w:rPr>
                <w:iCs/>
                <w:snapToGrid w:val="0"/>
              </w:rPr>
              <w:t>2 полугодие</w:t>
            </w:r>
          </w:p>
        </w:tc>
        <w:tc>
          <w:tcPr>
            <w:tcW w:w="1515" w:type="dxa"/>
            <w:shd w:val="clear" w:color="auto" w:fill="auto"/>
            <w:vAlign w:val="center"/>
            <w:hideMark/>
          </w:tcPr>
          <w:p w14:paraId="4A9E2866" w14:textId="77777777" w:rsidR="000C7D78" w:rsidRPr="000C7D78" w:rsidRDefault="000C7D78" w:rsidP="000C7D78">
            <w:pPr>
              <w:jc w:val="center"/>
              <w:rPr>
                <w:snapToGrid w:val="0"/>
              </w:rPr>
            </w:pPr>
            <w:r w:rsidRPr="000C7D78">
              <w:rPr>
                <w:snapToGrid w:val="0"/>
              </w:rPr>
              <w:t> тыс. руб.</w:t>
            </w:r>
          </w:p>
        </w:tc>
        <w:tc>
          <w:tcPr>
            <w:tcW w:w="1729" w:type="dxa"/>
            <w:shd w:val="clear" w:color="auto" w:fill="auto"/>
            <w:vAlign w:val="center"/>
          </w:tcPr>
          <w:p w14:paraId="3080A20E" w14:textId="77777777" w:rsidR="000C7D78" w:rsidRPr="000C7D78" w:rsidRDefault="000C7D78" w:rsidP="000C7D78">
            <w:pPr>
              <w:jc w:val="center"/>
              <w:rPr>
                <w:snapToGrid w:val="0"/>
              </w:rPr>
            </w:pPr>
            <w:r w:rsidRPr="000C7D78">
              <w:rPr>
                <w:snapToGrid w:val="0"/>
              </w:rPr>
              <w:t>124 207,78</w:t>
            </w:r>
          </w:p>
        </w:tc>
      </w:tr>
      <w:tr w:rsidR="000C7D78" w:rsidRPr="000C7D78" w14:paraId="7CA63661" w14:textId="77777777" w:rsidTr="00293CC7">
        <w:trPr>
          <w:trHeight w:val="225"/>
        </w:trPr>
        <w:tc>
          <w:tcPr>
            <w:tcW w:w="748" w:type="dxa"/>
            <w:vAlign w:val="center"/>
          </w:tcPr>
          <w:p w14:paraId="0E6BFC94" w14:textId="77777777" w:rsidR="000C7D78" w:rsidRPr="000C7D78" w:rsidRDefault="000C7D78" w:rsidP="000C7D78">
            <w:pPr>
              <w:jc w:val="center"/>
              <w:rPr>
                <w:bCs/>
                <w:snapToGrid w:val="0"/>
              </w:rPr>
            </w:pPr>
            <w:r w:rsidRPr="000C7D78">
              <w:rPr>
                <w:bCs/>
                <w:snapToGrid w:val="0"/>
              </w:rPr>
              <w:t>5</w:t>
            </w:r>
          </w:p>
        </w:tc>
        <w:tc>
          <w:tcPr>
            <w:tcW w:w="6061" w:type="dxa"/>
            <w:shd w:val="clear" w:color="auto" w:fill="auto"/>
            <w:vAlign w:val="center"/>
            <w:hideMark/>
          </w:tcPr>
          <w:p w14:paraId="5FC58225" w14:textId="77777777" w:rsidR="000C7D78" w:rsidRPr="000C7D78" w:rsidRDefault="000C7D78" w:rsidP="000C7D78">
            <w:pPr>
              <w:jc w:val="both"/>
              <w:rPr>
                <w:bCs/>
                <w:snapToGrid w:val="0"/>
              </w:rPr>
            </w:pPr>
            <w:r w:rsidRPr="000C7D78">
              <w:rPr>
                <w:bCs/>
                <w:snapToGrid w:val="0"/>
              </w:rPr>
              <w:t>Полезный отпуск (форма 46ТЭ за 2021 год)</w:t>
            </w:r>
          </w:p>
        </w:tc>
        <w:tc>
          <w:tcPr>
            <w:tcW w:w="1515" w:type="dxa"/>
            <w:shd w:val="clear" w:color="auto" w:fill="auto"/>
            <w:vAlign w:val="center"/>
            <w:hideMark/>
          </w:tcPr>
          <w:p w14:paraId="371EB11D" w14:textId="77777777" w:rsidR="000C7D78" w:rsidRPr="000C7D78" w:rsidRDefault="000C7D78" w:rsidP="000C7D78">
            <w:pPr>
              <w:jc w:val="center"/>
              <w:rPr>
                <w:snapToGrid w:val="0"/>
              </w:rPr>
            </w:pPr>
            <w:r w:rsidRPr="000C7D78">
              <w:rPr>
                <w:snapToGrid w:val="0"/>
              </w:rPr>
              <w:t>тыс. Гкал</w:t>
            </w:r>
          </w:p>
        </w:tc>
        <w:tc>
          <w:tcPr>
            <w:tcW w:w="1729" w:type="dxa"/>
            <w:shd w:val="clear" w:color="auto" w:fill="auto"/>
            <w:vAlign w:val="center"/>
          </w:tcPr>
          <w:p w14:paraId="2F7D800D" w14:textId="77777777" w:rsidR="000C7D78" w:rsidRPr="000C7D78" w:rsidRDefault="000C7D78" w:rsidP="000C7D78">
            <w:pPr>
              <w:jc w:val="center"/>
              <w:rPr>
                <w:snapToGrid w:val="0"/>
              </w:rPr>
            </w:pPr>
            <w:r w:rsidRPr="000C7D78">
              <w:rPr>
                <w:snapToGrid w:val="0"/>
              </w:rPr>
              <w:t>85,585</w:t>
            </w:r>
          </w:p>
        </w:tc>
      </w:tr>
      <w:tr w:rsidR="000C7D78" w:rsidRPr="000C7D78" w14:paraId="4DC5DA6A" w14:textId="77777777" w:rsidTr="00293CC7">
        <w:trPr>
          <w:trHeight w:val="234"/>
        </w:trPr>
        <w:tc>
          <w:tcPr>
            <w:tcW w:w="748" w:type="dxa"/>
            <w:vAlign w:val="center"/>
          </w:tcPr>
          <w:p w14:paraId="0F812845" w14:textId="77777777" w:rsidR="000C7D78" w:rsidRPr="000C7D78" w:rsidRDefault="000C7D78" w:rsidP="000C7D78">
            <w:pPr>
              <w:jc w:val="center"/>
              <w:rPr>
                <w:iCs/>
                <w:snapToGrid w:val="0"/>
              </w:rPr>
            </w:pPr>
            <w:r w:rsidRPr="000C7D78">
              <w:rPr>
                <w:iCs/>
                <w:snapToGrid w:val="0"/>
              </w:rPr>
              <w:t>6</w:t>
            </w:r>
          </w:p>
        </w:tc>
        <w:tc>
          <w:tcPr>
            <w:tcW w:w="6061" w:type="dxa"/>
            <w:shd w:val="clear" w:color="auto" w:fill="auto"/>
            <w:vAlign w:val="center"/>
            <w:hideMark/>
          </w:tcPr>
          <w:p w14:paraId="68F28A73" w14:textId="77777777" w:rsidR="000C7D78" w:rsidRPr="000C7D78" w:rsidRDefault="000C7D78" w:rsidP="000C7D78">
            <w:pPr>
              <w:jc w:val="both"/>
              <w:rPr>
                <w:iCs/>
                <w:snapToGrid w:val="0"/>
              </w:rPr>
            </w:pPr>
            <w:r w:rsidRPr="000C7D78">
              <w:rPr>
                <w:iCs/>
                <w:snapToGrid w:val="0"/>
              </w:rPr>
              <w:t>1 полугодие</w:t>
            </w:r>
          </w:p>
        </w:tc>
        <w:tc>
          <w:tcPr>
            <w:tcW w:w="1515" w:type="dxa"/>
            <w:shd w:val="clear" w:color="auto" w:fill="auto"/>
            <w:vAlign w:val="center"/>
            <w:hideMark/>
          </w:tcPr>
          <w:p w14:paraId="3BB63E23" w14:textId="77777777" w:rsidR="000C7D78" w:rsidRPr="000C7D78" w:rsidRDefault="000C7D78" w:rsidP="000C7D78">
            <w:pPr>
              <w:jc w:val="center"/>
              <w:rPr>
                <w:snapToGrid w:val="0"/>
              </w:rPr>
            </w:pPr>
            <w:r w:rsidRPr="000C7D78">
              <w:rPr>
                <w:snapToGrid w:val="0"/>
              </w:rPr>
              <w:t>тыс. Гкал</w:t>
            </w:r>
          </w:p>
        </w:tc>
        <w:tc>
          <w:tcPr>
            <w:tcW w:w="1729" w:type="dxa"/>
            <w:shd w:val="clear" w:color="auto" w:fill="auto"/>
            <w:vAlign w:val="center"/>
          </w:tcPr>
          <w:p w14:paraId="597A8ED1" w14:textId="77777777" w:rsidR="000C7D78" w:rsidRPr="000C7D78" w:rsidRDefault="000C7D78" w:rsidP="000C7D78">
            <w:pPr>
              <w:jc w:val="center"/>
              <w:rPr>
                <w:snapToGrid w:val="0"/>
              </w:rPr>
            </w:pPr>
            <w:r w:rsidRPr="000C7D78">
              <w:rPr>
                <w:snapToGrid w:val="0"/>
              </w:rPr>
              <w:t>44,968</w:t>
            </w:r>
          </w:p>
        </w:tc>
      </w:tr>
      <w:tr w:rsidR="000C7D78" w:rsidRPr="000C7D78" w14:paraId="1A6043AE" w14:textId="77777777" w:rsidTr="00293CC7">
        <w:trPr>
          <w:trHeight w:val="234"/>
        </w:trPr>
        <w:tc>
          <w:tcPr>
            <w:tcW w:w="748" w:type="dxa"/>
            <w:vAlign w:val="center"/>
          </w:tcPr>
          <w:p w14:paraId="3A590354" w14:textId="77777777" w:rsidR="000C7D78" w:rsidRPr="000C7D78" w:rsidRDefault="000C7D78" w:rsidP="000C7D78">
            <w:pPr>
              <w:jc w:val="center"/>
              <w:rPr>
                <w:iCs/>
                <w:snapToGrid w:val="0"/>
              </w:rPr>
            </w:pPr>
            <w:r w:rsidRPr="000C7D78">
              <w:rPr>
                <w:iCs/>
                <w:snapToGrid w:val="0"/>
              </w:rPr>
              <w:t>7</w:t>
            </w:r>
          </w:p>
        </w:tc>
        <w:tc>
          <w:tcPr>
            <w:tcW w:w="6061" w:type="dxa"/>
            <w:shd w:val="clear" w:color="auto" w:fill="auto"/>
            <w:vAlign w:val="center"/>
            <w:hideMark/>
          </w:tcPr>
          <w:p w14:paraId="03E179CC" w14:textId="77777777" w:rsidR="000C7D78" w:rsidRPr="000C7D78" w:rsidRDefault="000C7D78" w:rsidP="000C7D78">
            <w:pPr>
              <w:jc w:val="both"/>
              <w:rPr>
                <w:iCs/>
                <w:snapToGrid w:val="0"/>
              </w:rPr>
            </w:pPr>
            <w:r w:rsidRPr="000C7D78">
              <w:rPr>
                <w:iCs/>
                <w:snapToGrid w:val="0"/>
              </w:rPr>
              <w:t>2 полугодие</w:t>
            </w:r>
          </w:p>
        </w:tc>
        <w:tc>
          <w:tcPr>
            <w:tcW w:w="1515" w:type="dxa"/>
            <w:shd w:val="clear" w:color="auto" w:fill="auto"/>
            <w:vAlign w:val="center"/>
            <w:hideMark/>
          </w:tcPr>
          <w:p w14:paraId="7C0A3723" w14:textId="77777777" w:rsidR="000C7D78" w:rsidRPr="000C7D78" w:rsidRDefault="000C7D78" w:rsidP="000C7D78">
            <w:pPr>
              <w:jc w:val="center"/>
              <w:rPr>
                <w:snapToGrid w:val="0"/>
              </w:rPr>
            </w:pPr>
            <w:r w:rsidRPr="000C7D78">
              <w:rPr>
                <w:snapToGrid w:val="0"/>
              </w:rPr>
              <w:t>тыс. Гкал</w:t>
            </w:r>
          </w:p>
        </w:tc>
        <w:tc>
          <w:tcPr>
            <w:tcW w:w="1729" w:type="dxa"/>
            <w:shd w:val="clear" w:color="auto" w:fill="auto"/>
            <w:vAlign w:val="center"/>
          </w:tcPr>
          <w:p w14:paraId="2EF2241D" w14:textId="77777777" w:rsidR="000C7D78" w:rsidRPr="000C7D78" w:rsidRDefault="000C7D78" w:rsidP="000C7D78">
            <w:pPr>
              <w:jc w:val="center"/>
              <w:rPr>
                <w:snapToGrid w:val="0"/>
              </w:rPr>
            </w:pPr>
            <w:r w:rsidRPr="000C7D78">
              <w:rPr>
                <w:snapToGrid w:val="0"/>
              </w:rPr>
              <w:t>40,617</w:t>
            </w:r>
          </w:p>
        </w:tc>
      </w:tr>
      <w:tr w:rsidR="000C7D78" w:rsidRPr="000C7D78" w14:paraId="71537D02" w14:textId="77777777" w:rsidTr="00293CC7">
        <w:trPr>
          <w:trHeight w:val="253"/>
        </w:trPr>
        <w:tc>
          <w:tcPr>
            <w:tcW w:w="748" w:type="dxa"/>
            <w:vAlign w:val="center"/>
          </w:tcPr>
          <w:p w14:paraId="7A112733" w14:textId="77777777" w:rsidR="000C7D78" w:rsidRPr="000C7D78" w:rsidRDefault="000C7D78" w:rsidP="000C7D78">
            <w:pPr>
              <w:jc w:val="center"/>
              <w:rPr>
                <w:bCs/>
                <w:snapToGrid w:val="0"/>
              </w:rPr>
            </w:pPr>
            <w:r w:rsidRPr="000C7D78">
              <w:rPr>
                <w:bCs/>
                <w:snapToGrid w:val="0"/>
              </w:rPr>
              <w:t>8</w:t>
            </w:r>
          </w:p>
        </w:tc>
        <w:tc>
          <w:tcPr>
            <w:tcW w:w="6061" w:type="dxa"/>
            <w:shd w:val="clear" w:color="auto" w:fill="auto"/>
            <w:vAlign w:val="center"/>
            <w:hideMark/>
          </w:tcPr>
          <w:p w14:paraId="7F19CA2E" w14:textId="77777777" w:rsidR="000C7D78" w:rsidRPr="000C7D78" w:rsidRDefault="000C7D78" w:rsidP="000C7D78">
            <w:pPr>
              <w:jc w:val="both"/>
              <w:rPr>
                <w:bCs/>
                <w:snapToGrid w:val="0"/>
              </w:rPr>
            </w:pPr>
            <w:r w:rsidRPr="000C7D78">
              <w:rPr>
                <w:bCs/>
                <w:snapToGrid w:val="0"/>
              </w:rPr>
              <w:t>Тариф с 1 января 2021 года (постановление РЭК КО от 08.12.2020 № 513)</w:t>
            </w:r>
          </w:p>
        </w:tc>
        <w:tc>
          <w:tcPr>
            <w:tcW w:w="1515" w:type="dxa"/>
            <w:shd w:val="clear" w:color="auto" w:fill="auto"/>
            <w:vAlign w:val="center"/>
            <w:hideMark/>
          </w:tcPr>
          <w:p w14:paraId="1B6E5441" w14:textId="77777777" w:rsidR="000C7D78" w:rsidRPr="000C7D78" w:rsidRDefault="000C7D78" w:rsidP="000C7D78">
            <w:pPr>
              <w:jc w:val="center"/>
              <w:rPr>
                <w:snapToGrid w:val="0"/>
              </w:rPr>
            </w:pPr>
            <w:r w:rsidRPr="000C7D78">
              <w:rPr>
                <w:snapToGrid w:val="0"/>
              </w:rPr>
              <w:t>руб./Гкал</w:t>
            </w:r>
          </w:p>
        </w:tc>
        <w:tc>
          <w:tcPr>
            <w:tcW w:w="1729" w:type="dxa"/>
            <w:shd w:val="clear" w:color="auto" w:fill="auto"/>
            <w:vAlign w:val="center"/>
          </w:tcPr>
          <w:p w14:paraId="72A2F9BB" w14:textId="77777777" w:rsidR="000C7D78" w:rsidRPr="000C7D78" w:rsidRDefault="000C7D78" w:rsidP="000C7D78">
            <w:pPr>
              <w:jc w:val="center"/>
              <w:rPr>
                <w:snapToGrid w:val="0"/>
              </w:rPr>
            </w:pPr>
            <w:r w:rsidRPr="000C7D78">
              <w:rPr>
                <w:snapToGrid w:val="0"/>
              </w:rPr>
              <w:t>3 025,47</w:t>
            </w:r>
          </w:p>
        </w:tc>
      </w:tr>
      <w:tr w:rsidR="000C7D78" w:rsidRPr="000C7D78" w14:paraId="40258145" w14:textId="77777777" w:rsidTr="00293CC7">
        <w:trPr>
          <w:trHeight w:val="253"/>
        </w:trPr>
        <w:tc>
          <w:tcPr>
            <w:tcW w:w="748" w:type="dxa"/>
            <w:vAlign w:val="center"/>
          </w:tcPr>
          <w:p w14:paraId="2AEF9C28" w14:textId="77777777" w:rsidR="000C7D78" w:rsidRPr="000C7D78" w:rsidRDefault="000C7D78" w:rsidP="000C7D78">
            <w:pPr>
              <w:jc w:val="center"/>
              <w:rPr>
                <w:bCs/>
                <w:snapToGrid w:val="0"/>
              </w:rPr>
            </w:pPr>
            <w:r w:rsidRPr="000C7D78">
              <w:rPr>
                <w:bCs/>
                <w:snapToGrid w:val="0"/>
              </w:rPr>
              <w:t>9</w:t>
            </w:r>
          </w:p>
        </w:tc>
        <w:tc>
          <w:tcPr>
            <w:tcW w:w="6061" w:type="dxa"/>
            <w:shd w:val="clear" w:color="auto" w:fill="auto"/>
            <w:vAlign w:val="center"/>
            <w:hideMark/>
          </w:tcPr>
          <w:p w14:paraId="454669B2" w14:textId="77777777" w:rsidR="000C7D78" w:rsidRPr="000C7D78" w:rsidRDefault="000C7D78" w:rsidP="000C7D78">
            <w:pPr>
              <w:jc w:val="both"/>
              <w:rPr>
                <w:bCs/>
                <w:snapToGrid w:val="0"/>
              </w:rPr>
            </w:pPr>
            <w:r w:rsidRPr="000C7D78">
              <w:rPr>
                <w:bCs/>
                <w:snapToGrid w:val="0"/>
              </w:rPr>
              <w:t>Тариф с 1 июля 2021 года (постановление РЭК КО от 08.12.2020 № 513)</w:t>
            </w:r>
          </w:p>
        </w:tc>
        <w:tc>
          <w:tcPr>
            <w:tcW w:w="1515" w:type="dxa"/>
            <w:shd w:val="clear" w:color="auto" w:fill="auto"/>
            <w:vAlign w:val="center"/>
            <w:hideMark/>
          </w:tcPr>
          <w:p w14:paraId="3951B039" w14:textId="77777777" w:rsidR="000C7D78" w:rsidRPr="000C7D78" w:rsidRDefault="000C7D78" w:rsidP="000C7D78">
            <w:pPr>
              <w:jc w:val="center"/>
              <w:rPr>
                <w:snapToGrid w:val="0"/>
              </w:rPr>
            </w:pPr>
            <w:r w:rsidRPr="000C7D78">
              <w:rPr>
                <w:snapToGrid w:val="0"/>
              </w:rPr>
              <w:t>руб./Гкал</w:t>
            </w:r>
          </w:p>
        </w:tc>
        <w:tc>
          <w:tcPr>
            <w:tcW w:w="1729" w:type="dxa"/>
            <w:shd w:val="clear" w:color="auto" w:fill="auto"/>
            <w:vAlign w:val="center"/>
          </w:tcPr>
          <w:p w14:paraId="0DE25D64" w14:textId="77777777" w:rsidR="000C7D78" w:rsidRPr="000C7D78" w:rsidRDefault="000C7D78" w:rsidP="000C7D78">
            <w:pPr>
              <w:jc w:val="center"/>
              <w:rPr>
                <w:snapToGrid w:val="0"/>
              </w:rPr>
            </w:pPr>
            <w:r w:rsidRPr="000C7D78">
              <w:rPr>
                <w:snapToGrid w:val="0"/>
              </w:rPr>
              <w:t>3 058,05</w:t>
            </w:r>
          </w:p>
        </w:tc>
      </w:tr>
      <w:tr w:rsidR="000C7D78" w:rsidRPr="000C7D78" w14:paraId="00786FEE" w14:textId="77777777" w:rsidTr="00293CC7">
        <w:trPr>
          <w:trHeight w:val="253"/>
        </w:trPr>
        <w:tc>
          <w:tcPr>
            <w:tcW w:w="748" w:type="dxa"/>
            <w:vAlign w:val="center"/>
          </w:tcPr>
          <w:p w14:paraId="79DD19E4" w14:textId="77777777" w:rsidR="000C7D78" w:rsidRPr="000C7D78" w:rsidRDefault="000C7D78" w:rsidP="000C7D78">
            <w:pPr>
              <w:jc w:val="center"/>
              <w:rPr>
                <w:bCs/>
                <w:snapToGrid w:val="0"/>
              </w:rPr>
            </w:pPr>
            <w:r w:rsidRPr="000C7D78">
              <w:rPr>
                <w:bCs/>
                <w:snapToGrid w:val="0"/>
              </w:rPr>
              <w:t>10</w:t>
            </w:r>
          </w:p>
        </w:tc>
        <w:tc>
          <w:tcPr>
            <w:tcW w:w="6061" w:type="dxa"/>
            <w:shd w:val="clear" w:color="auto" w:fill="auto"/>
            <w:vAlign w:val="center"/>
          </w:tcPr>
          <w:p w14:paraId="32373A43" w14:textId="77777777" w:rsidR="000C7D78" w:rsidRPr="000C7D78" w:rsidRDefault="000C7D78" w:rsidP="000C7D78">
            <w:pPr>
              <w:jc w:val="both"/>
              <w:rPr>
                <w:bCs/>
                <w:snapToGrid w:val="0"/>
              </w:rPr>
            </w:pPr>
            <w:r w:rsidRPr="000C7D78">
              <w:rPr>
                <w:bCs/>
                <w:snapToGrid w:val="0"/>
              </w:rPr>
              <w:t>Дельта НВВ (стр. 1 – стр. 2)</w:t>
            </w:r>
          </w:p>
        </w:tc>
        <w:tc>
          <w:tcPr>
            <w:tcW w:w="1515" w:type="dxa"/>
            <w:shd w:val="clear" w:color="auto" w:fill="auto"/>
            <w:vAlign w:val="center"/>
          </w:tcPr>
          <w:p w14:paraId="0BC2EEB1" w14:textId="77777777" w:rsidR="000C7D78" w:rsidRPr="000C7D78" w:rsidRDefault="000C7D78" w:rsidP="000C7D78">
            <w:pPr>
              <w:jc w:val="center"/>
              <w:rPr>
                <w:snapToGrid w:val="0"/>
              </w:rPr>
            </w:pPr>
            <w:r w:rsidRPr="000C7D78">
              <w:rPr>
                <w:snapToGrid w:val="0"/>
              </w:rPr>
              <w:t>тыс. руб.</w:t>
            </w:r>
          </w:p>
        </w:tc>
        <w:tc>
          <w:tcPr>
            <w:tcW w:w="1729" w:type="dxa"/>
            <w:shd w:val="clear" w:color="auto" w:fill="auto"/>
            <w:vAlign w:val="center"/>
          </w:tcPr>
          <w:p w14:paraId="504BA151" w14:textId="77777777" w:rsidR="000C7D78" w:rsidRPr="000C7D78" w:rsidRDefault="000C7D78" w:rsidP="000C7D78">
            <w:pPr>
              <w:jc w:val="center"/>
              <w:rPr>
                <w:snapToGrid w:val="0"/>
              </w:rPr>
            </w:pPr>
            <w:r w:rsidRPr="000C7D78">
              <w:rPr>
                <w:snapToGrid w:val="0"/>
              </w:rPr>
              <w:t>-4 618,06</w:t>
            </w:r>
          </w:p>
        </w:tc>
      </w:tr>
    </w:tbl>
    <w:p w14:paraId="276AA639" w14:textId="77777777" w:rsidR="000C7D78" w:rsidRPr="000C7D78" w:rsidRDefault="000C7D78" w:rsidP="000C7D78">
      <w:pPr>
        <w:ind w:firstLine="720"/>
        <w:jc w:val="both"/>
        <w:rPr>
          <w:snapToGrid w:val="0"/>
          <w:sz w:val="28"/>
          <w:szCs w:val="28"/>
        </w:rPr>
      </w:pPr>
    </w:p>
    <w:p w14:paraId="4177AB5B" w14:textId="77777777" w:rsidR="000C7D78" w:rsidRPr="000C7D78" w:rsidRDefault="000C7D78" w:rsidP="000C7D78">
      <w:pPr>
        <w:autoSpaceDE w:val="0"/>
        <w:autoSpaceDN w:val="0"/>
        <w:adjustRightInd w:val="0"/>
        <w:ind w:firstLine="709"/>
        <w:jc w:val="both"/>
        <w:rPr>
          <w:snapToGrid w:val="0"/>
          <w:sz w:val="28"/>
          <w:szCs w:val="28"/>
        </w:rPr>
      </w:pPr>
      <w:r w:rsidRPr="000C7D78">
        <w:rPr>
          <w:snapToGrid w:val="0"/>
          <w:sz w:val="28"/>
          <w:szCs w:val="28"/>
        </w:rPr>
        <w:t>Размер корректировки с целью учета отклонений фактических значений параметров расчета тарифов от значений, учтенных при установлении тарифов составляет 4 618,06 тыс. руб. и подлежит исключению из необходимой валовой выручки предприятия на 2023 год.</w:t>
      </w:r>
    </w:p>
    <w:p w14:paraId="26F58E73" w14:textId="77777777" w:rsidR="000C7D78" w:rsidRPr="000C7D78" w:rsidRDefault="000C7D78" w:rsidP="000C7D78">
      <w:pPr>
        <w:ind w:firstLine="709"/>
        <w:jc w:val="both"/>
        <w:rPr>
          <w:snapToGrid w:val="0"/>
          <w:sz w:val="28"/>
          <w:szCs w:val="28"/>
        </w:rPr>
      </w:pPr>
      <w:r w:rsidRPr="000C7D78">
        <w:rPr>
          <w:snapToGrid w:val="0"/>
          <w:sz w:val="28"/>
          <w:szCs w:val="28"/>
        </w:rPr>
        <w:lastRenderedPageBreak/>
        <w:t>Рассчитанный размер корректировки, в соответствии с пунктом 51 Методических указаний подлежит умножению на ИПЦ 1,139 (2022/2021) и 1,06 (2023/2022), опубликованные на сайте Минэкономразвития России 28.09.2022. Таким образом, из плановой необходимой валовой выручки на 2023 год необходимо исключить 5 575,56 тыс. руб.</w:t>
      </w:r>
    </w:p>
    <w:p w14:paraId="35669F67" w14:textId="77777777" w:rsidR="000C7D78" w:rsidRPr="000C7D78" w:rsidRDefault="000C7D78" w:rsidP="000C7D78">
      <w:pPr>
        <w:rPr>
          <w:szCs w:val="20"/>
        </w:rPr>
      </w:pPr>
    </w:p>
    <w:p w14:paraId="3CFE1327" w14:textId="77777777" w:rsidR="000C7D78" w:rsidRPr="000C7D78" w:rsidRDefault="000C7D78" w:rsidP="000C7D78">
      <w:pPr>
        <w:keepNext/>
        <w:jc w:val="center"/>
        <w:outlineLvl w:val="0"/>
        <w:rPr>
          <w:b/>
          <w:sz w:val="28"/>
          <w:szCs w:val="28"/>
        </w:rPr>
      </w:pPr>
      <w:bookmarkStart w:id="61" w:name="_Toc25303902"/>
      <w:r w:rsidRPr="000C7D78">
        <w:rPr>
          <w:b/>
          <w:sz w:val="28"/>
          <w:szCs w:val="28"/>
        </w:rPr>
        <w:t>Расчёт необходимой валовой выручки на каждый расчётный период регулирования в части тепловой энергии</w:t>
      </w:r>
      <w:bookmarkEnd w:id="61"/>
    </w:p>
    <w:p w14:paraId="7A3185BF" w14:textId="77777777" w:rsidR="000C7D78" w:rsidRPr="000C7D78" w:rsidRDefault="000C7D78" w:rsidP="000C7D78">
      <w:pPr>
        <w:ind w:firstLine="851"/>
        <w:jc w:val="both"/>
        <w:rPr>
          <w:sz w:val="28"/>
          <w:szCs w:val="28"/>
        </w:rPr>
      </w:pPr>
    </w:p>
    <w:p w14:paraId="58E4F4A2" w14:textId="77777777" w:rsidR="000C7D78" w:rsidRPr="000C7D78" w:rsidRDefault="000C7D78" w:rsidP="000C7D78">
      <w:pPr>
        <w:ind w:firstLine="851"/>
        <w:jc w:val="both"/>
        <w:rPr>
          <w:sz w:val="28"/>
          <w:szCs w:val="28"/>
        </w:rPr>
      </w:pPr>
      <w:r w:rsidRPr="000C7D78">
        <w:rPr>
          <w:sz w:val="28"/>
          <w:szCs w:val="28"/>
        </w:rPr>
        <w:t>Необходимая валовая выручка рассчитывается на основе рассчитанных выше долгосрочных параметров регулирования и прогнозных параметров регулирования регулируемой организации отдельно на каждый i-й расчетный период регулирования долгосрочного периода регулирования. Расчёт необходимой валовой выручки на тепловую энергию методом индексации установленных тарифов представлен в таблице 18.</w:t>
      </w:r>
    </w:p>
    <w:p w14:paraId="6289DB9E" w14:textId="77777777" w:rsidR="000C7D78" w:rsidRPr="000C7D78" w:rsidRDefault="000C7D78" w:rsidP="000C7D78">
      <w:pPr>
        <w:ind w:firstLine="851"/>
        <w:jc w:val="both"/>
        <w:rPr>
          <w:sz w:val="28"/>
          <w:szCs w:val="28"/>
        </w:rPr>
      </w:pPr>
    </w:p>
    <w:p w14:paraId="5DBB2466" w14:textId="77777777" w:rsidR="000C7D78" w:rsidRPr="000C7D78" w:rsidRDefault="000C7D78" w:rsidP="000C7D78">
      <w:pPr>
        <w:jc w:val="both"/>
        <w:rPr>
          <w:sz w:val="28"/>
          <w:szCs w:val="28"/>
        </w:rPr>
      </w:pPr>
    </w:p>
    <w:p w14:paraId="6F703B63" w14:textId="77777777" w:rsidR="000C7D78" w:rsidRPr="000C7D78" w:rsidRDefault="000C7D78" w:rsidP="000C7D78">
      <w:pPr>
        <w:ind w:left="360" w:right="-1"/>
        <w:jc w:val="right"/>
        <w:rPr>
          <w:sz w:val="28"/>
          <w:szCs w:val="28"/>
        </w:rPr>
      </w:pPr>
      <w:r w:rsidRPr="000C7D78">
        <w:rPr>
          <w:sz w:val="28"/>
          <w:szCs w:val="28"/>
        </w:rPr>
        <w:t>Таблица 18</w:t>
      </w:r>
    </w:p>
    <w:p w14:paraId="3FA3391B" w14:textId="77777777" w:rsidR="000C7D78" w:rsidRPr="000C7D78" w:rsidRDefault="000C7D78" w:rsidP="000C7D78">
      <w:pPr>
        <w:jc w:val="center"/>
        <w:rPr>
          <w:rFonts w:eastAsia="Calibri"/>
          <w:b/>
          <w:bCs/>
          <w:sz w:val="28"/>
          <w:lang w:eastAsia="en-US"/>
        </w:rPr>
      </w:pPr>
      <w:bookmarkStart w:id="62" w:name="_Hlk25168228"/>
      <w:r w:rsidRPr="000C7D78">
        <w:rPr>
          <w:rFonts w:eastAsia="Calibri"/>
          <w:b/>
          <w:bCs/>
          <w:sz w:val="28"/>
          <w:lang w:eastAsia="en-US"/>
        </w:rPr>
        <w:t>Расчёт необходимой валовой выручки на тепловую энергию методом индексации установленных тарифов</w:t>
      </w:r>
      <w:bookmarkEnd w:id="62"/>
    </w:p>
    <w:p w14:paraId="73D28943" w14:textId="77777777" w:rsidR="000C7D78" w:rsidRPr="000C7D78" w:rsidRDefault="000C7D78" w:rsidP="000C7D78">
      <w:pPr>
        <w:jc w:val="center"/>
        <w:rPr>
          <w:sz w:val="28"/>
        </w:rPr>
      </w:pPr>
      <w:r w:rsidRPr="000C7D78">
        <w:rPr>
          <w:sz w:val="28"/>
        </w:rPr>
        <w:t>(Приложение 5.9 к Методическим указаниям)</w:t>
      </w:r>
    </w:p>
    <w:p w14:paraId="6EE8C1FA" w14:textId="77777777" w:rsidR="000C7D78" w:rsidRPr="000C7D78" w:rsidRDefault="000C7D78" w:rsidP="000C7D78">
      <w:pPr>
        <w:jc w:val="right"/>
        <w:rPr>
          <w:sz w:val="28"/>
          <w:szCs w:val="20"/>
        </w:rPr>
      </w:pPr>
      <w:r w:rsidRPr="000C7D78">
        <w:rPr>
          <w:sz w:val="28"/>
          <w:szCs w:val="20"/>
        </w:rPr>
        <w:t>тыс. руб.</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3035"/>
        <w:gridCol w:w="1296"/>
        <w:gridCol w:w="1296"/>
        <w:gridCol w:w="1296"/>
        <w:gridCol w:w="1296"/>
        <w:gridCol w:w="1296"/>
      </w:tblGrid>
      <w:tr w:rsidR="000C7D78" w:rsidRPr="000C7D78" w14:paraId="5BF0508E" w14:textId="77777777" w:rsidTr="00293CC7">
        <w:trPr>
          <w:trHeight w:val="300"/>
          <w:tblHeader/>
        </w:trPr>
        <w:tc>
          <w:tcPr>
            <w:tcW w:w="263" w:type="pct"/>
            <w:vMerge w:val="restart"/>
            <w:vAlign w:val="center"/>
          </w:tcPr>
          <w:p w14:paraId="726690B9" w14:textId="77777777" w:rsidR="000C7D78" w:rsidRPr="000C7D78" w:rsidRDefault="000C7D78" w:rsidP="000C7D78">
            <w:pPr>
              <w:jc w:val="center"/>
            </w:pPr>
            <w:r w:rsidRPr="000C7D78">
              <w:t>№ п/п</w:t>
            </w:r>
          </w:p>
        </w:tc>
        <w:tc>
          <w:tcPr>
            <w:tcW w:w="1585" w:type="pct"/>
            <w:vMerge w:val="restart"/>
            <w:vAlign w:val="center"/>
          </w:tcPr>
          <w:p w14:paraId="63CB019D" w14:textId="77777777" w:rsidR="000C7D78" w:rsidRPr="000C7D78" w:rsidRDefault="000C7D78" w:rsidP="000C7D78">
            <w:pPr>
              <w:jc w:val="center"/>
            </w:pPr>
            <w:r w:rsidRPr="000C7D78">
              <w:t>Наименование расхода</w:t>
            </w:r>
          </w:p>
        </w:tc>
        <w:tc>
          <w:tcPr>
            <w:tcW w:w="3152" w:type="pct"/>
            <w:gridSpan w:val="5"/>
            <w:vAlign w:val="center"/>
          </w:tcPr>
          <w:p w14:paraId="7E09E056" w14:textId="77777777" w:rsidR="000C7D78" w:rsidRPr="000C7D78" w:rsidRDefault="000C7D78" w:rsidP="000C7D78">
            <w:pPr>
              <w:jc w:val="center"/>
            </w:pPr>
            <w:r w:rsidRPr="000C7D78">
              <w:t>Предложение экспертов</w:t>
            </w:r>
          </w:p>
        </w:tc>
      </w:tr>
      <w:tr w:rsidR="000C7D78" w:rsidRPr="000C7D78" w14:paraId="774FCFA8" w14:textId="77777777" w:rsidTr="00293CC7">
        <w:trPr>
          <w:trHeight w:val="360"/>
          <w:tblHeader/>
        </w:trPr>
        <w:tc>
          <w:tcPr>
            <w:tcW w:w="263" w:type="pct"/>
            <w:vMerge/>
            <w:vAlign w:val="center"/>
          </w:tcPr>
          <w:p w14:paraId="2D4F479B" w14:textId="77777777" w:rsidR="000C7D78" w:rsidRPr="000C7D78" w:rsidRDefault="000C7D78" w:rsidP="000C7D78">
            <w:pPr>
              <w:jc w:val="center"/>
            </w:pPr>
          </w:p>
        </w:tc>
        <w:tc>
          <w:tcPr>
            <w:tcW w:w="1585" w:type="pct"/>
            <w:vMerge/>
            <w:vAlign w:val="center"/>
          </w:tcPr>
          <w:p w14:paraId="557ACDFD" w14:textId="77777777" w:rsidR="000C7D78" w:rsidRPr="000C7D78" w:rsidRDefault="000C7D78" w:rsidP="000C7D78">
            <w:pPr>
              <w:jc w:val="center"/>
            </w:pPr>
          </w:p>
        </w:tc>
        <w:tc>
          <w:tcPr>
            <w:tcW w:w="630" w:type="pct"/>
            <w:vAlign w:val="center"/>
          </w:tcPr>
          <w:p w14:paraId="633D4417" w14:textId="77777777" w:rsidR="000C7D78" w:rsidRPr="000C7D78" w:rsidRDefault="000C7D78" w:rsidP="000C7D78">
            <w:pPr>
              <w:jc w:val="center"/>
            </w:pPr>
            <w:r w:rsidRPr="000C7D78">
              <w:t>2023</w:t>
            </w:r>
          </w:p>
        </w:tc>
        <w:tc>
          <w:tcPr>
            <w:tcW w:w="630" w:type="pct"/>
            <w:vAlign w:val="center"/>
          </w:tcPr>
          <w:p w14:paraId="406A16C0" w14:textId="77777777" w:rsidR="000C7D78" w:rsidRPr="000C7D78" w:rsidRDefault="000C7D78" w:rsidP="000C7D78">
            <w:pPr>
              <w:jc w:val="center"/>
            </w:pPr>
            <w:r w:rsidRPr="000C7D78">
              <w:t>2024</w:t>
            </w:r>
          </w:p>
        </w:tc>
        <w:tc>
          <w:tcPr>
            <w:tcW w:w="630" w:type="pct"/>
            <w:vAlign w:val="center"/>
          </w:tcPr>
          <w:p w14:paraId="40F788E9" w14:textId="77777777" w:rsidR="000C7D78" w:rsidRPr="000C7D78" w:rsidRDefault="000C7D78" w:rsidP="000C7D78">
            <w:pPr>
              <w:jc w:val="center"/>
            </w:pPr>
            <w:r w:rsidRPr="000C7D78">
              <w:t>2025</w:t>
            </w:r>
          </w:p>
        </w:tc>
        <w:tc>
          <w:tcPr>
            <w:tcW w:w="630" w:type="pct"/>
            <w:vAlign w:val="center"/>
          </w:tcPr>
          <w:p w14:paraId="734C1F38" w14:textId="77777777" w:rsidR="000C7D78" w:rsidRPr="000C7D78" w:rsidRDefault="000C7D78" w:rsidP="000C7D78">
            <w:pPr>
              <w:jc w:val="center"/>
            </w:pPr>
            <w:r w:rsidRPr="000C7D78">
              <w:t>2026</w:t>
            </w:r>
          </w:p>
        </w:tc>
        <w:tc>
          <w:tcPr>
            <w:tcW w:w="630" w:type="pct"/>
            <w:vAlign w:val="center"/>
          </w:tcPr>
          <w:p w14:paraId="4A56999C" w14:textId="77777777" w:rsidR="000C7D78" w:rsidRPr="000C7D78" w:rsidRDefault="000C7D78" w:rsidP="000C7D78">
            <w:pPr>
              <w:jc w:val="center"/>
            </w:pPr>
            <w:r w:rsidRPr="000C7D78">
              <w:t>2027</w:t>
            </w:r>
          </w:p>
        </w:tc>
      </w:tr>
      <w:tr w:rsidR="000C7D78" w:rsidRPr="000C7D78" w14:paraId="00979969" w14:textId="77777777" w:rsidTr="00293CC7">
        <w:trPr>
          <w:trHeight w:val="720"/>
        </w:trPr>
        <w:tc>
          <w:tcPr>
            <w:tcW w:w="263" w:type="pct"/>
            <w:vAlign w:val="center"/>
          </w:tcPr>
          <w:p w14:paraId="4BDE6601" w14:textId="77777777" w:rsidR="000C7D78" w:rsidRPr="000C7D78" w:rsidRDefault="000C7D78" w:rsidP="000C7D78">
            <w:pPr>
              <w:jc w:val="center"/>
            </w:pPr>
            <w:r w:rsidRPr="000C7D78">
              <w:t>1</w:t>
            </w:r>
          </w:p>
        </w:tc>
        <w:tc>
          <w:tcPr>
            <w:tcW w:w="1585" w:type="pct"/>
            <w:vAlign w:val="center"/>
          </w:tcPr>
          <w:p w14:paraId="2DFC0583" w14:textId="77777777" w:rsidR="000C7D78" w:rsidRPr="000C7D78" w:rsidRDefault="000C7D78" w:rsidP="000C7D78">
            <w:r w:rsidRPr="000C7D78">
              <w:t>Операционные (подконтрольные) расходы</w:t>
            </w:r>
          </w:p>
        </w:tc>
        <w:tc>
          <w:tcPr>
            <w:tcW w:w="630" w:type="pct"/>
            <w:vAlign w:val="center"/>
          </w:tcPr>
          <w:p w14:paraId="386C4191" w14:textId="77777777" w:rsidR="000C7D78" w:rsidRPr="000C7D78" w:rsidRDefault="000C7D78" w:rsidP="000C7D78">
            <w:pPr>
              <w:jc w:val="center"/>
            </w:pPr>
            <w:r w:rsidRPr="000C7D78">
              <w:t>166 095,64</w:t>
            </w:r>
          </w:p>
        </w:tc>
        <w:tc>
          <w:tcPr>
            <w:tcW w:w="630" w:type="pct"/>
            <w:vAlign w:val="center"/>
          </w:tcPr>
          <w:p w14:paraId="2C1C1C63" w14:textId="77777777" w:rsidR="000C7D78" w:rsidRPr="000C7D78" w:rsidRDefault="000C7D78" w:rsidP="000C7D78">
            <w:pPr>
              <w:jc w:val="center"/>
            </w:pPr>
            <w:r w:rsidRPr="000C7D78">
              <w:t>172 163,11</w:t>
            </w:r>
          </w:p>
        </w:tc>
        <w:tc>
          <w:tcPr>
            <w:tcW w:w="630" w:type="pct"/>
            <w:vAlign w:val="center"/>
          </w:tcPr>
          <w:p w14:paraId="4D79CB18" w14:textId="77777777" w:rsidR="000C7D78" w:rsidRPr="000C7D78" w:rsidRDefault="000C7D78" w:rsidP="000C7D78">
            <w:pPr>
              <w:jc w:val="center"/>
            </w:pPr>
            <w:r w:rsidRPr="000C7D78">
              <w:t>177 259,14</w:t>
            </w:r>
          </w:p>
        </w:tc>
        <w:tc>
          <w:tcPr>
            <w:tcW w:w="630" w:type="pct"/>
            <w:vAlign w:val="center"/>
          </w:tcPr>
          <w:p w14:paraId="54713C59" w14:textId="77777777" w:rsidR="000C7D78" w:rsidRPr="000C7D78" w:rsidRDefault="000C7D78" w:rsidP="000C7D78">
            <w:pPr>
              <w:jc w:val="center"/>
            </w:pPr>
            <w:r w:rsidRPr="000C7D78">
              <w:t>182 506,01</w:t>
            </w:r>
          </w:p>
        </w:tc>
        <w:tc>
          <w:tcPr>
            <w:tcW w:w="630" w:type="pct"/>
            <w:vAlign w:val="center"/>
          </w:tcPr>
          <w:p w14:paraId="1724FA00" w14:textId="77777777" w:rsidR="000C7D78" w:rsidRPr="000C7D78" w:rsidRDefault="000C7D78" w:rsidP="000C7D78">
            <w:pPr>
              <w:jc w:val="center"/>
            </w:pPr>
            <w:r w:rsidRPr="000C7D78">
              <w:t>187 908,19</w:t>
            </w:r>
          </w:p>
        </w:tc>
      </w:tr>
      <w:tr w:rsidR="000C7D78" w:rsidRPr="000C7D78" w14:paraId="6903690E" w14:textId="77777777" w:rsidTr="00293CC7">
        <w:trPr>
          <w:trHeight w:val="360"/>
        </w:trPr>
        <w:tc>
          <w:tcPr>
            <w:tcW w:w="263" w:type="pct"/>
            <w:vAlign w:val="center"/>
          </w:tcPr>
          <w:p w14:paraId="52E50897" w14:textId="77777777" w:rsidR="000C7D78" w:rsidRPr="000C7D78" w:rsidRDefault="000C7D78" w:rsidP="000C7D78">
            <w:pPr>
              <w:jc w:val="center"/>
            </w:pPr>
            <w:r w:rsidRPr="000C7D78">
              <w:t>2</w:t>
            </w:r>
          </w:p>
        </w:tc>
        <w:tc>
          <w:tcPr>
            <w:tcW w:w="1585" w:type="pct"/>
            <w:vAlign w:val="center"/>
          </w:tcPr>
          <w:p w14:paraId="37877295" w14:textId="77777777" w:rsidR="000C7D78" w:rsidRPr="000C7D78" w:rsidRDefault="000C7D78" w:rsidP="000C7D78">
            <w:r w:rsidRPr="000C7D78">
              <w:t>Неподконтрольные расходы</w:t>
            </w:r>
          </w:p>
        </w:tc>
        <w:tc>
          <w:tcPr>
            <w:tcW w:w="630" w:type="pct"/>
            <w:vAlign w:val="center"/>
          </w:tcPr>
          <w:p w14:paraId="62438862" w14:textId="77777777" w:rsidR="000C7D78" w:rsidRPr="000C7D78" w:rsidRDefault="000C7D78" w:rsidP="000C7D78">
            <w:pPr>
              <w:jc w:val="center"/>
            </w:pPr>
            <w:r w:rsidRPr="000C7D78">
              <w:t>47 771,79</w:t>
            </w:r>
          </w:p>
        </w:tc>
        <w:tc>
          <w:tcPr>
            <w:tcW w:w="630" w:type="pct"/>
            <w:vAlign w:val="center"/>
          </w:tcPr>
          <w:p w14:paraId="53D3F1AA" w14:textId="77777777" w:rsidR="000C7D78" w:rsidRPr="000C7D78" w:rsidRDefault="000C7D78" w:rsidP="000C7D78">
            <w:pPr>
              <w:jc w:val="center"/>
            </w:pPr>
            <w:r w:rsidRPr="000C7D78">
              <w:t>50 017,06</w:t>
            </w:r>
          </w:p>
        </w:tc>
        <w:tc>
          <w:tcPr>
            <w:tcW w:w="630" w:type="pct"/>
            <w:vAlign w:val="center"/>
          </w:tcPr>
          <w:p w14:paraId="04EAED57" w14:textId="77777777" w:rsidR="000C7D78" w:rsidRPr="000C7D78" w:rsidRDefault="000C7D78" w:rsidP="000C7D78">
            <w:pPr>
              <w:jc w:val="center"/>
            </w:pPr>
            <w:r w:rsidRPr="000C7D78">
              <w:t>52 017,75</w:t>
            </w:r>
          </w:p>
        </w:tc>
        <w:tc>
          <w:tcPr>
            <w:tcW w:w="630" w:type="pct"/>
            <w:vAlign w:val="center"/>
          </w:tcPr>
          <w:p w14:paraId="439FC945" w14:textId="77777777" w:rsidR="000C7D78" w:rsidRPr="000C7D78" w:rsidRDefault="000C7D78" w:rsidP="000C7D78">
            <w:pPr>
              <w:jc w:val="center"/>
            </w:pPr>
            <w:r w:rsidRPr="000C7D78">
              <w:t>54 098,46</w:t>
            </w:r>
          </w:p>
        </w:tc>
        <w:tc>
          <w:tcPr>
            <w:tcW w:w="630" w:type="pct"/>
            <w:vAlign w:val="center"/>
          </w:tcPr>
          <w:p w14:paraId="63F92B6A" w14:textId="77777777" w:rsidR="000C7D78" w:rsidRPr="000C7D78" w:rsidRDefault="000C7D78" w:rsidP="000C7D78">
            <w:pPr>
              <w:jc w:val="center"/>
            </w:pPr>
            <w:r w:rsidRPr="000C7D78">
              <w:t>56 262,39</w:t>
            </w:r>
          </w:p>
        </w:tc>
      </w:tr>
      <w:tr w:rsidR="000C7D78" w:rsidRPr="000C7D78" w14:paraId="48374BB7" w14:textId="77777777" w:rsidTr="00293CC7">
        <w:trPr>
          <w:trHeight w:val="1196"/>
        </w:trPr>
        <w:tc>
          <w:tcPr>
            <w:tcW w:w="263" w:type="pct"/>
            <w:vAlign w:val="center"/>
          </w:tcPr>
          <w:p w14:paraId="42E23F56" w14:textId="77777777" w:rsidR="000C7D78" w:rsidRPr="000C7D78" w:rsidRDefault="000C7D78" w:rsidP="000C7D78">
            <w:pPr>
              <w:jc w:val="center"/>
            </w:pPr>
            <w:r w:rsidRPr="000C7D78">
              <w:t>3</w:t>
            </w:r>
          </w:p>
        </w:tc>
        <w:tc>
          <w:tcPr>
            <w:tcW w:w="1585" w:type="pct"/>
            <w:vAlign w:val="center"/>
          </w:tcPr>
          <w:p w14:paraId="7CA4ACBE" w14:textId="77777777" w:rsidR="000C7D78" w:rsidRPr="000C7D78" w:rsidRDefault="000C7D78" w:rsidP="000C7D78">
            <w:r w:rsidRPr="000C7D78">
              <w:t xml:space="preserve">Расходы на приобретение (производство) энергетических ресурсов, холодной воды </w:t>
            </w:r>
          </w:p>
        </w:tc>
        <w:tc>
          <w:tcPr>
            <w:tcW w:w="630" w:type="pct"/>
            <w:vAlign w:val="center"/>
          </w:tcPr>
          <w:p w14:paraId="5483E172" w14:textId="77777777" w:rsidR="000C7D78" w:rsidRPr="000C7D78" w:rsidRDefault="000C7D78" w:rsidP="000C7D78">
            <w:pPr>
              <w:jc w:val="center"/>
            </w:pPr>
            <w:r w:rsidRPr="000C7D78">
              <w:t>143 453,65</w:t>
            </w:r>
          </w:p>
        </w:tc>
        <w:tc>
          <w:tcPr>
            <w:tcW w:w="630" w:type="pct"/>
            <w:vAlign w:val="center"/>
          </w:tcPr>
          <w:p w14:paraId="626CA5F5" w14:textId="77777777" w:rsidR="000C7D78" w:rsidRPr="000C7D78" w:rsidRDefault="000C7D78" w:rsidP="000C7D78">
            <w:pPr>
              <w:jc w:val="center"/>
            </w:pPr>
            <w:r w:rsidRPr="000C7D78">
              <w:t>150 195,97</w:t>
            </w:r>
          </w:p>
        </w:tc>
        <w:tc>
          <w:tcPr>
            <w:tcW w:w="630" w:type="pct"/>
            <w:vAlign w:val="center"/>
          </w:tcPr>
          <w:p w14:paraId="7D279625" w14:textId="77777777" w:rsidR="000C7D78" w:rsidRPr="000C7D78" w:rsidRDefault="000C7D78" w:rsidP="000C7D78">
            <w:pPr>
              <w:jc w:val="center"/>
            </w:pPr>
            <w:r w:rsidRPr="000C7D78">
              <w:t>156 203,81</w:t>
            </w:r>
          </w:p>
        </w:tc>
        <w:tc>
          <w:tcPr>
            <w:tcW w:w="630" w:type="pct"/>
            <w:vAlign w:val="center"/>
          </w:tcPr>
          <w:p w14:paraId="72B80A17" w14:textId="77777777" w:rsidR="000C7D78" w:rsidRPr="000C7D78" w:rsidRDefault="000C7D78" w:rsidP="000C7D78">
            <w:pPr>
              <w:jc w:val="center"/>
            </w:pPr>
            <w:r w:rsidRPr="000C7D78">
              <w:t>162 451,96</w:t>
            </w:r>
          </w:p>
        </w:tc>
        <w:tc>
          <w:tcPr>
            <w:tcW w:w="630" w:type="pct"/>
            <w:vAlign w:val="center"/>
          </w:tcPr>
          <w:p w14:paraId="19680FEA" w14:textId="77777777" w:rsidR="000C7D78" w:rsidRPr="000C7D78" w:rsidRDefault="000C7D78" w:rsidP="000C7D78">
            <w:pPr>
              <w:jc w:val="center"/>
            </w:pPr>
            <w:r w:rsidRPr="000C7D78">
              <w:t>168 950,04</w:t>
            </w:r>
          </w:p>
        </w:tc>
      </w:tr>
      <w:tr w:rsidR="000C7D78" w:rsidRPr="000C7D78" w14:paraId="7CED558F" w14:textId="77777777" w:rsidTr="00293CC7">
        <w:trPr>
          <w:trHeight w:val="360"/>
        </w:trPr>
        <w:tc>
          <w:tcPr>
            <w:tcW w:w="263" w:type="pct"/>
            <w:vAlign w:val="center"/>
          </w:tcPr>
          <w:p w14:paraId="0C607ECE" w14:textId="77777777" w:rsidR="000C7D78" w:rsidRPr="000C7D78" w:rsidRDefault="000C7D78" w:rsidP="000C7D78">
            <w:pPr>
              <w:jc w:val="center"/>
            </w:pPr>
            <w:r w:rsidRPr="000C7D78">
              <w:t>4</w:t>
            </w:r>
          </w:p>
        </w:tc>
        <w:tc>
          <w:tcPr>
            <w:tcW w:w="1585" w:type="pct"/>
            <w:vAlign w:val="center"/>
          </w:tcPr>
          <w:p w14:paraId="6CED57B6" w14:textId="77777777" w:rsidR="000C7D78" w:rsidRPr="000C7D78" w:rsidRDefault="000C7D78" w:rsidP="000C7D78">
            <w:r w:rsidRPr="000C7D78">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630" w:type="pct"/>
            <w:vAlign w:val="center"/>
          </w:tcPr>
          <w:p w14:paraId="684AC7C4" w14:textId="77777777" w:rsidR="000C7D78" w:rsidRPr="000C7D78" w:rsidRDefault="000C7D78" w:rsidP="000C7D78">
            <w:pPr>
              <w:jc w:val="center"/>
            </w:pPr>
            <w:r w:rsidRPr="000C7D78">
              <w:t>- 5 575,56</w:t>
            </w:r>
          </w:p>
        </w:tc>
        <w:tc>
          <w:tcPr>
            <w:tcW w:w="630" w:type="pct"/>
            <w:vAlign w:val="center"/>
          </w:tcPr>
          <w:p w14:paraId="17DEA4B7" w14:textId="77777777" w:rsidR="000C7D78" w:rsidRPr="000C7D78" w:rsidRDefault="000C7D78" w:rsidP="000C7D78">
            <w:pPr>
              <w:jc w:val="center"/>
            </w:pPr>
            <w:r w:rsidRPr="000C7D78">
              <w:t>0,00</w:t>
            </w:r>
          </w:p>
        </w:tc>
        <w:tc>
          <w:tcPr>
            <w:tcW w:w="630" w:type="pct"/>
            <w:vAlign w:val="center"/>
          </w:tcPr>
          <w:p w14:paraId="5361B348" w14:textId="77777777" w:rsidR="000C7D78" w:rsidRPr="000C7D78" w:rsidRDefault="000C7D78" w:rsidP="000C7D78">
            <w:pPr>
              <w:jc w:val="center"/>
            </w:pPr>
            <w:r w:rsidRPr="000C7D78">
              <w:t>0,00</w:t>
            </w:r>
          </w:p>
        </w:tc>
        <w:tc>
          <w:tcPr>
            <w:tcW w:w="630" w:type="pct"/>
            <w:vAlign w:val="center"/>
          </w:tcPr>
          <w:p w14:paraId="6627B0D6" w14:textId="77777777" w:rsidR="000C7D78" w:rsidRPr="000C7D78" w:rsidRDefault="000C7D78" w:rsidP="000C7D78">
            <w:pPr>
              <w:jc w:val="center"/>
            </w:pPr>
            <w:r w:rsidRPr="000C7D78">
              <w:t>0,00</w:t>
            </w:r>
          </w:p>
        </w:tc>
        <w:tc>
          <w:tcPr>
            <w:tcW w:w="630" w:type="pct"/>
            <w:vAlign w:val="center"/>
          </w:tcPr>
          <w:p w14:paraId="1BB80039" w14:textId="77777777" w:rsidR="000C7D78" w:rsidRPr="000C7D78" w:rsidRDefault="000C7D78" w:rsidP="000C7D78">
            <w:pPr>
              <w:jc w:val="center"/>
            </w:pPr>
            <w:r w:rsidRPr="000C7D78">
              <w:t>0,00</w:t>
            </w:r>
          </w:p>
        </w:tc>
      </w:tr>
      <w:tr w:rsidR="000C7D78" w:rsidRPr="000C7D78" w14:paraId="226F195E" w14:textId="77777777" w:rsidTr="00293CC7">
        <w:trPr>
          <w:trHeight w:val="360"/>
        </w:trPr>
        <w:tc>
          <w:tcPr>
            <w:tcW w:w="263" w:type="pct"/>
            <w:vAlign w:val="center"/>
          </w:tcPr>
          <w:p w14:paraId="37F83A66" w14:textId="77777777" w:rsidR="000C7D78" w:rsidRPr="000C7D78" w:rsidRDefault="000C7D78" w:rsidP="000C7D78">
            <w:pPr>
              <w:jc w:val="center"/>
            </w:pPr>
            <w:r w:rsidRPr="000C7D78">
              <w:t>5</w:t>
            </w:r>
          </w:p>
        </w:tc>
        <w:tc>
          <w:tcPr>
            <w:tcW w:w="1585" w:type="pct"/>
            <w:vAlign w:val="center"/>
          </w:tcPr>
          <w:p w14:paraId="48E520D0" w14:textId="77777777" w:rsidR="000C7D78" w:rsidRPr="000C7D78" w:rsidRDefault="000C7D78" w:rsidP="000C7D78">
            <w:r w:rsidRPr="000C7D78">
              <w:t>Прибыль</w:t>
            </w:r>
          </w:p>
        </w:tc>
        <w:tc>
          <w:tcPr>
            <w:tcW w:w="630" w:type="pct"/>
            <w:vAlign w:val="center"/>
          </w:tcPr>
          <w:p w14:paraId="1928A986" w14:textId="77777777" w:rsidR="000C7D78" w:rsidRPr="000C7D78" w:rsidRDefault="000C7D78" w:rsidP="000C7D78">
            <w:pPr>
              <w:jc w:val="center"/>
            </w:pPr>
            <w:r w:rsidRPr="000C7D78">
              <w:t>0,00</w:t>
            </w:r>
          </w:p>
        </w:tc>
        <w:tc>
          <w:tcPr>
            <w:tcW w:w="630" w:type="pct"/>
            <w:vAlign w:val="center"/>
          </w:tcPr>
          <w:p w14:paraId="47FC4AFA" w14:textId="77777777" w:rsidR="000C7D78" w:rsidRPr="000C7D78" w:rsidRDefault="000C7D78" w:rsidP="000C7D78">
            <w:pPr>
              <w:jc w:val="center"/>
            </w:pPr>
            <w:r w:rsidRPr="000C7D78">
              <w:t>0,00</w:t>
            </w:r>
          </w:p>
        </w:tc>
        <w:tc>
          <w:tcPr>
            <w:tcW w:w="630" w:type="pct"/>
            <w:vAlign w:val="center"/>
          </w:tcPr>
          <w:p w14:paraId="34D535BB" w14:textId="77777777" w:rsidR="000C7D78" w:rsidRPr="000C7D78" w:rsidRDefault="000C7D78" w:rsidP="000C7D78">
            <w:pPr>
              <w:jc w:val="center"/>
            </w:pPr>
            <w:r w:rsidRPr="000C7D78">
              <w:t>0,00</w:t>
            </w:r>
          </w:p>
        </w:tc>
        <w:tc>
          <w:tcPr>
            <w:tcW w:w="630" w:type="pct"/>
            <w:vAlign w:val="center"/>
          </w:tcPr>
          <w:p w14:paraId="727B29C3" w14:textId="77777777" w:rsidR="000C7D78" w:rsidRPr="000C7D78" w:rsidRDefault="000C7D78" w:rsidP="000C7D78">
            <w:pPr>
              <w:jc w:val="center"/>
            </w:pPr>
            <w:r w:rsidRPr="000C7D78">
              <w:t>0,00</w:t>
            </w:r>
          </w:p>
        </w:tc>
        <w:tc>
          <w:tcPr>
            <w:tcW w:w="630" w:type="pct"/>
            <w:vAlign w:val="center"/>
          </w:tcPr>
          <w:p w14:paraId="79FE0E14" w14:textId="77777777" w:rsidR="000C7D78" w:rsidRPr="000C7D78" w:rsidRDefault="000C7D78" w:rsidP="000C7D78">
            <w:pPr>
              <w:jc w:val="center"/>
            </w:pPr>
            <w:r w:rsidRPr="000C7D78">
              <w:t>0,00</w:t>
            </w:r>
          </w:p>
        </w:tc>
      </w:tr>
      <w:tr w:rsidR="000C7D78" w:rsidRPr="000C7D78" w14:paraId="7AF14931" w14:textId="77777777" w:rsidTr="00293CC7">
        <w:trPr>
          <w:trHeight w:val="70"/>
        </w:trPr>
        <w:tc>
          <w:tcPr>
            <w:tcW w:w="263" w:type="pct"/>
            <w:vAlign w:val="center"/>
          </w:tcPr>
          <w:p w14:paraId="1B2CE79E" w14:textId="77777777" w:rsidR="000C7D78" w:rsidRPr="000C7D78" w:rsidRDefault="000C7D78" w:rsidP="000C7D78">
            <w:pPr>
              <w:jc w:val="center"/>
            </w:pPr>
            <w:r w:rsidRPr="000C7D78">
              <w:t>6</w:t>
            </w:r>
          </w:p>
        </w:tc>
        <w:tc>
          <w:tcPr>
            <w:tcW w:w="1585" w:type="pct"/>
            <w:vAlign w:val="center"/>
          </w:tcPr>
          <w:p w14:paraId="24BE6248" w14:textId="77777777" w:rsidR="000C7D78" w:rsidRPr="000C7D78" w:rsidRDefault="000C7D78" w:rsidP="000C7D78">
            <w:r w:rsidRPr="000C7D78">
              <w:t>Корректировка, связанная с соблюдением статьи 3 Федерального закона от 27.07.2010 №190 "О теплоснабжении"</w:t>
            </w:r>
          </w:p>
        </w:tc>
        <w:tc>
          <w:tcPr>
            <w:tcW w:w="630" w:type="pct"/>
            <w:vAlign w:val="center"/>
          </w:tcPr>
          <w:p w14:paraId="36CD1B61" w14:textId="77777777" w:rsidR="000C7D78" w:rsidRPr="000C7D78" w:rsidRDefault="000C7D78" w:rsidP="000C7D78">
            <w:pPr>
              <w:jc w:val="center"/>
            </w:pPr>
            <w:r w:rsidRPr="000C7D78">
              <w:t>0,00</w:t>
            </w:r>
          </w:p>
        </w:tc>
        <w:tc>
          <w:tcPr>
            <w:tcW w:w="630" w:type="pct"/>
            <w:vAlign w:val="center"/>
          </w:tcPr>
          <w:p w14:paraId="75A02D0E" w14:textId="77777777" w:rsidR="000C7D78" w:rsidRPr="000C7D78" w:rsidRDefault="000C7D78" w:rsidP="000C7D78">
            <w:pPr>
              <w:jc w:val="center"/>
            </w:pPr>
            <w:r w:rsidRPr="000C7D78">
              <w:t>- 4 000,00</w:t>
            </w:r>
          </w:p>
        </w:tc>
        <w:tc>
          <w:tcPr>
            <w:tcW w:w="630" w:type="pct"/>
            <w:vAlign w:val="center"/>
          </w:tcPr>
          <w:p w14:paraId="1CED639B" w14:textId="77777777" w:rsidR="000C7D78" w:rsidRPr="000C7D78" w:rsidRDefault="000C7D78" w:rsidP="000C7D78">
            <w:pPr>
              <w:jc w:val="center"/>
            </w:pPr>
            <w:r w:rsidRPr="000C7D78">
              <w:t>4 000,00</w:t>
            </w:r>
          </w:p>
        </w:tc>
        <w:tc>
          <w:tcPr>
            <w:tcW w:w="630" w:type="pct"/>
            <w:vAlign w:val="center"/>
          </w:tcPr>
          <w:p w14:paraId="5A12EBFA" w14:textId="77777777" w:rsidR="000C7D78" w:rsidRPr="000C7D78" w:rsidRDefault="000C7D78" w:rsidP="000C7D78">
            <w:pPr>
              <w:jc w:val="center"/>
            </w:pPr>
            <w:r w:rsidRPr="000C7D78">
              <w:t>0,00</w:t>
            </w:r>
          </w:p>
        </w:tc>
        <w:tc>
          <w:tcPr>
            <w:tcW w:w="630" w:type="pct"/>
            <w:vAlign w:val="center"/>
          </w:tcPr>
          <w:p w14:paraId="22F3B847" w14:textId="77777777" w:rsidR="000C7D78" w:rsidRPr="000C7D78" w:rsidRDefault="000C7D78" w:rsidP="000C7D78">
            <w:pPr>
              <w:jc w:val="center"/>
            </w:pPr>
            <w:r w:rsidRPr="000C7D78">
              <w:t>0,00</w:t>
            </w:r>
          </w:p>
        </w:tc>
      </w:tr>
      <w:tr w:rsidR="000C7D78" w:rsidRPr="000C7D78" w14:paraId="7A99C529" w14:textId="77777777" w:rsidTr="00293CC7">
        <w:trPr>
          <w:trHeight w:val="70"/>
        </w:trPr>
        <w:tc>
          <w:tcPr>
            <w:tcW w:w="263" w:type="pct"/>
            <w:vAlign w:val="center"/>
          </w:tcPr>
          <w:p w14:paraId="1591CEFF" w14:textId="77777777" w:rsidR="000C7D78" w:rsidRPr="000C7D78" w:rsidRDefault="000C7D78" w:rsidP="000C7D78">
            <w:pPr>
              <w:jc w:val="center"/>
            </w:pPr>
            <w:r w:rsidRPr="000C7D78">
              <w:t>7</w:t>
            </w:r>
          </w:p>
        </w:tc>
        <w:tc>
          <w:tcPr>
            <w:tcW w:w="1585" w:type="pct"/>
            <w:vAlign w:val="center"/>
          </w:tcPr>
          <w:p w14:paraId="15BEB939" w14:textId="77777777" w:rsidR="000C7D78" w:rsidRPr="000C7D78" w:rsidRDefault="000C7D78" w:rsidP="000C7D78">
            <w:r w:rsidRPr="000C7D78">
              <w:t>ИТОГО необходимая валовая выручка</w:t>
            </w:r>
          </w:p>
        </w:tc>
        <w:tc>
          <w:tcPr>
            <w:tcW w:w="630" w:type="pct"/>
            <w:vAlign w:val="center"/>
          </w:tcPr>
          <w:p w14:paraId="50D4761B" w14:textId="77777777" w:rsidR="000C7D78" w:rsidRPr="000C7D78" w:rsidRDefault="000C7D78" w:rsidP="000C7D78">
            <w:pPr>
              <w:jc w:val="center"/>
            </w:pPr>
            <w:r w:rsidRPr="000C7D78">
              <w:t>351 745,51</w:t>
            </w:r>
          </w:p>
        </w:tc>
        <w:tc>
          <w:tcPr>
            <w:tcW w:w="630" w:type="pct"/>
            <w:vAlign w:val="center"/>
          </w:tcPr>
          <w:p w14:paraId="01C3BEB5" w14:textId="77777777" w:rsidR="000C7D78" w:rsidRPr="000C7D78" w:rsidRDefault="000C7D78" w:rsidP="000C7D78">
            <w:pPr>
              <w:jc w:val="center"/>
            </w:pPr>
            <w:r w:rsidRPr="000C7D78">
              <w:t>368 376,14</w:t>
            </w:r>
          </w:p>
        </w:tc>
        <w:tc>
          <w:tcPr>
            <w:tcW w:w="630" w:type="pct"/>
            <w:vAlign w:val="center"/>
          </w:tcPr>
          <w:p w14:paraId="4D77D183" w14:textId="77777777" w:rsidR="000C7D78" w:rsidRPr="000C7D78" w:rsidRDefault="000C7D78" w:rsidP="000C7D78">
            <w:pPr>
              <w:jc w:val="center"/>
            </w:pPr>
            <w:r w:rsidRPr="000C7D78">
              <w:t>389 480,70</w:t>
            </w:r>
          </w:p>
        </w:tc>
        <w:tc>
          <w:tcPr>
            <w:tcW w:w="630" w:type="pct"/>
            <w:vAlign w:val="center"/>
          </w:tcPr>
          <w:p w14:paraId="08AD6B6F" w14:textId="77777777" w:rsidR="000C7D78" w:rsidRPr="000C7D78" w:rsidRDefault="000C7D78" w:rsidP="000C7D78">
            <w:pPr>
              <w:jc w:val="center"/>
            </w:pPr>
            <w:r w:rsidRPr="000C7D78">
              <w:t>399 056,43</w:t>
            </w:r>
          </w:p>
        </w:tc>
        <w:tc>
          <w:tcPr>
            <w:tcW w:w="630" w:type="pct"/>
            <w:vAlign w:val="center"/>
          </w:tcPr>
          <w:p w14:paraId="7FFF2776" w14:textId="77777777" w:rsidR="000C7D78" w:rsidRPr="000C7D78" w:rsidRDefault="000C7D78" w:rsidP="000C7D78">
            <w:pPr>
              <w:jc w:val="center"/>
            </w:pPr>
            <w:r w:rsidRPr="000C7D78">
              <w:t>413 120,62</w:t>
            </w:r>
          </w:p>
        </w:tc>
      </w:tr>
      <w:tr w:rsidR="000C7D78" w:rsidRPr="000C7D78" w14:paraId="0D4AAB37" w14:textId="77777777" w:rsidTr="00293CC7">
        <w:trPr>
          <w:trHeight w:val="70"/>
        </w:trPr>
        <w:tc>
          <w:tcPr>
            <w:tcW w:w="263" w:type="pct"/>
            <w:vAlign w:val="center"/>
          </w:tcPr>
          <w:p w14:paraId="782DBA4A" w14:textId="77777777" w:rsidR="000C7D78" w:rsidRPr="000C7D78" w:rsidRDefault="000C7D78" w:rsidP="000C7D78">
            <w:pPr>
              <w:jc w:val="center"/>
            </w:pPr>
            <w:r w:rsidRPr="000C7D78">
              <w:lastRenderedPageBreak/>
              <w:t>8</w:t>
            </w:r>
          </w:p>
        </w:tc>
        <w:tc>
          <w:tcPr>
            <w:tcW w:w="1585" w:type="pct"/>
            <w:vAlign w:val="center"/>
          </w:tcPr>
          <w:p w14:paraId="0D50A797" w14:textId="77777777" w:rsidR="000C7D78" w:rsidRPr="000C7D78" w:rsidRDefault="000C7D78" w:rsidP="000C7D78">
            <w:r w:rsidRPr="000C7D78">
              <w:t>ИТОГО необходимая валовая выручка на потребительском рынке</w:t>
            </w:r>
          </w:p>
        </w:tc>
        <w:tc>
          <w:tcPr>
            <w:tcW w:w="630" w:type="pct"/>
            <w:vAlign w:val="center"/>
          </w:tcPr>
          <w:p w14:paraId="6A3A0553" w14:textId="77777777" w:rsidR="000C7D78" w:rsidRPr="000C7D78" w:rsidRDefault="000C7D78" w:rsidP="000C7D78">
            <w:pPr>
              <w:jc w:val="center"/>
              <w:rPr>
                <w:b/>
              </w:rPr>
            </w:pPr>
            <w:r w:rsidRPr="000C7D78">
              <w:t>347 123,95</w:t>
            </w:r>
          </w:p>
        </w:tc>
        <w:tc>
          <w:tcPr>
            <w:tcW w:w="630" w:type="pct"/>
            <w:vAlign w:val="center"/>
          </w:tcPr>
          <w:p w14:paraId="4EEB2734" w14:textId="77777777" w:rsidR="000C7D78" w:rsidRPr="000C7D78" w:rsidRDefault="000C7D78" w:rsidP="000C7D78">
            <w:pPr>
              <w:jc w:val="center"/>
              <w:rPr>
                <w:b/>
              </w:rPr>
            </w:pPr>
            <w:r w:rsidRPr="000C7D78">
              <w:t>363 536,07</w:t>
            </w:r>
          </w:p>
        </w:tc>
        <w:tc>
          <w:tcPr>
            <w:tcW w:w="630" w:type="pct"/>
            <w:vAlign w:val="center"/>
          </w:tcPr>
          <w:p w14:paraId="2E4BDEDE" w14:textId="77777777" w:rsidR="000C7D78" w:rsidRPr="000C7D78" w:rsidRDefault="000C7D78" w:rsidP="000C7D78">
            <w:pPr>
              <w:jc w:val="center"/>
              <w:rPr>
                <w:b/>
              </w:rPr>
            </w:pPr>
            <w:r w:rsidRPr="000C7D78">
              <w:t>384,363,33</w:t>
            </w:r>
          </w:p>
        </w:tc>
        <w:tc>
          <w:tcPr>
            <w:tcW w:w="630" w:type="pct"/>
            <w:vAlign w:val="center"/>
          </w:tcPr>
          <w:p w14:paraId="2FB1B07C" w14:textId="77777777" w:rsidR="000C7D78" w:rsidRPr="000C7D78" w:rsidRDefault="000C7D78" w:rsidP="000C7D78">
            <w:pPr>
              <w:jc w:val="center"/>
            </w:pPr>
            <w:r w:rsidRPr="000C7D78">
              <w:t>393 813,25</w:t>
            </w:r>
          </w:p>
        </w:tc>
        <w:tc>
          <w:tcPr>
            <w:tcW w:w="630" w:type="pct"/>
            <w:vAlign w:val="center"/>
          </w:tcPr>
          <w:p w14:paraId="4ECC439D" w14:textId="77777777" w:rsidR="000C7D78" w:rsidRPr="000C7D78" w:rsidRDefault="000C7D78" w:rsidP="000C7D78">
            <w:pPr>
              <w:jc w:val="center"/>
            </w:pPr>
            <w:r w:rsidRPr="000C7D78">
              <w:t>407 692,65</w:t>
            </w:r>
          </w:p>
        </w:tc>
      </w:tr>
    </w:tbl>
    <w:p w14:paraId="049713E8" w14:textId="77777777" w:rsidR="000C7D78" w:rsidRPr="000C7D78" w:rsidRDefault="000C7D78" w:rsidP="000C7D78">
      <w:pPr>
        <w:tabs>
          <w:tab w:val="left" w:pos="0"/>
        </w:tabs>
        <w:ind w:right="-852"/>
        <w:rPr>
          <w:sz w:val="12"/>
          <w:szCs w:val="12"/>
          <w:lang w:eastAsia="en-US"/>
        </w:rPr>
      </w:pPr>
    </w:p>
    <w:p w14:paraId="32E3643A" w14:textId="77777777" w:rsidR="000C7D78" w:rsidRPr="000C7D78" w:rsidRDefault="000C7D78" w:rsidP="000C7D78">
      <w:pPr>
        <w:tabs>
          <w:tab w:val="left" w:pos="0"/>
        </w:tabs>
        <w:ind w:right="-2"/>
        <w:jc w:val="right"/>
        <w:rPr>
          <w:sz w:val="28"/>
          <w:szCs w:val="28"/>
        </w:rPr>
      </w:pPr>
      <w:r w:rsidRPr="000C7D78">
        <w:rPr>
          <w:sz w:val="12"/>
          <w:szCs w:val="12"/>
          <w:lang w:eastAsia="en-US"/>
        </w:rPr>
        <w:br w:type="page"/>
      </w:r>
      <w:r w:rsidRPr="000C7D78">
        <w:rPr>
          <w:sz w:val="28"/>
          <w:szCs w:val="28"/>
        </w:rPr>
        <w:lastRenderedPageBreak/>
        <w:t>Таблица 19</w:t>
      </w:r>
    </w:p>
    <w:p w14:paraId="5888E0B5" w14:textId="77777777" w:rsidR="000C7D78" w:rsidRPr="000C7D78" w:rsidRDefault="000C7D78" w:rsidP="000C7D78">
      <w:pPr>
        <w:jc w:val="center"/>
        <w:rPr>
          <w:rFonts w:eastAsia="Calibri"/>
          <w:b/>
          <w:bCs/>
          <w:sz w:val="28"/>
          <w:lang w:eastAsia="en-US"/>
        </w:rPr>
      </w:pPr>
      <w:r w:rsidRPr="000C7D78">
        <w:rPr>
          <w:rFonts w:eastAsia="Calibri"/>
          <w:b/>
          <w:bCs/>
          <w:sz w:val="28"/>
          <w:lang w:eastAsia="en-US"/>
        </w:rPr>
        <w:t>Расчёт необходимой валовой выручки на производство теплоносителя методом индексации установленных тарифов на 2023-2027 годы</w:t>
      </w:r>
    </w:p>
    <w:p w14:paraId="16215F37" w14:textId="77777777" w:rsidR="000C7D78" w:rsidRPr="000C7D78" w:rsidRDefault="000C7D78" w:rsidP="000C7D78">
      <w:pPr>
        <w:jc w:val="center"/>
        <w:rPr>
          <w:sz w:val="28"/>
        </w:rPr>
      </w:pPr>
      <w:r w:rsidRPr="000C7D78">
        <w:rPr>
          <w:sz w:val="28"/>
        </w:rPr>
        <w:t xml:space="preserve"> (Приложение 5.9 к Методическим указаниям)</w:t>
      </w:r>
    </w:p>
    <w:p w14:paraId="194E8432" w14:textId="77777777" w:rsidR="000C7D78" w:rsidRPr="000C7D78" w:rsidRDefault="000C7D78" w:rsidP="000C7D78">
      <w:pPr>
        <w:jc w:val="right"/>
        <w:rPr>
          <w:sz w:val="28"/>
          <w:szCs w:val="20"/>
        </w:rPr>
      </w:pPr>
      <w:r w:rsidRPr="000C7D78">
        <w:rPr>
          <w:sz w:val="28"/>
          <w:szCs w:val="20"/>
        </w:rPr>
        <w:t>тыс. руб.</w:t>
      </w:r>
    </w:p>
    <w:tbl>
      <w:tblPr>
        <w:tblW w:w="1000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3144"/>
        <w:gridCol w:w="1258"/>
        <w:gridCol w:w="1258"/>
        <w:gridCol w:w="1256"/>
        <w:gridCol w:w="1256"/>
        <w:gridCol w:w="1254"/>
      </w:tblGrid>
      <w:tr w:rsidR="000C7D78" w:rsidRPr="000C7D78" w14:paraId="0B500095" w14:textId="77777777" w:rsidTr="00293CC7">
        <w:trPr>
          <w:trHeight w:val="342"/>
          <w:tblHeader/>
        </w:trPr>
        <w:tc>
          <w:tcPr>
            <w:tcW w:w="288" w:type="pct"/>
            <w:vMerge w:val="restart"/>
            <w:shd w:val="clear" w:color="auto" w:fill="auto"/>
            <w:vAlign w:val="center"/>
            <w:hideMark/>
          </w:tcPr>
          <w:p w14:paraId="74322304" w14:textId="77777777" w:rsidR="000C7D78" w:rsidRPr="000C7D78" w:rsidRDefault="000C7D78" w:rsidP="000C7D78">
            <w:pPr>
              <w:jc w:val="center"/>
              <w:rPr>
                <w:rFonts w:eastAsia="Calibri"/>
                <w:lang w:eastAsia="en-US"/>
              </w:rPr>
            </w:pPr>
            <w:r w:rsidRPr="000C7D78">
              <w:rPr>
                <w:rFonts w:eastAsia="Calibri"/>
                <w:lang w:eastAsia="en-US"/>
              </w:rPr>
              <w:t>№ п/п</w:t>
            </w:r>
          </w:p>
        </w:tc>
        <w:tc>
          <w:tcPr>
            <w:tcW w:w="1571" w:type="pct"/>
            <w:vMerge w:val="restart"/>
            <w:shd w:val="clear" w:color="auto" w:fill="auto"/>
            <w:vAlign w:val="center"/>
            <w:hideMark/>
          </w:tcPr>
          <w:p w14:paraId="42763AC7" w14:textId="77777777" w:rsidR="000C7D78" w:rsidRPr="000C7D78" w:rsidRDefault="000C7D78" w:rsidP="000C7D78">
            <w:pPr>
              <w:jc w:val="center"/>
              <w:rPr>
                <w:rFonts w:eastAsia="Calibri"/>
                <w:lang w:eastAsia="en-US"/>
              </w:rPr>
            </w:pPr>
            <w:r w:rsidRPr="000C7D78">
              <w:rPr>
                <w:rFonts w:eastAsia="Calibri"/>
                <w:lang w:eastAsia="en-US"/>
              </w:rPr>
              <w:t>Наименование расхода</w:t>
            </w:r>
          </w:p>
        </w:tc>
        <w:tc>
          <w:tcPr>
            <w:tcW w:w="3141" w:type="pct"/>
            <w:gridSpan w:val="5"/>
            <w:shd w:val="clear" w:color="auto" w:fill="auto"/>
          </w:tcPr>
          <w:p w14:paraId="4CB9B48A" w14:textId="77777777" w:rsidR="000C7D78" w:rsidRPr="000C7D78" w:rsidRDefault="000C7D78" w:rsidP="000C7D78">
            <w:pPr>
              <w:ind w:left="-57" w:right="-57"/>
              <w:jc w:val="center"/>
              <w:rPr>
                <w:rFonts w:eastAsia="Calibri"/>
                <w:lang w:eastAsia="en-US"/>
              </w:rPr>
            </w:pPr>
            <w:r w:rsidRPr="000C7D78">
              <w:rPr>
                <w:rFonts w:eastAsia="Calibri"/>
                <w:lang w:eastAsia="en-US"/>
              </w:rPr>
              <w:t xml:space="preserve">Предложение экспертов </w:t>
            </w:r>
          </w:p>
        </w:tc>
      </w:tr>
      <w:tr w:rsidR="000C7D78" w:rsidRPr="000C7D78" w14:paraId="450A8851" w14:textId="77777777" w:rsidTr="00293CC7">
        <w:trPr>
          <w:trHeight w:val="342"/>
          <w:tblHeader/>
        </w:trPr>
        <w:tc>
          <w:tcPr>
            <w:tcW w:w="288" w:type="pct"/>
            <w:vMerge/>
            <w:shd w:val="clear" w:color="auto" w:fill="auto"/>
            <w:vAlign w:val="center"/>
            <w:hideMark/>
          </w:tcPr>
          <w:p w14:paraId="1732FD91" w14:textId="77777777" w:rsidR="000C7D78" w:rsidRPr="000C7D78" w:rsidRDefault="000C7D78" w:rsidP="000C7D78">
            <w:pPr>
              <w:jc w:val="center"/>
              <w:rPr>
                <w:rFonts w:eastAsia="Calibri"/>
                <w:lang w:eastAsia="en-US"/>
              </w:rPr>
            </w:pPr>
          </w:p>
        </w:tc>
        <w:tc>
          <w:tcPr>
            <w:tcW w:w="1571" w:type="pct"/>
            <w:vMerge/>
            <w:shd w:val="clear" w:color="auto" w:fill="auto"/>
            <w:vAlign w:val="center"/>
            <w:hideMark/>
          </w:tcPr>
          <w:p w14:paraId="1A366850" w14:textId="77777777" w:rsidR="000C7D78" w:rsidRPr="000C7D78" w:rsidRDefault="000C7D78" w:rsidP="000C7D78">
            <w:pPr>
              <w:jc w:val="center"/>
              <w:rPr>
                <w:rFonts w:eastAsia="Calibri"/>
                <w:lang w:eastAsia="en-US"/>
              </w:rPr>
            </w:pPr>
          </w:p>
        </w:tc>
        <w:tc>
          <w:tcPr>
            <w:tcW w:w="629" w:type="pct"/>
            <w:shd w:val="clear" w:color="auto" w:fill="auto"/>
            <w:vAlign w:val="center"/>
          </w:tcPr>
          <w:p w14:paraId="344C873A" w14:textId="77777777" w:rsidR="000C7D78" w:rsidRPr="000C7D78" w:rsidRDefault="000C7D78" w:rsidP="000C7D78">
            <w:pPr>
              <w:jc w:val="center"/>
              <w:rPr>
                <w:rFonts w:eastAsia="Calibri"/>
                <w:lang w:eastAsia="en-US"/>
              </w:rPr>
            </w:pPr>
            <w:r w:rsidRPr="000C7D78">
              <w:rPr>
                <w:rFonts w:eastAsia="Calibri"/>
                <w:lang w:eastAsia="en-US"/>
              </w:rPr>
              <w:t>2023</w:t>
            </w:r>
          </w:p>
        </w:tc>
        <w:tc>
          <w:tcPr>
            <w:tcW w:w="629" w:type="pct"/>
            <w:shd w:val="clear" w:color="auto" w:fill="auto"/>
            <w:vAlign w:val="center"/>
          </w:tcPr>
          <w:p w14:paraId="76EC7E74" w14:textId="77777777" w:rsidR="000C7D78" w:rsidRPr="000C7D78" w:rsidRDefault="000C7D78" w:rsidP="000C7D78">
            <w:pPr>
              <w:jc w:val="center"/>
              <w:rPr>
                <w:rFonts w:eastAsia="Calibri"/>
                <w:lang w:eastAsia="en-US"/>
              </w:rPr>
            </w:pPr>
            <w:r w:rsidRPr="000C7D78">
              <w:rPr>
                <w:rFonts w:eastAsia="Calibri"/>
                <w:lang w:eastAsia="en-US"/>
              </w:rPr>
              <w:t>2024</w:t>
            </w:r>
          </w:p>
        </w:tc>
        <w:tc>
          <w:tcPr>
            <w:tcW w:w="628" w:type="pct"/>
            <w:shd w:val="clear" w:color="auto" w:fill="auto"/>
            <w:vAlign w:val="center"/>
          </w:tcPr>
          <w:p w14:paraId="69BC25CB" w14:textId="77777777" w:rsidR="000C7D78" w:rsidRPr="000C7D78" w:rsidRDefault="000C7D78" w:rsidP="000C7D78">
            <w:pPr>
              <w:jc w:val="center"/>
              <w:rPr>
                <w:rFonts w:eastAsia="Calibri"/>
                <w:lang w:eastAsia="en-US"/>
              </w:rPr>
            </w:pPr>
            <w:r w:rsidRPr="000C7D78">
              <w:rPr>
                <w:rFonts w:eastAsia="Calibri"/>
                <w:lang w:eastAsia="en-US"/>
              </w:rPr>
              <w:t>2025</w:t>
            </w:r>
          </w:p>
        </w:tc>
        <w:tc>
          <w:tcPr>
            <w:tcW w:w="628" w:type="pct"/>
            <w:vAlign w:val="center"/>
          </w:tcPr>
          <w:p w14:paraId="7202CE1C" w14:textId="77777777" w:rsidR="000C7D78" w:rsidRPr="000C7D78" w:rsidRDefault="000C7D78" w:rsidP="000C7D78">
            <w:pPr>
              <w:jc w:val="center"/>
              <w:rPr>
                <w:rFonts w:eastAsia="Calibri"/>
                <w:lang w:eastAsia="en-US"/>
              </w:rPr>
            </w:pPr>
            <w:r w:rsidRPr="000C7D78">
              <w:rPr>
                <w:rFonts w:eastAsia="Calibri"/>
                <w:lang w:eastAsia="en-US"/>
              </w:rPr>
              <w:t>2026</w:t>
            </w:r>
          </w:p>
        </w:tc>
        <w:tc>
          <w:tcPr>
            <w:tcW w:w="628" w:type="pct"/>
            <w:vAlign w:val="center"/>
          </w:tcPr>
          <w:p w14:paraId="70AA018E" w14:textId="77777777" w:rsidR="000C7D78" w:rsidRPr="000C7D78" w:rsidRDefault="000C7D78" w:rsidP="000C7D78">
            <w:pPr>
              <w:jc w:val="center"/>
              <w:rPr>
                <w:rFonts w:eastAsia="Calibri"/>
                <w:lang w:eastAsia="en-US"/>
              </w:rPr>
            </w:pPr>
            <w:r w:rsidRPr="000C7D78">
              <w:rPr>
                <w:rFonts w:eastAsia="Calibri"/>
                <w:lang w:eastAsia="en-US"/>
              </w:rPr>
              <w:t>2027</w:t>
            </w:r>
          </w:p>
        </w:tc>
      </w:tr>
      <w:tr w:rsidR="000C7D78" w:rsidRPr="000C7D78" w14:paraId="363128F4" w14:textId="77777777" w:rsidTr="00293CC7">
        <w:trPr>
          <w:trHeight w:val="234"/>
        </w:trPr>
        <w:tc>
          <w:tcPr>
            <w:tcW w:w="288" w:type="pct"/>
            <w:shd w:val="clear" w:color="auto" w:fill="auto"/>
            <w:vAlign w:val="center"/>
            <w:hideMark/>
          </w:tcPr>
          <w:p w14:paraId="401C5C46" w14:textId="77777777" w:rsidR="000C7D78" w:rsidRPr="000C7D78" w:rsidRDefault="000C7D78" w:rsidP="000C7D78">
            <w:pPr>
              <w:jc w:val="center"/>
              <w:rPr>
                <w:rFonts w:eastAsia="Calibri"/>
                <w:lang w:eastAsia="en-US"/>
              </w:rPr>
            </w:pPr>
            <w:r w:rsidRPr="000C7D78">
              <w:rPr>
                <w:rFonts w:eastAsia="Calibri"/>
                <w:lang w:eastAsia="en-US"/>
              </w:rPr>
              <w:t>1</w:t>
            </w:r>
          </w:p>
        </w:tc>
        <w:tc>
          <w:tcPr>
            <w:tcW w:w="1571" w:type="pct"/>
            <w:shd w:val="clear" w:color="auto" w:fill="auto"/>
            <w:vAlign w:val="center"/>
            <w:hideMark/>
          </w:tcPr>
          <w:p w14:paraId="1B0CC2E6" w14:textId="77777777" w:rsidR="000C7D78" w:rsidRPr="000C7D78" w:rsidRDefault="000C7D78" w:rsidP="000C7D78">
            <w:pPr>
              <w:rPr>
                <w:rFonts w:eastAsia="Calibri"/>
                <w:lang w:eastAsia="en-US"/>
              </w:rPr>
            </w:pPr>
            <w:r w:rsidRPr="000C7D78">
              <w:rPr>
                <w:rFonts w:eastAsia="Calibri"/>
                <w:lang w:eastAsia="en-US"/>
              </w:rPr>
              <w:t>Операционные (подконтрольные) расходы</w:t>
            </w:r>
          </w:p>
        </w:tc>
        <w:tc>
          <w:tcPr>
            <w:tcW w:w="629" w:type="pct"/>
            <w:tcBorders>
              <w:top w:val="single" w:sz="4" w:space="0" w:color="auto"/>
              <w:left w:val="single" w:sz="4" w:space="0" w:color="auto"/>
              <w:bottom w:val="single" w:sz="4" w:space="0" w:color="auto"/>
              <w:right w:val="single" w:sz="4" w:space="0" w:color="auto"/>
            </w:tcBorders>
            <w:shd w:val="clear" w:color="auto" w:fill="auto"/>
            <w:vAlign w:val="center"/>
          </w:tcPr>
          <w:p w14:paraId="539DA062" w14:textId="77777777" w:rsidR="000C7D78" w:rsidRPr="000C7D78" w:rsidRDefault="000C7D78" w:rsidP="000C7D78">
            <w:pPr>
              <w:jc w:val="center"/>
              <w:rPr>
                <w:rFonts w:eastAsia="Calibri"/>
                <w:lang w:eastAsia="en-US"/>
              </w:rPr>
            </w:pPr>
            <w:r w:rsidRPr="000C7D78">
              <w:t>0,00</w:t>
            </w:r>
          </w:p>
        </w:tc>
        <w:tc>
          <w:tcPr>
            <w:tcW w:w="629" w:type="pct"/>
            <w:tcBorders>
              <w:top w:val="single" w:sz="4" w:space="0" w:color="auto"/>
              <w:left w:val="nil"/>
              <w:bottom w:val="single" w:sz="4" w:space="0" w:color="auto"/>
              <w:right w:val="single" w:sz="4" w:space="0" w:color="auto"/>
            </w:tcBorders>
            <w:shd w:val="clear" w:color="auto" w:fill="auto"/>
            <w:vAlign w:val="center"/>
          </w:tcPr>
          <w:p w14:paraId="611EBD98" w14:textId="77777777" w:rsidR="000C7D78" w:rsidRPr="000C7D78" w:rsidRDefault="000C7D78" w:rsidP="000C7D78">
            <w:pPr>
              <w:jc w:val="center"/>
              <w:rPr>
                <w:rFonts w:eastAsia="Calibri"/>
                <w:lang w:eastAsia="en-US"/>
              </w:rPr>
            </w:pPr>
            <w:r w:rsidRPr="000C7D78">
              <w:t>0,00</w:t>
            </w:r>
          </w:p>
        </w:tc>
        <w:tc>
          <w:tcPr>
            <w:tcW w:w="628" w:type="pct"/>
            <w:tcBorders>
              <w:top w:val="single" w:sz="4" w:space="0" w:color="auto"/>
              <w:left w:val="nil"/>
              <w:bottom w:val="single" w:sz="4" w:space="0" w:color="auto"/>
              <w:right w:val="single" w:sz="4" w:space="0" w:color="auto"/>
            </w:tcBorders>
            <w:shd w:val="clear" w:color="auto" w:fill="auto"/>
            <w:vAlign w:val="center"/>
          </w:tcPr>
          <w:p w14:paraId="735C62EE" w14:textId="77777777" w:rsidR="000C7D78" w:rsidRPr="000C7D78" w:rsidRDefault="000C7D78" w:rsidP="000C7D78">
            <w:pPr>
              <w:jc w:val="center"/>
              <w:rPr>
                <w:rFonts w:eastAsia="Calibri"/>
                <w:lang w:eastAsia="en-US"/>
              </w:rPr>
            </w:pPr>
            <w:r w:rsidRPr="000C7D78">
              <w:t>0,00</w:t>
            </w:r>
          </w:p>
        </w:tc>
        <w:tc>
          <w:tcPr>
            <w:tcW w:w="628" w:type="pct"/>
            <w:tcBorders>
              <w:top w:val="single" w:sz="4" w:space="0" w:color="auto"/>
              <w:left w:val="nil"/>
              <w:bottom w:val="single" w:sz="4" w:space="0" w:color="auto"/>
              <w:right w:val="single" w:sz="4" w:space="0" w:color="auto"/>
            </w:tcBorders>
            <w:vAlign w:val="center"/>
          </w:tcPr>
          <w:p w14:paraId="3A4C4830" w14:textId="77777777" w:rsidR="000C7D78" w:rsidRPr="000C7D78" w:rsidRDefault="000C7D78" w:rsidP="000C7D78">
            <w:pPr>
              <w:jc w:val="center"/>
            </w:pPr>
            <w:r w:rsidRPr="000C7D78">
              <w:t>0,00</w:t>
            </w:r>
          </w:p>
        </w:tc>
        <w:tc>
          <w:tcPr>
            <w:tcW w:w="628" w:type="pct"/>
            <w:tcBorders>
              <w:top w:val="single" w:sz="4" w:space="0" w:color="auto"/>
              <w:left w:val="nil"/>
              <w:bottom w:val="single" w:sz="4" w:space="0" w:color="auto"/>
              <w:right w:val="single" w:sz="4" w:space="0" w:color="auto"/>
            </w:tcBorders>
            <w:vAlign w:val="center"/>
          </w:tcPr>
          <w:p w14:paraId="1B7A1981" w14:textId="77777777" w:rsidR="000C7D78" w:rsidRPr="000C7D78" w:rsidRDefault="000C7D78" w:rsidP="000C7D78">
            <w:pPr>
              <w:jc w:val="center"/>
            </w:pPr>
            <w:r w:rsidRPr="000C7D78">
              <w:t>0,00</w:t>
            </w:r>
          </w:p>
        </w:tc>
      </w:tr>
      <w:tr w:rsidR="000C7D78" w:rsidRPr="000C7D78" w14:paraId="2D8F5112" w14:textId="77777777" w:rsidTr="00293CC7">
        <w:trPr>
          <w:trHeight w:val="137"/>
        </w:trPr>
        <w:tc>
          <w:tcPr>
            <w:tcW w:w="288" w:type="pct"/>
            <w:shd w:val="clear" w:color="auto" w:fill="auto"/>
            <w:vAlign w:val="center"/>
            <w:hideMark/>
          </w:tcPr>
          <w:p w14:paraId="16FCF03C" w14:textId="77777777" w:rsidR="000C7D78" w:rsidRPr="000C7D78" w:rsidRDefault="000C7D78" w:rsidP="000C7D78">
            <w:pPr>
              <w:jc w:val="center"/>
              <w:rPr>
                <w:rFonts w:eastAsia="Calibri"/>
                <w:lang w:eastAsia="en-US"/>
              </w:rPr>
            </w:pPr>
            <w:r w:rsidRPr="000C7D78">
              <w:rPr>
                <w:rFonts w:eastAsia="Calibri"/>
                <w:lang w:eastAsia="en-US"/>
              </w:rPr>
              <w:t>2</w:t>
            </w:r>
          </w:p>
        </w:tc>
        <w:tc>
          <w:tcPr>
            <w:tcW w:w="1571" w:type="pct"/>
            <w:shd w:val="clear" w:color="auto" w:fill="auto"/>
            <w:vAlign w:val="center"/>
            <w:hideMark/>
          </w:tcPr>
          <w:p w14:paraId="0098EE3D" w14:textId="77777777" w:rsidR="000C7D78" w:rsidRPr="000C7D78" w:rsidRDefault="000C7D78" w:rsidP="000C7D78">
            <w:pPr>
              <w:rPr>
                <w:rFonts w:eastAsia="Calibri"/>
                <w:lang w:eastAsia="en-US"/>
              </w:rPr>
            </w:pPr>
            <w:r w:rsidRPr="000C7D78">
              <w:rPr>
                <w:rFonts w:eastAsia="Calibri"/>
                <w:lang w:eastAsia="en-US"/>
              </w:rPr>
              <w:t>Неподконтрольные расходы</w:t>
            </w:r>
          </w:p>
        </w:tc>
        <w:tc>
          <w:tcPr>
            <w:tcW w:w="629" w:type="pct"/>
            <w:tcBorders>
              <w:top w:val="nil"/>
              <w:left w:val="single" w:sz="4" w:space="0" w:color="auto"/>
              <w:bottom w:val="single" w:sz="4" w:space="0" w:color="auto"/>
              <w:right w:val="single" w:sz="4" w:space="0" w:color="auto"/>
            </w:tcBorders>
            <w:shd w:val="clear" w:color="auto" w:fill="auto"/>
            <w:vAlign w:val="center"/>
          </w:tcPr>
          <w:p w14:paraId="05F855BB" w14:textId="77777777" w:rsidR="000C7D78" w:rsidRPr="000C7D78" w:rsidRDefault="000C7D78" w:rsidP="000C7D78">
            <w:pPr>
              <w:jc w:val="center"/>
              <w:rPr>
                <w:rFonts w:eastAsia="Calibri"/>
                <w:lang w:eastAsia="en-US"/>
              </w:rPr>
            </w:pPr>
            <w:r w:rsidRPr="000C7D78">
              <w:t>0,00</w:t>
            </w:r>
          </w:p>
        </w:tc>
        <w:tc>
          <w:tcPr>
            <w:tcW w:w="629" w:type="pct"/>
            <w:tcBorders>
              <w:top w:val="nil"/>
              <w:left w:val="nil"/>
              <w:bottom w:val="single" w:sz="4" w:space="0" w:color="auto"/>
              <w:right w:val="single" w:sz="4" w:space="0" w:color="auto"/>
            </w:tcBorders>
            <w:shd w:val="clear" w:color="auto" w:fill="auto"/>
            <w:vAlign w:val="center"/>
          </w:tcPr>
          <w:p w14:paraId="22FDA9EC" w14:textId="77777777" w:rsidR="000C7D78" w:rsidRPr="000C7D78" w:rsidRDefault="000C7D78" w:rsidP="000C7D78">
            <w:pPr>
              <w:jc w:val="center"/>
              <w:rPr>
                <w:rFonts w:eastAsia="Calibri"/>
                <w:lang w:eastAsia="en-US"/>
              </w:rPr>
            </w:pPr>
            <w:r w:rsidRPr="000C7D78">
              <w:rPr>
                <w:rFonts w:eastAsia="Calibri"/>
                <w:lang w:eastAsia="en-US"/>
              </w:rPr>
              <w:t>0,00</w:t>
            </w:r>
          </w:p>
        </w:tc>
        <w:tc>
          <w:tcPr>
            <w:tcW w:w="628" w:type="pct"/>
            <w:tcBorders>
              <w:top w:val="nil"/>
              <w:left w:val="nil"/>
              <w:bottom w:val="single" w:sz="4" w:space="0" w:color="auto"/>
              <w:right w:val="single" w:sz="4" w:space="0" w:color="auto"/>
            </w:tcBorders>
            <w:shd w:val="clear" w:color="auto" w:fill="auto"/>
            <w:vAlign w:val="center"/>
          </w:tcPr>
          <w:p w14:paraId="786C908A" w14:textId="77777777" w:rsidR="000C7D78" w:rsidRPr="000C7D78" w:rsidRDefault="000C7D78" w:rsidP="000C7D78">
            <w:pPr>
              <w:jc w:val="center"/>
              <w:rPr>
                <w:rFonts w:eastAsia="Calibri"/>
                <w:lang w:eastAsia="en-US"/>
              </w:rPr>
            </w:pPr>
            <w:r w:rsidRPr="000C7D78">
              <w:t>0,00</w:t>
            </w:r>
          </w:p>
        </w:tc>
        <w:tc>
          <w:tcPr>
            <w:tcW w:w="628" w:type="pct"/>
            <w:tcBorders>
              <w:top w:val="nil"/>
              <w:left w:val="nil"/>
              <w:bottom w:val="single" w:sz="4" w:space="0" w:color="auto"/>
              <w:right w:val="single" w:sz="4" w:space="0" w:color="auto"/>
            </w:tcBorders>
            <w:vAlign w:val="center"/>
          </w:tcPr>
          <w:p w14:paraId="77F1FBD2" w14:textId="77777777" w:rsidR="000C7D78" w:rsidRPr="000C7D78" w:rsidRDefault="000C7D78" w:rsidP="000C7D78">
            <w:pPr>
              <w:jc w:val="center"/>
            </w:pPr>
            <w:r w:rsidRPr="000C7D78">
              <w:t>0,00</w:t>
            </w:r>
          </w:p>
        </w:tc>
        <w:tc>
          <w:tcPr>
            <w:tcW w:w="628" w:type="pct"/>
            <w:tcBorders>
              <w:top w:val="nil"/>
              <w:left w:val="nil"/>
              <w:bottom w:val="single" w:sz="4" w:space="0" w:color="auto"/>
              <w:right w:val="single" w:sz="4" w:space="0" w:color="auto"/>
            </w:tcBorders>
            <w:vAlign w:val="center"/>
          </w:tcPr>
          <w:p w14:paraId="1956AF49" w14:textId="77777777" w:rsidR="000C7D78" w:rsidRPr="000C7D78" w:rsidRDefault="000C7D78" w:rsidP="000C7D78">
            <w:pPr>
              <w:jc w:val="center"/>
            </w:pPr>
            <w:r w:rsidRPr="000C7D78">
              <w:t>0,00</w:t>
            </w:r>
          </w:p>
        </w:tc>
      </w:tr>
      <w:tr w:rsidR="000C7D78" w:rsidRPr="000C7D78" w14:paraId="51D92758" w14:textId="77777777" w:rsidTr="00293CC7">
        <w:trPr>
          <w:trHeight w:val="551"/>
        </w:trPr>
        <w:tc>
          <w:tcPr>
            <w:tcW w:w="288" w:type="pct"/>
            <w:tcBorders>
              <w:bottom w:val="single" w:sz="4" w:space="0" w:color="auto"/>
            </w:tcBorders>
            <w:shd w:val="clear" w:color="auto" w:fill="auto"/>
            <w:vAlign w:val="center"/>
            <w:hideMark/>
          </w:tcPr>
          <w:p w14:paraId="6E25F94D" w14:textId="77777777" w:rsidR="000C7D78" w:rsidRPr="000C7D78" w:rsidRDefault="000C7D78" w:rsidP="000C7D78">
            <w:pPr>
              <w:jc w:val="center"/>
              <w:rPr>
                <w:rFonts w:eastAsia="Calibri"/>
                <w:lang w:eastAsia="en-US"/>
              </w:rPr>
            </w:pPr>
            <w:r w:rsidRPr="000C7D78">
              <w:rPr>
                <w:rFonts w:eastAsia="Calibri"/>
                <w:lang w:eastAsia="en-US"/>
              </w:rPr>
              <w:t>3</w:t>
            </w:r>
          </w:p>
        </w:tc>
        <w:tc>
          <w:tcPr>
            <w:tcW w:w="1571" w:type="pct"/>
            <w:tcBorders>
              <w:bottom w:val="single" w:sz="4" w:space="0" w:color="auto"/>
            </w:tcBorders>
            <w:shd w:val="clear" w:color="auto" w:fill="auto"/>
            <w:vAlign w:val="center"/>
            <w:hideMark/>
          </w:tcPr>
          <w:p w14:paraId="41D9F00A" w14:textId="77777777" w:rsidR="000C7D78" w:rsidRPr="000C7D78" w:rsidRDefault="000C7D78" w:rsidP="000C7D78">
            <w:pPr>
              <w:rPr>
                <w:rFonts w:eastAsia="Calibri"/>
                <w:lang w:eastAsia="en-US"/>
              </w:rPr>
            </w:pPr>
            <w:r w:rsidRPr="000C7D78">
              <w:rPr>
                <w:rFonts w:eastAsia="Calibri"/>
                <w:lang w:eastAsia="en-US"/>
              </w:rPr>
              <w:t>Расходы на приобретение (производство) энергетических ресурсов, холодной воды и теплоносителя</w:t>
            </w:r>
          </w:p>
        </w:tc>
        <w:tc>
          <w:tcPr>
            <w:tcW w:w="629" w:type="pct"/>
            <w:tcBorders>
              <w:top w:val="nil"/>
              <w:left w:val="single" w:sz="4" w:space="0" w:color="auto"/>
              <w:bottom w:val="single" w:sz="4" w:space="0" w:color="auto"/>
              <w:right w:val="single" w:sz="4" w:space="0" w:color="auto"/>
            </w:tcBorders>
            <w:shd w:val="clear" w:color="auto" w:fill="auto"/>
            <w:vAlign w:val="center"/>
          </w:tcPr>
          <w:p w14:paraId="60DA8D37" w14:textId="77777777" w:rsidR="000C7D78" w:rsidRPr="000C7D78" w:rsidRDefault="000C7D78" w:rsidP="000C7D78">
            <w:pPr>
              <w:jc w:val="center"/>
              <w:rPr>
                <w:rFonts w:eastAsia="Calibri"/>
                <w:lang w:eastAsia="en-US"/>
              </w:rPr>
            </w:pPr>
            <w:r w:rsidRPr="000C7D78">
              <w:t>5 579,29</w:t>
            </w:r>
          </w:p>
        </w:tc>
        <w:tc>
          <w:tcPr>
            <w:tcW w:w="629" w:type="pct"/>
            <w:tcBorders>
              <w:top w:val="nil"/>
              <w:left w:val="nil"/>
              <w:bottom w:val="single" w:sz="4" w:space="0" w:color="auto"/>
              <w:right w:val="single" w:sz="4" w:space="0" w:color="auto"/>
            </w:tcBorders>
            <w:shd w:val="clear" w:color="auto" w:fill="auto"/>
            <w:vAlign w:val="center"/>
          </w:tcPr>
          <w:p w14:paraId="3B68722A" w14:textId="77777777" w:rsidR="000C7D78" w:rsidRPr="000C7D78" w:rsidRDefault="000C7D78" w:rsidP="000C7D78">
            <w:pPr>
              <w:jc w:val="center"/>
              <w:rPr>
                <w:rFonts w:eastAsia="Calibri"/>
                <w:lang w:eastAsia="en-US"/>
              </w:rPr>
            </w:pPr>
            <w:r w:rsidRPr="000C7D78">
              <w:t>5 705,08</w:t>
            </w:r>
          </w:p>
        </w:tc>
        <w:tc>
          <w:tcPr>
            <w:tcW w:w="628" w:type="pct"/>
            <w:tcBorders>
              <w:top w:val="nil"/>
              <w:left w:val="nil"/>
              <w:bottom w:val="single" w:sz="4" w:space="0" w:color="auto"/>
              <w:right w:val="single" w:sz="4" w:space="0" w:color="auto"/>
            </w:tcBorders>
            <w:shd w:val="clear" w:color="auto" w:fill="auto"/>
            <w:vAlign w:val="center"/>
          </w:tcPr>
          <w:p w14:paraId="30F0806A" w14:textId="77777777" w:rsidR="000C7D78" w:rsidRPr="000C7D78" w:rsidRDefault="000C7D78" w:rsidP="000C7D78">
            <w:pPr>
              <w:jc w:val="center"/>
              <w:rPr>
                <w:rFonts w:eastAsia="Calibri"/>
                <w:lang w:eastAsia="en-US"/>
              </w:rPr>
            </w:pPr>
            <w:r w:rsidRPr="000C7D78">
              <w:t>5 930,40</w:t>
            </w:r>
          </w:p>
        </w:tc>
        <w:tc>
          <w:tcPr>
            <w:tcW w:w="628" w:type="pct"/>
            <w:tcBorders>
              <w:top w:val="nil"/>
              <w:left w:val="nil"/>
              <w:bottom w:val="single" w:sz="4" w:space="0" w:color="auto"/>
              <w:right w:val="single" w:sz="4" w:space="0" w:color="auto"/>
            </w:tcBorders>
            <w:vAlign w:val="center"/>
          </w:tcPr>
          <w:p w14:paraId="157B1D1B" w14:textId="77777777" w:rsidR="000C7D78" w:rsidRPr="000C7D78" w:rsidRDefault="000C7D78" w:rsidP="000C7D78">
            <w:pPr>
              <w:jc w:val="center"/>
            </w:pPr>
            <w:r w:rsidRPr="000C7D78">
              <w:t>6 124,46</w:t>
            </w:r>
          </w:p>
        </w:tc>
        <w:tc>
          <w:tcPr>
            <w:tcW w:w="628" w:type="pct"/>
            <w:tcBorders>
              <w:top w:val="nil"/>
              <w:left w:val="nil"/>
              <w:bottom w:val="single" w:sz="4" w:space="0" w:color="auto"/>
              <w:right w:val="single" w:sz="4" w:space="0" w:color="auto"/>
            </w:tcBorders>
            <w:vAlign w:val="center"/>
          </w:tcPr>
          <w:p w14:paraId="2F1849EF" w14:textId="77777777" w:rsidR="000C7D78" w:rsidRPr="000C7D78" w:rsidRDefault="000C7D78" w:rsidP="000C7D78">
            <w:pPr>
              <w:jc w:val="center"/>
            </w:pPr>
            <w:r w:rsidRPr="000C7D78">
              <w:t>6 314,66</w:t>
            </w:r>
          </w:p>
        </w:tc>
      </w:tr>
      <w:tr w:rsidR="000C7D78" w:rsidRPr="000C7D78" w14:paraId="377C093C" w14:textId="77777777" w:rsidTr="00293CC7">
        <w:trPr>
          <w:trHeight w:val="122"/>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2C74CCA" w14:textId="77777777" w:rsidR="000C7D78" w:rsidRPr="000C7D78" w:rsidRDefault="000C7D78" w:rsidP="000C7D78">
            <w:pPr>
              <w:jc w:val="center"/>
              <w:rPr>
                <w:rFonts w:eastAsia="Calibri"/>
                <w:lang w:eastAsia="en-US"/>
              </w:rPr>
            </w:pPr>
            <w:r w:rsidRPr="000C7D78">
              <w:rPr>
                <w:rFonts w:eastAsia="Calibri"/>
                <w:lang w:eastAsia="en-US"/>
              </w:rPr>
              <w:t>4</w:t>
            </w:r>
          </w:p>
        </w:tc>
        <w:tc>
          <w:tcPr>
            <w:tcW w:w="15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D9917E" w14:textId="77777777" w:rsidR="000C7D78" w:rsidRPr="000C7D78" w:rsidRDefault="000C7D78" w:rsidP="000C7D78">
            <w:pPr>
              <w:rPr>
                <w:rFonts w:eastAsia="Calibri"/>
                <w:lang w:eastAsia="en-US"/>
              </w:rPr>
            </w:pPr>
            <w:r w:rsidRPr="000C7D78">
              <w:rPr>
                <w:rFonts w:eastAsia="Calibri"/>
                <w:lang w:eastAsia="en-US"/>
              </w:rPr>
              <w:t>Прибыль</w:t>
            </w:r>
          </w:p>
        </w:tc>
        <w:tc>
          <w:tcPr>
            <w:tcW w:w="629" w:type="pct"/>
            <w:tcBorders>
              <w:top w:val="single" w:sz="4" w:space="0" w:color="auto"/>
              <w:left w:val="single" w:sz="4" w:space="0" w:color="auto"/>
              <w:bottom w:val="single" w:sz="4" w:space="0" w:color="auto"/>
              <w:right w:val="single" w:sz="4" w:space="0" w:color="auto"/>
            </w:tcBorders>
            <w:shd w:val="clear" w:color="auto" w:fill="auto"/>
            <w:vAlign w:val="center"/>
          </w:tcPr>
          <w:p w14:paraId="6FAF3369" w14:textId="77777777" w:rsidR="000C7D78" w:rsidRPr="000C7D78" w:rsidRDefault="000C7D78" w:rsidP="000C7D78">
            <w:pPr>
              <w:jc w:val="center"/>
              <w:rPr>
                <w:rFonts w:eastAsia="Calibri"/>
                <w:lang w:eastAsia="en-US"/>
              </w:rPr>
            </w:pPr>
            <w:r w:rsidRPr="000C7D78">
              <w:t>0,00</w:t>
            </w:r>
          </w:p>
        </w:tc>
        <w:tc>
          <w:tcPr>
            <w:tcW w:w="629" w:type="pct"/>
            <w:tcBorders>
              <w:top w:val="single" w:sz="4" w:space="0" w:color="auto"/>
              <w:left w:val="single" w:sz="4" w:space="0" w:color="auto"/>
              <w:bottom w:val="single" w:sz="4" w:space="0" w:color="auto"/>
              <w:right w:val="single" w:sz="4" w:space="0" w:color="auto"/>
            </w:tcBorders>
            <w:shd w:val="clear" w:color="auto" w:fill="auto"/>
            <w:vAlign w:val="center"/>
          </w:tcPr>
          <w:p w14:paraId="2F543C88" w14:textId="77777777" w:rsidR="000C7D78" w:rsidRPr="000C7D78" w:rsidRDefault="000C7D78" w:rsidP="000C7D78">
            <w:pPr>
              <w:jc w:val="center"/>
              <w:rPr>
                <w:rFonts w:eastAsia="Calibri"/>
                <w:lang w:eastAsia="en-US"/>
              </w:rPr>
            </w:pPr>
            <w:r w:rsidRPr="000C7D78">
              <w:t>0,00</w:t>
            </w:r>
          </w:p>
        </w:tc>
        <w:tc>
          <w:tcPr>
            <w:tcW w:w="628" w:type="pct"/>
            <w:tcBorders>
              <w:top w:val="single" w:sz="4" w:space="0" w:color="auto"/>
              <w:left w:val="single" w:sz="4" w:space="0" w:color="auto"/>
              <w:bottom w:val="single" w:sz="4" w:space="0" w:color="auto"/>
              <w:right w:val="single" w:sz="4" w:space="0" w:color="auto"/>
            </w:tcBorders>
            <w:shd w:val="clear" w:color="auto" w:fill="auto"/>
            <w:vAlign w:val="center"/>
          </w:tcPr>
          <w:p w14:paraId="4DA301DA" w14:textId="77777777" w:rsidR="000C7D78" w:rsidRPr="000C7D78" w:rsidRDefault="000C7D78" w:rsidP="000C7D78">
            <w:pPr>
              <w:jc w:val="center"/>
              <w:rPr>
                <w:rFonts w:eastAsia="Calibri"/>
                <w:lang w:eastAsia="en-US"/>
              </w:rPr>
            </w:pPr>
            <w:r w:rsidRPr="000C7D78">
              <w:t>0,00</w:t>
            </w:r>
          </w:p>
        </w:tc>
        <w:tc>
          <w:tcPr>
            <w:tcW w:w="628" w:type="pct"/>
            <w:tcBorders>
              <w:top w:val="single" w:sz="4" w:space="0" w:color="auto"/>
              <w:left w:val="single" w:sz="4" w:space="0" w:color="auto"/>
              <w:bottom w:val="single" w:sz="4" w:space="0" w:color="auto"/>
              <w:right w:val="single" w:sz="4" w:space="0" w:color="auto"/>
            </w:tcBorders>
            <w:vAlign w:val="center"/>
          </w:tcPr>
          <w:p w14:paraId="018AD6E0" w14:textId="77777777" w:rsidR="000C7D78" w:rsidRPr="000C7D78" w:rsidRDefault="000C7D78" w:rsidP="000C7D78">
            <w:pPr>
              <w:jc w:val="center"/>
              <w:rPr>
                <w:szCs w:val="20"/>
              </w:rPr>
            </w:pPr>
            <w:r w:rsidRPr="000C7D78">
              <w:t>0,00</w:t>
            </w:r>
          </w:p>
        </w:tc>
        <w:tc>
          <w:tcPr>
            <w:tcW w:w="628" w:type="pct"/>
            <w:tcBorders>
              <w:top w:val="single" w:sz="4" w:space="0" w:color="auto"/>
              <w:left w:val="single" w:sz="4" w:space="0" w:color="auto"/>
              <w:bottom w:val="single" w:sz="4" w:space="0" w:color="auto"/>
              <w:right w:val="single" w:sz="4" w:space="0" w:color="auto"/>
            </w:tcBorders>
            <w:vAlign w:val="center"/>
          </w:tcPr>
          <w:p w14:paraId="4661F836" w14:textId="77777777" w:rsidR="000C7D78" w:rsidRPr="000C7D78" w:rsidRDefault="000C7D78" w:rsidP="000C7D78">
            <w:pPr>
              <w:jc w:val="center"/>
              <w:rPr>
                <w:szCs w:val="20"/>
              </w:rPr>
            </w:pPr>
            <w:r w:rsidRPr="000C7D78">
              <w:t>0,00</w:t>
            </w:r>
          </w:p>
        </w:tc>
      </w:tr>
      <w:tr w:rsidR="000C7D78" w:rsidRPr="000C7D78" w14:paraId="0648670E" w14:textId="77777777" w:rsidTr="00293CC7">
        <w:trPr>
          <w:trHeight w:val="346"/>
        </w:trPr>
        <w:tc>
          <w:tcPr>
            <w:tcW w:w="288" w:type="pct"/>
            <w:tcBorders>
              <w:top w:val="single" w:sz="4" w:space="0" w:color="auto"/>
            </w:tcBorders>
            <w:shd w:val="clear" w:color="auto" w:fill="auto"/>
            <w:vAlign w:val="center"/>
          </w:tcPr>
          <w:p w14:paraId="2C7B0B07" w14:textId="77777777" w:rsidR="000C7D78" w:rsidRPr="000C7D78" w:rsidRDefault="000C7D78" w:rsidP="000C7D78">
            <w:pPr>
              <w:jc w:val="center"/>
              <w:rPr>
                <w:rFonts w:eastAsia="Calibri"/>
                <w:lang w:eastAsia="en-US"/>
              </w:rPr>
            </w:pPr>
            <w:r w:rsidRPr="000C7D78">
              <w:rPr>
                <w:rFonts w:eastAsia="Calibri"/>
                <w:lang w:eastAsia="en-US"/>
              </w:rPr>
              <w:t>5</w:t>
            </w:r>
          </w:p>
        </w:tc>
        <w:tc>
          <w:tcPr>
            <w:tcW w:w="1571" w:type="pct"/>
            <w:tcBorders>
              <w:top w:val="single" w:sz="4" w:space="0" w:color="auto"/>
            </w:tcBorders>
            <w:shd w:val="clear" w:color="auto" w:fill="auto"/>
            <w:vAlign w:val="center"/>
          </w:tcPr>
          <w:p w14:paraId="0762E948" w14:textId="77777777" w:rsidR="000C7D78" w:rsidRPr="000C7D78" w:rsidRDefault="000C7D78" w:rsidP="000C7D78">
            <w:pPr>
              <w:rPr>
                <w:rFonts w:eastAsia="Calibri"/>
                <w:lang w:eastAsia="en-US"/>
              </w:rPr>
            </w:pPr>
            <w:r w:rsidRPr="000C7D78">
              <w:rPr>
                <w:rFonts w:eastAsia="Calibri"/>
                <w:lang w:eastAsia="en-US"/>
              </w:rPr>
              <w:t>Расчетная предпринимательская прибыль</w:t>
            </w:r>
          </w:p>
        </w:tc>
        <w:tc>
          <w:tcPr>
            <w:tcW w:w="629" w:type="pct"/>
            <w:tcBorders>
              <w:top w:val="single" w:sz="4" w:space="0" w:color="auto"/>
              <w:left w:val="single" w:sz="4" w:space="0" w:color="auto"/>
              <w:bottom w:val="single" w:sz="4" w:space="0" w:color="auto"/>
              <w:right w:val="single" w:sz="4" w:space="0" w:color="auto"/>
            </w:tcBorders>
            <w:shd w:val="clear" w:color="auto" w:fill="auto"/>
            <w:vAlign w:val="center"/>
          </w:tcPr>
          <w:p w14:paraId="789C2B8C" w14:textId="77777777" w:rsidR="000C7D78" w:rsidRPr="000C7D78" w:rsidRDefault="000C7D78" w:rsidP="000C7D78">
            <w:pPr>
              <w:jc w:val="center"/>
              <w:rPr>
                <w:rFonts w:eastAsia="Calibri"/>
                <w:lang w:eastAsia="en-US"/>
              </w:rPr>
            </w:pPr>
            <w:r w:rsidRPr="000C7D78">
              <w:t>0,00</w:t>
            </w:r>
          </w:p>
        </w:tc>
        <w:tc>
          <w:tcPr>
            <w:tcW w:w="629" w:type="pct"/>
            <w:tcBorders>
              <w:top w:val="single" w:sz="4" w:space="0" w:color="auto"/>
              <w:left w:val="nil"/>
              <w:bottom w:val="single" w:sz="4" w:space="0" w:color="auto"/>
              <w:right w:val="single" w:sz="4" w:space="0" w:color="auto"/>
            </w:tcBorders>
            <w:shd w:val="clear" w:color="auto" w:fill="auto"/>
            <w:vAlign w:val="center"/>
          </w:tcPr>
          <w:p w14:paraId="1A3F8323" w14:textId="77777777" w:rsidR="000C7D78" w:rsidRPr="000C7D78" w:rsidRDefault="000C7D78" w:rsidP="000C7D78">
            <w:pPr>
              <w:jc w:val="center"/>
            </w:pPr>
            <w:r w:rsidRPr="000C7D78">
              <w:t>0,00</w:t>
            </w:r>
          </w:p>
        </w:tc>
        <w:tc>
          <w:tcPr>
            <w:tcW w:w="628" w:type="pct"/>
            <w:tcBorders>
              <w:top w:val="single" w:sz="4" w:space="0" w:color="auto"/>
              <w:left w:val="nil"/>
              <w:bottom w:val="single" w:sz="4" w:space="0" w:color="auto"/>
              <w:right w:val="single" w:sz="4" w:space="0" w:color="auto"/>
            </w:tcBorders>
            <w:shd w:val="clear" w:color="auto" w:fill="auto"/>
            <w:vAlign w:val="center"/>
          </w:tcPr>
          <w:p w14:paraId="11969123" w14:textId="77777777" w:rsidR="000C7D78" w:rsidRPr="000C7D78" w:rsidRDefault="000C7D78" w:rsidP="000C7D78">
            <w:pPr>
              <w:jc w:val="center"/>
              <w:rPr>
                <w:rFonts w:eastAsia="Calibri"/>
                <w:lang w:eastAsia="en-US"/>
              </w:rPr>
            </w:pPr>
            <w:r w:rsidRPr="000C7D78">
              <w:t>0,00</w:t>
            </w:r>
          </w:p>
        </w:tc>
        <w:tc>
          <w:tcPr>
            <w:tcW w:w="628" w:type="pct"/>
            <w:tcBorders>
              <w:top w:val="single" w:sz="4" w:space="0" w:color="auto"/>
              <w:left w:val="nil"/>
              <w:bottom w:val="single" w:sz="4" w:space="0" w:color="auto"/>
              <w:right w:val="single" w:sz="4" w:space="0" w:color="auto"/>
            </w:tcBorders>
            <w:vAlign w:val="center"/>
          </w:tcPr>
          <w:p w14:paraId="584AA0C3" w14:textId="77777777" w:rsidR="000C7D78" w:rsidRPr="000C7D78" w:rsidRDefault="000C7D78" w:rsidP="000C7D78">
            <w:pPr>
              <w:jc w:val="center"/>
              <w:rPr>
                <w:szCs w:val="20"/>
              </w:rPr>
            </w:pPr>
            <w:r w:rsidRPr="000C7D78">
              <w:t>0,00</w:t>
            </w:r>
          </w:p>
        </w:tc>
        <w:tc>
          <w:tcPr>
            <w:tcW w:w="628" w:type="pct"/>
            <w:tcBorders>
              <w:top w:val="single" w:sz="4" w:space="0" w:color="auto"/>
              <w:left w:val="nil"/>
              <w:bottom w:val="single" w:sz="4" w:space="0" w:color="auto"/>
              <w:right w:val="single" w:sz="4" w:space="0" w:color="auto"/>
            </w:tcBorders>
            <w:vAlign w:val="center"/>
          </w:tcPr>
          <w:p w14:paraId="420649C2" w14:textId="77777777" w:rsidR="000C7D78" w:rsidRPr="000C7D78" w:rsidRDefault="000C7D78" w:rsidP="000C7D78">
            <w:pPr>
              <w:jc w:val="center"/>
              <w:rPr>
                <w:szCs w:val="20"/>
              </w:rPr>
            </w:pPr>
            <w:r w:rsidRPr="000C7D78">
              <w:t>0,00</w:t>
            </w:r>
          </w:p>
        </w:tc>
      </w:tr>
      <w:tr w:rsidR="000C7D78" w:rsidRPr="000C7D78" w14:paraId="32410678" w14:textId="77777777" w:rsidTr="00293CC7">
        <w:trPr>
          <w:trHeight w:val="669"/>
        </w:trPr>
        <w:tc>
          <w:tcPr>
            <w:tcW w:w="288" w:type="pct"/>
            <w:shd w:val="clear" w:color="auto" w:fill="auto"/>
            <w:vAlign w:val="center"/>
            <w:hideMark/>
          </w:tcPr>
          <w:p w14:paraId="22A633D1" w14:textId="77777777" w:rsidR="000C7D78" w:rsidRPr="000C7D78" w:rsidRDefault="000C7D78" w:rsidP="000C7D78">
            <w:pPr>
              <w:jc w:val="center"/>
              <w:rPr>
                <w:rFonts w:eastAsia="Calibri"/>
                <w:lang w:eastAsia="en-US"/>
              </w:rPr>
            </w:pPr>
            <w:r w:rsidRPr="000C7D78">
              <w:rPr>
                <w:rFonts w:eastAsia="Calibri"/>
                <w:lang w:eastAsia="en-US"/>
              </w:rPr>
              <w:t>6</w:t>
            </w:r>
          </w:p>
        </w:tc>
        <w:tc>
          <w:tcPr>
            <w:tcW w:w="1571" w:type="pct"/>
            <w:shd w:val="clear" w:color="auto" w:fill="auto"/>
            <w:vAlign w:val="center"/>
            <w:hideMark/>
          </w:tcPr>
          <w:p w14:paraId="5D1EA773" w14:textId="77777777" w:rsidR="000C7D78" w:rsidRPr="000C7D78" w:rsidRDefault="000C7D78" w:rsidP="000C7D78">
            <w:pPr>
              <w:rPr>
                <w:rFonts w:eastAsia="Calibri"/>
                <w:lang w:eastAsia="en-US"/>
              </w:rPr>
            </w:pPr>
            <w:r w:rsidRPr="000C7D78">
              <w:rPr>
                <w:rFonts w:eastAsia="Calibri"/>
                <w:lang w:eastAsia="en-US"/>
              </w:rPr>
              <w:t>Результаты деятельности до перехода к регулированию цен (тарифов) на основе долгосрочных параметров регулирования</w:t>
            </w:r>
          </w:p>
        </w:tc>
        <w:tc>
          <w:tcPr>
            <w:tcW w:w="629" w:type="pct"/>
            <w:tcBorders>
              <w:top w:val="nil"/>
              <w:left w:val="single" w:sz="4" w:space="0" w:color="auto"/>
              <w:bottom w:val="single" w:sz="4" w:space="0" w:color="auto"/>
              <w:right w:val="single" w:sz="4" w:space="0" w:color="auto"/>
            </w:tcBorders>
            <w:shd w:val="clear" w:color="auto" w:fill="auto"/>
            <w:vAlign w:val="center"/>
          </w:tcPr>
          <w:p w14:paraId="7C0ACE66" w14:textId="77777777" w:rsidR="000C7D78" w:rsidRPr="000C7D78" w:rsidRDefault="000C7D78" w:rsidP="000C7D78">
            <w:pPr>
              <w:jc w:val="center"/>
              <w:rPr>
                <w:rFonts w:eastAsia="Calibri"/>
                <w:lang w:eastAsia="en-US"/>
              </w:rPr>
            </w:pPr>
            <w:r w:rsidRPr="000C7D78">
              <w:rPr>
                <w:rFonts w:eastAsia="Calibri"/>
                <w:lang w:eastAsia="en-US"/>
              </w:rPr>
              <w:t>0,00</w:t>
            </w:r>
          </w:p>
        </w:tc>
        <w:tc>
          <w:tcPr>
            <w:tcW w:w="629" w:type="pct"/>
            <w:tcBorders>
              <w:top w:val="nil"/>
              <w:left w:val="nil"/>
              <w:bottom w:val="single" w:sz="4" w:space="0" w:color="auto"/>
              <w:right w:val="single" w:sz="4" w:space="0" w:color="auto"/>
            </w:tcBorders>
            <w:shd w:val="clear" w:color="auto" w:fill="auto"/>
            <w:vAlign w:val="center"/>
          </w:tcPr>
          <w:p w14:paraId="459D2746" w14:textId="77777777" w:rsidR="000C7D78" w:rsidRPr="000C7D78" w:rsidRDefault="000C7D78" w:rsidP="000C7D78">
            <w:pPr>
              <w:jc w:val="center"/>
              <w:rPr>
                <w:rFonts w:eastAsia="Calibri"/>
                <w:lang w:eastAsia="en-US"/>
              </w:rPr>
            </w:pPr>
            <w:r w:rsidRPr="000C7D78">
              <w:t>0,00</w:t>
            </w:r>
          </w:p>
        </w:tc>
        <w:tc>
          <w:tcPr>
            <w:tcW w:w="628" w:type="pct"/>
            <w:tcBorders>
              <w:top w:val="nil"/>
              <w:left w:val="nil"/>
              <w:bottom w:val="single" w:sz="4" w:space="0" w:color="auto"/>
              <w:right w:val="single" w:sz="4" w:space="0" w:color="auto"/>
            </w:tcBorders>
            <w:shd w:val="clear" w:color="auto" w:fill="auto"/>
            <w:vAlign w:val="center"/>
          </w:tcPr>
          <w:p w14:paraId="38F88AF6" w14:textId="77777777" w:rsidR="000C7D78" w:rsidRPr="000C7D78" w:rsidRDefault="000C7D78" w:rsidP="000C7D78">
            <w:pPr>
              <w:jc w:val="center"/>
              <w:rPr>
                <w:rFonts w:eastAsia="Calibri"/>
                <w:lang w:eastAsia="en-US"/>
              </w:rPr>
            </w:pPr>
            <w:r w:rsidRPr="000C7D78">
              <w:t>0,00</w:t>
            </w:r>
          </w:p>
        </w:tc>
        <w:tc>
          <w:tcPr>
            <w:tcW w:w="628" w:type="pct"/>
            <w:tcBorders>
              <w:top w:val="nil"/>
              <w:left w:val="nil"/>
              <w:bottom w:val="single" w:sz="4" w:space="0" w:color="auto"/>
              <w:right w:val="single" w:sz="4" w:space="0" w:color="auto"/>
            </w:tcBorders>
            <w:vAlign w:val="center"/>
          </w:tcPr>
          <w:p w14:paraId="31F7D3BD" w14:textId="77777777" w:rsidR="000C7D78" w:rsidRPr="000C7D78" w:rsidRDefault="000C7D78" w:rsidP="000C7D78">
            <w:pPr>
              <w:jc w:val="center"/>
              <w:rPr>
                <w:szCs w:val="20"/>
              </w:rPr>
            </w:pPr>
            <w:r w:rsidRPr="000C7D78">
              <w:t>0,00</w:t>
            </w:r>
          </w:p>
        </w:tc>
        <w:tc>
          <w:tcPr>
            <w:tcW w:w="628" w:type="pct"/>
            <w:tcBorders>
              <w:top w:val="nil"/>
              <w:left w:val="nil"/>
              <w:bottom w:val="single" w:sz="4" w:space="0" w:color="auto"/>
              <w:right w:val="single" w:sz="4" w:space="0" w:color="auto"/>
            </w:tcBorders>
            <w:vAlign w:val="center"/>
          </w:tcPr>
          <w:p w14:paraId="0B82C15F" w14:textId="77777777" w:rsidR="000C7D78" w:rsidRPr="000C7D78" w:rsidRDefault="000C7D78" w:rsidP="000C7D78">
            <w:pPr>
              <w:jc w:val="center"/>
              <w:rPr>
                <w:szCs w:val="20"/>
              </w:rPr>
            </w:pPr>
            <w:r w:rsidRPr="000C7D78">
              <w:t>0,00</w:t>
            </w:r>
          </w:p>
        </w:tc>
      </w:tr>
      <w:tr w:rsidR="000C7D78" w:rsidRPr="000C7D78" w14:paraId="51ED267F" w14:textId="77777777" w:rsidTr="00293CC7">
        <w:trPr>
          <w:trHeight w:val="872"/>
        </w:trPr>
        <w:tc>
          <w:tcPr>
            <w:tcW w:w="288" w:type="pct"/>
            <w:shd w:val="clear" w:color="auto" w:fill="auto"/>
            <w:vAlign w:val="center"/>
            <w:hideMark/>
          </w:tcPr>
          <w:p w14:paraId="03A202D6" w14:textId="77777777" w:rsidR="000C7D78" w:rsidRPr="000C7D78" w:rsidRDefault="000C7D78" w:rsidP="000C7D78">
            <w:pPr>
              <w:jc w:val="center"/>
              <w:rPr>
                <w:rFonts w:eastAsia="Calibri"/>
                <w:lang w:eastAsia="en-US"/>
              </w:rPr>
            </w:pPr>
            <w:r w:rsidRPr="000C7D78">
              <w:rPr>
                <w:rFonts w:eastAsia="Calibri"/>
                <w:lang w:eastAsia="en-US"/>
              </w:rPr>
              <w:t>7</w:t>
            </w:r>
          </w:p>
        </w:tc>
        <w:tc>
          <w:tcPr>
            <w:tcW w:w="1571" w:type="pct"/>
            <w:shd w:val="clear" w:color="auto" w:fill="auto"/>
            <w:vAlign w:val="center"/>
            <w:hideMark/>
          </w:tcPr>
          <w:p w14:paraId="79538C07" w14:textId="77777777" w:rsidR="000C7D78" w:rsidRPr="000C7D78" w:rsidRDefault="000C7D78" w:rsidP="000C7D78">
            <w:pPr>
              <w:rPr>
                <w:rFonts w:eastAsia="Calibri"/>
                <w:lang w:eastAsia="en-US"/>
              </w:rPr>
            </w:pPr>
            <w:r w:rsidRPr="000C7D78">
              <w:rPr>
                <w:rFonts w:eastAsia="Calibri"/>
                <w:lang w:eastAsia="en-US"/>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629" w:type="pct"/>
            <w:tcBorders>
              <w:top w:val="nil"/>
              <w:left w:val="single" w:sz="4" w:space="0" w:color="auto"/>
              <w:bottom w:val="single" w:sz="4" w:space="0" w:color="auto"/>
              <w:right w:val="single" w:sz="4" w:space="0" w:color="auto"/>
            </w:tcBorders>
            <w:shd w:val="clear" w:color="auto" w:fill="auto"/>
            <w:vAlign w:val="center"/>
          </w:tcPr>
          <w:p w14:paraId="152FE2E7" w14:textId="77777777" w:rsidR="000C7D78" w:rsidRPr="000C7D78" w:rsidRDefault="000C7D78" w:rsidP="000C7D78">
            <w:pPr>
              <w:jc w:val="center"/>
              <w:rPr>
                <w:rFonts w:eastAsia="Calibri"/>
                <w:lang w:eastAsia="en-US"/>
              </w:rPr>
            </w:pPr>
            <w:r w:rsidRPr="000C7D78">
              <w:t>0,00</w:t>
            </w:r>
          </w:p>
        </w:tc>
        <w:tc>
          <w:tcPr>
            <w:tcW w:w="629" w:type="pct"/>
            <w:tcBorders>
              <w:top w:val="nil"/>
              <w:left w:val="nil"/>
              <w:bottom w:val="single" w:sz="4" w:space="0" w:color="auto"/>
              <w:right w:val="single" w:sz="4" w:space="0" w:color="auto"/>
            </w:tcBorders>
            <w:shd w:val="clear" w:color="auto" w:fill="auto"/>
            <w:vAlign w:val="center"/>
          </w:tcPr>
          <w:p w14:paraId="69208338" w14:textId="77777777" w:rsidR="000C7D78" w:rsidRPr="000C7D78" w:rsidRDefault="000C7D78" w:rsidP="000C7D78">
            <w:pPr>
              <w:jc w:val="center"/>
              <w:rPr>
                <w:rFonts w:eastAsia="Calibri"/>
                <w:lang w:eastAsia="en-US"/>
              </w:rPr>
            </w:pPr>
            <w:r w:rsidRPr="000C7D78">
              <w:t>0,00</w:t>
            </w:r>
          </w:p>
        </w:tc>
        <w:tc>
          <w:tcPr>
            <w:tcW w:w="628" w:type="pct"/>
            <w:tcBorders>
              <w:top w:val="nil"/>
              <w:left w:val="nil"/>
              <w:bottom w:val="single" w:sz="4" w:space="0" w:color="auto"/>
              <w:right w:val="single" w:sz="4" w:space="0" w:color="auto"/>
            </w:tcBorders>
            <w:shd w:val="clear" w:color="auto" w:fill="auto"/>
            <w:vAlign w:val="center"/>
          </w:tcPr>
          <w:p w14:paraId="1F56EA3D" w14:textId="77777777" w:rsidR="000C7D78" w:rsidRPr="000C7D78" w:rsidRDefault="000C7D78" w:rsidP="000C7D78">
            <w:pPr>
              <w:jc w:val="center"/>
              <w:rPr>
                <w:rFonts w:eastAsia="Calibri"/>
                <w:lang w:eastAsia="en-US"/>
              </w:rPr>
            </w:pPr>
            <w:r w:rsidRPr="000C7D78">
              <w:t>0,00</w:t>
            </w:r>
          </w:p>
        </w:tc>
        <w:tc>
          <w:tcPr>
            <w:tcW w:w="628" w:type="pct"/>
            <w:tcBorders>
              <w:top w:val="nil"/>
              <w:left w:val="nil"/>
              <w:bottom w:val="single" w:sz="4" w:space="0" w:color="auto"/>
              <w:right w:val="single" w:sz="4" w:space="0" w:color="auto"/>
            </w:tcBorders>
            <w:vAlign w:val="center"/>
          </w:tcPr>
          <w:p w14:paraId="6464F967" w14:textId="77777777" w:rsidR="000C7D78" w:rsidRPr="000C7D78" w:rsidRDefault="000C7D78" w:rsidP="000C7D78">
            <w:pPr>
              <w:jc w:val="center"/>
              <w:rPr>
                <w:szCs w:val="20"/>
              </w:rPr>
            </w:pPr>
            <w:r w:rsidRPr="000C7D78">
              <w:t>0,00</w:t>
            </w:r>
          </w:p>
        </w:tc>
        <w:tc>
          <w:tcPr>
            <w:tcW w:w="628" w:type="pct"/>
            <w:tcBorders>
              <w:top w:val="nil"/>
              <w:left w:val="nil"/>
              <w:bottom w:val="single" w:sz="4" w:space="0" w:color="auto"/>
              <w:right w:val="single" w:sz="4" w:space="0" w:color="auto"/>
            </w:tcBorders>
            <w:vAlign w:val="center"/>
          </w:tcPr>
          <w:p w14:paraId="10C0DD0E" w14:textId="77777777" w:rsidR="000C7D78" w:rsidRPr="000C7D78" w:rsidRDefault="000C7D78" w:rsidP="000C7D78">
            <w:pPr>
              <w:jc w:val="center"/>
              <w:rPr>
                <w:szCs w:val="20"/>
              </w:rPr>
            </w:pPr>
            <w:r w:rsidRPr="000C7D78">
              <w:t>0,00</w:t>
            </w:r>
          </w:p>
        </w:tc>
      </w:tr>
      <w:tr w:rsidR="000C7D78" w:rsidRPr="000C7D78" w14:paraId="7CAE40E7" w14:textId="77777777" w:rsidTr="00293CC7">
        <w:trPr>
          <w:trHeight w:val="666"/>
        </w:trPr>
        <w:tc>
          <w:tcPr>
            <w:tcW w:w="288" w:type="pct"/>
            <w:shd w:val="clear" w:color="auto" w:fill="auto"/>
            <w:vAlign w:val="center"/>
            <w:hideMark/>
          </w:tcPr>
          <w:p w14:paraId="11EAA9C3" w14:textId="77777777" w:rsidR="000C7D78" w:rsidRPr="000C7D78" w:rsidRDefault="000C7D78" w:rsidP="000C7D78">
            <w:pPr>
              <w:jc w:val="center"/>
              <w:rPr>
                <w:rFonts w:eastAsia="Calibri"/>
                <w:lang w:eastAsia="en-US"/>
              </w:rPr>
            </w:pPr>
            <w:r w:rsidRPr="000C7D78">
              <w:rPr>
                <w:rFonts w:eastAsia="Calibri"/>
                <w:lang w:eastAsia="en-US"/>
              </w:rPr>
              <w:t>8</w:t>
            </w:r>
          </w:p>
        </w:tc>
        <w:tc>
          <w:tcPr>
            <w:tcW w:w="1571" w:type="pct"/>
            <w:shd w:val="clear" w:color="auto" w:fill="auto"/>
            <w:vAlign w:val="center"/>
            <w:hideMark/>
          </w:tcPr>
          <w:p w14:paraId="727F4639" w14:textId="77777777" w:rsidR="000C7D78" w:rsidRPr="000C7D78" w:rsidRDefault="000C7D78" w:rsidP="000C7D78">
            <w:pPr>
              <w:rPr>
                <w:rFonts w:eastAsia="Calibri"/>
                <w:lang w:eastAsia="en-US"/>
              </w:rPr>
            </w:pPr>
            <w:r w:rsidRPr="000C7D78">
              <w:rPr>
                <w:rFonts w:eastAsia="Calibri"/>
                <w:lang w:eastAsia="en-US"/>
              </w:rPr>
              <w:t>Корректировка с учетом надежности и качества реализуемых товаров (оказываемых услуг), подлежащая учету в НВВ</w:t>
            </w:r>
          </w:p>
        </w:tc>
        <w:tc>
          <w:tcPr>
            <w:tcW w:w="629" w:type="pct"/>
            <w:tcBorders>
              <w:top w:val="nil"/>
              <w:left w:val="single" w:sz="4" w:space="0" w:color="auto"/>
              <w:bottom w:val="single" w:sz="4" w:space="0" w:color="auto"/>
              <w:right w:val="single" w:sz="4" w:space="0" w:color="auto"/>
            </w:tcBorders>
            <w:shd w:val="clear" w:color="auto" w:fill="auto"/>
            <w:vAlign w:val="center"/>
          </w:tcPr>
          <w:p w14:paraId="17B5F53E" w14:textId="77777777" w:rsidR="000C7D78" w:rsidRPr="000C7D78" w:rsidRDefault="000C7D78" w:rsidP="000C7D78">
            <w:pPr>
              <w:jc w:val="center"/>
              <w:rPr>
                <w:rFonts w:eastAsia="Calibri"/>
                <w:lang w:eastAsia="en-US"/>
              </w:rPr>
            </w:pPr>
            <w:r w:rsidRPr="000C7D78">
              <w:t>0,00</w:t>
            </w:r>
          </w:p>
        </w:tc>
        <w:tc>
          <w:tcPr>
            <w:tcW w:w="629" w:type="pct"/>
            <w:tcBorders>
              <w:top w:val="nil"/>
              <w:left w:val="nil"/>
              <w:bottom w:val="single" w:sz="4" w:space="0" w:color="auto"/>
              <w:right w:val="single" w:sz="4" w:space="0" w:color="auto"/>
            </w:tcBorders>
            <w:shd w:val="clear" w:color="auto" w:fill="auto"/>
            <w:vAlign w:val="center"/>
          </w:tcPr>
          <w:p w14:paraId="3A8DFACE" w14:textId="77777777" w:rsidR="000C7D78" w:rsidRPr="000C7D78" w:rsidRDefault="000C7D78" w:rsidP="000C7D78">
            <w:pPr>
              <w:jc w:val="center"/>
              <w:rPr>
                <w:rFonts w:eastAsia="Calibri"/>
                <w:lang w:eastAsia="en-US"/>
              </w:rPr>
            </w:pPr>
            <w:r w:rsidRPr="000C7D78">
              <w:t>0,00</w:t>
            </w:r>
          </w:p>
        </w:tc>
        <w:tc>
          <w:tcPr>
            <w:tcW w:w="628" w:type="pct"/>
            <w:tcBorders>
              <w:top w:val="nil"/>
              <w:left w:val="nil"/>
              <w:bottom w:val="single" w:sz="4" w:space="0" w:color="auto"/>
              <w:right w:val="single" w:sz="4" w:space="0" w:color="auto"/>
            </w:tcBorders>
            <w:shd w:val="clear" w:color="auto" w:fill="auto"/>
            <w:vAlign w:val="center"/>
          </w:tcPr>
          <w:p w14:paraId="73DB7BE9" w14:textId="77777777" w:rsidR="000C7D78" w:rsidRPr="000C7D78" w:rsidRDefault="000C7D78" w:rsidP="000C7D78">
            <w:pPr>
              <w:jc w:val="center"/>
              <w:rPr>
                <w:rFonts w:eastAsia="Calibri"/>
                <w:lang w:eastAsia="en-US"/>
              </w:rPr>
            </w:pPr>
            <w:r w:rsidRPr="000C7D78">
              <w:t>0,00</w:t>
            </w:r>
          </w:p>
        </w:tc>
        <w:tc>
          <w:tcPr>
            <w:tcW w:w="628" w:type="pct"/>
            <w:tcBorders>
              <w:top w:val="nil"/>
              <w:left w:val="nil"/>
              <w:bottom w:val="single" w:sz="4" w:space="0" w:color="auto"/>
              <w:right w:val="single" w:sz="4" w:space="0" w:color="auto"/>
            </w:tcBorders>
            <w:vAlign w:val="center"/>
          </w:tcPr>
          <w:p w14:paraId="462D99FF" w14:textId="77777777" w:rsidR="000C7D78" w:rsidRPr="000C7D78" w:rsidRDefault="000C7D78" w:rsidP="000C7D78">
            <w:pPr>
              <w:jc w:val="center"/>
              <w:rPr>
                <w:szCs w:val="20"/>
              </w:rPr>
            </w:pPr>
            <w:r w:rsidRPr="000C7D78">
              <w:t>0,00</w:t>
            </w:r>
          </w:p>
        </w:tc>
        <w:tc>
          <w:tcPr>
            <w:tcW w:w="628" w:type="pct"/>
            <w:tcBorders>
              <w:top w:val="nil"/>
              <w:left w:val="nil"/>
              <w:bottom w:val="single" w:sz="4" w:space="0" w:color="auto"/>
              <w:right w:val="single" w:sz="4" w:space="0" w:color="auto"/>
            </w:tcBorders>
            <w:vAlign w:val="center"/>
          </w:tcPr>
          <w:p w14:paraId="5E79AB52" w14:textId="77777777" w:rsidR="000C7D78" w:rsidRPr="000C7D78" w:rsidRDefault="000C7D78" w:rsidP="000C7D78">
            <w:pPr>
              <w:jc w:val="center"/>
              <w:rPr>
                <w:szCs w:val="20"/>
              </w:rPr>
            </w:pPr>
            <w:r w:rsidRPr="000C7D78">
              <w:t>0,00</w:t>
            </w:r>
          </w:p>
        </w:tc>
      </w:tr>
      <w:tr w:rsidR="000C7D78" w:rsidRPr="000C7D78" w14:paraId="53927E5A" w14:textId="77777777" w:rsidTr="00293CC7">
        <w:trPr>
          <w:trHeight w:val="333"/>
        </w:trPr>
        <w:tc>
          <w:tcPr>
            <w:tcW w:w="288" w:type="pct"/>
            <w:shd w:val="clear" w:color="auto" w:fill="auto"/>
            <w:vAlign w:val="center"/>
            <w:hideMark/>
          </w:tcPr>
          <w:p w14:paraId="43FCCF22" w14:textId="77777777" w:rsidR="000C7D78" w:rsidRPr="000C7D78" w:rsidRDefault="000C7D78" w:rsidP="000C7D78">
            <w:pPr>
              <w:jc w:val="center"/>
              <w:rPr>
                <w:rFonts w:eastAsia="Calibri"/>
                <w:lang w:eastAsia="en-US"/>
              </w:rPr>
            </w:pPr>
            <w:r w:rsidRPr="000C7D78">
              <w:rPr>
                <w:rFonts w:eastAsia="Calibri"/>
                <w:lang w:eastAsia="en-US"/>
              </w:rPr>
              <w:t>9</w:t>
            </w:r>
          </w:p>
        </w:tc>
        <w:tc>
          <w:tcPr>
            <w:tcW w:w="1571" w:type="pct"/>
            <w:shd w:val="clear" w:color="auto" w:fill="auto"/>
            <w:vAlign w:val="center"/>
            <w:hideMark/>
          </w:tcPr>
          <w:p w14:paraId="54A336DF" w14:textId="77777777" w:rsidR="000C7D78" w:rsidRPr="000C7D78" w:rsidRDefault="000C7D78" w:rsidP="000C7D78">
            <w:pPr>
              <w:rPr>
                <w:rFonts w:eastAsia="Calibri"/>
                <w:lang w:eastAsia="en-US"/>
              </w:rPr>
            </w:pPr>
            <w:r w:rsidRPr="000C7D78">
              <w:rPr>
                <w:rFonts w:eastAsia="Calibri"/>
                <w:lang w:eastAsia="en-US"/>
              </w:rPr>
              <w:t>Корректировка НВВ в связи с изменением (неисполнением) инвестиционной программы</w:t>
            </w:r>
          </w:p>
        </w:tc>
        <w:tc>
          <w:tcPr>
            <w:tcW w:w="629" w:type="pct"/>
            <w:tcBorders>
              <w:top w:val="nil"/>
              <w:left w:val="single" w:sz="4" w:space="0" w:color="auto"/>
              <w:bottom w:val="single" w:sz="4" w:space="0" w:color="auto"/>
              <w:right w:val="single" w:sz="4" w:space="0" w:color="auto"/>
            </w:tcBorders>
            <w:shd w:val="clear" w:color="auto" w:fill="auto"/>
            <w:vAlign w:val="center"/>
          </w:tcPr>
          <w:p w14:paraId="147CFBF4" w14:textId="77777777" w:rsidR="000C7D78" w:rsidRPr="000C7D78" w:rsidRDefault="000C7D78" w:rsidP="000C7D78">
            <w:pPr>
              <w:jc w:val="center"/>
              <w:rPr>
                <w:rFonts w:eastAsia="Calibri"/>
                <w:lang w:eastAsia="en-US"/>
              </w:rPr>
            </w:pPr>
            <w:r w:rsidRPr="000C7D78">
              <w:t>0,00</w:t>
            </w:r>
          </w:p>
        </w:tc>
        <w:tc>
          <w:tcPr>
            <w:tcW w:w="629" w:type="pct"/>
            <w:tcBorders>
              <w:top w:val="nil"/>
              <w:left w:val="nil"/>
              <w:bottom w:val="single" w:sz="4" w:space="0" w:color="auto"/>
              <w:right w:val="single" w:sz="4" w:space="0" w:color="auto"/>
            </w:tcBorders>
            <w:shd w:val="clear" w:color="auto" w:fill="auto"/>
            <w:vAlign w:val="center"/>
          </w:tcPr>
          <w:p w14:paraId="19DA8B8C" w14:textId="77777777" w:rsidR="000C7D78" w:rsidRPr="000C7D78" w:rsidRDefault="000C7D78" w:rsidP="000C7D78">
            <w:pPr>
              <w:jc w:val="center"/>
              <w:rPr>
                <w:rFonts w:eastAsia="Calibri"/>
                <w:lang w:eastAsia="en-US"/>
              </w:rPr>
            </w:pPr>
            <w:r w:rsidRPr="000C7D78">
              <w:t>0,00</w:t>
            </w:r>
          </w:p>
        </w:tc>
        <w:tc>
          <w:tcPr>
            <w:tcW w:w="628" w:type="pct"/>
            <w:tcBorders>
              <w:top w:val="nil"/>
              <w:left w:val="nil"/>
              <w:bottom w:val="single" w:sz="4" w:space="0" w:color="auto"/>
              <w:right w:val="single" w:sz="4" w:space="0" w:color="auto"/>
            </w:tcBorders>
            <w:shd w:val="clear" w:color="auto" w:fill="auto"/>
            <w:vAlign w:val="center"/>
          </w:tcPr>
          <w:p w14:paraId="70282D68" w14:textId="77777777" w:rsidR="000C7D78" w:rsidRPr="000C7D78" w:rsidRDefault="000C7D78" w:rsidP="000C7D78">
            <w:pPr>
              <w:jc w:val="center"/>
              <w:rPr>
                <w:rFonts w:eastAsia="Calibri"/>
                <w:lang w:eastAsia="en-US"/>
              </w:rPr>
            </w:pPr>
            <w:r w:rsidRPr="000C7D78">
              <w:t>0,00</w:t>
            </w:r>
          </w:p>
        </w:tc>
        <w:tc>
          <w:tcPr>
            <w:tcW w:w="628" w:type="pct"/>
            <w:tcBorders>
              <w:top w:val="nil"/>
              <w:left w:val="nil"/>
              <w:bottom w:val="single" w:sz="4" w:space="0" w:color="auto"/>
              <w:right w:val="single" w:sz="4" w:space="0" w:color="auto"/>
            </w:tcBorders>
            <w:vAlign w:val="center"/>
          </w:tcPr>
          <w:p w14:paraId="5062EDC9" w14:textId="77777777" w:rsidR="000C7D78" w:rsidRPr="000C7D78" w:rsidRDefault="000C7D78" w:rsidP="000C7D78">
            <w:pPr>
              <w:jc w:val="center"/>
              <w:rPr>
                <w:szCs w:val="20"/>
              </w:rPr>
            </w:pPr>
            <w:r w:rsidRPr="000C7D78">
              <w:t>0,00</w:t>
            </w:r>
          </w:p>
        </w:tc>
        <w:tc>
          <w:tcPr>
            <w:tcW w:w="628" w:type="pct"/>
            <w:tcBorders>
              <w:top w:val="nil"/>
              <w:left w:val="nil"/>
              <w:bottom w:val="single" w:sz="4" w:space="0" w:color="auto"/>
              <w:right w:val="single" w:sz="4" w:space="0" w:color="auto"/>
            </w:tcBorders>
            <w:vAlign w:val="center"/>
          </w:tcPr>
          <w:p w14:paraId="7E490D5C" w14:textId="77777777" w:rsidR="000C7D78" w:rsidRPr="000C7D78" w:rsidRDefault="000C7D78" w:rsidP="000C7D78">
            <w:pPr>
              <w:jc w:val="center"/>
              <w:rPr>
                <w:szCs w:val="20"/>
              </w:rPr>
            </w:pPr>
            <w:r w:rsidRPr="000C7D78">
              <w:t>0,00</w:t>
            </w:r>
          </w:p>
        </w:tc>
      </w:tr>
      <w:tr w:rsidR="000C7D78" w:rsidRPr="000C7D78" w14:paraId="7CBC844E" w14:textId="77777777" w:rsidTr="00293CC7">
        <w:trPr>
          <w:trHeight w:val="328"/>
        </w:trPr>
        <w:tc>
          <w:tcPr>
            <w:tcW w:w="288" w:type="pct"/>
            <w:tcBorders>
              <w:bottom w:val="single" w:sz="4" w:space="0" w:color="auto"/>
            </w:tcBorders>
            <w:shd w:val="clear" w:color="auto" w:fill="auto"/>
            <w:vAlign w:val="center"/>
            <w:hideMark/>
          </w:tcPr>
          <w:p w14:paraId="36062D52" w14:textId="77777777" w:rsidR="000C7D78" w:rsidRPr="000C7D78" w:rsidRDefault="000C7D78" w:rsidP="000C7D78">
            <w:pPr>
              <w:jc w:val="center"/>
              <w:rPr>
                <w:rFonts w:eastAsia="Calibri"/>
                <w:lang w:eastAsia="en-US"/>
              </w:rPr>
            </w:pPr>
            <w:r w:rsidRPr="000C7D78">
              <w:rPr>
                <w:rFonts w:eastAsia="Calibri"/>
                <w:lang w:eastAsia="en-US"/>
              </w:rPr>
              <w:t>10</w:t>
            </w:r>
          </w:p>
        </w:tc>
        <w:tc>
          <w:tcPr>
            <w:tcW w:w="1571" w:type="pct"/>
            <w:tcBorders>
              <w:bottom w:val="single" w:sz="4" w:space="0" w:color="auto"/>
            </w:tcBorders>
            <w:shd w:val="clear" w:color="auto" w:fill="auto"/>
            <w:vAlign w:val="center"/>
            <w:hideMark/>
          </w:tcPr>
          <w:p w14:paraId="26056879" w14:textId="77777777" w:rsidR="000C7D78" w:rsidRPr="000C7D78" w:rsidRDefault="000C7D78" w:rsidP="000C7D78">
            <w:pPr>
              <w:rPr>
                <w:rFonts w:eastAsia="Calibri"/>
                <w:lang w:eastAsia="en-US"/>
              </w:rPr>
            </w:pPr>
            <w:r w:rsidRPr="000C7D78">
              <w:rPr>
                <w:rFonts w:eastAsia="Calibri"/>
                <w:lang w:eastAsia="en-US"/>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629" w:type="pct"/>
            <w:tcBorders>
              <w:top w:val="nil"/>
              <w:left w:val="single" w:sz="4" w:space="0" w:color="auto"/>
              <w:bottom w:val="single" w:sz="4" w:space="0" w:color="auto"/>
              <w:right w:val="single" w:sz="4" w:space="0" w:color="auto"/>
            </w:tcBorders>
            <w:shd w:val="clear" w:color="auto" w:fill="auto"/>
            <w:vAlign w:val="center"/>
          </w:tcPr>
          <w:p w14:paraId="3885C0F3" w14:textId="77777777" w:rsidR="000C7D78" w:rsidRPr="000C7D78" w:rsidRDefault="000C7D78" w:rsidP="000C7D78">
            <w:pPr>
              <w:jc w:val="center"/>
              <w:rPr>
                <w:rFonts w:eastAsia="Calibri"/>
                <w:lang w:eastAsia="en-US"/>
              </w:rPr>
            </w:pPr>
            <w:r w:rsidRPr="000C7D78">
              <w:t>0,00</w:t>
            </w:r>
          </w:p>
        </w:tc>
        <w:tc>
          <w:tcPr>
            <w:tcW w:w="629" w:type="pct"/>
            <w:tcBorders>
              <w:top w:val="nil"/>
              <w:left w:val="nil"/>
              <w:bottom w:val="single" w:sz="4" w:space="0" w:color="auto"/>
              <w:right w:val="single" w:sz="4" w:space="0" w:color="auto"/>
            </w:tcBorders>
            <w:shd w:val="clear" w:color="auto" w:fill="auto"/>
            <w:vAlign w:val="center"/>
          </w:tcPr>
          <w:p w14:paraId="7E47FFB1" w14:textId="77777777" w:rsidR="000C7D78" w:rsidRPr="000C7D78" w:rsidRDefault="000C7D78" w:rsidP="000C7D78">
            <w:pPr>
              <w:jc w:val="center"/>
              <w:rPr>
                <w:rFonts w:eastAsia="Calibri"/>
                <w:lang w:eastAsia="en-US"/>
              </w:rPr>
            </w:pPr>
            <w:r w:rsidRPr="000C7D78">
              <w:t>0,00</w:t>
            </w:r>
          </w:p>
        </w:tc>
        <w:tc>
          <w:tcPr>
            <w:tcW w:w="628" w:type="pct"/>
            <w:tcBorders>
              <w:top w:val="nil"/>
              <w:left w:val="nil"/>
              <w:bottom w:val="single" w:sz="4" w:space="0" w:color="auto"/>
              <w:right w:val="single" w:sz="4" w:space="0" w:color="auto"/>
            </w:tcBorders>
            <w:shd w:val="clear" w:color="auto" w:fill="auto"/>
            <w:vAlign w:val="center"/>
          </w:tcPr>
          <w:p w14:paraId="2B292C34" w14:textId="77777777" w:rsidR="000C7D78" w:rsidRPr="000C7D78" w:rsidRDefault="000C7D78" w:rsidP="000C7D78">
            <w:pPr>
              <w:jc w:val="center"/>
              <w:rPr>
                <w:rFonts w:eastAsia="Calibri"/>
                <w:lang w:eastAsia="en-US"/>
              </w:rPr>
            </w:pPr>
            <w:r w:rsidRPr="000C7D78">
              <w:t>0,00</w:t>
            </w:r>
          </w:p>
        </w:tc>
        <w:tc>
          <w:tcPr>
            <w:tcW w:w="628" w:type="pct"/>
            <w:tcBorders>
              <w:top w:val="nil"/>
              <w:left w:val="nil"/>
              <w:bottom w:val="single" w:sz="4" w:space="0" w:color="auto"/>
              <w:right w:val="single" w:sz="4" w:space="0" w:color="auto"/>
            </w:tcBorders>
            <w:vAlign w:val="center"/>
          </w:tcPr>
          <w:p w14:paraId="659186F4" w14:textId="77777777" w:rsidR="000C7D78" w:rsidRPr="000C7D78" w:rsidRDefault="000C7D78" w:rsidP="000C7D78">
            <w:pPr>
              <w:jc w:val="center"/>
              <w:rPr>
                <w:szCs w:val="20"/>
              </w:rPr>
            </w:pPr>
            <w:r w:rsidRPr="000C7D78">
              <w:t>0,00</w:t>
            </w:r>
          </w:p>
        </w:tc>
        <w:tc>
          <w:tcPr>
            <w:tcW w:w="628" w:type="pct"/>
            <w:tcBorders>
              <w:top w:val="nil"/>
              <w:left w:val="nil"/>
              <w:bottom w:val="single" w:sz="4" w:space="0" w:color="auto"/>
              <w:right w:val="single" w:sz="4" w:space="0" w:color="auto"/>
            </w:tcBorders>
            <w:vAlign w:val="center"/>
          </w:tcPr>
          <w:p w14:paraId="1AF32419" w14:textId="77777777" w:rsidR="000C7D78" w:rsidRPr="000C7D78" w:rsidRDefault="000C7D78" w:rsidP="000C7D78">
            <w:pPr>
              <w:jc w:val="center"/>
              <w:rPr>
                <w:szCs w:val="20"/>
              </w:rPr>
            </w:pPr>
            <w:r w:rsidRPr="000C7D78">
              <w:t>0,00</w:t>
            </w:r>
          </w:p>
        </w:tc>
      </w:tr>
      <w:tr w:rsidR="000C7D78" w:rsidRPr="000C7D78" w14:paraId="2FF81E93" w14:textId="77777777" w:rsidTr="00293CC7">
        <w:trPr>
          <w:trHeight w:val="226"/>
        </w:trPr>
        <w:tc>
          <w:tcPr>
            <w:tcW w:w="288" w:type="pct"/>
            <w:tcBorders>
              <w:top w:val="single" w:sz="4" w:space="0" w:color="auto"/>
              <w:bottom w:val="single" w:sz="4" w:space="0" w:color="auto"/>
            </w:tcBorders>
            <w:shd w:val="clear" w:color="auto" w:fill="auto"/>
            <w:vAlign w:val="center"/>
            <w:hideMark/>
          </w:tcPr>
          <w:p w14:paraId="672CB180" w14:textId="77777777" w:rsidR="000C7D78" w:rsidRPr="000C7D78" w:rsidRDefault="000C7D78" w:rsidP="000C7D78">
            <w:pPr>
              <w:jc w:val="center"/>
              <w:rPr>
                <w:rFonts w:eastAsia="Calibri"/>
                <w:lang w:eastAsia="en-US"/>
              </w:rPr>
            </w:pPr>
            <w:r w:rsidRPr="000C7D78">
              <w:rPr>
                <w:rFonts w:eastAsia="Calibri"/>
                <w:lang w:eastAsia="en-US"/>
              </w:rPr>
              <w:t>11</w:t>
            </w:r>
          </w:p>
        </w:tc>
        <w:tc>
          <w:tcPr>
            <w:tcW w:w="1571" w:type="pct"/>
            <w:tcBorders>
              <w:top w:val="single" w:sz="4" w:space="0" w:color="auto"/>
              <w:bottom w:val="single" w:sz="4" w:space="0" w:color="auto"/>
            </w:tcBorders>
            <w:shd w:val="clear" w:color="auto" w:fill="auto"/>
            <w:vAlign w:val="center"/>
            <w:hideMark/>
          </w:tcPr>
          <w:p w14:paraId="38A25D6F" w14:textId="77777777" w:rsidR="000C7D78" w:rsidRPr="000C7D78" w:rsidRDefault="000C7D78" w:rsidP="000C7D78">
            <w:pPr>
              <w:rPr>
                <w:rFonts w:eastAsia="Calibri"/>
                <w:lang w:eastAsia="en-US"/>
              </w:rPr>
            </w:pPr>
            <w:r w:rsidRPr="000C7D78">
              <w:rPr>
                <w:rFonts w:eastAsia="Calibri"/>
                <w:lang w:eastAsia="en-US"/>
              </w:rPr>
              <w:t>ИТОГО необходимая валовая выручка</w:t>
            </w:r>
          </w:p>
        </w:tc>
        <w:tc>
          <w:tcPr>
            <w:tcW w:w="629" w:type="pct"/>
            <w:tcBorders>
              <w:top w:val="nil"/>
              <w:left w:val="single" w:sz="4" w:space="0" w:color="auto"/>
              <w:bottom w:val="single" w:sz="4" w:space="0" w:color="auto"/>
              <w:right w:val="single" w:sz="4" w:space="0" w:color="auto"/>
            </w:tcBorders>
            <w:shd w:val="clear" w:color="auto" w:fill="auto"/>
            <w:vAlign w:val="center"/>
          </w:tcPr>
          <w:p w14:paraId="47E72E4F" w14:textId="77777777" w:rsidR="000C7D78" w:rsidRPr="000C7D78" w:rsidRDefault="000C7D78" w:rsidP="000C7D78">
            <w:pPr>
              <w:jc w:val="center"/>
              <w:rPr>
                <w:rFonts w:eastAsia="Calibri"/>
                <w:lang w:eastAsia="en-US"/>
              </w:rPr>
            </w:pPr>
            <w:r w:rsidRPr="000C7D78">
              <w:t>5 579,29</w:t>
            </w:r>
          </w:p>
        </w:tc>
        <w:tc>
          <w:tcPr>
            <w:tcW w:w="629" w:type="pct"/>
            <w:tcBorders>
              <w:top w:val="nil"/>
              <w:left w:val="nil"/>
              <w:bottom w:val="single" w:sz="4" w:space="0" w:color="auto"/>
              <w:right w:val="single" w:sz="4" w:space="0" w:color="auto"/>
            </w:tcBorders>
            <w:shd w:val="clear" w:color="auto" w:fill="auto"/>
            <w:vAlign w:val="center"/>
          </w:tcPr>
          <w:p w14:paraId="0AE87561" w14:textId="77777777" w:rsidR="000C7D78" w:rsidRPr="000C7D78" w:rsidRDefault="000C7D78" w:rsidP="000C7D78">
            <w:pPr>
              <w:jc w:val="center"/>
              <w:rPr>
                <w:rFonts w:eastAsia="Calibri"/>
                <w:lang w:eastAsia="en-US"/>
              </w:rPr>
            </w:pPr>
            <w:r w:rsidRPr="000C7D78">
              <w:t>5 705,08</w:t>
            </w:r>
          </w:p>
        </w:tc>
        <w:tc>
          <w:tcPr>
            <w:tcW w:w="628" w:type="pct"/>
            <w:tcBorders>
              <w:top w:val="nil"/>
              <w:left w:val="nil"/>
              <w:bottom w:val="single" w:sz="4" w:space="0" w:color="auto"/>
              <w:right w:val="single" w:sz="4" w:space="0" w:color="auto"/>
            </w:tcBorders>
            <w:shd w:val="clear" w:color="auto" w:fill="auto"/>
            <w:vAlign w:val="center"/>
          </w:tcPr>
          <w:p w14:paraId="12EBB434" w14:textId="77777777" w:rsidR="000C7D78" w:rsidRPr="000C7D78" w:rsidRDefault="000C7D78" w:rsidP="000C7D78">
            <w:pPr>
              <w:jc w:val="center"/>
              <w:rPr>
                <w:rFonts w:eastAsia="Calibri"/>
                <w:lang w:eastAsia="en-US"/>
              </w:rPr>
            </w:pPr>
            <w:r w:rsidRPr="000C7D78">
              <w:t>5 930,40</w:t>
            </w:r>
          </w:p>
        </w:tc>
        <w:tc>
          <w:tcPr>
            <w:tcW w:w="628" w:type="pct"/>
            <w:tcBorders>
              <w:top w:val="nil"/>
              <w:left w:val="nil"/>
              <w:bottom w:val="single" w:sz="4" w:space="0" w:color="auto"/>
              <w:right w:val="single" w:sz="4" w:space="0" w:color="auto"/>
            </w:tcBorders>
            <w:vAlign w:val="center"/>
          </w:tcPr>
          <w:p w14:paraId="776CD793" w14:textId="77777777" w:rsidR="000C7D78" w:rsidRPr="000C7D78" w:rsidRDefault="000C7D78" w:rsidP="000C7D78">
            <w:pPr>
              <w:jc w:val="center"/>
            </w:pPr>
            <w:r w:rsidRPr="000C7D78">
              <w:t>6 124,46</w:t>
            </w:r>
          </w:p>
        </w:tc>
        <w:tc>
          <w:tcPr>
            <w:tcW w:w="628" w:type="pct"/>
            <w:tcBorders>
              <w:top w:val="nil"/>
              <w:left w:val="nil"/>
              <w:bottom w:val="single" w:sz="4" w:space="0" w:color="auto"/>
              <w:right w:val="single" w:sz="4" w:space="0" w:color="auto"/>
            </w:tcBorders>
            <w:vAlign w:val="center"/>
          </w:tcPr>
          <w:p w14:paraId="25971472" w14:textId="77777777" w:rsidR="000C7D78" w:rsidRPr="000C7D78" w:rsidRDefault="000C7D78" w:rsidP="000C7D78">
            <w:pPr>
              <w:jc w:val="center"/>
            </w:pPr>
            <w:r w:rsidRPr="000C7D78">
              <w:t>6 314,66</w:t>
            </w:r>
          </w:p>
        </w:tc>
      </w:tr>
    </w:tbl>
    <w:p w14:paraId="5CB9B9FA" w14:textId="77777777" w:rsidR="000C7D78" w:rsidRPr="000C7D78" w:rsidRDefault="000C7D78" w:rsidP="000C7D78">
      <w:pPr>
        <w:rPr>
          <w:szCs w:val="20"/>
        </w:rPr>
      </w:pPr>
    </w:p>
    <w:p w14:paraId="5C209E16" w14:textId="77777777" w:rsidR="000C7D78" w:rsidRPr="000C7D78" w:rsidRDefault="000C7D78" w:rsidP="000C7D78">
      <w:pPr>
        <w:tabs>
          <w:tab w:val="left" w:pos="0"/>
        </w:tabs>
        <w:ind w:right="-852"/>
        <w:rPr>
          <w:sz w:val="12"/>
          <w:szCs w:val="12"/>
          <w:lang w:eastAsia="en-US"/>
        </w:rPr>
      </w:pPr>
    </w:p>
    <w:p w14:paraId="6A5D8BE7" w14:textId="77777777" w:rsidR="000C7D78" w:rsidRPr="000C7D78" w:rsidRDefault="000C7D78" w:rsidP="000C7D78">
      <w:pPr>
        <w:ind w:right="-2"/>
        <w:jc w:val="center"/>
        <w:rPr>
          <w:bCs/>
          <w:sz w:val="4"/>
          <w:szCs w:val="4"/>
          <w:lang w:eastAsia="en-US"/>
        </w:rPr>
      </w:pPr>
    </w:p>
    <w:p w14:paraId="21CD1BEC" w14:textId="77777777" w:rsidR="000C7D78" w:rsidRPr="000C7D78" w:rsidRDefault="000C7D78" w:rsidP="000C7D78">
      <w:pPr>
        <w:tabs>
          <w:tab w:val="left" w:pos="1134"/>
        </w:tabs>
        <w:ind w:firstLine="709"/>
        <w:jc w:val="both"/>
        <w:rPr>
          <w:sz w:val="28"/>
          <w:szCs w:val="28"/>
        </w:rPr>
      </w:pPr>
      <w:r w:rsidRPr="000C7D78">
        <w:rPr>
          <w:sz w:val="28"/>
          <w:szCs w:val="28"/>
        </w:rPr>
        <w:lastRenderedPageBreak/>
        <w:t>На основании необходимой валовой выручки, определённой в таблице 18, эксперты рассчитали тарифы на тепловую энергию для МУП «Комфорт»</w:t>
      </w:r>
      <w:r w:rsidRPr="000C7D78">
        <w:rPr>
          <w:szCs w:val="20"/>
        </w:rPr>
        <w:t xml:space="preserve"> </w:t>
      </w:r>
      <w:r w:rsidRPr="000C7D78">
        <w:rPr>
          <w:sz w:val="28"/>
          <w:szCs w:val="28"/>
        </w:rPr>
        <w:t>на 2023-2027 годы (представлены в таблице 20).</w:t>
      </w:r>
    </w:p>
    <w:p w14:paraId="54B50200" w14:textId="77777777" w:rsidR="000C7D78" w:rsidRPr="000C7D78" w:rsidRDefault="000C7D78" w:rsidP="000C7D78">
      <w:pPr>
        <w:tabs>
          <w:tab w:val="left" w:pos="1134"/>
        </w:tabs>
        <w:ind w:firstLine="709"/>
        <w:jc w:val="both"/>
        <w:rPr>
          <w:sz w:val="28"/>
          <w:szCs w:val="28"/>
        </w:rPr>
      </w:pPr>
      <w:r w:rsidRPr="000C7D78">
        <w:rPr>
          <w:sz w:val="28"/>
          <w:szCs w:val="28"/>
        </w:rPr>
        <w:t>На основании необходимой валовой выручки, определённой в таблице 19, эксперты рассчитали тарифы на тепловую энергию для МУП «Комфорт» на 2023-2027 годы (представлены в таблице 21).</w:t>
      </w:r>
    </w:p>
    <w:p w14:paraId="3F1AAEF7" w14:textId="77777777" w:rsidR="000C7D78" w:rsidRPr="000C7D78" w:rsidRDefault="000C7D78" w:rsidP="000C7D78">
      <w:pPr>
        <w:tabs>
          <w:tab w:val="left" w:pos="1134"/>
        </w:tabs>
        <w:ind w:firstLine="709"/>
        <w:jc w:val="both"/>
        <w:rPr>
          <w:sz w:val="28"/>
          <w:szCs w:val="28"/>
        </w:rPr>
      </w:pPr>
    </w:p>
    <w:p w14:paraId="7DB701F5" w14:textId="77777777" w:rsidR="000C7D78" w:rsidRPr="000C7D78" w:rsidRDefault="000C7D78" w:rsidP="000C7D78">
      <w:pPr>
        <w:tabs>
          <w:tab w:val="left" w:pos="1134"/>
        </w:tabs>
        <w:ind w:firstLine="709"/>
        <w:jc w:val="both"/>
        <w:rPr>
          <w:sz w:val="28"/>
          <w:szCs w:val="28"/>
        </w:rPr>
      </w:pPr>
    </w:p>
    <w:p w14:paraId="70D3181A" w14:textId="77777777" w:rsidR="000C7D78" w:rsidRPr="000C7D78" w:rsidRDefault="000C7D78" w:rsidP="000C7D78">
      <w:pPr>
        <w:jc w:val="right"/>
        <w:rPr>
          <w:sz w:val="28"/>
          <w:szCs w:val="28"/>
          <w:lang w:eastAsia="en-US"/>
        </w:rPr>
      </w:pPr>
      <w:r w:rsidRPr="000C7D78">
        <w:rPr>
          <w:sz w:val="28"/>
          <w:szCs w:val="28"/>
          <w:lang w:eastAsia="en-US"/>
        </w:rPr>
        <w:t>Таблица 20</w:t>
      </w:r>
    </w:p>
    <w:p w14:paraId="6D508046" w14:textId="77777777" w:rsidR="000C7D78" w:rsidRPr="000C7D78" w:rsidRDefault="000C7D78" w:rsidP="000C7D78">
      <w:pPr>
        <w:keepNext/>
        <w:jc w:val="center"/>
        <w:outlineLvl w:val="0"/>
        <w:rPr>
          <w:b/>
          <w:sz w:val="28"/>
          <w:szCs w:val="28"/>
        </w:rPr>
      </w:pPr>
      <w:bookmarkStart w:id="63" w:name="_Hlk90887639"/>
      <w:r w:rsidRPr="000C7D78">
        <w:rPr>
          <w:b/>
          <w:sz w:val="28"/>
          <w:szCs w:val="28"/>
        </w:rPr>
        <w:t xml:space="preserve">Тарифы на производство тепловой энергии, реализуемую МУП «Комфорт» </w:t>
      </w:r>
      <w:r w:rsidRPr="000C7D78">
        <w:rPr>
          <w:b/>
          <w:sz w:val="28"/>
          <w:szCs w:val="28"/>
        </w:rPr>
        <w:br/>
        <w:t>на период с 01.01.2023 по 31.12.2027</w:t>
      </w:r>
    </w:p>
    <w:bookmarkEnd w:id="63"/>
    <w:p w14:paraId="4455EDBF" w14:textId="77777777" w:rsidR="000C7D78" w:rsidRPr="000C7D78" w:rsidRDefault="000C7D78" w:rsidP="000C7D78">
      <w:pPr>
        <w:ind w:firstLine="851"/>
        <w:jc w:val="both"/>
        <w:rPr>
          <w:sz w:val="28"/>
          <w:szCs w:val="28"/>
        </w:rPr>
      </w:pPr>
      <w:r w:rsidRPr="000C7D78">
        <w:rPr>
          <w:sz w:val="28"/>
          <w:szCs w:val="28"/>
        </w:rPr>
        <w:t xml:space="preserve">Эксперты рассчитали тарифы на тепловую энергию для </w:t>
      </w:r>
      <w:r w:rsidRPr="000C7D78">
        <w:rPr>
          <w:sz w:val="28"/>
          <w:szCs w:val="28"/>
        </w:rPr>
        <w:br/>
        <w:t>МУП «Комфорт» (без НДС):</w:t>
      </w:r>
    </w:p>
    <w:p w14:paraId="2F8E9D04" w14:textId="77777777" w:rsidR="000C7D78" w:rsidRPr="000C7D78" w:rsidRDefault="000C7D78" w:rsidP="000C7D78">
      <w:pPr>
        <w:ind w:firstLine="851"/>
        <w:jc w:val="both"/>
        <w:rPr>
          <w:sz w:val="28"/>
          <w:szCs w:val="28"/>
        </w:rPr>
      </w:pPr>
    </w:p>
    <w:tbl>
      <w:tblPr>
        <w:tblW w:w="10207" w:type="dxa"/>
        <w:tblInd w:w="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2607"/>
        <w:gridCol w:w="3290"/>
        <w:gridCol w:w="2163"/>
      </w:tblGrid>
      <w:tr w:rsidR="000C7D78" w:rsidRPr="000C7D78" w14:paraId="135C8628" w14:textId="77777777" w:rsidTr="00293CC7">
        <w:trPr>
          <w:trHeight w:val="881"/>
        </w:trPr>
        <w:tc>
          <w:tcPr>
            <w:tcW w:w="2147" w:type="dxa"/>
            <w:tcBorders>
              <w:bottom w:val="single" w:sz="4" w:space="0" w:color="auto"/>
            </w:tcBorders>
            <w:shd w:val="clear" w:color="auto" w:fill="auto"/>
            <w:vAlign w:val="center"/>
          </w:tcPr>
          <w:p w14:paraId="0D2A7A1F" w14:textId="77777777" w:rsidR="000C7D78" w:rsidRPr="000C7D78" w:rsidRDefault="000C7D78" w:rsidP="000C7D78">
            <w:pPr>
              <w:tabs>
                <w:tab w:val="left" w:pos="0"/>
                <w:tab w:val="left" w:pos="142"/>
              </w:tabs>
              <w:jc w:val="center"/>
              <w:rPr>
                <w:b/>
                <w:snapToGrid w:val="0"/>
              </w:rPr>
            </w:pPr>
            <w:r w:rsidRPr="000C7D78">
              <w:rPr>
                <w:b/>
                <w:snapToGrid w:val="0"/>
              </w:rPr>
              <w:t>Год долгосрочного периода</w:t>
            </w:r>
          </w:p>
        </w:tc>
        <w:tc>
          <w:tcPr>
            <w:tcW w:w="2607" w:type="dxa"/>
            <w:shd w:val="clear" w:color="auto" w:fill="auto"/>
            <w:vAlign w:val="center"/>
          </w:tcPr>
          <w:p w14:paraId="319BBEAB" w14:textId="77777777" w:rsidR="000C7D78" w:rsidRPr="000C7D78" w:rsidRDefault="000C7D78" w:rsidP="000C7D78">
            <w:pPr>
              <w:tabs>
                <w:tab w:val="left" w:pos="0"/>
                <w:tab w:val="left" w:pos="142"/>
              </w:tabs>
              <w:jc w:val="center"/>
              <w:rPr>
                <w:b/>
                <w:snapToGrid w:val="0"/>
              </w:rPr>
            </w:pPr>
            <w:r w:rsidRPr="000C7D78">
              <w:rPr>
                <w:b/>
                <w:snapToGrid w:val="0"/>
              </w:rPr>
              <w:t>Календарная разбивка</w:t>
            </w:r>
          </w:p>
        </w:tc>
        <w:tc>
          <w:tcPr>
            <w:tcW w:w="3290" w:type="dxa"/>
            <w:shd w:val="clear" w:color="auto" w:fill="auto"/>
            <w:vAlign w:val="center"/>
          </w:tcPr>
          <w:p w14:paraId="3EEE83EF" w14:textId="77777777" w:rsidR="000C7D78" w:rsidRPr="000C7D78" w:rsidRDefault="000C7D78" w:rsidP="000C7D78">
            <w:pPr>
              <w:tabs>
                <w:tab w:val="left" w:pos="0"/>
                <w:tab w:val="left" w:pos="142"/>
              </w:tabs>
              <w:jc w:val="center"/>
              <w:rPr>
                <w:b/>
                <w:snapToGrid w:val="0"/>
              </w:rPr>
            </w:pPr>
            <w:r w:rsidRPr="000C7D78">
              <w:rPr>
                <w:b/>
                <w:snapToGrid w:val="0"/>
              </w:rPr>
              <w:t>Тарифы по предложению экспертов,</w:t>
            </w:r>
          </w:p>
          <w:p w14:paraId="5F482B2F" w14:textId="77777777" w:rsidR="000C7D78" w:rsidRPr="000C7D78" w:rsidRDefault="000C7D78" w:rsidP="000C7D78">
            <w:pPr>
              <w:tabs>
                <w:tab w:val="left" w:pos="0"/>
                <w:tab w:val="left" w:pos="142"/>
              </w:tabs>
              <w:jc w:val="center"/>
              <w:rPr>
                <w:b/>
                <w:snapToGrid w:val="0"/>
              </w:rPr>
            </w:pPr>
            <w:r w:rsidRPr="000C7D78">
              <w:rPr>
                <w:b/>
                <w:snapToGrid w:val="0"/>
              </w:rPr>
              <w:t>руб./Гкал</w:t>
            </w:r>
          </w:p>
        </w:tc>
        <w:tc>
          <w:tcPr>
            <w:tcW w:w="2163" w:type="dxa"/>
            <w:shd w:val="clear" w:color="auto" w:fill="auto"/>
            <w:vAlign w:val="center"/>
          </w:tcPr>
          <w:p w14:paraId="6EAD8F3A" w14:textId="77777777" w:rsidR="000C7D78" w:rsidRPr="000C7D78" w:rsidRDefault="000C7D78" w:rsidP="000C7D78">
            <w:pPr>
              <w:tabs>
                <w:tab w:val="left" w:pos="0"/>
                <w:tab w:val="left" w:pos="142"/>
              </w:tabs>
              <w:jc w:val="center"/>
              <w:rPr>
                <w:b/>
                <w:snapToGrid w:val="0"/>
              </w:rPr>
            </w:pPr>
            <w:r w:rsidRPr="000C7D78">
              <w:rPr>
                <w:b/>
                <w:snapToGrid w:val="0"/>
              </w:rPr>
              <w:t>Темп роста к предыдущему периоду, %</w:t>
            </w:r>
          </w:p>
        </w:tc>
      </w:tr>
      <w:tr w:rsidR="000C7D78" w:rsidRPr="000C7D78" w14:paraId="166338CB" w14:textId="77777777" w:rsidTr="00293CC7">
        <w:trPr>
          <w:trHeight w:val="223"/>
        </w:trPr>
        <w:tc>
          <w:tcPr>
            <w:tcW w:w="2147" w:type="dxa"/>
            <w:shd w:val="clear" w:color="auto" w:fill="auto"/>
            <w:vAlign w:val="center"/>
          </w:tcPr>
          <w:p w14:paraId="5F93572A" w14:textId="77777777" w:rsidR="000C7D78" w:rsidRPr="000C7D78" w:rsidRDefault="000C7D78" w:rsidP="000C7D78">
            <w:pPr>
              <w:tabs>
                <w:tab w:val="left" w:pos="0"/>
                <w:tab w:val="left" w:pos="142"/>
              </w:tabs>
              <w:jc w:val="center"/>
              <w:rPr>
                <w:snapToGrid w:val="0"/>
              </w:rPr>
            </w:pPr>
            <w:bookmarkStart w:id="64" w:name="_Hlk120475259"/>
            <w:r w:rsidRPr="000C7D78">
              <w:rPr>
                <w:snapToGrid w:val="0"/>
              </w:rPr>
              <w:t>2023 год</w:t>
            </w:r>
          </w:p>
        </w:tc>
        <w:tc>
          <w:tcPr>
            <w:tcW w:w="2607" w:type="dxa"/>
            <w:shd w:val="clear" w:color="auto" w:fill="auto"/>
            <w:vAlign w:val="center"/>
          </w:tcPr>
          <w:p w14:paraId="3283CDA9" w14:textId="77777777" w:rsidR="000C7D78" w:rsidRPr="000C7D78" w:rsidRDefault="000C7D78" w:rsidP="000C7D78">
            <w:pPr>
              <w:tabs>
                <w:tab w:val="left" w:pos="0"/>
                <w:tab w:val="left" w:pos="142"/>
              </w:tabs>
              <w:jc w:val="center"/>
              <w:rPr>
                <w:snapToGrid w:val="0"/>
              </w:rPr>
            </w:pPr>
            <w:r w:rsidRPr="000C7D78">
              <w:rPr>
                <w:snapToGrid w:val="0"/>
              </w:rPr>
              <w:t>с 01.01. по 31.12.</w:t>
            </w:r>
          </w:p>
        </w:tc>
        <w:tc>
          <w:tcPr>
            <w:tcW w:w="3290" w:type="dxa"/>
            <w:shd w:val="clear" w:color="auto" w:fill="auto"/>
          </w:tcPr>
          <w:p w14:paraId="0575995A" w14:textId="77777777" w:rsidR="000C7D78" w:rsidRPr="000C7D78" w:rsidRDefault="000C7D78" w:rsidP="000C7D78">
            <w:pPr>
              <w:jc w:val="center"/>
            </w:pPr>
            <w:r w:rsidRPr="000C7D78">
              <w:t>3 853,33</w:t>
            </w:r>
          </w:p>
        </w:tc>
        <w:tc>
          <w:tcPr>
            <w:tcW w:w="2163" w:type="dxa"/>
            <w:shd w:val="clear" w:color="auto" w:fill="auto"/>
            <w:vAlign w:val="center"/>
          </w:tcPr>
          <w:p w14:paraId="0B88B3B7" w14:textId="77777777" w:rsidR="000C7D78" w:rsidRPr="000C7D78" w:rsidRDefault="000C7D78" w:rsidP="000C7D78">
            <w:pPr>
              <w:tabs>
                <w:tab w:val="left" w:pos="0"/>
                <w:tab w:val="left" w:pos="142"/>
              </w:tabs>
              <w:jc w:val="center"/>
              <w:rPr>
                <w:snapToGrid w:val="0"/>
              </w:rPr>
            </w:pPr>
            <w:r w:rsidRPr="000C7D78">
              <w:rPr>
                <w:snapToGrid w:val="0"/>
              </w:rPr>
              <w:t>22,86%</w:t>
            </w:r>
          </w:p>
        </w:tc>
      </w:tr>
      <w:tr w:rsidR="000C7D78" w:rsidRPr="000C7D78" w14:paraId="54A46F50" w14:textId="77777777" w:rsidTr="00293CC7">
        <w:trPr>
          <w:trHeight w:val="217"/>
        </w:trPr>
        <w:tc>
          <w:tcPr>
            <w:tcW w:w="2147" w:type="dxa"/>
            <w:vMerge w:val="restart"/>
            <w:tcBorders>
              <w:bottom w:val="single" w:sz="4" w:space="0" w:color="auto"/>
            </w:tcBorders>
            <w:shd w:val="clear" w:color="auto" w:fill="auto"/>
            <w:vAlign w:val="center"/>
          </w:tcPr>
          <w:p w14:paraId="778677E5" w14:textId="77777777" w:rsidR="000C7D78" w:rsidRPr="000C7D78" w:rsidRDefault="000C7D78" w:rsidP="000C7D78">
            <w:pPr>
              <w:tabs>
                <w:tab w:val="left" w:pos="0"/>
                <w:tab w:val="left" w:pos="142"/>
              </w:tabs>
              <w:jc w:val="center"/>
              <w:rPr>
                <w:snapToGrid w:val="0"/>
              </w:rPr>
            </w:pPr>
            <w:r w:rsidRPr="000C7D78">
              <w:rPr>
                <w:snapToGrid w:val="0"/>
              </w:rPr>
              <w:t>2024 год</w:t>
            </w:r>
          </w:p>
        </w:tc>
        <w:tc>
          <w:tcPr>
            <w:tcW w:w="2607" w:type="dxa"/>
            <w:shd w:val="clear" w:color="auto" w:fill="auto"/>
            <w:vAlign w:val="center"/>
          </w:tcPr>
          <w:p w14:paraId="7CB27636" w14:textId="77777777" w:rsidR="000C7D78" w:rsidRPr="000C7D78" w:rsidRDefault="000C7D78" w:rsidP="000C7D78">
            <w:pPr>
              <w:tabs>
                <w:tab w:val="left" w:pos="0"/>
                <w:tab w:val="left" w:pos="142"/>
              </w:tabs>
              <w:jc w:val="center"/>
              <w:rPr>
                <w:snapToGrid w:val="0"/>
              </w:rPr>
            </w:pPr>
            <w:r w:rsidRPr="000C7D78">
              <w:rPr>
                <w:snapToGrid w:val="0"/>
              </w:rPr>
              <w:t>с 01.01. по 30.06.</w:t>
            </w:r>
          </w:p>
        </w:tc>
        <w:tc>
          <w:tcPr>
            <w:tcW w:w="3290" w:type="dxa"/>
            <w:shd w:val="clear" w:color="auto" w:fill="auto"/>
          </w:tcPr>
          <w:p w14:paraId="656DF6B7" w14:textId="77777777" w:rsidR="000C7D78" w:rsidRPr="000C7D78" w:rsidRDefault="000C7D78" w:rsidP="000C7D78">
            <w:pPr>
              <w:jc w:val="center"/>
            </w:pPr>
            <w:r w:rsidRPr="000C7D78">
              <w:t>3 853,33</w:t>
            </w:r>
          </w:p>
        </w:tc>
        <w:tc>
          <w:tcPr>
            <w:tcW w:w="2163" w:type="dxa"/>
            <w:shd w:val="clear" w:color="auto" w:fill="auto"/>
          </w:tcPr>
          <w:p w14:paraId="469EC97C" w14:textId="77777777" w:rsidR="000C7D78" w:rsidRPr="000C7D78" w:rsidRDefault="000C7D78" w:rsidP="000C7D78">
            <w:pPr>
              <w:jc w:val="center"/>
              <w:rPr>
                <w:szCs w:val="20"/>
              </w:rPr>
            </w:pPr>
            <w:r w:rsidRPr="000C7D78">
              <w:rPr>
                <w:szCs w:val="20"/>
              </w:rPr>
              <w:t>0,00%</w:t>
            </w:r>
          </w:p>
        </w:tc>
      </w:tr>
      <w:tr w:rsidR="000C7D78" w:rsidRPr="000C7D78" w14:paraId="25A200DE" w14:textId="77777777" w:rsidTr="00293CC7">
        <w:trPr>
          <w:trHeight w:val="206"/>
        </w:trPr>
        <w:tc>
          <w:tcPr>
            <w:tcW w:w="2147" w:type="dxa"/>
            <w:vMerge/>
            <w:shd w:val="clear" w:color="auto" w:fill="auto"/>
            <w:vAlign w:val="center"/>
          </w:tcPr>
          <w:p w14:paraId="434F4507" w14:textId="77777777" w:rsidR="000C7D78" w:rsidRPr="000C7D78" w:rsidRDefault="000C7D78" w:rsidP="000C7D78">
            <w:pPr>
              <w:tabs>
                <w:tab w:val="left" w:pos="0"/>
                <w:tab w:val="left" w:pos="142"/>
              </w:tabs>
              <w:rPr>
                <w:snapToGrid w:val="0"/>
              </w:rPr>
            </w:pPr>
          </w:p>
        </w:tc>
        <w:tc>
          <w:tcPr>
            <w:tcW w:w="2607" w:type="dxa"/>
            <w:shd w:val="clear" w:color="auto" w:fill="auto"/>
            <w:vAlign w:val="center"/>
          </w:tcPr>
          <w:p w14:paraId="5317E5C6" w14:textId="77777777" w:rsidR="000C7D78" w:rsidRPr="000C7D78" w:rsidRDefault="000C7D78" w:rsidP="000C7D78">
            <w:pPr>
              <w:tabs>
                <w:tab w:val="left" w:pos="0"/>
                <w:tab w:val="left" w:pos="142"/>
              </w:tabs>
              <w:jc w:val="center"/>
              <w:rPr>
                <w:snapToGrid w:val="0"/>
              </w:rPr>
            </w:pPr>
            <w:r w:rsidRPr="000C7D78">
              <w:rPr>
                <w:snapToGrid w:val="0"/>
              </w:rPr>
              <w:t>с 01.07. по 31.12.</w:t>
            </w:r>
          </w:p>
        </w:tc>
        <w:tc>
          <w:tcPr>
            <w:tcW w:w="3290" w:type="dxa"/>
            <w:shd w:val="clear" w:color="auto" w:fill="auto"/>
          </w:tcPr>
          <w:p w14:paraId="56D6BAAA" w14:textId="77777777" w:rsidR="000C7D78" w:rsidRPr="000C7D78" w:rsidRDefault="000C7D78" w:rsidP="000C7D78">
            <w:pPr>
              <w:jc w:val="center"/>
            </w:pPr>
            <w:r w:rsidRPr="000C7D78">
              <w:t>4 237,95</w:t>
            </w:r>
          </w:p>
        </w:tc>
        <w:tc>
          <w:tcPr>
            <w:tcW w:w="2163" w:type="dxa"/>
            <w:shd w:val="clear" w:color="auto" w:fill="auto"/>
          </w:tcPr>
          <w:p w14:paraId="06C3EE84" w14:textId="77777777" w:rsidR="000C7D78" w:rsidRPr="000C7D78" w:rsidRDefault="000C7D78" w:rsidP="000C7D78">
            <w:pPr>
              <w:jc w:val="center"/>
              <w:rPr>
                <w:szCs w:val="20"/>
              </w:rPr>
            </w:pPr>
            <w:r w:rsidRPr="000C7D78">
              <w:rPr>
                <w:szCs w:val="20"/>
              </w:rPr>
              <w:t>9,98%</w:t>
            </w:r>
          </w:p>
        </w:tc>
      </w:tr>
      <w:tr w:rsidR="000C7D78" w:rsidRPr="000C7D78" w14:paraId="6AA8D64E" w14:textId="77777777" w:rsidTr="00293CC7">
        <w:trPr>
          <w:trHeight w:val="211"/>
        </w:trPr>
        <w:tc>
          <w:tcPr>
            <w:tcW w:w="2147" w:type="dxa"/>
            <w:vMerge w:val="restart"/>
            <w:shd w:val="clear" w:color="auto" w:fill="auto"/>
            <w:vAlign w:val="center"/>
          </w:tcPr>
          <w:p w14:paraId="5307FFFE" w14:textId="77777777" w:rsidR="000C7D78" w:rsidRPr="000C7D78" w:rsidRDefault="000C7D78" w:rsidP="000C7D78">
            <w:pPr>
              <w:tabs>
                <w:tab w:val="left" w:pos="0"/>
                <w:tab w:val="left" w:pos="142"/>
              </w:tabs>
              <w:jc w:val="center"/>
              <w:rPr>
                <w:snapToGrid w:val="0"/>
              </w:rPr>
            </w:pPr>
            <w:r w:rsidRPr="000C7D78">
              <w:rPr>
                <w:snapToGrid w:val="0"/>
              </w:rPr>
              <w:t>2025 год</w:t>
            </w:r>
          </w:p>
        </w:tc>
        <w:tc>
          <w:tcPr>
            <w:tcW w:w="2607" w:type="dxa"/>
            <w:shd w:val="clear" w:color="auto" w:fill="auto"/>
            <w:vAlign w:val="center"/>
          </w:tcPr>
          <w:p w14:paraId="74F487B7" w14:textId="77777777" w:rsidR="000C7D78" w:rsidRPr="000C7D78" w:rsidRDefault="000C7D78" w:rsidP="000C7D78">
            <w:pPr>
              <w:tabs>
                <w:tab w:val="left" w:pos="0"/>
                <w:tab w:val="left" w:pos="142"/>
              </w:tabs>
              <w:jc w:val="center"/>
              <w:rPr>
                <w:snapToGrid w:val="0"/>
              </w:rPr>
            </w:pPr>
            <w:r w:rsidRPr="000C7D78">
              <w:rPr>
                <w:snapToGrid w:val="0"/>
              </w:rPr>
              <w:t>с 01.01. по 30.06.</w:t>
            </w:r>
          </w:p>
        </w:tc>
        <w:tc>
          <w:tcPr>
            <w:tcW w:w="3290" w:type="dxa"/>
            <w:shd w:val="clear" w:color="auto" w:fill="auto"/>
          </w:tcPr>
          <w:p w14:paraId="64076C84" w14:textId="77777777" w:rsidR="000C7D78" w:rsidRPr="000C7D78" w:rsidRDefault="000C7D78" w:rsidP="000C7D78">
            <w:pPr>
              <w:jc w:val="center"/>
            </w:pPr>
            <w:r w:rsidRPr="000C7D78">
              <w:t>4 237,95</w:t>
            </w:r>
          </w:p>
        </w:tc>
        <w:tc>
          <w:tcPr>
            <w:tcW w:w="2163" w:type="dxa"/>
            <w:shd w:val="clear" w:color="auto" w:fill="auto"/>
          </w:tcPr>
          <w:p w14:paraId="0BDAF9AB" w14:textId="77777777" w:rsidR="000C7D78" w:rsidRPr="000C7D78" w:rsidRDefault="000C7D78" w:rsidP="000C7D78">
            <w:pPr>
              <w:jc w:val="center"/>
              <w:rPr>
                <w:szCs w:val="20"/>
              </w:rPr>
            </w:pPr>
            <w:r w:rsidRPr="000C7D78">
              <w:rPr>
                <w:szCs w:val="20"/>
              </w:rPr>
              <w:t>0,00%</w:t>
            </w:r>
          </w:p>
        </w:tc>
      </w:tr>
      <w:tr w:rsidR="000C7D78" w:rsidRPr="000C7D78" w14:paraId="0105DA88" w14:textId="77777777" w:rsidTr="00293CC7">
        <w:trPr>
          <w:trHeight w:val="199"/>
        </w:trPr>
        <w:tc>
          <w:tcPr>
            <w:tcW w:w="2147" w:type="dxa"/>
            <w:vMerge/>
            <w:shd w:val="clear" w:color="auto" w:fill="auto"/>
          </w:tcPr>
          <w:p w14:paraId="6A326F96" w14:textId="77777777" w:rsidR="000C7D78" w:rsidRPr="000C7D78" w:rsidRDefault="000C7D78" w:rsidP="000C7D78">
            <w:pPr>
              <w:tabs>
                <w:tab w:val="left" w:pos="0"/>
                <w:tab w:val="left" w:pos="142"/>
              </w:tabs>
              <w:rPr>
                <w:snapToGrid w:val="0"/>
              </w:rPr>
            </w:pPr>
          </w:p>
        </w:tc>
        <w:tc>
          <w:tcPr>
            <w:tcW w:w="2607" w:type="dxa"/>
            <w:shd w:val="clear" w:color="auto" w:fill="auto"/>
            <w:vAlign w:val="center"/>
          </w:tcPr>
          <w:p w14:paraId="2BEFB3FF" w14:textId="77777777" w:rsidR="000C7D78" w:rsidRPr="000C7D78" w:rsidRDefault="000C7D78" w:rsidP="000C7D78">
            <w:pPr>
              <w:tabs>
                <w:tab w:val="left" w:pos="0"/>
                <w:tab w:val="left" w:pos="142"/>
              </w:tabs>
              <w:jc w:val="center"/>
              <w:rPr>
                <w:snapToGrid w:val="0"/>
              </w:rPr>
            </w:pPr>
            <w:r w:rsidRPr="000C7D78">
              <w:rPr>
                <w:snapToGrid w:val="0"/>
              </w:rPr>
              <w:t>с 01.07. по 31.12.</w:t>
            </w:r>
          </w:p>
        </w:tc>
        <w:tc>
          <w:tcPr>
            <w:tcW w:w="3290" w:type="dxa"/>
            <w:shd w:val="clear" w:color="auto" w:fill="auto"/>
          </w:tcPr>
          <w:p w14:paraId="25D903B2" w14:textId="77777777" w:rsidR="000C7D78" w:rsidRPr="000C7D78" w:rsidRDefault="000C7D78" w:rsidP="000C7D78">
            <w:pPr>
              <w:jc w:val="center"/>
            </w:pPr>
            <w:r w:rsidRPr="000C7D78">
              <w:t>4 298,67</w:t>
            </w:r>
          </w:p>
        </w:tc>
        <w:tc>
          <w:tcPr>
            <w:tcW w:w="2163" w:type="dxa"/>
            <w:shd w:val="clear" w:color="auto" w:fill="auto"/>
          </w:tcPr>
          <w:p w14:paraId="116F9723" w14:textId="77777777" w:rsidR="000C7D78" w:rsidRPr="000C7D78" w:rsidRDefault="000C7D78" w:rsidP="000C7D78">
            <w:pPr>
              <w:jc w:val="center"/>
              <w:rPr>
                <w:szCs w:val="20"/>
              </w:rPr>
            </w:pPr>
            <w:r w:rsidRPr="000C7D78">
              <w:rPr>
                <w:szCs w:val="20"/>
              </w:rPr>
              <w:t>1,43%</w:t>
            </w:r>
          </w:p>
        </w:tc>
      </w:tr>
      <w:tr w:rsidR="000C7D78" w:rsidRPr="000C7D78" w14:paraId="39E8B5FD" w14:textId="77777777" w:rsidTr="00293CC7">
        <w:trPr>
          <w:trHeight w:val="199"/>
        </w:trPr>
        <w:tc>
          <w:tcPr>
            <w:tcW w:w="2147" w:type="dxa"/>
            <w:vMerge w:val="restart"/>
            <w:shd w:val="clear" w:color="auto" w:fill="auto"/>
            <w:vAlign w:val="center"/>
          </w:tcPr>
          <w:p w14:paraId="589D4B74" w14:textId="77777777" w:rsidR="000C7D78" w:rsidRPr="000C7D78" w:rsidRDefault="000C7D78" w:rsidP="000C7D78">
            <w:pPr>
              <w:tabs>
                <w:tab w:val="left" w:pos="0"/>
                <w:tab w:val="left" w:pos="142"/>
              </w:tabs>
              <w:jc w:val="center"/>
              <w:rPr>
                <w:snapToGrid w:val="0"/>
              </w:rPr>
            </w:pPr>
            <w:r w:rsidRPr="000C7D78">
              <w:rPr>
                <w:snapToGrid w:val="0"/>
              </w:rPr>
              <w:t>2026 год</w:t>
            </w:r>
          </w:p>
        </w:tc>
        <w:tc>
          <w:tcPr>
            <w:tcW w:w="2607" w:type="dxa"/>
            <w:shd w:val="clear" w:color="auto" w:fill="auto"/>
            <w:vAlign w:val="center"/>
          </w:tcPr>
          <w:p w14:paraId="256475E3" w14:textId="77777777" w:rsidR="000C7D78" w:rsidRPr="000C7D78" w:rsidRDefault="000C7D78" w:rsidP="000C7D78">
            <w:pPr>
              <w:tabs>
                <w:tab w:val="left" w:pos="0"/>
                <w:tab w:val="left" w:pos="142"/>
              </w:tabs>
              <w:jc w:val="center"/>
              <w:rPr>
                <w:snapToGrid w:val="0"/>
              </w:rPr>
            </w:pPr>
            <w:r w:rsidRPr="000C7D78">
              <w:rPr>
                <w:snapToGrid w:val="0"/>
              </w:rPr>
              <w:t>с 01.01. по 30.06.</w:t>
            </w:r>
          </w:p>
        </w:tc>
        <w:tc>
          <w:tcPr>
            <w:tcW w:w="3290" w:type="dxa"/>
            <w:shd w:val="clear" w:color="auto" w:fill="auto"/>
          </w:tcPr>
          <w:p w14:paraId="1A0B551E" w14:textId="77777777" w:rsidR="000C7D78" w:rsidRPr="000C7D78" w:rsidRDefault="000C7D78" w:rsidP="000C7D78">
            <w:pPr>
              <w:jc w:val="center"/>
            </w:pPr>
            <w:r w:rsidRPr="000C7D78">
              <w:t>4 298,67</w:t>
            </w:r>
          </w:p>
        </w:tc>
        <w:tc>
          <w:tcPr>
            <w:tcW w:w="2163" w:type="dxa"/>
            <w:shd w:val="clear" w:color="auto" w:fill="auto"/>
          </w:tcPr>
          <w:p w14:paraId="3FCD1699" w14:textId="77777777" w:rsidR="000C7D78" w:rsidRPr="000C7D78" w:rsidRDefault="000C7D78" w:rsidP="000C7D78">
            <w:pPr>
              <w:jc w:val="center"/>
              <w:rPr>
                <w:szCs w:val="20"/>
              </w:rPr>
            </w:pPr>
            <w:r w:rsidRPr="000C7D78">
              <w:rPr>
                <w:szCs w:val="20"/>
              </w:rPr>
              <w:t>0,00%</w:t>
            </w:r>
          </w:p>
        </w:tc>
      </w:tr>
      <w:tr w:rsidR="000C7D78" w:rsidRPr="000C7D78" w14:paraId="43F43356" w14:textId="77777777" w:rsidTr="00293CC7">
        <w:trPr>
          <w:trHeight w:val="199"/>
        </w:trPr>
        <w:tc>
          <w:tcPr>
            <w:tcW w:w="2147" w:type="dxa"/>
            <w:vMerge/>
            <w:shd w:val="clear" w:color="auto" w:fill="auto"/>
            <w:vAlign w:val="center"/>
          </w:tcPr>
          <w:p w14:paraId="2F9A6C8C" w14:textId="77777777" w:rsidR="000C7D78" w:rsidRPr="000C7D78" w:rsidRDefault="000C7D78" w:rsidP="000C7D78">
            <w:pPr>
              <w:tabs>
                <w:tab w:val="left" w:pos="0"/>
                <w:tab w:val="left" w:pos="142"/>
              </w:tabs>
              <w:jc w:val="center"/>
              <w:rPr>
                <w:snapToGrid w:val="0"/>
              </w:rPr>
            </w:pPr>
          </w:p>
        </w:tc>
        <w:tc>
          <w:tcPr>
            <w:tcW w:w="2607" w:type="dxa"/>
            <w:shd w:val="clear" w:color="auto" w:fill="auto"/>
            <w:vAlign w:val="center"/>
          </w:tcPr>
          <w:p w14:paraId="52431531" w14:textId="77777777" w:rsidR="000C7D78" w:rsidRPr="000C7D78" w:rsidRDefault="000C7D78" w:rsidP="000C7D78">
            <w:pPr>
              <w:tabs>
                <w:tab w:val="left" w:pos="0"/>
                <w:tab w:val="left" w:pos="142"/>
              </w:tabs>
              <w:jc w:val="center"/>
              <w:rPr>
                <w:snapToGrid w:val="0"/>
              </w:rPr>
            </w:pPr>
            <w:r w:rsidRPr="000C7D78">
              <w:rPr>
                <w:snapToGrid w:val="0"/>
              </w:rPr>
              <w:t>с 01.07. по 31.12.</w:t>
            </w:r>
          </w:p>
        </w:tc>
        <w:tc>
          <w:tcPr>
            <w:tcW w:w="3290" w:type="dxa"/>
            <w:shd w:val="clear" w:color="auto" w:fill="auto"/>
          </w:tcPr>
          <w:p w14:paraId="7290ECF0" w14:textId="77777777" w:rsidR="000C7D78" w:rsidRPr="000C7D78" w:rsidRDefault="000C7D78" w:rsidP="000C7D78">
            <w:pPr>
              <w:jc w:val="center"/>
            </w:pPr>
            <w:r w:rsidRPr="000C7D78">
              <w:t>4 452,66</w:t>
            </w:r>
          </w:p>
        </w:tc>
        <w:tc>
          <w:tcPr>
            <w:tcW w:w="2163" w:type="dxa"/>
            <w:shd w:val="clear" w:color="auto" w:fill="auto"/>
          </w:tcPr>
          <w:p w14:paraId="3CDEA1DB" w14:textId="77777777" w:rsidR="000C7D78" w:rsidRPr="000C7D78" w:rsidRDefault="000C7D78" w:rsidP="000C7D78">
            <w:pPr>
              <w:jc w:val="center"/>
              <w:rPr>
                <w:szCs w:val="20"/>
              </w:rPr>
            </w:pPr>
            <w:r w:rsidRPr="000C7D78">
              <w:rPr>
                <w:szCs w:val="20"/>
              </w:rPr>
              <w:t>3,58%</w:t>
            </w:r>
          </w:p>
        </w:tc>
      </w:tr>
      <w:tr w:rsidR="000C7D78" w:rsidRPr="000C7D78" w14:paraId="39BC2B84" w14:textId="77777777" w:rsidTr="00293CC7">
        <w:trPr>
          <w:trHeight w:val="199"/>
        </w:trPr>
        <w:tc>
          <w:tcPr>
            <w:tcW w:w="2147" w:type="dxa"/>
            <w:vMerge w:val="restart"/>
            <w:shd w:val="clear" w:color="auto" w:fill="auto"/>
            <w:vAlign w:val="center"/>
          </w:tcPr>
          <w:p w14:paraId="0A624FD9" w14:textId="77777777" w:rsidR="000C7D78" w:rsidRPr="000C7D78" w:rsidRDefault="000C7D78" w:rsidP="000C7D78">
            <w:pPr>
              <w:tabs>
                <w:tab w:val="left" w:pos="0"/>
                <w:tab w:val="left" w:pos="142"/>
              </w:tabs>
              <w:jc w:val="center"/>
              <w:rPr>
                <w:snapToGrid w:val="0"/>
              </w:rPr>
            </w:pPr>
            <w:r w:rsidRPr="000C7D78">
              <w:rPr>
                <w:snapToGrid w:val="0"/>
              </w:rPr>
              <w:t>2027 год</w:t>
            </w:r>
          </w:p>
        </w:tc>
        <w:tc>
          <w:tcPr>
            <w:tcW w:w="2607" w:type="dxa"/>
            <w:shd w:val="clear" w:color="auto" w:fill="auto"/>
            <w:vAlign w:val="center"/>
          </w:tcPr>
          <w:p w14:paraId="789DF6FE" w14:textId="77777777" w:rsidR="000C7D78" w:rsidRPr="000C7D78" w:rsidRDefault="000C7D78" w:rsidP="000C7D78">
            <w:pPr>
              <w:tabs>
                <w:tab w:val="left" w:pos="0"/>
                <w:tab w:val="left" w:pos="142"/>
              </w:tabs>
              <w:jc w:val="center"/>
              <w:rPr>
                <w:snapToGrid w:val="0"/>
              </w:rPr>
            </w:pPr>
            <w:r w:rsidRPr="000C7D78">
              <w:rPr>
                <w:snapToGrid w:val="0"/>
              </w:rPr>
              <w:t>с 01.01. по 30.06.</w:t>
            </w:r>
          </w:p>
        </w:tc>
        <w:tc>
          <w:tcPr>
            <w:tcW w:w="3290" w:type="dxa"/>
            <w:shd w:val="clear" w:color="auto" w:fill="auto"/>
          </w:tcPr>
          <w:p w14:paraId="5F197332" w14:textId="77777777" w:rsidR="000C7D78" w:rsidRPr="000C7D78" w:rsidRDefault="000C7D78" w:rsidP="000C7D78">
            <w:pPr>
              <w:jc w:val="center"/>
            </w:pPr>
            <w:r w:rsidRPr="000C7D78">
              <w:t>4 452,66</w:t>
            </w:r>
          </w:p>
        </w:tc>
        <w:tc>
          <w:tcPr>
            <w:tcW w:w="2163" w:type="dxa"/>
            <w:shd w:val="clear" w:color="auto" w:fill="auto"/>
          </w:tcPr>
          <w:p w14:paraId="6E6527FE" w14:textId="77777777" w:rsidR="000C7D78" w:rsidRPr="000C7D78" w:rsidRDefault="000C7D78" w:rsidP="000C7D78">
            <w:pPr>
              <w:jc w:val="center"/>
              <w:rPr>
                <w:szCs w:val="20"/>
              </w:rPr>
            </w:pPr>
            <w:r w:rsidRPr="000C7D78">
              <w:rPr>
                <w:szCs w:val="20"/>
              </w:rPr>
              <w:t>0,00%</w:t>
            </w:r>
          </w:p>
        </w:tc>
      </w:tr>
      <w:tr w:rsidR="000C7D78" w:rsidRPr="000C7D78" w14:paraId="46D718EA" w14:textId="77777777" w:rsidTr="00293CC7">
        <w:trPr>
          <w:trHeight w:val="199"/>
        </w:trPr>
        <w:tc>
          <w:tcPr>
            <w:tcW w:w="2147" w:type="dxa"/>
            <w:vMerge/>
            <w:shd w:val="clear" w:color="auto" w:fill="auto"/>
          </w:tcPr>
          <w:p w14:paraId="02DE44B1" w14:textId="77777777" w:rsidR="000C7D78" w:rsidRPr="000C7D78" w:rsidRDefault="000C7D78" w:rsidP="000C7D78">
            <w:pPr>
              <w:tabs>
                <w:tab w:val="left" w:pos="0"/>
                <w:tab w:val="left" w:pos="142"/>
              </w:tabs>
              <w:rPr>
                <w:snapToGrid w:val="0"/>
              </w:rPr>
            </w:pPr>
          </w:p>
        </w:tc>
        <w:tc>
          <w:tcPr>
            <w:tcW w:w="2607" w:type="dxa"/>
            <w:shd w:val="clear" w:color="auto" w:fill="auto"/>
            <w:vAlign w:val="center"/>
          </w:tcPr>
          <w:p w14:paraId="23FDF6B2" w14:textId="77777777" w:rsidR="000C7D78" w:rsidRPr="000C7D78" w:rsidRDefault="000C7D78" w:rsidP="000C7D78">
            <w:pPr>
              <w:tabs>
                <w:tab w:val="left" w:pos="0"/>
                <w:tab w:val="left" w:pos="142"/>
              </w:tabs>
              <w:jc w:val="center"/>
              <w:rPr>
                <w:snapToGrid w:val="0"/>
              </w:rPr>
            </w:pPr>
            <w:r w:rsidRPr="000C7D78">
              <w:rPr>
                <w:snapToGrid w:val="0"/>
              </w:rPr>
              <w:t>с 01.07. по 31.12.</w:t>
            </w:r>
          </w:p>
        </w:tc>
        <w:tc>
          <w:tcPr>
            <w:tcW w:w="3290" w:type="dxa"/>
            <w:shd w:val="clear" w:color="auto" w:fill="auto"/>
          </w:tcPr>
          <w:p w14:paraId="60EDCD93" w14:textId="77777777" w:rsidR="000C7D78" w:rsidRPr="000C7D78" w:rsidRDefault="000C7D78" w:rsidP="000C7D78">
            <w:pPr>
              <w:jc w:val="center"/>
            </w:pPr>
            <w:r w:rsidRPr="000C7D78">
              <w:t>4 606,82</w:t>
            </w:r>
          </w:p>
        </w:tc>
        <w:tc>
          <w:tcPr>
            <w:tcW w:w="2163" w:type="dxa"/>
            <w:shd w:val="clear" w:color="auto" w:fill="auto"/>
          </w:tcPr>
          <w:p w14:paraId="1DF4791D" w14:textId="77777777" w:rsidR="000C7D78" w:rsidRPr="000C7D78" w:rsidRDefault="000C7D78" w:rsidP="000C7D78">
            <w:pPr>
              <w:jc w:val="center"/>
              <w:rPr>
                <w:szCs w:val="20"/>
              </w:rPr>
            </w:pPr>
            <w:r w:rsidRPr="000C7D78">
              <w:rPr>
                <w:szCs w:val="20"/>
              </w:rPr>
              <w:t>3,46%</w:t>
            </w:r>
          </w:p>
        </w:tc>
      </w:tr>
      <w:bookmarkEnd w:id="64"/>
    </w:tbl>
    <w:p w14:paraId="44E39882" w14:textId="77777777" w:rsidR="000C7D78" w:rsidRPr="000C7D78" w:rsidRDefault="000C7D78" w:rsidP="000C7D78">
      <w:pPr>
        <w:ind w:right="-234" w:firstLine="851"/>
        <w:jc w:val="both"/>
        <w:rPr>
          <w:sz w:val="28"/>
          <w:szCs w:val="28"/>
        </w:rPr>
      </w:pPr>
    </w:p>
    <w:p w14:paraId="6A5E8259" w14:textId="77777777" w:rsidR="000C7D78" w:rsidRPr="000C7D78" w:rsidRDefault="000C7D78" w:rsidP="000C7D78">
      <w:pPr>
        <w:ind w:right="-234" w:firstLine="851"/>
        <w:jc w:val="right"/>
        <w:rPr>
          <w:sz w:val="28"/>
          <w:szCs w:val="28"/>
        </w:rPr>
      </w:pPr>
      <w:r w:rsidRPr="000C7D78">
        <w:rPr>
          <w:sz w:val="28"/>
          <w:szCs w:val="28"/>
        </w:rPr>
        <w:t>Таблица 21</w:t>
      </w:r>
    </w:p>
    <w:p w14:paraId="46BB8957" w14:textId="77777777" w:rsidR="000C7D78" w:rsidRPr="000C7D78" w:rsidRDefault="000C7D78" w:rsidP="000C7D78">
      <w:pPr>
        <w:keepNext/>
        <w:jc w:val="center"/>
        <w:outlineLvl w:val="0"/>
        <w:rPr>
          <w:b/>
          <w:sz w:val="28"/>
          <w:szCs w:val="28"/>
        </w:rPr>
      </w:pPr>
      <w:r w:rsidRPr="000C7D78">
        <w:rPr>
          <w:b/>
          <w:sz w:val="28"/>
          <w:szCs w:val="28"/>
        </w:rPr>
        <w:t xml:space="preserve">Тарифы на производство теплоносителя МУП «Комфорт» </w:t>
      </w:r>
      <w:r w:rsidRPr="000C7D78">
        <w:rPr>
          <w:b/>
          <w:sz w:val="28"/>
          <w:szCs w:val="28"/>
        </w:rPr>
        <w:br/>
        <w:t>на период с 01.01.2023 по 31.12.2027</w:t>
      </w:r>
    </w:p>
    <w:p w14:paraId="2390B5DC" w14:textId="77777777" w:rsidR="000C7D78" w:rsidRPr="000C7D78" w:rsidRDefault="000C7D78" w:rsidP="000C7D78">
      <w:pPr>
        <w:ind w:right="-234" w:firstLine="851"/>
        <w:jc w:val="both"/>
        <w:rPr>
          <w:sz w:val="28"/>
          <w:szCs w:val="28"/>
        </w:rPr>
      </w:pPr>
    </w:p>
    <w:tbl>
      <w:tblPr>
        <w:tblW w:w="10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1"/>
        <w:gridCol w:w="2635"/>
        <w:gridCol w:w="3325"/>
        <w:gridCol w:w="2081"/>
      </w:tblGrid>
      <w:tr w:rsidR="000C7D78" w:rsidRPr="000C7D78" w14:paraId="37C4F55B" w14:textId="77777777" w:rsidTr="00293CC7">
        <w:trPr>
          <w:trHeight w:val="864"/>
        </w:trPr>
        <w:tc>
          <w:tcPr>
            <w:tcW w:w="2171" w:type="dxa"/>
            <w:tcBorders>
              <w:bottom w:val="single" w:sz="4" w:space="0" w:color="auto"/>
            </w:tcBorders>
            <w:shd w:val="clear" w:color="auto" w:fill="auto"/>
            <w:vAlign w:val="center"/>
          </w:tcPr>
          <w:p w14:paraId="019D77F1" w14:textId="77777777" w:rsidR="000C7D78" w:rsidRPr="000C7D78" w:rsidRDefault="000C7D78" w:rsidP="000C7D78">
            <w:pPr>
              <w:tabs>
                <w:tab w:val="left" w:pos="0"/>
                <w:tab w:val="left" w:pos="142"/>
              </w:tabs>
              <w:jc w:val="center"/>
              <w:rPr>
                <w:b/>
                <w:snapToGrid w:val="0"/>
              </w:rPr>
            </w:pPr>
            <w:r w:rsidRPr="000C7D78">
              <w:rPr>
                <w:b/>
                <w:snapToGrid w:val="0"/>
              </w:rPr>
              <w:t>Год долгосрочного периода</w:t>
            </w:r>
          </w:p>
        </w:tc>
        <w:tc>
          <w:tcPr>
            <w:tcW w:w="2635" w:type="dxa"/>
            <w:shd w:val="clear" w:color="auto" w:fill="auto"/>
            <w:vAlign w:val="center"/>
          </w:tcPr>
          <w:p w14:paraId="110F02D0" w14:textId="77777777" w:rsidR="000C7D78" w:rsidRPr="000C7D78" w:rsidRDefault="000C7D78" w:rsidP="000C7D78">
            <w:pPr>
              <w:tabs>
                <w:tab w:val="left" w:pos="0"/>
                <w:tab w:val="left" w:pos="142"/>
              </w:tabs>
              <w:jc w:val="center"/>
              <w:rPr>
                <w:b/>
                <w:snapToGrid w:val="0"/>
              </w:rPr>
            </w:pPr>
            <w:r w:rsidRPr="000C7D78">
              <w:rPr>
                <w:b/>
                <w:snapToGrid w:val="0"/>
              </w:rPr>
              <w:t>Календарная разбивка</w:t>
            </w:r>
          </w:p>
        </w:tc>
        <w:tc>
          <w:tcPr>
            <w:tcW w:w="3325" w:type="dxa"/>
            <w:shd w:val="clear" w:color="auto" w:fill="auto"/>
            <w:vAlign w:val="center"/>
          </w:tcPr>
          <w:p w14:paraId="07EBAA20" w14:textId="77777777" w:rsidR="000C7D78" w:rsidRPr="000C7D78" w:rsidRDefault="000C7D78" w:rsidP="000C7D78">
            <w:pPr>
              <w:tabs>
                <w:tab w:val="left" w:pos="0"/>
                <w:tab w:val="left" w:pos="142"/>
              </w:tabs>
              <w:jc w:val="center"/>
              <w:rPr>
                <w:b/>
                <w:snapToGrid w:val="0"/>
              </w:rPr>
            </w:pPr>
            <w:r w:rsidRPr="000C7D78">
              <w:rPr>
                <w:b/>
                <w:snapToGrid w:val="0"/>
              </w:rPr>
              <w:t>Тарифы по предложению экспертов,</w:t>
            </w:r>
          </w:p>
          <w:p w14:paraId="76EA5451" w14:textId="77777777" w:rsidR="000C7D78" w:rsidRPr="000C7D78" w:rsidRDefault="000C7D78" w:rsidP="000C7D78">
            <w:pPr>
              <w:tabs>
                <w:tab w:val="left" w:pos="0"/>
                <w:tab w:val="left" w:pos="142"/>
              </w:tabs>
              <w:jc w:val="center"/>
              <w:rPr>
                <w:b/>
                <w:snapToGrid w:val="0"/>
                <w:vertAlign w:val="superscript"/>
              </w:rPr>
            </w:pPr>
            <w:r w:rsidRPr="000C7D78">
              <w:rPr>
                <w:b/>
                <w:snapToGrid w:val="0"/>
              </w:rPr>
              <w:t>руб./м</w:t>
            </w:r>
            <w:r w:rsidRPr="000C7D78">
              <w:rPr>
                <w:b/>
                <w:snapToGrid w:val="0"/>
                <w:vertAlign w:val="superscript"/>
              </w:rPr>
              <w:t>3</w:t>
            </w:r>
          </w:p>
        </w:tc>
        <w:tc>
          <w:tcPr>
            <w:tcW w:w="2081" w:type="dxa"/>
            <w:shd w:val="clear" w:color="auto" w:fill="auto"/>
            <w:vAlign w:val="center"/>
          </w:tcPr>
          <w:p w14:paraId="16B1A2F3" w14:textId="77777777" w:rsidR="000C7D78" w:rsidRPr="000C7D78" w:rsidRDefault="000C7D78" w:rsidP="000C7D78">
            <w:pPr>
              <w:tabs>
                <w:tab w:val="left" w:pos="0"/>
                <w:tab w:val="left" w:pos="142"/>
              </w:tabs>
              <w:jc w:val="center"/>
              <w:rPr>
                <w:b/>
                <w:snapToGrid w:val="0"/>
              </w:rPr>
            </w:pPr>
            <w:r w:rsidRPr="000C7D78">
              <w:rPr>
                <w:b/>
                <w:snapToGrid w:val="0"/>
              </w:rPr>
              <w:t>Темп роста к предыдущему периоду, %</w:t>
            </w:r>
          </w:p>
        </w:tc>
      </w:tr>
      <w:tr w:rsidR="000C7D78" w:rsidRPr="000C7D78" w14:paraId="7E0CB1AC" w14:textId="77777777" w:rsidTr="00293CC7">
        <w:trPr>
          <w:trHeight w:val="220"/>
        </w:trPr>
        <w:tc>
          <w:tcPr>
            <w:tcW w:w="2171" w:type="dxa"/>
            <w:shd w:val="clear" w:color="auto" w:fill="auto"/>
            <w:vAlign w:val="center"/>
          </w:tcPr>
          <w:p w14:paraId="1A057CED" w14:textId="77777777" w:rsidR="000C7D78" w:rsidRPr="000C7D78" w:rsidRDefault="000C7D78" w:rsidP="000C7D78">
            <w:pPr>
              <w:tabs>
                <w:tab w:val="left" w:pos="0"/>
                <w:tab w:val="left" w:pos="142"/>
              </w:tabs>
              <w:jc w:val="center"/>
              <w:rPr>
                <w:snapToGrid w:val="0"/>
              </w:rPr>
            </w:pPr>
            <w:r w:rsidRPr="000C7D78">
              <w:rPr>
                <w:snapToGrid w:val="0"/>
              </w:rPr>
              <w:t>2023 год</w:t>
            </w:r>
          </w:p>
        </w:tc>
        <w:tc>
          <w:tcPr>
            <w:tcW w:w="2635" w:type="dxa"/>
            <w:shd w:val="clear" w:color="auto" w:fill="auto"/>
            <w:vAlign w:val="center"/>
          </w:tcPr>
          <w:p w14:paraId="5F9653E8" w14:textId="77777777" w:rsidR="000C7D78" w:rsidRPr="000C7D78" w:rsidRDefault="000C7D78" w:rsidP="000C7D78">
            <w:pPr>
              <w:tabs>
                <w:tab w:val="left" w:pos="0"/>
                <w:tab w:val="left" w:pos="142"/>
              </w:tabs>
              <w:jc w:val="center"/>
              <w:rPr>
                <w:snapToGrid w:val="0"/>
              </w:rPr>
            </w:pPr>
            <w:r w:rsidRPr="000C7D78">
              <w:rPr>
                <w:snapToGrid w:val="0"/>
              </w:rPr>
              <w:t>с 01.01. по 31.12.</w:t>
            </w:r>
          </w:p>
        </w:tc>
        <w:tc>
          <w:tcPr>
            <w:tcW w:w="3325" w:type="dxa"/>
            <w:shd w:val="clear" w:color="auto" w:fill="auto"/>
          </w:tcPr>
          <w:p w14:paraId="251DD3E2" w14:textId="77777777" w:rsidR="000C7D78" w:rsidRPr="000C7D78" w:rsidRDefault="000C7D78" w:rsidP="000C7D78">
            <w:pPr>
              <w:jc w:val="center"/>
              <w:rPr>
                <w:szCs w:val="20"/>
              </w:rPr>
            </w:pPr>
            <w:r w:rsidRPr="000C7D78">
              <w:rPr>
                <w:szCs w:val="20"/>
              </w:rPr>
              <w:t>71,73</w:t>
            </w:r>
          </w:p>
        </w:tc>
        <w:tc>
          <w:tcPr>
            <w:tcW w:w="2081" w:type="dxa"/>
            <w:shd w:val="clear" w:color="auto" w:fill="auto"/>
          </w:tcPr>
          <w:p w14:paraId="04564E76" w14:textId="77777777" w:rsidR="000C7D78" w:rsidRPr="000C7D78" w:rsidRDefault="000C7D78" w:rsidP="000C7D78">
            <w:pPr>
              <w:jc w:val="center"/>
              <w:rPr>
                <w:szCs w:val="20"/>
              </w:rPr>
            </w:pPr>
            <w:r w:rsidRPr="000C7D78">
              <w:rPr>
                <w:szCs w:val="20"/>
              </w:rPr>
              <w:t>56,92%</w:t>
            </w:r>
          </w:p>
        </w:tc>
      </w:tr>
      <w:tr w:rsidR="000C7D78" w:rsidRPr="000C7D78" w14:paraId="62124C00" w14:textId="77777777" w:rsidTr="00293CC7">
        <w:trPr>
          <w:trHeight w:val="214"/>
        </w:trPr>
        <w:tc>
          <w:tcPr>
            <w:tcW w:w="2171" w:type="dxa"/>
            <w:vMerge w:val="restart"/>
            <w:tcBorders>
              <w:bottom w:val="single" w:sz="4" w:space="0" w:color="auto"/>
            </w:tcBorders>
            <w:shd w:val="clear" w:color="auto" w:fill="auto"/>
            <w:vAlign w:val="center"/>
          </w:tcPr>
          <w:p w14:paraId="48090527" w14:textId="77777777" w:rsidR="000C7D78" w:rsidRPr="000C7D78" w:rsidRDefault="000C7D78" w:rsidP="000C7D78">
            <w:pPr>
              <w:tabs>
                <w:tab w:val="left" w:pos="0"/>
                <w:tab w:val="left" w:pos="142"/>
              </w:tabs>
              <w:jc w:val="center"/>
              <w:rPr>
                <w:snapToGrid w:val="0"/>
              </w:rPr>
            </w:pPr>
            <w:r w:rsidRPr="000C7D78">
              <w:rPr>
                <w:snapToGrid w:val="0"/>
              </w:rPr>
              <w:t>2024 год</w:t>
            </w:r>
          </w:p>
        </w:tc>
        <w:tc>
          <w:tcPr>
            <w:tcW w:w="2635" w:type="dxa"/>
            <w:shd w:val="clear" w:color="auto" w:fill="auto"/>
            <w:vAlign w:val="center"/>
          </w:tcPr>
          <w:p w14:paraId="1D1771C7" w14:textId="77777777" w:rsidR="000C7D78" w:rsidRPr="000C7D78" w:rsidRDefault="000C7D78" w:rsidP="000C7D78">
            <w:pPr>
              <w:tabs>
                <w:tab w:val="left" w:pos="0"/>
                <w:tab w:val="left" w:pos="142"/>
              </w:tabs>
              <w:jc w:val="center"/>
              <w:rPr>
                <w:snapToGrid w:val="0"/>
              </w:rPr>
            </w:pPr>
            <w:r w:rsidRPr="000C7D78">
              <w:rPr>
                <w:snapToGrid w:val="0"/>
              </w:rPr>
              <w:t>с 01.01. по 30.06.</w:t>
            </w:r>
          </w:p>
        </w:tc>
        <w:tc>
          <w:tcPr>
            <w:tcW w:w="3325" w:type="dxa"/>
            <w:shd w:val="clear" w:color="auto" w:fill="auto"/>
          </w:tcPr>
          <w:p w14:paraId="27749325" w14:textId="77777777" w:rsidR="000C7D78" w:rsidRPr="000C7D78" w:rsidRDefault="000C7D78" w:rsidP="000C7D78">
            <w:pPr>
              <w:jc w:val="center"/>
              <w:rPr>
                <w:szCs w:val="20"/>
              </w:rPr>
            </w:pPr>
            <w:r w:rsidRPr="000C7D78">
              <w:rPr>
                <w:szCs w:val="20"/>
              </w:rPr>
              <w:t>71,73</w:t>
            </w:r>
          </w:p>
        </w:tc>
        <w:tc>
          <w:tcPr>
            <w:tcW w:w="2081" w:type="dxa"/>
            <w:shd w:val="clear" w:color="auto" w:fill="auto"/>
          </w:tcPr>
          <w:p w14:paraId="3E3DC098" w14:textId="77777777" w:rsidR="000C7D78" w:rsidRPr="000C7D78" w:rsidRDefault="000C7D78" w:rsidP="000C7D78">
            <w:pPr>
              <w:jc w:val="center"/>
              <w:rPr>
                <w:szCs w:val="20"/>
              </w:rPr>
            </w:pPr>
            <w:r w:rsidRPr="000C7D78">
              <w:rPr>
                <w:szCs w:val="20"/>
              </w:rPr>
              <w:t>0,00%</w:t>
            </w:r>
          </w:p>
        </w:tc>
      </w:tr>
      <w:tr w:rsidR="000C7D78" w:rsidRPr="000C7D78" w14:paraId="7699632E" w14:textId="77777777" w:rsidTr="00293CC7">
        <w:trPr>
          <w:trHeight w:val="203"/>
        </w:trPr>
        <w:tc>
          <w:tcPr>
            <w:tcW w:w="2171" w:type="dxa"/>
            <w:vMerge/>
            <w:shd w:val="clear" w:color="auto" w:fill="auto"/>
            <w:vAlign w:val="center"/>
          </w:tcPr>
          <w:p w14:paraId="72FA9275" w14:textId="77777777" w:rsidR="000C7D78" w:rsidRPr="000C7D78" w:rsidRDefault="000C7D78" w:rsidP="000C7D78">
            <w:pPr>
              <w:tabs>
                <w:tab w:val="left" w:pos="0"/>
                <w:tab w:val="left" w:pos="142"/>
              </w:tabs>
              <w:rPr>
                <w:snapToGrid w:val="0"/>
              </w:rPr>
            </w:pPr>
          </w:p>
        </w:tc>
        <w:tc>
          <w:tcPr>
            <w:tcW w:w="2635" w:type="dxa"/>
            <w:shd w:val="clear" w:color="auto" w:fill="auto"/>
            <w:vAlign w:val="center"/>
          </w:tcPr>
          <w:p w14:paraId="11D19961" w14:textId="77777777" w:rsidR="000C7D78" w:rsidRPr="000C7D78" w:rsidRDefault="000C7D78" w:rsidP="000C7D78">
            <w:pPr>
              <w:tabs>
                <w:tab w:val="left" w:pos="0"/>
                <w:tab w:val="left" w:pos="142"/>
              </w:tabs>
              <w:jc w:val="center"/>
              <w:rPr>
                <w:snapToGrid w:val="0"/>
              </w:rPr>
            </w:pPr>
            <w:r w:rsidRPr="000C7D78">
              <w:rPr>
                <w:snapToGrid w:val="0"/>
              </w:rPr>
              <w:t>с 01.07. по 31.12.</w:t>
            </w:r>
          </w:p>
        </w:tc>
        <w:tc>
          <w:tcPr>
            <w:tcW w:w="3325" w:type="dxa"/>
            <w:shd w:val="clear" w:color="auto" w:fill="auto"/>
          </w:tcPr>
          <w:p w14:paraId="30F5CFEB" w14:textId="77777777" w:rsidR="000C7D78" w:rsidRPr="000C7D78" w:rsidRDefault="000C7D78" w:rsidP="000C7D78">
            <w:pPr>
              <w:jc w:val="center"/>
              <w:rPr>
                <w:szCs w:val="20"/>
              </w:rPr>
            </w:pPr>
            <w:r w:rsidRPr="000C7D78">
              <w:rPr>
                <w:szCs w:val="20"/>
              </w:rPr>
              <w:t>75,18</w:t>
            </w:r>
          </w:p>
        </w:tc>
        <w:tc>
          <w:tcPr>
            <w:tcW w:w="2081" w:type="dxa"/>
            <w:shd w:val="clear" w:color="auto" w:fill="auto"/>
          </w:tcPr>
          <w:p w14:paraId="61362E41" w14:textId="77777777" w:rsidR="000C7D78" w:rsidRPr="000C7D78" w:rsidRDefault="000C7D78" w:rsidP="000C7D78">
            <w:pPr>
              <w:jc w:val="center"/>
              <w:rPr>
                <w:szCs w:val="20"/>
              </w:rPr>
            </w:pPr>
            <w:r w:rsidRPr="000C7D78">
              <w:rPr>
                <w:szCs w:val="20"/>
              </w:rPr>
              <w:t>4,81%</w:t>
            </w:r>
          </w:p>
        </w:tc>
      </w:tr>
      <w:tr w:rsidR="000C7D78" w:rsidRPr="000C7D78" w14:paraId="49200E4E" w14:textId="77777777" w:rsidTr="00293CC7">
        <w:trPr>
          <w:trHeight w:val="208"/>
        </w:trPr>
        <w:tc>
          <w:tcPr>
            <w:tcW w:w="2171" w:type="dxa"/>
            <w:vMerge w:val="restart"/>
            <w:shd w:val="clear" w:color="auto" w:fill="auto"/>
            <w:vAlign w:val="center"/>
          </w:tcPr>
          <w:p w14:paraId="757EC74E" w14:textId="77777777" w:rsidR="000C7D78" w:rsidRPr="000C7D78" w:rsidRDefault="000C7D78" w:rsidP="000C7D78">
            <w:pPr>
              <w:tabs>
                <w:tab w:val="left" w:pos="0"/>
                <w:tab w:val="left" w:pos="142"/>
              </w:tabs>
              <w:jc w:val="center"/>
              <w:rPr>
                <w:snapToGrid w:val="0"/>
              </w:rPr>
            </w:pPr>
            <w:r w:rsidRPr="000C7D78">
              <w:rPr>
                <w:snapToGrid w:val="0"/>
              </w:rPr>
              <w:t>2025 год</w:t>
            </w:r>
          </w:p>
        </w:tc>
        <w:tc>
          <w:tcPr>
            <w:tcW w:w="2635" w:type="dxa"/>
            <w:shd w:val="clear" w:color="auto" w:fill="auto"/>
            <w:vAlign w:val="center"/>
          </w:tcPr>
          <w:p w14:paraId="1BB0F53F" w14:textId="77777777" w:rsidR="000C7D78" w:rsidRPr="000C7D78" w:rsidRDefault="000C7D78" w:rsidP="000C7D78">
            <w:pPr>
              <w:tabs>
                <w:tab w:val="left" w:pos="0"/>
                <w:tab w:val="left" w:pos="142"/>
              </w:tabs>
              <w:jc w:val="center"/>
              <w:rPr>
                <w:snapToGrid w:val="0"/>
              </w:rPr>
            </w:pPr>
            <w:r w:rsidRPr="000C7D78">
              <w:rPr>
                <w:snapToGrid w:val="0"/>
              </w:rPr>
              <w:t>с 01.01. по 30.06.</w:t>
            </w:r>
          </w:p>
        </w:tc>
        <w:tc>
          <w:tcPr>
            <w:tcW w:w="3325" w:type="dxa"/>
            <w:shd w:val="clear" w:color="auto" w:fill="auto"/>
          </w:tcPr>
          <w:p w14:paraId="6EBD39BE" w14:textId="77777777" w:rsidR="000C7D78" w:rsidRPr="000C7D78" w:rsidRDefault="000C7D78" w:rsidP="000C7D78">
            <w:pPr>
              <w:jc w:val="center"/>
              <w:rPr>
                <w:szCs w:val="20"/>
              </w:rPr>
            </w:pPr>
            <w:r w:rsidRPr="000C7D78">
              <w:rPr>
                <w:szCs w:val="20"/>
              </w:rPr>
              <w:t>75,18</w:t>
            </w:r>
          </w:p>
        </w:tc>
        <w:tc>
          <w:tcPr>
            <w:tcW w:w="2081" w:type="dxa"/>
            <w:shd w:val="clear" w:color="auto" w:fill="auto"/>
          </w:tcPr>
          <w:p w14:paraId="6C5D0F47" w14:textId="77777777" w:rsidR="000C7D78" w:rsidRPr="000C7D78" w:rsidRDefault="000C7D78" w:rsidP="000C7D78">
            <w:pPr>
              <w:jc w:val="center"/>
              <w:rPr>
                <w:szCs w:val="20"/>
              </w:rPr>
            </w:pPr>
            <w:r w:rsidRPr="000C7D78">
              <w:rPr>
                <w:szCs w:val="20"/>
              </w:rPr>
              <w:t>0,00%</w:t>
            </w:r>
          </w:p>
        </w:tc>
      </w:tr>
      <w:tr w:rsidR="000C7D78" w:rsidRPr="000C7D78" w14:paraId="161DDD16" w14:textId="77777777" w:rsidTr="00293CC7">
        <w:trPr>
          <w:trHeight w:val="196"/>
        </w:trPr>
        <w:tc>
          <w:tcPr>
            <w:tcW w:w="2171" w:type="dxa"/>
            <w:vMerge/>
            <w:shd w:val="clear" w:color="auto" w:fill="auto"/>
          </w:tcPr>
          <w:p w14:paraId="6DD19562" w14:textId="77777777" w:rsidR="000C7D78" w:rsidRPr="000C7D78" w:rsidRDefault="000C7D78" w:rsidP="000C7D78">
            <w:pPr>
              <w:tabs>
                <w:tab w:val="left" w:pos="0"/>
                <w:tab w:val="left" w:pos="142"/>
              </w:tabs>
              <w:rPr>
                <w:snapToGrid w:val="0"/>
              </w:rPr>
            </w:pPr>
          </w:p>
        </w:tc>
        <w:tc>
          <w:tcPr>
            <w:tcW w:w="2635" w:type="dxa"/>
            <w:shd w:val="clear" w:color="auto" w:fill="auto"/>
            <w:vAlign w:val="center"/>
          </w:tcPr>
          <w:p w14:paraId="1C5CC2A5" w14:textId="77777777" w:rsidR="000C7D78" w:rsidRPr="000C7D78" w:rsidRDefault="000C7D78" w:rsidP="000C7D78">
            <w:pPr>
              <w:tabs>
                <w:tab w:val="left" w:pos="0"/>
                <w:tab w:val="left" w:pos="142"/>
              </w:tabs>
              <w:jc w:val="center"/>
              <w:rPr>
                <w:snapToGrid w:val="0"/>
              </w:rPr>
            </w:pPr>
            <w:r w:rsidRPr="000C7D78">
              <w:rPr>
                <w:snapToGrid w:val="0"/>
              </w:rPr>
              <w:t>с 01.07. по 31.12.</w:t>
            </w:r>
          </w:p>
        </w:tc>
        <w:tc>
          <w:tcPr>
            <w:tcW w:w="3325" w:type="dxa"/>
            <w:shd w:val="clear" w:color="auto" w:fill="auto"/>
          </w:tcPr>
          <w:p w14:paraId="2DA3F91A" w14:textId="77777777" w:rsidR="000C7D78" w:rsidRPr="000C7D78" w:rsidRDefault="000C7D78" w:rsidP="000C7D78">
            <w:pPr>
              <w:jc w:val="center"/>
              <w:rPr>
                <w:szCs w:val="20"/>
              </w:rPr>
            </w:pPr>
            <w:r w:rsidRPr="000C7D78">
              <w:rPr>
                <w:szCs w:val="20"/>
              </w:rPr>
              <w:t>77,45</w:t>
            </w:r>
          </w:p>
        </w:tc>
        <w:tc>
          <w:tcPr>
            <w:tcW w:w="2081" w:type="dxa"/>
            <w:shd w:val="clear" w:color="auto" w:fill="auto"/>
          </w:tcPr>
          <w:p w14:paraId="06982707" w14:textId="77777777" w:rsidR="000C7D78" w:rsidRPr="000C7D78" w:rsidRDefault="000C7D78" w:rsidP="000C7D78">
            <w:pPr>
              <w:jc w:val="center"/>
              <w:rPr>
                <w:szCs w:val="20"/>
              </w:rPr>
            </w:pPr>
            <w:r w:rsidRPr="000C7D78">
              <w:rPr>
                <w:szCs w:val="20"/>
              </w:rPr>
              <w:t>3,02%</w:t>
            </w:r>
          </w:p>
        </w:tc>
      </w:tr>
      <w:tr w:rsidR="000C7D78" w:rsidRPr="000C7D78" w14:paraId="37BF9809" w14:textId="77777777" w:rsidTr="00293CC7">
        <w:trPr>
          <w:trHeight w:val="196"/>
        </w:trPr>
        <w:tc>
          <w:tcPr>
            <w:tcW w:w="2171" w:type="dxa"/>
            <w:vMerge w:val="restart"/>
            <w:shd w:val="clear" w:color="auto" w:fill="auto"/>
            <w:vAlign w:val="center"/>
          </w:tcPr>
          <w:p w14:paraId="12B7488C" w14:textId="77777777" w:rsidR="000C7D78" w:rsidRPr="000C7D78" w:rsidRDefault="000C7D78" w:rsidP="000C7D78">
            <w:pPr>
              <w:tabs>
                <w:tab w:val="left" w:pos="0"/>
                <w:tab w:val="left" w:pos="142"/>
              </w:tabs>
              <w:jc w:val="center"/>
              <w:rPr>
                <w:snapToGrid w:val="0"/>
              </w:rPr>
            </w:pPr>
            <w:r w:rsidRPr="000C7D78">
              <w:rPr>
                <w:snapToGrid w:val="0"/>
              </w:rPr>
              <w:t>2026 год</w:t>
            </w:r>
          </w:p>
        </w:tc>
        <w:tc>
          <w:tcPr>
            <w:tcW w:w="2635" w:type="dxa"/>
            <w:shd w:val="clear" w:color="auto" w:fill="auto"/>
            <w:vAlign w:val="center"/>
          </w:tcPr>
          <w:p w14:paraId="1C66D524" w14:textId="77777777" w:rsidR="000C7D78" w:rsidRPr="000C7D78" w:rsidRDefault="000C7D78" w:rsidP="000C7D78">
            <w:pPr>
              <w:tabs>
                <w:tab w:val="left" w:pos="0"/>
                <w:tab w:val="left" w:pos="142"/>
              </w:tabs>
              <w:jc w:val="center"/>
              <w:rPr>
                <w:snapToGrid w:val="0"/>
              </w:rPr>
            </w:pPr>
            <w:r w:rsidRPr="000C7D78">
              <w:rPr>
                <w:snapToGrid w:val="0"/>
              </w:rPr>
              <w:t>с 01.01. по 30.06.</w:t>
            </w:r>
          </w:p>
        </w:tc>
        <w:tc>
          <w:tcPr>
            <w:tcW w:w="3325" w:type="dxa"/>
            <w:shd w:val="clear" w:color="auto" w:fill="auto"/>
          </w:tcPr>
          <w:p w14:paraId="300B74FC" w14:textId="77777777" w:rsidR="000C7D78" w:rsidRPr="000C7D78" w:rsidRDefault="000C7D78" w:rsidP="000C7D78">
            <w:pPr>
              <w:jc w:val="center"/>
              <w:rPr>
                <w:szCs w:val="20"/>
              </w:rPr>
            </w:pPr>
            <w:r w:rsidRPr="000C7D78">
              <w:rPr>
                <w:szCs w:val="20"/>
              </w:rPr>
              <w:t>77,45</w:t>
            </w:r>
          </w:p>
        </w:tc>
        <w:tc>
          <w:tcPr>
            <w:tcW w:w="2081" w:type="dxa"/>
            <w:shd w:val="clear" w:color="auto" w:fill="auto"/>
          </w:tcPr>
          <w:p w14:paraId="4293B626" w14:textId="77777777" w:rsidR="000C7D78" w:rsidRPr="000C7D78" w:rsidRDefault="000C7D78" w:rsidP="000C7D78">
            <w:pPr>
              <w:jc w:val="center"/>
              <w:rPr>
                <w:szCs w:val="20"/>
              </w:rPr>
            </w:pPr>
            <w:r w:rsidRPr="000C7D78">
              <w:rPr>
                <w:szCs w:val="20"/>
              </w:rPr>
              <w:t>0,00%</w:t>
            </w:r>
          </w:p>
        </w:tc>
      </w:tr>
      <w:tr w:rsidR="000C7D78" w:rsidRPr="000C7D78" w14:paraId="77A7C3BE" w14:textId="77777777" w:rsidTr="00293CC7">
        <w:trPr>
          <w:trHeight w:val="196"/>
        </w:trPr>
        <w:tc>
          <w:tcPr>
            <w:tcW w:w="2171" w:type="dxa"/>
            <w:vMerge/>
            <w:shd w:val="clear" w:color="auto" w:fill="auto"/>
            <w:vAlign w:val="center"/>
          </w:tcPr>
          <w:p w14:paraId="4C386F01" w14:textId="77777777" w:rsidR="000C7D78" w:rsidRPr="000C7D78" w:rsidRDefault="000C7D78" w:rsidP="000C7D78">
            <w:pPr>
              <w:tabs>
                <w:tab w:val="left" w:pos="0"/>
                <w:tab w:val="left" w:pos="142"/>
              </w:tabs>
              <w:jc w:val="center"/>
              <w:rPr>
                <w:snapToGrid w:val="0"/>
              </w:rPr>
            </w:pPr>
          </w:p>
        </w:tc>
        <w:tc>
          <w:tcPr>
            <w:tcW w:w="2635" w:type="dxa"/>
            <w:shd w:val="clear" w:color="auto" w:fill="auto"/>
            <w:vAlign w:val="center"/>
          </w:tcPr>
          <w:p w14:paraId="2C075C1F" w14:textId="77777777" w:rsidR="000C7D78" w:rsidRPr="000C7D78" w:rsidRDefault="000C7D78" w:rsidP="000C7D78">
            <w:pPr>
              <w:tabs>
                <w:tab w:val="left" w:pos="0"/>
                <w:tab w:val="left" w:pos="142"/>
              </w:tabs>
              <w:jc w:val="center"/>
              <w:rPr>
                <w:snapToGrid w:val="0"/>
              </w:rPr>
            </w:pPr>
            <w:r w:rsidRPr="000C7D78">
              <w:rPr>
                <w:snapToGrid w:val="0"/>
              </w:rPr>
              <w:t>с 01.07. по 31.12.</w:t>
            </w:r>
          </w:p>
        </w:tc>
        <w:tc>
          <w:tcPr>
            <w:tcW w:w="3325" w:type="dxa"/>
            <w:shd w:val="clear" w:color="auto" w:fill="auto"/>
          </w:tcPr>
          <w:p w14:paraId="3165D42D" w14:textId="77777777" w:rsidR="000C7D78" w:rsidRPr="000C7D78" w:rsidRDefault="000C7D78" w:rsidP="000C7D78">
            <w:pPr>
              <w:jc w:val="center"/>
              <w:rPr>
                <w:szCs w:val="20"/>
              </w:rPr>
            </w:pPr>
            <w:r w:rsidRPr="000C7D78">
              <w:rPr>
                <w:szCs w:val="20"/>
              </w:rPr>
              <w:t>80,20</w:t>
            </w:r>
          </w:p>
        </w:tc>
        <w:tc>
          <w:tcPr>
            <w:tcW w:w="2081" w:type="dxa"/>
            <w:shd w:val="clear" w:color="auto" w:fill="auto"/>
          </w:tcPr>
          <w:p w14:paraId="2A897DB1" w14:textId="77777777" w:rsidR="000C7D78" w:rsidRPr="000C7D78" w:rsidRDefault="000C7D78" w:rsidP="000C7D78">
            <w:pPr>
              <w:jc w:val="center"/>
              <w:rPr>
                <w:szCs w:val="20"/>
              </w:rPr>
            </w:pPr>
            <w:r w:rsidRPr="000C7D78">
              <w:rPr>
                <w:szCs w:val="20"/>
              </w:rPr>
              <w:t>3,55%</w:t>
            </w:r>
          </w:p>
        </w:tc>
      </w:tr>
      <w:tr w:rsidR="000C7D78" w:rsidRPr="000C7D78" w14:paraId="4DFBD45D" w14:textId="77777777" w:rsidTr="00293CC7">
        <w:trPr>
          <w:trHeight w:val="196"/>
        </w:trPr>
        <w:tc>
          <w:tcPr>
            <w:tcW w:w="2171" w:type="dxa"/>
            <w:vMerge w:val="restart"/>
            <w:shd w:val="clear" w:color="auto" w:fill="auto"/>
            <w:vAlign w:val="center"/>
          </w:tcPr>
          <w:p w14:paraId="7A0D450F" w14:textId="77777777" w:rsidR="000C7D78" w:rsidRPr="000C7D78" w:rsidRDefault="000C7D78" w:rsidP="000C7D78">
            <w:pPr>
              <w:tabs>
                <w:tab w:val="left" w:pos="0"/>
                <w:tab w:val="left" w:pos="142"/>
              </w:tabs>
              <w:jc w:val="center"/>
              <w:rPr>
                <w:snapToGrid w:val="0"/>
              </w:rPr>
            </w:pPr>
            <w:r w:rsidRPr="000C7D78">
              <w:rPr>
                <w:snapToGrid w:val="0"/>
              </w:rPr>
              <w:t>2027 год</w:t>
            </w:r>
          </w:p>
        </w:tc>
        <w:tc>
          <w:tcPr>
            <w:tcW w:w="2635" w:type="dxa"/>
            <w:shd w:val="clear" w:color="auto" w:fill="auto"/>
            <w:vAlign w:val="center"/>
          </w:tcPr>
          <w:p w14:paraId="6A1F4629" w14:textId="77777777" w:rsidR="000C7D78" w:rsidRPr="000C7D78" w:rsidRDefault="000C7D78" w:rsidP="000C7D78">
            <w:pPr>
              <w:tabs>
                <w:tab w:val="left" w:pos="0"/>
                <w:tab w:val="left" w:pos="142"/>
              </w:tabs>
              <w:jc w:val="center"/>
              <w:rPr>
                <w:snapToGrid w:val="0"/>
              </w:rPr>
            </w:pPr>
            <w:r w:rsidRPr="000C7D78">
              <w:rPr>
                <w:snapToGrid w:val="0"/>
              </w:rPr>
              <w:t>с 01.01. по 30.06.</w:t>
            </w:r>
          </w:p>
        </w:tc>
        <w:tc>
          <w:tcPr>
            <w:tcW w:w="3325" w:type="dxa"/>
            <w:shd w:val="clear" w:color="auto" w:fill="auto"/>
          </w:tcPr>
          <w:p w14:paraId="4CD37A85" w14:textId="77777777" w:rsidR="000C7D78" w:rsidRPr="000C7D78" w:rsidRDefault="000C7D78" w:rsidP="000C7D78">
            <w:pPr>
              <w:jc w:val="center"/>
              <w:rPr>
                <w:szCs w:val="20"/>
              </w:rPr>
            </w:pPr>
            <w:r w:rsidRPr="000C7D78">
              <w:rPr>
                <w:szCs w:val="20"/>
              </w:rPr>
              <w:t>80,20</w:t>
            </w:r>
          </w:p>
        </w:tc>
        <w:tc>
          <w:tcPr>
            <w:tcW w:w="2081" w:type="dxa"/>
            <w:shd w:val="clear" w:color="auto" w:fill="auto"/>
          </w:tcPr>
          <w:p w14:paraId="6810222C" w14:textId="77777777" w:rsidR="000C7D78" w:rsidRPr="000C7D78" w:rsidRDefault="000C7D78" w:rsidP="000C7D78">
            <w:pPr>
              <w:jc w:val="center"/>
              <w:rPr>
                <w:szCs w:val="20"/>
              </w:rPr>
            </w:pPr>
            <w:r w:rsidRPr="000C7D78">
              <w:rPr>
                <w:szCs w:val="20"/>
              </w:rPr>
              <w:t>0,00%</w:t>
            </w:r>
          </w:p>
        </w:tc>
      </w:tr>
      <w:tr w:rsidR="000C7D78" w:rsidRPr="000C7D78" w14:paraId="531A66C1" w14:textId="77777777" w:rsidTr="00293CC7">
        <w:trPr>
          <w:trHeight w:val="196"/>
        </w:trPr>
        <w:tc>
          <w:tcPr>
            <w:tcW w:w="2171" w:type="dxa"/>
            <w:vMerge/>
            <w:shd w:val="clear" w:color="auto" w:fill="auto"/>
          </w:tcPr>
          <w:p w14:paraId="510EE095" w14:textId="77777777" w:rsidR="000C7D78" w:rsidRPr="000C7D78" w:rsidRDefault="000C7D78" w:rsidP="000C7D78">
            <w:pPr>
              <w:tabs>
                <w:tab w:val="left" w:pos="0"/>
                <w:tab w:val="left" w:pos="142"/>
              </w:tabs>
              <w:rPr>
                <w:snapToGrid w:val="0"/>
              </w:rPr>
            </w:pPr>
          </w:p>
        </w:tc>
        <w:tc>
          <w:tcPr>
            <w:tcW w:w="2635" w:type="dxa"/>
            <w:shd w:val="clear" w:color="auto" w:fill="auto"/>
            <w:vAlign w:val="center"/>
          </w:tcPr>
          <w:p w14:paraId="42CA8414" w14:textId="77777777" w:rsidR="000C7D78" w:rsidRPr="000C7D78" w:rsidRDefault="000C7D78" w:rsidP="000C7D78">
            <w:pPr>
              <w:tabs>
                <w:tab w:val="left" w:pos="0"/>
                <w:tab w:val="left" w:pos="142"/>
              </w:tabs>
              <w:jc w:val="center"/>
              <w:rPr>
                <w:snapToGrid w:val="0"/>
              </w:rPr>
            </w:pPr>
            <w:r w:rsidRPr="000C7D78">
              <w:rPr>
                <w:snapToGrid w:val="0"/>
              </w:rPr>
              <w:t>с 01.07. по 31.12.</w:t>
            </w:r>
          </w:p>
        </w:tc>
        <w:tc>
          <w:tcPr>
            <w:tcW w:w="3325" w:type="dxa"/>
            <w:shd w:val="clear" w:color="auto" w:fill="auto"/>
          </w:tcPr>
          <w:p w14:paraId="6E39C5D6" w14:textId="77777777" w:rsidR="000C7D78" w:rsidRPr="000C7D78" w:rsidRDefault="000C7D78" w:rsidP="000C7D78">
            <w:pPr>
              <w:jc w:val="center"/>
              <w:rPr>
                <w:szCs w:val="20"/>
              </w:rPr>
            </w:pPr>
            <w:r w:rsidRPr="000C7D78">
              <w:rPr>
                <w:szCs w:val="20"/>
              </w:rPr>
              <w:t>82,30</w:t>
            </w:r>
          </w:p>
        </w:tc>
        <w:tc>
          <w:tcPr>
            <w:tcW w:w="2081" w:type="dxa"/>
            <w:shd w:val="clear" w:color="auto" w:fill="auto"/>
          </w:tcPr>
          <w:p w14:paraId="39678307" w14:textId="77777777" w:rsidR="000C7D78" w:rsidRPr="000C7D78" w:rsidRDefault="000C7D78" w:rsidP="000C7D78">
            <w:pPr>
              <w:jc w:val="center"/>
              <w:rPr>
                <w:szCs w:val="20"/>
              </w:rPr>
            </w:pPr>
            <w:r w:rsidRPr="000C7D78">
              <w:rPr>
                <w:szCs w:val="20"/>
              </w:rPr>
              <w:t>2,62%</w:t>
            </w:r>
          </w:p>
        </w:tc>
      </w:tr>
    </w:tbl>
    <w:p w14:paraId="36E4D155" w14:textId="77777777" w:rsidR="000C7D78" w:rsidRPr="000C7D78" w:rsidRDefault="000C7D78" w:rsidP="000C7D78">
      <w:pPr>
        <w:ind w:right="-234" w:firstLine="851"/>
        <w:jc w:val="both"/>
        <w:rPr>
          <w:sz w:val="28"/>
          <w:szCs w:val="28"/>
        </w:rPr>
      </w:pPr>
    </w:p>
    <w:p w14:paraId="033F6DD8" w14:textId="77777777" w:rsidR="000C7D78" w:rsidRPr="000C7D78" w:rsidRDefault="000C7D78" w:rsidP="000C7D78">
      <w:pPr>
        <w:keepNext/>
        <w:jc w:val="center"/>
        <w:outlineLvl w:val="0"/>
        <w:rPr>
          <w:b/>
          <w:sz w:val="28"/>
          <w:szCs w:val="28"/>
        </w:rPr>
      </w:pPr>
      <w:r w:rsidRPr="000C7D78">
        <w:rPr>
          <w:b/>
          <w:sz w:val="28"/>
          <w:szCs w:val="28"/>
        </w:rPr>
        <w:t xml:space="preserve">Тарифы на горячую воду МУП «Комфорт» </w:t>
      </w:r>
      <w:r w:rsidRPr="000C7D78">
        <w:rPr>
          <w:b/>
          <w:sz w:val="28"/>
          <w:szCs w:val="28"/>
        </w:rPr>
        <w:br/>
        <w:t>на период с 01.01.2023 по 31.12.2027</w:t>
      </w:r>
    </w:p>
    <w:p w14:paraId="3365A148" w14:textId="77777777" w:rsidR="000C7D78" w:rsidRPr="000C7D78" w:rsidRDefault="000C7D78" w:rsidP="000C7D78">
      <w:pPr>
        <w:ind w:firstLine="709"/>
        <w:jc w:val="both"/>
        <w:rPr>
          <w:sz w:val="28"/>
          <w:szCs w:val="28"/>
        </w:rPr>
      </w:pPr>
      <w:r w:rsidRPr="000C7D78">
        <w:rPr>
          <w:sz w:val="28"/>
          <w:szCs w:val="28"/>
        </w:rPr>
        <w:t xml:space="preserve">Согласно п. 5 статьи 9 Федерального закона от 27.07.2010 № 190 -ФЗ «О теплоснабжении» тарифы на горячую воду в открытых системах теплоснабжения </w:t>
      </w:r>
      <w:r w:rsidRPr="000C7D78">
        <w:rPr>
          <w:sz w:val="28"/>
          <w:szCs w:val="28"/>
        </w:rPr>
        <w:lastRenderedPageBreak/>
        <w:t>(горячего водоснабжения) устанавливаются в виде двухкомпонентных тарифов с использованием компонента на теплоноситель и компонента на тепловую энергию.</w:t>
      </w:r>
    </w:p>
    <w:p w14:paraId="5CE90845" w14:textId="77777777" w:rsidR="000C7D78" w:rsidRPr="000C7D78" w:rsidRDefault="000C7D78" w:rsidP="000C7D78">
      <w:pPr>
        <w:ind w:firstLine="709"/>
        <w:jc w:val="both"/>
        <w:rPr>
          <w:sz w:val="28"/>
          <w:szCs w:val="28"/>
        </w:rPr>
      </w:pPr>
      <w:r w:rsidRPr="000C7D78">
        <w:rPr>
          <w:sz w:val="28"/>
          <w:szCs w:val="28"/>
        </w:rPr>
        <w:t>Эксперты полагают экономически и технологически обоснованным то обстоятельство, что компонент на теплоноситель принимается равным тарифу на теплоноситель.</w:t>
      </w:r>
    </w:p>
    <w:p w14:paraId="72EF29FC" w14:textId="77777777" w:rsidR="000C7D78" w:rsidRPr="000C7D78" w:rsidRDefault="000C7D78" w:rsidP="000C7D78">
      <w:pPr>
        <w:ind w:firstLine="709"/>
        <w:jc w:val="both"/>
        <w:rPr>
          <w:sz w:val="28"/>
          <w:szCs w:val="28"/>
        </w:rPr>
      </w:pPr>
      <w:r w:rsidRPr="000C7D78">
        <w:rPr>
          <w:sz w:val="28"/>
          <w:szCs w:val="28"/>
        </w:rPr>
        <w:t xml:space="preserve">Значение компонента на тепловую энергию принято равным </w:t>
      </w:r>
      <w:proofErr w:type="spellStart"/>
      <w:r w:rsidRPr="000C7D78">
        <w:rPr>
          <w:sz w:val="28"/>
          <w:szCs w:val="28"/>
        </w:rPr>
        <w:t>одноставочным</w:t>
      </w:r>
      <w:proofErr w:type="spellEnd"/>
      <w:r w:rsidRPr="000C7D78">
        <w:rPr>
          <w:sz w:val="28"/>
          <w:szCs w:val="28"/>
        </w:rPr>
        <w:t xml:space="preserve"> тарифам на тепловую энергию МУП «Комфорт».</w:t>
      </w:r>
    </w:p>
    <w:p w14:paraId="5C2AB077" w14:textId="77777777" w:rsidR="000C7D78" w:rsidRPr="000C7D78" w:rsidRDefault="000C7D78" w:rsidP="000C7D78">
      <w:pPr>
        <w:ind w:firstLine="709"/>
        <w:jc w:val="both"/>
        <w:rPr>
          <w:sz w:val="28"/>
          <w:szCs w:val="28"/>
        </w:rPr>
      </w:pPr>
      <w:r w:rsidRPr="000C7D78">
        <w:rPr>
          <w:sz w:val="28"/>
          <w:szCs w:val="28"/>
        </w:rPr>
        <w:t>Нормативы расхода тепловой энергии, необходимой для осуществления горячего водоснабжения МУП «Комфорт»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6CC0B240" w14:textId="77777777" w:rsidR="000C7D78" w:rsidRPr="000C7D78" w:rsidRDefault="000C7D78" w:rsidP="000C7D78">
      <w:pPr>
        <w:ind w:firstLine="709"/>
        <w:jc w:val="both"/>
        <w:rPr>
          <w:sz w:val="28"/>
          <w:szCs w:val="28"/>
        </w:rPr>
      </w:pPr>
    </w:p>
    <w:p w14:paraId="3783261B" w14:textId="77777777" w:rsidR="000C7D78" w:rsidRPr="000C7D78" w:rsidRDefault="000C7D78" w:rsidP="000C7D78">
      <w:pPr>
        <w:tabs>
          <w:tab w:val="left" w:pos="0"/>
          <w:tab w:val="left" w:pos="9900"/>
        </w:tabs>
        <w:ind w:right="-1" w:firstLine="709"/>
        <w:jc w:val="both"/>
        <w:rPr>
          <w:snapToGrid w:val="0"/>
          <w:color w:val="000000"/>
          <w:sz w:val="28"/>
          <w:szCs w:val="28"/>
        </w:rPr>
      </w:pPr>
    </w:p>
    <w:tbl>
      <w:tblPr>
        <w:tblpPr w:leftFromText="180" w:rightFromText="180" w:vertAnchor="text" w:horzAnchor="margin" w:tblpY="-115"/>
        <w:tblOverlap w:val="neve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50"/>
        <w:gridCol w:w="2373"/>
        <w:gridCol w:w="2533"/>
        <w:gridCol w:w="2486"/>
      </w:tblGrid>
      <w:tr w:rsidR="000C7D78" w:rsidRPr="000C7D78" w14:paraId="023A9CA4" w14:textId="77777777" w:rsidTr="00293CC7">
        <w:trPr>
          <w:trHeight w:val="571"/>
        </w:trPr>
        <w:tc>
          <w:tcPr>
            <w:tcW w:w="4823" w:type="dxa"/>
            <w:gridSpan w:val="2"/>
            <w:shd w:val="clear" w:color="auto" w:fill="auto"/>
            <w:vAlign w:val="center"/>
          </w:tcPr>
          <w:p w14:paraId="3D59A02B" w14:textId="77777777" w:rsidR="000C7D78" w:rsidRPr="000C7D78" w:rsidRDefault="000C7D78" w:rsidP="000C7D78">
            <w:pPr>
              <w:jc w:val="center"/>
            </w:pPr>
            <w:r w:rsidRPr="000C7D78">
              <w:t>С изолированными стояками</w:t>
            </w:r>
          </w:p>
        </w:tc>
        <w:tc>
          <w:tcPr>
            <w:tcW w:w="5019" w:type="dxa"/>
            <w:gridSpan w:val="2"/>
            <w:shd w:val="clear" w:color="auto" w:fill="auto"/>
            <w:vAlign w:val="center"/>
            <w:hideMark/>
          </w:tcPr>
          <w:p w14:paraId="32625A9A" w14:textId="77777777" w:rsidR="000C7D78" w:rsidRPr="000C7D78" w:rsidRDefault="000C7D78" w:rsidP="000C7D78">
            <w:pPr>
              <w:jc w:val="center"/>
              <w:rPr>
                <w:snapToGrid w:val="0"/>
                <w:sz w:val="28"/>
                <w:szCs w:val="28"/>
              </w:rPr>
            </w:pPr>
            <w:r w:rsidRPr="000C7D78">
              <w:t>С неизолированными стояками</w:t>
            </w:r>
          </w:p>
        </w:tc>
      </w:tr>
      <w:tr w:rsidR="000C7D78" w:rsidRPr="000C7D78" w14:paraId="7C418072" w14:textId="77777777" w:rsidTr="00293CC7">
        <w:trPr>
          <w:trHeight w:val="345"/>
        </w:trPr>
        <w:tc>
          <w:tcPr>
            <w:tcW w:w="2450" w:type="dxa"/>
            <w:shd w:val="clear" w:color="auto" w:fill="auto"/>
            <w:vAlign w:val="center"/>
            <w:hideMark/>
          </w:tcPr>
          <w:p w14:paraId="1D97F920" w14:textId="77777777" w:rsidR="000C7D78" w:rsidRPr="000C7D78" w:rsidRDefault="000C7D78" w:rsidP="000C7D78">
            <w:pPr>
              <w:jc w:val="center"/>
            </w:pPr>
            <w:r w:rsidRPr="000C7D78">
              <w:t>с полотенцесушителем</w:t>
            </w:r>
          </w:p>
        </w:tc>
        <w:tc>
          <w:tcPr>
            <w:tcW w:w="2373" w:type="dxa"/>
            <w:shd w:val="clear" w:color="auto" w:fill="auto"/>
            <w:vAlign w:val="center"/>
            <w:hideMark/>
          </w:tcPr>
          <w:p w14:paraId="6A3D0748" w14:textId="77777777" w:rsidR="000C7D78" w:rsidRPr="000C7D78" w:rsidRDefault="000C7D78" w:rsidP="000C7D78">
            <w:pPr>
              <w:jc w:val="center"/>
            </w:pPr>
            <w:r w:rsidRPr="000C7D78">
              <w:t>без полотенцесушителя</w:t>
            </w:r>
          </w:p>
        </w:tc>
        <w:tc>
          <w:tcPr>
            <w:tcW w:w="2533" w:type="dxa"/>
            <w:shd w:val="clear" w:color="auto" w:fill="auto"/>
            <w:vAlign w:val="center"/>
            <w:hideMark/>
          </w:tcPr>
          <w:p w14:paraId="424D5103" w14:textId="77777777" w:rsidR="000C7D78" w:rsidRPr="000C7D78" w:rsidRDefault="000C7D78" w:rsidP="000C7D78">
            <w:pPr>
              <w:jc w:val="center"/>
            </w:pPr>
            <w:r w:rsidRPr="000C7D78">
              <w:t>с полотенцесушителем</w:t>
            </w:r>
          </w:p>
        </w:tc>
        <w:tc>
          <w:tcPr>
            <w:tcW w:w="2485" w:type="dxa"/>
            <w:shd w:val="clear" w:color="auto" w:fill="auto"/>
            <w:vAlign w:val="center"/>
            <w:hideMark/>
          </w:tcPr>
          <w:p w14:paraId="2B29C399" w14:textId="77777777" w:rsidR="000C7D78" w:rsidRPr="000C7D78" w:rsidRDefault="000C7D78" w:rsidP="000C7D78">
            <w:pPr>
              <w:jc w:val="center"/>
            </w:pPr>
            <w:r w:rsidRPr="000C7D78">
              <w:t>без полотенцесушителя</w:t>
            </w:r>
          </w:p>
        </w:tc>
      </w:tr>
      <w:tr w:rsidR="000C7D78" w:rsidRPr="000C7D78" w14:paraId="04F16EB7" w14:textId="77777777" w:rsidTr="00293CC7">
        <w:trPr>
          <w:trHeight w:val="345"/>
        </w:trPr>
        <w:tc>
          <w:tcPr>
            <w:tcW w:w="2450" w:type="dxa"/>
            <w:shd w:val="clear" w:color="auto" w:fill="auto"/>
            <w:vAlign w:val="center"/>
          </w:tcPr>
          <w:p w14:paraId="77E99AA2" w14:textId="77777777" w:rsidR="000C7D78" w:rsidRPr="000C7D78" w:rsidRDefault="000C7D78" w:rsidP="000C7D78">
            <w:pPr>
              <w:jc w:val="center"/>
            </w:pPr>
            <w:r w:rsidRPr="000C7D78">
              <w:t>0,0544</w:t>
            </w:r>
          </w:p>
        </w:tc>
        <w:tc>
          <w:tcPr>
            <w:tcW w:w="2373" w:type="dxa"/>
            <w:shd w:val="clear" w:color="auto" w:fill="auto"/>
            <w:vAlign w:val="center"/>
          </w:tcPr>
          <w:p w14:paraId="57DE378E" w14:textId="77777777" w:rsidR="000C7D78" w:rsidRPr="000C7D78" w:rsidRDefault="000C7D78" w:rsidP="000C7D78">
            <w:pPr>
              <w:jc w:val="center"/>
            </w:pPr>
            <w:r w:rsidRPr="000C7D78">
              <w:t>0,0536</w:t>
            </w:r>
          </w:p>
        </w:tc>
        <w:tc>
          <w:tcPr>
            <w:tcW w:w="2533" w:type="dxa"/>
            <w:shd w:val="clear" w:color="auto" w:fill="auto"/>
            <w:vAlign w:val="center"/>
          </w:tcPr>
          <w:p w14:paraId="0306226C" w14:textId="77777777" w:rsidR="000C7D78" w:rsidRPr="000C7D78" w:rsidRDefault="000C7D78" w:rsidP="000C7D78">
            <w:pPr>
              <w:jc w:val="center"/>
            </w:pPr>
            <w:r w:rsidRPr="000C7D78">
              <w:t>0,0580</w:t>
            </w:r>
          </w:p>
        </w:tc>
        <w:tc>
          <w:tcPr>
            <w:tcW w:w="2485" w:type="dxa"/>
            <w:shd w:val="clear" w:color="auto" w:fill="auto"/>
            <w:vAlign w:val="center"/>
          </w:tcPr>
          <w:p w14:paraId="1D6348ED" w14:textId="77777777" w:rsidR="000C7D78" w:rsidRPr="000C7D78" w:rsidRDefault="000C7D78" w:rsidP="000C7D78">
            <w:pPr>
              <w:jc w:val="center"/>
            </w:pPr>
            <w:r w:rsidRPr="000C7D78">
              <w:t>0,0548</w:t>
            </w:r>
          </w:p>
        </w:tc>
      </w:tr>
    </w:tbl>
    <w:p w14:paraId="3D3118F4" w14:textId="77777777" w:rsidR="000C7D78" w:rsidRPr="000C7D78" w:rsidRDefault="000C7D78" w:rsidP="000C7D78">
      <w:pPr>
        <w:ind w:firstLine="709"/>
        <w:jc w:val="both"/>
        <w:rPr>
          <w:sz w:val="28"/>
          <w:szCs w:val="28"/>
        </w:rPr>
      </w:pPr>
      <w:r w:rsidRPr="000C7D78">
        <w:rPr>
          <w:sz w:val="28"/>
          <w:szCs w:val="28"/>
        </w:rPr>
        <w:t>На основании вышеуказанного, эксперты предлагают принять тарифы на горячую воду в открытой системе горячего водоснабжения на 2023 - 2027 гг. для МУП «Комфорт» в следующем виде (см. таблицу 22):</w:t>
      </w:r>
    </w:p>
    <w:p w14:paraId="1F972481" w14:textId="77777777" w:rsidR="000C7D78" w:rsidRPr="000C7D78" w:rsidRDefault="000C7D78" w:rsidP="000C7D78">
      <w:pPr>
        <w:ind w:firstLine="709"/>
        <w:jc w:val="right"/>
        <w:rPr>
          <w:sz w:val="28"/>
          <w:szCs w:val="28"/>
        </w:rPr>
        <w:sectPr w:rsidR="000C7D78" w:rsidRPr="000C7D78" w:rsidSect="00412FD3">
          <w:headerReference w:type="default" r:id="rId25"/>
          <w:headerReference w:type="first" r:id="rId26"/>
          <w:pgSz w:w="11906" w:h="16838"/>
          <w:pgMar w:top="851" w:right="707" w:bottom="851" w:left="1134" w:header="709" w:footer="709" w:gutter="0"/>
          <w:cols w:space="708"/>
          <w:titlePg/>
          <w:docGrid w:linePitch="360"/>
        </w:sectPr>
      </w:pPr>
    </w:p>
    <w:p w14:paraId="046036DE" w14:textId="77777777" w:rsidR="000C7D78" w:rsidRPr="000C7D78" w:rsidRDefault="000C7D78" w:rsidP="000C7D78">
      <w:pPr>
        <w:ind w:firstLine="709"/>
        <w:jc w:val="right"/>
        <w:rPr>
          <w:sz w:val="28"/>
          <w:szCs w:val="28"/>
        </w:rPr>
      </w:pPr>
      <w:r w:rsidRPr="000C7D78">
        <w:rPr>
          <w:sz w:val="28"/>
          <w:szCs w:val="28"/>
        </w:rPr>
        <w:lastRenderedPageBreak/>
        <w:t>Таблица 22</w:t>
      </w:r>
    </w:p>
    <w:p w14:paraId="7A25997E" w14:textId="77777777" w:rsidR="000C7D78" w:rsidRPr="000C7D78" w:rsidRDefault="000C7D78" w:rsidP="000C7D78">
      <w:pPr>
        <w:tabs>
          <w:tab w:val="left" w:pos="-567"/>
        </w:tabs>
        <w:ind w:left="1134" w:firstLine="709"/>
        <w:jc w:val="center"/>
        <w:rPr>
          <w:b/>
          <w:bCs/>
          <w:sz w:val="28"/>
          <w:szCs w:val="28"/>
        </w:rPr>
      </w:pPr>
      <w:r w:rsidRPr="000C7D78">
        <w:rPr>
          <w:b/>
          <w:bCs/>
          <w:sz w:val="28"/>
          <w:szCs w:val="28"/>
        </w:rPr>
        <w:t xml:space="preserve">Долгосрочные тарифы МУП «Комфорт» на горячую воду в открытой системе горячего водоснабжения (теплоснабжения), реализуемую на потребительском рынке Юргинского </w:t>
      </w:r>
    </w:p>
    <w:p w14:paraId="0F7E757B" w14:textId="77777777" w:rsidR="000C7D78" w:rsidRPr="000C7D78" w:rsidRDefault="000C7D78" w:rsidP="000C7D78">
      <w:pPr>
        <w:tabs>
          <w:tab w:val="left" w:pos="-567"/>
        </w:tabs>
        <w:ind w:left="1134" w:firstLine="709"/>
        <w:jc w:val="center"/>
        <w:rPr>
          <w:b/>
          <w:bCs/>
          <w:sz w:val="28"/>
          <w:szCs w:val="28"/>
        </w:rPr>
      </w:pPr>
      <w:r w:rsidRPr="000C7D78">
        <w:rPr>
          <w:b/>
          <w:bCs/>
          <w:sz w:val="28"/>
          <w:szCs w:val="28"/>
        </w:rPr>
        <w:t>муниципального округа на период с 01.01.2023 по 31.12.2027</w:t>
      </w:r>
    </w:p>
    <w:p w14:paraId="016DA928" w14:textId="77777777" w:rsidR="000C7D78" w:rsidRPr="000C7D78" w:rsidRDefault="000C7D78" w:rsidP="000C7D78">
      <w:pPr>
        <w:tabs>
          <w:tab w:val="left" w:pos="-567"/>
        </w:tabs>
        <w:ind w:left="1134" w:firstLine="709"/>
        <w:jc w:val="center"/>
        <w:rPr>
          <w:b/>
          <w:bCs/>
          <w:sz w:val="28"/>
          <w:szCs w:val="28"/>
        </w:rPr>
      </w:pPr>
    </w:p>
    <w:tbl>
      <w:tblPr>
        <w:tblW w:w="15224" w:type="dxa"/>
        <w:tblInd w:w="113" w:type="dxa"/>
        <w:tblLook w:val="04A0" w:firstRow="1" w:lastRow="0" w:firstColumn="1" w:lastColumn="0" w:noHBand="0" w:noVBand="1"/>
      </w:tblPr>
      <w:tblGrid>
        <w:gridCol w:w="1664"/>
        <w:gridCol w:w="1259"/>
        <w:gridCol w:w="925"/>
        <w:gridCol w:w="864"/>
        <w:gridCol w:w="1042"/>
        <w:gridCol w:w="975"/>
        <w:gridCol w:w="925"/>
        <w:gridCol w:w="864"/>
        <w:gridCol w:w="1032"/>
        <w:gridCol w:w="986"/>
        <w:gridCol w:w="1092"/>
        <w:gridCol w:w="1154"/>
        <w:gridCol w:w="1265"/>
        <w:gridCol w:w="1177"/>
      </w:tblGrid>
      <w:tr w:rsidR="000C7D78" w:rsidRPr="000C7D78" w14:paraId="5DCEF812" w14:textId="77777777" w:rsidTr="00293CC7">
        <w:trPr>
          <w:trHeight w:val="282"/>
        </w:trPr>
        <w:tc>
          <w:tcPr>
            <w:tcW w:w="16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FF2338" w14:textId="77777777" w:rsidR="000C7D78" w:rsidRPr="000C7D78" w:rsidRDefault="000C7D78" w:rsidP="000C7D78">
            <w:pPr>
              <w:jc w:val="center"/>
              <w:rPr>
                <w:sz w:val="20"/>
                <w:szCs w:val="20"/>
              </w:rPr>
            </w:pPr>
            <w:r w:rsidRPr="000C7D78">
              <w:rPr>
                <w:sz w:val="20"/>
                <w:szCs w:val="20"/>
              </w:rPr>
              <w:t>Наименование регулируемой организации</w:t>
            </w:r>
          </w:p>
        </w:tc>
        <w:tc>
          <w:tcPr>
            <w:tcW w:w="12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F70451" w14:textId="77777777" w:rsidR="000C7D78" w:rsidRPr="000C7D78" w:rsidRDefault="000C7D78" w:rsidP="000C7D78">
            <w:pPr>
              <w:jc w:val="center"/>
              <w:rPr>
                <w:sz w:val="20"/>
                <w:szCs w:val="20"/>
              </w:rPr>
            </w:pPr>
            <w:r w:rsidRPr="000C7D78">
              <w:rPr>
                <w:sz w:val="20"/>
                <w:szCs w:val="20"/>
              </w:rPr>
              <w:t>Период</w:t>
            </w:r>
          </w:p>
        </w:tc>
        <w:tc>
          <w:tcPr>
            <w:tcW w:w="3806" w:type="dxa"/>
            <w:gridSpan w:val="4"/>
            <w:tcBorders>
              <w:top w:val="single" w:sz="4" w:space="0" w:color="auto"/>
              <w:left w:val="nil"/>
              <w:bottom w:val="single" w:sz="4" w:space="0" w:color="auto"/>
              <w:right w:val="single" w:sz="4" w:space="0" w:color="auto"/>
            </w:tcBorders>
            <w:shd w:val="clear" w:color="auto" w:fill="auto"/>
            <w:vAlign w:val="center"/>
            <w:hideMark/>
          </w:tcPr>
          <w:p w14:paraId="736D8F15" w14:textId="77777777" w:rsidR="000C7D78" w:rsidRPr="000C7D78" w:rsidRDefault="000C7D78" w:rsidP="000C7D78">
            <w:pPr>
              <w:jc w:val="center"/>
              <w:rPr>
                <w:sz w:val="20"/>
                <w:szCs w:val="20"/>
              </w:rPr>
            </w:pPr>
            <w:r w:rsidRPr="000C7D78">
              <w:rPr>
                <w:sz w:val="20"/>
                <w:szCs w:val="20"/>
              </w:rPr>
              <w:t>Тариф на горячую воду для населения, руб./м</w:t>
            </w:r>
            <w:r w:rsidRPr="000C7D78">
              <w:rPr>
                <w:sz w:val="20"/>
                <w:szCs w:val="20"/>
                <w:vertAlign w:val="superscript"/>
              </w:rPr>
              <w:t xml:space="preserve">3 </w:t>
            </w:r>
            <w:r w:rsidRPr="000C7D78">
              <w:rPr>
                <w:sz w:val="20"/>
                <w:szCs w:val="20"/>
              </w:rPr>
              <w:t>* (с НДС)</w:t>
            </w:r>
          </w:p>
        </w:tc>
        <w:tc>
          <w:tcPr>
            <w:tcW w:w="3807" w:type="dxa"/>
            <w:gridSpan w:val="4"/>
            <w:tcBorders>
              <w:top w:val="single" w:sz="4" w:space="0" w:color="auto"/>
              <w:left w:val="nil"/>
              <w:bottom w:val="single" w:sz="4" w:space="0" w:color="auto"/>
              <w:right w:val="single" w:sz="4" w:space="0" w:color="auto"/>
            </w:tcBorders>
            <w:shd w:val="clear" w:color="auto" w:fill="auto"/>
            <w:vAlign w:val="center"/>
            <w:hideMark/>
          </w:tcPr>
          <w:p w14:paraId="4D171BE7" w14:textId="77777777" w:rsidR="000C7D78" w:rsidRPr="000C7D78" w:rsidRDefault="000C7D78" w:rsidP="000C7D78">
            <w:pPr>
              <w:jc w:val="center"/>
              <w:rPr>
                <w:sz w:val="20"/>
                <w:szCs w:val="20"/>
              </w:rPr>
            </w:pPr>
            <w:r w:rsidRPr="000C7D78">
              <w:rPr>
                <w:sz w:val="20"/>
                <w:szCs w:val="20"/>
              </w:rPr>
              <w:t>Тариф на горячую воду для прочих потребителей, руб./ м3 (без НДС)</w:t>
            </w:r>
          </w:p>
        </w:tc>
        <w:tc>
          <w:tcPr>
            <w:tcW w:w="10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A964FC1" w14:textId="77777777" w:rsidR="000C7D78" w:rsidRPr="000C7D78" w:rsidRDefault="000C7D78" w:rsidP="000C7D78">
            <w:pPr>
              <w:jc w:val="center"/>
              <w:rPr>
                <w:sz w:val="20"/>
                <w:szCs w:val="20"/>
              </w:rPr>
            </w:pPr>
            <w:proofErr w:type="spellStart"/>
            <w:r w:rsidRPr="000C7D78">
              <w:rPr>
                <w:sz w:val="20"/>
                <w:szCs w:val="20"/>
              </w:rPr>
              <w:t>Компо-нент</w:t>
            </w:r>
            <w:proofErr w:type="spellEnd"/>
            <w:r w:rsidRPr="000C7D78">
              <w:rPr>
                <w:sz w:val="20"/>
                <w:szCs w:val="20"/>
              </w:rPr>
              <w:t xml:space="preserve"> на </w:t>
            </w:r>
            <w:proofErr w:type="spellStart"/>
            <w:r w:rsidRPr="000C7D78">
              <w:rPr>
                <w:sz w:val="20"/>
                <w:szCs w:val="20"/>
              </w:rPr>
              <w:t>теплоно-ситель</w:t>
            </w:r>
            <w:proofErr w:type="spellEnd"/>
            <w:r w:rsidRPr="000C7D78">
              <w:rPr>
                <w:sz w:val="20"/>
                <w:szCs w:val="20"/>
              </w:rPr>
              <w:t>, руб./м3 ** (без НДС)</w:t>
            </w:r>
          </w:p>
        </w:tc>
        <w:tc>
          <w:tcPr>
            <w:tcW w:w="3596" w:type="dxa"/>
            <w:gridSpan w:val="3"/>
            <w:tcBorders>
              <w:top w:val="single" w:sz="4" w:space="0" w:color="auto"/>
              <w:left w:val="nil"/>
              <w:bottom w:val="single" w:sz="4" w:space="0" w:color="auto"/>
              <w:right w:val="single" w:sz="4" w:space="0" w:color="auto"/>
            </w:tcBorders>
            <w:shd w:val="clear" w:color="auto" w:fill="auto"/>
            <w:vAlign w:val="center"/>
            <w:hideMark/>
          </w:tcPr>
          <w:p w14:paraId="437E42A1" w14:textId="77777777" w:rsidR="000C7D78" w:rsidRPr="000C7D78" w:rsidRDefault="000C7D78" w:rsidP="000C7D78">
            <w:pPr>
              <w:jc w:val="center"/>
              <w:rPr>
                <w:sz w:val="20"/>
                <w:szCs w:val="20"/>
              </w:rPr>
            </w:pPr>
            <w:r w:rsidRPr="000C7D78">
              <w:rPr>
                <w:sz w:val="20"/>
                <w:szCs w:val="20"/>
              </w:rPr>
              <w:t>Компонент на тепловую энергию</w:t>
            </w:r>
          </w:p>
        </w:tc>
      </w:tr>
      <w:tr w:rsidR="000C7D78" w:rsidRPr="000C7D78" w14:paraId="0E589F9A" w14:textId="77777777" w:rsidTr="00293CC7">
        <w:trPr>
          <w:trHeight w:val="123"/>
        </w:trPr>
        <w:tc>
          <w:tcPr>
            <w:tcW w:w="1664" w:type="dxa"/>
            <w:vMerge/>
            <w:tcBorders>
              <w:top w:val="single" w:sz="4" w:space="0" w:color="auto"/>
              <w:left w:val="single" w:sz="4" w:space="0" w:color="auto"/>
              <w:bottom w:val="single" w:sz="4" w:space="0" w:color="auto"/>
              <w:right w:val="single" w:sz="4" w:space="0" w:color="auto"/>
            </w:tcBorders>
            <w:vAlign w:val="center"/>
            <w:hideMark/>
          </w:tcPr>
          <w:p w14:paraId="680FC5B8" w14:textId="77777777" w:rsidR="000C7D78" w:rsidRPr="000C7D78" w:rsidRDefault="000C7D78" w:rsidP="000C7D78">
            <w:pPr>
              <w:rPr>
                <w:sz w:val="20"/>
                <w:szCs w:val="20"/>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14:paraId="4021155C" w14:textId="77777777" w:rsidR="000C7D78" w:rsidRPr="000C7D78" w:rsidRDefault="000C7D78" w:rsidP="000C7D78">
            <w:pPr>
              <w:rPr>
                <w:sz w:val="20"/>
                <w:szCs w:val="20"/>
              </w:rPr>
            </w:pPr>
          </w:p>
        </w:tc>
        <w:tc>
          <w:tcPr>
            <w:tcW w:w="1789" w:type="dxa"/>
            <w:gridSpan w:val="2"/>
            <w:tcBorders>
              <w:top w:val="single" w:sz="4" w:space="0" w:color="auto"/>
              <w:left w:val="nil"/>
              <w:bottom w:val="single" w:sz="4" w:space="0" w:color="auto"/>
              <w:right w:val="single" w:sz="4" w:space="0" w:color="auto"/>
            </w:tcBorders>
            <w:shd w:val="clear" w:color="auto" w:fill="auto"/>
            <w:vAlign w:val="center"/>
            <w:hideMark/>
          </w:tcPr>
          <w:p w14:paraId="503D4B61" w14:textId="77777777" w:rsidR="000C7D78" w:rsidRPr="000C7D78" w:rsidRDefault="000C7D78" w:rsidP="000C7D78">
            <w:pPr>
              <w:jc w:val="center"/>
              <w:rPr>
                <w:sz w:val="20"/>
                <w:szCs w:val="20"/>
              </w:rPr>
            </w:pPr>
            <w:r w:rsidRPr="000C7D78">
              <w:rPr>
                <w:sz w:val="20"/>
                <w:szCs w:val="20"/>
              </w:rPr>
              <w:t>Изолированные стояки</w:t>
            </w:r>
          </w:p>
        </w:tc>
        <w:tc>
          <w:tcPr>
            <w:tcW w:w="2017" w:type="dxa"/>
            <w:gridSpan w:val="2"/>
            <w:tcBorders>
              <w:top w:val="single" w:sz="4" w:space="0" w:color="auto"/>
              <w:left w:val="nil"/>
              <w:bottom w:val="single" w:sz="4" w:space="0" w:color="auto"/>
              <w:right w:val="single" w:sz="4" w:space="0" w:color="auto"/>
            </w:tcBorders>
            <w:shd w:val="clear" w:color="auto" w:fill="auto"/>
            <w:vAlign w:val="center"/>
            <w:hideMark/>
          </w:tcPr>
          <w:p w14:paraId="5A81A3B9" w14:textId="77777777" w:rsidR="000C7D78" w:rsidRPr="000C7D78" w:rsidRDefault="000C7D78" w:rsidP="000C7D78">
            <w:pPr>
              <w:jc w:val="center"/>
              <w:rPr>
                <w:sz w:val="20"/>
                <w:szCs w:val="20"/>
              </w:rPr>
            </w:pPr>
            <w:r w:rsidRPr="000C7D78">
              <w:rPr>
                <w:sz w:val="20"/>
                <w:szCs w:val="20"/>
              </w:rPr>
              <w:t>Неизолированные стояки</w:t>
            </w:r>
          </w:p>
        </w:tc>
        <w:tc>
          <w:tcPr>
            <w:tcW w:w="1789" w:type="dxa"/>
            <w:gridSpan w:val="2"/>
            <w:tcBorders>
              <w:top w:val="single" w:sz="4" w:space="0" w:color="auto"/>
              <w:left w:val="nil"/>
              <w:bottom w:val="single" w:sz="4" w:space="0" w:color="auto"/>
              <w:right w:val="single" w:sz="4" w:space="0" w:color="auto"/>
            </w:tcBorders>
            <w:shd w:val="clear" w:color="auto" w:fill="auto"/>
            <w:vAlign w:val="center"/>
            <w:hideMark/>
          </w:tcPr>
          <w:p w14:paraId="3A72E818" w14:textId="77777777" w:rsidR="000C7D78" w:rsidRPr="000C7D78" w:rsidRDefault="000C7D78" w:rsidP="000C7D78">
            <w:pPr>
              <w:jc w:val="center"/>
              <w:rPr>
                <w:sz w:val="20"/>
                <w:szCs w:val="20"/>
              </w:rPr>
            </w:pPr>
            <w:r w:rsidRPr="000C7D78">
              <w:rPr>
                <w:sz w:val="20"/>
                <w:szCs w:val="20"/>
              </w:rPr>
              <w:t>Изолированные стояки</w:t>
            </w:r>
          </w:p>
        </w:tc>
        <w:tc>
          <w:tcPr>
            <w:tcW w:w="2018" w:type="dxa"/>
            <w:gridSpan w:val="2"/>
            <w:tcBorders>
              <w:top w:val="single" w:sz="4" w:space="0" w:color="auto"/>
              <w:left w:val="nil"/>
              <w:bottom w:val="single" w:sz="4" w:space="0" w:color="auto"/>
              <w:right w:val="single" w:sz="4" w:space="0" w:color="auto"/>
            </w:tcBorders>
            <w:shd w:val="clear" w:color="auto" w:fill="auto"/>
            <w:vAlign w:val="center"/>
            <w:hideMark/>
          </w:tcPr>
          <w:p w14:paraId="653EAC2B" w14:textId="77777777" w:rsidR="000C7D78" w:rsidRPr="000C7D78" w:rsidRDefault="000C7D78" w:rsidP="000C7D78">
            <w:pPr>
              <w:jc w:val="center"/>
              <w:rPr>
                <w:sz w:val="20"/>
                <w:szCs w:val="20"/>
              </w:rPr>
            </w:pPr>
            <w:r w:rsidRPr="000C7D78">
              <w:rPr>
                <w:sz w:val="20"/>
                <w:szCs w:val="20"/>
              </w:rPr>
              <w:t>Неизолированные стояки</w:t>
            </w:r>
          </w:p>
        </w:tc>
        <w:tc>
          <w:tcPr>
            <w:tcW w:w="1092" w:type="dxa"/>
            <w:vMerge/>
            <w:tcBorders>
              <w:top w:val="single" w:sz="4" w:space="0" w:color="auto"/>
              <w:left w:val="single" w:sz="4" w:space="0" w:color="auto"/>
              <w:bottom w:val="single" w:sz="4" w:space="0" w:color="auto"/>
              <w:right w:val="single" w:sz="4" w:space="0" w:color="auto"/>
            </w:tcBorders>
            <w:vAlign w:val="center"/>
            <w:hideMark/>
          </w:tcPr>
          <w:p w14:paraId="305FEA74" w14:textId="77777777" w:rsidR="000C7D78" w:rsidRPr="000C7D78" w:rsidRDefault="000C7D78" w:rsidP="000C7D78">
            <w:pPr>
              <w:rPr>
                <w:sz w:val="20"/>
                <w:szCs w:val="20"/>
              </w:rPr>
            </w:pPr>
          </w:p>
        </w:tc>
        <w:tc>
          <w:tcPr>
            <w:tcW w:w="1154" w:type="dxa"/>
            <w:vMerge w:val="restart"/>
            <w:tcBorders>
              <w:top w:val="nil"/>
              <w:left w:val="single" w:sz="4" w:space="0" w:color="auto"/>
              <w:bottom w:val="single" w:sz="4" w:space="0" w:color="auto"/>
              <w:right w:val="single" w:sz="4" w:space="0" w:color="auto"/>
            </w:tcBorders>
            <w:shd w:val="clear" w:color="auto" w:fill="auto"/>
            <w:vAlign w:val="center"/>
            <w:hideMark/>
          </w:tcPr>
          <w:p w14:paraId="6AB22F24" w14:textId="77777777" w:rsidR="000C7D78" w:rsidRPr="000C7D78" w:rsidRDefault="000C7D78" w:rsidP="000C7D78">
            <w:pPr>
              <w:jc w:val="center"/>
              <w:rPr>
                <w:sz w:val="20"/>
                <w:szCs w:val="20"/>
              </w:rPr>
            </w:pPr>
            <w:proofErr w:type="spellStart"/>
            <w:r w:rsidRPr="000C7D78">
              <w:rPr>
                <w:sz w:val="20"/>
                <w:szCs w:val="20"/>
              </w:rPr>
              <w:t>Односта-вочный</w:t>
            </w:r>
            <w:proofErr w:type="spellEnd"/>
            <w:r w:rsidRPr="000C7D78">
              <w:rPr>
                <w:sz w:val="20"/>
                <w:szCs w:val="20"/>
              </w:rPr>
              <w:t xml:space="preserve">, руб./Гкал </w:t>
            </w:r>
            <w:r w:rsidRPr="000C7D78">
              <w:rPr>
                <w:sz w:val="20"/>
                <w:szCs w:val="20"/>
              </w:rPr>
              <w:br/>
              <w:t>*** (без НДС)</w:t>
            </w:r>
          </w:p>
        </w:tc>
        <w:tc>
          <w:tcPr>
            <w:tcW w:w="2442" w:type="dxa"/>
            <w:gridSpan w:val="2"/>
            <w:tcBorders>
              <w:top w:val="single" w:sz="4" w:space="0" w:color="auto"/>
              <w:left w:val="nil"/>
              <w:bottom w:val="single" w:sz="4" w:space="0" w:color="auto"/>
              <w:right w:val="single" w:sz="4" w:space="0" w:color="auto"/>
            </w:tcBorders>
            <w:shd w:val="clear" w:color="auto" w:fill="auto"/>
            <w:vAlign w:val="center"/>
            <w:hideMark/>
          </w:tcPr>
          <w:p w14:paraId="50C77176" w14:textId="77777777" w:rsidR="000C7D78" w:rsidRPr="000C7D78" w:rsidRDefault="000C7D78" w:rsidP="000C7D78">
            <w:pPr>
              <w:jc w:val="center"/>
              <w:rPr>
                <w:sz w:val="20"/>
                <w:szCs w:val="20"/>
              </w:rPr>
            </w:pPr>
            <w:proofErr w:type="spellStart"/>
            <w:r w:rsidRPr="000C7D78">
              <w:rPr>
                <w:sz w:val="20"/>
                <w:szCs w:val="20"/>
              </w:rPr>
              <w:t>Двухставочный</w:t>
            </w:r>
            <w:proofErr w:type="spellEnd"/>
          </w:p>
        </w:tc>
      </w:tr>
      <w:tr w:rsidR="000C7D78" w:rsidRPr="000C7D78" w14:paraId="65E70C6E" w14:textId="77777777" w:rsidTr="00293CC7">
        <w:trPr>
          <w:trHeight w:val="638"/>
        </w:trPr>
        <w:tc>
          <w:tcPr>
            <w:tcW w:w="1664" w:type="dxa"/>
            <w:vMerge/>
            <w:tcBorders>
              <w:top w:val="single" w:sz="4" w:space="0" w:color="auto"/>
              <w:left w:val="single" w:sz="4" w:space="0" w:color="auto"/>
              <w:bottom w:val="single" w:sz="4" w:space="0" w:color="auto"/>
              <w:right w:val="single" w:sz="4" w:space="0" w:color="auto"/>
            </w:tcBorders>
            <w:vAlign w:val="center"/>
            <w:hideMark/>
          </w:tcPr>
          <w:p w14:paraId="78EF815A" w14:textId="77777777" w:rsidR="000C7D78" w:rsidRPr="000C7D78" w:rsidRDefault="000C7D78" w:rsidP="000C7D78">
            <w:pPr>
              <w:rPr>
                <w:sz w:val="20"/>
                <w:szCs w:val="20"/>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14:paraId="1742528F" w14:textId="77777777" w:rsidR="000C7D78" w:rsidRPr="000C7D78" w:rsidRDefault="000C7D78" w:rsidP="000C7D78">
            <w:pPr>
              <w:rPr>
                <w:sz w:val="20"/>
                <w:szCs w:val="20"/>
              </w:rPr>
            </w:pPr>
          </w:p>
        </w:tc>
        <w:tc>
          <w:tcPr>
            <w:tcW w:w="925" w:type="dxa"/>
            <w:tcBorders>
              <w:top w:val="nil"/>
              <w:left w:val="nil"/>
              <w:bottom w:val="single" w:sz="4" w:space="0" w:color="auto"/>
              <w:right w:val="single" w:sz="4" w:space="0" w:color="auto"/>
            </w:tcBorders>
            <w:shd w:val="clear" w:color="auto" w:fill="auto"/>
            <w:vAlign w:val="center"/>
            <w:hideMark/>
          </w:tcPr>
          <w:p w14:paraId="6665EAF9" w14:textId="77777777" w:rsidR="000C7D78" w:rsidRPr="000C7D78" w:rsidRDefault="000C7D78" w:rsidP="000C7D78">
            <w:pPr>
              <w:jc w:val="center"/>
              <w:rPr>
                <w:sz w:val="20"/>
                <w:szCs w:val="20"/>
              </w:rPr>
            </w:pPr>
            <w:r w:rsidRPr="000C7D78">
              <w:rPr>
                <w:sz w:val="20"/>
                <w:szCs w:val="20"/>
              </w:rPr>
              <w:t>с поло-</w:t>
            </w:r>
            <w:proofErr w:type="spellStart"/>
            <w:r w:rsidRPr="000C7D78">
              <w:rPr>
                <w:sz w:val="20"/>
                <w:szCs w:val="20"/>
              </w:rPr>
              <w:t>тенце</w:t>
            </w:r>
            <w:proofErr w:type="spellEnd"/>
            <w:r w:rsidRPr="000C7D78">
              <w:rPr>
                <w:sz w:val="20"/>
                <w:szCs w:val="20"/>
              </w:rPr>
              <w:t>-суши-</w:t>
            </w:r>
            <w:proofErr w:type="spellStart"/>
            <w:r w:rsidRPr="000C7D78">
              <w:rPr>
                <w:sz w:val="20"/>
                <w:szCs w:val="20"/>
              </w:rPr>
              <w:t>телями</w:t>
            </w:r>
            <w:proofErr w:type="spellEnd"/>
          </w:p>
        </w:tc>
        <w:tc>
          <w:tcPr>
            <w:tcW w:w="864" w:type="dxa"/>
            <w:tcBorders>
              <w:top w:val="nil"/>
              <w:left w:val="nil"/>
              <w:bottom w:val="single" w:sz="4" w:space="0" w:color="auto"/>
              <w:right w:val="single" w:sz="4" w:space="0" w:color="auto"/>
            </w:tcBorders>
            <w:shd w:val="clear" w:color="auto" w:fill="auto"/>
            <w:vAlign w:val="center"/>
            <w:hideMark/>
          </w:tcPr>
          <w:p w14:paraId="6EF4470B" w14:textId="77777777" w:rsidR="000C7D78" w:rsidRPr="000C7D78" w:rsidRDefault="000C7D78" w:rsidP="000C7D78">
            <w:pPr>
              <w:jc w:val="center"/>
              <w:rPr>
                <w:sz w:val="20"/>
                <w:szCs w:val="20"/>
              </w:rPr>
            </w:pPr>
            <w:r w:rsidRPr="000C7D78">
              <w:rPr>
                <w:sz w:val="20"/>
                <w:szCs w:val="20"/>
              </w:rPr>
              <w:t>без поло-</w:t>
            </w:r>
            <w:proofErr w:type="spellStart"/>
            <w:r w:rsidRPr="000C7D78">
              <w:rPr>
                <w:sz w:val="20"/>
                <w:szCs w:val="20"/>
              </w:rPr>
              <w:t>тенце</w:t>
            </w:r>
            <w:proofErr w:type="spellEnd"/>
            <w:r w:rsidRPr="000C7D78">
              <w:rPr>
                <w:sz w:val="20"/>
                <w:szCs w:val="20"/>
              </w:rPr>
              <w:t>-суши-теля</w:t>
            </w:r>
          </w:p>
        </w:tc>
        <w:tc>
          <w:tcPr>
            <w:tcW w:w="1042" w:type="dxa"/>
            <w:tcBorders>
              <w:top w:val="nil"/>
              <w:left w:val="nil"/>
              <w:bottom w:val="single" w:sz="4" w:space="0" w:color="auto"/>
              <w:right w:val="single" w:sz="4" w:space="0" w:color="auto"/>
            </w:tcBorders>
            <w:shd w:val="clear" w:color="auto" w:fill="auto"/>
            <w:vAlign w:val="center"/>
            <w:hideMark/>
          </w:tcPr>
          <w:p w14:paraId="2C56631D" w14:textId="77777777" w:rsidR="000C7D78" w:rsidRPr="000C7D78" w:rsidRDefault="000C7D78" w:rsidP="000C7D78">
            <w:pPr>
              <w:jc w:val="center"/>
              <w:rPr>
                <w:sz w:val="20"/>
                <w:szCs w:val="20"/>
              </w:rPr>
            </w:pPr>
            <w:r w:rsidRPr="000C7D78">
              <w:rPr>
                <w:sz w:val="20"/>
                <w:szCs w:val="20"/>
              </w:rPr>
              <w:t>с поло-</w:t>
            </w:r>
            <w:proofErr w:type="spellStart"/>
            <w:r w:rsidRPr="000C7D78">
              <w:rPr>
                <w:sz w:val="20"/>
                <w:szCs w:val="20"/>
              </w:rPr>
              <w:t>тенце</w:t>
            </w:r>
            <w:proofErr w:type="spellEnd"/>
            <w:r w:rsidRPr="000C7D78">
              <w:rPr>
                <w:sz w:val="20"/>
                <w:szCs w:val="20"/>
              </w:rPr>
              <w:t>-суши-</w:t>
            </w:r>
            <w:proofErr w:type="spellStart"/>
            <w:r w:rsidRPr="000C7D78">
              <w:rPr>
                <w:sz w:val="20"/>
                <w:szCs w:val="20"/>
              </w:rPr>
              <w:t>телями</w:t>
            </w:r>
            <w:proofErr w:type="spellEnd"/>
          </w:p>
        </w:tc>
        <w:tc>
          <w:tcPr>
            <w:tcW w:w="975" w:type="dxa"/>
            <w:tcBorders>
              <w:top w:val="nil"/>
              <w:left w:val="nil"/>
              <w:bottom w:val="single" w:sz="4" w:space="0" w:color="auto"/>
              <w:right w:val="single" w:sz="4" w:space="0" w:color="auto"/>
            </w:tcBorders>
            <w:shd w:val="clear" w:color="auto" w:fill="auto"/>
            <w:vAlign w:val="center"/>
            <w:hideMark/>
          </w:tcPr>
          <w:p w14:paraId="09251B97" w14:textId="77777777" w:rsidR="000C7D78" w:rsidRPr="000C7D78" w:rsidRDefault="000C7D78" w:rsidP="000C7D78">
            <w:pPr>
              <w:jc w:val="center"/>
              <w:rPr>
                <w:sz w:val="20"/>
                <w:szCs w:val="20"/>
              </w:rPr>
            </w:pPr>
            <w:r w:rsidRPr="000C7D78">
              <w:rPr>
                <w:sz w:val="20"/>
                <w:szCs w:val="20"/>
              </w:rPr>
              <w:t>без поло-</w:t>
            </w:r>
            <w:proofErr w:type="spellStart"/>
            <w:r w:rsidRPr="000C7D78">
              <w:rPr>
                <w:sz w:val="20"/>
                <w:szCs w:val="20"/>
              </w:rPr>
              <w:t>тенце</w:t>
            </w:r>
            <w:proofErr w:type="spellEnd"/>
            <w:r w:rsidRPr="000C7D78">
              <w:rPr>
                <w:sz w:val="20"/>
                <w:szCs w:val="20"/>
              </w:rPr>
              <w:t>-суши-теля</w:t>
            </w:r>
          </w:p>
        </w:tc>
        <w:tc>
          <w:tcPr>
            <w:tcW w:w="925" w:type="dxa"/>
            <w:tcBorders>
              <w:top w:val="nil"/>
              <w:left w:val="nil"/>
              <w:bottom w:val="single" w:sz="4" w:space="0" w:color="auto"/>
              <w:right w:val="single" w:sz="4" w:space="0" w:color="auto"/>
            </w:tcBorders>
            <w:shd w:val="clear" w:color="auto" w:fill="auto"/>
            <w:vAlign w:val="center"/>
            <w:hideMark/>
          </w:tcPr>
          <w:p w14:paraId="6FA03157" w14:textId="77777777" w:rsidR="000C7D78" w:rsidRPr="000C7D78" w:rsidRDefault="000C7D78" w:rsidP="000C7D78">
            <w:pPr>
              <w:jc w:val="center"/>
              <w:rPr>
                <w:sz w:val="20"/>
                <w:szCs w:val="20"/>
              </w:rPr>
            </w:pPr>
            <w:r w:rsidRPr="000C7D78">
              <w:rPr>
                <w:sz w:val="20"/>
                <w:szCs w:val="20"/>
              </w:rPr>
              <w:t>с поло-</w:t>
            </w:r>
            <w:proofErr w:type="spellStart"/>
            <w:r w:rsidRPr="000C7D78">
              <w:rPr>
                <w:sz w:val="20"/>
                <w:szCs w:val="20"/>
              </w:rPr>
              <w:t>тенце</w:t>
            </w:r>
            <w:proofErr w:type="spellEnd"/>
            <w:r w:rsidRPr="000C7D78">
              <w:rPr>
                <w:sz w:val="20"/>
                <w:szCs w:val="20"/>
              </w:rPr>
              <w:t>-суши-</w:t>
            </w:r>
            <w:proofErr w:type="spellStart"/>
            <w:r w:rsidRPr="000C7D78">
              <w:rPr>
                <w:sz w:val="20"/>
                <w:szCs w:val="20"/>
              </w:rPr>
              <w:t>телями</w:t>
            </w:r>
            <w:proofErr w:type="spellEnd"/>
          </w:p>
        </w:tc>
        <w:tc>
          <w:tcPr>
            <w:tcW w:w="864" w:type="dxa"/>
            <w:tcBorders>
              <w:top w:val="nil"/>
              <w:left w:val="nil"/>
              <w:bottom w:val="single" w:sz="4" w:space="0" w:color="auto"/>
              <w:right w:val="single" w:sz="4" w:space="0" w:color="auto"/>
            </w:tcBorders>
            <w:shd w:val="clear" w:color="auto" w:fill="auto"/>
            <w:vAlign w:val="center"/>
            <w:hideMark/>
          </w:tcPr>
          <w:p w14:paraId="6F91CD5D" w14:textId="77777777" w:rsidR="000C7D78" w:rsidRPr="000C7D78" w:rsidRDefault="000C7D78" w:rsidP="000C7D78">
            <w:pPr>
              <w:jc w:val="center"/>
              <w:rPr>
                <w:sz w:val="20"/>
                <w:szCs w:val="20"/>
              </w:rPr>
            </w:pPr>
            <w:r w:rsidRPr="000C7D78">
              <w:rPr>
                <w:sz w:val="20"/>
                <w:szCs w:val="20"/>
              </w:rPr>
              <w:t>без поло-</w:t>
            </w:r>
            <w:proofErr w:type="spellStart"/>
            <w:r w:rsidRPr="000C7D78">
              <w:rPr>
                <w:sz w:val="20"/>
                <w:szCs w:val="20"/>
              </w:rPr>
              <w:t>тенце</w:t>
            </w:r>
            <w:proofErr w:type="spellEnd"/>
            <w:r w:rsidRPr="000C7D78">
              <w:rPr>
                <w:sz w:val="20"/>
                <w:szCs w:val="20"/>
              </w:rPr>
              <w:t>-суши-теля</w:t>
            </w:r>
          </w:p>
        </w:tc>
        <w:tc>
          <w:tcPr>
            <w:tcW w:w="1032" w:type="dxa"/>
            <w:tcBorders>
              <w:top w:val="nil"/>
              <w:left w:val="nil"/>
              <w:bottom w:val="single" w:sz="4" w:space="0" w:color="auto"/>
              <w:right w:val="single" w:sz="4" w:space="0" w:color="auto"/>
            </w:tcBorders>
            <w:shd w:val="clear" w:color="auto" w:fill="auto"/>
            <w:vAlign w:val="center"/>
            <w:hideMark/>
          </w:tcPr>
          <w:p w14:paraId="4780653E" w14:textId="77777777" w:rsidR="000C7D78" w:rsidRPr="000C7D78" w:rsidRDefault="000C7D78" w:rsidP="000C7D78">
            <w:pPr>
              <w:jc w:val="center"/>
              <w:rPr>
                <w:sz w:val="20"/>
                <w:szCs w:val="20"/>
              </w:rPr>
            </w:pPr>
            <w:r w:rsidRPr="000C7D78">
              <w:rPr>
                <w:sz w:val="20"/>
                <w:szCs w:val="20"/>
              </w:rPr>
              <w:t>с поло-</w:t>
            </w:r>
            <w:proofErr w:type="spellStart"/>
            <w:r w:rsidRPr="000C7D78">
              <w:rPr>
                <w:sz w:val="20"/>
                <w:szCs w:val="20"/>
              </w:rPr>
              <w:t>тенце</w:t>
            </w:r>
            <w:proofErr w:type="spellEnd"/>
            <w:r w:rsidRPr="000C7D78">
              <w:rPr>
                <w:sz w:val="20"/>
                <w:szCs w:val="20"/>
              </w:rPr>
              <w:t>-суши-</w:t>
            </w:r>
            <w:proofErr w:type="spellStart"/>
            <w:r w:rsidRPr="000C7D78">
              <w:rPr>
                <w:sz w:val="20"/>
                <w:szCs w:val="20"/>
              </w:rPr>
              <w:t>телями</w:t>
            </w:r>
            <w:proofErr w:type="spellEnd"/>
          </w:p>
        </w:tc>
        <w:tc>
          <w:tcPr>
            <w:tcW w:w="986" w:type="dxa"/>
            <w:tcBorders>
              <w:top w:val="nil"/>
              <w:left w:val="nil"/>
              <w:bottom w:val="single" w:sz="4" w:space="0" w:color="auto"/>
              <w:right w:val="single" w:sz="4" w:space="0" w:color="auto"/>
            </w:tcBorders>
            <w:shd w:val="clear" w:color="auto" w:fill="auto"/>
            <w:vAlign w:val="center"/>
            <w:hideMark/>
          </w:tcPr>
          <w:p w14:paraId="23B8CA20" w14:textId="77777777" w:rsidR="000C7D78" w:rsidRPr="000C7D78" w:rsidRDefault="000C7D78" w:rsidP="000C7D78">
            <w:pPr>
              <w:jc w:val="center"/>
              <w:rPr>
                <w:sz w:val="20"/>
                <w:szCs w:val="20"/>
              </w:rPr>
            </w:pPr>
            <w:r w:rsidRPr="000C7D78">
              <w:rPr>
                <w:sz w:val="20"/>
                <w:szCs w:val="20"/>
              </w:rPr>
              <w:t>без поло-</w:t>
            </w:r>
            <w:proofErr w:type="spellStart"/>
            <w:r w:rsidRPr="000C7D78">
              <w:rPr>
                <w:sz w:val="20"/>
                <w:szCs w:val="20"/>
              </w:rPr>
              <w:t>тенце</w:t>
            </w:r>
            <w:proofErr w:type="spellEnd"/>
            <w:r w:rsidRPr="000C7D78">
              <w:rPr>
                <w:sz w:val="20"/>
                <w:szCs w:val="20"/>
              </w:rPr>
              <w:t>-суши-теля</w:t>
            </w:r>
          </w:p>
        </w:tc>
        <w:tc>
          <w:tcPr>
            <w:tcW w:w="1092" w:type="dxa"/>
            <w:vMerge/>
            <w:tcBorders>
              <w:top w:val="single" w:sz="4" w:space="0" w:color="auto"/>
              <w:left w:val="single" w:sz="4" w:space="0" w:color="auto"/>
              <w:bottom w:val="single" w:sz="4" w:space="0" w:color="auto"/>
              <w:right w:val="single" w:sz="4" w:space="0" w:color="auto"/>
            </w:tcBorders>
            <w:vAlign w:val="center"/>
            <w:hideMark/>
          </w:tcPr>
          <w:p w14:paraId="032EF5DC" w14:textId="77777777" w:rsidR="000C7D78" w:rsidRPr="000C7D78" w:rsidRDefault="000C7D78" w:rsidP="000C7D78">
            <w:pPr>
              <w:rPr>
                <w:sz w:val="20"/>
                <w:szCs w:val="20"/>
              </w:rPr>
            </w:pPr>
          </w:p>
        </w:tc>
        <w:tc>
          <w:tcPr>
            <w:tcW w:w="1154" w:type="dxa"/>
            <w:vMerge/>
            <w:tcBorders>
              <w:top w:val="nil"/>
              <w:left w:val="single" w:sz="4" w:space="0" w:color="auto"/>
              <w:bottom w:val="single" w:sz="4" w:space="0" w:color="auto"/>
              <w:right w:val="single" w:sz="4" w:space="0" w:color="auto"/>
            </w:tcBorders>
            <w:vAlign w:val="center"/>
            <w:hideMark/>
          </w:tcPr>
          <w:p w14:paraId="3B9AB04B" w14:textId="77777777" w:rsidR="000C7D78" w:rsidRPr="000C7D78" w:rsidRDefault="000C7D78" w:rsidP="000C7D78">
            <w:pPr>
              <w:rPr>
                <w:sz w:val="20"/>
                <w:szCs w:val="20"/>
              </w:rPr>
            </w:pPr>
          </w:p>
        </w:tc>
        <w:tc>
          <w:tcPr>
            <w:tcW w:w="1265" w:type="dxa"/>
            <w:tcBorders>
              <w:top w:val="nil"/>
              <w:left w:val="nil"/>
              <w:bottom w:val="single" w:sz="4" w:space="0" w:color="auto"/>
              <w:right w:val="single" w:sz="4" w:space="0" w:color="auto"/>
            </w:tcBorders>
            <w:shd w:val="clear" w:color="auto" w:fill="auto"/>
            <w:vAlign w:val="center"/>
            <w:hideMark/>
          </w:tcPr>
          <w:p w14:paraId="386A1001" w14:textId="77777777" w:rsidR="000C7D78" w:rsidRPr="000C7D78" w:rsidRDefault="000C7D78" w:rsidP="000C7D78">
            <w:pPr>
              <w:jc w:val="center"/>
              <w:rPr>
                <w:sz w:val="20"/>
                <w:szCs w:val="20"/>
              </w:rPr>
            </w:pPr>
            <w:r w:rsidRPr="000C7D78">
              <w:rPr>
                <w:sz w:val="20"/>
                <w:szCs w:val="20"/>
              </w:rPr>
              <w:t>Ставка за мощность, тыс. руб./Гкал/</w:t>
            </w:r>
            <w:r w:rsidRPr="000C7D78">
              <w:rPr>
                <w:sz w:val="20"/>
                <w:szCs w:val="20"/>
              </w:rPr>
              <w:br/>
              <w:t>час в мес.</w:t>
            </w:r>
          </w:p>
        </w:tc>
        <w:tc>
          <w:tcPr>
            <w:tcW w:w="1177" w:type="dxa"/>
            <w:tcBorders>
              <w:top w:val="nil"/>
              <w:left w:val="nil"/>
              <w:bottom w:val="single" w:sz="4" w:space="0" w:color="auto"/>
              <w:right w:val="single" w:sz="4" w:space="0" w:color="auto"/>
            </w:tcBorders>
            <w:shd w:val="clear" w:color="auto" w:fill="auto"/>
            <w:vAlign w:val="center"/>
            <w:hideMark/>
          </w:tcPr>
          <w:p w14:paraId="57F4D047" w14:textId="77777777" w:rsidR="000C7D78" w:rsidRPr="000C7D78" w:rsidRDefault="000C7D78" w:rsidP="000C7D78">
            <w:pPr>
              <w:jc w:val="center"/>
              <w:rPr>
                <w:sz w:val="20"/>
                <w:szCs w:val="20"/>
              </w:rPr>
            </w:pPr>
            <w:r w:rsidRPr="000C7D78">
              <w:rPr>
                <w:sz w:val="20"/>
                <w:szCs w:val="20"/>
              </w:rPr>
              <w:t>Ставка за тепловую энергию, руб./Гкал</w:t>
            </w:r>
          </w:p>
        </w:tc>
      </w:tr>
      <w:tr w:rsidR="000C7D78" w:rsidRPr="000C7D78" w14:paraId="56A6E286" w14:textId="77777777" w:rsidTr="00293CC7">
        <w:trPr>
          <w:trHeight w:val="152"/>
        </w:trPr>
        <w:tc>
          <w:tcPr>
            <w:tcW w:w="1664" w:type="dxa"/>
            <w:vMerge w:val="restart"/>
            <w:tcBorders>
              <w:top w:val="nil"/>
              <w:left w:val="single" w:sz="4" w:space="0" w:color="auto"/>
              <w:right w:val="single" w:sz="4" w:space="0" w:color="auto"/>
            </w:tcBorders>
            <w:shd w:val="clear" w:color="auto" w:fill="auto"/>
            <w:vAlign w:val="center"/>
            <w:hideMark/>
          </w:tcPr>
          <w:p w14:paraId="6BD4D397" w14:textId="77777777" w:rsidR="000C7D78" w:rsidRPr="000C7D78" w:rsidRDefault="000C7D78" w:rsidP="000C7D78">
            <w:pPr>
              <w:jc w:val="center"/>
              <w:rPr>
                <w:sz w:val="20"/>
                <w:szCs w:val="20"/>
              </w:rPr>
            </w:pPr>
            <w:r w:rsidRPr="000C7D78">
              <w:rPr>
                <w:sz w:val="20"/>
                <w:szCs w:val="20"/>
              </w:rPr>
              <w:t>МУП "Комфорт"</w:t>
            </w:r>
          </w:p>
        </w:tc>
        <w:tc>
          <w:tcPr>
            <w:tcW w:w="1259" w:type="dxa"/>
            <w:tcBorders>
              <w:top w:val="single" w:sz="4" w:space="0" w:color="auto"/>
              <w:left w:val="nil"/>
              <w:bottom w:val="single" w:sz="4" w:space="0" w:color="auto"/>
              <w:right w:val="single" w:sz="4" w:space="0" w:color="auto"/>
            </w:tcBorders>
            <w:shd w:val="clear" w:color="auto" w:fill="auto"/>
            <w:hideMark/>
          </w:tcPr>
          <w:p w14:paraId="5EC63CD1" w14:textId="77777777" w:rsidR="000C7D78" w:rsidRPr="000C7D78" w:rsidRDefault="000C7D78" w:rsidP="000C7D78">
            <w:pPr>
              <w:rPr>
                <w:sz w:val="20"/>
                <w:szCs w:val="20"/>
              </w:rPr>
            </w:pPr>
            <w:r w:rsidRPr="000C7D78">
              <w:rPr>
                <w:sz w:val="20"/>
                <w:szCs w:val="20"/>
              </w:rPr>
              <w:t>с 01.01.2023</w:t>
            </w:r>
          </w:p>
        </w:tc>
        <w:tc>
          <w:tcPr>
            <w:tcW w:w="925" w:type="dxa"/>
            <w:tcBorders>
              <w:top w:val="single" w:sz="4" w:space="0" w:color="auto"/>
              <w:left w:val="nil"/>
              <w:bottom w:val="single" w:sz="4" w:space="0" w:color="auto"/>
              <w:right w:val="single" w:sz="4" w:space="0" w:color="auto"/>
            </w:tcBorders>
            <w:shd w:val="clear" w:color="auto" w:fill="auto"/>
            <w:vAlign w:val="center"/>
            <w:hideMark/>
          </w:tcPr>
          <w:p w14:paraId="76180C98" w14:textId="77777777" w:rsidR="000C7D78" w:rsidRPr="000C7D78" w:rsidRDefault="000C7D78" w:rsidP="000C7D78">
            <w:pPr>
              <w:jc w:val="center"/>
              <w:rPr>
                <w:sz w:val="20"/>
                <w:szCs w:val="20"/>
              </w:rPr>
            </w:pPr>
            <w:r w:rsidRPr="000C7D78">
              <w:rPr>
                <w:sz w:val="20"/>
                <w:szCs w:val="20"/>
              </w:rPr>
              <w:t>337,62</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13A807ED" w14:textId="77777777" w:rsidR="000C7D78" w:rsidRPr="000C7D78" w:rsidRDefault="000C7D78" w:rsidP="000C7D78">
            <w:pPr>
              <w:jc w:val="center"/>
              <w:rPr>
                <w:sz w:val="20"/>
                <w:szCs w:val="20"/>
              </w:rPr>
            </w:pPr>
            <w:r w:rsidRPr="000C7D78">
              <w:rPr>
                <w:sz w:val="20"/>
                <w:szCs w:val="20"/>
              </w:rPr>
              <w:t>333,92</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3044C75F" w14:textId="77777777" w:rsidR="000C7D78" w:rsidRPr="000C7D78" w:rsidRDefault="000C7D78" w:rsidP="000C7D78">
            <w:pPr>
              <w:jc w:val="center"/>
              <w:rPr>
                <w:sz w:val="20"/>
                <w:szCs w:val="20"/>
              </w:rPr>
            </w:pPr>
            <w:r w:rsidRPr="000C7D78">
              <w:rPr>
                <w:sz w:val="20"/>
                <w:szCs w:val="20"/>
              </w:rPr>
              <w:t>354,26</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59A14ACC" w14:textId="77777777" w:rsidR="000C7D78" w:rsidRPr="000C7D78" w:rsidRDefault="000C7D78" w:rsidP="000C7D78">
            <w:pPr>
              <w:jc w:val="center"/>
              <w:rPr>
                <w:sz w:val="20"/>
                <w:szCs w:val="20"/>
              </w:rPr>
            </w:pPr>
            <w:r w:rsidRPr="000C7D78">
              <w:rPr>
                <w:sz w:val="20"/>
                <w:szCs w:val="20"/>
              </w:rPr>
              <w:t>339,47</w:t>
            </w:r>
          </w:p>
        </w:tc>
        <w:tc>
          <w:tcPr>
            <w:tcW w:w="925" w:type="dxa"/>
            <w:tcBorders>
              <w:top w:val="single" w:sz="4" w:space="0" w:color="auto"/>
              <w:left w:val="nil"/>
              <w:bottom w:val="single" w:sz="4" w:space="0" w:color="auto"/>
              <w:right w:val="single" w:sz="4" w:space="0" w:color="auto"/>
            </w:tcBorders>
            <w:shd w:val="clear" w:color="auto" w:fill="auto"/>
            <w:vAlign w:val="center"/>
            <w:hideMark/>
          </w:tcPr>
          <w:p w14:paraId="1BBF524C" w14:textId="77777777" w:rsidR="000C7D78" w:rsidRPr="000C7D78" w:rsidRDefault="000C7D78" w:rsidP="000C7D78">
            <w:pPr>
              <w:jc w:val="center"/>
              <w:rPr>
                <w:sz w:val="20"/>
                <w:szCs w:val="20"/>
              </w:rPr>
            </w:pPr>
            <w:r w:rsidRPr="000C7D78">
              <w:rPr>
                <w:sz w:val="20"/>
                <w:szCs w:val="20"/>
              </w:rPr>
              <w:t>281,35</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15C4ED74" w14:textId="77777777" w:rsidR="000C7D78" w:rsidRPr="000C7D78" w:rsidRDefault="000C7D78" w:rsidP="000C7D78">
            <w:pPr>
              <w:jc w:val="center"/>
              <w:rPr>
                <w:sz w:val="20"/>
                <w:szCs w:val="20"/>
              </w:rPr>
            </w:pPr>
            <w:r w:rsidRPr="000C7D78">
              <w:rPr>
                <w:sz w:val="20"/>
                <w:szCs w:val="20"/>
              </w:rPr>
              <w:t>278,27</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14:paraId="3ED62553" w14:textId="77777777" w:rsidR="000C7D78" w:rsidRPr="000C7D78" w:rsidRDefault="000C7D78" w:rsidP="000C7D78">
            <w:pPr>
              <w:jc w:val="center"/>
              <w:rPr>
                <w:sz w:val="20"/>
                <w:szCs w:val="20"/>
              </w:rPr>
            </w:pPr>
            <w:r w:rsidRPr="000C7D78">
              <w:rPr>
                <w:sz w:val="20"/>
                <w:szCs w:val="20"/>
              </w:rPr>
              <w:t>295,22</w:t>
            </w:r>
          </w:p>
        </w:tc>
        <w:tc>
          <w:tcPr>
            <w:tcW w:w="986" w:type="dxa"/>
            <w:tcBorders>
              <w:top w:val="single" w:sz="4" w:space="0" w:color="auto"/>
              <w:left w:val="nil"/>
              <w:bottom w:val="single" w:sz="4" w:space="0" w:color="auto"/>
              <w:right w:val="single" w:sz="4" w:space="0" w:color="auto"/>
            </w:tcBorders>
            <w:shd w:val="clear" w:color="auto" w:fill="auto"/>
            <w:vAlign w:val="center"/>
            <w:hideMark/>
          </w:tcPr>
          <w:p w14:paraId="3862C51C" w14:textId="77777777" w:rsidR="000C7D78" w:rsidRPr="000C7D78" w:rsidRDefault="000C7D78" w:rsidP="000C7D78">
            <w:pPr>
              <w:jc w:val="center"/>
              <w:rPr>
                <w:sz w:val="20"/>
                <w:szCs w:val="20"/>
              </w:rPr>
            </w:pPr>
            <w:r w:rsidRPr="000C7D78">
              <w:rPr>
                <w:sz w:val="20"/>
                <w:szCs w:val="20"/>
              </w:rPr>
              <w:t>282,89</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4030827D" w14:textId="77777777" w:rsidR="000C7D78" w:rsidRPr="000C7D78" w:rsidRDefault="000C7D78" w:rsidP="000C7D78">
            <w:pPr>
              <w:jc w:val="center"/>
              <w:rPr>
                <w:sz w:val="20"/>
                <w:szCs w:val="20"/>
              </w:rPr>
            </w:pPr>
            <w:r w:rsidRPr="000C7D78">
              <w:rPr>
                <w:sz w:val="20"/>
                <w:szCs w:val="20"/>
              </w:rPr>
              <w:t>71,73</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14:paraId="200ABB8C" w14:textId="77777777" w:rsidR="000C7D78" w:rsidRPr="000C7D78" w:rsidRDefault="000C7D78" w:rsidP="000C7D78">
            <w:pPr>
              <w:jc w:val="center"/>
              <w:rPr>
                <w:sz w:val="20"/>
                <w:szCs w:val="20"/>
              </w:rPr>
            </w:pPr>
            <w:r w:rsidRPr="000C7D78">
              <w:rPr>
                <w:sz w:val="20"/>
                <w:szCs w:val="20"/>
              </w:rPr>
              <w:t>3 853,33</w:t>
            </w:r>
          </w:p>
        </w:tc>
        <w:tc>
          <w:tcPr>
            <w:tcW w:w="1265" w:type="dxa"/>
            <w:tcBorders>
              <w:top w:val="single" w:sz="4" w:space="0" w:color="auto"/>
              <w:left w:val="nil"/>
              <w:bottom w:val="single" w:sz="4" w:space="0" w:color="auto"/>
              <w:right w:val="single" w:sz="4" w:space="0" w:color="auto"/>
            </w:tcBorders>
            <w:shd w:val="clear" w:color="auto" w:fill="auto"/>
            <w:vAlign w:val="bottom"/>
            <w:hideMark/>
          </w:tcPr>
          <w:p w14:paraId="56C99DEF" w14:textId="77777777" w:rsidR="000C7D78" w:rsidRPr="000C7D78" w:rsidRDefault="000C7D78" w:rsidP="000C7D78">
            <w:pPr>
              <w:jc w:val="center"/>
              <w:rPr>
                <w:sz w:val="20"/>
                <w:szCs w:val="20"/>
              </w:rPr>
            </w:pPr>
            <w:r w:rsidRPr="000C7D78">
              <w:rPr>
                <w:sz w:val="20"/>
                <w:szCs w:val="20"/>
              </w:rPr>
              <w:t>х</w:t>
            </w:r>
          </w:p>
        </w:tc>
        <w:tc>
          <w:tcPr>
            <w:tcW w:w="1177" w:type="dxa"/>
            <w:tcBorders>
              <w:top w:val="single" w:sz="4" w:space="0" w:color="auto"/>
              <w:left w:val="nil"/>
              <w:bottom w:val="single" w:sz="4" w:space="0" w:color="auto"/>
              <w:right w:val="single" w:sz="4" w:space="0" w:color="auto"/>
            </w:tcBorders>
            <w:shd w:val="clear" w:color="auto" w:fill="auto"/>
            <w:vAlign w:val="bottom"/>
            <w:hideMark/>
          </w:tcPr>
          <w:p w14:paraId="0FBCBCE2" w14:textId="77777777" w:rsidR="000C7D78" w:rsidRPr="000C7D78" w:rsidRDefault="000C7D78" w:rsidP="000C7D78">
            <w:pPr>
              <w:jc w:val="center"/>
              <w:rPr>
                <w:sz w:val="20"/>
                <w:szCs w:val="20"/>
              </w:rPr>
            </w:pPr>
            <w:r w:rsidRPr="000C7D78">
              <w:rPr>
                <w:sz w:val="20"/>
                <w:szCs w:val="20"/>
              </w:rPr>
              <w:t>х</w:t>
            </w:r>
          </w:p>
        </w:tc>
      </w:tr>
      <w:tr w:rsidR="000C7D78" w:rsidRPr="000C7D78" w14:paraId="3BA0B66E" w14:textId="77777777" w:rsidTr="00293CC7">
        <w:trPr>
          <w:trHeight w:val="123"/>
        </w:trPr>
        <w:tc>
          <w:tcPr>
            <w:tcW w:w="1664" w:type="dxa"/>
            <w:vMerge/>
            <w:tcBorders>
              <w:left w:val="single" w:sz="4" w:space="0" w:color="auto"/>
              <w:right w:val="single" w:sz="4" w:space="0" w:color="auto"/>
            </w:tcBorders>
            <w:vAlign w:val="center"/>
            <w:hideMark/>
          </w:tcPr>
          <w:p w14:paraId="5B4CFFE7" w14:textId="77777777" w:rsidR="000C7D78" w:rsidRPr="000C7D78" w:rsidRDefault="000C7D78" w:rsidP="000C7D78">
            <w:pPr>
              <w:rPr>
                <w:sz w:val="20"/>
                <w:szCs w:val="20"/>
              </w:rPr>
            </w:pPr>
          </w:p>
        </w:tc>
        <w:tc>
          <w:tcPr>
            <w:tcW w:w="1259" w:type="dxa"/>
            <w:tcBorders>
              <w:top w:val="single" w:sz="4" w:space="0" w:color="auto"/>
              <w:left w:val="nil"/>
              <w:bottom w:val="single" w:sz="4" w:space="0" w:color="auto"/>
              <w:right w:val="single" w:sz="4" w:space="0" w:color="auto"/>
            </w:tcBorders>
            <w:shd w:val="clear" w:color="auto" w:fill="auto"/>
            <w:hideMark/>
          </w:tcPr>
          <w:p w14:paraId="340216DD" w14:textId="77777777" w:rsidR="000C7D78" w:rsidRPr="000C7D78" w:rsidRDefault="000C7D78" w:rsidP="000C7D78">
            <w:pPr>
              <w:rPr>
                <w:sz w:val="20"/>
                <w:szCs w:val="20"/>
              </w:rPr>
            </w:pPr>
            <w:r w:rsidRPr="000C7D78">
              <w:rPr>
                <w:sz w:val="20"/>
                <w:szCs w:val="20"/>
              </w:rPr>
              <w:t>с 01.01.2024</w:t>
            </w:r>
          </w:p>
        </w:tc>
        <w:tc>
          <w:tcPr>
            <w:tcW w:w="925" w:type="dxa"/>
            <w:tcBorders>
              <w:top w:val="single" w:sz="4" w:space="0" w:color="auto"/>
              <w:left w:val="nil"/>
              <w:bottom w:val="single" w:sz="4" w:space="0" w:color="auto"/>
              <w:right w:val="single" w:sz="4" w:space="0" w:color="auto"/>
            </w:tcBorders>
            <w:shd w:val="clear" w:color="auto" w:fill="auto"/>
            <w:vAlign w:val="center"/>
            <w:hideMark/>
          </w:tcPr>
          <w:p w14:paraId="4F33DCDF" w14:textId="77777777" w:rsidR="000C7D78" w:rsidRPr="000C7D78" w:rsidRDefault="000C7D78" w:rsidP="000C7D78">
            <w:pPr>
              <w:jc w:val="center"/>
              <w:rPr>
                <w:sz w:val="20"/>
                <w:szCs w:val="20"/>
              </w:rPr>
            </w:pPr>
            <w:r w:rsidRPr="000C7D78">
              <w:rPr>
                <w:sz w:val="20"/>
                <w:szCs w:val="20"/>
              </w:rPr>
              <w:t>337,62</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13AD46E2" w14:textId="77777777" w:rsidR="000C7D78" w:rsidRPr="000C7D78" w:rsidRDefault="000C7D78" w:rsidP="000C7D78">
            <w:pPr>
              <w:jc w:val="center"/>
              <w:rPr>
                <w:sz w:val="20"/>
                <w:szCs w:val="20"/>
              </w:rPr>
            </w:pPr>
            <w:r w:rsidRPr="000C7D78">
              <w:rPr>
                <w:sz w:val="20"/>
                <w:szCs w:val="20"/>
              </w:rPr>
              <w:t>333,92</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798506D8" w14:textId="77777777" w:rsidR="000C7D78" w:rsidRPr="000C7D78" w:rsidRDefault="000C7D78" w:rsidP="000C7D78">
            <w:pPr>
              <w:jc w:val="center"/>
              <w:rPr>
                <w:sz w:val="20"/>
                <w:szCs w:val="20"/>
              </w:rPr>
            </w:pPr>
            <w:r w:rsidRPr="000C7D78">
              <w:rPr>
                <w:sz w:val="20"/>
                <w:szCs w:val="20"/>
              </w:rPr>
              <w:t>354,26</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7F6475E4" w14:textId="77777777" w:rsidR="000C7D78" w:rsidRPr="000C7D78" w:rsidRDefault="000C7D78" w:rsidP="000C7D78">
            <w:pPr>
              <w:jc w:val="center"/>
              <w:rPr>
                <w:sz w:val="20"/>
                <w:szCs w:val="20"/>
              </w:rPr>
            </w:pPr>
            <w:r w:rsidRPr="000C7D78">
              <w:rPr>
                <w:sz w:val="20"/>
                <w:szCs w:val="20"/>
              </w:rPr>
              <w:t>339,47</w:t>
            </w:r>
          </w:p>
        </w:tc>
        <w:tc>
          <w:tcPr>
            <w:tcW w:w="925" w:type="dxa"/>
            <w:tcBorders>
              <w:top w:val="single" w:sz="4" w:space="0" w:color="auto"/>
              <w:left w:val="nil"/>
              <w:bottom w:val="single" w:sz="4" w:space="0" w:color="auto"/>
              <w:right w:val="single" w:sz="4" w:space="0" w:color="auto"/>
            </w:tcBorders>
            <w:shd w:val="clear" w:color="auto" w:fill="auto"/>
            <w:vAlign w:val="center"/>
            <w:hideMark/>
          </w:tcPr>
          <w:p w14:paraId="4C0B9B8C" w14:textId="77777777" w:rsidR="000C7D78" w:rsidRPr="000C7D78" w:rsidRDefault="000C7D78" w:rsidP="000C7D78">
            <w:pPr>
              <w:jc w:val="center"/>
              <w:rPr>
                <w:sz w:val="20"/>
                <w:szCs w:val="20"/>
              </w:rPr>
            </w:pPr>
            <w:r w:rsidRPr="000C7D78">
              <w:rPr>
                <w:sz w:val="20"/>
                <w:szCs w:val="20"/>
              </w:rPr>
              <w:t>281,35</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745B1D1A" w14:textId="77777777" w:rsidR="000C7D78" w:rsidRPr="000C7D78" w:rsidRDefault="000C7D78" w:rsidP="000C7D78">
            <w:pPr>
              <w:jc w:val="center"/>
              <w:rPr>
                <w:sz w:val="20"/>
                <w:szCs w:val="20"/>
              </w:rPr>
            </w:pPr>
            <w:r w:rsidRPr="000C7D78">
              <w:rPr>
                <w:sz w:val="20"/>
                <w:szCs w:val="20"/>
              </w:rPr>
              <w:t>278,27</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14:paraId="66786714" w14:textId="77777777" w:rsidR="000C7D78" w:rsidRPr="000C7D78" w:rsidRDefault="000C7D78" w:rsidP="000C7D78">
            <w:pPr>
              <w:jc w:val="center"/>
              <w:rPr>
                <w:sz w:val="20"/>
                <w:szCs w:val="20"/>
              </w:rPr>
            </w:pPr>
            <w:r w:rsidRPr="000C7D78">
              <w:rPr>
                <w:sz w:val="20"/>
                <w:szCs w:val="20"/>
              </w:rPr>
              <w:t>295,22</w:t>
            </w:r>
          </w:p>
        </w:tc>
        <w:tc>
          <w:tcPr>
            <w:tcW w:w="986" w:type="dxa"/>
            <w:tcBorders>
              <w:top w:val="single" w:sz="4" w:space="0" w:color="auto"/>
              <w:left w:val="nil"/>
              <w:bottom w:val="single" w:sz="4" w:space="0" w:color="auto"/>
              <w:right w:val="single" w:sz="4" w:space="0" w:color="auto"/>
            </w:tcBorders>
            <w:shd w:val="clear" w:color="auto" w:fill="auto"/>
            <w:vAlign w:val="center"/>
            <w:hideMark/>
          </w:tcPr>
          <w:p w14:paraId="34175530" w14:textId="77777777" w:rsidR="000C7D78" w:rsidRPr="000C7D78" w:rsidRDefault="000C7D78" w:rsidP="000C7D78">
            <w:pPr>
              <w:jc w:val="center"/>
              <w:rPr>
                <w:sz w:val="20"/>
                <w:szCs w:val="20"/>
              </w:rPr>
            </w:pPr>
            <w:r w:rsidRPr="000C7D78">
              <w:rPr>
                <w:sz w:val="20"/>
                <w:szCs w:val="20"/>
              </w:rPr>
              <w:t>282,89</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7E2BF3FE" w14:textId="77777777" w:rsidR="000C7D78" w:rsidRPr="000C7D78" w:rsidRDefault="000C7D78" w:rsidP="000C7D78">
            <w:pPr>
              <w:jc w:val="center"/>
              <w:rPr>
                <w:sz w:val="20"/>
                <w:szCs w:val="20"/>
              </w:rPr>
            </w:pPr>
            <w:r w:rsidRPr="000C7D78">
              <w:rPr>
                <w:sz w:val="20"/>
                <w:szCs w:val="20"/>
              </w:rPr>
              <w:t>71,73</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14:paraId="773C4424" w14:textId="77777777" w:rsidR="000C7D78" w:rsidRPr="000C7D78" w:rsidRDefault="000C7D78" w:rsidP="000C7D78">
            <w:pPr>
              <w:jc w:val="center"/>
              <w:rPr>
                <w:sz w:val="20"/>
                <w:szCs w:val="20"/>
              </w:rPr>
            </w:pPr>
            <w:r w:rsidRPr="000C7D78">
              <w:rPr>
                <w:sz w:val="20"/>
                <w:szCs w:val="20"/>
              </w:rPr>
              <w:t>3 853,33</w:t>
            </w:r>
          </w:p>
        </w:tc>
        <w:tc>
          <w:tcPr>
            <w:tcW w:w="1265" w:type="dxa"/>
            <w:tcBorders>
              <w:top w:val="single" w:sz="4" w:space="0" w:color="auto"/>
              <w:left w:val="nil"/>
              <w:bottom w:val="single" w:sz="4" w:space="0" w:color="auto"/>
              <w:right w:val="single" w:sz="4" w:space="0" w:color="auto"/>
            </w:tcBorders>
            <w:shd w:val="clear" w:color="auto" w:fill="auto"/>
            <w:vAlign w:val="bottom"/>
            <w:hideMark/>
          </w:tcPr>
          <w:p w14:paraId="5E0F166F" w14:textId="77777777" w:rsidR="000C7D78" w:rsidRPr="000C7D78" w:rsidRDefault="000C7D78" w:rsidP="000C7D78">
            <w:pPr>
              <w:jc w:val="center"/>
              <w:rPr>
                <w:sz w:val="20"/>
                <w:szCs w:val="20"/>
              </w:rPr>
            </w:pPr>
            <w:r w:rsidRPr="000C7D78">
              <w:rPr>
                <w:sz w:val="20"/>
                <w:szCs w:val="20"/>
              </w:rPr>
              <w:t>х</w:t>
            </w:r>
          </w:p>
        </w:tc>
        <w:tc>
          <w:tcPr>
            <w:tcW w:w="1177" w:type="dxa"/>
            <w:tcBorders>
              <w:top w:val="single" w:sz="4" w:space="0" w:color="auto"/>
              <w:left w:val="nil"/>
              <w:bottom w:val="single" w:sz="4" w:space="0" w:color="auto"/>
              <w:right w:val="single" w:sz="4" w:space="0" w:color="auto"/>
            </w:tcBorders>
            <w:shd w:val="clear" w:color="auto" w:fill="auto"/>
            <w:vAlign w:val="bottom"/>
            <w:hideMark/>
          </w:tcPr>
          <w:p w14:paraId="03DC75D2" w14:textId="77777777" w:rsidR="000C7D78" w:rsidRPr="000C7D78" w:rsidRDefault="000C7D78" w:rsidP="000C7D78">
            <w:pPr>
              <w:jc w:val="center"/>
              <w:rPr>
                <w:sz w:val="20"/>
                <w:szCs w:val="20"/>
              </w:rPr>
            </w:pPr>
            <w:r w:rsidRPr="000C7D78">
              <w:rPr>
                <w:sz w:val="20"/>
                <w:szCs w:val="20"/>
              </w:rPr>
              <w:t>х</w:t>
            </w:r>
          </w:p>
        </w:tc>
      </w:tr>
      <w:tr w:rsidR="000C7D78" w:rsidRPr="000C7D78" w14:paraId="772CCA42" w14:textId="77777777" w:rsidTr="00293CC7">
        <w:trPr>
          <w:trHeight w:val="116"/>
        </w:trPr>
        <w:tc>
          <w:tcPr>
            <w:tcW w:w="1664" w:type="dxa"/>
            <w:vMerge/>
            <w:tcBorders>
              <w:left w:val="single" w:sz="4" w:space="0" w:color="auto"/>
              <w:right w:val="single" w:sz="4" w:space="0" w:color="auto"/>
            </w:tcBorders>
            <w:vAlign w:val="center"/>
            <w:hideMark/>
          </w:tcPr>
          <w:p w14:paraId="1F837C32" w14:textId="77777777" w:rsidR="000C7D78" w:rsidRPr="000C7D78" w:rsidRDefault="000C7D78" w:rsidP="000C7D78">
            <w:pPr>
              <w:rPr>
                <w:sz w:val="20"/>
                <w:szCs w:val="20"/>
              </w:rPr>
            </w:pPr>
          </w:p>
        </w:tc>
        <w:tc>
          <w:tcPr>
            <w:tcW w:w="1259" w:type="dxa"/>
            <w:tcBorders>
              <w:top w:val="single" w:sz="4" w:space="0" w:color="auto"/>
              <w:left w:val="nil"/>
              <w:bottom w:val="single" w:sz="4" w:space="0" w:color="auto"/>
              <w:right w:val="single" w:sz="4" w:space="0" w:color="auto"/>
            </w:tcBorders>
            <w:shd w:val="clear" w:color="auto" w:fill="auto"/>
            <w:hideMark/>
          </w:tcPr>
          <w:p w14:paraId="124042AA" w14:textId="77777777" w:rsidR="000C7D78" w:rsidRPr="000C7D78" w:rsidRDefault="000C7D78" w:rsidP="000C7D78">
            <w:pPr>
              <w:rPr>
                <w:sz w:val="20"/>
                <w:szCs w:val="20"/>
              </w:rPr>
            </w:pPr>
            <w:r w:rsidRPr="000C7D78">
              <w:rPr>
                <w:sz w:val="20"/>
                <w:szCs w:val="20"/>
              </w:rPr>
              <w:t>с 01.07.2024</w:t>
            </w:r>
          </w:p>
        </w:tc>
        <w:tc>
          <w:tcPr>
            <w:tcW w:w="925" w:type="dxa"/>
            <w:tcBorders>
              <w:top w:val="single" w:sz="4" w:space="0" w:color="auto"/>
              <w:left w:val="nil"/>
              <w:bottom w:val="single" w:sz="4" w:space="0" w:color="auto"/>
              <w:right w:val="single" w:sz="4" w:space="0" w:color="auto"/>
            </w:tcBorders>
            <w:shd w:val="clear" w:color="auto" w:fill="auto"/>
            <w:vAlign w:val="center"/>
            <w:hideMark/>
          </w:tcPr>
          <w:p w14:paraId="464A2596" w14:textId="77777777" w:rsidR="000C7D78" w:rsidRPr="000C7D78" w:rsidRDefault="000C7D78" w:rsidP="000C7D78">
            <w:pPr>
              <w:jc w:val="center"/>
              <w:rPr>
                <w:sz w:val="20"/>
                <w:szCs w:val="20"/>
              </w:rPr>
            </w:pPr>
            <w:r w:rsidRPr="000C7D78">
              <w:rPr>
                <w:sz w:val="20"/>
                <w:szCs w:val="20"/>
              </w:rPr>
              <w:t>366,86</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2590BD51" w14:textId="77777777" w:rsidR="000C7D78" w:rsidRPr="000C7D78" w:rsidRDefault="000C7D78" w:rsidP="000C7D78">
            <w:pPr>
              <w:jc w:val="center"/>
              <w:rPr>
                <w:sz w:val="20"/>
                <w:szCs w:val="20"/>
              </w:rPr>
            </w:pPr>
            <w:r w:rsidRPr="000C7D78">
              <w:rPr>
                <w:sz w:val="20"/>
                <w:szCs w:val="20"/>
              </w:rPr>
              <w:t>362,80</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3CBB8D64" w14:textId="77777777" w:rsidR="000C7D78" w:rsidRPr="000C7D78" w:rsidRDefault="000C7D78" w:rsidP="000C7D78">
            <w:pPr>
              <w:jc w:val="center"/>
              <w:rPr>
                <w:sz w:val="20"/>
                <w:szCs w:val="20"/>
              </w:rPr>
            </w:pPr>
            <w:r w:rsidRPr="000C7D78">
              <w:rPr>
                <w:sz w:val="20"/>
                <w:szCs w:val="20"/>
              </w:rPr>
              <w:t>385,18</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022BFB51" w14:textId="77777777" w:rsidR="000C7D78" w:rsidRPr="000C7D78" w:rsidRDefault="000C7D78" w:rsidP="000C7D78">
            <w:pPr>
              <w:jc w:val="center"/>
              <w:rPr>
                <w:sz w:val="20"/>
                <w:szCs w:val="20"/>
              </w:rPr>
            </w:pPr>
            <w:r w:rsidRPr="000C7D78">
              <w:rPr>
                <w:sz w:val="20"/>
                <w:szCs w:val="20"/>
              </w:rPr>
              <w:t>368,90</w:t>
            </w:r>
          </w:p>
        </w:tc>
        <w:tc>
          <w:tcPr>
            <w:tcW w:w="925" w:type="dxa"/>
            <w:tcBorders>
              <w:top w:val="single" w:sz="4" w:space="0" w:color="auto"/>
              <w:left w:val="nil"/>
              <w:bottom w:val="single" w:sz="4" w:space="0" w:color="auto"/>
              <w:right w:val="single" w:sz="4" w:space="0" w:color="auto"/>
            </w:tcBorders>
            <w:shd w:val="clear" w:color="auto" w:fill="auto"/>
            <w:vAlign w:val="center"/>
            <w:hideMark/>
          </w:tcPr>
          <w:p w14:paraId="6C54F890" w14:textId="77777777" w:rsidR="000C7D78" w:rsidRPr="000C7D78" w:rsidRDefault="000C7D78" w:rsidP="000C7D78">
            <w:pPr>
              <w:jc w:val="center"/>
              <w:rPr>
                <w:sz w:val="20"/>
                <w:szCs w:val="20"/>
              </w:rPr>
            </w:pPr>
            <w:r w:rsidRPr="000C7D78">
              <w:rPr>
                <w:sz w:val="20"/>
                <w:szCs w:val="20"/>
              </w:rPr>
              <w:t>305,72</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12D0979E" w14:textId="77777777" w:rsidR="000C7D78" w:rsidRPr="000C7D78" w:rsidRDefault="000C7D78" w:rsidP="000C7D78">
            <w:pPr>
              <w:jc w:val="center"/>
              <w:rPr>
                <w:sz w:val="20"/>
                <w:szCs w:val="20"/>
              </w:rPr>
            </w:pPr>
            <w:r w:rsidRPr="000C7D78">
              <w:rPr>
                <w:sz w:val="20"/>
                <w:szCs w:val="20"/>
              </w:rPr>
              <w:t>302,33</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14:paraId="675530C8" w14:textId="77777777" w:rsidR="000C7D78" w:rsidRPr="000C7D78" w:rsidRDefault="000C7D78" w:rsidP="000C7D78">
            <w:pPr>
              <w:jc w:val="center"/>
              <w:rPr>
                <w:sz w:val="20"/>
                <w:szCs w:val="20"/>
              </w:rPr>
            </w:pPr>
            <w:r w:rsidRPr="000C7D78">
              <w:rPr>
                <w:sz w:val="20"/>
                <w:szCs w:val="20"/>
              </w:rPr>
              <w:t>320,98</w:t>
            </w:r>
          </w:p>
        </w:tc>
        <w:tc>
          <w:tcPr>
            <w:tcW w:w="986" w:type="dxa"/>
            <w:tcBorders>
              <w:top w:val="single" w:sz="4" w:space="0" w:color="auto"/>
              <w:left w:val="nil"/>
              <w:bottom w:val="single" w:sz="4" w:space="0" w:color="auto"/>
              <w:right w:val="single" w:sz="4" w:space="0" w:color="auto"/>
            </w:tcBorders>
            <w:shd w:val="clear" w:color="auto" w:fill="auto"/>
            <w:vAlign w:val="center"/>
            <w:hideMark/>
          </w:tcPr>
          <w:p w14:paraId="4A3D6530" w14:textId="77777777" w:rsidR="000C7D78" w:rsidRPr="000C7D78" w:rsidRDefault="000C7D78" w:rsidP="000C7D78">
            <w:pPr>
              <w:jc w:val="center"/>
              <w:rPr>
                <w:sz w:val="20"/>
                <w:szCs w:val="20"/>
              </w:rPr>
            </w:pPr>
            <w:r w:rsidRPr="000C7D78">
              <w:rPr>
                <w:sz w:val="20"/>
                <w:szCs w:val="20"/>
              </w:rPr>
              <w:t>307,42</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305FB7EF" w14:textId="77777777" w:rsidR="000C7D78" w:rsidRPr="000C7D78" w:rsidRDefault="000C7D78" w:rsidP="000C7D78">
            <w:pPr>
              <w:jc w:val="center"/>
              <w:rPr>
                <w:sz w:val="20"/>
                <w:szCs w:val="20"/>
              </w:rPr>
            </w:pPr>
            <w:r w:rsidRPr="000C7D78">
              <w:rPr>
                <w:sz w:val="20"/>
                <w:szCs w:val="20"/>
              </w:rPr>
              <w:t>75,18</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14:paraId="632008F7" w14:textId="77777777" w:rsidR="000C7D78" w:rsidRPr="000C7D78" w:rsidRDefault="000C7D78" w:rsidP="000C7D78">
            <w:pPr>
              <w:jc w:val="center"/>
              <w:rPr>
                <w:sz w:val="20"/>
                <w:szCs w:val="20"/>
              </w:rPr>
            </w:pPr>
            <w:r w:rsidRPr="000C7D78">
              <w:rPr>
                <w:sz w:val="20"/>
                <w:szCs w:val="20"/>
              </w:rPr>
              <w:t>4 237,95</w:t>
            </w:r>
          </w:p>
        </w:tc>
        <w:tc>
          <w:tcPr>
            <w:tcW w:w="1265" w:type="dxa"/>
            <w:tcBorders>
              <w:top w:val="single" w:sz="4" w:space="0" w:color="auto"/>
              <w:left w:val="nil"/>
              <w:bottom w:val="single" w:sz="4" w:space="0" w:color="auto"/>
              <w:right w:val="single" w:sz="4" w:space="0" w:color="auto"/>
            </w:tcBorders>
            <w:shd w:val="clear" w:color="auto" w:fill="auto"/>
            <w:vAlign w:val="bottom"/>
            <w:hideMark/>
          </w:tcPr>
          <w:p w14:paraId="5F04CDF6" w14:textId="77777777" w:rsidR="000C7D78" w:rsidRPr="000C7D78" w:rsidRDefault="000C7D78" w:rsidP="000C7D78">
            <w:pPr>
              <w:jc w:val="center"/>
              <w:rPr>
                <w:sz w:val="20"/>
                <w:szCs w:val="20"/>
              </w:rPr>
            </w:pPr>
            <w:r w:rsidRPr="000C7D78">
              <w:rPr>
                <w:sz w:val="20"/>
                <w:szCs w:val="20"/>
              </w:rPr>
              <w:t>х</w:t>
            </w:r>
          </w:p>
        </w:tc>
        <w:tc>
          <w:tcPr>
            <w:tcW w:w="1177" w:type="dxa"/>
            <w:tcBorders>
              <w:top w:val="single" w:sz="4" w:space="0" w:color="auto"/>
              <w:left w:val="nil"/>
              <w:bottom w:val="single" w:sz="4" w:space="0" w:color="auto"/>
              <w:right w:val="single" w:sz="4" w:space="0" w:color="auto"/>
            </w:tcBorders>
            <w:shd w:val="clear" w:color="auto" w:fill="auto"/>
            <w:vAlign w:val="bottom"/>
            <w:hideMark/>
          </w:tcPr>
          <w:p w14:paraId="565E353A" w14:textId="77777777" w:rsidR="000C7D78" w:rsidRPr="000C7D78" w:rsidRDefault="000C7D78" w:rsidP="000C7D78">
            <w:pPr>
              <w:jc w:val="center"/>
              <w:rPr>
                <w:sz w:val="20"/>
                <w:szCs w:val="20"/>
              </w:rPr>
            </w:pPr>
            <w:r w:rsidRPr="000C7D78">
              <w:rPr>
                <w:sz w:val="20"/>
                <w:szCs w:val="20"/>
              </w:rPr>
              <w:t>х</w:t>
            </w:r>
          </w:p>
        </w:tc>
      </w:tr>
      <w:tr w:rsidR="000C7D78" w:rsidRPr="000C7D78" w14:paraId="2EE8AB73" w14:textId="77777777" w:rsidTr="00293CC7">
        <w:trPr>
          <w:trHeight w:val="123"/>
        </w:trPr>
        <w:tc>
          <w:tcPr>
            <w:tcW w:w="1664" w:type="dxa"/>
            <w:vMerge/>
            <w:tcBorders>
              <w:left w:val="single" w:sz="4" w:space="0" w:color="auto"/>
              <w:right w:val="single" w:sz="4" w:space="0" w:color="auto"/>
            </w:tcBorders>
            <w:vAlign w:val="center"/>
            <w:hideMark/>
          </w:tcPr>
          <w:p w14:paraId="0C583E2A" w14:textId="77777777" w:rsidR="000C7D78" w:rsidRPr="000C7D78" w:rsidRDefault="000C7D78" w:rsidP="000C7D78">
            <w:pPr>
              <w:rPr>
                <w:sz w:val="20"/>
                <w:szCs w:val="20"/>
              </w:rPr>
            </w:pPr>
          </w:p>
        </w:tc>
        <w:tc>
          <w:tcPr>
            <w:tcW w:w="1259" w:type="dxa"/>
            <w:tcBorders>
              <w:top w:val="single" w:sz="4" w:space="0" w:color="auto"/>
              <w:left w:val="nil"/>
              <w:bottom w:val="single" w:sz="4" w:space="0" w:color="auto"/>
              <w:right w:val="single" w:sz="4" w:space="0" w:color="auto"/>
            </w:tcBorders>
            <w:shd w:val="clear" w:color="auto" w:fill="auto"/>
            <w:hideMark/>
          </w:tcPr>
          <w:p w14:paraId="30559239" w14:textId="77777777" w:rsidR="000C7D78" w:rsidRPr="000C7D78" w:rsidRDefault="000C7D78" w:rsidP="000C7D78">
            <w:pPr>
              <w:rPr>
                <w:sz w:val="20"/>
                <w:szCs w:val="20"/>
              </w:rPr>
            </w:pPr>
            <w:r w:rsidRPr="000C7D78">
              <w:rPr>
                <w:sz w:val="20"/>
                <w:szCs w:val="20"/>
              </w:rPr>
              <w:t>с 01.01.2025</w:t>
            </w:r>
          </w:p>
        </w:tc>
        <w:tc>
          <w:tcPr>
            <w:tcW w:w="925" w:type="dxa"/>
            <w:tcBorders>
              <w:top w:val="single" w:sz="4" w:space="0" w:color="auto"/>
              <w:left w:val="nil"/>
              <w:bottom w:val="single" w:sz="4" w:space="0" w:color="auto"/>
              <w:right w:val="single" w:sz="4" w:space="0" w:color="auto"/>
            </w:tcBorders>
            <w:shd w:val="clear" w:color="auto" w:fill="auto"/>
            <w:vAlign w:val="center"/>
            <w:hideMark/>
          </w:tcPr>
          <w:p w14:paraId="5DD75AB0" w14:textId="77777777" w:rsidR="000C7D78" w:rsidRPr="000C7D78" w:rsidRDefault="000C7D78" w:rsidP="000C7D78">
            <w:pPr>
              <w:jc w:val="center"/>
              <w:rPr>
                <w:sz w:val="20"/>
                <w:szCs w:val="20"/>
              </w:rPr>
            </w:pPr>
            <w:r w:rsidRPr="000C7D78">
              <w:rPr>
                <w:sz w:val="20"/>
                <w:szCs w:val="20"/>
              </w:rPr>
              <w:t>366,86</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29BF04CE" w14:textId="77777777" w:rsidR="000C7D78" w:rsidRPr="000C7D78" w:rsidRDefault="000C7D78" w:rsidP="000C7D78">
            <w:pPr>
              <w:jc w:val="center"/>
              <w:rPr>
                <w:sz w:val="20"/>
                <w:szCs w:val="20"/>
              </w:rPr>
            </w:pPr>
            <w:r w:rsidRPr="000C7D78">
              <w:rPr>
                <w:sz w:val="20"/>
                <w:szCs w:val="20"/>
              </w:rPr>
              <w:t>362,80</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202817C6" w14:textId="77777777" w:rsidR="000C7D78" w:rsidRPr="000C7D78" w:rsidRDefault="000C7D78" w:rsidP="000C7D78">
            <w:pPr>
              <w:jc w:val="center"/>
              <w:rPr>
                <w:sz w:val="20"/>
                <w:szCs w:val="20"/>
              </w:rPr>
            </w:pPr>
            <w:r w:rsidRPr="000C7D78">
              <w:rPr>
                <w:sz w:val="20"/>
                <w:szCs w:val="20"/>
              </w:rPr>
              <w:t>385,18</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3D24BE9A" w14:textId="77777777" w:rsidR="000C7D78" w:rsidRPr="000C7D78" w:rsidRDefault="000C7D78" w:rsidP="000C7D78">
            <w:pPr>
              <w:jc w:val="center"/>
              <w:rPr>
                <w:sz w:val="20"/>
                <w:szCs w:val="20"/>
              </w:rPr>
            </w:pPr>
            <w:r w:rsidRPr="000C7D78">
              <w:rPr>
                <w:sz w:val="20"/>
                <w:szCs w:val="20"/>
              </w:rPr>
              <w:t>368,90</w:t>
            </w:r>
          </w:p>
        </w:tc>
        <w:tc>
          <w:tcPr>
            <w:tcW w:w="925" w:type="dxa"/>
            <w:tcBorders>
              <w:top w:val="single" w:sz="4" w:space="0" w:color="auto"/>
              <w:left w:val="nil"/>
              <w:bottom w:val="single" w:sz="4" w:space="0" w:color="auto"/>
              <w:right w:val="single" w:sz="4" w:space="0" w:color="auto"/>
            </w:tcBorders>
            <w:shd w:val="clear" w:color="auto" w:fill="auto"/>
            <w:vAlign w:val="center"/>
            <w:hideMark/>
          </w:tcPr>
          <w:p w14:paraId="45B0F236" w14:textId="77777777" w:rsidR="000C7D78" w:rsidRPr="000C7D78" w:rsidRDefault="000C7D78" w:rsidP="000C7D78">
            <w:pPr>
              <w:jc w:val="center"/>
              <w:rPr>
                <w:sz w:val="20"/>
                <w:szCs w:val="20"/>
              </w:rPr>
            </w:pPr>
            <w:r w:rsidRPr="000C7D78">
              <w:rPr>
                <w:sz w:val="20"/>
                <w:szCs w:val="20"/>
              </w:rPr>
              <w:t>305,72</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3048DA69" w14:textId="77777777" w:rsidR="000C7D78" w:rsidRPr="000C7D78" w:rsidRDefault="000C7D78" w:rsidP="000C7D78">
            <w:pPr>
              <w:jc w:val="center"/>
              <w:rPr>
                <w:sz w:val="20"/>
                <w:szCs w:val="20"/>
              </w:rPr>
            </w:pPr>
            <w:r w:rsidRPr="000C7D78">
              <w:rPr>
                <w:sz w:val="20"/>
                <w:szCs w:val="20"/>
              </w:rPr>
              <w:t>302,33</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14:paraId="75EFAAFC" w14:textId="77777777" w:rsidR="000C7D78" w:rsidRPr="000C7D78" w:rsidRDefault="000C7D78" w:rsidP="000C7D78">
            <w:pPr>
              <w:jc w:val="center"/>
              <w:rPr>
                <w:sz w:val="20"/>
                <w:szCs w:val="20"/>
              </w:rPr>
            </w:pPr>
            <w:r w:rsidRPr="000C7D78">
              <w:rPr>
                <w:sz w:val="20"/>
                <w:szCs w:val="20"/>
              </w:rPr>
              <w:t>320,98</w:t>
            </w:r>
          </w:p>
        </w:tc>
        <w:tc>
          <w:tcPr>
            <w:tcW w:w="986" w:type="dxa"/>
            <w:tcBorders>
              <w:top w:val="single" w:sz="4" w:space="0" w:color="auto"/>
              <w:left w:val="nil"/>
              <w:bottom w:val="single" w:sz="4" w:space="0" w:color="auto"/>
              <w:right w:val="single" w:sz="4" w:space="0" w:color="auto"/>
            </w:tcBorders>
            <w:shd w:val="clear" w:color="auto" w:fill="auto"/>
            <w:vAlign w:val="center"/>
            <w:hideMark/>
          </w:tcPr>
          <w:p w14:paraId="067F7246" w14:textId="77777777" w:rsidR="000C7D78" w:rsidRPr="000C7D78" w:rsidRDefault="000C7D78" w:rsidP="000C7D78">
            <w:pPr>
              <w:jc w:val="center"/>
              <w:rPr>
                <w:sz w:val="20"/>
                <w:szCs w:val="20"/>
              </w:rPr>
            </w:pPr>
            <w:r w:rsidRPr="000C7D78">
              <w:rPr>
                <w:sz w:val="20"/>
                <w:szCs w:val="20"/>
              </w:rPr>
              <w:t>307,42</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624F8A1F" w14:textId="77777777" w:rsidR="000C7D78" w:rsidRPr="000C7D78" w:rsidRDefault="000C7D78" w:rsidP="000C7D78">
            <w:pPr>
              <w:jc w:val="center"/>
              <w:rPr>
                <w:sz w:val="20"/>
                <w:szCs w:val="20"/>
              </w:rPr>
            </w:pPr>
            <w:r w:rsidRPr="000C7D78">
              <w:rPr>
                <w:sz w:val="20"/>
                <w:szCs w:val="20"/>
              </w:rPr>
              <w:t>75,18</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14:paraId="2072A4ED" w14:textId="77777777" w:rsidR="000C7D78" w:rsidRPr="000C7D78" w:rsidRDefault="000C7D78" w:rsidP="000C7D78">
            <w:pPr>
              <w:jc w:val="center"/>
              <w:rPr>
                <w:sz w:val="20"/>
                <w:szCs w:val="20"/>
              </w:rPr>
            </w:pPr>
            <w:r w:rsidRPr="000C7D78">
              <w:rPr>
                <w:sz w:val="20"/>
                <w:szCs w:val="20"/>
              </w:rPr>
              <w:t>4 237,95</w:t>
            </w:r>
          </w:p>
        </w:tc>
        <w:tc>
          <w:tcPr>
            <w:tcW w:w="1265" w:type="dxa"/>
            <w:tcBorders>
              <w:top w:val="single" w:sz="4" w:space="0" w:color="auto"/>
              <w:left w:val="nil"/>
              <w:bottom w:val="single" w:sz="4" w:space="0" w:color="auto"/>
              <w:right w:val="single" w:sz="4" w:space="0" w:color="auto"/>
            </w:tcBorders>
            <w:shd w:val="clear" w:color="auto" w:fill="auto"/>
            <w:vAlign w:val="bottom"/>
            <w:hideMark/>
          </w:tcPr>
          <w:p w14:paraId="692DCD85" w14:textId="77777777" w:rsidR="000C7D78" w:rsidRPr="000C7D78" w:rsidRDefault="000C7D78" w:rsidP="000C7D78">
            <w:pPr>
              <w:jc w:val="center"/>
              <w:rPr>
                <w:sz w:val="20"/>
                <w:szCs w:val="20"/>
              </w:rPr>
            </w:pPr>
            <w:r w:rsidRPr="000C7D78">
              <w:rPr>
                <w:sz w:val="20"/>
                <w:szCs w:val="20"/>
              </w:rPr>
              <w:t>х</w:t>
            </w:r>
          </w:p>
        </w:tc>
        <w:tc>
          <w:tcPr>
            <w:tcW w:w="1177" w:type="dxa"/>
            <w:tcBorders>
              <w:top w:val="single" w:sz="4" w:space="0" w:color="auto"/>
              <w:left w:val="nil"/>
              <w:bottom w:val="single" w:sz="4" w:space="0" w:color="auto"/>
              <w:right w:val="single" w:sz="4" w:space="0" w:color="auto"/>
            </w:tcBorders>
            <w:shd w:val="clear" w:color="auto" w:fill="auto"/>
            <w:vAlign w:val="bottom"/>
            <w:hideMark/>
          </w:tcPr>
          <w:p w14:paraId="1D3254B7" w14:textId="77777777" w:rsidR="000C7D78" w:rsidRPr="000C7D78" w:rsidRDefault="000C7D78" w:rsidP="000C7D78">
            <w:pPr>
              <w:jc w:val="center"/>
              <w:rPr>
                <w:sz w:val="20"/>
                <w:szCs w:val="20"/>
              </w:rPr>
            </w:pPr>
            <w:r w:rsidRPr="000C7D78">
              <w:rPr>
                <w:sz w:val="20"/>
                <w:szCs w:val="20"/>
              </w:rPr>
              <w:t>х</w:t>
            </w:r>
          </w:p>
        </w:tc>
      </w:tr>
      <w:tr w:rsidR="000C7D78" w:rsidRPr="000C7D78" w14:paraId="2801BDA1" w14:textId="77777777" w:rsidTr="00293CC7">
        <w:trPr>
          <w:trHeight w:val="123"/>
        </w:trPr>
        <w:tc>
          <w:tcPr>
            <w:tcW w:w="1664" w:type="dxa"/>
            <w:vMerge/>
            <w:tcBorders>
              <w:left w:val="single" w:sz="4" w:space="0" w:color="auto"/>
              <w:right w:val="single" w:sz="4" w:space="0" w:color="auto"/>
            </w:tcBorders>
            <w:vAlign w:val="center"/>
            <w:hideMark/>
          </w:tcPr>
          <w:p w14:paraId="2F0632BF" w14:textId="77777777" w:rsidR="000C7D78" w:rsidRPr="000C7D78" w:rsidRDefault="000C7D78" w:rsidP="000C7D78">
            <w:pPr>
              <w:rPr>
                <w:sz w:val="20"/>
                <w:szCs w:val="20"/>
              </w:rPr>
            </w:pPr>
          </w:p>
        </w:tc>
        <w:tc>
          <w:tcPr>
            <w:tcW w:w="1259" w:type="dxa"/>
            <w:tcBorders>
              <w:top w:val="single" w:sz="4" w:space="0" w:color="auto"/>
              <w:left w:val="nil"/>
              <w:bottom w:val="single" w:sz="4" w:space="0" w:color="auto"/>
              <w:right w:val="single" w:sz="4" w:space="0" w:color="auto"/>
            </w:tcBorders>
            <w:shd w:val="clear" w:color="auto" w:fill="auto"/>
            <w:hideMark/>
          </w:tcPr>
          <w:p w14:paraId="1BD5864E" w14:textId="77777777" w:rsidR="000C7D78" w:rsidRPr="000C7D78" w:rsidRDefault="000C7D78" w:rsidP="000C7D78">
            <w:pPr>
              <w:rPr>
                <w:sz w:val="20"/>
                <w:szCs w:val="20"/>
              </w:rPr>
            </w:pPr>
            <w:r w:rsidRPr="000C7D78">
              <w:rPr>
                <w:sz w:val="20"/>
                <w:szCs w:val="20"/>
              </w:rPr>
              <w:t>с 01.07.2025</w:t>
            </w:r>
          </w:p>
        </w:tc>
        <w:tc>
          <w:tcPr>
            <w:tcW w:w="925" w:type="dxa"/>
            <w:tcBorders>
              <w:top w:val="single" w:sz="4" w:space="0" w:color="auto"/>
              <w:left w:val="nil"/>
              <w:bottom w:val="single" w:sz="4" w:space="0" w:color="auto"/>
              <w:right w:val="single" w:sz="4" w:space="0" w:color="auto"/>
            </w:tcBorders>
            <w:shd w:val="clear" w:color="auto" w:fill="auto"/>
            <w:vAlign w:val="center"/>
            <w:hideMark/>
          </w:tcPr>
          <w:p w14:paraId="698E2BA9" w14:textId="77777777" w:rsidR="000C7D78" w:rsidRPr="000C7D78" w:rsidRDefault="000C7D78" w:rsidP="000C7D78">
            <w:pPr>
              <w:jc w:val="center"/>
              <w:rPr>
                <w:sz w:val="20"/>
                <w:szCs w:val="20"/>
              </w:rPr>
            </w:pPr>
            <w:r w:rsidRPr="000C7D78">
              <w:rPr>
                <w:sz w:val="20"/>
                <w:szCs w:val="20"/>
              </w:rPr>
              <w:t>373,56</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0E2DDD9F" w14:textId="77777777" w:rsidR="000C7D78" w:rsidRPr="000C7D78" w:rsidRDefault="000C7D78" w:rsidP="000C7D78">
            <w:pPr>
              <w:jc w:val="center"/>
              <w:rPr>
                <w:sz w:val="20"/>
                <w:szCs w:val="20"/>
              </w:rPr>
            </w:pPr>
            <w:r w:rsidRPr="000C7D78">
              <w:rPr>
                <w:sz w:val="20"/>
                <w:szCs w:val="20"/>
              </w:rPr>
              <w:t>369,43</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109BCD78" w14:textId="77777777" w:rsidR="000C7D78" w:rsidRPr="000C7D78" w:rsidRDefault="000C7D78" w:rsidP="000C7D78">
            <w:pPr>
              <w:jc w:val="center"/>
              <w:rPr>
                <w:sz w:val="20"/>
                <w:szCs w:val="20"/>
              </w:rPr>
            </w:pPr>
            <w:r w:rsidRPr="000C7D78">
              <w:rPr>
                <w:sz w:val="20"/>
                <w:szCs w:val="20"/>
              </w:rPr>
              <w:t>392,12</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44262A9E" w14:textId="77777777" w:rsidR="000C7D78" w:rsidRPr="000C7D78" w:rsidRDefault="000C7D78" w:rsidP="000C7D78">
            <w:pPr>
              <w:jc w:val="center"/>
              <w:rPr>
                <w:sz w:val="20"/>
                <w:szCs w:val="20"/>
              </w:rPr>
            </w:pPr>
            <w:r w:rsidRPr="000C7D78">
              <w:rPr>
                <w:sz w:val="20"/>
                <w:szCs w:val="20"/>
              </w:rPr>
              <w:t>375,62</w:t>
            </w:r>
          </w:p>
        </w:tc>
        <w:tc>
          <w:tcPr>
            <w:tcW w:w="925" w:type="dxa"/>
            <w:tcBorders>
              <w:top w:val="single" w:sz="4" w:space="0" w:color="auto"/>
              <w:left w:val="nil"/>
              <w:bottom w:val="single" w:sz="4" w:space="0" w:color="auto"/>
              <w:right w:val="single" w:sz="4" w:space="0" w:color="auto"/>
            </w:tcBorders>
            <w:shd w:val="clear" w:color="auto" w:fill="auto"/>
            <w:vAlign w:val="center"/>
            <w:hideMark/>
          </w:tcPr>
          <w:p w14:paraId="073DC7D1" w14:textId="77777777" w:rsidR="000C7D78" w:rsidRPr="000C7D78" w:rsidRDefault="000C7D78" w:rsidP="000C7D78">
            <w:pPr>
              <w:jc w:val="center"/>
              <w:rPr>
                <w:sz w:val="20"/>
                <w:szCs w:val="20"/>
              </w:rPr>
            </w:pPr>
            <w:r w:rsidRPr="000C7D78">
              <w:rPr>
                <w:sz w:val="20"/>
                <w:szCs w:val="20"/>
              </w:rPr>
              <w:t>311,30</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68275D49" w14:textId="77777777" w:rsidR="000C7D78" w:rsidRPr="000C7D78" w:rsidRDefault="000C7D78" w:rsidP="000C7D78">
            <w:pPr>
              <w:jc w:val="center"/>
              <w:rPr>
                <w:sz w:val="20"/>
                <w:szCs w:val="20"/>
              </w:rPr>
            </w:pPr>
            <w:r w:rsidRPr="000C7D78">
              <w:rPr>
                <w:sz w:val="20"/>
                <w:szCs w:val="20"/>
              </w:rPr>
              <w:t>307,86</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14:paraId="4932BAD8" w14:textId="77777777" w:rsidR="000C7D78" w:rsidRPr="000C7D78" w:rsidRDefault="000C7D78" w:rsidP="000C7D78">
            <w:pPr>
              <w:jc w:val="center"/>
              <w:rPr>
                <w:sz w:val="20"/>
                <w:szCs w:val="20"/>
              </w:rPr>
            </w:pPr>
            <w:r w:rsidRPr="000C7D78">
              <w:rPr>
                <w:sz w:val="20"/>
                <w:szCs w:val="20"/>
              </w:rPr>
              <w:t>326,77</w:t>
            </w:r>
          </w:p>
        </w:tc>
        <w:tc>
          <w:tcPr>
            <w:tcW w:w="986" w:type="dxa"/>
            <w:tcBorders>
              <w:top w:val="single" w:sz="4" w:space="0" w:color="auto"/>
              <w:left w:val="nil"/>
              <w:bottom w:val="single" w:sz="4" w:space="0" w:color="auto"/>
              <w:right w:val="single" w:sz="4" w:space="0" w:color="auto"/>
            </w:tcBorders>
            <w:shd w:val="clear" w:color="auto" w:fill="auto"/>
            <w:vAlign w:val="center"/>
            <w:hideMark/>
          </w:tcPr>
          <w:p w14:paraId="3A36DDF1" w14:textId="77777777" w:rsidR="000C7D78" w:rsidRPr="000C7D78" w:rsidRDefault="000C7D78" w:rsidP="000C7D78">
            <w:pPr>
              <w:jc w:val="center"/>
              <w:rPr>
                <w:sz w:val="20"/>
                <w:szCs w:val="20"/>
              </w:rPr>
            </w:pPr>
            <w:r w:rsidRPr="000C7D78">
              <w:rPr>
                <w:sz w:val="20"/>
                <w:szCs w:val="20"/>
              </w:rPr>
              <w:t>313,02</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65ED287C" w14:textId="77777777" w:rsidR="000C7D78" w:rsidRPr="000C7D78" w:rsidRDefault="000C7D78" w:rsidP="000C7D78">
            <w:pPr>
              <w:jc w:val="center"/>
              <w:rPr>
                <w:sz w:val="20"/>
                <w:szCs w:val="20"/>
              </w:rPr>
            </w:pPr>
            <w:r w:rsidRPr="000C7D78">
              <w:rPr>
                <w:sz w:val="20"/>
                <w:szCs w:val="20"/>
              </w:rPr>
              <w:t>77,45</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14:paraId="56371741" w14:textId="77777777" w:rsidR="000C7D78" w:rsidRPr="000C7D78" w:rsidRDefault="000C7D78" w:rsidP="000C7D78">
            <w:pPr>
              <w:jc w:val="center"/>
              <w:rPr>
                <w:sz w:val="20"/>
                <w:szCs w:val="20"/>
              </w:rPr>
            </w:pPr>
            <w:r w:rsidRPr="000C7D78">
              <w:rPr>
                <w:sz w:val="20"/>
                <w:szCs w:val="20"/>
              </w:rPr>
              <w:t>4 298,67</w:t>
            </w:r>
          </w:p>
        </w:tc>
        <w:tc>
          <w:tcPr>
            <w:tcW w:w="1265" w:type="dxa"/>
            <w:tcBorders>
              <w:top w:val="single" w:sz="4" w:space="0" w:color="auto"/>
              <w:left w:val="nil"/>
              <w:bottom w:val="single" w:sz="4" w:space="0" w:color="auto"/>
              <w:right w:val="single" w:sz="4" w:space="0" w:color="auto"/>
            </w:tcBorders>
            <w:shd w:val="clear" w:color="auto" w:fill="auto"/>
            <w:vAlign w:val="bottom"/>
            <w:hideMark/>
          </w:tcPr>
          <w:p w14:paraId="1A83FC45" w14:textId="77777777" w:rsidR="000C7D78" w:rsidRPr="000C7D78" w:rsidRDefault="000C7D78" w:rsidP="000C7D78">
            <w:pPr>
              <w:jc w:val="center"/>
              <w:rPr>
                <w:sz w:val="20"/>
                <w:szCs w:val="20"/>
              </w:rPr>
            </w:pPr>
            <w:r w:rsidRPr="000C7D78">
              <w:rPr>
                <w:sz w:val="20"/>
                <w:szCs w:val="20"/>
              </w:rPr>
              <w:t>х</w:t>
            </w:r>
          </w:p>
        </w:tc>
        <w:tc>
          <w:tcPr>
            <w:tcW w:w="1177" w:type="dxa"/>
            <w:tcBorders>
              <w:top w:val="single" w:sz="4" w:space="0" w:color="auto"/>
              <w:left w:val="nil"/>
              <w:bottom w:val="single" w:sz="4" w:space="0" w:color="auto"/>
              <w:right w:val="single" w:sz="4" w:space="0" w:color="auto"/>
            </w:tcBorders>
            <w:shd w:val="clear" w:color="auto" w:fill="auto"/>
            <w:vAlign w:val="bottom"/>
            <w:hideMark/>
          </w:tcPr>
          <w:p w14:paraId="5471ACDF" w14:textId="77777777" w:rsidR="000C7D78" w:rsidRPr="000C7D78" w:rsidRDefault="000C7D78" w:rsidP="000C7D78">
            <w:pPr>
              <w:jc w:val="center"/>
              <w:rPr>
                <w:sz w:val="20"/>
                <w:szCs w:val="20"/>
              </w:rPr>
            </w:pPr>
            <w:r w:rsidRPr="000C7D78">
              <w:rPr>
                <w:sz w:val="20"/>
                <w:szCs w:val="20"/>
              </w:rPr>
              <w:t>х</w:t>
            </w:r>
          </w:p>
        </w:tc>
      </w:tr>
      <w:tr w:rsidR="000C7D78" w:rsidRPr="000C7D78" w14:paraId="57B4969B" w14:textId="77777777" w:rsidTr="00293CC7">
        <w:trPr>
          <w:trHeight w:val="123"/>
        </w:trPr>
        <w:tc>
          <w:tcPr>
            <w:tcW w:w="1664" w:type="dxa"/>
            <w:vMerge/>
            <w:tcBorders>
              <w:left w:val="single" w:sz="4" w:space="0" w:color="auto"/>
              <w:right w:val="single" w:sz="4" w:space="0" w:color="auto"/>
            </w:tcBorders>
            <w:vAlign w:val="center"/>
            <w:hideMark/>
          </w:tcPr>
          <w:p w14:paraId="65D4A26D" w14:textId="77777777" w:rsidR="000C7D78" w:rsidRPr="000C7D78" w:rsidRDefault="000C7D78" w:rsidP="000C7D78">
            <w:pPr>
              <w:rPr>
                <w:sz w:val="20"/>
                <w:szCs w:val="20"/>
              </w:rPr>
            </w:pPr>
          </w:p>
        </w:tc>
        <w:tc>
          <w:tcPr>
            <w:tcW w:w="1259" w:type="dxa"/>
            <w:tcBorders>
              <w:top w:val="single" w:sz="4" w:space="0" w:color="auto"/>
              <w:left w:val="nil"/>
              <w:bottom w:val="single" w:sz="4" w:space="0" w:color="auto"/>
              <w:right w:val="single" w:sz="4" w:space="0" w:color="auto"/>
            </w:tcBorders>
            <w:shd w:val="clear" w:color="auto" w:fill="auto"/>
            <w:hideMark/>
          </w:tcPr>
          <w:p w14:paraId="296820BE" w14:textId="77777777" w:rsidR="000C7D78" w:rsidRPr="000C7D78" w:rsidRDefault="000C7D78" w:rsidP="000C7D78">
            <w:pPr>
              <w:rPr>
                <w:sz w:val="20"/>
                <w:szCs w:val="20"/>
              </w:rPr>
            </w:pPr>
            <w:r w:rsidRPr="000C7D78">
              <w:rPr>
                <w:sz w:val="20"/>
                <w:szCs w:val="20"/>
              </w:rPr>
              <w:t>с 01.01.2026</w:t>
            </w:r>
          </w:p>
        </w:tc>
        <w:tc>
          <w:tcPr>
            <w:tcW w:w="925" w:type="dxa"/>
            <w:tcBorders>
              <w:top w:val="single" w:sz="4" w:space="0" w:color="auto"/>
              <w:left w:val="nil"/>
              <w:bottom w:val="single" w:sz="4" w:space="0" w:color="auto"/>
              <w:right w:val="single" w:sz="4" w:space="0" w:color="auto"/>
            </w:tcBorders>
            <w:shd w:val="clear" w:color="auto" w:fill="auto"/>
            <w:vAlign w:val="center"/>
            <w:hideMark/>
          </w:tcPr>
          <w:p w14:paraId="1ABCD724" w14:textId="77777777" w:rsidR="000C7D78" w:rsidRPr="000C7D78" w:rsidRDefault="000C7D78" w:rsidP="000C7D78">
            <w:pPr>
              <w:jc w:val="center"/>
              <w:rPr>
                <w:sz w:val="20"/>
                <w:szCs w:val="20"/>
              </w:rPr>
            </w:pPr>
            <w:r w:rsidRPr="000C7D78">
              <w:rPr>
                <w:sz w:val="20"/>
                <w:szCs w:val="20"/>
              </w:rPr>
              <w:t>373,56</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599649CE" w14:textId="77777777" w:rsidR="000C7D78" w:rsidRPr="000C7D78" w:rsidRDefault="000C7D78" w:rsidP="000C7D78">
            <w:pPr>
              <w:jc w:val="center"/>
              <w:rPr>
                <w:sz w:val="20"/>
                <w:szCs w:val="20"/>
              </w:rPr>
            </w:pPr>
            <w:r w:rsidRPr="000C7D78">
              <w:rPr>
                <w:sz w:val="20"/>
                <w:szCs w:val="20"/>
              </w:rPr>
              <w:t>369,43</w:t>
            </w:r>
          </w:p>
        </w:tc>
        <w:tc>
          <w:tcPr>
            <w:tcW w:w="1042" w:type="dxa"/>
            <w:tcBorders>
              <w:top w:val="single" w:sz="4" w:space="0" w:color="auto"/>
              <w:left w:val="nil"/>
              <w:bottom w:val="single" w:sz="4" w:space="0" w:color="auto"/>
              <w:right w:val="single" w:sz="4" w:space="0" w:color="auto"/>
            </w:tcBorders>
            <w:shd w:val="clear" w:color="auto" w:fill="auto"/>
            <w:vAlign w:val="center"/>
            <w:hideMark/>
          </w:tcPr>
          <w:p w14:paraId="759A59D8" w14:textId="77777777" w:rsidR="000C7D78" w:rsidRPr="000C7D78" w:rsidRDefault="000C7D78" w:rsidP="000C7D78">
            <w:pPr>
              <w:jc w:val="center"/>
              <w:rPr>
                <w:sz w:val="20"/>
                <w:szCs w:val="20"/>
              </w:rPr>
            </w:pPr>
            <w:r w:rsidRPr="000C7D78">
              <w:rPr>
                <w:sz w:val="20"/>
                <w:szCs w:val="20"/>
              </w:rPr>
              <w:t>392,12</w:t>
            </w:r>
          </w:p>
        </w:tc>
        <w:tc>
          <w:tcPr>
            <w:tcW w:w="975" w:type="dxa"/>
            <w:tcBorders>
              <w:top w:val="single" w:sz="4" w:space="0" w:color="auto"/>
              <w:left w:val="nil"/>
              <w:bottom w:val="single" w:sz="4" w:space="0" w:color="auto"/>
              <w:right w:val="single" w:sz="4" w:space="0" w:color="auto"/>
            </w:tcBorders>
            <w:shd w:val="clear" w:color="auto" w:fill="auto"/>
            <w:vAlign w:val="center"/>
            <w:hideMark/>
          </w:tcPr>
          <w:p w14:paraId="3D75B6E5" w14:textId="77777777" w:rsidR="000C7D78" w:rsidRPr="000C7D78" w:rsidRDefault="000C7D78" w:rsidP="000C7D78">
            <w:pPr>
              <w:jc w:val="center"/>
              <w:rPr>
                <w:sz w:val="20"/>
                <w:szCs w:val="20"/>
              </w:rPr>
            </w:pPr>
            <w:r w:rsidRPr="000C7D78">
              <w:rPr>
                <w:sz w:val="20"/>
                <w:szCs w:val="20"/>
              </w:rPr>
              <w:t>375,62</w:t>
            </w:r>
          </w:p>
        </w:tc>
        <w:tc>
          <w:tcPr>
            <w:tcW w:w="925" w:type="dxa"/>
            <w:tcBorders>
              <w:top w:val="single" w:sz="4" w:space="0" w:color="auto"/>
              <w:left w:val="nil"/>
              <w:bottom w:val="single" w:sz="4" w:space="0" w:color="auto"/>
              <w:right w:val="single" w:sz="4" w:space="0" w:color="auto"/>
            </w:tcBorders>
            <w:shd w:val="clear" w:color="auto" w:fill="auto"/>
            <w:vAlign w:val="center"/>
            <w:hideMark/>
          </w:tcPr>
          <w:p w14:paraId="67F639BE" w14:textId="77777777" w:rsidR="000C7D78" w:rsidRPr="000C7D78" w:rsidRDefault="000C7D78" w:rsidP="000C7D78">
            <w:pPr>
              <w:jc w:val="center"/>
              <w:rPr>
                <w:sz w:val="20"/>
                <w:szCs w:val="20"/>
              </w:rPr>
            </w:pPr>
            <w:r w:rsidRPr="000C7D78">
              <w:rPr>
                <w:sz w:val="20"/>
                <w:szCs w:val="20"/>
              </w:rPr>
              <w:t>311,30</w:t>
            </w:r>
          </w:p>
        </w:tc>
        <w:tc>
          <w:tcPr>
            <w:tcW w:w="864" w:type="dxa"/>
            <w:tcBorders>
              <w:top w:val="single" w:sz="4" w:space="0" w:color="auto"/>
              <w:left w:val="nil"/>
              <w:bottom w:val="single" w:sz="4" w:space="0" w:color="auto"/>
              <w:right w:val="single" w:sz="4" w:space="0" w:color="auto"/>
            </w:tcBorders>
            <w:shd w:val="clear" w:color="auto" w:fill="auto"/>
            <w:vAlign w:val="center"/>
            <w:hideMark/>
          </w:tcPr>
          <w:p w14:paraId="6C1223F5" w14:textId="77777777" w:rsidR="000C7D78" w:rsidRPr="000C7D78" w:rsidRDefault="000C7D78" w:rsidP="000C7D78">
            <w:pPr>
              <w:jc w:val="center"/>
              <w:rPr>
                <w:sz w:val="20"/>
                <w:szCs w:val="20"/>
              </w:rPr>
            </w:pPr>
            <w:r w:rsidRPr="000C7D78">
              <w:rPr>
                <w:sz w:val="20"/>
                <w:szCs w:val="20"/>
              </w:rPr>
              <w:t>307,86</w:t>
            </w:r>
          </w:p>
        </w:tc>
        <w:tc>
          <w:tcPr>
            <w:tcW w:w="1032" w:type="dxa"/>
            <w:tcBorders>
              <w:top w:val="single" w:sz="4" w:space="0" w:color="auto"/>
              <w:left w:val="nil"/>
              <w:bottom w:val="single" w:sz="4" w:space="0" w:color="auto"/>
              <w:right w:val="single" w:sz="4" w:space="0" w:color="auto"/>
            </w:tcBorders>
            <w:shd w:val="clear" w:color="auto" w:fill="auto"/>
            <w:vAlign w:val="center"/>
            <w:hideMark/>
          </w:tcPr>
          <w:p w14:paraId="0EFA6A77" w14:textId="77777777" w:rsidR="000C7D78" w:rsidRPr="000C7D78" w:rsidRDefault="000C7D78" w:rsidP="000C7D78">
            <w:pPr>
              <w:jc w:val="center"/>
              <w:rPr>
                <w:sz w:val="20"/>
                <w:szCs w:val="20"/>
              </w:rPr>
            </w:pPr>
            <w:r w:rsidRPr="000C7D78">
              <w:rPr>
                <w:sz w:val="20"/>
                <w:szCs w:val="20"/>
              </w:rPr>
              <w:t>326,77</w:t>
            </w:r>
          </w:p>
        </w:tc>
        <w:tc>
          <w:tcPr>
            <w:tcW w:w="986" w:type="dxa"/>
            <w:tcBorders>
              <w:top w:val="single" w:sz="4" w:space="0" w:color="auto"/>
              <w:left w:val="nil"/>
              <w:bottom w:val="single" w:sz="4" w:space="0" w:color="auto"/>
              <w:right w:val="single" w:sz="4" w:space="0" w:color="auto"/>
            </w:tcBorders>
            <w:shd w:val="clear" w:color="auto" w:fill="auto"/>
            <w:vAlign w:val="center"/>
            <w:hideMark/>
          </w:tcPr>
          <w:p w14:paraId="37D2FF78" w14:textId="77777777" w:rsidR="000C7D78" w:rsidRPr="000C7D78" w:rsidRDefault="000C7D78" w:rsidP="000C7D78">
            <w:pPr>
              <w:jc w:val="center"/>
              <w:rPr>
                <w:sz w:val="20"/>
                <w:szCs w:val="20"/>
              </w:rPr>
            </w:pPr>
            <w:r w:rsidRPr="000C7D78">
              <w:rPr>
                <w:sz w:val="20"/>
                <w:szCs w:val="20"/>
              </w:rPr>
              <w:t>313,02</w:t>
            </w:r>
          </w:p>
        </w:tc>
        <w:tc>
          <w:tcPr>
            <w:tcW w:w="1092" w:type="dxa"/>
            <w:tcBorders>
              <w:top w:val="single" w:sz="4" w:space="0" w:color="auto"/>
              <w:left w:val="nil"/>
              <w:bottom w:val="single" w:sz="4" w:space="0" w:color="auto"/>
              <w:right w:val="single" w:sz="4" w:space="0" w:color="auto"/>
            </w:tcBorders>
            <w:shd w:val="clear" w:color="auto" w:fill="auto"/>
            <w:vAlign w:val="center"/>
            <w:hideMark/>
          </w:tcPr>
          <w:p w14:paraId="349F66D3" w14:textId="77777777" w:rsidR="000C7D78" w:rsidRPr="000C7D78" w:rsidRDefault="000C7D78" w:rsidP="000C7D78">
            <w:pPr>
              <w:jc w:val="center"/>
              <w:rPr>
                <w:sz w:val="20"/>
                <w:szCs w:val="20"/>
              </w:rPr>
            </w:pPr>
            <w:r w:rsidRPr="000C7D78">
              <w:rPr>
                <w:sz w:val="20"/>
                <w:szCs w:val="20"/>
              </w:rPr>
              <w:t>77,45</w:t>
            </w:r>
          </w:p>
        </w:tc>
        <w:tc>
          <w:tcPr>
            <w:tcW w:w="1154" w:type="dxa"/>
            <w:tcBorders>
              <w:top w:val="single" w:sz="4" w:space="0" w:color="auto"/>
              <w:left w:val="nil"/>
              <w:bottom w:val="single" w:sz="4" w:space="0" w:color="auto"/>
              <w:right w:val="single" w:sz="4" w:space="0" w:color="auto"/>
            </w:tcBorders>
            <w:shd w:val="clear" w:color="auto" w:fill="auto"/>
            <w:vAlign w:val="center"/>
            <w:hideMark/>
          </w:tcPr>
          <w:p w14:paraId="62388A63" w14:textId="77777777" w:rsidR="000C7D78" w:rsidRPr="000C7D78" w:rsidRDefault="000C7D78" w:rsidP="000C7D78">
            <w:pPr>
              <w:jc w:val="center"/>
              <w:rPr>
                <w:sz w:val="20"/>
                <w:szCs w:val="20"/>
              </w:rPr>
            </w:pPr>
            <w:r w:rsidRPr="000C7D78">
              <w:rPr>
                <w:sz w:val="20"/>
                <w:szCs w:val="20"/>
              </w:rPr>
              <w:t>4 298,67</w:t>
            </w:r>
          </w:p>
        </w:tc>
        <w:tc>
          <w:tcPr>
            <w:tcW w:w="1265" w:type="dxa"/>
            <w:tcBorders>
              <w:top w:val="single" w:sz="4" w:space="0" w:color="auto"/>
              <w:left w:val="nil"/>
              <w:bottom w:val="single" w:sz="4" w:space="0" w:color="auto"/>
              <w:right w:val="single" w:sz="4" w:space="0" w:color="auto"/>
            </w:tcBorders>
            <w:shd w:val="clear" w:color="auto" w:fill="auto"/>
            <w:vAlign w:val="bottom"/>
            <w:hideMark/>
          </w:tcPr>
          <w:p w14:paraId="2E21DAB9" w14:textId="77777777" w:rsidR="000C7D78" w:rsidRPr="000C7D78" w:rsidRDefault="000C7D78" w:rsidP="000C7D78">
            <w:pPr>
              <w:jc w:val="center"/>
              <w:rPr>
                <w:sz w:val="20"/>
                <w:szCs w:val="20"/>
              </w:rPr>
            </w:pPr>
            <w:r w:rsidRPr="000C7D78">
              <w:rPr>
                <w:sz w:val="20"/>
                <w:szCs w:val="20"/>
              </w:rPr>
              <w:t>х</w:t>
            </w:r>
          </w:p>
        </w:tc>
        <w:tc>
          <w:tcPr>
            <w:tcW w:w="1177" w:type="dxa"/>
            <w:tcBorders>
              <w:top w:val="single" w:sz="4" w:space="0" w:color="auto"/>
              <w:left w:val="nil"/>
              <w:bottom w:val="single" w:sz="4" w:space="0" w:color="auto"/>
              <w:right w:val="single" w:sz="4" w:space="0" w:color="auto"/>
            </w:tcBorders>
            <w:shd w:val="clear" w:color="auto" w:fill="auto"/>
            <w:vAlign w:val="bottom"/>
            <w:hideMark/>
          </w:tcPr>
          <w:p w14:paraId="63D0AE1E" w14:textId="77777777" w:rsidR="000C7D78" w:rsidRPr="000C7D78" w:rsidRDefault="000C7D78" w:rsidP="000C7D78">
            <w:pPr>
              <w:jc w:val="center"/>
              <w:rPr>
                <w:sz w:val="20"/>
                <w:szCs w:val="20"/>
              </w:rPr>
            </w:pPr>
            <w:r w:rsidRPr="000C7D78">
              <w:rPr>
                <w:sz w:val="20"/>
                <w:szCs w:val="20"/>
              </w:rPr>
              <w:t>х</w:t>
            </w:r>
          </w:p>
        </w:tc>
      </w:tr>
      <w:tr w:rsidR="000C7D78" w:rsidRPr="000C7D78" w14:paraId="2B15730C" w14:textId="77777777" w:rsidTr="00293CC7">
        <w:trPr>
          <w:trHeight w:val="123"/>
        </w:trPr>
        <w:tc>
          <w:tcPr>
            <w:tcW w:w="1664" w:type="dxa"/>
            <w:vMerge/>
            <w:tcBorders>
              <w:left w:val="single" w:sz="4" w:space="0" w:color="auto"/>
              <w:right w:val="single" w:sz="4" w:space="0" w:color="auto"/>
            </w:tcBorders>
            <w:vAlign w:val="center"/>
          </w:tcPr>
          <w:p w14:paraId="46028CC1" w14:textId="77777777" w:rsidR="000C7D78" w:rsidRPr="000C7D78" w:rsidRDefault="000C7D78" w:rsidP="000C7D78">
            <w:pPr>
              <w:rPr>
                <w:sz w:val="20"/>
                <w:szCs w:val="20"/>
              </w:rPr>
            </w:pPr>
          </w:p>
        </w:tc>
        <w:tc>
          <w:tcPr>
            <w:tcW w:w="1259" w:type="dxa"/>
            <w:tcBorders>
              <w:top w:val="single" w:sz="4" w:space="0" w:color="auto"/>
              <w:left w:val="nil"/>
              <w:bottom w:val="single" w:sz="4" w:space="0" w:color="auto"/>
              <w:right w:val="single" w:sz="4" w:space="0" w:color="auto"/>
            </w:tcBorders>
            <w:shd w:val="clear" w:color="auto" w:fill="auto"/>
          </w:tcPr>
          <w:p w14:paraId="6ADE96C9" w14:textId="77777777" w:rsidR="000C7D78" w:rsidRPr="000C7D78" w:rsidRDefault="000C7D78" w:rsidP="000C7D78">
            <w:pPr>
              <w:rPr>
                <w:sz w:val="20"/>
                <w:szCs w:val="20"/>
              </w:rPr>
            </w:pPr>
            <w:r w:rsidRPr="000C7D78">
              <w:rPr>
                <w:sz w:val="20"/>
                <w:szCs w:val="20"/>
              </w:rPr>
              <w:t>с 01.07.2026</w:t>
            </w:r>
          </w:p>
        </w:tc>
        <w:tc>
          <w:tcPr>
            <w:tcW w:w="925" w:type="dxa"/>
            <w:tcBorders>
              <w:top w:val="single" w:sz="4" w:space="0" w:color="auto"/>
              <w:left w:val="nil"/>
              <w:bottom w:val="single" w:sz="4" w:space="0" w:color="auto"/>
              <w:right w:val="single" w:sz="4" w:space="0" w:color="auto"/>
            </w:tcBorders>
            <w:shd w:val="clear" w:color="auto" w:fill="auto"/>
            <w:vAlign w:val="center"/>
          </w:tcPr>
          <w:p w14:paraId="784B9294" w14:textId="77777777" w:rsidR="000C7D78" w:rsidRPr="000C7D78" w:rsidRDefault="000C7D78" w:rsidP="000C7D78">
            <w:pPr>
              <w:jc w:val="center"/>
              <w:rPr>
                <w:sz w:val="20"/>
                <w:szCs w:val="20"/>
              </w:rPr>
            </w:pPr>
            <w:r w:rsidRPr="000C7D78">
              <w:rPr>
                <w:sz w:val="20"/>
                <w:szCs w:val="20"/>
              </w:rPr>
              <w:t>386,90</w:t>
            </w:r>
          </w:p>
        </w:tc>
        <w:tc>
          <w:tcPr>
            <w:tcW w:w="864" w:type="dxa"/>
            <w:tcBorders>
              <w:top w:val="single" w:sz="4" w:space="0" w:color="auto"/>
              <w:left w:val="nil"/>
              <w:bottom w:val="single" w:sz="4" w:space="0" w:color="auto"/>
              <w:right w:val="single" w:sz="4" w:space="0" w:color="auto"/>
            </w:tcBorders>
            <w:shd w:val="clear" w:color="auto" w:fill="auto"/>
            <w:vAlign w:val="center"/>
          </w:tcPr>
          <w:p w14:paraId="064337D2" w14:textId="77777777" w:rsidR="000C7D78" w:rsidRPr="000C7D78" w:rsidRDefault="000C7D78" w:rsidP="000C7D78">
            <w:pPr>
              <w:jc w:val="center"/>
              <w:rPr>
                <w:sz w:val="20"/>
                <w:szCs w:val="20"/>
              </w:rPr>
            </w:pPr>
            <w:r w:rsidRPr="000C7D78">
              <w:rPr>
                <w:sz w:val="20"/>
                <w:szCs w:val="20"/>
              </w:rPr>
              <w:t>382,63</w:t>
            </w:r>
          </w:p>
        </w:tc>
        <w:tc>
          <w:tcPr>
            <w:tcW w:w="1042" w:type="dxa"/>
            <w:tcBorders>
              <w:top w:val="single" w:sz="4" w:space="0" w:color="auto"/>
              <w:left w:val="nil"/>
              <w:bottom w:val="single" w:sz="4" w:space="0" w:color="auto"/>
              <w:right w:val="single" w:sz="4" w:space="0" w:color="auto"/>
            </w:tcBorders>
            <w:shd w:val="clear" w:color="auto" w:fill="auto"/>
            <w:vAlign w:val="center"/>
          </w:tcPr>
          <w:p w14:paraId="5BC13719" w14:textId="77777777" w:rsidR="000C7D78" w:rsidRPr="000C7D78" w:rsidRDefault="000C7D78" w:rsidP="000C7D78">
            <w:pPr>
              <w:jc w:val="center"/>
              <w:rPr>
                <w:sz w:val="20"/>
                <w:szCs w:val="20"/>
              </w:rPr>
            </w:pPr>
            <w:r w:rsidRPr="000C7D78">
              <w:rPr>
                <w:sz w:val="20"/>
                <w:szCs w:val="20"/>
              </w:rPr>
              <w:t>406,14</w:t>
            </w:r>
          </w:p>
        </w:tc>
        <w:tc>
          <w:tcPr>
            <w:tcW w:w="975" w:type="dxa"/>
            <w:tcBorders>
              <w:top w:val="single" w:sz="4" w:space="0" w:color="auto"/>
              <w:left w:val="nil"/>
              <w:bottom w:val="single" w:sz="4" w:space="0" w:color="auto"/>
              <w:right w:val="single" w:sz="4" w:space="0" w:color="auto"/>
            </w:tcBorders>
            <w:shd w:val="clear" w:color="auto" w:fill="auto"/>
            <w:vAlign w:val="center"/>
          </w:tcPr>
          <w:p w14:paraId="1E6BA2AF" w14:textId="77777777" w:rsidR="000C7D78" w:rsidRPr="000C7D78" w:rsidRDefault="000C7D78" w:rsidP="000C7D78">
            <w:pPr>
              <w:jc w:val="center"/>
              <w:rPr>
                <w:sz w:val="20"/>
                <w:szCs w:val="20"/>
              </w:rPr>
            </w:pPr>
            <w:r w:rsidRPr="000C7D78">
              <w:rPr>
                <w:sz w:val="20"/>
                <w:szCs w:val="20"/>
              </w:rPr>
              <w:t>389,05</w:t>
            </w:r>
          </w:p>
        </w:tc>
        <w:tc>
          <w:tcPr>
            <w:tcW w:w="925" w:type="dxa"/>
            <w:tcBorders>
              <w:top w:val="single" w:sz="4" w:space="0" w:color="auto"/>
              <w:left w:val="nil"/>
              <w:bottom w:val="single" w:sz="4" w:space="0" w:color="auto"/>
              <w:right w:val="single" w:sz="4" w:space="0" w:color="auto"/>
            </w:tcBorders>
            <w:shd w:val="clear" w:color="auto" w:fill="auto"/>
            <w:vAlign w:val="center"/>
          </w:tcPr>
          <w:p w14:paraId="224CDCEE" w14:textId="77777777" w:rsidR="000C7D78" w:rsidRPr="000C7D78" w:rsidRDefault="000C7D78" w:rsidP="000C7D78">
            <w:pPr>
              <w:jc w:val="center"/>
              <w:rPr>
                <w:sz w:val="20"/>
                <w:szCs w:val="20"/>
              </w:rPr>
            </w:pPr>
            <w:r w:rsidRPr="000C7D78">
              <w:rPr>
                <w:sz w:val="20"/>
                <w:szCs w:val="20"/>
              </w:rPr>
              <w:t>322,42</w:t>
            </w:r>
          </w:p>
        </w:tc>
        <w:tc>
          <w:tcPr>
            <w:tcW w:w="864" w:type="dxa"/>
            <w:tcBorders>
              <w:top w:val="single" w:sz="4" w:space="0" w:color="auto"/>
              <w:left w:val="nil"/>
              <w:bottom w:val="single" w:sz="4" w:space="0" w:color="auto"/>
              <w:right w:val="single" w:sz="4" w:space="0" w:color="auto"/>
            </w:tcBorders>
            <w:shd w:val="clear" w:color="auto" w:fill="auto"/>
            <w:vAlign w:val="center"/>
          </w:tcPr>
          <w:p w14:paraId="79C469A1" w14:textId="77777777" w:rsidR="000C7D78" w:rsidRPr="000C7D78" w:rsidRDefault="000C7D78" w:rsidP="000C7D78">
            <w:pPr>
              <w:jc w:val="center"/>
              <w:rPr>
                <w:sz w:val="20"/>
                <w:szCs w:val="20"/>
              </w:rPr>
            </w:pPr>
            <w:r w:rsidRPr="000C7D78">
              <w:rPr>
                <w:sz w:val="20"/>
                <w:szCs w:val="20"/>
              </w:rPr>
              <w:t>318,86</w:t>
            </w:r>
          </w:p>
        </w:tc>
        <w:tc>
          <w:tcPr>
            <w:tcW w:w="1032" w:type="dxa"/>
            <w:tcBorders>
              <w:top w:val="single" w:sz="4" w:space="0" w:color="auto"/>
              <w:left w:val="nil"/>
              <w:bottom w:val="single" w:sz="4" w:space="0" w:color="auto"/>
              <w:right w:val="single" w:sz="4" w:space="0" w:color="auto"/>
            </w:tcBorders>
            <w:shd w:val="clear" w:color="auto" w:fill="auto"/>
            <w:vAlign w:val="center"/>
          </w:tcPr>
          <w:p w14:paraId="7F153727" w14:textId="77777777" w:rsidR="000C7D78" w:rsidRPr="000C7D78" w:rsidRDefault="000C7D78" w:rsidP="000C7D78">
            <w:pPr>
              <w:jc w:val="center"/>
              <w:rPr>
                <w:sz w:val="20"/>
                <w:szCs w:val="20"/>
              </w:rPr>
            </w:pPr>
            <w:r w:rsidRPr="000C7D78">
              <w:rPr>
                <w:sz w:val="20"/>
                <w:szCs w:val="20"/>
              </w:rPr>
              <w:t>338,45</w:t>
            </w:r>
          </w:p>
        </w:tc>
        <w:tc>
          <w:tcPr>
            <w:tcW w:w="986" w:type="dxa"/>
            <w:tcBorders>
              <w:top w:val="single" w:sz="4" w:space="0" w:color="auto"/>
              <w:left w:val="nil"/>
              <w:bottom w:val="single" w:sz="4" w:space="0" w:color="auto"/>
              <w:right w:val="single" w:sz="4" w:space="0" w:color="auto"/>
            </w:tcBorders>
            <w:shd w:val="clear" w:color="auto" w:fill="auto"/>
            <w:vAlign w:val="center"/>
          </w:tcPr>
          <w:p w14:paraId="6BF1C222" w14:textId="77777777" w:rsidR="000C7D78" w:rsidRPr="000C7D78" w:rsidRDefault="000C7D78" w:rsidP="000C7D78">
            <w:pPr>
              <w:jc w:val="center"/>
              <w:rPr>
                <w:sz w:val="20"/>
                <w:szCs w:val="20"/>
              </w:rPr>
            </w:pPr>
            <w:r w:rsidRPr="000C7D78">
              <w:rPr>
                <w:sz w:val="20"/>
                <w:szCs w:val="20"/>
              </w:rPr>
              <w:t>324,21</w:t>
            </w:r>
          </w:p>
        </w:tc>
        <w:tc>
          <w:tcPr>
            <w:tcW w:w="1092" w:type="dxa"/>
            <w:tcBorders>
              <w:top w:val="single" w:sz="4" w:space="0" w:color="auto"/>
              <w:left w:val="nil"/>
              <w:bottom w:val="single" w:sz="4" w:space="0" w:color="auto"/>
              <w:right w:val="single" w:sz="4" w:space="0" w:color="auto"/>
            </w:tcBorders>
            <w:shd w:val="clear" w:color="auto" w:fill="auto"/>
            <w:vAlign w:val="center"/>
          </w:tcPr>
          <w:p w14:paraId="34B19301" w14:textId="77777777" w:rsidR="000C7D78" w:rsidRPr="000C7D78" w:rsidRDefault="000C7D78" w:rsidP="000C7D78">
            <w:pPr>
              <w:jc w:val="center"/>
              <w:rPr>
                <w:sz w:val="20"/>
                <w:szCs w:val="20"/>
              </w:rPr>
            </w:pPr>
            <w:r w:rsidRPr="000C7D78">
              <w:rPr>
                <w:sz w:val="20"/>
                <w:szCs w:val="20"/>
              </w:rPr>
              <w:t>80,20</w:t>
            </w:r>
          </w:p>
        </w:tc>
        <w:tc>
          <w:tcPr>
            <w:tcW w:w="1154" w:type="dxa"/>
            <w:tcBorders>
              <w:top w:val="single" w:sz="4" w:space="0" w:color="auto"/>
              <w:left w:val="nil"/>
              <w:bottom w:val="single" w:sz="4" w:space="0" w:color="auto"/>
              <w:right w:val="single" w:sz="4" w:space="0" w:color="auto"/>
            </w:tcBorders>
            <w:shd w:val="clear" w:color="auto" w:fill="auto"/>
            <w:vAlign w:val="center"/>
          </w:tcPr>
          <w:p w14:paraId="1B61628F" w14:textId="77777777" w:rsidR="000C7D78" w:rsidRPr="000C7D78" w:rsidRDefault="000C7D78" w:rsidP="000C7D78">
            <w:pPr>
              <w:jc w:val="center"/>
              <w:rPr>
                <w:sz w:val="20"/>
                <w:szCs w:val="20"/>
              </w:rPr>
            </w:pPr>
            <w:r w:rsidRPr="000C7D78">
              <w:rPr>
                <w:sz w:val="20"/>
                <w:szCs w:val="20"/>
              </w:rPr>
              <w:t>4 452,66</w:t>
            </w:r>
          </w:p>
        </w:tc>
        <w:tc>
          <w:tcPr>
            <w:tcW w:w="1265" w:type="dxa"/>
            <w:tcBorders>
              <w:top w:val="single" w:sz="4" w:space="0" w:color="auto"/>
              <w:left w:val="nil"/>
              <w:bottom w:val="single" w:sz="4" w:space="0" w:color="auto"/>
              <w:right w:val="single" w:sz="4" w:space="0" w:color="auto"/>
            </w:tcBorders>
            <w:shd w:val="clear" w:color="auto" w:fill="auto"/>
            <w:vAlign w:val="bottom"/>
          </w:tcPr>
          <w:p w14:paraId="020ECF96" w14:textId="77777777" w:rsidR="000C7D78" w:rsidRPr="000C7D78" w:rsidRDefault="000C7D78" w:rsidP="000C7D78">
            <w:pPr>
              <w:jc w:val="center"/>
              <w:rPr>
                <w:sz w:val="20"/>
                <w:szCs w:val="20"/>
              </w:rPr>
            </w:pPr>
            <w:r w:rsidRPr="000C7D78">
              <w:rPr>
                <w:sz w:val="20"/>
                <w:szCs w:val="20"/>
              </w:rPr>
              <w:t>х</w:t>
            </w:r>
          </w:p>
        </w:tc>
        <w:tc>
          <w:tcPr>
            <w:tcW w:w="1177" w:type="dxa"/>
            <w:tcBorders>
              <w:top w:val="single" w:sz="4" w:space="0" w:color="auto"/>
              <w:left w:val="nil"/>
              <w:bottom w:val="single" w:sz="4" w:space="0" w:color="auto"/>
              <w:right w:val="single" w:sz="4" w:space="0" w:color="auto"/>
            </w:tcBorders>
            <w:shd w:val="clear" w:color="auto" w:fill="auto"/>
            <w:vAlign w:val="bottom"/>
          </w:tcPr>
          <w:p w14:paraId="0D3E537C" w14:textId="77777777" w:rsidR="000C7D78" w:rsidRPr="000C7D78" w:rsidRDefault="000C7D78" w:rsidP="000C7D78">
            <w:pPr>
              <w:jc w:val="center"/>
              <w:rPr>
                <w:sz w:val="20"/>
                <w:szCs w:val="20"/>
              </w:rPr>
            </w:pPr>
            <w:r w:rsidRPr="000C7D78">
              <w:rPr>
                <w:sz w:val="20"/>
                <w:szCs w:val="20"/>
              </w:rPr>
              <w:t>х</w:t>
            </w:r>
          </w:p>
        </w:tc>
      </w:tr>
      <w:tr w:rsidR="000C7D78" w:rsidRPr="000C7D78" w14:paraId="0BD860EC" w14:textId="77777777" w:rsidTr="00293CC7">
        <w:trPr>
          <w:trHeight w:val="123"/>
        </w:trPr>
        <w:tc>
          <w:tcPr>
            <w:tcW w:w="1664" w:type="dxa"/>
            <w:vMerge/>
            <w:tcBorders>
              <w:left w:val="single" w:sz="4" w:space="0" w:color="auto"/>
              <w:right w:val="single" w:sz="4" w:space="0" w:color="auto"/>
            </w:tcBorders>
            <w:vAlign w:val="center"/>
          </w:tcPr>
          <w:p w14:paraId="70EB6A44" w14:textId="77777777" w:rsidR="000C7D78" w:rsidRPr="000C7D78" w:rsidRDefault="000C7D78" w:rsidP="000C7D78">
            <w:pPr>
              <w:rPr>
                <w:sz w:val="20"/>
                <w:szCs w:val="20"/>
              </w:rPr>
            </w:pPr>
          </w:p>
        </w:tc>
        <w:tc>
          <w:tcPr>
            <w:tcW w:w="1259" w:type="dxa"/>
            <w:tcBorders>
              <w:top w:val="single" w:sz="4" w:space="0" w:color="auto"/>
              <w:left w:val="nil"/>
              <w:bottom w:val="single" w:sz="4" w:space="0" w:color="auto"/>
              <w:right w:val="single" w:sz="4" w:space="0" w:color="auto"/>
            </w:tcBorders>
            <w:shd w:val="clear" w:color="auto" w:fill="auto"/>
          </w:tcPr>
          <w:p w14:paraId="12589846" w14:textId="77777777" w:rsidR="000C7D78" w:rsidRPr="000C7D78" w:rsidRDefault="000C7D78" w:rsidP="000C7D78">
            <w:pPr>
              <w:rPr>
                <w:sz w:val="20"/>
                <w:szCs w:val="20"/>
              </w:rPr>
            </w:pPr>
            <w:r w:rsidRPr="000C7D78">
              <w:rPr>
                <w:sz w:val="20"/>
                <w:szCs w:val="20"/>
              </w:rPr>
              <w:t>с 01.01.2027</w:t>
            </w:r>
          </w:p>
        </w:tc>
        <w:tc>
          <w:tcPr>
            <w:tcW w:w="925" w:type="dxa"/>
            <w:tcBorders>
              <w:top w:val="single" w:sz="4" w:space="0" w:color="auto"/>
              <w:left w:val="nil"/>
              <w:bottom w:val="single" w:sz="4" w:space="0" w:color="auto"/>
              <w:right w:val="single" w:sz="4" w:space="0" w:color="auto"/>
            </w:tcBorders>
            <w:shd w:val="clear" w:color="auto" w:fill="auto"/>
            <w:vAlign w:val="center"/>
          </w:tcPr>
          <w:p w14:paraId="6BD65DF7" w14:textId="77777777" w:rsidR="000C7D78" w:rsidRPr="000C7D78" w:rsidRDefault="000C7D78" w:rsidP="000C7D78">
            <w:pPr>
              <w:jc w:val="center"/>
              <w:rPr>
                <w:sz w:val="20"/>
                <w:szCs w:val="20"/>
              </w:rPr>
            </w:pPr>
            <w:r w:rsidRPr="000C7D78">
              <w:rPr>
                <w:sz w:val="20"/>
                <w:szCs w:val="20"/>
              </w:rPr>
              <w:t>386,90</w:t>
            </w:r>
          </w:p>
        </w:tc>
        <w:tc>
          <w:tcPr>
            <w:tcW w:w="864" w:type="dxa"/>
            <w:tcBorders>
              <w:top w:val="single" w:sz="4" w:space="0" w:color="auto"/>
              <w:left w:val="nil"/>
              <w:bottom w:val="single" w:sz="4" w:space="0" w:color="auto"/>
              <w:right w:val="single" w:sz="4" w:space="0" w:color="auto"/>
            </w:tcBorders>
            <w:shd w:val="clear" w:color="auto" w:fill="auto"/>
            <w:vAlign w:val="center"/>
          </w:tcPr>
          <w:p w14:paraId="19DFB0D6" w14:textId="77777777" w:rsidR="000C7D78" w:rsidRPr="000C7D78" w:rsidRDefault="000C7D78" w:rsidP="000C7D78">
            <w:pPr>
              <w:jc w:val="center"/>
              <w:rPr>
                <w:sz w:val="20"/>
                <w:szCs w:val="20"/>
              </w:rPr>
            </w:pPr>
            <w:r w:rsidRPr="000C7D78">
              <w:rPr>
                <w:sz w:val="20"/>
                <w:szCs w:val="20"/>
              </w:rPr>
              <w:t>382,63</w:t>
            </w:r>
          </w:p>
        </w:tc>
        <w:tc>
          <w:tcPr>
            <w:tcW w:w="1042" w:type="dxa"/>
            <w:tcBorders>
              <w:top w:val="single" w:sz="4" w:space="0" w:color="auto"/>
              <w:left w:val="nil"/>
              <w:bottom w:val="single" w:sz="4" w:space="0" w:color="auto"/>
              <w:right w:val="single" w:sz="4" w:space="0" w:color="auto"/>
            </w:tcBorders>
            <w:shd w:val="clear" w:color="auto" w:fill="auto"/>
            <w:vAlign w:val="center"/>
          </w:tcPr>
          <w:p w14:paraId="358FCEFF" w14:textId="77777777" w:rsidR="000C7D78" w:rsidRPr="000C7D78" w:rsidRDefault="000C7D78" w:rsidP="000C7D78">
            <w:pPr>
              <w:jc w:val="center"/>
              <w:rPr>
                <w:sz w:val="20"/>
                <w:szCs w:val="20"/>
              </w:rPr>
            </w:pPr>
            <w:r w:rsidRPr="000C7D78">
              <w:rPr>
                <w:sz w:val="20"/>
                <w:szCs w:val="20"/>
              </w:rPr>
              <w:t>406,14</w:t>
            </w:r>
          </w:p>
        </w:tc>
        <w:tc>
          <w:tcPr>
            <w:tcW w:w="975" w:type="dxa"/>
            <w:tcBorders>
              <w:top w:val="single" w:sz="4" w:space="0" w:color="auto"/>
              <w:left w:val="nil"/>
              <w:bottom w:val="single" w:sz="4" w:space="0" w:color="auto"/>
              <w:right w:val="single" w:sz="4" w:space="0" w:color="auto"/>
            </w:tcBorders>
            <w:shd w:val="clear" w:color="auto" w:fill="auto"/>
            <w:vAlign w:val="center"/>
          </w:tcPr>
          <w:p w14:paraId="6904CA86" w14:textId="77777777" w:rsidR="000C7D78" w:rsidRPr="000C7D78" w:rsidRDefault="000C7D78" w:rsidP="000C7D78">
            <w:pPr>
              <w:jc w:val="center"/>
              <w:rPr>
                <w:sz w:val="20"/>
                <w:szCs w:val="20"/>
              </w:rPr>
            </w:pPr>
            <w:r w:rsidRPr="000C7D78">
              <w:rPr>
                <w:sz w:val="20"/>
                <w:szCs w:val="20"/>
              </w:rPr>
              <w:t>389,05</w:t>
            </w:r>
          </w:p>
        </w:tc>
        <w:tc>
          <w:tcPr>
            <w:tcW w:w="925" w:type="dxa"/>
            <w:tcBorders>
              <w:top w:val="single" w:sz="4" w:space="0" w:color="auto"/>
              <w:left w:val="nil"/>
              <w:bottom w:val="single" w:sz="4" w:space="0" w:color="auto"/>
              <w:right w:val="single" w:sz="4" w:space="0" w:color="auto"/>
            </w:tcBorders>
            <w:shd w:val="clear" w:color="auto" w:fill="auto"/>
            <w:vAlign w:val="center"/>
          </w:tcPr>
          <w:p w14:paraId="77DA783A" w14:textId="77777777" w:rsidR="000C7D78" w:rsidRPr="000C7D78" w:rsidRDefault="000C7D78" w:rsidP="000C7D78">
            <w:pPr>
              <w:jc w:val="center"/>
              <w:rPr>
                <w:sz w:val="20"/>
                <w:szCs w:val="20"/>
              </w:rPr>
            </w:pPr>
            <w:r w:rsidRPr="000C7D78">
              <w:rPr>
                <w:sz w:val="20"/>
                <w:szCs w:val="20"/>
              </w:rPr>
              <w:t>322,42</w:t>
            </w:r>
          </w:p>
        </w:tc>
        <w:tc>
          <w:tcPr>
            <w:tcW w:w="864" w:type="dxa"/>
            <w:tcBorders>
              <w:top w:val="single" w:sz="4" w:space="0" w:color="auto"/>
              <w:left w:val="nil"/>
              <w:bottom w:val="single" w:sz="4" w:space="0" w:color="auto"/>
              <w:right w:val="single" w:sz="4" w:space="0" w:color="auto"/>
            </w:tcBorders>
            <w:shd w:val="clear" w:color="auto" w:fill="auto"/>
            <w:vAlign w:val="center"/>
          </w:tcPr>
          <w:p w14:paraId="13434B73" w14:textId="77777777" w:rsidR="000C7D78" w:rsidRPr="000C7D78" w:rsidRDefault="000C7D78" w:rsidP="000C7D78">
            <w:pPr>
              <w:jc w:val="center"/>
              <w:rPr>
                <w:sz w:val="20"/>
                <w:szCs w:val="20"/>
              </w:rPr>
            </w:pPr>
            <w:r w:rsidRPr="000C7D78">
              <w:rPr>
                <w:sz w:val="20"/>
                <w:szCs w:val="20"/>
              </w:rPr>
              <w:t>318,86</w:t>
            </w:r>
          </w:p>
        </w:tc>
        <w:tc>
          <w:tcPr>
            <w:tcW w:w="1032" w:type="dxa"/>
            <w:tcBorders>
              <w:top w:val="single" w:sz="4" w:space="0" w:color="auto"/>
              <w:left w:val="nil"/>
              <w:bottom w:val="single" w:sz="4" w:space="0" w:color="auto"/>
              <w:right w:val="single" w:sz="4" w:space="0" w:color="auto"/>
            </w:tcBorders>
            <w:shd w:val="clear" w:color="auto" w:fill="auto"/>
            <w:vAlign w:val="center"/>
          </w:tcPr>
          <w:p w14:paraId="17B2305B" w14:textId="77777777" w:rsidR="000C7D78" w:rsidRPr="000C7D78" w:rsidRDefault="000C7D78" w:rsidP="000C7D78">
            <w:pPr>
              <w:jc w:val="center"/>
              <w:rPr>
                <w:sz w:val="20"/>
                <w:szCs w:val="20"/>
              </w:rPr>
            </w:pPr>
            <w:r w:rsidRPr="000C7D78">
              <w:rPr>
                <w:sz w:val="20"/>
                <w:szCs w:val="20"/>
              </w:rPr>
              <w:t>338,45</w:t>
            </w:r>
          </w:p>
        </w:tc>
        <w:tc>
          <w:tcPr>
            <w:tcW w:w="986" w:type="dxa"/>
            <w:tcBorders>
              <w:top w:val="single" w:sz="4" w:space="0" w:color="auto"/>
              <w:left w:val="nil"/>
              <w:bottom w:val="single" w:sz="4" w:space="0" w:color="auto"/>
              <w:right w:val="single" w:sz="4" w:space="0" w:color="auto"/>
            </w:tcBorders>
            <w:shd w:val="clear" w:color="auto" w:fill="auto"/>
            <w:vAlign w:val="center"/>
          </w:tcPr>
          <w:p w14:paraId="29F5C1AA" w14:textId="77777777" w:rsidR="000C7D78" w:rsidRPr="000C7D78" w:rsidRDefault="000C7D78" w:rsidP="000C7D78">
            <w:pPr>
              <w:jc w:val="center"/>
              <w:rPr>
                <w:sz w:val="20"/>
                <w:szCs w:val="20"/>
              </w:rPr>
            </w:pPr>
            <w:r w:rsidRPr="000C7D78">
              <w:rPr>
                <w:sz w:val="20"/>
                <w:szCs w:val="20"/>
              </w:rPr>
              <w:t>324,21</w:t>
            </w:r>
          </w:p>
        </w:tc>
        <w:tc>
          <w:tcPr>
            <w:tcW w:w="1092" w:type="dxa"/>
            <w:tcBorders>
              <w:top w:val="single" w:sz="4" w:space="0" w:color="auto"/>
              <w:left w:val="nil"/>
              <w:bottom w:val="single" w:sz="4" w:space="0" w:color="auto"/>
              <w:right w:val="single" w:sz="4" w:space="0" w:color="auto"/>
            </w:tcBorders>
            <w:shd w:val="clear" w:color="auto" w:fill="auto"/>
            <w:vAlign w:val="center"/>
          </w:tcPr>
          <w:p w14:paraId="54136FD9" w14:textId="77777777" w:rsidR="000C7D78" w:rsidRPr="000C7D78" w:rsidRDefault="000C7D78" w:rsidP="000C7D78">
            <w:pPr>
              <w:jc w:val="center"/>
              <w:rPr>
                <w:sz w:val="20"/>
                <w:szCs w:val="20"/>
              </w:rPr>
            </w:pPr>
            <w:r w:rsidRPr="000C7D78">
              <w:rPr>
                <w:sz w:val="20"/>
                <w:szCs w:val="20"/>
              </w:rPr>
              <w:t>80,20</w:t>
            </w:r>
          </w:p>
        </w:tc>
        <w:tc>
          <w:tcPr>
            <w:tcW w:w="1154" w:type="dxa"/>
            <w:tcBorders>
              <w:top w:val="single" w:sz="4" w:space="0" w:color="auto"/>
              <w:left w:val="nil"/>
              <w:bottom w:val="single" w:sz="4" w:space="0" w:color="auto"/>
              <w:right w:val="single" w:sz="4" w:space="0" w:color="auto"/>
            </w:tcBorders>
            <w:shd w:val="clear" w:color="auto" w:fill="auto"/>
            <w:vAlign w:val="center"/>
          </w:tcPr>
          <w:p w14:paraId="08B6B08D" w14:textId="77777777" w:rsidR="000C7D78" w:rsidRPr="000C7D78" w:rsidRDefault="000C7D78" w:rsidP="000C7D78">
            <w:pPr>
              <w:jc w:val="center"/>
              <w:rPr>
                <w:sz w:val="20"/>
                <w:szCs w:val="20"/>
              </w:rPr>
            </w:pPr>
            <w:r w:rsidRPr="000C7D78">
              <w:rPr>
                <w:sz w:val="20"/>
                <w:szCs w:val="20"/>
              </w:rPr>
              <w:t>4 452,66</w:t>
            </w:r>
          </w:p>
        </w:tc>
        <w:tc>
          <w:tcPr>
            <w:tcW w:w="1265" w:type="dxa"/>
            <w:tcBorders>
              <w:top w:val="single" w:sz="4" w:space="0" w:color="auto"/>
              <w:left w:val="nil"/>
              <w:bottom w:val="single" w:sz="4" w:space="0" w:color="auto"/>
              <w:right w:val="single" w:sz="4" w:space="0" w:color="auto"/>
            </w:tcBorders>
            <w:shd w:val="clear" w:color="auto" w:fill="auto"/>
            <w:vAlign w:val="bottom"/>
          </w:tcPr>
          <w:p w14:paraId="639FC718" w14:textId="77777777" w:rsidR="000C7D78" w:rsidRPr="000C7D78" w:rsidRDefault="000C7D78" w:rsidP="000C7D78">
            <w:pPr>
              <w:jc w:val="center"/>
              <w:rPr>
                <w:sz w:val="20"/>
                <w:szCs w:val="20"/>
              </w:rPr>
            </w:pPr>
            <w:r w:rsidRPr="000C7D78">
              <w:rPr>
                <w:sz w:val="20"/>
                <w:szCs w:val="20"/>
              </w:rPr>
              <w:t>х</w:t>
            </w:r>
          </w:p>
        </w:tc>
        <w:tc>
          <w:tcPr>
            <w:tcW w:w="1177" w:type="dxa"/>
            <w:tcBorders>
              <w:top w:val="single" w:sz="4" w:space="0" w:color="auto"/>
              <w:left w:val="nil"/>
              <w:bottom w:val="single" w:sz="4" w:space="0" w:color="auto"/>
              <w:right w:val="single" w:sz="4" w:space="0" w:color="auto"/>
            </w:tcBorders>
            <w:shd w:val="clear" w:color="auto" w:fill="auto"/>
            <w:vAlign w:val="bottom"/>
          </w:tcPr>
          <w:p w14:paraId="03A5D491" w14:textId="77777777" w:rsidR="000C7D78" w:rsidRPr="000C7D78" w:rsidRDefault="000C7D78" w:rsidP="000C7D78">
            <w:pPr>
              <w:jc w:val="center"/>
              <w:rPr>
                <w:sz w:val="20"/>
                <w:szCs w:val="20"/>
              </w:rPr>
            </w:pPr>
            <w:r w:rsidRPr="000C7D78">
              <w:rPr>
                <w:sz w:val="20"/>
                <w:szCs w:val="20"/>
              </w:rPr>
              <w:t>х</w:t>
            </w:r>
          </w:p>
        </w:tc>
      </w:tr>
      <w:tr w:rsidR="000C7D78" w:rsidRPr="000C7D78" w14:paraId="4A83880C" w14:textId="77777777" w:rsidTr="00293CC7">
        <w:trPr>
          <w:trHeight w:val="123"/>
        </w:trPr>
        <w:tc>
          <w:tcPr>
            <w:tcW w:w="1664" w:type="dxa"/>
            <w:vMerge/>
            <w:tcBorders>
              <w:left w:val="single" w:sz="4" w:space="0" w:color="auto"/>
              <w:bottom w:val="single" w:sz="4" w:space="0" w:color="000000"/>
              <w:right w:val="single" w:sz="4" w:space="0" w:color="auto"/>
            </w:tcBorders>
            <w:vAlign w:val="center"/>
          </w:tcPr>
          <w:p w14:paraId="070AF197" w14:textId="77777777" w:rsidR="000C7D78" w:rsidRPr="000C7D78" w:rsidRDefault="000C7D78" w:rsidP="000C7D78">
            <w:pPr>
              <w:rPr>
                <w:sz w:val="20"/>
                <w:szCs w:val="20"/>
              </w:rPr>
            </w:pPr>
          </w:p>
        </w:tc>
        <w:tc>
          <w:tcPr>
            <w:tcW w:w="1259" w:type="dxa"/>
            <w:tcBorders>
              <w:top w:val="single" w:sz="4" w:space="0" w:color="auto"/>
              <w:left w:val="nil"/>
              <w:bottom w:val="single" w:sz="4" w:space="0" w:color="auto"/>
              <w:right w:val="single" w:sz="4" w:space="0" w:color="auto"/>
            </w:tcBorders>
            <w:shd w:val="clear" w:color="auto" w:fill="auto"/>
          </w:tcPr>
          <w:p w14:paraId="49E2D5A4" w14:textId="77777777" w:rsidR="000C7D78" w:rsidRPr="000C7D78" w:rsidRDefault="000C7D78" w:rsidP="000C7D78">
            <w:pPr>
              <w:rPr>
                <w:sz w:val="20"/>
                <w:szCs w:val="20"/>
              </w:rPr>
            </w:pPr>
            <w:r w:rsidRPr="000C7D78">
              <w:rPr>
                <w:sz w:val="20"/>
                <w:szCs w:val="20"/>
              </w:rPr>
              <w:t>с 01.07.2027</w:t>
            </w:r>
          </w:p>
        </w:tc>
        <w:tc>
          <w:tcPr>
            <w:tcW w:w="925" w:type="dxa"/>
            <w:tcBorders>
              <w:top w:val="single" w:sz="4" w:space="0" w:color="auto"/>
              <w:left w:val="nil"/>
              <w:bottom w:val="single" w:sz="4" w:space="0" w:color="auto"/>
              <w:right w:val="single" w:sz="4" w:space="0" w:color="auto"/>
            </w:tcBorders>
            <w:shd w:val="clear" w:color="auto" w:fill="auto"/>
            <w:vAlign w:val="center"/>
          </w:tcPr>
          <w:p w14:paraId="1E2ADFBA" w14:textId="77777777" w:rsidR="000C7D78" w:rsidRPr="000C7D78" w:rsidRDefault="000C7D78" w:rsidP="000C7D78">
            <w:pPr>
              <w:jc w:val="center"/>
              <w:rPr>
                <w:sz w:val="20"/>
                <w:szCs w:val="20"/>
              </w:rPr>
            </w:pPr>
            <w:r w:rsidRPr="000C7D78">
              <w:rPr>
                <w:sz w:val="20"/>
                <w:szCs w:val="20"/>
              </w:rPr>
              <w:t>399,49</w:t>
            </w:r>
          </w:p>
        </w:tc>
        <w:tc>
          <w:tcPr>
            <w:tcW w:w="864" w:type="dxa"/>
            <w:tcBorders>
              <w:top w:val="single" w:sz="4" w:space="0" w:color="auto"/>
              <w:left w:val="nil"/>
              <w:bottom w:val="single" w:sz="4" w:space="0" w:color="auto"/>
              <w:right w:val="single" w:sz="4" w:space="0" w:color="auto"/>
            </w:tcBorders>
            <w:shd w:val="clear" w:color="auto" w:fill="auto"/>
            <w:vAlign w:val="center"/>
          </w:tcPr>
          <w:p w14:paraId="6DD5B2AB" w14:textId="77777777" w:rsidR="000C7D78" w:rsidRPr="000C7D78" w:rsidRDefault="000C7D78" w:rsidP="000C7D78">
            <w:pPr>
              <w:jc w:val="center"/>
              <w:rPr>
                <w:sz w:val="20"/>
                <w:szCs w:val="20"/>
              </w:rPr>
            </w:pPr>
            <w:r w:rsidRPr="000C7D78">
              <w:rPr>
                <w:sz w:val="20"/>
                <w:szCs w:val="20"/>
              </w:rPr>
              <w:t>395,08</w:t>
            </w:r>
          </w:p>
        </w:tc>
        <w:tc>
          <w:tcPr>
            <w:tcW w:w="1042" w:type="dxa"/>
            <w:tcBorders>
              <w:top w:val="single" w:sz="4" w:space="0" w:color="auto"/>
              <w:left w:val="nil"/>
              <w:bottom w:val="single" w:sz="4" w:space="0" w:color="auto"/>
              <w:right w:val="single" w:sz="4" w:space="0" w:color="auto"/>
            </w:tcBorders>
            <w:shd w:val="clear" w:color="auto" w:fill="auto"/>
            <w:vAlign w:val="center"/>
          </w:tcPr>
          <w:p w14:paraId="3A342AA1" w14:textId="77777777" w:rsidR="000C7D78" w:rsidRPr="000C7D78" w:rsidRDefault="000C7D78" w:rsidP="000C7D78">
            <w:pPr>
              <w:jc w:val="center"/>
              <w:rPr>
                <w:sz w:val="20"/>
                <w:szCs w:val="20"/>
              </w:rPr>
            </w:pPr>
            <w:r w:rsidRPr="000C7D78">
              <w:rPr>
                <w:sz w:val="20"/>
                <w:szCs w:val="20"/>
              </w:rPr>
              <w:t>419,40</w:t>
            </w:r>
          </w:p>
        </w:tc>
        <w:tc>
          <w:tcPr>
            <w:tcW w:w="975" w:type="dxa"/>
            <w:tcBorders>
              <w:top w:val="single" w:sz="4" w:space="0" w:color="auto"/>
              <w:left w:val="nil"/>
              <w:bottom w:val="single" w:sz="4" w:space="0" w:color="auto"/>
              <w:right w:val="single" w:sz="4" w:space="0" w:color="auto"/>
            </w:tcBorders>
            <w:shd w:val="clear" w:color="auto" w:fill="auto"/>
            <w:vAlign w:val="center"/>
          </w:tcPr>
          <w:p w14:paraId="7E543A87" w14:textId="77777777" w:rsidR="000C7D78" w:rsidRPr="000C7D78" w:rsidRDefault="000C7D78" w:rsidP="000C7D78">
            <w:pPr>
              <w:jc w:val="center"/>
              <w:rPr>
                <w:sz w:val="20"/>
                <w:szCs w:val="20"/>
              </w:rPr>
            </w:pPr>
            <w:r w:rsidRPr="000C7D78">
              <w:rPr>
                <w:sz w:val="20"/>
                <w:szCs w:val="20"/>
              </w:rPr>
              <w:t>401,70</w:t>
            </w:r>
          </w:p>
        </w:tc>
        <w:tc>
          <w:tcPr>
            <w:tcW w:w="925" w:type="dxa"/>
            <w:tcBorders>
              <w:top w:val="single" w:sz="4" w:space="0" w:color="auto"/>
              <w:left w:val="nil"/>
              <w:bottom w:val="single" w:sz="4" w:space="0" w:color="auto"/>
              <w:right w:val="single" w:sz="4" w:space="0" w:color="auto"/>
            </w:tcBorders>
            <w:shd w:val="clear" w:color="auto" w:fill="auto"/>
            <w:vAlign w:val="center"/>
          </w:tcPr>
          <w:p w14:paraId="0056374C" w14:textId="77777777" w:rsidR="000C7D78" w:rsidRPr="000C7D78" w:rsidRDefault="000C7D78" w:rsidP="000C7D78">
            <w:pPr>
              <w:jc w:val="center"/>
              <w:rPr>
                <w:sz w:val="20"/>
                <w:szCs w:val="20"/>
              </w:rPr>
            </w:pPr>
            <w:r w:rsidRPr="000C7D78">
              <w:rPr>
                <w:sz w:val="20"/>
                <w:szCs w:val="20"/>
              </w:rPr>
              <w:t>332,91</w:t>
            </w:r>
          </w:p>
        </w:tc>
        <w:tc>
          <w:tcPr>
            <w:tcW w:w="864" w:type="dxa"/>
            <w:tcBorders>
              <w:top w:val="single" w:sz="4" w:space="0" w:color="auto"/>
              <w:left w:val="nil"/>
              <w:bottom w:val="single" w:sz="4" w:space="0" w:color="auto"/>
              <w:right w:val="single" w:sz="4" w:space="0" w:color="auto"/>
            </w:tcBorders>
            <w:shd w:val="clear" w:color="auto" w:fill="auto"/>
            <w:vAlign w:val="center"/>
          </w:tcPr>
          <w:p w14:paraId="0694019B" w14:textId="77777777" w:rsidR="000C7D78" w:rsidRPr="000C7D78" w:rsidRDefault="000C7D78" w:rsidP="000C7D78">
            <w:pPr>
              <w:jc w:val="center"/>
              <w:rPr>
                <w:sz w:val="20"/>
                <w:szCs w:val="20"/>
              </w:rPr>
            </w:pPr>
            <w:r w:rsidRPr="000C7D78">
              <w:rPr>
                <w:sz w:val="20"/>
                <w:szCs w:val="20"/>
              </w:rPr>
              <w:t>329,23</w:t>
            </w:r>
          </w:p>
        </w:tc>
        <w:tc>
          <w:tcPr>
            <w:tcW w:w="1032" w:type="dxa"/>
            <w:tcBorders>
              <w:top w:val="single" w:sz="4" w:space="0" w:color="auto"/>
              <w:left w:val="nil"/>
              <w:bottom w:val="single" w:sz="4" w:space="0" w:color="auto"/>
              <w:right w:val="single" w:sz="4" w:space="0" w:color="auto"/>
            </w:tcBorders>
            <w:shd w:val="clear" w:color="auto" w:fill="auto"/>
            <w:vAlign w:val="center"/>
          </w:tcPr>
          <w:p w14:paraId="770E441D" w14:textId="77777777" w:rsidR="000C7D78" w:rsidRPr="000C7D78" w:rsidRDefault="000C7D78" w:rsidP="000C7D78">
            <w:pPr>
              <w:jc w:val="center"/>
              <w:rPr>
                <w:sz w:val="20"/>
                <w:szCs w:val="20"/>
              </w:rPr>
            </w:pPr>
            <w:r w:rsidRPr="000C7D78">
              <w:rPr>
                <w:sz w:val="20"/>
                <w:szCs w:val="20"/>
              </w:rPr>
              <w:t>349,50</w:t>
            </w:r>
          </w:p>
        </w:tc>
        <w:tc>
          <w:tcPr>
            <w:tcW w:w="986" w:type="dxa"/>
            <w:tcBorders>
              <w:top w:val="single" w:sz="4" w:space="0" w:color="auto"/>
              <w:left w:val="nil"/>
              <w:bottom w:val="single" w:sz="4" w:space="0" w:color="auto"/>
              <w:right w:val="single" w:sz="4" w:space="0" w:color="auto"/>
            </w:tcBorders>
            <w:shd w:val="clear" w:color="auto" w:fill="auto"/>
            <w:vAlign w:val="center"/>
          </w:tcPr>
          <w:p w14:paraId="79580C92" w14:textId="77777777" w:rsidR="000C7D78" w:rsidRPr="000C7D78" w:rsidRDefault="000C7D78" w:rsidP="000C7D78">
            <w:pPr>
              <w:jc w:val="center"/>
              <w:rPr>
                <w:sz w:val="20"/>
                <w:szCs w:val="20"/>
              </w:rPr>
            </w:pPr>
            <w:r w:rsidRPr="000C7D78">
              <w:rPr>
                <w:sz w:val="20"/>
                <w:szCs w:val="20"/>
              </w:rPr>
              <w:t>334,75</w:t>
            </w:r>
          </w:p>
        </w:tc>
        <w:tc>
          <w:tcPr>
            <w:tcW w:w="1092" w:type="dxa"/>
            <w:tcBorders>
              <w:top w:val="single" w:sz="4" w:space="0" w:color="auto"/>
              <w:left w:val="nil"/>
              <w:bottom w:val="single" w:sz="4" w:space="0" w:color="auto"/>
              <w:right w:val="single" w:sz="4" w:space="0" w:color="auto"/>
            </w:tcBorders>
            <w:shd w:val="clear" w:color="auto" w:fill="auto"/>
            <w:vAlign w:val="center"/>
          </w:tcPr>
          <w:p w14:paraId="41E736A6" w14:textId="77777777" w:rsidR="000C7D78" w:rsidRPr="000C7D78" w:rsidRDefault="000C7D78" w:rsidP="000C7D78">
            <w:pPr>
              <w:jc w:val="center"/>
              <w:rPr>
                <w:sz w:val="20"/>
                <w:szCs w:val="20"/>
              </w:rPr>
            </w:pPr>
            <w:r w:rsidRPr="000C7D78">
              <w:rPr>
                <w:sz w:val="20"/>
                <w:szCs w:val="20"/>
              </w:rPr>
              <w:t>82,30</w:t>
            </w:r>
          </w:p>
        </w:tc>
        <w:tc>
          <w:tcPr>
            <w:tcW w:w="1154" w:type="dxa"/>
            <w:tcBorders>
              <w:top w:val="single" w:sz="4" w:space="0" w:color="auto"/>
              <w:left w:val="nil"/>
              <w:bottom w:val="single" w:sz="4" w:space="0" w:color="auto"/>
              <w:right w:val="single" w:sz="4" w:space="0" w:color="auto"/>
            </w:tcBorders>
            <w:shd w:val="clear" w:color="auto" w:fill="auto"/>
            <w:vAlign w:val="center"/>
          </w:tcPr>
          <w:p w14:paraId="5E2850A6" w14:textId="77777777" w:rsidR="000C7D78" w:rsidRPr="000C7D78" w:rsidRDefault="000C7D78" w:rsidP="000C7D78">
            <w:pPr>
              <w:jc w:val="center"/>
              <w:rPr>
                <w:sz w:val="20"/>
                <w:szCs w:val="20"/>
              </w:rPr>
            </w:pPr>
            <w:r w:rsidRPr="000C7D78">
              <w:rPr>
                <w:sz w:val="20"/>
                <w:szCs w:val="20"/>
              </w:rPr>
              <w:t>4 606,82</w:t>
            </w:r>
          </w:p>
        </w:tc>
        <w:tc>
          <w:tcPr>
            <w:tcW w:w="1265" w:type="dxa"/>
            <w:tcBorders>
              <w:top w:val="single" w:sz="4" w:space="0" w:color="auto"/>
              <w:left w:val="nil"/>
              <w:bottom w:val="single" w:sz="4" w:space="0" w:color="auto"/>
              <w:right w:val="single" w:sz="4" w:space="0" w:color="auto"/>
            </w:tcBorders>
            <w:shd w:val="clear" w:color="auto" w:fill="auto"/>
            <w:vAlign w:val="bottom"/>
          </w:tcPr>
          <w:p w14:paraId="4BAAE20C" w14:textId="77777777" w:rsidR="000C7D78" w:rsidRPr="000C7D78" w:rsidRDefault="000C7D78" w:rsidP="000C7D78">
            <w:pPr>
              <w:jc w:val="center"/>
              <w:rPr>
                <w:sz w:val="20"/>
                <w:szCs w:val="20"/>
              </w:rPr>
            </w:pPr>
            <w:r w:rsidRPr="000C7D78">
              <w:rPr>
                <w:sz w:val="20"/>
                <w:szCs w:val="20"/>
              </w:rPr>
              <w:t>х</w:t>
            </w:r>
          </w:p>
        </w:tc>
        <w:tc>
          <w:tcPr>
            <w:tcW w:w="1177" w:type="dxa"/>
            <w:tcBorders>
              <w:top w:val="single" w:sz="4" w:space="0" w:color="auto"/>
              <w:left w:val="nil"/>
              <w:bottom w:val="single" w:sz="4" w:space="0" w:color="auto"/>
              <w:right w:val="single" w:sz="4" w:space="0" w:color="auto"/>
            </w:tcBorders>
            <w:shd w:val="clear" w:color="auto" w:fill="auto"/>
            <w:vAlign w:val="bottom"/>
          </w:tcPr>
          <w:p w14:paraId="75AEB5DB" w14:textId="77777777" w:rsidR="000C7D78" w:rsidRPr="000C7D78" w:rsidRDefault="000C7D78" w:rsidP="000C7D78">
            <w:pPr>
              <w:jc w:val="center"/>
              <w:rPr>
                <w:sz w:val="20"/>
                <w:szCs w:val="20"/>
              </w:rPr>
            </w:pPr>
            <w:r w:rsidRPr="000C7D78">
              <w:rPr>
                <w:sz w:val="20"/>
                <w:szCs w:val="20"/>
              </w:rPr>
              <w:t>х</w:t>
            </w:r>
          </w:p>
        </w:tc>
      </w:tr>
    </w:tbl>
    <w:p w14:paraId="33070702" w14:textId="77777777" w:rsidR="000C7D78" w:rsidRPr="000C7D78" w:rsidRDefault="000C7D78" w:rsidP="000C7D78">
      <w:pPr>
        <w:jc w:val="center"/>
        <w:rPr>
          <w:sz w:val="28"/>
          <w:szCs w:val="28"/>
          <w:lang w:eastAsia="en-US"/>
        </w:rPr>
      </w:pPr>
    </w:p>
    <w:p w14:paraId="2FA4989E" w14:textId="77777777" w:rsidR="000C7D78" w:rsidRPr="000C7D78" w:rsidRDefault="000C7D78" w:rsidP="000C7D78">
      <w:pPr>
        <w:jc w:val="center"/>
        <w:rPr>
          <w:sz w:val="28"/>
          <w:szCs w:val="28"/>
          <w:lang w:eastAsia="en-US"/>
        </w:rPr>
      </w:pPr>
    </w:p>
    <w:p w14:paraId="587FA469" w14:textId="77777777" w:rsidR="000C7D78" w:rsidRPr="000C7D78" w:rsidRDefault="000C7D78" w:rsidP="000C7D78">
      <w:pPr>
        <w:jc w:val="center"/>
        <w:rPr>
          <w:sz w:val="28"/>
          <w:szCs w:val="28"/>
          <w:lang w:eastAsia="en-US"/>
        </w:rPr>
        <w:sectPr w:rsidR="000C7D78" w:rsidRPr="000C7D78" w:rsidSect="007B1AA3">
          <w:pgSz w:w="16838" w:h="11906" w:orient="landscape"/>
          <w:pgMar w:top="1418" w:right="851" w:bottom="709" w:left="851" w:header="720" w:footer="720" w:gutter="0"/>
          <w:cols w:space="720"/>
          <w:docGrid w:linePitch="326"/>
        </w:sectPr>
      </w:pPr>
    </w:p>
    <w:p w14:paraId="33D34722" w14:textId="77777777" w:rsidR="000C7D78" w:rsidRPr="000C7D78" w:rsidRDefault="000C7D78" w:rsidP="000C7D78">
      <w:pPr>
        <w:keepNext/>
        <w:jc w:val="center"/>
        <w:outlineLvl w:val="0"/>
        <w:rPr>
          <w:b/>
          <w:sz w:val="28"/>
          <w:szCs w:val="28"/>
        </w:rPr>
      </w:pPr>
      <w:r w:rsidRPr="000C7D78">
        <w:rPr>
          <w:b/>
          <w:sz w:val="28"/>
          <w:szCs w:val="28"/>
        </w:rPr>
        <w:lastRenderedPageBreak/>
        <w:t xml:space="preserve">Сравнительный анализ динамики расходов в сравнении </w:t>
      </w:r>
      <w:r w:rsidRPr="000C7D78">
        <w:rPr>
          <w:b/>
          <w:sz w:val="28"/>
          <w:szCs w:val="28"/>
        </w:rPr>
        <w:br/>
        <w:t>с предыдущими периодами регулирования</w:t>
      </w:r>
      <w:r w:rsidRPr="000C7D78">
        <w:rPr>
          <w:b/>
          <w:sz w:val="28"/>
          <w:szCs w:val="28"/>
        </w:rPr>
        <w:br/>
        <w:t xml:space="preserve"> МУП «Комфорт»</w:t>
      </w:r>
      <w:bookmarkStart w:id="65" w:name="_Toc532896294"/>
    </w:p>
    <w:p w14:paraId="4B5CA7E9" w14:textId="77777777" w:rsidR="000C7D78" w:rsidRPr="000C7D78" w:rsidRDefault="000C7D78" w:rsidP="000C7D78">
      <w:pPr>
        <w:ind w:right="-234" w:firstLine="851"/>
        <w:jc w:val="center"/>
        <w:rPr>
          <w:b/>
          <w:sz w:val="28"/>
          <w:szCs w:val="28"/>
        </w:rPr>
      </w:pPr>
    </w:p>
    <w:p w14:paraId="3CA27734" w14:textId="77777777" w:rsidR="000C7D78" w:rsidRPr="000C7D78" w:rsidRDefault="000C7D78" w:rsidP="000C7D78">
      <w:pPr>
        <w:ind w:firstLine="851"/>
        <w:jc w:val="both"/>
        <w:rPr>
          <w:bCs/>
          <w:sz w:val="28"/>
          <w:szCs w:val="28"/>
        </w:rPr>
      </w:pPr>
      <w:r w:rsidRPr="000C7D78">
        <w:rPr>
          <w:bCs/>
          <w:sz w:val="28"/>
          <w:szCs w:val="28"/>
        </w:rPr>
        <w:t xml:space="preserve">Сравнительный анализ динамики расходов, в сравнении с предыдущими периодами регулирования, указаны в таблицах 23 – 26. </w:t>
      </w:r>
    </w:p>
    <w:p w14:paraId="3FC3CC66" w14:textId="77777777" w:rsidR="000C7D78" w:rsidRPr="000C7D78" w:rsidRDefault="000C7D78" w:rsidP="000C7D78">
      <w:pPr>
        <w:jc w:val="right"/>
        <w:rPr>
          <w:bCs/>
          <w:sz w:val="28"/>
          <w:szCs w:val="28"/>
        </w:rPr>
      </w:pPr>
      <w:r w:rsidRPr="000C7D78">
        <w:rPr>
          <w:bCs/>
          <w:sz w:val="28"/>
          <w:szCs w:val="28"/>
        </w:rPr>
        <w:t>Таблица 23</w:t>
      </w:r>
    </w:p>
    <w:p w14:paraId="55853BF8" w14:textId="77777777" w:rsidR="000C7D78" w:rsidRPr="000C7D78" w:rsidRDefault="000C7D78" w:rsidP="000C7D78">
      <w:pPr>
        <w:jc w:val="center"/>
        <w:rPr>
          <w:bCs/>
          <w:sz w:val="28"/>
          <w:szCs w:val="28"/>
        </w:rPr>
      </w:pPr>
      <w:r w:rsidRPr="000C7D78">
        <w:rPr>
          <w:bCs/>
          <w:sz w:val="28"/>
          <w:szCs w:val="28"/>
        </w:rPr>
        <w:t>Реестр операционных (подконтрольных) расходов</w:t>
      </w:r>
    </w:p>
    <w:p w14:paraId="735A8DE7" w14:textId="77777777" w:rsidR="000C7D78" w:rsidRPr="000C7D78" w:rsidRDefault="000C7D78" w:rsidP="000C7D78">
      <w:pPr>
        <w:jc w:val="right"/>
        <w:rPr>
          <w:bCs/>
          <w:sz w:val="28"/>
          <w:szCs w:val="28"/>
        </w:rPr>
      </w:pPr>
      <w:r w:rsidRPr="000C7D78">
        <w:rPr>
          <w:bCs/>
          <w:sz w:val="28"/>
          <w:szCs w:val="28"/>
        </w:rPr>
        <w:t>тыс. руб.</w:t>
      </w:r>
    </w:p>
    <w:tbl>
      <w:tblPr>
        <w:tblW w:w="102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5125"/>
        <w:gridCol w:w="1485"/>
        <w:gridCol w:w="1494"/>
        <w:gridCol w:w="1415"/>
      </w:tblGrid>
      <w:tr w:rsidR="000C7D78" w:rsidRPr="000C7D78" w14:paraId="3CF1A822" w14:textId="77777777" w:rsidTr="00293CC7">
        <w:trPr>
          <w:trHeight w:val="738"/>
          <w:tblHeader/>
          <w:jc w:val="center"/>
        </w:trPr>
        <w:tc>
          <w:tcPr>
            <w:tcW w:w="720" w:type="dxa"/>
            <w:shd w:val="clear" w:color="auto" w:fill="auto"/>
            <w:vAlign w:val="center"/>
          </w:tcPr>
          <w:p w14:paraId="7402DDF0" w14:textId="77777777" w:rsidR="000C7D78" w:rsidRPr="000C7D78" w:rsidRDefault="000C7D78" w:rsidP="000C7D78">
            <w:pPr>
              <w:ind w:left="-120" w:right="-131"/>
              <w:jc w:val="center"/>
              <w:rPr>
                <w:bCs/>
                <w:sz w:val="28"/>
                <w:szCs w:val="28"/>
              </w:rPr>
            </w:pPr>
            <w:r w:rsidRPr="000C7D78">
              <w:t>№ п/п</w:t>
            </w:r>
          </w:p>
        </w:tc>
        <w:tc>
          <w:tcPr>
            <w:tcW w:w="5125" w:type="dxa"/>
            <w:shd w:val="clear" w:color="auto" w:fill="auto"/>
            <w:vAlign w:val="center"/>
          </w:tcPr>
          <w:p w14:paraId="2D092651" w14:textId="77777777" w:rsidR="000C7D78" w:rsidRPr="000C7D78" w:rsidRDefault="000C7D78" w:rsidP="000C7D78">
            <w:pPr>
              <w:ind w:left="-120" w:right="-131"/>
              <w:jc w:val="center"/>
              <w:rPr>
                <w:bCs/>
                <w:sz w:val="28"/>
                <w:szCs w:val="28"/>
              </w:rPr>
            </w:pPr>
            <w:r w:rsidRPr="000C7D78">
              <w:t>Наименование расхода</w:t>
            </w:r>
          </w:p>
        </w:tc>
        <w:tc>
          <w:tcPr>
            <w:tcW w:w="1485" w:type="dxa"/>
            <w:shd w:val="clear" w:color="auto" w:fill="auto"/>
            <w:vAlign w:val="center"/>
          </w:tcPr>
          <w:p w14:paraId="530FBB14" w14:textId="77777777" w:rsidR="000C7D78" w:rsidRPr="000C7D78" w:rsidRDefault="000C7D78" w:rsidP="000C7D78">
            <w:pPr>
              <w:ind w:left="-120" w:right="-131"/>
              <w:jc w:val="center"/>
              <w:rPr>
                <w:bCs/>
                <w:sz w:val="28"/>
                <w:szCs w:val="28"/>
              </w:rPr>
            </w:pPr>
            <w:r w:rsidRPr="000C7D78">
              <w:t>Утверждено на 2022 год</w:t>
            </w:r>
          </w:p>
        </w:tc>
        <w:tc>
          <w:tcPr>
            <w:tcW w:w="1494" w:type="dxa"/>
            <w:shd w:val="clear" w:color="auto" w:fill="auto"/>
            <w:vAlign w:val="center"/>
          </w:tcPr>
          <w:p w14:paraId="1D88DD50" w14:textId="77777777" w:rsidR="000C7D78" w:rsidRPr="000C7D78" w:rsidRDefault="000C7D78" w:rsidP="000C7D78">
            <w:pPr>
              <w:ind w:left="-120" w:right="-131"/>
              <w:jc w:val="center"/>
              <w:rPr>
                <w:bCs/>
                <w:sz w:val="28"/>
                <w:szCs w:val="28"/>
              </w:rPr>
            </w:pPr>
            <w:r w:rsidRPr="000C7D78">
              <w:t>Предложение экспертов на 2023 год</w:t>
            </w:r>
          </w:p>
        </w:tc>
        <w:tc>
          <w:tcPr>
            <w:tcW w:w="1415" w:type="dxa"/>
            <w:shd w:val="clear" w:color="auto" w:fill="auto"/>
            <w:vAlign w:val="center"/>
          </w:tcPr>
          <w:p w14:paraId="269F00E2" w14:textId="77777777" w:rsidR="000C7D78" w:rsidRPr="000C7D78" w:rsidRDefault="000C7D78" w:rsidP="000C7D78">
            <w:pPr>
              <w:ind w:left="-120" w:right="-131"/>
              <w:jc w:val="center"/>
              <w:rPr>
                <w:bCs/>
                <w:sz w:val="28"/>
                <w:szCs w:val="28"/>
              </w:rPr>
            </w:pPr>
            <w:r w:rsidRPr="000C7D78">
              <w:t>Динамика расходов</w:t>
            </w:r>
          </w:p>
        </w:tc>
      </w:tr>
      <w:tr w:rsidR="000C7D78" w:rsidRPr="000C7D78" w14:paraId="2EFC6E31" w14:textId="77777777" w:rsidTr="00293CC7">
        <w:trPr>
          <w:trHeight w:val="241"/>
          <w:jc w:val="center"/>
        </w:trPr>
        <w:tc>
          <w:tcPr>
            <w:tcW w:w="720" w:type="dxa"/>
            <w:shd w:val="clear" w:color="auto" w:fill="auto"/>
            <w:vAlign w:val="center"/>
          </w:tcPr>
          <w:p w14:paraId="1DCBE583" w14:textId="77777777" w:rsidR="000C7D78" w:rsidRPr="000C7D78" w:rsidRDefault="000C7D78" w:rsidP="000C7D78">
            <w:pPr>
              <w:ind w:right="-234"/>
              <w:jc w:val="center"/>
              <w:rPr>
                <w:bCs/>
                <w:sz w:val="28"/>
                <w:szCs w:val="28"/>
              </w:rPr>
            </w:pPr>
            <w:r w:rsidRPr="000C7D78">
              <w:t>1</w:t>
            </w:r>
          </w:p>
        </w:tc>
        <w:tc>
          <w:tcPr>
            <w:tcW w:w="5125" w:type="dxa"/>
            <w:shd w:val="clear" w:color="auto" w:fill="auto"/>
            <w:vAlign w:val="center"/>
          </w:tcPr>
          <w:p w14:paraId="32309F2B" w14:textId="77777777" w:rsidR="000C7D78" w:rsidRPr="000C7D78" w:rsidRDefault="000C7D78" w:rsidP="000C7D78">
            <w:pPr>
              <w:ind w:right="-234"/>
              <w:rPr>
                <w:bCs/>
                <w:sz w:val="28"/>
                <w:szCs w:val="28"/>
              </w:rPr>
            </w:pPr>
            <w:r w:rsidRPr="000C7D78">
              <w:t>Расходы на приобретение сырья и материалов</w:t>
            </w:r>
          </w:p>
        </w:tc>
        <w:tc>
          <w:tcPr>
            <w:tcW w:w="1485" w:type="dxa"/>
            <w:shd w:val="clear" w:color="auto" w:fill="auto"/>
            <w:vAlign w:val="center"/>
          </w:tcPr>
          <w:p w14:paraId="0E570087" w14:textId="77777777" w:rsidR="000C7D78" w:rsidRPr="000C7D78" w:rsidRDefault="000C7D78" w:rsidP="000C7D78">
            <w:pPr>
              <w:ind w:right="-36"/>
              <w:jc w:val="center"/>
              <w:rPr>
                <w:bCs/>
              </w:rPr>
            </w:pPr>
            <w:r w:rsidRPr="000C7D78">
              <w:t>1 442,22</w:t>
            </w:r>
          </w:p>
        </w:tc>
        <w:tc>
          <w:tcPr>
            <w:tcW w:w="1494" w:type="dxa"/>
            <w:shd w:val="clear" w:color="auto" w:fill="auto"/>
            <w:vAlign w:val="center"/>
          </w:tcPr>
          <w:p w14:paraId="3ABBEE98" w14:textId="77777777" w:rsidR="000C7D78" w:rsidRPr="000C7D78" w:rsidRDefault="000C7D78" w:rsidP="000C7D78">
            <w:pPr>
              <w:ind w:right="-36"/>
              <w:jc w:val="center"/>
              <w:rPr>
                <w:bCs/>
              </w:rPr>
            </w:pPr>
            <w:r w:rsidRPr="000C7D78">
              <w:rPr>
                <w:bCs/>
              </w:rPr>
              <w:t>1 341,33</w:t>
            </w:r>
          </w:p>
        </w:tc>
        <w:tc>
          <w:tcPr>
            <w:tcW w:w="1415" w:type="dxa"/>
            <w:shd w:val="clear" w:color="auto" w:fill="auto"/>
            <w:vAlign w:val="center"/>
          </w:tcPr>
          <w:p w14:paraId="56BD15DC" w14:textId="77777777" w:rsidR="000C7D78" w:rsidRPr="000C7D78" w:rsidRDefault="000C7D78" w:rsidP="000C7D78">
            <w:pPr>
              <w:ind w:right="-36"/>
              <w:jc w:val="center"/>
              <w:rPr>
                <w:bCs/>
              </w:rPr>
            </w:pPr>
            <w:r w:rsidRPr="000C7D78">
              <w:t>-100,89</w:t>
            </w:r>
          </w:p>
        </w:tc>
      </w:tr>
      <w:tr w:rsidR="000C7D78" w:rsidRPr="000C7D78" w14:paraId="0F1BA3B0" w14:textId="77777777" w:rsidTr="00293CC7">
        <w:trPr>
          <w:trHeight w:val="241"/>
          <w:jc w:val="center"/>
        </w:trPr>
        <w:tc>
          <w:tcPr>
            <w:tcW w:w="720" w:type="dxa"/>
            <w:shd w:val="clear" w:color="auto" w:fill="auto"/>
            <w:vAlign w:val="center"/>
          </w:tcPr>
          <w:p w14:paraId="251C1C67" w14:textId="77777777" w:rsidR="000C7D78" w:rsidRPr="000C7D78" w:rsidRDefault="000C7D78" w:rsidP="000C7D78">
            <w:pPr>
              <w:ind w:right="-234"/>
              <w:jc w:val="center"/>
              <w:rPr>
                <w:bCs/>
                <w:sz w:val="28"/>
                <w:szCs w:val="28"/>
              </w:rPr>
            </w:pPr>
            <w:r w:rsidRPr="000C7D78">
              <w:t>2</w:t>
            </w:r>
          </w:p>
        </w:tc>
        <w:tc>
          <w:tcPr>
            <w:tcW w:w="5125" w:type="dxa"/>
            <w:shd w:val="clear" w:color="auto" w:fill="auto"/>
            <w:vAlign w:val="center"/>
          </w:tcPr>
          <w:p w14:paraId="427A63A6" w14:textId="77777777" w:rsidR="000C7D78" w:rsidRPr="000C7D78" w:rsidRDefault="000C7D78" w:rsidP="000C7D78">
            <w:pPr>
              <w:ind w:right="-234"/>
              <w:rPr>
                <w:bCs/>
                <w:sz w:val="28"/>
                <w:szCs w:val="28"/>
              </w:rPr>
            </w:pPr>
            <w:r w:rsidRPr="000C7D78">
              <w:t>Расходы на ремонт основных средств</w:t>
            </w:r>
          </w:p>
        </w:tc>
        <w:tc>
          <w:tcPr>
            <w:tcW w:w="1485" w:type="dxa"/>
            <w:shd w:val="clear" w:color="auto" w:fill="auto"/>
            <w:vAlign w:val="center"/>
          </w:tcPr>
          <w:p w14:paraId="6C4DB50A" w14:textId="77777777" w:rsidR="000C7D78" w:rsidRPr="000C7D78" w:rsidRDefault="000C7D78" w:rsidP="000C7D78">
            <w:pPr>
              <w:ind w:right="-36"/>
              <w:jc w:val="center"/>
              <w:rPr>
                <w:bCs/>
              </w:rPr>
            </w:pPr>
            <w:r w:rsidRPr="000C7D78">
              <w:t>8 748,56</w:t>
            </w:r>
          </w:p>
        </w:tc>
        <w:tc>
          <w:tcPr>
            <w:tcW w:w="1494" w:type="dxa"/>
            <w:shd w:val="clear" w:color="auto" w:fill="auto"/>
            <w:vAlign w:val="center"/>
          </w:tcPr>
          <w:p w14:paraId="7C272363" w14:textId="77777777" w:rsidR="000C7D78" w:rsidRPr="000C7D78" w:rsidRDefault="000C7D78" w:rsidP="000C7D78">
            <w:pPr>
              <w:ind w:right="-36"/>
              <w:jc w:val="center"/>
              <w:rPr>
                <w:bCs/>
              </w:rPr>
            </w:pPr>
            <w:r w:rsidRPr="000C7D78">
              <w:rPr>
                <w:bCs/>
              </w:rPr>
              <w:t>9 413,19</w:t>
            </w:r>
          </w:p>
        </w:tc>
        <w:tc>
          <w:tcPr>
            <w:tcW w:w="1415" w:type="dxa"/>
            <w:shd w:val="clear" w:color="auto" w:fill="auto"/>
            <w:vAlign w:val="center"/>
          </w:tcPr>
          <w:p w14:paraId="04857665" w14:textId="77777777" w:rsidR="000C7D78" w:rsidRPr="000C7D78" w:rsidRDefault="000C7D78" w:rsidP="000C7D78">
            <w:pPr>
              <w:ind w:right="-36"/>
              <w:jc w:val="center"/>
              <w:rPr>
                <w:bCs/>
              </w:rPr>
            </w:pPr>
            <w:r w:rsidRPr="000C7D78">
              <w:t>664,63</w:t>
            </w:r>
          </w:p>
        </w:tc>
      </w:tr>
      <w:tr w:rsidR="000C7D78" w:rsidRPr="000C7D78" w14:paraId="406F4E56" w14:textId="77777777" w:rsidTr="00293CC7">
        <w:trPr>
          <w:trHeight w:val="241"/>
          <w:jc w:val="center"/>
        </w:trPr>
        <w:tc>
          <w:tcPr>
            <w:tcW w:w="720" w:type="dxa"/>
            <w:shd w:val="clear" w:color="auto" w:fill="auto"/>
            <w:vAlign w:val="center"/>
          </w:tcPr>
          <w:p w14:paraId="326343BF" w14:textId="77777777" w:rsidR="000C7D78" w:rsidRPr="000C7D78" w:rsidRDefault="000C7D78" w:rsidP="000C7D78">
            <w:pPr>
              <w:ind w:right="-234"/>
              <w:jc w:val="center"/>
              <w:rPr>
                <w:bCs/>
                <w:sz w:val="28"/>
                <w:szCs w:val="28"/>
              </w:rPr>
            </w:pPr>
            <w:r w:rsidRPr="000C7D78">
              <w:t>3</w:t>
            </w:r>
          </w:p>
        </w:tc>
        <w:tc>
          <w:tcPr>
            <w:tcW w:w="5125" w:type="dxa"/>
            <w:shd w:val="clear" w:color="auto" w:fill="auto"/>
            <w:vAlign w:val="center"/>
          </w:tcPr>
          <w:p w14:paraId="252AC1B1" w14:textId="77777777" w:rsidR="000C7D78" w:rsidRPr="000C7D78" w:rsidRDefault="000C7D78" w:rsidP="000C7D78">
            <w:pPr>
              <w:ind w:right="-234"/>
              <w:rPr>
                <w:bCs/>
                <w:sz w:val="28"/>
                <w:szCs w:val="28"/>
              </w:rPr>
            </w:pPr>
            <w:r w:rsidRPr="000C7D78">
              <w:t>Расходы на оплату труда</w:t>
            </w:r>
          </w:p>
        </w:tc>
        <w:tc>
          <w:tcPr>
            <w:tcW w:w="1485" w:type="dxa"/>
            <w:shd w:val="clear" w:color="auto" w:fill="auto"/>
            <w:vAlign w:val="center"/>
          </w:tcPr>
          <w:p w14:paraId="74556BD4" w14:textId="77777777" w:rsidR="000C7D78" w:rsidRPr="000C7D78" w:rsidRDefault="000C7D78" w:rsidP="000C7D78">
            <w:pPr>
              <w:ind w:right="-36"/>
              <w:jc w:val="center"/>
              <w:rPr>
                <w:bCs/>
              </w:rPr>
            </w:pPr>
            <w:r w:rsidRPr="000C7D78">
              <w:t>88 174,96</w:t>
            </w:r>
          </w:p>
        </w:tc>
        <w:tc>
          <w:tcPr>
            <w:tcW w:w="1494" w:type="dxa"/>
            <w:shd w:val="clear" w:color="auto" w:fill="auto"/>
            <w:vAlign w:val="center"/>
          </w:tcPr>
          <w:p w14:paraId="0C169DA1" w14:textId="77777777" w:rsidR="000C7D78" w:rsidRPr="000C7D78" w:rsidRDefault="000C7D78" w:rsidP="000C7D78">
            <w:pPr>
              <w:ind w:right="-36"/>
              <w:jc w:val="center"/>
              <w:rPr>
                <w:bCs/>
              </w:rPr>
            </w:pPr>
            <w:r w:rsidRPr="000C7D78">
              <w:rPr>
                <w:bCs/>
              </w:rPr>
              <w:t>137 733,86</w:t>
            </w:r>
          </w:p>
        </w:tc>
        <w:tc>
          <w:tcPr>
            <w:tcW w:w="1415" w:type="dxa"/>
            <w:shd w:val="clear" w:color="auto" w:fill="auto"/>
            <w:vAlign w:val="center"/>
          </w:tcPr>
          <w:p w14:paraId="5AA9D578" w14:textId="77777777" w:rsidR="000C7D78" w:rsidRPr="000C7D78" w:rsidRDefault="000C7D78" w:rsidP="000C7D78">
            <w:pPr>
              <w:ind w:right="-36"/>
              <w:jc w:val="center"/>
              <w:rPr>
                <w:bCs/>
              </w:rPr>
            </w:pPr>
            <w:r w:rsidRPr="000C7D78">
              <w:rPr>
                <w:bCs/>
              </w:rPr>
              <w:t>49 558,90</w:t>
            </w:r>
          </w:p>
        </w:tc>
      </w:tr>
      <w:tr w:rsidR="000C7D78" w:rsidRPr="000C7D78" w14:paraId="6D6FFA5B" w14:textId="77777777" w:rsidTr="00293CC7">
        <w:trPr>
          <w:trHeight w:val="738"/>
          <w:jc w:val="center"/>
        </w:trPr>
        <w:tc>
          <w:tcPr>
            <w:tcW w:w="720" w:type="dxa"/>
            <w:shd w:val="clear" w:color="auto" w:fill="auto"/>
            <w:vAlign w:val="center"/>
          </w:tcPr>
          <w:p w14:paraId="091D08BF" w14:textId="77777777" w:rsidR="000C7D78" w:rsidRPr="000C7D78" w:rsidRDefault="000C7D78" w:rsidP="000C7D78">
            <w:pPr>
              <w:ind w:right="-234"/>
              <w:jc w:val="center"/>
              <w:rPr>
                <w:bCs/>
                <w:sz w:val="28"/>
                <w:szCs w:val="28"/>
              </w:rPr>
            </w:pPr>
            <w:r w:rsidRPr="000C7D78">
              <w:t>4</w:t>
            </w:r>
          </w:p>
        </w:tc>
        <w:tc>
          <w:tcPr>
            <w:tcW w:w="5125" w:type="dxa"/>
            <w:shd w:val="clear" w:color="auto" w:fill="auto"/>
            <w:vAlign w:val="center"/>
          </w:tcPr>
          <w:p w14:paraId="39E53026" w14:textId="77777777" w:rsidR="000C7D78" w:rsidRPr="000C7D78" w:rsidRDefault="000C7D78" w:rsidP="000C7D78">
            <w:pPr>
              <w:ind w:right="-234"/>
              <w:rPr>
                <w:bCs/>
                <w:sz w:val="28"/>
                <w:szCs w:val="28"/>
              </w:rPr>
            </w:pPr>
            <w:r w:rsidRPr="000C7D78">
              <w:t>Расходы на оплату работ и услуг производственного характера, выполняемых по договорам со сторонними организациями</w:t>
            </w:r>
          </w:p>
        </w:tc>
        <w:tc>
          <w:tcPr>
            <w:tcW w:w="1485" w:type="dxa"/>
            <w:shd w:val="clear" w:color="auto" w:fill="auto"/>
            <w:vAlign w:val="center"/>
          </w:tcPr>
          <w:p w14:paraId="2874F474" w14:textId="77777777" w:rsidR="000C7D78" w:rsidRPr="000C7D78" w:rsidRDefault="000C7D78" w:rsidP="000C7D78">
            <w:pPr>
              <w:ind w:right="-36"/>
              <w:jc w:val="center"/>
              <w:rPr>
                <w:bCs/>
              </w:rPr>
            </w:pPr>
            <w:r w:rsidRPr="000C7D78">
              <w:t>2 880,29</w:t>
            </w:r>
          </w:p>
        </w:tc>
        <w:tc>
          <w:tcPr>
            <w:tcW w:w="1494" w:type="dxa"/>
            <w:shd w:val="clear" w:color="auto" w:fill="auto"/>
            <w:vAlign w:val="center"/>
          </w:tcPr>
          <w:p w14:paraId="29D2C708" w14:textId="77777777" w:rsidR="000C7D78" w:rsidRPr="000C7D78" w:rsidRDefault="000C7D78" w:rsidP="000C7D78">
            <w:pPr>
              <w:ind w:right="-36"/>
              <w:jc w:val="center"/>
              <w:rPr>
                <w:bCs/>
              </w:rPr>
            </w:pPr>
            <w:r w:rsidRPr="000C7D78">
              <w:rPr>
                <w:bCs/>
              </w:rPr>
              <w:t>4 239,66</w:t>
            </w:r>
          </w:p>
        </w:tc>
        <w:tc>
          <w:tcPr>
            <w:tcW w:w="1415" w:type="dxa"/>
            <w:shd w:val="clear" w:color="auto" w:fill="auto"/>
            <w:vAlign w:val="center"/>
          </w:tcPr>
          <w:p w14:paraId="162A3CEC" w14:textId="77777777" w:rsidR="000C7D78" w:rsidRPr="000C7D78" w:rsidRDefault="000C7D78" w:rsidP="000C7D78">
            <w:pPr>
              <w:ind w:right="-36"/>
              <w:jc w:val="center"/>
              <w:rPr>
                <w:bCs/>
              </w:rPr>
            </w:pPr>
            <w:r w:rsidRPr="000C7D78">
              <w:rPr>
                <w:bCs/>
              </w:rPr>
              <w:t>1 359,37</w:t>
            </w:r>
          </w:p>
        </w:tc>
      </w:tr>
      <w:tr w:rsidR="000C7D78" w:rsidRPr="000C7D78" w14:paraId="48711E79" w14:textId="77777777" w:rsidTr="00293CC7">
        <w:trPr>
          <w:trHeight w:val="483"/>
          <w:jc w:val="center"/>
        </w:trPr>
        <w:tc>
          <w:tcPr>
            <w:tcW w:w="720" w:type="dxa"/>
            <w:shd w:val="clear" w:color="auto" w:fill="auto"/>
            <w:vAlign w:val="center"/>
          </w:tcPr>
          <w:p w14:paraId="7BE45FFA" w14:textId="77777777" w:rsidR="000C7D78" w:rsidRPr="000C7D78" w:rsidRDefault="000C7D78" w:rsidP="000C7D78">
            <w:pPr>
              <w:ind w:right="-234"/>
              <w:jc w:val="center"/>
              <w:rPr>
                <w:bCs/>
                <w:sz w:val="28"/>
                <w:szCs w:val="28"/>
              </w:rPr>
            </w:pPr>
            <w:r w:rsidRPr="000C7D78">
              <w:t>5</w:t>
            </w:r>
          </w:p>
        </w:tc>
        <w:tc>
          <w:tcPr>
            <w:tcW w:w="5125" w:type="dxa"/>
            <w:shd w:val="clear" w:color="auto" w:fill="auto"/>
            <w:vAlign w:val="center"/>
          </w:tcPr>
          <w:p w14:paraId="034301D2" w14:textId="77777777" w:rsidR="000C7D78" w:rsidRPr="000C7D78" w:rsidRDefault="000C7D78" w:rsidP="000C7D78">
            <w:pPr>
              <w:ind w:right="-234"/>
              <w:rPr>
                <w:bCs/>
                <w:sz w:val="28"/>
                <w:szCs w:val="28"/>
              </w:rPr>
            </w:pPr>
            <w:r w:rsidRPr="000C7D78">
              <w:t>Расходы на оплату иных работ и услуг, выполняемых по договорам с организациями</w:t>
            </w:r>
          </w:p>
        </w:tc>
        <w:tc>
          <w:tcPr>
            <w:tcW w:w="1485" w:type="dxa"/>
            <w:shd w:val="clear" w:color="auto" w:fill="auto"/>
            <w:vAlign w:val="center"/>
          </w:tcPr>
          <w:p w14:paraId="3CA97C7A" w14:textId="77777777" w:rsidR="000C7D78" w:rsidRPr="000C7D78" w:rsidRDefault="000C7D78" w:rsidP="000C7D78">
            <w:pPr>
              <w:ind w:right="-36"/>
              <w:jc w:val="center"/>
              <w:rPr>
                <w:bCs/>
              </w:rPr>
            </w:pPr>
            <w:r w:rsidRPr="000C7D78">
              <w:t>4 683,76</w:t>
            </w:r>
          </w:p>
        </w:tc>
        <w:tc>
          <w:tcPr>
            <w:tcW w:w="1494" w:type="dxa"/>
            <w:shd w:val="clear" w:color="auto" w:fill="auto"/>
            <w:vAlign w:val="center"/>
          </w:tcPr>
          <w:p w14:paraId="4D192E16" w14:textId="77777777" w:rsidR="000C7D78" w:rsidRPr="000C7D78" w:rsidRDefault="000C7D78" w:rsidP="000C7D78">
            <w:pPr>
              <w:ind w:right="-36"/>
              <w:jc w:val="center"/>
              <w:rPr>
                <w:bCs/>
              </w:rPr>
            </w:pPr>
            <w:r w:rsidRPr="000C7D78">
              <w:rPr>
                <w:bCs/>
              </w:rPr>
              <w:t>3 626,22</w:t>
            </w:r>
          </w:p>
        </w:tc>
        <w:tc>
          <w:tcPr>
            <w:tcW w:w="1415" w:type="dxa"/>
            <w:shd w:val="clear" w:color="auto" w:fill="auto"/>
            <w:vAlign w:val="center"/>
          </w:tcPr>
          <w:p w14:paraId="5A09E3B3" w14:textId="77777777" w:rsidR="000C7D78" w:rsidRPr="000C7D78" w:rsidRDefault="000C7D78" w:rsidP="000C7D78">
            <w:pPr>
              <w:ind w:right="-36"/>
              <w:jc w:val="center"/>
              <w:rPr>
                <w:bCs/>
              </w:rPr>
            </w:pPr>
            <w:r w:rsidRPr="000C7D78">
              <w:t>-1 057,54</w:t>
            </w:r>
          </w:p>
        </w:tc>
      </w:tr>
      <w:tr w:rsidR="000C7D78" w:rsidRPr="000C7D78" w14:paraId="1883DDCF" w14:textId="77777777" w:rsidTr="00293CC7">
        <w:trPr>
          <w:trHeight w:val="241"/>
          <w:jc w:val="center"/>
        </w:trPr>
        <w:tc>
          <w:tcPr>
            <w:tcW w:w="720" w:type="dxa"/>
            <w:shd w:val="clear" w:color="auto" w:fill="auto"/>
            <w:vAlign w:val="center"/>
          </w:tcPr>
          <w:p w14:paraId="36AAD6A2" w14:textId="77777777" w:rsidR="000C7D78" w:rsidRPr="000C7D78" w:rsidRDefault="000C7D78" w:rsidP="000C7D78">
            <w:pPr>
              <w:ind w:right="-234"/>
              <w:jc w:val="center"/>
              <w:rPr>
                <w:bCs/>
                <w:sz w:val="28"/>
                <w:szCs w:val="28"/>
              </w:rPr>
            </w:pPr>
            <w:r w:rsidRPr="000C7D78">
              <w:t>6</w:t>
            </w:r>
          </w:p>
        </w:tc>
        <w:tc>
          <w:tcPr>
            <w:tcW w:w="5125" w:type="dxa"/>
            <w:shd w:val="clear" w:color="auto" w:fill="auto"/>
            <w:vAlign w:val="center"/>
          </w:tcPr>
          <w:p w14:paraId="52F8D40D" w14:textId="77777777" w:rsidR="000C7D78" w:rsidRPr="000C7D78" w:rsidRDefault="000C7D78" w:rsidP="000C7D78">
            <w:pPr>
              <w:ind w:right="-234"/>
              <w:rPr>
                <w:bCs/>
                <w:sz w:val="28"/>
                <w:szCs w:val="28"/>
              </w:rPr>
            </w:pPr>
            <w:r w:rsidRPr="000C7D78">
              <w:t>Расходы на служебные командировки</w:t>
            </w:r>
          </w:p>
        </w:tc>
        <w:tc>
          <w:tcPr>
            <w:tcW w:w="1485" w:type="dxa"/>
            <w:shd w:val="clear" w:color="auto" w:fill="auto"/>
            <w:vAlign w:val="center"/>
          </w:tcPr>
          <w:p w14:paraId="2EEBD057" w14:textId="77777777" w:rsidR="000C7D78" w:rsidRPr="000C7D78" w:rsidRDefault="000C7D78" w:rsidP="000C7D78">
            <w:pPr>
              <w:ind w:right="-36"/>
              <w:jc w:val="center"/>
              <w:rPr>
                <w:bCs/>
              </w:rPr>
            </w:pPr>
            <w:r w:rsidRPr="000C7D78">
              <w:t>0,00</w:t>
            </w:r>
          </w:p>
        </w:tc>
        <w:tc>
          <w:tcPr>
            <w:tcW w:w="1494" w:type="dxa"/>
            <w:shd w:val="clear" w:color="auto" w:fill="auto"/>
            <w:vAlign w:val="center"/>
          </w:tcPr>
          <w:p w14:paraId="27A45660" w14:textId="77777777" w:rsidR="000C7D78" w:rsidRPr="000C7D78" w:rsidRDefault="000C7D78" w:rsidP="000C7D78">
            <w:pPr>
              <w:ind w:right="-36"/>
              <w:jc w:val="center"/>
              <w:rPr>
                <w:bCs/>
              </w:rPr>
            </w:pPr>
            <w:r w:rsidRPr="000C7D78">
              <w:rPr>
                <w:bCs/>
              </w:rPr>
              <w:t>0,66</w:t>
            </w:r>
          </w:p>
        </w:tc>
        <w:tc>
          <w:tcPr>
            <w:tcW w:w="1415" w:type="dxa"/>
            <w:shd w:val="clear" w:color="auto" w:fill="auto"/>
            <w:vAlign w:val="center"/>
          </w:tcPr>
          <w:p w14:paraId="66926043" w14:textId="77777777" w:rsidR="000C7D78" w:rsidRPr="000C7D78" w:rsidRDefault="000C7D78" w:rsidP="000C7D78">
            <w:pPr>
              <w:ind w:right="-36"/>
              <w:jc w:val="center"/>
              <w:rPr>
                <w:bCs/>
              </w:rPr>
            </w:pPr>
            <w:r w:rsidRPr="000C7D78">
              <w:t>0,66</w:t>
            </w:r>
          </w:p>
        </w:tc>
      </w:tr>
      <w:tr w:rsidR="000C7D78" w:rsidRPr="000C7D78" w14:paraId="7E42197D" w14:textId="77777777" w:rsidTr="00293CC7">
        <w:trPr>
          <w:trHeight w:val="254"/>
          <w:jc w:val="center"/>
        </w:trPr>
        <w:tc>
          <w:tcPr>
            <w:tcW w:w="720" w:type="dxa"/>
            <w:shd w:val="clear" w:color="auto" w:fill="auto"/>
            <w:vAlign w:val="center"/>
          </w:tcPr>
          <w:p w14:paraId="15E0FE28" w14:textId="77777777" w:rsidR="000C7D78" w:rsidRPr="000C7D78" w:rsidRDefault="000C7D78" w:rsidP="000C7D78">
            <w:pPr>
              <w:ind w:right="-234"/>
              <w:jc w:val="center"/>
              <w:rPr>
                <w:bCs/>
                <w:sz w:val="28"/>
                <w:szCs w:val="28"/>
              </w:rPr>
            </w:pPr>
            <w:r w:rsidRPr="000C7D78">
              <w:t>7</w:t>
            </w:r>
          </w:p>
        </w:tc>
        <w:tc>
          <w:tcPr>
            <w:tcW w:w="5125" w:type="dxa"/>
            <w:shd w:val="clear" w:color="auto" w:fill="auto"/>
            <w:vAlign w:val="center"/>
          </w:tcPr>
          <w:p w14:paraId="73830198" w14:textId="77777777" w:rsidR="000C7D78" w:rsidRPr="000C7D78" w:rsidRDefault="000C7D78" w:rsidP="000C7D78">
            <w:pPr>
              <w:ind w:right="-234"/>
              <w:rPr>
                <w:bCs/>
                <w:sz w:val="28"/>
                <w:szCs w:val="28"/>
              </w:rPr>
            </w:pPr>
            <w:r w:rsidRPr="000C7D78">
              <w:t>Расходы на обучение персонала</w:t>
            </w:r>
          </w:p>
        </w:tc>
        <w:tc>
          <w:tcPr>
            <w:tcW w:w="1485" w:type="dxa"/>
            <w:shd w:val="clear" w:color="auto" w:fill="auto"/>
            <w:vAlign w:val="center"/>
          </w:tcPr>
          <w:p w14:paraId="03E125D9" w14:textId="77777777" w:rsidR="000C7D78" w:rsidRPr="000C7D78" w:rsidRDefault="000C7D78" w:rsidP="000C7D78">
            <w:pPr>
              <w:ind w:right="-36"/>
              <w:jc w:val="center"/>
              <w:rPr>
                <w:bCs/>
              </w:rPr>
            </w:pPr>
            <w:r w:rsidRPr="000C7D78">
              <w:rPr>
                <w:bCs/>
              </w:rPr>
              <w:t>179,11</w:t>
            </w:r>
          </w:p>
        </w:tc>
        <w:tc>
          <w:tcPr>
            <w:tcW w:w="1494" w:type="dxa"/>
            <w:shd w:val="clear" w:color="auto" w:fill="auto"/>
            <w:vAlign w:val="center"/>
          </w:tcPr>
          <w:p w14:paraId="6F75B299" w14:textId="77777777" w:rsidR="000C7D78" w:rsidRPr="000C7D78" w:rsidRDefault="000C7D78" w:rsidP="000C7D78">
            <w:pPr>
              <w:ind w:right="-36"/>
              <w:jc w:val="center"/>
              <w:rPr>
                <w:bCs/>
              </w:rPr>
            </w:pPr>
            <w:r w:rsidRPr="000C7D78">
              <w:rPr>
                <w:bCs/>
              </w:rPr>
              <w:t>44,85</w:t>
            </w:r>
          </w:p>
        </w:tc>
        <w:tc>
          <w:tcPr>
            <w:tcW w:w="1415" w:type="dxa"/>
            <w:shd w:val="clear" w:color="auto" w:fill="auto"/>
            <w:vAlign w:val="center"/>
          </w:tcPr>
          <w:p w14:paraId="11517D56" w14:textId="77777777" w:rsidR="000C7D78" w:rsidRPr="000C7D78" w:rsidRDefault="000C7D78" w:rsidP="000C7D78">
            <w:pPr>
              <w:ind w:right="-36"/>
              <w:jc w:val="center"/>
              <w:rPr>
                <w:bCs/>
              </w:rPr>
            </w:pPr>
            <w:r w:rsidRPr="000C7D78">
              <w:rPr>
                <w:bCs/>
              </w:rPr>
              <w:t>-134,26</w:t>
            </w:r>
          </w:p>
        </w:tc>
      </w:tr>
      <w:tr w:rsidR="000C7D78" w:rsidRPr="000C7D78" w14:paraId="0BC66517" w14:textId="77777777" w:rsidTr="00293CC7">
        <w:trPr>
          <w:trHeight w:val="241"/>
          <w:jc w:val="center"/>
        </w:trPr>
        <w:tc>
          <w:tcPr>
            <w:tcW w:w="720" w:type="dxa"/>
            <w:shd w:val="clear" w:color="auto" w:fill="auto"/>
            <w:vAlign w:val="center"/>
          </w:tcPr>
          <w:p w14:paraId="48D8DB07" w14:textId="77777777" w:rsidR="000C7D78" w:rsidRPr="000C7D78" w:rsidRDefault="000C7D78" w:rsidP="000C7D78">
            <w:pPr>
              <w:ind w:right="-234"/>
              <w:jc w:val="center"/>
            </w:pPr>
            <w:r w:rsidRPr="000C7D78">
              <w:t>8</w:t>
            </w:r>
          </w:p>
        </w:tc>
        <w:tc>
          <w:tcPr>
            <w:tcW w:w="5125" w:type="dxa"/>
            <w:shd w:val="clear" w:color="auto" w:fill="auto"/>
            <w:vAlign w:val="center"/>
          </w:tcPr>
          <w:p w14:paraId="425776E1" w14:textId="77777777" w:rsidR="000C7D78" w:rsidRPr="000C7D78" w:rsidRDefault="000C7D78" w:rsidP="000C7D78">
            <w:pPr>
              <w:ind w:right="-234"/>
            </w:pPr>
            <w:r w:rsidRPr="000C7D78">
              <w:t>Расходы на услуги банков</w:t>
            </w:r>
          </w:p>
        </w:tc>
        <w:tc>
          <w:tcPr>
            <w:tcW w:w="1485" w:type="dxa"/>
            <w:shd w:val="clear" w:color="auto" w:fill="auto"/>
            <w:vAlign w:val="center"/>
          </w:tcPr>
          <w:p w14:paraId="30787FB0" w14:textId="77777777" w:rsidR="000C7D78" w:rsidRPr="000C7D78" w:rsidRDefault="000C7D78" w:rsidP="000C7D78">
            <w:pPr>
              <w:ind w:right="-36"/>
              <w:jc w:val="center"/>
            </w:pPr>
            <w:r w:rsidRPr="000C7D78">
              <w:t>350,02</w:t>
            </w:r>
          </w:p>
        </w:tc>
        <w:tc>
          <w:tcPr>
            <w:tcW w:w="1494" w:type="dxa"/>
            <w:shd w:val="clear" w:color="auto" w:fill="auto"/>
            <w:vAlign w:val="center"/>
          </w:tcPr>
          <w:p w14:paraId="19C756A3" w14:textId="77777777" w:rsidR="000C7D78" w:rsidRPr="000C7D78" w:rsidRDefault="000C7D78" w:rsidP="000C7D78">
            <w:pPr>
              <w:ind w:right="-36"/>
              <w:jc w:val="center"/>
            </w:pPr>
            <w:r w:rsidRPr="000C7D78">
              <w:t>391,46</w:t>
            </w:r>
          </w:p>
        </w:tc>
        <w:tc>
          <w:tcPr>
            <w:tcW w:w="1415" w:type="dxa"/>
            <w:shd w:val="clear" w:color="auto" w:fill="auto"/>
            <w:vAlign w:val="center"/>
          </w:tcPr>
          <w:p w14:paraId="0F535A93" w14:textId="77777777" w:rsidR="000C7D78" w:rsidRPr="000C7D78" w:rsidRDefault="000C7D78" w:rsidP="000C7D78">
            <w:pPr>
              <w:ind w:right="-36"/>
              <w:jc w:val="center"/>
            </w:pPr>
            <w:r w:rsidRPr="000C7D78">
              <w:t>41,44</w:t>
            </w:r>
          </w:p>
        </w:tc>
      </w:tr>
      <w:tr w:rsidR="000C7D78" w:rsidRPr="000C7D78" w14:paraId="67216A27" w14:textId="77777777" w:rsidTr="00293CC7">
        <w:trPr>
          <w:trHeight w:val="241"/>
          <w:jc w:val="center"/>
        </w:trPr>
        <w:tc>
          <w:tcPr>
            <w:tcW w:w="720" w:type="dxa"/>
            <w:shd w:val="clear" w:color="auto" w:fill="auto"/>
            <w:vAlign w:val="center"/>
          </w:tcPr>
          <w:p w14:paraId="5520D2DC" w14:textId="77777777" w:rsidR="000C7D78" w:rsidRPr="000C7D78" w:rsidRDefault="000C7D78" w:rsidP="000C7D78">
            <w:pPr>
              <w:ind w:right="-234"/>
              <w:jc w:val="center"/>
              <w:rPr>
                <w:bCs/>
                <w:sz w:val="28"/>
                <w:szCs w:val="28"/>
              </w:rPr>
            </w:pPr>
            <w:r w:rsidRPr="000C7D78">
              <w:rPr>
                <w:bCs/>
                <w:szCs w:val="28"/>
              </w:rPr>
              <w:t>9</w:t>
            </w:r>
          </w:p>
        </w:tc>
        <w:tc>
          <w:tcPr>
            <w:tcW w:w="5125" w:type="dxa"/>
            <w:shd w:val="clear" w:color="auto" w:fill="auto"/>
            <w:vAlign w:val="center"/>
          </w:tcPr>
          <w:p w14:paraId="674621E7" w14:textId="77777777" w:rsidR="000C7D78" w:rsidRPr="000C7D78" w:rsidRDefault="000C7D78" w:rsidP="000C7D78">
            <w:pPr>
              <w:ind w:right="-234"/>
              <w:rPr>
                <w:bCs/>
                <w:sz w:val="28"/>
                <w:szCs w:val="28"/>
              </w:rPr>
            </w:pPr>
            <w:r w:rsidRPr="000C7D78">
              <w:t>Лизинговый платеж</w:t>
            </w:r>
          </w:p>
        </w:tc>
        <w:tc>
          <w:tcPr>
            <w:tcW w:w="1485" w:type="dxa"/>
            <w:shd w:val="clear" w:color="auto" w:fill="auto"/>
            <w:vAlign w:val="center"/>
          </w:tcPr>
          <w:p w14:paraId="088F8EE9" w14:textId="77777777" w:rsidR="000C7D78" w:rsidRPr="000C7D78" w:rsidRDefault="000C7D78" w:rsidP="000C7D78">
            <w:pPr>
              <w:ind w:right="-36"/>
              <w:jc w:val="center"/>
              <w:rPr>
                <w:bCs/>
              </w:rPr>
            </w:pPr>
            <w:r w:rsidRPr="000C7D78">
              <w:t>0,00</w:t>
            </w:r>
          </w:p>
        </w:tc>
        <w:tc>
          <w:tcPr>
            <w:tcW w:w="1494" w:type="dxa"/>
            <w:shd w:val="clear" w:color="auto" w:fill="auto"/>
            <w:vAlign w:val="center"/>
          </w:tcPr>
          <w:p w14:paraId="066A3B04" w14:textId="77777777" w:rsidR="000C7D78" w:rsidRPr="000C7D78" w:rsidRDefault="000C7D78" w:rsidP="000C7D78">
            <w:pPr>
              <w:ind w:right="-36"/>
              <w:jc w:val="center"/>
              <w:rPr>
                <w:bCs/>
              </w:rPr>
            </w:pPr>
            <w:r w:rsidRPr="000C7D78">
              <w:rPr>
                <w:bCs/>
              </w:rPr>
              <w:t>0,00</w:t>
            </w:r>
          </w:p>
        </w:tc>
        <w:tc>
          <w:tcPr>
            <w:tcW w:w="1415" w:type="dxa"/>
            <w:shd w:val="clear" w:color="auto" w:fill="auto"/>
            <w:vAlign w:val="center"/>
          </w:tcPr>
          <w:p w14:paraId="3466CF09" w14:textId="77777777" w:rsidR="000C7D78" w:rsidRPr="000C7D78" w:rsidRDefault="000C7D78" w:rsidP="000C7D78">
            <w:pPr>
              <w:ind w:right="-36"/>
              <w:jc w:val="center"/>
              <w:rPr>
                <w:bCs/>
              </w:rPr>
            </w:pPr>
            <w:r w:rsidRPr="000C7D78">
              <w:t>0,00</w:t>
            </w:r>
          </w:p>
        </w:tc>
      </w:tr>
      <w:tr w:rsidR="000C7D78" w:rsidRPr="000C7D78" w14:paraId="10861D1B" w14:textId="77777777" w:rsidTr="00293CC7">
        <w:trPr>
          <w:trHeight w:val="241"/>
          <w:jc w:val="center"/>
        </w:trPr>
        <w:tc>
          <w:tcPr>
            <w:tcW w:w="720" w:type="dxa"/>
            <w:shd w:val="clear" w:color="auto" w:fill="auto"/>
            <w:vAlign w:val="center"/>
          </w:tcPr>
          <w:p w14:paraId="07F24ADD" w14:textId="77777777" w:rsidR="000C7D78" w:rsidRPr="000C7D78" w:rsidRDefault="000C7D78" w:rsidP="000C7D78">
            <w:pPr>
              <w:ind w:right="-234"/>
              <w:jc w:val="center"/>
              <w:rPr>
                <w:bCs/>
                <w:sz w:val="28"/>
                <w:szCs w:val="28"/>
              </w:rPr>
            </w:pPr>
            <w:r w:rsidRPr="000C7D78">
              <w:rPr>
                <w:bCs/>
                <w:szCs w:val="28"/>
              </w:rPr>
              <w:t>10</w:t>
            </w:r>
          </w:p>
        </w:tc>
        <w:tc>
          <w:tcPr>
            <w:tcW w:w="5125" w:type="dxa"/>
            <w:shd w:val="clear" w:color="auto" w:fill="auto"/>
            <w:vAlign w:val="center"/>
          </w:tcPr>
          <w:p w14:paraId="752EBAF3" w14:textId="77777777" w:rsidR="000C7D78" w:rsidRPr="000C7D78" w:rsidRDefault="000C7D78" w:rsidP="000C7D78">
            <w:pPr>
              <w:ind w:right="-234"/>
              <w:rPr>
                <w:bCs/>
                <w:sz w:val="28"/>
                <w:szCs w:val="28"/>
              </w:rPr>
            </w:pPr>
            <w:r w:rsidRPr="000C7D78">
              <w:t>Арендная плата</w:t>
            </w:r>
          </w:p>
        </w:tc>
        <w:tc>
          <w:tcPr>
            <w:tcW w:w="1485" w:type="dxa"/>
            <w:shd w:val="clear" w:color="auto" w:fill="auto"/>
            <w:vAlign w:val="center"/>
          </w:tcPr>
          <w:p w14:paraId="1CC70519" w14:textId="77777777" w:rsidR="000C7D78" w:rsidRPr="000C7D78" w:rsidRDefault="000C7D78" w:rsidP="000C7D78">
            <w:pPr>
              <w:ind w:right="-36"/>
              <w:jc w:val="center"/>
              <w:rPr>
                <w:bCs/>
              </w:rPr>
            </w:pPr>
            <w:r w:rsidRPr="000C7D78">
              <w:t>3 868,87</w:t>
            </w:r>
          </w:p>
        </w:tc>
        <w:tc>
          <w:tcPr>
            <w:tcW w:w="1494" w:type="dxa"/>
            <w:shd w:val="clear" w:color="auto" w:fill="auto"/>
            <w:vAlign w:val="center"/>
          </w:tcPr>
          <w:p w14:paraId="1A1B5DA3" w14:textId="77777777" w:rsidR="000C7D78" w:rsidRPr="000C7D78" w:rsidRDefault="000C7D78" w:rsidP="000C7D78">
            <w:pPr>
              <w:ind w:right="-36"/>
              <w:jc w:val="center"/>
              <w:rPr>
                <w:bCs/>
              </w:rPr>
            </w:pPr>
            <w:r w:rsidRPr="000C7D78">
              <w:rPr>
                <w:bCs/>
              </w:rPr>
              <w:t>3 728,28</w:t>
            </w:r>
          </w:p>
        </w:tc>
        <w:tc>
          <w:tcPr>
            <w:tcW w:w="1415" w:type="dxa"/>
            <w:shd w:val="clear" w:color="auto" w:fill="auto"/>
            <w:vAlign w:val="center"/>
          </w:tcPr>
          <w:p w14:paraId="26E3E99E" w14:textId="77777777" w:rsidR="000C7D78" w:rsidRPr="000C7D78" w:rsidRDefault="000C7D78" w:rsidP="000C7D78">
            <w:pPr>
              <w:ind w:right="-36"/>
              <w:jc w:val="center"/>
              <w:rPr>
                <w:bCs/>
              </w:rPr>
            </w:pPr>
            <w:r w:rsidRPr="000C7D78">
              <w:t>-140,59</w:t>
            </w:r>
          </w:p>
        </w:tc>
      </w:tr>
      <w:tr w:rsidR="000C7D78" w:rsidRPr="000C7D78" w14:paraId="46304B01" w14:textId="77777777" w:rsidTr="00293CC7">
        <w:trPr>
          <w:trHeight w:val="241"/>
          <w:jc w:val="center"/>
        </w:trPr>
        <w:tc>
          <w:tcPr>
            <w:tcW w:w="720" w:type="dxa"/>
            <w:shd w:val="clear" w:color="auto" w:fill="auto"/>
            <w:vAlign w:val="center"/>
          </w:tcPr>
          <w:p w14:paraId="04174BF6" w14:textId="77777777" w:rsidR="000C7D78" w:rsidRPr="000C7D78" w:rsidRDefault="000C7D78" w:rsidP="000C7D78">
            <w:pPr>
              <w:ind w:right="-234"/>
              <w:jc w:val="center"/>
              <w:rPr>
                <w:bCs/>
                <w:sz w:val="28"/>
                <w:szCs w:val="28"/>
              </w:rPr>
            </w:pPr>
            <w:r w:rsidRPr="000C7D78">
              <w:t>11</w:t>
            </w:r>
          </w:p>
        </w:tc>
        <w:tc>
          <w:tcPr>
            <w:tcW w:w="5125" w:type="dxa"/>
            <w:shd w:val="clear" w:color="auto" w:fill="auto"/>
            <w:vAlign w:val="center"/>
          </w:tcPr>
          <w:p w14:paraId="0CC9C3DC" w14:textId="77777777" w:rsidR="000C7D78" w:rsidRPr="000C7D78" w:rsidRDefault="000C7D78" w:rsidP="000C7D78">
            <w:pPr>
              <w:ind w:right="-234"/>
              <w:rPr>
                <w:bCs/>
                <w:sz w:val="28"/>
                <w:szCs w:val="28"/>
              </w:rPr>
            </w:pPr>
            <w:r w:rsidRPr="000C7D78">
              <w:t>Другие расходы</w:t>
            </w:r>
          </w:p>
        </w:tc>
        <w:tc>
          <w:tcPr>
            <w:tcW w:w="1485" w:type="dxa"/>
            <w:shd w:val="clear" w:color="auto" w:fill="auto"/>
            <w:vAlign w:val="center"/>
          </w:tcPr>
          <w:p w14:paraId="336B77D5" w14:textId="77777777" w:rsidR="000C7D78" w:rsidRPr="000C7D78" w:rsidRDefault="000C7D78" w:rsidP="000C7D78">
            <w:pPr>
              <w:ind w:right="-36"/>
              <w:jc w:val="center"/>
              <w:rPr>
                <w:bCs/>
              </w:rPr>
            </w:pPr>
            <w:r w:rsidRPr="000C7D78">
              <w:t>4 653,96</w:t>
            </w:r>
          </w:p>
        </w:tc>
        <w:tc>
          <w:tcPr>
            <w:tcW w:w="1494" w:type="dxa"/>
            <w:shd w:val="clear" w:color="auto" w:fill="auto"/>
            <w:vAlign w:val="center"/>
          </w:tcPr>
          <w:p w14:paraId="3CE106F6" w14:textId="77777777" w:rsidR="000C7D78" w:rsidRPr="000C7D78" w:rsidRDefault="000C7D78" w:rsidP="000C7D78">
            <w:pPr>
              <w:ind w:right="-36"/>
              <w:jc w:val="center"/>
              <w:rPr>
                <w:bCs/>
              </w:rPr>
            </w:pPr>
            <w:r w:rsidRPr="000C7D78">
              <w:rPr>
                <w:bCs/>
              </w:rPr>
              <w:t>5 576,14</w:t>
            </w:r>
          </w:p>
        </w:tc>
        <w:tc>
          <w:tcPr>
            <w:tcW w:w="1415" w:type="dxa"/>
            <w:shd w:val="clear" w:color="auto" w:fill="auto"/>
            <w:vAlign w:val="center"/>
          </w:tcPr>
          <w:p w14:paraId="1FD4EA61" w14:textId="77777777" w:rsidR="000C7D78" w:rsidRPr="000C7D78" w:rsidRDefault="000C7D78" w:rsidP="000C7D78">
            <w:pPr>
              <w:ind w:right="-36"/>
              <w:jc w:val="center"/>
              <w:rPr>
                <w:bCs/>
              </w:rPr>
            </w:pPr>
            <w:r w:rsidRPr="000C7D78">
              <w:rPr>
                <w:bCs/>
              </w:rPr>
              <w:t>922,18</w:t>
            </w:r>
          </w:p>
        </w:tc>
      </w:tr>
      <w:tr w:rsidR="000C7D78" w:rsidRPr="000C7D78" w14:paraId="7BDBF198" w14:textId="77777777" w:rsidTr="00293CC7">
        <w:trPr>
          <w:trHeight w:val="281"/>
          <w:jc w:val="center"/>
        </w:trPr>
        <w:tc>
          <w:tcPr>
            <w:tcW w:w="720" w:type="dxa"/>
            <w:shd w:val="clear" w:color="auto" w:fill="auto"/>
            <w:vAlign w:val="center"/>
          </w:tcPr>
          <w:p w14:paraId="45BA2EF1" w14:textId="77777777" w:rsidR="000C7D78" w:rsidRPr="000C7D78" w:rsidRDefault="000C7D78" w:rsidP="000C7D78">
            <w:pPr>
              <w:ind w:right="-234"/>
              <w:jc w:val="center"/>
              <w:rPr>
                <w:bCs/>
                <w:sz w:val="28"/>
                <w:szCs w:val="28"/>
              </w:rPr>
            </w:pPr>
          </w:p>
        </w:tc>
        <w:tc>
          <w:tcPr>
            <w:tcW w:w="5125" w:type="dxa"/>
            <w:shd w:val="clear" w:color="auto" w:fill="auto"/>
            <w:vAlign w:val="center"/>
          </w:tcPr>
          <w:p w14:paraId="12A7BBA1" w14:textId="77777777" w:rsidR="000C7D78" w:rsidRPr="000C7D78" w:rsidRDefault="000C7D78" w:rsidP="000C7D78">
            <w:pPr>
              <w:ind w:right="-234"/>
              <w:rPr>
                <w:bCs/>
                <w:sz w:val="28"/>
                <w:szCs w:val="28"/>
              </w:rPr>
            </w:pPr>
            <w:r w:rsidRPr="000C7D78">
              <w:t>ИТОГО операционные расходы</w:t>
            </w:r>
          </w:p>
        </w:tc>
        <w:tc>
          <w:tcPr>
            <w:tcW w:w="1485" w:type="dxa"/>
            <w:shd w:val="clear" w:color="auto" w:fill="auto"/>
            <w:vAlign w:val="center"/>
          </w:tcPr>
          <w:p w14:paraId="47D5CE6E" w14:textId="77777777" w:rsidR="000C7D78" w:rsidRPr="000C7D78" w:rsidRDefault="000C7D78" w:rsidP="000C7D78">
            <w:pPr>
              <w:ind w:right="-36"/>
              <w:jc w:val="center"/>
              <w:rPr>
                <w:bCs/>
              </w:rPr>
            </w:pPr>
            <w:r w:rsidRPr="000C7D78">
              <w:t>114 981,75</w:t>
            </w:r>
          </w:p>
        </w:tc>
        <w:tc>
          <w:tcPr>
            <w:tcW w:w="1494" w:type="dxa"/>
            <w:shd w:val="clear" w:color="auto" w:fill="auto"/>
            <w:vAlign w:val="center"/>
          </w:tcPr>
          <w:p w14:paraId="705D1B9D" w14:textId="77777777" w:rsidR="000C7D78" w:rsidRPr="000C7D78" w:rsidRDefault="000C7D78" w:rsidP="000C7D78">
            <w:pPr>
              <w:ind w:right="-36"/>
              <w:jc w:val="center"/>
              <w:rPr>
                <w:bCs/>
              </w:rPr>
            </w:pPr>
            <w:r w:rsidRPr="000C7D78">
              <w:rPr>
                <w:bCs/>
              </w:rPr>
              <w:t>166 095,64</w:t>
            </w:r>
          </w:p>
        </w:tc>
        <w:tc>
          <w:tcPr>
            <w:tcW w:w="1415" w:type="dxa"/>
            <w:shd w:val="clear" w:color="auto" w:fill="auto"/>
            <w:vAlign w:val="center"/>
          </w:tcPr>
          <w:p w14:paraId="3EF94514" w14:textId="77777777" w:rsidR="000C7D78" w:rsidRPr="000C7D78" w:rsidRDefault="000C7D78" w:rsidP="000C7D78">
            <w:pPr>
              <w:ind w:right="-36"/>
              <w:jc w:val="center"/>
              <w:rPr>
                <w:bCs/>
              </w:rPr>
            </w:pPr>
            <w:r w:rsidRPr="000C7D78">
              <w:t>51 113,89</w:t>
            </w:r>
          </w:p>
        </w:tc>
      </w:tr>
    </w:tbl>
    <w:p w14:paraId="3FD0528C" w14:textId="77777777" w:rsidR="000C7D78" w:rsidRPr="000C7D78" w:rsidRDefault="000C7D78" w:rsidP="000C7D78">
      <w:pPr>
        <w:ind w:right="-234"/>
        <w:rPr>
          <w:bCs/>
          <w:sz w:val="28"/>
          <w:szCs w:val="28"/>
        </w:rPr>
      </w:pPr>
    </w:p>
    <w:p w14:paraId="35FBA84A" w14:textId="77777777" w:rsidR="000C7D78" w:rsidRPr="000C7D78" w:rsidRDefault="000C7D78" w:rsidP="000C7D78">
      <w:pPr>
        <w:spacing w:after="160" w:line="259" w:lineRule="auto"/>
        <w:jc w:val="right"/>
        <w:rPr>
          <w:bCs/>
          <w:sz w:val="28"/>
          <w:szCs w:val="28"/>
        </w:rPr>
      </w:pPr>
      <w:r w:rsidRPr="000C7D78">
        <w:rPr>
          <w:bCs/>
          <w:sz w:val="28"/>
          <w:szCs w:val="28"/>
        </w:rPr>
        <w:br w:type="page"/>
      </w:r>
      <w:r w:rsidRPr="000C7D78">
        <w:rPr>
          <w:bCs/>
          <w:sz w:val="28"/>
          <w:szCs w:val="28"/>
        </w:rPr>
        <w:lastRenderedPageBreak/>
        <w:t>Таблица 24</w:t>
      </w:r>
    </w:p>
    <w:p w14:paraId="1273FA26" w14:textId="77777777" w:rsidR="000C7D78" w:rsidRPr="000C7D78" w:rsidRDefault="000C7D78" w:rsidP="000C7D78">
      <w:pPr>
        <w:jc w:val="center"/>
        <w:rPr>
          <w:bCs/>
          <w:sz w:val="28"/>
          <w:szCs w:val="28"/>
        </w:rPr>
      </w:pPr>
      <w:r w:rsidRPr="000C7D78">
        <w:rPr>
          <w:bCs/>
          <w:sz w:val="28"/>
          <w:szCs w:val="28"/>
        </w:rPr>
        <w:t>Реестр неподконтрольных расходов</w:t>
      </w:r>
    </w:p>
    <w:p w14:paraId="0650406D" w14:textId="77777777" w:rsidR="000C7D78" w:rsidRPr="000C7D78" w:rsidRDefault="000C7D78" w:rsidP="000C7D78">
      <w:pPr>
        <w:jc w:val="right"/>
        <w:rPr>
          <w:bCs/>
          <w:sz w:val="28"/>
          <w:szCs w:val="28"/>
        </w:rPr>
      </w:pPr>
      <w:r w:rsidRPr="000C7D78">
        <w:rPr>
          <w:bCs/>
          <w:sz w:val="28"/>
          <w:szCs w:val="28"/>
        </w:rPr>
        <w:t>тыс. руб.</w:t>
      </w:r>
    </w:p>
    <w:tbl>
      <w:tblPr>
        <w:tblW w:w="975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4720"/>
        <w:gridCol w:w="1423"/>
        <w:gridCol w:w="1531"/>
        <w:gridCol w:w="1250"/>
      </w:tblGrid>
      <w:tr w:rsidR="000C7D78" w:rsidRPr="000C7D78" w14:paraId="36DE811F" w14:textId="77777777" w:rsidTr="00293CC7">
        <w:trPr>
          <w:trHeight w:val="865"/>
        </w:trPr>
        <w:tc>
          <w:tcPr>
            <w:tcW w:w="813" w:type="dxa"/>
            <w:shd w:val="clear" w:color="auto" w:fill="auto"/>
            <w:vAlign w:val="center"/>
          </w:tcPr>
          <w:p w14:paraId="4FC4470D" w14:textId="77777777" w:rsidR="000C7D78" w:rsidRPr="000C7D78" w:rsidRDefault="000C7D78" w:rsidP="000C7D78">
            <w:pPr>
              <w:ind w:right="-234"/>
              <w:rPr>
                <w:bCs/>
                <w:sz w:val="28"/>
                <w:szCs w:val="28"/>
              </w:rPr>
            </w:pPr>
            <w:r w:rsidRPr="000C7D78">
              <w:t>№ п/п</w:t>
            </w:r>
          </w:p>
        </w:tc>
        <w:tc>
          <w:tcPr>
            <w:tcW w:w="4736" w:type="dxa"/>
            <w:shd w:val="clear" w:color="auto" w:fill="auto"/>
            <w:vAlign w:val="center"/>
          </w:tcPr>
          <w:p w14:paraId="37E69311" w14:textId="77777777" w:rsidR="000C7D78" w:rsidRPr="000C7D78" w:rsidRDefault="000C7D78" w:rsidP="000C7D78">
            <w:pPr>
              <w:ind w:left="-108" w:right="-234"/>
              <w:jc w:val="center"/>
              <w:rPr>
                <w:bCs/>
                <w:sz w:val="28"/>
                <w:szCs w:val="28"/>
              </w:rPr>
            </w:pPr>
            <w:r w:rsidRPr="000C7D78">
              <w:t>Наименование расхода</w:t>
            </w:r>
          </w:p>
        </w:tc>
        <w:tc>
          <w:tcPr>
            <w:tcW w:w="1423" w:type="dxa"/>
            <w:shd w:val="clear" w:color="auto" w:fill="auto"/>
            <w:vAlign w:val="center"/>
          </w:tcPr>
          <w:p w14:paraId="23A4C8BF" w14:textId="77777777" w:rsidR="000C7D78" w:rsidRPr="000C7D78" w:rsidRDefault="000C7D78" w:rsidP="000C7D78">
            <w:pPr>
              <w:ind w:left="-120" w:right="-131"/>
              <w:jc w:val="center"/>
              <w:rPr>
                <w:bCs/>
                <w:sz w:val="28"/>
                <w:szCs w:val="28"/>
              </w:rPr>
            </w:pPr>
            <w:r w:rsidRPr="000C7D78">
              <w:t>Утверждено на 2022 год</w:t>
            </w:r>
          </w:p>
        </w:tc>
        <w:tc>
          <w:tcPr>
            <w:tcW w:w="1531" w:type="dxa"/>
            <w:shd w:val="clear" w:color="auto" w:fill="auto"/>
            <w:vAlign w:val="center"/>
          </w:tcPr>
          <w:p w14:paraId="03B60B80" w14:textId="77777777" w:rsidR="000C7D78" w:rsidRPr="000C7D78" w:rsidRDefault="000C7D78" w:rsidP="000C7D78">
            <w:pPr>
              <w:ind w:left="-120" w:right="-131"/>
              <w:jc w:val="center"/>
              <w:rPr>
                <w:bCs/>
                <w:sz w:val="28"/>
                <w:szCs w:val="28"/>
              </w:rPr>
            </w:pPr>
            <w:r w:rsidRPr="000C7D78">
              <w:t>Предложение экспертов на 2023 год</w:t>
            </w:r>
          </w:p>
        </w:tc>
        <w:tc>
          <w:tcPr>
            <w:tcW w:w="1250" w:type="dxa"/>
            <w:shd w:val="clear" w:color="auto" w:fill="auto"/>
            <w:vAlign w:val="center"/>
          </w:tcPr>
          <w:p w14:paraId="79E3E53E" w14:textId="77777777" w:rsidR="000C7D78" w:rsidRPr="000C7D78" w:rsidRDefault="000C7D78" w:rsidP="000C7D78">
            <w:pPr>
              <w:ind w:left="-120" w:right="-131"/>
              <w:jc w:val="center"/>
              <w:rPr>
                <w:bCs/>
                <w:sz w:val="28"/>
                <w:szCs w:val="28"/>
              </w:rPr>
            </w:pPr>
            <w:r w:rsidRPr="000C7D78">
              <w:t>Динамика расходов</w:t>
            </w:r>
          </w:p>
        </w:tc>
      </w:tr>
      <w:tr w:rsidR="000C7D78" w:rsidRPr="000C7D78" w14:paraId="31F28B70" w14:textId="77777777" w:rsidTr="00293CC7">
        <w:trPr>
          <w:trHeight w:val="865"/>
        </w:trPr>
        <w:tc>
          <w:tcPr>
            <w:tcW w:w="813" w:type="dxa"/>
            <w:shd w:val="clear" w:color="auto" w:fill="auto"/>
            <w:vAlign w:val="center"/>
          </w:tcPr>
          <w:p w14:paraId="110C5702" w14:textId="77777777" w:rsidR="000C7D78" w:rsidRPr="000C7D78" w:rsidRDefault="000C7D78" w:rsidP="000C7D78">
            <w:pPr>
              <w:ind w:right="-234"/>
              <w:jc w:val="center"/>
              <w:rPr>
                <w:bCs/>
                <w:sz w:val="28"/>
                <w:szCs w:val="28"/>
              </w:rPr>
            </w:pPr>
            <w:r w:rsidRPr="000C7D78">
              <w:t>1.1</w:t>
            </w:r>
          </w:p>
        </w:tc>
        <w:tc>
          <w:tcPr>
            <w:tcW w:w="4736" w:type="dxa"/>
            <w:shd w:val="clear" w:color="auto" w:fill="auto"/>
            <w:vAlign w:val="center"/>
          </w:tcPr>
          <w:p w14:paraId="2172ABEA" w14:textId="77777777" w:rsidR="000C7D78" w:rsidRPr="000C7D78" w:rsidRDefault="000C7D78" w:rsidP="000C7D78">
            <w:pPr>
              <w:ind w:right="-234"/>
              <w:rPr>
                <w:bCs/>
                <w:sz w:val="28"/>
                <w:szCs w:val="28"/>
              </w:rPr>
            </w:pPr>
            <w:r w:rsidRPr="000C7D78">
              <w:t>Расходы на оплату услуг, оказываемых организациями, осуществляющими регулируемые виды деятельности</w:t>
            </w:r>
          </w:p>
        </w:tc>
        <w:tc>
          <w:tcPr>
            <w:tcW w:w="1423" w:type="dxa"/>
            <w:shd w:val="clear" w:color="auto" w:fill="auto"/>
            <w:vAlign w:val="center"/>
          </w:tcPr>
          <w:p w14:paraId="4739EEB9" w14:textId="77777777" w:rsidR="000C7D78" w:rsidRPr="000C7D78" w:rsidRDefault="000C7D78" w:rsidP="000C7D78">
            <w:pPr>
              <w:ind w:right="-51"/>
              <w:jc w:val="center"/>
              <w:rPr>
                <w:bCs/>
              </w:rPr>
            </w:pPr>
            <w:r w:rsidRPr="000C7D78">
              <w:t>1 056,50</w:t>
            </w:r>
          </w:p>
        </w:tc>
        <w:tc>
          <w:tcPr>
            <w:tcW w:w="1531" w:type="dxa"/>
            <w:shd w:val="clear" w:color="auto" w:fill="auto"/>
            <w:vAlign w:val="center"/>
          </w:tcPr>
          <w:p w14:paraId="14880A53" w14:textId="77777777" w:rsidR="000C7D78" w:rsidRPr="000C7D78" w:rsidRDefault="000C7D78" w:rsidP="000C7D78">
            <w:pPr>
              <w:ind w:right="-51"/>
              <w:jc w:val="center"/>
              <w:rPr>
                <w:bCs/>
              </w:rPr>
            </w:pPr>
            <w:r w:rsidRPr="000C7D78">
              <w:rPr>
                <w:bCs/>
              </w:rPr>
              <w:t>1 773,13</w:t>
            </w:r>
          </w:p>
        </w:tc>
        <w:tc>
          <w:tcPr>
            <w:tcW w:w="1250" w:type="dxa"/>
            <w:shd w:val="clear" w:color="auto" w:fill="auto"/>
            <w:vAlign w:val="center"/>
          </w:tcPr>
          <w:p w14:paraId="4200C0D5" w14:textId="77777777" w:rsidR="000C7D78" w:rsidRPr="000C7D78" w:rsidRDefault="000C7D78" w:rsidP="000C7D78">
            <w:pPr>
              <w:ind w:right="-51"/>
              <w:jc w:val="center"/>
              <w:rPr>
                <w:bCs/>
              </w:rPr>
            </w:pPr>
            <w:r w:rsidRPr="000C7D78">
              <w:t>716,63</w:t>
            </w:r>
          </w:p>
        </w:tc>
      </w:tr>
      <w:tr w:rsidR="000C7D78" w:rsidRPr="000C7D78" w14:paraId="5691D788" w14:textId="77777777" w:rsidTr="00293CC7">
        <w:trPr>
          <w:trHeight w:val="282"/>
        </w:trPr>
        <w:tc>
          <w:tcPr>
            <w:tcW w:w="813" w:type="dxa"/>
            <w:shd w:val="clear" w:color="auto" w:fill="auto"/>
            <w:vAlign w:val="center"/>
          </w:tcPr>
          <w:p w14:paraId="40DC1C48" w14:textId="77777777" w:rsidR="000C7D78" w:rsidRPr="000C7D78" w:rsidRDefault="000C7D78" w:rsidP="000C7D78">
            <w:pPr>
              <w:ind w:right="-234"/>
              <w:jc w:val="center"/>
              <w:rPr>
                <w:bCs/>
                <w:sz w:val="28"/>
                <w:szCs w:val="28"/>
              </w:rPr>
            </w:pPr>
            <w:r w:rsidRPr="000C7D78">
              <w:t>1.2</w:t>
            </w:r>
          </w:p>
        </w:tc>
        <w:tc>
          <w:tcPr>
            <w:tcW w:w="4736" w:type="dxa"/>
            <w:shd w:val="clear" w:color="auto" w:fill="auto"/>
            <w:vAlign w:val="center"/>
          </w:tcPr>
          <w:p w14:paraId="5735D2C4" w14:textId="77777777" w:rsidR="000C7D78" w:rsidRPr="000C7D78" w:rsidRDefault="000C7D78" w:rsidP="000C7D78">
            <w:pPr>
              <w:ind w:right="-234"/>
              <w:rPr>
                <w:bCs/>
                <w:sz w:val="28"/>
                <w:szCs w:val="28"/>
              </w:rPr>
            </w:pPr>
            <w:r w:rsidRPr="000C7D78">
              <w:t>Арендная плата</w:t>
            </w:r>
          </w:p>
        </w:tc>
        <w:tc>
          <w:tcPr>
            <w:tcW w:w="1423" w:type="dxa"/>
            <w:shd w:val="clear" w:color="auto" w:fill="auto"/>
            <w:vAlign w:val="center"/>
          </w:tcPr>
          <w:p w14:paraId="46E39686" w14:textId="77777777" w:rsidR="000C7D78" w:rsidRPr="000C7D78" w:rsidRDefault="000C7D78" w:rsidP="000C7D78">
            <w:pPr>
              <w:ind w:right="-51"/>
              <w:jc w:val="center"/>
              <w:rPr>
                <w:bCs/>
              </w:rPr>
            </w:pPr>
            <w:r w:rsidRPr="000C7D78">
              <w:t>0,00</w:t>
            </w:r>
          </w:p>
        </w:tc>
        <w:tc>
          <w:tcPr>
            <w:tcW w:w="1531" w:type="dxa"/>
            <w:shd w:val="clear" w:color="auto" w:fill="auto"/>
            <w:vAlign w:val="center"/>
          </w:tcPr>
          <w:p w14:paraId="24126D0C" w14:textId="77777777" w:rsidR="000C7D78" w:rsidRPr="000C7D78" w:rsidRDefault="000C7D78" w:rsidP="000C7D78">
            <w:pPr>
              <w:ind w:right="-51"/>
              <w:jc w:val="center"/>
              <w:rPr>
                <w:bCs/>
              </w:rPr>
            </w:pPr>
            <w:r w:rsidRPr="000C7D78">
              <w:rPr>
                <w:bCs/>
              </w:rPr>
              <w:t>0,00</w:t>
            </w:r>
          </w:p>
        </w:tc>
        <w:tc>
          <w:tcPr>
            <w:tcW w:w="1250" w:type="dxa"/>
            <w:shd w:val="clear" w:color="auto" w:fill="auto"/>
            <w:vAlign w:val="center"/>
          </w:tcPr>
          <w:p w14:paraId="71EE1B15" w14:textId="77777777" w:rsidR="000C7D78" w:rsidRPr="000C7D78" w:rsidRDefault="000C7D78" w:rsidP="000C7D78">
            <w:pPr>
              <w:ind w:right="-51"/>
              <w:jc w:val="center"/>
              <w:rPr>
                <w:bCs/>
              </w:rPr>
            </w:pPr>
            <w:r w:rsidRPr="000C7D78">
              <w:t>0,00</w:t>
            </w:r>
          </w:p>
        </w:tc>
      </w:tr>
      <w:tr w:rsidR="000C7D78" w:rsidRPr="000C7D78" w14:paraId="173EEE8C" w14:textId="77777777" w:rsidTr="00293CC7">
        <w:trPr>
          <w:trHeight w:val="282"/>
        </w:trPr>
        <w:tc>
          <w:tcPr>
            <w:tcW w:w="813" w:type="dxa"/>
            <w:shd w:val="clear" w:color="auto" w:fill="auto"/>
            <w:vAlign w:val="center"/>
          </w:tcPr>
          <w:p w14:paraId="3406739E" w14:textId="77777777" w:rsidR="000C7D78" w:rsidRPr="000C7D78" w:rsidRDefault="000C7D78" w:rsidP="000C7D78">
            <w:pPr>
              <w:ind w:right="-234"/>
              <w:jc w:val="center"/>
              <w:rPr>
                <w:bCs/>
                <w:sz w:val="28"/>
                <w:szCs w:val="28"/>
              </w:rPr>
            </w:pPr>
            <w:r w:rsidRPr="000C7D78">
              <w:t>1.3</w:t>
            </w:r>
          </w:p>
        </w:tc>
        <w:tc>
          <w:tcPr>
            <w:tcW w:w="4736" w:type="dxa"/>
            <w:shd w:val="clear" w:color="auto" w:fill="auto"/>
            <w:vAlign w:val="center"/>
          </w:tcPr>
          <w:p w14:paraId="768E4DDC" w14:textId="77777777" w:rsidR="000C7D78" w:rsidRPr="000C7D78" w:rsidRDefault="000C7D78" w:rsidP="000C7D78">
            <w:pPr>
              <w:ind w:right="-234"/>
              <w:rPr>
                <w:bCs/>
                <w:sz w:val="28"/>
                <w:szCs w:val="28"/>
              </w:rPr>
            </w:pPr>
            <w:r w:rsidRPr="000C7D78">
              <w:t>Концессионная плата</w:t>
            </w:r>
          </w:p>
        </w:tc>
        <w:tc>
          <w:tcPr>
            <w:tcW w:w="1423" w:type="dxa"/>
            <w:shd w:val="clear" w:color="auto" w:fill="auto"/>
            <w:vAlign w:val="center"/>
          </w:tcPr>
          <w:p w14:paraId="4C4DEC7A" w14:textId="77777777" w:rsidR="000C7D78" w:rsidRPr="000C7D78" w:rsidRDefault="000C7D78" w:rsidP="000C7D78">
            <w:pPr>
              <w:ind w:right="-51"/>
              <w:jc w:val="center"/>
              <w:rPr>
                <w:bCs/>
              </w:rPr>
            </w:pPr>
            <w:r w:rsidRPr="000C7D78">
              <w:t>0,00</w:t>
            </w:r>
          </w:p>
        </w:tc>
        <w:tc>
          <w:tcPr>
            <w:tcW w:w="1531" w:type="dxa"/>
            <w:shd w:val="clear" w:color="auto" w:fill="auto"/>
            <w:vAlign w:val="center"/>
          </w:tcPr>
          <w:p w14:paraId="6475F263" w14:textId="77777777" w:rsidR="000C7D78" w:rsidRPr="000C7D78" w:rsidRDefault="000C7D78" w:rsidP="000C7D78">
            <w:pPr>
              <w:ind w:right="-51"/>
              <w:jc w:val="center"/>
              <w:rPr>
                <w:bCs/>
              </w:rPr>
            </w:pPr>
            <w:r w:rsidRPr="000C7D78">
              <w:rPr>
                <w:bCs/>
              </w:rPr>
              <w:t>0,00</w:t>
            </w:r>
          </w:p>
        </w:tc>
        <w:tc>
          <w:tcPr>
            <w:tcW w:w="1250" w:type="dxa"/>
            <w:shd w:val="clear" w:color="auto" w:fill="auto"/>
            <w:vAlign w:val="center"/>
          </w:tcPr>
          <w:p w14:paraId="1BE0B9A7" w14:textId="77777777" w:rsidR="000C7D78" w:rsidRPr="000C7D78" w:rsidRDefault="000C7D78" w:rsidP="000C7D78">
            <w:pPr>
              <w:ind w:right="-51"/>
              <w:jc w:val="center"/>
              <w:rPr>
                <w:bCs/>
              </w:rPr>
            </w:pPr>
            <w:r w:rsidRPr="000C7D78">
              <w:t>0,00</w:t>
            </w:r>
          </w:p>
        </w:tc>
      </w:tr>
      <w:tr w:rsidR="000C7D78" w:rsidRPr="000C7D78" w14:paraId="74D9719F" w14:textId="77777777" w:rsidTr="00293CC7">
        <w:trPr>
          <w:trHeight w:val="565"/>
        </w:trPr>
        <w:tc>
          <w:tcPr>
            <w:tcW w:w="813" w:type="dxa"/>
            <w:shd w:val="clear" w:color="auto" w:fill="auto"/>
            <w:vAlign w:val="center"/>
          </w:tcPr>
          <w:p w14:paraId="64523125" w14:textId="77777777" w:rsidR="000C7D78" w:rsidRPr="000C7D78" w:rsidRDefault="000C7D78" w:rsidP="000C7D78">
            <w:pPr>
              <w:ind w:right="-234"/>
              <w:jc w:val="center"/>
              <w:rPr>
                <w:bCs/>
                <w:sz w:val="28"/>
                <w:szCs w:val="28"/>
              </w:rPr>
            </w:pPr>
            <w:r w:rsidRPr="000C7D78">
              <w:t>1.4</w:t>
            </w:r>
          </w:p>
        </w:tc>
        <w:tc>
          <w:tcPr>
            <w:tcW w:w="4736" w:type="dxa"/>
            <w:shd w:val="clear" w:color="auto" w:fill="auto"/>
            <w:vAlign w:val="center"/>
          </w:tcPr>
          <w:p w14:paraId="403452CD" w14:textId="77777777" w:rsidR="000C7D78" w:rsidRPr="000C7D78" w:rsidRDefault="000C7D78" w:rsidP="000C7D78">
            <w:pPr>
              <w:ind w:right="-234"/>
              <w:rPr>
                <w:bCs/>
                <w:sz w:val="28"/>
                <w:szCs w:val="28"/>
              </w:rPr>
            </w:pPr>
            <w:r w:rsidRPr="000C7D78">
              <w:t>Расходы на уплату налогов, сборов и других обязательных платежей, в том числе:</w:t>
            </w:r>
          </w:p>
        </w:tc>
        <w:tc>
          <w:tcPr>
            <w:tcW w:w="1423" w:type="dxa"/>
            <w:shd w:val="clear" w:color="auto" w:fill="auto"/>
            <w:vAlign w:val="center"/>
          </w:tcPr>
          <w:p w14:paraId="32594DB4" w14:textId="77777777" w:rsidR="000C7D78" w:rsidRPr="000C7D78" w:rsidRDefault="000C7D78" w:rsidP="000C7D78">
            <w:pPr>
              <w:ind w:right="-51"/>
              <w:jc w:val="center"/>
              <w:rPr>
                <w:bCs/>
              </w:rPr>
            </w:pPr>
            <w:r w:rsidRPr="000C7D78">
              <w:t>28,62</w:t>
            </w:r>
          </w:p>
        </w:tc>
        <w:tc>
          <w:tcPr>
            <w:tcW w:w="1531" w:type="dxa"/>
            <w:shd w:val="clear" w:color="auto" w:fill="auto"/>
            <w:vAlign w:val="center"/>
          </w:tcPr>
          <w:p w14:paraId="2706B3F4" w14:textId="77777777" w:rsidR="000C7D78" w:rsidRPr="000C7D78" w:rsidRDefault="000C7D78" w:rsidP="000C7D78">
            <w:pPr>
              <w:ind w:right="-51"/>
              <w:jc w:val="center"/>
              <w:rPr>
                <w:bCs/>
              </w:rPr>
            </w:pPr>
            <w:r w:rsidRPr="000C7D78">
              <w:rPr>
                <w:bCs/>
              </w:rPr>
              <w:t>290,25</w:t>
            </w:r>
          </w:p>
        </w:tc>
        <w:tc>
          <w:tcPr>
            <w:tcW w:w="1250" w:type="dxa"/>
            <w:shd w:val="clear" w:color="auto" w:fill="auto"/>
            <w:vAlign w:val="center"/>
          </w:tcPr>
          <w:p w14:paraId="47326F02" w14:textId="77777777" w:rsidR="000C7D78" w:rsidRPr="000C7D78" w:rsidRDefault="000C7D78" w:rsidP="000C7D78">
            <w:pPr>
              <w:ind w:right="-51"/>
              <w:jc w:val="center"/>
              <w:rPr>
                <w:bCs/>
              </w:rPr>
            </w:pPr>
            <w:r w:rsidRPr="000C7D78">
              <w:rPr>
                <w:bCs/>
              </w:rPr>
              <w:t>261,63</w:t>
            </w:r>
          </w:p>
        </w:tc>
      </w:tr>
      <w:tr w:rsidR="000C7D78" w:rsidRPr="000C7D78" w14:paraId="09059F55" w14:textId="77777777" w:rsidTr="00293CC7">
        <w:trPr>
          <w:trHeight w:val="282"/>
        </w:trPr>
        <w:tc>
          <w:tcPr>
            <w:tcW w:w="813" w:type="dxa"/>
            <w:shd w:val="clear" w:color="auto" w:fill="auto"/>
            <w:vAlign w:val="center"/>
          </w:tcPr>
          <w:p w14:paraId="54E8CF0E" w14:textId="77777777" w:rsidR="000C7D78" w:rsidRPr="000C7D78" w:rsidRDefault="000C7D78" w:rsidP="000C7D78">
            <w:pPr>
              <w:ind w:right="-234"/>
              <w:jc w:val="center"/>
              <w:rPr>
                <w:bCs/>
                <w:sz w:val="28"/>
                <w:szCs w:val="28"/>
              </w:rPr>
            </w:pPr>
            <w:r w:rsidRPr="000C7D78">
              <w:t>1.5</w:t>
            </w:r>
          </w:p>
        </w:tc>
        <w:tc>
          <w:tcPr>
            <w:tcW w:w="4736" w:type="dxa"/>
            <w:shd w:val="clear" w:color="auto" w:fill="auto"/>
            <w:vAlign w:val="center"/>
          </w:tcPr>
          <w:p w14:paraId="025C3451" w14:textId="77777777" w:rsidR="000C7D78" w:rsidRPr="000C7D78" w:rsidRDefault="000C7D78" w:rsidP="000C7D78">
            <w:pPr>
              <w:ind w:right="-234"/>
              <w:rPr>
                <w:bCs/>
                <w:sz w:val="28"/>
                <w:szCs w:val="28"/>
              </w:rPr>
            </w:pPr>
            <w:r w:rsidRPr="000C7D78">
              <w:t>Отчисления на социальные нужды</w:t>
            </w:r>
          </w:p>
        </w:tc>
        <w:tc>
          <w:tcPr>
            <w:tcW w:w="1423" w:type="dxa"/>
            <w:shd w:val="clear" w:color="auto" w:fill="auto"/>
            <w:vAlign w:val="center"/>
          </w:tcPr>
          <w:p w14:paraId="264FADF1" w14:textId="77777777" w:rsidR="000C7D78" w:rsidRPr="000C7D78" w:rsidRDefault="000C7D78" w:rsidP="000C7D78">
            <w:pPr>
              <w:ind w:right="-51"/>
              <w:jc w:val="center"/>
              <w:rPr>
                <w:bCs/>
              </w:rPr>
            </w:pPr>
            <w:r w:rsidRPr="000C7D78">
              <w:t>26 628,84</w:t>
            </w:r>
          </w:p>
        </w:tc>
        <w:tc>
          <w:tcPr>
            <w:tcW w:w="1531" w:type="dxa"/>
            <w:shd w:val="clear" w:color="auto" w:fill="auto"/>
            <w:vAlign w:val="center"/>
          </w:tcPr>
          <w:p w14:paraId="59D0B7F7" w14:textId="77777777" w:rsidR="000C7D78" w:rsidRPr="000C7D78" w:rsidRDefault="000C7D78" w:rsidP="000C7D78">
            <w:pPr>
              <w:ind w:right="-51"/>
              <w:jc w:val="center"/>
              <w:rPr>
                <w:bCs/>
              </w:rPr>
            </w:pPr>
            <w:r w:rsidRPr="000C7D78">
              <w:rPr>
                <w:bCs/>
              </w:rPr>
              <w:t>41 595,62</w:t>
            </w:r>
          </w:p>
        </w:tc>
        <w:tc>
          <w:tcPr>
            <w:tcW w:w="1250" w:type="dxa"/>
            <w:shd w:val="clear" w:color="auto" w:fill="auto"/>
            <w:vAlign w:val="center"/>
          </w:tcPr>
          <w:p w14:paraId="372E5F2A" w14:textId="77777777" w:rsidR="000C7D78" w:rsidRPr="000C7D78" w:rsidRDefault="000C7D78" w:rsidP="000C7D78">
            <w:pPr>
              <w:ind w:right="-51"/>
              <w:jc w:val="center"/>
              <w:rPr>
                <w:bCs/>
              </w:rPr>
            </w:pPr>
            <w:r w:rsidRPr="000C7D78">
              <w:t>14 966,78</w:t>
            </w:r>
          </w:p>
        </w:tc>
      </w:tr>
      <w:tr w:rsidR="000C7D78" w:rsidRPr="000C7D78" w14:paraId="2675F09E" w14:textId="77777777" w:rsidTr="00293CC7">
        <w:trPr>
          <w:trHeight w:val="282"/>
        </w:trPr>
        <w:tc>
          <w:tcPr>
            <w:tcW w:w="813" w:type="dxa"/>
            <w:shd w:val="clear" w:color="auto" w:fill="auto"/>
            <w:vAlign w:val="center"/>
          </w:tcPr>
          <w:p w14:paraId="37BE47E3" w14:textId="77777777" w:rsidR="000C7D78" w:rsidRPr="000C7D78" w:rsidRDefault="000C7D78" w:rsidP="000C7D78">
            <w:pPr>
              <w:ind w:right="-234"/>
              <w:jc w:val="center"/>
              <w:rPr>
                <w:bCs/>
                <w:sz w:val="28"/>
                <w:szCs w:val="28"/>
              </w:rPr>
            </w:pPr>
            <w:r w:rsidRPr="000C7D78">
              <w:t>1.6</w:t>
            </w:r>
          </w:p>
        </w:tc>
        <w:tc>
          <w:tcPr>
            <w:tcW w:w="4736" w:type="dxa"/>
            <w:shd w:val="clear" w:color="auto" w:fill="auto"/>
            <w:vAlign w:val="center"/>
          </w:tcPr>
          <w:p w14:paraId="19D8984C" w14:textId="77777777" w:rsidR="000C7D78" w:rsidRPr="000C7D78" w:rsidRDefault="000C7D78" w:rsidP="000C7D78">
            <w:pPr>
              <w:ind w:right="-234"/>
              <w:rPr>
                <w:bCs/>
                <w:sz w:val="28"/>
                <w:szCs w:val="28"/>
              </w:rPr>
            </w:pPr>
            <w:r w:rsidRPr="000C7D78">
              <w:t>Расходы по сомнительным долгам</w:t>
            </w:r>
          </w:p>
        </w:tc>
        <w:tc>
          <w:tcPr>
            <w:tcW w:w="1423" w:type="dxa"/>
            <w:shd w:val="clear" w:color="auto" w:fill="auto"/>
            <w:vAlign w:val="center"/>
          </w:tcPr>
          <w:p w14:paraId="2557645E" w14:textId="77777777" w:rsidR="000C7D78" w:rsidRPr="000C7D78" w:rsidRDefault="000C7D78" w:rsidP="000C7D78">
            <w:pPr>
              <w:ind w:right="-51"/>
              <w:jc w:val="center"/>
              <w:rPr>
                <w:bCs/>
              </w:rPr>
            </w:pPr>
            <w:r w:rsidRPr="000C7D78">
              <w:t>0,00</w:t>
            </w:r>
          </w:p>
        </w:tc>
        <w:tc>
          <w:tcPr>
            <w:tcW w:w="1531" w:type="dxa"/>
            <w:shd w:val="clear" w:color="auto" w:fill="auto"/>
            <w:vAlign w:val="center"/>
          </w:tcPr>
          <w:p w14:paraId="24B22BF0" w14:textId="77777777" w:rsidR="000C7D78" w:rsidRPr="000C7D78" w:rsidRDefault="000C7D78" w:rsidP="000C7D78">
            <w:pPr>
              <w:ind w:right="-51"/>
              <w:jc w:val="center"/>
              <w:rPr>
                <w:bCs/>
              </w:rPr>
            </w:pPr>
            <w:r w:rsidRPr="000C7D78">
              <w:rPr>
                <w:bCs/>
              </w:rPr>
              <w:t>4 112,79</w:t>
            </w:r>
          </w:p>
        </w:tc>
        <w:tc>
          <w:tcPr>
            <w:tcW w:w="1250" w:type="dxa"/>
            <w:shd w:val="clear" w:color="auto" w:fill="auto"/>
            <w:vAlign w:val="center"/>
          </w:tcPr>
          <w:p w14:paraId="624C5C18" w14:textId="77777777" w:rsidR="000C7D78" w:rsidRPr="000C7D78" w:rsidRDefault="000C7D78" w:rsidP="000C7D78">
            <w:pPr>
              <w:ind w:right="-51"/>
              <w:jc w:val="center"/>
              <w:rPr>
                <w:bCs/>
              </w:rPr>
            </w:pPr>
            <w:r w:rsidRPr="000C7D78">
              <w:t>4 112,79</w:t>
            </w:r>
          </w:p>
        </w:tc>
      </w:tr>
      <w:tr w:rsidR="000C7D78" w:rsidRPr="000C7D78" w14:paraId="24FDD970" w14:textId="77777777" w:rsidTr="00293CC7">
        <w:trPr>
          <w:trHeight w:val="581"/>
        </w:trPr>
        <w:tc>
          <w:tcPr>
            <w:tcW w:w="813" w:type="dxa"/>
            <w:shd w:val="clear" w:color="auto" w:fill="auto"/>
            <w:vAlign w:val="center"/>
          </w:tcPr>
          <w:p w14:paraId="159CA675" w14:textId="77777777" w:rsidR="000C7D78" w:rsidRPr="000C7D78" w:rsidRDefault="000C7D78" w:rsidP="000C7D78">
            <w:pPr>
              <w:ind w:right="-234"/>
              <w:jc w:val="center"/>
              <w:rPr>
                <w:bCs/>
                <w:sz w:val="28"/>
                <w:szCs w:val="28"/>
              </w:rPr>
            </w:pPr>
            <w:r w:rsidRPr="000C7D78">
              <w:t>1.7</w:t>
            </w:r>
          </w:p>
        </w:tc>
        <w:tc>
          <w:tcPr>
            <w:tcW w:w="4736" w:type="dxa"/>
            <w:shd w:val="clear" w:color="auto" w:fill="auto"/>
            <w:vAlign w:val="center"/>
          </w:tcPr>
          <w:p w14:paraId="35AA8DCD" w14:textId="77777777" w:rsidR="000C7D78" w:rsidRPr="000C7D78" w:rsidRDefault="000C7D78" w:rsidP="000C7D78">
            <w:pPr>
              <w:ind w:right="-234"/>
              <w:rPr>
                <w:bCs/>
                <w:sz w:val="28"/>
                <w:szCs w:val="28"/>
              </w:rPr>
            </w:pPr>
            <w:r w:rsidRPr="000C7D78">
              <w:t>Амортизация основных средств и нематериальных активов</w:t>
            </w:r>
          </w:p>
        </w:tc>
        <w:tc>
          <w:tcPr>
            <w:tcW w:w="1423" w:type="dxa"/>
            <w:shd w:val="clear" w:color="auto" w:fill="auto"/>
            <w:vAlign w:val="center"/>
          </w:tcPr>
          <w:p w14:paraId="6B0ECD42" w14:textId="77777777" w:rsidR="000C7D78" w:rsidRPr="000C7D78" w:rsidRDefault="000C7D78" w:rsidP="000C7D78">
            <w:pPr>
              <w:ind w:right="-51"/>
              <w:jc w:val="center"/>
              <w:rPr>
                <w:bCs/>
              </w:rPr>
            </w:pPr>
            <w:r w:rsidRPr="000C7D78">
              <w:t>0,00</w:t>
            </w:r>
          </w:p>
        </w:tc>
        <w:tc>
          <w:tcPr>
            <w:tcW w:w="1531" w:type="dxa"/>
            <w:shd w:val="clear" w:color="auto" w:fill="auto"/>
            <w:vAlign w:val="center"/>
          </w:tcPr>
          <w:p w14:paraId="31E54A60" w14:textId="77777777" w:rsidR="000C7D78" w:rsidRPr="000C7D78" w:rsidRDefault="000C7D78" w:rsidP="000C7D78">
            <w:pPr>
              <w:ind w:right="-51"/>
              <w:jc w:val="center"/>
              <w:rPr>
                <w:bCs/>
              </w:rPr>
            </w:pPr>
            <w:r w:rsidRPr="000C7D78">
              <w:rPr>
                <w:bCs/>
              </w:rPr>
              <w:t>0,00</w:t>
            </w:r>
          </w:p>
        </w:tc>
        <w:tc>
          <w:tcPr>
            <w:tcW w:w="1250" w:type="dxa"/>
            <w:shd w:val="clear" w:color="auto" w:fill="auto"/>
            <w:vAlign w:val="center"/>
          </w:tcPr>
          <w:p w14:paraId="4462FFD8" w14:textId="77777777" w:rsidR="000C7D78" w:rsidRPr="000C7D78" w:rsidRDefault="000C7D78" w:rsidP="000C7D78">
            <w:pPr>
              <w:ind w:right="-51"/>
              <w:jc w:val="center"/>
              <w:rPr>
                <w:bCs/>
              </w:rPr>
            </w:pPr>
            <w:r w:rsidRPr="000C7D78">
              <w:t>0,00</w:t>
            </w:r>
          </w:p>
        </w:tc>
      </w:tr>
      <w:tr w:rsidR="000C7D78" w:rsidRPr="000C7D78" w14:paraId="69D1DF19" w14:textId="77777777" w:rsidTr="00293CC7">
        <w:trPr>
          <w:trHeight w:val="565"/>
        </w:trPr>
        <w:tc>
          <w:tcPr>
            <w:tcW w:w="813" w:type="dxa"/>
            <w:shd w:val="clear" w:color="auto" w:fill="auto"/>
            <w:vAlign w:val="center"/>
          </w:tcPr>
          <w:p w14:paraId="398B5A9B" w14:textId="77777777" w:rsidR="000C7D78" w:rsidRPr="000C7D78" w:rsidRDefault="000C7D78" w:rsidP="000C7D78">
            <w:pPr>
              <w:ind w:right="-234"/>
              <w:jc w:val="center"/>
              <w:rPr>
                <w:bCs/>
                <w:sz w:val="28"/>
                <w:szCs w:val="28"/>
              </w:rPr>
            </w:pPr>
            <w:r w:rsidRPr="000C7D78">
              <w:t>1.8</w:t>
            </w:r>
          </w:p>
        </w:tc>
        <w:tc>
          <w:tcPr>
            <w:tcW w:w="4736" w:type="dxa"/>
            <w:shd w:val="clear" w:color="auto" w:fill="auto"/>
            <w:vAlign w:val="center"/>
          </w:tcPr>
          <w:p w14:paraId="321FB9A3" w14:textId="77777777" w:rsidR="000C7D78" w:rsidRPr="000C7D78" w:rsidRDefault="000C7D78" w:rsidP="000C7D78">
            <w:pPr>
              <w:ind w:right="-234"/>
              <w:rPr>
                <w:bCs/>
                <w:sz w:val="28"/>
                <w:szCs w:val="28"/>
              </w:rPr>
            </w:pPr>
            <w:r w:rsidRPr="000C7D78">
              <w:t>Расходы на выплаты по договорам займа и кредитным договорам, включая проценты по ним</w:t>
            </w:r>
          </w:p>
        </w:tc>
        <w:tc>
          <w:tcPr>
            <w:tcW w:w="1423" w:type="dxa"/>
            <w:shd w:val="clear" w:color="auto" w:fill="auto"/>
            <w:vAlign w:val="center"/>
          </w:tcPr>
          <w:p w14:paraId="06216714" w14:textId="77777777" w:rsidR="000C7D78" w:rsidRPr="000C7D78" w:rsidRDefault="000C7D78" w:rsidP="000C7D78">
            <w:pPr>
              <w:ind w:right="-51"/>
              <w:jc w:val="center"/>
              <w:rPr>
                <w:bCs/>
              </w:rPr>
            </w:pPr>
            <w:r w:rsidRPr="000C7D78">
              <w:t>0,00</w:t>
            </w:r>
          </w:p>
        </w:tc>
        <w:tc>
          <w:tcPr>
            <w:tcW w:w="1531" w:type="dxa"/>
            <w:shd w:val="clear" w:color="auto" w:fill="auto"/>
            <w:vAlign w:val="center"/>
          </w:tcPr>
          <w:p w14:paraId="4A7C1AF8" w14:textId="77777777" w:rsidR="000C7D78" w:rsidRPr="000C7D78" w:rsidRDefault="000C7D78" w:rsidP="000C7D78">
            <w:pPr>
              <w:ind w:right="-51"/>
              <w:jc w:val="center"/>
              <w:rPr>
                <w:bCs/>
              </w:rPr>
            </w:pPr>
            <w:r w:rsidRPr="000C7D78">
              <w:rPr>
                <w:bCs/>
              </w:rPr>
              <w:t>0,00</w:t>
            </w:r>
          </w:p>
        </w:tc>
        <w:tc>
          <w:tcPr>
            <w:tcW w:w="1250" w:type="dxa"/>
            <w:shd w:val="clear" w:color="auto" w:fill="auto"/>
            <w:vAlign w:val="center"/>
          </w:tcPr>
          <w:p w14:paraId="1623787C" w14:textId="77777777" w:rsidR="000C7D78" w:rsidRPr="000C7D78" w:rsidRDefault="000C7D78" w:rsidP="000C7D78">
            <w:pPr>
              <w:ind w:right="-51"/>
              <w:jc w:val="center"/>
              <w:rPr>
                <w:bCs/>
              </w:rPr>
            </w:pPr>
            <w:r w:rsidRPr="000C7D78">
              <w:t>0,00</w:t>
            </w:r>
          </w:p>
        </w:tc>
      </w:tr>
      <w:tr w:rsidR="000C7D78" w:rsidRPr="000C7D78" w14:paraId="52D29265" w14:textId="77777777" w:rsidTr="00293CC7">
        <w:trPr>
          <w:trHeight w:val="345"/>
        </w:trPr>
        <w:tc>
          <w:tcPr>
            <w:tcW w:w="813" w:type="dxa"/>
            <w:shd w:val="clear" w:color="auto" w:fill="auto"/>
            <w:vAlign w:val="center"/>
          </w:tcPr>
          <w:p w14:paraId="3368A8CF" w14:textId="77777777" w:rsidR="000C7D78" w:rsidRPr="000C7D78" w:rsidRDefault="000C7D78" w:rsidP="000C7D78">
            <w:pPr>
              <w:ind w:right="-234"/>
              <w:jc w:val="center"/>
              <w:rPr>
                <w:bCs/>
                <w:sz w:val="28"/>
                <w:szCs w:val="28"/>
              </w:rPr>
            </w:pPr>
          </w:p>
        </w:tc>
        <w:tc>
          <w:tcPr>
            <w:tcW w:w="4736" w:type="dxa"/>
            <w:shd w:val="clear" w:color="auto" w:fill="auto"/>
            <w:vAlign w:val="center"/>
          </w:tcPr>
          <w:p w14:paraId="5120E829" w14:textId="77777777" w:rsidR="000C7D78" w:rsidRPr="000C7D78" w:rsidRDefault="000C7D78" w:rsidP="000C7D78">
            <w:pPr>
              <w:ind w:right="-234"/>
              <w:rPr>
                <w:bCs/>
                <w:sz w:val="28"/>
                <w:szCs w:val="28"/>
              </w:rPr>
            </w:pPr>
            <w:r w:rsidRPr="000C7D78">
              <w:t>ИТОГО</w:t>
            </w:r>
          </w:p>
        </w:tc>
        <w:tc>
          <w:tcPr>
            <w:tcW w:w="1423" w:type="dxa"/>
            <w:shd w:val="clear" w:color="auto" w:fill="auto"/>
            <w:vAlign w:val="center"/>
          </w:tcPr>
          <w:p w14:paraId="76775A5D" w14:textId="77777777" w:rsidR="000C7D78" w:rsidRPr="000C7D78" w:rsidRDefault="000C7D78" w:rsidP="000C7D78">
            <w:pPr>
              <w:ind w:right="-51"/>
              <w:jc w:val="center"/>
              <w:rPr>
                <w:bCs/>
              </w:rPr>
            </w:pPr>
            <w:r w:rsidRPr="000C7D78">
              <w:t>27 713,96</w:t>
            </w:r>
          </w:p>
        </w:tc>
        <w:tc>
          <w:tcPr>
            <w:tcW w:w="1531" w:type="dxa"/>
            <w:shd w:val="clear" w:color="auto" w:fill="auto"/>
            <w:vAlign w:val="center"/>
          </w:tcPr>
          <w:p w14:paraId="5BD28A15" w14:textId="77777777" w:rsidR="000C7D78" w:rsidRPr="000C7D78" w:rsidRDefault="000C7D78" w:rsidP="000C7D78">
            <w:pPr>
              <w:ind w:right="-51"/>
              <w:jc w:val="center"/>
              <w:rPr>
                <w:bCs/>
              </w:rPr>
            </w:pPr>
            <w:r w:rsidRPr="000C7D78">
              <w:rPr>
                <w:bCs/>
              </w:rPr>
              <w:t>47 771,79</w:t>
            </w:r>
          </w:p>
        </w:tc>
        <w:tc>
          <w:tcPr>
            <w:tcW w:w="1250" w:type="dxa"/>
            <w:shd w:val="clear" w:color="auto" w:fill="auto"/>
            <w:vAlign w:val="center"/>
          </w:tcPr>
          <w:p w14:paraId="370841D6" w14:textId="77777777" w:rsidR="000C7D78" w:rsidRPr="000C7D78" w:rsidRDefault="000C7D78" w:rsidP="000C7D78">
            <w:pPr>
              <w:ind w:right="-51"/>
              <w:jc w:val="center"/>
              <w:rPr>
                <w:bCs/>
              </w:rPr>
            </w:pPr>
            <w:r w:rsidRPr="000C7D78">
              <w:rPr>
                <w:bCs/>
              </w:rPr>
              <w:t>20 057,83</w:t>
            </w:r>
          </w:p>
        </w:tc>
      </w:tr>
      <w:tr w:rsidR="000C7D78" w:rsidRPr="000C7D78" w14:paraId="7E62C307" w14:textId="77777777" w:rsidTr="00293CC7">
        <w:trPr>
          <w:trHeight w:val="282"/>
        </w:trPr>
        <w:tc>
          <w:tcPr>
            <w:tcW w:w="813" w:type="dxa"/>
            <w:shd w:val="clear" w:color="auto" w:fill="auto"/>
            <w:vAlign w:val="center"/>
          </w:tcPr>
          <w:p w14:paraId="73471CDB" w14:textId="77777777" w:rsidR="000C7D78" w:rsidRPr="000C7D78" w:rsidRDefault="000C7D78" w:rsidP="000C7D78">
            <w:pPr>
              <w:ind w:right="-234"/>
              <w:jc w:val="center"/>
              <w:rPr>
                <w:bCs/>
                <w:sz w:val="28"/>
                <w:szCs w:val="28"/>
              </w:rPr>
            </w:pPr>
            <w:r w:rsidRPr="000C7D78">
              <w:t>2</w:t>
            </w:r>
          </w:p>
        </w:tc>
        <w:tc>
          <w:tcPr>
            <w:tcW w:w="4736" w:type="dxa"/>
            <w:shd w:val="clear" w:color="auto" w:fill="auto"/>
            <w:vAlign w:val="center"/>
          </w:tcPr>
          <w:p w14:paraId="0A2AFA8B" w14:textId="77777777" w:rsidR="000C7D78" w:rsidRPr="000C7D78" w:rsidRDefault="000C7D78" w:rsidP="000C7D78">
            <w:pPr>
              <w:ind w:right="-234"/>
              <w:rPr>
                <w:bCs/>
                <w:sz w:val="28"/>
                <w:szCs w:val="28"/>
              </w:rPr>
            </w:pPr>
            <w:r w:rsidRPr="000C7D78">
              <w:t>Налог на прибыль</w:t>
            </w:r>
          </w:p>
        </w:tc>
        <w:tc>
          <w:tcPr>
            <w:tcW w:w="1423" w:type="dxa"/>
            <w:shd w:val="clear" w:color="auto" w:fill="auto"/>
            <w:vAlign w:val="center"/>
          </w:tcPr>
          <w:p w14:paraId="2DDA5913" w14:textId="77777777" w:rsidR="000C7D78" w:rsidRPr="000C7D78" w:rsidRDefault="000C7D78" w:rsidP="000C7D78">
            <w:pPr>
              <w:ind w:right="-51"/>
              <w:jc w:val="center"/>
              <w:rPr>
                <w:bCs/>
              </w:rPr>
            </w:pPr>
            <w:r w:rsidRPr="000C7D78">
              <w:t>0,00</w:t>
            </w:r>
          </w:p>
        </w:tc>
        <w:tc>
          <w:tcPr>
            <w:tcW w:w="1531" w:type="dxa"/>
            <w:shd w:val="clear" w:color="auto" w:fill="auto"/>
            <w:vAlign w:val="center"/>
          </w:tcPr>
          <w:p w14:paraId="2C97F8AF" w14:textId="77777777" w:rsidR="000C7D78" w:rsidRPr="000C7D78" w:rsidRDefault="000C7D78" w:rsidP="000C7D78">
            <w:pPr>
              <w:ind w:right="-51"/>
              <w:jc w:val="center"/>
              <w:rPr>
                <w:bCs/>
              </w:rPr>
            </w:pPr>
            <w:r w:rsidRPr="000C7D78">
              <w:rPr>
                <w:bCs/>
              </w:rPr>
              <w:t>0,00</w:t>
            </w:r>
          </w:p>
        </w:tc>
        <w:tc>
          <w:tcPr>
            <w:tcW w:w="1250" w:type="dxa"/>
            <w:shd w:val="clear" w:color="auto" w:fill="auto"/>
            <w:vAlign w:val="center"/>
          </w:tcPr>
          <w:p w14:paraId="5D2C0FB0" w14:textId="77777777" w:rsidR="000C7D78" w:rsidRPr="000C7D78" w:rsidRDefault="000C7D78" w:rsidP="000C7D78">
            <w:pPr>
              <w:ind w:right="-51"/>
              <w:jc w:val="center"/>
              <w:rPr>
                <w:bCs/>
              </w:rPr>
            </w:pPr>
            <w:r w:rsidRPr="000C7D78">
              <w:t>0,00</w:t>
            </w:r>
          </w:p>
        </w:tc>
      </w:tr>
      <w:tr w:rsidR="000C7D78" w:rsidRPr="000C7D78" w14:paraId="58F13CCB" w14:textId="77777777" w:rsidTr="00293CC7">
        <w:trPr>
          <w:trHeight w:val="267"/>
        </w:trPr>
        <w:tc>
          <w:tcPr>
            <w:tcW w:w="813" w:type="dxa"/>
            <w:shd w:val="clear" w:color="auto" w:fill="auto"/>
            <w:vAlign w:val="center"/>
          </w:tcPr>
          <w:p w14:paraId="2DE0D98E" w14:textId="77777777" w:rsidR="000C7D78" w:rsidRPr="000C7D78" w:rsidRDefault="000C7D78" w:rsidP="000C7D78">
            <w:pPr>
              <w:ind w:right="-234"/>
              <w:jc w:val="center"/>
              <w:rPr>
                <w:bCs/>
                <w:sz w:val="28"/>
                <w:szCs w:val="28"/>
              </w:rPr>
            </w:pPr>
            <w:r w:rsidRPr="000C7D78">
              <w:t>3</w:t>
            </w:r>
          </w:p>
        </w:tc>
        <w:tc>
          <w:tcPr>
            <w:tcW w:w="4736" w:type="dxa"/>
            <w:shd w:val="clear" w:color="auto" w:fill="auto"/>
            <w:vAlign w:val="center"/>
          </w:tcPr>
          <w:p w14:paraId="2606F9B9" w14:textId="77777777" w:rsidR="000C7D78" w:rsidRPr="000C7D78" w:rsidRDefault="000C7D78" w:rsidP="000C7D78">
            <w:pPr>
              <w:ind w:right="-234"/>
              <w:rPr>
                <w:bCs/>
                <w:sz w:val="28"/>
                <w:szCs w:val="28"/>
              </w:rPr>
            </w:pPr>
            <w:r w:rsidRPr="000C7D78">
              <w:t>Итого неподконтрольных расходов</w:t>
            </w:r>
          </w:p>
        </w:tc>
        <w:tc>
          <w:tcPr>
            <w:tcW w:w="1423" w:type="dxa"/>
            <w:shd w:val="clear" w:color="auto" w:fill="auto"/>
            <w:vAlign w:val="center"/>
          </w:tcPr>
          <w:p w14:paraId="74A6FF94" w14:textId="77777777" w:rsidR="000C7D78" w:rsidRPr="000C7D78" w:rsidRDefault="000C7D78" w:rsidP="000C7D78">
            <w:pPr>
              <w:ind w:right="-51"/>
              <w:jc w:val="center"/>
              <w:rPr>
                <w:bCs/>
              </w:rPr>
            </w:pPr>
            <w:r w:rsidRPr="000C7D78">
              <w:t>27 713,96</w:t>
            </w:r>
          </w:p>
        </w:tc>
        <w:tc>
          <w:tcPr>
            <w:tcW w:w="1531" w:type="dxa"/>
            <w:shd w:val="clear" w:color="auto" w:fill="auto"/>
            <w:vAlign w:val="center"/>
          </w:tcPr>
          <w:p w14:paraId="45A7B4A5" w14:textId="77777777" w:rsidR="000C7D78" w:rsidRPr="000C7D78" w:rsidRDefault="000C7D78" w:rsidP="000C7D78">
            <w:pPr>
              <w:ind w:right="-51"/>
              <w:jc w:val="center"/>
              <w:rPr>
                <w:bCs/>
              </w:rPr>
            </w:pPr>
            <w:r w:rsidRPr="000C7D78">
              <w:rPr>
                <w:bCs/>
              </w:rPr>
              <w:t>47 771,79</w:t>
            </w:r>
          </w:p>
        </w:tc>
        <w:tc>
          <w:tcPr>
            <w:tcW w:w="1250" w:type="dxa"/>
            <w:shd w:val="clear" w:color="auto" w:fill="auto"/>
            <w:vAlign w:val="center"/>
          </w:tcPr>
          <w:p w14:paraId="4DC9FCBA" w14:textId="77777777" w:rsidR="000C7D78" w:rsidRPr="000C7D78" w:rsidRDefault="000C7D78" w:rsidP="000C7D78">
            <w:pPr>
              <w:ind w:right="-51"/>
              <w:jc w:val="center"/>
              <w:rPr>
                <w:bCs/>
              </w:rPr>
            </w:pPr>
            <w:r w:rsidRPr="000C7D78">
              <w:rPr>
                <w:bCs/>
              </w:rPr>
              <w:t>20 057,83</w:t>
            </w:r>
          </w:p>
        </w:tc>
      </w:tr>
    </w:tbl>
    <w:p w14:paraId="39B60DB1" w14:textId="77777777" w:rsidR="000C7D78" w:rsidRPr="000C7D78" w:rsidRDefault="000C7D78" w:rsidP="000C7D78">
      <w:pPr>
        <w:ind w:right="-234"/>
        <w:jc w:val="right"/>
        <w:rPr>
          <w:bCs/>
          <w:sz w:val="28"/>
          <w:szCs w:val="28"/>
        </w:rPr>
      </w:pPr>
    </w:p>
    <w:p w14:paraId="1837FFE4" w14:textId="77777777" w:rsidR="000C7D78" w:rsidRPr="000C7D78" w:rsidRDefault="000C7D78" w:rsidP="000C7D78">
      <w:pPr>
        <w:ind w:firstLine="851"/>
        <w:jc w:val="right"/>
        <w:rPr>
          <w:bCs/>
          <w:sz w:val="28"/>
          <w:szCs w:val="28"/>
        </w:rPr>
      </w:pPr>
      <w:r w:rsidRPr="000C7D78">
        <w:rPr>
          <w:bCs/>
          <w:sz w:val="28"/>
          <w:szCs w:val="28"/>
        </w:rPr>
        <w:t>Таблица 25</w:t>
      </w:r>
    </w:p>
    <w:p w14:paraId="37609755" w14:textId="77777777" w:rsidR="000C7D78" w:rsidRPr="000C7D78" w:rsidRDefault="000C7D78" w:rsidP="000C7D78">
      <w:pPr>
        <w:ind w:firstLine="851"/>
        <w:jc w:val="center"/>
        <w:rPr>
          <w:bCs/>
          <w:sz w:val="28"/>
          <w:szCs w:val="28"/>
        </w:rPr>
      </w:pPr>
      <w:r w:rsidRPr="000C7D78">
        <w:rPr>
          <w:bCs/>
          <w:sz w:val="28"/>
          <w:szCs w:val="28"/>
        </w:rPr>
        <w:t>Реестр расходов на приобретение энергетических ресурсов, холодной воды и теплоносителя</w:t>
      </w:r>
    </w:p>
    <w:p w14:paraId="0F9A78FD" w14:textId="77777777" w:rsidR="000C7D78" w:rsidRPr="000C7D78" w:rsidRDefault="000C7D78" w:rsidP="000C7D78">
      <w:pPr>
        <w:ind w:firstLine="851"/>
        <w:jc w:val="right"/>
        <w:rPr>
          <w:bCs/>
          <w:sz w:val="28"/>
          <w:szCs w:val="28"/>
        </w:rPr>
      </w:pPr>
      <w:r w:rsidRPr="000C7D78">
        <w:rPr>
          <w:bCs/>
          <w:sz w:val="28"/>
          <w:szCs w:val="28"/>
        </w:rPr>
        <w:t>тыс. руб.</w:t>
      </w:r>
    </w:p>
    <w:tbl>
      <w:tblPr>
        <w:tblW w:w="977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4771"/>
        <w:gridCol w:w="1395"/>
        <w:gridCol w:w="1506"/>
        <w:gridCol w:w="1269"/>
      </w:tblGrid>
      <w:tr w:rsidR="000C7D78" w:rsidRPr="000C7D78" w14:paraId="05C27233" w14:textId="77777777" w:rsidTr="00293CC7">
        <w:trPr>
          <w:trHeight w:val="944"/>
        </w:trPr>
        <w:tc>
          <w:tcPr>
            <w:tcW w:w="818" w:type="dxa"/>
            <w:shd w:val="clear" w:color="auto" w:fill="auto"/>
            <w:vAlign w:val="center"/>
          </w:tcPr>
          <w:p w14:paraId="342044F9" w14:textId="77777777" w:rsidR="000C7D78" w:rsidRPr="000C7D78" w:rsidRDefault="000C7D78" w:rsidP="000C7D78">
            <w:pPr>
              <w:ind w:right="-234"/>
              <w:rPr>
                <w:bCs/>
                <w:sz w:val="28"/>
                <w:szCs w:val="28"/>
              </w:rPr>
            </w:pPr>
            <w:r w:rsidRPr="000C7D78">
              <w:t>№ п/п</w:t>
            </w:r>
          </w:p>
        </w:tc>
        <w:tc>
          <w:tcPr>
            <w:tcW w:w="4782" w:type="dxa"/>
            <w:shd w:val="clear" w:color="auto" w:fill="auto"/>
            <w:vAlign w:val="center"/>
          </w:tcPr>
          <w:p w14:paraId="5502CDBC" w14:textId="77777777" w:rsidR="000C7D78" w:rsidRPr="000C7D78" w:rsidRDefault="000C7D78" w:rsidP="000C7D78">
            <w:pPr>
              <w:ind w:left="-108" w:right="-234"/>
              <w:jc w:val="center"/>
              <w:rPr>
                <w:bCs/>
                <w:sz w:val="28"/>
                <w:szCs w:val="28"/>
              </w:rPr>
            </w:pPr>
            <w:r w:rsidRPr="000C7D78">
              <w:t>Наименование ресурса</w:t>
            </w:r>
          </w:p>
        </w:tc>
        <w:tc>
          <w:tcPr>
            <w:tcW w:w="1395" w:type="dxa"/>
            <w:shd w:val="clear" w:color="auto" w:fill="auto"/>
            <w:vAlign w:val="center"/>
          </w:tcPr>
          <w:p w14:paraId="679B97DC" w14:textId="77777777" w:rsidR="000C7D78" w:rsidRPr="000C7D78" w:rsidRDefault="000C7D78" w:rsidP="000C7D78">
            <w:pPr>
              <w:ind w:left="-120" w:right="-131"/>
              <w:jc w:val="center"/>
              <w:rPr>
                <w:bCs/>
                <w:sz w:val="28"/>
                <w:szCs w:val="28"/>
              </w:rPr>
            </w:pPr>
            <w:r w:rsidRPr="000C7D78">
              <w:t>Утверждено на 2022 год</w:t>
            </w:r>
          </w:p>
        </w:tc>
        <w:tc>
          <w:tcPr>
            <w:tcW w:w="1506" w:type="dxa"/>
            <w:shd w:val="clear" w:color="auto" w:fill="auto"/>
            <w:vAlign w:val="center"/>
          </w:tcPr>
          <w:p w14:paraId="571DC8B5" w14:textId="77777777" w:rsidR="000C7D78" w:rsidRPr="000C7D78" w:rsidRDefault="000C7D78" w:rsidP="000C7D78">
            <w:pPr>
              <w:ind w:left="-120" w:right="-131"/>
              <w:jc w:val="center"/>
              <w:rPr>
                <w:bCs/>
                <w:sz w:val="28"/>
                <w:szCs w:val="28"/>
              </w:rPr>
            </w:pPr>
            <w:r w:rsidRPr="000C7D78">
              <w:t>Предложение экспертов на 2023 год</w:t>
            </w:r>
          </w:p>
        </w:tc>
        <w:tc>
          <w:tcPr>
            <w:tcW w:w="1269" w:type="dxa"/>
            <w:shd w:val="clear" w:color="auto" w:fill="auto"/>
            <w:vAlign w:val="center"/>
          </w:tcPr>
          <w:p w14:paraId="2CA9B646" w14:textId="77777777" w:rsidR="000C7D78" w:rsidRPr="000C7D78" w:rsidRDefault="000C7D78" w:rsidP="000C7D78">
            <w:pPr>
              <w:ind w:left="-120" w:right="-131"/>
              <w:jc w:val="center"/>
              <w:rPr>
                <w:bCs/>
                <w:sz w:val="28"/>
                <w:szCs w:val="28"/>
              </w:rPr>
            </w:pPr>
            <w:r w:rsidRPr="000C7D78">
              <w:t>Динамика расходов</w:t>
            </w:r>
          </w:p>
        </w:tc>
      </w:tr>
      <w:tr w:rsidR="000C7D78" w:rsidRPr="000C7D78" w14:paraId="6D9EC5A6" w14:textId="77777777" w:rsidTr="00293CC7">
        <w:trPr>
          <w:trHeight w:val="308"/>
        </w:trPr>
        <w:tc>
          <w:tcPr>
            <w:tcW w:w="818" w:type="dxa"/>
            <w:shd w:val="clear" w:color="auto" w:fill="auto"/>
            <w:vAlign w:val="center"/>
          </w:tcPr>
          <w:p w14:paraId="0FA3CF0B" w14:textId="77777777" w:rsidR="000C7D78" w:rsidRPr="000C7D78" w:rsidRDefault="000C7D78" w:rsidP="000C7D78">
            <w:pPr>
              <w:ind w:right="-234"/>
              <w:jc w:val="center"/>
              <w:rPr>
                <w:bCs/>
                <w:sz w:val="28"/>
                <w:szCs w:val="28"/>
              </w:rPr>
            </w:pPr>
            <w:r w:rsidRPr="000C7D78">
              <w:t>1</w:t>
            </w:r>
          </w:p>
        </w:tc>
        <w:tc>
          <w:tcPr>
            <w:tcW w:w="4782" w:type="dxa"/>
            <w:shd w:val="clear" w:color="auto" w:fill="auto"/>
            <w:vAlign w:val="center"/>
          </w:tcPr>
          <w:p w14:paraId="1A4A9B89" w14:textId="77777777" w:rsidR="000C7D78" w:rsidRPr="000C7D78" w:rsidRDefault="000C7D78" w:rsidP="000C7D78">
            <w:pPr>
              <w:ind w:right="-234"/>
              <w:rPr>
                <w:bCs/>
                <w:sz w:val="28"/>
                <w:szCs w:val="28"/>
              </w:rPr>
            </w:pPr>
            <w:r w:rsidRPr="000C7D78">
              <w:t>Расходы на топливо</w:t>
            </w:r>
          </w:p>
        </w:tc>
        <w:tc>
          <w:tcPr>
            <w:tcW w:w="1395" w:type="dxa"/>
            <w:shd w:val="clear" w:color="auto" w:fill="auto"/>
            <w:vAlign w:val="center"/>
          </w:tcPr>
          <w:p w14:paraId="3B3D95A3" w14:textId="77777777" w:rsidR="000C7D78" w:rsidRPr="000C7D78" w:rsidRDefault="000C7D78" w:rsidP="000C7D78">
            <w:pPr>
              <w:ind w:right="-51"/>
              <w:jc w:val="center"/>
              <w:rPr>
                <w:bCs/>
                <w:sz w:val="28"/>
                <w:szCs w:val="28"/>
              </w:rPr>
            </w:pPr>
            <w:r w:rsidRPr="000C7D78">
              <w:t>90 585,89</w:t>
            </w:r>
          </w:p>
        </w:tc>
        <w:tc>
          <w:tcPr>
            <w:tcW w:w="1506" w:type="dxa"/>
            <w:shd w:val="clear" w:color="auto" w:fill="auto"/>
            <w:vAlign w:val="center"/>
          </w:tcPr>
          <w:p w14:paraId="44A250E7" w14:textId="77777777" w:rsidR="000C7D78" w:rsidRPr="000C7D78" w:rsidRDefault="000C7D78" w:rsidP="000C7D78">
            <w:pPr>
              <w:ind w:right="-51"/>
              <w:jc w:val="center"/>
              <w:rPr>
                <w:bCs/>
                <w:sz w:val="28"/>
                <w:szCs w:val="28"/>
              </w:rPr>
            </w:pPr>
            <w:r w:rsidRPr="000C7D78">
              <w:t>105 461,61</w:t>
            </w:r>
          </w:p>
        </w:tc>
        <w:tc>
          <w:tcPr>
            <w:tcW w:w="1269" w:type="dxa"/>
            <w:shd w:val="clear" w:color="auto" w:fill="auto"/>
            <w:vAlign w:val="center"/>
          </w:tcPr>
          <w:p w14:paraId="22067AB9" w14:textId="77777777" w:rsidR="000C7D78" w:rsidRPr="000C7D78" w:rsidRDefault="000C7D78" w:rsidP="000C7D78">
            <w:pPr>
              <w:ind w:right="-51"/>
              <w:jc w:val="center"/>
              <w:rPr>
                <w:bCs/>
                <w:sz w:val="28"/>
                <w:szCs w:val="28"/>
              </w:rPr>
            </w:pPr>
            <w:r w:rsidRPr="000C7D78">
              <w:t>14 875,72</w:t>
            </w:r>
          </w:p>
        </w:tc>
      </w:tr>
      <w:tr w:rsidR="000C7D78" w:rsidRPr="000C7D78" w14:paraId="20A3CD46" w14:textId="77777777" w:rsidTr="00293CC7">
        <w:trPr>
          <w:trHeight w:val="308"/>
        </w:trPr>
        <w:tc>
          <w:tcPr>
            <w:tcW w:w="818" w:type="dxa"/>
            <w:shd w:val="clear" w:color="auto" w:fill="auto"/>
            <w:vAlign w:val="center"/>
          </w:tcPr>
          <w:p w14:paraId="7F116537" w14:textId="77777777" w:rsidR="000C7D78" w:rsidRPr="000C7D78" w:rsidRDefault="000C7D78" w:rsidP="000C7D78">
            <w:pPr>
              <w:ind w:right="-234"/>
              <w:jc w:val="center"/>
              <w:rPr>
                <w:bCs/>
                <w:sz w:val="28"/>
                <w:szCs w:val="28"/>
              </w:rPr>
            </w:pPr>
            <w:r w:rsidRPr="000C7D78">
              <w:t>2</w:t>
            </w:r>
          </w:p>
        </w:tc>
        <w:tc>
          <w:tcPr>
            <w:tcW w:w="4782" w:type="dxa"/>
            <w:shd w:val="clear" w:color="auto" w:fill="auto"/>
            <w:vAlign w:val="center"/>
          </w:tcPr>
          <w:p w14:paraId="5964EF2E" w14:textId="77777777" w:rsidR="000C7D78" w:rsidRPr="000C7D78" w:rsidRDefault="000C7D78" w:rsidP="000C7D78">
            <w:pPr>
              <w:ind w:right="-234"/>
              <w:rPr>
                <w:bCs/>
                <w:sz w:val="28"/>
                <w:szCs w:val="28"/>
              </w:rPr>
            </w:pPr>
            <w:r w:rsidRPr="000C7D78">
              <w:t>Расходы на электрическую энергию</w:t>
            </w:r>
          </w:p>
        </w:tc>
        <w:tc>
          <w:tcPr>
            <w:tcW w:w="1395" w:type="dxa"/>
            <w:shd w:val="clear" w:color="auto" w:fill="auto"/>
            <w:vAlign w:val="center"/>
          </w:tcPr>
          <w:p w14:paraId="1038AFD3" w14:textId="77777777" w:rsidR="000C7D78" w:rsidRPr="000C7D78" w:rsidRDefault="000C7D78" w:rsidP="000C7D78">
            <w:pPr>
              <w:ind w:right="-51"/>
              <w:jc w:val="center"/>
              <w:rPr>
                <w:bCs/>
                <w:sz w:val="28"/>
                <w:szCs w:val="28"/>
              </w:rPr>
            </w:pPr>
            <w:r w:rsidRPr="000C7D78">
              <w:t>36 668,58</w:t>
            </w:r>
          </w:p>
        </w:tc>
        <w:tc>
          <w:tcPr>
            <w:tcW w:w="1506" w:type="dxa"/>
            <w:shd w:val="clear" w:color="auto" w:fill="auto"/>
            <w:vAlign w:val="center"/>
          </w:tcPr>
          <w:p w14:paraId="69BDEBA5" w14:textId="77777777" w:rsidR="000C7D78" w:rsidRPr="000C7D78" w:rsidRDefault="000C7D78" w:rsidP="000C7D78">
            <w:pPr>
              <w:ind w:right="-51"/>
              <w:jc w:val="center"/>
              <w:rPr>
                <w:bCs/>
                <w:sz w:val="28"/>
                <w:szCs w:val="28"/>
              </w:rPr>
            </w:pPr>
            <w:r w:rsidRPr="000C7D78">
              <w:t>29 661,10</w:t>
            </w:r>
          </w:p>
        </w:tc>
        <w:tc>
          <w:tcPr>
            <w:tcW w:w="1269" w:type="dxa"/>
            <w:shd w:val="clear" w:color="auto" w:fill="auto"/>
            <w:vAlign w:val="center"/>
          </w:tcPr>
          <w:p w14:paraId="36060969" w14:textId="77777777" w:rsidR="000C7D78" w:rsidRPr="000C7D78" w:rsidRDefault="000C7D78" w:rsidP="000C7D78">
            <w:pPr>
              <w:ind w:right="-51"/>
              <w:jc w:val="center"/>
              <w:rPr>
                <w:bCs/>
                <w:sz w:val="28"/>
                <w:szCs w:val="28"/>
              </w:rPr>
            </w:pPr>
            <w:r w:rsidRPr="000C7D78">
              <w:t>-7 007,48</w:t>
            </w:r>
          </w:p>
        </w:tc>
      </w:tr>
      <w:tr w:rsidR="000C7D78" w:rsidRPr="000C7D78" w14:paraId="16D6CEAB" w14:textId="77777777" w:rsidTr="00293CC7">
        <w:trPr>
          <w:trHeight w:val="308"/>
        </w:trPr>
        <w:tc>
          <w:tcPr>
            <w:tcW w:w="818" w:type="dxa"/>
            <w:shd w:val="clear" w:color="auto" w:fill="auto"/>
            <w:vAlign w:val="center"/>
          </w:tcPr>
          <w:p w14:paraId="4706BEE3" w14:textId="77777777" w:rsidR="000C7D78" w:rsidRPr="000C7D78" w:rsidRDefault="000C7D78" w:rsidP="000C7D78">
            <w:pPr>
              <w:ind w:right="-234"/>
              <w:jc w:val="center"/>
              <w:rPr>
                <w:bCs/>
                <w:sz w:val="28"/>
                <w:szCs w:val="28"/>
              </w:rPr>
            </w:pPr>
            <w:r w:rsidRPr="000C7D78">
              <w:t>3</w:t>
            </w:r>
          </w:p>
        </w:tc>
        <w:tc>
          <w:tcPr>
            <w:tcW w:w="4782" w:type="dxa"/>
            <w:shd w:val="clear" w:color="auto" w:fill="auto"/>
            <w:vAlign w:val="center"/>
          </w:tcPr>
          <w:p w14:paraId="68D5D6BD" w14:textId="77777777" w:rsidR="000C7D78" w:rsidRPr="000C7D78" w:rsidRDefault="000C7D78" w:rsidP="000C7D78">
            <w:pPr>
              <w:ind w:right="-234"/>
              <w:rPr>
                <w:bCs/>
                <w:sz w:val="28"/>
                <w:szCs w:val="28"/>
              </w:rPr>
            </w:pPr>
            <w:r w:rsidRPr="000C7D78">
              <w:t>Расходы на тепловую энергию</w:t>
            </w:r>
          </w:p>
        </w:tc>
        <w:tc>
          <w:tcPr>
            <w:tcW w:w="1395" w:type="dxa"/>
            <w:shd w:val="clear" w:color="auto" w:fill="auto"/>
            <w:vAlign w:val="center"/>
          </w:tcPr>
          <w:p w14:paraId="6E9C0D6A" w14:textId="77777777" w:rsidR="000C7D78" w:rsidRPr="000C7D78" w:rsidRDefault="000C7D78" w:rsidP="000C7D78">
            <w:pPr>
              <w:ind w:right="-51"/>
              <w:jc w:val="center"/>
              <w:rPr>
                <w:bCs/>
                <w:sz w:val="28"/>
                <w:szCs w:val="28"/>
              </w:rPr>
            </w:pPr>
            <w:r w:rsidRPr="000C7D78">
              <w:t>0,00</w:t>
            </w:r>
          </w:p>
        </w:tc>
        <w:tc>
          <w:tcPr>
            <w:tcW w:w="1506" w:type="dxa"/>
            <w:shd w:val="clear" w:color="auto" w:fill="auto"/>
            <w:vAlign w:val="center"/>
          </w:tcPr>
          <w:p w14:paraId="73BB85E7" w14:textId="77777777" w:rsidR="000C7D78" w:rsidRPr="000C7D78" w:rsidRDefault="000C7D78" w:rsidP="000C7D78">
            <w:pPr>
              <w:ind w:right="-51"/>
              <w:jc w:val="center"/>
              <w:rPr>
                <w:bCs/>
                <w:sz w:val="28"/>
                <w:szCs w:val="28"/>
              </w:rPr>
            </w:pPr>
            <w:r w:rsidRPr="000C7D78">
              <w:t>0,00</w:t>
            </w:r>
          </w:p>
        </w:tc>
        <w:tc>
          <w:tcPr>
            <w:tcW w:w="1269" w:type="dxa"/>
            <w:shd w:val="clear" w:color="auto" w:fill="auto"/>
            <w:vAlign w:val="center"/>
          </w:tcPr>
          <w:p w14:paraId="7C0CEC6B" w14:textId="77777777" w:rsidR="000C7D78" w:rsidRPr="000C7D78" w:rsidRDefault="000C7D78" w:rsidP="000C7D78">
            <w:pPr>
              <w:ind w:right="-51"/>
              <w:jc w:val="center"/>
              <w:rPr>
                <w:bCs/>
                <w:sz w:val="28"/>
                <w:szCs w:val="28"/>
              </w:rPr>
            </w:pPr>
            <w:r w:rsidRPr="000C7D78">
              <w:t>0,00</w:t>
            </w:r>
          </w:p>
        </w:tc>
      </w:tr>
      <w:tr w:rsidR="000C7D78" w:rsidRPr="000C7D78" w14:paraId="40910DDA" w14:textId="77777777" w:rsidTr="00293CC7">
        <w:trPr>
          <w:trHeight w:val="308"/>
        </w:trPr>
        <w:tc>
          <w:tcPr>
            <w:tcW w:w="818" w:type="dxa"/>
            <w:shd w:val="clear" w:color="auto" w:fill="auto"/>
            <w:vAlign w:val="center"/>
          </w:tcPr>
          <w:p w14:paraId="49C32B18" w14:textId="77777777" w:rsidR="000C7D78" w:rsidRPr="000C7D78" w:rsidRDefault="000C7D78" w:rsidP="000C7D78">
            <w:pPr>
              <w:ind w:right="-234"/>
              <w:jc w:val="center"/>
              <w:rPr>
                <w:bCs/>
                <w:sz w:val="28"/>
                <w:szCs w:val="28"/>
              </w:rPr>
            </w:pPr>
            <w:r w:rsidRPr="000C7D78">
              <w:t>4</w:t>
            </w:r>
          </w:p>
        </w:tc>
        <w:tc>
          <w:tcPr>
            <w:tcW w:w="4782" w:type="dxa"/>
            <w:shd w:val="clear" w:color="auto" w:fill="auto"/>
            <w:vAlign w:val="center"/>
          </w:tcPr>
          <w:p w14:paraId="5F5921AA" w14:textId="77777777" w:rsidR="000C7D78" w:rsidRPr="000C7D78" w:rsidRDefault="000C7D78" w:rsidP="000C7D78">
            <w:pPr>
              <w:ind w:right="-234"/>
              <w:rPr>
                <w:bCs/>
                <w:sz w:val="28"/>
                <w:szCs w:val="28"/>
              </w:rPr>
            </w:pPr>
            <w:r w:rsidRPr="000C7D78">
              <w:t>Расходы на холодную воду</w:t>
            </w:r>
          </w:p>
        </w:tc>
        <w:tc>
          <w:tcPr>
            <w:tcW w:w="1395" w:type="dxa"/>
            <w:shd w:val="clear" w:color="auto" w:fill="auto"/>
            <w:vAlign w:val="center"/>
          </w:tcPr>
          <w:p w14:paraId="796D70D0" w14:textId="77777777" w:rsidR="000C7D78" w:rsidRPr="000C7D78" w:rsidRDefault="000C7D78" w:rsidP="000C7D78">
            <w:pPr>
              <w:ind w:right="-51"/>
              <w:jc w:val="center"/>
              <w:rPr>
                <w:bCs/>
                <w:sz w:val="28"/>
                <w:szCs w:val="28"/>
              </w:rPr>
            </w:pPr>
            <w:r w:rsidRPr="000C7D78">
              <w:t>4 992,53</w:t>
            </w:r>
          </w:p>
        </w:tc>
        <w:tc>
          <w:tcPr>
            <w:tcW w:w="1506" w:type="dxa"/>
            <w:shd w:val="clear" w:color="auto" w:fill="auto"/>
            <w:vAlign w:val="center"/>
          </w:tcPr>
          <w:p w14:paraId="768DD7A4" w14:textId="77777777" w:rsidR="000C7D78" w:rsidRPr="000C7D78" w:rsidRDefault="000C7D78" w:rsidP="000C7D78">
            <w:pPr>
              <w:ind w:right="-51"/>
              <w:jc w:val="center"/>
              <w:rPr>
                <w:bCs/>
                <w:sz w:val="28"/>
                <w:szCs w:val="28"/>
              </w:rPr>
            </w:pPr>
            <w:r w:rsidRPr="000C7D78">
              <w:t>8 330,94</w:t>
            </w:r>
          </w:p>
        </w:tc>
        <w:tc>
          <w:tcPr>
            <w:tcW w:w="1269" w:type="dxa"/>
            <w:shd w:val="clear" w:color="auto" w:fill="auto"/>
            <w:vAlign w:val="center"/>
          </w:tcPr>
          <w:p w14:paraId="3A96A6FD" w14:textId="77777777" w:rsidR="000C7D78" w:rsidRPr="000C7D78" w:rsidRDefault="000C7D78" w:rsidP="000C7D78">
            <w:pPr>
              <w:ind w:right="-51"/>
              <w:jc w:val="center"/>
              <w:rPr>
                <w:bCs/>
                <w:sz w:val="28"/>
                <w:szCs w:val="28"/>
              </w:rPr>
            </w:pPr>
            <w:r w:rsidRPr="000C7D78">
              <w:t>3 338,41</w:t>
            </w:r>
          </w:p>
        </w:tc>
      </w:tr>
      <w:tr w:rsidR="000C7D78" w:rsidRPr="000C7D78" w14:paraId="10F2BC1E" w14:textId="77777777" w:rsidTr="00293CC7">
        <w:trPr>
          <w:trHeight w:val="360"/>
        </w:trPr>
        <w:tc>
          <w:tcPr>
            <w:tcW w:w="818" w:type="dxa"/>
            <w:shd w:val="clear" w:color="auto" w:fill="auto"/>
            <w:vAlign w:val="center"/>
          </w:tcPr>
          <w:p w14:paraId="17CD4B26" w14:textId="77777777" w:rsidR="000C7D78" w:rsidRPr="000C7D78" w:rsidRDefault="000C7D78" w:rsidP="000C7D78">
            <w:pPr>
              <w:ind w:right="-234"/>
              <w:jc w:val="center"/>
              <w:rPr>
                <w:bCs/>
                <w:sz w:val="28"/>
                <w:szCs w:val="28"/>
              </w:rPr>
            </w:pPr>
            <w:r w:rsidRPr="000C7D78">
              <w:t>5</w:t>
            </w:r>
          </w:p>
        </w:tc>
        <w:tc>
          <w:tcPr>
            <w:tcW w:w="4782" w:type="dxa"/>
            <w:shd w:val="clear" w:color="auto" w:fill="auto"/>
            <w:vAlign w:val="center"/>
          </w:tcPr>
          <w:p w14:paraId="39C8BA4F" w14:textId="77777777" w:rsidR="000C7D78" w:rsidRPr="000C7D78" w:rsidRDefault="000C7D78" w:rsidP="000C7D78">
            <w:pPr>
              <w:ind w:right="-234"/>
              <w:rPr>
                <w:bCs/>
                <w:sz w:val="28"/>
                <w:szCs w:val="28"/>
              </w:rPr>
            </w:pPr>
            <w:r w:rsidRPr="000C7D78">
              <w:t>Расходы на теплоноситель</w:t>
            </w:r>
          </w:p>
        </w:tc>
        <w:tc>
          <w:tcPr>
            <w:tcW w:w="1395" w:type="dxa"/>
            <w:shd w:val="clear" w:color="auto" w:fill="auto"/>
            <w:vAlign w:val="center"/>
          </w:tcPr>
          <w:p w14:paraId="64A049CE" w14:textId="77777777" w:rsidR="000C7D78" w:rsidRPr="000C7D78" w:rsidRDefault="000C7D78" w:rsidP="000C7D78">
            <w:pPr>
              <w:ind w:right="-51"/>
              <w:jc w:val="center"/>
              <w:rPr>
                <w:bCs/>
                <w:sz w:val="28"/>
                <w:szCs w:val="28"/>
              </w:rPr>
            </w:pPr>
          </w:p>
        </w:tc>
        <w:tc>
          <w:tcPr>
            <w:tcW w:w="1506" w:type="dxa"/>
            <w:shd w:val="clear" w:color="auto" w:fill="auto"/>
            <w:vAlign w:val="center"/>
          </w:tcPr>
          <w:p w14:paraId="743C4D42" w14:textId="77777777" w:rsidR="000C7D78" w:rsidRPr="000C7D78" w:rsidRDefault="000C7D78" w:rsidP="000C7D78">
            <w:pPr>
              <w:ind w:right="-51"/>
              <w:jc w:val="center"/>
              <w:rPr>
                <w:bCs/>
                <w:sz w:val="28"/>
                <w:szCs w:val="28"/>
              </w:rPr>
            </w:pPr>
          </w:p>
        </w:tc>
        <w:tc>
          <w:tcPr>
            <w:tcW w:w="1269" w:type="dxa"/>
            <w:shd w:val="clear" w:color="auto" w:fill="auto"/>
            <w:vAlign w:val="center"/>
          </w:tcPr>
          <w:p w14:paraId="486CCC9F" w14:textId="77777777" w:rsidR="000C7D78" w:rsidRPr="000C7D78" w:rsidRDefault="000C7D78" w:rsidP="000C7D78">
            <w:pPr>
              <w:ind w:right="-51"/>
              <w:jc w:val="center"/>
              <w:rPr>
                <w:bCs/>
                <w:sz w:val="28"/>
                <w:szCs w:val="28"/>
              </w:rPr>
            </w:pPr>
            <w:r w:rsidRPr="000C7D78">
              <w:t>0</w:t>
            </w:r>
          </w:p>
        </w:tc>
      </w:tr>
      <w:tr w:rsidR="000C7D78" w:rsidRPr="000C7D78" w14:paraId="01C0BCA3" w14:textId="77777777" w:rsidTr="00293CC7">
        <w:trPr>
          <w:trHeight w:val="308"/>
        </w:trPr>
        <w:tc>
          <w:tcPr>
            <w:tcW w:w="818" w:type="dxa"/>
            <w:shd w:val="clear" w:color="auto" w:fill="auto"/>
            <w:vAlign w:val="center"/>
          </w:tcPr>
          <w:p w14:paraId="4B2781E5" w14:textId="77777777" w:rsidR="000C7D78" w:rsidRPr="000C7D78" w:rsidRDefault="000C7D78" w:rsidP="000C7D78">
            <w:pPr>
              <w:ind w:right="-234"/>
              <w:jc w:val="center"/>
              <w:rPr>
                <w:bCs/>
                <w:sz w:val="28"/>
                <w:szCs w:val="28"/>
              </w:rPr>
            </w:pPr>
            <w:r w:rsidRPr="000C7D78">
              <w:t>6</w:t>
            </w:r>
          </w:p>
        </w:tc>
        <w:tc>
          <w:tcPr>
            <w:tcW w:w="4782" w:type="dxa"/>
            <w:shd w:val="clear" w:color="auto" w:fill="auto"/>
            <w:vAlign w:val="center"/>
          </w:tcPr>
          <w:p w14:paraId="45AF1478" w14:textId="77777777" w:rsidR="000C7D78" w:rsidRPr="000C7D78" w:rsidRDefault="000C7D78" w:rsidP="000C7D78">
            <w:pPr>
              <w:ind w:right="-234"/>
              <w:rPr>
                <w:bCs/>
                <w:sz w:val="28"/>
                <w:szCs w:val="28"/>
              </w:rPr>
            </w:pPr>
            <w:r w:rsidRPr="000C7D78">
              <w:t>ИТОГО</w:t>
            </w:r>
          </w:p>
        </w:tc>
        <w:tc>
          <w:tcPr>
            <w:tcW w:w="1395" w:type="dxa"/>
            <w:shd w:val="clear" w:color="auto" w:fill="auto"/>
            <w:vAlign w:val="center"/>
          </w:tcPr>
          <w:p w14:paraId="68B1171C" w14:textId="77777777" w:rsidR="000C7D78" w:rsidRPr="000C7D78" w:rsidRDefault="000C7D78" w:rsidP="000C7D78">
            <w:pPr>
              <w:ind w:right="-51"/>
              <w:jc w:val="center"/>
              <w:rPr>
                <w:bCs/>
                <w:sz w:val="28"/>
                <w:szCs w:val="28"/>
              </w:rPr>
            </w:pPr>
            <w:r w:rsidRPr="000C7D78">
              <w:t>132 247,00</w:t>
            </w:r>
          </w:p>
        </w:tc>
        <w:tc>
          <w:tcPr>
            <w:tcW w:w="1506" w:type="dxa"/>
            <w:shd w:val="clear" w:color="auto" w:fill="auto"/>
            <w:vAlign w:val="center"/>
          </w:tcPr>
          <w:p w14:paraId="6CD06D01" w14:textId="77777777" w:rsidR="000C7D78" w:rsidRPr="000C7D78" w:rsidRDefault="000C7D78" w:rsidP="000C7D78">
            <w:pPr>
              <w:ind w:right="-51"/>
              <w:jc w:val="center"/>
              <w:rPr>
                <w:bCs/>
                <w:sz w:val="28"/>
                <w:szCs w:val="28"/>
              </w:rPr>
            </w:pPr>
            <w:r w:rsidRPr="000C7D78">
              <w:t>143 453,65</w:t>
            </w:r>
          </w:p>
        </w:tc>
        <w:tc>
          <w:tcPr>
            <w:tcW w:w="1269" w:type="dxa"/>
            <w:shd w:val="clear" w:color="auto" w:fill="auto"/>
            <w:vAlign w:val="center"/>
          </w:tcPr>
          <w:p w14:paraId="12F2A56B" w14:textId="77777777" w:rsidR="000C7D78" w:rsidRPr="000C7D78" w:rsidRDefault="000C7D78" w:rsidP="000C7D78">
            <w:pPr>
              <w:ind w:right="-51"/>
              <w:jc w:val="center"/>
              <w:rPr>
                <w:bCs/>
                <w:sz w:val="28"/>
                <w:szCs w:val="28"/>
              </w:rPr>
            </w:pPr>
            <w:r w:rsidRPr="000C7D78">
              <w:t>11 206,65</w:t>
            </w:r>
          </w:p>
        </w:tc>
      </w:tr>
    </w:tbl>
    <w:p w14:paraId="5A11669F" w14:textId="77777777" w:rsidR="000C7D78" w:rsidRPr="000C7D78" w:rsidRDefault="000C7D78" w:rsidP="000C7D78">
      <w:pPr>
        <w:ind w:right="-234"/>
        <w:rPr>
          <w:bCs/>
          <w:sz w:val="28"/>
          <w:szCs w:val="28"/>
        </w:rPr>
      </w:pPr>
    </w:p>
    <w:p w14:paraId="689ABE73" w14:textId="77777777" w:rsidR="000C7D78" w:rsidRPr="000C7D78" w:rsidRDefault="000C7D78" w:rsidP="000C7D78">
      <w:pPr>
        <w:ind w:firstLine="851"/>
        <w:jc w:val="right"/>
        <w:rPr>
          <w:bCs/>
          <w:sz w:val="28"/>
          <w:szCs w:val="28"/>
        </w:rPr>
      </w:pPr>
      <w:r w:rsidRPr="000C7D78">
        <w:rPr>
          <w:bCs/>
          <w:sz w:val="28"/>
          <w:szCs w:val="28"/>
        </w:rPr>
        <w:t>Таблица 26</w:t>
      </w:r>
    </w:p>
    <w:p w14:paraId="138926B5" w14:textId="77777777" w:rsidR="000C7D78" w:rsidRPr="000C7D78" w:rsidRDefault="000C7D78" w:rsidP="000C7D78">
      <w:pPr>
        <w:ind w:firstLine="851"/>
        <w:jc w:val="center"/>
        <w:rPr>
          <w:bCs/>
          <w:sz w:val="28"/>
          <w:szCs w:val="28"/>
        </w:rPr>
      </w:pPr>
      <w:r w:rsidRPr="000C7D78">
        <w:rPr>
          <w:bCs/>
          <w:sz w:val="28"/>
          <w:szCs w:val="28"/>
        </w:rPr>
        <w:t xml:space="preserve">Расчет необходимой валовой выручки </w:t>
      </w:r>
    </w:p>
    <w:p w14:paraId="0F9EBAEF" w14:textId="77777777" w:rsidR="000C7D78" w:rsidRPr="000C7D78" w:rsidRDefault="000C7D78" w:rsidP="000C7D78">
      <w:pPr>
        <w:jc w:val="right"/>
        <w:rPr>
          <w:bCs/>
          <w:sz w:val="28"/>
          <w:szCs w:val="28"/>
        </w:rPr>
      </w:pPr>
      <w:r w:rsidRPr="000C7D78">
        <w:rPr>
          <w:bCs/>
          <w:sz w:val="28"/>
          <w:szCs w:val="28"/>
        </w:rPr>
        <w:t>тыс. руб.</w:t>
      </w:r>
    </w:p>
    <w:tbl>
      <w:tblPr>
        <w:tblW w:w="975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9"/>
        <w:gridCol w:w="4755"/>
        <w:gridCol w:w="1391"/>
        <w:gridCol w:w="1528"/>
        <w:gridCol w:w="1247"/>
      </w:tblGrid>
      <w:tr w:rsidR="000C7D78" w:rsidRPr="000C7D78" w14:paraId="45C52BFC" w14:textId="77777777" w:rsidTr="00293CC7">
        <w:trPr>
          <w:trHeight w:val="1312"/>
          <w:tblHeader/>
        </w:trPr>
        <w:tc>
          <w:tcPr>
            <w:tcW w:w="820" w:type="dxa"/>
            <w:shd w:val="clear" w:color="auto" w:fill="auto"/>
            <w:vAlign w:val="center"/>
          </w:tcPr>
          <w:p w14:paraId="577619BF" w14:textId="77777777" w:rsidR="000C7D78" w:rsidRPr="000C7D78" w:rsidRDefault="000C7D78" w:rsidP="000C7D78">
            <w:pPr>
              <w:ind w:right="-234"/>
              <w:rPr>
                <w:bCs/>
                <w:sz w:val="28"/>
                <w:szCs w:val="28"/>
              </w:rPr>
            </w:pPr>
            <w:r w:rsidRPr="000C7D78">
              <w:t>№ п/п</w:t>
            </w:r>
          </w:p>
        </w:tc>
        <w:tc>
          <w:tcPr>
            <w:tcW w:w="4764" w:type="dxa"/>
            <w:shd w:val="clear" w:color="auto" w:fill="auto"/>
            <w:vAlign w:val="center"/>
          </w:tcPr>
          <w:p w14:paraId="68C693B1" w14:textId="77777777" w:rsidR="000C7D78" w:rsidRPr="000C7D78" w:rsidRDefault="000C7D78" w:rsidP="000C7D78">
            <w:pPr>
              <w:ind w:left="-108" w:right="-234"/>
              <w:jc w:val="center"/>
              <w:rPr>
                <w:bCs/>
                <w:sz w:val="28"/>
                <w:szCs w:val="28"/>
              </w:rPr>
            </w:pPr>
            <w:r w:rsidRPr="000C7D78">
              <w:t>Наименование расхода</w:t>
            </w:r>
          </w:p>
        </w:tc>
        <w:tc>
          <w:tcPr>
            <w:tcW w:w="1391" w:type="dxa"/>
            <w:shd w:val="clear" w:color="auto" w:fill="auto"/>
            <w:vAlign w:val="center"/>
          </w:tcPr>
          <w:p w14:paraId="251CEF4E" w14:textId="77777777" w:rsidR="000C7D78" w:rsidRPr="000C7D78" w:rsidRDefault="000C7D78" w:rsidP="000C7D78">
            <w:pPr>
              <w:ind w:left="-120" w:right="-131"/>
              <w:jc w:val="center"/>
              <w:rPr>
                <w:bCs/>
                <w:sz w:val="28"/>
                <w:szCs w:val="28"/>
              </w:rPr>
            </w:pPr>
            <w:r w:rsidRPr="000C7D78">
              <w:t>Утверждено на 2022 год</w:t>
            </w:r>
          </w:p>
        </w:tc>
        <w:tc>
          <w:tcPr>
            <w:tcW w:w="1528" w:type="dxa"/>
            <w:shd w:val="clear" w:color="auto" w:fill="auto"/>
            <w:vAlign w:val="center"/>
          </w:tcPr>
          <w:p w14:paraId="62153C6E" w14:textId="77777777" w:rsidR="000C7D78" w:rsidRPr="000C7D78" w:rsidRDefault="000C7D78" w:rsidP="000C7D78">
            <w:pPr>
              <w:ind w:left="-120" w:right="-131"/>
              <w:jc w:val="center"/>
              <w:rPr>
                <w:bCs/>
                <w:sz w:val="28"/>
                <w:szCs w:val="28"/>
              </w:rPr>
            </w:pPr>
            <w:r w:rsidRPr="000C7D78">
              <w:t>Предложение экспертов на 2023 год</w:t>
            </w:r>
          </w:p>
        </w:tc>
        <w:tc>
          <w:tcPr>
            <w:tcW w:w="1247" w:type="dxa"/>
            <w:shd w:val="clear" w:color="auto" w:fill="auto"/>
            <w:vAlign w:val="center"/>
          </w:tcPr>
          <w:p w14:paraId="63BC3188" w14:textId="77777777" w:rsidR="000C7D78" w:rsidRPr="000C7D78" w:rsidRDefault="000C7D78" w:rsidP="000C7D78">
            <w:pPr>
              <w:ind w:left="-120" w:right="-131"/>
              <w:jc w:val="center"/>
              <w:rPr>
                <w:bCs/>
                <w:sz w:val="28"/>
                <w:szCs w:val="28"/>
              </w:rPr>
            </w:pPr>
            <w:r w:rsidRPr="000C7D78">
              <w:t>Динамика расходов</w:t>
            </w:r>
          </w:p>
        </w:tc>
      </w:tr>
      <w:tr w:rsidR="000C7D78" w:rsidRPr="000C7D78" w14:paraId="536F79F7" w14:textId="77777777" w:rsidTr="00293CC7">
        <w:trPr>
          <w:trHeight w:val="429"/>
        </w:trPr>
        <w:tc>
          <w:tcPr>
            <w:tcW w:w="820" w:type="dxa"/>
            <w:shd w:val="clear" w:color="auto" w:fill="auto"/>
            <w:vAlign w:val="center"/>
          </w:tcPr>
          <w:p w14:paraId="38354CDF" w14:textId="77777777" w:rsidR="000C7D78" w:rsidRPr="000C7D78" w:rsidRDefault="000C7D78" w:rsidP="000C7D78">
            <w:pPr>
              <w:ind w:left="-120" w:right="-234"/>
              <w:jc w:val="center"/>
              <w:rPr>
                <w:bCs/>
                <w:sz w:val="28"/>
                <w:szCs w:val="28"/>
              </w:rPr>
            </w:pPr>
            <w:r w:rsidRPr="000C7D78">
              <w:t>1</w:t>
            </w:r>
          </w:p>
        </w:tc>
        <w:tc>
          <w:tcPr>
            <w:tcW w:w="4764" w:type="dxa"/>
            <w:shd w:val="clear" w:color="auto" w:fill="auto"/>
            <w:vAlign w:val="center"/>
          </w:tcPr>
          <w:p w14:paraId="6FD2D72F" w14:textId="77777777" w:rsidR="000C7D78" w:rsidRPr="000C7D78" w:rsidRDefault="000C7D78" w:rsidP="000C7D78">
            <w:pPr>
              <w:ind w:right="-234"/>
              <w:rPr>
                <w:bCs/>
                <w:sz w:val="28"/>
                <w:szCs w:val="28"/>
              </w:rPr>
            </w:pPr>
            <w:r w:rsidRPr="000C7D78">
              <w:t>Операционные (подконтрольные) расходы</w:t>
            </w:r>
          </w:p>
        </w:tc>
        <w:tc>
          <w:tcPr>
            <w:tcW w:w="1391" w:type="dxa"/>
            <w:shd w:val="clear" w:color="auto" w:fill="auto"/>
            <w:vAlign w:val="center"/>
          </w:tcPr>
          <w:p w14:paraId="06960D8E" w14:textId="77777777" w:rsidR="000C7D78" w:rsidRPr="000C7D78" w:rsidRDefault="000C7D78" w:rsidP="000C7D78">
            <w:pPr>
              <w:jc w:val="center"/>
              <w:rPr>
                <w:bCs/>
                <w:sz w:val="28"/>
                <w:szCs w:val="28"/>
              </w:rPr>
            </w:pPr>
            <w:r w:rsidRPr="000C7D78">
              <w:t>114 981,75</w:t>
            </w:r>
          </w:p>
        </w:tc>
        <w:tc>
          <w:tcPr>
            <w:tcW w:w="1528" w:type="dxa"/>
            <w:shd w:val="clear" w:color="auto" w:fill="auto"/>
            <w:vAlign w:val="center"/>
          </w:tcPr>
          <w:p w14:paraId="4592AE38" w14:textId="77777777" w:rsidR="000C7D78" w:rsidRPr="000C7D78" w:rsidRDefault="000C7D78" w:rsidP="000C7D78">
            <w:pPr>
              <w:jc w:val="center"/>
              <w:rPr>
                <w:bCs/>
                <w:sz w:val="28"/>
                <w:szCs w:val="28"/>
              </w:rPr>
            </w:pPr>
            <w:r w:rsidRPr="000C7D78">
              <w:t>166 095,64</w:t>
            </w:r>
          </w:p>
        </w:tc>
        <w:tc>
          <w:tcPr>
            <w:tcW w:w="1247" w:type="dxa"/>
            <w:shd w:val="clear" w:color="auto" w:fill="auto"/>
            <w:vAlign w:val="center"/>
          </w:tcPr>
          <w:p w14:paraId="27326593" w14:textId="77777777" w:rsidR="000C7D78" w:rsidRPr="000C7D78" w:rsidRDefault="000C7D78" w:rsidP="000C7D78">
            <w:pPr>
              <w:jc w:val="center"/>
              <w:rPr>
                <w:bCs/>
                <w:sz w:val="28"/>
                <w:szCs w:val="28"/>
              </w:rPr>
            </w:pPr>
            <w:r w:rsidRPr="000C7D78">
              <w:rPr>
                <w:szCs w:val="20"/>
              </w:rPr>
              <w:t>51 113,89</w:t>
            </w:r>
          </w:p>
        </w:tc>
      </w:tr>
      <w:tr w:rsidR="000C7D78" w:rsidRPr="000C7D78" w14:paraId="0610385A" w14:textId="77777777" w:rsidTr="00293CC7">
        <w:trPr>
          <w:trHeight w:val="429"/>
        </w:trPr>
        <w:tc>
          <w:tcPr>
            <w:tcW w:w="820" w:type="dxa"/>
            <w:shd w:val="clear" w:color="auto" w:fill="auto"/>
            <w:vAlign w:val="center"/>
          </w:tcPr>
          <w:p w14:paraId="76A6D018" w14:textId="77777777" w:rsidR="000C7D78" w:rsidRPr="000C7D78" w:rsidRDefault="000C7D78" w:rsidP="000C7D78">
            <w:pPr>
              <w:ind w:left="-120" w:right="-234"/>
              <w:jc w:val="center"/>
              <w:rPr>
                <w:bCs/>
                <w:sz w:val="28"/>
                <w:szCs w:val="28"/>
              </w:rPr>
            </w:pPr>
            <w:r w:rsidRPr="000C7D78">
              <w:lastRenderedPageBreak/>
              <w:t>2</w:t>
            </w:r>
          </w:p>
        </w:tc>
        <w:tc>
          <w:tcPr>
            <w:tcW w:w="4764" w:type="dxa"/>
            <w:shd w:val="clear" w:color="auto" w:fill="auto"/>
            <w:vAlign w:val="center"/>
          </w:tcPr>
          <w:p w14:paraId="788A20FA" w14:textId="77777777" w:rsidR="000C7D78" w:rsidRPr="000C7D78" w:rsidRDefault="000C7D78" w:rsidP="000C7D78">
            <w:pPr>
              <w:ind w:right="-234"/>
              <w:rPr>
                <w:bCs/>
                <w:sz w:val="28"/>
                <w:szCs w:val="28"/>
              </w:rPr>
            </w:pPr>
            <w:r w:rsidRPr="000C7D78">
              <w:t>Неподконтрольные расходы</w:t>
            </w:r>
          </w:p>
        </w:tc>
        <w:tc>
          <w:tcPr>
            <w:tcW w:w="1391" w:type="dxa"/>
            <w:shd w:val="clear" w:color="auto" w:fill="auto"/>
            <w:vAlign w:val="center"/>
          </w:tcPr>
          <w:p w14:paraId="66200530" w14:textId="77777777" w:rsidR="000C7D78" w:rsidRPr="000C7D78" w:rsidRDefault="000C7D78" w:rsidP="000C7D78">
            <w:pPr>
              <w:jc w:val="center"/>
              <w:rPr>
                <w:bCs/>
                <w:sz w:val="28"/>
                <w:szCs w:val="28"/>
              </w:rPr>
            </w:pPr>
            <w:r w:rsidRPr="000C7D78">
              <w:t>27 713,96</w:t>
            </w:r>
          </w:p>
        </w:tc>
        <w:tc>
          <w:tcPr>
            <w:tcW w:w="1528" w:type="dxa"/>
            <w:shd w:val="clear" w:color="auto" w:fill="auto"/>
            <w:vAlign w:val="center"/>
          </w:tcPr>
          <w:p w14:paraId="7573F1B4" w14:textId="77777777" w:rsidR="000C7D78" w:rsidRPr="000C7D78" w:rsidRDefault="000C7D78" w:rsidP="000C7D78">
            <w:pPr>
              <w:jc w:val="center"/>
              <w:rPr>
                <w:bCs/>
                <w:sz w:val="28"/>
                <w:szCs w:val="28"/>
              </w:rPr>
            </w:pPr>
            <w:r w:rsidRPr="000C7D78">
              <w:t>47 771,79</w:t>
            </w:r>
          </w:p>
        </w:tc>
        <w:tc>
          <w:tcPr>
            <w:tcW w:w="1247" w:type="dxa"/>
            <w:shd w:val="clear" w:color="auto" w:fill="auto"/>
            <w:vAlign w:val="center"/>
          </w:tcPr>
          <w:p w14:paraId="7C0C7C79" w14:textId="77777777" w:rsidR="000C7D78" w:rsidRPr="000C7D78" w:rsidRDefault="000C7D78" w:rsidP="000C7D78">
            <w:pPr>
              <w:jc w:val="center"/>
              <w:rPr>
                <w:bCs/>
                <w:sz w:val="28"/>
                <w:szCs w:val="28"/>
              </w:rPr>
            </w:pPr>
            <w:r w:rsidRPr="000C7D78">
              <w:rPr>
                <w:szCs w:val="20"/>
              </w:rPr>
              <w:t>20 057,83</w:t>
            </w:r>
          </w:p>
        </w:tc>
      </w:tr>
      <w:tr w:rsidR="000C7D78" w:rsidRPr="000C7D78" w14:paraId="3BA2322A" w14:textId="77777777" w:rsidTr="00293CC7">
        <w:trPr>
          <w:trHeight w:val="1312"/>
        </w:trPr>
        <w:tc>
          <w:tcPr>
            <w:tcW w:w="820" w:type="dxa"/>
            <w:shd w:val="clear" w:color="auto" w:fill="auto"/>
            <w:vAlign w:val="center"/>
          </w:tcPr>
          <w:p w14:paraId="374E9B0E" w14:textId="77777777" w:rsidR="000C7D78" w:rsidRPr="000C7D78" w:rsidRDefault="000C7D78" w:rsidP="000C7D78">
            <w:pPr>
              <w:ind w:left="-120" w:right="-234"/>
              <w:jc w:val="center"/>
              <w:rPr>
                <w:bCs/>
                <w:sz w:val="28"/>
                <w:szCs w:val="28"/>
              </w:rPr>
            </w:pPr>
            <w:r w:rsidRPr="000C7D78">
              <w:t>3</w:t>
            </w:r>
          </w:p>
        </w:tc>
        <w:tc>
          <w:tcPr>
            <w:tcW w:w="4764" w:type="dxa"/>
            <w:shd w:val="clear" w:color="auto" w:fill="auto"/>
            <w:vAlign w:val="center"/>
          </w:tcPr>
          <w:p w14:paraId="5D9F3111" w14:textId="77777777" w:rsidR="000C7D78" w:rsidRPr="000C7D78" w:rsidRDefault="000C7D78" w:rsidP="000C7D78">
            <w:pPr>
              <w:ind w:right="-234"/>
              <w:rPr>
                <w:bCs/>
                <w:sz w:val="28"/>
                <w:szCs w:val="28"/>
              </w:rPr>
            </w:pPr>
            <w:r w:rsidRPr="000C7D78">
              <w:t>Расходы на приобретение (производство) энергетических ресурсов, холодной воды и теплоносителя</w:t>
            </w:r>
          </w:p>
        </w:tc>
        <w:tc>
          <w:tcPr>
            <w:tcW w:w="1391" w:type="dxa"/>
            <w:shd w:val="clear" w:color="auto" w:fill="auto"/>
            <w:vAlign w:val="center"/>
          </w:tcPr>
          <w:p w14:paraId="3F2A2FDE" w14:textId="77777777" w:rsidR="000C7D78" w:rsidRPr="000C7D78" w:rsidRDefault="000C7D78" w:rsidP="000C7D78">
            <w:pPr>
              <w:jc w:val="center"/>
              <w:rPr>
                <w:bCs/>
                <w:sz w:val="28"/>
                <w:szCs w:val="28"/>
              </w:rPr>
            </w:pPr>
            <w:r w:rsidRPr="000C7D78">
              <w:t>132 247,00</w:t>
            </w:r>
          </w:p>
        </w:tc>
        <w:tc>
          <w:tcPr>
            <w:tcW w:w="1528" w:type="dxa"/>
            <w:shd w:val="clear" w:color="auto" w:fill="auto"/>
            <w:vAlign w:val="center"/>
          </w:tcPr>
          <w:p w14:paraId="507B378E" w14:textId="77777777" w:rsidR="000C7D78" w:rsidRPr="000C7D78" w:rsidRDefault="000C7D78" w:rsidP="000C7D78">
            <w:pPr>
              <w:jc w:val="center"/>
              <w:rPr>
                <w:bCs/>
                <w:sz w:val="28"/>
                <w:szCs w:val="28"/>
              </w:rPr>
            </w:pPr>
            <w:r w:rsidRPr="000C7D78">
              <w:t>143 453,65</w:t>
            </w:r>
          </w:p>
        </w:tc>
        <w:tc>
          <w:tcPr>
            <w:tcW w:w="1247" w:type="dxa"/>
            <w:shd w:val="clear" w:color="auto" w:fill="auto"/>
            <w:vAlign w:val="center"/>
          </w:tcPr>
          <w:p w14:paraId="220F2F9C" w14:textId="77777777" w:rsidR="000C7D78" w:rsidRPr="000C7D78" w:rsidRDefault="000C7D78" w:rsidP="000C7D78">
            <w:pPr>
              <w:jc w:val="center"/>
              <w:rPr>
                <w:bCs/>
                <w:sz w:val="28"/>
                <w:szCs w:val="28"/>
              </w:rPr>
            </w:pPr>
            <w:r w:rsidRPr="000C7D78">
              <w:rPr>
                <w:szCs w:val="20"/>
              </w:rPr>
              <w:t>11 206,65</w:t>
            </w:r>
          </w:p>
        </w:tc>
      </w:tr>
      <w:tr w:rsidR="000C7D78" w:rsidRPr="000C7D78" w14:paraId="0A2011AA" w14:textId="77777777" w:rsidTr="00293CC7">
        <w:trPr>
          <w:trHeight w:val="429"/>
        </w:trPr>
        <w:tc>
          <w:tcPr>
            <w:tcW w:w="820" w:type="dxa"/>
            <w:shd w:val="clear" w:color="auto" w:fill="auto"/>
            <w:vAlign w:val="center"/>
          </w:tcPr>
          <w:p w14:paraId="586B3B77" w14:textId="77777777" w:rsidR="000C7D78" w:rsidRPr="000C7D78" w:rsidRDefault="000C7D78" w:rsidP="000C7D78">
            <w:pPr>
              <w:ind w:left="-120" w:right="-234"/>
              <w:jc w:val="center"/>
              <w:rPr>
                <w:bCs/>
                <w:sz w:val="28"/>
                <w:szCs w:val="28"/>
              </w:rPr>
            </w:pPr>
            <w:r w:rsidRPr="000C7D78">
              <w:t>4</w:t>
            </w:r>
          </w:p>
        </w:tc>
        <w:tc>
          <w:tcPr>
            <w:tcW w:w="4764" w:type="dxa"/>
            <w:shd w:val="clear" w:color="auto" w:fill="auto"/>
            <w:vAlign w:val="center"/>
          </w:tcPr>
          <w:p w14:paraId="24D525A4" w14:textId="77777777" w:rsidR="000C7D78" w:rsidRPr="000C7D78" w:rsidRDefault="000C7D78" w:rsidP="000C7D78">
            <w:pPr>
              <w:ind w:right="-234"/>
              <w:rPr>
                <w:bCs/>
                <w:sz w:val="28"/>
                <w:szCs w:val="28"/>
              </w:rPr>
            </w:pPr>
            <w:r w:rsidRPr="000C7D78">
              <w:t>Прибыль</w:t>
            </w:r>
          </w:p>
        </w:tc>
        <w:tc>
          <w:tcPr>
            <w:tcW w:w="1391" w:type="dxa"/>
            <w:shd w:val="clear" w:color="auto" w:fill="auto"/>
            <w:vAlign w:val="center"/>
          </w:tcPr>
          <w:p w14:paraId="2011BD27" w14:textId="77777777" w:rsidR="000C7D78" w:rsidRPr="000C7D78" w:rsidRDefault="000C7D78" w:rsidP="000C7D78">
            <w:pPr>
              <w:jc w:val="center"/>
              <w:rPr>
                <w:bCs/>
                <w:sz w:val="28"/>
                <w:szCs w:val="28"/>
              </w:rPr>
            </w:pPr>
            <w:r w:rsidRPr="000C7D78">
              <w:t>0,00</w:t>
            </w:r>
          </w:p>
        </w:tc>
        <w:tc>
          <w:tcPr>
            <w:tcW w:w="1528" w:type="dxa"/>
            <w:shd w:val="clear" w:color="auto" w:fill="auto"/>
            <w:vAlign w:val="center"/>
          </w:tcPr>
          <w:p w14:paraId="639239F6" w14:textId="77777777" w:rsidR="000C7D78" w:rsidRPr="000C7D78" w:rsidRDefault="000C7D78" w:rsidP="000C7D78">
            <w:pPr>
              <w:jc w:val="center"/>
              <w:rPr>
                <w:bCs/>
                <w:sz w:val="28"/>
                <w:szCs w:val="28"/>
              </w:rPr>
            </w:pPr>
            <w:r w:rsidRPr="000C7D78">
              <w:t>0,00</w:t>
            </w:r>
          </w:p>
        </w:tc>
        <w:tc>
          <w:tcPr>
            <w:tcW w:w="1247" w:type="dxa"/>
            <w:shd w:val="clear" w:color="auto" w:fill="auto"/>
            <w:vAlign w:val="center"/>
          </w:tcPr>
          <w:p w14:paraId="7BC6866E" w14:textId="77777777" w:rsidR="000C7D78" w:rsidRPr="000C7D78" w:rsidRDefault="000C7D78" w:rsidP="000C7D78">
            <w:pPr>
              <w:jc w:val="center"/>
              <w:rPr>
                <w:bCs/>
                <w:sz w:val="28"/>
                <w:szCs w:val="28"/>
              </w:rPr>
            </w:pPr>
            <w:r w:rsidRPr="000C7D78">
              <w:rPr>
                <w:szCs w:val="20"/>
              </w:rPr>
              <w:t>0,00</w:t>
            </w:r>
          </w:p>
        </w:tc>
      </w:tr>
      <w:tr w:rsidR="000C7D78" w:rsidRPr="000C7D78" w14:paraId="61D03DBB" w14:textId="77777777" w:rsidTr="00293CC7">
        <w:trPr>
          <w:trHeight w:val="429"/>
        </w:trPr>
        <w:tc>
          <w:tcPr>
            <w:tcW w:w="820" w:type="dxa"/>
            <w:shd w:val="clear" w:color="auto" w:fill="auto"/>
            <w:vAlign w:val="center"/>
          </w:tcPr>
          <w:p w14:paraId="0B526939" w14:textId="77777777" w:rsidR="000C7D78" w:rsidRPr="000C7D78" w:rsidRDefault="000C7D78" w:rsidP="000C7D78">
            <w:pPr>
              <w:ind w:left="-120" w:right="-234"/>
              <w:jc w:val="center"/>
              <w:rPr>
                <w:bCs/>
                <w:sz w:val="28"/>
                <w:szCs w:val="28"/>
              </w:rPr>
            </w:pPr>
            <w:r w:rsidRPr="000C7D78">
              <w:t>5</w:t>
            </w:r>
          </w:p>
        </w:tc>
        <w:tc>
          <w:tcPr>
            <w:tcW w:w="4764" w:type="dxa"/>
            <w:shd w:val="clear" w:color="auto" w:fill="auto"/>
            <w:vAlign w:val="center"/>
          </w:tcPr>
          <w:p w14:paraId="739B679A" w14:textId="77777777" w:rsidR="000C7D78" w:rsidRPr="000C7D78" w:rsidRDefault="000C7D78" w:rsidP="000C7D78">
            <w:pPr>
              <w:ind w:right="-234"/>
              <w:rPr>
                <w:bCs/>
                <w:sz w:val="28"/>
                <w:szCs w:val="28"/>
              </w:rPr>
            </w:pPr>
            <w:r w:rsidRPr="000C7D78">
              <w:t>Предпринимательская прибыль</w:t>
            </w:r>
          </w:p>
        </w:tc>
        <w:tc>
          <w:tcPr>
            <w:tcW w:w="1391" w:type="dxa"/>
            <w:shd w:val="clear" w:color="auto" w:fill="auto"/>
            <w:vAlign w:val="center"/>
          </w:tcPr>
          <w:p w14:paraId="2BE26C1E" w14:textId="77777777" w:rsidR="000C7D78" w:rsidRPr="000C7D78" w:rsidRDefault="000C7D78" w:rsidP="000C7D78">
            <w:pPr>
              <w:jc w:val="center"/>
              <w:rPr>
                <w:bCs/>
                <w:sz w:val="28"/>
                <w:szCs w:val="28"/>
              </w:rPr>
            </w:pPr>
            <w:r w:rsidRPr="000C7D78">
              <w:rPr>
                <w:szCs w:val="20"/>
              </w:rPr>
              <w:t>0,00</w:t>
            </w:r>
          </w:p>
        </w:tc>
        <w:tc>
          <w:tcPr>
            <w:tcW w:w="1528" w:type="dxa"/>
            <w:shd w:val="clear" w:color="auto" w:fill="auto"/>
            <w:vAlign w:val="center"/>
          </w:tcPr>
          <w:p w14:paraId="285A8767" w14:textId="77777777" w:rsidR="000C7D78" w:rsidRPr="000C7D78" w:rsidRDefault="000C7D78" w:rsidP="000C7D78">
            <w:pPr>
              <w:jc w:val="center"/>
              <w:rPr>
                <w:bCs/>
                <w:sz w:val="28"/>
                <w:szCs w:val="28"/>
              </w:rPr>
            </w:pPr>
            <w:r w:rsidRPr="000C7D78">
              <w:rPr>
                <w:szCs w:val="20"/>
              </w:rPr>
              <w:t>0,00</w:t>
            </w:r>
          </w:p>
        </w:tc>
        <w:tc>
          <w:tcPr>
            <w:tcW w:w="1247" w:type="dxa"/>
            <w:shd w:val="clear" w:color="auto" w:fill="auto"/>
            <w:vAlign w:val="center"/>
          </w:tcPr>
          <w:p w14:paraId="34093F5A" w14:textId="77777777" w:rsidR="000C7D78" w:rsidRPr="000C7D78" w:rsidRDefault="000C7D78" w:rsidP="000C7D78">
            <w:pPr>
              <w:jc w:val="center"/>
              <w:rPr>
                <w:bCs/>
                <w:sz w:val="28"/>
                <w:szCs w:val="28"/>
              </w:rPr>
            </w:pPr>
            <w:r w:rsidRPr="000C7D78">
              <w:rPr>
                <w:bCs/>
                <w:szCs w:val="20"/>
              </w:rPr>
              <w:t>0,00</w:t>
            </w:r>
          </w:p>
        </w:tc>
      </w:tr>
      <w:tr w:rsidR="000C7D78" w:rsidRPr="000C7D78" w14:paraId="64A1DF25" w14:textId="77777777" w:rsidTr="00293CC7">
        <w:trPr>
          <w:trHeight w:val="1742"/>
        </w:trPr>
        <w:tc>
          <w:tcPr>
            <w:tcW w:w="820" w:type="dxa"/>
            <w:shd w:val="clear" w:color="auto" w:fill="auto"/>
            <w:vAlign w:val="center"/>
          </w:tcPr>
          <w:p w14:paraId="0CDD0734" w14:textId="77777777" w:rsidR="000C7D78" w:rsidRPr="000C7D78" w:rsidRDefault="000C7D78" w:rsidP="000C7D78">
            <w:pPr>
              <w:ind w:left="-120" w:right="-234"/>
              <w:jc w:val="center"/>
              <w:rPr>
                <w:bCs/>
                <w:sz w:val="28"/>
                <w:szCs w:val="28"/>
              </w:rPr>
            </w:pPr>
            <w:r w:rsidRPr="000C7D78">
              <w:t>6</w:t>
            </w:r>
          </w:p>
        </w:tc>
        <w:tc>
          <w:tcPr>
            <w:tcW w:w="4764" w:type="dxa"/>
            <w:shd w:val="clear" w:color="auto" w:fill="auto"/>
            <w:vAlign w:val="center"/>
          </w:tcPr>
          <w:p w14:paraId="166A0852" w14:textId="77777777" w:rsidR="000C7D78" w:rsidRPr="000C7D78" w:rsidRDefault="000C7D78" w:rsidP="000C7D78">
            <w:pPr>
              <w:ind w:right="-234"/>
              <w:rPr>
                <w:bCs/>
                <w:sz w:val="28"/>
                <w:szCs w:val="28"/>
              </w:rPr>
            </w:pPr>
            <w:r w:rsidRPr="000C7D78">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391" w:type="dxa"/>
            <w:shd w:val="clear" w:color="auto" w:fill="auto"/>
            <w:vAlign w:val="center"/>
          </w:tcPr>
          <w:p w14:paraId="7CCDEEA1" w14:textId="77777777" w:rsidR="000C7D78" w:rsidRPr="000C7D78" w:rsidRDefault="000C7D78" w:rsidP="000C7D78">
            <w:pPr>
              <w:jc w:val="center"/>
              <w:rPr>
                <w:bCs/>
                <w:sz w:val="28"/>
                <w:szCs w:val="28"/>
              </w:rPr>
            </w:pPr>
            <w:r w:rsidRPr="000C7D78">
              <w:rPr>
                <w:szCs w:val="20"/>
              </w:rPr>
              <w:t>-4 398,35</w:t>
            </w:r>
          </w:p>
        </w:tc>
        <w:tc>
          <w:tcPr>
            <w:tcW w:w="1528" w:type="dxa"/>
            <w:shd w:val="clear" w:color="auto" w:fill="auto"/>
            <w:vAlign w:val="center"/>
          </w:tcPr>
          <w:p w14:paraId="03488337" w14:textId="77777777" w:rsidR="000C7D78" w:rsidRPr="000C7D78" w:rsidRDefault="000C7D78" w:rsidP="000C7D78">
            <w:pPr>
              <w:jc w:val="center"/>
              <w:rPr>
                <w:bCs/>
                <w:sz w:val="28"/>
                <w:szCs w:val="28"/>
              </w:rPr>
            </w:pPr>
            <w:r w:rsidRPr="000C7D78">
              <w:rPr>
                <w:szCs w:val="20"/>
              </w:rPr>
              <w:t>-5 575,56</w:t>
            </w:r>
          </w:p>
        </w:tc>
        <w:tc>
          <w:tcPr>
            <w:tcW w:w="1247" w:type="dxa"/>
            <w:shd w:val="clear" w:color="auto" w:fill="auto"/>
            <w:vAlign w:val="center"/>
          </w:tcPr>
          <w:p w14:paraId="0FDE77AD" w14:textId="77777777" w:rsidR="000C7D78" w:rsidRPr="000C7D78" w:rsidRDefault="000C7D78" w:rsidP="000C7D78">
            <w:pPr>
              <w:jc w:val="center"/>
              <w:rPr>
                <w:bCs/>
                <w:sz w:val="28"/>
                <w:szCs w:val="28"/>
              </w:rPr>
            </w:pPr>
            <w:r w:rsidRPr="000C7D78">
              <w:rPr>
                <w:szCs w:val="20"/>
              </w:rPr>
              <w:t>- 1 177,21</w:t>
            </w:r>
          </w:p>
        </w:tc>
      </w:tr>
      <w:tr w:rsidR="000C7D78" w:rsidRPr="000C7D78" w14:paraId="6FB86781" w14:textId="77777777" w:rsidTr="00293CC7">
        <w:trPr>
          <w:trHeight w:val="883"/>
        </w:trPr>
        <w:tc>
          <w:tcPr>
            <w:tcW w:w="820" w:type="dxa"/>
            <w:shd w:val="clear" w:color="auto" w:fill="auto"/>
            <w:vAlign w:val="center"/>
          </w:tcPr>
          <w:p w14:paraId="30FA813C" w14:textId="77777777" w:rsidR="000C7D78" w:rsidRPr="000C7D78" w:rsidRDefault="000C7D78" w:rsidP="000C7D78">
            <w:pPr>
              <w:ind w:left="-120" w:right="-234"/>
              <w:jc w:val="center"/>
              <w:rPr>
                <w:bCs/>
                <w:sz w:val="28"/>
                <w:szCs w:val="28"/>
              </w:rPr>
            </w:pPr>
            <w:r w:rsidRPr="000C7D78">
              <w:t>7</w:t>
            </w:r>
          </w:p>
        </w:tc>
        <w:tc>
          <w:tcPr>
            <w:tcW w:w="4764" w:type="dxa"/>
            <w:shd w:val="clear" w:color="auto" w:fill="auto"/>
            <w:vAlign w:val="center"/>
          </w:tcPr>
          <w:p w14:paraId="153C98C4" w14:textId="77777777" w:rsidR="000C7D78" w:rsidRPr="000C7D78" w:rsidRDefault="000C7D78" w:rsidP="000C7D78">
            <w:pPr>
              <w:ind w:right="-234"/>
              <w:rPr>
                <w:bCs/>
                <w:sz w:val="28"/>
                <w:szCs w:val="28"/>
              </w:rPr>
            </w:pPr>
            <w:r w:rsidRPr="000C7D78">
              <w:t>Корректировка НВВ в связи с изменением (неисполнением) инвестиционной программы</w:t>
            </w:r>
          </w:p>
        </w:tc>
        <w:tc>
          <w:tcPr>
            <w:tcW w:w="1391" w:type="dxa"/>
            <w:shd w:val="clear" w:color="auto" w:fill="auto"/>
            <w:vAlign w:val="center"/>
          </w:tcPr>
          <w:p w14:paraId="50BD52FF" w14:textId="77777777" w:rsidR="000C7D78" w:rsidRPr="000C7D78" w:rsidRDefault="000C7D78" w:rsidP="000C7D78">
            <w:pPr>
              <w:jc w:val="center"/>
              <w:rPr>
                <w:bCs/>
                <w:sz w:val="28"/>
                <w:szCs w:val="28"/>
              </w:rPr>
            </w:pPr>
            <w:r w:rsidRPr="000C7D78">
              <w:t>0,00</w:t>
            </w:r>
          </w:p>
        </w:tc>
        <w:tc>
          <w:tcPr>
            <w:tcW w:w="1528" w:type="dxa"/>
            <w:shd w:val="clear" w:color="auto" w:fill="auto"/>
            <w:vAlign w:val="center"/>
          </w:tcPr>
          <w:p w14:paraId="0A25D888" w14:textId="77777777" w:rsidR="000C7D78" w:rsidRPr="000C7D78" w:rsidRDefault="000C7D78" w:rsidP="000C7D78">
            <w:pPr>
              <w:jc w:val="center"/>
              <w:rPr>
                <w:bCs/>
                <w:sz w:val="28"/>
                <w:szCs w:val="28"/>
              </w:rPr>
            </w:pPr>
            <w:r w:rsidRPr="000C7D78">
              <w:t>0,00</w:t>
            </w:r>
          </w:p>
        </w:tc>
        <w:tc>
          <w:tcPr>
            <w:tcW w:w="1247" w:type="dxa"/>
            <w:shd w:val="clear" w:color="auto" w:fill="auto"/>
            <w:vAlign w:val="center"/>
          </w:tcPr>
          <w:p w14:paraId="68F08F5A" w14:textId="77777777" w:rsidR="000C7D78" w:rsidRPr="000C7D78" w:rsidRDefault="000C7D78" w:rsidP="000C7D78">
            <w:pPr>
              <w:jc w:val="center"/>
              <w:rPr>
                <w:bCs/>
                <w:sz w:val="28"/>
                <w:szCs w:val="28"/>
              </w:rPr>
            </w:pPr>
            <w:r w:rsidRPr="000C7D78">
              <w:rPr>
                <w:szCs w:val="20"/>
              </w:rPr>
              <w:t>0,00</w:t>
            </w:r>
          </w:p>
        </w:tc>
      </w:tr>
      <w:tr w:rsidR="000C7D78" w:rsidRPr="000C7D78" w14:paraId="6AF946ED" w14:textId="77777777" w:rsidTr="00293CC7">
        <w:trPr>
          <w:trHeight w:val="429"/>
        </w:trPr>
        <w:tc>
          <w:tcPr>
            <w:tcW w:w="820" w:type="dxa"/>
            <w:shd w:val="clear" w:color="auto" w:fill="auto"/>
            <w:vAlign w:val="center"/>
          </w:tcPr>
          <w:p w14:paraId="1067AAB7" w14:textId="77777777" w:rsidR="000C7D78" w:rsidRPr="000C7D78" w:rsidRDefault="000C7D78" w:rsidP="000C7D78">
            <w:pPr>
              <w:ind w:left="-120" w:right="-234"/>
              <w:jc w:val="center"/>
            </w:pPr>
            <w:r w:rsidRPr="000C7D78">
              <w:t>8</w:t>
            </w:r>
          </w:p>
        </w:tc>
        <w:tc>
          <w:tcPr>
            <w:tcW w:w="4764" w:type="dxa"/>
            <w:shd w:val="clear" w:color="auto" w:fill="auto"/>
            <w:vAlign w:val="center"/>
          </w:tcPr>
          <w:p w14:paraId="740CE2DA" w14:textId="77777777" w:rsidR="000C7D78" w:rsidRPr="000C7D78" w:rsidRDefault="000C7D78" w:rsidP="000C7D78">
            <w:pPr>
              <w:ind w:right="-234"/>
            </w:pPr>
            <w:r w:rsidRPr="000C7D78">
              <w:t>ИТОГО необходимая валовая выручка</w:t>
            </w:r>
          </w:p>
        </w:tc>
        <w:tc>
          <w:tcPr>
            <w:tcW w:w="1391" w:type="dxa"/>
            <w:shd w:val="clear" w:color="auto" w:fill="auto"/>
            <w:vAlign w:val="center"/>
          </w:tcPr>
          <w:p w14:paraId="2D67C420" w14:textId="77777777" w:rsidR="000C7D78" w:rsidRPr="000C7D78" w:rsidRDefault="000C7D78" w:rsidP="000C7D78">
            <w:pPr>
              <w:jc w:val="center"/>
            </w:pPr>
            <w:r w:rsidRPr="000C7D78">
              <w:t>270 544,36</w:t>
            </w:r>
          </w:p>
        </w:tc>
        <w:tc>
          <w:tcPr>
            <w:tcW w:w="1528" w:type="dxa"/>
            <w:shd w:val="clear" w:color="auto" w:fill="auto"/>
            <w:vAlign w:val="center"/>
          </w:tcPr>
          <w:p w14:paraId="00DBCE14" w14:textId="77777777" w:rsidR="000C7D78" w:rsidRPr="000C7D78" w:rsidRDefault="000C7D78" w:rsidP="000C7D78">
            <w:pPr>
              <w:jc w:val="center"/>
            </w:pPr>
            <w:r w:rsidRPr="000C7D78">
              <w:t>351 745,51</w:t>
            </w:r>
          </w:p>
        </w:tc>
        <w:tc>
          <w:tcPr>
            <w:tcW w:w="1247" w:type="dxa"/>
            <w:shd w:val="clear" w:color="auto" w:fill="auto"/>
            <w:vAlign w:val="center"/>
          </w:tcPr>
          <w:p w14:paraId="0B7D8F90" w14:textId="77777777" w:rsidR="000C7D78" w:rsidRPr="000C7D78" w:rsidRDefault="000C7D78" w:rsidP="000C7D78">
            <w:pPr>
              <w:jc w:val="center"/>
              <w:rPr>
                <w:szCs w:val="20"/>
              </w:rPr>
            </w:pPr>
            <w:r w:rsidRPr="000C7D78">
              <w:rPr>
                <w:szCs w:val="20"/>
              </w:rPr>
              <w:t>81 201,15</w:t>
            </w:r>
          </w:p>
        </w:tc>
      </w:tr>
      <w:tr w:rsidR="000C7D78" w:rsidRPr="000C7D78" w14:paraId="6235C2E9" w14:textId="77777777" w:rsidTr="00293CC7">
        <w:trPr>
          <w:trHeight w:val="429"/>
        </w:trPr>
        <w:tc>
          <w:tcPr>
            <w:tcW w:w="820" w:type="dxa"/>
            <w:shd w:val="clear" w:color="auto" w:fill="auto"/>
            <w:vAlign w:val="center"/>
          </w:tcPr>
          <w:p w14:paraId="7822DF9A" w14:textId="77777777" w:rsidR="000C7D78" w:rsidRPr="000C7D78" w:rsidRDefault="000C7D78" w:rsidP="000C7D78">
            <w:pPr>
              <w:ind w:left="-120" w:right="-234"/>
              <w:jc w:val="center"/>
            </w:pPr>
            <w:r w:rsidRPr="000C7D78">
              <w:t>9</w:t>
            </w:r>
          </w:p>
        </w:tc>
        <w:tc>
          <w:tcPr>
            <w:tcW w:w="4764" w:type="dxa"/>
            <w:shd w:val="clear" w:color="auto" w:fill="auto"/>
            <w:vAlign w:val="center"/>
          </w:tcPr>
          <w:p w14:paraId="6CE915F2" w14:textId="77777777" w:rsidR="000C7D78" w:rsidRPr="000C7D78" w:rsidRDefault="000C7D78" w:rsidP="000C7D78">
            <w:pPr>
              <w:ind w:right="-234"/>
            </w:pPr>
            <w:r w:rsidRPr="000C7D78">
              <w:t>ИТОГО необходимая валовая выручка на потребительский рынок</w:t>
            </w:r>
          </w:p>
        </w:tc>
        <w:tc>
          <w:tcPr>
            <w:tcW w:w="1391" w:type="dxa"/>
            <w:shd w:val="clear" w:color="auto" w:fill="auto"/>
            <w:vAlign w:val="center"/>
          </w:tcPr>
          <w:p w14:paraId="44FBE09F" w14:textId="77777777" w:rsidR="000C7D78" w:rsidRPr="000C7D78" w:rsidRDefault="000C7D78" w:rsidP="000C7D78">
            <w:pPr>
              <w:jc w:val="center"/>
            </w:pPr>
            <w:r w:rsidRPr="000C7D78">
              <w:t>266 831,73</w:t>
            </w:r>
          </w:p>
        </w:tc>
        <w:tc>
          <w:tcPr>
            <w:tcW w:w="1528" w:type="dxa"/>
            <w:shd w:val="clear" w:color="auto" w:fill="auto"/>
            <w:vAlign w:val="center"/>
          </w:tcPr>
          <w:p w14:paraId="0DE50968" w14:textId="77777777" w:rsidR="000C7D78" w:rsidRPr="000C7D78" w:rsidRDefault="000C7D78" w:rsidP="000C7D78">
            <w:pPr>
              <w:jc w:val="center"/>
            </w:pPr>
            <w:r w:rsidRPr="000C7D78">
              <w:t>347 123,95</w:t>
            </w:r>
          </w:p>
        </w:tc>
        <w:tc>
          <w:tcPr>
            <w:tcW w:w="1247" w:type="dxa"/>
            <w:shd w:val="clear" w:color="auto" w:fill="auto"/>
            <w:vAlign w:val="center"/>
          </w:tcPr>
          <w:p w14:paraId="26A6A5DC" w14:textId="77777777" w:rsidR="000C7D78" w:rsidRPr="000C7D78" w:rsidRDefault="000C7D78" w:rsidP="000C7D78">
            <w:pPr>
              <w:jc w:val="center"/>
              <w:rPr>
                <w:szCs w:val="20"/>
              </w:rPr>
            </w:pPr>
            <w:r w:rsidRPr="000C7D78">
              <w:rPr>
                <w:szCs w:val="20"/>
              </w:rPr>
              <w:t>80 292,22</w:t>
            </w:r>
          </w:p>
        </w:tc>
      </w:tr>
      <w:bookmarkEnd w:id="65"/>
    </w:tbl>
    <w:p w14:paraId="43834441" w14:textId="77777777" w:rsidR="000C7D78" w:rsidRPr="000C7D78" w:rsidRDefault="000C7D78" w:rsidP="000C7D78">
      <w:pPr>
        <w:ind w:right="-234"/>
        <w:rPr>
          <w:bCs/>
          <w:sz w:val="28"/>
          <w:szCs w:val="28"/>
        </w:rPr>
      </w:pPr>
    </w:p>
    <w:p w14:paraId="1DDE42C3" w14:textId="77777777" w:rsidR="000C7D78" w:rsidRPr="000C7D78" w:rsidRDefault="000C7D78" w:rsidP="000C7D78">
      <w:pPr>
        <w:ind w:right="-234"/>
        <w:rPr>
          <w:bCs/>
          <w:sz w:val="28"/>
          <w:szCs w:val="28"/>
        </w:rPr>
      </w:pPr>
    </w:p>
    <w:p w14:paraId="72B401D0" w14:textId="77777777" w:rsidR="000C7D78" w:rsidRPr="000C7D78" w:rsidRDefault="000C7D78" w:rsidP="000C7D78">
      <w:pPr>
        <w:jc w:val="center"/>
        <w:rPr>
          <w:sz w:val="28"/>
          <w:szCs w:val="28"/>
          <w:lang w:eastAsia="en-US"/>
        </w:rPr>
      </w:pPr>
    </w:p>
    <w:p w14:paraId="7EB673A2" w14:textId="77777777" w:rsidR="000C7D78" w:rsidRPr="000C7D78" w:rsidRDefault="000C7D78" w:rsidP="000C7D78">
      <w:pPr>
        <w:jc w:val="center"/>
        <w:rPr>
          <w:sz w:val="28"/>
          <w:szCs w:val="28"/>
          <w:lang w:eastAsia="en-US"/>
        </w:rPr>
      </w:pPr>
    </w:p>
    <w:p w14:paraId="387EFD6C" w14:textId="77777777" w:rsidR="000C7D78" w:rsidRPr="000C7D78" w:rsidRDefault="000C7D78" w:rsidP="000C7D78">
      <w:pPr>
        <w:jc w:val="center"/>
        <w:rPr>
          <w:sz w:val="28"/>
          <w:szCs w:val="28"/>
          <w:lang w:eastAsia="en-US"/>
        </w:rPr>
      </w:pPr>
    </w:p>
    <w:p w14:paraId="7ACCDD8A" w14:textId="77777777" w:rsidR="000C7D78" w:rsidRPr="000C7D78" w:rsidRDefault="000C7D78" w:rsidP="000C7D78">
      <w:pPr>
        <w:rPr>
          <w:sz w:val="28"/>
          <w:szCs w:val="28"/>
        </w:rPr>
        <w:sectPr w:rsidR="000C7D78" w:rsidRPr="000C7D78" w:rsidSect="00E86AD2">
          <w:pgSz w:w="11906" w:h="16838"/>
          <w:pgMar w:top="993" w:right="850" w:bottom="1134" w:left="1701" w:header="709" w:footer="709" w:gutter="0"/>
          <w:cols w:space="708"/>
          <w:docGrid w:linePitch="360"/>
        </w:sectPr>
      </w:pPr>
    </w:p>
    <w:p w14:paraId="205BF803" w14:textId="77777777" w:rsidR="000C7D78" w:rsidRPr="000C7D78" w:rsidRDefault="000C7D78" w:rsidP="000C7D78">
      <w:pPr>
        <w:ind w:right="-142" w:firstLine="709"/>
        <w:jc w:val="center"/>
        <w:rPr>
          <w:b/>
          <w:bCs/>
          <w:color w:val="000000"/>
          <w:kern w:val="32"/>
          <w:sz w:val="28"/>
          <w:szCs w:val="28"/>
          <w:lang w:eastAsia="en-US"/>
        </w:rPr>
      </w:pPr>
      <w:r w:rsidRPr="000C7D78">
        <w:rPr>
          <w:b/>
          <w:bCs/>
          <w:color w:val="000000"/>
          <w:kern w:val="32"/>
          <w:sz w:val="28"/>
          <w:szCs w:val="28"/>
          <w:lang w:eastAsia="en-US"/>
        </w:rPr>
        <w:lastRenderedPageBreak/>
        <w:t xml:space="preserve">Долгосрочные параметры регулирования </w:t>
      </w:r>
      <w:r w:rsidRPr="000C7D78">
        <w:rPr>
          <w:b/>
          <w:bCs/>
          <w:color w:val="000000"/>
          <w:kern w:val="32"/>
          <w:sz w:val="28"/>
          <w:szCs w:val="28"/>
          <w:lang w:eastAsia="en-US"/>
        </w:rPr>
        <w:br/>
        <w:t xml:space="preserve">МУП «Комфорт» для формирования долгосрочных тарифов </w:t>
      </w:r>
      <w:r w:rsidRPr="000C7D78">
        <w:rPr>
          <w:b/>
          <w:bCs/>
          <w:color w:val="000000"/>
          <w:kern w:val="32"/>
          <w:sz w:val="28"/>
          <w:szCs w:val="28"/>
          <w:lang w:eastAsia="en-US"/>
        </w:rPr>
        <w:br/>
        <w:t xml:space="preserve">на тепловую энергию, </w:t>
      </w:r>
      <w:r w:rsidRPr="000C7D78">
        <w:rPr>
          <w:b/>
          <w:bCs/>
          <w:color w:val="000000"/>
          <w:kern w:val="32"/>
          <w:sz w:val="28"/>
          <w:szCs w:val="28"/>
          <w:lang w:val="x-none" w:eastAsia="en-US"/>
        </w:rPr>
        <w:t>реализуем</w:t>
      </w:r>
      <w:r w:rsidRPr="000C7D78">
        <w:rPr>
          <w:b/>
          <w:bCs/>
          <w:color w:val="000000"/>
          <w:kern w:val="32"/>
          <w:sz w:val="28"/>
          <w:szCs w:val="28"/>
          <w:lang w:eastAsia="en-US"/>
        </w:rPr>
        <w:t xml:space="preserve">ую </w:t>
      </w:r>
      <w:r w:rsidRPr="000C7D78">
        <w:rPr>
          <w:b/>
          <w:bCs/>
          <w:color w:val="000000"/>
          <w:kern w:val="32"/>
          <w:sz w:val="28"/>
          <w:szCs w:val="28"/>
          <w:lang w:val="x-none" w:eastAsia="en-US"/>
        </w:rPr>
        <w:t>на потребительском рынке</w:t>
      </w:r>
      <w:r w:rsidRPr="000C7D78">
        <w:rPr>
          <w:b/>
          <w:bCs/>
          <w:color w:val="000000"/>
          <w:kern w:val="32"/>
          <w:sz w:val="28"/>
          <w:szCs w:val="28"/>
          <w:lang w:eastAsia="en-US"/>
        </w:rPr>
        <w:t xml:space="preserve"> </w:t>
      </w:r>
      <w:r w:rsidRPr="000C7D78">
        <w:rPr>
          <w:b/>
          <w:bCs/>
          <w:color w:val="000000"/>
          <w:kern w:val="32"/>
          <w:sz w:val="28"/>
          <w:szCs w:val="28"/>
          <w:lang w:eastAsia="en-US"/>
        </w:rPr>
        <w:br/>
        <w:t xml:space="preserve">Юргинского муниципального округа, </w:t>
      </w:r>
      <w:r w:rsidRPr="000C7D78">
        <w:rPr>
          <w:b/>
          <w:bCs/>
          <w:color w:val="000000"/>
          <w:kern w:val="32"/>
          <w:sz w:val="28"/>
          <w:szCs w:val="28"/>
          <w:lang w:eastAsia="en-US"/>
        </w:rPr>
        <w:br/>
        <w:t>на период с 01.01.2023 по 31.12.2027</w:t>
      </w:r>
    </w:p>
    <w:p w14:paraId="03464EC1" w14:textId="77777777" w:rsidR="000C7D78" w:rsidRPr="000C7D78" w:rsidRDefault="000C7D78" w:rsidP="000C7D78">
      <w:pPr>
        <w:ind w:right="-711"/>
        <w:jc w:val="center"/>
        <w:rPr>
          <w:b/>
          <w:bCs/>
          <w:color w:val="000000"/>
          <w:kern w:val="32"/>
          <w:sz w:val="28"/>
          <w:szCs w:val="28"/>
          <w:lang w:eastAsia="en-US"/>
        </w:rPr>
      </w:pPr>
    </w:p>
    <w:p w14:paraId="3B47F66A" w14:textId="77777777" w:rsidR="000C7D78" w:rsidRPr="000C7D78" w:rsidRDefault="000C7D78" w:rsidP="000C7D78">
      <w:pPr>
        <w:ind w:right="-2"/>
        <w:jc w:val="right"/>
        <w:rPr>
          <w:color w:val="000000"/>
          <w:kern w:val="32"/>
          <w:sz w:val="28"/>
          <w:szCs w:val="28"/>
          <w:lang w:eastAsia="en-US"/>
        </w:rPr>
      </w:pPr>
    </w:p>
    <w:tbl>
      <w:tblPr>
        <w:tblW w:w="98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851"/>
        <w:gridCol w:w="1066"/>
        <w:gridCol w:w="934"/>
        <w:gridCol w:w="934"/>
        <w:gridCol w:w="964"/>
        <w:gridCol w:w="1304"/>
        <w:gridCol w:w="1386"/>
        <w:gridCol w:w="1017"/>
      </w:tblGrid>
      <w:tr w:rsidR="000C7D78" w:rsidRPr="000C7D78" w14:paraId="15436DB8" w14:textId="77777777" w:rsidTr="00293CC7">
        <w:trPr>
          <w:trHeight w:val="1809"/>
        </w:trPr>
        <w:tc>
          <w:tcPr>
            <w:tcW w:w="1418" w:type="dxa"/>
            <w:vMerge w:val="restart"/>
            <w:shd w:val="clear" w:color="auto" w:fill="auto"/>
            <w:vAlign w:val="center"/>
          </w:tcPr>
          <w:p w14:paraId="52C5121B" w14:textId="77777777" w:rsidR="000C7D78" w:rsidRPr="000C7D78" w:rsidRDefault="000C7D78" w:rsidP="000C7D78">
            <w:pPr>
              <w:ind w:right="-2"/>
              <w:jc w:val="center"/>
              <w:rPr>
                <w:sz w:val="22"/>
                <w:szCs w:val="22"/>
                <w:lang w:eastAsia="en-US"/>
              </w:rPr>
            </w:pPr>
            <w:proofErr w:type="spellStart"/>
            <w:r w:rsidRPr="000C7D78">
              <w:rPr>
                <w:sz w:val="22"/>
                <w:szCs w:val="22"/>
                <w:lang w:eastAsia="en-US"/>
              </w:rPr>
              <w:t>Наименова-ние</w:t>
            </w:r>
            <w:proofErr w:type="spellEnd"/>
            <w:r w:rsidRPr="000C7D78">
              <w:rPr>
                <w:sz w:val="22"/>
                <w:szCs w:val="22"/>
                <w:lang w:eastAsia="en-US"/>
              </w:rPr>
              <w:t xml:space="preserve"> </w:t>
            </w:r>
            <w:proofErr w:type="spellStart"/>
            <w:proofErr w:type="gramStart"/>
            <w:r w:rsidRPr="000C7D78">
              <w:rPr>
                <w:sz w:val="22"/>
                <w:szCs w:val="22"/>
                <w:lang w:eastAsia="en-US"/>
              </w:rPr>
              <w:t>регулируе</w:t>
            </w:r>
            <w:proofErr w:type="spellEnd"/>
            <w:r w:rsidRPr="000C7D78">
              <w:rPr>
                <w:sz w:val="22"/>
                <w:szCs w:val="22"/>
                <w:lang w:eastAsia="en-US"/>
              </w:rPr>
              <w:t>-мой</w:t>
            </w:r>
            <w:proofErr w:type="gramEnd"/>
            <w:r w:rsidRPr="000C7D78">
              <w:rPr>
                <w:sz w:val="22"/>
                <w:szCs w:val="22"/>
                <w:lang w:eastAsia="en-US"/>
              </w:rPr>
              <w:t xml:space="preserve"> организации</w:t>
            </w:r>
          </w:p>
        </w:tc>
        <w:tc>
          <w:tcPr>
            <w:tcW w:w="851" w:type="dxa"/>
            <w:vMerge w:val="restart"/>
            <w:shd w:val="clear" w:color="auto" w:fill="auto"/>
            <w:vAlign w:val="center"/>
          </w:tcPr>
          <w:p w14:paraId="6D547F3B" w14:textId="77777777" w:rsidR="000C7D78" w:rsidRPr="000C7D78" w:rsidRDefault="000C7D78" w:rsidP="000C7D78">
            <w:pPr>
              <w:ind w:left="-110" w:right="-103" w:hanging="91"/>
              <w:jc w:val="center"/>
              <w:rPr>
                <w:sz w:val="22"/>
                <w:szCs w:val="22"/>
                <w:lang w:eastAsia="en-US"/>
              </w:rPr>
            </w:pPr>
            <w:r w:rsidRPr="000C7D78">
              <w:rPr>
                <w:sz w:val="22"/>
                <w:szCs w:val="22"/>
                <w:lang w:eastAsia="en-US"/>
              </w:rPr>
              <w:t>Период</w:t>
            </w:r>
          </w:p>
        </w:tc>
        <w:tc>
          <w:tcPr>
            <w:tcW w:w="1066" w:type="dxa"/>
            <w:shd w:val="clear" w:color="auto" w:fill="auto"/>
            <w:vAlign w:val="center"/>
          </w:tcPr>
          <w:p w14:paraId="5DA1EA13" w14:textId="77777777" w:rsidR="000C7D78" w:rsidRPr="000C7D78" w:rsidRDefault="000C7D78" w:rsidP="000C7D78">
            <w:pPr>
              <w:ind w:right="-2"/>
              <w:jc w:val="center"/>
              <w:rPr>
                <w:sz w:val="22"/>
                <w:szCs w:val="22"/>
                <w:lang w:eastAsia="en-US"/>
              </w:rPr>
            </w:pPr>
            <w:r w:rsidRPr="000C7D78">
              <w:rPr>
                <w:sz w:val="22"/>
                <w:szCs w:val="22"/>
                <w:lang w:eastAsia="en-US"/>
              </w:rPr>
              <w:t>Базовый</w:t>
            </w:r>
          </w:p>
          <w:p w14:paraId="279DCD9F" w14:textId="77777777" w:rsidR="000C7D78" w:rsidRPr="000C7D78" w:rsidRDefault="000C7D78" w:rsidP="000C7D78">
            <w:pPr>
              <w:ind w:right="-2"/>
              <w:jc w:val="center"/>
              <w:rPr>
                <w:sz w:val="22"/>
                <w:szCs w:val="22"/>
                <w:lang w:eastAsia="en-US"/>
              </w:rPr>
            </w:pPr>
            <w:r w:rsidRPr="000C7D78">
              <w:rPr>
                <w:sz w:val="22"/>
                <w:szCs w:val="22"/>
                <w:lang w:eastAsia="en-US"/>
              </w:rPr>
              <w:t xml:space="preserve">уровень </w:t>
            </w:r>
            <w:proofErr w:type="gramStart"/>
            <w:r w:rsidRPr="000C7D78">
              <w:rPr>
                <w:sz w:val="22"/>
                <w:szCs w:val="22"/>
                <w:lang w:eastAsia="en-US"/>
              </w:rPr>
              <w:t>опера-</w:t>
            </w:r>
            <w:proofErr w:type="spellStart"/>
            <w:r w:rsidRPr="000C7D78">
              <w:rPr>
                <w:sz w:val="22"/>
                <w:szCs w:val="22"/>
                <w:lang w:eastAsia="en-US"/>
              </w:rPr>
              <w:t>ционных</w:t>
            </w:r>
            <w:proofErr w:type="spellEnd"/>
            <w:proofErr w:type="gramEnd"/>
            <w:r w:rsidRPr="000C7D78">
              <w:rPr>
                <w:sz w:val="22"/>
                <w:szCs w:val="22"/>
                <w:lang w:eastAsia="en-US"/>
              </w:rPr>
              <w:t xml:space="preserve"> </w:t>
            </w:r>
            <w:proofErr w:type="spellStart"/>
            <w:r w:rsidRPr="000C7D78">
              <w:rPr>
                <w:sz w:val="22"/>
                <w:szCs w:val="22"/>
                <w:lang w:eastAsia="en-US"/>
              </w:rPr>
              <w:t>расхо-дов</w:t>
            </w:r>
            <w:proofErr w:type="spellEnd"/>
          </w:p>
        </w:tc>
        <w:tc>
          <w:tcPr>
            <w:tcW w:w="934" w:type="dxa"/>
            <w:shd w:val="clear" w:color="auto" w:fill="auto"/>
            <w:vAlign w:val="center"/>
          </w:tcPr>
          <w:p w14:paraId="6BE603C2" w14:textId="77777777" w:rsidR="000C7D78" w:rsidRPr="000C7D78" w:rsidRDefault="000C7D78" w:rsidP="000C7D78">
            <w:pPr>
              <w:ind w:right="-2"/>
              <w:jc w:val="center"/>
              <w:rPr>
                <w:sz w:val="22"/>
                <w:szCs w:val="22"/>
                <w:lang w:eastAsia="en-US"/>
              </w:rPr>
            </w:pPr>
            <w:r w:rsidRPr="000C7D78">
              <w:rPr>
                <w:sz w:val="22"/>
                <w:szCs w:val="22"/>
                <w:lang w:eastAsia="en-US"/>
              </w:rPr>
              <w:t xml:space="preserve">Индекс </w:t>
            </w:r>
            <w:proofErr w:type="spellStart"/>
            <w:proofErr w:type="gramStart"/>
            <w:r w:rsidRPr="000C7D78">
              <w:rPr>
                <w:sz w:val="22"/>
                <w:szCs w:val="22"/>
                <w:lang w:eastAsia="en-US"/>
              </w:rPr>
              <w:t>эффек-тив-ности</w:t>
            </w:r>
            <w:proofErr w:type="spellEnd"/>
            <w:proofErr w:type="gramEnd"/>
            <w:r w:rsidRPr="000C7D78">
              <w:rPr>
                <w:sz w:val="22"/>
                <w:szCs w:val="22"/>
                <w:lang w:eastAsia="en-US"/>
              </w:rPr>
              <w:t xml:space="preserve"> опера-</w:t>
            </w:r>
            <w:proofErr w:type="spellStart"/>
            <w:r w:rsidRPr="000C7D78">
              <w:rPr>
                <w:sz w:val="22"/>
                <w:szCs w:val="22"/>
                <w:lang w:eastAsia="en-US"/>
              </w:rPr>
              <w:t>цион</w:t>
            </w:r>
            <w:proofErr w:type="spellEnd"/>
            <w:r w:rsidRPr="000C7D78">
              <w:rPr>
                <w:sz w:val="22"/>
                <w:szCs w:val="22"/>
                <w:lang w:eastAsia="en-US"/>
              </w:rPr>
              <w:t>-</w:t>
            </w:r>
            <w:proofErr w:type="spellStart"/>
            <w:r w:rsidRPr="000C7D78">
              <w:rPr>
                <w:sz w:val="22"/>
                <w:szCs w:val="22"/>
                <w:lang w:eastAsia="en-US"/>
              </w:rPr>
              <w:t>ных</w:t>
            </w:r>
            <w:proofErr w:type="spellEnd"/>
            <w:r w:rsidRPr="000C7D78">
              <w:rPr>
                <w:sz w:val="22"/>
                <w:szCs w:val="22"/>
                <w:lang w:eastAsia="en-US"/>
              </w:rPr>
              <w:t xml:space="preserve"> </w:t>
            </w:r>
            <w:proofErr w:type="spellStart"/>
            <w:r w:rsidRPr="000C7D78">
              <w:rPr>
                <w:sz w:val="22"/>
                <w:szCs w:val="22"/>
                <w:lang w:eastAsia="en-US"/>
              </w:rPr>
              <w:t>расхо-дов</w:t>
            </w:r>
            <w:proofErr w:type="spellEnd"/>
          </w:p>
        </w:tc>
        <w:tc>
          <w:tcPr>
            <w:tcW w:w="934" w:type="dxa"/>
            <w:shd w:val="clear" w:color="auto" w:fill="auto"/>
            <w:vAlign w:val="center"/>
          </w:tcPr>
          <w:p w14:paraId="722B0FC0" w14:textId="77777777" w:rsidR="000C7D78" w:rsidRPr="000C7D78" w:rsidRDefault="000C7D78" w:rsidP="000C7D78">
            <w:pPr>
              <w:ind w:right="-2"/>
              <w:jc w:val="center"/>
              <w:rPr>
                <w:sz w:val="22"/>
                <w:szCs w:val="22"/>
                <w:lang w:eastAsia="en-US"/>
              </w:rPr>
            </w:pPr>
            <w:proofErr w:type="gramStart"/>
            <w:r w:rsidRPr="000C7D78">
              <w:rPr>
                <w:sz w:val="22"/>
                <w:szCs w:val="22"/>
                <w:lang w:eastAsia="en-US"/>
              </w:rPr>
              <w:t>Норма-</w:t>
            </w:r>
            <w:proofErr w:type="spellStart"/>
            <w:r w:rsidRPr="000C7D78">
              <w:rPr>
                <w:sz w:val="22"/>
                <w:szCs w:val="22"/>
                <w:lang w:eastAsia="en-US"/>
              </w:rPr>
              <w:t>тивный</w:t>
            </w:r>
            <w:proofErr w:type="spellEnd"/>
            <w:proofErr w:type="gramEnd"/>
            <w:r w:rsidRPr="000C7D78">
              <w:rPr>
                <w:sz w:val="22"/>
                <w:szCs w:val="22"/>
                <w:lang w:eastAsia="en-US"/>
              </w:rPr>
              <w:t xml:space="preserve"> уро-</w:t>
            </w:r>
            <w:proofErr w:type="spellStart"/>
            <w:r w:rsidRPr="000C7D78">
              <w:rPr>
                <w:sz w:val="22"/>
                <w:szCs w:val="22"/>
                <w:lang w:eastAsia="en-US"/>
              </w:rPr>
              <w:t>вень</w:t>
            </w:r>
            <w:proofErr w:type="spellEnd"/>
            <w:r w:rsidRPr="000C7D78">
              <w:rPr>
                <w:sz w:val="22"/>
                <w:szCs w:val="22"/>
                <w:lang w:eastAsia="en-US"/>
              </w:rPr>
              <w:t xml:space="preserve"> при-были</w:t>
            </w:r>
          </w:p>
        </w:tc>
        <w:tc>
          <w:tcPr>
            <w:tcW w:w="964" w:type="dxa"/>
            <w:vMerge w:val="restart"/>
            <w:shd w:val="clear" w:color="auto" w:fill="auto"/>
            <w:vAlign w:val="center"/>
          </w:tcPr>
          <w:p w14:paraId="790836B4" w14:textId="77777777" w:rsidR="000C7D78" w:rsidRPr="000C7D78" w:rsidRDefault="000C7D78" w:rsidP="000C7D78">
            <w:pPr>
              <w:ind w:right="-2"/>
              <w:jc w:val="center"/>
              <w:rPr>
                <w:sz w:val="22"/>
                <w:szCs w:val="22"/>
                <w:lang w:eastAsia="en-US"/>
              </w:rPr>
            </w:pPr>
            <w:proofErr w:type="gramStart"/>
            <w:r w:rsidRPr="000C7D78">
              <w:rPr>
                <w:sz w:val="22"/>
                <w:szCs w:val="22"/>
                <w:lang w:eastAsia="en-US"/>
              </w:rPr>
              <w:t>Уро-</w:t>
            </w:r>
            <w:proofErr w:type="spellStart"/>
            <w:r w:rsidRPr="000C7D78">
              <w:rPr>
                <w:sz w:val="22"/>
                <w:szCs w:val="22"/>
                <w:lang w:eastAsia="en-US"/>
              </w:rPr>
              <w:t>вень</w:t>
            </w:r>
            <w:proofErr w:type="spellEnd"/>
            <w:proofErr w:type="gramEnd"/>
            <w:r w:rsidRPr="000C7D78">
              <w:rPr>
                <w:sz w:val="22"/>
                <w:szCs w:val="22"/>
                <w:lang w:eastAsia="en-US"/>
              </w:rPr>
              <w:t xml:space="preserve"> надеж-</w:t>
            </w:r>
            <w:proofErr w:type="spellStart"/>
            <w:r w:rsidRPr="000C7D78">
              <w:rPr>
                <w:sz w:val="22"/>
                <w:szCs w:val="22"/>
                <w:lang w:eastAsia="en-US"/>
              </w:rPr>
              <w:t>ности</w:t>
            </w:r>
            <w:proofErr w:type="spellEnd"/>
            <w:r w:rsidRPr="000C7D78">
              <w:rPr>
                <w:sz w:val="22"/>
                <w:szCs w:val="22"/>
                <w:lang w:eastAsia="en-US"/>
              </w:rPr>
              <w:t xml:space="preserve"> тепло-</w:t>
            </w:r>
            <w:proofErr w:type="spellStart"/>
            <w:r w:rsidRPr="000C7D78">
              <w:rPr>
                <w:sz w:val="22"/>
                <w:szCs w:val="22"/>
                <w:lang w:eastAsia="en-US"/>
              </w:rPr>
              <w:t>снаб</w:t>
            </w:r>
            <w:proofErr w:type="spellEnd"/>
            <w:r w:rsidRPr="000C7D78">
              <w:rPr>
                <w:sz w:val="22"/>
                <w:szCs w:val="22"/>
                <w:lang w:eastAsia="en-US"/>
              </w:rPr>
              <w:t>-</w:t>
            </w:r>
            <w:proofErr w:type="spellStart"/>
            <w:r w:rsidRPr="000C7D78">
              <w:rPr>
                <w:sz w:val="22"/>
                <w:szCs w:val="22"/>
                <w:lang w:eastAsia="en-US"/>
              </w:rPr>
              <w:t>жения</w:t>
            </w:r>
            <w:proofErr w:type="spellEnd"/>
          </w:p>
        </w:tc>
        <w:tc>
          <w:tcPr>
            <w:tcW w:w="1304" w:type="dxa"/>
            <w:vMerge w:val="restart"/>
            <w:shd w:val="clear" w:color="auto" w:fill="auto"/>
            <w:vAlign w:val="center"/>
          </w:tcPr>
          <w:p w14:paraId="4B277E44" w14:textId="77777777" w:rsidR="000C7D78" w:rsidRPr="000C7D78" w:rsidRDefault="000C7D78" w:rsidP="000C7D78">
            <w:pPr>
              <w:ind w:right="-2"/>
              <w:jc w:val="center"/>
              <w:rPr>
                <w:sz w:val="22"/>
                <w:szCs w:val="22"/>
                <w:lang w:eastAsia="en-US"/>
              </w:rPr>
            </w:pPr>
            <w:r w:rsidRPr="000C7D78">
              <w:rPr>
                <w:sz w:val="22"/>
                <w:szCs w:val="22"/>
                <w:lang w:eastAsia="en-US"/>
              </w:rPr>
              <w:t xml:space="preserve">Показатели </w:t>
            </w:r>
            <w:proofErr w:type="spellStart"/>
            <w:r w:rsidRPr="000C7D78">
              <w:rPr>
                <w:sz w:val="22"/>
                <w:szCs w:val="22"/>
                <w:lang w:eastAsia="en-US"/>
              </w:rPr>
              <w:t>энергосбе-режения</w:t>
            </w:r>
            <w:proofErr w:type="spellEnd"/>
          </w:p>
          <w:p w14:paraId="4523DFAD" w14:textId="77777777" w:rsidR="000C7D78" w:rsidRPr="000C7D78" w:rsidRDefault="000C7D78" w:rsidP="000C7D78">
            <w:pPr>
              <w:ind w:right="-2"/>
              <w:jc w:val="center"/>
              <w:rPr>
                <w:sz w:val="22"/>
                <w:szCs w:val="22"/>
                <w:lang w:eastAsia="en-US"/>
              </w:rPr>
            </w:pPr>
            <w:r w:rsidRPr="000C7D78">
              <w:rPr>
                <w:sz w:val="22"/>
                <w:szCs w:val="22"/>
                <w:lang w:eastAsia="en-US"/>
              </w:rPr>
              <w:t xml:space="preserve">и </w:t>
            </w:r>
            <w:proofErr w:type="spellStart"/>
            <w:proofErr w:type="gramStart"/>
            <w:r w:rsidRPr="000C7D78">
              <w:rPr>
                <w:sz w:val="22"/>
                <w:szCs w:val="22"/>
                <w:lang w:eastAsia="en-US"/>
              </w:rPr>
              <w:t>энергети</w:t>
            </w:r>
            <w:proofErr w:type="spellEnd"/>
            <w:r w:rsidRPr="000C7D78">
              <w:rPr>
                <w:sz w:val="22"/>
                <w:szCs w:val="22"/>
                <w:lang w:eastAsia="en-US"/>
              </w:rPr>
              <w:t>-ческой</w:t>
            </w:r>
            <w:proofErr w:type="gramEnd"/>
            <w:r w:rsidRPr="000C7D78">
              <w:rPr>
                <w:sz w:val="22"/>
                <w:szCs w:val="22"/>
                <w:lang w:eastAsia="en-US"/>
              </w:rPr>
              <w:t xml:space="preserve"> </w:t>
            </w:r>
            <w:proofErr w:type="spellStart"/>
            <w:r w:rsidRPr="000C7D78">
              <w:rPr>
                <w:sz w:val="22"/>
                <w:szCs w:val="22"/>
                <w:lang w:eastAsia="en-US"/>
              </w:rPr>
              <w:t>эффектив-ности</w:t>
            </w:r>
            <w:proofErr w:type="spellEnd"/>
          </w:p>
        </w:tc>
        <w:tc>
          <w:tcPr>
            <w:tcW w:w="1386" w:type="dxa"/>
            <w:vMerge w:val="restart"/>
            <w:shd w:val="clear" w:color="auto" w:fill="auto"/>
            <w:vAlign w:val="center"/>
          </w:tcPr>
          <w:p w14:paraId="0C48DC0C" w14:textId="77777777" w:rsidR="000C7D78" w:rsidRPr="000C7D78" w:rsidRDefault="000C7D78" w:rsidP="000C7D78">
            <w:pPr>
              <w:ind w:right="-2"/>
              <w:jc w:val="center"/>
              <w:rPr>
                <w:sz w:val="22"/>
                <w:szCs w:val="22"/>
                <w:lang w:eastAsia="en-US"/>
              </w:rPr>
            </w:pPr>
            <w:r w:rsidRPr="000C7D78">
              <w:rPr>
                <w:sz w:val="22"/>
                <w:szCs w:val="22"/>
                <w:lang w:eastAsia="en-US"/>
              </w:rPr>
              <w:t xml:space="preserve">Реализация программ в области </w:t>
            </w:r>
            <w:proofErr w:type="gramStart"/>
            <w:r w:rsidRPr="000C7D78">
              <w:rPr>
                <w:sz w:val="22"/>
                <w:szCs w:val="22"/>
                <w:lang w:eastAsia="en-US"/>
              </w:rPr>
              <w:t>энерго-сбережения</w:t>
            </w:r>
            <w:proofErr w:type="gramEnd"/>
          </w:p>
          <w:p w14:paraId="622E76EC" w14:textId="77777777" w:rsidR="000C7D78" w:rsidRPr="000C7D78" w:rsidRDefault="000C7D78" w:rsidP="000C7D78">
            <w:pPr>
              <w:ind w:right="-2"/>
              <w:jc w:val="center"/>
              <w:rPr>
                <w:sz w:val="22"/>
                <w:szCs w:val="22"/>
                <w:lang w:eastAsia="en-US"/>
              </w:rPr>
            </w:pPr>
            <w:r w:rsidRPr="000C7D78">
              <w:rPr>
                <w:sz w:val="22"/>
                <w:szCs w:val="22"/>
                <w:lang w:eastAsia="en-US"/>
              </w:rPr>
              <w:t xml:space="preserve">и </w:t>
            </w:r>
            <w:proofErr w:type="gramStart"/>
            <w:r w:rsidRPr="000C7D78">
              <w:rPr>
                <w:sz w:val="22"/>
                <w:szCs w:val="22"/>
                <w:lang w:eastAsia="en-US"/>
              </w:rPr>
              <w:t>повыше-</w:t>
            </w:r>
            <w:proofErr w:type="spellStart"/>
            <w:r w:rsidRPr="000C7D78">
              <w:rPr>
                <w:sz w:val="22"/>
                <w:szCs w:val="22"/>
                <w:lang w:eastAsia="en-US"/>
              </w:rPr>
              <w:t>ния</w:t>
            </w:r>
            <w:proofErr w:type="spellEnd"/>
            <w:proofErr w:type="gramEnd"/>
            <w:r w:rsidRPr="000C7D78">
              <w:rPr>
                <w:sz w:val="22"/>
                <w:szCs w:val="22"/>
                <w:lang w:eastAsia="en-US"/>
              </w:rPr>
              <w:t xml:space="preserve"> </w:t>
            </w:r>
            <w:proofErr w:type="spellStart"/>
            <w:r w:rsidRPr="000C7D78">
              <w:rPr>
                <w:sz w:val="22"/>
                <w:szCs w:val="22"/>
                <w:lang w:eastAsia="en-US"/>
              </w:rPr>
              <w:t>энергети</w:t>
            </w:r>
            <w:proofErr w:type="spellEnd"/>
            <w:r w:rsidRPr="000C7D78">
              <w:rPr>
                <w:sz w:val="22"/>
                <w:szCs w:val="22"/>
                <w:lang w:eastAsia="en-US"/>
              </w:rPr>
              <w:t xml:space="preserve">-ческой </w:t>
            </w:r>
            <w:proofErr w:type="spellStart"/>
            <w:r w:rsidRPr="000C7D78">
              <w:rPr>
                <w:sz w:val="22"/>
                <w:szCs w:val="22"/>
                <w:lang w:eastAsia="en-US"/>
              </w:rPr>
              <w:t>эффектив-ности</w:t>
            </w:r>
            <w:proofErr w:type="spellEnd"/>
          </w:p>
        </w:tc>
        <w:tc>
          <w:tcPr>
            <w:tcW w:w="1017" w:type="dxa"/>
            <w:vMerge w:val="restart"/>
            <w:shd w:val="clear" w:color="auto" w:fill="auto"/>
            <w:vAlign w:val="center"/>
          </w:tcPr>
          <w:p w14:paraId="2B952F46" w14:textId="77777777" w:rsidR="000C7D78" w:rsidRPr="000C7D78" w:rsidRDefault="000C7D78" w:rsidP="000C7D78">
            <w:pPr>
              <w:ind w:right="-2"/>
              <w:jc w:val="center"/>
              <w:rPr>
                <w:sz w:val="22"/>
                <w:szCs w:val="22"/>
                <w:lang w:eastAsia="en-US"/>
              </w:rPr>
            </w:pPr>
            <w:r w:rsidRPr="000C7D78">
              <w:rPr>
                <w:sz w:val="22"/>
                <w:szCs w:val="22"/>
                <w:lang w:eastAsia="en-US"/>
              </w:rPr>
              <w:t>Дина-</w:t>
            </w:r>
            <w:proofErr w:type="spellStart"/>
            <w:r w:rsidRPr="000C7D78">
              <w:rPr>
                <w:sz w:val="22"/>
                <w:szCs w:val="22"/>
                <w:lang w:eastAsia="en-US"/>
              </w:rPr>
              <w:t>мика</w:t>
            </w:r>
            <w:proofErr w:type="spellEnd"/>
            <w:r w:rsidRPr="000C7D78">
              <w:rPr>
                <w:sz w:val="22"/>
                <w:szCs w:val="22"/>
                <w:lang w:eastAsia="en-US"/>
              </w:rPr>
              <w:t xml:space="preserve"> </w:t>
            </w:r>
            <w:proofErr w:type="gramStart"/>
            <w:r w:rsidRPr="000C7D78">
              <w:rPr>
                <w:sz w:val="22"/>
                <w:szCs w:val="22"/>
                <w:lang w:eastAsia="en-US"/>
              </w:rPr>
              <w:t>изме-нения</w:t>
            </w:r>
            <w:proofErr w:type="gramEnd"/>
            <w:r w:rsidRPr="000C7D78">
              <w:rPr>
                <w:sz w:val="22"/>
                <w:szCs w:val="22"/>
                <w:lang w:eastAsia="en-US"/>
              </w:rPr>
              <w:t xml:space="preserve"> </w:t>
            </w:r>
            <w:proofErr w:type="spellStart"/>
            <w:r w:rsidRPr="000C7D78">
              <w:rPr>
                <w:sz w:val="22"/>
                <w:szCs w:val="22"/>
                <w:lang w:eastAsia="en-US"/>
              </w:rPr>
              <w:t>расхо-дов</w:t>
            </w:r>
            <w:proofErr w:type="spellEnd"/>
            <w:r w:rsidRPr="000C7D78">
              <w:rPr>
                <w:sz w:val="22"/>
                <w:szCs w:val="22"/>
                <w:lang w:eastAsia="en-US"/>
              </w:rPr>
              <w:t xml:space="preserve"> на топливо</w:t>
            </w:r>
          </w:p>
        </w:tc>
      </w:tr>
      <w:tr w:rsidR="000C7D78" w:rsidRPr="000C7D78" w14:paraId="0A5B5E6C" w14:textId="77777777" w:rsidTr="00293CC7">
        <w:trPr>
          <w:trHeight w:val="91"/>
        </w:trPr>
        <w:tc>
          <w:tcPr>
            <w:tcW w:w="1418" w:type="dxa"/>
            <w:vMerge/>
            <w:shd w:val="clear" w:color="auto" w:fill="auto"/>
          </w:tcPr>
          <w:p w14:paraId="56D4E4CA" w14:textId="77777777" w:rsidR="000C7D78" w:rsidRPr="000C7D78" w:rsidRDefault="000C7D78" w:rsidP="000C7D78">
            <w:pPr>
              <w:ind w:right="-2"/>
              <w:rPr>
                <w:lang w:eastAsia="en-US"/>
              </w:rPr>
            </w:pPr>
          </w:p>
        </w:tc>
        <w:tc>
          <w:tcPr>
            <w:tcW w:w="851" w:type="dxa"/>
            <w:vMerge/>
            <w:shd w:val="clear" w:color="auto" w:fill="auto"/>
          </w:tcPr>
          <w:p w14:paraId="4059F505" w14:textId="77777777" w:rsidR="000C7D78" w:rsidRPr="000C7D78" w:rsidRDefault="000C7D78" w:rsidP="000C7D78">
            <w:pPr>
              <w:ind w:right="-2"/>
              <w:rPr>
                <w:lang w:eastAsia="en-US"/>
              </w:rPr>
            </w:pPr>
          </w:p>
        </w:tc>
        <w:tc>
          <w:tcPr>
            <w:tcW w:w="1066" w:type="dxa"/>
            <w:shd w:val="clear" w:color="auto" w:fill="auto"/>
            <w:vAlign w:val="center"/>
          </w:tcPr>
          <w:p w14:paraId="5619A046" w14:textId="77777777" w:rsidR="000C7D78" w:rsidRPr="000C7D78" w:rsidRDefault="000C7D78" w:rsidP="000C7D78">
            <w:pPr>
              <w:ind w:right="-2"/>
              <w:jc w:val="center"/>
              <w:rPr>
                <w:lang w:eastAsia="en-US"/>
              </w:rPr>
            </w:pPr>
            <w:r w:rsidRPr="000C7D78">
              <w:rPr>
                <w:lang w:eastAsia="en-US"/>
              </w:rPr>
              <w:t>тыс. руб.</w:t>
            </w:r>
          </w:p>
        </w:tc>
        <w:tc>
          <w:tcPr>
            <w:tcW w:w="934" w:type="dxa"/>
            <w:shd w:val="clear" w:color="auto" w:fill="auto"/>
            <w:vAlign w:val="center"/>
          </w:tcPr>
          <w:p w14:paraId="30268701" w14:textId="77777777" w:rsidR="000C7D78" w:rsidRPr="000C7D78" w:rsidRDefault="000C7D78" w:rsidP="000C7D78">
            <w:pPr>
              <w:ind w:right="-2"/>
              <w:jc w:val="center"/>
              <w:rPr>
                <w:lang w:eastAsia="en-US"/>
              </w:rPr>
            </w:pPr>
            <w:r w:rsidRPr="000C7D78">
              <w:rPr>
                <w:lang w:eastAsia="en-US"/>
              </w:rPr>
              <w:t>%</w:t>
            </w:r>
          </w:p>
        </w:tc>
        <w:tc>
          <w:tcPr>
            <w:tcW w:w="934" w:type="dxa"/>
            <w:shd w:val="clear" w:color="auto" w:fill="auto"/>
            <w:vAlign w:val="center"/>
          </w:tcPr>
          <w:p w14:paraId="51160894" w14:textId="77777777" w:rsidR="000C7D78" w:rsidRPr="000C7D78" w:rsidRDefault="000C7D78" w:rsidP="000C7D78">
            <w:pPr>
              <w:ind w:right="-2"/>
              <w:jc w:val="center"/>
              <w:rPr>
                <w:lang w:eastAsia="en-US"/>
              </w:rPr>
            </w:pPr>
            <w:r w:rsidRPr="000C7D78">
              <w:rPr>
                <w:lang w:eastAsia="en-US"/>
              </w:rPr>
              <w:t>%</w:t>
            </w:r>
          </w:p>
        </w:tc>
        <w:tc>
          <w:tcPr>
            <w:tcW w:w="964" w:type="dxa"/>
            <w:vMerge/>
            <w:shd w:val="clear" w:color="auto" w:fill="auto"/>
          </w:tcPr>
          <w:p w14:paraId="55540017" w14:textId="77777777" w:rsidR="000C7D78" w:rsidRPr="000C7D78" w:rsidRDefault="000C7D78" w:rsidP="000C7D78">
            <w:pPr>
              <w:ind w:right="-2"/>
              <w:rPr>
                <w:sz w:val="28"/>
                <w:szCs w:val="28"/>
                <w:lang w:eastAsia="en-US"/>
              </w:rPr>
            </w:pPr>
          </w:p>
        </w:tc>
        <w:tc>
          <w:tcPr>
            <w:tcW w:w="1304" w:type="dxa"/>
            <w:vMerge/>
            <w:shd w:val="clear" w:color="auto" w:fill="auto"/>
          </w:tcPr>
          <w:p w14:paraId="12944288" w14:textId="77777777" w:rsidR="000C7D78" w:rsidRPr="000C7D78" w:rsidRDefault="000C7D78" w:rsidP="000C7D78">
            <w:pPr>
              <w:ind w:right="-2"/>
              <w:rPr>
                <w:sz w:val="28"/>
                <w:szCs w:val="28"/>
                <w:lang w:eastAsia="en-US"/>
              </w:rPr>
            </w:pPr>
          </w:p>
        </w:tc>
        <w:tc>
          <w:tcPr>
            <w:tcW w:w="1386" w:type="dxa"/>
            <w:vMerge/>
            <w:shd w:val="clear" w:color="auto" w:fill="auto"/>
          </w:tcPr>
          <w:p w14:paraId="5CC91C84" w14:textId="77777777" w:rsidR="000C7D78" w:rsidRPr="000C7D78" w:rsidRDefault="000C7D78" w:rsidP="000C7D78">
            <w:pPr>
              <w:ind w:right="-2"/>
              <w:rPr>
                <w:sz w:val="28"/>
                <w:szCs w:val="28"/>
                <w:lang w:eastAsia="en-US"/>
              </w:rPr>
            </w:pPr>
          </w:p>
        </w:tc>
        <w:tc>
          <w:tcPr>
            <w:tcW w:w="1017" w:type="dxa"/>
            <w:vMerge/>
            <w:shd w:val="clear" w:color="auto" w:fill="auto"/>
          </w:tcPr>
          <w:p w14:paraId="2A57EE3D" w14:textId="77777777" w:rsidR="000C7D78" w:rsidRPr="000C7D78" w:rsidRDefault="000C7D78" w:rsidP="000C7D78">
            <w:pPr>
              <w:ind w:right="-2"/>
              <w:rPr>
                <w:sz w:val="28"/>
                <w:szCs w:val="28"/>
                <w:lang w:eastAsia="en-US"/>
              </w:rPr>
            </w:pPr>
          </w:p>
        </w:tc>
      </w:tr>
      <w:tr w:rsidR="000C7D78" w:rsidRPr="000C7D78" w14:paraId="7AEE7A58" w14:textId="77777777" w:rsidTr="00293CC7">
        <w:trPr>
          <w:trHeight w:val="586"/>
        </w:trPr>
        <w:tc>
          <w:tcPr>
            <w:tcW w:w="1418" w:type="dxa"/>
            <w:vMerge w:val="restart"/>
            <w:shd w:val="clear" w:color="auto" w:fill="auto"/>
            <w:vAlign w:val="center"/>
          </w:tcPr>
          <w:p w14:paraId="6E421AEA" w14:textId="77777777" w:rsidR="000C7D78" w:rsidRPr="000C7D78" w:rsidRDefault="000C7D78" w:rsidP="000C7D78">
            <w:pPr>
              <w:ind w:left="-108" w:right="-125"/>
              <w:jc w:val="center"/>
              <w:rPr>
                <w:bCs/>
                <w:color w:val="000000"/>
                <w:kern w:val="32"/>
                <w:sz w:val="22"/>
                <w:szCs w:val="22"/>
                <w:lang w:eastAsia="en-US"/>
              </w:rPr>
            </w:pPr>
            <w:r w:rsidRPr="000C7D78">
              <w:rPr>
                <w:bCs/>
                <w:color w:val="000000"/>
                <w:kern w:val="32"/>
                <w:sz w:val="22"/>
                <w:szCs w:val="22"/>
                <w:lang w:eastAsia="en-US"/>
              </w:rPr>
              <w:t>МУП</w:t>
            </w:r>
            <w:r w:rsidRPr="000C7D78">
              <w:rPr>
                <w:bCs/>
                <w:color w:val="000000"/>
                <w:kern w:val="32"/>
                <w:sz w:val="22"/>
                <w:szCs w:val="22"/>
                <w:lang w:eastAsia="en-US"/>
              </w:rPr>
              <w:br/>
              <w:t>«Комфорт»</w:t>
            </w:r>
          </w:p>
        </w:tc>
        <w:tc>
          <w:tcPr>
            <w:tcW w:w="851" w:type="dxa"/>
            <w:shd w:val="clear" w:color="auto" w:fill="auto"/>
            <w:vAlign w:val="center"/>
          </w:tcPr>
          <w:p w14:paraId="790F805C" w14:textId="77777777" w:rsidR="000C7D78" w:rsidRPr="000C7D78" w:rsidRDefault="000C7D78" w:rsidP="000C7D78">
            <w:pPr>
              <w:ind w:right="-2"/>
              <w:jc w:val="center"/>
              <w:rPr>
                <w:sz w:val="22"/>
                <w:szCs w:val="22"/>
                <w:lang w:eastAsia="en-US"/>
              </w:rPr>
            </w:pPr>
            <w:r w:rsidRPr="000C7D78">
              <w:rPr>
                <w:sz w:val="22"/>
                <w:szCs w:val="22"/>
                <w:lang w:eastAsia="en-US"/>
              </w:rPr>
              <w:t>2023</w:t>
            </w:r>
          </w:p>
        </w:tc>
        <w:tc>
          <w:tcPr>
            <w:tcW w:w="1066" w:type="dxa"/>
            <w:shd w:val="clear" w:color="auto" w:fill="auto"/>
            <w:vAlign w:val="center"/>
          </w:tcPr>
          <w:p w14:paraId="62BC4547" w14:textId="77777777" w:rsidR="000C7D78" w:rsidRPr="000C7D78" w:rsidRDefault="000C7D78" w:rsidP="000C7D78">
            <w:pPr>
              <w:ind w:right="-2"/>
              <w:jc w:val="center"/>
              <w:rPr>
                <w:sz w:val="22"/>
                <w:szCs w:val="22"/>
                <w:lang w:eastAsia="en-US"/>
              </w:rPr>
            </w:pPr>
            <w:r w:rsidRPr="000C7D78">
              <w:rPr>
                <w:sz w:val="22"/>
                <w:szCs w:val="22"/>
                <w:lang w:eastAsia="en-US"/>
              </w:rPr>
              <w:t>161 625</w:t>
            </w:r>
          </w:p>
        </w:tc>
        <w:tc>
          <w:tcPr>
            <w:tcW w:w="934" w:type="dxa"/>
            <w:shd w:val="clear" w:color="auto" w:fill="auto"/>
            <w:vAlign w:val="center"/>
          </w:tcPr>
          <w:p w14:paraId="6BBA985F" w14:textId="77777777" w:rsidR="000C7D78" w:rsidRPr="000C7D78" w:rsidRDefault="000C7D78" w:rsidP="000C7D78">
            <w:pPr>
              <w:ind w:right="-2"/>
              <w:jc w:val="center"/>
              <w:rPr>
                <w:sz w:val="22"/>
                <w:szCs w:val="22"/>
                <w:lang w:eastAsia="en-US"/>
              </w:rPr>
            </w:pPr>
            <w:r w:rsidRPr="000C7D78">
              <w:rPr>
                <w:sz w:val="22"/>
                <w:szCs w:val="22"/>
                <w:lang w:eastAsia="en-US"/>
              </w:rPr>
              <w:t>x</w:t>
            </w:r>
          </w:p>
        </w:tc>
        <w:tc>
          <w:tcPr>
            <w:tcW w:w="934" w:type="dxa"/>
            <w:shd w:val="clear" w:color="auto" w:fill="auto"/>
            <w:vAlign w:val="center"/>
          </w:tcPr>
          <w:p w14:paraId="70745DB5" w14:textId="77777777" w:rsidR="000C7D78" w:rsidRPr="000C7D78" w:rsidRDefault="000C7D78" w:rsidP="000C7D78">
            <w:pPr>
              <w:jc w:val="center"/>
              <w:rPr>
                <w:sz w:val="22"/>
                <w:szCs w:val="22"/>
                <w:lang w:eastAsia="en-US"/>
              </w:rPr>
            </w:pPr>
            <w:r w:rsidRPr="000C7D78">
              <w:rPr>
                <w:sz w:val="22"/>
                <w:szCs w:val="22"/>
                <w:lang w:eastAsia="en-US"/>
              </w:rPr>
              <w:t>x</w:t>
            </w:r>
          </w:p>
        </w:tc>
        <w:tc>
          <w:tcPr>
            <w:tcW w:w="964" w:type="dxa"/>
            <w:shd w:val="clear" w:color="auto" w:fill="auto"/>
            <w:vAlign w:val="center"/>
          </w:tcPr>
          <w:p w14:paraId="3B3BE9DB" w14:textId="77777777" w:rsidR="000C7D78" w:rsidRPr="000C7D78" w:rsidRDefault="000C7D78" w:rsidP="000C7D78">
            <w:pPr>
              <w:jc w:val="center"/>
              <w:rPr>
                <w:sz w:val="22"/>
                <w:szCs w:val="22"/>
                <w:lang w:eastAsia="en-US"/>
              </w:rPr>
            </w:pPr>
            <w:r w:rsidRPr="000C7D78">
              <w:rPr>
                <w:sz w:val="22"/>
                <w:szCs w:val="22"/>
                <w:lang w:eastAsia="en-US"/>
              </w:rPr>
              <w:t>x</w:t>
            </w:r>
          </w:p>
        </w:tc>
        <w:tc>
          <w:tcPr>
            <w:tcW w:w="1304" w:type="dxa"/>
            <w:shd w:val="clear" w:color="auto" w:fill="auto"/>
            <w:vAlign w:val="center"/>
          </w:tcPr>
          <w:p w14:paraId="04874F34" w14:textId="77777777" w:rsidR="000C7D78" w:rsidRPr="000C7D78" w:rsidRDefault="000C7D78" w:rsidP="000C7D78">
            <w:pPr>
              <w:ind w:left="-108" w:right="-108"/>
              <w:jc w:val="center"/>
              <w:rPr>
                <w:sz w:val="22"/>
                <w:szCs w:val="22"/>
                <w:lang w:eastAsia="en-US"/>
              </w:rPr>
            </w:pPr>
            <w:r w:rsidRPr="000C7D78">
              <w:rPr>
                <w:sz w:val="22"/>
                <w:szCs w:val="22"/>
                <w:lang w:eastAsia="en-US"/>
              </w:rPr>
              <w:t>x</w:t>
            </w:r>
          </w:p>
        </w:tc>
        <w:tc>
          <w:tcPr>
            <w:tcW w:w="1386" w:type="dxa"/>
            <w:shd w:val="clear" w:color="auto" w:fill="auto"/>
            <w:vAlign w:val="center"/>
          </w:tcPr>
          <w:p w14:paraId="55F62CCB" w14:textId="77777777" w:rsidR="000C7D78" w:rsidRPr="000C7D78" w:rsidRDefault="000C7D78" w:rsidP="000C7D78">
            <w:pPr>
              <w:jc w:val="center"/>
              <w:rPr>
                <w:sz w:val="22"/>
                <w:szCs w:val="22"/>
                <w:lang w:eastAsia="en-US"/>
              </w:rPr>
            </w:pPr>
            <w:r w:rsidRPr="000C7D78">
              <w:rPr>
                <w:sz w:val="22"/>
                <w:szCs w:val="22"/>
                <w:lang w:eastAsia="en-US"/>
              </w:rPr>
              <w:t>x</w:t>
            </w:r>
          </w:p>
        </w:tc>
        <w:tc>
          <w:tcPr>
            <w:tcW w:w="1017" w:type="dxa"/>
            <w:shd w:val="clear" w:color="auto" w:fill="auto"/>
            <w:vAlign w:val="center"/>
          </w:tcPr>
          <w:p w14:paraId="60215CB5" w14:textId="77777777" w:rsidR="000C7D78" w:rsidRPr="000C7D78" w:rsidRDefault="000C7D78" w:rsidP="000C7D78">
            <w:pPr>
              <w:jc w:val="center"/>
              <w:rPr>
                <w:sz w:val="22"/>
                <w:szCs w:val="22"/>
                <w:lang w:eastAsia="en-US"/>
              </w:rPr>
            </w:pPr>
            <w:r w:rsidRPr="000C7D78">
              <w:rPr>
                <w:sz w:val="22"/>
                <w:szCs w:val="22"/>
                <w:lang w:eastAsia="en-US"/>
              </w:rPr>
              <w:t>x</w:t>
            </w:r>
          </w:p>
        </w:tc>
      </w:tr>
      <w:tr w:rsidR="000C7D78" w:rsidRPr="000C7D78" w14:paraId="062FF2FF" w14:textId="77777777" w:rsidTr="00293CC7">
        <w:trPr>
          <w:trHeight w:val="579"/>
        </w:trPr>
        <w:tc>
          <w:tcPr>
            <w:tcW w:w="1418" w:type="dxa"/>
            <w:vMerge/>
            <w:shd w:val="clear" w:color="auto" w:fill="auto"/>
          </w:tcPr>
          <w:p w14:paraId="29D88612" w14:textId="77777777" w:rsidR="000C7D78" w:rsidRPr="000C7D78" w:rsidRDefault="000C7D78" w:rsidP="000C7D78">
            <w:pPr>
              <w:ind w:right="-2"/>
              <w:rPr>
                <w:sz w:val="22"/>
                <w:szCs w:val="22"/>
                <w:lang w:eastAsia="en-US"/>
              </w:rPr>
            </w:pPr>
          </w:p>
        </w:tc>
        <w:tc>
          <w:tcPr>
            <w:tcW w:w="851" w:type="dxa"/>
            <w:shd w:val="clear" w:color="auto" w:fill="auto"/>
            <w:vAlign w:val="center"/>
          </w:tcPr>
          <w:p w14:paraId="729C1D01" w14:textId="77777777" w:rsidR="000C7D78" w:rsidRPr="000C7D78" w:rsidRDefault="000C7D78" w:rsidP="000C7D78">
            <w:pPr>
              <w:ind w:right="-2"/>
              <w:jc w:val="center"/>
              <w:rPr>
                <w:sz w:val="22"/>
                <w:szCs w:val="22"/>
                <w:lang w:eastAsia="en-US"/>
              </w:rPr>
            </w:pPr>
            <w:r w:rsidRPr="000C7D78">
              <w:rPr>
                <w:sz w:val="22"/>
                <w:szCs w:val="22"/>
                <w:lang w:eastAsia="en-US"/>
              </w:rPr>
              <w:t>2024</w:t>
            </w:r>
          </w:p>
        </w:tc>
        <w:tc>
          <w:tcPr>
            <w:tcW w:w="1066" w:type="dxa"/>
            <w:shd w:val="clear" w:color="auto" w:fill="auto"/>
            <w:vAlign w:val="center"/>
          </w:tcPr>
          <w:p w14:paraId="6A119F9B" w14:textId="77777777" w:rsidR="000C7D78" w:rsidRPr="000C7D78" w:rsidRDefault="000C7D78" w:rsidP="000C7D78">
            <w:pPr>
              <w:jc w:val="center"/>
              <w:rPr>
                <w:sz w:val="22"/>
                <w:szCs w:val="22"/>
                <w:lang w:eastAsia="en-US"/>
              </w:rPr>
            </w:pPr>
            <w:r w:rsidRPr="000C7D78">
              <w:rPr>
                <w:sz w:val="22"/>
                <w:szCs w:val="22"/>
                <w:lang w:eastAsia="en-US"/>
              </w:rPr>
              <w:t>x</w:t>
            </w:r>
          </w:p>
        </w:tc>
        <w:tc>
          <w:tcPr>
            <w:tcW w:w="934" w:type="dxa"/>
            <w:shd w:val="clear" w:color="auto" w:fill="auto"/>
            <w:vAlign w:val="center"/>
          </w:tcPr>
          <w:p w14:paraId="4124DB0B" w14:textId="77777777" w:rsidR="000C7D78" w:rsidRPr="000C7D78" w:rsidRDefault="000C7D78" w:rsidP="000C7D78">
            <w:pPr>
              <w:ind w:right="-2"/>
              <w:jc w:val="center"/>
              <w:rPr>
                <w:sz w:val="22"/>
                <w:szCs w:val="22"/>
                <w:lang w:eastAsia="en-US"/>
              </w:rPr>
            </w:pPr>
            <w:r w:rsidRPr="000C7D78">
              <w:rPr>
                <w:sz w:val="22"/>
                <w:szCs w:val="22"/>
                <w:lang w:eastAsia="en-US"/>
              </w:rPr>
              <w:t>1,00</w:t>
            </w:r>
          </w:p>
        </w:tc>
        <w:tc>
          <w:tcPr>
            <w:tcW w:w="934" w:type="dxa"/>
            <w:shd w:val="clear" w:color="auto" w:fill="auto"/>
            <w:vAlign w:val="center"/>
          </w:tcPr>
          <w:p w14:paraId="3DF417C1" w14:textId="77777777" w:rsidR="000C7D78" w:rsidRPr="000C7D78" w:rsidRDefault="000C7D78" w:rsidP="000C7D78">
            <w:pPr>
              <w:jc w:val="center"/>
              <w:rPr>
                <w:sz w:val="22"/>
                <w:szCs w:val="22"/>
                <w:lang w:eastAsia="en-US"/>
              </w:rPr>
            </w:pPr>
            <w:r w:rsidRPr="000C7D78">
              <w:rPr>
                <w:sz w:val="22"/>
                <w:szCs w:val="22"/>
                <w:lang w:eastAsia="en-US"/>
              </w:rPr>
              <w:t>х</w:t>
            </w:r>
          </w:p>
        </w:tc>
        <w:tc>
          <w:tcPr>
            <w:tcW w:w="964" w:type="dxa"/>
            <w:shd w:val="clear" w:color="auto" w:fill="auto"/>
            <w:vAlign w:val="center"/>
          </w:tcPr>
          <w:p w14:paraId="58400A06" w14:textId="77777777" w:rsidR="000C7D78" w:rsidRPr="000C7D78" w:rsidRDefault="000C7D78" w:rsidP="000C7D78">
            <w:pPr>
              <w:jc w:val="center"/>
              <w:rPr>
                <w:sz w:val="22"/>
                <w:szCs w:val="22"/>
                <w:lang w:eastAsia="en-US"/>
              </w:rPr>
            </w:pPr>
            <w:r w:rsidRPr="000C7D78">
              <w:rPr>
                <w:sz w:val="22"/>
                <w:szCs w:val="22"/>
                <w:lang w:eastAsia="en-US"/>
              </w:rPr>
              <w:t>x</w:t>
            </w:r>
          </w:p>
        </w:tc>
        <w:tc>
          <w:tcPr>
            <w:tcW w:w="1304" w:type="dxa"/>
            <w:shd w:val="clear" w:color="auto" w:fill="auto"/>
            <w:vAlign w:val="center"/>
          </w:tcPr>
          <w:p w14:paraId="2BCD69E3" w14:textId="77777777" w:rsidR="000C7D78" w:rsidRPr="000C7D78" w:rsidRDefault="000C7D78" w:rsidP="000C7D78">
            <w:pPr>
              <w:ind w:left="-108" w:firstLine="60"/>
              <w:jc w:val="center"/>
              <w:rPr>
                <w:sz w:val="22"/>
                <w:szCs w:val="22"/>
                <w:lang w:eastAsia="en-US"/>
              </w:rPr>
            </w:pPr>
            <w:r w:rsidRPr="000C7D78">
              <w:rPr>
                <w:sz w:val="22"/>
                <w:szCs w:val="22"/>
                <w:lang w:eastAsia="en-US"/>
              </w:rPr>
              <w:t>х</w:t>
            </w:r>
          </w:p>
        </w:tc>
        <w:tc>
          <w:tcPr>
            <w:tcW w:w="1386" w:type="dxa"/>
            <w:shd w:val="clear" w:color="auto" w:fill="auto"/>
            <w:vAlign w:val="center"/>
          </w:tcPr>
          <w:p w14:paraId="0263FDEA" w14:textId="77777777" w:rsidR="000C7D78" w:rsidRPr="000C7D78" w:rsidRDefault="000C7D78" w:rsidP="000C7D78">
            <w:pPr>
              <w:jc w:val="center"/>
              <w:rPr>
                <w:sz w:val="22"/>
                <w:szCs w:val="22"/>
                <w:lang w:eastAsia="en-US"/>
              </w:rPr>
            </w:pPr>
            <w:r w:rsidRPr="000C7D78">
              <w:rPr>
                <w:sz w:val="22"/>
                <w:szCs w:val="22"/>
                <w:lang w:eastAsia="en-US"/>
              </w:rPr>
              <w:t>x</w:t>
            </w:r>
          </w:p>
        </w:tc>
        <w:tc>
          <w:tcPr>
            <w:tcW w:w="1017" w:type="dxa"/>
            <w:shd w:val="clear" w:color="auto" w:fill="auto"/>
            <w:vAlign w:val="center"/>
          </w:tcPr>
          <w:p w14:paraId="5110A252" w14:textId="77777777" w:rsidR="000C7D78" w:rsidRPr="000C7D78" w:rsidRDefault="000C7D78" w:rsidP="000C7D78">
            <w:pPr>
              <w:jc w:val="center"/>
              <w:rPr>
                <w:sz w:val="22"/>
                <w:szCs w:val="22"/>
                <w:lang w:eastAsia="en-US"/>
              </w:rPr>
            </w:pPr>
            <w:r w:rsidRPr="000C7D78">
              <w:rPr>
                <w:sz w:val="22"/>
                <w:szCs w:val="22"/>
                <w:lang w:eastAsia="en-US"/>
              </w:rPr>
              <w:t>x</w:t>
            </w:r>
          </w:p>
        </w:tc>
      </w:tr>
      <w:tr w:rsidR="000C7D78" w:rsidRPr="000C7D78" w14:paraId="0BB0DB9D" w14:textId="77777777" w:rsidTr="00293CC7">
        <w:trPr>
          <w:trHeight w:val="626"/>
        </w:trPr>
        <w:tc>
          <w:tcPr>
            <w:tcW w:w="1418" w:type="dxa"/>
            <w:vMerge/>
            <w:shd w:val="clear" w:color="auto" w:fill="auto"/>
          </w:tcPr>
          <w:p w14:paraId="7889C486" w14:textId="77777777" w:rsidR="000C7D78" w:rsidRPr="000C7D78" w:rsidRDefault="000C7D78" w:rsidP="000C7D78">
            <w:pPr>
              <w:ind w:right="-2"/>
              <w:rPr>
                <w:sz w:val="22"/>
                <w:szCs w:val="22"/>
                <w:lang w:eastAsia="en-US"/>
              </w:rPr>
            </w:pPr>
          </w:p>
        </w:tc>
        <w:tc>
          <w:tcPr>
            <w:tcW w:w="851" w:type="dxa"/>
            <w:shd w:val="clear" w:color="auto" w:fill="auto"/>
            <w:vAlign w:val="center"/>
          </w:tcPr>
          <w:p w14:paraId="5845491B" w14:textId="77777777" w:rsidR="000C7D78" w:rsidRPr="000C7D78" w:rsidRDefault="000C7D78" w:rsidP="000C7D78">
            <w:pPr>
              <w:ind w:right="-2"/>
              <w:jc w:val="center"/>
              <w:rPr>
                <w:sz w:val="22"/>
                <w:szCs w:val="22"/>
                <w:lang w:eastAsia="en-US"/>
              </w:rPr>
            </w:pPr>
            <w:r w:rsidRPr="000C7D78">
              <w:rPr>
                <w:sz w:val="22"/>
                <w:szCs w:val="22"/>
                <w:lang w:eastAsia="en-US"/>
              </w:rPr>
              <w:t>2025</w:t>
            </w:r>
          </w:p>
        </w:tc>
        <w:tc>
          <w:tcPr>
            <w:tcW w:w="1066" w:type="dxa"/>
            <w:shd w:val="clear" w:color="auto" w:fill="auto"/>
            <w:vAlign w:val="center"/>
          </w:tcPr>
          <w:p w14:paraId="75127788" w14:textId="77777777" w:rsidR="000C7D78" w:rsidRPr="000C7D78" w:rsidRDefault="000C7D78" w:rsidP="000C7D78">
            <w:pPr>
              <w:jc w:val="center"/>
              <w:rPr>
                <w:sz w:val="22"/>
                <w:szCs w:val="22"/>
                <w:lang w:eastAsia="en-US"/>
              </w:rPr>
            </w:pPr>
            <w:r w:rsidRPr="000C7D78">
              <w:rPr>
                <w:sz w:val="22"/>
                <w:szCs w:val="22"/>
                <w:lang w:eastAsia="en-US"/>
              </w:rPr>
              <w:t>x</w:t>
            </w:r>
          </w:p>
        </w:tc>
        <w:tc>
          <w:tcPr>
            <w:tcW w:w="934" w:type="dxa"/>
            <w:shd w:val="clear" w:color="auto" w:fill="auto"/>
            <w:vAlign w:val="center"/>
          </w:tcPr>
          <w:p w14:paraId="60809DBB" w14:textId="77777777" w:rsidR="000C7D78" w:rsidRPr="000C7D78" w:rsidRDefault="000C7D78" w:rsidP="000C7D78">
            <w:pPr>
              <w:ind w:right="-2"/>
              <w:jc w:val="center"/>
              <w:rPr>
                <w:sz w:val="22"/>
                <w:szCs w:val="22"/>
                <w:lang w:eastAsia="en-US"/>
              </w:rPr>
            </w:pPr>
            <w:r w:rsidRPr="000C7D78">
              <w:rPr>
                <w:sz w:val="22"/>
                <w:szCs w:val="22"/>
                <w:lang w:eastAsia="en-US"/>
              </w:rPr>
              <w:t>1,00</w:t>
            </w:r>
          </w:p>
        </w:tc>
        <w:tc>
          <w:tcPr>
            <w:tcW w:w="934" w:type="dxa"/>
            <w:shd w:val="clear" w:color="auto" w:fill="auto"/>
            <w:vAlign w:val="center"/>
          </w:tcPr>
          <w:p w14:paraId="412FFC8E" w14:textId="77777777" w:rsidR="000C7D78" w:rsidRPr="000C7D78" w:rsidRDefault="000C7D78" w:rsidP="000C7D78">
            <w:pPr>
              <w:jc w:val="center"/>
              <w:rPr>
                <w:sz w:val="22"/>
                <w:szCs w:val="22"/>
                <w:lang w:eastAsia="en-US"/>
              </w:rPr>
            </w:pPr>
            <w:r w:rsidRPr="000C7D78">
              <w:rPr>
                <w:sz w:val="22"/>
                <w:szCs w:val="22"/>
                <w:lang w:eastAsia="en-US"/>
              </w:rPr>
              <w:t>х</w:t>
            </w:r>
          </w:p>
        </w:tc>
        <w:tc>
          <w:tcPr>
            <w:tcW w:w="964" w:type="dxa"/>
            <w:shd w:val="clear" w:color="auto" w:fill="auto"/>
            <w:vAlign w:val="center"/>
          </w:tcPr>
          <w:p w14:paraId="68F8A375" w14:textId="77777777" w:rsidR="000C7D78" w:rsidRPr="000C7D78" w:rsidRDefault="000C7D78" w:rsidP="000C7D78">
            <w:pPr>
              <w:jc w:val="center"/>
              <w:rPr>
                <w:sz w:val="22"/>
                <w:szCs w:val="22"/>
                <w:lang w:eastAsia="en-US"/>
              </w:rPr>
            </w:pPr>
            <w:r w:rsidRPr="000C7D78">
              <w:rPr>
                <w:sz w:val="22"/>
                <w:szCs w:val="22"/>
                <w:lang w:eastAsia="en-US"/>
              </w:rPr>
              <w:t>x</w:t>
            </w:r>
          </w:p>
        </w:tc>
        <w:tc>
          <w:tcPr>
            <w:tcW w:w="1304" w:type="dxa"/>
            <w:shd w:val="clear" w:color="auto" w:fill="auto"/>
            <w:vAlign w:val="center"/>
          </w:tcPr>
          <w:p w14:paraId="25A3B179" w14:textId="77777777" w:rsidR="000C7D78" w:rsidRPr="000C7D78" w:rsidRDefault="000C7D78" w:rsidP="000C7D78">
            <w:pPr>
              <w:jc w:val="center"/>
              <w:rPr>
                <w:sz w:val="22"/>
                <w:szCs w:val="22"/>
                <w:lang w:eastAsia="en-US"/>
              </w:rPr>
            </w:pPr>
            <w:r w:rsidRPr="000C7D78">
              <w:rPr>
                <w:sz w:val="22"/>
                <w:szCs w:val="22"/>
                <w:lang w:eastAsia="en-US"/>
              </w:rPr>
              <w:t>х</w:t>
            </w:r>
          </w:p>
        </w:tc>
        <w:tc>
          <w:tcPr>
            <w:tcW w:w="1386" w:type="dxa"/>
            <w:shd w:val="clear" w:color="auto" w:fill="auto"/>
            <w:vAlign w:val="center"/>
          </w:tcPr>
          <w:p w14:paraId="13DC2D00" w14:textId="77777777" w:rsidR="000C7D78" w:rsidRPr="000C7D78" w:rsidRDefault="000C7D78" w:rsidP="000C7D78">
            <w:pPr>
              <w:jc w:val="center"/>
              <w:rPr>
                <w:sz w:val="22"/>
                <w:szCs w:val="22"/>
                <w:lang w:eastAsia="en-US"/>
              </w:rPr>
            </w:pPr>
            <w:r w:rsidRPr="000C7D78">
              <w:rPr>
                <w:sz w:val="22"/>
                <w:szCs w:val="22"/>
                <w:lang w:eastAsia="en-US"/>
              </w:rPr>
              <w:t>x</w:t>
            </w:r>
          </w:p>
        </w:tc>
        <w:tc>
          <w:tcPr>
            <w:tcW w:w="1017" w:type="dxa"/>
            <w:shd w:val="clear" w:color="auto" w:fill="auto"/>
            <w:vAlign w:val="center"/>
          </w:tcPr>
          <w:p w14:paraId="00B71BC4" w14:textId="77777777" w:rsidR="000C7D78" w:rsidRPr="000C7D78" w:rsidRDefault="000C7D78" w:rsidP="000C7D78">
            <w:pPr>
              <w:jc w:val="center"/>
              <w:rPr>
                <w:sz w:val="22"/>
                <w:szCs w:val="22"/>
                <w:lang w:eastAsia="en-US"/>
              </w:rPr>
            </w:pPr>
            <w:r w:rsidRPr="000C7D78">
              <w:rPr>
                <w:sz w:val="22"/>
                <w:szCs w:val="22"/>
                <w:lang w:eastAsia="en-US"/>
              </w:rPr>
              <w:t>x</w:t>
            </w:r>
          </w:p>
        </w:tc>
      </w:tr>
      <w:tr w:rsidR="000C7D78" w:rsidRPr="000C7D78" w14:paraId="6018161B" w14:textId="77777777" w:rsidTr="00293CC7">
        <w:trPr>
          <w:trHeight w:val="626"/>
        </w:trPr>
        <w:tc>
          <w:tcPr>
            <w:tcW w:w="1418" w:type="dxa"/>
            <w:vMerge/>
            <w:shd w:val="clear" w:color="auto" w:fill="auto"/>
          </w:tcPr>
          <w:p w14:paraId="1AE5CC5D" w14:textId="77777777" w:rsidR="000C7D78" w:rsidRPr="000C7D78" w:rsidRDefault="000C7D78" w:rsidP="000C7D78">
            <w:pPr>
              <w:ind w:right="-2"/>
              <w:rPr>
                <w:sz w:val="22"/>
                <w:szCs w:val="22"/>
                <w:lang w:eastAsia="en-US"/>
              </w:rPr>
            </w:pPr>
          </w:p>
        </w:tc>
        <w:tc>
          <w:tcPr>
            <w:tcW w:w="851" w:type="dxa"/>
            <w:shd w:val="clear" w:color="auto" w:fill="auto"/>
            <w:vAlign w:val="center"/>
          </w:tcPr>
          <w:p w14:paraId="7CDDBED8" w14:textId="77777777" w:rsidR="000C7D78" w:rsidRPr="000C7D78" w:rsidRDefault="000C7D78" w:rsidP="000C7D78">
            <w:pPr>
              <w:ind w:right="-2"/>
              <w:jc w:val="center"/>
              <w:rPr>
                <w:sz w:val="22"/>
                <w:szCs w:val="22"/>
                <w:lang w:eastAsia="en-US"/>
              </w:rPr>
            </w:pPr>
            <w:r w:rsidRPr="000C7D78">
              <w:rPr>
                <w:sz w:val="22"/>
                <w:szCs w:val="22"/>
                <w:lang w:eastAsia="en-US"/>
              </w:rPr>
              <w:t>2026</w:t>
            </w:r>
          </w:p>
        </w:tc>
        <w:tc>
          <w:tcPr>
            <w:tcW w:w="1066" w:type="dxa"/>
            <w:shd w:val="clear" w:color="auto" w:fill="auto"/>
            <w:vAlign w:val="center"/>
          </w:tcPr>
          <w:p w14:paraId="61EF6FB9" w14:textId="77777777" w:rsidR="000C7D78" w:rsidRPr="000C7D78" w:rsidRDefault="000C7D78" w:rsidP="000C7D78">
            <w:pPr>
              <w:jc w:val="center"/>
              <w:rPr>
                <w:sz w:val="22"/>
                <w:szCs w:val="22"/>
                <w:lang w:eastAsia="en-US"/>
              </w:rPr>
            </w:pPr>
            <w:r w:rsidRPr="000C7D78">
              <w:rPr>
                <w:sz w:val="22"/>
                <w:szCs w:val="22"/>
                <w:lang w:eastAsia="en-US"/>
              </w:rPr>
              <w:t>х</w:t>
            </w:r>
          </w:p>
        </w:tc>
        <w:tc>
          <w:tcPr>
            <w:tcW w:w="934" w:type="dxa"/>
            <w:shd w:val="clear" w:color="auto" w:fill="auto"/>
            <w:vAlign w:val="center"/>
          </w:tcPr>
          <w:p w14:paraId="399DE932" w14:textId="77777777" w:rsidR="000C7D78" w:rsidRPr="000C7D78" w:rsidRDefault="000C7D78" w:rsidP="000C7D78">
            <w:pPr>
              <w:ind w:right="-2"/>
              <w:jc w:val="center"/>
              <w:rPr>
                <w:sz w:val="22"/>
                <w:szCs w:val="22"/>
                <w:lang w:eastAsia="en-US"/>
              </w:rPr>
            </w:pPr>
            <w:r w:rsidRPr="000C7D78">
              <w:rPr>
                <w:sz w:val="22"/>
                <w:szCs w:val="22"/>
                <w:lang w:eastAsia="en-US"/>
              </w:rPr>
              <w:t>1,00</w:t>
            </w:r>
          </w:p>
        </w:tc>
        <w:tc>
          <w:tcPr>
            <w:tcW w:w="934" w:type="dxa"/>
            <w:shd w:val="clear" w:color="auto" w:fill="auto"/>
            <w:vAlign w:val="center"/>
          </w:tcPr>
          <w:p w14:paraId="7A07E699" w14:textId="77777777" w:rsidR="000C7D78" w:rsidRPr="000C7D78" w:rsidRDefault="000C7D78" w:rsidP="000C7D78">
            <w:pPr>
              <w:jc w:val="center"/>
              <w:rPr>
                <w:sz w:val="22"/>
                <w:szCs w:val="22"/>
                <w:lang w:eastAsia="en-US"/>
              </w:rPr>
            </w:pPr>
            <w:r w:rsidRPr="000C7D78">
              <w:rPr>
                <w:sz w:val="22"/>
                <w:szCs w:val="22"/>
                <w:lang w:eastAsia="en-US"/>
              </w:rPr>
              <w:t>х</w:t>
            </w:r>
          </w:p>
        </w:tc>
        <w:tc>
          <w:tcPr>
            <w:tcW w:w="964" w:type="dxa"/>
            <w:shd w:val="clear" w:color="auto" w:fill="auto"/>
            <w:vAlign w:val="center"/>
          </w:tcPr>
          <w:p w14:paraId="1C2667B5" w14:textId="77777777" w:rsidR="000C7D78" w:rsidRPr="000C7D78" w:rsidRDefault="000C7D78" w:rsidP="000C7D78">
            <w:pPr>
              <w:jc w:val="center"/>
              <w:rPr>
                <w:sz w:val="22"/>
                <w:szCs w:val="22"/>
                <w:lang w:eastAsia="en-US"/>
              </w:rPr>
            </w:pPr>
            <w:r w:rsidRPr="000C7D78">
              <w:rPr>
                <w:sz w:val="22"/>
                <w:szCs w:val="22"/>
                <w:lang w:eastAsia="en-US"/>
              </w:rPr>
              <w:t>х</w:t>
            </w:r>
          </w:p>
        </w:tc>
        <w:tc>
          <w:tcPr>
            <w:tcW w:w="1304" w:type="dxa"/>
            <w:shd w:val="clear" w:color="auto" w:fill="auto"/>
            <w:vAlign w:val="center"/>
          </w:tcPr>
          <w:p w14:paraId="0865426E" w14:textId="77777777" w:rsidR="000C7D78" w:rsidRPr="000C7D78" w:rsidRDefault="000C7D78" w:rsidP="000C7D78">
            <w:pPr>
              <w:jc w:val="center"/>
              <w:rPr>
                <w:sz w:val="22"/>
                <w:szCs w:val="22"/>
                <w:lang w:eastAsia="en-US"/>
              </w:rPr>
            </w:pPr>
            <w:r w:rsidRPr="000C7D78">
              <w:rPr>
                <w:sz w:val="22"/>
                <w:szCs w:val="22"/>
                <w:lang w:eastAsia="en-US"/>
              </w:rPr>
              <w:t>х</w:t>
            </w:r>
          </w:p>
        </w:tc>
        <w:tc>
          <w:tcPr>
            <w:tcW w:w="1386" w:type="dxa"/>
            <w:shd w:val="clear" w:color="auto" w:fill="auto"/>
            <w:vAlign w:val="center"/>
          </w:tcPr>
          <w:p w14:paraId="2FB227DD" w14:textId="77777777" w:rsidR="000C7D78" w:rsidRPr="000C7D78" w:rsidRDefault="000C7D78" w:rsidP="000C7D78">
            <w:pPr>
              <w:jc w:val="center"/>
              <w:rPr>
                <w:sz w:val="22"/>
                <w:szCs w:val="22"/>
                <w:lang w:eastAsia="en-US"/>
              </w:rPr>
            </w:pPr>
            <w:r w:rsidRPr="000C7D78">
              <w:rPr>
                <w:sz w:val="22"/>
                <w:szCs w:val="22"/>
                <w:lang w:eastAsia="en-US"/>
              </w:rPr>
              <w:t>х</w:t>
            </w:r>
          </w:p>
        </w:tc>
        <w:tc>
          <w:tcPr>
            <w:tcW w:w="1017" w:type="dxa"/>
            <w:shd w:val="clear" w:color="auto" w:fill="auto"/>
            <w:vAlign w:val="center"/>
          </w:tcPr>
          <w:p w14:paraId="60B02213" w14:textId="77777777" w:rsidR="000C7D78" w:rsidRPr="000C7D78" w:rsidRDefault="000C7D78" w:rsidP="000C7D78">
            <w:pPr>
              <w:jc w:val="center"/>
              <w:rPr>
                <w:sz w:val="22"/>
                <w:szCs w:val="22"/>
                <w:lang w:eastAsia="en-US"/>
              </w:rPr>
            </w:pPr>
            <w:r w:rsidRPr="000C7D78">
              <w:rPr>
                <w:sz w:val="22"/>
                <w:szCs w:val="22"/>
                <w:lang w:eastAsia="en-US"/>
              </w:rPr>
              <w:t>х</w:t>
            </w:r>
          </w:p>
        </w:tc>
      </w:tr>
      <w:tr w:rsidR="000C7D78" w:rsidRPr="000C7D78" w14:paraId="217B549C" w14:textId="77777777" w:rsidTr="00293CC7">
        <w:trPr>
          <w:trHeight w:val="626"/>
        </w:trPr>
        <w:tc>
          <w:tcPr>
            <w:tcW w:w="1418" w:type="dxa"/>
            <w:vMerge/>
            <w:shd w:val="clear" w:color="auto" w:fill="auto"/>
          </w:tcPr>
          <w:p w14:paraId="1714F688" w14:textId="77777777" w:rsidR="000C7D78" w:rsidRPr="000C7D78" w:rsidRDefault="000C7D78" w:rsidP="000C7D78">
            <w:pPr>
              <w:ind w:right="-2"/>
              <w:rPr>
                <w:sz w:val="22"/>
                <w:szCs w:val="22"/>
                <w:lang w:eastAsia="en-US"/>
              </w:rPr>
            </w:pPr>
          </w:p>
        </w:tc>
        <w:tc>
          <w:tcPr>
            <w:tcW w:w="851" w:type="dxa"/>
            <w:shd w:val="clear" w:color="auto" w:fill="auto"/>
            <w:vAlign w:val="center"/>
          </w:tcPr>
          <w:p w14:paraId="1A428864" w14:textId="77777777" w:rsidR="000C7D78" w:rsidRPr="000C7D78" w:rsidRDefault="000C7D78" w:rsidP="000C7D78">
            <w:pPr>
              <w:ind w:right="-2"/>
              <w:jc w:val="center"/>
              <w:rPr>
                <w:sz w:val="22"/>
                <w:szCs w:val="22"/>
                <w:lang w:eastAsia="en-US"/>
              </w:rPr>
            </w:pPr>
            <w:r w:rsidRPr="000C7D78">
              <w:rPr>
                <w:sz w:val="22"/>
                <w:szCs w:val="22"/>
                <w:lang w:eastAsia="en-US"/>
              </w:rPr>
              <w:t>2027</w:t>
            </w:r>
          </w:p>
        </w:tc>
        <w:tc>
          <w:tcPr>
            <w:tcW w:w="1066" w:type="dxa"/>
            <w:shd w:val="clear" w:color="auto" w:fill="auto"/>
            <w:vAlign w:val="center"/>
          </w:tcPr>
          <w:p w14:paraId="057714A9" w14:textId="77777777" w:rsidR="000C7D78" w:rsidRPr="000C7D78" w:rsidRDefault="000C7D78" w:rsidP="000C7D78">
            <w:pPr>
              <w:jc w:val="center"/>
              <w:rPr>
                <w:sz w:val="22"/>
                <w:szCs w:val="22"/>
                <w:lang w:eastAsia="en-US"/>
              </w:rPr>
            </w:pPr>
            <w:r w:rsidRPr="000C7D78">
              <w:rPr>
                <w:sz w:val="22"/>
                <w:szCs w:val="22"/>
                <w:lang w:eastAsia="en-US"/>
              </w:rPr>
              <w:t>х</w:t>
            </w:r>
          </w:p>
        </w:tc>
        <w:tc>
          <w:tcPr>
            <w:tcW w:w="934" w:type="dxa"/>
            <w:shd w:val="clear" w:color="auto" w:fill="auto"/>
            <w:vAlign w:val="center"/>
          </w:tcPr>
          <w:p w14:paraId="446050F1" w14:textId="77777777" w:rsidR="000C7D78" w:rsidRPr="000C7D78" w:rsidRDefault="000C7D78" w:rsidP="000C7D78">
            <w:pPr>
              <w:ind w:right="-2"/>
              <w:jc w:val="center"/>
              <w:rPr>
                <w:sz w:val="22"/>
                <w:szCs w:val="22"/>
                <w:lang w:eastAsia="en-US"/>
              </w:rPr>
            </w:pPr>
            <w:r w:rsidRPr="000C7D78">
              <w:rPr>
                <w:sz w:val="22"/>
                <w:szCs w:val="22"/>
                <w:lang w:eastAsia="en-US"/>
              </w:rPr>
              <w:t>1,00</w:t>
            </w:r>
          </w:p>
        </w:tc>
        <w:tc>
          <w:tcPr>
            <w:tcW w:w="934" w:type="dxa"/>
            <w:shd w:val="clear" w:color="auto" w:fill="auto"/>
            <w:vAlign w:val="center"/>
          </w:tcPr>
          <w:p w14:paraId="3E0DF435" w14:textId="77777777" w:rsidR="000C7D78" w:rsidRPr="000C7D78" w:rsidRDefault="000C7D78" w:rsidP="000C7D78">
            <w:pPr>
              <w:jc w:val="center"/>
              <w:rPr>
                <w:sz w:val="22"/>
                <w:szCs w:val="22"/>
                <w:lang w:eastAsia="en-US"/>
              </w:rPr>
            </w:pPr>
            <w:r w:rsidRPr="000C7D78">
              <w:rPr>
                <w:sz w:val="22"/>
                <w:szCs w:val="22"/>
                <w:lang w:eastAsia="en-US"/>
              </w:rPr>
              <w:t>х</w:t>
            </w:r>
          </w:p>
        </w:tc>
        <w:tc>
          <w:tcPr>
            <w:tcW w:w="964" w:type="dxa"/>
            <w:shd w:val="clear" w:color="auto" w:fill="auto"/>
            <w:vAlign w:val="center"/>
          </w:tcPr>
          <w:p w14:paraId="385E7A1C" w14:textId="77777777" w:rsidR="000C7D78" w:rsidRPr="000C7D78" w:rsidRDefault="000C7D78" w:rsidP="000C7D78">
            <w:pPr>
              <w:jc w:val="center"/>
              <w:rPr>
                <w:sz w:val="22"/>
                <w:szCs w:val="22"/>
                <w:lang w:eastAsia="en-US"/>
              </w:rPr>
            </w:pPr>
            <w:r w:rsidRPr="000C7D78">
              <w:rPr>
                <w:sz w:val="22"/>
                <w:szCs w:val="22"/>
                <w:lang w:eastAsia="en-US"/>
              </w:rPr>
              <w:t>х</w:t>
            </w:r>
          </w:p>
        </w:tc>
        <w:tc>
          <w:tcPr>
            <w:tcW w:w="1304" w:type="dxa"/>
            <w:shd w:val="clear" w:color="auto" w:fill="auto"/>
            <w:vAlign w:val="center"/>
          </w:tcPr>
          <w:p w14:paraId="1B7F4A62" w14:textId="77777777" w:rsidR="000C7D78" w:rsidRPr="000C7D78" w:rsidRDefault="000C7D78" w:rsidP="000C7D78">
            <w:pPr>
              <w:jc w:val="center"/>
              <w:rPr>
                <w:sz w:val="22"/>
                <w:szCs w:val="22"/>
                <w:lang w:eastAsia="en-US"/>
              </w:rPr>
            </w:pPr>
            <w:r w:rsidRPr="000C7D78">
              <w:rPr>
                <w:sz w:val="22"/>
                <w:szCs w:val="22"/>
                <w:lang w:eastAsia="en-US"/>
              </w:rPr>
              <w:t>х</w:t>
            </w:r>
          </w:p>
        </w:tc>
        <w:tc>
          <w:tcPr>
            <w:tcW w:w="1386" w:type="dxa"/>
            <w:shd w:val="clear" w:color="auto" w:fill="auto"/>
            <w:vAlign w:val="center"/>
          </w:tcPr>
          <w:p w14:paraId="7D554CA4" w14:textId="77777777" w:rsidR="000C7D78" w:rsidRPr="000C7D78" w:rsidRDefault="000C7D78" w:rsidP="000C7D78">
            <w:pPr>
              <w:jc w:val="center"/>
              <w:rPr>
                <w:sz w:val="22"/>
                <w:szCs w:val="22"/>
                <w:lang w:eastAsia="en-US"/>
              </w:rPr>
            </w:pPr>
            <w:r w:rsidRPr="000C7D78">
              <w:rPr>
                <w:sz w:val="22"/>
                <w:szCs w:val="22"/>
                <w:lang w:eastAsia="en-US"/>
              </w:rPr>
              <w:t>х</w:t>
            </w:r>
          </w:p>
        </w:tc>
        <w:tc>
          <w:tcPr>
            <w:tcW w:w="1017" w:type="dxa"/>
            <w:shd w:val="clear" w:color="auto" w:fill="auto"/>
            <w:vAlign w:val="center"/>
          </w:tcPr>
          <w:p w14:paraId="4C6A34E0" w14:textId="77777777" w:rsidR="000C7D78" w:rsidRPr="000C7D78" w:rsidRDefault="000C7D78" w:rsidP="000C7D78">
            <w:pPr>
              <w:jc w:val="center"/>
              <w:rPr>
                <w:sz w:val="22"/>
                <w:szCs w:val="22"/>
                <w:lang w:eastAsia="en-US"/>
              </w:rPr>
            </w:pPr>
            <w:r w:rsidRPr="000C7D78">
              <w:rPr>
                <w:sz w:val="22"/>
                <w:szCs w:val="22"/>
                <w:lang w:eastAsia="en-US"/>
              </w:rPr>
              <w:t>х</w:t>
            </w:r>
          </w:p>
        </w:tc>
      </w:tr>
    </w:tbl>
    <w:p w14:paraId="1369B958" w14:textId="77777777" w:rsidR="000C7D78" w:rsidRPr="000C7D78" w:rsidRDefault="000C7D78" w:rsidP="000C7D78">
      <w:pPr>
        <w:ind w:right="-711"/>
        <w:rPr>
          <w:color w:val="000000"/>
          <w:sz w:val="28"/>
          <w:szCs w:val="28"/>
          <w:lang w:eastAsia="en-US"/>
        </w:rPr>
      </w:pPr>
    </w:p>
    <w:p w14:paraId="59F8222F" w14:textId="77777777" w:rsidR="000C7D78" w:rsidRPr="000C7D78" w:rsidRDefault="000C7D78" w:rsidP="000C7D78">
      <w:pPr>
        <w:ind w:right="-711" w:firstLine="708"/>
        <w:rPr>
          <w:sz w:val="16"/>
          <w:szCs w:val="16"/>
          <w:lang w:eastAsia="en-US"/>
        </w:rPr>
      </w:pPr>
      <w:r w:rsidRPr="000C7D78">
        <w:rPr>
          <w:sz w:val="28"/>
          <w:szCs w:val="28"/>
          <w:lang w:eastAsia="en-US"/>
        </w:rPr>
        <w:br w:type="page"/>
      </w:r>
    </w:p>
    <w:p w14:paraId="1F444E47" w14:textId="77777777" w:rsidR="000C7D78" w:rsidRPr="000C7D78" w:rsidRDefault="000C7D78" w:rsidP="000C7D78">
      <w:pPr>
        <w:ind w:left="5387" w:right="140"/>
        <w:jc w:val="center"/>
        <w:rPr>
          <w:bCs/>
          <w:sz w:val="28"/>
          <w:szCs w:val="28"/>
        </w:rPr>
      </w:pPr>
    </w:p>
    <w:p w14:paraId="1A7BAE2C" w14:textId="77777777" w:rsidR="000C7D78" w:rsidRPr="000C7D78" w:rsidRDefault="000C7D78" w:rsidP="000C7D78">
      <w:pPr>
        <w:ind w:right="140" w:firstLine="709"/>
        <w:jc w:val="center"/>
        <w:rPr>
          <w:sz w:val="28"/>
          <w:szCs w:val="28"/>
          <w:lang w:eastAsia="en-US"/>
        </w:rPr>
      </w:pPr>
      <w:r w:rsidRPr="000C7D78">
        <w:rPr>
          <w:b/>
          <w:bCs/>
          <w:sz w:val="28"/>
          <w:szCs w:val="28"/>
          <w:lang w:eastAsia="en-US"/>
        </w:rPr>
        <w:t xml:space="preserve">Долгосрочные </w:t>
      </w:r>
      <w:r w:rsidRPr="000C7D78">
        <w:rPr>
          <w:b/>
          <w:bCs/>
          <w:sz w:val="28"/>
          <w:szCs w:val="28"/>
          <w:lang w:val="x-none" w:eastAsia="en-US"/>
        </w:rPr>
        <w:t xml:space="preserve">тарифы </w:t>
      </w:r>
      <w:r w:rsidRPr="000C7D78">
        <w:rPr>
          <w:b/>
          <w:bCs/>
          <w:color w:val="000000"/>
          <w:kern w:val="32"/>
          <w:sz w:val="28"/>
          <w:szCs w:val="28"/>
          <w:lang w:eastAsia="en-US"/>
        </w:rPr>
        <w:t xml:space="preserve">МУП «Комфорт» </w:t>
      </w:r>
      <w:r w:rsidRPr="000C7D78">
        <w:rPr>
          <w:b/>
          <w:bCs/>
          <w:sz w:val="28"/>
          <w:szCs w:val="28"/>
          <w:lang w:val="x-none" w:eastAsia="en-US"/>
        </w:rPr>
        <w:t>на тепловую энергию,</w:t>
      </w:r>
      <w:r w:rsidRPr="000C7D78">
        <w:rPr>
          <w:b/>
          <w:bCs/>
          <w:sz w:val="28"/>
          <w:szCs w:val="28"/>
          <w:lang w:eastAsia="en-US"/>
        </w:rPr>
        <w:t xml:space="preserve"> </w:t>
      </w:r>
      <w:r w:rsidRPr="000C7D78">
        <w:rPr>
          <w:b/>
          <w:bCs/>
          <w:color w:val="000000"/>
          <w:kern w:val="32"/>
          <w:sz w:val="28"/>
          <w:szCs w:val="28"/>
          <w:lang w:eastAsia="en-US"/>
        </w:rPr>
        <w:t>реализуемую на потребительском рынке</w:t>
      </w:r>
      <w:r w:rsidRPr="000C7D78">
        <w:rPr>
          <w:lang w:eastAsia="en-US"/>
        </w:rPr>
        <w:t xml:space="preserve"> </w:t>
      </w:r>
      <w:r w:rsidRPr="000C7D78">
        <w:rPr>
          <w:b/>
          <w:bCs/>
          <w:color w:val="000000"/>
          <w:kern w:val="32"/>
          <w:sz w:val="28"/>
          <w:szCs w:val="28"/>
          <w:lang w:eastAsia="en-US"/>
        </w:rPr>
        <w:t xml:space="preserve">Юргинского муниципального округа, </w:t>
      </w:r>
      <w:r w:rsidRPr="000C7D78">
        <w:rPr>
          <w:b/>
          <w:bCs/>
          <w:sz w:val="28"/>
          <w:szCs w:val="28"/>
          <w:lang w:eastAsia="en-US"/>
        </w:rPr>
        <w:t xml:space="preserve">на период с </w:t>
      </w:r>
      <w:r w:rsidRPr="000C7D78">
        <w:rPr>
          <w:b/>
          <w:bCs/>
          <w:color w:val="000000"/>
          <w:kern w:val="32"/>
          <w:sz w:val="28"/>
          <w:szCs w:val="28"/>
          <w:lang w:eastAsia="en-US"/>
        </w:rPr>
        <w:t>01.01.2020 по 31.12.2022</w:t>
      </w:r>
    </w:p>
    <w:p w14:paraId="15D58030" w14:textId="77777777" w:rsidR="000C7D78" w:rsidRPr="000C7D78" w:rsidRDefault="000C7D78" w:rsidP="000C7D78">
      <w:pPr>
        <w:ind w:left="851" w:right="140"/>
        <w:jc w:val="right"/>
        <w:rPr>
          <w:sz w:val="28"/>
          <w:szCs w:val="28"/>
          <w:lang w:eastAsia="en-US"/>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559"/>
        <w:gridCol w:w="1261"/>
        <w:gridCol w:w="850"/>
        <w:gridCol w:w="851"/>
        <w:gridCol w:w="851"/>
        <w:gridCol w:w="708"/>
        <w:gridCol w:w="709"/>
        <w:gridCol w:w="1291"/>
      </w:tblGrid>
      <w:tr w:rsidR="000C7D78" w:rsidRPr="000C7D78" w14:paraId="29360736" w14:textId="77777777" w:rsidTr="00293CC7">
        <w:trPr>
          <w:trHeight w:val="276"/>
        </w:trPr>
        <w:tc>
          <w:tcPr>
            <w:tcW w:w="1702" w:type="dxa"/>
            <w:vMerge w:val="restart"/>
            <w:shd w:val="clear" w:color="auto" w:fill="auto"/>
            <w:vAlign w:val="center"/>
          </w:tcPr>
          <w:p w14:paraId="3AA37FBD" w14:textId="77777777" w:rsidR="000C7D78" w:rsidRPr="000C7D78" w:rsidRDefault="000C7D78" w:rsidP="000C7D78">
            <w:pPr>
              <w:ind w:left="-80" w:right="-106"/>
              <w:jc w:val="center"/>
              <w:rPr>
                <w:sz w:val="20"/>
                <w:szCs w:val="20"/>
                <w:lang w:eastAsia="en-US"/>
              </w:rPr>
            </w:pPr>
            <w:r w:rsidRPr="000C7D78">
              <w:rPr>
                <w:sz w:val="20"/>
                <w:szCs w:val="20"/>
                <w:lang w:eastAsia="en-US"/>
              </w:rPr>
              <w:t xml:space="preserve"> </w:t>
            </w:r>
            <w:r w:rsidRPr="000C7D78">
              <w:rPr>
                <w:sz w:val="20"/>
                <w:szCs w:val="20"/>
              </w:rPr>
              <w:br w:type="page"/>
            </w:r>
            <w:r w:rsidRPr="000C7D78">
              <w:rPr>
                <w:sz w:val="20"/>
                <w:szCs w:val="20"/>
                <w:lang w:eastAsia="en-US"/>
              </w:rPr>
              <w:t>Наименование регулируемой организации</w:t>
            </w:r>
            <w:r w:rsidRPr="000C7D78">
              <w:rPr>
                <w:bCs/>
                <w:color w:val="000000"/>
                <w:kern w:val="32"/>
                <w:sz w:val="20"/>
                <w:szCs w:val="20"/>
                <w:lang w:eastAsia="en-US"/>
              </w:rPr>
              <w:t xml:space="preserve"> </w:t>
            </w:r>
          </w:p>
        </w:tc>
        <w:tc>
          <w:tcPr>
            <w:tcW w:w="1559" w:type="dxa"/>
            <w:vMerge w:val="restart"/>
            <w:shd w:val="clear" w:color="auto" w:fill="auto"/>
            <w:vAlign w:val="center"/>
          </w:tcPr>
          <w:p w14:paraId="2D684862" w14:textId="77777777" w:rsidR="000C7D78" w:rsidRPr="000C7D78" w:rsidRDefault="000C7D78" w:rsidP="000C7D78">
            <w:pPr>
              <w:ind w:left="-108" w:right="-147"/>
              <w:jc w:val="center"/>
              <w:rPr>
                <w:sz w:val="20"/>
                <w:szCs w:val="20"/>
                <w:lang w:eastAsia="en-US"/>
              </w:rPr>
            </w:pPr>
            <w:r w:rsidRPr="000C7D78">
              <w:rPr>
                <w:sz w:val="20"/>
                <w:szCs w:val="20"/>
                <w:lang w:eastAsia="en-US"/>
              </w:rPr>
              <w:t>Вид тарифа</w:t>
            </w:r>
          </w:p>
        </w:tc>
        <w:tc>
          <w:tcPr>
            <w:tcW w:w="1261" w:type="dxa"/>
            <w:vMerge w:val="restart"/>
            <w:shd w:val="clear" w:color="auto" w:fill="auto"/>
            <w:vAlign w:val="center"/>
          </w:tcPr>
          <w:p w14:paraId="14AD9F76" w14:textId="77777777" w:rsidR="000C7D78" w:rsidRPr="000C7D78" w:rsidRDefault="000C7D78" w:rsidP="000C7D78">
            <w:pPr>
              <w:ind w:left="-108" w:right="-108"/>
              <w:jc w:val="center"/>
              <w:rPr>
                <w:sz w:val="20"/>
                <w:szCs w:val="20"/>
                <w:lang w:eastAsia="en-US"/>
              </w:rPr>
            </w:pPr>
            <w:r w:rsidRPr="000C7D78">
              <w:rPr>
                <w:sz w:val="20"/>
                <w:szCs w:val="20"/>
                <w:lang w:eastAsia="en-US"/>
              </w:rPr>
              <w:t>Период</w:t>
            </w:r>
          </w:p>
        </w:tc>
        <w:tc>
          <w:tcPr>
            <w:tcW w:w="850" w:type="dxa"/>
            <w:vMerge w:val="restart"/>
            <w:shd w:val="clear" w:color="auto" w:fill="auto"/>
            <w:vAlign w:val="center"/>
          </w:tcPr>
          <w:p w14:paraId="63CB2CC2" w14:textId="77777777" w:rsidR="000C7D78" w:rsidRPr="000C7D78" w:rsidRDefault="000C7D78" w:rsidP="000C7D78">
            <w:pPr>
              <w:ind w:left="-108" w:right="-147"/>
              <w:jc w:val="center"/>
              <w:rPr>
                <w:sz w:val="20"/>
                <w:szCs w:val="20"/>
                <w:lang w:eastAsia="en-US"/>
              </w:rPr>
            </w:pPr>
            <w:r w:rsidRPr="000C7D78">
              <w:rPr>
                <w:sz w:val="20"/>
                <w:szCs w:val="20"/>
                <w:lang w:eastAsia="en-US"/>
              </w:rPr>
              <w:t>Вода</w:t>
            </w:r>
          </w:p>
        </w:tc>
        <w:tc>
          <w:tcPr>
            <w:tcW w:w="3119" w:type="dxa"/>
            <w:gridSpan w:val="4"/>
            <w:shd w:val="clear" w:color="auto" w:fill="auto"/>
            <w:vAlign w:val="center"/>
          </w:tcPr>
          <w:p w14:paraId="048105D7" w14:textId="77777777" w:rsidR="000C7D78" w:rsidRPr="000C7D78" w:rsidRDefault="000C7D78" w:rsidP="000C7D78">
            <w:pPr>
              <w:ind w:left="-108" w:right="-72"/>
              <w:jc w:val="center"/>
              <w:rPr>
                <w:sz w:val="20"/>
                <w:szCs w:val="20"/>
                <w:lang w:eastAsia="en-US"/>
              </w:rPr>
            </w:pPr>
            <w:r w:rsidRPr="000C7D78">
              <w:rPr>
                <w:sz w:val="20"/>
                <w:szCs w:val="20"/>
                <w:lang w:eastAsia="en-US"/>
              </w:rPr>
              <w:t>Отборный пар давлением</w:t>
            </w:r>
          </w:p>
        </w:tc>
        <w:tc>
          <w:tcPr>
            <w:tcW w:w="1291" w:type="dxa"/>
            <w:vMerge w:val="restart"/>
            <w:shd w:val="clear" w:color="auto" w:fill="auto"/>
            <w:vAlign w:val="center"/>
          </w:tcPr>
          <w:p w14:paraId="64C9CA24" w14:textId="77777777" w:rsidR="000C7D78" w:rsidRPr="000C7D78" w:rsidRDefault="000C7D78" w:rsidP="000C7D78">
            <w:pPr>
              <w:spacing w:line="200" w:lineRule="exact"/>
              <w:ind w:left="-164" w:right="-108"/>
              <w:jc w:val="center"/>
              <w:rPr>
                <w:sz w:val="20"/>
                <w:szCs w:val="20"/>
                <w:lang w:eastAsia="en-US"/>
              </w:rPr>
            </w:pPr>
            <w:r w:rsidRPr="000C7D78">
              <w:rPr>
                <w:sz w:val="20"/>
                <w:szCs w:val="20"/>
                <w:lang w:eastAsia="en-US"/>
              </w:rPr>
              <w:t>Острый</w:t>
            </w:r>
          </w:p>
          <w:p w14:paraId="2C5CBA65" w14:textId="77777777" w:rsidR="000C7D78" w:rsidRPr="000C7D78" w:rsidRDefault="000C7D78" w:rsidP="000C7D78">
            <w:pPr>
              <w:spacing w:line="200" w:lineRule="exact"/>
              <w:ind w:left="-164" w:right="-108"/>
              <w:jc w:val="center"/>
              <w:rPr>
                <w:sz w:val="20"/>
                <w:szCs w:val="20"/>
                <w:lang w:eastAsia="en-US"/>
              </w:rPr>
            </w:pPr>
            <w:r w:rsidRPr="000C7D78">
              <w:rPr>
                <w:sz w:val="20"/>
                <w:szCs w:val="20"/>
                <w:lang w:eastAsia="en-US"/>
              </w:rPr>
              <w:t xml:space="preserve"> и </w:t>
            </w:r>
          </w:p>
          <w:p w14:paraId="7C677D12" w14:textId="77777777" w:rsidR="000C7D78" w:rsidRPr="000C7D78" w:rsidRDefault="000C7D78" w:rsidP="000C7D78">
            <w:pPr>
              <w:spacing w:line="200" w:lineRule="exact"/>
              <w:ind w:left="-164" w:right="-108"/>
              <w:jc w:val="center"/>
              <w:rPr>
                <w:sz w:val="20"/>
                <w:szCs w:val="20"/>
                <w:lang w:eastAsia="en-US"/>
              </w:rPr>
            </w:pPr>
            <w:proofErr w:type="spellStart"/>
            <w:r w:rsidRPr="000C7D78">
              <w:rPr>
                <w:sz w:val="20"/>
                <w:szCs w:val="20"/>
                <w:lang w:eastAsia="en-US"/>
              </w:rPr>
              <w:t>редуци-рованный</w:t>
            </w:r>
            <w:proofErr w:type="spellEnd"/>
            <w:r w:rsidRPr="000C7D78">
              <w:rPr>
                <w:sz w:val="20"/>
                <w:szCs w:val="20"/>
                <w:lang w:eastAsia="en-US"/>
              </w:rPr>
              <w:t xml:space="preserve"> пар</w:t>
            </w:r>
          </w:p>
        </w:tc>
      </w:tr>
      <w:tr w:rsidR="000C7D78" w:rsidRPr="000C7D78" w14:paraId="56C9DFE3" w14:textId="77777777" w:rsidTr="00293CC7">
        <w:trPr>
          <w:trHeight w:val="671"/>
        </w:trPr>
        <w:tc>
          <w:tcPr>
            <w:tcW w:w="1702" w:type="dxa"/>
            <w:vMerge/>
            <w:tcBorders>
              <w:bottom w:val="single" w:sz="4" w:space="0" w:color="auto"/>
            </w:tcBorders>
            <w:shd w:val="clear" w:color="auto" w:fill="auto"/>
            <w:vAlign w:val="center"/>
          </w:tcPr>
          <w:p w14:paraId="18BF7D35" w14:textId="77777777" w:rsidR="000C7D78" w:rsidRPr="000C7D78" w:rsidRDefault="000C7D78" w:rsidP="000C7D78">
            <w:pPr>
              <w:ind w:left="-80" w:right="-125"/>
              <w:jc w:val="center"/>
              <w:rPr>
                <w:bCs/>
                <w:color w:val="000000"/>
                <w:kern w:val="32"/>
                <w:sz w:val="20"/>
                <w:szCs w:val="20"/>
                <w:lang w:eastAsia="en-US"/>
              </w:rPr>
            </w:pPr>
          </w:p>
        </w:tc>
        <w:tc>
          <w:tcPr>
            <w:tcW w:w="1559" w:type="dxa"/>
            <w:vMerge/>
            <w:tcBorders>
              <w:bottom w:val="single" w:sz="4" w:space="0" w:color="auto"/>
            </w:tcBorders>
            <w:shd w:val="clear" w:color="auto" w:fill="auto"/>
          </w:tcPr>
          <w:p w14:paraId="053324E3" w14:textId="77777777" w:rsidR="000C7D78" w:rsidRPr="000C7D78" w:rsidRDefault="000C7D78" w:rsidP="000C7D78">
            <w:pPr>
              <w:ind w:left="-108" w:right="-147"/>
              <w:jc w:val="center"/>
              <w:rPr>
                <w:sz w:val="20"/>
                <w:szCs w:val="20"/>
                <w:lang w:eastAsia="en-US"/>
              </w:rPr>
            </w:pPr>
          </w:p>
        </w:tc>
        <w:tc>
          <w:tcPr>
            <w:tcW w:w="1261" w:type="dxa"/>
            <w:vMerge/>
            <w:tcBorders>
              <w:bottom w:val="single" w:sz="4" w:space="0" w:color="auto"/>
            </w:tcBorders>
            <w:shd w:val="clear" w:color="auto" w:fill="auto"/>
          </w:tcPr>
          <w:p w14:paraId="161AC8A6" w14:textId="77777777" w:rsidR="000C7D78" w:rsidRPr="000C7D78" w:rsidRDefault="000C7D78" w:rsidP="000C7D78">
            <w:pPr>
              <w:ind w:left="-108" w:right="-108"/>
              <w:jc w:val="center"/>
              <w:rPr>
                <w:sz w:val="20"/>
                <w:szCs w:val="20"/>
                <w:lang w:eastAsia="en-US"/>
              </w:rPr>
            </w:pPr>
          </w:p>
        </w:tc>
        <w:tc>
          <w:tcPr>
            <w:tcW w:w="850" w:type="dxa"/>
            <w:vMerge/>
            <w:tcBorders>
              <w:bottom w:val="single" w:sz="4" w:space="0" w:color="auto"/>
            </w:tcBorders>
            <w:shd w:val="clear" w:color="auto" w:fill="auto"/>
          </w:tcPr>
          <w:p w14:paraId="1C9033EA" w14:textId="77777777" w:rsidR="000C7D78" w:rsidRPr="000C7D78" w:rsidRDefault="000C7D78" w:rsidP="000C7D78">
            <w:pPr>
              <w:ind w:left="-108" w:right="-147"/>
              <w:jc w:val="center"/>
              <w:rPr>
                <w:sz w:val="20"/>
                <w:szCs w:val="20"/>
                <w:lang w:eastAsia="en-US"/>
              </w:rPr>
            </w:pPr>
          </w:p>
        </w:tc>
        <w:tc>
          <w:tcPr>
            <w:tcW w:w="851" w:type="dxa"/>
            <w:tcBorders>
              <w:bottom w:val="single" w:sz="4" w:space="0" w:color="auto"/>
            </w:tcBorders>
            <w:shd w:val="clear" w:color="auto" w:fill="auto"/>
            <w:vAlign w:val="center"/>
          </w:tcPr>
          <w:p w14:paraId="632466E8" w14:textId="77777777" w:rsidR="000C7D78" w:rsidRPr="000C7D78" w:rsidRDefault="000C7D78" w:rsidP="000C7D78">
            <w:pPr>
              <w:ind w:left="-108" w:right="-72"/>
              <w:jc w:val="center"/>
              <w:rPr>
                <w:sz w:val="20"/>
                <w:szCs w:val="20"/>
                <w:vertAlign w:val="superscript"/>
                <w:lang w:eastAsia="en-US"/>
              </w:rPr>
            </w:pPr>
            <w:r w:rsidRPr="000C7D78">
              <w:rPr>
                <w:sz w:val="20"/>
                <w:szCs w:val="20"/>
                <w:lang w:eastAsia="en-US"/>
              </w:rPr>
              <w:t>от 1,2 до 2,5 кг/см²</w:t>
            </w:r>
          </w:p>
        </w:tc>
        <w:tc>
          <w:tcPr>
            <w:tcW w:w="851" w:type="dxa"/>
            <w:tcBorders>
              <w:bottom w:val="single" w:sz="4" w:space="0" w:color="auto"/>
            </w:tcBorders>
            <w:shd w:val="clear" w:color="auto" w:fill="auto"/>
            <w:vAlign w:val="center"/>
          </w:tcPr>
          <w:p w14:paraId="068CB664" w14:textId="77777777" w:rsidR="000C7D78" w:rsidRPr="000C7D78" w:rsidRDefault="000C7D78" w:rsidP="000C7D78">
            <w:pPr>
              <w:ind w:left="-108" w:right="-72"/>
              <w:jc w:val="center"/>
              <w:rPr>
                <w:sz w:val="20"/>
                <w:szCs w:val="20"/>
                <w:lang w:eastAsia="en-US"/>
              </w:rPr>
            </w:pPr>
            <w:r w:rsidRPr="000C7D78">
              <w:rPr>
                <w:sz w:val="20"/>
                <w:szCs w:val="20"/>
                <w:lang w:eastAsia="en-US"/>
              </w:rPr>
              <w:t>от 2,5 до 7,0 кг/см²</w:t>
            </w:r>
          </w:p>
        </w:tc>
        <w:tc>
          <w:tcPr>
            <w:tcW w:w="708" w:type="dxa"/>
            <w:tcBorders>
              <w:bottom w:val="single" w:sz="4" w:space="0" w:color="auto"/>
            </w:tcBorders>
            <w:shd w:val="clear" w:color="auto" w:fill="auto"/>
            <w:vAlign w:val="center"/>
          </w:tcPr>
          <w:p w14:paraId="5F3DC137" w14:textId="77777777" w:rsidR="000C7D78" w:rsidRPr="000C7D78" w:rsidRDefault="000C7D78" w:rsidP="000C7D78">
            <w:pPr>
              <w:ind w:left="-108" w:right="-72"/>
              <w:jc w:val="center"/>
              <w:rPr>
                <w:sz w:val="20"/>
                <w:szCs w:val="20"/>
                <w:lang w:eastAsia="en-US"/>
              </w:rPr>
            </w:pPr>
            <w:r w:rsidRPr="000C7D78">
              <w:rPr>
                <w:sz w:val="20"/>
                <w:szCs w:val="20"/>
                <w:lang w:eastAsia="en-US"/>
              </w:rPr>
              <w:t xml:space="preserve">от 7,0 </w:t>
            </w:r>
          </w:p>
          <w:p w14:paraId="5F2A3F3C" w14:textId="77777777" w:rsidR="000C7D78" w:rsidRPr="000C7D78" w:rsidRDefault="000C7D78" w:rsidP="000C7D78">
            <w:pPr>
              <w:ind w:left="-108" w:right="-72"/>
              <w:jc w:val="center"/>
              <w:rPr>
                <w:sz w:val="20"/>
                <w:szCs w:val="20"/>
                <w:lang w:eastAsia="en-US"/>
              </w:rPr>
            </w:pPr>
            <w:r w:rsidRPr="000C7D78">
              <w:rPr>
                <w:sz w:val="20"/>
                <w:szCs w:val="20"/>
                <w:lang w:eastAsia="en-US"/>
              </w:rPr>
              <w:t>до 13,0 кг/см²</w:t>
            </w:r>
          </w:p>
        </w:tc>
        <w:tc>
          <w:tcPr>
            <w:tcW w:w="709" w:type="dxa"/>
            <w:tcBorders>
              <w:bottom w:val="single" w:sz="4" w:space="0" w:color="auto"/>
            </w:tcBorders>
            <w:shd w:val="clear" w:color="auto" w:fill="auto"/>
            <w:vAlign w:val="center"/>
          </w:tcPr>
          <w:p w14:paraId="72C8BBFB" w14:textId="77777777" w:rsidR="000C7D78" w:rsidRPr="000C7D78" w:rsidRDefault="000C7D78" w:rsidP="000C7D78">
            <w:pPr>
              <w:ind w:left="-108" w:right="-72"/>
              <w:jc w:val="center"/>
              <w:rPr>
                <w:sz w:val="20"/>
                <w:szCs w:val="20"/>
                <w:lang w:eastAsia="en-US"/>
              </w:rPr>
            </w:pPr>
            <w:r w:rsidRPr="000C7D78">
              <w:rPr>
                <w:sz w:val="20"/>
                <w:szCs w:val="20"/>
                <w:lang w:eastAsia="en-US"/>
              </w:rPr>
              <w:t>свыше 13,0 кг/см²</w:t>
            </w:r>
          </w:p>
        </w:tc>
        <w:tc>
          <w:tcPr>
            <w:tcW w:w="1291" w:type="dxa"/>
            <w:vMerge/>
            <w:tcBorders>
              <w:bottom w:val="single" w:sz="4" w:space="0" w:color="auto"/>
            </w:tcBorders>
            <w:shd w:val="clear" w:color="auto" w:fill="auto"/>
          </w:tcPr>
          <w:p w14:paraId="19E08E90" w14:textId="77777777" w:rsidR="000C7D78" w:rsidRPr="000C7D78" w:rsidRDefault="000C7D78" w:rsidP="000C7D78">
            <w:pPr>
              <w:ind w:right="-2"/>
              <w:jc w:val="center"/>
              <w:rPr>
                <w:sz w:val="20"/>
                <w:szCs w:val="20"/>
                <w:lang w:eastAsia="en-US"/>
              </w:rPr>
            </w:pPr>
          </w:p>
        </w:tc>
      </w:tr>
      <w:tr w:rsidR="000C7D78" w:rsidRPr="000C7D78" w14:paraId="7FC56B98" w14:textId="77777777" w:rsidTr="00293CC7">
        <w:trPr>
          <w:cantSplit/>
          <w:trHeight w:val="256"/>
        </w:trPr>
        <w:tc>
          <w:tcPr>
            <w:tcW w:w="1702" w:type="dxa"/>
            <w:tcBorders>
              <w:bottom w:val="single" w:sz="4" w:space="0" w:color="auto"/>
            </w:tcBorders>
            <w:shd w:val="clear" w:color="auto" w:fill="auto"/>
            <w:vAlign w:val="center"/>
          </w:tcPr>
          <w:p w14:paraId="199EDC70" w14:textId="77777777" w:rsidR="000C7D78" w:rsidRPr="000C7D78" w:rsidRDefault="000C7D78" w:rsidP="000C7D78">
            <w:pPr>
              <w:ind w:left="-80" w:right="-125"/>
              <w:jc w:val="center"/>
              <w:rPr>
                <w:bCs/>
                <w:color w:val="000000"/>
                <w:kern w:val="32"/>
                <w:sz w:val="20"/>
                <w:szCs w:val="20"/>
                <w:lang w:eastAsia="en-US"/>
              </w:rPr>
            </w:pPr>
            <w:bookmarkStart w:id="66" w:name="_Hlk102565764"/>
            <w:r w:rsidRPr="000C7D78">
              <w:rPr>
                <w:bCs/>
                <w:color w:val="000000"/>
                <w:kern w:val="32"/>
                <w:sz w:val="20"/>
                <w:szCs w:val="20"/>
                <w:lang w:eastAsia="en-US"/>
              </w:rPr>
              <w:t>1</w:t>
            </w:r>
          </w:p>
        </w:tc>
        <w:tc>
          <w:tcPr>
            <w:tcW w:w="1559" w:type="dxa"/>
            <w:tcBorders>
              <w:bottom w:val="single" w:sz="4" w:space="0" w:color="auto"/>
            </w:tcBorders>
            <w:shd w:val="clear" w:color="auto" w:fill="auto"/>
          </w:tcPr>
          <w:p w14:paraId="7E7B6769" w14:textId="77777777" w:rsidR="000C7D78" w:rsidRPr="000C7D78" w:rsidRDefault="000C7D78" w:rsidP="000C7D78">
            <w:pPr>
              <w:ind w:left="-108" w:right="-147"/>
              <w:jc w:val="center"/>
              <w:rPr>
                <w:sz w:val="20"/>
                <w:szCs w:val="20"/>
                <w:lang w:eastAsia="en-US"/>
              </w:rPr>
            </w:pPr>
            <w:r w:rsidRPr="000C7D78">
              <w:rPr>
                <w:sz w:val="20"/>
                <w:szCs w:val="20"/>
                <w:lang w:eastAsia="en-US"/>
              </w:rPr>
              <w:t>2</w:t>
            </w:r>
          </w:p>
        </w:tc>
        <w:tc>
          <w:tcPr>
            <w:tcW w:w="1261" w:type="dxa"/>
            <w:tcBorders>
              <w:bottom w:val="single" w:sz="4" w:space="0" w:color="auto"/>
            </w:tcBorders>
            <w:shd w:val="clear" w:color="auto" w:fill="auto"/>
          </w:tcPr>
          <w:p w14:paraId="5F3B2639" w14:textId="77777777" w:rsidR="000C7D78" w:rsidRPr="000C7D78" w:rsidRDefault="000C7D78" w:rsidP="000C7D78">
            <w:pPr>
              <w:ind w:left="-108" w:right="-108"/>
              <w:jc w:val="center"/>
              <w:rPr>
                <w:sz w:val="20"/>
                <w:szCs w:val="20"/>
                <w:lang w:eastAsia="en-US"/>
              </w:rPr>
            </w:pPr>
            <w:r w:rsidRPr="000C7D78">
              <w:rPr>
                <w:sz w:val="20"/>
                <w:szCs w:val="20"/>
                <w:lang w:eastAsia="en-US"/>
              </w:rPr>
              <w:t>3</w:t>
            </w:r>
          </w:p>
        </w:tc>
        <w:tc>
          <w:tcPr>
            <w:tcW w:w="850" w:type="dxa"/>
            <w:tcBorders>
              <w:bottom w:val="single" w:sz="4" w:space="0" w:color="auto"/>
            </w:tcBorders>
            <w:shd w:val="clear" w:color="auto" w:fill="auto"/>
          </w:tcPr>
          <w:p w14:paraId="7B3634F1" w14:textId="77777777" w:rsidR="000C7D78" w:rsidRPr="000C7D78" w:rsidRDefault="000C7D78" w:rsidP="000C7D78">
            <w:pPr>
              <w:ind w:left="-108" w:right="-147"/>
              <w:jc w:val="center"/>
              <w:rPr>
                <w:sz w:val="20"/>
                <w:szCs w:val="20"/>
                <w:lang w:eastAsia="en-US"/>
              </w:rPr>
            </w:pPr>
            <w:r w:rsidRPr="000C7D78">
              <w:rPr>
                <w:sz w:val="20"/>
                <w:szCs w:val="20"/>
                <w:lang w:eastAsia="en-US"/>
              </w:rPr>
              <w:t>4</w:t>
            </w:r>
          </w:p>
        </w:tc>
        <w:tc>
          <w:tcPr>
            <w:tcW w:w="851" w:type="dxa"/>
            <w:tcBorders>
              <w:bottom w:val="single" w:sz="4" w:space="0" w:color="auto"/>
            </w:tcBorders>
            <w:shd w:val="clear" w:color="auto" w:fill="auto"/>
            <w:vAlign w:val="center"/>
          </w:tcPr>
          <w:p w14:paraId="6999F264" w14:textId="77777777" w:rsidR="000C7D78" w:rsidRPr="000C7D78" w:rsidRDefault="000C7D78" w:rsidP="000C7D78">
            <w:pPr>
              <w:ind w:left="-108" w:right="-72"/>
              <w:jc w:val="center"/>
              <w:rPr>
                <w:sz w:val="20"/>
                <w:szCs w:val="20"/>
                <w:lang w:eastAsia="en-US"/>
              </w:rPr>
            </w:pPr>
            <w:r w:rsidRPr="000C7D78">
              <w:rPr>
                <w:sz w:val="20"/>
                <w:szCs w:val="20"/>
                <w:lang w:eastAsia="en-US"/>
              </w:rPr>
              <w:t>5</w:t>
            </w:r>
          </w:p>
        </w:tc>
        <w:tc>
          <w:tcPr>
            <w:tcW w:w="851" w:type="dxa"/>
            <w:tcBorders>
              <w:bottom w:val="single" w:sz="4" w:space="0" w:color="auto"/>
            </w:tcBorders>
            <w:shd w:val="clear" w:color="auto" w:fill="auto"/>
            <w:vAlign w:val="center"/>
          </w:tcPr>
          <w:p w14:paraId="51F4D572" w14:textId="77777777" w:rsidR="000C7D78" w:rsidRPr="000C7D78" w:rsidRDefault="000C7D78" w:rsidP="000C7D78">
            <w:pPr>
              <w:ind w:left="-108" w:right="-72"/>
              <w:jc w:val="center"/>
              <w:rPr>
                <w:sz w:val="20"/>
                <w:szCs w:val="20"/>
                <w:lang w:eastAsia="en-US"/>
              </w:rPr>
            </w:pPr>
            <w:r w:rsidRPr="000C7D78">
              <w:rPr>
                <w:sz w:val="20"/>
                <w:szCs w:val="20"/>
                <w:lang w:eastAsia="en-US"/>
              </w:rPr>
              <w:t>6</w:t>
            </w:r>
          </w:p>
        </w:tc>
        <w:tc>
          <w:tcPr>
            <w:tcW w:w="708" w:type="dxa"/>
            <w:tcBorders>
              <w:bottom w:val="single" w:sz="4" w:space="0" w:color="auto"/>
            </w:tcBorders>
            <w:shd w:val="clear" w:color="auto" w:fill="auto"/>
            <w:vAlign w:val="center"/>
          </w:tcPr>
          <w:p w14:paraId="38AD5E91" w14:textId="77777777" w:rsidR="000C7D78" w:rsidRPr="000C7D78" w:rsidRDefault="000C7D78" w:rsidP="000C7D78">
            <w:pPr>
              <w:ind w:left="-108" w:right="-72"/>
              <w:jc w:val="center"/>
              <w:rPr>
                <w:sz w:val="20"/>
                <w:szCs w:val="20"/>
                <w:lang w:eastAsia="en-US"/>
              </w:rPr>
            </w:pPr>
            <w:r w:rsidRPr="000C7D78">
              <w:rPr>
                <w:sz w:val="20"/>
                <w:szCs w:val="20"/>
                <w:lang w:eastAsia="en-US"/>
              </w:rPr>
              <w:t>7</w:t>
            </w:r>
          </w:p>
        </w:tc>
        <w:tc>
          <w:tcPr>
            <w:tcW w:w="709" w:type="dxa"/>
            <w:tcBorders>
              <w:bottom w:val="single" w:sz="4" w:space="0" w:color="auto"/>
            </w:tcBorders>
            <w:shd w:val="clear" w:color="auto" w:fill="auto"/>
            <w:vAlign w:val="center"/>
          </w:tcPr>
          <w:p w14:paraId="6E11A695" w14:textId="77777777" w:rsidR="000C7D78" w:rsidRPr="000C7D78" w:rsidRDefault="000C7D78" w:rsidP="000C7D78">
            <w:pPr>
              <w:ind w:left="-108" w:right="-72"/>
              <w:jc w:val="center"/>
              <w:rPr>
                <w:sz w:val="20"/>
                <w:szCs w:val="20"/>
                <w:lang w:eastAsia="en-US"/>
              </w:rPr>
            </w:pPr>
            <w:r w:rsidRPr="000C7D78">
              <w:rPr>
                <w:sz w:val="20"/>
                <w:szCs w:val="20"/>
                <w:lang w:eastAsia="en-US"/>
              </w:rPr>
              <w:t>8</w:t>
            </w:r>
          </w:p>
        </w:tc>
        <w:tc>
          <w:tcPr>
            <w:tcW w:w="1291" w:type="dxa"/>
            <w:tcBorders>
              <w:bottom w:val="single" w:sz="4" w:space="0" w:color="auto"/>
            </w:tcBorders>
            <w:shd w:val="clear" w:color="auto" w:fill="auto"/>
          </w:tcPr>
          <w:p w14:paraId="36308E07" w14:textId="77777777" w:rsidR="000C7D78" w:rsidRPr="000C7D78" w:rsidRDefault="000C7D78" w:rsidP="000C7D78">
            <w:pPr>
              <w:ind w:right="-2"/>
              <w:jc w:val="center"/>
              <w:rPr>
                <w:sz w:val="20"/>
                <w:szCs w:val="20"/>
                <w:lang w:eastAsia="en-US"/>
              </w:rPr>
            </w:pPr>
            <w:r w:rsidRPr="000C7D78">
              <w:rPr>
                <w:sz w:val="20"/>
                <w:szCs w:val="20"/>
                <w:lang w:eastAsia="en-US"/>
              </w:rPr>
              <w:t>9</w:t>
            </w:r>
          </w:p>
        </w:tc>
      </w:tr>
      <w:bookmarkEnd w:id="66"/>
      <w:tr w:rsidR="000C7D78" w:rsidRPr="000C7D78" w14:paraId="62AAA9D5" w14:textId="77777777" w:rsidTr="00293CC7">
        <w:trPr>
          <w:trHeight w:val="377"/>
        </w:trPr>
        <w:tc>
          <w:tcPr>
            <w:tcW w:w="1702" w:type="dxa"/>
            <w:vMerge w:val="restart"/>
            <w:shd w:val="clear" w:color="auto" w:fill="auto"/>
            <w:vAlign w:val="center"/>
          </w:tcPr>
          <w:p w14:paraId="53BDAA3E" w14:textId="77777777" w:rsidR="000C7D78" w:rsidRPr="000C7D78" w:rsidRDefault="000C7D78" w:rsidP="000C7D78">
            <w:pPr>
              <w:ind w:left="-80"/>
              <w:jc w:val="center"/>
              <w:rPr>
                <w:sz w:val="20"/>
                <w:szCs w:val="20"/>
                <w:lang w:eastAsia="en-US"/>
              </w:rPr>
            </w:pPr>
            <w:r w:rsidRPr="000C7D78">
              <w:rPr>
                <w:bCs/>
                <w:color w:val="000000"/>
                <w:kern w:val="32"/>
                <w:sz w:val="20"/>
                <w:szCs w:val="20"/>
                <w:lang w:eastAsia="en-US"/>
              </w:rPr>
              <w:t>МУП «Комфорт»</w:t>
            </w:r>
          </w:p>
        </w:tc>
        <w:tc>
          <w:tcPr>
            <w:tcW w:w="8080" w:type="dxa"/>
            <w:gridSpan w:val="8"/>
            <w:shd w:val="clear" w:color="auto" w:fill="auto"/>
          </w:tcPr>
          <w:p w14:paraId="2E38E876" w14:textId="77777777" w:rsidR="000C7D78" w:rsidRPr="000C7D78" w:rsidRDefault="000C7D78" w:rsidP="000C7D78">
            <w:pPr>
              <w:ind w:left="-108" w:right="-72"/>
              <w:jc w:val="center"/>
              <w:rPr>
                <w:sz w:val="20"/>
                <w:szCs w:val="20"/>
                <w:lang w:eastAsia="en-US"/>
              </w:rPr>
            </w:pPr>
            <w:r w:rsidRPr="000C7D78">
              <w:rPr>
                <w:sz w:val="20"/>
                <w:szCs w:val="20"/>
                <w:lang w:eastAsia="en-US"/>
              </w:rPr>
              <w:t xml:space="preserve">Для потребителей, в случае отсутствия дифференциации тарифов </w:t>
            </w:r>
          </w:p>
          <w:p w14:paraId="583ACBD6" w14:textId="77777777" w:rsidR="000C7D78" w:rsidRPr="000C7D78" w:rsidRDefault="000C7D78" w:rsidP="000C7D78">
            <w:pPr>
              <w:ind w:left="-108" w:right="-72"/>
              <w:jc w:val="center"/>
              <w:rPr>
                <w:sz w:val="20"/>
                <w:szCs w:val="20"/>
                <w:lang w:eastAsia="en-US"/>
              </w:rPr>
            </w:pPr>
            <w:r w:rsidRPr="000C7D78">
              <w:rPr>
                <w:sz w:val="20"/>
                <w:szCs w:val="20"/>
                <w:lang w:eastAsia="en-US"/>
              </w:rPr>
              <w:t>по схеме подключения (без НДС)</w:t>
            </w:r>
          </w:p>
        </w:tc>
      </w:tr>
      <w:tr w:rsidR="000C7D78" w:rsidRPr="000C7D78" w14:paraId="21B86416" w14:textId="77777777" w:rsidTr="00293CC7">
        <w:trPr>
          <w:trHeight w:val="284"/>
        </w:trPr>
        <w:tc>
          <w:tcPr>
            <w:tcW w:w="1702" w:type="dxa"/>
            <w:vMerge/>
            <w:shd w:val="clear" w:color="auto" w:fill="auto"/>
          </w:tcPr>
          <w:p w14:paraId="48422918" w14:textId="77777777" w:rsidR="000C7D78" w:rsidRPr="000C7D78" w:rsidRDefault="000C7D78" w:rsidP="000C7D78">
            <w:pPr>
              <w:ind w:left="-80" w:right="-125"/>
              <w:jc w:val="center"/>
              <w:rPr>
                <w:sz w:val="20"/>
                <w:szCs w:val="20"/>
                <w:lang w:eastAsia="en-US"/>
              </w:rPr>
            </w:pPr>
          </w:p>
        </w:tc>
        <w:tc>
          <w:tcPr>
            <w:tcW w:w="1559" w:type="dxa"/>
            <w:vMerge w:val="restart"/>
            <w:shd w:val="clear" w:color="auto" w:fill="auto"/>
            <w:vAlign w:val="center"/>
          </w:tcPr>
          <w:p w14:paraId="2D2F59F5" w14:textId="77777777" w:rsidR="000C7D78" w:rsidRPr="000C7D78" w:rsidRDefault="000C7D78" w:rsidP="000C7D78">
            <w:pPr>
              <w:ind w:left="-253" w:right="-147"/>
              <w:jc w:val="center"/>
              <w:rPr>
                <w:sz w:val="20"/>
                <w:szCs w:val="20"/>
                <w:lang w:eastAsia="en-US"/>
              </w:rPr>
            </w:pPr>
            <w:proofErr w:type="spellStart"/>
            <w:r w:rsidRPr="000C7D78">
              <w:rPr>
                <w:sz w:val="20"/>
                <w:szCs w:val="20"/>
                <w:lang w:eastAsia="en-US"/>
              </w:rPr>
              <w:t>Одноставочный</w:t>
            </w:r>
            <w:proofErr w:type="spellEnd"/>
          </w:p>
          <w:p w14:paraId="0C9AD67C" w14:textId="77777777" w:rsidR="000C7D78" w:rsidRPr="000C7D78" w:rsidRDefault="000C7D78" w:rsidP="000C7D78">
            <w:pPr>
              <w:ind w:left="-253" w:right="-147"/>
              <w:jc w:val="center"/>
              <w:rPr>
                <w:sz w:val="20"/>
                <w:szCs w:val="20"/>
                <w:lang w:eastAsia="en-US"/>
              </w:rPr>
            </w:pPr>
            <w:r w:rsidRPr="000C7D78">
              <w:rPr>
                <w:sz w:val="20"/>
                <w:szCs w:val="20"/>
                <w:lang w:eastAsia="en-US"/>
              </w:rPr>
              <w:t>руб./Гкал</w:t>
            </w:r>
          </w:p>
        </w:tc>
        <w:tc>
          <w:tcPr>
            <w:tcW w:w="1261" w:type="dxa"/>
            <w:tcBorders>
              <w:top w:val="single" w:sz="4" w:space="0" w:color="auto"/>
              <w:left w:val="single" w:sz="4" w:space="0" w:color="auto"/>
              <w:bottom w:val="single" w:sz="4" w:space="0" w:color="auto"/>
              <w:right w:val="single" w:sz="4" w:space="0" w:color="auto"/>
            </w:tcBorders>
            <w:vAlign w:val="center"/>
          </w:tcPr>
          <w:p w14:paraId="2B231BA7" w14:textId="77777777" w:rsidR="000C7D78" w:rsidRPr="000C7D78" w:rsidRDefault="000C7D78" w:rsidP="000C7D78">
            <w:pPr>
              <w:ind w:left="-108" w:right="-108"/>
              <w:jc w:val="center"/>
              <w:rPr>
                <w:sz w:val="20"/>
                <w:szCs w:val="20"/>
              </w:rPr>
            </w:pPr>
            <w:r w:rsidRPr="000C7D78">
              <w:rPr>
                <w:sz w:val="20"/>
                <w:szCs w:val="20"/>
              </w:rPr>
              <w:t>с 01.01.2023</w:t>
            </w:r>
          </w:p>
        </w:tc>
        <w:tc>
          <w:tcPr>
            <w:tcW w:w="850" w:type="dxa"/>
            <w:tcBorders>
              <w:top w:val="single" w:sz="4" w:space="0" w:color="auto"/>
              <w:left w:val="single" w:sz="4" w:space="0" w:color="auto"/>
              <w:bottom w:val="single" w:sz="4" w:space="0" w:color="auto"/>
              <w:right w:val="single" w:sz="4" w:space="0" w:color="auto"/>
            </w:tcBorders>
            <w:vAlign w:val="center"/>
          </w:tcPr>
          <w:p w14:paraId="7CE8AFE1" w14:textId="77777777" w:rsidR="000C7D78" w:rsidRPr="000C7D78" w:rsidRDefault="000C7D78" w:rsidP="000C7D78">
            <w:pPr>
              <w:ind w:left="-108" w:right="-108"/>
              <w:jc w:val="center"/>
              <w:rPr>
                <w:sz w:val="20"/>
                <w:szCs w:val="20"/>
              </w:rPr>
            </w:pPr>
            <w:r w:rsidRPr="000C7D78">
              <w:rPr>
                <w:sz w:val="20"/>
                <w:szCs w:val="20"/>
                <w:lang w:eastAsia="en-US"/>
              </w:rPr>
              <w:t>3 418,75</w:t>
            </w:r>
          </w:p>
        </w:tc>
        <w:tc>
          <w:tcPr>
            <w:tcW w:w="851" w:type="dxa"/>
            <w:shd w:val="clear" w:color="auto" w:fill="auto"/>
            <w:vAlign w:val="center"/>
          </w:tcPr>
          <w:p w14:paraId="05B03F41" w14:textId="77777777" w:rsidR="000C7D78" w:rsidRPr="000C7D78" w:rsidRDefault="000C7D78" w:rsidP="000C7D78">
            <w:pPr>
              <w:jc w:val="center"/>
              <w:rPr>
                <w:sz w:val="20"/>
                <w:szCs w:val="20"/>
                <w:lang w:eastAsia="en-US"/>
              </w:rPr>
            </w:pPr>
            <w:r w:rsidRPr="000C7D78">
              <w:rPr>
                <w:sz w:val="20"/>
                <w:szCs w:val="20"/>
                <w:lang w:eastAsia="en-US"/>
              </w:rPr>
              <w:t>x</w:t>
            </w:r>
          </w:p>
        </w:tc>
        <w:tc>
          <w:tcPr>
            <w:tcW w:w="851" w:type="dxa"/>
            <w:shd w:val="clear" w:color="auto" w:fill="auto"/>
            <w:vAlign w:val="center"/>
          </w:tcPr>
          <w:p w14:paraId="55776579" w14:textId="77777777" w:rsidR="000C7D78" w:rsidRPr="000C7D78" w:rsidRDefault="000C7D78" w:rsidP="000C7D78">
            <w:pPr>
              <w:jc w:val="center"/>
              <w:rPr>
                <w:sz w:val="20"/>
                <w:szCs w:val="20"/>
                <w:lang w:eastAsia="en-US"/>
              </w:rPr>
            </w:pPr>
            <w:r w:rsidRPr="000C7D78">
              <w:rPr>
                <w:sz w:val="20"/>
                <w:szCs w:val="20"/>
                <w:lang w:eastAsia="en-US"/>
              </w:rPr>
              <w:t>x</w:t>
            </w:r>
          </w:p>
        </w:tc>
        <w:tc>
          <w:tcPr>
            <w:tcW w:w="708" w:type="dxa"/>
            <w:shd w:val="clear" w:color="auto" w:fill="auto"/>
            <w:vAlign w:val="center"/>
          </w:tcPr>
          <w:p w14:paraId="607CAA06" w14:textId="77777777" w:rsidR="000C7D78" w:rsidRPr="000C7D78" w:rsidRDefault="000C7D78" w:rsidP="000C7D78">
            <w:pPr>
              <w:jc w:val="center"/>
              <w:rPr>
                <w:sz w:val="20"/>
                <w:szCs w:val="20"/>
                <w:lang w:eastAsia="en-US"/>
              </w:rPr>
            </w:pPr>
            <w:r w:rsidRPr="000C7D78">
              <w:rPr>
                <w:sz w:val="20"/>
                <w:szCs w:val="20"/>
                <w:lang w:eastAsia="en-US"/>
              </w:rPr>
              <w:t>x</w:t>
            </w:r>
          </w:p>
        </w:tc>
        <w:tc>
          <w:tcPr>
            <w:tcW w:w="709" w:type="dxa"/>
            <w:shd w:val="clear" w:color="auto" w:fill="auto"/>
            <w:vAlign w:val="center"/>
          </w:tcPr>
          <w:p w14:paraId="29938491" w14:textId="77777777" w:rsidR="000C7D78" w:rsidRPr="000C7D78" w:rsidRDefault="000C7D78" w:rsidP="000C7D78">
            <w:pPr>
              <w:jc w:val="center"/>
              <w:rPr>
                <w:sz w:val="20"/>
                <w:szCs w:val="20"/>
                <w:lang w:eastAsia="en-US"/>
              </w:rPr>
            </w:pPr>
            <w:r w:rsidRPr="000C7D78">
              <w:rPr>
                <w:sz w:val="20"/>
                <w:szCs w:val="20"/>
                <w:lang w:eastAsia="en-US"/>
              </w:rPr>
              <w:t>x</w:t>
            </w:r>
          </w:p>
        </w:tc>
        <w:tc>
          <w:tcPr>
            <w:tcW w:w="1291" w:type="dxa"/>
            <w:shd w:val="clear" w:color="auto" w:fill="auto"/>
            <w:vAlign w:val="center"/>
          </w:tcPr>
          <w:p w14:paraId="1B518718" w14:textId="77777777" w:rsidR="000C7D78" w:rsidRPr="000C7D78" w:rsidRDefault="000C7D78" w:rsidP="000C7D78">
            <w:pPr>
              <w:jc w:val="center"/>
              <w:rPr>
                <w:sz w:val="20"/>
                <w:szCs w:val="20"/>
                <w:lang w:eastAsia="en-US"/>
              </w:rPr>
            </w:pPr>
            <w:r w:rsidRPr="000C7D78">
              <w:rPr>
                <w:sz w:val="20"/>
                <w:szCs w:val="20"/>
                <w:lang w:eastAsia="en-US"/>
              </w:rPr>
              <w:t>x</w:t>
            </w:r>
          </w:p>
        </w:tc>
      </w:tr>
      <w:tr w:rsidR="000C7D78" w:rsidRPr="000C7D78" w14:paraId="553D4B8C" w14:textId="77777777" w:rsidTr="00293CC7">
        <w:trPr>
          <w:trHeight w:val="284"/>
        </w:trPr>
        <w:tc>
          <w:tcPr>
            <w:tcW w:w="1702" w:type="dxa"/>
            <w:vMerge/>
            <w:shd w:val="clear" w:color="auto" w:fill="auto"/>
          </w:tcPr>
          <w:p w14:paraId="39E45498" w14:textId="77777777" w:rsidR="000C7D78" w:rsidRPr="000C7D78" w:rsidRDefault="000C7D78" w:rsidP="000C7D78">
            <w:pPr>
              <w:ind w:left="-80" w:right="-125"/>
              <w:jc w:val="center"/>
              <w:rPr>
                <w:sz w:val="20"/>
                <w:szCs w:val="20"/>
                <w:lang w:eastAsia="en-US"/>
              </w:rPr>
            </w:pPr>
          </w:p>
        </w:tc>
        <w:tc>
          <w:tcPr>
            <w:tcW w:w="1559" w:type="dxa"/>
            <w:vMerge/>
            <w:shd w:val="clear" w:color="auto" w:fill="auto"/>
            <w:vAlign w:val="center"/>
          </w:tcPr>
          <w:p w14:paraId="078E1254" w14:textId="77777777" w:rsidR="000C7D78" w:rsidRPr="000C7D78" w:rsidRDefault="000C7D78" w:rsidP="000C7D78">
            <w:pPr>
              <w:ind w:left="-108" w:right="-147"/>
              <w:jc w:val="center"/>
              <w:rPr>
                <w:sz w:val="20"/>
                <w:szCs w:val="20"/>
                <w:lang w:eastAsia="en-US"/>
              </w:rPr>
            </w:pPr>
          </w:p>
        </w:tc>
        <w:tc>
          <w:tcPr>
            <w:tcW w:w="1261" w:type="dxa"/>
            <w:tcBorders>
              <w:top w:val="single" w:sz="4" w:space="0" w:color="auto"/>
              <w:left w:val="single" w:sz="4" w:space="0" w:color="auto"/>
              <w:bottom w:val="single" w:sz="4" w:space="0" w:color="auto"/>
              <w:right w:val="single" w:sz="4" w:space="0" w:color="auto"/>
            </w:tcBorders>
            <w:vAlign w:val="center"/>
          </w:tcPr>
          <w:p w14:paraId="7061E273" w14:textId="77777777" w:rsidR="000C7D78" w:rsidRPr="000C7D78" w:rsidRDefault="000C7D78" w:rsidP="000C7D78">
            <w:pPr>
              <w:ind w:left="-108" w:right="-108"/>
              <w:jc w:val="center"/>
              <w:rPr>
                <w:sz w:val="20"/>
                <w:szCs w:val="20"/>
              </w:rPr>
            </w:pPr>
            <w:r w:rsidRPr="000C7D78">
              <w:rPr>
                <w:sz w:val="20"/>
                <w:szCs w:val="20"/>
              </w:rPr>
              <w:t>с 01.01.2024</w:t>
            </w:r>
          </w:p>
        </w:tc>
        <w:tc>
          <w:tcPr>
            <w:tcW w:w="850" w:type="dxa"/>
            <w:tcBorders>
              <w:top w:val="single" w:sz="4" w:space="0" w:color="auto"/>
              <w:left w:val="single" w:sz="4" w:space="0" w:color="auto"/>
              <w:bottom w:val="single" w:sz="4" w:space="0" w:color="auto"/>
              <w:right w:val="single" w:sz="4" w:space="0" w:color="auto"/>
            </w:tcBorders>
            <w:vAlign w:val="center"/>
          </w:tcPr>
          <w:p w14:paraId="76394FFB" w14:textId="77777777" w:rsidR="000C7D78" w:rsidRPr="000C7D78" w:rsidRDefault="000C7D78" w:rsidP="000C7D78">
            <w:pPr>
              <w:ind w:left="-108" w:right="-108"/>
              <w:jc w:val="center"/>
              <w:rPr>
                <w:sz w:val="20"/>
                <w:szCs w:val="20"/>
                <w:lang w:eastAsia="en-US"/>
              </w:rPr>
            </w:pPr>
            <w:r w:rsidRPr="000C7D78">
              <w:rPr>
                <w:sz w:val="20"/>
                <w:szCs w:val="20"/>
                <w:lang w:eastAsia="en-US"/>
              </w:rPr>
              <w:t>3 418,75</w:t>
            </w:r>
          </w:p>
        </w:tc>
        <w:tc>
          <w:tcPr>
            <w:tcW w:w="851" w:type="dxa"/>
            <w:shd w:val="clear" w:color="auto" w:fill="auto"/>
            <w:vAlign w:val="center"/>
          </w:tcPr>
          <w:p w14:paraId="0FBE5A48" w14:textId="77777777" w:rsidR="000C7D78" w:rsidRPr="000C7D78" w:rsidRDefault="000C7D78" w:rsidP="000C7D78">
            <w:pPr>
              <w:jc w:val="center"/>
              <w:rPr>
                <w:sz w:val="20"/>
                <w:szCs w:val="20"/>
                <w:lang w:eastAsia="en-US"/>
              </w:rPr>
            </w:pPr>
            <w:r w:rsidRPr="000C7D78">
              <w:rPr>
                <w:sz w:val="20"/>
                <w:szCs w:val="20"/>
                <w:lang w:eastAsia="en-US"/>
              </w:rPr>
              <w:t>x</w:t>
            </w:r>
          </w:p>
        </w:tc>
        <w:tc>
          <w:tcPr>
            <w:tcW w:w="851" w:type="dxa"/>
            <w:shd w:val="clear" w:color="auto" w:fill="auto"/>
            <w:vAlign w:val="center"/>
          </w:tcPr>
          <w:p w14:paraId="149A26A5" w14:textId="77777777" w:rsidR="000C7D78" w:rsidRPr="000C7D78" w:rsidRDefault="000C7D78" w:rsidP="000C7D78">
            <w:pPr>
              <w:jc w:val="center"/>
              <w:rPr>
                <w:sz w:val="20"/>
                <w:szCs w:val="20"/>
                <w:lang w:eastAsia="en-US"/>
              </w:rPr>
            </w:pPr>
            <w:r w:rsidRPr="000C7D78">
              <w:rPr>
                <w:sz w:val="20"/>
                <w:szCs w:val="20"/>
                <w:lang w:eastAsia="en-US"/>
              </w:rPr>
              <w:t>x</w:t>
            </w:r>
          </w:p>
        </w:tc>
        <w:tc>
          <w:tcPr>
            <w:tcW w:w="708" w:type="dxa"/>
            <w:shd w:val="clear" w:color="auto" w:fill="auto"/>
            <w:vAlign w:val="center"/>
          </w:tcPr>
          <w:p w14:paraId="78C93B0A" w14:textId="77777777" w:rsidR="000C7D78" w:rsidRPr="000C7D78" w:rsidRDefault="000C7D78" w:rsidP="000C7D78">
            <w:pPr>
              <w:jc w:val="center"/>
              <w:rPr>
                <w:sz w:val="20"/>
                <w:szCs w:val="20"/>
                <w:lang w:eastAsia="en-US"/>
              </w:rPr>
            </w:pPr>
            <w:r w:rsidRPr="000C7D78">
              <w:rPr>
                <w:sz w:val="20"/>
                <w:szCs w:val="20"/>
                <w:lang w:eastAsia="en-US"/>
              </w:rPr>
              <w:t>x</w:t>
            </w:r>
          </w:p>
        </w:tc>
        <w:tc>
          <w:tcPr>
            <w:tcW w:w="709" w:type="dxa"/>
            <w:shd w:val="clear" w:color="auto" w:fill="auto"/>
            <w:vAlign w:val="center"/>
          </w:tcPr>
          <w:p w14:paraId="5AEAEA30" w14:textId="77777777" w:rsidR="000C7D78" w:rsidRPr="000C7D78" w:rsidRDefault="000C7D78" w:rsidP="000C7D78">
            <w:pPr>
              <w:jc w:val="center"/>
              <w:rPr>
                <w:sz w:val="20"/>
                <w:szCs w:val="20"/>
                <w:lang w:eastAsia="en-US"/>
              </w:rPr>
            </w:pPr>
            <w:r w:rsidRPr="000C7D78">
              <w:rPr>
                <w:sz w:val="20"/>
                <w:szCs w:val="20"/>
                <w:lang w:eastAsia="en-US"/>
              </w:rPr>
              <w:t>x</w:t>
            </w:r>
          </w:p>
        </w:tc>
        <w:tc>
          <w:tcPr>
            <w:tcW w:w="1291" w:type="dxa"/>
            <w:shd w:val="clear" w:color="auto" w:fill="auto"/>
            <w:vAlign w:val="center"/>
          </w:tcPr>
          <w:p w14:paraId="01272183" w14:textId="77777777" w:rsidR="000C7D78" w:rsidRPr="000C7D78" w:rsidRDefault="000C7D78" w:rsidP="000C7D78">
            <w:pPr>
              <w:jc w:val="center"/>
              <w:rPr>
                <w:sz w:val="20"/>
                <w:szCs w:val="20"/>
                <w:lang w:eastAsia="en-US"/>
              </w:rPr>
            </w:pPr>
            <w:r w:rsidRPr="000C7D78">
              <w:rPr>
                <w:sz w:val="20"/>
                <w:szCs w:val="20"/>
                <w:lang w:eastAsia="en-US"/>
              </w:rPr>
              <w:t>x</w:t>
            </w:r>
          </w:p>
        </w:tc>
      </w:tr>
      <w:tr w:rsidR="000C7D78" w:rsidRPr="000C7D78" w14:paraId="25DA2E58" w14:textId="77777777" w:rsidTr="00293CC7">
        <w:trPr>
          <w:trHeight w:val="284"/>
        </w:trPr>
        <w:tc>
          <w:tcPr>
            <w:tcW w:w="1702" w:type="dxa"/>
            <w:vMerge/>
            <w:shd w:val="clear" w:color="auto" w:fill="auto"/>
          </w:tcPr>
          <w:p w14:paraId="2B88131A" w14:textId="77777777" w:rsidR="000C7D78" w:rsidRPr="000C7D78" w:rsidRDefault="000C7D78" w:rsidP="000C7D78">
            <w:pPr>
              <w:ind w:left="-80" w:right="-125"/>
              <w:jc w:val="center"/>
              <w:rPr>
                <w:sz w:val="20"/>
                <w:szCs w:val="20"/>
                <w:lang w:eastAsia="en-US"/>
              </w:rPr>
            </w:pPr>
          </w:p>
        </w:tc>
        <w:tc>
          <w:tcPr>
            <w:tcW w:w="1559" w:type="dxa"/>
            <w:vMerge/>
            <w:shd w:val="clear" w:color="auto" w:fill="auto"/>
            <w:vAlign w:val="center"/>
          </w:tcPr>
          <w:p w14:paraId="1E519833" w14:textId="77777777" w:rsidR="000C7D78" w:rsidRPr="000C7D78" w:rsidRDefault="000C7D78" w:rsidP="000C7D78">
            <w:pPr>
              <w:ind w:left="-108" w:right="-147"/>
              <w:jc w:val="center"/>
              <w:rPr>
                <w:sz w:val="20"/>
                <w:szCs w:val="20"/>
                <w:lang w:eastAsia="en-US"/>
              </w:rPr>
            </w:pPr>
          </w:p>
        </w:tc>
        <w:tc>
          <w:tcPr>
            <w:tcW w:w="1261" w:type="dxa"/>
            <w:tcBorders>
              <w:top w:val="single" w:sz="4" w:space="0" w:color="auto"/>
              <w:left w:val="single" w:sz="4" w:space="0" w:color="auto"/>
              <w:bottom w:val="single" w:sz="4" w:space="0" w:color="auto"/>
              <w:right w:val="single" w:sz="4" w:space="0" w:color="auto"/>
            </w:tcBorders>
            <w:vAlign w:val="center"/>
          </w:tcPr>
          <w:p w14:paraId="3B48A881" w14:textId="77777777" w:rsidR="000C7D78" w:rsidRPr="000C7D78" w:rsidRDefault="000C7D78" w:rsidP="000C7D78">
            <w:pPr>
              <w:ind w:left="-108" w:right="-108"/>
              <w:jc w:val="center"/>
              <w:rPr>
                <w:sz w:val="20"/>
                <w:szCs w:val="20"/>
              </w:rPr>
            </w:pPr>
            <w:r w:rsidRPr="000C7D78">
              <w:rPr>
                <w:sz w:val="20"/>
                <w:szCs w:val="20"/>
              </w:rPr>
              <w:t>с 01.07.2024</w:t>
            </w:r>
          </w:p>
        </w:tc>
        <w:tc>
          <w:tcPr>
            <w:tcW w:w="850" w:type="dxa"/>
            <w:tcBorders>
              <w:top w:val="single" w:sz="4" w:space="0" w:color="auto"/>
              <w:left w:val="single" w:sz="4" w:space="0" w:color="auto"/>
              <w:bottom w:val="single" w:sz="4" w:space="0" w:color="auto"/>
              <w:right w:val="single" w:sz="4" w:space="0" w:color="auto"/>
            </w:tcBorders>
            <w:vAlign w:val="center"/>
          </w:tcPr>
          <w:p w14:paraId="6D753DBE" w14:textId="77777777" w:rsidR="000C7D78" w:rsidRPr="000C7D78" w:rsidRDefault="000C7D78" w:rsidP="000C7D78">
            <w:pPr>
              <w:ind w:left="-108" w:right="-108"/>
              <w:jc w:val="center"/>
              <w:rPr>
                <w:sz w:val="20"/>
                <w:szCs w:val="20"/>
                <w:lang w:eastAsia="en-US"/>
              </w:rPr>
            </w:pPr>
            <w:r w:rsidRPr="000C7D78">
              <w:rPr>
                <w:sz w:val="20"/>
                <w:szCs w:val="20"/>
                <w:lang w:eastAsia="en-US"/>
              </w:rPr>
              <w:t>3 555,50</w:t>
            </w:r>
          </w:p>
        </w:tc>
        <w:tc>
          <w:tcPr>
            <w:tcW w:w="851" w:type="dxa"/>
            <w:shd w:val="clear" w:color="auto" w:fill="auto"/>
            <w:vAlign w:val="center"/>
          </w:tcPr>
          <w:p w14:paraId="45CE9CE8" w14:textId="77777777" w:rsidR="000C7D78" w:rsidRPr="000C7D78" w:rsidRDefault="000C7D78" w:rsidP="000C7D78">
            <w:pPr>
              <w:jc w:val="center"/>
              <w:rPr>
                <w:sz w:val="20"/>
                <w:szCs w:val="20"/>
                <w:lang w:eastAsia="en-US"/>
              </w:rPr>
            </w:pPr>
            <w:r w:rsidRPr="000C7D78">
              <w:rPr>
                <w:sz w:val="20"/>
                <w:szCs w:val="20"/>
                <w:lang w:eastAsia="en-US"/>
              </w:rPr>
              <w:t>x</w:t>
            </w:r>
          </w:p>
        </w:tc>
        <w:tc>
          <w:tcPr>
            <w:tcW w:w="851" w:type="dxa"/>
            <w:shd w:val="clear" w:color="auto" w:fill="auto"/>
            <w:vAlign w:val="center"/>
          </w:tcPr>
          <w:p w14:paraId="226645ED" w14:textId="77777777" w:rsidR="000C7D78" w:rsidRPr="000C7D78" w:rsidRDefault="000C7D78" w:rsidP="000C7D78">
            <w:pPr>
              <w:jc w:val="center"/>
              <w:rPr>
                <w:sz w:val="20"/>
                <w:szCs w:val="20"/>
                <w:lang w:eastAsia="en-US"/>
              </w:rPr>
            </w:pPr>
            <w:r w:rsidRPr="000C7D78">
              <w:rPr>
                <w:sz w:val="20"/>
                <w:szCs w:val="20"/>
                <w:lang w:eastAsia="en-US"/>
              </w:rPr>
              <w:t>x</w:t>
            </w:r>
          </w:p>
        </w:tc>
        <w:tc>
          <w:tcPr>
            <w:tcW w:w="708" w:type="dxa"/>
            <w:shd w:val="clear" w:color="auto" w:fill="auto"/>
            <w:vAlign w:val="center"/>
          </w:tcPr>
          <w:p w14:paraId="4895602D" w14:textId="77777777" w:rsidR="000C7D78" w:rsidRPr="000C7D78" w:rsidRDefault="000C7D78" w:rsidP="000C7D78">
            <w:pPr>
              <w:jc w:val="center"/>
              <w:rPr>
                <w:sz w:val="20"/>
                <w:szCs w:val="20"/>
                <w:lang w:eastAsia="en-US"/>
              </w:rPr>
            </w:pPr>
            <w:r w:rsidRPr="000C7D78">
              <w:rPr>
                <w:sz w:val="20"/>
                <w:szCs w:val="20"/>
                <w:lang w:eastAsia="en-US"/>
              </w:rPr>
              <w:t>x</w:t>
            </w:r>
          </w:p>
        </w:tc>
        <w:tc>
          <w:tcPr>
            <w:tcW w:w="709" w:type="dxa"/>
            <w:shd w:val="clear" w:color="auto" w:fill="auto"/>
            <w:vAlign w:val="center"/>
          </w:tcPr>
          <w:p w14:paraId="25977857" w14:textId="77777777" w:rsidR="000C7D78" w:rsidRPr="000C7D78" w:rsidRDefault="000C7D78" w:rsidP="000C7D78">
            <w:pPr>
              <w:jc w:val="center"/>
              <w:rPr>
                <w:sz w:val="20"/>
                <w:szCs w:val="20"/>
                <w:lang w:eastAsia="en-US"/>
              </w:rPr>
            </w:pPr>
            <w:r w:rsidRPr="000C7D78">
              <w:rPr>
                <w:sz w:val="20"/>
                <w:szCs w:val="20"/>
                <w:lang w:eastAsia="en-US"/>
              </w:rPr>
              <w:t>x</w:t>
            </w:r>
          </w:p>
        </w:tc>
        <w:tc>
          <w:tcPr>
            <w:tcW w:w="1291" w:type="dxa"/>
            <w:shd w:val="clear" w:color="auto" w:fill="auto"/>
            <w:vAlign w:val="center"/>
          </w:tcPr>
          <w:p w14:paraId="3EF05ADA" w14:textId="77777777" w:rsidR="000C7D78" w:rsidRPr="000C7D78" w:rsidRDefault="000C7D78" w:rsidP="000C7D78">
            <w:pPr>
              <w:jc w:val="center"/>
              <w:rPr>
                <w:sz w:val="20"/>
                <w:szCs w:val="20"/>
                <w:lang w:eastAsia="en-US"/>
              </w:rPr>
            </w:pPr>
            <w:r w:rsidRPr="000C7D78">
              <w:rPr>
                <w:sz w:val="20"/>
                <w:szCs w:val="20"/>
                <w:lang w:eastAsia="en-US"/>
              </w:rPr>
              <w:t>x</w:t>
            </w:r>
          </w:p>
        </w:tc>
      </w:tr>
      <w:tr w:rsidR="000C7D78" w:rsidRPr="000C7D78" w14:paraId="5E7513D0" w14:textId="77777777" w:rsidTr="00293CC7">
        <w:trPr>
          <w:trHeight w:val="284"/>
        </w:trPr>
        <w:tc>
          <w:tcPr>
            <w:tcW w:w="1702" w:type="dxa"/>
            <w:vMerge/>
            <w:shd w:val="clear" w:color="auto" w:fill="auto"/>
          </w:tcPr>
          <w:p w14:paraId="3E30B4F2" w14:textId="77777777" w:rsidR="000C7D78" w:rsidRPr="000C7D78" w:rsidRDefault="000C7D78" w:rsidP="000C7D78">
            <w:pPr>
              <w:ind w:left="-80" w:right="-125"/>
              <w:jc w:val="center"/>
              <w:rPr>
                <w:sz w:val="20"/>
                <w:szCs w:val="20"/>
                <w:lang w:eastAsia="en-US"/>
              </w:rPr>
            </w:pPr>
          </w:p>
        </w:tc>
        <w:tc>
          <w:tcPr>
            <w:tcW w:w="1559" w:type="dxa"/>
            <w:vMerge/>
            <w:shd w:val="clear" w:color="auto" w:fill="auto"/>
            <w:vAlign w:val="center"/>
          </w:tcPr>
          <w:p w14:paraId="6D9A6C9F" w14:textId="77777777" w:rsidR="000C7D78" w:rsidRPr="000C7D78" w:rsidRDefault="000C7D78" w:rsidP="000C7D78">
            <w:pPr>
              <w:ind w:left="-108" w:right="-147"/>
              <w:jc w:val="center"/>
              <w:rPr>
                <w:sz w:val="20"/>
                <w:szCs w:val="20"/>
                <w:lang w:eastAsia="en-US"/>
              </w:rPr>
            </w:pPr>
          </w:p>
        </w:tc>
        <w:tc>
          <w:tcPr>
            <w:tcW w:w="1261" w:type="dxa"/>
            <w:tcBorders>
              <w:top w:val="single" w:sz="4" w:space="0" w:color="auto"/>
              <w:left w:val="single" w:sz="4" w:space="0" w:color="auto"/>
              <w:bottom w:val="single" w:sz="4" w:space="0" w:color="auto"/>
              <w:right w:val="single" w:sz="4" w:space="0" w:color="auto"/>
            </w:tcBorders>
            <w:vAlign w:val="center"/>
          </w:tcPr>
          <w:p w14:paraId="5845FF41" w14:textId="77777777" w:rsidR="000C7D78" w:rsidRPr="000C7D78" w:rsidRDefault="000C7D78" w:rsidP="000C7D78">
            <w:pPr>
              <w:ind w:left="-108" w:right="-108"/>
              <w:jc w:val="center"/>
              <w:rPr>
                <w:sz w:val="20"/>
                <w:szCs w:val="20"/>
              </w:rPr>
            </w:pPr>
            <w:r w:rsidRPr="000C7D78">
              <w:rPr>
                <w:sz w:val="20"/>
                <w:szCs w:val="20"/>
              </w:rPr>
              <w:t>с 01.01.2025</w:t>
            </w:r>
          </w:p>
        </w:tc>
        <w:tc>
          <w:tcPr>
            <w:tcW w:w="850" w:type="dxa"/>
            <w:tcBorders>
              <w:top w:val="single" w:sz="4" w:space="0" w:color="auto"/>
              <w:left w:val="single" w:sz="4" w:space="0" w:color="auto"/>
              <w:bottom w:val="single" w:sz="4" w:space="0" w:color="auto"/>
              <w:right w:val="single" w:sz="4" w:space="0" w:color="auto"/>
            </w:tcBorders>
            <w:vAlign w:val="center"/>
          </w:tcPr>
          <w:p w14:paraId="105E453F" w14:textId="77777777" w:rsidR="000C7D78" w:rsidRPr="000C7D78" w:rsidRDefault="000C7D78" w:rsidP="000C7D78">
            <w:pPr>
              <w:ind w:left="-108" w:right="-108"/>
              <w:jc w:val="center"/>
              <w:rPr>
                <w:sz w:val="20"/>
                <w:szCs w:val="20"/>
                <w:lang w:eastAsia="en-US"/>
              </w:rPr>
            </w:pPr>
            <w:r w:rsidRPr="000C7D78">
              <w:rPr>
                <w:sz w:val="20"/>
                <w:szCs w:val="20"/>
                <w:lang w:eastAsia="en-US"/>
              </w:rPr>
              <w:t>3 555,50</w:t>
            </w:r>
          </w:p>
        </w:tc>
        <w:tc>
          <w:tcPr>
            <w:tcW w:w="851" w:type="dxa"/>
            <w:shd w:val="clear" w:color="auto" w:fill="auto"/>
            <w:vAlign w:val="center"/>
          </w:tcPr>
          <w:p w14:paraId="0B933331" w14:textId="77777777" w:rsidR="000C7D78" w:rsidRPr="000C7D78" w:rsidRDefault="000C7D78" w:rsidP="000C7D78">
            <w:pPr>
              <w:jc w:val="center"/>
              <w:rPr>
                <w:sz w:val="20"/>
                <w:szCs w:val="20"/>
                <w:lang w:eastAsia="en-US"/>
              </w:rPr>
            </w:pPr>
            <w:r w:rsidRPr="000C7D78">
              <w:rPr>
                <w:sz w:val="20"/>
                <w:szCs w:val="20"/>
                <w:lang w:eastAsia="en-US"/>
              </w:rPr>
              <w:t>x</w:t>
            </w:r>
          </w:p>
        </w:tc>
        <w:tc>
          <w:tcPr>
            <w:tcW w:w="851" w:type="dxa"/>
            <w:shd w:val="clear" w:color="auto" w:fill="auto"/>
            <w:vAlign w:val="center"/>
          </w:tcPr>
          <w:p w14:paraId="291FA636" w14:textId="77777777" w:rsidR="000C7D78" w:rsidRPr="000C7D78" w:rsidRDefault="000C7D78" w:rsidP="000C7D78">
            <w:pPr>
              <w:jc w:val="center"/>
              <w:rPr>
                <w:sz w:val="20"/>
                <w:szCs w:val="20"/>
                <w:lang w:eastAsia="en-US"/>
              </w:rPr>
            </w:pPr>
            <w:r w:rsidRPr="000C7D78">
              <w:rPr>
                <w:sz w:val="20"/>
                <w:szCs w:val="20"/>
                <w:lang w:eastAsia="en-US"/>
              </w:rPr>
              <w:t>x</w:t>
            </w:r>
          </w:p>
        </w:tc>
        <w:tc>
          <w:tcPr>
            <w:tcW w:w="708" w:type="dxa"/>
            <w:shd w:val="clear" w:color="auto" w:fill="auto"/>
            <w:vAlign w:val="center"/>
          </w:tcPr>
          <w:p w14:paraId="3E381D11" w14:textId="77777777" w:rsidR="000C7D78" w:rsidRPr="000C7D78" w:rsidRDefault="000C7D78" w:rsidP="000C7D78">
            <w:pPr>
              <w:jc w:val="center"/>
              <w:rPr>
                <w:sz w:val="20"/>
                <w:szCs w:val="20"/>
                <w:lang w:eastAsia="en-US"/>
              </w:rPr>
            </w:pPr>
            <w:r w:rsidRPr="000C7D78">
              <w:rPr>
                <w:sz w:val="20"/>
                <w:szCs w:val="20"/>
                <w:lang w:eastAsia="en-US"/>
              </w:rPr>
              <w:t>x</w:t>
            </w:r>
          </w:p>
        </w:tc>
        <w:tc>
          <w:tcPr>
            <w:tcW w:w="709" w:type="dxa"/>
            <w:shd w:val="clear" w:color="auto" w:fill="auto"/>
            <w:vAlign w:val="center"/>
          </w:tcPr>
          <w:p w14:paraId="09BFD88A" w14:textId="77777777" w:rsidR="000C7D78" w:rsidRPr="000C7D78" w:rsidRDefault="000C7D78" w:rsidP="000C7D78">
            <w:pPr>
              <w:jc w:val="center"/>
              <w:rPr>
                <w:sz w:val="20"/>
                <w:szCs w:val="20"/>
                <w:lang w:eastAsia="en-US"/>
              </w:rPr>
            </w:pPr>
            <w:r w:rsidRPr="000C7D78">
              <w:rPr>
                <w:sz w:val="20"/>
                <w:szCs w:val="20"/>
                <w:lang w:eastAsia="en-US"/>
              </w:rPr>
              <w:t>x</w:t>
            </w:r>
          </w:p>
        </w:tc>
        <w:tc>
          <w:tcPr>
            <w:tcW w:w="1291" w:type="dxa"/>
            <w:shd w:val="clear" w:color="auto" w:fill="auto"/>
            <w:vAlign w:val="center"/>
          </w:tcPr>
          <w:p w14:paraId="1FE2E4ED" w14:textId="77777777" w:rsidR="000C7D78" w:rsidRPr="000C7D78" w:rsidRDefault="000C7D78" w:rsidP="000C7D78">
            <w:pPr>
              <w:jc w:val="center"/>
              <w:rPr>
                <w:sz w:val="20"/>
                <w:szCs w:val="20"/>
                <w:lang w:eastAsia="en-US"/>
              </w:rPr>
            </w:pPr>
            <w:r w:rsidRPr="000C7D78">
              <w:rPr>
                <w:sz w:val="20"/>
                <w:szCs w:val="20"/>
                <w:lang w:eastAsia="en-US"/>
              </w:rPr>
              <w:t>x</w:t>
            </w:r>
          </w:p>
        </w:tc>
      </w:tr>
      <w:tr w:rsidR="000C7D78" w:rsidRPr="000C7D78" w14:paraId="496014B6" w14:textId="77777777" w:rsidTr="00293CC7">
        <w:trPr>
          <w:trHeight w:val="284"/>
        </w:trPr>
        <w:tc>
          <w:tcPr>
            <w:tcW w:w="1702" w:type="dxa"/>
            <w:vMerge/>
            <w:shd w:val="clear" w:color="auto" w:fill="auto"/>
          </w:tcPr>
          <w:p w14:paraId="4C8609D9" w14:textId="77777777" w:rsidR="000C7D78" w:rsidRPr="000C7D78" w:rsidRDefault="000C7D78" w:rsidP="000C7D78">
            <w:pPr>
              <w:ind w:left="-80" w:right="-125"/>
              <w:jc w:val="center"/>
              <w:rPr>
                <w:sz w:val="20"/>
                <w:szCs w:val="20"/>
                <w:lang w:eastAsia="en-US"/>
              </w:rPr>
            </w:pPr>
          </w:p>
        </w:tc>
        <w:tc>
          <w:tcPr>
            <w:tcW w:w="1559" w:type="dxa"/>
            <w:vMerge/>
            <w:shd w:val="clear" w:color="auto" w:fill="auto"/>
            <w:vAlign w:val="center"/>
          </w:tcPr>
          <w:p w14:paraId="4D34AA44" w14:textId="77777777" w:rsidR="000C7D78" w:rsidRPr="000C7D78" w:rsidRDefault="000C7D78" w:rsidP="000C7D78">
            <w:pPr>
              <w:ind w:left="-108" w:right="-147"/>
              <w:jc w:val="center"/>
              <w:rPr>
                <w:sz w:val="20"/>
                <w:szCs w:val="20"/>
                <w:lang w:eastAsia="en-US"/>
              </w:rPr>
            </w:pPr>
          </w:p>
        </w:tc>
        <w:tc>
          <w:tcPr>
            <w:tcW w:w="1261" w:type="dxa"/>
            <w:tcBorders>
              <w:top w:val="single" w:sz="4" w:space="0" w:color="auto"/>
              <w:left w:val="single" w:sz="4" w:space="0" w:color="auto"/>
              <w:bottom w:val="single" w:sz="4" w:space="0" w:color="auto"/>
              <w:right w:val="single" w:sz="4" w:space="0" w:color="auto"/>
            </w:tcBorders>
            <w:vAlign w:val="center"/>
          </w:tcPr>
          <w:p w14:paraId="7874C3C6" w14:textId="77777777" w:rsidR="000C7D78" w:rsidRPr="000C7D78" w:rsidRDefault="000C7D78" w:rsidP="000C7D78">
            <w:pPr>
              <w:ind w:left="-108" w:right="-108"/>
              <w:jc w:val="center"/>
              <w:rPr>
                <w:sz w:val="20"/>
                <w:szCs w:val="20"/>
              </w:rPr>
            </w:pPr>
            <w:r w:rsidRPr="000C7D78">
              <w:rPr>
                <w:sz w:val="20"/>
                <w:szCs w:val="20"/>
              </w:rPr>
              <w:t>с 01.07.2025</w:t>
            </w:r>
          </w:p>
        </w:tc>
        <w:tc>
          <w:tcPr>
            <w:tcW w:w="850" w:type="dxa"/>
            <w:tcBorders>
              <w:top w:val="single" w:sz="4" w:space="0" w:color="auto"/>
              <w:left w:val="single" w:sz="4" w:space="0" w:color="auto"/>
              <w:bottom w:val="single" w:sz="4" w:space="0" w:color="auto"/>
              <w:right w:val="single" w:sz="4" w:space="0" w:color="auto"/>
            </w:tcBorders>
            <w:vAlign w:val="center"/>
          </w:tcPr>
          <w:p w14:paraId="3287714D" w14:textId="77777777" w:rsidR="000C7D78" w:rsidRPr="000C7D78" w:rsidRDefault="000C7D78" w:rsidP="000C7D78">
            <w:pPr>
              <w:ind w:left="-108" w:right="-108"/>
              <w:jc w:val="center"/>
              <w:rPr>
                <w:sz w:val="20"/>
                <w:szCs w:val="20"/>
                <w:lang w:eastAsia="en-US"/>
              </w:rPr>
            </w:pPr>
            <w:r w:rsidRPr="000C7D78">
              <w:rPr>
                <w:sz w:val="20"/>
                <w:szCs w:val="20"/>
                <w:lang w:eastAsia="en-US"/>
              </w:rPr>
              <w:t>3 697,72</w:t>
            </w:r>
          </w:p>
        </w:tc>
        <w:tc>
          <w:tcPr>
            <w:tcW w:w="851" w:type="dxa"/>
            <w:shd w:val="clear" w:color="auto" w:fill="auto"/>
            <w:vAlign w:val="center"/>
          </w:tcPr>
          <w:p w14:paraId="11125FE2" w14:textId="77777777" w:rsidR="000C7D78" w:rsidRPr="000C7D78" w:rsidRDefault="000C7D78" w:rsidP="000C7D78">
            <w:pPr>
              <w:jc w:val="center"/>
              <w:rPr>
                <w:sz w:val="20"/>
                <w:szCs w:val="20"/>
                <w:lang w:eastAsia="en-US"/>
              </w:rPr>
            </w:pPr>
            <w:r w:rsidRPr="000C7D78">
              <w:rPr>
                <w:sz w:val="20"/>
                <w:szCs w:val="20"/>
                <w:lang w:eastAsia="en-US"/>
              </w:rPr>
              <w:t>x</w:t>
            </w:r>
          </w:p>
        </w:tc>
        <w:tc>
          <w:tcPr>
            <w:tcW w:w="851" w:type="dxa"/>
            <w:shd w:val="clear" w:color="auto" w:fill="auto"/>
            <w:vAlign w:val="center"/>
          </w:tcPr>
          <w:p w14:paraId="08F50A77" w14:textId="77777777" w:rsidR="000C7D78" w:rsidRPr="000C7D78" w:rsidRDefault="000C7D78" w:rsidP="000C7D78">
            <w:pPr>
              <w:jc w:val="center"/>
              <w:rPr>
                <w:sz w:val="20"/>
                <w:szCs w:val="20"/>
                <w:lang w:eastAsia="en-US"/>
              </w:rPr>
            </w:pPr>
            <w:r w:rsidRPr="000C7D78">
              <w:rPr>
                <w:sz w:val="20"/>
                <w:szCs w:val="20"/>
                <w:lang w:eastAsia="en-US"/>
              </w:rPr>
              <w:t>x</w:t>
            </w:r>
          </w:p>
        </w:tc>
        <w:tc>
          <w:tcPr>
            <w:tcW w:w="708" w:type="dxa"/>
            <w:shd w:val="clear" w:color="auto" w:fill="auto"/>
            <w:vAlign w:val="center"/>
          </w:tcPr>
          <w:p w14:paraId="3B9F34E6" w14:textId="77777777" w:rsidR="000C7D78" w:rsidRPr="000C7D78" w:rsidRDefault="000C7D78" w:rsidP="000C7D78">
            <w:pPr>
              <w:jc w:val="center"/>
              <w:rPr>
                <w:sz w:val="20"/>
                <w:szCs w:val="20"/>
                <w:lang w:eastAsia="en-US"/>
              </w:rPr>
            </w:pPr>
            <w:r w:rsidRPr="000C7D78">
              <w:rPr>
                <w:sz w:val="20"/>
                <w:szCs w:val="20"/>
                <w:lang w:eastAsia="en-US"/>
              </w:rPr>
              <w:t>x</w:t>
            </w:r>
          </w:p>
        </w:tc>
        <w:tc>
          <w:tcPr>
            <w:tcW w:w="709" w:type="dxa"/>
            <w:shd w:val="clear" w:color="auto" w:fill="auto"/>
            <w:vAlign w:val="center"/>
          </w:tcPr>
          <w:p w14:paraId="65BD21D6" w14:textId="77777777" w:rsidR="000C7D78" w:rsidRPr="000C7D78" w:rsidRDefault="000C7D78" w:rsidP="000C7D78">
            <w:pPr>
              <w:jc w:val="center"/>
              <w:rPr>
                <w:sz w:val="20"/>
                <w:szCs w:val="20"/>
                <w:lang w:eastAsia="en-US"/>
              </w:rPr>
            </w:pPr>
            <w:r w:rsidRPr="000C7D78">
              <w:rPr>
                <w:sz w:val="20"/>
                <w:szCs w:val="20"/>
                <w:lang w:eastAsia="en-US"/>
              </w:rPr>
              <w:t>x</w:t>
            </w:r>
          </w:p>
        </w:tc>
        <w:tc>
          <w:tcPr>
            <w:tcW w:w="1291" w:type="dxa"/>
            <w:shd w:val="clear" w:color="auto" w:fill="auto"/>
            <w:vAlign w:val="center"/>
          </w:tcPr>
          <w:p w14:paraId="23C7F71F" w14:textId="77777777" w:rsidR="000C7D78" w:rsidRPr="000C7D78" w:rsidRDefault="000C7D78" w:rsidP="000C7D78">
            <w:pPr>
              <w:jc w:val="center"/>
              <w:rPr>
                <w:sz w:val="20"/>
                <w:szCs w:val="20"/>
                <w:lang w:eastAsia="en-US"/>
              </w:rPr>
            </w:pPr>
            <w:r w:rsidRPr="000C7D78">
              <w:rPr>
                <w:sz w:val="20"/>
                <w:szCs w:val="20"/>
                <w:lang w:eastAsia="en-US"/>
              </w:rPr>
              <w:t>x</w:t>
            </w:r>
          </w:p>
        </w:tc>
      </w:tr>
      <w:tr w:rsidR="000C7D78" w:rsidRPr="000C7D78" w14:paraId="7F39AF94" w14:textId="77777777" w:rsidTr="00293CC7">
        <w:trPr>
          <w:trHeight w:val="284"/>
        </w:trPr>
        <w:tc>
          <w:tcPr>
            <w:tcW w:w="1702" w:type="dxa"/>
            <w:vMerge/>
            <w:shd w:val="clear" w:color="auto" w:fill="auto"/>
          </w:tcPr>
          <w:p w14:paraId="060769A8" w14:textId="77777777" w:rsidR="000C7D78" w:rsidRPr="000C7D78" w:rsidRDefault="000C7D78" w:rsidP="000C7D78">
            <w:pPr>
              <w:ind w:left="-80" w:right="-125"/>
              <w:jc w:val="center"/>
              <w:rPr>
                <w:sz w:val="20"/>
                <w:szCs w:val="20"/>
                <w:lang w:eastAsia="en-US"/>
              </w:rPr>
            </w:pPr>
          </w:p>
        </w:tc>
        <w:tc>
          <w:tcPr>
            <w:tcW w:w="1559" w:type="dxa"/>
            <w:vMerge/>
            <w:shd w:val="clear" w:color="auto" w:fill="auto"/>
            <w:vAlign w:val="center"/>
          </w:tcPr>
          <w:p w14:paraId="656CF5D8" w14:textId="77777777" w:rsidR="000C7D78" w:rsidRPr="000C7D78" w:rsidRDefault="000C7D78" w:rsidP="000C7D78">
            <w:pPr>
              <w:ind w:left="-108" w:right="-147"/>
              <w:jc w:val="center"/>
              <w:rPr>
                <w:sz w:val="20"/>
                <w:szCs w:val="20"/>
                <w:lang w:eastAsia="en-US"/>
              </w:rPr>
            </w:pPr>
          </w:p>
        </w:tc>
        <w:tc>
          <w:tcPr>
            <w:tcW w:w="1261" w:type="dxa"/>
            <w:tcBorders>
              <w:top w:val="single" w:sz="4" w:space="0" w:color="auto"/>
              <w:left w:val="single" w:sz="4" w:space="0" w:color="auto"/>
              <w:bottom w:val="single" w:sz="4" w:space="0" w:color="auto"/>
              <w:right w:val="single" w:sz="4" w:space="0" w:color="auto"/>
            </w:tcBorders>
            <w:vAlign w:val="center"/>
          </w:tcPr>
          <w:p w14:paraId="202058EE" w14:textId="77777777" w:rsidR="000C7D78" w:rsidRPr="000C7D78" w:rsidRDefault="000C7D78" w:rsidP="000C7D78">
            <w:pPr>
              <w:ind w:left="-108" w:right="-108"/>
              <w:jc w:val="center"/>
              <w:rPr>
                <w:sz w:val="20"/>
                <w:szCs w:val="20"/>
              </w:rPr>
            </w:pPr>
            <w:r w:rsidRPr="000C7D78">
              <w:rPr>
                <w:sz w:val="20"/>
                <w:szCs w:val="20"/>
              </w:rPr>
              <w:t>с 01.01.2026</w:t>
            </w:r>
          </w:p>
        </w:tc>
        <w:tc>
          <w:tcPr>
            <w:tcW w:w="850" w:type="dxa"/>
            <w:tcBorders>
              <w:top w:val="single" w:sz="4" w:space="0" w:color="auto"/>
              <w:left w:val="single" w:sz="4" w:space="0" w:color="auto"/>
              <w:bottom w:val="single" w:sz="4" w:space="0" w:color="auto"/>
              <w:right w:val="single" w:sz="4" w:space="0" w:color="auto"/>
            </w:tcBorders>
            <w:vAlign w:val="center"/>
          </w:tcPr>
          <w:p w14:paraId="140066CC" w14:textId="77777777" w:rsidR="000C7D78" w:rsidRPr="000C7D78" w:rsidRDefault="000C7D78" w:rsidP="000C7D78">
            <w:pPr>
              <w:ind w:left="-108" w:right="-108"/>
              <w:jc w:val="center"/>
              <w:rPr>
                <w:sz w:val="20"/>
                <w:szCs w:val="20"/>
                <w:lang w:eastAsia="en-US"/>
              </w:rPr>
            </w:pPr>
            <w:r w:rsidRPr="000C7D78">
              <w:rPr>
                <w:sz w:val="20"/>
                <w:szCs w:val="20"/>
                <w:lang w:eastAsia="en-US"/>
              </w:rPr>
              <w:t>3 697,72</w:t>
            </w:r>
          </w:p>
        </w:tc>
        <w:tc>
          <w:tcPr>
            <w:tcW w:w="851" w:type="dxa"/>
            <w:shd w:val="clear" w:color="auto" w:fill="auto"/>
            <w:vAlign w:val="center"/>
          </w:tcPr>
          <w:p w14:paraId="6E746CC2" w14:textId="77777777" w:rsidR="000C7D78" w:rsidRPr="000C7D78" w:rsidRDefault="000C7D78" w:rsidP="000C7D78">
            <w:pPr>
              <w:jc w:val="center"/>
              <w:rPr>
                <w:sz w:val="20"/>
                <w:szCs w:val="20"/>
                <w:lang w:eastAsia="en-US"/>
              </w:rPr>
            </w:pPr>
            <w:r w:rsidRPr="000C7D78">
              <w:rPr>
                <w:sz w:val="20"/>
                <w:szCs w:val="20"/>
                <w:lang w:eastAsia="en-US"/>
              </w:rPr>
              <w:t>x</w:t>
            </w:r>
          </w:p>
        </w:tc>
        <w:tc>
          <w:tcPr>
            <w:tcW w:w="851" w:type="dxa"/>
            <w:shd w:val="clear" w:color="auto" w:fill="auto"/>
            <w:vAlign w:val="center"/>
          </w:tcPr>
          <w:p w14:paraId="037D47B7" w14:textId="77777777" w:rsidR="000C7D78" w:rsidRPr="000C7D78" w:rsidRDefault="000C7D78" w:rsidP="000C7D78">
            <w:pPr>
              <w:jc w:val="center"/>
              <w:rPr>
                <w:sz w:val="20"/>
                <w:szCs w:val="20"/>
                <w:lang w:eastAsia="en-US"/>
              </w:rPr>
            </w:pPr>
            <w:r w:rsidRPr="000C7D78">
              <w:rPr>
                <w:sz w:val="20"/>
                <w:szCs w:val="20"/>
                <w:lang w:eastAsia="en-US"/>
              </w:rPr>
              <w:t>x</w:t>
            </w:r>
          </w:p>
        </w:tc>
        <w:tc>
          <w:tcPr>
            <w:tcW w:w="708" w:type="dxa"/>
            <w:shd w:val="clear" w:color="auto" w:fill="auto"/>
            <w:vAlign w:val="center"/>
          </w:tcPr>
          <w:p w14:paraId="7834E70F" w14:textId="77777777" w:rsidR="000C7D78" w:rsidRPr="000C7D78" w:rsidRDefault="000C7D78" w:rsidP="000C7D78">
            <w:pPr>
              <w:jc w:val="center"/>
              <w:rPr>
                <w:sz w:val="20"/>
                <w:szCs w:val="20"/>
                <w:lang w:eastAsia="en-US"/>
              </w:rPr>
            </w:pPr>
            <w:r w:rsidRPr="000C7D78">
              <w:rPr>
                <w:sz w:val="20"/>
                <w:szCs w:val="20"/>
                <w:lang w:eastAsia="en-US"/>
              </w:rPr>
              <w:t>x</w:t>
            </w:r>
          </w:p>
        </w:tc>
        <w:tc>
          <w:tcPr>
            <w:tcW w:w="709" w:type="dxa"/>
            <w:shd w:val="clear" w:color="auto" w:fill="auto"/>
            <w:vAlign w:val="center"/>
          </w:tcPr>
          <w:p w14:paraId="20911167" w14:textId="77777777" w:rsidR="000C7D78" w:rsidRPr="000C7D78" w:rsidRDefault="000C7D78" w:rsidP="000C7D78">
            <w:pPr>
              <w:jc w:val="center"/>
              <w:rPr>
                <w:sz w:val="20"/>
                <w:szCs w:val="20"/>
                <w:lang w:eastAsia="en-US"/>
              </w:rPr>
            </w:pPr>
            <w:r w:rsidRPr="000C7D78">
              <w:rPr>
                <w:sz w:val="20"/>
                <w:szCs w:val="20"/>
                <w:lang w:eastAsia="en-US"/>
              </w:rPr>
              <w:t>x</w:t>
            </w:r>
          </w:p>
        </w:tc>
        <w:tc>
          <w:tcPr>
            <w:tcW w:w="1291" w:type="dxa"/>
            <w:shd w:val="clear" w:color="auto" w:fill="auto"/>
            <w:vAlign w:val="center"/>
          </w:tcPr>
          <w:p w14:paraId="78556612" w14:textId="77777777" w:rsidR="000C7D78" w:rsidRPr="000C7D78" w:rsidRDefault="000C7D78" w:rsidP="000C7D78">
            <w:pPr>
              <w:jc w:val="center"/>
              <w:rPr>
                <w:sz w:val="20"/>
                <w:szCs w:val="20"/>
                <w:lang w:eastAsia="en-US"/>
              </w:rPr>
            </w:pPr>
            <w:r w:rsidRPr="000C7D78">
              <w:rPr>
                <w:sz w:val="20"/>
                <w:szCs w:val="20"/>
                <w:lang w:eastAsia="en-US"/>
              </w:rPr>
              <w:t>x</w:t>
            </w:r>
          </w:p>
        </w:tc>
      </w:tr>
      <w:tr w:rsidR="000C7D78" w:rsidRPr="000C7D78" w14:paraId="6F3DAA2F" w14:textId="77777777" w:rsidTr="00293CC7">
        <w:trPr>
          <w:trHeight w:val="284"/>
        </w:trPr>
        <w:tc>
          <w:tcPr>
            <w:tcW w:w="1702" w:type="dxa"/>
            <w:vMerge/>
            <w:shd w:val="clear" w:color="auto" w:fill="auto"/>
          </w:tcPr>
          <w:p w14:paraId="6311C875" w14:textId="77777777" w:rsidR="000C7D78" w:rsidRPr="000C7D78" w:rsidRDefault="000C7D78" w:rsidP="000C7D78">
            <w:pPr>
              <w:ind w:left="-80" w:right="-125"/>
              <w:jc w:val="center"/>
              <w:rPr>
                <w:sz w:val="20"/>
                <w:szCs w:val="20"/>
                <w:lang w:eastAsia="en-US"/>
              </w:rPr>
            </w:pPr>
          </w:p>
        </w:tc>
        <w:tc>
          <w:tcPr>
            <w:tcW w:w="1559" w:type="dxa"/>
            <w:vMerge/>
            <w:shd w:val="clear" w:color="auto" w:fill="auto"/>
            <w:vAlign w:val="center"/>
          </w:tcPr>
          <w:p w14:paraId="3C442EE9" w14:textId="77777777" w:rsidR="000C7D78" w:rsidRPr="000C7D78" w:rsidRDefault="000C7D78" w:rsidP="000C7D78">
            <w:pPr>
              <w:ind w:left="-108" w:right="-147"/>
              <w:jc w:val="center"/>
              <w:rPr>
                <w:sz w:val="20"/>
                <w:szCs w:val="20"/>
                <w:lang w:eastAsia="en-US"/>
              </w:rPr>
            </w:pPr>
          </w:p>
        </w:tc>
        <w:tc>
          <w:tcPr>
            <w:tcW w:w="1261" w:type="dxa"/>
            <w:tcBorders>
              <w:top w:val="single" w:sz="4" w:space="0" w:color="auto"/>
              <w:left w:val="single" w:sz="4" w:space="0" w:color="auto"/>
              <w:bottom w:val="single" w:sz="4" w:space="0" w:color="auto"/>
              <w:right w:val="single" w:sz="4" w:space="0" w:color="auto"/>
            </w:tcBorders>
            <w:vAlign w:val="center"/>
          </w:tcPr>
          <w:p w14:paraId="1EC86488" w14:textId="77777777" w:rsidR="000C7D78" w:rsidRPr="000C7D78" w:rsidRDefault="000C7D78" w:rsidP="000C7D78">
            <w:pPr>
              <w:ind w:left="-108" w:right="-108"/>
              <w:jc w:val="center"/>
              <w:rPr>
                <w:sz w:val="20"/>
                <w:szCs w:val="20"/>
              </w:rPr>
            </w:pPr>
            <w:r w:rsidRPr="000C7D78">
              <w:rPr>
                <w:sz w:val="20"/>
                <w:szCs w:val="20"/>
              </w:rPr>
              <w:t>с 01.07.2026</w:t>
            </w:r>
          </w:p>
        </w:tc>
        <w:tc>
          <w:tcPr>
            <w:tcW w:w="850" w:type="dxa"/>
            <w:tcBorders>
              <w:top w:val="single" w:sz="4" w:space="0" w:color="auto"/>
              <w:left w:val="single" w:sz="4" w:space="0" w:color="auto"/>
              <w:bottom w:val="single" w:sz="4" w:space="0" w:color="auto"/>
              <w:right w:val="single" w:sz="4" w:space="0" w:color="auto"/>
            </w:tcBorders>
            <w:vAlign w:val="center"/>
          </w:tcPr>
          <w:p w14:paraId="08C57E9D" w14:textId="77777777" w:rsidR="000C7D78" w:rsidRPr="000C7D78" w:rsidRDefault="000C7D78" w:rsidP="000C7D78">
            <w:pPr>
              <w:ind w:left="-108" w:right="-108"/>
              <w:jc w:val="center"/>
              <w:rPr>
                <w:sz w:val="20"/>
                <w:szCs w:val="20"/>
                <w:lang w:eastAsia="en-US"/>
              </w:rPr>
            </w:pPr>
            <w:r w:rsidRPr="000C7D78">
              <w:rPr>
                <w:sz w:val="20"/>
                <w:szCs w:val="20"/>
                <w:lang w:eastAsia="en-US"/>
              </w:rPr>
              <w:t>3 845,63</w:t>
            </w:r>
          </w:p>
        </w:tc>
        <w:tc>
          <w:tcPr>
            <w:tcW w:w="851" w:type="dxa"/>
            <w:shd w:val="clear" w:color="auto" w:fill="auto"/>
            <w:vAlign w:val="center"/>
          </w:tcPr>
          <w:p w14:paraId="1B971245" w14:textId="77777777" w:rsidR="000C7D78" w:rsidRPr="000C7D78" w:rsidRDefault="000C7D78" w:rsidP="000C7D78">
            <w:pPr>
              <w:jc w:val="center"/>
              <w:rPr>
                <w:sz w:val="20"/>
                <w:szCs w:val="20"/>
                <w:lang w:eastAsia="en-US"/>
              </w:rPr>
            </w:pPr>
            <w:r w:rsidRPr="000C7D78">
              <w:rPr>
                <w:sz w:val="20"/>
                <w:szCs w:val="20"/>
                <w:lang w:eastAsia="en-US"/>
              </w:rPr>
              <w:t>x</w:t>
            </w:r>
          </w:p>
        </w:tc>
        <w:tc>
          <w:tcPr>
            <w:tcW w:w="851" w:type="dxa"/>
            <w:shd w:val="clear" w:color="auto" w:fill="auto"/>
            <w:vAlign w:val="center"/>
          </w:tcPr>
          <w:p w14:paraId="0DA4B49D" w14:textId="77777777" w:rsidR="000C7D78" w:rsidRPr="000C7D78" w:rsidRDefault="000C7D78" w:rsidP="000C7D78">
            <w:pPr>
              <w:jc w:val="center"/>
              <w:rPr>
                <w:sz w:val="20"/>
                <w:szCs w:val="20"/>
                <w:lang w:eastAsia="en-US"/>
              </w:rPr>
            </w:pPr>
            <w:r w:rsidRPr="000C7D78">
              <w:rPr>
                <w:sz w:val="20"/>
                <w:szCs w:val="20"/>
                <w:lang w:eastAsia="en-US"/>
              </w:rPr>
              <w:t>x</w:t>
            </w:r>
          </w:p>
        </w:tc>
        <w:tc>
          <w:tcPr>
            <w:tcW w:w="708" w:type="dxa"/>
            <w:shd w:val="clear" w:color="auto" w:fill="auto"/>
            <w:vAlign w:val="center"/>
          </w:tcPr>
          <w:p w14:paraId="02B1B2D2" w14:textId="77777777" w:rsidR="000C7D78" w:rsidRPr="000C7D78" w:rsidRDefault="000C7D78" w:rsidP="000C7D78">
            <w:pPr>
              <w:jc w:val="center"/>
              <w:rPr>
                <w:sz w:val="20"/>
                <w:szCs w:val="20"/>
                <w:lang w:eastAsia="en-US"/>
              </w:rPr>
            </w:pPr>
            <w:r w:rsidRPr="000C7D78">
              <w:rPr>
                <w:sz w:val="20"/>
                <w:szCs w:val="20"/>
                <w:lang w:eastAsia="en-US"/>
              </w:rPr>
              <w:t>x</w:t>
            </w:r>
          </w:p>
        </w:tc>
        <w:tc>
          <w:tcPr>
            <w:tcW w:w="709" w:type="dxa"/>
            <w:shd w:val="clear" w:color="auto" w:fill="auto"/>
            <w:vAlign w:val="center"/>
          </w:tcPr>
          <w:p w14:paraId="7625D636" w14:textId="77777777" w:rsidR="000C7D78" w:rsidRPr="000C7D78" w:rsidRDefault="000C7D78" w:rsidP="000C7D78">
            <w:pPr>
              <w:jc w:val="center"/>
              <w:rPr>
                <w:sz w:val="20"/>
                <w:szCs w:val="20"/>
                <w:lang w:eastAsia="en-US"/>
              </w:rPr>
            </w:pPr>
            <w:r w:rsidRPr="000C7D78">
              <w:rPr>
                <w:sz w:val="20"/>
                <w:szCs w:val="20"/>
                <w:lang w:eastAsia="en-US"/>
              </w:rPr>
              <w:t>x</w:t>
            </w:r>
          </w:p>
        </w:tc>
        <w:tc>
          <w:tcPr>
            <w:tcW w:w="1291" w:type="dxa"/>
            <w:shd w:val="clear" w:color="auto" w:fill="auto"/>
            <w:vAlign w:val="center"/>
          </w:tcPr>
          <w:p w14:paraId="2497D11A" w14:textId="77777777" w:rsidR="000C7D78" w:rsidRPr="000C7D78" w:rsidRDefault="000C7D78" w:rsidP="000C7D78">
            <w:pPr>
              <w:jc w:val="center"/>
              <w:rPr>
                <w:sz w:val="20"/>
                <w:szCs w:val="20"/>
                <w:lang w:eastAsia="en-US"/>
              </w:rPr>
            </w:pPr>
            <w:r w:rsidRPr="000C7D78">
              <w:rPr>
                <w:sz w:val="20"/>
                <w:szCs w:val="20"/>
                <w:lang w:eastAsia="en-US"/>
              </w:rPr>
              <w:t>x</w:t>
            </w:r>
          </w:p>
        </w:tc>
      </w:tr>
      <w:tr w:rsidR="000C7D78" w:rsidRPr="000C7D78" w14:paraId="68EC4F33" w14:textId="77777777" w:rsidTr="00293CC7">
        <w:trPr>
          <w:trHeight w:val="284"/>
        </w:trPr>
        <w:tc>
          <w:tcPr>
            <w:tcW w:w="1702" w:type="dxa"/>
            <w:vMerge/>
            <w:shd w:val="clear" w:color="auto" w:fill="auto"/>
          </w:tcPr>
          <w:p w14:paraId="2BB6C1D0" w14:textId="77777777" w:rsidR="000C7D78" w:rsidRPr="000C7D78" w:rsidRDefault="000C7D78" w:rsidP="000C7D78">
            <w:pPr>
              <w:ind w:left="-80" w:right="-125"/>
              <w:jc w:val="center"/>
              <w:rPr>
                <w:sz w:val="20"/>
                <w:szCs w:val="20"/>
                <w:lang w:eastAsia="en-US"/>
              </w:rPr>
            </w:pPr>
          </w:p>
        </w:tc>
        <w:tc>
          <w:tcPr>
            <w:tcW w:w="1559" w:type="dxa"/>
            <w:vMerge/>
            <w:shd w:val="clear" w:color="auto" w:fill="auto"/>
            <w:vAlign w:val="center"/>
          </w:tcPr>
          <w:p w14:paraId="1D362267" w14:textId="77777777" w:rsidR="000C7D78" w:rsidRPr="000C7D78" w:rsidRDefault="000C7D78" w:rsidP="000C7D78">
            <w:pPr>
              <w:ind w:left="-108" w:right="-147"/>
              <w:jc w:val="center"/>
              <w:rPr>
                <w:sz w:val="20"/>
                <w:szCs w:val="20"/>
                <w:lang w:eastAsia="en-US"/>
              </w:rPr>
            </w:pPr>
          </w:p>
        </w:tc>
        <w:tc>
          <w:tcPr>
            <w:tcW w:w="1261" w:type="dxa"/>
            <w:tcBorders>
              <w:top w:val="single" w:sz="4" w:space="0" w:color="auto"/>
              <w:left w:val="single" w:sz="4" w:space="0" w:color="auto"/>
              <w:bottom w:val="single" w:sz="4" w:space="0" w:color="auto"/>
              <w:right w:val="single" w:sz="4" w:space="0" w:color="auto"/>
            </w:tcBorders>
            <w:vAlign w:val="center"/>
          </w:tcPr>
          <w:p w14:paraId="40D29B17" w14:textId="77777777" w:rsidR="000C7D78" w:rsidRPr="000C7D78" w:rsidRDefault="000C7D78" w:rsidP="000C7D78">
            <w:pPr>
              <w:ind w:left="-108" w:right="-108"/>
              <w:jc w:val="center"/>
              <w:rPr>
                <w:sz w:val="20"/>
                <w:szCs w:val="20"/>
              </w:rPr>
            </w:pPr>
            <w:r w:rsidRPr="000C7D78">
              <w:rPr>
                <w:sz w:val="20"/>
                <w:szCs w:val="20"/>
              </w:rPr>
              <w:t>с 01.01.2027</w:t>
            </w:r>
          </w:p>
        </w:tc>
        <w:tc>
          <w:tcPr>
            <w:tcW w:w="850" w:type="dxa"/>
            <w:tcBorders>
              <w:top w:val="single" w:sz="4" w:space="0" w:color="auto"/>
              <w:left w:val="single" w:sz="4" w:space="0" w:color="auto"/>
              <w:bottom w:val="single" w:sz="4" w:space="0" w:color="auto"/>
              <w:right w:val="single" w:sz="4" w:space="0" w:color="auto"/>
            </w:tcBorders>
            <w:vAlign w:val="center"/>
          </w:tcPr>
          <w:p w14:paraId="6A949ABE" w14:textId="77777777" w:rsidR="000C7D78" w:rsidRPr="000C7D78" w:rsidRDefault="000C7D78" w:rsidP="000C7D78">
            <w:pPr>
              <w:ind w:left="-108" w:right="-108"/>
              <w:jc w:val="center"/>
              <w:rPr>
                <w:sz w:val="20"/>
                <w:szCs w:val="20"/>
                <w:lang w:eastAsia="en-US"/>
              </w:rPr>
            </w:pPr>
            <w:r w:rsidRPr="000C7D78">
              <w:rPr>
                <w:sz w:val="20"/>
                <w:szCs w:val="20"/>
                <w:lang w:eastAsia="en-US"/>
              </w:rPr>
              <w:t>3 845,63</w:t>
            </w:r>
          </w:p>
        </w:tc>
        <w:tc>
          <w:tcPr>
            <w:tcW w:w="851" w:type="dxa"/>
            <w:shd w:val="clear" w:color="auto" w:fill="auto"/>
            <w:vAlign w:val="center"/>
          </w:tcPr>
          <w:p w14:paraId="62015F9C" w14:textId="77777777" w:rsidR="000C7D78" w:rsidRPr="000C7D78" w:rsidRDefault="000C7D78" w:rsidP="000C7D78">
            <w:pPr>
              <w:jc w:val="center"/>
              <w:rPr>
                <w:sz w:val="20"/>
                <w:szCs w:val="20"/>
                <w:lang w:eastAsia="en-US"/>
              </w:rPr>
            </w:pPr>
            <w:r w:rsidRPr="000C7D78">
              <w:rPr>
                <w:sz w:val="20"/>
                <w:szCs w:val="20"/>
                <w:lang w:eastAsia="en-US"/>
              </w:rPr>
              <w:t>x</w:t>
            </w:r>
          </w:p>
        </w:tc>
        <w:tc>
          <w:tcPr>
            <w:tcW w:w="851" w:type="dxa"/>
            <w:shd w:val="clear" w:color="auto" w:fill="auto"/>
            <w:vAlign w:val="center"/>
          </w:tcPr>
          <w:p w14:paraId="69BDD5C9" w14:textId="77777777" w:rsidR="000C7D78" w:rsidRPr="000C7D78" w:rsidRDefault="000C7D78" w:rsidP="000C7D78">
            <w:pPr>
              <w:jc w:val="center"/>
              <w:rPr>
                <w:sz w:val="20"/>
                <w:szCs w:val="20"/>
                <w:lang w:eastAsia="en-US"/>
              </w:rPr>
            </w:pPr>
            <w:r w:rsidRPr="000C7D78">
              <w:rPr>
                <w:sz w:val="20"/>
                <w:szCs w:val="20"/>
                <w:lang w:eastAsia="en-US"/>
              </w:rPr>
              <w:t>x</w:t>
            </w:r>
          </w:p>
        </w:tc>
        <w:tc>
          <w:tcPr>
            <w:tcW w:w="708" w:type="dxa"/>
            <w:shd w:val="clear" w:color="auto" w:fill="auto"/>
            <w:vAlign w:val="center"/>
          </w:tcPr>
          <w:p w14:paraId="32BF725C" w14:textId="77777777" w:rsidR="000C7D78" w:rsidRPr="000C7D78" w:rsidRDefault="000C7D78" w:rsidP="000C7D78">
            <w:pPr>
              <w:jc w:val="center"/>
              <w:rPr>
                <w:sz w:val="20"/>
                <w:szCs w:val="20"/>
                <w:lang w:eastAsia="en-US"/>
              </w:rPr>
            </w:pPr>
            <w:r w:rsidRPr="000C7D78">
              <w:rPr>
                <w:sz w:val="20"/>
                <w:szCs w:val="20"/>
                <w:lang w:eastAsia="en-US"/>
              </w:rPr>
              <w:t>x</w:t>
            </w:r>
          </w:p>
        </w:tc>
        <w:tc>
          <w:tcPr>
            <w:tcW w:w="709" w:type="dxa"/>
            <w:shd w:val="clear" w:color="auto" w:fill="auto"/>
            <w:vAlign w:val="center"/>
          </w:tcPr>
          <w:p w14:paraId="7593144D" w14:textId="77777777" w:rsidR="000C7D78" w:rsidRPr="000C7D78" w:rsidRDefault="000C7D78" w:rsidP="000C7D78">
            <w:pPr>
              <w:jc w:val="center"/>
              <w:rPr>
                <w:sz w:val="20"/>
                <w:szCs w:val="20"/>
                <w:lang w:eastAsia="en-US"/>
              </w:rPr>
            </w:pPr>
            <w:r w:rsidRPr="000C7D78">
              <w:rPr>
                <w:sz w:val="20"/>
                <w:szCs w:val="20"/>
                <w:lang w:eastAsia="en-US"/>
              </w:rPr>
              <w:t>x</w:t>
            </w:r>
          </w:p>
        </w:tc>
        <w:tc>
          <w:tcPr>
            <w:tcW w:w="1291" w:type="dxa"/>
            <w:shd w:val="clear" w:color="auto" w:fill="auto"/>
            <w:vAlign w:val="center"/>
          </w:tcPr>
          <w:p w14:paraId="267EC8DB" w14:textId="77777777" w:rsidR="000C7D78" w:rsidRPr="000C7D78" w:rsidRDefault="000C7D78" w:rsidP="000C7D78">
            <w:pPr>
              <w:jc w:val="center"/>
              <w:rPr>
                <w:sz w:val="20"/>
                <w:szCs w:val="20"/>
                <w:lang w:eastAsia="en-US"/>
              </w:rPr>
            </w:pPr>
            <w:r w:rsidRPr="000C7D78">
              <w:rPr>
                <w:sz w:val="20"/>
                <w:szCs w:val="20"/>
                <w:lang w:eastAsia="en-US"/>
              </w:rPr>
              <w:t>x</w:t>
            </w:r>
          </w:p>
        </w:tc>
      </w:tr>
      <w:tr w:rsidR="000C7D78" w:rsidRPr="000C7D78" w14:paraId="140FE4CC" w14:textId="77777777" w:rsidTr="00293CC7">
        <w:trPr>
          <w:trHeight w:val="284"/>
        </w:trPr>
        <w:tc>
          <w:tcPr>
            <w:tcW w:w="1702" w:type="dxa"/>
            <w:vMerge/>
            <w:shd w:val="clear" w:color="auto" w:fill="auto"/>
          </w:tcPr>
          <w:p w14:paraId="4CA748F8" w14:textId="77777777" w:rsidR="000C7D78" w:rsidRPr="000C7D78" w:rsidRDefault="000C7D78" w:rsidP="000C7D78">
            <w:pPr>
              <w:ind w:left="-80" w:right="-125"/>
              <w:jc w:val="center"/>
              <w:rPr>
                <w:sz w:val="20"/>
                <w:szCs w:val="20"/>
                <w:lang w:eastAsia="en-US"/>
              </w:rPr>
            </w:pPr>
          </w:p>
        </w:tc>
        <w:tc>
          <w:tcPr>
            <w:tcW w:w="1559" w:type="dxa"/>
            <w:vMerge/>
            <w:shd w:val="clear" w:color="auto" w:fill="auto"/>
            <w:vAlign w:val="center"/>
          </w:tcPr>
          <w:p w14:paraId="48A72C15" w14:textId="77777777" w:rsidR="000C7D78" w:rsidRPr="000C7D78" w:rsidRDefault="000C7D78" w:rsidP="000C7D78">
            <w:pPr>
              <w:ind w:left="-108" w:right="-147"/>
              <w:jc w:val="center"/>
              <w:rPr>
                <w:sz w:val="20"/>
                <w:szCs w:val="20"/>
                <w:lang w:eastAsia="en-US"/>
              </w:rPr>
            </w:pPr>
          </w:p>
        </w:tc>
        <w:tc>
          <w:tcPr>
            <w:tcW w:w="1261" w:type="dxa"/>
            <w:tcBorders>
              <w:top w:val="single" w:sz="4" w:space="0" w:color="auto"/>
              <w:left w:val="single" w:sz="4" w:space="0" w:color="auto"/>
              <w:bottom w:val="single" w:sz="4" w:space="0" w:color="auto"/>
              <w:right w:val="single" w:sz="4" w:space="0" w:color="auto"/>
            </w:tcBorders>
            <w:vAlign w:val="center"/>
          </w:tcPr>
          <w:p w14:paraId="5053013D" w14:textId="77777777" w:rsidR="000C7D78" w:rsidRPr="000C7D78" w:rsidRDefault="000C7D78" w:rsidP="000C7D78">
            <w:pPr>
              <w:ind w:left="-108" w:right="-108"/>
              <w:jc w:val="center"/>
              <w:rPr>
                <w:sz w:val="20"/>
                <w:szCs w:val="20"/>
              </w:rPr>
            </w:pPr>
            <w:r w:rsidRPr="000C7D78">
              <w:rPr>
                <w:sz w:val="20"/>
                <w:szCs w:val="20"/>
              </w:rPr>
              <w:t>с 01.07.2027</w:t>
            </w:r>
          </w:p>
        </w:tc>
        <w:tc>
          <w:tcPr>
            <w:tcW w:w="850" w:type="dxa"/>
            <w:tcBorders>
              <w:top w:val="single" w:sz="4" w:space="0" w:color="auto"/>
              <w:left w:val="single" w:sz="4" w:space="0" w:color="auto"/>
              <w:bottom w:val="single" w:sz="4" w:space="0" w:color="auto"/>
              <w:right w:val="single" w:sz="4" w:space="0" w:color="auto"/>
            </w:tcBorders>
            <w:vAlign w:val="center"/>
          </w:tcPr>
          <w:p w14:paraId="1B63524F" w14:textId="77777777" w:rsidR="000C7D78" w:rsidRPr="000C7D78" w:rsidRDefault="000C7D78" w:rsidP="000C7D78">
            <w:pPr>
              <w:ind w:left="-108" w:right="-108"/>
              <w:jc w:val="center"/>
              <w:rPr>
                <w:sz w:val="20"/>
                <w:szCs w:val="20"/>
                <w:lang w:eastAsia="en-US"/>
              </w:rPr>
            </w:pPr>
            <w:r w:rsidRPr="000C7D78">
              <w:rPr>
                <w:sz w:val="20"/>
                <w:szCs w:val="20"/>
                <w:lang w:eastAsia="en-US"/>
              </w:rPr>
              <w:t>3 999,45</w:t>
            </w:r>
          </w:p>
        </w:tc>
        <w:tc>
          <w:tcPr>
            <w:tcW w:w="851" w:type="dxa"/>
            <w:shd w:val="clear" w:color="auto" w:fill="auto"/>
            <w:vAlign w:val="center"/>
          </w:tcPr>
          <w:p w14:paraId="4C596FAC" w14:textId="77777777" w:rsidR="000C7D78" w:rsidRPr="000C7D78" w:rsidRDefault="000C7D78" w:rsidP="000C7D78">
            <w:pPr>
              <w:jc w:val="center"/>
              <w:rPr>
                <w:sz w:val="20"/>
                <w:szCs w:val="20"/>
                <w:lang w:eastAsia="en-US"/>
              </w:rPr>
            </w:pPr>
            <w:r w:rsidRPr="000C7D78">
              <w:rPr>
                <w:sz w:val="20"/>
                <w:szCs w:val="20"/>
                <w:lang w:eastAsia="en-US"/>
              </w:rPr>
              <w:t>x</w:t>
            </w:r>
          </w:p>
        </w:tc>
        <w:tc>
          <w:tcPr>
            <w:tcW w:w="851" w:type="dxa"/>
            <w:shd w:val="clear" w:color="auto" w:fill="auto"/>
            <w:vAlign w:val="center"/>
          </w:tcPr>
          <w:p w14:paraId="1E1E048F" w14:textId="77777777" w:rsidR="000C7D78" w:rsidRPr="000C7D78" w:rsidRDefault="000C7D78" w:rsidP="000C7D78">
            <w:pPr>
              <w:jc w:val="center"/>
              <w:rPr>
                <w:sz w:val="20"/>
                <w:szCs w:val="20"/>
                <w:lang w:eastAsia="en-US"/>
              </w:rPr>
            </w:pPr>
            <w:r w:rsidRPr="000C7D78">
              <w:rPr>
                <w:sz w:val="20"/>
                <w:szCs w:val="20"/>
                <w:lang w:eastAsia="en-US"/>
              </w:rPr>
              <w:t>x</w:t>
            </w:r>
          </w:p>
        </w:tc>
        <w:tc>
          <w:tcPr>
            <w:tcW w:w="708" w:type="dxa"/>
            <w:shd w:val="clear" w:color="auto" w:fill="auto"/>
            <w:vAlign w:val="center"/>
          </w:tcPr>
          <w:p w14:paraId="00A1AB15" w14:textId="77777777" w:rsidR="000C7D78" w:rsidRPr="000C7D78" w:rsidRDefault="000C7D78" w:rsidP="000C7D78">
            <w:pPr>
              <w:jc w:val="center"/>
              <w:rPr>
                <w:sz w:val="20"/>
                <w:szCs w:val="20"/>
                <w:lang w:eastAsia="en-US"/>
              </w:rPr>
            </w:pPr>
            <w:r w:rsidRPr="000C7D78">
              <w:rPr>
                <w:sz w:val="20"/>
                <w:szCs w:val="20"/>
                <w:lang w:eastAsia="en-US"/>
              </w:rPr>
              <w:t>x</w:t>
            </w:r>
          </w:p>
        </w:tc>
        <w:tc>
          <w:tcPr>
            <w:tcW w:w="709" w:type="dxa"/>
            <w:shd w:val="clear" w:color="auto" w:fill="auto"/>
            <w:vAlign w:val="center"/>
          </w:tcPr>
          <w:p w14:paraId="552D02E5" w14:textId="77777777" w:rsidR="000C7D78" w:rsidRPr="000C7D78" w:rsidRDefault="000C7D78" w:rsidP="000C7D78">
            <w:pPr>
              <w:jc w:val="center"/>
              <w:rPr>
                <w:sz w:val="20"/>
                <w:szCs w:val="20"/>
                <w:lang w:eastAsia="en-US"/>
              </w:rPr>
            </w:pPr>
            <w:r w:rsidRPr="000C7D78">
              <w:rPr>
                <w:sz w:val="20"/>
                <w:szCs w:val="20"/>
                <w:lang w:eastAsia="en-US"/>
              </w:rPr>
              <w:t>x</w:t>
            </w:r>
          </w:p>
        </w:tc>
        <w:tc>
          <w:tcPr>
            <w:tcW w:w="1291" w:type="dxa"/>
            <w:shd w:val="clear" w:color="auto" w:fill="auto"/>
            <w:vAlign w:val="center"/>
          </w:tcPr>
          <w:p w14:paraId="3AD4E2DC" w14:textId="77777777" w:rsidR="000C7D78" w:rsidRPr="000C7D78" w:rsidRDefault="000C7D78" w:rsidP="000C7D78">
            <w:pPr>
              <w:jc w:val="center"/>
              <w:rPr>
                <w:sz w:val="20"/>
                <w:szCs w:val="20"/>
                <w:lang w:eastAsia="en-US"/>
              </w:rPr>
            </w:pPr>
            <w:r w:rsidRPr="000C7D78">
              <w:rPr>
                <w:sz w:val="20"/>
                <w:szCs w:val="20"/>
                <w:lang w:eastAsia="en-US"/>
              </w:rPr>
              <w:t>x</w:t>
            </w:r>
          </w:p>
        </w:tc>
      </w:tr>
      <w:tr w:rsidR="000C7D78" w:rsidRPr="000C7D78" w14:paraId="1A90C44F" w14:textId="77777777" w:rsidTr="00293CC7">
        <w:trPr>
          <w:trHeight w:val="185"/>
        </w:trPr>
        <w:tc>
          <w:tcPr>
            <w:tcW w:w="1702" w:type="dxa"/>
            <w:vMerge/>
            <w:shd w:val="clear" w:color="auto" w:fill="auto"/>
          </w:tcPr>
          <w:p w14:paraId="40C9158A" w14:textId="77777777" w:rsidR="000C7D78" w:rsidRPr="000C7D78" w:rsidRDefault="000C7D78" w:rsidP="000C7D78">
            <w:pPr>
              <w:ind w:left="-80" w:right="-2"/>
              <w:rPr>
                <w:sz w:val="20"/>
                <w:szCs w:val="20"/>
                <w:lang w:eastAsia="en-US"/>
              </w:rPr>
            </w:pPr>
          </w:p>
        </w:tc>
        <w:tc>
          <w:tcPr>
            <w:tcW w:w="1559" w:type="dxa"/>
            <w:shd w:val="clear" w:color="auto" w:fill="auto"/>
          </w:tcPr>
          <w:p w14:paraId="7D4C2825" w14:textId="77777777" w:rsidR="000C7D78" w:rsidRPr="000C7D78" w:rsidRDefault="000C7D78" w:rsidP="000C7D78">
            <w:pPr>
              <w:ind w:left="-108" w:right="-147"/>
              <w:jc w:val="center"/>
              <w:rPr>
                <w:sz w:val="20"/>
                <w:szCs w:val="20"/>
                <w:lang w:eastAsia="en-US"/>
              </w:rPr>
            </w:pPr>
            <w:proofErr w:type="spellStart"/>
            <w:r w:rsidRPr="000C7D78">
              <w:rPr>
                <w:sz w:val="20"/>
                <w:szCs w:val="20"/>
                <w:lang w:eastAsia="en-US"/>
              </w:rPr>
              <w:t>Двухставочный</w:t>
            </w:r>
            <w:proofErr w:type="spellEnd"/>
          </w:p>
        </w:tc>
        <w:tc>
          <w:tcPr>
            <w:tcW w:w="1261" w:type="dxa"/>
            <w:shd w:val="clear" w:color="auto" w:fill="auto"/>
            <w:vAlign w:val="center"/>
          </w:tcPr>
          <w:p w14:paraId="6DAD0B8D" w14:textId="77777777" w:rsidR="000C7D78" w:rsidRPr="000C7D78" w:rsidRDefault="000C7D78" w:rsidP="000C7D78">
            <w:pPr>
              <w:ind w:left="-108" w:right="-108"/>
              <w:jc w:val="center"/>
              <w:rPr>
                <w:sz w:val="20"/>
                <w:szCs w:val="20"/>
                <w:lang w:eastAsia="en-US"/>
              </w:rPr>
            </w:pPr>
            <w:r w:rsidRPr="000C7D78">
              <w:rPr>
                <w:sz w:val="20"/>
                <w:szCs w:val="20"/>
                <w:lang w:eastAsia="en-US"/>
              </w:rPr>
              <w:t>x</w:t>
            </w:r>
          </w:p>
        </w:tc>
        <w:tc>
          <w:tcPr>
            <w:tcW w:w="850" w:type="dxa"/>
            <w:shd w:val="clear" w:color="auto" w:fill="auto"/>
            <w:vAlign w:val="center"/>
          </w:tcPr>
          <w:p w14:paraId="22A100A8" w14:textId="77777777" w:rsidR="000C7D78" w:rsidRPr="000C7D78" w:rsidRDefault="000C7D78" w:rsidP="000C7D78">
            <w:pPr>
              <w:ind w:left="-108" w:right="-147"/>
              <w:jc w:val="center"/>
              <w:rPr>
                <w:sz w:val="20"/>
                <w:szCs w:val="20"/>
                <w:lang w:eastAsia="en-US"/>
              </w:rPr>
            </w:pPr>
            <w:r w:rsidRPr="000C7D78">
              <w:rPr>
                <w:sz w:val="20"/>
                <w:szCs w:val="20"/>
                <w:lang w:eastAsia="en-US"/>
              </w:rPr>
              <w:t>x</w:t>
            </w:r>
          </w:p>
        </w:tc>
        <w:tc>
          <w:tcPr>
            <w:tcW w:w="851" w:type="dxa"/>
            <w:shd w:val="clear" w:color="auto" w:fill="auto"/>
            <w:vAlign w:val="center"/>
          </w:tcPr>
          <w:p w14:paraId="15A2FE2E"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851" w:type="dxa"/>
            <w:shd w:val="clear" w:color="auto" w:fill="auto"/>
            <w:vAlign w:val="center"/>
          </w:tcPr>
          <w:p w14:paraId="28FDF9B0"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708" w:type="dxa"/>
            <w:shd w:val="clear" w:color="auto" w:fill="auto"/>
            <w:vAlign w:val="center"/>
          </w:tcPr>
          <w:p w14:paraId="326099A6" w14:textId="77777777" w:rsidR="000C7D78" w:rsidRPr="000C7D78" w:rsidRDefault="000C7D78" w:rsidP="000C7D78">
            <w:pPr>
              <w:ind w:left="-108" w:right="-72"/>
              <w:jc w:val="center"/>
              <w:rPr>
                <w:sz w:val="20"/>
                <w:szCs w:val="20"/>
                <w:lang w:eastAsia="en-US"/>
              </w:rPr>
            </w:pPr>
            <w:r w:rsidRPr="000C7D78">
              <w:rPr>
                <w:sz w:val="20"/>
                <w:szCs w:val="20"/>
                <w:lang w:eastAsia="en-US"/>
              </w:rPr>
              <w:t>х</w:t>
            </w:r>
          </w:p>
        </w:tc>
        <w:tc>
          <w:tcPr>
            <w:tcW w:w="709" w:type="dxa"/>
            <w:shd w:val="clear" w:color="auto" w:fill="auto"/>
            <w:vAlign w:val="center"/>
          </w:tcPr>
          <w:p w14:paraId="3EF33E6F"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1291" w:type="dxa"/>
            <w:shd w:val="clear" w:color="auto" w:fill="auto"/>
            <w:vAlign w:val="center"/>
          </w:tcPr>
          <w:p w14:paraId="14AF0CF5" w14:textId="77777777" w:rsidR="000C7D78" w:rsidRPr="000C7D78" w:rsidRDefault="000C7D78" w:rsidP="000C7D78">
            <w:pPr>
              <w:jc w:val="center"/>
              <w:rPr>
                <w:sz w:val="20"/>
                <w:szCs w:val="20"/>
                <w:lang w:eastAsia="en-US"/>
              </w:rPr>
            </w:pPr>
            <w:r w:rsidRPr="000C7D78">
              <w:rPr>
                <w:sz w:val="20"/>
                <w:szCs w:val="20"/>
                <w:lang w:eastAsia="en-US"/>
              </w:rPr>
              <w:t>x</w:t>
            </w:r>
          </w:p>
        </w:tc>
      </w:tr>
      <w:tr w:rsidR="000C7D78" w:rsidRPr="000C7D78" w14:paraId="146EF08A" w14:textId="77777777" w:rsidTr="00293CC7">
        <w:trPr>
          <w:trHeight w:val="395"/>
        </w:trPr>
        <w:tc>
          <w:tcPr>
            <w:tcW w:w="1702" w:type="dxa"/>
            <w:vMerge/>
            <w:shd w:val="clear" w:color="auto" w:fill="auto"/>
          </w:tcPr>
          <w:p w14:paraId="3EC7D21B" w14:textId="77777777" w:rsidR="000C7D78" w:rsidRPr="000C7D78" w:rsidRDefault="000C7D78" w:rsidP="000C7D78">
            <w:pPr>
              <w:ind w:left="-80" w:right="-2"/>
              <w:rPr>
                <w:sz w:val="20"/>
                <w:szCs w:val="20"/>
                <w:lang w:eastAsia="en-US"/>
              </w:rPr>
            </w:pPr>
          </w:p>
        </w:tc>
        <w:tc>
          <w:tcPr>
            <w:tcW w:w="1559" w:type="dxa"/>
            <w:shd w:val="clear" w:color="auto" w:fill="auto"/>
            <w:vAlign w:val="center"/>
          </w:tcPr>
          <w:p w14:paraId="12D4339F" w14:textId="77777777" w:rsidR="000C7D78" w:rsidRPr="000C7D78" w:rsidRDefault="000C7D78" w:rsidP="000C7D78">
            <w:pPr>
              <w:ind w:left="-108" w:right="-147"/>
              <w:jc w:val="center"/>
              <w:rPr>
                <w:sz w:val="20"/>
                <w:szCs w:val="20"/>
                <w:lang w:eastAsia="en-US"/>
              </w:rPr>
            </w:pPr>
            <w:r w:rsidRPr="000C7D78">
              <w:rPr>
                <w:sz w:val="20"/>
                <w:szCs w:val="20"/>
                <w:lang w:eastAsia="en-US"/>
              </w:rPr>
              <w:t>Ставка за тепловую энергию, руб./Гкал</w:t>
            </w:r>
          </w:p>
        </w:tc>
        <w:tc>
          <w:tcPr>
            <w:tcW w:w="1261" w:type="dxa"/>
            <w:shd w:val="clear" w:color="auto" w:fill="auto"/>
            <w:vAlign w:val="center"/>
          </w:tcPr>
          <w:p w14:paraId="71CD1E1F" w14:textId="77777777" w:rsidR="000C7D78" w:rsidRPr="000C7D78" w:rsidRDefault="000C7D78" w:rsidP="000C7D78">
            <w:pPr>
              <w:ind w:left="-108" w:right="-108"/>
              <w:jc w:val="center"/>
              <w:rPr>
                <w:sz w:val="20"/>
                <w:szCs w:val="20"/>
                <w:lang w:eastAsia="en-US"/>
              </w:rPr>
            </w:pPr>
            <w:r w:rsidRPr="000C7D78">
              <w:rPr>
                <w:sz w:val="20"/>
                <w:szCs w:val="20"/>
                <w:lang w:eastAsia="en-US"/>
              </w:rPr>
              <w:t>x</w:t>
            </w:r>
          </w:p>
        </w:tc>
        <w:tc>
          <w:tcPr>
            <w:tcW w:w="850" w:type="dxa"/>
            <w:shd w:val="clear" w:color="auto" w:fill="auto"/>
            <w:vAlign w:val="center"/>
          </w:tcPr>
          <w:p w14:paraId="6509706A" w14:textId="77777777" w:rsidR="000C7D78" w:rsidRPr="000C7D78" w:rsidRDefault="000C7D78" w:rsidP="000C7D78">
            <w:pPr>
              <w:ind w:left="-108" w:right="-147"/>
              <w:jc w:val="center"/>
              <w:rPr>
                <w:sz w:val="20"/>
                <w:szCs w:val="20"/>
                <w:lang w:eastAsia="en-US"/>
              </w:rPr>
            </w:pPr>
            <w:r w:rsidRPr="000C7D78">
              <w:rPr>
                <w:sz w:val="20"/>
                <w:szCs w:val="20"/>
                <w:lang w:eastAsia="en-US"/>
              </w:rPr>
              <w:t>x</w:t>
            </w:r>
          </w:p>
        </w:tc>
        <w:tc>
          <w:tcPr>
            <w:tcW w:w="851" w:type="dxa"/>
            <w:shd w:val="clear" w:color="auto" w:fill="auto"/>
            <w:vAlign w:val="center"/>
          </w:tcPr>
          <w:p w14:paraId="362A74BD"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851" w:type="dxa"/>
            <w:shd w:val="clear" w:color="auto" w:fill="auto"/>
            <w:vAlign w:val="center"/>
          </w:tcPr>
          <w:p w14:paraId="15CD5586"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708" w:type="dxa"/>
            <w:shd w:val="clear" w:color="auto" w:fill="auto"/>
            <w:vAlign w:val="center"/>
          </w:tcPr>
          <w:p w14:paraId="0156A783" w14:textId="77777777" w:rsidR="000C7D78" w:rsidRPr="000C7D78" w:rsidRDefault="000C7D78" w:rsidP="000C7D78">
            <w:pPr>
              <w:ind w:left="-108" w:right="-72"/>
              <w:jc w:val="center"/>
              <w:rPr>
                <w:sz w:val="20"/>
                <w:szCs w:val="20"/>
                <w:lang w:eastAsia="en-US"/>
              </w:rPr>
            </w:pPr>
            <w:r w:rsidRPr="000C7D78">
              <w:rPr>
                <w:sz w:val="20"/>
                <w:szCs w:val="20"/>
                <w:lang w:eastAsia="en-US"/>
              </w:rPr>
              <w:t>х</w:t>
            </w:r>
          </w:p>
        </w:tc>
        <w:tc>
          <w:tcPr>
            <w:tcW w:w="709" w:type="dxa"/>
            <w:shd w:val="clear" w:color="auto" w:fill="auto"/>
            <w:vAlign w:val="center"/>
          </w:tcPr>
          <w:p w14:paraId="7464F80C"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1291" w:type="dxa"/>
            <w:shd w:val="clear" w:color="auto" w:fill="auto"/>
            <w:vAlign w:val="center"/>
          </w:tcPr>
          <w:p w14:paraId="608CCBAF" w14:textId="77777777" w:rsidR="000C7D78" w:rsidRPr="000C7D78" w:rsidRDefault="000C7D78" w:rsidP="000C7D78">
            <w:pPr>
              <w:jc w:val="center"/>
              <w:rPr>
                <w:sz w:val="20"/>
                <w:szCs w:val="20"/>
                <w:lang w:eastAsia="en-US"/>
              </w:rPr>
            </w:pPr>
            <w:r w:rsidRPr="000C7D78">
              <w:rPr>
                <w:sz w:val="20"/>
                <w:szCs w:val="20"/>
                <w:lang w:eastAsia="en-US"/>
              </w:rPr>
              <w:t>x</w:t>
            </w:r>
          </w:p>
        </w:tc>
      </w:tr>
      <w:tr w:rsidR="000C7D78" w:rsidRPr="000C7D78" w14:paraId="798867DB" w14:textId="77777777" w:rsidTr="00293CC7">
        <w:trPr>
          <w:trHeight w:val="1248"/>
        </w:trPr>
        <w:tc>
          <w:tcPr>
            <w:tcW w:w="1702" w:type="dxa"/>
            <w:vMerge/>
            <w:shd w:val="clear" w:color="auto" w:fill="auto"/>
          </w:tcPr>
          <w:p w14:paraId="7F0E8A30" w14:textId="77777777" w:rsidR="000C7D78" w:rsidRPr="000C7D78" w:rsidRDefault="000C7D78" w:rsidP="000C7D78">
            <w:pPr>
              <w:ind w:left="-80" w:right="-2"/>
              <w:rPr>
                <w:sz w:val="20"/>
                <w:szCs w:val="20"/>
                <w:lang w:eastAsia="en-US"/>
              </w:rPr>
            </w:pPr>
          </w:p>
        </w:tc>
        <w:tc>
          <w:tcPr>
            <w:tcW w:w="1559" w:type="dxa"/>
            <w:shd w:val="clear" w:color="auto" w:fill="auto"/>
          </w:tcPr>
          <w:p w14:paraId="6BD84C25" w14:textId="77777777" w:rsidR="000C7D78" w:rsidRPr="000C7D78" w:rsidRDefault="000C7D78" w:rsidP="000C7D78">
            <w:pPr>
              <w:ind w:left="-108" w:right="-147"/>
              <w:jc w:val="center"/>
              <w:rPr>
                <w:sz w:val="20"/>
                <w:szCs w:val="20"/>
                <w:lang w:eastAsia="en-US"/>
              </w:rPr>
            </w:pPr>
            <w:r w:rsidRPr="000C7D78">
              <w:rPr>
                <w:sz w:val="20"/>
                <w:szCs w:val="20"/>
                <w:lang w:eastAsia="en-US"/>
              </w:rPr>
              <w:t>Ставка за содержание тепловой мощности, тыс. руб./Гкал/ч в мес.</w:t>
            </w:r>
          </w:p>
        </w:tc>
        <w:tc>
          <w:tcPr>
            <w:tcW w:w="1261" w:type="dxa"/>
            <w:shd w:val="clear" w:color="auto" w:fill="auto"/>
            <w:vAlign w:val="center"/>
          </w:tcPr>
          <w:p w14:paraId="63EE1941" w14:textId="77777777" w:rsidR="000C7D78" w:rsidRPr="000C7D78" w:rsidRDefault="000C7D78" w:rsidP="000C7D78">
            <w:pPr>
              <w:ind w:left="-108" w:right="-108"/>
              <w:jc w:val="center"/>
              <w:rPr>
                <w:sz w:val="20"/>
                <w:szCs w:val="20"/>
                <w:lang w:eastAsia="en-US"/>
              </w:rPr>
            </w:pPr>
            <w:r w:rsidRPr="000C7D78">
              <w:rPr>
                <w:sz w:val="20"/>
                <w:szCs w:val="20"/>
                <w:lang w:eastAsia="en-US"/>
              </w:rPr>
              <w:t>x</w:t>
            </w:r>
          </w:p>
        </w:tc>
        <w:tc>
          <w:tcPr>
            <w:tcW w:w="850" w:type="dxa"/>
            <w:shd w:val="clear" w:color="auto" w:fill="auto"/>
            <w:vAlign w:val="center"/>
          </w:tcPr>
          <w:p w14:paraId="404BCF85" w14:textId="77777777" w:rsidR="000C7D78" w:rsidRPr="000C7D78" w:rsidRDefault="000C7D78" w:rsidP="000C7D78">
            <w:pPr>
              <w:ind w:left="-108" w:right="-147"/>
              <w:jc w:val="center"/>
              <w:rPr>
                <w:sz w:val="20"/>
                <w:szCs w:val="20"/>
                <w:lang w:eastAsia="en-US"/>
              </w:rPr>
            </w:pPr>
            <w:r w:rsidRPr="000C7D78">
              <w:rPr>
                <w:sz w:val="20"/>
                <w:szCs w:val="20"/>
                <w:lang w:eastAsia="en-US"/>
              </w:rPr>
              <w:t>x</w:t>
            </w:r>
          </w:p>
        </w:tc>
        <w:tc>
          <w:tcPr>
            <w:tcW w:w="851" w:type="dxa"/>
            <w:shd w:val="clear" w:color="auto" w:fill="auto"/>
            <w:vAlign w:val="center"/>
          </w:tcPr>
          <w:p w14:paraId="3764F34A"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851" w:type="dxa"/>
            <w:shd w:val="clear" w:color="auto" w:fill="auto"/>
            <w:vAlign w:val="center"/>
          </w:tcPr>
          <w:p w14:paraId="36D62CC8"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708" w:type="dxa"/>
            <w:shd w:val="clear" w:color="auto" w:fill="auto"/>
            <w:vAlign w:val="center"/>
          </w:tcPr>
          <w:p w14:paraId="5180D8C2" w14:textId="77777777" w:rsidR="000C7D78" w:rsidRPr="000C7D78" w:rsidRDefault="000C7D78" w:rsidP="000C7D78">
            <w:pPr>
              <w:ind w:left="-108" w:right="-72"/>
              <w:jc w:val="center"/>
              <w:rPr>
                <w:sz w:val="20"/>
                <w:szCs w:val="20"/>
                <w:lang w:eastAsia="en-US"/>
              </w:rPr>
            </w:pPr>
            <w:r w:rsidRPr="000C7D78">
              <w:rPr>
                <w:sz w:val="20"/>
                <w:szCs w:val="20"/>
                <w:lang w:eastAsia="en-US"/>
              </w:rPr>
              <w:t>х</w:t>
            </w:r>
          </w:p>
        </w:tc>
        <w:tc>
          <w:tcPr>
            <w:tcW w:w="709" w:type="dxa"/>
            <w:shd w:val="clear" w:color="auto" w:fill="auto"/>
            <w:vAlign w:val="center"/>
          </w:tcPr>
          <w:p w14:paraId="57087E17"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1291" w:type="dxa"/>
            <w:shd w:val="clear" w:color="auto" w:fill="auto"/>
            <w:vAlign w:val="center"/>
          </w:tcPr>
          <w:p w14:paraId="7BDA1C9B" w14:textId="77777777" w:rsidR="000C7D78" w:rsidRPr="000C7D78" w:rsidRDefault="000C7D78" w:rsidP="000C7D78">
            <w:pPr>
              <w:jc w:val="center"/>
              <w:rPr>
                <w:sz w:val="20"/>
                <w:szCs w:val="20"/>
                <w:lang w:eastAsia="en-US"/>
              </w:rPr>
            </w:pPr>
            <w:r w:rsidRPr="000C7D78">
              <w:rPr>
                <w:sz w:val="20"/>
                <w:szCs w:val="20"/>
                <w:lang w:eastAsia="en-US"/>
              </w:rPr>
              <w:t>x</w:t>
            </w:r>
          </w:p>
        </w:tc>
      </w:tr>
      <w:tr w:rsidR="000C7D78" w:rsidRPr="000C7D78" w14:paraId="118D8193" w14:textId="77777777" w:rsidTr="00293CC7">
        <w:tc>
          <w:tcPr>
            <w:tcW w:w="1702" w:type="dxa"/>
            <w:vMerge/>
            <w:shd w:val="clear" w:color="auto" w:fill="auto"/>
          </w:tcPr>
          <w:p w14:paraId="01053F03" w14:textId="77777777" w:rsidR="000C7D78" w:rsidRPr="000C7D78" w:rsidRDefault="000C7D78" w:rsidP="000C7D78">
            <w:pPr>
              <w:ind w:left="-80" w:right="-2"/>
              <w:rPr>
                <w:sz w:val="20"/>
                <w:szCs w:val="20"/>
                <w:lang w:eastAsia="en-US"/>
              </w:rPr>
            </w:pPr>
          </w:p>
        </w:tc>
        <w:tc>
          <w:tcPr>
            <w:tcW w:w="8080" w:type="dxa"/>
            <w:gridSpan w:val="8"/>
            <w:shd w:val="clear" w:color="auto" w:fill="auto"/>
          </w:tcPr>
          <w:p w14:paraId="414F12B5" w14:textId="77777777" w:rsidR="000C7D78" w:rsidRPr="000C7D78" w:rsidRDefault="000C7D78" w:rsidP="000C7D78">
            <w:pPr>
              <w:ind w:left="-108" w:right="-72"/>
              <w:jc w:val="center"/>
              <w:rPr>
                <w:sz w:val="20"/>
                <w:szCs w:val="20"/>
                <w:lang w:eastAsia="en-US"/>
              </w:rPr>
            </w:pPr>
            <w:r w:rsidRPr="000C7D78">
              <w:rPr>
                <w:sz w:val="20"/>
                <w:szCs w:val="20"/>
                <w:lang w:eastAsia="en-US"/>
              </w:rPr>
              <w:t>Население (тарифы указываются с учетом НДС) *</w:t>
            </w:r>
          </w:p>
        </w:tc>
      </w:tr>
      <w:tr w:rsidR="000C7D78" w:rsidRPr="000C7D78" w14:paraId="7BD8647D" w14:textId="77777777" w:rsidTr="00293CC7">
        <w:trPr>
          <w:trHeight w:val="284"/>
        </w:trPr>
        <w:tc>
          <w:tcPr>
            <w:tcW w:w="1702" w:type="dxa"/>
            <w:vMerge/>
            <w:shd w:val="clear" w:color="auto" w:fill="auto"/>
          </w:tcPr>
          <w:p w14:paraId="7CB09ED8" w14:textId="77777777" w:rsidR="000C7D78" w:rsidRPr="000C7D78" w:rsidRDefault="000C7D78" w:rsidP="000C7D78">
            <w:pPr>
              <w:ind w:left="-80" w:right="-2"/>
              <w:rPr>
                <w:sz w:val="20"/>
                <w:szCs w:val="20"/>
                <w:lang w:eastAsia="en-US"/>
              </w:rPr>
            </w:pPr>
          </w:p>
        </w:tc>
        <w:tc>
          <w:tcPr>
            <w:tcW w:w="1559" w:type="dxa"/>
            <w:vMerge w:val="restart"/>
            <w:shd w:val="clear" w:color="auto" w:fill="auto"/>
            <w:vAlign w:val="center"/>
          </w:tcPr>
          <w:p w14:paraId="1ECAB863" w14:textId="77777777" w:rsidR="000C7D78" w:rsidRPr="000C7D78" w:rsidRDefault="000C7D78" w:rsidP="000C7D78">
            <w:pPr>
              <w:ind w:left="-253" w:right="-147" w:hanging="3"/>
              <w:jc w:val="center"/>
              <w:rPr>
                <w:sz w:val="20"/>
                <w:szCs w:val="20"/>
                <w:lang w:eastAsia="en-US"/>
              </w:rPr>
            </w:pPr>
            <w:proofErr w:type="spellStart"/>
            <w:r w:rsidRPr="000C7D78">
              <w:rPr>
                <w:sz w:val="20"/>
                <w:szCs w:val="20"/>
                <w:lang w:eastAsia="en-US"/>
              </w:rPr>
              <w:t>Одноставочный</w:t>
            </w:r>
            <w:proofErr w:type="spellEnd"/>
          </w:p>
          <w:p w14:paraId="62106170" w14:textId="77777777" w:rsidR="000C7D78" w:rsidRPr="000C7D78" w:rsidRDefault="000C7D78" w:rsidP="000C7D78">
            <w:pPr>
              <w:ind w:left="-108" w:right="-147" w:firstLine="29"/>
              <w:jc w:val="center"/>
              <w:rPr>
                <w:sz w:val="20"/>
                <w:szCs w:val="20"/>
                <w:lang w:eastAsia="en-US"/>
              </w:rPr>
            </w:pPr>
            <w:r w:rsidRPr="000C7D78">
              <w:rPr>
                <w:sz w:val="20"/>
                <w:szCs w:val="20"/>
                <w:lang w:eastAsia="en-US"/>
              </w:rPr>
              <w:t>руб./Гкал</w:t>
            </w:r>
          </w:p>
        </w:tc>
        <w:tc>
          <w:tcPr>
            <w:tcW w:w="1261" w:type="dxa"/>
            <w:tcBorders>
              <w:top w:val="single" w:sz="4" w:space="0" w:color="auto"/>
              <w:left w:val="single" w:sz="4" w:space="0" w:color="auto"/>
              <w:bottom w:val="single" w:sz="4" w:space="0" w:color="auto"/>
              <w:right w:val="single" w:sz="4" w:space="0" w:color="auto"/>
            </w:tcBorders>
            <w:vAlign w:val="center"/>
          </w:tcPr>
          <w:p w14:paraId="2976FDB9" w14:textId="77777777" w:rsidR="000C7D78" w:rsidRPr="000C7D78" w:rsidRDefault="000C7D78" w:rsidP="000C7D78">
            <w:pPr>
              <w:ind w:left="-108" w:right="-108"/>
              <w:jc w:val="center"/>
              <w:rPr>
                <w:sz w:val="20"/>
                <w:szCs w:val="20"/>
              </w:rPr>
            </w:pPr>
            <w:r w:rsidRPr="000C7D78">
              <w:rPr>
                <w:sz w:val="20"/>
                <w:szCs w:val="20"/>
              </w:rPr>
              <w:t>с 01.01.2023</w:t>
            </w:r>
          </w:p>
        </w:tc>
        <w:tc>
          <w:tcPr>
            <w:tcW w:w="850" w:type="dxa"/>
            <w:tcBorders>
              <w:top w:val="single" w:sz="4" w:space="0" w:color="auto"/>
              <w:left w:val="single" w:sz="4" w:space="0" w:color="auto"/>
              <w:bottom w:val="single" w:sz="4" w:space="0" w:color="auto"/>
              <w:right w:val="single" w:sz="4" w:space="0" w:color="auto"/>
            </w:tcBorders>
            <w:vAlign w:val="center"/>
          </w:tcPr>
          <w:p w14:paraId="54F07B98" w14:textId="77777777" w:rsidR="000C7D78" w:rsidRPr="000C7D78" w:rsidRDefault="000C7D78" w:rsidP="000C7D78">
            <w:pPr>
              <w:ind w:left="-111" w:right="-108"/>
              <w:jc w:val="center"/>
              <w:rPr>
                <w:sz w:val="20"/>
                <w:szCs w:val="20"/>
              </w:rPr>
            </w:pPr>
            <w:r w:rsidRPr="000C7D78">
              <w:rPr>
                <w:sz w:val="20"/>
                <w:szCs w:val="20"/>
                <w:lang w:eastAsia="en-US"/>
              </w:rPr>
              <w:t>4 102,50</w:t>
            </w:r>
          </w:p>
        </w:tc>
        <w:tc>
          <w:tcPr>
            <w:tcW w:w="851" w:type="dxa"/>
            <w:shd w:val="clear" w:color="auto" w:fill="auto"/>
            <w:vAlign w:val="center"/>
          </w:tcPr>
          <w:p w14:paraId="28C26ACF" w14:textId="77777777" w:rsidR="000C7D78" w:rsidRPr="000C7D78" w:rsidRDefault="000C7D78" w:rsidP="000C7D78">
            <w:pPr>
              <w:jc w:val="center"/>
              <w:rPr>
                <w:sz w:val="20"/>
                <w:szCs w:val="20"/>
                <w:lang w:eastAsia="en-US"/>
              </w:rPr>
            </w:pPr>
            <w:r w:rsidRPr="000C7D78">
              <w:rPr>
                <w:sz w:val="20"/>
                <w:szCs w:val="20"/>
                <w:lang w:eastAsia="en-US"/>
              </w:rPr>
              <w:t>x</w:t>
            </w:r>
          </w:p>
        </w:tc>
        <w:tc>
          <w:tcPr>
            <w:tcW w:w="851" w:type="dxa"/>
            <w:shd w:val="clear" w:color="auto" w:fill="auto"/>
            <w:vAlign w:val="center"/>
          </w:tcPr>
          <w:p w14:paraId="458852F4" w14:textId="77777777" w:rsidR="000C7D78" w:rsidRPr="000C7D78" w:rsidRDefault="000C7D78" w:rsidP="000C7D78">
            <w:pPr>
              <w:jc w:val="center"/>
              <w:rPr>
                <w:sz w:val="20"/>
                <w:szCs w:val="20"/>
                <w:lang w:eastAsia="en-US"/>
              </w:rPr>
            </w:pPr>
            <w:r w:rsidRPr="000C7D78">
              <w:rPr>
                <w:sz w:val="20"/>
                <w:szCs w:val="20"/>
                <w:lang w:eastAsia="en-US"/>
              </w:rPr>
              <w:t>x</w:t>
            </w:r>
          </w:p>
        </w:tc>
        <w:tc>
          <w:tcPr>
            <w:tcW w:w="708" w:type="dxa"/>
            <w:shd w:val="clear" w:color="auto" w:fill="auto"/>
            <w:vAlign w:val="center"/>
          </w:tcPr>
          <w:p w14:paraId="19E3269F" w14:textId="77777777" w:rsidR="000C7D78" w:rsidRPr="000C7D78" w:rsidRDefault="000C7D78" w:rsidP="000C7D78">
            <w:pPr>
              <w:jc w:val="center"/>
              <w:rPr>
                <w:sz w:val="20"/>
                <w:szCs w:val="20"/>
                <w:lang w:eastAsia="en-US"/>
              </w:rPr>
            </w:pPr>
            <w:r w:rsidRPr="000C7D78">
              <w:rPr>
                <w:sz w:val="20"/>
                <w:szCs w:val="20"/>
                <w:lang w:eastAsia="en-US"/>
              </w:rPr>
              <w:t>x</w:t>
            </w:r>
          </w:p>
        </w:tc>
        <w:tc>
          <w:tcPr>
            <w:tcW w:w="709" w:type="dxa"/>
            <w:shd w:val="clear" w:color="auto" w:fill="auto"/>
            <w:vAlign w:val="center"/>
          </w:tcPr>
          <w:p w14:paraId="3A4D5C48" w14:textId="77777777" w:rsidR="000C7D78" w:rsidRPr="000C7D78" w:rsidRDefault="000C7D78" w:rsidP="000C7D78">
            <w:pPr>
              <w:jc w:val="center"/>
              <w:rPr>
                <w:sz w:val="20"/>
                <w:szCs w:val="20"/>
                <w:lang w:eastAsia="en-US"/>
              </w:rPr>
            </w:pPr>
            <w:r w:rsidRPr="000C7D78">
              <w:rPr>
                <w:sz w:val="20"/>
                <w:szCs w:val="20"/>
                <w:lang w:eastAsia="en-US"/>
              </w:rPr>
              <w:t>x</w:t>
            </w:r>
          </w:p>
        </w:tc>
        <w:tc>
          <w:tcPr>
            <w:tcW w:w="1291" w:type="dxa"/>
            <w:shd w:val="clear" w:color="auto" w:fill="auto"/>
            <w:vAlign w:val="center"/>
          </w:tcPr>
          <w:p w14:paraId="44DA0AAD" w14:textId="77777777" w:rsidR="000C7D78" w:rsidRPr="000C7D78" w:rsidRDefault="000C7D78" w:rsidP="000C7D78">
            <w:pPr>
              <w:jc w:val="center"/>
              <w:rPr>
                <w:sz w:val="20"/>
                <w:szCs w:val="20"/>
                <w:lang w:eastAsia="en-US"/>
              </w:rPr>
            </w:pPr>
            <w:r w:rsidRPr="000C7D78">
              <w:rPr>
                <w:sz w:val="20"/>
                <w:szCs w:val="20"/>
                <w:lang w:eastAsia="en-US"/>
              </w:rPr>
              <w:t>x</w:t>
            </w:r>
          </w:p>
        </w:tc>
      </w:tr>
      <w:tr w:rsidR="000C7D78" w:rsidRPr="000C7D78" w14:paraId="2D15AE39" w14:textId="77777777" w:rsidTr="00293CC7">
        <w:trPr>
          <w:trHeight w:val="284"/>
        </w:trPr>
        <w:tc>
          <w:tcPr>
            <w:tcW w:w="1702" w:type="dxa"/>
            <w:vMerge/>
            <w:shd w:val="clear" w:color="auto" w:fill="auto"/>
          </w:tcPr>
          <w:p w14:paraId="379400DA" w14:textId="77777777" w:rsidR="000C7D78" w:rsidRPr="000C7D78" w:rsidRDefault="000C7D78" w:rsidP="000C7D78">
            <w:pPr>
              <w:ind w:left="-80" w:right="-2"/>
              <w:rPr>
                <w:sz w:val="20"/>
                <w:szCs w:val="20"/>
                <w:lang w:eastAsia="en-US"/>
              </w:rPr>
            </w:pPr>
          </w:p>
        </w:tc>
        <w:tc>
          <w:tcPr>
            <w:tcW w:w="1559" w:type="dxa"/>
            <w:vMerge/>
            <w:shd w:val="clear" w:color="auto" w:fill="auto"/>
            <w:vAlign w:val="center"/>
          </w:tcPr>
          <w:p w14:paraId="43F18556" w14:textId="77777777" w:rsidR="000C7D78" w:rsidRPr="000C7D78" w:rsidRDefault="000C7D78" w:rsidP="000C7D78">
            <w:pPr>
              <w:ind w:left="-108" w:right="-147" w:firstLine="29"/>
              <w:jc w:val="center"/>
              <w:rPr>
                <w:sz w:val="20"/>
                <w:szCs w:val="20"/>
                <w:lang w:eastAsia="en-US"/>
              </w:rPr>
            </w:pPr>
          </w:p>
        </w:tc>
        <w:tc>
          <w:tcPr>
            <w:tcW w:w="1261" w:type="dxa"/>
            <w:tcBorders>
              <w:top w:val="single" w:sz="4" w:space="0" w:color="auto"/>
              <w:left w:val="single" w:sz="4" w:space="0" w:color="auto"/>
              <w:bottom w:val="single" w:sz="4" w:space="0" w:color="auto"/>
              <w:right w:val="single" w:sz="4" w:space="0" w:color="auto"/>
            </w:tcBorders>
            <w:vAlign w:val="center"/>
          </w:tcPr>
          <w:p w14:paraId="2394FB6D" w14:textId="77777777" w:rsidR="000C7D78" w:rsidRPr="000C7D78" w:rsidRDefault="000C7D78" w:rsidP="000C7D78">
            <w:pPr>
              <w:ind w:left="-108" w:right="-108"/>
              <w:jc w:val="center"/>
              <w:rPr>
                <w:sz w:val="20"/>
                <w:szCs w:val="20"/>
              </w:rPr>
            </w:pPr>
            <w:r w:rsidRPr="000C7D78">
              <w:rPr>
                <w:sz w:val="20"/>
                <w:szCs w:val="20"/>
              </w:rPr>
              <w:t>с 01.01.2024</w:t>
            </w:r>
          </w:p>
        </w:tc>
        <w:tc>
          <w:tcPr>
            <w:tcW w:w="850" w:type="dxa"/>
            <w:tcBorders>
              <w:top w:val="single" w:sz="4" w:space="0" w:color="auto"/>
              <w:left w:val="single" w:sz="4" w:space="0" w:color="auto"/>
              <w:bottom w:val="single" w:sz="4" w:space="0" w:color="auto"/>
              <w:right w:val="single" w:sz="4" w:space="0" w:color="auto"/>
            </w:tcBorders>
            <w:vAlign w:val="center"/>
          </w:tcPr>
          <w:p w14:paraId="257E4D81" w14:textId="77777777" w:rsidR="000C7D78" w:rsidRPr="000C7D78" w:rsidRDefault="000C7D78" w:rsidP="000C7D78">
            <w:pPr>
              <w:ind w:left="-111" w:right="-108"/>
              <w:jc w:val="center"/>
              <w:rPr>
                <w:sz w:val="20"/>
                <w:szCs w:val="20"/>
              </w:rPr>
            </w:pPr>
            <w:r w:rsidRPr="000C7D78">
              <w:rPr>
                <w:sz w:val="20"/>
                <w:szCs w:val="20"/>
                <w:lang w:eastAsia="en-US"/>
              </w:rPr>
              <w:t>4 102,50</w:t>
            </w:r>
          </w:p>
        </w:tc>
        <w:tc>
          <w:tcPr>
            <w:tcW w:w="851" w:type="dxa"/>
            <w:shd w:val="clear" w:color="auto" w:fill="auto"/>
            <w:vAlign w:val="center"/>
          </w:tcPr>
          <w:p w14:paraId="79701D95" w14:textId="77777777" w:rsidR="000C7D78" w:rsidRPr="000C7D78" w:rsidRDefault="000C7D78" w:rsidP="000C7D78">
            <w:pPr>
              <w:jc w:val="center"/>
              <w:rPr>
                <w:sz w:val="20"/>
                <w:szCs w:val="20"/>
                <w:lang w:eastAsia="en-US"/>
              </w:rPr>
            </w:pPr>
            <w:r w:rsidRPr="000C7D78">
              <w:rPr>
                <w:sz w:val="20"/>
                <w:szCs w:val="20"/>
                <w:lang w:eastAsia="en-US"/>
              </w:rPr>
              <w:t>x</w:t>
            </w:r>
          </w:p>
        </w:tc>
        <w:tc>
          <w:tcPr>
            <w:tcW w:w="851" w:type="dxa"/>
            <w:shd w:val="clear" w:color="auto" w:fill="auto"/>
            <w:vAlign w:val="center"/>
          </w:tcPr>
          <w:p w14:paraId="5D2BE785" w14:textId="77777777" w:rsidR="000C7D78" w:rsidRPr="000C7D78" w:rsidRDefault="000C7D78" w:rsidP="000C7D78">
            <w:pPr>
              <w:jc w:val="center"/>
              <w:rPr>
                <w:sz w:val="20"/>
                <w:szCs w:val="20"/>
                <w:lang w:eastAsia="en-US"/>
              </w:rPr>
            </w:pPr>
            <w:r w:rsidRPr="000C7D78">
              <w:rPr>
                <w:sz w:val="20"/>
                <w:szCs w:val="20"/>
                <w:lang w:eastAsia="en-US"/>
              </w:rPr>
              <w:t>x</w:t>
            </w:r>
          </w:p>
        </w:tc>
        <w:tc>
          <w:tcPr>
            <w:tcW w:w="708" w:type="dxa"/>
            <w:shd w:val="clear" w:color="auto" w:fill="auto"/>
            <w:vAlign w:val="center"/>
          </w:tcPr>
          <w:p w14:paraId="785DC609" w14:textId="77777777" w:rsidR="000C7D78" w:rsidRPr="000C7D78" w:rsidRDefault="000C7D78" w:rsidP="000C7D78">
            <w:pPr>
              <w:jc w:val="center"/>
              <w:rPr>
                <w:sz w:val="20"/>
                <w:szCs w:val="20"/>
                <w:lang w:eastAsia="en-US"/>
              </w:rPr>
            </w:pPr>
            <w:r w:rsidRPr="000C7D78">
              <w:rPr>
                <w:sz w:val="20"/>
                <w:szCs w:val="20"/>
                <w:lang w:eastAsia="en-US"/>
              </w:rPr>
              <w:t>x</w:t>
            </w:r>
          </w:p>
        </w:tc>
        <w:tc>
          <w:tcPr>
            <w:tcW w:w="709" w:type="dxa"/>
            <w:shd w:val="clear" w:color="auto" w:fill="auto"/>
            <w:vAlign w:val="center"/>
          </w:tcPr>
          <w:p w14:paraId="4083369D" w14:textId="77777777" w:rsidR="000C7D78" w:rsidRPr="000C7D78" w:rsidRDefault="000C7D78" w:rsidP="000C7D78">
            <w:pPr>
              <w:jc w:val="center"/>
              <w:rPr>
                <w:sz w:val="20"/>
                <w:szCs w:val="20"/>
                <w:lang w:eastAsia="en-US"/>
              </w:rPr>
            </w:pPr>
            <w:r w:rsidRPr="000C7D78">
              <w:rPr>
                <w:sz w:val="20"/>
                <w:szCs w:val="20"/>
                <w:lang w:eastAsia="en-US"/>
              </w:rPr>
              <w:t>x</w:t>
            </w:r>
          </w:p>
        </w:tc>
        <w:tc>
          <w:tcPr>
            <w:tcW w:w="1291" w:type="dxa"/>
            <w:shd w:val="clear" w:color="auto" w:fill="auto"/>
            <w:vAlign w:val="center"/>
          </w:tcPr>
          <w:p w14:paraId="04D2FBE2" w14:textId="77777777" w:rsidR="000C7D78" w:rsidRPr="000C7D78" w:rsidRDefault="000C7D78" w:rsidP="000C7D78">
            <w:pPr>
              <w:jc w:val="center"/>
              <w:rPr>
                <w:sz w:val="20"/>
                <w:szCs w:val="20"/>
                <w:lang w:eastAsia="en-US"/>
              </w:rPr>
            </w:pPr>
            <w:r w:rsidRPr="000C7D78">
              <w:rPr>
                <w:sz w:val="20"/>
                <w:szCs w:val="20"/>
                <w:lang w:eastAsia="en-US"/>
              </w:rPr>
              <w:t>x</w:t>
            </w:r>
          </w:p>
        </w:tc>
      </w:tr>
      <w:tr w:rsidR="000C7D78" w:rsidRPr="000C7D78" w14:paraId="0E60DECD" w14:textId="77777777" w:rsidTr="00293CC7">
        <w:trPr>
          <w:trHeight w:val="284"/>
        </w:trPr>
        <w:tc>
          <w:tcPr>
            <w:tcW w:w="1702" w:type="dxa"/>
            <w:vMerge/>
            <w:shd w:val="clear" w:color="auto" w:fill="auto"/>
          </w:tcPr>
          <w:p w14:paraId="33C97F20" w14:textId="77777777" w:rsidR="000C7D78" w:rsidRPr="000C7D78" w:rsidRDefault="000C7D78" w:rsidP="000C7D78">
            <w:pPr>
              <w:ind w:left="-80" w:right="-2"/>
              <w:rPr>
                <w:sz w:val="20"/>
                <w:szCs w:val="20"/>
                <w:lang w:eastAsia="en-US"/>
              </w:rPr>
            </w:pPr>
          </w:p>
        </w:tc>
        <w:tc>
          <w:tcPr>
            <w:tcW w:w="1559" w:type="dxa"/>
            <w:vMerge/>
            <w:shd w:val="clear" w:color="auto" w:fill="auto"/>
            <w:vAlign w:val="center"/>
          </w:tcPr>
          <w:p w14:paraId="541EADDD" w14:textId="77777777" w:rsidR="000C7D78" w:rsidRPr="000C7D78" w:rsidRDefault="000C7D78" w:rsidP="000C7D78">
            <w:pPr>
              <w:ind w:left="-108" w:right="-147" w:firstLine="29"/>
              <w:jc w:val="center"/>
              <w:rPr>
                <w:sz w:val="20"/>
                <w:szCs w:val="20"/>
                <w:lang w:eastAsia="en-US"/>
              </w:rPr>
            </w:pPr>
          </w:p>
        </w:tc>
        <w:tc>
          <w:tcPr>
            <w:tcW w:w="1261" w:type="dxa"/>
            <w:tcBorders>
              <w:top w:val="single" w:sz="4" w:space="0" w:color="auto"/>
              <w:left w:val="single" w:sz="4" w:space="0" w:color="auto"/>
              <w:bottom w:val="single" w:sz="4" w:space="0" w:color="auto"/>
              <w:right w:val="single" w:sz="4" w:space="0" w:color="auto"/>
            </w:tcBorders>
            <w:vAlign w:val="center"/>
          </w:tcPr>
          <w:p w14:paraId="3800DCD0" w14:textId="77777777" w:rsidR="000C7D78" w:rsidRPr="000C7D78" w:rsidRDefault="000C7D78" w:rsidP="000C7D78">
            <w:pPr>
              <w:ind w:left="-108" w:right="-108"/>
              <w:jc w:val="center"/>
              <w:rPr>
                <w:sz w:val="20"/>
                <w:szCs w:val="20"/>
              </w:rPr>
            </w:pPr>
            <w:r w:rsidRPr="000C7D78">
              <w:rPr>
                <w:sz w:val="20"/>
                <w:szCs w:val="20"/>
              </w:rPr>
              <w:t>с 01.07.2024</w:t>
            </w:r>
          </w:p>
        </w:tc>
        <w:tc>
          <w:tcPr>
            <w:tcW w:w="850" w:type="dxa"/>
            <w:tcBorders>
              <w:top w:val="single" w:sz="4" w:space="0" w:color="auto"/>
              <w:left w:val="single" w:sz="4" w:space="0" w:color="auto"/>
              <w:bottom w:val="single" w:sz="4" w:space="0" w:color="auto"/>
              <w:right w:val="single" w:sz="4" w:space="0" w:color="auto"/>
            </w:tcBorders>
            <w:vAlign w:val="center"/>
          </w:tcPr>
          <w:p w14:paraId="1423F620" w14:textId="77777777" w:rsidR="000C7D78" w:rsidRPr="000C7D78" w:rsidRDefault="000C7D78" w:rsidP="000C7D78">
            <w:pPr>
              <w:ind w:left="-111" w:right="-108"/>
              <w:jc w:val="center"/>
              <w:rPr>
                <w:sz w:val="20"/>
                <w:szCs w:val="20"/>
              </w:rPr>
            </w:pPr>
            <w:r w:rsidRPr="000C7D78">
              <w:rPr>
                <w:sz w:val="20"/>
                <w:szCs w:val="20"/>
                <w:lang w:eastAsia="en-US"/>
              </w:rPr>
              <w:t>4 266,60</w:t>
            </w:r>
          </w:p>
        </w:tc>
        <w:tc>
          <w:tcPr>
            <w:tcW w:w="851" w:type="dxa"/>
            <w:shd w:val="clear" w:color="auto" w:fill="auto"/>
            <w:vAlign w:val="center"/>
          </w:tcPr>
          <w:p w14:paraId="42A5E5F1" w14:textId="77777777" w:rsidR="000C7D78" w:rsidRPr="000C7D78" w:rsidRDefault="000C7D78" w:rsidP="000C7D78">
            <w:pPr>
              <w:jc w:val="center"/>
              <w:rPr>
                <w:sz w:val="20"/>
                <w:szCs w:val="20"/>
                <w:lang w:eastAsia="en-US"/>
              </w:rPr>
            </w:pPr>
            <w:r w:rsidRPr="000C7D78">
              <w:rPr>
                <w:sz w:val="20"/>
                <w:szCs w:val="20"/>
                <w:lang w:eastAsia="en-US"/>
              </w:rPr>
              <w:t>x</w:t>
            </w:r>
          </w:p>
        </w:tc>
        <w:tc>
          <w:tcPr>
            <w:tcW w:w="851" w:type="dxa"/>
            <w:shd w:val="clear" w:color="auto" w:fill="auto"/>
            <w:vAlign w:val="center"/>
          </w:tcPr>
          <w:p w14:paraId="717330DB" w14:textId="77777777" w:rsidR="000C7D78" w:rsidRPr="000C7D78" w:rsidRDefault="000C7D78" w:rsidP="000C7D78">
            <w:pPr>
              <w:jc w:val="center"/>
              <w:rPr>
                <w:sz w:val="20"/>
                <w:szCs w:val="20"/>
                <w:lang w:eastAsia="en-US"/>
              </w:rPr>
            </w:pPr>
            <w:r w:rsidRPr="000C7D78">
              <w:rPr>
                <w:sz w:val="20"/>
                <w:szCs w:val="20"/>
                <w:lang w:eastAsia="en-US"/>
              </w:rPr>
              <w:t>x</w:t>
            </w:r>
          </w:p>
        </w:tc>
        <w:tc>
          <w:tcPr>
            <w:tcW w:w="708" w:type="dxa"/>
            <w:shd w:val="clear" w:color="auto" w:fill="auto"/>
            <w:vAlign w:val="center"/>
          </w:tcPr>
          <w:p w14:paraId="6B262762" w14:textId="77777777" w:rsidR="000C7D78" w:rsidRPr="000C7D78" w:rsidRDefault="000C7D78" w:rsidP="000C7D78">
            <w:pPr>
              <w:jc w:val="center"/>
              <w:rPr>
                <w:sz w:val="20"/>
                <w:szCs w:val="20"/>
                <w:lang w:eastAsia="en-US"/>
              </w:rPr>
            </w:pPr>
            <w:r w:rsidRPr="000C7D78">
              <w:rPr>
                <w:sz w:val="20"/>
                <w:szCs w:val="20"/>
                <w:lang w:eastAsia="en-US"/>
              </w:rPr>
              <w:t>x</w:t>
            </w:r>
          </w:p>
        </w:tc>
        <w:tc>
          <w:tcPr>
            <w:tcW w:w="709" w:type="dxa"/>
            <w:shd w:val="clear" w:color="auto" w:fill="auto"/>
            <w:vAlign w:val="center"/>
          </w:tcPr>
          <w:p w14:paraId="31C1D51C" w14:textId="77777777" w:rsidR="000C7D78" w:rsidRPr="000C7D78" w:rsidRDefault="000C7D78" w:rsidP="000C7D78">
            <w:pPr>
              <w:jc w:val="center"/>
              <w:rPr>
                <w:sz w:val="20"/>
                <w:szCs w:val="20"/>
                <w:lang w:eastAsia="en-US"/>
              </w:rPr>
            </w:pPr>
            <w:r w:rsidRPr="000C7D78">
              <w:rPr>
                <w:sz w:val="20"/>
                <w:szCs w:val="20"/>
                <w:lang w:eastAsia="en-US"/>
              </w:rPr>
              <w:t>x</w:t>
            </w:r>
          </w:p>
        </w:tc>
        <w:tc>
          <w:tcPr>
            <w:tcW w:w="1291" w:type="dxa"/>
            <w:shd w:val="clear" w:color="auto" w:fill="auto"/>
            <w:vAlign w:val="center"/>
          </w:tcPr>
          <w:p w14:paraId="74196C69" w14:textId="77777777" w:rsidR="000C7D78" w:rsidRPr="000C7D78" w:rsidRDefault="000C7D78" w:rsidP="000C7D78">
            <w:pPr>
              <w:jc w:val="center"/>
              <w:rPr>
                <w:sz w:val="20"/>
                <w:szCs w:val="20"/>
                <w:lang w:eastAsia="en-US"/>
              </w:rPr>
            </w:pPr>
            <w:r w:rsidRPr="000C7D78">
              <w:rPr>
                <w:sz w:val="20"/>
                <w:szCs w:val="20"/>
                <w:lang w:eastAsia="en-US"/>
              </w:rPr>
              <w:t>x</w:t>
            </w:r>
          </w:p>
        </w:tc>
      </w:tr>
      <w:tr w:rsidR="000C7D78" w:rsidRPr="000C7D78" w14:paraId="60961616" w14:textId="77777777" w:rsidTr="00293CC7">
        <w:trPr>
          <w:trHeight w:val="284"/>
        </w:trPr>
        <w:tc>
          <w:tcPr>
            <w:tcW w:w="1702" w:type="dxa"/>
            <w:vMerge/>
            <w:shd w:val="clear" w:color="auto" w:fill="auto"/>
          </w:tcPr>
          <w:p w14:paraId="35500C41" w14:textId="77777777" w:rsidR="000C7D78" w:rsidRPr="000C7D78" w:rsidRDefault="000C7D78" w:rsidP="000C7D78">
            <w:pPr>
              <w:ind w:left="-80" w:right="-2"/>
              <w:rPr>
                <w:sz w:val="20"/>
                <w:szCs w:val="20"/>
                <w:lang w:eastAsia="en-US"/>
              </w:rPr>
            </w:pPr>
          </w:p>
        </w:tc>
        <w:tc>
          <w:tcPr>
            <w:tcW w:w="1559" w:type="dxa"/>
            <w:vMerge/>
            <w:shd w:val="clear" w:color="auto" w:fill="auto"/>
            <w:vAlign w:val="center"/>
          </w:tcPr>
          <w:p w14:paraId="5AF2F2C7" w14:textId="77777777" w:rsidR="000C7D78" w:rsidRPr="000C7D78" w:rsidRDefault="000C7D78" w:rsidP="000C7D78">
            <w:pPr>
              <w:ind w:left="-108" w:right="-147" w:firstLine="29"/>
              <w:jc w:val="center"/>
              <w:rPr>
                <w:sz w:val="20"/>
                <w:szCs w:val="20"/>
                <w:lang w:eastAsia="en-US"/>
              </w:rPr>
            </w:pPr>
          </w:p>
        </w:tc>
        <w:tc>
          <w:tcPr>
            <w:tcW w:w="1261" w:type="dxa"/>
            <w:tcBorders>
              <w:top w:val="single" w:sz="4" w:space="0" w:color="auto"/>
              <w:left w:val="single" w:sz="4" w:space="0" w:color="auto"/>
              <w:bottom w:val="single" w:sz="4" w:space="0" w:color="auto"/>
              <w:right w:val="single" w:sz="4" w:space="0" w:color="auto"/>
            </w:tcBorders>
            <w:vAlign w:val="center"/>
          </w:tcPr>
          <w:p w14:paraId="35589BFA" w14:textId="77777777" w:rsidR="000C7D78" w:rsidRPr="000C7D78" w:rsidRDefault="000C7D78" w:rsidP="000C7D78">
            <w:pPr>
              <w:ind w:left="-108" w:right="-108"/>
              <w:jc w:val="center"/>
              <w:rPr>
                <w:sz w:val="20"/>
                <w:szCs w:val="20"/>
              </w:rPr>
            </w:pPr>
            <w:r w:rsidRPr="000C7D78">
              <w:rPr>
                <w:sz w:val="20"/>
                <w:szCs w:val="20"/>
              </w:rPr>
              <w:t>с 01.01.2025</w:t>
            </w:r>
          </w:p>
        </w:tc>
        <w:tc>
          <w:tcPr>
            <w:tcW w:w="850" w:type="dxa"/>
            <w:tcBorders>
              <w:top w:val="single" w:sz="4" w:space="0" w:color="auto"/>
              <w:left w:val="single" w:sz="4" w:space="0" w:color="auto"/>
              <w:bottom w:val="single" w:sz="4" w:space="0" w:color="auto"/>
              <w:right w:val="single" w:sz="4" w:space="0" w:color="auto"/>
            </w:tcBorders>
            <w:vAlign w:val="center"/>
          </w:tcPr>
          <w:p w14:paraId="23649DF0" w14:textId="77777777" w:rsidR="000C7D78" w:rsidRPr="000C7D78" w:rsidRDefault="000C7D78" w:rsidP="000C7D78">
            <w:pPr>
              <w:ind w:left="-111" w:right="-108"/>
              <w:jc w:val="center"/>
              <w:rPr>
                <w:sz w:val="20"/>
                <w:szCs w:val="20"/>
              </w:rPr>
            </w:pPr>
            <w:r w:rsidRPr="000C7D78">
              <w:rPr>
                <w:sz w:val="20"/>
                <w:szCs w:val="20"/>
                <w:lang w:eastAsia="en-US"/>
              </w:rPr>
              <w:t>4 266,60</w:t>
            </w:r>
          </w:p>
        </w:tc>
        <w:tc>
          <w:tcPr>
            <w:tcW w:w="851" w:type="dxa"/>
            <w:shd w:val="clear" w:color="auto" w:fill="auto"/>
            <w:vAlign w:val="center"/>
          </w:tcPr>
          <w:p w14:paraId="660BCB0A" w14:textId="77777777" w:rsidR="000C7D78" w:rsidRPr="000C7D78" w:rsidRDefault="000C7D78" w:rsidP="000C7D78">
            <w:pPr>
              <w:jc w:val="center"/>
              <w:rPr>
                <w:sz w:val="20"/>
                <w:szCs w:val="20"/>
                <w:lang w:eastAsia="en-US"/>
              </w:rPr>
            </w:pPr>
            <w:r w:rsidRPr="000C7D78">
              <w:rPr>
                <w:sz w:val="20"/>
                <w:szCs w:val="20"/>
                <w:lang w:eastAsia="en-US"/>
              </w:rPr>
              <w:t>x</w:t>
            </w:r>
          </w:p>
        </w:tc>
        <w:tc>
          <w:tcPr>
            <w:tcW w:w="851" w:type="dxa"/>
            <w:shd w:val="clear" w:color="auto" w:fill="auto"/>
            <w:vAlign w:val="center"/>
          </w:tcPr>
          <w:p w14:paraId="6D792A14" w14:textId="77777777" w:rsidR="000C7D78" w:rsidRPr="000C7D78" w:rsidRDefault="000C7D78" w:rsidP="000C7D78">
            <w:pPr>
              <w:jc w:val="center"/>
              <w:rPr>
                <w:sz w:val="20"/>
                <w:szCs w:val="20"/>
                <w:lang w:eastAsia="en-US"/>
              </w:rPr>
            </w:pPr>
            <w:r w:rsidRPr="000C7D78">
              <w:rPr>
                <w:sz w:val="20"/>
                <w:szCs w:val="20"/>
                <w:lang w:eastAsia="en-US"/>
              </w:rPr>
              <w:t>x</w:t>
            </w:r>
          </w:p>
        </w:tc>
        <w:tc>
          <w:tcPr>
            <w:tcW w:w="708" w:type="dxa"/>
            <w:shd w:val="clear" w:color="auto" w:fill="auto"/>
            <w:vAlign w:val="center"/>
          </w:tcPr>
          <w:p w14:paraId="5C502D3C" w14:textId="77777777" w:rsidR="000C7D78" w:rsidRPr="000C7D78" w:rsidRDefault="000C7D78" w:rsidP="000C7D78">
            <w:pPr>
              <w:jc w:val="center"/>
              <w:rPr>
                <w:sz w:val="20"/>
                <w:szCs w:val="20"/>
                <w:lang w:eastAsia="en-US"/>
              </w:rPr>
            </w:pPr>
            <w:r w:rsidRPr="000C7D78">
              <w:rPr>
                <w:sz w:val="20"/>
                <w:szCs w:val="20"/>
                <w:lang w:eastAsia="en-US"/>
              </w:rPr>
              <w:t>x</w:t>
            </w:r>
          </w:p>
        </w:tc>
        <w:tc>
          <w:tcPr>
            <w:tcW w:w="709" w:type="dxa"/>
            <w:shd w:val="clear" w:color="auto" w:fill="auto"/>
            <w:vAlign w:val="center"/>
          </w:tcPr>
          <w:p w14:paraId="0AE44D43" w14:textId="77777777" w:rsidR="000C7D78" w:rsidRPr="000C7D78" w:rsidRDefault="000C7D78" w:rsidP="000C7D78">
            <w:pPr>
              <w:jc w:val="center"/>
              <w:rPr>
                <w:sz w:val="20"/>
                <w:szCs w:val="20"/>
                <w:lang w:eastAsia="en-US"/>
              </w:rPr>
            </w:pPr>
            <w:r w:rsidRPr="000C7D78">
              <w:rPr>
                <w:sz w:val="20"/>
                <w:szCs w:val="20"/>
                <w:lang w:eastAsia="en-US"/>
              </w:rPr>
              <w:t>x</w:t>
            </w:r>
          </w:p>
        </w:tc>
        <w:tc>
          <w:tcPr>
            <w:tcW w:w="1291" w:type="dxa"/>
            <w:shd w:val="clear" w:color="auto" w:fill="auto"/>
            <w:vAlign w:val="center"/>
          </w:tcPr>
          <w:p w14:paraId="7374BD7B" w14:textId="77777777" w:rsidR="000C7D78" w:rsidRPr="000C7D78" w:rsidRDefault="000C7D78" w:rsidP="000C7D78">
            <w:pPr>
              <w:jc w:val="center"/>
              <w:rPr>
                <w:sz w:val="20"/>
                <w:szCs w:val="20"/>
                <w:lang w:eastAsia="en-US"/>
              </w:rPr>
            </w:pPr>
            <w:r w:rsidRPr="000C7D78">
              <w:rPr>
                <w:sz w:val="20"/>
                <w:szCs w:val="20"/>
                <w:lang w:eastAsia="en-US"/>
              </w:rPr>
              <w:t>x</w:t>
            </w:r>
          </w:p>
        </w:tc>
      </w:tr>
      <w:tr w:rsidR="000C7D78" w:rsidRPr="000C7D78" w14:paraId="0E8C0B81" w14:textId="77777777" w:rsidTr="00293CC7">
        <w:trPr>
          <w:trHeight w:val="284"/>
        </w:trPr>
        <w:tc>
          <w:tcPr>
            <w:tcW w:w="1702" w:type="dxa"/>
            <w:vMerge/>
            <w:shd w:val="clear" w:color="auto" w:fill="auto"/>
          </w:tcPr>
          <w:p w14:paraId="78DA3450" w14:textId="77777777" w:rsidR="000C7D78" w:rsidRPr="000C7D78" w:rsidRDefault="000C7D78" w:rsidP="000C7D78">
            <w:pPr>
              <w:ind w:left="-80" w:right="-2"/>
              <w:rPr>
                <w:sz w:val="20"/>
                <w:szCs w:val="20"/>
                <w:lang w:eastAsia="en-US"/>
              </w:rPr>
            </w:pPr>
          </w:p>
        </w:tc>
        <w:tc>
          <w:tcPr>
            <w:tcW w:w="1559" w:type="dxa"/>
            <w:vMerge/>
            <w:shd w:val="clear" w:color="auto" w:fill="auto"/>
            <w:vAlign w:val="center"/>
          </w:tcPr>
          <w:p w14:paraId="6615D799" w14:textId="77777777" w:rsidR="000C7D78" w:rsidRPr="000C7D78" w:rsidRDefault="000C7D78" w:rsidP="000C7D78">
            <w:pPr>
              <w:ind w:left="-108" w:right="-147" w:firstLine="29"/>
              <w:jc w:val="center"/>
              <w:rPr>
                <w:sz w:val="20"/>
                <w:szCs w:val="20"/>
                <w:lang w:eastAsia="en-US"/>
              </w:rPr>
            </w:pPr>
          </w:p>
        </w:tc>
        <w:tc>
          <w:tcPr>
            <w:tcW w:w="1261" w:type="dxa"/>
            <w:tcBorders>
              <w:top w:val="single" w:sz="4" w:space="0" w:color="auto"/>
              <w:left w:val="single" w:sz="4" w:space="0" w:color="auto"/>
              <w:bottom w:val="single" w:sz="4" w:space="0" w:color="auto"/>
              <w:right w:val="single" w:sz="4" w:space="0" w:color="auto"/>
            </w:tcBorders>
            <w:vAlign w:val="center"/>
          </w:tcPr>
          <w:p w14:paraId="6EFCF035" w14:textId="77777777" w:rsidR="000C7D78" w:rsidRPr="000C7D78" w:rsidRDefault="000C7D78" w:rsidP="000C7D78">
            <w:pPr>
              <w:ind w:left="-108" w:right="-108"/>
              <w:jc w:val="center"/>
              <w:rPr>
                <w:sz w:val="20"/>
                <w:szCs w:val="20"/>
              </w:rPr>
            </w:pPr>
            <w:r w:rsidRPr="000C7D78">
              <w:rPr>
                <w:sz w:val="20"/>
                <w:szCs w:val="20"/>
              </w:rPr>
              <w:t>с 01.07.2025</w:t>
            </w:r>
          </w:p>
        </w:tc>
        <w:tc>
          <w:tcPr>
            <w:tcW w:w="850" w:type="dxa"/>
            <w:tcBorders>
              <w:top w:val="single" w:sz="4" w:space="0" w:color="auto"/>
              <w:left w:val="single" w:sz="4" w:space="0" w:color="auto"/>
              <w:bottom w:val="single" w:sz="4" w:space="0" w:color="auto"/>
              <w:right w:val="single" w:sz="4" w:space="0" w:color="auto"/>
            </w:tcBorders>
            <w:vAlign w:val="center"/>
          </w:tcPr>
          <w:p w14:paraId="7898031B" w14:textId="77777777" w:rsidR="000C7D78" w:rsidRPr="000C7D78" w:rsidRDefault="000C7D78" w:rsidP="000C7D78">
            <w:pPr>
              <w:ind w:left="-111" w:right="-108"/>
              <w:jc w:val="center"/>
              <w:rPr>
                <w:sz w:val="20"/>
                <w:szCs w:val="20"/>
              </w:rPr>
            </w:pPr>
            <w:r w:rsidRPr="000C7D78">
              <w:rPr>
                <w:sz w:val="20"/>
                <w:szCs w:val="20"/>
                <w:lang w:eastAsia="en-US"/>
              </w:rPr>
              <w:t>4 437,26</w:t>
            </w:r>
          </w:p>
        </w:tc>
        <w:tc>
          <w:tcPr>
            <w:tcW w:w="851" w:type="dxa"/>
            <w:shd w:val="clear" w:color="auto" w:fill="auto"/>
            <w:vAlign w:val="center"/>
          </w:tcPr>
          <w:p w14:paraId="7ABC2BB3" w14:textId="77777777" w:rsidR="000C7D78" w:rsidRPr="000C7D78" w:rsidRDefault="000C7D78" w:rsidP="000C7D78">
            <w:pPr>
              <w:jc w:val="center"/>
              <w:rPr>
                <w:sz w:val="20"/>
                <w:szCs w:val="20"/>
                <w:lang w:eastAsia="en-US"/>
              </w:rPr>
            </w:pPr>
            <w:r w:rsidRPr="000C7D78">
              <w:rPr>
                <w:sz w:val="20"/>
                <w:szCs w:val="20"/>
                <w:lang w:eastAsia="en-US"/>
              </w:rPr>
              <w:t>x</w:t>
            </w:r>
          </w:p>
        </w:tc>
        <w:tc>
          <w:tcPr>
            <w:tcW w:w="851" w:type="dxa"/>
            <w:shd w:val="clear" w:color="auto" w:fill="auto"/>
            <w:vAlign w:val="center"/>
          </w:tcPr>
          <w:p w14:paraId="1FE56CD6" w14:textId="77777777" w:rsidR="000C7D78" w:rsidRPr="000C7D78" w:rsidRDefault="000C7D78" w:rsidP="000C7D78">
            <w:pPr>
              <w:jc w:val="center"/>
              <w:rPr>
                <w:sz w:val="20"/>
                <w:szCs w:val="20"/>
                <w:lang w:eastAsia="en-US"/>
              </w:rPr>
            </w:pPr>
            <w:r w:rsidRPr="000C7D78">
              <w:rPr>
                <w:sz w:val="20"/>
                <w:szCs w:val="20"/>
                <w:lang w:eastAsia="en-US"/>
              </w:rPr>
              <w:t>x</w:t>
            </w:r>
          </w:p>
        </w:tc>
        <w:tc>
          <w:tcPr>
            <w:tcW w:w="708" w:type="dxa"/>
            <w:shd w:val="clear" w:color="auto" w:fill="auto"/>
            <w:vAlign w:val="center"/>
          </w:tcPr>
          <w:p w14:paraId="3F8D1C7E" w14:textId="77777777" w:rsidR="000C7D78" w:rsidRPr="000C7D78" w:rsidRDefault="000C7D78" w:rsidP="000C7D78">
            <w:pPr>
              <w:jc w:val="center"/>
              <w:rPr>
                <w:sz w:val="20"/>
                <w:szCs w:val="20"/>
                <w:lang w:eastAsia="en-US"/>
              </w:rPr>
            </w:pPr>
            <w:r w:rsidRPr="000C7D78">
              <w:rPr>
                <w:sz w:val="20"/>
                <w:szCs w:val="20"/>
                <w:lang w:eastAsia="en-US"/>
              </w:rPr>
              <w:t>x</w:t>
            </w:r>
          </w:p>
        </w:tc>
        <w:tc>
          <w:tcPr>
            <w:tcW w:w="709" w:type="dxa"/>
            <w:shd w:val="clear" w:color="auto" w:fill="auto"/>
            <w:vAlign w:val="center"/>
          </w:tcPr>
          <w:p w14:paraId="238AE3F1" w14:textId="77777777" w:rsidR="000C7D78" w:rsidRPr="000C7D78" w:rsidRDefault="000C7D78" w:rsidP="000C7D78">
            <w:pPr>
              <w:jc w:val="center"/>
              <w:rPr>
                <w:sz w:val="20"/>
                <w:szCs w:val="20"/>
                <w:lang w:eastAsia="en-US"/>
              </w:rPr>
            </w:pPr>
            <w:r w:rsidRPr="000C7D78">
              <w:rPr>
                <w:sz w:val="20"/>
                <w:szCs w:val="20"/>
                <w:lang w:eastAsia="en-US"/>
              </w:rPr>
              <w:t>x</w:t>
            </w:r>
          </w:p>
        </w:tc>
        <w:tc>
          <w:tcPr>
            <w:tcW w:w="1291" w:type="dxa"/>
            <w:shd w:val="clear" w:color="auto" w:fill="auto"/>
            <w:vAlign w:val="center"/>
          </w:tcPr>
          <w:p w14:paraId="22576A0C" w14:textId="77777777" w:rsidR="000C7D78" w:rsidRPr="000C7D78" w:rsidRDefault="000C7D78" w:rsidP="000C7D78">
            <w:pPr>
              <w:jc w:val="center"/>
              <w:rPr>
                <w:sz w:val="20"/>
                <w:szCs w:val="20"/>
                <w:lang w:eastAsia="en-US"/>
              </w:rPr>
            </w:pPr>
            <w:r w:rsidRPr="000C7D78">
              <w:rPr>
                <w:sz w:val="20"/>
                <w:szCs w:val="20"/>
                <w:lang w:eastAsia="en-US"/>
              </w:rPr>
              <w:t>x</w:t>
            </w:r>
          </w:p>
        </w:tc>
      </w:tr>
      <w:tr w:rsidR="000C7D78" w:rsidRPr="000C7D78" w14:paraId="0BBE0768" w14:textId="77777777" w:rsidTr="00293CC7">
        <w:trPr>
          <w:trHeight w:val="284"/>
        </w:trPr>
        <w:tc>
          <w:tcPr>
            <w:tcW w:w="1702" w:type="dxa"/>
            <w:vMerge/>
            <w:shd w:val="clear" w:color="auto" w:fill="auto"/>
          </w:tcPr>
          <w:p w14:paraId="2DA20FBC" w14:textId="77777777" w:rsidR="000C7D78" w:rsidRPr="000C7D78" w:rsidRDefault="000C7D78" w:rsidP="000C7D78">
            <w:pPr>
              <w:ind w:left="-80" w:right="-2"/>
              <w:rPr>
                <w:sz w:val="20"/>
                <w:szCs w:val="20"/>
                <w:lang w:eastAsia="en-US"/>
              </w:rPr>
            </w:pPr>
          </w:p>
        </w:tc>
        <w:tc>
          <w:tcPr>
            <w:tcW w:w="1559" w:type="dxa"/>
            <w:vMerge/>
            <w:shd w:val="clear" w:color="auto" w:fill="auto"/>
            <w:vAlign w:val="center"/>
          </w:tcPr>
          <w:p w14:paraId="3D4257CB" w14:textId="77777777" w:rsidR="000C7D78" w:rsidRPr="000C7D78" w:rsidRDefault="000C7D78" w:rsidP="000C7D78">
            <w:pPr>
              <w:ind w:left="-108" w:right="-147"/>
              <w:jc w:val="center"/>
              <w:rPr>
                <w:sz w:val="20"/>
                <w:szCs w:val="20"/>
                <w:lang w:eastAsia="en-US"/>
              </w:rPr>
            </w:pPr>
          </w:p>
        </w:tc>
        <w:tc>
          <w:tcPr>
            <w:tcW w:w="1261" w:type="dxa"/>
            <w:tcBorders>
              <w:top w:val="single" w:sz="4" w:space="0" w:color="auto"/>
              <w:left w:val="single" w:sz="4" w:space="0" w:color="auto"/>
              <w:bottom w:val="single" w:sz="4" w:space="0" w:color="auto"/>
              <w:right w:val="single" w:sz="4" w:space="0" w:color="auto"/>
            </w:tcBorders>
            <w:vAlign w:val="center"/>
          </w:tcPr>
          <w:p w14:paraId="352EDEF0" w14:textId="77777777" w:rsidR="000C7D78" w:rsidRPr="000C7D78" w:rsidRDefault="000C7D78" w:rsidP="000C7D78">
            <w:pPr>
              <w:ind w:left="-108" w:right="-108"/>
              <w:jc w:val="center"/>
              <w:rPr>
                <w:sz w:val="20"/>
                <w:szCs w:val="20"/>
                <w:lang w:eastAsia="en-US"/>
              </w:rPr>
            </w:pPr>
            <w:r w:rsidRPr="000C7D78">
              <w:rPr>
                <w:sz w:val="20"/>
                <w:szCs w:val="20"/>
              </w:rPr>
              <w:t>с 01.01.2026</w:t>
            </w:r>
          </w:p>
        </w:tc>
        <w:tc>
          <w:tcPr>
            <w:tcW w:w="850" w:type="dxa"/>
            <w:shd w:val="clear" w:color="auto" w:fill="auto"/>
            <w:vAlign w:val="center"/>
          </w:tcPr>
          <w:p w14:paraId="622B6F02" w14:textId="77777777" w:rsidR="000C7D78" w:rsidRPr="000C7D78" w:rsidRDefault="000C7D78" w:rsidP="000C7D78">
            <w:pPr>
              <w:ind w:left="-111" w:right="-108"/>
              <w:jc w:val="center"/>
              <w:rPr>
                <w:sz w:val="20"/>
                <w:szCs w:val="20"/>
                <w:lang w:eastAsia="en-US"/>
              </w:rPr>
            </w:pPr>
            <w:r w:rsidRPr="000C7D78">
              <w:rPr>
                <w:sz w:val="20"/>
                <w:szCs w:val="20"/>
                <w:lang w:eastAsia="en-US"/>
              </w:rPr>
              <w:t>4 437,26</w:t>
            </w:r>
          </w:p>
        </w:tc>
        <w:tc>
          <w:tcPr>
            <w:tcW w:w="851" w:type="dxa"/>
            <w:shd w:val="clear" w:color="auto" w:fill="auto"/>
            <w:vAlign w:val="center"/>
          </w:tcPr>
          <w:p w14:paraId="374E870E"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851" w:type="dxa"/>
            <w:shd w:val="clear" w:color="auto" w:fill="auto"/>
            <w:vAlign w:val="center"/>
          </w:tcPr>
          <w:p w14:paraId="5A9FEA11"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708" w:type="dxa"/>
            <w:shd w:val="clear" w:color="auto" w:fill="auto"/>
            <w:vAlign w:val="center"/>
          </w:tcPr>
          <w:p w14:paraId="43E3810A"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709" w:type="dxa"/>
            <w:shd w:val="clear" w:color="auto" w:fill="auto"/>
            <w:vAlign w:val="center"/>
          </w:tcPr>
          <w:p w14:paraId="09DA47EF"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1291" w:type="dxa"/>
            <w:shd w:val="clear" w:color="auto" w:fill="auto"/>
            <w:vAlign w:val="center"/>
          </w:tcPr>
          <w:p w14:paraId="16065380" w14:textId="77777777" w:rsidR="000C7D78" w:rsidRPr="000C7D78" w:rsidRDefault="000C7D78" w:rsidP="000C7D78">
            <w:pPr>
              <w:jc w:val="center"/>
              <w:rPr>
                <w:sz w:val="20"/>
                <w:szCs w:val="20"/>
                <w:lang w:eastAsia="en-US"/>
              </w:rPr>
            </w:pPr>
            <w:r w:rsidRPr="000C7D78">
              <w:rPr>
                <w:sz w:val="20"/>
                <w:szCs w:val="20"/>
                <w:lang w:eastAsia="en-US"/>
              </w:rPr>
              <w:t>x</w:t>
            </w:r>
          </w:p>
        </w:tc>
      </w:tr>
      <w:tr w:rsidR="000C7D78" w:rsidRPr="000C7D78" w14:paraId="66C6728B" w14:textId="77777777" w:rsidTr="00293CC7">
        <w:trPr>
          <w:trHeight w:val="284"/>
        </w:trPr>
        <w:tc>
          <w:tcPr>
            <w:tcW w:w="1702" w:type="dxa"/>
            <w:vMerge/>
            <w:shd w:val="clear" w:color="auto" w:fill="auto"/>
          </w:tcPr>
          <w:p w14:paraId="142ED336" w14:textId="77777777" w:rsidR="000C7D78" w:rsidRPr="000C7D78" w:rsidRDefault="000C7D78" w:rsidP="000C7D78">
            <w:pPr>
              <w:ind w:left="-80" w:right="-2"/>
              <w:rPr>
                <w:sz w:val="20"/>
                <w:szCs w:val="20"/>
                <w:lang w:eastAsia="en-US"/>
              </w:rPr>
            </w:pPr>
          </w:p>
        </w:tc>
        <w:tc>
          <w:tcPr>
            <w:tcW w:w="1559" w:type="dxa"/>
            <w:vMerge/>
            <w:shd w:val="clear" w:color="auto" w:fill="auto"/>
          </w:tcPr>
          <w:p w14:paraId="63697B75" w14:textId="77777777" w:rsidR="000C7D78" w:rsidRPr="000C7D78" w:rsidRDefault="000C7D78" w:rsidP="000C7D78">
            <w:pPr>
              <w:ind w:left="-108" w:right="-147"/>
              <w:jc w:val="center"/>
              <w:rPr>
                <w:sz w:val="20"/>
                <w:szCs w:val="20"/>
                <w:lang w:eastAsia="en-US"/>
              </w:rPr>
            </w:pPr>
          </w:p>
        </w:tc>
        <w:tc>
          <w:tcPr>
            <w:tcW w:w="1261" w:type="dxa"/>
            <w:tcBorders>
              <w:top w:val="single" w:sz="4" w:space="0" w:color="auto"/>
              <w:left w:val="single" w:sz="4" w:space="0" w:color="auto"/>
              <w:bottom w:val="single" w:sz="4" w:space="0" w:color="auto"/>
              <w:right w:val="single" w:sz="4" w:space="0" w:color="auto"/>
            </w:tcBorders>
            <w:vAlign w:val="center"/>
          </w:tcPr>
          <w:p w14:paraId="60B22439" w14:textId="77777777" w:rsidR="000C7D78" w:rsidRPr="000C7D78" w:rsidRDefault="000C7D78" w:rsidP="000C7D78">
            <w:pPr>
              <w:ind w:left="-108" w:right="-108"/>
              <w:jc w:val="center"/>
              <w:rPr>
                <w:sz w:val="20"/>
                <w:szCs w:val="20"/>
                <w:lang w:eastAsia="en-US"/>
              </w:rPr>
            </w:pPr>
            <w:r w:rsidRPr="000C7D78">
              <w:rPr>
                <w:sz w:val="20"/>
                <w:szCs w:val="20"/>
              </w:rPr>
              <w:t>с 01.07.2026</w:t>
            </w:r>
          </w:p>
        </w:tc>
        <w:tc>
          <w:tcPr>
            <w:tcW w:w="850" w:type="dxa"/>
            <w:shd w:val="clear" w:color="auto" w:fill="auto"/>
            <w:vAlign w:val="center"/>
          </w:tcPr>
          <w:p w14:paraId="2D248E0D" w14:textId="77777777" w:rsidR="000C7D78" w:rsidRPr="000C7D78" w:rsidRDefault="000C7D78" w:rsidP="000C7D78">
            <w:pPr>
              <w:ind w:left="-111" w:right="-108"/>
              <w:jc w:val="center"/>
              <w:rPr>
                <w:sz w:val="20"/>
                <w:szCs w:val="20"/>
                <w:lang w:eastAsia="en-US"/>
              </w:rPr>
            </w:pPr>
            <w:r w:rsidRPr="000C7D78">
              <w:rPr>
                <w:sz w:val="20"/>
                <w:szCs w:val="20"/>
                <w:lang w:eastAsia="en-US"/>
              </w:rPr>
              <w:t>4 614,75</w:t>
            </w:r>
          </w:p>
        </w:tc>
        <w:tc>
          <w:tcPr>
            <w:tcW w:w="851" w:type="dxa"/>
            <w:shd w:val="clear" w:color="auto" w:fill="auto"/>
            <w:vAlign w:val="center"/>
          </w:tcPr>
          <w:p w14:paraId="6E6A5F6A"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851" w:type="dxa"/>
            <w:shd w:val="clear" w:color="auto" w:fill="auto"/>
            <w:vAlign w:val="center"/>
          </w:tcPr>
          <w:p w14:paraId="01DB456C"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708" w:type="dxa"/>
            <w:shd w:val="clear" w:color="auto" w:fill="auto"/>
            <w:vAlign w:val="center"/>
          </w:tcPr>
          <w:p w14:paraId="5402E087"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709" w:type="dxa"/>
            <w:shd w:val="clear" w:color="auto" w:fill="auto"/>
            <w:vAlign w:val="center"/>
          </w:tcPr>
          <w:p w14:paraId="0D6C7FE7"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1291" w:type="dxa"/>
            <w:shd w:val="clear" w:color="auto" w:fill="auto"/>
            <w:vAlign w:val="center"/>
          </w:tcPr>
          <w:p w14:paraId="167377C5" w14:textId="77777777" w:rsidR="000C7D78" w:rsidRPr="000C7D78" w:rsidRDefault="000C7D78" w:rsidP="000C7D78">
            <w:pPr>
              <w:jc w:val="center"/>
              <w:rPr>
                <w:sz w:val="20"/>
                <w:szCs w:val="20"/>
                <w:lang w:eastAsia="en-US"/>
              </w:rPr>
            </w:pPr>
            <w:r w:rsidRPr="000C7D78">
              <w:rPr>
                <w:sz w:val="20"/>
                <w:szCs w:val="20"/>
                <w:lang w:eastAsia="en-US"/>
              </w:rPr>
              <w:t>x</w:t>
            </w:r>
          </w:p>
        </w:tc>
      </w:tr>
      <w:tr w:rsidR="000C7D78" w:rsidRPr="000C7D78" w14:paraId="24F8EED6" w14:textId="77777777" w:rsidTr="00293CC7">
        <w:trPr>
          <w:trHeight w:val="284"/>
        </w:trPr>
        <w:tc>
          <w:tcPr>
            <w:tcW w:w="1702" w:type="dxa"/>
            <w:vMerge/>
            <w:shd w:val="clear" w:color="auto" w:fill="auto"/>
          </w:tcPr>
          <w:p w14:paraId="66251E41" w14:textId="77777777" w:rsidR="000C7D78" w:rsidRPr="000C7D78" w:rsidRDefault="000C7D78" w:rsidP="000C7D78">
            <w:pPr>
              <w:ind w:left="-80" w:right="-2"/>
              <w:rPr>
                <w:sz w:val="20"/>
                <w:szCs w:val="20"/>
                <w:lang w:eastAsia="en-US"/>
              </w:rPr>
            </w:pPr>
          </w:p>
        </w:tc>
        <w:tc>
          <w:tcPr>
            <w:tcW w:w="1559" w:type="dxa"/>
            <w:vMerge/>
            <w:shd w:val="clear" w:color="auto" w:fill="auto"/>
          </w:tcPr>
          <w:p w14:paraId="390682B3" w14:textId="77777777" w:rsidR="000C7D78" w:rsidRPr="000C7D78" w:rsidRDefault="000C7D78" w:rsidP="000C7D78">
            <w:pPr>
              <w:ind w:left="-108" w:right="-147"/>
              <w:jc w:val="center"/>
              <w:rPr>
                <w:sz w:val="20"/>
                <w:szCs w:val="20"/>
                <w:lang w:eastAsia="en-US"/>
              </w:rPr>
            </w:pPr>
          </w:p>
        </w:tc>
        <w:tc>
          <w:tcPr>
            <w:tcW w:w="1261" w:type="dxa"/>
            <w:tcBorders>
              <w:top w:val="single" w:sz="4" w:space="0" w:color="auto"/>
              <w:left w:val="single" w:sz="4" w:space="0" w:color="auto"/>
              <w:bottom w:val="single" w:sz="4" w:space="0" w:color="auto"/>
              <w:right w:val="single" w:sz="4" w:space="0" w:color="auto"/>
            </w:tcBorders>
            <w:vAlign w:val="center"/>
          </w:tcPr>
          <w:p w14:paraId="49D0D3C2" w14:textId="77777777" w:rsidR="000C7D78" w:rsidRPr="000C7D78" w:rsidRDefault="000C7D78" w:rsidP="000C7D78">
            <w:pPr>
              <w:ind w:left="-108" w:right="-108"/>
              <w:jc w:val="center"/>
              <w:rPr>
                <w:sz w:val="20"/>
                <w:szCs w:val="20"/>
                <w:lang w:eastAsia="en-US"/>
              </w:rPr>
            </w:pPr>
            <w:r w:rsidRPr="000C7D78">
              <w:rPr>
                <w:sz w:val="20"/>
                <w:szCs w:val="20"/>
              </w:rPr>
              <w:t>с 01.01.2027</w:t>
            </w:r>
          </w:p>
        </w:tc>
        <w:tc>
          <w:tcPr>
            <w:tcW w:w="850" w:type="dxa"/>
            <w:shd w:val="clear" w:color="auto" w:fill="auto"/>
            <w:vAlign w:val="center"/>
          </w:tcPr>
          <w:p w14:paraId="6B58A54C" w14:textId="77777777" w:rsidR="000C7D78" w:rsidRPr="000C7D78" w:rsidRDefault="000C7D78" w:rsidP="000C7D78">
            <w:pPr>
              <w:ind w:left="-111" w:right="-108"/>
              <w:jc w:val="center"/>
              <w:rPr>
                <w:sz w:val="20"/>
                <w:szCs w:val="20"/>
                <w:lang w:eastAsia="en-US"/>
              </w:rPr>
            </w:pPr>
            <w:r w:rsidRPr="000C7D78">
              <w:rPr>
                <w:sz w:val="20"/>
                <w:szCs w:val="20"/>
                <w:lang w:eastAsia="en-US"/>
              </w:rPr>
              <w:t>4 614,75</w:t>
            </w:r>
          </w:p>
        </w:tc>
        <w:tc>
          <w:tcPr>
            <w:tcW w:w="851" w:type="dxa"/>
            <w:shd w:val="clear" w:color="auto" w:fill="auto"/>
            <w:vAlign w:val="center"/>
          </w:tcPr>
          <w:p w14:paraId="42CA3D0F"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851" w:type="dxa"/>
            <w:shd w:val="clear" w:color="auto" w:fill="auto"/>
            <w:vAlign w:val="center"/>
          </w:tcPr>
          <w:p w14:paraId="63954A61"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708" w:type="dxa"/>
            <w:shd w:val="clear" w:color="auto" w:fill="auto"/>
            <w:vAlign w:val="center"/>
          </w:tcPr>
          <w:p w14:paraId="71535496"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709" w:type="dxa"/>
            <w:shd w:val="clear" w:color="auto" w:fill="auto"/>
            <w:vAlign w:val="center"/>
          </w:tcPr>
          <w:p w14:paraId="24E0E72B"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1291" w:type="dxa"/>
            <w:shd w:val="clear" w:color="auto" w:fill="auto"/>
            <w:vAlign w:val="center"/>
          </w:tcPr>
          <w:p w14:paraId="63112D04" w14:textId="77777777" w:rsidR="000C7D78" w:rsidRPr="000C7D78" w:rsidRDefault="000C7D78" w:rsidP="000C7D78">
            <w:pPr>
              <w:jc w:val="center"/>
              <w:rPr>
                <w:sz w:val="20"/>
                <w:szCs w:val="20"/>
                <w:lang w:eastAsia="en-US"/>
              </w:rPr>
            </w:pPr>
            <w:r w:rsidRPr="000C7D78">
              <w:rPr>
                <w:sz w:val="20"/>
                <w:szCs w:val="20"/>
                <w:lang w:eastAsia="en-US"/>
              </w:rPr>
              <w:t>x</w:t>
            </w:r>
          </w:p>
        </w:tc>
      </w:tr>
      <w:tr w:rsidR="000C7D78" w:rsidRPr="000C7D78" w14:paraId="49C4C8B0" w14:textId="77777777" w:rsidTr="00293CC7">
        <w:trPr>
          <w:trHeight w:val="284"/>
        </w:trPr>
        <w:tc>
          <w:tcPr>
            <w:tcW w:w="1702" w:type="dxa"/>
            <w:vMerge/>
            <w:shd w:val="clear" w:color="auto" w:fill="auto"/>
          </w:tcPr>
          <w:p w14:paraId="7CEF4F4C" w14:textId="77777777" w:rsidR="000C7D78" w:rsidRPr="000C7D78" w:rsidRDefault="000C7D78" w:rsidP="000C7D78">
            <w:pPr>
              <w:ind w:left="-80" w:right="-2"/>
              <w:rPr>
                <w:sz w:val="20"/>
                <w:szCs w:val="20"/>
                <w:lang w:eastAsia="en-US"/>
              </w:rPr>
            </w:pPr>
          </w:p>
        </w:tc>
        <w:tc>
          <w:tcPr>
            <w:tcW w:w="1559" w:type="dxa"/>
            <w:vMerge/>
            <w:shd w:val="clear" w:color="auto" w:fill="auto"/>
          </w:tcPr>
          <w:p w14:paraId="03C2025C" w14:textId="77777777" w:rsidR="000C7D78" w:rsidRPr="000C7D78" w:rsidRDefault="000C7D78" w:rsidP="000C7D78">
            <w:pPr>
              <w:ind w:left="-108" w:right="-147"/>
              <w:jc w:val="center"/>
              <w:rPr>
                <w:sz w:val="20"/>
                <w:szCs w:val="20"/>
                <w:lang w:eastAsia="en-US"/>
              </w:rPr>
            </w:pPr>
          </w:p>
        </w:tc>
        <w:tc>
          <w:tcPr>
            <w:tcW w:w="1261" w:type="dxa"/>
            <w:tcBorders>
              <w:top w:val="single" w:sz="4" w:space="0" w:color="auto"/>
              <w:left w:val="single" w:sz="4" w:space="0" w:color="auto"/>
              <w:bottom w:val="single" w:sz="4" w:space="0" w:color="auto"/>
              <w:right w:val="single" w:sz="4" w:space="0" w:color="auto"/>
            </w:tcBorders>
            <w:vAlign w:val="center"/>
          </w:tcPr>
          <w:p w14:paraId="44E13EB1" w14:textId="77777777" w:rsidR="000C7D78" w:rsidRPr="000C7D78" w:rsidRDefault="000C7D78" w:rsidP="000C7D78">
            <w:pPr>
              <w:ind w:left="-108" w:right="-108"/>
              <w:jc w:val="center"/>
              <w:rPr>
                <w:sz w:val="20"/>
                <w:szCs w:val="20"/>
                <w:lang w:eastAsia="en-US"/>
              </w:rPr>
            </w:pPr>
            <w:r w:rsidRPr="000C7D78">
              <w:rPr>
                <w:sz w:val="20"/>
                <w:szCs w:val="20"/>
              </w:rPr>
              <w:t>с 01.07.2027</w:t>
            </w:r>
          </w:p>
        </w:tc>
        <w:tc>
          <w:tcPr>
            <w:tcW w:w="850" w:type="dxa"/>
            <w:shd w:val="clear" w:color="auto" w:fill="auto"/>
            <w:vAlign w:val="center"/>
          </w:tcPr>
          <w:p w14:paraId="102ED9C8" w14:textId="77777777" w:rsidR="000C7D78" w:rsidRPr="000C7D78" w:rsidRDefault="000C7D78" w:rsidP="000C7D78">
            <w:pPr>
              <w:ind w:left="-111" w:right="-108"/>
              <w:jc w:val="center"/>
              <w:rPr>
                <w:sz w:val="20"/>
                <w:szCs w:val="20"/>
                <w:lang w:eastAsia="en-US"/>
              </w:rPr>
            </w:pPr>
            <w:r w:rsidRPr="000C7D78">
              <w:rPr>
                <w:sz w:val="20"/>
                <w:szCs w:val="20"/>
                <w:lang w:eastAsia="en-US"/>
              </w:rPr>
              <w:t>4 799,34</w:t>
            </w:r>
          </w:p>
        </w:tc>
        <w:tc>
          <w:tcPr>
            <w:tcW w:w="851" w:type="dxa"/>
            <w:shd w:val="clear" w:color="auto" w:fill="auto"/>
            <w:vAlign w:val="center"/>
          </w:tcPr>
          <w:p w14:paraId="70657A16"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851" w:type="dxa"/>
            <w:shd w:val="clear" w:color="auto" w:fill="auto"/>
            <w:vAlign w:val="center"/>
          </w:tcPr>
          <w:p w14:paraId="0009932F"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708" w:type="dxa"/>
            <w:shd w:val="clear" w:color="auto" w:fill="auto"/>
            <w:vAlign w:val="center"/>
          </w:tcPr>
          <w:p w14:paraId="0A6028DA"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709" w:type="dxa"/>
            <w:shd w:val="clear" w:color="auto" w:fill="auto"/>
            <w:vAlign w:val="center"/>
          </w:tcPr>
          <w:p w14:paraId="260BDE35"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1291" w:type="dxa"/>
            <w:shd w:val="clear" w:color="auto" w:fill="auto"/>
            <w:vAlign w:val="center"/>
          </w:tcPr>
          <w:p w14:paraId="3058626D" w14:textId="77777777" w:rsidR="000C7D78" w:rsidRPr="000C7D78" w:rsidRDefault="000C7D78" w:rsidP="000C7D78">
            <w:pPr>
              <w:jc w:val="center"/>
              <w:rPr>
                <w:sz w:val="20"/>
                <w:szCs w:val="20"/>
                <w:lang w:eastAsia="en-US"/>
              </w:rPr>
            </w:pPr>
            <w:r w:rsidRPr="000C7D78">
              <w:rPr>
                <w:sz w:val="20"/>
                <w:szCs w:val="20"/>
                <w:lang w:eastAsia="en-US"/>
              </w:rPr>
              <w:t>x</w:t>
            </w:r>
          </w:p>
        </w:tc>
      </w:tr>
    </w:tbl>
    <w:p w14:paraId="1D53E0A8" w14:textId="77777777" w:rsidR="000C7D78" w:rsidRPr="000C7D78" w:rsidRDefault="000C7D78" w:rsidP="000C7D78">
      <w:pPr>
        <w:rPr>
          <w:sz w:val="20"/>
          <w:szCs w:val="20"/>
          <w:lang w:eastAsia="en-US"/>
        </w:rPr>
      </w:pPr>
      <w:r w:rsidRPr="000C7D78">
        <w:rPr>
          <w:sz w:val="20"/>
          <w:szCs w:val="20"/>
          <w:lang w:eastAsia="en-US"/>
        </w:rPr>
        <w:br w:type="page"/>
      </w: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1559"/>
        <w:gridCol w:w="1261"/>
        <w:gridCol w:w="850"/>
        <w:gridCol w:w="851"/>
        <w:gridCol w:w="851"/>
        <w:gridCol w:w="708"/>
        <w:gridCol w:w="709"/>
        <w:gridCol w:w="1291"/>
      </w:tblGrid>
      <w:tr w:rsidR="000C7D78" w:rsidRPr="000C7D78" w14:paraId="06809ED5" w14:textId="77777777" w:rsidTr="00293CC7">
        <w:trPr>
          <w:trHeight w:val="135"/>
        </w:trPr>
        <w:tc>
          <w:tcPr>
            <w:tcW w:w="1702" w:type="dxa"/>
            <w:tcBorders>
              <w:bottom w:val="single" w:sz="4" w:space="0" w:color="auto"/>
            </w:tcBorders>
            <w:shd w:val="clear" w:color="auto" w:fill="auto"/>
            <w:vAlign w:val="center"/>
          </w:tcPr>
          <w:p w14:paraId="35DE42E8" w14:textId="77777777" w:rsidR="000C7D78" w:rsidRPr="000C7D78" w:rsidRDefault="000C7D78" w:rsidP="000C7D78">
            <w:pPr>
              <w:ind w:left="-80" w:right="-2"/>
              <w:jc w:val="center"/>
              <w:rPr>
                <w:sz w:val="20"/>
                <w:szCs w:val="20"/>
                <w:lang w:eastAsia="en-US"/>
              </w:rPr>
            </w:pPr>
            <w:r w:rsidRPr="000C7D78">
              <w:rPr>
                <w:bCs/>
                <w:color w:val="000000"/>
                <w:kern w:val="32"/>
                <w:sz w:val="20"/>
                <w:szCs w:val="20"/>
                <w:lang w:eastAsia="en-US"/>
              </w:rPr>
              <w:lastRenderedPageBreak/>
              <w:t>1</w:t>
            </w:r>
          </w:p>
        </w:tc>
        <w:tc>
          <w:tcPr>
            <w:tcW w:w="1559" w:type="dxa"/>
            <w:tcBorders>
              <w:bottom w:val="single" w:sz="4" w:space="0" w:color="auto"/>
            </w:tcBorders>
            <w:shd w:val="clear" w:color="auto" w:fill="auto"/>
          </w:tcPr>
          <w:p w14:paraId="2AB988C3" w14:textId="77777777" w:rsidR="000C7D78" w:rsidRPr="000C7D78" w:rsidRDefault="000C7D78" w:rsidP="000C7D78">
            <w:pPr>
              <w:ind w:left="-108" w:right="-147"/>
              <w:jc w:val="center"/>
              <w:rPr>
                <w:sz w:val="20"/>
                <w:szCs w:val="20"/>
                <w:lang w:eastAsia="en-US"/>
              </w:rPr>
            </w:pPr>
            <w:r w:rsidRPr="000C7D78">
              <w:rPr>
                <w:sz w:val="20"/>
                <w:szCs w:val="20"/>
                <w:lang w:eastAsia="en-US"/>
              </w:rPr>
              <w:t>2</w:t>
            </w:r>
          </w:p>
        </w:tc>
        <w:tc>
          <w:tcPr>
            <w:tcW w:w="1261" w:type="dxa"/>
            <w:tcBorders>
              <w:bottom w:val="single" w:sz="4" w:space="0" w:color="auto"/>
            </w:tcBorders>
            <w:shd w:val="clear" w:color="auto" w:fill="auto"/>
          </w:tcPr>
          <w:p w14:paraId="2AC06972" w14:textId="77777777" w:rsidR="000C7D78" w:rsidRPr="000C7D78" w:rsidRDefault="000C7D78" w:rsidP="000C7D78">
            <w:pPr>
              <w:ind w:left="-108" w:right="-108"/>
              <w:jc w:val="center"/>
              <w:rPr>
                <w:sz w:val="20"/>
                <w:szCs w:val="20"/>
                <w:lang w:eastAsia="en-US"/>
              </w:rPr>
            </w:pPr>
            <w:r w:rsidRPr="000C7D78">
              <w:rPr>
                <w:sz w:val="20"/>
                <w:szCs w:val="20"/>
                <w:lang w:eastAsia="en-US"/>
              </w:rPr>
              <w:t>3</w:t>
            </w:r>
          </w:p>
        </w:tc>
        <w:tc>
          <w:tcPr>
            <w:tcW w:w="850" w:type="dxa"/>
            <w:tcBorders>
              <w:bottom w:val="single" w:sz="4" w:space="0" w:color="auto"/>
            </w:tcBorders>
            <w:shd w:val="clear" w:color="auto" w:fill="auto"/>
          </w:tcPr>
          <w:p w14:paraId="329A14A1" w14:textId="77777777" w:rsidR="000C7D78" w:rsidRPr="000C7D78" w:rsidRDefault="000C7D78" w:rsidP="000C7D78">
            <w:pPr>
              <w:ind w:left="-108" w:right="-147"/>
              <w:jc w:val="center"/>
              <w:rPr>
                <w:sz w:val="20"/>
                <w:szCs w:val="20"/>
                <w:lang w:eastAsia="en-US"/>
              </w:rPr>
            </w:pPr>
            <w:r w:rsidRPr="000C7D78">
              <w:rPr>
                <w:sz w:val="20"/>
                <w:szCs w:val="20"/>
                <w:lang w:eastAsia="en-US"/>
              </w:rPr>
              <w:t>4</w:t>
            </w:r>
          </w:p>
        </w:tc>
        <w:tc>
          <w:tcPr>
            <w:tcW w:w="851" w:type="dxa"/>
            <w:tcBorders>
              <w:bottom w:val="single" w:sz="4" w:space="0" w:color="auto"/>
            </w:tcBorders>
            <w:shd w:val="clear" w:color="auto" w:fill="auto"/>
            <w:vAlign w:val="center"/>
          </w:tcPr>
          <w:p w14:paraId="5C1632A3" w14:textId="77777777" w:rsidR="000C7D78" w:rsidRPr="000C7D78" w:rsidRDefault="000C7D78" w:rsidP="000C7D78">
            <w:pPr>
              <w:ind w:left="-108" w:right="-72"/>
              <w:jc w:val="center"/>
              <w:rPr>
                <w:sz w:val="20"/>
                <w:szCs w:val="20"/>
                <w:lang w:eastAsia="en-US"/>
              </w:rPr>
            </w:pPr>
            <w:r w:rsidRPr="000C7D78">
              <w:rPr>
                <w:sz w:val="20"/>
                <w:szCs w:val="20"/>
                <w:lang w:eastAsia="en-US"/>
              </w:rPr>
              <w:t>5</w:t>
            </w:r>
          </w:p>
        </w:tc>
        <w:tc>
          <w:tcPr>
            <w:tcW w:w="851" w:type="dxa"/>
            <w:tcBorders>
              <w:bottom w:val="single" w:sz="4" w:space="0" w:color="auto"/>
            </w:tcBorders>
            <w:shd w:val="clear" w:color="auto" w:fill="auto"/>
            <w:vAlign w:val="center"/>
          </w:tcPr>
          <w:p w14:paraId="5AA1825C" w14:textId="77777777" w:rsidR="000C7D78" w:rsidRPr="000C7D78" w:rsidRDefault="000C7D78" w:rsidP="000C7D78">
            <w:pPr>
              <w:ind w:left="-108" w:right="-72"/>
              <w:jc w:val="center"/>
              <w:rPr>
                <w:sz w:val="20"/>
                <w:szCs w:val="20"/>
                <w:lang w:eastAsia="en-US"/>
              </w:rPr>
            </w:pPr>
            <w:r w:rsidRPr="000C7D78">
              <w:rPr>
                <w:sz w:val="20"/>
                <w:szCs w:val="20"/>
                <w:lang w:eastAsia="en-US"/>
              </w:rPr>
              <w:t>6</w:t>
            </w:r>
          </w:p>
        </w:tc>
        <w:tc>
          <w:tcPr>
            <w:tcW w:w="708" w:type="dxa"/>
            <w:tcBorders>
              <w:bottom w:val="single" w:sz="4" w:space="0" w:color="auto"/>
            </w:tcBorders>
            <w:shd w:val="clear" w:color="auto" w:fill="auto"/>
            <w:vAlign w:val="center"/>
          </w:tcPr>
          <w:p w14:paraId="0112F9E3" w14:textId="77777777" w:rsidR="000C7D78" w:rsidRPr="000C7D78" w:rsidRDefault="000C7D78" w:rsidP="000C7D78">
            <w:pPr>
              <w:ind w:left="-108" w:right="-72"/>
              <w:jc w:val="center"/>
              <w:rPr>
                <w:sz w:val="20"/>
                <w:szCs w:val="20"/>
                <w:lang w:eastAsia="en-US"/>
              </w:rPr>
            </w:pPr>
            <w:r w:rsidRPr="000C7D78">
              <w:rPr>
                <w:sz w:val="20"/>
                <w:szCs w:val="20"/>
                <w:lang w:eastAsia="en-US"/>
              </w:rPr>
              <w:t>7</w:t>
            </w:r>
          </w:p>
        </w:tc>
        <w:tc>
          <w:tcPr>
            <w:tcW w:w="709" w:type="dxa"/>
            <w:tcBorders>
              <w:bottom w:val="single" w:sz="4" w:space="0" w:color="auto"/>
            </w:tcBorders>
            <w:shd w:val="clear" w:color="auto" w:fill="auto"/>
            <w:vAlign w:val="center"/>
          </w:tcPr>
          <w:p w14:paraId="5009339C" w14:textId="77777777" w:rsidR="000C7D78" w:rsidRPr="000C7D78" w:rsidRDefault="000C7D78" w:rsidP="000C7D78">
            <w:pPr>
              <w:ind w:left="-108" w:right="-72"/>
              <w:jc w:val="center"/>
              <w:rPr>
                <w:sz w:val="20"/>
                <w:szCs w:val="20"/>
                <w:lang w:eastAsia="en-US"/>
              </w:rPr>
            </w:pPr>
            <w:r w:rsidRPr="000C7D78">
              <w:rPr>
                <w:sz w:val="20"/>
                <w:szCs w:val="20"/>
                <w:lang w:eastAsia="en-US"/>
              </w:rPr>
              <w:t>8</w:t>
            </w:r>
          </w:p>
        </w:tc>
        <w:tc>
          <w:tcPr>
            <w:tcW w:w="1291" w:type="dxa"/>
            <w:tcBorders>
              <w:bottom w:val="single" w:sz="4" w:space="0" w:color="auto"/>
            </w:tcBorders>
            <w:shd w:val="clear" w:color="auto" w:fill="auto"/>
          </w:tcPr>
          <w:p w14:paraId="0C0DBFB8" w14:textId="77777777" w:rsidR="000C7D78" w:rsidRPr="000C7D78" w:rsidRDefault="000C7D78" w:rsidP="000C7D78">
            <w:pPr>
              <w:ind w:left="-105" w:right="-108"/>
              <w:jc w:val="center"/>
              <w:rPr>
                <w:sz w:val="20"/>
                <w:szCs w:val="20"/>
                <w:lang w:eastAsia="en-US"/>
              </w:rPr>
            </w:pPr>
            <w:r w:rsidRPr="000C7D78">
              <w:rPr>
                <w:sz w:val="20"/>
                <w:szCs w:val="20"/>
                <w:lang w:eastAsia="en-US"/>
              </w:rPr>
              <w:t>9</w:t>
            </w:r>
          </w:p>
        </w:tc>
      </w:tr>
      <w:tr w:rsidR="000C7D78" w:rsidRPr="000C7D78" w14:paraId="5EBCE69C" w14:textId="77777777" w:rsidTr="00293CC7">
        <w:trPr>
          <w:trHeight w:val="135"/>
        </w:trPr>
        <w:tc>
          <w:tcPr>
            <w:tcW w:w="1702" w:type="dxa"/>
            <w:vMerge w:val="restart"/>
            <w:shd w:val="clear" w:color="auto" w:fill="auto"/>
          </w:tcPr>
          <w:p w14:paraId="0F5A1292" w14:textId="77777777" w:rsidR="000C7D78" w:rsidRPr="000C7D78" w:rsidRDefault="000C7D78" w:rsidP="000C7D78">
            <w:pPr>
              <w:ind w:left="-80" w:right="-2"/>
              <w:rPr>
                <w:sz w:val="20"/>
                <w:szCs w:val="20"/>
                <w:lang w:eastAsia="en-US"/>
              </w:rPr>
            </w:pPr>
          </w:p>
        </w:tc>
        <w:tc>
          <w:tcPr>
            <w:tcW w:w="1559" w:type="dxa"/>
            <w:shd w:val="clear" w:color="auto" w:fill="auto"/>
          </w:tcPr>
          <w:p w14:paraId="0D871F91" w14:textId="77777777" w:rsidR="000C7D78" w:rsidRPr="000C7D78" w:rsidRDefault="000C7D78" w:rsidP="000C7D78">
            <w:pPr>
              <w:ind w:left="-108" w:right="-147"/>
              <w:jc w:val="center"/>
              <w:rPr>
                <w:sz w:val="20"/>
                <w:szCs w:val="20"/>
                <w:lang w:eastAsia="en-US"/>
              </w:rPr>
            </w:pPr>
            <w:proofErr w:type="spellStart"/>
            <w:r w:rsidRPr="000C7D78">
              <w:rPr>
                <w:sz w:val="20"/>
                <w:szCs w:val="20"/>
                <w:lang w:eastAsia="en-US"/>
              </w:rPr>
              <w:t>Двухставочный</w:t>
            </w:r>
            <w:proofErr w:type="spellEnd"/>
          </w:p>
        </w:tc>
        <w:tc>
          <w:tcPr>
            <w:tcW w:w="1261" w:type="dxa"/>
            <w:shd w:val="clear" w:color="auto" w:fill="auto"/>
            <w:vAlign w:val="center"/>
          </w:tcPr>
          <w:p w14:paraId="13D2BDD1" w14:textId="77777777" w:rsidR="000C7D78" w:rsidRPr="000C7D78" w:rsidRDefault="000C7D78" w:rsidP="000C7D78">
            <w:pPr>
              <w:ind w:left="-108" w:right="-108"/>
              <w:jc w:val="center"/>
              <w:rPr>
                <w:sz w:val="20"/>
                <w:szCs w:val="20"/>
                <w:lang w:eastAsia="en-US"/>
              </w:rPr>
            </w:pPr>
            <w:r w:rsidRPr="000C7D78">
              <w:rPr>
                <w:sz w:val="20"/>
                <w:szCs w:val="20"/>
                <w:lang w:eastAsia="en-US"/>
              </w:rPr>
              <w:t>x</w:t>
            </w:r>
          </w:p>
        </w:tc>
        <w:tc>
          <w:tcPr>
            <w:tcW w:w="850" w:type="dxa"/>
            <w:shd w:val="clear" w:color="auto" w:fill="auto"/>
            <w:vAlign w:val="center"/>
          </w:tcPr>
          <w:p w14:paraId="16C8C0FD" w14:textId="77777777" w:rsidR="000C7D78" w:rsidRPr="000C7D78" w:rsidRDefault="000C7D78" w:rsidP="000C7D78">
            <w:pPr>
              <w:ind w:left="-108" w:right="-147"/>
              <w:jc w:val="center"/>
              <w:rPr>
                <w:sz w:val="20"/>
                <w:szCs w:val="20"/>
                <w:lang w:eastAsia="en-US"/>
              </w:rPr>
            </w:pPr>
            <w:r w:rsidRPr="000C7D78">
              <w:rPr>
                <w:sz w:val="20"/>
                <w:szCs w:val="20"/>
                <w:lang w:eastAsia="en-US"/>
              </w:rPr>
              <w:t>x</w:t>
            </w:r>
          </w:p>
        </w:tc>
        <w:tc>
          <w:tcPr>
            <w:tcW w:w="851" w:type="dxa"/>
            <w:shd w:val="clear" w:color="auto" w:fill="auto"/>
            <w:vAlign w:val="center"/>
          </w:tcPr>
          <w:p w14:paraId="2EA05705"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851" w:type="dxa"/>
            <w:shd w:val="clear" w:color="auto" w:fill="auto"/>
            <w:vAlign w:val="center"/>
          </w:tcPr>
          <w:p w14:paraId="58371BA1"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708" w:type="dxa"/>
            <w:shd w:val="clear" w:color="auto" w:fill="auto"/>
            <w:vAlign w:val="center"/>
          </w:tcPr>
          <w:p w14:paraId="552BCDE6" w14:textId="77777777" w:rsidR="000C7D78" w:rsidRPr="000C7D78" w:rsidRDefault="000C7D78" w:rsidP="000C7D78">
            <w:pPr>
              <w:ind w:left="-108" w:right="-72"/>
              <w:jc w:val="center"/>
              <w:rPr>
                <w:sz w:val="20"/>
                <w:szCs w:val="20"/>
                <w:lang w:eastAsia="en-US"/>
              </w:rPr>
            </w:pPr>
            <w:r w:rsidRPr="000C7D78">
              <w:rPr>
                <w:sz w:val="20"/>
                <w:szCs w:val="20"/>
                <w:lang w:eastAsia="en-US"/>
              </w:rPr>
              <w:t>х</w:t>
            </w:r>
          </w:p>
        </w:tc>
        <w:tc>
          <w:tcPr>
            <w:tcW w:w="709" w:type="dxa"/>
            <w:shd w:val="clear" w:color="auto" w:fill="auto"/>
            <w:vAlign w:val="center"/>
          </w:tcPr>
          <w:p w14:paraId="0C86C54D"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1291" w:type="dxa"/>
            <w:shd w:val="clear" w:color="auto" w:fill="auto"/>
            <w:vAlign w:val="center"/>
          </w:tcPr>
          <w:p w14:paraId="294BDF29" w14:textId="77777777" w:rsidR="000C7D78" w:rsidRPr="000C7D78" w:rsidRDefault="000C7D78" w:rsidP="000C7D78">
            <w:pPr>
              <w:ind w:left="-105" w:right="-108"/>
              <w:jc w:val="center"/>
              <w:rPr>
                <w:sz w:val="20"/>
                <w:szCs w:val="20"/>
                <w:lang w:eastAsia="en-US"/>
              </w:rPr>
            </w:pPr>
            <w:r w:rsidRPr="000C7D78">
              <w:rPr>
                <w:sz w:val="20"/>
                <w:szCs w:val="20"/>
                <w:lang w:eastAsia="en-US"/>
              </w:rPr>
              <w:t>x</w:t>
            </w:r>
          </w:p>
        </w:tc>
      </w:tr>
      <w:tr w:rsidR="000C7D78" w:rsidRPr="000C7D78" w14:paraId="6638DBA1" w14:textId="77777777" w:rsidTr="00293CC7">
        <w:trPr>
          <w:trHeight w:val="135"/>
        </w:trPr>
        <w:tc>
          <w:tcPr>
            <w:tcW w:w="1702" w:type="dxa"/>
            <w:vMerge/>
            <w:shd w:val="clear" w:color="auto" w:fill="auto"/>
          </w:tcPr>
          <w:p w14:paraId="0FE7C9CA" w14:textId="77777777" w:rsidR="000C7D78" w:rsidRPr="000C7D78" w:rsidRDefault="000C7D78" w:rsidP="000C7D78">
            <w:pPr>
              <w:ind w:left="-80" w:right="-2"/>
              <w:rPr>
                <w:sz w:val="20"/>
                <w:szCs w:val="20"/>
                <w:lang w:eastAsia="en-US"/>
              </w:rPr>
            </w:pPr>
          </w:p>
        </w:tc>
        <w:tc>
          <w:tcPr>
            <w:tcW w:w="1559" w:type="dxa"/>
            <w:shd w:val="clear" w:color="auto" w:fill="auto"/>
            <w:vAlign w:val="center"/>
          </w:tcPr>
          <w:p w14:paraId="4A34F910" w14:textId="77777777" w:rsidR="000C7D78" w:rsidRPr="000C7D78" w:rsidRDefault="000C7D78" w:rsidP="000C7D78">
            <w:pPr>
              <w:ind w:left="-108" w:right="-147"/>
              <w:jc w:val="center"/>
              <w:rPr>
                <w:sz w:val="20"/>
                <w:szCs w:val="20"/>
                <w:lang w:eastAsia="en-US"/>
              </w:rPr>
            </w:pPr>
            <w:r w:rsidRPr="000C7D78">
              <w:rPr>
                <w:sz w:val="20"/>
                <w:szCs w:val="20"/>
                <w:lang w:eastAsia="en-US"/>
              </w:rPr>
              <w:t>Ставка за тепловую энергию, руб./Гкал</w:t>
            </w:r>
          </w:p>
        </w:tc>
        <w:tc>
          <w:tcPr>
            <w:tcW w:w="1261" w:type="dxa"/>
            <w:shd w:val="clear" w:color="auto" w:fill="auto"/>
            <w:vAlign w:val="center"/>
          </w:tcPr>
          <w:p w14:paraId="6D43BADE" w14:textId="77777777" w:rsidR="000C7D78" w:rsidRPr="000C7D78" w:rsidRDefault="000C7D78" w:rsidP="000C7D78">
            <w:pPr>
              <w:ind w:left="-108" w:right="-108"/>
              <w:jc w:val="center"/>
              <w:rPr>
                <w:sz w:val="20"/>
                <w:szCs w:val="20"/>
                <w:lang w:eastAsia="en-US"/>
              </w:rPr>
            </w:pPr>
            <w:r w:rsidRPr="000C7D78">
              <w:rPr>
                <w:sz w:val="20"/>
                <w:szCs w:val="20"/>
                <w:lang w:eastAsia="en-US"/>
              </w:rPr>
              <w:t>x</w:t>
            </w:r>
          </w:p>
        </w:tc>
        <w:tc>
          <w:tcPr>
            <w:tcW w:w="850" w:type="dxa"/>
            <w:shd w:val="clear" w:color="auto" w:fill="auto"/>
            <w:vAlign w:val="center"/>
          </w:tcPr>
          <w:p w14:paraId="5A64D19B" w14:textId="77777777" w:rsidR="000C7D78" w:rsidRPr="000C7D78" w:rsidRDefault="000C7D78" w:rsidP="000C7D78">
            <w:pPr>
              <w:ind w:left="-108" w:right="-147"/>
              <w:jc w:val="center"/>
              <w:rPr>
                <w:sz w:val="20"/>
                <w:szCs w:val="20"/>
                <w:lang w:eastAsia="en-US"/>
              </w:rPr>
            </w:pPr>
            <w:r w:rsidRPr="000C7D78">
              <w:rPr>
                <w:sz w:val="20"/>
                <w:szCs w:val="20"/>
                <w:lang w:eastAsia="en-US"/>
              </w:rPr>
              <w:t>x</w:t>
            </w:r>
          </w:p>
        </w:tc>
        <w:tc>
          <w:tcPr>
            <w:tcW w:w="851" w:type="dxa"/>
            <w:shd w:val="clear" w:color="auto" w:fill="auto"/>
            <w:vAlign w:val="center"/>
          </w:tcPr>
          <w:p w14:paraId="68CA03FE"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851" w:type="dxa"/>
            <w:shd w:val="clear" w:color="auto" w:fill="auto"/>
            <w:vAlign w:val="center"/>
          </w:tcPr>
          <w:p w14:paraId="29081B90"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708" w:type="dxa"/>
            <w:shd w:val="clear" w:color="auto" w:fill="auto"/>
            <w:vAlign w:val="center"/>
          </w:tcPr>
          <w:p w14:paraId="3716398E"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709" w:type="dxa"/>
            <w:shd w:val="clear" w:color="auto" w:fill="auto"/>
            <w:vAlign w:val="center"/>
          </w:tcPr>
          <w:p w14:paraId="6AAAD90C"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1291" w:type="dxa"/>
            <w:shd w:val="clear" w:color="auto" w:fill="auto"/>
            <w:vAlign w:val="center"/>
          </w:tcPr>
          <w:p w14:paraId="375580BE" w14:textId="77777777" w:rsidR="000C7D78" w:rsidRPr="000C7D78" w:rsidRDefault="000C7D78" w:rsidP="000C7D78">
            <w:pPr>
              <w:ind w:left="-105" w:right="-108"/>
              <w:jc w:val="center"/>
              <w:rPr>
                <w:sz w:val="20"/>
                <w:szCs w:val="20"/>
                <w:lang w:eastAsia="en-US"/>
              </w:rPr>
            </w:pPr>
            <w:r w:rsidRPr="000C7D78">
              <w:rPr>
                <w:sz w:val="20"/>
                <w:szCs w:val="20"/>
                <w:lang w:eastAsia="en-US"/>
              </w:rPr>
              <w:t>x</w:t>
            </w:r>
          </w:p>
        </w:tc>
      </w:tr>
      <w:tr w:rsidR="000C7D78" w:rsidRPr="000C7D78" w14:paraId="596A1391" w14:textId="77777777" w:rsidTr="00293CC7">
        <w:trPr>
          <w:trHeight w:val="135"/>
        </w:trPr>
        <w:tc>
          <w:tcPr>
            <w:tcW w:w="1702" w:type="dxa"/>
            <w:vMerge/>
            <w:shd w:val="clear" w:color="auto" w:fill="auto"/>
          </w:tcPr>
          <w:p w14:paraId="2E4E8AD4" w14:textId="77777777" w:rsidR="000C7D78" w:rsidRPr="000C7D78" w:rsidRDefault="000C7D78" w:rsidP="000C7D78">
            <w:pPr>
              <w:ind w:left="-80" w:right="-2"/>
              <w:rPr>
                <w:sz w:val="20"/>
                <w:szCs w:val="20"/>
                <w:lang w:eastAsia="en-US"/>
              </w:rPr>
            </w:pPr>
          </w:p>
        </w:tc>
        <w:tc>
          <w:tcPr>
            <w:tcW w:w="1559" w:type="dxa"/>
            <w:shd w:val="clear" w:color="auto" w:fill="auto"/>
          </w:tcPr>
          <w:p w14:paraId="1630AA9B" w14:textId="77777777" w:rsidR="000C7D78" w:rsidRPr="000C7D78" w:rsidRDefault="000C7D78" w:rsidP="000C7D78">
            <w:pPr>
              <w:ind w:left="-108" w:right="-147"/>
              <w:jc w:val="center"/>
              <w:rPr>
                <w:sz w:val="20"/>
                <w:szCs w:val="20"/>
                <w:lang w:eastAsia="en-US"/>
              </w:rPr>
            </w:pPr>
            <w:r w:rsidRPr="000C7D78">
              <w:rPr>
                <w:sz w:val="20"/>
                <w:szCs w:val="20"/>
                <w:lang w:eastAsia="en-US"/>
              </w:rPr>
              <w:t>Ставка за содержание тепловой мощности, тыс. руб./Гкал/ч в мес.</w:t>
            </w:r>
          </w:p>
        </w:tc>
        <w:tc>
          <w:tcPr>
            <w:tcW w:w="1261" w:type="dxa"/>
            <w:shd w:val="clear" w:color="auto" w:fill="auto"/>
            <w:vAlign w:val="center"/>
          </w:tcPr>
          <w:p w14:paraId="640DA9A3" w14:textId="77777777" w:rsidR="000C7D78" w:rsidRPr="000C7D78" w:rsidRDefault="000C7D78" w:rsidP="000C7D78">
            <w:pPr>
              <w:ind w:left="-108" w:right="-108"/>
              <w:jc w:val="center"/>
              <w:rPr>
                <w:sz w:val="20"/>
                <w:szCs w:val="20"/>
                <w:lang w:eastAsia="en-US"/>
              </w:rPr>
            </w:pPr>
            <w:r w:rsidRPr="000C7D78">
              <w:rPr>
                <w:sz w:val="20"/>
                <w:szCs w:val="20"/>
                <w:lang w:eastAsia="en-US"/>
              </w:rPr>
              <w:t>x</w:t>
            </w:r>
          </w:p>
        </w:tc>
        <w:tc>
          <w:tcPr>
            <w:tcW w:w="850" w:type="dxa"/>
            <w:shd w:val="clear" w:color="auto" w:fill="auto"/>
            <w:vAlign w:val="center"/>
          </w:tcPr>
          <w:p w14:paraId="7B31CE4B" w14:textId="77777777" w:rsidR="000C7D78" w:rsidRPr="000C7D78" w:rsidRDefault="000C7D78" w:rsidP="000C7D78">
            <w:pPr>
              <w:ind w:left="-108" w:right="-147"/>
              <w:jc w:val="center"/>
              <w:rPr>
                <w:sz w:val="20"/>
                <w:szCs w:val="20"/>
                <w:lang w:eastAsia="en-US"/>
              </w:rPr>
            </w:pPr>
            <w:r w:rsidRPr="000C7D78">
              <w:rPr>
                <w:sz w:val="20"/>
                <w:szCs w:val="20"/>
                <w:lang w:eastAsia="en-US"/>
              </w:rPr>
              <w:t>x</w:t>
            </w:r>
          </w:p>
        </w:tc>
        <w:tc>
          <w:tcPr>
            <w:tcW w:w="851" w:type="dxa"/>
            <w:shd w:val="clear" w:color="auto" w:fill="auto"/>
            <w:vAlign w:val="center"/>
          </w:tcPr>
          <w:p w14:paraId="40C40BA8"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851" w:type="dxa"/>
            <w:shd w:val="clear" w:color="auto" w:fill="auto"/>
            <w:vAlign w:val="center"/>
          </w:tcPr>
          <w:p w14:paraId="3C0001F9"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708" w:type="dxa"/>
            <w:shd w:val="clear" w:color="auto" w:fill="auto"/>
            <w:vAlign w:val="center"/>
          </w:tcPr>
          <w:p w14:paraId="67589468"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709" w:type="dxa"/>
            <w:shd w:val="clear" w:color="auto" w:fill="auto"/>
            <w:vAlign w:val="center"/>
          </w:tcPr>
          <w:p w14:paraId="4C4249A6" w14:textId="77777777" w:rsidR="000C7D78" w:rsidRPr="000C7D78" w:rsidRDefault="000C7D78" w:rsidP="000C7D78">
            <w:pPr>
              <w:ind w:left="-108" w:right="-72"/>
              <w:jc w:val="center"/>
              <w:rPr>
                <w:sz w:val="20"/>
                <w:szCs w:val="20"/>
                <w:lang w:eastAsia="en-US"/>
              </w:rPr>
            </w:pPr>
            <w:r w:rsidRPr="000C7D78">
              <w:rPr>
                <w:sz w:val="20"/>
                <w:szCs w:val="20"/>
                <w:lang w:eastAsia="en-US"/>
              </w:rPr>
              <w:t>x</w:t>
            </w:r>
          </w:p>
        </w:tc>
        <w:tc>
          <w:tcPr>
            <w:tcW w:w="1291" w:type="dxa"/>
            <w:shd w:val="clear" w:color="auto" w:fill="auto"/>
            <w:vAlign w:val="center"/>
          </w:tcPr>
          <w:p w14:paraId="2610466A" w14:textId="77777777" w:rsidR="000C7D78" w:rsidRPr="000C7D78" w:rsidRDefault="000C7D78" w:rsidP="000C7D78">
            <w:pPr>
              <w:ind w:left="-105" w:right="-108"/>
              <w:jc w:val="center"/>
              <w:rPr>
                <w:sz w:val="20"/>
                <w:szCs w:val="20"/>
                <w:lang w:eastAsia="en-US"/>
              </w:rPr>
            </w:pPr>
            <w:r w:rsidRPr="000C7D78">
              <w:rPr>
                <w:sz w:val="20"/>
                <w:szCs w:val="20"/>
                <w:lang w:eastAsia="en-US"/>
              </w:rPr>
              <w:t>x</w:t>
            </w:r>
          </w:p>
        </w:tc>
      </w:tr>
    </w:tbl>
    <w:p w14:paraId="557D9151" w14:textId="77777777" w:rsidR="000C7D78" w:rsidRPr="000C7D78" w:rsidRDefault="000C7D78" w:rsidP="000C7D78">
      <w:pPr>
        <w:ind w:left="601" w:right="-142"/>
        <w:jc w:val="right"/>
        <w:rPr>
          <w:b/>
          <w:lang w:eastAsia="en-US"/>
        </w:rPr>
      </w:pPr>
    </w:p>
    <w:p w14:paraId="4D3CC2FE" w14:textId="77777777" w:rsidR="000C7D78" w:rsidRPr="000C7D78" w:rsidRDefault="000C7D78" w:rsidP="000C7D78">
      <w:pPr>
        <w:ind w:right="140"/>
        <w:jc w:val="both"/>
        <w:rPr>
          <w:sz w:val="26"/>
          <w:szCs w:val="26"/>
          <w:lang w:eastAsia="en-US"/>
        </w:rPr>
      </w:pPr>
      <w:r w:rsidRPr="000C7D78">
        <w:rPr>
          <w:sz w:val="26"/>
          <w:szCs w:val="26"/>
          <w:lang w:eastAsia="en-US"/>
        </w:rPr>
        <w:t>* Выделяется в целях реализации пункта 6 статьи 168 Налогового кодекса Российской Федерации (часть вторая).</w:t>
      </w:r>
    </w:p>
    <w:p w14:paraId="2F1159B3" w14:textId="77777777" w:rsidR="000C7D78" w:rsidRPr="000C7D78" w:rsidRDefault="000C7D78" w:rsidP="000C7D78">
      <w:pPr>
        <w:rPr>
          <w:sz w:val="28"/>
          <w:szCs w:val="28"/>
        </w:rPr>
      </w:pPr>
    </w:p>
    <w:p w14:paraId="47AAF02F" w14:textId="77777777" w:rsidR="000C7D78" w:rsidRPr="000C7D78" w:rsidRDefault="000C7D78" w:rsidP="000C7D78">
      <w:pPr>
        <w:ind w:right="-6" w:firstLine="709"/>
        <w:jc w:val="both"/>
        <w:rPr>
          <w:b/>
        </w:rPr>
        <w:sectPr w:rsidR="000C7D78" w:rsidRPr="000C7D78" w:rsidSect="00E86AD2">
          <w:pgSz w:w="11906" w:h="16838"/>
          <w:pgMar w:top="993" w:right="850" w:bottom="1134" w:left="1701" w:header="709" w:footer="709" w:gutter="0"/>
          <w:cols w:space="708"/>
          <w:docGrid w:linePitch="360"/>
        </w:sectPr>
      </w:pPr>
    </w:p>
    <w:p w14:paraId="6ACC926C" w14:textId="76C7A05D" w:rsidR="000C7D78" w:rsidRPr="00D00103" w:rsidRDefault="000C7D78" w:rsidP="000C7D78">
      <w:pPr>
        <w:tabs>
          <w:tab w:val="left" w:pos="5580"/>
          <w:tab w:val="left" w:pos="9498"/>
        </w:tabs>
        <w:ind w:left="-2884" w:right="-569" w:firstLine="8129"/>
      </w:pPr>
      <w:r w:rsidRPr="00D00103">
        <w:lastRenderedPageBreak/>
        <w:t xml:space="preserve">Приложение № </w:t>
      </w:r>
      <w:r>
        <w:t>12</w:t>
      </w:r>
      <w:r>
        <w:t>2</w:t>
      </w:r>
      <w:r>
        <w:t xml:space="preserve"> </w:t>
      </w:r>
      <w:r w:rsidRPr="00D00103">
        <w:t xml:space="preserve">к протоколу № </w:t>
      </w:r>
      <w:r>
        <w:t>88</w:t>
      </w:r>
    </w:p>
    <w:p w14:paraId="451A3504" w14:textId="77777777" w:rsidR="000C7D78" w:rsidRPr="00D00103" w:rsidRDefault="000C7D78" w:rsidP="000C7D78">
      <w:pPr>
        <w:tabs>
          <w:tab w:val="left" w:pos="5580"/>
          <w:tab w:val="left" w:pos="9498"/>
        </w:tabs>
        <w:ind w:left="-2884" w:right="-569" w:firstLine="8129"/>
      </w:pPr>
      <w:r w:rsidRPr="00D00103">
        <w:t>заседания правления Региональной</w:t>
      </w:r>
    </w:p>
    <w:p w14:paraId="1970B6FE" w14:textId="77777777" w:rsidR="000C7D78" w:rsidRPr="00D00103" w:rsidRDefault="000C7D78" w:rsidP="000C7D78">
      <w:pPr>
        <w:tabs>
          <w:tab w:val="left" w:pos="5580"/>
          <w:tab w:val="left" w:pos="9498"/>
        </w:tabs>
        <w:ind w:left="-2884" w:right="-569" w:firstLine="8129"/>
      </w:pPr>
      <w:r w:rsidRPr="00D00103">
        <w:t>энергетической комиссии</w:t>
      </w:r>
    </w:p>
    <w:p w14:paraId="1428EE44" w14:textId="77777777" w:rsidR="000C7D78" w:rsidRDefault="000C7D78" w:rsidP="000C7D78">
      <w:pPr>
        <w:tabs>
          <w:tab w:val="left" w:pos="5580"/>
          <w:tab w:val="left" w:pos="9498"/>
        </w:tabs>
        <w:ind w:left="-2884" w:right="-569" w:firstLine="8129"/>
      </w:pPr>
      <w:r w:rsidRPr="00D00103">
        <w:t xml:space="preserve">Кузбасса от </w:t>
      </w:r>
      <w:r>
        <w:t>28</w:t>
      </w:r>
      <w:r w:rsidRPr="00D00103">
        <w:t>.</w:t>
      </w:r>
      <w:r>
        <w:t>11</w:t>
      </w:r>
      <w:r w:rsidRPr="00D00103">
        <w:t>.2022</w:t>
      </w:r>
    </w:p>
    <w:p w14:paraId="10DC343C" w14:textId="77777777" w:rsidR="000C7D78" w:rsidRDefault="000C7D78" w:rsidP="000C7D78">
      <w:pPr>
        <w:tabs>
          <w:tab w:val="left" w:pos="0"/>
        </w:tabs>
        <w:ind w:right="-2"/>
        <w:jc w:val="center"/>
        <w:rPr>
          <w:b/>
          <w:bCs/>
          <w:sz w:val="28"/>
          <w:szCs w:val="28"/>
        </w:rPr>
      </w:pPr>
    </w:p>
    <w:p w14:paraId="03CD11D8" w14:textId="5EFFA7FB" w:rsidR="000C7D78" w:rsidRPr="000C7D78" w:rsidRDefault="000C7D78" w:rsidP="000C7D78">
      <w:pPr>
        <w:tabs>
          <w:tab w:val="left" w:pos="0"/>
        </w:tabs>
        <w:ind w:right="-2"/>
        <w:jc w:val="center"/>
        <w:rPr>
          <w:b/>
          <w:bCs/>
          <w:sz w:val="28"/>
          <w:szCs w:val="28"/>
        </w:rPr>
      </w:pPr>
      <w:r w:rsidRPr="000C7D78">
        <w:rPr>
          <w:b/>
          <w:bCs/>
          <w:sz w:val="28"/>
          <w:szCs w:val="28"/>
        </w:rPr>
        <w:t>Долгосрочные параметры регулирования МУП «Комфорт» для формирования долгосрочных тарифов</w:t>
      </w:r>
      <w:r w:rsidRPr="000C7D78">
        <w:rPr>
          <w:sz w:val="28"/>
          <w:szCs w:val="28"/>
        </w:rPr>
        <w:t xml:space="preserve"> </w:t>
      </w:r>
      <w:r w:rsidRPr="000C7D78">
        <w:rPr>
          <w:b/>
          <w:bCs/>
          <w:sz w:val="28"/>
          <w:szCs w:val="28"/>
        </w:rPr>
        <w:t xml:space="preserve">на теплоноситель, реализуемый на потребительском рынке Юргинского муниципального округа, </w:t>
      </w:r>
      <w:r w:rsidRPr="000C7D78">
        <w:rPr>
          <w:b/>
          <w:bCs/>
          <w:sz w:val="28"/>
          <w:szCs w:val="28"/>
        </w:rPr>
        <w:br/>
        <w:t>на период с 01.01.2023 по 31.12.2027</w:t>
      </w:r>
    </w:p>
    <w:p w14:paraId="6D324BFB" w14:textId="77777777" w:rsidR="000C7D78" w:rsidRPr="000C7D78" w:rsidRDefault="000C7D78" w:rsidP="000C7D78">
      <w:pPr>
        <w:tabs>
          <w:tab w:val="left" w:pos="0"/>
        </w:tabs>
        <w:ind w:right="-569"/>
        <w:rPr>
          <w:b/>
          <w:bCs/>
          <w:sz w:val="28"/>
          <w:szCs w:val="28"/>
        </w:rPr>
      </w:pPr>
    </w:p>
    <w:p w14:paraId="3D99C515" w14:textId="77777777" w:rsidR="000C7D78" w:rsidRPr="000C7D78" w:rsidRDefault="000C7D78" w:rsidP="000C7D78">
      <w:pPr>
        <w:tabs>
          <w:tab w:val="left" w:pos="0"/>
        </w:tabs>
        <w:ind w:right="-2"/>
        <w:jc w:val="right"/>
        <w:rPr>
          <w:sz w:val="28"/>
          <w:szCs w:val="28"/>
        </w:rPr>
      </w:pPr>
    </w:p>
    <w:tbl>
      <w:tblPr>
        <w:tblW w:w="98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850"/>
        <w:gridCol w:w="1134"/>
        <w:gridCol w:w="949"/>
        <w:gridCol w:w="1036"/>
        <w:gridCol w:w="980"/>
        <w:gridCol w:w="1325"/>
        <w:gridCol w:w="1184"/>
        <w:gridCol w:w="1275"/>
      </w:tblGrid>
      <w:tr w:rsidR="000C7D78" w:rsidRPr="000C7D78" w14:paraId="1D68DC82" w14:textId="77777777" w:rsidTr="00293CC7">
        <w:trPr>
          <w:trHeight w:val="2383"/>
        </w:trPr>
        <w:tc>
          <w:tcPr>
            <w:tcW w:w="1135" w:type="dxa"/>
            <w:vMerge w:val="restart"/>
            <w:shd w:val="clear" w:color="auto" w:fill="auto"/>
            <w:vAlign w:val="center"/>
          </w:tcPr>
          <w:p w14:paraId="4F2A9BDB" w14:textId="77777777" w:rsidR="000C7D78" w:rsidRPr="000C7D78" w:rsidRDefault="000C7D78" w:rsidP="000C7D78">
            <w:pPr>
              <w:ind w:left="-112" w:right="-166"/>
              <w:jc w:val="center"/>
              <w:rPr>
                <w:sz w:val="22"/>
                <w:szCs w:val="22"/>
              </w:rPr>
            </w:pPr>
            <w:proofErr w:type="spellStart"/>
            <w:r w:rsidRPr="000C7D78">
              <w:rPr>
                <w:sz w:val="22"/>
                <w:szCs w:val="22"/>
              </w:rPr>
              <w:t>Наименова-ние</w:t>
            </w:r>
            <w:proofErr w:type="spellEnd"/>
            <w:r w:rsidRPr="000C7D78">
              <w:rPr>
                <w:sz w:val="22"/>
                <w:szCs w:val="22"/>
              </w:rPr>
              <w:t xml:space="preserve"> </w:t>
            </w:r>
            <w:proofErr w:type="spellStart"/>
            <w:proofErr w:type="gramStart"/>
            <w:r w:rsidRPr="000C7D78">
              <w:rPr>
                <w:sz w:val="22"/>
                <w:szCs w:val="22"/>
              </w:rPr>
              <w:t>регулируе</w:t>
            </w:r>
            <w:proofErr w:type="spellEnd"/>
            <w:r w:rsidRPr="000C7D78">
              <w:rPr>
                <w:sz w:val="22"/>
                <w:szCs w:val="22"/>
              </w:rPr>
              <w:t>-мой</w:t>
            </w:r>
            <w:proofErr w:type="gramEnd"/>
            <w:r w:rsidRPr="000C7D78">
              <w:rPr>
                <w:sz w:val="22"/>
                <w:szCs w:val="22"/>
              </w:rPr>
              <w:t xml:space="preserve"> организации</w:t>
            </w:r>
          </w:p>
        </w:tc>
        <w:tc>
          <w:tcPr>
            <w:tcW w:w="850" w:type="dxa"/>
            <w:vMerge w:val="restart"/>
            <w:shd w:val="clear" w:color="auto" w:fill="auto"/>
            <w:vAlign w:val="center"/>
          </w:tcPr>
          <w:p w14:paraId="30AA099C" w14:textId="77777777" w:rsidR="000C7D78" w:rsidRPr="000C7D78" w:rsidRDefault="000C7D78" w:rsidP="000C7D78">
            <w:pPr>
              <w:ind w:left="-112" w:right="-103"/>
              <w:jc w:val="center"/>
              <w:rPr>
                <w:sz w:val="22"/>
                <w:szCs w:val="22"/>
              </w:rPr>
            </w:pPr>
            <w:r w:rsidRPr="000C7D78">
              <w:rPr>
                <w:sz w:val="22"/>
                <w:szCs w:val="22"/>
              </w:rPr>
              <w:t>Период</w:t>
            </w:r>
          </w:p>
        </w:tc>
        <w:tc>
          <w:tcPr>
            <w:tcW w:w="1134" w:type="dxa"/>
            <w:shd w:val="clear" w:color="auto" w:fill="auto"/>
            <w:vAlign w:val="center"/>
          </w:tcPr>
          <w:p w14:paraId="063F727A" w14:textId="77777777" w:rsidR="000C7D78" w:rsidRPr="000C7D78" w:rsidRDefault="000C7D78" w:rsidP="000C7D78">
            <w:pPr>
              <w:ind w:left="-112" w:right="-166"/>
              <w:jc w:val="center"/>
              <w:rPr>
                <w:sz w:val="22"/>
                <w:szCs w:val="22"/>
              </w:rPr>
            </w:pPr>
            <w:r w:rsidRPr="000C7D78">
              <w:rPr>
                <w:sz w:val="22"/>
                <w:szCs w:val="22"/>
              </w:rPr>
              <w:t>Базовый</w:t>
            </w:r>
          </w:p>
          <w:p w14:paraId="4B176CC4" w14:textId="77777777" w:rsidR="000C7D78" w:rsidRPr="000C7D78" w:rsidRDefault="000C7D78" w:rsidP="000C7D78">
            <w:pPr>
              <w:ind w:left="-112" w:right="-112"/>
              <w:jc w:val="center"/>
              <w:rPr>
                <w:sz w:val="22"/>
                <w:szCs w:val="22"/>
              </w:rPr>
            </w:pPr>
            <w:r w:rsidRPr="000C7D78">
              <w:rPr>
                <w:sz w:val="22"/>
                <w:szCs w:val="22"/>
              </w:rPr>
              <w:t xml:space="preserve">уровень </w:t>
            </w:r>
            <w:proofErr w:type="gramStart"/>
            <w:r w:rsidRPr="000C7D78">
              <w:rPr>
                <w:sz w:val="22"/>
                <w:szCs w:val="22"/>
              </w:rPr>
              <w:t>опера-</w:t>
            </w:r>
            <w:proofErr w:type="spellStart"/>
            <w:r w:rsidRPr="000C7D78">
              <w:rPr>
                <w:sz w:val="22"/>
                <w:szCs w:val="22"/>
              </w:rPr>
              <w:t>ционных</w:t>
            </w:r>
            <w:proofErr w:type="spellEnd"/>
            <w:proofErr w:type="gramEnd"/>
            <w:r w:rsidRPr="000C7D78">
              <w:rPr>
                <w:sz w:val="22"/>
                <w:szCs w:val="22"/>
              </w:rPr>
              <w:t xml:space="preserve"> расходов</w:t>
            </w:r>
          </w:p>
        </w:tc>
        <w:tc>
          <w:tcPr>
            <w:tcW w:w="949" w:type="dxa"/>
            <w:shd w:val="clear" w:color="auto" w:fill="auto"/>
            <w:vAlign w:val="center"/>
          </w:tcPr>
          <w:p w14:paraId="5CB468C1" w14:textId="77777777" w:rsidR="000C7D78" w:rsidRPr="000C7D78" w:rsidRDefault="000C7D78" w:rsidP="000C7D78">
            <w:pPr>
              <w:ind w:left="-112" w:right="-144"/>
              <w:jc w:val="center"/>
              <w:rPr>
                <w:sz w:val="22"/>
                <w:szCs w:val="22"/>
              </w:rPr>
            </w:pPr>
            <w:r w:rsidRPr="000C7D78">
              <w:rPr>
                <w:sz w:val="22"/>
                <w:szCs w:val="22"/>
              </w:rPr>
              <w:t xml:space="preserve">Индекс </w:t>
            </w:r>
            <w:proofErr w:type="spellStart"/>
            <w:r w:rsidRPr="000C7D78">
              <w:rPr>
                <w:sz w:val="22"/>
                <w:szCs w:val="22"/>
              </w:rPr>
              <w:t>эффек-тивности</w:t>
            </w:r>
            <w:proofErr w:type="spellEnd"/>
            <w:r w:rsidRPr="000C7D78">
              <w:rPr>
                <w:sz w:val="22"/>
                <w:szCs w:val="22"/>
              </w:rPr>
              <w:t xml:space="preserve"> </w:t>
            </w:r>
            <w:proofErr w:type="gramStart"/>
            <w:r w:rsidRPr="000C7D78">
              <w:rPr>
                <w:sz w:val="22"/>
                <w:szCs w:val="22"/>
              </w:rPr>
              <w:t>опера-</w:t>
            </w:r>
            <w:proofErr w:type="spellStart"/>
            <w:r w:rsidRPr="000C7D78">
              <w:rPr>
                <w:sz w:val="22"/>
                <w:szCs w:val="22"/>
              </w:rPr>
              <w:t>ционных</w:t>
            </w:r>
            <w:proofErr w:type="spellEnd"/>
            <w:proofErr w:type="gramEnd"/>
            <w:r w:rsidRPr="000C7D78">
              <w:rPr>
                <w:sz w:val="22"/>
                <w:szCs w:val="22"/>
              </w:rPr>
              <w:t xml:space="preserve"> расходов</w:t>
            </w:r>
          </w:p>
        </w:tc>
        <w:tc>
          <w:tcPr>
            <w:tcW w:w="1036" w:type="dxa"/>
            <w:shd w:val="clear" w:color="auto" w:fill="auto"/>
            <w:vAlign w:val="center"/>
          </w:tcPr>
          <w:p w14:paraId="10238DE1" w14:textId="77777777" w:rsidR="000C7D78" w:rsidRPr="000C7D78" w:rsidRDefault="000C7D78" w:rsidP="000C7D78">
            <w:pPr>
              <w:ind w:left="-112" w:right="-102"/>
              <w:jc w:val="center"/>
              <w:rPr>
                <w:sz w:val="22"/>
                <w:szCs w:val="22"/>
              </w:rPr>
            </w:pPr>
            <w:proofErr w:type="gramStart"/>
            <w:r w:rsidRPr="000C7D78">
              <w:rPr>
                <w:sz w:val="22"/>
                <w:szCs w:val="22"/>
              </w:rPr>
              <w:t>Норма-</w:t>
            </w:r>
            <w:proofErr w:type="spellStart"/>
            <w:r w:rsidRPr="000C7D78">
              <w:rPr>
                <w:sz w:val="22"/>
                <w:szCs w:val="22"/>
              </w:rPr>
              <w:t>тивный</w:t>
            </w:r>
            <w:proofErr w:type="spellEnd"/>
            <w:proofErr w:type="gramEnd"/>
            <w:r w:rsidRPr="000C7D78">
              <w:rPr>
                <w:sz w:val="22"/>
                <w:szCs w:val="22"/>
              </w:rPr>
              <w:t xml:space="preserve"> уровень прибыли</w:t>
            </w:r>
          </w:p>
        </w:tc>
        <w:tc>
          <w:tcPr>
            <w:tcW w:w="980" w:type="dxa"/>
            <w:vMerge w:val="restart"/>
            <w:shd w:val="clear" w:color="auto" w:fill="auto"/>
            <w:vAlign w:val="center"/>
          </w:tcPr>
          <w:p w14:paraId="3F06BB71" w14:textId="77777777" w:rsidR="000C7D78" w:rsidRPr="000C7D78" w:rsidRDefault="000C7D78" w:rsidP="000C7D78">
            <w:pPr>
              <w:ind w:left="-112" w:right="-166"/>
              <w:jc w:val="center"/>
              <w:rPr>
                <w:sz w:val="22"/>
                <w:szCs w:val="22"/>
              </w:rPr>
            </w:pPr>
            <w:proofErr w:type="gramStart"/>
            <w:r w:rsidRPr="000C7D78">
              <w:rPr>
                <w:sz w:val="22"/>
                <w:szCs w:val="22"/>
              </w:rPr>
              <w:t>Уро-</w:t>
            </w:r>
            <w:proofErr w:type="spellStart"/>
            <w:r w:rsidRPr="000C7D78">
              <w:rPr>
                <w:sz w:val="22"/>
                <w:szCs w:val="22"/>
              </w:rPr>
              <w:t>вень</w:t>
            </w:r>
            <w:proofErr w:type="spellEnd"/>
            <w:proofErr w:type="gramEnd"/>
            <w:r w:rsidRPr="000C7D78">
              <w:rPr>
                <w:sz w:val="22"/>
                <w:szCs w:val="22"/>
              </w:rPr>
              <w:t xml:space="preserve"> надеж-</w:t>
            </w:r>
            <w:proofErr w:type="spellStart"/>
            <w:r w:rsidRPr="000C7D78">
              <w:rPr>
                <w:sz w:val="22"/>
                <w:szCs w:val="22"/>
              </w:rPr>
              <w:t>ности</w:t>
            </w:r>
            <w:proofErr w:type="spellEnd"/>
            <w:r w:rsidRPr="000C7D78">
              <w:rPr>
                <w:sz w:val="22"/>
                <w:szCs w:val="22"/>
              </w:rPr>
              <w:t xml:space="preserve"> тепло-</w:t>
            </w:r>
            <w:proofErr w:type="spellStart"/>
            <w:r w:rsidRPr="000C7D78">
              <w:rPr>
                <w:sz w:val="22"/>
                <w:szCs w:val="22"/>
              </w:rPr>
              <w:t>снаб</w:t>
            </w:r>
            <w:proofErr w:type="spellEnd"/>
            <w:r w:rsidRPr="000C7D78">
              <w:rPr>
                <w:sz w:val="22"/>
                <w:szCs w:val="22"/>
              </w:rPr>
              <w:t>-</w:t>
            </w:r>
            <w:proofErr w:type="spellStart"/>
            <w:r w:rsidRPr="000C7D78">
              <w:rPr>
                <w:sz w:val="22"/>
                <w:szCs w:val="22"/>
              </w:rPr>
              <w:t>жения</w:t>
            </w:r>
            <w:proofErr w:type="spellEnd"/>
          </w:p>
        </w:tc>
        <w:tc>
          <w:tcPr>
            <w:tcW w:w="1325" w:type="dxa"/>
            <w:vMerge w:val="restart"/>
            <w:shd w:val="clear" w:color="auto" w:fill="auto"/>
            <w:vAlign w:val="center"/>
          </w:tcPr>
          <w:p w14:paraId="0051BB91" w14:textId="77777777" w:rsidR="000C7D78" w:rsidRPr="000C7D78" w:rsidRDefault="000C7D78" w:rsidP="000C7D78">
            <w:pPr>
              <w:ind w:left="-112" w:right="-166"/>
              <w:jc w:val="center"/>
              <w:rPr>
                <w:sz w:val="22"/>
                <w:szCs w:val="22"/>
              </w:rPr>
            </w:pPr>
            <w:r w:rsidRPr="000C7D78">
              <w:rPr>
                <w:sz w:val="22"/>
                <w:szCs w:val="22"/>
              </w:rPr>
              <w:t xml:space="preserve">Показатели </w:t>
            </w:r>
            <w:proofErr w:type="spellStart"/>
            <w:r w:rsidRPr="000C7D78">
              <w:rPr>
                <w:sz w:val="22"/>
                <w:szCs w:val="22"/>
              </w:rPr>
              <w:t>энергосбе-режения</w:t>
            </w:r>
            <w:proofErr w:type="spellEnd"/>
          </w:p>
          <w:p w14:paraId="5A955129" w14:textId="77777777" w:rsidR="000C7D78" w:rsidRPr="000C7D78" w:rsidRDefault="000C7D78" w:rsidP="000C7D78">
            <w:pPr>
              <w:ind w:left="-112" w:right="-166"/>
              <w:jc w:val="center"/>
              <w:rPr>
                <w:sz w:val="22"/>
                <w:szCs w:val="22"/>
              </w:rPr>
            </w:pPr>
            <w:r w:rsidRPr="000C7D78">
              <w:rPr>
                <w:sz w:val="22"/>
                <w:szCs w:val="22"/>
              </w:rPr>
              <w:t xml:space="preserve">и </w:t>
            </w:r>
            <w:proofErr w:type="spellStart"/>
            <w:proofErr w:type="gramStart"/>
            <w:r w:rsidRPr="000C7D78">
              <w:rPr>
                <w:sz w:val="22"/>
                <w:szCs w:val="22"/>
              </w:rPr>
              <w:t>энергети</w:t>
            </w:r>
            <w:proofErr w:type="spellEnd"/>
            <w:r w:rsidRPr="000C7D78">
              <w:rPr>
                <w:sz w:val="22"/>
                <w:szCs w:val="22"/>
              </w:rPr>
              <w:t>-ческой</w:t>
            </w:r>
            <w:proofErr w:type="gramEnd"/>
            <w:r w:rsidRPr="000C7D78">
              <w:rPr>
                <w:sz w:val="22"/>
                <w:szCs w:val="22"/>
              </w:rPr>
              <w:t xml:space="preserve"> </w:t>
            </w:r>
            <w:proofErr w:type="spellStart"/>
            <w:r w:rsidRPr="000C7D78">
              <w:rPr>
                <w:sz w:val="22"/>
                <w:szCs w:val="22"/>
              </w:rPr>
              <w:t>эффектив-ности</w:t>
            </w:r>
            <w:proofErr w:type="spellEnd"/>
          </w:p>
        </w:tc>
        <w:tc>
          <w:tcPr>
            <w:tcW w:w="1184" w:type="dxa"/>
            <w:vMerge w:val="restart"/>
            <w:shd w:val="clear" w:color="auto" w:fill="auto"/>
            <w:vAlign w:val="center"/>
          </w:tcPr>
          <w:p w14:paraId="2D578789" w14:textId="77777777" w:rsidR="000C7D78" w:rsidRPr="000C7D78" w:rsidRDefault="000C7D78" w:rsidP="000C7D78">
            <w:pPr>
              <w:ind w:left="-112" w:right="-166"/>
              <w:jc w:val="center"/>
              <w:rPr>
                <w:sz w:val="22"/>
                <w:szCs w:val="22"/>
              </w:rPr>
            </w:pPr>
            <w:r w:rsidRPr="000C7D78">
              <w:rPr>
                <w:sz w:val="22"/>
                <w:szCs w:val="22"/>
              </w:rPr>
              <w:t xml:space="preserve">Реализация программ в области </w:t>
            </w:r>
            <w:proofErr w:type="gramStart"/>
            <w:r w:rsidRPr="000C7D78">
              <w:rPr>
                <w:sz w:val="22"/>
                <w:szCs w:val="22"/>
              </w:rPr>
              <w:t>энерго-сбережения</w:t>
            </w:r>
            <w:proofErr w:type="gramEnd"/>
          </w:p>
          <w:p w14:paraId="11F75B61" w14:textId="77777777" w:rsidR="000C7D78" w:rsidRPr="000C7D78" w:rsidRDefault="000C7D78" w:rsidP="000C7D78">
            <w:pPr>
              <w:ind w:left="-112" w:right="-166"/>
              <w:jc w:val="center"/>
              <w:rPr>
                <w:sz w:val="22"/>
                <w:szCs w:val="22"/>
              </w:rPr>
            </w:pPr>
            <w:r w:rsidRPr="000C7D78">
              <w:rPr>
                <w:sz w:val="22"/>
                <w:szCs w:val="22"/>
              </w:rPr>
              <w:t xml:space="preserve">и повышения </w:t>
            </w:r>
            <w:proofErr w:type="spellStart"/>
            <w:proofErr w:type="gramStart"/>
            <w:r w:rsidRPr="000C7D78">
              <w:rPr>
                <w:sz w:val="22"/>
                <w:szCs w:val="22"/>
              </w:rPr>
              <w:t>энергети</w:t>
            </w:r>
            <w:proofErr w:type="spellEnd"/>
            <w:r w:rsidRPr="000C7D78">
              <w:rPr>
                <w:sz w:val="22"/>
                <w:szCs w:val="22"/>
              </w:rPr>
              <w:t>-ческой</w:t>
            </w:r>
            <w:proofErr w:type="gramEnd"/>
            <w:r w:rsidRPr="000C7D78">
              <w:rPr>
                <w:sz w:val="22"/>
                <w:szCs w:val="22"/>
              </w:rPr>
              <w:t xml:space="preserve"> </w:t>
            </w:r>
            <w:proofErr w:type="spellStart"/>
            <w:r w:rsidRPr="000C7D78">
              <w:rPr>
                <w:sz w:val="22"/>
                <w:szCs w:val="22"/>
              </w:rPr>
              <w:t>эффектив-ности</w:t>
            </w:r>
            <w:proofErr w:type="spellEnd"/>
          </w:p>
        </w:tc>
        <w:tc>
          <w:tcPr>
            <w:tcW w:w="1275" w:type="dxa"/>
            <w:vMerge w:val="restart"/>
            <w:shd w:val="clear" w:color="auto" w:fill="auto"/>
            <w:vAlign w:val="center"/>
          </w:tcPr>
          <w:p w14:paraId="59794C16" w14:textId="77777777" w:rsidR="000C7D78" w:rsidRPr="000C7D78" w:rsidRDefault="000C7D78" w:rsidP="000C7D78">
            <w:pPr>
              <w:ind w:left="-112" w:right="-113"/>
              <w:jc w:val="center"/>
              <w:rPr>
                <w:sz w:val="22"/>
                <w:szCs w:val="22"/>
              </w:rPr>
            </w:pPr>
            <w:r w:rsidRPr="000C7D78">
              <w:rPr>
                <w:sz w:val="22"/>
                <w:szCs w:val="22"/>
              </w:rPr>
              <w:t>Динамика изменения расходов на топливо</w:t>
            </w:r>
          </w:p>
        </w:tc>
      </w:tr>
      <w:tr w:rsidR="000C7D78" w:rsidRPr="000C7D78" w14:paraId="3977CBDA" w14:textId="77777777" w:rsidTr="00293CC7">
        <w:trPr>
          <w:trHeight w:val="120"/>
        </w:trPr>
        <w:tc>
          <w:tcPr>
            <w:tcW w:w="1135" w:type="dxa"/>
            <w:vMerge/>
            <w:shd w:val="clear" w:color="auto" w:fill="auto"/>
          </w:tcPr>
          <w:p w14:paraId="5AE02C02" w14:textId="77777777" w:rsidR="000C7D78" w:rsidRPr="000C7D78" w:rsidRDefault="000C7D78" w:rsidP="000C7D78">
            <w:pPr>
              <w:ind w:left="-112" w:right="-166"/>
              <w:jc w:val="center"/>
              <w:rPr>
                <w:sz w:val="22"/>
                <w:szCs w:val="22"/>
              </w:rPr>
            </w:pPr>
          </w:p>
        </w:tc>
        <w:tc>
          <w:tcPr>
            <w:tcW w:w="850" w:type="dxa"/>
            <w:vMerge/>
            <w:shd w:val="clear" w:color="auto" w:fill="auto"/>
          </w:tcPr>
          <w:p w14:paraId="65053F30" w14:textId="77777777" w:rsidR="000C7D78" w:rsidRPr="000C7D78" w:rsidRDefault="000C7D78" w:rsidP="000C7D78">
            <w:pPr>
              <w:ind w:left="-112" w:right="-166"/>
              <w:jc w:val="center"/>
              <w:rPr>
                <w:sz w:val="22"/>
                <w:szCs w:val="22"/>
              </w:rPr>
            </w:pPr>
          </w:p>
        </w:tc>
        <w:tc>
          <w:tcPr>
            <w:tcW w:w="1134" w:type="dxa"/>
            <w:shd w:val="clear" w:color="auto" w:fill="auto"/>
          </w:tcPr>
          <w:p w14:paraId="1555F4F3" w14:textId="77777777" w:rsidR="000C7D78" w:rsidRPr="000C7D78" w:rsidRDefault="000C7D78" w:rsidP="000C7D78">
            <w:pPr>
              <w:ind w:left="-112" w:right="-166"/>
              <w:jc w:val="center"/>
              <w:rPr>
                <w:sz w:val="22"/>
                <w:szCs w:val="22"/>
              </w:rPr>
            </w:pPr>
            <w:r w:rsidRPr="000C7D78">
              <w:rPr>
                <w:sz w:val="22"/>
                <w:szCs w:val="22"/>
              </w:rPr>
              <w:t>тыс. руб.</w:t>
            </w:r>
          </w:p>
        </w:tc>
        <w:tc>
          <w:tcPr>
            <w:tcW w:w="949" w:type="dxa"/>
            <w:shd w:val="clear" w:color="auto" w:fill="auto"/>
          </w:tcPr>
          <w:p w14:paraId="1DA2BFF5" w14:textId="77777777" w:rsidR="000C7D78" w:rsidRPr="000C7D78" w:rsidRDefault="000C7D78" w:rsidP="000C7D78">
            <w:pPr>
              <w:ind w:left="-112" w:right="-166"/>
              <w:jc w:val="center"/>
              <w:rPr>
                <w:sz w:val="22"/>
                <w:szCs w:val="22"/>
              </w:rPr>
            </w:pPr>
            <w:r w:rsidRPr="000C7D78">
              <w:rPr>
                <w:sz w:val="22"/>
                <w:szCs w:val="22"/>
              </w:rPr>
              <w:t>%</w:t>
            </w:r>
          </w:p>
        </w:tc>
        <w:tc>
          <w:tcPr>
            <w:tcW w:w="1036" w:type="dxa"/>
            <w:shd w:val="clear" w:color="auto" w:fill="auto"/>
          </w:tcPr>
          <w:p w14:paraId="07AADDE5" w14:textId="77777777" w:rsidR="000C7D78" w:rsidRPr="000C7D78" w:rsidRDefault="000C7D78" w:rsidP="000C7D78">
            <w:pPr>
              <w:ind w:left="-112" w:right="-166"/>
              <w:jc w:val="center"/>
              <w:rPr>
                <w:sz w:val="22"/>
                <w:szCs w:val="22"/>
              </w:rPr>
            </w:pPr>
            <w:r w:rsidRPr="000C7D78">
              <w:rPr>
                <w:sz w:val="22"/>
                <w:szCs w:val="22"/>
              </w:rPr>
              <w:t>%</w:t>
            </w:r>
          </w:p>
        </w:tc>
        <w:tc>
          <w:tcPr>
            <w:tcW w:w="980" w:type="dxa"/>
            <w:vMerge/>
            <w:shd w:val="clear" w:color="auto" w:fill="auto"/>
          </w:tcPr>
          <w:p w14:paraId="410F3D09" w14:textId="77777777" w:rsidR="000C7D78" w:rsidRPr="000C7D78" w:rsidRDefault="000C7D78" w:rsidP="000C7D78">
            <w:pPr>
              <w:ind w:left="-112" w:right="-166"/>
              <w:jc w:val="center"/>
              <w:rPr>
                <w:sz w:val="22"/>
                <w:szCs w:val="22"/>
              </w:rPr>
            </w:pPr>
          </w:p>
        </w:tc>
        <w:tc>
          <w:tcPr>
            <w:tcW w:w="1325" w:type="dxa"/>
            <w:vMerge/>
            <w:shd w:val="clear" w:color="auto" w:fill="auto"/>
          </w:tcPr>
          <w:p w14:paraId="00A54782" w14:textId="77777777" w:rsidR="000C7D78" w:rsidRPr="000C7D78" w:rsidRDefault="000C7D78" w:rsidP="000C7D78">
            <w:pPr>
              <w:ind w:left="-112" w:right="-166"/>
              <w:jc w:val="center"/>
              <w:rPr>
                <w:sz w:val="22"/>
                <w:szCs w:val="22"/>
              </w:rPr>
            </w:pPr>
          </w:p>
        </w:tc>
        <w:tc>
          <w:tcPr>
            <w:tcW w:w="1184" w:type="dxa"/>
            <w:vMerge/>
            <w:shd w:val="clear" w:color="auto" w:fill="auto"/>
          </w:tcPr>
          <w:p w14:paraId="5FB4F368" w14:textId="77777777" w:rsidR="000C7D78" w:rsidRPr="000C7D78" w:rsidRDefault="000C7D78" w:rsidP="000C7D78">
            <w:pPr>
              <w:ind w:left="-112" w:right="-166"/>
              <w:jc w:val="center"/>
              <w:rPr>
                <w:sz w:val="22"/>
                <w:szCs w:val="22"/>
              </w:rPr>
            </w:pPr>
          </w:p>
        </w:tc>
        <w:tc>
          <w:tcPr>
            <w:tcW w:w="1275" w:type="dxa"/>
            <w:vMerge/>
            <w:shd w:val="clear" w:color="auto" w:fill="auto"/>
          </w:tcPr>
          <w:p w14:paraId="3BEACAED" w14:textId="77777777" w:rsidR="000C7D78" w:rsidRPr="000C7D78" w:rsidRDefault="000C7D78" w:rsidP="000C7D78">
            <w:pPr>
              <w:ind w:left="-112" w:right="-166"/>
              <w:jc w:val="center"/>
              <w:rPr>
                <w:sz w:val="22"/>
                <w:szCs w:val="22"/>
              </w:rPr>
            </w:pPr>
          </w:p>
        </w:tc>
      </w:tr>
      <w:tr w:rsidR="000C7D78" w:rsidRPr="000C7D78" w14:paraId="48C53650" w14:textId="77777777" w:rsidTr="00293CC7">
        <w:trPr>
          <w:trHeight w:val="772"/>
        </w:trPr>
        <w:tc>
          <w:tcPr>
            <w:tcW w:w="1135" w:type="dxa"/>
            <w:vMerge w:val="restart"/>
            <w:shd w:val="clear" w:color="auto" w:fill="auto"/>
            <w:vAlign w:val="center"/>
          </w:tcPr>
          <w:p w14:paraId="43D4374C" w14:textId="77777777" w:rsidR="000C7D78" w:rsidRPr="000C7D78" w:rsidRDefault="000C7D78" w:rsidP="000C7D78">
            <w:pPr>
              <w:ind w:left="-112" w:right="-108"/>
              <w:jc w:val="center"/>
              <w:rPr>
                <w:bCs/>
                <w:sz w:val="22"/>
                <w:szCs w:val="22"/>
              </w:rPr>
            </w:pPr>
            <w:r w:rsidRPr="000C7D78">
              <w:rPr>
                <w:bCs/>
                <w:sz w:val="22"/>
                <w:szCs w:val="22"/>
              </w:rPr>
              <w:t xml:space="preserve">МУП </w:t>
            </w:r>
            <w:r w:rsidRPr="000C7D78">
              <w:rPr>
                <w:bCs/>
                <w:sz w:val="22"/>
                <w:szCs w:val="22"/>
              </w:rPr>
              <w:br/>
              <w:t>«Комфорт»</w:t>
            </w:r>
          </w:p>
        </w:tc>
        <w:tc>
          <w:tcPr>
            <w:tcW w:w="850" w:type="dxa"/>
            <w:shd w:val="clear" w:color="auto" w:fill="auto"/>
            <w:vAlign w:val="center"/>
          </w:tcPr>
          <w:p w14:paraId="3F5A34ED" w14:textId="77777777" w:rsidR="000C7D78" w:rsidRPr="000C7D78" w:rsidRDefault="000C7D78" w:rsidP="000C7D78">
            <w:pPr>
              <w:ind w:left="-112" w:right="-166"/>
              <w:jc w:val="center"/>
              <w:rPr>
                <w:sz w:val="22"/>
                <w:szCs w:val="22"/>
              </w:rPr>
            </w:pPr>
            <w:r w:rsidRPr="000C7D78">
              <w:rPr>
                <w:sz w:val="22"/>
                <w:szCs w:val="22"/>
              </w:rPr>
              <w:t>2023</w:t>
            </w:r>
          </w:p>
        </w:tc>
        <w:tc>
          <w:tcPr>
            <w:tcW w:w="1134" w:type="dxa"/>
            <w:shd w:val="clear" w:color="auto" w:fill="auto"/>
            <w:vAlign w:val="center"/>
          </w:tcPr>
          <w:p w14:paraId="02AD4B88" w14:textId="77777777" w:rsidR="000C7D78" w:rsidRPr="000C7D78" w:rsidRDefault="000C7D78" w:rsidP="000C7D78">
            <w:pPr>
              <w:ind w:left="-112" w:right="-166"/>
              <w:jc w:val="center"/>
              <w:rPr>
                <w:sz w:val="22"/>
                <w:szCs w:val="22"/>
              </w:rPr>
            </w:pPr>
            <w:r w:rsidRPr="000C7D78">
              <w:rPr>
                <w:sz w:val="22"/>
                <w:szCs w:val="22"/>
              </w:rPr>
              <w:t>х</w:t>
            </w:r>
          </w:p>
        </w:tc>
        <w:tc>
          <w:tcPr>
            <w:tcW w:w="949" w:type="dxa"/>
            <w:shd w:val="clear" w:color="auto" w:fill="auto"/>
            <w:vAlign w:val="center"/>
          </w:tcPr>
          <w:p w14:paraId="4D37554E" w14:textId="77777777" w:rsidR="000C7D78" w:rsidRPr="000C7D78" w:rsidRDefault="000C7D78" w:rsidP="000C7D78">
            <w:pPr>
              <w:ind w:left="-112" w:right="-166"/>
              <w:jc w:val="center"/>
              <w:rPr>
                <w:sz w:val="22"/>
                <w:szCs w:val="22"/>
              </w:rPr>
            </w:pPr>
            <w:r w:rsidRPr="000C7D78">
              <w:rPr>
                <w:sz w:val="22"/>
                <w:szCs w:val="22"/>
              </w:rPr>
              <w:t>x</w:t>
            </w:r>
          </w:p>
        </w:tc>
        <w:tc>
          <w:tcPr>
            <w:tcW w:w="1036" w:type="dxa"/>
            <w:shd w:val="clear" w:color="auto" w:fill="auto"/>
            <w:vAlign w:val="center"/>
          </w:tcPr>
          <w:p w14:paraId="5ED07451" w14:textId="77777777" w:rsidR="000C7D78" w:rsidRPr="000C7D78" w:rsidRDefault="000C7D78" w:rsidP="000C7D78">
            <w:pPr>
              <w:ind w:left="-112" w:right="-166"/>
              <w:jc w:val="center"/>
              <w:rPr>
                <w:sz w:val="22"/>
                <w:szCs w:val="22"/>
              </w:rPr>
            </w:pPr>
            <w:r w:rsidRPr="000C7D78">
              <w:rPr>
                <w:sz w:val="22"/>
                <w:szCs w:val="22"/>
              </w:rPr>
              <w:t>x</w:t>
            </w:r>
          </w:p>
        </w:tc>
        <w:tc>
          <w:tcPr>
            <w:tcW w:w="980" w:type="dxa"/>
            <w:shd w:val="clear" w:color="auto" w:fill="auto"/>
            <w:vAlign w:val="center"/>
          </w:tcPr>
          <w:p w14:paraId="7E0B363E" w14:textId="77777777" w:rsidR="000C7D78" w:rsidRPr="000C7D78" w:rsidRDefault="000C7D78" w:rsidP="000C7D78">
            <w:pPr>
              <w:ind w:left="-112" w:right="-166"/>
              <w:jc w:val="center"/>
              <w:rPr>
                <w:sz w:val="22"/>
                <w:szCs w:val="22"/>
              </w:rPr>
            </w:pPr>
            <w:r w:rsidRPr="000C7D78">
              <w:rPr>
                <w:sz w:val="22"/>
                <w:szCs w:val="22"/>
              </w:rPr>
              <w:t>x</w:t>
            </w:r>
          </w:p>
        </w:tc>
        <w:tc>
          <w:tcPr>
            <w:tcW w:w="1325" w:type="dxa"/>
            <w:shd w:val="clear" w:color="auto" w:fill="auto"/>
            <w:vAlign w:val="center"/>
          </w:tcPr>
          <w:p w14:paraId="0F2CDB2B" w14:textId="77777777" w:rsidR="000C7D78" w:rsidRPr="000C7D78" w:rsidRDefault="000C7D78" w:rsidP="000C7D78">
            <w:pPr>
              <w:ind w:left="-112" w:right="-166"/>
              <w:jc w:val="center"/>
              <w:rPr>
                <w:sz w:val="22"/>
                <w:szCs w:val="22"/>
              </w:rPr>
            </w:pPr>
            <w:r w:rsidRPr="000C7D78">
              <w:rPr>
                <w:sz w:val="22"/>
                <w:szCs w:val="22"/>
              </w:rPr>
              <w:t>x</w:t>
            </w:r>
          </w:p>
        </w:tc>
        <w:tc>
          <w:tcPr>
            <w:tcW w:w="1184" w:type="dxa"/>
            <w:shd w:val="clear" w:color="auto" w:fill="auto"/>
            <w:vAlign w:val="center"/>
          </w:tcPr>
          <w:p w14:paraId="46E0B0CD" w14:textId="77777777" w:rsidR="000C7D78" w:rsidRPr="000C7D78" w:rsidRDefault="000C7D78" w:rsidP="000C7D78">
            <w:pPr>
              <w:ind w:left="-112" w:right="-166"/>
              <w:jc w:val="center"/>
              <w:rPr>
                <w:sz w:val="22"/>
                <w:szCs w:val="22"/>
              </w:rPr>
            </w:pPr>
            <w:r w:rsidRPr="000C7D78">
              <w:rPr>
                <w:sz w:val="22"/>
                <w:szCs w:val="22"/>
              </w:rPr>
              <w:t>x</w:t>
            </w:r>
          </w:p>
        </w:tc>
        <w:tc>
          <w:tcPr>
            <w:tcW w:w="1275" w:type="dxa"/>
            <w:shd w:val="clear" w:color="auto" w:fill="auto"/>
            <w:vAlign w:val="center"/>
          </w:tcPr>
          <w:p w14:paraId="34EB7A72" w14:textId="77777777" w:rsidR="000C7D78" w:rsidRPr="000C7D78" w:rsidRDefault="000C7D78" w:rsidP="000C7D78">
            <w:pPr>
              <w:ind w:left="-112" w:right="-166"/>
              <w:jc w:val="center"/>
              <w:rPr>
                <w:sz w:val="22"/>
                <w:szCs w:val="22"/>
              </w:rPr>
            </w:pPr>
            <w:r w:rsidRPr="000C7D78">
              <w:rPr>
                <w:sz w:val="22"/>
                <w:szCs w:val="22"/>
              </w:rPr>
              <w:t>x</w:t>
            </w:r>
          </w:p>
        </w:tc>
      </w:tr>
      <w:tr w:rsidR="000C7D78" w:rsidRPr="000C7D78" w14:paraId="784C8267" w14:textId="77777777" w:rsidTr="00293CC7">
        <w:trPr>
          <w:trHeight w:val="824"/>
        </w:trPr>
        <w:tc>
          <w:tcPr>
            <w:tcW w:w="1135" w:type="dxa"/>
            <w:vMerge/>
            <w:shd w:val="clear" w:color="auto" w:fill="auto"/>
          </w:tcPr>
          <w:p w14:paraId="50C17F2A" w14:textId="77777777" w:rsidR="000C7D78" w:rsidRPr="000C7D78" w:rsidRDefault="000C7D78" w:rsidP="000C7D78">
            <w:pPr>
              <w:ind w:left="-112" w:right="-166"/>
              <w:jc w:val="center"/>
              <w:rPr>
                <w:sz w:val="22"/>
                <w:szCs w:val="22"/>
              </w:rPr>
            </w:pPr>
          </w:p>
        </w:tc>
        <w:tc>
          <w:tcPr>
            <w:tcW w:w="850" w:type="dxa"/>
            <w:shd w:val="clear" w:color="auto" w:fill="auto"/>
            <w:vAlign w:val="center"/>
          </w:tcPr>
          <w:p w14:paraId="2A3861E0" w14:textId="77777777" w:rsidR="000C7D78" w:rsidRPr="000C7D78" w:rsidRDefault="000C7D78" w:rsidP="000C7D78">
            <w:pPr>
              <w:ind w:left="-112" w:right="-166"/>
              <w:jc w:val="center"/>
              <w:rPr>
                <w:sz w:val="22"/>
                <w:szCs w:val="22"/>
              </w:rPr>
            </w:pPr>
            <w:r w:rsidRPr="000C7D78">
              <w:rPr>
                <w:sz w:val="22"/>
                <w:szCs w:val="22"/>
              </w:rPr>
              <w:t>2024</w:t>
            </w:r>
          </w:p>
        </w:tc>
        <w:tc>
          <w:tcPr>
            <w:tcW w:w="1134" w:type="dxa"/>
            <w:shd w:val="clear" w:color="auto" w:fill="auto"/>
            <w:vAlign w:val="center"/>
          </w:tcPr>
          <w:p w14:paraId="500F8C44" w14:textId="77777777" w:rsidR="000C7D78" w:rsidRPr="000C7D78" w:rsidRDefault="000C7D78" w:rsidP="000C7D78">
            <w:pPr>
              <w:ind w:left="-112" w:right="-166"/>
              <w:jc w:val="center"/>
              <w:rPr>
                <w:sz w:val="22"/>
                <w:szCs w:val="22"/>
              </w:rPr>
            </w:pPr>
            <w:r w:rsidRPr="000C7D78">
              <w:rPr>
                <w:sz w:val="22"/>
                <w:szCs w:val="22"/>
              </w:rPr>
              <w:t>x</w:t>
            </w:r>
          </w:p>
        </w:tc>
        <w:tc>
          <w:tcPr>
            <w:tcW w:w="949" w:type="dxa"/>
            <w:shd w:val="clear" w:color="auto" w:fill="auto"/>
            <w:vAlign w:val="center"/>
          </w:tcPr>
          <w:p w14:paraId="7F84E7E3" w14:textId="77777777" w:rsidR="000C7D78" w:rsidRPr="000C7D78" w:rsidRDefault="000C7D78" w:rsidP="000C7D78">
            <w:pPr>
              <w:ind w:left="-112" w:right="-166"/>
              <w:jc w:val="center"/>
              <w:rPr>
                <w:sz w:val="22"/>
                <w:szCs w:val="22"/>
              </w:rPr>
            </w:pPr>
          </w:p>
          <w:p w14:paraId="28C0F1D8" w14:textId="77777777" w:rsidR="000C7D78" w:rsidRPr="000C7D78" w:rsidRDefault="000C7D78" w:rsidP="000C7D78">
            <w:pPr>
              <w:ind w:left="-112" w:right="-166"/>
              <w:jc w:val="center"/>
              <w:rPr>
                <w:sz w:val="22"/>
                <w:szCs w:val="22"/>
              </w:rPr>
            </w:pPr>
            <w:r w:rsidRPr="000C7D78">
              <w:rPr>
                <w:sz w:val="22"/>
                <w:szCs w:val="22"/>
              </w:rPr>
              <w:t>1,00</w:t>
            </w:r>
          </w:p>
          <w:p w14:paraId="0D0AA10C" w14:textId="77777777" w:rsidR="000C7D78" w:rsidRPr="000C7D78" w:rsidRDefault="000C7D78" w:rsidP="000C7D78">
            <w:pPr>
              <w:ind w:left="-112" w:right="-166"/>
              <w:jc w:val="center"/>
              <w:rPr>
                <w:sz w:val="22"/>
                <w:szCs w:val="22"/>
              </w:rPr>
            </w:pPr>
          </w:p>
        </w:tc>
        <w:tc>
          <w:tcPr>
            <w:tcW w:w="1036" w:type="dxa"/>
            <w:shd w:val="clear" w:color="auto" w:fill="auto"/>
            <w:vAlign w:val="center"/>
          </w:tcPr>
          <w:p w14:paraId="6BD0F7F6" w14:textId="77777777" w:rsidR="000C7D78" w:rsidRPr="000C7D78" w:rsidRDefault="000C7D78" w:rsidP="000C7D78">
            <w:pPr>
              <w:ind w:left="-112" w:right="-166"/>
              <w:jc w:val="center"/>
              <w:rPr>
                <w:sz w:val="22"/>
                <w:szCs w:val="22"/>
              </w:rPr>
            </w:pPr>
            <w:r w:rsidRPr="000C7D78">
              <w:rPr>
                <w:sz w:val="22"/>
                <w:szCs w:val="22"/>
              </w:rPr>
              <w:t>x</w:t>
            </w:r>
          </w:p>
        </w:tc>
        <w:tc>
          <w:tcPr>
            <w:tcW w:w="980" w:type="dxa"/>
            <w:shd w:val="clear" w:color="auto" w:fill="auto"/>
            <w:vAlign w:val="center"/>
          </w:tcPr>
          <w:p w14:paraId="4AC597D2" w14:textId="77777777" w:rsidR="000C7D78" w:rsidRPr="000C7D78" w:rsidRDefault="000C7D78" w:rsidP="000C7D78">
            <w:pPr>
              <w:ind w:left="-112" w:right="-166"/>
              <w:jc w:val="center"/>
              <w:rPr>
                <w:sz w:val="22"/>
                <w:szCs w:val="22"/>
              </w:rPr>
            </w:pPr>
            <w:r w:rsidRPr="000C7D78">
              <w:rPr>
                <w:sz w:val="22"/>
                <w:szCs w:val="22"/>
              </w:rPr>
              <w:t>x</w:t>
            </w:r>
          </w:p>
        </w:tc>
        <w:tc>
          <w:tcPr>
            <w:tcW w:w="1325" w:type="dxa"/>
            <w:shd w:val="clear" w:color="auto" w:fill="auto"/>
            <w:vAlign w:val="center"/>
          </w:tcPr>
          <w:p w14:paraId="195E2C15" w14:textId="77777777" w:rsidR="000C7D78" w:rsidRPr="000C7D78" w:rsidRDefault="000C7D78" w:rsidP="000C7D78">
            <w:pPr>
              <w:ind w:left="-112" w:right="-166"/>
              <w:jc w:val="center"/>
              <w:rPr>
                <w:sz w:val="22"/>
                <w:szCs w:val="22"/>
              </w:rPr>
            </w:pPr>
            <w:r w:rsidRPr="000C7D78">
              <w:rPr>
                <w:sz w:val="22"/>
                <w:szCs w:val="22"/>
              </w:rPr>
              <w:t>х</w:t>
            </w:r>
          </w:p>
        </w:tc>
        <w:tc>
          <w:tcPr>
            <w:tcW w:w="1184" w:type="dxa"/>
            <w:shd w:val="clear" w:color="auto" w:fill="auto"/>
            <w:vAlign w:val="center"/>
          </w:tcPr>
          <w:p w14:paraId="4CCDDE78" w14:textId="77777777" w:rsidR="000C7D78" w:rsidRPr="000C7D78" w:rsidRDefault="000C7D78" w:rsidP="000C7D78">
            <w:pPr>
              <w:ind w:left="-112" w:right="-166"/>
              <w:jc w:val="center"/>
              <w:rPr>
                <w:sz w:val="22"/>
                <w:szCs w:val="22"/>
              </w:rPr>
            </w:pPr>
            <w:r w:rsidRPr="000C7D78">
              <w:rPr>
                <w:sz w:val="22"/>
                <w:szCs w:val="22"/>
              </w:rPr>
              <w:t>x</w:t>
            </w:r>
          </w:p>
        </w:tc>
        <w:tc>
          <w:tcPr>
            <w:tcW w:w="1275" w:type="dxa"/>
            <w:shd w:val="clear" w:color="auto" w:fill="auto"/>
            <w:vAlign w:val="center"/>
          </w:tcPr>
          <w:p w14:paraId="10DC8E51" w14:textId="77777777" w:rsidR="000C7D78" w:rsidRPr="000C7D78" w:rsidRDefault="000C7D78" w:rsidP="000C7D78">
            <w:pPr>
              <w:ind w:left="-112" w:right="-166"/>
              <w:jc w:val="center"/>
              <w:rPr>
                <w:sz w:val="22"/>
                <w:szCs w:val="22"/>
              </w:rPr>
            </w:pPr>
            <w:r w:rsidRPr="000C7D78">
              <w:rPr>
                <w:sz w:val="22"/>
                <w:szCs w:val="22"/>
              </w:rPr>
              <w:t>x</w:t>
            </w:r>
          </w:p>
        </w:tc>
      </w:tr>
      <w:tr w:rsidR="000C7D78" w:rsidRPr="000C7D78" w14:paraId="1470E925" w14:textId="77777777" w:rsidTr="00293CC7">
        <w:trPr>
          <w:trHeight w:val="824"/>
        </w:trPr>
        <w:tc>
          <w:tcPr>
            <w:tcW w:w="1135" w:type="dxa"/>
            <w:vMerge/>
            <w:shd w:val="clear" w:color="auto" w:fill="auto"/>
          </w:tcPr>
          <w:p w14:paraId="2A33A67A" w14:textId="77777777" w:rsidR="000C7D78" w:rsidRPr="000C7D78" w:rsidRDefault="000C7D78" w:rsidP="000C7D78">
            <w:pPr>
              <w:ind w:left="-112" w:right="-166"/>
              <w:jc w:val="center"/>
              <w:rPr>
                <w:sz w:val="22"/>
                <w:szCs w:val="22"/>
              </w:rPr>
            </w:pPr>
          </w:p>
        </w:tc>
        <w:tc>
          <w:tcPr>
            <w:tcW w:w="850" w:type="dxa"/>
            <w:shd w:val="clear" w:color="auto" w:fill="auto"/>
            <w:vAlign w:val="center"/>
          </w:tcPr>
          <w:p w14:paraId="1A864FF1" w14:textId="77777777" w:rsidR="000C7D78" w:rsidRPr="000C7D78" w:rsidRDefault="000C7D78" w:rsidP="000C7D78">
            <w:pPr>
              <w:ind w:left="-112" w:right="-166"/>
              <w:jc w:val="center"/>
              <w:rPr>
                <w:sz w:val="22"/>
                <w:szCs w:val="22"/>
              </w:rPr>
            </w:pPr>
            <w:r w:rsidRPr="000C7D78">
              <w:rPr>
                <w:sz w:val="22"/>
                <w:szCs w:val="22"/>
              </w:rPr>
              <w:t>2025</w:t>
            </w:r>
          </w:p>
        </w:tc>
        <w:tc>
          <w:tcPr>
            <w:tcW w:w="1134" w:type="dxa"/>
            <w:shd w:val="clear" w:color="auto" w:fill="auto"/>
            <w:vAlign w:val="center"/>
          </w:tcPr>
          <w:p w14:paraId="2DB59E2E" w14:textId="77777777" w:rsidR="000C7D78" w:rsidRPr="000C7D78" w:rsidRDefault="000C7D78" w:rsidP="000C7D78">
            <w:pPr>
              <w:ind w:left="-112" w:right="-166"/>
              <w:jc w:val="center"/>
              <w:rPr>
                <w:sz w:val="22"/>
                <w:szCs w:val="22"/>
              </w:rPr>
            </w:pPr>
            <w:r w:rsidRPr="000C7D78">
              <w:rPr>
                <w:sz w:val="22"/>
                <w:szCs w:val="22"/>
              </w:rPr>
              <w:t>x</w:t>
            </w:r>
          </w:p>
        </w:tc>
        <w:tc>
          <w:tcPr>
            <w:tcW w:w="949" w:type="dxa"/>
            <w:shd w:val="clear" w:color="auto" w:fill="auto"/>
            <w:vAlign w:val="center"/>
          </w:tcPr>
          <w:p w14:paraId="2B820515" w14:textId="77777777" w:rsidR="000C7D78" w:rsidRPr="000C7D78" w:rsidRDefault="000C7D78" w:rsidP="000C7D78">
            <w:pPr>
              <w:ind w:left="-112" w:right="-166"/>
              <w:jc w:val="center"/>
              <w:rPr>
                <w:sz w:val="22"/>
                <w:szCs w:val="22"/>
              </w:rPr>
            </w:pPr>
            <w:r w:rsidRPr="000C7D78">
              <w:rPr>
                <w:sz w:val="22"/>
                <w:szCs w:val="22"/>
              </w:rPr>
              <w:t>1,00</w:t>
            </w:r>
          </w:p>
        </w:tc>
        <w:tc>
          <w:tcPr>
            <w:tcW w:w="1036" w:type="dxa"/>
            <w:shd w:val="clear" w:color="auto" w:fill="auto"/>
            <w:vAlign w:val="center"/>
          </w:tcPr>
          <w:p w14:paraId="3609BD36" w14:textId="77777777" w:rsidR="000C7D78" w:rsidRPr="000C7D78" w:rsidRDefault="000C7D78" w:rsidP="000C7D78">
            <w:pPr>
              <w:ind w:left="-112" w:right="-166"/>
              <w:jc w:val="center"/>
              <w:rPr>
                <w:sz w:val="22"/>
                <w:szCs w:val="22"/>
              </w:rPr>
            </w:pPr>
            <w:r w:rsidRPr="000C7D78">
              <w:rPr>
                <w:sz w:val="22"/>
                <w:szCs w:val="22"/>
              </w:rPr>
              <w:t>x</w:t>
            </w:r>
          </w:p>
        </w:tc>
        <w:tc>
          <w:tcPr>
            <w:tcW w:w="980" w:type="dxa"/>
            <w:shd w:val="clear" w:color="auto" w:fill="auto"/>
            <w:vAlign w:val="center"/>
          </w:tcPr>
          <w:p w14:paraId="2EAC9E81" w14:textId="77777777" w:rsidR="000C7D78" w:rsidRPr="000C7D78" w:rsidRDefault="000C7D78" w:rsidP="000C7D78">
            <w:pPr>
              <w:ind w:left="-112" w:right="-166"/>
              <w:jc w:val="center"/>
              <w:rPr>
                <w:sz w:val="22"/>
                <w:szCs w:val="22"/>
              </w:rPr>
            </w:pPr>
            <w:r w:rsidRPr="000C7D78">
              <w:rPr>
                <w:sz w:val="22"/>
                <w:szCs w:val="22"/>
              </w:rPr>
              <w:t>x</w:t>
            </w:r>
          </w:p>
        </w:tc>
        <w:tc>
          <w:tcPr>
            <w:tcW w:w="1325" w:type="dxa"/>
            <w:shd w:val="clear" w:color="auto" w:fill="auto"/>
            <w:vAlign w:val="center"/>
          </w:tcPr>
          <w:p w14:paraId="2F498532" w14:textId="77777777" w:rsidR="000C7D78" w:rsidRPr="000C7D78" w:rsidRDefault="000C7D78" w:rsidP="000C7D78">
            <w:pPr>
              <w:ind w:left="-112" w:right="-166"/>
              <w:jc w:val="center"/>
              <w:rPr>
                <w:sz w:val="22"/>
                <w:szCs w:val="22"/>
              </w:rPr>
            </w:pPr>
            <w:r w:rsidRPr="000C7D78">
              <w:rPr>
                <w:sz w:val="22"/>
                <w:szCs w:val="22"/>
              </w:rPr>
              <w:t>х</w:t>
            </w:r>
          </w:p>
        </w:tc>
        <w:tc>
          <w:tcPr>
            <w:tcW w:w="1184" w:type="dxa"/>
            <w:shd w:val="clear" w:color="auto" w:fill="auto"/>
            <w:vAlign w:val="center"/>
          </w:tcPr>
          <w:p w14:paraId="328789D6" w14:textId="77777777" w:rsidR="000C7D78" w:rsidRPr="000C7D78" w:rsidRDefault="000C7D78" w:rsidP="000C7D78">
            <w:pPr>
              <w:ind w:left="-112" w:right="-166"/>
              <w:jc w:val="center"/>
              <w:rPr>
                <w:sz w:val="22"/>
                <w:szCs w:val="22"/>
              </w:rPr>
            </w:pPr>
            <w:r w:rsidRPr="000C7D78">
              <w:rPr>
                <w:sz w:val="22"/>
                <w:szCs w:val="22"/>
              </w:rPr>
              <w:t>x</w:t>
            </w:r>
          </w:p>
        </w:tc>
        <w:tc>
          <w:tcPr>
            <w:tcW w:w="1275" w:type="dxa"/>
            <w:shd w:val="clear" w:color="auto" w:fill="auto"/>
            <w:vAlign w:val="center"/>
          </w:tcPr>
          <w:p w14:paraId="14BF92D6" w14:textId="77777777" w:rsidR="000C7D78" w:rsidRPr="000C7D78" w:rsidRDefault="000C7D78" w:rsidP="000C7D78">
            <w:pPr>
              <w:ind w:left="-112" w:right="-166"/>
              <w:jc w:val="center"/>
              <w:rPr>
                <w:sz w:val="22"/>
                <w:szCs w:val="22"/>
              </w:rPr>
            </w:pPr>
            <w:r w:rsidRPr="000C7D78">
              <w:rPr>
                <w:sz w:val="22"/>
                <w:szCs w:val="22"/>
              </w:rPr>
              <w:t>x</w:t>
            </w:r>
          </w:p>
        </w:tc>
      </w:tr>
      <w:tr w:rsidR="000C7D78" w:rsidRPr="000C7D78" w14:paraId="3CCD90B6" w14:textId="77777777" w:rsidTr="00293CC7">
        <w:trPr>
          <w:trHeight w:val="824"/>
        </w:trPr>
        <w:tc>
          <w:tcPr>
            <w:tcW w:w="1135" w:type="dxa"/>
            <w:vMerge/>
            <w:shd w:val="clear" w:color="auto" w:fill="auto"/>
          </w:tcPr>
          <w:p w14:paraId="4AACFC45" w14:textId="77777777" w:rsidR="000C7D78" w:rsidRPr="000C7D78" w:rsidRDefault="000C7D78" w:rsidP="000C7D78">
            <w:pPr>
              <w:ind w:left="-112" w:right="-166"/>
              <w:jc w:val="center"/>
              <w:rPr>
                <w:sz w:val="22"/>
                <w:szCs w:val="22"/>
              </w:rPr>
            </w:pPr>
          </w:p>
        </w:tc>
        <w:tc>
          <w:tcPr>
            <w:tcW w:w="850" w:type="dxa"/>
            <w:shd w:val="clear" w:color="auto" w:fill="auto"/>
            <w:vAlign w:val="center"/>
          </w:tcPr>
          <w:p w14:paraId="6956B603" w14:textId="77777777" w:rsidR="000C7D78" w:rsidRPr="000C7D78" w:rsidRDefault="000C7D78" w:rsidP="000C7D78">
            <w:pPr>
              <w:ind w:left="-112" w:right="-166"/>
              <w:jc w:val="center"/>
              <w:rPr>
                <w:sz w:val="22"/>
                <w:szCs w:val="22"/>
              </w:rPr>
            </w:pPr>
            <w:r w:rsidRPr="000C7D78">
              <w:rPr>
                <w:sz w:val="22"/>
                <w:szCs w:val="22"/>
              </w:rPr>
              <w:t>2026</w:t>
            </w:r>
          </w:p>
        </w:tc>
        <w:tc>
          <w:tcPr>
            <w:tcW w:w="1134" w:type="dxa"/>
            <w:shd w:val="clear" w:color="auto" w:fill="auto"/>
            <w:vAlign w:val="center"/>
          </w:tcPr>
          <w:p w14:paraId="3E916DDA" w14:textId="77777777" w:rsidR="000C7D78" w:rsidRPr="000C7D78" w:rsidRDefault="000C7D78" w:rsidP="000C7D78">
            <w:pPr>
              <w:ind w:left="-112" w:right="-166"/>
              <w:jc w:val="center"/>
              <w:rPr>
                <w:sz w:val="22"/>
                <w:szCs w:val="22"/>
              </w:rPr>
            </w:pPr>
            <w:r w:rsidRPr="000C7D78">
              <w:rPr>
                <w:sz w:val="22"/>
                <w:szCs w:val="22"/>
              </w:rPr>
              <w:t>x</w:t>
            </w:r>
          </w:p>
        </w:tc>
        <w:tc>
          <w:tcPr>
            <w:tcW w:w="949" w:type="dxa"/>
            <w:shd w:val="clear" w:color="auto" w:fill="auto"/>
            <w:vAlign w:val="center"/>
          </w:tcPr>
          <w:p w14:paraId="6C301916" w14:textId="77777777" w:rsidR="000C7D78" w:rsidRPr="000C7D78" w:rsidRDefault="000C7D78" w:rsidP="000C7D78">
            <w:pPr>
              <w:ind w:left="-112" w:right="-166"/>
              <w:jc w:val="center"/>
              <w:rPr>
                <w:sz w:val="22"/>
                <w:szCs w:val="22"/>
              </w:rPr>
            </w:pPr>
            <w:r w:rsidRPr="000C7D78">
              <w:rPr>
                <w:sz w:val="22"/>
                <w:szCs w:val="22"/>
              </w:rPr>
              <w:t>1,00</w:t>
            </w:r>
          </w:p>
        </w:tc>
        <w:tc>
          <w:tcPr>
            <w:tcW w:w="1036" w:type="dxa"/>
            <w:shd w:val="clear" w:color="auto" w:fill="auto"/>
            <w:vAlign w:val="center"/>
          </w:tcPr>
          <w:p w14:paraId="0C3F597B" w14:textId="77777777" w:rsidR="000C7D78" w:rsidRPr="000C7D78" w:rsidRDefault="000C7D78" w:rsidP="000C7D78">
            <w:pPr>
              <w:ind w:left="-112" w:right="-166"/>
              <w:jc w:val="center"/>
              <w:rPr>
                <w:sz w:val="22"/>
                <w:szCs w:val="22"/>
              </w:rPr>
            </w:pPr>
            <w:r w:rsidRPr="000C7D78">
              <w:rPr>
                <w:sz w:val="22"/>
                <w:szCs w:val="22"/>
              </w:rPr>
              <w:t>x</w:t>
            </w:r>
          </w:p>
        </w:tc>
        <w:tc>
          <w:tcPr>
            <w:tcW w:w="980" w:type="dxa"/>
            <w:shd w:val="clear" w:color="auto" w:fill="auto"/>
            <w:vAlign w:val="center"/>
          </w:tcPr>
          <w:p w14:paraId="75587A27" w14:textId="77777777" w:rsidR="000C7D78" w:rsidRPr="000C7D78" w:rsidRDefault="000C7D78" w:rsidP="000C7D78">
            <w:pPr>
              <w:ind w:left="-112" w:right="-166"/>
              <w:jc w:val="center"/>
              <w:rPr>
                <w:sz w:val="22"/>
                <w:szCs w:val="22"/>
              </w:rPr>
            </w:pPr>
            <w:r w:rsidRPr="000C7D78">
              <w:rPr>
                <w:sz w:val="22"/>
                <w:szCs w:val="22"/>
              </w:rPr>
              <w:t>x</w:t>
            </w:r>
          </w:p>
        </w:tc>
        <w:tc>
          <w:tcPr>
            <w:tcW w:w="1325" w:type="dxa"/>
            <w:shd w:val="clear" w:color="auto" w:fill="auto"/>
            <w:vAlign w:val="center"/>
          </w:tcPr>
          <w:p w14:paraId="5E532C64" w14:textId="77777777" w:rsidR="000C7D78" w:rsidRPr="000C7D78" w:rsidRDefault="000C7D78" w:rsidP="000C7D78">
            <w:pPr>
              <w:ind w:left="-112" w:right="-166"/>
              <w:jc w:val="center"/>
              <w:rPr>
                <w:sz w:val="22"/>
                <w:szCs w:val="22"/>
              </w:rPr>
            </w:pPr>
            <w:r w:rsidRPr="000C7D78">
              <w:rPr>
                <w:sz w:val="22"/>
                <w:szCs w:val="22"/>
              </w:rPr>
              <w:t>х</w:t>
            </w:r>
          </w:p>
        </w:tc>
        <w:tc>
          <w:tcPr>
            <w:tcW w:w="1184" w:type="dxa"/>
            <w:shd w:val="clear" w:color="auto" w:fill="auto"/>
            <w:vAlign w:val="center"/>
          </w:tcPr>
          <w:p w14:paraId="37DAECD8" w14:textId="77777777" w:rsidR="000C7D78" w:rsidRPr="000C7D78" w:rsidRDefault="000C7D78" w:rsidP="000C7D78">
            <w:pPr>
              <w:ind w:left="-112" w:right="-166"/>
              <w:jc w:val="center"/>
              <w:rPr>
                <w:sz w:val="22"/>
                <w:szCs w:val="22"/>
              </w:rPr>
            </w:pPr>
            <w:r w:rsidRPr="000C7D78">
              <w:rPr>
                <w:sz w:val="22"/>
                <w:szCs w:val="22"/>
              </w:rPr>
              <w:t>x</w:t>
            </w:r>
          </w:p>
        </w:tc>
        <w:tc>
          <w:tcPr>
            <w:tcW w:w="1275" w:type="dxa"/>
            <w:shd w:val="clear" w:color="auto" w:fill="auto"/>
            <w:vAlign w:val="center"/>
          </w:tcPr>
          <w:p w14:paraId="64BCDF40" w14:textId="77777777" w:rsidR="000C7D78" w:rsidRPr="000C7D78" w:rsidRDefault="000C7D78" w:rsidP="000C7D78">
            <w:pPr>
              <w:ind w:left="-112" w:right="-166"/>
              <w:jc w:val="center"/>
              <w:rPr>
                <w:sz w:val="22"/>
                <w:szCs w:val="22"/>
              </w:rPr>
            </w:pPr>
            <w:r w:rsidRPr="000C7D78">
              <w:rPr>
                <w:sz w:val="22"/>
                <w:szCs w:val="22"/>
              </w:rPr>
              <w:t>x</w:t>
            </w:r>
          </w:p>
        </w:tc>
      </w:tr>
      <w:tr w:rsidR="000C7D78" w:rsidRPr="000C7D78" w14:paraId="2F636D7D" w14:textId="77777777" w:rsidTr="00293CC7">
        <w:trPr>
          <w:trHeight w:val="824"/>
        </w:trPr>
        <w:tc>
          <w:tcPr>
            <w:tcW w:w="1135" w:type="dxa"/>
            <w:vMerge/>
            <w:shd w:val="clear" w:color="auto" w:fill="auto"/>
          </w:tcPr>
          <w:p w14:paraId="353576A0" w14:textId="77777777" w:rsidR="000C7D78" w:rsidRPr="000C7D78" w:rsidRDefault="000C7D78" w:rsidP="000C7D78">
            <w:pPr>
              <w:ind w:left="-112" w:right="-166"/>
              <w:jc w:val="center"/>
              <w:rPr>
                <w:sz w:val="22"/>
                <w:szCs w:val="22"/>
              </w:rPr>
            </w:pPr>
          </w:p>
        </w:tc>
        <w:tc>
          <w:tcPr>
            <w:tcW w:w="850" w:type="dxa"/>
            <w:shd w:val="clear" w:color="auto" w:fill="auto"/>
            <w:vAlign w:val="center"/>
          </w:tcPr>
          <w:p w14:paraId="5F14B02A" w14:textId="77777777" w:rsidR="000C7D78" w:rsidRPr="000C7D78" w:rsidRDefault="000C7D78" w:rsidP="000C7D78">
            <w:pPr>
              <w:ind w:left="-112" w:right="-166"/>
              <w:jc w:val="center"/>
              <w:rPr>
                <w:sz w:val="22"/>
                <w:szCs w:val="22"/>
              </w:rPr>
            </w:pPr>
            <w:r w:rsidRPr="000C7D78">
              <w:rPr>
                <w:sz w:val="22"/>
                <w:szCs w:val="22"/>
              </w:rPr>
              <w:t>2027</w:t>
            </w:r>
          </w:p>
        </w:tc>
        <w:tc>
          <w:tcPr>
            <w:tcW w:w="1134" w:type="dxa"/>
            <w:shd w:val="clear" w:color="auto" w:fill="auto"/>
            <w:vAlign w:val="center"/>
          </w:tcPr>
          <w:p w14:paraId="37B72582" w14:textId="77777777" w:rsidR="000C7D78" w:rsidRPr="000C7D78" w:rsidRDefault="000C7D78" w:rsidP="000C7D78">
            <w:pPr>
              <w:ind w:left="-112" w:right="-166"/>
              <w:jc w:val="center"/>
              <w:rPr>
                <w:sz w:val="22"/>
                <w:szCs w:val="22"/>
              </w:rPr>
            </w:pPr>
            <w:r w:rsidRPr="000C7D78">
              <w:rPr>
                <w:sz w:val="22"/>
                <w:szCs w:val="22"/>
              </w:rPr>
              <w:t>x</w:t>
            </w:r>
          </w:p>
        </w:tc>
        <w:tc>
          <w:tcPr>
            <w:tcW w:w="949" w:type="dxa"/>
            <w:shd w:val="clear" w:color="auto" w:fill="auto"/>
            <w:vAlign w:val="center"/>
          </w:tcPr>
          <w:p w14:paraId="0826B56F" w14:textId="77777777" w:rsidR="000C7D78" w:rsidRPr="000C7D78" w:rsidRDefault="000C7D78" w:rsidP="000C7D78">
            <w:pPr>
              <w:ind w:left="-112" w:right="-166"/>
              <w:jc w:val="center"/>
              <w:rPr>
                <w:sz w:val="22"/>
                <w:szCs w:val="22"/>
              </w:rPr>
            </w:pPr>
            <w:r w:rsidRPr="000C7D78">
              <w:rPr>
                <w:sz w:val="22"/>
                <w:szCs w:val="22"/>
              </w:rPr>
              <w:t>1,00</w:t>
            </w:r>
          </w:p>
        </w:tc>
        <w:tc>
          <w:tcPr>
            <w:tcW w:w="1036" w:type="dxa"/>
            <w:shd w:val="clear" w:color="auto" w:fill="auto"/>
            <w:vAlign w:val="center"/>
          </w:tcPr>
          <w:p w14:paraId="500B288F" w14:textId="77777777" w:rsidR="000C7D78" w:rsidRPr="000C7D78" w:rsidRDefault="000C7D78" w:rsidP="000C7D78">
            <w:pPr>
              <w:ind w:left="-112" w:right="-166"/>
              <w:jc w:val="center"/>
              <w:rPr>
                <w:sz w:val="22"/>
                <w:szCs w:val="22"/>
              </w:rPr>
            </w:pPr>
            <w:r w:rsidRPr="000C7D78">
              <w:rPr>
                <w:sz w:val="22"/>
                <w:szCs w:val="22"/>
              </w:rPr>
              <w:t>x</w:t>
            </w:r>
          </w:p>
        </w:tc>
        <w:tc>
          <w:tcPr>
            <w:tcW w:w="980" w:type="dxa"/>
            <w:shd w:val="clear" w:color="auto" w:fill="auto"/>
            <w:vAlign w:val="center"/>
          </w:tcPr>
          <w:p w14:paraId="571FC97E" w14:textId="77777777" w:rsidR="000C7D78" w:rsidRPr="000C7D78" w:rsidRDefault="000C7D78" w:rsidP="000C7D78">
            <w:pPr>
              <w:ind w:left="-112" w:right="-166"/>
              <w:jc w:val="center"/>
              <w:rPr>
                <w:sz w:val="22"/>
                <w:szCs w:val="22"/>
              </w:rPr>
            </w:pPr>
            <w:r w:rsidRPr="000C7D78">
              <w:rPr>
                <w:sz w:val="22"/>
                <w:szCs w:val="22"/>
              </w:rPr>
              <w:t>x</w:t>
            </w:r>
          </w:p>
        </w:tc>
        <w:tc>
          <w:tcPr>
            <w:tcW w:w="1325" w:type="dxa"/>
            <w:shd w:val="clear" w:color="auto" w:fill="auto"/>
            <w:vAlign w:val="center"/>
          </w:tcPr>
          <w:p w14:paraId="7981D4EA" w14:textId="77777777" w:rsidR="000C7D78" w:rsidRPr="000C7D78" w:rsidRDefault="000C7D78" w:rsidP="000C7D78">
            <w:pPr>
              <w:ind w:left="-112" w:right="-166"/>
              <w:jc w:val="center"/>
              <w:rPr>
                <w:sz w:val="22"/>
                <w:szCs w:val="22"/>
              </w:rPr>
            </w:pPr>
            <w:r w:rsidRPr="000C7D78">
              <w:rPr>
                <w:sz w:val="22"/>
                <w:szCs w:val="22"/>
              </w:rPr>
              <w:t>х</w:t>
            </w:r>
          </w:p>
        </w:tc>
        <w:tc>
          <w:tcPr>
            <w:tcW w:w="1184" w:type="dxa"/>
            <w:shd w:val="clear" w:color="auto" w:fill="auto"/>
            <w:vAlign w:val="center"/>
          </w:tcPr>
          <w:p w14:paraId="04D215AA" w14:textId="77777777" w:rsidR="000C7D78" w:rsidRPr="000C7D78" w:rsidRDefault="000C7D78" w:rsidP="000C7D78">
            <w:pPr>
              <w:ind w:left="-112" w:right="-166"/>
              <w:jc w:val="center"/>
              <w:rPr>
                <w:sz w:val="22"/>
                <w:szCs w:val="22"/>
              </w:rPr>
            </w:pPr>
            <w:r w:rsidRPr="000C7D78">
              <w:rPr>
                <w:sz w:val="22"/>
                <w:szCs w:val="22"/>
              </w:rPr>
              <w:t>x</w:t>
            </w:r>
          </w:p>
        </w:tc>
        <w:tc>
          <w:tcPr>
            <w:tcW w:w="1275" w:type="dxa"/>
            <w:shd w:val="clear" w:color="auto" w:fill="auto"/>
            <w:vAlign w:val="center"/>
          </w:tcPr>
          <w:p w14:paraId="0A95C997" w14:textId="77777777" w:rsidR="000C7D78" w:rsidRPr="000C7D78" w:rsidRDefault="000C7D78" w:rsidP="000C7D78">
            <w:pPr>
              <w:ind w:left="-112" w:right="-166"/>
              <w:jc w:val="center"/>
              <w:rPr>
                <w:sz w:val="22"/>
                <w:szCs w:val="22"/>
              </w:rPr>
            </w:pPr>
            <w:r w:rsidRPr="000C7D78">
              <w:rPr>
                <w:sz w:val="22"/>
                <w:szCs w:val="22"/>
              </w:rPr>
              <w:t>x</w:t>
            </w:r>
          </w:p>
        </w:tc>
      </w:tr>
    </w:tbl>
    <w:p w14:paraId="146C20C4" w14:textId="77777777" w:rsidR="000C7D78" w:rsidRPr="000C7D78" w:rsidRDefault="000C7D78" w:rsidP="000C7D78">
      <w:pPr>
        <w:tabs>
          <w:tab w:val="left" w:pos="0"/>
        </w:tabs>
        <w:ind w:right="-569"/>
        <w:rPr>
          <w:sz w:val="28"/>
          <w:szCs w:val="28"/>
        </w:rPr>
      </w:pPr>
    </w:p>
    <w:p w14:paraId="1331B634" w14:textId="77777777" w:rsidR="000C7D78" w:rsidRPr="000C7D78" w:rsidRDefault="000C7D78" w:rsidP="000C7D78">
      <w:pPr>
        <w:tabs>
          <w:tab w:val="left" w:pos="426"/>
        </w:tabs>
        <w:ind w:left="5812" w:right="-2"/>
        <w:jc w:val="center"/>
        <w:rPr>
          <w:sz w:val="28"/>
          <w:szCs w:val="28"/>
        </w:rPr>
      </w:pPr>
      <w:r w:rsidRPr="000C7D78">
        <w:rPr>
          <w:sz w:val="28"/>
          <w:szCs w:val="28"/>
        </w:rPr>
        <w:br w:type="page"/>
      </w:r>
    </w:p>
    <w:p w14:paraId="7527A8CD" w14:textId="77777777" w:rsidR="000C7D78" w:rsidRPr="000C7D78" w:rsidRDefault="000C7D78" w:rsidP="000C7D78">
      <w:pPr>
        <w:ind w:right="283" w:firstLine="709"/>
        <w:jc w:val="center"/>
        <w:rPr>
          <w:b/>
          <w:bCs/>
          <w:color w:val="000000"/>
          <w:kern w:val="32"/>
          <w:sz w:val="28"/>
          <w:szCs w:val="28"/>
        </w:rPr>
      </w:pPr>
    </w:p>
    <w:p w14:paraId="0D83BE5B" w14:textId="77777777" w:rsidR="000C7D78" w:rsidRPr="000C7D78" w:rsidRDefault="000C7D78" w:rsidP="000C7D78">
      <w:pPr>
        <w:ind w:firstLine="709"/>
        <w:jc w:val="center"/>
        <w:rPr>
          <w:b/>
          <w:bCs/>
          <w:sz w:val="28"/>
          <w:szCs w:val="28"/>
        </w:rPr>
      </w:pPr>
      <w:r w:rsidRPr="000C7D78">
        <w:rPr>
          <w:b/>
          <w:bCs/>
          <w:sz w:val="28"/>
          <w:szCs w:val="28"/>
        </w:rPr>
        <w:t>Долгосрочные тарифы МУП «Комфорт» на теплоноситель, реализуемый на потребительском рынке Юргинского муниципального округа, на период с 01.01.2023 по 31.12.2027</w:t>
      </w:r>
    </w:p>
    <w:p w14:paraId="122A6288" w14:textId="77777777" w:rsidR="000C7D78" w:rsidRPr="000C7D78" w:rsidRDefault="000C7D78" w:rsidP="000C7D78">
      <w:pPr>
        <w:ind w:right="-2"/>
        <w:jc w:val="right"/>
      </w:pPr>
    </w:p>
    <w:tbl>
      <w:tblPr>
        <w:tblpPr w:leftFromText="180" w:rightFromText="180" w:vertAnchor="text" w:horzAnchor="margin" w:tblpY="43"/>
        <w:tblW w:w="95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18"/>
        <w:gridCol w:w="2681"/>
        <w:gridCol w:w="1741"/>
        <w:gridCol w:w="1370"/>
        <w:gridCol w:w="1286"/>
      </w:tblGrid>
      <w:tr w:rsidR="000C7D78" w:rsidRPr="000C7D78" w14:paraId="06E18E40" w14:textId="77777777" w:rsidTr="00293CC7">
        <w:trPr>
          <w:cantSplit/>
        </w:trPr>
        <w:tc>
          <w:tcPr>
            <w:tcW w:w="2518" w:type="dxa"/>
            <w:vMerge w:val="restart"/>
            <w:shd w:val="clear" w:color="auto" w:fill="auto"/>
            <w:vAlign w:val="center"/>
          </w:tcPr>
          <w:p w14:paraId="7F12BB17" w14:textId="77777777" w:rsidR="000C7D78" w:rsidRPr="000C7D78" w:rsidRDefault="000C7D78" w:rsidP="000C7D78">
            <w:pPr>
              <w:ind w:right="-2"/>
              <w:jc w:val="center"/>
              <w:rPr>
                <w:color w:val="000000"/>
                <w:sz w:val="22"/>
                <w:szCs w:val="22"/>
              </w:rPr>
            </w:pPr>
            <w:r w:rsidRPr="000C7D78">
              <w:rPr>
                <w:color w:val="000000"/>
                <w:sz w:val="22"/>
                <w:szCs w:val="22"/>
              </w:rPr>
              <w:t>Наименование регулируемой организации</w:t>
            </w:r>
          </w:p>
        </w:tc>
        <w:tc>
          <w:tcPr>
            <w:tcW w:w="2681" w:type="dxa"/>
            <w:vMerge w:val="restart"/>
            <w:shd w:val="clear" w:color="auto" w:fill="auto"/>
            <w:vAlign w:val="center"/>
          </w:tcPr>
          <w:p w14:paraId="0CA070B2" w14:textId="77777777" w:rsidR="000C7D78" w:rsidRPr="000C7D78" w:rsidRDefault="000C7D78" w:rsidP="000C7D78">
            <w:pPr>
              <w:ind w:right="-2"/>
              <w:jc w:val="center"/>
              <w:rPr>
                <w:color w:val="000000"/>
                <w:sz w:val="22"/>
                <w:szCs w:val="22"/>
              </w:rPr>
            </w:pPr>
            <w:r w:rsidRPr="000C7D78">
              <w:rPr>
                <w:color w:val="000000"/>
                <w:sz w:val="22"/>
                <w:szCs w:val="22"/>
              </w:rPr>
              <w:t>Вид тарифа</w:t>
            </w:r>
          </w:p>
        </w:tc>
        <w:tc>
          <w:tcPr>
            <w:tcW w:w="1741" w:type="dxa"/>
            <w:vMerge w:val="restart"/>
            <w:shd w:val="clear" w:color="auto" w:fill="auto"/>
            <w:vAlign w:val="center"/>
          </w:tcPr>
          <w:p w14:paraId="02102294" w14:textId="77777777" w:rsidR="000C7D78" w:rsidRPr="000C7D78" w:rsidRDefault="000C7D78" w:rsidP="000C7D78">
            <w:pPr>
              <w:ind w:right="-2"/>
              <w:jc w:val="center"/>
              <w:rPr>
                <w:color w:val="000000"/>
                <w:sz w:val="22"/>
                <w:szCs w:val="22"/>
              </w:rPr>
            </w:pPr>
            <w:r w:rsidRPr="000C7D78">
              <w:rPr>
                <w:color w:val="000000"/>
                <w:sz w:val="22"/>
                <w:szCs w:val="22"/>
              </w:rPr>
              <w:t>Период</w:t>
            </w:r>
          </w:p>
        </w:tc>
        <w:tc>
          <w:tcPr>
            <w:tcW w:w="2656" w:type="dxa"/>
            <w:gridSpan w:val="2"/>
            <w:shd w:val="clear" w:color="auto" w:fill="auto"/>
            <w:vAlign w:val="center"/>
          </w:tcPr>
          <w:p w14:paraId="400B26F0" w14:textId="77777777" w:rsidR="000C7D78" w:rsidRPr="000C7D78" w:rsidRDefault="000C7D78" w:rsidP="000C7D78">
            <w:pPr>
              <w:ind w:right="-2"/>
              <w:jc w:val="center"/>
              <w:rPr>
                <w:color w:val="000000"/>
                <w:sz w:val="22"/>
                <w:szCs w:val="22"/>
              </w:rPr>
            </w:pPr>
            <w:r w:rsidRPr="000C7D78">
              <w:rPr>
                <w:color w:val="000000"/>
                <w:sz w:val="22"/>
                <w:szCs w:val="22"/>
              </w:rPr>
              <w:t>Вид теплоносителя</w:t>
            </w:r>
          </w:p>
        </w:tc>
      </w:tr>
      <w:tr w:rsidR="000C7D78" w:rsidRPr="000C7D78" w14:paraId="7C341959" w14:textId="77777777" w:rsidTr="00293CC7">
        <w:trPr>
          <w:cantSplit/>
          <w:trHeight w:val="740"/>
        </w:trPr>
        <w:tc>
          <w:tcPr>
            <w:tcW w:w="2518" w:type="dxa"/>
            <w:vMerge/>
            <w:shd w:val="clear" w:color="auto" w:fill="auto"/>
            <w:vAlign w:val="center"/>
          </w:tcPr>
          <w:p w14:paraId="161AD531" w14:textId="77777777" w:rsidR="000C7D78" w:rsidRPr="000C7D78" w:rsidRDefault="000C7D78" w:rsidP="000C7D78">
            <w:pPr>
              <w:ind w:right="-2"/>
              <w:jc w:val="center"/>
              <w:rPr>
                <w:color w:val="000000"/>
                <w:sz w:val="22"/>
                <w:szCs w:val="22"/>
              </w:rPr>
            </w:pPr>
          </w:p>
        </w:tc>
        <w:tc>
          <w:tcPr>
            <w:tcW w:w="2681" w:type="dxa"/>
            <w:vMerge/>
            <w:shd w:val="clear" w:color="auto" w:fill="auto"/>
            <w:vAlign w:val="center"/>
          </w:tcPr>
          <w:p w14:paraId="1E716529" w14:textId="77777777" w:rsidR="000C7D78" w:rsidRPr="000C7D78" w:rsidRDefault="000C7D78" w:rsidP="000C7D78">
            <w:pPr>
              <w:ind w:right="-2"/>
              <w:jc w:val="center"/>
              <w:rPr>
                <w:color w:val="000000"/>
                <w:sz w:val="22"/>
                <w:szCs w:val="22"/>
              </w:rPr>
            </w:pPr>
          </w:p>
        </w:tc>
        <w:tc>
          <w:tcPr>
            <w:tcW w:w="1741" w:type="dxa"/>
            <w:vMerge/>
            <w:shd w:val="clear" w:color="auto" w:fill="auto"/>
            <w:vAlign w:val="center"/>
          </w:tcPr>
          <w:p w14:paraId="7F429DBF" w14:textId="77777777" w:rsidR="000C7D78" w:rsidRPr="000C7D78" w:rsidRDefault="000C7D78" w:rsidP="000C7D78">
            <w:pPr>
              <w:ind w:right="-2"/>
              <w:jc w:val="center"/>
              <w:rPr>
                <w:color w:val="000000"/>
                <w:sz w:val="22"/>
                <w:szCs w:val="22"/>
              </w:rPr>
            </w:pPr>
          </w:p>
        </w:tc>
        <w:tc>
          <w:tcPr>
            <w:tcW w:w="1370" w:type="dxa"/>
            <w:shd w:val="clear" w:color="auto" w:fill="auto"/>
            <w:vAlign w:val="center"/>
          </w:tcPr>
          <w:p w14:paraId="39AAB002" w14:textId="77777777" w:rsidR="000C7D78" w:rsidRPr="000C7D78" w:rsidRDefault="000C7D78" w:rsidP="000C7D78">
            <w:pPr>
              <w:ind w:right="-2"/>
              <w:jc w:val="center"/>
              <w:rPr>
                <w:color w:val="000000"/>
                <w:sz w:val="22"/>
                <w:szCs w:val="22"/>
              </w:rPr>
            </w:pPr>
            <w:r w:rsidRPr="000C7D78">
              <w:rPr>
                <w:color w:val="000000"/>
                <w:sz w:val="22"/>
                <w:szCs w:val="22"/>
              </w:rPr>
              <w:t>вода</w:t>
            </w:r>
          </w:p>
        </w:tc>
        <w:tc>
          <w:tcPr>
            <w:tcW w:w="1286" w:type="dxa"/>
            <w:shd w:val="clear" w:color="auto" w:fill="auto"/>
            <w:vAlign w:val="center"/>
          </w:tcPr>
          <w:p w14:paraId="642F0DDF" w14:textId="77777777" w:rsidR="000C7D78" w:rsidRPr="000C7D78" w:rsidRDefault="000C7D78" w:rsidP="000C7D78">
            <w:pPr>
              <w:ind w:right="-2"/>
              <w:jc w:val="center"/>
              <w:rPr>
                <w:color w:val="000000"/>
                <w:sz w:val="22"/>
                <w:szCs w:val="22"/>
              </w:rPr>
            </w:pPr>
            <w:r w:rsidRPr="000C7D78">
              <w:rPr>
                <w:color w:val="000000"/>
                <w:sz w:val="22"/>
                <w:szCs w:val="22"/>
              </w:rPr>
              <w:t>пар</w:t>
            </w:r>
          </w:p>
        </w:tc>
      </w:tr>
      <w:tr w:rsidR="000C7D78" w:rsidRPr="000C7D78" w14:paraId="105CFCB0" w14:textId="77777777" w:rsidTr="00293CC7">
        <w:trPr>
          <w:cantSplit/>
          <w:trHeight w:val="248"/>
        </w:trPr>
        <w:tc>
          <w:tcPr>
            <w:tcW w:w="2518" w:type="dxa"/>
            <w:shd w:val="clear" w:color="auto" w:fill="auto"/>
            <w:vAlign w:val="center"/>
          </w:tcPr>
          <w:p w14:paraId="75BD5667" w14:textId="77777777" w:rsidR="000C7D78" w:rsidRPr="000C7D78" w:rsidRDefault="000C7D78" w:rsidP="000C7D78">
            <w:pPr>
              <w:ind w:right="-2"/>
              <w:jc w:val="center"/>
              <w:rPr>
                <w:color w:val="000000"/>
                <w:sz w:val="22"/>
                <w:szCs w:val="22"/>
              </w:rPr>
            </w:pPr>
            <w:r w:rsidRPr="000C7D78">
              <w:rPr>
                <w:color w:val="000000"/>
                <w:sz w:val="22"/>
                <w:szCs w:val="22"/>
              </w:rPr>
              <w:t>1</w:t>
            </w:r>
          </w:p>
        </w:tc>
        <w:tc>
          <w:tcPr>
            <w:tcW w:w="2681" w:type="dxa"/>
            <w:shd w:val="clear" w:color="auto" w:fill="auto"/>
            <w:vAlign w:val="center"/>
          </w:tcPr>
          <w:p w14:paraId="7BA89CFC" w14:textId="77777777" w:rsidR="000C7D78" w:rsidRPr="000C7D78" w:rsidRDefault="000C7D78" w:rsidP="000C7D78">
            <w:pPr>
              <w:ind w:right="-2"/>
              <w:jc w:val="center"/>
              <w:rPr>
                <w:color w:val="000000"/>
                <w:sz w:val="22"/>
                <w:szCs w:val="22"/>
              </w:rPr>
            </w:pPr>
            <w:r w:rsidRPr="000C7D78">
              <w:rPr>
                <w:color w:val="000000"/>
                <w:sz w:val="22"/>
                <w:szCs w:val="22"/>
              </w:rPr>
              <w:t>2</w:t>
            </w:r>
          </w:p>
        </w:tc>
        <w:tc>
          <w:tcPr>
            <w:tcW w:w="1741" w:type="dxa"/>
            <w:shd w:val="clear" w:color="auto" w:fill="auto"/>
            <w:vAlign w:val="center"/>
          </w:tcPr>
          <w:p w14:paraId="0E9B5B39" w14:textId="77777777" w:rsidR="000C7D78" w:rsidRPr="000C7D78" w:rsidRDefault="000C7D78" w:rsidP="000C7D78">
            <w:pPr>
              <w:ind w:right="-2"/>
              <w:jc w:val="center"/>
              <w:rPr>
                <w:color w:val="000000"/>
                <w:sz w:val="22"/>
                <w:szCs w:val="22"/>
              </w:rPr>
            </w:pPr>
            <w:r w:rsidRPr="000C7D78">
              <w:rPr>
                <w:color w:val="000000"/>
                <w:sz w:val="22"/>
                <w:szCs w:val="22"/>
              </w:rPr>
              <w:t>3</w:t>
            </w:r>
          </w:p>
        </w:tc>
        <w:tc>
          <w:tcPr>
            <w:tcW w:w="1370" w:type="dxa"/>
            <w:shd w:val="clear" w:color="auto" w:fill="auto"/>
            <w:vAlign w:val="center"/>
          </w:tcPr>
          <w:p w14:paraId="79074DEE" w14:textId="77777777" w:rsidR="000C7D78" w:rsidRPr="000C7D78" w:rsidRDefault="000C7D78" w:rsidP="000C7D78">
            <w:pPr>
              <w:ind w:right="-2"/>
              <w:jc w:val="center"/>
              <w:rPr>
                <w:color w:val="000000"/>
                <w:sz w:val="22"/>
                <w:szCs w:val="22"/>
              </w:rPr>
            </w:pPr>
            <w:r w:rsidRPr="000C7D78">
              <w:rPr>
                <w:color w:val="000000"/>
                <w:sz w:val="22"/>
                <w:szCs w:val="22"/>
              </w:rPr>
              <w:t>4</w:t>
            </w:r>
          </w:p>
        </w:tc>
        <w:tc>
          <w:tcPr>
            <w:tcW w:w="1286" w:type="dxa"/>
            <w:shd w:val="clear" w:color="auto" w:fill="auto"/>
            <w:vAlign w:val="center"/>
          </w:tcPr>
          <w:p w14:paraId="28459474" w14:textId="77777777" w:rsidR="000C7D78" w:rsidRPr="000C7D78" w:rsidRDefault="000C7D78" w:rsidP="000C7D78">
            <w:pPr>
              <w:ind w:right="-2"/>
              <w:jc w:val="center"/>
              <w:rPr>
                <w:color w:val="000000"/>
                <w:sz w:val="22"/>
                <w:szCs w:val="22"/>
              </w:rPr>
            </w:pPr>
            <w:r w:rsidRPr="000C7D78">
              <w:rPr>
                <w:color w:val="000000"/>
                <w:sz w:val="22"/>
                <w:szCs w:val="22"/>
              </w:rPr>
              <w:t>5</w:t>
            </w:r>
          </w:p>
        </w:tc>
      </w:tr>
      <w:tr w:rsidR="000C7D78" w:rsidRPr="000C7D78" w14:paraId="7EBD8A94" w14:textId="77777777" w:rsidTr="00293CC7">
        <w:tc>
          <w:tcPr>
            <w:tcW w:w="2518" w:type="dxa"/>
            <w:vMerge w:val="restart"/>
            <w:shd w:val="clear" w:color="auto" w:fill="auto"/>
            <w:vAlign w:val="center"/>
          </w:tcPr>
          <w:p w14:paraId="5A56978B" w14:textId="77777777" w:rsidR="000C7D78" w:rsidRPr="000C7D78" w:rsidRDefault="000C7D78" w:rsidP="000C7D78">
            <w:pPr>
              <w:ind w:right="-74"/>
              <w:jc w:val="center"/>
              <w:rPr>
                <w:color w:val="000000"/>
                <w:sz w:val="22"/>
                <w:szCs w:val="22"/>
              </w:rPr>
            </w:pPr>
            <w:r w:rsidRPr="000C7D78">
              <w:rPr>
                <w:color w:val="000000"/>
                <w:sz w:val="22"/>
                <w:szCs w:val="22"/>
              </w:rPr>
              <w:t>МУП «Комфорт»</w:t>
            </w:r>
          </w:p>
        </w:tc>
        <w:tc>
          <w:tcPr>
            <w:tcW w:w="7078" w:type="dxa"/>
            <w:gridSpan w:val="4"/>
            <w:shd w:val="clear" w:color="auto" w:fill="auto"/>
            <w:vAlign w:val="center"/>
          </w:tcPr>
          <w:p w14:paraId="4700A4C2" w14:textId="77777777" w:rsidR="000C7D78" w:rsidRPr="000C7D78" w:rsidRDefault="000C7D78" w:rsidP="000C7D78">
            <w:pPr>
              <w:ind w:right="-2"/>
              <w:jc w:val="center"/>
              <w:rPr>
                <w:color w:val="000000"/>
                <w:sz w:val="22"/>
                <w:szCs w:val="22"/>
              </w:rPr>
            </w:pPr>
            <w:r w:rsidRPr="000C7D78">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(без НДС)</w:t>
            </w:r>
          </w:p>
        </w:tc>
      </w:tr>
      <w:tr w:rsidR="000C7D78" w:rsidRPr="000C7D78" w14:paraId="4F5E806C" w14:textId="77777777" w:rsidTr="00293CC7">
        <w:tc>
          <w:tcPr>
            <w:tcW w:w="2518" w:type="dxa"/>
            <w:vMerge/>
            <w:shd w:val="clear" w:color="auto" w:fill="auto"/>
            <w:vAlign w:val="center"/>
          </w:tcPr>
          <w:p w14:paraId="487A4361" w14:textId="77777777" w:rsidR="000C7D78" w:rsidRPr="000C7D78" w:rsidRDefault="000C7D78" w:rsidP="000C7D78">
            <w:pPr>
              <w:ind w:right="-74"/>
              <w:jc w:val="center"/>
              <w:rPr>
                <w:color w:val="000000"/>
                <w:sz w:val="22"/>
                <w:szCs w:val="22"/>
              </w:rPr>
            </w:pPr>
          </w:p>
        </w:tc>
        <w:tc>
          <w:tcPr>
            <w:tcW w:w="2681" w:type="dxa"/>
            <w:vMerge w:val="restart"/>
            <w:shd w:val="clear" w:color="auto" w:fill="auto"/>
            <w:vAlign w:val="center"/>
          </w:tcPr>
          <w:p w14:paraId="1577C492" w14:textId="77777777" w:rsidR="000C7D78" w:rsidRPr="000C7D78" w:rsidRDefault="000C7D78" w:rsidP="000C7D78">
            <w:pPr>
              <w:ind w:right="-2"/>
              <w:jc w:val="center"/>
              <w:rPr>
                <w:color w:val="000000"/>
                <w:sz w:val="22"/>
                <w:szCs w:val="22"/>
              </w:rPr>
            </w:pPr>
            <w:proofErr w:type="spellStart"/>
            <w:r w:rsidRPr="000C7D78">
              <w:rPr>
                <w:color w:val="000000"/>
                <w:sz w:val="22"/>
                <w:szCs w:val="22"/>
              </w:rPr>
              <w:t>Одноставочный</w:t>
            </w:r>
            <w:proofErr w:type="spellEnd"/>
          </w:p>
          <w:p w14:paraId="2EBCD0D5" w14:textId="77777777" w:rsidR="000C7D78" w:rsidRPr="000C7D78" w:rsidRDefault="000C7D78" w:rsidP="000C7D78">
            <w:pPr>
              <w:ind w:right="-2"/>
              <w:jc w:val="center"/>
              <w:rPr>
                <w:color w:val="000000"/>
                <w:sz w:val="22"/>
                <w:szCs w:val="22"/>
              </w:rPr>
            </w:pPr>
            <w:r w:rsidRPr="000C7D78">
              <w:rPr>
                <w:color w:val="000000"/>
                <w:sz w:val="22"/>
                <w:szCs w:val="22"/>
              </w:rPr>
              <w:t>руб./м</w:t>
            </w:r>
            <w:r w:rsidRPr="000C7D78">
              <w:rPr>
                <w:color w:val="000000"/>
                <w:sz w:val="22"/>
                <w:szCs w:val="22"/>
                <w:vertAlign w:val="superscript"/>
              </w:rPr>
              <w:t>3</w:t>
            </w:r>
          </w:p>
        </w:tc>
        <w:tc>
          <w:tcPr>
            <w:tcW w:w="1741" w:type="dxa"/>
            <w:tcBorders>
              <w:top w:val="single" w:sz="2" w:space="0" w:color="auto"/>
              <w:left w:val="single" w:sz="2" w:space="0" w:color="auto"/>
              <w:bottom w:val="single" w:sz="2" w:space="0" w:color="auto"/>
              <w:right w:val="single" w:sz="2" w:space="0" w:color="auto"/>
            </w:tcBorders>
          </w:tcPr>
          <w:p w14:paraId="1CA45346" w14:textId="77777777" w:rsidR="000C7D78" w:rsidRPr="000C7D78" w:rsidRDefault="000C7D78" w:rsidP="000C7D78">
            <w:pPr>
              <w:ind w:right="-2"/>
              <w:jc w:val="center"/>
              <w:rPr>
                <w:color w:val="000000"/>
                <w:sz w:val="22"/>
                <w:szCs w:val="22"/>
              </w:rPr>
            </w:pPr>
            <w:r w:rsidRPr="000C7D78">
              <w:rPr>
                <w:sz w:val="22"/>
                <w:szCs w:val="22"/>
              </w:rPr>
              <w:t>с 01.01.2023</w:t>
            </w:r>
          </w:p>
        </w:tc>
        <w:tc>
          <w:tcPr>
            <w:tcW w:w="1370" w:type="dxa"/>
            <w:tcBorders>
              <w:top w:val="single" w:sz="2" w:space="0" w:color="auto"/>
              <w:left w:val="single" w:sz="2" w:space="0" w:color="auto"/>
              <w:bottom w:val="single" w:sz="2" w:space="0" w:color="auto"/>
              <w:right w:val="single" w:sz="2" w:space="0" w:color="auto"/>
            </w:tcBorders>
          </w:tcPr>
          <w:p w14:paraId="671B5A60" w14:textId="77777777" w:rsidR="000C7D78" w:rsidRPr="000C7D78" w:rsidRDefault="000C7D78" w:rsidP="000C7D78">
            <w:pPr>
              <w:jc w:val="center"/>
              <w:rPr>
                <w:sz w:val="22"/>
                <w:szCs w:val="22"/>
              </w:rPr>
            </w:pPr>
            <w:r w:rsidRPr="000C7D78">
              <w:rPr>
                <w:sz w:val="22"/>
                <w:szCs w:val="22"/>
              </w:rPr>
              <w:t>71,73</w:t>
            </w:r>
          </w:p>
        </w:tc>
        <w:tc>
          <w:tcPr>
            <w:tcW w:w="1286" w:type="dxa"/>
            <w:shd w:val="clear" w:color="auto" w:fill="auto"/>
            <w:vAlign w:val="center"/>
          </w:tcPr>
          <w:p w14:paraId="1F670CB0" w14:textId="77777777" w:rsidR="000C7D78" w:rsidRPr="000C7D78" w:rsidRDefault="000C7D78" w:rsidP="000C7D78">
            <w:pPr>
              <w:jc w:val="center"/>
              <w:rPr>
                <w:sz w:val="22"/>
                <w:szCs w:val="22"/>
              </w:rPr>
            </w:pPr>
            <w:r w:rsidRPr="000C7D78">
              <w:rPr>
                <w:sz w:val="22"/>
                <w:szCs w:val="22"/>
              </w:rPr>
              <w:t>x</w:t>
            </w:r>
          </w:p>
        </w:tc>
      </w:tr>
      <w:tr w:rsidR="000C7D78" w:rsidRPr="000C7D78" w14:paraId="240A6CA9" w14:textId="77777777" w:rsidTr="00293CC7">
        <w:tc>
          <w:tcPr>
            <w:tcW w:w="2518" w:type="dxa"/>
            <w:vMerge/>
            <w:shd w:val="clear" w:color="auto" w:fill="auto"/>
            <w:vAlign w:val="center"/>
          </w:tcPr>
          <w:p w14:paraId="777189D2" w14:textId="77777777" w:rsidR="000C7D78" w:rsidRPr="000C7D78" w:rsidRDefault="000C7D78" w:rsidP="000C7D78">
            <w:pPr>
              <w:ind w:right="-74"/>
              <w:jc w:val="center"/>
              <w:rPr>
                <w:color w:val="000000"/>
                <w:sz w:val="22"/>
                <w:szCs w:val="22"/>
              </w:rPr>
            </w:pPr>
          </w:p>
        </w:tc>
        <w:tc>
          <w:tcPr>
            <w:tcW w:w="2681" w:type="dxa"/>
            <w:vMerge/>
            <w:shd w:val="clear" w:color="auto" w:fill="auto"/>
            <w:vAlign w:val="center"/>
          </w:tcPr>
          <w:p w14:paraId="59C12E48" w14:textId="77777777" w:rsidR="000C7D78" w:rsidRPr="000C7D78" w:rsidRDefault="000C7D78" w:rsidP="000C7D78">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631956B2" w14:textId="77777777" w:rsidR="000C7D78" w:rsidRPr="000C7D78" w:rsidRDefault="000C7D78" w:rsidP="000C7D78">
            <w:pPr>
              <w:ind w:right="-2"/>
              <w:jc w:val="center"/>
              <w:rPr>
                <w:color w:val="000000"/>
                <w:sz w:val="22"/>
                <w:szCs w:val="22"/>
              </w:rPr>
            </w:pPr>
            <w:r w:rsidRPr="000C7D78">
              <w:rPr>
                <w:sz w:val="22"/>
                <w:szCs w:val="22"/>
              </w:rPr>
              <w:t>с 01.01.2024</w:t>
            </w:r>
          </w:p>
        </w:tc>
        <w:tc>
          <w:tcPr>
            <w:tcW w:w="1370" w:type="dxa"/>
            <w:tcBorders>
              <w:top w:val="single" w:sz="2" w:space="0" w:color="auto"/>
              <w:left w:val="single" w:sz="2" w:space="0" w:color="auto"/>
              <w:bottom w:val="single" w:sz="2" w:space="0" w:color="auto"/>
              <w:right w:val="single" w:sz="2" w:space="0" w:color="auto"/>
            </w:tcBorders>
          </w:tcPr>
          <w:p w14:paraId="5E1FE2FF" w14:textId="77777777" w:rsidR="000C7D78" w:rsidRPr="000C7D78" w:rsidRDefault="000C7D78" w:rsidP="000C7D78">
            <w:pPr>
              <w:jc w:val="center"/>
              <w:rPr>
                <w:sz w:val="22"/>
                <w:szCs w:val="22"/>
              </w:rPr>
            </w:pPr>
            <w:r w:rsidRPr="000C7D78">
              <w:rPr>
                <w:sz w:val="22"/>
                <w:szCs w:val="22"/>
              </w:rPr>
              <w:t>71,73</w:t>
            </w:r>
          </w:p>
        </w:tc>
        <w:tc>
          <w:tcPr>
            <w:tcW w:w="1286" w:type="dxa"/>
            <w:shd w:val="clear" w:color="auto" w:fill="auto"/>
            <w:vAlign w:val="center"/>
          </w:tcPr>
          <w:p w14:paraId="085445E7" w14:textId="77777777" w:rsidR="000C7D78" w:rsidRPr="000C7D78" w:rsidRDefault="000C7D78" w:rsidP="000C7D78">
            <w:pPr>
              <w:jc w:val="center"/>
              <w:rPr>
                <w:sz w:val="22"/>
                <w:szCs w:val="22"/>
              </w:rPr>
            </w:pPr>
            <w:r w:rsidRPr="000C7D78">
              <w:rPr>
                <w:sz w:val="22"/>
                <w:szCs w:val="22"/>
              </w:rPr>
              <w:t>x</w:t>
            </w:r>
          </w:p>
        </w:tc>
      </w:tr>
      <w:tr w:rsidR="000C7D78" w:rsidRPr="000C7D78" w14:paraId="195C8946" w14:textId="77777777" w:rsidTr="00293CC7">
        <w:tc>
          <w:tcPr>
            <w:tcW w:w="2518" w:type="dxa"/>
            <w:vMerge/>
            <w:shd w:val="clear" w:color="auto" w:fill="auto"/>
            <w:vAlign w:val="center"/>
          </w:tcPr>
          <w:p w14:paraId="3EF75CA5" w14:textId="77777777" w:rsidR="000C7D78" w:rsidRPr="000C7D78" w:rsidRDefault="000C7D78" w:rsidP="000C7D78">
            <w:pPr>
              <w:ind w:right="-74"/>
              <w:jc w:val="center"/>
              <w:rPr>
                <w:color w:val="000000"/>
                <w:sz w:val="22"/>
                <w:szCs w:val="22"/>
              </w:rPr>
            </w:pPr>
          </w:p>
        </w:tc>
        <w:tc>
          <w:tcPr>
            <w:tcW w:w="2681" w:type="dxa"/>
            <w:vMerge/>
            <w:shd w:val="clear" w:color="auto" w:fill="auto"/>
            <w:vAlign w:val="center"/>
          </w:tcPr>
          <w:p w14:paraId="32AA0A32" w14:textId="77777777" w:rsidR="000C7D78" w:rsidRPr="000C7D78" w:rsidRDefault="000C7D78" w:rsidP="000C7D78">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4055FB5A" w14:textId="77777777" w:rsidR="000C7D78" w:rsidRPr="000C7D78" w:rsidRDefault="000C7D78" w:rsidP="000C7D78">
            <w:pPr>
              <w:ind w:right="-2"/>
              <w:jc w:val="center"/>
              <w:rPr>
                <w:color w:val="000000"/>
                <w:sz w:val="22"/>
                <w:szCs w:val="22"/>
              </w:rPr>
            </w:pPr>
            <w:r w:rsidRPr="000C7D78">
              <w:rPr>
                <w:sz w:val="22"/>
                <w:szCs w:val="22"/>
              </w:rPr>
              <w:t>с 01.07.2024</w:t>
            </w:r>
          </w:p>
        </w:tc>
        <w:tc>
          <w:tcPr>
            <w:tcW w:w="1370" w:type="dxa"/>
            <w:tcBorders>
              <w:top w:val="single" w:sz="2" w:space="0" w:color="auto"/>
              <w:left w:val="single" w:sz="2" w:space="0" w:color="auto"/>
              <w:bottom w:val="single" w:sz="2" w:space="0" w:color="auto"/>
              <w:right w:val="single" w:sz="2" w:space="0" w:color="auto"/>
            </w:tcBorders>
          </w:tcPr>
          <w:p w14:paraId="3D9887B5" w14:textId="77777777" w:rsidR="000C7D78" w:rsidRPr="000C7D78" w:rsidRDefault="000C7D78" w:rsidP="000C7D78">
            <w:pPr>
              <w:jc w:val="center"/>
              <w:rPr>
                <w:sz w:val="22"/>
                <w:szCs w:val="22"/>
              </w:rPr>
            </w:pPr>
            <w:r w:rsidRPr="000C7D78">
              <w:rPr>
                <w:sz w:val="22"/>
                <w:szCs w:val="22"/>
              </w:rPr>
              <w:t>74,60</w:t>
            </w:r>
          </w:p>
        </w:tc>
        <w:tc>
          <w:tcPr>
            <w:tcW w:w="1286" w:type="dxa"/>
            <w:shd w:val="clear" w:color="auto" w:fill="auto"/>
            <w:vAlign w:val="center"/>
          </w:tcPr>
          <w:p w14:paraId="1F9B06B1" w14:textId="77777777" w:rsidR="000C7D78" w:rsidRPr="000C7D78" w:rsidRDefault="000C7D78" w:rsidP="000C7D78">
            <w:pPr>
              <w:jc w:val="center"/>
              <w:rPr>
                <w:sz w:val="22"/>
                <w:szCs w:val="22"/>
              </w:rPr>
            </w:pPr>
            <w:r w:rsidRPr="000C7D78">
              <w:rPr>
                <w:sz w:val="22"/>
                <w:szCs w:val="22"/>
              </w:rPr>
              <w:t>x</w:t>
            </w:r>
          </w:p>
        </w:tc>
      </w:tr>
      <w:tr w:rsidR="000C7D78" w:rsidRPr="000C7D78" w14:paraId="21C95FB9" w14:textId="77777777" w:rsidTr="00293CC7">
        <w:tc>
          <w:tcPr>
            <w:tcW w:w="2518" w:type="dxa"/>
            <w:vMerge/>
            <w:shd w:val="clear" w:color="auto" w:fill="auto"/>
            <w:vAlign w:val="center"/>
          </w:tcPr>
          <w:p w14:paraId="0E0AF529" w14:textId="77777777" w:rsidR="000C7D78" w:rsidRPr="000C7D78" w:rsidRDefault="000C7D78" w:rsidP="000C7D78">
            <w:pPr>
              <w:ind w:right="-74"/>
              <w:jc w:val="center"/>
              <w:rPr>
                <w:color w:val="000000"/>
                <w:sz w:val="22"/>
                <w:szCs w:val="22"/>
              </w:rPr>
            </w:pPr>
          </w:p>
        </w:tc>
        <w:tc>
          <w:tcPr>
            <w:tcW w:w="2681" w:type="dxa"/>
            <w:vMerge/>
            <w:shd w:val="clear" w:color="auto" w:fill="auto"/>
            <w:vAlign w:val="center"/>
          </w:tcPr>
          <w:p w14:paraId="556BD83F" w14:textId="77777777" w:rsidR="000C7D78" w:rsidRPr="000C7D78" w:rsidRDefault="000C7D78" w:rsidP="000C7D78">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2553C520" w14:textId="77777777" w:rsidR="000C7D78" w:rsidRPr="000C7D78" w:rsidRDefault="000C7D78" w:rsidP="000C7D78">
            <w:pPr>
              <w:ind w:right="-2"/>
              <w:jc w:val="center"/>
              <w:rPr>
                <w:color w:val="000000"/>
                <w:sz w:val="22"/>
                <w:szCs w:val="22"/>
              </w:rPr>
            </w:pPr>
            <w:r w:rsidRPr="000C7D78">
              <w:rPr>
                <w:sz w:val="22"/>
                <w:szCs w:val="22"/>
              </w:rPr>
              <w:t>с 01.01.2025</w:t>
            </w:r>
          </w:p>
        </w:tc>
        <w:tc>
          <w:tcPr>
            <w:tcW w:w="1370" w:type="dxa"/>
            <w:tcBorders>
              <w:top w:val="single" w:sz="2" w:space="0" w:color="auto"/>
              <w:left w:val="single" w:sz="2" w:space="0" w:color="auto"/>
              <w:bottom w:val="single" w:sz="2" w:space="0" w:color="auto"/>
              <w:right w:val="single" w:sz="2" w:space="0" w:color="auto"/>
            </w:tcBorders>
          </w:tcPr>
          <w:p w14:paraId="19BE271B" w14:textId="77777777" w:rsidR="000C7D78" w:rsidRPr="000C7D78" w:rsidRDefault="000C7D78" w:rsidP="000C7D78">
            <w:pPr>
              <w:jc w:val="center"/>
              <w:rPr>
                <w:sz w:val="22"/>
                <w:szCs w:val="22"/>
              </w:rPr>
            </w:pPr>
            <w:r w:rsidRPr="000C7D78">
              <w:rPr>
                <w:sz w:val="22"/>
                <w:szCs w:val="22"/>
              </w:rPr>
              <w:t>74,60</w:t>
            </w:r>
          </w:p>
        </w:tc>
        <w:tc>
          <w:tcPr>
            <w:tcW w:w="1286" w:type="dxa"/>
            <w:shd w:val="clear" w:color="auto" w:fill="auto"/>
            <w:vAlign w:val="center"/>
          </w:tcPr>
          <w:p w14:paraId="2EEEFF6A" w14:textId="77777777" w:rsidR="000C7D78" w:rsidRPr="000C7D78" w:rsidRDefault="000C7D78" w:rsidP="000C7D78">
            <w:pPr>
              <w:jc w:val="center"/>
              <w:rPr>
                <w:sz w:val="22"/>
                <w:szCs w:val="22"/>
              </w:rPr>
            </w:pPr>
            <w:r w:rsidRPr="000C7D78">
              <w:rPr>
                <w:sz w:val="22"/>
                <w:szCs w:val="22"/>
              </w:rPr>
              <w:t>x</w:t>
            </w:r>
          </w:p>
        </w:tc>
      </w:tr>
      <w:tr w:rsidR="000C7D78" w:rsidRPr="000C7D78" w14:paraId="729A68B5" w14:textId="77777777" w:rsidTr="00293CC7">
        <w:tc>
          <w:tcPr>
            <w:tcW w:w="2518" w:type="dxa"/>
            <w:vMerge/>
            <w:shd w:val="clear" w:color="auto" w:fill="auto"/>
            <w:vAlign w:val="center"/>
          </w:tcPr>
          <w:p w14:paraId="456A0A5B" w14:textId="77777777" w:rsidR="000C7D78" w:rsidRPr="000C7D78" w:rsidRDefault="000C7D78" w:rsidP="000C7D78">
            <w:pPr>
              <w:ind w:right="-74"/>
              <w:jc w:val="center"/>
              <w:rPr>
                <w:color w:val="000000"/>
                <w:sz w:val="22"/>
                <w:szCs w:val="22"/>
              </w:rPr>
            </w:pPr>
          </w:p>
        </w:tc>
        <w:tc>
          <w:tcPr>
            <w:tcW w:w="2681" w:type="dxa"/>
            <w:vMerge/>
            <w:shd w:val="clear" w:color="auto" w:fill="auto"/>
            <w:vAlign w:val="center"/>
          </w:tcPr>
          <w:p w14:paraId="101C3036" w14:textId="77777777" w:rsidR="000C7D78" w:rsidRPr="000C7D78" w:rsidRDefault="000C7D78" w:rsidP="000C7D78">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2472315B" w14:textId="77777777" w:rsidR="000C7D78" w:rsidRPr="000C7D78" w:rsidRDefault="000C7D78" w:rsidP="000C7D78">
            <w:pPr>
              <w:ind w:right="-2"/>
              <w:jc w:val="center"/>
              <w:rPr>
                <w:color w:val="000000"/>
                <w:sz w:val="22"/>
                <w:szCs w:val="22"/>
              </w:rPr>
            </w:pPr>
            <w:r w:rsidRPr="000C7D78">
              <w:rPr>
                <w:sz w:val="22"/>
                <w:szCs w:val="22"/>
              </w:rPr>
              <w:t>с 01.07.2025</w:t>
            </w:r>
          </w:p>
        </w:tc>
        <w:tc>
          <w:tcPr>
            <w:tcW w:w="1370" w:type="dxa"/>
            <w:tcBorders>
              <w:top w:val="single" w:sz="2" w:space="0" w:color="auto"/>
              <w:left w:val="single" w:sz="2" w:space="0" w:color="auto"/>
              <w:bottom w:val="single" w:sz="2" w:space="0" w:color="auto"/>
              <w:right w:val="single" w:sz="2" w:space="0" w:color="auto"/>
            </w:tcBorders>
          </w:tcPr>
          <w:p w14:paraId="4BDC2A34" w14:textId="77777777" w:rsidR="000C7D78" w:rsidRPr="000C7D78" w:rsidRDefault="000C7D78" w:rsidP="000C7D78">
            <w:pPr>
              <w:jc w:val="center"/>
              <w:rPr>
                <w:sz w:val="22"/>
                <w:szCs w:val="22"/>
              </w:rPr>
            </w:pPr>
            <w:r w:rsidRPr="000C7D78">
              <w:rPr>
                <w:sz w:val="22"/>
                <w:szCs w:val="22"/>
              </w:rPr>
              <w:t>77,58</w:t>
            </w:r>
          </w:p>
        </w:tc>
        <w:tc>
          <w:tcPr>
            <w:tcW w:w="1286" w:type="dxa"/>
            <w:shd w:val="clear" w:color="auto" w:fill="auto"/>
            <w:vAlign w:val="center"/>
          </w:tcPr>
          <w:p w14:paraId="584BE4EE" w14:textId="77777777" w:rsidR="000C7D78" w:rsidRPr="000C7D78" w:rsidRDefault="000C7D78" w:rsidP="000C7D78">
            <w:pPr>
              <w:jc w:val="center"/>
              <w:rPr>
                <w:sz w:val="22"/>
                <w:szCs w:val="22"/>
              </w:rPr>
            </w:pPr>
            <w:r w:rsidRPr="000C7D78">
              <w:rPr>
                <w:sz w:val="22"/>
                <w:szCs w:val="22"/>
              </w:rPr>
              <w:t>x</w:t>
            </w:r>
          </w:p>
        </w:tc>
      </w:tr>
      <w:tr w:rsidR="000C7D78" w:rsidRPr="000C7D78" w14:paraId="520670F6" w14:textId="77777777" w:rsidTr="00293CC7">
        <w:tc>
          <w:tcPr>
            <w:tcW w:w="2518" w:type="dxa"/>
            <w:vMerge/>
            <w:shd w:val="clear" w:color="auto" w:fill="auto"/>
            <w:vAlign w:val="center"/>
          </w:tcPr>
          <w:p w14:paraId="28AFD753" w14:textId="77777777" w:rsidR="000C7D78" w:rsidRPr="000C7D78" w:rsidRDefault="000C7D78" w:rsidP="000C7D78">
            <w:pPr>
              <w:ind w:right="-74"/>
              <w:jc w:val="center"/>
              <w:rPr>
                <w:color w:val="000000"/>
                <w:sz w:val="22"/>
                <w:szCs w:val="22"/>
              </w:rPr>
            </w:pPr>
          </w:p>
        </w:tc>
        <w:tc>
          <w:tcPr>
            <w:tcW w:w="2681" w:type="dxa"/>
            <w:vMerge/>
            <w:shd w:val="clear" w:color="auto" w:fill="auto"/>
            <w:vAlign w:val="center"/>
          </w:tcPr>
          <w:p w14:paraId="7CE45075" w14:textId="77777777" w:rsidR="000C7D78" w:rsidRPr="000C7D78" w:rsidRDefault="000C7D78" w:rsidP="000C7D78">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5DEF9961" w14:textId="77777777" w:rsidR="000C7D78" w:rsidRPr="000C7D78" w:rsidRDefault="000C7D78" w:rsidP="000C7D78">
            <w:pPr>
              <w:ind w:right="-2"/>
              <w:jc w:val="center"/>
              <w:rPr>
                <w:sz w:val="22"/>
                <w:szCs w:val="22"/>
              </w:rPr>
            </w:pPr>
            <w:r w:rsidRPr="000C7D78">
              <w:rPr>
                <w:sz w:val="22"/>
                <w:szCs w:val="22"/>
              </w:rPr>
              <w:t>с 01.01.2026</w:t>
            </w:r>
          </w:p>
        </w:tc>
        <w:tc>
          <w:tcPr>
            <w:tcW w:w="1370" w:type="dxa"/>
            <w:tcBorders>
              <w:top w:val="single" w:sz="2" w:space="0" w:color="auto"/>
              <w:left w:val="single" w:sz="2" w:space="0" w:color="auto"/>
              <w:bottom w:val="single" w:sz="2" w:space="0" w:color="auto"/>
              <w:right w:val="single" w:sz="2" w:space="0" w:color="auto"/>
            </w:tcBorders>
          </w:tcPr>
          <w:p w14:paraId="4BDC0843" w14:textId="77777777" w:rsidR="000C7D78" w:rsidRPr="000C7D78" w:rsidRDefault="000C7D78" w:rsidP="000C7D78">
            <w:pPr>
              <w:jc w:val="center"/>
              <w:rPr>
                <w:sz w:val="22"/>
                <w:szCs w:val="22"/>
              </w:rPr>
            </w:pPr>
            <w:r w:rsidRPr="000C7D78">
              <w:rPr>
                <w:sz w:val="22"/>
                <w:szCs w:val="22"/>
              </w:rPr>
              <w:t>77,58</w:t>
            </w:r>
          </w:p>
        </w:tc>
        <w:tc>
          <w:tcPr>
            <w:tcW w:w="1286" w:type="dxa"/>
            <w:shd w:val="clear" w:color="auto" w:fill="auto"/>
            <w:vAlign w:val="center"/>
          </w:tcPr>
          <w:p w14:paraId="5335CD01" w14:textId="77777777" w:rsidR="000C7D78" w:rsidRPr="000C7D78" w:rsidRDefault="000C7D78" w:rsidP="000C7D78">
            <w:pPr>
              <w:jc w:val="center"/>
              <w:rPr>
                <w:sz w:val="22"/>
                <w:szCs w:val="22"/>
              </w:rPr>
            </w:pPr>
            <w:r w:rsidRPr="000C7D78">
              <w:rPr>
                <w:sz w:val="22"/>
                <w:szCs w:val="22"/>
              </w:rPr>
              <w:t>x</w:t>
            </w:r>
          </w:p>
        </w:tc>
      </w:tr>
      <w:tr w:rsidR="000C7D78" w:rsidRPr="000C7D78" w14:paraId="76088D55" w14:textId="77777777" w:rsidTr="00293CC7">
        <w:tc>
          <w:tcPr>
            <w:tcW w:w="2518" w:type="dxa"/>
            <w:vMerge/>
            <w:shd w:val="clear" w:color="auto" w:fill="auto"/>
            <w:vAlign w:val="center"/>
          </w:tcPr>
          <w:p w14:paraId="5C285FC9" w14:textId="77777777" w:rsidR="000C7D78" w:rsidRPr="000C7D78" w:rsidRDefault="000C7D78" w:rsidP="000C7D78">
            <w:pPr>
              <w:ind w:right="-74"/>
              <w:jc w:val="center"/>
              <w:rPr>
                <w:color w:val="000000"/>
                <w:sz w:val="22"/>
                <w:szCs w:val="22"/>
              </w:rPr>
            </w:pPr>
          </w:p>
        </w:tc>
        <w:tc>
          <w:tcPr>
            <w:tcW w:w="2681" w:type="dxa"/>
            <w:vMerge/>
            <w:shd w:val="clear" w:color="auto" w:fill="auto"/>
            <w:vAlign w:val="center"/>
          </w:tcPr>
          <w:p w14:paraId="13EF9ABB" w14:textId="77777777" w:rsidR="000C7D78" w:rsidRPr="000C7D78" w:rsidRDefault="000C7D78" w:rsidP="000C7D78">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6A0FC34F" w14:textId="77777777" w:rsidR="000C7D78" w:rsidRPr="000C7D78" w:rsidRDefault="000C7D78" w:rsidP="000C7D78">
            <w:pPr>
              <w:ind w:right="-2"/>
              <w:jc w:val="center"/>
              <w:rPr>
                <w:sz w:val="22"/>
                <w:szCs w:val="22"/>
              </w:rPr>
            </w:pPr>
            <w:r w:rsidRPr="000C7D78">
              <w:rPr>
                <w:sz w:val="22"/>
                <w:szCs w:val="22"/>
              </w:rPr>
              <w:t>с 01.07.2026</w:t>
            </w:r>
          </w:p>
        </w:tc>
        <w:tc>
          <w:tcPr>
            <w:tcW w:w="1370" w:type="dxa"/>
            <w:tcBorders>
              <w:top w:val="single" w:sz="2" w:space="0" w:color="auto"/>
              <w:left w:val="single" w:sz="2" w:space="0" w:color="auto"/>
              <w:bottom w:val="single" w:sz="2" w:space="0" w:color="auto"/>
              <w:right w:val="single" w:sz="2" w:space="0" w:color="auto"/>
            </w:tcBorders>
          </w:tcPr>
          <w:p w14:paraId="79C4A38F" w14:textId="77777777" w:rsidR="000C7D78" w:rsidRPr="000C7D78" w:rsidRDefault="000C7D78" w:rsidP="000C7D78">
            <w:pPr>
              <w:jc w:val="center"/>
              <w:rPr>
                <w:sz w:val="22"/>
                <w:szCs w:val="22"/>
              </w:rPr>
            </w:pPr>
            <w:r w:rsidRPr="000C7D78">
              <w:rPr>
                <w:sz w:val="22"/>
                <w:szCs w:val="22"/>
              </w:rPr>
              <w:t>80,69</w:t>
            </w:r>
          </w:p>
        </w:tc>
        <w:tc>
          <w:tcPr>
            <w:tcW w:w="1286" w:type="dxa"/>
            <w:shd w:val="clear" w:color="auto" w:fill="auto"/>
            <w:vAlign w:val="center"/>
          </w:tcPr>
          <w:p w14:paraId="07C39A71" w14:textId="77777777" w:rsidR="000C7D78" w:rsidRPr="000C7D78" w:rsidRDefault="000C7D78" w:rsidP="000C7D78">
            <w:pPr>
              <w:jc w:val="center"/>
              <w:rPr>
                <w:sz w:val="22"/>
                <w:szCs w:val="22"/>
              </w:rPr>
            </w:pPr>
            <w:r w:rsidRPr="000C7D78">
              <w:rPr>
                <w:sz w:val="22"/>
                <w:szCs w:val="22"/>
              </w:rPr>
              <w:t>x</w:t>
            </w:r>
          </w:p>
        </w:tc>
      </w:tr>
      <w:tr w:rsidR="000C7D78" w:rsidRPr="000C7D78" w14:paraId="2B80AD1F" w14:textId="77777777" w:rsidTr="00293CC7">
        <w:tc>
          <w:tcPr>
            <w:tcW w:w="2518" w:type="dxa"/>
            <w:vMerge/>
            <w:shd w:val="clear" w:color="auto" w:fill="auto"/>
            <w:vAlign w:val="center"/>
          </w:tcPr>
          <w:p w14:paraId="4122DD21" w14:textId="77777777" w:rsidR="000C7D78" w:rsidRPr="000C7D78" w:rsidRDefault="000C7D78" w:rsidP="000C7D78">
            <w:pPr>
              <w:ind w:right="-74"/>
              <w:jc w:val="center"/>
              <w:rPr>
                <w:color w:val="000000"/>
                <w:sz w:val="22"/>
                <w:szCs w:val="22"/>
              </w:rPr>
            </w:pPr>
          </w:p>
        </w:tc>
        <w:tc>
          <w:tcPr>
            <w:tcW w:w="2681" w:type="dxa"/>
            <w:vMerge/>
            <w:shd w:val="clear" w:color="auto" w:fill="auto"/>
            <w:vAlign w:val="center"/>
          </w:tcPr>
          <w:p w14:paraId="718A2083" w14:textId="77777777" w:rsidR="000C7D78" w:rsidRPr="000C7D78" w:rsidRDefault="000C7D78" w:rsidP="000C7D78">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5B0E4683" w14:textId="77777777" w:rsidR="000C7D78" w:rsidRPr="000C7D78" w:rsidRDefault="000C7D78" w:rsidP="000C7D78">
            <w:pPr>
              <w:ind w:right="-2"/>
              <w:jc w:val="center"/>
              <w:rPr>
                <w:sz w:val="22"/>
                <w:szCs w:val="22"/>
              </w:rPr>
            </w:pPr>
            <w:r w:rsidRPr="000C7D78">
              <w:rPr>
                <w:sz w:val="22"/>
                <w:szCs w:val="22"/>
              </w:rPr>
              <w:t>с 01.01.2027</w:t>
            </w:r>
          </w:p>
        </w:tc>
        <w:tc>
          <w:tcPr>
            <w:tcW w:w="1370" w:type="dxa"/>
            <w:tcBorders>
              <w:top w:val="single" w:sz="2" w:space="0" w:color="auto"/>
              <w:left w:val="single" w:sz="2" w:space="0" w:color="auto"/>
              <w:bottom w:val="single" w:sz="2" w:space="0" w:color="auto"/>
              <w:right w:val="single" w:sz="2" w:space="0" w:color="auto"/>
            </w:tcBorders>
          </w:tcPr>
          <w:p w14:paraId="4DB3F26B" w14:textId="77777777" w:rsidR="000C7D78" w:rsidRPr="000C7D78" w:rsidRDefault="000C7D78" w:rsidP="000C7D78">
            <w:pPr>
              <w:jc w:val="center"/>
              <w:rPr>
                <w:sz w:val="22"/>
                <w:szCs w:val="22"/>
              </w:rPr>
            </w:pPr>
            <w:r w:rsidRPr="000C7D78">
              <w:rPr>
                <w:sz w:val="22"/>
                <w:szCs w:val="22"/>
              </w:rPr>
              <w:t>80,69</w:t>
            </w:r>
          </w:p>
        </w:tc>
        <w:tc>
          <w:tcPr>
            <w:tcW w:w="1286" w:type="dxa"/>
            <w:shd w:val="clear" w:color="auto" w:fill="auto"/>
            <w:vAlign w:val="center"/>
          </w:tcPr>
          <w:p w14:paraId="0B67E31E" w14:textId="77777777" w:rsidR="000C7D78" w:rsidRPr="000C7D78" w:rsidRDefault="000C7D78" w:rsidP="000C7D78">
            <w:pPr>
              <w:jc w:val="center"/>
              <w:rPr>
                <w:sz w:val="22"/>
                <w:szCs w:val="22"/>
              </w:rPr>
            </w:pPr>
            <w:r w:rsidRPr="000C7D78">
              <w:rPr>
                <w:sz w:val="22"/>
                <w:szCs w:val="22"/>
              </w:rPr>
              <w:t>x</w:t>
            </w:r>
          </w:p>
        </w:tc>
      </w:tr>
      <w:tr w:rsidR="000C7D78" w:rsidRPr="000C7D78" w14:paraId="3C6016C7" w14:textId="77777777" w:rsidTr="00293CC7">
        <w:tc>
          <w:tcPr>
            <w:tcW w:w="2518" w:type="dxa"/>
            <w:vMerge/>
            <w:shd w:val="clear" w:color="auto" w:fill="auto"/>
            <w:vAlign w:val="center"/>
          </w:tcPr>
          <w:p w14:paraId="027E5316" w14:textId="77777777" w:rsidR="000C7D78" w:rsidRPr="000C7D78" w:rsidRDefault="000C7D78" w:rsidP="000C7D78">
            <w:pPr>
              <w:ind w:right="-74"/>
              <w:jc w:val="center"/>
              <w:rPr>
                <w:color w:val="000000"/>
                <w:sz w:val="22"/>
                <w:szCs w:val="22"/>
              </w:rPr>
            </w:pPr>
          </w:p>
        </w:tc>
        <w:tc>
          <w:tcPr>
            <w:tcW w:w="2681" w:type="dxa"/>
            <w:vMerge/>
            <w:shd w:val="clear" w:color="auto" w:fill="auto"/>
            <w:vAlign w:val="center"/>
          </w:tcPr>
          <w:p w14:paraId="434617C8" w14:textId="77777777" w:rsidR="000C7D78" w:rsidRPr="000C7D78" w:rsidRDefault="000C7D78" w:rsidP="000C7D78">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730B349D" w14:textId="77777777" w:rsidR="000C7D78" w:rsidRPr="000C7D78" w:rsidRDefault="000C7D78" w:rsidP="000C7D78">
            <w:pPr>
              <w:ind w:right="-2"/>
              <w:jc w:val="center"/>
              <w:rPr>
                <w:sz w:val="22"/>
                <w:szCs w:val="22"/>
              </w:rPr>
            </w:pPr>
            <w:r w:rsidRPr="000C7D78">
              <w:rPr>
                <w:sz w:val="22"/>
                <w:szCs w:val="22"/>
              </w:rPr>
              <w:t>с 01.07.2027</w:t>
            </w:r>
          </w:p>
        </w:tc>
        <w:tc>
          <w:tcPr>
            <w:tcW w:w="1370" w:type="dxa"/>
            <w:tcBorders>
              <w:top w:val="single" w:sz="2" w:space="0" w:color="auto"/>
              <w:left w:val="single" w:sz="2" w:space="0" w:color="auto"/>
              <w:bottom w:val="single" w:sz="2" w:space="0" w:color="auto"/>
              <w:right w:val="single" w:sz="2" w:space="0" w:color="auto"/>
            </w:tcBorders>
          </w:tcPr>
          <w:p w14:paraId="0FEE5D87" w14:textId="77777777" w:rsidR="000C7D78" w:rsidRPr="000C7D78" w:rsidRDefault="000C7D78" w:rsidP="000C7D78">
            <w:pPr>
              <w:jc w:val="center"/>
              <w:rPr>
                <w:sz w:val="22"/>
                <w:szCs w:val="22"/>
              </w:rPr>
            </w:pPr>
            <w:r w:rsidRPr="000C7D78">
              <w:rPr>
                <w:sz w:val="22"/>
                <w:szCs w:val="22"/>
              </w:rPr>
              <w:t>83,91</w:t>
            </w:r>
          </w:p>
        </w:tc>
        <w:tc>
          <w:tcPr>
            <w:tcW w:w="1286" w:type="dxa"/>
            <w:shd w:val="clear" w:color="auto" w:fill="auto"/>
            <w:vAlign w:val="center"/>
          </w:tcPr>
          <w:p w14:paraId="4686CC80" w14:textId="77777777" w:rsidR="000C7D78" w:rsidRPr="000C7D78" w:rsidRDefault="000C7D78" w:rsidP="000C7D78">
            <w:pPr>
              <w:jc w:val="center"/>
              <w:rPr>
                <w:sz w:val="22"/>
                <w:szCs w:val="22"/>
              </w:rPr>
            </w:pPr>
            <w:r w:rsidRPr="000C7D78">
              <w:rPr>
                <w:sz w:val="22"/>
                <w:szCs w:val="22"/>
              </w:rPr>
              <w:t>x</w:t>
            </w:r>
          </w:p>
        </w:tc>
      </w:tr>
      <w:tr w:rsidR="000C7D78" w:rsidRPr="000C7D78" w14:paraId="53323499" w14:textId="77777777" w:rsidTr="00293CC7">
        <w:tc>
          <w:tcPr>
            <w:tcW w:w="2518" w:type="dxa"/>
            <w:vMerge/>
            <w:shd w:val="clear" w:color="auto" w:fill="auto"/>
            <w:vAlign w:val="center"/>
          </w:tcPr>
          <w:p w14:paraId="4D56A6AF" w14:textId="77777777" w:rsidR="000C7D78" w:rsidRPr="000C7D78" w:rsidRDefault="000C7D78" w:rsidP="000C7D78">
            <w:pPr>
              <w:ind w:right="-74"/>
              <w:jc w:val="center"/>
              <w:rPr>
                <w:color w:val="000000"/>
                <w:sz w:val="22"/>
                <w:szCs w:val="22"/>
              </w:rPr>
            </w:pPr>
          </w:p>
        </w:tc>
        <w:tc>
          <w:tcPr>
            <w:tcW w:w="7078" w:type="dxa"/>
            <w:gridSpan w:val="4"/>
            <w:shd w:val="clear" w:color="auto" w:fill="auto"/>
            <w:vAlign w:val="center"/>
          </w:tcPr>
          <w:p w14:paraId="104571FA" w14:textId="77777777" w:rsidR="000C7D78" w:rsidRPr="000C7D78" w:rsidRDefault="000C7D78" w:rsidP="000C7D78">
            <w:pPr>
              <w:ind w:right="-2"/>
              <w:jc w:val="center"/>
              <w:rPr>
                <w:color w:val="000000"/>
                <w:sz w:val="22"/>
                <w:szCs w:val="22"/>
              </w:rPr>
            </w:pPr>
            <w:r w:rsidRPr="000C7D78">
              <w:rPr>
                <w:sz w:val="22"/>
                <w:szCs w:val="22"/>
              </w:rPr>
              <w:t>Тариф на теплоноситель, поставляемый потребителям (без НДС)</w:t>
            </w:r>
          </w:p>
        </w:tc>
      </w:tr>
      <w:tr w:rsidR="000C7D78" w:rsidRPr="000C7D78" w14:paraId="6FEAE505" w14:textId="77777777" w:rsidTr="00293CC7">
        <w:tc>
          <w:tcPr>
            <w:tcW w:w="2518" w:type="dxa"/>
            <w:vMerge/>
            <w:shd w:val="clear" w:color="auto" w:fill="auto"/>
            <w:vAlign w:val="center"/>
          </w:tcPr>
          <w:p w14:paraId="4818B4F0" w14:textId="77777777" w:rsidR="000C7D78" w:rsidRPr="000C7D78" w:rsidRDefault="000C7D78" w:rsidP="000C7D78">
            <w:pPr>
              <w:ind w:right="-2"/>
              <w:jc w:val="center"/>
              <w:rPr>
                <w:color w:val="000000"/>
                <w:sz w:val="22"/>
                <w:szCs w:val="22"/>
              </w:rPr>
            </w:pPr>
          </w:p>
        </w:tc>
        <w:tc>
          <w:tcPr>
            <w:tcW w:w="2681" w:type="dxa"/>
            <w:vMerge w:val="restart"/>
            <w:shd w:val="clear" w:color="auto" w:fill="auto"/>
            <w:vAlign w:val="center"/>
          </w:tcPr>
          <w:p w14:paraId="76E22F7B" w14:textId="77777777" w:rsidR="000C7D78" w:rsidRPr="000C7D78" w:rsidRDefault="000C7D78" w:rsidP="000C7D78">
            <w:pPr>
              <w:ind w:right="-2"/>
              <w:jc w:val="center"/>
              <w:rPr>
                <w:color w:val="000000"/>
                <w:sz w:val="22"/>
                <w:szCs w:val="22"/>
              </w:rPr>
            </w:pPr>
            <w:proofErr w:type="spellStart"/>
            <w:r w:rsidRPr="000C7D78">
              <w:rPr>
                <w:color w:val="000000"/>
                <w:sz w:val="22"/>
                <w:szCs w:val="22"/>
              </w:rPr>
              <w:t>Одноставочный</w:t>
            </w:r>
            <w:proofErr w:type="spellEnd"/>
          </w:p>
          <w:p w14:paraId="5E4468C9" w14:textId="77777777" w:rsidR="000C7D78" w:rsidRPr="000C7D78" w:rsidRDefault="000C7D78" w:rsidP="000C7D78">
            <w:pPr>
              <w:ind w:right="-2"/>
              <w:jc w:val="center"/>
              <w:rPr>
                <w:color w:val="000000"/>
                <w:sz w:val="22"/>
                <w:szCs w:val="22"/>
              </w:rPr>
            </w:pPr>
            <w:r w:rsidRPr="000C7D78">
              <w:rPr>
                <w:color w:val="000000"/>
                <w:sz w:val="22"/>
                <w:szCs w:val="22"/>
              </w:rPr>
              <w:t>руб./м</w:t>
            </w:r>
            <w:r w:rsidRPr="000C7D78">
              <w:rPr>
                <w:color w:val="000000"/>
                <w:sz w:val="22"/>
                <w:szCs w:val="22"/>
                <w:vertAlign w:val="superscript"/>
              </w:rPr>
              <w:t>3</w:t>
            </w:r>
          </w:p>
        </w:tc>
        <w:tc>
          <w:tcPr>
            <w:tcW w:w="1741" w:type="dxa"/>
            <w:tcBorders>
              <w:top w:val="single" w:sz="2" w:space="0" w:color="auto"/>
              <w:left w:val="single" w:sz="2" w:space="0" w:color="auto"/>
              <w:bottom w:val="single" w:sz="2" w:space="0" w:color="auto"/>
              <w:right w:val="single" w:sz="2" w:space="0" w:color="auto"/>
            </w:tcBorders>
          </w:tcPr>
          <w:p w14:paraId="0174BE77" w14:textId="77777777" w:rsidR="000C7D78" w:rsidRPr="000C7D78" w:rsidRDefault="000C7D78" w:rsidP="000C7D78">
            <w:pPr>
              <w:ind w:right="-2"/>
              <w:jc w:val="center"/>
              <w:rPr>
                <w:color w:val="000000"/>
                <w:sz w:val="22"/>
                <w:szCs w:val="22"/>
              </w:rPr>
            </w:pPr>
            <w:r w:rsidRPr="000C7D78">
              <w:rPr>
                <w:sz w:val="22"/>
                <w:szCs w:val="22"/>
              </w:rPr>
              <w:t>с 01.01.2023</w:t>
            </w:r>
          </w:p>
        </w:tc>
        <w:tc>
          <w:tcPr>
            <w:tcW w:w="1370" w:type="dxa"/>
            <w:tcBorders>
              <w:top w:val="single" w:sz="2" w:space="0" w:color="auto"/>
              <w:left w:val="single" w:sz="2" w:space="0" w:color="auto"/>
              <w:bottom w:val="single" w:sz="2" w:space="0" w:color="auto"/>
              <w:right w:val="single" w:sz="2" w:space="0" w:color="auto"/>
            </w:tcBorders>
          </w:tcPr>
          <w:p w14:paraId="76BB8DBB" w14:textId="77777777" w:rsidR="000C7D78" w:rsidRPr="000C7D78" w:rsidRDefault="000C7D78" w:rsidP="000C7D78">
            <w:pPr>
              <w:jc w:val="center"/>
              <w:rPr>
                <w:sz w:val="22"/>
                <w:szCs w:val="22"/>
              </w:rPr>
            </w:pPr>
            <w:r w:rsidRPr="000C7D78">
              <w:rPr>
                <w:sz w:val="22"/>
                <w:szCs w:val="22"/>
              </w:rPr>
              <w:t>71,73</w:t>
            </w:r>
          </w:p>
        </w:tc>
        <w:tc>
          <w:tcPr>
            <w:tcW w:w="1286" w:type="dxa"/>
            <w:shd w:val="clear" w:color="auto" w:fill="auto"/>
            <w:vAlign w:val="center"/>
          </w:tcPr>
          <w:p w14:paraId="1439291C" w14:textId="77777777" w:rsidR="000C7D78" w:rsidRPr="000C7D78" w:rsidRDefault="000C7D78" w:rsidP="000C7D78">
            <w:pPr>
              <w:jc w:val="center"/>
              <w:rPr>
                <w:sz w:val="22"/>
                <w:szCs w:val="22"/>
              </w:rPr>
            </w:pPr>
            <w:r w:rsidRPr="000C7D78">
              <w:rPr>
                <w:sz w:val="22"/>
                <w:szCs w:val="22"/>
              </w:rPr>
              <w:t>x</w:t>
            </w:r>
          </w:p>
        </w:tc>
      </w:tr>
      <w:tr w:rsidR="000C7D78" w:rsidRPr="000C7D78" w14:paraId="386F9790" w14:textId="77777777" w:rsidTr="00293CC7">
        <w:tc>
          <w:tcPr>
            <w:tcW w:w="2518" w:type="dxa"/>
            <w:vMerge/>
            <w:shd w:val="clear" w:color="auto" w:fill="auto"/>
            <w:vAlign w:val="center"/>
          </w:tcPr>
          <w:p w14:paraId="2160E675" w14:textId="77777777" w:rsidR="000C7D78" w:rsidRPr="000C7D78" w:rsidRDefault="000C7D78" w:rsidP="000C7D78">
            <w:pPr>
              <w:ind w:right="-2"/>
              <w:jc w:val="center"/>
              <w:rPr>
                <w:color w:val="000000"/>
                <w:sz w:val="22"/>
                <w:szCs w:val="22"/>
              </w:rPr>
            </w:pPr>
          </w:p>
        </w:tc>
        <w:tc>
          <w:tcPr>
            <w:tcW w:w="2681" w:type="dxa"/>
            <w:vMerge/>
            <w:shd w:val="clear" w:color="auto" w:fill="auto"/>
            <w:vAlign w:val="center"/>
          </w:tcPr>
          <w:p w14:paraId="1D75D0E0" w14:textId="77777777" w:rsidR="000C7D78" w:rsidRPr="000C7D78" w:rsidRDefault="000C7D78" w:rsidP="000C7D78">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4BDAE7F5" w14:textId="77777777" w:rsidR="000C7D78" w:rsidRPr="000C7D78" w:rsidRDefault="000C7D78" w:rsidP="000C7D78">
            <w:pPr>
              <w:ind w:right="-2"/>
              <w:jc w:val="center"/>
              <w:rPr>
                <w:color w:val="000000"/>
                <w:sz w:val="22"/>
                <w:szCs w:val="22"/>
              </w:rPr>
            </w:pPr>
            <w:r w:rsidRPr="000C7D78">
              <w:rPr>
                <w:sz w:val="22"/>
                <w:szCs w:val="22"/>
              </w:rPr>
              <w:t>с 01.01.2024</w:t>
            </w:r>
          </w:p>
        </w:tc>
        <w:tc>
          <w:tcPr>
            <w:tcW w:w="1370" w:type="dxa"/>
            <w:tcBorders>
              <w:top w:val="single" w:sz="2" w:space="0" w:color="auto"/>
              <w:left w:val="single" w:sz="2" w:space="0" w:color="auto"/>
              <w:bottom w:val="single" w:sz="2" w:space="0" w:color="auto"/>
              <w:right w:val="single" w:sz="2" w:space="0" w:color="auto"/>
            </w:tcBorders>
          </w:tcPr>
          <w:p w14:paraId="28017FE4" w14:textId="77777777" w:rsidR="000C7D78" w:rsidRPr="000C7D78" w:rsidRDefault="000C7D78" w:rsidP="000C7D78">
            <w:pPr>
              <w:jc w:val="center"/>
              <w:rPr>
                <w:sz w:val="22"/>
                <w:szCs w:val="22"/>
              </w:rPr>
            </w:pPr>
            <w:r w:rsidRPr="000C7D78">
              <w:rPr>
                <w:sz w:val="22"/>
                <w:szCs w:val="22"/>
              </w:rPr>
              <w:t>71,73</w:t>
            </w:r>
          </w:p>
        </w:tc>
        <w:tc>
          <w:tcPr>
            <w:tcW w:w="1286" w:type="dxa"/>
            <w:shd w:val="clear" w:color="auto" w:fill="auto"/>
            <w:vAlign w:val="center"/>
          </w:tcPr>
          <w:p w14:paraId="5C941828" w14:textId="77777777" w:rsidR="000C7D78" w:rsidRPr="000C7D78" w:rsidRDefault="000C7D78" w:rsidP="000C7D78">
            <w:pPr>
              <w:jc w:val="center"/>
              <w:rPr>
                <w:sz w:val="22"/>
                <w:szCs w:val="22"/>
              </w:rPr>
            </w:pPr>
            <w:r w:rsidRPr="000C7D78">
              <w:rPr>
                <w:sz w:val="22"/>
                <w:szCs w:val="22"/>
              </w:rPr>
              <w:t>x</w:t>
            </w:r>
          </w:p>
        </w:tc>
      </w:tr>
      <w:tr w:rsidR="000C7D78" w:rsidRPr="000C7D78" w14:paraId="3128605A" w14:textId="77777777" w:rsidTr="00293CC7">
        <w:tc>
          <w:tcPr>
            <w:tcW w:w="2518" w:type="dxa"/>
            <w:vMerge/>
            <w:shd w:val="clear" w:color="auto" w:fill="auto"/>
            <w:vAlign w:val="center"/>
          </w:tcPr>
          <w:p w14:paraId="2C1651C5" w14:textId="77777777" w:rsidR="000C7D78" w:rsidRPr="000C7D78" w:rsidRDefault="000C7D78" w:rsidP="000C7D78">
            <w:pPr>
              <w:ind w:right="-2"/>
              <w:jc w:val="center"/>
              <w:rPr>
                <w:color w:val="000000"/>
                <w:sz w:val="22"/>
                <w:szCs w:val="22"/>
              </w:rPr>
            </w:pPr>
          </w:p>
        </w:tc>
        <w:tc>
          <w:tcPr>
            <w:tcW w:w="2681" w:type="dxa"/>
            <w:vMerge/>
            <w:shd w:val="clear" w:color="auto" w:fill="auto"/>
            <w:vAlign w:val="center"/>
          </w:tcPr>
          <w:p w14:paraId="6F4BBFF7" w14:textId="77777777" w:rsidR="000C7D78" w:rsidRPr="000C7D78" w:rsidRDefault="000C7D78" w:rsidP="000C7D78">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481058EC" w14:textId="77777777" w:rsidR="000C7D78" w:rsidRPr="000C7D78" w:rsidRDefault="000C7D78" w:rsidP="000C7D78">
            <w:pPr>
              <w:ind w:right="-2"/>
              <w:jc w:val="center"/>
              <w:rPr>
                <w:color w:val="000000"/>
                <w:sz w:val="22"/>
                <w:szCs w:val="22"/>
              </w:rPr>
            </w:pPr>
            <w:r w:rsidRPr="000C7D78">
              <w:rPr>
                <w:sz w:val="22"/>
                <w:szCs w:val="22"/>
              </w:rPr>
              <w:t>с 01.07.2024</w:t>
            </w:r>
          </w:p>
        </w:tc>
        <w:tc>
          <w:tcPr>
            <w:tcW w:w="1370" w:type="dxa"/>
            <w:tcBorders>
              <w:top w:val="single" w:sz="2" w:space="0" w:color="auto"/>
              <w:left w:val="single" w:sz="2" w:space="0" w:color="auto"/>
              <w:bottom w:val="single" w:sz="2" w:space="0" w:color="auto"/>
              <w:right w:val="single" w:sz="2" w:space="0" w:color="auto"/>
            </w:tcBorders>
          </w:tcPr>
          <w:p w14:paraId="363028AE" w14:textId="77777777" w:rsidR="000C7D78" w:rsidRPr="000C7D78" w:rsidRDefault="000C7D78" w:rsidP="000C7D78">
            <w:pPr>
              <w:jc w:val="center"/>
              <w:rPr>
                <w:sz w:val="22"/>
                <w:szCs w:val="22"/>
              </w:rPr>
            </w:pPr>
            <w:r w:rsidRPr="000C7D78">
              <w:rPr>
                <w:sz w:val="22"/>
                <w:szCs w:val="22"/>
              </w:rPr>
              <w:t>74,60</w:t>
            </w:r>
          </w:p>
        </w:tc>
        <w:tc>
          <w:tcPr>
            <w:tcW w:w="1286" w:type="dxa"/>
            <w:shd w:val="clear" w:color="auto" w:fill="auto"/>
          </w:tcPr>
          <w:p w14:paraId="709577F8" w14:textId="77777777" w:rsidR="000C7D78" w:rsidRPr="000C7D78" w:rsidRDefault="000C7D78" w:rsidP="000C7D78">
            <w:pPr>
              <w:jc w:val="center"/>
              <w:rPr>
                <w:sz w:val="22"/>
                <w:szCs w:val="22"/>
              </w:rPr>
            </w:pPr>
            <w:r w:rsidRPr="000C7D78">
              <w:rPr>
                <w:sz w:val="22"/>
                <w:szCs w:val="22"/>
              </w:rPr>
              <w:t>x</w:t>
            </w:r>
          </w:p>
        </w:tc>
      </w:tr>
      <w:tr w:rsidR="000C7D78" w:rsidRPr="000C7D78" w14:paraId="08A12520" w14:textId="77777777" w:rsidTr="00293CC7">
        <w:tc>
          <w:tcPr>
            <w:tcW w:w="2518" w:type="dxa"/>
            <w:vMerge/>
            <w:shd w:val="clear" w:color="auto" w:fill="auto"/>
            <w:vAlign w:val="center"/>
          </w:tcPr>
          <w:p w14:paraId="75052EE4" w14:textId="77777777" w:rsidR="000C7D78" w:rsidRPr="000C7D78" w:rsidRDefault="000C7D78" w:rsidP="000C7D78">
            <w:pPr>
              <w:ind w:right="-2"/>
              <w:jc w:val="center"/>
              <w:rPr>
                <w:color w:val="000000"/>
                <w:sz w:val="22"/>
                <w:szCs w:val="22"/>
              </w:rPr>
            </w:pPr>
          </w:p>
        </w:tc>
        <w:tc>
          <w:tcPr>
            <w:tcW w:w="2681" w:type="dxa"/>
            <w:vMerge/>
            <w:shd w:val="clear" w:color="auto" w:fill="auto"/>
            <w:vAlign w:val="center"/>
          </w:tcPr>
          <w:p w14:paraId="62E4C4A1" w14:textId="77777777" w:rsidR="000C7D78" w:rsidRPr="000C7D78" w:rsidRDefault="000C7D78" w:rsidP="000C7D78">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7D585297" w14:textId="77777777" w:rsidR="000C7D78" w:rsidRPr="000C7D78" w:rsidRDefault="000C7D78" w:rsidP="000C7D78">
            <w:pPr>
              <w:ind w:right="-2"/>
              <w:jc w:val="center"/>
              <w:rPr>
                <w:color w:val="000000"/>
                <w:sz w:val="22"/>
                <w:szCs w:val="22"/>
              </w:rPr>
            </w:pPr>
            <w:r w:rsidRPr="000C7D78">
              <w:rPr>
                <w:sz w:val="22"/>
                <w:szCs w:val="22"/>
              </w:rPr>
              <w:t>с 01.01.2025</w:t>
            </w:r>
          </w:p>
        </w:tc>
        <w:tc>
          <w:tcPr>
            <w:tcW w:w="1370" w:type="dxa"/>
            <w:tcBorders>
              <w:top w:val="single" w:sz="2" w:space="0" w:color="auto"/>
              <w:left w:val="single" w:sz="2" w:space="0" w:color="auto"/>
              <w:bottom w:val="single" w:sz="2" w:space="0" w:color="auto"/>
              <w:right w:val="single" w:sz="2" w:space="0" w:color="auto"/>
            </w:tcBorders>
          </w:tcPr>
          <w:p w14:paraId="40655F98" w14:textId="77777777" w:rsidR="000C7D78" w:rsidRPr="000C7D78" w:rsidRDefault="000C7D78" w:rsidP="000C7D78">
            <w:pPr>
              <w:jc w:val="center"/>
              <w:rPr>
                <w:sz w:val="22"/>
                <w:szCs w:val="22"/>
              </w:rPr>
            </w:pPr>
            <w:r w:rsidRPr="000C7D78">
              <w:rPr>
                <w:sz w:val="22"/>
                <w:szCs w:val="22"/>
              </w:rPr>
              <w:t>74,60</w:t>
            </w:r>
          </w:p>
        </w:tc>
        <w:tc>
          <w:tcPr>
            <w:tcW w:w="1286" w:type="dxa"/>
            <w:shd w:val="clear" w:color="auto" w:fill="auto"/>
          </w:tcPr>
          <w:p w14:paraId="0C112410" w14:textId="77777777" w:rsidR="000C7D78" w:rsidRPr="000C7D78" w:rsidRDefault="000C7D78" w:rsidP="000C7D78">
            <w:pPr>
              <w:jc w:val="center"/>
              <w:rPr>
                <w:sz w:val="22"/>
                <w:szCs w:val="22"/>
              </w:rPr>
            </w:pPr>
            <w:r w:rsidRPr="000C7D78">
              <w:rPr>
                <w:sz w:val="22"/>
                <w:szCs w:val="22"/>
              </w:rPr>
              <w:t>x</w:t>
            </w:r>
          </w:p>
        </w:tc>
      </w:tr>
      <w:tr w:rsidR="000C7D78" w:rsidRPr="000C7D78" w14:paraId="0FF8C3B7" w14:textId="77777777" w:rsidTr="00293CC7">
        <w:tc>
          <w:tcPr>
            <w:tcW w:w="2518" w:type="dxa"/>
            <w:vMerge/>
            <w:shd w:val="clear" w:color="auto" w:fill="auto"/>
            <w:vAlign w:val="center"/>
          </w:tcPr>
          <w:p w14:paraId="2919EFA7" w14:textId="77777777" w:rsidR="000C7D78" w:rsidRPr="000C7D78" w:rsidRDefault="000C7D78" w:rsidP="000C7D78">
            <w:pPr>
              <w:ind w:right="-2"/>
              <w:jc w:val="center"/>
              <w:rPr>
                <w:color w:val="000000"/>
                <w:sz w:val="22"/>
                <w:szCs w:val="22"/>
              </w:rPr>
            </w:pPr>
          </w:p>
        </w:tc>
        <w:tc>
          <w:tcPr>
            <w:tcW w:w="2681" w:type="dxa"/>
            <w:vMerge/>
            <w:shd w:val="clear" w:color="auto" w:fill="auto"/>
            <w:vAlign w:val="center"/>
          </w:tcPr>
          <w:p w14:paraId="630BA7E4" w14:textId="77777777" w:rsidR="000C7D78" w:rsidRPr="000C7D78" w:rsidRDefault="000C7D78" w:rsidP="000C7D78">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5134C7F1" w14:textId="77777777" w:rsidR="000C7D78" w:rsidRPr="000C7D78" w:rsidRDefault="000C7D78" w:rsidP="000C7D78">
            <w:pPr>
              <w:ind w:right="-2"/>
              <w:jc w:val="center"/>
              <w:rPr>
                <w:sz w:val="22"/>
                <w:szCs w:val="22"/>
              </w:rPr>
            </w:pPr>
            <w:r w:rsidRPr="000C7D78">
              <w:rPr>
                <w:sz w:val="22"/>
                <w:szCs w:val="22"/>
              </w:rPr>
              <w:t>с 01.07.2025</w:t>
            </w:r>
          </w:p>
        </w:tc>
        <w:tc>
          <w:tcPr>
            <w:tcW w:w="1370" w:type="dxa"/>
            <w:tcBorders>
              <w:top w:val="single" w:sz="2" w:space="0" w:color="auto"/>
              <w:left w:val="single" w:sz="2" w:space="0" w:color="auto"/>
              <w:bottom w:val="single" w:sz="2" w:space="0" w:color="auto"/>
              <w:right w:val="single" w:sz="2" w:space="0" w:color="auto"/>
            </w:tcBorders>
          </w:tcPr>
          <w:p w14:paraId="70E75AE4" w14:textId="77777777" w:rsidR="000C7D78" w:rsidRPr="000C7D78" w:rsidRDefault="000C7D78" w:rsidP="000C7D78">
            <w:pPr>
              <w:jc w:val="center"/>
              <w:rPr>
                <w:sz w:val="22"/>
                <w:szCs w:val="22"/>
              </w:rPr>
            </w:pPr>
            <w:r w:rsidRPr="000C7D78">
              <w:rPr>
                <w:sz w:val="22"/>
                <w:szCs w:val="22"/>
              </w:rPr>
              <w:t>77,58</w:t>
            </w:r>
          </w:p>
        </w:tc>
        <w:tc>
          <w:tcPr>
            <w:tcW w:w="1286" w:type="dxa"/>
            <w:shd w:val="clear" w:color="auto" w:fill="auto"/>
          </w:tcPr>
          <w:p w14:paraId="7696BDB5" w14:textId="77777777" w:rsidR="000C7D78" w:rsidRPr="000C7D78" w:rsidRDefault="000C7D78" w:rsidP="000C7D78">
            <w:pPr>
              <w:jc w:val="center"/>
              <w:rPr>
                <w:sz w:val="22"/>
                <w:szCs w:val="22"/>
              </w:rPr>
            </w:pPr>
            <w:r w:rsidRPr="000C7D78">
              <w:rPr>
                <w:sz w:val="22"/>
                <w:szCs w:val="22"/>
              </w:rPr>
              <w:t>x</w:t>
            </w:r>
          </w:p>
        </w:tc>
      </w:tr>
      <w:tr w:rsidR="000C7D78" w:rsidRPr="000C7D78" w14:paraId="22687045" w14:textId="77777777" w:rsidTr="00293CC7">
        <w:tc>
          <w:tcPr>
            <w:tcW w:w="2518" w:type="dxa"/>
            <w:vMerge/>
            <w:shd w:val="clear" w:color="auto" w:fill="auto"/>
            <w:vAlign w:val="center"/>
          </w:tcPr>
          <w:p w14:paraId="5578F9CD" w14:textId="77777777" w:rsidR="000C7D78" w:rsidRPr="000C7D78" w:rsidRDefault="000C7D78" w:rsidP="000C7D78">
            <w:pPr>
              <w:ind w:right="-2"/>
              <w:jc w:val="center"/>
              <w:rPr>
                <w:color w:val="000000"/>
                <w:sz w:val="22"/>
                <w:szCs w:val="22"/>
              </w:rPr>
            </w:pPr>
          </w:p>
        </w:tc>
        <w:tc>
          <w:tcPr>
            <w:tcW w:w="2681" w:type="dxa"/>
            <w:vMerge/>
            <w:shd w:val="clear" w:color="auto" w:fill="auto"/>
            <w:vAlign w:val="center"/>
          </w:tcPr>
          <w:p w14:paraId="1D1421C4" w14:textId="77777777" w:rsidR="000C7D78" w:rsidRPr="000C7D78" w:rsidRDefault="000C7D78" w:rsidP="000C7D78">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28600C16" w14:textId="77777777" w:rsidR="000C7D78" w:rsidRPr="000C7D78" w:rsidRDefault="000C7D78" w:rsidP="000C7D78">
            <w:pPr>
              <w:ind w:right="-2"/>
              <w:jc w:val="center"/>
              <w:rPr>
                <w:sz w:val="22"/>
                <w:szCs w:val="22"/>
              </w:rPr>
            </w:pPr>
            <w:r w:rsidRPr="000C7D78">
              <w:rPr>
                <w:sz w:val="22"/>
                <w:szCs w:val="22"/>
              </w:rPr>
              <w:t>с 01.01.2026</w:t>
            </w:r>
          </w:p>
        </w:tc>
        <w:tc>
          <w:tcPr>
            <w:tcW w:w="1370" w:type="dxa"/>
            <w:tcBorders>
              <w:top w:val="single" w:sz="2" w:space="0" w:color="auto"/>
              <w:left w:val="single" w:sz="2" w:space="0" w:color="auto"/>
              <w:bottom w:val="single" w:sz="2" w:space="0" w:color="auto"/>
              <w:right w:val="single" w:sz="2" w:space="0" w:color="auto"/>
            </w:tcBorders>
          </w:tcPr>
          <w:p w14:paraId="07BC5E18" w14:textId="77777777" w:rsidR="000C7D78" w:rsidRPr="000C7D78" w:rsidRDefault="000C7D78" w:rsidP="000C7D78">
            <w:pPr>
              <w:jc w:val="center"/>
              <w:rPr>
                <w:sz w:val="22"/>
                <w:szCs w:val="22"/>
              </w:rPr>
            </w:pPr>
            <w:r w:rsidRPr="000C7D78">
              <w:rPr>
                <w:sz w:val="22"/>
                <w:szCs w:val="22"/>
              </w:rPr>
              <w:t>77,58</w:t>
            </w:r>
          </w:p>
        </w:tc>
        <w:tc>
          <w:tcPr>
            <w:tcW w:w="1286" w:type="dxa"/>
            <w:shd w:val="clear" w:color="auto" w:fill="auto"/>
            <w:vAlign w:val="center"/>
          </w:tcPr>
          <w:p w14:paraId="607277BD" w14:textId="77777777" w:rsidR="000C7D78" w:rsidRPr="000C7D78" w:rsidRDefault="000C7D78" w:rsidP="000C7D78">
            <w:pPr>
              <w:jc w:val="center"/>
              <w:rPr>
                <w:sz w:val="22"/>
                <w:szCs w:val="22"/>
              </w:rPr>
            </w:pPr>
            <w:r w:rsidRPr="000C7D78">
              <w:rPr>
                <w:sz w:val="22"/>
                <w:szCs w:val="22"/>
              </w:rPr>
              <w:t>x</w:t>
            </w:r>
          </w:p>
        </w:tc>
      </w:tr>
      <w:tr w:rsidR="000C7D78" w:rsidRPr="000C7D78" w14:paraId="6218F5E4" w14:textId="77777777" w:rsidTr="00293CC7">
        <w:tc>
          <w:tcPr>
            <w:tcW w:w="2518" w:type="dxa"/>
            <w:vMerge/>
            <w:shd w:val="clear" w:color="auto" w:fill="auto"/>
            <w:vAlign w:val="center"/>
          </w:tcPr>
          <w:p w14:paraId="1BA7BC0B" w14:textId="77777777" w:rsidR="000C7D78" w:rsidRPr="000C7D78" w:rsidRDefault="000C7D78" w:rsidP="000C7D78">
            <w:pPr>
              <w:ind w:right="-2"/>
              <w:jc w:val="center"/>
              <w:rPr>
                <w:color w:val="000000"/>
                <w:sz w:val="22"/>
                <w:szCs w:val="22"/>
              </w:rPr>
            </w:pPr>
          </w:p>
        </w:tc>
        <w:tc>
          <w:tcPr>
            <w:tcW w:w="2681" w:type="dxa"/>
            <w:vMerge/>
            <w:shd w:val="clear" w:color="auto" w:fill="auto"/>
            <w:vAlign w:val="center"/>
          </w:tcPr>
          <w:p w14:paraId="0CE5B596" w14:textId="77777777" w:rsidR="000C7D78" w:rsidRPr="000C7D78" w:rsidRDefault="000C7D78" w:rsidP="000C7D78">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6373E8D2" w14:textId="77777777" w:rsidR="000C7D78" w:rsidRPr="000C7D78" w:rsidRDefault="000C7D78" w:rsidP="000C7D78">
            <w:pPr>
              <w:ind w:right="-2"/>
              <w:jc w:val="center"/>
              <w:rPr>
                <w:sz w:val="22"/>
                <w:szCs w:val="22"/>
              </w:rPr>
            </w:pPr>
            <w:r w:rsidRPr="000C7D78">
              <w:rPr>
                <w:sz w:val="22"/>
                <w:szCs w:val="22"/>
              </w:rPr>
              <w:t>с 01.07.2026</w:t>
            </w:r>
          </w:p>
        </w:tc>
        <w:tc>
          <w:tcPr>
            <w:tcW w:w="1370" w:type="dxa"/>
            <w:tcBorders>
              <w:top w:val="single" w:sz="2" w:space="0" w:color="auto"/>
              <w:left w:val="single" w:sz="2" w:space="0" w:color="auto"/>
              <w:bottom w:val="single" w:sz="2" w:space="0" w:color="auto"/>
              <w:right w:val="single" w:sz="2" w:space="0" w:color="auto"/>
            </w:tcBorders>
          </w:tcPr>
          <w:p w14:paraId="70B7BC5E" w14:textId="77777777" w:rsidR="000C7D78" w:rsidRPr="000C7D78" w:rsidRDefault="000C7D78" w:rsidP="000C7D78">
            <w:pPr>
              <w:jc w:val="center"/>
              <w:rPr>
                <w:sz w:val="22"/>
                <w:szCs w:val="22"/>
              </w:rPr>
            </w:pPr>
            <w:r w:rsidRPr="000C7D78">
              <w:rPr>
                <w:sz w:val="22"/>
                <w:szCs w:val="22"/>
              </w:rPr>
              <w:t>80,69</w:t>
            </w:r>
          </w:p>
        </w:tc>
        <w:tc>
          <w:tcPr>
            <w:tcW w:w="1286" w:type="dxa"/>
            <w:shd w:val="clear" w:color="auto" w:fill="auto"/>
            <w:vAlign w:val="center"/>
          </w:tcPr>
          <w:p w14:paraId="53C25A8F" w14:textId="77777777" w:rsidR="000C7D78" w:rsidRPr="000C7D78" w:rsidRDefault="000C7D78" w:rsidP="000C7D78">
            <w:pPr>
              <w:jc w:val="center"/>
              <w:rPr>
                <w:sz w:val="22"/>
                <w:szCs w:val="22"/>
              </w:rPr>
            </w:pPr>
            <w:r w:rsidRPr="000C7D78">
              <w:rPr>
                <w:sz w:val="22"/>
                <w:szCs w:val="22"/>
              </w:rPr>
              <w:t>x</w:t>
            </w:r>
          </w:p>
        </w:tc>
      </w:tr>
      <w:tr w:rsidR="000C7D78" w:rsidRPr="000C7D78" w14:paraId="4C3ED538" w14:textId="77777777" w:rsidTr="00293CC7">
        <w:tc>
          <w:tcPr>
            <w:tcW w:w="2518" w:type="dxa"/>
            <w:vMerge/>
            <w:shd w:val="clear" w:color="auto" w:fill="auto"/>
            <w:vAlign w:val="center"/>
          </w:tcPr>
          <w:p w14:paraId="729E12C7" w14:textId="77777777" w:rsidR="000C7D78" w:rsidRPr="000C7D78" w:rsidRDefault="000C7D78" w:rsidP="000C7D78">
            <w:pPr>
              <w:ind w:right="-2"/>
              <w:jc w:val="center"/>
              <w:rPr>
                <w:color w:val="000000"/>
                <w:sz w:val="22"/>
                <w:szCs w:val="22"/>
              </w:rPr>
            </w:pPr>
          </w:p>
        </w:tc>
        <w:tc>
          <w:tcPr>
            <w:tcW w:w="2681" w:type="dxa"/>
            <w:vMerge/>
            <w:shd w:val="clear" w:color="auto" w:fill="auto"/>
            <w:vAlign w:val="center"/>
          </w:tcPr>
          <w:p w14:paraId="35434C29" w14:textId="77777777" w:rsidR="000C7D78" w:rsidRPr="000C7D78" w:rsidRDefault="000C7D78" w:rsidP="000C7D78">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71CDA213" w14:textId="77777777" w:rsidR="000C7D78" w:rsidRPr="000C7D78" w:rsidRDefault="000C7D78" w:rsidP="000C7D78">
            <w:pPr>
              <w:ind w:right="-2"/>
              <w:jc w:val="center"/>
              <w:rPr>
                <w:sz w:val="22"/>
                <w:szCs w:val="22"/>
              </w:rPr>
            </w:pPr>
            <w:r w:rsidRPr="000C7D78">
              <w:rPr>
                <w:sz w:val="22"/>
                <w:szCs w:val="22"/>
              </w:rPr>
              <w:t>с 01.01.2027</w:t>
            </w:r>
          </w:p>
        </w:tc>
        <w:tc>
          <w:tcPr>
            <w:tcW w:w="1370" w:type="dxa"/>
            <w:tcBorders>
              <w:top w:val="single" w:sz="2" w:space="0" w:color="auto"/>
              <w:left w:val="single" w:sz="2" w:space="0" w:color="auto"/>
              <w:bottom w:val="single" w:sz="2" w:space="0" w:color="auto"/>
              <w:right w:val="single" w:sz="2" w:space="0" w:color="auto"/>
            </w:tcBorders>
          </w:tcPr>
          <w:p w14:paraId="78CFA34B" w14:textId="77777777" w:rsidR="000C7D78" w:rsidRPr="000C7D78" w:rsidRDefault="000C7D78" w:rsidP="000C7D78">
            <w:pPr>
              <w:jc w:val="center"/>
              <w:rPr>
                <w:sz w:val="22"/>
                <w:szCs w:val="22"/>
              </w:rPr>
            </w:pPr>
            <w:r w:rsidRPr="000C7D78">
              <w:rPr>
                <w:sz w:val="22"/>
                <w:szCs w:val="22"/>
              </w:rPr>
              <w:t>80,69</w:t>
            </w:r>
          </w:p>
        </w:tc>
        <w:tc>
          <w:tcPr>
            <w:tcW w:w="1286" w:type="dxa"/>
            <w:shd w:val="clear" w:color="auto" w:fill="auto"/>
            <w:vAlign w:val="center"/>
          </w:tcPr>
          <w:p w14:paraId="50B85FC4" w14:textId="77777777" w:rsidR="000C7D78" w:rsidRPr="000C7D78" w:rsidRDefault="000C7D78" w:rsidP="000C7D78">
            <w:pPr>
              <w:jc w:val="center"/>
              <w:rPr>
                <w:sz w:val="22"/>
                <w:szCs w:val="22"/>
              </w:rPr>
            </w:pPr>
            <w:r w:rsidRPr="000C7D78">
              <w:rPr>
                <w:sz w:val="22"/>
                <w:szCs w:val="22"/>
              </w:rPr>
              <w:t>x</w:t>
            </w:r>
          </w:p>
        </w:tc>
      </w:tr>
      <w:tr w:rsidR="000C7D78" w:rsidRPr="000C7D78" w14:paraId="17AF8938" w14:textId="77777777" w:rsidTr="00293CC7">
        <w:tc>
          <w:tcPr>
            <w:tcW w:w="2518" w:type="dxa"/>
            <w:vMerge/>
            <w:shd w:val="clear" w:color="auto" w:fill="auto"/>
            <w:vAlign w:val="center"/>
          </w:tcPr>
          <w:p w14:paraId="21869837" w14:textId="77777777" w:rsidR="000C7D78" w:rsidRPr="000C7D78" w:rsidRDefault="000C7D78" w:rsidP="000C7D78">
            <w:pPr>
              <w:ind w:right="-2"/>
              <w:jc w:val="center"/>
              <w:rPr>
                <w:color w:val="000000"/>
                <w:sz w:val="22"/>
                <w:szCs w:val="22"/>
              </w:rPr>
            </w:pPr>
          </w:p>
        </w:tc>
        <w:tc>
          <w:tcPr>
            <w:tcW w:w="2681" w:type="dxa"/>
            <w:vMerge/>
            <w:shd w:val="clear" w:color="auto" w:fill="auto"/>
            <w:vAlign w:val="center"/>
          </w:tcPr>
          <w:p w14:paraId="438A4BC6" w14:textId="77777777" w:rsidR="000C7D78" w:rsidRPr="000C7D78" w:rsidRDefault="000C7D78" w:rsidP="000C7D78">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2B89C3F2" w14:textId="77777777" w:rsidR="000C7D78" w:rsidRPr="000C7D78" w:rsidRDefault="000C7D78" w:rsidP="000C7D78">
            <w:pPr>
              <w:ind w:right="-2"/>
              <w:jc w:val="center"/>
              <w:rPr>
                <w:sz w:val="22"/>
                <w:szCs w:val="22"/>
              </w:rPr>
            </w:pPr>
            <w:r w:rsidRPr="000C7D78">
              <w:rPr>
                <w:sz w:val="22"/>
                <w:szCs w:val="22"/>
              </w:rPr>
              <w:t>с 01.07.2027</w:t>
            </w:r>
          </w:p>
        </w:tc>
        <w:tc>
          <w:tcPr>
            <w:tcW w:w="1370" w:type="dxa"/>
            <w:tcBorders>
              <w:top w:val="single" w:sz="2" w:space="0" w:color="auto"/>
              <w:left w:val="single" w:sz="2" w:space="0" w:color="auto"/>
              <w:bottom w:val="single" w:sz="2" w:space="0" w:color="auto"/>
              <w:right w:val="single" w:sz="2" w:space="0" w:color="auto"/>
            </w:tcBorders>
          </w:tcPr>
          <w:p w14:paraId="5F2EECA9" w14:textId="77777777" w:rsidR="000C7D78" w:rsidRPr="000C7D78" w:rsidRDefault="000C7D78" w:rsidP="000C7D78">
            <w:pPr>
              <w:jc w:val="center"/>
              <w:rPr>
                <w:sz w:val="22"/>
                <w:szCs w:val="22"/>
              </w:rPr>
            </w:pPr>
            <w:r w:rsidRPr="000C7D78">
              <w:rPr>
                <w:sz w:val="22"/>
                <w:szCs w:val="22"/>
              </w:rPr>
              <w:t>83,91</w:t>
            </w:r>
          </w:p>
        </w:tc>
        <w:tc>
          <w:tcPr>
            <w:tcW w:w="1286" w:type="dxa"/>
            <w:shd w:val="clear" w:color="auto" w:fill="auto"/>
            <w:vAlign w:val="center"/>
          </w:tcPr>
          <w:p w14:paraId="2639EFC1" w14:textId="77777777" w:rsidR="000C7D78" w:rsidRPr="000C7D78" w:rsidRDefault="000C7D78" w:rsidP="000C7D78">
            <w:pPr>
              <w:jc w:val="center"/>
              <w:rPr>
                <w:sz w:val="22"/>
                <w:szCs w:val="22"/>
              </w:rPr>
            </w:pPr>
            <w:r w:rsidRPr="000C7D78">
              <w:rPr>
                <w:sz w:val="22"/>
                <w:szCs w:val="22"/>
              </w:rPr>
              <w:t>x</w:t>
            </w:r>
          </w:p>
        </w:tc>
      </w:tr>
      <w:tr w:rsidR="000C7D78" w:rsidRPr="000C7D78" w14:paraId="489C0DC9" w14:textId="77777777" w:rsidTr="00293CC7">
        <w:tc>
          <w:tcPr>
            <w:tcW w:w="2518" w:type="dxa"/>
            <w:vMerge/>
            <w:shd w:val="clear" w:color="auto" w:fill="auto"/>
            <w:vAlign w:val="center"/>
          </w:tcPr>
          <w:p w14:paraId="442FF579" w14:textId="77777777" w:rsidR="000C7D78" w:rsidRPr="000C7D78" w:rsidRDefault="000C7D78" w:rsidP="000C7D78">
            <w:pPr>
              <w:ind w:right="-2"/>
              <w:jc w:val="center"/>
              <w:rPr>
                <w:color w:val="000000"/>
                <w:sz w:val="22"/>
                <w:szCs w:val="22"/>
              </w:rPr>
            </w:pPr>
          </w:p>
        </w:tc>
        <w:tc>
          <w:tcPr>
            <w:tcW w:w="7078" w:type="dxa"/>
            <w:gridSpan w:val="4"/>
            <w:shd w:val="clear" w:color="auto" w:fill="auto"/>
            <w:vAlign w:val="center"/>
          </w:tcPr>
          <w:p w14:paraId="7EE8EB69" w14:textId="77777777" w:rsidR="000C7D78" w:rsidRPr="000C7D78" w:rsidRDefault="000C7D78" w:rsidP="000C7D78">
            <w:pPr>
              <w:jc w:val="center"/>
              <w:rPr>
                <w:sz w:val="22"/>
                <w:szCs w:val="22"/>
              </w:rPr>
            </w:pPr>
            <w:r w:rsidRPr="000C7D78">
              <w:rPr>
                <w:sz w:val="22"/>
                <w:szCs w:val="22"/>
              </w:rPr>
              <w:t>Население * (с НДС)</w:t>
            </w:r>
          </w:p>
        </w:tc>
      </w:tr>
      <w:tr w:rsidR="000C7D78" w:rsidRPr="000C7D78" w14:paraId="4CC5FFCE" w14:textId="77777777" w:rsidTr="00293CC7">
        <w:tc>
          <w:tcPr>
            <w:tcW w:w="2518" w:type="dxa"/>
            <w:vMerge/>
            <w:shd w:val="clear" w:color="auto" w:fill="auto"/>
            <w:vAlign w:val="center"/>
          </w:tcPr>
          <w:p w14:paraId="25C9AE90" w14:textId="77777777" w:rsidR="000C7D78" w:rsidRPr="000C7D78" w:rsidRDefault="000C7D78" w:rsidP="000C7D78">
            <w:pPr>
              <w:ind w:right="-2"/>
              <w:jc w:val="center"/>
              <w:rPr>
                <w:color w:val="000000"/>
                <w:sz w:val="22"/>
                <w:szCs w:val="22"/>
              </w:rPr>
            </w:pPr>
          </w:p>
        </w:tc>
        <w:tc>
          <w:tcPr>
            <w:tcW w:w="2681" w:type="dxa"/>
            <w:vMerge w:val="restart"/>
            <w:shd w:val="clear" w:color="auto" w:fill="auto"/>
            <w:vAlign w:val="center"/>
          </w:tcPr>
          <w:p w14:paraId="453A9C49" w14:textId="77777777" w:rsidR="000C7D78" w:rsidRPr="000C7D78" w:rsidRDefault="000C7D78" w:rsidP="000C7D78">
            <w:pPr>
              <w:ind w:right="-2"/>
              <w:jc w:val="center"/>
              <w:rPr>
                <w:color w:val="000000"/>
                <w:sz w:val="22"/>
                <w:szCs w:val="22"/>
              </w:rPr>
            </w:pPr>
            <w:proofErr w:type="spellStart"/>
            <w:r w:rsidRPr="000C7D78">
              <w:rPr>
                <w:color w:val="000000"/>
                <w:sz w:val="22"/>
                <w:szCs w:val="22"/>
              </w:rPr>
              <w:t>Одноставочный</w:t>
            </w:r>
            <w:proofErr w:type="spellEnd"/>
          </w:p>
          <w:p w14:paraId="748A6B6B" w14:textId="77777777" w:rsidR="000C7D78" w:rsidRPr="000C7D78" w:rsidRDefault="000C7D78" w:rsidP="000C7D78">
            <w:pPr>
              <w:ind w:right="-2"/>
              <w:jc w:val="center"/>
              <w:rPr>
                <w:color w:val="000000"/>
                <w:sz w:val="22"/>
                <w:szCs w:val="22"/>
              </w:rPr>
            </w:pPr>
            <w:r w:rsidRPr="000C7D78">
              <w:rPr>
                <w:color w:val="000000"/>
                <w:sz w:val="22"/>
                <w:szCs w:val="22"/>
              </w:rPr>
              <w:t>руб./м</w:t>
            </w:r>
            <w:r w:rsidRPr="000C7D78">
              <w:rPr>
                <w:color w:val="000000"/>
                <w:sz w:val="22"/>
                <w:szCs w:val="22"/>
                <w:vertAlign w:val="superscript"/>
              </w:rPr>
              <w:t>3</w:t>
            </w:r>
          </w:p>
        </w:tc>
        <w:tc>
          <w:tcPr>
            <w:tcW w:w="1741" w:type="dxa"/>
            <w:tcBorders>
              <w:top w:val="single" w:sz="2" w:space="0" w:color="auto"/>
              <w:left w:val="single" w:sz="2" w:space="0" w:color="auto"/>
              <w:bottom w:val="single" w:sz="2" w:space="0" w:color="auto"/>
              <w:right w:val="single" w:sz="2" w:space="0" w:color="auto"/>
            </w:tcBorders>
          </w:tcPr>
          <w:p w14:paraId="7D47CBF9" w14:textId="77777777" w:rsidR="000C7D78" w:rsidRPr="000C7D78" w:rsidRDefault="000C7D78" w:rsidP="000C7D78">
            <w:pPr>
              <w:ind w:right="-2"/>
              <w:jc w:val="center"/>
              <w:rPr>
                <w:sz w:val="22"/>
                <w:szCs w:val="22"/>
              </w:rPr>
            </w:pPr>
            <w:r w:rsidRPr="000C7D78">
              <w:rPr>
                <w:sz w:val="22"/>
                <w:szCs w:val="22"/>
              </w:rPr>
              <w:t>с 01.01.2023</w:t>
            </w:r>
          </w:p>
        </w:tc>
        <w:tc>
          <w:tcPr>
            <w:tcW w:w="1370" w:type="dxa"/>
            <w:tcBorders>
              <w:top w:val="single" w:sz="2" w:space="0" w:color="auto"/>
              <w:left w:val="single" w:sz="2" w:space="0" w:color="auto"/>
              <w:bottom w:val="single" w:sz="2" w:space="0" w:color="auto"/>
              <w:right w:val="single" w:sz="2" w:space="0" w:color="auto"/>
            </w:tcBorders>
          </w:tcPr>
          <w:p w14:paraId="46690312" w14:textId="77777777" w:rsidR="000C7D78" w:rsidRPr="000C7D78" w:rsidRDefault="000C7D78" w:rsidP="000C7D78">
            <w:pPr>
              <w:jc w:val="center"/>
              <w:rPr>
                <w:sz w:val="22"/>
                <w:szCs w:val="22"/>
              </w:rPr>
            </w:pPr>
            <w:r w:rsidRPr="000C7D78">
              <w:rPr>
                <w:sz w:val="22"/>
                <w:szCs w:val="22"/>
              </w:rPr>
              <w:t>86,08</w:t>
            </w:r>
          </w:p>
        </w:tc>
        <w:tc>
          <w:tcPr>
            <w:tcW w:w="1286" w:type="dxa"/>
            <w:shd w:val="clear" w:color="auto" w:fill="auto"/>
          </w:tcPr>
          <w:p w14:paraId="45A7ADDE" w14:textId="77777777" w:rsidR="000C7D78" w:rsidRPr="000C7D78" w:rsidRDefault="000C7D78" w:rsidP="000C7D78">
            <w:pPr>
              <w:jc w:val="center"/>
              <w:rPr>
                <w:sz w:val="22"/>
                <w:szCs w:val="22"/>
              </w:rPr>
            </w:pPr>
            <w:r w:rsidRPr="000C7D78">
              <w:rPr>
                <w:sz w:val="22"/>
                <w:szCs w:val="22"/>
              </w:rPr>
              <w:t>x</w:t>
            </w:r>
          </w:p>
        </w:tc>
      </w:tr>
      <w:tr w:rsidR="000C7D78" w:rsidRPr="000C7D78" w14:paraId="122E149A" w14:textId="77777777" w:rsidTr="00293CC7">
        <w:tc>
          <w:tcPr>
            <w:tcW w:w="2518" w:type="dxa"/>
            <w:vMerge/>
            <w:shd w:val="clear" w:color="auto" w:fill="auto"/>
            <w:vAlign w:val="center"/>
          </w:tcPr>
          <w:p w14:paraId="62F359BA" w14:textId="77777777" w:rsidR="000C7D78" w:rsidRPr="000C7D78" w:rsidRDefault="000C7D78" w:rsidP="000C7D78">
            <w:pPr>
              <w:ind w:right="-2"/>
              <w:jc w:val="center"/>
              <w:rPr>
                <w:color w:val="000000"/>
                <w:sz w:val="22"/>
                <w:szCs w:val="22"/>
              </w:rPr>
            </w:pPr>
          </w:p>
        </w:tc>
        <w:tc>
          <w:tcPr>
            <w:tcW w:w="2681" w:type="dxa"/>
            <w:vMerge/>
            <w:shd w:val="clear" w:color="auto" w:fill="auto"/>
            <w:vAlign w:val="center"/>
          </w:tcPr>
          <w:p w14:paraId="2CC610E2" w14:textId="77777777" w:rsidR="000C7D78" w:rsidRPr="000C7D78" w:rsidRDefault="000C7D78" w:rsidP="000C7D78">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45827F8C" w14:textId="77777777" w:rsidR="000C7D78" w:rsidRPr="000C7D78" w:rsidRDefault="000C7D78" w:rsidP="000C7D78">
            <w:pPr>
              <w:ind w:right="-2"/>
              <w:jc w:val="center"/>
              <w:rPr>
                <w:sz w:val="22"/>
                <w:szCs w:val="22"/>
              </w:rPr>
            </w:pPr>
            <w:r w:rsidRPr="000C7D78">
              <w:rPr>
                <w:sz w:val="22"/>
                <w:szCs w:val="22"/>
              </w:rPr>
              <w:t>с 01.01.2024</w:t>
            </w:r>
          </w:p>
        </w:tc>
        <w:tc>
          <w:tcPr>
            <w:tcW w:w="1370" w:type="dxa"/>
            <w:tcBorders>
              <w:top w:val="single" w:sz="2" w:space="0" w:color="auto"/>
              <w:left w:val="single" w:sz="2" w:space="0" w:color="auto"/>
              <w:bottom w:val="single" w:sz="2" w:space="0" w:color="auto"/>
              <w:right w:val="single" w:sz="2" w:space="0" w:color="auto"/>
            </w:tcBorders>
          </w:tcPr>
          <w:p w14:paraId="3A6408B5" w14:textId="77777777" w:rsidR="000C7D78" w:rsidRPr="000C7D78" w:rsidRDefault="000C7D78" w:rsidP="000C7D78">
            <w:pPr>
              <w:jc w:val="center"/>
              <w:rPr>
                <w:sz w:val="22"/>
                <w:szCs w:val="22"/>
              </w:rPr>
            </w:pPr>
            <w:r w:rsidRPr="000C7D78">
              <w:rPr>
                <w:sz w:val="22"/>
                <w:szCs w:val="22"/>
              </w:rPr>
              <w:t>86,08</w:t>
            </w:r>
          </w:p>
        </w:tc>
        <w:tc>
          <w:tcPr>
            <w:tcW w:w="1286" w:type="dxa"/>
            <w:shd w:val="clear" w:color="auto" w:fill="auto"/>
          </w:tcPr>
          <w:p w14:paraId="2AAEE258" w14:textId="77777777" w:rsidR="000C7D78" w:rsidRPr="000C7D78" w:rsidRDefault="000C7D78" w:rsidP="000C7D78">
            <w:pPr>
              <w:jc w:val="center"/>
              <w:rPr>
                <w:sz w:val="22"/>
                <w:szCs w:val="22"/>
              </w:rPr>
            </w:pPr>
            <w:r w:rsidRPr="000C7D78">
              <w:rPr>
                <w:sz w:val="22"/>
                <w:szCs w:val="22"/>
              </w:rPr>
              <w:t>x</w:t>
            </w:r>
          </w:p>
        </w:tc>
      </w:tr>
      <w:tr w:rsidR="000C7D78" w:rsidRPr="000C7D78" w14:paraId="52C9C1FF" w14:textId="77777777" w:rsidTr="00293CC7">
        <w:tc>
          <w:tcPr>
            <w:tcW w:w="2518" w:type="dxa"/>
            <w:vMerge/>
            <w:shd w:val="clear" w:color="auto" w:fill="auto"/>
            <w:vAlign w:val="center"/>
          </w:tcPr>
          <w:p w14:paraId="0CD90821" w14:textId="77777777" w:rsidR="000C7D78" w:rsidRPr="000C7D78" w:rsidRDefault="000C7D78" w:rsidP="000C7D78">
            <w:pPr>
              <w:ind w:right="-2"/>
              <w:jc w:val="center"/>
              <w:rPr>
                <w:color w:val="000000"/>
                <w:sz w:val="22"/>
                <w:szCs w:val="22"/>
              </w:rPr>
            </w:pPr>
          </w:p>
        </w:tc>
        <w:tc>
          <w:tcPr>
            <w:tcW w:w="2681" w:type="dxa"/>
            <w:vMerge/>
            <w:shd w:val="clear" w:color="auto" w:fill="auto"/>
            <w:vAlign w:val="center"/>
          </w:tcPr>
          <w:p w14:paraId="7D198598" w14:textId="77777777" w:rsidR="000C7D78" w:rsidRPr="000C7D78" w:rsidRDefault="000C7D78" w:rsidP="000C7D78">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57270D7B" w14:textId="77777777" w:rsidR="000C7D78" w:rsidRPr="000C7D78" w:rsidRDefault="000C7D78" w:rsidP="000C7D78">
            <w:pPr>
              <w:ind w:right="-2"/>
              <w:jc w:val="center"/>
              <w:rPr>
                <w:sz w:val="22"/>
                <w:szCs w:val="22"/>
              </w:rPr>
            </w:pPr>
            <w:r w:rsidRPr="000C7D78">
              <w:rPr>
                <w:sz w:val="22"/>
                <w:szCs w:val="22"/>
              </w:rPr>
              <w:t>с 01.07.2024</w:t>
            </w:r>
          </w:p>
        </w:tc>
        <w:tc>
          <w:tcPr>
            <w:tcW w:w="1370" w:type="dxa"/>
            <w:tcBorders>
              <w:top w:val="single" w:sz="2" w:space="0" w:color="auto"/>
              <w:left w:val="single" w:sz="2" w:space="0" w:color="auto"/>
              <w:bottom w:val="single" w:sz="2" w:space="0" w:color="auto"/>
              <w:right w:val="single" w:sz="2" w:space="0" w:color="auto"/>
            </w:tcBorders>
          </w:tcPr>
          <w:p w14:paraId="103D0BDE" w14:textId="77777777" w:rsidR="000C7D78" w:rsidRPr="000C7D78" w:rsidRDefault="000C7D78" w:rsidP="000C7D78">
            <w:pPr>
              <w:jc w:val="center"/>
              <w:rPr>
                <w:sz w:val="22"/>
                <w:szCs w:val="22"/>
              </w:rPr>
            </w:pPr>
            <w:r w:rsidRPr="000C7D78">
              <w:rPr>
                <w:sz w:val="22"/>
                <w:szCs w:val="22"/>
              </w:rPr>
              <w:t>89,52</w:t>
            </w:r>
          </w:p>
        </w:tc>
        <w:tc>
          <w:tcPr>
            <w:tcW w:w="1286" w:type="dxa"/>
            <w:shd w:val="clear" w:color="auto" w:fill="auto"/>
          </w:tcPr>
          <w:p w14:paraId="10FCF182" w14:textId="77777777" w:rsidR="000C7D78" w:rsidRPr="000C7D78" w:rsidRDefault="000C7D78" w:rsidP="000C7D78">
            <w:pPr>
              <w:jc w:val="center"/>
              <w:rPr>
                <w:sz w:val="22"/>
                <w:szCs w:val="22"/>
              </w:rPr>
            </w:pPr>
            <w:r w:rsidRPr="000C7D78">
              <w:rPr>
                <w:sz w:val="22"/>
                <w:szCs w:val="22"/>
              </w:rPr>
              <w:t>x</w:t>
            </w:r>
          </w:p>
        </w:tc>
      </w:tr>
      <w:tr w:rsidR="000C7D78" w:rsidRPr="000C7D78" w14:paraId="015BA9CD" w14:textId="77777777" w:rsidTr="00293CC7">
        <w:tc>
          <w:tcPr>
            <w:tcW w:w="2518" w:type="dxa"/>
            <w:vMerge/>
            <w:shd w:val="clear" w:color="auto" w:fill="auto"/>
            <w:vAlign w:val="center"/>
          </w:tcPr>
          <w:p w14:paraId="21242F34" w14:textId="77777777" w:rsidR="000C7D78" w:rsidRPr="000C7D78" w:rsidRDefault="000C7D78" w:rsidP="000C7D78">
            <w:pPr>
              <w:ind w:right="-2"/>
              <w:jc w:val="center"/>
              <w:rPr>
                <w:color w:val="000000"/>
                <w:sz w:val="22"/>
                <w:szCs w:val="22"/>
              </w:rPr>
            </w:pPr>
          </w:p>
        </w:tc>
        <w:tc>
          <w:tcPr>
            <w:tcW w:w="2681" w:type="dxa"/>
            <w:vMerge/>
            <w:shd w:val="clear" w:color="auto" w:fill="auto"/>
            <w:vAlign w:val="center"/>
          </w:tcPr>
          <w:p w14:paraId="04339006" w14:textId="77777777" w:rsidR="000C7D78" w:rsidRPr="000C7D78" w:rsidRDefault="000C7D78" w:rsidP="000C7D78">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4928D726" w14:textId="77777777" w:rsidR="000C7D78" w:rsidRPr="000C7D78" w:rsidRDefault="000C7D78" w:rsidP="000C7D78">
            <w:pPr>
              <w:ind w:right="-2"/>
              <w:jc w:val="center"/>
              <w:rPr>
                <w:sz w:val="22"/>
                <w:szCs w:val="22"/>
              </w:rPr>
            </w:pPr>
            <w:r w:rsidRPr="000C7D78">
              <w:rPr>
                <w:sz w:val="22"/>
                <w:szCs w:val="22"/>
              </w:rPr>
              <w:t>с 01.01.2025</w:t>
            </w:r>
          </w:p>
        </w:tc>
        <w:tc>
          <w:tcPr>
            <w:tcW w:w="1370" w:type="dxa"/>
            <w:tcBorders>
              <w:top w:val="single" w:sz="2" w:space="0" w:color="auto"/>
              <w:left w:val="single" w:sz="2" w:space="0" w:color="auto"/>
              <w:bottom w:val="single" w:sz="2" w:space="0" w:color="auto"/>
              <w:right w:val="single" w:sz="2" w:space="0" w:color="auto"/>
            </w:tcBorders>
          </w:tcPr>
          <w:p w14:paraId="3ED2A3A6" w14:textId="77777777" w:rsidR="000C7D78" w:rsidRPr="000C7D78" w:rsidRDefault="000C7D78" w:rsidP="000C7D78">
            <w:pPr>
              <w:jc w:val="center"/>
              <w:rPr>
                <w:sz w:val="22"/>
                <w:szCs w:val="22"/>
              </w:rPr>
            </w:pPr>
            <w:r w:rsidRPr="000C7D78">
              <w:rPr>
                <w:sz w:val="22"/>
                <w:szCs w:val="22"/>
              </w:rPr>
              <w:t>89,52</w:t>
            </w:r>
          </w:p>
        </w:tc>
        <w:tc>
          <w:tcPr>
            <w:tcW w:w="1286" w:type="dxa"/>
            <w:shd w:val="clear" w:color="auto" w:fill="auto"/>
          </w:tcPr>
          <w:p w14:paraId="31DCDECA" w14:textId="77777777" w:rsidR="000C7D78" w:rsidRPr="000C7D78" w:rsidRDefault="000C7D78" w:rsidP="000C7D78">
            <w:pPr>
              <w:jc w:val="center"/>
              <w:rPr>
                <w:sz w:val="22"/>
                <w:szCs w:val="22"/>
              </w:rPr>
            </w:pPr>
            <w:r w:rsidRPr="000C7D78">
              <w:rPr>
                <w:sz w:val="22"/>
                <w:szCs w:val="22"/>
              </w:rPr>
              <w:t>x</w:t>
            </w:r>
          </w:p>
        </w:tc>
      </w:tr>
      <w:tr w:rsidR="000C7D78" w:rsidRPr="000C7D78" w14:paraId="4C18C476" w14:textId="77777777" w:rsidTr="00293CC7">
        <w:tc>
          <w:tcPr>
            <w:tcW w:w="2518" w:type="dxa"/>
            <w:vMerge/>
            <w:shd w:val="clear" w:color="auto" w:fill="auto"/>
            <w:vAlign w:val="center"/>
          </w:tcPr>
          <w:p w14:paraId="348DDCB7" w14:textId="77777777" w:rsidR="000C7D78" w:rsidRPr="000C7D78" w:rsidRDefault="000C7D78" w:rsidP="000C7D78">
            <w:pPr>
              <w:ind w:right="-2"/>
              <w:jc w:val="center"/>
              <w:rPr>
                <w:color w:val="000000"/>
                <w:sz w:val="22"/>
                <w:szCs w:val="22"/>
              </w:rPr>
            </w:pPr>
          </w:p>
        </w:tc>
        <w:tc>
          <w:tcPr>
            <w:tcW w:w="2681" w:type="dxa"/>
            <w:vMerge/>
            <w:shd w:val="clear" w:color="auto" w:fill="auto"/>
            <w:vAlign w:val="center"/>
          </w:tcPr>
          <w:p w14:paraId="415917A5" w14:textId="77777777" w:rsidR="000C7D78" w:rsidRPr="000C7D78" w:rsidRDefault="000C7D78" w:rsidP="000C7D78">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11ECFF01" w14:textId="77777777" w:rsidR="000C7D78" w:rsidRPr="000C7D78" w:rsidRDefault="000C7D78" w:rsidP="000C7D78">
            <w:pPr>
              <w:ind w:right="-2"/>
              <w:jc w:val="center"/>
              <w:rPr>
                <w:sz w:val="22"/>
                <w:szCs w:val="22"/>
              </w:rPr>
            </w:pPr>
            <w:r w:rsidRPr="000C7D78">
              <w:rPr>
                <w:sz w:val="22"/>
                <w:szCs w:val="22"/>
              </w:rPr>
              <w:t>с 01.07.2025</w:t>
            </w:r>
          </w:p>
        </w:tc>
        <w:tc>
          <w:tcPr>
            <w:tcW w:w="1370" w:type="dxa"/>
            <w:tcBorders>
              <w:top w:val="single" w:sz="2" w:space="0" w:color="auto"/>
              <w:left w:val="single" w:sz="2" w:space="0" w:color="auto"/>
              <w:bottom w:val="single" w:sz="2" w:space="0" w:color="auto"/>
              <w:right w:val="single" w:sz="2" w:space="0" w:color="auto"/>
            </w:tcBorders>
          </w:tcPr>
          <w:p w14:paraId="4BFF944B" w14:textId="77777777" w:rsidR="000C7D78" w:rsidRPr="000C7D78" w:rsidRDefault="000C7D78" w:rsidP="000C7D78">
            <w:pPr>
              <w:jc w:val="center"/>
              <w:rPr>
                <w:sz w:val="22"/>
                <w:szCs w:val="22"/>
              </w:rPr>
            </w:pPr>
            <w:r w:rsidRPr="000C7D78">
              <w:rPr>
                <w:sz w:val="22"/>
                <w:szCs w:val="22"/>
              </w:rPr>
              <w:t>93,10</w:t>
            </w:r>
          </w:p>
        </w:tc>
        <w:tc>
          <w:tcPr>
            <w:tcW w:w="1286" w:type="dxa"/>
            <w:shd w:val="clear" w:color="auto" w:fill="auto"/>
          </w:tcPr>
          <w:p w14:paraId="26E8CD4D" w14:textId="77777777" w:rsidR="000C7D78" w:rsidRPr="000C7D78" w:rsidRDefault="000C7D78" w:rsidP="000C7D78">
            <w:pPr>
              <w:jc w:val="center"/>
              <w:rPr>
                <w:sz w:val="22"/>
                <w:szCs w:val="22"/>
              </w:rPr>
            </w:pPr>
            <w:r w:rsidRPr="000C7D78">
              <w:rPr>
                <w:sz w:val="22"/>
                <w:szCs w:val="22"/>
              </w:rPr>
              <w:t>x</w:t>
            </w:r>
          </w:p>
        </w:tc>
      </w:tr>
      <w:tr w:rsidR="000C7D78" w:rsidRPr="000C7D78" w14:paraId="0461A65D" w14:textId="77777777" w:rsidTr="00293CC7">
        <w:tc>
          <w:tcPr>
            <w:tcW w:w="2518" w:type="dxa"/>
            <w:vMerge/>
            <w:shd w:val="clear" w:color="auto" w:fill="auto"/>
            <w:vAlign w:val="center"/>
          </w:tcPr>
          <w:p w14:paraId="6D35B343" w14:textId="77777777" w:rsidR="000C7D78" w:rsidRPr="000C7D78" w:rsidRDefault="000C7D78" w:rsidP="000C7D78">
            <w:pPr>
              <w:ind w:right="-2"/>
              <w:jc w:val="center"/>
              <w:rPr>
                <w:color w:val="000000"/>
                <w:sz w:val="22"/>
                <w:szCs w:val="22"/>
              </w:rPr>
            </w:pPr>
          </w:p>
        </w:tc>
        <w:tc>
          <w:tcPr>
            <w:tcW w:w="2681" w:type="dxa"/>
            <w:vMerge/>
            <w:shd w:val="clear" w:color="auto" w:fill="auto"/>
            <w:vAlign w:val="center"/>
          </w:tcPr>
          <w:p w14:paraId="402B0DB9" w14:textId="77777777" w:rsidR="000C7D78" w:rsidRPr="000C7D78" w:rsidRDefault="000C7D78" w:rsidP="000C7D78">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4EBA39C3" w14:textId="77777777" w:rsidR="000C7D78" w:rsidRPr="000C7D78" w:rsidRDefault="000C7D78" w:rsidP="000C7D78">
            <w:pPr>
              <w:ind w:right="-2"/>
              <w:jc w:val="center"/>
              <w:rPr>
                <w:sz w:val="22"/>
                <w:szCs w:val="22"/>
              </w:rPr>
            </w:pPr>
            <w:r w:rsidRPr="000C7D78">
              <w:rPr>
                <w:sz w:val="22"/>
                <w:szCs w:val="22"/>
              </w:rPr>
              <w:t>с 01.01.2026</w:t>
            </w:r>
          </w:p>
        </w:tc>
        <w:tc>
          <w:tcPr>
            <w:tcW w:w="1370" w:type="dxa"/>
            <w:tcBorders>
              <w:top w:val="single" w:sz="2" w:space="0" w:color="auto"/>
              <w:left w:val="single" w:sz="2" w:space="0" w:color="auto"/>
              <w:bottom w:val="single" w:sz="2" w:space="0" w:color="auto"/>
              <w:right w:val="single" w:sz="2" w:space="0" w:color="auto"/>
            </w:tcBorders>
          </w:tcPr>
          <w:p w14:paraId="5946D996" w14:textId="77777777" w:rsidR="000C7D78" w:rsidRPr="000C7D78" w:rsidRDefault="000C7D78" w:rsidP="000C7D78">
            <w:pPr>
              <w:jc w:val="center"/>
              <w:rPr>
                <w:sz w:val="22"/>
                <w:szCs w:val="22"/>
              </w:rPr>
            </w:pPr>
            <w:r w:rsidRPr="000C7D78">
              <w:rPr>
                <w:sz w:val="22"/>
                <w:szCs w:val="22"/>
              </w:rPr>
              <w:t>93,10</w:t>
            </w:r>
          </w:p>
        </w:tc>
        <w:tc>
          <w:tcPr>
            <w:tcW w:w="1286" w:type="dxa"/>
            <w:shd w:val="clear" w:color="auto" w:fill="auto"/>
            <w:vAlign w:val="center"/>
          </w:tcPr>
          <w:p w14:paraId="0E1630FA" w14:textId="77777777" w:rsidR="000C7D78" w:rsidRPr="000C7D78" w:rsidRDefault="000C7D78" w:rsidP="000C7D78">
            <w:pPr>
              <w:jc w:val="center"/>
              <w:rPr>
                <w:sz w:val="22"/>
                <w:szCs w:val="22"/>
              </w:rPr>
            </w:pPr>
            <w:r w:rsidRPr="000C7D78">
              <w:rPr>
                <w:sz w:val="22"/>
                <w:szCs w:val="22"/>
              </w:rPr>
              <w:t>x</w:t>
            </w:r>
          </w:p>
        </w:tc>
      </w:tr>
      <w:tr w:rsidR="000C7D78" w:rsidRPr="000C7D78" w14:paraId="0841B28A" w14:textId="77777777" w:rsidTr="00293CC7">
        <w:tc>
          <w:tcPr>
            <w:tcW w:w="2518" w:type="dxa"/>
            <w:vMerge/>
            <w:shd w:val="clear" w:color="auto" w:fill="auto"/>
            <w:vAlign w:val="center"/>
          </w:tcPr>
          <w:p w14:paraId="3137F276" w14:textId="77777777" w:rsidR="000C7D78" w:rsidRPr="000C7D78" w:rsidRDefault="000C7D78" w:rsidP="000C7D78">
            <w:pPr>
              <w:ind w:right="-2"/>
              <w:jc w:val="center"/>
              <w:rPr>
                <w:color w:val="000000"/>
                <w:sz w:val="22"/>
                <w:szCs w:val="22"/>
              </w:rPr>
            </w:pPr>
          </w:p>
        </w:tc>
        <w:tc>
          <w:tcPr>
            <w:tcW w:w="2681" w:type="dxa"/>
            <w:vMerge/>
            <w:shd w:val="clear" w:color="auto" w:fill="auto"/>
            <w:vAlign w:val="center"/>
          </w:tcPr>
          <w:p w14:paraId="4A5D66F1" w14:textId="77777777" w:rsidR="000C7D78" w:rsidRPr="000C7D78" w:rsidRDefault="000C7D78" w:rsidP="000C7D78">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7C430FBA" w14:textId="77777777" w:rsidR="000C7D78" w:rsidRPr="000C7D78" w:rsidRDefault="000C7D78" w:rsidP="000C7D78">
            <w:pPr>
              <w:ind w:right="-2"/>
              <w:jc w:val="center"/>
              <w:rPr>
                <w:sz w:val="22"/>
                <w:szCs w:val="22"/>
              </w:rPr>
            </w:pPr>
            <w:r w:rsidRPr="000C7D78">
              <w:rPr>
                <w:sz w:val="22"/>
                <w:szCs w:val="22"/>
              </w:rPr>
              <w:t>с 01.07.2026</w:t>
            </w:r>
          </w:p>
        </w:tc>
        <w:tc>
          <w:tcPr>
            <w:tcW w:w="1370" w:type="dxa"/>
            <w:tcBorders>
              <w:top w:val="single" w:sz="2" w:space="0" w:color="auto"/>
              <w:left w:val="single" w:sz="2" w:space="0" w:color="auto"/>
              <w:bottom w:val="single" w:sz="2" w:space="0" w:color="auto"/>
              <w:right w:val="single" w:sz="2" w:space="0" w:color="auto"/>
            </w:tcBorders>
          </w:tcPr>
          <w:p w14:paraId="33BF4D27" w14:textId="77777777" w:rsidR="000C7D78" w:rsidRPr="000C7D78" w:rsidRDefault="000C7D78" w:rsidP="000C7D78">
            <w:pPr>
              <w:jc w:val="center"/>
              <w:rPr>
                <w:sz w:val="22"/>
                <w:szCs w:val="22"/>
              </w:rPr>
            </w:pPr>
            <w:r w:rsidRPr="000C7D78">
              <w:rPr>
                <w:sz w:val="22"/>
                <w:szCs w:val="22"/>
              </w:rPr>
              <w:t>96,82</w:t>
            </w:r>
          </w:p>
        </w:tc>
        <w:tc>
          <w:tcPr>
            <w:tcW w:w="1286" w:type="dxa"/>
            <w:shd w:val="clear" w:color="auto" w:fill="auto"/>
            <w:vAlign w:val="center"/>
          </w:tcPr>
          <w:p w14:paraId="4CFFB14D" w14:textId="77777777" w:rsidR="000C7D78" w:rsidRPr="000C7D78" w:rsidRDefault="000C7D78" w:rsidP="000C7D78">
            <w:pPr>
              <w:jc w:val="center"/>
              <w:rPr>
                <w:sz w:val="22"/>
                <w:szCs w:val="22"/>
              </w:rPr>
            </w:pPr>
            <w:r w:rsidRPr="000C7D78">
              <w:rPr>
                <w:sz w:val="22"/>
                <w:szCs w:val="22"/>
              </w:rPr>
              <w:t>x</w:t>
            </w:r>
          </w:p>
        </w:tc>
      </w:tr>
      <w:tr w:rsidR="000C7D78" w:rsidRPr="000C7D78" w14:paraId="04D3901D" w14:textId="77777777" w:rsidTr="00293CC7">
        <w:tc>
          <w:tcPr>
            <w:tcW w:w="2518" w:type="dxa"/>
            <w:vMerge/>
            <w:shd w:val="clear" w:color="auto" w:fill="auto"/>
            <w:vAlign w:val="center"/>
          </w:tcPr>
          <w:p w14:paraId="5B6B0A42" w14:textId="77777777" w:rsidR="000C7D78" w:rsidRPr="000C7D78" w:rsidRDefault="000C7D78" w:rsidP="000C7D78">
            <w:pPr>
              <w:ind w:right="-2"/>
              <w:jc w:val="center"/>
              <w:rPr>
                <w:color w:val="000000"/>
                <w:sz w:val="22"/>
                <w:szCs w:val="22"/>
              </w:rPr>
            </w:pPr>
          </w:p>
        </w:tc>
        <w:tc>
          <w:tcPr>
            <w:tcW w:w="2681" w:type="dxa"/>
            <w:vMerge/>
            <w:shd w:val="clear" w:color="auto" w:fill="auto"/>
            <w:vAlign w:val="center"/>
          </w:tcPr>
          <w:p w14:paraId="347573AC" w14:textId="77777777" w:rsidR="000C7D78" w:rsidRPr="000C7D78" w:rsidRDefault="000C7D78" w:rsidP="000C7D78">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18E36454" w14:textId="77777777" w:rsidR="000C7D78" w:rsidRPr="000C7D78" w:rsidRDefault="000C7D78" w:rsidP="000C7D78">
            <w:pPr>
              <w:ind w:right="-2"/>
              <w:jc w:val="center"/>
              <w:rPr>
                <w:sz w:val="22"/>
                <w:szCs w:val="22"/>
              </w:rPr>
            </w:pPr>
            <w:r w:rsidRPr="000C7D78">
              <w:rPr>
                <w:sz w:val="22"/>
                <w:szCs w:val="22"/>
              </w:rPr>
              <w:t>с 01.01.2027</w:t>
            </w:r>
          </w:p>
        </w:tc>
        <w:tc>
          <w:tcPr>
            <w:tcW w:w="1370" w:type="dxa"/>
            <w:tcBorders>
              <w:top w:val="single" w:sz="2" w:space="0" w:color="auto"/>
              <w:left w:val="single" w:sz="2" w:space="0" w:color="auto"/>
              <w:bottom w:val="single" w:sz="2" w:space="0" w:color="auto"/>
              <w:right w:val="single" w:sz="2" w:space="0" w:color="auto"/>
            </w:tcBorders>
          </w:tcPr>
          <w:p w14:paraId="668CB1FF" w14:textId="77777777" w:rsidR="000C7D78" w:rsidRPr="000C7D78" w:rsidRDefault="000C7D78" w:rsidP="000C7D78">
            <w:pPr>
              <w:jc w:val="center"/>
              <w:rPr>
                <w:sz w:val="22"/>
                <w:szCs w:val="22"/>
              </w:rPr>
            </w:pPr>
            <w:r w:rsidRPr="000C7D78">
              <w:rPr>
                <w:sz w:val="22"/>
                <w:szCs w:val="22"/>
              </w:rPr>
              <w:t>96,82</w:t>
            </w:r>
          </w:p>
        </w:tc>
        <w:tc>
          <w:tcPr>
            <w:tcW w:w="1286" w:type="dxa"/>
            <w:shd w:val="clear" w:color="auto" w:fill="auto"/>
            <w:vAlign w:val="center"/>
          </w:tcPr>
          <w:p w14:paraId="3E95686A" w14:textId="77777777" w:rsidR="000C7D78" w:rsidRPr="000C7D78" w:rsidRDefault="000C7D78" w:rsidP="000C7D78">
            <w:pPr>
              <w:jc w:val="center"/>
              <w:rPr>
                <w:sz w:val="22"/>
                <w:szCs w:val="22"/>
              </w:rPr>
            </w:pPr>
            <w:r w:rsidRPr="000C7D78">
              <w:rPr>
                <w:sz w:val="22"/>
                <w:szCs w:val="22"/>
              </w:rPr>
              <w:t>x</w:t>
            </w:r>
          </w:p>
        </w:tc>
      </w:tr>
      <w:tr w:rsidR="000C7D78" w:rsidRPr="000C7D78" w14:paraId="29FA1D30" w14:textId="77777777" w:rsidTr="00293CC7">
        <w:tc>
          <w:tcPr>
            <w:tcW w:w="2518" w:type="dxa"/>
            <w:vMerge/>
            <w:shd w:val="clear" w:color="auto" w:fill="auto"/>
            <w:vAlign w:val="center"/>
          </w:tcPr>
          <w:p w14:paraId="434C67B3" w14:textId="77777777" w:rsidR="000C7D78" w:rsidRPr="000C7D78" w:rsidRDefault="000C7D78" w:rsidP="000C7D78">
            <w:pPr>
              <w:ind w:right="-2"/>
              <w:jc w:val="center"/>
              <w:rPr>
                <w:color w:val="000000"/>
                <w:sz w:val="22"/>
                <w:szCs w:val="22"/>
              </w:rPr>
            </w:pPr>
          </w:p>
        </w:tc>
        <w:tc>
          <w:tcPr>
            <w:tcW w:w="2681" w:type="dxa"/>
            <w:vMerge/>
            <w:shd w:val="clear" w:color="auto" w:fill="auto"/>
            <w:vAlign w:val="center"/>
          </w:tcPr>
          <w:p w14:paraId="65331C96" w14:textId="77777777" w:rsidR="000C7D78" w:rsidRPr="000C7D78" w:rsidRDefault="000C7D78" w:rsidP="000C7D78">
            <w:pPr>
              <w:ind w:right="-2"/>
              <w:jc w:val="center"/>
              <w:rPr>
                <w:color w:val="000000"/>
                <w:sz w:val="22"/>
                <w:szCs w:val="22"/>
              </w:rPr>
            </w:pPr>
          </w:p>
        </w:tc>
        <w:tc>
          <w:tcPr>
            <w:tcW w:w="1741" w:type="dxa"/>
            <w:tcBorders>
              <w:top w:val="single" w:sz="2" w:space="0" w:color="auto"/>
              <w:left w:val="single" w:sz="2" w:space="0" w:color="auto"/>
              <w:bottom w:val="single" w:sz="2" w:space="0" w:color="auto"/>
              <w:right w:val="single" w:sz="2" w:space="0" w:color="auto"/>
            </w:tcBorders>
          </w:tcPr>
          <w:p w14:paraId="74DC892B" w14:textId="77777777" w:rsidR="000C7D78" w:rsidRPr="000C7D78" w:rsidRDefault="000C7D78" w:rsidP="000C7D78">
            <w:pPr>
              <w:ind w:right="-2"/>
              <w:jc w:val="center"/>
              <w:rPr>
                <w:sz w:val="22"/>
                <w:szCs w:val="22"/>
              </w:rPr>
            </w:pPr>
            <w:r w:rsidRPr="000C7D78">
              <w:rPr>
                <w:sz w:val="22"/>
                <w:szCs w:val="22"/>
              </w:rPr>
              <w:t>с 01.07.2027</w:t>
            </w:r>
          </w:p>
        </w:tc>
        <w:tc>
          <w:tcPr>
            <w:tcW w:w="1370" w:type="dxa"/>
            <w:tcBorders>
              <w:top w:val="single" w:sz="2" w:space="0" w:color="auto"/>
              <w:left w:val="single" w:sz="2" w:space="0" w:color="auto"/>
              <w:bottom w:val="single" w:sz="2" w:space="0" w:color="auto"/>
              <w:right w:val="single" w:sz="2" w:space="0" w:color="auto"/>
            </w:tcBorders>
          </w:tcPr>
          <w:p w14:paraId="4B873F4A" w14:textId="77777777" w:rsidR="000C7D78" w:rsidRPr="000C7D78" w:rsidRDefault="000C7D78" w:rsidP="000C7D78">
            <w:pPr>
              <w:jc w:val="center"/>
              <w:rPr>
                <w:sz w:val="22"/>
                <w:szCs w:val="22"/>
              </w:rPr>
            </w:pPr>
            <w:r w:rsidRPr="000C7D78">
              <w:rPr>
                <w:sz w:val="22"/>
                <w:szCs w:val="22"/>
              </w:rPr>
              <w:t>100,70</w:t>
            </w:r>
          </w:p>
        </w:tc>
        <w:tc>
          <w:tcPr>
            <w:tcW w:w="1286" w:type="dxa"/>
            <w:shd w:val="clear" w:color="auto" w:fill="auto"/>
            <w:vAlign w:val="center"/>
          </w:tcPr>
          <w:p w14:paraId="1E93DFB6" w14:textId="77777777" w:rsidR="000C7D78" w:rsidRPr="000C7D78" w:rsidRDefault="000C7D78" w:rsidP="000C7D78">
            <w:pPr>
              <w:jc w:val="center"/>
              <w:rPr>
                <w:sz w:val="22"/>
                <w:szCs w:val="22"/>
              </w:rPr>
            </w:pPr>
            <w:r w:rsidRPr="000C7D78">
              <w:rPr>
                <w:sz w:val="22"/>
                <w:szCs w:val="22"/>
              </w:rPr>
              <w:t>x</w:t>
            </w:r>
          </w:p>
        </w:tc>
      </w:tr>
    </w:tbl>
    <w:p w14:paraId="7B3E8CA1" w14:textId="77777777" w:rsidR="000C7D78" w:rsidRPr="000C7D78" w:rsidRDefault="000C7D78" w:rsidP="000C7D78">
      <w:pPr>
        <w:ind w:left="-142" w:right="-144" w:firstLine="708"/>
        <w:jc w:val="both"/>
        <w:rPr>
          <w:bCs/>
          <w:color w:val="000000"/>
          <w:kern w:val="32"/>
          <w:sz w:val="28"/>
          <w:szCs w:val="28"/>
        </w:rPr>
      </w:pPr>
    </w:p>
    <w:p w14:paraId="29A606A8" w14:textId="77777777" w:rsidR="000C7D78" w:rsidRPr="000C7D78" w:rsidRDefault="000C7D78" w:rsidP="000C7D78">
      <w:pPr>
        <w:ind w:left="-142" w:right="-144" w:firstLine="708"/>
        <w:jc w:val="both"/>
        <w:rPr>
          <w:bCs/>
          <w:color w:val="000000"/>
          <w:kern w:val="32"/>
          <w:sz w:val="28"/>
          <w:szCs w:val="28"/>
        </w:rPr>
      </w:pPr>
      <w:r w:rsidRPr="000C7D78">
        <w:rPr>
          <w:bCs/>
          <w:color w:val="000000"/>
          <w:kern w:val="32"/>
          <w:sz w:val="28"/>
          <w:szCs w:val="28"/>
        </w:rPr>
        <w:t>* Выделяется в целях реализации пункта 6 статьи 168 Налогового кодекса Российской Федерации (часть вторая).</w:t>
      </w:r>
    </w:p>
    <w:p w14:paraId="615A32C5" w14:textId="77777777" w:rsidR="000C7D78" w:rsidRPr="000C7D78" w:rsidRDefault="000C7D78" w:rsidP="000C7D78">
      <w:pPr>
        <w:ind w:right="-6" w:firstLine="709"/>
        <w:jc w:val="both"/>
        <w:rPr>
          <w:b/>
        </w:rPr>
        <w:sectPr w:rsidR="000C7D78" w:rsidRPr="000C7D78" w:rsidSect="00E86AD2">
          <w:pgSz w:w="11906" w:h="16838"/>
          <w:pgMar w:top="993" w:right="850" w:bottom="1134" w:left="1701" w:header="709" w:footer="709" w:gutter="0"/>
          <w:cols w:space="708"/>
          <w:docGrid w:linePitch="360"/>
        </w:sectPr>
      </w:pPr>
    </w:p>
    <w:p w14:paraId="79F12515" w14:textId="550CDAC1" w:rsidR="000C7D78" w:rsidRPr="00D00103" w:rsidRDefault="000C7D78" w:rsidP="000C7D78">
      <w:pPr>
        <w:tabs>
          <w:tab w:val="left" w:pos="5580"/>
          <w:tab w:val="left" w:pos="9498"/>
        </w:tabs>
        <w:ind w:left="-2884" w:right="-569" w:firstLine="13657"/>
      </w:pPr>
      <w:r w:rsidRPr="00D00103">
        <w:lastRenderedPageBreak/>
        <w:t xml:space="preserve">Приложение № </w:t>
      </w:r>
      <w:r>
        <w:t>12</w:t>
      </w:r>
      <w:r>
        <w:t>3</w:t>
      </w:r>
      <w:r>
        <w:t xml:space="preserve"> </w:t>
      </w:r>
      <w:r w:rsidRPr="00D00103">
        <w:t xml:space="preserve">к протоколу № </w:t>
      </w:r>
      <w:r>
        <w:t>88</w:t>
      </w:r>
    </w:p>
    <w:p w14:paraId="33288AD8" w14:textId="77777777" w:rsidR="000C7D78" w:rsidRPr="00D00103" w:rsidRDefault="000C7D78" w:rsidP="000C7D78">
      <w:pPr>
        <w:tabs>
          <w:tab w:val="left" w:pos="5580"/>
          <w:tab w:val="left" w:pos="9498"/>
        </w:tabs>
        <w:ind w:left="-2884" w:right="-569" w:firstLine="13657"/>
      </w:pPr>
      <w:r w:rsidRPr="00D00103">
        <w:t>заседания правления Региональной</w:t>
      </w:r>
    </w:p>
    <w:p w14:paraId="35634FD2" w14:textId="77777777" w:rsidR="000C7D78" w:rsidRPr="00D00103" w:rsidRDefault="000C7D78" w:rsidP="000C7D78">
      <w:pPr>
        <w:tabs>
          <w:tab w:val="left" w:pos="5580"/>
          <w:tab w:val="left" w:pos="9498"/>
        </w:tabs>
        <w:ind w:left="-2884" w:right="-569" w:firstLine="13657"/>
      </w:pPr>
      <w:r w:rsidRPr="00D00103">
        <w:t>энергетической комиссии</w:t>
      </w:r>
    </w:p>
    <w:p w14:paraId="3DF9EC7A" w14:textId="77777777" w:rsidR="000C7D78" w:rsidRDefault="000C7D78" w:rsidP="000C7D78">
      <w:pPr>
        <w:tabs>
          <w:tab w:val="left" w:pos="5580"/>
          <w:tab w:val="left" w:pos="9498"/>
        </w:tabs>
        <w:ind w:left="-2884" w:right="-569" w:firstLine="13657"/>
      </w:pPr>
      <w:r w:rsidRPr="00D00103">
        <w:t xml:space="preserve">Кузбасса от </w:t>
      </w:r>
      <w:r>
        <w:t>28</w:t>
      </w:r>
      <w:r w:rsidRPr="00D00103">
        <w:t>.</w:t>
      </w:r>
      <w:r>
        <w:t>11</w:t>
      </w:r>
      <w:r w:rsidRPr="00D00103">
        <w:t>.2022</w:t>
      </w:r>
    </w:p>
    <w:p w14:paraId="737566AE" w14:textId="77777777" w:rsidR="000C7D78" w:rsidRDefault="000C7D78" w:rsidP="000C7D78">
      <w:pPr>
        <w:tabs>
          <w:tab w:val="left" w:pos="-567"/>
        </w:tabs>
        <w:ind w:left="284" w:firstLine="709"/>
        <w:jc w:val="center"/>
        <w:rPr>
          <w:b/>
          <w:bCs/>
          <w:sz w:val="28"/>
          <w:szCs w:val="28"/>
        </w:rPr>
      </w:pPr>
    </w:p>
    <w:p w14:paraId="5C5AA44E" w14:textId="635FF636" w:rsidR="000C7D78" w:rsidRPr="000C7D78" w:rsidRDefault="000C7D78" w:rsidP="000C7D78">
      <w:pPr>
        <w:tabs>
          <w:tab w:val="left" w:pos="-567"/>
        </w:tabs>
        <w:ind w:left="284" w:firstLine="709"/>
        <w:jc w:val="center"/>
        <w:rPr>
          <w:b/>
          <w:bCs/>
          <w:sz w:val="28"/>
          <w:szCs w:val="28"/>
        </w:rPr>
      </w:pPr>
      <w:r w:rsidRPr="000C7D78">
        <w:rPr>
          <w:b/>
          <w:bCs/>
          <w:sz w:val="28"/>
          <w:szCs w:val="28"/>
        </w:rPr>
        <w:t>Долгосрочные тарифы МУП «Комфорт» на горячую воду в открытой системе горячего водоснабжения (теплоснабжения), реализуемую на потребительском рынке</w:t>
      </w:r>
      <w:r w:rsidRPr="000C7D78">
        <w:rPr>
          <w:b/>
          <w:bCs/>
          <w:color w:val="000000"/>
          <w:kern w:val="32"/>
          <w:sz w:val="28"/>
          <w:szCs w:val="28"/>
        </w:rPr>
        <w:t xml:space="preserve"> </w:t>
      </w:r>
      <w:r w:rsidRPr="000C7D78">
        <w:rPr>
          <w:b/>
          <w:bCs/>
          <w:sz w:val="28"/>
          <w:szCs w:val="28"/>
        </w:rPr>
        <w:t>Юргинского муниципального округа,</w:t>
      </w:r>
      <w:r w:rsidRPr="000C7D78">
        <w:rPr>
          <w:b/>
          <w:bCs/>
          <w:sz w:val="28"/>
          <w:szCs w:val="28"/>
        </w:rPr>
        <w:br/>
        <w:t xml:space="preserve">на период с </w:t>
      </w:r>
      <w:r w:rsidRPr="000C7D78">
        <w:rPr>
          <w:b/>
          <w:bCs/>
          <w:color w:val="000000"/>
          <w:kern w:val="32"/>
          <w:sz w:val="28"/>
          <w:szCs w:val="28"/>
        </w:rPr>
        <w:t>01.01.2023 по 31.12.2027</w:t>
      </w:r>
    </w:p>
    <w:p w14:paraId="1C5E1E07" w14:textId="77777777" w:rsidR="000C7D78" w:rsidRPr="000C7D78" w:rsidRDefault="000C7D78" w:rsidP="000C7D78">
      <w:pPr>
        <w:tabs>
          <w:tab w:val="left" w:pos="-567"/>
        </w:tabs>
        <w:ind w:left="1134" w:firstLine="709"/>
        <w:jc w:val="center"/>
        <w:rPr>
          <w:b/>
          <w:bCs/>
          <w:sz w:val="28"/>
          <w:szCs w:val="28"/>
        </w:rPr>
      </w:pPr>
    </w:p>
    <w:tbl>
      <w:tblPr>
        <w:tblW w:w="153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1559"/>
        <w:gridCol w:w="1592"/>
        <w:gridCol w:w="921"/>
        <w:gridCol w:w="921"/>
        <w:gridCol w:w="921"/>
        <w:gridCol w:w="1062"/>
        <w:gridCol w:w="886"/>
        <w:gridCol w:w="886"/>
        <w:gridCol w:w="886"/>
        <w:gridCol w:w="1028"/>
        <w:gridCol w:w="1134"/>
        <w:gridCol w:w="1245"/>
        <w:gridCol w:w="1165"/>
        <w:gridCol w:w="1134"/>
      </w:tblGrid>
      <w:tr w:rsidR="000C7D78" w:rsidRPr="000C7D78" w14:paraId="79C36401" w14:textId="77777777" w:rsidTr="00293CC7">
        <w:trPr>
          <w:trHeight w:val="364"/>
          <w:jc w:val="center"/>
        </w:trPr>
        <w:tc>
          <w:tcPr>
            <w:tcW w:w="1559" w:type="dxa"/>
            <w:vMerge w:val="restart"/>
            <w:tcBorders>
              <w:top w:val="single" w:sz="2" w:space="0" w:color="auto"/>
              <w:left w:val="single" w:sz="2" w:space="0" w:color="auto"/>
              <w:bottom w:val="single" w:sz="2" w:space="0" w:color="auto"/>
              <w:right w:val="single" w:sz="2" w:space="0" w:color="auto"/>
            </w:tcBorders>
            <w:vAlign w:val="center"/>
            <w:hideMark/>
          </w:tcPr>
          <w:p w14:paraId="61B2B647" w14:textId="77777777" w:rsidR="000C7D78" w:rsidRPr="000C7D78" w:rsidRDefault="000C7D78" w:rsidP="000C7D78">
            <w:pPr>
              <w:tabs>
                <w:tab w:val="left" w:pos="3052"/>
              </w:tabs>
              <w:ind w:left="-108" w:right="-108"/>
              <w:jc w:val="center"/>
              <w:rPr>
                <w:sz w:val="22"/>
                <w:szCs w:val="22"/>
              </w:rPr>
            </w:pPr>
            <w:bookmarkStart w:id="67" w:name="_Hlk531186313"/>
            <w:r w:rsidRPr="000C7D78">
              <w:rPr>
                <w:sz w:val="22"/>
                <w:szCs w:val="22"/>
              </w:rPr>
              <w:t>Наименование регулируемой организации</w:t>
            </w:r>
          </w:p>
        </w:tc>
        <w:tc>
          <w:tcPr>
            <w:tcW w:w="1592" w:type="dxa"/>
            <w:vMerge w:val="restart"/>
            <w:tcBorders>
              <w:top w:val="single" w:sz="2" w:space="0" w:color="auto"/>
              <w:left w:val="single" w:sz="2" w:space="0" w:color="auto"/>
              <w:bottom w:val="single" w:sz="2" w:space="0" w:color="auto"/>
              <w:right w:val="single" w:sz="2" w:space="0" w:color="auto"/>
            </w:tcBorders>
            <w:vAlign w:val="center"/>
            <w:hideMark/>
          </w:tcPr>
          <w:p w14:paraId="2007A36D" w14:textId="77777777" w:rsidR="000C7D78" w:rsidRPr="000C7D78" w:rsidRDefault="000C7D78" w:rsidP="000C7D78">
            <w:pPr>
              <w:ind w:left="-108" w:firstLine="47"/>
              <w:jc w:val="center"/>
              <w:rPr>
                <w:sz w:val="22"/>
                <w:szCs w:val="22"/>
              </w:rPr>
            </w:pPr>
            <w:r w:rsidRPr="000C7D78">
              <w:rPr>
                <w:sz w:val="22"/>
                <w:szCs w:val="22"/>
              </w:rPr>
              <w:t>Период</w:t>
            </w:r>
          </w:p>
        </w:tc>
        <w:tc>
          <w:tcPr>
            <w:tcW w:w="3825" w:type="dxa"/>
            <w:gridSpan w:val="4"/>
            <w:tcBorders>
              <w:top w:val="single" w:sz="2" w:space="0" w:color="auto"/>
              <w:left w:val="single" w:sz="2" w:space="0" w:color="auto"/>
              <w:bottom w:val="single" w:sz="4" w:space="0" w:color="auto"/>
              <w:right w:val="single" w:sz="2" w:space="0" w:color="auto"/>
            </w:tcBorders>
            <w:vAlign w:val="center"/>
            <w:hideMark/>
          </w:tcPr>
          <w:p w14:paraId="60155A12" w14:textId="77777777" w:rsidR="000C7D78" w:rsidRPr="000C7D78" w:rsidRDefault="000C7D78" w:rsidP="000C7D78">
            <w:pPr>
              <w:ind w:left="-108" w:firstLine="47"/>
              <w:jc w:val="center"/>
              <w:rPr>
                <w:sz w:val="22"/>
                <w:szCs w:val="22"/>
              </w:rPr>
            </w:pPr>
            <w:r w:rsidRPr="000C7D78">
              <w:rPr>
                <w:sz w:val="22"/>
                <w:szCs w:val="22"/>
              </w:rPr>
              <w:t>Тариф на горячую воду для населения, руб./м</w:t>
            </w:r>
            <w:r w:rsidRPr="000C7D78">
              <w:rPr>
                <w:sz w:val="22"/>
                <w:szCs w:val="22"/>
                <w:vertAlign w:val="superscript"/>
              </w:rPr>
              <w:t xml:space="preserve">3 </w:t>
            </w:r>
            <w:r w:rsidRPr="000C7D78">
              <w:rPr>
                <w:sz w:val="22"/>
                <w:szCs w:val="22"/>
              </w:rPr>
              <w:t>* (с НДС)</w:t>
            </w:r>
          </w:p>
        </w:tc>
        <w:tc>
          <w:tcPr>
            <w:tcW w:w="3686" w:type="dxa"/>
            <w:gridSpan w:val="4"/>
            <w:tcBorders>
              <w:top w:val="single" w:sz="2" w:space="0" w:color="auto"/>
              <w:left w:val="single" w:sz="2" w:space="0" w:color="auto"/>
              <w:bottom w:val="single" w:sz="4" w:space="0" w:color="auto"/>
              <w:right w:val="single" w:sz="2" w:space="0" w:color="auto"/>
            </w:tcBorders>
            <w:vAlign w:val="center"/>
            <w:hideMark/>
          </w:tcPr>
          <w:p w14:paraId="2E2D5DB3" w14:textId="77777777" w:rsidR="000C7D78" w:rsidRPr="000C7D78" w:rsidRDefault="000C7D78" w:rsidP="000C7D78">
            <w:pPr>
              <w:ind w:left="-108" w:firstLine="47"/>
              <w:jc w:val="center"/>
              <w:rPr>
                <w:sz w:val="22"/>
                <w:szCs w:val="22"/>
              </w:rPr>
            </w:pPr>
            <w:r w:rsidRPr="000C7D78">
              <w:rPr>
                <w:sz w:val="22"/>
                <w:szCs w:val="22"/>
              </w:rPr>
              <w:t>Тариф на горячую воду для прочих потребителей,</w:t>
            </w:r>
          </w:p>
          <w:p w14:paraId="1D706ADB" w14:textId="77777777" w:rsidR="000C7D78" w:rsidRPr="000C7D78" w:rsidRDefault="000C7D78" w:rsidP="000C7D78">
            <w:pPr>
              <w:ind w:left="-108" w:firstLine="47"/>
              <w:jc w:val="center"/>
              <w:rPr>
                <w:sz w:val="22"/>
                <w:szCs w:val="22"/>
              </w:rPr>
            </w:pPr>
            <w:r w:rsidRPr="000C7D78">
              <w:rPr>
                <w:sz w:val="22"/>
                <w:szCs w:val="22"/>
              </w:rPr>
              <w:t>руб./м</w:t>
            </w:r>
            <w:r w:rsidRPr="000C7D78">
              <w:rPr>
                <w:sz w:val="22"/>
                <w:szCs w:val="22"/>
                <w:vertAlign w:val="superscript"/>
              </w:rPr>
              <w:t xml:space="preserve">3 </w:t>
            </w:r>
            <w:r w:rsidRPr="000C7D78">
              <w:rPr>
                <w:sz w:val="22"/>
                <w:szCs w:val="22"/>
              </w:rPr>
              <w:t>(без НДС)</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7CC00A54" w14:textId="77777777" w:rsidR="000C7D78" w:rsidRPr="000C7D78" w:rsidRDefault="000C7D78" w:rsidP="000C7D78">
            <w:pPr>
              <w:ind w:left="-108" w:right="-104" w:firstLine="3"/>
              <w:jc w:val="center"/>
              <w:rPr>
                <w:sz w:val="22"/>
                <w:szCs w:val="22"/>
              </w:rPr>
            </w:pPr>
            <w:r w:rsidRPr="000C7D78">
              <w:rPr>
                <w:sz w:val="22"/>
                <w:szCs w:val="22"/>
              </w:rPr>
              <w:t xml:space="preserve">Компонент на </w:t>
            </w:r>
            <w:proofErr w:type="spellStart"/>
            <w:r w:rsidRPr="000C7D78">
              <w:rPr>
                <w:sz w:val="22"/>
                <w:szCs w:val="22"/>
              </w:rPr>
              <w:t>теплоно-ситель</w:t>
            </w:r>
            <w:proofErr w:type="spellEnd"/>
            <w:r w:rsidRPr="000C7D78">
              <w:rPr>
                <w:sz w:val="22"/>
                <w:szCs w:val="22"/>
              </w:rPr>
              <w:t>,</w:t>
            </w:r>
          </w:p>
          <w:p w14:paraId="6E593040" w14:textId="77777777" w:rsidR="000C7D78" w:rsidRPr="000C7D78" w:rsidRDefault="000C7D78" w:rsidP="000C7D78">
            <w:pPr>
              <w:ind w:left="-108" w:right="-104" w:firstLine="3"/>
              <w:jc w:val="center"/>
              <w:rPr>
                <w:sz w:val="22"/>
                <w:szCs w:val="22"/>
              </w:rPr>
            </w:pPr>
            <w:r w:rsidRPr="000C7D78">
              <w:rPr>
                <w:sz w:val="22"/>
                <w:szCs w:val="22"/>
              </w:rPr>
              <w:t>руб./м</w:t>
            </w:r>
            <w:r w:rsidRPr="000C7D78">
              <w:rPr>
                <w:sz w:val="22"/>
                <w:szCs w:val="22"/>
                <w:vertAlign w:val="superscript"/>
              </w:rPr>
              <w:t xml:space="preserve">3 </w:t>
            </w:r>
            <w:r w:rsidRPr="000C7D78">
              <w:rPr>
                <w:sz w:val="22"/>
                <w:szCs w:val="22"/>
              </w:rPr>
              <w:t>**</w:t>
            </w:r>
          </w:p>
          <w:p w14:paraId="6E9CEB47" w14:textId="77777777" w:rsidR="000C7D78" w:rsidRPr="000C7D78" w:rsidRDefault="000C7D78" w:rsidP="000C7D78">
            <w:pPr>
              <w:tabs>
                <w:tab w:val="left" w:pos="3052"/>
              </w:tabs>
              <w:ind w:left="-108" w:right="-104" w:firstLine="3"/>
              <w:jc w:val="center"/>
              <w:rPr>
                <w:sz w:val="22"/>
                <w:szCs w:val="22"/>
              </w:rPr>
            </w:pPr>
            <w:r w:rsidRPr="000C7D78">
              <w:rPr>
                <w:sz w:val="22"/>
                <w:szCs w:val="22"/>
              </w:rPr>
              <w:t>(без НДС)</w:t>
            </w: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14:paraId="14FAEF84" w14:textId="77777777" w:rsidR="000C7D78" w:rsidRPr="000C7D78" w:rsidRDefault="000C7D78" w:rsidP="000C7D78">
            <w:pPr>
              <w:tabs>
                <w:tab w:val="left" w:pos="3052"/>
              </w:tabs>
              <w:jc w:val="center"/>
              <w:rPr>
                <w:sz w:val="22"/>
                <w:szCs w:val="22"/>
              </w:rPr>
            </w:pPr>
            <w:r w:rsidRPr="000C7D78">
              <w:rPr>
                <w:sz w:val="22"/>
                <w:szCs w:val="22"/>
              </w:rPr>
              <w:t>Компонент на тепловую энергию</w:t>
            </w:r>
          </w:p>
        </w:tc>
      </w:tr>
      <w:tr w:rsidR="000C7D78" w:rsidRPr="000C7D78" w14:paraId="6E5DF176" w14:textId="77777777" w:rsidTr="00293CC7">
        <w:trPr>
          <w:trHeight w:val="225"/>
          <w:jc w:val="center"/>
        </w:trPr>
        <w:tc>
          <w:tcPr>
            <w:tcW w:w="1559" w:type="dxa"/>
            <w:vMerge/>
            <w:tcBorders>
              <w:top w:val="single" w:sz="2" w:space="0" w:color="auto"/>
              <w:left w:val="single" w:sz="2" w:space="0" w:color="auto"/>
              <w:bottom w:val="single" w:sz="2" w:space="0" w:color="auto"/>
              <w:right w:val="single" w:sz="2" w:space="0" w:color="auto"/>
            </w:tcBorders>
            <w:vAlign w:val="center"/>
            <w:hideMark/>
          </w:tcPr>
          <w:p w14:paraId="57E07E63" w14:textId="77777777" w:rsidR="000C7D78" w:rsidRPr="000C7D78" w:rsidRDefault="000C7D78" w:rsidP="000C7D78">
            <w:pPr>
              <w:rPr>
                <w:sz w:val="22"/>
                <w:szCs w:val="22"/>
              </w:rPr>
            </w:pPr>
          </w:p>
        </w:tc>
        <w:tc>
          <w:tcPr>
            <w:tcW w:w="1592" w:type="dxa"/>
            <w:vMerge/>
            <w:tcBorders>
              <w:top w:val="single" w:sz="2" w:space="0" w:color="auto"/>
              <w:left w:val="single" w:sz="2" w:space="0" w:color="auto"/>
              <w:bottom w:val="single" w:sz="2" w:space="0" w:color="auto"/>
              <w:right w:val="single" w:sz="2" w:space="0" w:color="auto"/>
            </w:tcBorders>
            <w:vAlign w:val="center"/>
            <w:hideMark/>
          </w:tcPr>
          <w:p w14:paraId="5A5D77E7" w14:textId="77777777" w:rsidR="000C7D78" w:rsidRPr="000C7D78" w:rsidRDefault="000C7D78" w:rsidP="000C7D78">
            <w:pPr>
              <w:rPr>
                <w:sz w:val="22"/>
                <w:szCs w:val="22"/>
              </w:rPr>
            </w:pPr>
          </w:p>
        </w:tc>
        <w:tc>
          <w:tcPr>
            <w:tcW w:w="1842" w:type="dxa"/>
            <w:gridSpan w:val="2"/>
            <w:tcBorders>
              <w:top w:val="single" w:sz="4" w:space="0" w:color="auto"/>
              <w:left w:val="single" w:sz="2" w:space="0" w:color="auto"/>
              <w:bottom w:val="single" w:sz="2" w:space="0" w:color="auto"/>
              <w:right w:val="single" w:sz="2" w:space="0" w:color="auto"/>
            </w:tcBorders>
            <w:vAlign w:val="center"/>
            <w:hideMark/>
          </w:tcPr>
          <w:p w14:paraId="4ECDADE3" w14:textId="77777777" w:rsidR="000C7D78" w:rsidRPr="000C7D78" w:rsidRDefault="000C7D78" w:rsidP="000C7D78">
            <w:pPr>
              <w:ind w:left="-108" w:right="-85" w:hanging="55"/>
              <w:jc w:val="center"/>
              <w:rPr>
                <w:sz w:val="22"/>
                <w:szCs w:val="22"/>
              </w:rPr>
            </w:pPr>
            <w:r w:rsidRPr="000C7D78">
              <w:rPr>
                <w:sz w:val="22"/>
                <w:szCs w:val="22"/>
              </w:rPr>
              <w:t>Изолированные стояки</w:t>
            </w:r>
          </w:p>
        </w:tc>
        <w:tc>
          <w:tcPr>
            <w:tcW w:w="1983" w:type="dxa"/>
            <w:gridSpan w:val="2"/>
            <w:tcBorders>
              <w:top w:val="single" w:sz="4" w:space="0" w:color="auto"/>
              <w:left w:val="single" w:sz="2" w:space="0" w:color="auto"/>
              <w:bottom w:val="single" w:sz="2" w:space="0" w:color="auto"/>
              <w:right w:val="single" w:sz="2" w:space="0" w:color="auto"/>
            </w:tcBorders>
            <w:vAlign w:val="center"/>
            <w:hideMark/>
          </w:tcPr>
          <w:p w14:paraId="4394B68E" w14:textId="77777777" w:rsidR="000C7D78" w:rsidRPr="000C7D78" w:rsidRDefault="000C7D78" w:rsidP="000C7D78">
            <w:pPr>
              <w:ind w:left="-108" w:right="-85" w:hanging="4"/>
              <w:jc w:val="center"/>
              <w:rPr>
                <w:sz w:val="22"/>
                <w:szCs w:val="22"/>
              </w:rPr>
            </w:pPr>
            <w:r w:rsidRPr="000C7D78">
              <w:rPr>
                <w:sz w:val="22"/>
                <w:szCs w:val="22"/>
              </w:rPr>
              <w:t>Неизолированные стояки</w:t>
            </w:r>
          </w:p>
        </w:tc>
        <w:tc>
          <w:tcPr>
            <w:tcW w:w="1772" w:type="dxa"/>
            <w:gridSpan w:val="2"/>
            <w:tcBorders>
              <w:top w:val="single" w:sz="4" w:space="0" w:color="auto"/>
              <w:left w:val="single" w:sz="2" w:space="0" w:color="auto"/>
              <w:bottom w:val="single" w:sz="2" w:space="0" w:color="auto"/>
              <w:right w:val="single" w:sz="2" w:space="0" w:color="auto"/>
            </w:tcBorders>
            <w:vAlign w:val="center"/>
            <w:hideMark/>
          </w:tcPr>
          <w:p w14:paraId="3B2C3E4D" w14:textId="77777777" w:rsidR="000C7D78" w:rsidRPr="000C7D78" w:rsidRDefault="000C7D78" w:rsidP="000C7D78">
            <w:pPr>
              <w:ind w:left="-108" w:right="-85" w:hanging="55"/>
              <w:jc w:val="center"/>
              <w:rPr>
                <w:sz w:val="22"/>
                <w:szCs w:val="22"/>
              </w:rPr>
            </w:pPr>
            <w:r w:rsidRPr="000C7D78">
              <w:rPr>
                <w:sz w:val="22"/>
                <w:szCs w:val="22"/>
              </w:rPr>
              <w:t>Изолированные стояки</w:t>
            </w:r>
          </w:p>
        </w:tc>
        <w:tc>
          <w:tcPr>
            <w:tcW w:w="1914" w:type="dxa"/>
            <w:gridSpan w:val="2"/>
            <w:tcBorders>
              <w:top w:val="single" w:sz="4" w:space="0" w:color="auto"/>
              <w:left w:val="single" w:sz="2" w:space="0" w:color="auto"/>
              <w:bottom w:val="single" w:sz="2" w:space="0" w:color="auto"/>
              <w:right w:val="single" w:sz="2" w:space="0" w:color="auto"/>
            </w:tcBorders>
            <w:vAlign w:val="center"/>
            <w:hideMark/>
          </w:tcPr>
          <w:p w14:paraId="2B5EEC36" w14:textId="77777777" w:rsidR="000C7D78" w:rsidRPr="000C7D78" w:rsidRDefault="000C7D78" w:rsidP="000C7D78">
            <w:pPr>
              <w:ind w:left="-108" w:right="-85" w:hanging="4"/>
              <w:jc w:val="center"/>
              <w:rPr>
                <w:sz w:val="22"/>
                <w:szCs w:val="22"/>
              </w:rPr>
            </w:pPr>
            <w:r w:rsidRPr="000C7D78">
              <w:rPr>
                <w:sz w:val="22"/>
                <w:szCs w:val="22"/>
              </w:rPr>
              <w:t>Неизолированные стояки</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73989E18" w14:textId="77777777" w:rsidR="000C7D78" w:rsidRPr="000C7D78" w:rsidRDefault="000C7D78" w:rsidP="000C7D78">
            <w:pPr>
              <w:rPr>
                <w:sz w:val="22"/>
                <w:szCs w:val="22"/>
              </w:rPr>
            </w:pPr>
          </w:p>
        </w:tc>
        <w:tc>
          <w:tcPr>
            <w:tcW w:w="1245" w:type="dxa"/>
            <w:vMerge w:val="restart"/>
            <w:tcBorders>
              <w:top w:val="single" w:sz="2" w:space="0" w:color="auto"/>
              <w:left w:val="single" w:sz="2" w:space="0" w:color="auto"/>
              <w:bottom w:val="single" w:sz="2" w:space="0" w:color="auto"/>
              <w:right w:val="single" w:sz="2" w:space="0" w:color="auto"/>
            </w:tcBorders>
            <w:vAlign w:val="center"/>
            <w:hideMark/>
          </w:tcPr>
          <w:p w14:paraId="40F5EDB0" w14:textId="77777777" w:rsidR="000C7D78" w:rsidRPr="000C7D78" w:rsidRDefault="000C7D78" w:rsidP="000C7D78">
            <w:pPr>
              <w:tabs>
                <w:tab w:val="left" w:pos="3052"/>
              </w:tabs>
              <w:ind w:left="-108" w:right="-151"/>
              <w:jc w:val="center"/>
              <w:rPr>
                <w:sz w:val="22"/>
                <w:szCs w:val="22"/>
              </w:rPr>
            </w:pPr>
            <w:proofErr w:type="spellStart"/>
            <w:r w:rsidRPr="000C7D78">
              <w:rPr>
                <w:sz w:val="22"/>
                <w:szCs w:val="22"/>
              </w:rPr>
              <w:t>Односта-вочный</w:t>
            </w:r>
            <w:proofErr w:type="spellEnd"/>
            <w:r w:rsidRPr="000C7D78">
              <w:rPr>
                <w:sz w:val="22"/>
                <w:szCs w:val="22"/>
              </w:rPr>
              <w:t>, руб./Гкал</w:t>
            </w:r>
          </w:p>
          <w:p w14:paraId="35AC533A" w14:textId="77777777" w:rsidR="000C7D78" w:rsidRPr="000C7D78" w:rsidRDefault="000C7D78" w:rsidP="000C7D78">
            <w:pPr>
              <w:tabs>
                <w:tab w:val="left" w:pos="3052"/>
              </w:tabs>
              <w:ind w:left="-108" w:right="-151"/>
              <w:jc w:val="center"/>
              <w:rPr>
                <w:sz w:val="22"/>
                <w:szCs w:val="22"/>
              </w:rPr>
            </w:pPr>
            <w:r w:rsidRPr="000C7D78">
              <w:rPr>
                <w:sz w:val="22"/>
                <w:szCs w:val="22"/>
              </w:rPr>
              <w:t>*** (без НДС)</w:t>
            </w:r>
          </w:p>
        </w:tc>
        <w:tc>
          <w:tcPr>
            <w:tcW w:w="2299" w:type="dxa"/>
            <w:gridSpan w:val="2"/>
            <w:tcBorders>
              <w:top w:val="single" w:sz="2" w:space="0" w:color="auto"/>
              <w:left w:val="single" w:sz="2" w:space="0" w:color="auto"/>
              <w:bottom w:val="single" w:sz="2" w:space="0" w:color="auto"/>
              <w:right w:val="single" w:sz="2" w:space="0" w:color="auto"/>
            </w:tcBorders>
            <w:vAlign w:val="center"/>
            <w:hideMark/>
          </w:tcPr>
          <w:p w14:paraId="2F01AD31" w14:textId="77777777" w:rsidR="000C7D78" w:rsidRPr="000C7D78" w:rsidRDefault="000C7D78" w:rsidP="000C7D78">
            <w:pPr>
              <w:tabs>
                <w:tab w:val="left" w:pos="3052"/>
              </w:tabs>
              <w:jc w:val="center"/>
              <w:rPr>
                <w:sz w:val="22"/>
                <w:szCs w:val="22"/>
              </w:rPr>
            </w:pPr>
            <w:proofErr w:type="spellStart"/>
            <w:r w:rsidRPr="000C7D78">
              <w:rPr>
                <w:sz w:val="22"/>
                <w:szCs w:val="22"/>
              </w:rPr>
              <w:t>Двухставочный</w:t>
            </w:r>
            <w:proofErr w:type="spellEnd"/>
          </w:p>
        </w:tc>
      </w:tr>
      <w:tr w:rsidR="000C7D78" w:rsidRPr="000C7D78" w14:paraId="6C1E0FCD" w14:textId="77777777" w:rsidTr="00293CC7">
        <w:trPr>
          <w:trHeight w:val="1444"/>
          <w:jc w:val="center"/>
        </w:trPr>
        <w:tc>
          <w:tcPr>
            <w:tcW w:w="1559" w:type="dxa"/>
            <w:vMerge/>
            <w:tcBorders>
              <w:top w:val="single" w:sz="2" w:space="0" w:color="auto"/>
              <w:left w:val="single" w:sz="2" w:space="0" w:color="auto"/>
              <w:bottom w:val="single" w:sz="2" w:space="0" w:color="auto"/>
              <w:right w:val="single" w:sz="2" w:space="0" w:color="auto"/>
            </w:tcBorders>
            <w:vAlign w:val="center"/>
            <w:hideMark/>
          </w:tcPr>
          <w:p w14:paraId="250532B5" w14:textId="77777777" w:rsidR="000C7D78" w:rsidRPr="000C7D78" w:rsidRDefault="000C7D78" w:rsidP="000C7D78">
            <w:pPr>
              <w:rPr>
                <w:sz w:val="22"/>
                <w:szCs w:val="22"/>
              </w:rPr>
            </w:pPr>
          </w:p>
        </w:tc>
        <w:tc>
          <w:tcPr>
            <w:tcW w:w="1592" w:type="dxa"/>
            <w:vMerge/>
            <w:tcBorders>
              <w:top w:val="single" w:sz="2" w:space="0" w:color="auto"/>
              <w:left w:val="single" w:sz="2" w:space="0" w:color="auto"/>
              <w:bottom w:val="single" w:sz="2" w:space="0" w:color="auto"/>
              <w:right w:val="single" w:sz="2" w:space="0" w:color="auto"/>
            </w:tcBorders>
            <w:vAlign w:val="center"/>
            <w:hideMark/>
          </w:tcPr>
          <w:p w14:paraId="53770087" w14:textId="77777777" w:rsidR="000C7D78" w:rsidRPr="000C7D78" w:rsidRDefault="000C7D78" w:rsidP="000C7D78">
            <w:pPr>
              <w:rPr>
                <w:sz w:val="22"/>
                <w:szCs w:val="22"/>
              </w:rPr>
            </w:pPr>
          </w:p>
        </w:tc>
        <w:tc>
          <w:tcPr>
            <w:tcW w:w="921" w:type="dxa"/>
            <w:tcBorders>
              <w:top w:val="single" w:sz="2" w:space="0" w:color="auto"/>
              <w:left w:val="single" w:sz="2" w:space="0" w:color="auto"/>
              <w:bottom w:val="single" w:sz="2" w:space="0" w:color="auto"/>
              <w:right w:val="single" w:sz="2" w:space="0" w:color="auto"/>
            </w:tcBorders>
            <w:vAlign w:val="center"/>
            <w:hideMark/>
          </w:tcPr>
          <w:p w14:paraId="175C0C6B" w14:textId="77777777" w:rsidR="000C7D78" w:rsidRPr="000C7D78" w:rsidRDefault="000C7D78" w:rsidP="000C7D78">
            <w:pPr>
              <w:tabs>
                <w:tab w:val="left" w:pos="3052"/>
              </w:tabs>
              <w:ind w:right="-35"/>
              <w:jc w:val="center"/>
              <w:rPr>
                <w:sz w:val="22"/>
                <w:szCs w:val="22"/>
              </w:rPr>
            </w:pPr>
            <w:r w:rsidRPr="000C7D78">
              <w:rPr>
                <w:sz w:val="22"/>
                <w:szCs w:val="22"/>
              </w:rPr>
              <w:t>с поло-</w:t>
            </w:r>
            <w:proofErr w:type="spellStart"/>
            <w:r w:rsidRPr="000C7D78">
              <w:rPr>
                <w:sz w:val="22"/>
                <w:szCs w:val="22"/>
              </w:rPr>
              <w:t>тенце</w:t>
            </w:r>
            <w:proofErr w:type="spellEnd"/>
            <w:r w:rsidRPr="000C7D78">
              <w:rPr>
                <w:sz w:val="22"/>
                <w:szCs w:val="22"/>
              </w:rPr>
              <w:t>-суши-</w:t>
            </w:r>
            <w:proofErr w:type="spellStart"/>
            <w:r w:rsidRPr="000C7D78">
              <w:rPr>
                <w:sz w:val="22"/>
                <w:szCs w:val="22"/>
              </w:rPr>
              <w:t>телями</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41552263" w14:textId="77777777" w:rsidR="000C7D78" w:rsidRPr="000C7D78" w:rsidRDefault="000C7D78" w:rsidP="000C7D78">
            <w:pPr>
              <w:tabs>
                <w:tab w:val="left" w:pos="3052"/>
              </w:tabs>
              <w:ind w:right="-35"/>
              <w:jc w:val="center"/>
              <w:rPr>
                <w:sz w:val="22"/>
                <w:szCs w:val="22"/>
              </w:rPr>
            </w:pPr>
            <w:r w:rsidRPr="000C7D78">
              <w:rPr>
                <w:sz w:val="22"/>
                <w:szCs w:val="22"/>
              </w:rPr>
              <w:t>без поло-</w:t>
            </w:r>
            <w:proofErr w:type="spellStart"/>
            <w:r w:rsidRPr="000C7D78">
              <w:rPr>
                <w:sz w:val="22"/>
                <w:szCs w:val="22"/>
              </w:rPr>
              <w:t>тенце</w:t>
            </w:r>
            <w:proofErr w:type="spellEnd"/>
            <w:r w:rsidRPr="000C7D78">
              <w:rPr>
                <w:sz w:val="22"/>
                <w:szCs w:val="22"/>
              </w:rPr>
              <w:t>-суши-</w:t>
            </w:r>
            <w:proofErr w:type="spellStart"/>
            <w:r w:rsidRPr="000C7D78">
              <w:rPr>
                <w:sz w:val="22"/>
                <w:szCs w:val="22"/>
              </w:rPr>
              <w:t>телей</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7A150EAC" w14:textId="77777777" w:rsidR="000C7D78" w:rsidRPr="000C7D78" w:rsidRDefault="000C7D78" w:rsidP="000C7D78">
            <w:pPr>
              <w:tabs>
                <w:tab w:val="left" w:pos="3052"/>
              </w:tabs>
              <w:ind w:right="-35"/>
              <w:jc w:val="center"/>
              <w:rPr>
                <w:sz w:val="22"/>
                <w:szCs w:val="22"/>
              </w:rPr>
            </w:pPr>
            <w:r w:rsidRPr="000C7D78">
              <w:rPr>
                <w:sz w:val="22"/>
                <w:szCs w:val="22"/>
              </w:rPr>
              <w:t>с поло-</w:t>
            </w:r>
            <w:proofErr w:type="spellStart"/>
            <w:r w:rsidRPr="000C7D78">
              <w:rPr>
                <w:sz w:val="22"/>
                <w:szCs w:val="22"/>
              </w:rPr>
              <w:t>тенце</w:t>
            </w:r>
            <w:proofErr w:type="spellEnd"/>
            <w:r w:rsidRPr="000C7D78">
              <w:rPr>
                <w:sz w:val="22"/>
                <w:szCs w:val="22"/>
              </w:rPr>
              <w:t>-суши-</w:t>
            </w:r>
            <w:proofErr w:type="spellStart"/>
            <w:r w:rsidRPr="000C7D78">
              <w:rPr>
                <w:sz w:val="22"/>
                <w:szCs w:val="22"/>
              </w:rPr>
              <w:t>телями</w:t>
            </w:r>
            <w:proofErr w:type="spellEnd"/>
          </w:p>
        </w:tc>
        <w:tc>
          <w:tcPr>
            <w:tcW w:w="1062" w:type="dxa"/>
            <w:tcBorders>
              <w:top w:val="single" w:sz="2" w:space="0" w:color="auto"/>
              <w:left w:val="single" w:sz="2" w:space="0" w:color="auto"/>
              <w:bottom w:val="single" w:sz="2" w:space="0" w:color="auto"/>
              <w:right w:val="single" w:sz="2" w:space="0" w:color="auto"/>
            </w:tcBorders>
            <w:vAlign w:val="center"/>
            <w:hideMark/>
          </w:tcPr>
          <w:p w14:paraId="14E0CD1B" w14:textId="77777777" w:rsidR="000C7D78" w:rsidRPr="000C7D78" w:rsidRDefault="000C7D78" w:rsidP="000C7D78">
            <w:pPr>
              <w:tabs>
                <w:tab w:val="left" w:pos="3052"/>
              </w:tabs>
              <w:ind w:right="-35"/>
              <w:jc w:val="center"/>
              <w:rPr>
                <w:sz w:val="22"/>
                <w:szCs w:val="22"/>
              </w:rPr>
            </w:pPr>
            <w:r w:rsidRPr="000C7D78">
              <w:rPr>
                <w:sz w:val="22"/>
                <w:szCs w:val="22"/>
              </w:rPr>
              <w:t>без поло-</w:t>
            </w:r>
            <w:proofErr w:type="spellStart"/>
            <w:r w:rsidRPr="000C7D78">
              <w:rPr>
                <w:sz w:val="22"/>
                <w:szCs w:val="22"/>
              </w:rPr>
              <w:t>тенце</w:t>
            </w:r>
            <w:proofErr w:type="spellEnd"/>
            <w:r w:rsidRPr="000C7D78">
              <w:rPr>
                <w:sz w:val="22"/>
                <w:szCs w:val="22"/>
              </w:rPr>
              <w:t>-суши-</w:t>
            </w:r>
            <w:proofErr w:type="spellStart"/>
            <w:r w:rsidRPr="000C7D78">
              <w:rPr>
                <w:sz w:val="22"/>
                <w:szCs w:val="22"/>
              </w:rPr>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0F293896" w14:textId="77777777" w:rsidR="000C7D78" w:rsidRPr="000C7D78" w:rsidRDefault="000C7D78" w:rsidP="000C7D78">
            <w:pPr>
              <w:tabs>
                <w:tab w:val="left" w:pos="3052"/>
              </w:tabs>
              <w:ind w:right="-68"/>
              <w:jc w:val="center"/>
              <w:rPr>
                <w:sz w:val="22"/>
                <w:szCs w:val="22"/>
              </w:rPr>
            </w:pPr>
            <w:r w:rsidRPr="000C7D78">
              <w:rPr>
                <w:sz w:val="22"/>
                <w:szCs w:val="22"/>
              </w:rPr>
              <w:t>с поло-</w:t>
            </w:r>
            <w:proofErr w:type="spellStart"/>
            <w:r w:rsidRPr="000C7D78">
              <w:rPr>
                <w:sz w:val="22"/>
                <w:szCs w:val="22"/>
              </w:rPr>
              <w:t>тенце</w:t>
            </w:r>
            <w:proofErr w:type="spellEnd"/>
            <w:r w:rsidRPr="000C7D78">
              <w:rPr>
                <w:sz w:val="22"/>
                <w:szCs w:val="22"/>
              </w:rPr>
              <w:t>-суши-</w:t>
            </w:r>
            <w:proofErr w:type="spellStart"/>
            <w:r w:rsidRPr="000C7D78">
              <w:rPr>
                <w:sz w:val="22"/>
                <w:szCs w:val="22"/>
              </w:rPr>
              <w:t>телями</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3B6C99AD" w14:textId="77777777" w:rsidR="000C7D78" w:rsidRPr="000C7D78" w:rsidRDefault="000C7D78" w:rsidP="000C7D78">
            <w:pPr>
              <w:tabs>
                <w:tab w:val="left" w:pos="3052"/>
              </w:tabs>
              <w:ind w:right="-35"/>
              <w:jc w:val="center"/>
              <w:rPr>
                <w:sz w:val="22"/>
                <w:szCs w:val="22"/>
              </w:rPr>
            </w:pPr>
            <w:r w:rsidRPr="000C7D78">
              <w:rPr>
                <w:sz w:val="22"/>
                <w:szCs w:val="22"/>
              </w:rPr>
              <w:t>без поло-</w:t>
            </w:r>
            <w:proofErr w:type="spellStart"/>
            <w:r w:rsidRPr="000C7D78">
              <w:rPr>
                <w:sz w:val="22"/>
                <w:szCs w:val="22"/>
              </w:rPr>
              <w:t>тенце</w:t>
            </w:r>
            <w:proofErr w:type="spellEnd"/>
            <w:r w:rsidRPr="000C7D78">
              <w:rPr>
                <w:sz w:val="22"/>
                <w:szCs w:val="22"/>
              </w:rPr>
              <w:t>-суши-</w:t>
            </w:r>
            <w:proofErr w:type="spellStart"/>
            <w:r w:rsidRPr="000C7D78">
              <w:rPr>
                <w:sz w:val="22"/>
                <w:szCs w:val="22"/>
              </w:rPr>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50504AC1" w14:textId="77777777" w:rsidR="000C7D78" w:rsidRPr="000C7D78" w:rsidRDefault="000C7D78" w:rsidP="000C7D78">
            <w:pPr>
              <w:tabs>
                <w:tab w:val="left" w:pos="3052"/>
              </w:tabs>
              <w:ind w:left="-177" w:right="-149"/>
              <w:jc w:val="center"/>
              <w:rPr>
                <w:sz w:val="22"/>
                <w:szCs w:val="22"/>
              </w:rPr>
            </w:pPr>
            <w:r w:rsidRPr="000C7D78">
              <w:rPr>
                <w:sz w:val="22"/>
                <w:szCs w:val="22"/>
              </w:rPr>
              <w:t>с поло-</w:t>
            </w:r>
            <w:proofErr w:type="spellStart"/>
            <w:r w:rsidRPr="000C7D78">
              <w:rPr>
                <w:sz w:val="22"/>
                <w:szCs w:val="22"/>
              </w:rPr>
              <w:t>тенце</w:t>
            </w:r>
            <w:proofErr w:type="spellEnd"/>
            <w:r w:rsidRPr="000C7D78">
              <w:rPr>
                <w:sz w:val="22"/>
                <w:szCs w:val="22"/>
              </w:rPr>
              <w:t>-суши-</w:t>
            </w:r>
            <w:proofErr w:type="spellStart"/>
            <w:r w:rsidRPr="000C7D78">
              <w:rPr>
                <w:sz w:val="22"/>
                <w:szCs w:val="22"/>
              </w:rPr>
              <w:t>телями</w:t>
            </w:r>
            <w:proofErr w:type="spellEnd"/>
          </w:p>
        </w:tc>
        <w:tc>
          <w:tcPr>
            <w:tcW w:w="1028" w:type="dxa"/>
            <w:tcBorders>
              <w:top w:val="single" w:sz="2" w:space="0" w:color="auto"/>
              <w:left w:val="single" w:sz="2" w:space="0" w:color="auto"/>
              <w:bottom w:val="single" w:sz="2" w:space="0" w:color="auto"/>
              <w:right w:val="single" w:sz="2" w:space="0" w:color="auto"/>
            </w:tcBorders>
            <w:vAlign w:val="center"/>
            <w:hideMark/>
          </w:tcPr>
          <w:p w14:paraId="33509DD7" w14:textId="77777777" w:rsidR="000C7D78" w:rsidRPr="000C7D78" w:rsidRDefault="000C7D78" w:rsidP="000C7D78">
            <w:pPr>
              <w:tabs>
                <w:tab w:val="left" w:pos="3052"/>
              </w:tabs>
              <w:ind w:right="-35"/>
              <w:jc w:val="center"/>
              <w:rPr>
                <w:sz w:val="22"/>
                <w:szCs w:val="22"/>
              </w:rPr>
            </w:pPr>
            <w:r w:rsidRPr="000C7D78">
              <w:rPr>
                <w:sz w:val="22"/>
                <w:szCs w:val="22"/>
              </w:rPr>
              <w:t>без поло-</w:t>
            </w:r>
            <w:proofErr w:type="spellStart"/>
            <w:r w:rsidRPr="000C7D78">
              <w:rPr>
                <w:sz w:val="22"/>
                <w:szCs w:val="22"/>
              </w:rPr>
              <w:t>тенце</w:t>
            </w:r>
            <w:proofErr w:type="spellEnd"/>
            <w:r w:rsidRPr="000C7D78">
              <w:rPr>
                <w:sz w:val="22"/>
                <w:szCs w:val="22"/>
              </w:rPr>
              <w:t>-суши-</w:t>
            </w:r>
            <w:proofErr w:type="spellStart"/>
            <w:r w:rsidRPr="000C7D78">
              <w:rPr>
                <w:sz w:val="22"/>
                <w:szCs w:val="22"/>
              </w:rPr>
              <w:t>телей</w:t>
            </w:r>
            <w:proofErr w:type="spellEnd"/>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36C3FEC6" w14:textId="77777777" w:rsidR="000C7D78" w:rsidRPr="000C7D78" w:rsidRDefault="000C7D78" w:rsidP="000C7D78">
            <w:pPr>
              <w:rPr>
                <w:sz w:val="22"/>
                <w:szCs w:val="22"/>
              </w:rPr>
            </w:pPr>
          </w:p>
        </w:tc>
        <w:tc>
          <w:tcPr>
            <w:tcW w:w="1245" w:type="dxa"/>
            <w:vMerge/>
            <w:tcBorders>
              <w:top w:val="single" w:sz="2" w:space="0" w:color="auto"/>
              <w:left w:val="single" w:sz="2" w:space="0" w:color="auto"/>
              <w:bottom w:val="single" w:sz="2" w:space="0" w:color="auto"/>
              <w:right w:val="single" w:sz="2" w:space="0" w:color="auto"/>
            </w:tcBorders>
            <w:vAlign w:val="center"/>
            <w:hideMark/>
          </w:tcPr>
          <w:p w14:paraId="1811B837" w14:textId="77777777" w:rsidR="000C7D78" w:rsidRPr="000C7D78" w:rsidRDefault="000C7D78" w:rsidP="000C7D78">
            <w:pPr>
              <w:rPr>
                <w:sz w:val="22"/>
                <w:szCs w:val="22"/>
              </w:rPr>
            </w:pPr>
          </w:p>
        </w:tc>
        <w:tc>
          <w:tcPr>
            <w:tcW w:w="1165" w:type="dxa"/>
            <w:tcBorders>
              <w:top w:val="single" w:sz="2" w:space="0" w:color="auto"/>
              <w:left w:val="single" w:sz="2" w:space="0" w:color="auto"/>
              <w:bottom w:val="single" w:sz="2" w:space="0" w:color="auto"/>
              <w:right w:val="single" w:sz="2" w:space="0" w:color="auto"/>
            </w:tcBorders>
            <w:vAlign w:val="center"/>
            <w:hideMark/>
          </w:tcPr>
          <w:p w14:paraId="7AD4D7FD" w14:textId="77777777" w:rsidR="000C7D78" w:rsidRPr="000C7D78" w:rsidRDefault="000C7D78" w:rsidP="000C7D78">
            <w:pPr>
              <w:ind w:left="-95" w:right="-65"/>
              <w:jc w:val="center"/>
              <w:rPr>
                <w:sz w:val="22"/>
                <w:szCs w:val="22"/>
              </w:rPr>
            </w:pPr>
            <w:r w:rsidRPr="000C7D78">
              <w:rPr>
                <w:sz w:val="22"/>
                <w:szCs w:val="22"/>
              </w:rPr>
              <w:t>Ставка за мощность, тыс. руб./</w:t>
            </w:r>
          </w:p>
          <w:p w14:paraId="526F0616" w14:textId="77777777" w:rsidR="000C7D78" w:rsidRPr="000C7D78" w:rsidRDefault="000C7D78" w:rsidP="000C7D78">
            <w:pPr>
              <w:ind w:left="-95" w:right="-65"/>
              <w:jc w:val="center"/>
              <w:rPr>
                <w:sz w:val="22"/>
                <w:szCs w:val="22"/>
              </w:rPr>
            </w:pPr>
            <w:r w:rsidRPr="000C7D78">
              <w:rPr>
                <w:sz w:val="22"/>
                <w:szCs w:val="22"/>
              </w:rPr>
              <w:t>Гкал/</w:t>
            </w:r>
          </w:p>
          <w:p w14:paraId="08495988" w14:textId="77777777" w:rsidR="000C7D78" w:rsidRPr="000C7D78" w:rsidRDefault="000C7D78" w:rsidP="000C7D78">
            <w:pPr>
              <w:jc w:val="center"/>
              <w:rPr>
                <w:sz w:val="22"/>
                <w:szCs w:val="22"/>
              </w:rPr>
            </w:pPr>
            <w:r w:rsidRPr="000C7D78">
              <w:rPr>
                <w:sz w:val="22"/>
                <w:szCs w:val="22"/>
              </w:rPr>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0FC5A3A" w14:textId="77777777" w:rsidR="000C7D78" w:rsidRPr="000C7D78" w:rsidRDefault="000C7D78" w:rsidP="000C7D78">
            <w:pPr>
              <w:ind w:left="-120" w:right="-112"/>
              <w:jc w:val="center"/>
              <w:rPr>
                <w:sz w:val="22"/>
                <w:szCs w:val="22"/>
              </w:rPr>
            </w:pPr>
            <w:r w:rsidRPr="000C7D78">
              <w:rPr>
                <w:sz w:val="22"/>
                <w:szCs w:val="22"/>
              </w:rPr>
              <w:t>Ставка за тепловую энергию, руб./Гкал</w:t>
            </w:r>
          </w:p>
        </w:tc>
      </w:tr>
      <w:tr w:rsidR="000C7D78" w:rsidRPr="000C7D78" w14:paraId="376C951E" w14:textId="77777777" w:rsidTr="00293CC7">
        <w:trPr>
          <w:trHeight w:val="202"/>
          <w:jc w:val="center"/>
        </w:trPr>
        <w:tc>
          <w:tcPr>
            <w:tcW w:w="1559" w:type="dxa"/>
            <w:tcBorders>
              <w:top w:val="single" w:sz="2" w:space="0" w:color="auto"/>
              <w:left w:val="single" w:sz="2" w:space="0" w:color="auto"/>
              <w:right w:val="single" w:sz="2" w:space="0" w:color="auto"/>
            </w:tcBorders>
            <w:vAlign w:val="center"/>
          </w:tcPr>
          <w:p w14:paraId="5851162C" w14:textId="77777777" w:rsidR="000C7D78" w:rsidRPr="000C7D78" w:rsidRDefault="000C7D78" w:rsidP="000C7D78">
            <w:pPr>
              <w:tabs>
                <w:tab w:val="left" w:pos="3052"/>
              </w:tabs>
              <w:ind w:left="-108" w:right="-108"/>
              <w:jc w:val="center"/>
            </w:pPr>
            <w:r w:rsidRPr="000C7D78">
              <w:t>1</w:t>
            </w:r>
          </w:p>
        </w:tc>
        <w:tc>
          <w:tcPr>
            <w:tcW w:w="1592" w:type="dxa"/>
            <w:tcBorders>
              <w:top w:val="single" w:sz="2" w:space="0" w:color="auto"/>
              <w:left w:val="single" w:sz="2" w:space="0" w:color="auto"/>
              <w:bottom w:val="single" w:sz="2" w:space="0" w:color="auto"/>
              <w:right w:val="single" w:sz="2" w:space="0" w:color="auto"/>
            </w:tcBorders>
          </w:tcPr>
          <w:p w14:paraId="39CC6E2D" w14:textId="77777777" w:rsidR="000C7D78" w:rsidRPr="000C7D78" w:rsidRDefault="000C7D78" w:rsidP="000C7D78">
            <w:pPr>
              <w:jc w:val="center"/>
            </w:pPr>
            <w:r w:rsidRPr="000C7D78">
              <w:t>2</w:t>
            </w:r>
          </w:p>
        </w:tc>
        <w:tc>
          <w:tcPr>
            <w:tcW w:w="921" w:type="dxa"/>
            <w:tcBorders>
              <w:top w:val="single" w:sz="2" w:space="0" w:color="auto"/>
              <w:left w:val="single" w:sz="2" w:space="0" w:color="auto"/>
              <w:bottom w:val="single" w:sz="2" w:space="0" w:color="auto"/>
              <w:right w:val="single" w:sz="2" w:space="0" w:color="auto"/>
            </w:tcBorders>
            <w:vAlign w:val="center"/>
          </w:tcPr>
          <w:p w14:paraId="72AB862B" w14:textId="77777777" w:rsidR="000C7D78" w:rsidRPr="000C7D78" w:rsidRDefault="000C7D78" w:rsidP="000C7D78">
            <w:pPr>
              <w:jc w:val="center"/>
            </w:pPr>
            <w:r w:rsidRPr="000C7D78">
              <w:t>3</w:t>
            </w:r>
          </w:p>
        </w:tc>
        <w:tc>
          <w:tcPr>
            <w:tcW w:w="921" w:type="dxa"/>
            <w:tcBorders>
              <w:top w:val="single" w:sz="2" w:space="0" w:color="auto"/>
              <w:left w:val="single" w:sz="2" w:space="0" w:color="auto"/>
              <w:bottom w:val="single" w:sz="2" w:space="0" w:color="auto"/>
              <w:right w:val="single" w:sz="2" w:space="0" w:color="auto"/>
            </w:tcBorders>
            <w:vAlign w:val="center"/>
          </w:tcPr>
          <w:p w14:paraId="394706F3" w14:textId="77777777" w:rsidR="000C7D78" w:rsidRPr="000C7D78" w:rsidRDefault="000C7D78" w:rsidP="000C7D78">
            <w:pPr>
              <w:jc w:val="center"/>
            </w:pPr>
            <w:r w:rsidRPr="000C7D78">
              <w:t>4</w:t>
            </w:r>
          </w:p>
        </w:tc>
        <w:tc>
          <w:tcPr>
            <w:tcW w:w="921" w:type="dxa"/>
            <w:tcBorders>
              <w:top w:val="single" w:sz="2" w:space="0" w:color="auto"/>
              <w:left w:val="single" w:sz="2" w:space="0" w:color="auto"/>
              <w:bottom w:val="single" w:sz="2" w:space="0" w:color="auto"/>
              <w:right w:val="single" w:sz="2" w:space="0" w:color="auto"/>
            </w:tcBorders>
            <w:vAlign w:val="center"/>
          </w:tcPr>
          <w:p w14:paraId="74E25E55" w14:textId="77777777" w:rsidR="000C7D78" w:rsidRPr="000C7D78" w:rsidRDefault="000C7D78" w:rsidP="000C7D78">
            <w:pPr>
              <w:jc w:val="center"/>
            </w:pPr>
            <w:r w:rsidRPr="000C7D78">
              <w:t>5</w:t>
            </w:r>
          </w:p>
        </w:tc>
        <w:tc>
          <w:tcPr>
            <w:tcW w:w="1062" w:type="dxa"/>
            <w:tcBorders>
              <w:top w:val="single" w:sz="2" w:space="0" w:color="auto"/>
              <w:left w:val="single" w:sz="2" w:space="0" w:color="auto"/>
              <w:bottom w:val="single" w:sz="2" w:space="0" w:color="auto"/>
              <w:right w:val="single" w:sz="2" w:space="0" w:color="auto"/>
            </w:tcBorders>
            <w:vAlign w:val="center"/>
          </w:tcPr>
          <w:p w14:paraId="2B49DCB7" w14:textId="77777777" w:rsidR="000C7D78" w:rsidRPr="000C7D78" w:rsidRDefault="000C7D78" w:rsidP="000C7D78">
            <w:pPr>
              <w:jc w:val="center"/>
            </w:pPr>
            <w:r w:rsidRPr="000C7D78">
              <w:t>6</w:t>
            </w:r>
          </w:p>
        </w:tc>
        <w:tc>
          <w:tcPr>
            <w:tcW w:w="886" w:type="dxa"/>
            <w:tcBorders>
              <w:top w:val="single" w:sz="2" w:space="0" w:color="auto"/>
              <w:left w:val="single" w:sz="2" w:space="0" w:color="auto"/>
              <w:bottom w:val="single" w:sz="2" w:space="0" w:color="auto"/>
              <w:right w:val="single" w:sz="2" w:space="0" w:color="auto"/>
            </w:tcBorders>
            <w:vAlign w:val="center"/>
          </w:tcPr>
          <w:p w14:paraId="4BA51971" w14:textId="77777777" w:rsidR="000C7D78" w:rsidRPr="000C7D78" w:rsidRDefault="000C7D78" w:rsidP="000C7D78">
            <w:pPr>
              <w:jc w:val="center"/>
            </w:pPr>
            <w:r w:rsidRPr="000C7D78">
              <w:t>7</w:t>
            </w:r>
          </w:p>
        </w:tc>
        <w:tc>
          <w:tcPr>
            <w:tcW w:w="886" w:type="dxa"/>
            <w:tcBorders>
              <w:top w:val="single" w:sz="2" w:space="0" w:color="auto"/>
              <w:left w:val="single" w:sz="2" w:space="0" w:color="auto"/>
              <w:bottom w:val="single" w:sz="2" w:space="0" w:color="auto"/>
              <w:right w:val="single" w:sz="2" w:space="0" w:color="auto"/>
            </w:tcBorders>
            <w:vAlign w:val="center"/>
          </w:tcPr>
          <w:p w14:paraId="17CDF066" w14:textId="77777777" w:rsidR="000C7D78" w:rsidRPr="000C7D78" w:rsidRDefault="000C7D78" w:rsidP="000C7D78">
            <w:pPr>
              <w:jc w:val="center"/>
            </w:pPr>
            <w:r w:rsidRPr="000C7D78">
              <w:t>8</w:t>
            </w:r>
          </w:p>
        </w:tc>
        <w:tc>
          <w:tcPr>
            <w:tcW w:w="886" w:type="dxa"/>
            <w:tcBorders>
              <w:top w:val="single" w:sz="2" w:space="0" w:color="auto"/>
              <w:left w:val="single" w:sz="2" w:space="0" w:color="auto"/>
              <w:bottom w:val="single" w:sz="2" w:space="0" w:color="auto"/>
              <w:right w:val="single" w:sz="2" w:space="0" w:color="auto"/>
            </w:tcBorders>
            <w:vAlign w:val="center"/>
          </w:tcPr>
          <w:p w14:paraId="528C458E" w14:textId="77777777" w:rsidR="000C7D78" w:rsidRPr="000C7D78" w:rsidRDefault="000C7D78" w:rsidP="000C7D78">
            <w:pPr>
              <w:jc w:val="center"/>
            </w:pPr>
            <w:r w:rsidRPr="000C7D78">
              <w:t>9</w:t>
            </w:r>
          </w:p>
        </w:tc>
        <w:tc>
          <w:tcPr>
            <w:tcW w:w="1028" w:type="dxa"/>
            <w:tcBorders>
              <w:top w:val="single" w:sz="2" w:space="0" w:color="auto"/>
              <w:left w:val="single" w:sz="2" w:space="0" w:color="auto"/>
              <w:bottom w:val="single" w:sz="2" w:space="0" w:color="auto"/>
              <w:right w:val="single" w:sz="2" w:space="0" w:color="auto"/>
            </w:tcBorders>
            <w:vAlign w:val="center"/>
          </w:tcPr>
          <w:p w14:paraId="6A5543E2" w14:textId="77777777" w:rsidR="000C7D78" w:rsidRPr="000C7D78" w:rsidRDefault="000C7D78" w:rsidP="000C7D78">
            <w:pPr>
              <w:jc w:val="center"/>
            </w:pPr>
            <w:r w:rsidRPr="000C7D78">
              <w:t>10</w:t>
            </w:r>
          </w:p>
        </w:tc>
        <w:tc>
          <w:tcPr>
            <w:tcW w:w="1134" w:type="dxa"/>
            <w:shd w:val="clear" w:color="auto" w:fill="auto"/>
            <w:vAlign w:val="center"/>
          </w:tcPr>
          <w:p w14:paraId="641A1322" w14:textId="77777777" w:rsidR="000C7D78" w:rsidRPr="000C7D78" w:rsidRDefault="000C7D78" w:rsidP="000C7D78">
            <w:pPr>
              <w:jc w:val="center"/>
            </w:pPr>
            <w:r w:rsidRPr="000C7D78">
              <w:t>11</w:t>
            </w:r>
          </w:p>
        </w:tc>
        <w:tc>
          <w:tcPr>
            <w:tcW w:w="1245" w:type="dxa"/>
            <w:shd w:val="clear" w:color="auto" w:fill="auto"/>
          </w:tcPr>
          <w:p w14:paraId="575CFDFB" w14:textId="77777777" w:rsidR="000C7D78" w:rsidRPr="000C7D78" w:rsidRDefault="000C7D78" w:rsidP="000C7D78">
            <w:pPr>
              <w:jc w:val="center"/>
            </w:pPr>
            <w:r w:rsidRPr="000C7D78">
              <w:t>12</w:t>
            </w:r>
          </w:p>
        </w:tc>
        <w:tc>
          <w:tcPr>
            <w:tcW w:w="1165" w:type="dxa"/>
            <w:tcBorders>
              <w:top w:val="single" w:sz="2" w:space="0" w:color="auto"/>
              <w:left w:val="single" w:sz="2" w:space="0" w:color="auto"/>
              <w:bottom w:val="single" w:sz="4" w:space="0" w:color="auto"/>
              <w:right w:val="single" w:sz="2" w:space="0" w:color="auto"/>
            </w:tcBorders>
            <w:vAlign w:val="center"/>
          </w:tcPr>
          <w:p w14:paraId="25885EFA" w14:textId="77777777" w:rsidR="000C7D78" w:rsidRPr="000C7D78" w:rsidRDefault="000C7D78" w:rsidP="000C7D78">
            <w:pPr>
              <w:ind w:left="-95" w:right="-35"/>
              <w:jc w:val="center"/>
            </w:pPr>
            <w:r w:rsidRPr="000C7D78">
              <w:t>13</w:t>
            </w:r>
          </w:p>
        </w:tc>
        <w:tc>
          <w:tcPr>
            <w:tcW w:w="1134" w:type="dxa"/>
            <w:tcBorders>
              <w:top w:val="single" w:sz="2" w:space="0" w:color="auto"/>
              <w:left w:val="single" w:sz="2" w:space="0" w:color="auto"/>
              <w:bottom w:val="single" w:sz="2" w:space="0" w:color="auto"/>
              <w:right w:val="single" w:sz="2" w:space="0" w:color="auto"/>
            </w:tcBorders>
            <w:vAlign w:val="center"/>
          </w:tcPr>
          <w:p w14:paraId="7BB059A9" w14:textId="77777777" w:rsidR="000C7D78" w:rsidRPr="000C7D78" w:rsidRDefault="000C7D78" w:rsidP="000C7D78">
            <w:pPr>
              <w:jc w:val="center"/>
            </w:pPr>
            <w:r w:rsidRPr="000C7D78">
              <w:t>14</w:t>
            </w:r>
          </w:p>
        </w:tc>
      </w:tr>
      <w:tr w:rsidR="000C7D78" w:rsidRPr="000C7D78" w14:paraId="78116903" w14:textId="77777777" w:rsidTr="00293CC7">
        <w:trPr>
          <w:trHeight w:val="202"/>
          <w:jc w:val="center"/>
        </w:trPr>
        <w:tc>
          <w:tcPr>
            <w:tcW w:w="1559" w:type="dxa"/>
            <w:vMerge w:val="restart"/>
            <w:tcBorders>
              <w:top w:val="single" w:sz="2" w:space="0" w:color="auto"/>
              <w:left w:val="single" w:sz="2" w:space="0" w:color="auto"/>
              <w:right w:val="single" w:sz="2" w:space="0" w:color="auto"/>
            </w:tcBorders>
            <w:vAlign w:val="center"/>
          </w:tcPr>
          <w:p w14:paraId="5BA168F4" w14:textId="77777777" w:rsidR="000C7D78" w:rsidRPr="000C7D78" w:rsidRDefault="000C7D78" w:rsidP="000C7D78">
            <w:pPr>
              <w:tabs>
                <w:tab w:val="left" w:pos="3052"/>
              </w:tabs>
              <w:ind w:left="-108" w:right="-108"/>
              <w:jc w:val="center"/>
            </w:pPr>
            <w:r w:rsidRPr="000C7D78">
              <w:t>МУП «Комфорт»</w:t>
            </w:r>
          </w:p>
        </w:tc>
        <w:tc>
          <w:tcPr>
            <w:tcW w:w="1592" w:type="dxa"/>
            <w:tcBorders>
              <w:top w:val="single" w:sz="4" w:space="0" w:color="auto"/>
              <w:left w:val="single" w:sz="4" w:space="0" w:color="auto"/>
              <w:bottom w:val="single" w:sz="4" w:space="0" w:color="auto"/>
              <w:right w:val="single" w:sz="4" w:space="0" w:color="auto"/>
            </w:tcBorders>
            <w:shd w:val="clear" w:color="auto" w:fill="auto"/>
            <w:vAlign w:val="center"/>
          </w:tcPr>
          <w:p w14:paraId="5A44364D" w14:textId="77777777" w:rsidR="000C7D78" w:rsidRPr="000C7D78" w:rsidRDefault="000C7D78" w:rsidP="000C7D78">
            <w:pPr>
              <w:jc w:val="center"/>
              <w:rPr>
                <w:sz w:val="22"/>
                <w:szCs w:val="22"/>
              </w:rPr>
            </w:pPr>
            <w:r w:rsidRPr="000C7D78">
              <w:rPr>
                <w:sz w:val="22"/>
                <w:szCs w:val="22"/>
              </w:rPr>
              <w:t>с 01.01.2023</w:t>
            </w:r>
          </w:p>
        </w:tc>
        <w:tc>
          <w:tcPr>
            <w:tcW w:w="921" w:type="dxa"/>
            <w:tcBorders>
              <w:top w:val="single" w:sz="4" w:space="0" w:color="auto"/>
              <w:left w:val="nil"/>
              <w:bottom w:val="single" w:sz="4" w:space="0" w:color="auto"/>
              <w:right w:val="single" w:sz="4" w:space="0" w:color="auto"/>
            </w:tcBorders>
            <w:shd w:val="clear" w:color="auto" w:fill="auto"/>
            <w:vAlign w:val="center"/>
          </w:tcPr>
          <w:p w14:paraId="05E403C4" w14:textId="77777777" w:rsidR="000C7D78" w:rsidRPr="000C7D78" w:rsidRDefault="000C7D78" w:rsidP="000C7D78">
            <w:pPr>
              <w:jc w:val="center"/>
              <w:rPr>
                <w:sz w:val="22"/>
                <w:szCs w:val="22"/>
              </w:rPr>
            </w:pPr>
            <w:r w:rsidRPr="000C7D78">
              <w:rPr>
                <w:sz w:val="22"/>
                <w:szCs w:val="22"/>
              </w:rPr>
              <w:t>309,25</w:t>
            </w:r>
          </w:p>
        </w:tc>
        <w:tc>
          <w:tcPr>
            <w:tcW w:w="921" w:type="dxa"/>
            <w:tcBorders>
              <w:top w:val="single" w:sz="4" w:space="0" w:color="auto"/>
              <w:left w:val="nil"/>
              <w:bottom w:val="single" w:sz="4" w:space="0" w:color="auto"/>
              <w:right w:val="single" w:sz="4" w:space="0" w:color="auto"/>
            </w:tcBorders>
            <w:shd w:val="clear" w:color="auto" w:fill="auto"/>
            <w:vAlign w:val="center"/>
          </w:tcPr>
          <w:p w14:paraId="177116E0" w14:textId="77777777" w:rsidR="000C7D78" w:rsidRPr="000C7D78" w:rsidRDefault="000C7D78" w:rsidP="000C7D78">
            <w:pPr>
              <w:jc w:val="center"/>
              <w:rPr>
                <w:sz w:val="22"/>
                <w:szCs w:val="22"/>
              </w:rPr>
            </w:pPr>
            <w:r w:rsidRPr="000C7D78">
              <w:rPr>
                <w:sz w:val="22"/>
                <w:szCs w:val="22"/>
              </w:rPr>
              <w:t>305,96</w:t>
            </w:r>
          </w:p>
        </w:tc>
        <w:tc>
          <w:tcPr>
            <w:tcW w:w="921" w:type="dxa"/>
            <w:tcBorders>
              <w:top w:val="single" w:sz="4" w:space="0" w:color="auto"/>
              <w:left w:val="nil"/>
              <w:bottom w:val="single" w:sz="4" w:space="0" w:color="auto"/>
              <w:right w:val="single" w:sz="4" w:space="0" w:color="auto"/>
            </w:tcBorders>
            <w:shd w:val="clear" w:color="auto" w:fill="auto"/>
            <w:vAlign w:val="center"/>
          </w:tcPr>
          <w:p w14:paraId="68874A57" w14:textId="77777777" w:rsidR="000C7D78" w:rsidRPr="000C7D78" w:rsidRDefault="000C7D78" w:rsidP="000C7D78">
            <w:pPr>
              <w:jc w:val="center"/>
              <w:rPr>
                <w:sz w:val="22"/>
                <w:szCs w:val="22"/>
              </w:rPr>
            </w:pPr>
            <w:r w:rsidRPr="000C7D78">
              <w:rPr>
                <w:sz w:val="22"/>
                <w:szCs w:val="22"/>
              </w:rPr>
              <w:t>324,02</w:t>
            </w:r>
          </w:p>
        </w:tc>
        <w:tc>
          <w:tcPr>
            <w:tcW w:w="1062" w:type="dxa"/>
            <w:tcBorders>
              <w:top w:val="single" w:sz="4" w:space="0" w:color="auto"/>
              <w:left w:val="nil"/>
              <w:bottom w:val="single" w:sz="4" w:space="0" w:color="auto"/>
              <w:right w:val="single" w:sz="4" w:space="0" w:color="auto"/>
            </w:tcBorders>
            <w:shd w:val="clear" w:color="auto" w:fill="auto"/>
            <w:vAlign w:val="center"/>
          </w:tcPr>
          <w:p w14:paraId="293BE9F0" w14:textId="77777777" w:rsidR="000C7D78" w:rsidRPr="000C7D78" w:rsidRDefault="000C7D78" w:rsidP="000C7D78">
            <w:pPr>
              <w:jc w:val="center"/>
              <w:rPr>
                <w:sz w:val="22"/>
                <w:szCs w:val="22"/>
              </w:rPr>
            </w:pPr>
            <w:r w:rsidRPr="000C7D78">
              <w:rPr>
                <w:sz w:val="22"/>
                <w:szCs w:val="22"/>
              </w:rPr>
              <w:t>310,90</w:t>
            </w:r>
          </w:p>
        </w:tc>
        <w:tc>
          <w:tcPr>
            <w:tcW w:w="886" w:type="dxa"/>
            <w:tcBorders>
              <w:top w:val="single" w:sz="4" w:space="0" w:color="auto"/>
              <w:left w:val="nil"/>
              <w:bottom w:val="single" w:sz="4" w:space="0" w:color="auto"/>
              <w:right w:val="single" w:sz="4" w:space="0" w:color="auto"/>
            </w:tcBorders>
            <w:shd w:val="clear" w:color="auto" w:fill="auto"/>
            <w:vAlign w:val="center"/>
          </w:tcPr>
          <w:p w14:paraId="7A8A591A" w14:textId="77777777" w:rsidR="000C7D78" w:rsidRPr="000C7D78" w:rsidRDefault="000C7D78" w:rsidP="000C7D78">
            <w:pPr>
              <w:jc w:val="center"/>
              <w:rPr>
                <w:sz w:val="22"/>
                <w:szCs w:val="22"/>
              </w:rPr>
            </w:pPr>
            <w:r w:rsidRPr="000C7D78">
              <w:rPr>
                <w:sz w:val="22"/>
                <w:szCs w:val="22"/>
              </w:rPr>
              <w:t>257,71</w:t>
            </w:r>
          </w:p>
        </w:tc>
        <w:tc>
          <w:tcPr>
            <w:tcW w:w="886" w:type="dxa"/>
            <w:tcBorders>
              <w:top w:val="single" w:sz="4" w:space="0" w:color="auto"/>
              <w:left w:val="nil"/>
              <w:bottom w:val="single" w:sz="4" w:space="0" w:color="auto"/>
              <w:right w:val="single" w:sz="4" w:space="0" w:color="auto"/>
            </w:tcBorders>
            <w:shd w:val="clear" w:color="auto" w:fill="auto"/>
            <w:vAlign w:val="center"/>
          </w:tcPr>
          <w:p w14:paraId="28892E23" w14:textId="77777777" w:rsidR="000C7D78" w:rsidRPr="000C7D78" w:rsidRDefault="000C7D78" w:rsidP="000C7D78">
            <w:pPr>
              <w:jc w:val="center"/>
              <w:rPr>
                <w:sz w:val="22"/>
                <w:szCs w:val="22"/>
              </w:rPr>
            </w:pPr>
            <w:r w:rsidRPr="000C7D78">
              <w:rPr>
                <w:sz w:val="22"/>
                <w:szCs w:val="22"/>
              </w:rPr>
              <w:t>254,97</w:t>
            </w:r>
          </w:p>
        </w:tc>
        <w:tc>
          <w:tcPr>
            <w:tcW w:w="886" w:type="dxa"/>
            <w:tcBorders>
              <w:top w:val="single" w:sz="4" w:space="0" w:color="auto"/>
              <w:left w:val="nil"/>
              <w:bottom w:val="single" w:sz="4" w:space="0" w:color="auto"/>
              <w:right w:val="single" w:sz="4" w:space="0" w:color="auto"/>
            </w:tcBorders>
            <w:shd w:val="clear" w:color="auto" w:fill="auto"/>
            <w:vAlign w:val="center"/>
          </w:tcPr>
          <w:p w14:paraId="31BBB993" w14:textId="77777777" w:rsidR="000C7D78" w:rsidRPr="000C7D78" w:rsidRDefault="000C7D78" w:rsidP="000C7D78">
            <w:pPr>
              <w:jc w:val="center"/>
              <w:rPr>
                <w:sz w:val="22"/>
                <w:szCs w:val="22"/>
              </w:rPr>
            </w:pPr>
            <w:r w:rsidRPr="000C7D78">
              <w:rPr>
                <w:sz w:val="22"/>
                <w:szCs w:val="22"/>
              </w:rPr>
              <w:t>270,02</w:t>
            </w:r>
          </w:p>
        </w:tc>
        <w:tc>
          <w:tcPr>
            <w:tcW w:w="1028" w:type="dxa"/>
            <w:tcBorders>
              <w:top w:val="single" w:sz="4" w:space="0" w:color="auto"/>
              <w:left w:val="nil"/>
              <w:bottom w:val="single" w:sz="4" w:space="0" w:color="auto"/>
              <w:right w:val="single" w:sz="4" w:space="0" w:color="auto"/>
            </w:tcBorders>
            <w:shd w:val="clear" w:color="auto" w:fill="auto"/>
            <w:vAlign w:val="center"/>
          </w:tcPr>
          <w:p w14:paraId="09CB1379" w14:textId="77777777" w:rsidR="000C7D78" w:rsidRPr="000C7D78" w:rsidRDefault="000C7D78" w:rsidP="000C7D78">
            <w:pPr>
              <w:jc w:val="center"/>
              <w:rPr>
                <w:sz w:val="22"/>
                <w:szCs w:val="22"/>
              </w:rPr>
            </w:pPr>
            <w:r w:rsidRPr="000C7D78">
              <w:rPr>
                <w:sz w:val="22"/>
                <w:szCs w:val="22"/>
              </w:rPr>
              <w:t>259,08</w:t>
            </w:r>
          </w:p>
        </w:tc>
        <w:tc>
          <w:tcPr>
            <w:tcW w:w="1134" w:type="dxa"/>
            <w:tcBorders>
              <w:top w:val="single" w:sz="4" w:space="0" w:color="auto"/>
              <w:left w:val="nil"/>
              <w:bottom w:val="single" w:sz="4" w:space="0" w:color="auto"/>
              <w:right w:val="single" w:sz="4" w:space="0" w:color="auto"/>
            </w:tcBorders>
            <w:shd w:val="clear" w:color="auto" w:fill="auto"/>
            <w:vAlign w:val="center"/>
          </w:tcPr>
          <w:p w14:paraId="4EB6BEFB" w14:textId="77777777" w:rsidR="000C7D78" w:rsidRPr="000C7D78" w:rsidRDefault="000C7D78" w:rsidP="000C7D78">
            <w:pPr>
              <w:jc w:val="center"/>
              <w:rPr>
                <w:sz w:val="22"/>
                <w:szCs w:val="22"/>
              </w:rPr>
            </w:pPr>
            <w:r w:rsidRPr="000C7D78">
              <w:rPr>
                <w:sz w:val="22"/>
                <w:szCs w:val="22"/>
              </w:rPr>
              <w:t>71,73</w:t>
            </w:r>
          </w:p>
        </w:tc>
        <w:tc>
          <w:tcPr>
            <w:tcW w:w="1245" w:type="dxa"/>
            <w:tcBorders>
              <w:top w:val="single" w:sz="4" w:space="0" w:color="auto"/>
              <w:left w:val="nil"/>
              <w:bottom w:val="single" w:sz="4" w:space="0" w:color="auto"/>
              <w:right w:val="single" w:sz="4" w:space="0" w:color="auto"/>
            </w:tcBorders>
            <w:shd w:val="clear" w:color="auto" w:fill="auto"/>
            <w:vAlign w:val="center"/>
          </w:tcPr>
          <w:p w14:paraId="53C97B99" w14:textId="77777777" w:rsidR="000C7D78" w:rsidRPr="000C7D78" w:rsidRDefault="000C7D78" w:rsidP="000C7D78">
            <w:pPr>
              <w:jc w:val="center"/>
              <w:rPr>
                <w:sz w:val="22"/>
                <w:szCs w:val="22"/>
              </w:rPr>
            </w:pPr>
            <w:r w:rsidRPr="000C7D78">
              <w:rPr>
                <w:sz w:val="22"/>
                <w:szCs w:val="22"/>
              </w:rPr>
              <w:t>3418,75</w:t>
            </w:r>
          </w:p>
        </w:tc>
        <w:tc>
          <w:tcPr>
            <w:tcW w:w="1165" w:type="dxa"/>
            <w:tcBorders>
              <w:top w:val="single" w:sz="4" w:space="0" w:color="auto"/>
              <w:left w:val="nil"/>
              <w:bottom w:val="single" w:sz="4" w:space="0" w:color="auto"/>
              <w:right w:val="single" w:sz="4" w:space="0" w:color="auto"/>
            </w:tcBorders>
            <w:shd w:val="clear" w:color="auto" w:fill="auto"/>
            <w:vAlign w:val="center"/>
          </w:tcPr>
          <w:p w14:paraId="7397834E" w14:textId="77777777" w:rsidR="000C7D78" w:rsidRPr="000C7D78" w:rsidRDefault="000C7D78" w:rsidP="000C7D78">
            <w:pPr>
              <w:jc w:val="center"/>
              <w:rPr>
                <w:sz w:val="22"/>
                <w:szCs w:val="22"/>
              </w:rPr>
            </w:pPr>
            <w:r w:rsidRPr="000C7D78">
              <w:rPr>
                <w:sz w:val="22"/>
                <w:szCs w:val="22"/>
              </w:rPr>
              <w:t>х</w:t>
            </w:r>
          </w:p>
        </w:tc>
        <w:tc>
          <w:tcPr>
            <w:tcW w:w="1134" w:type="dxa"/>
            <w:tcBorders>
              <w:top w:val="single" w:sz="4" w:space="0" w:color="auto"/>
              <w:left w:val="nil"/>
              <w:bottom w:val="single" w:sz="4" w:space="0" w:color="auto"/>
              <w:right w:val="single" w:sz="4" w:space="0" w:color="auto"/>
            </w:tcBorders>
            <w:shd w:val="clear" w:color="auto" w:fill="auto"/>
            <w:vAlign w:val="center"/>
          </w:tcPr>
          <w:p w14:paraId="169548AA" w14:textId="77777777" w:rsidR="000C7D78" w:rsidRPr="000C7D78" w:rsidRDefault="000C7D78" w:rsidP="000C7D78">
            <w:pPr>
              <w:jc w:val="center"/>
              <w:rPr>
                <w:sz w:val="22"/>
                <w:szCs w:val="22"/>
              </w:rPr>
            </w:pPr>
            <w:r w:rsidRPr="000C7D78">
              <w:rPr>
                <w:sz w:val="22"/>
                <w:szCs w:val="22"/>
              </w:rPr>
              <w:t>х</w:t>
            </w:r>
          </w:p>
        </w:tc>
      </w:tr>
      <w:tr w:rsidR="000C7D78" w:rsidRPr="000C7D78" w14:paraId="0D01361B" w14:textId="77777777" w:rsidTr="00293CC7">
        <w:trPr>
          <w:trHeight w:val="262"/>
          <w:jc w:val="center"/>
        </w:trPr>
        <w:tc>
          <w:tcPr>
            <w:tcW w:w="1559" w:type="dxa"/>
            <w:vMerge/>
            <w:tcBorders>
              <w:left w:val="single" w:sz="2" w:space="0" w:color="auto"/>
              <w:right w:val="single" w:sz="2" w:space="0" w:color="auto"/>
            </w:tcBorders>
            <w:vAlign w:val="center"/>
          </w:tcPr>
          <w:p w14:paraId="4EF68E53" w14:textId="77777777" w:rsidR="000C7D78" w:rsidRPr="000C7D78" w:rsidRDefault="000C7D78" w:rsidP="000C7D78"/>
        </w:tc>
        <w:tc>
          <w:tcPr>
            <w:tcW w:w="1592" w:type="dxa"/>
            <w:tcBorders>
              <w:top w:val="nil"/>
              <w:left w:val="single" w:sz="4" w:space="0" w:color="auto"/>
              <w:bottom w:val="single" w:sz="4" w:space="0" w:color="auto"/>
              <w:right w:val="single" w:sz="4" w:space="0" w:color="auto"/>
            </w:tcBorders>
            <w:shd w:val="clear" w:color="auto" w:fill="auto"/>
            <w:vAlign w:val="center"/>
          </w:tcPr>
          <w:p w14:paraId="63BEF844" w14:textId="77777777" w:rsidR="000C7D78" w:rsidRPr="000C7D78" w:rsidRDefault="000C7D78" w:rsidP="000C7D78">
            <w:pPr>
              <w:jc w:val="center"/>
              <w:rPr>
                <w:sz w:val="22"/>
                <w:szCs w:val="22"/>
              </w:rPr>
            </w:pPr>
            <w:r w:rsidRPr="000C7D78">
              <w:rPr>
                <w:sz w:val="22"/>
                <w:szCs w:val="22"/>
              </w:rPr>
              <w:t>с 01.01.2024</w:t>
            </w:r>
          </w:p>
        </w:tc>
        <w:tc>
          <w:tcPr>
            <w:tcW w:w="921" w:type="dxa"/>
            <w:tcBorders>
              <w:top w:val="nil"/>
              <w:left w:val="nil"/>
              <w:bottom w:val="single" w:sz="4" w:space="0" w:color="auto"/>
              <w:right w:val="single" w:sz="4" w:space="0" w:color="auto"/>
            </w:tcBorders>
            <w:shd w:val="clear" w:color="auto" w:fill="auto"/>
            <w:vAlign w:val="center"/>
          </w:tcPr>
          <w:p w14:paraId="30473B0C" w14:textId="77777777" w:rsidR="000C7D78" w:rsidRPr="000C7D78" w:rsidRDefault="000C7D78" w:rsidP="000C7D78">
            <w:pPr>
              <w:jc w:val="center"/>
              <w:rPr>
                <w:sz w:val="22"/>
                <w:szCs w:val="22"/>
              </w:rPr>
            </w:pPr>
            <w:r w:rsidRPr="000C7D78">
              <w:rPr>
                <w:sz w:val="22"/>
                <w:szCs w:val="22"/>
              </w:rPr>
              <w:t>309,25</w:t>
            </w:r>
          </w:p>
        </w:tc>
        <w:tc>
          <w:tcPr>
            <w:tcW w:w="921" w:type="dxa"/>
            <w:tcBorders>
              <w:top w:val="nil"/>
              <w:left w:val="nil"/>
              <w:bottom w:val="single" w:sz="4" w:space="0" w:color="auto"/>
              <w:right w:val="single" w:sz="4" w:space="0" w:color="auto"/>
            </w:tcBorders>
            <w:shd w:val="clear" w:color="auto" w:fill="auto"/>
            <w:vAlign w:val="center"/>
          </w:tcPr>
          <w:p w14:paraId="37B0F5E1" w14:textId="77777777" w:rsidR="000C7D78" w:rsidRPr="000C7D78" w:rsidRDefault="000C7D78" w:rsidP="000C7D78">
            <w:pPr>
              <w:jc w:val="center"/>
              <w:rPr>
                <w:sz w:val="22"/>
                <w:szCs w:val="22"/>
              </w:rPr>
            </w:pPr>
            <w:r w:rsidRPr="000C7D78">
              <w:rPr>
                <w:sz w:val="22"/>
                <w:szCs w:val="22"/>
              </w:rPr>
              <w:t>305,96</w:t>
            </w:r>
          </w:p>
        </w:tc>
        <w:tc>
          <w:tcPr>
            <w:tcW w:w="921" w:type="dxa"/>
            <w:tcBorders>
              <w:top w:val="nil"/>
              <w:left w:val="nil"/>
              <w:bottom w:val="single" w:sz="4" w:space="0" w:color="auto"/>
              <w:right w:val="single" w:sz="4" w:space="0" w:color="auto"/>
            </w:tcBorders>
            <w:shd w:val="clear" w:color="auto" w:fill="auto"/>
            <w:vAlign w:val="center"/>
          </w:tcPr>
          <w:p w14:paraId="1AD58D43" w14:textId="77777777" w:rsidR="000C7D78" w:rsidRPr="000C7D78" w:rsidRDefault="000C7D78" w:rsidP="000C7D78">
            <w:pPr>
              <w:jc w:val="center"/>
              <w:rPr>
                <w:sz w:val="22"/>
                <w:szCs w:val="22"/>
              </w:rPr>
            </w:pPr>
            <w:r w:rsidRPr="000C7D78">
              <w:rPr>
                <w:sz w:val="22"/>
                <w:szCs w:val="22"/>
              </w:rPr>
              <w:t>324,02</w:t>
            </w:r>
          </w:p>
        </w:tc>
        <w:tc>
          <w:tcPr>
            <w:tcW w:w="1062" w:type="dxa"/>
            <w:tcBorders>
              <w:top w:val="nil"/>
              <w:left w:val="nil"/>
              <w:bottom w:val="single" w:sz="4" w:space="0" w:color="auto"/>
              <w:right w:val="single" w:sz="4" w:space="0" w:color="auto"/>
            </w:tcBorders>
            <w:shd w:val="clear" w:color="auto" w:fill="auto"/>
            <w:vAlign w:val="center"/>
          </w:tcPr>
          <w:p w14:paraId="0D98F29F" w14:textId="77777777" w:rsidR="000C7D78" w:rsidRPr="000C7D78" w:rsidRDefault="000C7D78" w:rsidP="000C7D78">
            <w:pPr>
              <w:jc w:val="center"/>
              <w:rPr>
                <w:sz w:val="22"/>
                <w:szCs w:val="22"/>
              </w:rPr>
            </w:pPr>
            <w:r w:rsidRPr="000C7D78">
              <w:rPr>
                <w:sz w:val="22"/>
                <w:szCs w:val="22"/>
              </w:rPr>
              <w:t>310,90</w:t>
            </w:r>
          </w:p>
        </w:tc>
        <w:tc>
          <w:tcPr>
            <w:tcW w:w="886" w:type="dxa"/>
            <w:tcBorders>
              <w:top w:val="nil"/>
              <w:left w:val="nil"/>
              <w:bottom w:val="single" w:sz="4" w:space="0" w:color="auto"/>
              <w:right w:val="single" w:sz="4" w:space="0" w:color="auto"/>
            </w:tcBorders>
            <w:shd w:val="clear" w:color="auto" w:fill="auto"/>
            <w:vAlign w:val="center"/>
          </w:tcPr>
          <w:p w14:paraId="3FA088D7" w14:textId="77777777" w:rsidR="000C7D78" w:rsidRPr="000C7D78" w:rsidRDefault="000C7D78" w:rsidP="000C7D78">
            <w:pPr>
              <w:jc w:val="center"/>
              <w:rPr>
                <w:sz w:val="22"/>
                <w:szCs w:val="22"/>
              </w:rPr>
            </w:pPr>
            <w:r w:rsidRPr="000C7D78">
              <w:rPr>
                <w:sz w:val="22"/>
                <w:szCs w:val="22"/>
              </w:rPr>
              <w:t>257,71</w:t>
            </w:r>
          </w:p>
        </w:tc>
        <w:tc>
          <w:tcPr>
            <w:tcW w:w="886" w:type="dxa"/>
            <w:tcBorders>
              <w:top w:val="nil"/>
              <w:left w:val="nil"/>
              <w:bottom w:val="single" w:sz="4" w:space="0" w:color="auto"/>
              <w:right w:val="single" w:sz="4" w:space="0" w:color="auto"/>
            </w:tcBorders>
            <w:shd w:val="clear" w:color="auto" w:fill="auto"/>
            <w:vAlign w:val="center"/>
          </w:tcPr>
          <w:p w14:paraId="0CAE7A19" w14:textId="77777777" w:rsidR="000C7D78" w:rsidRPr="000C7D78" w:rsidRDefault="000C7D78" w:rsidP="000C7D78">
            <w:pPr>
              <w:jc w:val="center"/>
              <w:rPr>
                <w:sz w:val="22"/>
                <w:szCs w:val="22"/>
              </w:rPr>
            </w:pPr>
            <w:r w:rsidRPr="000C7D78">
              <w:rPr>
                <w:sz w:val="22"/>
                <w:szCs w:val="22"/>
              </w:rPr>
              <w:t>254,97</w:t>
            </w:r>
          </w:p>
        </w:tc>
        <w:tc>
          <w:tcPr>
            <w:tcW w:w="886" w:type="dxa"/>
            <w:tcBorders>
              <w:top w:val="nil"/>
              <w:left w:val="nil"/>
              <w:bottom w:val="single" w:sz="4" w:space="0" w:color="auto"/>
              <w:right w:val="single" w:sz="4" w:space="0" w:color="auto"/>
            </w:tcBorders>
            <w:shd w:val="clear" w:color="auto" w:fill="auto"/>
            <w:vAlign w:val="center"/>
          </w:tcPr>
          <w:p w14:paraId="1C8ECA54" w14:textId="77777777" w:rsidR="000C7D78" w:rsidRPr="000C7D78" w:rsidRDefault="000C7D78" w:rsidP="000C7D78">
            <w:pPr>
              <w:jc w:val="center"/>
              <w:rPr>
                <w:sz w:val="22"/>
                <w:szCs w:val="22"/>
              </w:rPr>
            </w:pPr>
            <w:r w:rsidRPr="000C7D78">
              <w:rPr>
                <w:sz w:val="22"/>
                <w:szCs w:val="22"/>
              </w:rPr>
              <w:t>270,02</w:t>
            </w:r>
          </w:p>
        </w:tc>
        <w:tc>
          <w:tcPr>
            <w:tcW w:w="1028" w:type="dxa"/>
            <w:tcBorders>
              <w:top w:val="nil"/>
              <w:left w:val="nil"/>
              <w:bottom w:val="single" w:sz="4" w:space="0" w:color="auto"/>
              <w:right w:val="single" w:sz="4" w:space="0" w:color="auto"/>
            </w:tcBorders>
            <w:shd w:val="clear" w:color="auto" w:fill="auto"/>
            <w:vAlign w:val="center"/>
          </w:tcPr>
          <w:p w14:paraId="2CF4C9AA" w14:textId="77777777" w:rsidR="000C7D78" w:rsidRPr="000C7D78" w:rsidRDefault="000C7D78" w:rsidP="000C7D78">
            <w:pPr>
              <w:jc w:val="center"/>
              <w:rPr>
                <w:sz w:val="22"/>
                <w:szCs w:val="22"/>
              </w:rPr>
            </w:pPr>
            <w:r w:rsidRPr="000C7D78">
              <w:rPr>
                <w:sz w:val="22"/>
                <w:szCs w:val="22"/>
              </w:rPr>
              <w:t>259,08</w:t>
            </w:r>
          </w:p>
        </w:tc>
        <w:tc>
          <w:tcPr>
            <w:tcW w:w="1134" w:type="dxa"/>
            <w:tcBorders>
              <w:top w:val="nil"/>
              <w:left w:val="nil"/>
              <w:bottom w:val="single" w:sz="4" w:space="0" w:color="auto"/>
              <w:right w:val="single" w:sz="4" w:space="0" w:color="auto"/>
            </w:tcBorders>
            <w:shd w:val="clear" w:color="auto" w:fill="auto"/>
            <w:vAlign w:val="center"/>
          </w:tcPr>
          <w:p w14:paraId="45E94DBB" w14:textId="77777777" w:rsidR="000C7D78" w:rsidRPr="000C7D78" w:rsidRDefault="000C7D78" w:rsidP="000C7D78">
            <w:pPr>
              <w:jc w:val="center"/>
              <w:rPr>
                <w:sz w:val="22"/>
                <w:szCs w:val="22"/>
              </w:rPr>
            </w:pPr>
            <w:r w:rsidRPr="000C7D78">
              <w:rPr>
                <w:sz w:val="22"/>
                <w:szCs w:val="22"/>
              </w:rPr>
              <w:t>71,73</w:t>
            </w:r>
          </w:p>
        </w:tc>
        <w:tc>
          <w:tcPr>
            <w:tcW w:w="1245" w:type="dxa"/>
            <w:tcBorders>
              <w:top w:val="nil"/>
              <w:left w:val="nil"/>
              <w:bottom w:val="single" w:sz="4" w:space="0" w:color="auto"/>
              <w:right w:val="single" w:sz="4" w:space="0" w:color="auto"/>
            </w:tcBorders>
            <w:shd w:val="clear" w:color="auto" w:fill="auto"/>
            <w:vAlign w:val="center"/>
          </w:tcPr>
          <w:p w14:paraId="2257EA02" w14:textId="77777777" w:rsidR="000C7D78" w:rsidRPr="000C7D78" w:rsidRDefault="000C7D78" w:rsidP="000C7D78">
            <w:pPr>
              <w:jc w:val="center"/>
              <w:rPr>
                <w:sz w:val="22"/>
                <w:szCs w:val="22"/>
              </w:rPr>
            </w:pPr>
            <w:r w:rsidRPr="000C7D78">
              <w:rPr>
                <w:sz w:val="22"/>
                <w:szCs w:val="22"/>
              </w:rPr>
              <w:t>3418,75</w:t>
            </w:r>
          </w:p>
        </w:tc>
        <w:tc>
          <w:tcPr>
            <w:tcW w:w="1165" w:type="dxa"/>
            <w:tcBorders>
              <w:top w:val="single" w:sz="4" w:space="0" w:color="auto"/>
              <w:left w:val="nil"/>
              <w:bottom w:val="single" w:sz="4" w:space="0" w:color="auto"/>
              <w:right w:val="single" w:sz="4" w:space="0" w:color="auto"/>
            </w:tcBorders>
            <w:shd w:val="clear" w:color="auto" w:fill="auto"/>
            <w:vAlign w:val="center"/>
          </w:tcPr>
          <w:p w14:paraId="21B917DC" w14:textId="77777777" w:rsidR="000C7D78" w:rsidRPr="000C7D78" w:rsidRDefault="000C7D78" w:rsidP="000C7D78">
            <w:pPr>
              <w:jc w:val="center"/>
              <w:rPr>
                <w:sz w:val="22"/>
                <w:szCs w:val="22"/>
              </w:rPr>
            </w:pPr>
            <w:r w:rsidRPr="000C7D78">
              <w:rPr>
                <w:sz w:val="22"/>
                <w:szCs w:val="22"/>
              </w:rPr>
              <w:t>х</w:t>
            </w:r>
          </w:p>
        </w:tc>
        <w:tc>
          <w:tcPr>
            <w:tcW w:w="1134" w:type="dxa"/>
            <w:tcBorders>
              <w:top w:val="nil"/>
              <w:left w:val="nil"/>
              <w:bottom w:val="single" w:sz="4" w:space="0" w:color="auto"/>
              <w:right w:val="single" w:sz="4" w:space="0" w:color="auto"/>
            </w:tcBorders>
            <w:shd w:val="clear" w:color="auto" w:fill="auto"/>
            <w:vAlign w:val="center"/>
          </w:tcPr>
          <w:p w14:paraId="54D51130" w14:textId="77777777" w:rsidR="000C7D78" w:rsidRPr="000C7D78" w:rsidRDefault="000C7D78" w:rsidP="000C7D78">
            <w:pPr>
              <w:jc w:val="center"/>
              <w:rPr>
                <w:sz w:val="22"/>
                <w:szCs w:val="22"/>
              </w:rPr>
            </w:pPr>
            <w:r w:rsidRPr="000C7D78">
              <w:rPr>
                <w:sz w:val="22"/>
                <w:szCs w:val="22"/>
              </w:rPr>
              <w:t>х</w:t>
            </w:r>
          </w:p>
        </w:tc>
      </w:tr>
      <w:tr w:rsidR="000C7D78" w:rsidRPr="000C7D78" w14:paraId="74989005" w14:textId="77777777" w:rsidTr="00293CC7">
        <w:trPr>
          <w:trHeight w:val="267"/>
          <w:jc w:val="center"/>
        </w:trPr>
        <w:tc>
          <w:tcPr>
            <w:tcW w:w="1559" w:type="dxa"/>
            <w:vMerge/>
            <w:tcBorders>
              <w:left w:val="single" w:sz="2" w:space="0" w:color="auto"/>
              <w:right w:val="single" w:sz="2" w:space="0" w:color="auto"/>
            </w:tcBorders>
            <w:vAlign w:val="center"/>
          </w:tcPr>
          <w:p w14:paraId="02857138" w14:textId="77777777" w:rsidR="000C7D78" w:rsidRPr="000C7D78" w:rsidRDefault="000C7D78" w:rsidP="000C7D78"/>
        </w:tc>
        <w:tc>
          <w:tcPr>
            <w:tcW w:w="1592" w:type="dxa"/>
            <w:tcBorders>
              <w:top w:val="nil"/>
              <w:left w:val="single" w:sz="4" w:space="0" w:color="auto"/>
              <w:bottom w:val="single" w:sz="4" w:space="0" w:color="auto"/>
              <w:right w:val="single" w:sz="4" w:space="0" w:color="auto"/>
            </w:tcBorders>
            <w:shd w:val="clear" w:color="auto" w:fill="auto"/>
            <w:vAlign w:val="center"/>
          </w:tcPr>
          <w:p w14:paraId="545528CA" w14:textId="77777777" w:rsidR="000C7D78" w:rsidRPr="000C7D78" w:rsidRDefault="000C7D78" w:rsidP="000C7D78">
            <w:pPr>
              <w:jc w:val="center"/>
              <w:rPr>
                <w:sz w:val="22"/>
                <w:szCs w:val="22"/>
              </w:rPr>
            </w:pPr>
            <w:r w:rsidRPr="000C7D78">
              <w:rPr>
                <w:sz w:val="22"/>
                <w:szCs w:val="22"/>
              </w:rPr>
              <w:t>с 01.07.2024</w:t>
            </w:r>
          </w:p>
        </w:tc>
        <w:tc>
          <w:tcPr>
            <w:tcW w:w="921" w:type="dxa"/>
            <w:tcBorders>
              <w:top w:val="nil"/>
              <w:left w:val="nil"/>
              <w:bottom w:val="single" w:sz="4" w:space="0" w:color="auto"/>
              <w:right w:val="single" w:sz="4" w:space="0" w:color="auto"/>
            </w:tcBorders>
            <w:shd w:val="clear" w:color="auto" w:fill="auto"/>
            <w:vAlign w:val="center"/>
          </w:tcPr>
          <w:p w14:paraId="620AB71B" w14:textId="77777777" w:rsidR="000C7D78" w:rsidRPr="000C7D78" w:rsidRDefault="000C7D78" w:rsidP="000C7D78">
            <w:pPr>
              <w:jc w:val="center"/>
              <w:rPr>
                <w:sz w:val="22"/>
                <w:szCs w:val="22"/>
              </w:rPr>
            </w:pPr>
            <w:r w:rsidRPr="000C7D78">
              <w:rPr>
                <w:sz w:val="22"/>
                <w:szCs w:val="22"/>
              </w:rPr>
              <w:t>321,62</w:t>
            </w:r>
          </w:p>
        </w:tc>
        <w:tc>
          <w:tcPr>
            <w:tcW w:w="921" w:type="dxa"/>
            <w:tcBorders>
              <w:top w:val="nil"/>
              <w:left w:val="nil"/>
              <w:bottom w:val="single" w:sz="4" w:space="0" w:color="auto"/>
              <w:right w:val="single" w:sz="4" w:space="0" w:color="auto"/>
            </w:tcBorders>
            <w:shd w:val="clear" w:color="auto" w:fill="auto"/>
            <w:vAlign w:val="center"/>
          </w:tcPr>
          <w:p w14:paraId="501F82F7" w14:textId="77777777" w:rsidR="000C7D78" w:rsidRPr="000C7D78" w:rsidRDefault="000C7D78" w:rsidP="000C7D78">
            <w:pPr>
              <w:jc w:val="center"/>
              <w:rPr>
                <w:sz w:val="22"/>
                <w:szCs w:val="22"/>
              </w:rPr>
            </w:pPr>
            <w:r w:rsidRPr="000C7D78">
              <w:rPr>
                <w:sz w:val="22"/>
                <w:szCs w:val="22"/>
              </w:rPr>
              <w:t>318,20</w:t>
            </w:r>
          </w:p>
        </w:tc>
        <w:tc>
          <w:tcPr>
            <w:tcW w:w="921" w:type="dxa"/>
            <w:tcBorders>
              <w:top w:val="nil"/>
              <w:left w:val="nil"/>
              <w:bottom w:val="single" w:sz="4" w:space="0" w:color="auto"/>
              <w:right w:val="single" w:sz="4" w:space="0" w:color="auto"/>
            </w:tcBorders>
            <w:shd w:val="clear" w:color="auto" w:fill="auto"/>
            <w:vAlign w:val="center"/>
          </w:tcPr>
          <w:p w14:paraId="63F016BE" w14:textId="77777777" w:rsidR="000C7D78" w:rsidRPr="000C7D78" w:rsidRDefault="000C7D78" w:rsidP="000C7D78">
            <w:pPr>
              <w:jc w:val="center"/>
              <w:rPr>
                <w:sz w:val="22"/>
                <w:szCs w:val="22"/>
              </w:rPr>
            </w:pPr>
            <w:r w:rsidRPr="000C7D78">
              <w:rPr>
                <w:sz w:val="22"/>
                <w:szCs w:val="22"/>
              </w:rPr>
              <w:t>336,98</w:t>
            </w:r>
          </w:p>
        </w:tc>
        <w:tc>
          <w:tcPr>
            <w:tcW w:w="1062" w:type="dxa"/>
            <w:tcBorders>
              <w:top w:val="nil"/>
              <w:left w:val="nil"/>
              <w:bottom w:val="single" w:sz="4" w:space="0" w:color="auto"/>
              <w:right w:val="single" w:sz="4" w:space="0" w:color="auto"/>
            </w:tcBorders>
            <w:shd w:val="clear" w:color="auto" w:fill="auto"/>
            <w:vAlign w:val="center"/>
          </w:tcPr>
          <w:p w14:paraId="0CA56F23" w14:textId="77777777" w:rsidR="000C7D78" w:rsidRPr="000C7D78" w:rsidRDefault="000C7D78" w:rsidP="000C7D78">
            <w:pPr>
              <w:jc w:val="center"/>
              <w:rPr>
                <w:sz w:val="22"/>
                <w:szCs w:val="22"/>
              </w:rPr>
            </w:pPr>
            <w:r w:rsidRPr="000C7D78">
              <w:rPr>
                <w:sz w:val="22"/>
                <w:szCs w:val="22"/>
              </w:rPr>
              <w:t>323,33</w:t>
            </w:r>
          </w:p>
        </w:tc>
        <w:tc>
          <w:tcPr>
            <w:tcW w:w="886" w:type="dxa"/>
            <w:tcBorders>
              <w:top w:val="nil"/>
              <w:left w:val="nil"/>
              <w:bottom w:val="single" w:sz="4" w:space="0" w:color="auto"/>
              <w:right w:val="single" w:sz="4" w:space="0" w:color="auto"/>
            </w:tcBorders>
            <w:shd w:val="clear" w:color="auto" w:fill="auto"/>
            <w:vAlign w:val="center"/>
          </w:tcPr>
          <w:p w14:paraId="41A54BB6" w14:textId="77777777" w:rsidR="000C7D78" w:rsidRPr="000C7D78" w:rsidRDefault="000C7D78" w:rsidP="000C7D78">
            <w:pPr>
              <w:jc w:val="center"/>
              <w:rPr>
                <w:sz w:val="22"/>
                <w:szCs w:val="22"/>
              </w:rPr>
            </w:pPr>
            <w:r w:rsidRPr="000C7D78">
              <w:rPr>
                <w:sz w:val="22"/>
                <w:szCs w:val="22"/>
              </w:rPr>
              <w:t>268,02</w:t>
            </w:r>
          </w:p>
        </w:tc>
        <w:tc>
          <w:tcPr>
            <w:tcW w:w="886" w:type="dxa"/>
            <w:tcBorders>
              <w:top w:val="nil"/>
              <w:left w:val="nil"/>
              <w:bottom w:val="single" w:sz="4" w:space="0" w:color="auto"/>
              <w:right w:val="single" w:sz="4" w:space="0" w:color="auto"/>
            </w:tcBorders>
            <w:shd w:val="clear" w:color="auto" w:fill="auto"/>
            <w:vAlign w:val="center"/>
          </w:tcPr>
          <w:p w14:paraId="7D564F38" w14:textId="77777777" w:rsidR="000C7D78" w:rsidRPr="000C7D78" w:rsidRDefault="000C7D78" w:rsidP="000C7D78">
            <w:pPr>
              <w:jc w:val="center"/>
              <w:rPr>
                <w:sz w:val="22"/>
                <w:szCs w:val="22"/>
              </w:rPr>
            </w:pPr>
            <w:r w:rsidRPr="000C7D78">
              <w:rPr>
                <w:sz w:val="22"/>
                <w:szCs w:val="22"/>
              </w:rPr>
              <w:t>265,17</w:t>
            </w:r>
          </w:p>
        </w:tc>
        <w:tc>
          <w:tcPr>
            <w:tcW w:w="886" w:type="dxa"/>
            <w:tcBorders>
              <w:top w:val="nil"/>
              <w:left w:val="nil"/>
              <w:bottom w:val="single" w:sz="4" w:space="0" w:color="auto"/>
              <w:right w:val="single" w:sz="4" w:space="0" w:color="auto"/>
            </w:tcBorders>
            <w:shd w:val="clear" w:color="auto" w:fill="auto"/>
            <w:vAlign w:val="center"/>
          </w:tcPr>
          <w:p w14:paraId="732A09D5" w14:textId="77777777" w:rsidR="000C7D78" w:rsidRPr="000C7D78" w:rsidRDefault="000C7D78" w:rsidP="000C7D78">
            <w:pPr>
              <w:jc w:val="center"/>
              <w:rPr>
                <w:sz w:val="22"/>
                <w:szCs w:val="22"/>
              </w:rPr>
            </w:pPr>
            <w:r w:rsidRPr="000C7D78">
              <w:rPr>
                <w:sz w:val="22"/>
                <w:szCs w:val="22"/>
              </w:rPr>
              <w:t>280,82</w:t>
            </w:r>
          </w:p>
        </w:tc>
        <w:tc>
          <w:tcPr>
            <w:tcW w:w="1028" w:type="dxa"/>
            <w:tcBorders>
              <w:top w:val="nil"/>
              <w:left w:val="nil"/>
              <w:bottom w:val="single" w:sz="4" w:space="0" w:color="auto"/>
              <w:right w:val="single" w:sz="4" w:space="0" w:color="auto"/>
            </w:tcBorders>
            <w:shd w:val="clear" w:color="auto" w:fill="auto"/>
            <w:vAlign w:val="center"/>
          </w:tcPr>
          <w:p w14:paraId="2EC81F33" w14:textId="77777777" w:rsidR="000C7D78" w:rsidRPr="000C7D78" w:rsidRDefault="000C7D78" w:rsidP="000C7D78">
            <w:pPr>
              <w:jc w:val="center"/>
              <w:rPr>
                <w:sz w:val="22"/>
                <w:szCs w:val="22"/>
              </w:rPr>
            </w:pPr>
            <w:r w:rsidRPr="000C7D78">
              <w:rPr>
                <w:sz w:val="22"/>
                <w:szCs w:val="22"/>
              </w:rPr>
              <w:t>269,44</w:t>
            </w:r>
          </w:p>
        </w:tc>
        <w:tc>
          <w:tcPr>
            <w:tcW w:w="1134" w:type="dxa"/>
            <w:tcBorders>
              <w:top w:val="nil"/>
              <w:left w:val="nil"/>
              <w:bottom w:val="single" w:sz="4" w:space="0" w:color="auto"/>
              <w:right w:val="single" w:sz="4" w:space="0" w:color="auto"/>
            </w:tcBorders>
            <w:shd w:val="clear" w:color="auto" w:fill="auto"/>
            <w:vAlign w:val="center"/>
          </w:tcPr>
          <w:p w14:paraId="4E61B3E1" w14:textId="77777777" w:rsidR="000C7D78" w:rsidRPr="000C7D78" w:rsidRDefault="000C7D78" w:rsidP="000C7D78">
            <w:pPr>
              <w:jc w:val="center"/>
              <w:rPr>
                <w:sz w:val="22"/>
                <w:szCs w:val="22"/>
              </w:rPr>
            </w:pPr>
            <w:r w:rsidRPr="000C7D78">
              <w:rPr>
                <w:sz w:val="22"/>
                <w:szCs w:val="22"/>
              </w:rPr>
              <w:t>74,60</w:t>
            </w:r>
          </w:p>
        </w:tc>
        <w:tc>
          <w:tcPr>
            <w:tcW w:w="1245" w:type="dxa"/>
            <w:tcBorders>
              <w:top w:val="nil"/>
              <w:left w:val="nil"/>
              <w:bottom w:val="single" w:sz="4" w:space="0" w:color="auto"/>
              <w:right w:val="single" w:sz="4" w:space="0" w:color="auto"/>
            </w:tcBorders>
            <w:shd w:val="clear" w:color="auto" w:fill="auto"/>
            <w:vAlign w:val="center"/>
          </w:tcPr>
          <w:p w14:paraId="153E9C1A" w14:textId="77777777" w:rsidR="000C7D78" w:rsidRPr="000C7D78" w:rsidRDefault="000C7D78" w:rsidP="000C7D78">
            <w:pPr>
              <w:jc w:val="center"/>
              <w:rPr>
                <w:sz w:val="22"/>
                <w:szCs w:val="22"/>
              </w:rPr>
            </w:pPr>
            <w:r w:rsidRPr="000C7D78">
              <w:rPr>
                <w:sz w:val="22"/>
                <w:szCs w:val="22"/>
              </w:rPr>
              <w:t>3555,50</w:t>
            </w:r>
          </w:p>
        </w:tc>
        <w:tc>
          <w:tcPr>
            <w:tcW w:w="1165" w:type="dxa"/>
            <w:tcBorders>
              <w:top w:val="nil"/>
              <w:left w:val="nil"/>
              <w:bottom w:val="single" w:sz="4" w:space="0" w:color="auto"/>
              <w:right w:val="single" w:sz="4" w:space="0" w:color="auto"/>
            </w:tcBorders>
            <w:shd w:val="clear" w:color="auto" w:fill="auto"/>
            <w:vAlign w:val="center"/>
          </w:tcPr>
          <w:p w14:paraId="1DF7515D" w14:textId="77777777" w:rsidR="000C7D78" w:rsidRPr="000C7D78" w:rsidRDefault="000C7D78" w:rsidP="000C7D78">
            <w:pPr>
              <w:jc w:val="center"/>
              <w:rPr>
                <w:sz w:val="22"/>
                <w:szCs w:val="22"/>
              </w:rPr>
            </w:pPr>
            <w:r w:rsidRPr="000C7D78">
              <w:rPr>
                <w:sz w:val="22"/>
                <w:szCs w:val="22"/>
              </w:rPr>
              <w:t>х</w:t>
            </w:r>
          </w:p>
        </w:tc>
        <w:tc>
          <w:tcPr>
            <w:tcW w:w="1134" w:type="dxa"/>
            <w:tcBorders>
              <w:top w:val="nil"/>
              <w:left w:val="nil"/>
              <w:bottom w:val="single" w:sz="4" w:space="0" w:color="auto"/>
              <w:right w:val="single" w:sz="4" w:space="0" w:color="auto"/>
            </w:tcBorders>
            <w:shd w:val="clear" w:color="auto" w:fill="auto"/>
            <w:vAlign w:val="center"/>
          </w:tcPr>
          <w:p w14:paraId="33F90DF0" w14:textId="77777777" w:rsidR="000C7D78" w:rsidRPr="000C7D78" w:rsidRDefault="000C7D78" w:rsidP="000C7D78">
            <w:pPr>
              <w:jc w:val="center"/>
              <w:rPr>
                <w:sz w:val="22"/>
                <w:szCs w:val="22"/>
              </w:rPr>
            </w:pPr>
            <w:r w:rsidRPr="000C7D78">
              <w:rPr>
                <w:sz w:val="22"/>
                <w:szCs w:val="22"/>
              </w:rPr>
              <w:t>х</w:t>
            </w:r>
          </w:p>
        </w:tc>
      </w:tr>
      <w:tr w:rsidR="000C7D78" w:rsidRPr="000C7D78" w14:paraId="15D037DD" w14:textId="77777777" w:rsidTr="00293CC7">
        <w:trPr>
          <w:trHeight w:val="267"/>
          <w:jc w:val="center"/>
        </w:trPr>
        <w:tc>
          <w:tcPr>
            <w:tcW w:w="1559" w:type="dxa"/>
            <w:vMerge/>
            <w:tcBorders>
              <w:left w:val="single" w:sz="2" w:space="0" w:color="auto"/>
              <w:right w:val="single" w:sz="2" w:space="0" w:color="auto"/>
            </w:tcBorders>
            <w:vAlign w:val="center"/>
          </w:tcPr>
          <w:p w14:paraId="1BD9F5DF" w14:textId="77777777" w:rsidR="000C7D78" w:rsidRPr="000C7D78" w:rsidRDefault="000C7D78" w:rsidP="000C7D78"/>
        </w:tc>
        <w:tc>
          <w:tcPr>
            <w:tcW w:w="1592" w:type="dxa"/>
            <w:tcBorders>
              <w:top w:val="nil"/>
              <w:left w:val="single" w:sz="4" w:space="0" w:color="auto"/>
              <w:bottom w:val="single" w:sz="4" w:space="0" w:color="auto"/>
              <w:right w:val="single" w:sz="4" w:space="0" w:color="auto"/>
            </w:tcBorders>
            <w:shd w:val="clear" w:color="auto" w:fill="auto"/>
            <w:vAlign w:val="center"/>
          </w:tcPr>
          <w:p w14:paraId="13BA2EC7" w14:textId="77777777" w:rsidR="000C7D78" w:rsidRPr="000C7D78" w:rsidRDefault="000C7D78" w:rsidP="000C7D78">
            <w:pPr>
              <w:jc w:val="center"/>
              <w:rPr>
                <w:sz w:val="22"/>
                <w:szCs w:val="22"/>
              </w:rPr>
            </w:pPr>
            <w:r w:rsidRPr="000C7D78">
              <w:rPr>
                <w:sz w:val="22"/>
                <w:szCs w:val="22"/>
              </w:rPr>
              <w:t>с 01.01.2025</w:t>
            </w:r>
          </w:p>
        </w:tc>
        <w:tc>
          <w:tcPr>
            <w:tcW w:w="921" w:type="dxa"/>
            <w:tcBorders>
              <w:top w:val="nil"/>
              <w:left w:val="nil"/>
              <w:bottom w:val="single" w:sz="4" w:space="0" w:color="auto"/>
              <w:right w:val="single" w:sz="4" w:space="0" w:color="auto"/>
            </w:tcBorders>
            <w:shd w:val="clear" w:color="auto" w:fill="auto"/>
            <w:vAlign w:val="center"/>
          </w:tcPr>
          <w:p w14:paraId="68A135B3" w14:textId="77777777" w:rsidR="000C7D78" w:rsidRPr="000C7D78" w:rsidRDefault="000C7D78" w:rsidP="000C7D78">
            <w:pPr>
              <w:jc w:val="center"/>
              <w:rPr>
                <w:sz w:val="22"/>
                <w:szCs w:val="22"/>
              </w:rPr>
            </w:pPr>
            <w:r w:rsidRPr="000C7D78">
              <w:rPr>
                <w:sz w:val="22"/>
                <w:szCs w:val="22"/>
              </w:rPr>
              <w:t>321,62</w:t>
            </w:r>
          </w:p>
        </w:tc>
        <w:tc>
          <w:tcPr>
            <w:tcW w:w="921" w:type="dxa"/>
            <w:tcBorders>
              <w:top w:val="nil"/>
              <w:left w:val="nil"/>
              <w:bottom w:val="single" w:sz="4" w:space="0" w:color="auto"/>
              <w:right w:val="single" w:sz="4" w:space="0" w:color="auto"/>
            </w:tcBorders>
            <w:shd w:val="clear" w:color="auto" w:fill="auto"/>
            <w:vAlign w:val="center"/>
          </w:tcPr>
          <w:p w14:paraId="0B95F0B8" w14:textId="77777777" w:rsidR="000C7D78" w:rsidRPr="000C7D78" w:rsidRDefault="000C7D78" w:rsidP="000C7D78">
            <w:pPr>
              <w:jc w:val="center"/>
              <w:rPr>
                <w:sz w:val="22"/>
                <w:szCs w:val="22"/>
              </w:rPr>
            </w:pPr>
            <w:r w:rsidRPr="000C7D78">
              <w:rPr>
                <w:sz w:val="22"/>
                <w:szCs w:val="22"/>
              </w:rPr>
              <w:t>318,20</w:t>
            </w:r>
          </w:p>
        </w:tc>
        <w:tc>
          <w:tcPr>
            <w:tcW w:w="921" w:type="dxa"/>
            <w:tcBorders>
              <w:top w:val="nil"/>
              <w:left w:val="nil"/>
              <w:bottom w:val="single" w:sz="4" w:space="0" w:color="auto"/>
              <w:right w:val="single" w:sz="4" w:space="0" w:color="auto"/>
            </w:tcBorders>
            <w:shd w:val="clear" w:color="auto" w:fill="auto"/>
            <w:vAlign w:val="center"/>
          </w:tcPr>
          <w:p w14:paraId="12406A69" w14:textId="77777777" w:rsidR="000C7D78" w:rsidRPr="000C7D78" w:rsidRDefault="000C7D78" w:rsidP="000C7D78">
            <w:pPr>
              <w:jc w:val="center"/>
              <w:rPr>
                <w:sz w:val="22"/>
                <w:szCs w:val="22"/>
              </w:rPr>
            </w:pPr>
            <w:r w:rsidRPr="000C7D78">
              <w:rPr>
                <w:sz w:val="22"/>
                <w:szCs w:val="22"/>
              </w:rPr>
              <w:t>336,98</w:t>
            </w:r>
          </w:p>
        </w:tc>
        <w:tc>
          <w:tcPr>
            <w:tcW w:w="1062" w:type="dxa"/>
            <w:tcBorders>
              <w:top w:val="nil"/>
              <w:left w:val="nil"/>
              <w:bottom w:val="single" w:sz="4" w:space="0" w:color="auto"/>
              <w:right w:val="single" w:sz="4" w:space="0" w:color="auto"/>
            </w:tcBorders>
            <w:shd w:val="clear" w:color="auto" w:fill="auto"/>
            <w:vAlign w:val="center"/>
          </w:tcPr>
          <w:p w14:paraId="4C3EEE06" w14:textId="77777777" w:rsidR="000C7D78" w:rsidRPr="000C7D78" w:rsidRDefault="000C7D78" w:rsidP="000C7D78">
            <w:pPr>
              <w:jc w:val="center"/>
              <w:rPr>
                <w:sz w:val="22"/>
                <w:szCs w:val="22"/>
              </w:rPr>
            </w:pPr>
            <w:r w:rsidRPr="000C7D78">
              <w:rPr>
                <w:sz w:val="22"/>
                <w:szCs w:val="22"/>
              </w:rPr>
              <w:t>323,33</w:t>
            </w:r>
          </w:p>
        </w:tc>
        <w:tc>
          <w:tcPr>
            <w:tcW w:w="886" w:type="dxa"/>
            <w:tcBorders>
              <w:top w:val="nil"/>
              <w:left w:val="nil"/>
              <w:bottom w:val="single" w:sz="4" w:space="0" w:color="auto"/>
              <w:right w:val="single" w:sz="4" w:space="0" w:color="auto"/>
            </w:tcBorders>
            <w:shd w:val="clear" w:color="auto" w:fill="auto"/>
            <w:vAlign w:val="center"/>
          </w:tcPr>
          <w:p w14:paraId="253E38A5" w14:textId="77777777" w:rsidR="000C7D78" w:rsidRPr="000C7D78" w:rsidRDefault="000C7D78" w:rsidP="000C7D78">
            <w:pPr>
              <w:jc w:val="center"/>
              <w:rPr>
                <w:sz w:val="22"/>
                <w:szCs w:val="22"/>
              </w:rPr>
            </w:pPr>
            <w:r w:rsidRPr="000C7D78">
              <w:rPr>
                <w:sz w:val="22"/>
                <w:szCs w:val="22"/>
              </w:rPr>
              <w:t>268,02</w:t>
            </w:r>
          </w:p>
        </w:tc>
        <w:tc>
          <w:tcPr>
            <w:tcW w:w="886" w:type="dxa"/>
            <w:tcBorders>
              <w:top w:val="nil"/>
              <w:left w:val="nil"/>
              <w:bottom w:val="single" w:sz="4" w:space="0" w:color="auto"/>
              <w:right w:val="single" w:sz="4" w:space="0" w:color="auto"/>
            </w:tcBorders>
            <w:shd w:val="clear" w:color="auto" w:fill="auto"/>
            <w:vAlign w:val="center"/>
          </w:tcPr>
          <w:p w14:paraId="5F0FCAF6" w14:textId="77777777" w:rsidR="000C7D78" w:rsidRPr="000C7D78" w:rsidRDefault="000C7D78" w:rsidP="000C7D78">
            <w:pPr>
              <w:jc w:val="center"/>
              <w:rPr>
                <w:sz w:val="22"/>
                <w:szCs w:val="22"/>
              </w:rPr>
            </w:pPr>
            <w:r w:rsidRPr="000C7D78">
              <w:rPr>
                <w:sz w:val="22"/>
                <w:szCs w:val="22"/>
              </w:rPr>
              <w:t>265,17</w:t>
            </w:r>
          </w:p>
        </w:tc>
        <w:tc>
          <w:tcPr>
            <w:tcW w:w="886" w:type="dxa"/>
            <w:tcBorders>
              <w:top w:val="nil"/>
              <w:left w:val="nil"/>
              <w:bottom w:val="single" w:sz="4" w:space="0" w:color="auto"/>
              <w:right w:val="single" w:sz="4" w:space="0" w:color="auto"/>
            </w:tcBorders>
            <w:shd w:val="clear" w:color="auto" w:fill="auto"/>
            <w:vAlign w:val="center"/>
          </w:tcPr>
          <w:p w14:paraId="7BEA21F8" w14:textId="77777777" w:rsidR="000C7D78" w:rsidRPr="000C7D78" w:rsidRDefault="000C7D78" w:rsidP="000C7D78">
            <w:pPr>
              <w:jc w:val="center"/>
              <w:rPr>
                <w:sz w:val="22"/>
                <w:szCs w:val="22"/>
              </w:rPr>
            </w:pPr>
            <w:r w:rsidRPr="000C7D78">
              <w:rPr>
                <w:sz w:val="22"/>
                <w:szCs w:val="22"/>
              </w:rPr>
              <w:t>280,82</w:t>
            </w:r>
          </w:p>
        </w:tc>
        <w:tc>
          <w:tcPr>
            <w:tcW w:w="1028" w:type="dxa"/>
            <w:tcBorders>
              <w:top w:val="nil"/>
              <w:left w:val="nil"/>
              <w:bottom w:val="single" w:sz="4" w:space="0" w:color="auto"/>
              <w:right w:val="single" w:sz="4" w:space="0" w:color="auto"/>
            </w:tcBorders>
            <w:shd w:val="clear" w:color="auto" w:fill="auto"/>
            <w:vAlign w:val="center"/>
          </w:tcPr>
          <w:p w14:paraId="602628CB" w14:textId="77777777" w:rsidR="000C7D78" w:rsidRPr="000C7D78" w:rsidRDefault="000C7D78" w:rsidP="000C7D78">
            <w:pPr>
              <w:jc w:val="center"/>
              <w:rPr>
                <w:sz w:val="22"/>
                <w:szCs w:val="22"/>
              </w:rPr>
            </w:pPr>
            <w:r w:rsidRPr="000C7D78">
              <w:rPr>
                <w:sz w:val="22"/>
                <w:szCs w:val="22"/>
              </w:rPr>
              <w:t>269,44</w:t>
            </w:r>
          </w:p>
        </w:tc>
        <w:tc>
          <w:tcPr>
            <w:tcW w:w="1134" w:type="dxa"/>
            <w:tcBorders>
              <w:top w:val="nil"/>
              <w:left w:val="nil"/>
              <w:bottom w:val="single" w:sz="4" w:space="0" w:color="auto"/>
              <w:right w:val="single" w:sz="4" w:space="0" w:color="auto"/>
            </w:tcBorders>
            <w:shd w:val="clear" w:color="auto" w:fill="auto"/>
            <w:vAlign w:val="center"/>
          </w:tcPr>
          <w:p w14:paraId="32F7DDC5" w14:textId="77777777" w:rsidR="000C7D78" w:rsidRPr="000C7D78" w:rsidRDefault="000C7D78" w:rsidP="000C7D78">
            <w:pPr>
              <w:jc w:val="center"/>
              <w:rPr>
                <w:sz w:val="22"/>
                <w:szCs w:val="22"/>
              </w:rPr>
            </w:pPr>
            <w:r w:rsidRPr="000C7D78">
              <w:rPr>
                <w:sz w:val="22"/>
                <w:szCs w:val="22"/>
              </w:rPr>
              <w:t>74,60</w:t>
            </w:r>
          </w:p>
        </w:tc>
        <w:tc>
          <w:tcPr>
            <w:tcW w:w="1245" w:type="dxa"/>
            <w:tcBorders>
              <w:top w:val="nil"/>
              <w:left w:val="nil"/>
              <w:bottom w:val="single" w:sz="4" w:space="0" w:color="auto"/>
              <w:right w:val="single" w:sz="4" w:space="0" w:color="auto"/>
            </w:tcBorders>
            <w:shd w:val="clear" w:color="auto" w:fill="auto"/>
            <w:vAlign w:val="center"/>
          </w:tcPr>
          <w:p w14:paraId="6A03A93A" w14:textId="77777777" w:rsidR="000C7D78" w:rsidRPr="000C7D78" w:rsidRDefault="000C7D78" w:rsidP="000C7D78">
            <w:pPr>
              <w:jc w:val="center"/>
              <w:rPr>
                <w:sz w:val="22"/>
                <w:szCs w:val="22"/>
              </w:rPr>
            </w:pPr>
            <w:r w:rsidRPr="000C7D78">
              <w:rPr>
                <w:sz w:val="22"/>
                <w:szCs w:val="22"/>
              </w:rPr>
              <w:t>3555,50</w:t>
            </w:r>
          </w:p>
        </w:tc>
        <w:tc>
          <w:tcPr>
            <w:tcW w:w="1165" w:type="dxa"/>
            <w:tcBorders>
              <w:top w:val="nil"/>
              <w:left w:val="nil"/>
              <w:bottom w:val="single" w:sz="4" w:space="0" w:color="auto"/>
              <w:right w:val="single" w:sz="4" w:space="0" w:color="auto"/>
            </w:tcBorders>
            <w:shd w:val="clear" w:color="auto" w:fill="auto"/>
            <w:vAlign w:val="center"/>
          </w:tcPr>
          <w:p w14:paraId="29800E08" w14:textId="77777777" w:rsidR="000C7D78" w:rsidRPr="000C7D78" w:rsidRDefault="000C7D78" w:rsidP="000C7D78">
            <w:pPr>
              <w:jc w:val="center"/>
              <w:rPr>
                <w:sz w:val="22"/>
                <w:szCs w:val="22"/>
              </w:rPr>
            </w:pPr>
            <w:r w:rsidRPr="000C7D78">
              <w:rPr>
                <w:sz w:val="22"/>
                <w:szCs w:val="22"/>
              </w:rPr>
              <w:t>х</w:t>
            </w:r>
          </w:p>
        </w:tc>
        <w:tc>
          <w:tcPr>
            <w:tcW w:w="1134" w:type="dxa"/>
            <w:tcBorders>
              <w:top w:val="nil"/>
              <w:left w:val="nil"/>
              <w:bottom w:val="single" w:sz="4" w:space="0" w:color="auto"/>
              <w:right w:val="single" w:sz="4" w:space="0" w:color="auto"/>
            </w:tcBorders>
            <w:shd w:val="clear" w:color="auto" w:fill="auto"/>
            <w:vAlign w:val="center"/>
          </w:tcPr>
          <w:p w14:paraId="30A71B54" w14:textId="77777777" w:rsidR="000C7D78" w:rsidRPr="000C7D78" w:rsidRDefault="000C7D78" w:rsidP="000C7D78">
            <w:pPr>
              <w:jc w:val="center"/>
              <w:rPr>
                <w:sz w:val="22"/>
                <w:szCs w:val="22"/>
              </w:rPr>
            </w:pPr>
            <w:r w:rsidRPr="000C7D78">
              <w:rPr>
                <w:sz w:val="22"/>
                <w:szCs w:val="22"/>
              </w:rPr>
              <w:t>х</w:t>
            </w:r>
          </w:p>
        </w:tc>
      </w:tr>
      <w:tr w:rsidR="000C7D78" w:rsidRPr="000C7D78" w14:paraId="17B2D914" w14:textId="77777777" w:rsidTr="00293CC7">
        <w:trPr>
          <w:trHeight w:val="267"/>
          <w:jc w:val="center"/>
        </w:trPr>
        <w:tc>
          <w:tcPr>
            <w:tcW w:w="1559" w:type="dxa"/>
            <w:vMerge/>
            <w:tcBorders>
              <w:left w:val="single" w:sz="2" w:space="0" w:color="auto"/>
              <w:right w:val="single" w:sz="2" w:space="0" w:color="auto"/>
            </w:tcBorders>
            <w:vAlign w:val="center"/>
          </w:tcPr>
          <w:p w14:paraId="6FFBE4A9" w14:textId="77777777" w:rsidR="000C7D78" w:rsidRPr="000C7D78" w:rsidRDefault="000C7D78" w:rsidP="000C7D78"/>
        </w:tc>
        <w:tc>
          <w:tcPr>
            <w:tcW w:w="1592" w:type="dxa"/>
            <w:tcBorders>
              <w:top w:val="nil"/>
              <w:left w:val="single" w:sz="4" w:space="0" w:color="auto"/>
              <w:bottom w:val="single" w:sz="4" w:space="0" w:color="auto"/>
              <w:right w:val="single" w:sz="4" w:space="0" w:color="auto"/>
            </w:tcBorders>
            <w:shd w:val="clear" w:color="auto" w:fill="auto"/>
            <w:vAlign w:val="center"/>
          </w:tcPr>
          <w:p w14:paraId="2D801D42" w14:textId="77777777" w:rsidR="000C7D78" w:rsidRPr="000C7D78" w:rsidRDefault="000C7D78" w:rsidP="000C7D78">
            <w:pPr>
              <w:jc w:val="center"/>
              <w:rPr>
                <w:sz w:val="22"/>
                <w:szCs w:val="22"/>
              </w:rPr>
            </w:pPr>
            <w:r w:rsidRPr="000C7D78">
              <w:rPr>
                <w:sz w:val="22"/>
                <w:szCs w:val="22"/>
              </w:rPr>
              <w:t>с 01.07.2025</w:t>
            </w:r>
          </w:p>
        </w:tc>
        <w:tc>
          <w:tcPr>
            <w:tcW w:w="921" w:type="dxa"/>
            <w:tcBorders>
              <w:top w:val="nil"/>
              <w:left w:val="nil"/>
              <w:bottom w:val="single" w:sz="4" w:space="0" w:color="auto"/>
              <w:right w:val="single" w:sz="4" w:space="0" w:color="auto"/>
            </w:tcBorders>
            <w:shd w:val="clear" w:color="auto" w:fill="auto"/>
            <w:vAlign w:val="center"/>
          </w:tcPr>
          <w:p w14:paraId="26EF3C2D" w14:textId="77777777" w:rsidR="000C7D78" w:rsidRPr="000C7D78" w:rsidRDefault="000C7D78" w:rsidP="000C7D78">
            <w:pPr>
              <w:jc w:val="center"/>
              <w:rPr>
                <w:sz w:val="22"/>
                <w:szCs w:val="22"/>
              </w:rPr>
            </w:pPr>
            <w:r w:rsidRPr="000C7D78">
              <w:rPr>
                <w:sz w:val="22"/>
                <w:szCs w:val="22"/>
              </w:rPr>
              <w:t>334,49</w:t>
            </w:r>
          </w:p>
        </w:tc>
        <w:tc>
          <w:tcPr>
            <w:tcW w:w="921" w:type="dxa"/>
            <w:tcBorders>
              <w:top w:val="nil"/>
              <w:left w:val="nil"/>
              <w:bottom w:val="single" w:sz="4" w:space="0" w:color="auto"/>
              <w:right w:val="single" w:sz="4" w:space="0" w:color="auto"/>
            </w:tcBorders>
            <w:shd w:val="clear" w:color="auto" w:fill="auto"/>
            <w:vAlign w:val="center"/>
          </w:tcPr>
          <w:p w14:paraId="42E463F6" w14:textId="77777777" w:rsidR="000C7D78" w:rsidRPr="000C7D78" w:rsidRDefault="000C7D78" w:rsidP="000C7D78">
            <w:pPr>
              <w:jc w:val="center"/>
              <w:rPr>
                <w:sz w:val="22"/>
                <w:szCs w:val="22"/>
              </w:rPr>
            </w:pPr>
            <w:r w:rsidRPr="000C7D78">
              <w:rPr>
                <w:sz w:val="22"/>
                <w:szCs w:val="22"/>
              </w:rPr>
              <w:t>330,94</w:t>
            </w:r>
          </w:p>
        </w:tc>
        <w:tc>
          <w:tcPr>
            <w:tcW w:w="921" w:type="dxa"/>
            <w:tcBorders>
              <w:top w:val="nil"/>
              <w:left w:val="nil"/>
              <w:bottom w:val="single" w:sz="4" w:space="0" w:color="auto"/>
              <w:right w:val="single" w:sz="4" w:space="0" w:color="auto"/>
            </w:tcBorders>
            <w:shd w:val="clear" w:color="auto" w:fill="auto"/>
            <w:vAlign w:val="center"/>
          </w:tcPr>
          <w:p w14:paraId="4EDBB77F" w14:textId="77777777" w:rsidR="000C7D78" w:rsidRPr="000C7D78" w:rsidRDefault="000C7D78" w:rsidP="000C7D78">
            <w:pPr>
              <w:jc w:val="center"/>
              <w:rPr>
                <w:sz w:val="22"/>
                <w:szCs w:val="22"/>
              </w:rPr>
            </w:pPr>
            <w:r w:rsidRPr="000C7D78">
              <w:rPr>
                <w:sz w:val="22"/>
                <w:szCs w:val="22"/>
              </w:rPr>
              <w:t>350,46</w:t>
            </w:r>
          </w:p>
        </w:tc>
        <w:tc>
          <w:tcPr>
            <w:tcW w:w="1062" w:type="dxa"/>
            <w:tcBorders>
              <w:top w:val="nil"/>
              <w:left w:val="nil"/>
              <w:bottom w:val="single" w:sz="4" w:space="0" w:color="auto"/>
              <w:right w:val="single" w:sz="4" w:space="0" w:color="auto"/>
            </w:tcBorders>
            <w:shd w:val="clear" w:color="auto" w:fill="auto"/>
            <w:vAlign w:val="center"/>
          </w:tcPr>
          <w:p w14:paraId="5E1B68E3" w14:textId="77777777" w:rsidR="000C7D78" w:rsidRPr="000C7D78" w:rsidRDefault="000C7D78" w:rsidP="000C7D78">
            <w:pPr>
              <w:jc w:val="center"/>
              <w:rPr>
                <w:sz w:val="22"/>
                <w:szCs w:val="22"/>
              </w:rPr>
            </w:pPr>
            <w:r w:rsidRPr="000C7D78">
              <w:rPr>
                <w:sz w:val="22"/>
                <w:szCs w:val="22"/>
              </w:rPr>
              <w:t>336,26</w:t>
            </w:r>
          </w:p>
        </w:tc>
        <w:tc>
          <w:tcPr>
            <w:tcW w:w="886" w:type="dxa"/>
            <w:tcBorders>
              <w:top w:val="nil"/>
              <w:left w:val="nil"/>
              <w:bottom w:val="single" w:sz="4" w:space="0" w:color="auto"/>
              <w:right w:val="single" w:sz="4" w:space="0" w:color="auto"/>
            </w:tcBorders>
            <w:shd w:val="clear" w:color="auto" w:fill="auto"/>
            <w:vAlign w:val="center"/>
          </w:tcPr>
          <w:p w14:paraId="5C93BFEE" w14:textId="77777777" w:rsidR="000C7D78" w:rsidRPr="000C7D78" w:rsidRDefault="000C7D78" w:rsidP="000C7D78">
            <w:pPr>
              <w:jc w:val="center"/>
              <w:rPr>
                <w:sz w:val="22"/>
                <w:szCs w:val="22"/>
              </w:rPr>
            </w:pPr>
            <w:r w:rsidRPr="000C7D78">
              <w:rPr>
                <w:sz w:val="22"/>
                <w:szCs w:val="22"/>
              </w:rPr>
              <w:t>278,74</w:t>
            </w:r>
          </w:p>
        </w:tc>
        <w:tc>
          <w:tcPr>
            <w:tcW w:w="886" w:type="dxa"/>
            <w:tcBorders>
              <w:top w:val="nil"/>
              <w:left w:val="nil"/>
              <w:bottom w:val="single" w:sz="4" w:space="0" w:color="auto"/>
              <w:right w:val="single" w:sz="4" w:space="0" w:color="auto"/>
            </w:tcBorders>
            <w:shd w:val="clear" w:color="auto" w:fill="auto"/>
            <w:vAlign w:val="center"/>
          </w:tcPr>
          <w:p w14:paraId="2B36E3C8" w14:textId="77777777" w:rsidR="000C7D78" w:rsidRPr="000C7D78" w:rsidRDefault="000C7D78" w:rsidP="000C7D78">
            <w:pPr>
              <w:jc w:val="center"/>
              <w:rPr>
                <w:sz w:val="22"/>
                <w:szCs w:val="22"/>
              </w:rPr>
            </w:pPr>
            <w:r w:rsidRPr="000C7D78">
              <w:rPr>
                <w:sz w:val="22"/>
                <w:szCs w:val="22"/>
              </w:rPr>
              <w:t>275,78</w:t>
            </w:r>
          </w:p>
        </w:tc>
        <w:tc>
          <w:tcPr>
            <w:tcW w:w="886" w:type="dxa"/>
            <w:tcBorders>
              <w:top w:val="nil"/>
              <w:left w:val="nil"/>
              <w:bottom w:val="single" w:sz="4" w:space="0" w:color="auto"/>
              <w:right w:val="single" w:sz="4" w:space="0" w:color="auto"/>
            </w:tcBorders>
            <w:shd w:val="clear" w:color="auto" w:fill="auto"/>
            <w:vAlign w:val="center"/>
          </w:tcPr>
          <w:p w14:paraId="73CD2CB8" w14:textId="77777777" w:rsidR="000C7D78" w:rsidRPr="000C7D78" w:rsidRDefault="000C7D78" w:rsidP="000C7D78">
            <w:pPr>
              <w:jc w:val="center"/>
              <w:rPr>
                <w:sz w:val="22"/>
                <w:szCs w:val="22"/>
              </w:rPr>
            </w:pPr>
            <w:r w:rsidRPr="000C7D78">
              <w:rPr>
                <w:sz w:val="22"/>
                <w:szCs w:val="22"/>
              </w:rPr>
              <w:t>292,05</w:t>
            </w:r>
          </w:p>
        </w:tc>
        <w:tc>
          <w:tcPr>
            <w:tcW w:w="1028" w:type="dxa"/>
            <w:tcBorders>
              <w:top w:val="nil"/>
              <w:left w:val="nil"/>
              <w:bottom w:val="single" w:sz="4" w:space="0" w:color="auto"/>
              <w:right w:val="single" w:sz="4" w:space="0" w:color="auto"/>
            </w:tcBorders>
            <w:shd w:val="clear" w:color="auto" w:fill="auto"/>
            <w:vAlign w:val="center"/>
          </w:tcPr>
          <w:p w14:paraId="21399079" w14:textId="77777777" w:rsidR="000C7D78" w:rsidRPr="000C7D78" w:rsidRDefault="000C7D78" w:rsidP="000C7D78">
            <w:pPr>
              <w:jc w:val="center"/>
              <w:rPr>
                <w:sz w:val="22"/>
                <w:szCs w:val="22"/>
              </w:rPr>
            </w:pPr>
            <w:r w:rsidRPr="000C7D78">
              <w:rPr>
                <w:sz w:val="22"/>
                <w:szCs w:val="22"/>
              </w:rPr>
              <w:t>280,22</w:t>
            </w:r>
          </w:p>
        </w:tc>
        <w:tc>
          <w:tcPr>
            <w:tcW w:w="1134" w:type="dxa"/>
            <w:tcBorders>
              <w:top w:val="nil"/>
              <w:left w:val="nil"/>
              <w:bottom w:val="single" w:sz="4" w:space="0" w:color="auto"/>
              <w:right w:val="single" w:sz="4" w:space="0" w:color="auto"/>
            </w:tcBorders>
            <w:shd w:val="clear" w:color="auto" w:fill="auto"/>
            <w:vAlign w:val="center"/>
          </w:tcPr>
          <w:p w14:paraId="38682EBA" w14:textId="77777777" w:rsidR="000C7D78" w:rsidRPr="000C7D78" w:rsidRDefault="000C7D78" w:rsidP="000C7D78">
            <w:pPr>
              <w:jc w:val="center"/>
              <w:rPr>
                <w:sz w:val="22"/>
                <w:szCs w:val="22"/>
              </w:rPr>
            </w:pPr>
            <w:r w:rsidRPr="000C7D78">
              <w:rPr>
                <w:sz w:val="22"/>
                <w:szCs w:val="22"/>
              </w:rPr>
              <w:t>77,58</w:t>
            </w:r>
          </w:p>
        </w:tc>
        <w:tc>
          <w:tcPr>
            <w:tcW w:w="1245" w:type="dxa"/>
            <w:tcBorders>
              <w:top w:val="nil"/>
              <w:left w:val="nil"/>
              <w:bottom w:val="single" w:sz="4" w:space="0" w:color="auto"/>
              <w:right w:val="single" w:sz="4" w:space="0" w:color="auto"/>
            </w:tcBorders>
            <w:shd w:val="clear" w:color="auto" w:fill="auto"/>
            <w:vAlign w:val="center"/>
          </w:tcPr>
          <w:p w14:paraId="0FD554F7" w14:textId="77777777" w:rsidR="000C7D78" w:rsidRPr="000C7D78" w:rsidRDefault="000C7D78" w:rsidP="000C7D78">
            <w:pPr>
              <w:jc w:val="center"/>
              <w:rPr>
                <w:sz w:val="22"/>
                <w:szCs w:val="22"/>
              </w:rPr>
            </w:pPr>
            <w:r w:rsidRPr="000C7D78">
              <w:rPr>
                <w:sz w:val="22"/>
                <w:szCs w:val="22"/>
              </w:rPr>
              <w:t>3697,72</w:t>
            </w:r>
          </w:p>
        </w:tc>
        <w:tc>
          <w:tcPr>
            <w:tcW w:w="1165" w:type="dxa"/>
            <w:tcBorders>
              <w:top w:val="nil"/>
              <w:left w:val="nil"/>
              <w:bottom w:val="single" w:sz="4" w:space="0" w:color="auto"/>
              <w:right w:val="single" w:sz="4" w:space="0" w:color="auto"/>
            </w:tcBorders>
            <w:shd w:val="clear" w:color="auto" w:fill="auto"/>
            <w:vAlign w:val="center"/>
          </w:tcPr>
          <w:p w14:paraId="06292E79" w14:textId="77777777" w:rsidR="000C7D78" w:rsidRPr="000C7D78" w:rsidRDefault="000C7D78" w:rsidP="000C7D78">
            <w:pPr>
              <w:jc w:val="center"/>
              <w:rPr>
                <w:sz w:val="22"/>
                <w:szCs w:val="22"/>
              </w:rPr>
            </w:pPr>
            <w:r w:rsidRPr="000C7D78">
              <w:rPr>
                <w:sz w:val="22"/>
                <w:szCs w:val="22"/>
              </w:rPr>
              <w:t>х</w:t>
            </w:r>
          </w:p>
        </w:tc>
        <w:tc>
          <w:tcPr>
            <w:tcW w:w="1134" w:type="dxa"/>
            <w:tcBorders>
              <w:top w:val="nil"/>
              <w:left w:val="nil"/>
              <w:bottom w:val="single" w:sz="4" w:space="0" w:color="auto"/>
              <w:right w:val="single" w:sz="4" w:space="0" w:color="auto"/>
            </w:tcBorders>
            <w:shd w:val="clear" w:color="auto" w:fill="auto"/>
            <w:vAlign w:val="center"/>
          </w:tcPr>
          <w:p w14:paraId="74E887E9" w14:textId="77777777" w:rsidR="000C7D78" w:rsidRPr="000C7D78" w:rsidRDefault="000C7D78" w:rsidP="000C7D78">
            <w:pPr>
              <w:jc w:val="center"/>
              <w:rPr>
                <w:sz w:val="22"/>
                <w:szCs w:val="22"/>
              </w:rPr>
            </w:pPr>
            <w:r w:rsidRPr="000C7D78">
              <w:rPr>
                <w:sz w:val="22"/>
                <w:szCs w:val="22"/>
              </w:rPr>
              <w:t>х</w:t>
            </w:r>
          </w:p>
        </w:tc>
      </w:tr>
      <w:tr w:rsidR="000C7D78" w:rsidRPr="000C7D78" w14:paraId="08FA65F9" w14:textId="77777777" w:rsidTr="00293CC7">
        <w:trPr>
          <w:trHeight w:val="267"/>
          <w:jc w:val="center"/>
        </w:trPr>
        <w:tc>
          <w:tcPr>
            <w:tcW w:w="1559" w:type="dxa"/>
            <w:vMerge/>
            <w:tcBorders>
              <w:left w:val="single" w:sz="2" w:space="0" w:color="auto"/>
              <w:right w:val="single" w:sz="2" w:space="0" w:color="auto"/>
            </w:tcBorders>
            <w:vAlign w:val="center"/>
          </w:tcPr>
          <w:p w14:paraId="433E893D" w14:textId="77777777" w:rsidR="000C7D78" w:rsidRPr="000C7D78" w:rsidRDefault="000C7D78" w:rsidP="000C7D78"/>
        </w:tc>
        <w:tc>
          <w:tcPr>
            <w:tcW w:w="1592" w:type="dxa"/>
            <w:tcBorders>
              <w:top w:val="nil"/>
              <w:left w:val="single" w:sz="4" w:space="0" w:color="auto"/>
              <w:bottom w:val="single" w:sz="4" w:space="0" w:color="auto"/>
              <w:right w:val="single" w:sz="4" w:space="0" w:color="auto"/>
            </w:tcBorders>
            <w:shd w:val="clear" w:color="auto" w:fill="auto"/>
            <w:vAlign w:val="center"/>
          </w:tcPr>
          <w:p w14:paraId="5123D31C" w14:textId="77777777" w:rsidR="000C7D78" w:rsidRPr="000C7D78" w:rsidRDefault="000C7D78" w:rsidP="000C7D78">
            <w:pPr>
              <w:jc w:val="center"/>
              <w:rPr>
                <w:sz w:val="22"/>
                <w:szCs w:val="22"/>
              </w:rPr>
            </w:pPr>
            <w:r w:rsidRPr="000C7D78">
              <w:rPr>
                <w:sz w:val="22"/>
                <w:szCs w:val="22"/>
              </w:rPr>
              <w:t>с 01.01.2026</w:t>
            </w:r>
          </w:p>
        </w:tc>
        <w:tc>
          <w:tcPr>
            <w:tcW w:w="921" w:type="dxa"/>
            <w:tcBorders>
              <w:top w:val="nil"/>
              <w:left w:val="nil"/>
              <w:bottom w:val="single" w:sz="4" w:space="0" w:color="auto"/>
              <w:right w:val="single" w:sz="4" w:space="0" w:color="auto"/>
            </w:tcBorders>
            <w:shd w:val="clear" w:color="auto" w:fill="auto"/>
            <w:vAlign w:val="center"/>
          </w:tcPr>
          <w:p w14:paraId="6666ACDD" w14:textId="77777777" w:rsidR="000C7D78" w:rsidRPr="000C7D78" w:rsidRDefault="000C7D78" w:rsidP="000C7D78">
            <w:pPr>
              <w:jc w:val="center"/>
              <w:rPr>
                <w:sz w:val="22"/>
                <w:szCs w:val="22"/>
              </w:rPr>
            </w:pPr>
            <w:r w:rsidRPr="000C7D78">
              <w:rPr>
                <w:sz w:val="22"/>
                <w:szCs w:val="22"/>
              </w:rPr>
              <w:t>334,49</w:t>
            </w:r>
          </w:p>
        </w:tc>
        <w:tc>
          <w:tcPr>
            <w:tcW w:w="921" w:type="dxa"/>
            <w:tcBorders>
              <w:top w:val="nil"/>
              <w:left w:val="nil"/>
              <w:bottom w:val="single" w:sz="4" w:space="0" w:color="auto"/>
              <w:right w:val="single" w:sz="4" w:space="0" w:color="auto"/>
            </w:tcBorders>
            <w:shd w:val="clear" w:color="auto" w:fill="auto"/>
            <w:vAlign w:val="center"/>
          </w:tcPr>
          <w:p w14:paraId="0C02965F" w14:textId="77777777" w:rsidR="000C7D78" w:rsidRPr="000C7D78" w:rsidRDefault="000C7D78" w:rsidP="000C7D78">
            <w:pPr>
              <w:jc w:val="center"/>
              <w:rPr>
                <w:sz w:val="22"/>
                <w:szCs w:val="22"/>
              </w:rPr>
            </w:pPr>
            <w:r w:rsidRPr="000C7D78">
              <w:rPr>
                <w:sz w:val="22"/>
                <w:szCs w:val="22"/>
              </w:rPr>
              <w:t>330,94</w:t>
            </w:r>
          </w:p>
        </w:tc>
        <w:tc>
          <w:tcPr>
            <w:tcW w:w="921" w:type="dxa"/>
            <w:tcBorders>
              <w:top w:val="nil"/>
              <w:left w:val="nil"/>
              <w:bottom w:val="single" w:sz="4" w:space="0" w:color="auto"/>
              <w:right w:val="single" w:sz="4" w:space="0" w:color="auto"/>
            </w:tcBorders>
            <w:shd w:val="clear" w:color="auto" w:fill="auto"/>
            <w:vAlign w:val="center"/>
          </w:tcPr>
          <w:p w14:paraId="5A4F6632" w14:textId="77777777" w:rsidR="000C7D78" w:rsidRPr="000C7D78" w:rsidRDefault="000C7D78" w:rsidP="000C7D78">
            <w:pPr>
              <w:jc w:val="center"/>
              <w:rPr>
                <w:sz w:val="22"/>
                <w:szCs w:val="22"/>
              </w:rPr>
            </w:pPr>
            <w:r w:rsidRPr="000C7D78">
              <w:rPr>
                <w:sz w:val="22"/>
                <w:szCs w:val="22"/>
              </w:rPr>
              <w:t>350,46</w:t>
            </w:r>
          </w:p>
        </w:tc>
        <w:tc>
          <w:tcPr>
            <w:tcW w:w="1062" w:type="dxa"/>
            <w:tcBorders>
              <w:top w:val="nil"/>
              <w:left w:val="nil"/>
              <w:bottom w:val="single" w:sz="4" w:space="0" w:color="auto"/>
              <w:right w:val="single" w:sz="4" w:space="0" w:color="auto"/>
            </w:tcBorders>
            <w:shd w:val="clear" w:color="auto" w:fill="auto"/>
            <w:vAlign w:val="center"/>
          </w:tcPr>
          <w:p w14:paraId="33106208" w14:textId="77777777" w:rsidR="000C7D78" w:rsidRPr="000C7D78" w:rsidRDefault="000C7D78" w:rsidP="000C7D78">
            <w:pPr>
              <w:jc w:val="center"/>
              <w:rPr>
                <w:sz w:val="22"/>
                <w:szCs w:val="22"/>
              </w:rPr>
            </w:pPr>
            <w:r w:rsidRPr="000C7D78">
              <w:rPr>
                <w:sz w:val="22"/>
                <w:szCs w:val="22"/>
              </w:rPr>
              <w:t>336,26</w:t>
            </w:r>
          </w:p>
        </w:tc>
        <w:tc>
          <w:tcPr>
            <w:tcW w:w="886" w:type="dxa"/>
            <w:tcBorders>
              <w:top w:val="nil"/>
              <w:left w:val="nil"/>
              <w:bottom w:val="single" w:sz="4" w:space="0" w:color="auto"/>
              <w:right w:val="single" w:sz="4" w:space="0" w:color="auto"/>
            </w:tcBorders>
            <w:shd w:val="clear" w:color="auto" w:fill="auto"/>
            <w:vAlign w:val="center"/>
          </w:tcPr>
          <w:p w14:paraId="168DACE4" w14:textId="77777777" w:rsidR="000C7D78" w:rsidRPr="000C7D78" w:rsidRDefault="000C7D78" w:rsidP="000C7D78">
            <w:pPr>
              <w:jc w:val="center"/>
              <w:rPr>
                <w:sz w:val="22"/>
                <w:szCs w:val="22"/>
              </w:rPr>
            </w:pPr>
            <w:r w:rsidRPr="000C7D78">
              <w:rPr>
                <w:sz w:val="22"/>
                <w:szCs w:val="22"/>
              </w:rPr>
              <w:t>278,74</w:t>
            </w:r>
          </w:p>
        </w:tc>
        <w:tc>
          <w:tcPr>
            <w:tcW w:w="886" w:type="dxa"/>
            <w:tcBorders>
              <w:top w:val="nil"/>
              <w:left w:val="nil"/>
              <w:bottom w:val="single" w:sz="4" w:space="0" w:color="auto"/>
              <w:right w:val="single" w:sz="4" w:space="0" w:color="auto"/>
            </w:tcBorders>
            <w:shd w:val="clear" w:color="auto" w:fill="auto"/>
            <w:vAlign w:val="center"/>
          </w:tcPr>
          <w:p w14:paraId="542E7474" w14:textId="77777777" w:rsidR="000C7D78" w:rsidRPr="000C7D78" w:rsidRDefault="000C7D78" w:rsidP="000C7D78">
            <w:pPr>
              <w:jc w:val="center"/>
              <w:rPr>
                <w:sz w:val="22"/>
                <w:szCs w:val="22"/>
              </w:rPr>
            </w:pPr>
            <w:r w:rsidRPr="000C7D78">
              <w:rPr>
                <w:sz w:val="22"/>
                <w:szCs w:val="22"/>
              </w:rPr>
              <w:t>275,78</w:t>
            </w:r>
          </w:p>
        </w:tc>
        <w:tc>
          <w:tcPr>
            <w:tcW w:w="886" w:type="dxa"/>
            <w:tcBorders>
              <w:top w:val="nil"/>
              <w:left w:val="nil"/>
              <w:bottom w:val="single" w:sz="4" w:space="0" w:color="auto"/>
              <w:right w:val="single" w:sz="4" w:space="0" w:color="auto"/>
            </w:tcBorders>
            <w:shd w:val="clear" w:color="auto" w:fill="auto"/>
            <w:vAlign w:val="center"/>
          </w:tcPr>
          <w:p w14:paraId="153666E0" w14:textId="77777777" w:rsidR="000C7D78" w:rsidRPr="000C7D78" w:rsidRDefault="000C7D78" w:rsidP="000C7D78">
            <w:pPr>
              <w:jc w:val="center"/>
              <w:rPr>
                <w:sz w:val="22"/>
                <w:szCs w:val="22"/>
              </w:rPr>
            </w:pPr>
            <w:r w:rsidRPr="000C7D78">
              <w:rPr>
                <w:sz w:val="22"/>
                <w:szCs w:val="22"/>
              </w:rPr>
              <w:t>292,05</w:t>
            </w:r>
          </w:p>
        </w:tc>
        <w:tc>
          <w:tcPr>
            <w:tcW w:w="1028" w:type="dxa"/>
            <w:tcBorders>
              <w:top w:val="nil"/>
              <w:left w:val="nil"/>
              <w:bottom w:val="single" w:sz="4" w:space="0" w:color="auto"/>
              <w:right w:val="single" w:sz="4" w:space="0" w:color="auto"/>
            </w:tcBorders>
            <w:shd w:val="clear" w:color="auto" w:fill="auto"/>
            <w:vAlign w:val="center"/>
          </w:tcPr>
          <w:p w14:paraId="631565F5" w14:textId="77777777" w:rsidR="000C7D78" w:rsidRPr="000C7D78" w:rsidRDefault="000C7D78" w:rsidP="000C7D78">
            <w:pPr>
              <w:jc w:val="center"/>
              <w:rPr>
                <w:sz w:val="22"/>
                <w:szCs w:val="22"/>
              </w:rPr>
            </w:pPr>
            <w:r w:rsidRPr="000C7D78">
              <w:rPr>
                <w:sz w:val="22"/>
                <w:szCs w:val="22"/>
              </w:rPr>
              <w:t>280,22</w:t>
            </w:r>
          </w:p>
        </w:tc>
        <w:tc>
          <w:tcPr>
            <w:tcW w:w="1134" w:type="dxa"/>
            <w:tcBorders>
              <w:top w:val="nil"/>
              <w:left w:val="nil"/>
              <w:bottom w:val="single" w:sz="4" w:space="0" w:color="auto"/>
              <w:right w:val="single" w:sz="4" w:space="0" w:color="auto"/>
            </w:tcBorders>
            <w:shd w:val="clear" w:color="auto" w:fill="auto"/>
            <w:vAlign w:val="center"/>
          </w:tcPr>
          <w:p w14:paraId="46F545E4" w14:textId="77777777" w:rsidR="000C7D78" w:rsidRPr="000C7D78" w:rsidRDefault="000C7D78" w:rsidP="000C7D78">
            <w:pPr>
              <w:jc w:val="center"/>
              <w:rPr>
                <w:sz w:val="22"/>
                <w:szCs w:val="22"/>
              </w:rPr>
            </w:pPr>
            <w:r w:rsidRPr="000C7D78">
              <w:rPr>
                <w:sz w:val="22"/>
                <w:szCs w:val="22"/>
              </w:rPr>
              <w:t>77,58</w:t>
            </w:r>
          </w:p>
        </w:tc>
        <w:tc>
          <w:tcPr>
            <w:tcW w:w="1245" w:type="dxa"/>
            <w:tcBorders>
              <w:top w:val="nil"/>
              <w:left w:val="nil"/>
              <w:bottom w:val="single" w:sz="4" w:space="0" w:color="auto"/>
              <w:right w:val="single" w:sz="4" w:space="0" w:color="auto"/>
            </w:tcBorders>
            <w:shd w:val="clear" w:color="auto" w:fill="auto"/>
            <w:vAlign w:val="center"/>
          </w:tcPr>
          <w:p w14:paraId="4A870628" w14:textId="77777777" w:rsidR="000C7D78" w:rsidRPr="000C7D78" w:rsidRDefault="000C7D78" w:rsidP="000C7D78">
            <w:pPr>
              <w:jc w:val="center"/>
              <w:rPr>
                <w:sz w:val="22"/>
                <w:szCs w:val="22"/>
              </w:rPr>
            </w:pPr>
            <w:r w:rsidRPr="000C7D78">
              <w:rPr>
                <w:sz w:val="22"/>
                <w:szCs w:val="22"/>
              </w:rPr>
              <w:t>3697,72</w:t>
            </w:r>
          </w:p>
        </w:tc>
        <w:tc>
          <w:tcPr>
            <w:tcW w:w="1165" w:type="dxa"/>
            <w:tcBorders>
              <w:top w:val="nil"/>
              <w:left w:val="nil"/>
              <w:bottom w:val="single" w:sz="4" w:space="0" w:color="auto"/>
              <w:right w:val="single" w:sz="4" w:space="0" w:color="auto"/>
            </w:tcBorders>
            <w:shd w:val="clear" w:color="auto" w:fill="auto"/>
            <w:vAlign w:val="center"/>
          </w:tcPr>
          <w:p w14:paraId="39040D90" w14:textId="77777777" w:rsidR="000C7D78" w:rsidRPr="000C7D78" w:rsidRDefault="000C7D78" w:rsidP="000C7D78">
            <w:pPr>
              <w:jc w:val="center"/>
              <w:rPr>
                <w:sz w:val="22"/>
                <w:szCs w:val="22"/>
              </w:rPr>
            </w:pPr>
            <w:r w:rsidRPr="000C7D78">
              <w:rPr>
                <w:sz w:val="22"/>
                <w:szCs w:val="22"/>
              </w:rPr>
              <w:t>х</w:t>
            </w:r>
          </w:p>
        </w:tc>
        <w:tc>
          <w:tcPr>
            <w:tcW w:w="1134" w:type="dxa"/>
            <w:tcBorders>
              <w:top w:val="nil"/>
              <w:left w:val="nil"/>
              <w:bottom w:val="single" w:sz="4" w:space="0" w:color="auto"/>
              <w:right w:val="single" w:sz="4" w:space="0" w:color="auto"/>
            </w:tcBorders>
            <w:shd w:val="clear" w:color="auto" w:fill="auto"/>
            <w:vAlign w:val="center"/>
          </w:tcPr>
          <w:p w14:paraId="6B892FC4" w14:textId="77777777" w:rsidR="000C7D78" w:rsidRPr="000C7D78" w:rsidRDefault="000C7D78" w:rsidP="000C7D78">
            <w:pPr>
              <w:jc w:val="center"/>
              <w:rPr>
                <w:sz w:val="22"/>
                <w:szCs w:val="22"/>
              </w:rPr>
            </w:pPr>
            <w:r w:rsidRPr="000C7D78">
              <w:rPr>
                <w:sz w:val="22"/>
                <w:szCs w:val="22"/>
              </w:rPr>
              <w:t>х</w:t>
            </w:r>
          </w:p>
        </w:tc>
      </w:tr>
      <w:tr w:rsidR="000C7D78" w:rsidRPr="000C7D78" w14:paraId="464D1E9F" w14:textId="77777777" w:rsidTr="00293CC7">
        <w:trPr>
          <w:trHeight w:val="267"/>
          <w:jc w:val="center"/>
        </w:trPr>
        <w:tc>
          <w:tcPr>
            <w:tcW w:w="1559" w:type="dxa"/>
            <w:vMerge/>
            <w:tcBorders>
              <w:left w:val="single" w:sz="2" w:space="0" w:color="auto"/>
              <w:right w:val="single" w:sz="2" w:space="0" w:color="auto"/>
            </w:tcBorders>
            <w:vAlign w:val="center"/>
          </w:tcPr>
          <w:p w14:paraId="0926A700" w14:textId="77777777" w:rsidR="000C7D78" w:rsidRPr="000C7D78" w:rsidRDefault="000C7D78" w:rsidP="000C7D78"/>
        </w:tc>
        <w:tc>
          <w:tcPr>
            <w:tcW w:w="1592" w:type="dxa"/>
            <w:tcBorders>
              <w:top w:val="nil"/>
              <w:left w:val="single" w:sz="4" w:space="0" w:color="auto"/>
              <w:bottom w:val="single" w:sz="4" w:space="0" w:color="auto"/>
              <w:right w:val="single" w:sz="4" w:space="0" w:color="auto"/>
            </w:tcBorders>
            <w:shd w:val="clear" w:color="auto" w:fill="auto"/>
            <w:vAlign w:val="center"/>
          </w:tcPr>
          <w:p w14:paraId="2AE15E8D" w14:textId="77777777" w:rsidR="000C7D78" w:rsidRPr="000C7D78" w:rsidRDefault="000C7D78" w:rsidP="000C7D78">
            <w:pPr>
              <w:jc w:val="center"/>
              <w:rPr>
                <w:sz w:val="22"/>
                <w:szCs w:val="22"/>
              </w:rPr>
            </w:pPr>
            <w:r w:rsidRPr="000C7D78">
              <w:rPr>
                <w:sz w:val="22"/>
                <w:szCs w:val="22"/>
              </w:rPr>
              <w:t>с 01.07.2026</w:t>
            </w:r>
          </w:p>
        </w:tc>
        <w:tc>
          <w:tcPr>
            <w:tcW w:w="921" w:type="dxa"/>
            <w:tcBorders>
              <w:top w:val="nil"/>
              <w:left w:val="nil"/>
              <w:bottom w:val="single" w:sz="4" w:space="0" w:color="auto"/>
              <w:right w:val="single" w:sz="4" w:space="0" w:color="auto"/>
            </w:tcBorders>
            <w:shd w:val="clear" w:color="auto" w:fill="auto"/>
            <w:vAlign w:val="center"/>
          </w:tcPr>
          <w:p w14:paraId="22F51FDD" w14:textId="77777777" w:rsidR="000C7D78" w:rsidRPr="000C7D78" w:rsidRDefault="000C7D78" w:rsidP="000C7D78">
            <w:pPr>
              <w:jc w:val="center"/>
              <w:rPr>
                <w:sz w:val="22"/>
                <w:szCs w:val="22"/>
              </w:rPr>
            </w:pPr>
            <w:r w:rsidRPr="000C7D78">
              <w:rPr>
                <w:sz w:val="22"/>
                <w:szCs w:val="22"/>
              </w:rPr>
              <w:t>347,87</w:t>
            </w:r>
          </w:p>
        </w:tc>
        <w:tc>
          <w:tcPr>
            <w:tcW w:w="921" w:type="dxa"/>
            <w:tcBorders>
              <w:top w:val="nil"/>
              <w:left w:val="nil"/>
              <w:bottom w:val="single" w:sz="4" w:space="0" w:color="auto"/>
              <w:right w:val="single" w:sz="4" w:space="0" w:color="auto"/>
            </w:tcBorders>
            <w:shd w:val="clear" w:color="auto" w:fill="auto"/>
            <w:vAlign w:val="center"/>
          </w:tcPr>
          <w:p w14:paraId="30D4368E" w14:textId="77777777" w:rsidR="000C7D78" w:rsidRPr="000C7D78" w:rsidRDefault="000C7D78" w:rsidP="000C7D78">
            <w:pPr>
              <w:jc w:val="center"/>
              <w:rPr>
                <w:sz w:val="22"/>
                <w:szCs w:val="22"/>
              </w:rPr>
            </w:pPr>
            <w:r w:rsidRPr="000C7D78">
              <w:rPr>
                <w:sz w:val="22"/>
                <w:szCs w:val="22"/>
              </w:rPr>
              <w:t>344,17</w:t>
            </w:r>
          </w:p>
        </w:tc>
        <w:tc>
          <w:tcPr>
            <w:tcW w:w="921" w:type="dxa"/>
            <w:tcBorders>
              <w:top w:val="nil"/>
              <w:left w:val="nil"/>
              <w:bottom w:val="single" w:sz="4" w:space="0" w:color="auto"/>
              <w:right w:val="single" w:sz="4" w:space="0" w:color="auto"/>
            </w:tcBorders>
            <w:shd w:val="clear" w:color="auto" w:fill="auto"/>
            <w:vAlign w:val="center"/>
          </w:tcPr>
          <w:p w14:paraId="583DB42F" w14:textId="77777777" w:rsidR="000C7D78" w:rsidRPr="000C7D78" w:rsidRDefault="000C7D78" w:rsidP="000C7D78">
            <w:pPr>
              <w:jc w:val="center"/>
              <w:rPr>
                <w:sz w:val="22"/>
                <w:szCs w:val="22"/>
              </w:rPr>
            </w:pPr>
            <w:r w:rsidRPr="000C7D78">
              <w:rPr>
                <w:sz w:val="22"/>
                <w:szCs w:val="22"/>
              </w:rPr>
              <w:t>364,48</w:t>
            </w:r>
          </w:p>
        </w:tc>
        <w:tc>
          <w:tcPr>
            <w:tcW w:w="1062" w:type="dxa"/>
            <w:tcBorders>
              <w:top w:val="nil"/>
              <w:left w:val="nil"/>
              <w:bottom w:val="single" w:sz="4" w:space="0" w:color="auto"/>
              <w:right w:val="single" w:sz="4" w:space="0" w:color="auto"/>
            </w:tcBorders>
            <w:shd w:val="clear" w:color="auto" w:fill="auto"/>
            <w:vAlign w:val="center"/>
          </w:tcPr>
          <w:p w14:paraId="52365DAB" w14:textId="77777777" w:rsidR="000C7D78" w:rsidRPr="000C7D78" w:rsidRDefault="000C7D78" w:rsidP="000C7D78">
            <w:pPr>
              <w:jc w:val="center"/>
              <w:rPr>
                <w:sz w:val="22"/>
                <w:szCs w:val="22"/>
              </w:rPr>
            </w:pPr>
            <w:r w:rsidRPr="000C7D78">
              <w:rPr>
                <w:sz w:val="22"/>
                <w:szCs w:val="22"/>
              </w:rPr>
              <w:t>349,72</w:t>
            </w:r>
          </w:p>
        </w:tc>
        <w:tc>
          <w:tcPr>
            <w:tcW w:w="886" w:type="dxa"/>
            <w:tcBorders>
              <w:top w:val="nil"/>
              <w:left w:val="nil"/>
              <w:bottom w:val="single" w:sz="4" w:space="0" w:color="auto"/>
              <w:right w:val="single" w:sz="4" w:space="0" w:color="auto"/>
            </w:tcBorders>
            <w:shd w:val="clear" w:color="auto" w:fill="auto"/>
            <w:vAlign w:val="center"/>
          </w:tcPr>
          <w:p w14:paraId="0AB446DC" w14:textId="77777777" w:rsidR="000C7D78" w:rsidRPr="000C7D78" w:rsidRDefault="000C7D78" w:rsidP="000C7D78">
            <w:pPr>
              <w:jc w:val="center"/>
              <w:rPr>
                <w:sz w:val="22"/>
                <w:szCs w:val="22"/>
              </w:rPr>
            </w:pPr>
            <w:r w:rsidRPr="000C7D78">
              <w:rPr>
                <w:sz w:val="22"/>
                <w:szCs w:val="22"/>
              </w:rPr>
              <w:t>289,89</w:t>
            </w:r>
          </w:p>
        </w:tc>
        <w:tc>
          <w:tcPr>
            <w:tcW w:w="886" w:type="dxa"/>
            <w:tcBorders>
              <w:top w:val="nil"/>
              <w:left w:val="nil"/>
              <w:bottom w:val="single" w:sz="4" w:space="0" w:color="auto"/>
              <w:right w:val="single" w:sz="4" w:space="0" w:color="auto"/>
            </w:tcBorders>
            <w:shd w:val="clear" w:color="auto" w:fill="auto"/>
            <w:vAlign w:val="center"/>
          </w:tcPr>
          <w:p w14:paraId="410F2250" w14:textId="77777777" w:rsidR="000C7D78" w:rsidRPr="000C7D78" w:rsidRDefault="000C7D78" w:rsidP="000C7D78">
            <w:pPr>
              <w:jc w:val="center"/>
              <w:rPr>
                <w:sz w:val="22"/>
                <w:szCs w:val="22"/>
              </w:rPr>
            </w:pPr>
            <w:r w:rsidRPr="000C7D78">
              <w:rPr>
                <w:sz w:val="22"/>
                <w:szCs w:val="22"/>
              </w:rPr>
              <w:t>286,81</w:t>
            </w:r>
          </w:p>
        </w:tc>
        <w:tc>
          <w:tcPr>
            <w:tcW w:w="886" w:type="dxa"/>
            <w:tcBorders>
              <w:top w:val="nil"/>
              <w:left w:val="nil"/>
              <w:bottom w:val="single" w:sz="4" w:space="0" w:color="auto"/>
              <w:right w:val="single" w:sz="4" w:space="0" w:color="auto"/>
            </w:tcBorders>
            <w:shd w:val="clear" w:color="auto" w:fill="auto"/>
            <w:vAlign w:val="center"/>
          </w:tcPr>
          <w:p w14:paraId="7CA44055" w14:textId="77777777" w:rsidR="000C7D78" w:rsidRPr="000C7D78" w:rsidRDefault="000C7D78" w:rsidP="000C7D78">
            <w:pPr>
              <w:jc w:val="center"/>
              <w:rPr>
                <w:sz w:val="22"/>
                <w:szCs w:val="22"/>
              </w:rPr>
            </w:pPr>
            <w:r w:rsidRPr="000C7D78">
              <w:rPr>
                <w:sz w:val="22"/>
                <w:szCs w:val="22"/>
              </w:rPr>
              <w:t>303,73</w:t>
            </w:r>
          </w:p>
        </w:tc>
        <w:tc>
          <w:tcPr>
            <w:tcW w:w="1028" w:type="dxa"/>
            <w:tcBorders>
              <w:top w:val="nil"/>
              <w:left w:val="nil"/>
              <w:bottom w:val="single" w:sz="4" w:space="0" w:color="auto"/>
              <w:right w:val="single" w:sz="4" w:space="0" w:color="auto"/>
            </w:tcBorders>
            <w:shd w:val="clear" w:color="auto" w:fill="auto"/>
            <w:vAlign w:val="center"/>
          </w:tcPr>
          <w:p w14:paraId="444504F3" w14:textId="77777777" w:rsidR="000C7D78" w:rsidRPr="000C7D78" w:rsidRDefault="000C7D78" w:rsidP="000C7D78">
            <w:pPr>
              <w:jc w:val="center"/>
              <w:rPr>
                <w:sz w:val="22"/>
                <w:szCs w:val="22"/>
              </w:rPr>
            </w:pPr>
            <w:r w:rsidRPr="000C7D78">
              <w:rPr>
                <w:sz w:val="22"/>
                <w:szCs w:val="22"/>
              </w:rPr>
              <w:t>291,43</w:t>
            </w:r>
          </w:p>
        </w:tc>
        <w:tc>
          <w:tcPr>
            <w:tcW w:w="1134" w:type="dxa"/>
            <w:tcBorders>
              <w:top w:val="nil"/>
              <w:left w:val="nil"/>
              <w:bottom w:val="single" w:sz="4" w:space="0" w:color="auto"/>
              <w:right w:val="single" w:sz="4" w:space="0" w:color="auto"/>
            </w:tcBorders>
            <w:shd w:val="clear" w:color="auto" w:fill="auto"/>
            <w:vAlign w:val="center"/>
          </w:tcPr>
          <w:p w14:paraId="26DBB2B9" w14:textId="77777777" w:rsidR="000C7D78" w:rsidRPr="000C7D78" w:rsidRDefault="000C7D78" w:rsidP="000C7D78">
            <w:pPr>
              <w:jc w:val="center"/>
              <w:rPr>
                <w:sz w:val="22"/>
                <w:szCs w:val="22"/>
              </w:rPr>
            </w:pPr>
            <w:r w:rsidRPr="000C7D78">
              <w:rPr>
                <w:sz w:val="22"/>
                <w:szCs w:val="22"/>
              </w:rPr>
              <w:t>80,69</w:t>
            </w:r>
          </w:p>
        </w:tc>
        <w:tc>
          <w:tcPr>
            <w:tcW w:w="1245" w:type="dxa"/>
            <w:tcBorders>
              <w:top w:val="nil"/>
              <w:left w:val="nil"/>
              <w:bottom w:val="single" w:sz="4" w:space="0" w:color="auto"/>
              <w:right w:val="single" w:sz="4" w:space="0" w:color="auto"/>
            </w:tcBorders>
            <w:shd w:val="clear" w:color="auto" w:fill="auto"/>
            <w:vAlign w:val="center"/>
          </w:tcPr>
          <w:p w14:paraId="556431E1" w14:textId="77777777" w:rsidR="000C7D78" w:rsidRPr="000C7D78" w:rsidRDefault="000C7D78" w:rsidP="000C7D78">
            <w:pPr>
              <w:jc w:val="center"/>
              <w:rPr>
                <w:sz w:val="22"/>
                <w:szCs w:val="22"/>
              </w:rPr>
            </w:pPr>
            <w:r w:rsidRPr="000C7D78">
              <w:rPr>
                <w:sz w:val="22"/>
                <w:szCs w:val="22"/>
              </w:rPr>
              <w:t>3845,63</w:t>
            </w:r>
          </w:p>
        </w:tc>
        <w:tc>
          <w:tcPr>
            <w:tcW w:w="1165" w:type="dxa"/>
            <w:tcBorders>
              <w:top w:val="nil"/>
              <w:left w:val="nil"/>
              <w:bottom w:val="single" w:sz="4" w:space="0" w:color="auto"/>
              <w:right w:val="single" w:sz="4" w:space="0" w:color="auto"/>
            </w:tcBorders>
            <w:shd w:val="clear" w:color="auto" w:fill="auto"/>
            <w:vAlign w:val="center"/>
          </w:tcPr>
          <w:p w14:paraId="7FDA7A4C" w14:textId="77777777" w:rsidR="000C7D78" w:rsidRPr="000C7D78" w:rsidRDefault="000C7D78" w:rsidP="000C7D78">
            <w:pPr>
              <w:jc w:val="center"/>
              <w:rPr>
                <w:sz w:val="22"/>
                <w:szCs w:val="22"/>
              </w:rPr>
            </w:pPr>
            <w:r w:rsidRPr="000C7D78">
              <w:rPr>
                <w:sz w:val="22"/>
                <w:szCs w:val="22"/>
              </w:rPr>
              <w:t>х</w:t>
            </w:r>
          </w:p>
        </w:tc>
        <w:tc>
          <w:tcPr>
            <w:tcW w:w="1134" w:type="dxa"/>
            <w:tcBorders>
              <w:top w:val="nil"/>
              <w:left w:val="nil"/>
              <w:bottom w:val="single" w:sz="4" w:space="0" w:color="auto"/>
              <w:right w:val="single" w:sz="4" w:space="0" w:color="auto"/>
            </w:tcBorders>
            <w:shd w:val="clear" w:color="auto" w:fill="auto"/>
            <w:vAlign w:val="center"/>
          </w:tcPr>
          <w:p w14:paraId="7B92B595" w14:textId="77777777" w:rsidR="000C7D78" w:rsidRPr="000C7D78" w:rsidRDefault="000C7D78" w:rsidP="000C7D78">
            <w:pPr>
              <w:jc w:val="center"/>
              <w:rPr>
                <w:sz w:val="22"/>
                <w:szCs w:val="22"/>
              </w:rPr>
            </w:pPr>
            <w:r w:rsidRPr="000C7D78">
              <w:rPr>
                <w:sz w:val="22"/>
                <w:szCs w:val="22"/>
              </w:rPr>
              <w:t>х</w:t>
            </w:r>
          </w:p>
        </w:tc>
      </w:tr>
      <w:tr w:rsidR="000C7D78" w:rsidRPr="000C7D78" w14:paraId="609E8353" w14:textId="77777777" w:rsidTr="00293CC7">
        <w:trPr>
          <w:trHeight w:val="267"/>
          <w:jc w:val="center"/>
        </w:trPr>
        <w:tc>
          <w:tcPr>
            <w:tcW w:w="1559" w:type="dxa"/>
            <w:vMerge/>
            <w:tcBorders>
              <w:left w:val="single" w:sz="2" w:space="0" w:color="auto"/>
              <w:right w:val="single" w:sz="2" w:space="0" w:color="auto"/>
            </w:tcBorders>
            <w:vAlign w:val="center"/>
          </w:tcPr>
          <w:p w14:paraId="179C9F98" w14:textId="77777777" w:rsidR="000C7D78" w:rsidRPr="000C7D78" w:rsidRDefault="000C7D78" w:rsidP="000C7D78"/>
        </w:tc>
        <w:tc>
          <w:tcPr>
            <w:tcW w:w="1592" w:type="dxa"/>
            <w:tcBorders>
              <w:top w:val="nil"/>
              <w:left w:val="single" w:sz="4" w:space="0" w:color="auto"/>
              <w:bottom w:val="single" w:sz="4" w:space="0" w:color="auto"/>
              <w:right w:val="single" w:sz="4" w:space="0" w:color="auto"/>
            </w:tcBorders>
            <w:shd w:val="clear" w:color="auto" w:fill="auto"/>
            <w:vAlign w:val="center"/>
          </w:tcPr>
          <w:p w14:paraId="6EA337EC" w14:textId="77777777" w:rsidR="000C7D78" w:rsidRPr="000C7D78" w:rsidRDefault="000C7D78" w:rsidP="000C7D78">
            <w:pPr>
              <w:jc w:val="center"/>
              <w:rPr>
                <w:sz w:val="22"/>
                <w:szCs w:val="22"/>
              </w:rPr>
            </w:pPr>
            <w:r w:rsidRPr="000C7D78">
              <w:rPr>
                <w:sz w:val="22"/>
                <w:szCs w:val="22"/>
              </w:rPr>
              <w:t>с 01.01.2027</w:t>
            </w:r>
          </w:p>
        </w:tc>
        <w:tc>
          <w:tcPr>
            <w:tcW w:w="921" w:type="dxa"/>
            <w:tcBorders>
              <w:top w:val="nil"/>
              <w:left w:val="nil"/>
              <w:bottom w:val="single" w:sz="4" w:space="0" w:color="auto"/>
              <w:right w:val="single" w:sz="4" w:space="0" w:color="auto"/>
            </w:tcBorders>
            <w:shd w:val="clear" w:color="auto" w:fill="auto"/>
            <w:vAlign w:val="center"/>
          </w:tcPr>
          <w:p w14:paraId="06A5514C" w14:textId="77777777" w:rsidR="000C7D78" w:rsidRPr="000C7D78" w:rsidRDefault="000C7D78" w:rsidP="000C7D78">
            <w:pPr>
              <w:jc w:val="center"/>
              <w:rPr>
                <w:sz w:val="22"/>
                <w:szCs w:val="22"/>
              </w:rPr>
            </w:pPr>
            <w:r w:rsidRPr="000C7D78">
              <w:rPr>
                <w:sz w:val="22"/>
                <w:szCs w:val="22"/>
              </w:rPr>
              <w:t>347,87</w:t>
            </w:r>
          </w:p>
        </w:tc>
        <w:tc>
          <w:tcPr>
            <w:tcW w:w="921" w:type="dxa"/>
            <w:tcBorders>
              <w:top w:val="nil"/>
              <w:left w:val="nil"/>
              <w:bottom w:val="single" w:sz="4" w:space="0" w:color="auto"/>
              <w:right w:val="single" w:sz="4" w:space="0" w:color="auto"/>
            </w:tcBorders>
            <w:shd w:val="clear" w:color="auto" w:fill="auto"/>
            <w:vAlign w:val="center"/>
          </w:tcPr>
          <w:p w14:paraId="0F2C8E21" w14:textId="77777777" w:rsidR="000C7D78" w:rsidRPr="000C7D78" w:rsidRDefault="000C7D78" w:rsidP="000C7D78">
            <w:pPr>
              <w:jc w:val="center"/>
              <w:rPr>
                <w:sz w:val="22"/>
                <w:szCs w:val="22"/>
              </w:rPr>
            </w:pPr>
            <w:r w:rsidRPr="000C7D78">
              <w:rPr>
                <w:sz w:val="22"/>
                <w:szCs w:val="22"/>
              </w:rPr>
              <w:t>344,17</w:t>
            </w:r>
          </w:p>
        </w:tc>
        <w:tc>
          <w:tcPr>
            <w:tcW w:w="921" w:type="dxa"/>
            <w:tcBorders>
              <w:top w:val="nil"/>
              <w:left w:val="nil"/>
              <w:bottom w:val="single" w:sz="4" w:space="0" w:color="auto"/>
              <w:right w:val="single" w:sz="4" w:space="0" w:color="auto"/>
            </w:tcBorders>
            <w:shd w:val="clear" w:color="auto" w:fill="auto"/>
            <w:vAlign w:val="center"/>
          </w:tcPr>
          <w:p w14:paraId="3B554056" w14:textId="77777777" w:rsidR="000C7D78" w:rsidRPr="000C7D78" w:rsidRDefault="000C7D78" w:rsidP="000C7D78">
            <w:pPr>
              <w:jc w:val="center"/>
              <w:rPr>
                <w:sz w:val="22"/>
                <w:szCs w:val="22"/>
              </w:rPr>
            </w:pPr>
            <w:r w:rsidRPr="000C7D78">
              <w:rPr>
                <w:sz w:val="22"/>
                <w:szCs w:val="22"/>
              </w:rPr>
              <w:t>364,48</w:t>
            </w:r>
          </w:p>
        </w:tc>
        <w:tc>
          <w:tcPr>
            <w:tcW w:w="1062" w:type="dxa"/>
            <w:tcBorders>
              <w:top w:val="nil"/>
              <w:left w:val="nil"/>
              <w:bottom w:val="single" w:sz="4" w:space="0" w:color="auto"/>
              <w:right w:val="single" w:sz="4" w:space="0" w:color="auto"/>
            </w:tcBorders>
            <w:shd w:val="clear" w:color="auto" w:fill="auto"/>
            <w:vAlign w:val="center"/>
          </w:tcPr>
          <w:p w14:paraId="5091ED7F" w14:textId="77777777" w:rsidR="000C7D78" w:rsidRPr="000C7D78" w:rsidRDefault="000C7D78" w:rsidP="000C7D78">
            <w:pPr>
              <w:jc w:val="center"/>
              <w:rPr>
                <w:sz w:val="22"/>
                <w:szCs w:val="22"/>
              </w:rPr>
            </w:pPr>
            <w:r w:rsidRPr="000C7D78">
              <w:rPr>
                <w:sz w:val="22"/>
                <w:szCs w:val="22"/>
              </w:rPr>
              <w:t>349,72</w:t>
            </w:r>
          </w:p>
        </w:tc>
        <w:tc>
          <w:tcPr>
            <w:tcW w:w="886" w:type="dxa"/>
            <w:tcBorders>
              <w:top w:val="nil"/>
              <w:left w:val="nil"/>
              <w:bottom w:val="single" w:sz="4" w:space="0" w:color="auto"/>
              <w:right w:val="single" w:sz="4" w:space="0" w:color="auto"/>
            </w:tcBorders>
            <w:shd w:val="clear" w:color="auto" w:fill="auto"/>
            <w:vAlign w:val="center"/>
          </w:tcPr>
          <w:p w14:paraId="0950FB34" w14:textId="77777777" w:rsidR="000C7D78" w:rsidRPr="000C7D78" w:rsidRDefault="000C7D78" w:rsidP="000C7D78">
            <w:pPr>
              <w:jc w:val="center"/>
              <w:rPr>
                <w:sz w:val="22"/>
                <w:szCs w:val="22"/>
              </w:rPr>
            </w:pPr>
            <w:r w:rsidRPr="000C7D78">
              <w:rPr>
                <w:sz w:val="22"/>
                <w:szCs w:val="22"/>
              </w:rPr>
              <w:t>289,89</w:t>
            </w:r>
          </w:p>
        </w:tc>
        <w:tc>
          <w:tcPr>
            <w:tcW w:w="886" w:type="dxa"/>
            <w:tcBorders>
              <w:top w:val="nil"/>
              <w:left w:val="nil"/>
              <w:bottom w:val="single" w:sz="4" w:space="0" w:color="auto"/>
              <w:right w:val="single" w:sz="4" w:space="0" w:color="auto"/>
            </w:tcBorders>
            <w:shd w:val="clear" w:color="auto" w:fill="auto"/>
            <w:vAlign w:val="center"/>
          </w:tcPr>
          <w:p w14:paraId="02C1BA1C" w14:textId="77777777" w:rsidR="000C7D78" w:rsidRPr="000C7D78" w:rsidRDefault="000C7D78" w:rsidP="000C7D78">
            <w:pPr>
              <w:jc w:val="center"/>
              <w:rPr>
                <w:sz w:val="22"/>
                <w:szCs w:val="22"/>
              </w:rPr>
            </w:pPr>
            <w:r w:rsidRPr="000C7D78">
              <w:rPr>
                <w:sz w:val="22"/>
                <w:szCs w:val="22"/>
              </w:rPr>
              <w:t>286,81</w:t>
            </w:r>
          </w:p>
        </w:tc>
        <w:tc>
          <w:tcPr>
            <w:tcW w:w="886" w:type="dxa"/>
            <w:tcBorders>
              <w:top w:val="nil"/>
              <w:left w:val="nil"/>
              <w:bottom w:val="single" w:sz="4" w:space="0" w:color="auto"/>
              <w:right w:val="single" w:sz="4" w:space="0" w:color="auto"/>
            </w:tcBorders>
            <w:shd w:val="clear" w:color="auto" w:fill="auto"/>
            <w:vAlign w:val="center"/>
          </w:tcPr>
          <w:p w14:paraId="5D0D6AD5" w14:textId="77777777" w:rsidR="000C7D78" w:rsidRPr="000C7D78" w:rsidRDefault="000C7D78" w:rsidP="000C7D78">
            <w:pPr>
              <w:jc w:val="center"/>
              <w:rPr>
                <w:sz w:val="22"/>
                <w:szCs w:val="22"/>
              </w:rPr>
            </w:pPr>
            <w:r w:rsidRPr="000C7D78">
              <w:rPr>
                <w:sz w:val="22"/>
                <w:szCs w:val="22"/>
              </w:rPr>
              <w:t>303,73</w:t>
            </w:r>
          </w:p>
        </w:tc>
        <w:tc>
          <w:tcPr>
            <w:tcW w:w="1028" w:type="dxa"/>
            <w:tcBorders>
              <w:top w:val="nil"/>
              <w:left w:val="nil"/>
              <w:bottom w:val="single" w:sz="4" w:space="0" w:color="auto"/>
              <w:right w:val="single" w:sz="4" w:space="0" w:color="auto"/>
            </w:tcBorders>
            <w:shd w:val="clear" w:color="auto" w:fill="auto"/>
            <w:vAlign w:val="center"/>
          </w:tcPr>
          <w:p w14:paraId="66C86317" w14:textId="77777777" w:rsidR="000C7D78" w:rsidRPr="000C7D78" w:rsidRDefault="000C7D78" w:rsidP="000C7D78">
            <w:pPr>
              <w:jc w:val="center"/>
              <w:rPr>
                <w:sz w:val="22"/>
                <w:szCs w:val="22"/>
              </w:rPr>
            </w:pPr>
            <w:r w:rsidRPr="000C7D78">
              <w:rPr>
                <w:sz w:val="22"/>
                <w:szCs w:val="22"/>
              </w:rPr>
              <w:t>291,43</w:t>
            </w:r>
          </w:p>
        </w:tc>
        <w:tc>
          <w:tcPr>
            <w:tcW w:w="1134" w:type="dxa"/>
            <w:tcBorders>
              <w:top w:val="nil"/>
              <w:left w:val="nil"/>
              <w:bottom w:val="single" w:sz="4" w:space="0" w:color="auto"/>
              <w:right w:val="single" w:sz="4" w:space="0" w:color="auto"/>
            </w:tcBorders>
            <w:shd w:val="clear" w:color="auto" w:fill="auto"/>
            <w:vAlign w:val="center"/>
          </w:tcPr>
          <w:p w14:paraId="308E67E9" w14:textId="77777777" w:rsidR="000C7D78" w:rsidRPr="000C7D78" w:rsidRDefault="000C7D78" w:rsidP="000C7D78">
            <w:pPr>
              <w:jc w:val="center"/>
              <w:rPr>
                <w:sz w:val="22"/>
                <w:szCs w:val="22"/>
              </w:rPr>
            </w:pPr>
            <w:r w:rsidRPr="000C7D78">
              <w:rPr>
                <w:sz w:val="22"/>
                <w:szCs w:val="22"/>
              </w:rPr>
              <w:t>80,69</w:t>
            </w:r>
          </w:p>
        </w:tc>
        <w:tc>
          <w:tcPr>
            <w:tcW w:w="1245" w:type="dxa"/>
            <w:tcBorders>
              <w:top w:val="nil"/>
              <w:left w:val="nil"/>
              <w:bottom w:val="single" w:sz="4" w:space="0" w:color="auto"/>
              <w:right w:val="single" w:sz="4" w:space="0" w:color="auto"/>
            </w:tcBorders>
            <w:shd w:val="clear" w:color="auto" w:fill="auto"/>
            <w:vAlign w:val="center"/>
          </w:tcPr>
          <w:p w14:paraId="62352777" w14:textId="77777777" w:rsidR="000C7D78" w:rsidRPr="000C7D78" w:rsidRDefault="000C7D78" w:rsidP="000C7D78">
            <w:pPr>
              <w:jc w:val="center"/>
              <w:rPr>
                <w:sz w:val="22"/>
                <w:szCs w:val="22"/>
              </w:rPr>
            </w:pPr>
            <w:r w:rsidRPr="000C7D78">
              <w:rPr>
                <w:sz w:val="22"/>
                <w:szCs w:val="22"/>
              </w:rPr>
              <w:t>3845,63</w:t>
            </w:r>
          </w:p>
        </w:tc>
        <w:tc>
          <w:tcPr>
            <w:tcW w:w="1165" w:type="dxa"/>
            <w:tcBorders>
              <w:top w:val="nil"/>
              <w:left w:val="nil"/>
              <w:bottom w:val="single" w:sz="4" w:space="0" w:color="auto"/>
              <w:right w:val="single" w:sz="4" w:space="0" w:color="auto"/>
            </w:tcBorders>
            <w:shd w:val="clear" w:color="auto" w:fill="auto"/>
            <w:vAlign w:val="center"/>
          </w:tcPr>
          <w:p w14:paraId="2C37E78F" w14:textId="77777777" w:rsidR="000C7D78" w:rsidRPr="000C7D78" w:rsidRDefault="000C7D78" w:rsidP="000C7D78">
            <w:pPr>
              <w:jc w:val="center"/>
              <w:rPr>
                <w:sz w:val="22"/>
                <w:szCs w:val="22"/>
              </w:rPr>
            </w:pPr>
            <w:r w:rsidRPr="000C7D78">
              <w:rPr>
                <w:sz w:val="22"/>
                <w:szCs w:val="22"/>
              </w:rPr>
              <w:t>х</w:t>
            </w:r>
          </w:p>
        </w:tc>
        <w:tc>
          <w:tcPr>
            <w:tcW w:w="1134" w:type="dxa"/>
            <w:tcBorders>
              <w:top w:val="nil"/>
              <w:left w:val="nil"/>
              <w:bottom w:val="single" w:sz="4" w:space="0" w:color="auto"/>
              <w:right w:val="single" w:sz="4" w:space="0" w:color="auto"/>
            </w:tcBorders>
            <w:shd w:val="clear" w:color="auto" w:fill="auto"/>
            <w:vAlign w:val="center"/>
          </w:tcPr>
          <w:p w14:paraId="77BB1EEE" w14:textId="77777777" w:rsidR="000C7D78" w:rsidRPr="000C7D78" w:rsidRDefault="000C7D78" w:rsidP="000C7D78">
            <w:pPr>
              <w:jc w:val="center"/>
              <w:rPr>
                <w:sz w:val="22"/>
                <w:szCs w:val="22"/>
              </w:rPr>
            </w:pPr>
            <w:r w:rsidRPr="000C7D78">
              <w:rPr>
                <w:sz w:val="22"/>
                <w:szCs w:val="22"/>
              </w:rPr>
              <w:t>х</w:t>
            </w:r>
          </w:p>
        </w:tc>
      </w:tr>
      <w:tr w:rsidR="000C7D78" w:rsidRPr="000C7D78" w14:paraId="03B7BBDC" w14:textId="77777777" w:rsidTr="00293CC7">
        <w:trPr>
          <w:trHeight w:val="267"/>
          <w:jc w:val="center"/>
        </w:trPr>
        <w:tc>
          <w:tcPr>
            <w:tcW w:w="1559" w:type="dxa"/>
            <w:vMerge/>
            <w:tcBorders>
              <w:left w:val="single" w:sz="2" w:space="0" w:color="auto"/>
              <w:right w:val="single" w:sz="2" w:space="0" w:color="auto"/>
            </w:tcBorders>
            <w:vAlign w:val="center"/>
          </w:tcPr>
          <w:p w14:paraId="3C20F286" w14:textId="77777777" w:rsidR="000C7D78" w:rsidRPr="000C7D78" w:rsidRDefault="000C7D78" w:rsidP="000C7D78"/>
        </w:tc>
        <w:tc>
          <w:tcPr>
            <w:tcW w:w="1592" w:type="dxa"/>
            <w:tcBorders>
              <w:top w:val="nil"/>
              <w:left w:val="single" w:sz="4" w:space="0" w:color="auto"/>
              <w:bottom w:val="single" w:sz="4" w:space="0" w:color="auto"/>
              <w:right w:val="single" w:sz="4" w:space="0" w:color="auto"/>
            </w:tcBorders>
            <w:shd w:val="clear" w:color="auto" w:fill="auto"/>
            <w:vAlign w:val="center"/>
          </w:tcPr>
          <w:p w14:paraId="5704E3AF" w14:textId="77777777" w:rsidR="000C7D78" w:rsidRPr="000C7D78" w:rsidRDefault="000C7D78" w:rsidP="000C7D78">
            <w:pPr>
              <w:jc w:val="center"/>
              <w:rPr>
                <w:sz w:val="22"/>
                <w:szCs w:val="22"/>
              </w:rPr>
            </w:pPr>
            <w:r w:rsidRPr="000C7D78">
              <w:rPr>
                <w:sz w:val="22"/>
                <w:szCs w:val="22"/>
              </w:rPr>
              <w:t>с 01.07.2027</w:t>
            </w:r>
          </w:p>
        </w:tc>
        <w:tc>
          <w:tcPr>
            <w:tcW w:w="921" w:type="dxa"/>
            <w:tcBorders>
              <w:top w:val="nil"/>
              <w:left w:val="nil"/>
              <w:bottom w:val="single" w:sz="4" w:space="0" w:color="auto"/>
              <w:right w:val="single" w:sz="4" w:space="0" w:color="auto"/>
            </w:tcBorders>
            <w:shd w:val="clear" w:color="auto" w:fill="auto"/>
            <w:vAlign w:val="center"/>
          </w:tcPr>
          <w:p w14:paraId="719F84B7" w14:textId="77777777" w:rsidR="000C7D78" w:rsidRPr="000C7D78" w:rsidRDefault="000C7D78" w:rsidP="000C7D78">
            <w:pPr>
              <w:jc w:val="center"/>
              <w:rPr>
                <w:sz w:val="22"/>
                <w:szCs w:val="22"/>
              </w:rPr>
            </w:pPr>
            <w:r w:rsidRPr="000C7D78">
              <w:rPr>
                <w:sz w:val="22"/>
                <w:szCs w:val="22"/>
              </w:rPr>
              <w:t>361,78</w:t>
            </w:r>
          </w:p>
        </w:tc>
        <w:tc>
          <w:tcPr>
            <w:tcW w:w="921" w:type="dxa"/>
            <w:tcBorders>
              <w:top w:val="nil"/>
              <w:left w:val="nil"/>
              <w:bottom w:val="single" w:sz="4" w:space="0" w:color="auto"/>
              <w:right w:val="single" w:sz="4" w:space="0" w:color="auto"/>
            </w:tcBorders>
            <w:shd w:val="clear" w:color="auto" w:fill="auto"/>
            <w:vAlign w:val="center"/>
          </w:tcPr>
          <w:p w14:paraId="0FB36003" w14:textId="77777777" w:rsidR="000C7D78" w:rsidRPr="000C7D78" w:rsidRDefault="000C7D78" w:rsidP="000C7D78">
            <w:pPr>
              <w:jc w:val="center"/>
              <w:rPr>
                <w:sz w:val="22"/>
                <w:szCs w:val="22"/>
              </w:rPr>
            </w:pPr>
            <w:r w:rsidRPr="000C7D78">
              <w:rPr>
                <w:sz w:val="22"/>
                <w:szCs w:val="22"/>
              </w:rPr>
              <w:t>357,94</w:t>
            </w:r>
          </w:p>
        </w:tc>
        <w:tc>
          <w:tcPr>
            <w:tcW w:w="921" w:type="dxa"/>
            <w:tcBorders>
              <w:top w:val="nil"/>
              <w:left w:val="nil"/>
              <w:bottom w:val="single" w:sz="4" w:space="0" w:color="auto"/>
              <w:right w:val="single" w:sz="4" w:space="0" w:color="auto"/>
            </w:tcBorders>
            <w:shd w:val="clear" w:color="auto" w:fill="auto"/>
            <w:vAlign w:val="center"/>
          </w:tcPr>
          <w:p w14:paraId="6F770C8F" w14:textId="77777777" w:rsidR="000C7D78" w:rsidRPr="000C7D78" w:rsidRDefault="000C7D78" w:rsidP="000C7D78">
            <w:pPr>
              <w:jc w:val="center"/>
              <w:rPr>
                <w:sz w:val="22"/>
                <w:szCs w:val="22"/>
              </w:rPr>
            </w:pPr>
            <w:r w:rsidRPr="000C7D78">
              <w:rPr>
                <w:sz w:val="22"/>
                <w:szCs w:val="22"/>
              </w:rPr>
              <w:t>379,06</w:t>
            </w:r>
          </w:p>
        </w:tc>
        <w:tc>
          <w:tcPr>
            <w:tcW w:w="1062" w:type="dxa"/>
            <w:tcBorders>
              <w:top w:val="nil"/>
              <w:left w:val="nil"/>
              <w:bottom w:val="single" w:sz="4" w:space="0" w:color="auto"/>
              <w:right w:val="single" w:sz="4" w:space="0" w:color="auto"/>
            </w:tcBorders>
            <w:shd w:val="clear" w:color="auto" w:fill="auto"/>
            <w:vAlign w:val="center"/>
          </w:tcPr>
          <w:p w14:paraId="4529B000" w14:textId="77777777" w:rsidR="000C7D78" w:rsidRPr="000C7D78" w:rsidRDefault="000C7D78" w:rsidP="000C7D78">
            <w:pPr>
              <w:jc w:val="center"/>
              <w:rPr>
                <w:sz w:val="22"/>
                <w:szCs w:val="22"/>
              </w:rPr>
            </w:pPr>
            <w:r w:rsidRPr="000C7D78">
              <w:rPr>
                <w:sz w:val="22"/>
                <w:szCs w:val="22"/>
              </w:rPr>
              <w:t>363,70</w:t>
            </w:r>
          </w:p>
        </w:tc>
        <w:tc>
          <w:tcPr>
            <w:tcW w:w="886" w:type="dxa"/>
            <w:tcBorders>
              <w:top w:val="nil"/>
              <w:left w:val="nil"/>
              <w:bottom w:val="single" w:sz="4" w:space="0" w:color="auto"/>
              <w:right w:val="single" w:sz="4" w:space="0" w:color="auto"/>
            </w:tcBorders>
            <w:shd w:val="clear" w:color="auto" w:fill="auto"/>
            <w:vAlign w:val="center"/>
          </w:tcPr>
          <w:p w14:paraId="6B51D91F" w14:textId="77777777" w:rsidR="000C7D78" w:rsidRPr="000C7D78" w:rsidRDefault="000C7D78" w:rsidP="000C7D78">
            <w:pPr>
              <w:jc w:val="center"/>
              <w:rPr>
                <w:sz w:val="22"/>
                <w:szCs w:val="22"/>
              </w:rPr>
            </w:pPr>
            <w:r w:rsidRPr="000C7D78">
              <w:rPr>
                <w:sz w:val="22"/>
                <w:szCs w:val="22"/>
              </w:rPr>
              <w:t>301,48</w:t>
            </w:r>
          </w:p>
        </w:tc>
        <w:tc>
          <w:tcPr>
            <w:tcW w:w="886" w:type="dxa"/>
            <w:tcBorders>
              <w:top w:val="nil"/>
              <w:left w:val="nil"/>
              <w:bottom w:val="single" w:sz="4" w:space="0" w:color="auto"/>
              <w:right w:val="single" w:sz="4" w:space="0" w:color="auto"/>
            </w:tcBorders>
            <w:shd w:val="clear" w:color="auto" w:fill="auto"/>
            <w:vAlign w:val="center"/>
          </w:tcPr>
          <w:p w14:paraId="3E037465" w14:textId="77777777" w:rsidR="000C7D78" w:rsidRPr="000C7D78" w:rsidRDefault="000C7D78" w:rsidP="000C7D78">
            <w:pPr>
              <w:jc w:val="center"/>
              <w:rPr>
                <w:sz w:val="22"/>
                <w:szCs w:val="22"/>
              </w:rPr>
            </w:pPr>
            <w:r w:rsidRPr="000C7D78">
              <w:rPr>
                <w:sz w:val="22"/>
                <w:szCs w:val="22"/>
              </w:rPr>
              <w:t>298,28</w:t>
            </w:r>
          </w:p>
        </w:tc>
        <w:tc>
          <w:tcPr>
            <w:tcW w:w="886" w:type="dxa"/>
            <w:tcBorders>
              <w:top w:val="nil"/>
              <w:left w:val="nil"/>
              <w:bottom w:val="single" w:sz="4" w:space="0" w:color="auto"/>
              <w:right w:val="single" w:sz="4" w:space="0" w:color="auto"/>
            </w:tcBorders>
            <w:shd w:val="clear" w:color="auto" w:fill="auto"/>
            <w:vAlign w:val="center"/>
          </w:tcPr>
          <w:p w14:paraId="25952388" w14:textId="77777777" w:rsidR="000C7D78" w:rsidRPr="000C7D78" w:rsidRDefault="000C7D78" w:rsidP="000C7D78">
            <w:pPr>
              <w:jc w:val="center"/>
              <w:rPr>
                <w:sz w:val="22"/>
                <w:szCs w:val="22"/>
              </w:rPr>
            </w:pPr>
            <w:r w:rsidRPr="000C7D78">
              <w:rPr>
                <w:sz w:val="22"/>
                <w:szCs w:val="22"/>
              </w:rPr>
              <w:t>315,88</w:t>
            </w:r>
          </w:p>
        </w:tc>
        <w:tc>
          <w:tcPr>
            <w:tcW w:w="1028" w:type="dxa"/>
            <w:tcBorders>
              <w:top w:val="nil"/>
              <w:left w:val="nil"/>
              <w:bottom w:val="single" w:sz="4" w:space="0" w:color="auto"/>
              <w:right w:val="single" w:sz="4" w:space="0" w:color="auto"/>
            </w:tcBorders>
            <w:shd w:val="clear" w:color="auto" w:fill="auto"/>
            <w:vAlign w:val="center"/>
          </w:tcPr>
          <w:p w14:paraId="6580CDE7" w14:textId="77777777" w:rsidR="000C7D78" w:rsidRPr="000C7D78" w:rsidRDefault="000C7D78" w:rsidP="000C7D78">
            <w:pPr>
              <w:jc w:val="center"/>
              <w:rPr>
                <w:sz w:val="22"/>
                <w:szCs w:val="22"/>
              </w:rPr>
            </w:pPr>
            <w:r w:rsidRPr="000C7D78">
              <w:rPr>
                <w:sz w:val="22"/>
                <w:szCs w:val="22"/>
              </w:rPr>
              <w:t>303,08</w:t>
            </w:r>
          </w:p>
        </w:tc>
        <w:tc>
          <w:tcPr>
            <w:tcW w:w="1134" w:type="dxa"/>
            <w:tcBorders>
              <w:top w:val="nil"/>
              <w:left w:val="nil"/>
              <w:bottom w:val="single" w:sz="4" w:space="0" w:color="auto"/>
              <w:right w:val="single" w:sz="4" w:space="0" w:color="auto"/>
            </w:tcBorders>
            <w:shd w:val="clear" w:color="auto" w:fill="auto"/>
            <w:vAlign w:val="center"/>
          </w:tcPr>
          <w:p w14:paraId="19680B49" w14:textId="77777777" w:rsidR="000C7D78" w:rsidRPr="000C7D78" w:rsidRDefault="000C7D78" w:rsidP="000C7D78">
            <w:pPr>
              <w:jc w:val="center"/>
              <w:rPr>
                <w:sz w:val="22"/>
                <w:szCs w:val="22"/>
              </w:rPr>
            </w:pPr>
            <w:r w:rsidRPr="000C7D78">
              <w:rPr>
                <w:sz w:val="22"/>
                <w:szCs w:val="22"/>
              </w:rPr>
              <w:t>83,91</w:t>
            </w:r>
          </w:p>
        </w:tc>
        <w:tc>
          <w:tcPr>
            <w:tcW w:w="1245" w:type="dxa"/>
            <w:tcBorders>
              <w:top w:val="nil"/>
              <w:left w:val="nil"/>
              <w:bottom w:val="single" w:sz="4" w:space="0" w:color="auto"/>
              <w:right w:val="single" w:sz="4" w:space="0" w:color="auto"/>
            </w:tcBorders>
            <w:shd w:val="clear" w:color="auto" w:fill="auto"/>
            <w:vAlign w:val="center"/>
          </w:tcPr>
          <w:p w14:paraId="4785A65E" w14:textId="77777777" w:rsidR="000C7D78" w:rsidRPr="000C7D78" w:rsidRDefault="000C7D78" w:rsidP="000C7D78">
            <w:pPr>
              <w:jc w:val="center"/>
              <w:rPr>
                <w:sz w:val="22"/>
                <w:szCs w:val="22"/>
              </w:rPr>
            </w:pPr>
            <w:r w:rsidRPr="000C7D78">
              <w:rPr>
                <w:sz w:val="22"/>
                <w:szCs w:val="22"/>
              </w:rPr>
              <w:t>3999,45</w:t>
            </w:r>
          </w:p>
        </w:tc>
        <w:tc>
          <w:tcPr>
            <w:tcW w:w="1165" w:type="dxa"/>
            <w:tcBorders>
              <w:top w:val="nil"/>
              <w:left w:val="nil"/>
              <w:bottom w:val="single" w:sz="4" w:space="0" w:color="auto"/>
              <w:right w:val="single" w:sz="4" w:space="0" w:color="auto"/>
            </w:tcBorders>
            <w:shd w:val="clear" w:color="auto" w:fill="auto"/>
            <w:vAlign w:val="center"/>
          </w:tcPr>
          <w:p w14:paraId="6D4C3C7D" w14:textId="77777777" w:rsidR="000C7D78" w:rsidRPr="000C7D78" w:rsidRDefault="000C7D78" w:rsidP="000C7D78">
            <w:pPr>
              <w:jc w:val="center"/>
              <w:rPr>
                <w:sz w:val="22"/>
                <w:szCs w:val="22"/>
              </w:rPr>
            </w:pPr>
            <w:r w:rsidRPr="000C7D78">
              <w:rPr>
                <w:sz w:val="22"/>
                <w:szCs w:val="22"/>
              </w:rPr>
              <w:t>х</w:t>
            </w:r>
          </w:p>
        </w:tc>
        <w:tc>
          <w:tcPr>
            <w:tcW w:w="1134" w:type="dxa"/>
            <w:tcBorders>
              <w:top w:val="nil"/>
              <w:left w:val="nil"/>
              <w:bottom w:val="single" w:sz="4" w:space="0" w:color="auto"/>
              <w:right w:val="single" w:sz="4" w:space="0" w:color="auto"/>
            </w:tcBorders>
            <w:shd w:val="clear" w:color="auto" w:fill="auto"/>
            <w:vAlign w:val="center"/>
          </w:tcPr>
          <w:p w14:paraId="20B9672C" w14:textId="77777777" w:rsidR="000C7D78" w:rsidRPr="000C7D78" w:rsidRDefault="000C7D78" w:rsidP="000C7D78">
            <w:pPr>
              <w:jc w:val="center"/>
              <w:rPr>
                <w:sz w:val="22"/>
                <w:szCs w:val="22"/>
              </w:rPr>
            </w:pPr>
            <w:r w:rsidRPr="000C7D78">
              <w:rPr>
                <w:sz w:val="22"/>
                <w:szCs w:val="22"/>
              </w:rPr>
              <w:t>х</w:t>
            </w:r>
          </w:p>
        </w:tc>
      </w:tr>
      <w:bookmarkEnd w:id="67"/>
    </w:tbl>
    <w:p w14:paraId="3AAE953A" w14:textId="77777777" w:rsidR="000C7D78" w:rsidRPr="000C7D78" w:rsidRDefault="000C7D78" w:rsidP="000C7D78">
      <w:pPr>
        <w:rPr>
          <w:vanish/>
        </w:rPr>
      </w:pPr>
    </w:p>
    <w:p w14:paraId="569FB5A6" w14:textId="77777777" w:rsidR="000C7D78" w:rsidRPr="000C7D78" w:rsidRDefault="000C7D78" w:rsidP="000C7D78">
      <w:pPr>
        <w:ind w:left="426" w:right="110" w:firstLine="425"/>
        <w:jc w:val="both"/>
        <w:rPr>
          <w:color w:val="000000"/>
        </w:rPr>
      </w:pPr>
      <w:r w:rsidRPr="000C7D78">
        <w:rPr>
          <w:bCs/>
          <w:color w:val="000000"/>
          <w:kern w:val="32"/>
        </w:rPr>
        <w:t>* Тариф для населения указывается в целях реализации пункта 6 статьи 168 Налогового кодекса Российской Федерации (часть вторая).</w:t>
      </w:r>
    </w:p>
    <w:p w14:paraId="48088A81" w14:textId="77777777" w:rsidR="000C7D78" w:rsidRPr="000C7D78" w:rsidRDefault="000C7D78" w:rsidP="000C7D78">
      <w:pPr>
        <w:ind w:left="426" w:right="110" w:firstLine="425"/>
        <w:jc w:val="both"/>
        <w:rPr>
          <w:bCs/>
          <w:color w:val="000000"/>
          <w:kern w:val="32"/>
        </w:rPr>
      </w:pPr>
      <w:r w:rsidRPr="000C7D78">
        <w:rPr>
          <w:bCs/>
          <w:color w:val="000000"/>
          <w:kern w:val="32"/>
        </w:rPr>
        <w:t>** Тариф</w:t>
      </w:r>
      <w:r w:rsidRPr="000C7D78">
        <w:rPr>
          <w:bCs/>
          <w:color w:val="000000"/>
        </w:rPr>
        <w:t xml:space="preserve"> </w:t>
      </w:r>
      <w:r w:rsidRPr="000C7D78">
        <w:rPr>
          <w:bCs/>
          <w:color w:val="000000"/>
          <w:kern w:val="32"/>
        </w:rPr>
        <w:t xml:space="preserve">на теплоноситель </w:t>
      </w:r>
      <w:r w:rsidRPr="000C7D78">
        <w:rPr>
          <w:bCs/>
          <w:color w:val="000000"/>
        </w:rPr>
        <w:t xml:space="preserve">для </w:t>
      </w:r>
      <w:r w:rsidRPr="000C7D78">
        <w:rPr>
          <w:bCs/>
          <w:color w:val="000000"/>
          <w:kern w:val="32"/>
        </w:rPr>
        <w:t xml:space="preserve">МУП «Комфорт», </w:t>
      </w:r>
      <w:r w:rsidRPr="000C7D78">
        <w:rPr>
          <w:bCs/>
          <w:color w:val="000000"/>
          <w:kern w:val="32"/>
          <w:lang w:val="x-none"/>
        </w:rPr>
        <w:t>реализуем</w:t>
      </w:r>
      <w:r w:rsidRPr="000C7D78">
        <w:rPr>
          <w:bCs/>
          <w:color w:val="000000"/>
          <w:kern w:val="32"/>
        </w:rPr>
        <w:t xml:space="preserve">ый </w:t>
      </w:r>
      <w:r w:rsidRPr="000C7D78">
        <w:rPr>
          <w:bCs/>
          <w:color w:val="000000"/>
          <w:kern w:val="32"/>
          <w:lang w:val="x-none"/>
        </w:rPr>
        <w:t xml:space="preserve">на потребительском рынке </w:t>
      </w:r>
      <w:r w:rsidRPr="000C7D78">
        <w:rPr>
          <w:bCs/>
          <w:color w:val="000000"/>
          <w:kern w:val="32"/>
        </w:rPr>
        <w:t>Юргинского муниципального округа, установлен постановлением Региональной энергетической комиссии Кузбасса от 28.11.2022 № 899.</w:t>
      </w:r>
    </w:p>
    <w:p w14:paraId="0AB6519B" w14:textId="77777777" w:rsidR="000C7D78" w:rsidRPr="000C7D78" w:rsidRDefault="000C7D78" w:rsidP="000C7D78">
      <w:pPr>
        <w:ind w:left="426" w:right="110" w:firstLine="425"/>
        <w:jc w:val="both"/>
        <w:rPr>
          <w:bCs/>
          <w:color w:val="000000"/>
          <w:kern w:val="32"/>
        </w:rPr>
        <w:sectPr w:rsidR="000C7D78" w:rsidRPr="000C7D78" w:rsidSect="007875B5">
          <w:pgSz w:w="16838" w:h="11906" w:orient="landscape"/>
          <w:pgMar w:top="1701" w:right="993" w:bottom="850" w:left="1134" w:header="709" w:footer="709" w:gutter="0"/>
          <w:cols w:space="708"/>
          <w:docGrid w:linePitch="360"/>
        </w:sectPr>
      </w:pPr>
      <w:r w:rsidRPr="000C7D78">
        <w:rPr>
          <w:bCs/>
          <w:color w:val="000000"/>
          <w:kern w:val="32"/>
        </w:rPr>
        <w:lastRenderedPageBreak/>
        <w:t>*** Тариф</w:t>
      </w:r>
      <w:r w:rsidRPr="000C7D78">
        <w:rPr>
          <w:bCs/>
          <w:color w:val="000000"/>
        </w:rPr>
        <w:t xml:space="preserve"> </w:t>
      </w:r>
      <w:r w:rsidRPr="000C7D78">
        <w:rPr>
          <w:bCs/>
          <w:color w:val="000000"/>
          <w:kern w:val="32"/>
        </w:rPr>
        <w:t xml:space="preserve">на тепловую энергию </w:t>
      </w:r>
      <w:r w:rsidRPr="000C7D78">
        <w:rPr>
          <w:bCs/>
          <w:color w:val="000000"/>
        </w:rPr>
        <w:t xml:space="preserve">для </w:t>
      </w:r>
      <w:r w:rsidRPr="000C7D78">
        <w:rPr>
          <w:bCs/>
          <w:color w:val="000000"/>
          <w:kern w:val="32"/>
        </w:rPr>
        <w:t xml:space="preserve">МУП «Комфорт», </w:t>
      </w:r>
      <w:r w:rsidRPr="000C7D78">
        <w:rPr>
          <w:bCs/>
          <w:color w:val="000000"/>
          <w:kern w:val="32"/>
          <w:lang w:val="x-none"/>
        </w:rPr>
        <w:t>реализуем</w:t>
      </w:r>
      <w:r w:rsidRPr="000C7D78">
        <w:rPr>
          <w:bCs/>
          <w:color w:val="000000"/>
          <w:kern w:val="32"/>
        </w:rPr>
        <w:t xml:space="preserve">ую </w:t>
      </w:r>
      <w:r w:rsidRPr="000C7D78">
        <w:rPr>
          <w:bCs/>
          <w:color w:val="000000"/>
          <w:kern w:val="32"/>
          <w:lang w:val="x-none"/>
        </w:rPr>
        <w:t xml:space="preserve">на потребительском рынке </w:t>
      </w:r>
      <w:r w:rsidRPr="000C7D78">
        <w:rPr>
          <w:bCs/>
          <w:color w:val="000000"/>
          <w:kern w:val="32"/>
        </w:rPr>
        <w:t>Юргинского муниципального округа, установлен постановлением Региональной энергетической комиссии Кузбасса от 28.11.2022 № 898.</w:t>
      </w:r>
    </w:p>
    <w:p w14:paraId="41C2BCBE" w14:textId="4E476E7D" w:rsidR="000C7D78" w:rsidRPr="00D00103" w:rsidRDefault="000C7D78" w:rsidP="000C7D78">
      <w:pPr>
        <w:tabs>
          <w:tab w:val="left" w:pos="5580"/>
          <w:tab w:val="left" w:pos="9498"/>
        </w:tabs>
        <w:ind w:left="-2884" w:right="-569" w:firstLine="8129"/>
      </w:pPr>
      <w:r w:rsidRPr="00D00103">
        <w:lastRenderedPageBreak/>
        <w:t xml:space="preserve">Приложение № </w:t>
      </w:r>
      <w:r>
        <w:t>12</w:t>
      </w:r>
      <w:r>
        <w:t>4</w:t>
      </w:r>
      <w:r>
        <w:t xml:space="preserve"> </w:t>
      </w:r>
      <w:r w:rsidRPr="00D00103">
        <w:t xml:space="preserve">к протоколу № </w:t>
      </w:r>
      <w:r>
        <w:t>88</w:t>
      </w:r>
    </w:p>
    <w:p w14:paraId="66CFA53B" w14:textId="77777777" w:rsidR="000C7D78" w:rsidRPr="00D00103" w:rsidRDefault="000C7D78" w:rsidP="000C7D78">
      <w:pPr>
        <w:tabs>
          <w:tab w:val="left" w:pos="5580"/>
          <w:tab w:val="left" w:pos="9498"/>
        </w:tabs>
        <w:ind w:left="-2884" w:right="-569" w:firstLine="8129"/>
      </w:pPr>
      <w:r w:rsidRPr="00D00103">
        <w:t>заседания правления Региональной</w:t>
      </w:r>
    </w:p>
    <w:p w14:paraId="4702AAF7" w14:textId="77777777" w:rsidR="000C7D78" w:rsidRPr="00D00103" w:rsidRDefault="000C7D78" w:rsidP="000C7D78">
      <w:pPr>
        <w:tabs>
          <w:tab w:val="left" w:pos="5580"/>
          <w:tab w:val="left" w:pos="9498"/>
        </w:tabs>
        <w:ind w:left="-2884" w:right="-569" w:firstLine="8129"/>
      </w:pPr>
      <w:r w:rsidRPr="00D00103">
        <w:t>энергетической комиссии</w:t>
      </w:r>
    </w:p>
    <w:p w14:paraId="4C659A19" w14:textId="77777777" w:rsidR="000C7D78" w:rsidRDefault="000C7D78" w:rsidP="000C7D78">
      <w:pPr>
        <w:tabs>
          <w:tab w:val="left" w:pos="5580"/>
          <w:tab w:val="left" w:pos="9498"/>
        </w:tabs>
        <w:ind w:left="-2884" w:right="-569" w:firstLine="8129"/>
      </w:pPr>
      <w:r w:rsidRPr="00D00103">
        <w:t xml:space="preserve">Кузбасса от </w:t>
      </w:r>
      <w:r>
        <w:t>28</w:t>
      </w:r>
      <w:r w:rsidRPr="00D00103">
        <w:t>.</w:t>
      </w:r>
      <w:r>
        <w:t>11</w:t>
      </w:r>
      <w:r w:rsidRPr="00D00103">
        <w:t>.2022</w:t>
      </w:r>
    </w:p>
    <w:p w14:paraId="08C3272E" w14:textId="77777777" w:rsidR="000C7D78" w:rsidRDefault="000C7D78" w:rsidP="000C7D78">
      <w:pPr>
        <w:ind w:right="140" w:firstLine="709"/>
        <w:jc w:val="center"/>
        <w:rPr>
          <w:b/>
          <w:bCs/>
          <w:sz w:val="28"/>
          <w:szCs w:val="28"/>
        </w:rPr>
      </w:pPr>
    </w:p>
    <w:p w14:paraId="0F655984" w14:textId="6395E6C6" w:rsidR="000C7D78" w:rsidRPr="000C7D78" w:rsidRDefault="000C7D78" w:rsidP="000C7D78">
      <w:pPr>
        <w:ind w:right="140" w:firstLine="709"/>
        <w:jc w:val="center"/>
        <w:rPr>
          <w:sz w:val="28"/>
          <w:szCs w:val="28"/>
        </w:rPr>
      </w:pPr>
      <w:r w:rsidRPr="000C7D78">
        <w:rPr>
          <w:b/>
          <w:bCs/>
          <w:sz w:val="28"/>
          <w:szCs w:val="28"/>
        </w:rPr>
        <w:t xml:space="preserve">Долгосрочные </w:t>
      </w:r>
      <w:r w:rsidRPr="000C7D78">
        <w:rPr>
          <w:b/>
          <w:bCs/>
          <w:sz w:val="28"/>
          <w:szCs w:val="28"/>
          <w:lang w:val="x-none"/>
        </w:rPr>
        <w:t xml:space="preserve">тарифы </w:t>
      </w:r>
      <w:r w:rsidRPr="000C7D78">
        <w:rPr>
          <w:b/>
          <w:bCs/>
          <w:color w:val="000000"/>
          <w:kern w:val="32"/>
          <w:sz w:val="28"/>
          <w:szCs w:val="28"/>
        </w:rPr>
        <w:t xml:space="preserve">МУП «Комфорт» </w:t>
      </w:r>
      <w:r w:rsidRPr="000C7D78">
        <w:rPr>
          <w:b/>
          <w:bCs/>
          <w:sz w:val="28"/>
          <w:szCs w:val="28"/>
          <w:lang w:val="x-none"/>
        </w:rPr>
        <w:t>на тепловую энергию,</w:t>
      </w:r>
      <w:r w:rsidRPr="000C7D78">
        <w:rPr>
          <w:b/>
          <w:bCs/>
          <w:sz w:val="28"/>
          <w:szCs w:val="28"/>
        </w:rPr>
        <w:t xml:space="preserve"> </w:t>
      </w:r>
      <w:r w:rsidRPr="000C7D78">
        <w:rPr>
          <w:b/>
          <w:bCs/>
          <w:color w:val="000000"/>
          <w:kern w:val="32"/>
          <w:sz w:val="28"/>
          <w:szCs w:val="28"/>
        </w:rPr>
        <w:t>реализуемую на потребительском рынке</w:t>
      </w:r>
      <w:r w:rsidRPr="000C7D78">
        <w:t xml:space="preserve"> </w:t>
      </w:r>
      <w:r w:rsidRPr="000C7D78">
        <w:rPr>
          <w:b/>
          <w:bCs/>
          <w:color w:val="000000"/>
          <w:kern w:val="32"/>
          <w:sz w:val="28"/>
          <w:szCs w:val="28"/>
        </w:rPr>
        <w:t xml:space="preserve">Юргинского муниципального округа, </w:t>
      </w:r>
      <w:r w:rsidRPr="000C7D78">
        <w:rPr>
          <w:b/>
          <w:bCs/>
          <w:sz w:val="28"/>
          <w:szCs w:val="28"/>
        </w:rPr>
        <w:t xml:space="preserve">на период с </w:t>
      </w:r>
      <w:r w:rsidRPr="000C7D78">
        <w:rPr>
          <w:b/>
          <w:bCs/>
          <w:color w:val="000000"/>
          <w:kern w:val="32"/>
          <w:sz w:val="28"/>
          <w:szCs w:val="28"/>
        </w:rPr>
        <w:t>01.01.2020 по 31.12.2022</w:t>
      </w:r>
    </w:p>
    <w:p w14:paraId="3E27C4E4" w14:textId="77777777" w:rsidR="000C7D78" w:rsidRPr="000C7D78" w:rsidRDefault="000C7D78" w:rsidP="000C7D78">
      <w:pPr>
        <w:ind w:left="851" w:right="140"/>
        <w:jc w:val="right"/>
        <w:rPr>
          <w:sz w:val="28"/>
          <w:szCs w:val="28"/>
        </w:rPr>
      </w:pPr>
      <w:r w:rsidRPr="000C7D78">
        <w:rPr>
          <w:sz w:val="28"/>
          <w:szCs w:val="28"/>
        </w:rPr>
        <w:t>(без НДС)</w:t>
      </w:r>
    </w:p>
    <w:p w14:paraId="16B9318D" w14:textId="77777777" w:rsidR="000C7D78" w:rsidRPr="000C7D78" w:rsidRDefault="000C7D78" w:rsidP="000C7D78">
      <w:pPr>
        <w:ind w:left="851" w:right="140"/>
        <w:jc w:val="right"/>
        <w:rPr>
          <w:kern w:val="32"/>
          <w:sz w:val="28"/>
          <w:szCs w:val="28"/>
        </w:rPr>
      </w:pPr>
    </w:p>
    <w:tbl>
      <w:tblPr>
        <w:tblW w:w="9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6"/>
        <w:gridCol w:w="1412"/>
        <w:gridCol w:w="1134"/>
        <w:gridCol w:w="850"/>
        <w:gridCol w:w="851"/>
        <w:gridCol w:w="851"/>
        <w:gridCol w:w="702"/>
        <w:gridCol w:w="6"/>
        <w:gridCol w:w="703"/>
        <w:gridCol w:w="6"/>
        <w:gridCol w:w="1411"/>
        <w:gridCol w:w="9"/>
      </w:tblGrid>
      <w:tr w:rsidR="000C7D78" w:rsidRPr="000C7D78" w14:paraId="50C97ACA" w14:textId="77777777" w:rsidTr="00293CC7">
        <w:trPr>
          <w:trHeight w:val="276"/>
          <w:jc w:val="center"/>
        </w:trPr>
        <w:tc>
          <w:tcPr>
            <w:tcW w:w="1990" w:type="dxa"/>
            <w:gridSpan w:val="2"/>
            <w:vMerge w:val="restart"/>
            <w:shd w:val="clear" w:color="auto" w:fill="auto"/>
            <w:vAlign w:val="center"/>
          </w:tcPr>
          <w:p w14:paraId="59AEB614" w14:textId="77777777" w:rsidR="000C7D78" w:rsidRPr="000C7D78" w:rsidRDefault="000C7D78" w:rsidP="000C7D78">
            <w:pPr>
              <w:ind w:left="-80" w:right="-106"/>
              <w:jc w:val="center"/>
              <w:rPr>
                <w:sz w:val="20"/>
                <w:szCs w:val="20"/>
              </w:rPr>
            </w:pPr>
            <w:r w:rsidRPr="000C7D78">
              <w:t xml:space="preserve"> </w:t>
            </w:r>
            <w:r w:rsidRPr="000C7D78">
              <w:rPr>
                <w:sz w:val="20"/>
                <w:szCs w:val="20"/>
              </w:rPr>
              <w:br w:type="page"/>
              <w:t>Наименование регулируемой организации</w:t>
            </w:r>
            <w:r w:rsidRPr="000C7D78">
              <w:rPr>
                <w:bCs/>
                <w:color w:val="000000"/>
                <w:kern w:val="32"/>
                <w:sz w:val="20"/>
                <w:szCs w:val="20"/>
              </w:rPr>
              <w:t xml:space="preserve"> </w:t>
            </w:r>
          </w:p>
        </w:tc>
        <w:tc>
          <w:tcPr>
            <w:tcW w:w="1412" w:type="dxa"/>
            <w:vMerge w:val="restart"/>
            <w:shd w:val="clear" w:color="auto" w:fill="auto"/>
            <w:vAlign w:val="center"/>
          </w:tcPr>
          <w:p w14:paraId="1E8BFE86" w14:textId="77777777" w:rsidR="000C7D78" w:rsidRPr="000C7D78" w:rsidRDefault="000C7D78" w:rsidP="000C7D78">
            <w:pPr>
              <w:ind w:left="-108" w:right="-147"/>
              <w:jc w:val="center"/>
              <w:rPr>
                <w:sz w:val="20"/>
                <w:szCs w:val="20"/>
              </w:rPr>
            </w:pPr>
            <w:r w:rsidRPr="000C7D78">
              <w:rPr>
                <w:sz w:val="20"/>
                <w:szCs w:val="20"/>
              </w:rPr>
              <w:t>Вид тарифа</w:t>
            </w:r>
          </w:p>
        </w:tc>
        <w:tc>
          <w:tcPr>
            <w:tcW w:w="1134" w:type="dxa"/>
            <w:vMerge w:val="restart"/>
            <w:shd w:val="clear" w:color="auto" w:fill="auto"/>
            <w:vAlign w:val="center"/>
          </w:tcPr>
          <w:p w14:paraId="7BB02BAD" w14:textId="77777777" w:rsidR="000C7D78" w:rsidRPr="000C7D78" w:rsidRDefault="000C7D78" w:rsidP="000C7D78">
            <w:pPr>
              <w:ind w:left="-108" w:right="-108"/>
              <w:jc w:val="center"/>
              <w:rPr>
                <w:sz w:val="20"/>
                <w:szCs w:val="20"/>
              </w:rPr>
            </w:pPr>
            <w:r w:rsidRPr="000C7D78">
              <w:rPr>
                <w:sz w:val="20"/>
                <w:szCs w:val="20"/>
              </w:rPr>
              <w:t>Период</w:t>
            </w:r>
          </w:p>
        </w:tc>
        <w:tc>
          <w:tcPr>
            <w:tcW w:w="850" w:type="dxa"/>
            <w:vMerge w:val="restart"/>
            <w:shd w:val="clear" w:color="auto" w:fill="auto"/>
            <w:vAlign w:val="center"/>
          </w:tcPr>
          <w:p w14:paraId="30887340" w14:textId="77777777" w:rsidR="000C7D78" w:rsidRPr="000C7D78" w:rsidRDefault="000C7D78" w:rsidP="000C7D78">
            <w:pPr>
              <w:ind w:left="-108" w:right="-147"/>
              <w:jc w:val="center"/>
              <w:rPr>
                <w:sz w:val="20"/>
                <w:szCs w:val="20"/>
              </w:rPr>
            </w:pPr>
            <w:r w:rsidRPr="000C7D78">
              <w:rPr>
                <w:sz w:val="20"/>
                <w:szCs w:val="20"/>
              </w:rPr>
              <w:t>Вода</w:t>
            </w:r>
          </w:p>
        </w:tc>
        <w:tc>
          <w:tcPr>
            <w:tcW w:w="3119" w:type="dxa"/>
            <w:gridSpan w:val="6"/>
            <w:shd w:val="clear" w:color="auto" w:fill="auto"/>
            <w:vAlign w:val="center"/>
          </w:tcPr>
          <w:p w14:paraId="7DBA2B33" w14:textId="77777777" w:rsidR="000C7D78" w:rsidRPr="000C7D78" w:rsidRDefault="000C7D78" w:rsidP="000C7D78">
            <w:pPr>
              <w:ind w:left="-108" w:right="-72"/>
              <w:jc w:val="center"/>
              <w:rPr>
                <w:sz w:val="20"/>
                <w:szCs w:val="20"/>
              </w:rPr>
            </w:pPr>
            <w:r w:rsidRPr="000C7D78">
              <w:rPr>
                <w:sz w:val="20"/>
                <w:szCs w:val="20"/>
              </w:rPr>
              <w:t>Отборный пар давлением</w:t>
            </w:r>
          </w:p>
        </w:tc>
        <w:tc>
          <w:tcPr>
            <w:tcW w:w="1420" w:type="dxa"/>
            <w:gridSpan w:val="2"/>
            <w:vMerge w:val="restart"/>
            <w:shd w:val="clear" w:color="auto" w:fill="auto"/>
            <w:vAlign w:val="center"/>
          </w:tcPr>
          <w:p w14:paraId="6A183245" w14:textId="77777777" w:rsidR="000C7D78" w:rsidRPr="000C7D78" w:rsidRDefault="000C7D78" w:rsidP="000C7D78">
            <w:pPr>
              <w:ind w:left="-164" w:right="-109"/>
              <w:jc w:val="center"/>
              <w:rPr>
                <w:sz w:val="20"/>
                <w:szCs w:val="20"/>
              </w:rPr>
            </w:pPr>
            <w:r w:rsidRPr="000C7D78">
              <w:rPr>
                <w:sz w:val="20"/>
                <w:szCs w:val="20"/>
              </w:rPr>
              <w:t>Острый</w:t>
            </w:r>
          </w:p>
          <w:p w14:paraId="3D4D6CE4" w14:textId="77777777" w:rsidR="000C7D78" w:rsidRPr="000C7D78" w:rsidRDefault="000C7D78" w:rsidP="000C7D78">
            <w:pPr>
              <w:ind w:left="-164" w:right="-109"/>
              <w:jc w:val="center"/>
              <w:rPr>
                <w:sz w:val="20"/>
                <w:szCs w:val="20"/>
              </w:rPr>
            </w:pPr>
            <w:r w:rsidRPr="000C7D78">
              <w:rPr>
                <w:sz w:val="20"/>
                <w:szCs w:val="20"/>
              </w:rPr>
              <w:t xml:space="preserve"> и </w:t>
            </w:r>
          </w:p>
          <w:p w14:paraId="5E5728EA" w14:textId="77777777" w:rsidR="000C7D78" w:rsidRPr="000C7D78" w:rsidRDefault="000C7D78" w:rsidP="000C7D78">
            <w:pPr>
              <w:ind w:left="-164" w:right="-109"/>
              <w:jc w:val="center"/>
              <w:rPr>
                <w:sz w:val="20"/>
                <w:szCs w:val="20"/>
              </w:rPr>
            </w:pPr>
            <w:proofErr w:type="spellStart"/>
            <w:r w:rsidRPr="000C7D78">
              <w:rPr>
                <w:sz w:val="20"/>
                <w:szCs w:val="20"/>
              </w:rPr>
              <w:t>редуци-рованный</w:t>
            </w:r>
            <w:proofErr w:type="spellEnd"/>
            <w:r w:rsidRPr="000C7D78">
              <w:rPr>
                <w:sz w:val="20"/>
                <w:szCs w:val="20"/>
              </w:rPr>
              <w:t xml:space="preserve"> пар</w:t>
            </w:r>
          </w:p>
        </w:tc>
      </w:tr>
      <w:tr w:rsidR="000C7D78" w:rsidRPr="000C7D78" w14:paraId="41476A59" w14:textId="77777777" w:rsidTr="00293CC7">
        <w:trPr>
          <w:trHeight w:val="671"/>
          <w:jc w:val="center"/>
        </w:trPr>
        <w:tc>
          <w:tcPr>
            <w:tcW w:w="1990" w:type="dxa"/>
            <w:gridSpan w:val="2"/>
            <w:vMerge/>
            <w:tcBorders>
              <w:bottom w:val="single" w:sz="4" w:space="0" w:color="auto"/>
            </w:tcBorders>
            <w:shd w:val="clear" w:color="auto" w:fill="auto"/>
            <w:vAlign w:val="center"/>
          </w:tcPr>
          <w:p w14:paraId="5C7872CB" w14:textId="77777777" w:rsidR="000C7D78" w:rsidRPr="000C7D78" w:rsidRDefault="000C7D78" w:rsidP="000C7D78">
            <w:pPr>
              <w:ind w:left="-80" w:right="-125"/>
              <w:jc w:val="center"/>
              <w:rPr>
                <w:bCs/>
                <w:color w:val="000000"/>
                <w:kern w:val="32"/>
                <w:sz w:val="20"/>
                <w:szCs w:val="20"/>
              </w:rPr>
            </w:pPr>
          </w:p>
        </w:tc>
        <w:tc>
          <w:tcPr>
            <w:tcW w:w="1412" w:type="dxa"/>
            <w:vMerge/>
            <w:tcBorders>
              <w:bottom w:val="single" w:sz="4" w:space="0" w:color="auto"/>
            </w:tcBorders>
            <w:shd w:val="clear" w:color="auto" w:fill="auto"/>
          </w:tcPr>
          <w:p w14:paraId="13D8C6AB" w14:textId="77777777" w:rsidR="000C7D78" w:rsidRPr="000C7D78" w:rsidRDefault="000C7D78" w:rsidP="000C7D78">
            <w:pPr>
              <w:ind w:left="-108" w:right="-147"/>
              <w:jc w:val="center"/>
              <w:rPr>
                <w:sz w:val="20"/>
                <w:szCs w:val="20"/>
              </w:rPr>
            </w:pPr>
          </w:p>
        </w:tc>
        <w:tc>
          <w:tcPr>
            <w:tcW w:w="1134" w:type="dxa"/>
            <w:vMerge/>
            <w:tcBorders>
              <w:bottom w:val="single" w:sz="4" w:space="0" w:color="auto"/>
            </w:tcBorders>
            <w:shd w:val="clear" w:color="auto" w:fill="auto"/>
          </w:tcPr>
          <w:p w14:paraId="7E4A3754" w14:textId="77777777" w:rsidR="000C7D78" w:rsidRPr="000C7D78" w:rsidRDefault="000C7D78" w:rsidP="000C7D78">
            <w:pPr>
              <w:ind w:left="-108" w:right="-108"/>
              <w:jc w:val="center"/>
              <w:rPr>
                <w:sz w:val="20"/>
                <w:szCs w:val="20"/>
              </w:rPr>
            </w:pPr>
          </w:p>
        </w:tc>
        <w:tc>
          <w:tcPr>
            <w:tcW w:w="850" w:type="dxa"/>
            <w:vMerge/>
            <w:tcBorders>
              <w:bottom w:val="single" w:sz="4" w:space="0" w:color="auto"/>
            </w:tcBorders>
            <w:shd w:val="clear" w:color="auto" w:fill="auto"/>
          </w:tcPr>
          <w:p w14:paraId="00398DFA" w14:textId="77777777" w:rsidR="000C7D78" w:rsidRPr="000C7D78" w:rsidRDefault="000C7D78" w:rsidP="000C7D78">
            <w:pPr>
              <w:ind w:left="-108" w:right="-147"/>
              <w:jc w:val="center"/>
              <w:rPr>
                <w:sz w:val="20"/>
                <w:szCs w:val="20"/>
              </w:rPr>
            </w:pPr>
          </w:p>
        </w:tc>
        <w:tc>
          <w:tcPr>
            <w:tcW w:w="851" w:type="dxa"/>
            <w:tcBorders>
              <w:bottom w:val="single" w:sz="4" w:space="0" w:color="auto"/>
            </w:tcBorders>
            <w:shd w:val="clear" w:color="auto" w:fill="auto"/>
            <w:vAlign w:val="center"/>
          </w:tcPr>
          <w:p w14:paraId="3B08580F" w14:textId="77777777" w:rsidR="000C7D78" w:rsidRPr="000C7D78" w:rsidRDefault="000C7D78" w:rsidP="000C7D78">
            <w:pPr>
              <w:ind w:left="-108" w:right="-72"/>
              <w:jc w:val="center"/>
              <w:rPr>
                <w:sz w:val="20"/>
                <w:szCs w:val="20"/>
                <w:vertAlign w:val="superscript"/>
              </w:rPr>
            </w:pPr>
            <w:r w:rsidRPr="000C7D78">
              <w:rPr>
                <w:sz w:val="20"/>
                <w:szCs w:val="20"/>
              </w:rPr>
              <w:t>от 1,2 до 2,5 кг/см²</w:t>
            </w:r>
          </w:p>
        </w:tc>
        <w:tc>
          <w:tcPr>
            <w:tcW w:w="851" w:type="dxa"/>
            <w:tcBorders>
              <w:bottom w:val="single" w:sz="4" w:space="0" w:color="auto"/>
            </w:tcBorders>
            <w:shd w:val="clear" w:color="auto" w:fill="auto"/>
            <w:vAlign w:val="center"/>
          </w:tcPr>
          <w:p w14:paraId="4A26FFAE" w14:textId="77777777" w:rsidR="000C7D78" w:rsidRPr="000C7D78" w:rsidRDefault="000C7D78" w:rsidP="000C7D78">
            <w:pPr>
              <w:ind w:left="-108" w:right="-72"/>
              <w:jc w:val="center"/>
              <w:rPr>
                <w:sz w:val="20"/>
                <w:szCs w:val="20"/>
              </w:rPr>
            </w:pPr>
            <w:r w:rsidRPr="000C7D78">
              <w:rPr>
                <w:sz w:val="20"/>
                <w:szCs w:val="20"/>
              </w:rPr>
              <w:t>от 2,5 до 7,0 кг/см²</w:t>
            </w:r>
          </w:p>
        </w:tc>
        <w:tc>
          <w:tcPr>
            <w:tcW w:w="708" w:type="dxa"/>
            <w:gridSpan w:val="2"/>
            <w:tcBorders>
              <w:bottom w:val="single" w:sz="4" w:space="0" w:color="auto"/>
            </w:tcBorders>
            <w:shd w:val="clear" w:color="auto" w:fill="auto"/>
            <w:vAlign w:val="center"/>
          </w:tcPr>
          <w:p w14:paraId="552BA255" w14:textId="77777777" w:rsidR="000C7D78" w:rsidRPr="000C7D78" w:rsidRDefault="000C7D78" w:rsidP="000C7D78">
            <w:pPr>
              <w:ind w:left="-108" w:right="-72"/>
              <w:jc w:val="center"/>
              <w:rPr>
                <w:sz w:val="20"/>
                <w:szCs w:val="20"/>
              </w:rPr>
            </w:pPr>
            <w:r w:rsidRPr="000C7D78">
              <w:rPr>
                <w:sz w:val="20"/>
                <w:szCs w:val="20"/>
              </w:rPr>
              <w:t xml:space="preserve">от 7,0 </w:t>
            </w:r>
          </w:p>
          <w:p w14:paraId="05FF74D8" w14:textId="77777777" w:rsidR="000C7D78" w:rsidRPr="000C7D78" w:rsidRDefault="000C7D78" w:rsidP="000C7D78">
            <w:pPr>
              <w:ind w:left="-108" w:right="-72"/>
              <w:jc w:val="center"/>
              <w:rPr>
                <w:sz w:val="20"/>
                <w:szCs w:val="20"/>
              </w:rPr>
            </w:pPr>
            <w:r w:rsidRPr="000C7D78">
              <w:rPr>
                <w:sz w:val="20"/>
                <w:szCs w:val="20"/>
              </w:rPr>
              <w:t>до 13,0 кг/см²</w:t>
            </w:r>
          </w:p>
        </w:tc>
        <w:tc>
          <w:tcPr>
            <w:tcW w:w="709" w:type="dxa"/>
            <w:gridSpan w:val="2"/>
            <w:tcBorders>
              <w:bottom w:val="single" w:sz="4" w:space="0" w:color="auto"/>
            </w:tcBorders>
            <w:shd w:val="clear" w:color="auto" w:fill="auto"/>
            <w:vAlign w:val="center"/>
          </w:tcPr>
          <w:p w14:paraId="34322D67" w14:textId="77777777" w:rsidR="000C7D78" w:rsidRPr="000C7D78" w:rsidRDefault="000C7D78" w:rsidP="000C7D78">
            <w:pPr>
              <w:ind w:left="-108" w:right="-72"/>
              <w:jc w:val="center"/>
              <w:rPr>
                <w:sz w:val="20"/>
                <w:szCs w:val="20"/>
              </w:rPr>
            </w:pPr>
            <w:r w:rsidRPr="000C7D78">
              <w:rPr>
                <w:sz w:val="20"/>
                <w:szCs w:val="20"/>
              </w:rPr>
              <w:t>свыше 13,0 кг/см²</w:t>
            </w:r>
          </w:p>
        </w:tc>
        <w:tc>
          <w:tcPr>
            <w:tcW w:w="1420" w:type="dxa"/>
            <w:gridSpan w:val="2"/>
            <w:vMerge/>
            <w:tcBorders>
              <w:bottom w:val="single" w:sz="4" w:space="0" w:color="auto"/>
            </w:tcBorders>
            <w:shd w:val="clear" w:color="auto" w:fill="auto"/>
          </w:tcPr>
          <w:p w14:paraId="0404A555" w14:textId="77777777" w:rsidR="000C7D78" w:rsidRPr="000C7D78" w:rsidRDefault="000C7D78" w:rsidP="000C7D78">
            <w:pPr>
              <w:ind w:right="-2"/>
              <w:jc w:val="center"/>
              <w:rPr>
                <w:sz w:val="20"/>
                <w:szCs w:val="20"/>
              </w:rPr>
            </w:pPr>
          </w:p>
        </w:tc>
      </w:tr>
      <w:tr w:rsidR="000C7D78" w:rsidRPr="000C7D78" w14:paraId="6A7CFFD2" w14:textId="77777777" w:rsidTr="00293CC7">
        <w:trPr>
          <w:trHeight w:val="256"/>
          <w:jc w:val="center"/>
        </w:trPr>
        <w:tc>
          <w:tcPr>
            <w:tcW w:w="1990" w:type="dxa"/>
            <w:gridSpan w:val="2"/>
            <w:tcBorders>
              <w:bottom w:val="single" w:sz="4" w:space="0" w:color="auto"/>
            </w:tcBorders>
            <w:shd w:val="clear" w:color="auto" w:fill="auto"/>
            <w:vAlign w:val="center"/>
          </w:tcPr>
          <w:p w14:paraId="6BC7A235" w14:textId="77777777" w:rsidR="000C7D78" w:rsidRPr="000C7D78" w:rsidRDefault="000C7D78" w:rsidP="000C7D78">
            <w:pPr>
              <w:ind w:left="-80" w:right="-125"/>
              <w:jc w:val="center"/>
              <w:rPr>
                <w:bCs/>
                <w:color w:val="000000"/>
                <w:kern w:val="32"/>
                <w:sz w:val="20"/>
                <w:szCs w:val="20"/>
              </w:rPr>
            </w:pPr>
            <w:r w:rsidRPr="000C7D78">
              <w:rPr>
                <w:bCs/>
                <w:color w:val="000000"/>
                <w:kern w:val="32"/>
                <w:sz w:val="20"/>
                <w:szCs w:val="20"/>
              </w:rPr>
              <w:t>1</w:t>
            </w:r>
          </w:p>
        </w:tc>
        <w:tc>
          <w:tcPr>
            <w:tcW w:w="1412" w:type="dxa"/>
            <w:tcBorders>
              <w:bottom w:val="single" w:sz="4" w:space="0" w:color="auto"/>
            </w:tcBorders>
            <w:shd w:val="clear" w:color="auto" w:fill="auto"/>
          </w:tcPr>
          <w:p w14:paraId="64A6CF33" w14:textId="77777777" w:rsidR="000C7D78" w:rsidRPr="000C7D78" w:rsidRDefault="000C7D78" w:rsidP="000C7D78">
            <w:pPr>
              <w:ind w:left="-108" w:right="-147"/>
              <w:jc w:val="center"/>
              <w:rPr>
                <w:sz w:val="20"/>
                <w:szCs w:val="20"/>
              </w:rPr>
            </w:pPr>
            <w:r w:rsidRPr="000C7D78">
              <w:rPr>
                <w:sz w:val="20"/>
                <w:szCs w:val="20"/>
              </w:rPr>
              <w:t>2</w:t>
            </w:r>
          </w:p>
        </w:tc>
        <w:tc>
          <w:tcPr>
            <w:tcW w:w="1134" w:type="dxa"/>
            <w:tcBorders>
              <w:bottom w:val="single" w:sz="4" w:space="0" w:color="auto"/>
            </w:tcBorders>
            <w:shd w:val="clear" w:color="auto" w:fill="auto"/>
          </w:tcPr>
          <w:p w14:paraId="6E67D2C8" w14:textId="77777777" w:rsidR="000C7D78" w:rsidRPr="000C7D78" w:rsidRDefault="000C7D78" w:rsidP="000C7D78">
            <w:pPr>
              <w:ind w:left="-108" w:right="-108"/>
              <w:jc w:val="center"/>
              <w:rPr>
                <w:sz w:val="20"/>
                <w:szCs w:val="20"/>
              </w:rPr>
            </w:pPr>
            <w:r w:rsidRPr="000C7D78">
              <w:rPr>
                <w:sz w:val="20"/>
                <w:szCs w:val="20"/>
              </w:rPr>
              <w:t>3</w:t>
            </w:r>
          </w:p>
        </w:tc>
        <w:tc>
          <w:tcPr>
            <w:tcW w:w="850" w:type="dxa"/>
            <w:tcBorders>
              <w:bottom w:val="single" w:sz="4" w:space="0" w:color="auto"/>
            </w:tcBorders>
            <w:shd w:val="clear" w:color="auto" w:fill="auto"/>
          </w:tcPr>
          <w:p w14:paraId="200E3B25" w14:textId="77777777" w:rsidR="000C7D78" w:rsidRPr="000C7D78" w:rsidRDefault="000C7D78" w:rsidP="000C7D78">
            <w:pPr>
              <w:ind w:left="-108" w:right="-147"/>
              <w:jc w:val="center"/>
              <w:rPr>
                <w:sz w:val="20"/>
                <w:szCs w:val="20"/>
              </w:rPr>
            </w:pPr>
            <w:r w:rsidRPr="000C7D78">
              <w:rPr>
                <w:sz w:val="20"/>
                <w:szCs w:val="20"/>
              </w:rPr>
              <w:t>4</w:t>
            </w:r>
          </w:p>
        </w:tc>
        <w:tc>
          <w:tcPr>
            <w:tcW w:w="851" w:type="dxa"/>
            <w:tcBorders>
              <w:bottom w:val="single" w:sz="4" w:space="0" w:color="auto"/>
            </w:tcBorders>
            <w:shd w:val="clear" w:color="auto" w:fill="auto"/>
            <w:vAlign w:val="center"/>
          </w:tcPr>
          <w:p w14:paraId="5CFFB0EA" w14:textId="77777777" w:rsidR="000C7D78" w:rsidRPr="000C7D78" w:rsidRDefault="000C7D78" w:rsidP="000C7D78">
            <w:pPr>
              <w:ind w:left="-108" w:right="-72"/>
              <w:jc w:val="center"/>
              <w:rPr>
                <w:sz w:val="20"/>
                <w:szCs w:val="20"/>
              </w:rPr>
            </w:pPr>
            <w:r w:rsidRPr="000C7D78">
              <w:rPr>
                <w:sz w:val="20"/>
                <w:szCs w:val="20"/>
              </w:rPr>
              <w:t>5</w:t>
            </w:r>
          </w:p>
        </w:tc>
        <w:tc>
          <w:tcPr>
            <w:tcW w:w="851" w:type="dxa"/>
            <w:tcBorders>
              <w:bottom w:val="single" w:sz="4" w:space="0" w:color="auto"/>
            </w:tcBorders>
            <w:shd w:val="clear" w:color="auto" w:fill="auto"/>
            <w:vAlign w:val="center"/>
          </w:tcPr>
          <w:p w14:paraId="5832DCDE" w14:textId="77777777" w:rsidR="000C7D78" w:rsidRPr="000C7D78" w:rsidRDefault="000C7D78" w:rsidP="000C7D78">
            <w:pPr>
              <w:ind w:left="-108" w:right="-72"/>
              <w:jc w:val="center"/>
              <w:rPr>
                <w:sz w:val="20"/>
                <w:szCs w:val="20"/>
              </w:rPr>
            </w:pPr>
            <w:r w:rsidRPr="000C7D78">
              <w:rPr>
                <w:sz w:val="20"/>
                <w:szCs w:val="20"/>
              </w:rPr>
              <w:t>6</w:t>
            </w:r>
          </w:p>
        </w:tc>
        <w:tc>
          <w:tcPr>
            <w:tcW w:w="708" w:type="dxa"/>
            <w:gridSpan w:val="2"/>
            <w:tcBorders>
              <w:bottom w:val="single" w:sz="4" w:space="0" w:color="auto"/>
            </w:tcBorders>
            <w:shd w:val="clear" w:color="auto" w:fill="auto"/>
            <w:vAlign w:val="center"/>
          </w:tcPr>
          <w:p w14:paraId="32502503" w14:textId="77777777" w:rsidR="000C7D78" w:rsidRPr="000C7D78" w:rsidRDefault="000C7D78" w:rsidP="000C7D78">
            <w:pPr>
              <w:ind w:left="-108" w:right="-72"/>
              <w:jc w:val="center"/>
              <w:rPr>
                <w:sz w:val="20"/>
                <w:szCs w:val="20"/>
              </w:rPr>
            </w:pPr>
            <w:r w:rsidRPr="000C7D78">
              <w:rPr>
                <w:sz w:val="20"/>
                <w:szCs w:val="20"/>
              </w:rPr>
              <w:t>7</w:t>
            </w:r>
          </w:p>
        </w:tc>
        <w:tc>
          <w:tcPr>
            <w:tcW w:w="709" w:type="dxa"/>
            <w:gridSpan w:val="2"/>
            <w:tcBorders>
              <w:bottom w:val="single" w:sz="4" w:space="0" w:color="auto"/>
            </w:tcBorders>
            <w:shd w:val="clear" w:color="auto" w:fill="auto"/>
            <w:vAlign w:val="center"/>
          </w:tcPr>
          <w:p w14:paraId="47A8C14D" w14:textId="77777777" w:rsidR="000C7D78" w:rsidRPr="000C7D78" w:rsidRDefault="000C7D78" w:rsidP="000C7D78">
            <w:pPr>
              <w:ind w:left="-108" w:right="-72"/>
              <w:jc w:val="center"/>
              <w:rPr>
                <w:sz w:val="20"/>
                <w:szCs w:val="20"/>
              </w:rPr>
            </w:pPr>
            <w:r w:rsidRPr="000C7D78">
              <w:rPr>
                <w:sz w:val="20"/>
                <w:szCs w:val="20"/>
              </w:rPr>
              <w:t>8</w:t>
            </w:r>
          </w:p>
        </w:tc>
        <w:tc>
          <w:tcPr>
            <w:tcW w:w="1420" w:type="dxa"/>
            <w:gridSpan w:val="2"/>
            <w:tcBorders>
              <w:bottom w:val="single" w:sz="4" w:space="0" w:color="auto"/>
            </w:tcBorders>
            <w:shd w:val="clear" w:color="auto" w:fill="auto"/>
          </w:tcPr>
          <w:p w14:paraId="300C7F50" w14:textId="77777777" w:rsidR="000C7D78" w:rsidRPr="000C7D78" w:rsidRDefault="000C7D78" w:rsidP="000C7D78">
            <w:pPr>
              <w:ind w:right="-2"/>
              <w:jc w:val="center"/>
              <w:rPr>
                <w:sz w:val="20"/>
                <w:szCs w:val="20"/>
              </w:rPr>
            </w:pPr>
            <w:r w:rsidRPr="000C7D78">
              <w:rPr>
                <w:sz w:val="20"/>
                <w:szCs w:val="20"/>
              </w:rPr>
              <w:t>9</w:t>
            </w:r>
          </w:p>
        </w:tc>
      </w:tr>
      <w:tr w:rsidR="000C7D78" w:rsidRPr="000C7D78" w14:paraId="3CEABB70" w14:textId="77777777" w:rsidTr="00293CC7">
        <w:trPr>
          <w:trHeight w:val="377"/>
          <w:jc w:val="center"/>
        </w:trPr>
        <w:tc>
          <w:tcPr>
            <w:tcW w:w="1990" w:type="dxa"/>
            <w:gridSpan w:val="2"/>
            <w:vMerge w:val="restart"/>
            <w:shd w:val="clear" w:color="auto" w:fill="auto"/>
            <w:vAlign w:val="center"/>
          </w:tcPr>
          <w:p w14:paraId="586EFA5F" w14:textId="77777777" w:rsidR="000C7D78" w:rsidRPr="000C7D78" w:rsidRDefault="000C7D78" w:rsidP="000C7D78">
            <w:pPr>
              <w:ind w:left="-80"/>
              <w:jc w:val="center"/>
              <w:rPr>
                <w:sz w:val="20"/>
                <w:szCs w:val="20"/>
              </w:rPr>
            </w:pPr>
            <w:r w:rsidRPr="000C7D78">
              <w:rPr>
                <w:bCs/>
                <w:color w:val="000000"/>
                <w:kern w:val="32"/>
                <w:sz w:val="20"/>
                <w:szCs w:val="20"/>
              </w:rPr>
              <w:t>МУП «Комфорт»</w:t>
            </w:r>
          </w:p>
        </w:tc>
        <w:tc>
          <w:tcPr>
            <w:tcW w:w="7935" w:type="dxa"/>
            <w:gridSpan w:val="11"/>
            <w:shd w:val="clear" w:color="auto" w:fill="auto"/>
          </w:tcPr>
          <w:p w14:paraId="3487FB9C" w14:textId="77777777" w:rsidR="000C7D78" w:rsidRPr="000C7D78" w:rsidRDefault="000C7D78" w:rsidP="000C7D78">
            <w:pPr>
              <w:ind w:left="-108" w:right="-72"/>
              <w:jc w:val="center"/>
              <w:rPr>
                <w:sz w:val="20"/>
                <w:szCs w:val="20"/>
              </w:rPr>
            </w:pPr>
            <w:r w:rsidRPr="000C7D78">
              <w:rPr>
                <w:sz w:val="20"/>
                <w:szCs w:val="20"/>
              </w:rPr>
              <w:t xml:space="preserve">Для потребителей, в случае отсутствия дифференциации тарифов </w:t>
            </w:r>
          </w:p>
          <w:p w14:paraId="5FCC5521" w14:textId="77777777" w:rsidR="000C7D78" w:rsidRPr="000C7D78" w:rsidRDefault="000C7D78" w:rsidP="000C7D78">
            <w:pPr>
              <w:ind w:left="-108" w:right="-72"/>
              <w:jc w:val="center"/>
              <w:rPr>
                <w:sz w:val="20"/>
                <w:szCs w:val="20"/>
              </w:rPr>
            </w:pPr>
            <w:r w:rsidRPr="000C7D78">
              <w:rPr>
                <w:sz w:val="20"/>
                <w:szCs w:val="20"/>
              </w:rPr>
              <w:t xml:space="preserve">по схеме подключения </w:t>
            </w:r>
          </w:p>
        </w:tc>
      </w:tr>
      <w:tr w:rsidR="000C7D78" w:rsidRPr="000C7D78" w14:paraId="7D00D27D" w14:textId="77777777" w:rsidTr="00293CC7">
        <w:trPr>
          <w:trHeight w:val="284"/>
          <w:jc w:val="center"/>
        </w:trPr>
        <w:tc>
          <w:tcPr>
            <w:tcW w:w="1990" w:type="dxa"/>
            <w:gridSpan w:val="2"/>
            <w:vMerge/>
            <w:shd w:val="clear" w:color="auto" w:fill="auto"/>
          </w:tcPr>
          <w:p w14:paraId="14259979" w14:textId="77777777" w:rsidR="000C7D78" w:rsidRPr="000C7D78" w:rsidRDefault="000C7D78" w:rsidP="000C7D78">
            <w:pPr>
              <w:ind w:left="-80" w:right="-125"/>
              <w:jc w:val="center"/>
              <w:rPr>
                <w:sz w:val="20"/>
                <w:szCs w:val="20"/>
              </w:rPr>
            </w:pPr>
          </w:p>
        </w:tc>
        <w:tc>
          <w:tcPr>
            <w:tcW w:w="1412" w:type="dxa"/>
            <w:vMerge w:val="restart"/>
            <w:shd w:val="clear" w:color="auto" w:fill="auto"/>
            <w:vAlign w:val="center"/>
          </w:tcPr>
          <w:p w14:paraId="017D6C03" w14:textId="77777777" w:rsidR="000C7D78" w:rsidRPr="000C7D78" w:rsidRDefault="000C7D78" w:rsidP="000C7D78">
            <w:pPr>
              <w:ind w:left="-108" w:right="-147"/>
              <w:jc w:val="center"/>
              <w:rPr>
                <w:sz w:val="20"/>
                <w:szCs w:val="20"/>
              </w:rPr>
            </w:pPr>
            <w:proofErr w:type="spellStart"/>
            <w:r w:rsidRPr="000C7D78">
              <w:rPr>
                <w:sz w:val="20"/>
                <w:szCs w:val="20"/>
              </w:rPr>
              <w:t>Одноставочный</w:t>
            </w:r>
            <w:proofErr w:type="spellEnd"/>
          </w:p>
          <w:p w14:paraId="43A55348" w14:textId="77777777" w:rsidR="000C7D78" w:rsidRPr="000C7D78" w:rsidRDefault="000C7D78" w:rsidP="000C7D78">
            <w:pPr>
              <w:ind w:left="-108" w:right="-147"/>
              <w:jc w:val="center"/>
              <w:rPr>
                <w:sz w:val="20"/>
                <w:szCs w:val="20"/>
              </w:rPr>
            </w:pPr>
            <w:r w:rsidRPr="000C7D78">
              <w:rPr>
                <w:sz w:val="20"/>
                <w:szCs w:val="20"/>
              </w:rPr>
              <w:t>руб./Гкал</w:t>
            </w:r>
          </w:p>
        </w:tc>
        <w:tc>
          <w:tcPr>
            <w:tcW w:w="1134" w:type="dxa"/>
            <w:tcBorders>
              <w:top w:val="single" w:sz="4" w:space="0" w:color="auto"/>
              <w:left w:val="single" w:sz="4" w:space="0" w:color="auto"/>
              <w:bottom w:val="single" w:sz="4" w:space="0" w:color="auto"/>
              <w:right w:val="single" w:sz="4" w:space="0" w:color="auto"/>
            </w:tcBorders>
            <w:vAlign w:val="center"/>
          </w:tcPr>
          <w:p w14:paraId="3878C0BB" w14:textId="77777777" w:rsidR="000C7D78" w:rsidRPr="000C7D78" w:rsidRDefault="000C7D78" w:rsidP="000C7D78">
            <w:pPr>
              <w:ind w:left="-108" w:right="-108"/>
              <w:jc w:val="center"/>
              <w:rPr>
                <w:sz w:val="20"/>
                <w:szCs w:val="20"/>
              </w:rPr>
            </w:pPr>
            <w:r w:rsidRPr="000C7D78">
              <w:rPr>
                <w:sz w:val="20"/>
                <w:szCs w:val="20"/>
              </w:rPr>
              <w:t>с 01.01.2020</w:t>
            </w:r>
          </w:p>
        </w:tc>
        <w:tc>
          <w:tcPr>
            <w:tcW w:w="850" w:type="dxa"/>
            <w:tcBorders>
              <w:top w:val="single" w:sz="4" w:space="0" w:color="auto"/>
              <w:left w:val="single" w:sz="4" w:space="0" w:color="auto"/>
              <w:bottom w:val="single" w:sz="4" w:space="0" w:color="auto"/>
              <w:right w:val="single" w:sz="4" w:space="0" w:color="auto"/>
            </w:tcBorders>
            <w:vAlign w:val="center"/>
          </w:tcPr>
          <w:p w14:paraId="0B86A77E" w14:textId="77777777" w:rsidR="000C7D78" w:rsidRPr="000C7D78" w:rsidRDefault="000C7D78" w:rsidP="000C7D78">
            <w:pPr>
              <w:ind w:left="-108" w:right="-108"/>
              <w:jc w:val="center"/>
              <w:rPr>
                <w:sz w:val="20"/>
                <w:szCs w:val="20"/>
              </w:rPr>
            </w:pPr>
            <w:r w:rsidRPr="000C7D78">
              <w:rPr>
                <w:sz w:val="20"/>
                <w:szCs w:val="20"/>
              </w:rPr>
              <w:t>2 903,67</w:t>
            </w:r>
          </w:p>
        </w:tc>
        <w:tc>
          <w:tcPr>
            <w:tcW w:w="851" w:type="dxa"/>
            <w:shd w:val="clear" w:color="auto" w:fill="auto"/>
          </w:tcPr>
          <w:p w14:paraId="47D45348" w14:textId="77777777" w:rsidR="000C7D78" w:rsidRPr="000C7D78" w:rsidRDefault="000C7D78" w:rsidP="000C7D78">
            <w:pPr>
              <w:jc w:val="center"/>
            </w:pPr>
            <w:r w:rsidRPr="000C7D78">
              <w:rPr>
                <w:sz w:val="20"/>
                <w:szCs w:val="20"/>
              </w:rPr>
              <w:t>x</w:t>
            </w:r>
          </w:p>
        </w:tc>
        <w:tc>
          <w:tcPr>
            <w:tcW w:w="851" w:type="dxa"/>
            <w:shd w:val="clear" w:color="auto" w:fill="auto"/>
          </w:tcPr>
          <w:p w14:paraId="378BC813" w14:textId="77777777" w:rsidR="000C7D78" w:rsidRPr="000C7D78" w:rsidRDefault="000C7D78" w:rsidP="000C7D78">
            <w:pPr>
              <w:jc w:val="center"/>
            </w:pPr>
            <w:r w:rsidRPr="000C7D78">
              <w:rPr>
                <w:sz w:val="20"/>
                <w:szCs w:val="20"/>
              </w:rPr>
              <w:t>x</w:t>
            </w:r>
          </w:p>
        </w:tc>
        <w:tc>
          <w:tcPr>
            <w:tcW w:w="708" w:type="dxa"/>
            <w:gridSpan w:val="2"/>
            <w:shd w:val="clear" w:color="auto" w:fill="auto"/>
          </w:tcPr>
          <w:p w14:paraId="08874F5B" w14:textId="77777777" w:rsidR="000C7D78" w:rsidRPr="000C7D78" w:rsidRDefault="000C7D78" w:rsidP="000C7D78">
            <w:pPr>
              <w:jc w:val="center"/>
            </w:pPr>
            <w:r w:rsidRPr="000C7D78">
              <w:rPr>
                <w:sz w:val="20"/>
                <w:szCs w:val="20"/>
              </w:rPr>
              <w:t>x</w:t>
            </w:r>
          </w:p>
        </w:tc>
        <w:tc>
          <w:tcPr>
            <w:tcW w:w="709" w:type="dxa"/>
            <w:gridSpan w:val="2"/>
            <w:shd w:val="clear" w:color="auto" w:fill="auto"/>
          </w:tcPr>
          <w:p w14:paraId="49FC105A" w14:textId="77777777" w:rsidR="000C7D78" w:rsidRPr="000C7D78" w:rsidRDefault="000C7D78" w:rsidP="000C7D78">
            <w:pPr>
              <w:jc w:val="center"/>
            </w:pPr>
            <w:r w:rsidRPr="000C7D78">
              <w:rPr>
                <w:sz w:val="20"/>
                <w:szCs w:val="20"/>
              </w:rPr>
              <w:t>x</w:t>
            </w:r>
          </w:p>
        </w:tc>
        <w:tc>
          <w:tcPr>
            <w:tcW w:w="1420" w:type="dxa"/>
            <w:gridSpan w:val="2"/>
            <w:shd w:val="clear" w:color="auto" w:fill="auto"/>
          </w:tcPr>
          <w:p w14:paraId="660C32AC" w14:textId="77777777" w:rsidR="000C7D78" w:rsidRPr="000C7D78" w:rsidRDefault="000C7D78" w:rsidP="000C7D78">
            <w:pPr>
              <w:jc w:val="center"/>
            </w:pPr>
            <w:r w:rsidRPr="000C7D78">
              <w:rPr>
                <w:sz w:val="20"/>
                <w:szCs w:val="20"/>
              </w:rPr>
              <w:t>x</w:t>
            </w:r>
          </w:p>
        </w:tc>
      </w:tr>
      <w:tr w:rsidR="000C7D78" w:rsidRPr="000C7D78" w14:paraId="708ED57E" w14:textId="77777777" w:rsidTr="00293CC7">
        <w:trPr>
          <w:trHeight w:val="284"/>
          <w:jc w:val="center"/>
        </w:trPr>
        <w:tc>
          <w:tcPr>
            <w:tcW w:w="1990" w:type="dxa"/>
            <w:gridSpan w:val="2"/>
            <w:vMerge/>
            <w:shd w:val="clear" w:color="auto" w:fill="auto"/>
          </w:tcPr>
          <w:p w14:paraId="2397F5BB" w14:textId="77777777" w:rsidR="000C7D78" w:rsidRPr="000C7D78" w:rsidRDefault="000C7D78" w:rsidP="000C7D78">
            <w:pPr>
              <w:ind w:left="-80" w:right="-125"/>
              <w:jc w:val="center"/>
              <w:rPr>
                <w:sz w:val="20"/>
                <w:szCs w:val="20"/>
              </w:rPr>
            </w:pPr>
          </w:p>
        </w:tc>
        <w:tc>
          <w:tcPr>
            <w:tcW w:w="1412" w:type="dxa"/>
            <w:vMerge/>
            <w:shd w:val="clear" w:color="auto" w:fill="auto"/>
            <w:vAlign w:val="center"/>
          </w:tcPr>
          <w:p w14:paraId="17BAC534" w14:textId="77777777" w:rsidR="000C7D78" w:rsidRPr="000C7D78" w:rsidRDefault="000C7D78" w:rsidP="000C7D78">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732C0D31" w14:textId="77777777" w:rsidR="000C7D78" w:rsidRPr="000C7D78" w:rsidRDefault="000C7D78" w:rsidP="000C7D78">
            <w:pPr>
              <w:ind w:left="-108" w:right="-108"/>
              <w:jc w:val="center"/>
              <w:rPr>
                <w:sz w:val="20"/>
                <w:szCs w:val="20"/>
              </w:rPr>
            </w:pPr>
            <w:r w:rsidRPr="000C7D78">
              <w:rPr>
                <w:sz w:val="20"/>
                <w:szCs w:val="20"/>
              </w:rPr>
              <w:t>с 01.07.2020</w:t>
            </w:r>
          </w:p>
        </w:tc>
        <w:tc>
          <w:tcPr>
            <w:tcW w:w="850" w:type="dxa"/>
            <w:tcBorders>
              <w:top w:val="single" w:sz="4" w:space="0" w:color="auto"/>
              <w:left w:val="single" w:sz="4" w:space="0" w:color="auto"/>
              <w:bottom w:val="single" w:sz="4" w:space="0" w:color="auto"/>
              <w:right w:val="single" w:sz="4" w:space="0" w:color="auto"/>
            </w:tcBorders>
            <w:vAlign w:val="center"/>
          </w:tcPr>
          <w:p w14:paraId="7C02FE91" w14:textId="77777777" w:rsidR="000C7D78" w:rsidRPr="000C7D78" w:rsidRDefault="000C7D78" w:rsidP="000C7D78">
            <w:pPr>
              <w:ind w:left="-108" w:right="-108"/>
              <w:jc w:val="center"/>
              <w:rPr>
                <w:sz w:val="20"/>
                <w:szCs w:val="20"/>
              </w:rPr>
            </w:pPr>
            <w:r w:rsidRPr="000C7D78">
              <w:rPr>
                <w:sz w:val="20"/>
                <w:szCs w:val="20"/>
              </w:rPr>
              <w:t>3 025,47</w:t>
            </w:r>
          </w:p>
        </w:tc>
        <w:tc>
          <w:tcPr>
            <w:tcW w:w="851" w:type="dxa"/>
            <w:shd w:val="clear" w:color="auto" w:fill="auto"/>
          </w:tcPr>
          <w:p w14:paraId="19ED04ED" w14:textId="77777777" w:rsidR="000C7D78" w:rsidRPr="000C7D78" w:rsidRDefault="000C7D78" w:rsidP="000C7D78">
            <w:pPr>
              <w:jc w:val="center"/>
            </w:pPr>
            <w:r w:rsidRPr="000C7D78">
              <w:rPr>
                <w:sz w:val="20"/>
                <w:szCs w:val="20"/>
              </w:rPr>
              <w:t>x</w:t>
            </w:r>
          </w:p>
        </w:tc>
        <w:tc>
          <w:tcPr>
            <w:tcW w:w="851" w:type="dxa"/>
            <w:shd w:val="clear" w:color="auto" w:fill="auto"/>
          </w:tcPr>
          <w:p w14:paraId="34E2C281" w14:textId="77777777" w:rsidR="000C7D78" w:rsidRPr="000C7D78" w:rsidRDefault="000C7D78" w:rsidP="000C7D78">
            <w:pPr>
              <w:jc w:val="center"/>
            </w:pPr>
            <w:r w:rsidRPr="000C7D78">
              <w:rPr>
                <w:sz w:val="20"/>
                <w:szCs w:val="20"/>
              </w:rPr>
              <w:t>x</w:t>
            </w:r>
          </w:p>
        </w:tc>
        <w:tc>
          <w:tcPr>
            <w:tcW w:w="708" w:type="dxa"/>
            <w:gridSpan w:val="2"/>
            <w:shd w:val="clear" w:color="auto" w:fill="auto"/>
          </w:tcPr>
          <w:p w14:paraId="7A4C907F" w14:textId="77777777" w:rsidR="000C7D78" w:rsidRPr="000C7D78" w:rsidRDefault="000C7D78" w:rsidP="000C7D78">
            <w:pPr>
              <w:jc w:val="center"/>
            </w:pPr>
            <w:r w:rsidRPr="000C7D78">
              <w:rPr>
                <w:sz w:val="20"/>
                <w:szCs w:val="20"/>
              </w:rPr>
              <w:t>x</w:t>
            </w:r>
          </w:p>
        </w:tc>
        <w:tc>
          <w:tcPr>
            <w:tcW w:w="709" w:type="dxa"/>
            <w:gridSpan w:val="2"/>
            <w:shd w:val="clear" w:color="auto" w:fill="auto"/>
          </w:tcPr>
          <w:p w14:paraId="66505CD5" w14:textId="77777777" w:rsidR="000C7D78" w:rsidRPr="000C7D78" w:rsidRDefault="000C7D78" w:rsidP="000C7D78">
            <w:pPr>
              <w:jc w:val="center"/>
            </w:pPr>
            <w:r w:rsidRPr="000C7D78">
              <w:rPr>
                <w:sz w:val="20"/>
                <w:szCs w:val="20"/>
              </w:rPr>
              <w:t>x</w:t>
            </w:r>
          </w:p>
        </w:tc>
        <w:tc>
          <w:tcPr>
            <w:tcW w:w="1420" w:type="dxa"/>
            <w:gridSpan w:val="2"/>
            <w:shd w:val="clear" w:color="auto" w:fill="auto"/>
          </w:tcPr>
          <w:p w14:paraId="34064B98" w14:textId="77777777" w:rsidR="000C7D78" w:rsidRPr="000C7D78" w:rsidRDefault="000C7D78" w:rsidP="000C7D78">
            <w:pPr>
              <w:jc w:val="center"/>
            </w:pPr>
            <w:r w:rsidRPr="000C7D78">
              <w:rPr>
                <w:sz w:val="20"/>
                <w:szCs w:val="20"/>
              </w:rPr>
              <w:t>x</w:t>
            </w:r>
          </w:p>
        </w:tc>
      </w:tr>
      <w:tr w:rsidR="000C7D78" w:rsidRPr="000C7D78" w14:paraId="68E84DEB" w14:textId="77777777" w:rsidTr="00293CC7">
        <w:trPr>
          <w:trHeight w:val="284"/>
          <w:jc w:val="center"/>
        </w:trPr>
        <w:tc>
          <w:tcPr>
            <w:tcW w:w="1990" w:type="dxa"/>
            <w:gridSpan w:val="2"/>
            <w:vMerge/>
            <w:shd w:val="clear" w:color="auto" w:fill="auto"/>
          </w:tcPr>
          <w:p w14:paraId="32A1235B" w14:textId="77777777" w:rsidR="000C7D78" w:rsidRPr="000C7D78" w:rsidRDefault="000C7D78" w:rsidP="000C7D78">
            <w:pPr>
              <w:ind w:left="-80" w:right="-125"/>
              <w:jc w:val="center"/>
              <w:rPr>
                <w:sz w:val="20"/>
                <w:szCs w:val="20"/>
              </w:rPr>
            </w:pPr>
          </w:p>
        </w:tc>
        <w:tc>
          <w:tcPr>
            <w:tcW w:w="1412" w:type="dxa"/>
            <w:vMerge/>
            <w:shd w:val="clear" w:color="auto" w:fill="auto"/>
            <w:vAlign w:val="center"/>
          </w:tcPr>
          <w:p w14:paraId="6AD63924" w14:textId="77777777" w:rsidR="000C7D78" w:rsidRPr="000C7D78" w:rsidRDefault="000C7D78" w:rsidP="000C7D78">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75B072D" w14:textId="77777777" w:rsidR="000C7D78" w:rsidRPr="000C7D78" w:rsidRDefault="000C7D78" w:rsidP="000C7D78">
            <w:pPr>
              <w:ind w:left="-108" w:right="-108"/>
              <w:jc w:val="center"/>
              <w:rPr>
                <w:sz w:val="20"/>
                <w:szCs w:val="20"/>
              </w:rPr>
            </w:pPr>
            <w:r w:rsidRPr="000C7D78">
              <w:rPr>
                <w:sz w:val="20"/>
                <w:szCs w:val="20"/>
              </w:rPr>
              <w:t>с 01.01.2021</w:t>
            </w:r>
          </w:p>
        </w:tc>
        <w:tc>
          <w:tcPr>
            <w:tcW w:w="850" w:type="dxa"/>
            <w:tcBorders>
              <w:top w:val="single" w:sz="4" w:space="0" w:color="auto"/>
              <w:left w:val="single" w:sz="4" w:space="0" w:color="auto"/>
              <w:bottom w:val="single" w:sz="4" w:space="0" w:color="auto"/>
              <w:right w:val="single" w:sz="4" w:space="0" w:color="auto"/>
            </w:tcBorders>
            <w:vAlign w:val="center"/>
          </w:tcPr>
          <w:p w14:paraId="3A2F0ECF" w14:textId="77777777" w:rsidR="000C7D78" w:rsidRPr="000C7D78" w:rsidRDefault="000C7D78" w:rsidP="000C7D78">
            <w:pPr>
              <w:ind w:left="-108" w:right="-108"/>
              <w:jc w:val="center"/>
              <w:rPr>
                <w:sz w:val="20"/>
                <w:szCs w:val="20"/>
              </w:rPr>
            </w:pPr>
            <w:r w:rsidRPr="000C7D78">
              <w:rPr>
                <w:sz w:val="20"/>
                <w:szCs w:val="20"/>
              </w:rPr>
              <w:t>3 025,47</w:t>
            </w:r>
          </w:p>
        </w:tc>
        <w:tc>
          <w:tcPr>
            <w:tcW w:w="851" w:type="dxa"/>
            <w:shd w:val="clear" w:color="auto" w:fill="auto"/>
          </w:tcPr>
          <w:p w14:paraId="3A57DD49" w14:textId="77777777" w:rsidR="000C7D78" w:rsidRPr="000C7D78" w:rsidRDefault="000C7D78" w:rsidP="000C7D78">
            <w:pPr>
              <w:jc w:val="center"/>
            </w:pPr>
            <w:r w:rsidRPr="000C7D78">
              <w:rPr>
                <w:sz w:val="20"/>
                <w:szCs w:val="20"/>
              </w:rPr>
              <w:t>x</w:t>
            </w:r>
          </w:p>
        </w:tc>
        <w:tc>
          <w:tcPr>
            <w:tcW w:w="851" w:type="dxa"/>
            <w:shd w:val="clear" w:color="auto" w:fill="auto"/>
          </w:tcPr>
          <w:p w14:paraId="57D11B4D" w14:textId="77777777" w:rsidR="000C7D78" w:rsidRPr="000C7D78" w:rsidRDefault="000C7D78" w:rsidP="000C7D78">
            <w:pPr>
              <w:jc w:val="center"/>
            </w:pPr>
            <w:r w:rsidRPr="000C7D78">
              <w:rPr>
                <w:sz w:val="20"/>
                <w:szCs w:val="20"/>
              </w:rPr>
              <w:t>x</w:t>
            </w:r>
          </w:p>
        </w:tc>
        <w:tc>
          <w:tcPr>
            <w:tcW w:w="708" w:type="dxa"/>
            <w:gridSpan w:val="2"/>
            <w:shd w:val="clear" w:color="auto" w:fill="auto"/>
          </w:tcPr>
          <w:p w14:paraId="0C113463" w14:textId="77777777" w:rsidR="000C7D78" w:rsidRPr="000C7D78" w:rsidRDefault="000C7D78" w:rsidP="000C7D78">
            <w:pPr>
              <w:jc w:val="center"/>
            </w:pPr>
            <w:r w:rsidRPr="000C7D78">
              <w:rPr>
                <w:sz w:val="20"/>
                <w:szCs w:val="20"/>
              </w:rPr>
              <w:t>x</w:t>
            </w:r>
          </w:p>
        </w:tc>
        <w:tc>
          <w:tcPr>
            <w:tcW w:w="709" w:type="dxa"/>
            <w:gridSpan w:val="2"/>
            <w:shd w:val="clear" w:color="auto" w:fill="auto"/>
          </w:tcPr>
          <w:p w14:paraId="0B138486" w14:textId="77777777" w:rsidR="000C7D78" w:rsidRPr="000C7D78" w:rsidRDefault="000C7D78" w:rsidP="000C7D78">
            <w:pPr>
              <w:jc w:val="center"/>
            </w:pPr>
            <w:r w:rsidRPr="000C7D78">
              <w:rPr>
                <w:sz w:val="20"/>
                <w:szCs w:val="20"/>
              </w:rPr>
              <w:t>x</w:t>
            </w:r>
          </w:p>
        </w:tc>
        <w:tc>
          <w:tcPr>
            <w:tcW w:w="1420" w:type="dxa"/>
            <w:gridSpan w:val="2"/>
            <w:shd w:val="clear" w:color="auto" w:fill="auto"/>
          </w:tcPr>
          <w:p w14:paraId="06CFB1E5" w14:textId="77777777" w:rsidR="000C7D78" w:rsidRPr="000C7D78" w:rsidRDefault="000C7D78" w:rsidP="000C7D78">
            <w:pPr>
              <w:jc w:val="center"/>
            </w:pPr>
            <w:r w:rsidRPr="000C7D78">
              <w:rPr>
                <w:sz w:val="20"/>
                <w:szCs w:val="20"/>
              </w:rPr>
              <w:t>x</w:t>
            </w:r>
          </w:p>
        </w:tc>
      </w:tr>
      <w:tr w:rsidR="000C7D78" w:rsidRPr="000C7D78" w14:paraId="721C38F9" w14:textId="77777777" w:rsidTr="00293CC7">
        <w:trPr>
          <w:trHeight w:val="284"/>
          <w:jc w:val="center"/>
        </w:trPr>
        <w:tc>
          <w:tcPr>
            <w:tcW w:w="1990" w:type="dxa"/>
            <w:gridSpan w:val="2"/>
            <w:vMerge/>
            <w:shd w:val="clear" w:color="auto" w:fill="auto"/>
          </w:tcPr>
          <w:p w14:paraId="33022543" w14:textId="77777777" w:rsidR="000C7D78" w:rsidRPr="000C7D78" w:rsidRDefault="000C7D78" w:rsidP="000C7D78">
            <w:pPr>
              <w:ind w:left="-80" w:right="-125"/>
              <w:jc w:val="center"/>
              <w:rPr>
                <w:sz w:val="20"/>
                <w:szCs w:val="20"/>
              </w:rPr>
            </w:pPr>
          </w:p>
        </w:tc>
        <w:tc>
          <w:tcPr>
            <w:tcW w:w="1412" w:type="dxa"/>
            <w:vMerge/>
            <w:shd w:val="clear" w:color="auto" w:fill="auto"/>
            <w:vAlign w:val="center"/>
          </w:tcPr>
          <w:p w14:paraId="745C3C99" w14:textId="77777777" w:rsidR="000C7D78" w:rsidRPr="000C7D78" w:rsidRDefault="000C7D78" w:rsidP="000C7D78">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118DC1CE" w14:textId="77777777" w:rsidR="000C7D78" w:rsidRPr="000C7D78" w:rsidRDefault="000C7D78" w:rsidP="000C7D78">
            <w:pPr>
              <w:ind w:left="-108" w:right="-108"/>
              <w:jc w:val="center"/>
              <w:rPr>
                <w:sz w:val="20"/>
                <w:szCs w:val="20"/>
              </w:rPr>
            </w:pPr>
            <w:r w:rsidRPr="000C7D78">
              <w:rPr>
                <w:sz w:val="20"/>
                <w:szCs w:val="20"/>
              </w:rPr>
              <w:t>с 01.07.2021</w:t>
            </w:r>
          </w:p>
        </w:tc>
        <w:tc>
          <w:tcPr>
            <w:tcW w:w="850" w:type="dxa"/>
            <w:tcBorders>
              <w:top w:val="single" w:sz="4" w:space="0" w:color="auto"/>
              <w:left w:val="single" w:sz="4" w:space="0" w:color="auto"/>
              <w:bottom w:val="single" w:sz="4" w:space="0" w:color="auto"/>
              <w:right w:val="single" w:sz="4" w:space="0" w:color="auto"/>
            </w:tcBorders>
            <w:vAlign w:val="center"/>
          </w:tcPr>
          <w:p w14:paraId="0650B802" w14:textId="77777777" w:rsidR="000C7D78" w:rsidRPr="000C7D78" w:rsidRDefault="000C7D78" w:rsidP="000C7D78">
            <w:pPr>
              <w:ind w:left="-108" w:right="-108"/>
              <w:jc w:val="center"/>
              <w:rPr>
                <w:sz w:val="20"/>
                <w:szCs w:val="20"/>
              </w:rPr>
            </w:pPr>
            <w:r w:rsidRPr="000C7D78">
              <w:rPr>
                <w:sz w:val="20"/>
                <w:szCs w:val="20"/>
              </w:rPr>
              <w:t>3 058,05</w:t>
            </w:r>
          </w:p>
        </w:tc>
        <w:tc>
          <w:tcPr>
            <w:tcW w:w="851" w:type="dxa"/>
            <w:shd w:val="clear" w:color="auto" w:fill="auto"/>
          </w:tcPr>
          <w:p w14:paraId="61AFD2BB" w14:textId="77777777" w:rsidR="000C7D78" w:rsidRPr="000C7D78" w:rsidRDefault="000C7D78" w:rsidP="000C7D78">
            <w:pPr>
              <w:jc w:val="center"/>
            </w:pPr>
            <w:r w:rsidRPr="000C7D78">
              <w:rPr>
                <w:sz w:val="20"/>
                <w:szCs w:val="20"/>
              </w:rPr>
              <w:t>x</w:t>
            </w:r>
          </w:p>
        </w:tc>
        <w:tc>
          <w:tcPr>
            <w:tcW w:w="851" w:type="dxa"/>
            <w:shd w:val="clear" w:color="auto" w:fill="auto"/>
          </w:tcPr>
          <w:p w14:paraId="31343E01" w14:textId="77777777" w:rsidR="000C7D78" w:rsidRPr="000C7D78" w:rsidRDefault="000C7D78" w:rsidP="000C7D78">
            <w:pPr>
              <w:jc w:val="center"/>
            </w:pPr>
            <w:r w:rsidRPr="000C7D78">
              <w:rPr>
                <w:sz w:val="20"/>
                <w:szCs w:val="20"/>
              </w:rPr>
              <w:t>x</w:t>
            </w:r>
          </w:p>
        </w:tc>
        <w:tc>
          <w:tcPr>
            <w:tcW w:w="708" w:type="dxa"/>
            <w:gridSpan w:val="2"/>
            <w:shd w:val="clear" w:color="auto" w:fill="auto"/>
          </w:tcPr>
          <w:p w14:paraId="3C3B7FAF" w14:textId="77777777" w:rsidR="000C7D78" w:rsidRPr="000C7D78" w:rsidRDefault="000C7D78" w:rsidP="000C7D78">
            <w:pPr>
              <w:jc w:val="center"/>
            </w:pPr>
            <w:r w:rsidRPr="000C7D78">
              <w:rPr>
                <w:sz w:val="20"/>
                <w:szCs w:val="20"/>
              </w:rPr>
              <w:t>x</w:t>
            </w:r>
          </w:p>
        </w:tc>
        <w:tc>
          <w:tcPr>
            <w:tcW w:w="709" w:type="dxa"/>
            <w:gridSpan w:val="2"/>
            <w:shd w:val="clear" w:color="auto" w:fill="auto"/>
          </w:tcPr>
          <w:p w14:paraId="519E35D0" w14:textId="77777777" w:rsidR="000C7D78" w:rsidRPr="000C7D78" w:rsidRDefault="000C7D78" w:rsidP="000C7D78">
            <w:pPr>
              <w:jc w:val="center"/>
            </w:pPr>
            <w:r w:rsidRPr="000C7D78">
              <w:rPr>
                <w:sz w:val="20"/>
                <w:szCs w:val="20"/>
              </w:rPr>
              <w:t>x</w:t>
            </w:r>
          </w:p>
        </w:tc>
        <w:tc>
          <w:tcPr>
            <w:tcW w:w="1420" w:type="dxa"/>
            <w:gridSpan w:val="2"/>
            <w:shd w:val="clear" w:color="auto" w:fill="auto"/>
          </w:tcPr>
          <w:p w14:paraId="3D835337" w14:textId="77777777" w:rsidR="000C7D78" w:rsidRPr="000C7D78" w:rsidRDefault="000C7D78" w:rsidP="000C7D78">
            <w:pPr>
              <w:jc w:val="center"/>
            </w:pPr>
            <w:r w:rsidRPr="000C7D78">
              <w:rPr>
                <w:sz w:val="20"/>
                <w:szCs w:val="20"/>
              </w:rPr>
              <w:t>x</w:t>
            </w:r>
          </w:p>
        </w:tc>
      </w:tr>
      <w:tr w:rsidR="000C7D78" w:rsidRPr="000C7D78" w14:paraId="72E5467D" w14:textId="77777777" w:rsidTr="00293CC7">
        <w:trPr>
          <w:trHeight w:val="284"/>
          <w:jc w:val="center"/>
        </w:trPr>
        <w:tc>
          <w:tcPr>
            <w:tcW w:w="1990" w:type="dxa"/>
            <w:gridSpan w:val="2"/>
            <w:vMerge/>
            <w:shd w:val="clear" w:color="auto" w:fill="auto"/>
          </w:tcPr>
          <w:p w14:paraId="3FC29A0C" w14:textId="77777777" w:rsidR="000C7D78" w:rsidRPr="000C7D78" w:rsidRDefault="000C7D78" w:rsidP="000C7D78">
            <w:pPr>
              <w:ind w:left="-80" w:right="-125"/>
              <w:jc w:val="center"/>
              <w:rPr>
                <w:sz w:val="20"/>
                <w:szCs w:val="20"/>
              </w:rPr>
            </w:pPr>
          </w:p>
        </w:tc>
        <w:tc>
          <w:tcPr>
            <w:tcW w:w="1412" w:type="dxa"/>
            <w:vMerge/>
            <w:shd w:val="clear" w:color="auto" w:fill="auto"/>
            <w:vAlign w:val="center"/>
          </w:tcPr>
          <w:p w14:paraId="279CA649" w14:textId="77777777" w:rsidR="000C7D78" w:rsidRPr="000C7D78" w:rsidRDefault="000C7D78" w:rsidP="000C7D78">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3FA415E3" w14:textId="77777777" w:rsidR="000C7D78" w:rsidRPr="000C7D78" w:rsidRDefault="000C7D78" w:rsidP="000C7D78">
            <w:pPr>
              <w:ind w:left="-108" w:right="-108"/>
              <w:jc w:val="center"/>
              <w:rPr>
                <w:sz w:val="20"/>
                <w:szCs w:val="20"/>
              </w:rPr>
            </w:pPr>
            <w:r w:rsidRPr="000C7D78">
              <w:rPr>
                <w:sz w:val="20"/>
                <w:szCs w:val="20"/>
              </w:rPr>
              <w:t>с 01.01.2022</w:t>
            </w:r>
          </w:p>
        </w:tc>
        <w:tc>
          <w:tcPr>
            <w:tcW w:w="850" w:type="dxa"/>
            <w:tcBorders>
              <w:top w:val="single" w:sz="4" w:space="0" w:color="auto"/>
              <w:left w:val="single" w:sz="4" w:space="0" w:color="auto"/>
              <w:bottom w:val="single" w:sz="4" w:space="0" w:color="auto"/>
              <w:right w:val="single" w:sz="4" w:space="0" w:color="auto"/>
            </w:tcBorders>
            <w:vAlign w:val="center"/>
          </w:tcPr>
          <w:p w14:paraId="14E8775D" w14:textId="77777777" w:rsidR="000C7D78" w:rsidRPr="000C7D78" w:rsidRDefault="000C7D78" w:rsidP="000C7D78">
            <w:pPr>
              <w:ind w:left="-108" w:right="-108"/>
              <w:jc w:val="center"/>
              <w:rPr>
                <w:sz w:val="20"/>
                <w:szCs w:val="20"/>
              </w:rPr>
            </w:pPr>
            <w:r w:rsidRPr="000C7D78">
              <w:rPr>
                <w:sz w:val="20"/>
                <w:szCs w:val="20"/>
              </w:rPr>
              <w:t>3 058,05</w:t>
            </w:r>
          </w:p>
        </w:tc>
        <w:tc>
          <w:tcPr>
            <w:tcW w:w="851" w:type="dxa"/>
            <w:shd w:val="clear" w:color="auto" w:fill="auto"/>
          </w:tcPr>
          <w:p w14:paraId="3537F2B8" w14:textId="77777777" w:rsidR="000C7D78" w:rsidRPr="000C7D78" w:rsidRDefault="000C7D78" w:rsidP="000C7D78">
            <w:pPr>
              <w:jc w:val="center"/>
            </w:pPr>
            <w:r w:rsidRPr="000C7D78">
              <w:rPr>
                <w:sz w:val="20"/>
                <w:szCs w:val="20"/>
              </w:rPr>
              <w:t>x</w:t>
            </w:r>
          </w:p>
        </w:tc>
        <w:tc>
          <w:tcPr>
            <w:tcW w:w="851" w:type="dxa"/>
            <w:shd w:val="clear" w:color="auto" w:fill="auto"/>
          </w:tcPr>
          <w:p w14:paraId="3E673EB5" w14:textId="77777777" w:rsidR="000C7D78" w:rsidRPr="000C7D78" w:rsidRDefault="000C7D78" w:rsidP="000C7D78">
            <w:pPr>
              <w:jc w:val="center"/>
            </w:pPr>
            <w:r w:rsidRPr="000C7D78">
              <w:rPr>
                <w:sz w:val="20"/>
                <w:szCs w:val="20"/>
              </w:rPr>
              <w:t>x</w:t>
            </w:r>
          </w:p>
        </w:tc>
        <w:tc>
          <w:tcPr>
            <w:tcW w:w="708" w:type="dxa"/>
            <w:gridSpan w:val="2"/>
            <w:shd w:val="clear" w:color="auto" w:fill="auto"/>
          </w:tcPr>
          <w:p w14:paraId="19DD72A2" w14:textId="77777777" w:rsidR="000C7D78" w:rsidRPr="000C7D78" w:rsidRDefault="000C7D78" w:rsidP="000C7D78">
            <w:pPr>
              <w:jc w:val="center"/>
            </w:pPr>
            <w:r w:rsidRPr="000C7D78">
              <w:rPr>
                <w:sz w:val="20"/>
                <w:szCs w:val="20"/>
              </w:rPr>
              <w:t>x</w:t>
            </w:r>
          </w:p>
        </w:tc>
        <w:tc>
          <w:tcPr>
            <w:tcW w:w="709" w:type="dxa"/>
            <w:gridSpan w:val="2"/>
            <w:shd w:val="clear" w:color="auto" w:fill="auto"/>
          </w:tcPr>
          <w:p w14:paraId="5F837243" w14:textId="77777777" w:rsidR="000C7D78" w:rsidRPr="000C7D78" w:rsidRDefault="000C7D78" w:rsidP="000C7D78">
            <w:pPr>
              <w:jc w:val="center"/>
            </w:pPr>
            <w:r w:rsidRPr="000C7D78">
              <w:rPr>
                <w:sz w:val="20"/>
                <w:szCs w:val="20"/>
              </w:rPr>
              <w:t>x</w:t>
            </w:r>
          </w:p>
        </w:tc>
        <w:tc>
          <w:tcPr>
            <w:tcW w:w="1420" w:type="dxa"/>
            <w:gridSpan w:val="2"/>
            <w:shd w:val="clear" w:color="auto" w:fill="auto"/>
          </w:tcPr>
          <w:p w14:paraId="50C36422" w14:textId="77777777" w:rsidR="000C7D78" w:rsidRPr="000C7D78" w:rsidRDefault="000C7D78" w:rsidP="000C7D78">
            <w:pPr>
              <w:jc w:val="center"/>
            </w:pPr>
            <w:r w:rsidRPr="000C7D78">
              <w:rPr>
                <w:sz w:val="20"/>
                <w:szCs w:val="20"/>
              </w:rPr>
              <w:t>x</w:t>
            </w:r>
          </w:p>
        </w:tc>
      </w:tr>
      <w:tr w:rsidR="000C7D78" w:rsidRPr="000C7D78" w14:paraId="1FECC78F" w14:textId="77777777" w:rsidTr="00293CC7">
        <w:trPr>
          <w:trHeight w:val="284"/>
          <w:jc w:val="center"/>
        </w:trPr>
        <w:tc>
          <w:tcPr>
            <w:tcW w:w="1990" w:type="dxa"/>
            <w:gridSpan w:val="2"/>
            <w:vMerge/>
            <w:shd w:val="clear" w:color="auto" w:fill="auto"/>
          </w:tcPr>
          <w:p w14:paraId="60CE16F4" w14:textId="77777777" w:rsidR="000C7D78" w:rsidRPr="000C7D78" w:rsidRDefault="000C7D78" w:rsidP="000C7D78">
            <w:pPr>
              <w:ind w:left="-80" w:right="-125"/>
              <w:jc w:val="center"/>
              <w:rPr>
                <w:sz w:val="20"/>
                <w:szCs w:val="20"/>
              </w:rPr>
            </w:pPr>
          </w:p>
        </w:tc>
        <w:tc>
          <w:tcPr>
            <w:tcW w:w="1412" w:type="dxa"/>
            <w:vMerge/>
            <w:shd w:val="clear" w:color="auto" w:fill="auto"/>
            <w:vAlign w:val="center"/>
          </w:tcPr>
          <w:p w14:paraId="5D537E0F" w14:textId="77777777" w:rsidR="000C7D78" w:rsidRPr="000C7D78" w:rsidRDefault="000C7D78" w:rsidP="000C7D78">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6717E31C" w14:textId="77777777" w:rsidR="000C7D78" w:rsidRPr="000C7D78" w:rsidRDefault="000C7D78" w:rsidP="000C7D78">
            <w:pPr>
              <w:ind w:left="-108" w:right="-108"/>
              <w:jc w:val="center"/>
              <w:rPr>
                <w:sz w:val="20"/>
                <w:szCs w:val="20"/>
              </w:rPr>
            </w:pPr>
            <w:r w:rsidRPr="000C7D78">
              <w:rPr>
                <w:sz w:val="20"/>
                <w:szCs w:val="20"/>
              </w:rPr>
              <w:t>с 01.07.2022</w:t>
            </w:r>
          </w:p>
        </w:tc>
        <w:tc>
          <w:tcPr>
            <w:tcW w:w="850" w:type="dxa"/>
            <w:tcBorders>
              <w:top w:val="single" w:sz="4" w:space="0" w:color="auto"/>
              <w:left w:val="single" w:sz="4" w:space="0" w:color="auto"/>
              <w:bottom w:val="single" w:sz="4" w:space="0" w:color="auto"/>
              <w:right w:val="single" w:sz="4" w:space="0" w:color="auto"/>
            </w:tcBorders>
            <w:vAlign w:val="center"/>
          </w:tcPr>
          <w:p w14:paraId="1A7084F6" w14:textId="77777777" w:rsidR="000C7D78" w:rsidRPr="000C7D78" w:rsidRDefault="000C7D78" w:rsidP="000C7D78">
            <w:pPr>
              <w:ind w:left="-108" w:right="-108"/>
              <w:jc w:val="center"/>
              <w:rPr>
                <w:sz w:val="20"/>
                <w:szCs w:val="20"/>
              </w:rPr>
            </w:pPr>
            <w:r w:rsidRPr="000C7D78">
              <w:rPr>
                <w:sz w:val="20"/>
                <w:szCs w:val="20"/>
              </w:rPr>
              <w:t>3 136,47</w:t>
            </w:r>
          </w:p>
        </w:tc>
        <w:tc>
          <w:tcPr>
            <w:tcW w:w="851" w:type="dxa"/>
            <w:shd w:val="clear" w:color="auto" w:fill="auto"/>
          </w:tcPr>
          <w:p w14:paraId="69A99866" w14:textId="77777777" w:rsidR="000C7D78" w:rsidRPr="000C7D78" w:rsidRDefault="000C7D78" w:rsidP="000C7D78">
            <w:pPr>
              <w:jc w:val="center"/>
            </w:pPr>
            <w:r w:rsidRPr="000C7D78">
              <w:rPr>
                <w:sz w:val="20"/>
                <w:szCs w:val="20"/>
              </w:rPr>
              <w:t>x</w:t>
            </w:r>
          </w:p>
        </w:tc>
        <w:tc>
          <w:tcPr>
            <w:tcW w:w="851" w:type="dxa"/>
            <w:shd w:val="clear" w:color="auto" w:fill="auto"/>
          </w:tcPr>
          <w:p w14:paraId="2A486263" w14:textId="77777777" w:rsidR="000C7D78" w:rsidRPr="000C7D78" w:rsidRDefault="000C7D78" w:rsidP="000C7D78">
            <w:pPr>
              <w:jc w:val="center"/>
            </w:pPr>
            <w:r w:rsidRPr="000C7D78">
              <w:rPr>
                <w:sz w:val="20"/>
                <w:szCs w:val="20"/>
              </w:rPr>
              <w:t>x</w:t>
            </w:r>
          </w:p>
        </w:tc>
        <w:tc>
          <w:tcPr>
            <w:tcW w:w="708" w:type="dxa"/>
            <w:gridSpan w:val="2"/>
            <w:shd w:val="clear" w:color="auto" w:fill="auto"/>
          </w:tcPr>
          <w:p w14:paraId="35F347EE" w14:textId="77777777" w:rsidR="000C7D78" w:rsidRPr="000C7D78" w:rsidRDefault="000C7D78" w:rsidP="000C7D78">
            <w:pPr>
              <w:jc w:val="center"/>
            </w:pPr>
            <w:r w:rsidRPr="000C7D78">
              <w:rPr>
                <w:sz w:val="20"/>
                <w:szCs w:val="20"/>
              </w:rPr>
              <w:t>x</w:t>
            </w:r>
          </w:p>
        </w:tc>
        <w:tc>
          <w:tcPr>
            <w:tcW w:w="709" w:type="dxa"/>
            <w:gridSpan w:val="2"/>
            <w:shd w:val="clear" w:color="auto" w:fill="auto"/>
          </w:tcPr>
          <w:p w14:paraId="511B58BD" w14:textId="77777777" w:rsidR="000C7D78" w:rsidRPr="000C7D78" w:rsidRDefault="000C7D78" w:rsidP="000C7D78">
            <w:pPr>
              <w:jc w:val="center"/>
            </w:pPr>
            <w:r w:rsidRPr="000C7D78">
              <w:rPr>
                <w:sz w:val="20"/>
                <w:szCs w:val="20"/>
              </w:rPr>
              <w:t>x</w:t>
            </w:r>
          </w:p>
        </w:tc>
        <w:tc>
          <w:tcPr>
            <w:tcW w:w="1420" w:type="dxa"/>
            <w:gridSpan w:val="2"/>
            <w:shd w:val="clear" w:color="auto" w:fill="auto"/>
          </w:tcPr>
          <w:p w14:paraId="21283E5A" w14:textId="77777777" w:rsidR="000C7D78" w:rsidRPr="000C7D78" w:rsidRDefault="000C7D78" w:rsidP="000C7D78">
            <w:pPr>
              <w:jc w:val="center"/>
            </w:pPr>
            <w:r w:rsidRPr="000C7D78">
              <w:rPr>
                <w:sz w:val="20"/>
                <w:szCs w:val="20"/>
              </w:rPr>
              <w:t>x</w:t>
            </w:r>
          </w:p>
        </w:tc>
      </w:tr>
      <w:tr w:rsidR="000C7D78" w:rsidRPr="000C7D78" w14:paraId="57901F0C" w14:textId="77777777" w:rsidTr="00293CC7">
        <w:trPr>
          <w:trHeight w:val="284"/>
          <w:jc w:val="center"/>
        </w:trPr>
        <w:tc>
          <w:tcPr>
            <w:tcW w:w="1990" w:type="dxa"/>
            <w:gridSpan w:val="2"/>
            <w:vMerge/>
            <w:shd w:val="clear" w:color="auto" w:fill="auto"/>
          </w:tcPr>
          <w:p w14:paraId="59B069A7" w14:textId="77777777" w:rsidR="000C7D78" w:rsidRPr="000C7D78" w:rsidRDefault="000C7D78" w:rsidP="000C7D78">
            <w:pPr>
              <w:ind w:left="-80" w:right="-125"/>
              <w:jc w:val="center"/>
              <w:rPr>
                <w:sz w:val="20"/>
                <w:szCs w:val="20"/>
              </w:rPr>
            </w:pPr>
          </w:p>
        </w:tc>
        <w:tc>
          <w:tcPr>
            <w:tcW w:w="1412" w:type="dxa"/>
            <w:vMerge/>
            <w:shd w:val="clear" w:color="auto" w:fill="auto"/>
            <w:vAlign w:val="center"/>
          </w:tcPr>
          <w:p w14:paraId="5FD2080E" w14:textId="77777777" w:rsidR="000C7D78" w:rsidRPr="000C7D78" w:rsidRDefault="000C7D78" w:rsidP="000C7D78">
            <w:pPr>
              <w:ind w:left="-108" w:right="-147"/>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14:paraId="178BD981" w14:textId="77777777" w:rsidR="000C7D78" w:rsidRPr="000C7D78" w:rsidRDefault="000C7D78" w:rsidP="000C7D78">
            <w:pPr>
              <w:ind w:left="-108" w:right="-108"/>
              <w:jc w:val="center"/>
              <w:rPr>
                <w:sz w:val="20"/>
                <w:szCs w:val="20"/>
              </w:rPr>
            </w:pPr>
            <w:r w:rsidRPr="000C7D78">
              <w:rPr>
                <w:sz w:val="20"/>
                <w:szCs w:val="20"/>
              </w:rPr>
              <w:t>с 01.12.2022</w:t>
            </w:r>
          </w:p>
        </w:tc>
        <w:tc>
          <w:tcPr>
            <w:tcW w:w="850" w:type="dxa"/>
            <w:tcBorders>
              <w:top w:val="single" w:sz="4" w:space="0" w:color="auto"/>
              <w:left w:val="single" w:sz="4" w:space="0" w:color="auto"/>
              <w:bottom w:val="single" w:sz="4" w:space="0" w:color="auto"/>
              <w:right w:val="single" w:sz="4" w:space="0" w:color="auto"/>
            </w:tcBorders>
            <w:vAlign w:val="center"/>
          </w:tcPr>
          <w:p w14:paraId="6B23EA39" w14:textId="77777777" w:rsidR="000C7D78" w:rsidRPr="000C7D78" w:rsidRDefault="000C7D78" w:rsidP="000C7D78">
            <w:pPr>
              <w:ind w:left="-108" w:right="-108"/>
              <w:jc w:val="center"/>
              <w:rPr>
                <w:sz w:val="20"/>
                <w:szCs w:val="20"/>
              </w:rPr>
            </w:pPr>
            <w:r w:rsidRPr="000C7D78">
              <w:rPr>
                <w:sz w:val="20"/>
                <w:szCs w:val="20"/>
              </w:rPr>
              <w:t>3 418,75</w:t>
            </w:r>
          </w:p>
        </w:tc>
        <w:tc>
          <w:tcPr>
            <w:tcW w:w="851" w:type="dxa"/>
            <w:shd w:val="clear" w:color="auto" w:fill="auto"/>
          </w:tcPr>
          <w:p w14:paraId="5BDD8E08" w14:textId="77777777" w:rsidR="000C7D78" w:rsidRPr="000C7D78" w:rsidRDefault="000C7D78" w:rsidP="000C7D78">
            <w:pPr>
              <w:jc w:val="center"/>
              <w:rPr>
                <w:sz w:val="20"/>
                <w:szCs w:val="20"/>
              </w:rPr>
            </w:pPr>
            <w:r w:rsidRPr="000C7D78">
              <w:rPr>
                <w:sz w:val="20"/>
                <w:szCs w:val="20"/>
              </w:rPr>
              <w:t>x</w:t>
            </w:r>
          </w:p>
        </w:tc>
        <w:tc>
          <w:tcPr>
            <w:tcW w:w="851" w:type="dxa"/>
            <w:shd w:val="clear" w:color="auto" w:fill="auto"/>
          </w:tcPr>
          <w:p w14:paraId="5D9EB686" w14:textId="77777777" w:rsidR="000C7D78" w:rsidRPr="000C7D78" w:rsidRDefault="000C7D78" w:rsidP="000C7D78">
            <w:pPr>
              <w:jc w:val="center"/>
              <w:rPr>
                <w:sz w:val="20"/>
                <w:szCs w:val="20"/>
              </w:rPr>
            </w:pPr>
            <w:r w:rsidRPr="000C7D78">
              <w:rPr>
                <w:sz w:val="20"/>
                <w:szCs w:val="20"/>
              </w:rPr>
              <w:t>x</w:t>
            </w:r>
          </w:p>
        </w:tc>
        <w:tc>
          <w:tcPr>
            <w:tcW w:w="708" w:type="dxa"/>
            <w:gridSpan w:val="2"/>
            <w:shd w:val="clear" w:color="auto" w:fill="auto"/>
          </w:tcPr>
          <w:p w14:paraId="2CCD28EB" w14:textId="77777777" w:rsidR="000C7D78" w:rsidRPr="000C7D78" w:rsidRDefault="000C7D78" w:rsidP="000C7D78">
            <w:pPr>
              <w:jc w:val="center"/>
              <w:rPr>
                <w:sz w:val="20"/>
                <w:szCs w:val="20"/>
              </w:rPr>
            </w:pPr>
            <w:r w:rsidRPr="000C7D78">
              <w:rPr>
                <w:sz w:val="20"/>
                <w:szCs w:val="20"/>
              </w:rPr>
              <w:t>x</w:t>
            </w:r>
          </w:p>
        </w:tc>
        <w:tc>
          <w:tcPr>
            <w:tcW w:w="709" w:type="dxa"/>
            <w:gridSpan w:val="2"/>
            <w:shd w:val="clear" w:color="auto" w:fill="auto"/>
          </w:tcPr>
          <w:p w14:paraId="55A78AF9" w14:textId="77777777" w:rsidR="000C7D78" w:rsidRPr="000C7D78" w:rsidRDefault="000C7D78" w:rsidP="000C7D78">
            <w:pPr>
              <w:jc w:val="center"/>
              <w:rPr>
                <w:sz w:val="20"/>
                <w:szCs w:val="20"/>
              </w:rPr>
            </w:pPr>
            <w:r w:rsidRPr="000C7D78">
              <w:rPr>
                <w:sz w:val="20"/>
                <w:szCs w:val="20"/>
              </w:rPr>
              <w:t>x</w:t>
            </w:r>
          </w:p>
        </w:tc>
        <w:tc>
          <w:tcPr>
            <w:tcW w:w="1420" w:type="dxa"/>
            <w:gridSpan w:val="2"/>
            <w:shd w:val="clear" w:color="auto" w:fill="auto"/>
          </w:tcPr>
          <w:p w14:paraId="178B56DD" w14:textId="77777777" w:rsidR="000C7D78" w:rsidRPr="000C7D78" w:rsidRDefault="000C7D78" w:rsidP="000C7D78">
            <w:pPr>
              <w:jc w:val="center"/>
              <w:rPr>
                <w:sz w:val="20"/>
                <w:szCs w:val="20"/>
              </w:rPr>
            </w:pPr>
            <w:r w:rsidRPr="000C7D78">
              <w:rPr>
                <w:sz w:val="20"/>
                <w:szCs w:val="20"/>
              </w:rPr>
              <w:t>x</w:t>
            </w:r>
          </w:p>
        </w:tc>
      </w:tr>
      <w:tr w:rsidR="000C7D78" w:rsidRPr="000C7D78" w14:paraId="6D314ABD" w14:textId="77777777" w:rsidTr="00293CC7">
        <w:trPr>
          <w:trHeight w:val="185"/>
          <w:jc w:val="center"/>
        </w:trPr>
        <w:tc>
          <w:tcPr>
            <w:tcW w:w="1990" w:type="dxa"/>
            <w:gridSpan w:val="2"/>
            <w:vMerge/>
            <w:shd w:val="clear" w:color="auto" w:fill="auto"/>
          </w:tcPr>
          <w:p w14:paraId="4F03E321" w14:textId="77777777" w:rsidR="000C7D78" w:rsidRPr="000C7D78" w:rsidRDefault="000C7D78" w:rsidP="000C7D78">
            <w:pPr>
              <w:ind w:left="-80" w:right="-2"/>
              <w:rPr>
                <w:sz w:val="20"/>
                <w:szCs w:val="20"/>
              </w:rPr>
            </w:pPr>
          </w:p>
        </w:tc>
        <w:tc>
          <w:tcPr>
            <w:tcW w:w="1412" w:type="dxa"/>
            <w:shd w:val="clear" w:color="auto" w:fill="auto"/>
          </w:tcPr>
          <w:p w14:paraId="632D45AC" w14:textId="77777777" w:rsidR="000C7D78" w:rsidRPr="000C7D78" w:rsidRDefault="000C7D78" w:rsidP="000C7D78">
            <w:pPr>
              <w:ind w:left="-108" w:right="-147"/>
              <w:jc w:val="center"/>
              <w:rPr>
                <w:sz w:val="20"/>
                <w:szCs w:val="20"/>
              </w:rPr>
            </w:pPr>
            <w:proofErr w:type="spellStart"/>
            <w:r w:rsidRPr="000C7D78">
              <w:rPr>
                <w:sz w:val="20"/>
                <w:szCs w:val="20"/>
              </w:rPr>
              <w:t>Двухставочный</w:t>
            </w:r>
            <w:proofErr w:type="spellEnd"/>
          </w:p>
        </w:tc>
        <w:tc>
          <w:tcPr>
            <w:tcW w:w="1134" w:type="dxa"/>
            <w:shd w:val="clear" w:color="auto" w:fill="auto"/>
            <w:vAlign w:val="center"/>
          </w:tcPr>
          <w:p w14:paraId="5AD6CBC6" w14:textId="77777777" w:rsidR="000C7D78" w:rsidRPr="000C7D78" w:rsidRDefault="000C7D78" w:rsidP="000C7D78">
            <w:pPr>
              <w:ind w:left="-108" w:right="-108"/>
              <w:jc w:val="center"/>
              <w:rPr>
                <w:sz w:val="20"/>
                <w:szCs w:val="20"/>
              </w:rPr>
            </w:pPr>
            <w:r w:rsidRPr="000C7D78">
              <w:rPr>
                <w:sz w:val="20"/>
                <w:szCs w:val="20"/>
              </w:rPr>
              <w:t>x</w:t>
            </w:r>
          </w:p>
        </w:tc>
        <w:tc>
          <w:tcPr>
            <w:tcW w:w="850" w:type="dxa"/>
            <w:shd w:val="clear" w:color="auto" w:fill="auto"/>
            <w:vAlign w:val="center"/>
          </w:tcPr>
          <w:p w14:paraId="7D54412B" w14:textId="77777777" w:rsidR="000C7D78" w:rsidRPr="000C7D78" w:rsidRDefault="000C7D78" w:rsidP="000C7D78">
            <w:pPr>
              <w:ind w:left="-108" w:right="-147"/>
              <w:jc w:val="center"/>
              <w:rPr>
                <w:sz w:val="20"/>
                <w:szCs w:val="20"/>
              </w:rPr>
            </w:pPr>
            <w:r w:rsidRPr="000C7D78">
              <w:rPr>
                <w:sz w:val="20"/>
                <w:szCs w:val="20"/>
              </w:rPr>
              <w:t>x</w:t>
            </w:r>
          </w:p>
        </w:tc>
        <w:tc>
          <w:tcPr>
            <w:tcW w:w="851" w:type="dxa"/>
            <w:shd w:val="clear" w:color="auto" w:fill="auto"/>
            <w:vAlign w:val="center"/>
          </w:tcPr>
          <w:p w14:paraId="24551173" w14:textId="77777777" w:rsidR="000C7D78" w:rsidRPr="000C7D78" w:rsidRDefault="000C7D78" w:rsidP="000C7D78">
            <w:pPr>
              <w:ind w:left="-108" w:right="-72"/>
              <w:jc w:val="center"/>
              <w:rPr>
                <w:sz w:val="20"/>
                <w:szCs w:val="20"/>
              </w:rPr>
            </w:pPr>
            <w:r w:rsidRPr="000C7D78">
              <w:rPr>
                <w:sz w:val="20"/>
                <w:szCs w:val="20"/>
              </w:rPr>
              <w:t>x</w:t>
            </w:r>
          </w:p>
        </w:tc>
        <w:tc>
          <w:tcPr>
            <w:tcW w:w="851" w:type="dxa"/>
            <w:shd w:val="clear" w:color="auto" w:fill="auto"/>
            <w:vAlign w:val="center"/>
          </w:tcPr>
          <w:p w14:paraId="6E8B21F2" w14:textId="77777777" w:rsidR="000C7D78" w:rsidRPr="000C7D78" w:rsidRDefault="000C7D78" w:rsidP="000C7D78">
            <w:pPr>
              <w:ind w:left="-108" w:right="-72"/>
              <w:jc w:val="center"/>
              <w:rPr>
                <w:sz w:val="20"/>
                <w:szCs w:val="20"/>
              </w:rPr>
            </w:pPr>
            <w:r w:rsidRPr="000C7D78">
              <w:rPr>
                <w:sz w:val="20"/>
                <w:szCs w:val="20"/>
              </w:rPr>
              <w:t>x</w:t>
            </w:r>
          </w:p>
        </w:tc>
        <w:tc>
          <w:tcPr>
            <w:tcW w:w="708" w:type="dxa"/>
            <w:gridSpan w:val="2"/>
            <w:shd w:val="clear" w:color="auto" w:fill="auto"/>
            <w:vAlign w:val="center"/>
          </w:tcPr>
          <w:p w14:paraId="6AA23174" w14:textId="77777777" w:rsidR="000C7D78" w:rsidRPr="000C7D78" w:rsidRDefault="000C7D78" w:rsidP="000C7D78">
            <w:pPr>
              <w:ind w:left="-108" w:right="-72"/>
              <w:jc w:val="center"/>
              <w:rPr>
                <w:sz w:val="20"/>
                <w:szCs w:val="20"/>
              </w:rPr>
            </w:pPr>
            <w:r w:rsidRPr="000C7D78">
              <w:rPr>
                <w:sz w:val="20"/>
                <w:szCs w:val="20"/>
              </w:rPr>
              <w:t>х</w:t>
            </w:r>
          </w:p>
        </w:tc>
        <w:tc>
          <w:tcPr>
            <w:tcW w:w="709" w:type="dxa"/>
            <w:gridSpan w:val="2"/>
            <w:shd w:val="clear" w:color="auto" w:fill="auto"/>
            <w:vAlign w:val="center"/>
          </w:tcPr>
          <w:p w14:paraId="6B5028BF" w14:textId="77777777" w:rsidR="000C7D78" w:rsidRPr="000C7D78" w:rsidRDefault="000C7D78" w:rsidP="000C7D78">
            <w:pPr>
              <w:ind w:left="-108" w:right="-72"/>
              <w:jc w:val="center"/>
              <w:rPr>
                <w:sz w:val="20"/>
                <w:szCs w:val="20"/>
              </w:rPr>
            </w:pPr>
            <w:r w:rsidRPr="000C7D78">
              <w:rPr>
                <w:sz w:val="20"/>
                <w:szCs w:val="20"/>
              </w:rPr>
              <w:t>x</w:t>
            </w:r>
          </w:p>
        </w:tc>
        <w:tc>
          <w:tcPr>
            <w:tcW w:w="1420" w:type="dxa"/>
            <w:gridSpan w:val="2"/>
            <w:shd w:val="clear" w:color="auto" w:fill="auto"/>
            <w:vAlign w:val="center"/>
          </w:tcPr>
          <w:p w14:paraId="7D382005" w14:textId="77777777" w:rsidR="000C7D78" w:rsidRPr="000C7D78" w:rsidRDefault="000C7D78" w:rsidP="000C7D78">
            <w:pPr>
              <w:jc w:val="center"/>
              <w:rPr>
                <w:sz w:val="20"/>
                <w:szCs w:val="20"/>
              </w:rPr>
            </w:pPr>
            <w:r w:rsidRPr="000C7D78">
              <w:rPr>
                <w:sz w:val="20"/>
                <w:szCs w:val="20"/>
              </w:rPr>
              <w:t>x</w:t>
            </w:r>
          </w:p>
        </w:tc>
      </w:tr>
      <w:tr w:rsidR="000C7D78" w:rsidRPr="000C7D78" w14:paraId="40FE9AD2" w14:textId="77777777" w:rsidTr="00293CC7">
        <w:trPr>
          <w:trHeight w:val="395"/>
          <w:jc w:val="center"/>
        </w:trPr>
        <w:tc>
          <w:tcPr>
            <w:tcW w:w="1990" w:type="dxa"/>
            <w:gridSpan w:val="2"/>
            <w:vMerge/>
            <w:shd w:val="clear" w:color="auto" w:fill="auto"/>
          </w:tcPr>
          <w:p w14:paraId="170D164B" w14:textId="77777777" w:rsidR="000C7D78" w:rsidRPr="000C7D78" w:rsidRDefault="000C7D78" w:rsidP="000C7D78">
            <w:pPr>
              <w:ind w:left="-80" w:right="-2"/>
              <w:rPr>
                <w:sz w:val="20"/>
                <w:szCs w:val="20"/>
              </w:rPr>
            </w:pPr>
          </w:p>
        </w:tc>
        <w:tc>
          <w:tcPr>
            <w:tcW w:w="1412" w:type="dxa"/>
            <w:shd w:val="clear" w:color="auto" w:fill="auto"/>
            <w:vAlign w:val="center"/>
          </w:tcPr>
          <w:p w14:paraId="6C1D08CB" w14:textId="77777777" w:rsidR="000C7D78" w:rsidRPr="000C7D78" w:rsidRDefault="000C7D78" w:rsidP="000C7D78">
            <w:pPr>
              <w:ind w:left="-108" w:right="-147"/>
              <w:jc w:val="center"/>
              <w:rPr>
                <w:sz w:val="20"/>
                <w:szCs w:val="20"/>
              </w:rPr>
            </w:pPr>
            <w:r w:rsidRPr="000C7D78">
              <w:rPr>
                <w:sz w:val="20"/>
                <w:szCs w:val="20"/>
              </w:rPr>
              <w:t>Ставка за тепловую энергию, руб./Гкал</w:t>
            </w:r>
          </w:p>
        </w:tc>
        <w:tc>
          <w:tcPr>
            <w:tcW w:w="1134" w:type="dxa"/>
            <w:shd w:val="clear" w:color="auto" w:fill="auto"/>
            <w:vAlign w:val="center"/>
          </w:tcPr>
          <w:p w14:paraId="30E753E0" w14:textId="77777777" w:rsidR="000C7D78" w:rsidRPr="000C7D78" w:rsidRDefault="000C7D78" w:rsidP="000C7D78">
            <w:pPr>
              <w:ind w:left="-108" w:right="-108"/>
              <w:jc w:val="center"/>
              <w:rPr>
                <w:sz w:val="20"/>
                <w:szCs w:val="20"/>
              </w:rPr>
            </w:pPr>
            <w:r w:rsidRPr="000C7D78">
              <w:rPr>
                <w:sz w:val="20"/>
                <w:szCs w:val="20"/>
              </w:rPr>
              <w:t>x</w:t>
            </w:r>
          </w:p>
        </w:tc>
        <w:tc>
          <w:tcPr>
            <w:tcW w:w="850" w:type="dxa"/>
            <w:shd w:val="clear" w:color="auto" w:fill="auto"/>
            <w:vAlign w:val="center"/>
          </w:tcPr>
          <w:p w14:paraId="3589833B" w14:textId="77777777" w:rsidR="000C7D78" w:rsidRPr="000C7D78" w:rsidRDefault="000C7D78" w:rsidP="000C7D78">
            <w:pPr>
              <w:ind w:left="-108" w:right="-147"/>
              <w:jc w:val="center"/>
              <w:rPr>
                <w:sz w:val="20"/>
                <w:szCs w:val="20"/>
              </w:rPr>
            </w:pPr>
            <w:r w:rsidRPr="000C7D78">
              <w:rPr>
                <w:sz w:val="20"/>
                <w:szCs w:val="20"/>
              </w:rPr>
              <w:t>x</w:t>
            </w:r>
          </w:p>
        </w:tc>
        <w:tc>
          <w:tcPr>
            <w:tcW w:w="851" w:type="dxa"/>
            <w:shd w:val="clear" w:color="auto" w:fill="auto"/>
            <w:vAlign w:val="center"/>
          </w:tcPr>
          <w:p w14:paraId="777C3384" w14:textId="77777777" w:rsidR="000C7D78" w:rsidRPr="000C7D78" w:rsidRDefault="000C7D78" w:rsidP="000C7D78">
            <w:pPr>
              <w:ind w:left="-108" w:right="-72"/>
              <w:jc w:val="center"/>
              <w:rPr>
                <w:sz w:val="20"/>
                <w:szCs w:val="20"/>
              </w:rPr>
            </w:pPr>
            <w:r w:rsidRPr="000C7D78">
              <w:rPr>
                <w:sz w:val="20"/>
                <w:szCs w:val="20"/>
              </w:rPr>
              <w:t>x</w:t>
            </w:r>
          </w:p>
        </w:tc>
        <w:tc>
          <w:tcPr>
            <w:tcW w:w="851" w:type="dxa"/>
            <w:shd w:val="clear" w:color="auto" w:fill="auto"/>
            <w:vAlign w:val="center"/>
          </w:tcPr>
          <w:p w14:paraId="72D13AEC" w14:textId="77777777" w:rsidR="000C7D78" w:rsidRPr="000C7D78" w:rsidRDefault="000C7D78" w:rsidP="000C7D78">
            <w:pPr>
              <w:ind w:left="-108" w:right="-72"/>
              <w:jc w:val="center"/>
              <w:rPr>
                <w:sz w:val="20"/>
                <w:szCs w:val="20"/>
              </w:rPr>
            </w:pPr>
            <w:r w:rsidRPr="000C7D78">
              <w:rPr>
                <w:sz w:val="20"/>
                <w:szCs w:val="20"/>
              </w:rPr>
              <w:t>x</w:t>
            </w:r>
          </w:p>
        </w:tc>
        <w:tc>
          <w:tcPr>
            <w:tcW w:w="708" w:type="dxa"/>
            <w:gridSpan w:val="2"/>
            <w:shd w:val="clear" w:color="auto" w:fill="auto"/>
            <w:vAlign w:val="center"/>
          </w:tcPr>
          <w:p w14:paraId="5FCE6632" w14:textId="77777777" w:rsidR="000C7D78" w:rsidRPr="000C7D78" w:rsidRDefault="000C7D78" w:rsidP="000C7D78">
            <w:pPr>
              <w:ind w:left="-108" w:right="-72"/>
              <w:jc w:val="center"/>
              <w:rPr>
                <w:sz w:val="20"/>
                <w:szCs w:val="20"/>
              </w:rPr>
            </w:pPr>
            <w:r w:rsidRPr="000C7D78">
              <w:rPr>
                <w:sz w:val="20"/>
                <w:szCs w:val="20"/>
              </w:rPr>
              <w:t>х</w:t>
            </w:r>
          </w:p>
        </w:tc>
        <w:tc>
          <w:tcPr>
            <w:tcW w:w="709" w:type="dxa"/>
            <w:gridSpan w:val="2"/>
            <w:shd w:val="clear" w:color="auto" w:fill="auto"/>
            <w:vAlign w:val="center"/>
          </w:tcPr>
          <w:p w14:paraId="0C336CC0" w14:textId="77777777" w:rsidR="000C7D78" w:rsidRPr="000C7D78" w:rsidRDefault="000C7D78" w:rsidP="000C7D78">
            <w:pPr>
              <w:ind w:left="-108" w:right="-72"/>
              <w:jc w:val="center"/>
              <w:rPr>
                <w:sz w:val="20"/>
                <w:szCs w:val="20"/>
              </w:rPr>
            </w:pPr>
            <w:r w:rsidRPr="000C7D78">
              <w:rPr>
                <w:sz w:val="20"/>
                <w:szCs w:val="20"/>
              </w:rPr>
              <w:t>x</w:t>
            </w:r>
          </w:p>
        </w:tc>
        <w:tc>
          <w:tcPr>
            <w:tcW w:w="1420" w:type="dxa"/>
            <w:gridSpan w:val="2"/>
            <w:shd w:val="clear" w:color="auto" w:fill="auto"/>
            <w:vAlign w:val="center"/>
          </w:tcPr>
          <w:p w14:paraId="2BDFBA66" w14:textId="77777777" w:rsidR="000C7D78" w:rsidRPr="000C7D78" w:rsidRDefault="000C7D78" w:rsidP="000C7D78">
            <w:pPr>
              <w:jc w:val="center"/>
              <w:rPr>
                <w:sz w:val="20"/>
                <w:szCs w:val="20"/>
              </w:rPr>
            </w:pPr>
            <w:r w:rsidRPr="000C7D78">
              <w:rPr>
                <w:sz w:val="20"/>
                <w:szCs w:val="20"/>
              </w:rPr>
              <w:t>x</w:t>
            </w:r>
          </w:p>
        </w:tc>
      </w:tr>
      <w:tr w:rsidR="000C7D78" w:rsidRPr="000C7D78" w14:paraId="7959501A" w14:textId="77777777" w:rsidTr="00293CC7">
        <w:trPr>
          <w:trHeight w:val="1248"/>
          <w:jc w:val="center"/>
        </w:trPr>
        <w:tc>
          <w:tcPr>
            <w:tcW w:w="1990" w:type="dxa"/>
            <w:gridSpan w:val="2"/>
            <w:vMerge/>
            <w:shd w:val="clear" w:color="auto" w:fill="auto"/>
          </w:tcPr>
          <w:p w14:paraId="028633DF" w14:textId="77777777" w:rsidR="000C7D78" w:rsidRPr="000C7D78" w:rsidRDefault="000C7D78" w:rsidP="000C7D78">
            <w:pPr>
              <w:ind w:left="-80" w:right="-2"/>
              <w:rPr>
                <w:sz w:val="20"/>
                <w:szCs w:val="20"/>
              </w:rPr>
            </w:pPr>
          </w:p>
        </w:tc>
        <w:tc>
          <w:tcPr>
            <w:tcW w:w="1412" w:type="dxa"/>
            <w:shd w:val="clear" w:color="auto" w:fill="auto"/>
          </w:tcPr>
          <w:p w14:paraId="7180B3B9" w14:textId="77777777" w:rsidR="000C7D78" w:rsidRPr="000C7D78" w:rsidRDefault="000C7D78" w:rsidP="000C7D78">
            <w:pPr>
              <w:ind w:left="-108" w:right="-147"/>
              <w:jc w:val="center"/>
              <w:rPr>
                <w:sz w:val="20"/>
                <w:szCs w:val="20"/>
              </w:rPr>
            </w:pPr>
            <w:r w:rsidRPr="000C7D78">
              <w:rPr>
                <w:sz w:val="20"/>
                <w:szCs w:val="20"/>
              </w:rPr>
              <w:t>Ставка за содержание тепловой мощности, тыс. руб./Гкал/ч в мес.</w:t>
            </w:r>
          </w:p>
        </w:tc>
        <w:tc>
          <w:tcPr>
            <w:tcW w:w="1134" w:type="dxa"/>
            <w:shd w:val="clear" w:color="auto" w:fill="auto"/>
            <w:vAlign w:val="center"/>
          </w:tcPr>
          <w:p w14:paraId="717BA582" w14:textId="77777777" w:rsidR="000C7D78" w:rsidRPr="000C7D78" w:rsidRDefault="000C7D78" w:rsidP="000C7D78">
            <w:pPr>
              <w:ind w:left="-108" w:right="-108"/>
              <w:jc w:val="center"/>
              <w:rPr>
                <w:sz w:val="20"/>
                <w:szCs w:val="20"/>
              </w:rPr>
            </w:pPr>
            <w:r w:rsidRPr="000C7D78">
              <w:rPr>
                <w:sz w:val="20"/>
                <w:szCs w:val="20"/>
              </w:rPr>
              <w:t>x</w:t>
            </w:r>
          </w:p>
        </w:tc>
        <w:tc>
          <w:tcPr>
            <w:tcW w:w="850" w:type="dxa"/>
            <w:shd w:val="clear" w:color="auto" w:fill="auto"/>
            <w:vAlign w:val="center"/>
          </w:tcPr>
          <w:p w14:paraId="2F897353" w14:textId="77777777" w:rsidR="000C7D78" w:rsidRPr="000C7D78" w:rsidRDefault="000C7D78" w:rsidP="000C7D78">
            <w:pPr>
              <w:ind w:left="-108" w:right="-147"/>
              <w:jc w:val="center"/>
              <w:rPr>
                <w:sz w:val="20"/>
                <w:szCs w:val="20"/>
              </w:rPr>
            </w:pPr>
            <w:r w:rsidRPr="000C7D78">
              <w:rPr>
                <w:sz w:val="20"/>
                <w:szCs w:val="20"/>
              </w:rPr>
              <w:t>x</w:t>
            </w:r>
          </w:p>
        </w:tc>
        <w:tc>
          <w:tcPr>
            <w:tcW w:w="851" w:type="dxa"/>
            <w:shd w:val="clear" w:color="auto" w:fill="auto"/>
            <w:vAlign w:val="center"/>
          </w:tcPr>
          <w:p w14:paraId="4719FDCF" w14:textId="77777777" w:rsidR="000C7D78" w:rsidRPr="000C7D78" w:rsidRDefault="000C7D78" w:rsidP="000C7D78">
            <w:pPr>
              <w:ind w:left="-108" w:right="-72"/>
              <w:jc w:val="center"/>
              <w:rPr>
                <w:sz w:val="20"/>
                <w:szCs w:val="20"/>
              </w:rPr>
            </w:pPr>
            <w:r w:rsidRPr="000C7D78">
              <w:rPr>
                <w:sz w:val="20"/>
                <w:szCs w:val="20"/>
              </w:rPr>
              <w:t>x</w:t>
            </w:r>
          </w:p>
        </w:tc>
        <w:tc>
          <w:tcPr>
            <w:tcW w:w="851" w:type="dxa"/>
            <w:shd w:val="clear" w:color="auto" w:fill="auto"/>
            <w:vAlign w:val="center"/>
          </w:tcPr>
          <w:p w14:paraId="4B2AD30D" w14:textId="77777777" w:rsidR="000C7D78" w:rsidRPr="000C7D78" w:rsidRDefault="000C7D78" w:rsidP="000C7D78">
            <w:pPr>
              <w:ind w:left="-108" w:right="-72"/>
              <w:jc w:val="center"/>
              <w:rPr>
                <w:sz w:val="20"/>
                <w:szCs w:val="20"/>
              </w:rPr>
            </w:pPr>
            <w:r w:rsidRPr="000C7D78">
              <w:rPr>
                <w:sz w:val="20"/>
                <w:szCs w:val="20"/>
              </w:rPr>
              <w:t>x</w:t>
            </w:r>
          </w:p>
        </w:tc>
        <w:tc>
          <w:tcPr>
            <w:tcW w:w="708" w:type="dxa"/>
            <w:gridSpan w:val="2"/>
            <w:shd w:val="clear" w:color="auto" w:fill="auto"/>
            <w:vAlign w:val="center"/>
          </w:tcPr>
          <w:p w14:paraId="44EF864B" w14:textId="77777777" w:rsidR="000C7D78" w:rsidRPr="000C7D78" w:rsidRDefault="000C7D78" w:rsidP="000C7D78">
            <w:pPr>
              <w:ind w:left="-108" w:right="-72"/>
              <w:jc w:val="center"/>
              <w:rPr>
                <w:sz w:val="20"/>
                <w:szCs w:val="20"/>
              </w:rPr>
            </w:pPr>
            <w:r w:rsidRPr="000C7D78">
              <w:rPr>
                <w:sz w:val="20"/>
                <w:szCs w:val="20"/>
              </w:rPr>
              <w:t>х</w:t>
            </w:r>
          </w:p>
        </w:tc>
        <w:tc>
          <w:tcPr>
            <w:tcW w:w="709" w:type="dxa"/>
            <w:gridSpan w:val="2"/>
            <w:shd w:val="clear" w:color="auto" w:fill="auto"/>
            <w:vAlign w:val="center"/>
          </w:tcPr>
          <w:p w14:paraId="33FFCCA7" w14:textId="77777777" w:rsidR="000C7D78" w:rsidRPr="000C7D78" w:rsidRDefault="000C7D78" w:rsidP="000C7D78">
            <w:pPr>
              <w:ind w:left="-108" w:right="-72"/>
              <w:jc w:val="center"/>
              <w:rPr>
                <w:sz w:val="20"/>
                <w:szCs w:val="20"/>
              </w:rPr>
            </w:pPr>
            <w:r w:rsidRPr="000C7D78">
              <w:rPr>
                <w:sz w:val="20"/>
                <w:szCs w:val="20"/>
              </w:rPr>
              <w:t>x</w:t>
            </w:r>
          </w:p>
        </w:tc>
        <w:tc>
          <w:tcPr>
            <w:tcW w:w="1420" w:type="dxa"/>
            <w:gridSpan w:val="2"/>
            <w:shd w:val="clear" w:color="auto" w:fill="auto"/>
            <w:vAlign w:val="center"/>
          </w:tcPr>
          <w:p w14:paraId="775B0199" w14:textId="77777777" w:rsidR="000C7D78" w:rsidRPr="000C7D78" w:rsidRDefault="000C7D78" w:rsidP="000C7D78">
            <w:pPr>
              <w:jc w:val="center"/>
              <w:rPr>
                <w:sz w:val="20"/>
                <w:szCs w:val="20"/>
              </w:rPr>
            </w:pPr>
            <w:r w:rsidRPr="000C7D78">
              <w:rPr>
                <w:sz w:val="20"/>
                <w:szCs w:val="20"/>
              </w:rPr>
              <w:t>x</w:t>
            </w:r>
          </w:p>
        </w:tc>
      </w:tr>
      <w:tr w:rsidR="000C7D78" w:rsidRPr="000C7D78" w14:paraId="4DBDABA6" w14:textId="77777777" w:rsidTr="00293CC7">
        <w:trPr>
          <w:jc w:val="center"/>
        </w:trPr>
        <w:tc>
          <w:tcPr>
            <w:tcW w:w="1990" w:type="dxa"/>
            <w:gridSpan w:val="2"/>
            <w:vMerge/>
            <w:shd w:val="clear" w:color="auto" w:fill="auto"/>
          </w:tcPr>
          <w:p w14:paraId="7262E9A8" w14:textId="77777777" w:rsidR="000C7D78" w:rsidRPr="000C7D78" w:rsidRDefault="000C7D78" w:rsidP="000C7D78">
            <w:pPr>
              <w:ind w:left="-80" w:right="-2"/>
              <w:rPr>
                <w:sz w:val="20"/>
                <w:szCs w:val="20"/>
              </w:rPr>
            </w:pPr>
          </w:p>
        </w:tc>
        <w:tc>
          <w:tcPr>
            <w:tcW w:w="7935" w:type="dxa"/>
            <w:gridSpan w:val="11"/>
            <w:shd w:val="clear" w:color="auto" w:fill="auto"/>
          </w:tcPr>
          <w:p w14:paraId="57AAC7BE" w14:textId="77777777" w:rsidR="000C7D78" w:rsidRPr="000C7D78" w:rsidRDefault="000C7D78" w:rsidP="000C7D78">
            <w:pPr>
              <w:ind w:left="-108" w:right="-72"/>
              <w:jc w:val="center"/>
              <w:rPr>
                <w:sz w:val="20"/>
                <w:szCs w:val="20"/>
              </w:rPr>
            </w:pPr>
            <w:r w:rsidRPr="000C7D78">
              <w:rPr>
                <w:sz w:val="20"/>
                <w:szCs w:val="20"/>
              </w:rPr>
              <w:t>Население (тарифы указываются с учетом НДС) *</w:t>
            </w:r>
          </w:p>
        </w:tc>
      </w:tr>
      <w:tr w:rsidR="000C7D78" w:rsidRPr="000C7D78" w14:paraId="6207E6C6" w14:textId="77777777" w:rsidTr="00293CC7">
        <w:trPr>
          <w:trHeight w:val="284"/>
          <w:jc w:val="center"/>
        </w:trPr>
        <w:tc>
          <w:tcPr>
            <w:tcW w:w="1990" w:type="dxa"/>
            <w:gridSpan w:val="2"/>
            <w:vMerge/>
            <w:shd w:val="clear" w:color="auto" w:fill="auto"/>
          </w:tcPr>
          <w:p w14:paraId="006EE12A" w14:textId="77777777" w:rsidR="000C7D78" w:rsidRPr="000C7D78" w:rsidRDefault="000C7D78" w:rsidP="000C7D78">
            <w:pPr>
              <w:ind w:left="-80" w:right="-2"/>
              <w:rPr>
                <w:sz w:val="20"/>
                <w:szCs w:val="20"/>
              </w:rPr>
            </w:pPr>
          </w:p>
        </w:tc>
        <w:tc>
          <w:tcPr>
            <w:tcW w:w="1412" w:type="dxa"/>
            <w:vMerge w:val="restart"/>
            <w:shd w:val="clear" w:color="auto" w:fill="auto"/>
            <w:vAlign w:val="center"/>
          </w:tcPr>
          <w:p w14:paraId="38C0C447" w14:textId="77777777" w:rsidR="000C7D78" w:rsidRPr="000C7D78" w:rsidRDefault="000C7D78" w:rsidP="000C7D78">
            <w:pPr>
              <w:ind w:left="-108" w:right="-147" w:firstLine="29"/>
              <w:jc w:val="center"/>
              <w:rPr>
                <w:sz w:val="20"/>
                <w:szCs w:val="20"/>
              </w:rPr>
            </w:pPr>
            <w:proofErr w:type="spellStart"/>
            <w:r w:rsidRPr="000C7D78">
              <w:rPr>
                <w:sz w:val="20"/>
                <w:szCs w:val="20"/>
              </w:rPr>
              <w:t>Одноставочный</w:t>
            </w:r>
            <w:proofErr w:type="spellEnd"/>
          </w:p>
          <w:p w14:paraId="56369E3A" w14:textId="77777777" w:rsidR="000C7D78" w:rsidRPr="000C7D78" w:rsidRDefault="000C7D78" w:rsidP="000C7D78">
            <w:pPr>
              <w:ind w:left="-108" w:right="-147" w:firstLine="29"/>
              <w:jc w:val="center"/>
              <w:rPr>
                <w:sz w:val="20"/>
                <w:szCs w:val="20"/>
              </w:rPr>
            </w:pPr>
            <w:r w:rsidRPr="000C7D78">
              <w:rPr>
                <w:sz w:val="20"/>
                <w:szCs w:val="20"/>
              </w:rPr>
              <w:t>руб./Гкал</w:t>
            </w:r>
          </w:p>
        </w:tc>
        <w:tc>
          <w:tcPr>
            <w:tcW w:w="1134" w:type="dxa"/>
            <w:tcBorders>
              <w:top w:val="single" w:sz="4" w:space="0" w:color="auto"/>
              <w:left w:val="single" w:sz="4" w:space="0" w:color="auto"/>
              <w:bottom w:val="single" w:sz="4" w:space="0" w:color="auto"/>
              <w:right w:val="single" w:sz="4" w:space="0" w:color="auto"/>
            </w:tcBorders>
          </w:tcPr>
          <w:p w14:paraId="0860F27D" w14:textId="77777777" w:rsidR="000C7D78" w:rsidRPr="000C7D78" w:rsidRDefault="000C7D78" w:rsidP="000C7D78">
            <w:pPr>
              <w:ind w:left="-108" w:right="-108"/>
              <w:jc w:val="center"/>
              <w:rPr>
                <w:sz w:val="20"/>
                <w:szCs w:val="20"/>
              </w:rPr>
            </w:pPr>
            <w:r w:rsidRPr="000C7D78">
              <w:rPr>
                <w:sz w:val="20"/>
                <w:szCs w:val="20"/>
              </w:rPr>
              <w:t>с 01.01.2020</w:t>
            </w:r>
          </w:p>
        </w:tc>
        <w:tc>
          <w:tcPr>
            <w:tcW w:w="850" w:type="dxa"/>
            <w:tcBorders>
              <w:top w:val="single" w:sz="4" w:space="0" w:color="auto"/>
              <w:left w:val="single" w:sz="4" w:space="0" w:color="auto"/>
              <w:bottom w:val="single" w:sz="4" w:space="0" w:color="auto"/>
              <w:right w:val="single" w:sz="4" w:space="0" w:color="auto"/>
            </w:tcBorders>
            <w:vAlign w:val="center"/>
          </w:tcPr>
          <w:p w14:paraId="0A43499B" w14:textId="77777777" w:rsidR="000C7D78" w:rsidRPr="000C7D78" w:rsidRDefault="000C7D78" w:rsidP="000C7D78">
            <w:pPr>
              <w:ind w:left="-80"/>
              <w:jc w:val="center"/>
              <w:rPr>
                <w:sz w:val="20"/>
                <w:szCs w:val="20"/>
              </w:rPr>
            </w:pPr>
            <w:r w:rsidRPr="000C7D78">
              <w:rPr>
                <w:sz w:val="20"/>
                <w:szCs w:val="20"/>
              </w:rPr>
              <w:t>3 484,40</w:t>
            </w:r>
          </w:p>
        </w:tc>
        <w:tc>
          <w:tcPr>
            <w:tcW w:w="851" w:type="dxa"/>
            <w:shd w:val="clear" w:color="auto" w:fill="auto"/>
          </w:tcPr>
          <w:p w14:paraId="526B6885" w14:textId="77777777" w:rsidR="000C7D78" w:rsidRPr="000C7D78" w:rsidRDefault="000C7D78" w:rsidP="000C7D78">
            <w:pPr>
              <w:jc w:val="center"/>
            </w:pPr>
            <w:r w:rsidRPr="000C7D78">
              <w:rPr>
                <w:sz w:val="20"/>
                <w:szCs w:val="20"/>
              </w:rPr>
              <w:t>x</w:t>
            </w:r>
          </w:p>
        </w:tc>
        <w:tc>
          <w:tcPr>
            <w:tcW w:w="851" w:type="dxa"/>
            <w:shd w:val="clear" w:color="auto" w:fill="auto"/>
          </w:tcPr>
          <w:p w14:paraId="7D958C68" w14:textId="77777777" w:rsidR="000C7D78" w:rsidRPr="000C7D78" w:rsidRDefault="000C7D78" w:rsidP="000C7D78">
            <w:pPr>
              <w:jc w:val="center"/>
            </w:pPr>
            <w:r w:rsidRPr="000C7D78">
              <w:rPr>
                <w:sz w:val="20"/>
                <w:szCs w:val="20"/>
              </w:rPr>
              <w:t>x</w:t>
            </w:r>
          </w:p>
        </w:tc>
        <w:tc>
          <w:tcPr>
            <w:tcW w:w="708" w:type="dxa"/>
            <w:gridSpan w:val="2"/>
            <w:shd w:val="clear" w:color="auto" w:fill="auto"/>
          </w:tcPr>
          <w:p w14:paraId="6D3866AB" w14:textId="77777777" w:rsidR="000C7D78" w:rsidRPr="000C7D78" w:rsidRDefault="000C7D78" w:rsidP="000C7D78">
            <w:pPr>
              <w:jc w:val="center"/>
            </w:pPr>
            <w:r w:rsidRPr="000C7D78">
              <w:rPr>
                <w:sz w:val="20"/>
                <w:szCs w:val="20"/>
              </w:rPr>
              <w:t>x</w:t>
            </w:r>
          </w:p>
        </w:tc>
        <w:tc>
          <w:tcPr>
            <w:tcW w:w="709" w:type="dxa"/>
            <w:gridSpan w:val="2"/>
            <w:shd w:val="clear" w:color="auto" w:fill="auto"/>
          </w:tcPr>
          <w:p w14:paraId="27C795C0" w14:textId="77777777" w:rsidR="000C7D78" w:rsidRPr="000C7D78" w:rsidRDefault="000C7D78" w:rsidP="000C7D78">
            <w:pPr>
              <w:jc w:val="center"/>
            </w:pPr>
            <w:r w:rsidRPr="000C7D78">
              <w:rPr>
                <w:sz w:val="20"/>
                <w:szCs w:val="20"/>
              </w:rPr>
              <w:t>x</w:t>
            </w:r>
          </w:p>
        </w:tc>
        <w:tc>
          <w:tcPr>
            <w:tcW w:w="1420" w:type="dxa"/>
            <w:gridSpan w:val="2"/>
            <w:shd w:val="clear" w:color="auto" w:fill="auto"/>
          </w:tcPr>
          <w:p w14:paraId="2EC8A252" w14:textId="77777777" w:rsidR="000C7D78" w:rsidRPr="000C7D78" w:rsidRDefault="000C7D78" w:rsidP="000C7D78">
            <w:pPr>
              <w:jc w:val="center"/>
            </w:pPr>
            <w:r w:rsidRPr="000C7D78">
              <w:rPr>
                <w:sz w:val="20"/>
                <w:szCs w:val="20"/>
              </w:rPr>
              <w:t>x</w:t>
            </w:r>
          </w:p>
        </w:tc>
      </w:tr>
      <w:tr w:rsidR="000C7D78" w:rsidRPr="000C7D78" w14:paraId="22151A13" w14:textId="77777777" w:rsidTr="00293CC7">
        <w:trPr>
          <w:trHeight w:val="284"/>
          <w:jc w:val="center"/>
        </w:trPr>
        <w:tc>
          <w:tcPr>
            <w:tcW w:w="1990" w:type="dxa"/>
            <w:gridSpan w:val="2"/>
            <w:vMerge/>
            <w:shd w:val="clear" w:color="auto" w:fill="auto"/>
          </w:tcPr>
          <w:p w14:paraId="642D229A" w14:textId="77777777" w:rsidR="000C7D78" w:rsidRPr="000C7D78" w:rsidRDefault="000C7D78" w:rsidP="000C7D78">
            <w:pPr>
              <w:ind w:left="-80" w:right="-2"/>
              <w:rPr>
                <w:sz w:val="20"/>
                <w:szCs w:val="20"/>
              </w:rPr>
            </w:pPr>
          </w:p>
        </w:tc>
        <w:tc>
          <w:tcPr>
            <w:tcW w:w="1412" w:type="dxa"/>
            <w:vMerge/>
            <w:shd w:val="clear" w:color="auto" w:fill="auto"/>
            <w:vAlign w:val="center"/>
          </w:tcPr>
          <w:p w14:paraId="329564A2" w14:textId="77777777" w:rsidR="000C7D78" w:rsidRPr="000C7D78" w:rsidRDefault="000C7D78" w:rsidP="000C7D78">
            <w:pPr>
              <w:ind w:left="-108" w:right="-147" w:firstLine="29"/>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84269E7" w14:textId="77777777" w:rsidR="000C7D78" w:rsidRPr="000C7D78" w:rsidRDefault="000C7D78" w:rsidP="000C7D78">
            <w:pPr>
              <w:ind w:left="-108" w:right="-108"/>
              <w:jc w:val="center"/>
              <w:rPr>
                <w:sz w:val="20"/>
                <w:szCs w:val="20"/>
              </w:rPr>
            </w:pPr>
            <w:r w:rsidRPr="000C7D78">
              <w:rPr>
                <w:sz w:val="20"/>
                <w:szCs w:val="20"/>
              </w:rPr>
              <w:t>с 01.07.2020</w:t>
            </w:r>
          </w:p>
        </w:tc>
        <w:tc>
          <w:tcPr>
            <w:tcW w:w="850" w:type="dxa"/>
            <w:tcBorders>
              <w:top w:val="single" w:sz="4" w:space="0" w:color="auto"/>
              <w:left w:val="single" w:sz="4" w:space="0" w:color="auto"/>
              <w:bottom w:val="single" w:sz="4" w:space="0" w:color="auto"/>
              <w:right w:val="single" w:sz="4" w:space="0" w:color="auto"/>
            </w:tcBorders>
            <w:vAlign w:val="center"/>
          </w:tcPr>
          <w:p w14:paraId="16E58E99" w14:textId="77777777" w:rsidR="000C7D78" w:rsidRPr="000C7D78" w:rsidRDefault="000C7D78" w:rsidP="000C7D78">
            <w:pPr>
              <w:ind w:left="-80"/>
              <w:jc w:val="center"/>
              <w:rPr>
                <w:sz w:val="20"/>
                <w:szCs w:val="20"/>
              </w:rPr>
            </w:pPr>
            <w:r w:rsidRPr="000C7D78">
              <w:rPr>
                <w:sz w:val="20"/>
                <w:szCs w:val="20"/>
              </w:rPr>
              <w:t>3 630,56</w:t>
            </w:r>
          </w:p>
        </w:tc>
        <w:tc>
          <w:tcPr>
            <w:tcW w:w="851" w:type="dxa"/>
            <w:shd w:val="clear" w:color="auto" w:fill="auto"/>
          </w:tcPr>
          <w:p w14:paraId="7F9C4896" w14:textId="77777777" w:rsidR="000C7D78" w:rsidRPr="000C7D78" w:rsidRDefault="000C7D78" w:rsidP="000C7D78">
            <w:pPr>
              <w:jc w:val="center"/>
              <w:rPr>
                <w:sz w:val="20"/>
                <w:szCs w:val="20"/>
              </w:rPr>
            </w:pPr>
            <w:r w:rsidRPr="000C7D78">
              <w:rPr>
                <w:sz w:val="20"/>
                <w:szCs w:val="20"/>
              </w:rPr>
              <w:t>x</w:t>
            </w:r>
          </w:p>
        </w:tc>
        <w:tc>
          <w:tcPr>
            <w:tcW w:w="851" w:type="dxa"/>
            <w:shd w:val="clear" w:color="auto" w:fill="auto"/>
          </w:tcPr>
          <w:p w14:paraId="2999ADDC" w14:textId="77777777" w:rsidR="000C7D78" w:rsidRPr="000C7D78" w:rsidRDefault="000C7D78" w:rsidP="000C7D78">
            <w:pPr>
              <w:jc w:val="center"/>
            </w:pPr>
            <w:r w:rsidRPr="000C7D78">
              <w:rPr>
                <w:sz w:val="20"/>
                <w:szCs w:val="20"/>
              </w:rPr>
              <w:t>x</w:t>
            </w:r>
          </w:p>
        </w:tc>
        <w:tc>
          <w:tcPr>
            <w:tcW w:w="708" w:type="dxa"/>
            <w:gridSpan w:val="2"/>
            <w:shd w:val="clear" w:color="auto" w:fill="auto"/>
          </w:tcPr>
          <w:p w14:paraId="07AFA512" w14:textId="77777777" w:rsidR="000C7D78" w:rsidRPr="000C7D78" w:rsidRDefault="000C7D78" w:rsidP="000C7D78">
            <w:pPr>
              <w:jc w:val="center"/>
            </w:pPr>
            <w:r w:rsidRPr="000C7D78">
              <w:rPr>
                <w:sz w:val="20"/>
                <w:szCs w:val="20"/>
              </w:rPr>
              <w:t>x</w:t>
            </w:r>
          </w:p>
        </w:tc>
        <w:tc>
          <w:tcPr>
            <w:tcW w:w="709" w:type="dxa"/>
            <w:gridSpan w:val="2"/>
            <w:shd w:val="clear" w:color="auto" w:fill="auto"/>
          </w:tcPr>
          <w:p w14:paraId="785C5656" w14:textId="77777777" w:rsidR="000C7D78" w:rsidRPr="000C7D78" w:rsidRDefault="000C7D78" w:rsidP="000C7D78">
            <w:pPr>
              <w:jc w:val="center"/>
            </w:pPr>
            <w:r w:rsidRPr="000C7D78">
              <w:rPr>
                <w:sz w:val="20"/>
                <w:szCs w:val="20"/>
              </w:rPr>
              <w:t>x</w:t>
            </w:r>
          </w:p>
        </w:tc>
        <w:tc>
          <w:tcPr>
            <w:tcW w:w="1420" w:type="dxa"/>
            <w:gridSpan w:val="2"/>
            <w:shd w:val="clear" w:color="auto" w:fill="auto"/>
          </w:tcPr>
          <w:p w14:paraId="0969274B" w14:textId="77777777" w:rsidR="000C7D78" w:rsidRPr="000C7D78" w:rsidRDefault="000C7D78" w:rsidP="000C7D78">
            <w:pPr>
              <w:jc w:val="center"/>
            </w:pPr>
            <w:r w:rsidRPr="000C7D78">
              <w:rPr>
                <w:sz w:val="20"/>
                <w:szCs w:val="20"/>
              </w:rPr>
              <w:t>x</w:t>
            </w:r>
          </w:p>
        </w:tc>
      </w:tr>
      <w:tr w:rsidR="000C7D78" w:rsidRPr="000C7D78" w14:paraId="6BA51B52" w14:textId="77777777" w:rsidTr="00293CC7">
        <w:trPr>
          <w:trHeight w:val="284"/>
          <w:jc w:val="center"/>
        </w:trPr>
        <w:tc>
          <w:tcPr>
            <w:tcW w:w="1990" w:type="dxa"/>
            <w:gridSpan w:val="2"/>
            <w:vMerge/>
            <w:shd w:val="clear" w:color="auto" w:fill="auto"/>
          </w:tcPr>
          <w:p w14:paraId="1E961CBA" w14:textId="77777777" w:rsidR="000C7D78" w:rsidRPr="000C7D78" w:rsidRDefault="000C7D78" w:rsidP="000C7D78">
            <w:pPr>
              <w:ind w:left="-80" w:right="-2"/>
              <w:rPr>
                <w:sz w:val="20"/>
                <w:szCs w:val="20"/>
              </w:rPr>
            </w:pPr>
          </w:p>
        </w:tc>
        <w:tc>
          <w:tcPr>
            <w:tcW w:w="1412" w:type="dxa"/>
            <w:vMerge/>
            <w:shd w:val="clear" w:color="auto" w:fill="auto"/>
            <w:vAlign w:val="center"/>
          </w:tcPr>
          <w:p w14:paraId="7FD8CC88" w14:textId="77777777" w:rsidR="000C7D78" w:rsidRPr="000C7D78" w:rsidRDefault="000C7D78" w:rsidP="000C7D78">
            <w:pPr>
              <w:ind w:left="-108" w:right="-147" w:firstLine="29"/>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B2B69C1" w14:textId="77777777" w:rsidR="000C7D78" w:rsidRPr="000C7D78" w:rsidRDefault="000C7D78" w:rsidP="000C7D78">
            <w:pPr>
              <w:ind w:left="-108" w:right="-108"/>
              <w:jc w:val="center"/>
              <w:rPr>
                <w:sz w:val="20"/>
                <w:szCs w:val="20"/>
              </w:rPr>
            </w:pPr>
            <w:r w:rsidRPr="000C7D78">
              <w:rPr>
                <w:sz w:val="20"/>
                <w:szCs w:val="20"/>
              </w:rPr>
              <w:t>с 01.01.2021</w:t>
            </w:r>
          </w:p>
        </w:tc>
        <w:tc>
          <w:tcPr>
            <w:tcW w:w="850" w:type="dxa"/>
            <w:tcBorders>
              <w:top w:val="single" w:sz="4" w:space="0" w:color="auto"/>
              <w:left w:val="single" w:sz="4" w:space="0" w:color="auto"/>
              <w:bottom w:val="single" w:sz="4" w:space="0" w:color="auto"/>
              <w:right w:val="single" w:sz="4" w:space="0" w:color="auto"/>
            </w:tcBorders>
            <w:vAlign w:val="center"/>
          </w:tcPr>
          <w:p w14:paraId="0B84DDC5" w14:textId="77777777" w:rsidR="000C7D78" w:rsidRPr="000C7D78" w:rsidRDefault="000C7D78" w:rsidP="000C7D78">
            <w:pPr>
              <w:ind w:left="-80"/>
              <w:jc w:val="center"/>
              <w:rPr>
                <w:sz w:val="20"/>
                <w:szCs w:val="20"/>
              </w:rPr>
            </w:pPr>
            <w:r w:rsidRPr="000C7D78">
              <w:rPr>
                <w:sz w:val="20"/>
                <w:szCs w:val="20"/>
              </w:rPr>
              <w:t>3 630,56</w:t>
            </w:r>
          </w:p>
        </w:tc>
        <w:tc>
          <w:tcPr>
            <w:tcW w:w="851" w:type="dxa"/>
            <w:shd w:val="clear" w:color="auto" w:fill="auto"/>
          </w:tcPr>
          <w:p w14:paraId="033C7B14" w14:textId="77777777" w:rsidR="000C7D78" w:rsidRPr="000C7D78" w:rsidRDefault="000C7D78" w:rsidP="000C7D78">
            <w:pPr>
              <w:jc w:val="center"/>
              <w:rPr>
                <w:sz w:val="20"/>
                <w:szCs w:val="20"/>
              </w:rPr>
            </w:pPr>
            <w:r w:rsidRPr="000C7D78">
              <w:rPr>
                <w:sz w:val="20"/>
                <w:szCs w:val="20"/>
              </w:rPr>
              <w:t>x</w:t>
            </w:r>
          </w:p>
        </w:tc>
        <w:tc>
          <w:tcPr>
            <w:tcW w:w="851" w:type="dxa"/>
            <w:shd w:val="clear" w:color="auto" w:fill="auto"/>
          </w:tcPr>
          <w:p w14:paraId="424A5DB2" w14:textId="77777777" w:rsidR="000C7D78" w:rsidRPr="000C7D78" w:rsidRDefault="000C7D78" w:rsidP="000C7D78">
            <w:pPr>
              <w:jc w:val="center"/>
              <w:rPr>
                <w:sz w:val="20"/>
                <w:szCs w:val="20"/>
              </w:rPr>
            </w:pPr>
            <w:r w:rsidRPr="000C7D78">
              <w:rPr>
                <w:sz w:val="20"/>
                <w:szCs w:val="20"/>
              </w:rPr>
              <w:t>x</w:t>
            </w:r>
          </w:p>
        </w:tc>
        <w:tc>
          <w:tcPr>
            <w:tcW w:w="708" w:type="dxa"/>
            <w:gridSpan w:val="2"/>
            <w:shd w:val="clear" w:color="auto" w:fill="auto"/>
          </w:tcPr>
          <w:p w14:paraId="39F94EAF" w14:textId="77777777" w:rsidR="000C7D78" w:rsidRPr="000C7D78" w:rsidRDefault="000C7D78" w:rsidP="000C7D78">
            <w:pPr>
              <w:jc w:val="center"/>
              <w:rPr>
                <w:sz w:val="20"/>
                <w:szCs w:val="20"/>
              </w:rPr>
            </w:pPr>
            <w:r w:rsidRPr="000C7D78">
              <w:rPr>
                <w:sz w:val="20"/>
                <w:szCs w:val="20"/>
              </w:rPr>
              <w:t>x</w:t>
            </w:r>
          </w:p>
        </w:tc>
        <w:tc>
          <w:tcPr>
            <w:tcW w:w="709" w:type="dxa"/>
            <w:gridSpan w:val="2"/>
            <w:shd w:val="clear" w:color="auto" w:fill="auto"/>
          </w:tcPr>
          <w:p w14:paraId="2C4C51F6" w14:textId="77777777" w:rsidR="000C7D78" w:rsidRPr="000C7D78" w:rsidRDefault="000C7D78" w:rsidP="000C7D78">
            <w:pPr>
              <w:jc w:val="center"/>
              <w:rPr>
                <w:sz w:val="20"/>
                <w:szCs w:val="20"/>
              </w:rPr>
            </w:pPr>
            <w:r w:rsidRPr="000C7D78">
              <w:rPr>
                <w:sz w:val="20"/>
                <w:szCs w:val="20"/>
              </w:rPr>
              <w:t>x</w:t>
            </w:r>
          </w:p>
        </w:tc>
        <w:tc>
          <w:tcPr>
            <w:tcW w:w="1420" w:type="dxa"/>
            <w:gridSpan w:val="2"/>
            <w:shd w:val="clear" w:color="auto" w:fill="auto"/>
          </w:tcPr>
          <w:p w14:paraId="06F121AA" w14:textId="77777777" w:rsidR="000C7D78" w:rsidRPr="000C7D78" w:rsidRDefault="000C7D78" w:rsidP="000C7D78">
            <w:pPr>
              <w:jc w:val="center"/>
              <w:rPr>
                <w:sz w:val="20"/>
                <w:szCs w:val="20"/>
              </w:rPr>
            </w:pPr>
            <w:r w:rsidRPr="000C7D78">
              <w:rPr>
                <w:sz w:val="20"/>
                <w:szCs w:val="20"/>
              </w:rPr>
              <w:t>x</w:t>
            </w:r>
          </w:p>
        </w:tc>
      </w:tr>
      <w:tr w:rsidR="000C7D78" w:rsidRPr="000C7D78" w14:paraId="531E0144" w14:textId="77777777" w:rsidTr="00293CC7">
        <w:trPr>
          <w:trHeight w:val="284"/>
          <w:jc w:val="center"/>
        </w:trPr>
        <w:tc>
          <w:tcPr>
            <w:tcW w:w="1990" w:type="dxa"/>
            <w:gridSpan w:val="2"/>
            <w:vMerge/>
            <w:shd w:val="clear" w:color="auto" w:fill="auto"/>
          </w:tcPr>
          <w:p w14:paraId="38160B35" w14:textId="77777777" w:rsidR="000C7D78" w:rsidRPr="000C7D78" w:rsidRDefault="000C7D78" w:rsidP="000C7D78">
            <w:pPr>
              <w:ind w:left="-80" w:right="-2"/>
              <w:rPr>
                <w:sz w:val="20"/>
                <w:szCs w:val="20"/>
              </w:rPr>
            </w:pPr>
          </w:p>
        </w:tc>
        <w:tc>
          <w:tcPr>
            <w:tcW w:w="1412" w:type="dxa"/>
            <w:vMerge/>
            <w:shd w:val="clear" w:color="auto" w:fill="auto"/>
            <w:vAlign w:val="center"/>
          </w:tcPr>
          <w:p w14:paraId="40B8B1D1" w14:textId="77777777" w:rsidR="000C7D78" w:rsidRPr="000C7D78" w:rsidRDefault="000C7D78" w:rsidP="000C7D78">
            <w:pPr>
              <w:ind w:left="-108" w:right="-147" w:firstLine="29"/>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088A764C" w14:textId="77777777" w:rsidR="000C7D78" w:rsidRPr="000C7D78" w:rsidRDefault="000C7D78" w:rsidP="000C7D78">
            <w:pPr>
              <w:ind w:left="-108" w:right="-108"/>
              <w:jc w:val="center"/>
              <w:rPr>
                <w:sz w:val="20"/>
                <w:szCs w:val="20"/>
              </w:rPr>
            </w:pPr>
            <w:r w:rsidRPr="000C7D78">
              <w:rPr>
                <w:sz w:val="20"/>
                <w:szCs w:val="20"/>
              </w:rPr>
              <w:t>с 01.07.2021</w:t>
            </w:r>
          </w:p>
        </w:tc>
        <w:tc>
          <w:tcPr>
            <w:tcW w:w="850" w:type="dxa"/>
            <w:tcBorders>
              <w:top w:val="single" w:sz="4" w:space="0" w:color="auto"/>
              <w:left w:val="single" w:sz="4" w:space="0" w:color="auto"/>
              <w:bottom w:val="single" w:sz="4" w:space="0" w:color="auto"/>
              <w:right w:val="single" w:sz="4" w:space="0" w:color="auto"/>
            </w:tcBorders>
            <w:vAlign w:val="center"/>
          </w:tcPr>
          <w:p w14:paraId="42E8ED25" w14:textId="77777777" w:rsidR="000C7D78" w:rsidRPr="000C7D78" w:rsidRDefault="000C7D78" w:rsidP="000C7D78">
            <w:pPr>
              <w:ind w:left="-80"/>
              <w:jc w:val="center"/>
              <w:rPr>
                <w:sz w:val="20"/>
                <w:szCs w:val="20"/>
              </w:rPr>
            </w:pPr>
            <w:r w:rsidRPr="000C7D78">
              <w:rPr>
                <w:sz w:val="20"/>
                <w:szCs w:val="20"/>
              </w:rPr>
              <w:t>3 669,66</w:t>
            </w:r>
          </w:p>
        </w:tc>
        <w:tc>
          <w:tcPr>
            <w:tcW w:w="851" w:type="dxa"/>
            <w:shd w:val="clear" w:color="auto" w:fill="auto"/>
          </w:tcPr>
          <w:p w14:paraId="7CDE6C5F" w14:textId="77777777" w:rsidR="000C7D78" w:rsidRPr="000C7D78" w:rsidRDefault="000C7D78" w:rsidP="000C7D78">
            <w:pPr>
              <w:jc w:val="center"/>
              <w:rPr>
                <w:sz w:val="20"/>
                <w:szCs w:val="20"/>
              </w:rPr>
            </w:pPr>
            <w:r w:rsidRPr="000C7D78">
              <w:rPr>
                <w:sz w:val="20"/>
                <w:szCs w:val="20"/>
              </w:rPr>
              <w:t>x</w:t>
            </w:r>
          </w:p>
        </w:tc>
        <w:tc>
          <w:tcPr>
            <w:tcW w:w="851" w:type="dxa"/>
            <w:shd w:val="clear" w:color="auto" w:fill="auto"/>
          </w:tcPr>
          <w:p w14:paraId="7BF060BC" w14:textId="77777777" w:rsidR="000C7D78" w:rsidRPr="000C7D78" w:rsidRDefault="000C7D78" w:rsidP="000C7D78">
            <w:pPr>
              <w:jc w:val="center"/>
              <w:rPr>
                <w:sz w:val="20"/>
                <w:szCs w:val="20"/>
              </w:rPr>
            </w:pPr>
            <w:r w:rsidRPr="000C7D78">
              <w:rPr>
                <w:sz w:val="20"/>
                <w:szCs w:val="20"/>
              </w:rPr>
              <w:t>x</w:t>
            </w:r>
          </w:p>
        </w:tc>
        <w:tc>
          <w:tcPr>
            <w:tcW w:w="708" w:type="dxa"/>
            <w:gridSpan w:val="2"/>
            <w:shd w:val="clear" w:color="auto" w:fill="auto"/>
          </w:tcPr>
          <w:p w14:paraId="4FBBFF9C" w14:textId="77777777" w:rsidR="000C7D78" w:rsidRPr="000C7D78" w:rsidRDefault="000C7D78" w:rsidP="000C7D78">
            <w:pPr>
              <w:jc w:val="center"/>
              <w:rPr>
                <w:sz w:val="20"/>
                <w:szCs w:val="20"/>
              </w:rPr>
            </w:pPr>
            <w:r w:rsidRPr="000C7D78">
              <w:rPr>
                <w:sz w:val="20"/>
                <w:szCs w:val="20"/>
              </w:rPr>
              <w:t>x</w:t>
            </w:r>
          </w:p>
        </w:tc>
        <w:tc>
          <w:tcPr>
            <w:tcW w:w="709" w:type="dxa"/>
            <w:gridSpan w:val="2"/>
            <w:shd w:val="clear" w:color="auto" w:fill="auto"/>
          </w:tcPr>
          <w:p w14:paraId="7A49F27D" w14:textId="77777777" w:rsidR="000C7D78" w:rsidRPr="000C7D78" w:rsidRDefault="000C7D78" w:rsidP="000C7D78">
            <w:pPr>
              <w:jc w:val="center"/>
              <w:rPr>
                <w:sz w:val="20"/>
                <w:szCs w:val="20"/>
              </w:rPr>
            </w:pPr>
            <w:r w:rsidRPr="000C7D78">
              <w:rPr>
                <w:sz w:val="20"/>
                <w:szCs w:val="20"/>
              </w:rPr>
              <w:t>x</w:t>
            </w:r>
          </w:p>
        </w:tc>
        <w:tc>
          <w:tcPr>
            <w:tcW w:w="1420" w:type="dxa"/>
            <w:gridSpan w:val="2"/>
            <w:shd w:val="clear" w:color="auto" w:fill="auto"/>
          </w:tcPr>
          <w:p w14:paraId="01E8980E" w14:textId="77777777" w:rsidR="000C7D78" w:rsidRPr="000C7D78" w:rsidRDefault="000C7D78" w:rsidP="000C7D78">
            <w:pPr>
              <w:jc w:val="center"/>
              <w:rPr>
                <w:sz w:val="20"/>
                <w:szCs w:val="20"/>
              </w:rPr>
            </w:pPr>
            <w:r w:rsidRPr="000C7D78">
              <w:rPr>
                <w:sz w:val="20"/>
                <w:szCs w:val="20"/>
              </w:rPr>
              <w:t>x</w:t>
            </w:r>
          </w:p>
        </w:tc>
      </w:tr>
      <w:tr w:rsidR="000C7D78" w:rsidRPr="000C7D78" w14:paraId="125C21A4" w14:textId="77777777" w:rsidTr="00293CC7">
        <w:trPr>
          <w:trHeight w:val="284"/>
          <w:jc w:val="center"/>
        </w:trPr>
        <w:tc>
          <w:tcPr>
            <w:tcW w:w="1990" w:type="dxa"/>
            <w:gridSpan w:val="2"/>
            <w:vMerge/>
            <w:shd w:val="clear" w:color="auto" w:fill="auto"/>
          </w:tcPr>
          <w:p w14:paraId="41235FAD" w14:textId="77777777" w:rsidR="000C7D78" w:rsidRPr="000C7D78" w:rsidRDefault="000C7D78" w:rsidP="000C7D78">
            <w:pPr>
              <w:ind w:left="-80" w:right="-2"/>
              <w:rPr>
                <w:sz w:val="20"/>
                <w:szCs w:val="20"/>
              </w:rPr>
            </w:pPr>
          </w:p>
        </w:tc>
        <w:tc>
          <w:tcPr>
            <w:tcW w:w="1412" w:type="dxa"/>
            <w:vMerge/>
            <w:shd w:val="clear" w:color="auto" w:fill="auto"/>
            <w:vAlign w:val="center"/>
          </w:tcPr>
          <w:p w14:paraId="051A55C1" w14:textId="77777777" w:rsidR="000C7D78" w:rsidRPr="000C7D78" w:rsidRDefault="000C7D78" w:rsidP="000C7D78">
            <w:pPr>
              <w:ind w:left="-108" w:right="-147" w:firstLine="29"/>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E5881C9" w14:textId="77777777" w:rsidR="000C7D78" w:rsidRPr="000C7D78" w:rsidRDefault="000C7D78" w:rsidP="000C7D78">
            <w:pPr>
              <w:ind w:left="-108" w:right="-108"/>
              <w:jc w:val="center"/>
              <w:rPr>
                <w:sz w:val="20"/>
                <w:szCs w:val="20"/>
              </w:rPr>
            </w:pPr>
            <w:r w:rsidRPr="000C7D78">
              <w:rPr>
                <w:sz w:val="20"/>
                <w:szCs w:val="20"/>
              </w:rPr>
              <w:t>с 01.01.2022</w:t>
            </w:r>
          </w:p>
        </w:tc>
        <w:tc>
          <w:tcPr>
            <w:tcW w:w="850" w:type="dxa"/>
            <w:tcBorders>
              <w:top w:val="single" w:sz="4" w:space="0" w:color="auto"/>
              <w:left w:val="single" w:sz="4" w:space="0" w:color="auto"/>
              <w:bottom w:val="single" w:sz="4" w:space="0" w:color="auto"/>
              <w:right w:val="single" w:sz="4" w:space="0" w:color="auto"/>
            </w:tcBorders>
            <w:vAlign w:val="center"/>
          </w:tcPr>
          <w:p w14:paraId="0477F076" w14:textId="77777777" w:rsidR="000C7D78" w:rsidRPr="000C7D78" w:rsidRDefault="000C7D78" w:rsidP="000C7D78">
            <w:pPr>
              <w:ind w:left="-80"/>
              <w:jc w:val="center"/>
              <w:rPr>
                <w:sz w:val="20"/>
                <w:szCs w:val="20"/>
              </w:rPr>
            </w:pPr>
            <w:r w:rsidRPr="000C7D78">
              <w:rPr>
                <w:sz w:val="20"/>
                <w:szCs w:val="20"/>
              </w:rPr>
              <w:t>3 669,66</w:t>
            </w:r>
          </w:p>
        </w:tc>
        <w:tc>
          <w:tcPr>
            <w:tcW w:w="851" w:type="dxa"/>
            <w:shd w:val="clear" w:color="auto" w:fill="auto"/>
          </w:tcPr>
          <w:p w14:paraId="08509CB0" w14:textId="77777777" w:rsidR="000C7D78" w:rsidRPr="000C7D78" w:rsidRDefault="000C7D78" w:rsidP="000C7D78">
            <w:pPr>
              <w:jc w:val="center"/>
              <w:rPr>
                <w:sz w:val="20"/>
                <w:szCs w:val="20"/>
              </w:rPr>
            </w:pPr>
            <w:r w:rsidRPr="000C7D78">
              <w:rPr>
                <w:sz w:val="20"/>
                <w:szCs w:val="20"/>
              </w:rPr>
              <w:t>x</w:t>
            </w:r>
          </w:p>
        </w:tc>
        <w:tc>
          <w:tcPr>
            <w:tcW w:w="851" w:type="dxa"/>
            <w:shd w:val="clear" w:color="auto" w:fill="auto"/>
          </w:tcPr>
          <w:p w14:paraId="1797B9CC" w14:textId="77777777" w:rsidR="000C7D78" w:rsidRPr="000C7D78" w:rsidRDefault="000C7D78" w:rsidP="000C7D78">
            <w:pPr>
              <w:jc w:val="center"/>
              <w:rPr>
                <w:sz w:val="20"/>
                <w:szCs w:val="20"/>
              </w:rPr>
            </w:pPr>
            <w:r w:rsidRPr="000C7D78">
              <w:rPr>
                <w:sz w:val="20"/>
                <w:szCs w:val="20"/>
              </w:rPr>
              <w:t>x</w:t>
            </w:r>
          </w:p>
        </w:tc>
        <w:tc>
          <w:tcPr>
            <w:tcW w:w="708" w:type="dxa"/>
            <w:gridSpan w:val="2"/>
            <w:shd w:val="clear" w:color="auto" w:fill="auto"/>
          </w:tcPr>
          <w:p w14:paraId="32BF80E1" w14:textId="77777777" w:rsidR="000C7D78" w:rsidRPr="000C7D78" w:rsidRDefault="000C7D78" w:rsidP="000C7D78">
            <w:pPr>
              <w:jc w:val="center"/>
              <w:rPr>
                <w:sz w:val="20"/>
                <w:szCs w:val="20"/>
              </w:rPr>
            </w:pPr>
            <w:r w:rsidRPr="000C7D78">
              <w:rPr>
                <w:sz w:val="20"/>
                <w:szCs w:val="20"/>
              </w:rPr>
              <w:t>x</w:t>
            </w:r>
          </w:p>
        </w:tc>
        <w:tc>
          <w:tcPr>
            <w:tcW w:w="709" w:type="dxa"/>
            <w:gridSpan w:val="2"/>
            <w:shd w:val="clear" w:color="auto" w:fill="auto"/>
          </w:tcPr>
          <w:p w14:paraId="77C0134C" w14:textId="77777777" w:rsidR="000C7D78" w:rsidRPr="000C7D78" w:rsidRDefault="000C7D78" w:rsidP="000C7D78">
            <w:pPr>
              <w:jc w:val="center"/>
              <w:rPr>
                <w:sz w:val="20"/>
                <w:szCs w:val="20"/>
              </w:rPr>
            </w:pPr>
            <w:r w:rsidRPr="000C7D78">
              <w:rPr>
                <w:sz w:val="20"/>
                <w:szCs w:val="20"/>
              </w:rPr>
              <w:t>x</w:t>
            </w:r>
          </w:p>
        </w:tc>
        <w:tc>
          <w:tcPr>
            <w:tcW w:w="1420" w:type="dxa"/>
            <w:gridSpan w:val="2"/>
            <w:shd w:val="clear" w:color="auto" w:fill="auto"/>
          </w:tcPr>
          <w:p w14:paraId="1EB14977" w14:textId="77777777" w:rsidR="000C7D78" w:rsidRPr="000C7D78" w:rsidRDefault="000C7D78" w:rsidP="000C7D78">
            <w:pPr>
              <w:jc w:val="center"/>
              <w:rPr>
                <w:sz w:val="20"/>
                <w:szCs w:val="20"/>
              </w:rPr>
            </w:pPr>
            <w:r w:rsidRPr="000C7D78">
              <w:rPr>
                <w:sz w:val="20"/>
                <w:szCs w:val="20"/>
              </w:rPr>
              <w:t>x</w:t>
            </w:r>
          </w:p>
        </w:tc>
      </w:tr>
      <w:tr w:rsidR="000C7D78" w:rsidRPr="000C7D78" w14:paraId="5249E1B5" w14:textId="77777777" w:rsidTr="00293CC7">
        <w:trPr>
          <w:trHeight w:val="225"/>
          <w:jc w:val="center"/>
        </w:trPr>
        <w:tc>
          <w:tcPr>
            <w:tcW w:w="1990" w:type="dxa"/>
            <w:gridSpan w:val="2"/>
            <w:vMerge/>
            <w:shd w:val="clear" w:color="auto" w:fill="auto"/>
          </w:tcPr>
          <w:p w14:paraId="73834806" w14:textId="77777777" w:rsidR="000C7D78" w:rsidRPr="000C7D78" w:rsidRDefault="000C7D78" w:rsidP="000C7D78">
            <w:pPr>
              <w:ind w:left="-80" w:right="-2"/>
              <w:rPr>
                <w:sz w:val="20"/>
                <w:szCs w:val="20"/>
              </w:rPr>
            </w:pPr>
          </w:p>
        </w:tc>
        <w:tc>
          <w:tcPr>
            <w:tcW w:w="1412" w:type="dxa"/>
            <w:vMerge/>
            <w:shd w:val="clear" w:color="auto" w:fill="auto"/>
            <w:vAlign w:val="center"/>
          </w:tcPr>
          <w:p w14:paraId="0E6EF7E8" w14:textId="77777777" w:rsidR="000C7D78" w:rsidRPr="000C7D78" w:rsidRDefault="000C7D78" w:rsidP="000C7D78">
            <w:pPr>
              <w:ind w:left="-108" w:right="-147" w:firstLine="29"/>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2293E25" w14:textId="77777777" w:rsidR="000C7D78" w:rsidRPr="000C7D78" w:rsidRDefault="000C7D78" w:rsidP="000C7D78">
            <w:pPr>
              <w:ind w:left="-108" w:right="-108"/>
              <w:jc w:val="center"/>
              <w:rPr>
                <w:sz w:val="20"/>
                <w:szCs w:val="20"/>
              </w:rPr>
            </w:pPr>
            <w:r w:rsidRPr="000C7D78">
              <w:rPr>
                <w:sz w:val="20"/>
                <w:szCs w:val="20"/>
              </w:rPr>
              <w:t>с 01.07.2022</w:t>
            </w:r>
          </w:p>
        </w:tc>
        <w:tc>
          <w:tcPr>
            <w:tcW w:w="850" w:type="dxa"/>
            <w:tcBorders>
              <w:top w:val="single" w:sz="4" w:space="0" w:color="auto"/>
              <w:left w:val="single" w:sz="4" w:space="0" w:color="auto"/>
              <w:bottom w:val="single" w:sz="4" w:space="0" w:color="auto"/>
              <w:right w:val="single" w:sz="4" w:space="0" w:color="auto"/>
            </w:tcBorders>
            <w:vAlign w:val="center"/>
          </w:tcPr>
          <w:p w14:paraId="1341FA7E" w14:textId="77777777" w:rsidR="000C7D78" w:rsidRPr="000C7D78" w:rsidRDefault="000C7D78" w:rsidP="000C7D78">
            <w:pPr>
              <w:ind w:left="-80"/>
              <w:jc w:val="center"/>
              <w:rPr>
                <w:sz w:val="20"/>
                <w:szCs w:val="20"/>
              </w:rPr>
            </w:pPr>
            <w:r w:rsidRPr="000C7D78">
              <w:rPr>
                <w:sz w:val="20"/>
                <w:szCs w:val="20"/>
              </w:rPr>
              <w:t>3 763,76</w:t>
            </w:r>
          </w:p>
        </w:tc>
        <w:tc>
          <w:tcPr>
            <w:tcW w:w="851" w:type="dxa"/>
            <w:shd w:val="clear" w:color="auto" w:fill="auto"/>
          </w:tcPr>
          <w:p w14:paraId="65338093" w14:textId="77777777" w:rsidR="000C7D78" w:rsidRPr="000C7D78" w:rsidRDefault="000C7D78" w:rsidP="000C7D78">
            <w:pPr>
              <w:jc w:val="center"/>
              <w:rPr>
                <w:sz w:val="20"/>
                <w:szCs w:val="20"/>
              </w:rPr>
            </w:pPr>
            <w:r w:rsidRPr="000C7D78">
              <w:rPr>
                <w:sz w:val="20"/>
                <w:szCs w:val="20"/>
              </w:rPr>
              <w:t>x</w:t>
            </w:r>
          </w:p>
        </w:tc>
        <w:tc>
          <w:tcPr>
            <w:tcW w:w="851" w:type="dxa"/>
            <w:shd w:val="clear" w:color="auto" w:fill="auto"/>
          </w:tcPr>
          <w:p w14:paraId="03D86837" w14:textId="77777777" w:rsidR="000C7D78" w:rsidRPr="000C7D78" w:rsidRDefault="000C7D78" w:rsidP="000C7D78">
            <w:pPr>
              <w:jc w:val="center"/>
              <w:rPr>
                <w:sz w:val="20"/>
                <w:szCs w:val="20"/>
              </w:rPr>
            </w:pPr>
            <w:r w:rsidRPr="000C7D78">
              <w:rPr>
                <w:sz w:val="20"/>
                <w:szCs w:val="20"/>
              </w:rPr>
              <w:t>x</w:t>
            </w:r>
          </w:p>
        </w:tc>
        <w:tc>
          <w:tcPr>
            <w:tcW w:w="708" w:type="dxa"/>
            <w:gridSpan w:val="2"/>
            <w:shd w:val="clear" w:color="auto" w:fill="auto"/>
          </w:tcPr>
          <w:p w14:paraId="2022AD2C" w14:textId="77777777" w:rsidR="000C7D78" w:rsidRPr="000C7D78" w:rsidRDefault="000C7D78" w:rsidP="000C7D78">
            <w:pPr>
              <w:jc w:val="center"/>
              <w:rPr>
                <w:sz w:val="20"/>
                <w:szCs w:val="20"/>
              </w:rPr>
            </w:pPr>
            <w:r w:rsidRPr="000C7D78">
              <w:rPr>
                <w:sz w:val="20"/>
                <w:szCs w:val="20"/>
              </w:rPr>
              <w:t>x</w:t>
            </w:r>
          </w:p>
        </w:tc>
        <w:tc>
          <w:tcPr>
            <w:tcW w:w="709" w:type="dxa"/>
            <w:gridSpan w:val="2"/>
            <w:shd w:val="clear" w:color="auto" w:fill="auto"/>
          </w:tcPr>
          <w:p w14:paraId="6D5A2462" w14:textId="77777777" w:rsidR="000C7D78" w:rsidRPr="000C7D78" w:rsidRDefault="000C7D78" w:rsidP="000C7D78">
            <w:pPr>
              <w:jc w:val="center"/>
              <w:rPr>
                <w:sz w:val="20"/>
                <w:szCs w:val="20"/>
              </w:rPr>
            </w:pPr>
            <w:r w:rsidRPr="000C7D78">
              <w:rPr>
                <w:sz w:val="20"/>
                <w:szCs w:val="20"/>
              </w:rPr>
              <w:t>x</w:t>
            </w:r>
          </w:p>
        </w:tc>
        <w:tc>
          <w:tcPr>
            <w:tcW w:w="1420" w:type="dxa"/>
            <w:gridSpan w:val="2"/>
            <w:shd w:val="clear" w:color="auto" w:fill="auto"/>
          </w:tcPr>
          <w:p w14:paraId="3632B4AB" w14:textId="77777777" w:rsidR="000C7D78" w:rsidRPr="000C7D78" w:rsidRDefault="000C7D78" w:rsidP="000C7D78">
            <w:pPr>
              <w:jc w:val="center"/>
              <w:rPr>
                <w:sz w:val="20"/>
                <w:szCs w:val="20"/>
              </w:rPr>
            </w:pPr>
            <w:r w:rsidRPr="000C7D78">
              <w:rPr>
                <w:sz w:val="20"/>
                <w:szCs w:val="20"/>
              </w:rPr>
              <w:t>x</w:t>
            </w:r>
          </w:p>
        </w:tc>
      </w:tr>
      <w:tr w:rsidR="000C7D78" w:rsidRPr="000C7D78" w14:paraId="4CDE85FD" w14:textId="77777777" w:rsidTr="00293CC7">
        <w:trPr>
          <w:gridAfter w:val="1"/>
          <w:wAfter w:w="9" w:type="dxa"/>
          <w:trHeight w:val="225"/>
          <w:jc w:val="center"/>
        </w:trPr>
        <w:tc>
          <w:tcPr>
            <w:tcW w:w="1990" w:type="dxa"/>
            <w:gridSpan w:val="2"/>
            <w:shd w:val="clear" w:color="auto" w:fill="auto"/>
          </w:tcPr>
          <w:p w14:paraId="7764B192" w14:textId="77777777" w:rsidR="000C7D78" w:rsidRPr="000C7D78" w:rsidRDefault="000C7D78" w:rsidP="000C7D78">
            <w:pPr>
              <w:ind w:left="-80" w:right="-2"/>
              <w:rPr>
                <w:sz w:val="20"/>
                <w:szCs w:val="20"/>
              </w:rPr>
            </w:pPr>
            <w:r w:rsidRPr="000C7D78">
              <w:rPr>
                <w:sz w:val="20"/>
                <w:szCs w:val="20"/>
              </w:rPr>
              <w:t>1</w:t>
            </w:r>
          </w:p>
        </w:tc>
        <w:tc>
          <w:tcPr>
            <w:tcW w:w="1412" w:type="dxa"/>
            <w:shd w:val="clear" w:color="auto" w:fill="auto"/>
            <w:vAlign w:val="center"/>
          </w:tcPr>
          <w:p w14:paraId="6CFD1F8E" w14:textId="77777777" w:rsidR="000C7D78" w:rsidRPr="000C7D78" w:rsidRDefault="000C7D78" w:rsidP="000C7D78">
            <w:pPr>
              <w:ind w:left="-108" w:right="-147" w:firstLine="29"/>
              <w:jc w:val="center"/>
              <w:rPr>
                <w:sz w:val="20"/>
                <w:szCs w:val="20"/>
              </w:rPr>
            </w:pPr>
            <w:r w:rsidRPr="000C7D78">
              <w:rPr>
                <w:sz w:val="20"/>
                <w:szCs w:val="20"/>
              </w:rPr>
              <w:t>2</w:t>
            </w:r>
          </w:p>
        </w:tc>
        <w:tc>
          <w:tcPr>
            <w:tcW w:w="1134" w:type="dxa"/>
            <w:tcBorders>
              <w:top w:val="single" w:sz="4" w:space="0" w:color="auto"/>
              <w:left w:val="single" w:sz="4" w:space="0" w:color="auto"/>
              <w:bottom w:val="single" w:sz="4" w:space="0" w:color="auto"/>
              <w:right w:val="single" w:sz="4" w:space="0" w:color="auto"/>
            </w:tcBorders>
          </w:tcPr>
          <w:p w14:paraId="45B06B9E" w14:textId="77777777" w:rsidR="000C7D78" w:rsidRPr="000C7D78" w:rsidRDefault="000C7D78" w:rsidP="000C7D78">
            <w:pPr>
              <w:ind w:left="-108" w:right="-108"/>
              <w:jc w:val="center"/>
              <w:rPr>
                <w:sz w:val="20"/>
                <w:szCs w:val="20"/>
              </w:rPr>
            </w:pPr>
            <w:r w:rsidRPr="000C7D78">
              <w:rPr>
                <w:sz w:val="20"/>
                <w:szCs w:val="20"/>
              </w:rPr>
              <w:t>3</w:t>
            </w:r>
          </w:p>
        </w:tc>
        <w:tc>
          <w:tcPr>
            <w:tcW w:w="850" w:type="dxa"/>
            <w:tcBorders>
              <w:top w:val="single" w:sz="4" w:space="0" w:color="auto"/>
              <w:left w:val="single" w:sz="4" w:space="0" w:color="auto"/>
              <w:bottom w:val="single" w:sz="4" w:space="0" w:color="auto"/>
              <w:right w:val="single" w:sz="4" w:space="0" w:color="auto"/>
            </w:tcBorders>
            <w:vAlign w:val="center"/>
          </w:tcPr>
          <w:p w14:paraId="1C1D6EEF" w14:textId="77777777" w:rsidR="000C7D78" w:rsidRPr="000C7D78" w:rsidRDefault="000C7D78" w:rsidP="000C7D78">
            <w:pPr>
              <w:ind w:left="-80"/>
              <w:jc w:val="center"/>
              <w:rPr>
                <w:sz w:val="20"/>
                <w:szCs w:val="20"/>
              </w:rPr>
            </w:pPr>
            <w:r w:rsidRPr="000C7D78">
              <w:rPr>
                <w:sz w:val="20"/>
                <w:szCs w:val="20"/>
              </w:rPr>
              <w:t>4</w:t>
            </w:r>
          </w:p>
        </w:tc>
        <w:tc>
          <w:tcPr>
            <w:tcW w:w="851" w:type="dxa"/>
            <w:shd w:val="clear" w:color="auto" w:fill="auto"/>
          </w:tcPr>
          <w:p w14:paraId="303574D5" w14:textId="77777777" w:rsidR="000C7D78" w:rsidRPr="000C7D78" w:rsidRDefault="000C7D78" w:rsidP="000C7D78">
            <w:pPr>
              <w:jc w:val="center"/>
              <w:rPr>
                <w:sz w:val="20"/>
                <w:szCs w:val="20"/>
              </w:rPr>
            </w:pPr>
            <w:r w:rsidRPr="000C7D78">
              <w:rPr>
                <w:sz w:val="20"/>
                <w:szCs w:val="20"/>
              </w:rPr>
              <w:t>5</w:t>
            </w:r>
          </w:p>
        </w:tc>
        <w:tc>
          <w:tcPr>
            <w:tcW w:w="851" w:type="dxa"/>
            <w:shd w:val="clear" w:color="auto" w:fill="auto"/>
          </w:tcPr>
          <w:p w14:paraId="0DCFD717" w14:textId="77777777" w:rsidR="000C7D78" w:rsidRPr="000C7D78" w:rsidRDefault="000C7D78" w:rsidP="000C7D78">
            <w:pPr>
              <w:jc w:val="center"/>
              <w:rPr>
                <w:sz w:val="20"/>
                <w:szCs w:val="20"/>
              </w:rPr>
            </w:pPr>
            <w:r w:rsidRPr="000C7D78">
              <w:rPr>
                <w:sz w:val="20"/>
                <w:szCs w:val="20"/>
              </w:rPr>
              <w:t>6</w:t>
            </w:r>
          </w:p>
        </w:tc>
        <w:tc>
          <w:tcPr>
            <w:tcW w:w="702" w:type="dxa"/>
            <w:shd w:val="clear" w:color="auto" w:fill="auto"/>
          </w:tcPr>
          <w:p w14:paraId="797B3A4F" w14:textId="77777777" w:rsidR="000C7D78" w:rsidRPr="000C7D78" w:rsidRDefault="000C7D78" w:rsidP="000C7D78">
            <w:pPr>
              <w:jc w:val="center"/>
              <w:rPr>
                <w:sz w:val="20"/>
                <w:szCs w:val="20"/>
              </w:rPr>
            </w:pPr>
            <w:r w:rsidRPr="000C7D78">
              <w:rPr>
                <w:sz w:val="20"/>
                <w:szCs w:val="20"/>
              </w:rPr>
              <w:t>7</w:t>
            </w:r>
          </w:p>
        </w:tc>
        <w:tc>
          <w:tcPr>
            <w:tcW w:w="709" w:type="dxa"/>
            <w:gridSpan w:val="2"/>
            <w:shd w:val="clear" w:color="auto" w:fill="auto"/>
          </w:tcPr>
          <w:p w14:paraId="0778E84E" w14:textId="77777777" w:rsidR="000C7D78" w:rsidRPr="000C7D78" w:rsidRDefault="000C7D78" w:rsidP="000C7D78">
            <w:pPr>
              <w:jc w:val="center"/>
              <w:rPr>
                <w:sz w:val="20"/>
                <w:szCs w:val="20"/>
              </w:rPr>
            </w:pPr>
            <w:r w:rsidRPr="000C7D78">
              <w:rPr>
                <w:sz w:val="20"/>
                <w:szCs w:val="20"/>
              </w:rPr>
              <w:t>8</w:t>
            </w:r>
          </w:p>
        </w:tc>
        <w:tc>
          <w:tcPr>
            <w:tcW w:w="1417" w:type="dxa"/>
            <w:gridSpan w:val="2"/>
            <w:shd w:val="clear" w:color="auto" w:fill="auto"/>
          </w:tcPr>
          <w:p w14:paraId="4474B8B3" w14:textId="77777777" w:rsidR="000C7D78" w:rsidRPr="000C7D78" w:rsidRDefault="000C7D78" w:rsidP="000C7D78">
            <w:pPr>
              <w:jc w:val="center"/>
              <w:rPr>
                <w:sz w:val="20"/>
                <w:szCs w:val="20"/>
              </w:rPr>
            </w:pPr>
            <w:r w:rsidRPr="000C7D78">
              <w:rPr>
                <w:sz w:val="20"/>
                <w:szCs w:val="20"/>
              </w:rPr>
              <w:t>9</w:t>
            </w:r>
          </w:p>
        </w:tc>
      </w:tr>
      <w:tr w:rsidR="000C7D78" w:rsidRPr="000C7D78" w14:paraId="7DD8BAFB" w14:textId="77777777" w:rsidTr="00293CC7">
        <w:trPr>
          <w:trHeight w:val="135"/>
          <w:jc w:val="center"/>
        </w:trPr>
        <w:tc>
          <w:tcPr>
            <w:tcW w:w="1984" w:type="dxa"/>
            <w:vMerge w:val="restart"/>
            <w:shd w:val="clear" w:color="auto" w:fill="auto"/>
          </w:tcPr>
          <w:p w14:paraId="0FC72862" w14:textId="77777777" w:rsidR="000C7D78" w:rsidRPr="000C7D78" w:rsidRDefault="000C7D78" w:rsidP="000C7D78">
            <w:pPr>
              <w:ind w:left="-80" w:right="-2"/>
              <w:rPr>
                <w:sz w:val="20"/>
                <w:szCs w:val="20"/>
              </w:rPr>
            </w:pPr>
          </w:p>
        </w:tc>
        <w:tc>
          <w:tcPr>
            <w:tcW w:w="1418" w:type="dxa"/>
            <w:gridSpan w:val="2"/>
            <w:shd w:val="clear" w:color="auto" w:fill="auto"/>
          </w:tcPr>
          <w:p w14:paraId="6664F989" w14:textId="77777777" w:rsidR="000C7D78" w:rsidRPr="000C7D78" w:rsidRDefault="000C7D78" w:rsidP="000C7D78">
            <w:pPr>
              <w:ind w:left="-108" w:right="-147"/>
              <w:jc w:val="center"/>
              <w:rPr>
                <w:sz w:val="20"/>
                <w:szCs w:val="20"/>
              </w:rPr>
            </w:pPr>
          </w:p>
        </w:tc>
        <w:tc>
          <w:tcPr>
            <w:tcW w:w="1134" w:type="dxa"/>
            <w:shd w:val="clear" w:color="auto" w:fill="auto"/>
          </w:tcPr>
          <w:p w14:paraId="4AC5F6FA" w14:textId="77777777" w:rsidR="000C7D78" w:rsidRPr="000C7D78" w:rsidRDefault="000C7D78" w:rsidP="000C7D78">
            <w:pPr>
              <w:ind w:left="-108" w:right="-108"/>
              <w:jc w:val="center"/>
              <w:rPr>
                <w:sz w:val="20"/>
                <w:szCs w:val="20"/>
              </w:rPr>
            </w:pPr>
            <w:r w:rsidRPr="000C7D78">
              <w:rPr>
                <w:sz w:val="20"/>
                <w:szCs w:val="20"/>
              </w:rPr>
              <w:t>с 01.12.2022</w:t>
            </w:r>
          </w:p>
        </w:tc>
        <w:tc>
          <w:tcPr>
            <w:tcW w:w="850" w:type="dxa"/>
            <w:shd w:val="clear" w:color="auto" w:fill="auto"/>
            <w:vAlign w:val="center"/>
          </w:tcPr>
          <w:p w14:paraId="27A0B87A" w14:textId="77777777" w:rsidR="000C7D78" w:rsidRPr="000C7D78" w:rsidRDefault="000C7D78" w:rsidP="000C7D78">
            <w:pPr>
              <w:ind w:left="-108" w:right="-147"/>
              <w:jc w:val="center"/>
              <w:rPr>
                <w:sz w:val="20"/>
                <w:szCs w:val="20"/>
              </w:rPr>
            </w:pPr>
            <w:r w:rsidRPr="000C7D78">
              <w:rPr>
                <w:sz w:val="20"/>
                <w:szCs w:val="20"/>
              </w:rPr>
              <w:t>4 102,50</w:t>
            </w:r>
          </w:p>
        </w:tc>
        <w:tc>
          <w:tcPr>
            <w:tcW w:w="851" w:type="dxa"/>
            <w:shd w:val="clear" w:color="auto" w:fill="auto"/>
          </w:tcPr>
          <w:p w14:paraId="5BD1EA20" w14:textId="77777777" w:rsidR="000C7D78" w:rsidRPr="000C7D78" w:rsidRDefault="000C7D78" w:rsidP="000C7D78">
            <w:pPr>
              <w:ind w:left="-108" w:right="-72"/>
              <w:jc w:val="center"/>
              <w:rPr>
                <w:sz w:val="20"/>
                <w:szCs w:val="20"/>
              </w:rPr>
            </w:pPr>
            <w:r w:rsidRPr="000C7D78">
              <w:rPr>
                <w:sz w:val="20"/>
                <w:szCs w:val="20"/>
              </w:rPr>
              <w:t>x</w:t>
            </w:r>
          </w:p>
        </w:tc>
        <w:tc>
          <w:tcPr>
            <w:tcW w:w="851" w:type="dxa"/>
            <w:shd w:val="clear" w:color="auto" w:fill="auto"/>
          </w:tcPr>
          <w:p w14:paraId="1F0FA43F" w14:textId="77777777" w:rsidR="000C7D78" w:rsidRPr="000C7D78" w:rsidRDefault="000C7D78" w:rsidP="000C7D78">
            <w:pPr>
              <w:ind w:left="-108" w:right="-72"/>
              <w:jc w:val="center"/>
              <w:rPr>
                <w:sz w:val="20"/>
                <w:szCs w:val="20"/>
              </w:rPr>
            </w:pPr>
            <w:r w:rsidRPr="000C7D78">
              <w:rPr>
                <w:sz w:val="20"/>
                <w:szCs w:val="20"/>
              </w:rPr>
              <w:t>x</w:t>
            </w:r>
          </w:p>
        </w:tc>
        <w:tc>
          <w:tcPr>
            <w:tcW w:w="708" w:type="dxa"/>
            <w:gridSpan w:val="2"/>
            <w:shd w:val="clear" w:color="auto" w:fill="auto"/>
          </w:tcPr>
          <w:p w14:paraId="361CB777" w14:textId="77777777" w:rsidR="000C7D78" w:rsidRPr="000C7D78" w:rsidRDefault="000C7D78" w:rsidP="000C7D78">
            <w:pPr>
              <w:ind w:left="-108" w:right="-72"/>
              <w:jc w:val="center"/>
              <w:rPr>
                <w:sz w:val="20"/>
                <w:szCs w:val="20"/>
              </w:rPr>
            </w:pPr>
            <w:r w:rsidRPr="000C7D78">
              <w:rPr>
                <w:sz w:val="20"/>
                <w:szCs w:val="20"/>
              </w:rPr>
              <w:t>x</w:t>
            </w:r>
          </w:p>
        </w:tc>
        <w:tc>
          <w:tcPr>
            <w:tcW w:w="709" w:type="dxa"/>
            <w:gridSpan w:val="2"/>
            <w:shd w:val="clear" w:color="auto" w:fill="auto"/>
          </w:tcPr>
          <w:p w14:paraId="06B71B03" w14:textId="77777777" w:rsidR="000C7D78" w:rsidRPr="000C7D78" w:rsidRDefault="000C7D78" w:rsidP="000C7D78">
            <w:pPr>
              <w:ind w:left="-108" w:right="-72"/>
              <w:jc w:val="center"/>
              <w:rPr>
                <w:sz w:val="20"/>
                <w:szCs w:val="20"/>
              </w:rPr>
            </w:pPr>
            <w:r w:rsidRPr="000C7D78">
              <w:rPr>
                <w:sz w:val="20"/>
                <w:szCs w:val="20"/>
              </w:rPr>
              <w:t>x</w:t>
            </w:r>
          </w:p>
        </w:tc>
        <w:tc>
          <w:tcPr>
            <w:tcW w:w="1420" w:type="dxa"/>
            <w:gridSpan w:val="2"/>
            <w:shd w:val="clear" w:color="auto" w:fill="auto"/>
          </w:tcPr>
          <w:p w14:paraId="39940035" w14:textId="77777777" w:rsidR="000C7D78" w:rsidRPr="000C7D78" w:rsidRDefault="000C7D78" w:rsidP="000C7D78">
            <w:pPr>
              <w:ind w:left="-105" w:right="-108"/>
              <w:jc w:val="center"/>
              <w:rPr>
                <w:sz w:val="20"/>
                <w:szCs w:val="20"/>
              </w:rPr>
            </w:pPr>
            <w:r w:rsidRPr="000C7D78">
              <w:rPr>
                <w:sz w:val="20"/>
                <w:szCs w:val="20"/>
              </w:rPr>
              <w:t>x</w:t>
            </w:r>
          </w:p>
        </w:tc>
      </w:tr>
      <w:tr w:rsidR="000C7D78" w:rsidRPr="000C7D78" w14:paraId="78E33214" w14:textId="77777777" w:rsidTr="00293CC7">
        <w:trPr>
          <w:trHeight w:val="135"/>
          <w:jc w:val="center"/>
        </w:trPr>
        <w:tc>
          <w:tcPr>
            <w:tcW w:w="1984" w:type="dxa"/>
            <w:vMerge/>
            <w:shd w:val="clear" w:color="auto" w:fill="auto"/>
          </w:tcPr>
          <w:p w14:paraId="7E8A2531" w14:textId="77777777" w:rsidR="000C7D78" w:rsidRPr="000C7D78" w:rsidRDefault="000C7D78" w:rsidP="000C7D78">
            <w:pPr>
              <w:ind w:left="-80" w:right="-2"/>
              <w:rPr>
                <w:sz w:val="20"/>
                <w:szCs w:val="20"/>
              </w:rPr>
            </w:pPr>
          </w:p>
        </w:tc>
        <w:tc>
          <w:tcPr>
            <w:tcW w:w="1418" w:type="dxa"/>
            <w:gridSpan w:val="2"/>
            <w:shd w:val="clear" w:color="auto" w:fill="auto"/>
          </w:tcPr>
          <w:p w14:paraId="14C1CC4E" w14:textId="77777777" w:rsidR="000C7D78" w:rsidRPr="000C7D78" w:rsidRDefault="000C7D78" w:rsidP="000C7D78">
            <w:pPr>
              <w:ind w:left="-108" w:right="-147"/>
              <w:jc w:val="center"/>
              <w:rPr>
                <w:sz w:val="20"/>
                <w:szCs w:val="20"/>
              </w:rPr>
            </w:pPr>
            <w:proofErr w:type="spellStart"/>
            <w:r w:rsidRPr="000C7D78">
              <w:rPr>
                <w:sz w:val="20"/>
                <w:szCs w:val="20"/>
              </w:rPr>
              <w:t>Двухставочный</w:t>
            </w:r>
            <w:proofErr w:type="spellEnd"/>
          </w:p>
        </w:tc>
        <w:tc>
          <w:tcPr>
            <w:tcW w:w="1134" w:type="dxa"/>
            <w:shd w:val="clear" w:color="auto" w:fill="auto"/>
            <w:vAlign w:val="center"/>
          </w:tcPr>
          <w:p w14:paraId="69C7776B" w14:textId="77777777" w:rsidR="000C7D78" w:rsidRPr="000C7D78" w:rsidRDefault="000C7D78" w:rsidP="000C7D78">
            <w:pPr>
              <w:ind w:left="-108" w:right="-108"/>
              <w:jc w:val="center"/>
              <w:rPr>
                <w:sz w:val="20"/>
                <w:szCs w:val="20"/>
              </w:rPr>
            </w:pPr>
            <w:r w:rsidRPr="000C7D78">
              <w:rPr>
                <w:sz w:val="20"/>
                <w:szCs w:val="20"/>
              </w:rPr>
              <w:t>x</w:t>
            </w:r>
          </w:p>
        </w:tc>
        <w:tc>
          <w:tcPr>
            <w:tcW w:w="850" w:type="dxa"/>
            <w:shd w:val="clear" w:color="auto" w:fill="auto"/>
            <w:vAlign w:val="center"/>
          </w:tcPr>
          <w:p w14:paraId="243D2EB9" w14:textId="77777777" w:rsidR="000C7D78" w:rsidRPr="000C7D78" w:rsidRDefault="000C7D78" w:rsidP="000C7D78">
            <w:pPr>
              <w:ind w:left="-108" w:right="-147"/>
              <w:jc w:val="center"/>
              <w:rPr>
                <w:sz w:val="20"/>
                <w:szCs w:val="20"/>
              </w:rPr>
            </w:pPr>
            <w:r w:rsidRPr="000C7D78">
              <w:rPr>
                <w:sz w:val="20"/>
                <w:szCs w:val="20"/>
              </w:rPr>
              <w:t>x</w:t>
            </w:r>
          </w:p>
        </w:tc>
        <w:tc>
          <w:tcPr>
            <w:tcW w:w="851" w:type="dxa"/>
            <w:shd w:val="clear" w:color="auto" w:fill="auto"/>
            <w:vAlign w:val="center"/>
          </w:tcPr>
          <w:p w14:paraId="5A36236E" w14:textId="77777777" w:rsidR="000C7D78" w:rsidRPr="000C7D78" w:rsidRDefault="000C7D78" w:rsidP="000C7D78">
            <w:pPr>
              <w:ind w:left="-108" w:right="-72"/>
              <w:jc w:val="center"/>
              <w:rPr>
                <w:sz w:val="20"/>
                <w:szCs w:val="20"/>
              </w:rPr>
            </w:pPr>
            <w:r w:rsidRPr="000C7D78">
              <w:rPr>
                <w:sz w:val="20"/>
                <w:szCs w:val="20"/>
              </w:rPr>
              <w:t>x</w:t>
            </w:r>
          </w:p>
        </w:tc>
        <w:tc>
          <w:tcPr>
            <w:tcW w:w="851" w:type="dxa"/>
            <w:shd w:val="clear" w:color="auto" w:fill="auto"/>
            <w:vAlign w:val="center"/>
          </w:tcPr>
          <w:p w14:paraId="69FA23F3" w14:textId="77777777" w:rsidR="000C7D78" w:rsidRPr="000C7D78" w:rsidRDefault="000C7D78" w:rsidP="000C7D78">
            <w:pPr>
              <w:ind w:left="-108" w:right="-72"/>
              <w:jc w:val="center"/>
              <w:rPr>
                <w:sz w:val="20"/>
                <w:szCs w:val="20"/>
              </w:rPr>
            </w:pPr>
            <w:r w:rsidRPr="000C7D78">
              <w:rPr>
                <w:sz w:val="20"/>
                <w:szCs w:val="20"/>
              </w:rPr>
              <w:t>x</w:t>
            </w:r>
          </w:p>
        </w:tc>
        <w:tc>
          <w:tcPr>
            <w:tcW w:w="708" w:type="dxa"/>
            <w:gridSpan w:val="2"/>
            <w:shd w:val="clear" w:color="auto" w:fill="auto"/>
            <w:vAlign w:val="center"/>
          </w:tcPr>
          <w:p w14:paraId="3C421E2F" w14:textId="77777777" w:rsidR="000C7D78" w:rsidRPr="000C7D78" w:rsidRDefault="000C7D78" w:rsidP="000C7D78">
            <w:pPr>
              <w:ind w:left="-108" w:right="-72"/>
              <w:jc w:val="center"/>
              <w:rPr>
                <w:sz w:val="20"/>
                <w:szCs w:val="20"/>
              </w:rPr>
            </w:pPr>
            <w:r w:rsidRPr="000C7D78">
              <w:rPr>
                <w:sz w:val="20"/>
                <w:szCs w:val="20"/>
              </w:rPr>
              <w:t>х</w:t>
            </w:r>
          </w:p>
        </w:tc>
        <w:tc>
          <w:tcPr>
            <w:tcW w:w="709" w:type="dxa"/>
            <w:gridSpan w:val="2"/>
            <w:shd w:val="clear" w:color="auto" w:fill="auto"/>
            <w:vAlign w:val="center"/>
          </w:tcPr>
          <w:p w14:paraId="4F8CC30C" w14:textId="77777777" w:rsidR="000C7D78" w:rsidRPr="000C7D78" w:rsidRDefault="000C7D78" w:rsidP="000C7D78">
            <w:pPr>
              <w:ind w:left="-108" w:right="-72"/>
              <w:jc w:val="center"/>
              <w:rPr>
                <w:sz w:val="20"/>
                <w:szCs w:val="20"/>
              </w:rPr>
            </w:pPr>
            <w:r w:rsidRPr="000C7D78">
              <w:rPr>
                <w:sz w:val="20"/>
                <w:szCs w:val="20"/>
              </w:rPr>
              <w:t>x</w:t>
            </w:r>
          </w:p>
        </w:tc>
        <w:tc>
          <w:tcPr>
            <w:tcW w:w="1420" w:type="dxa"/>
            <w:gridSpan w:val="2"/>
            <w:shd w:val="clear" w:color="auto" w:fill="auto"/>
            <w:vAlign w:val="center"/>
          </w:tcPr>
          <w:p w14:paraId="66237242" w14:textId="77777777" w:rsidR="000C7D78" w:rsidRPr="000C7D78" w:rsidRDefault="000C7D78" w:rsidP="000C7D78">
            <w:pPr>
              <w:ind w:left="-105" w:right="-108"/>
              <w:jc w:val="center"/>
              <w:rPr>
                <w:sz w:val="20"/>
                <w:szCs w:val="20"/>
              </w:rPr>
            </w:pPr>
            <w:r w:rsidRPr="000C7D78">
              <w:rPr>
                <w:sz w:val="20"/>
                <w:szCs w:val="20"/>
              </w:rPr>
              <w:t>x</w:t>
            </w:r>
          </w:p>
        </w:tc>
      </w:tr>
      <w:tr w:rsidR="000C7D78" w:rsidRPr="000C7D78" w14:paraId="31D5DA67" w14:textId="77777777" w:rsidTr="00293CC7">
        <w:trPr>
          <w:trHeight w:val="135"/>
          <w:jc w:val="center"/>
        </w:trPr>
        <w:tc>
          <w:tcPr>
            <w:tcW w:w="1984" w:type="dxa"/>
            <w:vMerge/>
            <w:shd w:val="clear" w:color="auto" w:fill="auto"/>
          </w:tcPr>
          <w:p w14:paraId="3F051CE1" w14:textId="77777777" w:rsidR="000C7D78" w:rsidRPr="000C7D78" w:rsidRDefault="000C7D78" w:rsidP="000C7D78">
            <w:pPr>
              <w:ind w:left="-80" w:right="-2"/>
              <w:rPr>
                <w:sz w:val="20"/>
                <w:szCs w:val="20"/>
              </w:rPr>
            </w:pPr>
          </w:p>
        </w:tc>
        <w:tc>
          <w:tcPr>
            <w:tcW w:w="1418" w:type="dxa"/>
            <w:gridSpan w:val="2"/>
            <w:shd w:val="clear" w:color="auto" w:fill="auto"/>
            <w:vAlign w:val="center"/>
          </w:tcPr>
          <w:p w14:paraId="4231C811" w14:textId="77777777" w:rsidR="000C7D78" w:rsidRPr="000C7D78" w:rsidRDefault="000C7D78" w:rsidP="000C7D78">
            <w:pPr>
              <w:ind w:left="-108" w:right="-147"/>
              <w:jc w:val="center"/>
              <w:rPr>
                <w:sz w:val="20"/>
                <w:szCs w:val="20"/>
              </w:rPr>
            </w:pPr>
            <w:r w:rsidRPr="000C7D78">
              <w:rPr>
                <w:sz w:val="20"/>
                <w:szCs w:val="20"/>
              </w:rPr>
              <w:t>Ставка за тепловую энергию, руб./Гкал</w:t>
            </w:r>
          </w:p>
        </w:tc>
        <w:tc>
          <w:tcPr>
            <w:tcW w:w="1134" w:type="dxa"/>
            <w:shd w:val="clear" w:color="auto" w:fill="auto"/>
            <w:vAlign w:val="center"/>
          </w:tcPr>
          <w:p w14:paraId="0AD51656" w14:textId="77777777" w:rsidR="000C7D78" w:rsidRPr="000C7D78" w:rsidRDefault="000C7D78" w:rsidP="000C7D78">
            <w:pPr>
              <w:ind w:left="-108" w:right="-108"/>
              <w:jc w:val="center"/>
              <w:rPr>
                <w:sz w:val="20"/>
                <w:szCs w:val="20"/>
              </w:rPr>
            </w:pPr>
            <w:r w:rsidRPr="000C7D78">
              <w:rPr>
                <w:sz w:val="20"/>
                <w:szCs w:val="20"/>
              </w:rPr>
              <w:t>x</w:t>
            </w:r>
          </w:p>
        </w:tc>
        <w:tc>
          <w:tcPr>
            <w:tcW w:w="850" w:type="dxa"/>
            <w:shd w:val="clear" w:color="auto" w:fill="auto"/>
            <w:vAlign w:val="center"/>
          </w:tcPr>
          <w:p w14:paraId="2BC692C5" w14:textId="77777777" w:rsidR="000C7D78" w:rsidRPr="000C7D78" w:rsidRDefault="000C7D78" w:rsidP="000C7D78">
            <w:pPr>
              <w:ind w:left="-108" w:right="-147"/>
              <w:jc w:val="center"/>
              <w:rPr>
                <w:sz w:val="20"/>
                <w:szCs w:val="20"/>
              </w:rPr>
            </w:pPr>
            <w:r w:rsidRPr="000C7D78">
              <w:rPr>
                <w:sz w:val="20"/>
                <w:szCs w:val="20"/>
              </w:rPr>
              <w:t>x</w:t>
            </w:r>
          </w:p>
        </w:tc>
        <w:tc>
          <w:tcPr>
            <w:tcW w:w="851" w:type="dxa"/>
            <w:shd w:val="clear" w:color="auto" w:fill="auto"/>
            <w:vAlign w:val="center"/>
          </w:tcPr>
          <w:p w14:paraId="7BF96BE0" w14:textId="77777777" w:rsidR="000C7D78" w:rsidRPr="000C7D78" w:rsidRDefault="000C7D78" w:rsidP="000C7D78">
            <w:pPr>
              <w:ind w:left="-108" w:right="-72"/>
              <w:jc w:val="center"/>
              <w:rPr>
                <w:sz w:val="20"/>
                <w:szCs w:val="20"/>
              </w:rPr>
            </w:pPr>
            <w:r w:rsidRPr="000C7D78">
              <w:rPr>
                <w:sz w:val="20"/>
                <w:szCs w:val="20"/>
              </w:rPr>
              <w:t>x</w:t>
            </w:r>
          </w:p>
        </w:tc>
        <w:tc>
          <w:tcPr>
            <w:tcW w:w="851" w:type="dxa"/>
            <w:shd w:val="clear" w:color="auto" w:fill="auto"/>
            <w:vAlign w:val="center"/>
          </w:tcPr>
          <w:p w14:paraId="2AAC6830" w14:textId="77777777" w:rsidR="000C7D78" w:rsidRPr="000C7D78" w:rsidRDefault="000C7D78" w:rsidP="000C7D78">
            <w:pPr>
              <w:ind w:left="-108" w:right="-72"/>
              <w:jc w:val="center"/>
              <w:rPr>
                <w:sz w:val="20"/>
                <w:szCs w:val="20"/>
              </w:rPr>
            </w:pPr>
            <w:r w:rsidRPr="000C7D78">
              <w:rPr>
                <w:sz w:val="20"/>
                <w:szCs w:val="20"/>
              </w:rPr>
              <w:t>x</w:t>
            </w:r>
          </w:p>
        </w:tc>
        <w:tc>
          <w:tcPr>
            <w:tcW w:w="708" w:type="dxa"/>
            <w:gridSpan w:val="2"/>
            <w:shd w:val="clear" w:color="auto" w:fill="auto"/>
            <w:vAlign w:val="center"/>
          </w:tcPr>
          <w:p w14:paraId="3325BDFF" w14:textId="77777777" w:rsidR="000C7D78" w:rsidRPr="000C7D78" w:rsidRDefault="000C7D78" w:rsidP="000C7D78">
            <w:pPr>
              <w:ind w:left="-108" w:right="-72"/>
              <w:jc w:val="center"/>
              <w:rPr>
                <w:sz w:val="20"/>
                <w:szCs w:val="20"/>
              </w:rPr>
            </w:pPr>
            <w:r w:rsidRPr="000C7D78">
              <w:rPr>
                <w:sz w:val="20"/>
                <w:szCs w:val="20"/>
              </w:rPr>
              <w:t>х</w:t>
            </w:r>
          </w:p>
        </w:tc>
        <w:tc>
          <w:tcPr>
            <w:tcW w:w="709" w:type="dxa"/>
            <w:gridSpan w:val="2"/>
            <w:shd w:val="clear" w:color="auto" w:fill="auto"/>
            <w:vAlign w:val="center"/>
          </w:tcPr>
          <w:p w14:paraId="49F6C131" w14:textId="77777777" w:rsidR="000C7D78" w:rsidRPr="000C7D78" w:rsidRDefault="000C7D78" w:rsidP="000C7D78">
            <w:pPr>
              <w:ind w:left="-108" w:right="-72"/>
              <w:jc w:val="center"/>
              <w:rPr>
                <w:sz w:val="20"/>
                <w:szCs w:val="20"/>
              </w:rPr>
            </w:pPr>
            <w:r w:rsidRPr="000C7D78">
              <w:rPr>
                <w:sz w:val="20"/>
                <w:szCs w:val="20"/>
              </w:rPr>
              <w:t>x</w:t>
            </w:r>
          </w:p>
        </w:tc>
        <w:tc>
          <w:tcPr>
            <w:tcW w:w="1420" w:type="dxa"/>
            <w:gridSpan w:val="2"/>
            <w:shd w:val="clear" w:color="auto" w:fill="auto"/>
            <w:vAlign w:val="center"/>
          </w:tcPr>
          <w:p w14:paraId="1A5E61AD" w14:textId="77777777" w:rsidR="000C7D78" w:rsidRPr="000C7D78" w:rsidRDefault="000C7D78" w:rsidP="000C7D78">
            <w:pPr>
              <w:jc w:val="center"/>
              <w:rPr>
                <w:sz w:val="20"/>
                <w:szCs w:val="20"/>
              </w:rPr>
            </w:pPr>
            <w:r w:rsidRPr="000C7D78">
              <w:rPr>
                <w:sz w:val="20"/>
                <w:szCs w:val="20"/>
              </w:rPr>
              <w:t>x</w:t>
            </w:r>
          </w:p>
        </w:tc>
      </w:tr>
      <w:tr w:rsidR="000C7D78" w:rsidRPr="000C7D78" w14:paraId="30A693DB" w14:textId="77777777" w:rsidTr="00293CC7">
        <w:trPr>
          <w:trHeight w:val="135"/>
          <w:jc w:val="center"/>
        </w:trPr>
        <w:tc>
          <w:tcPr>
            <w:tcW w:w="1984" w:type="dxa"/>
            <w:vMerge/>
            <w:shd w:val="clear" w:color="auto" w:fill="auto"/>
          </w:tcPr>
          <w:p w14:paraId="74286FDD" w14:textId="77777777" w:rsidR="000C7D78" w:rsidRPr="000C7D78" w:rsidRDefault="000C7D78" w:rsidP="000C7D78">
            <w:pPr>
              <w:ind w:left="-80" w:right="-2"/>
              <w:rPr>
                <w:sz w:val="20"/>
                <w:szCs w:val="20"/>
              </w:rPr>
            </w:pPr>
          </w:p>
        </w:tc>
        <w:tc>
          <w:tcPr>
            <w:tcW w:w="1418" w:type="dxa"/>
            <w:gridSpan w:val="2"/>
            <w:shd w:val="clear" w:color="auto" w:fill="auto"/>
          </w:tcPr>
          <w:p w14:paraId="4E58784E" w14:textId="77777777" w:rsidR="000C7D78" w:rsidRPr="000C7D78" w:rsidRDefault="000C7D78" w:rsidP="000C7D78">
            <w:pPr>
              <w:ind w:left="-108" w:right="-147"/>
              <w:jc w:val="center"/>
              <w:rPr>
                <w:sz w:val="20"/>
                <w:szCs w:val="20"/>
              </w:rPr>
            </w:pPr>
            <w:r w:rsidRPr="000C7D78">
              <w:rPr>
                <w:sz w:val="20"/>
                <w:szCs w:val="20"/>
              </w:rPr>
              <w:t>Ставка за содержание тепловой мощности, тыс. руб./Гкал/ч в мес.</w:t>
            </w:r>
          </w:p>
        </w:tc>
        <w:tc>
          <w:tcPr>
            <w:tcW w:w="1134" w:type="dxa"/>
            <w:shd w:val="clear" w:color="auto" w:fill="auto"/>
            <w:vAlign w:val="center"/>
          </w:tcPr>
          <w:p w14:paraId="330C2E77" w14:textId="77777777" w:rsidR="000C7D78" w:rsidRPr="000C7D78" w:rsidRDefault="000C7D78" w:rsidP="000C7D78">
            <w:pPr>
              <w:ind w:left="-108" w:right="-108"/>
              <w:jc w:val="center"/>
              <w:rPr>
                <w:sz w:val="20"/>
                <w:szCs w:val="20"/>
              </w:rPr>
            </w:pPr>
            <w:r w:rsidRPr="000C7D78">
              <w:rPr>
                <w:sz w:val="20"/>
                <w:szCs w:val="20"/>
              </w:rPr>
              <w:t>x</w:t>
            </w:r>
          </w:p>
        </w:tc>
        <w:tc>
          <w:tcPr>
            <w:tcW w:w="850" w:type="dxa"/>
            <w:shd w:val="clear" w:color="auto" w:fill="auto"/>
            <w:vAlign w:val="center"/>
          </w:tcPr>
          <w:p w14:paraId="755F54CF" w14:textId="77777777" w:rsidR="000C7D78" w:rsidRPr="000C7D78" w:rsidRDefault="000C7D78" w:rsidP="000C7D78">
            <w:pPr>
              <w:ind w:left="-108" w:right="-147"/>
              <w:jc w:val="center"/>
              <w:rPr>
                <w:sz w:val="20"/>
                <w:szCs w:val="20"/>
              </w:rPr>
            </w:pPr>
            <w:r w:rsidRPr="000C7D78">
              <w:rPr>
                <w:sz w:val="20"/>
                <w:szCs w:val="20"/>
              </w:rPr>
              <w:t>x</w:t>
            </w:r>
          </w:p>
        </w:tc>
        <w:tc>
          <w:tcPr>
            <w:tcW w:w="851" w:type="dxa"/>
            <w:shd w:val="clear" w:color="auto" w:fill="auto"/>
            <w:vAlign w:val="center"/>
          </w:tcPr>
          <w:p w14:paraId="65457146" w14:textId="77777777" w:rsidR="000C7D78" w:rsidRPr="000C7D78" w:rsidRDefault="000C7D78" w:rsidP="000C7D78">
            <w:pPr>
              <w:ind w:left="-108" w:right="-72"/>
              <w:jc w:val="center"/>
              <w:rPr>
                <w:sz w:val="20"/>
                <w:szCs w:val="20"/>
              </w:rPr>
            </w:pPr>
            <w:r w:rsidRPr="000C7D78">
              <w:rPr>
                <w:sz w:val="20"/>
                <w:szCs w:val="20"/>
              </w:rPr>
              <w:t>x</w:t>
            </w:r>
          </w:p>
        </w:tc>
        <w:tc>
          <w:tcPr>
            <w:tcW w:w="851" w:type="dxa"/>
            <w:shd w:val="clear" w:color="auto" w:fill="auto"/>
            <w:vAlign w:val="center"/>
          </w:tcPr>
          <w:p w14:paraId="34176FCF" w14:textId="77777777" w:rsidR="000C7D78" w:rsidRPr="000C7D78" w:rsidRDefault="000C7D78" w:rsidP="000C7D78">
            <w:pPr>
              <w:ind w:left="-108" w:right="-72"/>
              <w:jc w:val="center"/>
              <w:rPr>
                <w:sz w:val="20"/>
                <w:szCs w:val="20"/>
              </w:rPr>
            </w:pPr>
            <w:r w:rsidRPr="000C7D78">
              <w:rPr>
                <w:sz w:val="20"/>
                <w:szCs w:val="20"/>
              </w:rPr>
              <w:t>x</w:t>
            </w:r>
          </w:p>
        </w:tc>
        <w:tc>
          <w:tcPr>
            <w:tcW w:w="708" w:type="dxa"/>
            <w:gridSpan w:val="2"/>
            <w:shd w:val="clear" w:color="auto" w:fill="auto"/>
            <w:vAlign w:val="center"/>
          </w:tcPr>
          <w:p w14:paraId="022928D3" w14:textId="77777777" w:rsidR="000C7D78" w:rsidRPr="000C7D78" w:rsidRDefault="000C7D78" w:rsidP="000C7D78">
            <w:pPr>
              <w:ind w:left="-108" w:right="-72"/>
              <w:jc w:val="center"/>
              <w:rPr>
                <w:sz w:val="20"/>
                <w:szCs w:val="20"/>
              </w:rPr>
            </w:pPr>
            <w:r w:rsidRPr="000C7D78">
              <w:rPr>
                <w:sz w:val="20"/>
                <w:szCs w:val="20"/>
              </w:rPr>
              <w:t>х</w:t>
            </w:r>
          </w:p>
        </w:tc>
        <w:tc>
          <w:tcPr>
            <w:tcW w:w="709" w:type="dxa"/>
            <w:gridSpan w:val="2"/>
            <w:shd w:val="clear" w:color="auto" w:fill="auto"/>
            <w:vAlign w:val="center"/>
          </w:tcPr>
          <w:p w14:paraId="000FEB37" w14:textId="77777777" w:rsidR="000C7D78" w:rsidRPr="000C7D78" w:rsidRDefault="000C7D78" w:rsidP="000C7D78">
            <w:pPr>
              <w:ind w:left="-108" w:right="-72"/>
              <w:jc w:val="center"/>
              <w:rPr>
                <w:sz w:val="20"/>
                <w:szCs w:val="20"/>
              </w:rPr>
            </w:pPr>
            <w:r w:rsidRPr="000C7D78">
              <w:rPr>
                <w:sz w:val="20"/>
                <w:szCs w:val="20"/>
              </w:rPr>
              <w:t>x</w:t>
            </w:r>
          </w:p>
        </w:tc>
        <w:tc>
          <w:tcPr>
            <w:tcW w:w="1420" w:type="dxa"/>
            <w:gridSpan w:val="2"/>
            <w:shd w:val="clear" w:color="auto" w:fill="auto"/>
            <w:vAlign w:val="center"/>
          </w:tcPr>
          <w:p w14:paraId="7DBF582C" w14:textId="77777777" w:rsidR="000C7D78" w:rsidRPr="000C7D78" w:rsidRDefault="000C7D78" w:rsidP="000C7D78">
            <w:pPr>
              <w:jc w:val="center"/>
              <w:rPr>
                <w:sz w:val="20"/>
                <w:szCs w:val="20"/>
              </w:rPr>
            </w:pPr>
            <w:r w:rsidRPr="000C7D78">
              <w:rPr>
                <w:sz w:val="20"/>
                <w:szCs w:val="20"/>
              </w:rPr>
              <w:t>x</w:t>
            </w:r>
          </w:p>
        </w:tc>
      </w:tr>
    </w:tbl>
    <w:p w14:paraId="0182F57B" w14:textId="77777777" w:rsidR="000C7D78" w:rsidRPr="000C7D78" w:rsidRDefault="000C7D78" w:rsidP="000C7D78">
      <w:pPr>
        <w:ind w:left="601" w:right="-142"/>
        <w:jc w:val="right"/>
        <w:rPr>
          <w:b/>
        </w:rPr>
      </w:pPr>
    </w:p>
    <w:p w14:paraId="181016A6" w14:textId="77777777" w:rsidR="000C7D78" w:rsidRPr="000C7D78" w:rsidRDefault="000C7D78" w:rsidP="000C7D78">
      <w:pPr>
        <w:ind w:left="851" w:right="140"/>
        <w:jc w:val="both"/>
        <w:rPr>
          <w:sz w:val="26"/>
          <w:szCs w:val="26"/>
        </w:rPr>
      </w:pPr>
      <w:r w:rsidRPr="000C7D78">
        <w:rPr>
          <w:sz w:val="26"/>
          <w:szCs w:val="26"/>
        </w:rPr>
        <w:lastRenderedPageBreak/>
        <w:t>* Выделяется в целях реализации пункта 6 статьи 168 Налогового кодекса Российской Федерации (часть вторая).</w:t>
      </w:r>
    </w:p>
    <w:p w14:paraId="3C41A32A" w14:textId="77777777" w:rsidR="000C7D78" w:rsidRPr="000C7D78" w:rsidRDefault="000C7D78" w:rsidP="000C7D78">
      <w:pPr>
        <w:ind w:left="851" w:right="140"/>
        <w:jc w:val="right"/>
        <w:rPr>
          <w:sz w:val="26"/>
          <w:szCs w:val="26"/>
        </w:rPr>
      </w:pPr>
      <w:r w:rsidRPr="000C7D78">
        <w:rPr>
          <w:sz w:val="26"/>
          <w:szCs w:val="26"/>
        </w:rPr>
        <w:t>».</w:t>
      </w:r>
    </w:p>
    <w:p w14:paraId="25668AA7" w14:textId="77777777" w:rsidR="000C7D78" w:rsidRDefault="000C7D78" w:rsidP="000C7D78">
      <w:pPr>
        <w:ind w:left="426" w:right="110" w:firstLine="425"/>
        <w:jc w:val="both"/>
        <w:rPr>
          <w:bCs/>
          <w:color w:val="000000"/>
          <w:kern w:val="32"/>
        </w:rPr>
        <w:sectPr w:rsidR="000C7D78" w:rsidSect="007875B5">
          <w:pgSz w:w="11906" w:h="16838"/>
          <w:pgMar w:top="993" w:right="850" w:bottom="1134" w:left="1701" w:header="709" w:footer="709" w:gutter="0"/>
          <w:cols w:space="708"/>
          <w:docGrid w:linePitch="360"/>
        </w:sectPr>
      </w:pPr>
    </w:p>
    <w:p w14:paraId="69E1E8F4" w14:textId="2394A043" w:rsidR="000C7D78" w:rsidRPr="00D00103" w:rsidRDefault="000C7D78" w:rsidP="000C7D78">
      <w:pPr>
        <w:tabs>
          <w:tab w:val="left" w:pos="5580"/>
          <w:tab w:val="left" w:pos="9498"/>
        </w:tabs>
        <w:ind w:left="-2884" w:right="-569" w:firstLine="8129"/>
      </w:pPr>
      <w:r w:rsidRPr="00D00103">
        <w:lastRenderedPageBreak/>
        <w:t xml:space="preserve">Приложение № </w:t>
      </w:r>
      <w:r>
        <w:t>12</w:t>
      </w:r>
      <w:r>
        <w:t>5</w:t>
      </w:r>
      <w:r>
        <w:t xml:space="preserve"> </w:t>
      </w:r>
      <w:r w:rsidRPr="00D00103">
        <w:t xml:space="preserve">к протоколу № </w:t>
      </w:r>
      <w:r>
        <w:t>88</w:t>
      </w:r>
    </w:p>
    <w:p w14:paraId="1AB2D300" w14:textId="77777777" w:rsidR="000C7D78" w:rsidRPr="00D00103" w:rsidRDefault="000C7D78" w:rsidP="000C7D78">
      <w:pPr>
        <w:tabs>
          <w:tab w:val="left" w:pos="5580"/>
          <w:tab w:val="left" w:pos="9498"/>
        </w:tabs>
        <w:ind w:left="-2884" w:right="-569" w:firstLine="8129"/>
      </w:pPr>
      <w:r w:rsidRPr="00D00103">
        <w:t>заседания правления Региональной</w:t>
      </w:r>
    </w:p>
    <w:p w14:paraId="5955723A" w14:textId="77777777" w:rsidR="000C7D78" w:rsidRPr="00D00103" w:rsidRDefault="000C7D78" w:rsidP="000C7D78">
      <w:pPr>
        <w:tabs>
          <w:tab w:val="left" w:pos="5580"/>
          <w:tab w:val="left" w:pos="9498"/>
        </w:tabs>
        <w:ind w:left="-2884" w:right="-569" w:firstLine="8129"/>
      </w:pPr>
      <w:r w:rsidRPr="00D00103">
        <w:t>энергетической комиссии</w:t>
      </w:r>
    </w:p>
    <w:p w14:paraId="3E0C02FF" w14:textId="77777777" w:rsidR="000C7D78" w:rsidRDefault="000C7D78" w:rsidP="000C7D78">
      <w:pPr>
        <w:tabs>
          <w:tab w:val="left" w:pos="5580"/>
          <w:tab w:val="left" w:pos="9498"/>
        </w:tabs>
        <w:ind w:left="-2884" w:right="-569" w:firstLine="8129"/>
      </w:pPr>
      <w:r w:rsidRPr="00D00103">
        <w:t xml:space="preserve">Кузбасса от </w:t>
      </w:r>
      <w:r>
        <w:t>28</w:t>
      </w:r>
      <w:r w:rsidRPr="00D00103">
        <w:t>.</w:t>
      </w:r>
      <w:r>
        <w:t>11</w:t>
      </w:r>
      <w:r w:rsidRPr="00D00103">
        <w:t>.2022</w:t>
      </w:r>
    </w:p>
    <w:p w14:paraId="3D1D64D4" w14:textId="77777777" w:rsidR="000C7D78" w:rsidRPr="000C7D78" w:rsidRDefault="000C7D78" w:rsidP="000C7D78">
      <w:pPr>
        <w:ind w:left="426" w:right="110" w:firstLine="425"/>
        <w:jc w:val="both"/>
        <w:rPr>
          <w:bCs/>
          <w:color w:val="000000"/>
          <w:kern w:val="32"/>
        </w:rPr>
      </w:pPr>
    </w:p>
    <w:p w14:paraId="2BB1DDA7" w14:textId="77777777" w:rsidR="000C7D78" w:rsidRPr="000C7D78" w:rsidRDefault="000C7D78" w:rsidP="000C7D78">
      <w:pPr>
        <w:ind w:firstLine="709"/>
        <w:jc w:val="center"/>
        <w:rPr>
          <w:b/>
          <w:bCs/>
          <w:sz w:val="28"/>
          <w:szCs w:val="28"/>
          <w:lang w:eastAsia="en-US"/>
        </w:rPr>
      </w:pPr>
      <w:r w:rsidRPr="000C7D78">
        <w:rPr>
          <w:b/>
          <w:bCs/>
          <w:sz w:val="28"/>
          <w:szCs w:val="28"/>
          <w:lang w:eastAsia="en-US"/>
        </w:rPr>
        <w:t>Долгосрочные тарифы МУП «Комфорт» на теплоноситель, реализуемый на потребительском рынке Юргинского муниципального округа, на период с 01.01.2020 по 31.12.2022</w:t>
      </w:r>
    </w:p>
    <w:p w14:paraId="619111D4" w14:textId="77777777" w:rsidR="000C7D78" w:rsidRPr="000C7D78" w:rsidRDefault="000C7D78" w:rsidP="000C7D78">
      <w:pPr>
        <w:ind w:right="-2"/>
        <w:jc w:val="right"/>
        <w:rPr>
          <w:lang w:eastAsia="en-US"/>
        </w:rPr>
      </w:pPr>
      <w:r w:rsidRPr="000C7D78">
        <w:rPr>
          <w:lang w:eastAsia="en-US"/>
        </w:rPr>
        <w:t>(без НДС)</w:t>
      </w:r>
    </w:p>
    <w:tbl>
      <w:tblPr>
        <w:tblpPr w:leftFromText="180" w:rightFromText="180" w:vertAnchor="text" w:horzAnchor="margin" w:tblpY="43"/>
        <w:tblW w:w="974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18"/>
        <w:gridCol w:w="2681"/>
        <w:gridCol w:w="1741"/>
        <w:gridCol w:w="1370"/>
        <w:gridCol w:w="1436"/>
      </w:tblGrid>
      <w:tr w:rsidR="000C7D78" w:rsidRPr="000C7D78" w14:paraId="255C43EC" w14:textId="77777777" w:rsidTr="00293CC7">
        <w:trPr>
          <w:cantSplit/>
        </w:trPr>
        <w:tc>
          <w:tcPr>
            <w:tcW w:w="2518" w:type="dxa"/>
            <w:vMerge w:val="restart"/>
            <w:shd w:val="clear" w:color="auto" w:fill="auto"/>
            <w:vAlign w:val="center"/>
          </w:tcPr>
          <w:p w14:paraId="1565DAC5" w14:textId="77777777" w:rsidR="000C7D78" w:rsidRPr="000C7D78" w:rsidRDefault="000C7D78" w:rsidP="000C7D78">
            <w:pPr>
              <w:ind w:right="-2"/>
              <w:jc w:val="center"/>
              <w:rPr>
                <w:color w:val="000000"/>
                <w:lang w:eastAsia="en-US"/>
              </w:rPr>
            </w:pPr>
            <w:r w:rsidRPr="000C7D78">
              <w:rPr>
                <w:color w:val="000000"/>
                <w:lang w:eastAsia="en-US"/>
              </w:rPr>
              <w:t>Наименование регулируемой организации</w:t>
            </w:r>
          </w:p>
        </w:tc>
        <w:tc>
          <w:tcPr>
            <w:tcW w:w="2681" w:type="dxa"/>
            <w:vMerge w:val="restart"/>
            <w:shd w:val="clear" w:color="auto" w:fill="auto"/>
            <w:vAlign w:val="center"/>
          </w:tcPr>
          <w:p w14:paraId="7F86687E" w14:textId="77777777" w:rsidR="000C7D78" w:rsidRPr="000C7D78" w:rsidRDefault="000C7D78" w:rsidP="000C7D78">
            <w:pPr>
              <w:ind w:right="-2"/>
              <w:jc w:val="center"/>
              <w:rPr>
                <w:color w:val="000000"/>
                <w:lang w:eastAsia="en-US"/>
              </w:rPr>
            </w:pPr>
            <w:r w:rsidRPr="000C7D78">
              <w:rPr>
                <w:color w:val="000000"/>
                <w:lang w:eastAsia="en-US"/>
              </w:rPr>
              <w:t>Вид тарифа</w:t>
            </w:r>
          </w:p>
        </w:tc>
        <w:tc>
          <w:tcPr>
            <w:tcW w:w="1741" w:type="dxa"/>
            <w:vMerge w:val="restart"/>
            <w:shd w:val="clear" w:color="auto" w:fill="auto"/>
            <w:vAlign w:val="center"/>
          </w:tcPr>
          <w:p w14:paraId="62639B10" w14:textId="77777777" w:rsidR="000C7D78" w:rsidRPr="000C7D78" w:rsidRDefault="000C7D78" w:rsidP="000C7D78">
            <w:pPr>
              <w:ind w:right="-2"/>
              <w:jc w:val="center"/>
              <w:rPr>
                <w:color w:val="000000"/>
                <w:lang w:eastAsia="en-US"/>
              </w:rPr>
            </w:pPr>
            <w:r w:rsidRPr="000C7D78">
              <w:rPr>
                <w:color w:val="000000"/>
                <w:lang w:eastAsia="en-US"/>
              </w:rPr>
              <w:t>Период</w:t>
            </w:r>
          </w:p>
        </w:tc>
        <w:tc>
          <w:tcPr>
            <w:tcW w:w="2806" w:type="dxa"/>
            <w:gridSpan w:val="2"/>
            <w:shd w:val="clear" w:color="auto" w:fill="auto"/>
            <w:vAlign w:val="center"/>
          </w:tcPr>
          <w:p w14:paraId="2240A73B" w14:textId="77777777" w:rsidR="000C7D78" w:rsidRPr="000C7D78" w:rsidRDefault="000C7D78" w:rsidP="000C7D78">
            <w:pPr>
              <w:ind w:right="-2"/>
              <w:jc w:val="center"/>
              <w:rPr>
                <w:color w:val="000000"/>
                <w:lang w:eastAsia="en-US"/>
              </w:rPr>
            </w:pPr>
            <w:r w:rsidRPr="000C7D78">
              <w:rPr>
                <w:color w:val="000000"/>
                <w:lang w:eastAsia="en-US"/>
              </w:rPr>
              <w:t>Вид теплоносителя</w:t>
            </w:r>
          </w:p>
        </w:tc>
      </w:tr>
      <w:tr w:rsidR="000C7D78" w:rsidRPr="000C7D78" w14:paraId="53D6F8E2" w14:textId="77777777" w:rsidTr="00293CC7">
        <w:trPr>
          <w:cantSplit/>
          <w:trHeight w:val="740"/>
        </w:trPr>
        <w:tc>
          <w:tcPr>
            <w:tcW w:w="2518" w:type="dxa"/>
            <w:vMerge/>
            <w:shd w:val="clear" w:color="auto" w:fill="auto"/>
            <w:vAlign w:val="center"/>
          </w:tcPr>
          <w:p w14:paraId="5FA68521" w14:textId="77777777" w:rsidR="000C7D78" w:rsidRPr="000C7D78" w:rsidRDefault="000C7D78" w:rsidP="000C7D78">
            <w:pPr>
              <w:ind w:right="-2"/>
              <w:jc w:val="center"/>
              <w:rPr>
                <w:color w:val="000000"/>
                <w:lang w:eastAsia="en-US"/>
              </w:rPr>
            </w:pPr>
          </w:p>
        </w:tc>
        <w:tc>
          <w:tcPr>
            <w:tcW w:w="2681" w:type="dxa"/>
            <w:vMerge/>
            <w:shd w:val="clear" w:color="auto" w:fill="auto"/>
            <w:vAlign w:val="center"/>
          </w:tcPr>
          <w:p w14:paraId="124E3F5F" w14:textId="77777777" w:rsidR="000C7D78" w:rsidRPr="000C7D78" w:rsidRDefault="000C7D78" w:rsidP="000C7D78">
            <w:pPr>
              <w:ind w:right="-2"/>
              <w:jc w:val="center"/>
              <w:rPr>
                <w:color w:val="000000"/>
                <w:lang w:eastAsia="en-US"/>
              </w:rPr>
            </w:pPr>
          </w:p>
        </w:tc>
        <w:tc>
          <w:tcPr>
            <w:tcW w:w="1741" w:type="dxa"/>
            <w:vMerge/>
            <w:shd w:val="clear" w:color="auto" w:fill="auto"/>
            <w:vAlign w:val="center"/>
          </w:tcPr>
          <w:p w14:paraId="5EE1E711" w14:textId="77777777" w:rsidR="000C7D78" w:rsidRPr="000C7D78" w:rsidRDefault="000C7D78" w:rsidP="000C7D78">
            <w:pPr>
              <w:ind w:right="-2"/>
              <w:jc w:val="center"/>
              <w:rPr>
                <w:color w:val="000000"/>
                <w:lang w:eastAsia="en-US"/>
              </w:rPr>
            </w:pPr>
          </w:p>
        </w:tc>
        <w:tc>
          <w:tcPr>
            <w:tcW w:w="1370" w:type="dxa"/>
            <w:shd w:val="clear" w:color="auto" w:fill="auto"/>
            <w:vAlign w:val="center"/>
          </w:tcPr>
          <w:p w14:paraId="1B6A62ED" w14:textId="77777777" w:rsidR="000C7D78" w:rsidRPr="000C7D78" w:rsidRDefault="000C7D78" w:rsidP="000C7D78">
            <w:pPr>
              <w:ind w:right="-2"/>
              <w:jc w:val="center"/>
              <w:rPr>
                <w:color w:val="000000"/>
                <w:lang w:eastAsia="en-US"/>
              </w:rPr>
            </w:pPr>
            <w:r w:rsidRPr="000C7D78">
              <w:rPr>
                <w:color w:val="000000"/>
                <w:lang w:eastAsia="en-US"/>
              </w:rPr>
              <w:t>вода</w:t>
            </w:r>
          </w:p>
        </w:tc>
        <w:tc>
          <w:tcPr>
            <w:tcW w:w="1436" w:type="dxa"/>
            <w:shd w:val="clear" w:color="auto" w:fill="auto"/>
            <w:vAlign w:val="center"/>
          </w:tcPr>
          <w:p w14:paraId="5B61D937" w14:textId="77777777" w:rsidR="000C7D78" w:rsidRPr="000C7D78" w:rsidRDefault="000C7D78" w:rsidP="000C7D78">
            <w:pPr>
              <w:ind w:right="-2"/>
              <w:jc w:val="center"/>
              <w:rPr>
                <w:color w:val="000000"/>
                <w:lang w:eastAsia="en-US"/>
              </w:rPr>
            </w:pPr>
            <w:r w:rsidRPr="000C7D78">
              <w:rPr>
                <w:color w:val="000000"/>
                <w:lang w:eastAsia="en-US"/>
              </w:rPr>
              <w:t>пар</w:t>
            </w:r>
          </w:p>
        </w:tc>
      </w:tr>
      <w:tr w:rsidR="000C7D78" w:rsidRPr="000C7D78" w14:paraId="3A438BCA" w14:textId="77777777" w:rsidTr="00293CC7">
        <w:trPr>
          <w:cantSplit/>
          <w:trHeight w:val="248"/>
        </w:trPr>
        <w:tc>
          <w:tcPr>
            <w:tcW w:w="2518" w:type="dxa"/>
            <w:shd w:val="clear" w:color="auto" w:fill="auto"/>
            <w:vAlign w:val="center"/>
          </w:tcPr>
          <w:p w14:paraId="7916D123" w14:textId="77777777" w:rsidR="000C7D78" w:rsidRPr="000C7D78" w:rsidRDefault="000C7D78" w:rsidP="000C7D78">
            <w:pPr>
              <w:ind w:right="-2"/>
              <w:jc w:val="center"/>
              <w:rPr>
                <w:color w:val="000000"/>
                <w:lang w:eastAsia="en-US"/>
              </w:rPr>
            </w:pPr>
            <w:r w:rsidRPr="000C7D78">
              <w:rPr>
                <w:color w:val="000000"/>
                <w:lang w:eastAsia="en-US"/>
              </w:rPr>
              <w:t>1</w:t>
            </w:r>
          </w:p>
        </w:tc>
        <w:tc>
          <w:tcPr>
            <w:tcW w:w="2681" w:type="dxa"/>
            <w:shd w:val="clear" w:color="auto" w:fill="auto"/>
            <w:vAlign w:val="center"/>
          </w:tcPr>
          <w:p w14:paraId="7B622026" w14:textId="77777777" w:rsidR="000C7D78" w:rsidRPr="000C7D78" w:rsidRDefault="000C7D78" w:rsidP="000C7D78">
            <w:pPr>
              <w:ind w:right="-2"/>
              <w:jc w:val="center"/>
              <w:rPr>
                <w:color w:val="000000"/>
                <w:lang w:eastAsia="en-US"/>
              </w:rPr>
            </w:pPr>
            <w:r w:rsidRPr="000C7D78">
              <w:rPr>
                <w:color w:val="000000"/>
                <w:lang w:eastAsia="en-US"/>
              </w:rPr>
              <w:t>2</w:t>
            </w:r>
          </w:p>
        </w:tc>
        <w:tc>
          <w:tcPr>
            <w:tcW w:w="1741" w:type="dxa"/>
            <w:shd w:val="clear" w:color="auto" w:fill="auto"/>
            <w:vAlign w:val="center"/>
          </w:tcPr>
          <w:p w14:paraId="7E785C7E" w14:textId="77777777" w:rsidR="000C7D78" w:rsidRPr="000C7D78" w:rsidRDefault="000C7D78" w:rsidP="000C7D78">
            <w:pPr>
              <w:ind w:right="-2"/>
              <w:jc w:val="center"/>
              <w:rPr>
                <w:color w:val="000000"/>
                <w:lang w:eastAsia="en-US"/>
              </w:rPr>
            </w:pPr>
            <w:r w:rsidRPr="000C7D78">
              <w:rPr>
                <w:color w:val="000000"/>
                <w:lang w:eastAsia="en-US"/>
              </w:rPr>
              <w:t>3</w:t>
            </w:r>
          </w:p>
        </w:tc>
        <w:tc>
          <w:tcPr>
            <w:tcW w:w="1370" w:type="dxa"/>
            <w:shd w:val="clear" w:color="auto" w:fill="auto"/>
            <w:vAlign w:val="center"/>
          </w:tcPr>
          <w:p w14:paraId="6A81565E" w14:textId="77777777" w:rsidR="000C7D78" w:rsidRPr="000C7D78" w:rsidRDefault="000C7D78" w:rsidP="000C7D78">
            <w:pPr>
              <w:ind w:right="-2"/>
              <w:jc w:val="center"/>
              <w:rPr>
                <w:color w:val="000000"/>
                <w:lang w:eastAsia="en-US"/>
              </w:rPr>
            </w:pPr>
            <w:r w:rsidRPr="000C7D78">
              <w:rPr>
                <w:color w:val="000000"/>
                <w:lang w:eastAsia="en-US"/>
              </w:rPr>
              <w:t>4</w:t>
            </w:r>
          </w:p>
        </w:tc>
        <w:tc>
          <w:tcPr>
            <w:tcW w:w="1436" w:type="dxa"/>
            <w:shd w:val="clear" w:color="auto" w:fill="auto"/>
            <w:vAlign w:val="center"/>
          </w:tcPr>
          <w:p w14:paraId="7EDB3314" w14:textId="77777777" w:rsidR="000C7D78" w:rsidRPr="000C7D78" w:rsidRDefault="000C7D78" w:rsidP="000C7D78">
            <w:pPr>
              <w:ind w:right="-2"/>
              <w:jc w:val="center"/>
              <w:rPr>
                <w:color w:val="000000"/>
                <w:lang w:eastAsia="en-US"/>
              </w:rPr>
            </w:pPr>
            <w:r w:rsidRPr="000C7D78">
              <w:rPr>
                <w:color w:val="000000"/>
                <w:lang w:eastAsia="en-US"/>
              </w:rPr>
              <w:t>5</w:t>
            </w:r>
          </w:p>
        </w:tc>
      </w:tr>
      <w:tr w:rsidR="000C7D78" w:rsidRPr="000C7D78" w14:paraId="762BAE1E" w14:textId="77777777" w:rsidTr="00293CC7">
        <w:tc>
          <w:tcPr>
            <w:tcW w:w="2518" w:type="dxa"/>
            <w:vMerge w:val="restart"/>
            <w:shd w:val="clear" w:color="auto" w:fill="auto"/>
            <w:vAlign w:val="center"/>
          </w:tcPr>
          <w:p w14:paraId="4C56923C" w14:textId="77777777" w:rsidR="000C7D78" w:rsidRPr="000C7D78" w:rsidRDefault="000C7D78" w:rsidP="000C7D78">
            <w:pPr>
              <w:ind w:right="-74"/>
              <w:jc w:val="center"/>
              <w:rPr>
                <w:color w:val="000000"/>
                <w:lang w:eastAsia="en-US"/>
              </w:rPr>
            </w:pPr>
            <w:r w:rsidRPr="000C7D78">
              <w:rPr>
                <w:bCs/>
                <w:color w:val="000000"/>
                <w:kern w:val="32"/>
                <w:lang w:eastAsia="en-US"/>
              </w:rPr>
              <w:t>МУП «Комфорт»</w:t>
            </w:r>
          </w:p>
        </w:tc>
        <w:tc>
          <w:tcPr>
            <w:tcW w:w="7228" w:type="dxa"/>
            <w:gridSpan w:val="4"/>
            <w:shd w:val="clear" w:color="auto" w:fill="auto"/>
            <w:vAlign w:val="center"/>
          </w:tcPr>
          <w:p w14:paraId="3034D713" w14:textId="77777777" w:rsidR="000C7D78" w:rsidRPr="000C7D78" w:rsidRDefault="000C7D78" w:rsidP="000C7D78">
            <w:pPr>
              <w:ind w:right="-2"/>
              <w:jc w:val="center"/>
              <w:rPr>
                <w:color w:val="000000"/>
                <w:lang w:eastAsia="en-US"/>
              </w:rPr>
            </w:pPr>
            <w:r w:rsidRPr="000C7D78">
              <w:t xml:space="preserve">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w:t>
            </w:r>
          </w:p>
        </w:tc>
      </w:tr>
      <w:tr w:rsidR="000C7D78" w:rsidRPr="000C7D78" w14:paraId="212EA272" w14:textId="77777777" w:rsidTr="00293CC7">
        <w:tc>
          <w:tcPr>
            <w:tcW w:w="2518" w:type="dxa"/>
            <w:vMerge/>
            <w:shd w:val="clear" w:color="auto" w:fill="auto"/>
            <w:vAlign w:val="center"/>
          </w:tcPr>
          <w:p w14:paraId="04C3BA46" w14:textId="77777777" w:rsidR="000C7D78" w:rsidRPr="000C7D78" w:rsidRDefault="000C7D78" w:rsidP="000C7D78">
            <w:pPr>
              <w:ind w:right="-74"/>
              <w:jc w:val="center"/>
              <w:rPr>
                <w:color w:val="000000"/>
                <w:lang w:eastAsia="en-US"/>
              </w:rPr>
            </w:pPr>
          </w:p>
        </w:tc>
        <w:tc>
          <w:tcPr>
            <w:tcW w:w="2681" w:type="dxa"/>
            <w:vMerge w:val="restart"/>
            <w:shd w:val="clear" w:color="auto" w:fill="auto"/>
            <w:vAlign w:val="center"/>
          </w:tcPr>
          <w:p w14:paraId="63CDCF31" w14:textId="77777777" w:rsidR="000C7D78" w:rsidRPr="000C7D78" w:rsidRDefault="000C7D78" w:rsidP="000C7D78">
            <w:pPr>
              <w:ind w:right="-2"/>
              <w:jc w:val="center"/>
              <w:rPr>
                <w:color w:val="000000"/>
                <w:lang w:eastAsia="en-US"/>
              </w:rPr>
            </w:pPr>
            <w:proofErr w:type="spellStart"/>
            <w:r w:rsidRPr="000C7D78">
              <w:rPr>
                <w:color w:val="000000"/>
                <w:lang w:eastAsia="en-US"/>
              </w:rPr>
              <w:t>Одноставочный</w:t>
            </w:r>
            <w:proofErr w:type="spellEnd"/>
          </w:p>
          <w:p w14:paraId="69927ABE" w14:textId="77777777" w:rsidR="000C7D78" w:rsidRPr="000C7D78" w:rsidRDefault="000C7D78" w:rsidP="000C7D78">
            <w:pPr>
              <w:ind w:right="-2"/>
              <w:jc w:val="center"/>
              <w:rPr>
                <w:color w:val="000000"/>
                <w:lang w:eastAsia="en-US"/>
              </w:rPr>
            </w:pPr>
            <w:r w:rsidRPr="000C7D78">
              <w:rPr>
                <w:color w:val="000000"/>
                <w:lang w:eastAsia="en-US"/>
              </w:rPr>
              <w:t>руб./м</w:t>
            </w:r>
            <w:r w:rsidRPr="000C7D78">
              <w:rPr>
                <w:color w:val="000000"/>
                <w:vertAlign w:val="superscript"/>
                <w:lang w:eastAsia="en-US"/>
              </w:rPr>
              <w:t>3</w:t>
            </w:r>
          </w:p>
        </w:tc>
        <w:tc>
          <w:tcPr>
            <w:tcW w:w="1741" w:type="dxa"/>
            <w:tcBorders>
              <w:top w:val="single" w:sz="2" w:space="0" w:color="auto"/>
              <w:left w:val="single" w:sz="2" w:space="0" w:color="auto"/>
              <w:bottom w:val="single" w:sz="2" w:space="0" w:color="auto"/>
              <w:right w:val="single" w:sz="2" w:space="0" w:color="auto"/>
            </w:tcBorders>
          </w:tcPr>
          <w:p w14:paraId="337BB31A" w14:textId="77777777" w:rsidR="000C7D78" w:rsidRPr="000C7D78" w:rsidRDefault="000C7D78" w:rsidP="000C7D78">
            <w:pPr>
              <w:ind w:right="-2"/>
              <w:jc w:val="center"/>
              <w:rPr>
                <w:color w:val="000000"/>
                <w:lang w:eastAsia="en-US"/>
              </w:rPr>
            </w:pPr>
            <w:r w:rsidRPr="000C7D78">
              <w:rPr>
                <w:lang w:eastAsia="en-US"/>
              </w:rPr>
              <w:t>с 01.01.2020</w:t>
            </w:r>
          </w:p>
        </w:tc>
        <w:tc>
          <w:tcPr>
            <w:tcW w:w="1370" w:type="dxa"/>
            <w:tcBorders>
              <w:top w:val="single" w:sz="2" w:space="0" w:color="auto"/>
              <w:left w:val="single" w:sz="2" w:space="0" w:color="auto"/>
              <w:bottom w:val="single" w:sz="2" w:space="0" w:color="auto"/>
              <w:right w:val="single" w:sz="2" w:space="0" w:color="auto"/>
            </w:tcBorders>
            <w:vAlign w:val="center"/>
          </w:tcPr>
          <w:p w14:paraId="2B92AB63" w14:textId="77777777" w:rsidR="000C7D78" w:rsidRPr="000C7D78" w:rsidRDefault="000C7D78" w:rsidP="000C7D78">
            <w:pPr>
              <w:jc w:val="center"/>
              <w:rPr>
                <w:lang w:eastAsia="en-US"/>
              </w:rPr>
            </w:pPr>
            <w:r w:rsidRPr="000C7D78">
              <w:rPr>
                <w:lang w:eastAsia="en-US"/>
              </w:rPr>
              <w:t xml:space="preserve">36,77   </w:t>
            </w:r>
          </w:p>
        </w:tc>
        <w:tc>
          <w:tcPr>
            <w:tcW w:w="1436" w:type="dxa"/>
            <w:shd w:val="clear" w:color="auto" w:fill="auto"/>
            <w:vAlign w:val="center"/>
          </w:tcPr>
          <w:p w14:paraId="34C5BE9F" w14:textId="77777777" w:rsidR="000C7D78" w:rsidRPr="000C7D78" w:rsidRDefault="000C7D78" w:rsidP="000C7D78">
            <w:pPr>
              <w:jc w:val="center"/>
              <w:rPr>
                <w:lang w:eastAsia="en-US"/>
              </w:rPr>
            </w:pPr>
            <w:r w:rsidRPr="000C7D78">
              <w:rPr>
                <w:lang w:eastAsia="en-US"/>
              </w:rPr>
              <w:t>x</w:t>
            </w:r>
          </w:p>
        </w:tc>
      </w:tr>
      <w:tr w:rsidR="000C7D78" w:rsidRPr="000C7D78" w14:paraId="48C1CEEA" w14:textId="77777777" w:rsidTr="00293CC7">
        <w:tc>
          <w:tcPr>
            <w:tcW w:w="2518" w:type="dxa"/>
            <w:vMerge/>
            <w:shd w:val="clear" w:color="auto" w:fill="auto"/>
            <w:vAlign w:val="center"/>
          </w:tcPr>
          <w:p w14:paraId="151AAA3C" w14:textId="77777777" w:rsidR="000C7D78" w:rsidRPr="000C7D78" w:rsidRDefault="000C7D78" w:rsidP="000C7D78">
            <w:pPr>
              <w:ind w:right="-74"/>
              <w:jc w:val="center"/>
              <w:rPr>
                <w:color w:val="000000"/>
                <w:lang w:eastAsia="en-US"/>
              </w:rPr>
            </w:pPr>
          </w:p>
        </w:tc>
        <w:tc>
          <w:tcPr>
            <w:tcW w:w="2681" w:type="dxa"/>
            <w:vMerge/>
            <w:shd w:val="clear" w:color="auto" w:fill="auto"/>
            <w:vAlign w:val="center"/>
          </w:tcPr>
          <w:p w14:paraId="3B0189D4" w14:textId="77777777" w:rsidR="000C7D78" w:rsidRPr="000C7D78" w:rsidRDefault="000C7D78" w:rsidP="000C7D78">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45114F2D" w14:textId="77777777" w:rsidR="000C7D78" w:rsidRPr="000C7D78" w:rsidRDefault="000C7D78" w:rsidP="000C7D78">
            <w:pPr>
              <w:ind w:right="-2"/>
              <w:jc w:val="center"/>
              <w:rPr>
                <w:color w:val="000000"/>
                <w:lang w:eastAsia="en-US"/>
              </w:rPr>
            </w:pPr>
            <w:r w:rsidRPr="000C7D78">
              <w:rPr>
                <w:lang w:eastAsia="en-US"/>
              </w:rPr>
              <w:t>с 01.07.2020</w:t>
            </w:r>
          </w:p>
        </w:tc>
        <w:tc>
          <w:tcPr>
            <w:tcW w:w="1370" w:type="dxa"/>
            <w:tcBorders>
              <w:top w:val="single" w:sz="2" w:space="0" w:color="auto"/>
              <w:left w:val="single" w:sz="2" w:space="0" w:color="auto"/>
              <w:bottom w:val="single" w:sz="2" w:space="0" w:color="auto"/>
              <w:right w:val="single" w:sz="2" w:space="0" w:color="auto"/>
            </w:tcBorders>
            <w:vAlign w:val="center"/>
          </w:tcPr>
          <w:p w14:paraId="44173DED" w14:textId="77777777" w:rsidR="000C7D78" w:rsidRPr="000C7D78" w:rsidRDefault="000C7D78" w:rsidP="000C7D78">
            <w:pPr>
              <w:jc w:val="center"/>
              <w:rPr>
                <w:lang w:eastAsia="en-US"/>
              </w:rPr>
            </w:pPr>
            <w:r w:rsidRPr="000C7D78">
              <w:rPr>
                <w:lang w:eastAsia="en-US"/>
              </w:rPr>
              <w:t xml:space="preserve">39,29   </w:t>
            </w:r>
          </w:p>
        </w:tc>
        <w:tc>
          <w:tcPr>
            <w:tcW w:w="1436" w:type="dxa"/>
            <w:shd w:val="clear" w:color="auto" w:fill="auto"/>
            <w:vAlign w:val="center"/>
          </w:tcPr>
          <w:p w14:paraId="4AAF7900" w14:textId="77777777" w:rsidR="000C7D78" w:rsidRPr="000C7D78" w:rsidRDefault="000C7D78" w:rsidP="000C7D78">
            <w:pPr>
              <w:jc w:val="center"/>
              <w:rPr>
                <w:lang w:eastAsia="en-US"/>
              </w:rPr>
            </w:pPr>
            <w:r w:rsidRPr="000C7D78">
              <w:rPr>
                <w:lang w:eastAsia="en-US"/>
              </w:rPr>
              <w:t>x</w:t>
            </w:r>
          </w:p>
        </w:tc>
      </w:tr>
      <w:tr w:rsidR="000C7D78" w:rsidRPr="000C7D78" w14:paraId="71DD1549" w14:textId="77777777" w:rsidTr="00293CC7">
        <w:tc>
          <w:tcPr>
            <w:tcW w:w="2518" w:type="dxa"/>
            <w:vMerge/>
            <w:shd w:val="clear" w:color="auto" w:fill="auto"/>
            <w:vAlign w:val="center"/>
          </w:tcPr>
          <w:p w14:paraId="4E2BBFA6" w14:textId="77777777" w:rsidR="000C7D78" w:rsidRPr="000C7D78" w:rsidRDefault="000C7D78" w:rsidP="000C7D78">
            <w:pPr>
              <w:ind w:right="-74"/>
              <w:jc w:val="center"/>
              <w:rPr>
                <w:color w:val="000000"/>
                <w:lang w:eastAsia="en-US"/>
              </w:rPr>
            </w:pPr>
          </w:p>
        </w:tc>
        <w:tc>
          <w:tcPr>
            <w:tcW w:w="2681" w:type="dxa"/>
            <w:vMerge/>
            <w:shd w:val="clear" w:color="auto" w:fill="auto"/>
            <w:vAlign w:val="center"/>
          </w:tcPr>
          <w:p w14:paraId="7F641892" w14:textId="77777777" w:rsidR="000C7D78" w:rsidRPr="000C7D78" w:rsidRDefault="000C7D78" w:rsidP="000C7D78">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3E0F8E01" w14:textId="77777777" w:rsidR="000C7D78" w:rsidRPr="000C7D78" w:rsidRDefault="000C7D78" w:rsidP="000C7D78">
            <w:pPr>
              <w:ind w:right="-2"/>
              <w:jc w:val="center"/>
              <w:rPr>
                <w:color w:val="000000"/>
                <w:lang w:eastAsia="en-US"/>
              </w:rPr>
            </w:pPr>
            <w:r w:rsidRPr="000C7D78">
              <w:rPr>
                <w:lang w:eastAsia="en-US"/>
              </w:rPr>
              <w:t>с 01.01.2021</w:t>
            </w:r>
          </w:p>
        </w:tc>
        <w:tc>
          <w:tcPr>
            <w:tcW w:w="1370" w:type="dxa"/>
            <w:tcBorders>
              <w:top w:val="single" w:sz="2" w:space="0" w:color="auto"/>
              <w:left w:val="single" w:sz="2" w:space="0" w:color="auto"/>
              <w:bottom w:val="single" w:sz="2" w:space="0" w:color="auto"/>
              <w:right w:val="single" w:sz="2" w:space="0" w:color="auto"/>
            </w:tcBorders>
            <w:vAlign w:val="center"/>
          </w:tcPr>
          <w:p w14:paraId="75C784AB" w14:textId="77777777" w:rsidR="000C7D78" w:rsidRPr="000C7D78" w:rsidRDefault="000C7D78" w:rsidP="000C7D78">
            <w:pPr>
              <w:jc w:val="center"/>
              <w:rPr>
                <w:lang w:eastAsia="en-US"/>
              </w:rPr>
            </w:pPr>
            <w:r w:rsidRPr="000C7D78">
              <w:rPr>
                <w:lang w:eastAsia="en-US"/>
              </w:rPr>
              <w:t xml:space="preserve">39,29   </w:t>
            </w:r>
          </w:p>
        </w:tc>
        <w:tc>
          <w:tcPr>
            <w:tcW w:w="1436" w:type="dxa"/>
            <w:shd w:val="clear" w:color="auto" w:fill="auto"/>
            <w:vAlign w:val="center"/>
          </w:tcPr>
          <w:p w14:paraId="023978D4" w14:textId="77777777" w:rsidR="000C7D78" w:rsidRPr="000C7D78" w:rsidRDefault="000C7D78" w:rsidP="000C7D78">
            <w:pPr>
              <w:jc w:val="center"/>
              <w:rPr>
                <w:lang w:eastAsia="en-US"/>
              </w:rPr>
            </w:pPr>
            <w:r w:rsidRPr="000C7D78">
              <w:rPr>
                <w:lang w:eastAsia="en-US"/>
              </w:rPr>
              <w:t>x</w:t>
            </w:r>
          </w:p>
        </w:tc>
      </w:tr>
      <w:tr w:rsidR="000C7D78" w:rsidRPr="000C7D78" w14:paraId="1FF92C3D" w14:textId="77777777" w:rsidTr="00293CC7">
        <w:tc>
          <w:tcPr>
            <w:tcW w:w="2518" w:type="dxa"/>
            <w:vMerge/>
            <w:shd w:val="clear" w:color="auto" w:fill="auto"/>
            <w:vAlign w:val="center"/>
          </w:tcPr>
          <w:p w14:paraId="49867B2C" w14:textId="77777777" w:rsidR="000C7D78" w:rsidRPr="000C7D78" w:rsidRDefault="000C7D78" w:rsidP="000C7D78">
            <w:pPr>
              <w:ind w:right="-74"/>
              <w:jc w:val="center"/>
              <w:rPr>
                <w:color w:val="000000"/>
                <w:lang w:eastAsia="en-US"/>
              </w:rPr>
            </w:pPr>
          </w:p>
        </w:tc>
        <w:tc>
          <w:tcPr>
            <w:tcW w:w="2681" w:type="dxa"/>
            <w:vMerge/>
            <w:shd w:val="clear" w:color="auto" w:fill="auto"/>
            <w:vAlign w:val="center"/>
          </w:tcPr>
          <w:p w14:paraId="473015E2" w14:textId="77777777" w:rsidR="000C7D78" w:rsidRPr="000C7D78" w:rsidRDefault="000C7D78" w:rsidP="000C7D78">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1AC46335" w14:textId="77777777" w:rsidR="000C7D78" w:rsidRPr="000C7D78" w:rsidRDefault="000C7D78" w:rsidP="000C7D78">
            <w:pPr>
              <w:ind w:right="-2"/>
              <w:jc w:val="center"/>
              <w:rPr>
                <w:color w:val="000000"/>
                <w:lang w:eastAsia="en-US"/>
              </w:rPr>
            </w:pPr>
            <w:r w:rsidRPr="000C7D78">
              <w:rPr>
                <w:lang w:eastAsia="en-US"/>
              </w:rPr>
              <w:t>с 01.07.2021</w:t>
            </w:r>
          </w:p>
        </w:tc>
        <w:tc>
          <w:tcPr>
            <w:tcW w:w="1370" w:type="dxa"/>
            <w:tcBorders>
              <w:top w:val="single" w:sz="2" w:space="0" w:color="auto"/>
              <w:left w:val="single" w:sz="2" w:space="0" w:color="auto"/>
              <w:bottom w:val="single" w:sz="2" w:space="0" w:color="auto"/>
              <w:right w:val="single" w:sz="2" w:space="0" w:color="auto"/>
            </w:tcBorders>
            <w:vAlign w:val="center"/>
          </w:tcPr>
          <w:p w14:paraId="7B1EB580" w14:textId="77777777" w:rsidR="000C7D78" w:rsidRPr="000C7D78" w:rsidRDefault="000C7D78" w:rsidP="000C7D78">
            <w:pPr>
              <w:jc w:val="center"/>
              <w:rPr>
                <w:lang w:eastAsia="en-US"/>
              </w:rPr>
            </w:pPr>
            <w:r w:rsidRPr="000C7D78">
              <w:rPr>
                <w:lang w:eastAsia="en-US"/>
              </w:rPr>
              <w:t>40,74</w:t>
            </w:r>
          </w:p>
        </w:tc>
        <w:tc>
          <w:tcPr>
            <w:tcW w:w="1436" w:type="dxa"/>
            <w:shd w:val="clear" w:color="auto" w:fill="auto"/>
            <w:vAlign w:val="center"/>
          </w:tcPr>
          <w:p w14:paraId="6425FA1E" w14:textId="77777777" w:rsidR="000C7D78" w:rsidRPr="000C7D78" w:rsidRDefault="000C7D78" w:rsidP="000C7D78">
            <w:pPr>
              <w:jc w:val="center"/>
              <w:rPr>
                <w:lang w:eastAsia="en-US"/>
              </w:rPr>
            </w:pPr>
            <w:r w:rsidRPr="000C7D78">
              <w:rPr>
                <w:lang w:eastAsia="en-US"/>
              </w:rPr>
              <w:t>x</w:t>
            </w:r>
          </w:p>
        </w:tc>
      </w:tr>
      <w:tr w:rsidR="000C7D78" w:rsidRPr="000C7D78" w14:paraId="2BB4A7BD" w14:textId="77777777" w:rsidTr="00293CC7">
        <w:tc>
          <w:tcPr>
            <w:tcW w:w="2518" w:type="dxa"/>
            <w:vMerge/>
            <w:shd w:val="clear" w:color="auto" w:fill="auto"/>
            <w:vAlign w:val="center"/>
          </w:tcPr>
          <w:p w14:paraId="3522E3BF" w14:textId="77777777" w:rsidR="000C7D78" w:rsidRPr="000C7D78" w:rsidRDefault="000C7D78" w:rsidP="000C7D78">
            <w:pPr>
              <w:ind w:right="-74"/>
              <w:jc w:val="center"/>
              <w:rPr>
                <w:color w:val="000000"/>
                <w:lang w:eastAsia="en-US"/>
              </w:rPr>
            </w:pPr>
          </w:p>
        </w:tc>
        <w:tc>
          <w:tcPr>
            <w:tcW w:w="2681" w:type="dxa"/>
            <w:vMerge/>
            <w:shd w:val="clear" w:color="auto" w:fill="auto"/>
            <w:vAlign w:val="center"/>
          </w:tcPr>
          <w:p w14:paraId="1687EA16" w14:textId="77777777" w:rsidR="000C7D78" w:rsidRPr="000C7D78" w:rsidRDefault="000C7D78" w:rsidP="000C7D78">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772BFD58" w14:textId="77777777" w:rsidR="000C7D78" w:rsidRPr="000C7D78" w:rsidRDefault="000C7D78" w:rsidP="000C7D78">
            <w:pPr>
              <w:ind w:right="-2"/>
              <w:jc w:val="center"/>
              <w:rPr>
                <w:color w:val="000000"/>
                <w:lang w:eastAsia="en-US"/>
              </w:rPr>
            </w:pPr>
            <w:r w:rsidRPr="000C7D78">
              <w:rPr>
                <w:lang w:eastAsia="en-US"/>
              </w:rPr>
              <w:t>с 01.01.2022</w:t>
            </w:r>
          </w:p>
        </w:tc>
        <w:tc>
          <w:tcPr>
            <w:tcW w:w="1370" w:type="dxa"/>
            <w:tcBorders>
              <w:top w:val="single" w:sz="2" w:space="0" w:color="auto"/>
              <w:left w:val="single" w:sz="2" w:space="0" w:color="auto"/>
              <w:bottom w:val="single" w:sz="2" w:space="0" w:color="auto"/>
              <w:right w:val="single" w:sz="2" w:space="0" w:color="auto"/>
            </w:tcBorders>
            <w:vAlign w:val="center"/>
          </w:tcPr>
          <w:p w14:paraId="6DA31160" w14:textId="77777777" w:rsidR="000C7D78" w:rsidRPr="000C7D78" w:rsidRDefault="000C7D78" w:rsidP="000C7D78">
            <w:pPr>
              <w:jc w:val="center"/>
              <w:rPr>
                <w:lang w:eastAsia="en-US"/>
              </w:rPr>
            </w:pPr>
            <w:r w:rsidRPr="000C7D78">
              <w:rPr>
                <w:lang w:eastAsia="en-US"/>
              </w:rPr>
              <w:t>40,74</w:t>
            </w:r>
          </w:p>
        </w:tc>
        <w:tc>
          <w:tcPr>
            <w:tcW w:w="1436" w:type="dxa"/>
            <w:shd w:val="clear" w:color="auto" w:fill="auto"/>
            <w:vAlign w:val="center"/>
          </w:tcPr>
          <w:p w14:paraId="23DE8C2F" w14:textId="77777777" w:rsidR="000C7D78" w:rsidRPr="000C7D78" w:rsidRDefault="000C7D78" w:rsidP="000C7D78">
            <w:pPr>
              <w:jc w:val="center"/>
              <w:rPr>
                <w:lang w:eastAsia="en-US"/>
              </w:rPr>
            </w:pPr>
            <w:r w:rsidRPr="000C7D78">
              <w:rPr>
                <w:lang w:eastAsia="en-US"/>
              </w:rPr>
              <w:t>x</w:t>
            </w:r>
          </w:p>
        </w:tc>
      </w:tr>
      <w:tr w:rsidR="000C7D78" w:rsidRPr="000C7D78" w14:paraId="738DCB32" w14:textId="77777777" w:rsidTr="00293CC7">
        <w:tc>
          <w:tcPr>
            <w:tcW w:w="2518" w:type="dxa"/>
            <w:vMerge/>
            <w:shd w:val="clear" w:color="auto" w:fill="auto"/>
            <w:vAlign w:val="center"/>
          </w:tcPr>
          <w:p w14:paraId="4C93CE22" w14:textId="77777777" w:rsidR="000C7D78" w:rsidRPr="000C7D78" w:rsidRDefault="000C7D78" w:rsidP="000C7D78">
            <w:pPr>
              <w:ind w:right="-74"/>
              <w:jc w:val="center"/>
              <w:rPr>
                <w:color w:val="000000"/>
                <w:lang w:eastAsia="en-US"/>
              </w:rPr>
            </w:pPr>
          </w:p>
        </w:tc>
        <w:tc>
          <w:tcPr>
            <w:tcW w:w="2681" w:type="dxa"/>
            <w:vMerge/>
            <w:shd w:val="clear" w:color="auto" w:fill="auto"/>
            <w:vAlign w:val="center"/>
          </w:tcPr>
          <w:p w14:paraId="5D57CB56" w14:textId="77777777" w:rsidR="000C7D78" w:rsidRPr="000C7D78" w:rsidRDefault="000C7D78" w:rsidP="000C7D78">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0C208C0B" w14:textId="77777777" w:rsidR="000C7D78" w:rsidRPr="000C7D78" w:rsidRDefault="000C7D78" w:rsidP="000C7D78">
            <w:pPr>
              <w:ind w:right="-2"/>
              <w:jc w:val="center"/>
              <w:rPr>
                <w:color w:val="000000"/>
                <w:lang w:eastAsia="en-US"/>
              </w:rPr>
            </w:pPr>
            <w:r w:rsidRPr="000C7D78">
              <w:rPr>
                <w:lang w:eastAsia="en-US"/>
              </w:rPr>
              <w:t>с 01.07.2022</w:t>
            </w:r>
          </w:p>
        </w:tc>
        <w:tc>
          <w:tcPr>
            <w:tcW w:w="1370" w:type="dxa"/>
            <w:tcBorders>
              <w:top w:val="single" w:sz="2" w:space="0" w:color="auto"/>
              <w:left w:val="single" w:sz="2" w:space="0" w:color="auto"/>
              <w:bottom w:val="single" w:sz="2" w:space="0" w:color="auto"/>
              <w:right w:val="single" w:sz="2" w:space="0" w:color="auto"/>
            </w:tcBorders>
            <w:vAlign w:val="center"/>
          </w:tcPr>
          <w:p w14:paraId="57A947C1" w14:textId="77777777" w:rsidR="000C7D78" w:rsidRPr="000C7D78" w:rsidRDefault="000C7D78" w:rsidP="000C7D78">
            <w:pPr>
              <w:jc w:val="center"/>
              <w:rPr>
                <w:lang w:eastAsia="en-US"/>
              </w:rPr>
            </w:pPr>
            <w:r w:rsidRPr="000C7D78">
              <w:rPr>
                <w:lang w:eastAsia="en-US"/>
              </w:rPr>
              <w:t>45,71</w:t>
            </w:r>
          </w:p>
        </w:tc>
        <w:tc>
          <w:tcPr>
            <w:tcW w:w="1436" w:type="dxa"/>
            <w:shd w:val="clear" w:color="auto" w:fill="auto"/>
            <w:vAlign w:val="center"/>
          </w:tcPr>
          <w:p w14:paraId="14329514" w14:textId="77777777" w:rsidR="000C7D78" w:rsidRPr="000C7D78" w:rsidRDefault="000C7D78" w:rsidP="000C7D78">
            <w:pPr>
              <w:jc w:val="center"/>
              <w:rPr>
                <w:lang w:eastAsia="en-US"/>
              </w:rPr>
            </w:pPr>
            <w:r w:rsidRPr="000C7D78">
              <w:rPr>
                <w:lang w:eastAsia="en-US"/>
              </w:rPr>
              <w:t>x</w:t>
            </w:r>
          </w:p>
        </w:tc>
      </w:tr>
      <w:tr w:rsidR="000C7D78" w:rsidRPr="000C7D78" w14:paraId="4B2F8431" w14:textId="77777777" w:rsidTr="00293CC7">
        <w:tc>
          <w:tcPr>
            <w:tcW w:w="2518" w:type="dxa"/>
            <w:vMerge/>
            <w:shd w:val="clear" w:color="auto" w:fill="auto"/>
            <w:vAlign w:val="center"/>
          </w:tcPr>
          <w:p w14:paraId="21B94071" w14:textId="77777777" w:rsidR="000C7D78" w:rsidRPr="000C7D78" w:rsidRDefault="000C7D78" w:rsidP="000C7D78">
            <w:pPr>
              <w:ind w:right="-74"/>
              <w:jc w:val="center"/>
              <w:rPr>
                <w:color w:val="000000"/>
                <w:lang w:eastAsia="en-US"/>
              </w:rPr>
            </w:pPr>
          </w:p>
        </w:tc>
        <w:tc>
          <w:tcPr>
            <w:tcW w:w="2681" w:type="dxa"/>
            <w:vMerge/>
            <w:shd w:val="clear" w:color="auto" w:fill="auto"/>
            <w:vAlign w:val="center"/>
          </w:tcPr>
          <w:p w14:paraId="5AE9EB84" w14:textId="77777777" w:rsidR="000C7D78" w:rsidRPr="000C7D78" w:rsidRDefault="000C7D78" w:rsidP="000C7D78">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5AFD1732" w14:textId="77777777" w:rsidR="000C7D78" w:rsidRPr="000C7D78" w:rsidRDefault="000C7D78" w:rsidP="000C7D78">
            <w:pPr>
              <w:ind w:right="-2"/>
              <w:jc w:val="center"/>
              <w:rPr>
                <w:color w:val="000000"/>
                <w:lang w:eastAsia="en-US"/>
              </w:rPr>
            </w:pPr>
            <w:r w:rsidRPr="000C7D78">
              <w:rPr>
                <w:lang w:eastAsia="en-US"/>
              </w:rPr>
              <w:t>с 01.12.2022</w:t>
            </w:r>
          </w:p>
        </w:tc>
        <w:tc>
          <w:tcPr>
            <w:tcW w:w="1370" w:type="dxa"/>
            <w:tcBorders>
              <w:top w:val="single" w:sz="2" w:space="0" w:color="auto"/>
              <w:left w:val="single" w:sz="2" w:space="0" w:color="auto"/>
              <w:bottom w:val="single" w:sz="2" w:space="0" w:color="auto"/>
              <w:right w:val="single" w:sz="2" w:space="0" w:color="auto"/>
            </w:tcBorders>
            <w:vAlign w:val="center"/>
          </w:tcPr>
          <w:p w14:paraId="3A6FB6C0" w14:textId="77777777" w:rsidR="000C7D78" w:rsidRPr="000C7D78" w:rsidRDefault="000C7D78" w:rsidP="000C7D78">
            <w:pPr>
              <w:jc w:val="center"/>
              <w:rPr>
                <w:lang w:eastAsia="en-US"/>
              </w:rPr>
            </w:pPr>
            <w:r w:rsidRPr="000C7D78">
              <w:rPr>
                <w:lang w:eastAsia="en-US"/>
              </w:rPr>
              <w:t>71,73</w:t>
            </w:r>
          </w:p>
        </w:tc>
        <w:tc>
          <w:tcPr>
            <w:tcW w:w="1436" w:type="dxa"/>
            <w:shd w:val="clear" w:color="auto" w:fill="auto"/>
            <w:vAlign w:val="center"/>
          </w:tcPr>
          <w:p w14:paraId="6AC2B891" w14:textId="77777777" w:rsidR="000C7D78" w:rsidRPr="000C7D78" w:rsidRDefault="000C7D78" w:rsidP="000C7D78">
            <w:pPr>
              <w:jc w:val="center"/>
              <w:rPr>
                <w:lang w:eastAsia="en-US"/>
              </w:rPr>
            </w:pPr>
            <w:r w:rsidRPr="000C7D78">
              <w:rPr>
                <w:lang w:eastAsia="en-US"/>
              </w:rPr>
              <w:t>x</w:t>
            </w:r>
          </w:p>
        </w:tc>
      </w:tr>
      <w:tr w:rsidR="000C7D78" w:rsidRPr="000C7D78" w14:paraId="0DE07A55" w14:textId="77777777" w:rsidTr="00293CC7">
        <w:tc>
          <w:tcPr>
            <w:tcW w:w="2518" w:type="dxa"/>
            <w:vMerge/>
            <w:shd w:val="clear" w:color="auto" w:fill="auto"/>
            <w:vAlign w:val="center"/>
          </w:tcPr>
          <w:p w14:paraId="78EF2CC1" w14:textId="77777777" w:rsidR="000C7D78" w:rsidRPr="000C7D78" w:rsidRDefault="000C7D78" w:rsidP="000C7D78">
            <w:pPr>
              <w:ind w:right="-74"/>
              <w:jc w:val="center"/>
              <w:rPr>
                <w:color w:val="000000"/>
                <w:lang w:eastAsia="en-US"/>
              </w:rPr>
            </w:pPr>
          </w:p>
        </w:tc>
        <w:tc>
          <w:tcPr>
            <w:tcW w:w="7228" w:type="dxa"/>
            <w:gridSpan w:val="4"/>
            <w:shd w:val="clear" w:color="auto" w:fill="auto"/>
            <w:vAlign w:val="center"/>
          </w:tcPr>
          <w:p w14:paraId="0A94E9F8" w14:textId="77777777" w:rsidR="000C7D78" w:rsidRPr="000C7D78" w:rsidRDefault="000C7D78" w:rsidP="000C7D78">
            <w:pPr>
              <w:ind w:right="-2"/>
              <w:jc w:val="center"/>
              <w:rPr>
                <w:color w:val="000000"/>
                <w:lang w:eastAsia="en-US"/>
              </w:rPr>
            </w:pPr>
            <w:r w:rsidRPr="000C7D78">
              <w:t>Тариф на теплоноситель, поставляемый потребителям</w:t>
            </w:r>
          </w:p>
        </w:tc>
      </w:tr>
      <w:tr w:rsidR="000C7D78" w:rsidRPr="000C7D78" w14:paraId="368A7B36" w14:textId="77777777" w:rsidTr="00293CC7">
        <w:tc>
          <w:tcPr>
            <w:tcW w:w="2518" w:type="dxa"/>
            <w:vMerge/>
            <w:shd w:val="clear" w:color="auto" w:fill="auto"/>
            <w:vAlign w:val="center"/>
          </w:tcPr>
          <w:p w14:paraId="77C1BAEF" w14:textId="77777777" w:rsidR="000C7D78" w:rsidRPr="000C7D78" w:rsidRDefault="000C7D78" w:rsidP="000C7D78">
            <w:pPr>
              <w:ind w:right="-2"/>
              <w:jc w:val="center"/>
              <w:rPr>
                <w:color w:val="000000"/>
                <w:lang w:eastAsia="en-US"/>
              </w:rPr>
            </w:pPr>
          </w:p>
        </w:tc>
        <w:tc>
          <w:tcPr>
            <w:tcW w:w="2681" w:type="dxa"/>
            <w:vMerge w:val="restart"/>
            <w:shd w:val="clear" w:color="auto" w:fill="auto"/>
            <w:vAlign w:val="center"/>
          </w:tcPr>
          <w:p w14:paraId="5E2D5B88" w14:textId="77777777" w:rsidR="000C7D78" w:rsidRPr="000C7D78" w:rsidRDefault="000C7D78" w:rsidP="000C7D78">
            <w:pPr>
              <w:ind w:right="-2"/>
              <w:jc w:val="center"/>
              <w:rPr>
                <w:color w:val="000000"/>
                <w:lang w:eastAsia="en-US"/>
              </w:rPr>
            </w:pPr>
            <w:proofErr w:type="spellStart"/>
            <w:r w:rsidRPr="000C7D78">
              <w:rPr>
                <w:color w:val="000000"/>
                <w:lang w:eastAsia="en-US"/>
              </w:rPr>
              <w:t>Одноставочный</w:t>
            </w:r>
            <w:proofErr w:type="spellEnd"/>
          </w:p>
          <w:p w14:paraId="0D1D623A" w14:textId="77777777" w:rsidR="000C7D78" w:rsidRPr="000C7D78" w:rsidRDefault="000C7D78" w:rsidP="000C7D78">
            <w:pPr>
              <w:ind w:right="-2"/>
              <w:jc w:val="center"/>
              <w:rPr>
                <w:color w:val="000000"/>
                <w:lang w:eastAsia="en-US"/>
              </w:rPr>
            </w:pPr>
            <w:r w:rsidRPr="000C7D78">
              <w:rPr>
                <w:color w:val="000000"/>
                <w:lang w:eastAsia="en-US"/>
              </w:rPr>
              <w:t>руб./м</w:t>
            </w:r>
            <w:r w:rsidRPr="000C7D78">
              <w:rPr>
                <w:color w:val="000000"/>
                <w:vertAlign w:val="superscript"/>
                <w:lang w:eastAsia="en-US"/>
              </w:rPr>
              <w:t>3</w:t>
            </w:r>
          </w:p>
        </w:tc>
        <w:tc>
          <w:tcPr>
            <w:tcW w:w="1741" w:type="dxa"/>
            <w:tcBorders>
              <w:top w:val="single" w:sz="2" w:space="0" w:color="auto"/>
              <w:left w:val="single" w:sz="2" w:space="0" w:color="auto"/>
              <w:bottom w:val="single" w:sz="2" w:space="0" w:color="auto"/>
              <w:right w:val="single" w:sz="2" w:space="0" w:color="auto"/>
            </w:tcBorders>
          </w:tcPr>
          <w:p w14:paraId="3B4DFB2D" w14:textId="77777777" w:rsidR="000C7D78" w:rsidRPr="000C7D78" w:rsidRDefault="000C7D78" w:rsidP="000C7D78">
            <w:pPr>
              <w:ind w:right="-2"/>
              <w:jc w:val="center"/>
              <w:rPr>
                <w:color w:val="000000"/>
                <w:lang w:eastAsia="en-US"/>
              </w:rPr>
            </w:pPr>
            <w:r w:rsidRPr="000C7D78">
              <w:rPr>
                <w:lang w:eastAsia="en-US"/>
              </w:rPr>
              <w:t>с 01.01.2020</w:t>
            </w:r>
          </w:p>
        </w:tc>
        <w:tc>
          <w:tcPr>
            <w:tcW w:w="1370" w:type="dxa"/>
            <w:tcBorders>
              <w:top w:val="single" w:sz="2" w:space="0" w:color="auto"/>
              <w:left w:val="single" w:sz="2" w:space="0" w:color="auto"/>
              <w:bottom w:val="single" w:sz="2" w:space="0" w:color="auto"/>
              <w:right w:val="single" w:sz="2" w:space="0" w:color="auto"/>
            </w:tcBorders>
            <w:vAlign w:val="center"/>
          </w:tcPr>
          <w:p w14:paraId="39A9B85A" w14:textId="77777777" w:rsidR="000C7D78" w:rsidRPr="000C7D78" w:rsidRDefault="000C7D78" w:rsidP="000C7D78">
            <w:pPr>
              <w:jc w:val="center"/>
              <w:rPr>
                <w:lang w:eastAsia="en-US"/>
              </w:rPr>
            </w:pPr>
            <w:r w:rsidRPr="000C7D78">
              <w:rPr>
                <w:lang w:eastAsia="en-US"/>
              </w:rPr>
              <w:t xml:space="preserve">36,77   </w:t>
            </w:r>
          </w:p>
        </w:tc>
        <w:tc>
          <w:tcPr>
            <w:tcW w:w="1436" w:type="dxa"/>
            <w:shd w:val="clear" w:color="auto" w:fill="auto"/>
            <w:vAlign w:val="center"/>
          </w:tcPr>
          <w:p w14:paraId="3F1227B7" w14:textId="77777777" w:rsidR="000C7D78" w:rsidRPr="000C7D78" w:rsidRDefault="000C7D78" w:rsidP="000C7D78">
            <w:pPr>
              <w:jc w:val="center"/>
              <w:rPr>
                <w:lang w:eastAsia="en-US"/>
              </w:rPr>
            </w:pPr>
            <w:r w:rsidRPr="000C7D78">
              <w:rPr>
                <w:lang w:eastAsia="en-US"/>
              </w:rPr>
              <w:t>x</w:t>
            </w:r>
          </w:p>
        </w:tc>
      </w:tr>
      <w:tr w:rsidR="000C7D78" w:rsidRPr="000C7D78" w14:paraId="2D04294F" w14:textId="77777777" w:rsidTr="00293CC7">
        <w:tc>
          <w:tcPr>
            <w:tcW w:w="2518" w:type="dxa"/>
            <w:vMerge/>
            <w:shd w:val="clear" w:color="auto" w:fill="auto"/>
            <w:vAlign w:val="center"/>
          </w:tcPr>
          <w:p w14:paraId="79A59763" w14:textId="77777777" w:rsidR="000C7D78" w:rsidRPr="000C7D78" w:rsidRDefault="000C7D78" w:rsidP="000C7D78">
            <w:pPr>
              <w:ind w:right="-2"/>
              <w:jc w:val="center"/>
              <w:rPr>
                <w:color w:val="000000"/>
                <w:lang w:eastAsia="en-US"/>
              </w:rPr>
            </w:pPr>
          </w:p>
        </w:tc>
        <w:tc>
          <w:tcPr>
            <w:tcW w:w="2681" w:type="dxa"/>
            <w:vMerge/>
            <w:shd w:val="clear" w:color="auto" w:fill="auto"/>
            <w:vAlign w:val="center"/>
          </w:tcPr>
          <w:p w14:paraId="60ADA9D3" w14:textId="77777777" w:rsidR="000C7D78" w:rsidRPr="000C7D78" w:rsidRDefault="000C7D78" w:rsidP="000C7D78">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0158DD0C" w14:textId="77777777" w:rsidR="000C7D78" w:rsidRPr="000C7D78" w:rsidRDefault="000C7D78" w:rsidP="000C7D78">
            <w:pPr>
              <w:ind w:right="-2"/>
              <w:jc w:val="center"/>
              <w:rPr>
                <w:color w:val="000000"/>
                <w:lang w:eastAsia="en-US"/>
              </w:rPr>
            </w:pPr>
            <w:r w:rsidRPr="000C7D78">
              <w:rPr>
                <w:lang w:eastAsia="en-US"/>
              </w:rPr>
              <w:t>с 01.07.2020</w:t>
            </w:r>
          </w:p>
        </w:tc>
        <w:tc>
          <w:tcPr>
            <w:tcW w:w="1370" w:type="dxa"/>
            <w:tcBorders>
              <w:top w:val="single" w:sz="2" w:space="0" w:color="auto"/>
              <w:left w:val="single" w:sz="2" w:space="0" w:color="auto"/>
              <w:bottom w:val="single" w:sz="2" w:space="0" w:color="auto"/>
              <w:right w:val="single" w:sz="2" w:space="0" w:color="auto"/>
            </w:tcBorders>
            <w:vAlign w:val="center"/>
          </w:tcPr>
          <w:p w14:paraId="4924BD39" w14:textId="77777777" w:rsidR="000C7D78" w:rsidRPr="000C7D78" w:rsidRDefault="000C7D78" w:rsidP="000C7D78">
            <w:pPr>
              <w:jc w:val="center"/>
              <w:rPr>
                <w:lang w:eastAsia="en-US"/>
              </w:rPr>
            </w:pPr>
            <w:r w:rsidRPr="000C7D78">
              <w:rPr>
                <w:lang w:eastAsia="en-US"/>
              </w:rPr>
              <w:t xml:space="preserve">39,29   </w:t>
            </w:r>
          </w:p>
        </w:tc>
        <w:tc>
          <w:tcPr>
            <w:tcW w:w="1436" w:type="dxa"/>
            <w:shd w:val="clear" w:color="auto" w:fill="auto"/>
            <w:vAlign w:val="center"/>
          </w:tcPr>
          <w:p w14:paraId="217BFF77" w14:textId="77777777" w:rsidR="000C7D78" w:rsidRPr="000C7D78" w:rsidRDefault="000C7D78" w:rsidP="000C7D78">
            <w:pPr>
              <w:jc w:val="center"/>
              <w:rPr>
                <w:lang w:eastAsia="en-US"/>
              </w:rPr>
            </w:pPr>
            <w:r w:rsidRPr="000C7D78">
              <w:rPr>
                <w:lang w:eastAsia="en-US"/>
              </w:rPr>
              <w:t>x</w:t>
            </w:r>
          </w:p>
        </w:tc>
      </w:tr>
      <w:tr w:rsidR="000C7D78" w:rsidRPr="000C7D78" w14:paraId="032F57FC" w14:textId="77777777" w:rsidTr="00293CC7">
        <w:tc>
          <w:tcPr>
            <w:tcW w:w="2518" w:type="dxa"/>
            <w:vMerge/>
            <w:shd w:val="clear" w:color="auto" w:fill="auto"/>
            <w:vAlign w:val="center"/>
          </w:tcPr>
          <w:p w14:paraId="13B19491" w14:textId="77777777" w:rsidR="000C7D78" w:rsidRPr="000C7D78" w:rsidRDefault="000C7D78" w:rsidP="000C7D78">
            <w:pPr>
              <w:ind w:right="-2"/>
              <w:jc w:val="center"/>
              <w:rPr>
                <w:color w:val="000000"/>
                <w:lang w:eastAsia="en-US"/>
              </w:rPr>
            </w:pPr>
          </w:p>
        </w:tc>
        <w:tc>
          <w:tcPr>
            <w:tcW w:w="2681" w:type="dxa"/>
            <w:vMerge/>
            <w:shd w:val="clear" w:color="auto" w:fill="auto"/>
            <w:vAlign w:val="center"/>
          </w:tcPr>
          <w:p w14:paraId="1E9D427D" w14:textId="77777777" w:rsidR="000C7D78" w:rsidRPr="000C7D78" w:rsidRDefault="000C7D78" w:rsidP="000C7D78">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120C77A6" w14:textId="77777777" w:rsidR="000C7D78" w:rsidRPr="000C7D78" w:rsidRDefault="000C7D78" w:rsidP="000C7D78">
            <w:pPr>
              <w:ind w:right="-2"/>
              <w:jc w:val="center"/>
              <w:rPr>
                <w:color w:val="000000"/>
                <w:lang w:eastAsia="en-US"/>
              </w:rPr>
            </w:pPr>
            <w:r w:rsidRPr="000C7D78">
              <w:rPr>
                <w:lang w:eastAsia="en-US"/>
              </w:rPr>
              <w:t>с 01.01.2021</w:t>
            </w:r>
          </w:p>
        </w:tc>
        <w:tc>
          <w:tcPr>
            <w:tcW w:w="1370" w:type="dxa"/>
            <w:tcBorders>
              <w:top w:val="single" w:sz="2" w:space="0" w:color="auto"/>
              <w:left w:val="single" w:sz="2" w:space="0" w:color="auto"/>
              <w:bottom w:val="single" w:sz="2" w:space="0" w:color="auto"/>
              <w:right w:val="single" w:sz="2" w:space="0" w:color="auto"/>
            </w:tcBorders>
            <w:vAlign w:val="center"/>
          </w:tcPr>
          <w:p w14:paraId="0356E4AA" w14:textId="77777777" w:rsidR="000C7D78" w:rsidRPr="000C7D78" w:rsidRDefault="000C7D78" w:rsidP="000C7D78">
            <w:pPr>
              <w:jc w:val="center"/>
              <w:rPr>
                <w:lang w:eastAsia="en-US"/>
              </w:rPr>
            </w:pPr>
            <w:r w:rsidRPr="000C7D78">
              <w:rPr>
                <w:lang w:eastAsia="en-US"/>
              </w:rPr>
              <w:t xml:space="preserve">39,29   </w:t>
            </w:r>
          </w:p>
        </w:tc>
        <w:tc>
          <w:tcPr>
            <w:tcW w:w="1436" w:type="dxa"/>
            <w:shd w:val="clear" w:color="auto" w:fill="auto"/>
            <w:vAlign w:val="center"/>
          </w:tcPr>
          <w:p w14:paraId="378EFA91" w14:textId="77777777" w:rsidR="000C7D78" w:rsidRPr="000C7D78" w:rsidRDefault="000C7D78" w:rsidP="000C7D78">
            <w:pPr>
              <w:jc w:val="center"/>
              <w:rPr>
                <w:lang w:eastAsia="en-US"/>
              </w:rPr>
            </w:pPr>
            <w:r w:rsidRPr="000C7D78">
              <w:rPr>
                <w:lang w:eastAsia="en-US"/>
              </w:rPr>
              <w:t>x</w:t>
            </w:r>
          </w:p>
        </w:tc>
      </w:tr>
      <w:tr w:rsidR="000C7D78" w:rsidRPr="000C7D78" w14:paraId="201DDB6C" w14:textId="77777777" w:rsidTr="00293CC7">
        <w:tc>
          <w:tcPr>
            <w:tcW w:w="2518" w:type="dxa"/>
            <w:vMerge/>
            <w:shd w:val="clear" w:color="auto" w:fill="auto"/>
            <w:vAlign w:val="center"/>
          </w:tcPr>
          <w:p w14:paraId="4A4F00B7" w14:textId="77777777" w:rsidR="000C7D78" w:rsidRPr="000C7D78" w:rsidRDefault="000C7D78" w:rsidP="000C7D78">
            <w:pPr>
              <w:ind w:right="-2"/>
              <w:jc w:val="center"/>
              <w:rPr>
                <w:color w:val="000000"/>
                <w:lang w:eastAsia="en-US"/>
              </w:rPr>
            </w:pPr>
          </w:p>
        </w:tc>
        <w:tc>
          <w:tcPr>
            <w:tcW w:w="2681" w:type="dxa"/>
            <w:vMerge/>
            <w:shd w:val="clear" w:color="auto" w:fill="auto"/>
            <w:vAlign w:val="center"/>
          </w:tcPr>
          <w:p w14:paraId="53DB3FBA" w14:textId="77777777" w:rsidR="000C7D78" w:rsidRPr="000C7D78" w:rsidRDefault="000C7D78" w:rsidP="000C7D78">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1D28ABD9" w14:textId="77777777" w:rsidR="000C7D78" w:rsidRPr="000C7D78" w:rsidRDefault="000C7D78" w:rsidP="000C7D78">
            <w:pPr>
              <w:ind w:right="-2"/>
              <w:jc w:val="center"/>
              <w:rPr>
                <w:color w:val="000000"/>
                <w:lang w:eastAsia="en-US"/>
              </w:rPr>
            </w:pPr>
            <w:r w:rsidRPr="000C7D78">
              <w:rPr>
                <w:lang w:eastAsia="en-US"/>
              </w:rPr>
              <w:t>с 01.07.2021</w:t>
            </w:r>
          </w:p>
        </w:tc>
        <w:tc>
          <w:tcPr>
            <w:tcW w:w="1370" w:type="dxa"/>
            <w:tcBorders>
              <w:top w:val="single" w:sz="2" w:space="0" w:color="auto"/>
              <w:left w:val="single" w:sz="2" w:space="0" w:color="auto"/>
              <w:bottom w:val="single" w:sz="2" w:space="0" w:color="auto"/>
              <w:right w:val="single" w:sz="2" w:space="0" w:color="auto"/>
            </w:tcBorders>
            <w:vAlign w:val="center"/>
          </w:tcPr>
          <w:p w14:paraId="3C555F2D" w14:textId="77777777" w:rsidR="000C7D78" w:rsidRPr="000C7D78" w:rsidRDefault="000C7D78" w:rsidP="000C7D78">
            <w:pPr>
              <w:jc w:val="center"/>
              <w:rPr>
                <w:lang w:eastAsia="en-US"/>
              </w:rPr>
            </w:pPr>
            <w:r w:rsidRPr="000C7D78">
              <w:rPr>
                <w:lang w:eastAsia="en-US"/>
              </w:rPr>
              <w:t>40,74</w:t>
            </w:r>
          </w:p>
        </w:tc>
        <w:tc>
          <w:tcPr>
            <w:tcW w:w="1436" w:type="dxa"/>
            <w:shd w:val="clear" w:color="auto" w:fill="auto"/>
          </w:tcPr>
          <w:p w14:paraId="323115CB" w14:textId="77777777" w:rsidR="000C7D78" w:rsidRPr="000C7D78" w:rsidRDefault="000C7D78" w:rsidP="000C7D78">
            <w:pPr>
              <w:jc w:val="center"/>
              <w:rPr>
                <w:lang w:eastAsia="en-US"/>
              </w:rPr>
            </w:pPr>
            <w:r w:rsidRPr="000C7D78">
              <w:rPr>
                <w:lang w:eastAsia="en-US"/>
              </w:rPr>
              <w:t>x</w:t>
            </w:r>
          </w:p>
        </w:tc>
      </w:tr>
      <w:tr w:rsidR="000C7D78" w:rsidRPr="000C7D78" w14:paraId="4AF8559F" w14:textId="77777777" w:rsidTr="00293CC7">
        <w:tc>
          <w:tcPr>
            <w:tcW w:w="2518" w:type="dxa"/>
            <w:vMerge/>
            <w:shd w:val="clear" w:color="auto" w:fill="auto"/>
            <w:vAlign w:val="center"/>
          </w:tcPr>
          <w:p w14:paraId="34778D6F" w14:textId="77777777" w:rsidR="000C7D78" w:rsidRPr="000C7D78" w:rsidRDefault="000C7D78" w:rsidP="000C7D78">
            <w:pPr>
              <w:ind w:right="-2"/>
              <w:jc w:val="center"/>
              <w:rPr>
                <w:color w:val="000000"/>
                <w:lang w:eastAsia="en-US"/>
              </w:rPr>
            </w:pPr>
          </w:p>
        </w:tc>
        <w:tc>
          <w:tcPr>
            <w:tcW w:w="2681" w:type="dxa"/>
            <w:vMerge/>
            <w:shd w:val="clear" w:color="auto" w:fill="auto"/>
            <w:vAlign w:val="center"/>
          </w:tcPr>
          <w:p w14:paraId="6979B4F0" w14:textId="77777777" w:rsidR="000C7D78" w:rsidRPr="000C7D78" w:rsidRDefault="000C7D78" w:rsidP="000C7D78">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7D1F3E50" w14:textId="77777777" w:rsidR="000C7D78" w:rsidRPr="000C7D78" w:rsidRDefault="000C7D78" w:rsidP="000C7D78">
            <w:pPr>
              <w:ind w:right="-2"/>
              <w:jc w:val="center"/>
              <w:rPr>
                <w:color w:val="000000"/>
                <w:lang w:eastAsia="en-US"/>
              </w:rPr>
            </w:pPr>
            <w:r w:rsidRPr="000C7D78">
              <w:rPr>
                <w:lang w:eastAsia="en-US"/>
              </w:rPr>
              <w:t>с 01.01.2022</w:t>
            </w:r>
          </w:p>
        </w:tc>
        <w:tc>
          <w:tcPr>
            <w:tcW w:w="1370" w:type="dxa"/>
            <w:tcBorders>
              <w:top w:val="single" w:sz="2" w:space="0" w:color="auto"/>
              <w:left w:val="single" w:sz="2" w:space="0" w:color="auto"/>
              <w:bottom w:val="single" w:sz="2" w:space="0" w:color="auto"/>
              <w:right w:val="single" w:sz="2" w:space="0" w:color="auto"/>
            </w:tcBorders>
            <w:vAlign w:val="center"/>
          </w:tcPr>
          <w:p w14:paraId="32A68F2E" w14:textId="77777777" w:rsidR="000C7D78" w:rsidRPr="000C7D78" w:rsidRDefault="000C7D78" w:rsidP="000C7D78">
            <w:pPr>
              <w:jc w:val="center"/>
              <w:rPr>
                <w:lang w:eastAsia="en-US"/>
              </w:rPr>
            </w:pPr>
            <w:r w:rsidRPr="000C7D78">
              <w:rPr>
                <w:lang w:eastAsia="en-US"/>
              </w:rPr>
              <w:t>40,74</w:t>
            </w:r>
          </w:p>
        </w:tc>
        <w:tc>
          <w:tcPr>
            <w:tcW w:w="1436" w:type="dxa"/>
            <w:shd w:val="clear" w:color="auto" w:fill="auto"/>
          </w:tcPr>
          <w:p w14:paraId="3ACFA4F6" w14:textId="77777777" w:rsidR="000C7D78" w:rsidRPr="000C7D78" w:rsidRDefault="000C7D78" w:rsidP="000C7D78">
            <w:pPr>
              <w:jc w:val="center"/>
              <w:rPr>
                <w:lang w:eastAsia="en-US"/>
              </w:rPr>
            </w:pPr>
            <w:r w:rsidRPr="000C7D78">
              <w:rPr>
                <w:lang w:eastAsia="en-US"/>
              </w:rPr>
              <w:t>x</w:t>
            </w:r>
          </w:p>
        </w:tc>
      </w:tr>
      <w:tr w:rsidR="000C7D78" w:rsidRPr="000C7D78" w14:paraId="5DFAC5E4" w14:textId="77777777" w:rsidTr="00293CC7">
        <w:tc>
          <w:tcPr>
            <w:tcW w:w="2518" w:type="dxa"/>
            <w:vMerge/>
            <w:shd w:val="clear" w:color="auto" w:fill="auto"/>
            <w:vAlign w:val="center"/>
          </w:tcPr>
          <w:p w14:paraId="33F98FF3" w14:textId="77777777" w:rsidR="000C7D78" w:rsidRPr="000C7D78" w:rsidRDefault="000C7D78" w:rsidP="000C7D78">
            <w:pPr>
              <w:ind w:right="-2"/>
              <w:jc w:val="center"/>
              <w:rPr>
                <w:color w:val="000000"/>
                <w:lang w:eastAsia="en-US"/>
              </w:rPr>
            </w:pPr>
          </w:p>
        </w:tc>
        <w:tc>
          <w:tcPr>
            <w:tcW w:w="2681" w:type="dxa"/>
            <w:vMerge/>
            <w:shd w:val="clear" w:color="auto" w:fill="auto"/>
            <w:vAlign w:val="center"/>
          </w:tcPr>
          <w:p w14:paraId="0814394B" w14:textId="77777777" w:rsidR="000C7D78" w:rsidRPr="000C7D78" w:rsidRDefault="000C7D78" w:rsidP="000C7D78">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0AE6A7D3" w14:textId="77777777" w:rsidR="000C7D78" w:rsidRPr="000C7D78" w:rsidRDefault="000C7D78" w:rsidP="000C7D78">
            <w:pPr>
              <w:ind w:right="-2"/>
              <w:jc w:val="center"/>
              <w:rPr>
                <w:lang w:eastAsia="en-US"/>
              </w:rPr>
            </w:pPr>
            <w:r w:rsidRPr="000C7D78">
              <w:rPr>
                <w:lang w:eastAsia="en-US"/>
              </w:rPr>
              <w:t>с 01.07.2022</w:t>
            </w:r>
          </w:p>
        </w:tc>
        <w:tc>
          <w:tcPr>
            <w:tcW w:w="1370" w:type="dxa"/>
            <w:tcBorders>
              <w:top w:val="single" w:sz="2" w:space="0" w:color="auto"/>
              <w:left w:val="single" w:sz="2" w:space="0" w:color="auto"/>
              <w:bottom w:val="single" w:sz="2" w:space="0" w:color="auto"/>
              <w:right w:val="single" w:sz="2" w:space="0" w:color="auto"/>
            </w:tcBorders>
            <w:vAlign w:val="center"/>
          </w:tcPr>
          <w:p w14:paraId="4DC0F842" w14:textId="77777777" w:rsidR="000C7D78" w:rsidRPr="000C7D78" w:rsidRDefault="000C7D78" w:rsidP="000C7D78">
            <w:pPr>
              <w:jc w:val="center"/>
              <w:rPr>
                <w:lang w:eastAsia="en-US"/>
              </w:rPr>
            </w:pPr>
            <w:r w:rsidRPr="000C7D78">
              <w:rPr>
                <w:lang w:eastAsia="en-US"/>
              </w:rPr>
              <w:t>45,71</w:t>
            </w:r>
          </w:p>
        </w:tc>
        <w:tc>
          <w:tcPr>
            <w:tcW w:w="1436" w:type="dxa"/>
            <w:shd w:val="clear" w:color="auto" w:fill="auto"/>
          </w:tcPr>
          <w:p w14:paraId="7F00D510" w14:textId="77777777" w:rsidR="000C7D78" w:rsidRPr="000C7D78" w:rsidRDefault="000C7D78" w:rsidP="000C7D78">
            <w:pPr>
              <w:jc w:val="center"/>
              <w:rPr>
                <w:lang w:eastAsia="en-US"/>
              </w:rPr>
            </w:pPr>
            <w:r w:rsidRPr="000C7D78">
              <w:rPr>
                <w:lang w:eastAsia="en-US"/>
              </w:rPr>
              <w:t>x</w:t>
            </w:r>
          </w:p>
        </w:tc>
      </w:tr>
      <w:tr w:rsidR="000C7D78" w:rsidRPr="000C7D78" w14:paraId="007915BB" w14:textId="77777777" w:rsidTr="00293CC7">
        <w:tc>
          <w:tcPr>
            <w:tcW w:w="2518" w:type="dxa"/>
            <w:vMerge/>
            <w:shd w:val="clear" w:color="auto" w:fill="auto"/>
            <w:vAlign w:val="center"/>
          </w:tcPr>
          <w:p w14:paraId="78869810" w14:textId="77777777" w:rsidR="000C7D78" w:rsidRPr="000C7D78" w:rsidRDefault="000C7D78" w:rsidP="000C7D78">
            <w:pPr>
              <w:ind w:right="-2"/>
              <w:jc w:val="center"/>
              <w:rPr>
                <w:color w:val="000000"/>
                <w:lang w:eastAsia="en-US"/>
              </w:rPr>
            </w:pPr>
          </w:p>
        </w:tc>
        <w:tc>
          <w:tcPr>
            <w:tcW w:w="2681" w:type="dxa"/>
            <w:vMerge/>
            <w:shd w:val="clear" w:color="auto" w:fill="auto"/>
            <w:vAlign w:val="center"/>
          </w:tcPr>
          <w:p w14:paraId="5E848EA7" w14:textId="77777777" w:rsidR="000C7D78" w:rsidRPr="000C7D78" w:rsidRDefault="000C7D78" w:rsidP="000C7D78">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1E618BCA" w14:textId="77777777" w:rsidR="000C7D78" w:rsidRPr="000C7D78" w:rsidRDefault="000C7D78" w:rsidP="000C7D78">
            <w:pPr>
              <w:ind w:right="-2"/>
              <w:jc w:val="center"/>
              <w:rPr>
                <w:color w:val="000000"/>
                <w:lang w:eastAsia="en-US"/>
              </w:rPr>
            </w:pPr>
            <w:r w:rsidRPr="000C7D78">
              <w:rPr>
                <w:lang w:eastAsia="en-US"/>
              </w:rPr>
              <w:t>с 01.12.2022</w:t>
            </w:r>
          </w:p>
        </w:tc>
        <w:tc>
          <w:tcPr>
            <w:tcW w:w="1370" w:type="dxa"/>
            <w:tcBorders>
              <w:top w:val="single" w:sz="2" w:space="0" w:color="auto"/>
              <w:left w:val="single" w:sz="2" w:space="0" w:color="auto"/>
              <w:bottom w:val="single" w:sz="2" w:space="0" w:color="auto"/>
              <w:right w:val="single" w:sz="2" w:space="0" w:color="auto"/>
            </w:tcBorders>
            <w:vAlign w:val="center"/>
          </w:tcPr>
          <w:p w14:paraId="1F3C862C" w14:textId="77777777" w:rsidR="000C7D78" w:rsidRPr="000C7D78" w:rsidRDefault="000C7D78" w:rsidP="000C7D78">
            <w:pPr>
              <w:jc w:val="center"/>
              <w:rPr>
                <w:lang w:eastAsia="en-US"/>
              </w:rPr>
            </w:pPr>
            <w:r w:rsidRPr="000C7D78">
              <w:rPr>
                <w:lang w:eastAsia="en-US"/>
              </w:rPr>
              <w:t>71,73</w:t>
            </w:r>
          </w:p>
        </w:tc>
        <w:tc>
          <w:tcPr>
            <w:tcW w:w="1436" w:type="dxa"/>
            <w:shd w:val="clear" w:color="auto" w:fill="auto"/>
            <w:vAlign w:val="center"/>
          </w:tcPr>
          <w:p w14:paraId="6FF40BE4" w14:textId="77777777" w:rsidR="000C7D78" w:rsidRPr="000C7D78" w:rsidRDefault="000C7D78" w:rsidP="000C7D78">
            <w:pPr>
              <w:jc w:val="center"/>
              <w:rPr>
                <w:lang w:eastAsia="en-US"/>
              </w:rPr>
            </w:pPr>
            <w:r w:rsidRPr="000C7D78">
              <w:rPr>
                <w:lang w:eastAsia="en-US"/>
              </w:rPr>
              <w:t>x</w:t>
            </w:r>
          </w:p>
        </w:tc>
      </w:tr>
      <w:tr w:rsidR="000C7D78" w:rsidRPr="000C7D78" w14:paraId="08307246" w14:textId="77777777" w:rsidTr="00293CC7">
        <w:tc>
          <w:tcPr>
            <w:tcW w:w="2518" w:type="dxa"/>
            <w:vMerge/>
            <w:shd w:val="clear" w:color="auto" w:fill="auto"/>
            <w:vAlign w:val="center"/>
          </w:tcPr>
          <w:p w14:paraId="404349A0" w14:textId="77777777" w:rsidR="000C7D78" w:rsidRPr="000C7D78" w:rsidRDefault="000C7D78" w:rsidP="000C7D78">
            <w:pPr>
              <w:ind w:right="-2"/>
              <w:jc w:val="center"/>
              <w:rPr>
                <w:color w:val="000000"/>
                <w:lang w:eastAsia="en-US"/>
              </w:rPr>
            </w:pPr>
          </w:p>
        </w:tc>
        <w:tc>
          <w:tcPr>
            <w:tcW w:w="7228" w:type="dxa"/>
            <w:gridSpan w:val="4"/>
            <w:shd w:val="clear" w:color="auto" w:fill="auto"/>
            <w:vAlign w:val="center"/>
          </w:tcPr>
          <w:p w14:paraId="706C5CC9" w14:textId="77777777" w:rsidR="000C7D78" w:rsidRPr="000C7D78" w:rsidRDefault="000C7D78" w:rsidP="000C7D78">
            <w:pPr>
              <w:jc w:val="center"/>
              <w:rPr>
                <w:lang w:eastAsia="en-US"/>
              </w:rPr>
            </w:pPr>
            <w:r w:rsidRPr="000C7D78">
              <w:rPr>
                <w:lang w:eastAsia="en-US"/>
              </w:rPr>
              <w:t>Население *</w:t>
            </w:r>
          </w:p>
        </w:tc>
      </w:tr>
      <w:tr w:rsidR="000C7D78" w:rsidRPr="000C7D78" w14:paraId="1127C100" w14:textId="77777777" w:rsidTr="00293CC7">
        <w:tc>
          <w:tcPr>
            <w:tcW w:w="2518" w:type="dxa"/>
            <w:vMerge/>
            <w:shd w:val="clear" w:color="auto" w:fill="auto"/>
            <w:vAlign w:val="center"/>
          </w:tcPr>
          <w:p w14:paraId="459CA698" w14:textId="77777777" w:rsidR="000C7D78" w:rsidRPr="000C7D78" w:rsidRDefault="000C7D78" w:rsidP="000C7D78">
            <w:pPr>
              <w:ind w:right="-2"/>
              <w:jc w:val="center"/>
              <w:rPr>
                <w:color w:val="000000"/>
                <w:lang w:eastAsia="en-US"/>
              </w:rPr>
            </w:pPr>
          </w:p>
        </w:tc>
        <w:tc>
          <w:tcPr>
            <w:tcW w:w="2681" w:type="dxa"/>
            <w:vMerge w:val="restart"/>
            <w:shd w:val="clear" w:color="auto" w:fill="auto"/>
            <w:vAlign w:val="center"/>
          </w:tcPr>
          <w:p w14:paraId="25AFF3C8" w14:textId="77777777" w:rsidR="000C7D78" w:rsidRPr="000C7D78" w:rsidRDefault="000C7D78" w:rsidP="000C7D78">
            <w:pPr>
              <w:ind w:right="-2"/>
              <w:jc w:val="center"/>
              <w:rPr>
                <w:color w:val="000000"/>
                <w:lang w:eastAsia="en-US"/>
              </w:rPr>
            </w:pPr>
            <w:proofErr w:type="spellStart"/>
            <w:r w:rsidRPr="000C7D78">
              <w:rPr>
                <w:color w:val="000000"/>
                <w:lang w:eastAsia="en-US"/>
              </w:rPr>
              <w:t>Одноставочный</w:t>
            </w:r>
            <w:proofErr w:type="spellEnd"/>
          </w:p>
          <w:p w14:paraId="6A27FBF9" w14:textId="77777777" w:rsidR="000C7D78" w:rsidRPr="000C7D78" w:rsidRDefault="000C7D78" w:rsidP="000C7D78">
            <w:pPr>
              <w:ind w:right="-2"/>
              <w:jc w:val="center"/>
              <w:rPr>
                <w:color w:val="000000"/>
                <w:lang w:eastAsia="en-US"/>
              </w:rPr>
            </w:pPr>
            <w:r w:rsidRPr="000C7D78">
              <w:rPr>
                <w:color w:val="000000"/>
                <w:lang w:eastAsia="en-US"/>
              </w:rPr>
              <w:t>руб./м</w:t>
            </w:r>
            <w:r w:rsidRPr="000C7D78">
              <w:rPr>
                <w:color w:val="000000"/>
                <w:vertAlign w:val="superscript"/>
                <w:lang w:eastAsia="en-US"/>
              </w:rPr>
              <w:t>3</w:t>
            </w:r>
          </w:p>
        </w:tc>
        <w:tc>
          <w:tcPr>
            <w:tcW w:w="1741" w:type="dxa"/>
            <w:tcBorders>
              <w:top w:val="single" w:sz="2" w:space="0" w:color="auto"/>
              <w:left w:val="single" w:sz="2" w:space="0" w:color="auto"/>
              <w:bottom w:val="single" w:sz="2" w:space="0" w:color="auto"/>
              <w:right w:val="single" w:sz="2" w:space="0" w:color="auto"/>
            </w:tcBorders>
          </w:tcPr>
          <w:p w14:paraId="1AFA61C4" w14:textId="77777777" w:rsidR="000C7D78" w:rsidRPr="000C7D78" w:rsidRDefault="000C7D78" w:rsidP="000C7D78">
            <w:pPr>
              <w:ind w:right="-2"/>
              <w:jc w:val="center"/>
              <w:rPr>
                <w:lang w:eastAsia="en-US"/>
              </w:rPr>
            </w:pPr>
            <w:r w:rsidRPr="000C7D78">
              <w:rPr>
                <w:lang w:eastAsia="en-US"/>
              </w:rPr>
              <w:t>с 01.01.2020</w:t>
            </w:r>
          </w:p>
        </w:tc>
        <w:tc>
          <w:tcPr>
            <w:tcW w:w="1370" w:type="dxa"/>
            <w:tcBorders>
              <w:top w:val="single" w:sz="2" w:space="0" w:color="auto"/>
              <w:left w:val="single" w:sz="2" w:space="0" w:color="auto"/>
              <w:bottom w:val="single" w:sz="2" w:space="0" w:color="auto"/>
              <w:right w:val="single" w:sz="2" w:space="0" w:color="auto"/>
            </w:tcBorders>
          </w:tcPr>
          <w:p w14:paraId="12855BAC" w14:textId="77777777" w:rsidR="000C7D78" w:rsidRPr="000C7D78" w:rsidRDefault="000C7D78" w:rsidP="000C7D78">
            <w:pPr>
              <w:jc w:val="center"/>
              <w:rPr>
                <w:lang w:eastAsia="en-US"/>
              </w:rPr>
            </w:pPr>
            <w:r w:rsidRPr="000C7D78">
              <w:rPr>
                <w:lang w:eastAsia="en-US"/>
              </w:rPr>
              <w:t>44,12</w:t>
            </w:r>
          </w:p>
        </w:tc>
        <w:tc>
          <w:tcPr>
            <w:tcW w:w="1436" w:type="dxa"/>
            <w:shd w:val="clear" w:color="auto" w:fill="auto"/>
          </w:tcPr>
          <w:p w14:paraId="211A8331" w14:textId="77777777" w:rsidR="000C7D78" w:rsidRPr="000C7D78" w:rsidRDefault="000C7D78" w:rsidP="000C7D78">
            <w:pPr>
              <w:jc w:val="center"/>
              <w:rPr>
                <w:lang w:eastAsia="en-US"/>
              </w:rPr>
            </w:pPr>
            <w:r w:rsidRPr="000C7D78">
              <w:rPr>
                <w:lang w:eastAsia="en-US"/>
              </w:rPr>
              <w:t>x</w:t>
            </w:r>
          </w:p>
        </w:tc>
      </w:tr>
      <w:tr w:rsidR="000C7D78" w:rsidRPr="000C7D78" w14:paraId="0EAD3061" w14:textId="77777777" w:rsidTr="00293CC7">
        <w:tc>
          <w:tcPr>
            <w:tcW w:w="2518" w:type="dxa"/>
            <w:vMerge/>
            <w:shd w:val="clear" w:color="auto" w:fill="auto"/>
            <w:vAlign w:val="center"/>
          </w:tcPr>
          <w:p w14:paraId="3D23DA71" w14:textId="77777777" w:rsidR="000C7D78" w:rsidRPr="000C7D78" w:rsidRDefault="000C7D78" w:rsidP="000C7D78">
            <w:pPr>
              <w:ind w:right="-2"/>
              <w:jc w:val="center"/>
              <w:rPr>
                <w:color w:val="000000"/>
                <w:lang w:eastAsia="en-US"/>
              </w:rPr>
            </w:pPr>
          </w:p>
        </w:tc>
        <w:tc>
          <w:tcPr>
            <w:tcW w:w="2681" w:type="dxa"/>
            <w:vMerge/>
            <w:shd w:val="clear" w:color="auto" w:fill="auto"/>
            <w:vAlign w:val="center"/>
          </w:tcPr>
          <w:p w14:paraId="237FF8CB" w14:textId="77777777" w:rsidR="000C7D78" w:rsidRPr="000C7D78" w:rsidRDefault="000C7D78" w:rsidP="000C7D78">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7F78521E" w14:textId="77777777" w:rsidR="000C7D78" w:rsidRPr="000C7D78" w:rsidRDefault="000C7D78" w:rsidP="000C7D78">
            <w:pPr>
              <w:ind w:right="-2"/>
              <w:jc w:val="center"/>
              <w:rPr>
                <w:lang w:eastAsia="en-US"/>
              </w:rPr>
            </w:pPr>
            <w:r w:rsidRPr="000C7D78">
              <w:rPr>
                <w:lang w:eastAsia="en-US"/>
              </w:rPr>
              <w:t>с 01.07.2020</w:t>
            </w:r>
          </w:p>
        </w:tc>
        <w:tc>
          <w:tcPr>
            <w:tcW w:w="1370" w:type="dxa"/>
            <w:tcBorders>
              <w:top w:val="single" w:sz="2" w:space="0" w:color="auto"/>
              <w:left w:val="single" w:sz="2" w:space="0" w:color="auto"/>
              <w:bottom w:val="single" w:sz="2" w:space="0" w:color="auto"/>
              <w:right w:val="single" w:sz="2" w:space="0" w:color="auto"/>
            </w:tcBorders>
          </w:tcPr>
          <w:p w14:paraId="45F348F3" w14:textId="77777777" w:rsidR="000C7D78" w:rsidRPr="000C7D78" w:rsidRDefault="000C7D78" w:rsidP="000C7D78">
            <w:pPr>
              <w:jc w:val="center"/>
              <w:rPr>
                <w:lang w:eastAsia="en-US"/>
              </w:rPr>
            </w:pPr>
            <w:r w:rsidRPr="000C7D78">
              <w:rPr>
                <w:lang w:eastAsia="en-US"/>
              </w:rPr>
              <w:t>47,15</w:t>
            </w:r>
          </w:p>
        </w:tc>
        <w:tc>
          <w:tcPr>
            <w:tcW w:w="1436" w:type="dxa"/>
            <w:shd w:val="clear" w:color="auto" w:fill="auto"/>
          </w:tcPr>
          <w:p w14:paraId="21427C74" w14:textId="77777777" w:rsidR="000C7D78" w:rsidRPr="000C7D78" w:rsidRDefault="000C7D78" w:rsidP="000C7D78">
            <w:pPr>
              <w:jc w:val="center"/>
              <w:rPr>
                <w:lang w:eastAsia="en-US"/>
              </w:rPr>
            </w:pPr>
            <w:r w:rsidRPr="000C7D78">
              <w:rPr>
                <w:lang w:eastAsia="en-US"/>
              </w:rPr>
              <w:t>x</w:t>
            </w:r>
          </w:p>
        </w:tc>
      </w:tr>
      <w:tr w:rsidR="000C7D78" w:rsidRPr="000C7D78" w14:paraId="5C198F1A" w14:textId="77777777" w:rsidTr="00293CC7">
        <w:tc>
          <w:tcPr>
            <w:tcW w:w="2518" w:type="dxa"/>
            <w:vMerge/>
            <w:shd w:val="clear" w:color="auto" w:fill="auto"/>
            <w:vAlign w:val="center"/>
          </w:tcPr>
          <w:p w14:paraId="2525C298" w14:textId="77777777" w:rsidR="000C7D78" w:rsidRPr="000C7D78" w:rsidRDefault="000C7D78" w:rsidP="000C7D78">
            <w:pPr>
              <w:ind w:right="-2"/>
              <w:jc w:val="center"/>
              <w:rPr>
                <w:color w:val="000000"/>
                <w:lang w:eastAsia="en-US"/>
              </w:rPr>
            </w:pPr>
          </w:p>
        </w:tc>
        <w:tc>
          <w:tcPr>
            <w:tcW w:w="2681" w:type="dxa"/>
            <w:vMerge/>
            <w:shd w:val="clear" w:color="auto" w:fill="auto"/>
            <w:vAlign w:val="center"/>
          </w:tcPr>
          <w:p w14:paraId="34A71464" w14:textId="77777777" w:rsidR="000C7D78" w:rsidRPr="000C7D78" w:rsidRDefault="000C7D78" w:rsidP="000C7D78">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08C60BA2" w14:textId="77777777" w:rsidR="000C7D78" w:rsidRPr="000C7D78" w:rsidRDefault="000C7D78" w:rsidP="000C7D78">
            <w:pPr>
              <w:ind w:right="-2"/>
              <w:jc w:val="center"/>
              <w:rPr>
                <w:lang w:eastAsia="en-US"/>
              </w:rPr>
            </w:pPr>
            <w:r w:rsidRPr="000C7D78">
              <w:rPr>
                <w:lang w:eastAsia="en-US"/>
              </w:rPr>
              <w:t>с 01.01.2021</w:t>
            </w:r>
          </w:p>
        </w:tc>
        <w:tc>
          <w:tcPr>
            <w:tcW w:w="1370" w:type="dxa"/>
            <w:tcBorders>
              <w:top w:val="single" w:sz="2" w:space="0" w:color="auto"/>
              <w:left w:val="single" w:sz="2" w:space="0" w:color="auto"/>
              <w:bottom w:val="single" w:sz="2" w:space="0" w:color="auto"/>
              <w:right w:val="single" w:sz="2" w:space="0" w:color="auto"/>
            </w:tcBorders>
          </w:tcPr>
          <w:p w14:paraId="30B90E62" w14:textId="77777777" w:rsidR="000C7D78" w:rsidRPr="000C7D78" w:rsidRDefault="000C7D78" w:rsidP="000C7D78">
            <w:pPr>
              <w:jc w:val="center"/>
              <w:rPr>
                <w:lang w:eastAsia="en-US"/>
              </w:rPr>
            </w:pPr>
            <w:r w:rsidRPr="000C7D78">
              <w:rPr>
                <w:lang w:eastAsia="en-US"/>
              </w:rPr>
              <w:t>47,15</w:t>
            </w:r>
          </w:p>
        </w:tc>
        <w:tc>
          <w:tcPr>
            <w:tcW w:w="1436" w:type="dxa"/>
            <w:shd w:val="clear" w:color="auto" w:fill="auto"/>
          </w:tcPr>
          <w:p w14:paraId="466998D9" w14:textId="77777777" w:rsidR="000C7D78" w:rsidRPr="000C7D78" w:rsidRDefault="000C7D78" w:rsidP="000C7D78">
            <w:pPr>
              <w:jc w:val="center"/>
              <w:rPr>
                <w:lang w:eastAsia="en-US"/>
              </w:rPr>
            </w:pPr>
            <w:r w:rsidRPr="000C7D78">
              <w:rPr>
                <w:lang w:eastAsia="en-US"/>
              </w:rPr>
              <w:t>x</w:t>
            </w:r>
          </w:p>
        </w:tc>
      </w:tr>
      <w:tr w:rsidR="000C7D78" w:rsidRPr="000C7D78" w14:paraId="3CEAAF71" w14:textId="77777777" w:rsidTr="00293CC7">
        <w:tc>
          <w:tcPr>
            <w:tcW w:w="2518" w:type="dxa"/>
            <w:vMerge/>
            <w:shd w:val="clear" w:color="auto" w:fill="auto"/>
            <w:vAlign w:val="center"/>
          </w:tcPr>
          <w:p w14:paraId="5B93C337" w14:textId="77777777" w:rsidR="000C7D78" w:rsidRPr="000C7D78" w:rsidRDefault="000C7D78" w:rsidP="000C7D78">
            <w:pPr>
              <w:ind w:right="-2"/>
              <w:jc w:val="center"/>
              <w:rPr>
                <w:color w:val="000000"/>
                <w:lang w:eastAsia="en-US"/>
              </w:rPr>
            </w:pPr>
          </w:p>
        </w:tc>
        <w:tc>
          <w:tcPr>
            <w:tcW w:w="2681" w:type="dxa"/>
            <w:vMerge/>
            <w:shd w:val="clear" w:color="auto" w:fill="auto"/>
            <w:vAlign w:val="center"/>
          </w:tcPr>
          <w:p w14:paraId="4EB50EF7" w14:textId="77777777" w:rsidR="000C7D78" w:rsidRPr="000C7D78" w:rsidRDefault="000C7D78" w:rsidP="000C7D78">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130BE87C" w14:textId="77777777" w:rsidR="000C7D78" w:rsidRPr="000C7D78" w:rsidRDefault="000C7D78" w:rsidP="000C7D78">
            <w:pPr>
              <w:ind w:right="-2"/>
              <w:jc w:val="center"/>
              <w:rPr>
                <w:lang w:eastAsia="en-US"/>
              </w:rPr>
            </w:pPr>
            <w:r w:rsidRPr="000C7D78">
              <w:rPr>
                <w:lang w:eastAsia="en-US"/>
              </w:rPr>
              <w:t>с 01.07.2021</w:t>
            </w:r>
          </w:p>
        </w:tc>
        <w:tc>
          <w:tcPr>
            <w:tcW w:w="1370" w:type="dxa"/>
            <w:tcBorders>
              <w:top w:val="single" w:sz="2" w:space="0" w:color="auto"/>
              <w:left w:val="single" w:sz="2" w:space="0" w:color="auto"/>
              <w:bottom w:val="single" w:sz="2" w:space="0" w:color="auto"/>
              <w:right w:val="single" w:sz="2" w:space="0" w:color="auto"/>
            </w:tcBorders>
          </w:tcPr>
          <w:p w14:paraId="4AE28CDA" w14:textId="77777777" w:rsidR="000C7D78" w:rsidRPr="000C7D78" w:rsidRDefault="000C7D78" w:rsidP="000C7D78">
            <w:pPr>
              <w:jc w:val="center"/>
              <w:rPr>
                <w:lang w:eastAsia="en-US"/>
              </w:rPr>
            </w:pPr>
            <w:r w:rsidRPr="000C7D78">
              <w:rPr>
                <w:lang w:eastAsia="en-US"/>
              </w:rPr>
              <w:t>48,89</w:t>
            </w:r>
          </w:p>
        </w:tc>
        <w:tc>
          <w:tcPr>
            <w:tcW w:w="1436" w:type="dxa"/>
            <w:shd w:val="clear" w:color="auto" w:fill="auto"/>
          </w:tcPr>
          <w:p w14:paraId="70425CB0" w14:textId="77777777" w:rsidR="000C7D78" w:rsidRPr="000C7D78" w:rsidRDefault="000C7D78" w:rsidP="000C7D78">
            <w:pPr>
              <w:jc w:val="center"/>
              <w:rPr>
                <w:lang w:eastAsia="en-US"/>
              </w:rPr>
            </w:pPr>
            <w:r w:rsidRPr="000C7D78">
              <w:rPr>
                <w:lang w:eastAsia="en-US"/>
              </w:rPr>
              <w:t>x</w:t>
            </w:r>
          </w:p>
        </w:tc>
      </w:tr>
      <w:tr w:rsidR="000C7D78" w:rsidRPr="000C7D78" w14:paraId="7F46BC9A" w14:textId="77777777" w:rsidTr="00293CC7">
        <w:tc>
          <w:tcPr>
            <w:tcW w:w="2518" w:type="dxa"/>
            <w:vMerge/>
            <w:shd w:val="clear" w:color="auto" w:fill="auto"/>
            <w:vAlign w:val="center"/>
          </w:tcPr>
          <w:p w14:paraId="12596449" w14:textId="77777777" w:rsidR="000C7D78" w:rsidRPr="000C7D78" w:rsidRDefault="000C7D78" w:rsidP="000C7D78">
            <w:pPr>
              <w:ind w:right="-2"/>
              <w:jc w:val="center"/>
              <w:rPr>
                <w:color w:val="000000"/>
                <w:lang w:eastAsia="en-US"/>
              </w:rPr>
            </w:pPr>
          </w:p>
        </w:tc>
        <w:tc>
          <w:tcPr>
            <w:tcW w:w="2681" w:type="dxa"/>
            <w:vMerge/>
            <w:shd w:val="clear" w:color="auto" w:fill="auto"/>
            <w:vAlign w:val="center"/>
          </w:tcPr>
          <w:p w14:paraId="0A68FD05" w14:textId="77777777" w:rsidR="000C7D78" w:rsidRPr="000C7D78" w:rsidRDefault="000C7D78" w:rsidP="000C7D78">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78BF5AA4" w14:textId="77777777" w:rsidR="000C7D78" w:rsidRPr="000C7D78" w:rsidRDefault="000C7D78" w:rsidP="000C7D78">
            <w:pPr>
              <w:ind w:right="-2"/>
              <w:jc w:val="center"/>
              <w:rPr>
                <w:lang w:eastAsia="en-US"/>
              </w:rPr>
            </w:pPr>
            <w:r w:rsidRPr="000C7D78">
              <w:rPr>
                <w:lang w:eastAsia="en-US"/>
              </w:rPr>
              <w:t>с 01.01.2022</w:t>
            </w:r>
          </w:p>
        </w:tc>
        <w:tc>
          <w:tcPr>
            <w:tcW w:w="1370" w:type="dxa"/>
            <w:tcBorders>
              <w:top w:val="single" w:sz="2" w:space="0" w:color="auto"/>
              <w:left w:val="single" w:sz="2" w:space="0" w:color="auto"/>
              <w:bottom w:val="single" w:sz="2" w:space="0" w:color="auto"/>
              <w:right w:val="single" w:sz="2" w:space="0" w:color="auto"/>
            </w:tcBorders>
          </w:tcPr>
          <w:p w14:paraId="60053DC3" w14:textId="77777777" w:rsidR="000C7D78" w:rsidRPr="000C7D78" w:rsidRDefault="000C7D78" w:rsidP="000C7D78">
            <w:pPr>
              <w:jc w:val="center"/>
              <w:rPr>
                <w:lang w:eastAsia="en-US"/>
              </w:rPr>
            </w:pPr>
            <w:r w:rsidRPr="000C7D78">
              <w:rPr>
                <w:lang w:eastAsia="en-US"/>
              </w:rPr>
              <w:t>48,89</w:t>
            </w:r>
          </w:p>
        </w:tc>
        <w:tc>
          <w:tcPr>
            <w:tcW w:w="1436" w:type="dxa"/>
            <w:shd w:val="clear" w:color="auto" w:fill="auto"/>
          </w:tcPr>
          <w:p w14:paraId="441F492B" w14:textId="77777777" w:rsidR="000C7D78" w:rsidRPr="000C7D78" w:rsidRDefault="000C7D78" w:rsidP="000C7D78">
            <w:pPr>
              <w:jc w:val="center"/>
              <w:rPr>
                <w:lang w:eastAsia="en-US"/>
              </w:rPr>
            </w:pPr>
            <w:r w:rsidRPr="000C7D78">
              <w:rPr>
                <w:lang w:eastAsia="en-US"/>
              </w:rPr>
              <w:t>x</w:t>
            </w:r>
          </w:p>
        </w:tc>
      </w:tr>
      <w:tr w:rsidR="000C7D78" w:rsidRPr="000C7D78" w14:paraId="1691325C" w14:textId="77777777" w:rsidTr="00293CC7">
        <w:tc>
          <w:tcPr>
            <w:tcW w:w="2518" w:type="dxa"/>
            <w:vMerge/>
            <w:shd w:val="clear" w:color="auto" w:fill="auto"/>
            <w:vAlign w:val="center"/>
          </w:tcPr>
          <w:p w14:paraId="57BE52CF" w14:textId="77777777" w:rsidR="000C7D78" w:rsidRPr="000C7D78" w:rsidRDefault="000C7D78" w:rsidP="000C7D78">
            <w:pPr>
              <w:ind w:right="-2"/>
              <w:jc w:val="center"/>
              <w:rPr>
                <w:color w:val="000000"/>
                <w:lang w:eastAsia="en-US"/>
              </w:rPr>
            </w:pPr>
          </w:p>
        </w:tc>
        <w:tc>
          <w:tcPr>
            <w:tcW w:w="2681" w:type="dxa"/>
            <w:vMerge/>
            <w:shd w:val="clear" w:color="auto" w:fill="auto"/>
            <w:vAlign w:val="center"/>
          </w:tcPr>
          <w:p w14:paraId="3B7BBA92" w14:textId="77777777" w:rsidR="000C7D78" w:rsidRPr="000C7D78" w:rsidRDefault="000C7D78" w:rsidP="000C7D78">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14B1580C" w14:textId="77777777" w:rsidR="000C7D78" w:rsidRPr="000C7D78" w:rsidRDefault="000C7D78" w:rsidP="000C7D78">
            <w:pPr>
              <w:ind w:right="-2"/>
              <w:jc w:val="center"/>
              <w:rPr>
                <w:lang w:eastAsia="en-US"/>
              </w:rPr>
            </w:pPr>
            <w:r w:rsidRPr="000C7D78">
              <w:rPr>
                <w:lang w:eastAsia="en-US"/>
              </w:rPr>
              <w:t>с 01.07.2022</w:t>
            </w:r>
          </w:p>
        </w:tc>
        <w:tc>
          <w:tcPr>
            <w:tcW w:w="1370" w:type="dxa"/>
            <w:tcBorders>
              <w:top w:val="single" w:sz="2" w:space="0" w:color="auto"/>
              <w:left w:val="single" w:sz="2" w:space="0" w:color="auto"/>
              <w:bottom w:val="single" w:sz="2" w:space="0" w:color="auto"/>
              <w:right w:val="single" w:sz="2" w:space="0" w:color="auto"/>
            </w:tcBorders>
          </w:tcPr>
          <w:p w14:paraId="728B7223" w14:textId="77777777" w:rsidR="000C7D78" w:rsidRPr="000C7D78" w:rsidRDefault="000C7D78" w:rsidP="000C7D78">
            <w:pPr>
              <w:jc w:val="center"/>
              <w:rPr>
                <w:lang w:eastAsia="en-US"/>
              </w:rPr>
            </w:pPr>
            <w:r w:rsidRPr="000C7D78">
              <w:rPr>
                <w:lang w:eastAsia="en-US"/>
              </w:rPr>
              <w:t>54,82</w:t>
            </w:r>
          </w:p>
        </w:tc>
        <w:tc>
          <w:tcPr>
            <w:tcW w:w="1436" w:type="dxa"/>
            <w:shd w:val="clear" w:color="auto" w:fill="auto"/>
          </w:tcPr>
          <w:p w14:paraId="6AA6A83E" w14:textId="77777777" w:rsidR="000C7D78" w:rsidRPr="000C7D78" w:rsidRDefault="000C7D78" w:rsidP="000C7D78">
            <w:pPr>
              <w:jc w:val="center"/>
              <w:rPr>
                <w:lang w:eastAsia="en-US"/>
              </w:rPr>
            </w:pPr>
            <w:r w:rsidRPr="000C7D78">
              <w:rPr>
                <w:lang w:eastAsia="en-US"/>
              </w:rPr>
              <w:t>x</w:t>
            </w:r>
          </w:p>
        </w:tc>
      </w:tr>
      <w:tr w:rsidR="000C7D78" w:rsidRPr="000C7D78" w14:paraId="72D8F9D5" w14:textId="77777777" w:rsidTr="00293CC7">
        <w:tc>
          <w:tcPr>
            <w:tcW w:w="2518" w:type="dxa"/>
            <w:vMerge/>
            <w:shd w:val="clear" w:color="auto" w:fill="auto"/>
            <w:vAlign w:val="center"/>
          </w:tcPr>
          <w:p w14:paraId="5B45B31C" w14:textId="77777777" w:rsidR="000C7D78" w:rsidRPr="000C7D78" w:rsidRDefault="000C7D78" w:rsidP="000C7D78">
            <w:pPr>
              <w:ind w:right="-2"/>
              <w:jc w:val="center"/>
              <w:rPr>
                <w:color w:val="000000"/>
                <w:lang w:eastAsia="en-US"/>
              </w:rPr>
            </w:pPr>
          </w:p>
        </w:tc>
        <w:tc>
          <w:tcPr>
            <w:tcW w:w="2681" w:type="dxa"/>
            <w:vMerge/>
            <w:shd w:val="clear" w:color="auto" w:fill="auto"/>
            <w:vAlign w:val="center"/>
          </w:tcPr>
          <w:p w14:paraId="1BF52226" w14:textId="77777777" w:rsidR="000C7D78" w:rsidRPr="000C7D78" w:rsidRDefault="000C7D78" w:rsidP="000C7D78">
            <w:pPr>
              <w:ind w:right="-2"/>
              <w:jc w:val="center"/>
              <w:rPr>
                <w:color w:val="000000"/>
                <w:lang w:eastAsia="en-US"/>
              </w:rPr>
            </w:pPr>
          </w:p>
        </w:tc>
        <w:tc>
          <w:tcPr>
            <w:tcW w:w="1741" w:type="dxa"/>
            <w:tcBorders>
              <w:top w:val="single" w:sz="2" w:space="0" w:color="auto"/>
              <w:left w:val="single" w:sz="2" w:space="0" w:color="auto"/>
              <w:bottom w:val="single" w:sz="2" w:space="0" w:color="auto"/>
              <w:right w:val="single" w:sz="2" w:space="0" w:color="auto"/>
            </w:tcBorders>
          </w:tcPr>
          <w:p w14:paraId="262BD1A4" w14:textId="77777777" w:rsidR="000C7D78" w:rsidRPr="000C7D78" w:rsidRDefault="000C7D78" w:rsidP="000C7D78">
            <w:pPr>
              <w:ind w:right="-2"/>
              <w:jc w:val="center"/>
              <w:rPr>
                <w:color w:val="000000"/>
                <w:lang w:eastAsia="en-US"/>
              </w:rPr>
            </w:pPr>
            <w:r w:rsidRPr="000C7D78">
              <w:rPr>
                <w:lang w:eastAsia="en-US"/>
              </w:rPr>
              <w:t>с 01.12.2022</w:t>
            </w:r>
          </w:p>
        </w:tc>
        <w:tc>
          <w:tcPr>
            <w:tcW w:w="1370" w:type="dxa"/>
            <w:tcBorders>
              <w:top w:val="single" w:sz="2" w:space="0" w:color="auto"/>
              <w:left w:val="single" w:sz="2" w:space="0" w:color="auto"/>
              <w:bottom w:val="single" w:sz="2" w:space="0" w:color="auto"/>
              <w:right w:val="single" w:sz="2" w:space="0" w:color="auto"/>
            </w:tcBorders>
            <w:vAlign w:val="center"/>
          </w:tcPr>
          <w:p w14:paraId="7A163F24" w14:textId="77777777" w:rsidR="000C7D78" w:rsidRPr="000C7D78" w:rsidRDefault="000C7D78" w:rsidP="000C7D78">
            <w:pPr>
              <w:jc w:val="center"/>
              <w:rPr>
                <w:lang w:eastAsia="en-US"/>
              </w:rPr>
            </w:pPr>
            <w:r w:rsidRPr="000C7D78">
              <w:rPr>
                <w:lang w:eastAsia="en-US"/>
              </w:rPr>
              <w:t>86,08</w:t>
            </w:r>
          </w:p>
        </w:tc>
        <w:tc>
          <w:tcPr>
            <w:tcW w:w="1436" w:type="dxa"/>
            <w:shd w:val="clear" w:color="auto" w:fill="auto"/>
            <w:vAlign w:val="center"/>
          </w:tcPr>
          <w:p w14:paraId="42813B9E" w14:textId="77777777" w:rsidR="000C7D78" w:rsidRPr="000C7D78" w:rsidRDefault="000C7D78" w:rsidP="000C7D78">
            <w:pPr>
              <w:jc w:val="center"/>
              <w:rPr>
                <w:lang w:eastAsia="en-US"/>
              </w:rPr>
            </w:pPr>
            <w:r w:rsidRPr="000C7D78">
              <w:rPr>
                <w:lang w:eastAsia="en-US"/>
              </w:rPr>
              <w:t>x</w:t>
            </w:r>
          </w:p>
        </w:tc>
      </w:tr>
    </w:tbl>
    <w:p w14:paraId="08F54DA1" w14:textId="77777777" w:rsidR="000C7D78" w:rsidRPr="000C7D78" w:rsidRDefault="000C7D78" w:rsidP="000C7D78">
      <w:pPr>
        <w:ind w:left="-142" w:right="-144" w:firstLine="708"/>
        <w:jc w:val="both"/>
        <w:rPr>
          <w:bCs/>
          <w:color w:val="000000"/>
          <w:kern w:val="32"/>
          <w:sz w:val="28"/>
          <w:szCs w:val="28"/>
          <w:lang w:eastAsia="en-US"/>
        </w:rPr>
      </w:pPr>
    </w:p>
    <w:p w14:paraId="45AFC6AC" w14:textId="77777777" w:rsidR="000C7D78" w:rsidRPr="000C7D78" w:rsidRDefault="000C7D78" w:rsidP="000C7D78">
      <w:pPr>
        <w:ind w:left="-142" w:right="-144" w:firstLine="708"/>
        <w:jc w:val="both"/>
        <w:rPr>
          <w:bCs/>
          <w:color w:val="000000"/>
          <w:kern w:val="32"/>
          <w:sz w:val="28"/>
          <w:szCs w:val="28"/>
          <w:lang w:eastAsia="en-US"/>
        </w:rPr>
      </w:pPr>
      <w:r w:rsidRPr="000C7D78">
        <w:rPr>
          <w:bCs/>
          <w:color w:val="000000"/>
          <w:kern w:val="32"/>
          <w:sz w:val="28"/>
          <w:szCs w:val="28"/>
          <w:lang w:eastAsia="en-US"/>
        </w:rPr>
        <w:t>* Выделяется в целях реализации пункта 6 статьи 168 Налогового кодекса Российской Федерации (часть вторая).</w:t>
      </w:r>
    </w:p>
    <w:p w14:paraId="03657C45" w14:textId="77777777" w:rsidR="000C7D78" w:rsidRPr="000C7D78" w:rsidRDefault="000C7D78" w:rsidP="000C7D78">
      <w:pPr>
        <w:ind w:left="-142" w:right="-144" w:firstLine="708"/>
        <w:jc w:val="right"/>
        <w:rPr>
          <w:bCs/>
          <w:color w:val="000000"/>
          <w:sz w:val="28"/>
          <w:szCs w:val="28"/>
          <w:lang w:eastAsia="en-US"/>
        </w:rPr>
      </w:pPr>
      <w:r w:rsidRPr="000C7D78">
        <w:rPr>
          <w:bCs/>
          <w:color w:val="000000"/>
          <w:sz w:val="28"/>
          <w:szCs w:val="28"/>
          <w:lang w:eastAsia="en-US"/>
        </w:rPr>
        <w:t>».</w:t>
      </w:r>
    </w:p>
    <w:p w14:paraId="675D16FD" w14:textId="77777777" w:rsidR="000C7D78" w:rsidRPr="000C7D78" w:rsidRDefault="000C7D78" w:rsidP="000C7D78">
      <w:pPr>
        <w:ind w:right="-6" w:firstLine="709"/>
        <w:jc w:val="both"/>
        <w:rPr>
          <w:b/>
        </w:rPr>
        <w:sectPr w:rsidR="000C7D78" w:rsidRPr="000C7D78" w:rsidSect="007875B5">
          <w:pgSz w:w="11906" w:h="16838"/>
          <w:pgMar w:top="993" w:right="850" w:bottom="1134" w:left="1701" w:header="709" w:footer="709" w:gutter="0"/>
          <w:cols w:space="708"/>
          <w:docGrid w:linePitch="360"/>
        </w:sectPr>
      </w:pPr>
    </w:p>
    <w:p w14:paraId="4F065903" w14:textId="3720F37B" w:rsidR="000C7D78" w:rsidRPr="00D00103" w:rsidRDefault="000C7D78" w:rsidP="000C7D78">
      <w:pPr>
        <w:tabs>
          <w:tab w:val="left" w:pos="5580"/>
          <w:tab w:val="left" w:pos="9498"/>
        </w:tabs>
        <w:ind w:left="-2884" w:right="-569" w:firstLine="13232"/>
      </w:pPr>
      <w:r w:rsidRPr="00D00103">
        <w:lastRenderedPageBreak/>
        <w:t xml:space="preserve">Приложение № </w:t>
      </w:r>
      <w:r>
        <w:t>12</w:t>
      </w:r>
      <w:r>
        <w:t>6</w:t>
      </w:r>
      <w:r>
        <w:t xml:space="preserve"> </w:t>
      </w:r>
      <w:r w:rsidRPr="00D00103">
        <w:t xml:space="preserve">к протоколу № </w:t>
      </w:r>
      <w:r>
        <w:t>88</w:t>
      </w:r>
    </w:p>
    <w:p w14:paraId="4191B03E" w14:textId="77777777" w:rsidR="000C7D78" w:rsidRPr="00D00103" w:rsidRDefault="000C7D78" w:rsidP="000C7D78">
      <w:pPr>
        <w:tabs>
          <w:tab w:val="left" w:pos="5580"/>
          <w:tab w:val="left" w:pos="9498"/>
        </w:tabs>
        <w:ind w:left="-2884" w:right="-569" w:firstLine="13232"/>
      </w:pPr>
      <w:r w:rsidRPr="00D00103">
        <w:t>заседания правления Региональной</w:t>
      </w:r>
    </w:p>
    <w:p w14:paraId="0D23006F" w14:textId="77777777" w:rsidR="000C7D78" w:rsidRPr="00D00103" w:rsidRDefault="000C7D78" w:rsidP="000C7D78">
      <w:pPr>
        <w:tabs>
          <w:tab w:val="left" w:pos="5580"/>
          <w:tab w:val="left" w:pos="9498"/>
        </w:tabs>
        <w:ind w:left="-2884" w:right="-569" w:firstLine="13232"/>
      </w:pPr>
      <w:r w:rsidRPr="00D00103">
        <w:t>энергетической комиссии</w:t>
      </w:r>
    </w:p>
    <w:p w14:paraId="12D467DC" w14:textId="77777777" w:rsidR="000C7D78" w:rsidRDefault="000C7D78" w:rsidP="000C7D78">
      <w:pPr>
        <w:tabs>
          <w:tab w:val="left" w:pos="5580"/>
          <w:tab w:val="left" w:pos="9498"/>
        </w:tabs>
        <w:ind w:left="-2884" w:right="-569" w:firstLine="13232"/>
      </w:pPr>
      <w:r w:rsidRPr="00D00103">
        <w:t xml:space="preserve">Кузбасса от </w:t>
      </w:r>
      <w:r>
        <w:t>28</w:t>
      </w:r>
      <w:r w:rsidRPr="00D00103">
        <w:t>.</w:t>
      </w:r>
      <w:r>
        <w:t>11</w:t>
      </w:r>
      <w:r w:rsidRPr="00D00103">
        <w:t>.2022</w:t>
      </w:r>
    </w:p>
    <w:p w14:paraId="5F620929" w14:textId="77777777" w:rsidR="000C7D78" w:rsidRDefault="000C7D78" w:rsidP="000C7D78">
      <w:pPr>
        <w:tabs>
          <w:tab w:val="left" w:pos="-567"/>
        </w:tabs>
        <w:ind w:left="284" w:firstLine="709"/>
        <w:jc w:val="center"/>
        <w:rPr>
          <w:b/>
          <w:bCs/>
          <w:sz w:val="28"/>
          <w:szCs w:val="28"/>
        </w:rPr>
      </w:pPr>
    </w:p>
    <w:p w14:paraId="7947E364" w14:textId="17D4F259" w:rsidR="000C7D78" w:rsidRPr="000C7D78" w:rsidRDefault="000C7D78" w:rsidP="000C7D78">
      <w:pPr>
        <w:tabs>
          <w:tab w:val="left" w:pos="-567"/>
        </w:tabs>
        <w:ind w:left="284" w:firstLine="709"/>
        <w:jc w:val="center"/>
        <w:rPr>
          <w:b/>
          <w:bCs/>
          <w:sz w:val="28"/>
          <w:szCs w:val="28"/>
        </w:rPr>
      </w:pPr>
      <w:r w:rsidRPr="000C7D78">
        <w:rPr>
          <w:b/>
          <w:bCs/>
          <w:sz w:val="28"/>
          <w:szCs w:val="28"/>
        </w:rPr>
        <w:t>Долгосрочные тарифы МУП «Комфорт» на горячую воду в открытой системе горячего водоснабжения (теплоснабжения), реализуемую на потребительском рынке</w:t>
      </w:r>
      <w:r w:rsidRPr="000C7D78">
        <w:rPr>
          <w:b/>
          <w:bCs/>
          <w:color w:val="000000"/>
          <w:kern w:val="32"/>
          <w:sz w:val="28"/>
          <w:szCs w:val="28"/>
        </w:rPr>
        <w:t xml:space="preserve"> </w:t>
      </w:r>
      <w:r w:rsidRPr="000C7D78">
        <w:rPr>
          <w:b/>
          <w:bCs/>
          <w:sz w:val="28"/>
          <w:szCs w:val="28"/>
        </w:rPr>
        <w:t>Юргинского муниципального округа,</w:t>
      </w:r>
      <w:r w:rsidRPr="000C7D78">
        <w:rPr>
          <w:b/>
          <w:bCs/>
          <w:sz w:val="28"/>
          <w:szCs w:val="28"/>
        </w:rPr>
        <w:br/>
        <w:t xml:space="preserve">на период с </w:t>
      </w:r>
      <w:r w:rsidRPr="000C7D78">
        <w:rPr>
          <w:b/>
          <w:bCs/>
          <w:color w:val="000000"/>
          <w:kern w:val="32"/>
          <w:sz w:val="28"/>
          <w:szCs w:val="28"/>
        </w:rPr>
        <w:t>01.01.2020 по 31.12.2022</w:t>
      </w:r>
    </w:p>
    <w:p w14:paraId="55EB5A5B" w14:textId="77777777" w:rsidR="000C7D78" w:rsidRPr="000C7D78" w:rsidRDefault="000C7D78" w:rsidP="000C7D78">
      <w:pPr>
        <w:tabs>
          <w:tab w:val="left" w:pos="-567"/>
        </w:tabs>
        <w:ind w:left="1134" w:firstLine="709"/>
        <w:jc w:val="center"/>
        <w:rPr>
          <w:b/>
          <w:bCs/>
          <w:sz w:val="28"/>
          <w:szCs w:val="28"/>
        </w:rPr>
      </w:pPr>
    </w:p>
    <w:tbl>
      <w:tblPr>
        <w:tblW w:w="1534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1559"/>
        <w:gridCol w:w="1592"/>
        <w:gridCol w:w="921"/>
        <w:gridCol w:w="921"/>
        <w:gridCol w:w="921"/>
        <w:gridCol w:w="1062"/>
        <w:gridCol w:w="886"/>
        <w:gridCol w:w="886"/>
        <w:gridCol w:w="886"/>
        <w:gridCol w:w="1028"/>
        <w:gridCol w:w="1134"/>
        <w:gridCol w:w="1245"/>
        <w:gridCol w:w="1165"/>
        <w:gridCol w:w="1134"/>
      </w:tblGrid>
      <w:tr w:rsidR="000C7D78" w:rsidRPr="000C7D78" w14:paraId="1BCFFC2E" w14:textId="77777777" w:rsidTr="00293CC7">
        <w:trPr>
          <w:trHeight w:val="364"/>
          <w:jc w:val="center"/>
        </w:trPr>
        <w:tc>
          <w:tcPr>
            <w:tcW w:w="1559" w:type="dxa"/>
            <w:vMerge w:val="restart"/>
            <w:tcBorders>
              <w:top w:val="single" w:sz="2" w:space="0" w:color="auto"/>
              <w:left w:val="single" w:sz="2" w:space="0" w:color="auto"/>
              <w:bottom w:val="single" w:sz="2" w:space="0" w:color="auto"/>
              <w:right w:val="single" w:sz="2" w:space="0" w:color="auto"/>
            </w:tcBorders>
            <w:vAlign w:val="center"/>
            <w:hideMark/>
          </w:tcPr>
          <w:p w14:paraId="40F6259B" w14:textId="77777777" w:rsidR="000C7D78" w:rsidRPr="000C7D78" w:rsidRDefault="000C7D78" w:rsidP="000C7D78">
            <w:pPr>
              <w:tabs>
                <w:tab w:val="left" w:pos="3052"/>
              </w:tabs>
              <w:ind w:left="-108" w:right="-108"/>
              <w:jc w:val="center"/>
            </w:pPr>
            <w:r w:rsidRPr="000C7D78">
              <w:t>Наименование регулируемой организации</w:t>
            </w:r>
          </w:p>
        </w:tc>
        <w:tc>
          <w:tcPr>
            <w:tcW w:w="1592" w:type="dxa"/>
            <w:vMerge w:val="restart"/>
            <w:tcBorders>
              <w:top w:val="single" w:sz="2" w:space="0" w:color="auto"/>
              <w:left w:val="single" w:sz="2" w:space="0" w:color="auto"/>
              <w:bottom w:val="single" w:sz="2" w:space="0" w:color="auto"/>
              <w:right w:val="single" w:sz="2" w:space="0" w:color="auto"/>
            </w:tcBorders>
            <w:vAlign w:val="center"/>
            <w:hideMark/>
          </w:tcPr>
          <w:p w14:paraId="3E0D8F43" w14:textId="77777777" w:rsidR="000C7D78" w:rsidRPr="000C7D78" w:rsidRDefault="000C7D78" w:rsidP="000C7D78">
            <w:pPr>
              <w:ind w:left="-108" w:firstLine="47"/>
              <w:jc w:val="center"/>
            </w:pPr>
            <w:r w:rsidRPr="000C7D78">
              <w:t>Период</w:t>
            </w:r>
          </w:p>
        </w:tc>
        <w:tc>
          <w:tcPr>
            <w:tcW w:w="3825" w:type="dxa"/>
            <w:gridSpan w:val="4"/>
            <w:tcBorders>
              <w:top w:val="single" w:sz="2" w:space="0" w:color="auto"/>
              <w:left w:val="single" w:sz="2" w:space="0" w:color="auto"/>
              <w:bottom w:val="single" w:sz="4" w:space="0" w:color="auto"/>
              <w:right w:val="single" w:sz="2" w:space="0" w:color="auto"/>
            </w:tcBorders>
            <w:vAlign w:val="center"/>
            <w:hideMark/>
          </w:tcPr>
          <w:p w14:paraId="293DE305" w14:textId="77777777" w:rsidR="000C7D78" w:rsidRPr="000C7D78" w:rsidRDefault="000C7D78" w:rsidP="000C7D78">
            <w:pPr>
              <w:ind w:left="-108" w:firstLine="47"/>
              <w:jc w:val="center"/>
            </w:pPr>
            <w:r w:rsidRPr="000C7D78">
              <w:t>Тариф на горячую воду для населения, руб./м</w:t>
            </w:r>
            <w:r w:rsidRPr="000C7D78">
              <w:rPr>
                <w:vertAlign w:val="superscript"/>
              </w:rPr>
              <w:t xml:space="preserve">3 </w:t>
            </w:r>
            <w:r w:rsidRPr="000C7D78">
              <w:t>* (с НДС)</w:t>
            </w:r>
          </w:p>
        </w:tc>
        <w:tc>
          <w:tcPr>
            <w:tcW w:w="3686" w:type="dxa"/>
            <w:gridSpan w:val="4"/>
            <w:tcBorders>
              <w:top w:val="single" w:sz="2" w:space="0" w:color="auto"/>
              <w:left w:val="single" w:sz="2" w:space="0" w:color="auto"/>
              <w:bottom w:val="single" w:sz="4" w:space="0" w:color="auto"/>
              <w:right w:val="single" w:sz="2" w:space="0" w:color="auto"/>
            </w:tcBorders>
            <w:vAlign w:val="center"/>
            <w:hideMark/>
          </w:tcPr>
          <w:p w14:paraId="463AFCF3" w14:textId="77777777" w:rsidR="000C7D78" w:rsidRPr="000C7D78" w:rsidRDefault="000C7D78" w:rsidP="000C7D78">
            <w:pPr>
              <w:ind w:left="-108" w:firstLine="47"/>
              <w:jc w:val="center"/>
            </w:pPr>
            <w:r w:rsidRPr="000C7D78">
              <w:t>Тариф на горячую воду для прочих потребителей,</w:t>
            </w:r>
          </w:p>
          <w:p w14:paraId="6006D0B7" w14:textId="77777777" w:rsidR="000C7D78" w:rsidRPr="000C7D78" w:rsidRDefault="000C7D78" w:rsidP="000C7D78">
            <w:pPr>
              <w:ind w:left="-108" w:firstLine="47"/>
              <w:jc w:val="center"/>
            </w:pPr>
            <w:r w:rsidRPr="000C7D78">
              <w:t>руб./м</w:t>
            </w:r>
            <w:r w:rsidRPr="000C7D78">
              <w:rPr>
                <w:vertAlign w:val="superscript"/>
              </w:rPr>
              <w:t xml:space="preserve">3 </w:t>
            </w:r>
            <w:r w:rsidRPr="000C7D78">
              <w:t>(без НДС)</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0081DF8A" w14:textId="77777777" w:rsidR="000C7D78" w:rsidRPr="000C7D78" w:rsidRDefault="000C7D78" w:rsidP="000C7D78">
            <w:pPr>
              <w:ind w:left="-108" w:right="-104" w:firstLine="3"/>
              <w:jc w:val="center"/>
            </w:pPr>
            <w:proofErr w:type="spellStart"/>
            <w:r w:rsidRPr="000C7D78">
              <w:t>Компо-нент</w:t>
            </w:r>
            <w:proofErr w:type="spellEnd"/>
            <w:r w:rsidRPr="000C7D78">
              <w:t xml:space="preserve"> на </w:t>
            </w:r>
            <w:proofErr w:type="spellStart"/>
            <w:r w:rsidRPr="000C7D78">
              <w:t>теплоно-ситель</w:t>
            </w:r>
            <w:proofErr w:type="spellEnd"/>
            <w:r w:rsidRPr="000C7D78">
              <w:t>,</w:t>
            </w:r>
          </w:p>
          <w:p w14:paraId="1169698F" w14:textId="77777777" w:rsidR="000C7D78" w:rsidRPr="000C7D78" w:rsidRDefault="000C7D78" w:rsidP="000C7D78">
            <w:pPr>
              <w:ind w:left="-108" w:right="-104" w:firstLine="3"/>
              <w:jc w:val="center"/>
            </w:pPr>
            <w:r w:rsidRPr="000C7D78">
              <w:t>руб./м</w:t>
            </w:r>
            <w:r w:rsidRPr="000C7D78">
              <w:rPr>
                <w:vertAlign w:val="superscript"/>
              </w:rPr>
              <w:t xml:space="preserve">3 </w:t>
            </w:r>
            <w:r w:rsidRPr="000C7D78">
              <w:t>**</w:t>
            </w:r>
          </w:p>
          <w:p w14:paraId="14033DD0" w14:textId="77777777" w:rsidR="000C7D78" w:rsidRPr="000C7D78" w:rsidRDefault="000C7D78" w:rsidP="000C7D78">
            <w:pPr>
              <w:tabs>
                <w:tab w:val="left" w:pos="3052"/>
              </w:tabs>
              <w:ind w:left="-108" w:right="-104" w:firstLine="3"/>
              <w:jc w:val="center"/>
            </w:pPr>
            <w:r w:rsidRPr="000C7D78">
              <w:t>(без НДС)</w:t>
            </w: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14:paraId="5B670FA4" w14:textId="77777777" w:rsidR="000C7D78" w:rsidRPr="000C7D78" w:rsidRDefault="000C7D78" w:rsidP="000C7D78">
            <w:pPr>
              <w:tabs>
                <w:tab w:val="left" w:pos="3052"/>
              </w:tabs>
              <w:jc w:val="center"/>
            </w:pPr>
            <w:r w:rsidRPr="000C7D78">
              <w:t>Компонент на тепловую энергию</w:t>
            </w:r>
          </w:p>
        </w:tc>
      </w:tr>
      <w:tr w:rsidR="000C7D78" w:rsidRPr="000C7D78" w14:paraId="339EA75D" w14:textId="77777777" w:rsidTr="00293CC7">
        <w:trPr>
          <w:trHeight w:val="225"/>
          <w:jc w:val="center"/>
        </w:trPr>
        <w:tc>
          <w:tcPr>
            <w:tcW w:w="1559" w:type="dxa"/>
            <w:vMerge/>
            <w:tcBorders>
              <w:top w:val="single" w:sz="2" w:space="0" w:color="auto"/>
              <w:left w:val="single" w:sz="2" w:space="0" w:color="auto"/>
              <w:bottom w:val="single" w:sz="2" w:space="0" w:color="auto"/>
              <w:right w:val="single" w:sz="2" w:space="0" w:color="auto"/>
            </w:tcBorders>
            <w:vAlign w:val="center"/>
            <w:hideMark/>
          </w:tcPr>
          <w:p w14:paraId="150A3A98" w14:textId="77777777" w:rsidR="000C7D78" w:rsidRPr="000C7D78" w:rsidRDefault="000C7D78" w:rsidP="000C7D78"/>
        </w:tc>
        <w:tc>
          <w:tcPr>
            <w:tcW w:w="1592" w:type="dxa"/>
            <w:vMerge/>
            <w:tcBorders>
              <w:top w:val="single" w:sz="2" w:space="0" w:color="auto"/>
              <w:left w:val="single" w:sz="2" w:space="0" w:color="auto"/>
              <w:bottom w:val="single" w:sz="2" w:space="0" w:color="auto"/>
              <w:right w:val="single" w:sz="2" w:space="0" w:color="auto"/>
            </w:tcBorders>
            <w:vAlign w:val="center"/>
            <w:hideMark/>
          </w:tcPr>
          <w:p w14:paraId="44769071" w14:textId="77777777" w:rsidR="000C7D78" w:rsidRPr="000C7D78" w:rsidRDefault="000C7D78" w:rsidP="000C7D78"/>
        </w:tc>
        <w:tc>
          <w:tcPr>
            <w:tcW w:w="1842" w:type="dxa"/>
            <w:gridSpan w:val="2"/>
            <w:tcBorders>
              <w:top w:val="single" w:sz="4" w:space="0" w:color="auto"/>
              <w:left w:val="single" w:sz="2" w:space="0" w:color="auto"/>
              <w:bottom w:val="single" w:sz="2" w:space="0" w:color="auto"/>
              <w:right w:val="single" w:sz="2" w:space="0" w:color="auto"/>
            </w:tcBorders>
            <w:vAlign w:val="center"/>
            <w:hideMark/>
          </w:tcPr>
          <w:p w14:paraId="139013DF" w14:textId="77777777" w:rsidR="000C7D78" w:rsidRPr="000C7D78" w:rsidRDefault="000C7D78" w:rsidP="000C7D78">
            <w:pPr>
              <w:ind w:left="-108" w:right="-85" w:hanging="55"/>
              <w:jc w:val="center"/>
            </w:pPr>
            <w:r w:rsidRPr="000C7D78">
              <w:t>Изолированные стояки</w:t>
            </w:r>
          </w:p>
        </w:tc>
        <w:tc>
          <w:tcPr>
            <w:tcW w:w="1983" w:type="dxa"/>
            <w:gridSpan w:val="2"/>
            <w:tcBorders>
              <w:top w:val="single" w:sz="4" w:space="0" w:color="auto"/>
              <w:left w:val="single" w:sz="2" w:space="0" w:color="auto"/>
              <w:bottom w:val="single" w:sz="2" w:space="0" w:color="auto"/>
              <w:right w:val="single" w:sz="2" w:space="0" w:color="auto"/>
            </w:tcBorders>
            <w:vAlign w:val="center"/>
            <w:hideMark/>
          </w:tcPr>
          <w:p w14:paraId="19571D2B" w14:textId="77777777" w:rsidR="000C7D78" w:rsidRPr="000C7D78" w:rsidRDefault="000C7D78" w:rsidP="000C7D78">
            <w:pPr>
              <w:ind w:left="-108" w:right="-85" w:hanging="4"/>
              <w:jc w:val="center"/>
            </w:pPr>
            <w:r w:rsidRPr="000C7D78">
              <w:t>Неизолированные стояки</w:t>
            </w:r>
          </w:p>
        </w:tc>
        <w:tc>
          <w:tcPr>
            <w:tcW w:w="1772" w:type="dxa"/>
            <w:gridSpan w:val="2"/>
            <w:tcBorders>
              <w:top w:val="single" w:sz="4" w:space="0" w:color="auto"/>
              <w:left w:val="single" w:sz="2" w:space="0" w:color="auto"/>
              <w:bottom w:val="single" w:sz="2" w:space="0" w:color="auto"/>
              <w:right w:val="single" w:sz="2" w:space="0" w:color="auto"/>
            </w:tcBorders>
            <w:vAlign w:val="center"/>
            <w:hideMark/>
          </w:tcPr>
          <w:p w14:paraId="3E06B537" w14:textId="77777777" w:rsidR="000C7D78" w:rsidRPr="000C7D78" w:rsidRDefault="000C7D78" w:rsidP="000C7D78">
            <w:pPr>
              <w:ind w:left="-108" w:right="-85" w:hanging="55"/>
              <w:jc w:val="center"/>
            </w:pPr>
            <w:r w:rsidRPr="000C7D78">
              <w:t>Изолированные стояки</w:t>
            </w:r>
          </w:p>
        </w:tc>
        <w:tc>
          <w:tcPr>
            <w:tcW w:w="1914" w:type="dxa"/>
            <w:gridSpan w:val="2"/>
            <w:tcBorders>
              <w:top w:val="single" w:sz="4" w:space="0" w:color="auto"/>
              <w:left w:val="single" w:sz="2" w:space="0" w:color="auto"/>
              <w:bottom w:val="single" w:sz="2" w:space="0" w:color="auto"/>
              <w:right w:val="single" w:sz="2" w:space="0" w:color="auto"/>
            </w:tcBorders>
            <w:vAlign w:val="center"/>
            <w:hideMark/>
          </w:tcPr>
          <w:p w14:paraId="2262DA78" w14:textId="77777777" w:rsidR="000C7D78" w:rsidRPr="000C7D78" w:rsidRDefault="000C7D78" w:rsidP="000C7D78">
            <w:pPr>
              <w:ind w:left="-108" w:right="-85" w:hanging="4"/>
              <w:jc w:val="center"/>
            </w:pPr>
            <w:r w:rsidRPr="000C7D78">
              <w:t>Неизолированные стояки</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4563FF1E" w14:textId="77777777" w:rsidR="000C7D78" w:rsidRPr="000C7D78" w:rsidRDefault="000C7D78" w:rsidP="000C7D78"/>
        </w:tc>
        <w:tc>
          <w:tcPr>
            <w:tcW w:w="1245" w:type="dxa"/>
            <w:vMerge w:val="restart"/>
            <w:tcBorders>
              <w:top w:val="single" w:sz="2" w:space="0" w:color="auto"/>
              <w:left w:val="single" w:sz="2" w:space="0" w:color="auto"/>
              <w:bottom w:val="single" w:sz="2" w:space="0" w:color="auto"/>
              <w:right w:val="single" w:sz="2" w:space="0" w:color="auto"/>
            </w:tcBorders>
            <w:vAlign w:val="center"/>
            <w:hideMark/>
          </w:tcPr>
          <w:p w14:paraId="283EED5A" w14:textId="77777777" w:rsidR="000C7D78" w:rsidRPr="000C7D78" w:rsidRDefault="000C7D78" w:rsidP="000C7D78">
            <w:pPr>
              <w:tabs>
                <w:tab w:val="left" w:pos="3052"/>
              </w:tabs>
              <w:ind w:left="-108" w:right="-151"/>
              <w:jc w:val="center"/>
            </w:pPr>
            <w:proofErr w:type="spellStart"/>
            <w:r w:rsidRPr="000C7D78">
              <w:t>Односта-вочный</w:t>
            </w:r>
            <w:proofErr w:type="spellEnd"/>
            <w:r w:rsidRPr="000C7D78">
              <w:t>, руб./Гкал</w:t>
            </w:r>
          </w:p>
          <w:p w14:paraId="11246C2A" w14:textId="77777777" w:rsidR="000C7D78" w:rsidRPr="000C7D78" w:rsidRDefault="000C7D78" w:rsidP="000C7D78">
            <w:pPr>
              <w:tabs>
                <w:tab w:val="left" w:pos="3052"/>
              </w:tabs>
              <w:ind w:left="-108" w:right="-151"/>
              <w:jc w:val="center"/>
            </w:pPr>
            <w:r w:rsidRPr="000C7D78">
              <w:t>*** (без НДС)</w:t>
            </w:r>
          </w:p>
        </w:tc>
        <w:tc>
          <w:tcPr>
            <w:tcW w:w="2299" w:type="dxa"/>
            <w:gridSpan w:val="2"/>
            <w:tcBorders>
              <w:top w:val="single" w:sz="2" w:space="0" w:color="auto"/>
              <w:left w:val="single" w:sz="2" w:space="0" w:color="auto"/>
              <w:bottom w:val="single" w:sz="2" w:space="0" w:color="auto"/>
              <w:right w:val="single" w:sz="2" w:space="0" w:color="auto"/>
            </w:tcBorders>
            <w:vAlign w:val="center"/>
            <w:hideMark/>
          </w:tcPr>
          <w:p w14:paraId="3D565243" w14:textId="77777777" w:rsidR="000C7D78" w:rsidRPr="000C7D78" w:rsidRDefault="000C7D78" w:rsidP="000C7D78">
            <w:pPr>
              <w:tabs>
                <w:tab w:val="left" w:pos="3052"/>
              </w:tabs>
              <w:jc w:val="center"/>
            </w:pPr>
            <w:proofErr w:type="spellStart"/>
            <w:r w:rsidRPr="000C7D78">
              <w:t>Двухставочный</w:t>
            </w:r>
            <w:proofErr w:type="spellEnd"/>
          </w:p>
        </w:tc>
      </w:tr>
      <w:tr w:rsidR="000C7D78" w:rsidRPr="000C7D78" w14:paraId="12926D77" w14:textId="77777777" w:rsidTr="00293CC7">
        <w:trPr>
          <w:trHeight w:val="1444"/>
          <w:jc w:val="center"/>
        </w:trPr>
        <w:tc>
          <w:tcPr>
            <w:tcW w:w="1559" w:type="dxa"/>
            <w:vMerge/>
            <w:tcBorders>
              <w:top w:val="single" w:sz="2" w:space="0" w:color="auto"/>
              <w:left w:val="single" w:sz="2" w:space="0" w:color="auto"/>
              <w:bottom w:val="single" w:sz="2" w:space="0" w:color="auto"/>
              <w:right w:val="single" w:sz="2" w:space="0" w:color="auto"/>
            </w:tcBorders>
            <w:vAlign w:val="center"/>
            <w:hideMark/>
          </w:tcPr>
          <w:p w14:paraId="68875826" w14:textId="77777777" w:rsidR="000C7D78" w:rsidRPr="000C7D78" w:rsidRDefault="000C7D78" w:rsidP="000C7D78"/>
        </w:tc>
        <w:tc>
          <w:tcPr>
            <w:tcW w:w="1592" w:type="dxa"/>
            <w:vMerge/>
            <w:tcBorders>
              <w:top w:val="single" w:sz="2" w:space="0" w:color="auto"/>
              <w:left w:val="single" w:sz="2" w:space="0" w:color="auto"/>
              <w:bottom w:val="single" w:sz="2" w:space="0" w:color="auto"/>
              <w:right w:val="single" w:sz="2" w:space="0" w:color="auto"/>
            </w:tcBorders>
            <w:vAlign w:val="center"/>
            <w:hideMark/>
          </w:tcPr>
          <w:p w14:paraId="2B4DA0F1" w14:textId="77777777" w:rsidR="000C7D78" w:rsidRPr="000C7D78" w:rsidRDefault="000C7D78" w:rsidP="000C7D78"/>
        </w:tc>
        <w:tc>
          <w:tcPr>
            <w:tcW w:w="921" w:type="dxa"/>
            <w:tcBorders>
              <w:top w:val="single" w:sz="2" w:space="0" w:color="auto"/>
              <w:left w:val="single" w:sz="2" w:space="0" w:color="auto"/>
              <w:bottom w:val="single" w:sz="2" w:space="0" w:color="auto"/>
              <w:right w:val="single" w:sz="2" w:space="0" w:color="auto"/>
            </w:tcBorders>
            <w:vAlign w:val="center"/>
            <w:hideMark/>
          </w:tcPr>
          <w:p w14:paraId="5C24100C" w14:textId="77777777" w:rsidR="000C7D78" w:rsidRPr="000C7D78" w:rsidRDefault="000C7D78" w:rsidP="000C7D78">
            <w:pPr>
              <w:tabs>
                <w:tab w:val="left" w:pos="3052"/>
              </w:tabs>
              <w:ind w:right="-35"/>
              <w:jc w:val="center"/>
            </w:pPr>
            <w:r w:rsidRPr="000C7D78">
              <w:t>с поло-</w:t>
            </w:r>
            <w:proofErr w:type="spellStart"/>
            <w:r w:rsidRPr="000C7D78">
              <w:t>тенце</w:t>
            </w:r>
            <w:proofErr w:type="spellEnd"/>
            <w:r w:rsidRPr="000C7D78">
              <w:t>-суши-</w:t>
            </w:r>
            <w:proofErr w:type="spellStart"/>
            <w:r w:rsidRPr="000C7D78">
              <w:t>телями</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6E8875AC" w14:textId="77777777" w:rsidR="000C7D78" w:rsidRPr="000C7D78" w:rsidRDefault="000C7D78" w:rsidP="000C7D78">
            <w:pPr>
              <w:tabs>
                <w:tab w:val="left" w:pos="3052"/>
              </w:tabs>
              <w:ind w:right="-35"/>
              <w:jc w:val="center"/>
            </w:pPr>
            <w:r w:rsidRPr="000C7D78">
              <w:t>без поло-</w:t>
            </w:r>
            <w:proofErr w:type="spellStart"/>
            <w:r w:rsidRPr="000C7D78">
              <w:t>тенце</w:t>
            </w:r>
            <w:proofErr w:type="spellEnd"/>
            <w:r w:rsidRPr="000C7D78">
              <w:t>-суши-</w:t>
            </w:r>
            <w:proofErr w:type="spellStart"/>
            <w:r w:rsidRPr="000C7D78">
              <w:t>телей</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0417351C" w14:textId="77777777" w:rsidR="000C7D78" w:rsidRPr="000C7D78" w:rsidRDefault="000C7D78" w:rsidP="000C7D78">
            <w:pPr>
              <w:tabs>
                <w:tab w:val="left" w:pos="3052"/>
              </w:tabs>
              <w:ind w:right="-35"/>
              <w:jc w:val="center"/>
            </w:pPr>
            <w:r w:rsidRPr="000C7D78">
              <w:t>с поло-</w:t>
            </w:r>
            <w:proofErr w:type="spellStart"/>
            <w:r w:rsidRPr="000C7D78">
              <w:t>тенце</w:t>
            </w:r>
            <w:proofErr w:type="spellEnd"/>
            <w:r w:rsidRPr="000C7D78">
              <w:t>-суши-</w:t>
            </w:r>
            <w:proofErr w:type="spellStart"/>
            <w:r w:rsidRPr="000C7D78">
              <w:t>телями</w:t>
            </w:r>
            <w:proofErr w:type="spellEnd"/>
          </w:p>
        </w:tc>
        <w:tc>
          <w:tcPr>
            <w:tcW w:w="1062" w:type="dxa"/>
            <w:tcBorders>
              <w:top w:val="single" w:sz="2" w:space="0" w:color="auto"/>
              <w:left w:val="single" w:sz="2" w:space="0" w:color="auto"/>
              <w:bottom w:val="single" w:sz="2" w:space="0" w:color="auto"/>
              <w:right w:val="single" w:sz="2" w:space="0" w:color="auto"/>
            </w:tcBorders>
            <w:vAlign w:val="center"/>
            <w:hideMark/>
          </w:tcPr>
          <w:p w14:paraId="095D1CC3" w14:textId="77777777" w:rsidR="000C7D78" w:rsidRPr="000C7D78" w:rsidRDefault="000C7D78" w:rsidP="000C7D78">
            <w:pPr>
              <w:tabs>
                <w:tab w:val="left" w:pos="3052"/>
              </w:tabs>
              <w:ind w:right="-35"/>
              <w:jc w:val="center"/>
            </w:pPr>
            <w:r w:rsidRPr="000C7D78">
              <w:t>без поло-</w:t>
            </w:r>
            <w:proofErr w:type="spellStart"/>
            <w:r w:rsidRPr="000C7D78">
              <w:t>тенце</w:t>
            </w:r>
            <w:proofErr w:type="spellEnd"/>
            <w:r w:rsidRPr="000C7D78">
              <w:t>-суши-</w:t>
            </w:r>
            <w:proofErr w:type="spellStart"/>
            <w:r w:rsidRPr="000C7D78">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5425110C" w14:textId="77777777" w:rsidR="000C7D78" w:rsidRPr="000C7D78" w:rsidRDefault="000C7D78" w:rsidP="000C7D78">
            <w:pPr>
              <w:tabs>
                <w:tab w:val="left" w:pos="3052"/>
              </w:tabs>
              <w:ind w:right="-68"/>
              <w:jc w:val="center"/>
            </w:pPr>
            <w:r w:rsidRPr="000C7D78">
              <w:t>с поло-</w:t>
            </w:r>
            <w:proofErr w:type="spellStart"/>
            <w:r w:rsidRPr="000C7D78">
              <w:t>тенце</w:t>
            </w:r>
            <w:proofErr w:type="spellEnd"/>
            <w:r w:rsidRPr="000C7D78">
              <w:t>-суши-</w:t>
            </w:r>
            <w:proofErr w:type="spellStart"/>
            <w:r w:rsidRPr="000C7D78">
              <w:t>телями</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2D0BD9A5" w14:textId="77777777" w:rsidR="000C7D78" w:rsidRPr="000C7D78" w:rsidRDefault="000C7D78" w:rsidP="000C7D78">
            <w:pPr>
              <w:tabs>
                <w:tab w:val="left" w:pos="3052"/>
              </w:tabs>
              <w:ind w:right="-35"/>
              <w:jc w:val="center"/>
            </w:pPr>
            <w:r w:rsidRPr="000C7D78">
              <w:t>без поло-</w:t>
            </w:r>
            <w:proofErr w:type="spellStart"/>
            <w:r w:rsidRPr="000C7D78">
              <w:t>тенце</w:t>
            </w:r>
            <w:proofErr w:type="spellEnd"/>
            <w:r w:rsidRPr="000C7D78">
              <w:t>-суши-</w:t>
            </w:r>
            <w:proofErr w:type="spellStart"/>
            <w:r w:rsidRPr="000C7D78">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3AA95214" w14:textId="77777777" w:rsidR="000C7D78" w:rsidRPr="000C7D78" w:rsidRDefault="000C7D78" w:rsidP="000C7D78">
            <w:pPr>
              <w:tabs>
                <w:tab w:val="left" w:pos="3052"/>
              </w:tabs>
              <w:ind w:left="-177" w:right="-149"/>
              <w:jc w:val="center"/>
            </w:pPr>
            <w:r w:rsidRPr="000C7D78">
              <w:t>с поло-</w:t>
            </w:r>
            <w:proofErr w:type="spellStart"/>
            <w:r w:rsidRPr="000C7D78">
              <w:t>тенце</w:t>
            </w:r>
            <w:proofErr w:type="spellEnd"/>
            <w:r w:rsidRPr="000C7D78">
              <w:t>-суши-</w:t>
            </w:r>
            <w:proofErr w:type="spellStart"/>
            <w:r w:rsidRPr="000C7D78">
              <w:t>телями</w:t>
            </w:r>
            <w:proofErr w:type="spellEnd"/>
          </w:p>
        </w:tc>
        <w:tc>
          <w:tcPr>
            <w:tcW w:w="1028" w:type="dxa"/>
            <w:tcBorders>
              <w:top w:val="single" w:sz="2" w:space="0" w:color="auto"/>
              <w:left w:val="single" w:sz="2" w:space="0" w:color="auto"/>
              <w:bottom w:val="single" w:sz="2" w:space="0" w:color="auto"/>
              <w:right w:val="single" w:sz="2" w:space="0" w:color="auto"/>
            </w:tcBorders>
            <w:vAlign w:val="center"/>
            <w:hideMark/>
          </w:tcPr>
          <w:p w14:paraId="0CBE9984" w14:textId="77777777" w:rsidR="000C7D78" w:rsidRPr="000C7D78" w:rsidRDefault="000C7D78" w:rsidP="000C7D78">
            <w:pPr>
              <w:tabs>
                <w:tab w:val="left" w:pos="3052"/>
              </w:tabs>
              <w:ind w:right="-35"/>
              <w:jc w:val="center"/>
            </w:pPr>
            <w:r w:rsidRPr="000C7D78">
              <w:t>без поло-</w:t>
            </w:r>
            <w:proofErr w:type="spellStart"/>
            <w:r w:rsidRPr="000C7D78">
              <w:t>тенце</w:t>
            </w:r>
            <w:proofErr w:type="spellEnd"/>
            <w:r w:rsidRPr="000C7D78">
              <w:t>-суши-</w:t>
            </w:r>
            <w:proofErr w:type="spellStart"/>
            <w:r w:rsidRPr="000C7D78">
              <w:t>телей</w:t>
            </w:r>
            <w:proofErr w:type="spellEnd"/>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0714250A" w14:textId="77777777" w:rsidR="000C7D78" w:rsidRPr="000C7D78" w:rsidRDefault="000C7D78" w:rsidP="000C7D78"/>
        </w:tc>
        <w:tc>
          <w:tcPr>
            <w:tcW w:w="1245" w:type="dxa"/>
            <w:vMerge/>
            <w:tcBorders>
              <w:top w:val="single" w:sz="2" w:space="0" w:color="auto"/>
              <w:left w:val="single" w:sz="2" w:space="0" w:color="auto"/>
              <w:bottom w:val="single" w:sz="2" w:space="0" w:color="auto"/>
              <w:right w:val="single" w:sz="2" w:space="0" w:color="auto"/>
            </w:tcBorders>
            <w:vAlign w:val="center"/>
            <w:hideMark/>
          </w:tcPr>
          <w:p w14:paraId="2ADD9A12" w14:textId="77777777" w:rsidR="000C7D78" w:rsidRPr="000C7D78" w:rsidRDefault="000C7D78" w:rsidP="000C7D78"/>
        </w:tc>
        <w:tc>
          <w:tcPr>
            <w:tcW w:w="1165" w:type="dxa"/>
            <w:tcBorders>
              <w:top w:val="single" w:sz="2" w:space="0" w:color="auto"/>
              <w:left w:val="single" w:sz="2" w:space="0" w:color="auto"/>
              <w:bottom w:val="single" w:sz="2" w:space="0" w:color="auto"/>
              <w:right w:val="single" w:sz="2" w:space="0" w:color="auto"/>
            </w:tcBorders>
            <w:vAlign w:val="center"/>
            <w:hideMark/>
          </w:tcPr>
          <w:p w14:paraId="126C692D" w14:textId="77777777" w:rsidR="000C7D78" w:rsidRPr="000C7D78" w:rsidRDefault="000C7D78" w:rsidP="000C7D78">
            <w:pPr>
              <w:ind w:left="-95" w:right="-65"/>
              <w:jc w:val="center"/>
            </w:pPr>
            <w:r w:rsidRPr="000C7D78">
              <w:t>Ставка за мощность, тыс. руб./</w:t>
            </w:r>
          </w:p>
          <w:p w14:paraId="640BA582" w14:textId="77777777" w:rsidR="000C7D78" w:rsidRPr="000C7D78" w:rsidRDefault="000C7D78" w:rsidP="000C7D78">
            <w:pPr>
              <w:ind w:left="-95" w:right="-65"/>
              <w:jc w:val="center"/>
            </w:pPr>
            <w:r w:rsidRPr="000C7D78">
              <w:t>Гкал/</w:t>
            </w:r>
          </w:p>
          <w:p w14:paraId="2DD954FA" w14:textId="77777777" w:rsidR="000C7D78" w:rsidRPr="000C7D78" w:rsidRDefault="000C7D78" w:rsidP="000C7D78">
            <w:pPr>
              <w:jc w:val="center"/>
            </w:pPr>
            <w:r w:rsidRPr="000C7D78">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059DD21E" w14:textId="77777777" w:rsidR="000C7D78" w:rsidRPr="000C7D78" w:rsidRDefault="000C7D78" w:rsidP="000C7D78">
            <w:pPr>
              <w:ind w:left="-120" w:right="-112"/>
              <w:jc w:val="center"/>
            </w:pPr>
            <w:r w:rsidRPr="000C7D78">
              <w:t>Ставка за тепловую энергию, руб./Гкал</w:t>
            </w:r>
          </w:p>
        </w:tc>
      </w:tr>
      <w:tr w:rsidR="000C7D78" w:rsidRPr="000C7D78" w14:paraId="35C8A7BD" w14:textId="77777777" w:rsidTr="00293CC7">
        <w:trPr>
          <w:trHeight w:val="202"/>
          <w:jc w:val="center"/>
        </w:trPr>
        <w:tc>
          <w:tcPr>
            <w:tcW w:w="1559" w:type="dxa"/>
            <w:tcBorders>
              <w:top w:val="single" w:sz="2" w:space="0" w:color="auto"/>
              <w:left w:val="single" w:sz="2" w:space="0" w:color="auto"/>
              <w:right w:val="single" w:sz="2" w:space="0" w:color="auto"/>
            </w:tcBorders>
            <w:vAlign w:val="center"/>
          </w:tcPr>
          <w:p w14:paraId="167E3A49" w14:textId="77777777" w:rsidR="000C7D78" w:rsidRPr="000C7D78" w:rsidRDefault="000C7D78" w:rsidP="000C7D78">
            <w:pPr>
              <w:tabs>
                <w:tab w:val="left" w:pos="3052"/>
              </w:tabs>
              <w:ind w:left="-108" w:right="-108"/>
              <w:jc w:val="center"/>
            </w:pPr>
            <w:r w:rsidRPr="000C7D78">
              <w:t>1</w:t>
            </w:r>
          </w:p>
        </w:tc>
        <w:tc>
          <w:tcPr>
            <w:tcW w:w="1592" w:type="dxa"/>
            <w:tcBorders>
              <w:top w:val="single" w:sz="2" w:space="0" w:color="auto"/>
              <w:left w:val="single" w:sz="2" w:space="0" w:color="auto"/>
              <w:bottom w:val="single" w:sz="2" w:space="0" w:color="auto"/>
              <w:right w:val="single" w:sz="2" w:space="0" w:color="auto"/>
            </w:tcBorders>
          </w:tcPr>
          <w:p w14:paraId="038EC403" w14:textId="77777777" w:rsidR="000C7D78" w:rsidRPr="000C7D78" w:rsidRDefault="000C7D78" w:rsidP="000C7D78">
            <w:pPr>
              <w:jc w:val="center"/>
            </w:pPr>
            <w:r w:rsidRPr="000C7D78">
              <w:t>2</w:t>
            </w:r>
          </w:p>
        </w:tc>
        <w:tc>
          <w:tcPr>
            <w:tcW w:w="921" w:type="dxa"/>
            <w:tcBorders>
              <w:top w:val="single" w:sz="2" w:space="0" w:color="auto"/>
              <w:left w:val="single" w:sz="2" w:space="0" w:color="auto"/>
              <w:bottom w:val="single" w:sz="2" w:space="0" w:color="auto"/>
              <w:right w:val="single" w:sz="2" w:space="0" w:color="auto"/>
            </w:tcBorders>
            <w:vAlign w:val="center"/>
          </w:tcPr>
          <w:p w14:paraId="17025121" w14:textId="77777777" w:rsidR="000C7D78" w:rsidRPr="000C7D78" w:rsidRDefault="000C7D78" w:rsidP="000C7D78">
            <w:pPr>
              <w:jc w:val="center"/>
            </w:pPr>
            <w:r w:rsidRPr="000C7D78">
              <w:t>3</w:t>
            </w:r>
          </w:p>
        </w:tc>
        <w:tc>
          <w:tcPr>
            <w:tcW w:w="921" w:type="dxa"/>
            <w:tcBorders>
              <w:top w:val="single" w:sz="2" w:space="0" w:color="auto"/>
              <w:left w:val="single" w:sz="2" w:space="0" w:color="auto"/>
              <w:bottom w:val="single" w:sz="2" w:space="0" w:color="auto"/>
              <w:right w:val="single" w:sz="2" w:space="0" w:color="auto"/>
            </w:tcBorders>
            <w:vAlign w:val="center"/>
          </w:tcPr>
          <w:p w14:paraId="4EEF0EA4" w14:textId="77777777" w:rsidR="000C7D78" w:rsidRPr="000C7D78" w:rsidRDefault="000C7D78" w:rsidP="000C7D78">
            <w:pPr>
              <w:jc w:val="center"/>
            </w:pPr>
            <w:r w:rsidRPr="000C7D78">
              <w:t>4</w:t>
            </w:r>
          </w:p>
        </w:tc>
        <w:tc>
          <w:tcPr>
            <w:tcW w:w="921" w:type="dxa"/>
            <w:tcBorders>
              <w:top w:val="single" w:sz="2" w:space="0" w:color="auto"/>
              <w:left w:val="single" w:sz="2" w:space="0" w:color="auto"/>
              <w:bottom w:val="single" w:sz="2" w:space="0" w:color="auto"/>
              <w:right w:val="single" w:sz="2" w:space="0" w:color="auto"/>
            </w:tcBorders>
            <w:vAlign w:val="center"/>
          </w:tcPr>
          <w:p w14:paraId="4411977F" w14:textId="77777777" w:rsidR="000C7D78" w:rsidRPr="000C7D78" w:rsidRDefault="000C7D78" w:rsidP="000C7D78">
            <w:pPr>
              <w:jc w:val="center"/>
            </w:pPr>
            <w:r w:rsidRPr="000C7D78">
              <w:t>5</w:t>
            </w:r>
          </w:p>
        </w:tc>
        <w:tc>
          <w:tcPr>
            <w:tcW w:w="1062" w:type="dxa"/>
            <w:tcBorders>
              <w:top w:val="single" w:sz="2" w:space="0" w:color="auto"/>
              <w:left w:val="single" w:sz="2" w:space="0" w:color="auto"/>
              <w:bottom w:val="single" w:sz="2" w:space="0" w:color="auto"/>
              <w:right w:val="single" w:sz="2" w:space="0" w:color="auto"/>
            </w:tcBorders>
            <w:vAlign w:val="center"/>
          </w:tcPr>
          <w:p w14:paraId="71EDCEE2" w14:textId="77777777" w:rsidR="000C7D78" w:rsidRPr="000C7D78" w:rsidRDefault="000C7D78" w:rsidP="000C7D78">
            <w:pPr>
              <w:jc w:val="center"/>
            </w:pPr>
            <w:r w:rsidRPr="000C7D78">
              <w:t>6</w:t>
            </w:r>
          </w:p>
        </w:tc>
        <w:tc>
          <w:tcPr>
            <w:tcW w:w="886" w:type="dxa"/>
            <w:tcBorders>
              <w:top w:val="single" w:sz="2" w:space="0" w:color="auto"/>
              <w:left w:val="single" w:sz="2" w:space="0" w:color="auto"/>
              <w:bottom w:val="single" w:sz="2" w:space="0" w:color="auto"/>
              <w:right w:val="single" w:sz="2" w:space="0" w:color="auto"/>
            </w:tcBorders>
            <w:vAlign w:val="center"/>
          </w:tcPr>
          <w:p w14:paraId="4B269595" w14:textId="77777777" w:rsidR="000C7D78" w:rsidRPr="000C7D78" w:rsidRDefault="000C7D78" w:rsidP="000C7D78">
            <w:pPr>
              <w:jc w:val="center"/>
            </w:pPr>
            <w:r w:rsidRPr="000C7D78">
              <w:t>7</w:t>
            </w:r>
          </w:p>
        </w:tc>
        <w:tc>
          <w:tcPr>
            <w:tcW w:w="886" w:type="dxa"/>
            <w:tcBorders>
              <w:top w:val="single" w:sz="2" w:space="0" w:color="auto"/>
              <w:left w:val="single" w:sz="2" w:space="0" w:color="auto"/>
              <w:bottom w:val="single" w:sz="2" w:space="0" w:color="auto"/>
              <w:right w:val="single" w:sz="2" w:space="0" w:color="auto"/>
            </w:tcBorders>
            <w:vAlign w:val="center"/>
          </w:tcPr>
          <w:p w14:paraId="22455B1C" w14:textId="77777777" w:rsidR="000C7D78" w:rsidRPr="000C7D78" w:rsidRDefault="000C7D78" w:rsidP="000C7D78">
            <w:pPr>
              <w:jc w:val="center"/>
            </w:pPr>
            <w:r w:rsidRPr="000C7D78">
              <w:t>8</w:t>
            </w:r>
          </w:p>
        </w:tc>
        <w:tc>
          <w:tcPr>
            <w:tcW w:w="886" w:type="dxa"/>
            <w:tcBorders>
              <w:top w:val="single" w:sz="2" w:space="0" w:color="auto"/>
              <w:left w:val="single" w:sz="2" w:space="0" w:color="auto"/>
              <w:bottom w:val="single" w:sz="2" w:space="0" w:color="auto"/>
              <w:right w:val="single" w:sz="2" w:space="0" w:color="auto"/>
            </w:tcBorders>
            <w:vAlign w:val="center"/>
          </w:tcPr>
          <w:p w14:paraId="59C4FCD0" w14:textId="77777777" w:rsidR="000C7D78" w:rsidRPr="000C7D78" w:rsidRDefault="000C7D78" w:rsidP="000C7D78">
            <w:pPr>
              <w:jc w:val="center"/>
            </w:pPr>
            <w:r w:rsidRPr="000C7D78">
              <w:t>9</w:t>
            </w:r>
          </w:p>
        </w:tc>
        <w:tc>
          <w:tcPr>
            <w:tcW w:w="1028" w:type="dxa"/>
            <w:tcBorders>
              <w:top w:val="single" w:sz="2" w:space="0" w:color="auto"/>
              <w:left w:val="single" w:sz="2" w:space="0" w:color="auto"/>
              <w:bottom w:val="single" w:sz="2" w:space="0" w:color="auto"/>
              <w:right w:val="single" w:sz="2" w:space="0" w:color="auto"/>
            </w:tcBorders>
            <w:vAlign w:val="center"/>
          </w:tcPr>
          <w:p w14:paraId="7523A7E1" w14:textId="77777777" w:rsidR="000C7D78" w:rsidRPr="000C7D78" w:rsidRDefault="000C7D78" w:rsidP="000C7D78">
            <w:pPr>
              <w:jc w:val="center"/>
            </w:pPr>
            <w:r w:rsidRPr="000C7D78">
              <w:t>10</w:t>
            </w:r>
          </w:p>
        </w:tc>
        <w:tc>
          <w:tcPr>
            <w:tcW w:w="1134" w:type="dxa"/>
            <w:shd w:val="clear" w:color="auto" w:fill="auto"/>
            <w:vAlign w:val="center"/>
          </w:tcPr>
          <w:p w14:paraId="73EC474A" w14:textId="77777777" w:rsidR="000C7D78" w:rsidRPr="000C7D78" w:rsidRDefault="000C7D78" w:rsidP="000C7D78">
            <w:pPr>
              <w:jc w:val="center"/>
            </w:pPr>
            <w:r w:rsidRPr="000C7D78">
              <w:t>11</w:t>
            </w:r>
          </w:p>
        </w:tc>
        <w:tc>
          <w:tcPr>
            <w:tcW w:w="1245" w:type="dxa"/>
            <w:shd w:val="clear" w:color="auto" w:fill="auto"/>
          </w:tcPr>
          <w:p w14:paraId="4A77D918" w14:textId="77777777" w:rsidR="000C7D78" w:rsidRPr="000C7D78" w:rsidRDefault="000C7D78" w:rsidP="000C7D78">
            <w:pPr>
              <w:jc w:val="center"/>
            </w:pPr>
            <w:r w:rsidRPr="000C7D78">
              <w:t>12</w:t>
            </w:r>
          </w:p>
        </w:tc>
        <w:tc>
          <w:tcPr>
            <w:tcW w:w="1165" w:type="dxa"/>
            <w:tcBorders>
              <w:top w:val="single" w:sz="2" w:space="0" w:color="auto"/>
              <w:left w:val="single" w:sz="2" w:space="0" w:color="auto"/>
              <w:bottom w:val="single" w:sz="2" w:space="0" w:color="auto"/>
              <w:right w:val="single" w:sz="2" w:space="0" w:color="auto"/>
            </w:tcBorders>
            <w:vAlign w:val="center"/>
          </w:tcPr>
          <w:p w14:paraId="72D04741" w14:textId="77777777" w:rsidR="000C7D78" w:rsidRPr="000C7D78" w:rsidRDefault="000C7D78" w:rsidP="000C7D78">
            <w:pPr>
              <w:ind w:left="-95" w:right="-35"/>
              <w:jc w:val="center"/>
            </w:pPr>
            <w:r w:rsidRPr="000C7D78">
              <w:t>13</w:t>
            </w:r>
          </w:p>
        </w:tc>
        <w:tc>
          <w:tcPr>
            <w:tcW w:w="1134" w:type="dxa"/>
            <w:tcBorders>
              <w:top w:val="single" w:sz="2" w:space="0" w:color="auto"/>
              <w:left w:val="single" w:sz="2" w:space="0" w:color="auto"/>
              <w:bottom w:val="single" w:sz="2" w:space="0" w:color="auto"/>
              <w:right w:val="single" w:sz="2" w:space="0" w:color="auto"/>
            </w:tcBorders>
            <w:vAlign w:val="center"/>
          </w:tcPr>
          <w:p w14:paraId="3B4A8B24" w14:textId="77777777" w:rsidR="000C7D78" w:rsidRPr="000C7D78" w:rsidRDefault="000C7D78" w:rsidP="000C7D78">
            <w:pPr>
              <w:jc w:val="center"/>
            </w:pPr>
            <w:r w:rsidRPr="000C7D78">
              <w:t>14</w:t>
            </w:r>
          </w:p>
        </w:tc>
      </w:tr>
      <w:tr w:rsidR="000C7D78" w:rsidRPr="000C7D78" w14:paraId="73195203" w14:textId="77777777" w:rsidTr="00293CC7">
        <w:trPr>
          <w:trHeight w:val="202"/>
          <w:jc w:val="center"/>
        </w:trPr>
        <w:tc>
          <w:tcPr>
            <w:tcW w:w="1559" w:type="dxa"/>
            <w:vMerge w:val="restart"/>
            <w:tcBorders>
              <w:top w:val="single" w:sz="2" w:space="0" w:color="auto"/>
              <w:left w:val="single" w:sz="2" w:space="0" w:color="auto"/>
              <w:right w:val="single" w:sz="2" w:space="0" w:color="auto"/>
            </w:tcBorders>
            <w:vAlign w:val="center"/>
          </w:tcPr>
          <w:p w14:paraId="6DD7D852" w14:textId="77777777" w:rsidR="000C7D78" w:rsidRPr="000C7D78" w:rsidRDefault="000C7D78" w:rsidP="000C7D78">
            <w:pPr>
              <w:tabs>
                <w:tab w:val="left" w:pos="3052"/>
              </w:tabs>
              <w:ind w:left="-108" w:right="-108"/>
              <w:jc w:val="center"/>
            </w:pPr>
            <w:r w:rsidRPr="000C7D78">
              <w:t>МУП «Комфорт»</w:t>
            </w:r>
          </w:p>
        </w:tc>
        <w:tc>
          <w:tcPr>
            <w:tcW w:w="1592" w:type="dxa"/>
            <w:tcBorders>
              <w:top w:val="single" w:sz="2" w:space="0" w:color="auto"/>
              <w:left w:val="single" w:sz="2" w:space="0" w:color="auto"/>
              <w:bottom w:val="single" w:sz="2" w:space="0" w:color="auto"/>
              <w:right w:val="single" w:sz="2" w:space="0" w:color="auto"/>
            </w:tcBorders>
          </w:tcPr>
          <w:p w14:paraId="0C92B9C1" w14:textId="77777777" w:rsidR="000C7D78" w:rsidRPr="000C7D78" w:rsidRDefault="000C7D78" w:rsidP="000C7D78">
            <w:r w:rsidRPr="000C7D78">
              <w:t>с 01.01.2020</w:t>
            </w:r>
          </w:p>
        </w:tc>
        <w:tc>
          <w:tcPr>
            <w:tcW w:w="921" w:type="dxa"/>
            <w:tcBorders>
              <w:top w:val="single" w:sz="2" w:space="0" w:color="auto"/>
              <w:left w:val="single" w:sz="2" w:space="0" w:color="auto"/>
              <w:bottom w:val="single" w:sz="2" w:space="0" w:color="auto"/>
              <w:right w:val="single" w:sz="2" w:space="0" w:color="auto"/>
            </w:tcBorders>
            <w:vAlign w:val="center"/>
          </w:tcPr>
          <w:p w14:paraId="73ECCD3E" w14:textId="77777777" w:rsidR="000C7D78" w:rsidRPr="000C7D78" w:rsidRDefault="000C7D78" w:rsidP="000C7D78">
            <w:pPr>
              <w:jc w:val="center"/>
            </w:pPr>
            <w:r w:rsidRPr="000C7D78">
              <w:t>233,68</w:t>
            </w:r>
          </w:p>
        </w:tc>
        <w:tc>
          <w:tcPr>
            <w:tcW w:w="921" w:type="dxa"/>
            <w:tcBorders>
              <w:top w:val="single" w:sz="2" w:space="0" w:color="auto"/>
              <w:left w:val="single" w:sz="2" w:space="0" w:color="auto"/>
              <w:bottom w:val="single" w:sz="2" w:space="0" w:color="auto"/>
              <w:right w:val="single" w:sz="2" w:space="0" w:color="auto"/>
            </w:tcBorders>
            <w:vAlign w:val="center"/>
          </w:tcPr>
          <w:p w14:paraId="5E8AC333" w14:textId="77777777" w:rsidR="000C7D78" w:rsidRPr="000C7D78" w:rsidRDefault="000C7D78" w:rsidP="000C7D78">
            <w:pPr>
              <w:jc w:val="center"/>
            </w:pPr>
            <w:r w:rsidRPr="000C7D78">
              <w:t>230,89</w:t>
            </w:r>
          </w:p>
        </w:tc>
        <w:tc>
          <w:tcPr>
            <w:tcW w:w="921" w:type="dxa"/>
            <w:tcBorders>
              <w:top w:val="single" w:sz="2" w:space="0" w:color="auto"/>
              <w:left w:val="single" w:sz="2" w:space="0" w:color="auto"/>
              <w:bottom w:val="single" w:sz="2" w:space="0" w:color="auto"/>
              <w:right w:val="single" w:sz="2" w:space="0" w:color="auto"/>
            </w:tcBorders>
            <w:vAlign w:val="center"/>
          </w:tcPr>
          <w:p w14:paraId="0C6F6927" w14:textId="77777777" w:rsidR="000C7D78" w:rsidRPr="000C7D78" w:rsidRDefault="000C7D78" w:rsidP="000C7D78">
            <w:pPr>
              <w:jc w:val="center"/>
            </w:pPr>
            <w:r w:rsidRPr="000C7D78">
              <w:t>246,22</w:t>
            </w:r>
          </w:p>
        </w:tc>
        <w:tc>
          <w:tcPr>
            <w:tcW w:w="1062" w:type="dxa"/>
            <w:tcBorders>
              <w:top w:val="single" w:sz="2" w:space="0" w:color="auto"/>
              <w:left w:val="single" w:sz="2" w:space="0" w:color="auto"/>
              <w:bottom w:val="single" w:sz="2" w:space="0" w:color="auto"/>
              <w:right w:val="single" w:sz="2" w:space="0" w:color="auto"/>
            </w:tcBorders>
            <w:vAlign w:val="center"/>
          </w:tcPr>
          <w:p w14:paraId="2921A6AE" w14:textId="77777777" w:rsidR="000C7D78" w:rsidRPr="000C7D78" w:rsidRDefault="000C7D78" w:rsidP="000C7D78">
            <w:pPr>
              <w:jc w:val="center"/>
            </w:pPr>
            <w:r w:rsidRPr="000C7D78">
              <w:t>235,07</w:t>
            </w:r>
          </w:p>
        </w:tc>
        <w:tc>
          <w:tcPr>
            <w:tcW w:w="886" w:type="dxa"/>
            <w:tcBorders>
              <w:top w:val="single" w:sz="2" w:space="0" w:color="auto"/>
              <w:left w:val="single" w:sz="2" w:space="0" w:color="auto"/>
              <w:bottom w:val="single" w:sz="2" w:space="0" w:color="auto"/>
              <w:right w:val="single" w:sz="2" w:space="0" w:color="auto"/>
            </w:tcBorders>
            <w:vAlign w:val="center"/>
          </w:tcPr>
          <w:p w14:paraId="0B042CD1" w14:textId="77777777" w:rsidR="000C7D78" w:rsidRPr="000C7D78" w:rsidRDefault="000C7D78" w:rsidP="000C7D78">
            <w:pPr>
              <w:jc w:val="center"/>
            </w:pPr>
            <w:r w:rsidRPr="000C7D78">
              <w:t>194,73</w:t>
            </w:r>
          </w:p>
        </w:tc>
        <w:tc>
          <w:tcPr>
            <w:tcW w:w="886" w:type="dxa"/>
            <w:tcBorders>
              <w:top w:val="single" w:sz="2" w:space="0" w:color="auto"/>
              <w:left w:val="single" w:sz="2" w:space="0" w:color="auto"/>
              <w:bottom w:val="single" w:sz="2" w:space="0" w:color="auto"/>
              <w:right w:val="single" w:sz="2" w:space="0" w:color="auto"/>
            </w:tcBorders>
            <w:vAlign w:val="center"/>
          </w:tcPr>
          <w:p w14:paraId="3A380BF8" w14:textId="77777777" w:rsidR="000C7D78" w:rsidRPr="000C7D78" w:rsidRDefault="000C7D78" w:rsidP="000C7D78">
            <w:pPr>
              <w:jc w:val="center"/>
            </w:pPr>
            <w:r w:rsidRPr="000C7D78">
              <w:t>192,41</w:t>
            </w:r>
          </w:p>
        </w:tc>
        <w:tc>
          <w:tcPr>
            <w:tcW w:w="886" w:type="dxa"/>
            <w:tcBorders>
              <w:top w:val="single" w:sz="2" w:space="0" w:color="auto"/>
              <w:left w:val="single" w:sz="2" w:space="0" w:color="auto"/>
              <w:bottom w:val="single" w:sz="2" w:space="0" w:color="auto"/>
              <w:right w:val="single" w:sz="2" w:space="0" w:color="auto"/>
            </w:tcBorders>
            <w:vAlign w:val="center"/>
          </w:tcPr>
          <w:p w14:paraId="132FEBDC" w14:textId="77777777" w:rsidR="000C7D78" w:rsidRPr="000C7D78" w:rsidRDefault="000C7D78" w:rsidP="000C7D78">
            <w:pPr>
              <w:jc w:val="center"/>
            </w:pPr>
            <w:r w:rsidRPr="000C7D78">
              <w:t>205,18</w:t>
            </w:r>
          </w:p>
        </w:tc>
        <w:tc>
          <w:tcPr>
            <w:tcW w:w="1028" w:type="dxa"/>
            <w:tcBorders>
              <w:top w:val="single" w:sz="2" w:space="0" w:color="auto"/>
              <w:left w:val="single" w:sz="2" w:space="0" w:color="auto"/>
              <w:bottom w:val="single" w:sz="2" w:space="0" w:color="auto"/>
              <w:right w:val="single" w:sz="2" w:space="0" w:color="auto"/>
            </w:tcBorders>
            <w:vAlign w:val="center"/>
          </w:tcPr>
          <w:p w14:paraId="30780454" w14:textId="77777777" w:rsidR="000C7D78" w:rsidRPr="000C7D78" w:rsidRDefault="000C7D78" w:rsidP="000C7D78">
            <w:pPr>
              <w:jc w:val="center"/>
            </w:pPr>
            <w:r w:rsidRPr="000C7D78">
              <w:t>195,89</w:t>
            </w:r>
          </w:p>
        </w:tc>
        <w:tc>
          <w:tcPr>
            <w:tcW w:w="1134" w:type="dxa"/>
            <w:tcBorders>
              <w:top w:val="single" w:sz="2" w:space="0" w:color="auto"/>
              <w:left w:val="single" w:sz="2" w:space="0" w:color="auto"/>
              <w:bottom w:val="single" w:sz="2" w:space="0" w:color="auto"/>
              <w:right w:val="single" w:sz="2" w:space="0" w:color="auto"/>
            </w:tcBorders>
            <w:vAlign w:val="center"/>
          </w:tcPr>
          <w:p w14:paraId="074AE735" w14:textId="77777777" w:rsidR="000C7D78" w:rsidRPr="000C7D78" w:rsidRDefault="000C7D78" w:rsidP="000C7D78">
            <w:pPr>
              <w:jc w:val="center"/>
            </w:pPr>
            <w:r w:rsidRPr="000C7D78">
              <w:t>36,77</w:t>
            </w:r>
          </w:p>
        </w:tc>
        <w:tc>
          <w:tcPr>
            <w:tcW w:w="1245" w:type="dxa"/>
            <w:tcBorders>
              <w:top w:val="single" w:sz="2" w:space="0" w:color="auto"/>
              <w:left w:val="single" w:sz="2" w:space="0" w:color="auto"/>
              <w:bottom w:val="single" w:sz="2" w:space="0" w:color="auto"/>
              <w:right w:val="single" w:sz="2" w:space="0" w:color="auto"/>
            </w:tcBorders>
            <w:vAlign w:val="center"/>
          </w:tcPr>
          <w:p w14:paraId="5F9483D0" w14:textId="77777777" w:rsidR="000C7D78" w:rsidRPr="000C7D78" w:rsidRDefault="000C7D78" w:rsidP="000C7D78">
            <w:pPr>
              <w:jc w:val="center"/>
            </w:pPr>
            <w:r w:rsidRPr="000C7D78">
              <w:t>2 903,67</w:t>
            </w:r>
          </w:p>
        </w:tc>
        <w:tc>
          <w:tcPr>
            <w:tcW w:w="1165" w:type="dxa"/>
            <w:tcBorders>
              <w:top w:val="single" w:sz="2" w:space="0" w:color="auto"/>
              <w:left w:val="single" w:sz="2" w:space="0" w:color="auto"/>
              <w:bottom w:val="single" w:sz="2" w:space="0" w:color="auto"/>
              <w:right w:val="single" w:sz="2" w:space="0" w:color="auto"/>
            </w:tcBorders>
            <w:vAlign w:val="center"/>
          </w:tcPr>
          <w:p w14:paraId="5F91BF2B" w14:textId="77777777" w:rsidR="000C7D78" w:rsidRPr="000C7D78" w:rsidRDefault="000C7D78" w:rsidP="000C7D78">
            <w:pPr>
              <w:ind w:left="-95" w:right="-35"/>
              <w:jc w:val="center"/>
            </w:pPr>
            <w:r w:rsidRPr="000C7D78">
              <w:t>х</w:t>
            </w:r>
          </w:p>
        </w:tc>
        <w:tc>
          <w:tcPr>
            <w:tcW w:w="1134" w:type="dxa"/>
            <w:tcBorders>
              <w:top w:val="single" w:sz="2" w:space="0" w:color="auto"/>
              <w:left w:val="single" w:sz="2" w:space="0" w:color="auto"/>
              <w:bottom w:val="single" w:sz="2" w:space="0" w:color="auto"/>
              <w:right w:val="single" w:sz="2" w:space="0" w:color="auto"/>
            </w:tcBorders>
            <w:vAlign w:val="center"/>
          </w:tcPr>
          <w:p w14:paraId="755FB114" w14:textId="77777777" w:rsidR="000C7D78" w:rsidRPr="000C7D78" w:rsidRDefault="000C7D78" w:rsidP="000C7D78">
            <w:pPr>
              <w:jc w:val="center"/>
            </w:pPr>
            <w:r w:rsidRPr="000C7D78">
              <w:t>х</w:t>
            </w:r>
          </w:p>
        </w:tc>
      </w:tr>
      <w:tr w:rsidR="000C7D78" w:rsidRPr="000C7D78" w14:paraId="096E6322" w14:textId="77777777" w:rsidTr="00293CC7">
        <w:trPr>
          <w:trHeight w:val="287"/>
          <w:jc w:val="center"/>
        </w:trPr>
        <w:tc>
          <w:tcPr>
            <w:tcW w:w="1559" w:type="dxa"/>
            <w:vMerge/>
            <w:tcBorders>
              <w:left w:val="single" w:sz="2" w:space="0" w:color="auto"/>
              <w:right w:val="single" w:sz="2" w:space="0" w:color="auto"/>
            </w:tcBorders>
            <w:vAlign w:val="center"/>
          </w:tcPr>
          <w:p w14:paraId="2D6C1FC6" w14:textId="77777777" w:rsidR="000C7D78" w:rsidRPr="000C7D78" w:rsidRDefault="000C7D78" w:rsidP="000C7D78"/>
        </w:tc>
        <w:tc>
          <w:tcPr>
            <w:tcW w:w="1592" w:type="dxa"/>
            <w:tcBorders>
              <w:top w:val="single" w:sz="2" w:space="0" w:color="auto"/>
              <w:left w:val="single" w:sz="2" w:space="0" w:color="auto"/>
              <w:bottom w:val="single" w:sz="2" w:space="0" w:color="auto"/>
              <w:right w:val="single" w:sz="2" w:space="0" w:color="auto"/>
            </w:tcBorders>
          </w:tcPr>
          <w:p w14:paraId="280BAAF3" w14:textId="77777777" w:rsidR="000C7D78" w:rsidRPr="000C7D78" w:rsidRDefault="000C7D78" w:rsidP="000C7D78">
            <w:r w:rsidRPr="000C7D78">
              <w:t>с 01.07.2020</w:t>
            </w:r>
          </w:p>
        </w:tc>
        <w:tc>
          <w:tcPr>
            <w:tcW w:w="921" w:type="dxa"/>
            <w:tcBorders>
              <w:top w:val="single" w:sz="2" w:space="0" w:color="auto"/>
              <w:left w:val="single" w:sz="2" w:space="0" w:color="auto"/>
              <w:bottom w:val="single" w:sz="2" w:space="0" w:color="auto"/>
              <w:right w:val="single" w:sz="2" w:space="0" w:color="auto"/>
            </w:tcBorders>
            <w:vAlign w:val="center"/>
          </w:tcPr>
          <w:p w14:paraId="62A9F2B5" w14:textId="77777777" w:rsidR="000C7D78" w:rsidRPr="000C7D78" w:rsidRDefault="000C7D78" w:rsidP="000C7D78">
            <w:pPr>
              <w:jc w:val="center"/>
            </w:pPr>
            <w:r w:rsidRPr="000C7D78">
              <w:t>244,65</w:t>
            </w:r>
          </w:p>
        </w:tc>
        <w:tc>
          <w:tcPr>
            <w:tcW w:w="921" w:type="dxa"/>
            <w:tcBorders>
              <w:top w:val="single" w:sz="2" w:space="0" w:color="auto"/>
              <w:left w:val="single" w:sz="2" w:space="0" w:color="auto"/>
              <w:bottom w:val="single" w:sz="2" w:space="0" w:color="auto"/>
              <w:right w:val="single" w:sz="2" w:space="0" w:color="auto"/>
            </w:tcBorders>
            <w:vAlign w:val="center"/>
          </w:tcPr>
          <w:p w14:paraId="2CD10011" w14:textId="77777777" w:rsidR="000C7D78" w:rsidRPr="000C7D78" w:rsidRDefault="000C7D78" w:rsidP="000C7D78">
            <w:pPr>
              <w:jc w:val="center"/>
            </w:pPr>
            <w:r w:rsidRPr="000C7D78">
              <w:t>241,75</w:t>
            </w:r>
          </w:p>
        </w:tc>
        <w:tc>
          <w:tcPr>
            <w:tcW w:w="921" w:type="dxa"/>
            <w:tcBorders>
              <w:top w:val="single" w:sz="2" w:space="0" w:color="auto"/>
              <w:left w:val="single" w:sz="2" w:space="0" w:color="auto"/>
              <w:bottom w:val="single" w:sz="2" w:space="0" w:color="auto"/>
              <w:right w:val="single" w:sz="2" w:space="0" w:color="auto"/>
            </w:tcBorders>
            <w:vAlign w:val="center"/>
          </w:tcPr>
          <w:p w14:paraId="68FC5EBF" w14:textId="77777777" w:rsidR="000C7D78" w:rsidRPr="000C7D78" w:rsidRDefault="000C7D78" w:rsidP="000C7D78">
            <w:pPr>
              <w:jc w:val="center"/>
            </w:pPr>
            <w:r w:rsidRPr="000C7D78">
              <w:t>257,72</w:t>
            </w:r>
          </w:p>
        </w:tc>
        <w:tc>
          <w:tcPr>
            <w:tcW w:w="1062" w:type="dxa"/>
            <w:tcBorders>
              <w:top w:val="single" w:sz="2" w:space="0" w:color="auto"/>
              <w:left w:val="single" w:sz="2" w:space="0" w:color="auto"/>
              <w:bottom w:val="single" w:sz="2" w:space="0" w:color="auto"/>
              <w:right w:val="single" w:sz="2" w:space="0" w:color="auto"/>
            </w:tcBorders>
            <w:vAlign w:val="center"/>
          </w:tcPr>
          <w:p w14:paraId="34CBA5AC" w14:textId="77777777" w:rsidR="000C7D78" w:rsidRPr="000C7D78" w:rsidRDefault="000C7D78" w:rsidP="000C7D78">
            <w:pPr>
              <w:jc w:val="center"/>
            </w:pPr>
            <w:r w:rsidRPr="000C7D78">
              <w:t>246,10</w:t>
            </w:r>
          </w:p>
        </w:tc>
        <w:tc>
          <w:tcPr>
            <w:tcW w:w="886" w:type="dxa"/>
            <w:tcBorders>
              <w:top w:val="single" w:sz="2" w:space="0" w:color="auto"/>
              <w:left w:val="single" w:sz="2" w:space="0" w:color="auto"/>
              <w:bottom w:val="single" w:sz="2" w:space="0" w:color="auto"/>
              <w:right w:val="single" w:sz="2" w:space="0" w:color="auto"/>
            </w:tcBorders>
            <w:vAlign w:val="center"/>
          </w:tcPr>
          <w:p w14:paraId="039F7AA0" w14:textId="77777777" w:rsidR="000C7D78" w:rsidRPr="000C7D78" w:rsidRDefault="000C7D78" w:rsidP="000C7D78">
            <w:pPr>
              <w:jc w:val="center"/>
            </w:pPr>
            <w:r w:rsidRPr="000C7D78">
              <w:t>203,88</w:t>
            </w:r>
          </w:p>
        </w:tc>
        <w:tc>
          <w:tcPr>
            <w:tcW w:w="886" w:type="dxa"/>
            <w:tcBorders>
              <w:top w:val="single" w:sz="2" w:space="0" w:color="auto"/>
              <w:left w:val="single" w:sz="2" w:space="0" w:color="auto"/>
              <w:bottom w:val="single" w:sz="2" w:space="0" w:color="auto"/>
              <w:right w:val="single" w:sz="2" w:space="0" w:color="auto"/>
            </w:tcBorders>
            <w:vAlign w:val="center"/>
          </w:tcPr>
          <w:p w14:paraId="182FF603" w14:textId="77777777" w:rsidR="000C7D78" w:rsidRPr="000C7D78" w:rsidRDefault="000C7D78" w:rsidP="000C7D78">
            <w:pPr>
              <w:jc w:val="center"/>
            </w:pPr>
            <w:r w:rsidRPr="000C7D78">
              <w:t>201,46</w:t>
            </w:r>
          </w:p>
        </w:tc>
        <w:tc>
          <w:tcPr>
            <w:tcW w:w="886" w:type="dxa"/>
            <w:tcBorders>
              <w:top w:val="single" w:sz="2" w:space="0" w:color="auto"/>
              <w:left w:val="single" w:sz="2" w:space="0" w:color="auto"/>
              <w:bottom w:val="single" w:sz="2" w:space="0" w:color="auto"/>
              <w:right w:val="single" w:sz="2" w:space="0" w:color="auto"/>
            </w:tcBorders>
            <w:vAlign w:val="center"/>
          </w:tcPr>
          <w:p w14:paraId="02FD992D" w14:textId="77777777" w:rsidR="000C7D78" w:rsidRPr="000C7D78" w:rsidRDefault="000C7D78" w:rsidP="000C7D78">
            <w:pPr>
              <w:jc w:val="center"/>
            </w:pPr>
            <w:r w:rsidRPr="000C7D78">
              <w:t>214,77</w:t>
            </w:r>
          </w:p>
        </w:tc>
        <w:tc>
          <w:tcPr>
            <w:tcW w:w="1028" w:type="dxa"/>
            <w:tcBorders>
              <w:top w:val="single" w:sz="2" w:space="0" w:color="auto"/>
              <w:left w:val="single" w:sz="2" w:space="0" w:color="auto"/>
              <w:bottom w:val="single" w:sz="2" w:space="0" w:color="auto"/>
              <w:right w:val="single" w:sz="2" w:space="0" w:color="auto"/>
            </w:tcBorders>
            <w:vAlign w:val="center"/>
          </w:tcPr>
          <w:p w14:paraId="55E9FCC8" w14:textId="77777777" w:rsidR="000C7D78" w:rsidRPr="000C7D78" w:rsidRDefault="000C7D78" w:rsidP="000C7D78">
            <w:pPr>
              <w:jc w:val="center"/>
            </w:pPr>
            <w:r w:rsidRPr="000C7D78">
              <w:t>205,09</w:t>
            </w:r>
          </w:p>
        </w:tc>
        <w:tc>
          <w:tcPr>
            <w:tcW w:w="1134" w:type="dxa"/>
            <w:tcBorders>
              <w:top w:val="single" w:sz="2" w:space="0" w:color="auto"/>
              <w:left w:val="single" w:sz="2" w:space="0" w:color="auto"/>
              <w:bottom w:val="single" w:sz="2" w:space="0" w:color="auto"/>
              <w:right w:val="single" w:sz="2" w:space="0" w:color="auto"/>
            </w:tcBorders>
            <w:vAlign w:val="center"/>
          </w:tcPr>
          <w:p w14:paraId="0C936FA9" w14:textId="77777777" w:rsidR="000C7D78" w:rsidRPr="000C7D78" w:rsidRDefault="000C7D78" w:rsidP="000C7D78">
            <w:pPr>
              <w:jc w:val="center"/>
            </w:pPr>
            <w:r w:rsidRPr="000C7D78">
              <w:t>39,29</w:t>
            </w:r>
          </w:p>
        </w:tc>
        <w:tc>
          <w:tcPr>
            <w:tcW w:w="1245" w:type="dxa"/>
            <w:tcBorders>
              <w:top w:val="single" w:sz="2" w:space="0" w:color="auto"/>
              <w:left w:val="single" w:sz="2" w:space="0" w:color="auto"/>
              <w:bottom w:val="single" w:sz="2" w:space="0" w:color="auto"/>
              <w:right w:val="single" w:sz="2" w:space="0" w:color="auto"/>
            </w:tcBorders>
            <w:vAlign w:val="center"/>
          </w:tcPr>
          <w:p w14:paraId="0F2F5933" w14:textId="77777777" w:rsidR="000C7D78" w:rsidRPr="000C7D78" w:rsidRDefault="000C7D78" w:rsidP="000C7D78">
            <w:pPr>
              <w:jc w:val="center"/>
            </w:pPr>
            <w:r w:rsidRPr="000C7D78">
              <w:t>3 025,47</w:t>
            </w:r>
          </w:p>
        </w:tc>
        <w:tc>
          <w:tcPr>
            <w:tcW w:w="1165" w:type="dxa"/>
            <w:tcBorders>
              <w:top w:val="single" w:sz="2" w:space="0" w:color="auto"/>
              <w:left w:val="single" w:sz="2" w:space="0" w:color="auto"/>
              <w:bottom w:val="single" w:sz="2" w:space="0" w:color="auto"/>
              <w:right w:val="single" w:sz="2" w:space="0" w:color="auto"/>
            </w:tcBorders>
            <w:vAlign w:val="center"/>
          </w:tcPr>
          <w:p w14:paraId="267DB2D9" w14:textId="77777777" w:rsidR="000C7D78" w:rsidRPr="000C7D78" w:rsidRDefault="000C7D78" w:rsidP="000C7D78">
            <w:pPr>
              <w:jc w:val="center"/>
            </w:pPr>
            <w:r w:rsidRPr="000C7D78">
              <w:t>х</w:t>
            </w:r>
          </w:p>
        </w:tc>
        <w:tc>
          <w:tcPr>
            <w:tcW w:w="1134" w:type="dxa"/>
            <w:tcBorders>
              <w:top w:val="single" w:sz="2" w:space="0" w:color="auto"/>
              <w:left w:val="single" w:sz="2" w:space="0" w:color="auto"/>
              <w:bottom w:val="single" w:sz="2" w:space="0" w:color="auto"/>
              <w:right w:val="single" w:sz="2" w:space="0" w:color="auto"/>
            </w:tcBorders>
            <w:vAlign w:val="center"/>
          </w:tcPr>
          <w:p w14:paraId="3F4306F3" w14:textId="77777777" w:rsidR="000C7D78" w:rsidRPr="000C7D78" w:rsidRDefault="000C7D78" w:rsidP="000C7D78">
            <w:pPr>
              <w:jc w:val="center"/>
            </w:pPr>
            <w:r w:rsidRPr="000C7D78">
              <w:t>х</w:t>
            </w:r>
          </w:p>
        </w:tc>
      </w:tr>
      <w:tr w:rsidR="000C7D78" w:rsidRPr="000C7D78" w14:paraId="1C878964" w14:textId="77777777" w:rsidTr="00293CC7">
        <w:trPr>
          <w:trHeight w:val="262"/>
          <w:jc w:val="center"/>
        </w:trPr>
        <w:tc>
          <w:tcPr>
            <w:tcW w:w="1559" w:type="dxa"/>
            <w:vMerge/>
            <w:tcBorders>
              <w:left w:val="single" w:sz="2" w:space="0" w:color="auto"/>
              <w:right w:val="single" w:sz="2" w:space="0" w:color="auto"/>
            </w:tcBorders>
            <w:vAlign w:val="center"/>
          </w:tcPr>
          <w:p w14:paraId="6ADDD46F" w14:textId="77777777" w:rsidR="000C7D78" w:rsidRPr="000C7D78" w:rsidRDefault="000C7D78" w:rsidP="000C7D78"/>
        </w:tc>
        <w:tc>
          <w:tcPr>
            <w:tcW w:w="1592" w:type="dxa"/>
            <w:tcBorders>
              <w:top w:val="single" w:sz="2" w:space="0" w:color="auto"/>
              <w:left w:val="single" w:sz="2" w:space="0" w:color="auto"/>
              <w:bottom w:val="single" w:sz="2" w:space="0" w:color="auto"/>
              <w:right w:val="single" w:sz="2" w:space="0" w:color="auto"/>
            </w:tcBorders>
          </w:tcPr>
          <w:p w14:paraId="5B2B924B" w14:textId="77777777" w:rsidR="000C7D78" w:rsidRPr="000C7D78" w:rsidRDefault="000C7D78" w:rsidP="000C7D78">
            <w:r w:rsidRPr="000C7D78">
              <w:t>с 01.01.2021</w:t>
            </w:r>
          </w:p>
        </w:tc>
        <w:tc>
          <w:tcPr>
            <w:tcW w:w="921" w:type="dxa"/>
            <w:tcBorders>
              <w:top w:val="single" w:sz="2" w:space="0" w:color="auto"/>
              <w:left w:val="single" w:sz="2" w:space="0" w:color="auto"/>
              <w:bottom w:val="single" w:sz="2" w:space="0" w:color="auto"/>
              <w:right w:val="single" w:sz="2" w:space="0" w:color="auto"/>
            </w:tcBorders>
          </w:tcPr>
          <w:p w14:paraId="31983DB5" w14:textId="77777777" w:rsidR="000C7D78" w:rsidRPr="000C7D78" w:rsidRDefault="000C7D78" w:rsidP="000C7D78">
            <w:pPr>
              <w:jc w:val="center"/>
            </w:pPr>
            <w:r w:rsidRPr="000C7D78">
              <w:t>244,65</w:t>
            </w:r>
          </w:p>
        </w:tc>
        <w:tc>
          <w:tcPr>
            <w:tcW w:w="921" w:type="dxa"/>
            <w:tcBorders>
              <w:top w:val="single" w:sz="2" w:space="0" w:color="auto"/>
              <w:left w:val="single" w:sz="2" w:space="0" w:color="auto"/>
              <w:bottom w:val="single" w:sz="2" w:space="0" w:color="auto"/>
              <w:right w:val="single" w:sz="2" w:space="0" w:color="auto"/>
            </w:tcBorders>
          </w:tcPr>
          <w:p w14:paraId="38842943" w14:textId="77777777" w:rsidR="000C7D78" w:rsidRPr="000C7D78" w:rsidRDefault="000C7D78" w:rsidP="000C7D78">
            <w:pPr>
              <w:jc w:val="center"/>
            </w:pPr>
            <w:r w:rsidRPr="000C7D78">
              <w:t>241,75</w:t>
            </w:r>
          </w:p>
        </w:tc>
        <w:tc>
          <w:tcPr>
            <w:tcW w:w="921" w:type="dxa"/>
            <w:tcBorders>
              <w:top w:val="single" w:sz="2" w:space="0" w:color="auto"/>
              <w:left w:val="single" w:sz="2" w:space="0" w:color="auto"/>
              <w:bottom w:val="single" w:sz="2" w:space="0" w:color="auto"/>
              <w:right w:val="single" w:sz="2" w:space="0" w:color="auto"/>
            </w:tcBorders>
          </w:tcPr>
          <w:p w14:paraId="412FC761" w14:textId="77777777" w:rsidR="000C7D78" w:rsidRPr="000C7D78" w:rsidRDefault="000C7D78" w:rsidP="000C7D78">
            <w:pPr>
              <w:jc w:val="center"/>
            </w:pPr>
            <w:r w:rsidRPr="000C7D78">
              <w:t>257,72</w:t>
            </w:r>
          </w:p>
        </w:tc>
        <w:tc>
          <w:tcPr>
            <w:tcW w:w="1062" w:type="dxa"/>
            <w:tcBorders>
              <w:top w:val="single" w:sz="2" w:space="0" w:color="auto"/>
              <w:left w:val="single" w:sz="2" w:space="0" w:color="auto"/>
              <w:bottom w:val="single" w:sz="2" w:space="0" w:color="auto"/>
              <w:right w:val="single" w:sz="2" w:space="0" w:color="auto"/>
            </w:tcBorders>
          </w:tcPr>
          <w:p w14:paraId="6100BE7C" w14:textId="77777777" w:rsidR="000C7D78" w:rsidRPr="000C7D78" w:rsidRDefault="000C7D78" w:rsidP="000C7D78">
            <w:pPr>
              <w:jc w:val="center"/>
            </w:pPr>
            <w:r w:rsidRPr="000C7D78">
              <w:t>246,10</w:t>
            </w:r>
          </w:p>
        </w:tc>
        <w:tc>
          <w:tcPr>
            <w:tcW w:w="886" w:type="dxa"/>
            <w:tcBorders>
              <w:top w:val="single" w:sz="2" w:space="0" w:color="auto"/>
              <w:left w:val="single" w:sz="2" w:space="0" w:color="auto"/>
              <w:bottom w:val="single" w:sz="2" w:space="0" w:color="auto"/>
              <w:right w:val="single" w:sz="2" w:space="0" w:color="auto"/>
            </w:tcBorders>
          </w:tcPr>
          <w:p w14:paraId="74988A9D" w14:textId="77777777" w:rsidR="000C7D78" w:rsidRPr="000C7D78" w:rsidRDefault="000C7D78" w:rsidP="000C7D78">
            <w:pPr>
              <w:jc w:val="center"/>
            </w:pPr>
            <w:r w:rsidRPr="000C7D78">
              <w:t>203,88</w:t>
            </w:r>
          </w:p>
        </w:tc>
        <w:tc>
          <w:tcPr>
            <w:tcW w:w="886" w:type="dxa"/>
            <w:tcBorders>
              <w:top w:val="single" w:sz="2" w:space="0" w:color="auto"/>
              <w:left w:val="single" w:sz="2" w:space="0" w:color="auto"/>
              <w:bottom w:val="single" w:sz="2" w:space="0" w:color="auto"/>
              <w:right w:val="single" w:sz="2" w:space="0" w:color="auto"/>
            </w:tcBorders>
          </w:tcPr>
          <w:p w14:paraId="1B0A94A2" w14:textId="77777777" w:rsidR="000C7D78" w:rsidRPr="000C7D78" w:rsidRDefault="000C7D78" w:rsidP="000C7D78">
            <w:pPr>
              <w:jc w:val="center"/>
            </w:pPr>
            <w:r w:rsidRPr="000C7D78">
              <w:t>201,46</w:t>
            </w:r>
          </w:p>
        </w:tc>
        <w:tc>
          <w:tcPr>
            <w:tcW w:w="886" w:type="dxa"/>
            <w:tcBorders>
              <w:top w:val="single" w:sz="2" w:space="0" w:color="auto"/>
              <w:left w:val="single" w:sz="2" w:space="0" w:color="auto"/>
              <w:bottom w:val="single" w:sz="2" w:space="0" w:color="auto"/>
              <w:right w:val="single" w:sz="2" w:space="0" w:color="auto"/>
            </w:tcBorders>
          </w:tcPr>
          <w:p w14:paraId="7FF4DE65" w14:textId="77777777" w:rsidR="000C7D78" w:rsidRPr="000C7D78" w:rsidRDefault="000C7D78" w:rsidP="000C7D78">
            <w:pPr>
              <w:jc w:val="center"/>
            </w:pPr>
            <w:r w:rsidRPr="000C7D78">
              <w:t>214,77</w:t>
            </w:r>
          </w:p>
        </w:tc>
        <w:tc>
          <w:tcPr>
            <w:tcW w:w="1028" w:type="dxa"/>
            <w:tcBorders>
              <w:top w:val="single" w:sz="2" w:space="0" w:color="auto"/>
              <w:left w:val="single" w:sz="2" w:space="0" w:color="auto"/>
              <w:bottom w:val="single" w:sz="2" w:space="0" w:color="auto"/>
              <w:right w:val="single" w:sz="2" w:space="0" w:color="auto"/>
            </w:tcBorders>
          </w:tcPr>
          <w:p w14:paraId="7004B6D5" w14:textId="77777777" w:rsidR="000C7D78" w:rsidRPr="000C7D78" w:rsidRDefault="000C7D78" w:rsidP="000C7D78">
            <w:pPr>
              <w:jc w:val="center"/>
            </w:pPr>
            <w:r w:rsidRPr="000C7D78">
              <w:t>205,09</w:t>
            </w:r>
          </w:p>
        </w:tc>
        <w:tc>
          <w:tcPr>
            <w:tcW w:w="1134" w:type="dxa"/>
            <w:tcBorders>
              <w:top w:val="single" w:sz="2" w:space="0" w:color="auto"/>
              <w:left w:val="single" w:sz="2" w:space="0" w:color="auto"/>
              <w:bottom w:val="single" w:sz="2" w:space="0" w:color="auto"/>
              <w:right w:val="single" w:sz="2" w:space="0" w:color="auto"/>
            </w:tcBorders>
            <w:vAlign w:val="center"/>
          </w:tcPr>
          <w:p w14:paraId="7FE70A2D" w14:textId="77777777" w:rsidR="000C7D78" w:rsidRPr="000C7D78" w:rsidRDefault="000C7D78" w:rsidP="000C7D78">
            <w:pPr>
              <w:jc w:val="center"/>
            </w:pPr>
            <w:r w:rsidRPr="000C7D78">
              <w:t>39,29</w:t>
            </w:r>
          </w:p>
        </w:tc>
        <w:tc>
          <w:tcPr>
            <w:tcW w:w="1245" w:type="dxa"/>
            <w:tcBorders>
              <w:top w:val="single" w:sz="2" w:space="0" w:color="auto"/>
              <w:left w:val="single" w:sz="2" w:space="0" w:color="auto"/>
              <w:bottom w:val="single" w:sz="2" w:space="0" w:color="auto"/>
              <w:right w:val="single" w:sz="2" w:space="0" w:color="auto"/>
            </w:tcBorders>
            <w:vAlign w:val="center"/>
          </w:tcPr>
          <w:p w14:paraId="5D7E69D7" w14:textId="77777777" w:rsidR="000C7D78" w:rsidRPr="000C7D78" w:rsidRDefault="000C7D78" w:rsidP="000C7D78">
            <w:pPr>
              <w:jc w:val="center"/>
            </w:pPr>
            <w:r w:rsidRPr="000C7D78">
              <w:t>3 025,47</w:t>
            </w:r>
          </w:p>
        </w:tc>
        <w:tc>
          <w:tcPr>
            <w:tcW w:w="1165" w:type="dxa"/>
            <w:tcBorders>
              <w:top w:val="single" w:sz="2" w:space="0" w:color="auto"/>
              <w:left w:val="single" w:sz="2" w:space="0" w:color="auto"/>
              <w:bottom w:val="single" w:sz="2" w:space="0" w:color="auto"/>
              <w:right w:val="single" w:sz="2" w:space="0" w:color="auto"/>
            </w:tcBorders>
            <w:vAlign w:val="center"/>
          </w:tcPr>
          <w:p w14:paraId="55AF42EF" w14:textId="77777777" w:rsidR="000C7D78" w:rsidRPr="000C7D78" w:rsidRDefault="000C7D78" w:rsidP="000C7D78">
            <w:pPr>
              <w:jc w:val="center"/>
            </w:pPr>
            <w:r w:rsidRPr="000C7D78">
              <w:t>х</w:t>
            </w:r>
          </w:p>
        </w:tc>
        <w:tc>
          <w:tcPr>
            <w:tcW w:w="1134" w:type="dxa"/>
            <w:tcBorders>
              <w:top w:val="single" w:sz="2" w:space="0" w:color="auto"/>
              <w:left w:val="single" w:sz="2" w:space="0" w:color="auto"/>
              <w:bottom w:val="single" w:sz="2" w:space="0" w:color="auto"/>
              <w:right w:val="single" w:sz="2" w:space="0" w:color="auto"/>
            </w:tcBorders>
            <w:vAlign w:val="center"/>
          </w:tcPr>
          <w:p w14:paraId="3FA79EE5" w14:textId="77777777" w:rsidR="000C7D78" w:rsidRPr="000C7D78" w:rsidRDefault="000C7D78" w:rsidP="000C7D78">
            <w:pPr>
              <w:jc w:val="center"/>
            </w:pPr>
            <w:r w:rsidRPr="000C7D78">
              <w:t>х</w:t>
            </w:r>
          </w:p>
        </w:tc>
      </w:tr>
      <w:tr w:rsidR="000C7D78" w:rsidRPr="000C7D78" w14:paraId="2FF2FC95" w14:textId="77777777" w:rsidTr="00293CC7">
        <w:trPr>
          <w:trHeight w:val="267"/>
          <w:jc w:val="center"/>
        </w:trPr>
        <w:tc>
          <w:tcPr>
            <w:tcW w:w="1559" w:type="dxa"/>
            <w:vMerge/>
            <w:tcBorders>
              <w:left w:val="single" w:sz="2" w:space="0" w:color="auto"/>
              <w:right w:val="single" w:sz="2" w:space="0" w:color="auto"/>
            </w:tcBorders>
            <w:vAlign w:val="center"/>
          </w:tcPr>
          <w:p w14:paraId="16AE7EC6" w14:textId="77777777" w:rsidR="000C7D78" w:rsidRPr="000C7D78" w:rsidRDefault="000C7D78" w:rsidP="000C7D78"/>
        </w:tc>
        <w:tc>
          <w:tcPr>
            <w:tcW w:w="1592" w:type="dxa"/>
            <w:tcBorders>
              <w:top w:val="single" w:sz="2" w:space="0" w:color="auto"/>
              <w:left w:val="single" w:sz="2" w:space="0" w:color="auto"/>
              <w:bottom w:val="single" w:sz="2" w:space="0" w:color="auto"/>
              <w:right w:val="single" w:sz="2" w:space="0" w:color="auto"/>
            </w:tcBorders>
          </w:tcPr>
          <w:p w14:paraId="3F42234F" w14:textId="77777777" w:rsidR="000C7D78" w:rsidRPr="000C7D78" w:rsidRDefault="000C7D78" w:rsidP="000C7D78">
            <w:r w:rsidRPr="000C7D78">
              <w:t>с 01.07.2021</w:t>
            </w:r>
          </w:p>
        </w:tc>
        <w:tc>
          <w:tcPr>
            <w:tcW w:w="921" w:type="dxa"/>
            <w:tcBorders>
              <w:top w:val="single" w:sz="2" w:space="0" w:color="auto"/>
              <w:left w:val="single" w:sz="2" w:space="0" w:color="auto"/>
              <w:bottom w:val="single" w:sz="2" w:space="0" w:color="auto"/>
              <w:right w:val="single" w:sz="2" w:space="0" w:color="auto"/>
            </w:tcBorders>
          </w:tcPr>
          <w:p w14:paraId="67515C12" w14:textId="77777777" w:rsidR="000C7D78" w:rsidRPr="000C7D78" w:rsidRDefault="000C7D78" w:rsidP="000C7D78">
            <w:pPr>
              <w:jc w:val="center"/>
            </w:pPr>
            <w:r w:rsidRPr="000C7D78">
              <w:t>248,52</w:t>
            </w:r>
          </w:p>
        </w:tc>
        <w:tc>
          <w:tcPr>
            <w:tcW w:w="921" w:type="dxa"/>
            <w:tcBorders>
              <w:top w:val="single" w:sz="2" w:space="0" w:color="auto"/>
              <w:left w:val="single" w:sz="2" w:space="0" w:color="auto"/>
              <w:bottom w:val="single" w:sz="2" w:space="0" w:color="auto"/>
              <w:right w:val="single" w:sz="2" w:space="0" w:color="auto"/>
            </w:tcBorders>
          </w:tcPr>
          <w:p w14:paraId="37461E98" w14:textId="77777777" w:rsidR="000C7D78" w:rsidRPr="000C7D78" w:rsidRDefault="000C7D78" w:rsidP="000C7D78">
            <w:pPr>
              <w:jc w:val="center"/>
            </w:pPr>
            <w:r w:rsidRPr="000C7D78">
              <w:t>245,58</w:t>
            </w:r>
          </w:p>
        </w:tc>
        <w:tc>
          <w:tcPr>
            <w:tcW w:w="921" w:type="dxa"/>
            <w:tcBorders>
              <w:top w:val="single" w:sz="2" w:space="0" w:color="auto"/>
              <w:left w:val="single" w:sz="2" w:space="0" w:color="auto"/>
              <w:bottom w:val="single" w:sz="2" w:space="0" w:color="auto"/>
              <w:right w:val="single" w:sz="2" w:space="0" w:color="auto"/>
            </w:tcBorders>
          </w:tcPr>
          <w:p w14:paraId="181070F5" w14:textId="77777777" w:rsidR="000C7D78" w:rsidRPr="000C7D78" w:rsidRDefault="000C7D78" w:rsidP="000C7D78">
            <w:pPr>
              <w:jc w:val="center"/>
            </w:pPr>
            <w:r w:rsidRPr="000C7D78">
              <w:t>261,73</w:t>
            </w:r>
          </w:p>
        </w:tc>
        <w:tc>
          <w:tcPr>
            <w:tcW w:w="1062" w:type="dxa"/>
            <w:tcBorders>
              <w:top w:val="single" w:sz="2" w:space="0" w:color="auto"/>
              <w:left w:val="single" w:sz="2" w:space="0" w:color="auto"/>
              <w:bottom w:val="single" w:sz="2" w:space="0" w:color="auto"/>
              <w:right w:val="single" w:sz="2" w:space="0" w:color="auto"/>
            </w:tcBorders>
          </w:tcPr>
          <w:p w14:paraId="49CA2246" w14:textId="77777777" w:rsidR="000C7D78" w:rsidRPr="000C7D78" w:rsidRDefault="000C7D78" w:rsidP="000C7D78">
            <w:pPr>
              <w:jc w:val="center"/>
            </w:pPr>
            <w:r w:rsidRPr="000C7D78">
              <w:t>249,98</w:t>
            </w:r>
          </w:p>
        </w:tc>
        <w:tc>
          <w:tcPr>
            <w:tcW w:w="886" w:type="dxa"/>
            <w:tcBorders>
              <w:top w:val="single" w:sz="2" w:space="0" w:color="auto"/>
              <w:left w:val="single" w:sz="2" w:space="0" w:color="auto"/>
              <w:bottom w:val="single" w:sz="2" w:space="0" w:color="auto"/>
              <w:right w:val="single" w:sz="2" w:space="0" w:color="auto"/>
            </w:tcBorders>
          </w:tcPr>
          <w:p w14:paraId="6A91A4E7" w14:textId="77777777" w:rsidR="000C7D78" w:rsidRPr="000C7D78" w:rsidRDefault="000C7D78" w:rsidP="000C7D78">
            <w:pPr>
              <w:jc w:val="center"/>
            </w:pPr>
            <w:r w:rsidRPr="000C7D78">
              <w:t>207,10</w:t>
            </w:r>
          </w:p>
        </w:tc>
        <w:tc>
          <w:tcPr>
            <w:tcW w:w="886" w:type="dxa"/>
            <w:tcBorders>
              <w:top w:val="single" w:sz="2" w:space="0" w:color="auto"/>
              <w:left w:val="single" w:sz="2" w:space="0" w:color="auto"/>
              <w:bottom w:val="single" w:sz="2" w:space="0" w:color="auto"/>
              <w:right w:val="single" w:sz="2" w:space="0" w:color="auto"/>
            </w:tcBorders>
          </w:tcPr>
          <w:p w14:paraId="70702B13" w14:textId="77777777" w:rsidR="000C7D78" w:rsidRPr="000C7D78" w:rsidRDefault="000C7D78" w:rsidP="000C7D78">
            <w:pPr>
              <w:jc w:val="center"/>
            </w:pPr>
            <w:r w:rsidRPr="000C7D78">
              <w:t>204,65</w:t>
            </w:r>
          </w:p>
        </w:tc>
        <w:tc>
          <w:tcPr>
            <w:tcW w:w="886" w:type="dxa"/>
            <w:tcBorders>
              <w:top w:val="single" w:sz="2" w:space="0" w:color="auto"/>
              <w:left w:val="single" w:sz="2" w:space="0" w:color="auto"/>
              <w:bottom w:val="single" w:sz="2" w:space="0" w:color="auto"/>
              <w:right w:val="single" w:sz="2" w:space="0" w:color="auto"/>
            </w:tcBorders>
          </w:tcPr>
          <w:p w14:paraId="1A316D18" w14:textId="77777777" w:rsidR="000C7D78" w:rsidRPr="000C7D78" w:rsidRDefault="000C7D78" w:rsidP="000C7D78">
            <w:pPr>
              <w:jc w:val="center"/>
            </w:pPr>
            <w:r w:rsidRPr="000C7D78">
              <w:t>218,11</w:t>
            </w:r>
          </w:p>
        </w:tc>
        <w:tc>
          <w:tcPr>
            <w:tcW w:w="1028" w:type="dxa"/>
            <w:tcBorders>
              <w:top w:val="single" w:sz="2" w:space="0" w:color="auto"/>
              <w:left w:val="single" w:sz="2" w:space="0" w:color="auto"/>
              <w:bottom w:val="single" w:sz="2" w:space="0" w:color="auto"/>
              <w:right w:val="single" w:sz="2" w:space="0" w:color="auto"/>
            </w:tcBorders>
          </w:tcPr>
          <w:p w14:paraId="7532E87D" w14:textId="77777777" w:rsidR="000C7D78" w:rsidRPr="000C7D78" w:rsidRDefault="000C7D78" w:rsidP="000C7D78">
            <w:pPr>
              <w:jc w:val="center"/>
            </w:pPr>
            <w:r w:rsidRPr="000C7D78">
              <w:t>208,32</w:t>
            </w:r>
          </w:p>
        </w:tc>
        <w:tc>
          <w:tcPr>
            <w:tcW w:w="1134" w:type="dxa"/>
            <w:tcBorders>
              <w:top w:val="single" w:sz="2" w:space="0" w:color="auto"/>
              <w:left w:val="single" w:sz="2" w:space="0" w:color="auto"/>
              <w:bottom w:val="single" w:sz="2" w:space="0" w:color="auto"/>
              <w:right w:val="single" w:sz="2" w:space="0" w:color="auto"/>
            </w:tcBorders>
            <w:vAlign w:val="center"/>
          </w:tcPr>
          <w:p w14:paraId="3D0DFB25" w14:textId="77777777" w:rsidR="000C7D78" w:rsidRPr="000C7D78" w:rsidRDefault="000C7D78" w:rsidP="000C7D78">
            <w:pPr>
              <w:jc w:val="center"/>
            </w:pPr>
            <w:r w:rsidRPr="000C7D78">
              <w:t>40,74</w:t>
            </w:r>
          </w:p>
        </w:tc>
        <w:tc>
          <w:tcPr>
            <w:tcW w:w="1245" w:type="dxa"/>
            <w:tcBorders>
              <w:top w:val="single" w:sz="2" w:space="0" w:color="auto"/>
              <w:left w:val="single" w:sz="2" w:space="0" w:color="auto"/>
              <w:bottom w:val="single" w:sz="2" w:space="0" w:color="auto"/>
              <w:right w:val="single" w:sz="2" w:space="0" w:color="auto"/>
            </w:tcBorders>
            <w:vAlign w:val="center"/>
          </w:tcPr>
          <w:p w14:paraId="5C689E78" w14:textId="77777777" w:rsidR="000C7D78" w:rsidRPr="000C7D78" w:rsidRDefault="000C7D78" w:rsidP="000C7D78">
            <w:pPr>
              <w:jc w:val="center"/>
            </w:pPr>
            <w:r w:rsidRPr="000C7D78">
              <w:t>3 058,05</w:t>
            </w:r>
          </w:p>
        </w:tc>
        <w:tc>
          <w:tcPr>
            <w:tcW w:w="1165" w:type="dxa"/>
            <w:tcBorders>
              <w:top w:val="single" w:sz="2" w:space="0" w:color="auto"/>
              <w:left w:val="single" w:sz="2" w:space="0" w:color="auto"/>
              <w:bottom w:val="single" w:sz="2" w:space="0" w:color="auto"/>
              <w:right w:val="single" w:sz="2" w:space="0" w:color="auto"/>
            </w:tcBorders>
            <w:vAlign w:val="center"/>
          </w:tcPr>
          <w:p w14:paraId="34944E3E" w14:textId="77777777" w:rsidR="000C7D78" w:rsidRPr="000C7D78" w:rsidRDefault="000C7D78" w:rsidP="000C7D78">
            <w:pPr>
              <w:jc w:val="center"/>
            </w:pPr>
            <w:r w:rsidRPr="000C7D78">
              <w:t>х</w:t>
            </w:r>
          </w:p>
        </w:tc>
        <w:tc>
          <w:tcPr>
            <w:tcW w:w="1134" w:type="dxa"/>
            <w:tcBorders>
              <w:top w:val="single" w:sz="2" w:space="0" w:color="auto"/>
              <w:left w:val="single" w:sz="2" w:space="0" w:color="auto"/>
              <w:bottom w:val="single" w:sz="2" w:space="0" w:color="auto"/>
              <w:right w:val="single" w:sz="2" w:space="0" w:color="auto"/>
            </w:tcBorders>
            <w:vAlign w:val="center"/>
          </w:tcPr>
          <w:p w14:paraId="388A6289" w14:textId="77777777" w:rsidR="000C7D78" w:rsidRPr="000C7D78" w:rsidRDefault="000C7D78" w:rsidP="000C7D78">
            <w:pPr>
              <w:jc w:val="center"/>
            </w:pPr>
            <w:r w:rsidRPr="000C7D78">
              <w:t>х</w:t>
            </w:r>
          </w:p>
        </w:tc>
      </w:tr>
      <w:tr w:rsidR="000C7D78" w:rsidRPr="000C7D78" w14:paraId="05A2A031" w14:textId="77777777" w:rsidTr="00293CC7">
        <w:trPr>
          <w:trHeight w:val="267"/>
          <w:jc w:val="center"/>
        </w:trPr>
        <w:tc>
          <w:tcPr>
            <w:tcW w:w="1559" w:type="dxa"/>
            <w:vMerge/>
            <w:tcBorders>
              <w:left w:val="single" w:sz="2" w:space="0" w:color="auto"/>
              <w:right w:val="single" w:sz="2" w:space="0" w:color="auto"/>
            </w:tcBorders>
            <w:vAlign w:val="center"/>
          </w:tcPr>
          <w:p w14:paraId="17D0BFAA" w14:textId="77777777" w:rsidR="000C7D78" w:rsidRPr="000C7D78" w:rsidRDefault="000C7D78" w:rsidP="000C7D78"/>
        </w:tc>
        <w:tc>
          <w:tcPr>
            <w:tcW w:w="1592" w:type="dxa"/>
            <w:tcBorders>
              <w:top w:val="single" w:sz="2" w:space="0" w:color="auto"/>
              <w:left w:val="single" w:sz="2" w:space="0" w:color="auto"/>
              <w:bottom w:val="single" w:sz="2" w:space="0" w:color="auto"/>
              <w:right w:val="single" w:sz="2" w:space="0" w:color="auto"/>
            </w:tcBorders>
          </w:tcPr>
          <w:p w14:paraId="3E55A6F0" w14:textId="77777777" w:rsidR="000C7D78" w:rsidRPr="000C7D78" w:rsidRDefault="000C7D78" w:rsidP="000C7D78">
            <w:r w:rsidRPr="000C7D78">
              <w:t>с 01.01.2022</w:t>
            </w:r>
          </w:p>
        </w:tc>
        <w:tc>
          <w:tcPr>
            <w:tcW w:w="921" w:type="dxa"/>
            <w:tcBorders>
              <w:top w:val="single" w:sz="2" w:space="0" w:color="auto"/>
              <w:left w:val="single" w:sz="2" w:space="0" w:color="auto"/>
              <w:bottom w:val="single" w:sz="2" w:space="0" w:color="auto"/>
              <w:right w:val="single" w:sz="2" w:space="0" w:color="auto"/>
            </w:tcBorders>
          </w:tcPr>
          <w:p w14:paraId="76F21848" w14:textId="77777777" w:rsidR="000C7D78" w:rsidRPr="000C7D78" w:rsidRDefault="000C7D78" w:rsidP="000C7D78">
            <w:pPr>
              <w:jc w:val="center"/>
            </w:pPr>
            <w:r w:rsidRPr="000C7D78">
              <w:t>248,52</w:t>
            </w:r>
          </w:p>
        </w:tc>
        <w:tc>
          <w:tcPr>
            <w:tcW w:w="921" w:type="dxa"/>
            <w:tcBorders>
              <w:top w:val="single" w:sz="2" w:space="0" w:color="auto"/>
              <w:left w:val="single" w:sz="2" w:space="0" w:color="auto"/>
              <w:bottom w:val="single" w:sz="2" w:space="0" w:color="auto"/>
              <w:right w:val="single" w:sz="2" w:space="0" w:color="auto"/>
            </w:tcBorders>
          </w:tcPr>
          <w:p w14:paraId="409A6CDB" w14:textId="77777777" w:rsidR="000C7D78" w:rsidRPr="000C7D78" w:rsidRDefault="000C7D78" w:rsidP="000C7D78">
            <w:pPr>
              <w:jc w:val="center"/>
            </w:pPr>
            <w:r w:rsidRPr="000C7D78">
              <w:t>245,58</w:t>
            </w:r>
          </w:p>
        </w:tc>
        <w:tc>
          <w:tcPr>
            <w:tcW w:w="921" w:type="dxa"/>
            <w:tcBorders>
              <w:top w:val="single" w:sz="2" w:space="0" w:color="auto"/>
              <w:left w:val="single" w:sz="2" w:space="0" w:color="auto"/>
              <w:bottom w:val="single" w:sz="2" w:space="0" w:color="auto"/>
              <w:right w:val="single" w:sz="2" w:space="0" w:color="auto"/>
            </w:tcBorders>
          </w:tcPr>
          <w:p w14:paraId="7F4EDA35" w14:textId="77777777" w:rsidR="000C7D78" w:rsidRPr="000C7D78" w:rsidRDefault="000C7D78" w:rsidP="000C7D78">
            <w:pPr>
              <w:jc w:val="center"/>
            </w:pPr>
            <w:r w:rsidRPr="000C7D78">
              <w:t>261,73</w:t>
            </w:r>
          </w:p>
        </w:tc>
        <w:tc>
          <w:tcPr>
            <w:tcW w:w="1062" w:type="dxa"/>
            <w:tcBorders>
              <w:top w:val="single" w:sz="2" w:space="0" w:color="auto"/>
              <w:left w:val="single" w:sz="2" w:space="0" w:color="auto"/>
              <w:bottom w:val="single" w:sz="2" w:space="0" w:color="auto"/>
              <w:right w:val="single" w:sz="2" w:space="0" w:color="auto"/>
            </w:tcBorders>
          </w:tcPr>
          <w:p w14:paraId="0F161C7E" w14:textId="77777777" w:rsidR="000C7D78" w:rsidRPr="000C7D78" w:rsidRDefault="000C7D78" w:rsidP="000C7D78">
            <w:pPr>
              <w:jc w:val="center"/>
            </w:pPr>
            <w:r w:rsidRPr="000C7D78">
              <w:t>249,98</w:t>
            </w:r>
          </w:p>
        </w:tc>
        <w:tc>
          <w:tcPr>
            <w:tcW w:w="886" w:type="dxa"/>
            <w:tcBorders>
              <w:top w:val="single" w:sz="2" w:space="0" w:color="auto"/>
              <w:left w:val="single" w:sz="2" w:space="0" w:color="auto"/>
              <w:bottom w:val="single" w:sz="2" w:space="0" w:color="auto"/>
              <w:right w:val="single" w:sz="2" w:space="0" w:color="auto"/>
            </w:tcBorders>
          </w:tcPr>
          <w:p w14:paraId="5E4FBD5A" w14:textId="77777777" w:rsidR="000C7D78" w:rsidRPr="000C7D78" w:rsidRDefault="000C7D78" w:rsidP="000C7D78">
            <w:pPr>
              <w:jc w:val="center"/>
            </w:pPr>
            <w:r w:rsidRPr="000C7D78">
              <w:t>207,10</w:t>
            </w:r>
          </w:p>
        </w:tc>
        <w:tc>
          <w:tcPr>
            <w:tcW w:w="886" w:type="dxa"/>
            <w:tcBorders>
              <w:top w:val="single" w:sz="2" w:space="0" w:color="auto"/>
              <w:left w:val="single" w:sz="2" w:space="0" w:color="auto"/>
              <w:bottom w:val="single" w:sz="2" w:space="0" w:color="auto"/>
              <w:right w:val="single" w:sz="2" w:space="0" w:color="auto"/>
            </w:tcBorders>
          </w:tcPr>
          <w:p w14:paraId="34200CA6" w14:textId="77777777" w:rsidR="000C7D78" w:rsidRPr="000C7D78" w:rsidRDefault="000C7D78" w:rsidP="000C7D78">
            <w:pPr>
              <w:jc w:val="center"/>
            </w:pPr>
            <w:r w:rsidRPr="000C7D78">
              <w:t>204,65</w:t>
            </w:r>
          </w:p>
        </w:tc>
        <w:tc>
          <w:tcPr>
            <w:tcW w:w="886" w:type="dxa"/>
            <w:tcBorders>
              <w:top w:val="single" w:sz="2" w:space="0" w:color="auto"/>
              <w:left w:val="single" w:sz="2" w:space="0" w:color="auto"/>
              <w:bottom w:val="single" w:sz="2" w:space="0" w:color="auto"/>
              <w:right w:val="single" w:sz="2" w:space="0" w:color="auto"/>
            </w:tcBorders>
          </w:tcPr>
          <w:p w14:paraId="4C9205CF" w14:textId="77777777" w:rsidR="000C7D78" w:rsidRPr="000C7D78" w:rsidRDefault="000C7D78" w:rsidP="000C7D78">
            <w:pPr>
              <w:jc w:val="center"/>
            </w:pPr>
            <w:r w:rsidRPr="000C7D78">
              <w:t>218,11</w:t>
            </w:r>
          </w:p>
        </w:tc>
        <w:tc>
          <w:tcPr>
            <w:tcW w:w="1028" w:type="dxa"/>
            <w:tcBorders>
              <w:top w:val="single" w:sz="2" w:space="0" w:color="auto"/>
              <w:left w:val="single" w:sz="2" w:space="0" w:color="auto"/>
              <w:bottom w:val="single" w:sz="2" w:space="0" w:color="auto"/>
              <w:right w:val="single" w:sz="2" w:space="0" w:color="auto"/>
            </w:tcBorders>
          </w:tcPr>
          <w:p w14:paraId="18F5B74F" w14:textId="77777777" w:rsidR="000C7D78" w:rsidRPr="000C7D78" w:rsidRDefault="000C7D78" w:rsidP="000C7D78">
            <w:pPr>
              <w:jc w:val="center"/>
            </w:pPr>
            <w:r w:rsidRPr="000C7D78">
              <w:t>208,32</w:t>
            </w:r>
          </w:p>
        </w:tc>
        <w:tc>
          <w:tcPr>
            <w:tcW w:w="1134" w:type="dxa"/>
            <w:tcBorders>
              <w:top w:val="single" w:sz="2" w:space="0" w:color="auto"/>
              <w:left w:val="single" w:sz="2" w:space="0" w:color="auto"/>
              <w:bottom w:val="single" w:sz="2" w:space="0" w:color="auto"/>
              <w:right w:val="single" w:sz="2" w:space="0" w:color="auto"/>
            </w:tcBorders>
          </w:tcPr>
          <w:p w14:paraId="258614C3" w14:textId="77777777" w:rsidR="000C7D78" w:rsidRPr="000C7D78" w:rsidRDefault="000C7D78" w:rsidP="000C7D78">
            <w:pPr>
              <w:jc w:val="center"/>
            </w:pPr>
            <w:r w:rsidRPr="000C7D78">
              <w:t>40,74</w:t>
            </w:r>
          </w:p>
        </w:tc>
        <w:tc>
          <w:tcPr>
            <w:tcW w:w="1245" w:type="dxa"/>
            <w:tcBorders>
              <w:top w:val="single" w:sz="2" w:space="0" w:color="auto"/>
              <w:left w:val="single" w:sz="2" w:space="0" w:color="auto"/>
              <w:bottom w:val="single" w:sz="2" w:space="0" w:color="auto"/>
              <w:right w:val="single" w:sz="2" w:space="0" w:color="auto"/>
            </w:tcBorders>
          </w:tcPr>
          <w:p w14:paraId="23D7461F" w14:textId="77777777" w:rsidR="000C7D78" w:rsidRPr="000C7D78" w:rsidRDefault="000C7D78" w:rsidP="000C7D78">
            <w:pPr>
              <w:jc w:val="center"/>
            </w:pPr>
            <w:r w:rsidRPr="000C7D78">
              <w:t>3 058,05</w:t>
            </w:r>
          </w:p>
        </w:tc>
        <w:tc>
          <w:tcPr>
            <w:tcW w:w="1165" w:type="dxa"/>
            <w:tcBorders>
              <w:top w:val="single" w:sz="2" w:space="0" w:color="auto"/>
              <w:left w:val="single" w:sz="2" w:space="0" w:color="auto"/>
              <w:bottom w:val="single" w:sz="2" w:space="0" w:color="auto"/>
              <w:right w:val="single" w:sz="2" w:space="0" w:color="auto"/>
            </w:tcBorders>
          </w:tcPr>
          <w:p w14:paraId="14A9DF77" w14:textId="77777777" w:rsidR="000C7D78" w:rsidRPr="000C7D78" w:rsidRDefault="000C7D78" w:rsidP="000C7D78">
            <w:pPr>
              <w:jc w:val="center"/>
            </w:pPr>
            <w:r w:rsidRPr="000C7D78">
              <w:t>х</w:t>
            </w:r>
          </w:p>
        </w:tc>
        <w:tc>
          <w:tcPr>
            <w:tcW w:w="1134" w:type="dxa"/>
            <w:tcBorders>
              <w:top w:val="single" w:sz="2" w:space="0" w:color="auto"/>
              <w:left w:val="single" w:sz="2" w:space="0" w:color="auto"/>
              <w:bottom w:val="single" w:sz="2" w:space="0" w:color="auto"/>
              <w:right w:val="single" w:sz="2" w:space="0" w:color="auto"/>
            </w:tcBorders>
          </w:tcPr>
          <w:p w14:paraId="53EEA7A7" w14:textId="77777777" w:rsidR="000C7D78" w:rsidRPr="000C7D78" w:rsidRDefault="000C7D78" w:rsidP="000C7D78">
            <w:pPr>
              <w:jc w:val="center"/>
            </w:pPr>
            <w:r w:rsidRPr="000C7D78">
              <w:t>х</w:t>
            </w:r>
          </w:p>
        </w:tc>
      </w:tr>
      <w:tr w:rsidR="000C7D78" w:rsidRPr="000C7D78" w14:paraId="4B72597C" w14:textId="77777777" w:rsidTr="00293CC7">
        <w:trPr>
          <w:trHeight w:val="267"/>
          <w:jc w:val="center"/>
        </w:trPr>
        <w:tc>
          <w:tcPr>
            <w:tcW w:w="1559" w:type="dxa"/>
            <w:vMerge/>
            <w:tcBorders>
              <w:left w:val="single" w:sz="2" w:space="0" w:color="auto"/>
              <w:right w:val="single" w:sz="2" w:space="0" w:color="auto"/>
            </w:tcBorders>
            <w:vAlign w:val="center"/>
          </w:tcPr>
          <w:p w14:paraId="4AE82834" w14:textId="77777777" w:rsidR="000C7D78" w:rsidRPr="000C7D78" w:rsidRDefault="000C7D78" w:rsidP="000C7D78"/>
        </w:tc>
        <w:tc>
          <w:tcPr>
            <w:tcW w:w="1592" w:type="dxa"/>
            <w:tcBorders>
              <w:top w:val="single" w:sz="2" w:space="0" w:color="auto"/>
              <w:left w:val="single" w:sz="2" w:space="0" w:color="auto"/>
              <w:bottom w:val="single" w:sz="2" w:space="0" w:color="auto"/>
              <w:right w:val="single" w:sz="2" w:space="0" w:color="auto"/>
            </w:tcBorders>
          </w:tcPr>
          <w:p w14:paraId="475B39C4" w14:textId="77777777" w:rsidR="000C7D78" w:rsidRPr="000C7D78" w:rsidRDefault="000C7D78" w:rsidP="000C7D78">
            <w:r w:rsidRPr="000C7D78">
              <w:t>с 01.07.2022</w:t>
            </w:r>
          </w:p>
        </w:tc>
        <w:tc>
          <w:tcPr>
            <w:tcW w:w="921" w:type="dxa"/>
            <w:tcBorders>
              <w:top w:val="single" w:sz="2" w:space="0" w:color="auto"/>
              <w:left w:val="single" w:sz="2" w:space="0" w:color="auto"/>
              <w:bottom w:val="single" w:sz="2" w:space="0" w:color="auto"/>
              <w:right w:val="single" w:sz="2" w:space="0" w:color="auto"/>
            </w:tcBorders>
          </w:tcPr>
          <w:p w14:paraId="11C3FD1B" w14:textId="77777777" w:rsidR="000C7D78" w:rsidRPr="000C7D78" w:rsidRDefault="000C7D78" w:rsidP="000C7D78">
            <w:pPr>
              <w:jc w:val="center"/>
            </w:pPr>
            <w:r w:rsidRPr="000C7D78">
              <w:t>259,60</w:t>
            </w:r>
          </w:p>
        </w:tc>
        <w:tc>
          <w:tcPr>
            <w:tcW w:w="921" w:type="dxa"/>
            <w:tcBorders>
              <w:top w:val="single" w:sz="2" w:space="0" w:color="auto"/>
              <w:left w:val="single" w:sz="2" w:space="0" w:color="auto"/>
              <w:bottom w:val="single" w:sz="2" w:space="0" w:color="auto"/>
              <w:right w:val="single" w:sz="2" w:space="0" w:color="auto"/>
            </w:tcBorders>
          </w:tcPr>
          <w:p w14:paraId="26D1B3AD" w14:textId="77777777" w:rsidR="000C7D78" w:rsidRPr="000C7D78" w:rsidRDefault="000C7D78" w:rsidP="000C7D78">
            <w:pPr>
              <w:jc w:val="center"/>
            </w:pPr>
            <w:r w:rsidRPr="000C7D78">
              <w:t>256,58</w:t>
            </w:r>
          </w:p>
        </w:tc>
        <w:tc>
          <w:tcPr>
            <w:tcW w:w="921" w:type="dxa"/>
            <w:tcBorders>
              <w:top w:val="single" w:sz="2" w:space="0" w:color="auto"/>
              <w:left w:val="single" w:sz="2" w:space="0" w:color="auto"/>
              <w:bottom w:val="single" w:sz="2" w:space="0" w:color="auto"/>
              <w:right w:val="single" w:sz="2" w:space="0" w:color="auto"/>
            </w:tcBorders>
          </w:tcPr>
          <w:p w14:paraId="55E6B688" w14:textId="77777777" w:rsidR="000C7D78" w:rsidRPr="000C7D78" w:rsidRDefault="000C7D78" w:rsidP="000C7D78">
            <w:pPr>
              <w:jc w:val="center"/>
            </w:pPr>
            <w:r w:rsidRPr="000C7D78">
              <w:t>273,14</w:t>
            </w:r>
          </w:p>
        </w:tc>
        <w:tc>
          <w:tcPr>
            <w:tcW w:w="1062" w:type="dxa"/>
            <w:tcBorders>
              <w:top w:val="single" w:sz="2" w:space="0" w:color="auto"/>
              <w:left w:val="single" w:sz="2" w:space="0" w:color="auto"/>
              <w:bottom w:val="single" w:sz="2" w:space="0" w:color="auto"/>
              <w:right w:val="single" w:sz="2" w:space="0" w:color="auto"/>
            </w:tcBorders>
          </w:tcPr>
          <w:p w14:paraId="0EF57293" w14:textId="77777777" w:rsidR="000C7D78" w:rsidRPr="000C7D78" w:rsidRDefault="000C7D78" w:rsidP="000C7D78">
            <w:pPr>
              <w:jc w:val="center"/>
            </w:pPr>
            <w:r w:rsidRPr="000C7D78">
              <w:t>261,11</w:t>
            </w:r>
          </w:p>
        </w:tc>
        <w:tc>
          <w:tcPr>
            <w:tcW w:w="886" w:type="dxa"/>
            <w:tcBorders>
              <w:top w:val="single" w:sz="2" w:space="0" w:color="auto"/>
              <w:left w:val="single" w:sz="2" w:space="0" w:color="auto"/>
              <w:bottom w:val="single" w:sz="2" w:space="0" w:color="auto"/>
              <w:right w:val="single" w:sz="2" w:space="0" w:color="auto"/>
            </w:tcBorders>
          </w:tcPr>
          <w:p w14:paraId="79392BD8" w14:textId="77777777" w:rsidR="000C7D78" w:rsidRPr="000C7D78" w:rsidRDefault="000C7D78" w:rsidP="000C7D78">
            <w:pPr>
              <w:jc w:val="center"/>
            </w:pPr>
            <w:r w:rsidRPr="000C7D78">
              <w:t>216,33</w:t>
            </w:r>
          </w:p>
        </w:tc>
        <w:tc>
          <w:tcPr>
            <w:tcW w:w="886" w:type="dxa"/>
            <w:tcBorders>
              <w:top w:val="single" w:sz="2" w:space="0" w:color="auto"/>
              <w:left w:val="single" w:sz="2" w:space="0" w:color="auto"/>
              <w:bottom w:val="single" w:sz="2" w:space="0" w:color="auto"/>
              <w:right w:val="single" w:sz="2" w:space="0" w:color="auto"/>
            </w:tcBorders>
          </w:tcPr>
          <w:p w14:paraId="2153F163" w14:textId="77777777" w:rsidR="000C7D78" w:rsidRPr="000C7D78" w:rsidRDefault="000C7D78" w:rsidP="000C7D78">
            <w:pPr>
              <w:jc w:val="center"/>
            </w:pPr>
            <w:r w:rsidRPr="000C7D78">
              <w:t>213,82</w:t>
            </w:r>
          </w:p>
        </w:tc>
        <w:tc>
          <w:tcPr>
            <w:tcW w:w="886" w:type="dxa"/>
            <w:tcBorders>
              <w:top w:val="single" w:sz="2" w:space="0" w:color="auto"/>
              <w:left w:val="single" w:sz="2" w:space="0" w:color="auto"/>
              <w:bottom w:val="single" w:sz="2" w:space="0" w:color="auto"/>
              <w:right w:val="single" w:sz="2" w:space="0" w:color="auto"/>
            </w:tcBorders>
          </w:tcPr>
          <w:p w14:paraId="2C601671" w14:textId="77777777" w:rsidR="000C7D78" w:rsidRPr="000C7D78" w:rsidRDefault="000C7D78" w:rsidP="000C7D78">
            <w:pPr>
              <w:jc w:val="center"/>
            </w:pPr>
            <w:r w:rsidRPr="000C7D78">
              <w:t>227,62</w:t>
            </w:r>
          </w:p>
        </w:tc>
        <w:tc>
          <w:tcPr>
            <w:tcW w:w="1028" w:type="dxa"/>
            <w:tcBorders>
              <w:top w:val="single" w:sz="2" w:space="0" w:color="auto"/>
              <w:left w:val="single" w:sz="2" w:space="0" w:color="auto"/>
              <w:bottom w:val="single" w:sz="2" w:space="0" w:color="auto"/>
              <w:right w:val="single" w:sz="2" w:space="0" w:color="auto"/>
            </w:tcBorders>
          </w:tcPr>
          <w:p w14:paraId="7D49BEB8" w14:textId="77777777" w:rsidR="000C7D78" w:rsidRPr="000C7D78" w:rsidRDefault="000C7D78" w:rsidP="000C7D78">
            <w:pPr>
              <w:jc w:val="center"/>
            </w:pPr>
            <w:r w:rsidRPr="000C7D78">
              <w:t>217,59</w:t>
            </w:r>
          </w:p>
        </w:tc>
        <w:tc>
          <w:tcPr>
            <w:tcW w:w="1134" w:type="dxa"/>
            <w:tcBorders>
              <w:top w:val="single" w:sz="2" w:space="0" w:color="auto"/>
              <w:left w:val="single" w:sz="2" w:space="0" w:color="auto"/>
              <w:bottom w:val="single" w:sz="2" w:space="0" w:color="auto"/>
              <w:right w:val="single" w:sz="2" w:space="0" w:color="auto"/>
            </w:tcBorders>
          </w:tcPr>
          <w:p w14:paraId="1126989A" w14:textId="77777777" w:rsidR="000C7D78" w:rsidRPr="000C7D78" w:rsidRDefault="000C7D78" w:rsidP="000C7D78">
            <w:pPr>
              <w:jc w:val="center"/>
            </w:pPr>
            <w:r w:rsidRPr="000C7D78">
              <w:t>45,71</w:t>
            </w:r>
          </w:p>
        </w:tc>
        <w:tc>
          <w:tcPr>
            <w:tcW w:w="1245" w:type="dxa"/>
            <w:tcBorders>
              <w:top w:val="single" w:sz="2" w:space="0" w:color="auto"/>
              <w:left w:val="single" w:sz="2" w:space="0" w:color="auto"/>
              <w:bottom w:val="single" w:sz="2" w:space="0" w:color="auto"/>
              <w:right w:val="single" w:sz="2" w:space="0" w:color="auto"/>
            </w:tcBorders>
          </w:tcPr>
          <w:p w14:paraId="10B8F3E3" w14:textId="77777777" w:rsidR="000C7D78" w:rsidRPr="000C7D78" w:rsidRDefault="000C7D78" w:rsidP="000C7D78">
            <w:pPr>
              <w:jc w:val="center"/>
            </w:pPr>
            <w:r w:rsidRPr="000C7D78">
              <w:t>3 136,47</w:t>
            </w:r>
          </w:p>
        </w:tc>
        <w:tc>
          <w:tcPr>
            <w:tcW w:w="1165" w:type="dxa"/>
            <w:tcBorders>
              <w:top w:val="single" w:sz="2" w:space="0" w:color="auto"/>
              <w:left w:val="single" w:sz="2" w:space="0" w:color="auto"/>
              <w:bottom w:val="single" w:sz="2" w:space="0" w:color="auto"/>
              <w:right w:val="single" w:sz="2" w:space="0" w:color="auto"/>
            </w:tcBorders>
          </w:tcPr>
          <w:p w14:paraId="2270F7D3" w14:textId="77777777" w:rsidR="000C7D78" w:rsidRPr="000C7D78" w:rsidRDefault="000C7D78" w:rsidP="000C7D78">
            <w:pPr>
              <w:jc w:val="center"/>
            </w:pPr>
            <w:r w:rsidRPr="000C7D78">
              <w:t>х</w:t>
            </w:r>
          </w:p>
        </w:tc>
        <w:tc>
          <w:tcPr>
            <w:tcW w:w="1134" w:type="dxa"/>
            <w:tcBorders>
              <w:top w:val="single" w:sz="2" w:space="0" w:color="auto"/>
              <w:left w:val="single" w:sz="2" w:space="0" w:color="auto"/>
              <w:bottom w:val="single" w:sz="2" w:space="0" w:color="auto"/>
              <w:right w:val="single" w:sz="2" w:space="0" w:color="auto"/>
            </w:tcBorders>
          </w:tcPr>
          <w:p w14:paraId="62E02182" w14:textId="77777777" w:rsidR="000C7D78" w:rsidRPr="000C7D78" w:rsidRDefault="000C7D78" w:rsidP="000C7D78">
            <w:pPr>
              <w:jc w:val="center"/>
            </w:pPr>
            <w:r w:rsidRPr="000C7D78">
              <w:t>х</w:t>
            </w:r>
          </w:p>
        </w:tc>
      </w:tr>
      <w:tr w:rsidR="000C7D78" w:rsidRPr="000C7D78" w14:paraId="2A69C33F" w14:textId="77777777" w:rsidTr="00293CC7">
        <w:trPr>
          <w:trHeight w:val="267"/>
          <w:jc w:val="center"/>
        </w:trPr>
        <w:tc>
          <w:tcPr>
            <w:tcW w:w="1559" w:type="dxa"/>
            <w:vMerge/>
            <w:tcBorders>
              <w:left w:val="single" w:sz="2" w:space="0" w:color="auto"/>
              <w:right w:val="single" w:sz="2" w:space="0" w:color="auto"/>
            </w:tcBorders>
            <w:vAlign w:val="center"/>
          </w:tcPr>
          <w:p w14:paraId="7CDFBB0A" w14:textId="77777777" w:rsidR="000C7D78" w:rsidRPr="000C7D78" w:rsidRDefault="000C7D78" w:rsidP="000C7D78"/>
        </w:tc>
        <w:tc>
          <w:tcPr>
            <w:tcW w:w="1592" w:type="dxa"/>
            <w:tcBorders>
              <w:top w:val="single" w:sz="2" w:space="0" w:color="auto"/>
              <w:left w:val="single" w:sz="2" w:space="0" w:color="auto"/>
              <w:bottom w:val="single" w:sz="4" w:space="0" w:color="auto"/>
              <w:right w:val="single" w:sz="2" w:space="0" w:color="auto"/>
            </w:tcBorders>
          </w:tcPr>
          <w:p w14:paraId="2E177C66" w14:textId="77777777" w:rsidR="000C7D78" w:rsidRPr="000C7D78" w:rsidRDefault="000C7D78" w:rsidP="000C7D78">
            <w:r w:rsidRPr="000C7D78">
              <w:t>с 01.12.2022</w:t>
            </w:r>
          </w:p>
        </w:tc>
        <w:tc>
          <w:tcPr>
            <w:tcW w:w="921" w:type="dxa"/>
            <w:tcBorders>
              <w:top w:val="single" w:sz="2" w:space="0" w:color="auto"/>
              <w:left w:val="single" w:sz="2" w:space="0" w:color="auto"/>
              <w:bottom w:val="single" w:sz="4" w:space="0" w:color="auto"/>
              <w:right w:val="single" w:sz="2" w:space="0" w:color="auto"/>
            </w:tcBorders>
          </w:tcPr>
          <w:p w14:paraId="560C2201" w14:textId="77777777" w:rsidR="000C7D78" w:rsidRPr="000C7D78" w:rsidRDefault="000C7D78" w:rsidP="000C7D78">
            <w:pPr>
              <w:jc w:val="center"/>
            </w:pPr>
            <w:r w:rsidRPr="000C7D78">
              <w:t>309,25</w:t>
            </w:r>
          </w:p>
        </w:tc>
        <w:tc>
          <w:tcPr>
            <w:tcW w:w="921" w:type="dxa"/>
            <w:tcBorders>
              <w:top w:val="single" w:sz="2" w:space="0" w:color="auto"/>
              <w:left w:val="single" w:sz="2" w:space="0" w:color="auto"/>
              <w:bottom w:val="single" w:sz="4" w:space="0" w:color="auto"/>
              <w:right w:val="single" w:sz="2" w:space="0" w:color="auto"/>
            </w:tcBorders>
          </w:tcPr>
          <w:p w14:paraId="2A816F1C" w14:textId="77777777" w:rsidR="000C7D78" w:rsidRPr="000C7D78" w:rsidRDefault="000C7D78" w:rsidP="000C7D78">
            <w:pPr>
              <w:jc w:val="center"/>
            </w:pPr>
            <w:r w:rsidRPr="000C7D78">
              <w:t>305,96</w:t>
            </w:r>
          </w:p>
        </w:tc>
        <w:tc>
          <w:tcPr>
            <w:tcW w:w="921" w:type="dxa"/>
            <w:tcBorders>
              <w:top w:val="single" w:sz="2" w:space="0" w:color="auto"/>
              <w:left w:val="single" w:sz="2" w:space="0" w:color="auto"/>
              <w:bottom w:val="single" w:sz="4" w:space="0" w:color="auto"/>
              <w:right w:val="single" w:sz="2" w:space="0" w:color="auto"/>
            </w:tcBorders>
          </w:tcPr>
          <w:p w14:paraId="42904A7B" w14:textId="77777777" w:rsidR="000C7D78" w:rsidRPr="000C7D78" w:rsidRDefault="000C7D78" w:rsidP="000C7D78">
            <w:pPr>
              <w:jc w:val="center"/>
            </w:pPr>
            <w:r w:rsidRPr="000C7D78">
              <w:t>324,02</w:t>
            </w:r>
          </w:p>
        </w:tc>
        <w:tc>
          <w:tcPr>
            <w:tcW w:w="1062" w:type="dxa"/>
            <w:tcBorders>
              <w:top w:val="single" w:sz="2" w:space="0" w:color="auto"/>
              <w:left w:val="single" w:sz="2" w:space="0" w:color="auto"/>
              <w:bottom w:val="single" w:sz="4" w:space="0" w:color="auto"/>
              <w:right w:val="single" w:sz="2" w:space="0" w:color="auto"/>
            </w:tcBorders>
          </w:tcPr>
          <w:p w14:paraId="34862B33" w14:textId="77777777" w:rsidR="000C7D78" w:rsidRPr="000C7D78" w:rsidRDefault="000C7D78" w:rsidP="000C7D78">
            <w:pPr>
              <w:jc w:val="center"/>
            </w:pPr>
            <w:r w:rsidRPr="000C7D78">
              <w:t>310,90</w:t>
            </w:r>
          </w:p>
        </w:tc>
        <w:tc>
          <w:tcPr>
            <w:tcW w:w="886" w:type="dxa"/>
            <w:tcBorders>
              <w:top w:val="single" w:sz="2" w:space="0" w:color="auto"/>
              <w:left w:val="single" w:sz="2" w:space="0" w:color="auto"/>
              <w:bottom w:val="single" w:sz="4" w:space="0" w:color="auto"/>
              <w:right w:val="single" w:sz="2" w:space="0" w:color="auto"/>
            </w:tcBorders>
          </w:tcPr>
          <w:p w14:paraId="1A340731" w14:textId="77777777" w:rsidR="000C7D78" w:rsidRPr="000C7D78" w:rsidRDefault="000C7D78" w:rsidP="000C7D78">
            <w:pPr>
              <w:jc w:val="center"/>
            </w:pPr>
            <w:r w:rsidRPr="000C7D78">
              <w:t>257,71</w:t>
            </w:r>
          </w:p>
        </w:tc>
        <w:tc>
          <w:tcPr>
            <w:tcW w:w="886" w:type="dxa"/>
            <w:tcBorders>
              <w:top w:val="single" w:sz="2" w:space="0" w:color="auto"/>
              <w:left w:val="single" w:sz="2" w:space="0" w:color="auto"/>
              <w:bottom w:val="single" w:sz="4" w:space="0" w:color="auto"/>
              <w:right w:val="single" w:sz="2" w:space="0" w:color="auto"/>
            </w:tcBorders>
          </w:tcPr>
          <w:p w14:paraId="59049719" w14:textId="77777777" w:rsidR="000C7D78" w:rsidRPr="000C7D78" w:rsidRDefault="000C7D78" w:rsidP="000C7D78">
            <w:pPr>
              <w:jc w:val="center"/>
            </w:pPr>
            <w:r w:rsidRPr="000C7D78">
              <w:t>254,97</w:t>
            </w:r>
          </w:p>
        </w:tc>
        <w:tc>
          <w:tcPr>
            <w:tcW w:w="886" w:type="dxa"/>
            <w:tcBorders>
              <w:top w:val="single" w:sz="2" w:space="0" w:color="auto"/>
              <w:left w:val="single" w:sz="2" w:space="0" w:color="auto"/>
              <w:bottom w:val="single" w:sz="4" w:space="0" w:color="auto"/>
              <w:right w:val="single" w:sz="2" w:space="0" w:color="auto"/>
            </w:tcBorders>
          </w:tcPr>
          <w:p w14:paraId="2025920B" w14:textId="77777777" w:rsidR="000C7D78" w:rsidRPr="000C7D78" w:rsidRDefault="000C7D78" w:rsidP="000C7D78">
            <w:pPr>
              <w:jc w:val="center"/>
            </w:pPr>
            <w:r w:rsidRPr="000C7D78">
              <w:t>270,02</w:t>
            </w:r>
          </w:p>
        </w:tc>
        <w:tc>
          <w:tcPr>
            <w:tcW w:w="1028" w:type="dxa"/>
            <w:tcBorders>
              <w:top w:val="single" w:sz="2" w:space="0" w:color="auto"/>
              <w:left w:val="single" w:sz="2" w:space="0" w:color="auto"/>
              <w:bottom w:val="single" w:sz="4" w:space="0" w:color="auto"/>
              <w:right w:val="single" w:sz="2" w:space="0" w:color="auto"/>
            </w:tcBorders>
          </w:tcPr>
          <w:p w14:paraId="5C60826A" w14:textId="77777777" w:rsidR="000C7D78" w:rsidRPr="000C7D78" w:rsidRDefault="000C7D78" w:rsidP="000C7D78">
            <w:pPr>
              <w:jc w:val="center"/>
            </w:pPr>
            <w:r w:rsidRPr="000C7D78">
              <w:t>259,08</w:t>
            </w:r>
          </w:p>
        </w:tc>
        <w:tc>
          <w:tcPr>
            <w:tcW w:w="1134" w:type="dxa"/>
            <w:tcBorders>
              <w:top w:val="single" w:sz="2" w:space="0" w:color="auto"/>
              <w:left w:val="single" w:sz="2" w:space="0" w:color="auto"/>
              <w:bottom w:val="single" w:sz="4" w:space="0" w:color="auto"/>
              <w:right w:val="single" w:sz="2" w:space="0" w:color="auto"/>
            </w:tcBorders>
          </w:tcPr>
          <w:p w14:paraId="7D781537" w14:textId="77777777" w:rsidR="000C7D78" w:rsidRPr="000C7D78" w:rsidRDefault="000C7D78" w:rsidP="000C7D78">
            <w:pPr>
              <w:jc w:val="center"/>
            </w:pPr>
            <w:r w:rsidRPr="000C7D78">
              <w:t>71,73</w:t>
            </w:r>
          </w:p>
        </w:tc>
        <w:tc>
          <w:tcPr>
            <w:tcW w:w="1245" w:type="dxa"/>
            <w:tcBorders>
              <w:top w:val="single" w:sz="2" w:space="0" w:color="auto"/>
              <w:left w:val="single" w:sz="2" w:space="0" w:color="auto"/>
              <w:bottom w:val="single" w:sz="4" w:space="0" w:color="auto"/>
              <w:right w:val="single" w:sz="2" w:space="0" w:color="auto"/>
            </w:tcBorders>
          </w:tcPr>
          <w:p w14:paraId="02D2D0BA" w14:textId="77777777" w:rsidR="000C7D78" w:rsidRPr="000C7D78" w:rsidRDefault="000C7D78" w:rsidP="000C7D78">
            <w:pPr>
              <w:jc w:val="center"/>
            </w:pPr>
            <w:r w:rsidRPr="000C7D78">
              <w:t>3418,75</w:t>
            </w:r>
          </w:p>
        </w:tc>
        <w:tc>
          <w:tcPr>
            <w:tcW w:w="1165" w:type="dxa"/>
            <w:tcBorders>
              <w:top w:val="single" w:sz="2" w:space="0" w:color="auto"/>
              <w:left w:val="single" w:sz="2" w:space="0" w:color="auto"/>
              <w:bottom w:val="single" w:sz="2" w:space="0" w:color="auto"/>
              <w:right w:val="single" w:sz="2" w:space="0" w:color="auto"/>
            </w:tcBorders>
          </w:tcPr>
          <w:p w14:paraId="6C9E18DA" w14:textId="77777777" w:rsidR="000C7D78" w:rsidRPr="000C7D78" w:rsidRDefault="000C7D78" w:rsidP="000C7D78">
            <w:pPr>
              <w:jc w:val="center"/>
            </w:pPr>
            <w:r w:rsidRPr="000C7D78">
              <w:t>х</w:t>
            </w:r>
          </w:p>
        </w:tc>
        <w:tc>
          <w:tcPr>
            <w:tcW w:w="1134" w:type="dxa"/>
            <w:tcBorders>
              <w:top w:val="single" w:sz="2" w:space="0" w:color="auto"/>
              <w:left w:val="single" w:sz="2" w:space="0" w:color="auto"/>
              <w:bottom w:val="single" w:sz="2" w:space="0" w:color="auto"/>
              <w:right w:val="single" w:sz="2" w:space="0" w:color="auto"/>
            </w:tcBorders>
          </w:tcPr>
          <w:p w14:paraId="082C66A0" w14:textId="77777777" w:rsidR="000C7D78" w:rsidRPr="000C7D78" w:rsidRDefault="000C7D78" w:rsidP="000C7D78">
            <w:pPr>
              <w:jc w:val="center"/>
            </w:pPr>
            <w:r w:rsidRPr="000C7D78">
              <w:t>х</w:t>
            </w:r>
          </w:p>
        </w:tc>
      </w:tr>
    </w:tbl>
    <w:p w14:paraId="3674076D" w14:textId="77777777" w:rsidR="000C7D78" w:rsidRPr="000C7D78" w:rsidRDefault="000C7D78" w:rsidP="000C7D78">
      <w:pPr>
        <w:rPr>
          <w:vanish/>
        </w:rPr>
      </w:pPr>
    </w:p>
    <w:p w14:paraId="1C4DBBA3" w14:textId="77777777" w:rsidR="000C7D78" w:rsidRPr="000C7D78" w:rsidRDefault="000C7D78" w:rsidP="000C7D78">
      <w:pPr>
        <w:rPr>
          <w:b/>
          <w:sz w:val="28"/>
          <w:szCs w:val="28"/>
        </w:rPr>
      </w:pPr>
    </w:p>
    <w:p w14:paraId="6D242A4A" w14:textId="77777777" w:rsidR="000C7D78" w:rsidRPr="000C7D78" w:rsidRDefault="000C7D78" w:rsidP="000C7D78">
      <w:pPr>
        <w:ind w:right="-315" w:firstLine="425"/>
        <w:jc w:val="both"/>
        <w:rPr>
          <w:color w:val="000000"/>
          <w:sz w:val="28"/>
          <w:szCs w:val="28"/>
        </w:rPr>
      </w:pPr>
      <w:r w:rsidRPr="000C7D78">
        <w:rPr>
          <w:bCs/>
          <w:color w:val="000000"/>
          <w:kern w:val="32"/>
          <w:sz w:val="28"/>
          <w:szCs w:val="28"/>
        </w:rPr>
        <w:t>* Тариф для населения указывается в целях реализации пункта 6 статьи 168 Налогового кодекса Российской Федерации (часть вторая).</w:t>
      </w:r>
    </w:p>
    <w:p w14:paraId="1F773D10" w14:textId="77777777" w:rsidR="000C7D78" w:rsidRPr="000C7D78" w:rsidRDefault="000C7D78" w:rsidP="000C7D78">
      <w:pPr>
        <w:ind w:right="-315" w:firstLine="425"/>
        <w:jc w:val="both"/>
        <w:rPr>
          <w:bCs/>
          <w:color w:val="000000"/>
          <w:kern w:val="32"/>
          <w:sz w:val="28"/>
          <w:szCs w:val="28"/>
        </w:rPr>
      </w:pPr>
      <w:r w:rsidRPr="000C7D78">
        <w:rPr>
          <w:bCs/>
          <w:color w:val="000000"/>
          <w:kern w:val="32"/>
          <w:sz w:val="28"/>
          <w:szCs w:val="28"/>
        </w:rPr>
        <w:lastRenderedPageBreak/>
        <w:t>** Тариф</w:t>
      </w:r>
      <w:r w:rsidRPr="000C7D78">
        <w:rPr>
          <w:bCs/>
          <w:color w:val="000000"/>
          <w:sz w:val="28"/>
          <w:szCs w:val="28"/>
        </w:rPr>
        <w:t xml:space="preserve"> </w:t>
      </w:r>
      <w:r w:rsidRPr="000C7D78">
        <w:rPr>
          <w:bCs/>
          <w:color w:val="000000"/>
          <w:kern w:val="32"/>
          <w:sz w:val="28"/>
          <w:szCs w:val="28"/>
        </w:rPr>
        <w:t xml:space="preserve">на теплоноситель </w:t>
      </w:r>
      <w:r w:rsidRPr="000C7D78">
        <w:rPr>
          <w:bCs/>
          <w:color w:val="000000"/>
          <w:sz w:val="28"/>
          <w:szCs w:val="28"/>
        </w:rPr>
        <w:t xml:space="preserve">для </w:t>
      </w:r>
      <w:r w:rsidRPr="000C7D78">
        <w:rPr>
          <w:bCs/>
          <w:color w:val="000000"/>
          <w:kern w:val="32"/>
          <w:sz w:val="28"/>
          <w:szCs w:val="28"/>
        </w:rPr>
        <w:t xml:space="preserve">МУП «Комфорт», </w:t>
      </w:r>
      <w:r w:rsidRPr="000C7D78">
        <w:rPr>
          <w:bCs/>
          <w:color w:val="000000"/>
          <w:kern w:val="32"/>
          <w:sz w:val="28"/>
          <w:szCs w:val="28"/>
          <w:lang w:val="x-none"/>
        </w:rPr>
        <w:t>реализуем</w:t>
      </w:r>
      <w:r w:rsidRPr="000C7D78">
        <w:rPr>
          <w:bCs/>
          <w:color w:val="000000"/>
          <w:kern w:val="32"/>
          <w:sz w:val="28"/>
          <w:szCs w:val="28"/>
        </w:rPr>
        <w:t xml:space="preserve">ый </w:t>
      </w:r>
      <w:r w:rsidRPr="000C7D78">
        <w:rPr>
          <w:bCs/>
          <w:color w:val="000000"/>
          <w:kern w:val="32"/>
          <w:sz w:val="28"/>
          <w:szCs w:val="28"/>
          <w:lang w:val="x-none"/>
        </w:rPr>
        <w:t xml:space="preserve">на потребительском рынке </w:t>
      </w:r>
      <w:r w:rsidRPr="000C7D78">
        <w:rPr>
          <w:bCs/>
          <w:color w:val="000000"/>
          <w:kern w:val="32"/>
          <w:sz w:val="28"/>
          <w:szCs w:val="28"/>
        </w:rPr>
        <w:t>Юргинского муниципального округа, установлен постановлением региональной энергетической комиссии Кемеровской области от 28.11.2019 № 488 (в редакции постановлений Региональной энергетической комиссии Кузбасса от 18.12.2020 № 719, от 20.12.2021 № 839, от 28.11.2022 № 902).</w:t>
      </w:r>
    </w:p>
    <w:p w14:paraId="3C6E631B" w14:textId="77777777" w:rsidR="000C7D78" w:rsidRPr="000C7D78" w:rsidRDefault="000C7D78" w:rsidP="000C7D78">
      <w:pPr>
        <w:ind w:right="-315" w:firstLine="425"/>
        <w:jc w:val="both"/>
        <w:rPr>
          <w:bCs/>
          <w:color w:val="000000"/>
          <w:kern w:val="32"/>
          <w:sz w:val="28"/>
          <w:szCs w:val="28"/>
        </w:rPr>
      </w:pPr>
      <w:r w:rsidRPr="000C7D78">
        <w:rPr>
          <w:bCs/>
          <w:color w:val="000000"/>
          <w:kern w:val="32"/>
          <w:sz w:val="28"/>
          <w:szCs w:val="28"/>
        </w:rPr>
        <w:t>*** Тариф</w:t>
      </w:r>
      <w:r w:rsidRPr="000C7D78">
        <w:rPr>
          <w:bCs/>
          <w:color w:val="000000"/>
          <w:sz w:val="28"/>
          <w:szCs w:val="28"/>
        </w:rPr>
        <w:t xml:space="preserve"> </w:t>
      </w:r>
      <w:r w:rsidRPr="000C7D78">
        <w:rPr>
          <w:bCs/>
          <w:color w:val="000000"/>
          <w:kern w:val="32"/>
          <w:sz w:val="28"/>
          <w:szCs w:val="28"/>
        </w:rPr>
        <w:t xml:space="preserve">на тепловую энергию </w:t>
      </w:r>
      <w:r w:rsidRPr="000C7D78">
        <w:rPr>
          <w:bCs/>
          <w:color w:val="000000"/>
          <w:sz w:val="28"/>
          <w:szCs w:val="28"/>
        </w:rPr>
        <w:t xml:space="preserve">для </w:t>
      </w:r>
      <w:r w:rsidRPr="000C7D78">
        <w:rPr>
          <w:bCs/>
          <w:color w:val="000000"/>
          <w:kern w:val="32"/>
          <w:sz w:val="28"/>
          <w:szCs w:val="28"/>
        </w:rPr>
        <w:t xml:space="preserve">МУП «Комфорт», </w:t>
      </w:r>
      <w:r w:rsidRPr="000C7D78">
        <w:rPr>
          <w:bCs/>
          <w:color w:val="000000"/>
          <w:kern w:val="32"/>
          <w:sz w:val="28"/>
          <w:szCs w:val="28"/>
          <w:lang w:val="x-none"/>
        </w:rPr>
        <w:t>реализуем</w:t>
      </w:r>
      <w:r w:rsidRPr="000C7D78">
        <w:rPr>
          <w:bCs/>
          <w:color w:val="000000"/>
          <w:kern w:val="32"/>
          <w:sz w:val="28"/>
          <w:szCs w:val="28"/>
        </w:rPr>
        <w:t xml:space="preserve">ую </w:t>
      </w:r>
      <w:r w:rsidRPr="000C7D78">
        <w:rPr>
          <w:bCs/>
          <w:color w:val="000000"/>
          <w:kern w:val="32"/>
          <w:sz w:val="28"/>
          <w:szCs w:val="28"/>
          <w:lang w:val="x-none"/>
        </w:rPr>
        <w:t xml:space="preserve">на потребительском рынке </w:t>
      </w:r>
      <w:r w:rsidRPr="000C7D78">
        <w:rPr>
          <w:bCs/>
          <w:color w:val="000000"/>
          <w:kern w:val="32"/>
          <w:sz w:val="28"/>
          <w:szCs w:val="28"/>
        </w:rPr>
        <w:t>Юргинского муниципального округа, установлен постановлением региональной энергетической комиссии Кемеровской области от 28.11.2019 № 487 (в редакции постановлений Региональной энергетической комиссии Кузбасса от 18.12.2020 № 718, от 20.12.2021 № 838, от 28.11.2022 № 901).</w:t>
      </w:r>
    </w:p>
    <w:p w14:paraId="71DCE9E8" w14:textId="77777777" w:rsidR="000C7D78" w:rsidRPr="000C7D78" w:rsidRDefault="000C7D78" w:rsidP="000C7D78">
      <w:pPr>
        <w:ind w:right="-315"/>
        <w:jc w:val="right"/>
        <w:rPr>
          <w:bCs/>
          <w:color w:val="000000"/>
          <w:kern w:val="32"/>
          <w:sz w:val="28"/>
          <w:szCs w:val="28"/>
        </w:rPr>
      </w:pPr>
      <w:r w:rsidRPr="000C7D78">
        <w:rPr>
          <w:bCs/>
          <w:color w:val="000000"/>
          <w:kern w:val="32"/>
          <w:sz w:val="28"/>
          <w:szCs w:val="28"/>
        </w:rPr>
        <w:t>».</w:t>
      </w:r>
    </w:p>
    <w:p w14:paraId="43066716" w14:textId="77777777" w:rsidR="000C7D78" w:rsidRPr="000C7D78" w:rsidRDefault="000C7D78" w:rsidP="000C7D78">
      <w:pPr>
        <w:ind w:right="-315" w:firstLine="709"/>
        <w:jc w:val="both"/>
        <w:rPr>
          <w:b/>
        </w:rPr>
      </w:pPr>
    </w:p>
    <w:p w14:paraId="67AD8FEE" w14:textId="77777777" w:rsidR="000C7D78" w:rsidRPr="000C7D78" w:rsidRDefault="000C7D78" w:rsidP="000C7D78">
      <w:pPr>
        <w:ind w:left="8212" w:right="-1" w:firstLine="284"/>
        <w:jc w:val="both"/>
        <w:rPr>
          <w:sz w:val="28"/>
          <w:szCs w:val="28"/>
        </w:rPr>
      </w:pPr>
    </w:p>
    <w:p w14:paraId="705E953F" w14:textId="77777777" w:rsidR="000C7D78" w:rsidRDefault="000C7D78" w:rsidP="000C7D78">
      <w:pPr>
        <w:tabs>
          <w:tab w:val="left" w:pos="5580"/>
          <w:tab w:val="left" w:pos="9498"/>
        </w:tabs>
        <w:ind w:right="-569"/>
        <w:sectPr w:rsidR="000C7D78" w:rsidSect="000C7D78">
          <w:pgSz w:w="16838" w:h="11906" w:orient="landscape"/>
          <w:pgMar w:top="1701" w:right="1276" w:bottom="851" w:left="1134" w:header="720" w:footer="720" w:gutter="0"/>
          <w:cols w:space="720"/>
          <w:titlePg/>
          <w:docGrid w:linePitch="326"/>
        </w:sectPr>
      </w:pPr>
    </w:p>
    <w:p w14:paraId="77908BCB" w14:textId="05E532F8" w:rsidR="000C7D78" w:rsidRPr="00D00103" w:rsidRDefault="000C7D78" w:rsidP="000C7D78">
      <w:pPr>
        <w:tabs>
          <w:tab w:val="left" w:pos="5580"/>
          <w:tab w:val="left" w:pos="9498"/>
        </w:tabs>
        <w:ind w:left="-2884" w:right="-569" w:firstLine="8129"/>
      </w:pPr>
      <w:r w:rsidRPr="00D00103">
        <w:lastRenderedPageBreak/>
        <w:t xml:space="preserve">Приложение № </w:t>
      </w:r>
      <w:r>
        <w:t>12</w:t>
      </w:r>
      <w:r>
        <w:t xml:space="preserve">7 </w:t>
      </w:r>
      <w:r w:rsidRPr="00D00103">
        <w:t xml:space="preserve">к протоколу № </w:t>
      </w:r>
      <w:r>
        <w:t>88</w:t>
      </w:r>
    </w:p>
    <w:p w14:paraId="7F4FD8F6" w14:textId="77777777" w:rsidR="000C7D78" w:rsidRPr="00D00103" w:rsidRDefault="000C7D78" w:rsidP="000C7D78">
      <w:pPr>
        <w:tabs>
          <w:tab w:val="left" w:pos="5580"/>
          <w:tab w:val="left" w:pos="9498"/>
        </w:tabs>
        <w:ind w:left="-2884" w:right="-569" w:firstLine="8129"/>
      </w:pPr>
      <w:r w:rsidRPr="00D00103">
        <w:t>заседания правления Региональной</w:t>
      </w:r>
    </w:p>
    <w:p w14:paraId="35435D10" w14:textId="77777777" w:rsidR="000C7D78" w:rsidRPr="00D00103" w:rsidRDefault="000C7D78" w:rsidP="000C7D78">
      <w:pPr>
        <w:tabs>
          <w:tab w:val="left" w:pos="5580"/>
          <w:tab w:val="left" w:pos="9498"/>
        </w:tabs>
        <w:ind w:left="-2884" w:right="-569" w:firstLine="8129"/>
      </w:pPr>
      <w:r w:rsidRPr="00D00103">
        <w:t>энергетической комиссии</w:t>
      </w:r>
    </w:p>
    <w:p w14:paraId="745606DA" w14:textId="07AD668D" w:rsidR="000C7D78" w:rsidRDefault="000C7D78" w:rsidP="000C7D78">
      <w:pPr>
        <w:tabs>
          <w:tab w:val="left" w:pos="5580"/>
          <w:tab w:val="left" w:pos="9498"/>
        </w:tabs>
        <w:ind w:left="-2884" w:right="-569" w:firstLine="8129"/>
      </w:pPr>
      <w:r w:rsidRPr="00D00103">
        <w:t xml:space="preserve">Кузбасса от </w:t>
      </w:r>
      <w:r>
        <w:t>28</w:t>
      </w:r>
      <w:r w:rsidRPr="00D00103">
        <w:t>.</w:t>
      </w:r>
      <w:r>
        <w:t>11</w:t>
      </w:r>
      <w:r w:rsidRPr="00D00103">
        <w:t>.2022</w:t>
      </w:r>
    </w:p>
    <w:p w14:paraId="2243F030" w14:textId="77777777" w:rsidR="00837862" w:rsidRDefault="00837862" w:rsidP="000C7D78">
      <w:pPr>
        <w:tabs>
          <w:tab w:val="left" w:pos="5580"/>
          <w:tab w:val="left" w:pos="9498"/>
        </w:tabs>
        <w:ind w:left="-2884" w:right="-569" w:firstLine="8129"/>
      </w:pPr>
    </w:p>
    <w:p w14:paraId="18F85630" w14:textId="77777777" w:rsidR="000C7D78" w:rsidRPr="000C7D78" w:rsidRDefault="000C7D78" w:rsidP="000C7D78">
      <w:pPr>
        <w:jc w:val="center"/>
        <w:rPr>
          <w:snapToGrid w:val="0"/>
          <w:sz w:val="28"/>
          <w:szCs w:val="28"/>
        </w:rPr>
      </w:pPr>
      <w:r w:rsidRPr="000C7D78">
        <w:rPr>
          <w:snapToGrid w:val="0"/>
          <w:sz w:val="28"/>
          <w:szCs w:val="28"/>
        </w:rPr>
        <w:t>Экспертное заключение</w:t>
      </w:r>
    </w:p>
    <w:p w14:paraId="0A0F1F2C" w14:textId="77777777" w:rsidR="000C7D78" w:rsidRPr="000C7D78" w:rsidRDefault="000C7D78" w:rsidP="000C7D78">
      <w:pPr>
        <w:jc w:val="center"/>
        <w:rPr>
          <w:snapToGrid w:val="0"/>
          <w:sz w:val="28"/>
          <w:szCs w:val="28"/>
        </w:rPr>
      </w:pPr>
      <w:bookmarkStart w:id="68" w:name="_Hlk54777318"/>
      <w:r w:rsidRPr="000C7D78">
        <w:rPr>
          <w:snapToGrid w:val="0"/>
          <w:sz w:val="28"/>
          <w:szCs w:val="28"/>
        </w:rPr>
        <w:t>Региональной энергетической комиссии Кузбасса</w:t>
      </w:r>
    </w:p>
    <w:bookmarkEnd w:id="68"/>
    <w:p w14:paraId="012B8326" w14:textId="77777777" w:rsidR="000C7D78" w:rsidRPr="000C7D78" w:rsidRDefault="000C7D78" w:rsidP="000C7D78">
      <w:pPr>
        <w:jc w:val="center"/>
        <w:rPr>
          <w:snapToGrid w:val="0"/>
          <w:sz w:val="28"/>
          <w:szCs w:val="28"/>
        </w:rPr>
      </w:pPr>
      <w:r w:rsidRPr="000C7D78">
        <w:rPr>
          <w:snapToGrid w:val="0"/>
          <w:sz w:val="28"/>
          <w:szCs w:val="28"/>
        </w:rPr>
        <w:t xml:space="preserve">по материалам, представленным </w:t>
      </w:r>
      <w:r w:rsidRPr="000C7D78">
        <w:rPr>
          <w:sz w:val="28"/>
          <w:szCs w:val="28"/>
        </w:rPr>
        <w:t>ООО «СПК «</w:t>
      </w:r>
      <w:proofErr w:type="spellStart"/>
      <w:r w:rsidRPr="000C7D78">
        <w:rPr>
          <w:sz w:val="28"/>
          <w:szCs w:val="28"/>
        </w:rPr>
        <w:t>Чистогорский</w:t>
      </w:r>
      <w:proofErr w:type="spellEnd"/>
      <w:r w:rsidRPr="000C7D78">
        <w:rPr>
          <w:sz w:val="28"/>
          <w:szCs w:val="28"/>
        </w:rPr>
        <w:t>»</w:t>
      </w:r>
      <w:r w:rsidRPr="000C7D78">
        <w:rPr>
          <w:snapToGrid w:val="0"/>
          <w:sz w:val="28"/>
          <w:szCs w:val="28"/>
        </w:rPr>
        <w:t xml:space="preserve">, </w:t>
      </w:r>
      <w:r w:rsidRPr="000C7D78">
        <w:rPr>
          <w:snapToGrid w:val="0"/>
          <w:sz w:val="28"/>
          <w:szCs w:val="28"/>
        </w:rPr>
        <w:br/>
        <w:t xml:space="preserve">для корректировки НВВ и уровня тарифов на тепловую энергию, теплоноситель, горячую воду в открытой системе теплоснабжения </w:t>
      </w:r>
      <w:r w:rsidRPr="000C7D78">
        <w:rPr>
          <w:snapToGrid w:val="0"/>
          <w:sz w:val="28"/>
          <w:szCs w:val="28"/>
        </w:rPr>
        <w:br/>
        <w:t xml:space="preserve">(горячего водоснабжения), реализуемую на потребительском рынке </w:t>
      </w:r>
      <w:r w:rsidRPr="000C7D78">
        <w:rPr>
          <w:snapToGrid w:val="0"/>
          <w:sz w:val="28"/>
          <w:szCs w:val="28"/>
        </w:rPr>
        <w:br/>
        <w:t>Новокузнецкого муниципального округа, на 2023 год</w:t>
      </w:r>
    </w:p>
    <w:p w14:paraId="7D530A10" w14:textId="77777777" w:rsidR="000C7D78" w:rsidRPr="000C7D78" w:rsidRDefault="000C7D78" w:rsidP="000C7D78">
      <w:pPr>
        <w:tabs>
          <w:tab w:val="left" w:pos="426"/>
          <w:tab w:val="right" w:leader="dot" w:pos="9356"/>
        </w:tabs>
        <w:rPr>
          <w:b/>
          <w:snapToGrid w:val="0"/>
          <w:sz w:val="28"/>
          <w:szCs w:val="28"/>
        </w:rPr>
      </w:pPr>
    </w:p>
    <w:p w14:paraId="75B61008" w14:textId="77777777" w:rsidR="000C7D78" w:rsidRPr="000C7D78" w:rsidRDefault="000C7D78" w:rsidP="000C7D78">
      <w:pPr>
        <w:keepNext/>
        <w:tabs>
          <w:tab w:val="left" w:pos="0"/>
        </w:tabs>
        <w:ind w:firstLine="851"/>
        <w:jc w:val="center"/>
        <w:outlineLvl w:val="0"/>
        <w:rPr>
          <w:rFonts w:cs="Arial"/>
          <w:b/>
          <w:bCs/>
          <w:snapToGrid w:val="0"/>
          <w:kern w:val="32"/>
          <w:sz w:val="28"/>
          <w:szCs w:val="32"/>
          <w:lang w:eastAsia="en-US"/>
        </w:rPr>
      </w:pPr>
      <w:bookmarkStart w:id="69" w:name="_Toc21094907"/>
      <w:bookmarkStart w:id="70" w:name="_Toc23151633"/>
      <w:r w:rsidRPr="000C7D78">
        <w:rPr>
          <w:rFonts w:cs="Arial"/>
          <w:b/>
          <w:bCs/>
          <w:snapToGrid w:val="0"/>
          <w:kern w:val="32"/>
          <w:sz w:val="28"/>
          <w:szCs w:val="32"/>
          <w:lang w:eastAsia="en-US"/>
        </w:rPr>
        <w:t>Общая характеристика предприятия</w:t>
      </w:r>
      <w:bookmarkEnd w:id="69"/>
      <w:bookmarkEnd w:id="70"/>
    </w:p>
    <w:p w14:paraId="6491F0D3" w14:textId="77777777" w:rsidR="000C7D78" w:rsidRPr="000C7D78" w:rsidRDefault="000C7D78" w:rsidP="000C7D78">
      <w:pPr>
        <w:ind w:firstLine="709"/>
        <w:jc w:val="center"/>
        <w:rPr>
          <w:b/>
          <w:snapToGrid w:val="0"/>
          <w:sz w:val="28"/>
          <w:szCs w:val="28"/>
          <w:u w:val="single"/>
        </w:rPr>
      </w:pPr>
    </w:p>
    <w:p w14:paraId="4DD0BA79" w14:textId="77777777" w:rsidR="000C7D78" w:rsidRPr="000C7D78" w:rsidRDefault="000C7D78" w:rsidP="000C7D78">
      <w:pPr>
        <w:ind w:right="-1" w:firstLine="708"/>
        <w:jc w:val="both"/>
        <w:rPr>
          <w:sz w:val="28"/>
          <w:szCs w:val="28"/>
        </w:rPr>
      </w:pPr>
      <w:r w:rsidRPr="000C7D78">
        <w:rPr>
          <w:sz w:val="28"/>
          <w:szCs w:val="28"/>
        </w:rPr>
        <w:t>Полное наименование организации – Общество с ограниченной ответственностью «Сельскохозяйственный производственный комплекс «</w:t>
      </w:r>
      <w:proofErr w:type="spellStart"/>
      <w:r w:rsidRPr="000C7D78">
        <w:rPr>
          <w:sz w:val="28"/>
          <w:szCs w:val="28"/>
        </w:rPr>
        <w:t>Чистогорский</w:t>
      </w:r>
      <w:proofErr w:type="spellEnd"/>
      <w:r w:rsidRPr="000C7D78">
        <w:rPr>
          <w:sz w:val="28"/>
          <w:szCs w:val="28"/>
        </w:rPr>
        <w:t>».</w:t>
      </w:r>
    </w:p>
    <w:p w14:paraId="5B8E9C68" w14:textId="77777777" w:rsidR="000C7D78" w:rsidRPr="000C7D78" w:rsidRDefault="000C7D78" w:rsidP="000C7D78">
      <w:pPr>
        <w:ind w:right="-1" w:firstLine="708"/>
        <w:jc w:val="both"/>
        <w:rPr>
          <w:sz w:val="28"/>
          <w:szCs w:val="28"/>
        </w:rPr>
      </w:pPr>
      <w:r w:rsidRPr="000C7D78">
        <w:rPr>
          <w:sz w:val="28"/>
          <w:szCs w:val="28"/>
        </w:rPr>
        <w:t>Сокращенное наименование организации – ООО «СПК «</w:t>
      </w:r>
      <w:proofErr w:type="spellStart"/>
      <w:r w:rsidRPr="000C7D78">
        <w:rPr>
          <w:sz w:val="28"/>
          <w:szCs w:val="28"/>
        </w:rPr>
        <w:t>Чистогорский</w:t>
      </w:r>
      <w:proofErr w:type="spellEnd"/>
      <w:r w:rsidRPr="000C7D78">
        <w:rPr>
          <w:sz w:val="28"/>
          <w:szCs w:val="28"/>
        </w:rPr>
        <w:t>».</w:t>
      </w:r>
    </w:p>
    <w:p w14:paraId="09132391" w14:textId="77777777" w:rsidR="000C7D78" w:rsidRPr="000C7D78" w:rsidRDefault="000C7D78" w:rsidP="000C7D78">
      <w:pPr>
        <w:ind w:right="-1" w:firstLine="708"/>
        <w:jc w:val="both"/>
        <w:rPr>
          <w:sz w:val="28"/>
          <w:szCs w:val="28"/>
        </w:rPr>
      </w:pPr>
      <w:r w:rsidRPr="000C7D78">
        <w:rPr>
          <w:sz w:val="28"/>
          <w:szCs w:val="28"/>
        </w:rPr>
        <w:t xml:space="preserve">Юридический адрес: 654235, Кемеровская область, Новокузнецкий р-н, пос. </w:t>
      </w:r>
      <w:proofErr w:type="spellStart"/>
      <w:r w:rsidRPr="000C7D78">
        <w:rPr>
          <w:sz w:val="28"/>
          <w:szCs w:val="28"/>
        </w:rPr>
        <w:t>Чистогорский</w:t>
      </w:r>
      <w:proofErr w:type="spellEnd"/>
      <w:r w:rsidRPr="000C7D78">
        <w:rPr>
          <w:sz w:val="28"/>
          <w:szCs w:val="28"/>
        </w:rPr>
        <w:t>.</w:t>
      </w:r>
    </w:p>
    <w:p w14:paraId="3E4826BA" w14:textId="77777777" w:rsidR="000C7D78" w:rsidRPr="000C7D78" w:rsidRDefault="000C7D78" w:rsidP="000C7D78">
      <w:pPr>
        <w:ind w:right="-1" w:firstLine="708"/>
        <w:jc w:val="both"/>
        <w:rPr>
          <w:sz w:val="28"/>
          <w:szCs w:val="28"/>
        </w:rPr>
      </w:pPr>
      <w:r w:rsidRPr="000C7D78">
        <w:rPr>
          <w:sz w:val="28"/>
          <w:szCs w:val="28"/>
        </w:rPr>
        <w:t xml:space="preserve">Фактический адрес: 654235, Кемеровская область, Новокузнецкий р-н, пос. </w:t>
      </w:r>
      <w:proofErr w:type="spellStart"/>
      <w:r w:rsidRPr="000C7D78">
        <w:rPr>
          <w:sz w:val="28"/>
          <w:szCs w:val="28"/>
        </w:rPr>
        <w:t>Чистогорский</w:t>
      </w:r>
      <w:proofErr w:type="spellEnd"/>
      <w:r w:rsidRPr="000C7D78">
        <w:rPr>
          <w:sz w:val="28"/>
          <w:szCs w:val="28"/>
        </w:rPr>
        <w:t>.</w:t>
      </w:r>
    </w:p>
    <w:p w14:paraId="7102781F" w14:textId="77777777" w:rsidR="000C7D78" w:rsidRPr="000C7D78" w:rsidRDefault="000C7D78" w:rsidP="000C7D78">
      <w:pPr>
        <w:ind w:right="-1" w:firstLine="708"/>
        <w:jc w:val="both"/>
        <w:rPr>
          <w:sz w:val="28"/>
          <w:szCs w:val="28"/>
        </w:rPr>
      </w:pPr>
      <w:r w:rsidRPr="000C7D78">
        <w:rPr>
          <w:sz w:val="28"/>
          <w:szCs w:val="28"/>
        </w:rPr>
        <w:t>Должность, фамилия, имя, отчество руководителя – директор Колобаев Алексей Игоревич.</w:t>
      </w:r>
    </w:p>
    <w:p w14:paraId="06C73334" w14:textId="77777777" w:rsidR="000C7D78" w:rsidRPr="000C7D78" w:rsidRDefault="000C7D78" w:rsidP="000C7D78">
      <w:pPr>
        <w:ind w:firstLine="709"/>
        <w:contextualSpacing/>
        <w:jc w:val="both"/>
        <w:rPr>
          <w:sz w:val="28"/>
          <w:szCs w:val="28"/>
        </w:rPr>
      </w:pPr>
      <w:r w:rsidRPr="000C7D78">
        <w:rPr>
          <w:sz w:val="28"/>
          <w:szCs w:val="28"/>
        </w:rPr>
        <w:t>Объектами системы теплоснабжения предприятие владеет на правах собственности.</w:t>
      </w:r>
    </w:p>
    <w:p w14:paraId="230401C6" w14:textId="77777777" w:rsidR="000C7D78" w:rsidRPr="000C7D78" w:rsidRDefault="000C7D78" w:rsidP="000C7D78">
      <w:pPr>
        <w:ind w:firstLine="709"/>
        <w:contextualSpacing/>
        <w:jc w:val="both"/>
        <w:rPr>
          <w:b/>
          <w:snapToGrid w:val="0"/>
          <w:sz w:val="28"/>
          <w:szCs w:val="28"/>
        </w:rPr>
      </w:pPr>
      <w:r w:rsidRPr="000C7D78">
        <w:rPr>
          <w:bCs/>
          <w:snapToGrid w:val="0"/>
          <w:sz w:val="28"/>
          <w:szCs w:val="28"/>
        </w:rPr>
        <w:t>Основным видом деятельности предприятия является свиноводство.</w:t>
      </w:r>
      <w:r w:rsidRPr="000C7D78">
        <w:rPr>
          <w:b/>
          <w:snapToGrid w:val="0"/>
          <w:sz w:val="28"/>
          <w:szCs w:val="28"/>
        </w:rPr>
        <w:t xml:space="preserve"> </w:t>
      </w:r>
      <w:r w:rsidRPr="000C7D78">
        <w:rPr>
          <w:snapToGrid w:val="0"/>
          <w:sz w:val="28"/>
          <w:szCs w:val="28"/>
        </w:rPr>
        <w:t xml:space="preserve">Также предприятие осуществляет деятельность по производству тепловой энергии, теплоносителя и горячей воды. </w:t>
      </w:r>
      <w:r w:rsidRPr="000C7D78">
        <w:rPr>
          <w:snapToGrid w:val="0"/>
          <w:color w:val="000000"/>
          <w:sz w:val="28"/>
          <w:szCs w:val="28"/>
        </w:rPr>
        <w:t>Котельная ООО «СПК «</w:t>
      </w:r>
      <w:proofErr w:type="spellStart"/>
      <w:r w:rsidRPr="000C7D78">
        <w:rPr>
          <w:snapToGrid w:val="0"/>
          <w:color w:val="000000"/>
          <w:sz w:val="28"/>
          <w:szCs w:val="28"/>
        </w:rPr>
        <w:t>Чистогорский</w:t>
      </w:r>
      <w:proofErr w:type="spellEnd"/>
      <w:r w:rsidRPr="000C7D78">
        <w:rPr>
          <w:snapToGrid w:val="0"/>
          <w:color w:val="000000"/>
          <w:sz w:val="28"/>
          <w:szCs w:val="28"/>
        </w:rPr>
        <w:t xml:space="preserve">» расположена на территории предприятия и предназначена для теплоснабжения и горячего водоснабжения объектов производственного назначения </w:t>
      </w:r>
      <w:r w:rsidRPr="000C7D78">
        <w:rPr>
          <w:snapToGrid w:val="0"/>
          <w:sz w:val="28"/>
          <w:szCs w:val="28"/>
        </w:rPr>
        <w:t xml:space="preserve">(объекты свиноводства, иные здания и помещения технологического и бытового назначения), а также иных потребителей, в том числе теплоснабжающей организации (МПК «КТВС Новокузнецкого района»), обеспечивающей теплоснабжение населения, жилищных организаций, объектов социального назначения и иных потребителей пос. </w:t>
      </w:r>
      <w:proofErr w:type="spellStart"/>
      <w:r w:rsidRPr="000C7D78">
        <w:rPr>
          <w:snapToGrid w:val="0"/>
          <w:sz w:val="28"/>
          <w:szCs w:val="28"/>
        </w:rPr>
        <w:t>Чистогорский</w:t>
      </w:r>
      <w:proofErr w:type="spellEnd"/>
      <w:r w:rsidRPr="000C7D78">
        <w:rPr>
          <w:snapToGrid w:val="0"/>
          <w:sz w:val="28"/>
          <w:szCs w:val="28"/>
        </w:rPr>
        <w:t xml:space="preserve"> Новокузнецкого муниципального округа. Система теплоснабжения потребителей – комбинированная (одно- и двухконтурная) с использованием пароводяных теплообменников. Второй контур – открытый, с непосредственным отбором теплоносителя из сети.</w:t>
      </w:r>
    </w:p>
    <w:p w14:paraId="6BC4BF07" w14:textId="77777777" w:rsidR="000C7D78" w:rsidRPr="000C7D78" w:rsidRDefault="000C7D78" w:rsidP="000C7D78">
      <w:pPr>
        <w:ind w:right="-1" w:firstLine="708"/>
        <w:jc w:val="both"/>
        <w:rPr>
          <w:sz w:val="28"/>
          <w:szCs w:val="28"/>
        </w:rPr>
      </w:pPr>
      <w:bookmarkStart w:id="71" w:name="OLE_LINK1"/>
      <w:r w:rsidRPr="000C7D78">
        <w:rPr>
          <w:sz w:val="28"/>
          <w:szCs w:val="28"/>
        </w:rPr>
        <w:t xml:space="preserve">В здании котельной установлены паровые и водогрейные котлы </w:t>
      </w:r>
      <w:r w:rsidRPr="000C7D78">
        <w:rPr>
          <w:sz w:val="28"/>
          <w:szCs w:val="28"/>
        </w:rPr>
        <w:br/>
        <w:t xml:space="preserve">(КЕ-25-14С – 2 ед., КЕВ-25-14С (КЕ-25-14С переведенный в водогрейный режим) – 1 ед., КВ-ТС-20-150П – 2 ед.) суммарной производительностью </w:t>
      </w:r>
      <w:r w:rsidRPr="000C7D78">
        <w:rPr>
          <w:sz w:val="28"/>
          <w:szCs w:val="28"/>
        </w:rPr>
        <w:br/>
        <w:t>84,00 Гкал/час (номинальная паропроизводительность – 50,00 т/час).</w:t>
      </w:r>
    </w:p>
    <w:p w14:paraId="75E14EEC" w14:textId="77777777" w:rsidR="000C7D78" w:rsidRPr="000C7D78" w:rsidRDefault="000C7D78" w:rsidP="000C7D78">
      <w:pPr>
        <w:ind w:right="-1" w:firstLine="708"/>
        <w:jc w:val="both"/>
        <w:rPr>
          <w:sz w:val="28"/>
          <w:szCs w:val="28"/>
        </w:rPr>
      </w:pPr>
      <w:r w:rsidRPr="000C7D78">
        <w:rPr>
          <w:sz w:val="28"/>
          <w:szCs w:val="28"/>
        </w:rPr>
        <w:t xml:space="preserve">Топливом для котельных служит уголь каменный </w:t>
      </w:r>
      <w:proofErr w:type="spellStart"/>
      <w:r w:rsidRPr="000C7D78">
        <w:rPr>
          <w:sz w:val="28"/>
          <w:szCs w:val="28"/>
        </w:rPr>
        <w:t>сортомарки</w:t>
      </w:r>
      <w:proofErr w:type="spellEnd"/>
      <w:r w:rsidRPr="000C7D78">
        <w:rPr>
          <w:sz w:val="28"/>
          <w:szCs w:val="28"/>
        </w:rPr>
        <w:t xml:space="preserve"> ДО, поставляемый железнодорожным транспортом до склада потребителя </w:t>
      </w:r>
      <w:r w:rsidRPr="000C7D78">
        <w:rPr>
          <w:sz w:val="28"/>
          <w:szCs w:val="28"/>
        </w:rPr>
        <w:br/>
      </w:r>
      <w:r w:rsidRPr="000C7D78">
        <w:rPr>
          <w:sz w:val="28"/>
          <w:szCs w:val="28"/>
        </w:rPr>
        <w:lastRenderedPageBreak/>
        <w:t xml:space="preserve">через подъездные пути ЗАО «Обогатительная фабрика «Антоновская» в рамках заключенного договора поставки угля с ООО ТК «Фактор». </w:t>
      </w:r>
    </w:p>
    <w:p w14:paraId="5F9DBCC7" w14:textId="77777777" w:rsidR="000C7D78" w:rsidRPr="000C7D78" w:rsidRDefault="000C7D78" w:rsidP="000C7D78">
      <w:pPr>
        <w:ind w:right="-1" w:firstLine="708"/>
        <w:jc w:val="both"/>
        <w:rPr>
          <w:sz w:val="28"/>
          <w:szCs w:val="28"/>
        </w:rPr>
      </w:pPr>
      <w:r w:rsidRPr="000C7D78">
        <w:rPr>
          <w:sz w:val="28"/>
          <w:szCs w:val="28"/>
        </w:rPr>
        <w:t>Водоснабжение котельной осуществляется в рамках договора холодного водоснабжения, заключенного с ООО «Славино».</w:t>
      </w:r>
    </w:p>
    <w:p w14:paraId="416000AD" w14:textId="77777777" w:rsidR="000C7D78" w:rsidRPr="000C7D78" w:rsidRDefault="000C7D78" w:rsidP="000C7D78">
      <w:pPr>
        <w:ind w:right="-1" w:firstLine="708"/>
        <w:jc w:val="both"/>
        <w:rPr>
          <w:sz w:val="28"/>
          <w:szCs w:val="28"/>
        </w:rPr>
      </w:pPr>
      <w:r w:rsidRPr="000C7D78">
        <w:rPr>
          <w:sz w:val="28"/>
          <w:szCs w:val="28"/>
        </w:rPr>
        <w:t>На котельной ООО «СПК «</w:t>
      </w:r>
      <w:proofErr w:type="spellStart"/>
      <w:r w:rsidRPr="000C7D78">
        <w:rPr>
          <w:sz w:val="28"/>
          <w:szCs w:val="28"/>
        </w:rPr>
        <w:t>Чистогорский</w:t>
      </w:r>
      <w:proofErr w:type="spellEnd"/>
      <w:r w:rsidRPr="000C7D78">
        <w:rPr>
          <w:sz w:val="28"/>
          <w:szCs w:val="28"/>
        </w:rPr>
        <w:t>» установлена натрий-</w:t>
      </w:r>
      <w:proofErr w:type="spellStart"/>
      <w:r w:rsidRPr="000C7D78">
        <w:rPr>
          <w:sz w:val="28"/>
          <w:szCs w:val="28"/>
        </w:rPr>
        <w:t>катионитовая</w:t>
      </w:r>
      <w:proofErr w:type="spellEnd"/>
      <w:r w:rsidRPr="000C7D78">
        <w:rPr>
          <w:sz w:val="28"/>
          <w:szCs w:val="28"/>
        </w:rPr>
        <w:t xml:space="preserve"> установка очистки исходной воды. Фильтрующие </w:t>
      </w:r>
      <w:r w:rsidRPr="000C7D78">
        <w:rPr>
          <w:sz w:val="28"/>
          <w:szCs w:val="28"/>
        </w:rPr>
        <w:br/>
        <w:t xml:space="preserve">и ионообменные материалы – смолы КУ-2/8 и </w:t>
      </w:r>
      <w:proofErr w:type="spellStart"/>
      <w:r w:rsidRPr="000C7D78">
        <w:rPr>
          <w:sz w:val="28"/>
          <w:szCs w:val="28"/>
        </w:rPr>
        <w:t>комплексонат</w:t>
      </w:r>
      <w:proofErr w:type="spellEnd"/>
      <w:r w:rsidRPr="000C7D78">
        <w:rPr>
          <w:sz w:val="28"/>
          <w:szCs w:val="28"/>
        </w:rPr>
        <w:t xml:space="preserve"> ОПТИОН-313-2 (</w:t>
      </w:r>
      <w:proofErr w:type="spellStart"/>
      <w:r w:rsidRPr="000C7D78">
        <w:rPr>
          <w:sz w:val="28"/>
          <w:szCs w:val="28"/>
        </w:rPr>
        <w:t>комплексонат</w:t>
      </w:r>
      <w:proofErr w:type="spellEnd"/>
      <w:r w:rsidRPr="000C7D78">
        <w:rPr>
          <w:sz w:val="28"/>
          <w:szCs w:val="28"/>
        </w:rPr>
        <w:t xml:space="preserve"> Zn). Регенерация фильтров производится при помощи солевых растворов (противотоком). Для защиты второго котлового (закрытого) контура используется установка обессоливания мембранного типа «Обратный осмос» </w:t>
      </w:r>
      <w:r w:rsidRPr="000C7D78">
        <w:rPr>
          <w:sz w:val="28"/>
          <w:szCs w:val="28"/>
        </w:rPr>
        <w:br/>
        <w:t xml:space="preserve">и используется такие реагенты как </w:t>
      </w:r>
      <w:proofErr w:type="spellStart"/>
      <w:r w:rsidRPr="000C7D78">
        <w:rPr>
          <w:sz w:val="28"/>
          <w:szCs w:val="28"/>
        </w:rPr>
        <w:t>аминат</w:t>
      </w:r>
      <w:proofErr w:type="spellEnd"/>
      <w:r w:rsidRPr="000C7D78">
        <w:rPr>
          <w:sz w:val="28"/>
          <w:szCs w:val="28"/>
        </w:rPr>
        <w:t xml:space="preserve"> К и оксид Na.</w:t>
      </w:r>
    </w:p>
    <w:p w14:paraId="1B06B348" w14:textId="77777777" w:rsidR="000C7D78" w:rsidRPr="000C7D78" w:rsidRDefault="000C7D78" w:rsidP="000C7D78">
      <w:pPr>
        <w:ind w:right="-1" w:firstLine="708"/>
        <w:jc w:val="both"/>
        <w:rPr>
          <w:sz w:val="28"/>
          <w:szCs w:val="28"/>
        </w:rPr>
      </w:pPr>
      <w:r w:rsidRPr="000C7D78">
        <w:rPr>
          <w:sz w:val="28"/>
          <w:szCs w:val="28"/>
        </w:rPr>
        <w:t xml:space="preserve">Поставка электрической энергии осуществляется в соответствии </w:t>
      </w:r>
      <w:r w:rsidRPr="000C7D78">
        <w:rPr>
          <w:sz w:val="28"/>
          <w:szCs w:val="28"/>
        </w:rPr>
        <w:br/>
        <w:t>с договором электроснабжения, заключенным с ООО «</w:t>
      </w:r>
      <w:proofErr w:type="spellStart"/>
      <w:r w:rsidRPr="000C7D78">
        <w:rPr>
          <w:sz w:val="28"/>
          <w:szCs w:val="28"/>
        </w:rPr>
        <w:t>Южсибэнергосбыт</w:t>
      </w:r>
      <w:proofErr w:type="spellEnd"/>
      <w:r w:rsidRPr="000C7D78">
        <w:rPr>
          <w:sz w:val="28"/>
          <w:szCs w:val="28"/>
        </w:rPr>
        <w:t>».</w:t>
      </w:r>
    </w:p>
    <w:p w14:paraId="6B18A11A" w14:textId="77777777" w:rsidR="000C7D78" w:rsidRPr="000C7D78" w:rsidRDefault="000C7D78" w:rsidP="000C7D78">
      <w:pPr>
        <w:ind w:right="-1" w:firstLine="708"/>
        <w:jc w:val="both"/>
        <w:rPr>
          <w:sz w:val="28"/>
          <w:szCs w:val="28"/>
        </w:rPr>
      </w:pPr>
      <w:r w:rsidRPr="000C7D78">
        <w:rPr>
          <w:sz w:val="28"/>
          <w:szCs w:val="28"/>
        </w:rPr>
        <w:t xml:space="preserve">Тепловая энергия передается по тепловым сетям протяженностью </w:t>
      </w:r>
      <w:r w:rsidRPr="000C7D78">
        <w:rPr>
          <w:sz w:val="28"/>
          <w:szCs w:val="28"/>
        </w:rPr>
        <w:br/>
        <w:t xml:space="preserve">12,886 км в 2-х трубном исполнении, находящихся в собственности предприятия. </w:t>
      </w:r>
    </w:p>
    <w:p w14:paraId="2AE95B62" w14:textId="77777777" w:rsidR="000C7D78" w:rsidRPr="000C7D78" w:rsidRDefault="000C7D78" w:rsidP="000C7D78">
      <w:pPr>
        <w:ind w:right="-1" w:firstLine="708"/>
        <w:jc w:val="both"/>
        <w:rPr>
          <w:sz w:val="28"/>
          <w:szCs w:val="28"/>
        </w:rPr>
      </w:pPr>
      <w:r w:rsidRPr="000C7D78">
        <w:rPr>
          <w:sz w:val="28"/>
          <w:szCs w:val="28"/>
        </w:rPr>
        <w:t>Предприятие в соответствии с требованиями законодательства в сфере теплоснабжения ведет раздельный учет объема тепловой энергии, теплоносителя, доходов и расходов, связанных с осуществлением регулируемых видов деятельности в сфере теплоснабжения. Расходы, согласно представленной учетной политике предприятия (стр. 23-37 том 1), распределяются пропорционально Гкал, выработанным на передачу тепловой энергии, на производство горячей воды и собственное потребление.</w:t>
      </w:r>
    </w:p>
    <w:p w14:paraId="556378AC" w14:textId="77777777" w:rsidR="000C7D78" w:rsidRPr="000C7D78" w:rsidRDefault="000C7D78" w:rsidP="000C7D78">
      <w:pPr>
        <w:ind w:right="-1" w:firstLine="708"/>
        <w:jc w:val="both"/>
        <w:rPr>
          <w:sz w:val="28"/>
          <w:szCs w:val="28"/>
        </w:rPr>
      </w:pPr>
      <w:r w:rsidRPr="000C7D78">
        <w:rPr>
          <w:sz w:val="28"/>
          <w:szCs w:val="28"/>
        </w:rPr>
        <w:t xml:space="preserve">Предприятие с 01.01.2019 работает на общей системе налогообложения (согласно ст. 145 и 346.1 НК РФ с 01.01.2019 плательщики ЕСХН признаются плательщиками НДС (п. 5 ст. 9 ФЗ №335-ФЗ от 27.11.2017)). В связи с тем, </w:t>
      </w:r>
      <w:r w:rsidRPr="000C7D78">
        <w:rPr>
          <w:sz w:val="28"/>
          <w:szCs w:val="28"/>
        </w:rPr>
        <w:br/>
        <w:t>что предприятие ООО «СПК «</w:t>
      </w:r>
      <w:proofErr w:type="spellStart"/>
      <w:r w:rsidRPr="000C7D78">
        <w:rPr>
          <w:sz w:val="28"/>
          <w:szCs w:val="28"/>
        </w:rPr>
        <w:t>Чистогорский</w:t>
      </w:r>
      <w:proofErr w:type="spellEnd"/>
      <w:r w:rsidRPr="000C7D78">
        <w:rPr>
          <w:sz w:val="28"/>
          <w:szCs w:val="28"/>
        </w:rPr>
        <w:t>» является плательщиком НДС расчеты в настоящем экспертном заключении в части 2022 года произведены без учета НДС.ООО «СПК «</w:t>
      </w:r>
      <w:proofErr w:type="spellStart"/>
      <w:r w:rsidRPr="000C7D78">
        <w:rPr>
          <w:sz w:val="28"/>
          <w:szCs w:val="28"/>
        </w:rPr>
        <w:t>Чистогорский</w:t>
      </w:r>
      <w:proofErr w:type="spellEnd"/>
      <w:r w:rsidRPr="000C7D78">
        <w:rPr>
          <w:sz w:val="28"/>
          <w:szCs w:val="28"/>
        </w:rPr>
        <w:t xml:space="preserve">» осуществляет свою деятельность </w:t>
      </w:r>
      <w:r w:rsidRPr="000C7D78">
        <w:rPr>
          <w:sz w:val="28"/>
          <w:szCs w:val="28"/>
        </w:rPr>
        <w:br/>
        <w:t>в соответствии с действующим на территории Российской Федерации законодательством, Уставом предприятия.</w:t>
      </w:r>
      <w:bookmarkEnd w:id="71"/>
    </w:p>
    <w:p w14:paraId="64192F8E" w14:textId="77777777" w:rsidR="000C7D78" w:rsidRPr="000C7D78" w:rsidRDefault="000C7D78" w:rsidP="000C7D78">
      <w:pPr>
        <w:ind w:firstLine="851"/>
        <w:jc w:val="both"/>
        <w:rPr>
          <w:sz w:val="28"/>
          <w:szCs w:val="28"/>
        </w:rPr>
      </w:pPr>
      <w:r w:rsidRPr="000C7D78">
        <w:rPr>
          <w:sz w:val="28"/>
          <w:szCs w:val="28"/>
        </w:rPr>
        <w:t xml:space="preserve">В соответствии со статьей 8 Федерального закона от 27.07.2010 </w:t>
      </w:r>
      <w:r w:rsidRPr="000C7D78">
        <w:rPr>
          <w:sz w:val="28"/>
          <w:szCs w:val="28"/>
        </w:rPr>
        <w:br/>
        <w:t xml:space="preserve">№ 190-ФЗ «О теплоснабжении», цены (тарифы) на товары, услуги </w:t>
      </w:r>
      <w:r w:rsidRPr="000C7D78">
        <w:rPr>
          <w:sz w:val="28"/>
          <w:szCs w:val="28"/>
        </w:rPr>
        <w:br/>
        <w:t>в сфере теплоснабжения ООО «СПК «</w:t>
      </w:r>
      <w:proofErr w:type="spellStart"/>
      <w:r w:rsidRPr="000C7D78">
        <w:rPr>
          <w:sz w:val="28"/>
          <w:szCs w:val="28"/>
        </w:rPr>
        <w:t>Чистогорский</w:t>
      </w:r>
      <w:proofErr w:type="spellEnd"/>
      <w:r w:rsidRPr="000C7D78">
        <w:rPr>
          <w:sz w:val="28"/>
          <w:szCs w:val="28"/>
        </w:rPr>
        <w:t>» подлежат государственному регулированию.</w:t>
      </w:r>
    </w:p>
    <w:p w14:paraId="354248F5" w14:textId="77777777" w:rsidR="000C7D78" w:rsidRPr="000C7D78" w:rsidRDefault="000C7D78" w:rsidP="000C7D78">
      <w:pPr>
        <w:ind w:firstLine="851"/>
        <w:jc w:val="both"/>
        <w:rPr>
          <w:sz w:val="28"/>
          <w:szCs w:val="28"/>
        </w:rPr>
      </w:pPr>
      <w:r w:rsidRPr="000C7D78">
        <w:rPr>
          <w:sz w:val="28"/>
          <w:szCs w:val="28"/>
        </w:rPr>
        <w:t xml:space="preserve">В соответствии с пунктами 3, 4, 5 Основ ценообразования в сфере теплоснабжения, утвержденных постановлением Правительства РФ </w:t>
      </w:r>
      <w:r w:rsidRPr="000C7D78">
        <w:rPr>
          <w:sz w:val="28"/>
          <w:szCs w:val="28"/>
        </w:rPr>
        <w:br/>
        <w:t xml:space="preserve">от 22.10.2012 № 1075 «О ценообразовании в сфере теплоснабжения», </w:t>
      </w:r>
      <w:r w:rsidRPr="000C7D78">
        <w:rPr>
          <w:sz w:val="28"/>
          <w:szCs w:val="28"/>
        </w:rPr>
        <w:br/>
        <w:t xml:space="preserve">цены (тарифы) на услуги в сфере теплоснабжения, оказываемые </w:t>
      </w:r>
      <w:r w:rsidRPr="000C7D78">
        <w:rPr>
          <w:sz w:val="28"/>
          <w:szCs w:val="28"/>
        </w:rPr>
        <w:br/>
        <w:t>ООО «СПК «</w:t>
      </w:r>
      <w:proofErr w:type="spellStart"/>
      <w:r w:rsidRPr="000C7D78">
        <w:rPr>
          <w:sz w:val="28"/>
          <w:szCs w:val="28"/>
        </w:rPr>
        <w:t>Чистогорский</w:t>
      </w:r>
      <w:proofErr w:type="spellEnd"/>
      <w:r w:rsidRPr="000C7D78">
        <w:rPr>
          <w:sz w:val="28"/>
          <w:szCs w:val="28"/>
        </w:rPr>
        <w:t xml:space="preserve">», подлежат государственному регулированию. Расходы предприятия рассчитываются в соответствии с пунктами 28 </w:t>
      </w:r>
      <w:r w:rsidRPr="000C7D78">
        <w:rPr>
          <w:sz w:val="28"/>
          <w:szCs w:val="28"/>
        </w:rPr>
        <w:br/>
        <w:t>и 31 Основ ценообразования.</w:t>
      </w:r>
    </w:p>
    <w:p w14:paraId="4AF5A7D5" w14:textId="77777777" w:rsidR="000C7D78" w:rsidRPr="000C7D78" w:rsidRDefault="000C7D78" w:rsidP="000C7D78">
      <w:pPr>
        <w:autoSpaceDE w:val="0"/>
        <w:autoSpaceDN w:val="0"/>
        <w:adjustRightInd w:val="0"/>
        <w:ind w:firstLine="709"/>
        <w:jc w:val="both"/>
        <w:rPr>
          <w:sz w:val="28"/>
          <w:szCs w:val="28"/>
        </w:rPr>
      </w:pPr>
      <w:r w:rsidRPr="000C7D78">
        <w:rPr>
          <w:sz w:val="28"/>
          <w:szCs w:val="28"/>
        </w:rPr>
        <w:t xml:space="preserve">Долгосрочные параметры регулирования на 2019 – 2023 годы </w:t>
      </w:r>
      <w:r w:rsidRPr="000C7D78">
        <w:rPr>
          <w:sz w:val="28"/>
          <w:szCs w:val="28"/>
        </w:rPr>
        <w:br/>
        <w:t xml:space="preserve">с указанием операционных расходов, необходимых для расчета фактических расходов 2021 года и плановых операционных расходов 2023 года, утверждены постановлением региональной энергетической комиссии Кемеровской области от 18.12.2018 № 580 «Об установлении долгосрочных параметров регулирования </w:t>
      </w:r>
      <w:r w:rsidRPr="000C7D78">
        <w:rPr>
          <w:sz w:val="28"/>
          <w:szCs w:val="28"/>
        </w:rPr>
        <w:lastRenderedPageBreak/>
        <w:t>и долгосрочных тарифов на тепловую энергию, реализуемую ООО «СПК «</w:t>
      </w:r>
      <w:proofErr w:type="spellStart"/>
      <w:r w:rsidRPr="000C7D78">
        <w:rPr>
          <w:sz w:val="28"/>
          <w:szCs w:val="28"/>
        </w:rPr>
        <w:t>Чистогорский</w:t>
      </w:r>
      <w:proofErr w:type="spellEnd"/>
      <w:r w:rsidRPr="000C7D78">
        <w:rPr>
          <w:sz w:val="28"/>
          <w:szCs w:val="28"/>
        </w:rPr>
        <w:t>» на потребительском рынке Новокузнецкого муниципального округа, на 2019 - 2023 годы».</w:t>
      </w:r>
    </w:p>
    <w:p w14:paraId="4D34857F" w14:textId="77777777" w:rsidR="000C7D78" w:rsidRPr="000C7D78" w:rsidRDefault="000C7D78" w:rsidP="000C7D78">
      <w:pPr>
        <w:ind w:firstLine="709"/>
        <w:jc w:val="center"/>
        <w:rPr>
          <w:b/>
          <w:snapToGrid w:val="0"/>
          <w:sz w:val="28"/>
          <w:szCs w:val="28"/>
        </w:rPr>
      </w:pPr>
    </w:p>
    <w:p w14:paraId="72F24149" w14:textId="77777777" w:rsidR="000C7D78" w:rsidRPr="000C7D78" w:rsidRDefault="000C7D78" w:rsidP="000C7D78">
      <w:pPr>
        <w:keepNext/>
        <w:tabs>
          <w:tab w:val="left" w:pos="0"/>
        </w:tabs>
        <w:ind w:firstLine="851"/>
        <w:jc w:val="center"/>
        <w:outlineLvl w:val="0"/>
        <w:rPr>
          <w:rFonts w:cs="Arial"/>
          <w:b/>
          <w:bCs/>
          <w:snapToGrid w:val="0"/>
          <w:kern w:val="32"/>
          <w:sz w:val="28"/>
          <w:szCs w:val="32"/>
          <w:lang w:eastAsia="en-US"/>
        </w:rPr>
      </w:pPr>
      <w:bookmarkStart w:id="72" w:name="_Toc470509569"/>
      <w:bookmarkStart w:id="73" w:name="_Toc495492832"/>
      <w:bookmarkStart w:id="74" w:name="_Toc21094908"/>
      <w:bookmarkStart w:id="75" w:name="_Toc24891722"/>
      <w:r w:rsidRPr="000C7D78">
        <w:rPr>
          <w:rFonts w:cs="Arial"/>
          <w:b/>
          <w:bCs/>
          <w:snapToGrid w:val="0"/>
          <w:kern w:val="32"/>
          <w:sz w:val="28"/>
          <w:szCs w:val="32"/>
          <w:lang w:eastAsia="en-US"/>
        </w:rPr>
        <w:t>Нормативно правовая база</w:t>
      </w:r>
      <w:bookmarkEnd w:id="72"/>
      <w:bookmarkEnd w:id="73"/>
      <w:bookmarkEnd w:id="74"/>
      <w:bookmarkEnd w:id="75"/>
    </w:p>
    <w:p w14:paraId="52BF79CA" w14:textId="77777777" w:rsidR="000C7D78" w:rsidRPr="000C7D78" w:rsidRDefault="000C7D78" w:rsidP="000C7D78">
      <w:pPr>
        <w:ind w:firstLine="851"/>
        <w:rPr>
          <w:snapToGrid w:val="0"/>
          <w:sz w:val="28"/>
          <w:szCs w:val="28"/>
          <w:lang w:eastAsia="en-US"/>
        </w:rPr>
      </w:pPr>
    </w:p>
    <w:p w14:paraId="16B0265B" w14:textId="77777777" w:rsidR="000C7D78" w:rsidRPr="000C7D78" w:rsidRDefault="000C7D78" w:rsidP="00D56914">
      <w:pPr>
        <w:numPr>
          <w:ilvl w:val="0"/>
          <w:numId w:val="6"/>
        </w:numPr>
        <w:tabs>
          <w:tab w:val="left" w:pos="1134"/>
          <w:tab w:val="left" w:pos="9900"/>
        </w:tabs>
        <w:ind w:left="0" w:firstLine="851"/>
        <w:jc w:val="both"/>
        <w:rPr>
          <w:snapToGrid w:val="0"/>
          <w:sz w:val="28"/>
          <w:szCs w:val="28"/>
        </w:rPr>
      </w:pPr>
      <w:r w:rsidRPr="000C7D78">
        <w:rPr>
          <w:snapToGrid w:val="0"/>
          <w:sz w:val="28"/>
          <w:szCs w:val="28"/>
        </w:rPr>
        <w:t>Гражданский кодекс Российской Федерации.</w:t>
      </w:r>
    </w:p>
    <w:p w14:paraId="7EBC4114" w14:textId="77777777" w:rsidR="000C7D78" w:rsidRPr="000C7D78" w:rsidRDefault="000C7D78" w:rsidP="00D56914">
      <w:pPr>
        <w:numPr>
          <w:ilvl w:val="0"/>
          <w:numId w:val="6"/>
        </w:numPr>
        <w:tabs>
          <w:tab w:val="left" w:pos="1134"/>
          <w:tab w:val="left" w:pos="9900"/>
        </w:tabs>
        <w:ind w:left="0" w:firstLine="851"/>
        <w:jc w:val="both"/>
        <w:rPr>
          <w:snapToGrid w:val="0"/>
          <w:sz w:val="28"/>
          <w:szCs w:val="28"/>
        </w:rPr>
      </w:pPr>
      <w:r w:rsidRPr="000C7D78">
        <w:rPr>
          <w:snapToGrid w:val="0"/>
          <w:sz w:val="28"/>
          <w:szCs w:val="28"/>
        </w:rPr>
        <w:t>Налоговый кодекс Российской Федерации.</w:t>
      </w:r>
    </w:p>
    <w:p w14:paraId="17199C2C" w14:textId="77777777" w:rsidR="000C7D78" w:rsidRPr="000C7D78" w:rsidRDefault="000C7D78" w:rsidP="00D56914">
      <w:pPr>
        <w:numPr>
          <w:ilvl w:val="0"/>
          <w:numId w:val="6"/>
        </w:numPr>
        <w:tabs>
          <w:tab w:val="left" w:pos="1134"/>
          <w:tab w:val="left" w:pos="9900"/>
        </w:tabs>
        <w:ind w:left="0" w:firstLine="851"/>
        <w:jc w:val="both"/>
        <w:rPr>
          <w:snapToGrid w:val="0"/>
          <w:sz w:val="28"/>
          <w:szCs w:val="28"/>
        </w:rPr>
      </w:pPr>
      <w:r w:rsidRPr="000C7D78">
        <w:rPr>
          <w:snapToGrid w:val="0"/>
          <w:sz w:val="28"/>
          <w:szCs w:val="28"/>
        </w:rPr>
        <w:t>Трудовой Кодекс Российской Федерации.</w:t>
      </w:r>
    </w:p>
    <w:p w14:paraId="4C88F9DB" w14:textId="77777777" w:rsidR="000C7D78" w:rsidRPr="000C7D78" w:rsidRDefault="000C7D78" w:rsidP="00D56914">
      <w:pPr>
        <w:numPr>
          <w:ilvl w:val="0"/>
          <w:numId w:val="6"/>
        </w:numPr>
        <w:tabs>
          <w:tab w:val="left" w:pos="1134"/>
          <w:tab w:val="left" w:pos="9900"/>
        </w:tabs>
        <w:ind w:left="0" w:firstLine="851"/>
        <w:jc w:val="both"/>
        <w:rPr>
          <w:snapToGrid w:val="0"/>
          <w:sz w:val="28"/>
          <w:szCs w:val="28"/>
        </w:rPr>
      </w:pPr>
      <w:r w:rsidRPr="000C7D78">
        <w:rPr>
          <w:snapToGrid w:val="0"/>
          <w:sz w:val="28"/>
          <w:szCs w:val="28"/>
        </w:rPr>
        <w:t>Федеральный Закон от 17.08.1995 № 147-ФЗ «О естественных монополиях».</w:t>
      </w:r>
    </w:p>
    <w:p w14:paraId="3DE63767" w14:textId="77777777" w:rsidR="000C7D78" w:rsidRPr="000C7D78" w:rsidRDefault="000C7D78" w:rsidP="00D56914">
      <w:pPr>
        <w:numPr>
          <w:ilvl w:val="0"/>
          <w:numId w:val="6"/>
        </w:numPr>
        <w:tabs>
          <w:tab w:val="left" w:pos="1134"/>
          <w:tab w:val="left" w:pos="9900"/>
        </w:tabs>
        <w:ind w:left="0" w:firstLine="851"/>
        <w:jc w:val="both"/>
        <w:rPr>
          <w:snapToGrid w:val="0"/>
          <w:sz w:val="28"/>
          <w:szCs w:val="28"/>
        </w:rPr>
      </w:pPr>
      <w:r w:rsidRPr="000C7D78">
        <w:rPr>
          <w:snapToGrid w:val="0"/>
          <w:sz w:val="28"/>
          <w:szCs w:val="28"/>
        </w:rPr>
        <w:t xml:space="preserve"> Федеральный закон от 27.07.2010 № 190-ФЗ «О теплоснабжении».</w:t>
      </w:r>
    </w:p>
    <w:p w14:paraId="43E83306" w14:textId="77777777" w:rsidR="000C7D78" w:rsidRPr="000C7D78" w:rsidRDefault="000C7D78" w:rsidP="00D56914">
      <w:pPr>
        <w:numPr>
          <w:ilvl w:val="0"/>
          <w:numId w:val="6"/>
        </w:numPr>
        <w:tabs>
          <w:tab w:val="left" w:pos="1134"/>
          <w:tab w:val="left" w:pos="9900"/>
        </w:tabs>
        <w:ind w:left="0" w:firstLine="851"/>
        <w:jc w:val="both"/>
        <w:rPr>
          <w:snapToGrid w:val="0"/>
          <w:sz w:val="28"/>
          <w:szCs w:val="28"/>
        </w:rPr>
      </w:pPr>
      <w:r w:rsidRPr="000C7D78">
        <w:rPr>
          <w:snapToGrid w:val="0"/>
          <w:sz w:val="28"/>
          <w:szCs w:val="28"/>
        </w:rPr>
        <w:t xml:space="preserve">Постановление Правительства РФ от 06.07.1998 № 700 «О введении раздельного учета затрат по регулируемым видам деятельности </w:t>
      </w:r>
      <w:r w:rsidRPr="000C7D78">
        <w:rPr>
          <w:snapToGrid w:val="0"/>
          <w:sz w:val="28"/>
          <w:szCs w:val="28"/>
        </w:rPr>
        <w:br/>
        <w:t>в энергетике».</w:t>
      </w:r>
    </w:p>
    <w:p w14:paraId="3DFA4765" w14:textId="77777777" w:rsidR="000C7D78" w:rsidRPr="000C7D78" w:rsidRDefault="000C7D78" w:rsidP="00D56914">
      <w:pPr>
        <w:numPr>
          <w:ilvl w:val="0"/>
          <w:numId w:val="6"/>
        </w:numPr>
        <w:tabs>
          <w:tab w:val="left" w:pos="1134"/>
          <w:tab w:val="left" w:pos="9900"/>
        </w:tabs>
        <w:ind w:left="0" w:firstLine="851"/>
        <w:jc w:val="both"/>
        <w:rPr>
          <w:snapToGrid w:val="0"/>
          <w:sz w:val="28"/>
          <w:szCs w:val="28"/>
        </w:rPr>
      </w:pPr>
      <w:r w:rsidRPr="000C7D78">
        <w:rPr>
          <w:snapToGrid w:val="0"/>
          <w:sz w:val="28"/>
          <w:szCs w:val="28"/>
        </w:rPr>
        <w:t>Постановление Правительства Российской Федерации от 22.10.2012 № 1075 «О ценообразовании в сфере теплоснабжения».</w:t>
      </w:r>
    </w:p>
    <w:p w14:paraId="4591BBD7" w14:textId="77777777" w:rsidR="000C7D78" w:rsidRPr="000C7D78" w:rsidRDefault="000C7D78" w:rsidP="00D56914">
      <w:pPr>
        <w:numPr>
          <w:ilvl w:val="0"/>
          <w:numId w:val="6"/>
        </w:numPr>
        <w:tabs>
          <w:tab w:val="left" w:pos="1134"/>
          <w:tab w:val="left" w:pos="9900"/>
        </w:tabs>
        <w:ind w:left="0" w:firstLine="851"/>
        <w:jc w:val="both"/>
        <w:rPr>
          <w:snapToGrid w:val="0"/>
          <w:sz w:val="28"/>
          <w:szCs w:val="28"/>
        </w:rPr>
      </w:pPr>
      <w:r w:rsidRPr="000C7D78">
        <w:rPr>
          <w:snapToGrid w:val="0"/>
          <w:sz w:val="28"/>
          <w:szCs w:val="28"/>
        </w:rPr>
        <w:t xml:space="preserve"> Приказ Минэнерго РФ от 30.12.2008 № 323 «Об организации </w:t>
      </w:r>
      <w:r w:rsidRPr="000C7D78">
        <w:rPr>
          <w:snapToGrid w:val="0"/>
          <w:sz w:val="28"/>
          <w:szCs w:val="28"/>
        </w:rPr>
        <w:br/>
        <w:t xml:space="preserve">в Министерстве энергетики Российской Федерации работы по утверждению нормативов удельного расхода топлива на отпущенную электрическую </w:t>
      </w:r>
      <w:r w:rsidRPr="000C7D78">
        <w:rPr>
          <w:snapToGrid w:val="0"/>
          <w:sz w:val="28"/>
          <w:szCs w:val="28"/>
        </w:rPr>
        <w:br/>
        <w:t>и тепловую энергию от тепловых электрических станций и котельных».</w:t>
      </w:r>
    </w:p>
    <w:p w14:paraId="02E01242" w14:textId="77777777" w:rsidR="000C7D78" w:rsidRPr="000C7D78" w:rsidRDefault="000C7D78" w:rsidP="00D56914">
      <w:pPr>
        <w:numPr>
          <w:ilvl w:val="0"/>
          <w:numId w:val="6"/>
        </w:numPr>
        <w:tabs>
          <w:tab w:val="left" w:pos="1134"/>
          <w:tab w:val="left" w:pos="9900"/>
        </w:tabs>
        <w:ind w:left="0" w:firstLine="851"/>
        <w:jc w:val="both"/>
        <w:rPr>
          <w:snapToGrid w:val="0"/>
          <w:sz w:val="28"/>
          <w:szCs w:val="28"/>
        </w:rPr>
      </w:pPr>
      <w:r w:rsidRPr="000C7D78">
        <w:rPr>
          <w:snapToGrid w:val="0"/>
          <w:sz w:val="28"/>
          <w:szCs w:val="28"/>
        </w:rPr>
        <w:t xml:space="preserve"> Приказ Минэнерго РФ от 30.12.2008 № 325 «Об организации </w:t>
      </w:r>
      <w:r w:rsidRPr="000C7D78">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0C7D78">
        <w:rPr>
          <w:snapToGrid w:val="0"/>
          <w:sz w:val="28"/>
          <w:szCs w:val="28"/>
        </w:rPr>
        <w:br/>
        <w:t xml:space="preserve">с «Инструкцией по организации в Минэнерго России работы по расчету </w:t>
      </w:r>
      <w:r w:rsidRPr="000C7D78">
        <w:rPr>
          <w:snapToGrid w:val="0"/>
          <w:sz w:val="28"/>
          <w:szCs w:val="28"/>
        </w:rPr>
        <w:br/>
        <w:t>и обоснованию нормативов технологических потерь при передаче тепловой энергии»).</w:t>
      </w:r>
    </w:p>
    <w:p w14:paraId="692917B6" w14:textId="77777777" w:rsidR="000C7D78" w:rsidRPr="000C7D78" w:rsidRDefault="000C7D78" w:rsidP="00D56914">
      <w:pPr>
        <w:numPr>
          <w:ilvl w:val="0"/>
          <w:numId w:val="6"/>
        </w:numPr>
        <w:tabs>
          <w:tab w:val="left" w:pos="1134"/>
        </w:tabs>
        <w:ind w:left="0" w:firstLine="851"/>
        <w:jc w:val="both"/>
        <w:rPr>
          <w:snapToGrid w:val="0"/>
          <w:sz w:val="28"/>
          <w:szCs w:val="28"/>
        </w:rPr>
      </w:pPr>
      <w:r w:rsidRPr="000C7D78">
        <w:rPr>
          <w:snapToGrid w:val="0"/>
          <w:sz w:val="28"/>
          <w:szCs w:val="28"/>
        </w:rPr>
        <w:t xml:space="preserve">Приказ Федеральной службы по тарифам (ФСТ России) </w:t>
      </w:r>
      <w:r w:rsidRPr="000C7D78">
        <w:rPr>
          <w:snapToGrid w:val="0"/>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687F81A0" w14:textId="77777777" w:rsidR="000C7D78" w:rsidRPr="000C7D78" w:rsidRDefault="000C7D78" w:rsidP="00D56914">
      <w:pPr>
        <w:numPr>
          <w:ilvl w:val="0"/>
          <w:numId w:val="6"/>
        </w:numPr>
        <w:tabs>
          <w:tab w:val="left" w:pos="1134"/>
        </w:tabs>
        <w:ind w:left="0" w:firstLine="851"/>
        <w:jc w:val="both"/>
        <w:rPr>
          <w:snapToGrid w:val="0"/>
          <w:sz w:val="28"/>
          <w:szCs w:val="28"/>
        </w:rPr>
      </w:pPr>
      <w:r w:rsidRPr="000C7D78">
        <w:rPr>
          <w:snapToGrid w:val="0"/>
          <w:sz w:val="28"/>
          <w:szCs w:val="28"/>
        </w:rPr>
        <w:t xml:space="preserve">Приказ Федеральной службы по тарифам (ФСТ России) </w:t>
      </w:r>
      <w:r w:rsidRPr="000C7D78">
        <w:rPr>
          <w:snapToGrid w:val="0"/>
          <w:sz w:val="28"/>
          <w:szCs w:val="28"/>
        </w:rPr>
        <w:br/>
        <w:t xml:space="preserve">от 07.06.2013 года № 163 «Об утверждении Регламента открытия дел </w:t>
      </w:r>
      <w:r w:rsidRPr="000C7D78">
        <w:rPr>
          <w:snapToGrid w:val="0"/>
          <w:sz w:val="28"/>
          <w:szCs w:val="28"/>
        </w:rPr>
        <w:br/>
        <w:t>об установлении регулируемых цен (тарифов) и отмене регулирования тарифов в сфере теплоснабжения».</w:t>
      </w:r>
    </w:p>
    <w:p w14:paraId="7E9CC62A" w14:textId="77777777" w:rsidR="000C7D78" w:rsidRPr="000C7D78" w:rsidRDefault="000C7D78" w:rsidP="00D56914">
      <w:pPr>
        <w:numPr>
          <w:ilvl w:val="0"/>
          <w:numId w:val="6"/>
        </w:numPr>
        <w:tabs>
          <w:tab w:val="left" w:pos="1134"/>
        </w:tabs>
        <w:ind w:left="0" w:firstLine="851"/>
        <w:jc w:val="both"/>
        <w:rPr>
          <w:snapToGrid w:val="0"/>
          <w:sz w:val="28"/>
          <w:szCs w:val="28"/>
        </w:rPr>
      </w:pPr>
      <w:r w:rsidRPr="000C7D78">
        <w:rPr>
          <w:snapToGrid w:val="0"/>
          <w:sz w:val="28"/>
          <w:szCs w:val="28"/>
        </w:rPr>
        <w:t xml:space="preserve">Прочие законы и подзаконные акты, методические разработки </w:t>
      </w:r>
      <w:r w:rsidRPr="000C7D78">
        <w:rPr>
          <w:snapToGrid w:val="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5F6B40CD" w14:textId="77777777" w:rsidR="000C7D78" w:rsidRPr="000C7D78" w:rsidRDefault="000C7D78" w:rsidP="000C7D78">
      <w:pPr>
        <w:tabs>
          <w:tab w:val="left" w:pos="851"/>
          <w:tab w:val="left" w:pos="1134"/>
        </w:tabs>
        <w:ind w:firstLine="851"/>
        <w:jc w:val="both"/>
        <w:rPr>
          <w:snapToGrid w:val="0"/>
          <w:sz w:val="28"/>
          <w:szCs w:val="28"/>
        </w:rPr>
      </w:pPr>
      <w:r w:rsidRPr="000C7D78">
        <w:rPr>
          <w:snapToGrid w:val="0"/>
          <w:sz w:val="28"/>
          <w:szCs w:val="28"/>
        </w:rPr>
        <w:t>Вся нормативно – методическая основа используется в редакции, действующей на момент проведения экспертизы.</w:t>
      </w:r>
    </w:p>
    <w:p w14:paraId="30A1E8F1" w14:textId="77777777" w:rsidR="000C7D78" w:rsidRPr="000C7D78" w:rsidRDefault="000C7D78" w:rsidP="000C7D78">
      <w:pPr>
        <w:tabs>
          <w:tab w:val="left" w:pos="851"/>
          <w:tab w:val="left" w:pos="1134"/>
        </w:tabs>
        <w:ind w:firstLine="851"/>
        <w:jc w:val="both"/>
        <w:rPr>
          <w:snapToGrid w:val="0"/>
          <w:sz w:val="28"/>
          <w:szCs w:val="28"/>
        </w:rPr>
      </w:pPr>
    </w:p>
    <w:p w14:paraId="4E7231AD" w14:textId="77777777" w:rsidR="000C7D78" w:rsidRPr="000C7D78" w:rsidRDefault="000C7D78" w:rsidP="000C7D78">
      <w:pPr>
        <w:keepNext/>
        <w:tabs>
          <w:tab w:val="left" w:pos="0"/>
        </w:tabs>
        <w:ind w:firstLine="851"/>
        <w:jc w:val="center"/>
        <w:outlineLvl w:val="0"/>
        <w:rPr>
          <w:rFonts w:cs="Arial"/>
          <w:b/>
          <w:bCs/>
          <w:snapToGrid w:val="0"/>
          <w:kern w:val="32"/>
          <w:sz w:val="28"/>
          <w:szCs w:val="32"/>
          <w:lang w:eastAsia="en-US"/>
        </w:rPr>
      </w:pPr>
      <w:bookmarkStart w:id="76" w:name="_Toc21094909"/>
      <w:bookmarkStart w:id="77" w:name="_Toc24891723"/>
      <w:r w:rsidRPr="000C7D78">
        <w:rPr>
          <w:rFonts w:cs="Arial"/>
          <w:b/>
          <w:bCs/>
          <w:snapToGrid w:val="0"/>
          <w:kern w:val="32"/>
          <w:sz w:val="28"/>
          <w:szCs w:val="32"/>
          <w:lang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bookmarkEnd w:id="76"/>
      <w:bookmarkEnd w:id="77"/>
    </w:p>
    <w:p w14:paraId="0DE8A8AC" w14:textId="77777777" w:rsidR="000C7D78" w:rsidRPr="000C7D78" w:rsidRDefault="000C7D78" w:rsidP="000C7D78">
      <w:pPr>
        <w:ind w:firstLine="709"/>
        <w:jc w:val="both"/>
        <w:rPr>
          <w:snapToGrid w:val="0"/>
          <w:sz w:val="28"/>
          <w:szCs w:val="28"/>
        </w:rPr>
      </w:pPr>
    </w:p>
    <w:p w14:paraId="319B7466" w14:textId="77777777" w:rsidR="000C7D78" w:rsidRPr="000C7D78" w:rsidRDefault="000C7D78" w:rsidP="000C7D78">
      <w:pPr>
        <w:ind w:firstLine="851"/>
        <w:jc w:val="both"/>
        <w:rPr>
          <w:snapToGrid w:val="0"/>
          <w:sz w:val="28"/>
          <w:szCs w:val="28"/>
        </w:rPr>
      </w:pPr>
      <w:r w:rsidRPr="000C7D78">
        <w:rPr>
          <w:snapToGrid w:val="0"/>
          <w:sz w:val="28"/>
          <w:szCs w:val="28"/>
        </w:rPr>
        <w:lastRenderedPageBreak/>
        <w:t>Материалы ООО «СПК «</w:t>
      </w:r>
      <w:proofErr w:type="spellStart"/>
      <w:r w:rsidRPr="000C7D78">
        <w:rPr>
          <w:snapToGrid w:val="0"/>
          <w:sz w:val="28"/>
          <w:szCs w:val="28"/>
        </w:rPr>
        <w:t>Чистогорский</w:t>
      </w:r>
      <w:proofErr w:type="spellEnd"/>
      <w:r w:rsidRPr="000C7D78">
        <w:rPr>
          <w:snapToGrid w:val="0"/>
          <w:sz w:val="28"/>
          <w:szCs w:val="28"/>
        </w:rPr>
        <w:t>» (Новокузнецкий муниципальный район) по расчету тарифов на 2023 год, с целью корректировки значений долгосрочного периода регулирования 2019-2023 годов,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 и «Методических указаний по расчету регулируемых цен (тарифов) в сфере теплоснабжения», утверждённых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 и скреплены печатью предприятия.</w:t>
      </w:r>
    </w:p>
    <w:p w14:paraId="33CD4373" w14:textId="77777777" w:rsidR="000C7D78" w:rsidRPr="000C7D78" w:rsidRDefault="000C7D78" w:rsidP="000C7D78">
      <w:pPr>
        <w:ind w:firstLine="709"/>
        <w:jc w:val="both"/>
        <w:rPr>
          <w:snapToGrid w:val="0"/>
          <w:sz w:val="28"/>
          <w:szCs w:val="28"/>
        </w:rPr>
      </w:pPr>
    </w:p>
    <w:p w14:paraId="64A156CF" w14:textId="77777777" w:rsidR="000C7D78" w:rsidRPr="000C7D78" w:rsidRDefault="000C7D78" w:rsidP="000C7D78">
      <w:pPr>
        <w:keepNext/>
        <w:tabs>
          <w:tab w:val="left" w:pos="0"/>
        </w:tabs>
        <w:ind w:firstLine="851"/>
        <w:jc w:val="center"/>
        <w:outlineLvl w:val="0"/>
        <w:rPr>
          <w:rFonts w:cs="Arial"/>
          <w:b/>
          <w:bCs/>
          <w:snapToGrid w:val="0"/>
          <w:kern w:val="32"/>
          <w:sz w:val="28"/>
          <w:szCs w:val="32"/>
          <w:lang w:eastAsia="en-US"/>
        </w:rPr>
      </w:pPr>
      <w:bookmarkStart w:id="78" w:name="_Toc21094910"/>
      <w:bookmarkStart w:id="79" w:name="_Toc24891724"/>
      <w:r w:rsidRPr="000C7D78">
        <w:rPr>
          <w:rFonts w:cs="Arial"/>
          <w:b/>
          <w:bCs/>
          <w:snapToGrid w:val="0"/>
          <w:kern w:val="32"/>
          <w:sz w:val="28"/>
          <w:szCs w:val="32"/>
          <w:lang w:eastAsia="en-US"/>
        </w:rPr>
        <w:t xml:space="preserve">Оценка достоверности данных, приведенных в предложениях </w:t>
      </w:r>
      <w:r w:rsidRPr="000C7D78">
        <w:rPr>
          <w:rFonts w:cs="Arial"/>
          <w:b/>
          <w:bCs/>
          <w:snapToGrid w:val="0"/>
          <w:kern w:val="32"/>
          <w:sz w:val="28"/>
          <w:szCs w:val="32"/>
          <w:lang w:eastAsia="en-US"/>
        </w:rPr>
        <w:br/>
        <w:t>об установлении тарифов и (или) их предельных уровней</w:t>
      </w:r>
      <w:bookmarkEnd w:id="78"/>
      <w:bookmarkEnd w:id="79"/>
    </w:p>
    <w:p w14:paraId="1C8C40B5" w14:textId="77777777" w:rsidR="000C7D78" w:rsidRPr="000C7D78" w:rsidRDefault="000C7D78" w:rsidP="000C7D78">
      <w:pPr>
        <w:jc w:val="both"/>
        <w:rPr>
          <w:snapToGrid w:val="0"/>
          <w:sz w:val="28"/>
          <w:szCs w:val="28"/>
        </w:rPr>
      </w:pPr>
    </w:p>
    <w:p w14:paraId="4B9B1CBF" w14:textId="77777777" w:rsidR="000C7D78" w:rsidRPr="000C7D78" w:rsidRDefault="000C7D78" w:rsidP="000C7D78">
      <w:pPr>
        <w:ind w:firstLine="851"/>
        <w:jc w:val="both"/>
        <w:rPr>
          <w:snapToGrid w:val="0"/>
          <w:sz w:val="28"/>
          <w:szCs w:val="28"/>
        </w:rPr>
      </w:pPr>
      <w:r w:rsidRPr="000C7D78">
        <w:rPr>
          <w:snapToGrid w:val="0"/>
          <w:sz w:val="28"/>
          <w:szCs w:val="28"/>
        </w:rPr>
        <w:t xml:space="preserve">Экспертами рассматривались и принимались во внимание </w:t>
      </w:r>
      <w:r w:rsidRPr="000C7D78">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0C7D78">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18AA9FAF" w14:textId="77777777" w:rsidR="000C7D78" w:rsidRPr="000C7D78" w:rsidRDefault="000C7D78" w:rsidP="000C7D78">
      <w:pPr>
        <w:ind w:firstLine="851"/>
        <w:jc w:val="both"/>
        <w:rPr>
          <w:snapToGrid w:val="0"/>
          <w:sz w:val="28"/>
          <w:szCs w:val="28"/>
        </w:rPr>
      </w:pPr>
      <w:r w:rsidRPr="000C7D78">
        <w:rPr>
          <w:snapToGrid w:val="0"/>
          <w:sz w:val="28"/>
          <w:szCs w:val="28"/>
        </w:rPr>
        <w:t xml:space="preserve">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w:t>
      </w:r>
      <w:r w:rsidRPr="000C7D78">
        <w:rPr>
          <w:snapToGrid w:val="0"/>
          <w:sz w:val="28"/>
          <w:szCs w:val="28"/>
        </w:rPr>
        <w:br/>
        <w:t>ООО «СПК «</w:t>
      </w:r>
      <w:proofErr w:type="spellStart"/>
      <w:r w:rsidRPr="000C7D78">
        <w:rPr>
          <w:snapToGrid w:val="0"/>
          <w:sz w:val="28"/>
          <w:szCs w:val="28"/>
        </w:rPr>
        <w:t>Чистогорский</w:t>
      </w:r>
      <w:proofErr w:type="spellEnd"/>
      <w:r w:rsidRPr="000C7D78">
        <w:rPr>
          <w:snapToGrid w:val="0"/>
          <w:sz w:val="28"/>
          <w:szCs w:val="28"/>
        </w:rPr>
        <w:t>» информации для определения величины экономически обоснованных расходов по регулируемым РЭК Кузбасса видам деятельности на 2023 год.</w:t>
      </w:r>
    </w:p>
    <w:p w14:paraId="64BCBD4F" w14:textId="77777777" w:rsidR="000C7D78" w:rsidRPr="000C7D78" w:rsidRDefault="000C7D78" w:rsidP="000C7D78">
      <w:pPr>
        <w:ind w:firstLine="851"/>
        <w:jc w:val="both"/>
        <w:rPr>
          <w:snapToGrid w:val="0"/>
          <w:sz w:val="28"/>
          <w:szCs w:val="28"/>
        </w:rPr>
      </w:pPr>
      <w:r w:rsidRPr="000C7D78">
        <w:rPr>
          <w:snapToGrid w:val="0"/>
          <w:sz w:val="28"/>
          <w:szCs w:val="28"/>
        </w:rPr>
        <w:t>Экспертная оценка экономической обоснованности расходов, принимаемых для расчета тарифов на 2023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 расчета нормативного уровня прибыли и факта 2021 года.</w:t>
      </w:r>
    </w:p>
    <w:p w14:paraId="37B77D81" w14:textId="77777777" w:rsidR="000C7D78" w:rsidRPr="000C7D78" w:rsidRDefault="000C7D78" w:rsidP="000C7D78">
      <w:pPr>
        <w:ind w:firstLine="851"/>
        <w:jc w:val="both"/>
        <w:rPr>
          <w:snapToGrid w:val="0"/>
          <w:sz w:val="28"/>
          <w:szCs w:val="28"/>
        </w:rPr>
      </w:pPr>
    </w:p>
    <w:p w14:paraId="155696BB" w14:textId="77777777" w:rsidR="000C7D78" w:rsidRPr="000C7D78" w:rsidRDefault="000C7D78" w:rsidP="000C7D78">
      <w:pPr>
        <w:ind w:firstLine="851"/>
        <w:jc w:val="both"/>
        <w:rPr>
          <w:snapToGrid w:val="0"/>
          <w:sz w:val="28"/>
          <w:szCs w:val="28"/>
        </w:rPr>
      </w:pPr>
    </w:p>
    <w:p w14:paraId="35E147BF" w14:textId="77777777" w:rsidR="000C7D78" w:rsidRPr="000C7D78" w:rsidRDefault="000C7D78" w:rsidP="000C7D78">
      <w:pPr>
        <w:ind w:firstLine="851"/>
        <w:jc w:val="both"/>
        <w:rPr>
          <w:snapToGrid w:val="0"/>
          <w:sz w:val="28"/>
          <w:szCs w:val="28"/>
        </w:rPr>
      </w:pPr>
    </w:p>
    <w:p w14:paraId="1E8A2CA0" w14:textId="77777777" w:rsidR="000C7D78" w:rsidRPr="000C7D78" w:rsidRDefault="000C7D78" w:rsidP="000C7D78">
      <w:pPr>
        <w:rPr>
          <w:snapToGrid w:val="0"/>
          <w:sz w:val="28"/>
          <w:szCs w:val="28"/>
        </w:rPr>
      </w:pPr>
    </w:p>
    <w:p w14:paraId="35DEBF7B" w14:textId="77777777" w:rsidR="000C7D78" w:rsidRPr="000C7D78" w:rsidRDefault="000C7D78" w:rsidP="000C7D78">
      <w:pPr>
        <w:keepNext/>
        <w:tabs>
          <w:tab w:val="left" w:pos="0"/>
        </w:tabs>
        <w:ind w:firstLine="851"/>
        <w:jc w:val="center"/>
        <w:outlineLvl w:val="0"/>
        <w:rPr>
          <w:rFonts w:cs="Arial"/>
          <w:b/>
          <w:bCs/>
          <w:snapToGrid w:val="0"/>
          <w:kern w:val="32"/>
          <w:sz w:val="28"/>
          <w:szCs w:val="32"/>
          <w:lang w:eastAsia="en-US"/>
        </w:rPr>
      </w:pPr>
      <w:r w:rsidRPr="000C7D78">
        <w:rPr>
          <w:rFonts w:cs="Arial"/>
          <w:b/>
          <w:bCs/>
          <w:snapToGrid w:val="0"/>
          <w:kern w:val="32"/>
          <w:sz w:val="28"/>
          <w:szCs w:val="32"/>
          <w:lang w:eastAsia="en-US"/>
        </w:rPr>
        <w:t xml:space="preserve"> </w:t>
      </w:r>
      <w:bookmarkStart w:id="80" w:name="_Toc24891725"/>
      <w:r w:rsidRPr="000C7D78">
        <w:rPr>
          <w:rFonts w:cs="Arial"/>
          <w:b/>
          <w:bCs/>
          <w:snapToGrid w:val="0"/>
          <w:kern w:val="32"/>
          <w:sz w:val="28"/>
          <w:szCs w:val="32"/>
          <w:lang w:eastAsia="en-US"/>
        </w:rPr>
        <w:t>Анализ расходов ООО «СПК «</w:t>
      </w:r>
      <w:proofErr w:type="spellStart"/>
      <w:r w:rsidRPr="000C7D78">
        <w:rPr>
          <w:rFonts w:cs="Arial"/>
          <w:b/>
          <w:bCs/>
          <w:snapToGrid w:val="0"/>
          <w:kern w:val="32"/>
          <w:sz w:val="28"/>
          <w:szCs w:val="32"/>
          <w:lang w:eastAsia="en-US"/>
        </w:rPr>
        <w:t>Чистогорский</w:t>
      </w:r>
      <w:proofErr w:type="spellEnd"/>
      <w:r w:rsidRPr="000C7D78">
        <w:rPr>
          <w:rFonts w:cs="Arial"/>
          <w:b/>
          <w:bCs/>
          <w:snapToGrid w:val="0"/>
          <w:kern w:val="32"/>
          <w:sz w:val="28"/>
          <w:szCs w:val="32"/>
          <w:lang w:eastAsia="en-US"/>
        </w:rPr>
        <w:t xml:space="preserve">» на производство </w:t>
      </w:r>
      <w:r w:rsidRPr="000C7D78">
        <w:rPr>
          <w:rFonts w:cs="Arial"/>
          <w:b/>
          <w:bCs/>
          <w:snapToGrid w:val="0"/>
          <w:kern w:val="32"/>
          <w:sz w:val="28"/>
          <w:szCs w:val="32"/>
          <w:lang w:eastAsia="en-US"/>
        </w:rPr>
        <w:br/>
        <w:t>и передачу тепловой энергии</w:t>
      </w:r>
      <w:bookmarkEnd w:id="80"/>
    </w:p>
    <w:p w14:paraId="3D64A4DB" w14:textId="77777777" w:rsidR="000C7D78" w:rsidRPr="000C7D78" w:rsidRDefault="000C7D78" w:rsidP="000C7D78">
      <w:pPr>
        <w:rPr>
          <w:snapToGrid w:val="0"/>
          <w:sz w:val="28"/>
          <w:szCs w:val="28"/>
          <w:lang w:eastAsia="en-US"/>
        </w:rPr>
      </w:pPr>
    </w:p>
    <w:p w14:paraId="591530DC" w14:textId="77777777" w:rsidR="000C7D78" w:rsidRPr="000C7D78" w:rsidRDefault="000C7D78" w:rsidP="000C7D78">
      <w:pPr>
        <w:jc w:val="center"/>
        <w:rPr>
          <w:b/>
          <w:snapToGrid w:val="0"/>
          <w:sz w:val="28"/>
          <w:szCs w:val="28"/>
        </w:rPr>
      </w:pPr>
      <w:bookmarkStart w:id="81" w:name="_Hlk23317569"/>
      <w:r w:rsidRPr="000C7D78">
        <w:rPr>
          <w:b/>
          <w:snapToGrid w:val="0"/>
          <w:sz w:val="28"/>
          <w:szCs w:val="28"/>
        </w:rPr>
        <w:t>Баланс тепловой энергии</w:t>
      </w:r>
    </w:p>
    <w:p w14:paraId="1D0056D1" w14:textId="77777777" w:rsidR="000C7D78" w:rsidRPr="000C7D78" w:rsidRDefault="000C7D78" w:rsidP="000C7D78">
      <w:pPr>
        <w:ind w:firstLine="851"/>
        <w:jc w:val="both"/>
        <w:rPr>
          <w:snapToGrid w:val="0"/>
          <w:sz w:val="28"/>
          <w:szCs w:val="28"/>
        </w:rPr>
      </w:pPr>
    </w:p>
    <w:p w14:paraId="310F632C" w14:textId="77777777" w:rsidR="000C7D78" w:rsidRPr="000C7D78" w:rsidRDefault="000C7D78" w:rsidP="000C7D78">
      <w:pPr>
        <w:ind w:firstLine="851"/>
        <w:jc w:val="both"/>
        <w:rPr>
          <w:snapToGrid w:val="0"/>
          <w:sz w:val="28"/>
          <w:szCs w:val="28"/>
        </w:rPr>
      </w:pPr>
      <w:r w:rsidRPr="000C7D78">
        <w:rPr>
          <w:snapToGrid w:val="0"/>
          <w:sz w:val="28"/>
          <w:szCs w:val="28"/>
        </w:rPr>
        <w:t>Согласно </w:t>
      </w:r>
      <w:hyperlink r:id="rId27" w:anchor="000013" w:history="1">
        <w:r w:rsidRPr="000C7D78">
          <w:rPr>
            <w:snapToGrid w:val="0"/>
            <w:sz w:val="28"/>
            <w:szCs w:val="28"/>
          </w:rPr>
          <w:t>пункту 22</w:t>
        </w:r>
      </w:hyperlink>
      <w:r w:rsidRPr="000C7D78">
        <w:rPr>
          <w:snapToGrid w:val="0"/>
          <w:sz w:val="28"/>
          <w:szCs w:val="28"/>
        </w:rPr>
        <w:t xml:space="preserve"> Основ ценообразования тарифы устанавливаются </w:t>
      </w:r>
      <w:r w:rsidRPr="000C7D78">
        <w:rPr>
          <w:snapToGrid w:val="0"/>
          <w:sz w:val="28"/>
          <w:szCs w:val="28"/>
        </w:rPr>
        <w:br/>
        <w:t xml:space="preserve">на основании необходимой валовой выручки, определенной </w:t>
      </w:r>
      <w:r w:rsidRPr="000C7D78">
        <w:rPr>
          <w:snapToGrid w:val="0"/>
          <w:sz w:val="28"/>
          <w:szCs w:val="28"/>
        </w:rPr>
        <w:br/>
      </w:r>
      <w:r w:rsidRPr="000C7D78">
        <w:rPr>
          <w:snapToGrid w:val="0"/>
          <w:sz w:val="28"/>
          <w:szCs w:val="28"/>
        </w:rPr>
        <w:lastRenderedPageBreak/>
        <w:t xml:space="preserve">для соответствующего регулируемого вида деятельности, и расчетного объема полезного отпуска соответствующего вида продукции (услуг) на расчетный период регулирования, определенного в соответствии со схемой теплоснабжения, а в случае отсутствия такой схемы теплоснабжения – </w:t>
      </w:r>
      <w:r w:rsidRPr="000C7D78">
        <w:rPr>
          <w:snapToGrid w:val="0"/>
          <w:sz w:val="28"/>
          <w:szCs w:val="28"/>
        </w:rPr>
        <w:br/>
        <w:t>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об объемах полезного отпуска тепловой энергии расчетный объем полезного отпуска тепловой энергии определяется органом регулирования в соответствии с методическими </w:t>
      </w:r>
      <w:hyperlink r:id="rId28" w:anchor="100015" w:history="1">
        <w:r w:rsidRPr="000C7D78">
          <w:rPr>
            <w:snapToGrid w:val="0"/>
            <w:sz w:val="28"/>
            <w:szCs w:val="28"/>
          </w:rPr>
          <w:t>указаниями</w:t>
        </w:r>
      </w:hyperlink>
      <w:r w:rsidRPr="000C7D78">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365C6142" w14:textId="77777777" w:rsidR="000C7D78" w:rsidRPr="000C7D78" w:rsidRDefault="000C7D78" w:rsidP="000C7D78">
      <w:pPr>
        <w:ind w:firstLine="851"/>
        <w:jc w:val="both"/>
        <w:rPr>
          <w:snapToGrid w:val="0"/>
          <w:sz w:val="28"/>
          <w:szCs w:val="28"/>
        </w:rPr>
      </w:pPr>
      <w:r w:rsidRPr="000C7D78">
        <w:rPr>
          <w:snapToGrid w:val="0"/>
          <w:sz w:val="28"/>
          <w:szCs w:val="28"/>
        </w:rPr>
        <w:t xml:space="preserve">Согласно п. 22(1) Основ ценообразования расчетный объем полезного отпуска тепловой энергии для населения и приравненных к нему категорий потребителей, определяется с учетом фактического полезного отпуска тепловой энергии за последний отчетный год и динамики полезного отпуска тепловой энергии указанным категориям потребителей за последние 3 года. Вся тепловая энергия на потребительском рынке отпускается прочим потребителям, население и приравненные к нему категорий потребителей отсутствуют. </w:t>
      </w:r>
      <w:r w:rsidRPr="000C7D78">
        <w:rPr>
          <w:snapToGrid w:val="0"/>
          <w:sz w:val="28"/>
          <w:szCs w:val="28"/>
        </w:rPr>
        <w:br/>
        <w:t xml:space="preserve">В связи с этим произвести анализ отпуска тепловой энергии для населения </w:t>
      </w:r>
      <w:r w:rsidRPr="000C7D78">
        <w:rPr>
          <w:snapToGrid w:val="0"/>
          <w:sz w:val="28"/>
          <w:szCs w:val="28"/>
        </w:rPr>
        <w:br/>
        <w:t>и приравненных к нему категорий потребителей не представляется возможным.</w:t>
      </w:r>
    </w:p>
    <w:p w14:paraId="110BE564" w14:textId="77777777" w:rsidR="000C7D78" w:rsidRPr="000C7D78" w:rsidRDefault="000C7D78" w:rsidP="000C7D78">
      <w:pPr>
        <w:ind w:firstLine="851"/>
        <w:jc w:val="both"/>
        <w:rPr>
          <w:snapToGrid w:val="0"/>
          <w:sz w:val="28"/>
          <w:szCs w:val="28"/>
        </w:rPr>
      </w:pPr>
      <w:r w:rsidRPr="000C7D78">
        <w:rPr>
          <w:snapToGrid w:val="0"/>
          <w:sz w:val="28"/>
          <w:szCs w:val="28"/>
        </w:rPr>
        <w:t xml:space="preserve">Объём потерь тепловой энергии, устанавливаемый для организаций, осуществляющих деятельность по передаче тепловой энергии, на каждый год долгосрочного периода регулирования, определяется в соответствии с пунктом 40 Методических указаний и в течение этого периода не пересматривается, </w:t>
      </w:r>
      <w:r w:rsidRPr="000C7D78">
        <w:rPr>
          <w:snapToGrid w:val="0"/>
          <w:sz w:val="28"/>
          <w:szCs w:val="28"/>
        </w:rPr>
        <w:br/>
        <w:t xml:space="preserve">и принимаются в соответствии с постановлением РЭК Кемеровской области </w:t>
      </w:r>
      <w:r w:rsidRPr="000C7D78">
        <w:rPr>
          <w:snapToGrid w:val="0"/>
          <w:sz w:val="28"/>
          <w:szCs w:val="28"/>
        </w:rPr>
        <w:br/>
        <w:t xml:space="preserve">от 27.10.2022 № 243 «Об утверждении нормативов технологических потерь </w:t>
      </w:r>
      <w:r w:rsidRPr="000C7D78">
        <w:rPr>
          <w:snapToGrid w:val="0"/>
          <w:sz w:val="28"/>
          <w:szCs w:val="28"/>
        </w:rPr>
        <w:br/>
        <w:t>при передаче тепловой энергии, теплоносителя по тепловым сетям регулируемых организаций на 2023 год» на уровне 14,324 тыс. Гкал.</w:t>
      </w:r>
    </w:p>
    <w:p w14:paraId="106BDA97" w14:textId="77777777" w:rsidR="000C7D78" w:rsidRPr="000C7D78" w:rsidRDefault="000C7D78" w:rsidP="000C7D78">
      <w:pPr>
        <w:ind w:firstLine="851"/>
        <w:jc w:val="both"/>
        <w:rPr>
          <w:snapToGrid w:val="0"/>
          <w:sz w:val="28"/>
          <w:szCs w:val="28"/>
        </w:rPr>
      </w:pPr>
      <w:r w:rsidRPr="000C7D78">
        <w:rPr>
          <w:snapToGrid w:val="0"/>
          <w:sz w:val="28"/>
          <w:szCs w:val="28"/>
        </w:rPr>
        <w:t>Актуализированная на 2023 год схема теплоснабжения Новокузнецкого муниципального округа не позволяет сформировать баланс тепловой энергии ООО «СПК «</w:t>
      </w:r>
      <w:proofErr w:type="spellStart"/>
      <w:r w:rsidRPr="000C7D78">
        <w:rPr>
          <w:snapToGrid w:val="0"/>
          <w:sz w:val="28"/>
          <w:szCs w:val="28"/>
        </w:rPr>
        <w:t>Чистогорский</w:t>
      </w:r>
      <w:proofErr w:type="spellEnd"/>
      <w:r w:rsidRPr="000C7D78">
        <w:rPr>
          <w:snapToGrid w:val="0"/>
          <w:sz w:val="28"/>
          <w:szCs w:val="28"/>
        </w:rPr>
        <w:t>» на 2023 год из-за отсутствия актуализированных данных по потребительскому рынку.</w:t>
      </w:r>
    </w:p>
    <w:p w14:paraId="14AD7B3F" w14:textId="77777777" w:rsidR="000C7D78" w:rsidRPr="000C7D78" w:rsidRDefault="000C7D78" w:rsidP="000C7D78">
      <w:pPr>
        <w:ind w:firstLine="851"/>
        <w:jc w:val="both"/>
        <w:rPr>
          <w:snapToGrid w:val="0"/>
          <w:sz w:val="28"/>
          <w:szCs w:val="28"/>
        </w:rPr>
      </w:pPr>
      <w:r w:rsidRPr="000C7D78">
        <w:rPr>
          <w:snapToGrid w:val="0"/>
          <w:sz w:val="28"/>
          <w:szCs w:val="28"/>
        </w:rPr>
        <w:t xml:space="preserve">В связи с этим, эксперты формируют баланс тепловой энергии </w:t>
      </w:r>
      <w:r w:rsidRPr="000C7D78">
        <w:rPr>
          <w:snapToGrid w:val="0"/>
          <w:sz w:val="28"/>
          <w:szCs w:val="28"/>
        </w:rPr>
        <w:br/>
        <w:t>ООО «СПК «</w:t>
      </w:r>
      <w:proofErr w:type="spellStart"/>
      <w:r w:rsidRPr="000C7D78">
        <w:rPr>
          <w:snapToGrid w:val="0"/>
          <w:sz w:val="28"/>
          <w:szCs w:val="28"/>
        </w:rPr>
        <w:t>Чистогорский</w:t>
      </w:r>
      <w:proofErr w:type="spellEnd"/>
      <w:r w:rsidRPr="000C7D78">
        <w:rPr>
          <w:snapToGrid w:val="0"/>
          <w:sz w:val="28"/>
          <w:szCs w:val="28"/>
        </w:rPr>
        <w:t xml:space="preserve">» на основании п. 22(1) Основ ценообразования, утверждённых постановлением Правительства РФ от 22.10.2012 № 1075 </w:t>
      </w:r>
      <w:r w:rsidRPr="000C7D78">
        <w:rPr>
          <w:snapToGrid w:val="0"/>
          <w:sz w:val="28"/>
          <w:szCs w:val="28"/>
        </w:rPr>
        <w:br/>
        <w:t xml:space="preserve">«О ценообразовании в сфере теплоснабжения», с учетом необходимого полезного отпуска для МКП «КТВС НМР», а также в соответствии </w:t>
      </w:r>
      <w:r w:rsidRPr="000C7D78">
        <w:rPr>
          <w:snapToGrid w:val="0"/>
          <w:sz w:val="28"/>
          <w:szCs w:val="28"/>
        </w:rPr>
        <w:br/>
        <w:t>с предоставленными ООО «СПК «</w:t>
      </w:r>
      <w:proofErr w:type="spellStart"/>
      <w:r w:rsidRPr="000C7D78">
        <w:rPr>
          <w:snapToGrid w:val="0"/>
          <w:sz w:val="28"/>
          <w:szCs w:val="28"/>
        </w:rPr>
        <w:t>Чистогорский</w:t>
      </w:r>
      <w:proofErr w:type="spellEnd"/>
      <w:r w:rsidRPr="000C7D78">
        <w:rPr>
          <w:snapToGrid w:val="0"/>
          <w:sz w:val="28"/>
          <w:szCs w:val="28"/>
        </w:rPr>
        <w:t xml:space="preserve">» материалами, объёмы реализации тепловой энергии на потребительский рынок принимаются </w:t>
      </w:r>
      <w:r w:rsidRPr="000C7D78">
        <w:rPr>
          <w:snapToGrid w:val="0"/>
          <w:sz w:val="28"/>
          <w:szCs w:val="28"/>
        </w:rPr>
        <w:br/>
        <w:t>на в следующем виде.</w:t>
      </w:r>
    </w:p>
    <w:p w14:paraId="5E5DCFB0" w14:textId="77777777" w:rsidR="000C7D78" w:rsidRPr="000C7D78" w:rsidRDefault="000C7D78" w:rsidP="000C7D78">
      <w:pPr>
        <w:ind w:firstLine="851"/>
        <w:jc w:val="both"/>
        <w:rPr>
          <w:snapToGrid w:val="0"/>
          <w:sz w:val="28"/>
          <w:szCs w:val="28"/>
        </w:rPr>
      </w:pPr>
      <w:r w:rsidRPr="000C7D78">
        <w:rPr>
          <w:snapToGrid w:val="0"/>
          <w:sz w:val="28"/>
          <w:szCs w:val="28"/>
        </w:rPr>
        <w:t>Сводный баланс тепловой энергии представлен в таблице 1.</w:t>
      </w:r>
    </w:p>
    <w:p w14:paraId="4FF58ECB" w14:textId="77777777" w:rsidR="000C7D78" w:rsidRPr="000C7D78" w:rsidRDefault="000C7D78" w:rsidP="000C7D78">
      <w:pPr>
        <w:ind w:firstLine="851"/>
        <w:jc w:val="both"/>
        <w:rPr>
          <w:snapToGrid w:val="0"/>
          <w:sz w:val="28"/>
          <w:szCs w:val="28"/>
        </w:rPr>
      </w:pPr>
    </w:p>
    <w:p w14:paraId="1A73E541" w14:textId="77777777" w:rsidR="000C7D78" w:rsidRPr="000C7D78" w:rsidRDefault="000C7D78" w:rsidP="00D56914">
      <w:pPr>
        <w:numPr>
          <w:ilvl w:val="0"/>
          <w:numId w:val="7"/>
        </w:numPr>
        <w:tabs>
          <w:tab w:val="left" w:pos="1890"/>
        </w:tabs>
        <w:ind w:right="-425" w:hanging="77"/>
        <w:jc w:val="right"/>
        <w:rPr>
          <w:snapToGrid w:val="0"/>
          <w:sz w:val="28"/>
          <w:szCs w:val="28"/>
        </w:rPr>
      </w:pPr>
    </w:p>
    <w:p w14:paraId="6B2EAA7B" w14:textId="77777777" w:rsidR="000C7D78" w:rsidRPr="000C7D78" w:rsidRDefault="000C7D78" w:rsidP="000C7D78">
      <w:pPr>
        <w:spacing w:after="240"/>
        <w:jc w:val="center"/>
        <w:rPr>
          <w:snapToGrid w:val="0"/>
          <w:sz w:val="28"/>
          <w:szCs w:val="28"/>
        </w:rPr>
      </w:pPr>
      <w:r w:rsidRPr="000C7D78">
        <w:rPr>
          <w:snapToGrid w:val="0"/>
          <w:sz w:val="28"/>
          <w:szCs w:val="28"/>
        </w:rPr>
        <w:lastRenderedPageBreak/>
        <w:t>Баланс тепловой энергии ООО «СПК «</w:t>
      </w:r>
      <w:proofErr w:type="spellStart"/>
      <w:r w:rsidRPr="000C7D78">
        <w:rPr>
          <w:snapToGrid w:val="0"/>
          <w:sz w:val="28"/>
          <w:szCs w:val="28"/>
        </w:rPr>
        <w:t>Чистогорский</w:t>
      </w:r>
      <w:proofErr w:type="spellEnd"/>
      <w:r w:rsidRPr="000C7D78">
        <w:rPr>
          <w:snapToGrid w:val="0"/>
          <w:sz w:val="28"/>
          <w:szCs w:val="28"/>
        </w:rPr>
        <w:t xml:space="preserve">» </w:t>
      </w:r>
      <w:r w:rsidRPr="000C7D78">
        <w:rPr>
          <w:snapToGrid w:val="0"/>
          <w:sz w:val="28"/>
          <w:szCs w:val="28"/>
        </w:rPr>
        <w:br/>
        <w:t>Новокузнецкий муниципальный округ на 2023 год</w:t>
      </w:r>
    </w:p>
    <w:tbl>
      <w:tblPr>
        <w:tblW w:w="9629" w:type="dxa"/>
        <w:tblInd w:w="118" w:type="dxa"/>
        <w:tblLayout w:type="fixed"/>
        <w:tblLook w:val="04A0" w:firstRow="1" w:lastRow="0" w:firstColumn="1" w:lastColumn="0" w:noHBand="0" w:noVBand="1"/>
      </w:tblPr>
      <w:tblGrid>
        <w:gridCol w:w="3590"/>
        <w:gridCol w:w="1220"/>
        <w:gridCol w:w="4819"/>
      </w:tblGrid>
      <w:tr w:rsidR="000C7D78" w:rsidRPr="000C7D78" w14:paraId="7ACF3843" w14:textId="77777777" w:rsidTr="00293CC7">
        <w:trPr>
          <w:trHeight w:val="892"/>
        </w:trPr>
        <w:tc>
          <w:tcPr>
            <w:tcW w:w="3590" w:type="dxa"/>
            <w:tcBorders>
              <w:top w:val="single" w:sz="8" w:space="0" w:color="auto"/>
              <w:left w:val="single" w:sz="8" w:space="0" w:color="auto"/>
              <w:bottom w:val="single" w:sz="4" w:space="0" w:color="auto"/>
              <w:right w:val="single" w:sz="4" w:space="0" w:color="auto"/>
            </w:tcBorders>
            <w:shd w:val="clear" w:color="auto" w:fill="auto"/>
            <w:vAlign w:val="center"/>
            <w:hideMark/>
          </w:tcPr>
          <w:p w14:paraId="784F0F8A" w14:textId="77777777" w:rsidR="000C7D78" w:rsidRPr="000C7D78" w:rsidRDefault="000C7D78" w:rsidP="000C7D78">
            <w:pPr>
              <w:jc w:val="center"/>
            </w:pPr>
            <w:r w:rsidRPr="000C7D78">
              <w:t> </w:t>
            </w:r>
          </w:p>
        </w:tc>
        <w:tc>
          <w:tcPr>
            <w:tcW w:w="1220" w:type="dxa"/>
            <w:tcBorders>
              <w:top w:val="single" w:sz="4" w:space="0" w:color="auto"/>
              <w:left w:val="single" w:sz="4" w:space="0" w:color="auto"/>
              <w:bottom w:val="single" w:sz="4" w:space="0" w:color="auto"/>
              <w:right w:val="single" w:sz="4" w:space="0" w:color="auto"/>
            </w:tcBorders>
            <w:vAlign w:val="center"/>
          </w:tcPr>
          <w:p w14:paraId="0C141FD7" w14:textId="77777777" w:rsidR="000C7D78" w:rsidRPr="000C7D78" w:rsidRDefault="000C7D78" w:rsidP="000C7D78">
            <w:pPr>
              <w:jc w:val="center"/>
            </w:pPr>
            <w:r w:rsidRPr="000C7D78">
              <w:t>Ед.</w:t>
            </w:r>
          </w:p>
          <w:p w14:paraId="7B163492" w14:textId="77777777" w:rsidR="000C7D78" w:rsidRPr="000C7D78" w:rsidRDefault="000C7D78" w:rsidP="000C7D78">
            <w:pPr>
              <w:jc w:val="center"/>
            </w:pPr>
            <w:r w:rsidRPr="000C7D78">
              <w:t>Изм.</w:t>
            </w:r>
          </w:p>
        </w:tc>
        <w:tc>
          <w:tcPr>
            <w:tcW w:w="4819" w:type="dxa"/>
            <w:tcBorders>
              <w:top w:val="single" w:sz="8" w:space="0" w:color="auto"/>
              <w:left w:val="single" w:sz="4" w:space="0" w:color="auto"/>
              <w:bottom w:val="single" w:sz="4" w:space="0" w:color="auto"/>
              <w:right w:val="single" w:sz="8" w:space="0" w:color="auto"/>
            </w:tcBorders>
            <w:shd w:val="clear" w:color="auto" w:fill="auto"/>
            <w:vAlign w:val="center"/>
            <w:hideMark/>
          </w:tcPr>
          <w:p w14:paraId="1DEBD175" w14:textId="77777777" w:rsidR="000C7D78" w:rsidRPr="000C7D78" w:rsidRDefault="000C7D78" w:rsidP="000C7D78">
            <w:pPr>
              <w:jc w:val="center"/>
            </w:pPr>
            <w:r w:rsidRPr="000C7D78">
              <w:t>Расчёт на 2023 год с учётом среднего значения динамики</w:t>
            </w:r>
          </w:p>
        </w:tc>
      </w:tr>
      <w:tr w:rsidR="000C7D78" w:rsidRPr="000C7D78" w14:paraId="068D138C" w14:textId="77777777" w:rsidTr="00293CC7">
        <w:trPr>
          <w:trHeight w:val="205"/>
        </w:trPr>
        <w:tc>
          <w:tcPr>
            <w:tcW w:w="3590" w:type="dxa"/>
            <w:tcBorders>
              <w:top w:val="nil"/>
              <w:left w:val="single" w:sz="8" w:space="0" w:color="auto"/>
              <w:bottom w:val="single" w:sz="4" w:space="0" w:color="auto"/>
              <w:right w:val="single" w:sz="4" w:space="0" w:color="auto"/>
            </w:tcBorders>
            <w:shd w:val="clear" w:color="auto" w:fill="auto"/>
            <w:vAlign w:val="center"/>
            <w:hideMark/>
          </w:tcPr>
          <w:p w14:paraId="7AAE5C78" w14:textId="77777777" w:rsidR="000C7D78" w:rsidRPr="000C7D78" w:rsidRDefault="000C7D78" w:rsidP="000C7D78">
            <w:r w:rsidRPr="000C7D78">
              <w:t>Отпуск в сеть</w:t>
            </w:r>
          </w:p>
        </w:tc>
        <w:tc>
          <w:tcPr>
            <w:tcW w:w="1220" w:type="dxa"/>
            <w:tcBorders>
              <w:top w:val="single" w:sz="4" w:space="0" w:color="auto"/>
              <w:left w:val="single" w:sz="4" w:space="0" w:color="auto"/>
              <w:bottom w:val="single" w:sz="4" w:space="0" w:color="auto"/>
              <w:right w:val="single" w:sz="4" w:space="0" w:color="auto"/>
            </w:tcBorders>
          </w:tcPr>
          <w:p w14:paraId="0E1E6ACC" w14:textId="77777777" w:rsidR="000C7D78" w:rsidRPr="000C7D78" w:rsidRDefault="000C7D78" w:rsidP="000C7D78">
            <w:pPr>
              <w:jc w:val="center"/>
            </w:pPr>
            <w:r w:rsidRPr="000C7D78">
              <w:t>тыс. Гкал</w:t>
            </w:r>
          </w:p>
        </w:tc>
        <w:tc>
          <w:tcPr>
            <w:tcW w:w="4819" w:type="dxa"/>
            <w:tcBorders>
              <w:top w:val="nil"/>
              <w:left w:val="single" w:sz="4" w:space="0" w:color="auto"/>
              <w:bottom w:val="single" w:sz="4" w:space="0" w:color="auto"/>
              <w:right w:val="single" w:sz="8" w:space="0" w:color="auto"/>
            </w:tcBorders>
            <w:shd w:val="clear" w:color="auto" w:fill="auto"/>
            <w:vAlign w:val="center"/>
            <w:hideMark/>
          </w:tcPr>
          <w:p w14:paraId="3FF3C9AF" w14:textId="77777777" w:rsidR="000C7D78" w:rsidRPr="000C7D78" w:rsidRDefault="000C7D78" w:rsidP="000C7D78">
            <w:pPr>
              <w:jc w:val="center"/>
              <w:rPr>
                <w:b/>
                <w:bCs/>
              </w:rPr>
            </w:pPr>
            <w:r w:rsidRPr="000C7D78">
              <w:rPr>
                <w:b/>
                <w:bCs/>
              </w:rPr>
              <w:t>191,286</w:t>
            </w:r>
          </w:p>
        </w:tc>
      </w:tr>
      <w:tr w:rsidR="000C7D78" w:rsidRPr="000C7D78" w14:paraId="41C13454" w14:textId="77777777" w:rsidTr="00293CC7">
        <w:trPr>
          <w:trHeight w:val="250"/>
        </w:trPr>
        <w:tc>
          <w:tcPr>
            <w:tcW w:w="3590" w:type="dxa"/>
            <w:tcBorders>
              <w:top w:val="nil"/>
              <w:left w:val="single" w:sz="8" w:space="0" w:color="auto"/>
              <w:bottom w:val="single" w:sz="4" w:space="0" w:color="auto"/>
              <w:right w:val="single" w:sz="4" w:space="0" w:color="auto"/>
            </w:tcBorders>
            <w:shd w:val="clear" w:color="auto" w:fill="auto"/>
            <w:vAlign w:val="center"/>
            <w:hideMark/>
          </w:tcPr>
          <w:p w14:paraId="6D339495" w14:textId="77777777" w:rsidR="000C7D78" w:rsidRPr="000C7D78" w:rsidRDefault="000C7D78" w:rsidP="000C7D78">
            <w:r w:rsidRPr="000C7D78">
              <w:t>Полезный отпуск</w:t>
            </w:r>
          </w:p>
        </w:tc>
        <w:tc>
          <w:tcPr>
            <w:tcW w:w="1220" w:type="dxa"/>
            <w:tcBorders>
              <w:top w:val="single" w:sz="4" w:space="0" w:color="auto"/>
              <w:left w:val="single" w:sz="4" w:space="0" w:color="auto"/>
              <w:bottom w:val="single" w:sz="4" w:space="0" w:color="auto"/>
              <w:right w:val="single" w:sz="4" w:space="0" w:color="auto"/>
            </w:tcBorders>
          </w:tcPr>
          <w:p w14:paraId="6ED81734" w14:textId="77777777" w:rsidR="000C7D78" w:rsidRPr="000C7D78" w:rsidRDefault="000C7D78" w:rsidP="000C7D78">
            <w:pPr>
              <w:jc w:val="center"/>
              <w:rPr>
                <w:b/>
                <w:bCs/>
              </w:rPr>
            </w:pPr>
            <w:r w:rsidRPr="000C7D78">
              <w:t>тыс. Гкал</w:t>
            </w:r>
          </w:p>
        </w:tc>
        <w:tc>
          <w:tcPr>
            <w:tcW w:w="4819" w:type="dxa"/>
            <w:tcBorders>
              <w:top w:val="nil"/>
              <w:left w:val="single" w:sz="4" w:space="0" w:color="auto"/>
              <w:bottom w:val="single" w:sz="4" w:space="0" w:color="auto"/>
              <w:right w:val="single" w:sz="8" w:space="0" w:color="auto"/>
            </w:tcBorders>
            <w:shd w:val="clear" w:color="auto" w:fill="auto"/>
            <w:vAlign w:val="center"/>
            <w:hideMark/>
          </w:tcPr>
          <w:p w14:paraId="72FF287D" w14:textId="77777777" w:rsidR="000C7D78" w:rsidRPr="000C7D78" w:rsidRDefault="000C7D78" w:rsidP="000C7D78">
            <w:pPr>
              <w:jc w:val="center"/>
              <w:rPr>
                <w:b/>
                <w:bCs/>
              </w:rPr>
            </w:pPr>
            <w:r w:rsidRPr="000C7D78">
              <w:rPr>
                <w:b/>
                <w:bCs/>
              </w:rPr>
              <w:t>176,962</w:t>
            </w:r>
          </w:p>
        </w:tc>
      </w:tr>
      <w:tr w:rsidR="000C7D78" w:rsidRPr="000C7D78" w14:paraId="46915DCD" w14:textId="77777777" w:rsidTr="00293CC7">
        <w:trPr>
          <w:trHeight w:val="458"/>
        </w:trPr>
        <w:tc>
          <w:tcPr>
            <w:tcW w:w="3590" w:type="dxa"/>
            <w:tcBorders>
              <w:top w:val="nil"/>
              <w:left w:val="single" w:sz="8" w:space="0" w:color="auto"/>
              <w:bottom w:val="single" w:sz="4" w:space="0" w:color="auto"/>
              <w:right w:val="single" w:sz="4" w:space="0" w:color="auto"/>
            </w:tcBorders>
            <w:shd w:val="clear" w:color="auto" w:fill="auto"/>
            <w:vAlign w:val="center"/>
            <w:hideMark/>
          </w:tcPr>
          <w:p w14:paraId="2C014A2A" w14:textId="77777777" w:rsidR="000C7D78" w:rsidRPr="000C7D78" w:rsidRDefault="000C7D78" w:rsidP="000C7D78">
            <w:r w:rsidRPr="000C7D78">
              <w:t>Полезный отпуск на потребительский рынок, в т. ч.</w:t>
            </w:r>
          </w:p>
        </w:tc>
        <w:tc>
          <w:tcPr>
            <w:tcW w:w="1220" w:type="dxa"/>
            <w:tcBorders>
              <w:top w:val="single" w:sz="4" w:space="0" w:color="auto"/>
              <w:left w:val="single" w:sz="4" w:space="0" w:color="auto"/>
              <w:bottom w:val="single" w:sz="4" w:space="0" w:color="auto"/>
              <w:right w:val="single" w:sz="4" w:space="0" w:color="auto"/>
            </w:tcBorders>
          </w:tcPr>
          <w:p w14:paraId="48870A52" w14:textId="77777777" w:rsidR="000C7D78" w:rsidRPr="000C7D78" w:rsidRDefault="000C7D78" w:rsidP="000C7D78">
            <w:pPr>
              <w:jc w:val="center"/>
              <w:rPr>
                <w:b/>
                <w:bCs/>
              </w:rPr>
            </w:pPr>
            <w:r w:rsidRPr="000C7D78">
              <w:t>тыс. Гкал</w:t>
            </w:r>
          </w:p>
        </w:tc>
        <w:tc>
          <w:tcPr>
            <w:tcW w:w="4819" w:type="dxa"/>
            <w:tcBorders>
              <w:top w:val="nil"/>
              <w:left w:val="single" w:sz="4" w:space="0" w:color="auto"/>
              <w:bottom w:val="single" w:sz="4" w:space="0" w:color="auto"/>
              <w:right w:val="single" w:sz="8" w:space="0" w:color="auto"/>
            </w:tcBorders>
            <w:shd w:val="clear" w:color="auto" w:fill="auto"/>
            <w:vAlign w:val="center"/>
            <w:hideMark/>
          </w:tcPr>
          <w:p w14:paraId="7FA3B630" w14:textId="77777777" w:rsidR="000C7D78" w:rsidRPr="000C7D78" w:rsidRDefault="000C7D78" w:rsidP="000C7D78">
            <w:pPr>
              <w:jc w:val="center"/>
              <w:rPr>
                <w:b/>
                <w:bCs/>
              </w:rPr>
            </w:pPr>
            <w:r w:rsidRPr="000C7D78">
              <w:rPr>
                <w:b/>
                <w:bCs/>
              </w:rPr>
              <w:t>36,067</w:t>
            </w:r>
          </w:p>
        </w:tc>
      </w:tr>
      <w:tr w:rsidR="000C7D78" w:rsidRPr="000C7D78" w14:paraId="3F405054" w14:textId="77777777" w:rsidTr="00293CC7">
        <w:trPr>
          <w:trHeight w:val="275"/>
        </w:trPr>
        <w:tc>
          <w:tcPr>
            <w:tcW w:w="3590" w:type="dxa"/>
            <w:tcBorders>
              <w:top w:val="nil"/>
              <w:left w:val="single" w:sz="8" w:space="0" w:color="auto"/>
              <w:bottom w:val="single" w:sz="4" w:space="0" w:color="auto"/>
              <w:right w:val="single" w:sz="4" w:space="0" w:color="auto"/>
            </w:tcBorders>
            <w:shd w:val="clear" w:color="auto" w:fill="auto"/>
            <w:vAlign w:val="center"/>
            <w:hideMark/>
          </w:tcPr>
          <w:p w14:paraId="51C85FCE" w14:textId="77777777" w:rsidR="000C7D78" w:rsidRPr="000C7D78" w:rsidRDefault="000C7D78" w:rsidP="000C7D78">
            <w:r w:rsidRPr="000C7D78">
              <w:t>- жилищные организации</w:t>
            </w:r>
          </w:p>
        </w:tc>
        <w:tc>
          <w:tcPr>
            <w:tcW w:w="1220" w:type="dxa"/>
            <w:tcBorders>
              <w:top w:val="single" w:sz="4" w:space="0" w:color="auto"/>
              <w:left w:val="nil"/>
              <w:bottom w:val="single" w:sz="4" w:space="0" w:color="auto"/>
              <w:right w:val="single" w:sz="4" w:space="0" w:color="auto"/>
            </w:tcBorders>
          </w:tcPr>
          <w:p w14:paraId="0F1055FA" w14:textId="77777777" w:rsidR="000C7D78" w:rsidRPr="000C7D78" w:rsidRDefault="000C7D78" w:rsidP="000C7D78">
            <w:pPr>
              <w:jc w:val="center"/>
              <w:rPr>
                <w:b/>
                <w:bCs/>
              </w:rPr>
            </w:pPr>
            <w:r w:rsidRPr="000C7D78">
              <w:t>тыс. Гкал</w:t>
            </w:r>
          </w:p>
        </w:tc>
        <w:tc>
          <w:tcPr>
            <w:tcW w:w="4819" w:type="dxa"/>
            <w:tcBorders>
              <w:top w:val="nil"/>
              <w:left w:val="single" w:sz="4" w:space="0" w:color="auto"/>
              <w:bottom w:val="single" w:sz="4" w:space="0" w:color="auto"/>
              <w:right w:val="single" w:sz="8" w:space="0" w:color="auto"/>
            </w:tcBorders>
            <w:shd w:val="clear" w:color="auto" w:fill="auto"/>
            <w:vAlign w:val="center"/>
            <w:hideMark/>
          </w:tcPr>
          <w:p w14:paraId="00BF2021" w14:textId="77777777" w:rsidR="000C7D78" w:rsidRPr="000C7D78" w:rsidRDefault="000C7D78" w:rsidP="000C7D78">
            <w:pPr>
              <w:jc w:val="center"/>
              <w:rPr>
                <w:b/>
                <w:bCs/>
              </w:rPr>
            </w:pPr>
            <w:r w:rsidRPr="000C7D78">
              <w:rPr>
                <w:b/>
                <w:bCs/>
              </w:rPr>
              <w:t>0,000</w:t>
            </w:r>
          </w:p>
        </w:tc>
      </w:tr>
      <w:tr w:rsidR="000C7D78" w:rsidRPr="000C7D78" w14:paraId="5B4F2BA0" w14:textId="77777777" w:rsidTr="00293CC7">
        <w:trPr>
          <w:trHeight w:val="294"/>
        </w:trPr>
        <w:tc>
          <w:tcPr>
            <w:tcW w:w="3590" w:type="dxa"/>
            <w:tcBorders>
              <w:top w:val="nil"/>
              <w:left w:val="single" w:sz="8" w:space="0" w:color="auto"/>
              <w:bottom w:val="single" w:sz="4" w:space="0" w:color="auto"/>
              <w:right w:val="single" w:sz="4" w:space="0" w:color="auto"/>
            </w:tcBorders>
            <w:shd w:val="clear" w:color="auto" w:fill="auto"/>
            <w:vAlign w:val="center"/>
            <w:hideMark/>
          </w:tcPr>
          <w:p w14:paraId="21568527" w14:textId="77777777" w:rsidR="000C7D78" w:rsidRPr="000C7D78" w:rsidRDefault="000C7D78" w:rsidP="000C7D78">
            <w:r w:rsidRPr="000C7D78">
              <w:t>- бюджетные организации</w:t>
            </w:r>
          </w:p>
        </w:tc>
        <w:tc>
          <w:tcPr>
            <w:tcW w:w="1220" w:type="dxa"/>
            <w:tcBorders>
              <w:top w:val="single" w:sz="4" w:space="0" w:color="auto"/>
              <w:left w:val="single" w:sz="4" w:space="0" w:color="auto"/>
              <w:bottom w:val="single" w:sz="4" w:space="0" w:color="auto"/>
              <w:right w:val="single" w:sz="4" w:space="0" w:color="auto"/>
            </w:tcBorders>
          </w:tcPr>
          <w:p w14:paraId="0F3EF7EC" w14:textId="77777777" w:rsidR="000C7D78" w:rsidRPr="000C7D78" w:rsidRDefault="000C7D78" w:rsidP="000C7D78">
            <w:pPr>
              <w:jc w:val="center"/>
              <w:rPr>
                <w:b/>
                <w:bCs/>
              </w:rPr>
            </w:pPr>
            <w:r w:rsidRPr="000C7D78">
              <w:t>тыс. Гкал</w:t>
            </w:r>
          </w:p>
        </w:tc>
        <w:tc>
          <w:tcPr>
            <w:tcW w:w="4819" w:type="dxa"/>
            <w:tcBorders>
              <w:top w:val="nil"/>
              <w:left w:val="single" w:sz="4" w:space="0" w:color="auto"/>
              <w:bottom w:val="single" w:sz="4" w:space="0" w:color="auto"/>
              <w:right w:val="single" w:sz="8" w:space="0" w:color="auto"/>
            </w:tcBorders>
            <w:shd w:val="clear" w:color="auto" w:fill="auto"/>
            <w:vAlign w:val="center"/>
            <w:hideMark/>
          </w:tcPr>
          <w:p w14:paraId="7DB9C889" w14:textId="77777777" w:rsidR="000C7D78" w:rsidRPr="000C7D78" w:rsidRDefault="000C7D78" w:rsidP="000C7D78">
            <w:pPr>
              <w:jc w:val="center"/>
              <w:rPr>
                <w:b/>
                <w:bCs/>
              </w:rPr>
            </w:pPr>
            <w:r w:rsidRPr="000C7D78">
              <w:rPr>
                <w:b/>
                <w:bCs/>
              </w:rPr>
              <w:t>0,000</w:t>
            </w:r>
          </w:p>
        </w:tc>
      </w:tr>
      <w:tr w:rsidR="000C7D78" w:rsidRPr="000C7D78" w14:paraId="5EC32CC8" w14:textId="77777777" w:rsidTr="00293CC7">
        <w:trPr>
          <w:trHeight w:val="294"/>
        </w:trPr>
        <w:tc>
          <w:tcPr>
            <w:tcW w:w="3590" w:type="dxa"/>
            <w:tcBorders>
              <w:top w:val="nil"/>
              <w:left w:val="single" w:sz="8" w:space="0" w:color="auto"/>
              <w:bottom w:val="single" w:sz="4" w:space="0" w:color="auto"/>
              <w:right w:val="single" w:sz="4" w:space="0" w:color="auto"/>
            </w:tcBorders>
            <w:shd w:val="clear" w:color="auto" w:fill="auto"/>
            <w:vAlign w:val="center"/>
            <w:hideMark/>
          </w:tcPr>
          <w:p w14:paraId="07497CB5" w14:textId="77777777" w:rsidR="000C7D78" w:rsidRPr="000C7D78" w:rsidRDefault="000C7D78" w:rsidP="000C7D78">
            <w:r w:rsidRPr="000C7D78">
              <w:t>- прочие потребители</w:t>
            </w:r>
          </w:p>
        </w:tc>
        <w:tc>
          <w:tcPr>
            <w:tcW w:w="1220" w:type="dxa"/>
            <w:tcBorders>
              <w:top w:val="single" w:sz="4" w:space="0" w:color="auto"/>
              <w:left w:val="single" w:sz="4" w:space="0" w:color="auto"/>
              <w:bottom w:val="single" w:sz="4" w:space="0" w:color="auto"/>
              <w:right w:val="single" w:sz="4" w:space="0" w:color="auto"/>
            </w:tcBorders>
          </w:tcPr>
          <w:p w14:paraId="2941EE97" w14:textId="77777777" w:rsidR="000C7D78" w:rsidRPr="000C7D78" w:rsidRDefault="000C7D78" w:rsidP="000C7D78">
            <w:pPr>
              <w:jc w:val="center"/>
              <w:rPr>
                <w:b/>
                <w:bCs/>
              </w:rPr>
            </w:pPr>
            <w:r w:rsidRPr="000C7D78">
              <w:t>тыс. Гкал</w:t>
            </w:r>
          </w:p>
        </w:tc>
        <w:tc>
          <w:tcPr>
            <w:tcW w:w="4819" w:type="dxa"/>
            <w:tcBorders>
              <w:top w:val="nil"/>
              <w:left w:val="single" w:sz="4" w:space="0" w:color="auto"/>
              <w:bottom w:val="single" w:sz="4" w:space="0" w:color="auto"/>
              <w:right w:val="single" w:sz="8" w:space="0" w:color="auto"/>
            </w:tcBorders>
            <w:shd w:val="clear" w:color="auto" w:fill="auto"/>
            <w:vAlign w:val="center"/>
            <w:hideMark/>
          </w:tcPr>
          <w:p w14:paraId="616AF198" w14:textId="77777777" w:rsidR="000C7D78" w:rsidRPr="000C7D78" w:rsidRDefault="000C7D78" w:rsidP="000C7D78">
            <w:pPr>
              <w:jc w:val="center"/>
              <w:rPr>
                <w:b/>
                <w:bCs/>
              </w:rPr>
            </w:pPr>
            <w:r w:rsidRPr="000C7D78">
              <w:rPr>
                <w:b/>
                <w:bCs/>
              </w:rPr>
              <w:t>36,067</w:t>
            </w:r>
          </w:p>
        </w:tc>
      </w:tr>
      <w:tr w:rsidR="000C7D78" w:rsidRPr="000C7D78" w14:paraId="45E6B02C" w14:textId="77777777" w:rsidTr="00293CC7">
        <w:trPr>
          <w:trHeight w:val="294"/>
        </w:trPr>
        <w:tc>
          <w:tcPr>
            <w:tcW w:w="3590" w:type="dxa"/>
            <w:tcBorders>
              <w:top w:val="nil"/>
              <w:left w:val="single" w:sz="8" w:space="0" w:color="auto"/>
              <w:bottom w:val="single" w:sz="4" w:space="0" w:color="auto"/>
              <w:right w:val="single" w:sz="4" w:space="0" w:color="auto"/>
            </w:tcBorders>
            <w:shd w:val="clear" w:color="auto" w:fill="auto"/>
            <w:vAlign w:val="center"/>
            <w:hideMark/>
          </w:tcPr>
          <w:p w14:paraId="0099E953" w14:textId="77777777" w:rsidR="000C7D78" w:rsidRPr="000C7D78" w:rsidRDefault="000C7D78" w:rsidP="000C7D78">
            <w:r w:rsidRPr="000C7D78">
              <w:t>Производственные нужды</w:t>
            </w:r>
          </w:p>
        </w:tc>
        <w:tc>
          <w:tcPr>
            <w:tcW w:w="1220" w:type="dxa"/>
            <w:tcBorders>
              <w:top w:val="single" w:sz="4" w:space="0" w:color="auto"/>
              <w:left w:val="single" w:sz="4" w:space="0" w:color="auto"/>
              <w:bottom w:val="single" w:sz="4" w:space="0" w:color="auto"/>
              <w:right w:val="single" w:sz="4" w:space="0" w:color="auto"/>
            </w:tcBorders>
          </w:tcPr>
          <w:p w14:paraId="2B98C183" w14:textId="77777777" w:rsidR="000C7D78" w:rsidRPr="000C7D78" w:rsidRDefault="000C7D78" w:rsidP="000C7D78">
            <w:pPr>
              <w:jc w:val="center"/>
              <w:rPr>
                <w:b/>
                <w:bCs/>
              </w:rPr>
            </w:pPr>
            <w:r w:rsidRPr="000C7D78">
              <w:t>тыс. Гкал</w:t>
            </w:r>
          </w:p>
        </w:tc>
        <w:tc>
          <w:tcPr>
            <w:tcW w:w="4819" w:type="dxa"/>
            <w:tcBorders>
              <w:top w:val="nil"/>
              <w:left w:val="single" w:sz="4" w:space="0" w:color="auto"/>
              <w:bottom w:val="single" w:sz="4" w:space="0" w:color="auto"/>
              <w:right w:val="single" w:sz="8" w:space="0" w:color="auto"/>
            </w:tcBorders>
            <w:shd w:val="clear" w:color="auto" w:fill="auto"/>
            <w:vAlign w:val="center"/>
            <w:hideMark/>
          </w:tcPr>
          <w:p w14:paraId="1E448673" w14:textId="77777777" w:rsidR="000C7D78" w:rsidRPr="000C7D78" w:rsidRDefault="000C7D78" w:rsidP="000C7D78">
            <w:pPr>
              <w:jc w:val="center"/>
              <w:rPr>
                <w:b/>
                <w:bCs/>
              </w:rPr>
            </w:pPr>
            <w:r w:rsidRPr="000C7D78">
              <w:rPr>
                <w:b/>
                <w:bCs/>
              </w:rPr>
              <w:t>140,895</w:t>
            </w:r>
          </w:p>
        </w:tc>
      </w:tr>
      <w:tr w:rsidR="000C7D78" w:rsidRPr="000C7D78" w14:paraId="1C477962" w14:textId="77777777" w:rsidTr="00293CC7">
        <w:trPr>
          <w:trHeight w:val="166"/>
        </w:trPr>
        <w:tc>
          <w:tcPr>
            <w:tcW w:w="3590" w:type="dxa"/>
            <w:tcBorders>
              <w:top w:val="nil"/>
              <w:left w:val="single" w:sz="8" w:space="0" w:color="auto"/>
              <w:bottom w:val="single" w:sz="4" w:space="0" w:color="auto"/>
              <w:right w:val="single" w:sz="4" w:space="0" w:color="auto"/>
            </w:tcBorders>
            <w:shd w:val="clear" w:color="auto" w:fill="auto"/>
            <w:vAlign w:val="center"/>
            <w:hideMark/>
          </w:tcPr>
          <w:p w14:paraId="3E0167A1" w14:textId="77777777" w:rsidR="000C7D78" w:rsidRPr="000C7D78" w:rsidRDefault="000C7D78" w:rsidP="000C7D78">
            <w:r w:rsidRPr="000C7D78">
              <w:t>Потери</w:t>
            </w:r>
          </w:p>
        </w:tc>
        <w:tc>
          <w:tcPr>
            <w:tcW w:w="1220" w:type="dxa"/>
            <w:tcBorders>
              <w:top w:val="single" w:sz="4" w:space="0" w:color="auto"/>
              <w:left w:val="single" w:sz="4" w:space="0" w:color="auto"/>
              <w:bottom w:val="single" w:sz="4" w:space="0" w:color="auto"/>
              <w:right w:val="single" w:sz="4" w:space="0" w:color="auto"/>
            </w:tcBorders>
          </w:tcPr>
          <w:p w14:paraId="56F17356" w14:textId="77777777" w:rsidR="000C7D78" w:rsidRPr="000C7D78" w:rsidRDefault="000C7D78" w:rsidP="000C7D78">
            <w:pPr>
              <w:jc w:val="center"/>
              <w:rPr>
                <w:b/>
                <w:bCs/>
              </w:rPr>
            </w:pPr>
            <w:r w:rsidRPr="000C7D78">
              <w:t>тыс. Гкал</w:t>
            </w:r>
          </w:p>
        </w:tc>
        <w:tc>
          <w:tcPr>
            <w:tcW w:w="4819" w:type="dxa"/>
            <w:tcBorders>
              <w:top w:val="nil"/>
              <w:left w:val="single" w:sz="4" w:space="0" w:color="auto"/>
              <w:bottom w:val="single" w:sz="4" w:space="0" w:color="auto"/>
              <w:right w:val="single" w:sz="8" w:space="0" w:color="auto"/>
            </w:tcBorders>
            <w:shd w:val="clear" w:color="auto" w:fill="auto"/>
            <w:vAlign w:val="center"/>
            <w:hideMark/>
          </w:tcPr>
          <w:p w14:paraId="07E2A102" w14:textId="77777777" w:rsidR="000C7D78" w:rsidRPr="000C7D78" w:rsidRDefault="000C7D78" w:rsidP="000C7D78">
            <w:pPr>
              <w:jc w:val="center"/>
              <w:rPr>
                <w:b/>
                <w:bCs/>
              </w:rPr>
            </w:pPr>
            <w:r w:rsidRPr="000C7D78">
              <w:rPr>
                <w:b/>
                <w:bCs/>
              </w:rPr>
              <w:t>14,324</w:t>
            </w:r>
          </w:p>
        </w:tc>
      </w:tr>
      <w:tr w:rsidR="000C7D78" w:rsidRPr="000C7D78" w14:paraId="488C4A13" w14:textId="77777777" w:rsidTr="00293CC7">
        <w:trPr>
          <w:trHeight w:val="405"/>
        </w:trPr>
        <w:tc>
          <w:tcPr>
            <w:tcW w:w="3590" w:type="dxa"/>
            <w:tcBorders>
              <w:top w:val="nil"/>
              <w:left w:val="single" w:sz="8" w:space="0" w:color="auto"/>
              <w:bottom w:val="single" w:sz="8" w:space="0" w:color="auto"/>
              <w:right w:val="single" w:sz="4" w:space="0" w:color="auto"/>
            </w:tcBorders>
            <w:shd w:val="clear" w:color="auto" w:fill="auto"/>
            <w:vAlign w:val="center"/>
            <w:hideMark/>
          </w:tcPr>
          <w:p w14:paraId="7D086C28" w14:textId="77777777" w:rsidR="000C7D78" w:rsidRPr="000C7D78" w:rsidRDefault="000C7D78" w:rsidP="000C7D78">
            <w:r w:rsidRPr="000C7D78">
              <w:t>Собственные нужды источника тепла</w:t>
            </w:r>
          </w:p>
        </w:tc>
        <w:tc>
          <w:tcPr>
            <w:tcW w:w="1220" w:type="dxa"/>
            <w:tcBorders>
              <w:top w:val="single" w:sz="4" w:space="0" w:color="auto"/>
              <w:left w:val="single" w:sz="4" w:space="0" w:color="auto"/>
              <w:bottom w:val="single" w:sz="4" w:space="0" w:color="auto"/>
              <w:right w:val="single" w:sz="4" w:space="0" w:color="auto"/>
            </w:tcBorders>
          </w:tcPr>
          <w:p w14:paraId="472A2647" w14:textId="77777777" w:rsidR="000C7D78" w:rsidRPr="000C7D78" w:rsidRDefault="000C7D78" w:rsidP="000C7D78">
            <w:pPr>
              <w:jc w:val="center"/>
              <w:rPr>
                <w:b/>
                <w:bCs/>
              </w:rPr>
            </w:pPr>
            <w:r w:rsidRPr="000C7D78">
              <w:t>тыс. Гкал</w:t>
            </w:r>
          </w:p>
        </w:tc>
        <w:tc>
          <w:tcPr>
            <w:tcW w:w="4819" w:type="dxa"/>
            <w:tcBorders>
              <w:top w:val="nil"/>
              <w:left w:val="single" w:sz="4" w:space="0" w:color="auto"/>
              <w:bottom w:val="single" w:sz="8" w:space="0" w:color="auto"/>
              <w:right w:val="single" w:sz="8" w:space="0" w:color="auto"/>
            </w:tcBorders>
            <w:shd w:val="clear" w:color="auto" w:fill="auto"/>
            <w:vAlign w:val="center"/>
            <w:hideMark/>
          </w:tcPr>
          <w:p w14:paraId="370B536D" w14:textId="77777777" w:rsidR="000C7D78" w:rsidRPr="000C7D78" w:rsidRDefault="000C7D78" w:rsidP="000C7D78">
            <w:pPr>
              <w:jc w:val="center"/>
              <w:rPr>
                <w:b/>
                <w:bCs/>
              </w:rPr>
            </w:pPr>
            <w:r w:rsidRPr="000C7D78">
              <w:rPr>
                <w:b/>
                <w:bCs/>
              </w:rPr>
              <w:t>4,338</w:t>
            </w:r>
          </w:p>
        </w:tc>
      </w:tr>
    </w:tbl>
    <w:p w14:paraId="49028DB3" w14:textId="77777777" w:rsidR="000C7D78" w:rsidRPr="000C7D78" w:rsidRDefault="000C7D78" w:rsidP="000C7D78">
      <w:pPr>
        <w:rPr>
          <w:szCs w:val="20"/>
          <w:highlight w:val="yellow"/>
        </w:rPr>
      </w:pPr>
    </w:p>
    <w:p w14:paraId="0202DADB" w14:textId="77777777" w:rsidR="000C7D78" w:rsidRPr="000C7D78" w:rsidRDefault="000C7D78" w:rsidP="000C7D78">
      <w:pPr>
        <w:keepNext/>
        <w:keepLines/>
        <w:jc w:val="center"/>
        <w:outlineLvl w:val="1"/>
        <w:rPr>
          <w:rFonts w:eastAsia="Calibri"/>
          <w:b/>
          <w:sz w:val="28"/>
          <w:szCs w:val="28"/>
          <w:lang w:eastAsia="en-US"/>
        </w:rPr>
      </w:pPr>
      <w:bookmarkStart w:id="82" w:name="_Toc29799902"/>
      <w:bookmarkStart w:id="83" w:name="_Toc90541992"/>
      <w:r w:rsidRPr="000C7D78">
        <w:rPr>
          <w:rFonts w:eastAsia="Calibri"/>
          <w:b/>
          <w:sz w:val="28"/>
          <w:szCs w:val="28"/>
          <w:lang w:eastAsia="en-US"/>
        </w:rPr>
        <w:t>Водоотведение</w:t>
      </w:r>
      <w:bookmarkEnd w:id="82"/>
      <w:bookmarkEnd w:id="83"/>
    </w:p>
    <w:p w14:paraId="4292BA55" w14:textId="77777777" w:rsidR="000C7D78" w:rsidRPr="000C7D78" w:rsidRDefault="000C7D78" w:rsidP="000C7D78">
      <w:pPr>
        <w:rPr>
          <w:rFonts w:eastAsia="Calibri"/>
          <w:szCs w:val="20"/>
        </w:rPr>
      </w:pPr>
    </w:p>
    <w:p w14:paraId="12032042" w14:textId="77777777" w:rsidR="000C7D78" w:rsidRPr="000C7D78" w:rsidRDefault="000C7D78" w:rsidP="000C7D78">
      <w:pPr>
        <w:ind w:firstLine="708"/>
        <w:jc w:val="both"/>
        <w:rPr>
          <w:sz w:val="28"/>
          <w:szCs w:val="28"/>
        </w:rPr>
      </w:pPr>
      <w:r w:rsidRPr="000C7D78">
        <w:rPr>
          <w:sz w:val="28"/>
          <w:szCs w:val="28"/>
        </w:rPr>
        <w:t xml:space="preserve">Предприятием на 2023 год заявлены расходы по статье в сумме </w:t>
      </w:r>
      <w:r w:rsidRPr="000C7D78">
        <w:rPr>
          <w:sz w:val="28"/>
          <w:szCs w:val="28"/>
        </w:rPr>
        <w:br/>
        <w:t>9 923 тыс. руб.</w:t>
      </w:r>
    </w:p>
    <w:p w14:paraId="1CF93223" w14:textId="77777777" w:rsidR="000C7D78" w:rsidRPr="000C7D78" w:rsidRDefault="000C7D78" w:rsidP="000C7D78">
      <w:pPr>
        <w:ind w:firstLine="709"/>
        <w:jc w:val="both"/>
        <w:rPr>
          <w:sz w:val="28"/>
          <w:szCs w:val="28"/>
        </w:rPr>
      </w:pPr>
      <w:r w:rsidRPr="000C7D78">
        <w:rPr>
          <w:sz w:val="28"/>
          <w:szCs w:val="28"/>
        </w:rPr>
        <w:t>По данной статье предприятие представило: Расчет объема стоков за 2021 год (факт) в разрезе котельная теплоэнергия (стр. 89 том 3).</w:t>
      </w:r>
    </w:p>
    <w:p w14:paraId="1F0517FF" w14:textId="77777777" w:rsidR="000C7D78" w:rsidRPr="000C7D78" w:rsidRDefault="000C7D78" w:rsidP="000C7D78">
      <w:pPr>
        <w:ind w:firstLine="708"/>
        <w:jc w:val="both"/>
        <w:rPr>
          <w:sz w:val="28"/>
          <w:szCs w:val="28"/>
        </w:rPr>
      </w:pPr>
      <w:r w:rsidRPr="000C7D78">
        <w:rPr>
          <w:sz w:val="28"/>
          <w:szCs w:val="28"/>
        </w:rPr>
        <w:t>Предприятие имеет собственные очистные сооружения.</w:t>
      </w:r>
    </w:p>
    <w:p w14:paraId="21765CB8" w14:textId="77777777" w:rsidR="000C7D78" w:rsidRPr="000C7D78" w:rsidRDefault="000C7D78" w:rsidP="000C7D78">
      <w:pPr>
        <w:tabs>
          <w:tab w:val="left" w:pos="1890"/>
        </w:tabs>
        <w:ind w:firstLine="709"/>
        <w:jc w:val="both"/>
        <w:rPr>
          <w:color w:val="000000"/>
          <w:sz w:val="28"/>
          <w:szCs w:val="28"/>
        </w:rPr>
      </w:pPr>
      <w:r w:rsidRPr="000C7D78">
        <w:rPr>
          <w:color w:val="000000"/>
          <w:sz w:val="28"/>
          <w:szCs w:val="28"/>
        </w:rPr>
        <w:t xml:space="preserve">Так как не представлен расчет по водоотведению, экспертами принят </w:t>
      </w:r>
      <w:r w:rsidRPr="000C7D78">
        <w:rPr>
          <w:rFonts w:eastAsia="Calibri"/>
          <w:sz w:val="28"/>
          <w:szCs w:val="28"/>
        </w:rPr>
        <w:t xml:space="preserve">объем </w:t>
      </w:r>
      <w:r w:rsidRPr="000C7D78">
        <w:rPr>
          <w:color w:val="000000"/>
          <w:sz w:val="28"/>
          <w:szCs w:val="28"/>
        </w:rPr>
        <w:t>на уровне плановых значений 2022 в размере 47,47 тыс. м³</w:t>
      </w:r>
      <w:r w:rsidRPr="000C7D78">
        <w:rPr>
          <w:sz w:val="28"/>
          <w:szCs w:val="28"/>
        </w:rPr>
        <w:t xml:space="preserve"> </w:t>
      </w:r>
      <w:r w:rsidRPr="000C7D78">
        <w:rPr>
          <w:sz w:val="28"/>
          <w:szCs w:val="28"/>
        </w:rPr>
        <w:br/>
        <w:t xml:space="preserve">(в соответствии с п.34 Методических указаний №760-э). </w:t>
      </w:r>
      <w:r w:rsidRPr="000C7D78">
        <w:rPr>
          <w:color w:val="000000"/>
          <w:sz w:val="28"/>
          <w:szCs w:val="28"/>
        </w:rPr>
        <w:t xml:space="preserve"> </w:t>
      </w:r>
    </w:p>
    <w:p w14:paraId="54CFB278" w14:textId="77777777" w:rsidR="000C7D78" w:rsidRPr="000C7D78" w:rsidRDefault="000C7D78" w:rsidP="000C7D78">
      <w:pPr>
        <w:autoSpaceDE w:val="0"/>
        <w:autoSpaceDN w:val="0"/>
        <w:adjustRightInd w:val="0"/>
        <w:ind w:firstLine="709"/>
        <w:jc w:val="both"/>
        <w:rPr>
          <w:rFonts w:eastAsia="Calibri"/>
          <w:sz w:val="28"/>
          <w:szCs w:val="28"/>
        </w:rPr>
      </w:pPr>
      <w:r w:rsidRPr="000C7D78">
        <w:rPr>
          <w:rFonts w:eastAsia="Calibri"/>
          <w:sz w:val="28"/>
          <w:szCs w:val="28"/>
        </w:rPr>
        <w:t>Стоимость водоотведения на 2023 год принята экспертами согласно постановлению РЭК Кузбасса от 24.11.2022 № 405 «</w:t>
      </w:r>
      <w:r w:rsidRPr="000C7D78">
        <w:rPr>
          <w:rFonts w:eastAsia="Calibri"/>
          <w:sz w:val="28"/>
          <w:szCs w:val="28"/>
          <w:lang w:eastAsia="en-US"/>
        </w:rPr>
        <w:t xml:space="preserve">О внесении изменений </w:t>
      </w:r>
      <w:r w:rsidRPr="000C7D78">
        <w:rPr>
          <w:rFonts w:eastAsia="Calibri"/>
          <w:sz w:val="28"/>
          <w:szCs w:val="28"/>
          <w:lang w:eastAsia="en-US"/>
        </w:rPr>
        <w:br/>
        <w:t xml:space="preserve">в постановление региональной энергетической комиссии Кемеровской области от 02.10.2018 № 232 «Об утверждении производственной программы в сфере водоотведения и об установлении тарифов на водоотведение </w:t>
      </w:r>
      <w:r w:rsidRPr="000C7D78">
        <w:rPr>
          <w:rFonts w:eastAsia="Calibri"/>
          <w:sz w:val="28"/>
          <w:szCs w:val="28"/>
          <w:lang w:eastAsia="en-US"/>
        </w:rPr>
        <w:br/>
        <w:t>ООО «СПК «</w:t>
      </w:r>
      <w:proofErr w:type="spellStart"/>
      <w:r w:rsidRPr="000C7D78">
        <w:rPr>
          <w:rFonts w:eastAsia="Calibri"/>
          <w:sz w:val="28"/>
          <w:szCs w:val="28"/>
          <w:lang w:eastAsia="en-US"/>
        </w:rPr>
        <w:t>Чистогорский</w:t>
      </w:r>
      <w:proofErr w:type="spellEnd"/>
      <w:r w:rsidRPr="000C7D78">
        <w:rPr>
          <w:rFonts w:eastAsia="Calibri"/>
          <w:sz w:val="28"/>
          <w:szCs w:val="28"/>
          <w:lang w:eastAsia="en-US"/>
        </w:rPr>
        <w:t xml:space="preserve">» (Новокузнецкий муниципальный округ)» в части 2023 года» </w:t>
      </w:r>
      <w:r w:rsidRPr="000C7D78">
        <w:rPr>
          <w:rFonts w:eastAsia="Calibri"/>
          <w:sz w:val="28"/>
          <w:szCs w:val="28"/>
        </w:rPr>
        <w:t>на уровне 47,85 руб./</w:t>
      </w:r>
      <w:r w:rsidRPr="000C7D78">
        <w:rPr>
          <w:sz w:val="28"/>
          <w:szCs w:val="28"/>
        </w:rPr>
        <w:t>м</w:t>
      </w:r>
      <w:r w:rsidRPr="000C7D78">
        <w:rPr>
          <w:sz w:val="28"/>
          <w:szCs w:val="28"/>
          <w:vertAlign w:val="superscript"/>
        </w:rPr>
        <w:t>3</w:t>
      </w:r>
      <w:r w:rsidRPr="000C7D78">
        <w:rPr>
          <w:rFonts w:eastAsia="Calibri"/>
          <w:sz w:val="28"/>
          <w:szCs w:val="28"/>
        </w:rPr>
        <w:t xml:space="preserve">. </w:t>
      </w:r>
    </w:p>
    <w:p w14:paraId="3EFE8534"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 xml:space="preserve">Экономически обоснованные расходы по данной статье </w:t>
      </w:r>
      <w:r w:rsidRPr="000C7D78">
        <w:rPr>
          <w:bCs/>
          <w:snapToGrid w:val="0"/>
          <w:sz w:val="28"/>
          <w:szCs w:val="28"/>
        </w:rPr>
        <w:t>на 2023 год</w:t>
      </w:r>
      <w:r w:rsidRPr="000C7D78">
        <w:rPr>
          <w:snapToGrid w:val="0"/>
          <w:sz w:val="28"/>
          <w:szCs w:val="28"/>
        </w:rPr>
        <w:t xml:space="preserve"> составляют </w:t>
      </w:r>
      <w:r w:rsidRPr="000C7D78">
        <w:rPr>
          <w:b/>
          <w:snapToGrid w:val="0"/>
          <w:sz w:val="28"/>
          <w:szCs w:val="28"/>
        </w:rPr>
        <w:t>2 271 тыс. руб.,</w:t>
      </w:r>
      <w:r w:rsidRPr="000C7D78">
        <w:rPr>
          <w:snapToGrid w:val="0"/>
          <w:sz w:val="28"/>
          <w:szCs w:val="28"/>
        </w:rPr>
        <w:t xml:space="preserve"> и предлагаются экспертами для включения </w:t>
      </w:r>
      <w:r w:rsidRPr="000C7D78">
        <w:rPr>
          <w:snapToGrid w:val="0"/>
          <w:sz w:val="28"/>
          <w:szCs w:val="28"/>
        </w:rPr>
        <w:br/>
        <w:t>в НВВ предприятия на 2023 год.</w:t>
      </w:r>
    </w:p>
    <w:p w14:paraId="4548ED0A" w14:textId="77777777" w:rsidR="000C7D78" w:rsidRPr="000C7D78" w:rsidRDefault="000C7D78" w:rsidP="000C7D78">
      <w:pPr>
        <w:tabs>
          <w:tab w:val="left" w:pos="1890"/>
        </w:tabs>
        <w:ind w:firstLine="709"/>
        <w:jc w:val="both"/>
        <w:rPr>
          <w:snapToGrid w:val="0"/>
          <w:sz w:val="28"/>
          <w:szCs w:val="28"/>
        </w:rPr>
      </w:pPr>
      <w:bookmarkStart w:id="84" w:name="_Hlk117080918"/>
      <w:r w:rsidRPr="000C7D78">
        <w:rPr>
          <w:snapToGrid w:val="0"/>
          <w:sz w:val="28"/>
          <w:szCs w:val="28"/>
        </w:rPr>
        <w:t xml:space="preserve">Расходы в размере 7 652 тыс. руб., не подтвержденные предприятием документально, подлежат исключению из НВВ на 2023 год, </w:t>
      </w:r>
      <w:r w:rsidRPr="000C7D78">
        <w:rPr>
          <w:snapToGrid w:val="0"/>
          <w:sz w:val="28"/>
          <w:szCs w:val="28"/>
        </w:rPr>
        <w:br/>
        <w:t>как экономически необоснованные.</w:t>
      </w:r>
    </w:p>
    <w:bookmarkEnd w:id="81"/>
    <w:bookmarkEnd w:id="84"/>
    <w:p w14:paraId="19BA679C" w14:textId="77777777" w:rsidR="000C7D78" w:rsidRPr="000C7D78" w:rsidRDefault="000C7D78" w:rsidP="000C7D78">
      <w:pPr>
        <w:tabs>
          <w:tab w:val="left" w:pos="1890"/>
        </w:tabs>
        <w:ind w:firstLine="720"/>
        <w:jc w:val="both"/>
        <w:rPr>
          <w:snapToGrid w:val="0"/>
          <w:sz w:val="28"/>
          <w:szCs w:val="28"/>
          <w:highlight w:val="yellow"/>
          <w:lang w:eastAsia="en-US"/>
        </w:rPr>
      </w:pPr>
    </w:p>
    <w:p w14:paraId="1F259062" w14:textId="77777777" w:rsidR="000C7D78" w:rsidRPr="000C7D78" w:rsidRDefault="000C7D78" w:rsidP="000C7D78">
      <w:pPr>
        <w:keepNext/>
        <w:keepLines/>
        <w:jc w:val="center"/>
        <w:outlineLvl w:val="1"/>
        <w:rPr>
          <w:rFonts w:eastAsia="Calibri"/>
          <w:b/>
          <w:sz w:val="28"/>
          <w:szCs w:val="28"/>
          <w:lang w:eastAsia="en-US"/>
        </w:rPr>
      </w:pPr>
      <w:bookmarkStart w:id="85" w:name="_Toc495595239"/>
      <w:bookmarkStart w:id="86" w:name="_Toc21094914"/>
      <w:bookmarkStart w:id="87" w:name="_Toc23151640"/>
      <w:bookmarkStart w:id="88" w:name="_Toc21094951"/>
      <w:r w:rsidRPr="000C7D78">
        <w:rPr>
          <w:rFonts w:eastAsia="Calibri"/>
          <w:b/>
          <w:sz w:val="28"/>
          <w:szCs w:val="28"/>
          <w:lang w:eastAsia="en-US"/>
        </w:rPr>
        <w:t xml:space="preserve">Плата за выбросы и сбросы загрязняющих веществ в окружающую среду, размещение отходов и другие виды негативного воздействия </w:t>
      </w:r>
      <w:r w:rsidRPr="000C7D78">
        <w:rPr>
          <w:rFonts w:eastAsia="Calibri"/>
          <w:b/>
          <w:sz w:val="28"/>
          <w:szCs w:val="28"/>
          <w:lang w:eastAsia="en-US"/>
        </w:rPr>
        <w:br/>
        <w:t xml:space="preserve">на окружающую среду в пределах установленных нормативов </w:t>
      </w:r>
      <w:r w:rsidRPr="000C7D78">
        <w:rPr>
          <w:rFonts w:eastAsia="Calibri"/>
          <w:b/>
          <w:sz w:val="28"/>
          <w:szCs w:val="28"/>
          <w:lang w:eastAsia="en-US"/>
        </w:rPr>
        <w:br/>
        <w:t>и (или) лимитов</w:t>
      </w:r>
      <w:bookmarkEnd w:id="85"/>
      <w:bookmarkEnd w:id="86"/>
      <w:bookmarkEnd w:id="87"/>
    </w:p>
    <w:p w14:paraId="7F20C8BA" w14:textId="77777777" w:rsidR="000C7D78" w:rsidRPr="000C7D78" w:rsidRDefault="000C7D78" w:rsidP="000C7D78">
      <w:pPr>
        <w:tabs>
          <w:tab w:val="left" w:pos="1890"/>
        </w:tabs>
        <w:ind w:firstLine="709"/>
        <w:jc w:val="both"/>
        <w:rPr>
          <w:snapToGrid w:val="0"/>
          <w:sz w:val="28"/>
          <w:szCs w:val="28"/>
        </w:rPr>
      </w:pPr>
    </w:p>
    <w:p w14:paraId="27C19290" w14:textId="77777777" w:rsidR="000C7D78" w:rsidRPr="000C7D78" w:rsidRDefault="000C7D78" w:rsidP="000C7D78">
      <w:pPr>
        <w:spacing w:after="160" w:line="360" w:lineRule="auto"/>
        <w:ind w:firstLine="709"/>
        <w:jc w:val="both"/>
        <w:rPr>
          <w:bCs/>
          <w:snapToGrid w:val="0"/>
          <w:sz w:val="28"/>
          <w:szCs w:val="28"/>
        </w:rPr>
      </w:pPr>
      <w:r w:rsidRPr="000C7D78">
        <w:rPr>
          <w:bCs/>
          <w:snapToGrid w:val="0"/>
          <w:sz w:val="28"/>
          <w:szCs w:val="28"/>
        </w:rPr>
        <w:t>По данной статье предприятием расходы не заявлены.</w:t>
      </w:r>
    </w:p>
    <w:p w14:paraId="4820760E" w14:textId="77777777" w:rsidR="000C7D78" w:rsidRPr="000C7D78" w:rsidRDefault="000C7D78" w:rsidP="000C7D78">
      <w:pPr>
        <w:keepNext/>
        <w:keepLines/>
        <w:jc w:val="center"/>
        <w:outlineLvl w:val="1"/>
        <w:rPr>
          <w:rFonts w:eastAsia="Calibri"/>
          <w:b/>
          <w:sz w:val="28"/>
          <w:szCs w:val="28"/>
          <w:lang w:eastAsia="en-US"/>
        </w:rPr>
      </w:pPr>
      <w:r w:rsidRPr="000C7D78">
        <w:rPr>
          <w:rFonts w:eastAsia="Calibri"/>
          <w:b/>
          <w:sz w:val="28"/>
          <w:szCs w:val="28"/>
          <w:lang w:eastAsia="en-US"/>
        </w:rPr>
        <w:lastRenderedPageBreak/>
        <w:t>Налог на имущество</w:t>
      </w:r>
    </w:p>
    <w:p w14:paraId="205DC577" w14:textId="77777777" w:rsidR="000C7D78" w:rsidRPr="000C7D78" w:rsidRDefault="000C7D78" w:rsidP="000C7D78">
      <w:pPr>
        <w:ind w:firstLine="851"/>
        <w:jc w:val="both"/>
        <w:rPr>
          <w:sz w:val="28"/>
          <w:szCs w:val="28"/>
        </w:rPr>
      </w:pPr>
    </w:p>
    <w:p w14:paraId="486D198E" w14:textId="77777777" w:rsidR="000C7D78" w:rsidRPr="000C7D78" w:rsidRDefault="000C7D78" w:rsidP="000C7D78">
      <w:pPr>
        <w:spacing w:after="160" w:line="360" w:lineRule="auto"/>
        <w:ind w:firstLine="709"/>
        <w:jc w:val="both"/>
        <w:rPr>
          <w:bCs/>
          <w:snapToGrid w:val="0"/>
          <w:sz w:val="28"/>
          <w:szCs w:val="28"/>
        </w:rPr>
      </w:pPr>
      <w:r w:rsidRPr="000C7D78">
        <w:rPr>
          <w:bCs/>
          <w:snapToGrid w:val="0"/>
          <w:sz w:val="28"/>
          <w:szCs w:val="28"/>
        </w:rPr>
        <w:t>По данной статье предприятием расходы не заявлены.</w:t>
      </w:r>
    </w:p>
    <w:bookmarkEnd w:id="88"/>
    <w:p w14:paraId="1C7A46B0" w14:textId="77777777" w:rsidR="000C7D78" w:rsidRPr="000C7D78" w:rsidRDefault="000C7D78" w:rsidP="000C7D78">
      <w:pPr>
        <w:keepNext/>
        <w:keepLines/>
        <w:jc w:val="center"/>
        <w:outlineLvl w:val="1"/>
        <w:rPr>
          <w:rFonts w:eastAsia="Calibri"/>
          <w:b/>
          <w:sz w:val="28"/>
          <w:szCs w:val="28"/>
          <w:lang w:eastAsia="en-US"/>
        </w:rPr>
      </w:pPr>
      <w:r w:rsidRPr="000C7D78">
        <w:rPr>
          <w:rFonts w:eastAsia="Calibri"/>
          <w:b/>
          <w:sz w:val="28"/>
          <w:szCs w:val="28"/>
          <w:lang w:eastAsia="en-US"/>
        </w:rPr>
        <w:t>Налог на землю</w:t>
      </w:r>
    </w:p>
    <w:p w14:paraId="19F68935" w14:textId="77777777" w:rsidR="000C7D78" w:rsidRPr="000C7D78" w:rsidRDefault="000C7D78" w:rsidP="000C7D78">
      <w:pPr>
        <w:tabs>
          <w:tab w:val="left" w:pos="1890"/>
        </w:tabs>
        <w:ind w:firstLine="709"/>
        <w:jc w:val="both"/>
        <w:rPr>
          <w:snapToGrid w:val="0"/>
          <w:sz w:val="28"/>
          <w:szCs w:val="28"/>
        </w:rPr>
      </w:pPr>
    </w:p>
    <w:p w14:paraId="21FA83BB" w14:textId="77777777" w:rsidR="000C7D78" w:rsidRPr="000C7D78" w:rsidRDefault="000C7D78" w:rsidP="000C7D78">
      <w:pPr>
        <w:spacing w:after="160" w:line="360" w:lineRule="auto"/>
        <w:ind w:firstLine="709"/>
        <w:jc w:val="both"/>
        <w:rPr>
          <w:bCs/>
          <w:snapToGrid w:val="0"/>
          <w:sz w:val="28"/>
          <w:szCs w:val="28"/>
        </w:rPr>
      </w:pPr>
      <w:r w:rsidRPr="000C7D78">
        <w:rPr>
          <w:bCs/>
          <w:snapToGrid w:val="0"/>
          <w:sz w:val="28"/>
          <w:szCs w:val="28"/>
        </w:rPr>
        <w:t>По данной статье предприятием расходы не заявлены.</w:t>
      </w:r>
    </w:p>
    <w:p w14:paraId="229C6FBB" w14:textId="77777777" w:rsidR="000C7D78" w:rsidRPr="000C7D78" w:rsidRDefault="000C7D78" w:rsidP="000C7D78">
      <w:pPr>
        <w:keepNext/>
        <w:keepLines/>
        <w:jc w:val="center"/>
        <w:outlineLvl w:val="1"/>
        <w:rPr>
          <w:rFonts w:eastAsia="Calibri"/>
          <w:b/>
          <w:sz w:val="28"/>
          <w:szCs w:val="28"/>
          <w:lang w:eastAsia="en-US"/>
        </w:rPr>
      </w:pPr>
      <w:bookmarkStart w:id="89" w:name="_Toc21094953"/>
      <w:bookmarkStart w:id="90" w:name="_Toc23151643"/>
      <w:r w:rsidRPr="000C7D78">
        <w:rPr>
          <w:rFonts w:eastAsia="Calibri"/>
          <w:b/>
          <w:sz w:val="28"/>
          <w:szCs w:val="28"/>
          <w:lang w:eastAsia="en-US"/>
        </w:rPr>
        <w:t>Отчисления на социальные нужды</w:t>
      </w:r>
      <w:bookmarkEnd w:id="89"/>
      <w:bookmarkEnd w:id="90"/>
    </w:p>
    <w:p w14:paraId="667727C2" w14:textId="77777777" w:rsidR="000C7D78" w:rsidRPr="000C7D78" w:rsidRDefault="000C7D78" w:rsidP="000C7D78">
      <w:pPr>
        <w:ind w:firstLine="851"/>
        <w:jc w:val="both"/>
        <w:rPr>
          <w:snapToGrid w:val="0"/>
          <w:sz w:val="28"/>
          <w:szCs w:val="28"/>
        </w:rPr>
      </w:pPr>
    </w:p>
    <w:p w14:paraId="043D1A9E" w14:textId="77777777" w:rsidR="000C7D78" w:rsidRPr="000C7D78" w:rsidRDefault="000C7D78" w:rsidP="000C7D78">
      <w:pPr>
        <w:ind w:firstLine="709"/>
        <w:jc w:val="both"/>
        <w:rPr>
          <w:snapToGrid w:val="0"/>
          <w:sz w:val="28"/>
          <w:szCs w:val="28"/>
        </w:rPr>
      </w:pPr>
      <w:r w:rsidRPr="000C7D78">
        <w:rPr>
          <w:snapToGrid w:val="0"/>
          <w:sz w:val="28"/>
          <w:szCs w:val="28"/>
        </w:rPr>
        <w:t xml:space="preserve">По данной статье предприятием планируются расходы в размере </w:t>
      </w:r>
      <w:r w:rsidRPr="000C7D78">
        <w:rPr>
          <w:snapToGrid w:val="0"/>
          <w:sz w:val="28"/>
          <w:szCs w:val="28"/>
        </w:rPr>
        <w:br/>
        <w:t>8 203 тыс. руб.</w:t>
      </w:r>
    </w:p>
    <w:p w14:paraId="3732CA68" w14:textId="77777777" w:rsidR="000C7D78" w:rsidRPr="000C7D78" w:rsidRDefault="000C7D78" w:rsidP="000C7D78">
      <w:pPr>
        <w:ind w:firstLine="709"/>
        <w:jc w:val="both"/>
        <w:rPr>
          <w:snapToGrid w:val="0"/>
          <w:sz w:val="28"/>
          <w:szCs w:val="28"/>
        </w:rPr>
      </w:pPr>
      <w:r w:rsidRPr="000C7D78">
        <w:rPr>
          <w:snapToGrid w:val="0"/>
          <w:sz w:val="28"/>
          <w:szCs w:val="28"/>
        </w:rPr>
        <w:t>В расходы по статье «Отчисления на социальные нужды» включаются:</w:t>
      </w:r>
    </w:p>
    <w:p w14:paraId="328BDBA9" w14:textId="77777777" w:rsidR="000C7D78" w:rsidRPr="000C7D78" w:rsidRDefault="000C7D78" w:rsidP="000C7D78">
      <w:pPr>
        <w:ind w:firstLine="709"/>
        <w:jc w:val="both"/>
        <w:rPr>
          <w:snapToGrid w:val="0"/>
          <w:sz w:val="28"/>
          <w:szCs w:val="28"/>
        </w:rPr>
      </w:pPr>
      <w:r w:rsidRPr="000C7D78">
        <w:rPr>
          <w:snapToGrid w:val="0"/>
          <w:sz w:val="28"/>
          <w:szCs w:val="28"/>
        </w:rPr>
        <w:t xml:space="preserve">- сумма страховых взносов в соответствии со ст. 425 Налогового кодекса Российской Федерации (часть вторая) от 05.08.2000 № 117-ФЗ в Пенсионный фонд Российской Федерации (22%), Фонд социального страхования Российской Федерации (2,9%), Федеральный фонд обязательного медицинского страхования и территориальные фонды обязательного медицинского страхования (5,1%); </w:t>
      </w:r>
    </w:p>
    <w:p w14:paraId="3A76C11B" w14:textId="77777777" w:rsidR="000C7D78" w:rsidRPr="000C7D78" w:rsidRDefault="000C7D78" w:rsidP="000C7D78">
      <w:pPr>
        <w:ind w:firstLine="709"/>
        <w:jc w:val="both"/>
        <w:rPr>
          <w:snapToGrid w:val="0"/>
          <w:sz w:val="28"/>
          <w:szCs w:val="28"/>
        </w:rPr>
      </w:pPr>
      <w:r w:rsidRPr="000C7D78">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0C7D78">
        <w:rPr>
          <w:snapToGrid w:val="0"/>
          <w:sz w:val="28"/>
          <w:szCs w:val="28"/>
        </w:rPr>
        <w:br/>
        <w:t>(в зависимости от опасности или вредности труда). Расчет дополнительного тарифа в Пенсионный фонд РФ предприятие не представило.</w:t>
      </w:r>
    </w:p>
    <w:p w14:paraId="78DAF30F" w14:textId="77777777" w:rsidR="000C7D78" w:rsidRPr="000C7D78" w:rsidRDefault="000C7D78" w:rsidP="000C7D78">
      <w:pPr>
        <w:ind w:firstLine="709"/>
        <w:jc w:val="both"/>
        <w:rPr>
          <w:snapToGrid w:val="0"/>
          <w:sz w:val="28"/>
          <w:szCs w:val="28"/>
        </w:rPr>
      </w:pPr>
      <w:r w:rsidRPr="000C7D78">
        <w:rPr>
          <w:snapToGrid w:val="0"/>
          <w:sz w:val="28"/>
          <w:szCs w:val="28"/>
        </w:rPr>
        <w:t xml:space="preserve">- сумма страховых взносов на обязательное социальное страхование </w:t>
      </w:r>
      <w:r w:rsidRPr="000C7D78">
        <w:rPr>
          <w:snapToGrid w:val="0"/>
          <w:sz w:val="28"/>
          <w:szCs w:val="28"/>
        </w:rPr>
        <w:br/>
        <w:t xml:space="preserve">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0,2 %. Предприятием представлено Уведомление о страховом тарифе на обязательное социальное страхование от несчастных случаев на производстве и профессиональных заболеваний (стр. 202 том 5), размер страхового тарифа с января 2021 года составляет 0,2%. </w:t>
      </w:r>
    </w:p>
    <w:p w14:paraId="02AB86E1" w14:textId="77777777" w:rsidR="000C7D78" w:rsidRPr="000C7D78" w:rsidRDefault="000C7D78" w:rsidP="000C7D78">
      <w:pPr>
        <w:ind w:firstLine="709"/>
        <w:jc w:val="both"/>
        <w:rPr>
          <w:snapToGrid w:val="0"/>
          <w:sz w:val="28"/>
          <w:szCs w:val="28"/>
        </w:rPr>
      </w:pPr>
      <w:r w:rsidRPr="000C7D78">
        <w:rPr>
          <w:snapToGrid w:val="0"/>
          <w:sz w:val="28"/>
          <w:szCs w:val="28"/>
        </w:rPr>
        <w:t xml:space="preserve">Таким образом, общий процент отчислений на социальные нужды составляет: 30 % (сумма страховых взносов в фонды) + 0,02 % (страхование </w:t>
      </w:r>
      <w:r w:rsidRPr="000C7D78">
        <w:rPr>
          <w:snapToGrid w:val="0"/>
          <w:sz w:val="28"/>
          <w:szCs w:val="28"/>
        </w:rPr>
        <w:br/>
        <w:t>от несчастных случаев на производстве) = 30,02 %.</w:t>
      </w:r>
    </w:p>
    <w:p w14:paraId="0962261B" w14:textId="77777777" w:rsidR="000C7D78" w:rsidRPr="000C7D78" w:rsidRDefault="000C7D78" w:rsidP="000C7D78">
      <w:pPr>
        <w:ind w:firstLine="709"/>
        <w:jc w:val="both"/>
        <w:rPr>
          <w:snapToGrid w:val="0"/>
          <w:sz w:val="28"/>
          <w:szCs w:val="28"/>
        </w:rPr>
      </w:pPr>
      <w:r w:rsidRPr="000C7D78">
        <w:rPr>
          <w:snapToGrid w:val="0"/>
          <w:sz w:val="28"/>
          <w:szCs w:val="28"/>
        </w:rPr>
        <w:t xml:space="preserve">По оценке экспертов, на 2023 год фонд оплаты труда в операционных расходах предприятия на производство тепловой энергии составил: </w:t>
      </w:r>
      <w:r w:rsidRPr="000C7D78">
        <w:rPr>
          <w:snapToGrid w:val="0"/>
          <w:sz w:val="28"/>
          <w:szCs w:val="28"/>
        </w:rPr>
        <w:br/>
        <w:t xml:space="preserve">24 717 тыс. руб. (ФОТ на 2022 год) ÷ 41 826 тыс. руб. (операционные расходы </w:t>
      </w:r>
      <w:r w:rsidRPr="000C7D78">
        <w:rPr>
          <w:snapToGrid w:val="0"/>
          <w:sz w:val="28"/>
          <w:szCs w:val="28"/>
        </w:rPr>
        <w:br/>
        <w:t xml:space="preserve">на 2022 год) × 43 892 тыс. руб. (операционные расходы на 2023 год) = </w:t>
      </w:r>
      <w:r w:rsidRPr="000C7D78">
        <w:rPr>
          <w:snapToGrid w:val="0"/>
          <w:sz w:val="28"/>
          <w:szCs w:val="28"/>
        </w:rPr>
        <w:br/>
        <w:t>25 938 тыс. руб.</w:t>
      </w:r>
    </w:p>
    <w:p w14:paraId="155C8E6A" w14:textId="77777777" w:rsidR="000C7D78" w:rsidRPr="000C7D78" w:rsidRDefault="000C7D78" w:rsidP="000C7D78">
      <w:pPr>
        <w:ind w:firstLine="709"/>
        <w:jc w:val="both"/>
        <w:rPr>
          <w:b/>
          <w:snapToGrid w:val="0"/>
          <w:sz w:val="28"/>
          <w:szCs w:val="28"/>
        </w:rPr>
      </w:pPr>
      <w:r w:rsidRPr="000C7D78">
        <w:rPr>
          <w:snapToGrid w:val="0"/>
          <w:sz w:val="28"/>
          <w:szCs w:val="28"/>
        </w:rPr>
        <w:t xml:space="preserve">Отчисления на социальные нужды на 2023 год при этом составят: </w:t>
      </w:r>
      <w:r w:rsidRPr="000C7D78">
        <w:rPr>
          <w:snapToGrid w:val="0"/>
          <w:sz w:val="28"/>
          <w:szCs w:val="28"/>
        </w:rPr>
        <w:br/>
        <w:t xml:space="preserve">25 938 тыс. руб. (ФОТ на 2023 год) × 30,02 % (размер социальных отчислений) = </w:t>
      </w:r>
      <w:r w:rsidRPr="000C7D78">
        <w:rPr>
          <w:b/>
          <w:snapToGrid w:val="0"/>
          <w:sz w:val="28"/>
          <w:szCs w:val="28"/>
        </w:rPr>
        <w:t xml:space="preserve">7 833 тыс. руб. </w:t>
      </w:r>
      <w:r w:rsidRPr="000C7D78">
        <w:rPr>
          <w:snapToGrid w:val="0"/>
          <w:sz w:val="28"/>
          <w:szCs w:val="28"/>
        </w:rPr>
        <w:t>Эксперты признают получившуюся величину затрат экономически обоснованной и предлагают её к включению в НВВ предприятия на 2023 год.</w:t>
      </w:r>
    </w:p>
    <w:p w14:paraId="1AD0303F" w14:textId="77777777" w:rsidR="000C7D78" w:rsidRPr="000C7D78" w:rsidRDefault="000C7D78" w:rsidP="000C7D78">
      <w:pPr>
        <w:ind w:firstLine="709"/>
        <w:jc w:val="both"/>
        <w:rPr>
          <w:snapToGrid w:val="0"/>
          <w:sz w:val="28"/>
          <w:szCs w:val="28"/>
        </w:rPr>
      </w:pPr>
      <w:r w:rsidRPr="000C7D78">
        <w:rPr>
          <w:snapToGrid w:val="0"/>
          <w:sz w:val="28"/>
          <w:szCs w:val="28"/>
        </w:rPr>
        <w:lastRenderedPageBreak/>
        <w:t xml:space="preserve">Расходы в размере </w:t>
      </w:r>
      <w:r w:rsidRPr="000C7D78">
        <w:rPr>
          <w:b/>
          <w:snapToGrid w:val="0"/>
          <w:sz w:val="28"/>
          <w:szCs w:val="28"/>
        </w:rPr>
        <w:t>370 тыс. руб.</w:t>
      </w:r>
      <w:r w:rsidRPr="000C7D78">
        <w:rPr>
          <w:snapToGrid w:val="0"/>
          <w:sz w:val="28"/>
          <w:szCs w:val="28"/>
        </w:rPr>
        <w:t xml:space="preserve">, подлежат исключению из НВВ </w:t>
      </w:r>
      <w:r w:rsidRPr="000C7D78">
        <w:rPr>
          <w:snapToGrid w:val="0"/>
          <w:sz w:val="28"/>
          <w:szCs w:val="28"/>
        </w:rPr>
        <w:br/>
        <w:t>на 2023 год, как экономически необоснованные.</w:t>
      </w:r>
    </w:p>
    <w:p w14:paraId="3FD7B0DF" w14:textId="77777777" w:rsidR="000C7D78" w:rsidRPr="000C7D78" w:rsidRDefault="000C7D78" w:rsidP="000C7D78">
      <w:pPr>
        <w:ind w:firstLine="709"/>
        <w:jc w:val="both"/>
        <w:rPr>
          <w:snapToGrid w:val="0"/>
          <w:sz w:val="28"/>
          <w:szCs w:val="28"/>
        </w:rPr>
      </w:pPr>
    </w:p>
    <w:p w14:paraId="50A9443F" w14:textId="77777777" w:rsidR="000C7D78" w:rsidRPr="000C7D78" w:rsidRDefault="000C7D78" w:rsidP="000C7D78">
      <w:pPr>
        <w:keepNext/>
        <w:keepLines/>
        <w:jc w:val="center"/>
        <w:outlineLvl w:val="1"/>
        <w:rPr>
          <w:rFonts w:eastAsia="Calibri"/>
          <w:b/>
          <w:sz w:val="28"/>
          <w:szCs w:val="28"/>
          <w:lang w:eastAsia="en-US"/>
        </w:rPr>
      </w:pPr>
      <w:bookmarkStart w:id="91" w:name="_Toc495595244"/>
      <w:bookmarkStart w:id="92" w:name="_Toc21094920"/>
      <w:bookmarkStart w:id="93" w:name="_Toc23162999"/>
      <w:r w:rsidRPr="000C7D78">
        <w:rPr>
          <w:rFonts w:eastAsia="Calibri"/>
          <w:b/>
          <w:sz w:val="28"/>
          <w:szCs w:val="28"/>
          <w:lang w:eastAsia="en-US"/>
        </w:rPr>
        <w:t>Амортизация основных средств и нематериальных активов</w:t>
      </w:r>
      <w:bookmarkEnd w:id="91"/>
      <w:bookmarkEnd w:id="92"/>
      <w:bookmarkEnd w:id="93"/>
    </w:p>
    <w:p w14:paraId="08AC1655" w14:textId="77777777" w:rsidR="000C7D78" w:rsidRPr="000C7D78" w:rsidRDefault="000C7D78" w:rsidP="000C7D78">
      <w:pPr>
        <w:tabs>
          <w:tab w:val="left" w:pos="1890"/>
        </w:tabs>
        <w:ind w:firstLine="720"/>
        <w:jc w:val="both"/>
        <w:rPr>
          <w:snapToGrid w:val="0"/>
          <w:sz w:val="28"/>
          <w:szCs w:val="28"/>
        </w:rPr>
      </w:pPr>
    </w:p>
    <w:p w14:paraId="4CE16E81" w14:textId="77777777" w:rsidR="000C7D78" w:rsidRPr="000C7D78" w:rsidRDefault="000C7D78" w:rsidP="000C7D78">
      <w:pPr>
        <w:tabs>
          <w:tab w:val="left" w:pos="1890"/>
        </w:tabs>
        <w:ind w:firstLine="720"/>
        <w:jc w:val="both"/>
        <w:rPr>
          <w:snapToGrid w:val="0"/>
          <w:sz w:val="28"/>
          <w:szCs w:val="28"/>
        </w:rPr>
      </w:pPr>
      <w:r w:rsidRPr="000C7D78">
        <w:rPr>
          <w:snapToGrid w:val="0"/>
          <w:sz w:val="28"/>
          <w:szCs w:val="28"/>
        </w:rPr>
        <w:t xml:space="preserve">По данной статье организацией планируются расходы в размере </w:t>
      </w:r>
      <w:r w:rsidRPr="000C7D78">
        <w:rPr>
          <w:snapToGrid w:val="0"/>
          <w:sz w:val="28"/>
          <w:szCs w:val="28"/>
        </w:rPr>
        <w:br/>
        <w:t>6 944 тыс. руб.</w:t>
      </w:r>
    </w:p>
    <w:p w14:paraId="7F592A78" w14:textId="77777777" w:rsidR="000C7D78" w:rsidRPr="000C7D78" w:rsidRDefault="000C7D78" w:rsidP="000C7D78">
      <w:pPr>
        <w:tabs>
          <w:tab w:val="left" w:pos="1890"/>
        </w:tabs>
        <w:ind w:firstLine="720"/>
        <w:jc w:val="both"/>
        <w:rPr>
          <w:snapToGrid w:val="0"/>
          <w:sz w:val="28"/>
          <w:szCs w:val="28"/>
        </w:rPr>
      </w:pPr>
      <w:r w:rsidRPr="000C7D78">
        <w:rPr>
          <w:snapToGrid w:val="0"/>
          <w:sz w:val="28"/>
          <w:szCs w:val="28"/>
        </w:rPr>
        <w:t>К основным средствам активы относятся при одновременном выполнении ряда условий, а именно:</w:t>
      </w:r>
    </w:p>
    <w:p w14:paraId="1ABF351B" w14:textId="77777777" w:rsidR="000C7D78" w:rsidRPr="000C7D78" w:rsidRDefault="000C7D78" w:rsidP="000C7D78">
      <w:pPr>
        <w:tabs>
          <w:tab w:val="left" w:pos="1890"/>
        </w:tabs>
        <w:ind w:firstLine="720"/>
        <w:jc w:val="both"/>
        <w:rPr>
          <w:snapToGrid w:val="0"/>
          <w:sz w:val="28"/>
          <w:szCs w:val="28"/>
        </w:rPr>
      </w:pPr>
      <w:r w:rsidRPr="000C7D78">
        <w:rPr>
          <w:snapToGrid w:val="0"/>
          <w:sz w:val="28"/>
          <w:szCs w:val="28"/>
        </w:rPr>
        <w:t xml:space="preserve">- использование в производственной деятельности или </w:t>
      </w:r>
      <w:r w:rsidRPr="000C7D78">
        <w:rPr>
          <w:snapToGrid w:val="0"/>
          <w:sz w:val="28"/>
          <w:szCs w:val="28"/>
        </w:rPr>
        <w:br/>
        <w:t>для управленческих нужд;</w:t>
      </w:r>
    </w:p>
    <w:p w14:paraId="34651BDC" w14:textId="77777777" w:rsidR="000C7D78" w:rsidRPr="000C7D78" w:rsidRDefault="000C7D78" w:rsidP="000C7D78">
      <w:pPr>
        <w:tabs>
          <w:tab w:val="left" w:pos="1890"/>
        </w:tabs>
        <w:ind w:firstLine="720"/>
        <w:jc w:val="both"/>
        <w:rPr>
          <w:snapToGrid w:val="0"/>
          <w:sz w:val="28"/>
          <w:szCs w:val="28"/>
        </w:rPr>
      </w:pPr>
      <w:r w:rsidRPr="000C7D78">
        <w:rPr>
          <w:snapToGrid w:val="0"/>
          <w:sz w:val="28"/>
          <w:szCs w:val="28"/>
        </w:rPr>
        <w:t>- использование более 12 месяцев;</w:t>
      </w:r>
    </w:p>
    <w:p w14:paraId="25EA929A" w14:textId="77777777" w:rsidR="000C7D78" w:rsidRPr="000C7D78" w:rsidRDefault="000C7D78" w:rsidP="000C7D78">
      <w:pPr>
        <w:tabs>
          <w:tab w:val="left" w:pos="1890"/>
        </w:tabs>
        <w:ind w:firstLine="720"/>
        <w:jc w:val="both"/>
        <w:rPr>
          <w:snapToGrid w:val="0"/>
          <w:sz w:val="28"/>
          <w:szCs w:val="28"/>
        </w:rPr>
      </w:pPr>
      <w:r w:rsidRPr="000C7D78">
        <w:rPr>
          <w:snapToGrid w:val="0"/>
          <w:sz w:val="28"/>
          <w:szCs w:val="28"/>
        </w:rPr>
        <w:t>- способность приносить доход;</w:t>
      </w:r>
    </w:p>
    <w:p w14:paraId="3306E2F5" w14:textId="77777777" w:rsidR="000C7D78" w:rsidRPr="000C7D78" w:rsidRDefault="000C7D78" w:rsidP="000C7D78">
      <w:pPr>
        <w:tabs>
          <w:tab w:val="left" w:pos="1890"/>
        </w:tabs>
        <w:ind w:firstLine="720"/>
        <w:jc w:val="both"/>
        <w:rPr>
          <w:snapToGrid w:val="0"/>
          <w:sz w:val="28"/>
          <w:szCs w:val="28"/>
        </w:rPr>
      </w:pPr>
      <w:r w:rsidRPr="000C7D78">
        <w:rPr>
          <w:snapToGrid w:val="0"/>
          <w:sz w:val="28"/>
          <w:szCs w:val="28"/>
        </w:rPr>
        <w:t>- если не планируется дальнейшая перепродажа.</w:t>
      </w:r>
    </w:p>
    <w:p w14:paraId="2A3D8FA5" w14:textId="77777777" w:rsidR="000C7D78" w:rsidRPr="000C7D78" w:rsidRDefault="000C7D78" w:rsidP="000C7D78">
      <w:pPr>
        <w:tabs>
          <w:tab w:val="left" w:pos="1890"/>
        </w:tabs>
        <w:ind w:firstLine="720"/>
        <w:jc w:val="both"/>
        <w:rPr>
          <w:snapToGrid w:val="0"/>
          <w:sz w:val="28"/>
          <w:szCs w:val="28"/>
        </w:rPr>
      </w:pPr>
      <w:r w:rsidRPr="000C7D78">
        <w:rPr>
          <w:snapToGrid w:val="0"/>
          <w:sz w:val="28"/>
          <w:szCs w:val="28"/>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16BC8117" w14:textId="77777777" w:rsidR="000C7D78" w:rsidRPr="000C7D78" w:rsidRDefault="000C7D78" w:rsidP="000C7D78">
      <w:pPr>
        <w:tabs>
          <w:tab w:val="left" w:pos="1890"/>
        </w:tabs>
        <w:ind w:firstLine="720"/>
        <w:jc w:val="both"/>
        <w:rPr>
          <w:snapToGrid w:val="0"/>
          <w:sz w:val="28"/>
          <w:szCs w:val="28"/>
        </w:rPr>
      </w:pPr>
      <w:r w:rsidRPr="000C7D78">
        <w:rPr>
          <w:snapToGrid w:val="0"/>
          <w:sz w:val="28"/>
          <w:szCs w:val="28"/>
        </w:rPr>
        <w:t xml:space="preserve">Амортизационные отчисления определяются в соответствии </w:t>
      </w:r>
      <w:r w:rsidRPr="000C7D78">
        <w:rPr>
          <w:snapToGrid w:val="0"/>
          <w:sz w:val="28"/>
          <w:szCs w:val="28"/>
        </w:rPr>
        <w:br/>
        <w:t>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58B10228"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 xml:space="preserve">Предприятие не представило своего предложения по данной статье. Эксперты предлагают принять размер предложения предприятия </w:t>
      </w:r>
      <w:r w:rsidRPr="000C7D78">
        <w:rPr>
          <w:snapToGrid w:val="0"/>
          <w:sz w:val="28"/>
          <w:szCs w:val="28"/>
        </w:rPr>
        <w:br/>
        <w:t>на экономически обоснованном уровне.</w:t>
      </w:r>
    </w:p>
    <w:p w14:paraId="19AC9838"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 рассмотрен и проанализированы следующие документы:</w:t>
      </w:r>
    </w:p>
    <w:p w14:paraId="0D584E19"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Анализ счета 23.05.01 за 2021 год (стр. 186-210 том 3).</w:t>
      </w:r>
    </w:p>
    <w:p w14:paraId="0FB8DFF0"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Амортизационная ведомость за 2020 год (стр. 176-180 том 3).</w:t>
      </w:r>
    </w:p>
    <w:p w14:paraId="4273BF46"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Амортизационная ведомость за 2021 год (стр. 181-185 том 3).</w:t>
      </w:r>
    </w:p>
    <w:p w14:paraId="6D7DA609"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 xml:space="preserve">Экспертами проведён анализ представленных документов </w:t>
      </w:r>
      <w:r w:rsidRPr="000C7D78">
        <w:rPr>
          <w:snapToGrid w:val="0"/>
          <w:sz w:val="28"/>
          <w:szCs w:val="28"/>
        </w:rPr>
        <w:br/>
        <w:t xml:space="preserve">на соответствие амортизируемых основных средств группам в соответствии </w:t>
      </w:r>
      <w:r w:rsidRPr="000C7D78">
        <w:rPr>
          <w:snapToGrid w:val="0"/>
          <w:sz w:val="28"/>
          <w:szCs w:val="28"/>
        </w:rPr>
        <w:br/>
        <w:t xml:space="preserve">с классификатором основных средств, включаемых в амортизационные группы (утверждён Постановлением Правительства РФ от 01.01.2002 № 1 </w:t>
      </w:r>
      <w:r w:rsidRPr="000C7D78">
        <w:rPr>
          <w:snapToGrid w:val="0"/>
          <w:sz w:val="28"/>
          <w:szCs w:val="28"/>
        </w:rPr>
        <w:br/>
        <w:t xml:space="preserve">(в редакции от 27.12.2019) «О Классификации основных средств, включаемых </w:t>
      </w:r>
      <w:r w:rsidRPr="000C7D78">
        <w:rPr>
          <w:snapToGrid w:val="0"/>
          <w:sz w:val="28"/>
          <w:szCs w:val="28"/>
        </w:rPr>
        <w:br/>
        <w:t>в амортизационные группы»). Также экспертами произведён перерасчёт амортизационных отчислений на максимальные сроки полезного использования основных средств по соответствующим группам.</w:t>
      </w:r>
    </w:p>
    <w:p w14:paraId="08579DA9"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 xml:space="preserve">Расчёт амортизационных отчислений на 2023 год представлен </w:t>
      </w:r>
      <w:r w:rsidRPr="000C7D78">
        <w:rPr>
          <w:snapToGrid w:val="0"/>
          <w:sz w:val="28"/>
          <w:szCs w:val="28"/>
        </w:rPr>
        <w:br/>
        <w:t>в таблице 2.</w:t>
      </w:r>
    </w:p>
    <w:p w14:paraId="69190908" w14:textId="77777777" w:rsidR="000C7D78" w:rsidRPr="000C7D78" w:rsidRDefault="000C7D78" w:rsidP="000C7D78">
      <w:pPr>
        <w:tabs>
          <w:tab w:val="left" w:pos="1890"/>
        </w:tabs>
        <w:ind w:firstLine="709"/>
        <w:jc w:val="both"/>
        <w:rPr>
          <w:snapToGrid w:val="0"/>
          <w:sz w:val="28"/>
          <w:szCs w:val="28"/>
        </w:rPr>
      </w:pPr>
    </w:p>
    <w:p w14:paraId="007C62FC" w14:textId="77777777" w:rsidR="000C7D78" w:rsidRPr="000C7D78" w:rsidRDefault="000C7D78" w:rsidP="000C7D78">
      <w:pPr>
        <w:tabs>
          <w:tab w:val="left" w:pos="1890"/>
        </w:tabs>
        <w:ind w:firstLine="709"/>
        <w:jc w:val="both"/>
        <w:rPr>
          <w:snapToGrid w:val="0"/>
          <w:sz w:val="28"/>
          <w:szCs w:val="28"/>
        </w:rPr>
        <w:sectPr w:rsidR="000C7D78" w:rsidRPr="000C7D78" w:rsidSect="00561C04">
          <w:headerReference w:type="default" r:id="rId29"/>
          <w:headerReference w:type="first" r:id="rId30"/>
          <w:pgSz w:w="11906" w:h="16838"/>
          <w:pgMar w:top="851" w:right="849" w:bottom="567" w:left="1418" w:header="720" w:footer="720" w:gutter="0"/>
          <w:cols w:space="720"/>
          <w:titlePg/>
          <w:docGrid w:linePitch="381"/>
        </w:sectPr>
      </w:pPr>
    </w:p>
    <w:p w14:paraId="3EEE0050" w14:textId="77777777" w:rsidR="000C7D78" w:rsidRPr="000C7D78" w:rsidRDefault="000C7D78" w:rsidP="00D56914">
      <w:pPr>
        <w:numPr>
          <w:ilvl w:val="0"/>
          <w:numId w:val="7"/>
        </w:numPr>
        <w:tabs>
          <w:tab w:val="left" w:pos="1890"/>
        </w:tabs>
        <w:jc w:val="right"/>
        <w:rPr>
          <w:snapToGrid w:val="0"/>
          <w:sz w:val="28"/>
          <w:szCs w:val="28"/>
        </w:rPr>
      </w:pPr>
    </w:p>
    <w:p w14:paraId="4B8EE1B1" w14:textId="77777777" w:rsidR="000C7D78" w:rsidRPr="000C7D78" w:rsidRDefault="000C7D78" w:rsidP="000C7D78">
      <w:pPr>
        <w:tabs>
          <w:tab w:val="left" w:pos="1890"/>
        </w:tabs>
        <w:jc w:val="center"/>
        <w:rPr>
          <w:b/>
          <w:snapToGrid w:val="0"/>
          <w:sz w:val="28"/>
          <w:szCs w:val="28"/>
        </w:rPr>
      </w:pPr>
      <w:r w:rsidRPr="000C7D78">
        <w:rPr>
          <w:b/>
          <w:snapToGrid w:val="0"/>
          <w:sz w:val="28"/>
          <w:szCs w:val="28"/>
        </w:rPr>
        <w:t>Расчёт амортизационных отчислений на 2023 год</w:t>
      </w:r>
    </w:p>
    <w:p w14:paraId="4375266E" w14:textId="77777777" w:rsidR="000C7D78" w:rsidRPr="000C7D78" w:rsidRDefault="000C7D78" w:rsidP="000C7D78">
      <w:pPr>
        <w:tabs>
          <w:tab w:val="left" w:pos="1890"/>
        </w:tabs>
        <w:ind w:firstLine="709"/>
        <w:jc w:val="both"/>
        <w:rPr>
          <w:snapToGrid w:val="0"/>
          <w:sz w:val="28"/>
          <w:szCs w:val="28"/>
        </w:rPr>
      </w:pPr>
    </w:p>
    <w:p w14:paraId="00502FB8" w14:textId="77777777" w:rsidR="000C7D78" w:rsidRPr="000C7D78" w:rsidRDefault="000C7D78" w:rsidP="000C7D78">
      <w:pPr>
        <w:tabs>
          <w:tab w:val="left" w:pos="1890"/>
        </w:tabs>
        <w:ind w:firstLine="709"/>
        <w:jc w:val="both"/>
        <w:rPr>
          <w:snapToGrid w:val="0"/>
          <w:sz w:val="28"/>
          <w:szCs w:val="28"/>
        </w:rPr>
      </w:pPr>
    </w:p>
    <w:tbl>
      <w:tblPr>
        <w:tblW w:w="15529" w:type="dxa"/>
        <w:tblInd w:w="113" w:type="dxa"/>
        <w:tblLook w:val="04A0" w:firstRow="1" w:lastRow="0" w:firstColumn="1" w:lastColumn="0" w:noHBand="0" w:noVBand="1"/>
      </w:tblPr>
      <w:tblGrid>
        <w:gridCol w:w="884"/>
        <w:gridCol w:w="3364"/>
        <w:gridCol w:w="2270"/>
        <w:gridCol w:w="1496"/>
        <w:gridCol w:w="1268"/>
        <w:gridCol w:w="1351"/>
        <w:gridCol w:w="1281"/>
        <w:gridCol w:w="1167"/>
        <w:gridCol w:w="1281"/>
        <w:gridCol w:w="1167"/>
      </w:tblGrid>
      <w:tr w:rsidR="000C7D78" w:rsidRPr="000C7D78" w14:paraId="3AA7F84B" w14:textId="77777777" w:rsidTr="00293CC7">
        <w:trPr>
          <w:trHeight w:val="960"/>
        </w:trPr>
        <w:tc>
          <w:tcPr>
            <w:tcW w:w="8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F434C96" w14:textId="77777777" w:rsidR="000C7D78" w:rsidRPr="000C7D78" w:rsidRDefault="000C7D78" w:rsidP="000C7D78">
            <w:pPr>
              <w:jc w:val="center"/>
              <w:rPr>
                <w:b/>
                <w:bCs/>
                <w:sz w:val="16"/>
                <w:szCs w:val="16"/>
              </w:rPr>
            </w:pPr>
            <w:proofErr w:type="spellStart"/>
            <w:r w:rsidRPr="000C7D78">
              <w:rPr>
                <w:b/>
                <w:bCs/>
                <w:sz w:val="16"/>
                <w:szCs w:val="16"/>
              </w:rPr>
              <w:t>Инв</w:t>
            </w:r>
            <w:proofErr w:type="spellEnd"/>
            <w:r w:rsidRPr="000C7D78">
              <w:rPr>
                <w:b/>
                <w:bCs/>
                <w:sz w:val="16"/>
                <w:szCs w:val="16"/>
              </w:rPr>
              <w:t>.№м</w:t>
            </w:r>
          </w:p>
        </w:tc>
        <w:tc>
          <w:tcPr>
            <w:tcW w:w="3364" w:type="dxa"/>
            <w:tcBorders>
              <w:top w:val="single" w:sz="4" w:space="0" w:color="auto"/>
              <w:left w:val="nil"/>
              <w:bottom w:val="single" w:sz="4" w:space="0" w:color="auto"/>
              <w:right w:val="single" w:sz="4" w:space="0" w:color="auto"/>
            </w:tcBorders>
            <w:shd w:val="clear" w:color="auto" w:fill="auto"/>
            <w:vAlign w:val="center"/>
            <w:hideMark/>
          </w:tcPr>
          <w:p w14:paraId="73DDC672" w14:textId="77777777" w:rsidR="000C7D78" w:rsidRPr="000C7D78" w:rsidRDefault="000C7D78" w:rsidP="000C7D78">
            <w:pPr>
              <w:rPr>
                <w:b/>
                <w:bCs/>
                <w:sz w:val="16"/>
                <w:szCs w:val="16"/>
              </w:rPr>
            </w:pPr>
            <w:r w:rsidRPr="000C7D78">
              <w:rPr>
                <w:b/>
                <w:bCs/>
                <w:sz w:val="16"/>
                <w:szCs w:val="16"/>
              </w:rPr>
              <w:t>Наименование</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1E12F53C" w14:textId="77777777" w:rsidR="000C7D78" w:rsidRPr="000C7D78" w:rsidRDefault="000C7D78" w:rsidP="000C7D78">
            <w:pPr>
              <w:jc w:val="center"/>
              <w:rPr>
                <w:b/>
                <w:bCs/>
                <w:sz w:val="16"/>
                <w:szCs w:val="16"/>
              </w:rPr>
            </w:pPr>
            <w:r w:rsidRPr="000C7D78">
              <w:rPr>
                <w:b/>
                <w:bCs/>
                <w:sz w:val="16"/>
                <w:szCs w:val="16"/>
              </w:rPr>
              <w:t>Амортизационная группа</w:t>
            </w:r>
          </w:p>
        </w:tc>
        <w:tc>
          <w:tcPr>
            <w:tcW w:w="1496" w:type="dxa"/>
            <w:tcBorders>
              <w:top w:val="single" w:sz="4" w:space="0" w:color="auto"/>
              <w:left w:val="nil"/>
              <w:bottom w:val="single" w:sz="4" w:space="0" w:color="auto"/>
              <w:right w:val="single" w:sz="4" w:space="0" w:color="auto"/>
            </w:tcBorders>
            <w:shd w:val="clear" w:color="auto" w:fill="auto"/>
            <w:vAlign w:val="center"/>
            <w:hideMark/>
          </w:tcPr>
          <w:p w14:paraId="5856AEFA" w14:textId="77777777" w:rsidR="000C7D78" w:rsidRPr="000C7D78" w:rsidRDefault="000C7D78" w:rsidP="000C7D78">
            <w:pPr>
              <w:jc w:val="center"/>
              <w:rPr>
                <w:b/>
                <w:bCs/>
                <w:sz w:val="16"/>
                <w:szCs w:val="16"/>
              </w:rPr>
            </w:pPr>
            <w:r w:rsidRPr="000C7D78">
              <w:rPr>
                <w:b/>
                <w:bCs/>
                <w:sz w:val="16"/>
                <w:szCs w:val="16"/>
              </w:rPr>
              <w:t xml:space="preserve">Максимальный срок полезного использования, </w:t>
            </w:r>
            <w:proofErr w:type="spellStart"/>
            <w:r w:rsidRPr="000C7D78">
              <w:rPr>
                <w:b/>
                <w:bCs/>
                <w:sz w:val="16"/>
                <w:szCs w:val="16"/>
              </w:rPr>
              <w:t>мес</w:t>
            </w:r>
            <w:proofErr w:type="spellEnd"/>
          </w:p>
        </w:tc>
        <w:tc>
          <w:tcPr>
            <w:tcW w:w="1268" w:type="dxa"/>
            <w:tcBorders>
              <w:top w:val="single" w:sz="4" w:space="0" w:color="auto"/>
              <w:left w:val="nil"/>
              <w:bottom w:val="single" w:sz="4" w:space="0" w:color="auto"/>
              <w:right w:val="single" w:sz="4" w:space="0" w:color="auto"/>
            </w:tcBorders>
            <w:shd w:val="clear" w:color="auto" w:fill="auto"/>
            <w:vAlign w:val="center"/>
            <w:hideMark/>
          </w:tcPr>
          <w:p w14:paraId="10837ECC" w14:textId="77777777" w:rsidR="000C7D78" w:rsidRPr="000C7D78" w:rsidRDefault="000C7D78" w:rsidP="000C7D78">
            <w:pPr>
              <w:jc w:val="center"/>
              <w:rPr>
                <w:b/>
                <w:bCs/>
                <w:sz w:val="16"/>
                <w:szCs w:val="16"/>
              </w:rPr>
            </w:pPr>
            <w:proofErr w:type="spellStart"/>
            <w:r w:rsidRPr="000C7D78">
              <w:rPr>
                <w:b/>
                <w:bCs/>
                <w:sz w:val="16"/>
                <w:szCs w:val="16"/>
              </w:rPr>
              <w:t>ПерСтНачГ</w:t>
            </w:r>
            <w:proofErr w:type="spellEnd"/>
            <w:r w:rsidRPr="000C7D78">
              <w:rPr>
                <w:b/>
                <w:bCs/>
                <w:sz w:val="16"/>
                <w:szCs w:val="16"/>
              </w:rPr>
              <w:t xml:space="preserve"> (балансовая стоимость)</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14:paraId="1FA400A6" w14:textId="77777777" w:rsidR="000C7D78" w:rsidRPr="000C7D78" w:rsidRDefault="000C7D78" w:rsidP="000C7D78">
            <w:pPr>
              <w:jc w:val="center"/>
              <w:rPr>
                <w:b/>
                <w:bCs/>
                <w:sz w:val="16"/>
                <w:szCs w:val="16"/>
              </w:rPr>
            </w:pPr>
            <w:r w:rsidRPr="000C7D78">
              <w:rPr>
                <w:b/>
                <w:bCs/>
                <w:sz w:val="16"/>
                <w:szCs w:val="16"/>
              </w:rPr>
              <w:t>Дата ввода в эксплуатацию</w:t>
            </w:r>
          </w:p>
        </w:tc>
        <w:tc>
          <w:tcPr>
            <w:tcW w:w="1281" w:type="dxa"/>
            <w:tcBorders>
              <w:top w:val="single" w:sz="4" w:space="0" w:color="auto"/>
              <w:left w:val="nil"/>
              <w:bottom w:val="single" w:sz="4" w:space="0" w:color="auto"/>
              <w:right w:val="single" w:sz="4" w:space="0" w:color="auto"/>
            </w:tcBorders>
            <w:shd w:val="clear" w:color="auto" w:fill="auto"/>
            <w:vAlign w:val="center"/>
            <w:hideMark/>
          </w:tcPr>
          <w:p w14:paraId="71B99E0B" w14:textId="77777777" w:rsidR="000C7D78" w:rsidRPr="000C7D78" w:rsidRDefault="000C7D78" w:rsidP="000C7D78">
            <w:pPr>
              <w:jc w:val="center"/>
              <w:rPr>
                <w:b/>
                <w:bCs/>
                <w:sz w:val="16"/>
                <w:szCs w:val="16"/>
              </w:rPr>
            </w:pPr>
            <w:r w:rsidRPr="000C7D78">
              <w:rPr>
                <w:b/>
                <w:bCs/>
                <w:sz w:val="16"/>
                <w:szCs w:val="16"/>
              </w:rPr>
              <w:t>Амортизация в месяц</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78F0FF9B" w14:textId="77777777" w:rsidR="000C7D78" w:rsidRPr="000C7D78" w:rsidRDefault="000C7D78" w:rsidP="000C7D78">
            <w:pPr>
              <w:jc w:val="center"/>
              <w:rPr>
                <w:b/>
                <w:bCs/>
                <w:sz w:val="16"/>
                <w:szCs w:val="16"/>
              </w:rPr>
            </w:pPr>
            <w:r w:rsidRPr="000C7D78">
              <w:rPr>
                <w:b/>
                <w:bCs/>
                <w:sz w:val="16"/>
                <w:szCs w:val="16"/>
              </w:rPr>
              <w:t>Остаточная стоимость на начало 2023 года</w:t>
            </w:r>
          </w:p>
        </w:tc>
        <w:tc>
          <w:tcPr>
            <w:tcW w:w="1281" w:type="dxa"/>
            <w:tcBorders>
              <w:top w:val="single" w:sz="4" w:space="0" w:color="auto"/>
              <w:left w:val="nil"/>
              <w:bottom w:val="single" w:sz="4" w:space="0" w:color="auto"/>
              <w:right w:val="single" w:sz="4" w:space="0" w:color="auto"/>
            </w:tcBorders>
            <w:shd w:val="clear" w:color="auto" w:fill="auto"/>
            <w:vAlign w:val="center"/>
            <w:hideMark/>
          </w:tcPr>
          <w:p w14:paraId="508AE800" w14:textId="77777777" w:rsidR="000C7D78" w:rsidRPr="000C7D78" w:rsidRDefault="000C7D78" w:rsidP="000C7D78">
            <w:pPr>
              <w:jc w:val="center"/>
              <w:rPr>
                <w:b/>
                <w:bCs/>
                <w:sz w:val="16"/>
                <w:szCs w:val="16"/>
              </w:rPr>
            </w:pPr>
            <w:r w:rsidRPr="000C7D78">
              <w:rPr>
                <w:b/>
                <w:bCs/>
                <w:sz w:val="16"/>
                <w:szCs w:val="16"/>
              </w:rPr>
              <w:t>Амортизация в 2023 году</w:t>
            </w:r>
          </w:p>
        </w:tc>
        <w:tc>
          <w:tcPr>
            <w:tcW w:w="1167" w:type="dxa"/>
            <w:tcBorders>
              <w:top w:val="single" w:sz="4" w:space="0" w:color="auto"/>
              <w:left w:val="nil"/>
              <w:bottom w:val="single" w:sz="4" w:space="0" w:color="auto"/>
              <w:right w:val="single" w:sz="4" w:space="0" w:color="auto"/>
            </w:tcBorders>
            <w:shd w:val="clear" w:color="auto" w:fill="auto"/>
            <w:vAlign w:val="center"/>
            <w:hideMark/>
          </w:tcPr>
          <w:p w14:paraId="7BF32A3A" w14:textId="77777777" w:rsidR="000C7D78" w:rsidRPr="000C7D78" w:rsidRDefault="000C7D78" w:rsidP="000C7D78">
            <w:pPr>
              <w:jc w:val="center"/>
              <w:rPr>
                <w:b/>
                <w:bCs/>
                <w:sz w:val="16"/>
                <w:szCs w:val="16"/>
              </w:rPr>
            </w:pPr>
            <w:r w:rsidRPr="000C7D78">
              <w:rPr>
                <w:b/>
                <w:bCs/>
                <w:sz w:val="16"/>
                <w:szCs w:val="16"/>
              </w:rPr>
              <w:t>Остаточная стоимость на конец года</w:t>
            </w:r>
          </w:p>
        </w:tc>
      </w:tr>
      <w:tr w:rsidR="000C7D78" w:rsidRPr="000C7D78" w14:paraId="4F5A1568" w14:textId="77777777" w:rsidTr="00293CC7">
        <w:trPr>
          <w:trHeight w:val="5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8ED2D96" w14:textId="77777777" w:rsidR="000C7D78" w:rsidRPr="000C7D78" w:rsidRDefault="000C7D78" w:rsidP="000C7D78">
            <w:pPr>
              <w:jc w:val="center"/>
              <w:rPr>
                <w:sz w:val="18"/>
                <w:szCs w:val="18"/>
              </w:rPr>
            </w:pPr>
            <w:r w:rsidRPr="000C7D78">
              <w:rPr>
                <w:sz w:val="18"/>
                <w:szCs w:val="18"/>
              </w:rPr>
              <w:t>538</w:t>
            </w:r>
          </w:p>
        </w:tc>
        <w:tc>
          <w:tcPr>
            <w:tcW w:w="3364" w:type="dxa"/>
            <w:tcBorders>
              <w:top w:val="nil"/>
              <w:left w:val="nil"/>
              <w:bottom w:val="single" w:sz="4" w:space="0" w:color="auto"/>
              <w:right w:val="single" w:sz="4" w:space="0" w:color="auto"/>
            </w:tcBorders>
            <w:shd w:val="clear" w:color="auto" w:fill="auto"/>
            <w:vAlign w:val="center"/>
            <w:hideMark/>
          </w:tcPr>
          <w:p w14:paraId="1DFAB341" w14:textId="77777777" w:rsidR="000C7D78" w:rsidRPr="000C7D78" w:rsidRDefault="000C7D78" w:rsidP="000C7D78">
            <w:pPr>
              <w:rPr>
                <w:sz w:val="18"/>
                <w:szCs w:val="18"/>
              </w:rPr>
            </w:pPr>
            <w:r w:rsidRPr="000C7D78">
              <w:rPr>
                <w:sz w:val="18"/>
                <w:szCs w:val="18"/>
              </w:rPr>
              <w:t xml:space="preserve">Здание котельной со всеми технолог. сооружениями 42:09:1719001:1003 </w:t>
            </w:r>
            <w:proofErr w:type="spellStart"/>
            <w:r w:rsidRPr="000C7D78">
              <w:rPr>
                <w:sz w:val="18"/>
                <w:szCs w:val="18"/>
              </w:rPr>
              <w:t>пл</w:t>
            </w:r>
            <w:proofErr w:type="spellEnd"/>
            <w:r w:rsidRPr="000C7D78">
              <w:rPr>
                <w:sz w:val="18"/>
                <w:szCs w:val="18"/>
              </w:rPr>
              <w:t xml:space="preserve"> 4201,90</w:t>
            </w:r>
          </w:p>
        </w:tc>
        <w:tc>
          <w:tcPr>
            <w:tcW w:w="2270" w:type="dxa"/>
            <w:tcBorders>
              <w:top w:val="nil"/>
              <w:left w:val="nil"/>
              <w:bottom w:val="single" w:sz="4" w:space="0" w:color="auto"/>
              <w:right w:val="single" w:sz="4" w:space="0" w:color="auto"/>
            </w:tcBorders>
            <w:shd w:val="clear" w:color="auto" w:fill="auto"/>
            <w:vAlign w:val="center"/>
            <w:hideMark/>
          </w:tcPr>
          <w:p w14:paraId="35BB7D56" w14:textId="77777777" w:rsidR="000C7D78" w:rsidRPr="000C7D78" w:rsidRDefault="000C7D78" w:rsidP="000C7D78">
            <w:pPr>
              <w:rPr>
                <w:sz w:val="18"/>
                <w:szCs w:val="18"/>
              </w:rPr>
            </w:pPr>
            <w:r w:rsidRPr="000C7D78">
              <w:rPr>
                <w:sz w:val="18"/>
                <w:szCs w:val="18"/>
              </w:rPr>
              <w:t>Десятая группа (свыше 30 лет)</w:t>
            </w:r>
          </w:p>
        </w:tc>
        <w:tc>
          <w:tcPr>
            <w:tcW w:w="1496" w:type="dxa"/>
            <w:tcBorders>
              <w:top w:val="nil"/>
              <w:left w:val="nil"/>
              <w:bottom w:val="single" w:sz="4" w:space="0" w:color="auto"/>
              <w:right w:val="single" w:sz="4" w:space="0" w:color="auto"/>
            </w:tcBorders>
            <w:shd w:val="clear" w:color="auto" w:fill="auto"/>
            <w:noWrap/>
            <w:vAlign w:val="center"/>
            <w:hideMark/>
          </w:tcPr>
          <w:p w14:paraId="74C412F9" w14:textId="77777777" w:rsidR="000C7D78" w:rsidRPr="000C7D78" w:rsidRDefault="000C7D78" w:rsidP="000C7D78">
            <w:pPr>
              <w:jc w:val="center"/>
              <w:rPr>
                <w:sz w:val="18"/>
                <w:szCs w:val="18"/>
              </w:rPr>
            </w:pPr>
            <w:r w:rsidRPr="000C7D78">
              <w:rPr>
                <w:sz w:val="18"/>
                <w:szCs w:val="18"/>
              </w:rPr>
              <w:t>361</w:t>
            </w:r>
          </w:p>
        </w:tc>
        <w:tc>
          <w:tcPr>
            <w:tcW w:w="1268" w:type="dxa"/>
            <w:tcBorders>
              <w:top w:val="nil"/>
              <w:left w:val="nil"/>
              <w:bottom w:val="single" w:sz="4" w:space="0" w:color="auto"/>
              <w:right w:val="single" w:sz="4" w:space="0" w:color="auto"/>
            </w:tcBorders>
            <w:shd w:val="clear" w:color="auto" w:fill="auto"/>
            <w:noWrap/>
            <w:vAlign w:val="center"/>
            <w:hideMark/>
          </w:tcPr>
          <w:p w14:paraId="2118C648" w14:textId="77777777" w:rsidR="000C7D78" w:rsidRPr="000C7D78" w:rsidRDefault="000C7D78" w:rsidP="000C7D78">
            <w:pPr>
              <w:jc w:val="center"/>
              <w:rPr>
                <w:sz w:val="18"/>
                <w:szCs w:val="18"/>
              </w:rPr>
            </w:pPr>
            <w:r w:rsidRPr="000C7D78">
              <w:rPr>
                <w:sz w:val="18"/>
                <w:szCs w:val="18"/>
              </w:rPr>
              <w:t>11785253,13</w:t>
            </w:r>
          </w:p>
        </w:tc>
        <w:tc>
          <w:tcPr>
            <w:tcW w:w="1351" w:type="dxa"/>
            <w:tcBorders>
              <w:top w:val="nil"/>
              <w:left w:val="nil"/>
              <w:bottom w:val="single" w:sz="4" w:space="0" w:color="auto"/>
              <w:right w:val="single" w:sz="4" w:space="0" w:color="auto"/>
            </w:tcBorders>
            <w:shd w:val="clear" w:color="auto" w:fill="auto"/>
            <w:noWrap/>
            <w:vAlign w:val="center"/>
            <w:hideMark/>
          </w:tcPr>
          <w:p w14:paraId="4E7B7A51" w14:textId="77777777" w:rsidR="000C7D78" w:rsidRPr="000C7D78" w:rsidRDefault="000C7D78" w:rsidP="000C7D78">
            <w:pPr>
              <w:jc w:val="center"/>
              <w:rPr>
                <w:sz w:val="18"/>
                <w:szCs w:val="18"/>
              </w:rPr>
            </w:pPr>
            <w:r w:rsidRPr="000C7D78">
              <w:rPr>
                <w:sz w:val="18"/>
                <w:szCs w:val="18"/>
              </w:rPr>
              <w:t>31.12.2003</w:t>
            </w:r>
          </w:p>
        </w:tc>
        <w:tc>
          <w:tcPr>
            <w:tcW w:w="1281" w:type="dxa"/>
            <w:tcBorders>
              <w:top w:val="nil"/>
              <w:left w:val="nil"/>
              <w:bottom w:val="single" w:sz="4" w:space="0" w:color="auto"/>
              <w:right w:val="single" w:sz="4" w:space="0" w:color="auto"/>
            </w:tcBorders>
            <w:shd w:val="clear" w:color="auto" w:fill="auto"/>
            <w:noWrap/>
            <w:vAlign w:val="center"/>
            <w:hideMark/>
          </w:tcPr>
          <w:p w14:paraId="72105E2C" w14:textId="77777777" w:rsidR="000C7D78" w:rsidRPr="000C7D78" w:rsidRDefault="000C7D78" w:rsidP="000C7D78">
            <w:pPr>
              <w:jc w:val="center"/>
              <w:rPr>
                <w:sz w:val="18"/>
                <w:szCs w:val="18"/>
              </w:rPr>
            </w:pPr>
            <w:r w:rsidRPr="000C7D78">
              <w:rPr>
                <w:sz w:val="18"/>
                <w:szCs w:val="18"/>
              </w:rPr>
              <w:t>32646,13</w:t>
            </w:r>
          </w:p>
        </w:tc>
        <w:tc>
          <w:tcPr>
            <w:tcW w:w="1167" w:type="dxa"/>
            <w:tcBorders>
              <w:top w:val="nil"/>
              <w:left w:val="nil"/>
              <w:bottom w:val="single" w:sz="4" w:space="0" w:color="auto"/>
              <w:right w:val="single" w:sz="4" w:space="0" w:color="auto"/>
            </w:tcBorders>
            <w:shd w:val="clear" w:color="auto" w:fill="auto"/>
            <w:noWrap/>
            <w:vAlign w:val="center"/>
            <w:hideMark/>
          </w:tcPr>
          <w:p w14:paraId="78F9BBA3" w14:textId="77777777" w:rsidR="000C7D78" w:rsidRPr="000C7D78" w:rsidRDefault="000C7D78" w:rsidP="000C7D78">
            <w:pPr>
              <w:jc w:val="center"/>
              <w:rPr>
                <w:sz w:val="18"/>
                <w:szCs w:val="18"/>
              </w:rPr>
            </w:pPr>
            <w:r w:rsidRPr="000C7D78">
              <w:rPr>
                <w:sz w:val="18"/>
                <w:szCs w:val="18"/>
              </w:rPr>
              <w:t>4341935,49</w:t>
            </w:r>
          </w:p>
        </w:tc>
        <w:tc>
          <w:tcPr>
            <w:tcW w:w="1281" w:type="dxa"/>
            <w:tcBorders>
              <w:top w:val="nil"/>
              <w:left w:val="nil"/>
              <w:bottom w:val="single" w:sz="4" w:space="0" w:color="auto"/>
              <w:right w:val="single" w:sz="4" w:space="0" w:color="auto"/>
            </w:tcBorders>
            <w:shd w:val="clear" w:color="auto" w:fill="auto"/>
            <w:noWrap/>
            <w:vAlign w:val="center"/>
            <w:hideMark/>
          </w:tcPr>
          <w:p w14:paraId="1FA04D95" w14:textId="77777777" w:rsidR="000C7D78" w:rsidRPr="000C7D78" w:rsidRDefault="000C7D78" w:rsidP="000C7D78">
            <w:pPr>
              <w:jc w:val="center"/>
              <w:rPr>
                <w:sz w:val="18"/>
                <w:szCs w:val="18"/>
              </w:rPr>
            </w:pPr>
            <w:r w:rsidRPr="000C7D78">
              <w:rPr>
                <w:sz w:val="18"/>
                <w:szCs w:val="18"/>
              </w:rPr>
              <w:t>391753,58</w:t>
            </w:r>
          </w:p>
        </w:tc>
        <w:tc>
          <w:tcPr>
            <w:tcW w:w="1167" w:type="dxa"/>
            <w:tcBorders>
              <w:top w:val="nil"/>
              <w:left w:val="nil"/>
              <w:bottom w:val="single" w:sz="4" w:space="0" w:color="auto"/>
              <w:right w:val="single" w:sz="4" w:space="0" w:color="auto"/>
            </w:tcBorders>
            <w:shd w:val="clear" w:color="auto" w:fill="auto"/>
            <w:noWrap/>
            <w:vAlign w:val="center"/>
            <w:hideMark/>
          </w:tcPr>
          <w:p w14:paraId="63CD2039" w14:textId="77777777" w:rsidR="000C7D78" w:rsidRPr="000C7D78" w:rsidRDefault="000C7D78" w:rsidP="000C7D78">
            <w:pPr>
              <w:jc w:val="center"/>
              <w:rPr>
                <w:sz w:val="18"/>
                <w:szCs w:val="18"/>
              </w:rPr>
            </w:pPr>
            <w:r w:rsidRPr="000C7D78">
              <w:rPr>
                <w:sz w:val="18"/>
                <w:szCs w:val="18"/>
              </w:rPr>
              <w:t>3950181,91</w:t>
            </w:r>
          </w:p>
        </w:tc>
      </w:tr>
      <w:tr w:rsidR="000C7D78" w:rsidRPr="000C7D78" w14:paraId="5E061AE0"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DF4036F" w14:textId="77777777" w:rsidR="000C7D78" w:rsidRPr="000C7D78" w:rsidRDefault="000C7D78" w:rsidP="000C7D78">
            <w:pPr>
              <w:jc w:val="center"/>
              <w:rPr>
                <w:sz w:val="18"/>
                <w:szCs w:val="18"/>
              </w:rPr>
            </w:pPr>
            <w:r w:rsidRPr="000C7D78">
              <w:rPr>
                <w:sz w:val="18"/>
                <w:szCs w:val="18"/>
              </w:rPr>
              <w:t>304329</w:t>
            </w:r>
          </w:p>
        </w:tc>
        <w:tc>
          <w:tcPr>
            <w:tcW w:w="3364" w:type="dxa"/>
            <w:tcBorders>
              <w:top w:val="nil"/>
              <w:left w:val="nil"/>
              <w:bottom w:val="single" w:sz="4" w:space="0" w:color="auto"/>
              <w:right w:val="single" w:sz="4" w:space="0" w:color="auto"/>
            </w:tcBorders>
            <w:shd w:val="clear" w:color="auto" w:fill="auto"/>
            <w:noWrap/>
            <w:vAlign w:val="center"/>
            <w:hideMark/>
          </w:tcPr>
          <w:p w14:paraId="25348C32" w14:textId="77777777" w:rsidR="000C7D78" w:rsidRPr="000C7D78" w:rsidRDefault="000C7D78" w:rsidP="000C7D78">
            <w:pPr>
              <w:rPr>
                <w:sz w:val="18"/>
                <w:szCs w:val="18"/>
              </w:rPr>
            </w:pPr>
            <w:r w:rsidRPr="000C7D78">
              <w:rPr>
                <w:sz w:val="18"/>
                <w:szCs w:val="18"/>
              </w:rPr>
              <w:t>Асфальтовое покрытие (котельная)</w:t>
            </w:r>
          </w:p>
        </w:tc>
        <w:tc>
          <w:tcPr>
            <w:tcW w:w="2270" w:type="dxa"/>
            <w:tcBorders>
              <w:top w:val="nil"/>
              <w:left w:val="nil"/>
              <w:bottom w:val="single" w:sz="4" w:space="0" w:color="auto"/>
              <w:right w:val="single" w:sz="4" w:space="0" w:color="auto"/>
            </w:tcBorders>
            <w:shd w:val="clear" w:color="auto" w:fill="auto"/>
            <w:vAlign w:val="center"/>
            <w:hideMark/>
          </w:tcPr>
          <w:p w14:paraId="6BF32FF4" w14:textId="77777777" w:rsidR="000C7D78" w:rsidRPr="000C7D78" w:rsidRDefault="000C7D78" w:rsidP="000C7D78">
            <w:pPr>
              <w:rPr>
                <w:sz w:val="18"/>
                <w:szCs w:val="18"/>
              </w:rPr>
            </w:pPr>
            <w:r w:rsidRPr="000C7D78">
              <w:rPr>
                <w:sz w:val="18"/>
                <w:szCs w:val="18"/>
              </w:rPr>
              <w:t>Восьмая группа (свыше 20 лет до 25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6B83A304" w14:textId="77777777" w:rsidR="000C7D78" w:rsidRPr="000C7D78" w:rsidRDefault="000C7D78" w:rsidP="000C7D78">
            <w:pPr>
              <w:jc w:val="center"/>
              <w:rPr>
                <w:sz w:val="18"/>
                <w:szCs w:val="18"/>
              </w:rPr>
            </w:pPr>
            <w:r w:rsidRPr="000C7D78">
              <w:rPr>
                <w:sz w:val="18"/>
                <w:szCs w:val="18"/>
              </w:rPr>
              <w:t>300</w:t>
            </w:r>
          </w:p>
        </w:tc>
        <w:tc>
          <w:tcPr>
            <w:tcW w:w="1268" w:type="dxa"/>
            <w:tcBorders>
              <w:top w:val="nil"/>
              <w:left w:val="nil"/>
              <w:bottom w:val="single" w:sz="4" w:space="0" w:color="auto"/>
              <w:right w:val="single" w:sz="4" w:space="0" w:color="auto"/>
            </w:tcBorders>
            <w:shd w:val="clear" w:color="auto" w:fill="auto"/>
            <w:noWrap/>
            <w:vAlign w:val="center"/>
            <w:hideMark/>
          </w:tcPr>
          <w:p w14:paraId="3411C890" w14:textId="77777777" w:rsidR="000C7D78" w:rsidRPr="000C7D78" w:rsidRDefault="000C7D78" w:rsidP="000C7D78">
            <w:pPr>
              <w:jc w:val="center"/>
              <w:rPr>
                <w:sz w:val="18"/>
                <w:szCs w:val="18"/>
              </w:rPr>
            </w:pPr>
            <w:r w:rsidRPr="000C7D78">
              <w:rPr>
                <w:sz w:val="18"/>
                <w:szCs w:val="18"/>
              </w:rPr>
              <w:t>2454448,94</w:t>
            </w:r>
          </w:p>
        </w:tc>
        <w:tc>
          <w:tcPr>
            <w:tcW w:w="1351" w:type="dxa"/>
            <w:tcBorders>
              <w:top w:val="nil"/>
              <w:left w:val="nil"/>
              <w:bottom w:val="single" w:sz="4" w:space="0" w:color="auto"/>
              <w:right w:val="single" w:sz="4" w:space="0" w:color="auto"/>
            </w:tcBorders>
            <w:shd w:val="clear" w:color="auto" w:fill="auto"/>
            <w:noWrap/>
            <w:vAlign w:val="center"/>
            <w:hideMark/>
          </w:tcPr>
          <w:p w14:paraId="29481CBF" w14:textId="77777777" w:rsidR="000C7D78" w:rsidRPr="000C7D78" w:rsidRDefault="000C7D78" w:rsidP="000C7D78">
            <w:pPr>
              <w:jc w:val="center"/>
              <w:rPr>
                <w:sz w:val="18"/>
                <w:szCs w:val="18"/>
              </w:rPr>
            </w:pPr>
            <w:r w:rsidRPr="000C7D78">
              <w:rPr>
                <w:sz w:val="18"/>
                <w:szCs w:val="18"/>
              </w:rPr>
              <w:t>22.12.2014</w:t>
            </w:r>
          </w:p>
        </w:tc>
        <w:tc>
          <w:tcPr>
            <w:tcW w:w="1281" w:type="dxa"/>
            <w:tcBorders>
              <w:top w:val="nil"/>
              <w:left w:val="nil"/>
              <w:bottom w:val="single" w:sz="4" w:space="0" w:color="auto"/>
              <w:right w:val="single" w:sz="4" w:space="0" w:color="auto"/>
            </w:tcBorders>
            <w:shd w:val="clear" w:color="auto" w:fill="auto"/>
            <w:noWrap/>
            <w:vAlign w:val="center"/>
            <w:hideMark/>
          </w:tcPr>
          <w:p w14:paraId="4E839C75" w14:textId="77777777" w:rsidR="000C7D78" w:rsidRPr="000C7D78" w:rsidRDefault="000C7D78" w:rsidP="000C7D78">
            <w:pPr>
              <w:jc w:val="center"/>
              <w:rPr>
                <w:sz w:val="18"/>
                <w:szCs w:val="18"/>
              </w:rPr>
            </w:pPr>
            <w:r w:rsidRPr="000C7D78">
              <w:rPr>
                <w:sz w:val="18"/>
                <w:szCs w:val="18"/>
              </w:rPr>
              <w:t>8181,5</w:t>
            </w:r>
          </w:p>
        </w:tc>
        <w:tc>
          <w:tcPr>
            <w:tcW w:w="1167" w:type="dxa"/>
            <w:tcBorders>
              <w:top w:val="nil"/>
              <w:left w:val="nil"/>
              <w:bottom w:val="single" w:sz="4" w:space="0" w:color="auto"/>
              <w:right w:val="single" w:sz="4" w:space="0" w:color="auto"/>
            </w:tcBorders>
            <w:shd w:val="clear" w:color="auto" w:fill="auto"/>
            <w:noWrap/>
            <w:vAlign w:val="center"/>
            <w:hideMark/>
          </w:tcPr>
          <w:p w14:paraId="2A1622E0" w14:textId="77777777" w:rsidR="000C7D78" w:rsidRPr="000C7D78" w:rsidRDefault="000C7D78" w:rsidP="000C7D78">
            <w:pPr>
              <w:jc w:val="center"/>
              <w:rPr>
                <w:sz w:val="18"/>
                <w:szCs w:val="18"/>
              </w:rPr>
            </w:pPr>
            <w:r w:rsidRPr="000C7D78">
              <w:rPr>
                <w:sz w:val="18"/>
                <w:szCs w:val="18"/>
              </w:rPr>
              <w:t>1669024,94</w:t>
            </w:r>
          </w:p>
        </w:tc>
        <w:tc>
          <w:tcPr>
            <w:tcW w:w="1281" w:type="dxa"/>
            <w:tcBorders>
              <w:top w:val="nil"/>
              <w:left w:val="nil"/>
              <w:bottom w:val="single" w:sz="4" w:space="0" w:color="auto"/>
              <w:right w:val="single" w:sz="4" w:space="0" w:color="auto"/>
            </w:tcBorders>
            <w:shd w:val="clear" w:color="auto" w:fill="auto"/>
            <w:noWrap/>
            <w:vAlign w:val="center"/>
            <w:hideMark/>
          </w:tcPr>
          <w:p w14:paraId="2E44B435" w14:textId="77777777" w:rsidR="000C7D78" w:rsidRPr="000C7D78" w:rsidRDefault="000C7D78" w:rsidP="000C7D78">
            <w:pPr>
              <w:jc w:val="center"/>
              <w:rPr>
                <w:sz w:val="18"/>
                <w:szCs w:val="18"/>
              </w:rPr>
            </w:pPr>
            <w:r w:rsidRPr="000C7D78">
              <w:rPr>
                <w:sz w:val="18"/>
                <w:szCs w:val="18"/>
              </w:rPr>
              <w:t>98177,94</w:t>
            </w:r>
          </w:p>
        </w:tc>
        <w:tc>
          <w:tcPr>
            <w:tcW w:w="1167" w:type="dxa"/>
            <w:tcBorders>
              <w:top w:val="nil"/>
              <w:left w:val="nil"/>
              <w:bottom w:val="single" w:sz="4" w:space="0" w:color="auto"/>
              <w:right w:val="single" w:sz="4" w:space="0" w:color="auto"/>
            </w:tcBorders>
            <w:shd w:val="clear" w:color="auto" w:fill="auto"/>
            <w:noWrap/>
            <w:vAlign w:val="center"/>
            <w:hideMark/>
          </w:tcPr>
          <w:p w14:paraId="1CC21E03" w14:textId="77777777" w:rsidR="000C7D78" w:rsidRPr="000C7D78" w:rsidRDefault="000C7D78" w:rsidP="000C7D78">
            <w:pPr>
              <w:jc w:val="center"/>
              <w:rPr>
                <w:sz w:val="18"/>
                <w:szCs w:val="18"/>
              </w:rPr>
            </w:pPr>
            <w:r w:rsidRPr="000C7D78">
              <w:rPr>
                <w:sz w:val="18"/>
                <w:szCs w:val="18"/>
              </w:rPr>
              <w:t>1570847</w:t>
            </w:r>
          </w:p>
        </w:tc>
      </w:tr>
      <w:tr w:rsidR="000C7D78" w:rsidRPr="000C7D78" w14:paraId="512E96B0"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B41EFA6" w14:textId="77777777" w:rsidR="000C7D78" w:rsidRPr="000C7D78" w:rsidRDefault="000C7D78" w:rsidP="000C7D78">
            <w:pPr>
              <w:jc w:val="center"/>
              <w:rPr>
                <w:sz w:val="18"/>
                <w:szCs w:val="18"/>
              </w:rPr>
            </w:pPr>
            <w:r w:rsidRPr="000C7D78">
              <w:rPr>
                <w:sz w:val="18"/>
                <w:szCs w:val="18"/>
              </w:rPr>
              <w:t>301672</w:t>
            </w:r>
          </w:p>
        </w:tc>
        <w:tc>
          <w:tcPr>
            <w:tcW w:w="3364" w:type="dxa"/>
            <w:tcBorders>
              <w:top w:val="nil"/>
              <w:left w:val="nil"/>
              <w:bottom w:val="single" w:sz="4" w:space="0" w:color="auto"/>
              <w:right w:val="single" w:sz="4" w:space="0" w:color="auto"/>
            </w:tcBorders>
            <w:shd w:val="clear" w:color="auto" w:fill="auto"/>
            <w:noWrap/>
            <w:vAlign w:val="center"/>
            <w:hideMark/>
          </w:tcPr>
          <w:p w14:paraId="1B9378D7" w14:textId="77777777" w:rsidR="000C7D78" w:rsidRPr="000C7D78" w:rsidRDefault="000C7D78" w:rsidP="000C7D78">
            <w:pPr>
              <w:rPr>
                <w:sz w:val="18"/>
                <w:szCs w:val="18"/>
              </w:rPr>
            </w:pPr>
            <w:r w:rsidRPr="000C7D78">
              <w:rPr>
                <w:sz w:val="18"/>
                <w:szCs w:val="18"/>
              </w:rPr>
              <w:t>Ограда котельной протяжённостью 555 м.</w:t>
            </w:r>
          </w:p>
        </w:tc>
        <w:tc>
          <w:tcPr>
            <w:tcW w:w="2270" w:type="dxa"/>
            <w:tcBorders>
              <w:top w:val="nil"/>
              <w:left w:val="nil"/>
              <w:bottom w:val="single" w:sz="4" w:space="0" w:color="auto"/>
              <w:right w:val="single" w:sz="4" w:space="0" w:color="auto"/>
            </w:tcBorders>
            <w:shd w:val="clear" w:color="auto" w:fill="auto"/>
            <w:vAlign w:val="center"/>
            <w:hideMark/>
          </w:tcPr>
          <w:p w14:paraId="038F992A" w14:textId="77777777" w:rsidR="000C7D78" w:rsidRPr="000C7D78" w:rsidRDefault="000C7D78" w:rsidP="000C7D78">
            <w:pPr>
              <w:rPr>
                <w:sz w:val="18"/>
                <w:szCs w:val="18"/>
              </w:rPr>
            </w:pPr>
            <w:r w:rsidRPr="000C7D78">
              <w:rPr>
                <w:sz w:val="18"/>
                <w:szCs w:val="18"/>
              </w:rPr>
              <w:t>Восьмая группа (свыше 20 лет до 25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36F3978E" w14:textId="77777777" w:rsidR="000C7D78" w:rsidRPr="000C7D78" w:rsidRDefault="000C7D78" w:rsidP="000C7D78">
            <w:pPr>
              <w:jc w:val="center"/>
              <w:rPr>
                <w:sz w:val="18"/>
                <w:szCs w:val="18"/>
              </w:rPr>
            </w:pPr>
            <w:r w:rsidRPr="000C7D78">
              <w:rPr>
                <w:sz w:val="18"/>
                <w:szCs w:val="18"/>
              </w:rPr>
              <w:t>300</w:t>
            </w:r>
          </w:p>
        </w:tc>
        <w:tc>
          <w:tcPr>
            <w:tcW w:w="1268" w:type="dxa"/>
            <w:tcBorders>
              <w:top w:val="nil"/>
              <w:left w:val="nil"/>
              <w:bottom w:val="single" w:sz="4" w:space="0" w:color="auto"/>
              <w:right w:val="single" w:sz="4" w:space="0" w:color="auto"/>
            </w:tcBorders>
            <w:shd w:val="clear" w:color="auto" w:fill="auto"/>
            <w:noWrap/>
            <w:vAlign w:val="center"/>
            <w:hideMark/>
          </w:tcPr>
          <w:p w14:paraId="3A09FE60" w14:textId="77777777" w:rsidR="000C7D78" w:rsidRPr="000C7D78" w:rsidRDefault="000C7D78" w:rsidP="000C7D78">
            <w:pPr>
              <w:jc w:val="center"/>
              <w:rPr>
                <w:sz w:val="18"/>
                <w:szCs w:val="18"/>
              </w:rPr>
            </w:pPr>
            <w:r w:rsidRPr="000C7D78">
              <w:rPr>
                <w:sz w:val="18"/>
                <w:szCs w:val="18"/>
              </w:rPr>
              <w:t>2253503,69</w:t>
            </w:r>
          </w:p>
        </w:tc>
        <w:tc>
          <w:tcPr>
            <w:tcW w:w="1351" w:type="dxa"/>
            <w:tcBorders>
              <w:top w:val="nil"/>
              <w:left w:val="nil"/>
              <w:bottom w:val="single" w:sz="4" w:space="0" w:color="auto"/>
              <w:right w:val="single" w:sz="4" w:space="0" w:color="auto"/>
            </w:tcBorders>
            <w:shd w:val="clear" w:color="auto" w:fill="auto"/>
            <w:noWrap/>
            <w:vAlign w:val="center"/>
            <w:hideMark/>
          </w:tcPr>
          <w:p w14:paraId="2C706FE9" w14:textId="77777777" w:rsidR="000C7D78" w:rsidRPr="000C7D78" w:rsidRDefault="000C7D78" w:rsidP="000C7D78">
            <w:pPr>
              <w:jc w:val="center"/>
              <w:rPr>
                <w:sz w:val="18"/>
                <w:szCs w:val="18"/>
              </w:rPr>
            </w:pPr>
            <w:r w:rsidRPr="000C7D78">
              <w:rPr>
                <w:sz w:val="18"/>
                <w:szCs w:val="18"/>
              </w:rPr>
              <w:t>31.12.2007</w:t>
            </w:r>
          </w:p>
        </w:tc>
        <w:tc>
          <w:tcPr>
            <w:tcW w:w="1281" w:type="dxa"/>
            <w:tcBorders>
              <w:top w:val="nil"/>
              <w:left w:val="nil"/>
              <w:bottom w:val="single" w:sz="4" w:space="0" w:color="auto"/>
              <w:right w:val="single" w:sz="4" w:space="0" w:color="auto"/>
            </w:tcBorders>
            <w:shd w:val="clear" w:color="auto" w:fill="auto"/>
            <w:noWrap/>
            <w:vAlign w:val="center"/>
            <w:hideMark/>
          </w:tcPr>
          <w:p w14:paraId="7081F89C" w14:textId="77777777" w:rsidR="000C7D78" w:rsidRPr="000C7D78" w:rsidRDefault="000C7D78" w:rsidP="000C7D78">
            <w:pPr>
              <w:jc w:val="center"/>
              <w:rPr>
                <w:sz w:val="18"/>
                <w:szCs w:val="18"/>
              </w:rPr>
            </w:pPr>
            <w:r w:rsidRPr="000C7D78">
              <w:rPr>
                <w:sz w:val="18"/>
                <w:szCs w:val="18"/>
              </w:rPr>
              <w:t>7511,68</w:t>
            </w:r>
          </w:p>
        </w:tc>
        <w:tc>
          <w:tcPr>
            <w:tcW w:w="1167" w:type="dxa"/>
            <w:tcBorders>
              <w:top w:val="nil"/>
              <w:left w:val="nil"/>
              <w:bottom w:val="single" w:sz="4" w:space="0" w:color="auto"/>
              <w:right w:val="single" w:sz="4" w:space="0" w:color="auto"/>
            </w:tcBorders>
            <w:shd w:val="clear" w:color="auto" w:fill="auto"/>
            <w:noWrap/>
            <w:vAlign w:val="center"/>
            <w:hideMark/>
          </w:tcPr>
          <w:p w14:paraId="452B7700" w14:textId="77777777" w:rsidR="000C7D78" w:rsidRPr="000C7D78" w:rsidRDefault="000C7D78" w:rsidP="000C7D78">
            <w:pPr>
              <w:jc w:val="center"/>
              <w:rPr>
                <w:sz w:val="18"/>
                <w:szCs w:val="18"/>
              </w:rPr>
            </w:pPr>
            <w:r w:rsidRPr="000C7D78">
              <w:rPr>
                <w:sz w:val="18"/>
                <w:szCs w:val="18"/>
              </w:rPr>
              <w:t>901401,29</w:t>
            </w:r>
          </w:p>
        </w:tc>
        <w:tc>
          <w:tcPr>
            <w:tcW w:w="1281" w:type="dxa"/>
            <w:tcBorders>
              <w:top w:val="nil"/>
              <w:left w:val="nil"/>
              <w:bottom w:val="single" w:sz="4" w:space="0" w:color="auto"/>
              <w:right w:val="single" w:sz="4" w:space="0" w:color="auto"/>
            </w:tcBorders>
            <w:shd w:val="clear" w:color="auto" w:fill="auto"/>
            <w:noWrap/>
            <w:vAlign w:val="center"/>
            <w:hideMark/>
          </w:tcPr>
          <w:p w14:paraId="2F811E6E" w14:textId="77777777" w:rsidR="000C7D78" w:rsidRPr="000C7D78" w:rsidRDefault="000C7D78" w:rsidP="000C7D78">
            <w:pPr>
              <w:jc w:val="center"/>
              <w:rPr>
                <w:sz w:val="18"/>
                <w:szCs w:val="18"/>
              </w:rPr>
            </w:pPr>
            <w:r w:rsidRPr="000C7D78">
              <w:rPr>
                <w:sz w:val="18"/>
                <w:szCs w:val="18"/>
              </w:rPr>
              <w:t>90140,13</w:t>
            </w:r>
          </w:p>
        </w:tc>
        <w:tc>
          <w:tcPr>
            <w:tcW w:w="1167" w:type="dxa"/>
            <w:tcBorders>
              <w:top w:val="nil"/>
              <w:left w:val="nil"/>
              <w:bottom w:val="single" w:sz="4" w:space="0" w:color="auto"/>
              <w:right w:val="single" w:sz="4" w:space="0" w:color="auto"/>
            </w:tcBorders>
            <w:shd w:val="clear" w:color="auto" w:fill="auto"/>
            <w:noWrap/>
            <w:vAlign w:val="center"/>
            <w:hideMark/>
          </w:tcPr>
          <w:p w14:paraId="07793D3A" w14:textId="77777777" w:rsidR="000C7D78" w:rsidRPr="000C7D78" w:rsidRDefault="000C7D78" w:rsidP="000C7D78">
            <w:pPr>
              <w:jc w:val="center"/>
              <w:rPr>
                <w:sz w:val="18"/>
                <w:szCs w:val="18"/>
              </w:rPr>
            </w:pPr>
            <w:r w:rsidRPr="000C7D78">
              <w:rPr>
                <w:sz w:val="18"/>
                <w:szCs w:val="18"/>
              </w:rPr>
              <w:t>811261,16</w:t>
            </w:r>
          </w:p>
        </w:tc>
      </w:tr>
      <w:tr w:rsidR="000C7D78" w:rsidRPr="000C7D78" w14:paraId="426E04A9"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357B5C2" w14:textId="77777777" w:rsidR="000C7D78" w:rsidRPr="000C7D78" w:rsidRDefault="000C7D78" w:rsidP="000C7D78">
            <w:pPr>
              <w:jc w:val="center"/>
              <w:rPr>
                <w:sz w:val="18"/>
                <w:szCs w:val="18"/>
              </w:rPr>
            </w:pPr>
            <w:r w:rsidRPr="000C7D78">
              <w:rPr>
                <w:sz w:val="18"/>
                <w:szCs w:val="18"/>
              </w:rPr>
              <w:t>541</w:t>
            </w:r>
          </w:p>
        </w:tc>
        <w:tc>
          <w:tcPr>
            <w:tcW w:w="3364" w:type="dxa"/>
            <w:tcBorders>
              <w:top w:val="nil"/>
              <w:left w:val="nil"/>
              <w:bottom w:val="single" w:sz="4" w:space="0" w:color="auto"/>
              <w:right w:val="single" w:sz="4" w:space="0" w:color="auto"/>
            </w:tcBorders>
            <w:shd w:val="clear" w:color="auto" w:fill="auto"/>
            <w:noWrap/>
            <w:vAlign w:val="center"/>
            <w:hideMark/>
          </w:tcPr>
          <w:p w14:paraId="56E48275" w14:textId="77777777" w:rsidR="000C7D78" w:rsidRPr="000C7D78" w:rsidRDefault="000C7D78" w:rsidP="000C7D78">
            <w:pPr>
              <w:rPr>
                <w:sz w:val="18"/>
                <w:szCs w:val="18"/>
              </w:rPr>
            </w:pPr>
            <w:r w:rsidRPr="000C7D78">
              <w:rPr>
                <w:sz w:val="18"/>
                <w:szCs w:val="18"/>
              </w:rPr>
              <w:t>Тепловые сети</w:t>
            </w:r>
          </w:p>
        </w:tc>
        <w:tc>
          <w:tcPr>
            <w:tcW w:w="2270" w:type="dxa"/>
            <w:tcBorders>
              <w:top w:val="nil"/>
              <w:left w:val="nil"/>
              <w:bottom w:val="single" w:sz="4" w:space="0" w:color="auto"/>
              <w:right w:val="single" w:sz="4" w:space="0" w:color="auto"/>
            </w:tcBorders>
            <w:shd w:val="clear" w:color="auto" w:fill="auto"/>
            <w:vAlign w:val="center"/>
            <w:hideMark/>
          </w:tcPr>
          <w:p w14:paraId="176D9813" w14:textId="77777777" w:rsidR="000C7D78" w:rsidRPr="000C7D78" w:rsidRDefault="000C7D78" w:rsidP="000C7D78">
            <w:pPr>
              <w:rPr>
                <w:sz w:val="18"/>
                <w:szCs w:val="18"/>
              </w:rPr>
            </w:pPr>
            <w:r w:rsidRPr="000C7D78">
              <w:rPr>
                <w:sz w:val="18"/>
                <w:szCs w:val="18"/>
              </w:rPr>
              <w:t>Восьмая группа (свыше 20 лет до 25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626FD503" w14:textId="77777777" w:rsidR="000C7D78" w:rsidRPr="000C7D78" w:rsidRDefault="000C7D78" w:rsidP="000C7D78">
            <w:pPr>
              <w:jc w:val="center"/>
              <w:rPr>
                <w:sz w:val="18"/>
                <w:szCs w:val="18"/>
              </w:rPr>
            </w:pPr>
            <w:r w:rsidRPr="000C7D78">
              <w:rPr>
                <w:sz w:val="18"/>
                <w:szCs w:val="18"/>
              </w:rPr>
              <w:t>300</w:t>
            </w:r>
          </w:p>
        </w:tc>
        <w:tc>
          <w:tcPr>
            <w:tcW w:w="1268" w:type="dxa"/>
            <w:tcBorders>
              <w:top w:val="nil"/>
              <w:left w:val="nil"/>
              <w:bottom w:val="single" w:sz="4" w:space="0" w:color="auto"/>
              <w:right w:val="single" w:sz="4" w:space="0" w:color="auto"/>
            </w:tcBorders>
            <w:shd w:val="clear" w:color="auto" w:fill="auto"/>
            <w:noWrap/>
            <w:vAlign w:val="center"/>
            <w:hideMark/>
          </w:tcPr>
          <w:p w14:paraId="774BB232" w14:textId="77777777" w:rsidR="000C7D78" w:rsidRPr="000C7D78" w:rsidRDefault="000C7D78" w:rsidP="000C7D78">
            <w:pPr>
              <w:jc w:val="center"/>
              <w:rPr>
                <w:sz w:val="18"/>
                <w:szCs w:val="18"/>
              </w:rPr>
            </w:pPr>
            <w:r w:rsidRPr="000C7D78">
              <w:rPr>
                <w:sz w:val="18"/>
                <w:szCs w:val="18"/>
              </w:rPr>
              <w:t>5984174,6</w:t>
            </w:r>
          </w:p>
        </w:tc>
        <w:tc>
          <w:tcPr>
            <w:tcW w:w="1351" w:type="dxa"/>
            <w:tcBorders>
              <w:top w:val="nil"/>
              <w:left w:val="nil"/>
              <w:bottom w:val="single" w:sz="4" w:space="0" w:color="auto"/>
              <w:right w:val="single" w:sz="4" w:space="0" w:color="auto"/>
            </w:tcBorders>
            <w:shd w:val="clear" w:color="auto" w:fill="auto"/>
            <w:noWrap/>
            <w:vAlign w:val="center"/>
            <w:hideMark/>
          </w:tcPr>
          <w:p w14:paraId="2E002DC3" w14:textId="77777777" w:rsidR="000C7D78" w:rsidRPr="000C7D78" w:rsidRDefault="000C7D78" w:rsidP="000C7D78">
            <w:pPr>
              <w:jc w:val="center"/>
              <w:rPr>
                <w:sz w:val="18"/>
                <w:szCs w:val="18"/>
              </w:rPr>
            </w:pPr>
            <w:r w:rsidRPr="000C7D78">
              <w:rPr>
                <w:sz w:val="18"/>
                <w:szCs w:val="18"/>
              </w:rPr>
              <w:t>31.12.2003</w:t>
            </w:r>
          </w:p>
        </w:tc>
        <w:tc>
          <w:tcPr>
            <w:tcW w:w="1281" w:type="dxa"/>
            <w:tcBorders>
              <w:top w:val="nil"/>
              <w:left w:val="nil"/>
              <w:bottom w:val="single" w:sz="4" w:space="0" w:color="auto"/>
              <w:right w:val="single" w:sz="4" w:space="0" w:color="auto"/>
            </w:tcBorders>
            <w:shd w:val="clear" w:color="auto" w:fill="auto"/>
            <w:noWrap/>
            <w:vAlign w:val="center"/>
            <w:hideMark/>
          </w:tcPr>
          <w:p w14:paraId="57E86695" w14:textId="77777777" w:rsidR="000C7D78" w:rsidRPr="000C7D78" w:rsidRDefault="000C7D78" w:rsidP="000C7D78">
            <w:pPr>
              <w:jc w:val="center"/>
              <w:rPr>
                <w:sz w:val="18"/>
                <w:szCs w:val="18"/>
              </w:rPr>
            </w:pPr>
            <w:r w:rsidRPr="000C7D78">
              <w:rPr>
                <w:sz w:val="18"/>
                <w:szCs w:val="18"/>
              </w:rPr>
              <w:t>19947,25</w:t>
            </w:r>
          </w:p>
        </w:tc>
        <w:tc>
          <w:tcPr>
            <w:tcW w:w="1167" w:type="dxa"/>
            <w:tcBorders>
              <w:top w:val="nil"/>
              <w:left w:val="nil"/>
              <w:bottom w:val="single" w:sz="4" w:space="0" w:color="auto"/>
              <w:right w:val="single" w:sz="4" w:space="0" w:color="auto"/>
            </w:tcBorders>
            <w:shd w:val="clear" w:color="auto" w:fill="auto"/>
            <w:noWrap/>
            <w:vAlign w:val="center"/>
            <w:hideMark/>
          </w:tcPr>
          <w:p w14:paraId="09B44CAE" w14:textId="77777777" w:rsidR="000C7D78" w:rsidRPr="000C7D78" w:rsidRDefault="000C7D78" w:rsidP="000C7D78">
            <w:pPr>
              <w:jc w:val="center"/>
              <w:rPr>
                <w:sz w:val="18"/>
                <w:szCs w:val="18"/>
              </w:rPr>
            </w:pPr>
            <w:r w:rsidRPr="000C7D78">
              <w:rPr>
                <w:sz w:val="18"/>
                <w:szCs w:val="18"/>
              </w:rPr>
              <w:t>1436201,6</w:t>
            </w:r>
          </w:p>
        </w:tc>
        <w:tc>
          <w:tcPr>
            <w:tcW w:w="1281" w:type="dxa"/>
            <w:tcBorders>
              <w:top w:val="nil"/>
              <w:left w:val="nil"/>
              <w:bottom w:val="single" w:sz="4" w:space="0" w:color="auto"/>
              <w:right w:val="single" w:sz="4" w:space="0" w:color="auto"/>
            </w:tcBorders>
            <w:shd w:val="clear" w:color="auto" w:fill="auto"/>
            <w:noWrap/>
            <w:vAlign w:val="center"/>
            <w:hideMark/>
          </w:tcPr>
          <w:p w14:paraId="64EE6DED" w14:textId="77777777" w:rsidR="000C7D78" w:rsidRPr="000C7D78" w:rsidRDefault="000C7D78" w:rsidP="000C7D78">
            <w:pPr>
              <w:jc w:val="center"/>
              <w:rPr>
                <w:sz w:val="18"/>
                <w:szCs w:val="18"/>
              </w:rPr>
            </w:pPr>
            <w:r w:rsidRPr="000C7D78">
              <w:rPr>
                <w:sz w:val="18"/>
                <w:szCs w:val="18"/>
              </w:rPr>
              <w:t>239366,93</w:t>
            </w:r>
          </w:p>
        </w:tc>
        <w:tc>
          <w:tcPr>
            <w:tcW w:w="1167" w:type="dxa"/>
            <w:tcBorders>
              <w:top w:val="nil"/>
              <w:left w:val="nil"/>
              <w:bottom w:val="single" w:sz="4" w:space="0" w:color="auto"/>
              <w:right w:val="single" w:sz="4" w:space="0" w:color="auto"/>
            </w:tcBorders>
            <w:shd w:val="clear" w:color="auto" w:fill="auto"/>
            <w:noWrap/>
            <w:vAlign w:val="center"/>
            <w:hideMark/>
          </w:tcPr>
          <w:p w14:paraId="29FBF836" w14:textId="77777777" w:rsidR="000C7D78" w:rsidRPr="000C7D78" w:rsidRDefault="000C7D78" w:rsidP="000C7D78">
            <w:pPr>
              <w:jc w:val="center"/>
              <w:rPr>
                <w:sz w:val="18"/>
                <w:szCs w:val="18"/>
              </w:rPr>
            </w:pPr>
            <w:r w:rsidRPr="000C7D78">
              <w:rPr>
                <w:sz w:val="18"/>
                <w:szCs w:val="18"/>
              </w:rPr>
              <w:t>1196834,67</w:t>
            </w:r>
          </w:p>
        </w:tc>
      </w:tr>
      <w:tr w:rsidR="000C7D78" w:rsidRPr="000C7D78" w14:paraId="09846229" w14:textId="77777777" w:rsidTr="00293CC7">
        <w:trPr>
          <w:trHeight w:val="54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1B5A775" w14:textId="77777777" w:rsidR="000C7D78" w:rsidRPr="000C7D78" w:rsidRDefault="000C7D78" w:rsidP="000C7D78">
            <w:pPr>
              <w:jc w:val="center"/>
              <w:rPr>
                <w:sz w:val="18"/>
                <w:szCs w:val="18"/>
              </w:rPr>
            </w:pPr>
            <w:r w:rsidRPr="000C7D78">
              <w:rPr>
                <w:sz w:val="18"/>
                <w:szCs w:val="18"/>
              </w:rPr>
              <w:t>305041</w:t>
            </w:r>
          </w:p>
        </w:tc>
        <w:tc>
          <w:tcPr>
            <w:tcW w:w="3364" w:type="dxa"/>
            <w:tcBorders>
              <w:top w:val="nil"/>
              <w:left w:val="nil"/>
              <w:bottom w:val="single" w:sz="4" w:space="0" w:color="auto"/>
              <w:right w:val="single" w:sz="4" w:space="0" w:color="auto"/>
            </w:tcBorders>
            <w:shd w:val="clear" w:color="auto" w:fill="auto"/>
            <w:vAlign w:val="center"/>
            <w:hideMark/>
          </w:tcPr>
          <w:p w14:paraId="00E5E1BD" w14:textId="77777777" w:rsidR="000C7D78" w:rsidRPr="000C7D78" w:rsidRDefault="000C7D78" w:rsidP="000C7D78">
            <w:pPr>
              <w:rPr>
                <w:sz w:val="18"/>
                <w:szCs w:val="18"/>
              </w:rPr>
            </w:pPr>
            <w:r w:rsidRPr="000C7D78">
              <w:rPr>
                <w:sz w:val="18"/>
                <w:szCs w:val="18"/>
              </w:rPr>
              <w:t xml:space="preserve">Авт. установка пожарной сигнализации, </w:t>
            </w:r>
            <w:proofErr w:type="spellStart"/>
            <w:r w:rsidRPr="000C7D78">
              <w:rPr>
                <w:sz w:val="18"/>
                <w:szCs w:val="18"/>
              </w:rPr>
              <w:t>сист</w:t>
            </w:r>
            <w:proofErr w:type="spellEnd"/>
            <w:r w:rsidRPr="000C7D78">
              <w:rPr>
                <w:sz w:val="18"/>
                <w:szCs w:val="18"/>
              </w:rPr>
              <w:t>. оповещения и упр. эвакуацией людей</w:t>
            </w:r>
          </w:p>
        </w:tc>
        <w:tc>
          <w:tcPr>
            <w:tcW w:w="2270" w:type="dxa"/>
            <w:tcBorders>
              <w:top w:val="nil"/>
              <w:left w:val="nil"/>
              <w:bottom w:val="single" w:sz="4" w:space="0" w:color="auto"/>
              <w:right w:val="single" w:sz="4" w:space="0" w:color="auto"/>
            </w:tcBorders>
            <w:shd w:val="clear" w:color="auto" w:fill="auto"/>
            <w:vAlign w:val="center"/>
            <w:hideMark/>
          </w:tcPr>
          <w:p w14:paraId="0E11C5E9" w14:textId="77777777" w:rsidR="000C7D78" w:rsidRPr="000C7D78" w:rsidRDefault="000C7D78" w:rsidP="000C7D78">
            <w:pPr>
              <w:rPr>
                <w:sz w:val="18"/>
                <w:szCs w:val="18"/>
              </w:rPr>
            </w:pPr>
            <w:r w:rsidRPr="000C7D78">
              <w:rPr>
                <w:sz w:val="18"/>
                <w:szCs w:val="18"/>
              </w:rPr>
              <w:t>Шестая группа (свыше 10 лет до 15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5AE2429A" w14:textId="77777777" w:rsidR="000C7D78" w:rsidRPr="000C7D78" w:rsidRDefault="000C7D78" w:rsidP="000C7D78">
            <w:pPr>
              <w:jc w:val="center"/>
              <w:rPr>
                <w:sz w:val="18"/>
                <w:szCs w:val="18"/>
              </w:rPr>
            </w:pPr>
            <w:r w:rsidRPr="000C7D78">
              <w:rPr>
                <w:sz w:val="18"/>
                <w:szCs w:val="18"/>
              </w:rPr>
              <w:t>180</w:t>
            </w:r>
          </w:p>
        </w:tc>
        <w:tc>
          <w:tcPr>
            <w:tcW w:w="1268" w:type="dxa"/>
            <w:tcBorders>
              <w:top w:val="nil"/>
              <w:left w:val="nil"/>
              <w:bottom w:val="single" w:sz="4" w:space="0" w:color="auto"/>
              <w:right w:val="single" w:sz="4" w:space="0" w:color="auto"/>
            </w:tcBorders>
            <w:shd w:val="clear" w:color="auto" w:fill="auto"/>
            <w:noWrap/>
            <w:vAlign w:val="center"/>
            <w:hideMark/>
          </w:tcPr>
          <w:p w14:paraId="3521F3D0" w14:textId="77777777" w:rsidR="000C7D78" w:rsidRPr="000C7D78" w:rsidRDefault="000C7D78" w:rsidP="000C7D78">
            <w:pPr>
              <w:jc w:val="center"/>
              <w:rPr>
                <w:sz w:val="18"/>
                <w:szCs w:val="18"/>
              </w:rPr>
            </w:pPr>
            <w:r w:rsidRPr="000C7D78">
              <w:rPr>
                <w:sz w:val="18"/>
                <w:szCs w:val="18"/>
              </w:rPr>
              <w:t>1 463 412,00</w:t>
            </w:r>
          </w:p>
        </w:tc>
        <w:tc>
          <w:tcPr>
            <w:tcW w:w="1351" w:type="dxa"/>
            <w:tcBorders>
              <w:top w:val="nil"/>
              <w:left w:val="nil"/>
              <w:bottom w:val="single" w:sz="4" w:space="0" w:color="auto"/>
              <w:right w:val="single" w:sz="4" w:space="0" w:color="auto"/>
            </w:tcBorders>
            <w:shd w:val="clear" w:color="auto" w:fill="auto"/>
            <w:noWrap/>
            <w:vAlign w:val="center"/>
            <w:hideMark/>
          </w:tcPr>
          <w:p w14:paraId="729336E5" w14:textId="77777777" w:rsidR="000C7D78" w:rsidRPr="000C7D78" w:rsidRDefault="000C7D78" w:rsidP="000C7D78">
            <w:pPr>
              <w:jc w:val="center"/>
              <w:rPr>
                <w:sz w:val="18"/>
                <w:szCs w:val="18"/>
              </w:rPr>
            </w:pPr>
            <w:r w:rsidRPr="000C7D78">
              <w:rPr>
                <w:sz w:val="18"/>
                <w:szCs w:val="18"/>
              </w:rPr>
              <w:t>22.05.2019</w:t>
            </w:r>
          </w:p>
        </w:tc>
        <w:tc>
          <w:tcPr>
            <w:tcW w:w="1281" w:type="dxa"/>
            <w:tcBorders>
              <w:top w:val="nil"/>
              <w:left w:val="nil"/>
              <w:bottom w:val="single" w:sz="4" w:space="0" w:color="auto"/>
              <w:right w:val="single" w:sz="4" w:space="0" w:color="auto"/>
            </w:tcBorders>
            <w:shd w:val="clear" w:color="auto" w:fill="auto"/>
            <w:noWrap/>
            <w:vAlign w:val="center"/>
            <w:hideMark/>
          </w:tcPr>
          <w:p w14:paraId="14ADE236" w14:textId="77777777" w:rsidR="000C7D78" w:rsidRPr="000C7D78" w:rsidRDefault="000C7D78" w:rsidP="000C7D78">
            <w:pPr>
              <w:jc w:val="center"/>
              <w:rPr>
                <w:sz w:val="18"/>
                <w:szCs w:val="18"/>
              </w:rPr>
            </w:pPr>
            <w:r w:rsidRPr="000C7D78">
              <w:rPr>
                <w:sz w:val="18"/>
                <w:szCs w:val="18"/>
              </w:rPr>
              <w:t>8130,07</w:t>
            </w:r>
          </w:p>
        </w:tc>
        <w:tc>
          <w:tcPr>
            <w:tcW w:w="1167" w:type="dxa"/>
            <w:tcBorders>
              <w:top w:val="nil"/>
              <w:left w:val="nil"/>
              <w:bottom w:val="single" w:sz="4" w:space="0" w:color="auto"/>
              <w:right w:val="single" w:sz="4" w:space="0" w:color="auto"/>
            </w:tcBorders>
            <w:shd w:val="clear" w:color="auto" w:fill="auto"/>
            <w:noWrap/>
            <w:vAlign w:val="center"/>
            <w:hideMark/>
          </w:tcPr>
          <w:p w14:paraId="6DCBDE32" w14:textId="77777777" w:rsidR="000C7D78" w:rsidRPr="000C7D78" w:rsidRDefault="000C7D78" w:rsidP="000C7D78">
            <w:pPr>
              <w:jc w:val="center"/>
              <w:rPr>
                <w:sz w:val="18"/>
                <w:szCs w:val="18"/>
              </w:rPr>
            </w:pPr>
            <w:r w:rsidRPr="000C7D78">
              <w:rPr>
                <w:sz w:val="18"/>
                <w:szCs w:val="18"/>
              </w:rPr>
              <w:t>1113818,99</w:t>
            </w:r>
          </w:p>
        </w:tc>
        <w:tc>
          <w:tcPr>
            <w:tcW w:w="1281" w:type="dxa"/>
            <w:tcBorders>
              <w:top w:val="nil"/>
              <w:left w:val="nil"/>
              <w:bottom w:val="single" w:sz="4" w:space="0" w:color="auto"/>
              <w:right w:val="single" w:sz="4" w:space="0" w:color="auto"/>
            </w:tcBorders>
            <w:shd w:val="clear" w:color="auto" w:fill="auto"/>
            <w:noWrap/>
            <w:vAlign w:val="center"/>
            <w:hideMark/>
          </w:tcPr>
          <w:p w14:paraId="4118274A" w14:textId="77777777" w:rsidR="000C7D78" w:rsidRPr="000C7D78" w:rsidRDefault="000C7D78" w:rsidP="000C7D78">
            <w:pPr>
              <w:jc w:val="center"/>
              <w:rPr>
                <w:sz w:val="18"/>
                <w:szCs w:val="18"/>
              </w:rPr>
            </w:pPr>
            <w:r w:rsidRPr="000C7D78">
              <w:rPr>
                <w:sz w:val="18"/>
                <w:szCs w:val="18"/>
              </w:rPr>
              <w:t>97560,79</w:t>
            </w:r>
          </w:p>
        </w:tc>
        <w:tc>
          <w:tcPr>
            <w:tcW w:w="1167" w:type="dxa"/>
            <w:tcBorders>
              <w:top w:val="nil"/>
              <w:left w:val="nil"/>
              <w:bottom w:val="single" w:sz="4" w:space="0" w:color="auto"/>
              <w:right w:val="single" w:sz="4" w:space="0" w:color="auto"/>
            </w:tcBorders>
            <w:shd w:val="clear" w:color="auto" w:fill="auto"/>
            <w:noWrap/>
            <w:vAlign w:val="center"/>
            <w:hideMark/>
          </w:tcPr>
          <w:p w14:paraId="56A816ED" w14:textId="77777777" w:rsidR="000C7D78" w:rsidRPr="000C7D78" w:rsidRDefault="000C7D78" w:rsidP="000C7D78">
            <w:pPr>
              <w:jc w:val="center"/>
              <w:rPr>
                <w:sz w:val="18"/>
                <w:szCs w:val="18"/>
              </w:rPr>
            </w:pPr>
            <w:r w:rsidRPr="000C7D78">
              <w:rPr>
                <w:sz w:val="18"/>
                <w:szCs w:val="18"/>
              </w:rPr>
              <w:t>1016258,2</w:t>
            </w:r>
          </w:p>
        </w:tc>
      </w:tr>
      <w:tr w:rsidR="000C7D78" w:rsidRPr="000C7D78" w14:paraId="15660A60"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6B66D20" w14:textId="77777777" w:rsidR="000C7D78" w:rsidRPr="000C7D78" w:rsidRDefault="000C7D78" w:rsidP="000C7D78">
            <w:pPr>
              <w:jc w:val="center"/>
              <w:rPr>
                <w:sz w:val="18"/>
                <w:szCs w:val="18"/>
              </w:rPr>
            </w:pPr>
            <w:r w:rsidRPr="000C7D78">
              <w:rPr>
                <w:sz w:val="18"/>
                <w:szCs w:val="18"/>
              </w:rPr>
              <w:t>304255</w:t>
            </w:r>
          </w:p>
        </w:tc>
        <w:tc>
          <w:tcPr>
            <w:tcW w:w="3364" w:type="dxa"/>
            <w:tcBorders>
              <w:top w:val="nil"/>
              <w:left w:val="nil"/>
              <w:bottom w:val="single" w:sz="4" w:space="0" w:color="auto"/>
              <w:right w:val="single" w:sz="4" w:space="0" w:color="auto"/>
            </w:tcBorders>
            <w:shd w:val="clear" w:color="auto" w:fill="auto"/>
            <w:vAlign w:val="center"/>
            <w:hideMark/>
          </w:tcPr>
          <w:p w14:paraId="0F85413D" w14:textId="77777777" w:rsidR="000C7D78" w:rsidRPr="000C7D78" w:rsidRDefault="000C7D78" w:rsidP="000C7D78">
            <w:pPr>
              <w:rPr>
                <w:sz w:val="18"/>
                <w:szCs w:val="18"/>
              </w:rPr>
            </w:pPr>
            <w:r w:rsidRPr="000C7D78">
              <w:rPr>
                <w:sz w:val="18"/>
                <w:szCs w:val="18"/>
              </w:rPr>
              <w:t>Автоматический выключатель ВА5343-344630 2000А</w:t>
            </w:r>
          </w:p>
        </w:tc>
        <w:tc>
          <w:tcPr>
            <w:tcW w:w="2270" w:type="dxa"/>
            <w:tcBorders>
              <w:top w:val="nil"/>
              <w:left w:val="nil"/>
              <w:bottom w:val="single" w:sz="4" w:space="0" w:color="auto"/>
              <w:right w:val="single" w:sz="4" w:space="0" w:color="auto"/>
            </w:tcBorders>
            <w:shd w:val="clear" w:color="auto" w:fill="auto"/>
            <w:vAlign w:val="center"/>
            <w:hideMark/>
          </w:tcPr>
          <w:p w14:paraId="0624881F" w14:textId="77777777" w:rsidR="000C7D78" w:rsidRPr="000C7D78" w:rsidRDefault="000C7D78" w:rsidP="000C7D78">
            <w:pPr>
              <w:rPr>
                <w:sz w:val="18"/>
                <w:szCs w:val="18"/>
              </w:rPr>
            </w:pPr>
            <w:r w:rsidRPr="000C7D78">
              <w:rPr>
                <w:sz w:val="18"/>
                <w:szCs w:val="18"/>
              </w:rPr>
              <w:t>Четвертая группа (свыше 5 лет до 7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4286C143" w14:textId="77777777" w:rsidR="000C7D78" w:rsidRPr="000C7D78" w:rsidRDefault="000C7D78" w:rsidP="000C7D78">
            <w:pPr>
              <w:jc w:val="center"/>
              <w:rPr>
                <w:sz w:val="18"/>
                <w:szCs w:val="18"/>
              </w:rPr>
            </w:pPr>
            <w:r w:rsidRPr="000C7D78">
              <w:rPr>
                <w:sz w:val="18"/>
                <w:szCs w:val="18"/>
              </w:rPr>
              <w:t>84</w:t>
            </w:r>
          </w:p>
        </w:tc>
        <w:tc>
          <w:tcPr>
            <w:tcW w:w="1268" w:type="dxa"/>
            <w:tcBorders>
              <w:top w:val="nil"/>
              <w:left w:val="nil"/>
              <w:bottom w:val="single" w:sz="4" w:space="0" w:color="auto"/>
              <w:right w:val="single" w:sz="4" w:space="0" w:color="auto"/>
            </w:tcBorders>
            <w:shd w:val="clear" w:color="auto" w:fill="auto"/>
            <w:noWrap/>
            <w:vAlign w:val="center"/>
            <w:hideMark/>
          </w:tcPr>
          <w:p w14:paraId="46B1036D" w14:textId="77777777" w:rsidR="000C7D78" w:rsidRPr="000C7D78" w:rsidRDefault="000C7D78" w:rsidP="000C7D78">
            <w:pPr>
              <w:jc w:val="center"/>
              <w:rPr>
                <w:sz w:val="18"/>
                <w:szCs w:val="18"/>
              </w:rPr>
            </w:pPr>
            <w:r w:rsidRPr="000C7D78">
              <w:rPr>
                <w:sz w:val="18"/>
                <w:szCs w:val="18"/>
              </w:rPr>
              <w:t>134 537,89</w:t>
            </w:r>
          </w:p>
        </w:tc>
        <w:tc>
          <w:tcPr>
            <w:tcW w:w="1351" w:type="dxa"/>
            <w:tcBorders>
              <w:top w:val="nil"/>
              <w:left w:val="nil"/>
              <w:bottom w:val="single" w:sz="4" w:space="0" w:color="auto"/>
              <w:right w:val="single" w:sz="4" w:space="0" w:color="auto"/>
            </w:tcBorders>
            <w:shd w:val="clear" w:color="auto" w:fill="auto"/>
            <w:noWrap/>
            <w:vAlign w:val="center"/>
            <w:hideMark/>
          </w:tcPr>
          <w:p w14:paraId="0FDD4F82" w14:textId="77777777" w:rsidR="000C7D78" w:rsidRPr="000C7D78" w:rsidRDefault="000C7D78" w:rsidP="000C7D78">
            <w:pPr>
              <w:jc w:val="center"/>
              <w:rPr>
                <w:sz w:val="18"/>
                <w:szCs w:val="18"/>
              </w:rPr>
            </w:pPr>
            <w:r w:rsidRPr="000C7D78">
              <w:rPr>
                <w:sz w:val="18"/>
                <w:szCs w:val="18"/>
              </w:rPr>
              <w:t>30.09.2014</w:t>
            </w:r>
          </w:p>
        </w:tc>
        <w:tc>
          <w:tcPr>
            <w:tcW w:w="1281" w:type="dxa"/>
            <w:tcBorders>
              <w:top w:val="nil"/>
              <w:left w:val="nil"/>
              <w:bottom w:val="single" w:sz="4" w:space="0" w:color="auto"/>
              <w:right w:val="single" w:sz="4" w:space="0" w:color="auto"/>
            </w:tcBorders>
            <w:shd w:val="clear" w:color="auto" w:fill="auto"/>
            <w:noWrap/>
            <w:vAlign w:val="center"/>
            <w:hideMark/>
          </w:tcPr>
          <w:p w14:paraId="383FD8B6" w14:textId="77777777" w:rsidR="000C7D78" w:rsidRPr="000C7D78" w:rsidRDefault="000C7D78" w:rsidP="000C7D78">
            <w:pPr>
              <w:jc w:val="center"/>
              <w:rPr>
                <w:sz w:val="18"/>
                <w:szCs w:val="18"/>
              </w:rPr>
            </w:pPr>
            <w:r w:rsidRPr="000C7D78">
              <w:rPr>
                <w:sz w:val="18"/>
                <w:szCs w:val="18"/>
              </w:rPr>
              <w:t>1601,64</w:t>
            </w:r>
          </w:p>
        </w:tc>
        <w:tc>
          <w:tcPr>
            <w:tcW w:w="1167" w:type="dxa"/>
            <w:tcBorders>
              <w:top w:val="nil"/>
              <w:left w:val="nil"/>
              <w:bottom w:val="single" w:sz="4" w:space="0" w:color="auto"/>
              <w:right w:val="single" w:sz="4" w:space="0" w:color="auto"/>
            </w:tcBorders>
            <w:shd w:val="clear" w:color="auto" w:fill="auto"/>
            <w:noWrap/>
            <w:vAlign w:val="center"/>
            <w:hideMark/>
          </w:tcPr>
          <w:p w14:paraId="04699796" w14:textId="77777777" w:rsidR="000C7D78" w:rsidRPr="000C7D78" w:rsidRDefault="000C7D78" w:rsidP="000C7D78">
            <w:pPr>
              <w:jc w:val="center"/>
              <w:rPr>
                <w:sz w:val="18"/>
                <w:szCs w:val="18"/>
              </w:rPr>
            </w:pPr>
            <w:r w:rsidRPr="000C7D78">
              <w:rPr>
                <w:sz w:val="18"/>
                <w:szCs w:val="18"/>
              </w:rPr>
              <w:t>0</w:t>
            </w:r>
          </w:p>
        </w:tc>
        <w:tc>
          <w:tcPr>
            <w:tcW w:w="1281" w:type="dxa"/>
            <w:tcBorders>
              <w:top w:val="nil"/>
              <w:left w:val="nil"/>
              <w:bottom w:val="single" w:sz="4" w:space="0" w:color="auto"/>
              <w:right w:val="single" w:sz="4" w:space="0" w:color="auto"/>
            </w:tcBorders>
            <w:shd w:val="clear" w:color="auto" w:fill="auto"/>
            <w:noWrap/>
            <w:vAlign w:val="center"/>
            <w:hideMark/>
          </w:tcPr>
          <w:p w14:paraId="61E90452" w14:textId="77777777" w:rsidR="000C7D78" w:rsidRPr="000C7D78" w:rsidRDefault="000C7D78" w:rsidP="000C7D78">
            <w:pPr>
              <w:jc w:val="center"/>
              <w:rPr>
                <w:sz w:val="18"/>
                <w:szCs w:val="18"/>
              </w:rPr>
            </w:pPr>
            <w:r w:rsidRPr="000C7D78">
              <w:rPr>
                <w:sz w:val="18"/>
                <w:szCs w:val="18"/>
              </w:rPr>
              <w:t>0</w:t>
            </w:r>
          </w:p>
        </w:tc>
        <w:tc>
          <w:tcPr>
            <w:tcW w:w="1167" w:type="dxa"/>
            <w:tcBorders>
              <w:top w:val="nil"/>
              <w:left w:val="nil"/>
              <w:bottom w:val="single" w:sz="4" w:space="0" w:color="auto"/>
              <w:right w:val="single" w:sz="4" w:space="0" w:color="auto"/>
            </w:tcBorders>
            <w:shd w:val="clear" w:color="auto" w:fill="auto"/>
            <w:noWrap/>
            <w:vAlign w:val="center"/>
            <w:hideMark/>
          </w:tcPr>
          <w:p w14:paraId="4357ABC9" w14:textId="77777777" w:rsidR="000C7D78" w:rsidRPr="000C7D78" w:rsidRDefault="000C7D78" w:rsidP="000C7D78">
            <w:pPr>
              <w:jc w:val="center"/>
              <w:rPr>
                <w:sz w:val="18"/>
                <w:szCs w:val="18"/>
              </w:rPr>
            </w:pPr>
            <w:r w:rsidRPr="000C7D78">
              <w:rPr>
                <w:sz w:val="18"/>
                <w:szCs w:val="18"/>
              </w:rPr>
              <w:t>0</w:t>
            </w:r>
          </w:p>
        </w:tc>
      </w:tr>
      <w:tr w:rsidR="000C7D78" w:rsidRPr="000C7D78" w14:paraId="2AF81715"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6A8BBE0" w14:textId="77777777" w:rsidR="000C7D78" w:rsidRPr="000C7D78" w:rsidRDefault="000C7D78" w:rsidP="000C7D78">
            <w:pPr>
              <w:jc w:val="center"/>
              <w:rPr>
                <w:sz w:val="18"/>
                <w:szCs w:val="18"/>
              </w:rPr>
            </w:pPr>
            <w:r w:rsidRPr="000C7D78">
              <w:rPr>
                <w:sz w:val="18"/>
                <w:szCs w:val="18"/>
              </w:rPr>
              <w:t>304256</w:t>
            </w:r>
          </w:p>
        </w:tc>
        <w:tc>
          <w:tcPr>
            <w:tcW w:w="3364" w:type="dxa"/>
            <w:tcBorders>
              <w:top w:val="nil"/>
              <w:left w:val="nil"/>
              <w:bottom w:val="single" w:sz="4" w:space="0" w:color="auto"/>
              <w:right w:val="single" w:sz="4" w:space="0" w:color="auto"/>
            </w:tcBorders>
            <w:shd w:val="clear" w:color="auto" w:fill="auto"/>
            <w:vAlign w:val="center"/>
            <w:hideMark/>
          </w:tcPr>
          <w:p w14:paraId="123C404B" w14:textId="77777777" w:rsidR="000C7D78" w:rsidRPr="000C7D78" w:rsidRDefault="000C7D78" w:rsidP="000C7D78">
            <w:pPr>
              <w:rPr>
                <w:sz w:val="18"/>
                <w:szCs w:val="18"/>
              </w:rPr>
            </w:pPr>
            <w:r w:rsidRPr="000C7D78">
              <w:rPr>
                <w:sz w:val="18"/>
                <w:szCs w:val="18"/>
              </w:rPr>
              <w:t>Автоматический выключатель ВА5343-344630 2000А</w:t>
            </w:r>
          </w:p>
        </w:tc>
        <w:tc>
          <w:tcPr>
            <w:tcW w:w="2270" w:type="dxa"/>
            <w:tcBorders>
              <w:top w:val="nil"/>
              <w:left w:val="nil"/>
              <w:bottom w:val="single" w:sz="4" w:space="0" w:color="auto"/>
              <w:right w:val="single" w:sz="4" w:space="0" w:color="auto"/>
            </w:tcBorders>
            <w:shd w:val="clear" w:color="auto" w:fill="auto"/>
            <w:vAlign w:val="center"/>
            <w:hideMark/>
          </w:tcPr>
          <w:p w14:paraId="2C7B2E67" w14:textId="77777777" w:rsidR="000C7D78" w:rsidRPr="000C7D78" w:rsidRDefault="000C7D78" w:rsidP="000C7D78">
            <w:pPr>
              <w:rPr>
                <w:sz w:val="18"/>
                <w:szCs w:val="18"/>
              </w:rPr>
            </w:pPr>
            <w:r w:rsidRPr="000C7D78">
              <w:rPr>
                <w:sz w:val="18"/>
                <w:szCs w:val="18"/>
              </w:rPr>
              <w:t>Четвертая группа (свыше 5 лет до 7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0CAFDEE4" w14:textId="77777777" w:rsidR="000C7D78" w:rsidRPr="000C7D78" w:rsidRDefault="000C7D78" w:rsidP="000C7D78">
            <w:pPr>
              <w:jc w:val="center"/>
              <w:rPr>
                <w:sz w:val="18"/>
                <w:szCs w:val="18"/>
              </w:rPr>
            </w:pPr>
            <w:r w:rsidRPr="000C7D78">
              <w:rPr>
                <w:sz w:val="18"/>
                <w:szCs w:val="18"/>
              </w:rPr>
              <w:t>84</w:t>
            </w:r>
          </w:p>
        </w:tc>
        <w:tc>
          <w:tcPr>
            <w:tcW w:w="1268" w:type="dxa"/>
            <w:tcBorders>
              <w:top w:val="nil"/>
              <w:left w:val="nil"/>
              <w:bottom w:val="single" w:sz="4" w:space="0" w:color="auto"/>
              <w:right w:val="single" w:sz="4" w:space="0" w:color="auto"/>
            </w:tcBorders>
            <w:shd w:val="clear" w:color="auto" w:fill="auto"/>
            <w:noWrap/>
            <w:vAlign w:val="center"/>
            <w:hideMark/>
          </w:tcPr>
          <w:p w14:paraId="52069084" w14:textId="77777777" w:rsidR="000C7D78" w:rsidRPr="000C7D78" w:rsidRDefault="000C7D78" w:rsidP="000C7D78">
            <w:pPr>
              <w:jc w:val="center"/>
              <w:rPr>
                <w:sz w:val="18"/>
                <w:szCs w:val="18"/>
              </w:rPr>
            </w:pPr>
            <w:r w:rsidRPr="000C7D78">
              <w:rPr>
                <w:sz w:val="18"/>
                <w:szCs w:val="18"/>
              </w:rPr>
              <w:t>134 537,89</w:t>
            </w:r>
          </w:p>
        </w:tc>
        <w:tc>
          <w:tcPr>
            <w:tcW w:w="1351" w:type="dxa"/>
            <w:tcBorders>
              <w:top w:val="nil"/>
              <w:left w:val="nil"/>
              <w:bottom w:val="single" w:sz="4" w:space="0" w:color="auto"/>
              <w:right w:val="single" w:sz="4" w:space="0" w:color="auto"/>
            </w:tcBorders>
            <w:shd w:val="clear" w:color="auto" w:fill="auto"/>
            <w:noWrap/>
            <w:vAlign w:val="center"/>
            <w:hideMark/>
          </w:tcPr>
          <w:p w14:paraId="60E300ED" w14:textId="77777777" w:rsidR="000C7D78" w:rsidRPr="000C7D78" w:rsidRDefault="000C7D78" w:rsidP="000C7D78">
            <w:pPr>
              <w:jc w:val="center"/>
              <w:rPr>
                <w:sz w:val="18"/>
                <w:szCs w:val="18"/>
              </w:rPr>
            </w:pPr>
            <w:r w:rsidRPr="000C7D78">
              <w:rPr>
                <w:sz w:val="18"/>
                <w:szCs w:val="18"/>
              </w:rPr>
              <w:t>30.09.2014</w:t>
            </w:r>
          </w:p>
        </w:tc>
        <w:tc>
          <w:tcPr>
            <w:tcW w:w="1281" w:type="dxa"/>
            <w:tcBorders>
              <w:top w:val="nil"/>
              <w:left w:val="nil"/>
              <w:bottom w:val="single" w:sz="4" w:space="0" w:color="auto"/>
              <w:right w:val="single" w:sz="4" w:space="0" w:color="auto"/>
            </w:tcBorders>
            <w:shd w:val="clear" w:color="auto" w:fill="auto"/>
            <w:noWrap/>
            <w:vAlign w:val="center"/>
            <w:hideMark/>
          </w:tcPr>
          <w:p w14:paraId="7FA7704A" w14:textId="77777777" w:rsidR="000C7D78" w:rsidRPr="000C7D78" w:rsidRDefault="000C7D78" w:rsidP="000C7D78">
            <w:pPr>
              <w:jc w:val="center"/>
              <w:rPr>
                <w:sz w:val="18"/>
                <w:szCs w:val="18"/>
              </w:rPr>
            </w:pPr>
            <w:r w:rsidRPr="000C7D78">
              <w:rPr>
                <w:sz w:val="18"/>
                <w:szCs w:val="18"/>
              </w:rPr>
              <w:t>1601,64</w:t>
            </w:r>
          </w:p>
        </w:tc>
        <w:tc>
          <w:tcPr>
            <w:tcW w:w="1167" w:type="dxa"/>
            <w:tcBorders>
              <w:top w:val="nil"/>
              <w:left w:val="nil"/>
              <w:bottom w:val="single" w:sz="4" w:space="0" w:color="auto"/>
              <w:right w:val="single" w:sz="4" w:space="0" w:color="auto"/>
            </w:tcBorders>
            <w:shd w:val="clear" w:color="auto" w:fill="auto"/>
            <w:noWrap/>
            <w:vAlign w:val="center"/>
            <w:hideMark/>
          </w:tcPr>
          <w:p w14:paraId="558BD22C" w14:textId="77777777" w:rsidR="000C7D78" w:rsidRPr="000C7D78" w:rsidRDefault="000C7D78" w:rsidP="000C7D78">
            <w:pPr>
              <w:jc w:val="center"/>
              <w:rPr>
                <w:sz w:val="18"/>
                <w:szCs w:val="18"/>
              </w:rPr>
            </w:pPr>
            <w:r w:rsidRPr="000C7D78">
              <w:rPr>
                <w:sz w:val="18"/>
                <w:szCs w:val="18"/>
              </w:rPr>
              <w:t>0</w:t>
            </w:r>
          </w:p>
        </w:tc>
        <w:tc>
          <w:tcPr>
            <w:tcW w:w="1281" w:type="dxa"/>
            <w:tcBorders>
              <w:top w:val="nil"/>
              <w:left w:val="nil"/>
              <w:bottom w:val="single" w:sz="4" w:space="0" w:color="auto"/>
              <w:right w:val="single" w:sz="4" w:space="0" w:color="auto"/>
            </w:tcBorders>
            <w:shd w:val="clear" w:color="auto" w:fill="auto"/>
            <w:noWrap/>
            <w:vAlign w:val="center"/>
            <w:hideMark/>
          </w:tcPr>
          <w:p w14:paraId="700AD599" w14:textId="77777777" w:rsidR="000C7D78" w:rsidRPr="000C7D78" w:rsidRDefault="000C7D78" w:rsidP="000C7D78">
            <w:pPr>
              <w:jc w:val="center"/>
              <w:rPr>
                <w:sz w:val="18"/>
                <w:szCs w:val="18"/>
              </w:rPr>
            </w:pPr>
            <w:r w:rsidRPr="000C7D78">
              <w:rPr>
                <w:sz w:val="18"/>
                <w:szCs w:val="18"/>
              </w:rPr>
              <w:t>0</w:t>
            </w:r>
          </w:p>
        </w:tc>
        <w:tc>
          <w:tcPr>
            <w:tcW w:w="1167" w:type="dxa"/>
            <w:tcBorders>
              <w:top w:val="nil"/>
              <w:left w:val="nil"/>
              <w:bottom w:val="single" w:sz="4" w:space="0" w:color="auto"/>
              <w:right w:val="single" w:sz="4" w:space="0" w:color="auto"/>
            </w:tcBorders>
            <w:shd w:val="clear" w:color="auto" w:fill="auto"/>
            <w:noWrap/>
            <w:vAlign w:val="center"/>
            <w:hideMark/>
          </w:tcPr>
          <w:p w14:paraId="6AB132D5" w14:textId="77777777" w:rsidR="000C7D78" w:rsidRPr="000C7D78" w:rsidRDefault="000C7D78" w:rsidP="000C7D78">
            <w:pPr>
              <w:jc w:val="center"/>
              <w:rPr>
                <w:sz w:val="18"/>
                <w:szCs w:val="18"/>
              </w:rPr>
            </w:pPr>
            <w:r w:rsidRPr="000C7D78">
              <w:rPr>
                <w:sz w:val="18"/>
                <w:szCs w:val="18"/>
              </w:rPr>
              <w:t>0</w:t>
            </w:r>
          </w:p>
        </w:tc>
      </w:tr>
      <w:tr w:rsidR="000C7D78" w:rsidRPr="000C7D78" w14:paraId="47802282"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A9A4438" w14:textId="77777777" w:rsidR="000C7D78" w:rsidRPr="000C7D78" w:rsidRDefault="000C7D78" w:rsidP="000C7D78">
            <w:pPr>
              <w:jc w:val="center"/>
              <w:rPr>
                <w:sz w:val="18"/>
                <w:szCs w:val="18"/>
              </w:rPr>
            </w:pPr>
            <w:r w:rsidRPr="000C7D78">
              <w:rPr>
                <w:sz w:val="18"/>
                <w:szCs w:val="18"/>
              </w:rPr>
              <w:t>304257</w:t>
            </w:r>
          </w:p>
        </w:tc>
        <w:tc>
          <w:tcPr>
            <w:tcW w:w="3364" w:type="dxa"/>
            <w:tcBorders>
              <w:top w:val="nil"/>
              <w:left w:val="nil"/>
              <w:bottom w:val="single" w:sz="4" w:space="0" w:color="auto"/>
              <w:right w:val="single" w:sz="4" w:space="0" w:color="auto"/>
            </w:tcBorders>
            <w:shd w:val="clear" w:color="auto" w:fill="auto"/>
            <w:vAlign w:val="center"/>
            <w:hideMark/>
          </w:tcPr>
          <w:p w14:paraId="5B37C5AD" w14:textId="77777777" w:rsidR="000C7D78" w:rsidRPr="000C7D78" w:rsidRDefault="000C7D78" w:rsidP="000C7D78">
            <w:pPr>
              <w:rPr>
                <w:sz w:val="18"/>
                <w:szCs w:val="18"/>
              </w:rPr>
            </w:pPr>
            <w:r w:rsidRPr="000C7D78">
              <w:rPr>
                <w:sz w:val="18"/>
                <w:szCs w:val="18"/>
              </w:rPr>
              <w:t>Автоматический выключатель ВА5343-344630 2000А</w:t>
            </w:r>
          </w:p>
        </w:tc>
        <w:tc>
          <w:tcPr>
            <w:tcW w:w="2270" w:type="dxa"/>
            <w:tcBorders>
              <w:top w:val="nil"/>
              <w:left w:val="nil"/>
              <w:bottom w:val="single" w:sz="4" w:space="0" w:color="auto"/>
              <w:right w:val="single" w:sz="4" w:space="0" w:color="auto"/>
            </w:tcBorders>
            <w:shd w:val="clear" w:color="auto" w:fill="auto"/>
            <w:vAlign w:val="center"/>
            <w:hideMark/>
          </w:tcPr>
          <w:p w14:paraId="05A75392" w14:textId="77777777" w:rsidR="000C7D78" w:rsidRPr="000C7D78" w:rsidRDefault="000C7D78" w:rsidP="000C7D78">
            <w:pPr>
              <w:rPr>
                <w:sz w:val="18"/>
                <w:szCs w:val="18"/>
              </w:rPr>
            </w:pPr>
            <w:r w:rsidRPr="000C7D78">
              <w:rPr>
                <w:sz w:val="18"/>
                <w:szCs w:val="18"/>
              </w:rPr>
              <w:t>Четвертая группа (свыше 5 лет до 7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7F3DB3B8" w14:textId="77777777" w:rsidR="000C7D78" w:rsidRPr="000C7D78" w:rsidRDefault="000C7D78" w:rsidP="000C7D78">
            <w:pPr>
              <w:jc w:val="center"/>
              <w:rPr>
                <w:sz w:val="18"/>
                <w:szCs w:val="18"/>
              </w:rPr>
            </w:pPr>
            <w:r w:rsidRPr="000C7D78">
              <w:rPr>
                <w:sz w:val="18"/>
                <w:szCs w:val="18"/>
              </w:rPr>
              <w:t>84</w:t>
            </w:r>
          </w:p>
        </w:tc>
        <w:tc>
          <w:tcPr>
            <w:tcW w:w="1268" w:type="dxa"/>
            <w:tcBorders>
              <w:top w:val="nil"/>
              <w:left w:val="nil"/>
              <w:bottom w:val="single" w:sz="4" w:space="0" w:color="auto"/>
              <w:right w:val="single" w:sz="4" w:space="0" w:color="auto"/>
            </w:tcBorders>
            <w:shd w:val="clear" w:color="auto" w:fill="auto"/>
            <w:noWrap/>
            <w:vAlign w:val="center"/>
            <w:hideMark/>
          </w:tcPr>
          <w:p w14:paraId="7D249612" w14:textId="77777777" w:rsidR="000C7D78" w:rsidRPr="000C7D78" w:rsidRDefault="000C7D78" w:rsidP="000C7D78">
            <w:pPr>
              <w:jc w:val="center"/>
              <w:rPr>
                <w:sz w:val="18"/>
                <w:szCs w:val="18"/>
              </w:rPr>
            </w:pPr>
            <w:r w:rsidRPr="000C7D78">
              <w:rPr>
                <w:sz w:val="18"/>
                <w:szCs w:val="18"/>
              </w:rPr>
              <w:t>134 537,91</w:t>
            </w:r>
          </w:p>
        </w:tc>
        <w:tc>
          <w:tcPr>
            <w:tcW w:w="1351" w:type="dxa"/>
            <w:tcBorders>
              <w:top w:val="nil"/>
              <w:left w:val="nil"/>
              <w:bottom w:val="single" w:sz="4" w:space="0" w:color="auto"/>
              <w:right w:val="single" w:sz="4" w:space="0" w:color="auto"/>
            </w:tcBorders>
            <w:shd w:val="clear" w:color="auto" w:fill="auto"/>
            <w:noWrap/>
            <w:vAlign w:val="center"/>
            <w:hideMark/>
          </w:tcPr>
          <w:p w14:paraId="7F9E3708" w14:textId="77777777" w:rsidR="000C7D78" w:rsidRPr="000C7D78" w:rsidRDefault="000C7D78" w:rsidP="000C7D78">
            <w:pPr>
              <w:jc w:val="center"/>
              <w:rPr>
                <w:sz w:val="18"/>
                <w:szCs w:val="18"/>
              </w:rPr>
            </w:pPr>
            <w:r w:rsidRPr="000C7D78">
              <w:rPr>
                <w:sz w:val="18"/>
                <w:szCs w:val="18"/>
              </w:rPr>
              <w:t>30.09.2014</w:t>
            </w:r>
          </w:p>
        </w:tc>
        <w:tc>
          <w:tcPr>
            <w:tcW w:w="1281" w:type="dxa"/>
            <w:tcBorders>
              <w:top w:val="nil"/>
              <w:left w:val="nil"/>
              <w:bottom w:val="single" w:sz="4" w:space="0" w:color="auto"/>
              <w:right w:val="single" w:sz="4" w:space="0" w:color="auto"/>
            </w:tcBorders>
            <w:shd w:val="clear" w:color="auto" w:fill="auto"/>
            <w:noWrap/>
            <w:vAlign w:val="center"/>
            <w:hideMark/>
          </w:tcPr>
          <w:p w14:paraId="73B22FE7" w14:textId="77777777" w:rsidR="000C7D78" w:rsidRPr="000C7D78" w:rsidRDefault="000C7D78" w:rsidP="000C7D78">
            <w:pPr>
              <w:jc w:val="center"/>
              <w:rPr>
                <w:sz w:val="18"/>
                <w:szCs w:val="18"/>
              </w:rPr>
            </w:pPr>
            <w:r w:rsidRPr="000C7D78">
              <w:rPr>
                <w:sz w:val="18"/>
                <w:szCs w:val="18"/>
              </w:rPr>
              <w:t>1601,64</w:t>
            </w:r>
          </w:p>
        </w:tc>
        <w:tc>
          <w:tcPr>
            <w:tcW w:w="1167" w:type="dxa"/>
            <w:tcBorders>
              <w:top w:val="nil"/>
              <w:left w:val="nil"/>
              <w:bottom w:val="single" w:sz="4" w:space="0" w:color="auto"/>
              <w:right w:val="single" w:sz="4" w:space="0" w:color="auto"/>
            </w:tcBorders>
            <w:shd w:val="clear" w:color="auto" w:fill="auto"/>
            <w:noWrap/>
            <w:vAlign w:val="center"/>
            <w:hideMark/>
          </w:tcPr>
          <w:p w14:paraId="15E4B6D1" w14:textId="77777777" w:rsidR="000C7D78" w:rsidRPr="000C7D78" w:rsidRDefault="000C7D78" w:rsidP="000C7D78">
            <w:pPr>
              <w:jc w:val="center"/>
              <w:rPr>
                <w:sz w:val="18"/>
                <w:szCs w:val="18"/>
              </w:rPr>
            </w:pPr>
            <w:r w:rsidRPr="000C7D78">
              <w:rPr>
                <w:sz w:val="18"/>
                <w:szCs w:val="18"/>
              </w:rPr>
              <w:t>0</w:t>
            </w:r>
          </w:p>
        </w:tc>
        <w:tc>
          <w:tcPr>
            <w:tcW w:w="1281" w:type="dxa"/>
            <w:tcBorders>
              <w:top w:val="nil"/>
              <w:left w:val="nil"/>
              <w:bottom w:val="single" w:sz="4" w:space="0" w:color="auto"/>
              <w:right w:val="single" w:sz="4" w:space="0" w:color="auto"/>
            </w:tcBorders>
            <w:shd w:val="clear" w:color="auto" w:fill="auto"/>
            <w:noWrap/>
            <w:vAlign w:val="center"/>
            <w:hideMark/>
          </w:tcPr>
          <w:p w14:paraId="02463A2F" w14:textId="77777777" w:rsidR="000C7D78" w:rsidRPr="000C7D78" w:rsidRDefault="000C7D78" w:rsidP="000C7D78">
            <w:pPr>
              <w:jc w:val="center"/>
              <w:rPr>
                <w:sz w:val="18"/>
                <w:szCs w:val="18"/>
              </w:rPr>
            </w:pPr>
            <w:r w:rsidRPr="000C7D78">
              <w:rPr>
                <w:sz w:val="18"/>
                <w:szCs w:val="18"/>
              </w:rPr>
              <w:t>0</w:t>
            </w:r>
          </w:p>
        </w:tc>
        <w:tc>
          <w:tcPr>
            <w:tcW w:w="1167" w:type="dxa"/>
            <w:tcBorders>
              <w:top w:val="nil"/>
              <w:left w:val="nil"/>
              <w:bottom w:val="single" w:sz="4" w:space="0" w:color="auto"/>
              <w:right w:val="single" w:sz="4" w:space="0" w:color="auto"/>
            </w:tcBorders>
            <w:shd w:val="clear" w:color="auto" w:fill="auto"/>
            <w:noWrap/>
            <w:vAlign w:val="center"/>
            <w:hideMark/>
          </w:tcPr>
          <w:p w14:paraId="5B32D0C6" w14:textId="77777777" w:rsidR="000C7D78" w:rsidRPr="000C7D78" w:rsidRDefault="000C7D78" w:rsidP="000C7D78">
            <w:pPr>
              <w:jc w:val="center"/>
              <w:rPr>
                <w:sz w:val="18"/>
                <w:szCs w:val="18"/>
              </w:rPr>
            </w:pPr>
            <w:r w:rsidRPr="000C7D78">
              <w:rPr>
                <w:sz w:val="18"/>
                <w:szCs w:val="18"/>
              </w:rPr>
              <w:t>0</w:t>
            </w:r>
          </w:p>
        </w:tc>
      </w:tr>
      <w:tr w:rsidR="000C7D78" w:rsidRPr="000C7D78" w14:paraId="72F69EEB"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9B8B942" w14:textId="77777777" w:rsidR="000C7D78" w:rsidRPr="000C7D78" w:rsidRDefault="000C7D78" w:rsidP="000C7D78">
            <w:pPr>
              <w:jc w:val="center"/>
              <w:rPr>
                <w:sz w:val="18"/>
                <w:szCs w:val="18"/>
              </w:rPr>
            </w:pPr>
            <w:r w:rsidRPr="000C7D78">
              <w:rPr>
                <w:sz w:val="18"/>
                <w:szCs w:val="18"/>
              </w:rPr>
              <w:t>304789</w:t>
            </w:r>
          </w:p>
        </w:tc>
        <w:tc>
          <w:tcPr>
            <w:tcW w:w="3364" w:type="dxa"/>
            <w:tcBorders>
              <w:top w:val="nil"/>
              <w:left w:val="nil"/>
              <w:bottom w:val="single" w:sz="4" w:space="0" w:color="auto"/>
              <w:right w:val="single" w:sz="4" w:space="0" w:color="auto"/>
            </w:tcBorders>
            <w:shd w:val="clear" w:color="auto" w:fill="auto"/>
            <w:vAlign w:val="center"/>
            <w:hideMark/>
          </w:tcPr>
          <w:p w14:paraId="5EA7DF42" w14:textId="77777777" w:rsidR="000C7D78" w:rsidRPr="000C7D78" w:rsidRDefault="000C7D78" w:rsidP="000C7D78">
            <w:pPr>
              <w:rPr>
                <w:sz w:val="18"/>
                <w:szCs w:val="18"/>
              </w:rPr>
            </w:pPr>
            <w:r w:rsidRPr="000C7D78">
              <w:rPr>
                <w:sz w:val="18"/>
                <w:szCs w:val="18"/>
              </w:rPr>
              <w:t>АУПТ Авт. установка порошкового пожаротушения</w:t>
            </w:r>
          </w:p>
        </w:tc>
        <w:tc>
          <w:tcPr>
            <w:tcW w:w="2270" w:type="dxa"/>
            <w:tcBorders>
              <w:top w:val="nil"/>
              <w:left w:val="nil"/>
              <w:bottom w:val="single" w:sz="4" w:space="0" w:color="auto"/>
              <w:right w:val="single" w:sz="4" w:space="0" w:color="auto"/>
            </w:tcBorders>
            <w:shd w:val="clear" w:color="auto" w:fill="auto"/>
            <w:vAlign w:val="center"/>
            <w:hideMark/>
          </w:tcPr>
          <w:p w14:paraId="692CCF59" w14:textId="77777777" w:rsidR="000C7D78" w:rsidRPr="000C7D78" w:rsidRDefault="000C7D78" w:rsidP="000C7D78">
            <w:pPr>
              <w:rPr>
                <w:sz w:val="18"/>
                <w:szCs w:val="18"/>
              </w:rPr>
            </w:pPr>
            <w:r w:rsidRPr="000C7D78">
              <w:rPr>
                <w:sz w:val="18"/>
                <w:szCs w:val="18"/>
              </w:rPr>
              <w:t>Шестая группа (свыше 10 лет до 15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771B8A81" w14:textId="77777777" w:rsidR="000C7D78" w:rsidRPr="000C7D78" w:rsidRDefault="000C7D78" w:rsidP="000C7D78">
            <w:pPr>
              <w:jc w:val="center"/>
              <w:rPr>
                <w:sz w:val="18"/>
                <w:szCs w:val="18"/>
              </w:rPr>
            </w:pPr>
            <w:r w:rsidRPr="000C7D78">
              <w:rPr>
                <w:sz w:val="18"/>
                <w:szCs w:val="18"/>
              </w:rPr>
              <w:t>180</w:t>
            </w:r>
          </w:p>
        </w:tc>
        <w:tc>
          <w:tcPr>
            <w:tcW w:w="1268" w:type="dxa"/>
            <w:tcBorders>
              <w:top w:val="nil"/>
              <w:left w:val="nil"/>
              <w:bottom w:val="single" w:sz="4" w:space="0" w:color="auto"/>
              <w:right w:val="single" w:sz="4" w:space="0" w:color="auto"/>
            </w:tcBorders>
            <w:shd w:val="clear" w:color="auto" w:fill="auto"/>
            <w:noWrap/>
            <w:vAlign w:val="center"/>
            <w:hideMark/>
          </w:tcPr>
          <w:p w14:paraId="769D7CC2" w14:textId="77777777" w:rsidR="000C7D78" w:rsidRPr="000C7D78" w:rsidRDefault="000C7D78" w:rsidP="000C7D78">
            <w:pPr>
              <w:jc w:val="center"/>
              <w:rPr>
                <w:sz w:val="18"/>
                <w:szCs w:val="18"/>
              </w:rPr>
            </w:pPr>
            <w:r w:rsidRPr="000C7D78">
              <w:rPr>
                <w:sz w:val="18"/>
                <w:szCs w:val="18"/>
              </w:rPr>
              <w:t>1 998 142,00</w:t>
            </w:r>
          </w:p>
        </w:tc>
        <w:tc>
          <w:tcPr>
            <w:tcW w:w="1351" w:type="dxa"/>
            <w:tcBorders>
              <w:top w:val="nil"/>
              <w:left w:val="nil"/>
              <w:bottom w:val="single" w:sz="4" w:space="0" w:color="auto"/>
              <w:right w:val="single" w:sz="4" w:space="0" w:color="auto"/>
            </w:tcBorders>
            <w:shd w:val="clear" w:color="auto" w:fill="auto"/>
            <w:noWrap/>
            <w:vAlign w:val="center"/>
            <w:hideMark/>
          </w:tcPr>
          <w:p w14:paraId="12C80F19" w14:textId="77777777" w:rsidR="000C7D78" w:rsidRPr="000C7D78" w:rsidRDefault="000C7D78" w:rsidP="000C7D78">
            <w:pPr>
              <w:jc w:val="center"/>
              <w:rPr>
                <w:sz w:val="18"/>
                <w:szCs w:val="18"/>
              </w:rPr>
            </w:pPr>
            <w:r w:rsidRPr="000C7D78">
              <w:rPr>
                <w:sz w:val="18"/>
                <w:szCs w:val="18"/>
              </w:rPr>
              <w:t>31.08.2018</w:t>
            </w:r>
          </w:p>
        </w:tc>
        <w:tc>
          <w:tcPr>
            <w:tcW w:w="1281" w:type="dxa"/>
            <w:tcBorders>
              <w:top w:val="nil"/>
              <w:left w:val="nil"/>
              <w:bottom w:val="single" w:sz="4" w:space="0" w:color="auto"/>
              <w:right w:val="single" w:sz="4" w:space="0" w:color="auto"/>
            </w:tcBorders>
            <w:shd w:val="clear" w:color="auto" w:fill="auto"/>
            <w:noWrap/>
            <w:vAlign w:val="center"/>
            <w:hideMark/>
          </w:tcPr>
          <w:p w14:paraId="1FF7E5DC" w14:textId="77777777" w:rsidR="000C7D78" w:rsidRPr="000C7D78" w:rsidRDefault="000C7D78" w:rsidP="000C7D78">
            <w:pPr>
              <w:jc w:val="center"/>
              <w:rPr>
                <w:sz w:val="18"/>
                <w:szCs w:val="18"/>
              </w:rPr>
            </w:pPr>
            <w:r w:rsidRPr="000C7D78">
              <w:rPr>
                <w:sz w:val="18"/>
                <w:szCs w:val="18"/>
              </w:rPr>
              <w:t>11100,79</w:t>
            </w:r>
          </w:p>
        </w:tc>
        <w:tc>
          <w:tcPr>
            <w:tcW w:w="1167" w:type="dxa"/>
            <w:tcBorders>
              <w:top w:val="nil"/>
              <w:left w:val="nil"/>
              <w:bottom w:val="single" w:sz="4" w:space="0" w:color="auto"/>
              <w:right w:val="single" w:sz="4" w:space="0" w:color="auto"/>
            </w:tcBorders>
            <w:shd w:val="clear" w:color="auto" w:fill="auto"/>
            <w:noWrap/>
            <w:vAlign w:val="center"/>
            <w:hideMark/>
          </w:tcPr>
          <w:p w14:paraId="0439F01C" w14:textId="77777777" w:rsidR="000C7D78" w:rsidRPr="000C7D78" w:rsidRDefault="000C7D78" w:rsidP="000C7D78">
            <w:pPr>
              <w:jc w:val="center"/>
              <w:rPr>
                <w:sz w:val="18"/>
                <w:szCs w:val="18"/>
              </w:rPr>
            </w:pPr>
            <w:r w:rsidRPr="000C7D78">
              <w:rPr>
                <w:sz w:val="18"/>
                <w:szCs w:val="18"/>
              </w:rPr>
              <w:t>1420900,92</w:t>
            </w:r>
          </w:p>
        </w:tc>
        <w:tc>
          <w:tcPr>
            <w:tcW w:w="1281" w:type="dxa"/>
            <w:tcBorders>
              <w:top w:val="nil"/>
              <w:left w:val="nil"/>
              <w:bottom w:val="single" w:sz="4" w:space="0" w:color="auto"/>
              <w:right w:val="single" w:sz="4" w:space="0" w:color="auto"/>
            </w:tcBorders>
            <w:shd w:val="clear" w:color="auto" w:fill="auto"/>
            <w:noWrap/>
            <w:vAlign w:val="center"/>
            <w:hideMark/>
          </w:tcPr>
          <w:p w14:paraId="3DBD04B7" w14:textId="77777777" w:rsidR="000C7D78" w:rsidRPr="000C7D78" w:rsidRDefault="000C7D78" w:rsidP="000C7D78">
            <w:pPr>
              <w:jc w:val="center"/>
              <w:rPr>
                <w:sz w:val="18"/>
                <w:szCs w:val="18"/>
              </w:rPr>
            </w:pPr>
            <w:r w:rsidRPr="000C7D78">
              <w:rPr>
                <w:sz w:val="18"/>
                <w:szCs w:val="18"/>
              </w:rPr>
              <w:t>133209,46</w:t>
            </w:r>
          </w:p>
        </w:tc>
        <w:tc>
          <w:tcPr>
            <w:tcW w:w="1167" w:type="dxa"/>
            <w:tcBorders>
              <w:top w:val="nil"/>
              <w:left w:val="nil"/>
              <w:bottom w:val="single" w:sz="4" w:space="0" w:color="auto"/>
              <w:right w:val="single" w:sz="4" w:space="0" w:color="auto"/>
            </w:tcBorders>
            <w:shd w:val="clear" w:color="auto" w:fill="auto"/>
            <w:noWrap/>
            <w:vAlign w:val="center"/>
            <w:hideMark/>
          </w:tcPr>
          <w:p w14:paraId="176AB035" w14:textId="77777777" w:rsidR="000C7D78" w:rsidRPr="000C7D78" w:rsidRDefault="000C7D78" w:rsidP="000C7D78">
            <w:pPr>
              <w:jc w:val="center"/>
              <w:rPr>
                <w:sz w:val="18"/>
                <w:szCs w:val="18"/>
              </w:rPr>
            </w:pPr>
            <w:r w:rsidRPr="000C7D78">
              <w:rPr>
                <w:sz w:val="18"/>
                <w:szCs w:val="18"/>
              </w:rPr>
              <w:t>1287691,46</w:t>
            </w:r>
          </w:p>
        </w:tc>
      </w:tr>
      <w:tr w:rsidR="000C7D78" w:rsidRPr="000C7D78" w14:paraId="25F8857B"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A3B8A04" w14:textId="77777777" w:rsidR="000C7D78" w:rsidRPr="000C7D78" w:rsidRDefault="000C7D78" w:rsidP="000C7D78">
            <w:pPr>
              <w:jc w:val="center"/>
              <w:rPr>
                <w:sz w:val="18"/>
                <w:szCs w:val="18"/>
              </w:rPr>
            </w:pPr>
            <w:r w:rsidRPr="000C7D78">
              <w:rPr>
                <w:sz w:val="18"/>
                <w:szCs w:val="18"/>
              </w:rPr>
              <w:t>304610</w:t>
            </w:r>
          </w:p>
        </w:tc>
        <w:tc>
          <w:tcPr>
            <w:tcW w:w="3364" w:type="dxa"/>
            <w:tcBorders>
              <w:top w:val="nil"/>
              <w:left w:val="nil"/>
              <w:bottom w:val="single" w:sz="4" w:space="0" w:color="auto"/>
              <w:right w:val="single" w:sz="4" w:space="0" w:color="auto"/>
            </w:tcBorders>
            <w:shd w:val="clear" w:color="auto" w:fill="auto"/>
            <w:vAlign w:val="center"/>
            <w:hideMark/>
          </w:tcPr>
          <w:p w14:paraId="592AA3FA" w14:textId="77777777" w:rsidR="000C7D78" w:rsidRPr="000C7D78" w:rsidRDefault="000C7D78" w:rsidP="000C7D78">
            <w:pPr>
              <w:rPr>
                <w:sz w:val="18"/>
                <w:szCs w:val="18"/>
              </w:rPr>
            </w:pPr>
            <w:r w:rsidRPr="000C7D78">
              <w:rPr>
                <w:sz w:val="18"/>
                <w:szCs w:val="18"/>
              </w:rPr>
              <w:t>Барабан приводной футерованный БП-6550-80</w:t>
            </w:r>
          </w:p>
        </w:tc>
        <w:tc>
          <w:tcPr>
            <w:tcW w:w="2270" w:type="dxa"/>
            <w:tcBorders>
              <w:top w:val="nil"/>
              <w:left w:val="nil"/>
              <w:bottom w:val="single" w:sz="4" w:space="0" w:color="auto"/>
              <w:right w:val="single" w:sz="4" w:space="0" w:color="auto"/>
            </w:tcBorders>
            <w:shd w:val="clear" w:color="auto" w:fill="auto"/>
            <w:vAlign w:val="center"/>
            <w:hideMark/>
          </w:tcPr>
          <w:p w14:paraId="53E196A5" w14:textId="77777777" w:rsidR="000C7D78" w:rsidRPr="000C7D78" w:rsidRDefault="000C7D78" w:rsidP="000C7D78">
            <w:pPr>
              <w:rPr>
                <w:sz w:val="18"/>
                <w:szCs w:val="18"/>
              </w:rPr>
            </w:pPr>
            <w:r w:rsidRPr="000C7D78">
              <w:rPr>
                <w:sz w:val="18"/>
                <w:szCs w:val="18"/>
              </w:rPr>
              <w:t>Четвертая группа (свыше 5 лет до 7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105D1634" w14:textId="77777777" w:rsidR="000C7D78" w:rsidRPr="000C7D78" w:rsidRDefault="000C7D78" w:rsidP="000C7D78">
            <w:pPr>
              <w:jc w:val="center"/>
              <w:rPr>
                <w:sz w:val="18"/>
                <w:szCs w:val="18"/>
              </w:rPr>
            </w:pPr>
            <w:r w:rsidRPr="000C7D78">
              <w:rPr>
                <w:sz w:val="18"/>
                <w:szCs w:val="18"/>
              </w:rPr>
              <w:t>84</w:t>
            </w:r>
          </w:p>
        </w:tc>
        <w:tc>
          <w:tcPr>
            <w:tcW w:w="1268" w:type="dxa"/>
            <w:tcBorders>
              <w:top w:val="nil"/>
              <w:left w:val="nil"/>
              <w:bottom w:val="single" w:sz="4" w:space="0" w:color="auto"/>
              <w:right w:val="single" w:sz="4" w:space="0" w:color="auto"/>
            </w:tcBorders>
            <w:shd w:val="clear" w:color="auto" w:fill="auto"/>
            <w:noWrap/>
            <w:vAlign w:val="center"/>
            <w:hideMark/>
          </w:tcPr>
          <w:p w14:paraId="5E298FB2" w14:textId="77777777" w:rsidR="000C7D78" w:rsidRPr="000C7D78" w:rsidRDefault="000C7D78" w:rsidP="000C7D78">
            <w:pPr>
              <w:jc w:val="center"/>
              <w:rPr>
                <w:sz w:val="18"/>
                <w:szCs w:val="18"/>
              </w:rPr>
            </w:pPr>
            <w:r w:rsidRPr="000C7D78">
              <w:rPr>
                <w:sz w:val="18"/>
                <w:szCs w:val="18"/>
              </w:rPr>
              <w:t>179 280,00</w:t>
            </w:r>
          </w:p>
        </w:tc>
        <w:tc>
          <w:tcPr>
            <w:tcW w:w="1351" w:type="dxa"/>
            <w:tcBorders>
              <w:top w:val="nil"/>
              <w:left w:val="nil"/>
              <w:bottom w:val="single" w:sz="4" w:space="0" w:color="auto"/>
              <w:right w:val="single" w:sz="4" w:space="0" w:color="auto"/>
            </w:tcBorders>
            <w:shd w:val="clear" w:color="auto" w:fill="auto"/>
            <w:noWrap/>
            <w:vAlign w:val="center"/>
            <w:hideMark/>
          </w:tcPr>
          <w:p w14:paraId="7B7A9273" w14:textId="77777777" w:rsidR="000C7D78" w:rsidRPr="000C7D78" w:rsidRDefault="000C7D78" w:rsidP="000C7D78">
            <w:pPr>
              <w:jc w:val="center"/>
              <w:rPr>
                <w:sz w:val="18"/>
                <w:szCs w:val="18"/>
              </w:rPr>
            </w:pPr>
            <w:r w:rsidRPr="000C7D78">
              <w:rPr>
                <w:sz w:val="18"/>
                <w:szCs w:val="18"/>
              </w:rPr>
              <w:t>30.09.2016</w:t>
            </w:r>
          </w:p>
        </w:tc>
        <w:tc>
          <w:tcPr>
            <w:tcW w:w="1281" w:type="dxa"/>
            <w:tcBorders>
              <w:top w:val="nil"/>
              <w:left w:val="nil"/>
              <w:bottom w:val="single" w:sz="4" w:space="0" w:color="auto"/>
              <w:right w:val="single" w:sz="4" w:space="0" w:color="auto"/>
            </w:tcBorders>
            <w:shd w:val="clear" w:color="auto" w:fill="auto"/>
            <w:noWrap/>
            <w:vAlign w:val="center"/>
            <w:hideMark/>
          </w:tcPr>
          <w:p w14:paraId="28515079" w14:textId="77777777" w:rsidR="000C7D78" w:rsidRPr="000C7D78" w:rsidRDefault="000C7D78" w:rsidP="000C7D78">
            <w:pPr>
              <w:jc w:val="center"/>
              <w:rPr>
                <w:sz w:val="18"/>
                <w:szCs w:val="18"/>
              </w:rPr>
            </w:pPr>
            <w:r w:rsidRPr="000C7D78">
              <w:rPr>
                <w:sz w:val="18"/>
                <w:szCs w:val="18"/>
              </w:rPr>
              <w:t>2134,29</w:t>
            </w:r>
          </w:p>
        </w:tc>
        <w:tc>
          <w:tcPr>
            <w:tcW w:w="1167" w:type="dxa"/>
            <w:tcBorders>
              <w:top w:val="nil"/>
              <w:left w:val="nil"/>
              <w:bottom w:val="single" w:sz="4" w:space="0" w:color="auto"/>
              <w:right w:val="single" w:sz="4" w:space="0" w:color="auto"/>
            </w:tcBorders>
            <w:shd w:val="clear" w:color="auto" w:fill="auto"/>
            <w:noWrap/>
            <w:vAlign w:val="center"/>
            <w:hideMark/>
          </w:tcPr>
          <w:p w14:paraId="5288EDD3" w14:textId="77777777" w:rsidR="000C7D78" w:rsidRPr="000C7D78" w:rsidRDefault="000C7D78" w:rsidP="000C7D78">
            <w:pPr>
              <w:jc w:val="center"/>
              <w:rPr>
                <w:sz w:val="18"/>
                <w:szCs w:val="18"/>
              </w:rPr>
            </w:pPr>
            <w:r w:rsidRPr="000C7D78">
              <w:rPr>
                <w:sz w:val="18"/>
                <w:szCs w:val="18"/>
              </w:rPr>
              <w:t>0</w:t>
            </w:r>
          </w:p>
        </w:tc>
        <w:tc>
          <w:tcPr>
            <w:tcW w:w="1281" w:type="dxa"/>
            <w:tcBorders>
              <w:top w:val="nil"/>
              <w:left w:val="nil"/>
              <w:bottom w:val="single" w:sz="4" w:space="0" w:color="auto"/>
              <w:right w:val="single" w:sz="4" w:space="0" w:color="auto"/>
            </w:tcBorders>
            <w:shd w:val="clear" w:color="auto" w:fill="auto"/>
            <w:noWrap/>
            <w:vAlign w:val="center"/>
            <w:hideMark/>
          </w:tcPr>
          <w:p w14:paraId="6A189682" w14:textId="77777777" w:rsidR="000C7D78" w:rsidRPr="000C7D78" w:rsidRDefault="000C7D78" w:rsidP="000C7D78">
            <w:pPr>
              <w:jc w:val="center"/>
              <w:rPr>
                <w:sz w:val="18"/>
                <w:szCs w:val="18"/>
              </w:rPr>
            </w:pPr>
            <w:r w:rsidRPr="000C7D78">
              <w:rPr>
                <w:sz w:val="18"/>
                <w:szCs w:val="18"/>
              </w:rPr>
              <w:t>0</w:t>
            </w:r>
          </w:p>
        </w:tc>
        <w:tc>
          <w:tcPr>
            <w:tcW w:w="1167" w:type="dxa"/>
            <w:tcBorders>
              <w:top w:val="nil"/>
              <w:left w:val="nil"/>
              <w:bottom w:val="single" w:sz="4" w:space="0" w:color="auto"/>
              <w:right w:val="single" w:sz="4" w:space="0" w:color="auto"/>
            </w:tcBorders>
            <w:shd w:val="clear" w:color="auto" w:fill="auto"/>
            <w:noWrap/>
            <w:vAlign w:val="center"/>
            <w:hideMark/>
          </w:tcPr>
          <w:p w14:paraId="4C52F7C8" w14:textId="77777777" w:rsidR="000C7D78" w:rsidRPr="000C7D78" w:rsidRDefault="000C7D78" w:rsidP="000C7D78">
            <w:pPr>
              <w:jc w:val="center"/>
              <w:rPr>
                <w:sz w:val="18"/>
                <w:szCs w:val="18"/>
              </w:rPr>
            </w:pPr>
            <w:r w:rsidRPr="000C7D78">
              <w:rPr>
                <w:sz w:val="18"/>
                <w:szCs w:val="18"/>
              </w:rPr>
              <w:t>0</w:t>
            </w:r>
          </w:p>
        </w:tc>
      </w:tr>
      <w:tr w:rsidR="000C7D78" w:rsidRPr="000C7D78" w14:paraId="11C206C3"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A2580A5" w14:textId="77777777" w:rsidR="000C7D78" w:rsidRPr="000C7D78" w:rsidRDefault="000C7D78" w:rsidP="000C7D78">
            <w:pPr>
              <w:jc w:val="center"/>
              <w:rPr>
                <w:sz w:val="18"/>
                <w:szCs w:val="18"/>
              </w:rPr>
            </w:pPr>
            <w:r w:rsidRPr="000C7D78">
              <w:rPr>
                <w:sz w:val="18"/>
                <w:szCs w:val="18"/>
              </w:rPr>
              <w:t>168</w:t>
            </w:r>
          </w:p>
        </w:tc>
        <w:tc>
          <w:tcPr>
            <w:tcW w:w="3364" w:type="dxa"/>
            <w:tcBorders>
              <w:top w:val="nil"/>
              <w:left w:val="nil"/>
              <w:bottom w:val="single" w:sz="4" w:space="0" w:color="auto"/>
              <w:right w:val="single" w:sz="4" w:space="0" w:color="auto"/>
            </w:tcBorders>
            <w:shd w:val="clear" w:color="auto" w:fill="auto"/>
            <w:vAlign w:val="center"/>
            <w:hideMark/>
          </w:tcPr>
          <w:p w14:paraId="1BC5264A" w14:textId="77777777" w:rsidR="000C7D78" w:rsidRPr="000C7D78" w:rsidRDefault="000C7D78" w:rsidP="000C7D78">
            <w:pPr>
              <w:rPr>
                <w:sz w:val="18"/>
                <w:szCs w:val="18"/>
              </w:rPr>
            </w:pPr>
            <w:proofErr w:type="spellStart"/>
            <w:r w:rsidRPr="000C7D78">
              <w:rPr>
                <w:sz w:val="18"/>
                <w:szCs w:val="18"/>
              </w:rPr>
              <w:t>Батар</w:t>
            </w:r>
            <w:proofErr w:type="spellEnd"/>
            <w:r w:rsidRPr="000C7D78">
              <w:rPr>
                <w:sz w:val="18"/>
                <w:szCs w:val="18"/>
              </w:rPr>
              <w:t>. циклон БЦ-512(4х</w:t>
            </w:r>
            <w:proofErr w:type="gramStart"/>
            <w:r w:rsidRPr="000C7D78">
              <w:rPr>
                <w:sz w:val="18"/>
                <w:szCs w:val="18"/>
              </w:rPr>
              <w:t>6)котел</w:t>
            </w:r>
            <w:proofErr w:type="gramEnd"/>
            <w:r w:rsidRPr="000C7D78">
              <w:rPr>
                <w:sz w:val="18"/>
                <w:szCs w:val="18"/>
              </w:rPr>
              <w:t>№7(1)</w:t>
            </w:r>
          </w:p>
        </w:tc>
        <w:tc>
          <w:tcPr>
            <w:tcW w:w="2270" w:type="dxa"/>
            <w:tcBorders>
              <w:top w:val="nil"/>
              <w:left w:val="nil"/>
              <w:bottom w:val="single" w:sz="4" w:space="0" w:color="auto"/>
              <w:right w:val="single" w:sz="4" w:space="0" w:color="auto"/>
            </w:tcBorders>
            <w:shd w:val="clear" w:color="auto" w:fill="auto"/>
            <w:vAlign w:val="center"/>
            <w:hideMark/>
          </w:tcPr>
          <w:p w14:paraId="755AB162" w14:textId="77777777" w:rsidR="000C7D78" w:rsidRPr="000C7D78" w:rsidRDefault="000C7D78" w:rsidP="000C7D78">
            <w:pPr>
              <w:rPr>
                <w:sz w:val="18"/>
                <w:szCs w:val="18"/>
              </w:rPr>
            </w:pPr>
            <w:r w:rsidRPr="000C7D78">
              <w:rPr>
                <w:sz w:val="18"/>
                <w:szCs w:val="18"/>
              </w:rPr>
              <w:t>Третья группа (свыше 3 лет до 5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3353E7E6" w14:textId="77777777" w:rsidR="000C7D78" w:rsidRPr="000C7D78" w:rsidRDefault="000C7D78" w:rsidP="000C7D78">
            <w:pPr>
              <w:jc w:val="center"/>
              <w:rPr>
                <w:sz w:val="18"/>
                <w:szCs w:val="18"/>
              </w:rPr>
            </w:pPr>
            <w:r w:rsidRPr="000C7D78">
              <w:rPr>
                <w:sz w:val="18"/>
                <w:szCs w:val="18"/>
              </w:rPr>
              <w:t>60</w:t>
            </w:r>
          </w:p>
        </w:tc>
        <w:tc>
          <w:tcPr>
            <w:tcW w:w="1268" w:type="dxa"/>
            <w:tcBorders>
              <w:top w:val="nil"/>
              <w:left w:val="nil"/>
              <w:bottom w:val="single" w:sz="4" w:space="0" w:color="auto"/>
              <w:right w:val="single" w:sz="4" w:space="0" w:color="auto"/>
            </w:tcBorders>
            <w:shd w:val="clear" w:color="auto" w:fill="auto"/>
            <w:noWrap/>
            <w:vAlign w:val="center"/>
            <w:hideMark/>
          </w:tcPr>
          <w:p w14:paraId="34F44097" w14:textId="77777777" w:rsidR="000C7D78" w:rsidRPr="000C7D78" w:rsidRDefault="000C7D78" w:rsidP="000C7D78">
            <w:pPr>
              <w:jc w:val="center"/>
              <w:rPr>
                <w:sz w:val="18"/>
                <w:szCs w:val="18"/>
              </w:rPr>
            </w:pPr>
            <w:r w:rsidRPr="000C7D78">
              <w:rPr>
                <w:sz w:val="18"/>
                <w:szCs w:val="18"/>
              </w:rPr>
              <w:t>1 555 350,95</w:t>
            </w:r>
          </w:p>
        </w:tc>
        <w:tc>
          <w:tcPr>
            <w:tcW w:w="1351" w:type="dxa"/>
            <w:tcBorders>
              <w:top w:val="nil"/>
              <w:left w:val="nil"/>
              <w:bottom w:val="single" w:sz="4" w:space="0" w:color="auto"/>
              <w:right w:val="single" w:sz="4" w:space="0" w:color="auto"/>
            </w:tcBorders>
            <w:shd w:val="clear" w:color="auto" w:fill="auto"/>
            <w:noWrap/>
            <w:vAlign w:val="center"/>
            <w:hideMark/>
          </w:tcPr>
          <w:p w14:paraId="195EB920" w14:textId="77777777" w:rsidR="000C7D78" w:rsidRPr="000C7D78" w:rsidRDefault="000C7D78" w:rsidP="000C7D78">
            <w:pPr>
              <w:jc w:val="center"/>
              <w:rPr>
                <w:sz w:val="18"/>
                <w:szCs w:val="18"/>
              </w:rPr>
            </w:pPr>
            <w:r w:rsidRPr="000C7D78">
              <w:rPr>
                <w:sz w:val="18"/>
                <w:szCs w:val="18"/>
              </w:rPr>
              <w:t>31.12.2002</w:t>
            </w:r>
          </w:p>
        </w:tc>
        <w:tc>
          <w:tcPr>
            <w:tcW w:w="1281" w:type="dxa"/>
            <w:tcBorders>
              <w:top w:val="nil"/>
              <w:left w:val="nil"/>
              <w:bottom w:val="single" w:sz="4" w:space="0" w:color="auto"/>
              <w:right w:val="single" w:sz="4" w:space="0" w:color="auto"/>
            </w:tcBorders>
            <w:shd w:val="clear" w:color="auto" w:fill="auto"/>
            <w:noWrap/>
            <w:vAlign w:val="center"/>
            <w:hideMark/>
          </w:tcPr>
          <w:p w14:paraId="61F0B30D" w14:textId="77777777" w:rsidR="000C7D78" w:rsidRPr="000C7D78" w:rsidRDefault="000C7D78" w:rsidP="000C7D78">
            <w:pPr>
              <w:jc w:val="center"/>
              <w:rPr>
                <w:sz w:val="18"/>
                <w:szCs w:val="18"/>
              </w:rPr>
            </w:pPr>
            <w:r w:rsidRPr="000C7D78">
              <w:rPr>
                <w:sz w:val="18"/>
                <w:szCs w:val="18"/>
              </w:rPr>
              <w:t>25922,52</w:t>
            </w:r>
          </w:p>
        </w:tc>
        <w:tc>
          <w:tcPr>
            <w:tcW w:w="1167" w:type="dxa"/>
            <w:tcBorders>
              <w:top w:val="nil"/>
              <w:left w:val="nil"/>
              <w:bottom w:val="single" w:sz="4" w:space="0" w:color="auto"/>
              <w:right w:val="single" w:sz="4" w:space="0" w:color="auto"/>
            </w:tcBorders>
            <w:shd w:val="clear" w:color="auto" w:fill="auto"/>
            <w:noWrap/>
            <w:vAlign w:val="center"/>
            <w:hideMark/>
          </w:tcPr>
          <w:p w14:paraId="6A11DCED" w14:textId="77777777" w:rsidR="000C7D78" w:rsidRPr="000C7D78" w:rsidRDefault="000C7D78" w:rsidP="000C7D78">
            <w:pPr>
              <w:jc w:val="center"/>
              <w:rPr>
                <w:sz w:val="18"/>
                <w:szCs w:val="18"/>
              </w:rPr>
            </w:pPr>
            <w:r w:rsidRPr="000C7D78">
              <w:rPr>
                <w:sz w:val="18"/>
                <w:szCs w:val="18"/>
              </w:rPr>
              <w:t>0</w:t>
            </w:r>
          </w:p>
        </w:tc>
        <w:tc>
          <w:tcPr>
            <w:tcW w:w="1281" w:type="dxa"/>
            <w:tcBorders>
              <w:top w:val="nil"/>
              <w:left w:val="nil"/>
              <w:bottom w:val="single" w:sz="4" w:space="0" w:color="auto"/>
              <w:right w:val="single" w:sz="4" w:space="0" w:color="auto"/>
            </w:tcBorders>
            <w:shd w:val="clear" w:color="auto" w:fill="auto"/>
            <w:noWrap/>
            <w:vAlign w:val="center"/>
            <w:hideMark/>
          </w:tcPr>
          <w:p w14:paraId="4A555CD1" w14:textId="77777777" w:rsidR="000C7D78" w:rsidRPr="000C7D78" w:rsidRDefault="000C7D78" w:rsidP="000C7D78">
            <w:pPr>
              <w:jc w:val="center"/>
              <w:rPr>
                <w:sz w:val="18"/>
                <w:szCs w:val="18"/>
              </w:rPr>
            </w:pPr>
            <w:r w:rsidRPr="000C7D78">
              <w:rPr>
                <w:sz w:val="18"/>
                <w:szCs w:val="18"/>
              </w:rPr>
              <w:t>0</w:t>
            </w:r>
          </w:p>
        </w:tc>
        <w:tc>
          <w:tcPr>
            <w:tcW w:w="1167" w:type="dxa"/>
            <w:tcBorders>
              <w:top w:val="nil"/>
              <w:left w:val="nil"/>
              <w:bottom w:val="single" w:sz="4" w:space="0" w:color="auto"/>
              <w:right w:val="single" w:sz="4" w:space="0" w:color="auto"/>
            </w:tcBorders>
            <w:shd w:val="clear" w:color="auto" w:fill="auto"/>
            <w:noWrap/>
            <w:vAlign w:val="center"/>
            <w:hideMark/>
          </w:tcPr>
          <w:p w14:paraId="47D6AD45" w14:textId="77777777" w:rsidR="000C7D78" w:rsidRPr="000C7D78" w:rsidRDefault="000C7D78" w:rsidP="000C7D78">
            <w:pPr>
              <w:jc w:val="center"/>
              <w:rPr>
                <w:sz w:val="18"/>
                <w:szCs w:val="18"/>
              </w:rPr>
            </w:pPr>
            <w:r w:rsidRPr="000C7D78">
              <w:rPr>
                <w:sz w:val="18"/>
                <w:szCs w:val="18"/>
              </w:rPr>
              <w:t>0</w:t>
            </w:r>
          </w:p>
        </w:tc>
      </w:tr>
      <w:tr w:rsidR="000C7D78" w:rsidRPr="000C7D78" w14:paraId="5BE08C72" w14:textId="77777777" w:rsidTr="00293CC7">
        <w:trPr>
          <w:trHeight w:val="51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8A2062" w14:textId="77777777" w:rsidR="000C7D78" w:rsidRPr="000C7D78" w:rsidRDefault="000C7D78" w:rsidP="000C7D78">
            <w:pPr>
              <w:jc w:val="center"/>
              <w:rPr>
                <w:sz w:val="18"/>
                <w:szCs w:val="18"/>
              </w:rPr>
            </w:pPr>
            <w:r w:rsidRPr="000C7D78">
              <w:rPr>
                <w:sz w:val="18"/>
                <w:szCs w:val="18"/>
              </w:rPr>
              <w:lastRenderedPageBreak/>
              <w:t>304780</w:t>
            </w:r>
          </w:p>
        </w:tc>
        <w:tc>
          <w:tcPr>
            <w:tcW w:w="3364" w:type="dxa"/>
            <w:tcBorders>
              <w:top w:val="single" w:sz="4" w:space="0" w:color="auto"/>
              <w:left w:val="nil"/>
              <w:bottom w:val="single" w:sz="4" w:space="0" w:color="auto"/>
              <w:right w:val="single" w:sz="4" w:space="0" w:color="auto"/>
            </w:tcBorders>
            <w:shd w:val="clear" w:color="auto" w:fill="auto"/>
            <w:vAlign w:val="center"/>
            <w:hideMark/>
          </w:tcPr>
          <w:p w14:paraId="5D093C9F" w14:textId="77777777" w:rsidR="000C7D78" w:rsidRPr="000C7D78" w:rsidRDefault="000C7D78" w:rsidP="000C7D78">
            <w:pPr>
              <w:rPr>
                <w:sz w:val="18"/>
                <w:szCs w:val="18"/>
              </w:rPr>
            </w:pPr>
            <w:r w:rsidRPr="000C7D78">
              <w:rPr>
                <w:sz w:val="18"/>
                <w:szCs w:val="18"/>
              </w:rPr>
              <w:t>Вал передний ТЧЗМ в сборе</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4667849D" w14:textId="77777777" w:rsidR="000C7D78" w:rsidRPr="000C7D78" w:rsidRDefault="000C7D78" w:rsidP="000C7D78">
            <w:pPr>
              <w:rPr>
                <w:sz w:val="18"/>
                <w:szCs w:val="18"/>
              </w:rPr>
            </w:pPr>
            <w:r w:rsidRPr="000C7D78">
              <w:rPr>
                <w:sz w:val="18"/>
                <w:szCs w:val="18"/>
              </w:rPr>
              <w:t>Четвертая группа (свыше 5 лет до 7 лет включительно)</w:t>
            </w:r>
          </w:p>
        </w:tc>
        <w:tc>
          <w:tcPr>
            <w:tcW w:w="1496" w:type="dxa"/>
            <w:tcBorders>
              <w:top w:val="single" w:sz="4" w:space="0" w:color="auto"/>
              <w:left w:val="nil"/>
              <w:bottom w:val="single" w:sz="4" w:space="0" w:color="auto"/>
              <w:right w:val="single" w:sz="4" w:space="0" w:color="auto"/>
            </w:tcBorders>
            <w:shd w:val="clear" w:color="auto" w:fill="auto"/>
            <w:noWrap/>
            <w:vAlign w:val="center"/>
            <w:hideMark/>
          </w:tcPr>
          <w:p w14:paraId="0C57679C" w14:textId="77777777" w:rsidR="000C7D78" w:rsidRPr="000C7D78" w:rsidRDefault="000C7D78" w:rsidP="000C7D78">
            <w:pPr>
              <w:jc w:val="center"/>
              <w:rPr>
                <w:sz w:val="18"/>
                <w:szCs w:val="18"/>
              </w:rPr>
            </w:pPr>
            <w:r w:rsidRPr="000C7D78">
              <w:rPr>
                <w:sz w:val="18"/>
                <w:szCs w:val="18"/>
              </w:rPr>
              <w:t>84</w:t>
            </w:r>
          </w:p>
        </w:tc>
        <w:tc>
          <w:tcPr>
            <w:tcW w:w="1268" w:type="dxa"/>
            <w:tcBorders>
              <w:top w:val="single" w:sz="4" w:space="0" w:color="auto"/>
              <w:left w:val="nil"/>
              <w:bottom w:val="single" w:sz="4" w:space="0" w:color="auto"/>
              <w:right w:val="single" w:sz="4" w:space="0" w:color="auto"/>
            </w:tcBorders>
            <w:shd w:val="clear" w:color="auto" w:fill="auto"/>
            <w:noWrap/>
            <w:vAlign w:val="center"/>
            <w:hideMark/>
          </w:tcPr>
          <w:p w14:paraId="102E86B8" w14:textId="77777777" w:rsidR="000C7D78" w:rsidRPr="000C7D78" w:rsidRDefault="000C7D78" w:rsidP="000C7D78">
            <w:pPr>
              <w:jc w:val="center"/>
              <w:rPr>
                <w:sz w:val="18"/>
                <w:szCs w:val="18"/>
              </w:rPr>
            </w:pPr>
            <w:r w:rsidRPr="000C7D78">
              <w:rPr>
                <w:sz w:val="18"/>
                <w:szCs w:val="18"/>
              </w:rPr>
              <w:t>153 014,00</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14:paraId="63F2F96A" w14:textId="77777777" w:rsidR="000C7D78" w:rsidRPr="000C7D78" w:rsidRDefault="000C7D78" w:rsidP="000C7D78">
            <w:pPr>
              <w:jc w:val="center"/>
              <w:rPr>
                <w:sz w:val="18"/>
                <w:szCs w:val="18"/>
              </w:rPr>
            </w:pPr>
            <w:r w:rsidRPr="000C7D78">
              <w:rPr>
                <w:sz w:val="18"/>
                <w:szCs w:val="18"/>
              </w:rPr>
              <w:t>25.06.2018</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14:paraId="7B5736AA" w14:textId="77777777" w:rsidR="000C7D78" w:rsidRPr="000C7D78" w:rsidRDefault="000C7D78" w:rsidP="000C7D78">
            <w:pPr>
              <w:jc w:val="center"/>
              <w:rPr>
                <w:sz w:val="18"/>
                <w:szCs w:val="18"/>
              </w:rPr>
            </w:pPr>
            <w:r w:rsidRPr="000C7D78">
              <w:rPr>
                <w:sz w:val="18"/>
                <w:szCs w:val="18"/>
              </w:rPr>
              <w:t>1821,6</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5BD90BD2" w14:textId="77777777" w:rsidR="000C7D78" w:rsidRPr="000C7D78" w:rsidRDefault="000C7D78" w:rsidP="000C7D78">
            <w:pPr>
              <w:jc w:val="center"/>
              <w:rPr>
                <w:sz w:val="18"/>
                <w:szCs w:val="18"/>
              </w:rPr>
            </w:pPr>
            <w:r w:rsidRPr="000C7D78">
              <w:rPr>
                <w:sz w:val="18"/>
                <w:szCs w:val="18"/>
              </w:rPr>
              <w:t>54647,6</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14:paraId="30A75F11" w14:textId="77777777" w:rsidR="000C7D78" w:rsidRPr="000C7D78" w:rsidRDefault="000C7D78" w:rsidP="000C7D78">
            <w:pPr>
              <w:jc w:val="center"/>
              <w:rPr>
                <w:sz w:val="18"/>
                <w:szCs w:val="18"/>
              </w:rPr>
            </w:pPr>
            <w:r w:rsidRPr="000C7D78">
              <w:rPr>
                <w:sz w:val="18"/>
                <w:szCs w:val="18"/>
              </w:rPr>
              <w:t>21859,04</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1FF6D89C" w14:textId="77777777" w:rsidR="000C7D78" w:rsidRPr="000C7D78" w:rsidRDefault="000C7D78" w:rsidP="000C7D78">
            <w:pPr>
              <w:jc w:val="center"/>
              <w:rPr>
                <w:sz w:val="18"/>
                <w:szCs w:val="18"/>
              </w:rPr>
            </w:pPr>
            <w:r w:rsidRPr="000C7D78">
              <w:rPr>
                <w:sz w:val="18"/>
                <w:szCs w:val="18"/>
              </w:rPr>
              <w:t>32788,56</w:t>
            </w:r>
          </w:p>
        </w:tc>
      </w:tr>
      <w:tr w:rsidR="000C7D78" w:rsidRPr="000C7D78" w14:paraId="7275CC1C"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078DEF5" w14:textId="77777777" w:rsidR="000C7D78" w:rsidRPr="000C7D78" w:rsidRDefault="000C7D78" w:rsidP="000C7D78">
            <w:pPr>
              <w:jc w:val="center"/>
              <w:rPr>
                <w:sz w:val="18"/>
                <w:szCs w:val="18"/>
              </w:rPr>
            </w:pPr>
            <w:r w:rsidRPr="000C7D78">
              <w:rPr>
                <w:sz w:val="18"/>
                <w:szCs w:val="18"/>
              </w:rPr>
              <w:t>304796</w:t>
            </w:r>
          </w:p>
        </w:tc>
        <w:tc>
          <w:tcPr>
            <w:tcW w:w="3364" w:type="dxa"/>
            <w:tcBorders>
              <w:top w:val="nil"/>
              <w:left w:val="nil"/>
              <w:bottom w:val="single" w:sz="4" w:space="0" w:color="auto"/>
              <w:right w:val="single" w:sz="4" w:space="0" w:color="auto"/>
            </w:tcBorders>
            <w:shd w:val="clear" w:color="auto" w:fill="auto"/>
            <w:vAlign w:val="center"/>
            <w:hideMark/>
          </w:tcPr>
          <w:p w14:paraId="480E4C46" w14:textId="77777777" w:rsidR="000C7D78" w:rsidRPr="000C7D78" w:rsidRDefault="000C7D78" w:rsidP="000C7D78">
            <w:pPr>
              <w:rPr>
                <w:sz w:val="18"/>
                <w:szCs w:val="18"/>
              </w:rPr>
            </w:pPr>
            <w:r w:rsidRPr="000C7D78">
              <w:rPr>
                <w:sz w:val="18"/>
                <w:szCs w:val="18"/>
              </w:rPr>
              <w:t>Вал передний ТЧЗМ в сборе</w:t>
            </w:r>
          </w:p>
        </w:tc>
        <w:tc>
          <w:tcPr>
            <w:tcW w:w="2270" w:type="dxa"/>
            <w:tcBorders>
              <w:top w:val="nil"/>
              <w:left w:val="nil"/>
              <w:bottom w:val="single" w:sz="4" w:space="0" w:color="auto"/>
              <w:right w:val="single" w:sz="4" w:space="0" w:color="auto"/>
            </w:tcBorders>
            <w:shd w:val="clear" w:color="auto" w:fill="auto"/>
            <w:vAlign w:val="center"/>
            <w:hideMark/>
          </w:tcPr>
          <w:p w14:paraId="6790E927" w14:textId="77777777" w:rsidR="000C7D78" w:rsidRPr="000C7D78" w:rsidRDefault="000C7D78" w:rsidP="000C7D78">
            <w:pPr>
              <w:rPr>
                <w:sz w:val="18"/>
                <w:szCs w:val="18"/>
              </w:rPr>
            </w:pPr>
            <w:r w:rsidRPr="000C7D78">
              <w:rPr>
                <w:sz w:val="18"/>
                <w:szCs w:val="18"/>
              </w:rPr>
              <w:t>Четвертая группа (свыше 5 лет до 7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3D4D6133" w14:textId="77777777" w:rsidR="000C7D78" w:rsidRPr="000C7D78" w:rsidRDefault="000C7D78" w:rsidP="000C7D78">
            <w:pPr>
              <w:jc w:val="center"/>
              <w:rPr>
                <w:sz w:val="18"/>
                <w:szCs w:val="18"/>
              </w:rPr>
            </w:pPr>
            <w:r w:rsidRPr="000C7D78">
              <w:rPr>
                <w:sz w:val="18"/>
                <w:szCs w:val="18"/>
              </w:rPr>
              <w:t>84</w:t>
            </w:r>
          </w:p>
        </w:tc>
        <w:tc>
          <w:tcPr>
            <w:tcW w:w="1268" w:type="dxa"/>
            <w:tcBorders>
              <w:top w:val="nil"/>
              <w:left w:val="nil"/>
              <w:bottom w:val="single" w:sz="4" w:space="0" w:color="auto"/>
              <w:right w:val="single" w:sz="4" w:space="0" w:color="auto"/>
            </w:tcBorders>
            <w:shd w:val="clear" w:color="auto" w:fill="auto"/>
            <w:noWrap/>
            <w:vAlign w:val="center"/>
            <w:hideMark/>
          </w:tcPr>
          <w:p w14:paraId="5C96A7CF" w14:textId="77777777" w:rsidR="000C7D78" w:rsidRPr="000C7D78" w:rsidRDefault="000C7D78" w:rsidP="000C7D78">
            <w:pPr>
              <w:jc w:val="center"/>
              <w:rPr>
                <w:sz w:val="18"/>
                <w:szCs w:val="18"/>
              </w:rPr>
            </w:pPr>
            <w:r w:rsidRPr="000C7D78">
              <w:rPr>
                <w:sz w:val="18"/>
                <w:szCs w:val="18"/>
              </w:rPr>
              <w:t>72 040,00</w:t>
            </w:r>
          </w:p>
        </w:tc>
        <w:tc>
          <w:tcPr>
            <w:tcW w:w="1351" w:type="dxa"/>
            <w:tcBorders>
              <w:top w:val="nil"/>
              <w:left w:val="nil"/>
              <w:bottom w:val="single" w:sz="4" w:space="0" w:color="auto"/>
              <w:right w:val="single" w:sz="4" w:space="0" w:color="auto"/>
            </w:tcBorders>
            <w:shd w:val="clear" w:color="auto" w:fill="auto"/>
            <w:noWrap/>
            <w:vAlign w:val="center"/>
            <w:hideMark/>
          </w:tcPr>
          <w:p w14:paraId="1AB09894" w14:textId="77777777" w:rsidR="000C7D78" w:rsidRPr="000C7D78" w:rsidRDefault="000C7D78" w:rsidP="000C7D78">
            <w:pPr>
              <w:jc w:val="center"/>
              <w:rPr>
                <w:sz w:val="18"/>
                <w:szCs w:val="18"/>
              </w:rPr>
            </w:pPr>
            <w:r w:rsidRPr="000C7D78">
              <w:rPr>
                <w:sz w:val="18"/>
                <w:szCs w:val="18"/>
              </w:rPr>
              <w:t>31.08.2018</w:t>
            </w:r>
          </w:p>
        </w:tc>
        <w:tc>
          <w:tcPr>
            <w:tcW w:w="1281" w:type="dxa"/>
            <w:tcBorders>
              <w:top w:val="nil"/>
              <w:left w:val="nil"/>
              <w:bottom w:val="single" w:sz="4" w:space="0" w:color="auto"/>
              <w:right w:val="single" w:sz="4" w:space="0" w:color="auto"/>
            </w:tcBorders>
            <w:shd w:val="clear" w:color="auto" w:fill="auto"/>
            <w:noWrap/>
            <w:vAlign w:val="center"/>
            <w:hideMark/>
          </w:tcPr>
          <w:p w14:paraId="03DA1A38" w14:textId="77777777" w:rsidR="000C7D78" w:rsidRPr="000C7D78" w:rsidRDefault="000C7D78" w:rsidP="000C7D78">
            <w:pPr>
              <w:jc w:val="center"/>
              <w:rPr>
                <w:sz w:val="18"/>
                <w:szCs w:val="18"/>
              </w:rPr>
            </w:pPr>
            <w:r w:rsidRPr="000C7D78">
              <w:rPr>
                <w:sz w:val="18"/>
                <w:szCs w:val="18"/>
              </w:rPr>
              <w:t>857,62</w:t>
            </w:r>
          </w:p>
        </w:tc>
        <w:tc>
          <w:tcPr>
            <w:tcW w:w="1167" w:type="dxa"/>
            <w:tcBorders>
              <w:top w:val="nil"/>
              <w:left w:val="nil"/>
              <w:bottom w:val="single" w:sz="4" w:space="0" w:color="auto"/>
              <w:right w:val="single" w:sz="4" w:space="0" w:color="auto"/>
            </w:tcBorders>
            <w:shd w:val="clear" w:color="auto" w:fill="auto"/>
            <w:noWrap/>
            <w:vAlign w:val="center"/>
            <w:hideMark/>
          </w:tcPr>
          <w:p w14:paraId="612C8F83" w14:textId="77777777" w:rsidR="000C7D78" w:rsidRPr="000C7D78" w:rsidRDefault="000C7D78" w:rsidP="000C7D78">
            <w:pPr>
              <w:jc w:val="center"/>
              <w:rPr>
                <w:sz w:val="18"/>
                <w:szCs w:val="18"/>
              </w:rPr>
            </w:pPr>
            <w:r w:rsidRPr="000C7D78">
              <w:rPr>
                <w:sz w:val="18"/>
                <w:szCs w:val="18"/>
              </w:rPr>
              <w:t>27443,76</w:t>
            </w:r>
          </w:p>
        </w:tc>
        <w:tc>
          <w:tcPr>
            <w:tcW w:w="1281" w:type="dxa"/>
            <w:tcBorders>
              <w:top w:val="nil"/>
              <w:left w:val="nil"/>
              <w:bottom w:val="single" w:sz="4" w:space="0" w:color="auto"/>
              <w:right w:val="single" w:sz="4" w:space="0" w:color="auto"/>
            </w:tcBorders>
            <w:shd w:val="clear" w:color="auto" w:fill="auto"/>
            <w:noWrap/>
            <w:vAlign w:val="center"/>
            <w:hideMark/>
          </w:tcPr>
          <w:p w14:paraId="058A8523" w14:textId="77777777" w:rsidR="000C7D78" w:rsidRPr="000C7D78" w:rsidRDefault="000C7D78" w:rsidP="000C7D78">
            <w:pPr>
              <w:jc w:val="center"/>
              <w:rPr>
                <w:sz w:val="18"/>
                <w:szCs w:val="18"/>
              </w:rPr>
            </w:pPr>
            <w:r w:rsidRPr="000C7D78">
              <w:rPr>
                <w:sz w:val="18"/>
                <w:szCs w:val="18"/>
              </w:rPr>
              <w:t>10291,41</w:t>
            </w:r>
          </w:p>
        </w:tc>
        <w:tc>
          <w:tcPr>
            <w:tcW w:w="1167" w:type="dxa"/>
            <w:tcBorders>
              <w:top w:val="nil"/>
              <w:left w:val="nil"/>
              <w:bottom w:val="single" w:sz="4" w:space="0" w:color="auto"/>
              <w:right w:val="single" w:sz="4" w:space="0" w:color="auto"/>
            </w:tcBorders>
            <w:shd w:val="clear" w:color="auto" w:fill="auto"/>
            <w:noWrap/>
            <w:vAlign w:val="center"/>
            <w:hideMark/>
          </w:tcPr>
          <w:p w14:paraId="2E223C73" w14:textId="77777777" w:rsidR="000C7D78" w:rsidRPr="000C7D78" w:rsidRDefault="000C7D78" w:rsidP="000C7D78">
            <w:pPr>
              <w:jc w:val="center"/>
              <w:rPr>
                <w:sz w:val="18"/>
                <w:szCs w:val="18"/>
              </w:rPr>
            </w:pPr>
            <w:r w:rsidRPr="000C7D78">
              <w:rPr>
                <w:sz w:val="18"/>
                <w:szCs w:val="18"/>
              </w:rPr>
              <w:t>17152,35</w:t>
            </w:r>
          </w:p>
        </w:tc>
      </w:tr>
      <w:tr w:rsidR="000C7D78" w:rsidRPr="000C7D78" w14:paraId="477B2B9B"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C244130" w14:textId="77777777" w:rsidR="000C7D78" w:rsidRPr="000C7D78" w:rsidRDefault="000C7D78" w:rsidP="000C7D78">
            <w:pPr>
              <w:jc w:val="center"/>
              <w:rPr>
                <w:sz w:val="18"/>
                <w:szCs w:val="18"/>
              </w:rPr>
            </w:pPr>
            <w:r w:rsidRPr="000C7D78">
              <w:rPr>
                <w:sz w:val="18"/>
                <w:szCs w:val="18"/>
              </w:rPr>
              <w:t>304598</w:t>
            </w:r>
          </w:p>
        </w:tc>
        <w:tc>
          <w:tcPr>
            <w:tcW w:w="3364" w:type="dxa"/>
            <w:tcBorders>
              <w:top w:val="nil"/>
              <w:left w:val="nil"/>
              <w:bottom w:val="single" w:sz="4" w:space="0" w:color="auto"/>
              <w:right w:val="single" w:sz="4" w:space="0" w:color="auto"/>
            </w:tcBorders>
            <w:shd w:val="clear" w:color="auto" w:fill="auto"/>
            <w:vAlign w:val="center"/>
            <w:hideMark/>
          </w:tcPr>
          <w:p w14:paraId="05E5A163" w14:textId="77777777" w:rsidR="000C7D78" w:rsidRPr="000C7D78" w:rsidRDefault="000C7D78" w:rsidP="000C7D78">
            <w:pPr>
              <w:rPr>
                <w:sz w:val="18"/>
                <w:szCs w:val="18"/>
              </w:rPr>
            </w:pPr>
            <w:r w:rsidRPr="000C7D78">
              <w:rPr>
                <w:sz w:val="18"/>
                <w:szCs w:val="18"/>
              </w:rPr>
              <w:t>Вал ТЧЗМ 2,7 задний</w:t>
            </w:r>
          </w:p>
        </w:tc>
        <w:tc>
          <w:tcPr>
            <w:tcW w:w="2270" w:type="dxa"/>
            <w:tcBorders>
              <w:top w:val="nil"/>
              <w:left w:val="nil"/>
              <w:bottom w:val="single" w:sz="4" w:space="0" w:color="auto"/>
              <w:right w:val="single" w:sz="4" w:space="0" w:color="auto"/>
            </w:tcBorders>
            <w:shd w:val="clear" w:color="auto" w:fill="auto"/>
            <w:vAlign w:val="center"/>
            <w:hideMark/>
          </w:tcPr>
          <w:p w14:paraId="556D095D" w14:textId="77777777" w:rsidR="000C7D78" w:rsidRPr="000C7D78" w:rsidRDefault="000C7D78" w:rsidP="000C7D78">
            <w:pPr>
              <w:rPr>
                <w:sz w:val="18"/>
                <w:szCs w:val="18"/>
              </w:rPr>
            </w:pPr>
            <w:r w:rsidRPr="000C7D78">
              <w:rPr>
                <w:sz w:val="18"/>
                <w:szCs w:val="18"/>
              </w:rPr>
              <w:t>Пятая группа (свыше 7 лет до 10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530D09AE" w14:textId="77777777" w:rsidR="000C7D78" w:rsidRPr="000C7D78" w:rsidRDefault="000C7D78" w:rsidP="000C7D78">
            <w:pPr>
              <w:jc w:val="center"/>
              <w:rPr>
                <w:sz w:val="18"/>
                <w:szCs w:val="18"/>
              </w:rPr>
            </w:pPr>
            <w:r w:rsidRPr="000C7D78">
              <w:rPr>
                <w:sz w:val="18"/>
                <w:szCs w:val="18"/>
              </w:rPr>
              <w:t>120</w:t>
            </w:r>
          </w:p>
        </w:tc>
        <w:tc>
          <w:tcPr>
            <w:tcW w:w="1268" w:type="dxa"/>
            <w:tcBorders>
              <w:top w:val="nil"/>
              <w:left w:val="nil"/>
              <w:bottom w:val="single" w:sz="4" w:space="0" w:color="auto"/>
              <w:right w:val="single" w:sz="4" w:space="0" w:color="auto"/>
            </w:tcBorders>
            <w:shd w:val="clear" w:color="auto" w:fill="auto"/>
            <w:noWrap/>
            <w:vAlign w:val="center"/>
            <w:hideMark/>
          </w:tcPr>
          <w:p w14:paraId="36392A55" w14:textId="77777777" w:rsidR="000C7D78" w:rsidRPr="000C7D78" w:rsidRDefault="000C7D78" w:rsidP="000C7D78">
            <w:pPr>
              <w:jc w:val="center"/>
              <w:rPr>
                <w:sz w:val="18"/>
                <w:szCs w:val="18"/>
              </w:rPr>
            </w:pPr>
            <w:r w:rsidRPr="000C7D78">
              <w:rPr>
                <w:sz w:val="18"/>
                <w:szCs w:val="18"/>
              </w:rPr>
              <w:t>152 300,00</w:t>
            </w:r>
          </w:p>
        </w:tc>
        <w:tc>
          <w:tcPr>
            <w:tcW w:w="1351" w:type="dxa"/>
            <w:tcBorders>
              <w:top w:val="nil"/>
              <w:left w:val="nil"/>
              <w:bottom w:val="single" w:sz="4" w:space="0" w:color="auto"/>
              <w:right w:val="single" w:sz="4" w:space="0" w:color="auto"/>
            </w:tcBorders>
            <w:shd w:val="clear" w:color="auto" w:fill="auto"/>
            <w:noWrap/>
            <w:vAlign w:val="center"/>
            <w:hideMark/>
          </w:tcPr>
          <w:p w14:paraId="4A19DBB7" w14:textId="77777777" w:rsidR="000C7D78" w:rsidRPr="000C7D78" w:rsidRDefault="000C7D78" w:rsidP="000C7D78">
            <w:pPr>
              <w:jc w:val="center"/>
              <w:rPr>
                <w:sz w:val="18"/>
                <w:szCs w:val="18"/>
              </w:rPr>
            </w:pPr>
            <w:r w:rsidRPr="000C7D78">
              <w:rPr>
                <w:sz w:val="18"/>
                <w:szCs w:val="18"/>
              </w:rPr>
              <w:t>31.07.2016</w:t>
            </w:r>
          </w:p>
        </w:tc>
        <w:tc>
          <w:tcPr>
            <w:tcW w:w="1281" w:type="dxa"/>
            <w:tcBorders>
              <w:top w:val="nil"/>
              <w:left w:val="nil"/>
              <w:bottom w:val="single" w:sz="4" w:space="0" w:color="auto"/>
              <w:right w:val="single" w:sz="4" w:space="0" w:color="auto"/>
            </w:tcBorders>
            <w:shd w:val="clear" w:color="auto" w:fill="auto"/>
            <w:noWrap/>
            <w:vAlign w:val="center"/>
            <w:hideMark/>
          </w:tcPr>
          <w:p w14:paraId="5D0ED757" w14:textId="77777777" w:rsidR="000C7D78" w:rsidRPr="000C7D78" w:rsidRDefault="000C7D78" w:rsidP="000C7D78">
            <w:pPr>
              <w:jc w:val="center"/>
              <w:rPr>
                <w:sz w:val="18"/>
                <w:szCs w:val="18"/>
              </w:rPr>
            </w:pPr>
            <w:r w:rsidRPr="000C7D78">
              <w:rPr>
                <w:sz w:val="18"/>
                <w:szCs w:val="18"/>
              </w:rPr>
              <w:t>1269,17</w:t>
            </w:r>
          </w:p>
        </w:tc>
        <w:tc>
          <w:tcPr>
            <w:tcW w:w="1167" w:type="dxa"/>
            <w:tcBorders>
              <w:top w:val="nil"/>
              <w:left w:val="nil"/>
              <w:bottom w:val="single" w:sz="4" w:space="0" w:color="auto"/>
              <w:right w:val="single" w:sz="4" w:space="0" w:color="auto"/>
            </w:tcBorders>
            <w:shd w:val="clear" w:color="auto" w:fill="auto"/>
            <w:noWrap/>
            <w:vAlign w:val="center"/>
            <w:hideMark/>
          </w:tcPr>
          <w:p w14:paraId="1D6818F9" w14:textId="77777777" w:rsidR="000C7D78" w:rsidRPr="000C7D78" w:rsidRDefault="000C7D78" w:rsidP="000C7D78">
            <w:pPr>
              <w:jc w:val="center"/>
              <w:rPr>
                <w:sz w:val="18"/>
                <w:szCs w:val="18"/>
              </w:rPr>
            </w:pPr>
            <w:r w:rsidRPr="000C7D78">
              <w:rPr>
                <w:sz w:val="18"/>
                <w:szCs w:val="18"/>
              </w:rPr>
              <w:t>54573,91</w:t>
            </w:r>
          </w:p>
        </w:tc>
        <w:tc>
          <w:tcPr>
            <w:tcW w:w="1281" w:type="dxa"/>
            <w:tcBorders>
              <w:top w:val="nil"/>
              <w:left w:val="nil"/>
              <w:bottom w:val="single" w:sz="4" w:space="0" w:color="auto"/>
              <w:right w:val="single" w:sz="4" w:space="0" w:color="auto"/>
            </w:tcBorders>
            <w:shd w:val="clear" w:color="auto" w:fill="auto"/>
            <w:noWrap/>
            <w:vAlign w:val="center"/>
            <w:hideMark/>
          </w:tcPr>
          <w:p w14:paraId="3D92BF4E" w14:textId="77777777" w:rsidR="000C7D78" w:rsidRPr="000C7D78" w:rsidRDefault="000C7D78" w:rsidP="000C7D78">
            <w:pPr>
              <w:jc w:val="center"/>
              <w:rPr>
                <w:sz w:val="18"/>
                <w:szCs w:val="18"/>
              </w:rPr>
            </w:pPr>
            <w:r w:rsidRPr="000C7D78">
              <w:rPr>
                <w:sz w:val="18"/>
                <w:szCs w:val="18"/>
              </w:rPr>
              <w:t>15229,93</w:t>
            </w:r>
          </w:p>
        </w:tc>
        <w:tc>
          <w:tcPr>
            <w:tcW w:w="1167" w:type="dxa"/>
            <w:tcBorders>
              <w:top w:val="nil"/>
              <w:left w:val="nil"/>
              <w:bottom w:val="single" w:sz="4" w:space="0" w:color="auto"/>
              <w:right w:val="single" w:sz="4" w:space="0" w:color="auto"/>
            </w:tcBorders>
            <w:shd w:val="clear" w:color="auto" w:fill="auto"/>
            <w:noWrap/>
            <w:vAlign w:val="center"/>
            <w:hideMark/>
          </w:tcPr>
          <w:p w14:paraId="41C1EBAD" w14:textId="77777777" w:rsidR="000C7D78" w:rsidRPr="000C7D78" w:rsidRDefault="000C7D78" w:rsidP="000C7D78">
            <w:pPr>
              <w:jc w:val="center"/>
              <w:rPr>
                <w:sz w:val="18"/>
                <w:szCs w:val="18"/>
              </w:rPr>
            </w:pPr>
            <w:r w:rsidRPr="000C7D78">
              <w:rPr>
                <w:sz w:val="18"/>
                <w:szCs w:val="18"/>
              </w:rPr>
              <w:t>39343,98</w:t>
            </w:r>
          </w:p>
        </w:tc>
      </w:tr>
      <w:tr w:rsidR="000C7D78" w:rsidRPr="000C7D78" w14:paraId="7BCE44AA"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B44B864" w14:textId="77777777" w:rsidR="000C7D78" w:rsidRPr="000C7D78" w:rsidRDefault="000C7D78" w:rsidP="000C7D78">
            <w:pPr>
              <w:jc w:val="center"/>
              <w:rPr>
                <w:sz w:val="18"/>
                <w:szCs w:val="18"/>
              </w:rPr>
            </w:pPr>
            <w:r w:rsidRPr="000C7D78">
              <w:rPr>
                <w:sz w:val="18"/>
                <w:szCs w:val="18"/>
              </w:rPr>
              <w:t>305176</w:t>
            </w:r>
          </w:p>
        </w:tc>
        <w:tc>
          <w:tcPr>
            <w:tcW w:w="3364" w:type="dxa"/>
            <w:tcBorders>
              <w:top w:val="nil"/>
              <w:left w:val="nil"/>
              <w:bottom w:val="single" w:sz="4" w:space="0" w:color="auto"/>
              <w:right w:val="single" w:sz="4" w:space="0" w:color="auto"/>
            </w:tcBorders>
            <w:shd w:val="clear" w:color="auto" w:fill="auto"/>
            <w:vAlign w:val="center"/>
            <w:hideMark/>
          </w:tcPr>
          <w:p w14:paraId="7662C16C" w14:textId="77777777" w:rsidR="000C7D78" w:rsidRPr="000C7D78" w:rsidRDefault="000C7D78" w:rsidP="000C7D78">
            <w:pPr>
              <w:rPr>
                <w:sz w:val="18"/>
                <w:szCs w:val="18"/>
              </w:rPr>
            </w:pPr>
            <w:r w:rsidRPr="000C7D78">
              <w:rPr>
                <w:sz w:val="18"/>
                <w:szCs w:val="18"/>
              </w:rPr>
              <w:t>Вал ТЧЗМ задний в сборе (</w:t>
            </w:r>
            <w:proofErr w:type="gramStart"/>
            <w:r w:rsidRPr="000C7D78">
              <w:rPr>
                <w:sz w:val="18"/>
                <w:szCs w:val="18"/>
              </w:rPr>
              <w:t>кот.№</w:t>
            </w:r>
            <w:proofErr w:type="gramEnd"/>
            <w:r w:rsidRPr="000C7D78">
              <w:rPr>
                <w:sz w:val="18"/>
                <w:szCs w:val="18"/>
              </w:rPr>
              <w:t>7)</w:t>
            </w:r>
          </w:p>
        </w:tc>
        <w:tc>
          <w:tcPr>
            <w:tcW w:w="2270" w:type="dxa"/>
            <w:tcBorders>
              <w:top w:val="nil"/>
              <w:left w:val="nil"/>
              <w:bottom w:val="single" w:sz="4" w:space="0" w:color="auto"/>
              <w:right w:val="single" w:sz="4" w:space="0" w:color="auto"/>
            </w:tcBorders>
            <w:shd w:val="clear" w:color="auto" w:fill="auto"/>
            <w:vAlign w:val="center"/>
            <w:hideMark/>
          </w:tcPr>
          <w:p w14:paraId="45A3380E" w14:textId="77777777" w:rsidR="000C7D78" w:rsidRPr="000C7D78" w:rsidRDefault="000C7D78" w:rsidP="000C7D78">
            <w:pPr>
              <w:rPr>
                <w:sz w:val="18"/>
                <w:szCs w:val="18"/>
              </w:rPr>
            </w:pPr>
            <w:r w:rsidRPr="000C7D78">
              <w:rPr>
                <w:sz w:val="18"/>
                <w:szCs w:val="18"/>
              </w:rPr>
              <w:t>Третья группа (свыше 3 лет до 5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21AA599D" w14:textId="77777777" w:rsidR="000C7D78" w:rsidRPr="000C7D78" w:rsidRDefault="000C7D78" w:rsidP="000C7D78">
            <w:pPr>
              <w:jc w:val="center"/>
              <w:rPr>
                <w:sz w:val="18"/>
                <w:szCs w:val="18"/>
              </w:rPr>
            </w:pPr>
            <w:r w:rsidRPr="000C7D78">
              <w:rPr>
                <w:sz w:val="18"/>
                <w:szCs w:val="18"/>
              </w:rPr>
              <w:t>60</w:t>
            </w:r>
          </w:p>
        </w:tc>
        <w:tc>
          <w:tcPr>
            <w:tcW w:w="1268" w:type="dxa"/>
            <w:tcBorders>
              <w:top w:val="nil"/>
              <w:left w:val="nil"/>
              <w:bottom w:val="single" w:sz="4" w:space="0" w:color="auto"/>
              <w:right w:val="single" w:sz="4" w:space="0" w:color="auto"/>
            </w:tcBorders>
            <w:shd w:val="clear" w:color="auto" w:fill="auto"/>
            <w:noWrap/>
            <w:vAlign w:val="center"/>
            <w:hideMark/>
          </w:tcPr>
          <w:p w14:paraId="1F3C9E6D" w14:textId="77777777" w:rsidR="000C7D78" w:rsidRPr="000C7D78" w:rsidRDefault="000C7D78" w:rsidP="000C7D78">
            <w:pPr>
              <w:jc w:val="center"/>
              <w:rPr>
                <w:sz w:val="18"/>
                <w:szCs w:val="18"/>
              </w:rPr>
            </w:pPr>
            <w:r w:rsidRPr="000C7D78">
              <w:rPr>
                <w:sz w:val="18"/>
                <w:szCs w:val="18"/>
              </w:rPr>
              <w:t>149 723,50</w:t>
            </w:r>
          </w:p>
        </w:tc>
        <w:tc>
          <w:tcPr>
            <w:tcW w:w="1351" w:type="dxa"/>
            <w:tcBorders>
              <w:top w:val="nil"/>
              <w:left w:val="nil"/>
              <w:bottom w:val="single" w:sz="4" w:space="0" w:color="auto"/>
              <w:right w:val="single" w:sz="4" w:space="0" w:color="auto"/>
            </w:tcBorders>
            <w:shd w:val="clear" w:color="auto" w:fill="auto"/>
            <w:noWrap/>
            <w:vAlign w:val="center"/>
            <w:hideMark/>
          </w:tcPr>
          <w:p w14:paraId="73966C86" w14:textId="77777777" w:rsidR="000C7D78" w:rsidRPr="000C7D78" w:rsidRDefault="000C7D78" w:rsidP="000C7D78">
            <w:pPr>
              <w:jc w:val="center"/>
              <w:rPr>
                <w:sz w:val="18"/>
                <w:szCs w:val="18"/>
              </w:rPr>
            </w:pPr>
            <w:r w:rsidRPr="000C7D78">
              <w:rPr>
                <w:sz w:val="18"/>
                <w:szCs w:val="18"/>
              </w:rPr>
              <w:t>24.07.2020</w:t>
            </w:r>
          </w:p>
        </w:tc>
        <w:tc>
          <w:tcPr>
            <w:tcW w:w="1281" w:type="dxa"/>
            <w:tcBorders>
              <w:top w:val="nil"/>
              <w:left w:val="nil"/>
              <w:bottom w:val="single" w:sz="4" w:space="0" w:color="auto"/>
              <w:right w:val="single" w:sz="4" w:space="0" w:color="auto"/>
            </w:tcBorders>
            <w:shd w:val="clear" w:color="auto" w:fill="auto"/>
            <w:noWrap/>
            <w:vAlign w:val="center"/>
            <w:hideMark/>
          </w:tcPr>
          <w:p w14:paraId="6CCE41F8" w14:textId="77777777" w:rsidR="000C7D78" w:rsidRPr="000C7D78" w:rsidRDefault="000C7D78" w:rsidP="000C7D78">
            <w:pPr>
              <w:jc w:val="center"/>
              <w:rPr>
                <w:sz w:val="18"/>
                <w:szCs w:val="18"/>
              </w:rPr>
            </w:pPr>
            <w:r w:rsidRPr="000C7D78">
              <w:rPr>
                <w:sz w:val="18"/>
                <w:szCs w:val="18"/>
              </w:rPr>
              <w:t>2495,39</w:t>
            </w:r>
          </w:p>
        </w:tc>
        <w:tc>
          <w:tcPr>
            <w:tcW w:w="1167" w:type="dxa"/>
            <w:tcBorders>
              <w:top w:val="nil"/>
              <w:left w:val="nil"/>
              <w:bottom w:val="single" w:sz="4" w:space="0" w:color="auto"/>
              <w:right w:val="single" w:sz="4" w:space="0" w:color="auto"/>
            </w:tcBorders>
            <w:shd w:val="clear" w:color="auto" w:fill="auto"/>
            <w:noWrap/>
            <w:vAlign w:val="center"/>
            <w:hideMark/>
          </w:tcPr>
          <w:p w14:paraId="3FC5B982" w14:textId="77777777" w:rsidR="000C7D78" w:rsidRPr="000C7D78" w:rsidRDefault="000C7D78" w:rsidP="000C7D78">
            <w:pPr>
              <w:jc w:val="center"/>
              <w:rPr>
                <w:sz w:val="18"/>
                <w:szCs w:val="18"/>
              </w:rPr>
            </w:pPr>
            <w:r w:rsidRPr="000C7D78">
              <w:rPr>
                <w:sz w:val="18"/>
                <w:szCs w:val="18"/>
              </w:rPr>
              <w:t>77357,19</w:t>
            </w:r>
          </w:p>
        </w:tc>
        <w:tc>
          <w:tcPr>
            <w:tcW w:w="1281" w:type="dxa"/>
            <w:tcBorders>
              <w:top w:val="nil"/>
              <w:left w:val="nil"/>
              <w:bottom w:val="single" w:sz="4" w:space="0" w:color="auto"/>
              <w:right w:val="single" w:sz="4" w:space="0" w:color="auto"/>
            </w:tcBorders>
            <w:shd w:val="clear" w:color="auto" w:fill="auto"/>
            <w:noWrap/>
            <w:vAlign w:val="center"/>
            <w:hideMark/>
          </w:tcPr>
          <w:p w14:paraId="1F6A9828" w14:textId="77777777" w:rsidR="000C7D78" w:rsidRPr="000C7D78" w:rsidRDefault="000C7D78" w:rsidP="000C7D78">
            <w:pPr>
              <w:jc w:val="center"/>
              <w:rPr>
                <w:sz w:val="18"/>
                <w:szCs w:val="18"/>
              </w:rPr>
            </w:pPr>
            <w:r w:rsidRPr="000C7D78">
              <w:rPr>
                <w:sz w:val="18"/>
                <w:szCs w:val="18"/>
              </w:rPr>
              <w:t>29944,72</w:t>
            </w:r>
          </w:p>
        </w:tc>
        <w:tc>
          <w:tcPr>
            <w:tcW w:w="1167" w:type="dxa"/>
            <w:tcBorders>
              <w:top w:val="nil"/>
              <w:left w:val="nil"/>
              <w:bottom w:val="single" w:sz="4" w:space="0" w:color="auto"/>
              <w:right w:val="single" w:sz="4" w:space="0" w:color="auto"/>
            </w:tcBorders>
            <w:shd w:val="clear" w:color="auto" w:fill="auto"/>
            <w:noWrap/>
            <w:vAlign w:val="center"/>
            <w:hideMark/>
          </w:tcPr>
          <w:p w14:paraId="575BE789" w14:textId="77777777" w:rsidR="000C7D78" w:rsidRPr="000C7D78" w:rsidRDefault="000C7D78" w:rsidP="000C7D78">
            <w:pPr>
              <w:jc w:val="center"/>
              <w:rPr>
                <w:sz w:val="18"/>
                <w:szCs w:val="18"/>
              </w:rPr>
            </w:pPr>
            <w:r w:rsidRPr="000C7D78">
              <w:rPr>
                <w:sz w:val="18"/>
                <w:szCs w:val="18"/>
              </w:rPr>
              <w:t>47412,47</w:t>
            </w:r>
          </w:p>
        </w:tc>
      </w:tr>
      <w:tr w:rsidR="000C7D78" w:rsidRPr="000C7D78" w14:paraId="47EB8E44"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32D1C0E" w14:textId="77777777" w:rsidR="000C7D78" w:rsidRPr="000C7D78" w:rsidRDefault="000C7D78" w:rsidP="000C7D78">
            <w:pPr>
              <w:jc w:val="center"/>
              <w:rPr>
                <w:sz w:val="18"/>
                <w:szCs w:val="18"/>
              </w:rPr>
            </w:pPr>
            <w:r w:rsidRPr="000C7D78">
              <w:rPr>
                <w:sz w:val="18"/>
                <w:szCs w:val="18"/>
              </w:rPr>
              <w:t>305342</w:t>
            </w:r>
          </w:p>
        </w:tc>
        <w:tc>
          <w:tcPr>
            <w:tcW w:w="3364" w:type="dxa"/>
            <w:tcBorders>
              <w:top w:val="nil"/>
              <w:left w:val="nil"/>
              <w:bottom w:val="single" w:sz="4" w:space="0" w:color="auto"/>
              <w:right w:val="single" w:sz="4" w:space="0" w:color="auto"/>
            </w:tcBorders>
            <w:shd w:val="clear" w:color="auto" w:fill="auto"/>
            <w:vAlign w:val="center"/>
            <w:hideMark/>
          </w:tcPr>
          <w:p w14:paraId="649A06F2" w14:textId="77777777" w:rsidR="000C7D78" w:rsidRPr="000C7D78" w:rsidRDefault="000C7D78" w:rsidP="000C7D78">
            <w:pPr>
              <w:rPr>
                <w:sz w:val="18"/>
                <w:szCs w:val="18"/>
              </w:rPr>
            </w:pPr>
            <w:r w:rsidRPr="000C7D78">
              <w:rPr>
                <w:sz w:val="18"/>
                <w:szCs w:val="18"/>
              </w:rPr>
              <w:t>Вентиль 15с22нж Ду200, Ру40 ф/ф</w:t>
            </w:r>
          </w:p>
        </w:tc>
        <w:tc>
          <w:tcPr>
            <w:tcW w:w="2270" w:type="dxa"/>
            <w:tcBorders>
              <w:top w:val="nil"/>
              <w:left w:val="nil"/>
              <w:bottom w:val="single" w:sz="4" w:space="0" w:color="auto"/>
              <w:right w:val="single" w:sz="4" w:space="0" w:color="auto"/>
            </w:tcBorders>
            <w:shd w:val="clear" w:color="auto" w:fill="auto"/>
            <w:vAlign w:val="center"/>
            <w:hideMark/>
          </w:tcPr>
          <w:p w14:paraId="04096528" w14:textId="77777777" w:rsidR="000C7D78" w:rsidRPr="000C7D78" w:rsidRDefault="000C7D78" w:rsidP="000C7D78">
            <w:pPr>
              <w:rPr>
                <w:sz w:val="18"/>
                <w:szCs w:val="18"/>
              </w:rPr>
            </w:pPr>
            <w:r w:rsidRPr="000C7D78">
              <w:rPr>
                <w:sz w:val="18"/>
                <w:szCs w:val="18"/>
              </w:rPr>
              <w:t>Пятая группа (свыше 7 лет до 10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777A70F1" w14:textId="77777777" w:rsidR="000C7D78" w:rsidRPr="000C7D78" w:rsidRDefault="000C7D78" w:rsidP="000C7D78">
            <w:pPr>
              <w:jc w:val="center"/>
              <w:rPr>
                <w:sz w:val="18"/>
                <w:szCs w:val="18"/>
              </w:rPr>
            </w:pPr>
            <w:r w:rsidRPr="000C7D78">
              <w:rPr>
                <w:sz w:val="18"/>
                <w:szCs w:val="18"/>
              </w:rPr>
              <w:t>120</w:t>
            </w:r>
          </w:p>
        </w:tc>
        <w:tc>
          <w:tcPr>
            <w:tcW w:w="1268" w:type="dxa"/>
            <w:tcBorders>
              <w:top w:val="nil"/>
              <w:left w:val="nil"/>
              <w:bottom w:val="single" w:sz="4" w:space="0" w:color="auto"/>
              <w:right w:val="single" w:sz="4" w:space="0" w:color="auto"/>
            </w:tcBorders>
            <w:shd w:val="clear" w:color="auto" w:fill="auto"/>
            <w:noWrap/>
            <w:vAlign w:val="center"/>
            <w:hideMark/>
          </w:tcPr>
          <w:p w14:paraId="2F4BBD58" w14:textId="77777777" w:rsidR="000C7D78" w:rsidRPr="000C7D78" w:rsidRDefault="000C7D78" w:rsidP="000C7D78">
            <w:pPr>
              <w:jc w:val="center"/>
              <w:rPr>
                <w:sz w:val="18"/>
                <w:szCs w:val="18"/>
              </w:rPr>
            </w:pPr>
            <w:r w:rsidRPr="000C7D78">
              <w:rPr>
                <w:sz w:val="18"/>
                <w:szCs w:val="18"/>
              </w:rPr>
              <w:t>51 481,62</w:t>
            </w:r>
          </w:p>
        </w:tc>
        <w:tc>
          <w:tcPr>
            <w:tcW w:w="1351" w:type="dxa"/>
            <w:tcBorders>
              <w:top w:val="nil"/>
              <w:left w:val="nil"/>
              <w:bottom w:val="single" w:sz="4" w:space="0" w:color="auto"/>
              <w:right w:val="single" w:sz="4" w:space="0" w:color="auto"/>
            </w:tcBorders>
            <w:shd w:val="clear" w:color="auto" w:fill="auto"/>
            <w:noWrap/>
            <w:vAlign w:val="center"/>
            <w:hideMark/>
          </w:tcPr>
          <w:p w14:paraId="07ABB31C" w14:textId="77777777" w:rsidR="000C7D78" w:rsidRPr="000C7D78" w:rsidRDefault="000C7D78" w:rsidP="000C7D78">
            <w:pPr>
              <w:jc w:val="center"/>
              <w:rPr>
                <w:sz w:val="18"/>
                <w:szCs w:val="18"/>
              </w:rPr>
            </w:pPr>
            <w:r w:rsidRPr="000C7D78">
              <w:rPr>
                <w:sz w:val="18"/>
                <w:szCs w:val="18"/>
              </w:rPr>
              <w:t>13.07.2021</w:t>
            </w:r>
          </w:p>
        </w:tc>
        <w:tc>
          <w:tcPr>
            <w:tcW w:w="1281" w:type="dxa"/>
            <w:tcBorders>
              <w:top w:val="nil"/>
              <w:left w:val="nil"/>
              <w:bottom w:val="single" w:sz="4" w:space="0" w:color="auto"/>
              <w:right w:val="single" w:sz="4" w:space="0" w:color="auto"/>
            </w:tcBorders>
            <w:shd w:val="clear" w:color="auto" w:fill="auto"/>
            <w:noWrap/>
            <w:vAlign w:val="center"/>
            <w:hideMark/>
          </w:tcPr>
          <w:p w14:paraId="6103005A" w14:textId="77777777" w:rsidR="000C7D78" w:rsidRPr="000C7D78" w:rsidRDefault="000C7D78" w:rsidP="000C7D78">
            <w:pPr>
              <w:jc w:val="center"/>
              <w:rPr>
                <w:sz w:val="18"/>
                <w:szCs w:val="18"/>
              </w:rPr>
            </w:pPr>
            <w:r w:rsidRPr="000C7D78">
              <w:rPr>
                <w:sz w:val="18"/>
                <w:szCs w:val="18"/>
              </w:rPr>
              <w:t>429,01</w:t>
            </w:r>
          </w:p>
        </w:tc>
        <w:tc>
          <w:tcPr>
            <w:tcW w:w="1167" w:type="dxa"/>
            <w:tcBorders>
              <w:top w:val="nil"/>
              <w:left w:val="nil"/>
              <w:bottom w:val="single" w:sz="4" w:space="0" w:color="auto"/>
              <w:right w:val="single" w:sz="4" w:space="0" w:color="auto"/>
            </w:tcBorders>
            <w:shd w:val="clear" w:color="auto" w:fill="auto"/>
            <w:noWrap/>
            <w:vAlign w:val="center"/>
            <w:hideMark/>
          </w:tcPr>
          <w:p w14:paraId="4B316BF7" w14:textId="77777777" w:rsidR="000C7D78" w:rsidRPr="000C7D78" w:rsidRDefault="000C7D78" w:rsidP="000C7D78">
            <w:pPr>
              <w:jc w:val="center"/>
              <w:rPr>
                <w:sz w:val="18"/>
                <w:szCs w:val="18"/>
              </w:rPr>
            </w:pPr>
            <w:r w:rsidRPr="000C7D78">
              <w:rPr>
                <w:sz w:val="18"/>
                <w:szCs w:val="18"/>
              </w:rPr>
              <w:t>44188,45</w:t>
            </w:r>
          </w:p>
        </w:tc>
        <w:tc>
          <w:tcPr>
            <w:tcW w:w="1281" w:type="dxa"/>
            <w:tcBorders>
              <w:top w:val="nil"/>
              <w:left w:val="nil"/>
              <w:bottom w:val="single" w:sz="4" w:space="0" w:color="auto"/>
              <w:right w:val="single" w:sz="4" w:space="0" w:color="auto"/>
            </w:tcBorders>
            <w:shd w:val="clear" w:color="auto" w:fill="auto"/>
            <w:noWrap/>
            <w:vAlign w:val="center"/>
            <w:hideMark/>
          </w:tcPr>
          <w:p w14:paraId="4207B274" w14:textId="77777777" w:rsidR="000C7D78" w:rsidRPr="000C7D78" w:rsidRDefault="000C7D78" w:rsidP="000C7D78">
            <w:pPr>
              <w:jc w:val="center"/>
              <w:rPr>
                <w:sz w:val="18"/>
                <w:szCs w:val="18"/>
              </w:rPr>
            </w:pPr>
            <w:r w:rsidRPr="000C7D78">
              <w:rPr>
                <w:sz w:val="18"/>
                <w:szCs w:val="18"/>
              </w:rPr>
              <w:t>5148,17</w:t>
            </w:r>
          </w:p>
        </w:tc>
        <w:tc>
          <w:tcPr>
            <w:tcW w:w="1167" w:type="dxa"/>
            <w:tcBorders>
              <w:top w:val="nil"/>
              <w:left w:val="nil"/>
              <w:bottom w:val="single" w:sz="4" w:space="0" w:color="auto"/>
              <w:right w:val="single" w:sz="4" w:space="0" w:color="auto"/>
            </w:tcBorders>
            <w:shd w:val="clear" w:color="auto" w:fill="auto"/>
            <w:noWrap/>
            <w:vAlign w:val="center"/>
            <w:hideMark/>
          </w:tcPr>
          <w:p w14:paraId="3C55F02C" w14:textId="77777777" w:rsidR="000C7D78" w:rsidRPr="000C7D78" w:rsidRDefault="000C7D78" w:rsidP="000C7D78">
            <w:pPr>
              <w:jc w:val="center"/>
              <w:rPr>
                <w:sz w:val="18"/>
                <w:szCs w:val="18"/>
              </w:rPr>
            </w:pPr>
            <w:r w:rsidRPr="000C7D78">
              <w:rPr>
                <w:sz w:val="18"/>
                <w:szCs w:val="18"/>
              </w:rPr>
              <w:t>39040,28</w:t>
            </w:r>
          </w:p>
        </w:tc>
      </w:tr>
      <w:tr w:rsidR="000C7D78" w:rsidRPr="000C7D78" w14:paraId="104267FD"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2BDAF14" w14:textId="77777777" w:rsidR="000C7D78" w:rsidRPr="000C7D78" w:rsidRDefault="000C7D78" w:rsidP="000C7D78">
            <w:pPr>
              <w:jc w:val="center"/>
              <w:rPr>
                <w:sz w:val="18"/>
                <w:szCs w:val="18"/>
              </w:rPr>
            </w:pPr>
            <w:r w:rsidRPr="000C7D78">
              <w:rPr>
                <w:sz w:val="18"/>
                <w:szCs w:val="18"/>
              </w:rPr>
              <w:t>305343</w:t>
            </w:r>
          </w:p>
        </w:tc>
        <w:tc>
          <w:tcPr>
            <w:tcW w:w="3364" w:type="dxa"/>
            <w:tcBorders>
              <w:top w:val="nil"/>
              <w:left w:val="nil"/>
              <w:bottom w:val="single" w:sz="4" w:space="0" w:color="auto"/>
              <w:right w:val="single" w:sz="4" w:space="0" w:color="auto"/>
            </w:tcBorders>
            <w:shd w:val="clear" w:color="auto" w:fill="auto"/>
            <w:vAlign w:val="center"/>
            <w:hideMark/>
          </w:tcPr>
          <w:p w14:paraId="31F26D14" w14:textId="77777777" w:rsidR="000C7D78" w:rsidRPr="000C7D78" w:rsidRDefault="000C7D78" w:rsidP="000C7D78">
            <w:pPr>
              <w:rPr>
                <w:sz w:val="18"/>
                <w:szCs w:val="18"/>
              </w:rPr>
            </w:pPr>
            <w:r w:rsidRPr="000C7D78">
              <w:rPr>
                <w:sz w:val="18"/>
                <w:szCs w:val="18"/>
              </w:rPr>
              <w:t>Вентиль 15с22нж Ду200, Ру40 ф/ф</w:t>
            </w:r>
          </w:p>
        </w:tc>
        <w:tc>
          <w:tcPr>
            <w:tcW w:w="2270" w:type="dxa"/>
            <w:tcBorders>
              <w:top w:val="nil"/>
              <w:left w:val="nil"/>
              <w:bottom w:val="single" w:sz="4" w:space="0" w:color="auto"/>
              <w:right w:val="single" w:sz="4" w:space="0" w:color="auto"/>
            </w:tcBorders>
            <w:shd w:val="clear" w:color="auto" w:fill="auto"/>
            <w:vAlign w:val="center"/>
            <w:hideMark/>
          </w:tcPr>
          <w:p w14:paraId="3C4F77CD" w14:textId="77777777" w:rsidR="000C7D78" w:rsidRPr="000C7D78" w:rsidRDefault="000C7D78" w:rsidP="000C7D78">
            <w:pPr>
              <w:rPr>
                <w:sz w:val="18"/>
                <w:szCs w:val="18"/>
              </w:rPr>
            </w:pPr>
            <w:r w:rsidRPr="000C7D78">
              <w:rPr>
                <w:sz w:val="18"/>
                <w:szCs w:val="18"/>
              </w:rPr>
              <w:t>Пятая группа (свыше 7 лет до 10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4FB3BDA7" w14:textId="77777777" w:rsidR="000C7D78" w:rsidRPr="000C7D78" w:rsidRDefault="000C7D78" w:rsidP="000C7D78">
            <w:pPr>
              <w:jc w:val="center"/>
              <w:rPr>
                <w:sz w:val="18"/>
                <w:szCs w:val="18"/>
              </w:rPr>
            </w:pPr>
            <w:r w:rsidRPr="000C7D78">
              <w:rPr>
                <w:sz w:val="18"/>
                <w:szCs w:val="18"/>
              </w:rPr>
              <w:t>120</w:t>
            </w:r>
          </w:p>
        </w:tc>
        <w:tc>
          <w:tcPr>
            <w:tcW w:w="1268" w:type="dxa"/>
            <w:tcBorders>
              <w:top w:val="nil"/>
              <w:left w:val="nil"/>
              <w:bottom w:val="single" w:sz="4" w:space="0" w:color="auto"/>
              <w:right w:val="single" w:sz="4" w:space="0" w:color="auto"/>
            </w:tcBorders>
            <w:shd w:val="clear" w:color="auto" w:fill="auto"/>
            <w:noWrap/>
            <w:vAlign w:val="center"/>
            <w:hideMark/>
          </w:tcPr>
          <w:p w14:paraId="3D7F82C4" w14:textId="77777777" w:rsidR="000C7D78" w:rsidRPr="000C7D78" w:rsidRDefault="000C7D78" w:rsidP="000C7D78">
            <w:pPr>
              <w:jc w:val="center"/>
              <w:rPr>
                <w:sz w:val="18"/>
                <w:szCs w:val="18"/>
              </w:rPr>
            </w:pPr>
            <w:r w:rsidRPr="000C7D78">
              <w:rPr>
                <w:sz w:val="18"/>
                <w:szCs w:val="18"/>
              </w:rPr>
              <w:t>51 481,61</w:t>
            </w:r>
          </w:p>
        </w:tc>
        <w:tc>
          <w:tcPr>
            <w:tcW w:w="1351" w:type="dxa"/>
            <w:tcBorders>
              <w:top w:val="nil"/>
              <w:left w:val="nil"/>
              <w:bottom w:val="single" w:sz="4" w:space="0" w:color="auto"/>
              <w:right w:val="single" w:sz="4" w:space="0" w:color="auto"/>
            </w:tcBorders>
            <w:shd w:val="clear" w:color="auto" w:fill="auto"/>
            <w:noWrap/>
            <w:vAlign w:val="center"/>
            <w:hideMark/>
          </w:tcPr>
          <w:p w14:paraId="5FC85D89" w14:textId="77777777" w:rsidR="000C7D78" w:rsidRPr="000C7D78" w:rsidRDefault="000C7D78" w:rsidP="000C7D78">
            <w:pPr>
              <w:jc w:val="center"/>
              <w:rPr>
                <w:sz w:val="18"/>
                <w:szCs w:val="18"/>
              </w:rPr>
            </w:pPr>
            <w:r w:rsidRPr="000C7D78">
              <w:rPr>
                <w:sz w:val="18"/>
                <w:szCs w:val="18"/>
              </w:rPr>
              <w:t>14.07.2021</w:t>
            </w:r>
          </w:p>
        </w:tc>
        <w:tc>
          <w:tcPr>
            <w:tcW w:w="1281" w:type="dxa"/>
            <w:tcBorders>
              <w:top w:val="nil"/>
              <w:left w:val="nil"/>
              <w:bottom w:val="single" w:sz="4" w:space="0" w:color="auto"/>
              <w:right w:val="single" w:sz="4" w:space="0" w:color="auto"/>
            </w:tcBorders>
            <w:shd w:val="clear" w:color="auto" w:fill="auto"/>
            <w:noWrap/>
            <w:vAlign w:val="center"/>
            <w:hideMark/>
          </w:tcPr>
          <w:p w14:paraId="24B943C9" w14:textId="77777777" w:rsidR="000C7D78" w:rsidRPr="000C7D78" w:rsidRDefault="000C7D78" w:rsidP="000C7D78">
            <w:pPr>
              <w:jc w:val="center"/>
              <w:rPr>
                <w:sz w:val="18"/>
                <w:szCs w:val="18"/>
              </w:rPr>
            </w:pPr>
            <w:r w:rsidRPr="000C7D78">
              <w:rPr>
                <w:sz w:val="18"/>
                <w:szCs w:val="18"/>
              </w:rPr>
              <w:t>429,01</w:t>
            </w:r>
          </w:p>
        </w:tc>
        <w:tc>
          <w:tcPr>
            <w:tcW w:w="1167" w:type="dxa"/>
            <w:tcBorders>
              <w:top w:val="nil"/>
              <w:left w:val="nil"/>
              <w:bottom w:val="single" w:sz="4" w:space="0" w:color="auto"/>
              <w:right w:val="single" w:sz="4" w:space="0" w:color="auto"/>
            </w:tcBorders>
            <w:shd w:val="clear" w:color="auto" w:fill="auto"/>
            <w:noWrap/>
            <w:vAlign w:val="center"/>
            <w:hideMark/>
          </w:tcPr>
          <w:p w14:paraId="726A48E3" w14:textId="77777777" w:rsidR="000C7D78" w:rsidRPr="000C7D78" w:rsidRDefault="000C7D78" w:rsidP="000C7D78">
            <w:pPr>
              <w:jc w:val="center"/>
              <w:rPr>
                <w:sz w:val="18"/>
                <w:szCs w:val="18"/>
              </w:rPr>
            </w:pPr>
            <w:r w:rsidRPr="000C7D78">
              <w:rPr>
                <w:sz w:val="18"/>
                <w:szCs w:val="18"/>
              </w:rPr>
              <w:t>44188,44</w:t>
            </w:r>
          </w:p>
        </w:tc>
        <w:tc>
          <w:tcPr>
            <w:tcW w:w="1281" w:type="dxa"/>
            <w:tcBorders>
              <w:top w:val="nil"/>
              <w:left w:val="nil"/>
              <w:bottom w:val="single" w:sz="4" w:space="0" w:color="auto"/>
              <w:right w:val="single" w:sz="4" w:space="0" w:color="auto"/>
            </w:tcBorders>
            <w:shd w:val="clear" w:color="auto" w:fill="auto"/>
            <w:noWrap/>
            <w:vAlign w:val="center"/>
            <w:hideMark/>
          </w:tcPr>
          <w:p w14:paraId="727B289E" w14:textId="77777777" w:rsidR="000C7D78" w:rsidRPr="000C7D78" w:rsidRDefault="000C7D78" w:rsidP="000C7D78">
            <w:pPr>
              <w:jc w:val="center"/>
              <w:rPr>
                <w:sz w:val="18"/>
                <w:szCs w:val="18"/>
              </w:rPr>
            </w:pPr>
            <w:r w:rsidRPr="000C7D78">
              <w:rPr>
                <w:sz w:val="18"/>
                <w:szCs w:val="18"/>
              </w:rPr>
              <w:t>5148,17</w:t>
            </w:r>
          </w:p>
        </w:tc>
        <w:tc>
          <w:tcPr>
            <w:tcW w:w="1167" w:type="dxa"/>
            <w:tcBorders>
              <w:top w:val="nil"/>
              <w:left w:val="nil"/>
              <w:bottom w:val="single" w:sz="4" w:space="0" w:color="auto"/>
              <w:right w:val="single" w:sz="4" w:space="0" w:color="auto"/>
            </w:tcBorders>
            <w:shd w:val="clear" w:color="auto" w:fill="auto"/>
            <w:noWrap/>
            <w:vAlign w:val="center"/>
            <w:hideMark/>
          </w:tcPr>
          <w:p w14:paraId="79D234D9" w14:textId="77777777" w:rsidR="000C7D78" w:rsidRPr="000C7D78" w:rsidRDefault="000C7D78" w:rsidP="000C7D78">
            <w:pPr>
              <w:jc w:val="center"/>
              <w:rPr>
                <w:sz w:val="18"/>
                <w:szCs w:val="18"/>
              </w:rPr>
            </w:pPr>
            <w:r w:rsidRPr="000C7D78">
              <w:rPr>
                <w:sz w:val="18"/>
                <w:szCs w:val="18"/>
              </w:rPr>
              <w:t>39040,27</w:t>
            </w:r>
          </w:p>
        </w:tc>
      </w:tr>
      <w:tr w:rsidR="000C7D78" w:rsidRPr="000C7D78" w14:paraId="024D9E8A"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E9C11D3" w14:textId="77777777" w:rsidR="000C7D78" w:rsidRPr="000C7D78" w:rsidRDefault="000C7D78" w:rsidP="000C7D78">
            <w:pPr>
              <w:jc w:val="center"/>
              <w:rPr>
                <w:sz w:val="18"/>
                <w:szCs w:val="18"/>
              </w:rPr>
            </w:pPr>
            <w:r w:rsidRPr="000C7D78">
              <w:rPr>
                <w:sz w:val="18"/>
                <w:szCs w:val="18"/>
              </w:rPr>
              <w:t>302602</w:t>
            </w:r>
          </w:p>
        </w:tc>
        <w:tc>
          <w:tcPr>
            <w:tcW w:w="3364" w:type="dxa"/>
            <w:tcBorders>
              <w:top w:val="nil"/>
              <w:left w:val="nil"/>
              <w:bottom w:val="single" w:sz="4" w:space="0" w:color="auto"/>
              <w:right w:val="single" w:sz="4" w:space="0" w:color="auto"/>
            </w:tcBorders>
            <w:shd w:val="clear" w:color="auto" w:fill="auto"/>
            <w:vAlign w:val="center"/>
            <w:hideMark/>
          </w:tcPr>
          <w:p w14:paraId="2464BF58" w14:textId="77777777" w:rsidR="000C7D78" w:rsidRPr="000C7D78" w:rsidRDefault="000C7D78" w:rsidP="000C7D78">
            <w:pPr>
              <w:rPr>
                <w:sz w:val="18"/>
                <w:szCs w:val="18"/>
              </w:rPr>
            </w:pPr>
            <w:r w:rsidRPr="000C7D78">
              <w:rPr>
                <w:sz w:val="18"/>
                <w:szCs w:val="18"/>
              </w:rPr>
              <w:t>Горизонтальный грязевик (верт)</w:t>
            </w:r>
          </w:p>
        </w:tc>
        <w:tc>
          <w:tcPr>
            <w:tcW w:w="2270" w:type="dxa"/>
            <w:tcBorders>
              <w:top w:val="nil"/>
              <w:left w:val="nil"/>
              <w:bottom w:val="single" w:sz="4" w:space="0" w:color="auto"/>
              <w:right w:val="single" w:sz="4" w:space="0" w:color="auto"/>
            </w:tcBorders>
            <w:shd w:val="clear" w:color="auto" w:fill="auto"/>
            <w:vAlign w:val="center"/>
            <w:hideMark/>
          </w:tcPr>
          <w:p w14:paraId="480D57D4" w14:textId="77777777" w:rsidR="000C7D78" w:rsidRPr="000C7D78" w:rsidRDefault="000C7D78" w:rsidP="000C7D78">
            <w:pPr>
              <w:rPr>
                <w:sz w:val="18"/>
                <w:szCs w:val="18"/>
              </w:rPr>
            </w:pPr>
            <w:r w:rsidRPr="000C7D78">
              <w:rPr>
                <w:sz w:val="18"/>
                <w:szCs w:val="18"/>
              </w:rPr>
              <w:t>Шестая группа (свыше 10 лет до 15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42EF3715" w14:textId="77777777" w:rsidR="000C7D78" w:rsidRPr="000C7D78" w:rsidRDefault="000C7D78" w:rsidP="000C7D78">
            <w:pPr>
              <w:jc w:val="center"/>
              <w:rPr>
                <w:sz w:val="18"/>
                <w:szCs w:val="18"/>
              </w:rPr>
            </w:pPr>
            <w:r w:rsidRPr="000C7D78">
              <w:rPr>
                <w:sz w:val="18"/>
                <w:szCs w:val="18"/>
              </w:rPr>
              <w:t>180</w:t>
            </w:r>
          </w:p>
        </w:tc>
        <w:tc>
          <w:tcPr>
            <w:tcW w:w="1268" w:type="dxa"/>
            <w:tcBorders>
              <w:top w:val="nil"/>
              <w:left w:val="nil"/>
              <w:bottom w:val="single" w:sz="4" w:space="0" w:color="auto"/>
              <w:right w:val="single" w:sz="4" w:space="0" w:color="auto"/>
            </w:tcBorders>
            <w:shd w:val="clear" w:color="auto" w:fill="auto"/>
            <w:noWrap/>
            <w:vAlign w:val="center"/>
            <w:hideMark/>
          </w:tcPr>
          <w:p w14:paraId="6E20FD03" w14:textId="77777777" w:rsidR="000C7D78" w:rsidRPr="000C7D78" w:rsidRDefault="000C7D78" w:rsidP="000C7D78">
            <w:pPr>
              <w:jc w:val="center"/>
              <w:rPr>
                <w:sz w:val="18"/>
                <w:szCs w:val="18"/>
              </w:rPr>
            </w:pPr>
            <w:r w:rsidRPr="000C7D78">
              <w:rPr>
                <w:sz w:val="18"/>
                <w:szCs w:val="18"/>
              </w:rPr>
              <w:t>99 324,00</w:t>
            </w:r>
          </w:p>
        </w:tc>
        <w:tc>
          <w:tcPr>
            <w:tcW w:w="1351" w:type="dxa"/>
            <w:tcBorders>
              <w:top w:val="nil"/>
              <w:left w:val="nil"/>
              <w:bottom w:val="single" w:sz="4" w:space="0" w:color="auto"/>
              <w:right w:val="single" w:sz="4" w:space="0" w:color="auto"/>
            </w:tcBorders>
            <w:shd w:val="clear" w:color="auto" w:fill="auto"/>
            <w:noWrap/>
            <w:vAlign w:val="center"/>
            <w:hideMark/>
          </w:tcPr>
          <w:p w14:paraId="02975ADF" w14:textId="77777777" w:rsidR="000C7D78" w:rsidRPr="000C7D78" w:rsidRDefault="000C7D78" w:rsidP="000C7D78">
            <w:pPr>
              <w:jc w:val="center"/>
              <w:rPr>
                <w:sz w:val="18"/>
                <w:szCs w:val="18"/>
              </w:rPr>
            </w:pPr>
            <w:r w:rsidRPr="000C7D78">
              <w:rPr>
                <w:sz w:val="18"/>
                <w:szCs w:val="18"/>
              </w:rPr>
              <w:t>30.09.2009</w:t>
            </w:r>
          </w:p>
        </w:tc>
        <w:tc>
          <w:tcPr>
            <w:tcW w:w="1281" w:type="dxa"/>
            <w:tcBorders>
              <w:top w:val="nil"/>
              <w:left w:val="nil"/>
              <w:bottom w:val="single" w:sz="4" w:space="0" w:color="auto"/>
              <w:right w:val="single" w:sz="4" w:space="0" w:color="auto"/>
            </w:tcBorders>
            <w:shd w:val="clear" w:color="auto" w:fill="auto"/>
            <w:noWrap/>
            <w:vAlign w:val="center"/>
            <w:hideMark/>
          </w:tcPr>
          <w:p w14:paraId="0385DD61" w14:textId="77777777" w:rsidR="000C7D78" w:rsidRPr="000C7D78" w:rsidRDefault="000C7D78" w:rsidP="000C7D78">
            <w:pPr>
              <w:jc w:val="center"/>
              <w:rPr>
                <w:sz w:val="18"/>
                <w:szCs w:val="18"/>
              </w:rPr>
            </w:pPr>
            <w:r w:rsidRPr="000C7D78">
              <w:rPr>
                <w:sz w:val="18"/>
                <w:szCs w:val="18"/>
              </w:rPr>
              <w:t>551,8</w:t>
            </w:r>
          </w:p>
        </w:tc>
        <w:tc>
          <w:tcPr>
            <w:tcW w:w="1167" w:type="dxa"/>
            <w:tcBorders>
              <w:top w:val="nil"/>
              <w:left w:val="nil"/>
              <w:bottom w:val="single" w:sz="4" w:space="0" w:color="auto"/>
              <w:right w:val="single" w:sz="4" w:space="0" w:color="auto"/>
            </w:tcBorders>
            <w:shd w:val="clear" w:color="auto" w:fill="auto"/>
            <w:noWrap/>
            <w:vAlign w:val="center"/>
            <w:hideMark/>
          </w:tcPr>
          <w:p w14:paraId="418A86D7" w14:textId="77777777" w:rsidR="000C7D78" w:rsidRPr="000C7D78" w:rsidRDefault="000C7D78" w:rsidP="000C7D78">
            <w:pPr>
              <w:jc w:val="center"/>
              <w:rPr>
                <w:sz w:val="18"/>
                <w:szCs w:val="18"/>
              </w:rPr>
            </w:pPr>
            <w:r w:rsidRPr="000C7D78">
              <w:rPr>
                <w:sz w:val="18"/>
                <w:szCs w:val="18"/>
              </w:rPr>
              <w:t>11587,8</w:t>
            </w:r>
          </w:p>
        </w:tc>
        <w:tc>
          <w:tcPr>
            <w:tcW w:w="1281" w:type="dxa"/>
            <w:tcBorders>
              <w:top w:val="nil"/>
              <w:left w:val="nil"/>
              <w:bottom w:val="single" w:sz="4" w:space="0" w:color="auto"/>
              <w:right w:val="single" w:sz="4" w:space="0" w:color="auto"/>
            </w:tcBorders>
            <w:shd w:val="clear" w:color="auto" w:fill="auto"/>
            <w:noWrap/>
            <w:vAlign w:val="center"/>
            <w:hideMark/>
          </w:tcPr>
          <w:p w14:paraId="7A63C434" w14:textId="77777777" w:rsidR="000C7D78" w:rsidRPr="000C7D78" w:rsidRDefault="000C7D78" w:rsidP="000C7D78">
            <w:pPr>
              <w:jc w:val="center"/>
              <w:rPr>
                <w:sz w:val="18"/>
                <w:szCs w:val="18"/>
              </w:rPr>
            </w:pPr>
            <w:r w:rsidRPr="000C7D78">
              <w:rPr>
                <w:sz w:val="18"/>
                <w:szCs w:val="18"/>
              </w:rPr>
              <w:t>6621,6</w:t>
            </w:r>
          </w:p>
        </w:tc>
        <w:tc>
          <w:tcPr>
            <w:tcW w:w="1167" w:type="dxa"/>
            <w:tcBorders>
              <w:top w:val="nil"/>
              <w:left w:val="nil"/>
              <w:bottom w:val="single" w:sz="4" w:space="0" w:color="auto"/>
              <w:right w:val="single" w:sz="4" w:space="0" w:color="auto"/>
            </w:tcBorders>
            <w:shd w:val="clear" w:color="auto" w:fill="auto"/>
            <w:noWrap/>
            <w:vAlign w:val="center"/>
            <w:hideMark/>
          </w:tcPr>
          <w:p w14:paraId="606AF533" w14:textId="77777777" w:rsidR="000C7D78" w:rsidRPr="000C7D78" w:rsidRDefault="000C7D78" w:rsidP="000C7D78">
            <w:pPr>
              <w:jc w:val="center"/>
              <w:rPr>
                <w:sz w:val="18"/>
                <w:szCs w:val="18"/>
              </w:rPr>
            </w:pPr>
            <w:r w:rsidRPr="000C7D78">
              <w:rPr>
                <w:sz w:val="18"/>
                <w:szCs w:val="18"/>
              </w:rPr>
              <w:t>4966,2</w:t>
            </w:r>
          </w:p>
        </w:tc>
      </w:tr>
      <w:tr w:rsidR="000C7D78" w:rsidRPr="000C7D78" w14:paraId="2B0BBAC7"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6C7D505" w14:textId="77777777" w:rsidR="000C7D78" w:rsidRPr="000C7D78" w:rsidRDefault="000C7D78" w:rsidP="000C7D78">
            <w:pPr>
              <w:jc w:val="center"/>
              <w:rPr>
                <w:sz w:val="18"/>
                <w:szCs w:val="18"/>
              </w:rPr>
            </w:pPr>
            <w:r w:rsidRPr="000C7D78">
              <w:rPr>
                <w:sz w:val="18"/>
                <w:szCs w:val="18"/>
              </w:rPr>
              <w:t>304795</w:t>
            </w:r>
          </w:p>
        </w:tc>
        <w:tc>
          <w:tcPr>
            <w:tcW w:w="3364" w:type="dxa"/>
            <w:tcBorders>
              <w:top w:val="nil"/>
              <w:left w:val="nil"/>
              <w:bottom w:val="single" w:sz="4" w:space="0" w:color="auto"/>
              <w:right w:val="single" w:sz="4" w:space="0" w:color="auto"/>
            </w:tcBorders>
            <w:shd w:val="clear" w:color="auto" w:fill="auto"/>
            <w:vAlign w:val="center"/>
            <w:hideMark/>
          </w:tcPr>
          <w:p w14:paraId="6B440632" w14:textId="77777777" w:rsidR="000C7D78" w:rsidRPr="000C7D78" w:rsidRDefault="000C7D78" w:rsidP="000C7D78">
            <w:pPr>
              <w:rPr>
                <w:sz w:val="18"/>
                <w:szCs w:val="18"/>
              </w:rPr>
            </w:pPr>
            <w:r w:rsidRPr="000C7D78">
              <w:rPr>
                <w:sz w:val="18"/>
                <w:szCs w:val="18"/>
              </w:rPr>
              <w:t>Дымосос ДН-17 (правый) нерж. сталь (кот №4)</w:t>
            </w:r>
          </w:p>
        </w:tc>
        <w:tc>
          <w:tcPr>
            <w:tcW w:w="2270" w:type="dxa"/>
            <w:tcBorders>
              <w:top w:val="nil"/>
              <w:left w:val="nil"/>
              <w:bottom w:val="single" w:sz="4" w:space="0" w:color="auto"/>
              <w:right w:val="single" w:sz="4" w:space="0" w:color="auto"/>
            </w:tcBorders>
            <w:shd w:val="clear" w:color="auto" w:fill="auto"/>
            <w:vAlign w:val="center"/>
            <w:hideMark/>
          </w:tcPr>
          <w:p w14:paraId="2BAE93CB" w14:textId="77777777" w:rsidR="000C7D78" w:rsidRPr="000C7D78" w:rsidRDefault="000C7D78" w:rsidP="000C7D78">
            <w:pPr>
              <w:rPr>
                <w:sz w:val="18"/>
                <w:szCs w:val="18"/>
              </w:rPr>
            </w:pPr>
            <w:r w:rsidRPr="000C7D78">
              <w:rPr>
                <w:sz w:val="18"/>
                <w:szCs w:val="18"/>
              </w:rPr>
              <w:t>Пятая группа (свыше 7 лет до 10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63688E50" w14:textId="77777777" w:rsidR="000C7D78" w:rsidRPr="000C7D78" w:rsidRDefault="000C7D78" w:rsidP="000C7D78">
            <w:pPr>
              <w:jc w:val="center"/>
              <w:rPr>
                <w:sz w:val="18"/>
                <w:szCs w:val="18"/>
              </w:rPr>
            </w:pPr>
            <w:r w:rsidRPr="000C7D78">
              <w:rPr>
                <w:sz w:val="18"/>
                <w:szCs w:val="18"/>
              </w:rPr>
              <w:t>120</w:t>
            </w:r>
          </w:p>
        </w:tc>
        <w:tc>
          <w:tcPr>
            <w:tcW w:w="1268" w:type="dxa"/>
            <w:tcBorders>
              <w:top w:val="nil"/>
              <w:left w:val="nil"/>
              <w:bottom w:val="single" w:sz="4" w:space="0" w:color="auto"/>
              <w:right w:val="single" w:sz="4" w:space="0" w:color="auto"/>
            </w:tcBorders>
            <w:shd w:val="clear" w:color="auto" w:fill="auto"/>
            <w:noWrap/>
            <w:vAlign w:val="center"/>
            <w:hideMark/>
          </w:tcPr>
          <w:p w14:paraId="3D287C6A" w14:textId="77777777" w:rsidR="000C7D78" w:rsidRPr="000C7D78" w:rsidRDefault="000C7D78" w:rsidP="000C7D78">
            <w:pPr>
              <w:jc w:val="center"/>
              <w:rPr>
                <w:sz w:val="18"/>
                <w:szCs w:val="18"/>
              </w:rPr>
            </w:pPr>
            <w:r w:rsidRPr="000C7D78">
              <w:rPr>
                <w:sz w:val="18"/>
                <w:szCs w:val="18"/>
              </w:rPr>
              <w:t>669 000,00</w:t>
            </w:r>
          </w:p>
        </w:tc>
        <w:tc>
          <w:tcPr>
            <w:tcW w:w="1351" w:type="dxa"/>
            <w:tcBorders>
              <w:top w:val="nil"/>
              <w:left w:val="nil"/>
              <w:bottom w:val="single" w:sz="4" w:space="0" w:color="auto"/>
              <w:right w:val="single" w:sz="4" w:space="0" w:color="auto"/>
            </w:tcBorders>
            <w:shd w:val="clear" w:color="auto" w:fill="auto"/>
            <w:noWrap/>
            <w:vAlign w:val="center"/>
            <w:hideMark/>
          </w:tcPr>
          <w:p w14:paraId="5539B0D2" w14:textId="77777777" w:rsidR="000C7D78" w:rsidRPr="000C7D78" w:rsidRDefault="000C7D78" w:rsidP="000C7D78">
            <w:pPr>
              <w:jc w:val="center"/>
              <w:rPr>
                <w:sz w:val="18"/>
                <w:szCs w:val="18"/>
              </w:rPr>
            </w:pPr>
            <w:r w:rsidRPr="000C7D78">
              <w:rPr>
                <w:sz w:val="18"/>
                <w:szCs w:val="18"/>
              </w:rPr>
              <w:t>31.08.2018</w:t>
            </w:r>
          </w:p>
        </w:tc>
        <w:tc>
          <w:tcPr>
            <w:tcW w:w="1281" w:type="dxa"/>
            <w:tcBorders>
              <w:top w:val="nil"/>
              <w:left w:val="nil"/>
              <w:bottom w:val="single" w:sz="4" w:space="0" w:color="auto"/>
              <w:right w:val="single" w:sz="4" w:space="0" w:color="auto"/>
            </w:tcBorders>
            <w:shd w:val="clear" w:color="auto" w:fill="auto"/>
            <w:noWrap/>
            <w:vAlign w:val="center"/>
            <w:hideMark/>
          </w:tcPr>
          <w:p w14:paraId="2141389D" w14:textId="77777777" w:rsidR="000C7D78" w:rsidRPr="000C7D78" w:rsidRDefault="000C7D78" w:rsidP="000C7D78">
            <w:pPr>
              <w:jc w:val="center"/>
              <w:rPr>
                <w:sz w:val="18"/>
                <w:szCs w:val="18"/>
              </w:rPr>
            </w:pPr>
            <w:r w:rsidRPr="000C7D78">
              <w:rPr>
                <w:sz w:val="18"/>
                <w:szCs w:val="18"/>
              </w:rPr>
              <w:t>5575</w:t>
            </w:r>
          </w:p>
        </w:tc>
        <w:tc>
          <w:tcPr>
            <w:tcW w:w="1167" w:type="dxa"/>
            <w:tcBorders>
              <w:top w:val="nil"/>
              <w:left w:val="nil"/>
              <w:bottom w:val="single" w:sz="4" w:space="0" w:color="auto"/>
              <w:right w:val="single" w:sz="4" w:space="0" w:color="auto"/>
            </w:tcBorders>
            <w:shd w:val="clear" w:color="auto" w:fill="auto"/>
            <w:noWrap/>
            <w:vAlign w:val="center"/>
            <w:hideMark/>
          </w:tcPr>
          <w:p w14:paraId="5E25AE15" w14:textId="77777777" w:rsidR="000C7D78" w:rsidRPr="000C7D78" w:rsidRDefault="000C7D78" w:rsidP="000C7D78">
            <w:pPr>
              <w:jc w:val="center"/>
              <w:rPr>
                <w:sz w:val="18"/>
                <w:szCs w:val="18"/>
              </w:rPr>
            </w:pPr>
            <w:r w:rsidRPr="000C7D78">
              <w:rPr>
                <w:sz w:val="18"/>
                <w:szCs w:val="18"/>
              </w:rPr>
              <w:t>379100</w:t>
            </w:r>
          </w:p>
        </w:tc>
        <w:tc>
          <w:tcPr>
            <w:tcW w:w="1281" w:type="dxa"/>
            <w:tcBorders>
              <w:top w:val="nil"/>
              <w:left w:val="nil"/>
              <w:bottom w:val="single" w:sz="4" w:space="0" w:color="auto"/>
              <w:right w:val="single" w:sz="4" w:space="0" w:color="auto"/>
            </w:tcBorders>
            <w:shd w:val="clear" w:color="auto" w:fill="auto"/>
            <w:noWrap/>
            <w:vAlign w:val="center"/>
            <w:hideMark/>
          </w:tcPr>
          <w:p w14:paraId="66944DAB" w14:textId="77777777" w:rsidR="000C7D78" w:rsidRPr="000C7D78" w:rsidRDefault="000C7D78" w:rsidP="000C7D78">
            <w:pPr>
              <w:jc w:val="center"/>
              <w:rPr>
                <w:sz w:val="18"/>
                <w:szCs w:val="18"/>
              </w:rPr>
            </w:pPr>
            <w:r w:rsidRPr="000C7D78">
              <w:rPr>
                <w:sz w:val="18"/>
                <w:szCs w:val="18"/>
              </w:rPr>
              <w:t>66900</w:t>
            </w:r>
          </w:p>
        </w:tc>
        <w:tc>
          <w:tcPr>
            <w:tcW w:w="1167" w:type="dxa"/>
            <w:tcBorders>
              <w:top w:val="nil"/>
              <w:left w:val="nil"/>
              <w:bottom w:val="single" w:sz="4" w:space="0" w:color="auto"/>
              <w:right w:val="single" w:sz="4" w:space="0" w:color="auto"/>
            </w:tcBorders>
            <w:shd w:val="clear" w:color="auto" w:fill="auto"/>
            <w:noWrap/>
            <w:vAlign w:val="center"/>
            <w:hideMark/>
          </w:tcPr>
          <w:p w14:paraId="6274847E" w14:textId="77777777" w:rsidR="000C7D78" w:rsidRPr="000C7D78" w:rsidRDefault="000C7D78" w:rsidP="000C7D78">
            <w:pPr>
              <w:jc w:val="center"/>
              <w:rPr>
                <w:sz w:val="18"/>
                <w:szCs w:val="18"/>
              </w:rPr>
            </w:pPr>
            <w:r w:rsidRPr="000C7D78">
              <w:rPr>
                <w:sz w:val="18"/>
                <w:szCs w:val="18"/>
              </w:rPr>
              <w:t>312200</w:t>
            </w:r>
          </w:p>
        </w:tc>
      </w:tr>
      <w:tr w:rsidR="000C7D78" w:rsidRPr="000C7D78" w14:paraId="42136BE9"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C09386F" w14:textId="77777777" w:rsidR="000C7D78" w:rsidRPr="000C7D78" w:rsidRDefault="000C7D78" w:rsidP="000C7D78">
            <w:pPr>
              <w:jc w:val="center"/>
              <w:rPr>
                <w:sz w:val="18"/>
                <w:szCs w:val="18"/>
              </w:rPr>
            </w:pPr>
            <w:r w:rsidRPr="000C7D78">
              <w:rPr>
                <w:sz w:val="18"/>
                <w:szCs w:val="18"/>
              </w:rPr>
              <w:t>304894</w:t>
            </w:r>
          </w:p>
        </w:tc>
        <w:tc>
          <w:tcPr>
            <w:tcW w:w="3364" w:type="dxa"/>
            <w:tcBorders>
              <w:top w:val="nil"/>
              <w:left w:val="nil"/>
              <w:bottom w:val="single" w:sz="4" w:space="0" w:color="auto"/>
              <w:right w:val="single" w:sz="4" w:space="0" w:color="auto"/>
            </w:tcBorders>
            <w:shd w:val="clear" w:color="auto" w:fill="auto"/>
            <w:vAlign w:val="center"/>
            <w:hideMark/>
          </w:tcPr>
          <w:p w14:paraId="08C6F9DB" w14:textId="77777777" w:rsidR="000C7D78" w:rsidRPr="000C7D78" w:rsidRDefault="000C7D78" w:rsidP="000C7D78">
            <w:pPr>
              <w:rPr>
                <w:sz w:val="18"/>
                <w:szCs w:val="18"/>
              </w:rPr>
            </w:pPr>
            <w:r w:rsidRPr="000C7D78">
              <w:rPr>
                <w:sz w:val="18"/>
                <w:szCs w:val="18"/>
              </w:rPr>
              <w:t>Задвижка 30с41нж ДУ-300</w:t>
            </w:r>
          </w:p>
        </w:tc>
        <w:tc>
          <w:tcPr>
            <w:tcW w:w="2270" w:type="dxa"/>
            <w:tcBorders>
              <w:top w:val="nil"/>
              <w:left w:val="nil"/>
              <w:bottom w:val="single" w:sz="4" w:space="0" w:color="auto"/>
              <w:right w:val="single" w:sz="4" w:space="0" w:color="auto"/>
            </w:tcBorders>
            <w:shd w:val="clear" w:color="auto" w:fill="auto"/>
            <w:vAlign w:val="center"/>
            <w:hideMark/>
          </w:tcPr>
          <w:p w14:paraId="546C0007" w14:textId="77777777" w:rsidR="000C7D78" w:rsidRPr="000C7D78" w:rsidRDefault="000C7D78" w:rsidP="000C7D78">
            <w:pPr>
              <w:rPr>
                <w:sz w:val="18"/>
                <w:szCs w:val="18"/>
              </w:rPr>
            </w:pPr>
            <w:r w:rsidRPr="000C7D78">
              <w:rPr>
                <w:sz w:val="18"/>
                <w:szCs w:val="18"/>
              </w:rPr>
              <w:t>Третья группа (свыше 3 лет до 5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4E49F298" w14:textId="77777777" w:rsidR="000C7D78" w:rsidRPr="000C7D78" w:rsidRDefault="000C7D78" w:rsidP="000C7D78">
            <w:pPr>
              <w:jc w:val="center"/>
              <w:rPr>
                <w:sz w:val="18"/>
                <w:szCs w:val="18"/>
              </w:rPr>
            </w:pPr>
            <w:r w:rsidRPr="000C7D78">
              <w:rPr>
                <w:sz w:val="18"/>
                <w:szCs w:val="18"/>
              </w:rPr>
              <w:t>60</w:t>
            </w:r>
          </w:p>
        </w:tc>
        <w:tc>
          <w:tcPr>
            <w:tcW w:w="1268" w:type="dxa"/>
            <w:tcBorders>
              <w:top w:val="nil"/>
              <w:left w:val="nil"/>
              <w:bottom w:val="single" w:sz="4" w:space="0" w:color="auto"/>
              <w:right w:val="single" w:sz="4" w:space="0" w:color="auto"/>
            </w:tcBorders>
            <w:shd w:val="clear" w:color="auto" w:fill="auto"/>
            <w:noWrap/>
            <w:vAlign w:val="center"/>
            <w:hideMark/>
          </w:tcPr>
          <w:p w14:paraId="05EC9A32" w14:textId="77777777" w:rsidR="000C7D78" w:rsidRPr="000C7D78" w:rsidRDefault="000C7D78" w:rsidP="000C7D78">
            <w:pPr>
              <w:jc w:val="center"/>
              <w:rPr>
                <w:sz w:val="18"/>
                <w:szCs w:val="18"/>
              </w:rPr>
            </w:pPr>
            <w:r w:rsidRPr="000C7D78">
              <w:rPr>
                <w:sz w:val="18"/>
                <w:szCs w:val="18"/>
              </w:rPr>
              <w:t>67 520,00</w:t>
            </w:r>
          </w:p>
        </w:tc>
        <w:tc>
          <w:tcPr>
            <w:tcW w:w="1351" w:type="dxa"/>
            <w:tcBorders>
              <w:top w:val="nil"/>
              <w:left w:val="nil"/>
              <w:bottom w:val="single" w:sz="4" w:space="0" w:color="auto"/>
              <w:right w:val="single" w:sz="4" w:space="0" w:color="auto"/>
            </w:tcBorders>
            <w:shd w:val="clear" w:color="auto" w:fill="auto"/>
            <w:noWrap/>
            <w:vAlign w:val="center"/>
            <w:hideMark/>
          </w:tcPr>
          <w:p w14:paraId="60E435FF" w14:textId="77777777" w:rsidR="000C7D78" w:rsidRPr="000C7D78" w:rsidRDefault="000C7D78" w:rsidP="000C7D78">
            <w:pPr>
              <w:jc w:val="center"/>
              <w:rPr>
                <w:sz w:val="18"/>
                <w:szCs w:val="18"/>
              </w:rPr>
            </w:pPr>
            <w:r w:rsidRPr="000C7D78">
              <w:rPr>
                <w:sz w:val="18"/>
                <w:szCs w:val="18"/>
              </w:rPr>
              <w:t>30.11.2018</w:t>
            </w:r>
          </w:p>
        </w:tc>
        <w:tc>
          <w:tcPr>
            <w:tcW w:w="1281" w:type="dxa"/>
            <w:tcBorders>
              <w:top w:val="nil"/>
              <w:left w:val="nil"/>
              <w:bottom w:val="single" w:sz="4" w:space="0" w:color="auto"/>
              <w:right w:val="single" w:sz="4" w:space="0" w:color="auto"/>
            </w:tcBorders>
            <w:shd w:val="clear" w:color="auto" w:fill="auto"/>
            <w:noWrap/>
            <w:vAlign w:val="center"/>
            <w:hideMark/>
          </w:tcPr>
          <w:p w14:paraId="2DF85C91" w14:textId="77777777" w:rsidR="000C7D78" w:rsidRPr="000C7D78" w:rsidRDefault="000C7D78" w:rsidP="000C7D78">
            <w:pPr>
              <w:jc w:val="center"/>
              <w:rPr>
                <w:sz w:val="18"/>
                <w:szCs w:val="18"/>
              </w:rPr>
            </w:pPr>
            <w:r w:rsidRPr="000C7D78">
              <w:rPr>
                <w:sz w:val="18"/>
                <w:szCs w:val="18"/>
              </w:rPr>
              <w:t>1125,33</w:t>
            </w:r>
          </w:p>
        </w:tc>
        <w:tc>
          <w:tcPr>
            <w:tcW w:w="1167" w:type="dxa"/>
            <w:tcBorders>
              <w:top w:val="nil"/>
              <w:left w:val="nil"/>
              <w:bottom w:val="single" w:sz="4" w:space="0" w:color="auto"/>
              <w:right w:val="single" w:sz="4" w:space="0" w:color="auto"/>
            </w:tcBorders>
            <w:shd w:val="clear" w:color="auto" w:fill="auto"/>
            <w:noWrap/>
            <w:vAlign w:val="center"/>
            <w:hideMark/>
          </w:tcPr>
          <w:p w14:paraId="2C03F3DA" w14:textId="77777777" w:rsidR="000C7D78" w:rsidRPr="000C7D78" w:rsidRDefault="000C7D78" w:rsidP="000C7D78">
            <w:pPr>
              <w:jc w:val="center"/>
              <w:rPr>
                <w:sz w:val="18"/>
                <w:szCs w:val="18"/>
              </w:rPr>
            </w:pPr>
            <w:r w:rsidRPr="000C7D78">
              <w:rPr>
                <w:sz w:val="18"/>
                <w:szCs w:val="18"/>
              </w:rPr>
              <w:t>12378,83</w:t>
            </w:r>
          </w:p>
        </w:tc>
        <w:tc>
          <w:tcPr>
            <w:tcW w:w="1281" w:type="dxa"/>
            <w:tcBorders>
              <w:top w:val="nil"/>
              <w:left w:val="nil"/>
              <w:bottom w:val="single" w:sz="4" w:space="0" w:color="auto"/>
              <w:right w:val="single" w:sz="4" w:space="0" w:color="auto"/>
            </w:tcBorders>
            <w:shd w:val="clear" w:color="auto" w:fill="auto"/>
            <w:noWrap/>
            <w:vAlign w:val="center"/>
            <w:hideMark/>
          </w:tcPr>
          <w:p w14:paraId="2EAECF7B" w14:textId="77777777" w:rsidR="000C7D78" w:rsidRPr="000C7D78" w:rsidRDefault="000C7D78" w:rsidP="000C7D78">
            <w:pPr>
              <w:jc w:val="center"/>
              <w:rPr>
                <w:sz w:val="18"/>
                <w:szCs w:val="18"/>
              </w:rPr>
            </w:pPr>
            <w:r w:rsidRPr="000C7D78">
              <w:rPr>
                <w:sz w:val="18"/>
                <w:szCs w:val="18"/>
              </w:rPr>
              <w:t>12378,83</w:t>
            </w:r>
          </w:p>
        </w:tc>
        <w:tc>
          <w:tcPr>
            <w:tcW w:w="1167" w:type="dxa"/>
            <w:tcBorders>
              <w:top w:val="nil"/>
              <w:left w:val="nil"/>
              <w:bottom w:val="single" w:sz="4" w:space="0" w:color="auto"/>
              <w:right w:val="single" w:sz="4" w:space="0" w:color="auto"/>
            </w:tcBorders>
            <w:shd w:val="clear" w:color="auto" w:fill="auto"/>
            <w:noWrap/>
            <w:vAlign w:val="center"/>
            <w:hideMark/>
          </w:tcPr>
          <w:p w14:paraId="035A80FF" w14:textId="77777777" w:rsidR="000C7D78" w:rsidRPr="000C7D78" w:rsidRDefault="000C7D78" w:rsidP="000C7D78">
            <w:pPr>
              <w:jc w:val="center"/>
              <w:rPr>
                <w:sz w:val="18"/>
                <w:szCs w:val="18"/>
              </w:rPr>
            </w:pPr>
            <w:r w:rsidRPr="000C7D78">
              <w:rPr>
                <w:sz w:val="18"/>
                <w:szCs w:val="18"/>
              </w:rPr>
              <w:t>0</w:t>
            </w:r>
          </w:p>
        </w:tc>
      </w:tr>
      <w:tr w:rsidR="000C7D78" w:rsidRPr="000C7D78" w14:paraId="7715B4B0"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E1FA91A" w14:textId="77777777" w:rsidR="000C7D78" w:rsidRPr="000C7D78" w:rsidRDefault="000C7D78" w:rsidP="000C7D78">
            <w:pPr>
              <w:jc w:val="center"/>
              <w:rPr>
                <w:sz w:val="18"/>
                <w:szCs w:val="18"/>
              </w:rPr>
            </w:pPr>
            <w:r w:rsidRPr="000C7D78">
              <w:rPr>
                <w:sz w:val="18"/>
                <w:szCs w:val="18"/>
              </w:rPr>
              <w:t>304713</w:t>
            </w:r>
          </w:p>
        </w:tc>
        <w:tc>
          <w:tcPr>
            <w:tcW w:w="3364" w:type="dxa"/>
            <w:tcBorders>
              <w:top w:val="nil"/>
              <w:left w:val="nil"/>
              <w:bottom w:val="single" w:sz="4" w:space="0" w:color="auto"/>
              <w:right w:val="single" w:sz="4" w:space="0" w:color="auto"/>
            </w:tcBorders>
            <w:shd w:val="clear" w:color="auto" w:fill="auto"/>
            <w:vAlign w:val="center"/>
            <w:hideMark/>
          </w:tcPr>
          <w:p w14:paraId="1FA73406" w14:textId="77777777" w:rsidR="000C7D78" w:rsidRPr="000C7D78" w:rsidRDefault="000C7D78" w:rsidP="000C7D78">
            <w:pPr>
              <w:rPr>
                <w:sz w:val="18"/>
                <w:szCs w:val="18"/>
              </w:rPr>
            </w:pPr>
            <w:r w:rsidRPr="000C7D78">
              <w:rPr>
                <w:sz w:val="18"/>
                <w:szCs w:val="18"/>
              </w:rPr>
              <w:t xml:space="preserve">Затвор дисковый поворотный с редуктором Ду-400 Ру-16 </w:t>
            </w:r>
            <w:proofErr w:type="spellStart"/>
            <w:r w:rsidRPr="000C7D78">
              <w:rPr>
                <w:sz w:val="18"/>
                <w:szCs w:val="18"/>
              </w:rPr>
              <w:t>Тесоfi</w:t>
            </w:r>
            <w:proofErr w:type="spellEnd"/>
          </w:p>
        </w:tc>
        <w:tc>
          <w:tcPr>
            <w:tcW w:w="2270" w:type="dxa"/>
            <w:tcBorders>
              <w:top w:val="nil"/>
              <w:left w:val="nil"/>
              <w:bottom w:val="single" w:sz="4" w:space="0" w:color="auto"/>
              <w:right w:val="single" w:sz="4" w:space="0" w:color="auto"/>
            </w:tcBorders>
            <w:shd w:val="clear" w:color="auto" w:fill="auto"/>
            <w:vAlign w:val="center"/>
            <w:hideMark/>
          </w:tcPr>
          <w:p w14:paraId="6C837B1B" w14:textId="77777777" w:rsidR="000C7D78" w:rsidRPr="000C7D78" w:rsidRDefault="000C7D78" w:rsidP="000C7D78">
            <w:pPr>
              <w:rPr>
                <w:sz w:val="18"/>
                <w:szCs w:val="18"/>
              </w:rPr>
            </w:pPr>
            <w:r w:rsidRPr="000C7D78">
              <w:rPr>
                <w:sz w:val="18"/>
                <w:szCs w:val="18"/>
              </w:rPr>
              <w:t>Четвертая группа (свыше 5 лет до 7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0B16AC1B" w14:textId="77777777" w:rsidR="000C7D78" w:rsidRPr="000C7D78" w:rsidRDefault="000C7D78" w:rsidP="000C7D78">
            <w:pPr>
              <w:jc w:val="center"/>
              <w:rPr>
                <w:sz w:val="18"/>
                <w:szCs w:val="18"/>
              </w:rPr>
            </w:pPr>
            <w:r w:rsidRPr="000C7D78">
              <w:rPr>
                <w:sz w:val="18"/>
                <w:szCs w:val="18"/>
              </w:rPr>
              <w:t>84</w:t>
            </w:r>
          </w:p>
        </w:tc>
        <w:tc>
          <w:tcPr>
            <w:tcW w:w="1268" w:type="dxa"/>
            <w:tcBorders>
              <w:top w:val="nil"/>
              <w:left w:val="nil"/>
              <w:bottom w:val="single" w:sz="4" w:space="0" w:color="auto"/>
              <w:right w:val="single" w:sz="4" w:space="0" w:color="auto"/>
            </w:tcBorders>
            <w:shd w:val="clear" w:color="auto" w:fill="auto"/>
            <w:noWrap/>
            <w:vAlign w:val="center"/>
            <w:hideMark/>
          </w:tcPr>
          <w:p w14:paraId="7FD52D7E" w14:textId="77777777" w:rsidR="000C7D78" w:rsidRPr="000C7D78" w:rsidRDefault="000C7D78" w:rsidP="000C7D78">
            <w:pPr>
              <w:jc w:val="center"/>
              <w:rPr>
                <w:sz w:val="18"/>
                <w:szCs w:val="18"/>
              </w:rPr>
            </w:pPr>
            <w:r w:rsidRPr="000C7D78">
              <w:rPr>
                <w:sz w:val="18"/>
                <w:szCs w:val="18"/>
              </w:rPr>
              <w:t>97 212,00</w:t>
            </w:r>
          </w:p>
        </w:tc>
        <w:tc>
          <w:tcPr>
            <w:tcW w:w="1351" w:type="dxa"/>
            <w:tcBorders>
              <w:top w:val="nil"/>
              <w:left w:val="nil"/>
              <w:bottom w:val="single" w:sz="4" w:space="0" w:color="auto"/>
              <w:right w:val="single" w:sz="4" w:space="0" w:color="auto"/>
            </w:tcBorders>
            <w:shd w:val="clear" w:color="auto" w:fill="auto"/>
            <w:noWrap/>
            <w:vAlign w:val="center"/>
            <w:hideMark/>
          </w:tcPr>
          <w:p w14:paraId="303F48FD" w14:textId="77777777" w:rsidR="000C7D78" w:rsidRPr="000C7D78" w:rsidRDefault="000C7D78" w:rsidP="000C7D78">
            <w:pPr>
              <w:jc w:val="center"/>
              <w:rPr>
                <w:sz w:val="18"/>
                <w:szCs w:val="18"/>
              </w:rPr>
            </w:pPr>
            <w:r w:rsidRPr="000C7D78">
              <w:rPr>
                <w:sz w:val="18"/>
                <w:szCs w:val="18"/>
              </w:rPr>
              <w:t>31.08.2017</w:t>
            </w:r>
          </w:p>
        </w:tc>
        <w:tc>
          <w:tcPr>
            <w:tcW w:w="1281" w:type="dxa"/>
            <w:tcBorders>
              <w:top w:val="nil"/>
              <w:left w:val="nil"/>
              <w:bottom w:val="single" w:sz="4" w:space="0" w:color="auto"/>
              <w:right w:val="single" w:sz="4" w:space="0" w:color="auto"/>
            </w:tcBorders>
            <w:shd w:val="clear" w:color="auto" w:fill="auto"/>
            <w:noWrap/>
            <w:vAlign w:val="center"/>
            <w:hideMark/>
          </w:tcPr>
          <w:p w14:paraId="06DFE276" w14:textId="77777777" w:rsidR="000C7D78" w:rsidRPr="000C7D78" w:rsidRDefault="000C7D78" w:rsidP="000C7D78">
            <w:pPr>
              <w:jc w:val="center"/>
              <w:rPr>
                <w:sz w:val="18"/>
                <w:szCs w:val="18"/>
              </w:rPr>
            </w:pPr>
            <w:r w:rsidRPr="000C7D78">
              <w:rPr>
                <w:sz w:val="18"/>
                <w:szCs w:val="18"/>
              </w:rPr>
              <w:t>1157,29</w:t>
            </w:r>
          </w:p>
        </w:tc>
        <w:tc>
          <w:tcPr>
            <w:tcW w:w="1167" w:type="dxa"/>
            <w:tcBorders>
              <w:top w:val="nil"/>
              <w:left w:val="nil"/>
              <w:bottom w:val="single" w:sz="4" w:space="0" w:color="auto"/>
              <w:right w:val="single" w:sz="4" w:space="0" w:color="auto"/>
            </w:tcBorders>
            <w:shd w:val="clear" w:color="auto" w:fill="auto"/>
            <w:noWrap/>
            <w:vAlign w:val="center"/>
            <w:hideMark/>
          </w:tcPr>
          <w:p w14:paraId="55FF8675" w14:textId="77777777" w:rsidR="000C7D78" w:rsidRPr="000C7D78" w:rsidRDefault="000C7D78" w:rsidP="000C7D78">
            <w:pPr>
              <w:jc w:val="center"/>
              <w:rPr>
                <w:sz w:val="18"/>
                <w:szCs w:val="18"/>
              </w:rPr>
            </w:pPr>
            <w:r w:rsidRPr="000C7D78">
              <w:rPr>
                <w:sz w:val="18"/>
                <w:szCs w:val="18"/>
              </w:rPr>
              <w:t>23145,44</w:t>
            </w:r>
          </w:p>
        </w:tc>
        <w:tc>
          <w:tcPr>
            <w:tcW w:w="1281" w:type="dxa"/>
            <w:tcBorders>
              <w:top w:val="nil"/>
              <w:left w:val="nil"/>
              <w:bottom w:val="single" w:sz="4" w:space="0" w:color="auto"/>
              <w:right w:val="single" w:sz="4" w:space="0" w:color="auto"/>
            </w:tcBorders>
            <w:shd w:val="clear" w:color="auto" w:fill="auto"/>
            <w:noWrap/>
            <w:vAlign w:val="center"/>
            <w:hideMark/>
          </w:tcPr>
          <w:p w14:paraId="46D61C2E" w14:textId="77777777" w:rsidR="000C7D78" w:rsidRPr="000C7D78" w:rsidRDefault="000C7D78" w:rsidP="000C7D78">
            <w:pPr>
              <w:jc w:val="center"/>
              <w:rPr>
                <w:sz w:val="18"/>
                <w:szCs w:val="18"/>
              </w:rPr>
            </w:pPr>
            <w:r w:rsidRPr="000C7D78">
              <w:rPr>
                <w:sz w:val="18"/>
                <w:szCs w:val="18"/>
              </w:rPr>
              <w:t>13887,26</w:t>
            </w:r>
          </w:p>
        </w:tc>
        <w:tc>
          <w:tcPr>
            <w:tcW w:w="1167" w:type="dxa"/>
            <w:tcBorders>
              <w:top w:val="nil"/>
              <w:left w:val="nil"/>
              <w:bottom w:val="single" w:sz="4" w:space="0" w:color="auto"/>
              <w:right w:val="single" w:sz="4" w:space="0" w:color="auto"/>
            </w:tcBorders>
            <w:shd w:val="clear" w:color="auto" w:fill="auto"/>
            <w:noWrap/>
            <w:vAlign w:val="center"/>
            <w:hideMark/>
          </w:tcPr>
          <w:p w14:paraId="1F03FD36" w14:textId="77777777" w:rsidR="000C7D78" w:rsidRPr="000C7D78" w:rsidRDefault="000C7D78" w:rsidP="000C7D78">
            <w:pPr>
              <w:jc w:val="center"/>
              <w:rPr>
                <w:sz w:val="18"/>
                <w:szCs w:val="18"/>
              </w:rPr>
            </w:pPr>
            <w:r w:rsidRPr="000C7D78">
              <w:rPr>
                <w:sz w:val="18"/>
                <w:szCs w:val="18"/>
              </w:rPr>
              <w:t>9258,18</w:t>
            </w:r>
          </w:p>
        </w:tc>
      </w:tr>
      <w:tr w:rsidR="000C7D78" w:rsidRPr="000C7D78" w14:paraId="6E0E464E"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6C1CD5C" w14:textId="77777777" w:rsidR="000C7D78" w:rsidRPr="000C7D78" w:rsidRDefault="000C7D78" w:rsidP="000C7D78">
            <w:pPr>
              <w:jc w:val="center"/>
              <w:rPr>
                <w:sz w:val="18"/>
                <w:szCs w:val="18"/>
              </w:rPr>
            </w:pPr>
            <w:r w:rsidRPr="000C7D78">
              <w:rPr>
                <w:sz w:val="18"/>
                <w:szCs w:val="18"/>
              </w:rPr>
              <w:t>304714</w:t>
            </w:r>
          </w:p>
        </w:tc>
        <w:tc>
          <w:tcPr>
            <w:tcW w:w="3364" w:type="dxa"/>
            <w:tcBorders>
              <w:top w:val="nil"/>
              <w:left w:val="nil"/>
              <w:bottom w:val="single" w:sz="4" w:space="0" w:color="auto"/>
              <w:right w:val="single" w:sz="4" w:space="0" w:color="auto"/>
            </w:tcBorders>
            <w:shd w:val="clear" w:color="auto" w:fill="auto"/>
            <w:vAlign w:val="center"/>
            <w:hideMark/>
          </w:tcPr>
          <w:p w14:paraId="23EFFAFF" w14:textId="77777777" w:rsidR="000C7D78" w:rsidRPr="000C7D78" w:rsidRDefault="000C7D78" w:rsidP="000C7D78">
            <w:pPr>
              <w:rPr>
                <w:sz w:val="18"/>
                <w:szCs w:val="18"/>
              </w:rPr>
            </w:pPr>
            <w:r w:rsidRPr="000C7D78">
              <w:rPr>
                <w:sz w:val="18"/>
                <w:szCs w:val="18"/>
              </w:rPr>
              <w:t xml:space="preserve">Затвор дисковый поворотный с редуктором Ду-400 Ру-16 </w:t>
            </w:r>
            <w:proofErr w:type="spellStart"/>
            <w:r w:rsidRPr="000C7D78">
              <w:rPr>
                <w:sz w:val="18"/>
                <w:szCs w:val="18"/>
              </w:rPr>
              <w:t>Тесоfi</w:t>
            </w:r>
            <w:proofErr w:type="spellEnd"/>
          </w:p>
        </w:tc>
        <w:tc>
          <w:tcPr>
            <w:tcW w:w="2270" w:type="dxa"/>
            <w:tcBorders>
              <w:top w:val="nil"/>
              <w:left w:val="nil"/>
              <w:bottom w:val="single" w:sz="4" w:space="0" w:color="auto"/>
              <w:right w:val="single" w:sz="4" w:space="0" w:color="auto"/>
            </w:tcBorders>
            <w:shd w:val="clear" w:color="auto" w:fill="auto"/>
            <w:vAlign w:val="center"/>
            <w:hideMark/>
          </w:tcPr>
          <w:p w14:paraId="487CC16F" w14:textId="77777777" w:rsidR="000C7D78" w:rsidRPr="000C7D78" w:rsidRDefault="000C7D78" w:rsidP="000C7D78">
            <w:pPr>
              <w:rPr>
                <w:sz w:val="18"/>
                <w:szCs w:val="18"/>
              </w:rPr>
            </w:pPr>
            <w:r w:rsidRPr="000C7D78">
              <w:rPr>
                <w:sz w:val="18"/>
                <w:szCs w:val="18"/>
              </w:rPr>
              <w:t>Четвертая группа (свыше 5 лет до 7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75158D06" w14:textId="77777777" w:rsidR="000C7D78" w:rsidRPr="000C7D78" w:rsidRDefault="000C7D78" w:rsidP="000C7D78">
            <w:pPr>
              <w:jc w:val="center"/>
              <w:rPr>
                <w:sz w:val="18"/>
                <w:szCs w:val="18"/>
              </w:rPr>
            </w:pPr>
            <w:r w:rsidRPr="000C7D78">
              <w:rPr>
                <w:sz w:val="18"/>
                <w:szCs w:val="18"/>
              </w:rPr>
              <w:t>84</w:t>
            </w:r>
          </w:p>
        </w:tc>
        <w:tc>
          <w:tcPr>
            <w:tcW w:w="1268" w:type="dxa"/>
            <w:tcBorders>
              <w:top w:val="nil"/>
              <w:left w:val="nil"/>
              <w:bottom w:val="single" w:sz="4" w:space="0" w:color="auto"/>
              <w:right w:val="single" w:sz="4" w:space="0" w:color="auto"/>
            </w:tcBorders>
            <w:shd w:val="clear" w:color="auto" w:fill="auto"/>
            <w:noWrap/>
            <w:vAlign w:val="center"/>
            <w:hideMark/>
          </w:tcPr>
          <w:p w14:paraId="56D006E1" w14:textId="77777777" w:rsidR="000C7D78" w:rsidRPr="000C7D78" w:rsidRDefault="000C7D78" w:rsidP="000C7D78">
            <w:pPr>
              <w:jc w:val="center"/>
              <w:rPr>
                <w:sz w:val="18"/>
                <w:szCs w:val="18"/>
              </w:rPr>
            </w:pPr>
            <w:r w:rsidRPr="000C7D78">
              <w:rPr>
                <w:sz w:val="18"/>
                <w:szCs w:val="18"/>
              </w:rPr>
              <w:t>97 212,00</w:t>
            </w:r>
          </w:p>
        </w:tc>
        <w:tc>
          <w:tcPr>
            <w:tcW w:w="1351" w:type="dxa"/>
            <w:tcBorders>
              <w:top w:val="nil"/>
              <w:left w:val="nil"/>
              <w:bottom w:val="single" w:sz="4" w:space="0" w:color="auto"/>
              <w:right w:val="single" w:sz="4" w:space="0" w:color="auto"/>
            </w:tcBorders>
            <w:shd w:val="clear" w:color="auto" w:fill="auto"/>
            <w:noWrap/>
            <w:vAlign w:val="center"/>
            <w:hideMark/>
          </w:tcPr>
          <w:p w14:paraId="05A4CE91" w14:textId="77777777" w:rsidR="000C7D78" w:rsidRPr="000C7D78" w:rsidRDefault="000C7D78" w:rsidP="000C7D78">
            <w:pPr>
              <w:jc w:val="center"/>
              <w:rPr>
                <w:sz w:val="18"/>
                <w:szCs w:val="18"/>
              </w:rPr>
            </w:pPr>
            <w:r w:rsidRPr="000C7D78">
              <w:rPr>
                <w:sz w:val="18"/>
                <w:szCs w:val="18"/>
              </w:rPr>
              <w:t>31.08.2017</w:t>
            </w:r>
          </w:p>
        </w:tc>
        <w:tc>
          <w:tcPr>
            <w:tcW w:w="1281" w:type="dxa"/>
            <w:tcBorders>
              <w:top w:val="nil"/>
              <w:left w:val="nil"/>
              <w:bottom w:val="single" w:sz="4" w:space="0" w:color="auto"/>
              <w:right w:val="single" w:sz="4" w:space="0" w:color="auto"/>
            </w:tcBorders>
            <w:shd w:val="clear" w:color="auto" w:fill="auto"/>
            <w:noWrap/>
            <w:vAlign w:val="center"/>
            <w:hideMark/>
          </w:tcPr>
          <w:p w14:paraId="1E954893" w14:textId="77777777" w:rsidR="000C7D78" w:rsidRPr="000C7D78" w:rsidRDefault="000C7D78" w:rsidP="000C7D78">
            <w:pPr>
              <w:jc w:val="center"/>
              <w:rPr>
                <w:sz w:val="18"/>
                <w:szCs w:val="18"/>
              </w:rPr>
            </w:pPr>
            <w:r w:rsidRPr="000C7D78">
              <w:rPr>
                <w:sz w:val="18"/>
                <w:szCs w:val="18"/>
              </w:rPr>
              <w:t>1157,29</w:t>
            </w:r>
          </w:p>
        </w:tc>
        <w:tc>
          <w:tcPr>
            <w:tcW w:w="1167" w:type="dxa"/>
            <w:tcBorders>
              <w:top w:val="nil"/>
              <w:left w:val="nil"/>
              <w:bottom w:val="single" w:sz="4" w:space="0" w:color="auto"/>
              <w:right w:val="single" w:sz="4" w:space="0" w:color="auto"/>
            </w:tcBorders>
            <w:shd w:val="clear" w:color="auto" w:fill="auto"/>
            <w:noWrap/>
            <w:vAlign w:val="center"/>
            <w:hideMark/>
          </w:tcPr>
          <w:p w14:paraId="600DF635" w14:textId="77777777" w:rsidR="000C7D78" w:rsidRPr="000C7D78" w:rsidRDefault="000C7D78" w:rsidP="000C7D78">
            <w:pPr>
              <w:jc w:val="center"/>
              <w:rPr>
                <w:sz w:val="18"/>
                <w:szCs w:val="18"/>
              </w:rPr>
            </w:pPr>
            <w:r w:rsidRPr="000C7D78">
              <w:rPr>
                <w:sz w:val="18"/>
                <w:szCs w:val="18"/>
              </w:rPr>
              <w:t>23145,44</w:t>
            </w:r>
          </w:p>
        </w:tc>
        <w:tc>
          <w:tcPr>
            <w:tcW w:w="1281" w:type="dxa"/>
            <w:tcBorders>
              <w:top w:val="nil"/>
              <w:left w:val="nil"/>
              <w:bottom w:val="single" w:sz="4" w:space="0" w:color="auto"/>
              <w:right w:val="single" w:sz="4" w:space="0" w:color="auto"/>
            </w:tcBorders>
            <w:shd w:val="clear" w:color="auto" w:fill="auto"/>
            <w:noWrap/>
            <w:vAlign w:val="center"/>
            <w:hideMark/>
          </w:tcPr>
          <w:p w14:paraId="12AB420C" w14:textId="77777777" w:rsidR="000C7D78" w:rsidRPr="000C7D78" w:rsidRDefault="000C7D78" w:rsidP="000C7D78">
            <w:pPr>
              <w:jc w:val="center"/>
              <w:rPr>
                <w:sz w:val="18"/>
                <w:szCs w:val="18"/>
              </w:rPr>
            </w:pPr>
            <w:r w:rsidRPr="000C7D78">
              <w:rPr>
                <w:sz w:val="18"/>
                <w:szCs w:val="18"/>
              </w:rPr>
              <w:t>13887,26</w:t>
            </w:r>
          </w:p>
        </w:tc>
        <w:tc>
          <w:tcPr>
            <w:tcW w:w="1167" w:type="dxa"/>
            <w:tcBorders>
              <w:top w:val="nil"/>
              <w:left w:val="nil"/>
              <w:bottom w:val="single" w:sz="4" w:space="0" w:color="auto"/>
              <w:right w:val="single" w:sz="4" w:space="0" w:color="auto"/>
            </w:tcBorders>
            <w:shd w:val="clear" w:color="auto" w:fill="auto"/>
            <w:noWrap/>
            <w:vAlign w:val="center"/>
            <w:hideMark/>
          </w:tcPr>
          <w:p w14:paraId="4F118453" w14:textId="77777777" w:rsidR="000C7D78" w:rsidRPr="000C7D78" w:rsidRDefault="000C7D78" w:rsidP="000C7D78">
            <w:pPr>
              <w:jc w:val="center"/>
              <w:rPr>
                <w:sz w:val="18"/>
                <w:szCs w:val="18"/>
              </w:rPr>
            </w:pPr>
            <w:r w:rsidRPr="000C7D78">
              <w:rPr>
                <w:sz w:val="18"/>
                <w:szCs w:val="18"/>
              </w:rPr>
              <w:t>9258,18</w:t>
            </w:r>
          </w:p>
        </w:tc>
      </w:tr>
      <w:tr w:rsidR="000C7D78" w:rsidRPr="000C7D78" w14:paraId="48CD91D4"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4AC1C97" w14:textId="77777777" w:rsidR="000C7D78" w:rsidRPr="000C7D78" w:rsidRDefault="000C7D78" w:rsidP="000C7D78">
            <w:pPr>
              <w:jc w:val="center"/>
              <w:rPr>
                <w:sz w:val="18"/>
                <w:szCs w:val="18"/>
              </w:rPr>
            </w:pPr>
            <w:r w:rsidRPr="000C7D78">
              <w:rPr>
                <w:sz w:val="18"/>
                <w:szCs w:val="18"/>
              </w:rPr>
              <w:t>349</w:t>
            </w:r>
          </w:p>
        </w:tc>
        <w:tc>
          <w:tcPr>
            <w:tcW w:w="3364" w:type="dxa"/>
            <w:tcBorders>
              <w:top w:val="nil"/>
              <w:left w:val="nil"/>
              <w:bottom w:val="single" w:sz="4" w:space="0" w:color="auto"/>
              <w:right w:val="single" w:sz="4" w:space="0" w:color="auto"/>
            </w:tcBorders>
            <w:shd w:val="clear" w:color="auto" w:fill="auto"/>
            <w:vAlign w:val="center"/>
            <w:hideMark/>
          </w:tcPr>
          <w:p w14:paraId="49D1A93E" w14:textId="77777777" w:rsidR="000C7D78" w:rsidRPr="000C7D78" w:rsidRDefault="000C7D78" w:rsidP="000C7D78">
            <w:pPr>
              <w:rPr>
                <w:sz w:val="18"/>
                <w:szCs w:val="18"/>
              </w:rPr>
            </w:pPr>
            <w:proofErr w:type="spellStart"/>
            <w:r w:rsidRPr="000C7D78">
              <w:rPr>
                <w:sz w:val="18"/>
                <w:szCs w:val="18"/>
              </w:rPr>
              <w:t>Золоулов</w:t>
            </w:r>
            <w:proofErr w:type="spellEnd"/>
            <w:r w:rsidRPr="000C7D78">
              <w:rPr>
                <w:sz w:val="18"/>
                <w:szCs w:val="18"/>
              </w:rPr>
              <w:t>. БЦ-512-1-(6*4) котла КЕ-25-14с№3</w:t>
            </w:r>
          </w:p>
        </w:tc>
        <w:tc>
          <w:tcPr>
            <w:tcW w:w="2270" w:type="dxa"/>
            <w:tcBorders>
              <w:top w:val="nil"/>
              <w:left w:val="nil"/>
              <w:bottom w:val="single" w:sz="4" w:space="0" w:color="auto"/>
              <w:right w:val="single" w:sz="4" w:space="0" w:color="auto"/>
            </w:tcBorders>
            <w:shd w:val="clear" w:color="auto" w:fill="auto"/>
            <w:vAlign w:val="center"/>
            <w:hideMark/>
          </w:tcPr>
          <w:p w14:paraId="0B5687F1" w14:textId="77777777" w:rsidR="000C7D78" w:rsidRPr="000C7D78" w:rsidRDefault="000C7D78" w:rsidP="000C7D78">
            <w:pPr>
              <w:rPr>
                <w:sz w:val="18"/>
                <w:szCs w:val="18"/>
              </w:rPr>
            </w:pPr>
            <w:r w:rsidRPr="000C7D78">
              <w:rPr>
                <w:sz w:val="18"/>
                <w:szCs w:val="18"/>
              </w:rPr>
              <w:t>Шестая группа (свыше 10 лет до 15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11A9E8EB" w14:textId="77777777" w:rsidR="000C7D78" w:rsidRPr="000C7D78" w:rsidRDefault="000C7D78" w:rsidP="000C7D78">
            <w:pPr>
              <w:jc w:val="center"/>
              <w:rPr>
                <w:sz w:val="18"/>
                <w:szCs w:val="18"/>
              </w:rPr>
            </w:pPr>
            <w:r w:rsidRPr="000C7D78">
              <w:rPr>
                <w:sz w:val="18"/>
                <w:szCs w:val="18"/>
              </w:rPr>
              <w:t>180</w:t>
            </w:r>
          </w:p>
        </w:tc>
        <w:tc>
          <w:tcPr>
            <w:tcW w:w="1268" w:type="dxa"/>
            <w:tcBorders>
              <w:top w:val="nil"/>
              <w:left w:val="nil"/>
              <w:bottom w:val="single" w:sz="4" w:space="0" w:color="auto"/>
              <w:right w:val="single" w:sz="4" w:space="0" w:color="auto"/>
            </w:tcBorders>
            <w:shd w:val="clear" w:color="auto" w:fill="auto"/>
            <w:noWrap/>
            <w:vAlign w:val="center"/>
            <w:hideMark/>
          </w:tcPr>
          <w:p w14:paraId="3E5933F9" w14:textId="77777777" w:rsidR="000C7D78" w:rsidRPr="000C7D78" w:rsidRDefault="000C7D78" w:rsidP="000C7D78">
            <w:pPr>
              <w:jc w:val="center"/>
              <w:rPr>
                <w:sz w:val="18"/>
                <w:szCs w:val="18"/>
              </w:rPr>
            </w:pPr>
            <w:r w:rsidRPr="000C7D78">
              <w:rPr>
                <w:sz w:val="18"/>
                <w:szCs w:val="18"/>
              </w:rPr>
              <w:t>2 894 277,27</w:t>
            </w:r>
          </w:p>
        </w:tc>
        <w:tc>
          <w:tcPr>
            <w:tcW w:w="1351" w:type="dxa"/>
            <w:tcBorders>
              <w:top w:val="nil"/>
              <w:left w:val="nil"/>
              <w:bottom w:val="single" w:sz="4" w:space="0" w:color="auto"/>
              <w:right w:val="single" w:sz="4" w:space="0" w:color="auto"/>
            </w:tcBorders>
            <w:shd w:val="clear" w:color="auto" w:fill="auto"/>
            <w:noWrap/>
            <w:vAlign w:val="center"/>
            <w:hideMark/>
          </w:tcPr>
          <w:p w14:paraId="7F2B9E8F" w14:textId="77777777" w:rsidR="000C7D78" w:rsidRPr="000C7D78" w:rsidRDefault="000C7D78" w:rsidP="000C7D78">
            <w:pPr>
              <w:jc w:val="center"/>
              <w:rPr>
                <w:sz w:val="18"/>
                <w:szCs w:val="18"/>
              </w:rPr>
            </w:pPr>
            <w:r w:rsidRPr="000C7D78">
              <w:rPr>
                <w:sz w:val="18"/>
                <w:szCs w:val="18"/>
              </w:rPr>
              <w:t>31.10.2003</w:t>
            </w:r>
          </w:p>
        </w:tc>
        <w:tc>
          <w:tcPr>
            <w:tcW w:w="1281" w:type="dxa"/>
            <w:tcBorders>
              <w:top w:val="nil"/>
              <w:left w:val="nil"/>
              <w:bottom w:val="single" w:sz="4" w:space="0" w:color="auto"/>
              <w:right w:val="single" w:sz="4" w:space="0" w:color="auto"/>
            </w:tcBorders>
            <w:shd w:val="clear" w:color="auto" w:fill="auto"/>
            <w:noWrap/>
            <w:vAlign w:val="center"/>
            <w:hideMark/>
          </w:tcPr>
          <w:p w14:paraId="476EE29D" w14:textId="77777777" w:rsidR="000C7D78" w:rsidRPr="000C7D78" w:rsidRDefault="000C7D78" w:rsidP="000C7D78">
            <w:pPr>
              <w:jc w:val="center"/>
              <w:rPr>
                <w:sz w:val="18"/>
                <w:szCs w:val="18"/>
              </w:rPr>
            </w:pPr>
            <w:r w:rsidRPr="000C7D78">
              <w:rPr>
                <w:sz w:val="18"/>
                <w:szCs w:val="18"/>
              </w:rPr>
              <w:t>16079,32</w:t>
            </w:r>
          </w:p>
        </w:tc>
        <w:tc>
          <w:tcPr>
            <w:tcW w:w="1167" w:type="dxa"/>
            <w:tcBorders>
              <w:top w:val="nil"/>
              <w:left w:val="nil"/>
              <w:bottom w:val="single" w:sz="4" w:space="0" w:color="auto"/>
              <w:right w:val="single" w:sz="4" w:space="0" w:color="auto"/>
            </w:tcBorders>
            <w:shd w:val="clear" w:color="auto" w:fill="auto"/>
            <w:noWrap/>
            <w:vAlign w:val="center"/>
            <w:hideMark/>
          </w:tcPr>
          <w:p w14:paraId="03F874E2" w14:textId="77777777" w:rsidR="000C7D78" w:rsidRPr="000C7D78" w:rsidRDefault="000C7D78" w:rsidP="000C7D78">
            <w:pPr>
              <w:jc w:val="center"/>
              <w:rPr>
                <w:sz w:val="18"/>
                <w:szCs w:val="18"/>
              </w:rPr>
            </w:pPr>
            <w:r w:rsidRPr="000C7D78">
              <w:rPr>
                <w:sz w:val="18"/>
                <w:szCs w:val="18"/>
              </w:rPr>
              <w:t>0</w:t>
            </w:r>
          </w:p>
        </w:tc>
        <w:tc>
          <w:tcPr>
            <w:tcW w:w="1281" w:type="dxa"/>
            <w:tcBorders>
              <w:top w:val="nil"/>
              <w:left w:val="nil"/>
              <w:bottom w:val="single" w:sz="4" w:space="0" w:color="auto"/>
              <w:right w:val="single" w:sz="4" w:space="0" w:color="auto"/>
            </w:tcBorders>
            <w:shd w:val="clear" w:color="auto" w:fill="auto"/>
            <w:noWrap/>
            <w:vAlign w:val="center"/>
            <w:hideMark/>
          </w:tcPr>
          <w:p w14:paraId="6DA8BF64" w14:textId="77777777" w:rsidR="000C7D78" w:rsidRPr="000C7D78" w:rsidRDefault="000C7D78" w:rsidP="000C7D78">
            <w:pPr>
              <w:jc w:val="center"/>
              <w:rPr>
                <w:sz w:val="18"/>
                <w:szCs w:val="18"/>
              </w:rPr>
            </w:pPr>
            <w:r w:rsidRPr="000C7D78">
              <w:rPr>
                <w:sz w:val="18"/>
                <w:szCs w:val="18"/>
              </w:rPr>
              <w:t>0</w:t>
            </w:r>
          </w:p>
        </w:tc>
        <w:tc>
          <w:tcPr>
            <w:tcW w:w="1167" w:type="dxa"/>
            <w:tcBorders>
              <w:top w:val="nil"/>
              <w:left w:val="nil"/>
              <w:bottom w:val="single" w:sz="4" w:space="0" w:color="auto"/>
              <w:right w:val="single" w:sz="4" w:space="0" w:color="auto"/>
            </w:tcBorders>
            <w:shd w:val="clear" w:color="auto" w:fill="auto"/>
            <w:noWrap/>
            <w:vAlign w:val="center"/>
            <w:hideMark/>
          </w:tcPr>
          <w:p w14:paraId="7DC34F7E" w14:textId="77777777" w:rsidR="000C7D78" w:rsidRPr="000C7D78" w:rsidRDefault="000C7D78" w:rsidP="000C7D78">
            <w:pPr>
              <w:jc w:val="center"/>
              <w:rPr>
                <w:sz w:val="18"/>
                <w:szCs w:val="18"/>
              </w:rPr>
            </w:pPr>
            <w:r w:rsidRPr="000C7D78">
              <w:rPr>
                <w:sz w:val="18"/>
                <w:szCs w:val="18"/>
              </w:rPr>
              <w:t>0</w:t>
            </w:r>
          </w:p>
        </w:tc>
      </w:tr>
      <w:tr w:rsidR="000C7D78" w:rsidRPr="000C7D78" w14:paraId="672A9EF2"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1605200" w14:textId="77777777" w:rsidR="000C7D78" w:rsidRPr="000C7D78" w:rsidRDefault="000C7D78" w:rsidP="000C7D78">
            <w:pPr>
              <w:jc w:val="center"/>
              <w:rPr>
                <w:sz w:val="18"/>
                <w:szCs w:val="18"/>
              </w:rPr>
            </w:pPr>
            <w:r w:rsidRPr="000C7D78">
              <w:rPr>
                <w:sz w:val="18"/>
                <w:szCs w:val="18"/>
              </w:rPr>
              <w:t>228</w:t>
            </w:r>
          </w:p>
        </w:tc>
        <w:tc>
          <w:tcPr>
            <w:tcW w:w="3364" w:type="dxa"/>
            <w:tcBorders>
              <w:top w:val="nil"/>
              <w:left w:val="nil"/>
              <w:bottom w:val="single" w:sz="4" w:space="0" w:color="auto"/>
              <w:right w:val="single" w:sz="4" w:space="0" w:color="auto"/>
            </w:tcBorders>
            <w:shd w:val="clear" w:color="auto" w:fill="auto"/>
            <w:vAlign w:val="center"/>
            <w:hideMark/>
          </w:tcPr>
          <w:p w14:paraId="373697A0" w14:textId="77777777" w:rsidR="000C7D78" w:rsidRPr="000C7D78" w:rsidRDefault="000C7D78" w:rsidP="000C7D78">
            <w:pPr>
              <w:rPr>
                <w:sz w:val="18"/>
                <w:szCs w:val="18"/>
              </w:rPr>
            </w:pPr>
            <w:r w:rsidRPr="000C7D78">
              <w:rPr>
                <w:sz w:val="18"/>
                <w:szCs w:val="18"/>
              </w:rPr>
              <w:t>Конвейер ленточный В-650</w:t>
            </w:r>
          </w:p>
        </w:tc>
        <w:tc>
          <w:tcPr>
            <w:tcW w:w="2270" w:type="dxa"/>
            <w:tcBorders>
              <w:top w:val="nil"/>
              <w:left w:val="nil"/>
              <w:bottom w:val="single" w:sz="4" w:space="0" w:color="auto"/>
              <w:right w:val="single" w:sz="4" w:space="0" w:color="auto"/>
            </w:tcBorders>
            <w:shd w:val="clear" w:color="auto" w:fill="auto"/>
            <w:vAlign w:val="center"/>
            <w:hideMark/>
          </w:tcPr>
          <w:p w14:paraId="4463B5DC" w14:textId="77777777" w:rsidR="000C7D78" w:rsidRPr="000C7D78" w:rsidRDefault="000C7D78" w:rsidP="000C7D78">
            <w:pPr>
              <w:rPr>
                <w:sz w:val="18"/>
                <w:szCs w:val="18"/>
              </w:rPr>
            </w:pPr>
            <w:r w:rsidRPr="000C7D78">
              <w:rPr>
                <w:sz w:val="18"/>
                <w:szCs w:val="18"/>
              </w:rPr>
              <w:t>Третья группа (свыше 3 лет до 5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40447F81" w14:textId="77777777" w:rsidR="000C7D78" w:rsidRPr="000C7D78" w:rsidRDefault="000C7D78" w:rsidP="000C7D78">
            <w:pPr>
              <w:jc w:val="center"/>
              <w:rPr>
                <w:sz w:val="18"/>
                <w:szCs w:val="18"/>
              </w:rPr>
            </w:pPr>
            <w:r w:rsidRPr="000C7D78">
              <w:rPr>
                <w:sz w:val="18"/>
                <w:szCs w:val="18"/>
              </w:rPr>
              <w:t>60</w:t>
            </w:r>
          </w:p>
        </w:tc>
        <w:tc>
          <w:tcPr>
            <w:tcW w:w="1268" w:type="dxa"/>
            <w:tcBorders>
              <w:top w:val="nil"/>
              <w:left w:val="nil"/>
              <w:bottom w:val="single" w:sz="4" w:space="0" w:color="auto"/>
              <w:right w:val="single" w:sz="4" w:space="0" w:color="auto"/>
            </w:tcBorders>
            <w:shd w:val="clear" w:color="auto" w:fill="auto"/>
            <w:noWrap/>
            <w:vAlign w:val="center"/>
            <w:hideMark/>
          </w:tcPr>
          <w:p w14:paraId="1EDC55C0" w14:textId="77777777" w:rsidR="000C7D78" w:rsidRPr="000C7D78" w:rsidRDefault="000C7D78" w:rsidP="000C7D78">
            <w:pPr>
              <w:jc w:val="center"/>
              <w:rPr>
                <w:sz w:val="18"/>
                <w:szCs w:val="18"/>
              </w:rPr>
            </w:pPr>
            <w:r w:rsidRPr="000C7D78">
              <w:rPr>
                <w:sz w:val="18"/>
                <w:szCs w:val="18"/>
              </w:rPr>
              <w:t>437 999,77</w:t>
            </w:r>
          </w:p>
        </w:tc>
        <w:tc>
          <w:tcPr>
            <w:tcW w:w="1351" w:type="dxa"/>
            <w:tcBorders>
              <w:top w:val="nil"/>
              <w:left w:val="nil"/>
              <w:bottom w:val="single" w:sz="4" w:space="0" w:color="auto"/>
              <w:right w:val="single" w:sz="4" w:space="0" w:color="auto"/>
            </w:tcBorders>
            <w:shd w:val="clear" w:color="auto" w:fill="auto"/>
            <w:noWrap/>
            <w:vAlign w:val="center"/>
            <w:hideMark/>
          </w:tcPr>
          <w:p w14:paraId="05D27115" w14:textId="77777777" w:rsidR="000C7D78" w:rsidRPr="000C7D78" w:rsidRDefault="000C7D78" w:rsidP="000C7D78">
            <w:pPr>
              <w:jc w:val="center"/>
              <w:rPr>
                <w:sz w:val="18"/>
                <w:szCs w:val="18"/>
              </w:rPr>
            </w:pPr>
            <w:r w:rsidRPr="000C7D78">
              <w:rPr>
                <w:sz w:val="18"/>
                <w:szCs w:val="18"/>
              </w:rPr>
              <w:t>31.01.2003</w:t>
            </w:r>
          </w:p>
        </w:tc>
        <w:tc>
          <w:tcPr>
            <w:tcW w:w="1281" w:type="dxa"/>
            <w:tcBorders>
              <w:top w:val="nil"/>
              <w:left w:val="nil"/>
              <w:bottom w:val="single" w:sz="4" w:space="0" w:color="auto"/>
              <w:right w:val="single" w:sz="4" w:space="0" w:color="auto"/>
            </w:tcBorders>
            <w:shd w:val="clear" w:color="auto" w:fill="auto"/>
            <w:noWrap/>
            <w:vAlign w:val="center"/>
            <w:hideMark/>
          </w:tcPr>
          <w:p w14:paraId="7548ED4B" w14:textId="77777777" w:rsidR="000C7D78" w:rsidRPr="000C7D78" w:rsidRDefault="000C7D78" w:rsidP="000C7D78">
            <w:pPr>
              <w:jc w:val="center"/>
              <w:rPr>
                <w:sz w:val="18"/>
                <w:szCs w:val="18"/>
              </w:rPr>
            </w:pPr>
            <w:r w:rsidRPr="000C7D78">
              <w:rPr>
                <w:sz w:val="18"/>
                <w:szCs w:val="18"/>
              </w:rPr>
              <w:t>7300</w:t>
            </w:r>
          </w:p>
        </w:tc>
        <w:tc>
          <w:tcPr>
            <w:tcW w:w="1167" w:type="dxa"/>
            <w:tcBorders>
              <w:top w:val="nil"/>
              <w:left w:val="nil"/>
              <w:bottom w:val="single" w:sz="4" w:space="0" w:color="auto"/>
              <w:right w:val="single" w:sz="4" w:space="0" w:color="auto"/>
            </w:tcBorders>
            <w:shd w:val="clear" w:color="auto" w:fill="auto"/>
            <w:noWrap/>
            <w:vAlign w:val="center"/>
            <w:hideMark/>
          </w:tcPr>
          <w:p w14:paraId="09C45F12" w14:textId="77777777" w:rsidR="000C7D78" w:rsidRPr="000C7D78" w:rsidRDefault="000C7D78" w:rsidP="000C7D78">
            <w:pPr>
              <w:jc w:val="center"/>
              <w:rPr>
                <w:sz w:val="18"/>
                <w:szCs w:val="18"/>
              </w:rPr>
            </w:pPr>
            <w:r w:rsidRPr="000C7D78">
              <w:rPr>
                <w:sz w:val="18"/>
                <w:szCs w:val="18"/>
              </w:rPr>
              <w:t>0</w:t>
            </w:r>
          </w:p>
        </w:tc>
        <w:tc>
          <w:tcPr>
            <w:tcW w:w="1281" w:type="dxa"/>
            <w:tcBorders>
              <w:top w:val="nil"/>
              <w:left w:val="nil"/>
              <w:bottom w:val="single" w:sz="4" w:space="0" w:color="auto"/>
              <w:right w:val="single" w:sz="4" w:space="0" w:color="auto"/>
            </w:tcBorders>
            <w:shd w:val="clear" w:color="auto" w:fill="auto"/>
            <w:noWrap/>
            <w:vAlign w:val="center"/>
            <w:hideMark/>
          </w:tcPr>
          <w:p w14:paraId="4D7FDCBA" w14:textId="77777777" w:rsidR="000C7D78" w:rsidRPr="000C7D78" w:rsidRDefault="000C7D78" w:rsidP="000C7D78">
            <w:pPr>
              <w:jc w:val="center"/>
              <w:rPr>
                <w:sz w:val="18"/>
                <w:szCs w:val="18"/>
              </w:rPr>
            </w:pPr>
            <w:r w:rsidRPr="000C7D78">
              <w:rPr>
                <w:sz w:val="18"/>
                <w:szCs w:val="18"/>
              </w:rPr>
              <w:t>0</w:t>
            </w:r>
          </w:p>
        </w:tc>
        <w:tc>
          <w:tcPr>
            <w:tcW w:w="1167" w:type="dxa"/>
            <w:tcBorders>
              <w:top w:val="nil"/>
              <w:left w:val="nil"/>
              <w:bottom w:val="single" w:sz="4" w:space="0" w:color="auto"/>
              <w:right w:val="single" w:sz="4" w:space="0" w:color="auto"/>
            </w:tcBorders>
            <w:shd w:val="clear" w:color="auto" w:fill="auto"/>
            <w:noWrap/>
            <w:vAlign w:val="center"/>
            <w:hideMark/>
          </w:tcPr>
          <w:p w14:paraId="3D43A556" w14:textId="77777777" w:rsidR="000C7D78" w:rsidRPr="000C7D78" w:rsidRDefault="000C7D78" w:rsidP="000C7D78">
            <w:pPr>
              <w:jc w:val="center"/>
              <w:rPr>
                <w:sz w:val="18"/>
                <w:szCs w:val="18"/>
              </w:rPr>
            </w:pPr>
            <w:r w:rsidRPr="000C7D78">
              <w:rPr>
                <w:sz w:val="18"/>
                <w:szCs w:val="18"/>
              </w:rPr>
              <w:t>0</w:t>
            </w:r>
          </w:p>
        </w:tc>
      </w:tr>
      <w:tr w:rsidR="000C7D78" w:rsidRPr="000C7D78" w14:paraId="110E31B5"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920876C" w14:textId="77777777" w:rsidR="000C7D78" w:rsidRPr="000C7D78" w:rsidRDefault="000C7D78" w:rsidP="000C7D78">
            <w:pPr>
              <w:jc w:val="center"/>
              <w:rPr>
                <w:sz w:val="18"/>
                <w:szCs w:val="18"/>
              </w:rPr>
            </w:pPr>
            <w:r w:rsidRPr="000C7D78">
              <w:rPr>
                <w:sz w:val="18"/>
                <w:szCs w:val="18"/>
              </w:rPr>
              <w:t>304043</w:t>
            </w:r>
          </w:p>
        </w:tc>
        <w:tc>
          <w:tcPr>
            <w:tcW w:w="3364" w:type="dxa"/>
            <w:tcBorders>
              <w:top w:val="nil"/>
              <w:left w:val="nil"/>
              <w:bottom w:val="single" w:sz="4" w:space="0" w:color="auto"/>
              <w:right w:val="single" w:sz="4" w:space="0" w:color="auto"/>
            </w:tcBorders>
            <w:shd w:val="clear" w:color="auto" w:fill="auto"/>
            <w:vAlign w:val="center"/>
            <w:hideMark/>
          </w:tcPr>
          <w:p w14:paraId="1FF82E73" w14:textId="77777777" w:rsidR="000C7D78" w:rsidRPr="000C7D78" w:rsidRDefault="000C7D78" w:rsidP="000C7D78">
            <w:pPr>
              <w:rPr>
                <w:sz w:val="18"/>
                <w:szCs w:val="18"/>
              </w:rPr>
            </w:pPr>
            <w:r w:rsidRPr="000C7D78">
              <w:rPr>
                <w:sz w:val="18"/>
                <w:szCs w:val="18"/>
              </w:rPr>
              <w:t>Конвективный блок котла КВТС-20-150 №8</w:t>
            </w:r>
          </w:p>
        </w:tc>
        <w:tc>
          <w:tcPr>
            <w:tcW w:w="2270" w:type="dxa"/>
            <w:tcBorders>
              <w:top w:val="nil"/>
              <w:left w:val="nil"/>
              <w:bottom w:val="single" w:sz="4" w:space="0" w:color="auto"/>
              <w:right w:val="single" w:sz="4" w:space="0" w:color="auto"/>
            </w:tcBorders>
            <w:shd w:val="clear" w:color="auto" w:fill="auto"/>
            <w:vAlign w:val="center"/>
            <w:hideMark/>
          </w:tcPr>
          <w:p w14:paraId="0F1AC10E" w14:textId="77777777" w:rsidR="000C7D78" w:rsidRPr="000C7D78" w:rsidRDefault="000C7D78" w:rsidP="000C7D78">
            <w:pPr>
              <w:rPr>
                <w:sz w:val="18"/>
                <w:szCs w:val="18"/>
              </w:rPr>
            </w:pPr>
            <w:r w:rsidRPr="000C7D78">
              <w:rPr>
                <w:sz w:val="18"/>
                <w:szCs w:val="18"/>
              </w:rPr>
              <w:t>Пятая группа (свыше 7 лет до 10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106CF04F" w14:textId="77777777" w:rsidR="000C7D78" w:rsidRPr="000C7D78" w:rsidRDefault="000C7D78" w:rsidP="000C7D78">
            <w:pPr>
              <w:jc w:val="center"/>
              <w:rPr>
                <w:sz w:val="18"/>
                <w:szCs w:val="18"/>
              </w:rPr>
            </w:pPr>
            <w:r w:rsidRPr="000C7D78">
              <w:rPr>
                <w:sz w:val="18"/>
                <w:szCs w:val="18"/>
              </w:rPr>
              <w:t>120</w:t>
            </w:r>
          </w:p>
        </w:tc>
        <w:tc>
          <w:tcPr>
            <w:tcW w:w="1268" w:type="dxa"/>
            <w:tcBorders>
              <w:top w:val="nil"/>
              <w:left w:val="nil"/>
              <w:bottom w:val="single" w:sz="4" w:space="0" w:color="auto"/>
              <w:right w:val="single" w:sz="4" w:space="0" w:color="auto"/>
            </w:tcBorders>
            <w:shd w:val="clear" w:color="auto" w:fill="auto"/>
            <w:noWrap/>
            <w:vAlign w:val="center"/>
            <w:hideMark/>
          </w:tcPr>
          <w:p w14:paraId="3E4BBF58" w14:textId="77777777" w:rsidR="000C7D78" w:rsidRPr="000C7D78" w:rsidRDefault="000C7D78" w:rsidP="000C7D78">
            <w:pPr>
              <w:jc w:val="center"/>
              <w:rPr>
                <w:sz w:val="18"/>
                <w:szCs w:val="18"/>
              </w:rPr>
            </w:pPr>
            <w:r w:rsidRPr="000C7D78">
              <w:rPr>
                <w:sz w:val="18"/>
                <w:szCs w:val="18"/>
              </w:rPr>
              <w:t>2 652 167,79</w:t>
            </w:r>
          </w:p>
        </w:tc>
        <w:tc>
          <w:tcPr>
            <w:tcW w:w="1351" w:type="dxa"/>
            <w:tcBorders>
              <w:top w:val="nil"/>
              <w:left w:val="nil"/>
              <w:bottom w:val="single" w:sz="4" w:space="0" w:color="auto"/>
              <w:right w:val="single" w:sz="4" w:space="0" w:color="auto"/>
            </w:tcBorders>
            <w:shd w:val="clear" w:color="auto" w:fill="auto"/>
            <w:noWrap/>
            <w:vAlign w:val="center"/>
            <w:hideMark/>
          </w:tcPr>
          <w:p w14:paraId="7AF87918" w14:textId="77777777" w:rsidR="000C7D78" w:rsidRPr="000C7D78" w:rsidRDefault="000C7D78" w:rsidP="000C7D78">
            <w:pPr>
              <w:jc w:val="center"/>
              <w:rPr>
                <w:sz w:val="18"/>
                <w:szCs w:val="18"/>
              </w:rPr>
            </w:pPr>
            <w:r w:rsidRPr="000C7D78">
              <w:rPr>
                <w:sz w:val="18"/>
                <w:szCs w:val="18"/>
              </w:rPr>
              <w:t>31.05.2013</w:t>
            </w:r>
          </w:p>
        </w:tc>
        <w:tc>
          <w:tcPr>
            <w:tcW w:w="1281" w:type="dxa"/>
            <w:tcBorders>
              <w:top w:val="nil"/>
              <w:left w:val="nil"/>
              <w:bottom w:val="single" w:sz="4" w:space="0" w:color="auto"/>
              <w:right w:val="single" w:sz="4" w:space="0" w:color="auto"/>
            </w:tcBorders>
            <w:shd w:val="clear" w:color="auto" w:fill="auto"/>
            <w:noWrap/>
            <w:vAlign w:val="center"/>
            <w:hideMark/>
          </w:tcPr>
          <w:p w14:paraId="294A7DAA" w14:textId="77777777" w:rsidR="000C7D78" w:rsidRPr="000C7D78" w:rsidRDefault="000C7D78" w:rsidP="000C7D78">
            <w:pPr>
              <w:jc w:val="center"/>
              <w:rPr>
                <w:sz w:val="18"/>
                <w:szCs w:val="18"/>
              </w:rPr>
            </w:pPr>
            <w:r w:rsidRPr="000C7D78">
              <w:rPr>
                <w:sz w:val="18"/>
                <w:szCs w:val="18"/>
              </w:rPr>
              <w:t>22101,4</w:t>
            </w:r>
          </w:p>
        </w:tc>
        <w:tc>
          <w:tcPr>
            <w:tcW w:w="1167" w:type="dxa"/>
            <w:tcBorders>
              <w:top w:val="nil"/>
              <w:left w:val="nil"/>
              <w:bottom w:val="single" w:sz="4" w:space="0" w:color="auto"/>
              <w:right w:val="single" w:sz="4" w:space="0" w:color="auto"/>
            </w:tcBorders>
            <w:shd w:val="clear" w:color="auto" w:fill="auto"/>
            <w:noWrap/>
            <w:vAlign w:val="center"/>
            <w:hideMark/>
          </w:tcPr>
          <w:p w14:paraId="29C3A49F" w14:textId="77777777" w:rsidR="000C7D78" w:rsidRPr="000C7D78" w:rsidRDefault="000C7D78" w:rsidP="000C7D78">
            <w:pPr>
              <w:jc w:val="center"/>
              <w:rPr>
                <w:sz w:val="18"/>
                <w:szCs w:val="18"/>
              </w:rPr>
            </w:pPr>
            <w:r w:rsidRPr="000C7D78">
              <w:rPr>
                <w:sz w:val="18"/>
                <w:szCs w:val="18"/>
              </w:rPr>
              <w:t>110506,79</w:t>
            </w:r>
          </w:p>
        </w:tc>
        <w:tc>
          <w:tcPr>
            <w:tcW w:w="1281" w:type="dxa"/>
            <w:tcBorders>
              <w:top w:val="nil"/>
              <w:left w:val="nil"/>
              <w:bottom w:val="single" w:sz="4" w:space="0" w:color="auto"/>
              <w:right w:val="single" w:sz="4" w:space="0" w:color="auto"/>
            </w:tcBorders>
            <w:shd w:val="clear" w:color="auto" w:fill="auto"/>
            <w:noWrap/>
            <w:vAlign w:val="center"/>
            <w:hideMark/>
          </w:tcPr>
          <w:p w14:paraId="518F34A3" w14:textId="77777777" w:rsidR="000C7D78" w:rsidRPr="000C7D78" w:rsidRDefault="000C7D78" w:rsidP="000C7D78">
            <w:pPr>
              <w:jc w:val="center"/>
              <w:rPr>
                <w:sz w:val="18"/>
                <w:szCs w:val="18"/>
              </w:rPr>
            </w:pPr>
            <w:r w:rsidRPr="000C7D78">
              <w:rPr>
                <w:sz w:val="18"/>
                <w:szCs w:val="18"/>
              </w:rPr>
              <w:t>110506,79</w:t>
            </w:r>
          </w:p>
        </w:tc>
        <w:tc>
          <w:tcPr>
            <w:tcW w:w="1167" w:type="dxa"/>
            <w:tcBorders>
              <w:top w:val="nil"/>
              <w:left w:val="nil"/>
              <w:bottom w:val="single" w:sz="4" w:space="0" w:color="auto"/>
              <w:right w:val="single" w:sz="4" w:space="0" w:color="auto"/>
            </w:tcBorders>
            <w:shd w:val="clear" w:color="auto" w:fill="auto"/>
            <w:noWrap/>
            <w:vAlign w:val="center"/>
            <w:hideMark/>
          </w:tcPr>
          <w:p w14:paraId="7DE338FD" w14:textId="77777777" w:rsidR="000C7D78" w:rsidRPr="000C7D78" w:rsidRDefault="000C7D78" w:rsidP="000C7D78">
            <w:pPr>
              <w:jc w:val="center"/>
              <w:rPr>
                <w:sz w:val="18"/>
                <w:szCs w:val="18"/>
              </w:rPr>
            </w:pPr>
            <w:r w:rsidRPr="000C7D78">
              <w:rPr>
                <w:sz w:val="18"/>
                <w:szCs w:val="18"/>
              </w:rPr>
              <w:t>0</w:t>
            </w:r>
          </w:p>
        </w:tc>
      </w:tr>
      <w:tr w:rsidR="000C7D78" w:rsidRPr="000C7D78" w14:paraId="433116CC"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895A087" w14:textId="77777777" w:rsidR="000C7D78" w:rsidRPr="000C7D78" w:rsidRDefault="000C7D78" w:rsidP="000C7D78">
            <w:pPr>
              <w:jc w:val="center"/>
              <w:rPr>
                <w:sz w:val="18"/>
                <w:szCs w:val="18"/>
              </w:rPr>
            </w:pPr>
            <w:r w:rsidRPr="000C7D78">
              <w:rPr>
                <w:sz w:val="18"/>
                <w:szCs w:val="18"/>
              </w:rPr>
              <w:t>219</w:t>
            </w:r>
          </w:p>
        </w:tc>
        <w:tc>
          <w:tcPr>
            <w:tcW w:w="3364" w:type="dxa"/>
            <w:tcBorders>
              <w:top w:val="nil"/>
              <w:left w:val="nil"/>
              <w:bottom w:val="single" w:sz="4" w:space="0" w:color="auto"/>
              <w:right w:val="single" w:sz="4" w:space="0" w:color="auto"/>
            </w:tcBorders>
            <w:shd w:val="clear" w:color="auto" w:fill="auto"/>
            <w:vAlign w:val="center"/>
            <w:hideMark/>
          </w:tcPr>
          <w:p w14:paraId="4F3C4896" w14:textId="77777777" w:rsidR="000C7D78" w:rsidRPr="000C7D78" w:rsidRDefault="000C7D78" w:rsidP="000C7D78">
            <w:pPr>
              <w:rPr>
                <w:sz w:val="18"/>
                <w:szCs w:val="18"/>
              </w:rPr>
            </w:pPr>
            <w:r w:rsidRPr="000C7D78">
              <w:rPr>
                <w:sz w:val="18"/>
                <w:szCs w:val="18"/>
              </w:rPr>
              <w:t>Котел КВ-ТС-20 №7 (</w:t>
            </w:r>
            <w:proofErr w:type="spellStart"/>
            <w:r w:rsidRPr="000C7D78">
              <w:rPr>
                <w:sz w:val="18"/>
                <w:szCs w:val="18"/>
              </w:rPr>
              <w:t>водогр</w:t>
            </w:r>
            <w:proofErr w:type="spellEnd"/>
            <w:r w:rsidRPr="000C7D78">
              <w:rPr>
                <w:sz w:val="18"/>
                <w:szCs w:val="18"/>
              </w:rPr>
              <w:t>)</w:t>
            </w:r>
          </w:p>
        </w:tc>
        <w:tc>
          <w:tcPr>
            <w:tcW w:w="2270" w:type="dxa"/>
            <w:tcBorders>
              <w:top w:val="nil"/>
              <w:left w:val="nil"/>
              <w:bottom w:val="single" w:sz="4" w:space="0" w:color="auto"/>
              <w:right w:val="single" w:sz="4" w:space="0" w:color="auto"/>
            </w:tcBorders>
            <w:shd w:val="clear" w:color="auto" w:fill="auto"/>
            <w:vAlign w:val="center"/>
            <w:hideMark/>
          </w:tcPr>
          <w:p w14:paraId="56B991C2" w14:textId="77777777" w:rsidR="000C7D78" w:rsidRPr="000C7D78" w:rsidRDefault="000C7D78" w:rsidP="000C7D78">
            <w:pPr>
              <w:rPr>
                <w:sz w:val="18"/>
                <w:szCs w:val="18"/>
              </w:rPr>
            </w:pPr>
            <w:r w:rsidRPr="000C7D78">
              <w:rPr>
                <w:sz w:val="18"/>
                <w:szCs w:val="18"/>
              </w:rPr>
              <w:t>Шестая группа (свыше 10 лет до 15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2819B591" w14:textId="77777777" w:rsidR="000C7D78" w:rsidRPr="000C7D78" w:rsidRDefault="000C7D78" w:rsidP="000C7D78">
            <w:pPr>
              <w:jc w:val="center"/>
              <w:rPr>
                <w:sz w:val="18"/>
                <w:szCs w:val="18"/>
              </w:rPr>
            </w:pPr>
            <w:r w:rsidRPr="000C7D78">
              <w:rPr>
                <w:sz w:val="18"/>
                <w:szCs w:val="18"/>
              </w:rPr>
              <w:t>180</w:t>
            </w:r>
          </w:p>
        </w:tc>
        <w:tc>
          <w:tcPr>
            <w:tcW w:w="1268" w:type="dxa"/>
            <w:tcBorders>
              <w:top w:val="nil"/>
              <w:left w:val="nil"/>
              <w:bottom w:val="single" w:sz="4" w:space="0" w:color="auto"/>
              <w:right w:val="single" w:sz="4" w:space="0" w:color="auto"/>
            </w:tcBorders>
            <w:shd w:val="clear" w:color="auto" w:fill="auto"/>
            <w:noWrap/>
            <w:vAlign w:val="center"/>
            <w:hideMark/>
          </w:tcPr>
          <w:p w14:paraId="7D573957" w14:textId="77777777" w:rsidR="000C7D78" w:rsidRPr="000C7D78" w:rsidRDefault="000C7D78" w:rsidP="000C7D78">
            <w:pPr>
              <w:jc w:val="center"/>
              <w:rPr>
                <w:sz w:val="18"/>
                <w:szCs w:val="18"/>
              </w:rPr>
            </w:pPr>
            <w:r w:rsidRPr="000C7D78">
              <w:rPr>
                <w:sz w:val="18"/>
                <w:szCs w:val="18"/>
              </w:rPr>
              <w:t>1 433 681,75</w:t>
            </w:r>
          </w:p>
        </w:tc>
        <w:tc>
          <w:tcPr>
            <w:tcW w:w="1351" w:type="dxa"/>
            <w:tcBorders>
              <w:top w:val="nil"/>
              <w:left w:val="nil"/>
              <w:bottom w:val="single" w:sz="4" w:space="0" w:color="auto"/>
              <w:right w:val="single" w:sz="4" w:space="0" w:color="auto"/>
            </w:tcBorders>
            <w:shd w:val="clear" w:color="auto" w:fill="auto"/>
            <w:noWrap/>
            <w:vAlign w:val="center"/>
            <w:hideMark/>
          </w:tcPr>
          <w:p w14:paraId="163FAB41" w14:textId="77777777" w:rsidR="000C7D78" w:rsidRPr="000C7D78" w:rsidRDefault="000C7D78" w:rsidP="000C7D78">
            <w:pPr>
              <w:jc w:val="center"/>
              <w:rPr>
                <w:sz w:val="18"/>
                <w:szCs w:val="18"/>
              </w:rPr>
            </w:pPr>
            <w:r w:rsidRPr="000C7D78">
              <w:rPr>
                <w:sz w:val="18"/>
                <w:szCs w:val="18"/>
              </w:rPr>
              <w:t>31.01.2003</w:t>
            </w:r>
          </w:p>
        </w:tc>
        <w:tc>
          <w:tcPr>
            <w:tcW w:w="1281" w:type="dxa"/>
            <w:tcBorders>
              <w:top w:val="nil"/>
              <w:left w:val="nil"/>
              <w:bottom w:val="single" w:sz="4" w:space="0" w:color="auto"/>
              <w:right w:val="single" w:sz="4" w:space="0" w:color="auto"/>
            </w:tcBorders>
            <w:shd w:val="clear" w:color="auto" w:fill="auto"/>
            <w:noWrap/>
            <w:vAlign w:val="center"/>
            <w:hideMark/>
          </w:tcPr>
          <w:p w14:paraId="23999EC7" w14:textId="77777777" w:rsidR="000C7D78" w:rsidRPr="000C7D78" w:rsidRDefault="000C7D78" w:rsidP="000C7D78">
            <w:pPr>
              <w:jc w:val="center"/>
              <w:rPr>
                <w:sz w:val="18"/>
                <w:szCs w:val="18"/>
              </w:rPr>
            </w:pPr>
            <w:r w:rsidRPr="000C7D78">
              <w:rPr>
                <w:sz w:val="18"/>
                <w:szCs w:val="18"/>
              </w:rPr>
              <w:t>7964,9</w:t>
            </w:r>
          </w:p>
        </w:tc>
        <w:tc>
          <w:tcPr>
            <w:tcW w:w="1167" w:type="dxa"/>
            <w:tcBorders>
              <w:top w:val="nil"/>
              <w:left w:val="nil"/>
              <w:bottom w:val="single" w:sz="4" w:space="0" w:color="auto"/>
              <w:right w:val="single" w:sz="4" w:space="0" w:color="auto"/>
            </w:tcBorders>
            <w:shd w:val="clear" w:color="auto" w:fill="auto"/>
            <w:noWrap/>
            <w:vAlign w:val="center"/>
            <w:hideMark/>
          </w:tcPr>
          <w:p w14:paraId="576CFAAE" w14:textId="77777777" w:rsidR="000C7D78" w:rsidRPr="000C7D78" w:rsidRDefault="000C7D78" w:rsidP="000C7D78">
            <w:pPr>
              <w:jc w:val="center"/>
              <w:rPr>
                <w:sz w:val="18"/>
                <w:szCs w:val="18"/>
              </w:rPr>
            </w:pPr>
            <w:r w:rsidRPr="000C7D78">
              <w:rPr>
                <w:sz w:val="18"/>
                <w:szCs w:val="18"/>
              </w:rPr>
              <w:t>0</w:t>
            </w:r>
          </w:p>
        </w:tc>
        <w:tc>
          <w:tcPr>
            <w:tcW w:w="1281" w:type="dxa"/>
            <w:tcBorders>
              <w:top w:val="nil"/>
              <w:left w:val="nil"/>
              <w:bottom w:val="single" w:sz="4" w:space="0" w:color="auto"/>
              <w:right w:val="single" w:sz="4" w:space="0" w:color="auto"/>
            </w:tcBorders>
            <w:shd w:val="clear" w:color="auto" w:fill="auto"/>
            <w:noWrap/>
            <w:vAlign w:val="center"/>
            <w:hideMark/>
          </w:tcPr>
          <w:p w14:paraId="0AD9BC82" w14:textId="77777777" w:rsidR="000C7D78" w:rsidRPr="000C7D78" w:rsidRDefault="000C7D78" w:rsidP="000C7D78">
            <w:pPr>
              <w:jc w:val="center"/>
              <w:rPr>
                <w:sz w:val="18"/>
                <w:szCs w:val="18"/>
              </w:rPr>
            </w:pPr>
            <w:r w:rsidRPr="000C7D78">
              <w:rPr>
                <w:sz w:val="18"/>
                <w:szCs w:val="18"/>
              </w:rPr>
              <w:t>0</w:t>
            </w:r>
          </w:p>
        </w:tc>
        <w:tc>
          <w:tcPr>
            <w:tcW w:w="1167" w:type="dxa"/>
            <w:tcBorders>
              <w:top w:val="nil"/>
              <w:left w:val="nil"/>
              <w:bottom w:val="single" w:sz="4" w:space="0" w:color="auto"/>
              <w:right w:val="single" w:sz="4" w:space="0" w:color="auto"/>
            </w:tcBorders>
            <w:shd w:val="clear" w:color="auto" w:fill="auto"/>
            <w:noWrap/>
            <w:vAlign w:val="center"/>
            <w:hideMark/>
          </w:tcPr>
          <w:p w14:paraId="5E216BCA" w14:textId="77777777" w:rsidR="000C7D78" w:rsidRPr="000C7D78" w:rsidRDefault="000C7D78" w:rsidP="000C7D78">
            <w:pPr>
              <w:jc w:val="center"/>
              <w:rPr>
                <w:sz w:val="18"/>
                <w:szCs w:val="18"/>
              </w:rPr>
            </w:pPr>
            <w:r w:rsidRPr="000C7D78">
              <w:rPr>
                <w:sz w:val="18"/>
                <w:szCs w:val="18"/>
              </w:rPr>
              <w:t>0</w:t>
            </w:r>
          </w:p>
        </w:tc>
      </w:tr>
      <w:tr w:rsidR="000C7D78" w:rsidRPr="000C7D78" w14:paraId="4EDAF277" w14:textId="77777777" w:rsidTr="00293CC7">
        <w:trPr>
          <w:trHeight w:val="51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477F6" w14:textId="77777777" w:rsidR="000C7D78" w:rsidRPr="000C7D78" w:rsidRDefault="000C7D78" w:rsidP="000C7D78">
            <w:pPr>
              <w:jc w:val="center"/>
              <w:rPr>
                <w:sz w:val="18"/>
                <w:szCs w:val="18"/>
              </w:rPr>
            </w:pPr>
            <w:r w:rsidRPr="000C7D78">
              <w:rPr>
                <w:sz w:val="18"/>
                <w:szCs w:val="18"/>
              </w:rPr>
              <w:lastRenderedPageBreak/>
              <w:t>158</w:t>
            </w:r>
          </w:p>
        </w:tc>
        <w:tc>
          <w:tcPr>
            <w:tcW w:w="3364" w:type="dxa"/>
            <w:tcBorders>
              <w:top w:val="single" w:sz="4" w:space="0" w:color="auto"/>
              <w:left w:val="nil"/>
              <w:bottom w:val="single" w:sz="4" w:space="0" w:color="auto"/>
              <w:right w:val="single" w:sz="4" w:space="0" w:color="auto"/>
            </w:tcBorders>
            <w:shd w:val="clear" w:color="auto" w:fill="auto"/>
            <w:vAlign w:val="center"/>
            <w:hideMark/>
          </w:tcPr>
          <w:p w14:paraId="56BAE8C4" w14:textId="77777777" w:rsidR="000C7D78" w:rsidRPr="000C7D78" w:rsidRDefault="000C7D78" w:rsidP="000C7D78">
            <w:pPr>
              <w:rPr>
                <w:sz w:val="18"/>
                <w:szCs w:val="18"/>
              </w:rPr>
            </w:pPr>
            <w:r w:rsidRPr="000C7D78">
              <w:rPr>
                <w:sz w:val="18"/>
                <w:szCs w:val="18"/>
              </w:rPr>
              <w:t>Котел КЕ-25 -14с № 4 паровой</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5B807D38" w14:textId="77777777" w:rsidR="000C7D78" w:rsidRPr="000C7D78" w:rsidRDefault="000C7D78" w:rsidP="000C7D78">
            <w:pPr>
              <w:rPr>
                <w:sz w:val="18"/>
                <w:szCs w:val="18"/>
              </w:rPr>
            </w:pPr>
            <w:r w:rsidRPr="000C7D78">
              <w:rPr>
                <w:sz w:val="18"/>
                <w:szCs w:val="18"/>
              </w:rPr>
              <w:t>Четвертая группа (свыше 5 лет до 7 лет включительно)</w:t>
            </w:r>
          </w:p>
        </w:tc>
        <w:tc>
          <w:tcPr>
            <w:tcW w:w="1496" w:type="dxa"/>
            <w:tcBorders>
              <w:top w:val="single" w:sz="4" w:space="0" w:color="auto"/>
              <w:left w:val="nil"/>
              <w:bottom w:val="single" w:sz="4" w:space="0" w:color="auto"/>
              <w:right w:val="single" w:sz="4" w:space="0" w:color="auto"/>
            </w:tcBorders>
            <w:shd w:val="clear" w:color="auto" w:fill="auto"/>
            <w:noWrap/>
            <w:vAlign w:val="center"/>
            <w:hideMark/>
          </w:tcPr>
          <w:p w14:paraId="6B50BB43" w14:textId="77777777" w:rsidR="000C7D78" w:rsidRPr="000C7D78" w:rsidRDefault="000C7D78" w:rsidP="000C7D78">
            <w:pPr>
              <w:jc w:val="center"/>
              <w:rPr>
                <w:sz w:val="18"/>
                <w:szCs w:val="18"/>
              </w:rPr>
            </w:pPr>
            <w:r w:rsidRPr="000C7D78">
              <w:rPr>
                <w:sz w:val="18"/>
                <w:szCs w:val="18"/>
              </w:rPr>
              <w:t>84</w:t>
            </w:r>
          </w:p>
        </w:tc>
        <w:tc>
          <w:tcPr>
            <w:tcW w:w="1268" w:type="dxa"/>
            <w:tcBorders>
              <w:top w:val="single" w:sz="4" w:space="0" w:color="auto"/>
              <w:left w:val="nil"/>
              <w:bottom w:val="single" w:sz="4" w:space="0" w:color="auto"/>
              <w:right w:val="single" w:sz="4" w:space="0" w:color="auto"/>
            </w:tcBorders>
            <w:shd w:val="clear" w:color="auto" w:fill="auto"/>
            <w:noWrap/>
            <w:vAlign w:val="center"/>
            <w:hideMark/>
          </w:tcPr>
          <w:p w14:paraId="132CE517" w14:textId="77777777" w:rsidR="000C7D78" w:rsidRPr="000C7D78" w:rsidRDefault="000C7D78" w:rsidP="000C7D78">
            <w:pPr>
              <w:jc w:val="center"/>
              <w:rPr>
                <w:sz w:val="18"/>
                <w:szCs w:val="18"/>
              </w:rPr>
            </w:pPr>
            <w:r w:rsidRPr="000C7D78">
              <w:rPr>
                <w:sz w:val="18"/>
                <w:szCs w:val="18"/>
              </w:rPr>
              <w:t>7 107 087,34</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14:paraId="3C5D5EA0" w14:textId="77777777" w:rsidR="000C7D78" w:rsidRPr="000C7D78" w:rsidRDefault="000C7D78" w:rsidP="000C7D78">
            <w:pPr>
              <w:jc w:val="center"/>
              <w:rPr>
                <w:sz w:val="18"/>
                <w:szCs w:val="18"/>
              </w:rPr>
            </w:pPr>
            <w:r w:rsidRPr="000C7D78">
              <w:rPr>
                <w:sz w:val="18"/>
                <w:szCs w:val="18"/>
              </w:rPr>
              <w:t>29.06.2007</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14:paraId="6503ED99" w14:textId="77777777" w:rsidR="000C7D78" w:rsidRPr="000C7D78" w:rsidRDefault="000C7D78" w:rsidP="000C7D78">
            <w:pPr>
              <w:jc w:val="center"/>
              <w:rPr>
                <w:sz w:val="18"/>
                <w:szCs w:val="18"/>
              </w:rPr>
            </w:pPr>
            <w:r w:rsidRPr="000C7D78">
              <w:rPr>
                <w:sz w:val="18"/>
                <w:szCs w:val="18"/>
              </w:rPr>
              <w:t>84608,18</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62BEFFBD" w14:textId="77777777" w:rsidR="000C7D78" w:rsidRPr="000C7D78" w:rsidRDefault="000C7D78" w:rsidP="000C7D78">
            <w:pPr>
              <w:jc w:val="center"/>
              <w:rPr>
                <w:sz w:val="18"/>
                <w:szCs w:val="18"/>
              </w:rPr>
            </w:pPr>
            <w:r w:rsidRPr="000C7D78">
              <w:rPr>
                <w:sz w:val="18"/>
                <w:szCs w:val="18"/>
              </w:rPr>
              <w:t>0</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14:paraId="5465EAD9" w14:textId="77777777" w:rsidR="000C7D78" w:rsidRPr="000C7D78" w:rsidRDefault="000C7D78" w:rsidP="000C7D78">
            <w:pPr>
              <w:jc w:val="center"/>
              <w:rPr>
                <w:sz w:val="18"/>
                <w:szCs w:val="18"/>
              </w:rPr>
            </w:pPr>
            <w:r w:rsidRPr="000C7D78">
              <w:rPr>
                <w:sz w:val="18"/>
                <w:szCs w:val="18"/>
              </w:rPr>
              <w:t>0</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64EF63F7" w14:textId="77777777" w:rsidR="000C7D78" w:rsidRPr="000C7D78" w:rsidRDefault="000C7D78" w:rsidP="000C7D78">
            <w:pPr>
              <w:jc w:val="center"/>
              <w:rPr>
                <w:sz w:val="18"/>
                <w:szCs w:val="18"/>
              </w:rPr>
            </w:pPr>
            <w:r w:rsidRPr="000C7D78">
              <w:rPr>
                <w:sz w:val="18"/>
                <w:szCs w:val="18"/>
              </w:rPr>
              <w:t>0</w:t>
            </w:r>
          </w:p>
        </w:tc>
      </w:tr>
      <w:tr w:rsidR="000C7D78" w:rsidRPr="000C7D78" w14:paraId="7EEC529C"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094A31C" w14:textId="77777777" w:rsidR="000C7D78" w:rsidRPr="000C7D78" w:rsidRDefault="000C7D78" w:rsidP="000C7D78">
            <w:pPr>
              <w:jc w:val="center"/>
              <w:rPr>
                <w:sz w:val="18"/>
                <w:szCs w:val="18"/>
              </w:rPr>
            </w:pPr>
            <w:r w:rsidRPr="000C7D78">
              <w:rPr>
                <w:sz w:val="18"/>
                <w:szCs w:val="18"/>
              </w:rPr>
              <w:t>176</w:t>
            </w:r>
          </w:p>
        </w:tc>
        <w:tc>
          <w:tcPr>
            <w:tcW w:w="3364" w:type="dxa"/>
            <w:tcBorders>
              <w:top w:val="nil"/>
              <w:left w:val="nil"/>
              <w:bottom w:val="single" w:sz="4" w:space="0" w:color="auto"/>
              <w:right w:val="single" w:sz="4" w:space="0" w:color="auto"/>
            </w:tcBorders>
            <w:shd w:val="clear" w:color="auto" w:fill="auto"/>
            <w:vAlign w:val="center"/>
            <w:hideMark/>
          </w:tcPr>
          <w:p w14:paraId="214247E2" w14:textId="77777777" w:rsidR="000C7D78" w:rsidRPr="000C7D78" w:rsidRDefault="000C7D78" w:rsidP="000C7D78">
            <w:pPr>
              <w:rPr>
                <w:sz w:val="18"/>
                <w:szCs w:val="18"/>
              </w:rPr>
            </w:pPr>
            <w:r w:rsidRPr="000C7D78">
              <w:rPr>
                <w:sz w:val="18"/>
                <w:szCs w:val="18"/>
              </w:rPr>
              <w:t>Котел КЕВ-25-14-150с № 6 Паровой(</w:t>
            </w:r>
            <w:proofErr w:type="spellStart"/>
            <w:r w:rsidRPr="000C7D78">
              <w:rPr>
                <w:sz w:val="18"/>
                <w:szCs w:val="18"/>
              </w:rPr>
              <w:t>водог</w:t>
            </w:r>
            <w:proofErr w:type="spellEnd"/>
            <w:r w:rsidRPr="000C7D78">
              <w:rPr>
                <w:sz w:val="18"/>
                <w:szCs w:val="18"/>
              </w:rPr>
              <w:t>)</w:t>
            </w:r>
          </w:p>
        </w:tc>
        <w:tc>
          <w:tcPr>
            <w:tcW w:w="2270" w:type="dxa"/>
            <w:tcBorders>
              <w:top w:val="nil"/>
              <w:left w:val="nil"/>
              <w:bottom w:val="single" w:sz="4" w:space="0" w:color="auto"/>
              <w:right w:val="single" w:sz="4" w:space="0" w:color="auto"/>
            </w:tcBorders>
            <w:shd w:val="clear" w:color="auto" w:fill="auto"/>
            <w:vAlign w:val="center"/>
            <w:hideMark/>
          </w:tcPr>
          <w:p w14:paraId="06CC735C" w14:textId="77777777" w:rsidR="000C7D78" w:rsidRPr="000C7D78" w:rsidRDefault="000C7D78" w:rsidP="000C7D78">
            <w:pPr>
              <w:rPr>
                <w:sz w:val="18"/>
                <w:szCs w:val="18"/>
              </w:rPr>
            </w:pPr>
            <w:r w:rsidRPr="000C7D78">
              <w:rPr>
                <w:sz w:val="18"/>
                <w:szCs w:val="18"/>
              </w:rPr>
              <w:t>Четвертая группа (свыше 5 лет до 7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6C72441F" w14:textId="77777777" w:rsidR="000C7D78" w:rsidRPr="000C7D78" w:rsidRDefault="000C7D78" w:rsidP="000C7D78">
            <w:pPr>
              <w:jc w:val="center"/>
              <w:rPr>
                <w:sz w:val="18"/>
                <w:szCs w:val="18"/>
              </w:rPr>
            </w:pPr>
            <w:r w:rsidRPr="000C7D78">
              <w:rPr>
                <w:sz w:val="18"/>
                <w:szCs w:val="18"/>
              </w:rPr>
              <w:t>84</w:t>
            </w:r>
          </w:p>
        </w:tc>
        <w:tc>
          <w:tcPr>
            <w:tcW w:w="1268" w:type="dxa"/>
            <w:tcBorders>
              <w:top w:val="nil"/>
              <w:left w:val="nil"/>
              <w:bottom w:val="single" w:sz="4" w:space="0" w:color="auto"/>
              <w:right w:val="single" w:sz="4" w:space="0" w:color="auto"/>
            </w:tcBorders>
            <w:shd w:val="clear" w:color="auto" w:fill="auto"/>
            <w:noWrap/>
            <w:vAlign w:val="center"/>
            <w:hideMark/>
          </w:tcPr>
          <w:p w14:paraId="76AC3FD6" w14:textId="77777777" w:rsidR="000C7D78" w:rsidRPr="000C7D78" w:rsidRDefault="000C7D78" w:rsidP="000C7D78">
            <w:pPr>
              <w:jc w:val="center"/>
              <w:rPr>
                <w:sz w:val="18"/>
                <w:szCs w:val="18"/>
              </w:rPr>
            </w:pPr>
            <w:r w:rsidRPr="000C7D78">
              <w:rPr>
                <w:sz w:val="18"/>
                <w:szCs w:val="18"/>
              </w:rPr>
              <w:t>3 683 532,45</w:t>
            </w:r>
          </w:p>
        </w:tc>
        <w:tc>
          <w:tcPr>
            <w:tcW w:w="1351" w:type="dxa"/>
            <w:tcBorders>
              <w:top w:val="nil"/>
              <w:left w:val="nil"/>
              <w:bottom w:val="single" w:sz="4" w:space="0" w:color="auto"/>
              <w:right w:val="single" w:sz="4" w:space="0" w:color="auto"/>
            </w:tcBorders>
            <w:shd w:val="clear" w:color="auto" w:fill="auto"/>
            <w:noWrap/>
            <w:vAlign w:val="center"/>
            <w:hideMark/>
          </w:tcPr>
          <w:p w14:paraId="4919E835" w14:textId="77777777" w:rsidR="000C7D78" w:rsidRPr="000C7D78" w:rsidRDefault="000C7D78" w:rsidP="000C7D78">
            <w:pPr>
              <w:jc w:val="center"/>
              <w:rPr>
                <w:sz w:val="18"/>
                <w:szCs w:val="18"/>
              </w:rPr>
            </w:pPr>
            <w:r w:rsidRPr="000C7D78">
              <w:rPr>
                <w:sz w:val="18"/>
                <w:szCs w:val="18"/>
              </w:rPr>
              <w:t>29.06.2007</w:t>
            </w:r>
          </w:p>
        </w:tc>
        <w:tc>
          <w:tcPr>
            <w:tcW w:w="1281" w:type="dxa"/>
            <w:tcBorders>
              <w:top w:val="nil"/>
              <w:left w:val="nil"/>
              <w:bottom w:val="single" w:sz="4" w:space="0" w:color="auto"/>
              <w:right w:val="single" w:sz="4" w:space="0" w:color="auto"/>
            </w:tcBorders>
            <w:shd w:val="clear" w:color="auto" w:fill="auto"/>
            <w:noWrap/>
            <w:vAlign w:val="center"/>
            <w:hideMark/>
          </w:tcPr>
          <w:p w14:paraId="01EE0FA6" w14:textId="77777777" w:rsidR="000C7D78" w:rsidRPr="000C7D78" w:rsidRDefault="000C7D78" w:rsidP="000C7D78">
            <w:pPr>
              <w:jc w:val="center"/>
              <w:rPr>
                <w:sz w:val="18"/>
                <w:szCs w:val="18"/>
              </w:rPr>
            </w:pPr>
            <w:r w:rsidRPr="000C7D78">
              <w:rPr>
                <w:sz w:val="18"/>
                <w:szCs w:val="18"/>
              </w:rPr>
              <w:t>43851,58</w:t>
            </w:r>
          </w:p>
        </w:tc>
        <w:tc>
          <w:tcPr>
            <w:tcW w:w="1167" w:type="dxa"/>
            <w:tcBorders>
              <w:top w:val="nil"/>
              <w:left w:val="nil"/>
              <w:bottom w:val="single" w:sz="4" w:space="0" w:color="auto"/>
              <w:right w:val="single" w:sz="4" w:space="0" w:color="auto"/>
            </w:tcBorders>
            <w:shd w:val="clear" w:color="auto" w:fill="auto"/>
            <w:noWrap/>
            <w:vAlign w:val="center"/>
            <w:hideMark/>
          </w:tcPr>
          <w:p w14:paraId="24DB1757" w14:textId="77777777" w:rsidR="000C7D78" w:rsidRPr="000C7D78" w:rsidRDefault="000C7D78" w:rsidP="000C7D78">
            <w:pPr>
              <w:jc w:val="center"/>
              <w:rPr>
                <w:sz w:val="18"/>
                <w:szCs w:val="18"/>
              </w:rPr>
            </w:pPr>
            <w:r w:rsidRPr="000C7D78">
              <w:rPr>
                <w:sz w:val="18"/>
                <w:szCs w:val="18"/>
              </w:rPr>
              <w:t>0</w:t>
            </w:r>
          </w:p>
        </w:tc>
        <w:tc>
          <w:tcPr>
            <w:tcW w:w="1281" w:type="dxa"/>
            <w:tcBorders>
              <w:top w:val="nil"/>
              <w:left w:val="nil"/>
              <w:bottom w:val="single" w:sz="4" w:space="0" w:color="auto"/>
              <w:right w:val="single" w:sz="4" w:space="0" w:color="auto"/>
            </w:tcBorders>
            <w:shd w:val="clear" w:color="auto" w:fill="auto"/>
            <w:noWrap/>
            <w:vAlign w:val="center"/>
            <w:hideMark/>
          </w:tcPr>
          <w:p w14:paraId="041B3BC1" w14:textId="77777777" w:rsidR="000C7D78" w:rsidRPr="000C7D78" w:rsidRDefault="000C7D78" w:rsidP="000C7D78">
            <w:pPr>
              <w:jc w:val="center"/>
              <w:rPr>
                <w:sz w:val="18"/>
                <w:szCs w:val="18"/>
              </w:rPr>
            </w:pPr>
            <w:r w:rsidRPr="000C7D78">
              <w:rPr>
                <w:sz w:val="18"/>
                <w:szCs w:val="18"/>
              </w:rPr>
              <w:t>0</w:t>
            </w:r>
          </w:p>
        </w:tc>
        <w:tc>
          <w:tcPr>
            <w:tcW w:w="1167" w:type="dxa"/>
            <w:tcBorders>
              <w:top w:val="nil"/>
              <w:left w:val="nil"/>
              <w:bottom w:val="single" w:sz="4" w:space="0" w:color="auto"/>
              <w:right w:val="single" w:sz="4" w:space="0" w:color="auto"/>
            </w:tcBorders>
            <w:shd w:val="clear" w:color="auto" w:fill="auto"/>
            <w:noWrap/>
            <w:vAlign w:val="center"/>
            <w:hideMark/>
          </w:tcPr>
          <w:p w14:paraId="23D008BF" w14:textId="77777777" w:rsidR="000C7D78" w:rsidRPr="000C7D78" w:rsidRDefault="000C7D78" w:rsidP="000C7D78">
            <w:pPr>
              <w:jc w:val="center"/>
              <w:rPr>
                <w:sz w:val="18"/>
                <w:szCs w:val="18"/>
              </w:rPr>
            </w:pPr>
            <w:r w:rsidRPr="000C7D78">
              <w:rPr>
                <w:sz w:val="18"/>
                <w:szCs w:val="18"/>
              </w:rPr>
              <w:t>0</w:t>
            </w:r>
          </w:p>
        </w:tc>
      </w:tr>
      <w:tr w:rsidR="000C7D78" w:rsidRPr="000C7D78" w14:paraId="3A32AA6B"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B2A38F6" w14:textId="77777777" w:rsidR="000C7D78" w:rsidRPr="000C7D78" w:rsidRDefault="000C7D78" w:rsidP="000C7D78">
            <w:pPr>
              <w:jc w:val="center"/>
              <w:rPr>
                <w:sz w:val="18"/>
                <w:szCs w:val="18"/>
              </w:rPr>
            </w:pPr>
            <w:r w:rsidRPr="000C7D78">
              <w:rPr>
                <w:sz w:val="18"/>
                <w:szCs w:val="18"/>
              </w:rPr>
              <w:t>304895</w:t>
            </w:r>
          </w:p>
        </w:tc>
        <w:tc>
          <w:tcPr>
            <w:tcW w:w="3364" w:type="dxa"/>
            <w:tcBorders>
              <w:top w:val="nil"/>
              <w:left w:val="nil"/>
              <w:bottom w:val="single" w:sz="4" w:space="0" w:color="auto"/>
              <w:right w:val="single" w:sz="4" w:space="0" w:color="auto"/>
            </w:tcBorders>
            <w:shd w:val="clear" w:color="auto" w:fill="auto"/>
            <w:vAlign w:val="center"/>
            <w:hideMark/>
          </w:tcPr>
          <w:p w14:paraId="2DD80CCF" w14:textId="77777777" w:rsidR="000C7D78" w:rsidRPr="000C7D78" w:rsidRDefault="000C7D78" w:rsidP="000C7D78">
            <w:pPr>
              <w:rPr>
                <w:sz w:val="18"/>
                <w:szCs w:val="18"/>
              </w:rPr>
            </w:pPr>
            <w:r w:rsidRPr="000C7D78">
              <w:rPr>
                <w:sz w:val="18"/>
                <w:szCs w:val="18"/>
              </w:rPr>
              <w:t xml:space="preserve">Насос CR 1S-15 3*400В в </w:t>
            </w:r>
            <w:proofErr w:type="spellStart"/>
            <w:r w:rsidRPr="000C7D78">
              <w:rPr>
                <w:sz w:val="18"/>
                <w:szCs w:val="18"/>
              </w:rPr>
              <w:t>упл</w:t>
            </w:r>
            <w:proofErr w:type="spellEnd"/>
            <w:r w:rsidRPr="000C7D78">
              <w:rPr>
                <w:sz w:val="18"/>
                <w:szCs w:val="18"/>
              </w:rPr>
              <w:t>.</w:t>
            </w:r>
          </w:p>
        </w:tc>
        <w:tc>
          <w:tcPr>
            <w:tcW w:w="2270" w:type="dxa"/>
            <w:tcBorders>
              <w:top w:val="nil"/>
              <w:left w:val="nil"/>
              <w:bottom w:val="single" w:sz="4" w:space="0" w:color="auto"/>
              <w:right w:val="single" w:sz="4" w:space="0" w:color="auto"/>
            </w:tcBorders>
            <w:shd w:val="clear" w:color="auto" w:fill="auto"/>
            <w:vAlign w:val="center"/>
            <w:hideMark/>
          </w:tcPr>
          <w:p w14:paraId="54703A10" w14:textId="77777777" w:rsidR="000C7D78" w:rsidRPr="000C7D78" w:rsidRDefault="000C7D78" w:rsidP="000C7D78">
            <w:pPr>
              <w:rPr>
                <w:sz w:val="18"/>
                <w:szCs w:val="18"/>
              </w:rPr>
            </w:pPr>
            <w:r w:rsidRPr="000C7D78">
              <w:rPr>
                <w:sz w:val="18"/>
                <w:szCs w:val="18"/>
              </w:rPr>
              <w:t>Четвертая группа (свыше 5 лет до 7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707061FC" w14:textId="77777777" w:rsidR="000C7D78" w:rsidRPr="000C7D78" w:rsidRDefault="000C7D78" w:rsidP="000C7D78">
            <w:pPr>
              <w:jc w:val="center"/>
              <w:rPr>
                <w:sz w:val="18"/>
                <w:szCs w:val="18"/>
              </w:rPr>
            </w:pPr>
            <w:r w:rsidRPr="000C7D78">
              <w:rPr>
                <w:sz w:val="18"/>
                <w:szCs w:val="18"/>
              </w:rPr>
              <w:t>84</w:t>
            </w:r>
          </w:p>
        </w:tc>
        <w:tc>
          <w:tcPr>
            <w:tcW w:w="1268" w:type="dxa"/>
            <w:tcBorders>
              <w:top w:val="nil"/>
              <w:left w:val="nil"/>
              <w:bottom w:val="single" w:sz="4" w:space="0" w:color="auto"/>
              <w:right w:val="single" w:sz="4" w:space="0" w:color="auto"/>
            </w:tcBorders>
            <w:shd w:val="clear" w:color="auto" w:fill="auto"/>
            <w:noWrap/>
            <w:vAlign w:val="center"/>
            <w:hideMark/>
          </w:tcPr>
          <w:p w14:paraId="226BE926" w14:textId="77777777" w:rsidR="000C7D78" w:rsidRPr="000C7D78" w:rsidRDefault="000C7D78" w:rsidP="000C7D78">
            <w:pPr>
              <w:jc w:val="center"/>
              <w:rPr>
                <w:sz w:val="18"/>
                <w:szCs w:val="18"/>
              </w:rPr>
            </w:pPr>
            <w:r w:rsidRPr="000C7D78">
              <w:rPr>
                <w:sz w:val="18"/>
                <w:szCs w:val="18"/>
              </w:rPr>
              <w:t>32 287,53</w:t>
            </w:r>
          </w:p>
        </w:tc>
        <w:tc>
          <w:tcPr>
            <w:tcW w:w="1351" w:type="dxa"/>
            <w:tcBorders>
              <w:top w:val="nil"/>
              <w:left w:val="nil"/>
              <w:bottom w:val="single" w:sz="4" w:space="0" w:color="auto"/>
              <w:right w:val="single" w:sz="4" w:space="0" w:color="auto"/>
            </w:tcBorders>
            <w:shd w:val="clear" w:color="auto" w:fill="auto"/>
            <w:noWrap/>
            <w:vAlign w:val="center"/>
            <w:hideMark/>
          </w:tcPr>
          <w:p w14:paraId="20DC2029" w14:textId="77777777" w:rsidR="000C7D78" w:rsidRPr="000C7D78" w:rsidRDefault="000C7D78" w:rsidP="000C7D78">
            <w:pPr>
              <w:jc w:val="center"/>
              <w:rPr>
                <w:sz w:val="18"/>
                <w:szCs w:val="18"/>
              </w:rPr>
            </w:pPr>
            <w:r w:rsidRPr="000C7D78">
              <w:rPr>
                <w:sz w:val="18"/>
                <w:szCs w:val="18"/>
              </w:rPr>
              <w:t>30.11.2018</w:t>
            </w:r>
          </w:p>
        </w:tc>
        <w:tc>
          <w:tcPr>
            <w:tcW w:w="1281" w:type="dxa"/>
            <w:tcBorders>
              <w:top w:val="nil"/>
              <w:left w:val="nil"/>
              <w:bottom w:val="single" w:sz="4" w:space="0" w:color="auto"/>
              <w:right w:val="single" w:sz="4" w:space="0" w:color="auto"/>
            </w:tcBorders>
            <w:shd w:val="clear" w:color="auto" w:fill="auto"/>
            <w:noWrap/>
            <w:vAlign w:val="center"/>
            <w:hideMark/>
          </w:tcPr>
          <w:p w14:paraId="37CA9811" w14:textId="77777777" w:rsidR="000C7D78" w:rsidRPr="000C7D78" w:rsidRDefault="000C7D78" w:rsidP="000C7D78">
            <w:pPr>
              <w:jc w:val="center"/>
              <w:rPr>
                <w:sz w:val="18"/>
                <w:szCs w:val="18"/>
              </w:rPr>
            </w:pPr>
            <w:r w:rsidRPr="000C7D78">
              <w:rPr>
                <w:sz w:val="18"/>
                <w:szCs w:val="18"/>
              </w:rPr>
              <w:t>384,38</w:t>
            </w:r>
          </w:p>
        </w:tc>
        <w:tc>
          <w:tcPr>
            <w:tcW w:w="1167" w:type="dxa"/>
            <w:tcBorders>
              <w:top w:val="nil"/>
              <w:left w:val="nil"/>
              <w:bottom w:val="single" w:sz="4" w:space="0" w:color="auto"/>
              <w:right w:val="single" w:sz="4" w:space="0" w:color="auto"/>
            </w:tcBorders>
            <w:shd w:val="clear" w:color="auto" w:fill="auto"/>
            <w:noWrap/>
            <w:vAlign w:val="center"/>
            <w:hideMark/>
          </w:tcPr>
          <w:p w14:paraId="72388F7A" w14:textId="77777777" w:rsidR="000C7D78" w:rsidRPr="000C7D78" w:rsidRDefault="000C7D78" w:rsidP="000C7D78">
            <w:pPr>
              <w:jc w:val="center"/>
              <w:rPr>
                <w:sz w:val="18"/>
                <w:szCs w:val="18"/>
              </w:rPr>
            </w:pPr>
            <w:r w:rsidRPr="000C7D78">
              <w:rPr>
                <w:sz w:val="18"/>
                <w:szCs w:val="18"/>
              </w:rPr>
              <w:t>13452,91</w:t>
            </w:r>
          </w:p>
        </w:tc>
        <w:tc>
          <w:tcPr>
            <w:tcW w:w="1281" w:type="dxa"/>
            <w:tcBorders>
              <w:top w:val="nil"/>
              <w:left w:val="nil"/>
              <w:bottom w:val="single" w:sz="4" w:space="0" w:color="auto"/>
              <w:right w:val="single" w:sz="4" w:space="0" w:color="auto"/>
            </w:tcBorders>
            <w:shd w:val="clear" w:color="auto" w:fill="auto"/>
            <w:noWrap/>
            <w:vAlign w:val="center"/>
            <w:hideMark/>
          </w:tcPr>
          <w:p w14:paraId="7EE52A36" w14:textId="77777777" w:rsidR="000C7D78" w:rsidRPr="000C7D78" w:rsidRDefault="000C7D78" w:rsidP="000C7D78">
            <w:pPr>
              <w:jc w:val="center"/>
              <w:rPr>
                <w:sz w:val="18"/>
                <w:szCs w:val="18"/>
              </w:rPr>
            </w:pPr>
            <w:r w:rsidRPr="000C7D78">
              <w:rPr>
                <w:sz w:val="18"/>
                <w:szCs w:val="18"/>
              </w:rPr>
              <w:t>4612,43</w:t>
            </w:r>
          </w:p>
        </w:tc>
        <w:tc>
          <w:tcPr>
            <w:tcW w:w="1167" w:type="dxa"/>
            <w:tcBorders>
              <w:top w:val="nil"/>
              <w:left w:val="nil"/>
              <w:bottom w:val="single" w:sz="4" w:space="0" w:color="auto"/>
              <w:right w:val="single" w:sz="4" w:space="0" w:color="auto"/>
            </w:tcBorders>
            <w:shd w:val="clear" w:color="auto" w:fill="auto"/>
            <w:noWrap/>
            <w:vAlign w:val="center"/>
            <w:hideMark/>
          </w:tcPr>
          <w:p w14:paraId="3891533A" w14:textId="77777777" w:rsidR="000C7D78" w:rsidRPr="000C7D78" w:rsidRDefault="000C7D78" w:rsidP="000C7D78">
            <w:pPr>
              <w:jc w:val="center"/>
              <w:rPr>
                <w:sz w:val="18"/>
                <w:szCs w:val="18"/>
              </w:rPr>
            </w:pPr>
            <w:r w:rsidRPr="000C7D78">
              <w:rPr>
                <w:sz w:val="18"/>
                <w:szCs w:val="18"/>
              </w:rPr>
              <w:t>8840,48</w:t>
            </w:r>
          </w:p>
        </w:tc>
      </w:tr>
      <w:tr w:rsidR="000C7D78" w:rsidRPr="000C7D78" w14:paraId="5526071D"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4C09640" w14:textId="77777777" w:rsidR="000C7D78" w:rsidRPr="000C7D78" w:rsidRDefault="000C7D78" w:rsidP="000C7D78">
            <w:pPr>
              <w:jc w:val="center"/>
              <w:rPr>
                <w:sz w:val="18"/>
                <w:szCs w:val="18"/>
              </w:rPr>
            </w:pPr>
            <w:r w:rsidRPr="000C7D78">
              <w:rPr>
                <w:sz w:val="18"/>
                <w:szCs w:val="18"/>
              </w:rPr>
              <w:t>304832</w:t>
            </w:r>
          </w:p>
        </w:tc>
        <w:tc>
          <w:tcPr>
            <w:tcW w:w="3364" w:type="dxa"/>
            <w:tcBorders>
              <w:top w:val="nil"/>
              <w:left w:val="nil"/>
              <w:bottom w:val="single" w:sz="4" w:space="0" w:color="auto"/>
              <w:right w:val="single" w:sz="4" w:space="0" w:color="auto"/>
            </w:tcBorders>
            <w:shd w:val="clear" w:color="auto" w:fill="auto"/>
            <w:vAlign w:val="center"/>
            <w:hideMark/>
          </w:tcPr>
          <w:p w14:paraId="2B50E4C0" w14:textId="77777777" w:rsidR="000C7D78" w:rsidRPr="000C7D78" w:rsidRDefault="000C7D78" w:rsidP="000C7D78">
            <w:pPr>
              <w:rPr>
                <w:sz w:val="18"/>
                <w:szCs w:val="18"/>
              </w:rPr>
            </w:pPr>
            <w:r w:rsidRPr="000C7D78">
              <w:rPr>
                <w:sz w:val="18"/>
                <w:szCs w:val="18"/>
              </w:rPr>
              <w:t>Насос NBE - 65/200</w:t>
            </w:r>
          </w:p>
        </w:tc>
        <w:tc>
          <w:tcPr>
            <w:tcW w:w="2270" w:type="dxa"/>
            <w:tcBorders>
              <w:top w:val="nil"/>
              <w:left w:val="nil"/>
              <w:bottom w:val="single" w:sz="4" w:space="0" w:color="auto"/>
              <w:right w:val="single" w:sz="4" w:space="0" w:color="auto"/>
            </w:tcBorders>
            <w:shd w:val="clear" w:color="auto" w:fill="auto"/>
            <w:vAlign w:val="center"/>
            <w:hideMark/>
          </w:tcPr>
          <w:p w14:paraId="596468E0" w14:textId="77777777" w:rsidR="000C7D78" w:rsidRPr="000C7D78" w:rsidRDefault="000C7D78" w:rsidP="000C7D78">
            <w:pPr>
              <w:rPr>
                <w:sz w:val="18"/>
                <w:szCs w:val="18"/>
              </w:rPr>
            </w:pPr>
            <w:r w:rsidRPr="000C7D78">
              <w:rPr>
                <w:sz w:val="18"/>
                <w:szCs w:val="18"/>
              </w:rPr>
              <w:t>Третья группа (свыше 3 лет до 5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7C182C04" w14:textId="77777777" w:rsidR="000C7D78" w:rsidRPr="000C7D78" w:rsidRDefault="000C7D78" w:rsidP="000C7D78">
            <w:pPr>
              <w:jc w:val="center"/>
              <w:rPr>
                <w:sz w:val="18"/>
                <w:szCs w:val="18"/>
              </w:rPr>
            </w:pPr>
            <w:r w:rsidRPr="000C7D78">
              <w:rPr>
                <w:sz w:val="18"/>
                <w:szCs w:val="18"/>
              </w:rPr>
              <w:t>60</w:t>
            </w:r>
          </w:p>
        </w:tc>
        <w:tc>
          <w:tcPr>
            <w:tcW w:w="1268" w:type="dxa"/>
            <w:tcBorders>
              <w:top w:val="nil"/>
              <w:left w:val="nil"/>
              <w:bottom w:val="single" w:sz="4" w:space="0" w:color="auto"/>
              <w:right w:val="single" w:sz="4" w:space="0" w:color="auto"/>
            </w:tcBorders>
            <w:shd w:val="clear" w:color="auto" w:fill="auto"/>
            <w:noWrap/>
            <w:vAlign w:val="center"/>
            <w:hideMark/>
          </w:tcPr>
          <w:p w14:paraId="465DA311" w14:textId="77777777" w:rsidR="000C7D78" w:rsidRPr="000C7D78" w:rsidRDefault="000C7D78" w:rsidP="000C7D78">
            <w:pPr>
              <w:jc w:val="center"/>
              <w:rPr>
                <w:sz w:val="18"/>
                <w:szCs w:val="18"/>
              </w:rPr>
            </w:pPr>
            <w:r w:rsidRPr="000C7D78">
              <w:rPr>
                <w:sz w:val="18"/>
                <w:szCs w:val="18"/>
              </w:rPr>
              <w:t>671 010,00</w:t>
            </w:r>
          </w:p>
        </w:tc>
        <w:tc>
          <w:tcPr>
            <w:tcW w:w="1351" w:type="dxa"/>
            <w:tcBorders>
              <w:top w:val="nil"/>
              <w:left w:val="nil"/>
              <w:bottom w:val="single" w:sz="4" w:space="0" w:color="auto"/>
              <w:right w:val="single" w:sz="4" w:space="0" w:color="auto"/>
            </w:tcBorders>
            <w:shd w:val="clear" w:color="auto" w:fill="auto"/>
            <w:noWrap/>
            <w:vAlign w:val="center"/>
            <w:hideMark/>
          </w:tcPr>
          <w:p w14:paraId="1145A8B5" w14:textId="77777777" w:rsidR="000C7D78" w:rsidRPr="000C7D78" w:rsidRDefault="000C7D78" w:rsidP="000C7D78">
            <w:pPr>
              <w:jc w:val="center"/>
              <w:rPr>
                <w:sz w:val="18"/>
                <w:szCs w:val="18"/>
              </w:rPr>
            </w:pPr>
            <w:r w:rsidRPr="000C7D78">
              <w:rPr>
                <w:sz w:val="18"/>
                <w:szCs w:val="18"/>
              </w:rPr>
              <w:t>23.10.2018</w:t>
            </w:r>
          </w:p>
        </w:tc>
        <w:tc>
          <w:tcPr>
            <w:tcW w:w="1281" w:type="dxa"/>
            <w:tcBorders>
              <w:top w:val="nil"/>
              <w:left w:val="nil"/>
              <w:bottom w:val="single" w:sz="4" w:space="0" w:color="auto"/>
              <w:right w:val="single" w:sz="4" w:space="0" w:color="auto"/>
            </w:tcBorders>
            <w:shd w:val="clear" w:color="auto" w:fill="auto"/>
            <w:noWrap/>
            <w:vAlign w:val="center"/>
            <w:hideMark/>
          </w:tcPr>
          <w:p w14:paraId="3865DFF3" w14:textId="77777777" w:rsidR="000C7D78" w:rsidRPr="000C7D78" w:rsidRDefault="000C7D78" w:rsidP="000C7D78">
            <w:pPr>
              <w:jc w:val="center"/>
              <w:rPr>
                <w:sz w:val="18"/>
                <w:szCs w:val="18"/>
              </w:rPr>
            </w:pPr>
            <w:r w:rsidRPr="000C7D78">
              <w:rPr>
                <w:sz w:val="18"/>
                <w:szCs w:val="18"/>
              </w:rPr>
              <w:t>11183,5</w:t>
            </w:r>
          </w:p>
        </w:tc>
        <w:tc>
          <w:tcPr>
            <w:tcW w:w="1167" w:type="dxa"/>
            <w:tcBorders>
              <w:top w:val="nil"/>
              <w:left w:val="nil"/>
              <w:bottom w:val="single" w:sz="4" w:space="0" w:color="auto"/>
              <w:right w:val="single" w:sz="4" w:space="0" w:color="auto"/>
            </w:tcBorders>
            <w:shd w:val="clear" w:color="auto" w:fill="auto"/>
            <w:noWrap/>
            <w:vAlign w:val="center"/>
            <w:hideMark/>
          </w:tcPr>
          <w:p w14:paraId="374D4FF5" w14:textId="77777777" w:rsidR="000C7D78" w:rsidRPr="000C7D78" w:rsidRDefault="000C7D78" w:rsidP="000C7D78">
            <w:pPr>
              <w:jc w:val="center"/>
              <w:rPr>
                <w:sz w:val="18"/>
                <w:szCs w:val="18"/>
              </w:rPr>
            </w:pPr>
            <w:r w:rsidRPr="000C7D78">
              <w:rPr>
                <w:sz w:val="18"/>
                <w:szCs w:val="18"/>
              </w:rPr>
              <w:t>111835</w:t>
            </w:r>
          </w:p>
        </w:tc>
        <w:tc>
          <w:tcPr>
            <w:tcW w:w="1281" w:type="dxa"/>
            <w:tcBorders>
              <w:top w:val="nil"/>
              <w:left w:val="nil"/>
              <w:bottom w:val="single" w:sz="4" w:space="0" w:color="auto"/>
              <w:right w:val="single" w:sz="4" w:space="0" w:color="auto"/>
            </w:tcBorders>
            <w:shd w:val="clear" w:color="auto" w:fill="auto"/>
            <w:noWrap/>
            <w:vAlign w:val="center"/>
            <w:hideMark/>
          </w:tcPr>
          <w:p w14:paraId="2C014C50" w14:textId="77777777" w:rsidR="000C7D78" w:rsidRPr="000C7D78" w:rsidRDefault="000C7D78" w:rsidP="000C7D78">
            <w:pPr>
              <w:jc w:val="center"/>
              <w:rPr>
                <w:sz w:val="18"/>
                <w:szCs w:val="18"/>
              </w:rPr>
            </w:pPr>
            <w:r w:rsidRPr="000C7D78">
              <w:rPr>
                <w:sz w:val="18"/>
                <w:szCs w:val="18"/>
              </w:rPr>
              <w:t>111835</w:t>
            </w:r>
          </w:p>
        </w:tc>
        <w:tc>
          <w:tcPr>
            <w:tcW w:w="1167" w:type="dxa"/>
            <w:tcBorders>
              <w:top w:val="nil"/>
              <w:left w:val="nil"/>
              <w:bottom w:val="single" w:sz="4" w:space="0" w:color="auto"/>
              <w:right w:val="single" w:sz="4" w:space="0" w:color="auto"/>
            </w:tcBorders>
            <w:shd w:val="clear" w:color="auto" w:fill="auto"/>
            <w:noWrap/>
            <w:vAlign w:val="center"/>
            <w:hideMark/>
          </w:tcPr>
          <w:p w14:paraId="48D95887" w14:textId="77777777" w:rsidR="000C7D78" w:rsidRPr="000C7D78" w:rsidRDefault="000C7D78" w:rsidP="000C7D78">
            <w:pPr>
              <w:jc w:val="center"/>
              <w:rPr>
                <w:sz w:val="18"/>
                <w:szCs w:val="18"/>
              </w:rPr>
            </w:pPr>
            <w:r w:rsidRPr="000C7D78">
              <w:rPr>
                <w:sz w:val="18"/>
                <w:szCs w:val="18"/>
              </w:rPr>
              <w:t>0</w:t>
            </w:r>
          </w:p>
        </w:tc>
      </w:tr>
      <w:tr w:rsidR="000C7D78" w:rsidRPr="000C7D78" w14:paraId="3298A36B"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EEBB5BC" w14:textId="77777777" w:rsidR="000C7D78" w:rsidRPr="000C7D78" w:rsidRDefault="000C7D78" w:rsidP="000C7D78">
            <w:pPr>
              <w:jc w:val="center"/>
              <w:rPr>
                <w:sz w:val="18"/>
                <w:szCs w:val="18"/>
              </w:rPr>
            </w:pPr>
            <w:r w:rsidRPr="000C7D78">
              <w:rPr>
                <w:sz w:val="18"/>
                <w:szCs w:val="18"/>
              </w:rPr>
              <w:t>304518</w:t>
            </w:r>
          </w:p>
        </w:tc>
        <w:tc>
          <w:tcPr>
            <w:tcW w:w="3364" w:type="dxa"/>
            <w:tcBorders>
              <w:top w:val="nil"/>
              <w:left w:val="nil"/>
              <w:bottom w:val="single" w:sz="4" w:space="0" w:color="auto"/>
              <w:right w:val="single" w:sz="4" w:space="0" w:color="auto"/>
            </w:tcBorders>
            <w:shd w:val="clear" w:color="auto" w:fill="auto"/>
            <w:vAlign w:val="center"/>
            <w:hideMark/>
          </w:tcPr>
          <w:p w14:paraId="23A7AABD" w14:textId="77777777" w:rsidR="000C7D78" w:rsidRPr="000C7D78" w:rsidRDefault="000C7D78" w:rsidP="000C7D78">
            <w:pPr>
              <w:rPr>
                <w:sz w:val="18"/>
                <w:szCs w:val="18"/>
              </w:rPr>
            </w:pPr>
            <w:r w:rsidRPr="000C7D78">
              <w:rPr>
                <w:sz w:val="18"/>
                <w:szCs w:val="18"/>
              </w:rPr>
              <w:t>Паропровод Д219х6 к пароподогревателям</w:t>
            </w:r>
          </w:p>
        </w:tc>
        <w:tc>
          <w:tcPr>
            <w:tcW w:w="2270" w:type="dxa"/>
            <w:tcBorders>
              <w:top w:val="nil"/>
              <w:left w:val="nil"/>
              <w:bottom w:val="single" w:sz="4" w:space="0" w:color="auto"/>
              <w:right w:val="single" w:sz="4" w:space="0" w:color="auto"/>
            </w:tcBorders>
            <w:shd w:val="clear" w:color="auto" w:fill="auto"/>
            <w:vAlign w:val="center"/>
            <w:hideMark/>
          </w:tcPr>
          <w:p w14:paraId="724DEC66" w14:textId="77777777" w:rsidR="000C7D78" w:rsidRPr="000C7D78" w:rsidRDefault="000C7D78" w:rsidP="000C7D78">
            <w:pPr>
              <w:rPr>
                <w:sz w:val="18"/>
                <w:szCs w:val="18"/>
              </w:rPr>
            </w:pPr>
            <w:r w:rsidRPr="000C7D78">
              <w:rPr>
                <w:sz w:val="18"/>
                <w:szCs w:val="18"/>
              </w:rPr>
              <w:t>Девятая группа (свыше 25 лет до 30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3272F9CB" w14:textId="77777777" w:rsidR="000C7D78" w:rsidRPr="000C7D78" w:rsidRDefault="000C7D78" w:rsidP="000C7D78">
            <w:pPr>
              <w:jc w:val="center"/>
              <w:rPr>
                <w:sz w:val="18"/>
                <w:szCs w:val="18"/>
              </w:rPr>
            </w:pPr>
            <w:r w:rsidRPr="000C7D78">
              <w:rPr>
                <w:sz w:val="18"/>
                <w:szCs w:val="18"/>
              </w:rPr>
              <w:t>360</w:t>
            </w:r>
          </w:p>
        </w:tc>
        <w:tc>
          <w:tcPr>
            <w:tcW w:w="1268" w:type="dxa"/>
            <w:tcBorders>
              <w:top w:val="nil"/>
              <w:left w:val="nil"/>
              <w:bottom w:val="single" w:sz="4" w:space="0" w:color="auto"/>
              <w:right w:val="single" w:sz="4" w:space="0" w:color="auto"/>
            </w:tcBorders>
            <w:shd w:val="clear" w:color="auto" w:fill="auto"/>
            <w:noWrap/>
            <w:vAlign w:val="center"/>
            <w:hideMark/>
          </w:tcPr>
          <w:p w14:paraId="7FE5BA95" w14:textId="77777777" w:rsidR="000C7D78" w:rsidRPr="000C7D78" w:rsidRDefault="000C7D78" w:rsidP="000C7D78">
            <w:pPr>
              <w:jc w:val="center"/>
              <w:rPr>
                <w:sz w:val="18"/>
                <w:szCs w:val="18"/>
              </w:rPr>
            </w:pPr>
            <w:r w:rsidRPr="000C7D78">
              <w:rPr>
                <w:sz w:val="18"/>
                <w:szCs w:val="18"/>
              </w:rPr>
              <w:t>512 167,51</w:t>
            </w:r>
          </w:p>
        </w:tc>
        <w:tc>
          <w:tcPr>
            <w:tcW w:w="1351" w:type="dxa"/>
            <w:tcBorders>
              <w:top w:val="nil"/>
              <w:left w:val="nil"/>
              <w:bottom w:val="single" w:sz="4" w:space="0" w:color="auto"/>
              <w:right w:val="single" w:sz="4" w:space="0" w:color="auto"/>
            </w:tcBorders>
            <w:shd w:val="clear" w:color="auto" w:fill="auto"/>
            <w:noWrap/>
            <w:vAlign w:val="center"/>
            <w:hideMark/>
          </w:tcPr>
          <w:p w14:paraId="2B33DE2A" w14:textId="77777777" w:rsidR="000C7D78" w:rsidRPr="000C7D78" w:rsidRDefault="000C7D78" w:rsidP="000C7D78">
            <w:pPr>
              <w:jc w:val="center"/>
              <w:rPr>
                <w:sz w:val="18"/>
                <w:szCs w:val="18"/>
              </w:rPr>
            </w:pPr>
            <w:r w:rsidRPr="000C7D78">
              <w:rPr>
                <w:sz w:val="18"/>
                <w:szCs w:val="18"/>
              </w:rPr>
              <w:t>31.08.2015</w:t>
            </w:r>
          </w:p>
        </w:tc>
        <w:tc>
          <w:tcPr>
            <w:tcW w:w="1281" w:type="dxa"/>
            <w:tcBorders>
              <w:top w:val="nil"/>
              <w:left w:val="nil"/>
              <w:bottom w:val="single" w:sz="4" w:space="0" w:color="auto"/>
              <w:right w:val="single" w:sz="4" w:space="0" w:color="auto"/>
            </w:tcBorders>
            <w:shd w:val="clear" w:color="auto" w:fill="auto"/>
            <w:noWrap/>
            <w:vAlign w:val="center"/>
            <w:hideMark/>
          </w:tcPr>
          <w:p w14:paraId="7FDECACB" w14:textId="77777777" w:rsidR="000C7D78" w:rsidRPr="000C7D78" w:rsidRDefault="000C7D78" w:rsidP="000C7D78">
            <w:pPr>
              <w:jc w:val="center"/>
              <w:rPr>
                <w:sz w:val="18"/>
                <w:szCs w:val="18"/>
              </w:rPr>
            </w:pPr>
            <w:r w:rsidRPr="000C7D78">
              <w:rPr>
                <w:sz w:val="18"/>
                <w:szCs w:val="18"/>
              </w:rPr>
              <w:t>1422,69</w:t>
            </w:r>
          </w:p>
        </w:tc>
        <w:tc>
          <w:tcPr>
            <w:tcW w:w="1167" w:type="dxa"/>
            <w:tcBorders>
              <w:top w:val="nil"/>
              <w:left w:val="nil"/>
              <w:bottom w:val="single" w:sz="4" w:space="0" w:color="auto"/>
              <w:right w:val="single" w:sz="4" w:space="0" w:color="auto"/>
            </w:tcBorders>
            <w:shd w:val="clear" w:color="auto" w:fill="auto"/>
            <w:noWrap/>
            <w:vAlign w:val="center"/>
            <w:hideMark/>
          </w:tcPr>
          <w:p w14:paraId="2116D046" w14:textId="77777777" w:rsidR="000C7D78" w:rsidRPr="000C7D78" w:rsidRDefault="000C7D78" w:rsidP="000C7D78">
            <w:pPr>
              <w:jc w:val="center"/>
              <w:rPr>
                <w:sz w:val="18"/>
                <w:szCs w:val="18"/>
              </w:rPr>
            </w:pPr>
            <w:r w:rsidRPr="000C7D78">
              <w:rPr>
                <w:sz w:val="18"/>
                <w:szCs w:val="18"/>
              </w:rPr>
              <w:t>386970,79</w:t>
            </w:r>
          </w:p>
        </w:tc>
        <w:tc>
          <w:tcPr>
            <w:tcW w:w="1281" w:type="dxa"/>
            <w:tcBorders>
              <w:top w:val="nil"/>
              <w:left w:val="nil"/>
              <w:bottom w:val="single" w:sz="4" w:space="0" w:color="auto"/>
              <w:right w:val="single" w:sz="4" w:space="0" w:color="auto"/>
            </w:tcBorders>
            <w:shd w:val="clear" w:color="auto" w:fill="auto"/>
            <w:noWrap/>
            <w:vAlign w:val="center"/>
            <w:hideMark/>
          </w:tcPr>
          <w:p w14:paraId="0340D118" w14:textId="77777777" w:rsidR="000C7D78" w:rsidRPr="000C7D78" w:rsidRDefault="000C7D78" w:rsidP="000C7D78">
            <w:pPr>
              <w:jc w:val="center"/>
              <w:rPr>
                <w:sz w:val="18"/>
                <w:szCs w:val="18"/>
              </w:rPr>
            </w:pPr>
            <w:r w:rsidRPr="000C7D78">
              <w:rPr>
                <w:sz w:val="18"/>
                <w:szCs w:val="18"/>
              </w:rPr>
              <w:t>17072,24</w:t>
            </w:r>
          </w:p>
        </w:tc>
        <w:tc>
          <w:tcPr>
            <w:tcW w:w="1167" w:type="dxa"/>
            <w:tcBorders>
              <w:top w:val="nil"/>
              <w:left w:val="nil"/>
              <w:bottom w:val="single" w:sz="4" w:space="0" w:color="auto"/>
              <w:right w:val="single" w:sz="4" w:space="0" w:color="auto"/>
            </w:tcBorders>
            <w:shd w:val="clear" w:color="auto" w:fill="auto"/>
            <w:noWrap/>
            <w:vAlign w:val="center"/>
            <w:hideMark/>
          </w:tcPr>
          <w:p w14:paraId="68A23A04" w14:textId="77777777" w:rsidR="000C7D78" w:rsidRPr="000C7D78" w:rsidRDefault="000C7D78" w:rsidP="000C7D78">
            <w:pPr>
              <w:jc w:val="center"/>
              <w:rPr>
                <w:sz w:val="18"/>
                <w:szCs w:val="18"/>
              </w:rPr>
            </w:pPr>
            <w:r w:rsidRPr="000C7D78">
              <w:rPr>
                <w:sz w:val="18"/>
                <w:szCs w:val="18"/>
              </w:rPr>
              <w:t>369898,55</w:t>
            </w:r>
          </w:p>
        </w:tc>
      </w:tr>
      <w:tr w:rsidR="000C7D78" w:rsidRPr="000C7D78" w14:paraId="7C7F7571"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4C202EF" w14:textId="77777777" w:rsidR="000C7D78" w:rsidRPr="000C7D78" w:rsidRDefault="000C7D78" w:rsidP="000C7D78">
            <w:pPr>
              <w:jc w:val="center"/>
              <w:rPr>
                <w:sz w:val="18"/>
                <w:szCs w:val="18"/>
              </w:rPr>
            </w:pPr>
            <w:r w:rsidRPr="000C7D78">
              <w:rPr>
                <w:sz w:val="18"/>
                <w:szCs w:val="18"/>
              </w:rPr>
              <w:t>304722</w:t>
            </w:r>
          </w:p>
        </w:tc>
        <w:tc>
          <w:tcPr>
            <w:tcW w:w="3364" w:type="dxa"/>
            <w:tcBorders>
              <w:top w:val="nil"/>
              <w:left w:val="nil"/>
              <w:bottom w:val="single" w:sz="4" w:space="0" w:color="auto"/>
              <w:right w:val="single" w:sz="4" w:space="0" w:color="auto"/>
            </w:tcBorders>
            <w:shd w:val="clear" w:color="auto" w:fill="auto"/>
            <w:vAlign w:val="center"/>
            <w:hideMark/>
          </w:tcPr>
          <w:p w14:paraId="41F7541B" w14:textId="77777777" w:rsidR="000C7D78" w:rsidRPr="000C7D78" w:rsidRDefault="000C7D78" w:rsidP="000C7D78">
            <w:pPr>
              <w:rPr>
                <w:sz w:val="18"/>
                <w:szCs w:val="18"/>
              </w:rPr>
            </w:pPr>
            <w:r w:rsidRPr="000C7D78">
              <w:rPr>
                <w:sz w:val="18"/>
                <w:szCs w:val="18"/>
              </w:rPr>
              <w:t xml:space="preserve">Преобразователь расхода </w:t>
            </w:r>
            <w:proofErr w:type="spellStart"/>
            <w:r w:rsidRPr="000C7D78">
              <w:rPr>
                <w:sz w:val="18"/>
                <w:szCs w:val="18"/>
              </w:rPr>
              <w:t>электромаг</w:t>
            </w:r>
            <w:proofErr w:type="spellEnd"/>
            <w:r w:rsidRPr="000C7D78">
              <w:rPr>
                <w:sz w:val="18"/>
                <w:szCs w:val="18"/>
              </w:rPr>
              <w:t>. ПРЭМ-150</w:t>
            </w:r>
          </w:p>
        </w:tc>
        <w:tc>
          <w:tcPr>
            <w:tcW w:w="2270" w:type="dxa"/>
            <w:tcBorders>
              <w:top w:val="nil"/>
              <w:left w:val="nil"/>
              <w:bottom w:val="single" w:sz="4" w:space="0" w:color="auto"/>
              <w:right w:val="single" w:sz="4" w:space="0" w:color="auto"/>
            </w:tcBorders>
            <w:shd w:val="clear" w:color="auto" w:fill="auto"/>
            <w:vAlign w:val="center"/>
            <w:hideMark/>
          </w:tcPr>
          <w:p w14:paraId="48625C03" w14:textId="77777777" w:rsidR="000C7D78" w:rsidRPr="000C7D78" w:rsidRDefault="000C7D78" w:rsidP="000C7D78">
            <w:pPr>
              <w:rPr>
                <w:sz w:val="18"/>
                <w:szCs w:val="18"/>
              </w:rPr>
            </w:pPr>
            <w:r w:rsidRPr="000C7D78">
              <w:rPr>
                <w:sz w:val="18"/>
                <w:szCs w:val="18"/>
              </w:rPr>
              <w:t>Третья группа (свыше 3 лет до 5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0070AE85" w14:textId="77777777" w:rsidR="000C7D78" w:rsidRPr="000C7D78" w:rsidRDefault="000C7D78" w:rsidP="000C7D78">
            <w:pPr>
              <w:jc w:val="center"/>
              <w:rPr>
                <w:sz w:val="18"/>
                <w:szCs w:val="18"/>
              </w:rPr>
            </w:pPr>
            <w:r w:rsidRPr="000C7D78">
              <w:rPr>
                <w:sz w:val="18"/>
                <w:szCs w:val="18"/>
              </w:rPr>
              <w:t>60</w:t>
            </w:r>
          </w:p>
        </w:tc>
        <w:tc>
          <w:tcPr>
            <w:tcW w:w="1268" w:type="dxa"/>
            <w:tcBorders>
              <w:top w:val="nil"/>
              <w:left w:val="nil"/>
              <w:bottom w:val="single" w:sz="4" w:space="0" w:color="auto"/>
              <w:right w:val="single" w:sz="4" w:space="0" w:color="auto"/>
            </w:tcBorders>
            <w:shd w:val="clear" w:color="auto" w:fill="auto"/>
            <w:noWrap/>
            <w:vAlign w:val="center"/>
            <w:hideMark/>
          </w:tcPr>
          <w:p w14:paraId="7DE3C61B" w14:textId="77777777" w:rsidR="000C7D78" w:rsidRPr="000C7D78" w:rsidRDefault="000C7D78" w:rsidP="000C7D78">
            <w:pPr>
              <w:jc w:val="center"/>
              <w:rPr>
                <w:sz w:val="18"/>
                <w:szCs w:val="18"/>
              </w:rPr>
            </w:pPr>
            <w:r w:rsidRPr="000C7D78">
              <w:rPr>
                <w:sz w:val="18"/>
                <w:szCs w:val="18"/>
              </w:rPr>
              <w:t>97 215,00</w:t>
            </w:r>
          </w:p>
        </w:tc>
        <w:tc>
          <w:tcPr>
            <w:tcW w:w="1351" w:type="dxa"/>
            <w:tcBorders>
              <w:top w:val="nil"/>
              <w:left w:val="nil"/>
              <w:bottom w:val="single" w:sz="4" w:space="0" w:color="auto"/>
              <w:right w:val="single" w:sz="4" w:space="0" w:color="auto"/>
            </w:tcBorders>
            <w:shd w:val="clear" w:color="auto" w:fill="auto"/>
            <w:noWrap/>
            <w:vAlign w:val="center"/>
            <w:hideMark/>
          </w:tcPr>
          <w:p w14:paraId="2633F6F1" w14:textId="77777777" w:rsidR="000C7D78" w:rsidRPr="000C7D78" w:rsidRDefault="000C7D78" w:rsidP="000C7D78">
            <w:pPr>
              <w:jc w:val="center"/>
              <w:rPr>
                <w:sz w:val="18"/>
                <w:szCs w:val="18"/>
              </w:rPr>
            </w:pPr>
            <w:r w:rsidRPr="000C7D78">
              <w:rPr>
                <w:sz w:val="18"/>
                <w:szCs w:val="18"/>
              </w:rPr>
              <w:t>25.10.2017</w:t>
            </w:r>
          </w:p>
        </w:tc>
        <w:tc>
          <w:tcPr>
            <w:tcW w:w="1281" w:type="dxa"/>
            <w:tcBorders>
              <w:top w:val="nil"/>
              <w:left w:val="nil"/>
              <w:bottom w:val="single" w:sz="4" w:space="0" w:color="auto"/>
              <w:right w:val="single" w:sz="4" w:space="0" w:color="auto"/>
            </w:tcBorders>
            <w:shd w:val="clear" w:color="auto" w:fill="auto"/>
            <w:noWrap/>
            <w:vAlign w:val="center"/>
            <w:hideMark/>
          </w:tcPr>
          <w:p w14:paraId="3295479B" w14:textId="77777777" w:rsidR="000C7D78" w:rsidRPr="000C7D78" w:rsidRDefault="000C7D78" w:rsidP="000C7D78">
            <w:pPr>
              <w:jc w:val="center"/>
              <w:rPr>
                <w:sz w:val="18"/>
                <w:szCs w:val="18"/>
              </w:rPr>
            </w:pPr>
            <w:r w:rsidRPr="000C7D78">
              <w:rPr>
                <w:sz w:val="18"/>
                <w:szCs w:val="18"/>
              </w:rPr>
              <w:t>1620,25</w:t>
            </w:r>
          </w:p>
        </w:tc>
        <w:tc>
          <w:tcPr>
            <w:tcW w:w="1167" w:type="dxa"/>
            <w:tcBorders>
              <w:top w:val="nil"/>
              <w:left w:val="nil"/>
              <w:bottom w:val="single" w:sz="4" w:space="0" w:color="auto"/>
              <w:right w:val="single" w:sz="4" w:space="0" w:color="auto"/>
            </w:tcBorders>
            <w:shd w:val="clear" w:color="auto" w:fill="auto"/>
            <w:noWrap/>
            <w:vAlign w:val="center"/>
            <w:hideMark/>
          </w:tcPr>
          <w:p w14:paraId="23E8C6CC" w14:textId="77777777" w:rsidR="000C7D78" w:rsidRPr="000C7D78" w:rsidRDefault="000C7D78" w:rsidP="000C7D78">
            <w:pPr>
              <w:jc w:val="center"/>
              <w:rPr>
                <w:sz w:val="18"/>
                <w:szCs w:val="18"/>
              </w:rPr>
            </w:pPr>
            <w:r w:rsidRPr="000C7D78">
              <w:rPr>
                <w:sz w:val="18"/>
                <w:szCs w:val="18"/>
              </w:rPr>
              <w:t>0</w:t>
            </w:r>
          </w:p>
        </w:tc>
        <w:tc>
          <w:tcPr>
            <w:tcW w:w="1281" w:type="dxa"/>
            <w:tcBorders>
              <w:top w:val="nil"/>
              <w:left w:val="nil"/>
              <w:bottom w:val="single" w:sz="4" w:space="0" w:color="auto"/>
              <w:right w:val="single" w:sz="4" w:space="0" w:color="auto"/>
            </w:tcBorders>
            <w:shd w:val="clear" w:color="auto" w:fill="auto"/>
            <w:noWrap/>
            <w:vAlign w:val="center"/>
            <w:hideMark/>
          </w:tcPr>
          <w:p w14:paraId="341F5082" w14:textId="77777777" w:rsidR="000C7D78" w:rsidRPr="000C7D78" w:rsidRDefault="000C7D78" w:rsidP="000C7D78">
            <w:pPr>
              <w:jc w:val="center"/>
              <w:rPr>
                <w:sz w:val="18"/>
                <w:szCs w:val="18"/>
              </w:rPr>
            </w:pPr>
            <w:r w:rsidRPr="000C7D78">
              <w:rPr>
                <w:sz w:val="18"/>
                <w:szCs w:val="18"/>
              </w:rPr>
              <w:t>0</w:t>
            </w:r>
          </w:p>
        </w:tc>
        <w:tc>
          <w:tcPr>
            <w:tcW w:w="1167" w:type="dxa"/>
            <w:tcBorders>
              <w:top w:val="nil"/>
              <w:left w:val="nil"/>
              <w:bottom w:val="single" w:sz="4" w:space="0" w:color="auto"/>
              <w:right w:val="single" w:sz="4" w:space="0" w:color="auto"/>
            </w:tcBorders>
            <w:shd w:val="clear" w:color="auto" w:fill="auto"/>
            <w:noWrap/>
            <w:vAlign w:val="center"/>
            <w:hideMark/>
          </w:tcPr>
          <w:p w14:paraId="3060613F" w14:textId="77777777" w:rsidR="000C7D78" w:rsidRPr="000C7D78" w:rsidRDefault="000C7D78" w:rsidP="000C7D78">
            <w:pPr>
              <w:jc w:val="center"/>
              <w:rPr>
                <w:sz w:val="18"/>
                <w:szCs w:val="18"/>
              </w:rPr>
            </w:pPr>
            <w:r w:rsidRPr="000C7D78">
              <w:rPr>
                <w:sz w:val="18"/>
                <w:szCs w:val="18"/>
              </w:rPr>
              <w:t>0</w:t>
            </w:r>
          </w:p>
        </w:tc>
      </w:tr>
      <w:tr w:rsidR="000C7D78" w:rsidRPr="000C7D78" w14:paraId="42F6572D"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0C95BCC" w14:textId="77777777" w:rsidR="000C7D78" w:rsidRPr="000C7D78" w:rsidRDefault="000C7D78" w:rsidP="000C7D78">
            <w:pPr>
              <w:jc w:val="center"/>
              <w:rPr>
                <w:sz w:val="18"/>
                <w:szCs w:val="18"/>
              </w:rPr>
            </w:pPr>
            <w:r w:rsidRPr="000C7D78">
              <w:rPr>
                <w:sz w:val="18"/>
                <w:szCs w:val="18"/>
              </w:rPr>
              <w:t>304723</w:t>
            </w:r>
          </w:p>
        </w:tc>
        <w:tc>
          <w:tcPr>
            <w:tcW w:w="3364" w:type="dxa"/>
            <w:tcBorders>
              <w:top w:val="nil"/>
              <w:left w:val="nil"/>
              <w:bottom w:val="single" w:sz="4" w:space="0" w:color="auto"/>
              <w:right w:val="single" w:sz="4" w:space="0" w:color="auto"/>
            </w:tcBorders>
            <w:shd w:val="clear" w:color="auto" w:fill="auto"/>
            <w:vAlign w:val="center"/>
            <w:hideMark/>
          </w:tcPr>
          <w:p w14:paraId="07D382BF" w14:textId="77777777" w:rsidR="000C7D78" w:rsidRPr="000C7D78" w:rsidRDefault="000C7D78" w:rsidP="000C7D78">
            <w:pPr>
              <w:rPr>
                <w:sz w:val="18"/>
                <w:szCs w:val="18"/>
              </w:rPr>
            </w:pPr>
            <w:r w:rsidRPr="000C7D78">
              <w:rPr>
                <w:sz w:val="18"/>
                <w:szCs w:val="18"/>
              </w:rPr>
              <w:t xml:space="preserve">Преобразователь расхода </w:t>
            </w:r>
            <w:proofErr w:type="spellStart"/>
            <w:r w:rsidRPr="000C7D78">
              <w:rPr>
                <w:sz w:val="18"/>
                <w:szCs w:val="18"/>
              </w:rPr>
              <w:t>электромаг</w:t>
            </w:r>
            <w:proofErr w:type="spellEnd"/>
            <w:r w:rsidRPr="000C7D78">
              <w:rPr>
                <w:sz w:val="18"/>
                <w:szCs w:val="18"/>
              </w:rPr>
              <w:t>. ПРЭМ-150</w:t>
            </w:r>
          </w:p>
        </w:tc>
        <w:tc>
          <w:tcPr>
            <w:tcW w:w="2270" w:type="dxa"/>
            <w:tcBorders>
              <w:top w:val="nil"/>
              <w:left w:val="nil"/>
              <w:bottom w:val="single" w:sz="4" w:space="0" w:color="auto"/>
              <w:right w:val="single" w:sz="4" w:space="0" w:color="auto"/>
            </w:tcBorders>
            <w:shd w:val="clear" w:color="auto" w:fill="auto"/>
            <w:vAlign w:val="center"/>
            <w:hideMark/>
          </w:tcPr>
          <w:p w14:paraId="584B8080" w14:textId="77777777" w:rsidR="000C7D78" w:rsidRPr="000C7D78" w:rsidRDefault="000C7D78" w:rsidP="000C7D78">
            <w:pPr>
              <w:rPr>
                <w:sz w:val="18"/>
                <w:szCs w:val="18"/>
              </w:rPr>
            </w:pPr>
            <w:r w:rsidRPr="000C7D78">
              <w:rPr>
                <w:sz w:val="18"/>
                <w:szCs w:val="18"/>
              </w:rPr>
              <w:t>Третья группа (свыше 3 лет до 5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638D814B" w14:textId="77777777" w:rsidR="000C7D78" w:rsidRPr="000C7D78" w:rsidRDefault="000C7D78" w:rsidP="000C7D78">
            <w:pPr>
              <w:jc w:val="center"/>
              <w:rPr>
                <w:sz w:val="18"/>
                <w:szCs w:val="18"/>
              </w:rPr>
            </w:pPr>
            <w:r w:rsidRPr="000C7D78">
              <w:rPr>
                <w:sz w:val="18"/>
                <w:szCs w:val="18"/>
              </w:rPr>
              <w:t>60</w:t>
            </w:r>
          </w:p>
        </w:tc>
        <w:tc>
          <w:tcPr>
            <w:tcW w:w="1268" w:type="dxa"/>
            <w:tcBorders>
              <w:top w:val="nil"/>
              <w:left w:val="nil"/>
              <w:bottom w:val="single" w:sz="4" w:space="0" w:color="auto"/>
              <w:right w:val="single" w:sz="4" w:space="0" w:color="auto"/>
            </w:tcBorders>
            <w:shd w:val="clear" w:color="auto" w:fill="auto"/>
            <w:noWrap/>
            <w:vAlign w:val="center"/>
            <w:hideMark/>
          </w:tcPr>
          <w:p w14:paraId="46A60F6F" w14:textId="77777777" w:rsidR="000C7D78" w:rsidRPr="000C7D78" w:rsidRDefault="000C7D78" w:rsidP="000C7D78">
            <w:pPr>
              <w:jc w:val="center"/>
              <w:rPr>
                <w:sz w:val="18"/>
                <w:szCs w:val="18"/>
              </w:rPr>
            </w:pPr>
            <w:r w:rsidRPr="000C7D78">
              <w:rPr>
                <w:sz w:val="18"/>
                <w:szCs w:val="18"/>
              </w:rPr>
              <w:t>97 215,00</w:t>
            </w:r>
          </w:p>
        </w:tc>
        <w:tc>
          <w:tcPr>
            <w:tcW w:w="1351" w:type="dxa"/>
            <w:tcBorders>
              <w:top w:val="nil"/>
              <w:left w:val="nil"/>
              <w:bottom w:val="single" w:sz="4" w:space="0" w:color="auto"/>
              <w:right w:val="single" w:sz="4" w:space="0" w:color="auto"/>
            </w:tcBorders>
            <w:shd w:val="clear" w:color="auto" w:fill="auto"/>
            <w:noWrap/>
            <w:vAlign w:val="center"/>
            <w:hideMark/>
          </w:tcPr>
          <w:p w14:paraId="6BAAF275" w14:textId="77777777" w:rsidR="000C7D78" w:rsidRPr="000C7D78" w:rsidRDefault="000C7D78" w:rsidP="000C7D78">
            <w:pPr>
              <w:jc w:val="center"/>
              <w:rPr>
                <w:sz w:val="18"/>
                <w:szCs w:val="18"/>
              </w:rPr>
            </w:pPr>
            <w:r w:rsidRPr="000C7D78">
              <w:rPr>
                <w:sz w:val="18"/>
                <w:szCs w:val="18"/>
              </w:rPr>
              <w:t>25.10.2017</w:t>
            </w:r>
          </w:p>
        </w:tc>
        <w:tc>
          <w:tcPr>
            <w:tcW w:w="1281" w:type="dxa"/>
            <w:tcBorders>
              <w:top w:val="nil"/>
              <w:left w:val="nil"/>
              <w:bottom w:val="single" w:sz="4" w:space="0" w:color="auto"/>
              <w:right w:val="single" w:sz="4" w:space="0" w:color="auto"/>
            </w:tcBorders>
            <w:shd w:val="clear" w:color="auto" w:fill="auto"/>
            <w:noWrap/>
            <w:vAlign w:val="center"/>
            <w:hideMark/>
          </w:tcPr>
          <w:p w14:paraId="18246A3E" w14:textId="77777777" w:rsidR="000C7D78" w:rsidRPr="000C7D78" w:rsidRDefault="000C7D78" w:rsidP="000C7D78">
            <w:pPr>
              <w:jc w:val="center"/>
              <w:rPr>
                <w:sz w:val="18"/>
                <w:szCs w:val="18"/>
              </w:rPr>
            </w:pPr>
            <w:r w:rsidRPr="000C7D78">
              <w:rPr>
                <w:sz w:val="18"/>
                <w:szCs w:val="18"/>
              </w:rPr>
              <w:t>1620,25</w:t>
            </w:r>
          </w:p>
        </w:tc>
        <w:tc>
          <w:tcPr>
            <w:tcW w:w="1167" w:type="dxa"/>
            <w:tcBorders>
              <w:top w:val="nil"/>
              <w:left w:val="nil"/>
              <w:bottom w:val="single" w:sz="4" w:space="0" w:color="auto"/>
              <w:right w:val="single" w:sz="4" w:space="0" w:color="auto"/>
            </w:tcBorders>
            <w:shd w:val="clear" w:color="auto" w:fill="auto"/>
            <w:noWrap/>
            <w:vAlign w:val="center"/>
            <w:hideMark/>
          </w:tcPr>
          <w:p w14:paraId="480C8A30" w14:textId="77777777" w:rsidR="000C7D78" w:rsidRPr="000C7D78" w:rsidRDefault="000C7D78" w:rsidP="000C7D78">
            <w:pPr>
              <w:jc w:val="center"/>
              <w:rPr>
                <w:sz w:val="18"/>
                <w:szCs w:val="18"/>
              </w:rPr>
            </w:pPr>
            <w:r w:rsidRPr="000C7D78">
              <w:rPr>
                <w:sz w:val="18"/>
                <w:szCs w:val="18"/>
              </w:rPr>
              <w:t>0</w:t>
            </w:r>
          </w:p>
        </w:tc>
        <w:tc>
          <w:tcPr>
            <w:tcW w:w="1281" w:type="dxa"/>
            <w:tcBorders>
              <w:top w:val="nil"/>
              <w:left w:val="nil"/>
              <w:bottom w:val="single" w:sz="4" w:space="0" w:color="auto"/>
              <w:right w:val="single" w:sz="4" w:space="0" w:color="auto"/>
            </w:tcBorders>
            <w:shd w:val="clear" w:color="auto" w:fill="auto"/>
            <w:noWrap/>
            <w:vAlign w:val="center"/>
            <w:hideMark/>
          </w:tcPr>
          <w:p w14:paraId="241E4016" w14:textId="77777777" w:rsidR="000C7D78" w:rsidRPr="000C7D78" w:rsidRDefault="000C7D78" w:rsidP="000C7D78">
            <w:pPr>
              <w:jc w:val="center"/>
              <w:rPr>
                <w:sz w:val="18"/>
                <w:szCs w:val="18"/>
              </w:rPr>
            </w:pPr>
            <w:r w:rsidRPr="000C7D78">
              <w:rPr>
                <w:sz w:val="18"/>
                <w:szCs w:val="18"/>
              </w:rPr>
              <w:t>0</w:t>
            </w:r>
          </w:p>
        </w:tc>
        <w:tc>
          <w:tcPr>
            <w:tcW w:w="1167" w:type="dxa"/>
            <w:tcBorders>
              <w:top w:val="nil"/>
              <w:left w:val="nil"/>
              <w:bottom w:val="single" w:sz="4" w:space="0" w:color="auto"/>
              <w:right w:val="single" w:sz="4" w:space="0" w:color="auto"/>
            </w:tcBorders>
            <w:shd w:val="clear" w:color="auto" w:fill="auto"/>
            <w:noWrap/>
            <w:vAlign w:val="center"/>
            <w:hideMark/>
          </w:tcPr>
          <w:p w14:paraId="378D4E01" w14:textId="77777777" w:rsidR="000C7D78" w:rsidRPr="000C7D78" w:rsidRDefault="000C7D78" w:rsidP="000C7D78">
            <w:pPr>
              <w:jc w:val="center"/>
              <w:rPr>
                <w:sz w:val="18"/>
                <w:szCs w:val="18"/>
              </w:rPr>
            </w:pPr>
            <w:r w:rsidRPr="000C7D78">
              <w:rPr>
                <w:sz w:val="18"/>
                <w:szCs w:val="18"/>
              </w:rPr>
              <w:t>0</w:t>
            </w:r>
          </w:p>
        </w:tc>
      </w:tr>
      <w:tr w:rsidR="000C7D78" w:rsidRPr="000C7D78" w14:paraId="68A0547E"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F7B38E1" w14:textId="77777777" w:rsidR="000C7D78" w:rsidRPr="000C7D78" w:rsidRDefault="000C7D78" w:rsidP="000C7D78">
            <w:pPr>
              <w:jc w:val="center"/>
              <w:rPr>
                <w:sz w:val="18"/>
                <w:szCs w:val="18"/>
              </w:rPr>
            </w:pPr>
            <w:r w:rsidRPr="000C7D78">
              <w:rPr>
                <w:sz w:val="18"/>
                <w:szCs w:val="18"/>
              </w:rPr>
              <w:t>304896</w:t>
            </w:r>
          </w:p>
        </w:tc>
        <w:tc>
          <w:tcPr>
            <w:tcW w:w="3364" w:type="dxa"/>
            <w:tcBorders>
              <w:top w:val="nil"/>
              <w:left w:val="nil"/>
              <w:bottom w:val="single" w:sz="4" w:space="0" w:color="auto"/>
              <w:right w:val="single" w:sz="4" w:space="0" w:color="auto"/>
            </w:tcBorders>
            <w:shd w:val="clear" w:color="auto" w:fill="auto"/>
            <w:vAlign w:val="center"/>
            <w:hideMark/>
          </w:tcPr>
          <w:p w14:paraId="35420048" w14:textId="77777777" w:rsidR="000C7D78" w:rsidRPr="000C7D78" w:rsidRDefault="000C7D78" w:rsidP="000C7D78">
            <w:pPr>
              <w:rPr>
                <w:sz w:val="18"/>
                <w:szCs w:val="18"/>
              </w:rPr>
            </w:pPr>
            <w:r w:rsidRPr="000C7D78">
              <w:rPr>
                <w:sz w:val="18"/>
                <w:szCs w:val="18"/>
              </w:rPr>
              <w:t>Регулятор давления РД-НО-100 (0,1...0,63) Мпа</w:t>
            </w:r>
          </w:p>
        </w:tc>
        <w:tc>
          <w:tcPr>
            <w:tcW w:w="2270" w:type="dxa"/>
            <w:tcBorders>
              <w:top w:val="nil"/>
              <w:left w:val="nil"/>
              <w:bottom w:val="single" w:sz="4" w:space="0" w:color="auto"/>
              <w:right w:val="single" w:sz="4" w:space="0" w:color="auto"/>
            </w:tcBorders>
            <w:shd w:val="clear" w:color="auto" w:fill="auto"/>
            <w:vAlign w:val="center"/>
            <w:hideMark/>
          </w:tcPr>
          <w:p w14:paraId="40119D67" w14:textId="77777777" w:rsidR="000C7D78" w:rsidRPr="000C7D78" w:rsidRDefault="000C7D78" w:rsidP="000C7D78">
            <w:pPr>
              <w:rPr>
                <w:sz w:val="18"/>
                <w:szCs w:val="18"/>
              </w:rPr>
            </w:pPr>
            <w:r w:rsidRPr="000C7D78">
              <w:rPr>
                <w:sz w:val="18"/>
                <w:szCs w:val="18"/>
              </w:rPr>
              <w:t>Третья группа (свыше 3 лет до 5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7ED04AB0" w14:textId="77777777" w:rsidR="000C7D78" w:rsidRPr="000C7D78" w:rsidRDefault="000C7D78" w:rsidP="000C7D78">
            <w:pPr>
              <w:jc w:val="center"/>
              <w:rPr>
                <w:sz w:val="18"/>
                <w:szCs w:val="18"/>
              </w:rPr>
            </w:pPr>
            <w:r w:rsidRPr="000C7D78">
              <w:rPr>
                <w:sz w:val="18"/>
                <w:szCs w:val="18"/>
              </w:rPr>
              <w:t>60</w:t>
            </w:r>
          </w:p>
        </w:tc>
        <w:tc>
          <w:tcPr>
            <w:tcW w:w="1268" w:type="dxa"/>
            <w:tcBorders>
              <w:top w:val="nil"/>
              <w:left w:val="nil"/>
              <w:bottom w:val="single" w:sz="4" w:space="0" w:color="auto"/>
              <w:right w:val="single" w:sz="4" w:space="0" w:color="auto"/>
            </w:tcBorders>
            <w:shd w:val="clear" w:color="auto" w:fill="auto"/>
            <w:noWrap/>
            <w:vAlign w:val="center"/>
            <w:hideMark/>
          </w:tcPr>
          <w:p w14:paraId="17CE2CB7" w14:textId="77777777" w:rsidR="000C7D78" w:rsidRPr="000C7D78" w:rsidRDefault="000C7D78" w:rsidP="000C7D78">
            <w:pPr>
              <w:jc w:val="center"/>
              <w:rPr>
                <w:sz w:val="18"/>
                <w:szCs w:val="18"/>
              </w:rPr>
            </w:pPr>
            <w:r w:rsidRPr="000C7D78">
              <w:rPr>
                <w:sz w:val="18"/>
                <w:szCs w:val="18"/>
              </w:rPr>
              <w:t>77 602,00</w:t>
            </w:r>
          </w:p>
        </w:tc>
        <w:tc>
          <w:tcPr>
            <w:tcW w:w="1351" w:type="dxa"/>
            <w:tcBorders>
              <w:top w:val="nil"/>
              <w:left w:val="nil"/>
              <w:bottom w:val="single" w:sz="4" w:space="0" w:color="auto"/>
              <w:right w:val="single" w:sz="4" w:space="0" w:color="auto"/>
            </w:tcBorders>
            <w:shd w:val="clear" w:color="auto" w:fill="auto"/>
            <w:noWrap/>
            <w:vAlign w:val="center"/>
            <w:hideMark/>
          </w:tcPr>
          <w:p w14:paraId="5B9615D0" w14:textId="77777777" w:rsidR="000C7D78" w:rsidRPr="000C7D78" w:rsidRDefault="000C7D78" w:rsidP="000C7D78">
            <w:pPr>
              <w:jc w:val="center"/>
              <w:rPr>
                <w:sz w:val="18"/>
                <w:szCs w:val="18"/>
              </w:rPr>
            </w:pPr>
            <w:r w:rsidRPr="000C7D78">
              <w:rPr>
                <w:sz w:val="18"/>
                <w:szCs w:val="18"/>
              </w:rPr>
              <w:t>30.11.2018</w:t>
            </w:r>
          </w:p>
        </w:tc>
        <w:tc>
          <w:tcPr>
            <w:tcW w:w="1281" w:type="dxa"/>
            <w:tcBorders>
              <w:top w:val="nil"/>
              <w:left w:val="nil"/>
              <w:bottom w:val="single" w:sz="4" w:space="0" w:color="auto"/>
              <w:right w:val="single" w:sz="4" w:space="0" w:color="auto"/>
            </w:tcBorders>
            <w:shd w:val="clear" w:color="auto" w:fill="auto"/>
            <w:noWrap/>
            <w:vAlign w:val="center"/>
            <w:hideMark/>
          </w:tcPr>
          <w:p w14:paraId="27CFA248" w14:textId="77777777" w:rsidR="000C7D78" w:rsidRPr="000C7D78" w:rsidRDefault="000C7D78" w:rsidP="000C7D78">
            <w:pPr>
              <w:jc w:val="center"/>
              <w:rPr>
                <w:sz w:val="18"/>
                <w:szCs w:val="18"/>
              </w:rPr>
            </w:pPr>
            <w:r w:rsidRPr="000C7D78">
              <w:rPr>
                <w:sz w:val="18"/>
                <w:szCs w:val="18"/>
              </w:rPr>
              <w:t>1293,37</w:t>
            </w:r>
          </w:p>
        </w:tc>
        <w:tc>
          <w:tcPr>
            <w:tcW w:w="1167" w:type="dxa"/>
            <w:tcBorders>
              <w:top w:val="nil"/>
              <w:left w:val="nil"/>
              <w:bottom w:val="single" w:sz="4" w:space="0" w:color="auto"/>
              <w:right w:val="single" w:sz="4" w:space="0" w:color="auto"/>
            </w:tcBorders>
            <w:shd w:val="clear" w:color="auto" w:fill="auto"/>
            <w:noWrap/>
            <w:vAlign w:val="center"/>
            <w:hideMark/>
          </w:tcPr>
          <w:p w14:paraId="63917633" w14:textId="77777777" w:rsidR="000C7D78" w:rsidRPr="000C7D78" w:rsidRDefault="000C7D78" w:rsidP="000C7D78">
            <w:pPr>
              <w:jc w:val="center"/>
              <w:rPr>
                <w:sz w:val="18"/>
                <w:szCs w:val="18"/>
              </w:rPr>
            </w:pPr>
            <w:r w:rsidRPr="000C7D78">
              <w:rPr>
                <w:sz w:val="18"/>
                <w:szCs w:val="18"/>
              </w:rPr>
              <w:t>14226,87</w:t>
            </w:r>
          </w:p>
        </w:tc>
        <w:tc>
          <w:tcPr>
            <w:tcW w:w="1281" w:type="dxa"/>
            <w:tcBorders>
              <w:top w:val="nil"/>
              <w:left w:val="nil"/>
              <w:bottom w:val="single" w:sz="4" w:space="0" w:color="auto"/>
              <w:right w:val="single" w:sz="4" w:space="0" w:color="auto"/>
            </w:tcBorders>
            <w:shd w:val="clear" w:color="auto" w:fill="auto"/>
            <w:noWrap/>
            <w:vAlign w:val="center"/>
            <w:hideMark/>
          </w:tcPr>
          <w:p w14:paraId="5E707EC2" w14:textId="77777777" w:rsidR="000C7D78" w:rsidRPr="000C7D78" w:rsidRDefault="000C7D78" w:rsidP="000C7D78">
            <w:pPr>
              <w:jc w:val="center"/>
              <w:rPr>
                <w:sz w:val="18"/>
                <w:szCs w:val="18"/>
              </w:rPr>
            </w:pPr>
            <w:r w:rsidRPr="000C7D78">
              <w:rPr>
                <w:sz w:val="18"/>
                <w:szCs w:val="18"/>
              </w:rPr>
              <w:t>14226,87</w:t>
            </w:r>
          </w:p>
        </w:tc>
        <w:tc>
          <w:tcPr>
            <w:tcW w:w="1167" w:type="dxa"/>
            <w:tcBorders>
              <w:top w:val="nil"/>
              <w:left w:val="nil"/>
              <w:bottom w:val="single" w:sz="4" w:space="0" w:color="auto"/>
              <w:right w:val="single" w:sz="4" w:space="0" w:color="auto"/>
            </w:tcBorders>
            <w:shd w:val="clear" w:color="auto" w:fill="auto"/>
            <w:noWrap/>
            <w:vAlign w:val="center"/>
            <w:hideMark/>
          </w:tcPr>
          <w:p w14:paraId="1CBBB876" w14:textId="77777777" w:rsidR="000C7D78" w:rsidRPr="000C7D78" w:rsidRDefault="000C7D78" w:rsidP="000C7D78">
            <w:pPr>
              <w:jc w:val="center"/>
              <w:rPr>
                <w:sz w:val="18"/>
                <w:szCs w:val="18"/>
              </w:rPr>
            </w:pPr>
            <w:r w:rsidRPr="000C7D78">
              <w:rPr>
                <w:sz w:val="18"/>
                <w:szCs w:val="18"/>
              </w:rPr>
              <w:t>0</w:t>
            </w:r>
          </w:p>
        </w:tc>
      </w:tr>
      <w:tr w:rsidR="000C7D78" w:rsidRPr="000C7D78" w14:paraId="3A9165CC"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9D64681" w14:textId="77777777" w:rsidR="000C7D78" w:rsidRPr="000C7D78" w:rsidRDefault="000C7D78" w:rsidP="000C7D78">
            <w:pPr>
              <w:jc w:val="center"/>
              <w:rPr>
                <w:sz w:val="18"/>
                <w:szCs w:val="18"/>
              </w:rPr>
            </w:pPr>
            <w:r w:rsidRPr="000C7D78">
              <w:rPr>
                <w:sz w:val="18"/>
                <w:szCs w:val="18"/>
              </w:rPr>
              <w:t>304741</w:t>
            </w:r>
          </w:p>
        </w:tc>
        <w:tc>
          <w:tcPr>
            <w:tcW w:w="3364" w:type="dxa"/>
            <w:tcBorders>
              <w:top w:val="nil"/>
              <w:left w:val="nil"/>
              <w:bottom w:val="single" w:sz="4" w:space="0" w:color="auto"/>
              <w:right w:val="single" w:sz="4" w:space="0" w:color="auto"/>
            </w:tcBorders>
            <w:shd w:val="clear" w:color="auto" w:fill="auto"/>
            <w:vAlign w:val="center"/>
            <w:hideMark/>
          </w:tcPr>
          <w:p w14:paraId="5C5BAFCF" w14:textId="77777777" w:rsidR="000C7D78" w:rsidRPr="000C7D78" w:rsidRDefault="000C7D78" w:rsidP="000C7D78">
            <w:pPr>
              <w:rPr>
                <w:sz w:val="18"/>
                <w:szCs w:val="18"/>
              </w:rPr>
            </w:pPr>
            <w:r w:rsidRPr="000C7D78">
              <w:rPr>
                <w:sz w:val="18"/>
                <w:szCs w:val="18"/>
              </w:rPr>
              <w:t>Редуктор 2СР70/07</w:t>
            </w:r>
          </w:p>
        </w:tc>
        <w:tc>
          <w:tcPr>
            <w:tcW w:w="2270" w:type="dxa"/>
            <w:tcBorders>
              <w:top w:val="nil"/>
              <w:left w:val="nil"/>
              <w:bottom w:val="single" w:sz="4" w:space="0" w:color="auto"/>
              <w:right w:val="single" w:sz="4" w:space="0" w:color="auto"/>
            </w:tcBorders>
            <w:shd w:val="clear" w:color="auto" w:fill="auto"/>
            <w:vAlign w:val="center"/>
            <w:hideMark/>
          </w:tcPr>
          <w:p w14:paraId="44747616" w14:textId="77777777" w:rsidR="000C7D78" w:rsidRPr="000C7D78" w:rsidRDefault="000C7D78" w:rsidP="000C7D78">
            <w:pPr>
              <w:rPr>
                <w:sz w:val="18"/>
                <w:szCs w:val="18"/>
              </w:rPr>
            </w:pPr>
            <w:r w:rsidRPr="000C7D78">
              <w:rPr>
                <w:sz w:val="18"/>
                <w:szCs w:val="18"/>
              </w:rPr>
              <w:t>Четвертая группа (свыше 5 лет до 7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42E2F452" w14:textId="77777777" w:rsidR="000C7D78" w:rsidRPr="000C7D78" w:rsidRDefault="000C7D78" w:rsidP="000C7D78">
            <w:pPr>
              <w:jc w:val="center"/>
              <w:rPr>
                <w:sz w:val="18"/>
                <w:szCs w:val="18"/>
              </w:rPr>
            </w:pPr>
            <w:r w:rsidRPr="000C7D78">
              <w:rPr>
                <w:sz w:val="18"/>
                <w:szCs w:val="18"/>
              </w:rPr>
              <w:t>84</w:t>
            </w:r>
          </w:p>
        </w:tc>
        <w:tc>
          <w:tcPr>
            <w:tcW w:w="1268" w:type="dxa"/>
            <w:tcBorders>
              <w:top w:val="nil"/>
              <w:left w:val="nil"/>
              <w:bottom w:val="single" w:sz="4" w:space="0" w:color="auto"/>
              <w:right w:val="single" w:sz="4" w:space="0" w:color="auto"/>
            </w:tcBorders>
            <w:shd w:val="clear" w:color="auto" w:fill="auto"/>
            <w:noWrap/>
            <w:vAlign w:val="center"/>
            <w:hideMark/>
          </w:tcPr>
          <w:p w14:paraId="17C3CED3" w14:textId="77777777" w:rsidR="000C7D78" w:rsidRPr="000C7D78" w:rsidRDefault="000C7D78" w:rsidP="000C7D78">
            <w:pPr>
              <w:jc w:val="center"/>
              <w:rPr>
                <w:sz w:val="18"/>
                <w:szCs w:val="18"/>
              </w:rPr>
            </w:pPr>
            <w:r w:rsidRPr="000C7D78">
              <w:rPr>
                <w:sz w:val="18"/>
                <w:szCs w:val="18"/>
              </w:rPr>
              <w:t>215 200,00</w:t>
            </w:r>
          </w:p>
        </w:tc>
        <w:tc>
          <w:tcPr>
            <w:tcW w:w="1351" w:type="dxa"/>
            <w:tcBorders>
              <w:top w:val="nil"/>
              <w:left w:val="nil"/>
              <w:bottom w:val="single" w:sz="4" w:space="0" w:color="auto"/>
              <w:right w:val="single" w:sz="4" w:space="0" w:color="auto"/>
            </w:tcBorders>
            <w:shd w:val="clear" w:color="auto" w:fill="auto"/>
            <w:noWrap/>
            <w:vAlign w:val="center"/>
            <w:hideMark/>
          </w:tcPr>
          <w:p w14:paraId="4DE230BF" w14:textId="77777777" w:rsidR="000C7D78" w:rsidRPr="000C7D78" w:rsidRDefault="000C7D78" w:rsidP="000C7D78">
            <w:pPr>
              <w:jc w:val="center"/>
              <w:rPr>
                <w:sz w:val="18"/>
                <w:szCs w:val="18"/>
              </w:rPr>
            </w:pPr>
            <w:r w:rsidRPr="000C7D78">
              <w:rPr>
                <w:sz w:val="18"/>
                <w:szCs w:val="18"/>
              </w:rPr>
              <w:t>30.11.2017</w:t>
            </w:r>
          </w:p>
        </w:tc>
        <w:tc>
          <w:tcPr>
            <w:tcW w:w="1281" w:type="dxa"/>
            <w:tcBorders>
              <w:top w:val="nil"/>
              <w:left w:val="nil"/>
              <w:bottom w:val="single" w:sz="4" w:space="0" w:color="auto"/>
              <w:right w:val="single" w:sz="4" w:space="0" w:color="auto"/>
            </w:tcBorders>
            <w:shd w:val="clear" w:color="auto" w:fill="auto"/>
            <w:noWrap/>
            <w:vAlign w:val="center"/>
            <w:hideMark/>
          </w:tcPr>
          <w:p w14:paraId="7974DCC9" w14:textId="77777777" w:rsidR="000C7D78" w:rsidRPr="000C7D78" w:rsidRDefault="000C7D78" w:rsidP="000C7D78">
            <w:pPr>
              <w:jc w:val="center"/>
              <w:rPr>
                <w:sz w:val="18"/>
                <w:szCs w:val="18"/>
              </w:rPr>
            </w:pPr>
            <w:r w:rsidRPr="000C7D78">
              <w:rPr>
                <w:sz w:val="18"/>
                <w:szCs w:val="18"/>
              </w:rPr>
              <w:t>2561,9</w:t>
            </w:r>
          </w:p>
        </w:tc>
        <w:tc>
          <w:tcPr>
            <w:tcW w:w="1167" w:type="dxa"/>
            <w:tcBorders>
              <w:top w:val="nil"/>
              <w:left w:val="nil"/>
              <w:bottom w:val="single" w:sz="4" w:space="0" w:color="auto"/>
              <w:right w:val="single" w:sz="4" w:space="0" w:color="auto"/>
            </w:tcBorders>
            <w:shd w:val="clear" w:color="auto" w:fill="auto"/>
            <w:noWrap/>
            <w:vAlign w:val="center"/>
            <w:hideMark/>
          </w:tcPr>
          <w:p w14:paraId="1346FD37" w14:textId="77777777" w:rsidR="000C7D78" w:rsidRPr="000C7D78" w:rsidRDefault="000C7D78" w:rsidP="000C7D78">
            <w:pPr>
              <w:jc w:val="center"/>
              <w:rPr>
                <w:sz w:val="18"/>
                <w:szCs w:val="18"/>
              </w:rPr>
            </w:pPr>
            <w:r w:rsidRPr="000C7D78">
              <w:rPr>
                <w:sz w:val="18"/>
                <w:szCs w:val="18"/>
              </w:rPr>
              <w:t>58924,1</w:t>
            </w:r>
          </w:p>
        </w:tc>
        <w:tc>
          <w:tcPr>
            <w:tcW w:w="1281" w:type="dxa"/>
            <w:tcBorders>
              <w:top w:val="nil"/>
              <w:left w:val="nil"/>
              <w:bottom w:val="single" w:sz="4" w:space="0" w:color="auto"/>
              <w:right w:val="single" w:sz="4" w:space="0" w:color="auto"/>
            </w:tcBorders>
            <w:shd w:val="clear" w:color="auto" w:fill="auto"/>
            <w:noWrap/>
            <w:vAlign w:val="center"/>
            <w:hideMark/>
          </w:tcPr>
          <w:p w14:paraId="256CD391" w14:textId="77777777" w:rsidR="000C7D78" w:rsidRPr="000C7D78" w:rsidRDefault="000C7D78" w:rsidP="000C7D78">
            <w:pPr>
              <w:jc w:val="center"/>
              <w:rPr>
                <w:sz w:val="18"/>
                <w:szCs w:val="18"/>
              </w:rPr>
            </w:pPr>
            <w:r w:rsidRPr="000C7D78">
              <w:rPr>
                <w:sz w:val="18"/>
                <w:szCs w:val="18"/>
              </w:rPr>
              <w:t>30743,01</w:t>
            </w:r>
          </w:p>
        </w:tc>
        <w:tc>
          <w:tcPr>
            <w:tcW w:w="1167" w:type="dxa"/>
            <w:tcBorders>
              <w:top w:val="nil"/>
              <w:left w:val="nil"/>
              <w:bottom w:val="single" w:sz="4" w:space="0" w:color="auto"/>
              <w:right w:val="single" w:sz="4" w:space="0" w:color="auto"/>
            </w:tcBorders>
            <w:shd w:val="clear" w:color="auto" w:fill="auto"/>
            <w:noWrap/>
            <w:vAlign w:val="center"/>
            <w:hideMark/>
          </w:tcPr>
          <w:p w14:paraId="5AFD1813" w14:textId="77777777" w:rsidR="000C7D78" w:rsidRPr="000C7D78" w:rsidRDefault="000C7D78" w:rsidP="000C7D78">
            <w:pPr>
              <w:jc w:val="center"/>
              <w:rPr>
                <w:sz w:val="18"/>
                <w:szCs w:val="18"/>
              </w:rPr>
            </w:pPr>
            <w:r w:rsidRPr="000C7D78">
              <w:rPr>
                <w:sz w:val="18"/>
                <w:szCs w:val="18"/>
              </w:rPr>
              <w:t>28181,09</w:t>
            </w:r>
          </w:p>
        </w:tc>
      </w:tr>
      <w:tr w:rsidR="000C7D78" w:rsidRPr="000C7D78" w14:paraId="3FD225C8"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6FB153A" w14:textId="77777777" w:rsidR="000C7D78" w:rsidRPr="000C7D78" w:rsidRDefault="000C7D78" w:rsidP="000C7D78">
            <w:pPr>
              <w:jc w:val="center"/>
              <w:rPr>
                <w:sz w:val="18"/>
                <w:szCs w:val="18"/>
              </w:rPr>
            </w:pPr>
            <w:r w:rsidRPr="000C7D78">
              <w:rPr>
                <w:sz w:val="18"/>
                <w:szCs w:val="18"/>
              </w:rPr>
              <w:t>304108</w:t>
            </w:r>
          </w:p>
        </w:tc>
        <w:tc>
          <w:tcPr>
            <w:tcW w:w="3364" w:type="dxa"/>
            <w:tcBorders>
              <w:top w:val="nil"/>
              <w:left w:val="nil"/>
              <w:bottom w:val="single" w:sz="4" w:space="0" w:color="auto"/>
              <w:right w:val="single" w:sz="4" w:space="0" w:color="auto"/>
            </w:tcBorders>
            <w:shd w:val="clear" w:color="auto" w:fill="auto"/>
            <w:vAlign w:val="center"/>
            <w:hideMark/>
          </w:tcPr>
          <w:p w14:paraId="196A5546" w14:textId="77777777" w:rsidR="000C7D78" w:rsidRPr="000C7D78" w:rsidRDefault="000C7D78" w:rsidP="000C7D78">
            <w:pPr>
              <w:rPr>
                <w:sz w:val="18"/>
                <w:szCs w:val="18"/>
              </w:rPr>
            </w:pPr>
            <w:r w:rsidRPr="000C7D78">
              <w:rPr>
                <w:sz w:val="18"/>
                <w:szCs w:val="18"/>
              </w:rPr>
              <w:t xml:space="preserve">Станция дозирования реагентов </w:t>
            </w:r>
            <w:proofErr w:type="spellStart"/>
            <w:proofErr w:type="gramStart"/>
            <w:r w:rsidRPr="000C7D78">
              <w:rPr>
                <w:sz w:val="18"/>
                <w:szCs w:val="18"/>
              </w:rPr>
              <w:t>ДС,в</w:t>
            </w:r>
            <w:proofErr w:type="spellEnd"/>
            <w:proofErr w:type="gramEnd"/>
            <w:r w:rsidRPr="000C7D78">
              <w:rPr>
                <w:sz w:val="18"/>
                <w:szCs w:val="18"/>
              </w:rPr>
              <w:t xml:space="preserve"> комплекте (</w:t>
            </w:r>
            <w:proofErr w:type="spellStart"/>
            <w:r w:rsidRPr="000C7D78">
              <w:rPr>
                <w:sz w:val="18"/>
                <w:szCs w:val="18"/>
              </w:rPr>
              <w:t>осм-аминат</w:t>
            </w:r>
            <w:proofErr w:type="spellEnd"/>
            <w:r w:rsidRPr="000C7D78">
              <w:rPr>
                <w:sz w:val="18"/>
                <w:szCs w:val="18"/>
              </w:rPr>
              <w:t>)</w:t>
            </w:r>
          </w:p>
        </w:tc>
        <w:tc>
          <w:tcPr>
            <w:tcW w:w="2270" w:type="dxa"/>
            <w:tcBorders>
              <w:top w:val="nil"/>
              <w:left w:val="nil"/>
              <w:bottom w:val="single" w:sz="4" w:space="0" w:color="auto"/>
              <w:right w:val="single" w:sz="4" w:space="0" w:color="auto"/>
            </w:tcBorders>
            <w:shd w:val="clear" w:color="auto" w:fill="auto"/>
            <w:vAlign w:val="center"/>
            <w:hideMark/>
          </w:tcPr>
          <w:p w14:paraId="1F561401" w14:textId="77777777" w:rsidR="000C7D78" w:rsidRPr="000C7D78" w:rsidRDefault="000C7D78" w:rsidP="000C7D78">
            <w:pPr>
              <w:rPr>
                <w:sz w:val="18"/>
                <w:szCs w:val="18"/>
              </w:rPr>
            </w:pPr>
            <w:r w:rsidRPr="000C7D78">
              <w:rPr>
                <w:sz w:val="18"/>
                <w:szCs w:val="18"/>
              </w:rPr>
              <w:t>Четвертая группа (свыше 5 лет до 7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444A3F55" w14:textId="77777777" w:rsidR="000C7D78" w:rsidRPr="000C7D78" w:rsidRDefault="000C7D78" w:rsidP="000C7D78">
            <w:pPr>
              <w:jc w:val="center"/>
              <w:rPr>
                <w:sz w:val="18"/>
                <w:szCs w:val="18"/>
              </w:rPr>
            </w:pPr>
            <w:r w:rsidRPr="000C7D78">
              <w:rPr>
                <w:sz w:val="18"/>
                <w:szCs w:val="18"/>
              </w:rPr>
              <w:t>84</w:t>
            </w:r>
          </w:p>
        </w:tc>
        <w:tc>
          <w:tcPr>
            <w:tcW w:w="1268" w:type="dxa"/>
            <w:tcBorders>
              <w:top w:val="nil"/>
              <w:left w:val="nil"/>
              <w:bottom w:val="single" w:sz="4" w:space="0" w:color="auto"/>
              <w:right w:val="single" w:sz="4" w:space="0" w:color="auto"/>
            </w:tcBorders>
            <w:shd w:val="clear" w:color="auto" w:fill="auto"/>
            <w:noWrap/>
            <w:vAlign w:val="center"/>
            <w:hideMark/>
          </w:tcPr>
          <w:p w14:paraId="6F6C78F7" w14:textId="77777777" w:rsidR="000C7D78" w:rsidRPr="000C7D78" w:rsidRDefault="000C7D78" w:rsidP="000C7D78">
            <w:pPr>
              <w:jc w:val="center"/>
              <w:rPr>
                <w:sz w:val="18"/>
                <w:szCs w:val="18"/>
              </w:rPr>
            </w:pPr>
            <w:r w:rsidRPr="000C7D78">
              <w:rPr>
                <w:sz w:val="18"/>
                <w:szCs w:val="18"/>
              </w:rPr>
              <w:t>68 561,96</w:t>
            </w:r>
          </w:p>
        </w:tc>
        <w:tc>
          <w:tcPr>
            <w:tcW w:w="1351" w:type="dxa"/>
            <w:tcBorders>
              <w:top w:val="nil"/>
              <w:left w:val="nil"/>
              <w:bottom w:val="single" w:sz="4" w:space="0" w:color="auto"/>
              <w:right w:val="single" w:sz="4" w:space="0" w:color="auto"/>
            </w:tcBorders>
            <w:shd w:val="clear" w:color="auto" w:fill="auto"/>
            <w:noWrap/>
            <w:vAlign w:val="center"/>
            <w:hideMark/>
          </w:tcPr>
          <w:p w14:paraId="2F699ACF" w14:textId="77777777" w:rsidR="000C7D78" w:rsidRPr="000C7D78" w:rsidRDefault="000C7D78" w:rsidP="000C7D78">
            <w:pPr>
              <w:jc w:val="center"/>
              <w:rPr>
                <w:sz w:val="18"/>
                <w:szCs w:val="18"/>
              </w:rPr>
            </w:pPr>
            <w:r w:rsidRPr="000C7D78">
              <w:rPr>
                <w:sz w:val="18"/>
                <w:szCs w:val="18"/>
              </w:rPr>
              <w:t>12.02.2014</w:t>
            </w:r>
          </w:p>
        </w:tc>
        <w:tc>
          <w:tcPr>
            <w:tcW w:w="1281" w:type="dxa"/>
            <w:tcBorders>
              <w:top w:val="nil"/>
              <w:left w:val="nil"/>
              <w:bottom w:val="single" w:sz="4" w:space="0" w:color="auto"/>
              <w:right w:val="single" w:sz="4" w:space="0" w:color="auto"/>
            </w:tcBorders>
            <w:shd w:val="clear" w:color="auto" w:fill="auto"/>
            <w:noWrap/>
            <w:vAlign w:val="center"/>
            <w:hideMark/>
          </w:tcPr>
          <w:p w14:paraId="0164D371" w14:textId="77777777" w:rsidR="000C7D78" w:rsidRPr="000C7D78" w:rsidRDefault="000C7D78" w:rsidP="000C7D78">
            <w:pPr>
              <w:jc w:val="center"/>
              <w:rPr>
                <w:sz w:val="18"/>
                <w:szCs w:val="18"/>
              </w:rPr>
            </w:pPr>
            <w:r w:rsidRPr="000C7D78">
              <w:rPr>
                <w:sz w:val="18"/>
                <w:szCs w:val="18"/>
              </w:rPr>
              <w:t>816,21</w:t>
            </w:r>
          </w:p>
        </w:tc>
        <w:tc>
          <w:tcPr>
            <w:tcW w:w="1167" w:type="dxa"/>
            <w:tcBorders>
              <w:top w:val="nil"/>
              <w:left w:val="nil"/>
              <w:bottom w:val="single" w:sz="4" w:space="0" w:color="auto"/>
              <w:right w:val="single" w:sz="4" w:space="0" w:color="auto"/>
            </w:tcBorders>
            <w:shd w:val="clear" w:color="auto" w:fill="auto"/>
            <w:noWrap/>
            <w:vAlign w:val="center"/>
            <w:hideMark/>
          </w:tcPr>
          <w:p w14:paraId="14103A2B" w14:textId="77777777" w:rsidR="000C7D78" w:rsidRPr="000C7D78" w:rsidRDefault="000C7D78" w:rsidP="000C7D78">
            <w:pPr>
              <w:jc w:val="center"/>
              <w:rPr>
                <w:sz w:val="18"/>
                <w:szCs w:val="18"/>
              </w:rPr>
            </w:pPr>
            <w:r w:rsidRPr="000C7D78">
              <w:rPr>
                <w:sz w:val="18"/>
                <w:szCs w:val="18"/>
              </w:rPr>
              <w:t>0</w:t>
            </w:r>
          </w:p>
        </w:tc>
        <w:tc>
          <w:tcPr>
            <w:tcW w:w="1281" w:type="dxa"/>
            <w:tcBorders>
              <w:top w:val="nil"/>
              <w:left w:val="nil"/>
              <w:bottom w:val="single" w:sz="4" w:space="0" w:color="auto"/>
              <w:right w:val="single" w:sz="4" w:space="0" w:color="auto"/>
            </w:tcBorders>
            <w:shd w:val="clear" w:color="auto" w:fill="auto"/>
            <w:noWrap/>
            <w:vAlign w:val="center"/>
            <w:hideMark/>
          </w:tcPr>
          <w:p w14:paraId="4D944C3A" w14:textId="77777777" w:rsidR="000C7D78" w:rsidRPr="000C7D78" w:rsidRDefault="000C7D78" w:rsidP="000C7D78">
            <w:pPr>
              <w:jc w:val="center"/>
              <w:rPr>
                <w:sz w:val="18"/>
                <w:szCs w:val="18"/>
              </w:rPr>
            </w:pPr>
            <w:r w:rsidRPr="000C7D78">
              <w:rPr>
                <w:sz w:val="18"/>
                <w:szCs w:val="18"/>
              </w:rPr>
              <w:t>0</w:t>
            </w:r>
          </w:p>
        </w:tc>
        <w:tc>
          <w:tcPr>
            <w:tcW w:w="1167" w:type="dxa"/>
            <w:tcBorders>
              <w:top w:val="nil"/>
              <w:left w:val="nil"/>
              <w:bottom w:val="single" w:sz="4" w:space="0" w:color="auto"/>
              <w:right w:val="single" w:sz="4" w:space="0" w:color="auto"/>
            </w:tcBorders>
            <w:shd w:val="clear" w:color="auto" w:fill="auto"/>
            <w:noWrap/>
            <w:vAlign w:val="center"/>
            <w:hideMark/>
          </w:tcPr>
          <w:p w14:paraId="4D3D32C9" w14:textId="77777777" w:rsidR="000C7D78" w:rsidRPr="000C7D78" w:rsidRDefault="000C7D78" w:rsidP="000C7D78">
            <w:pPr>
              <w:jc w:val="center"/>
              <w:rPr>
                <w:sz w:val="18"/>
                <w:szCs w:val="18"/>
              </w:rPr>
            </w:pPr>
            <w:r w:rsidRPr="000C7D78">
              <w:rPr>
                <w:sz w:val="18"/>
                <w:szCs w:val="18"/>
              </w:rPr>
              <w:t>0</w:t>
            </w:r>
          </w:p>
        </w:tc>
      </w:tr>
      <w:tr w:rsidR="000C7D78" w:rsidRPr="000C7D78" w14:paraId="39FB9486"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C003E8C" w14:textId="77777777" w:rsidR="000C7D78" w:rsidRPr="000C7D78" w:rsidRDefault="000C7D78" w:rsidP="000C7D78">
            <w:pPr>
              <w:jc w:val="center"/>
              <w:rPr>
                <w:sz w:val="18"/>
                <w:szCs w:val="18"/>
              </w:rPr>
            </w:pPr>
            <w:r w:rsidRPr="000C7D78">
              <w:rPr>
                <w:sz w:val="18"/>
                <w:szCs w:val="18"/>
              </w:rPr>
              <w:t>304559</w:t>
            </w:r>
          </w:p>
        </w:tc>
        <w:tc>
          <w:tcPr>
            <w:tcW w:w="3364" w:type="dxa"/>
            <w:tcBorders>
              <w:top w:val="nil"/>
              <w:left w:val="nil"/>
              <w:bottom w:val="single" w:sz="4" w:space="0" w:color="auto"/>
              <w:right w:val="single" w:sz="4" w:space="0" w:color="auto"/>
            </w:tcBorders>
            <w:shd w:val="clear" w:color="auto" w:fill="auto"/>
            <w:vAlign w:val="center"/>
            <w:hideMark/>
          </w:tcPr>
          <w:p w14:paraId="306C7958" w14:textId="77777777" w:rsidR="000C7D78" w:rsidRPr="000C7D78" w:rsidRDefault="000C7D78" w:rsidP="000C7D78">
            <w:pPr>
              <w:rPr>
                <w:sz w:val="18"/>
                <w:szCs w:val="18"/>
              </w:rPr>
            </w:pPr>
            <w:r w:rsidRPr="000C7D78">
              <w:rPr>
                <w:sz w:val="18"/>
                <w:szCs w:val="18"/>
              </w:rPr>
              <w:t>Счётчик тепловой энергии на базе вычислителя кол-ва теплоты ТМК-Н100 (п/ф №1)</w:t>
            </w:r>
          </w:p>
        </w:tc>
        <w:tc>
          <w:tcPr>
            <w:tcW w:w="2270" w:type="dxa"/>
            <w:tcBorders>
              <w:top w:val="nil"/>
              <w:left w:val="nil"/>
              <w:bottom w:val="single" w:sz="4" w:space="0" w:color="auto"/>
              <w:right w:val="single" w:sz="4" w:space="0" w:color="auto"/>
            </w:tcBorders>
            <w:shd w:val="clear" w:color="auto" w:fill="auto"/>
            <w:vAlign w:val="center"/>
            <w:hideMark/>
          </w:tcPr>
          <w:p w14:paraId="4C7801CE" w14:textId="77777777" w:rsidR="000C7D78" w:rsidRPr="000C7D78" w:rsidRDefault="000C7D78" w:rsidP="000C7D78">
            <w:pPr>
              <w:rPr>
                <w:sz w:val="18"/>
                <w:szCs w:val="18"/>
              </w:rPr>
            </w:pPr>
            <w:r w:rsidRPr="000C7D78">
              <w:rPr>
                <w:sz w:val="18"/>
                <w:szCs w:val="18"/>
              </w:rPr>
              <w:t>Третья группа (свыше 3 лет до 5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32EA17B3" w14:textId="77777777" w:rsidR="000C7D78" w:rsidRPr="000C7D78" w:rsidRDefault="000C7D78" w:rsidP="000C7D78">
            <w:pPr>
              <w:jc w:val="center"/>
              <w:rPr>
                <w:sz w:val="18"/>
                <w:szCs w:val="18"/>
              </w:rPr>
            </w:pPr>
            <w:r w:rsidRPr="000C7D78">
              <w:rPr>
                <w:sz w:val="18"/>
                <w:szCs w:val="18"/>
              </w:rPr>
              <w:t>60</w:t>
            </w:r>
          </w:p>
        </w:tc>
        <w:tc>
          <w:tcPr>
            <w:tcW w:w="1268" w:type="dxa"/>
            <w:tcBorders>
              <w:top w:val="nil"/>
              <w:left w:val="nil"/>
              <w:bottom w:val="single" w:sz="4" w:space="0" w:color="auto"/>
              <w:right w:val="single" w:sz="4" w:space="0" w:color="auto"/>
            </w:tcBorders>
            <w:shd w:val="clear" w:color="auto" w:fill="auto"/>
            <w:noWrap/>
            <w:vAlign w:val="center"/>
            <w:hideMark/>
          </w:tcPr>
          <w:p w14:paraId="599BFC07" w14:textId="77777777" w:rsidR="000C7D78" w:rsidRPr="000C7D78" w:rsidRDefault="000C7D78" w:rsidP="000C7D78">
            <w:pPr>
              <w:jc w:val="center"/>
              <w:rPr>
                <w:sz w:val="18"/>
                <w:szCs w:val="18"/>
              </w:rPr>
            </w:pPr>
            <w:r w:rsidRPr="000C7D78">
              <w:rPr>
                <w:sz w:val="18"/>
                <w:szCs w:val="18"/>
              </w:rPr>
              <w:t>236 851,00</w:t>
            </w:r>
          </w:p>
        </w:tc>
        <w:tc>
          <w:tcPr>
            <w:tcW w:w="1351" w:type="dxa"/>
            <w:tcBorders>
              <w:top w:val="nil"/>
              <w:left w:val="nil"/>
              <w:bottom w:val="single" w:sz="4" w:space="0" w:color="auto"/>
              <w:right w:val="single" w:sz="4" w:space="0" w:color="auto"/>
            </w:tcBorders>
            <w:shd w:val="clear" w:color="auto" w:fill="auto"/>
            <w:noWrap/>
            <w:vAlign w:val="center"/>
            <w:hideMark/>
          </w:tcPr>
          <w:p w14:paraId="502075C1" w14:textId="77777777" w:rsidR="000C7D78" w:rsidRPr="000C7D78" w:rsidRDefault="000C7D78" w:rsidP="000C7D78">
            <w:pPr>
              <w:jc w:val="center"/>
              <w:rPr>
                <w:sz w:val="18"/>
                <w:szCs w:val="18"/>
              </w:rPr>
            </w:pPr>
            <w:r w:rsidRPr="000C7D78">
              <w:rPr>
                <w:sz w:val="18"/>
                <w:szCs w:val="18"/>
              </w:rPr>
              <w:t>31.03.2016</w:t>
            </w:r>
          </w:p>
        </w:tc>
        <w:tc>
          <w:tcPr>
            <w:tcW w:w="1281" w:type="dxa"/>
            <w:tcBorders>
              <w:top w:val="nil"/>
              <w:left w:val="nil"/>
              <w:bottom w:val="single" w:sz="4" w:space="0" w:color="auto"/>
              <w:right w:val="single" w:sz="4" w:space="0" w:color="auto"/>
            </w:tcBorders>
            <w:shd w:val="clear" w:color="auto" w:fill="auto"/>
            <w:noWrap/>
            <w:vAlign w:val="center"/>
            <w:hideMark/>
          </w:tcPr>
          <w:p w14:paraId="08524575" w14:textId="77777777" w:rsidR="000C7D78" w:rsidRPr="000C7D78" w:rsidRDefault="000C7D78" w:rsidP="000C7D78">
            <w:pPr>
              <w:jc w:val="center"/>
              <w:rPr>
                <w:sz w:val="18"/>
                <w:szCs w:val="18"/>
              </w:rPr>
            </w:pPr>
            <w:r w:rsidRPr="000C7D78">
              <w:rPr>
                <w:sz w:val="18"/>
                <w:szCs w:val="18"/>
              </w:rPr>
              <w:t>3947,52</w:t>
            </w:r>
          </w:p>
        </w:tc>
        <w:tc>
          <w:tcPr>
            <w:tcW w:w="1167" w:type="dxa"/>
            <w:tcBorders>
              <w:top w:val="nil"/>
              <w:left w:val="nil"/>
              <w:bottom w:val="single" w:sz="4" w:space="0" w:color="auto"/>
              <w:right w:val="single" w:sz="4" w:space="0" w:color="auto"/>
            </w:tcBorders>
            <w:shd w:val="clear" w:color="auto" w:fill="auto"/>
            <w:noWrap/>
            <w:vAlign w:val="center"/>
            <w:hideMark/>
          </w:tcPr>
          <w:p w14:paraId="573F52E6" w14:textId="77777777" w:rsidR="000C7D78" w:rsidRPr="000C7D78" w:rsidRDefault="000C7D78" w:rsidP="000C7D78">
            <w:pPr>
              <w:jc w:val="center"/>
              <w:rPr>
                <w:sz w:val="18"/>
                <w:szCs w:val="18"/>
              </w:rPr>
            </w:pPr>
            <w:r w:rsidRPr="000C7D78">
              <w:rPr>
                <w:sz w:val="18"/>
                <w:szCs w:val="18"/>
              </w:rPr>
              <w:t>0</w:t>
            </w:r>
          </w:p>
        </w:tc>
        <w:tc>
          <w:tcPr>
            <w:tcW w:w="1281" w:type="dxa"/>
            <w:tcBorders>
              <w:top w:val="nil"/>
              <w:left w:val="nil"/>
              <w:bottom w:val="single" w:sz="4" w:space="0" w:color="auto"/>
              <w:right w:val="single" w:sz="4" w:space="0" w:color="auto"/>
            </w:tcBorders>
            <w:shd w:val="clear" w:color="auto" w:fill="auto"/>
            <w:noWrap/>
            <w:vAlign w:val="center"/>
            <w:hideMark/>
          </w:tcPr>
          <w:p w14:paraId="335C20A4" w14:textId="77777777" w:rsidR="000C7D78" w:rsidRPr="000C7D78" w:rsidRDefault="000C7D78" w:rsidP="000C7D78">
            <w:pPr>
              <w:jc w:val="center"/>
              <w:rPr>
                <w:sz w:val="18"/>
                <w:szCs w:val="18"/>
              </w:rPr>
            </w:pPr>
            <w:r w:rsidRPr="000C7D78">
              <w:rPr>
                <w:sz w:val="18"/>
                <w:szCs w:val="18"/>
              </w:rPr>
              <w:t>0</w:t>
            </w:r>
          </w:p>
        </w:tc>
        <w:tc>
          <w:tcPr>
            <w:tcW w:w="1167" w:type="dxa"/>
            <w:tcBorders>
              <w:top w:val="nil"/>
              <w:left w:val="nil"/>
              <w:bottom w:val="single" w:sz="4" w:space="0" w:color="auto"/>
              <w:right w:val="single" w:sz="4" w:space="0" w:color="auto"/>
            </w:tcBorders>
            <w:shd w:val="clear" w:color="auto" w:fill="auto"/>
            <w:noWrap/>
            <w:vAlign w:val="center"/>
            <w:hideMark/>
          </w:tcPr>
          <w:p w14:paraId="705CFA4F" w14:textId="77777777" w:rsidR="000C7D78" w:rsidRPr="000C7D78" w:rsidRDefault="000C7D78" w:rsidP="000C7D78">
            <w:pPr>
              <w:jc w:val="center"/>
              <w:rPr>
                <w:sz w:val="18"/>
                <w:szCs w:val="18"/>
              </w:rPr>
            </w:pPr>
            <w:r w:rsidRPr="000C7D78">
              <w:rPr>
                <w:sz w:val="18"/>
                <w:szCs w:val="18"/>
              </w:rPr>
              <w:t>0</w:t>
            </w:r>
          </w:p>
        </w:tc>
      </w:tr>
      <w:tr w:rsidR="000C7D78" w:rsidRPr="000C7D78" w14:paraId="4A3BE472"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37D9AD8" w14:textId="77777777" w:rsidR="000C7D78" w:rsidRPr="000C7D78" w:rsidRDefault="000C7D78" w:rsidP="000C7D78">
            <w:pPr>
              <w:jc w:val="center"/>
              <w:rPr>
                <w:sz w:val="18"/>
                <w:szCs w:val="18"/>
              </w:rPr>
            </w:pPr>
            <w:r w:rsidRPr="000C7D78">
              <w:rPr>
                <w:sz w:val="18"/>
                <w:szCs w:val="18"/>
              </w:rPr>
              <w:t>304558</w:t>
            </w:r>
          </w:p>
        </w:tc>
        <w:tc>
          <w:tcPr>
            <w:tcW w:w="3364" w:type="dxa"/>
            <w:tcBorders>
              <w:top w:val="nil"/>
              <w:left w:val="nil"/>
              <w:bottom w:val="single" w:sz="4" w:space="0" w:color="auto"/>
              <w:right w:val="single" w:sz="4" w:space="0" w:color="auto"/>
            </w:tcBorders>
            <w:shd w:val="clear" w:color="auto" w:fill="auto"/>
            <w:vAlign w:val="center"/>
            <w:hideMark/>
          </w:tcPr>
          <w:p w14:paraId="04AA12DC" w14:textId="77777777" w:rsidR="000C7D78" w:rsidRPr="000C7D78" w:rsidRDefault="000C7D78" w:rsidP="000C7D78">
            <w:pPr>
              <w:rPr>
                <w:sz w:val="18"/>
                <w:szCs w:val="18"/>
              </w:rPr>
            </w:pPr>
            <w:r w:rsidRPr="000C7D78">
              <w:rPr>
                <w:sz w:val="18"/>
                <w:szCs w:val="18"/>
              </w:rPr>
              <w:t>Счётчик тепловой энергии на базе вычислителя кол-ва теплоты ТМК-Н100 (подсобные цеха)</w:t>
            </w:r>
          </w:p>
        </w:tc>
        <w:tc>
          <w:tcPr>
            <w:tcW w:w="2270" w:type="dxa"/>
            <w:tcBorders>
              <w:top w:val="nil"/>
              <w:left w:val="nil"/>
              <w:bottom w:val="single" w:sz="4" w:space="0" w:color="auto"/>
              <w:right w:val="single" w:sz="4" w:space="0" w:color="auto"/>
            </w:tcBorders>
            <w:shd w:val="clear" w:color="auto" w:fill="auto"/>
            <w:vAlign w:val="center"/>
            <w:hideMark/>
          </w:tcPr>
          <w:p w14:paraId="0BA232DB" w14:textId="77777777" w:rsidR="000C7D78" w:rsidRPr="000C7D78" w:rsidRDefault="000C7D78" w:rsidP="000C7D78">
            <w:pPr>
              <w:rPr>
                <w:sz w:val="18"/>
                <w:szCs w:val="18"/>
              </w:rPr>
            </w:pPr>
            <w:r w:rsidRPr="000C7D78">
              <w:rPr>
                <w:sz w:val="18"/>
                <w:szCs w:val="18"/>
              </w:rPr>
              <w:t>Третья группа (свыше 3 лет до 5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6885A01F" w14:textId="77777777" w:rsidR="000C7D78" w:rsidRPr="000C7D78" w:rsidRDefault="000C7D78" w:rsidP="000C7D78">
            <w:pPr>
              <w:jc w:val="center"/>
              <w:rPr>
                <w:sz w:val="18"/>
                <w:szCs w:val="18"/>
              </w:rPr>
            </w:pPr>
            <w:r w:rsidRPr="000C7D78">
              <w:rPr>
                <w:sz w:val="18"/>
                <w:szCs w:val="18"/>
              </w:rPr>
              <w:t>60</w:t>
            </w:r>
          </w:p>
        </w:tc>
        <w:tc>
          <w:tcPr>
            <w:tcW w:w="1268" w:type="dxa"/>
            <w:tcBorders>
              <w:top w:val="nil"/>
              <w:left w:val="nil"/>
              <w:bottom w:val="single" w:sz="4" w:space="0" w:color="auto"/>
              <w:right w:val="single" w:sz="4" w:space="0" w:color="auto"/>
            </w:tcBorders>
            <w:shd w:val="clear" w:color="auto" w:fill="auto"/>
            <w:noWrap/>
            <w:vAlign w:val="center"/>
            <w:hideMark/>
          </w:tcPr>
          <w:p w14:paraId="695CB7AD" w14:textId="77777777" w:rsidR="000C7D78" w:rsidRPr="000C7D78" w:rsidRDefault="000C7D78" w:rsidP="000C7D78">
            <w:pPr>
              <w:jc w:val="center"/>
              <w:rPr>
                <w:sz w:val="18"/>
                <w:szCs w:val="18"/>
              </w:rPr>
            </w:pPr>
            <w:r w:rsidRPr="000C7D78">
              <w:rPr>
                <w:sz w:val="18"/>
                <w:szCs w:val="18"/>
              </w:rPr>
              <w:t>337 383,00</w:t>
            </w:r>
          </w:p>
        </w:tc>
        <w:tc>
          <w:tcPr>
            <w:tcW w:w="1351" w:type="dxa"/>
            <w:tcBorders>
              <w:top w:val="nil"/>
              <w:left w:val="nil"/>
              <w:bottom w:val="single" w:sz="4" w:space="0" w:color="auto"/>
              <w:right w:val="single" w:sz="4" w:space="0" w:color="auto"/>
            </w:tcBorders>
            <w:shd w:val="clear" w:color="auto" w:fill="auto"/>
            <w:noWrap/>
            <w:vAlign w:val="center"/>
            <w:hideMark/>
          </w:tcPr>
          <w:p w14:paraId="24FF4FB3" w14:textId="77777777" w:rsidR="000C7D78" w:rsidRPr="000C7D78" w:rsidRDefault="000C7D78" w:rsidP="000C7D78">
            <w:pPr>
              <w:jc w:val="center"/>
              <w:rPr>
                <w:sz w:val="18"/>
                <w:szCs w:val="18"/>
              </w:rPr>
            </w:pPr>
            <w:r w:rsidRPr="000C7D78">
              <w:rPr>
                <w:sz w:val="18"/>
                <w:szCs w:val="18"/>
              </w:rPr>
              <w:t>31.03.2016</w:t>
            </w:r>
          </w:p>
        </w:tc>
        <w:tc>
          <w:tcPr>
            <w:tcW w:w="1281" w:type="dxa"/>
            <w:tcBorders>
              <w:top w:val="nil"/>
              <w:left w:val="nil"/>
              <w:bottom w:val="single" w:sz="4" w:space="0" w:color="auto"/>
              <w:right w:val="single" w:sz="4" w:space="0" w:color="auto"/>
            </w:tcBorders>
            <w:shd w:val="clear" w:color="auto" w:fill="auto"/>
            <w:noWrap/>
            <w:vAlign w:val="center"/>
            <w:hideMark/>
          </w:tcPr>
          <w:p w14:paraId="71A1566C" w14:textId="77777777" w:rsidR="000C7D78" w:rsidRPr="000C7D78" w:rsidRDefault="000C7D78" w:rsidP="000C7D78">
            <w:pPr>
              <w:jc w:val="center"/>
              <w:rPr>
                <w:sz w:val="18"/>
                <w:szCs w:val="18"/>
              </w:rPr>
            </w:pPr>
            <w:r w:rsidRPr="000C7D78">
              <w:rPr>
                <w:sz w:val="18"/>
                <w:szCs w:val="18"/>
              </w:rPr>
              <w:t>5623,05</w:t>
            </w:r>
          </w:p>
        </w:tc>
        <w:tc>
          <w:tcPr>
            <w:tcW w:w="1167" w:type="dxa"/>
            <w:tcBorders>
              <w:top w:val="nil"/>
              <w:left w:val="nil"/>
              <w:bottom w:val="single" w:sz="4" w:space="0" w:color="auto"/>
              <w:right w:val="single" w:sz="4" w:space="0" w:color="auto"/>
            </w:tcBorders>
            <w:shd w:val="clear" w:color="auto" w:fill="auto"/>
            <w:noWrap/>
            <w:vAlign w:val="center"/>
            <w:hideMark/>
          </w:tcPr>
          <w:p w14:paraId="557D699D" w14:textId="77777777" w:rsidR="000C7D78" w:rsidRPr="000C7D78" w:rsidRDefault="000C7D78" w:rsidP="000C7D78">
            <w:pPr>
              <w:jc w:val="center"/>
              <w:rPr>
                <w:sz w:val="18"/>
                <w:szCs w:val="18"/>
              </w:rPr>
            </w:pPr>
            <w:r w:rsidRPr="000C7D78">
              <w:rPr>
                <w:sz w:val="18"/>
                <w:szCs w:val="18"/>
              </w:rPr>
              <w:t>0</w:t>
            </w:r>
          </w:p>
        </w:tc>
        <w:tc>
          <w:tcPr>
            <w:tcW w:w="1281" w:type="dxa"/>
            <w:tcBorders>
              <w:top w:val="nil"/>
              <w:left w:val="nil"/>
              <w:bottom w:val="single" w:sz="4" w:space="0" w:color="auto"/>
              <w:right w:val="single" w:sz="4" w:space="0" w:color="auto"/>
            </w:tcBorders>
            <w:shd w:val="clear" w:color="auto" w:fill="auto"/>
            <w:noWrap/>
            <w:vAlign w:val="center"/>
            <w:hideMark/>
          </w:tcPr>
          <w:p w14:paraId="474999F4" w14:textId="77777777" w:rsidR="000C7D78" w:rsidRPr="000C7D78" w:rsidRDefault="000C7D78" w:rsidP="000C7D78">
            <w:pPr>
              <w:jc w:val="center"/>
              <w:rPr>
                <w:sz w:val="18"/>
                <w:szCs w:val="18"/>
              </w:rPr>
            </w:pPr>
            <w:r w:rsidRPr="000C7D78">
              <w:rPr>
                <w:sz w:val="18"/>
                <w:szCs w:val="18"/>
              </w:rPr>
              <w:t>0</w:t>
            </w:r>
          </w:p>
        </w:tc>
        <w:tc>
          <w:tcPr>
            <w:tcW w:w="1167" w:type="dxa"/>
            <w:tcBorders>
              <w:top w:val="nil"/>
              <w:left w:val="nil"/>
              <w:bottom w:val="single" w:sz="4" w:space="0" w:color="auto"/>
              <w:right w:val="single" w:sz="4" w:space="0" w:color="auto"/>
            </w:tcBorders>
            <w:shd w:val="clear" w:color="auto" w:fill="auto"/>
            <w:noWrap/>
            <w:vAlign w:val="center"/>
            <w:hideMark/>
          </w:tcPr>
          <w:p w14:paraId="6DA41163" w14:textId="77777777" w:rsidR="000C7D78" w:rsidRPr="000C7D78" w:rsidRDefault="000C7D78" w:rsidP="000C7D78">
            <w:pPr>
              <w:jc w:val="center"/>
              <w:rPr>
                <w:sz w:val="18"/>
                <w:szCs w:val="18"/>
              </w:rPr>
            </w:pPr>
            <w:r w:rsidRPr="000C7D78">
              <w:rPr>
                <w:sz w:val="18"/>
                <w:szCs w:val="18"/>
              </w:rPr>
              <w:t>0</w:t>
            </w:r>
          </w:p>
        </w:tc>
      </w:tr>
      <w:tr w:rsidR="000C7D78" w:rsidRPr="000C7D78" w14:paraId="2698E6CD"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6B7CF63" w14:textId="77777777" w:rsidR="000C7D78" w:rsidRPr="000C7D78" w:rsidRDefault="000C7D78" w:rsidP="000C7D78">
            <w:pPr>
              <w:jc w:val="center"/>
              <w:rPr>
                <w:sz w:val="18"/>
                <w:szCs w:val="18"/>
              </w:rPr>
            </w:pPr>
            <w:r w:rsidRPr="000C7D78">
              <w:rPr>
                <w:sz w:val="18"/>
                <w:szCs w:val="18"/>
              </w:rPr>
              <w:t>305051</w:t>
            </w:r>
          </w:p>
        </w:tc>
        <w:tc>
          <w:tcPr>
            <w:tcW w:w="3364" w:type="dxa"/>
            <w:tcBorders>
              <w:top w:val="nil"/>
              <w:left w:val="nil"/>
              <w:bottom w:val="single" w:sz="4" w:space="0" w:color="auto"/>
              <w:right w:val="single" w:sz="4" w:space="0" w:color="auto"/>
            </w:tcBorders>
            <w:shd w:val="clear" w:color="auto" w:fill="auto"/>
            <w:vAlign w:val="center"/>
            <w:hideMark/>
          </w:tcPr>
          <w:p w14:paraId="049C1157" w14:textId="77777777" w:rsidR="000C7D78" w:rsidRPr="000C7D78" w:rsidRDefault="000C7D78" w:rsidP="000C7D78">
            <w:pPr>
              <w:rPr>
                <w:sz w:val="18"/>
                <w:szCs w:val="18"/>
              </w:rPr>
            </w:pPr>
            <w:r w:rsidRPr="000C7D78">
              <w:rPr>
                <w:sz w:val="18"/>
                <w:szCs w:val="18"/>
              </w:rPr>
              <w:t>Теплообменник Z61-173</w:t>
            </w:r>
          </w:p>
        </w:tc>
        <w:tc>
          <w:tcPr>
            <w:tcW w:w="2270" w:type="dxa"/>
            <w:tcBorders>
              <w:top w:val="nil"/>
              <w:left w:val="nil"/>
              <w:bottom w:val="single" w:sz="4" w:space="0" w:color="auto"/>
              <w:right w:val="single" w:sz="4" w:space="0" w:color="auto"/>
            </w:tcBorders>
            <w:shd w:val="clear" w:color="auto" w:fill="auto"/>
            <w:vAlign w:val="center"/>
            <w:hideMark/>
          </w:tcPr>
          <w:p w14:paraId="7251DA32" w14:textId="77777777" w:rsidR="000C7D78" w:rsidRPr="000C7D78" w:rsidRDefault="000C7D78" w:rsidP="000C7D78">
            <w:pPr>
              <w:rPr>
                <w:sz w:val="18"/>
                <w:szCs w:val="18"/>
              </w:rPr>
            </w:pPr>
            <w:r w:rsidRPr="000C7D78">
              <w:rPr>
                <w:sz w:val="18"/>
                <w:szCs w:val="18"/>
              </w:rPr>
              <w:t>Пятая группа (свыше 7 лет до 10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492C94B8" w14:textId="77777777" w:rsidR="000C7D78" w:rsidRPr="000C7D78" w:rsidRDefault="000C7D78" w:rsidP="000C7D78">
            <w:pPr>
              <w:jc w:val="center"/>
              <w:rPr>
                <w:sz w:val="18"/>
                <w:szCs w:val="18"/>
              </w:rPr>
            </w:pPr>
            <w:r w:rsidRPr="000C7D78">
              <w:rPr>
                <w:sz w:val="18"/>
                <w:szCs w:val="18"/>
              </w:rPr>
              <w:t>120</w:t>
            </w:r>
          </w:p>
        </w:tc>
        <w:tc>
          <w:tcPr>
            <w:tcW w:w="1268" w:type="dxa"/>
            <w:tcBorders>
              <w:top w:val="nil"/>
              <w:left w:val="nil"/>
              <w:bottom w:val="single" w:sz="4" w:space="0" w:color="auto"/>
              <w:right w:val="single" w:sz="4" w:space="0" w:color="auto"/>
            </w:tcBorders>
            <w:shd w:val="clear" w:color="auto" w:fill="auto"/>
            <w:noWrap/>
            <w:vAlign w:val="center"/>
            <w:hideMark/>
          </w:tcPr>
          <w:p w14:paraId="4E5227B1" w14:textId="77777777" w:rsidR="000C7D78" w:rsidRPr="000C7D78" w:rsidRDefault="000C7D78" w:rsidP="000C7D78">
            <w:pPr>
              <w:jc w:val="center"/>
              <w:rPr>
                <w:sz w:val="18"/>
                <w:szCs w:val="18"/>
              </w:rPr>
            </w:pPr>
            <w:r w:rsidRPr="000C7D78">
              <w:rPr>
                <w:sz w:val="18"/>
                <w:szCs w:val="18"/>
              </w:rPr>
              <w:t>1 232 393,34</w:t>
            </w:r>
          </w:p>
        </w:tc>
        <w:tc>
          <w:tcPr>
            <w:tcW w:w="1351" w:type="dxa"/>
            <w:tcBorders>
              <w:top w:val="nil"/>
              <w:left w:val="nil"/>
              <w:bottom w:val="single" w:sz="4" w:space="0" w:color="auto"/>
              <w:right w:val="single" w:sz="4" w:space="0" w:color="auto"/>
            </w:tcBorders>
            <w:shd w:val="clear" w:color="auto" w:fill="auto"/>
            <w:noWrap/>
            <w:vAlign w:val="center"/>
            <w:hideMark/>
          </w:tcPr>
          <w:p w14:paraId="40C98AC4" w14:textId="77777777" w:rsidR="000C7D78" w:rsidRPr="000C7D78" w:rsidRDefault="000C7D78" w:rsidP="000C7D78">
            <w:pPr>
              <w:jc w:val="center"/>
              <w:rPr>
                <w:sz w:val="18"/>
                <w:szCs w:val="18"/>
              </w:rPr>
            </w:pPr>
            <w:r w:rsidRPr="000C7D78">
              <w:rPr>
                <w:sz w:val="18"/>
                <w:szCs w:val="18"/>
              </w:rPr>
              <w:t>31.05.2019</w:t>
            </w:r>
          </w:p>
        </w:tc>
        <w:tc>
          <w:tcPr>
            <w:tcW w:w="1281" w:type="dxa"/>
            <w:tcBorders>
              <w:top w:val="nil"/>
              <w:left w:val="nil"/>
              <w:bottom w:val="single" w:sz="4" w:space="0" w:color="auto"/>
              <w:right w:val="single" w:sz="4" w:space="0" w:color="auto"/>
            </w:tcBorders>
            <w:shd w:val="clear" w:color="auto" w:fill="auto"/>
            <w:noWrap/>
            <w:vAlign w:val="center"/>
            <w:hideMark/>
          </w:tcPr>
          <w:p w14:paraId="0EDD5666" w14:textId="77777777" w:rsidR="000C7D78" w:rsidRPr="000C7D78" w:rsidRDefault="000C7D78" w:rsidP="000C7D78">
            <w:pPr>
              <w:jc w:val="center"/>
              <w:rPr>
                <w:sz w:val="18"/>
                <w:szCs w:val="18"/>
              </w:rPr>
            </w:pPr>
            <w:r w:rsidRPr="000C7D78">
              <w:rPr>
                <w:sz w:val="18"/>
                <w:szCs w:val="18"/>
              </w:rPr>
              <w:t>10269,94</w:t>
            </w:r>
          </w:p>
        </w:tc>
        <w:tc>
          <w:tcPr>
            <w:tcW w:w="1167" w:type="dxa"/>
            <w:tcBorders>
              <w:top w:val="nil"/>
              <w:left w:val="nil"/>
              <w:bottom w:val="single" w:sz="4" w:space="0" w:color="auto"/>
              <w:right w:val="single" w:sz="4" w:space="0" w:color="auto"/>
            </w:tcBorders>
            <w:shd w:val="clear" w:color="auto" w:fill="auto"/>
            <w:noWrap/>
            <w:vAlign w:val="center"/>
            <w:hideMark/>
          </w:tcPr>
          <w:p w14:paraId="5C484EAF" w14:textId="77777777" w:rsidR="000C7D78" w:rsidRPr="000C7D78" w:rsidRDefault="000C7D78" w:rsidP="000C7D78">
            <w:pPr>
              <w:jc w:val="center"/>
              <w:rPr>
                <w:sz w:val="18"/>
                <w:szCs w:val="18"/>
              </w:rPr>
            </w:pPr>
            <w:r w:rsidRPr="000C7D78">
              <w:rPr>
                <w:sz w:val="18"/>
                <w:szCs w:val="18"/>
              </w:rPr>
              <w:t>790785,92</w:t>
            </w:r>
          </w:p>
        </w:tc>
        <w:tc>
          <w:tcPr>
            <w:tcW w:w="1281" w:type="dxa"/>
            <w:tcBorders>
              <w:top w:val="nil"/>
              <w:left w:val="nil"/>
              <w:bottom w:val="single" w:sz="4" w:space="0" w:color="auto"/>
              <w:right w:val="single" w:sz="4" w:space="0" w:color="auto"/>
            </w:tcBorders>
            <w:shd w:val="clear" w:color="auto" w:fill="auto"/>
            <w:noWrap/>
            <w:vAlign w:val="center"/>
            <w:hideMark/>
          </w:tcPr>
          <w:p w14:paraId="5CFF824A" w14:textId="77777777" w:rsidR="000C7D78" w:rsidRPr="000C7D78" w:rsidRDefault="000C7D78" w:rsidP="000C7D78">
            <w:pPr>
              <w:jc w:val="center"/>
              <w:rPr>
                <w:sz w:val="18"/>
                <w:szCs w:val="18"/>
              </w:rPr>
            </w:pPr>
            <w:r w:rsidRPr="000C7D78">
              <w:rPr>
                <w:sz w:val="18"/>
                <w:szCs w:val="18"/>
              </w:rPr>
              <w:t>123239,36</w:t>
            </w:r>
          </w:p>
        </w:tc>
        <w:tc>
          <w:tcPr>
            <w:tcW w:w="1167" w:type="dxa"/>
            <w:tcBorders>
              <w:top w:val="nil"/>
              <w:left w:val="nil"/>
              <w:bottom w:val="single" w:sz="4" w:space="0" w:color="auto"/>
              <w:right w:val="single" w:sz="4" w:space="0" w:color="auto"/>
            </w:tcBorders>
            <w:shd w:val="clear" w:color="auto" w:fill="auto"/>
            <w:noWrap/>
            <w:vAlign w:val="center"/>
            <w:hideMark/>
          </w:tcPr>
          <w:p w14:paraId="51362E3E" w14:textId="77777777" w:rsidR="000C7D78" w:rsidRPr="000C7D78" w:rsidRDefault="000C7D78" w:rsidP="000C7D78">
            <w:pPr>
              <w:jc w:val="center"/>
              <w:rPr>
                <w:sz w:val="18"/>
                <w:szCs w:val="18"/>
              </w:rPr>
            </w:pPr>
            <w:r w:rsidRPr="000C7D78">
              <w:rPr>
                <w:sz w:val="18"/>
                <w:szCs w:val="18"/>
              </w:rPr>
              <w:t>667546,56</w:t>
            </w:r>
          </w:p>
        </w:tc>
      </w:tr>
      <w:tr w:rsidR="000C7D78" w:rsidRPr="000C7D78" w14:paraId="76D8C4E3"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52DB1DFD" w14:textId="77777777" w:rsidR="000C7D78" w:rsidRPr="000C7D78" w:rsidRDefault="000C7D78" w:rsidP="000C7D78">
            <w:pPr>
              <w:jc w:val="center"/>
              <w:rPr>
                <w:sz w:val="18"/>
                <w:szCs w:val="18"/>
              </w:rPr>
            </w:pPr>
            <w:r w:rsidRPr="000C7D78">
              <w:rPr>
                <w:sz w:val="18"/>
                <w:szCs w:val="18"/>
              </w:rPr>
              <w:t>304715</w:t>
            </w:r>
          </w:p>
        </w:tc>
        <w:tc>
          <w:tcPr>
            <w:tcW w:w="3364" w:type="dxa"/>
            <w:tcBorders>
              <w:top w:val="nil"/>
              <w:left w:val="nil"/>
              <w:bottom w:val="single" w:sz="4" w:space="0" w:color="auto"/>
              <w:right w:val="single" w:sz="4" w:space="0" w:color="auto"/>
            </w:tcBorders>
            <w:shd w:val="clear" w:color="auto" w:fill="auto"/>
            <w:vAlign w:val="center"/>
            <w:hideMark/>
          </w:tcPr>
          <w:p w14:paraId="3B1A52BE" w14:textId="77777777" w:rsidR="000C7D78" w:rsidRPr="000C7D78" w:rsidRDefault="000C7D78" w:rsidP="000C7D78">
            <w:pPr>
              <w:rPr>
                <w:sz w:val="18"/>
                <w:szCs w:val="18"/>
              </w:rPr>
            </w:pPr>
            <w:r w:rsidRPr="000C7D78">
              <w:rPr>
                <w:sz w:val="18"/>
                <w:szCs w:val="18"/>
              </w:rPr>
              <w:t>Теплообменник Z61-173</w:t>
            </w:r>
          </w:p>
        </w:tc>
        <w:tc>
          <w:tcPr>
            <w:tcW w:w="2270" w:type="dxa"/>
            <w:tcBorders>
              <w:top w:val="nil"/>
              <w:left w:val="nil"/>
              <w:bottom w:val="single" w:sz="4" w:space="0" w:color="auto"/>
              <w:right w:val="single" w:sz="4" w:space="0" w:color="auto"/>
            </w:tcBorders>
            <w:shd w:val="clear" w:color="auto" w:fill="auto"/>
            <w:vAlign w:val="center"/>
            <w:hideMark/>
          </w:tcPr>
          <w:p w14:paraId="7BE52913" w14:textId="77777777" w:rsidR="000C7D78" w:rsidRPr="000C7D78" w:rsidRDefault="000C7D78" w:rsidP="000C7D78">
            <w:pPr>
              <w:rPr>
                <w:sz w:val="18"/>
                <w:szCs w:val="18"/>
              </w:rPr>
            </w:pPr>
            <w:r w:rsidRPr="000C7D78">
              <w:rPr>
                <w:sz w:val="18"/>
                <w:szCs w:val="18"/>
              </w:rPr>
              <w:t>Четвертая группа (свыше 5 лет до 7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2165A6E1" w14:textId="77777777" w:rsidR="000C7D78" w:rsidRPr="000C7D78" w:rsidRDefault="000C7D78" w:rsidP="000C7D78">
            <w:pPr>
              <w:jc w:val="center"/>
              <w:rPr>
                <w:sz w:val="18"/>
                <w:szCs w:val="18"/>
              </w:rPr>
            </w:pPr>
            <w:r w:rsidRPr="000C7D78">
              <w:rPr>
                <w:sz w:val="18"/>
                <w:szCs w:val="18"/>
              </w:rPr>
              <w:t>84</w:t>
            </w:r>
          </w:p>
        </w:tc>
        <w:tc>
          <w:tcPr>
            <w:tcW w:w="1268" w:type="dxa"/>
            <w:tcBorders>
              <w:top w:val="nil"/>
              <w:left w:val="nil"/>
              <w:bottom w:val="single" w:sz="4" w:space="0" w:color="auto"/>
              <w:right w:val="single" w:sz="4" w:space="0" w:color="auto"/>
            </w:tcBorders>
            <w:shd w:val="clear" w:color="auto" w:fill="auto"/>
            <w:noWrap/>
            <w:vAlign w:val="center"/>
            <w:hideMark/>
          </w:tcPr>
          <w:p w14:paraId="53BFCBA5" w14:textId="77777777" w:rsidR="000C7D78" w:rsidRPr="000C7D78" w:rsidRDefault="000C7D78" w:rsidP="000C7D78">
            <w:pPr>
              <w:jc w:val="center"/>
              <w:rPr>
                <w:sz w:val="18"/>
                <w:szCs w:val="18"/>
              </w:rPr>
            </w:pPr>
            <w:r w:rsidRPr="000C7D78">
              <w:rPr>
                <w:sz w:val="18"/>
                <w:szCs w:val="18"/>
              </w:rPr>
              <w:t>1 592 210,00</w:t>
            </w:r>
          </w:p>
        </w:tc>
        <w:tc>
          <w:tcPr>
            <w:tcW w:w="1351" w:type="dxa"/>
            <w:tcBorders>
              <w:top w:val="nil"/>
              <w:left w:val="nil"/>
              <w:bottom w:val="single" w:sz="4" w:space="0" w:color="auto"/>
              <w:right w:val="single" w:sz="4" w:space="0" w:color="auto"/>
            </w:tcBorders>
            <w:shd w:val="clear" w:color="auto" w:fill="auto"/>
            <w:noWrap/>
            <w:vAlign w:val="center"/>
            <w:hideMark/>
          </w:tcPr>
          <w:p w14:paraId="7FF464D6" w14:textId="77777777" w:rsidR="000C7D78" w:rsidRPr="000C7D78" w:rsidRDefault="000C7D78" w:rsidP="000C7D78">
            <w:pPr>
              <w:jc w:val="center"/>
              <w:rPr>
                <w:sz w:val="18"/>
                <w:szCs w:val="18"/>
              </w:rPr>
            </w:pPr>
            <w:r w:rsidRPr="000C7D78">
              <w:rPr>
                <w:sz w:val="18"/>
                <w:szCs w:val="18"/>
              </w:rPr>
              <w:t>31.08.2017</w:t>
            </w:r>
          </w:p>
        </w:tc>
        <w:tc>
          <w:tcPr>
            <w:tcW w:w="1281" w:type="dxa"/>
            <w:tcBorders>
              <w:top w:val="nil"/>
              <w:left w:val="nil"/>
              <w:bottom w:val="single" w:sz="4" w:space="0" w:color="auto"/>
              <w:right w:val="single" w:sz="4" w:space="0" w:color="auto"/>
            </w:tcBorders>
            <w:shd w:val="clear" w:color="auto" w:fill="auto"/>
            <w:noWrap/>
            <w:vAlign w:val="center"/>
            <w:hideMark/>
          </w:tcPr>
          <w:p w14:paraId="5DCD5529" w14:textId="77777777" w:rsidR="000C7D78" w:rsidRPr="000C7D78" w:rsidRDefault="000C7D78" w:rsidP="000C7D78">
            <w:pPr>
              <w:jc w:val="center"/>
              <w:rPr>
                <w:sz w:val="18"/>
                <w:szCs w:val="18"/>
              </w:rPr>
            </w:pPr>
            <w:r w:rsidRPr="000C7D78">
              <w:rPr>
                <w:sz w:val="18"/>
                <w:szCs w:val="18"/>
              </w:rPr>
              <w:t>18954,88</w:t>
            </w:r>
          </w:p>
        </w:tc>
        <w:tc>
          <w:tcPr>
            <w:tcW w:w="1167" w:type="dxa"/>
            <w:tcBorders>
              <w:top w:val="nil"/>
              <w:left w:val="nil"/>
              <w:bottom w:val="single" w:sz="4" w:space="0" w:color="auto"/>
              <w:right w:val="single" w:sz="4" w:space="0" w:color="auto"/>
            </w:tcBorders>
            <w:shd w:val="clear" w:color="auto" w:fill="auto"/>
            <w:noWrap/>
            <w:vAlign w:val="center"/>
            <w:hideMark/>
          </w:tcPr>
          <w:p w14:paraId="2948E3A2" w14:textId="77777777" w:rsidR="000C7D78" w:rsidRPr="000C7D78" w:rsidRDefault="000C7D78" w:rsidP="000C7D78">
            <w:pPr>
              <w:jc w:val="center"/>
              <w:rPr>
                <w:sz w:val="18"/>
                <w:szCs w:val="18"/>
              </w:rPr>
            </w:pPr>
            <w:r w:rsidRPr="000C7D78">
              <w:rPr>
                <w:sz w:val="18"/>
                <w:szCs w:val="18"/>
              </w:rPr>
              <w:t>379097,68</w:t>
            </w:r>
          </w:p>
        </w:tc>
        <w:tc>
          <w:tcPr>
            <w:tcW w:w="1281" w:type="dxa"/>
            <w:tcBorders>
              <w:top w:val="nil"/>
              <w:left w:val="nil"/>
              <w:bottom w:val="single" w:sz="4" w:space="0" w:color="auto"/>
              <w:right w:val="single" w:sz="4" w:space="0" w:color="auto"/>
            </w:tcBorders>
            <w:shd w:val="clear" w:color="auto" w:fill="auto"/>
            <w:noWrap/>
            <w:vAlign w:val="center"/>
            <w:hideMark/>
          </w:tcPr>
          <w:p w14:paraId="6C517A3E" w14:textId="77777777" w:rsidR="000C7D78" w:rsidRPr="000C7D78" w:rsidRDefault="000C7D78" w:rsidP="000C7D78">
            <w:pPr>
              <w:jc w:val="center"/>
              <w:rPr>
                <w:sz w:val="18"/>
                <w:szCs w:val="18"/>
              </w:rPr>
            </w:pPr>
            <w:r w:rsidRPr="000C7D78">
              <w:rPr>
                <w:sz w:val="18"/>
                <w:szCs w:val="18"/>
              </w:rPr>
              <w:t>227458,61</w:t>
            </w:r>
          </w:p>
        </w:tc>
        <w:tc>
          <w:tcPr>
            <w:tcW w:w="1167" w:type="dxa"/>
            <w:tcBorders>
              <w:top w:val="nil"/>
              <w:left w:val="nil"/>
              <w:bottom w:val="single" w:sz="4" w:space="0" w:color="auto"/>
              <w:right w:val="single" w:sz="4" w:space="0" w:color="auto"/>
            </w:tcBorders>
            <w:shd w:val="clear" w:color="auto" w:fill="auto"/>
            <w:noWrap/>
            <w:vAlign w:val="center"/>
            <w:hideMark/>
          </w:tcPr>
          <w:p w14:paraId="0CCB85CD" w14:textId="77777777" w:rsidR="000C7D78" w:rsidRPr="000C7D78" w:rsidRDefault="000C7D78" w:rsidP="000C7D78">
            <w:pPr>
              <w:jc w:val="center"/>
              <w:rPr>
                <w:sz w:val="18"/>
                <w:szCs w:val="18"/>
              </w:rPr>
            </w:pPr>
            <w:r w:rsidRPr="000C7D78">
              <w:rPr>
                <w:sz w:val="18"/>
                <w:szCs w:val="18"/>
              </w:rPr>
              <w:t>151639,07</w:t>
            </w:r>
          </w:p>
        </w:tc>
      </w:tr>
      <w:tr w:rsidR="000C7D78" w:rsidRPr="000C7D78" w14:paraId="34A5D01E"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5063A3D" w14:textId="77777777" w:rsidR="000C7D78" w:rsidRPr="000C7D78" w:rsidRDefault="000C7D78" w:rsidP="000C7D78">
            <w:pPr>
              <w:jc w:val="center"/>
              <w:rPr>
                <w:sz w:val="18"/>
                <w:szCs w:val="18"/>
              </w:rPr>
            </w:pPr>
            <w:r w:rsidRPr="000C7D78">
              <w:rPr>
                <w:sz w:val="18"/>
                <w:szCs w:val="18"/>
              </w:rPr>
              <w:t>304773</w:t>
            </w:r>
          </w:p>
        </w:tc>
        <w:tc>
          <w:tcPr>
            <w:tcW w:w="3364" w:type="dxa"/>
            <w:tcBorders>
              <w:top w:val="nil"/>
              <w:left w:val="nil"/>
              <w:bottom w:val="single" w:sz="4" w:space="0" w:color="auto"/>
              <w:right w:val="single" w:sz="4" w:space="0" w:color="auto"/>
            </w:tcBorders>
            <w:shd w:val="clear" w:color="auto" w:fill="auto"/>
            <w:vAlign w:val="center"/>
            <w:hideMark/>
          </w:tcPr>
          <w:p w14:paraId="0AF52715" w14:textId="77777777" w:rsidR="000C7D78" w:rsidRPr="000C7D78" w:rsidRDefault="000C7D78" w:rsidP="000C7D78">
            <w:pPr>
              <w:rPr>
                <w:sz w:val="18"/>
                <w:szCs w:val="18"/>
              </w:rPr>
            </w:pPr>
            <w:r w:rsidRPr="000C7D78">
              <w:rPr>
                <w:sz w:val="18"/>
                <w:szCs w:val="18"/>
              </w:rPr>
              <w:t>Теплообменник Z61-173</w:t>
            </w:r>
          </w:p>
        </w:tc>
        <w:tc>
          <w:tcPr>
            <w:tcW w:w="2270" w:type="dxa"/>
            <w:tcBorders>
              <w:top w:val="nil"/>
              <w:left w:val="nil"/>
              <w:bottom w:val="single" w:sz="4" w:space="0" w:color="auto"/>
              <w:right w:val="single" w:sz="4" w:space="0" w:color="auto"/>
            </w:tcBorders>
            <w:shd w:val="clear" w:color="auto" w:fill="auto"/>
            <w:vAlign w:val="center"/>
            <w:hideMark/>
          </w:tcPr>
          <w:p w14:paraId="79E8F9E9" w14:textId="77777777" w:rsidR="000C7D78" w:rsidRPr="000C7D78" w:rsidRDefault="000C7D78" w:rsidP="000C7D78">
            <w:pPr>
              <w:rPr>
                <w:sz w:val="18"/>
                <w:szCs w:val="18"/>
              </w:rPr>
            </w:pPr>
            <w:r w:rsidRPr="000C7D78">
              <w:rPr>
                <w:sz w:val="18"/>
                <w:szCs w:val="18"/>
              </w:rPr>
              <w:t>Четвертая группа (свыше 5 лет до 7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79C86311" w14:textId="77777777" w:rsidR="000C7D78" w:rsidRPr="000C7D78" w:rsidRDefault="000C7D78" w:rsidP="000C7D78">
            <w:pPr>
              <w:jc w:val="center"/>
              <w:rPr>
                <w:sz w:val="18"/>
                <w:szCs w:val="18"/>
              </w:rPr>
            </w:pPr>
            <w:r w:rsidRPr="000C7D78">
              <w:rPr>
                <w:sz w:val="18"/>
                <w:szCs w:val="18"/>
              </w:rPr>
              <w:t>84</w:t>
            </w:r>
          </w:p>
        </w:tc>
        <w:tc>
          <w:tcPr>
            <w:tcW w:w="1268" w:type="dxa"/>
            <w:tcBorders>
              <w:top w:val="nil"/>
              <w:left w:val="nil"/>
              <w:bottom w:val="single" w:sz="4" w:space="0" w:color="auto"/>
              <w:right w:val="single" w:sz="4" w:space="0" w:color="auto"/>
            </w:tcBorders>
            <w:shd w:val="clear" w:color="auto" w:fill="auto"/>
            <w:noWrap/>
            <w:vAlign w:val="center"/>
            <w:hideMark/>
          </w:tcPr>
          <w:p w14:paraId="178D7418" w14:textId="77777777" w:rsidR="000C7D78" w:rsidRPr="000C7D78" w:rsidRDefault="000C7D78" w:rsidP="000C7D78">
            <w:pPr>
              <w:jc w:val="center"/>
              <w:rPr>
                <w:sz w:val="18"/>
                <w:szCs w:val="18"/>
              </w:rPr>
            </w:pPr>
            <w:r w:rsidRPr="000C7D78">
              <w:rPr>
                <w:sz w:val="18"/>
                <w:szCs w:val="18"/>
              </w:rPr>
              <w:t>1 812 706,00</w:t>
            </w:r>
          </w:p>
        </w:tc>
        <w:tc>
          <w:tcPr>
            <w:tcW w:w="1351" w:type="dxa"/>
            <w:tcBorders>
              <w:top w:val="nil"/>
              <w:left w:val="nil"/>
              <w:bottom w:val="single" w:sz="4" w:space="0" w:color="auto"/>
              <w:right w:val="single" w:sz="4" w:space="0" w:color="auto"/>
            </w:tcBorders>
            <w:shd w:val="clear" w:color="auto" w:fill="auto"/>
            <w:noWrap/>
            <w:vAlign w:val="center"/>
            <w:hideMark/>
          </w:tcPr>
          <w:p w14:paraId="28AB8C5F" w14:textId="77777777" w:rsidR="000C7D78" w:rsidRPr="000C7D78" w:rsidRDefault="000C7D78" w:rsidP="000C7D78">
            <w:pPr>
              <w:jc w:val="center"/>
              <w:rPr>
                <w:sz w:val="18"/>
                <w:szCs w:val="18"/>
              </w:rPr>
            </w:pPr>
            <w:r w:rsidRPr="000C7D78">
              <w:rPr>
                <w:sz w:val="18"/>
                <w:szCs w:val="18"/>
              </w:rPr>
              <w:t>30.05.2018</w:t>
            </w:r>
          </w:p>
        </w:tc>
        <w:tc>
          <w:tcPr>
            <w:tcW w:w="1281" w:type="dxa"/>
            <w:tcBorders>
              <w:top w:val="nil"/>
              <w:left w:val="nil"/>
              <w:bottom w:val="single" w:sz="4" w:space="0" w:color="auto"/>
              <w:right w:val="single" w:sz="4" w:space="0" w:color="auto"/>
            </w:tcBorders>
            <w:shd w:val="clear" w:color="auto" w:fill="auto"/>
            <w:noWrap/>
            <w:vAlign w:val="center"/>
            <w:hideMark/>
          </w:tcPr>
          <w:p w14:paraId="5834CF35" w14:textId="77777777" w:rsidR="000C7D78" w:rsidRPr="000C7D78" w:rsidRDefault="000C7D78" w:rsidP="000C7D78">
            <w:pPr>
              <w:jc w:val="center"/>
              <w:rPr>
                <w:sz w:val="18"/>
                <w:szCs w:val="18"/>
              </w:rPr>
            </w:pPr>
            <w:r w:rsidRPr="000C7D78">
              <w:rPr>
                <w:sz w:val="18"/>
                <w:szCs w:val="18"/>
              </w:rPr>
              <w:t>21579,83</w:t>
            </w:r>
          </w:p>
        </w:tc>
        <w:tc>
          <w:tcPr>
            <w:tcW w:w="1167" w:type="dxa"/>
            <w:tcBorders>
              <w:top w:val="nil"/>
              <w:left w:val="nil"/>
              <w:bottom w:val="single" w:sz="4" w:space="0" w:color="auto"/>
              <w:right w:val="single" w:sz="4" w:space="0" w:color="auto"/>
            </w:tcBorders>
            <w:shd w:val="clear" w:color="auto" w:fill="auto"/>
            <w:noWrap/>
            <w:vAlign w:val="center"/>
            <w:hideMark/>
          </w:tcPr>
          <w:p w14:paraId="7CFE1505" w14:textId="77777777" w:rsidR="000C7D78" w:rsidRPr="000C7D78" w:rsidRDefault="000C7D78" w:rsidP="000C7D78">
            <w:pPr>
              <w:jc w:val="center"/>
              <w:rPr>
                <w:sz w:val="18"/>
                <w:szCs w:val="18"/>
              </w:rPr>
            </w:pPr>
            <w:r w:rsidRPr="000C7D78">
              <w:rPr>
                <w:sz w:val="18"/>
                <w:szCs w:val="18"/>
              </w:rPr>
              <w:t>625815,35</w:t>
            </w:r>
          </w:p>
        </w:tc>
        <w:tc>
          <w:tcPr>
            <w:tcW w:w="1281" w:type="dxa"/>
            <w:tcBorders>
              <w:top w:val="nil"/>
              <w:left w:val="nil"/>
              <w:bottom w:val="single" w:sz="4" w:space="0" w:color="auto"/>
              <w:right w:val="single" w:sz="4" w:space="0" w:color="auto"/>
            </w:tcBorders>
            <w:shd w:val="clear" w:color="auto" w:fill="auto"/>
            <w:noWrap/>
            <w:vAlign w:val="center"/>
            <w:hideMark/>
          </w:tcPr>
          <w:p w14:paraId="3A7948D1" w14:textId="77777777" w:rsidR="000C7D78" w:rsidRPr="000C7D78" w:rsidRDefault="000C7D78" w:rsidP="000C7D78">
            <w:pPr>
              <w:jc w:val="center"/>
              <w:rPr>
                <w:sz w:val="18"/>
                <w:szCs w:val="18"/>
              </w:rPr>
            </w:pPr>
            <w:r w:rsidRPr="000C7D78">
              <w:rPr>
                <w:sz w:val="18"/>
                <w:szCs w:val="18"/>
              </w:rPr>
              <w:t>258958,08</w:t>
            </w:r>
          </w:p>
        </w:tc>
        <w:tc>
          <w:tcPr>
            <w:tcW w:w="1167" w:type="dxa"/>
            <w:tcBorders>
              <w:top w:val="nil"/>
              <w:left w:val="nil"/>
              <w:bottom w:val="single" w:sz="4" w:space="0" w:color="auto"/>
              <w:right w:val="single" w:sz="4" w:space="0" w:color="auto"/>
            </w:tcBorders>
            <w:shd w:val="clear" w:color="auto" w:fill="auto"/>
            <w:noWrap/>
            <w:vAlign w:val="center"/>
            <w:hideMark/>
          </w:tcPr>
          <w:p w14:paraId="59EB5842" w14:textId="77777777" w:rsidR="000C7D78" w:rsidRPr="000C7D78" w:rsidRDefault="000C7D78" w:rsidP="000C7D78">
            <w:pPr>
              <w:jc w:val="center"/>
              <w:rPr>
                <w:sz w:val="18"/>
                <w:szCs w:val="18"/>
              </w:rPr>
            </w:pPr>
            <w:r w:rsidRPr="000C7D78">
              <w:rPr>
                <w:sz w:val="18"/>
                <w:szCs w:val="18"/>
              </w:rPr>
              <w:t>366857,27</w:t>
            </w:r>
          </w:p>
        </w:tc>
      </w:tr>
      <w:tr w:rsidR="000C7D78" w:rsidRPr="000C7D78" w14:paraId="18FC4BFF" w14:textId="77777777" w:rsidTr="00293CC7">
        <w:trPr>
          <w:trHeight w:val="51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2DD734" w14:textId="77777777" w:rsidR="000C7D78" w:rsidRPr="000C7D78" w:rsidRDefault="000C7D78" w:rsidP="000C7D78">
            <w:pPr>
              <w:jc w:val="center"/>
              <w:rPr>
                <w:sz w:val="18"/>
                <w:szCs w:val="18"/>
              </w:rPr>
            </w:pPr>
            <w:r w:rsidRPr="000C7D78">
              <w:rPr>
                <w:sz w:val="18"/>
                <w:szCs w:val="18"/>
              </w:rPr>
              <w:lastRenderedPageBreak/>
              <w:t>304515</w:t>
            </w:r>
          </w:p>
        </w:tc>
        <w:tc>
          <w:tcPr>
            <w:tcW w:w="3364" w:type="dxa"/>
            <w:tcBorders>
              <w:top w:val="single" w:sz="4" w:space="0" w:color="auto"/>
              <w:left w:val="nil"/>
              <w:bottom w:val="single" w:sz="4" w:space="0" w:color="auto"/>
              <w:right w:val="single" w:sz="4" w:space="0" w:color="auto"/>
            </w:tcBorders>
            <w:shd w:val="clear" w:color="auto" w:fill="auto"/>
            <w:vAlign w:val="center"/>
            <w:hideMark/>
          </w:tcPr>
          <w:p w14:paraId="71A5CA97" w14:textId="77777777" w:rsidR="000C7D78" w:rsidRPr="000C7D78" w:rsidRDefault="000C7D78" w:rsidP="000C7D78">
            <w:pPr>
              <w:rPr>
                <w:sz w:val="18"/>
                <w:szCs w:val="18"/>
              </w:rPr>
            </w:pPr>
            <w:r w:rsidRPr="000C7D78">
              <w:rPr>
                <w:sz w:val="18"/>
                <w:szCs w:val="18"/>
              </w:rPr>
              <w:t>Теплообменник Z61-173 (№3)</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005A07DB" w14:textId="77777777" w:rsidR="000C7D78" w:rsidRPr="000C7D78" w:rsidRDefault="000C7D78" w:rsidP="000C7D78">
            <w:pPr>
              <w:rPr>
                <w:sz w:val="18"/>
                <w:szCs w:val="18"/>
              </w:rPr>
            </w:pPr>
            <w:r w:rsidRPr="000C7D78">
              <w:rPr>
                <w:sz w:val="18"/>
                <w:szCs w:val="18"/>
              </w:rPr>
              <w:t>Пятая группа (свыше 7 лет до 10 лет включительно)</w:t>
            </w:r>
          </w:p>
        </w:tc>
        <w:tc>
          <w:tcPr>
            <w:tcW w:w="1496" w:type="dxa"/>
            <w:tcBorders>
              <w:top w:val="single" w:sz="4" w:space="0" w:color="auto"/>
              <w:left w:val="nil"/>
              <w:bottom w:val="single" w:sz="4" w:space="0" w:color="auto"/>
              <w:right w:val="single" w:sz="4" w:space="0" w:color="auto"/>
            </w:tcBorders>
            <w:shd w:val="clear" w:color="auto" w:fill="auto"/>
            <w:noWrap/>
            <w:vAlign w:val="center"/>
            <w:hideMark/>
          </w:tcPr>
          <w:p w14:paraId="18EC1FEC" w14:textId="77777777" w:rsidR="000C7D78" w:rsidRPr="000C7D78" w:rsidRDefault="000C7D78" w:rsidP="000C7D78">
            <w:pPr>
              <w:jc w:val="center"/>
              <w:rPr>
                <w:sz w:val="18"/>
                <w:szCs w:val="18"/>
              </w:rPr>
            </w:pPr>
            <w:r w:rsidRPr="000C7D78">
              <w:rPr>
                <w:sz w:val="18"/>
                <w:szCs w:val="18"/>
              </w:rPr>
              <w:t>120</w:t>
            </w:r>
          </w:p>
        </w:tc>
        <w:tc>
          <w:tcPr>
            <w:tcW w:w="1268" w:type="dxa"/>
            <w:tcBorders>
              <w:top w:val="single" w:sz="4" w:space="0" w:color="auto"/>
              <w:left w:val="nil"/>
              <w:bottom w:val="single" w:sz="4" w:space="0" w:color="auto"/>
              <w:right w:val="single" w:sz="4" w:space="0" w:color="auto"/>
            </w:tcBorders>
            <w:shd w:val="clear" w:color="auto" w:fill="auto"/>
            <w:noWrap/>
            <w:vAlign w:val="center"/>
            <w:hideMark/>
          </w:tcPr>
          <w:p w14:paraId="35915F87" w14:textId="77777777" w:rsidR="000C7D78" w:rsidRPr="000C7D78" w:rsidRDefault="000C7D78" w:rsidP="000C7D78">
            <w:pPr>
              <w:jc w:val="center"/>
              <w:rPr>
                <w:sz w:val="18"/>
                <w:szCs w:val="18"/>
              </w:rPr>
            </w:pPr>
            <w:r w:rsidRPr="000C7D78">
              <w:rPr>
                <w:sz w:val="18"/>
                <w:szCs w:val="18"/>
              </w:rPr>
              <w:t>1 194 192,00</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14:paraId="250A8821" w14:textId="77777777" w:rsidR="000C7D78" w:rsidRPr="000C7D78" w:rsidRDefault="000C7D78" w:rsidP="000C7D78">
            <w:pPr>
              <w:jc w:val="center"/>
              <w:rPr>
                <w:sz w:val="18"/>
                <w:szCs w:val="18"/>
              </w:rPr>
            </w:pPr>
            <w:r w:rsidRPr="000C7D78">
              <w:rPr>
                <w:sz w:val="18"/>
                <w:szCs w:val="18"/>
              </w:rPr>
              <w:t>31.08.2015</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14:paraId="20152DFC" w14:textId="77777777" w:rsidR="000C7D78" w:rsidRPr="000C7D78" w:rsidRDefault="000C7D78" w:rsidP="000C7D78">
            <w:pPr>
              <w:jc w:val="center"/>
              <w:rPr>
                <w:sz w:val="18"/>
                <w:szCs w:val="18"/>
              </w:rPr>
            </w:pPr>
            <w:r w:rsidRPr="000C7D78">
              <w:rPr>
                <w:sz w:val="18"/>
                <w:szCs w:val="18"/>
              </w:rPr>
              <w:t>9951,6</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6791E7C6" w14:textId="77777777" w:rsidR="000C7D78" w:rsidRPr="000C7D78" w:rsidRDefault="000C7D78" w:rsidP="000C7D78">
            <w:pPr>
              <w:jc w:val="center"/>
              <w:rPr>
                <w:sz w:val="18"/>
                <w:szCs w:val="18"/>
              </w:rPr>
            </w:pPr>
            <w:r w:rsidRPr="000C7D78">
              <w:rPr>
                <w:sz w:val="18"/>
                <w:szCs w:val="18"/>
              </w:rPr>
              <w:t>318451,2</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14:paraId="63757EDA" w14:textId="77777777" w:rsidR="000C7D78" w:rsidRPr="000C7D78" w:rsidRDefault="000C7D78" w:rsidP="000C7D78">
            <w:pPr>
              <w:jc w:val="center"/>
              <w:rPr>
                <w:sz w:val="18"/>
                <w:szCs w:val="18"/>
              </w:rPr>
            </w:pPr>
            <w:r w:rsidRPr="000C7D78">
              <w:rPr>
                <w:sz w:val="18"/>
                <w:szCs w:val="18"/>
              </w:rPr>
              <w:t>119419,2</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2D906EED" w14:textId="77777777" w:rsidR="000C7D78" w:rsidRPr="000C7D78" w:rsidRDefault="000C7D78" w:rsidP="000C7D78">
            <w:pPr>
              <w:jc w:val="center"/>
              <w:rPr>
                <w:sz w:val="18"/>
                <w:szCs w:val="18"/>
              </w:rPr>
            </w:pPr>
            <w:r w:rsidRPr="000C7D78">
              <w:rPr>
                <w:sz w:val="18"/>
                <w:szCs w:val="18"/>
              </w:rPr>
              <w:t>199032</w:t>
            </w:r>
          </w:p>
        </w:tc>
      </w:tr>
      <w:tr w:rsidR="000C7D78" w:rsidRPr="000C7D78" w14:paraId="1A109969"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1FC3D92" w14:textId="77777777" w:rsidR="000C7D78" w:rsidRPr="000C7D78" w:rsidRDefault="000C7D78" w:rsidP="000C7D78">
            <w:pPr>
              <w:jc w:val="center"/>
              <w:rPr>
                <w:sz w:val="18"/>
                <w:szCs w:val="18"/>
              </w:rPr>
            </w:pPr>
            <w:r w:rsidRPr="000C7D78">
              <w:rPr>
                <w:sz w:val="18"/>
                <w:szCs w:val="18"/>
              </w:rPr>
              <w:t>304597</w:t>
            </w:r>
          </w:p>
        </w:tc>
        <w:tc>
          <w:tcPr>
            <w:tcW w:w="3364" w:type="dxa"/>
            <w:tcBorders>
              <w:top w:val="nil"/>
              <w:left w:val="nil"/>
              <w:bottom w:val="single" w:sz="4" w:space="0" w:color="auto"/>
              <w:right w:val="single" w:sz="4" w:space="0" w:color="auto"/>
            </w:tcBorders>
            <w:shd w:val="clear" w:color="auto" w:fill="auto"/>
            <w:vAlign w:val="center"/>
            <w:hideMark/>
          </w:tcPr>
          <w:p w14:paraId="64D2CBE6" w14:textId="77777777" w:rsidR="000C7D78" w:rsidRPr="000C7D78" w:rsidRDefault="000C7D78" w:rsidP="000C7D78">
            <w:pPr>
              <w:rPr>
                <w:sz w:val="18"/>
                <w:szCs w:val="18"/>
              </w:rPr>
            </w:pPr>
            <w:r w:rsidRPr="000C7D78">
              <w:rPr>
                <w:sz w:val="18"/>
                <w:szCs w:val="18"/>
              </w:rPr>
              <w:t>Теплообменник Z61-173 (на станине)</w:t>
            </w:r>
          </w:p>
        </w:tc>
        <w:tc>
          <w:tcPr>
            <w:tcW w:w="2270" w:type="dxa"/>
            <w:tcBorders>
              <w:top w:val="nil"/>
              <w:left w:val="nil"/>
              <w:bottom w:val="single" w:sz="4" w:space="0" w:color="auto"/>
              <w:right w:val="single" w:sz="4" w:space="0" w:color="auto"/>
            </w:tcBorders>
            <w:shd w:val="clear" w:color="auto" w:fill="auto"/>
            <w:vAlign w:val="center"/>
            <w:hideMark/>
          </w:tcPr>
          <w:p w14:paraId="05E529CC" w14:textId="77777777" w:rsidR="000C7D78" w:rsidRPr="000C7D78" w:rsidRDefault="000C7D78" w:rsidP="000C7D78">
            <w:pPr>
              <w:rPr>
                <w:sz w:val="18"/>
                <w:szCs w:val="18"/>
              </w:rPr>
            </w:pPr>
            <w:r w:rsidRPr="000C7D78">
              <w:rPr>
                <w:sz w:val="18"/>
                <w:szCs w:val="18"/>
              </w:rPr>
              <w:t>Третья группа (свыше 3 лет до 5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43813886" w14:textId="77777777" w:rsidR="000C7D78" w:rsidRPr="000C7D78" w:rsidRDefault="000C7D78" w:rsidP="000C7D78">
            <w:pPr>
              <w:jc w:val="center"/>
              <w:rPr>
                <w:sz w:val="18"/>
                <w:szCs w:val="18"/>
              </w:rPr>
            </w:pPr>
            <w:r w:rsidRPr="000C7D78">
              <w:rPr>
                <w:sz w:val="18"/>
                <w:szCs w:val="18"/>
              </w:rPr>
              <w:t>60</w:t>
            </w:r>
          </w:p>
        </w:tc>
        <w:tc>
          <w:tcPr>
            <w:tcW w:w="1268" w:type="dxa"/>
            <w:tcBorders>
              <w:top w:val="nil"/>
              <w:left w:val="nil"/>
              <w:bottom w:val="single" w:sz="4" w:space="0" w:color="auto"/>
              <w:right w:val="single" w:sz="4" w:space="0" w:color="auto"/>
            </w:tcBorders>
            <w:shd w:val="clear" w:color="auto" w:fill="auto"/>
            <w:noWrap/>
            <w:vAlign w:val="center"/>
            <w:hideMark/>
          </w:tcPr>
          <w:p w14:paraId="4F62361C" w14:textId="77777777" w:rsidR="000C7D78" w:rsidRPr="000C7D78" w:rsidRDefault="000C7D78" w:rsidP="000C7D78">
            <w:pPr>
              <w:jc w:val="center"/>
              <w:rPr>
                <w:sz w:val="18"/>
                <w:szCs w:val="18"/>
              </w:rPr>
            </w:pPr>
            <w:r w:rsidRPr="000C7D78">
              <w:rPr>
                <w:sz w:val="18"/>
                <w:szCs w:val="18"/>
              </w:rPr>
              <w:t>1 540 043,69</w:t>
            </w:r>
          </w:p>
        </w:tc>
        <w:tc>
          <w:tcPr>
            <w:tcW w:w="1351" w:type="dxa"/>
            <w:tcBorders>
              <w:top w:val="nil"/>
              <w:left w:val="nil"/>
              <w:bottom w:val="single" w:sz="4" w:space="0" w:color="auto"/>
              <w:right w:val="single" w:sz="4" w:space="0" w:color="auto"/>
            </w:tcBorders>
            <w:shd w:val="clear" w:color="auto" w:fill="auto"/>
            <w:noWrap/>
            <w:vAlign w:val="center"/>
            <w:hideMark/>
          </w:tcPr>
          <w:p w14:paraId="05C2AA51" w14:textId="77777777" w:rsidR="000C7D78" w:rsidRPr="000C7D78" w:rsidRDefault="000C7D78" w:rsidP="000C7D78">
            <w:pPr>
              <w:jc w:val="center"/>
              <w:rPr>
                <w:sz w:val="18"/>
                <w:szCs w:val="18"/>
              </w:rPr>
            </w:pPr>
            <w:r w:rsidRPr="000C7D78">
              <w:rPr>
                <w:sz w:val="18"/>
                <w:szCs w:val="18"/>
              </w:rPr>
              <w:t>31.07.2016</w:t>
            </w:r>
          </w:p>
        </w:tc>
        <w:tc>
          <w:tcPr>
            <w:tcW w:w="1281" w:type="dxa"/>
            <w:tcBorders>
              <w:top w:val="nil"/>
              <w:left w:val="nil"/>
              <w:bottom w:val="single" w:sz="4" w:space="0" w:color="auto"/>
              <w:right w:val="single" w:sz="4" w:space="0" w:color="auto"/>
            </w:tcBorders>
            <w:shd w:val="clear" w:color="auto" w:fill="auto"/>
            <w:noWrap/>
            <w:vAlign w:val="center"/>
            <w:hideMark/>
          </w:tcPr>
          <w:p w14:paraId="180C863F" w14:textId="77777777" w:rsidR="000C7D78" w:rsidRPr="000C7D78" w:rsidRDefault="000C7D78" w:rsidP="000C7D78">
            <w:pPr>
              <w:jc w:val="center"/>
              <w:rPr>
                <w:sz w:val="18"/>
                <w:szCs w:val="18"/>
              </w:rPr>
            </w:pPr>
            <w:r w:rsidRPr="000C7D78">
              <w:rPr>
                <w:sz w:val="18"/>
                <w:szCs w:val="18"/>
              </w:rPr>
              <w:t>25667,39</w:t>
            </w:r>
          </w:p>
        </w:tc>
        <w:tc>
          <w:tcPr>
            <w:tcW w:w="1167" w:type="dxa"/>
            <w:tcBorders>
              <w:top w:val="nil"/>
              <w:left w:val="nil"/>
              <w:bottom w:val="single" w:sz="4" w:space="0" w:color="auto"/>
              <w:right w:val="single" w:sz="4" w:space="0" w:color="auto"/>
            </w:tcBorders>
            <w:shd w:val="clear" w:color="auto" w:fill="auto"/>
            <w:noWrap/>
            <w:vAlign w:val="center"/>
            <w:hideMark/>
          </w:tcPr>
          <w:p w14:paraId="3386E7CB" w14:textId="77777777" w:rsidR="000C7D78" w:rsidRPr="000C7D78" w:rsidRDefault="000C7D78" w:rsidP="000C7D78">
            <w:pPr>
              <w:jc w:val="center"/>
              <w:rPr>
                <w:sz w:val="18"/>
                <w:szCs w:val="18"/>
              </w:rPr>
            </w:pPr>
            <w:r w:rsidRPr="000C7D78">
              <w:rPr>
                <w:sz w:val="18"/>
                <w:szCs w:val="18"/>
              </w:rPr>
              <w:t>0</w:t>
            </w:r>
          </w:p>
        </w:tc>
        <w:tc>
          <w:tcPr>
            <w:tcW w:w="1281" w:type="dxa"/>
            <w:tcBorders>
              <w:top w:val="nil"/>
              <w:left w:val="nil"/>
              <w:bottom w:val="single" w:sz="4" w:space="0" w:color="auto"/>
              <w:right w:val="single" w:sz="4" w:space="0" w:color="auto"/>
            </w:tcBorders>
            <w:shd w:val="clear" w:color="auto" w:fill="auto"/>
            <w:noWrap/>
            <w:vAlign w:val="center"/>
            <w:hideMark/>
          </w:tcPr>
          <w:p w14:paraId="59772678" w14:textId="77777777" w:rsidR="000C7D78" w:rsidRPr="000C7D78" w:rsidRDefault="000C7D78" w:rsidP="000C7D78">
            <w:pPr>
              <w:jc w:val="center"/>
              <w:rPr>
                <w:sz w:val="18"/>
                <w:szCs w:val="18"/>
              </w:rPr>
            </w:pPr>
            <w:r w:rsidRPr="000C7D78">
              <w:rPr>
                <w:sz w:val="18"/>
                <w:szCs w:val="18"/>
              </w:rPr>
              <w:t>0</w:t>
            </w:r>
          </w:p>
        </w:tc>
        <w:tc>
          <w:tcPr>
            <w:tcW w:w="1167" w:type="dxa"/>
            <w:tcBorders>
              <w:top w:val="nil"/>
              <w:left w:val="nil"/>
              <w:bottom w:val="single" w:sz="4" w:space="0" w:color="auto"/>
              <w:right w:val="single" w:sz="4" w:space="0" w:color="auto"/>
            </w:tcBorders>
            <w:shd w:val="clear" w:color="auto" w:fill="auto"/>
            <w:noWrap/>
            <w:vAlign w:val="center"/>
            <w:hideMark/>
          </w:tcPr>
          <w:p w14:paraId="4B0BAD9F" w14:textId="77777777" w:rsidR="000C7D78" w:rsidRPr="000C7D78" w:rsidRDefault="000C7D78" w:rsidP="000C7D78">
            <w:pPr>
              <w:jc w:val="center"/>
              <w:rPr>
                <w:sz w:val="18"/>
                <w:szCs w:val="18"/>
              </w:rPr>
            </w:pPr>
            <w:r w:rsidRPr="000C7D78">
              <w:rPr>
                <w:sz w:val="18"/>
                <w:szCs w:val="18"/>
              </w:rPr>
              <w:t>0</w:t>
            </w:r>
          </w:p>
        </w:tc>
      </w:tr>
      <w:tr w:rsidR="000C7D78" w:rsidRPr="000C7D78" w14:paraId="790FE071"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9DA1329" w14:textId="77777777" w:rsidR="000C7D78" w:rsidRPr="000C7D78" w:rsidRDefault="000C7D78" w:rsidP="000C7D78">
            <w:pPr>
              <w:jc w:val="center"/>
              <w:rPr>
                <w:sz w:val="18"/>
                <w:szCs w:val="18"/>
              </w:rPr>
            </w:pPr>
            <w:r w:rsidRPr="000C7D78">
              <w:rPr>
                <w:sz w:val="18"/>
                <w:szCs w:val="18"/>
              </w:rPr>
              <w:t>305177</w:t>
            </w:r>
          </w:p>
        </w:tc>
        <w:tc>
          <w:tcPr>
            <w:tcW w:w="3364" w:type="dxa"/>
            <w:tcBorders>
              <w:top w:val="nil"/>
              <w:left w:val="nil"/>
              <w:bottom w:val="single" w:sz="4" w:space="0" w:color="auto"/>
              <w:right w:val="single" w:sz="4" w:space="0" w:color="auto"/>
            </w:tcBorders>
            <w:shd w:val="clear" w:color="auto" w:fill="auto"/>
            <w:vAlign w:val="center"/>
            <w:hideMark/>
          </w:tcPr>
          <w:p w14:paraId="0E1DC059" w14:textId="77777777" w:rsidR="000C7D78" w:rsidRPr="000C7D78" w:rsidRDefault="000C7D78" w:rsidP="000C7D78">
            <w:pPr>
              <w:rPr>
                <w:sz w:val="18"/>
                <w:szCs w:val="18"/>
              </w:rPr>
            </w:pPr>
            <w:r w:rsidRPr="000C7D78">
              <w:rPr>
                <w:sz w:val="18"/>
                <w:szCs w:val="18"/>
              </w:rPr>
              <w:t>Теплообменник Z61-173, расчет №3454</w:t>
            </w:r>
          </w:p>
        </w:tc>
        <w:tc>
          <w:tcPr>
            <w:tcW w:w="2270" w:type="dxa"/>
            <w:tcBorders>
              <w:top w:val="nil"/>
              <w:left w:val="nil"/>
              <w:bottom w:val="single" w:sz="4" w:space="0" w:color="auto"/>
              <w:right w:val="single" w:sz="4" w:space="0" w:color="auto"/>
            </w:tcBorders>
            <w:shd w:val="clear" w:color="auto" w:fill="auto"/>
            <w:vAlign w:val="center"/>
            <w:hideMark/>
          </w:tcPr>
          <w:p w14:paraId="2668CF81" w14:textId="77777777" w:rsidR="000C7D78" w:rsidRPr="000C7D78" w:rsidRDefault="000C7D78" w:rsidP="000C7D78">
            <w:pPr>
              <w:rPr>
                <w:sz w:val="18"/>
                <w:szCs w:val="18"/>
              </w:rPr>
            </w:pPr>
            <w:r w:rsidRPr="000C7D78">
              <w:rPr>
                <w:sz w:val="18"/>
                <w:szCs w:val="18"/>
              </w:rPr>
              <w:t>Пятая группа (свыше 7 лет до 10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1DED520B" w14:textId="77777777" w:rsidR="000C7D78" w:rsidRPr="000C7D78" w:rsidRDefault="000C7D78" w:rsidP="000C7D78">
            <w:pPr>
              <w:jc w:val="center"/>
              <w:rPr>
                <w:sz w:val="18"/>
                <w:szCs w:val="18"/>
              </w:rPr>
            </w:pPr>
            <w:r w:rsidRPr="000C7D78">
              <w:rPr>
                <w:sz w:val="18"/>
                <w:szCs w:val="18"/>
              </w:rPr>
              <w:t>120</w:t>
            </w:r>
          </w:p>
        </w:tc>
        <w:tc>
          <w:tcPr>
            <w:tcW w:w="1268" w:type="dxa"/>
            <w:tcBorders>
              <w:top w:val="nil"/>
              <w:left w:val="nil"/>
              <w:bottom w:val="single" w:sz="4" w:space="0" w:color="auto"/>
              <w:right w:val="single" w:sz="4" w:space="0" w:color="auto"/>
            </w:tcBorders>
            <w:shd w:val="clear" w:color="auto" w:fill="auto"/>
            <w:noWrap/>
            <w:vAlign w:val="center"/>
            <w:hideMark/>
          </w:tcPr>
          <w:p w14:paraId="34714318" w14:textId="77777777" w:rsidR="000C7D78" w:rsidRPr="000C7D78" w:rsidRDefault="000C7D78" w:rsidP="000C7D78">
            <w:pPr>
              <w:jc w:val="center"/>
              <w:rPr>
                <w:sz w:val="18"/>
                <w:szCs w:val="18"/>
              </w:rPr>
            </w:pPr>
            <w:r w:rsidRPr="000C7D78">
              <w:rPr>
                <w:sz w:val="18"/>
                <w:szCs w:val="18"/>
              </w:rPr>
              <w:t>1 067 166,67</w:t>
            </w:r>
          </w:p>
        </w:tc>
        <w:tc>
          <w:tcPr>
            <w:tcW w:w="1351" w:type="dxa"/>
            <w:tcBorders>
              <w:top w:val="nil"/>
              <w:left w:val="nil"/>
              <w:bottom w:val="single" w:sz="4" w:space="0" w:color="auto"/>
              <w:right w:val="single" w:sz="4" w:space="0" w:color="auto"/>
            </w:tcBorders>
            <w:shd w:val="clear" w:color="auto" w:fill="auto"/>
            <w:noWrap/>
            <w:vAlign w:val="center"/>
            <w:hideMark/>
          </w:tcPr>
          <w:p w14:paraId="7827B40D" w14:textId="77777777" w:rsidR="000C7D78" w:rsidRPr="000C7D78" w:rsidRDefault="000C7D78" w:rsidP="000C7D78">
            <w:pPr>
              <w:jc w:val="center"/>
              <w:rPr>
                <w:sz w:val="18"/>
                <w:szCs w:val="18"/>
              </w:rPr>
            </w:pPr>
            <w:r w:rsidRPr="000C7D78">
              <w:rPr>
                <w:sz w:val="18"/>
                <w:szCs w:val="18"/>
              </w:rPr>
              <w:t>20.08.2020</w:t>
            </w:r>
          </w:p>
        </w:tc>
        <w:tc>
          <w:tcPr>
            <w:tcW w:w="1281" w:type="dxa"/>
            <w:tcBorders>
              <w:top w:val="nil"/>
              <w:left w:val="nil"/>
              <w:bottom w:val="single" w:sz="4" w:space="0" w:color="auto"/>
              <w:right w:val="single" w:sz="4" w:space="0" w:color="auto"/>
            </w:tcBorders>
            <w:shd w:val="clear" w:color="auto" w:fill="auto"/>
            <w:noWrap/>
            <w:vAlign w:val="center"/>
            <w:hideMark/>
          </w:tcPr>
          <w:p w14:paraId="263349BD" w14:textId="77777777" w:rsidR="000C7D78" w:rsidRPr="000C7D78" w:rsidRDefault="000C7D78" w:rsidP="000C7D78">
            <w:pPr>
              <w:jc w:val="center"/>
              <w:rPr>
                <w:sz w:val="18"/>
                <w:szCs w:val="18"/>
              </w:rPr>
            </w:pPr>
            <w:r w:rsidRPr="000C7D78">
              <w:rPr>
                <w:sz w:val="18"/>
                <w:szCs w:val="18"/>
              </w:rPr>
              <w:t>8893,06</w:t>
            </w:r>
          </w:p>
        </w:tc>
        <w:tc>
          <w:tcPr>
            <w:tcW w:w="1167" w:type="dxa"/>
            <w:tcBorders>
              <w:top w:val="nil"/>
              <w:left w:val="nil"/>
              <w:bottom w:val="single" w:sz="4" w:space="0" w:color="auto"/>
              <w:right w:val="single" w:sz="4" w:space="0" w:color="auto"/>
            </w:tcBorders>
            <w:shd w:val="clear" w:color="auto" w:fill="auto"/>
            <w:noWrap/>
            <w:vAlign w:val="center"/>
            <w:hideMark/>
          </w:tcPr>
          <w:p w14:paraId="18A0AA9C" w14:textId="77777777" w:rsidR="000C7D78" w:rsidRPr="000C7D78" w:rsidRDefault="000C7D78" w:rsidP="000C7D78">
            <w:pPr>
              <w:jc w:val="center"/>
              <w:rPr>
                <w:sz w:val="18"/>
                <w:szCs w:val="18"/>
              </w:rPr>
            </w:pPr>
            <w:r w:rsidRPr="000C7D78">
              <w:rPr>
                <w:sz w:val="18"/>
                <w:szCs w:val="18"/>
              </w:rPr>
              <w:t>818160,99</w:t>
            </w:r>
          </w:p>
        </w:tc>
        <w:tc>
          <w:tcPr>
            <w:tcW w:w="1281" w:type="dxa"/>
            <w:tcBorders>
              <w:top w:val="nil"/>
              <w:left w:val="nil"/>
              <w:bottom w:val="single" w:sz="4" w:space="0" w:color="auto"/>
              <w:right w:val="single" w:sz="4" w:space="0" w:color="auto"/>
            </w:tcBorders>
            <w:shd w:val="clear" w:color="auto" w:fill="auto"/>
            <w:noWrap/>
            <w:vAlign w:val="center"/>
            <w:hideMark/>
          </w:tcPr>
          <w:p w14:paraId="66BDD911" w14:textId="77777777" w:rsidR="000C7D78" w:rsidRPr="000C7D78" w:rsidRDefault="000C7D78" w:rsidP="000C7D78">
            <w:pPr>
              <w:jc w:val="center"/>
              <w:rPr>
                <w:sz w:val="18"/>
                <w:szCs w:val="18"/>
              </w:rPr>
            </w:pPr>
            <w:r w:rsidRPr="000C7D78">
              <w:rPr>
                <w:sz w:val="18"/>
                <w:szCs w:val="18"/>
              </w:rPr>
              <w:t>106716,65</w:t>
            </w:r>
          </w:p>
        </w:tc>
        <w:tc>
          <w:tcPr>
            <w:tcW w:w="1167" w:type="dxa"/>
            <w:tcBorders>
              <w:top w:val="nil"/>
              <w:left w:val="nil"/>
              <w:bottom w:val="single" w:sz="4" w:space="0" w:color="auto"/>
              <w:right w:val="single" w:sz="4" w:space="0" w:color="auto"/>
            </w:tcBorders>
            <w:shd w:val="clear" w:color="auto" w:fill="auto"/>
            <w:noWrap/>
            <w:vAlign w:val="center"/>
            <w:hideMark/>
          </w:tcPr>
          <w:p w14:paraId="1C3D5C6F" w14:textId="77777777" w:rsidR="000C7D78" w:rsidRPr="000C7D78" w:rsidRDefault="000C7D78" w:rsidP="000C7D78">
            <w:pPr>
              <w:jc w:val="center"/>
              <w:rPr>
                <w:sz w:val="18"/>
                <w:szCs w:val="18"/>
              </w:rPr>
            </w:pPr>
            <w:r w:rsidRPr="000C7D78">
              <w:rPr>
                <w:sz w:val="18"/>
                <w:szCs w:val="18"/>
              </w:rPr>
              <w:t>711444,34</w:t>
            </w:r>
          </w:p>
        </w:tc>
      </w:tr>
      <w:tr w:rsidR="000C7D78" w:rsidRPr="000C7D78" w14:paraId="36C71A04"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122523F" w14:textId="77777777" w:rsidR="000C7D78" w:rsidRPr="000C7D78" w:rsidRDefault="000C7D78" w:rsidP="000C7D78">
            <w:pPr>
              <w:jc w:val="center"/>
              <w:rPr>
                <w:sz w:val="18"/>
                <w:szCs w:val="18"/>
              </w:rPr>
            </w:pPr>
            <w:r w:rsidRPr="000C7D78">
              <w:rPr>
                <w:sz w:val="18"/>
                <w:szCs w:val="18"/>
              </w:rPr>
              <w:t>304517</w:t>
            </w:r>
          </w:p>
        </w:tc>
        <w:tc>
          <w:tcPr>
            <w:tcW w:w="3364" w:type="dxa"/>
            <w:tcBorders>
              <w:top w:val="nil"/>
              <w:left w:val="nil"/>
              <w:bottom w:val="single" w:sz="4" w:space="0" w:color="auto"/>
              <w:right w:val="single" w:sz="4" w:space="0" w:color="auto"/>
            </w:tcBorders>
            <w:shd w:val="clear" w:color="auto" w:fill="auto"/>
            <w:vAlign w:val="center"/>
            <w:hideMark/>
          </w:tcPr>
          <w:p w14:paraId="4CBA3D30" w14:textId="77777777" w:rsidR="000C7D78" w:rsidRPr="000C7D78" w:rsidRDefault="000C7D78" w:rsidP="000C7D78">
            <w:pPr>
              <w:rPr>
                <w:sz w:val="18"/>
                <w:szCs w:val="18"/>
              </w:rPr>
            </w:pPr>
            <w:r w:rsidRPr="000C7D78">
              <w:rPr>
                <w:sz w:val="18"/>
                <w:szCs w:val="18"/>
              </w:rPr>
              <w:t>Топка ТЧЗМ-2,7/6,5 кот №8</w:t>
            </w:r>
          </w:p>
        </w:tc>
        <w:tc>
          <w:tcPr>
            <w:tcW w:w="2270" w:type="dxa"/>
            <w:tcBorders>
              <w:top w:val="nil"/>
              <w:left w:val="nil"/>
              <w:bottom w:val="single" w:sz="4" w:space="0" w:color="auto"/>
              <w:right w:val="single" w:sz="4" w:space="0" w:color="auto"/>
            </w:tcBorders>
            <w:shd w:val="clear" w:color="auto" w:fill="auto"/>
            <w:vAlign w:val="center"/>
            <w:hideMark/>
          </w:tcPr>
          <w:p w14:paraId="1FCA2F7C" w14:textId="77777777" w:rsidR="000C7D78" w:rsidRPr="000C7D78" w:rsidRDefault="000C7D78" w:rsidP="000C7D78">
            <w:pPr>
              <w:rPr>
                <w:sz w:val="18"/>
                <w:szCs w:val="18"/>
              </w:rPr>
            </w:pPr>
            <w:r w:rsidRPr="000C7D78">
              <w:rPr>
                <w:sz w:val="18"/>
                <w:szCs w:val="18"/>
              </w:rPr>
              <w:t>Пятая группа (свыше 7 лет до 10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2A8C61BE" w14:textId="77777777" w:rsidR="000C7D78" w:rsidRPr="000C7D78" w:rsidRDefault="000C7D78" w:rsidP="000C7D78">
            <w:pPr>
              <w:jc w:val="center"/>
              <w:rPr>
                <w:sz w:val="18"/>
                <w:szCs w:val="18"/>
              </w:rPr>
            </w:pPr>
            <w:r w:rsidRPr="000C7D78">
              <w:rPr>
                <w:sz w:val="18"/>
                <w:szCs w:val="18"/>
              </w:rPr>
              <w:t>120</w:t>
            </w:r>
          </w:p>
        </w:tc>
        <w:tc>
          <w:tcPr>
            <w:tcW w:w="1268" w:type="dxa"/>
            <w:tcBorders>
              <w:top w:val="nil"/>
              <w:left w:val="nil"/>
              <w:bottom w:val="single" w:sz="4" w:space="0" w:color="auto"/>
              <w:right w:val="single" w:sz="4" w:space="0" w:color="auto"/>
            </w:tcBorders>
            <w:shd w:val="clear" w:color="auto" w:fill="auto"/>
            <w:noWrap/>
            <w:vAlign w:val="center"/>
            <w:hideMark/>
          </w:tcPr>
          <w:p w14:paraId="668E8A9E" w14:textId="77777777" w:rsidR="000C7D78" w:rsidRPr="000C7D78" w:rsidRDefault="000C7D78" w:rsidP="000C7D78">
            <w:pPr>
              <w:jc w:val="center"/>
              <w:rPr>
                <w:sz w:val="18"/>
                <w:szCs w:val="18"/>
              </w:rPr>
            </w:pPr>
            <w:r w:rsidRPr="000C7D78">
              <w:rPr>
                <w:sz w:val="18"/>
                <w:szCs w:val="18"/>
              </w:rPr>
              <w:t>1 693 718,42</w:t>
            </w:r>
          </w:p>
        </w:tc>
        <w:tc>
          <w:tcPr>
            <w:tcW w:w="1351" w:type="dxa"/>
            <w:tcBorders>
              <w:top w:val="nil"/>
              <w:left w:val="nil"/>
              <w:bottom w:val="single" w:sz="4" w:space="0" w:color="auto"/>
              <w:right w:val="single" w:sz="4" w:space="0" w:color="auto"/>
            </w:tcBorders>
            <w:shd w:val="clear" w:color="auto" w:fill="auto"/>
            <w:noWrap/>
            <w:vAlign w:val="center"/>
            <w:hideMark/>
          </w:tcPr>
          <w:p w14:paraId="0568AC04" w14:textId="77777777" w:rsidR="000C7D78" w:rsidRPr="000C7D78" w:rsidRDefault="000C7D78" w:rsidP="000C7D78">
            <w:pPr>
              <w:jc w:val="center"/>
              <w:rPr>
                <w:sz w:val="18"/>
                <w:szCs w:val="18"/>
              </w:rPr>
            </w:pPr>
            <w:r w:rsidRPr="000C7D78">
              <w:rPr>
                <w:sz w:val="18"/>
                <w:szCs w:val="18"/>
              </w:rPr>
              <w:t>31.08.2015</w:t>
            </w:r>
          </w:p>
        </w:tc>
        <w:tc>
          <w:tcPr>
            <w:tcW w:w="1281" w:type="dxa"/>
            <w:tcBorders>
              <w:top w:val="nil"/>
              <w:left w:val="nil"/>
              <w:bottom w:val="single" w:sz="4" w:space="0" w:color="auto"/>
              <w:right w:val="single" w:sz="4" w:space="0" w:color="auto"/>
            </w:tcBorders>
            <w:shd w:val="clear" w:color="auto" w:fill="auto"/>
            <w:noWrap/>
            <w:vAlign w:val="center"/>
            <w:hideMark/>
          </w:tcPr>
          <w:p w14:paraId="1B9BB60D" w14:textId="77777777" w:rsidR="000C7D78" w:rsidRPr="000C7D78" w:rsidRDefault="000C7D78" w:rsidP="000C7D78">
            <w:pPr>
              <w:jc w:val="center"/>
              <w:rPr>
                <w:sz w:val="18"/>
                <w:szCs w:val="18"/>
              </w:rPr>
            </w:pPr>
            <w:r w:rsidRPr="000C7D78">
              <w:rPr>
                <w:sz w:val="18"/>
                <w:szCs w:val="18"/>
              </w:rPr>
              <w:t>14114,32</w:t>
            </w:r>
          </w:p>
        </w:tc>
        <w:tc>
          <w:tcPr>
            <w:tcW w:w="1167" w:type="dxa"/>
            <w:tcBorders>
              <w:top w:val="nil"/>
              <w:left w:val="nil"/>
              <w:bottom w:val="single" w:sz="4" w:space="0" w:color="auto"/>
              <w:right w:val="single" w:sz="4" w:space="0" w:color="auto"/>
            </w:tcBorders>
            <w:shd w:val="clear" w:color="auto" w:fill="auto"/>
            <w:noWrap/>
            <w:vAlign w:val="center"/>
            <w:hideMark/>
          </w:tcPr>
          <w:p w14:paraId="3FA3C4B9" w14:textId="77777777" w:rsidR="000C7D78" w:rsidRPr="000C7D78" w:rsidRDefault="000C7D78" w:rsidP="000C7D78">
            <w:pPr>
              <w:jc w:val="center"/>
              <w:rPr>
                <w:sz w:val="18"/>
                <w:szCs w:val="18"/>
              </w:rPr>
            </w:pPr>
            <w:r w:rsidRPr="000C7D78">
              <w:rPr>
                <w:sz w:val="18"/>
                <w:szCs w:val="18"/>
              </w:rPr>
              <w:t>451658,26</w:t>
            </w:r>
          </w:p>
        </w:tc>
        <w:tc>
          <w:tcPr>
            <w:tcW w:w="1281" w:type="dxa"/>
            <w:tcBorders>
              <w:top w:val="nil"/>
              <w:left w:val="nil"/>
              <w:bottom w:val="single" w:sz="4" w:space="0" w:color="auto"/>
              <w:right w:val="single" w:sz="4" w:space="0" w:color="auto"/>
            </w:tcBorders>
            <w:shd w:val="clear" w:color="auto" w:fill="auto"/>
            <w:noWrap/>
            <w:vAlign w:val="center"/>
            <w:hideMark/>
          </w:tcPr>
          <w:p w14:paraId="08BEC94C" w14:textId="77777777" w:rsidR="000C7D78" w:rsidRPr="000C7D78" w:rsidRDefault="000C7D78" w:rsidP="000C7D78">
            <w:pPr>
              <w:jc w:val="center"/>
              <w:rPr>
                <w:sz w:val="18"/>
                <w:szCs w:val="18"/>
              </w:rPr>
            </w:pPr>
            <w:r w:rsidRPr="000C7D78">
              <w:rPr>
                <w:sz w:val="18"/>
                <w:szCs w:val="18"/>
              </w:rPr>
              <w:t>169371,85</w:t>
            </w:r>
          </w:p>
        </w:tc>
        <w:tc>
          <w:tcPr>
            <w:tcW w:w="1167" w:type="dxa"/>
            <w:tcBorders>
              <w:top w:val="nil"/>
              <w:left w:val="nil"/>
              <w:bottom w:val="single" w:sz="4" w:space="0" w:color="auto"/>
              <w:right w:val="single" w:sz="4" w:space="0" w:color="auto"/>
            </w:tcBorders>
            <w:shd w:val="clear" w:color="auto" w:fill="auto"/>
            <w:noWrap/>
            <w:vAlign w:val="center"/>
            <w:hideMark/>
          </w:tcPr>
          <w:p w14:paraId="1A3D2527" w14:textId="77777777" w:rsidR="000C7D78" w:rsidRPr="000C7D78" w:rsidRDefault="000C7D78" w:rsidP="000C7D78">
            <w:pPr>
              <w:jc w:val="center"/>
              <w:rPr>
                <w:sz w:val="18"/>
                <w:szCs w:val="18"/>
              </w:rPr>
            </w:pPr>
            <w:r w:rsidRPr="000C7D78">
              <w:rPr>
                <w:sz w:val="18"/>
                <w:szCs w:val="18"/>
              </w:rPr>
              <w:t>282286,41</w:t>
            </w:r>
          </w:p>
        </w:tc>
      </w:tr>
      <w:tr w:rsidR="000C7D78" w:rsidRPr="000C7D78" w14:paraId="5A46BA45" w14:textId="77777777" w:rsidTr="00293CC7">
        <w:trPr>
          <w:trHeight w:val="66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0F3DE4EC" w14:textId="77777777" w:rsidR="000C7D78" w:rsidRPr="000C7D78" w:rsidRDefault="000C7D78" w:rsidP="000C7D78">
            <w:pPr>
              <w:jc w:val="center"/>
              <w:rPr>
                <w:sz w:val="18"/>
                <w:szCs w:val="18"/>
              </w:rPr>
            </w:pPr>
            <w:r w:rsidRPr="000C7D78">
              <w:rPr>
                <w:sz w:val="18"/>
                <w:szCs w:val="18"/>
              </w:rPr>
              <w:t>348</w:t>
            </w:r>
          </w:p>
        </w:tc>
        <w:tc>
          <w:tcPr>
            <w:tcW w:w="3364" w:type="dxa"/>
            <w:tcBorders>
              <w:top w:val="nil"/>
              <w:left w:val="nil"/>
              <w:bottom w:val="single" w:sz="4" w:space="0" w:color="auto"/>
              <w:right w:val="single" w:sz="4" w:space="0" w:color="auto"/>
            </w:tcBorders>
            <w:shd w:val="clear" w:color="auto" w:fill="auto"/>
            <w:vAlign w:val="center"/>
            <w:hideMark/>
          </w:tcPr>
          <w:p w14:paraId="5483E090" w14:textId="77777777" w:rsidR="000C7D78" w:rsidRPr="000C7D78" w:rsidRDefault="000C7D78" w:rsidP="000C7D78">
            <w:pPr>
              <w:rPr>
                <w:sz w:val="18"/>
                <w:szCs w:val="18"/>
              </w:rPr>
            </w:pPr>
            <w:r w:rsidRPr="000C7D78">
              <w:rPr>
                <w:sz w:val="18"/>
                <w:szCs w:val="18"/>
              </w:rPr>
              <w:t xml:space="preserve">Топочный блок котла КЕ-25-14с №3 (в </w:t>
            </w:r>
            <w:proofErr w:type="gramStart"/>
            <w:r w:rsidRPr="000C7D78">
              <w:rPr>
                <w:sz w:val="18"/>
                <w:szCs w:val="18"/>
              </w:rPr>
              <w:t>компл.инв</w:t>
            </w:r>
            <w:proofErr w:type="gramEnd"/>
            <w:r w:rsidRPr="000C7D78">
              <w:rPr>
                <w:sz w:val="18"/>
                <w:szCs w:val="18"/>
              </w:rPr>
              <w:t>№350)</w:t>
            </w:r>
          </w:p>
        </w:tc>
        <w:tc>
          <w:tcPr>
            <w:tcW w:w="2270" w:type="dxa"/>
            <w:tcBorders>
              <w:top w:val="nil"/>
              <w:left w:val="nil"/>
              <w:bottom w:val="single" w:sz="4" w:space="0" w:color="auto"/>
              <w:right w:val="single" w:sz="4" w:space="0" w:color="auto"/>
            </w:tcBorders>
            <w:shd w:val="clear" w:color="auto" w:fill="auto"/>
            <w:vAlign w:val="center"/>
            <w:hideMark/>
          </w:tcPr>
          <w:p w14:paraId="624AE24E" w14:textId="77777777" w:rsidR="000C7D78" w:rsidRPr="000C7D78" w:rsidRDefault="000C7D78" w:rsidP="000C7D78">
            <w:pPr>
              <w:rPr>
                <w:sz w:val="18"/>
                <w:szCs w:val="18"/>
              </w:rPr>
            </w:pPr>
            <w:r w:rsidRPr="000C7D78">
              <w:rPr>
                <w:sz w:val="18"/>
                <w:szCs w:val="18"/>
              </w:rPr>
              <w:t>Шестая группа (свыше 10 лет до 15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6DD8BD0C" w14:textId="77777777" w:rsidR="000C7D78" w:rsidRPr="000C7D78" w:rsidRDefault="000C7D78" w:rsidP="000C7D78">
            <w:pPr>
              <w:jc w:val="center"/>
              <w:rPr>
                <w:sz w:val="18"/>
                <w:szCs w:val="18"/>
              </w:rPr>
            </w:pPr>
            <w:r w:rsidRPr="000C7D78">
              <w:rPr>
                <w:sz w:val="18"/>
                <w:szCs w:val="18"/>
              </w:rPr>
              <w:t>180</w:t>
            </w:r>
          </w:p>
        </w:tc>
        <w:tc>
          <w:tcPr>
            <w:tcW w:w="1268" w:type="dxa"/>
            <w:tcBorders>
              <w:top w:val="nil"/>
              <w:left w:val="nil"/>
              <w:bottom w:val="single" w:sz="4" w:space="0" w:color="auto"/>
              <w:right w:val="single" w:sz="4" w:space="0" w:color="auto"/>
            </w:tcBorders>
            <w:shd w:val="clear" w:color="auto" w:fill="auto"/>
            <w:noWrap/>
            <w:vAlign w:val="center"/>
            <w:hideMark/>
          </w:tcPr>
          <w:p w14:paraId="2ED97916" w14:textId="77777777" w:rsidR="000C7D78" w:rsidRPr="000C7D78" w:rsidRDefault="000C7D78" w:rsidP="000C7D78">
            <w:pPr>
              <w:jc w:val="center"/>
              <w:rPr>
                <w:sz w:val="18"/>
                <w:szCs w:val="18"/>
              </w:rPr>
            </w:pPr>
            <w:r w:rsidRPr="000C7D78">
              <w:rPr>
                <w:sz w:val="18"/>
                <w:szCs w:val="18"/>
              </w:rPr>
              <w:t>1 505 424,46</w:t>
            </w:r>
          </w:p>
        </w:tc>
        <w:tc>
          <w:tcPr>
            <w:tcW w:w="1351" w:type="dxa"/>
            <w:tcBorders>
              <w:top w:val="nil"/>
              <w:left w:val="nil"/>
              <w:bottom w:val="single" w:sz="4" w:space="0" w:color="auto"/>
              <w:right w:val="single" w:sz="4" w:space="0" w:color="auto"/>
            </w:tcBorders>
            <w:shd w:val="clear" w:color="auto" w:fill="auto"/>
            <w:noWrap/>
            <w:vAlign w:val="center"/>
            <w:hideMark/>
          </w:tcPr>
          <w:p w14:paraId="6807010E" w14:textId="77777777" w:rsidR="000C7D78" w:rsidRPr="000C7D78" w:rsidRDefault="000C7D78" w:rsidP="000C7D78">
            <w:pPr>
              <w:jc w:val="center"/>
              <w:rPr>
                <w:sz w:val="18"/>
                <w:szCs w:val="18"/>
              </w:rPr>
            </w:pPr>
            <w:r w:rsidRPr="000C7D78">
              <w:rPr>
                <w:sz w:val="18"/>
                <w:szCs w:val="18"/>
              </w:rPr>
              <w:t>31.10.2003</w:t>
            </w:r>
          </w:p>
        </w:tc>
        <w:tc>
          <w:tcPr>
            <w:tcW w:w="1281" w:type="dxa"/>
            <w:tcBorders>
              <w:top w:val="nil"/>
              <w:left w:val="nil"/>
              <w:bottom w:val="single" w:sz="4" w:space="0" w:color="auto"/>
              <w:right w:val="single" w:sz="4" w:space="0" w:color="auto"/>
            </w:tcBorders>
            <w:shd w:val="clear" w:color="auto" w:fill="auto"/>
            <w:noWrap/>
            <w:vAlign w:val="center"/>
            <w:hideMark/>
          </w:tcPr>
          <w:p w14:paraId="6FC05B89" w14:textId="77777777" w:rsidR="000C7D78" w:rsidRPr="000C7D78" w:rsidRDefault="000C7D78" w:rsidP="000C7D78">
            <w:pPr>
              <w:jc w:val="center"/>
              <w:rPr>
                <w:sz w:val="18"/>
                <w:szCs w:val="18"/>
              </w:rPr>
            </w:pPr>
            <w:r w:rsidRPr="000C7D78">
              <w:rPr>
                <w:sz w:val="18"/>
                <w:szCs w:val="18"/>
              </w:rPr>
              <w:t>8363,47</w:t>
            </w:r>
          </w:p>
        </w:tc>
        <w:tc>
          <w:tcPr>
            <w:tcW w:w="1167" w:type="dxa"/>
            <w:tcBorders>
              <w:top w:val="nil"/>
              <w:left w:val="nil"/>
              <w:bottom w:val="single" w:sz="4" w:space="0" w:color="auto"/>
              <w:right w:val="single" w:sz="4" w:space="0" w:color="auto"/>
            </w:tcBorders>
            <w:shd w:val="clear" w:color="auto" w:fill="auto"/>
            <w:noWrap/>
            <w:vAlign w:val="center"/>
            <w:hideMark/>
          </w:tcPr>
          <w:p w14:paraId="418494B9" w14:textId="77777777" w:rsidR="000C7D78" w:rsidRPr="000C7D78" w:rsidRDefault="000C7D78" w:rsidP="000C7D78">
            <w:pPr>
              <w:jc w:val="center"/>
              <w:rPr>
                <w:sz w:val="18"/>
                <w:szCs w:val="18"/>
              </w:rPr>
            </w:pPr>
            <w:r w:rsidRPr="000C7D78">
              <w:rPr>
                <w:sz w:val="18"/>
                <w:szCs w:val="18"/>
              </w:rPr>
              <w:t>0</w:t>
            </w:r>
          </w:p>
        </w:tc>
        <w:tc>
          <w:tcPr>
            <w:tcW w:w="1281" w:type="dxa"/>
            <w:tcBorders>
              <w:top w:val="nil"/>
              <w:left w:val="nil"/>
              <w:bottom w:val="single" w:sz="4" w:space="0" w:color="auto"/>
              <w:right w:val="single" w:sz="4" w:space="0" w:color="auto"/>
            </w:tcBorders>
            <w:shd w:val="clear" w:color="auto" w:fill="auto"/>
            <w:noWrap/>
            <w:vAlign w:val="center"/>
            <w:hideMark/>
          </w:tcPr>
          <w:p w14:paraId="164A6416" w14:textId="77777777" w:rsidR="000C7D78" w:rsidRPr="000C7D78" w:rsidRDefault="000C7D78" w:rsidP="000C7D78">
            <w:pPr>
              <w:jc w:val="center"/>
              <w:rPr>
                <w:sz w:val="18"/>
                <w:szCs w:val="18"/>
              </w:rPr>
            </w:pPr>
            <w:r w:rsidRPr="000C7D78">
              <w:rPr>
                <w:sz w:val="18"/>
                <w:szCs w:val="18"/>
              </w:rPr>
              <w:t>0</w:t>
            </w:r>
          </w:p>
        </w:tc>
        <w:tc>
          <w:tcPr>
            <w:tcW w:w="1167" w:type="dxa"/>
            <w:tcBorders>
              <w:top w:val="nil"/>
              <w:left w:val="nil"/>
              <w:bottom w:val="single" w:sz="4" w:space="0" w:color="auto"/>
              <w:right w:val="single" w:sz="4" w:space="0" w:color="auto"/>
            </w:tcBorders>
            <w:shd w:val="clear" w:color="auto" w:fill="auto"/>
            <w:noWrap/>
            <w:vAlign w:val="center"/>
            <w:hideMark/>
          </w:tcPr>
          <w:p w14:paraId="3EEE6287" w14:textId="77777777" w:rsidR="000C7D78" w:rsidRPr="000C7D78" w:rsidRDefault="000C7D78" w:rsidP="000C7D78">
            <w:pPr>
              <w:jc w:val="center"/>
              <w:rPr>
                <w:sz w:val="18"/>
                <w:szCs w:val="18"/>
              </w:rPr>
            </w:pPr>
            <w:r w:rsidRPr="000C7D78">
              <w:rPr>
                <w:sz w:val="18"/>
                <w:szCs w:val="18"/>
              </w:rPr>
              <w:t>0</w:t>
            </w:r>
          </w:p>
        </w:tc>
      </w:tr>
      <w:tr w:rsidR="000C7D78" w:rsidRPr="000C7D78" w14:paraId="2876C7FC"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664D21D" w14:textId="77777777" w:rsidR="000C7D78" w:rsidRPr="000C7D78" w:rsidRDefault="000C7D78" w:rsidP="000C7D78">
            <w:pPr>
              <w:jc w:val="center"/>
              <w:rPr>
                <w:sz w:val="18"/>
                <w:szCs w:val="18"/>
              </w:rPr>
            </w:pPr>
            <w:r w:rsidRPr="000C7D78">
              <w:rPr>
                <w:sz w:val="18"/>
                <w:szCs w:val="18"/>
              </w:rPr>
              <w:t>175</w:t>
            </w:r>
          </w:p>
        </w:tc>
        <w:tc>
          <w:tcPr>
            <w:tcW w:w="3364" w:type="dxa"/>
            <w:tcBorders>
              <w:top w:val="nil"/>
              <w:left w:val="nil"/>
              <w:bottom w:val="single" w:sz="4" w:space="0" w:color="auto"/>
              <w:right w:val="single" w:sz="4" w:space="0" w:color="auto"/>
            </w:tcBorders>
            <w:shd w:val="clear" w:color="auto" w:fill="auto"/>
            <w:vAlign w:val="center"/>
            <w:hideMark/>
          </w:tcPr>
          <w:p w14:paraId="44DD95B3" w14:textId="77777777" w:rsidR="000C7D78" w:rsidRPr="000C7D78" w:rsidRDefault="000C7D78" w:rsidP="000C7D78">
            <w:pPr>
              <w:rPr>
                <w:sz w:val="18"/>
                <w:szCs w:val="18"/>
              </w:rPr>
            </w:pPr>
            <w:r w:rsidRPr="000C7D78">
              <w:rPr>
                <w:sz w:val="18"/>
                <w:szCs w:val="18"/>
              </w:rPr>
              <w:t>Транспортер 2СР-70</w:t>
            </w:r>
          </w:p>
        </w:tc>
        <w:tc>
          <w:tcPr>
            <w:tcW w:w="2270" w:type="dxa"/>
            <w:tcBorders>
              <w:top w:val="nil"/>
              <w:left w:val="nil"/>
              <w:bottom w:val="single" w:sz="4" w:space="0" w:color="auto"/>
              <w:right w:val="single" w:sz="4" w:space="0" w:color="auto"/>
            </w:tcBorders>
            <w:shd w:val="clear" w:color="auto" w:fill="auto"/>
            <w:vAlign w:val="center"/>
            <w:hideMark/>
          </w:tcPr>
          <w:p w14:paraId="03C4D4D7" w14:textId="77777777" w:rsidR="000C7D78" w:rsidRPr="000C7D78" w:rsidRDefault="000C7D78" w:rsidP="000C7D78">
            <w:pPr>
              <w:rPr>
                <w:sz w:val="18"/>
                <w:szCs w:val="18"/>
              </w:rPr>
            </w:pPr>
            <w:r w:rsidRPr="000C7D78">
              <w:rPr>
                <w:sz w:val="18"/>
                <w:szCs w:val="18"/>
              </w:rPr>
              <w:t>Четвертая группа (свыше 5 лет до 7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3125E34B" w14:textId="77777777" w:rsidR="000C7D78" w:rsidRPr="000C7D78" w:rsidRDefault="000C7D78" w:rsidP="000C7D78">
            <w:pPr>
              <w:jc w:val="center"/>
              <w:rPr>
                <w:sz w:val="18"/>
                <w:szCs w:val="18"/>
              </w:rPr>
            </w:pPr>
            <w:r w:rsidRPr="000C7D78">
              <w:rPr>
                <w:sz w:val="18"/>
                <w:szCs w:val="18"/>
              </w:rPr>
              <w:t>84</w:t>
            </w:r>
          </w:p>
        </w:tc>
        <w:tc>
          <w:tcPr>
            <w:tcW w:w="1268" w:type="dxa"/>
            <w:tcBorders>
              <w:top w:val="nil"/>
              <w:left w:val="nil"/>
              <w:bottom w:val="single" w:sz="4" w:space="0" w:color="auto"/>
              <w:right w:val="single" w:sz="4" w:space="0" w:color="auto"/>
            </w:tcBorders>
            <w:shd w:val="clear" w:color="auto" w:fill="auto"/>
            <w:noWrap/>
            <w:vAlign w:val="center"/>
            <w:hideMark/>
          </w:tcPr>
          <w:p w14:paraId="158D8E03" w14:textId="77777777" w:rsidR="000C7D78" w:rsidRPr="000C7D78" w:rsidRDefault="000C7D78" w:rsidP="000C7D78">
            <w:pPr>
              <w:jc w:val="center"/>
              <w:rPr>
                <w:sz w:val="18"/>
                <w:szCs w:val="18"/>
              </w:rPr>
            </w:pPr>
            <w:r w:rsidRPr="000C7D78">
              <w:rPr>
                <w:sz w:val="18"/>
                <w:szCs w:val="18"/>
              </w:rPr>
              <w:t>2 182 458,36</w:t>
            </w:r>
          </w:p>
        </w:tc>
        <w:tc>
          <w:tcPr>
            <w:tcW w:w="1351" w:type="dxa"/>
            <w:tcBorders>
              <w:top w:val="nil"/>
              <w:left w:val="nil"/>
              <w:bottom w:val="single" w:sz="4" w:space="0" w:color="auto"/>
              <w:right w:val="single" w:sz="4" w:space="0" w:color="auto"/>
            </w:tcBorders>
            <w:shd w:val="clear" w:color="auto" w:fill="auto"/>
            <w:noWrap/>
            <w:vAlign w:val="center"/>
            <w:hideMark/>
          </w:tcPr>
          <w:p w14:paraId="728DD3CA" w14:textId="77777777" w:rsidR="000C7D78" w:rsidRPr="000C7D78" w:rsidRDefault="000C7D78" w:rsidP="000C7D78">
            <w:pPr>
              <w:jc w:val="center"/>
              <w:rPr>
                <w:sz w:val="18"/>
                <w:szCs w:val="18"/>
              </w:rPr>
            </w:pPr>
            <w:r w:rsidRPr="000C7D78">
              <w:rPr>
                <w:sz w:val="18"/>
                <w:szCs w:val="18"/>
              </w:rPr>
              <w:t>31.12.2002</w:t>
            </w:r>
          </w:p>
        </w:tc>
        <w:tc>
          <w:tcPr>
            <w:tcW w:w="1281" w:type="dxa"/>
            <w:tcBorders>
              <w:top w:val="nil"/>
              <w:left w:val="nil"/>
              <w:bottom w:val="single" w:sz="4" w:space="0" w:color="auto"/>
              <w:right w:val="single" w:sz="4" w:space="0" w:color="auto"/>
            </w:tcBorders>
            <w:shd w:val="clear" w:color="auto" w:fill="auto"/>
            <w:noWrap/>
            <w:vAlign w:val="center"/>
            <w:hideMark/>
          </w:tcPr>
          <w:p w14:paraId="4602F042" w14:textId="77777777" w:rsidR="000C7D78" w:rsidRPr="000C7D78" w:rsidRDefault="000C7D78" w:rsidP="000C7D78">
            <w:pPr>
              <w:jc w:val="center"/>
              <w:rPr>
                <w:sz w:val="18"/>
                <w:szCs w:val="18"/>
              </w:rPr>
            </w:pPr>
            <w:r w:rsidRPr="000C7D78">
              <w:rPr>
                <w:sz w:val="18"/>
                <w:szCs w:val="18"/>
              </w:rPr>
              <w:t>25981,65</w:t>
            </w:r>
          </w:p>
        </w:tc>
        <w:tc>
          <w:tcPr>
            <w:tcW w:w="1167" w:type="dxa"/>
            <w:tcBorders>
              <w:top w:val="nil"/>
              <w:left w:val="nil"/>
              <w:bottom w:val="single" w:sz="4" w:space="0" w:color="auto"/>
              <w:right w:val="single" w:sz="4" w:space="0" w:color="auto"/>
            </w:tcBorders>
            <w:shd w:val="clear" w:color="auto" w:fill="auto"/>
            <w:noWrap/>
            <w:vAlign w:val="center"/>
            <w:hideMark/>
          </w:tcPr>
          <w:p w14:paraId="79C7E1D3" w14:textId="77777777" w:rsidR="000C7D78" w:rsidRPr="000C7D78" w:rsidRDefault="000C7D78" w:rsidP="000C7D78">
            <w:pPr>
              <w:jc w:val="center"/>
              <w:rPr>
                <w:sz w:val="18"/>
                <w:szCs w:val="18"/>
              </w:rPr>
            </w:pPr>
            <w:r w:rsidRPr="000C7D78">
              <w:rPr>
                <w:sz w:val="18"/>
                <w:szCs w:val="18"/>
              </w:rPr>
              <w:t>0</w:t>
            </w:r>
          </w:p>
        </w:tc>
        <w:tc>
          <w:tcPr>
            <w:tcW w:w="1281" w:type="dxa"/>
            <w:tcBorders>
              <w:top w:val="nil"/>
              <w:left w:val="nil"/>
              <w:bottom w:val="single" w:sz="4" w:space="0" w:color="auto"/>
              <w:right w:val="single" w:sz="4" w:space="0" w:color="auto"/>
            </w:tcBorders>
            <w:shd w:val="clear" w:color="auto" w:fill="auto"/>
            <w:noWrap/>
            <w:vAlign w:val="center"/>
            <w:hideMark/>
          </w:tcPr>
          <w:p w14:paraId="042F514B" w14:textId="77777777" w:rsidR="000C7D78" w:rsidRPr="000C7D78" w:rsidRDefault="000C7D78" w:rsidP="000C7D78">
            <w:pPr>
              <w:jc w:val="center"/>
              <w:rPr>
                <w:sz w:val="18"/>
                <w:szCs w:val="18"/>
              </w:rPr>
            </w:pPr>
            <w:r w:rsidRPr="000C7D78">
              <w:rPr>
                <w:sz w:val="18"/>
                <w:szCs w:val="18"/>
              </w:rPr>
              <w:t>0</w:t>
            </w:r>
          </w:p>
        </w:tc>
        <w:tc>
          <w:tcPr>
            <w:tcW w:w="1167" w:type="dxa"/>
            <w:tcBorders>
              <w:top w:val="nil"/>
              <w:left w:val="nil"/>
              <w:bottom w:val="single" w:sz="4" w:space="0" w:color="auto"/>
              <w:right w:val="single" w:sz="4" w:space="0" w:color="auto"/>
            </w:tcBorders>
            <w:shd w:val="clear" w:color="auto" w:fill="auto"/>
            <w:noWrap/>
            <w:vAlign w:val="center"/>
            <w:hideMark/>
          </w:tcPr>
          <w:p w14:paraId="264E649E" w14:textId="77777777" w:rsidR="000C7D78" w:rsidRPr="000C7D78" w:rsidRDefault="000C7D78" w:rsidP="000C7D78">
            <w:pPr>
              <w:jc w:val="center"/>
              <w:rPr>
                <w:sz w:val="18"/>
                <w:szCs w:val="18"/>
              </w:rPr>
            </w:pPr>
            <w:r w:rsidRPr="000C7D78">
              <w:rPr>
                <w:sz w:val="18"/>
                <w:szCs w:val="18"/>
              </w:rPr>
              <w:t>0</w:t>
            </w:r>
          </w:p>
        </w:tc>
      </w:tr>
      <w:tr w:rsidR="000C7D78" w:rsidRPr="000C7D78" w14:paraId="413557A1"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FE2C611" w14:textId="77777777" w:rsidR="000C7D78" w:rsidRPr="000C7D78" w:rsidRDefault="000C7D78" w:rsidP="000C7D78">
            <w:pPr>
              <w:jc w:val="center"/>
              <w:rPr>
                <w:sz w:val="18"/>
                <w:szCs w:val="18"/>
              </w:rPr>
            </w:pPr>
            <w:r w:rsidRPr="000C7D78">
              <w:rPr>
                <w:sz w:val="18"/>
                <w:szCs w:val="18"/>
              </w:rPr>
              <w:t>304801</w:t>
            </w:r>
          </w:p>
        </w:tc>
        <w:tc>
          <w:tcPr>
            <w:tcW w:w="3364" w:type="dxa"/>
            <w:tcBorders>
              <w:top w:val="nil"/>
              <w:left w:val="nil"/>
              <w:bottom w:val="single" w:sz="4" w:space="0" w:color="auto"/>
              <w:right w:val="single" w:sz="4" w:space="0" w:color="auto"/>
            </w:tcBorders>
            <w:shd w:val="clear" w:color="auto" w:fill="auto"/>
            <w:vAlign w:val="center"/>
            <w:hideMark/>
          </w:tcPr>
          <w:p w14:paraId="69D56ADE" w14:textId="77777777" w:rsidR="000C7D78" w:rsidRPr="000C7D78" w:rsidRDefault="000C7D78" w:rsidP="000C7D78">
            <w:pPr>
              <w:rPr>
                <w:sz w:val="18"/>
                <w:szCs w:val="18"/>
              </w:rPr>
            </w:pPr>
            <w:r w:rsidRPr="000C7D78">
              <w:rPr>
                <w:sz w:val="18"/>
                <w:szCs w:val="18"/>
              </w:rPr>
              <w:t>Трансформатор ТМГ21 1000/10/0,4 У/Ун-0 у1 Минск</w:t>
            </w:r>
          </w:p>
        </w:tc>
        <w:tc>
          <w:tcPr>
            <w:tcW w:w="2270" w:type="dxa"/>
            <w:tcBorders>
              <w:top w:val="nil"/>
              <w:left w:val="nil"/>
              <w:bottom w:val="single" w:sz="4" w:space="0" w:color="auto"/>
              <w:right w:val="single" w:sz="4" w:space="0" w:color="auto"/>
            </w:tcBorders>
            <w:shd w:val="clear" w:color="auto" w:fill="auto"/>
            <w:vAlign w:val="center"/>
            <w:hideMark/>
          </w:tcPr>
          <w:p w14:paraId="3B71A7AE" w14:textId="77777777" w:rsidR="000C7D78" w:rsidRPr="000C7D78" w:rsidRDefault="000C7D78" w:rsidP="000C7D78">
            <w:pPr>
              <w:rPr>
                <w:sz w:val="18"/>
                <w:szCs w:val="18"/>
              </w:rPr>
            </w:pPr>
            <w:r w:rsidRPr="000C7D78">
              <w:rPr>
                <w:sz w:val="18"/>
                <w:szCs w:val="18"/>
              </w:rPr>
              <w:t>Третья группа (свыше 3 лет до 5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123AA0AB" w14:textId="77777777" w:rsidR="000C7D78" w:rsidRPr="000C7D78" w:rsidRDefault="000C7D78" w:rsidP="000C7D78">
            <w:pPr>
              <w:jc w:val="center"/>
              <w:rPr>
                <w:sz w:val="18"/>
                <w:szCs w:val="18"/>
              </w:rPr>
            </w:pPr>
            <w:r w:rsidRPr="000C7D78">
              <w:rPr>
                <w:sz w:val="18"/>
                <w:szCs w:val="18"/>
              </w:rPr>
              <w:t>60</w:t>
            </w:r>
          </w:p>
        </w:tc>
        <w:tc>
          <w:tcPr>
            <w:tcW w:w="1268" w:type="dxa"/>
            <w:tcBorders>
              <w:top w:val="nil"/>
              <w:left w:val="nil"/>
              <w:bottom w:val="single" w:sz="4" w:space="0" w:color="auto"/>
              <w:right w:val="single" w:sz="4" w:space="0" w:color="auto"/>
            </w:tcBorders>
            <w:shd w:val="clear" w:color="auto" w:fill="auto"/>
            <w:noWrap/>
            <w:vAlign w:val="center"/>
            <w:hideMark/>
          </w:tcPr>
          <w:p w14:paraId="6E328D85" w14:textId="77777777" w:rsidR="000C7D78" w:rsidRPr="000C7D78" w:rsidRDefault="000C7D78" w:rsidP="000C7D78">
            <w:pPr>
              <w:jc w:val="center"/>
              <w:rPr>
                <w:sz w:val="18"/>
                <w:szCs w:val="18"/>
              </w:rPr>
            </w:pPr>
            <w:r w:rsidRPr="000C7D78">
              <w:rPr>
                <w:sz w:val="18"/>
                <w:szCs w:val="18"/>
              </w:rPr>
              <w:t>566 860,00</w:t>
            </w:r>
          </w:p>
        </w:tc>
        <w:tc>
          <w:tcPr>
            <w:tcW w:w="1351" w:type="dxa"/>
            <w:tcBorders>
              <w:top w:val="nil"/>
              <w:left w:val="nil"/>
              <w:bottom w:val="single" w:sz="4" w:space="0" w:color="auto"/>
              <w:right w:val="single" w:sz="4" w:space="0" w:color="auto"/>
            </w:tcBorders>
            <w:shd w:val="clear" w:color="auto" w:fill="auto"/>
            <w:noWrap/>
            <w:vAlign w:val="center"/>
            <w:hideMark/>
          </w:tcPr>
          <w:p w14:paraId="246C1982" w14:textId="77777777" w:rsidR="000C7D78" w:rsidRPr="000C7D78" w:rsidRDefault="000C7D78" w:rsidP="000C7D78">
            <w:pPr>
              <w:jc w:val="center"/>
              <w:rPr>
                <w:sz w:val="18"/>
                <w:szCs w:val="18"/>
              </w:rPr>
            </w:pPr>
            <w:r w:rsidRPr="000C7D78">
              <w:rPr>
                <w:sz w:val="18"/>
                <w:szCs w:val="18"/>
              </w:rPr>
              <w:t>27.09.2018</w:t>
            </w:r>
          </w:p>
        </w:tc>
        <w:tc>
          <w:tcPr>
            <w:tcW w:w="1281" w:type="dxa"/>
            <w:tcBorders>
              <w:top w:val="nil"/>
              <w:left w:val="nil"/>
              <w:bottom w:val="single" w:sz="4" w:space="0" w:color="auto"/>
              <w:right w:val="single" w:sz="4" w:space="0" w:color="auto"/>
            </w:tcBorders>
            <w:shd w:val="clear" w:color="auto" w:fill="auto"/>
            <w:noWrap/>
            <w:vAlign w:val="center"/>
            <w:hideMark/>
          </w:tcPr>
          <w:p w14:paraId="621B632C" w14:textId="77777777" w:rsidR="000C7D78" w:rsidRPr="000C7D78" w:rsidRDefault="000C7D78" w:rsidP="000C7D78">
            <w:pPr>
              <w:jc w:val="center"/>
              <w:rPr>
                <w:sz w:val="18"/>
                <w:szCs w:val="18"/>
              </w:rPr>
            </w:pPr>
            <w:r w:rsidRPr="000C7D78">
              <w:rPr>
                <w:sz w:val="18"/>
                <w:szCs w:val="18"/>
              </w:rPr>
              <w:t>9447,67</w:t>
            </w:r>
          </w:p>
        </w:tc>
        <w:tc>
          <w:tcPr>
            <w:tcW w:w="1167" w:type="dxa"/>
            <w:tcBorders>
              <w:top w:val="nil"/>
              <w:left w:val="nil"/>
              <w:bottom w:val="single" w:sz="4" w:space="0" w:color="auto"/>
              <w:right w:val="single" w:sz="4" w:space="0" w:color="auto"/>
            </w:tcBorders>
            <w:shd w:val="clear" w:color="auto" w:fill="auto"/>
            <w:noWrap/>
            <w:vAlign w:val="center"/>
            <w:hideMark/>
          </w:tcPr>
          <w:p w14:paraId="4FB86BBF" w14:textId="77777777" w:rsidR="000C7D78" w:rsidRPr="000C7D78" w:rsidRDefault="000C7D78" w:rsidP="000C7D78">
            <w:pPr>
              <w:jc w:val="center"/>
              <w:rPr>
                <w:sz w:val="18"/>
                <w:szCs w:val="18"/>
              </w:rPr>
            </w:pPr>
            <w:r w:rsidRPr="000C7D78">
              <w:rPr>
                <w:sz w:val="18"/>
                <w:szCs w:val="18"/>
              </w:rPr>
              <w:t>85028,83</w:t>
            </w:r>
          </w:p>
        </w:tc>
        <w:tc>
          <w:tcPr>
            <w:tcW w:w="1281" w:type="dxa"/>
            <w:tcBorders>
              <w:top w:val="nil"/>
              <w:left w:val="nil"/>
              <w:bottom w:val="single" w:sz="4" w:space="0" w:color="auto"/>
              <w:right w:val="single" w:sz="4" w:space="0" w:color="auto"/>
            </w:tcBorders>
            <w:shd w:val="clear" w:color="auto" w:fill="auto"/>
            <w:noWrap/>
            <w:vAlign w:val="center"/>
            <w:hideMark/>
          </w:tcPr>
          <w:p w14:paraId="710A5347" w14:textId="77777777" w:rsidR="000C7D78" w:rsidRPr="000C7D78" w:rsidRDefault="000C7D78" w:rsidP="000C7D78">
            <w:pPr>
              <w:jc w:val="center"/>
              <w:rPr>
                <w:sz w:val="18"/>
                <w:szCs w:val="18"/>
              </w:rPr>
            </w:pPr>
            <w:r w:rsidRPr="000C7D78">
              <w:rPr>
                <w:sz w:val="18"/>
                <w:szCs w:val="18"/>
              </w:rPr>
              <w:t>85028,83</w:t>
            </w:r>
          </w:p>
        </w:tc>
        <w:tc>
          <w:tcPr>
            <w:tcW w:w="1167" w:type="dxa"/>
            <w:tcBorders>
              <w:top w:val="nil"/>
              <w:left w:val="nil"/>
              <w:bottom w:val="single" w:sz="4" w:space="0" w:color="auto"/>
              <w:right w:val="single" w:sz="4" w:space="0" w:color="auto"/>
            </w:tcBorders>
            <w:shd w:val="clear" w:color="auto" w:fill="auto"/>
            <w:noWrap/>
            <w:vAlign w:val="center"/>
            <w:hideMark/>
          </w:tcPr>
          <w:p w14:paraId="3429C347" w14:textId="77777777" w:rsidR="000C7D78" w:rsidRPr="000C7D78" w:rsidRDefault="000C7D78" w:rsidP="000C7D78">
            <w:pPr>
              <w:jc w:val="center"/>
              <w:rPr>
                <w:sz w:val="18"/>
                <w:szCs w:val="18"/>
              </w:rPr>
            </w:pPr>
            <w:r w:rsidRPr="000C7D78">
              <w:rPr>
                <w:sz w:val="18"/>
                <w:szCs w:val="18"/>
              </w:rPr>
              <w:t>0</w:t>
            </w:r>
          </w:p>
        </w:tc>
      </w:tr>
      <w:tr w:rsidR="000C7D78" w:rsidRPr="000C7D78" w14:paraId="043D2F59"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66F975A" w14:textId="77777777" w:rsidR="000C7D78" w:rsidRPr="000C7D78" w:rsidRDefault="000C7D78" w:rsidP="000C7D78">
            <w:pPr>
              <w:jc w:val="center"/>
              <w:rPr>
                <w:sz w:val="18"/>
                <w:szCs w:val="18"/>
              </w:rPr>
            </w:pPr>
            <w:r w:rsidRPr="000C7D78">
              <w:rPr>
                <w:sz w:val="18"/>
                <w:szCs w:val="18"/>
              </w:rPr>
              <w:t>214</w:t>
            </w:r>
          </w:p>
        </w:tc>
        <w:tc>
          <w:tcPr>
            <w:tcW w:w="3364" w:type="dxa"/>
            <w:tcBorders>
              <w:top w:val="nil"/>
              <w:left w:val="nil"/>
              <w:bottom w:val="single" w:sz="4" w:space="0" w:color="auto"/>
              <w:right w:val="single" w:sz="4" w:space="0" w:color="auto"/>
            </w:tcBorders>
            <w:shd w:val="clear" w:color="auto" w:fill="auto"/>
            <w:vAlign w:val="center"/>
            <w:hideMark/>
          </w:tcPr>
          <w:p w14:paraId="720E25B1" w14:textId="77777777" w:rsidR="000C7D78" w:rsidRPr="000C7D78" w:rsidRDefault="000C7D78" w:rsidP="000C7D78">
            <w:pPr>
              <w:rPr>
                <w:sz w:val="18"/>
                <w:szCs w:val="18"/>
              </w:rPr>
            </w:pPr>
            <w:r w:rsidRPr="000C7D78">
              <w:rPr>
                <w:sz w:val="18"/>
                <w:szCs w:val="18"/>
              </w:rPr>
              <w:t xml:space="preserve">Трубная </w:t>
            </w:r>
            <w:proofErr w:type="spellStart"/>
            <w:r w:rsidRPr="000C7D78">
              <w:rPr>
                <w:sz w:val="18"/>
                <w:szCs w:val="18"/>
              </w:rPr>
              <w:t>сист</w:t>
            </w:r>
            <w:proofErr w:type="spellEnd"/>
            <w:r w:rsidRPr="000C7D78">
              <w:rPr>
                <w:sz w:val="18"/>
                <w:szCs w:val="18"/>
              </w:rPr>
              <w:t>. котла КЕВ-25-14-150</w:t>
            </w:r>
            <w:proofErr w:type="gramStart"/>
            <w:r w:rsidRPr="000C7D78">
              <w:rPr>
                <w:sz w:val="18"/>
                <w:szCs w:val="18"/>
              </w:rPr>
              <w:t>с(</w:t>
            </w:r>
            <w:proofErr w:type="gramEnd"/>
            <w:r w:rsidRPr="000C7D78">
              <w:rPr>
                <w:sz w:val="18"/>
                <w:szCs w:val="18"/>
              </w:rPr>
              <w:t>комп с инв№176</w:t>
            </w:r>
          </w:p>
        </w:tc>
        <w:tc>
          <w:tcPr>
            <w:tcW w:w="2270" w:type="dxa"/>
            <w:tcBorders>
              <w:top w:val="nil"/>
              <w:left w:val="nil"/>
              <w:bottom w:val="single" w:sz="4" w:space="0" w:color="auto"/>
              <w:right w:val="single" w:sz="4" w:space="0" w:color="auto"/>
            </w:tcBorders>
            <w:shd w:val="clear" w:color="auto" w:fill="auto"/>
            <w:vAlign w:val="center"/>
            <w:hideMark/>
          </w:tcPr>
          <w:p w14:paraId="23C8FAE0" w14:textId="77777777" w:rsidR="000C7D78" w:rsidRPr="000C7D78" w:rsidRDefault="000C7D78" w:rsidP="000C7D78">
            <w:pPr>
              <w:rPr>
                <w:sz w:val="18"/>
                <w:szCs w:val="18"/>
              </w:rPr>
            </w:pPr>
            <w:r w:rsidRPr="000C7D78">
              <w:rPr>
                <w:sz w:val="18"/>
                <w:szCs w:val="18"/>
              </w:rPr>
              <w:t>Восьмая группа (свыше 20 лет до 25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704D3BB6" w14:textId="77777777" w:rsidR="000C7D78" w:rsidRPr="000C7D78" w:rsidRDefault="000C7D78" w:rsidP="000C7D78">
            <w:pPr>
              <w:jc w:val="center"/>
              <w:rPr>
                <w:sz w:val="18"/>
                <w:szCs w:val="18"/>
              </w:rPr>
            </w:pPr>
            <w:r w:rsidRPr="000C7D78">
              <w:rPr>
                <w:sz w:val="18"/>
                <w:szCs w:val="18"/>
              </w:rPr>
              <w:t>300</w:t>
            </w:r>
          </w:p>
        </w:tc>
        <w:tc>
          <w:tcPr>
            <w:tcW w:w="1268" w:type="dxa"/>
            <w:tcBorders>
              <w:top w:val="nil"/>
              <w:left w:val="nil"/>
              <w:bottom w:val="single" w:sz="4" w:space="0" w:color="auto"/>
              <w:right w:val="single" w:sz="4" w:space="0" w:color="auto"/>
            </w:tcBorders>
            <w:shd w:val="clear" w:color="auto" w:fill="auto"/>
            <w:noWrap/>
            <w:vAlign w:val="center"/>
            <w:hideMark/>
          </w:tcPr>
          <w:p w14:paraId="5DF8BB3D" w14:textId="77777777" w:rsidR="000C7D78" w:rsidRPr="000C7D78" w:rsidRDefault="000C7D78" w:rsidP="000C7D78">
            <w:pPr>
              <w:jc w:val="center"/>
              <w:rPr>
                <w:sz w:val="18"/>
                <w:szCs w:val="18"/>
              </w:rPr>
            </w:pPr>
            <w:r w:rsidRPr="000C7D78">
              <w:rPr>
                <w:sz w:val="18"/>
                <w:szCs w:val="18"/>
              </w:rPr>
              <w:t>614 666,55</w:t>
            </w:r>
          </w:p>
        </w:tc>
        <w:tc>
          <w:tcPr>
            <w:tcW w:w="1351" w:type="dxa"/>
            <w:tcBorders>
              <w:top w:val="nil"/>
              <w:left w:val="nil"/>
              <w:bottom w:val="single" w:sz="4" w:space="0" w:color="auto"/>
              <w:right w:val="single" w:sz="4" w:space="0" w:color="auto"/>
            </w:tcBorders>
            <w:shd w:val="clear" w:color="auto" w:fill="auto"/>
            <w:noWrap/>
            <w:vAlign w:val="center"/>
            <w:hideMark/>
          </w:tcPr>
          <w:p w14:paraId="2A33F265" w14:textId="77777777" w:rsidR="000C7D78" w:rsidRPr="000C7D78" w:rsidRDefault="000C7D78" w:rsidP="000C7D78">
            <w:pPr>
              <w:jc w:val="center"/>
              <w:rPr>
                <w:sz w:val="18"/>
                <w:szCs w:val="18"/>
              </w:rPr>
            </w:pPr>
            <w:r w:rsidRPr="000C7D78">
              <w:rPr>
                <w:sz w:val="18"/>
                <w:szCs w:val="18"/>
              </w:rPr>
              <w:t>31.01.2003</w:t>
            </w:r>
          </w:p>
        </w:tc>
        <w:tc>
          <w:tcPr>
            <w:tcW w:w="1281" w:type="dxa"/>
            <w:tcBorders>
              <w:top w:val="nil"/>
              <w:left w:val="nil"/>
              <w:bottom w:val="single" w:sz="4" w:space="0" w:color="auto"/>
              <w:right w:val="single" w:sz="4" w:space="0" w:color="auto"/>
            </w:tcBorders>
            <w:shd w:val="clear" w:color="auto" w:fill="auto"/>
            <w:noWrap/>
            <w:vAlign w:val="center"/>
            <w:hideMark/>
          </w:tcPr>
          <w:p w14:paraId="25E6E15D" w14:textId="77777777" w:rsidR="000C7D78" w:rsidRPr="000C7D78" w:rsidRDefault="000C7D78" w:rsidP="000C7D78">
            <w:pPr>
              <w:jc w:val="center"/>
              <w:rPr>
                <w:sz w:val="18"/>
                <w:szCs w:val="18"/>
              </w:rPr>
            </w:pPr>
            <w:r w:rsidRPr="000C7D78">
              <w:rPr>
                <w:sz w:val="18"/>
                <w:szCs w:val="18"/>
              </w:rPr>
              <w:t>2048,89</w:t>
            </w:r>
          </w:p>
        </w:tc>
        <w:tc>
          <w:tcPr>
            <w:tcW w:w="1167" w:type="dxa"/>
            <w:tcBorders>
              <w:top w:val="nil"/>
              <w:left w:val="nil"/>
              <w:bottom w:val="single" w:sz="4" w:space="0" w:color="auto"/>
              <w:right w:val="single" w:sz="4" w:space="0" w:color="auto"/>
            </w:tcBorders>
            <w:shd w:val="clear" w:color="auto" w:fill="auto"/>
            <w:noWrap/>
            <w:vAlign w:val="center"/>
            <w:hideMark/>
          </w:tcPr>
          <w:p w14:paraId="25606A01" w14:textId="77777777" w:rsidR="000C7D78" w:rsidRPr="000C7D78" w:rsidRDefault="000C7D78" w:rsidP="000C7D78">
            <w:pPr>
              <w:jc w:val="center"/>
              <w:rPr>
                <w:sz w:val="18"/>
                <w:szCs w:val="18"/>
              </w:rPr>
            </w:pPr>
            <w:r w:rsidRPr="000C7D78">
              <w:rPr>
                <w:sz w:val="18"/>
                <w:szCs w:val="18"/>
              </w:rPr>
              <w:t>124981,84</w:t>
            </w:r>
          </w:p>
        </w:tc>
        <w:tc>
          <w:tcPr>
            <w:tcW w:w="1281" w:type="dxa"/>
            <w:tcBorders>
              <w:top w:val="nil"/>
              <w:left w:val="nil"/>
              <w:bottom w:val="single" w:sz="4" w:space="0" w:color="auto"/>
              <w:right w:val="single" w:sz="4" w:space="0" w:color="auto"/>
            </w:tcBorders>
            <w:shd w:val="clear" w:color="auto" w:fill="auto"/>
            <w:noWrap/>
            <w:vAlign w:val="center"/>
            <w:hideMark/>
          </w:tcPr>
          <w:p w14:paraId="7ECF6B32" w14:textId="77777777" w:rsidR="000C7D78" w:rsidRPr="000C7D78" w:rsidRDefault="000C7D78" w:rsidP="000C7D78">
            <w:pPr>
              <w:jc w:val="center"/>
              <w:rPr>
                <w:sz w:val="18"/>
                <w:szCs w:val="18"/>
              </w:rPr>
            </w:pPr>
            <w:r w:rsidRPr="000C7D78">
              <w:rPr>
                <w:sz w:val="18"/>
                <w:szCs w:val="18"/>
              </w:rPr>
              <w:t>24586,59</w:t>
            </w:r>
          </w:p>
        </w:tc>
        <w:tc>
          <w:tcPr>
            <w:tcW w:w="1167" w:type="dxa"/>
            <w:tcBorders>
              <w:top w:val="nil"/>
              <w:left w:val="nil"/>
              <w:bottom w:val="single" w:sz="4" w:space="0" w:color="auto"/>
              <w:right w:val="single" w:sz="4" w:space="0" w:color="auto"/>
            </w:tcBorders>
            <w:shd w:val="clear" w:color="auto" w:fill="auto"/>
            <w:noWrap/>
            <w:vAlign w:val="center"/>
            <w:hideMark/>
          </w:tcPr>
          <w:p w14:paraId="76505E43" w14:textId="77777777" w:rsidR="000C7D78" w:rsidRPr="000C7D78" w:rsidRDefault="000C7D78" w:rsidP="000C7D78">
            <w:pPr>
              <w:jc w:val="center"/>
              <w:rPr>
                <w:sz w:val="18"/>
                <w:szCs w:val="18"/>
              </w:rPr>
            </w:pPr>
            <w:r w:rsidRPr="000C7D78">
              <w:rPr>
                <w:sz w:val="18"/>
                <w:szCs w:val="18"/>
              </w:rPr>
              <w:t>100395,25</w:t>
            </w:r>
          </w:p>
        </w:tc>
      </w:tr>
      <w:tr w:rsidR="000C7D78" w:rsidRPr="000C7D78" w14:paraId="4FE4BC5F"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A4E1850" w14:textId="77777777" w:rsidR="000C7D78" w:rsidRPr="000C7D78" w:rsidRDefault="000C7D78" w:rsidP="000C7D78">
            <w:pPr>
              <w:jc w:val="center"/>
              <w:rPr>
                <w:sz w:val="18"/>
                <w:szCs w:val="18"/>
              </w:rPr>
            </w:pPr>
            <w:r w:rsidRPr="000C7D78">
              <w:rPr>
                <w:sz w:val="18"/>
                <w:szCs w:val="18"/>
              </w:rPr>
              <w:t>304106</w:t>
            </w:r>
          </w:p>
        </w:tc>
        <w:tc>
          <w:tcPr>
            <w:tcW w:w="3364" w:type="dxa"/>
            <w:tcBorders>
              <w:top w:val="nil"/>
              <w:left w:val="nil"/>
              <w:bottom w:val="single" w:sz="4" w:space="0" w:color="auto"/>
              <w:right w:val="single" w:sz="4" w:space="0" w:color="auto"/>
            </w:tcBorders>
            <w:shd w:val="clear" w:color="auto" w:fill="auto"/>
            <w:vAlign w:val="center"/>
            <w:hideMark/>
          </w:tcPr>
          <w:p w14:paraId="61078AA1" w14:textId="77777777" w:rsidR="000C7D78" w:rsidRPr="000C7D78" w:rsidRDefault="000C7D78" w:rsidP="000C7D78">
            <w:pPr>
              <w:rPr>
                <w:sz w:val="18"/>
                <w:szCs w:val="18"/>
              </w:rPr>
            </w:pPr>
            <w:r w:rsidRPr="000C7D78">
              <w:rPr>
                <w:sz w:val="18"/>
                <w:szCs w:val="18"/>
              </w:rPr>
              <w:t>Установка обратного осмоса Q=25м3/</w:t>
            </w:r>
            <w:proofErr w:type="spellStart"/>
            <w:proofErr w:type="gramStart"/>
            <w:r w:rsidRPr="000C7D78">
              <w:rPr>
                <w:sz w:val="18"/>
                <w:szCs w:val="18"/>
              </w:rPr>
              <w:t>час,в</w:t>
            </w:r>
            <w:proofErr w:type="spellEnd"/>
            <w:proofErr w:type="gramEnd"/>
            <w:r w:rsidRPr="000C7D78">
              <w:rPr>
                <w:sz w:val="18"/>
                <w:szCs w:val="18"/>
              </w:rPr>
              <w:t xml:space="preserve"> комплекте</w:t>
            </w:r>
          </w:p>
        </w:tc>
        <w:tc>
          <w:tcPr>
            <w:tcW w:w="2270" w:type="dxa"/>
            <w:tcBorders>
              <w:top w:val="nil"/>
              <w:left w:val="nil"/>
              <w:bottom w:val="single" w:sz="4" w:space="0" w:color="auto"/>
              <w:right w:val="single" w:sz="4" w:space="0" w:color="auto"/>
            </w:tcBorders>
            <w:shd w:val="clear" w:color="auto" w:fill="auto"/>
            <w:vAlign w:val="center"/>
            <w:hideMark/>
          </w:tcPr>
          <w:p w14:paraId="795E2CF5" w14:textId="77777777" w:rsidR="000C7D78" w:rsidRPr="000C7D78" w:rsidRDefault="000C7D78" w:rsidP="000C7D78">
            <w:pPr>
              <w:rPr>
                <w:sz w:val="18"/>
                <w:szCs w:val="18"/>
              </w:rPr>
            </w:pPr>
            <w:r w:rsidRPr="000C7D78">
              <w:rPr>
                <w:sz w:val="18"/>
                <w:szCs w:val="18"/>
              </w:rPr>
              <w:t>Четвертая группа (свыше 5 лет до 7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2CEFB77B" w14:textId="77777777" w:rsidR="000C7D78" w:rsidRPr="000C7D78" w:rsidRDefault="000C7D78" w:rsidP="000C7D78">
            <w:pPr>
              <w:jc w:val="center"/>
              <w:rPr>
                <w:sz w:val="18"/>
                <w:szCs w:val="18"/>
              </w:rPr>
            </w:pPr>
            <w:r w:rsidRPr="000C7D78">
              <w:rPr>
                <w:sz w:val="18"/>
                <w:szCs w:val="18"/>
              </w:rPr>
              <w:t>84</w:t>
            </w:r>
          </w:p>
        </w:tc>
        <w:tc>
          <w:tcPr>
            <w:tcW w:w="1268" w:type="dxa"/>
            <w:tcBorders>
              <w:top w:val="nil"/>
              <w:left w:val="nil"/>
              <w:bottom w:val="single" w:sz="4" w:space="0" w:color="auto"/>
              <w:right w:val="single" w:sz="4" w:space="0" w:color="auto"/>
            </w:tcBorders>
            <w:shd w:val="clear" w:color="auto" w:fill="auto"/>
            <w:noWrap/>
            <w:vAlign w:val="center"/>
            <w:hideMark/>
          </w:tcPr>
          <w:p w14:paraId="035EA28F" w14:textId="77777777" w:rsidR="000C7D78" w:rsidRPr="000C7D78" w:rsidRDefault="000C7D78" w:rsidP="000C7D78">
            <w:pPr>
              <w:jc w:val="center"/>
              <w:rPr>
                <w:sz w:val="18"/>
                <w:szCs w:val="18"/>
              </w:rPr>
            </w:pPr>
            <w:r w:rsidRPr="000C7D78">
              <w:rPr>
                <w:sz w:val="18"/>
                <w:szCs w:val="18"/>
              </w:rPr>
              <w:t>3 240 001,43</w:t>
            </w:r>
          </w:p>
        </w:tc>
        <w:tc>
          <w:tcPr>
            <w:tcW w:w="1351" w:type="dxa"/>
            <w:tcBorders>
              <w:top w:val="nil"/>
              <w:left w:val="nil"/>
              <w:bottom w:val="single" w:sz="4" w:space="0" w:color="auto"/>
              <w:right w:val="single" w:sz="4" w:space="0" w:color="auto"/>
            </w:tcBorders>
            <w:shd w:val="clear" w:color="auto" w:fill="auto"/>
            <w:noWrap/>
            <w:vAlign w:val="center"/>
            <w:hideMark/>
          </w:tcPr>
          <w:p w14:paraId="608EF641" w14:textId="77777777" w:rsidR="000C7D78" w:rsidRPr="000C7D78" w:rsidRDefault="000C7D78" w:rsidP="000C7D78">
            <w:pPr>
              <w:jc w:val="center"/>
              <w:rPr>
                <w:sz w:val="18"/>
                <w:szCs w:val="18"/>
              </w:rPr>
            </w:pPr>
            <w:r w:rsidRPr="000C7D78">
              <w:rPr>
                <w:sz w:val="18"/>
                <w:szCs w:val="18"/>
              </w:rPr>
              <w:t>12.02.2014</w:t>
            </w:r>
          </w:p>
        </w:tc>
        <w:tc>
          <w:tcPr>
            <w:tcW w:w="1281" w:type="dxa"/>
            <w:tcBorders>
              <w:top w:val="nil"/>
              <w:left w:val="nil"/>
              <w:bottom w:val="single" w:sz="4" w:space="0" w:color="auto"/>
              <w:right w:val="single" w:sz="4" w:space="0" w:color="auto"/>
            </w:tcBorders>
            <w:shd w:val="clear" w:color="auto" w:fill="auto"/>
            <w:noWrap/>
            <w:vAlign w:val="center"/>
            <w:hideMark/>
          </w:tcPr>
          <w:p w14:paraId="6789FF31" w14:textId="77777777" w:rsidR="000C7D78" w:rsidRPr="000C7D78" w:rsidRDefault="000C7D78" w:rsidP="000C7D78">
            <w:pPr>
              <w:jc w:val="center"/>
              <w:rPr>
                <w:sz w:val="18"/>
                <w:szCs w:val="18"/>
              </w:rPr>
            </w:pPr>
            <w:r w:rsidRPr="000C7D78">
              <w:rPr>
                <w:sz w:val="18"/>
                <w:szCs w:val="18"/>
              </w:rPr>
              <w:t>38571,45</w:t>
            </w:r>
          </w:p>
        </w:tc>
        <w:tc>
          <w:tcPr>
            <w:tcW w:w="1167" w:type="dxa"/>
            <w:tcBorders>
              <w:top w:val="nil"/>
              <w:left w:val="nil"/>
              <w:bottom w:val="single" w:sz="4" w:space="0" w:color="auto"/>
              <w:right w:val="single" w:sz="4" w:space="0" w:color="auto"/>
            </w:tcBorders>
            <w:shd w:val="clear" w:color="auto" w:fill="auto"/>
            <w:noWrap/>
            <w:vAlign w:val="center"/>
            <w:hideMark/>
          </w:tcPr>
          <w:p w14:paraId="340FE400" w14:textId="77777777" w:rsidR="000C7D78" w:rsidRPr="000C7D78" w:rsidRDefault="000C7D78" w:rsidP="000C7D78">
            <w:pPr>
              <w:jc w:val="center"/>
              <w:rPr>
                <w:sz w:val="18"/>
                <w:szCs w:val="18"/>
              </w:rPr>
            </w:pPr>
            <w:r w:rsidRPr="000C7D78">
              <w:rPr>
                <w:sz w:val="18"/>
                <w:szCs w:val="18"/>
              </w:rPr>
              <w:t>0</w:t>
            </w:r>
          </w:p>
        </w:tc>
        <w:tc>
          <w:tcPr>
            <w:tcW w:w="1281" w:type="dxa"/>
            <w:tcBorders>
              <w:top w:val="nil"/>
              <w:left w:val="nil"/>
              <w:bottom w:val="single" w:sz="4" w:space="0" w:color="auto"/>
              <w:right w:val="single" w:sz="4" w:space="0" w:color="auto"/>
            </w:tcBorders>
            <w:shd w:val="clear" w:color="auto" w:fill="auto"/>
            <w:noWrap/>
            <w:vAlign w:val="center"/>
            <w:hideMark/>
          </w:tcPr>
          <w:p w14:paraId="60AAAEBD" w14:textId="77777777" w:rsidR="000C7D78" w:rsidRPr="000C7D78" w:rsidRDefault="000C7D78" w:rsidP="000C7D78">
            <w:pPr>
              <w:jc w:val="center"/>
              <w:rPr>
                <w:sz w:val="18"/>
                <w:szCs w:val="18"/>
              </w:rPr>
            </w:pPr>
            <w:r w:rsidRPr="000C7D78">
              <w:rPr>
                <w:sz w:val="18"/>
                <w:szCs w:val="18"/>
              </w:rPr>
              <w:t>0</w:t>
            </w:r>
          </w:p>
        </w:tc>
        <w:tc>
          <w:tcPr>
            <w:tcW w:w="1167" w:type="dxa"/>
            <w:tcBorders>
              <w:top w:val="nil"/>
              <w:left w:val="nil"/>
              <w:bottom w:val="single" w:sz="4" w:space="0" w:color="auto"/>
              <w:right w:val="single" w:sz="4" w:space="0" w:color="auto"/>
            </w:tcBorders>
            <w:shd w:val="clear" w:color="auto" w:fill="auto"/>
            <w:noWrap/>
            <w:vAlign w:val="center"/>
            <w:hideMark/>
          </w:tcPr>
          <w:p w14:paraId="0EFE613B" w14:textId="77777777" w:rsidR="000C7D78" w:rsidRPr="000C7D78" w:rsidRDefault="000C7D78" w:rsidP="000C7D78">
            <w:pPr>
              <w:jc w:val="center"/>
              <w:rPr>
                <w:sz w:val="18"/>
                <w:szCs w:val="18"/>
              </w:rPr>
            </w:pPr>
            <w:r w:rsidRPr="000C7D78">
              <w:rPr>
                <w:sz w:val="18"/>
                <w:szCs w:val="18"/>
              </w:rPr>
              <w:t>0</w:t>
            </w:r>
          </w:p>
        </w:tc>
      </w:tr>
      <w:tr w:rsidR="000C7D78" w:rsidRPr="000C7D78" w14:paraId="329C082B"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51B5B3C" w14:textId="77777777" w:rsidR="000C7D78" w:rsidRPr="000C7D78" w:rsidRDefault="000C7D78" w:rsidP="000C7D78">
            <w:pPr>
              <w:jc w:val="center"/>
              <w:rPr>
                <w:sz w:val="18"/>
                <w:szCs w:val="18"/>
              </w:rPr>
            </w:pPr>
            <w:r w:rsidRPr="000C7D78">
              <w:rPr>
                <w:sz w:val="18"/>
                <w:szCs w:val="18"/>
              </w:rPr>
              <w:t>304107</w:t>
            </w:r>
          </w:p>
        </w:tc>
        <w:tc>
          <w:tcPr>
            <w:tcW w:w="3364" w:type="dxa"/>
            <w:tcBorders>
              <w:top w:val="nil"/>
              <w:left w:val="nil"/>
              <w:bottom w:val="single" w:sz="4" w:space="0" w:color="auto"/>
              <w:right w:val="single" w:sz="4" w:space="0" w:color="auto"/>
            </w:tcBorders>
            <w:shd w:val="clear" w:color="auto" w:fill="auto"/>
            <w:vAlign w:val="center"/>
            <w:hideMark/>
          </w:tcPr>
          <w:p w14:paraId="5587D4A7" w14:textId="77777777" w:rsidR="000C7D78" w:rsidRPr="000C7D78" w:rsidRDefault="000C7D78" w:rsidP="000C7D78">
            <w:pPr>
              <w:rPr>
                <w:sz w:val="18"/>
                <w:szCs w:val="18"/>
              </w:rPr>
            </w:pPr>
            <w:r w:rsidRPr="000C7D78">
              <w:rPr>
                <w:sz w:val="18"/>
                <w:szCs w:val="18"/>
              </w:rPr>
              <w:t>Установка обратного осмоса Q=25м3/</w:t>
            </w:r>
            <w:proofErr w:type="spellStart"/>
            <w:proofErr w:type="gramStart"/>
            <w:r w:rsidRPr="000C7D78">
              <w:rPr>
                <w:sz w:val="18"/>
                <w:szCs w:val="18"/>
              </w:rPr>
              <w:t>час,в</w:t>
            </w:r>
            <w:proofErr w:type="spellEnd"/>
            <w:proofErr w:type="gramEnd"/>
            <w:r w:rsidRPr="000C7D78">
              <w:rPr>
                <w:sz w:val="18"/>
                <w:szCs w:val="18"/>
              </w:rPr>
              <w:t xml:space="preserve"> комплекте</w:t>
            </w:r>
          </w:p>
        </w:tc>
        <w:tc>
          <w:tcPr>
            <w:tcW w:w="2270" w:type="dxa"/>
            <w:tcBorders>
              <w:top w:val="nil"/>
              <w:left w:val="nil"/>
              <w:bottom w:val="single" w:sz="4" w:space="0" w:color="auto"/>
              <w:right w:val="single" w:sz="4" w:space="0" w:color="auto"/>
            </w:tcBorders>
            <w:shd w:val="clear" w:color="auto" w:fill="auto"/>
            <w:vAlign w:val="center"/>
            <w:hideMark/>
          </w:tcPr>
          <w:p w14:paraId="56F5EBEC" w14:textId="77777777" w:rsidR="000C7D78" w:rsidRPr="000C7D78" w:rsidRDefault="000C7D78" w:rsidP="000C7D78">
            <w:pPr>
              <w:rPr>
                <w:sz w:val="18"/>
                <w:szCs w:val="18"/>
              </w:rPr>
            </w:pPr>
            <w:r w:rsidRPr="000C7D78">
              <w:rPr>
                <w:sz w:val="18"/>
                <w:szCs w:val="18"/>
              </w:rPr>
              <w:t>Четвертая группа (свыше 5 лет до 7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3368B419" w14:textId="77777777" w:rsidR="000C7D78" w:rsidRPr="000C7D78" w:rsidRDefault="000C7D78" w:rsidP="000C7D78">
            <w:pPr>
              <w:jc w:val="center"/>
              <w:rPr>
                <w:sz w:val="18"/>
                <w:szCs w:val="18"/>
              </w:rPr>
            </w:pPr>
            <w:r w:rsidRPr="000C7D78">
              <w:rPr>
                <w:sz w:val="18"/>
                <w:szCs w:val="18"/>
              </w:rPr>
              <w:t>84</w:t>
            </w:r>
          </w:p>
        </w:tc>
        <w:tc>
          <w:tcPr>
            <w:tcW w:w="1268" w:type="dxa"/>
            <w:tcBorders>
              <w:top w:val="nil"/>
              <w:left w:val="nil"/>
              <w:bottom w:val="single" w:sz="4" w:space="0" w:color="auto"/>
              <w:right w:val="single" w:sz="4" w:space="0" w:color="auto"/>
            </w:tcBorders>
            <w:shd w:val="clear" w:color="auto" w:fill="auto"/>
            <w:noWrap/>
            <w:vAlign w:val="center"/>
            <w:hideMark/>
          </w:tcPr>
          <w:p w14:paraId="52D1E41E" w14:textId="77777777" w:rsidR="000C7D78" w:rsidRPr="000C7D78" w:rsidRDefault="000C7D78" w:rsidP="000C7D78">
            <w:pPr>
              <w:jc w:val="center"/>
              <w:rPr>
                <w:sz w:val="18"/>
                <w:szCs w:val="18"/>
              </w:rPr>
            </w:pPr>
            <w:r w:rsidRPr="000C7D78">
              <w:rPr>
                <w:sz w:val="18"/>
                <w:szCs w:val="18"/>
              </w:rPr>
              <w:t>3 514 403,64</w:t>
            </w:r>
          </w:p>
        </w:tc>
        <w:tc>
          <w:tcPr>
            <w:tcW w:w="1351" w:type="dxa"/>
            <w:tcBorders>
              <w:top w:val="nil"/>
              <w:left w:val="nil"/>
              <w:bottom w:val="single" w:sz="4" w:space="0" w:color="auto"/>
              <w:right w:val="single" w:sz="4" w:space="0" w:color="auto"/>
            </w:tcBorders>
            <w:shd w:val="clear" w:color="auto" w:fill="auto"/>
            <w:noWrap/>
            <w:vAlign w:val="center"/>
            <w:hideMark/>
          </w:tcPr>
          <w:p w14:paraId="59294636" w14:textId="77777777" w:rsidR="000C7D78" w:rsidRPr="000C7D78" w:rsidRDefault="000C7D78" w:rsidP="000C7D78">
            <w:pPr>
              <w:jc w:val="center"/>
              <w:rPr>
                <w:sz w:val="18"/>
                <w:szCs w:val="18"/>
              </w:rPr>
            </w:pPr>
            <w:r w:rsidRPr="000C7D78">
              <w:rPr>
                <w:sz w:val="18"/>
                <w:szCs w:val="18"/>
              </w:rPr>
              <w:t>12.02.2014</w:t>
            </w:r>
          </w:p>
        </w:tc>
        <w:tc>
          <w:tcPr>
            <w:tcW w:w="1281" w:type="dxa"/>
            <w:tcBorders>
              <w:top w:val="nil"/>
              <w:left w:val="nil"/>
              <w:bottom w:val="single" w:sz="4" w:space="0" w:color="auto"/>
              <w:right w:val="single" w:sz="4" w:space="0" w:color="auto"/>
            </w:tcBorders>
            <w:shd w:val="clear" w:color="auto" w:fill="auto"/>
            <w:noWrap/>
            <w:vAlign w:val="center"/>
            <w:hideMark/>
          </w:tcPr>
          <w:p w14:paraId="1F77745D" w14:textId="77777777" w:rsidR="000C7D78" w:rsidRPr="000C7D78" w:rsidRDefault="000C7D78" w:rsidP="000C7D78">
            <w:pPr>
              <w:jc w:val="center"/>
              <w:rPr>
                <w:sz w:val="18"/>
                <w:szCs w:val="18"/>
              </w:rPr>
            </w:pPr>
            <w:r w:rsidRPr="000C7D78">
              <w:rPr>
                <w:sz w:val="18"/>
                <w:szCs w:val="18"/>
              </w:rPr>
              <w:t>41838,14</w:t>
            </w:r>
          </w:p>
        </w:tc>
        <w:tc>
          <w:tcPr>
            <w:tcW w:w="1167" w:type="dxa"/>
            <w:tcBorders>
              <w:top w:val="nil"/>
              <w:left w:val="nil"/>
              <w:bottom w:val="single" w:sz="4" w:space="0" w:color="auto"/>
              <w:right w:val="single" w:sz="4" w:space="0" w:color="auto"/>
            </w:tcBorders>
            <w:shd w:val="clear" w:color="auto" w:fill="auto"/>
            <w:noWrap/>
            <w:vAlign w:val="center"/>
            <w:hideMark/>
          </w:tcPr>
          <w:p w14:paraId="44B7D918" w14:textId="77777777" w:rsidR="000C7D78" w:rsidRPr="000C7D78" w:rsidRDefault="000C7D78" w:rsidP="000C7D78">
            <w:pPr>
              <w:jc w:val="center"/>
              <w:rPr>
                <w:sz w:val="18"/>
                <w:szCs w:val="18"/>
              </w:rPr>
            </w:pPr>
            <w:r w:rsidRPr="000C7D78">
              <w:rPr>
                <w:sz w:val="18"/>
                <w:szCs w:val="18"/>
              </w:rPr>
              <w:t>0</w:t>
            </w:r>
          </w:p>
        </w:tc>
        <w:tc>
          <w:tcPr>
            <w:tcW w:w="1281" w:type="dxa"/>
            <w:tcBorders>
              <w:top w:val="nil"/>
              <w:left w:val="nil"/>
              <w:bottom w:val="single" w:sz="4" w:space="0" w:color="auto"/>
              <w:right w:val="single" w:sz="4" w:space="0" w:color="auto"/>
            </w:tcBorders>
            <w:shd w:val="clear" w:color="auto" w:fill="auto"/>
            <w:noWrap/>
            <w:vAlign w:val="center"/>
            <w:hideMark/>
          </w:tcPr>
          <w:p w14:paraId="5C10483B" w14:textId="77777777" w:rsidR="000C7D78" w:rsidRPr="000C7D78" w:rsidRDefault="000C7D78" w:rsidP="000C7D78">
            <w:pPr>
              <w:jc w:val="center"/>
              <w:rPr>
                <w:sz w:val="18"/>
                <w:szCs w:val="18"/>
              </w:rPr>
            </w:pPr>
            <w:r w:rsidRPr="000C7D78">
              <w:rPr>
                <w:sz w:val="18"/>
                <w:szCs w:val="18"/>
              </w:rPr>
              <w:t>0</w:t>
            </w:r>
          </w:p>
        </w:tc>
        <w:tc>
          <w:tcPr>
            <w:tcW w:w="1167" w:type="dxa"/>
            <w:tcBorders>
              <w:top w:val="nil"/>
              <w:left w:val="nil"/>
              <w:bottom w:val="single" w:sz="4" w:space="0" w:color="auto"/>
              <w:right w:val="single" w:sz="4" w:space="0" w:color="auto"/>
            </w:tcBorders>
            <w:shd w:val="clear" w:color="auto" w:fill="auto"/>
            <w:noWrap/>
            <w:vAlign w:val="center"/>
            <w:hideMark/>
          </w:tcPr>
          <w:p w14:paraId="77AFE974" w14:textId="77777777" w:rsidR="000C7D78" w:rsidRPr="000C7D78" w:rsidRDefault="000C7D78" w:rsidP="000C7D78">
            <w:pPr>
              <w:jc w:val="center"/>
              <w:rPr>
                <w:sz w:val="18"/>
                <w:szCs w:val="18"/>
              </w:rPr>
            </w:pPr>
            <w:r w:rsidRPr="000C7D78">
              <w:rPr>
                <w:sz w:val="18"/>
                <w:szCs w:val="18"/>
              </w:rPr>
              <w:t>0</w:t>
            </w:r>
          </w:p>
        </w:tc>
      </w:tr>
      <w:tr w:rsidR="000C7D78" w:rsidRPr="000C7D78" w14:paraId="1B39DB93"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26F22B5F" w14:textId="77777777" w:rsidR="000C7D78" w:rsidRPr="000C7D78" w:rsidRDefault="000C7D78" w:rsidP="000C7D78">
            <w:pPr>
              <w:jc w:val="center"/>
              <w:rPr>
                <w:sz w:val="18"/>
                <w:szCs w:val="18"/>
              </w:rPr>
            </w:pPr>
            <w:r w:rsidRPr="000C7D78">
              <w:rPr>
                <w:sz w:val="18"/>
                <w:szCs w:val="18"/>
              </w:rPr>
              <w:t>304776</w:t>
            </w:r>
          </w:p>
        </w:tc>
        <w:tc>
          <w:tcPr>
            <w:tcW w:w="3364" w:type="dxa"/>
            <w:tcBorders>
              <w:top w:val="nil"/>
              <w:left w:val="nil"/>
              <w:bottom w:val="single" w:sz="4" w:space="0" w:color="auto"/>
              <w:right w:val="single" w:sz="4" w:space="0" w:color="auto"/>
            </w:tcBorders>
            <w:shd w:val="clear" w:color="auto" w:fill="auto"/>
            <w:vAlign w:val="center"/>
            <w:hideMark/>
          </w:tcPr>
          <w:p w14:paraId="33769582" w14:textId="77777777" w:rsidR="000C7D78" w:rsidRPr="000C7D78" w:rsidRDefault="000C7D78" w:rsidP="000C7D78">
            <w:pPr>
              <w:rPr>
                <w:sz w:val="18"/>
                <w:szCs w:val="18"/>
              </w:rPr>
            </w:pPr>
            <w:r w:rsidRPr="000C7D78">
              <w:rPr>
                <w:sz w:val="18"/>
                <w:szCs w:val="18"/>
              </w:rPr>
              <w:t>Цепь ТЧЗМ 2,7х6,5</w:t>
            </w:r>
          </w:p>
        </w:tc>
        <w:tc>
          <w:tcPr>
            <w:tcW w:w="2270" w:type="dxa"/>
            <w:tcBorders>
              <w:top w:val="nil"/>
              <w:left w:val="nil"/>
              <w:bottom w:val="single" w:sz="4" w:space="0" w:color="auto"/>
              <w:right w:val="single" w:sz="4" w:space="0" w:color="auto"/>
            </w:tcBorders>
            <w:shd w:val="clear" w:color="auto" w:fill="auto"/>
            <w:vAlign w:val="center"/>
            <w:hideMark/>
          </w:tcPr>
          <w:p w14:paraId="67526654" w14:textId="77777777" w:rsidR="000C7D78" w:rsidRPr="000C7D78" w:rsidRDefault="000C7D78" w:rsidP="000C7D78">
            <w:pPr>
              <w:rPr>
                <w:sz w:val="18"/>
                <w:szCs w:val="18"/>
              </w:rPr>
            </w:pPr>
            <w:r w:rsidRPr="000C7D78">
              <w:rPr>
                <w:sz w:val="18"/>
                <w:szCs w:val="18"/>
              </w:rPr>
              <w:t>Четвертая группа (свыше 5 лет до 7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5F2C9701" w14:textId="77777777" w:rsidR="000C7D78" w:rsidRPr="000C7D78" w:rsidRDefault="000C7D78" w:rsidP="000C7D78">
            <w:pPr>
              <w:jc w:val="center"/>
              <w:rPr>
                <w:sz w:val="18"/>
                <w:szCs w:val="18"/>
              </w:rPr>
            </w:pPr>
            <w:r w:rsidRPr="000C7D78">
              <w:rPr>
                <w:sz w:val="18"/>
                <w:szCs w:val="18"/>
              </w:rPr>
              <w:t>84</w:t>
            </w:r>
          </w:p>
        </w:tc>
        <w:tc>
          <w:tcPr>
            <w:tcW w:w="1268" w:type="dxa"/>
            <w:tcBorders>
              <w:top w:val="nil"/>
              <w:left w:val="nil"/>
              <w:bottom w:val="single" w:sz="4" w:space="0" w:color="auto"/>
              <w:right w:val="single" w:sz="4" w:space="0" w:color="auto"/>
            </w:tcBorders>
            <w:shd w:val="clear" w:color="auto" w:fill="auto"/>
            <w:noWrap/>
            <w:vAlign w:val="center"/>
            <w:hideMark/>
          </w:tcPr>
          <w:p w14:paraId="4CA9F02F" w14:textId="77777777" w:rsidR="000C7D78" w:rsidRPr="000C7D78" w:rsidRDefault="000C7D78" w:rsidP="000C7D78">
            <w:pPr>
              <w:jc w:val="center"/>
              <w:rPr>
                <w:sz w:val="18"/>
                <w:szCs w:val="18"/>
              </w:rPr>
            </w:pPr>
            <w:r w:rsidRPr="000C7D78">
              <w:rPr>
                <w:sz w:val="18"/>
                <w:szCs w:val="18"/>
              </w:rPr>
              <w:t>144 850,00</w:t>
            </w:r>
          </w:p>
        </w:tc>
        <w:tc>
          <w:tcPr>
            <w:tcW w:w="1351" w:type="dxa"/>
            <w:tcBorders>
              <w:top w:val="nil"/>
              <w:left w:val="nil"/>
              <w:bottom w:val="single" w:sz="4" w:space="0" w:color="auto"/>
              <w:right w:val="single" w:sz="4" w:space="0" w:color="auto"/>
            </w:tcBorders>
            <w:shd w:val="clear" w:color="auto" w:fill="auto"/>
            <w:noWrap/>
            <w:vAlign w:val="center"/>
            <w:hideMark/>
          </w:tcPr>
          <w:p w14:paraId="2E70075A" w14:textId="77777777" w:rsidR="000C7D78" w:rsidRPr="000C7D78" w:rsidRDefault="000C7D78" w:rsidP="000C7D78">
            <w:pPr>
              <w:jc w:val="center"/>
              <w:rPr>
                <w:sz w:val="18"/>
                <w:szCs w:val="18"/>
              </w:rPr>
            </w:pPr>
            <w:r w:rsidRPr="000C7D78">
              <w:rPr>
                <w:sz w:val="18"/>
                <w:szCs w:val="18"/>
              </w:rPr>
              <w:t>15.06.2018</w:t>
            </w:r>
          </w:p>
        </w:tc>
        <w:tc>
          <w:tcPr>
            <w:tcW w:w="1281" w:type="dxa"/>
            <w:tcBorders>
              <w:top w:val="nil"/>
              <w:left w:val="nil"/>
              <w:bottom w:val="single" w:sz="4" w:space="0" w:color="auto"/>
              <w:right w:val="single" w:sz="4" w:space="0" w:color="auto"/>
            </w:tcBorders>
            <w:shd w:val="clear" w:color="auto" w:fill="auto"/>
            <w:noWrap/>
            <w:vAlign w:val="center"/>
            <w:hideMark/>
          </w:tcPr>
          <w:p w14:paraId="1AD6DE17" w14:textId="77777777" w:rsidR="000C7D78" w:rsidRPr="000C7D78" w:rsidRDefault="000C7D78" w:rsidP="000C7D78">
            <w:pPr>
              <w:jc w:val="center"/>
              <w:rPr>
                <w:sz w:val="18"/>
                <w:szCs w:val="18"/>
              </w:rPr>
            </w:pPr>
            <w:r w:rsidRPr="000C7D78">
              <w:rPr>
                <w:sz w:val="18"/>
                <w:szCs w:val="18"/>
              </w:rPr>
              <w:t>1724,4</w:t>
            </w:r>
          </w:p>
        </w:tc>
        <w:tc>
          <w:tcPr>
            <w:tcW w:w="1167" w:type="dxa"/>
            <w:tcBorders>
              <w:top w:val="nil"/>
              <w:left w:val="nil"/>
              <w:bottom w:val="single" w:sz="4" w:space="0" w:color="auto"/>
              <w:right w:val="single" w:sz="4" w:space="0" w:color="auto"/>
            </w:tcBorders>
            <w:shd w:val="clear" w:color="auto" w:fill="auto"/>
            <w:noWrap/>
            <w:vAlign w:val="center"/>
            <w:hideMark/>
          </w:tcPr>
          <w:p w14:paraId="4012DC64" w14:textId="77777777" w:rsidR="000C7D78" w:rsidRPr="000C7D78" w:rsidRDefault="000C7D78" w:rsidP="000C7D78">
            <w:pPr>
              <w:jc w:val="center"/>
              <w:rPr>
                <w:sz w:val="18"/>
                <w:szCs w:val="18"/>
              </w:rPr>
            </w:pPr>
            <w:r w:rsidRPr="000C7D78">
              <w:rPr>
                <w:sz w:val="18"/>
                <w:szCs w:val="18"/>
              </w:rPr>
              <w:t>51732,4</w:t>
            </w:r>
          </w:p>
        </w:tc>
        <w:tc>
          <w:tcPr>
            <w:tcW w:w="1281" w:type="dxa"/>
            <w:tcBorders>
              <w:top w:val="nil"/>
              <w:left w:val="nil"/>
              <w:bottom w:val="single" w:sz="4" w:space="0" w:color="auto"/>
              <w:right w:val="single" w:sz="4" w:space="0" w:color="auto"/>
            </w:tcBorders>
            <w:shd w:val="clear" w:color="auto" w:fill="auto"/>
            <w:noWrap/>
            <w:vAlign w:val="center"/>
            <w:hideMark/>
          </w:tcPr>
          <w:p w14:paraId="2E9DBF79" w14:textId="77777777" w:rsidR="000C7D78" w:rsidRPr="000C7D78" w:rsidRDefault="000C7D78" w:rsidP="000C7D78">
            <w:pPr>
              <w:jc w:val="center"/>
              <w:rPr>
                <w:sz w:val="18"/>
                <w:szCs w:val="18"/>
              </w:rPr>
            </w:pPr>
            <w:r w:rsidRPr="000C7D78">
              <w:rPr>
                <w:sz w:val="18"/>
                <w:szCs w:val="18"/>
              </w:rPr>
              <w:t>20692,96</w:t>
            </w:r>
          </w:p>
        </w:tc>
        <w:tc>
          <w:tcPr>
            <w:tcW w:w="1167" w:type="dxa"/>
            <w:tcBorders>
              <w:top w:val="nil"/>
              <w:left w:val="nil"/>
              <w:bottom w:val="single" w:sz="4" w:space="0" w:color="auto"/>
              <w:right w:val="single" w:sz="4" w:space="0" w:color="auto"/>
            </w:tcBorders>
            <w:shd w:val="clear" w:color="auto" w:fill="auto"/>
            <w:noWrap/>
            <w:vAlign w:val="center"/>
            <w:hideMark/>
          </w:tcPr>
          <w:p w14:paraId="74C741F2" w14:textId="77777777" w:rsidR="000C7D78" w:rsidRPr="000C7D78" w:rsidRDefault="000C7D78" w:rsidP="000C7D78">
            <w:pPr>
              <w:jc w:val="center"/>
              <w:rPr>
                <w:sz w:val="18"/>
                <w:szCs w:val="18"/>
              </w:rPr>
            </w:pPr>
            <w:r w:rsidRPr="000C7D78">
              <w:rPr>
                <w:sz w:val="18"/>
                <w:szCs w:val="18"/>
              </w:rPr>
              <w:t>31039,44</w:t>
            </w:r>
          </w:p>
        </w:tc>
      </w:tr>
      <w:tr w:rsidR="000C7D78" w:rsidRPr="000C7D78" w14:paraId="69CB5E6A"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15A95738" w14:textId="77777777" w:rsidR="000C7D78" w:rsidRPr="000C7D78" w:rsidRDefault="000C7D78" w:rsidP="000C7D78">
            <w:pPr>
              <w:jc w:val="center"/>
              <w:rPr>
                <w:sz w:val="18"/>
                <w:szCs w:val="18"/>
              </w:rPr>
            </w:pPr>
            <w:r w:rsidRPr="000C7D78">
              <w:rPr>
                <w:sz w:val="18"/>
                <w:szCs w:val="18"/>
              </w:rPr>
              <w:t>304506</w:t>
            </w:r>
          </w:p>
        </w:tc>
        <w:tc>
          <w:tcPr>
            <w:tcW w:w="3364" w:type="dxa"/>
            <w:tcBorders>
              <w:top w:val="nil"/>
              <w:left w:val="nil"/>
              <w:bottom w:val="single" w:sz="4" w:space="0" w:color="auto"/>
              <w:right w:val="single" w:sz="4" w:space="0" w:color="auto"/>
            </w:tcBorders>
            <w:shd w:val="clear" w:color="auto" w:fill="auto"/>
            <w:vAlign w:val="center"/>
            <w:hideMark/>
          </w:tcPr>
          <w:p w14:paraId="1C83B765" w14:textId="77777777" w:rsidR="000C7D78" w:rsidRPr="000C7D78" w:rsidRDefault="000C7D78" w:rsidP="000C7D78">
            <w:pPr>
              <w:rPr>
                <w:sz w:val="18"/>
                <w:szCs w:val="18"/>
              </w:rPr>
            </w:pPr>
            <w:r w:rsidRPr="000C7D78">
              <w:rPr>
                <w:sz w:val="18"/>
                <w:szCs w:val="18"/>
              </w:rPr>
              <w:t xml:space="preserve">Шаровый кран </w:t>
            </w:r>
            <w:proofErr w:type="spellStart"/>
            <w:r w:rsidRPr="000C7D78">
              <w:rPr>
                <w:sz w:val="18"/>
                <w:szCs w:val="18"/>
              </w:rPr>
              <w:t>Pekos</w:t>
            </w:r>
            <w:proofErr w:type="spellEnd"/>
            <w:r w:rsidRPr="000C7D78">
              <w:rPr>
                <w:sz w:val="18"/>
                <w:szCs w:val="18"/>
              </w:rPr>
              <w:t xml:space="preserve"> из углеродистой стали Р 04-SSS-300-16 (</w:t>
            </w:r>
            <w:proofErr w:type="spellStart"/>
            <w:proofErr w:type="gramStart"/>
            <w:r w:rsidRPr="000C7D78">
              <w:rPr>
                <w:sz w:val="18"/>
                <w:szCs w:val="18"/>
              </w:rPr>
              <w:t>кол.турб</w:t>
            </w:r>
            <w:proofErr w:type="spellEnd"/>
            <w:proofErr w:type="gramEnd"/>
            <w:r w:rsidRPr="000C7D78">
              <w:rPr>
                <w:sz w:val="18"/>
                <w:szCs w:val="18"/>
              </w:rPr>
              <w:t>)</w:t>
            </w:r>
          </w:p>
        </w:tc>
        <w:tc>
          <w:tcPr>
            <w:tcW w:w="2270" w:type="dxa"/>
            <w:tcBorders>
              <w:top w:val="nil"/>
              <w:left w:val="nil"/>
              <w:bottom w:val="single" w:sz="4" w:space="0" w:color="auto"/>
              <w:right w:val="single" w:sz="4" w:space="0" w:color="auto"/>
            </w:tcBorders>
            <w:shd w:val="clear" w:color="auto" w:fill="auto"/>
            <w:vAlign w:val="center"/>
            <w:hideMark/>
          </w:tcPr>
          <w:p w14:paraId="041F4C13" w14:textId="77777777" w:rsidR="000C7D78" w:rsidRPr="000C7D78" w:rsidRDefault="000C7D78" w:rsidP="000C7D78">
            <w:pPr>
              <w:rPr>
                <w:sz w:val="18"/>
                <w:szCs w:val="18"/>
              </w:rPr>
            </w:pPr>
            <w:r w:rsidRPr="000C7D78">
              <w:rPr>
                <w:sz w:val="18"/>
                <w:szCs w:val="18"/>
              </w:rPr>
              <w:t>Пятая группа (свыше 7 лет до 10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3FB63916" w14:textId="77777777" w:rsidR="000C7D78" w:rsidRPr="000C7D78" w:rsidRDefault="000C7D78" w:rsidP="000C7D78">
            <w:pPr>
              <w:jc w:val="center"/>
              <w:rPr>
                <w:sz w:val="18"/>
                <w:szCs w:val="18"/>
              </w:rPr>
            </w:pPr>
            <w:r w:rsidRPr="000C7D78">
              <w:rPr>
                <w:sz w:val="18"/>
                <w:szCs w:val="18"/>
              </w:rPr>
              <w:t>120</w:t>
            </w:r>
          </w:p>
        </w:tc>
        <w:tc>
          <w:tcPr>
            <w:tcW w:w="1268" w:type="dxa"/>
            <w:tcBorders>
              <w:top w:val="nil"/>
              <w:left w:val="nil"/>
              <w:bottom w:val="single" w:sz="4" w:space="0" w:color="auto"/>
              <w:right w:val="single" w:sz="4" w:space="0" w:color="auto"/>
            </w:tcBorders>
            <w:shd w:val="clear" w:color="auto" w:fill="auto"/>
            <w:noWrap/>
            <w:vAlign w:val="center"/>
            <w:hideMark/>
          </w:tcPr>
          <w:p w14:paraId="4CB8E612" w14:textId="77777777" w:rsidR="000C7D78" w:rsidRPr="000C7D78" w:rsidRDefault="000C7D78" w:rsidP="000C7D78">
            <w:pPr>
              <w:jc w:val="center"/>
              <w:rPr>
                <w:sz w:val="18"/>
                <w:szCs w:val="18"/>
              </w:rPr>
            </w:pPr>
            <w:r w:rsidRPr="000C7D78">
              <w:rPr>
                <w:sz w:val="18"/>
                <w:szCs w:val="18"/>
              </w:rPr>
              <w:t>542 142,37</w:t>
            </w:r>
          </w:p>
        </w:tc>
        <w:tc>
          <w:tcPr>
            <w:tcW w:w="1351" w:type="dxa"/>
            <w:tcBorders>
              <w:top w:val="nil"/>
              <w:left w:val="nil"/>
              <w:bottom w:val="single" w:sz="4" w:space="0" w:color="auto"/>
              <w:right w:val="single" w:sz="4" w:space="0" w:color="auto"/>
            </w:tcBorders>
            <w:shd w:val="clear" w:color="auto" w:fill="auto"/>
            <w:noWrap/>
            <w:vAlign w:val="center"/>
            <w:hideMark/>
          </w:tcPr>
          <w:p w14:paraId="6C5F1BA6" w14:textId="77777777" w:rsidR="000C7D78" w:rsidRPr="000C7D78" w:rsidRDefault="000C7D78" w:rsidP="000C7D78">
            <w:pPr>
              <w:jc w:val="center"/>
              <w:rPr>
                <w:sz w:val="18"/>
                <w:szCs w:val="18"/>
              </w:rPr>
            </w:pPr>
            <w:r w:rsidRPr="000C7D78">
              <w:rPr>
                <w:sz w:val="18"/>
                <w:szCs w:val="18"/>
              </w:rPr>
              <w:t>31.07.2015</w:t>
            </w:r>
          </w:p>
        </w:tc>
        <w:tc>
          <w:tcPr>
            <w:tcW w:w="1281" w:type="dxa"/>
            <w:tcBorders>
              <w:top w:val="nil"/>
              <w:left w:val="nil"/>
              <w:bottom w:val="single" w:sz="4" w:space="0" w:color="auto"/>
              <w:right w:val="single" w:sz="4" w:space="0" w:color="auto"/>
            </w:tcBorders>
            <w:shd w:val="clear" w:color="auto" w:fill="auto"/>
            <w:noWrap/>
            <w:vAlign w:val="center"/>
            <w:hideMark/>
          </w:tcPr>
          <w:p w14:paraId="17B4AAB7" w14:textId="77777777" w:rsidR="000C7D78" w:rsidRPr="000C7D78" w:rsidRDefault="000C7D78" w:rsidP="000C7D78">
            <w:pPr>
              <w:jc w:val="center"/>
              <w:rPr>
                <w:sz w:val="18"/>
                <w:szCs w:val="18"/>
              </w:rPr>
            </w:pPr>
            <w:r w:rsidRPr="000C7D78">
              <w:rPr>
                <w:sz w:val="18"/>
                <w:szCs w:val="18"/>
              </w:rPr>
              <w:t>4517,85</w:t>
            </w:r>
          </w:p>
        </w:tc>
        <w:tc>
          <w:tcPr>
            <w:tcW w:w="1167" w:type="dxa"/>
            <w:tcBorders>
              <w:top w:val="nil"/>
              <w:left w:val="nil"/>
              <w:bottom w:val="single" w:sz="4" w:space="0" w:color="auto"/>
              <w:right w:val="single" w:sz="4" w:space="0" w:color="auto"/>
            </w:tcBorders>
            <w:shd w:val="clear" w:color="auto" w:fill="auto"/>
            <w:noWrap/>
            <w:vAlign w:val="center"/>
            <w:hideMark/>
          </w:tcPr>
          <w:p w14:paraId="0905E841" w14:textId="77777777" w:rsidR="000C7D78" w:rsidRPr="000C7D78" w:rsidRDefault="000C7D78" w:rsidP="000C7D78">
            <w:pPr>
              <w:jc w:val="center"/>
              <w:rPr>
                <w:sz w:val="18"/>
                <w:szCs w:val="18"/>
              </w:rPr>
            </w:pPr>
            <w:r w:rsidRPr="000C7D78">
              <w:rPr>
                <w:sz w:val="18"/>
                <w:szCs w:val="18"/>
              </w:rPr>
              <w:t>140053,72</w:t>
            </w:r>
          </w:p>
        </w:tc>
        <w:tc>
          <w:tcPr>
            <w:tcW w:w="1281" w:type="dxa"/>
            <w:tcBorders>
              <w:top w:val="nil"/>
              <w:left w:val="nil"/>
              <w:bottom w:val="single" w:sz="4" w:space="0" w:color="auto"/>
              <w:right w:val="single" w:sz="4" w:space="0" w:color="auto"/>
            </w:tcBorders>
            <w:shd w:val="clear" w:color="auto" w:fill="auto"/>
            <w:noWrap/>
            <w:vAlign w:val="center"/>
            <w:hideMark/>
          </w:tcPr>
          <w:p w14:paraId="42ABBAD0" w14:textId="77777777" w:rsidR="000C7D78" w:rsidRPr="000C7D78" w:rsidRDefault="000C7D78" w:rsidP="000C7D78">
            <w:pPr>
              <w:jc w:val="center"/>
              <w:rPr>
                <w:sz w:val="18"/>
                <w:szCs w:val="18"/>
              </w:rPr>
            </w:pPr>
            <w:r w:rsidRPr="000C7D78">
              <w:rPr>
                <w:sz w:val="18"/>
                <w:szCs w:val="18"/>
              </w:rPr>
              <w:t>54214,34</w:t>
            </w:r>
          </w:p>
        </w:tc>
        <w:tc>
          <w:tcPr>
            <w:tcW w:w="1167" w:type="dxa"/>
            <w:tcBorders>
              <w:top w:val="nil"/>
              <w:left w:val="nil"/>
              <w:bottom w:val="single" w:sz="4" w:space="0" w:color="auto"/>
              <w:right w:val="single" w:sz="4" w:space="0" w:color="auto"/>
            </w:tcBorders>
            <w:shd w:val="clear" w:color="auto" w:fill="auto"/>
            <w:noWrap/>
            <w:vAlign w:val="center"/>
            <w:hideMark/>
          </w:tcPr>
          <w:p w14:paraId="512A960D" w14:textId="77777777" w:rsidR="000C7D78" w:rsidRPr="000C7D78" w:rsidRDefault="000C7D78" w:rsidP="000C7D78">
            <w:pPr>
              <w:jc w:val="center"/>
              <w:rPr>
                <w:sz w:val="18"/>
                <w:szCs w:val="18"/>
              </w:rPr>
            </w:pPr>
            <w:r w:rsidRPr="000C7D78">
              <w:rPr>
                <w:sz w:val="18"/>
                <w:szCs w:val="18"/>
              </w:rPr>
              <w:t>85839,38</w:t>
            </w:r>
          </w:p>
        </w:tc>
      </w:tr>
      <w:tr w:rsidR="000C7D78" w:rsidRPr="000C7D78" w14:paraId="0537B73E"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39F205B7" w14:textId="77777777" w:rsidR="000C7D78" w:rsidRPr="000C7D78" w:rsidRDefault="000C7D78" w:rsidP="000C7D78">
            <w:pPr>
              <w:jc w:val="center"/>
              <w:rPr>
                <w:sz w:val="18"/>
                <w:szCs w:val="18"/>
              </w:rPr>
            </w:pPr>
            <w:r w:rsidRPr="000C7D78">
              <w:rPr>
                <w:sz w:val="18"/>
                <w:szCs w:val="18"/>
              </w:rPr>
              <w:t>300951</w:t>
            </w:r>
          </w:p>
        </w:tc>
        <w:tc>
          <w:tcPr>
            <w:tcW w:w="3364" w:type="dxa"/>
            <w:tcBorders>
              <w:top w:val="nil"/>
              <w:left w:val="nil"/>
              <w:bottom w:val="single" w:sz="4" w:space="0" w:color="auto"/>
              <w:right w:val="single" w:sz="4" w:space="0" w:color="auto"/>
            </w:tcBorders>
            <w:shd w:val="clear" w:color="auto" w:fill="auto"/>
            <w:vAlign w:val="center"/>
            <w:hideMark/>
          </w:tcPr>
          <w:p w14:paraId="14D204F7" w14:textId="77777777" w:rsidR="000C7D78" w:rsidRPr="000C7D78" w:rsidRDefault="000C7D78" w:rsidP="000C7D78">
            <w:pPr>
              <w:rPr>
                <w:sz w:val="18"/>
                <w:szCs w:val="18"/>
              </w:rPr>
            </w:pPr>
            <w:r w:rsidRPr="000C7D78">
              <w:rPr>
                <w:sz w:val="18"/>
                <w:szCs w:val="18"/>
              </w:rPr>
              <w:t>Экономайзер ЭП-1-641 (кот №3)</w:t>
            </w:r>
          </w:p>
        </w:tc>
        <w:tc>
          <w:tcPr>
            <w:tcW w:w="2270" w:type="dxa"/>
            <w:tcBorders>
              <w:top w:val="nil"/>
              <w:left w:val="nil"/>
              <w:bottom w:val="single" w:sz="4" w:space="0" w:color="auto"/>
              <w:right w:val="single" w:sz="4" w:space="0" w:color="auto"/>
            </w:tcBorders>
            <w:shd w:val="clear" w:color="auto" w:fill="auto"/>
            <w:vAlign w:val="center"/>
            <w:hideMark/>
          </w:tcPr>
          <w:p w14:paraId="58153625" w14:textId="77777777" w:rsidR="000C7D78" w:rsidRPr="000C7D78" w:rsidRDefault="000C7D78" w:rsidP="000C7D78">
            <w:pPr>
              <w:rPr>
                <w:sz w:val="18"/>
                <w:szCs w:val="18"/>
              </w:rPr>
            </w:pPr>
            <w:r w:rsidRPr="000C7D78">
              <w:rPr>
                <w:sz w:val="18"/>
                <w:szCs w:val="18"/>
              </w:rPr>
              <w:t>Четвертая группа (свыше 5 лет до 7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40CB0F0B" w14:textId="77777777" w:rsidR="000C7D78" w:rsidRPr="000C7D78" w:rsidRDefault="000C7D78" w:rsidP="000C7D78">
            <w:pPr>
              <w:jc w:val="center"/>
              <w:rPr>
                <w:sz w:val="18"/>
                <w:szCs w:val="18"/>
              </w:rPr>
            </w:pPr>
            <w:r w:rsidRPr="000C7D78">
              <w:rPr>
                <w:sz w:val="18"/>
                <w:szCs w:val="18"/>
              </w:rPr>
              <w:t>84</w:t>
            </w:r>
          </w:p>
        </w:tc>
        <w:tc>
          <w:tcPr>
            <w:tcW w:w="1268" w:type="dxa"/>
            <w:tcBorders>
              <w:top w:val="nil"/>
              <w:left w:val="nil"/>
              <w:bottom w:val="single" w:sz="4" w:space="0" w:color="auto"/>
              <w:right w:val="single" w:sz="4" w:space="0" w:color="auto"/>
            </w:tcBorders>
            <w:shd w:val="clear" w:color="auto" w:fill="auto"/>
            <w:noWrap/>
            <w:vAlign w:val="center"/>
            <w:hideMark/>
          </w:tcPr>
          <w:p w14:paraId="490CFE86" w14:textId="77777777" w:rsidR="000C7D78" w:rsidRPr="000C7D78" w:rsidRDefault="000C7D78" w:rsidP="000C7D78">
            <w:pPr>
              <w:jc w:val="center"/>
              <w:rPr>
                <w:sz w:val="18"/>
                <w:szCs w:val="18"/>
              </w:rPr>
            </w:pPr>
            <w:r w:rsidRPr="000C7D78">
              <w:rPr>
                <w:sz w:val="18"/>
                <w:szCs w:val="18"/>
              </w:rPr>
              <w:t>169 807,03</w:t>
            </w:r>
          </w:p>
        </w:tc>
        <w:tc>
          <w:tcPr>
            <w:tcW w:w="1351" w:type="dxa"/>
            <w:tcBorders>
              <w:top w:val="nil"/>
              <w:left w:val="nil"/>
              <w:bottom w:val="single" w:sz="4" w:space="0" w:color="auto"/>
              <w:right w:val="single" w:sz="4" w:space="0" w:color="auto"/>
            </w:tcBorders>
            <w:shd w:val="clear" w:color="auto" w:fill="auto"/>
            <w:noWrap/>
            <w:vAlign w:val="center"/>
            <w:hideMark/>
          </w:tcPr>
          <w:p w14:paraId="128D393E" w14:textId="77777777" w:rsidR="000C7D78" w:rsidRPr="000C7D78" w:rsidRDefault="000C7D78" w:rsidP="000C7D78">
            <w:pPr>
              <w:jc w:val="center"/>
              <w:rPr>
                <w:sz w:val="18"/>
                <w:szCs w:val="18"/>
              </w:rPr>
            </w:pPr>
            <w:r w:rsidRPr="000C7D78">
              <w:rPr>
                <w:sz w:val="18"/>
                <w:szCs w:val="18"/>
              </w:rPr>
              <w:t>28.06.2006</w:t>
            </w:r>
          </w:p>
        </w:tc>
        <w:tc>
          <w:tcPr>
            <w:tcW w:w="1281" w:type="dxa"/>
            <w:tcBorders>
              <w:top w:val="nil"/>
              <w:left w:val="nil"/>
              <w:bottom w:val="single" w:sz="4" w:space="0" w:color="auto"/>
              <w:right w:val="single" w:sz="4" w:space="0" w:color="auto"/>
            </w:tcBorders>
            <w:shd w:val="clear" w:color="auto" w:fill="auto"/>
            <w:noWrap/>
            <w:vAlign w:val="center"/>
            <w:hideMark/>
          </w:tcPr>
          <w:p w14:paraId="4ED9BBD7" w14:textId="77777777" w:rsidR="000C7D78" w:rsidRPr="000C7D78" w:rsidRDefault="000C7D78" w:rsidP="000C7D78">
            <w:pPr>
              <w:jc w:val="center"/>
              <w:rPr>
                <w:sz w:val="18"/>
                <w:szCs w:val="18"/>
              </w:rPr>
            </w:pPr>
            <w:r w:rsidRPr="000C7D78">
              <w:rPr>
                <w:sz w:val="18"/>
                <w:szCs w:val="18"/>
              </w:rPr>
              <w:t>2021,51</w:t>
            </w:r>
          </w:p>
        </w:tc>
        <w:tc>
          <w:tcPr>
            <w:tcW w:w="1167" w:type="dxa"/>
            <w:tcBorders>
              <w:top w:val="nil"/>
              <w:left w:val="nil"/>
              <w:bottom w:val="single" w:sz="4" w:space="0" w:color="auto"/>
              <w:right w:val="single" w:sz="4" w:space="0" w:color="auto"/>
            </w:tcBorders>
            <w:shd w:val="clear" w:color="auto" w:fill="auto"/>
            <w:noWrap/>
            <w:vAlign w:val="center"/>
            <w:hideMark/>
          </w:tcPr>
          <w:p w14:paraId="1208096A" w14:textId="77777777" w:rsidR="000C7D78" w:rsidRPr="000C7D78" w:rsidRDefault="000C7D78" w:rsidP="000C7D78">
            <w:pPr>
              <w:jc w:val="center"/>
              <w:rPr>
                <w:sz w:val="18"/>
                <w:szCs w:val="18"/>
              </w:rPr>
            </w:pPr>
            <w:r w:rsidRPr="000C7D78">
              <w:rPr>
                <w:sz w:val="18"/>
                <w:szCs w:val="18"/>
              </w:rPr>
              <w:t>0</w:t>
            </w:r>
          </w:p>
        </w:tc>
        <w:tc>
          <w:tcPr>
            <w:tcW w:w="1281" w:type="dxa"/>
            <w:tcBorders>
              <w:top w:val="nil"/>
              <w:left w:val="nil"/>
              <w:bottom w:val="single" w:sz="4" w:space="0" w:color="auto"/>
              <w:right w:val="single" w:sz="4" w:space="0" w:color="auto"/>
            </w:tcBorders>
            <w:shd w:val="clear" w:color="auto" w:fill="auto"/>
            <w:noWrap/>
            <w:vAlign w:val="center"/>
            <w:hideMark/>
          </w:tcPr>
          <w:p w14:paraId="595DE6F9" w14:textId="77777777" w:rsidR="000C7D78" w:rsidRPr="000C7D78" w:rsidRDefault="000C7D78" w:rsidP="000C7D78">
            <w:pPr>
              <w:jc w:val="center"/>
              <w:rPr>
                <w:sz w:val="18"/>
                <w:szCs w:val="18"/>
              </w:rPr>
            </w:pPr>
            <w:r w:rsidRPr="000C7D78">
              <w:rPr>
                <w:sz w:val="18"/>
                <w:szCs w:val="18"/>
              </w:rPr>
              <w:t>0</w:t>
            </w:r>
          </w:p>
        </w:tc>
        <w:tc>
          <w:tcPr>
            <w:tcW w:w="1167" w:type="dxa"/>
            <w:tcBorders>
              <w:top w:val="nil"/>
              <w:left w:val="nil"/>
              <w:bottom w:val="single" w:sz="4" w:space="0" w:color="auto"/>
              <w:right w:val="single" w:sz="4" w:space="0" w:color="auto"/>
            </w:tcBorders>
            <w:shd w:val="clear" w:color="auto" w:fill="auto"/>
            <w:noWrap/>
            <w:vAlign w:val="center"/>
            <w:hideMark/>
          </w:tcPr>
          <w:p w14:paraId="0272B288" w14:textId="77777777" w:rsidR="000C7D78" w:rsidRPr="000C7D78" w:rsidRDefault="000C7D78" w:rsidP="000C7D78">
            <w:pPr>
              <w:jc w:val="center"/>
              <w:rPr>
                <w:sz w:val="18"/>
                <w:szCs w:val="18"/>
              </w:rPr>
            </w:pPr>
            <w:r w:rsidRPr="000C7D78">
              <w:rPr>
                <w:sz w:val="18"/>
                <w:szCs w:val="18"/>
              </w:rPr>
              <w:t>0</w:t>
            </w:r>
          </w:p>
        </w:tc>
      </w:tr>
      <w:tr w:rsidR="000C7D78" w:rsidRPr="000C7D78" w14:paraId="1AA9BCCC"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57D82F8" w14:textId="77777777" w:rsidR="000C7D78" w:rsidRPr="000C7D78" w:rsidRDefault="000C7D78" w:rsidP="000C7D78">
            <w:pPr>
              <w:jc w:val="center"/>
              <w:rPr>
                <w:sz w:val="18"/>
                <w:szCs w:val="18"/>
              </w:rPr>
            </w:pPr>
            <w:r w:rsidRPr="000C7D78">
              <w:rPr>
                <w:sz w:val="18"/>
                <w:szCs w:val="18"/>
              </w:rPr>
              <w:t>177</w:t>
            </w:r>
          </w:p>
        </w:tc>
        <w:tc>
          <w:tcPr>
            <w:tcW w:w="3364" w:type="dxa"/>
            <w:tcBorders>
              <w:top w:val="nil"/>
              <w:left w:val="nil"/>
              <w:bottom w:val="single" w:sz="4" w:space="0" w:color="auto"/>
              <w:right w:val="single" w:sz="4" w:space="0" w:color="auto"/>
            </w:tcBorders>
            <w:shd w:val="clear" w:color="auto" w:fill="auto"/>
            <w:vAlign w:val="center"/>
            <w:hideMark/>
          </w:tcPr>
          <w:p w14:paraId="7B162C76" w14:textId="77777777" w:rsidR="000C7D78" w:rsidRPr="000C7D78" w:rsidRDefault="000C7D78" w:rsidP="000C7D78">
            <w:pPr>
              <w:rPr>
                <w:sz w:val="18"/>
                <w:szCs w:val="18"/>
              </w:rPr>
            </w:pPr>
            <w:r w:rsidRPr="000C7D78">
              <w:rPr>
                <w:sz w:val="18"/>
                <w:szCs w:val="18"/>
              </w:rPr>
              <w:t>Экономайзер ЭП1-646 котла №4</w:t>
            </w:r>
          </w:p>
        </w:tc>
        <w:tc>
          <w:tcPr>
            <w:tcW w:w="2270" w:type="dxa"/>
            <w:tcBorders>
              <w:top w:val="nil"/>
              <w:left w:val="nil"/>
              <w:bottom w:val="single" w:sz="4" w:space="0" w:color="auto"/>
              <w:right w:val="single" w:sz="4" w:space="0" w:color="auto"/>
            </w:tcBorders>
            <w:shd w:val="clear" w:color="auto" w:fill="auto"/>
            <w:vAlign w:val="center"/>
            <w:hideMark/>
          </w:tcPr>
          <w:p w14:paraId="1CB4AD9F" w14:textId="77777777" w:rsidR="000C7D78" w:rsidRPr="000C7D78" w:rsidRDefault="000C7D78" w:rsidP="000C7D78">
            <w:pPr>
              <w:rPr>
                <w:sz w:val="18"/>
                <w:szCs w:val="18"/>
              </w:rPr>
            </w:pPr>
            <w:r w:rsidRPr="000C7D78">
              <w:rPr>
                <w:sz w:val="18"/>
                <w:szCs w:val="18"/>
              </w:rPr>
              <w:t>Пятая группа (свыше 7 лет до 10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5A755EE3" w14:textId="77777777" w:rsidR="000C7D78" w:rsidRPr="000C7D78" w:rsidRDefault="000C7D78" w:rsidP="000C7D78">
            <w:pPr>
              <w:jc w:val="center"/>
              <w:rPr>
                <w:sz w:val="18"/>
                <w:szCs w:val="18"/>
              </w:rPr>
            </w:pPr>
            <w:r w:rsidRPr="000C7D78">
              <w:rPr>
                <w:sz w:val="18"/>
                <w:szCs w:val="18"/>
              </w:rPr>
              <w:t>120</w:t>
            </w:r>
          </w:p>
        </w:tc>
        <w:tc>
          <w:tcPr>
            <w:tcW w:w="1268" w:type="dxa"/>
            <w:tcBorders>
              <w:top w:val="nil"/>
              <w:left w:val="nil"/>
              <w:bottom w:val="single" w:sz="4" w:space="0" w:color="auto"/>
              <w:right w:val="single" w:sz="4" w:space="0" w:color="auto"/>
            </w:tcBorders>
            <w:shd w:val="clear" w:color="auto" w:fill="auto"/>
            <w:noWrap/>
            <w:vAlign w:val="center"/>
            <w:hideMark/>
          </w:tcPr>
          <w:p w14:paraId="63C61828" w14:textId="77777777" w:rsidR="000C7D78" w:rsidRPr="000C7D78" w:rsidRDefault="000C7D78" w:rsidP="000C7D78">
            <w:pPr>
              <w:jc w:val="center"/>
              <w:rPr>
                <w:sz w:val="18"/>
                <w:szCs w:val="18"/>
              </w:rPr>
            </w:pPr>
            <w:r w:rsidRPr="000C7D78">
              <w:rPr>
                <w:sz w:val="18"/>
                <w:szCs w:val="18"/>
              </w:rPr>
              <w:t>2 061 001,75</w:t>
            </w:r>
          </w:p>
        </w:tc>
        <w:tc>
          <w:tcPr>
            <w:tcW w:w="1351" w:type="dxa"/>
            <w:tcBorders>
              <w:top w:val="nil"/>
              <w:left w:val="nil"/>
              <w:bottom w:val="single" w:sz="4" w:space="0" w:color="auto"/>
              <w:right w:val="single" w:sz="4" w:space="0" w:color="auto"/>
            </w:tcBorders>
            <w:shd w:val="clear" w:color="auto" w:fill="auto"/>
            <w:noWrap/>
            <w:vAlign w:val="center"/>
            <w:hideMark/>
          </w:tcPr>
          <w:p w14:paraId="4199B3BD" w14:textId="77777777" w:rsidR="000C7D78" w:rsidRPr="000C7D78" w:rsidRDefault="000C7D78" w:rsidP="000C7D78">
            <w:pPr>
              <w:jc w:val="center"/>
              <w:rPr>
                <w:sz w:val="18"/>
                <w:szCs w:val="18"/>
              </w:rPr>
            </w:pPr>
            <w:r w:rsidRPr="000C7D78">
              <w:rPr>
                <w:sz w:val="18"/>
                <w:szCs w:val="18"/>
              </w:rPr>
              <w:t>31.12.2002</w:t>
            </w:r>
          </w:p>
        </w:tc>
        <w:tc>
          <w:tcPr>
            <w:tcW w:w="1281" w:type="dxa"/>
            <w:tcBorders>
              <w:top w:val="nil"/>
              <w:left w:val="nil"/>
              <w:bottom w:val="single" w:sz="4" w:space="0" w:color="auto"/>
              <w:right w:val="single" w:sz="4" w:space="0" w:color="auto"/>
            </w:tcBorders>
            <w:shd w:val="clear" w:color="auto" w:fill="auto"/>
            <w:noWrap/>
            <w:vAlign w:val="center"/>
            <w:hideMark/>
          </w:tcPr>
          <w:p w14:paraId="40912124" w14:textId="77777777" w:rsidR="000C7D78" w:rsidRPr="000C7D78" w:rsidRDefault="000C7D78" w:rsidP="000C7D78">
            <w:pPr>
              <w:jc w:val="center"/>
              <w:rPr>
                <w:sz w:val="18"/>
                <w:szCs w:val="18"/>
              </w:rPr>
            </w:pPr>
            <w:r w:rsidRPr="000C7D78">
              <w:rPr>
                <w:sz w:val="18"/>
                <w:szCs w:val="18"/>
              </w:rPr>
              <w:t>17175,01</w:t>
            </w:r>
          </w:p>
        </w:tc>
        <w:tc>
          <w:tcPr>
            <w:tcW w:w="1167" w:type="dxa"/>
            <w:tcBorders>
              <w:top w:val="nil"/>
              <w:left w:val="nil"/>
              <w:bottom w:val="single" w:sz="4" w:space="0" w:color="auto"/>
              <w:right w:val="single" w:sz="4" w:space="0" w:color="auto"/>
            </w:tcBorders>
            <w:shd w:val="clear" w:color="auto" w:fill="auto"/>
            <w:noWrap/>
            <w:vAlign w:val="center"/>
            <w:hideMark/>
          </w:tcPr>
          <w:p w14:paraId="1AB146DC" w14:textId="77777777" w:rsidR="000C7D78" w:rsidRPr="000C7D78" w:rsidRDefault="000C7D78" w:rsidP="000C7D78">
            <w:pPr>
              <w:jc w:val="center"/>
              <w:rPr>
                <w:sz w:val="18"/>
                <w:szCs w:val="18"/>
              </w:rPr>
            </w:pPr>
            <w:r w:rsidRPr="000C7D78">
              <w:rPr>
                <w:sz w:val="18"/>
                <w:szCs w:val="18"/>
              </w:rPr>
              <w:t>0</w:t>
            </w:r>
          </w:p>
        </w:tc>
        <w:tc>
          <w:tcPr>
            <w:tcW w:w="1281" w:type="dxa"/>
            <w:tcBorders>
              <w:top w:val="nil"/>
              <w:left w:val="nil"/>
              <w:bottom w:val="single" w:sz="4" w:space="0" w:color="auto"/>
              <w:right w:val="single" w:sz="4" w:space="0" w:color="auto"/>
            </w:tcBorders>
            <w:shd w:val="clear" w:color="auto" w:fill="auto"/>
            <w:noWrap/>
            <w:vAlign w:val="center"/>
            <w:hideMark/>
          </w:tcPr>
          <w:p w14:paraId="1DF8252A" w14:textId="77777777" w:rsidR="000C7D78" w:rsidRPr="000C7D78" w:rsidRDefault="000C7D78" w:rsidP="000C7D78">
            <w:pPr>
              <w:jc w:val="center"/>
              <w:rPr>
                <w:sz w:val="18"/>
                <w:szCs w:val="18"/>
              </w:rPr>
            </w:pPr>
            <w:r w:rsidRPr="000C7D78">
              <w:rPr>
                <w:sz w:val="18"/>
                <w:szCs w:val="18"/>
              </w:rPr>
              <w:t>0</w:t>
            </w:r>
          </w:p>
        </w:tc>
        <w:tc>
          <w:tcPr>
            <w:tcW w:w="1167" w:type="dxa"/>
            <w:tcBorders>
              <w:top w:val="nil"/>
              <w:left w:val="nil"/>
              <w:bottom w:val="single" w:sz="4" w:space="0" w:color="auto"/>
              <w:right w:val="single" w:sz="4" w:space="0" w:color="auto"/>
            </w:tcBorders>
            <w:shd w:val="clear" w:color="auto" w:fill="auto"/>
            <w:noWrap/>
            <w:vAlign w:val="center"/>
            <w:hideMark/>
          </w:tcPr>
          <w:p w14:paraId="53B67B6C" w14:textId="77777777" w:rsidR="000C7D78" w:rsidRPr="000C7D78" w:rsidRDefault="000C7D78" w:rsidP="000C7D78">
            <w:pPr>
              <w:jc w:val="center"/>
              <w:rPr>
                <w:sz w:val="18"/>
                <w:szCs w:val="18"/>
              </w:rPr>
            </w:pPr>
            <w:r w:rsidRPr="000C7D78">
              <w:rPr>
                <w:sz w:val="18"/>
                <w:szCs w:val="18"/>
              </w:rPr>
              <w:t>0</w:t>
            </w:r>
          </w:p>
        </w:tc>
      </w:tr>
      <w:tr w:rsidR="000C7D78" w:rsidRPr="000C7D78" w14:paraId="1D743E05"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CBC9A6C" w14:textId="77777777" w:rsidR="000C7D78" w:rsidRPr="000C7D78" w:rsidRDefault="000C7D78" w:rsidP="000C7D78">
            <w:pPr>
              <w:jc w:val="center"/>
              <w:rPr>
                <w:sz w:val="18"/>
                <w:szCs w:val="18"/>
              </w:rPr>
            </w:pPr>
            <w:r w:rsidRPr="000C7D78">
              <w:rPr>
                <w:sz w:val="18"/>
                <w:szCs w:val="18"/>
              </w:rPr>
              <w:t>304681</w:t>
            </w:r>
          </w:p>
        </w:tc>
        <w:tc>
          <w:tcPr>
            <w:tcW w:w="3364" w:type="dxa"/>
            <w:tcBorders>
              <w:top w:val="nil"/>
              <w:left w:val="nil"/>
              <w:bottom w:val="single" w:sz="4" w:space="0" w:color="auto"/>
              <w:right w:val="single" w:sz="4" w:space="0" w:color="auto"/>
            </w:tcBorders>
            <w:shd w:val="clear" w:color="auto" w:fill="auto"/>
            <w:vAlign w:val="center"/>
            <w:hideMark/>
          </w:tcPr>
          <w:p w14:paraId="6A7D29E7" w14:textId="77777777" w:rsidR="000C7D78" w:rsidRPr="000C7D78" w:rsidRDefault="000C7D78" w:rsidP="000C7D78">
            <w:pPr>
              <w:rPr>
                <w:sz w:val="18"/>
                <w:szCs w:val="18"/>
              </w:rPr>
            </w:pPr>
            <w:r w:rsidRPr="000C7D78">
              <w:rPr>
                <w:sz w:val="18"/>
                <w:szCs w:val="18"/>
              </w:rPr>
              <w:t>Эл. двигатель АИР315 200квт, 1500об</w:t>
            </w:r>
          </w:p>
        </w:tc>
        <w:tc>
          <w:tcPr>
            <w:tcW w:w="2270" w:type="dxa"/>
            <w:tcBorders>
              <w:top w:val="nil"/>
              <w:left w:val="nil"/>
              <w:bottom w:val="single" w:sz="4" w:space="0" w:color="auto"/>
              <w:right w:val="single" w:sz="4" w:space="0" w:color="auto"/>
            </w:tcBorders>
            <w:shd w:val="clear" w:color="auto" w:fill="auto"/>
            <w:vAlign w:val="center"/>
            <w:hideMark/>
          </w:tcPr>
          <w:p w14:paraId="5EBD68BE" w14:textId="77777777" w:rsidR="000C7D78" w:rsidRPr="000C7D78" w:rsidRDefault="000C7D78" w:rsidP="000C7D78">
            <w:pPr>
              <w:rPr>
                <w:sz w:val="18"/>
                <w:szCs w:val="18"/>
              </w:rPr>
            </w:pPr>
            <w:r w:rsidRPr="000C7D78">
              <w:rPr>
                <w:sz w:val="18"/>
                <w:szCs w:val="18"/>
              </w:rPr>
              <w:t>Третья группа (свыше 3 лет до 5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23683B75" w14:textId="77777777" w:rsidR="000C7D78" w:rsidRPr="000C7D78" w:rsidRDefault="000C7D78" w:rsidP="000C7D78">
            <w:pPr>
              <w:jc w:val="center"/>
              <w:rPr>
                <w:sz w:val="18"/>
                <w:szCs w:val="18"/>
              </w:rPr>
            </w:pPr>
            <w:r w:rsidRPr="000C7D78">
              <w:rPr>
                <w:sz w:val="18"/>
                <w:szCs w:val="18"/>
              </w:rPr>
              <w:t>60</w:t>
            </w:r>
          </w:p>
        </w:tc>
        <w:tc>
          <w:tcPr>
            <w:tcW w:w="1268" w:type="dxa"/>
            <w:tcBorders>
              <w:top w:val="nil"/>
              <w:left w:val="nil"/>
              <w:bottom w:val="single" w:sz="4" w:space="0" w:color="auto"/>
              <w:right w:val="single" w:sz="4" w:space="0" w:color="auto"/>
            </w:tcBorders>
            <w:shd w:val="clear" w:color="auto" w:fill="auto"/>
            <w:noWrap/>
            <w:vAlign w:val="center"/>
            <w:hideMark/>
          </w:tcPr>
          <w:p w14:paraId="70BDC9B3" w14:textId="77777777" w:rsidR="000C7D78" w:rsidRPr="000C7D78" w:rsidRDefault="000C7D78" w:rsidP="000C7D78">
            <w:pPr>
              <w:jc w:val="center"/>
              <w:rPr>
                <w:sz w:val="18"/>
                <w:szCs w:val="18"/>
              </w:rPr>
            </w:pPr>
            <w:r w:rsidRPr="000C7D78">
              <w:rPr>
                <w:sz w:val="18"/>
                <w:szCs w:val="18"/>
              </w:rPr>
              <w:t>261 270,00</w:t>
            </w:r>
          </w:p>
        </w:tc>
        <w:tc>
          <w:tcPr>
            <w:tcW w:w="1351" w:type="dxa"/>
            <w:tcBorders>
              <w:top w:val="nil"/>
              <w:left w:val="nil"/>
              <w:bottom w:val="single" w:sz="4" w:space="0" w:color="auto"/>
              <w:right w:val="single" w:sz="4" w:space="0" w:color="auto"/>
            </w:tcBorders>
            <w:shd w:val="clear" w:color="auto" w:fill="auto"/>
            <w:noWrap/>
            <w:vAlign w:val="center"/>
            <w:hideMark/>
          </w:tcPr>
          <w:p w14:paraId="3BEFBBD5" w14:textId="77777777" w:rsidR="000C7D78" w:rsidRPr="000C7D78" w:rsidRDefault="000C7D78" w:rsidP="000C7D78">
            <w:pPr>
              <w:jc w:val="center"/>
              <w:rPr>
                <w:sz w:val="18"/>
                <w:szCs w:val="18"/>
              </w:rPr>
            </w:pPr>
            <w:r w:rsidRPr="000C7D78">
              <w:rPr>
                <w:sz w:val="18"/>
                <w:szCs w:val="18"/>
              </w:rPr>
              <w:t>31.03.2017</w:t>
            </w:r>
          </w:p>
        </w:tc>
        <w:tc>
          <w:tcPr>
            <w:tcW w:w="1281" w:type="dxa"/>
            <w:tcBorders>
              <w:top w:val="nil"/>
              <w:left w:val="nil"/>
              <w:bottom w:val="single" w:sz="4" w:space="0" w:color="auto"/>
              <w:right w:val="single" w:sz="4" w:space="0" w:color="auto"/>
            </w:tcBorders>
            <w:shd w:val="clear" w:color="auto" w:fill="auto"/>
            <w:noWrap/>
            <w:vAlign w:val="center"/>
            <w:hideMark/>
          </w:tcPr>
          <w:p w14:paraId="7705B21E" w14:textId="77777777" w:rsidR="000C7D78" w:rsidRPr="000C7D78" w:rsidRDefault="000C7D78" w:rsidP="000C7D78">
            <w:pPr>
              <w:jc w:val="center"/>
              <w:rPr>
                <w:sz w:val="18"/>
                <w:szCs w:val="18"/>
              </w:rPr>
            </w:pPr>
            <w:r w:rsidRPr="000C7D78">
              <w:rPr>
                <w:sz w:val="18"/>
                <w:szCs w:val="18"/>
              </w:rPr>
              <w:t>4354,5</w:t>
            </w:r>
          </w:p>
        </w:tc>
        <w:tc>
          <w:tcPr>
            <w:tcW w:w="1167" w:type="dxa"/>
            <w:tcBorders>
              <w:top w:val="nil"/>
              <w:left w:val="nil"/>
              <w:bottom w:val="single" w:sz="4" w:space="0" w:color="auto"/>
              <w:right w:val="single" w:sz="4" w:space="0" w:color="auto"/>
            </w:tcBorders>
            <w:shd w:val="clear" w:color="auto" w:fill="auto"/>
            <w:noWrap/>
            <w:vAlign w:val="center"/>
            <w:hideMark/>
          </w:tcPr>
          <w:p w14:paraId="308F1DA3" w14:textId="77777777" w:rsidR="000C7D78" w:rsidRPr="000C7D78" w:rsidRDefault="000C7D78" w:rsidP="000C7D78">
            <w:pPr>
              <w:jc w:val="center"/>
              <w:rPr>
                <w:sz w:val="18"/>
                <w:szCs w:val="18"/>
              </w:rPr>
            </w:pPr>
            <w:r w:rsidRPr="000C7D78">
              <w:rPr>
                <w:sz w:val="18"/>
                <w:szCs w:val="18"/>
              </w:rPr>
              <w:t>0</w:t>
            </w:r>
          </w:p>
        </w:tc>
        <w:tc>
          <w:tcPr>
            <w:tcW w:w="1281" w:type="dxa"/>
            <w:tcBorders>
              <w:top w:val="nil"/>
              <w:left w:val="nil"/>
              <w:bottom w:val="single" w:sz="4" w:space="0" w:color="auto"/>
              <w:right w:val="single" w:sz="4" w:space="0" w:color="auto"/>
            </w:tcBorders>
            <w:shd w:val="clear" w:color="auto" w:fill="auto"/>
            <w:noWrap/>
            <w:vAlign w:val="center"/>
            <w:hideMark/>
          </w:tcPr>
          <w:p w14:paraId="7D70D00D" w14:textId="77777777" w:rsidR="000C7D78" w:rsidRPr="000C7D78" w:rsidRDefault="000C7D78" w:rsidP="000C7D78">
            <w:pPr>
              <w:jc w:val="center"/>
              <w:rPr>
                <w:sz w:val="18"/>
                <w:szCs w:val="18"/>
              </w:rPr>
            </w:pPr>
            <w:r w:rsidRPr="000C7D78">
              <w:rPr>
                <w:sz w:val="18"/>
                <w:szCs w:val="18"/>
              </w:rPr>
              <w:t>0</w:t>
            </w:r>
          </w:p>
        </w:tc>
        <w:tc>
          <w:tcPr>
            <w:tcW w:w="1167" w:type="dxa"/>
            <w:tcBorders>
              <w:top w:val="nil"/>
              <w:left w:val="nil"/>
              <w:bottom w:val="single" w:sz="4" w:space="0" w:color="auto"/>
              <w:right w:val="single" w:sz="4" w:space="0" w:color="auto"/>
            </w:tcBorders>
            <w:shd w:val="clear" w:color="auto" w:fill="auto"/>
            <w:noWrap/>
            <w:vAlign w:val="center"/>
            <w:hideMark/>
          </w:tcPr>
          <w:p w14:paraId="6BEA7AC1" w14:textId="77777777" w:rsidR="000C7D78" w:rsidRPr="000C7D78" w:rsidRDefault="000C7D78" w:rsidP="000C7D78">
            <w:pPr>
              <w:jc w:val="center"/>
              <w:rPr>
                <w:sz w:val="18"/>
                <w:szCs w:val="18"/>
              </w:rPr>
            </w:pPr>
            <w:r w:rsidRPr="000C7D78">
              <w:rPr>
                <w:sz w:val="18"/>
                <w:szCs w:val="18"/>
              </w:rPr>
              <w:t>0</w:t>
            </w:r>
          </w:p>
        </w:tc>
      </w:tr>
      <w:tr w:rsidR="000C7D78" w:rsidRPr="000C7D78" w14:paraId="6C14BBAA" w14:textId="77777777" w:rsidTr="00293CC7">
        <w:trPr>
          <w:trHeight w:val="510"/>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7BFBB1" w14:textId="77777777" w:rsidR="000C7D78" w:rsidRPr="000C7D78" w:rsidRDefault="000C7D78" w:rsidP="000C7D78">
            <w:pPr>
              <w:jc w:val="center"/>
              <w:rPr>
                <w:sz w:val="18"/>
                <w:szCs w:val="18"/>
              </w:rPr>
            </w:pPr>
            <w:r w:rsidRPr="000C7D78">
              <w:rPr>
                <w:sz w:val="18"/>
                <w:szCs w:val="18"/>
              </w:rPr>
              <w:lastRenderedPageBreak/>
              <w:t>305189</w:t>
            </w:r>
          </w:p>
        </w:tc>
        <w:tc>
          <w:tcPr>
            <w:tcW w:w="3364" w:type="dxa"/>
            <w:tcBorders>
              <w:top w:val="single" w:sz="4" w:space="0" w:color="auto"/>
              <w:left w:val="nil"/>
              <w:bottom w:val="single" w:sz="4" w:space="0" w:color="auto"/>
              <w:right w:val="single" w:sz="4" w:space="0" w:color="auto"/>
            </w:tcBorders>
            <w:shd w:val="clear" w:color="auto" w:fill="auto"/>
            <w:vAlign w:val="center"/>
            <w:hideMark/>
          </w:tcPr>
          <w:p w14:paraId="22737FC8" w14:textId="77777777" w:rsidR="000C7D78" w:rsidRPr="000C7D78" w:rsidRDefault="000C7D78" w:rsidP="000C7D78">
            <w:pPr>
              <w:rPr>
                <w:sz w:val="18"/>
                <w:szCs w:val="18"/>
              </w:rPr>
            </w:pPr>
            <w:r w:rsidRPr="000C7D78">
              <w:rPr>
                <w:sz w:val="18"/>
                <w:szCs w:val="18"/>
              </w:rPr>
              <w:t xml:space="preserve">Электродвигатель 30/1000 АИР 200L6У2 </w:t>
            </w:r>
            <w:proofErr w:type="spellStart"/>
            <w:r w:rsidRPr="000C7D78">
              <w:rPr>
                <w:sz w:val="18"/>
                <w:szCs w:val="18"/>
              </w:rPr>
              <w:t>исп</w:t>
            </w:r>
            <w:proofErr w:type="spellEnd"/>
            <w:r w:rsidRPr="000C7D78">
              <w:rPr>
                <w:sz w:val="18"/>
                <w:szCs w:val="18"/>
              </w:rPr>
              <w:t xml:space="preserve"> 1081</w:t>
            </w:r>
          </w:p>
        </w:tc>
        <w:tc>
          <w:tcPr>
            <w:tcW w:w="2270" w:type="dxa"/>
            <w:tcBorders>
              <w:top w:val="single" w:sz="4" w:space="0" w:color="auto"/>
              <w:left w:val="nil"/>
              <w:bottom w:val="single" w:sz="4" w:space="0" w:color="auto"/>
              <w:right w:val="single" w:sz="4" w:space="0" w:color="auto"/>
            </w:tcBorders>
            <w:shd w:val="clear" w:color="auto" w:fill="auto"/>
            <w:vAlign w:val="center"/>
            <w:hideMark/>
          </w:tcPr>
          <w:p w14:paraId="43F9E443" w14:textId="77777777" w:rsidR="000C7D78" w:rsidRPr="000C7D78" w:rsidRDefault="000C7D78" w:rsidP="000C7D78">
            <w:pPr>
              <w:rPr>
                <w:sz w:val="18"/>
                <w:szCs w:val="18"/>
              </w:rPr>
            </w:pPr>
            <w:r w:rsidRPr="000C7D78">
              <w:rPr>
                <w:sz w:val="18"/>
                <w:szCs w:val="18"/>
              </w:rPr>
              <w:t>Вторая группа (свыше 2 лет до 3 лет включительно)</w:t>
            </w:r>
          </w:p>
        </w:tc>
        <w:tc>
          <w:tcPr>
            <w:tcW w:w="1496" w:type="dxa"/>
            <w:tcBorders>
              <w:top w:val="single" w:sz="4" w:space="0" w:color="auto"/>
              <w:left w:val="nil"/>
              <w:bottom w:val="single" w:sz="4" w:space="0" w:color="auto"/>
              <w:right w:val="single" w:sz="4" w:space="0" w:color="auto"/>
            </w:tcBorders>
            <w:shd w:val="clear" w:color="auto" w:fill="auto"/>
            <w:noWrap/>
            <w:vAlign w:val="center"/>
            <w:hideMark/>
          </w:tcPr>
          <w:p w14:paraId="64B6B88D" w14:textId="77777777" w:rsidR="000C7D78" w:rsidRPr="000C7D78" w:rsidRDefault="000C7D78" w:rsidP="000C7D78">
            <w:pPr>
              <w:jc w:val="center"/>
              <w:rPr>
                <w:sz w:val="18"/>
                <w:szCs w:val="18"/>
              </w:rPr>
            </w:pPr>
            <w:r w:rsidRPr="000C7D78">
              <w:rPr>
                <w:sz w:val="18"/>
                <w:szCs w:val="18"/>
              </w:rPr>
              <w:t>36</w:t>
            </w:r>
          </w:p>
        </w:tc>
        <w:tc>
          <w:tcPr>
            <w:tcW w:w="1268" w:type="dxa"/>
            <w:tcBorders>
              <w:top w:val="single" w:sz="4" w:space="0" w:color="auto"/>
              <w:left w:val="nil"/>
              <w:bottom w:val="single" w:sz="4" w:space="0" w:color="auto"/>
              <w:right w:val="single" w:sz="4" w:space="0" w:color="auto"/>
            </w:tcBorders>
            <w:shd w:val="clear" w:color="auto" w:fill="auto"/>
            <w:noWrap/>
            <w:vAlign w:val="center"/>
            <w:hideMark/>
          </w:tcPr>
          <w:p w14:paraId="50D2EDBC" w14:textId="77777777" w:rsidR="000C7D78" w:rsidRPr="000C7D78" w:rsidRDefault="000C7D78" w:rsidP="000C7D78">
            <w:pPr>
              <w:jc w:val="center"/>
              <w:rPr>
                <w:sz w:val="18"/>
                <w:szCs w:val="18"/>
              </w:rPr>
            </w:pPr>
            <w:r w:rsidRPr="000C7D78">
              <w:rPr>
                <w:sz w:val="18"/>
                <w:szCs w:val="18"/>
              </w:rPr>
              <w:t>48 052,50</w:t>
            </w:r>
          </w:p>
        </w:tc>
        <w:tc>
          <w:tcPr>
            <w:tcW w:w="1351" w:type="dxa"/>
            <w:tcBorders>
              <w:top w:val="single" w:sz="4" w:space="0" w:color="auto"/>
              <w:left w:val="nil"/>
              <w:bottom w:val="single" w:sz="4" w:space="0" w:color="auto"/>
              <w:right w:val="single" w:sz="4" w:space="0" w:color="auto"/>
            </w:tcBorders>
            <w:shd w:val="clear" w:color="auto" w:fill="auto"/>
            <w:noWrap/>
            <w:vAlign w:val="center"/>
            <w:hideMark/>
          </w:tcPr>
          <w:p w14:paraId="46F73072" w14:textId="77777777" w:rsidR="000C7D78" w:rsidRPr="000C7D78" w:rsidRDefault="000C7D78" w:rsidP="000C7D78">
            <w:pPr>
              <w:jc w:val="center"/>
              <w:rPr>
                <w:sz w:val="18"/>
                <w:szCs w:val="18"/>
              </w:rPr>
            </w:pPr>
            <w:r w:rsidRPr="000C7D78">
              <w:rPr>
                <w:sz w:val="18"/>
                <w:szCs w:val="18"/>
              </w:rPr>
              <w:t>09.09.2020</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14:paraId="140A5584" w14:textId="77777777" w:rsidR="000C7D78" w:rsidRPr="000C7D78" w:rsidRDefault="000C7D78" w:rsidP="000C7D78">
            <w:pPr>
              <w:jc w:val="center"/>
              <w:rPr>
                <w:sz w:val="18"/>
                <w:szCs w:val="18"/>
              </w:rPr>
            </w:pPr>
            <w:r w:rsidRPr="000C7D78">
              <w:rPr>
                <w:sz w:val="18"/>
                <w:szCs w:val="18"/>
              </w:rPr>
              <w:t>1334,79</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6B7F6318" w14:textId="77777777" w:rsidR="000C7D78" w:rsidRPr="000C7D78" w:rsidRDefault="000C7D78" w:rsidP="000C7D78">
            <w:pPr>
              <w:jc w:val="center"/>
              <w:rPr>
                <w:sz w:val="18"/>
                <w:szCs w:val="18"/>
              </w:rPr>
            </w:pPr>
            <w:r w:rsidRPr="000C7D78">
              <w:rPr>
                <w:sz w:val="18"/>
                <w:szCs w:val="18"/>
              </w:rPr>
              <w:t>12013,17</w:t>
            </w:r>
          </w:p>
        </w:tc>
        <w:tc>
          <w:tcPr>
            <w:tcW w:w="1281" w:type="dxa"/>
            <w:tcBorders>
              <w:top w:val="single" w:sz="4" w:space="0" w:color="auto"/>
              <w:left w:val="nil"/>
              <w:bottom w:val="single" w:sz="4" w:space="0" w:color="auto"/>
              <w:right w:val="single" w:sz="4" w:space="0" w:color="auto"/>
            </w:tcBorders>
            <w:shd w:val="clear" w:color="auto" w:fill="auto"/>
            <w:noWrap/>
            <w:vAlign w:val="center"/>
            <w:hideMark/>
          </w:tcPr>
          <w:p w14:paraId="11098E20" w14:textId="77777777" w:rsidR="000C7D78" w:rsidRPr="000C7D78" w:rsidRDefault="000C7D78" w:rsidP="000C7D78">
            <w:pPr>
              <w:jc w:val="center"/>
              <w:rPr>
                <w:sz w:val="18"/>
                <w:szCs w:val="18"/>
              </w:rPr>
            </w:pPr>
            <w:r w:rsidRPr="000C7D78">
              <w:rPr>
                <w:sz w:val="18"/>
                <w:szCs w:val="18"/>
              </w:rPr>
              <w:t>12013,17</w:t>
            </w:r>
          </w:p>
        </w:tc>
        <w:tc>
          <w:tcPr>
            <w:tcW w:w="1167" w:type="dxa"/>
            <w:tcBorders>
              <w:top w:val="single" w:sz="4" w:space="0" w:color="auto"/>
              <w:left w:val="nil"/>
              <w:bottom w:val="single" w:sz="4" w:space="0" w:color="auto"/>
              <w:right w:val="single" w:sz="4" w:space="0" w:color="auto"/>
            </w:tcBorders>
            <w:shd w:val="clear" w:color="auto" w:fill="auto"/>
            <w:noWrap/>
            <w:vAlign w:val="center"/>
            <w:hideMark/>
          </w:tcPr>
          <w:p w14:paraId="369E2596" w14:textId="77777777" w:rsidR="000C7D78" w:rsidRPr="000C7D78" w:rsidRDefault="000C7D78" w:rsidP="000C7D78">
            <w:pPr>
              <w:jc w:val="center"/>
              <w:rPr>
                <w:sz w:val="18"/>
                <w:szCs w:val="18"/>
              </w:rPr>
            </w:pPr>
            <w:r w:rsidRPr="000C7D78">
              <w:rPr>
                <w:sz w:val="18"/>
                <w:szCs w:val="18"/>
              </w:rPr>
              <w:t>0</w:t>
            </w:r>
          </w:p>
        </w:tc>
      </w:tr>
      <w:tr w:rsidR="000C7D78" w:rsidRPr="000C7D78" w14:paraId="6077CFFB"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7270503B" w14:textId="77777777" w:rsidR="000C7D78" w:rsidRPr="000C7D78" w:rsidRDefault="000C7D78" w:rsidP="000C7D78">
            <w:pPr>
              <w:jc w:val="center"/>
              <w:rPr>
                <w:sz w:val="18"/>
                <w:szCs w:val="18"/>
              </w:rPr>
            </w:pPr>
            <w:r w:rsidRPr="000C7D78">
              <w:rPr>
                <w:sz w:val="18"/>
                <w:szCs w:val="18"/>
              </w:rPr>
              <w:t>304519</w:t>
            </w:r>
          </w:p>
        </w:tc>
        <w:tc>
          <w:tcPr>
            <w:tcW w:w="3364" w:type="dxa"/>
            <w:tcBorders>
              <w:top w:val="nil"/>
              <w:left w:val="nil"/>
              <w:bottom w:val="single" w:sz="4" w:space="0" w:color="auto"/>
              <w:right w:val="single" w:sz="4" w:space="0" w:color="auto"/>
            </w:tcBorders>
            <w:shd w:val="clear" w:color="auto" w:fill="auto"/>
            <w:vAlign w:val="center"/>
            <w:hideMark/>
          </w:tcPr>
          <w:p w14:paraId="59C2E1CA" w14:textId="77777777" w:rsidR="000C7D78" w:rsidRPr="000C7D78" w:rsidRDefault="000C7D78" w:rsidP="000C7D78">
            <w:pPr>
              <w:rPr>
                <w:sz w:val="18"/>
                <w:szCs w:val="18"/>
              </w:rPr>
            </w:pPr>
            <w:r w:rsidRPr="000C7D78">
              <w:rPr>
                <w:sz w:val="18"/>
                <w:szCs w:val="18"/>
              </w:rPr>
              <w:t>Электродвигатель 5АИ 160кВт/1000</w:t>
            </w:r>
          </w:p>
        </w:tc>
        <w:tc>
          <w:tcPr>
            <w:tcW w:w="2270" w:type="dxa"/>
            <w:tcBorders>
              <w:top w:val="nil"/>
              <w:left w:val="nil"/>
              <w:bottom w:val="single" w:sz="4" w:space="0" w:color="auto"/>
              <w:right w:val="single" w:sz="4" w:space="0" w:color="auto"/>
            </w:tcBorders>
            <w:shd w:val="clear" w:color="auto" w:fill="auto"/>
            <w:vAlign w:val="center"/>
            <w:hideMark/>
          </w:tcPr>
          <w:p w14:paraId="245CF40D" w14:textId="77777777" w:rsidR="000C7D78" w:rsidRPr="000C7D78" w:rsidRDefault="000C7D78" w:rsidP="000C7D78">
            <w:pPr>
              <w:rPr>
                <w:sz w:val="18"/>
                <w:szCs w:val="18"/>
              </w:rPr>
            </w:pPr>
            <w:r w:rsidRPr="000C7D78">
              <w:rPr>
                <w:sz w:val="18"/>
                <w:szCs w:val="18"/>
              </w:rPr>
              <w:t>Четвертая группа (свыше 5 лет до 7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1D0B5F41" w14:textId="77777777" w:rsidR="000C7D78" w:rsidRPr="000C7D78" w:rsidRDefault="000C7D78" w:rsidP="000C7D78">
            <w:pPr>
              <w:jc w:val="center"/>
              <w:rPr>
                <w:sz w:val="18"/>
                <w:szCs w:val="18"/>
              </w:rPr>
            </w:pPr>
            <w:r w:rsidRPr="000C7D78">
              <w:rPr>
                <w:sz w:val="18"/>
                <w:szCs w:val="18"/>
              </w:rPr>
              <w:t>84</w:t>
            </w:r>
          </w:p>
        </w:tc>
        <w:tc>
          <w:tcPr>
            <w:tcW w:w="1268" w:type="dxa"/>
            <w:tcBorders>
              <w:top w:val="nil"/>
              <w:left w:val="nil"/>
              <w:bottom w:val="single" w:sz="4" w:space="0" w:color="auto"/>
              <w:right w:val="single" w:sz="4" w:space="0" w:color="auto"/>
            </w:tcBorders>
            <w:shd w:val="clear" w:color="auto" w:fill="auto"/>
            <w:noWrap/>
            <w:vAlign w:val="center"/>
            <w:hideMark/>
          </w:tcPr>
          <w:p w14:paraId="585213DC" w14:textId="77777777" w:rsidR="000C7D78" w:rsidRPr="000C7D78" w:rsidRDefault="000C7D78" w:rsidP="000C7D78">
            <w:pPr>
              <w:jc w:val="center"/>
              <w:rPr>
                <w:sz w:val="18"/>
                <w:szCs w:val="18"/>
              </w:rPr>
            </w:pPr>
            <w:r w:rsidRPr="000C7D78">
              <w:rPr>
                <w:sz w:val="18"/>
                <w:szCs w:val="18"/>
              </w:rPr>
              <w:t>228 411,36</w:t>
            </w:r>
          </w:p>
        </w:tc>
        <w:tc>
          <w:tcPr>
            <w:tcW w:w="1351" w:type="dxa"/>
            <w:tcBorders>
              <w:top w:val="nil"/>
              <w:left w:val="nil"/>
              <w:bottom w:val="single" w:sz="4" w:space="0" w:color="auto"/>
              <w:right w:val="single" w:sz="4" w:space="0" w:color="auto"/>
            </w:tcBorders>
            <w:shd w:val="clear" w:color="auto" w:fill="auto"/>
            <w:noWrap/>
            <w:vAlign w:val="center"/>
            <w:hideMark/>
          </w:tcPr>
          <w:p w14:paraId="5FD0B131" w14:textId="77777777" w:rsidR="000C7D78" w:rsidRPr="000C7D78" w:rsidRDefault="000C7D78" w:rsidP="000C7D78">
            <w:pPr>
              <w:jc w:val="center"/>
              <w:rPr>
                <w:sz w:val="18"/>
                <w:szCs w:val="18"/>
              </w:rPr>
            </w:pPr>
            <w:r w:rsidRPr="000C7D78">
              <w:rPr>
                <w:sz w:val="18"/>
                <w:szCs w:val="18"/>
              </w:rPr>
              <w:t>30.09.2015</w:t>
            </w:r>
          </w:p>
        </w:tc>
        <w:tc>
          <w:tcPr>
            <w:tcW w:w="1281" w:type="dxa"/>
            <w:tcBorders>
              <w:top w:val="nil"/>
              <w:left w:val="nil"/>
              <w:bottom w:val="single" w:sz="4" w:space="0" w:color="auto"/>
              <w:right w:val="single" w:sz="4" w:space="0" w:color="auto"/>
            </w:tcBorders>
            <w:shd w:val="clear" w:color="auto" w:fill="auto"/>
            <w:noWrap/>
            <w:vAlign w:val="center"/>
            <w:hideMark/>
          </w:tcPr>
          <w:p w14:paraId="642A8F92" w14:textId="77777777" w:rsidR="000C7D78" w:rsidRPr="000C7D78" w:rsidRDefault="000C7D78" w:rsidP="000C7D78">
            <w:pPr>
              <w:jc w:val="center"/>
              <w:rPr>
                <w:sz w:val="18"/>
                <w:szCs w:val="18"/>
              </w:rPr>
            </w:pPr>
            <w:r w:rsidRPr="000C7D78">
              <w:rPr>
                <w:sz w:val="18"/>
                <w:szCs w:val="18"/>
              </w:rPr>
              <w:t>2719,18</w:t>
            </w:r>
          </w:p>
        </w:tc>
        <w:tc>
          <w:tcPr>
            <w:tcW w:w="1167" w:type="dxa"/>
            <w:tcBorders>
              <w:top w:val="nil"/>
              <w:left w:val="nil"/>
              <w:bottom w:val="single" w:sz="4" w:space="0" w:color="auto"/>
              <w:right w:val="single" w:sz="4" w:space="0" w:color="auto"/>
            </w:tcBorders>
            <w:shd w:val="clear" w:color="auto" w:fill="auto"/>
            <w:noWrap/>
            <w:vAlign w:val="center"/>
            <w:hideMark/>
          </w:tcPr>
          <w:p w14:paraId="4FD2CE06" w14:textId="77777777" w:rsidR="000C7D78" w:rsidRPr="000C7D78" w:rsidRDefault="000C7D78" w:rsidP="000C7D78">
            <w:pPr>
              <w:jc w:val="center"/>
              <w:rPr>
                <w:sz w:val="18"/>
                <w:szCs w:val="18"/>
              </w:rPr>
            </w:pPr>
            <w:r w:rsidRPr="000C7D78">
              <w:rPr>
                <w:sz w:val="18"/>
                <w:szCs w:val="18"/>
              </w:rPr>
              <w:t>0</w:t>
            </w:r>
          </w:p>
        </w:tc>
        <w:tc>
          <w:tcPr>
            <w:tcW w:w="1281" w:type="dxa"/>
            <w:tcBorders>
              <w:top w:val="nil"/>
              <w:left w:val="nil"/>
              <w:bottom w:val="single" w:sz="4" w:space="0" w:color="auto"/>
              <w:right w:val="single" w:sz="4" w:space="0" w:color="auto"/>
            </w:tcBorders>
            <w:shd w:val="clear" w:color="auto" w:fill="auto"/>
            <w:noWrap/>
            <w:vAlign w:val="center"/>
            <w:hideMark/>
          </w:tcPr>
          <w:p w14:paraId="65368AED" w14:textId="77777777" w:rsidR="000C7D78" w:rsidRPr="000C7D78" w:rsidRDefault="000C7D78" w:rsidP="000C7D78">
            <w:pPr>
              <w:jc w:val="center"/>
              <w:rPr>
                <w:sz w:val="18"/>
                <w:szCs w:val="18"/>
              </w:rPr>
            </w:pPr>
            <w:r w:rsidRPr="000C7D78">
              <w:rPr>
                <w:sz w:val="18"/>
                <w:szCs w:val="18"/>
              </w:rPr>
              <w:t>0</w:t>
            </w:r>
          </w:p>
        </w:tc>
        <w:tc>
          <w:tcPr>
            <w:tcW w:w="1167" w:type="dxa"/>
            <w:tcBorders>
              <w:top w:val="nil"/>
              <w:left w:val="nil"/>
              <w:bottom w:val="single" w:sz="4" w:space="0" w:color="auto"/>
              <w:right w:val="single" w:sz="4" w:space="0" w:color="auto"/>
            </w:tcBorders>
            <w:shd w:val="clear" w:color="auto" w:fill="auto"/>
            <w:noWrap/>
            <w:vAlign w:val="center"/>
            <w:hideMark/>
          </w:tcPr>
          <w:p w14:paraId="787CA2A0" w14:textId="77777777" w:rsidR="000C7D78" w:rsidRPr="000C7D78" w:rsidRDefault="000C7D78" w:rsidP="000C7D78">
            <w:pPr>
              <w:jc w:val="center"/>
              <w:rPr>
                <w:sz w:val="18"/>
                <w:szCs w:val="18"/>
              </w:rPr>
            </w:pPr>
            <w:r w:rsidRPr="000C7D78">
              <w:rPr>
                <w:sz w:val="18"/>
                <w:szCs w:val="18"/>
              </w:rPr>
              <w:t>0</w:t>
            </w:r>
          </w:p>
        </w:tc>
      </w:tr>
      <w:tr w:rsidR="000C7D78" w:rsidRPr="000C7D78" w14:paraId="131FFB04"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6F72B3C3" w14:textId="77777777" w:rsidR="000C7D78" w:rsidRPr="000C7D78" w:rsidRDefault="000C7D78" w:rsidP="000C7D78">
            <w:pPr>
              <w:jc w:val="center"/>
              <w:rPr>
                <w:sz w:val="18"/>
                <w:szCs w:val="18"/>
              </w:rPr>
            </w:pPr>
            <w:r w:rsidRPr="000C7D78">
              <w:rPr>
                <w:sz w:val="18"/>
                <w:szCs w:val="18"/>
              </w:rPr>
              <w:t>304520</w:t>
            </w:r>
          </w:p>
        </w:tc>
        <w:tc>
          <w:tcPr>
            <w:tcW w:w="3364" w:type="dxa"/>
            <w:tcBorders>
              <w:top w:val="nil"/>
              <w:left w:val="nil"/>
              <w:bottom w:val="single" w:sz="4" w:space="0" w:color="auto"/>
              <w:right w:val="single" w:sz="4" w:space="0" w:color="auto"/>
            </w:tcBorders>
            <w:shd w:val="clear" w:color="auto" w:fill="auto"/>
            <w:vAlign w:val="center"/>
            <w:hideMark/>
          </w:tcPr>
          <w:p w14:paraId="1E67290B" w14:textId="77777777" w:rsidR="000C7D78" w:rsidRPr="000C7D78" w:rsidRDefault="000C7D78" w:rsidP="000C7D78">
            <w:pPr>
              <w:rPr>
                <w:sz w:val="18"/>
                <w:szCs w:val="18"/>
              </w:rPr>
            </w:pPr>
            <w:r w:rsidRPr="000C7D78">
              <w:rPr>
                <w:sz w:val="18"/>
                <w:szCs w:val="18"/>
              </w:rPr>
              <w:t>Электродвигатель 5АИ 200 L6 30/1000</w:t>
            </w:r>
          </w:p>
        </w:tc>
        <w:tc>
          <w:tcPr>
            <w:tcW w:w="2270" w:type="dxa"/>
            <w:tcBorders>
              <w:top w:val="nil"/>
              <w:left w:val="nil"/>
              <w:bottom w:val="single" w:sz="4" w:space="0" w:color="auto"/>
              <w:right w:val="single" w:sz="4" w:space="0" w:color="auto"/>
            </w:tcBorders>
            <w:shd w:val="clear" w:color="auto" w:fill="auto"/>
            <w:vAlign w:val="center"/>
            <w:hideMark/>
          </w:tcPr>
          <w:p w14:paraId="769E3F5E" w14:textId="77777777" w:rsidR="000C7D78" w:rsidRPr="000C7D78" w:rsidRDefault="000C7D78" w:rsidP="000C7D78">
            <w:pPr>
              <w:rPr>
                <w:sz w:val="18"/>
                <w:szCs w:val="18"/>
              </w:rPr>
            </w:pPr>
            <w:r w:rsidRPr="000C7D78">
              <w:rPr>
                <w:sz w:val="18"/>
                <w:szCs w:val="18"/>
              </w:rPr>
              <w:t>Четвертая группа (свыше 5 лет до 7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2FF1F814" w14:textId="77777777" w:rsidR="000C7D78" w:rsidRPr="000C7D78" w:rsidRDefault="000C7D78" w:rsidP="000C7D78">
            <w:pPr>
              <w:jc w:val="center"/>
              <w:rPr>
                <w:sz w:val="18"/>
                <w:szCs w:val="18"/>
              </w:rPr>
            </w:pPr>
            <w:r w:rsidRPr="000C7D78">
              <w:rPr>
                <w:sz w:val="18"/>
                <w:szCs w:val="18"/>
              </w:rPr>
              <w:t>84</w:t>
            </w:r>
          </w:p>
        </w:tc>
        <w:tc>
          <w:tcPr>
            <w:tcW w:w="1268" w:type="dxa"/>
            <w:tcBorders>
              <w:top w:val="nil"/>
              <w:left w:val="nil"/>
              <w:bottom w:val="single" w:sz="4" w:space="0" w:color="auto"/>
              <w:right w:val="single" w:sz="4" w:space="0" w:color="auto"/>
            </w:tcBorders>
            <w:shd w:val="clear" w:color="auto" w:fill="auto"/>
            <w:noWrap/>
            <w:vAlign w:val="center"/>
            <w:hideMark/>
          </w:tcPr>
          <w:p w14:paraId="70C6E5B7" w14:textId="77777777" w:rsidR="000C7D78" w:rsidRPr="000C7D78" w:rsidRDefault="000C7D78" w:rsidP="000C7D78">
            <w:pPr>
              <w:jc w:val="center"/>
              <w:rPr>
                <w:sz w:val="18"/>
                <w:szCs w:val="18"/>
              </w:rPr>
            </w:pPr>
            <w:r w:rsidRPr="000C7D78">
              <w:rPr>
                <w:sz w:val="18"/>
                <w:szCs w:val="18"/>
              </w:rPr>
              <w:t>44 526,61</w:t>
            </w:r>
          </w:p>
        </w:tc>
        <w:tc>
          <w:tcPr>
            <w:tcW w:w="1351" w:type="dxa"/>
            <w:tcBorders>
              <w:top w:val="nil"/>
              <w:left w:val="nil"/>
              <w:bottom w:val="single" w:sz="4" w:space="0" w:color="auto"/>
              <w:right w:val="single" w:sz="4" w:space="0" w:color="auto"/>
            </w:tcBorders>
            <w:shd w:val="clear" w:color="auto" w:fill="auto"/>
            <w:noWrap/>
            <w:vAlign w:val="center"/>
            <w:hideMark/>
          </w:tcPr>
          <w:p w14:paraId="19677E24" w14:textId="77777777" w:rsidR="000C7D78" w:rsidRPr="000C7D78" w:rsidRDefault="000C7D78" w:rsidP="000C7D78">
            <w:pPr>
              <w:jc w:val="center"/>
              <w:rPr>
                <w:sz w:val="18"/>
                <w:szCs w:val="18"/>
              </w:rPr>
            </w:pPr>
            <w:r w:rsidRPr="000C7D78">
              <w:rPr>
                <w:sz w:val="18"/>
                <w:szCs w:val="18"/>
              </w:rPr>
              <w:t>30.09.2015</w:t>
            </w:r>
          </w:p>
        </w:tc>
        <w:tc>
          <w:tcPr>
            <w:tcW w:w="1281" w:type="dxa"/>
            <w:tcBorders>
              <w:top w:val="nil"/>
              <w:left w:val="nil"/>
              <w:bottom w:val="single" w:sz="4" w:space="0" w:color="auto"/>
              <w:right w:val="single" w:sz="4" w:space="0" w:color="auto"/>
            </w:tcBorders>
            <w:shd w:val="clear" w:color="auto" w:fill="auto"/>
            <w:noWrap/>
            <w:vAlign w:val="center"/>
            <w:hideMark/>
          </w:tcPr>
          <w:p w14:paraId="325EEAD8" w14:textId="77777777" w:rsidR="000C7D78" w:rsidRPr="000C7D78" w:rsidRDefault="000C7D78" w:rsidP="000C7D78">
            <w:pPr>
              <w:jc w:val="center"/>
              <w:rPr>
                <w:sz w:val="18"/>
                <w:szCs w:val="18"/>
              </w:rPr>
            </w:pPr>
            <w:r w:rsidRPr="000C7D78">
              <w:rPr>
                <w:sz w:val="18"/>
                <w:szCs w:val="18"/>
              </w:rPr>
              <w:t>530,08</w:t>
            </w:r>
          </w:p>
        </w:tc>
        <w:tc>
          <w:tcPr>
            <w:tcW w:w="1167" w:type="dxa"/>
            <w:tcBorders>
              <w:top w:val="nil"/>
              <w:left w:val="nil"/>
              <w:bottom w:val="single" w:sz="4" w:space="0" w:color="auto"/>
              <w:right w:val="single" w:sz="4" w:space="0" w:color="auto"/>
            </w:tcBorders>
            <w:shd w:val="clear" w:color="auto" w:fill="auto"/>
            <w:noWrap/>
            <w:vAlign w:val="center"/>
            <w:hideMark/>
          </w:tcPr>
          <w:p w14:paraId="7E642A0B" w14:textId="77777777" w:rsidR="000C7D78" w:rsidRPr="000C7D78" w:rsidRDefault="000C7D78" w:rsidP="000C7D78">
            <w:pPr>
              <w:jc w:val="center"/>
              <w:rPr>
                <w:sz w:val="18"/>
                <w:szCs w:val="18"/>
              </w:rPr>
            </w:pPr>
            <w:r w:rsidRPr="000C7D78">
              <w:rPr>
                <w:sz w:val="18"/>
                <w:szCs w:val="18"/>
              </w:rPr>
              <w:t>0</w:t>
            </w:r>
          </w:p>
        </w:tc>
        <w:tc>
          <w:tcPr>
            <w:tcW w:w="1281" w:type="dxa"/>
            <w:tcBorders>
              <w:top w:val="nil"/>
              <w:left w:val="nil"/>
              <w:bottom w:val="single" w:sz="4" w:space="0" w:color="auto"/>
              <w:right w:val="single" w:sz="4" w:space="0" w:color="auto"/>
            </w:tcBorders>
            <w:shd w:val="clear" w:color="auto" w:fill="auto"/>
            <w:noWrap/>
            <w:vAlign w:val="center"/>
            <w:hideMark/>
          </w:tcPr>
          <w:p w14:paraId="63ADF66F" w14:textId="77777777" w:rsidR="000C7D78" w:rsidRPr="000C7D78" w:rsidRDefault="000C7D78" w:rsidP="000C7D78">
            <w:pPr>
              <w:jc w:val="center"/>
              <w:rPr>
                <w:sz w:val="18"/>
                <w:szCs w:val="18"/>
              </w:rPr>
            </w:pPr>
            <w:r w:rsidRPr="000C7D78">
              <w:rPr>
                <w:sz w:val="18"/>
                <w:szCs w:val="18"/>
              </w:rPr>
              <w:t>0</w:t>
            </w:r>
          </w:p>
        </w:tc>
        <w:tc>
          <w:tcPr>
            <w:tcW w:w="1167" w:type="dxa"/>
            <w:tcBorders>
              <w:top w:val="nil"/>
              <w:left w:val="nil"/>
              <w:bottom w:val="single" w:sz="4" w:space="0" w:color="auto"/>
              <w:right w:val="single" w:sz="4" w:space="0" w:color="auto"/>
            </w:tcBorders>
            <w:shd w:val="clear" w:color="auto" w:fill="auto"/>
            <w:noWrap/>
            <w:vAlign w:val="center"/>
            <w:hideMark/>
          </w:tcPr>
          <w:p w14:paraId="23D3E5B4" w14:textId="77777777" w:rsidR="000C7D78" w:rsidRPr="000C7D78" w:rsidRDefault="000C7D78" w:rsidP="000C7D78">
            <w:pPr>
              <w:jc w:val="center"/>
              <w:rPr>
                <w:sz w:val="18"/>
                <w:szCs w:val="18"/>
              </w:rPr>
            </w:pPr>
            <w:r w:rsidRPr="000C7D78">
              <w:rPr>
                <w:sz w:val="18"/>
                <w:szCs w:val="18"/>
              </w:rPr>
              <w:t>0</w:t>
            </w:r>
          </w:p>
        </w:tc>
      </w:tr>
      <w:tr w:rsidR="000C7D78" w:rsidRPr="000C7D78" w14:paraId="77B94EDA" w14:textId="77777777" w:rsidTr="00293CC7">
        <w:trPr>
          <w:trHeight w:val="510"/>
        </w:trPr>
        <w:tc>
          <w:tcPr>
            <w:tcW w:w="884" w:type="dxa"/>
            <w:tcBorders>
              <w:top w:val="nil"/>
              <w:left w:val="single" w:sz="4" w:space="0" w:color="auto"/>
              <w:bottom w:val="single" w:sz="4" w:space="0" w:color="auto"/>
              <w:right w:val="single" w:sz="4" w:space="0" w:color="auto"/>
            </w:tcBorders>
            <w:shd w:val="clear" w:color="auto" w:fill="auto"/>
            <w:noWrap/>
            <w:vAlign w:val="center"/>
            <w:hideMark/>
          </w:tcPr>
          <w:p w14:paraId="4CED8D03" w14:textId="77777777" w:rsidR="000C7D78" w:rsidRPr="000C7D78" w:rsidRDefault="000C7D78" w:rsidP="000C7D78">
            <w:pPr>
              <w:jc w:val="center"/>
              <w:rPr>
                <w:sz w:val="18"/>
                <w:szCs w:val="18"/>
              </w:rPr>
            </w:pPr>
            <w:r w:rsidRPr="000C7D78">
              <w:rPr>
                <w:sz w:val="18"/>
                <w:szCs w:val="18"/>
              </w:rPr>
              <w:t>304966</w:t>
            </w:r>
          </w:p>
        </w:tc>
        <w:tc>
          <w:tcPr>
            <w:tcW w:w="3364" w:type="dxa"/>
            <w:tcBorders>
              <w:top w:val="nil"/>
              <w:left w:val="nil"/>
              <w:bottom w:val="single" w:sz="4" w:space="0" w:color="auto"/>
              <w:right w:val="single" w:sz="4" w:space="0" w:color="auto"/>
            </w:tcBorders>
            <w:shd w:val="clear" w:color="auto" w:fill="auto"/>
            <w:vAlign w:val="center"/>
            <w:hideMark/>
          </w:tcPr>
          <w:p w14:paraId="50478DA5" w14:textId="77777777" w:rsidR="000C7D78" w:rsidRPr="000C7D78" w:rsidRDefault="000C7D78" w:rsidP="000C7D78">
            <w:pPr>
              <w:rPr>
                <w:sz w:val="18"/>
                <w:szCs w:val="18"/>
              </w:rPr>
            </w:pPr>
            <w:r w:rsidRPr="000C7D78">
              <w:rPr>
                <w:sz w:val="18"/>
                <w:szCs w:val="18"/>
              </w:rPr>
              <w:t>Электромагнитный расходомер</w:t>
            </w:r>
          </w:p>
        </w:tc>
        <w:tc>
          <w:tcPr>
            <w:tcW w:w="2270" w:type="dxa"/>
            <w:tcBorders>
              <w:top w:val="nil"/>
              <w:left w:val="nil"/>
              <w:bottom w:val="single" w:sz="4" w:space="0" w:color="auto"/>
              <w:right w:val="single" w:sz="4" w:space="0" w:color="auto"/>
            </w:tcBorders>
            <w:shd w:val="clear" w:color="auto" w:fill="auto"/>
            <w:vAlign w:val="center"/>
            <w:hideMark/>
          </w:tcPr>
          <w:p w14:paraId="6411DFCF" w14:textId="77777777" w:rsidR="000C7D78" w:rsidRPr="000C7D78" w:rsidRDefault="000C7D78" w:rsidP="000C7D78">
            <w:pPr>
              <w:rPr>
                <w:sz w:val="18"/>
                <w:szCs w:val="18"/>
              </w:rPr>
            </w:pPr>
            <w:r w:rsidRPr="000C7D78">
              <w:rPr>
                <w:sz w:val="18"/>
                <w:szCs w:val="18"/>
              </w:rPr>
              <w:t>Третья группа (свыше 3 лет до 5 лет включительно)</w:t>
            </w:r>
          </w:p>
        </w:tc>
        <w:tc>
          <w:tcPr>
            <w:tcW w:w="1496" w:type="dxa"/>
            <w:tcBorders>
              <w:top w:val="nil"/>
              <w:left w:val="nil"/>
              <w:bottom w:val="single" w:sz="4" w:space="0" w:color="auto"/>
              <w:right w:val="single" w:sz="4" w:space="0" w:color="auto"/>
            </w:tcBorders>
            <w:shd w:val="clear" w:color="auto" w:fill="auto"/>
            <w:noWrap/>
            <w:vAlign w:val="center"/>
            <w:hideMark/>
          </w:tcPr>
          <w:p w14:paraId="1CC4057B" w14:textId="77777777" w:rsidR="000C7D78" w:rsidRPr="000C7D78" w:rsidRDefault="000C7D78" w:rsidP="000C7D78">
            <w:pPr>
              <w:jc w:val="center"/>
              <w:rPr>
                <w:sz w:val="18"/>
                <w:szCs w:val="18"/>
              </w:rPr>
            </w:pPr>
            <w:r w:rsidRPr="000C7D78">
              <w:rPr>
                <w:sz w:val="18"/>
                <w:szCs w:val="18"/>
              </w:rPr>
              <w:t>60</w:t>
            </w:r>
          </w:p>
        </w:tc>
        <w:tc>
          <w:tcPr>
            <w:tcW w:w="1268" w:type="dxa"/>
            <w:tcBorders>
              <w:top w:val="nil"/>
              <w:left w:val="nil"/>
              <w:bottom w:val="single" w:sz="4" w:space="0" w:color="auto"/>
              <w:right w:val="single" w:sz="4" w:space="0" w:color="auto"/>
            </w:tcBorders>
            <w:shd w:val="clear" w:color="auto" w:fill="auto"/>
            <w:noWrap/>
            <w:vAlign w:val="center"/>
            <w:hideMark/>
          </w:tcPr>
          <w:p w14:paraId="27130E23" w14:textId="77777777" w:rsidR="000C7D78" w:rsidRPr="000C7D78" w:rsidRDefault="000C7D78" w:rsidP="000C7D78">
            <w:pPr>
              <w:jc w:val="center"/>
              <w:rPr>
                <w:sz w:val="18"/>
                <w:szCs w:val="18"/>
              </w:rPr>
            </w:pPr>
            <w:r w:rsidRPr="000C7D78">
              <w:rPr>
                <w:sz w:val="18"/>
                <w:szCs w:val="18"/>
              </w:rPr>
              <w:t>86 456,67</w:t>
            </w:r>
          </w:p>
        </w:tc>
        <w:tc>
          <w:tcPr>
            <w:tcW w:w="1351" w:type="dxa"/>
            <w:tcBorders>
              <w:top w:val="nil"/>
              <w:left w:val="nil"/>
              <w:bottom w:val="single" w:sz="4" w:space="0" w:color="auto"/>
              <w:right w:val="single" w:sz="4" w:space="0" w:color="auto"/>
            </w:tcBorders>
            <w:shd w:val="clear" w:color="auto" w:fill="auto"/>
            <w:noWrap/>
            <w:vAlign w:val="center"/>
            <w:hideMark/>
          </w:tcPr>
          <w:p w14:paraId="21120F03" w14:textId="77777777" w:rsidR="000C7D78" w:rsidRPr="000C7D78" w:rsidRDefault="000C7D78" w:rsidP="000C7D78">
            <w:pPr>
              <w:jc w:val="center"/>
              <w:rPr>
                <w:sz w:val="18"/>
                <w:szCs w:val="18"/>
              </w:rPr>
            </w:pPr>
            <w:r w:rsidRPr="000C7D78">
              <w:rPr>
                <w:sz w:val="18"/>
                <w:szCs w:val="18"/>
              </w:rPr>
              <w:t>31.12.2018</w:t>
            </w:r>
          </w:p>
        </w:tc>
        <w:tc>
          <w:tcPr>
            <w:tcW w:w="1281" w:type="dxa"/>
            <w:tcBorders>
              <w:top w:val="nil"/>
              <w:left w:val="nil"/>
              <w:bottom w:val="single" w:sz="4" w:space="0" w:color="auto"/>
              <w:right w:val="single" w:sz="4" w:space="0" w:color="auto"/>
            </w:tcBorders>
            <w:shd w:val="clear" w:color="auto" w:fill="auto"/>
            <w:noWrap/>
            <w:vAlign w:val="center"/>
            <w:hideMark/>
          </w:tcPr>
          <w:p w14:paraId="4CD6A5B4" w14:textId="77777777" w:rsidR="000C7D78" w:rsidRPr="000C7D78" w:rsidRDefault="000C7D78" w:rsidP="000C7D78">
            <w:pPr>
              <w:jc w:val="center"/>
              <w:rPr>
                <w:sz w:val="18"/>
                <w:szCs w:val="18"/>
              </w:rPr>
            </w:pPr>
            <w:r w:rsidRPr="000C7D78">
              <w:rPr>
                <w:sz w:val="18"/>
                <w:szCs w:val="18"/>
              </w:rPr>
              <w:t>1440,94</w:t>
            </w:r>
          </w:p>
        </w:tc>
        <w:tc>
          <w:tcPr>
            <w:tcW w:w="1167" w:type="dxa"/>
            <w:tcBorders>
              <w:top w:val="nil"/>
              <w:left w:val="nil"/>
              <w:bottom w:val="single" w:sz="4" w:space="0" w:color="auto"/>
              <w:right w:val="single" w:sz="4" w:space="0" w:color="auto"/>
            </w:tcBorders>
            <w:shd w:val="clear" w:color="auto" w:fill="auto"/>
            <w:noWrap/>
            <w:vAlign w:val="center"/>
            <w:hideMark/>
          </w:tcPr>
          <w:p w14:paraId="619FCC65" w14:textId="77777777" w:rsidR="000C7D78" w:rsidRPr="000C7D78" w:rsidRDefault="000C7D78" w:rsidP="000C7D78">
            <w:pPr>
              <w:jc w:val="center"/>
              <w:rPr>
                <w:sz w:val="18"/>
                <w:szCs w:val="18"/>
              </w:rPr>
            </w:pPr>
            <w:r w:rsidRPr="000C7D78">
              <w:rPr>
                <w:sz w:val="18"/>
                <w:szCs w:val="18"/>
              </w:rPr>
              <w:t>17291,55</w:t>
            </w:r>
          </w:p>
        </w:tc>
        <w:tc>
          <w:tcPr>
            <w:tcW w:w="1281" w:type="dxa"/>
            <w:tcBorders>
              <w:top w:val="nil"/>
              <w:left w:val="nil"/>
              <w:bottom w:val="single" w:sz="4" w:space="0" w:color="auto"/>
              <w:right w:val="single" w:sz="4" w:space="0" w:color="auto"/>
            </w:tcBorders>
            <w:shd w:val="clear" w:color="auto" w:fill="auto"/>
            <w:noWrap/>
            <w:vAlign w:val="center"/>
            <w:hideMark/>
          </w:tcPr>
          <w:p w14:paraId="4A712F02" w14:textId="77777777" w:rsidR="000C7D78" w:rsidRPr="000C7D78" w:rsidRDefault="000C7D78" w:rsidP="000C7D78">
            <w:pPr>
              <w:jc w:val="center"/>
              <w:rPr>
                <w:sz w:val="18"/>
                <w:szCs w:val="18"/>
              </w:rPr>
            </w:pPr>
            <w:r w:rsidRPr="000C7D78">
              <w:rPr>
                <w:sz w:val="18"/>
                <w:szCs w:val="18"/>
              </w:rPr>
              <w:t>17291,55</w:t>
            </w:r>
          </w:p>
        </w:tc>
        <w:tc>
          <w:tcPr>
            <w:tcW w:w="1167" w:type="dxa"/>
            <w:tcBorders>
              <w:top w:val="nil"/>
              <w:left w:val="nil"/>
              <w:bottom w:val="single" w:sz="4" w:space="0" w:color="auto"/>
              <w:right w:val="single" w:sz="4" w:space="0" w:color="auto"/>
            </w:tcBorders>
            <w:shd w:val="clear" w:color="auto" w:fill="auto"/>
            <w:noWrap/>
            <w:vAlign w:val="center"/>
            <w:hideMark/>
          </w:tcPr>
          <w:p w14:paraId="73254447" w14:textId="77777777" w:rsidR="000C7D78" w:rsidRPr="000C7D78" w:rsidRDefault="000C7D78" w:rsidP="000C7D78">
            <w:pPr>
              <w:jc w:val="center"/>
              <w:rPr>
                <w:sz w:val="18"/>
                <w:szCs w:val="18"/>
              </w:rPr>
            </w:pPr>
            <w:r w:rsidRPr="000C7D78">
              <w:rPr>
                <w:sz w:val="18"/>
                <w:szCs w:val="18"/>
              </w:rPr>
              <w:t>0</w:t>
            </w:r>
          </w:p>
        </w:tc>
      </w:tr>
      <w:tr w:rsidR="000C7D78" w:rsidRPr="000C7D78" w14:paraId="4C126CFB" w14:textId="77777777" w:rsidTr="00293CC7">
        <w:trPr>
          <w:trHeight w:val="255"/>
        </w:trPr>
        <w:tc>
          <w:tcPr>
            <w:tcW w:w="88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12F32A" w14:textId="77777777" w:rsidR="000C7D78" w:rsidRPr="000C7D78" w:rsidRDefault="000C7D78" w:rsidP="000C7D78">
            <w:pPr>
              <w:jc w:val="center"/>
              <w:rPr>
                <w:sz w:val="18"/>
                <w:szCs w:val="18"/>
              </w:rPr>
            </w:pPr>
          </w:p>
        </w:tc>
        <w:tc>
          <w:tcPr>
            <w:tcW w:w="33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75060" w14:textId="77777777" w:rsidR="000C7D78" w:rsidRPr="000C7D78" w:rsidRDefault="000C7D78" w:rsidP="000C7D78">
            <w:pPr>
              <w:rPr>
                <w:sz w:val="18"/>
                <w:szCs w:val="18"/>
              </w:rPr>
            </w:pPr>
            <w:r w:rsidRPr="000C7D78">
              <w:rPr>
                <w:sz w:val="18"/>
                <w:szCs w:val="18"/>
              </w:rPr>
              <w:t>ВСЕГО</w:t>
            </w:r>
          </w:p>
        </w:tc>
        <w:tc>
          <w:tcPr>
            <w:tcW w:w="2270" w:type="dxa"/>
            <w:tcBorders>
              <w:top w:val="single" w:sz="4" w:space="0" w:color="auto"/>
              <w:left w:val="single" w:sz="4" w:space="0" w:color="auto"/>
              <w:bottom w:val="single" w:sz="4" w:space="0" w:color="auto"/>
              <w:right w:val="single" w:sz="4" w:space="0" w:color="auto"/>
            </w:tcBorders>
            <w:shd w:val="clear" w:color="auto" w:fill="auto"/>
            <w:vAlign w:val="center"/>
          </w:tcPr>
          <w:p w14:paraId="50A33C9B" w14:textId="77777777" w:rsidR="000C7D78" w:rsidRPr="000C7D78" w:rsidRDefault="000C7D78" w:rsidP="000C7D78">
            <w:pPr>
              <w:rPr>
                <w:sz w:val="18"/>
                <w:szCs w:val="18"/>
              </w:rPr>
            </w:pPr>
          </w:p>
        </w:tc>
        <w:tc>
          <w:tcPr>
            <w:tcW w:w="149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58D5F6" w14:textId="77777777" w:rsidR="000C7D78" w:rsidRPr="000C7D78" w:rsidRDefault="000C7D78" w:rsidP="000C7D78">
            <w:pPr>
              <w:rPr>
                <w:sz w:val="18"/>
                <w:szCs w:val="18"/>
              </w:rPr>
            </w:pPr>
          </w:p>
        </w:tc>
        <w:tc>
          <w:tcPr>
            <w:tcW w:w="1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4F510" w14:textId="77777777" w:rsidR="000C7D78" w:rsidRPr="000C7D78" w:rsidRDefault="000C7D78" w:rsidP="000C7D78">
            <w:pPr>
              <w:jc w:val="center"/>
              <w:rPr>
                <w:sz w:val="18"/>
                <w:szCs w:val="18"/>
              </w:rPr>
            </w:pPr>
          </w:p>
        </w:tc>
        <w:tc>
          <w:tcPr>
            <w:tcW w:w="13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0A5795" w14:textId="77777777" w:rsidR="000C7D78" w:rsidRPr="000C7D78" w:rsidRDefault="000C7D78" w:rsidP="000C7D78">
            <w:pPr>
              <w:jc w:val="center"/>
              <w:rPr>
                <w:sz w:val="18"/>
                <w:szCs w:val="18"/>
              </w:rPr>
            </w:pP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EB0C4" w14:textId="77777777" w:rsidR="000C7D78" w:rsidRPr="000C7D78" w:rsidRDefault="000C7D78" w:rsidP="000C7D78">
            <w:pPr>
              <w:jc w:val="center"/>
              <w:rPr>
                <w:sz w:val="18"/>
                <w:szCs w:val="18"/>
              </w:rPr>
            </w:pP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02D8A" w14:textId="77777777" w:rsidR="000C7D78" w:rsidRPr="000C7D78" w:rsidRDefault="000C7D78" w:rsidP="000C7D78">
            <w:pPr>
              <w:jc w:val="center"/>
              <w:rPr>
                <w:sz w:val="18"/>
                <w:szCs w:val="18"/>
              </w:rPr>
            </w:pPr>
          </w:p>
        </w:tc>
        <w:tc>
          <w:tcPr>
            <w:tcW w:w="12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BFD4E9" w14:textId="77777777" w:rsidR="000C7D78" w:rsidRPr="000C7D78" w:rsidRDefault="000C7D78" w:rsidP="000C7D78">
            <w:pPr>
              <w:jc w:val="center"/>
              <w:rPr>
                <w:b/>
                <w:bCs/>
                <w:sz w:val="18"/>
                <w:szCs w:val="18"/>
              </w:rPr>
            </w:pPr>
            <w:r w:rsidRPr="000C7D78">
              <w:rPr>
                <w:b/>
                <w:bCs/>
                <w:sz w:val="18"/>
                <w:szCs w:val="18"/>
              </w:rPr>
              <w:t>2759</w:t>
            </w:r>
          </w:p>
        </w:tc>
        <w:tc>
          <w:tcPr>
            <w:tcW w:w="11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57B6F2" w14:textId="77777777" w:rsidR="000C7D78" w:rsidRPr="000C7D78" w:rsidRDefault="000C7D78" w:rsidP="000C7D78">
            <w:pPr>
              <w:jc w:val="center"/>
              <w:rPr>
                <w:rFonts w:ascii="Arial" w:hAnsi="Arial"/>
                <w:sz w:val="18"/>
                <w:szCs w:val="18"/>
              </w:rPr>
            </w:pPr>
          </w:p>
        </w:tc>
      </w:tr>
    </w:tbl>
    <w:p w14:paraId="79EBB7D1" w14:textId="77777777" w:rsidR="000C7D78" w:rsidRPr="000C7D78" w:rsidRDefault="000C7D78" w:rsidP="000C7D78">
      <w:pPr>
        <w:tabs>
          <w:tab w:val="left" w:pos="1890"/>
        </w:tabs>
        <w:ind w:firstLine="709"/>
        <w:jc w:val="both"/>
        <w:rPr>
          <w:snapToGrid w:val="0"/>
          <w:sz w:val="28"/>
          <w:szCs w:val="28"/>
        </w:rPr>
      </w:pPr>
    </w:p>
    <w:p w14:paraId="62F7B693" w14:textId="77777777" w:rsidR="000C7D78" w:rsidRPr="000C7D78" w:rsidRDefault="000C7D78" w:rsidP="000C7D78">
      <w:pPr>
        <w:tabs>
          <w:tab w:val="left" w:pos="1890"/>
        </w:tabs>
        <w:ind w:firstLine="709"/>
        <w:jc w:val="both"/>
        <w:rPr>
          <w:snapToGrid w:val="0"/>
          <w:sz w:val="28"/>
          <w:szCs w:val="28"/>
        </w:rPr>
      </w:pPr>
    </w:p>
    <w:p w14:paraId="542403BC" w14:textId="77777777" w:rsidR="000C7D78" w:rsidRPr="000C7D78" w:rsidRDefault="000C7D78" w:rsidP="000C7D78">
      <w:pPr>
        <w:tabs>
          <w:tab w:val="left" w:pos="1890"/>
        </w:tabs>
        <w:ind w:firstLine="709"/>
        <w:jc w:val="both"/>
        <w:rPr>
          <w:snapToGrid w:val="0"/>
          <w:sz w:val="28"/>
          <w:szCs w:val="28"/>
        </w:rPr>
      </w:pPr>
    </w:p>
    <w:p w14:paraId="04B03771" w14:textId="77777777" w:rsidR="000C7D78" w:rsidRPr="000C7D78" w:rsidRDefault="000C7D78" w:rsidP="000C7D78">
      <w:pPr>
        <w:tabs>
          <w:tab w:val="left" w:pos="1890"/>
        </w:tabs>
        <w:ind w:firstLine="709"/>
        <w:jc w:val="both"/>
        <w:rPr>
          <w:snapToGrid w:val="0"/>
          <w:sz w:val="28"/>
          <w:szCs w:val="28"/>
        </w:rPr>
      </w:pPr>
    </w:p>
    <w:p w14:paraId="774B8BFE" w14:textId="77777777" w:rsidR="000C7D78" w:rsidRPr="000C7D78" w:rsidRDefault="000C7D78" w:rsidP="000C7D78">
      <w:pPr>
        <w:tabs>
          <w:tab w:val="left" w:pos="1890"/>
        </w:tabs>
        <w:ind w:firstLine="709"/>
        <w:jc w:val="both"/>
        <w:rPr>
          <w:snapToGrid w:val="0"/>
          <w:sz w:val="28"/>
          <w:szCs w:val="28"/>
        </w:rPr>
      </w:pPr>
    </w:p>
    <w:p w14:paraId="284673FB" w14:textId="77777777" w:rsidR="000C7D78" w:rsidRPr="000C7D78" w:rsidRDefault="000C7D78" w:rsidP="000C7D78">
      <w:pPr>
        <w:tabs>
          <w:tab w:val="left" w:pos="1890"/>
        </w:tabs>
        <w:ind w:firstLine="709"/>
        <w:jc w:val="both"/>
        <w:rPr>
          <w:snapToGrid w:val="0"/>
          <w:sz w:val="28"/>
          <w:szCs w:val="28"/>
        </w:rPr>
      </w:pPr>
    </w:p>
    <w:p w14:paraId="31DC1C75" w14:textId="77777777" w:rsidR="000C7D78" w:rsidRPr="000C7D78" w:rsidRDefault="000C7D78" w:rsidP="000C7D78">
      <w:pPr>
        <w:tabs>
          <w:tab w:val="left" w:pos="1890"/>
        </w:tabs>
        <w:ind w:firstLine="709"/>
        <w:jc w:val="both"/>
        <w:rPr>
          <w:snapToGrid w:val="0"/>
          <w:sz w:val="28"/>
          <w:szCs w:val="28"/>
        </w:rPr>
      </w:pPr>
    </w:p>
    <w:p w14:paraId="643C77CA" w14:textId="77777777" w:rsidR="000C7D78" w:rsidRPr="000C7D78" w:rsidRDefault="000C7D78" w:rsidP="000C7D78">
      <w:pPr>
        <w:tabs>
          <w:tab w:val="left" w:pos="1890"/>
        </w:tabs>
        <w:ind w:firstLine="709"/>
        <w:jc w:val="both"/>
        <w:rPr>
          <w:snapToGrid w:val="0"/>
          <w:sz w:val="28"/>
          <w:szCs w:val="28"/>
        </w:rPr>
      </w:pPr>
    </w:p>
    <w:p w14:paraId="7ECC5E90" w14:textId="77777777" w:rsidR="000C7D78" w:rsidRPr="000C7D78" w:rsidRDefault="000C7D78" w:rsidP="000C7D78">
      <w:pPr>
        <w:tabs>
          <w:tab w:val="left" w:pos="1890"/>
        </w:tabs>
        <w:ind w:firstLine="709"/>
        <w:jc w:val="both"/>
        <w:rPr>
          <w:snapToGrid w:val="0"/>
          <w:sz w:val="28"/>
          <w:szCs w:val="28"/>
        </w:rPr>
      </w:pPr>
    </w:p>
    <w:p w14:paraId="0154C6E2" w14:textId="77777777" w:rsidR="000C7D78" w:rsidRPr="000C7D78" w:rsidRDefault="000C7D78" w:rsidP="000C7D78">
      <w:pPr>
        <w:tabs>
          <w:tab w:val="left" w:pos="1890"/>
        </w:tabs>
        <w:ind w:firstLine="709"/>
        <w:jc w:val="both"/>
        <w:rPr>
          <w:snapToGrid w:val="0"/>
          <w:sz w:val="28"/>
          <w:szCs w:val="28"/>
        </w:rPr>
      </w:pPr>
    </w:p>
    <w:p w14:paraId="2C5E764A" w14:textId="77777777" w:rsidR="000C7D78" w:rsidRPr="000C7D78" w:rsidRDefault="000C7D78" w:rsidP="000C7D78">
      <w:pPr>
        <w:tabs>
          <w:tab w:val="left" w:pos="1890"/>
        </w:tabs>
        <w:ind w:firstLine="709"/>
        <w:jc w:val="both"/>
        <w:rPr>
          <w:snapToGrid w:val="0"/>
          <w:sz w:val="28"/>
          <w:szCs w:val="28"/>
        </w:rPr>
      </w:pPr>
    </w:p>
    <w:p w14:paraId="3EECB27A" w14:textId="77777777" w:rsidR="000C7D78" w:rsidRPr="000C7D78" w:rsidRDefault="000C7D78" w:rsidP="000C7D78">
      <w:pPr>
        <w:tabs>
          <w:tab w:val="left" w:pos="1890"/>
        </w:tabs>
        <w:ind w:firstLine="709"/>
        <w:jc w:val="both"/>
        <w:rPr>
          <w:snapToGrid w:val="0"/>
          <w:sz w:val="28"/>
          <w:szCs w:val="28"/>
        </w:rPr>
      </w:pPr>
    </w:p>
    <w:p w14:paraId="1987BD24" w14:textId="77777777" w:rsidR="000C7D78" w:rsidRPr="000C7D78" w:rsidRDefault="000C7D78" w:rsidP="000C7D78">
      <w:pPr>
        <w:tabs>
          <w:tab w:val="left" w:pos="1890"/>
        </w:tabs>
        <w:ind w:firstLine="709"/>
        <w:jc w:val="both"/>
        <w:rPr>
          <w:snapToGrid w:val="0"/>
          <w:sz w:val="28"/>
          <w:szCs w:val="28"/>
        </w:rPr>
      </w:pPr>
    </w:p>
    <w:p w14:paraId="076FBC8A" w14:textId="77777777" w:rsidR="000C7D78" w:rsidRPr="000C7D78" w:rsidRDefault="000C7D78" w:rsidP="000C7D78">
      <w:pPr>
        <w:tabs>
          <w:tab w:val="left" w:pos="1890"/>
        </w:tabs>
        <w:ind w:firstLine="709"/>
        <w:jc w:val="both"/>
        <w:rPr>
          <w:snapToGrid w:val="0"/>
          <w:sz w:val="28"/>
          <w:szCs w:val="28"/>
        </w:rPr>
      </w:pPr>
    </w:p>
    <w:p w14:paraId="64A09EEC" w14:textId="77777777" w:rsidR="000C7D78" w:rsidRPr="000C7D78" w:rsidRDefault="000C7D78" w:rsidP="000C7D78">
      <w:pPr>
        <w:tabs>
          <w:tab w:val="left" w:pos="1890"/>
        </w:tabs>
        <w:ind w:firstLine="709"/>
        <w:jc w:val="both"/>
        <w:rPr>
          <w:snapToGrid w:val="0"/>
          <w:sz w:val="28"/>
          <w:szCs w:val="28"/>
        </w:rPr>
      </w:pPr>
    </w:p>
    <w:p w14:paraId="00FDA4B2" w14:textId="77777777" w:rsidR="000C7D78" w:rsidRPr="000C7D78" w:rsidRDefault="000C7D78" w:rsidP="000C7D78">
      <w:pPr>
        <w:tabs>
          <w:tab w:val="left" w:pos="1890"/>
        </w:tabs>
        <w:ind w:firstLine="709"/>
        <w:jc w:val="both"/>
        <w:rPr>
          <w:snapToGrid w:val="0"/>
          <w:sz w:val="28"/>
          <w:szCs w:val="28"/>
        </w:rPr>
      </w:pPr>
    </w:p>
    <w:p w14:paraId="1DA3F5CA" w14:textId="77777777" w:rsidR="000C7D78" w:rsidRPr="000C7D78" w:rsidRDefault="000C7D78" w:rsidP="000C7D78">
      <w:pPr>
        <w:tabs>
          <w:tab w:val="left" w:pos="1890"/>
        </w:tabs>
        <w:ind w:firstLine="709"/>
        <w:jc w:val="both"/>
        <w:rPr>
          <w:snapToGrid w:val="0"/>
          <w:sz w:val="28"/>
          <w:szCs w:val="28"/>
        </w:rPr>
        <w:sectPr w:rsidR="000C7D78" w:rsidRPr="000C7D78" w:rsidSect="002B41C2">
          <w:pgSz w:w="16838" w:h="11906" w:orient="landscape"/>
          <w:pgMar w:top="1418" w:right="851" w:bottom="849" w:left="567" w:header="720" w:footer="720" w:gutter="0"/>
          <w:cols w:space="720"/>
          <w:titlePg/>
          <w:docGrid w:linePitch="381"/>
        </w:sectPr>
      </w:pPr>
    </w:p>
    <w:p w14:paraId="361917E8" w14:textId="77777777" w:rsidR="000C7D78" w:rsidRPr="000C7D78" w:rsidRDefault="000C7D78" w:rsidP="000C7D78">
      <w:pPr>
        <w:tabs>
          <w:tab w:val="left" w:pos="1890"/>
        </w:tabs>
        <w:ind w:firstLine="709"/>
        <w:jc w:val="both"/>
        <w:rPr>
          <w:snapToGrid w:val="0"/>
          <w:sz w:val="28"/>
          <w:szCs w:val="28"/>
        </w:rPr>
      </w:pPr>
      <w:bookmarkStart w:id="94" w:name="_Hlk119597759"/>
      <w:r w:rsidRPr="000C7D78">
        <w:rPr>
          <w:snapToGrid w:val="0"/>
          <w:sz w:val="28"/>
          <w:szCs w:val="28"/>
        </w:rPr>
        <w:lastRenderedPageBreak/>
        <w:t xml:space="preserve">В соответствии с расчетами, экономически обоснованный размер амортизационных отчислений составляет </w:t>
      </w:r>
      <w:r w:rsidRPr="000C7D78">
        <w:rPr>
          <w:b/>
          <w:snapToGrid w:val="0"/>
          <w:sz w:val="28"/>
          <w:szCs w:val="28"/>
        </w:rPr>
        <w:t xml:space="preserve">2 759 тыс. руб. </w:t>
      </w:r>
      <w:r w:rsidRPr="000C7D78">
        <w:rPr>
          <w:snapToGrid w:val="0"/>
          <w:sz w:val="28"/>
          <w:szCs w:val="28"/>
        </w:rPr>
        <w:t xml:space="preserve">и предлагается экспертами для включения в НВВ предприятия на 2023 год. </w:t>
      </w:r>
    </w:p>
    <w:p w14:paraId="7BB6F63B" w14:textId="77777777" w:rsidR="000C7D78" w:rsidRPr="000C7D78" w:rsidRDefault="000C7D78" w:rsidP="000C7D78">
      <w:pPr>
        <w:ind w:firstLine="709"/>
        <w:jc w:val="both"/>
        <w:rPr>
          <w:snapToGrid w:val="0"/>
          <w:sz w:val="28"/>
          <w:szCs w:val="28"/>
        </w:rPr>
      </w:pPr>
      <w:bookmarkStart w:id="95" w:name="_Hlk119138687"/>
      <w:r w:rsidRPr="000C7D78">
        <w:rPr>
          <w:snapToGrid w:val="0"/>
          <w:sz w:val="28"/>
          <w:szCs w:val="28"/>
        </w:rPr>
        <w:t xml:space="preserve">Расходы в размере </w:t>
      </w:r>
      <w:r w:rsidRPr="000C7D78">
        <w:rPr>
          <w:b/>
          <w:snapToGrid w:val="0"/>
          <w:sz w:val="28"/>
          <w:szCs w:val="28"/>
        </w:rPr>
        <w:t>4 185 тыс. руб.</w:t>
      </w:r>
      <w:r w:rsidRPr="000C7D78">
        <w:rPr>
          <w:snapToGrid w:val="0"/>
          <w:sz w:val="28"/>
          <w:szCs w:val="28"/>
        </w:rPr>
        <w:t>, не подтвержденные предприятием документально, подлежат исключению из НВВ на 2023 год, как экономически необоснованные</w:t>
      </w:r>
      <w:bookmarkEnd w:id="95"/>
      <w:r w:rsidRPr="000C7D78">
        <w:rPr>
          <w:snapToGrid w:val="0"/>
          <w:sz w:val="28"/>
          <w:szCs w:val="28"/>
        </w:rPr>
        <w:t>.</w:t>
      </w:r>
    </w:p>
    <w:bookmarkEnd w:id="94"/>
    <w:p w14:paraId="351140F3" w14:textId="77777777" w:rsidR="000C7D78" w:rsidRPr="000C7D78" w:rsidRDefault="000C7D78" w:rsidP="000C7D78">
      <w:pPr>
        <w:ind w:firstLine="709"/>
        <w:jc w:val="both"/>
        <w:rPr>
          <w:snapToGrid w:val="0"/>
          <w:sz w:val="28"/>
          <w:szCs w:val="28"/>
        </w:rPr>
      </w:pPr>
    </w:p>
    <w:p w14:paraId="71F58C81" w14:textId="77777777" w:rsidR="000C7D78" w:rsidRPr="000C7D78" w:rsidRDefault="000C7D78" w:rsidP="000C7D78">
      <w:pPr>
        <w:keepNext/>
        <w:keepLines/>
        <w:jc w:val="center"/>
        <w:outlineLvl w:val="1"/>
        <w:rPr>
          <w:rFonts w:eastAsia="Calibri"/>
          <w:b/>
          <w:sz w:val="28"/>
          <w:szCs w:val="28"/>
          <w:lang w:eastAsia="en-US"/>
        </w:rPr>
      </w:pPr>
      <w:r w:rsidRPr="000C7D78">
        <w:rPr>
          <w:rFonts w:eastAsia="Calibri"/>
          <w:b/>
          <w:sz w:val="28"/>
          <w:szCs w:val="28"/>
          <w:lang w:eastAsia="en-US"/>
        </w:rPr>
        <w:t>Расходы на топливо</w:t>
      </w:r>
    </w:p>
    <w:p w14:paraId="741C3615" w14:textId="77777777" w:rsidR="000C7D78" w:rsidRPr="000C7D78" w:rsidRDefault="000C7D78" w:rsidP="000C7D78">
      <w:pPr>
        <w:ind w:firstLine="720"/>
        <w:jc w:val="both"/>
        <w:rPr>
          <w:snapToGrid w:val="0"/>
          <w:sz w:val="28"/>
          <w:szCs w:val="28"/>
          <w:highlight w:val="yellow"/>
        </w:rPr>
      </w:pPr>
    </w:p>
    <w:p w14:paraId="7953C254"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 xml:space="preserve">По данной статье предприятием планируются расходы в размере </w:t>
      </w:r>
      <w:r w:rsidRPr="000C7D78">
        <w:rPr>
          <w:snapToGrid w:val="0"/>
          <w:sz w:val="28"/>
          <w:szCs w:val="28"/>
        </w:rPr>
        <w:br/>
        <w:t>185 208 тыс. руб.</w:t>
      </w:r>
    </w:p>
    <w:p w14:paraId="1D5316B7"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179B2A3F"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Договор поставки товара партиями (по спецификациям) № 42-100023706 от 12.06.2022, заключенный с ТК «Фактор» на уголь марки ДО 25-50 мм, действует до 28.02.2023 (стр. 3-17 том 7).</w:t>
      </w:r>
    </w:p>
    <w:p w14:paraId="36B07C78"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Спецификация №42-100023706/01 от 12.06.2022 к договору поставки заключенному с ТК «Фактор» (стр. 18 том 7).</w:t>
      </w:r>
    </w:p>
    <w:p w14:paraId="2BA3C94F" w14:textId="77777777" w:rsidR="000C7D78" w:rsidRPr="000C7D78" w:rsidRDefault="000C7D78" w:rsidP="000C7D78">
      <w:pPr>
        <w:tabs>
          <w:tab w:val="left" w:pos="1890"/>
        </w:tabs>
        <w:ind w:firstLine="709"/>
        <w:jc w:val="both"/>
        <w:rPr>
          <w:snapToGrid w:val="0"/>
          <w:sz w:val="28"/>
          <w:szCs w:val="28"/>
          <w:highlight w:val="yellow"/>
        </w:rPr>
      </w:pPr>
      <w:r w:rsidRPr="000C7D78">
        <w:rPr>
          <w:snapToGrid w:val="0"/>
          <w:sz w:val="28"/>
          <w:szCs w:val="28"/>
        </w:rPr>
        <w:t xml:space="preserve">Договор № 862ф-42-111773 от 01.01.2015 на подачу и уборку вагонов </w:t>
      </w:r>
      <w:r w:rsidRPr="000C7D78">
        <w:rPr>
          <w:snapToGrid w:val="0"/>
          <w:sz w:val="28"/>
          <w:szCs w:val="28"/>
        </w:rPr>
        <w:br/>
        <w:t>ОО «СПК «</w:t>
      </w:r>
      <w:proofErr w:type="spellStart"/>
      <w:r w:rsidRPr="000C7D78">
        <w:rPr>
          <w:snapToGrid w:val="0"/>
          <w:sz w:val="28"/>
          <w:szCs w:val="28"/>
        </w:rPr>
        <w:t>Чистогорский</w:t>
      </w:r>
      <w:proofErr w:type="spellEnd"/>
      <w:r w:rsidRPr="000C7D78">
        <w:rPr>
          <w:snapToGrid w:val="0"/>
          <w:sz w:val="28"/>
          <w:szCs w:val="28"/>
        </w:rPr>
        <w:t xml:space="preserve">» средствами ЗАО «ОФ «Антоновская», действующий до 31.12.2017 с </w:t>
      </w:r>
      <w:proofErr w:type="spellStart"/>
      <w:r w:rsidRPr="000C7D78">
        <w:rPr>
          <w:snapToGrid w:val="0"/>
          <w:sz w:val="28"/>
          <w:szCs w:val="28"/>
        </w:rPr>
        <w:t>автопролонгацией</w:t>
      </w:r>
      <w:proofErr w:type="spellEnd"/>
      <w:r w:rsidRPr="000C7D78">
        <w:rPr>
          <w:snapToGrid w:val="0"/>
          <w:sz w:val="28"/>
          <w:szCs w:val="28"/>
        </w:rPr>
        <w:t xml:space="preserve"> (стр.339-341 том 5). </w:t>
      </w:r>
    </w:p>
    <w:p w14:paraId="456E9AA4" w14:textId="77777777" w:rsidR="000C7D78" w:rsidRPr="000C7D78" w:rsidRDefault="000C7D78" w:rsidP="000C7D78">
      <w:pPr>
        <w:tabs>
          <w:tab w:val="left" w:pos="1890"/>
        </w:tabs>
        <w:ind w:firstLine="709"/>
        <w:jc w:val="both"/>
        <w:rPr>
          <w:snapToGrid w:val="0"/>
          <w:sz w:val="28"/>
          <w:szCs w:val="28"/>
          <w:highlight w:val="yellow"/>
        </w:rPr>
      </w:pPr>
      <w:r w:rsidRPr="000C7D78">
        <w:rPr>
          <w:snapToGrid w:val="0"/>
          <w:sz w:val="28"/>
          <w:szCs w:val="28"/>
        </w:rPr>
        <w:t>Анализ счета 10.03 за период 3 квартал 2022 г. в разрезе доставки автотранспортом до котельных АО ОФ Антоновская (стр. 23 том 7).</w:t>
      </w:r>
    </w:p>
    <w:p w14:paraId="3F2F4F3C"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 xml:space="preserve">Топливом для котельных служит уголь каменный </w:t>
      </w:r>
      <w:proofErr w:type="spellStart"/>
      <w:r w:rsidRPr="000C7D78">
        <w:rPr>
          <w:snapToGrid w:val="0"/>
          <w:sz w:val="28"/>
          <w:szCs w:val="28"/>
        </w:rPr>
        <w:t>сортомарки</w:t>
      </w:r>
      <w:proofErr w:type="spellEnd"/>
      <w:r w:rsidRPr="000C7D78">
        <w:rPr>
          <w:snapToGrid w:val="0"/>
          <w:sz w:val="28"/>
          <w:szCs w:val="28"/>
        </w:rPr>
        <w:t xml:space="preserve"> ДО, поставляемый железнодорожным транспортом до склада потребителя через подъездные пути ЗАО «Обогатительная фабрика «Антоновская» в рамках заключенного договора поставки угля с ТК «Фактор». </w:t>
      </w:r>
    </w:p>
    <w:p w14:paraId="14FF797B"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В соответствии с пунктом 34 Основ ценообразования расходы регулируемой организации на топливо определяются как сумма произведений следующих величин по каждому источнику тепловой энергии:</w:t>
      </w:r>
    </w:p>
    <w:p w14:paraId="27E41E81"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1) удельный расход топлива на производство 1 Гкал тепловой энергии;</w:t>
      </w:r>
    </w:p>
    <w:p w14:paraId="757304E4"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 xml:space="preserve">2) плановая (расчетная) цена на топливо с учетом затрат </w:t>
      </w:r>
    </w:p>
    <w:p w14:paraId="588F8A59"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 xml:space="preserve">на его доставку и хранение; </w:t>
      </w:r>
    </w:p>
    <w:p w14:paraId="15BB6B5A"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 xml:space="preserve">3) расчетный объем отпуска тепловой энергии, поставляемой </w:t>
      </w:r>
      <w:r w:rsidRPr="000C7D78">
        <w:rPr>
          <w:snapToGrid w:val="0"/>
          <w:sz w:val="28"/>
          <w:szCs w:val="28"/>
        </w:rPr>
        <w:br/>
        <w:t>с коллекторов источника тепловой энергии.</w:t>
      </w:r>
    </w:p>
    <w:p w14:paraId="52120834"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 xml:space="preserve">Удельный расход условного топлива, в соответствии с Постановлением РЭК Кузбасса от 27.10.2022 № 322 «Об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w:t>
      </w:r>
      <w:r w:rsidRPr="000C7D78">
        <w:rPr>
          <w:snapToGrid w:val="0"/>
          <w:sz w:val="28"/>
          <w:szCs w:val="28"/>
        </w:rPr>
        <w:br/>
        <w:t xml:space="preserve">в режиме комбинированной выработки электрической и тепловой энергии </w:t>
      </w:r>
      <w:r w:rsidRPr="000C7D78">
        <w:rPr>
          <w:snapToGrid w:val="0"/>
          <w:sz w:val="28"/>
          <w:szCs w:val="28"/>
        </w:rPr>
        <w:br/>
        <w:t xml:space="preserve">с установленной мощностью производства электрической энергии 25 МВт </w:t>
      </w:r>
      <w:r w:rsidRPr="000C7D78">
        <w:rPr>
          <w:snapToGrid w:val="0"/>
          <w:sz w:val="28"/>
          <w:szCs w:val="28"/>
        </w:rPr>
        <w:br/>
        <w:t xml:space="preserve">и более, на 2023 год», составляет 178,4 кг </w:t>
      </w:r>
      <w:proofErr w:type="spellStart"/>
      <w:r w:rsidRPr="000C7D78">
        <w:rPr>
          <w:snapToGrid w:val="0"/>
          <w:sz w:val="28"/>
          <w:szCs w:val="28"/>
        </w:rPr>
        <w:t>у.т</w:t>
      </w:r>
      <w:proofErr w:type="spellEnd"/>
      <w:r w:rsidRPr="000C7D78">
        <w:rPr>
          <w:snapToGrid w:val="0"/>
          <w:sz w:val="28"/>
          <w:szCs w:val="28"/>
        </w:rPr>
        <w:t>./Гкал.</w:t>
      </w:r>
    </w:p>
    <w:p w14:paraId="18D188B0"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lastRenderedPageBreak/>
        <w:t>Тепловой эквивалент принят в расчет в размере – 0,729 (низшая теплотворная способность 5103 ккал/кг принята по факту 2022 года (WARM.TOPL.Q3.2022.EIAS).</w:t>
      </w:r>
    </w:p>
    <w:p w14:paraId="39757A97" w14:textId="77777777" w:rsidR="000C7D78" w:rsidRPr="000C7D78" w:rsidRDefault="000C7D78" w:rsidP="000C7D78">
      <w:pPr>
        <w:ind w:firstLine="708"/>
        <w:jc w:val="both"/>
        <w:rPr>
          <w:snapToGrid w:val="0"/>
          <w:sz w:val="28"/>
          <w:szCs w:val="28"/>
        </w:rPr>
      </w:pPr>
      <w:r w:rsidRPr="000C7D78">
        <w:rPr>
          <w:snapToGrid w:val="0"/>
          <w:sz w:val="28"/>
          <w:szCs w:val="28"/>
        </w:rPr>
        <w:t xml:space="preserve">Расчетный объем натурального топлива по энергетическому каменному углю </w:t>
      </w:r>
      <w:proofErr w:type="spellStart"/>
      <w:r w:rsidRPr="000C7D78">
        <w:rPr>
          <w:snapToGrid w:val="0"/>
          <w:sz w:val="28"/>
          <w:szCs w:val="28"/>
        </w:rPr>
        <w:t>сортомарки</w:t>
      </w:r>
      <w:proofErr w:type="spellEnd"/>
      <w:r w:rsidRPr="000C7D78">
        <w:rPr>
          <w:snapToGrid w:val="0"/>
          <w:sz w:val="28"/>
          <w:szCs w:val="28"/>
        </w:rPr>
        <w:t xml:space="preserve"> ДО составил 46 808 т (191,286 тыс. Гкал (отпуск тепловой энергии в сеть) × 178,4 кг </w:t>
      </w:r>
      <w:proofErr w:type="spellStart"/>
      <w:r w:rsidRPr="000C7D78">
        <w:rPr>
          <w:snapToGrid w:val="0"/>
          <w:sz w:val="28"/>
          <w:szCs w:val="28"/>
        </w:rPr>
        <w:t>у.т</w:t>
      </w:r>
      <w:proofErr w:type="spellEnd"/>
      <w:r w:rsidRPr="000C7D78">
        <w:rPr>
          <w:snapToGrid w:val="0"/>
          <w:sz w:val="28"/>
          <w:szCs w:val="28"/>
        </w:rPr>
        <w:t>./Гкал (удельный расход условного топлива Постановление РЭК Кузбасса от 27.10.2022 № 322) ÷ 0,729).</w:t>
      </w:r>
    </w:p>
    <w:p w14:paraId="6AECC49A" w14:textId="77777777" w:rsidR="000C7D78" w:rsidRPr="000C7D78" w:rsidRDefault="000C7D78" w:rsidP="000C7D78">
      <w:pPr>
        <w:tabs>
          <w:tab w:val="left" w:pos="1890"/>
        </w:tabs>
        <w:ind w:firstLine="709"/>
        <w:jc w:val="both"/>
        <w:rPr>
          <w:snapToGrid w:val="0"/>
          <w:sz w:val="28"/>
          <w:szCs w:val="28"/>
        </w:rPr>
      </w:pPr>
      <w:bookmarkStart w:id="96" w:name="_Hlk115952405"/>
      <w:r w:rsidRPr="000C7D78">
        <w:rPr>
          <w:snapToGrid w:val="0"/>
          <w:sz w:val="28"/>
          <w:szCs w:val="28"/>
        </w:rPr>
        <w:t>При определении плановой цены на уголь каменный на 2023 год экспертами исследован представленный обществом договор</w:t>
      </w:r>
      <w:bookmarkEnd w:id="96"/>
      <w:r w:rsidRPr="000C7D78">
        <w:rPr>
          <w:snapToGrid w:val="0"/>
          <w:sz w:val="28"/>
          <w:szCs w:val="28"/>
        </w:rPr>
        <w:t xml:space="preserve"> № 42-100023706</w:t>
      </w:r>
      <w:r w:rsidRPr="000C7D78">
        <w:rPr>
          <w:snapToGrid w:val="0"/>
          <w:sz w:val="28"/>
          <w:szCs w:val="28"/>
        </w:rPr>
        <w:br/>
        <w:t>от 12.06.2022 г., заключенный с ТК «Фактор». Выделить стоимость угля без ж/д доставки не предоставляется возможным.</w:t>
      </w:r>
    </w:p>
    <w:p w14:paraId="183F284E" w14:textId="77777777" w:rsidR="000C7D78" w:rsidRPr="000C7D78" w:rsidRDefault="000C7D78" w:rsidP="000C7D78">
      <w:pPr>
        <w:tabs>
          <w:tab w:val="left" w:pos="1890"/>
        </w:tabs>
        <w:ind w:firstLine="709"/>
        <w:jc w:val="both"/>
        <w:rPr>
          <w:snapToGrid w:val="0"/>
          <w:sz w:val="28"/>
          <w:szCs w:val="28"/>
        </w:rPr>
      </w:pPr>
      <w:r w:rsidRPr="000C7D78">
        <w:rPr>
          <w:snapToGrid w:val="0"/>
          <w:color w:val="000000"/>
          <w:sz w:val="28"/>
          <w:szCs w:val="28"/>
        </w:rPr>
        <w:t>По предложению предприятия на 2023 год</w:t>
      </w:r>
      <w:r w:rsidRPr="000C7D78">
        <w:rPr>
          <w:snapToGrid w:val="0"/>
          <w:sz w:val="28"/>
          <w:szCs w:val="28"/>
        </w:rPr>
        <w:t xml:space="preserve"> стоимость угля составляет </w:t>
      </w:r>
      <w:r w:rsidRPr="000C7D78">
        <w:rPr>
          <w:snapToGrid w:val="0"/>
          <w:sz w:val="28"/>
          <w:szCs w:val="28"/>
        </w:rPr>
        <w:br/>
        <w:t>3 500 тыс. руб.</w:t>
      </w:r>
    </w:p>
    <w:p w14:paraId="49FA0297"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 xml:space="preserve">Экспертами предлагается принять стоимость угля </w:t>
      </w:r>
      <w:proofErr w:type="spellStart"/>
      <w:r w:rsidRPr="000C7D78">
        <w:rPr>
          <w:snapToGrid w:val="0"/>
          <w:color w:val="000000"/>
          <w:sz w:val="28"/>
          <w:szCs w:val="28"/>
        </w:rPr>
        <w:t>сортомарки</w:t>
      </w:r>
      <w:proofErr w:type="spellEnd"/>
      <w:r w:rsidRPr="000C7D78">
        <w:rPr>
          <w:snapToGrid w:val="0"/>
          <w:color w:val="000000"/>
          <w:sz w:val="28"/>
          <w:szCs w:val="28"/>
        </w:rPr>
        <w:t xml:space="preserve"> ДО </w:t>
      </w:r>
      <w:r w:rsidRPr="000C7D78">
        <w:rPr>
          <w:snapToGrid w:val="0"/>
          <w:color w:val="000000"/>
          <w:sz w:val="28"/>
          <w:szCs w:val="28"/>
        </w:rPr>
        <w:br/>
        <w:t>с учетом</w:t>
      </w:r>
      <w:r w:rsidRPr="000C7D78">
        <w:rPr>
          <w:snapToGrid w:val="0"/>
          <w:sz w:val="28"/>
          <w:szCs w:val="28"/>
        </w:rPr>
        <w:t xml:space="preserve"> ж/д транспорта</w:t>
      </w:r>
      <w:r w:rsidRPr="000C7D78">
        <w:rPr>
          <w:snapToGrid w:val="0"/>
          <w:color w:val="000000"/>
          <w:sz w:val="28"/>
          <w:szCs w:val="28"/>
        </w:rPr>
        <w:t xml:space="preserve"> на 2023 год согласно</w:t>
      </w:r>
      <w:r w:rsidRPr="000C7D78">
        <w:rPr>
          <w:snapToGrid w:val="0"/>
          <w:sz w:val="28"/>
          <w:szCs w:val="28"/>
        </w:rPr>
        <w:t xml:space="preserve"> договору поставки угля заключенного с ТК «Фактор» № 42-100023706 от 12.06.2022 г., спецификации </w:t>
      </w:r>
      <w:r w:rsidRPr="000C7D78">
        <w:rPr>
          <w:snapToGrid w:val="0"/>
          <w:sz w:val="28"/>
          <w:szCs w:val="28"/>
        </w:rPr>
        <w:br/>
        <w:t xml:space="preserve">№42-100023706/01 от 12.06.2022, и составляет 2 908,33 руб./т (с учетом ж/д транспорта, без НДС). </w:t>
      </w:r>
    </w:p>
    <w:p w14:paraId="174234EC" w14:textId="77777777" w:rsidR="000C7D78" w:rsidRPr="000C7D78" w:rsidRDefault="000C7D78" w:rsidP="000C7D78">
      <w:pPr>
        <w:ind w:firstLine="709"/>
        <w:jc w:val="both"/>
        <w:rPr>
          <w:snapToGrid w:val="0"/>
          <w:sz w:val="28"/>
          <w:szCs w:val="28"/>
        </w:rPr>
      </w:pPr>
      <w:r w:rsidRPr="000C7D78">
        <w:rPr>
          <w:snapToGrid w:val="0"/>
          <w:sz w:val="28"/>
          <w:szCs w:val="28"/>
        </w:rPr>
        <w:t xml:space="preserve">Всего расходы на натуральное топливо с ж/д доставкой составили </w:t>
      </w:r>
      <w:r w:rsidRPr="000C7D78">
        <w:rPr>
          <w:snapToGrid w:val="0"/>
          <w:sz w:val="28"/>
          <w:szCs w:val="28"/>
        </w:rPr>
        <w:br/>
      </w:r>
      <w:r w:rsidRPr="000C7D78">
        <w:rPr>
          <w:b/>
          <w:bCs/>
          <w:snapToGrid w:val="0"/>
          <w:sz w:val="28"/>
          <w:szCs w:val="28"/>
        </w:rPr>
        <w:t>136 133 тыс. руб.</w:t>
      </w:r>
      <w:r w:rsidRPr="000C7D78">
        <w:rPr>
          <w:snapToGrid w:val="0"/>
          <w:sz w:val="28"/>
          <w:szCs w:val="28"/>
        </w:rPr>
        <w:t xml:space="preserve"> (2 908,33 тыс. руб./т. × 46 808 т).</w:t>
      </w:r>
    </w:p>
    <w:p w14:paraId="61F501F2" w14:textId="77777777" w:rsidR="000C7D78" w:rsidRPr="000C7D78" w:rsidRDefault="000C7D78" w:rsidP="000C7D78">
      <w:pPr>
        <w:ind w:firstLine="708"/>
        <w:jc w:val="both"/>
        <w:rPr>
          <w:snapToGrid w:val="0"/>
          <w:color w:val="000000"/>
          <w:sz w:val="28"/>
          <w:szCs w:val="28"/>
        </w:rPr>
      </w:pPr>
      <w:r w:rsidRPr="000C7D78">
        <w:rPr>
          <w:snapToGrid w:val="0"/>
          <w:sz w:val="28"/>
          <w:szCs w:val="28"/>
        </w:rPr>
        <w:t xml:space="preserve">Стоимость дополнительных услуг ж/д транспорта: подача и уборка вагонов ЗАО «ОФ «Антоновская», пользование подъездными путями </w:t>
      </w:r>
      <w:r w:rsidRPr="000C7D78">
        <w:rPr>
          <w:snapToGrid w:val="0"/>
          <w:sz w:val="28"/>
          <w:szCs w:val="28"/>
        </w:rPr>
        <w:br/>
        <w:t xml:space="preserve">ОАО «РЖД», эксперты предлагают принять на уровне факта 2022 года – </w:t>
      </w:r>
      <w:r w:rsidRPr="000C7D78">
        <w:rPr>
          <w:snapToGrid w:val="0"/>
          <w:sz w:val="28"/>
          <w:szCs w:val="28"/>
        </w:rPr>
        <w:br/>
        <w:t xml:space="preserve">51,69 руб./т (по данным анализа счета 10.03 за период 3 квартал 2022 г.), </w:t>
      </w:r>
      <w:r w:rsidRPr="000C7D78">
        <w:rPr>
          <w:snapToGrid w:val="0"/>
          <w:sz w:val="28"/>
          <w:szCs w:val="28"/>
        </w:rPr>
        <w:br/>
        <w:t xml:space="preserve">что с учетом </w:t>
      </w:r>
      <w:r w:rsidRPr="000C7D78">
        <w:rPr>
          <w:snapToGrid w:val="0"/>
          <w:color w:val="000000"/>
          <w:sz w:val="28"/>
          <w:szCs w:val="28"/>
        </w:rPr>
        <w:t xml:space="preserve">ИПЦ на 2023 годы на транспорт с исключением трубопроводного транспорта (106,3%), согласно прогнозу Минэкономразвития РФ (опубликован 28.09.2022) на 2023 год, составит 54,95 </w:t>
      </w:r>
      <w:bookmarkStart w:id="97" w:name="_Hlk88052639"/>
      <w:r w:rsidRPr="000C7D78">
        <w:rPr>
          <w:snapToGrid w:val="0"/>
          <w:color w:val="000000"/>
          <w:sz w:val="28"/>
          <w:szCs w:val="28"/>
        </w:rPr>
        <w:t xml:space="preserve">руб./т </w:t>
      </w:r>
      <w:bookmarkEnd w:id="97"/>
      <w:r w:rsidRPr="000C7D78">
        <w:rPr>
          <w:snapToGrid w:val="0"/>
          <w:color w:val="000000"/>
          <w:sz w:val="28"/>
          <w:szCs w:val="28"/>
        </w:rPr>
        <w:t>(51,69 руб./т × 0,063) (без учёта НДС).</w:t>
      </w:r>
    </w:p>
    <w:p w14:paraId="0F58944F" w14:textId="77777777" w:rsidR="000C7D78" w:rsidRPr="000C7D78" w:rsidRDefault="000C7D78" w:rsidP="000C7D78">
      <w:pPr>
        <w:ind w:firstLine="708"/>
        <w:jc w:val="both"/>
        <w:rPr>
          <w:snapToGrid w:val="0"/>
          <w:color w:val="FF0000"/>
          <w:sz w:val="28"/>
          <w:szCs w:val="28"/>
        </w:rPr>
      </w:pPr>
      <w:r w:rsidRPr="000C7D78">
        <w:rPr>
          <w:snapToGrid w:val="0"/>
          <w:sz w:val="28"/>
          <w:szCs w:val="28"/>
        </w:rPr>
        <w:t>Всего расходы на подачу и уборку вагонов составили 2</w:t>
      </w:r>
      <w:r w:rsidRPr="000C7D78">
        <w:rPr>
          <w:snapToGrid w:val="0"/>
          <w:sz w:val="28"/>
          <w:szCs w:val="28"/>
          <w:lang w:val="en-US"/>
        </w:rPr>
        <w:t> </w:t>
      </w:r>
      <w:r w:rsidRPr="000C7D78">
        <w:rPr>
          <w:snapToGrid w:val="0"/>
          <w:sz w:val="28"/>
          <w:szCs w:val="28"/>
        </w:rPr>
        <w:t>572 тыс. руб. (</w:t>
      </w:r>
      <w:r w:rsidRPr="000C7D78">
        <w:rPr>
          <w:snapToGrid w:val="0"/>
          <w:color w:val="000000"/>
          <w:sz w:val="28"/>
          <w:szCs w:val="28"/>
        </w:rPr>
        <w:t>54,95 руб./т × 46 808 т).</w:t>
      </w:r>
    </w:p>
    <w:p w14:paraId="543E43AF" w14:textId="77777777" w:rsidR="000C7D78" w:rsidRPr="000C7D78" w:rsidRDefault="000C7D78" w:rsidP="000C7D78">
      <w:pPr>
        <w:ind w:firstLine="708"/>
        <w:jc w:val="both"/>
        <w:rPr>
          <w:snapToGrid w:val="0"/>
          <w:sz w:val="28"/>
          <w:szCs w:val="28"/>
        </w:rPr>
      </w:pPr>
      <w:r w:rsidRPr="000C7D78">
        <w:rPr>
          <w:snapToGrid w:val="0"/>
          <w:sz w:val="28"/>
          <w:szCs w:val="28"/>
        </w:rPr>
        <w:t xml:space="preserve">Таким образом, экономически обоснованные расходы на топливо, </w:t>
      </w:r>
      <w:r w:rsidRPr="000C7D78">
        <w:rPr>
          <w:snapToGrid w:val="0"/>
          <w:sz w:val="28"/>
          <w:szCs w:val="28"/>
        </w:rPr>
        <w:br/>
        <w:t xml:space="preserve">по мнению экспертов, на 2023 год составят </w:t>
      </w:r>
      <w:r w:rsidRPr="000C7D78">
        <w:rPr>
          <w:b/>
          <w:bCs/>
          <w:snapToGrid w:val="0"/>
          <w:sz w:val="28"/>
          <w:szCs w:val="28"/>
        </w:rPr>
        <w:t>138 705 тыс. руб.</w:t>
      </w:r>
      <w:r w:rsidRPr="000C7D78">
        <w:rPr>
          <w:snapToGrid w:val="0"/>
          <w:sz w:val="28"/>
          <w:szCs w:val="28"/>
        </w:rPr>
        <w:t>, в том числе: расходы на покупку натурального топлива с ж/д доставкой– 138 133 тыс. руб., расходы на дополнительные услуги ж/д транспорта 2 572 тыс. руб.</w:t>
      </w:r>
    </w:p>
    <w:p w14:paraId="73B7781F" w14:textId="77777777" w:rsidR="000C7D78" w:rsidRPr="000C7D78" w:rsidRDefault="000C7D78" w:rsidP="000C7D78">
      <w:pPr>
        <w:ind w:firstLine="708"/>
        <w:jc w:val="both"/>
        <w:rPr>
          <w:snapToGrid w:val="0"/>
          <w:sz w:val="28"/>
          <w:szCs w:val="28"/>
        </w:rPr>
      </w:pPr>
      <w:r w:rsidRPr="000C7D78">
        <w:rPr>
          <w:snapToGrid w:val="0"/>
          <w:sz w:val="28"/>
          <w:szCs w:val="28"/>
        </w:rPr>
        <w:t xml:space="preserve">Расходы в размере 46 503 тыс. руб., не подтвержденные предприятием документально, подлежат исключению из НВВ на 2023 год, как экономически необоснованные. </w:t>
      </w:r>
    </w:p>
    <w:p w14:paraId="60883E83" w14:textId="77777777" w:rsidR="000C7D78" w:rsidRPr="000C7D78" w:rsidRDefault="000C7D78" w:rsidP="000C7D78">
      <w:pPr>
        <w:tabs>
          <w:tab w:val="left" w:pos="1890"/>
        </w:tabs>
        <w:ind w:firstLine="709"/>
        <w:jc w:val="both"/>
        <w:rPr>
          <w:snapToGrid w:val="0"/>
          <w:sz w:val="28"/>
          <w:szCs w:val="28"/>
        </w:rPr>
      </w:pPr>
    </w:p>
    <w:p w14:paraId="65D30E2A" w14:textId="77777777" w:rsidR="000C7D78" w:rsidRPr="000C7D78" w:rsidRDefault="000C7D78" w:rsidP="000C7D78">
      <w:pPr>
        <w:keepNext/>
        <w:keepLines/>
        <w:jc w:val="center"/>
        <w:outlineLvl w:val="1"/>
        <w:rPr>
          <w:rFonts w:eastAsia="Calibri"/>
          <w:b/>
          <w:sz w:val="28"/>
          <w:szCs w:val="28"/>
          <w:lang w:eastAsia="en-US"/>
        </w:rPr>
      </w:pPr>
      <w:bookmarkStart w:id="98" w:name="_Toc21094955"/>
      <w:bookmarkStart w:id="99" w:name="_Toc23151644"/>
      <w:r w:rsidRPr="000C7D78">
        <w:rPr>
          <w:rFonts w:eastAsia="Calibri"/>
          <w:b/>
          <w:sz w:val="28"/>
          <w:szCs w:val="28"/>
          <w:lang w:eastAsia="en-US"/>
        </w:rPr>
        <w:t>Расходы на электрическую энергию</w:t>
      </w:r>
      <w:bookmarkEnd w:id="98"/>
      <w:bookmarkEnd w:id="99"/>
    </w:p>
    <w:p w14:paraId="6CD354A5" w14:textId="77777777" w:rsidR="000C7D78" w:rsidRPr="000C7D78" w:rsidRDefault="000C7D78" w:rsidP="000C7D78">
      <w:pPr>
        <w:ind w:firstLine="720"/>
        <w:jc w:val="both"/>
        <w:rPr>
          <w:snapToGrid w:val="0"/>
          <w:sz w:val="28"/>
          <w:szCs w:val="28"/>
        </w:rPr>
      </w:pPr>
    </w:p>
    <w:p w14:paraId="026333A8"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 xml:space="preserve">По данной статье предприятием планируются расходы в размере </w:t>
      </w:r>
      <w:r w:rsidRPr="000C7D78">
        <w:rPr>
          <w:snapToGrid w:val="0"/>
          <w:sz w:val="28"/>
          <w:szCs w:val="28"/>
        </w:rPr>
        <w:br/>
        <w:t>44 563 тыс. руб.</w:t>
      </w:r>
    </w:p>
    <w:p w14:paraId="32C1754C"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42BDA01B"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lastRenderedPageBreak/>
        <w:t xml:space="preserve">Реестр счет-фактур на электрическую энергию к договору № 103375 </w:t>
      </w:r>
      <w:r w:rsidRPr="000C7D78">
        <w:rPr>
          <w:snapToGrid w:val="0"/>
          <w:sz w:val="28"/>
          <w:szCs w:val="28"/>
        </w:rPr>
        <w:br/>
        <w:t xml:space="preserve">за 2021 год (стр. 298 том 3).  </w:t>
      </w:r>
    </w:p>
    <w:p w14:paraId="7FB3FED3"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Счет-фактуры ООО «Южно-Сибирская энергетическая сбытовая компания» за 2021 год (стр. 299-310 том 3).</w:t>
      </w:r>
    </w:p>
    <w:p w14:paraId="3743EEBF"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 xml:space="preserve">Отчет по проводкам по счету 23.05.01, 60.01 за 2021 год (стр. 224-226 </w:t>
      </w:r>
      <w:r w:rsidRPr="000C7D78">
        <w:rPr>
          <w:snapToGrid w:val="0"/>
          <w:sz w:val="28"/>
          <w:szCs w:val="28"/>
        </w:rPr>
        <w:br/>
        <w:t>том 3).</w:t>
      </w:r>
    </w:p>
    <w:p w14:paraId="442AE63C"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Договор энергоснабжения с ООО «</w:t>
      </w:r>
      <w:proofErr w:type="spellStart"/>
      <w:r w:rsidRPr="000C7D78">
        <w:rPr>
          <w:snapToGrid w:val="0"/>
          <w:sz w:val="28"/>
          <w:szCs w:val="28"/>
        </w:rPr>
        <w:t>Южсибэнергосбыт</w:t>
      </w:r>
      <w:proofErr w:type="spellEnd"/>
      <w:r w:rsidRPr="000C7D78">
        <w:rPr>
          <w:snapToGrid w:val="0"/>
          <w:sz w:val="28"/>
          <w:szCs w:val="28"/>
        </w:rPr>
        <w:t>» от 01.10.2015 №ЭСО/102015/1, заключенный на неопределенный срок (стр. 295-336 том 2).</w:t>
      </w:r>
    </w:p>
    <w:p w14:paraId="3CCF6543"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Расшифровка по объемам потребления электроэнергии в разрезе факта 2021 года (стр. 93 том 3).</w:t>
      </w:r>
    </w:p>
    <w:p w14:paraId="7B6C9088" w14:textId="77777777" w:rsidR="000C7D78" w:rsidRPr="000C7D78" w:rsidRDefault="000C7D78" w:rsidP="000C7D78">
      <w:pPr>
        <w:ind w:firstLine="709"/>
        <w:jc w:val="both"/>
        <w:rPr>
          <w:snapToGrid w:val="0"/>
          <w:sz w:val="28"/>
          <w:szCs w:val="28"/>
        </w:rPr>
      </w:pPr>
      <w:r w:rsidRPr="000C7D78">
        <w:rPr>
          <w:snapToGrid w:val="0"/>
          <w:sz w:val="28"/>
          <w:szCs w:val="28"/>
        </w:rPr>
        <w:t>На основе данных счетов-фактур эксперты рассчитали средневзвешенную цену приобретения электрической энергии за 2021 год, которая составила 3,64528 руб./кВтч.</w:t>
      </w:r>
    </w:p>
    <w:p w14:paraId="0EF19F68" w14:textId="77777777" w:rsidR="000C7D78" w:rsidRPr="000C7D78" w:rsidRDefault="000C7D78" w:rsidP="000C7D78">
      <w:pPr>
        <w:ind w:firstLine="709"/>
        <w:jc w:val="both"/>
        <w:rPr>
          <w:snapToGrid w:val="0"/>
          <w:sz w:val="28"/>
          <w:szCs w:val="28"/>
        </w:rPr>
      </w:pPr>
      <w:r w:rsidRPr="000C7D78">
        <w:rPr>
          <w:snapToGrid w:val="0"/>
          <w:sz w:val="28"/>
          <w:szCs w:val="28"/>
        </w:rPr>
        <w:t>Для расчета затрат по данной статье эксперты принимали индексы цен производителей, связанные с обеспечением электрической энергией, опубликованные на официальном сайте Минэкономразвития России 28.09.2022.</w:t>
      </w:r>
    </w:p>
    <w:p w14:paraId="667CFEC5" w14:textId="77777777" w:rsidR="000C7D78" w:rsidRPr="000C7D78" w:rsidRDefault="000C7D78" w:rsidP="000C7D78">
      <w:pPr>
        <w:ind w:firstLine="709"/>
        <w:jc w:val="both"/>
        <w:rPr>
          <w:snapToGrid w:val="0"/>
          <w:sz w:val="28"/>
          <w:szCs w:val="28"/>
        </w:rPr>
      </w:pPr>
      <w:r w:rsidRPr="000C7D78">
        <w:rPr>
          <w:snapToGrid w:val="0"/>
          <w:sz w:val="28"/>
          <w:szCs w:val="28"/>
        </w:rPr>
        <w:t xml:space="preserve">Плановая цена приобретения электрической энергии на 2023 год составляет: 3,64528 руб./кВтч (цена приобретения электрической энергии </w:t>
      </w:r>
      <w:r w:rsidRPr="000C7D78">
        <w:rPr>
          <w:snapToGrid w:val="0"/>
          <w:sz w:val="28"/>
          <w:szCs w:val="28"/>
        </w:rPr>
        <w:br/>
        <w:t xml:space="preserve">за 2021 год) × 1,045 (ИЦП на обеспечение электрической энергией 2022/2021) × 1,080 (ИЦП на обеспечение электрической энергией 2023/2022) = </w:t>
      </w:r>
      <w:r w:rsidRPr="000C7D78">
        <w:rPr>
          <w:snapToGrid w:val="0"/>
          <w:sz w:val="28"/>
          <w:szCs w:val="28"/>
        </w:rPr>
        <w:br/>
      </w:r>
      <w:bookmarkStart w:id="100" w:name="_Hlk119066732"/>
      <w:r w:rsidRPr="000C7D78">
        <w:rPr>
          <w:b/>
          <w:bCs/>
          <w:snapToGrid w:val="0"/>
          <w:sz w:val="28"/>
          <w:szCs w:val="28"/>
        </w:rPr>
        <w:t xml:space="preserve">4,11406 </w:t>
      </w:r>
      <w:bookmarkEnd w:id="100"/>
      <w:r w:rsidRPr="000C7D78">
        <w:rPr>
          <w:b/>
          <w:bCs/>
          <w:snapToGrid w:val="0"/>
          <w:sz w:val="28"/>
          <w:szCs w:val="28"/>
        </w:rPr>
        <w:t>руб./кВтч.</w:t>
      </w:r>
    </w:p>
    <w:p w14:paraId="6446A8ED" w14:textId="77777777" w:rsidR="000C7D78" w:rsidRPr="000C7D78" w:rsidRDefault="000C7D78" w:rsidP="000C7D78">
      <w:pPr>
        <w:ind w:firstLine="709"/>
        <w:jc w:val="both"/>
        <w:rPr>
          <w:bCs/>
          <w:sz w:val="28"/>
          <w:szCs w:val="28"/>
        </w:rPr>
      </w:pPr>
      <w:r w:rsidRPr="000C7D78">
        <w:rPr>
          <w:bCs/>
          <w:sz w:val="28"/>
          <w:szCs w:val="28"/>
        </w:rPr>
        <w:t xml:space="preserve">При расчете количества электроэнергии на 2023 год, требуемой </w:t>
      </w:r>
      <w:r w:rsidRPr="000C7D78">
        <w:rPr>
          <w:bCs/>
          <w:sz w:val="28"/>
          <w:szCs w:val="28"/>
        </w:rPr>
        <w:br/>
        <w:t xml:space="preserve">при производстве </w:t>
      </w:r>
      <w:r w:rsidRPr="000C7D78">
        <w:rPr>
          <w:sz w:val="28"/>
          <w:szCs w:val="28"/>
        </w:rPr>
        <w:t>тепловой энергии</w:t>
      </w:r>
      <w:r w:rsidRPr="000C7D78">
        <w:rPr>
          <w:bCs/>
          <w:sz w:val="28"/>
          <w:szCs w:val="28"/>
        </w:rPr>
        <w:t xml:space="preserve">, принят объём потребления в количестве </w:t>
      </w:r>
      <w:r w:rsidRPr="000C7D78">
        <w:rPr>
          <w:bCs/>
          <w:sz w:val="28"/>
          <w:szCs w:val="28"/>
        </w:rPr>
        <w:br/>
        <w:t xml:space="preserve">9 181,733 тыс. кВт*ч., с учётом корректировки объёма электроэнергии, в связи </w:t>
      </w:r>
      <w:r w:rsidRPr="000C7D78">
        <w:rPr>
          <w:bCs/>
          <w:sz w:val="28"/>
          <w:szCs w:val="28"/>
        </w:rPr>
        <w:br/>
        <w:t xml:space="preserve">с увеличением полезного отпуска тепловой энергии в 2023 г. по сравнению </w:t>
      </w:r>
      <w:r w:rsidRPr="000C7D78">
        <w:rPr>
          <w:bCs/>
          <w:sz w:val="28"/>
          <w:szCs w:val="28"/>
        </w:rPr>
        <w:br/>
        <w:t>с 2021 г. (7 710 кВт*ч. (объём электрической энергии в 2021 году по данным шаблона BALANCE.CALC.TARIFF.WARM.2021.FACT) ÷ 148,597 тыс. Гкал (полезный отпуск в 2021 году по данным шаблона BALANCE.CALC.TARIFF.WARM.2021.FACT) × 176,962 тыс. Гкал (плановый полезный отпуск в 2023 году).</w:t>
      </w:r>
    </w:p>
    <w:p w14:paraId="05CB7261" w14:textId="77777777" w:rsidR="000C7D78" w:rsidRPr="000C7D78" w:rsidRDefault="000C7D78" w:rsidP="000C7D78">
      <w:pPr>
        <w:ind w:firstLine="709"/>
        <w:jc w:val="both"/>
        <w:rPr>
          <w:snapToGrid w:val="0"/>
          <w:sz w:val="28"/>
          <w:szCs w:val="28"/>
        </w:rPr>
      </w:pPr>
      <w:r w:rsidRPr="000C7D78">
        <w:rPr>
          <w:snapToGrid w:val="0"/>
          <w:sz w:val="28"/>
          <w:szCs w:val="28"/>
        </w:rPr>
        <w:t>Таким образом, эксперты рассчитали экономически обоснованные расходы предприятия на приобретение электрической энергии:</w:t>
      </w:r>
    </w:p>
    <w:p w14:paraId="68EFA464" w14:textId="77777777" w:rsidR="000C7D78" w:rsidRPr="000C7D78" w:rsidRDefault="000C7D78" w:rsidP="000C7D78">
      <w:pPr>
        <w:ind w:firstLine="709"/>
        <w:jc w:val="both"/>
        <w:rPr>
          <w:snapToGrid w:val="0"/>
          <w:sz w:val="28"/>
          <w:szCs w:val="28"/>
        </w:rPr>
      </w:pPr>
      <w:r w:rsidRPr="000C7D78">
        <w:rPr>
          <w:snapToGrid w:val="0"/>
          <w:sz w:val="28"/>
          <w:szCs w:val="28"/>
        </w:rPr>
        <w:t xml:space="preserve">9 181,717 тыс. кВтч. × 4,11406 руб./тыс. кВтч = </w:t>
      </w:r>
      <w:r w:rsidRPr="000C7D78">
        <w:rPr>
          <w:b/>
          <w:snapToGrid w:val="0"/>
          <w:sz w:val="28"/>
          <w:szCs w:val="28"/>
        </w:rPr>
        <w:t>37 774 тыс. руб.</w:t>
      </w:r>
    </w:p>
    <w:p w14:paraId="4C827029"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Данные расходы эксперты считают экономически обоснованными</w:t>
      </w:r>
      <w:r w:rsidRPr="000C7D78">
        <w:rPr>
          <w:snapToGrid w:val="0"/>
          <w:sz w:val="28"/>
          <w:szCs w:val="28"/>
        </w:rPr>
        <w:br/>
        <w:t>и предлагают к включению в НВВ предприятия на 2023 год.</w:t>
      </w:r>
    </w:p>
    <w:p w14:paraId="4315BAF2" w14:textId="77777777" w:rsidR="000C7D78" w:rsidRPr="000C7D78" w:rsidRDefault="000C7D78" w:rsidP="000C7D78">
      <w:pPr>
        <w:ind w:firstLine="709"/>
        <w:jc w:val="both"/>
        <w:rPr>
          <w:snapToGrid w:val="0"/>
          <w:sz w:val="28"/>
          <w:szCs w:val="28"/>
        </w:rPr>
      </w:pPr>
      <w:r w:rsidRPr="000C7D78">
        <w:rPr>
          <w:snapToGrid w:val="0"/>
          <w:sz w:val="28"/>
          <w:szCs w:val="28"/>
        </w:rPr>
        <w:t xml:space="preserve">Расходы в размере </w:t>
      </w:r>
      <w:r w:rsidRPr="000C7D78">
        <w:rPr>
          <w:b/>
          <w:snapToGrid w:val="0"/>
          <w:sz w:val="28"/>
          <w:szCs w:val="28"/>
        </w:rPr>
        <w:t>6 789 тыс. руб.</w:t>
      </w:r>
      <w:r w:rsidRPr="000C7D78">
        <w:rPr>
          <w:snapToGrid w:val="0"/>
          <w:sz w:val="28"/>
          <w:szCs w:val="28"/>
        </w:rPr>
        <w:t xml:space="preserve">, подлежат исключению из НВВ </w:t>
      </w:r>
      <w:r w:rsidRPr="000C7D78">
        <w:rPr>
          <w:snapToGrid w:val="0"/>
          <w:sz w:val="28"/>
          <w:szCs w:val="28"/>
        </w:rPr>
        <w:br/>
        <w:t>на 2023 год, как экономически необоснованные.</w:t>
      </w:r>
    </w:p>
    <w:p w14:paraId="33B1BEE4" w14:textId="77777777" w:rsidR="000C7D78" w:rsidRPr="000C7D78" w:rsidRDefault="000C7D78" w:rsidP="000C7D78">
      <w:pPr>
        <w:ind w:firstLine="709"/>
        <w:jc w:val="both"/>
        <w:rPr>
          <w:snapToGrid w:val="0"/>
          <w:sz w:val="28"/>
          <w:szCs w:val="28"/>
        </w:rPr>
      </w:pPr>
    </w:p>
    <w:p w14:paraId="44F4F6A9" w14:textId="77777777" w:rsidR="000C7D78" w:rsidRPr="000C7D78" w:rsidRDefault="000C7D78" w:rsidP="000C7D78">
      <w:pPr>
        <w:keepNext/>
        <w:keepLines/>
        <w:jc w:val="center"/>
        <w:outlineLvl w:val="1"/>
        <w:rPr>
          <w:rFonts w:eastAsia="Calibri"/>
          <w:b/>
          <w:sz w:val="28"/>
          <w:szCs w:val="28"/>
          <w:lang w:eastAsia="en-US"/>
        </w:rPr>
      </w:pPr>
      <w:bookmarkStart w:id="101" w:name="_Toc21094956"/>
      <w:bookmarkStart w:id="102" w:name="_Toc23151645"/>
      <w:r w:rsidRPr="000C7D78">
        <w:rPr>
          <w:rFonts w:eastAsia="Calibri"/>
          <w:b/>
          <w:sz w:val="28"/>
          <w:szCs w:val="28"/>
          <w:lang w:eastAsia="en-US"/>
        </w:rPr>
        <w:t xml:space="preserve">Расходы на </w:t>
      </w:r>
      <w:bookmarkEnd w:id="101"/>
      <w:bookmarkEnd w:id="102"/>
      <w:r w:rsidRPr="000C7D78">
        <w:rPr>
          <w:rFonts w:eastAsia="Calibri"/>
          <w:b/>
          <w:sz w:val="28"/>
          <w:szCs w:val="28"/>
          <w:lang w:eastAsia="en-US"/>
        </w:rPr>
        <w:t>холодную воду</w:t>
      </w:r>
    </w:p>
    <w:p w14:paraId="04A79654" w14:textId="77777777" w:rsidR="000C7D78" w:rsidRPr="000C7D78" w:rsidRDefault="000C7D78" w:rsidP="000C7D78">
      <w:pPr>
        <w:ind w:firstLine="720"/>
        <w:jc w:val="both"/>
        <w:rPr>
          <w:snapToGrid w:val="0"/>
          <w:sz w:val="28"/>
          <w:szCs w:val="28"/>
        </w:rPr>
      </w:pPr>
    </w:p>
    <w:p w14:paraId="2C3EBB54"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 xml:space="preserve">По данной статье предприятием планируются расходы в размере </w:t>
      </w:r>
      <w:r w:rsidRPr="000C7D78">
        <w:rPr>
          <w:snapToGrid w:val="0"/>
          <w:sz w:val="28"/>
          <w:szCs w:val="28"/>
        </w:rPr>
        <w:br/>
        <w:t>3 090 тыс. руб.</w:t>
      </w:r>
    </w:p>
    <w:p w14:paraId="7DA562CC"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рассмотрена и проанализирована следующие документы:</w:t>
      </w:r>
    </w:p>
    <w:p w14:paraId="4CCC31C8"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lastRenderedPageBreak/>
        <w:t xml:space="preserve">Договор по подаче холодной воды (договор № 029/10 от 01.01.2010 </w:t>
      </w:r>
      <w:r w:rsidRPr="000C7D78">
        <w:rPr>
          <w:snapToGrid w:val="0"/>
          <w:sz w:val="28"/>
          <w:szCs w:val="28"/>
        </w:rPr>
        <w:br/>
        <w:t xml:space="preserve">с ОАО «Славино», действующий до 31.12.2010 с </w:t>
      </w:r>
      <w:proofErr w:type="spellStart"/>
      <w:r w:rsidRPr="000C7D78">
        <w:rPr>
          <w:snapToGrid w:val="0"/>
          <w:sz w:val="28"/>
          <w:szCs w:val="28"/>
        </w:rPr>
        <w:t>автопролонгацией</w:t>
      </w:r>
      <w:proofErr w:type="spellEnd"/>
      <w:r w:rsidRPr="000C7D78">
        <w:rPr>
          <w:snapToGrid w:val="0"/>
          <w:sz w:val="28"/>
          <w:szCs w:val="28"/>
        </w:rPr>
        <w:t xml:space="preserve"> (стр. 337-346 том 2).</w:t>
      </w:r>
    </w:p>
    <w:p w14:paraId="509EA14B"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 xml:space="preserve">Счёт-фактуры АО «Славино» за 2021 год в разрезе холодной воды </w:t>
      </w:r>
      <w:r w:rsidRPr="000C7D78">
        <w:rPr>
          <w:snapToGrid w:val="0"/>
          <w:sz w:val="28"/>
          <w:szCs w:val="28"/>
        </w:rPr>
        <w:br/>
        <w:t>(стр. 4-15 том 4).</w:t>
      </w:r>
    </w:p>
    <w:p w14:paraId="709E99B4"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 xml:space="preserve">Отчет по проводкам за 2021 год в разрезе холодной воды (стр. 43-45 </w:t>
      </w:r>
      <w:r w:rsidRPr="000C7D78">
        <w:rPr>
          <w:snapToGrid w:val="0"/>
          <w:sz w:val="28"/>
          <w:szCs w:val="28"/>
        </w:rPr>
        <w:br/>
        <w:t>том 4).</w:t>
      </w:r>
    </w:p>
    <w:p w14:paraId="0F7B77F8"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 xml:space="preserve">Расшифровка по объемам холодной воды в разрезе факта 2021 года </w:t>
      </w:r>
      <w:r w:rsidRPr="000C7D78">
        <w:rPr>
          <w:snapToGrid w:val="0"/>
          <w:sz w:val="28"/>
          <w:szCs w:val="28"/>
        </w:rPr>
        <w:br/>
        <w:t>(стр. 91 том 3).</w:t>
      </w:r>
    </w:p>
    <w:p w14:paraId="0EB61606" w14:textId="77777777" w:rsidR="000C7D78" w:rsidRPr="000C7D78" w:rsidRDefault="000C7D78" w:rsidP="000C7D78">
      <w:pPr>
        <w:tabs>
          <w:tab w:val="left" w:pos="1890"/>
        </w:tabs>
        <w:ind w:firstLine="709"/>
        <w:jc w:val="both"/>
        <w:rPr>
          <w:snapToGrid w:val="0"/>
          <w:sz w:val="28"/>
          <w:szCs w:val="28"/>
        </w:rPr>
      </w:pPr>
      <w:r w:rsidRPr="000C7D78">
        <w:rPr>
          <w:snapToGrid w:val="0"/>
          <w:color w:val="000000"/>
          <w:sz w:val="28"/>
          <w:szCs w:val="28"/>
        </w:rPr>
        <w:t xml:space="preserve">Экспертами принят объем воды на производство тепловой энергии </w:t>
      </w:r>
      <w:r w:rsidRPr="000C7D78">
        <w:rPr>
          <w:snapToGrid w:val="0"/>
          <w:color w:val="000000"/>
          <w:sz w:val="28"/>
          <w:szCs w:val="28"/>
        </w:rPr>
        <w:br/>
        <w:t xml:space="preserve">в размере </w:t>
      </w:r>
      <w:r w:rsidRPr="000C7D78">
        <w:rPr>
          <w:b/>
          <w:bCs/>
          <w:snapToGrid w:val="0"/>
          <w:color w:val="000000"/>
          <w:sz w:val="28"/>
          <w:szCs w:val="28"/>
        </w:rPr>
        <w:t>201,93 тыс. м³</w:t>
      </w:r>
      <w:r w:rsidRPr="000C7D78">
        <w:rPr>
          <w:snapToGrid w:val="0"/>
          <w:sz w:val="28"/>
          <w:szCs w:val="28"/>
        </w:rPr>
        <w:t xml:space="preserve"> (в соответствии с п. 34 Методических указаний произведена корректировка объема воды с учетом изменения полезного отпуска тепловой энергии в 2023 г. по сравнению с 2021 г.):</w:t>
      </w:r>
    </w:p>
    <w:p w14:paraId="7A77AF1B"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 xml:space="preserve">169,56 м3 (объем холодной воды в 2021 году по данным шаблона BALANCE.CALC.TARIFF.WARM.2021.FACT) ÷ 148,597 тыс. Гкал (полезный отпуск в 2021 году по данным шаблона BALANCE.CALC.TARIFF.WARM.2021.FACT) × 176,962 тыс. Гкал (запланированный полезный отпуск в 2023 году). </w:t>
      </w:r>
    </w:p>
    <w:p w14:paraId="5C859139" w14:textId="77777777" w:rsidR="000C7D78" w:rsidRPr="000C7D78" w:rsidRDefault="000C7D78" w:rsidP="000C7D78">
      <w:pPr>
        <w:tabs>
          <w:tab w:val="left" w:pos="1890"/>
        </w:tabs>
        <w:ind w:firstLine="709"/>
        <w:jc w:val="both"/>
        <w:rPr>
          <w:rFonts w:eastAsia="Calibri"/>
          <w:snapToGrid w:val="0"/>
          <w:sz w:val="28"/>
          <w:szCs w:val="28"/>
        </w:rPr>
      </w:pPr>
      <w:r w:rsidRPr="000C7D78">
        <w:rPr>
          <w:snapToGrid w:val="0"/>
          <w:sz w:val="28"/>
          <w:szCs w:val="28"/>
        </w:rPr>
        <w:t xml:space="preserve">Экспертами был произведён расчёт затрат на водоснабжение </w:t>
      </w:r>
      <w:r w:rsidRPr="000C7D78">
        <w:rPr>
          <w:snapToGrid w:val="0"/>
          <w:sz w:val="28"/>
          <w:szCs w:val="28"/>
        </w:rPr>
        <w:br/>
        <w:t xml:space="preserve">в соответствии с </w:t>
      </w:r>
      <w:proofErr w:type="spellStart"/>
      <w:r w:rsidRPr="000C7D78">
        <w:rPr>
          <w:snapToGrid w:val="0"/>
          <w:sz w:val="28"/>
          <w:szCs w:val="28"/>
        </w:rPr>
        <w:t>пп</w:t>
      </w:r>
      <w:proofErr w:type="spellEnd"/>
      <w:r w:rsidRPr="000C7D78">
        <w:rPr>
          <w:snapToGrid w:val="0"/>
          <w:sz w:val="28"/>
          <w:szCs w:val="28"/>
        </w:rPr>
        <w:t xml:space="preserve">. а) п. 28 Основ ценообразования, исходя из тарифов </w:t>
      </w:r>
      <w:r w:rsidRPr="000C7D78">
        <w:rPr>
          <w:snapToGrid w:val="0"/>
          <w:sz w:val="28"/>
          <w:szCs w:val="28"/>
        </w:rPr>
        <w:br/>
      </w:r>
      <w:r w:rsidRPr="000C7D78">
        <w:rPr>
          <w:rFonts w:eastAsia="Calibri"/>
          <w:snapToGrid w:val="0"/>
          <w:sz w:val="28"/>
          <w:szCs w:val="28"/>
        </w:rPr>
        <w:t>ОАО «Славино»</w:t>
      </w:r>
      <w:r w:rsidRPr="000C7D78">
        <w:rPr>
          <w:snapToGrid w:val="0"/>
          <w:sz w:val="28"/>
          <w:szCs w:val="28"/>
        </w:rPr>
        <w:t xml:space="preserve">, утвержденных постановлением Региональной энергетической комиссией Кузбасса </w:t>
      </w:r>
      <w:r w:rsidRPr="000C7D78">
        <w:rPr>
          <w:rFonts w:eastAsia="Calibri"/>
          <w:snapToGrid w:val="0"/>
          <w:sz w:val="28"/>
          <w:szCs w:val="28"/>
        </w:rPr>
        <w:t xml:space="preserve">от 24.11.2022 № 404 «О внесении изменений </w:t>
      </w:r>
      <w:r w:rsidRPr="000C7D78">
        <w:rPr>
          <w:rFonts w:eastAsia="Calibri"/>
          <w:snapToGrid w:val="0"/>
          <w:sz w:val="28"/>
          <w:szCs w:val="28"/>
        </w:rPr>
        <w:br/>
        <w:t xml:space="preserve">в постановление региональной энергетической комиссии Кемеровской области от 02.10.2018 № 230 «Об утверждении производственной программы в сфере холодного водоснабжения питьевой водой и об установлении тарифов </w:t>
      </w:r>
      <w:r w:rsidRPr="000C7D78">
        <w:rPr>
          <w:rFonts w:eastAsia="Calibri"/>
          <w:snapToGrid w:val="0"/>
          <w:sz w:val="28"/>
          <w:szCs w:val="28"/>
        </w:rPr>
        <w:br/>
        <w:t xml:space="preserve">на питьевую воду АО «Славино» (Новокузнецкий муниципальный округ)» </w:t>
      </w:r>
      <w:r w:rsidRPr="000C7D78">
        <w:rPr>
          <w:rFonts w:eastAsia="Calibri"/>
          <w:snapToGrid w:val="0"/>
          <w:sz w:val="28"/>
          <w:szCs w:val="28"/>
        </w:rPr>
        <w:br/>
        <w:t>в части 2023 года» на уровне 11,74 руб./</w:t>
      </w:r>
      <w:r w:rsidRPr="000C7D78">
        <w:rPr>
          <w:snapToGrid w:val="0"/>
          <w:sz w:val="28"/>
          <w:szCs w:val="28"/>
        </w:rPr>
        <w:t xml:space="preserve"> м</w:t>
      </w:r>
      <w:r w:rsidRPr="000C7D78">
        <w:rPr>
          <w:snapToGrid w:val="0"/>
          <w:sz w:val="28"/>
          <w:szCs w:val="28"/>
          <w:vertAlign w:val="superscript"/>
        </w:rPr>
        <w:t>3.</w:t>
      </w:r>
      <w:r w:rsidRPr="000C7D78">
        <w:rPr>
          <w:rFonts w:eastAsia="Calibri"/>
          <w:snapToGrid w:val="0"/>
          <w:sz w:val="28"/>
          <w:szCs w:val="28"/>
        </w:rPr>
        <w:t xml:space="preserve">. </w:t>
      </w:r>
    </w:p>
    <w:p w14:paraId="0B211FA3"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Таким образом,</w:t>
      </w:r>
      <w:r w:rsidRPr="000C7D78">
        <w:rPr>
          <w:rFonts w:eastAsia="Calibri"/>
          <w:snapToGrid w:val="0"/>
          <w:sz w:val="28"/>
          <w:szCs w:val="28"/>
        </w:rPr>
        <w:t xml:space="preserve"> экономически обоснованный размер затрат по данной статье составит </w:t>
      </w:r>
      <w:r w:rsidRPr="000C7D78">
        <w:rPr>
          <w:b/>
          <w:bCs/>
          <w:snapToGrid w:val="0"/>
          <w:sz w:val="28"/>
          <w:szCs w:val="28"/>
        </w:rPr>
        <w:t xml:space="preserve">2 371 тыс. руб. (201,93 тыс. м³ × </w:t>
      </w:r>
      <w:r w:rsidRPr="000C7D78">
        <w:rPr>
          <w:rFonts w:eastAsia="Calibri"/>
          <w:snapToGrid w:val="0"/>
          <w:sz w:val="28"/>
          <w:szCs w:val="28"/>
        </w:rPr>
        <w:t>11,74 руб./</w:t>
      </w:r>
      <w:r w:rsidRPr="000C7D78">
        <w:rPr>
          <w:snapToGrid w:val="0"/>
          <w:sz w:val="28"/>
          <w:szCs w:val="28"/>
        </w:rPr>
        <w:t xml:space="preserve"> м</w:t>
      </w:r>
      <w:r w:rsidRPr="000C7D78">
        <w:rPr>
          <w:snapToGrid w:val="0"/>
          <w:sz w:val="28"/>
          <w:szCs w:val="28"/>
          <w:vertAlign w:val="superscript"/>
        </w:rPr>
        <w:t>3</w:t>
      </w:r>
      <w:r w:rsidRPr="000C7D78">
        <w:rPr>
          <w:snapToGrid w:val="0"/>
          <w:sz w:val="28"/>
          <w:szCs w:val="28"/>
        </w:rPr>
        <w:t xml:space="preserve">) </w:t>
      </w:r>
    </w:p>
    <w:p w14:paraId="10C76139"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 xml:space="preserve">Расходы в размере 719 тыс. руб., подлежат исключению из НВВ </w:t>
      </w:r>
      <w:r w:rsidRPr="000C7D78">
        <w:rPr>
          <w:snapToGrid w:val="0"/>
          <w:sz w:val="28"/>
          <w:szCs w:val="28"/>
        </w:rPr>
        <w:br/>
        <w:t>на 2023 год, как экономически необоснованные.</w:t>
      </w:r>
    </w:p>
    <w:p w14:paraId="4BE9733D" w14:textId="77777777" w:rsidR="000C7D78" w:rsidRPr="000C7D78" w:rsidRDefault="000C7D78" w:rsidP="000C7D78">
      <w:pPr>
        <w:tabs>
          <w:tab w:val="left" w:pos="1890"/>
        </w:tabs>
        <w:ind w:firstLine="709"/>
        <w:jc w:val="both"/>
        <w:rPr>
          <w:snapToGrid w:val="0"/>
          <w:sz w:val="28"/>
          <w:szCs w:val="28"/>
        </w:rPr>
      </w:pPr>
    </w:p>
    <w:p w14:paraId="55F6D974" w14:textId="77777777" w:rsidR="000C7D78" w:rsidRPr="000C7D78" w:rsidRDefault="000C7D78" w:rsidP="000C7D78">
      <w:pPr>
        <w:keepNext/>
        <w:keepLines/>
        <w:jc w:val="center"/>
        <w:outlineLvl w:val="1"/>
        <w:rPr>
          <w:rFonts w:eastAsia="Calibri"/>
          <w:b/>
          <w:sz w:val="28"/>
          <w:szCs w:val="28"/>
          <w:lang w:eastAsia="en-US"/>
        </w:rPr>
      </w:pPr>
      <w:bookmarkStart w:id="103" w:name="_Toc24010608"/>
      <w:r w:rsidRPr="000C7D78">
        <w:rPr>
          <w:rFonts w:eastAsia="Calibri"/>
          <w:b/>
          <w:sz w:val="28"/>
          <w:szCs w:val="28"/>
          <w:lang w:eastAsia="en-US"/>
        </w:rPr>
        <w:t>Расходы на теплоноситель</w:t>
      </w:r>
      <w:bookmarkEnd w:id="103"/>
    </w:p>
    <w:p w14:paraId="7A011F5D" w14:textId="77777777" w:rsidR="000C7D78" w:rsidRPr="000C7D78" w:rsidRDefault="000C7D78" w:rsidP="000C7D78">
      <w:pPr>
        <w:ind w:firstLine="709"/>
        <w:jc w:val="both"/>
        <w:rPr>
          <w:snapToGrid w:val="0"/>
          <w:sz w:val="28"/>
          <w:szCs w:val="28"/>
        </w:rPr>
      </w:pPr>
    </w:p>
    <w:p w14:paraId="181D2607" w14:textId="77777777" w:rsidR="000C7D78" w:rsidRPr="000C7D78" w:rsidRDefault="000C7D78" w:rsidP="000C7D78">
      <w:pPr>
        <w:ind w:firstLine="709"/>
        <w:jc w:val="both"/>
        <w:rPr>
          <w:snapToGrid w:val="0"/>
          <w:sz w:val="28"/>
          <w:szCs w:val="28"/>
        </w:rPr>
      </w:pPr>
      <w:r w:rsidRPr="000C7D78">
        <w:rPr>
          <w:snapToGrid w:val="0"/>
          <w:sz w:val="28"/>
          <w:szCs w:val="28"/>
        </w:rPr>
        <w:t>Предприятием не заявлены расходы по данной статье.</w:t>
      </w:r>
    </w:p>
    <w:p w14:paraId="31489C1B" w14:textId="77777777" w:rsidR="000C7D78" w:rsidRPr="000C7D78" w:rsidRDefault="000C7D78" w:rsidP="000C7D78">
      <w:pPr>
        <w:ind w:firstLine="709"/>
        <w:jc w:val="both"/>
        <w:rPr>
          <w:snapToGrid w:val="0"/>
          <w:sz w:val="28"/>
          <w:szCs w:val="28"/>
        </w:rPr>
      </w:pPr>
    </w:p>
    <w:p w14:paraId="49998F2D" w14:textId="77777777" w:rsidR="000C7D78" w:rsidRPr="000C7D78" w:rsidRDefault="000C7D78" w:rsidP="000C7D78">
      <w:pPr>
        <w:keepNext/>
        <w:jc w:val="center"/>
        <w:outlineLvl w:val="1"/>
        <w:rPr>
          <w:b/>
          <w:snapToGrid w:val="0"/>
          <w:color w:val="000000"/>
          <w:sz w:val="28"/>
          <w:szCs w:val="28"/>
        </w:rPr>
      </w:pPr>
      <w:bookmarkStart w:id="104" w:name="_Toc73709814"/>
      <w:bookmarkStart w:id="105" w:name="_Hlk531018906"/>
      <w:r w:rsidRPr="000C7D78">
        <w:rPr>
          <w:b/>
          <w:snapToGrid w:val="0"/>
          <w:color w:val="000000"/>
          <w:sz w:val="28"/>
          <w:szCs w:val="28"/>
        </w:rPr>
        <w:t>Прибыль</w:t>
      </w:r>
      <w:bookmarkEnd w:id="104"/>
    </w:p>
    <w:p w14:paraId="2316833F" w14:textId="77777777" w:rsidR="000C7D78" w:rsidRPr="000C7D78" w:rsidRDefault="000C7D78" w:rsidP="000C7D78">
      <w:pPr>
        <w:ind w:firstLine="709"/>
        <w:jc w:val="both"/>
        <w:rPr>
          <w:snapToGrid w:val="0"/>
          <w:sz w:val="28"/>
          <w:szCs w:val="28"/>
        </w:rPr>
      </w:pPr>
    </w:p>
    <w:p w14:paraId="31B5CFD2" w14:textId="77777777" w:rsidR="000C7D78" w:rsidRPr="000C7D78" w:rsidRDefault="000C7D78" w:rsidP="000C7D78">
      <w:pPr>
        <w:ind w:firstLine="709"/>
        <w:jc w:val="both"/>
        <w:rPr>
          <w:snapToGrid w:val="0"/>
          <w:sz w:val="28"/>
          <w:szCs w:val="28"/>
        </w:rPr>
      </w:pPr>
      <w:r w:rsidRPr="000C7D78">
        <w:rPr>
          <w:snapToGrid w:val="0"/>
          <w:sz w:val="28"/>
          <w:szCs w:val="28"/>
        </w:rPr>
        <w:t>Предприятием не заявлены расходы по данной статье.</w:t>
      </w:r>
    </w:p>
    <w:p w14:paraId="26F26D27" w14:textId="77777777" w:rsidR="000C7D78" w:rsidRPr="000C7D78" w:rsidRDefault="000C7D78" w:rsidP="000C7D78">
      <w:pPr>
        <w:ind w:firstLine="709"/>
        <w:jc w:val="both"/>
        <w:rPr>
          <w:snapToGrid w:val="0"/>
          <w:sz w:val="28"/>
          <w:szCs w:val="28"/>
        </w:rPr>
      </w:pPr>
    </w:p>
    <w:bookmarkEnd w:id="105"/>
    <w:p w14:paraId="3D523E0B" w14:textId="77777777" w:rsidR="000C7D78" w:rsidRPr="000C7D78" w:rsidRDefault="000C7D78" w:rsidP="000C7D78">
      <w:pPr>
        <w:keepNext/>
        <w:spacing w:line="360" w:lineRule="auto"/>
        <w:jc w:val="center"/>
        <w:outlineLvl w:val="1"/>
        <w:rPr>
          <w:b/>
          <w:snapToGrid w:val="0"/>
          <w:sz w:val="28"/>
          <w:szCs w:val="28"/>
          <w:lang w:eastAsia="x-none"/>
        </w:rPr>
      </w:pPr>
      <w:r w:rsidRPr="000C7D78">
        <w:rPr>
          <w:b/>
          <w:snapToGrid w:val="0"/>
          <w:sz w:val="28"/>
          <w:szCs w:val="28"/>
          <w:lang w:eastAsia="x-none"/>
        </w:rPr>
        <w:t>Расчетная предпринимательская прибыль</w:t>
      </w:r>
    </w:p>
    <w:p w14:paraId="172313C6"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 xml:space="preserve">По данной статье предприятием планируются расходы в размере </w:t>
      </w:r>
      <w:r w:rsidRPr="000C7D78">
        <w:rPr>
          <w:snapToGrid w:val="0"/>
          <w:sz w:val="28"/>
          <w:szCs w:val="28"/>
        </w:rPr>
        <w:br/>
        <w:t>6 004 тыс. руб.</w:t>
      </w:r>
    </w:p>
    <w:p w14:paraId="37BA5C5C" w14:textId="77777777" w:rsidR="000C7D78" w:rsidRPr="000C7D78" w:rsidRDefault="000C7D78" w:rsidP="000C7D78">
      <w:pPr>
        <w:ind w:right="-144" w:firstLine="709"/>
        <w:jc w:val="both"/>
        <w:rPr>
          <w:snapToGrid w:val="0"/>
          <w:sz w:val="28"/>
          <w:szCs w:val="28"/>
        </w:rPr>
      </w:pPr>
      <w:r w:rsidRPr="000C7D78">
        <w:rPr>
          <w:snapToGrid w:val="0"/>
          <w:sz w:val="28"/>
          <w:szCs w:val="28"/>
        </w:rPr>
        <w:t xml:space="preserve">В соответствии с п. 74.1 Основ ценообразования в сфере теплоснабжения, утвержденных постановлением Правительства РФ от 22.10.2012 № 1075 </w:t>
      </w:r>
      <w:r w:rsidRPr="000C7D78">
        <w:rPr>
          <w:snapToGrid w:val="0"/>
          <w:sz w:val="28"/>
          <w:szCs w:val="28"/>
        </w:rPr>
        <w:br/>
        <w:t xml:space="preserve">«О ценообразовании в сфере теплоснабжения», расчетная предпринимательская </w:t>
      </w:r>
      <w:r w:rsidRPr="000C7D78">
        <w:rPr>
          <w:snapToGrid w:val="0"/>
          <w:sz w:val="28"/>
          <w:szCs w:val="28"/>
        </w:rPr>
        <w:lastRenderedPageBreak/>
        <w:t xml:space="preserve">прибыль определяется в размере 5 процентов текущих расходов на каждый год долгосрочного периода регулирования, определенных в соответствии с пунктом 73 Основ ценообразования в сфере теплоснабжения (за исключением расходов </w:t>
      </w:r>
      <w:r w:rsidRPr="000C7D78">
        <w:rPr>
          <w:snapToGrid w:val="0"/>
          <w:sz w:val="28"/>
          <w:szCs w:val="28"/>
        </w:rPr>
        <w:br/>
        <w:t xml:space="preserve">на топливо, расходов на приобретение тепловой энергии (теплоносителя) </w:t>
      </w:r>
      <w:r w:rsidRPr="000C7D78">
        <w:rPr>
          <w:snapToGrid w:val="0"/>
          <w:sz w:val="28"/>
          <w:szCs w:val="28"/>
        </w:rPr>
        <w:br/>
        <w:t xml:space="preserve">и услуг по передаче тепловой энергии (теплоносителя), расходов на выплаты по договорам займа и кредитным договорам, включая возврат сумм основного долга и процентов по ним), и расходов на амортизацию основных средств </w:t>
      </w:r>
      <w:r w:rsidRPr="000C7D78">
        <w:rPr>
          <w:snapToGrid w:val="0"/>
          <w:sz w:val="28"/>
          <w:szCs w:val="28"/>
        </w:rPr>
        <w:br/>
        <w:t>и нематериальных активов.</w:t>
      </w:r>
    </w:p>
    <w:p w14:paraId="03760F91" w14:textId="77777777" w:rsidR="000C7D78" w:rsidRPr="000C7D78" w:rsidRDefault="000C7D78" w:rsidP="000C7D78">
      <w:pPr>
        <w:ind w:right="-144" w:firstLine="709"/>
        <w:jc w:val="both"/>
        <w:rPr>
          <w:snapToGrid w:val="0"/>
          <w:sz w:val="28"/>
          <w:szCs w:val="28"/>
        </w:rPr>
      </w:pPr>
      <w:r w:rsidRPr="000C7D78">
        <w:rPr>
          <w:snapToGrid w:val="0"/>
          <w:sz w:val="28"/>
          <w:szCs w:val="28"/>
        </w:rPr>
        <w:t>96 901 тыс. руб. * 5% = 4 845 тыс. руб.</w:t>
      </w:r>
    </w:p>
    <w:p w14:paraId="633FCE7E" w14:textId="77777777" w:rsidR="000C7D78" w:rsidRPr="000C7D78" w:rsidRDefault="000C7D78" w:rsidP="000C7D78">
      <w:pPr>
        <w:ind w:right="-144" w:firstLine="709"/>
        <w:jc w:val="both"/>
        <w:rPr>
          <w:snapToGrid w:val="0"/>
          <w:sz w:val="28"/>
          <w:szCs w:val="28"/>
        </w:rPr>
      </w:pPr>
      <w:r w:rsidRPr="000C7D78">
        <w:rPr>
          <w:snapToGrid w:val="0"/>
          <w:sz w:val="28"/>
          <w:szCs w:val="28"/>
        </w:rPr>
        <w:t xml:space="preserve">96 901 тыс. руб. = 178 850 (ресурсы) – 138 705 (топливо) + 43 892 (ОР) + </w:t>
      </w:r>
      <w:r w:rsidRPr="000C7D78">
        <w:rPr>
          <w:snapToGrid w:val="0"/>
          <w:sz w:val="28"/>
          <w:szCs w:val="28"/>
        </w:rPr>
        <w:br/>
        <w:t xml:space="preserve">12 863 (НР) – 0,00 (налог на прибыль). </w:t>
      </w:r>
    </w:p>
    <w:p w14:paraId="21E1A70B" w14:textId="77777777" w:rsidR="000C7D78" w:rsidRPr="000C7D78" w:rsidRDefault="000C7D78" w:rsidP="000C7D78">
      <w:pPr>
        <w:ind w:right="-1" w:firstLine="709"/>
        <w:jc w:val="both"/>
        <w:rPr>
          <w:snapToGrid w:val="0"/>
          <w:sz w:val="28"/>
          <w:szCs w:val="28"/>
        </w:rPr>
      </w:pPr>
      <w:r w:rsidRPr="000C7D78">
        <w:rPr>
          <w:snapToGrid w:val="0"/>
          <w:sz w:val="28"/>
          <w:szCs w:val="28"/>
        </w:rPr>
        <w:t xml:space="preserve">Данные расходы эксперты считают экономически обоснованными </w:t>
      </w:r>
      <w:r w:rsidRPr="000C7D78">
        <w:rPr>
          <w:snapToGrid w:val="0"/>
          <w:sz w:val="28"/>
          <w:szCs w:val="28"/>
        </w:rPr>
        <w:br/>
        <w:t xml:space="preserve">и предлагают к включению в НВВ предприятия на 2023 год. </w:t>
      </w:r>
    </w:p>
    <w:p w14:paraId="68D220B8" w14:textId="77777777" w:rsidR="000C7D78" w:rsidRPr="000C7D78" w:rsidRDefault="000C7D78" w:rsidP="000C7D78">
      <w:pPr>
        <w:ind w:right="-1" w:firstLine="709"/>
        <w:jc w:val="both"/>
        <w:rPr>
          <w:snapToGrid w:val="0"/>
          <w:sz w:val="28"/>
          <w:szCs w:val="28"/>
        </w:rPr>
      </w:pPr>
      <w:r w:rsidRPr="000C7D78">
        <w:rPr>
          <w:snapToGrid w:val="0"/>
          <w:sz w:val="28"/>
          <w:szCs w:val="28"/>
        </w:rPr>
        <w:t xml:space="preserve">Расходы в размере </w:t>
      </w:r>
      <w:r w:rsidRPr="000C7D78">
        <w:rPr>
          <w:b/>
          <w:snapToGrid w:val="0"/>
          <w:sz w:val="28"/>
          <w:szCs w:val="28"/>
        </w:rPr>
        <w:t>1 159 тыс. руб.</w:t>
      </w:r>
      <w:r w:rsidRPr="000C7D78">
        <w:rPr>
          <w:snapToGrid w:val="0"/>
          <w:sz w:val="28"/>
          <w:szCs w:val="28"/>
        </w:rPr>
        <w:t>, подлежат исключению из НВВ на 2023 год, как экономически необоснованные.</w:t>
      </w:r>
    </w:p>
    <w:p w14:paraId="603E16DF" w14:textId="77777777" w:rsidR="000C7D78" w:rsidRPr="000C7D78" w:rsidRDefault="000C7D78" w:rsidP="000C7D78">
      <w:pPr>
        <w:ind w:right="-1" w:firstLine="709"/>
        <w:jc w:val="both"/>
        <w:rPr>
          <w:snapToGrid w:val="0"/>
          <w:sz w:val="28"/>
          <w:szCs w:val="28"/>
        </w:rPr>
      </w:pPr>
    </w:p>
    <w:p w14:paraId="490055A8" w14:textId="77777777" w:rsidR="000C7D78" w:rsidRPr="000C7D78" w:rsidRDefault="000C7D78" w:rsidP="000C7D78">
      <w:pPr>
        <w:keepNext/>
        <w:keepLines/>
        <w:jc w:val="center"/>
        <w:outlineLvl w:val="1"/>
        <w:rPr>
          <w:rFonts w:eastAsia="Calibri"/>
          <w:b/>
          <w:sz w:val="28"/>
          <w:szCs w:val="28"/>
          <w:lang w:eastAsia="en-US"/>
        </w:rPr>
      </w:pPr>
      <w:r w:rsidRPr="000C7D78">
        <w:rPr>
          <w:rFonts w:eastAsia="Calibri"/>
          <w:b/>
          <w:sz w:val="28"/>
          <w:szCs w:val="28"/>
          <w:lang w:eastAsia="en-US"/>
        </w:rPr>
        <w:t>Корректировка с целью учёта отклонения фактических значений параметров расчёта тарифов от значений, учтенных при установлении тарифов на тепловую энергию</w:t>
      </w:r>
    </w:p>
    <w:p w14:paraId="2CE2F668" w14:textId="77777777" w:rsidR="000C7D78" w:rsidRPr="000C7D78" w:rsidRDefault="000C7D78" w:rsidP="000C7D78">
      <w:pPr>
        <w:ind w:firstLine="709"/>
        <w:jc w:val="both"/>
        <w:rPr>
          <w:snapToGrid w:val="0"/>
          <w:sz w:val="28"/>
          <w:szCs w:val="28"/>
        </w:rPr>
      </w:pPr>
    </w:p>
    <w:p w14:paraId="1A13CE99" w14:textId="77777777" w:rsidR="000C7D78" w:rsidRPr="000C7D78" w:rsidRDefault="000C7D78" w:rsidP="000C7D78">
      <w:pPr>
        <w:ind w:firstLine="709"/>
        <w:jc w:val="both"/>
        <w:rPr>
          <w:snapToGrid w:val="0"/>
          <w:sz w:val="28"/>
          <w:szCs w:val="28"/>
        </w:rPr>
      </w:pPr>
      <w:bookmarkStart w:id="106" w:name="_Hlk119765787"/>
      <w:r w:rsidRPr="000C7D78">
        <w:rPr>
          <w:snapToGrid w:val="0"/>
          <w:sz w:val="28"/>
          <w:szCs w:val="28"/>
        </w:rPr>
        <w:t>В соответствии с п. 12 Методических указаний, утверждённых приказом ФСТ России от 13.06.2013 № 760-э «Об утверждении Методических указаний по расчёту регулируемых цен (тарифов) в сфере теплоснабжения»,</w:t>
      </w:r>
      <w:r w:rsidRPr="000C7D78">
        <w:rPr>
          <w:snapToGrid w:val="0"/>
          <w:sz w:val="28"/>
          <w:szCs w:val="28"/>
        </w:rPr>
        <w:br/>
        <w:t>если регулируемая организация в течение расчётного периода регулирования понесла экономически обоснованные расходы, не учтённые органом регулирования при установлении для неё регулируемых цен (тарифов),</w:t>
      </w:r>
      <w:r w:rsidRPr="000C7D78">
        <w:rPr>
          <w:snapToGrid w:val="0"/>
          <w:sz w:val="28"/>
          <w:szCs w:val="28"/>
        </w:rPr>
        <w:br/>
        <w:t>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04E97CC2" w14:textId="77777777" w:rsidR="000C7D78" w:rsidRPr="000C7D78" w:rsidRDefault="000C7D78" w:rsidP="000C7D78">
      <w:pPr>
        <w:ind w:firstLine="709"/>
        <w:jc w:val="both"/>
        <w:rPr>
          <w:snapToGrid w:val="0"/>
          <w:sz w:val="28"/>
          <w:szCs w:val="28"/>
        </w:rPr>
      </w:pPr>
      <w:r w:rsidRPr="000C7D78">
        <w:rPr>
          <w:snapToGrid w:val="0"/>
          <w:sz w:val="28"/>
          <w:szCs w:val="28"/>
        </w:rPr>
        <w:t xml:space="preserve">В соответствии с п. 52 Методических указаний Размер корректировки необходимой валовой выручки, осуществляемой с целью учёта отклонения фактических значений параметров расчёта тарифов от значений, учтённых </w:t>
      </w:r>
      <w:r w:rsidRPr="000C7D78">
        <w:rPr>
          <w:snapToGrid w:val="0"/>
          <w:sz w:val="28"/>
          <w:szCs w:val="28"/>
        </w:rPr>
        <w:br/>
        <w:t>при установлении тарифов, рассчитывается по формуле (22) с применением данных за последний расчётный период регулирования, по которому имеются фактические значения.</w:t>
      </w:r>
    </w:p>
    <w:p w14:paraId="0C63C24C" w14:textId="77777777" w:rsidR="000C7D78" w:rsidRPr="000C7D78" w:rsidRDefault="000C7D78" w:rsidP="000C7D78">
      <w:pPr>
        <w:ind w:firstLine="709"/>
        <w:jc w:val="both"/>
        <w:rPr>
          <w:snapToGrid w:val="0"/>
          <w:sz w:val="28"/>
          <w:szCs w:val="28"/>
        </w:rPr>
      </w:pPr>
      <w:r w:rsidRPr="000C7D78">
        <w:rPr>
          <w:noProof/>
          <w:snapToGrid w:val="0"/>
          <w:sz w:val="28"/>
          <w:szCs w:val="28"/>
        </w:rPr>
        <w:drawing>
          <wp:inline distT="0" distB="0" distL="0" distR="0" wp14:anchorId="182387AD" wp14:editId="2618AB66">
            <wp:extent cx="2276475" cy="3429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0C7D78">
        <w:rPr>
          <w:snapToGrid w:val="0"/>
          <w:sz w:val="28"/>
          <w:szCs w:val="28"/>
        </w:rPr>
        <w:t xml:space="preserve"> (тыс. руб.), (22)</w:t>
      </w:r>
    </w:p>
    <w:p w14:paraId="6A218A57" w14:textId="77777777" w:rsidR="000C7D78" w:rsidRPr="000C7D78" w:rsidRDefault="000C7D78" w:rsidP="000C7D78">
      <w:pPr>
        <w:ind w:firstLine="709"/>
        <w:jc w:val="both"/>
        <w:rPr>
          <w:snapToGrid w:val="0"/>
          <w:sz w:val="28"/>
          <w:szCs w:val="28"/>
        </w:rPr>
      </w:pPr>
      <w:r w:rsidRPr="000C7D78">
        <w:rPr>
          <w:snapToGrid w:val="0"/>
          <w:sz w:val="28"/>
          <w:szCs w:val="28"/>
        </w:rPr>
        <w:t>где:</w:t>
      </w:r>
    </w:p>
    <w:p w14:paraId="23C5164E" w14:textId="77777777" w:rsidR="000C7D78" w:rsidRPr="000C7D78" w:rsidRDefault="000C7D78" w:rsidP="000C7D78">
      <w:pPr>
        <w:ind w:firstLine="709"/>
        <w:jc w:val="both"/>
        <w:rPr>
          <w:snapToGrid w:val="0"/>
          <w:sz w:val="28"/>
          <w:szCs w:val="28"/>
        </w:rPr>
      </w:pPr>
      <w:r w:rsidRPr="000C7D78">
        <w:rPr>
          <w:noProof/>
          <w:snapToGrid w:val="0"/>
          <w:sz w:val="28"/>
          <w:szCs w:val="28"/>
        </w:rPr>
        <w:drawing>
          <wp:inline distT="0" distB="0" distL="0" distR="0" wp14:anchorId="1B7440B3" wp14:editId="55E2C1EE">
            <wp:extent cx="819150" cy="3429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0C7D78">
        <w:rPr>
          <w:snapToGrid w:val="0"/>
          <w:sz w:val="28"/>
          <w:szCs w:val="28"/>
        </w:rPr>
        <w:t xml:space="preserve"> - размер корректировки необходимой валовой выручки </w:t>
      </w:r>
      <w:r w:rsidRPr="000C7D78">
        <w:rPr>
          <w:snapToGrid w:val="0"/>
          <w:sz w:val="28"/>
          <w:szCs w:val="28"/>
        </w:rPr>
        <w:br/>
        <w:t>по результатам (i-2)-го года;</w:t>
      </w:r>
    </w:p>
    <w:p w14:paraId="5AF57AFC" w14:textId="77777777" w:rsidR="000C7D78" w:rsidRPr="000C7D78" w:rsidRDefault="000C7D78" w:rsidP="000C7D78">
      <w:pPr>
        <w:ind w:firstLine="709"/>
        <w:jc w:val="both"/>
        <w:rPr>
          <w:snapToGrid w:val="0"/>
          <w:sz w:val="28"/>
          <w:szCs w:val="28"/>
        </w:rPr>
      </w:pPr>
      <w:r w:rsidRPr="000C7D78">
        <w:rPr>
          <w:noProof/>
          <w:snapToGrid w:val="0"/>
          <w:sz w:val="28"/>
          <w:szCs w:val="28"/>
        </w:rPr>
        <w:drawing>
          <wp:inline distT="0" distB="0" distL="0" distR="0" wp14:anchorId="7736BC6C" wp14:editId="09E769D5">
            <wp:extent cx="695325" cy="342900"/>
            <wp:effectExtent l="0" t="0" r="9525"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0C7D78">
        <w:rPr>
          <w:snapToGrid w:val="0"/>
          <w:sz w:val="28"/>
          <w:szCs w:val="28"/>
        </w:rPr>
        <w:t xml:space="preserve"> - фактическая величина необходимой валовой выручки </w:t>
      </w:r>
      <w:r w:rsidRPr="000C7D78">
        <w:rPr>
          <w:snapToGrid w:val="0"/>
          <w:sz w:val="28"/>
          <w:szCs w:val="28"/>
        </w:rPr>
        <w:br/>
        <w:t xml:space="preserve">в (i-2)-м году, определяемая на основе фактических значений параметров расчёта тарифов взамен прогнозных, в том числе с учётом фактического объёма </w:t>
      </w:r>
      <w:r w:rsidRPr="000C7D78">
        <w:rPr>
          <w:snapToGrid w:val="0"/>
          <w:sz w:val="28"/>
          <w:szCs w:val="28"/>
        </w:rPr>
        <w:lastRenderedPageBreak/>
        <w:t xml:space="preserve">полезного отпуска соответствующего вида продукции (услуг), определяемая </w:t>
      </w:r>
      <w:r w:rsidRPr="000C7D78">
        <w:rPr>
          <w:snapToGrid w:val="0"/>
          <w:sz w:val="28"/>
          <w:szCs w:val="28"/>
        </w:rPr>
        <w:br/>
        <w:t>в соответствии с пунктом 55 настоящих Методических указаний;</w:t>
      </w:r>
    </w:p>
    <w:p w14:paraId="167C0EC9" w14:textId="77777777" w:rsidR="000C7D78" w:rsidRPr="000C7D78" w:rsidRDefault="000C7D78" w:rsidP="000C7D78">
      <w:pPr>
        <w:ind w:firstLine="709"/>
        <w:jc w:val="both"/>
        <w:rPr>
          <w:snapToGrid w:val="0"/>
          <w:sz w:val="28"/>
          <w:szCs w:val="28"/>
        </w:rPr>
      </w:pPr>
      <w:r w:rsidRPr="000C7D78">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объёма полезного отпуска соответствующего вида продукции (услуг) в (i-2)-м году </w:t>
      </w:r>
      <w:r w:rsidRPr="000C7D78">
        <w:rPr>
          <w:snapToGrid w:val="0"/>
          <w:sz w:val="28"/>
          <w:szCs w:val="28"/>
        </w:rPr>
        <w:br/>
        <w:t>и тарифов, установленных в соответствии с главой IX настоящих Методических указаний на (i-2)-й год, без учёта уровня собираемости платежей.</w:t>
      </w:r>
    </w:p>
    <w:p w14:paraId="304FE473" w14:textId="77777777" w:rsidR="000C7D78" w:rsidRPr="000C7D78" w:rsidRDefault="000C7D78" w:rsidP="000C7D78">
      <w:pPr>
        <w:ind w:firstLine="709"/>
        <w:jc w:val="both"/>
        <w:rPr>
          <w:snapToGrid w:val="0"/>
          <w:sz w:val="28"/>
          <w:szCs w:val="28"/>
        </w:rPr>
      </w:pPr>
      <w:r w:rsidRPr="000C7D78">
        <w:rPr>
          <w:snapToGrid w:val="0"/>
          <w:sz w:val="28"/>
          <w:szCs w:val="28"/>
        </w:rPr>
        <w:t>В соответствии с пунктом 52 Методических указаний, утверждённых приказом ФСТ России от 13.06.2013 № 760-э «Об утверждении Методических указаний по расчёту регулируемых цен (тарифов) в сфере теплоснабжения», размер корректировки необходимой валовой выручки, осуществляемой</w:t>
      </w:r>
      <w:r w:rsidRPr="000C7D78">
        <w:rPr>
          <w:snapToGrid w:val="0"/>
          <w:sz w:val="28"/>
          <w:szCs w:val="28"/>
        </w:rPr>
        <w:br/>
        <w:t>с целью учёта отклонения фактических значений параметров расчёта тарифов от значений, учтённых при установлении тарифов, рассчитывается</w:t>
      </w:r>
      <w:r w:rsidRPr="000C7D78">
        <w:rPr>
          <w:snapToGrid w:val="0"/>
          <w:sz w:val="28"/>
          <w:szCs w:val="28"/>
        </w:rPr>
        <w:br/>
        <w:t xml:space="preserve">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утверждённого тарифа. </w:t>
      </w:r>
    </w:p>
    <w:p w14:paraId="03FBE8CC" w14:textId="77777777" w:rsidR="000C7D78" w:rsidRPr="000C7D78" w:rsidRDefault="000C7D78" w:rsidP="000C7D78">
      <w:pPr>
        <w:ind w:firstLine="709"/>
        <w:jc w:val="both"/>
        <w:rPr>
          <w:snapToGrid w:val="0"/>
          <w:sz w:val="28"/>
          <w:szCs w:val="28"/>
        </w:rPr>
      </w:pPr>
      <w:r w:rsidRPr="000C7D78">
        <w:rPr>
          <w:snapToGrid w:val="0"/>
          <w:sz w:val="28"/>
          <w:szCs w:val="28"/>
        </w:rPr>
        <w:t>В расчёт фактической необходимой валовой выручки, согласно Методическим указаниям, включаются:</w:t>
      </w:r>
    </w:p>
    <w:p w14:paraId="721E857D" w14:textId="77777777" w:rsidR="000C7D78" w:rsidRPr="000C7D78" w:rsidRDefault="000C7D78" w:rsidP="000C7D78">
      <w:pPr>
        <w:ind w:firstLine="709"/>
        <w:jc w:val="both"/>
        <w:rPr>
          <w:snapToGrid w:val="0"/>
          <w:sz w:val="28"/>
          <w:szCs w:val="28"/>
        </w:rPr>
      </w:pPr>
      <w:r w:rsidRPr="000C7D78">
        <w:rPr>
          <w:snapToGrid w:val="0"/>
          <w:sz w:val="28"/>
          <w:szCs w:val="28"/>
        </w:rPr>
        <w:t>- операционные расходы предприятия на уровне приведённых к 2021 году значений (согласно пункту 55 Методических указаний);</w:t>
      </w:r>
    </w:p>
    <w:p w14:paraId="17F41322" w14:textId="77777777" w:rsidR="000C7D78" w:rsidRPr="000C7D78" w:rsidRDefault="000C7D78" w:rsidP="000C7D78">
      <w:pPr>
        <w:ind w:firstLine="709"/>
        <w:jc w:val="both"/>
        <w:rPr>
          <w:snapToGrid w:val="0"/>
          <w:sz w:val="28"/>
          <w:szCs w:val="28"/>
        </w:rPr>
      </w:pPr>
      <w:r w:rsidRPr="000C7D78">
        <w:rPr>
          <w:snapToGrid w:val="0"/>
          <w:sz w:val="28"/>
          <w:szCs w:val="28"/>
        </w:rPr>
        <w:t>- неподконтрольные расходы на основании документально подтвержденных, имевших место фактических расходов;</w:t>
      </w:r>
    </w:p>
    <w:p w14:paraId="098EC99C" w14:textId="77777777" w:rsidR="000C7D78" w:rsidRPr="000C7D78" w:rsidRDefault="000C7D78" w:rsidP="000C7D78">
      <w:pPr>
        <w:ind w:firstLine="709"/>
        <w:jc w:val="both"/>
        <w:rPr>
          <w:snapToGrid w:val="0"/>
          <w:sz w:val="28"/>
          <w:szCs w:val="28"/>
        </w:rPr>
      </w:pPr>
      <w:r w:rsidRPr="000C7D78">
        <w:rPr>
          <w:snapToGrid w:val="0"/>
          <w:sz w:val="28"/>
          <w:szCs w:val="28"/>
        </w:rPr>
        <w:t xml:space="preserve">- расходы на приобретение энергетических ресурсов, холодной воды, теплоносителя, исходя из фактических значений параметров расчёта тарифов, как произведение планового объёма приобретаемых ресурсов </w:t>
      </w:r>
      <w:r w:rsidRPr="000C7D78">
        <w:rPr>
          <w:snapToGrid w:val="0"/>
          <w:sz w:val="28"/>
          <w:szCs w:val="28"/>
        </w:rPr>
        <w:br/>
        <w:t>и фактической цены таких ресурсов, скорректированных на изменение объёма полезного отпуска (согласно пункту 56 Методических указаний);</w:t>
      </w:r>
    </w:p>
    <w:p w14:paraId="45D9195F" w14:textId="77777777" w:rsidR="000C7D78" w:rsidRPr="000C7D78" w:rsidRDefault="000C7D78" w:rsidP="000C7D78">
      <w:pPr>
        <w:ind w:firstLine="709"/>
        <w:jc w:val="both"/>
        <w:rPr>
          <w:snapToGrid w:val="0"/>
          <w:sz w:val="28"/>
          <w:szCs w:val="28"/>
        </w:rPr>
      </w:pPr>
      <w:r w:rsidRPr="000C7D78">
        <w:rPr>
          <w:snapToGrid w:val="0"/>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0C7D78">
        <w:rPr>
          <w:snapToGrid w:val="0"/>
          <w:sz w:val="28"/>
          <w:szCs w:val="28"/>
        </w:rPr>
        <w:br/>
        <w:t>и фактической цены условного топлива;</w:t>
      </w:r>
    </w:p>
    <w:p w14:paraId="34AF3817" w14:textId="77777777" w:rsidR="000C7D78" w:rsidRPr="000C7D78" w:rsidRDefault="000C7D78" w:rsidP="000C7D78">
      <w:pPr>
        <w:ind w:firstLine="709"/>
        <w:jc w:val="both"/>
        <w:rPr>
          <w:snapToGrid w:val="0"/>
          <w:sz w:val="28"/>
          <w:szCs w:val="28"/>
        </w:rPr>
      </w:pPr>
      <w:r w:rsidRPr="000C7D78">
        <w:rPr>
          <w:snapToGrid w:val="0"/>
          <w:sz w:val="28"/>
          <w:szCs w:val="28"/>
        </w:rPr>
        <w:t>- фактическая прибыль.</w:t>
      </w:r>
    </w:p>
    <w:p w14:paraId="41079762" w14:textId="77777777" w:rsidR="000C7D78" w:rsidRPr="000C7D78" w:rsidRDefault="000C7D78" w:rsidP="000C7D78">
      <w:pPr>
        <w:ind w:firstLine="709"/>
        <w:jc w:val="both"/>
        <w:rPr>
          <w:snapToGrid w:val="0"/>
          <w:sz w:val="28"/>
          <w:szCs w:val="28"/>
        </w:rPr>
      </w:pPr>
      <w:r w:rsidRPr="000C7D78">
        <w:rPr>
          <w:snapToGrid w:val="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0C7D78">
        <w:rPr>
          <w:snapToGrid w:val="0"/>
          <w:sz w:val="28"/>
          <w:szCs w:val="28"/>
        </w:rPr>
        <w:br/>
        <w:t>на реализацию тепловой энергии, с учётом нормативных показателей, рассчитана экспертами по группам статей.</w:t>
      </w:r>
    </w:p>
    <w:p w14:paraId="5B4759F3" w14:textId="77777777" w:rsidR="000C7D78" w:rsidRPr="000C7D78" w:rsidRDefault="000C7D78" w:rsidP="000C7D78">
      <w:pPr>
        <w:ind w:firstLine="709"/>
        <w:jc w:val="both"/>
        <w:rPr>
          <w:snapToGrid w:val="0"/>
          <w:sz w:val="28"/>
          <w:szCs w:val="28"/>
        </w:rPr>
      </w:pPr>
      <w:r w:rsidRPr="000C7D78">
        <w:rPr>
          <w:snapToGrid w:val="0"/>
          <w:sz w:val="28"/>
          <w:szCs w:val="28"/>
        </w:rPr>
        <w:t>1. Операционные расходы, за 2021 год:</w:t>
      </w:r>
    </w:p>
    <w:p w14:paraId="5B52A6D4" w14:textId="77777777" w:rsidR="000C7D78" w:rsidRPr="000C7D78" w:rsidRDefault="000C7D78" w:rsidP="000C7D78">
      <w:pPr>
        <w:ind w:firstLine="709"/>
        <w:jc w:val="both"/>
        <w:rPr>
          <w:snapToGrid w:val="0"/>
          <w:sz w:val="28"/>
          <w:szCs w:val="28"/>
        </w:rPr>
      </w:pPr>
      <w:r w:rsidRPr="000C7D78">
        <w:rPr>
          <w:snapToGrid w:val="0"/>
          <w:sz w:val="28"/>
          <w:szCs w:val="28"/>
        </w:rPr>
        <w:t>Базовый уровень операционных расходов утвержден на 2019 год постановлением региональной энергетической комиссией Кемеровской области от 11</w:t>
      </w:r>
      <w:r w:rsidRPr="000C7D78">
        <w:rPr>
          <w:bCs/>
          <w:snapToGrid w:val="0"/>
          <w:sz w:val="28"/>
          <w:szCs w:val="28"/>
        </w:rPr>
        <w:t>.12.2018 № 485 «Об установлении ООО «СПК «</w:t>
      </w:r>
      <w:proofErr w:type="spellStart"/>
      <w:r w:rsidRPr="000C7D78">
        <w:rPr>
          <w:bCs/>
          <w:snapToGrid w:val="0"/>
          <w:sz w:val="28"/>
          <w:szCs w:val="28"/>
        </w:rPr>
        <w:t>Чистогорский</w:t>
      </w:r>
      <w:proofErr w:type="spellEnd"/>
      <w:r w:rsidRPr="000C7D78">
        <w:rPr>
          <w:bCs/>
          <w:snapToGrid w:val="0"/>
          <w:sz w:val="28"/>
          <w:szCs w:val="28"/>
        </w:rPr>
        <w:t xml:space="preserve">» долгосрочных параметров регулирования и долгосрочных тарифов на тепловую энергию, реализуемую на потребительском рынке Новокузнецкого муниципального района, на 2019 - 2023 годы» </w:t>
      </w:r>
      <w:r w:rsidRPr="000C7D78">
        <w:rPr>
          <w:snapToGrid w:val="0"/>
          <w:sz w:val="28"/>
          <w:szCs w:val="28"/>
        </w:rPr>
        <w:t>в размере 38 731,28 тыс. руб.</w:t>
      </w:r>
    </w:p>
    <w:p w14:paraId="0CD6EDE8" w14:textId="77777777" w:rsidR="000C7D78" w:rsidRPr="000C7D78" w:rsidRDefault="000C7D78" w:rsidP="000C7D78">
      <w:pPr>
        <w:ind w:firstLine="709"/>
        <w:jc w:val="both"/>
        <w:rPr>
          <w:snapToGrid w:val="0"/>
          <w:sz w:val="28"/>
          <w:szCs w:val="28"/>
        </w:rPr>
      </w:pPr>
      <w:r w:rsidRPr="000C7D78">
        <w:rPr>
          <w:snapToGrid w:val="0"/>
          <w:sz w:val="28"/>
          <w:szCs w:val="28"/>
        </w:rPr>
        <w:t>Согласно прогнозу Минэкономразвития, опубликованному на сайте: 30.09.2021, индекс потребительских цен за 2020 год (отчет) составил 103,4 %; 28.09.2022, индекс потребительских цен за 2021 год (отчет) составил 106,7 %;</w:t>
      </w:r>
    </w:p>
    <w:p w14:paraId="2C719D6C" w14:textId="77777777" w:rsidR="000C7D78" w:rsidRPr="000C7D78" w:rsidRDefault="000C7D78" w:rsidP="000C7D78">
      <w:pPr>
        <w:ind w:firstLine="709"/>
        <w:jc w:val="both"/>
        <w:rPr>
          <w:snapToGrid w:val="0"/>
          <w:sz w:val="28"/>
          <w:szCs w:val="28"/>
        </w:rPr>
      </w:pPr>
      <w:r w:rsidRPr="000C7D78">
        <w:rPr>
          <w:snapToGrid w:val="0"/>
          <w:sz w:val="28"/>
          <w:szCs w:val="28"/>
        </w:rPr>
        <w:lastRenderedPageBreak/>
        <w:t xml:space="preserve">Итого, сумма подконтрольных расходов, подлежащая включению в фактическую необходимую валовую выручку за 2021 год, по мнению экспертов, составит 41 606 тыс. руб. </w:t>
      </w:r>
    </w:p>
    <w:p w14:paraId="1DB0FE4B" w14:textId="77777777" w:rsidR="000C7D78" w:rsidRPr="000C7D78" w:rsidRDefault="000C7D78" w:rsidP="000C7D78">
      <w:pPr>
        <w:ind w:firstLine="709"/>
        <w:jc w:val="both"/>
        <w:rPr>
          <w:snapToGrid w:val="0"/>
          <w:sz w:val="28"/>
          <w:szCs w:val="28"/>
        </w:rPr>
      </w:pPr>
      <w:r w:rsidRPr="000C7D78">
        <w:rPr>
          <w:snapToGrid w:val="0"/>
          <w:sz w:val="28"/>
          <w:szCs w:val="28"/>
        </w:rPr>
        <w:t xml:space="preserve">Расчет операционных расходов на тепловую энергию приведен </w:t>
      </w:r>
      <w:r w:rsidRPr="000C7D78">
        <w:rPr>
          <w:snapToGrid w:val="0"/>
          <w:sz w:val="28"/>
          <w:szCs w:val="28"/>
        </w:rPr>
        <w:br/>
        <w:t>в таблице 3.</w:t>
      </w:r>
    </w:p>
    <w:p w14:paraId="2A1856B8" w14:textId="77777777" w:rsidR="000C7D78" w:rsidRPr="000C7D78" w:rsidRDefault="000C7D78" w:rsidP="00D56914">
      <w:pPr>
        <w:numPr>
          <w:ilvl w:val="0"/>
          <w:numId w:val="7"/>
        </w:numPr>
        <w:ind w:right="-569" w:hanging="77"/>
        <w:jc w:val="right"/>
        <w:rPr>
          <w:snapToGrid w:val="0"/>
          <w:sz w:val="28"/>
          <w:szCs w:val="28"/>
        </w:rPr>
      </w:pPr>
    </w:p>
    <w:p w14:paraId="02C391A9" w14:textId="77777777" w:rsidR="000C7D78" w:rsidRPr="000C7D78" w:rsidRDefault="000C7D78" w:rsidP="000C7D78">
      <w:pPr>
        <w:jc w:val="center"/>
        <w:rPr>
          <w:snapToGrid w:val="0"/>
          <w:sz w:val="28"/>
          <w:szCs w:val="28"/>
        </w:rPr>
      </w:pPr>
      <w:r w:rsidRPr="000C7D78">
        <w:rPr>
          <w:snapToGrid w:val="0"/>
          <w:sz w:val="28"/>
          <w:szCs w:val="28"/>
        </w:rPr>
        <w:t>Расчет операционных (подконтрольных) расходов</w:t>
      </w:r>
    </w:p>
    <w:p w14:paraId="23B7B871" w14:textId="77777777" w:rsidR="000C7D78" w:rsidRPr="000C7D78" w:rsidRDefault="000C7D78" w:rsidP="000C7D78">
      <w:pPr>
        <w:jc w:val="center"/>
        <w:rPr>
          <w:snapToGrid w:val="0"/>
          <w:sz w:val="28"/>
          <w:szCs w:val="28"/>
        </w:rPr>
      </w:pPr>
      <w:r w:rsidRPr="000C7D78">
        <w:rPr>
          <w:snapToGrid w:val="0"/>
          <w:sz w:val="28"/>
          <w:szCs w:val="28"/>
        </w:rPr>
        <w:t>(приложение 5.2 к Методическим указаниям)</w:t>
      </w:r>
    </w:p>
    <w:p w14:paraId="5A2B9BCC" w14:textId="77777777" w:rsidR="000C7D78" w:rsidRPr="000C7D78" w:rsidRDefault="000C7D78" w:rsidP="000C7D78">
      <w:pPr>
        <w:jc w:val="center"/>
        <w:rPr>
          <w:snapToGrid w:val="0"/>
          <w:sz w:val="28"/>
          <w:szCs w:val="28"/>
        </w:rPr>
      </w:pPr>
    </w:p>
    <w:tbl>
      <w:tblPr>
        <w:tblW w:w="9772" w:type="dxa"/>
        <w:tblInd w:w="113" w:type="dxa"/>
        <w:tblLook w:val="04A0" w:firstRow="1" w:lastRow="0" w:firstColumn="1" w:lastColumn="0" w:noHBand="0" w:noVBand="1"/>
      </w:tblPr>
      <w:tblGrid>
        <w:gridCol w:w="513"/>
        <w:gridCol w:w="3310"/>
        <w:gridCol w:w="987"/>
        <w:gridCol w:w="1418"/>
        <w:gridCol w:w="1701"/>
        <w:gridCol w:w="1843"/>
      </w:tblGrid>
      <w:tr w:rsidR="000C7D78" w:rsidRPr="000C7D78" w14:paraId="55E61CA0" w14:textId="77777777" w:rsidTr="00293CC7">
        <w:trPr>
          <w:trHeight w:val="600"/>
          <w:tblHeader/>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04BC4C" w14:textId="77777777" w:rsidR="000C7D78" w:rsidRPr="000C7D78" w:rsidRDefault="000C7D78" w:rsidP="000C7D78">
            <w:pPr>
              <w:jc w:val="center"/>
              <w:rPr>
                <w:sz w:val="22"/>
                <w:szCs w:val="22"/>
              </w:rPr>
            </w:pPr>
            <w:r w:rsidRPr="000C7D78">
              <w:rPr>
                <w:sz w:val="22"/>
                <w:szCs w:val="22"/>
              </w:rPr>
              <w:t>№ п/п</w:t>
            </w:r>
          </w:p>
        </w:tc>
        <w:tc>
          <w:tcPr>
            <w:tcW w:w="3310" w:type="dxa"/>
            <w:tcBorders>
              <w:top w:val="single" w:sz="4" w:space="0" w:color="auto"/>
              <w:left w:val="nil"/>
              <w:bottom w:val="single" w:sz="4" w:space="0" w:color="auto"/>
              <w:right w:val="single" w:sz="4" w:space="0" w:color="auto"/>
            </w:tcBorders>
            <w:shd w:val="clear" w:color="auto" w:fill="auto"/>
            <w:vAlign w:val="center"/>
            <w:hideMark/>
          </w:tcPr>
          <w:p w14:paraId="0EB88BA0" w14:textId="77777777" w:rsidR="000C7D78" w:rsidRPr="000C7D78" w:rsidRDefault="000C7D78" w:rsidP="000C7D78">
            <w:pPr>
              <w:jc w:val="center"/>
              <w:rPr>
                <w:sz w:val="22"/>
                <w:szCs w:val="22"/>
              </w:rPr>
            </w:pPr>
            <w:r w:rsidRPr="000C7D78">
              <w:rPr>
                <w:sz w:val="22"/>
                <w:szCs w:val="22"/>
              </w:rPr>
              <w:t>Параметры расчета расходов</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58D12EB3" w14:textId="77777777" w:rsidR="000C7D78" w:rsidRPr="000C7D78" w:rsidRDefault="000C7D78" w:rsidP="000C7D78">
            <w:pPr>
              <w:jc w:val="center"/>
              <w:rPr>
                <w:sz w:val="22"/>
                <w:szCs w:val="22"/>
              </w:rPr>
            </w:pPr>
            <w:r w:rsidRPr="000C7D78">
              <w:rPr>
                <w:sz w:val="22"/>
                <w:szCs w:val="22"/>
              </w:rPr>
              <w:t>Ед. изм.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6BF95DFE" w14:textId="77777777" w:rsidR="000C7D78" w:rsidRPr="000C7D78" w:rsidRDefault="000C7D78" w:rsidP="000C7D78">
            <w:pPr>
              <w:jc w:val="center"/>
              <w:rPr>
                <w:sz w:val="22"/>
                <w:szCs w:val="22"/>
              </w:rPr>
            </w:pPr>
            <w:r w:rsidRPr="000C7D78">
              <w:rPr>
                <w:sz w:val="22"/>
                <w:szCs w:val="22"/>
              </w:rPr>
              <w:t>Утверждено на 2019 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5897D8BA" w14:textId="77777777" w:rsidR="000C7D78" w:rsidRPr="000C7D78" w:rsidRDefault="000C7D78" w:rsidP="000C7D78">
            <w:pPr>
              <w:jc w:val="center"/>
              <w:rPr>
                <w:sz w:val="22"/>
                <w:szCs w:val="22"/>
              </w:rPr>
            </w:pPr>
            <w:r w:rsidRPr="000C7D78">
              <w:rPr>
                <w:sz w:val="22"/>
                <w:szCs w:val="22"/>
              </w:rPr>
              <w:t>Приведенный факт 2020 года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462305C" w14:textId="77777777" w:rsidR="000C7D78" w:rsidRPr="000C7D78" w:rsidRDefault="000C7D78" w:rsidP="000C7D78">
            <w:pPr>
              <w:jc w:val="center"/>
              <w:rPr>
                <w:sz w:val="22"/>
                <w:szCs w:val="22"/>
              </w:rPr>
            </w:pPr>
            <w:r w:rsidRPr="000C7D78">
              <w:rPr>
                <w:sz w:val="22"/>
                <w:szCs w:val="22"/>
              </w:rPr>
              <w:t>Приведенный факт 2021 года</w:t>
            </w:r>
          </w:p>
        </w:tc>
      </w:tr>
      <w:tr w:rsidR="000C7D78" w:rsidRPr="000C7D78" w14:paraId="762A8D06" w14:textId="77777777" w:rsidTr="00293CC7">
        <w:trPr>
          <w:trHeight w:val="600"/>
          <w:tblHeader/>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77E512D8" w14:textId="77777777" w:rsidR="000C7D78" w:rsidRPr="000C7D78" w:rsidRDefault="000C7D78" w:rsidP="000C7D78">
            <w:pPr>
              <w:jc w:val="center"/>
              <w:rPr>
                <w:sz w:val="22"/>
                <w:szCs w:val="22"/>
              </w:rPr>
            </w:pPr>
            <w:r w:rsidRPr="000C7D78">
              <w:rPr>
                <w:sz w:val="22"/>
                <w:szCs w:val="22"/>
              </w:rPr>
              <w:t>1</w:t>
            </w:r>
          </w:p>
        </w:tc>
        <w:tc>
          <w:tcPr>
            <w:tcW w:w="3310" w:type="dxa"/>
            <w:tcBorders>
              <w:top w:val="nil"/>
              <w:left w:val="nil"/>
              <w:bottom w:val="single" w:sz="4" w:space="0" w:color="auto"/>
              <w:right w:val="single" w:sz="4" w:space="0" w:color="auto"/>
            </w:tcBorders>
            <w:shd w:val="clear" w:color="auto" w:fill="auto"/>
            <w:vAlign w:val="center"/>
            <w:hideMark/>
          </w:tcPr>
          <w:p w14:paraId="2A10D7D0" w14:textId="77777777" w:rsidR="000C7D78" w:rsidRPr="000C7D78" w:rsidRDefault="000C7D78" w:rsidP="000C7D78">
            <w:pPr>
              <w:rPr>
                <w:sz w:val="22"/>
                <w:szCs w:val="22"/>
              </w:rPr>
            </w:pPr>
            <w:r w:rsidRPr="000C7D78">
              <w:rPr>
                <w:sz w:val="22"/>
                <w:szCs w:val="22"/>
              </w:rPr>
              <w:t>Индекс потребительских цен на расчетный период регулирования (ИПЦ)</w:t>
            </w:r>
          </w:p>
        </w:tc>
        <w:tc>
          <w:tcPr>
            <w:tcW w:w="987" w:type="dxa"/>
            <w:tcBorders>
              <w:top w:val="nil"/>
              <w:left w:val="nil"/>
              <w:bottom w:val="single" w:sz="4" w:space="0" w:color="auto"/>
              <w:right w:val="single" w:sz="4" w:space="0" w:color="auto"/>
            </w:tcBorders>
            <w:shd w:val="clear" w:color="auto" w:fill="auto"/>
            <w:noWrap/>
            <w:vAlign w:val="center"/>
            <w:hideMark/>
          </w:tcPr>
          <w:p w14:paraId="63341D67" w14:textId="77777777" w:rsidR="000C7D78" w:rsidRPr="000C7D78" w:rsidRDefault="000C7D78" w:rsidP="000C7D78">
            <w:pPr>
              <w:jc w:val="center"/>
              <w:rPr>
                <w:sz w:val="22"/>
                <w:szCs w:val="22"/>
              </w:rPr>
            </w:pPr>
            <w:r w:rsidRPr="000C7D78">
              <w:rPr>
                <w:sz w:val="22"/>
                <w:szCs w:val="22"/>
              </w:rPr>
              <w:t> </w:t>
            </w:r>
          </w:p>
        </w:tc>
        <w:tc>
          <w:tcPr>
            <w:tcW w:w="1418" w:type="dxa"/>
            <w:tcBorders>
              <w:top w:val="nil"/>
              <w:left w:val="nil"/>
              <w:bottom w:val="single" w:sz="4" w:space="0" w:color="auto"/>
              <w:right w:val="single" w:sz="4" w:space="0" w:color="auto"/>
            </w:tcBorders>
            <w:shd w:val="clear" w:color="auto" w:fill="auto"/>
            <w:noWrap/>
            <w:vAlign w:val="center"/>
            <w:hideMark/>
          </w:tcPr>
          <w:p w14:paraId="6158E643" w14:textId="77777777" w:rsidR="000C7D78" w:rsidRPr="000C7D78" w:rsidRDefault="000C7D78" w:rsidP="000C7D78">
            <w:pPr>
              <w:jc w:val="center"/>
              <w:rPr>
                <w:sz w:val="22"/>
                <w:szCs w:val="22"/>
              </w:rPr>
            </w:pPr>
            <w:r w:rsidRPr="000C7D78">
              <w:rPr>
                <w:sz w:val="22"/>
                <w:szCs w:val="22"/>
              </w:rPr>
              <w:t> </w:t>
            </w:r>
          </w:p>
        </w:tc>
        <w:tc>
          <w:tcPr>
            <w:tcW w:w="1701" w:type="dxa"/>
            <w:tcBorders>
              <w:top w:val="nil"/>
              <w:left w:val="nil"/>
              <w:bottom w:val="single" w:sz="4" w:space="0" w:color="auto"/>
              <w:right w:val="single" w:sz="4" w:space="0" w:color="auto"/>
            </w:tcBorders>
            <w:shd w:val="clear" w:color="auto" w:fill="auto"/>
            <w:noWrap/>
            <w:vAlign w:val="center"/>
            <w:hideMark/>
          </w:tcPr>
          <w:p w14:paraId="2A867D1F" w14:textId="77777777" w:rsidR="000C7D78" w:rsidRPr="000C7D78" w:rsidRDefault="000C7D78" w:rsidP="000C7D78">
            <w:pPr>
              <w:jc w:val="center"/>
              <w:rPr>
                <w:sz w:val="22"/>
                <w:szCs w:val="22"/>
              </w:rPr>
            </w:pPr>
            <w:r w:rsidRPr="000C7D78">
              <w:rPr>
                <w:sz w:val="22"/>
                <w:szCs w:val="22"/>
              </w:rPr>
              <w:t>1,034</w:t>
            </w:r>
          </w:p>
        </w:tc>
        <w:tc>
          <w:tcPr>
            <w:tcW w:w="1843" w:type="dxa"/>
            <w:tcBorders>
              <w:top w:val="nil"/>
              <w:left w:val="nil"/>
              <w:bottom w:val="single" w:sz="4" w:space="0" w:color="auto"/>
              <w:right w:val="single" w:sz="4" w:space="0" w:color="auto"/>
            </w:tcBorders>
            <w:shd w:val="clear" w:color="auto" w:fill="auto"/>
            <w:noWrap/>
            <w:vAlign w:val="center"/>
            <w:hideMark/>
          </w:tcPr>
          <w:p w14:paraId="047ACD81" w14:textId="77777777" w:rsidR="000C7D78" w:rsidRPr="000C7D78" w:rsidRDefault="000C7D78" w:rsidP="000C7D78">
            <w:pPr>
              <w:jc w:val="center"/>
              <w:rPr>
                <w:sz w:val="22"/>
                <w:szCs w:val="22"/>
              </w:rPr>
            </w:pPr>
            <w:r w:rsidRPr="000C7D78">
              <w:rPr>
                <w:sz w:val="22"/>
                <w:szCs w:val="22"/>
              </w:rPr>
              <w:t>1,060</w:t>
            </w:r>
          </w:p>
        </w:tc>
      </w:tr>
      <w:tr w:rsidR="000C7D78" w:rsidRPr="000C7D78" w14:paraId="1230885D" w14:textId="77777777" w:rsidTr="00293CC7">
        <w:trPr>
          <w:trHeight w:val="300"/>
          <w:tblHeader/>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971241A" w14:textId="77777777" w:rsidR="000C7D78" w:rsidRPr="000C7D78" w:rsidRDefault="000C7D78" w:rsidP="000C7D78">
            <w:pPr>
              <w:jc w:val="center"/>
              <w:rPr>
                <w:sz w:val="22"/>
                <w:szCs w:val="22"/>
              </w:rPr>
            </w:pPr>
            <w:r w:rsidRPr="000C7D78">
              <w:rPr>
                <w:sz w:val="22"/>
                <w:szCs w:val="22"/>
              </w:rPr>
              <w:t>2</w:t>
            </w:r>
          </w:p>
        </w:tc>
        <w:tc>
          <w:tcPr>
            <w:tcW w:w="3310" w:type="dxa"/>
            <w:tcBorders>
              <w:top w:val="nil"/>
              <w:left w:val="nil"/>
              <w:bottom w:val="single" w:sz="4" w:space="0" w:color="auto"/>
              <w:right w:val="single" w:sz="4" w:space="0" w:color="auto"/>
            </w:tcBorders>
            <w:shd w:val="clear" w:color="auto" w:fill="auto"/>
            <w:vAlign w:val="center"/>
            <w:hideMark/>
          </w:tcPr>
          <w:p w14:paraId="6482DC46" w14:textId="77777777" w:rsidR="000C7D78" w:rsidRPr="000C7D78" w:rsidRDefault="000C7D78" w:rsidP="000C7D78">
            <w:pPr>
              <w:rPr>
                <w:sz w:val="22"/>
                <w:szCs w:val="22"/>
              </w:rPr>
            </w:pPr>
            <w:r w:rsidRPr="000C7D78">
              <w:rPr>
                <w:sz w:val="22"/>
                <w:szCs w:val="22"/>
              </w:rPr>
              <w:t>Индекс эффективности операционных расходов (ИР)</w:t>
            </w:r>
          </w:p>
        </w:tc>
        <w:tc>
          <w:tcPr>
            <w:tcW w:w="987" w:type="dxa"/>
            <w:tcBorders>
              <w:top w:val="nil"/>
              <w:left w:val="nil"/>
              <w:bottom w:val="single" w:sz="4" w:space="0" w:color="auto"/>
              <w:right w:val="single" w:sz="4" w:space="0" w:color="auto"/>
            </w:tcBorders>
            <w:shd w:val="clear" w:color="auto" w:fill="auto"/>
            <w:noWrap/>
            <w:vAlign w:val="center"/>
            <w:hideMark/>
          </w:tcPr>
          <w:p w14:paraId="0B4959AD" w14:textId="77777777" w:rsidR="000C7D78" w:rsidRPr="000C7D78" w:rsidRDefault="000C7D78" w:rsidP="000C7D78">
            <w:pPr>
              <w:jc w:val="center"/>
              <w:rPr>
                <w:sz w:val="22"/>
                <w:szCs w:val="22"/>
              </w:rPr>
            </w:pPr>
            <w:r w:rsidRPr="000C7D78">
              <w:rPr>
                <w:sz w:val="22"/>
                <w:szCs w:val="22"/>
              </w:rPr>
              <w:t>%</w:t>
            </w:r>
          </w:p>
        </w:tc>
        <w:tc>
          <w:tcPr>
            <w:tcW w:w="1418" w:type="dxa"/>
            <w:tcBorders>
              <w:top w:val="nil"/>
              <w:left w:val="nil"/>
              <w:bottom w:val="single" w:sz="4" w:space="0" w:color="auto"/>
              <w:right w:val="single" w:sz="4" w:space="0" w:color="auto"/>
            </w:tcBorders>
            <w:shd w:val="clear" w:color="auto" w:fill="auto"/>
            <w:noWrap/>
            <w:vAlign w:val="center"/>
            <w:hideMark/>
          </w:tcPr>
          <w:p w14:paraId="1801F913" w14:textId="77777777" w:rsidR="000C7D78" w:rsidRPr="000C7D78" w:rsidRDefault="000C7D78" w:rsidP="000C7D78">
            <w:pPr>
              <w:jc w:val="center"/>
              <w:rPr>
                <w:sz w:val="22"/>
                <w:szCs w:val="22"/>
              </w:rPr>
            </w:pPr>
            <w:r w:rsidRPr="000C7D78">
              <w:rPr>
                <w:sz w:val="22"/>
                <w:szCs w:val="22"/>
              </w:rPr>
              <w:t>1%</w:t>
            </w:r>
          </w:p>
        </w:tc>
        <w:tc>
          <w:tcPr>
            <w:tcW w:w="1701" w:type="dxa"/>
            <w:tcBorders>
              <w:top w:val="nil"/>
              <w:left w:val="nil"/>
              <w:bottom w:val="single" w:sz="4" w:space="0" w:color="auto"/>
              <w:right w:val="single" w:sz="4" w:space="0" w:color="auto"/>
            </w:tcBorders>
            <w:shd w:val="clear" w:color="auto" w:fill="auto"/>
            <w:noWrap/>
            <w:vAlign w:val="center"/>
            <w:hideMark/>
          </w:tcPr>
          <w:p w14:paraId="1EBCFC5C" w14:textId="77777777" w:rsidR="000C7D78" w:rsidRPr="000C7D78" w:rsidRDefault="000C7D78" w:rsidP="000C7D78">
            <w:pPr>
              <w:jc w:val="center"/>
              <w:rPr>
                <w:sz w:val="22"/>
                <w:szCs w:val="22"/>
              </w:rPr>
            </w:pPr>
            <w:r w:rsidRPr="000C7D78">
              <w:rPr>
                <w:sz w:val="22"/>
                <w:szCs w:val="22"/>
              </w:rPr>
              <w:t>1%</w:t>
            </w:r>
          </w:p>
        </w:tc>
        <w:tc>
          <w:tcPr>
            <w:tcW w:w="1843" w:type="dxa"/>
            <w:tcBorders>
              <w:top w:val="nil"/>
              <w:left w:val="nil"/>
              <w:bottom w:val="single" w:sz="4" w:space="0" w:color="auto"/>
              <w:right w:val="single" w:sz="4" w:space="0" w:color="auto"/>
            </w:tcBorders>
            <w:shd w:val="clear" w:color="auto" w:fill="auto"/>
            <w:noWrap/>
            <w:vAlign w:val="center"/>
            <w:hideMark/>
          </w:tcPr>
          <w:p w14:paraId="532A2093" w14:textId="77777777" w:rsidR="000C7D78" w:rsidRPr="000C7D78" w:rsidRDefault="000C7D78" w:rsidP="000C7D78">
            <w:pPr>
              <w:jc w:val="center"/>
              <w:rPr>
                <w:sz w:val="22"/>
                <w:szCs w:val="22"/>
              </w:rPr>
            </w:pPr>
            <w:r w:rsidRPr="000C7D78">
              <w:rPr>
                <w:sz w:val="22"/>
                <w:szCs w:val="22"/>
              </w:rPr>
              <w:t>1%</w:t>
            </w:r>
          </w:p>
        </w:tc>
      </w:tr>
      <w:tr w:rsidR="000C7D78" w:rsidRPr="000C7D78" w14:paraId="3AEA6564" w14:textId="77777777" w:rsidTr="00293CC7">
        <w:trPr>
          <w:trHeight w:val="300"/>
          <w:tblHeader/>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EC0CE8" w14:textId="77777777" w:rsidR="000C7D78" w:rsidRPr="000C7D78" w:rsidRDefault="000C7D78" w:rsidP="000C7D78">
            <w:pPr>
              <w:jc w:val="center"/>
              <w:rPr>
                <w:sz w:val="22"/>
                <w:szCs w:val="22"/>
              </w:rPr>
            </w:pPr>
            <w:r w:rsidRPr="000C7D78">
              <w:rPr>
                <w:sz w:val="22"/>
                <w:szCs w:val="22"/>
              </w:rPr>
              <w:t>3</w:t>
            </w:r>
          </w:p>
        </w:tc>
        <w:tc>
          <w:tcPr>
            <w:tcW w:w="3310" w:type="dxa"/>
            <w:tcBorders>
              <w:top w:val="single" w:sz="4" w:space="0" w:color="auto"/>
              <w:left w:val="nil"/>
              <w:bottom w:val="single" w:sz="4" w:space="0" w:color="auto"/>
              <w:right w:val="single" w:sz="4" w:space="0" w:color="auto"/>
            </w:tcBorders>
            <w:shd w:val="clear" w:color="auto" w:fill="auto"/>
            <w:vAlign w:val="center"/>
            <w:hideMark/>
          </w:tcPr>
          <w:p w14:paraId="7CB8182A" w14:textId="77777777" w:rsidR="000C7D78" w:rsidRPr="000C7D78" w:rsidRDefault="000C7D78" w:rsidP="000C7D78">
            <w:pPr>
              <w:rPr>
                <w:sz w:val="22"/>
                <w:szCs w:val="22"/>
              </w:rPr>
            </w:pPr>
            <w:r w:rsidRPr="000C7D78">
              <w:rPr>
                <w:sz w:val="22"/>
                <w:szCs w:val="22"/>
              </w:rPr>
              <w:t>Индекс изменения количества активов (ИКА)</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3D83F513" w14:textId="77777777" w:rsidR="000C7D78" w:rsidRPr="000C7D78" w:rsidRDefault="000C7D78" w:rsidP="000C7D78">
            <w:pPr>
              <w:jc w:val="center"/>
              <w:rPr>
                <w:sz w:val="22"/>
                <w:szCs w:val="22"/>
              </w:rPr>
            </w:pPr>
            <w:r w:rsidRPr="000C7D78">
              <w:rPr>
                <w:sz w:val="22"/>
                <w:szCs w:val="22"/>
              </w:rPr>
              <w:t> </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A5DB073" w14:textId="77777777" w:rsidR="000C7D78" w:rsidRPr="000C7D78" w:rsidRDefault="000C7D78" w:rsidP="000C7D78">
            <w:pPr>
              <w:jc w:val="center"/>
              <w:rPr>
                <w:sz w:val="22"/>
                <w:szCs w:val="22"/>
              </w:rPr>
            </w:pPr>
            <w:r w:rsidRPr="000C7D78">
              <w:rPr>
                <w:sz w:val="22"/>
                <w:szCs w:val="22"/>
              </w:rPr>
              <w:t>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746D763" w14:textId="77777777" w:rsidR="000C7D78" w:rsidRPr="000C7D78" w:rsidRDefault="000C7D78" w:rsidP="000C7D78">
            <w:pPr>
              <w:jc w:val="center"/>
              <w:rPr>
                <w:sz w:val="22"/>
                <w:szCs w:val="22"/>
              </w:rPr>
            </w:pPr>
            <w:r w:rsidRPr="000C7D78">
              <w:rPr>
                <w:sz w:val="22"/>
                <w:szCs w:val="22"/>
              </w:rPr>
              <w:t>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3C1BFDE" w14:textId="77777777" w:rsidR="000C7D78" w:rsidRPr="000C7D78" w:rsidRDefault="000C7D78" w:rsidP="000C7D78">
            <w:pPr>
              <w:jc w:val="center"/>
              <w:rPr>
                <w:sz w:val="22"/>
                <w:szCs w:val="22"/>
              </w:rPr>
            </w:pPr>
            <w:r w:rsidRPr="000C7D78">
              <w:rPr>
                <w:sz w:val="22"/>
                <w:szCs w:val="22"/>
              </w:rPr>
              <w:t>0,00</w:t>
            </w:r>
          </w:p>
        </w:tc>
      </w:tr>
      <w:tr w:rsidR="000C7D78" w:rsidRPr="000C7D78" w14:paraId="5CAC117F" w14:textId="77777777" w:rsidTr="00293CC7">
        <w:trPr>
          <w:trHeight w:val="900"/>
          <w:tblHeader/>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07A94" w14:textId="77777777" w:rsidR="000C7D78" w:rsidRPr="000C7D78" w:rsidRDefault="000C7D78" w:rsidP="000C7D78">
            <w:pPr>
              <w:jc w:val="center"/>
              <w:rPr>
                <w:sz w:val="22"/>
                <w:szCs w:val="22"/>
              </w:rPr>
            </w:pPr>
            <w:r w:rsidRPr="000C7D78">
              <w:rPr>
                <w:sz w:val="22"/>
                <w:szCs w:val="22"/>
              </w:rPr>
              <w:t>3.1</w:t>
            </w:r>
          </w:p>
        </w:tc>
        <w:tc>
          <w:tcPr>
            <w:tcW w:w="3310" w:type="dxa"/>
            <w:tcBorders>
              <w:top w:val="single" w:sz="4" w:space="0" w:color="auto"/>
              <w:left w:val="nil"/>
              <w:bottom w:val="single" w:sz="4" w:space="0" w:color="auto"/>
              <w:right w:val="single" w:sz="4" w:space="0" w:color="auto"/>
            </w:tcBorders>
            <w:shd w:val="clear" w:color="auto" w:fill="auto"/>
            <w:vAlign w:val="center"/>
            <w:hideMark/>
          </w:tcPr>
          <w:p w14:paraId="3DAB6405" w14:textId="77777777" w:rsidR="000C7D78" w:rsidRPr="000C7D78" w:rsidRDefault="000C7D78" w:rsidP="000C7D78">
            <w:pPr>
              <w:rPr>
                <w:sz w:val="22"/>
                <w:szCs w:val="22"/>
              </w:rPr>
            </w:pPr>
            <w:r w:rsidRPr="000C7D78">
              <w:rPr>
                <w:sz w:val="22"/>
                <w:szCs w:val="22"/>
              </w:rPr>
              <w:t>количество условных единиц, относящихся к активам, необходимым для осуществления регулируемой деятельности</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7328EF00" w14:textId="77777777" w:rsidR="000C7D78" w:rsidRPr="000C7D78" w:rsidRDefault="000C7D78" w:rsidP="000C7D78">
            <w:pPr>
              <w:jc w:val="center"/>
              <w:rPr>
                <w:sz w:val="22"/>
                <w:szCs w:val="22"/>
              </w:rPr>
            </w:pPr>
            <w:r w:rsidRPr="000C7D78">
              <w:rPr>
                <w:sz w:val="22"/>
                <w:szCs w:val="22"/>
              </w:rPr>
              <w:t>у.е.</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0465D561" w14:textId="77777777" w:rsidR="000C7D78" w:rsidRPr="000C7D78" w:rsidRDefault="000C7D78" w:rsidP="000C7D78">
            <w:pPr>
              <w:jc w:val="center"/>
              <w:rPr>
                <w:sz w:val="22"/>
                <w:szCs w:val="22"/>
              </w:rPr>
            </w:pPr>
            <w:r w:rsidRPr="000C7D78">
              <w:rPr>
                <w:sz w:val="22"/>
                <w:szCs w:val="22"/>
              </w:rPr>
              <w:t>19,232</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1B79FD0" w14:textId="77777777" w:rsidR="000C7D78" w:rsidRPr="000C7D78" w:rsidRDefault="000C7D78" w:rsidP="000C7D78">
            <w:pPr>
              <w:jc w:val="center"/>
              <w:rPr>
                <w:sz w:val="22"/>
                <w:szCs w:val="22"/>
              </w:rPr>
            </w:pPr>
            <w:r w:rsidRPr="000C7D78">
              <w:rPr>
                <w:sz w:val="22"/>
                <w:szCs w:val="22"/>
              </w:rPr>
              <w:t>19,232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C7AC389" w14:textId="77777777" w:rsidR="000C7D78" w:rsidRPr="000C7D78" w:rsidRDefault="000C7D78" w:rsidP="000C7D78">
            <w:pPr>
              <w:jc w:val="center"/>
              <w:rPr>
                <w:sz w:val="22"/>
                <w:szCs w:val="22"/>
              </w:rPr>
            </w:pPr>
            <w:r w:rsidRPr="000C7D78">
              <w:rPr>
                <w:sz w:val="22"/>
                <w:szCs w:val="22"/>
              </w:rPr>
              <w:t>19,232</w:t>
            </w:r>
          </w:p>
        </w:tc>
      </w:tr>
      <w:tr w:rsidR="000C7D78" w:rsidRPr="000C7D78" w14:paraId="43D8C63C" w14:textId="77777777" w:rsidTr="00293CC7">
        <w:trPr>
          <w:trHeight w:val="600"/>
          <w:tblHeader/>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50280DDA" w14:textId="77777777" w:rsidR="000C7D78" w:rsidRPr="000C7D78" w:rsidRDefault="000C7D78" w:rsidP="000C7D78">
            <w:pPr>
              <w:jc w:val="center"/>
              <w:rPr>
                <w:sz w:val="22"/>
                <w:szCs w:val="22"/>
              </w:rPr>
            </w:pPr>
            <w:r w:rsidRPr="000C7D78">
              <w:rPr>
                <w:sz w:val="22"/>
                <w:szCs w:val="22"/>
              </w:rPr>
              <w:t>3.2</w:t>
            </w:r>
          </w:p>
        </w:tc>
        <w:tc>
          <w:tcPr>
            <w:tcW w:w="3310" w:type="dxa"/>
            <w:tcBorders>
              <w:top w:val="nil"/>
              <w:left w:val="nil"/>
              <w:bottom w:val="single" w:sz="4" w:space="0" w:color="auto"/>
              <w:right w:val="single" w:sz="4" w:space="0" w:color="auto"/>
            </w:tcBorders>
            <w:shd w:val="clear" w:color="auto" w:fill="auto"/>
            <w:vAlign w:val="center"/>
            <w:hideMark/>
          </w:tcPr>
          <w:p w14:paraId="2BA8406F" w14:textId="77777777" w:rsidR="000C7D78" w:rsidRPr="000C7D78" w:rsidRDefault="000C7D78" w:rsidP="000C7D78">
            <w:pPr>
              <w:rPr>
                <w:sz w:val="22"/>
                <w:szCs w:val="22"/>
              </w:rPr>
            </w:pPr>
            <w:r w:rsidRPr="000C7D78">
              <w:rPr>
                <w:sz w:val="22"/>
                <w:szCs w:val="22"/>
              </w:rPr>
              <w:t>установленная тепловая мощность источника тепловой энергии</w:t>
            </w:r>
          </w:p>
        </w:tc>
        <w:tc>
          <w:tcPr>
            <w:tcW w:w="987" w:type="dxa"/>
            <w:tcBorders>
              <w:top w:val="nil"/>
              <w:left w:val="nil"/>
              <w:bottom w:val="single" w:sz="4" w:space="0" w:color="auto"/>
              <w:right w:val="single" w:sz="4" w:space="0" w:color="auto"/>
            </w:tcBorders>
            <w:shd w:val="clear" w:color="auto" w:fill="auto"/>
            <w:noWrap/>
            <w:vAlign w:val="center"/>
            <w:hideMark/>
          </w:tcPr>
          <w:p w14:paraId="70BCACCD" w14:textId="77777777" w:rsidR="000C7D78" w:rsidRPr="000C7D78" w:rsidRDefault="000C7D78" w:rsidP="000C7D78">
            <w:pPr>
              <w:jc w:val="center"/>
              <w:rPr>
                <w:sz w:val="22"/>
                <w:szCs w:val="22"/>
              </w:rPr>
            </w:pPr>
            <w:r w:rsidRPr="000C7D78">
              <w:rPr>
                <w:sz w:val="22"/>
                <w:szCs w:val="22"/>
              </w:rPr>
              <w:t>Гкал/ч</w:t>
            </w:r>
          </w:p>
        </w:tc>
        <w:tc>
          <w:tcPr>
            <w:tcW w:w="1418" w:type="dxa"/>
            <w:tcBorders>
              <w:top w:val="nil"/>
              <w:left w:val="nil"/>
              <w:bottom w:val="single" w:sz="4" w:space="0" w:color="auto"/>
              <w:right w:val="single" w:sz="4" w:space="0" w:color="auto"/>
            </w:tcBorders>
            <w:shd w:val="clear" w:color="auto" w:fill="auto"/>
            <w:noWrap/>
            <w:vAlign w:val="center"/>
            <w:hideMark/>
          </w:tcPr>
          <w:p w14:paraId="113E2372" w14:textId="77777777" w:rsidR="000C7D78" w:rsidRPr="000C7D78" w:rsidRDefault="000C7D78" w:rsidP="000C7D78">
            <w:pPr>
              <w:jc w:val="center"/>
              <w:rPr>
                <w:sz w:val="22"/>
                <w:szCs w:val="22"/>
              </w:rPr>
            </w:pPr>
            <w:r w:rsidRPr="000C7D78">
              <w:rPr>
                <w:sz w:val="22"/>
                <w:szCs w:val="22"/>
              </w:rPr>
              <w:t>84,00</w:t>
            </w:r>
          </w:p>
        </w:tc>
        <w:tc>
          <w:tcPr>
            <w:tcW w:w="1701" w:type="dxa"/>
            <w:tcBorders>
              <w:top w:val="nil"/>
              <w:left w:val="nil"/>
              <w:bottom w:val="single" w:sz="4" w:space="0" w:color="auto"/>
              <w:right w:val="single" w:sz="4" w:space="0" w:color="auto"/>
            </w:tcBorders>
            <w:shd w:val="clear" w:color="auto" w:fill="auto"/>
            <w:noWrap/>
            <w:vAlign w:val="center"/>
            <w:hideMark/>
          </w:tcPr>
          <w:p w14:paraId="17E28058" w14:textId="77777777" w:rsidR="000C7D78" w:rsidRPr="000C7D78" w:rsidRDefault="000C7D78" w:rsidP="000C7D78">
            <w:pPr>
              <w:jc w:val="center"/>
              <w:rPr>
                <w:sz w:val="22"/>
                <w:szCs w:val="22"/>
              </w:rPr>
            </w:pPr>
            <w:r w:rsidRPr="000C7D78">
              <w:rPr>
                <w:sz w:val="22"/>
                <w:szCs w:val="22"/>
              </w:rPr>
              <w:t>84,00</w:t>
            </w:r>
          </w:p>
        </w:tc>
        <w:tc>
          <w:tcPr>
            <w:tcW w:w="1843" w:type="dxa"/>
            <w:tcBorders>
              <w:top w:val="nil"/>
              <w:left w:val="nil"/>
              <w:bottom w:val="single" w:sz="4" w:space="0" w:color="auto"/>
              <w:right w:val="single" w:sz="4" w:space="0" w:color="auto"/>
            </w:tcBorders>
            <w:shd w:val="clear" w:color="auto" w:fill="auto"/>
            <w:noWrap/>
            <w:vAlign w:val="center"/>
            <w:hideMark/>
          </w:tcPr>
          <w:p w14:paraId="67625EB9" w14:textId="77777777" w:rsidR="000C7D78" w:rsidRPr="000C7D78" w:rsidRDefault="000C7D78" w:rsidP="000C7D78">
            <w:pPr>
              <w:jc w:val="center"/>
              <w:rPr>
                <w:sz w:val="22"/>
                <w:szCs w:val="22"/>
              </w:rPr>
            </w:pPr>
            <w:r w:rsidRPr="000C7D78">
              <w:rPr>
                <w:sz w:val="22"/>
                <w:szCs w:val="22"/>
              </w:rPr>
              <w:t>84,00</w:t>
            </w:r>
          </w:p>
        </w:tc>
      </w:tr>
      <w:tr w:rsidR="000C7D78" w:rsidRPr="000C7D78" w14:paraId="5F39C939" w14:textId="77777777" w:rsidTr="00293CC7">
        <w:trPr>
          <w:trHeight w:val="300"/>
          <w:tblHeader/>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E39BC44" w14:textId="77777777" w:rsidR="000C7D78" w:rsidRPr="000C7D78" w:rsidRDefault="000C7D78" w:rsidP="000C7D78">
            <w:pPr>
              <w:jc w:val="center"/>
              <w:rPr>
                <w:sz w:val="22"/>
                <w:szCs w:val="22"/>
              </w:rPr>
            </w:pPr>
            <w:r w:rsidRPr="000C7D78">
              <w:rPr>
                <w:sz w:val="22"/>
                <w:szCs w:val="22"/>
              </w:rPr>
              <w:t>4</w:t>
            </w:r>
          </w:p>
        </w:tc>
        <w:tc>
          <w:tcPr>
            <w:tcW w:w="3310" w:type="dxa"/>
            <w:tcBorders>
              <w:top w:val="nil"/>
              <w:left w:val="nil"/>
              <w:bottom w:val="single" w:sz="4" w:space="0" w:color="auto"/>
              <w:right w:val="single" w:sz="4" w:space="0" w:color="auto"/>
            </w:tcBorders>
            <w:shd w:val="clear" w:color="auto" w:fill="auto"/>
            <w:vAlign w:val="center"/>
            <w:hideMark/>
          </w:tcPr>
          <w:p w14:paraId="37F8800E" w14:textId="77777777" w:rsidR="000C7D78" w:rsidRPr="000C7D78" w:rsidRDefault="000C7D78" w:rsidP="000C7D78">
            <w:pPr>
              <w:rPr>
                <w:sz w:val="22"/>
                <w:szCs w:val="22"/>
              </w:rPr>
            </w:pPr>
            <w:r w:rsidRPr="000C7D78">
              <w:rPr>
                <w:sz w:val="22"/>
                <w:szCs w:val="22"/>
              </w:rPr>
              <w:t>Коэффициент эластичности затрат по росту активов (</w:t>
            </w:r>
            <w:proofErr w:type="spellStart"/>
            <w:r w:rsidRPr="000C7D78">
              <w:rPr>
                <w:sz w:val="22"/>
                <w:szCs w:val="22"/>
              </w:rPr>
              <w:t>Кэл</w:t>
            </w:r>
            <w:proofErr w:type="spellEnd"/>
            <w:r w:rsidRPr="000C7D78">
              <w:rPr>
                <w:sz w:val="22"/>
                <w:szCs w:val="22"/>
              </w:rPr>
              <w:t>)</w:t>
            </w:r>
          </w:p>
        </w:tc>
        <w:tc>
          <w:tcPr>
            <w:tcW w:w="987" w:type="dxa"/>
            <w:tcBorders>
              <w:top w:val="nil"/>
              <w:left w:val="nil"/>
              <w:bottom w:val="single" w:sz="4" w:space="0" w:color="auto"/>
              <w:right w:val="single" w:sz="4" w:space="0" w:color="auto"/>
            </w:tcBorders>
            <w:shd w:val="clear" w:color="auto" w:fill="auto"/>
            <w:noWrap/>
            <w:vAlign w:val="center"/>
            <w:hideMark/>
          </w:tcPr>
          <w:p w14:paraId="53555C98" w14:textId="77777777" w:rsidR="000C7D78" w:rsidRPr="000C7D78" w:rsidRDefault="000C7D78" w:rsidP="000C7D78">
            <w:pPr>
              <w:jc w:val="center"/>
              <w:rPr>
                <w:sz w:val="22"/>
                <w:szCs w:val="22"/>
              </w:rPr>
            </w:pPr>
            <w:r w:rsidRPr="000C7D78">
              <w:rPr>
                <w:sz w:val="22"/>
                <w:szCs w:val="22"/>
              </w:rPr>
              <w:t> </w:t>
            </w:r>
          </w:p>
        </w:tc>
        <w:tc>
          <w:tcPr>
            <w:tcW w:w="1418" w:type="dxa"/>
            <w:tcBorders>
              <w:top w:val="nil"/>
              <w:left w:val="nil"/>
              <w:bottom w:val="single" w:sz="4" w:space="0" w:color="auto"/>
              <w:right w:val="single" w:sz="4" w:space="0" w:color="auto"/>
            </w:tcBorders>
            <w:shd w:val="clear" w:color="auto" w:fill="auto"/>
            <w:noWrap/>
            <w:vAlign w:val="center"/>
            <w:hideMark/>
          </w:tcPr>
          <w:p w14:paraId="0CCE2650" w14:textId="77777777" w:rsidR="000C7D78" w:rsidRPr="000C7D78" w:rsidRDefault="000C7D78" w:rsidP="000C7D78">
            <w:pPr>
              <w:jc w:val="center"/>
              <w:rPr>
                <w:sz w:val="22"/>
                <w:szCs w:val="22"/>
              </w:rPr>
            </w:pPr>
            <w:r w:rsidRPr="000C7D78">
              <w:rPr>
                <w:sz w:val="22"/>
                <w:szCs w:val="22"/>
              </w:rPr>
              <w:t>0,75</w:t>
            </w:r>
          </w:p>
        </w:tc>
        <w:tc>
          <w:tcPr>
            <w:tcW w:w="1701" w:type="dxa"/>
            <w:tcBorders>
              <w:top w:val="nil"/>
              <w:left w:val="nil"/>
              <w:bottom w:val="single" w:sz="4" w:space="0" w:color="auto"/>
              <w:right w:val="single" w:sz="4" w:space="0" w:color="auto"/>
            </w:tcBorders>
            <w:shd w:val="clear" w:color="auto" w:fill="auto"/>
            <w:noWrap/>
            <w:vAlign w:val="center"/>
            <w:hideMark/>
          </w:tcPr>
          <w:p w14:paraId="5BA07E89" w14:textId="77777777" w:rsidR="000C7D78" w:rsidRPr="000C7D78" w:rsidRDefault="000C7D78" w:rsidP="000C7D78">
            <w:pPr>
              <w:jc w:val="center"/>
              <w:rPr>
                <w:sz w:val="22"/>
                <w:szCs w:val="22"/>
              </w:rPr>
            </w:pPr>
            <w:r w:rsidRPr="000C7D78">
              <w:rPr>
                <w:sz w:val="22"/>
                <w:szCs w:val="22"/>
              </w:rPr>
              <w:t>0,75</w:t>
            </w:r>
          </w:p>
        </w:tc>
        <w:tc>
          <w:tcPr>
            <w:tcW w:w="1843" w:type="dxa"/>
            <w:tcBorders>
              <w:top w:val="nil"/>
              <w:left w:val="nil"/>
              <w:bottom w:val="single" w:sz="4" w:space="0" w:color="auto"/>
              <w:right w:val="single" w:sz="4" w:space="0" w:color="auto"/>
            </w:tcBorders>
            <w:shd w:val="clear" w:color="auto" w:fill="auto"/>
            <w:noWrap/>
            <w:vAlign w:val="center"/>
            <w:hideMark/>
          </w:tcPr>
          <w:p w14:paraId="372345CE" w14:textId="77777777" w:rsidR="000C7D78" w:rsidRPr="000C7D78" w:rsidRDefault="000C7D78" w:rsidP="000C7D78">
            <w:pPr>
              <w:jc w:val="center"/>
              <w:rPr>
                <w:sz w:val="22"/>
                <w:szCs w:val="22"/>
              </w:rPr>
            </w:pPr>
            <w:r w:rsidRPr="000C7D78">
              <w:rPr>
                <w:sz w:val="22"/>
                <w:szCs w:val="22"/>
              </w:rPr>
              <w:t>0,75</w:t>
            </w:r>
          </w:p>
        </w:tc>
      </w:tr>
      <w:tr w:rsidR="000C7D78" w:rsidRPr="000C7D78" w14:paraId="480C0E0F" w14:textId="77777777" w:rsidTr="00293CC7">
        <w:trPr>
          <w:trHeight w:val="300"/>
          <w:tblHeader/>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6E9844C" w14:textId="77777777" w:rsidR="000C7D78" w:rsidRPr="000C7D78" w:rsidRDefault="000C7D78" w:rsidP="000C7D78">
            <w:pPr>
              <w:jc w:val="center"/>
              <w:rPr>
                <w:sz w:val="22"/>
                <w:szCs w:val="22"/>
              </w:rPr>
            </w:pPr>
            <w:r w:rsidRPr="000C7D78">
              <w:rPr>
                <w:sz w:val="22"/>
                <w:szCs w:val="22"/>
              </w:rPr>
              <w:t>5</w:t>
            </w:r>
          </w:p>
        </w:tc>
        <w:tc>
          <w:tcPr>
            <w:tcW w:w="3310" w:type="dxa"/>
            <w:tcBorders>
              <w:top w:val="nil"/>
              <w:left w:val="nil"/>
              <w:bottom w:val="single" w:sz="4" w:space="0" w:color="auto"/>
              <w:right w:val="single" w:sz="4" w:space="0" w:color="auto"/>
            </w:tcBorders>
            <w:shd w:val="clear" w:color="auto" w:fill="auto"/>
            <w:vAlign w:val="center"/>
            <w:hideMark/>
          </w:tcPr>
          <w:p w14:paraId="0785235E" w14:textId="77777777" w:rsidR="000C7D78" w:rsidRPr="000C7D78" w:rsidRDefault="000C7D78" w:rsidP="000C7D78">
            <w:pPr>
              <w:rPr>
                <w:sz w:val="22"/>
                <w:szCs w:val="22"/>
              </w:rPr>
            </w:pPr>
            <w:r w:rsidRPr="000C7D78">
              <w:rPr>
                <w:sz w:val="22"/>
                <w:szCs w:val="22"/>
              </w:rPr>
              <w:t>Операционные (подконтрольные) расходы</w:t>
            </w:r>
          </w:p>
        </w:tc>
        <w:tc>
          <w:tcPr>
            <w:tcW w:w="987" w:type="dxa"/>
            <w:tcBorders>
              <w:top w:val="nil"/>
              <w:left w:val="nil"/>
              <w:bottom w:val="single" w:sz="4" w:space="0" w:color="auto"/>
              <w:right w:val="single" w:sz="4" w:space="0" w:color="auto"/>
            </w:tcBorders>
            <w:shd w:val="clear" w:color="auto" w:fill="auto"/>
            <w:noWrap/>
            <w:vAlign w:val="center"/>
            <w:hideMark/>
          </w:tcPr>
          <w:p w14:paraId="19AA72C4" w14:textId="77777777" w:rsidR="000C7D78" w:rsidRPr="000C7D78" w:rsidRDefault="000C7D78" w:rsidP="000C7D78">
            <w:pPr>
              <w:jc w:val="center"/>
              <w:rPr>
                <w:sz w:val="22"/>
                <w:szCs w:val="22"/>
              </w:rPr>
            </w:pPr>
            <w:r w:rsidRPr="000C7D78">
              <w:rPr>
                <w:sz w:val="22"/>
                <w:szCs w:val="22"/>
              </w:rPr>
              <w:t>тыс. руб.</w:t>
            </w:r>
          </w:p>
        </w:tc>
        <w:tc>
          <w:tcPr>
            <w:tcW w:w="1418" w:type="dxa"/>
            <w:tcBorders>
              <w:top w:val="nil"/>
              <w:left w:val="nil"/>
              <w:bottom w:val="single" w:sz="4" w:space="0" w:color="auto"/>
              <w:right w:val="single" w:sz="4" w:space="0" w:color="auto"/>
            </w:tcBorders>
            <w:shd w:val="clear" w:color="auto" w:fill="auto"/>
            <w:noWrap/>
            <w:vAlign w:val="center"/>
            <w:hideMark/>
          </w:tcPr>
          <w:p w14:paraId="3B0183B9" w14:textId="77777777" w:rsidR="000C7D78" w:rsidRPr="000C7D78" w:rsidRDefault="000C7D78" w:rsidP="000C7D78">
            <w:pPr>
              <w:jc w:val="center"/>
              <w:rPr>
                <w:sz w:val="22"/>
                <w:szCs w:val="22"/>
              </w:rPr>
            </w:pPr>
            <w:r w:rsidRPr="000C7D78">
              <w:rPr>
                <w:sz w:val="22"/>
                <w:szCs w:val="22"/>
              </w:rPr>
              <w:t xml:space="preserve"> 38 731,28 </w:t>
            </w:r>
          </w:p>
        </w:tc>
        <w:tc>
          <w:tcPr>
            <w:tcW w:w="1701" w:type="dxa"/>
            <w:tcBorders>
              <w:top w:val="nil"/>
              <w:left w:val="nil"/>
              <w:bottom w:val="single" w:sz="4" w:space="0" w:color="auto"/>
              <w:right w:val="single" w:sz="4" w:space="0" w:color="auto"/>
            </w:tcBorders>
            <w:shd w:val="clear" w:color="auto" w:fill="auto"/>
            <w:noWrap/>
            <w:vAlign w:val="center"/>
            <w:hideMark/>
          </w:tcPr>
          <w:p w14:paraId="442724BA" w14:textId="77777777" w:rsidR="000C7D78" w:rsidRPr="000C7D78" w:rsidRDefault="000C7D78" w:rsidP="000C7D78">
            <w:pPr>
              <w:jc w:val="center"/>
              <w:rPr>
                <w:sz w:val="22"/>
                <w:szCs w:val="22"/>
              </w:rPr>
            </w:pPr>
            <w:r w:rsidRPr="000C7D78">
              <w:rPr>
                <w:sz w:val="22"/>
                <w:szCs w:val="22"/>
              </w:rPr>
              <w:t>39 648</w:t>
            </w:r>
          </w:p>
        </w:tc>
        <w:tc>
          <w:tcPr>
            <w:tcW w:w="1843" w:type="dxa"/>
            <w:tcBorders>
              <w:top w:val="nil"/>
              <w:left w:val="nil"/>
              <w:bottom w:val="single" w:sz="4" w:space="0" w:color="auto"/>
              <w:right w:val="single" w:sz="4" w:space="0" w:color="auto"/>
            </w:tcBorders>
            <w:shd w:val="clear" w:color="auto" w:fill="auto"/>
            <w:noWrap/>
            <w:vAlign w:val="center"/>
            <w:hideMark/>
          </w:tcPr>
          <w:p w14:paraId="2CB8C937" w14:textId="77777777" w:rsidR="000C7D78" w:rsidRPr="000C7D78" w:rsidRDefault="000C7D78" w:rsidP="000C7D78">
            <w:pPr>
              <w:jc w:val="center"/>
              <w:rPr>
                <w:sz w:val="22"/>
                <w:szCs w:val="22"/>
              </w:rPr>
            </w:pPr>
            <w:r w:rsidRPr="000C7D78">
              <w:rPr>
                <w:sz w:val="22"/>
                <w:szCs w:val="22"/>
              </w:rPr>
              <w:t>41 606</w:t>
            </w:r>
          </w:p>
        </w:tc>
      </w:tr>
    </w:tbl>
    <w:p w14:paraId="11842F71" w14:textId="77777777" w:rsidR="000C7D78" w:rsidRPr="000C7D78" w:rsidRDefault="000C7D78" w:rsidP="000C7D78">
      <w:pPr>
        <w:ind w:firstLine="709"/>
        <w:jc w:val="both"/>
        <w:rPr>
          <w:snapToGrid w:val="0"/>
          <w:sz w:val="28"/>
          <w:szCs w:val="28"/>
        </w:rPr>
      </w:pPr>
      <w:r w:rsidRPr="000C7D78">
        <w:rPr>
          <w:snapToGrid w:val="0"/>
          <w:sz w:val="28"/>
          <w:szCs w:val="28"/>
        </w:rPr>
        <w:t>* – первый год долгосрочного периода регулирования.</w:t>
      </w:r>
    </w:p>
    <w:p w14:paraId="171CBB4C" w14:textId="77777777" w:rsidR="000C7D78" w:rsidRPr="000C7D78" w:rsidRDefault="000C7D78" w:rsidP="000C7D78">
      <w:pPr>
        <w:ind w:firstLine="709"/>
        <w:jc w:val="both"/>
        <w:rPr>
          <w:snapToGrid w:val="0"/>
          <w:sz w:val="28"/>
          <w:szCs w:val="28"/>
        </w:rPr>
      </w:pPr>
    </w:p>
    <w:p w14:paraId="444A23C2" w14:textId="77777777" w:rsidR="000C7D78" w:rsidRPr="000C7D78" w:rsidRDefault="000C7D78" w:rsidP="000C7D78">
      <w:pPr>
        <w:ind w:firstLine="709"/>
        <w:jc w:val="both"/>
        <w:rPr>
          <w:snapToGrid w:val="0"/>
          <w:sz w:val="28"/>
          <w:szCs w:val="28"/>
        </w:rPr>
      </w:pPr>
      <w:r w:rsidRPr="000C7D78">
        <w:rPr>
          <w:snapToGrid w:val="0"/>
          <w:sz w:val="28"/>
          <w:szCs w:val="28"/>
        </w:rPr>
        <w:t xml:space="preserve">2. 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w:t>
      </w:r>
      <w:r w:rsidRPr="000C7D78">
        <w:rPr>
          <w:snapToGrid w:val="0"/>
          <w:sz w:val="28"/>
          <w:szCs w:val="28"/>
        </w:rPr>
        <w:br/>
        <w:t xml:space="preserve">и фактического отражения в бухгалтерском учёте. В целях формирования НВВ на основе фактических значений параметров взамен прогнозных, учитываются фактически произведённые в 2021 году неподконтрольные расходы </w:t>
      </w:r>
      <w:r w:rsidRPr="000C7D78">
        <w:rPr>
          <w:snapToGrid w:val="0"/>
          <w:sz w:val="28"/>
          <w:szCs w:val="28"/>
        </w:rPr>
        <w:br/>
        <w:t>(в соответствии с п. 39 Методических указаний).</w:t>
      </w:r>
    </w:p>
    <w:p w14:paraId="6B4A9873" w14:textId="77777777" w:rsidR="000C7D78" w:rsidRPr="000C7D78" w:rsidRDefault="000C7D78" w:rsidP="000C7D78">
      <w:pPr>
        <w:ind w:firstLine="709"/>
        <w:jc w:val="both"/>
        <w:rPr>
          <w:snapToGrid w:val="0"/>
          <w:sz w:val="28"/>
          <w:szCs w:val="28"/>
        </w:rPr>
      </w:pPr>
    </w:p>
    <w:p w14:paraId="27C75EDA" w14:textId="77777777" w:rsidR="000C7D78" w:rsidRPr="000C7D78" w:rsidRDefault="000C7D78" w:rsidP="000C7D78">
      <w:pPr>
        <w:ind w:firstLine="709"/>
        <w:jc w:val="both"/>
        <w:rPr>
          <w:snapToGrid w:val="0"/>
          <w:sz w:val="28"/>
          <w:szCs w:val="28"/>
        </w:rPr>
      </w:pPr>
      <w:r w:rsidRPr="000C7D78">
        <w:rPr>
          <w:snapToGrid w:val="0"/>
          <w:sz w:val="28"/>
          <w:szCs w:val="28"/>
        </w:rPr>
        <w:t>В подтверждение расходов на оплату услуг, оказываемых организациями, осуществляющими регулируемые виды деятельности, представлены следующие документы:</w:t>
      </w:r>
    </w:p>
    <w:p w14:paraId="268E9A67" w14:textId="77777777" w:rsidR="000C7D78" w:rsidRPr="000C7D78" w:rsidRDefault="000C7D78" w:rsidP="000C7D78">
      <w:pPr>
        <w:ind w:firstLine="709"/>
        <w:jc w:val="both"/>
        <w:rPr>
          <w:snapToGrid w:val="0"/>
          <w:sz w:val="28"/>
          <w:szCs w:val="28"/>
        </w:rPr>
      </w:pPr>
      <w:r w:rsidRPr="000C7D78">
        <w:rPr>
          <w:snapToGrid w:val="0"/>
          <w:sz w:val="28"/>
          <w:szCs w:val="28"/>
        </w:rPr>
        <w:t xml:space="preserve">Расчет объема стоков 2021 год (факт) в разрезе котельная теплоэнергия </w:t>
      </w:r>
      <w:r w:rsidRPr="000C7D78">
        <w:rPr>
          <w:snapToGrid w:val="0"/>
          <w:sz w:val="28"/>
          <w:szCs w:val="28"/>
        </w:rPr>
        <w:br/>
        <w:t>1 полугодие (стр. 89 том 3).</w:t>
      </w:r>
    </w:p>
    <w:p w14:paraId="47C626A7" w14:textId="77777777" w:rsidR="000C7D78" w:rsidRPr="000C7D78" w:rsidRDefault="000C7D78" w:rsidP="000C7D78">
      <w:pPr>
        <w:ind w:firstLine="709"/>
        <w:jc w:val="both"/>
        <w:rPr>
          <w:snapToGrid w:val="0"/>
          <w:sz w:val="28"/>
          <w:szCs w:val="28"/>
        </w:rPr>
      </w:pPr>
      <w:r w:rsidRPr="000C7D78">
        <w:rPr>
          <w:snapToGrid w:val="0"/>
          <w:sz w:val="28"/>
          <w:szCs w:val="28"/>
        </w:rPr>
        <w:t xml:space="preserve">Расчет объема стоков 2021 год (факт) в разрезе котельная теплоэнергия </w:t>
      </w:r>
      <w:r w:rsidRPr="000C7D78">
        <w:rPr>
          <w:snapToGrid w:val="0"/>
          <w:sz w:val="28"/>
          <w:szCs w:val="28"/>
        </w:rPr>
        <w:br/>
        <w:t>2 полугодие (стр. 89 том 3).</w:t>
      </w:r>
    </w:p>
    <w:p w14:paraId="17C5A837" w14:textId="77777777" w:rsidR="000C7D78" w:rsidRPr="000C7D78" w:rsidRDefault="000C7D78" w:rsidP="000C7D78">
      <w:pPr>
        <w:ind w:firstLine="709"/>
        <w:jc w:val="both"/>
        <w:rPr>
          <w:snapToGrid w:val="0"/>
          <w:sz w:val="28"/>
          <w:szCs w:val="28"/>
        </w:rPr>
      </w:pPr>
    </w:p>
    <w:p w14:paraId="14D30DC4" w14:textId="77777777" w:rsidR="000C7D78" w:rsidRPr="000C7D78" w:rsidRDefault="000C7D78" w:rsidP="000C7D78">
      <w:pPr>
        <w:ind w:firstLine="709"/>
        <w:jc w:val="both"/>
        <w:rPr>
          <w:snapToGrid w:val="0"/>
          <w:sz w:val="28"/>
          <w:szCs w:val="28"/>
        </w:rPr>
      </w:pPr>
      <w:r w:rsidRPr="000C7D78">
        <w:rPr>
          <w:snapToGrid w:val="0"/>
          <w:sz w:val="28"/>
          <w:szCs w:val="28"/>
        </w:rPr>
        <w:lastRenderedPageBreak/>
        <w:t>В подтверждение расходов по отчислениям на социальные нужды предприятием представлены следующие документы:</w:t>
      </w:r>
    </w:p>
    <w:p w14:paraId="7FC3CC20" w14:textId="77777777" w:rsidR="000C7D78" w:rsidRPr="000C7D78" w:rsidRDefault="000C7D78" w:rsidP="000C7D78">
      <w:pPr>
        <w:ind w:firstLine="709"/>
        <w:jc w:val="both"/>
        <w:rPr>
          <w:snapToGrid w:val="0"/>
          <w:sz w:val="28"/>
          <w:szCs w:val="28"/>
        </w:rPr>
      </w:pPr>
      <w:r w:rsidRPr="000C7D78">
        <w:rPr>
          <w:snapToGrid w:val="0"/>
          <w:sz w:val="28"/>
          <w:szCs w:val="28"/>
        </w:rPr>
        <w:t xml:space="preserve">Оборотно-сальдовая ведомость по счёту 23 за 2021 год в разрезе затрат </w:t>
      </w:r>
      <w:r w:rsidRPr="000C7D78">
        <w:rPr>
          <w:snapToGrid w:val="0"/>
          <w:sz w:val="28"/>
          <w:szCs w:val="28"/>
        </w:rPr>
        <w:br/>
        <w:t>на отчисления на социальные нужды (стр. 205 том 1).</w:t>
      </w:r>
    </w:p>
    <w:p w14:paraId="157AE31C" w14:textId="77777777" w:rsidR="000C7D78" w:rsidRPr="000C7D78" w:rsidRDefault="000C7D78" w:rsidP="000C7D78">
      <w:pPr>
        <w:ind w:firstLine="709"/>
        <w:jc w:val="both"/>
        <w:rPr>
          <w:snapToGrid w:val="0"/>
          <w:sz w:val="28"/>
          <w:szCs w:val="28"/>
        </w:rPr>
      </w:pPr>
      <w:r w:rsidRPr="000C7D78">
        <w:rPr>
          <w:snapToGrid w:val="0"/>
          <w:sz w:val="28"/>
          <w:szCs w:val="28"/>
        </w:rPr>
        <w:t>Уведомление о страховом тарифе на обязательное социальное страхование от несчастных случаев на производстве и профессиональных заболеваний (стр. 202 том 5).</w:t>
      </w:r>
    </w:p>
    <w:p w14:paraId="266769D6" w14:textId="77777777" w:rsidR="000C7D78" w:rsidRPr="000C7D78" w:rsidRDefault="000C7D78" w:rsidP="000C7D78">
      <w:pPr>
        <w:ind w:firstLine="709"/>
        <w:jc w:val="both"/>
        <w:rPr>
          <w:snapToGrid w:val="0"/>
          <w:sz w:val="28"/>
          <w:szCs w:val="28"/>
        </w:rPr>
      </w:pPr>
      <w:r w:rsidRPr="000C7D78">
        <w:rPr>
          <w:snapToGrid w:val="0"/>
          <w:sz w:val="28"/>
          <w:szCs w:val="28"/>
        </w:rPr>
        <w:t>В подтверждение расходов по амортизации предприятием представлены следующие документы:</w:t>
      </w:r>
    </w:p>
    <w:p w14:paraId="68540737" w14:textId="77777777" w:rsidR="000C7D78" w:rsidRPr="000C7D78" w:rsidRDefault="000C7D78" w:rsidP="000C7D78">
      <w:pPr>
        <w:ind w:firstLine="709"/>
        <w:jc w:val="both"/>
        <w:rPr>
          <w:snapToGrid w:val="0"/>
          <w:sz w:val="28"/>
          <w:szCs w:val="28"/>
        </w:rPr>
      </w:pPr>
      <w:r w:rsidRPr="000C7D78">
        <w:rPr>
          <w:snapToGrid w:val="0"/>
          <w:sz w:val="28"/>
          <w:szCs w:val="28"/>
        </w:rPr>
        <w:t>Анализ счета 23.05.01 за 2021 год в разрезе амортизации (стр. 188 том 3).</w:t>
      </w:r>
    </w:p>
    <w:p w14:paraId="7AA5A5F7" w14:textId="77777777" w:rsidR="000C7D78" w:rsidRPr="000C7D78" w:rsidRDefault="000C7D78" w:rsidP="000C7D78">
      <w:pPr>
        <w:ind w:firstLine="709"/>
        <w:jc w:val="both"/>
        <w:rPr>
          <w:snapToGrid w:val="0"/>
          <w:sz w:val="28"/>
          <w:szCs w:val="28"/>
        </w:rPr>
      </w:pPr>
      <w:r w:rsidRPr="000C7D78">
        <w:rPr>
          <w:snapToGrid w:val="0"/>
          <w:sz w:val="28"/>
          <w:szCs w:val="28"/>
        </w:rPr>
        <w:t>Отчётная форма BALANCE.CALC.TARIFF.WARM.2021.FACT в разрезе затрат на амортизационные отчисления.</w:t>
      </w:r>
    </w:p>
    <w:p w14:paraId="3FDCDE88" w14:textId="77777777" w:rsidR="000C7D78" w:rsidRPr="000C7D78" w:rsidRDefault="000C7D78" w:rsidP="000C7D78">
      <w:pPr>
        <w:ind w:firstLine="709"/>
        <w:jc w:val="both"/>
        <w:rPr>
          <w:snapToGrid w:val="0"/>
          <w:sz w:val="28"/>
          <w:szCs w:val="28"/>
        </w:rPr>
      </w:pPr>
      <w:r w:rsidRPr="000C7D78">
        <w:rPr>
          <w:snapToGrid w:val="0"/>
          <w:sz w:val="28"/>
          <w:szCs w:val="28"/>
        </w:rPr>
        <w:t>Данные расходы признаются экспертами документально подтвержденными и экономически обоснованными.</w:t>
      </w:r>
    </w:p>
    <w:p w14:paraId="1751CD2B" w14:textId="77777777" w:rsidR="000C7D78" w:rsidRPr="000C7D78" w:rsidRDefault="000C7D78" w:rsidP="00D56914">
      <w:pPr>
        <w:numPr>
          <w:ilvl w:val="0"/>
          <w:numId w:val="7"/>
        </w:numPr>
        <w:ind w:right="-428"/>
        <w:jc w:val="right"/>
        <w:rPr>
          <w:b/>
          <w:snapToGrid w:val="0"/>
          <w:sz w:val="28"/>
          <w:szCs w:val="28"/>
        </w:rPr>
      </w:pPr>
      <w:bookmarkStart w:id="107" w:name="_Toc500323251"/>
      <w:bookmarkStart w:id="108" w:name="_Toc531854404"/>
      <w:bookmarkStart w:id="109" w:name="_Toc532896288"/>
    </w:p>
    <w:p w14:paraId="3838A238" w14:textId="77777777" w:rsidR="000C7D78" w:rsidRPr="000C7D78" w:rsidRDefault="000C7D78" w:rsidP="000C7D78">
      <w:pPr>
        <w:jc w:val="center"/>
        <w:rPr>
          <w:b/>
          <w:snapToGrid w:val="0"/>
          <w:sz w:val="28"/>
          <w:szCs w:val="28"/>
        </w:rPr>
      </w:pPr>
      <w:r w:rsidRPr="000C7D78">
        <w:rPr>
          <w:b/>
          <w:snapToGrid w:val="0"/>
          <w:sz w:val="28"/>
          <w:szCs w:val="28"/>
        </w:rPr>
        <w:t xml:space="preserve">Реестр фактических неподконтрольных расходов по </w:t>
      </w:r>
      <w:r w:rsidRPr="000C7D78">
        <w:rPr>
          <w:b/>
          <w:snapToGrid w:val="0"/>
          <w:sz w:val="28"/>
          <w:szCs w:val="28"/>
        </w:rPr>
        <w:br/>
        <w:t>реализации тепловой энергии</w:t>
      </w:r>
      <w:bookmarkEnd w:id="107"/>
      <w:bookmarkEnd w:id="108"/>
      <w:bookmarkEnd w:id="109"/>
      <w:r w:rsidRPr="000C7D78">
        <w:rPr>
          <w:b/>
          <w:snapToGrid w:val="0"/>
          <w:sz w:val="28"/>
          <w:szCs w:val="28"/>
        </w:rPr>
        <w:t xml:space="preserve"> </w:t>
      </w:r>
      <w:bookmarkStart w:id="110" w:name="_Hlk117091613"/>
      <w:r w:rsidRPr="000C7D78">
        <w:rPr>
          <w:b/>
          <w:snapToGrid w:val="0"/>
          <w:sz w:val="28"/>
          <w:szCs w:val="28"/>
        </w:rPr>
        <w:t>на потребительский рынок</w:t>
      </w:r>
      <w:bookmarkEnd w:id="110"/>
    </w:p>
    <w:p w14:paraId="6FB40FA3" w14:textId="77777777" w:rsidR="000C7D78" w:rsidRPr="000C7D78" w:rsidRDefault="000C7D78" w:rsidP="000C7D78">
      <w:pPr>
        <w:ind w:firstLine="709"/>
        <w:jc w:val="right"/>
        <w:rPr>
          <w:snapToGrid w:val="0"/>
          <w:sz w:val="28"/>
          <w:szCs w:val="28"/>
        </w:rPr>
      </w:pPr>
      <w:r w:rsidRPr="000C7D78">
        <w:rPr>
          <w:snapToGrid w:val="0"/>
          <w:sz w:val="28"/>
          <w:szCs w:val="28"/>
        </w:rPr>
        <w:t>тыс. руб.</w:t>
      </w:r>
    </w:p>
    <w:tbl>
      <w:tblPr>
        <w:tblW w:w="9524" w:type="dxa"/>
        <w:jc w:val="center"/>
        <w:tblLook w:val="04A0" w:firstRow="1" w:lastRow="0" w:firstColumn="1" w:lastColumn="0" w:noHBand="0" w:noVBand="1"/>
      </w:tblPr>
      <w:tblGrid>
        <w:gridCol w:w="776"/>
        <w:gridCol w:w="7188"/>
        <w:gridCol w:w="1560"/>
      </w:tblGrid>
      <w:tr w:rsidR="000C7D78" w:rsidRPr="000C7D78" w14:paraId="59D70E01" w14:textId="77777777" w:rsidTr="00293CC7">
        <w:trPr>
          <w:trHeight w:val="330"/>
          <w:tblHeader/>
          <w:jc w:val="center"/>
        </w:trPr>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9C8E37D" w14:textId="77777777" w:rsidR="000C7D78" w:rsidRPr="000C7D78" w:rsidRDefault="000C7D78" w:rsidP="000C7D78">
            <w:pPr>
              <w:ind w:left="-307"/>
              <w:jc w:val="right"/>
              <w:rPr>
                <w:snapToGrid w:val="0"/>
              </w:rPr>
            </w:pPr>
            <w:r w:rsidRPr="000C7D78">
              <w:rPr>
                <w:snapToGrid w:val="0"/>
              </w:rPr>
              <w:t>№ п/п</w:t>
            </w:r>
          </w:p>
        </w:tc>
        <w:tc>
          <w:tcPr>
            <w:tcW w:w="71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CC153D" w14:textId="77777777" w:rsidR="000C7D78" w:rsidRPr="000C7D78" w:rsidRDefault="000C7D78" w:rsidP="000C7D78">
            <w:pPr>
              <w:rPr>
                <w:snapToGrid w:val="0"/>
              </w:rPr>
            </w:pPr>
            <w:r w:rsidRPr="000C7D78">
              <w:rPr>
                <w:snapToGrid w:val="0"/>
              </w:rPr>
              <w:t>Наименование расхода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6257B567" w14:textId="77777777" w:rsidR="000C7D78" w:rsidRPr="000C7D78" w:rsidRDefault="000C7D78" w:rsidP="000C7D78">
            <w:pPr>
              <w:jc w:val="center"/>
              <w:rPr>
                <w:snapToGrid w:val="0"/>
              </w:rPr>
            </w:pPr>
            <w:r w:rsidRPr="000C7D78">
              <w:rPr>
                <w:snapToGrid w:val="0"/>
              </w:rPr>
              <w:t>2021 год</w:t>
            </w:r>
          </w:p>
        </w:tc>
      </w:tr>
      <w:tr w:rsidR="000C7D78" w:rsidRPr="000C7D78" w14:paraId="62AE4D07" w14:textId="77777777" w:rsidTr="00293CC7">
        <w:trPr>
          <w:trHeight w:val="330"/>
          <w:tblHeader/>
          <w:jc w:val="center"/>
        </w:trPr>
        <w:tc>
          <w:tcPr>
            <w:tcW w:w="776" w:type="dxa"/>
            <w:vMerge/>
            <w:tcBorders>
              <w:top w:val="single" w:sz="4" w:space="0" w:color="auto"/>
              <w:left w:val="single" w:sz="4" w:space="0" w:color="auto"/>
              <w:bottom w:val="single" w:sz="4" w:space="0" w:color="000000"/>
              <w:right w:val="single" w:sz="4" w:space="0" w:color="auto"/>
            </w:tcBorders>
            <w:vAlign w:val="center"/>
            <w:hideMark/>
          </w:tcPr>
          <w:p w14:paraId="2A41112F" w14:textId="77777777" w:rsidR="000C7D78" w:rsidRPr="000C7D78" w:rsidRDefault="000C7D78" w:rsidP="000C7D78">
            <w:pPr>
              <w:ind w:left="-307"/>
              <w:jc w:val="right"/>
              <w:rPr>
                <w:snapToGrid w:val="0"/>
              </w:rPr>
            </w:pPr>
          </w:p>
        </w:tc>
        <w:tc>
          <w:tcPr>
            <w:tcW w:w="7188" w:type="dxa"/>
            <w:vMerge/>
            <w:tcBorders>
              <w:top w:val="single" w:sz="4" w:space="0" w:color="auto"/>
              <w:left w:val="single" w:sz="4" w:space="0" w:color="auto"/>
              <w:bottom w:val="single" w:sz="4" w:space="0" w:color="000000"/>
              <w:right w:val="single" w:sz="4" w:space="0" w:color="auto"/>
            </w:tcBorders>
            <w:vAlign w:val="center"/>
            <w:hideMark/>
          </w:tcPr>
          <w:p w14:paraId="1D3D033B" w14:textId="77777777" w:rsidR="000C7D78" w:rsidRPr="000C7D78" w:rsidRDefault="000C7D78" w:rsidP="000C7D78">
            <w:pPr>
              <w:rPr>
                <w:snapToGrid w:val="0"/>
              </w:rPr>
            </w:pPr>
          </w:p>
        </w:tc>
        <w:tc>
          <w:tcPr>
            <w:tcW w:w="1560" w:type="dxa"/>
            <w:tcBorders>
              <w:top w:val="nil"/>
              <w:left w:val="nil"/>
              <w:bottom w:val="single" w:sz="4" w:space="0" w:color="auto"/>
              <w:right w:val="single" w:sz="4" w:space="0" w:color="auto"/>
            </w:tcBorders>
            <w:shd w:val="clear" w:color="auto" w:fill="auto"/>
            <w:vAlign w:val="center"/>
            <w:hideMark/>
          </w:tcPr>
          <w:p w14:paraId="48B1A907" w14:textId="77777777" w:rsidR="000C7D78" w:rsidRPr="000C7D78" w:rsidRDefault="000C7D78" w:rsidP="000C7D78">
            <w:pPr>
              <w:jc w:val="center"/>
              <w:rPr>
                <w:snapToGrid w:val="0"/>
              </w:rPr>
            </w:pPr>
            <w:r w:rsidRPr="000C7D78">
              <w:rPr>
                <w:snapToGrid w:val="0"/>
              </w:rPr>
              <w:t>Факт</w:t>
            </w:r>
          </w:p>
        </w:tc>
      </w:tr>
      <w:tr w:rsidR="000C7D78" w:rsidRPr="000C7D78" w14:paraId="3006C9D3" w14:textId="77777777" w:rsidTr="00293CC7">
        <w:trPr>
          <w:trHeight w:val="664"/>
          <w:tblHeader/>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3CDFD6D" w14:textId="77777777" w:rsidR="000C7D78" w:rsidRPr="000C7D78" w:rsidRDefault="000C7D78" w:rsidP="000C7D78">
            <w:pPr>
              <w:ind w:left="-307"/>
              <w:jc w:val="right"/>
              <w:rPr>
                <w:snapToGrid w:val="0"/>
              </w:rPr>
            </w:pPr>
            <w:r w:rsidRPr="000C7D78">
              <w:rPr>
                <w:snapToGrid w:val="0"/>
              </w:rPr>
              <w:t>1.1</w:t>
            </w:r>
          </w:p>
        </w:tc>
        <w:tc>
          <w:tcPr>
            <w:tcW w:w="7188" w:type="dxa"/>
            <w:tcBorders>
              <w:top w:val="nil"/>
              <w:left w:val="nil"/>
              <w:bottom w:val="single" w:sz="4" w:space="0" w:color="auto"/>
              <w:right w:val="single" w:sz="4" w:space="0" w:color="auto"/>
            </w:tcBorders>
            <w:shd w:val="clear" w:color="auto" w:fill="auto"/>
            <w:vAlign w:val="center"/>
            <w:hideMark/>
          </w:tcPr>
          <w:p w14:paraId="2080306A" w14:textId="77777777" w:rsidR="000C7D78" w:rsidRPr="000C7D78" w:rsidRDefault="000C7D78" w:rsidP="000C7D78">
            <w:pPr>
              <w:rPr>
                <w:snapToGrid w:val="0"/>
              </w:rPr>
            </w:pPr>
            <w:r w:rsidRPr="000C7D78">
              <w:rPr>
                <w:snapToGrid w:val="0"/>
              </w:rPr>
              <w:t>Расходы на оплату услуг, оказываемых организациями, осуществляющими регулируемые виды деятельности</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CE28F9" w14:textId="77777777" w:rsidR="000C7D78" w:rsidRPr="000C7D78" w:rsidRDefault="000C7D78" w:rsidP="000C7D78">
            <w:pPr>
              <w:jc w:val="center"/>
            </w:pPr>
            <w:r w:rsidRPr="000C7D78">
              <w:rPr>
                <w:snapToGrid w:val="0"/>
              </w:rPr>
              <w:t>1 462</w:t>
            </w:r>
          </w:p>
        </w:tc>
      </w:tr>
      <w:tr w:rsidR="000C7D78" w:rsidRPr="000C7D78" w14:paraId="3B9CECD0" w14:textId="77777777" w:rsidTr="00293CC7">
        <w:trPr>
          <w:trHeight w:val="300"/>
          <w:tblHeader/>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F7976C0" w14:textId="77777777" w:rsidR="000C7D78" w:rsidRPr="000C7D78" w:rsidRDefault="000C7D78" w:rsidP="000C7D78">
            <w:pPr>
              <w:ind w:left="-307"/>
              <w:jc w:val="right"/>
              <w:rPr>
                <w:snapToGrid w:val="0"/>
              </w:rPr>
            </w:pPr>
            <w:r w:rsidRPr="000C7D78">
              <w:rPr>
                <w:snapToGrid w:val="0"/>
              </w:rPr>
              <w:t>1.2</w:t>
            </w:r>
          </w:p>
        </w:tc>
        <w:tc>
          <w:tcPr>
            <w:tcW w:w="7188" w:type="dxa"/>
            <w:tcBorders>
              <w:top w:val="nil"/>
              <w:left w:val="nil"/>
              <w:bottom w:val="single" w:sz="4" w:space="0" w:color="auto"/>
              <w:right w:val="single" w:sz="4" w:space="0" w:color="auto"/>
            </w:tcBorders>
            <w:shd w:val="clear" w:color="auto" w:fill="auto"/>
            <w:noWrap/>
            <w:vAlign w:val="center"/>
            <w:hideMark/>
          </w:tcPr>
          <w:p w14:paraId="41CD6816" w14:textId="77777777" w:rsidR="000C7D78" w:rsidRPr="000C7D78" w:rsidRDefault="000C7D78" w:rsidP="000C7D78">
            <w:pPr>
              <w:rPr>
                <w:snapToGrid w:val="0"/>
              </w:rPr>
            </w:pPr>
            <w:r w:rsidRPr="000C7D78">
              <w:rPr>
                <w:snapToGrid w:val="0"/>
              </w:rPr>
              <w:t>Арендная плата</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01EE0A6" w14:textId="77777777" w:rsidR="000C7D78" w:rsidRPr="000C7D78" w:rsidRDefault="000C7D78" w:rsidP="000C7D78">
            <w:pPr>
              <w:jc w:val="center"/>
              <w:rPr>
                <w:snapToGrid w:val="0"/>
              </w:rPr>
            </w:pPr>
            <w:r w:rsidRPr="000C7D78">
              <w:rPr>
                <w:snapToGrid w:val="0"/>
              </w:rPr>
              <w:t>0</w:t>
            </w:r>
          </w:p>
        </w:tc>
      </w:tr>
      <w:tr w:rsidR="000C7D78" w:rsidRPr="000C7D78" w14:paraId="5AEDFAAB" w14:textId="77777777" w:rsidTr="00293CC7">
        <w:trPr>
          <w:trHeight w:val="300"/>
          <w:tblHeader/>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E35BD5C" w14:textId="77777777" w:rsidR="000C7D78" w:rsidRPr="000C7D78" w:rsidRDefault="000C7D78" w:rsidP="000C7D78">
            <w:pPr>
              <w:ind w:left="-307"/>
              <w:jc w:val="right"/>
              <w:rPr>
                <w:snapToGrid w:val="0"/>
              </w:rPr>
            </w:pPr>
            <w:r w:rsidRPr="000C7D78">
              <w:rPr>
                <w:snapToGrid w:val="0"/>
              </w:rPr>
              <w:t>1.3</w:t>
            </w:r>
          </w:p>
        </w:tc>
        <w:tc>
          <w:tcPr>
            <w:tcW w:w="7188" w:type="dxa"/>
            <w:tcBorders>
              <w:top w:val="nil"/>
              <w:left w:val="nil"/>
              <w:bottom w:val="single" w:sz="4" w:space="0" w:color="auto"/>
              <w:right w:val="single" w:sz="4" w:space="0" w:color="auto"/>
            </w:tcBorders>
            <w:shd w:val="clear" w:color="auto" w:fill="auto"/>
            <w:noWrap/>
            <w:vAlign w:val="center"/>
            <w:hideMark/>
          </w:tcPr>
          <w:p w14:paraId="3EAE3376" w14:textId="77777777" w:rsidR="000C7D78" w:rsidRPr="000C7D78" w:rsidRDefault="000C7D78" w:rsidP="000C7D78">
            <w:pPr>
              <w:rPr>
                <w:snapToGrid w:val="0"/>
              </w:rPr>
            </w:pPr>
            <w:r w:rsidRPr="000C7D78">
              <w:rPr>
                <w:snapToGrid w:val="0"/>
              </w:rPr>
              <w:t>Концессионная плата</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BF902D2" w14:textId="77777777" w:rsidR="000C7D78" w:rsidRPr="000C7D78" w:rsidRDefault="000C7D78" w:rsidP="000C7D78">
            <w:pPr>
              <w:jc w:val="center"/>
              <w:rPr>
                <w:snapToGrid w:val="0"/>
              </w:rPr>
            </w:pPr>
            <w:r w:rsidRPr="000C7D78">
              <w:rPr>
                <w:snapToGrid w:val="0"/>
              </w:rPr>
              <w:t>0</w:t>
            </w:r>
          </w:p>
        </w:tc>
      </w:tr>
      <w:tr w:rsidR="000C7D78" w:rsidRPr="000C7D78" w14:paraId="47C977AA" w14:textId="77777777" w:rsidTr="00293CC7">
        <w:trPr>
          <w:trHeight w:val="600"/>
          <w:tblHeader/>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6B65DCA" w14:textId="77777777" w:rsidR="000C7D78" w:rsidRPr="000C7D78" w:rsidRDefault="000C7D78" w:rsidP="000C7D78">
            <w:pPr>
              <w:ind w:left="-307"/>
              <w:jc w:val="right"/>
              <w:rPr>
                <w:snapToGrid w:val="0"/>
              </w:rPr>
            </w:pPr>
            <w:r w:rsidRPr="000C7D78">
              <w:rPr>
                <w:snapToGrid w:val="0"/>
              </w:rPr>
              <w:t>1.4</w:t>
            </w:r>
          </w:p>
        </w:tc>
        <w:tc>
          <w:tcPr>
            <w:tcW w:w="7188" w:type="dxa"/>
            <w:tcBorders>
              <w:top w:val="nil"/>
              <w:left w:val="nil"/>
              <w:bottom w:val="single" w:sz="4" w:space="0" w:color="auto"/>
              <w:right w:val="single" w:sz="4" w:space="0" w:color="auto"/>
            </w:tcBorders>
            <w:shd w:val="clear" w:color="auto" w:fill="auto"/>
            <w:vAlign w:val="center"/>
            <w:hideMark/>
          </w:tcPr>
          <w:p w14:paraId="4D390F42" w14:textId="77777777" w:rsidR="000C7D78" w:rsidRPr="000C7D78" w:rsidRDefault="000C7D78" w:rsidP="000C7D78">
            <w:pPr>
              <w:rPr>
                <w:snapToGrid w:val="0"/>
              </w:rPr>
            </w:pPr>
            <w:r w:rsidRPr="000C7D78">
              <w:rPr>
                <w:snapToGrid w:val="0"/>
              </w:rPr>
              <w:t>Расходы на уплату налогов, сборов и других обязательных платежей, в том числе:</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10B4101" w14:textId="77777777" w:rsidR="000C7D78" w:rsidRPr="000C7D78" w:rsidRDefault="000C7D78" w:rsidP="000C7D78">
            <w:pPr>
              <w:jc w:val="center"/>
              <w:rPr>
                <w:snapToGrid w:val="0"/>
              </w:rPr>
            </w:pPr>
            <w:r w:rsidRPr="000C7D78">
              <w:rPr>
                <w:snapToGrid w:val="0"/>
              </w:rPr>
              <w:t>0</w:t>
            </w:r>
          </w:p>
        </w:tc>
      </w:tr>
      <w:tr w:rsidR="000C7D78" w:rsidRPr="000C7D78" w14:paraId="01E8164A" w14:textId="77777777" w:rsidTr="00293CC7">
        <w:trPr>
          <w:trHeight w:val="1173"/>
          <w:tblHeader/>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700865C" w14:textId="77777777" w:rsidR="000C7D78" w:rsidRPr="000C7D78" w:rsidRDefault="000C7D78" w:rsidP="000C7D78">
            <w:pPr>
              <w:ind w:left="-307"/>
              <w:jc w:val="right"/>
              <w:rPr>
                <w:snapToGrid w:val="0"/>
              </w:rPr>
            </w:pPr>
            <w:r w:rsidRPr="000C7D78">
              <w:rPr>
                <w:snapToGrid w:val="0"/>
              </w:rPr>
              <w:t>1.4.1</w:t>
            </w:r>
          </w:p>
        </w:tc>
        <w:tc>
          <w:tcPr>
            <w:tcW w:w="7188" w:type="dxa"/>
            <w:tcBorders>
              <w:top w:val="nil"/>
              <w:left w:val="nil"/>
              <w:bottom w:val="single" w:sz="4" w:space="0" w:color="auto"/>
              <w:right w:val="single" w:sz="4" w:space="0" w:color="auto"/>
            </w:tcBorders>
            <w:shd w:val="clear" w:color="auto" w:fill="auto"/>
            <w:vAlign w:val="center"/>
            <w:hideMark/>
          </w:tcPr>
          <w:p w14:paraId="0A2F237C" w14:textId="77777777" w:rsidR="000C7D78" w:rsidRPr="000C7D78" w:rsidRDefault="000C7D78" w:rsidP="000C7D78">
            <w:pPr>
              <w:rPr>
                <w:snapToGrid w:val="0"/>
              </w:rPr>
            </w:pPr>
            <w:r w:rsidRPr="000C7D78">
              <w:rPr>
                <w:snapToGrid w:val="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D70F807" w14:textId="77777777" w:rsidR="000C7D78" w:rsidRPr="000C7D78" w:rsidRDefault="000C7D78" w:rsidP="000C7D78">
            <w:pPr>
              <w:jc w:val="center"/>
              <w:rPr>
                <w:snapToGrid w:val="0"/>
              </w:rPr>
            </w:pPr>
            <w:r w:rsidRPr="000C7D78">
              <w:rPr>
                <w:snapToGrid w:val="0"/>
              </w:rPr>
              <w:t>0</w:t>
            </w:r>
          </w:p>
        </w:tc>
      </w:tr>
      <w:tr w:rsidR="000C7D78" w:rsidRPr="000C7D78" w14:paraId="793341B6" w14:textId="77777777" w:rsidTr="00293CC7">
        <w:trPr>
          <w:trHeight w:val="300"/>
          <w:tblHeader/>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FABBE05" w14:textId="77777777" w:rsidR="000C7D78" w:rsidRPr="000C7D78" w:rsidRDefault="000C7D78" w:rsidP="000C7D78">
            <w:pPr>
              <w:ind w:left="-307"/>
              <w:jc w:val="right"/>
              <w:rPr>
                <w:snapToGrid w:val="0"/>
              </w:rPr>
            </w:pPr>
            <w:r w:rsidRPr="000C7D78">
              <w:rPr>
                <w:snapToGrid w:val="0"/>
              </w:rPr>
              <w:t>1.4.2</w:t>
            </w:r>
          </w:p>
        </w:tc>
        <w:tc>
          <w:tcPr>
            <w:tcW w:w="7188" w:type="dxa"/>
            <w:tcBorders>
              <w:top w:val="nil"/>
              <w:left w:val="nil"/>
              <w:bottom w:val="single" w:sz="4" w:space="0" w:color="auto"/>
              <w:right w:val="single" w:sz="4" w:space="0" w:color="auto"/>
            </w:tcBorders>
            <w:shd w:val="clear" w:color="auto" w:fill="auto"/>
            <w:vAlign w:val="center"/>
            <w:hideMark/>
          </w:tcPr>
          <w:p w14:paraId="3AA594F2" w14:textId="77777777" w:rsidR="000C7D78" w:rsidRPr="000C7D78" w:rsidRDefault="000C7D78" w:rsidP="000C7D78">
            <w:pPr>
              <w:rPr>
                <w:snapToGrid w:val="0"/>
              </w:rPr>
            </w:pPr>
            <w:r w:rsidRPr="000C7D78">
              <w:rPr>
                <w:snapToGrid w:val="0"/>
              </w:rPr>
              <w:t>расходы на обязательное страхование</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D4FCB32" w14:textId="77777777" w:rsidR="000C7D78" w:rsidRPr="000C7D78" w:rsidRDefault="000C7D78" w:rsidP="000C7D78">
            <w:pPr>
              <w:jc w:val="center"/>
              <w:rPr>
                <w:snapToGrid w:val="0"/>
              </w:rPr>
            </w:pPr>
            <w:r w:rsidRPr="000C7D78">
              <w:rPr>
                <w:snapToGrid w:val="0"/>
              </w:rPr>
              <w:t>0</w:t>
            </w:r>
          </w:p>
        </w:tc>
      </w:tr>
      <w:tr w:rsidR="000C7D78" w:rsidRPr="000C7D78" w14:paraId="4D9DBFEF" w14:textId="77777777" w:rsidTr="00293CC7">
        <w:trPr>
          <w:trHeight w:val="300"/>
          <w:tblHeader/>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E6CC965" w14:textId="77777777" w:rsidR="000C7D78" w:rsidRPr="000C7D78" w:rsidRDefault="000C7D78" w:rsidP="000C7D78">
            <w:pPr>
              <w:ind w:left="-307"/>
              <w:jc w:val="right"/>
              <w:rPr>
                <w:snapToGrid w:val="0"/>
              </w:rPr>
            </w:pPr>
            <w:r w:rsidRPr="000C7D78">
              <w:rPr>
                <w:snapToGrid w:val="0"/>
              </w:rPr>
              <w:t>1.4.3</w:t>
            </w:r>
          </w:p>
        </w:tc>
        <w:tc>
          <w:tcPr>
            <w:tcW w:w="7188" w:type="dxa"/>
            <w:tcBorders>
              <w:top w:val="nil"/>
              <w:left w:val="nil"/>
              <w:bottom w:val="single" w:sz="4" w:space="0" w:color="auto"/>
              <w:right w:val="single" w:sz="4" w:space="0" w:color="auto"/>
            </w:tcBorders>
            <w:shd w:val="clear" w:color="auto" w:fill="auto"/>
            <w:noWrap/>
            <w:vAlign w:val="center"/>
            <w:hideMark/>
          </w:tcPr>
          <w:p w14:paraId="6E76FF48" w14:textId="77777777" w:rsidR="000C7D78" w:rsidRPr="000C7D78" w:rsidRDefault="000C7D78" w:rsidP="000C7D78">
            <w:pPr>
              <w:rPr>
                <w:snapToGrid w:val="0"/>
              </w:rPr>
            </w:pPr>
            <w:r w:rsidRPr="000C7D78">
              <w:rPr>
                <w:snapToGrid w:val="0"/>
              </w:rPr>
              <w:t>иные расходы</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62C53F5" w14:textId="77777777" w:rsidR="000C7D78" w:rsidRPr="000C7D78" w:rsidRDefault="000C7D78" w:rsidP="000C7D78">
            <w:pPr>
              <w:jc w:val="center"/>
              <w:rPr>
                <w:snapToGrid w:val="0"/>
              </w:rPr>
            </w:pPr>
            <w:r w:rsidRPr="000C7D78">
              <w:rPr>
                <w:snapToGrid w:val="0"/>
              </w:rPr>
              <w:t>0</w:t>
            </w:r>
          </w:p>
        </w:tc>
      </w:tr>
      <w:tr w:rsidR="000C7D78" w:rsidRPr="000C7D78" w14:paraId="65EA29E4" w14:textId="77777777" w:rsidTr="00293CC7">
        <w:trPr>
          <w:trHeight w:val="300"/>
          <w:tblHeader/>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7D91D2D" w14:textId="77777777" w:rsidR="000C7D78" w:rsidRPr="000C7D78" w:rsidRDefault="000C7D78" w:rsidP="000C7D78">
            <w:pPr>
              <w:ind w:left="-307"/>
              <w:jc w:val="right"/>
              <w:rPr>
                <w:snapToGrid w:val="0"/>
              </w:rPr>
            </w:pPr>
            <w:r w:rsidRPr="000C7D78">
              <w:rPr>
                <w:snapToGrid w:val="0"/>
              </w:rPr>
              <w:t> </w:t>
            </w:r>
          </w:p>
        </w:tc>
        <w:tc>
          <w:tcPr>
            <w:tcW w:w="7188" w:type="dxa"/>
            <w:tcBorders>
              <w:top w:val="nil"/>
              <w:left w:val="nil"/>
              <w:bottom w:val="single" w:sz="4" w:space="0" w:color="auto"/>
              <w:right w:val="single" w:sz="4" w:space="0" w:color="auto"/>
            </w:tcBorders>
            <w:shd w:val="clear" w:color="auto" w:fill="auto"/>
            <w:noWrap/>
            <w:vAlign w:val="center"/>
            <w:hideMark/>
          </w:tcPr>
          <w:p w14:paraId="1F4109A9" w14:textId="77777777" w:rsidR="000C7D78" w:rsidRPr="000C7D78" w:rsidRDefault="000C7D78" w:rsidP="000C7D78">
            <w:pPr>
              <w:rPr>
                <w:snapToGrid w:val="0"/>
              </w:rPr>
            </w:pPr>
            <w:r w:rsidRPr="000C7D78">
              <w:rPr>
                <w:snapToGrid w:val="0"/>
              </w:rPr>
              <w:t>налог на имущество</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D1C68B8" w14:textId="77777777" w:rsidR="000C7D78" w:rsidRPr="000C7D78" w:rsidRDefault="000C7D78" w:rsidP="000C7D78">
            <w:pPr>
              <w:jc w:val="center"/>
              <w:outlineLvl w:val="0"/>
              <w:rPr>
                <w:snapToGrid w:val="0"/>
              </w:rPr>
            </w:pPr>
            <w:r w:rsidRPr="000C7D78">
              <w:rPr>
                <w:snapToGrid w:val="0"/>
              </w:rPr>
              <w:t>0</w:t>
            </w:r>
          </w:p>
        </w:tc>
      </w:tr>
      <w:tr w:rsidR="000C7D78" w:rsidRPr="000C7D78" w14:paraId="2AA2956F" w14:textId="77777777" w:rsidTr="00293CC7">
        <w:trPr>
          <w:trHeight w:val="300"/>
          <w:tblHeader/>
          <w:jc w:val="center"/>
        </w:trPr>
        <w:tc>
          <w:tcPr>
            <w:tcW w:w="776" w:type="dxa"/>
            <w:tcBorders>
              <w:top w:val="nil"/>
              <w:left w:val="single" w:sz="4" w:space="0" w:color="auto"/>
              <w:bottom w:val="single" w:sz="4" w:space="0" w:color="auto"/>
              <w:right w:val="single" w:sz="4" w:space="0" w:color="auto"/>
            </w:tcBorders>
            <w:shd w:val="clear" w:color="auto" w:fill="auto"/>
            <w:noWrap/>
            <w:vAlign w:val="center"/>
          </w:tcPr>
          <w:p w14:paraId="635601DE" w14:textId="77777777" w:rsidR="000C7D78" w:rsidRPr="000C7D78" w:rsidRDefault="000C7D78" w:rsidP="000C7D78">
            <w:pPr>
              <w:ind w:left="-307"/>
              <w:jc w:val="right"/>
              <w:rPr>
                <w:snapToGrid w:val="0"/>
              </w:rPr>
            </w:pPr>
          </w:p>
        </w:tc>
        <w:tc>
          <w:tcPr>
            <w:tcW w:w="7188" w:type="dxa"/>
            <w:tcBorders>
              <w:top w:val="nil"/>
              <w:left w:val="nil"/>
              <w:bottom w:val="single" w:sz="4" w:space="0" w:color="auto"/>
              <w:right w:val="single" w:sz="4" w:space="0" w:color="auto"/>
            </w:tcBorders>
            <w:shd w:val="clear" w:color="auto" w:fill="auto"/>
            <w:noWrap/>
            <w:vAlign w:val="center"/>
          </w:tcPr>
          <w:p w14:paraId="75928D05" w14:textId="77777777" w:rsidR="000C7D78" w:rsidRPr="000C7D78" w:rsidRDefault="000C7D78" w:rsidP="000C7D78">
            <w:pPr>
              <w:rPr>
                <w:snapToGrid w:val="0"/>
              </w:rPr>
            </w:pPr>
            <w:r w:rsidRPr="000C7D78">
              <w:rPr>
                <w:snapToGrid w:val="0"/>
              </w:rPr>
              <w:t>земельный налог</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1238DDD3" w14:textId="77777777" w:rsidR="000C7D78" w:rsidRPr="000C7D78" w:rsidRDefault="000C7D78" w:rsidP="000C7D78">
            <w:pPr>
              <w:jc w:val="center"/>
              <w:outlineLvl w:val="0"/>
              <w:rPr>
                <w:snapToGrid w:val="0"/>
              </w:rPr>
            </w:pPr>
            <w:r w:rsidRPr="000C7D78">
              <w:rPr>
                <w:snapToGrid w:val="0"/>
              </w:rPr>
              <w:t>0</w:t>
            </w:r>
          </w:p>
        </w:tc>
      </w:tr>
      <w:tr w:rsidR="000C7D78" w:rsidRPr="000C7D78" w14:paraId="705F4B98" w14:textId="77777777" w:rsidTr="00293CC7">
        <w:trPr>
          <w:trHeight w:val="300"/>
          <w:tblHeader/>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A4B9C7D" w14:textId="77777777" w:rsidR="000C7D78" w:rsidRPr="000C7D78" w:rsidRDefault="000C7D78" w:rsidP="000C7D78">
            <w:pPr>
              <w:ind w:left="-307"/>
              <w:jc w:val="right"/>
              <w:rPr>
                <w:snapToGrid w:val="0"/>
              </w:rPr>
            </w:pPr>
            <w:r w:rsidRPr="000C7D78">
              <w:rPr>
                <w:snapToGrid w:val="0"/>
              </w:rPr>
              <w:t>1.5</w:t>
            </w:r>
          </w:p>
        </w:tc>
        <w:tc>
          <w:tcPr>
            <w:tcW w:w="7188" w:type="dxa"/>
            <w:tcBorders>
              <w:top w:val="nil"/>
              <w:left w:val="nil"/>
              <w:bottom w:val="single" w:sz="4" w:space="0" w:color="auto"/>
              <w:right w:val="single" w:sz="4" w:space="0" w:color="auto"/>
            </w:tcBorders>
            <w:shd w:val="clear" w:color="auto" w:fill="auto"/>
            <w:vAlign w:val="center"/>
            <w:hideMark/>
          </w:tcPr>
          <w:p w14:paraId="01BF4719" w14:textId="77777777" w:rsidR="000C7D78" w:rsidRPr="000C7D78" w:rsidRDefault="000C7D78" w:rsidP="000C7D78">
            <w:pPr>
              <w:rPr>
                <w:snapToGrid w:val="0"/>
              </w:rPr>
            </w:pPr>
            <w:r w:rsidRPr="000C7D78">
              <w:rPr>
                <w:snapToGrid w:val="0"/>
              </w:rPr>
              <w:t>Отчисления на социальные нужды</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173BD6" w14:textId="77777777" w:rsidR="000C7D78" w:rsidRPr="000C7D78" w:rsidRDefault="000C7D78" w:rsidP="000C7D78">
            <w:pPr>
              <w:jc w:val="center"/>
            </w:pPr>
            <w:r w:rsidRPr="000C7D78">
              <w:rPr>
                <w:snapToGrid w:val="0"/>
              </w:rPr>
              <w:t>7 168</w:t>
            </w:r>
          </w:p>
        </w:tc>
      </w:tr>
      <w:tr w:rsidR="000C7D78" w:rsidRPr="000C7D78" w14:paraId="05E18BB0" w14:textId="77777777" w:rsidTr="00293CC7">
        <w:trPr>
          <w:trHeight w:val="300"/>
          <w:tblHeader/>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2E408AC" w14:textId="77777777" w:rsidR="000C7D78" w:rsidRPr="000C7D78" w:rsidRDefault="000C7D78" w:rsidP="000C7D78">
            <w:pPr>
              <w:ind w:left="-307"/>
              <w:jc w:val="right"/>
              <w:rPr>
                <w:snapToGrid w:val="0"/>
              </w:rPr>
            </w:pPr>
            <w:r w:rsidRPr="000C7D78">
              <w:rPr>
                <w:snapToGrid w:val="0"/>
              </w:rPr>
              <w:t>1.6</w:t>
            </w:r>
          </w:p>
        </w:tc>
        <w:tc>
          <w:tcPr>
            <w:tcW w:w="7188" w:type="dxa"/>
            <w:tcBorders>
              <w:top w:val="nil"/>
              <w:left w:val="nil"/>
              <w:bottom w:val="single" w:sz="4" w:space="0" w:color="auto"/>
              <w:right w:val="single" w:sz="4" w:space="0" w:color="auto"/>
            </w:tcBorders>
            <w:shd w:val="clear" w:color="auto" w:fill="auto"/>
            <w:vAlign w:val="center"/>
            <w:hideMark/>
          </w:tcPr>
          <w:p w14:paraId="512D6B1A" w14:textId="77777777" w:rsidR="000C7D78" w:rsidRPr="000C7D78" w:rsidRDefault="000C7D78" w:rsidP="000C7D78">
            <w:pPr>
              <w:rPr>
                <w:snapToGrid w:val="0"/>
              </w:rPr>
            </w:pPr>
            <w:r w:rsidRPr="000C7D78">
              <w:rPr>
                <w:snapToGrid w:val="0"/>
              </w:rPr>
              <w:t>Расходы по сомнительным долгам</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6729C43" w14:textId="77777777" w:rsidR="000C7D78" w:rsidRPr="000C7D78" w:rsidRDefault="000C7D78" w:rsidP="000C7D78">
            <w:pPr>
              <w:jc w:val="center"/>
              <w:rPr>
                <w:snapToGrid w:val="0"/>
              </w:rPr>
            </w:pPr>
            <w:r w:rsidRPr="000C7D78">
              <w:rPr>
                <w:snapToGrid w:val="0"/>
              </w:rPr>
              <w:t>0</w:t>
            </w:r>
          </w:p>
        </w:tc>
      </w:tr>
      <w:tr w:rsidR="000C7D78" w:rsidRPr="000C7D78" w14:paraId="0D8B0C1E" w14:textId="77777777" w:rsidTr="00293CC7">
        <w:trPr>
          <w:trHeight w:val="600"/>
          <w:tblHeader/>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8B88E25" w14:textId="77777777" w:rsidR="000C7D78" w:rsidRPr="000C7D78" w:rsidRDefault="000C7D78" w:rsidP="000C7D78">
            <w:pPr>
              <w:ind w:left="-307"/>
              <w:jc w:val="right"/>
              <w:rPr>
                <w:snapToGrid w:val="0"/>
              </w:rPr>
            </w:pPr>
            <w:r w:rsidRPr="000C7D78">
              <w:rPr>
                <w:snapToGrid w:val="0"/>
              </w:rPr>
              <w:t>1.7</w:t>
            </w:r>
          </w:p>
        </w:tc>
        <w:tc>
          <w:tcPr>
            <w:tcW w:w="7188" w:type="dxa"/>
            <w:tcBorders>
              <w:top w:val="nil"/>
              <w:left w:val="nil"/>
              <w:bottom w:val="single" w:sz="4" w:space="0" w:color="auto"/>
              <w:right w:val="single" w:sz="4" w:space="0" w:color="auto"/>
            </w:tcBorders>
            <w:shd w:val="clear" w:color="auto" w:fill="auto"/>
            <w:vAlign w:val="center"/>
            <w:hideMark/>
          </w:tcPr>
          <w:p w14:paraId="1B31E58E" w14:textId="77777777" w:rsidR="000C7D78" w:rsidRPr="000C7D78" w:rsidRDefault="000C7D78" w:rsidP="000C7D78">
            <w:pPr>
              <w:rPr>
                <w:snapToGrid w:val="0"/>
              </w:rPr>
            </w:pPr>
            <w:r w:rsidRPr="000C7D78">
              <w:rPr>
                <w:snapToGrid w:val="0"/>
              </w:rPr>
              <w:t>Амортизация основных средств и нематериальных активов</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4403055" w14:textId="77777777" w:rsidR="000C7D78" w:rsidRPr="000C7D78" w:rsidRDefault="000C7D78" w:rsidP="000C7D78">
            <w:pPr>
              <w:jc w:val="center"/>
              <w:rPr>
                <w:snapToGrid w:val="0"/>
              </w:rPr>
            </w:pPr>
            <w:r w:rsidRPr="000C7D78">
              <w:rPr>
                <w:snapToGrid w:val="0"/>
              </w:rPr>
              <w:t>6 677</w:t>
            </w:r>
          </w:p>
        </w:tc>
      </w:tr>
      <w:tr w:rsidR="000C7D78" w:rsidRPr="000C7D78" w14:paraId="6EC5657B" w14:textId="77777777" w:rsidTr="00293CC7">
        <w:trPr>
          <w:trHeight w:val="600"/>
          <w:tblHeader/>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A5C8935" w14:textId="77777777" w:rsidR="000C7D78" w:rsidRPr="000C7D78" w:rsidRDefault="000C7D78" w:rsidP="000C7D78">
            <w:pPr>
              <w:ind w:left="-307"/>
              <w:jc w:val="right"/>
              <w:rPr>
                <w:snapToGrid w:val="0"/>
              </w:rPr>
            </w:pPr>
            <w:r w:rsidRPr="000C7D78">
              <w:rPr>
                <w:snapToGrid w:val="0"/>
              </w:rPr>
              <w:t>1.8</w:t>
            </w:r>
          </w:p>
        </w:tc>
        <w:tc>
          <w:tcPr>
            <w:tcW w:w="7188" w:type="dxa"/>
            <w:tcBorders>
              <w:top w:val="nil"/>
              <w:left w:val="nil"/>
              <w:bottom w:val="single" w:sz="4" w:space="0" w:color="auto"/>
              <w:right w:val="single" w:sz="4" w:space="0" w:color="auto"/>
            </w:tcBorders>
            <w:shd w:val="clear" w:color="auto" w:fill="auto"/>
            <w:noWrap/>
            <w:vAlign w:val="center"/>
            <w:hideMark/>
          </w:tcPr>
          <w:p w14:paraId="3B087379" w14:textId="77777777" w:rsidR="000C7D78" w:rsidRPr="000C7D78" w:rsidRDefault="000C7D78" w:rsidP="000C7D78">
            <w:pPr>
              <w:rPr>
                <w:snapToGrid w:val="0"/>
              </w:rPr>
            </w:pPr>
            <w:r w:rsidRPr="000C7D78">
              <w:rPr>
                <w:snapToGrid w:val="0"/>
              </w:rPr>
              <w:t>Расходы на выплаты по договорам займа и кредитным договорам, включая проценты по ним</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E42ABCB" w14:textId="77777777" w:rsidR="000C7D78" w:rsidRPr="000C7D78" w:rsidRDefault="000C7D78" w:rsidP="000C7D78">
            <w:pPr>
              <w:jc w:val="center"/>
              <w:rPr>
                <w:snapToGrid w:val="0"/>
              </w:rPr>
            </w:pPr>
            <w:r w:rsidRPr="000C7D78">
              <w:rPr>
                <w:snapToGrid w:val="0"/>
              </w:rPr>
              <w:t>0</w:t>
            </w:r>
          </w:p>
        </w:tc>
      </w:tr>
      <w:tr w:rsidR="000C7D78" w:rsidRPr="000C7D78" w14:paraId="14CAB35F" w14:textId="77777777" w:rsidTr="00293CC7">
        <w:trPr>
          <w:trHeight w:val="300"/>
          <w:tblHeader/>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5D31E9D" w14:textId="77777777" w:rsidR="000C7D78" w:rsidRPr="000C7D78" w:rsidRDefault="000C7D78" w:rsidP="000C7D78">
            <w:pPr>
              <w:ind w:left="-307"/>
              <w:jc w:val="right"/>
              <w:rPr>
                <w:snapToGrid w:val="0"/>
              </w:rPr>
            </w:pPr>
            <w:r w:rsidRPr="000C7D78">
              <w:rPr>
                <w:snapToGrid w:val="0"/>
              </w:rPr>
              <w:t> </w:t>
            </w:r>
          </w:p>
        </w:tc>
        <w:tc>
          <w:tcPr>
            <w:tcW w:w="7188" w:type="dxa"/>
            <w:tcBorders>
              <w:top w:val="nil"/>
              <w:left w:val="nil"/>
              <w:bottom w:val="single" w:sz="4" w:space="0" w:color="auto"/>
              <w:right w:val="single" w:sz="4" w:space="0" w:color="auto"/>
            </w:tcBorders>
            <w:shd w:val="clear" w:color="auto" w:fill="auto"/>
            <w:noWrap/>
            <w:vAlign w:val="center"/>
            <w:hideMark/>
          </w:tcPr>
          <w:p w14:paraId="2F4A3B7D" w14:textId="77777777" w:rsidR="000C7D78" w:rsidRPr="000C7D78" w:rsidRDefault="000C7D78" w:rsidP="000C7D78">
            <w:pPr>
              <w:rPr>
                <w:snapToGrid w:val="0"/>
              </w:rPr>
            </w:pPr>
            <w:r w:rsidRPr="000C7D78">
              <w:rPr>
                <w:snapToGrid w:val="0"/>
              </w:rPr>
              <w:t>ИТОГО</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DD8E4B4" w14:textId="77777777" w:rsidR="000C7D78" w:rsidRPr="000C7D78" w:rsidRDefault="000C7D78" w:rsidP="000C7D78">
            <w:pPr>
              <w:jc w:val="center"/>
              <w:rPr>
                <w:snapToGrid w:val="0"/>
              </w:rPr>
            </w:pPr>
            <w:r w:rsidRPr="000C7D78">
              <w:rPr>
                <w:snapToGrid w:val="0"/>
              </w:rPr>
              <w:t>15 307</w:t>
            </w:r>
          </w:p>
        </w:tc>
      </w:tr>
      <w:tr w:rsidR="000C7D78" w:rsidRPr="000C7D78" w14:paraId="61B7DCCB" w14:textId="77777777" w:rsidTr="00293CC7">
        <w:trPr>
          <w:trHeight w:val="300"/>
          <w:tblHeader/>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F4FFF28" w14:textId="77777777" w:rsidR="000C7D78" w:rsidRPr="000C7D78" w:rsidRDefault="000C7D78" w:rsidP="000C7D78">
            <w:pPr>
              <w:ind w:left="-307"/>
              <w:jc w:val="right"/>
              <w:rPr>
                <w:snapToGrid w:val="0"/>
              </w:rPr>
            </w:pPr>
            <w:r w:rsidRPr="000C7D78">
              <w:rPr>
                <w:snapToGrid w:val="0"/>
              </w:rPr>
              <w:t>2</w:t>
            </w:r>
          </w:p>
        </w:tc>
        <w:tc>
          <w:tcPr>
            <w:tcW w:w="7188" w:type="dxa"/>
            <w:tcBorders>
              <w:top w:val="nil"/>
              <w:left w:val="nil"/>
              <w:bottom w:val="single" w:sz="4" w:space="0" w:color="auto"/>
              <w:right w:val="single" w:sz="4" w:space="0" w:color="auto"/>
            </w:tcBorders>
            <w:shd w:val="clear" w:color="auto" w:fill="auto"/>
            <w:noWrap/>
            <w:vAlign w:val="center"/>
            <w:hideMark/>
          </w:tcPr>
          <w:p w14:paraId="7AFC6B7B" w14:textId="77777777" w:rsidR="000C7D78" w:rsidRPr="000C7D78" w:rsidRDefault="000C7D78" w:rsidP="000C7D78">
            <w:pPr>
              <w:rPr>
                <w:snapToGrid w:val="0"/>
              </w:rPr>
            </w:pPr>
            <w:r w:rsidRPr="000C7D78">
              <w:rPr>
                <w:snapToGrid w:val="0"/>
              </w:rPr>
              <w:t>Налог на прибыль</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0B4589A" w14:textId="77777777" w:rsidR="000C7D78" w:rsidRPr="000C7D78" w:rsidRDefault="000C7D78" w:rsidP="000C7D78">
            <w:pPr>
              <w:jc w:val="center"/>
              <w:rPr>
                <w:snapToGrid w:val="0"/>
              </w:rPr>
            </w:pPr>
            <w:r w:rsidRPr="000C7D78">
              <w:rPr>
                <w:snapToGrid w:val="0"/>
              </w:rPr>
              <w:t>0</w:t>
            </w:r>
          </w:p>
        </w:tc>
      </w:tr>
      <w:tr w:rsidR="000C7D78" w:rsidRPr="000C7D78" w14:paraId="3F25D284" w14:textId="77777777" w:rsidTr="00293CC7">
        <w:trPr>
          <w:trHeight w:val="818"/>
          <w:tblHeader/>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59E3135" w14:textId="77777777" w:rsidR="000C7D78" w:rsidRPr="000C7D78" w:rsidRDefault="000C7D78" w:rsidP="000C7D78">
            <w:pPr>
              <w:ind w:left="-307"/>
              <w:jc w:val="right"/>
              <w:rPr>
                <w:snapToGrid w:val="0"/>
              </w:rPr>
            </w:pPr>
            <w:r w:rsidRPr="000C7D78">
              <w:rPr>
                <w:snapToGrid w:val="0"/>
              </w:rPr>
              <w:t>3</w:t>
            </w:r>
          </w:p>
        </w:tc>
        <w:tc>
          <w:tcPr>
            <w:tcW w:w="7188" w:type="dxa"/>
            <w:tcBorders>
              <w:top w:val="nil"/>
              <w:left w:val="nil"/>
              <w:bottom w:val="single" w:sz="4" w:space="0" w:color="auto"/>
              <w:right w:val="single" w:sz="4" w:space="0" w:color="auto"/>
            </w:tcBorders>
            <w:shd w:val="clear" w:color="auto" w:fill="auto"/>
            <w:noWrap/>
            <w:vAlign w:val="center"/>
            <w:hideMark/>
          </w:tcPr>
          <w:p w14:paraId="00D2B9D1" w14:textId="77777777" w:rsidR="000C7D78" w:rsidRPr="000C7D78" w:rsidRDefault="000C7D78" w:rsidP="000C7D78">
            <w:pPr>
              <w:rPr>
                <w:snapToGrid w:val="0"/>
              </w:rPr>
            </w:pPr>
            <w:r w:rsidRPr="000C7D78">
              <w:rPr>
                <w:snapToGrid w:val="0"/>
              </w:rPr>
              <w:t>Экономия, определенная в прошедшем долгосрочном периоде регулирования и подлежащая учёту в текущем долгосрочном периоде регулирования</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F2F2832" w14:textId="77777777" w:rsidR="000C7D78" w:rsidRPr="000C7D78" w:rsidRDefault="000C7D78" w:rsidP="000C7D78">
            <w:pPr>
              <w:jc w:val="center"/>
              <w:rPr>
                <w:snapToGrid w:val="0"/>
              </w:rPr>
            </w:pPr>
            <w:r w:rsidRPr="000C7D78">
              <w:rPr>
                <w:snapToGrid w:val="0"/>
              </w:rPr>
              <w:t>0</w:t>
            </w:r>
          </w:p>
        </w:tc>
      </w:tr>
      <w:tr w:rsidR="000C7D78" w:rsidRPr="000C7D78" w14:paraId="5E080A59" w14:textId="77777777" w:rsidTr="00293CC7">
        <w:trPr>
          <w:trHeight w:val="300"/>
          <w:tblHeader/>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909FAD1" w14:textId="77777777" w:rsidR="000C7D78" w:rsidRPr="000C7D78" w:rsidRDefault="000C7D78" w:rsidP="000C7D78">
            <w:pPr>
              <w:ind w:left="-307"/>
              <w:jc w:val="right"/>
              <w:rPr>
                <w:snapToGrid w:val="0"/>
              </w:rPr>
            </w:pPr>
            <w:r w:rsidRPr="000C7D78">
              <w:rPr>
                <w:snapToGrid w:val="0"/>
              </w:rPr>
              <w:t>4</w:t>
            </w:r>
          </w:p>
        </w:tc>
        <w:tc>
          <w:tcPr>
            <w:tcW w:w="7188" w:type="dxa"/>
            <w:tcBorders>
              <w:top w:val="nil"/>
              <w:left w:val="nil"/>
              <w:bottom w:val="single" w:sz="4" w:space="0" w:color="auto"/>
              <w:right w:val="single" w:sz="4" w:space="0" w:color="auto"/>
            </w:tcBorders>
            <w:shd w:val="clear" w:color="auto" w:fill="auto"/>
            <w:vAlign w:val="center"/>
            <w:hideMark/>
          </w:tcPr>
          <w:p w14:paraId="7EE7F272" w14:textId="77777777" w:rsidR="000C7D78" w:rsidRPr="000C7D78" w:rsidRDefault="000C7D78" w:rsidP="000C7D78">
            <w:pPr>
              <w:rPr>
                <w:snapToGrid w:val="0"/>
              </w:rPr>
            </w:pPr>
            <w:r w:rsidRPr="000C7D78">
              <w:rPr>
                <w:snapToGrid w:val="0"/>
              </w:rPr>
              <w:t>Итого неподконтрольных расходов</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34D0D68" w14:textId="77777777" w:rsidR="000C7D78" w:rsidRPr="000C7D78" w:rsidRDefault="000C7D78" w:rsidP="000C7D78">
            <w:pPr>
              <w:jc w:val="center"/>
              <w:rPr>
                <w:snapToGrid w:val="0"/>
              </w:rPr>
            </w:pPr>
            <w:r w:rsidRPr="000C7D78">
              <w:rPr>
                <w:snapToGrid w:val="0"/>
              </w:rPr>
              <w:t>15 307</w:t>
            </w:r>
          </w:p>
        </w:tc>
      </w:tr>
    </w:tbl>
    <w:p w14:paraId="7581E1AE" w14:textId="77777777" w:rsidR="000C7D78" w:rsidRPr="000C7D78" w:rsidRDefault="000C7D78" w:rsidP="000C7D78">
      <w:pPr>
        <w:ind w:firstLine="709"/>
        <w:jc w:val="both"/>
        <w:rPr>
          <w:snapToGrid w:val="0"/>
          <w:sz w:val="28"/>
          <w:szCs w:val="28"/>
        </w:rPr>
      </w:pPr>
    </w:p>
    <w:p w14:paraId="12BBB8E4" w14:textId="77777777" w:rsidR="000C7D78" w:rsidRPr="000C7D78" w:rsidRDefault="000C7D78" w:rsidP="000C7D78">
      <w:pPr>
        <w:ind w:firstLine="709"/>
        <w:jc w:val="both"/>
        <w:rPr>
          <w:snapToGrid w:val="0"/>
          <w:sz w:val="28"/>
          <w:szCs w:val="28"/>
        </w:rPr>
      </w:pPr>
      <w:r w:rsidRPr="000C7D78">
        <w:rPr>
          <w:snapToGrid w:val="0"/>
          <w:sz w:val="28"/>
          <w:szCs w:val="28"/>
        </w:rPr>
        <w:lastRenderedPageBreak/>
        <w:t>3. Расходы на приобретение энергетических ресурсов, холодной воды, теплоносителя, определялись экспертами, исходя из фактических значений параметров расчёта тарифов, как произведение планового объёма приобретаемых ресурсов и фактических цен таких ресурсов, скорректированных на изменение объёма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46B0ACDD" w14:textId="77777777" w:rsidR="000C7D78" w:rsidRPr="000C7D78" w:rsidRDefault="000C7D78" w:rsidP="000C7D78">
      <w:pPr>
        <w:ind w:firstLine="709"/>
        <w:jc w:val="both"/>
        <w:rPr>
          <w:snapToGrid w:val="0"/>
          <w:sz w:val="28"/>
          <w:szCs w:val="28"/>
        </w:rPr>
      </w:pPr>
    </w:p>
    <w:p w14:paraId="02E4704F" w14:textId="77777777" w:rsidR="000C7D78" w:rsidRPr="000C7D78" w:rsidRDefault="000C7D78" w:rsidP="00D56914">
      <w:pPr>
        <w:numPr>
          <w:ilvl w:val="0"/>
          <w:numId w:val="7"/>
        </w:numPr>
        <w:ind w:right="-428" w:hanging="77"/>
        <w:jc w:val="right"/>
        <w:rPr>
          <w:snapToGrid w:val="0"/>
          <w:sz w:val="28"/>
          <w:szCs w:val="28"/>
        </w:rPr>
      </w:pPr>
    </w:p>
    <w:p w14:paraId="10B527E5" w14:textId="77777777" w:rsidR="000C7D78" w:rsidRPr="000C7D78" w:rsidRDefault="000C7D78" w:rsidP="000C7D78">
      <w:pPr>
        <w:jc w:val="center"/>
        <w:rPr>
          <w:b/>
          <w:snapToGrid w:val="0"/>
          <w:sz w:val="28"/>
          <w:szCs w:val="28"/>
        </w:rPr>
      </w:pPr>
      <w:bookmarkStart w:id="111" w:name="_Toc500323252"/>
      <w:bookmarkStart w:id="112" w:name="_Toc531854405"/>
      <w:bookmarkStart w:id="113" w:name="_Toc532896289"/>
      <w:r w:rsidRPr="000C7D78">
        <w:rPr>
          <w:b/>
          <w:snapToGrid w:val="0"/>
          <w:sz w:val="28"/>
          <w:szCs w:val="28"/>
        </w:rPr>
        <w:t>Реестр фактических расходов на приобретение энергетических ресурсов, холодной воды и теплоносителя для реализации тепловой энергии</w:t>
      </w:r>
      <w:bookmarkEnd w:id="111"/>
      <w:bookmarkEnd w:id="112"/>
      <w:bookmarkEnd w:id="113"/>
      <w:r w:rsidRPr="000C7D78">
        <w:rPr>
          <w:snapToGrid w:val="0"/>
          <w:sz w:val="28"/>
          <w:szCs w:val="28"/>
        </w:rPr>
        <w:t xml:space="preserve"> </w:t>
      </w:r>
      <w:r w:rsidRPr="000C7D78">
        <w:rPr>
          <w:b/>
          <w:snapToGrid w:val="0"/>
          <w:sz w:val="28"/>
          <w:szCs w:val="28"/>
        </w:rPr>
        <w:t>на потребительский рынок</w:t>
      </w:r>
    </w:p>
    <w:p w14:paraId="10C84195" w14:textId="77777777" w:rsidR="000C7D78" w:rsidRPr="000C7D78" w:rsidRDefault="000C7D78" w:rsidP="000C7D78">
      <w:pPr>
        <w:ind w:firstLine="709"/>
        <w:jc w:val="right"/>
        <w:rPr>
          <w:snapToGrid w:val="0"/>
          <w:sz w:val="28"/>
          <w:szCs w:val="28"/>
        </w:rPr>
      </w:pPr>
      <w:r w:rsidRPr="000C7D78">
        <w:rPr>
          <w:snapToGrid w:val="0"/>
          <w:sz w:val="28"/>
          <w:szCs w:val="28"/>
        </w:rPr>
        <w:t>тыс. руб.</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6047"/>
        <w:gridCol w:w="2104"/>
      </w:tblGrid>
      <w:tr w:rsidR="000C7D78" w:rsidRPr="000C7D78" w14:paraId="5681259D" w14:textId="77777777" w:rsidTr="00293CC7">
        <w:trPr>
          <w:trHeight w:val="807"/>
          <w:tblHeader/>
          <w:jc w:val="center"/>
        </w:trPr>
        <w:tc>
          <w:tcPr>
            <w:tcW w:w="799" w:type="dxa"/>
            <w:vMerge w:val="restart"/>
            <w:shd w:val="clear" w:color="auto" w:fill="auto"/>
            <w:vAlign w:val="center"/>
            <w:hideMark/>
          </w:tcPr>
          <w:p w14:paraId="6D889CE2" w14:textId="77777777" w:rsidR="000C7D78" w:rsidRPr="000C7D78" w:rsidRDefault="000C7D78" w:rsidP="000C7D78">
            <w:pPr>
              <w:rPr>
                <w:snapToGrid w:val="0"/>
                <w:sz w:val="28"/>
                <w:szCs w:val="28"/>
              </w:rPr>
            </w:pPr>
            <w:r w:rsidRPr="000C7D78">
              <w:rPr>
                <w:snapToGrid w:val="0"/>
                <w:sz w:val="28"/>
                <w:szCs w:val="28"/>
              </w:rPr>
              <w:t>№п/п</w:t>
            </w:r>
          </w:p>
        </w:tc>
        <w:tc>
          <w:tcPr>
            <w:tcW w:w="6094" w:type="dxa"/>
            <w:vMerge w:val="restart"/>
            <w:shd w:val="clear" w:color="auto" w:fill="auto"/>
            <w:vAlign w:val="center"/>
            <w:hideMark/>
          </w:tcPr>
          <w:p w14:paraId="2CF78D4D" w14:textId="77777777" w:rsidR="000C7D78" w:rsidRPr="000C7D78" w:rsidRDefault="000C7D78" w:rsidP="000C7D78">
            <w:pPr>
              <w:jc w:val="both"/>
              <w:rPr>
                <w:snapToGrid w:val="0"/>
                <w:sz w:val="28"/>
                <w:szCs w:val="28"/>
              </w:rPr>
            </w:pPr>
            <w:r w:rsidRPr="000C7D78">
              <w:rPr>
                <w:snapToGrid w:val="0"/>
                <w:sz w:val="28"/>
                <w:szCs w:val="28"/>
              </w:rPr>
              <w:t>Наименование ресурса</w:t>
            </w:r>
          </w:p>
        </w:tc>
        <w:tc>
          <w:tcPr>
            <w:tcW w:w="2119" w:type="dxa"/>
            <w:vMerge w:val="restart"/>
            <w:shd w:val="clear" w:color="auto" w:fill="auto"/>
            <w:vAlign w:val="center"/>
            <w:hideMark/>
          </w:tcPr>
          <w:p w14:paraId="2FF49EE9" w14:textId="77777777" w:rsidR="000C7D78" w:rsidRPr="000C7D78" w:rsidRDefault="000C7D78" w:rsidP="000C7D78">
            <w:pPr>
              <w:jc w:val="center"/>
              <w:rPr>
                <w:snapToGrid w:val="0"/>
                <w:sz w:val="28"/>
                <w:szCs w:val="28"/>
              </w:rPr>
            </w:pPr>
            <w:r w:rsidRPr="000C7D78">
              <w:rPr>
                <w:snapToGrid w:val="0"/>
                <w:sz w:val="28"/>
                <w:szCs w:val="28"/>
              </w:rPr>
              <w:t>Факт</w:t>
            </w:r>
            <w:r w:rsidRPr="000C7D78">
              <w:rPr>
                <w:snapToGrid w:val="0"/>
                <w:sz w:val="28"/>
                <w:szCs w:val="28"/>
              </w:rPr>
              <w:br/>
              <w:t>2021 года</w:t>
            </w:r>
          </w:p>
        </w:tc>
      </w:tr>
      <w:tr w:rsidR="000C7D78" w:rsidRPr="000C7D78" w14:paraId="368932F3" w14:textId="77777777" w:rsidTr="00293CC7">
        <w:trPr>
          <w:trHeight w:val="847"/>
          <w:jc w:val="center"/>
        </w:trPr>
        <w:tc>
          <w:tcPr>
            <w:tcW w:w="799" w:type="dxa"/>
            <w:vMerge/>
            <w:shd w:val="clear" w:color="auto" w:fill="auto"/>
            <w:vAlign w:val="center"/>
            <w:hideMark/>
          </w:tcPr>
          <w:p w14:paraId="338CD120" w14:textId="77777777" w:rsidR="000C7D78" w:rsidRPr="000C7D78" w:rsidRDefault="000C7D78" w:rsidP="000C7D78">
            <w:pPr>
              <w:ind w:firstLine="709"/>
              <w:jc w:val="center"/>
              <w:rPr>
                <w:snapToGrid w:val="0"/>
                <w:sz w:val="28"/>
                <w:szCs w:val="28"/>
              </w:rPr>
            </w:pPr>
          </w:p>
        </w:tc>
        <w:tc>
          <w:tcPr>
            <w:tcW w:w="6094" w:type="dxa"/>
            <w:vMerge/>
            <w:shd w:val="clear" w:color="auto" w:fill="auto"/>
            <w:hideMark/>
          </w:tcPr>
          <w:p w14:paraId="3C3F9157" w14:textId="77777777" w:rsidR="000C7D78" w:rsidRPr="000C7D78" w:rsidRDefault="000C7D78" w:rsidP="000C7D78">
            <w:pPr>
              <w:jc w:val="both"/>
              <w:rPr>
                <w:snapToGrid w:val="0"/>
                <w:sz w:val="28"/>
                <w:szCs w:val="28"/>
              </w:rPr>
            </w:pPr>
          </w:p>
        </w:tc>
        <w:tc>
          <w:tcPr>
            <w:tcW w:w="2119" w:type="dxa"/>
            <w:vMerge/>
            <w:shd w:val="clear" w:color="auto" w:fill="auto"/>
            <w:hideMark/>
          </w:tcPr>
          <w:p w14:paraId="6DB792D7" w14:textId="77777777" w:rsidR="000C7D78" w:rsidRPr="000C7D78" w:rsidRDefault="000C7D78" w:rsidP="000C7D78">
            <w:pPr>
              <w:jc w:val="center"/>
              <w:rPr>
                <w:snapToGrid w:val="0"/>
                <w:sz w:val="28"/>
                <w:szCs w:val="28"/>
              </w:rPr>
            </w:pPr>
          </w:p>
        </w:tc>
      </w:tr>
      <w:tr w:rsidR="000C7D78" w:rsidRPr="000C7D78" w14:paraId="713D63F4" w14:textId="77777777" w:rsidTr="00293CC7">
        <w:trPr>
          <w:trHeight w:val="590"/>
          <w:jc w:val="center"/>
        </w:trPr>
        <w:tc>
          <w:tcPr>
            <w:tcW w:w="799" w:type="dxa"/>
            <w:shd w:val="clear" w:color="auto" w:fill="auto"/>
            <w:vAlign w:val="center"/>
            <w:hideMark/>
          </w:tcPr>
          <w:p w14:paraId="48745D08" w14:textId="77777777" w:rsidR="000C7D78" w:rsidRPr="000C7D78" w:rsidRDefault="000C7D78" w:rsidP="000C7D78">
            <w:pPr>
              <w:ind w:left="-471" w:firstLine="284"/>
              <w:jc w:val="center"/>
              <w:rPr>
                <w:snapToGrid w:val="0"/>
                <w:sz w:val="28"/>
                <w:szCs w:val="28"/>
              </w:rPr>
            </w:pPr>
            <w:r w:rsidRPr="000C7D78">
              <w:rPr>
                <w:snapToGrid w:val="0"/>
                <w:sz w:val="28"/>
                <w:szCs w:val="28"/>
              </w:rPr>
              <w:t>1</w:t>
            </w:r>
          </w:p>
        </w:tc>
        <w:tc>
          <w:tcPr>
            <w:tcW w:w="6094" w:type="dxa"/>
            <w:shd w:val="clear" w:color="auto" w:fill="auto"/>
            <w:vAlign w:val="center"/>
            <w:hideMark/>
          </w:tcPr>
          <w:p w14:paraId="3321E40F" w14:textId="77777777" w:rsidR="000C7D78" w:rsidRPr="000C7D78" w:rsidRDefault="000C7D78" w:rsidP="000C7D78">
            <w:pPr>
              <w:jc w:val="both"/>
              <w:rPr>
                <w:snapToGrid w:val="0"/>
                <w:sz w:val="28"/>
                <w:szCs w:val="28"/>
              </w:rPr>
            </w:pPr>
            <w:r w:rsidRPr="000C7D78">
              <w:rPr>
                <w:snapToGrid w:val="0"/>
                <w:sz w:val="28"/>
                <w:szCs w:val="28"/>
              </w:rPr>
              <w:t>Расходы на топливо</w:t>
            </w:r>
          </w:p>
        </w:tc>
        <w:tc>
          <w:tcPr>
            <w:tcW w:w="211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36D95C" w14:textId="77777777" w:rsidR="000C7D78" w:rsidRPr="000C7D78" w:rsidRDefault="000C7D78" w:rsidP="000C7D78">
            <w:pPr>
              <w:jc w:val="center"/>
            </w:pPr>
            <w:r w:rsidRPr="000C7D78">
              <w:rPr>
                <w:snapToGrid w:val="0"/>
                <w:sz w:val="28"/>
                <w:szCs w:val="28"/>
              </w:rPr>
              <w:t>86 608</w:t>
            </w:r>
          </w:p>
        </w:tc>
      </w:tr>
      <w:tr w:rsidR="000C7D78" w:rsidRPr="000C7D78" w14:paraId="2AC8DF71" w14:textId="77777777" w:rsidTr="00293CC7">
        <w:trPr>
          <w:trHeight w:val="590"/>
          <w:jc w:val="center"/>
        </w:trPr>
        <w:tc>
          <w:tcPr>
            <w:tcW w:w="799" w:type="dxa"/>
            <w:shd w:val="clear" w:color="auto" w:fill="auto"/>
            <w:vAlign w:val="center"/>
            <w:hideMark/>
          </w:tcPr>
          <w:p w14:paraId="5B30770F" w14:textId="77777777" w:rsidR="000C7D78" w:rsidRPr="000C7D78" w:rsidRDefault="000C7D78" w:rsidP="000C7D78">
            <w:pPr>
              <w:ind w:left="-471" w:firstLine="284"/>
              <w:jc w:val="center"/>
              <w:rPr>
                <w:snapToGrid w:val="0"/>
                <w:sz w:val="28"/>
                <w:szCs w:val="28"/>
              </w:rPr>
            </w:pPr>
            <w:r w:rsidRPr="000C7D78">
              <w:rPr>
                <w:snapToGrid w:val="0"/>
                <w:sz w:val="28"/>
                <w:szCs w:val="28"/>
              </w:rPr>
              <w:t>2</w:t>
            </w:r>
          </w:p>
        </w:tc>
        <w:tc>
          <w:tcPr>
            <w:tcW w:w="6094" w:type="dxa"/>
            <w:shd w:val="clear" w:color="auto" w:fill="auto"/>
            <w:vAlign w:val="center"/>
            <w:hideMark/>
          </w:tcPr>
          <w:p w14:paraId="6D54582F" w14:textId="77777777" w:rsidR="000C7D78" w:rsidRPr="000C7D78" w:rsidRDefault="000C7D78" w:rsidP="000C7D78">
            <w:pPr>
              <w:jc w:val="both"/>
              <w:rPr>
                <w:snapToGrid w:val="0"/>
                <w:sz w:val="28"/>
                <w:szCs w:val="28"/>
              </w:rPr>
            </w:pPr>
            <w:r w:rsidRPr="000C7D78">
              <w:rPr>
                <w:snapToGrid w:val="0"/>
                <w:sz w:val="28"/>
                <w:szCs w:val="28"/>
              </w:rPr>
              <w:t>Расходы на электрическую энергию</w:t>
            </w:r>
          </w:p>
        </w:tc>
        <w:tc>
          <w:tcPr>
            <w:tcW w:w="2119" w:type="dxa"/>
            <w:tcBorders>
              <w:top w:val="nil"/>
              <w:left w:val="single" w:sz="4" w:space="0" w:color="auto"/>
              <w:bottom w:val="single" w:sz="4" w:space="0" w:color="auto"/>
              <w:right w:val="single" w:sz="4" w:space="0" w:color="auto"/>
            </w:tcBorders>
            <w:shd w:val="clear" w:color="auto" w:fill="auto"/>
            <w:vAlign w:val="center"/>
            <w:hideMark/>
          </w:tcPr>
          <w:p w14:paraId="57C7E5D4" w14:textId="77777777" w:rsidR="000C7D78" w:rsidRPr="000C7D78" w:rsidRDefault="000C7D78" w:rsidP="000C7D78">
            <w:pPr>
              <w:jc w:val="center"/>
              <w:rPr>
                <w:snapToGrid w:val="0"/>
                <w:sz w:val="28"/>
                <w:szCs w:val="28"/>
              </w:rPr>
            </w:pPr>
            <w:r w:rsidRPr="000C7D78">
              <w:rPr>
                <w:snapToGrid w:val="0"/>
                <w:sz w:val="28"/>
                <w:szCs w:val="28"/>
              </w:rPr>
              <w:t>26 229</w:t>
            </w:r>
          </w:p>
        </w:tc>
      </w:tr>
      <w:tr w:rsidR="000C7D78" w:rsidRPr="000C7D78" w14:paraId="2D78FA1D" w14:textId="77777777" w:rsidTr="00293CC7">
        <w:trPr>
          <w:trHeight w:val="590"/>
          <w:jc w:val="center"/>
        </w:trPr>
        <w:tc>
          <w:tcPr>
            <w:tcW w:w="799" w:type="dxa"/>
            <w:shd w:val="clear" w:color="auto" w:fill="auto"/>
            <w:vAlign w:val="center"/>
            <w:hideMark/>
          </w:tcPr>
          <w:p w14:paraId="7730BB54" w14:textId="77777777" w:rsidR="000C7D78" w:rsidRPr="000C7D78" w:rsidRDefault="000C7D78" w:rsidP="000C7D78">
            <w:pPr>
              <w:ind w:left="-471" w:firstLine="284"/>
              <w:jc w:val="center"/>
              <w:rPr>
                <w:snapToGrid w:val="0"/>
                <w:sz w:val="28"/>
                <w:szCs w:val="28"/>
              </w:rPr>
            </w:pPr>
            <w:r w:rsidRPr="000C7D78">
              <w:rPr>
                <w:snapToGrid w:val="0"/>
                <w:sz w:val="28"/>
                <w:szCs w:val="28"/>
              </w:rPr>
              <w:t>3</w:t>
            </w:r>
          </w:p>
        </w:tc>
        <w:tc>
          <w:tcPr>
            <w:tcW w:w="6094" w:type="dxa"/>
            <w:shd w:val="clear" w:color="auto" w:fill="auto"/>
            <w:vAlign w:val="center"/>
            <w:hideMark/>
          </w:tcPr>
          <w:p w14:paraId="238F7815" w14:textId="77777777" w:rsidR="000C7D78" w:rsidRPr="000C7D78" w:rsidRDefault="000C7D78" w:rsidP="000C7D78">
            <w:pPr>
              <w:jc w:val="both"/>
              <w:rPr>
                <w:snapToGrid w:val="0"/>
                <w:sz w:val="28"/>
                <w:szCs w:val="28"/>
              </w:rPr>
            </w:pPr>
            <w:r w:rsidRPr="000C7D78">
              <w:rPr>
                <w:snapToGrid w:val="0"/>
                <w:sz w:val="28"/>
                <w:szCs w:val="28"/>
              </w:rPr>
              <w:t>Расходы на тепловую энергию</w:t>
            </w:r>
          </w:p>
        </w:tc>
        <w:tc>
          <w:tcPr>
            <w:tcW w:w="2119" w:type="dxa"/>
            <w:tcBorders>
              <w:top w:val="nil"/>
              <w:left w:val="single" w:sz="4" w:space="0" w:color="auto"/>
              <w:bottom w:val="single" w:sz="4" w:space="0" w:color="auto"/>
              <w:right w:val="single" w:sz="4" w:space="0" w:color="auto"/>
            </w:tcBorders>
            <w:shd w:val="clear" w:color="auto" w:fill="auto"/>
            <w:vAlign w:val="center"/>
            <w:hideMark/>
          </w:tcPr>
          <w:p w14:paraId="51FE8D21" w14:textId="77777777" w:rsidR="000C7D78" w:rsidRPr="000C7D78" w:rsidRDefault="000C7D78" w:rsidP="000C7D78">
            <w:pPr>
              <w:jc w:val="center"/>
              <w:rPr>
                <w:snapToGrid w:val="0"/>
                <w:sz w:val="28"/>
                <w:szCs w:val="28"/>
              </w:rPr>
            </w:pPr>
            <w:r w:rsidRPr="000C7D78">
              <w:rPr>
                <w:snapToGrid w:val="0"/>
                <w:sz w:val="28"/>
                <w:szCs w:val="28"/>
              </w:rPr>
              <w:t>0</w:t>
            </w:r>
          </w:p>
        </w:tc>
      </w:tr>
      <w:tr w:rsidR="000C7D78" w:rsidRPr="000C7D78" w14:paraId="21BA3E03" w14:textId="77777777" w:rsidTr="00293CC7">
        <w:trPr>
          <w:trHeight w:val="590"/>
          <w:jc w:val="center"/>
        </w:trPr>
        <w:tc>
          <w:tcPr>
            <w:tcW w:w="799" w:type="dxa"/>
            <w:shd w:val="clear" w:color="auto" w:fill="auto"/>
            <w:vAlign w:val="center"/>
            <w:hideMark/>
          </w:tcPr>
          <w:p w14:paraId="151FFD2F" w14:textId="77777777" w:rsidR="000C7D78" w:rsidRPr="000C7D78" w:rsidRDefault="000C7D78" w:rsidP="000C7D78">
            <w:pPr>
              <w:ind w:left="-471" w:firstLine="284"/>
              <w:jc w:val="center"/>
              <w:rPr>
                <w:snapToGrid w:val="0"/>
                <w:sz w:val="28"/>
                <w:szCs w:val="28"/>
              </w:rPr>
            </w:pPr>
            <w:r w:rsidRPr="000C7D78">
              <w:rPr>
                <w:snapToGrid w:val="0"/>
                <w:sz w:val="28"/>
                <w:szCs w:val="28"/>
              </w:rPr>
              <w:t>4</w:t>
            </w:r>
          </w:p>
        </w:tc>
        <w:tc>
          <w:tcPr>
            <w:tcW w:w="6094" w:type="dxa"/>
            <w:shd w:val="clear" w:color="auto" w:fill="auto"/>
            <w:vAlign w:val="center"/>
            <w:hideMark/>
          </w:tcPr>
          <w:p w14:paraId="0740B4F7" w14:textId="77777777" w:rsidR="000C7D78" w:rsidRPr="000C7D78" w:rsidRDefault="000C7D78" w:rsidP="000C7D78">
            <w:pPr>
              <w:jc w:val="both"/>
              <w:rPr>
                <w:snapToGrid w:val="0"/>
                <w:sz w:val="28"/>
                <w:szCs w:val="28"/>
              </w:rPr>
            </w:pPr>
            <w:r w:rsidRPr="000C7D78">
              <w:rPr>
                <w:snapToGrid w:val="0"/>
                <w:sz w:val="28"/>
                <w:szCs w:val="28"/>
              </w:rPr>
              <w:t>Расходы на холодную воду</w:t>
            </w:r>
          </w:p>
        </w:tc>
        <w:tc>
          <w:tcPr>
            <w:tcW w:w="2119" w:type="dxa"/>
            <w:tcBorders>
              <w:top w:val="nil"/>
              <w:left w:val="single" w:sz="4" w:space="0" w:color="auto"/>
              <w:bottom w:val="single" w:sz="4" w:space="0" w:color="auto"/>
              <w:right w:val="single" w:sz="4" w:space="0" w:color="auto"/>
            </w:tcBorders>
            <w:shd w:val="clear" w:color="auto" w:fill="auto"/>
            <w:vAlign w:val="center"/>
            <w:hideMark/>
          </w:tcPr>
          <w:p w14:paraId="586B26BE" w14:textId="77777777" w:rsidR="000C7D78" w:rsidRPr="000C7D78" w:rsidRDefault="000C7D78" w:rsidP="000C7D78">
            <w:pPr>
              <w:jc w:val="center"/>
              <w:rPr>
                <w:snapToGrid w:val="0"/>
                <w:sz w:val="28"/>
                <w:szCs w:val="28"/>
              </w:rPr>
            </w:pPr>
            <w:r w:rsidRPr="000C7D78">
              <w:rPr>
                <w:snapToGrid w:val="0"/>
                <w:sz w:val="28"/>
                <w:szCs w:val="28"/>
              </w:rPr>
              <w:t>2 472</w:t>
            </w:r>
          </w:p>
        </w:tc>
      </w:tr>
      <w:tr w:rsidR="000C7D78" w:rsidRPr="000C7D78" w14:paraId="61095C2A" w14:textId="77777777" w:rsidTr="00293CC7">
        <w:trPr>
          <w:trHeight w:val="590"/>
          <w:jc w:val="center"/>
        </w:trPr>
        <w:tc>
          <w:tcPr>
            <w:tcW w:w="799" w:type="dxa"/>
            <w:shd w:val="clear" w:color="auto" w:fill="auto"/>
            <w:vAlign w:val="center"/>
            <w:hideMark/>
          </w:tcPr>
          <w:p w14:paraId="00E9BDA7" w14:textId="77777777" w:rsidR="000C7D78" w:rsidRPr="000C7D78" w:rsidRDefault="000C7D78" w:rsidP="000C7D78">
            <w:pPr>
              <w:ind w:left="-471" w:firstLine="284"/>
              <w:jc w:val="center"/>
              <w:rPr>
                <w:snapToGrid w:val="0"/>
                <w:sz w:val="28"/>
                <w:szCs w:val="28"/>
              </w:rPr>
            </w:pPr>
            <w:r w:rsidRPr="000C7D78">
              <w:rPr>
                <w:snapToGrid w:val="0"/>
                <w:sz w:val="28"/>
                <w:szCs w:val="28"/>
              </w:rPr>
              <w:t>5</w:t>
            </w:r>
          </w:p>
        </w:tc>
        <w:tc>
          <w:tcPr>
            <w:tcW w:w="6094" w:type="dxa"/>
            <w:shd w:val="clear" w:color="auto" w:fill="auto"/>
            <w:vAlign w:val="center"/>
            <w:hideMark/>
          </w:tcPr>
          <w:p w14:paraId="221D6ADD" w14:textId="77777777" w:rsidR="000C7D78" w:rsidRPr="000C7D78" w:rsidRDefault="000C7D78" w:rsidP="000C7D78">
            <w:pPr>
              <w:jc w:val="both"/>
              <w:rPr>
                <w:snapToGrid w:val="0"/>
                <w:sz w:val="28"/>
                <w:szCs w:val="28"/>
              </w:rPr>
            </w:pPr>
            <w:r w:rsidRPr="000C7D78">
              <w:rPr>
                <w:snapToGrid w:val="0"/>
                <w:sz w:val="28"/>
                <w:szCs w:val="28"/>
              </w:rPr>
              <w:t>Расходы на теплоноситель</w:t>
            </w:r>
          </w:p>
        </w:tc>
        <w:tc>
          <w:tcPr>
            <w:tcW w:w="2119" w:type="dxa"/>
            <w:tcBorders>
              <w:top w:val="nil"/>
              <w:left w:val="single" w:sz="4" w:space="0" w:color="auto"/>
              <w:bottom w:val="single" w:sz="4" w:space="0" w:color="auto"/>
              <w:right w:val="single" w:sz="4" w:space="0" w:color="auto"/>
            </w:tcBorders>
            <w:shd w:val="clear" w:color="auto" w:fill="auto"/>
            <w:vAlign w:val="center"/>
            <w:hideMark/>
          </w:tcPr>
          <w:p w14:paraId="5D9966CB" w14:textId="77777777" w:rsidR="000C7D78" w:rsidRPr="000C7D78" w:rsidRDefault="000C7D78" w:rsidP="000C7D78">
            <w:pPr>
              <w:jc w:val="center"/>
              <w:rPr>
                <w:snapToGrid w:val="0"/>
                <w:sz w:val="28"/>
                <w:szCs w:val="28"/>
              </w:rPr>
            </w:pPr>
            <w:r w:rsidRPr="000C7D78">
              <w:rPr>
                <w:snapToGrid w:val="0"/>
                <w:sz w:val="28"/>
                <w:szCs w:val="28"/>
              </w:rPr>
              <w:t>0</w:t>
            </w:r>
          </w:p>
        </w:tc>
      </w:tr>
      <w:tr w:rsidR="000C7D78" w:rsidRPr="000C7D78" w14:paraId="50C1000D" w14:textId="77777777" w:rsidTr="00293CC7">
        <w:trPr>
          <w:trHeight w:val="590"/>
          <w:jc w:val="center"/>
        </w:trPr>
        <w:tc>
          <w:tcPr>
            <w:tcW w:w="799" w:type="dxa"/>
            <w:shd w:val="clear" w:color="auto" w:fill="auto"/>
            <w:vAlign w:val="center"/>
            <w:hideMark/>
          </w:tcPr>
          <w:p w14:paraId="3F219452" w14:textId="77777777" w:rsidR="000C7D78" w:rsidRPr="000C7D78" w:rsidRDefault="000C7D78" w:rsidP="000C7D78">
            <w:pPr>
              <w:ind w:left="-471" w:firstLine="284"/>
              <w:jc w:val="center"/>
              <w:rPr>
                <w:snapToGrid w:val="0"/>
                <w:sz w:val="28"/>
                <w:szCs w:val="28"/>
              </w:rPr>
            </w:pPr>
            <w:r w:rsidRPr="000C7D78">
              <w:rPr>
                <w:snapToGrid w:val="0"/>
                <w:sz w:val="28"/>
                <w:szCs w:val="28"/>
              </w:rPr>
              <w:t>6</w:t>
            </w:r>
          </w:p>
        </w:tc>
        <w:tc>
          <w:tcPr>
            <w:tcW w:w="6094" w:type="dxa"/>
            <w:shd w:val="clear" w:color="auto" w:fill="auto"/>
            <w:vAlign w:val="center"/>
            <w:hideMark/>
          </w:tcPr>
          <w:p w14:paraId="0643D832" w14:textId="77777777" w:rsidR="000C7D78" w:rsidRPr="000C7D78" w:rsidRDefault="000C7D78" w:rsidP="000C7D78">
            <w:pPr>
              <w:jc w:val="both"/>
              <w:rPr>
                <w:snapToGrid w:val="0"/>
                <w:sz w:val="28"/>
                <w:szCs w:val="28"/>
              </w:rPr>
            </w:pPr>
            <w:r w:rsidRPr="000C7D78">
              <w:rPr>
                <w:snapToGrid w:val="0"/>
                <w:sz w:val="28"/>
                <w:szCs w:val="28"/>
              </w:rPr>
              <w:t>ИТОГО:</w:t>
            </w:r>
          </w:p>
          <w:p w14:paraId="73C9B7CC" w14:textId="77777777" w:rsidR="000C7D78" w:rsidRPr="000C7D78" w:rsidRDefault="000C7D78" w:rsidP="000C7D78">
            <w:pPr>
              <w:jc w:val="both"/>
              <w:rPr>
                <w:snapToGrid w:val="0"/>
                <w:sz w:val="28"/>
                <w:szCs w:val="28"/>
              </w:rPr>
            </w:pPr>
            <w:r w:rsidRPr="000C7D78">
              <w:rPr>
                <w:snapToGrid w:val="0"/>
                <w:sz w:val="28"/>
                <w:szCs w:val="28"/>
              </w:rPr>
              <w:t>(Стр. 6 = стр. 1 + стр.2 + стр. 3 + стр. 4 + стр. 5.)</w:t>
            </w:r>
          </w:p>
        </w:tc>
        <w:tc>
          <w:tcPr>
            <w:tcW w:w="2119" w:type="dxa"/>
            <w:tcBorders>
              <w:top w:val="nil"/>
              <w:left w:val="single" w:sz="4" w:space="0" w:color="auto"/>
              <w:bottom w:val="single" w:sz="4" w:space="0" w:color="auto"/>
              <w:right w:val="single" w:sz="4" w:space="0" w:color="auto"/>
            </w:tcBorders>
            <w:shd w:val="clear" w:color="auto" w:fill="auto"/>
            <w:vAlign w:val="center"/>
            <w:hideMark/>
          </w:tcPr>
          <w:p w14:paraId="1C9D11CF" w14:textId="77777777" w:rsidR="000C7D78" w:rsidRPr="000C7D78" w:rsidRDefault="000C7D78" w:rsidP="000C7D78">
            <w:pPr>
              <w:jc w:val="center"/>
              <w:rPr>
                <w:snapToGrid w:val="0"/>
                <w:sz w:val="28"/>
                <w:szCs w:val="28"/>
              </w:rPr>
            </w:pPr>
            <w:r w:rsidRPr="000C7D78">
              <w:rPr>
                <w:snapToGrid w:val="0"/>
                <w:sz w:val="28"/>
                <w:szCs w:val="28"/>
              </w:rPr>
              <w:t>115 309</w:t>
            </w:r>
          </w:p>
        </w:tc>
      </w:tr>
    </w:tbl>
    <w:p w14:paraId="172BC200" w14:textId="77777777" w:rsidR="000C7D78" w:rsidRPr="000C7D78" w:rsidRDefault="000C7D78" w:rsidP="000C7D78">
      <w:pPr>
        <w:ind w:firstLine="709"/>
        <w:jc w:val="both"/>
        <w:rPr>
          <w:snapToGrid w:val="0"/>
          <w:sz w:val="28"/>
          <w:szCs w:val="28"/>
        </w:rPr>
      </w:pPr>
    </w:p>
    <w:p w14:paraId="04BE3439" w14:textId="77777777" w:rsidR="000C7D78" w:rsidRPr="000C7D78" w:rsidRDefault="000C7D78" w:rsidP="000C7D78">
      <w:pPr>
        <w:ind w:firstLine="709"/>
        <w:jc w:val="both"/>
        <w:rPr>
          <w:snapToGrid w:val="0"/>
          <w:sz w:val="28"/>
          <w:szCs w:val="28"/>
        </w:rPr>
      </w:pPr>
      <w:r w:rsidRPr="000C7D78">
        <w:rPr>
          <w:snapToGrid w:val="0"/>
          <w:sz w:val="28"/>
          <w:szCs w:val="28"/>
        </w:rPr>
        <w:t>4. Фактическая прибыль у предприятия отсутствует.</w:t>
      </w:r>
    </w:p>
    <w:p w14:paraId="0FE6275B" w14:textId="77777777" w:rsidR="000C7D78" w:rsidRPr="000C7D78" w:rsidRDefault="000C7D78" w:rsidP="00D56914">
      <w:pPr>
        <w:numPr>
          <w:ilvl w:val="0"/>
          <w:numId w:val="7"/>
        </w:numPr>
        <w:ind w:right="-428" w:hanging="77"/>
        <w:jc w:val="right"/>
        <w:rPr>
          <w:snapToGrid w:val="0"/>
          <w:sz w:val="28"/>
          <w:szCs w:val="28"/>
        </w:rPr>
      </w:pPr>
      <w:r w:rsidRPr="000C7D78">
        <w:rPr>
          <w:snapToGrid w:val="0"/>
          <w:sz w:val="28"/>
          <w:szCs w:val="28"/>
        </w:rPr>
        <w:br w:type="page"/>
      </w:r>
    </w:p>
    <w:p w14:paraId="0B808DD3" w14:textId="77777777" w:rsidR="000C7D78" w:rsidRPr="000C7D78" w:rsidRDefault="000C7D78" w:rsidP="000C7D78">
      <w:pPr>
        <w:jc w:val="center"/>
        <w:rPr>
          <w:b/>
          <w:snapToGrid w:val="0"/>
          <w:sz w:val="28"/>
          <w:szCs w:val="28"/>
        </w:rPr>
      </w:pPr>
      <w:r w:rsidRPr="000C7D78">
        <w:rPr>
          <w:b/>
          <w:snapToGrid w:val="0"/>
          <w:sz w:val="28"/>
          <w:szCs w:val="28"/>
        </w:rPr>
        <w:lastRenderedPageBreak/>
        <w:t>Смета расходов (сводный расчёт фактической необходимой валовой выручки методом индексации установленных тарифов на тепловую энергию)</w:t>
      </w:r>
      <w:r w:rsidRPr="000C7D78">
        <w:rPr>
          <w:snapToGrid w:val="0"/>
          <w:sz w:val="28"/>
          <w:szCs w:val="28"/>
        </w:rPr>
        <w:t xml:space="preserve"> </w:t>
      </w:r>
      <w:r w:rsidRPr="000C7D78">
        <w:rPr>
          <w:b/>
          <w:snapToGrid w:val="0"/>
          <w:sz w:val="28"/>
          <w:szCs w:val="28"/>
        </w:rPr>
        <w:t>на потребительский рынок</w:t>
      </w:r>
    </w:p>
    <w:p w14:paraId="5DCDA13B" w14:textId="77777777" w:rsidR="000C7D78" w:rsidRPr="000C7D78" w:rsidRDefault="000C7D78" w:rsidP="000C7D78">
      <w:pPr>
        <w:ind w:firstLine="709"/>
        <w:jc w:val="right"/>
        <w:rPr>
          <w:snapToGrid w:val="0"/>
          <w:sz w:val="28"/>
          <w:szCs w:val="28"/>
        </w:rPr>
      </w:pPr>
      <w:r w:rsidRPr="000C7D78">
        <w:rPr>
          <w:snapToGrid w:val="0"/>
          <w:sz w:val="28"/>
          <w:szCs w:val="28"/>
        </w:rPr>
        <w:t>тыс. руб.</w:t>
      </w:r>
    </w:p>
    <w:tbl>
      <w:tblPr>
        <w:tblW w:w="9498" w:type="dxa"/>
        <w:jc w:val="center"/>
        <w:tblLook w:val="04A0" w:firstRow="1" w:lastRow="0" w:firstColumn="1" w:lastColumn="0" w:noHBand="0" w:noVBand="1"/>
      </w:tblPr>
      <w:tblGrid>
        <w:gridCol w:w="640"/>
        <w:gridCol w:w="7157"/>
        <w:gridCol w:w="1701"/>
      </w:tblGrid>
      <w:tr w:rsidR="000C7D78" w:rsidRPr="000C7D78" w14:paraId="061717F6" w14:textId="77777777" w:rsidTr="00293CC7">
        <w:trPr>
          <w:trHeight w:val="330"/>
          <w:jc w:val="center"/>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4AF3C83" w14:textId="77777777" w:rsidR="000C7D78" w:rsidRPr="000C7D78" w:rsidRDefault="000C7D78" w:rsidP="000C7D78">
            <w:pPr>
              <w:ind w:left="-180" w:right="-251"/>
              <w:jc w:val="center"/>
              <w:rPr>
                <w:snapToGrid w:val="0"/>
                <w:sz w:val="28"/>
                <w:szCs w:val="28"/>
              </w:rPr>
            </w:pPr>
            <w:r w:rsidRPr="000C7D78">
              <w:rPr>
                <w:snapToGrid w:val="0"/>
                <w:sz w:val="28"/>
                <w:szCs w:val="28"/>
              </w:rPr>
              <w:t xml:space="preserve">№ </w:t>
            </w:r>
          </w:p>
          <w:p w14:paraId="41B12C88" w14:textId="77777777" w:rsidR="000C7D78" w:rsidRPr="000C7D78" w:rsidRDefault="000C7D78" w:rsidP="000C7D78">
            <w:pPr>
              <w:ind w:left="-180" w:right="-251"/>
              <w:jc w:val="center"/>
              <w:rPr>
                <w:snapToGrid w:val="0"/>
                <w:sz w:val="28"/>
                <w:szCs w:val="28"/>
              </w:rPr>
            </w:pPr>
            <w:r w:rsidRPr="000C7D78">
              <w:rPr>
                <w:snapToGrid w:val="0"/>
                <w:sz w:val="28"/>
                <w:szCs w:val="28"/>
              </w:rPr>
              <w:t>п/п</w:t>
            </w:r>
          </w:p>
        </w:tc>
        <w:tc>
          <w:tcPr>
            <w:tcW w:w="71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062710" w14:textId="77777777" w:rsidR="000C7D78" w:rsidRPr="000C7D78" w:rsidRDefault="000C7D78" w:rsidP="000C7D78">
            <w:pPr>
              <w:jc w:val="both"/>
              <w:rPr>
                <w:snapToGrid w:val="0"/>
                <w:sz w:val="28"/>
                <w:szCs w:val="28"/>
              </w:rPr>
            </w:pPr>
            <w:r w:rsidRPr="000C7D78">
              <w:rPr>
                <w:snapToGrid w:val="0"/>
                <w:sz w:val="28"/>
                <w:szCs w:val="28"/>
              </w:rPr>
              <w:t>Наименование расхода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815597F" w14:textId="77777777" w:rsidR="000C7D78" w:rsidRPr="000C7D78" w:rsidRDefault="000C7D78" w:rsidP="000C7D78">
            <w:pPr>
              <w:jc w:val="center"/>
              <w:rPr>
                <w:snapToGrid w:val="0"/>
                <w:sz w:val="28"/>
                <w:szCs w:val="28"/>
              </w:rPr>
            </w:pPr>
            <w:r w:rsidRPr="000C7D78">
              <w:rPr>
                <w:snapToGrid w:val="0"/>
                <w:sz w:val="28"/>
                <w:szCs w:val="28"/>
              </w:rPr>
              <w:t>2021 год</w:t>
            </w:r>
          </w:p>
        </w:tc>
      </w:tr>
      <w:tr w:rsidR="000C7D78" w:rsidRPr="000C7D78" w14:paraId="048A7C0A" w14:textId="77777777" w:rsidTr="00293CC7">
        <w:trPr>
          <w:trHeight w:val="330"/>
          <w:jc w:val="center"/>
        </w:trPr>
        <w:tc>
          <w:tcPr>
            <w:tcW w:w="640" w:type="dxa"/>
            <w:vMerge/>
            <w:tcBorders>
              <w:top w:val="single" w:sz="4" w:space="0" w:color="auto"/>
              <w:left w:val="single" w:sz="4" w:space="0" w:color="auto"/>
              <w:bottom w:val="single" w:sz="4" w:space="0" w:color="000000"/>
              <w:right w:val="single" w:sz="4" w:space="0" w:color="auto"/>
            </w:tcBorders>
            <w:vAlign w:val="center"/>
            <w:hideMark/>
          </w:tcPr>
          <w:p w14:paraId="3EFEDC09" w14:textId="77777777" w:rsidR="000C7D78" w:rsidRPr="000C7D78" w:rsidRDefault="000C7D78" w:rsidP="000C7D78">
            <w:pPr>
              <w:ind w:left="-180" w:right="-251"/>
              <w:jc w:val="center"/>
              <w:rPr>
                <w:snapToGrid w:val="0"/>
                <w:sz w:val="28"/>
                <w:szCs w:val="28"/>
              </w:rPr>
            </w:pPr>
          </w:p>
        </w:tc>
        <w:tc>
          <w:tcPr>
            <w:tcW w:w="7157" w:type="dxa"/>
            <w:vMerge/>
            <w:tcBorders>
              <w:top w:val="single" w:sz="4" w:space="0" w:color="auto"/>
              <w:left w:val="single" w:sz="4" w:space="0" w:color="auto"/>
              <w:bottom w:val="single" w:sz="4" w:space="0" w:color="000000"/>
              <w:right w:val="single" w:sz="4" w:space="0" w:color="auto"/>
            </w:tcBorders>
            <w:vAlign w:val="center"/>
            <w:hideMark/>
          </w:tcPr>
          <w:p w14:paraId="524C0A6D" w14:textId="77777777" w:rsidR="000C7D78" w:rsidRPr="000C7D78" w:rsidRDefault="000C7D78" w:rsidP="000C7D78">
            <w:pPr>
              <w:jc w:val="both"/>
              <w:rPr>
                <w:snapToGrid w:val="0"/>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4A38EA8A" w14:textId="77777777" w:rsidR="000C7D78" w:rsidRPr="000C7D78" w:rsidRDefault="000C7D78" w:rsidP="000C7D78">
            <w:pPr>
              <w:jc w:val="center"/>
              <w:rPr>
                <w:snapToGrid w:val="0"/>
                <w:sz w:val="28"/>
                <w:szCs w:val="28"/>
              </w:rPr>
            </w:pPr>
            <w:r w:rsidRPr="000C7D78">
              <w:rPr>
                <w:snapToGrid w:val="0"/>
                <w:sz w:val="28"/>
                <w:szCs w:val="28"/>
              </w:rPr>
              <w:t>Факт</w:t>
            </w:r>
          </w:p>
        </w:tc>
      </w:tr>
      <w:tr w:rsidR="000C7D78" w:rsidRPr="000C7D78" w14:paraId="55B5A759" w14:textId="77777777" w:rsidTr="00293CC7">
        <w:trPr>
          <w:trHeight w:val="3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FC53F2F" w14:textId="77777777" w:rsidR="000C7D78" w:rsidRPr="000C7D78" w:rsidRDefault="000C7D78" w:rsidP="000C7D78">
            <w:pPr>
              <w:ind w:left="-180" w:right="-251"/>
              <w:jc w:val="center"/>
              <w:rPr>
                <w:snapToGrid w:val="0"/>
                <w:sz w:val="28"/>
                <w:szCs w:val="28"/>
              </w:rPr>
            </w:pPr>
            <w:r w:rsidRPr="000C7D78">
              <w:rPr>
                <w:snapToGrid w:val="0"/>
                <w:sz w:val="28"/>
                <w:szCs w:val="28"/>
              </w:rPr>
              <w:t>1</w:t>
            </w:r>
          </w:p>
        </w:tc>
        <w:tc>
          <w:tcPr>
            <w:tcW w:w="7157" w:type="dxa"/>
            <w:tcBorders>
              <w:top w:val="nil"/>
              <w:left w:val="nil"/>
              <w:bottom w:val="single" w:sz="4" w:space="0" w:color="auto"/>
              <w:right w:val="single" w:sz="4" w:space="0" w:color="auto"/>
            </w:tcBorders>
            <w:shd w:val="clear" w:color="auto" w:fill="auto"/>
            <w:vAlign w:val="center"/>
            <w:hideMark/>
          </w:tcPr>
          <w:p w14:paraId="5D15C6B7" w14:textId="77777777" w:rsidR="000C7D78" w:rsidRPr="000C7D78" w:rsidRDefault="000C7D78" w:rsidP="000C7D78">
            <w:pPr>
              <w:jc w:val="both"/>
              <w:rPr>
                <w:snapToGrid w:val="0"/>
                <w:sz w:val="28"/>
                <w:szCs w:val="28"/>
              </w:rPr>
            </w:pPr>
            <w:r w:rsidRPr="000C7D78">
              <w:rPr>
                <w:snapToGrid w:val="0"/>
                <w:sz w:val="28"/>
                <w:szCs w:val="28"/>
              </w:rPr>
              <w:t>Операционные (подконтрольные) расходы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752FC0" w14:textId="77777777" w:rsidR="000C7D78" w:rsidRPr="000C7D78" w:rsidRDefault="000C7D78" w:rsidP="000C7D78">
            <w:pPr>
              <w:jc w:val="center"/>
            </w:pPr>
            <w:r w:rsidRPr="000C7D78">
              <w:rPr>
                <w:snapToGrid w:val="0"/>
                <w:sz w:val="28"/>
                <w:szCs w:val="28"/>
              </w:rPr>
              <w:t>41 606</w:t>
            </w:r>
          </w:p>
        </w:tc>
      </w:tr>
      <w:tr w:rsidR="000C7D78" w:rsidRPr="000C7D78" w14:paraId="18A7ABA1" w14:textId="77777777" w:rsidTr="00293CC7">
        <w:trPr>
          <w:trHeight w:val="3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4E1EFED" w14:textId="77777777" w:rsidR="000C7D78" w:rsidRPr="000C7D78" w:rsidRDefault="000C7D78" w:rsidP="000C7D78">
            <w:pPr>
              <w:ind w:left="-180" w:right="-251"/>
              <w:jc w:val="center"/>
              <w:rPr>
                <w:snapToGrid w:val="0"/>
                <w:sz w:val="28"/>
                <w:szCs w:val="28"/>
              </w:rPr>
            </w:pPr>
            <w:r w:rsidRPr="000C7D78">
              <w:rPr>
                <w:snapToGrid w:val="0"/>
                <w:sz w:val="28"/>
                <w:szCs w:val="28"/>
              </w:rPr>
              <w:t>2</w:t>
            </w:r>
          </w:p>
        </w:tc>
        <w:tc>
          <w:tcPr>
            <w:tcW w:w="7157" w:type="dxa"/>
            <w:tcBorders>
              <w:top w:val="nil"/>
              <w:left w:val="nil"/>
              <w:bottom w:val="single" w:sz="4" w:space="0" w:color="auto"/>
              <w:right w:val="single" w:sz="4" w:space="0" w:color="auto"/>
            </w:tcBorders>
            <w:shd w:val="clear" w:color="auto" w:fill="auto"/>
            <w:vAlign w:val="center"/>
            <w:hideMark/>
          </w:tcPr>
          <w:p w14:paraId="5ABE34D5" w14:textId="77777777" w:rsidR="000C7D78" w:rsidRPr="000C7D78" w:rsidRDefault="000C7D78" w:rsidP="000C7D78">
            <w:pPr>
              <w:jc w:val="both"/>
              <w:rPr>
                <w:snapToGrid w:val="0"/>
                <w:sz w:val="28"/>
                <w:szCs w:val="28"/>
              </w:rPr>
            </w:pPr>
            <w:r w:rsidRPr="000C7D78">
              <w:rPr>
                <w:snapToGrid w:val="0"/>
                <w:sz w:val="28"/>
                <w:szCs w:val="28"/>
              </w:rPr>
              <w:t>Неподконтрольные расходы</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DFDB222" w14:textId="77777777" w:rsidR="000C7D78" w:rsidRPr="000C7D78" w:rsidRDefault="000C7D78" w:rsidP="000C7D78">
            <w:pPr>
              <w:jc w:val="center"/>
              <w:rPr>
                <w:snapToGrid w:val="0"/>
                <w:sz w:val="28"/>
                <w:szCs w:val="28"/>
              </w:rPr>
            </w:pPr>
            <w:r w:rsidRPr="000C7D78">
              <w:rPr>
                <w:snapToGrid w:val="0"/>
                <w:sz w:val="28"/>
                <w:szCs w:val="28"/>
              </w:rPr>
              <w:t>15 307</w:t>
            </w:r>
          </w:p>
        </w:tc>
      </w:tr>
      <w:tr w:rsidR="000C7D78" w:rsidRPr="000C7D78" w14:paraId="3D12B796" w14:textId="77777777" w:rsidTr="00293CC7">
        <w:trPr>
          <w:trHeight w:val="9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36FFAD4" w14:textId="77777777" w:rsidR="000C7D78" w:rsidRPr="000C7D78" w:rsidRDefault="000C7D78" w:rsidP="000C7D78">
            <w:pPr>
              <w:ind w:left="-180" w:right="-251"/>
              <w:jc w:val="center"/>
              <w:rPr>
                <w:snapToGrid w:val="0"/>
                <w:sz w:val="28"/>
                <w:szCs w:val="28"/>
              </w:rPr>
            </w:pPr>
            <w:r w:rsidRPr="000C7D78">
              <w:rPr>
                <w:snapToGrid w:val="0"/>
                <w:sz w:val="28"/>
                <w:szCs w:val="28"/>
              </w:rPr>
              <w:t>3</w:t>
            </w:r>
          </w:p>
        </w:tc>
        <w:tc>
          <w:tcPr>
            <w:tcW w:w="7157" w:type="dxa"/>
            <w:tcBorders>
              <w:top w:val="nil"/>
              <w:left w:val="nil"/>
              <w:bottom w:val="single" w:sz="4" w:space="0" w:color="auto"/>
              <w:right w:val="single" w:sz="4" w:space="0" w:color="auto"/>
            </w:tcBorders>
            <w:shd w:val="clear" w:color="auto" w:fill="auto"/>
            <w:vAlign w:val="center"/>
            <w:hideMark/>
          </w:tcPr>
          <w:p w14:paraId="29F691D3" w14:textId="77777777" w:rsidR="000C7D78" w:rsidRPr="000C7D78" w:rsidRDefault="000C7D78" w:rsidP="000C7D78">
            <w:pPr>
              <w:jc w:val="both"/>
              <w:rPr>
                <w:snapToGrid w:val="0"/>
                <w:sz w:val="28"/>
                <w:szCs w:val="28"/>
              </w:rPr>
            </w:pPr>
            <w:r w:rsidRPr="000C7D78">
              <w:rPr>
                <w:snapToGrid w:val="0"/>
                <w:sz w:val="28"/>
                <w:szCs w:val="28"/>
              </w:rPr>
              <w:t>Расходы на приобретение (производство) энергетических ресурсов, холодной воды и теплоносителя</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3451A66" w14:textId="77777777" w:rsidR="000C7D78" w:rsidRPr="000C7D78" w:rsidRDefault="000C7D78" w:rsidP="000C7D78">
            <w:pPr>
              <w:jc w:val="center"/>
              <w:rPr>
                <w:snapToGrid w:val="0"/>
                <w:sz w:val="28"/>
                <w:szCs w:val="28"/>
              </w:rPr>
            </w:pPr>
            <w:r w:rsidRPr="000C7D78">
              <w:rPr>
                <w:snapToGrid w:val="0"/>
                <w:sz w:val="28"/>
                <w:szCs w:val="28"/>
              </w:rPr>
              <w:t>115 309</w:t>
            </w:r>
          </w:p>
        </w:tc>
      </w:tr>
      <w:tr w:rsidR="000C7D78" w:rsidRPr="000C7D78" w14:paraId="010624E9" w14:textId="77777777" w:rsidTr="00293CC7">
        <w:trPr>
          <w:trHeight w:val="3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219CB23" w14:textId="77777777" w:rsidR="000C7D78" w:rsidRPr="000C7D78" w:rsidRDefault="000C7D78" w:rsidP="000C7D78">
            <w:pPr>
              <w:ind w:left="-180" w:right="-251"/>
              <w:jc w:val="center"/>
              <w:rPr>
                <w:snapToGrid w:val="0"/>
                <w:sz w:val="28"/>
                <w:szCs w:val="28"/>
              </w:rPr>
            </w:pPr>
            <w:r w:rsidRPr="000C7D78">
              <w:rPr>
                <w:snapToGrid w:val="0"/>
                <w:sz w:val="28"/>
                <w:szCs w:val="28"/>
              </w:rPr>
              <w:t>4</w:t>
            </w:r>
          </w:p>
        </w:tc>
        <w:tc>
          <w:tcPr>
            <w:tcW w:w="7157" w:type="dxa"/>
            <w:tcBorders>
              <w:top w:val="nil"/>
              <w:left w:val="nil"/>
              <w:bottom w:val="single" w:sz="4" w:space="0" w:color="auto"/>
              <w:right w:val="single" w:sz="4" w:space="0" w:color="auto"/>
            </w:tcBorders>
            <w:shd w:val="clear" w:color="auto" w:fill="auto"/>
            <w:vAlign w:val="center"/>
            <w:hideMark/>
          </w:tcPr>
          <w:p w14:paraId="0292C8CC" w14:textId="77777777" w:rsidR="000C7D78" w:rsidRPr="000C7D78" w:rsidRDefault="000C7D78" w:rsidP="000C7D78">
            <w:pPr>
              <w:jc w:val="both"/>
              <w:rPr>
                <w:snapToGrid w:val="0"/>
                <w:sz w:val="28"/>
                <w:szCs w:val="28"/>
              </w:rPr>
            </w:pPr>
            <w:r w:rsidRPr="000C7D78">
              <w:rPr>
                <w:snapToGrid w:val="0"/>
                <w:sz w:val="28"/>
                <w:szCs w:val="28"/>
              </w:rPr>
              <w:t>Прибыль</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42DEDBC" w14:textId="77777777" w:rsidR="000C7D78" w:rsidRPr="000C7D78" w:rsidRDefault="000C7D78" w:rsidP="000C7D78">
            <w:pPr>
              <w:jc w:val="center"/>
              <w:rPr>
                <w:snapToGrid w:val="0"/>
                <w:sz w:val="28"/>
                <w:szCs w:val="28"/>
              </w:rPr>
            </w:pPr>
            <w:r w:rsidRPr="000C7D78">
              <w:rPr>
                <w:snapToGrid w:val="0"/>
                <w:sz w:val="28"/>
                <w:szCs w:val="28"/>
              </w:rPr>
              <w:t>0</w:t>
            </w:r>
          </w:p>
        </w:tc>
      </w:tr>
      <w:tr w:rsidR="000C7D78" w:rsidRPr="000C7D78" w14:paraId="1F579126" w14:textId="77777777" w:rsidTr="00293CC7">
        <w:trPr>
          <w:trHeight w:val="3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3C2C06E" w14:textId="77777777" w:rsidR="000C7D78" w:rsidRPr="000C7D78" w:rsidRDefault="000C7D78" w:rsidP="000C7D78">
            <w:pPr>
              <w:ind w:left="-180" w:right="-251"/>
              <w:jc w:val="center"/>
              <w:rPr>
                <w:snapToGrid w:val="0"/>
                <w:sz w:val="28"/>
                <w:szCs w:val="28"/>
              </w:rPr>
            </w:pPr>
            <w:r w:rsidRPr="000C7D78">
              <w:rPr>
                <w:snapToGrid w:val="0"/>
                <w:sz w:val="28"/>
                <w:szCs w:val="28"/>
              </w:rPr>
              <w:t>5</w:t>
            </w:r>
          </w:p>
        </w:tc>
        <w:tc>
          <w:tcPr>
            <w:tcW w:w="7157" w:type="dxa"/>
            <w:tcBorders>
              <w:top w:val="nil"/>
              <w:left w:val="nil"/>
              <w:bottom w:val="single" w:sz="4" w:space="0" w:color="auto"/>
              <w:right w:val="single" w:sz="4" w:space="0" w:color="auto"/>
            </w:tcBorders>
            <w:shd w:val="clear" w:color="auto" w:fill="auto"/>
            <w:vAlign w:val="center"/>
            <w:hideMark/>
          </w:tcPr>
          <w:p w14:paraId="415D283C" w14:textId="77777777" w:rsidR="000C7D78" w:rsidRPr="000C7D78" w:rsidRDefault="000C7D78" w:rsidP="000C7D78">
            <w:pPr>
              <w:jc w:val="both"/>
              <w:rPr>
                <w:snapToGrid w:val="0"/>
                <w:sz w:val="28"/>
                <w:szCs w:val="28"/>
              </w:rPr>
            </w:pPr>
            <w:r w:rsidRPr="000C7D78">
              <w:rPr>
                <w:snapToGrid w:val="0"/>
                <w:sz w:val="28"/>
                <w:szCs w:val="28"/>
              </w:rPr>
              <w:t>Расчётная предпринимательская прибыль</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DDD56CC" w14:textId="77777777" w:rsidR="000C7D78" w:rsidRPr="000C7D78" w:rsidRDefault="000C7D78" w:rsidP="000C7D78">
            <w:pPr>
              <w:jc w:val="center"/>
              <w:rPr>
                <w:snapToGrid w:val="0"/>
                <w:sz w:val="28"/>
                <w:szCs w:val="28"/>
              </w:rPr>
            </w:pPr>
            <w:r w:rsidRPr="000C7D78">
              <w:rPr>
                <w:snapToGrid w:val="0"/>
                <w:sz w:val="28"/>
                <w:szCs w:val="28"/>
              </w:rPr>
              <w:t>0</w:t>
            </w:r>
          </w:p>
        </w:tc>
      </w:tr>
      <w:tr w:rsidR="000C7D78" w:rsidRPr="000C7D78" w14:paraId="6A361BB0" w14:textId="77777777" w:rsidTr="00293CC7">
        <w:trPr>
          <w:trHeight w:val="9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D682BC1" w14:textId="77777777" w:rsidR="000C7D78" w:rsidRPr="000C7D78" w:rsidRDefault="000C7D78" w:rsidP="000C7D78">
            <w:pPr>
              <w:ind w:left="-180" w:right="-251"/>
              <w:jc w:val="center"/>
              <w:rPr>
                <w:snapToGrid w:val="0"/>
                <w:sz w:val="28"/>
                <w:szCs w:val="28"/>
              </w:rPr>
            </w:pPr>
            <w:r w:rsidRPr="000C7D78">
              <w:rPr>
                <w:snapToGrid w:val="0"/>
                <w:sz w:val="28"/>
                <w:szCs w:val="28"/>
              </w:rPr>
              <w:t>6</w:t>
            </w:r>
          </w:p>
        </w:tc>
        <w:tc>
          <w:tcPr>
            <w:tcW w:w="7157" w:type="dxa"/>
            <w:tcBorders>
              <w:top w:val="nil"/>
              <w:left w:val="nil"/>
              <w:bottom w:val="single" w:sz="4" w:space="0" w:color="auto"/>
              <w:right w:val="single" w:sz="4" w:space="0" w:color="auto"/>
            </w:tcBorders>
            <w:shd w:val="clear" w:color="auto" w:fill="auto"/>
            <w:vAlign w:val="center"/>
            <w:hideMark/>
          </w:tcPr>
          <w:p w14:paraId="206379DC" w14:textId="77777777" w:rsidR="000C7D78" w:rsidRPr="000C7D78" w:rsidRDefault="000C7D78" w:rsidP="000C7D78">
            <w:pPr>
              <w:jc w:val="both"/>
              <w:rPr>
                <w:snapToGrid w:val="0"/>
                <w:sz w:val="28"/>
                <w:szCs w:val="28"/>
              </w:rPr>
            </w:pPr>
            <w:r w:rsidRPr="000C7D78">
              <w:rPr>
                <w:snapToGrid w:val="0"/>
                <w:sz w:val="28"/>
                <w:szCs w:val="28"/>
              </w:rPr>
              <w:t>Результаты деятельности до перехода к регулированию цен (тарифов) на основе долгосрочных параметров регулирования</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346B262" w14:textId="77777777" w:rsidR="000C7D78" w:rsidRPr="000C7D78" w:rsidRDefault="000C7D78" w:rsidP="000C7D78">
            <w:pPr>
              <w:jc w:val="center"/>
              <w:rPr>
                <w:snapToGrid w:val="0"/>
                <w:sz w:val="28"/>
                <w:szCs w:val="28"/>
              </w:rPr>
            </w:pPr>
            <w:r w:rsidRPr="000C7D78">
              <w:rPr>
                <w:snapToGrid w:val="0"/>
                <w:sz w:val="28"/>
                <w:szCs w:val="28"/>
              </w:rPr>
              <w:t>0</w:t>
            </w:r>
          </w:p>
        </w:tc>
      </w:tr>
      <w:tr w:rsidR="000C7D78" w:rsidRPr="000C7D78" w14:paraId="2EBC14FB" w14:textId="77777777" w:rsidTr="00293CC7">
        <w:trPr>
          <w:trHeight w:val="9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8D110B8" w14:textId="77777777" w:rsidR="000C7D78" w:rsidRPr="000C7D78" w:rsidRDefault="000C7D78" w:rsidP="000C7D78">
            <w:pPr>
              <w:ind w:left="-180" w:right="-251"/>
              <w:jc w:val="center"/>
              <w:rPr>
                <w:snapToGrid w:val="0"/>
                <w:sz w:val="28"/>
                <w:szCs w:val="28"/>
              </w:rPr>
            </w:pPr>
            <w:r w:rsidRPr="000C7D78">
              <w:rPr>
                <w:snapToGrid w:val="0"/>
                <w:sz w:val="28"/>
                <w:szCs w:val="28"/>
              </w:rPr>
              <w:t>7</w:t>
            </w:r>
          </w:p>
        </w:tc>
        <w:tc>
          <w:tcPr>
            <w:tcW w:w="7157" w:type="dxa"/>
            <w:tcBorders>
              <w:top w:val="nil"/>
              <w:left w:val="nil"/>
              <w:bottom w:val="single" w:sz="4" w:space="0" w:color="auto"/>
              <w:right w:val="single" w:sz="4" w:space="0" w:color="auto"/>
            </w:tcBorders>
            <w:shd w:val="clear" w:color="auto" w:fill="auto"/>
            <w:vAlign w:val="center"/>
            <w:hideMark/>
          </w:tcPr>
          <w:p w14:paraId="477B3E42" w14:textId="77777777" w:rsidR="000C7D78" w:rsidRPr="000C7D78" w:rsidRDefault="000C7D78" w:rsidP="000C7D78">
            <w:pPr>
              <w:jc w:val="both"/>
              <w:rPr>
                <w:snapToGrid w:val="0"/>
                <w:sz w:val="28"/>
                <w:szCs w:val="28"/>
              </w:rPr>
            </w:pPr>
            <w:r w:rsidRPr="000C7D78">
              <w:rPr>
                <w:snapToGrid w:val="0"/>
                <w:sz w:val="28"/>
                <w:szCs w:val="28"/>
              </w:rPr>
              <w:t>Корректировка с целью учёта отклонения фактических значений параметров расчёта тарифов от значений, учтенных при установлении тарифов</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E103487" w14:textId="77777777" w:rsidR="000C7D78" w:rsidRPr="000C7D78" w:rsidRDefault="000C7D78" w:rsidP="000C7D78">
            <w:pPr>
              <w:jc w:val="center"/>
              <w:rPr>
                <w:snapToGrid w:val="0"/>
                <w:sz w:val="28"/>
                <w:szCs w:val="28"/>
              </w:rPr>
            </w:pPr>
            <w:r w:rsidRPr="000C7D78">
              <w:rPr>
                <w:snapToGrid w:val="0"/>
                <w:sz w:val="28"/>
                <w:szCs w:val="28"/>
              </w:rPr>
              <w:t>0</w:t>
            </w:r>
          </w:p>
        </w:tc>
      </w:tr>
      <w:tr w:rsidR="000C7D78" w:rsidRPr="000C7D78" w14:paraId="5BC8F431" w14:textId="77777777" w:rsidTr="00293CC7">
        <w:trPr>
          <w:trHeight w:val="9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07DB748" w14:textId="77777777" w:rsidR="000C7D78" w:rsidRPr="000C7D78" w:rsidRDefault="000C7D78" w:rsidP="000C7D78">
            <w:pPr>
              <w:ind w:left="-180" w:right="-251"/>
              <w:jc w:val="center"/>
              <w:rPr>
                <w:snapToGrid w:val="0"/>
                <w:sz w:val="28"/>
                <w:szCs w:val="28"/>
              </w:rPr>
            </w:pPr>
            <w:r w:rsidRPr="000C7D78">
              <w:rPr>
                <w:snapToGrid w:val="0"/>
                <w:sz w:val="28"/>
                <w:szCs w:val="28"/>
              </w:rPr>
              <w:t>8</w:t>
            </w:r>
          </w:p>
        </w:tc>
        <w:tc>
          <w:tcPr>
            <w:tcW w:w="7157" w:type="dxa"/>
            <w:tcBorders>
              <w:top w:val="nil"/>
              <w:left w:val="nil"/>
              <w:bottom w:val="single" w:sz="4" w:space="0" w:color="auto"/>
              <w:right w:val="single" w:sz="4" w:space="0" w:color="auto"/>
            </w:tcBorders>
            <w:shd w:val="clear" w:color="auto" w:fill="auto"/>
            <w:vAlign w:val="center"/>
            <w:hideMark/>
          </w:tcPr>
          <w:p w14:paraId="71ECED51" w14:textId="77777777" w:rsidR="000C7D78" w:rsidRPr="000C7D78" w:rsidRDefault="000C7D78" w:rsidP="000C7D78">
            <w:pPr>
              <w:jc w:val="both"/>
              <w:rPr>
                <w:snapToGrid w:val="0"/>
                <w:sz w:val="28"/>
                <w:szCs w:val="28"/>
              </w:rPr>
            </w:pPr>
            <w:r w:rsidRPr="000C7D78">
              <w:rPr>
                <w:snapToGrid w:val="0"/>
                <w:sz w:val="28"/>
                <w:szCs w:val="28"/>
              </w:rPr>
              <w:t>Корректировка с учётом надежности и качества реализуемых товаров (оказываемых услуг), подлежащая учёту в НВВ</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959240E" w14:textId="77777777" w:rsidR="000C7D78" w:rsidRPr="000C7D78" w:rsidRDefault="000C7D78" w:rsidP="000C7D78">
            <w:pPr>
              <w:jc w:val="center"/>
              <w:rPr>
                <w:snapToGrid w:val="0"/>
                <w:sz w:val="28"/>
                <w:szCs w:val="28"/>
              </w:rPr>
            </w:pPr>
            <w:r w:rsidRPr="000C7D78">
              <w:rPr>
                <w:snapToGrid w:val="0"/>
                <w:sz w:val="28"/>
                <w:szCs w:val="28"/>
              </w:rPr>
              <w:t>0</w:t>
            </w:r>
          </w:p>
        </w:tc>
      </w:tr>
      <w:tr w:rsidR="000C7D78" w:rsidRPr="000C7D78" w14:paraId="0449FF17" w14:textId="77777777" w:rsidTr="00293CC7">
        <w:trPr>
          <w:trHeight w:val="6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74CE41A" w14:textId="77777777" w:rsidR="000C7D78" w:rsidRPr="000C7D78" w:rsidRDefault="000C7D78" w:rsidP="000C7D78">
            <w:pPr>
              <w:ind w:left="-180" w:right="-251"/>
              <w:jc w:val="center"/>
              <w:rPr>
                <w:snapToGrid w:val="0"/>
                <w:sz w:val="28"/>
                <w:szCs w:val="28"/>
              </w:rPr>
            </w:pPr>
            <w:r w:rsidRPr="000C7D78">
              <w:rPr>
                <w:snapToGrid w:val="0"/>
                <w:sz w:val="28"/>
                <w:szCs w:val="28"/>
              </w:rPr>
              <w:t>9</w:t>
            </w:r>
          </w:p>
        </w:tc>
        <w:tc>
          <w:tcPr>
            <w:tcW w:w="7157" w:type="dxa"/>
            <w:tcBorders>
              <w:top w:val="nil"/>
              <w:left w:val="nil"/>
              <w:bottom w:val="single" w:sz="4" w:space="0" w:color="auto"/>
              <w:right w:val="single" w:sz="4" w:space="0" w:color="auto"/>
            </w:tcBorders>
            <w:shd w:val="clear" w:color="auto" w:fill="auto"/>
            <w:vAlign w:val="center"/>
            <w:hideMark/>
          </w:tcPr>
          <w:p w14:paraId="6BD78D4A" w14:textId="77777777" w:rsidR="000C7D78" w:rsidRPr="000C7D78" w:rsidRDefault="000C7D78" w:rsidP="000C7D78">
            <w:pPr>
              <w:jc w:val="both"/>
              <w:rPr>
                <w:snapToGrid w:val="0"/>
                <w:sz w:val="28"/>
                <w:szCs w:val="28"/>
              </w:rPr>
            </w:pPr>
            <w:r w:rsidRPr="000C7D78">
              <w:rPr>
                <w:snapToGrid w:val="0"/>
                <w:sz w:val="28"/>
                <w:szCs w:val="28"/>
              </w:rPr>
              <w:t>Корректировка НВВ в связи с изменением (неисполнением) инвестиционной программы</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754338A" w14:textId="77777777" w:rsidR="000C7D78" w:rsidRPr="000C7D78" w:rsidRDefault="000C7D78" w:rsidP="000C7D78">
            <w:pPr>
              <w:jc w:val="center"/>
              <w:rPr>
                <w:snapToGrid w:val="0"/>
                <w:sz w:val="28"/>
                <w:szCs w:val="28"/>
              </w:rPr>
            </w:pPr>
            <w:r w:rsidRPr="000C7D78">
              <w:rPr>
                <w:snapToGrid w:val="0"/>
                <w:sz w:val="28"/>
                <w:szCs w:val="28"/>
              </w:rPr>
              <w:t>0</w:t>
            </w:r>
          </w:p>
        </w:tc>
      </w:tr>
      <w:tr w:rsidR="000C7D78" w:rsidRPr="000C7D78" w14:paraId="233E5CC2" w14:textId="77777777" w:rsidTr="00293CC7">
        <w:trPr>
          <w:trHeight w:val="24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5CBD38C" w14:textId="77777777" w:rsidR="000C7D78" w:rsidRPr="000C7D78" w:rsidRDefault="000C7D78" w:rsidP="000C7D78">
            <w:pPr>
              <w:ind w:left="-180" w:right="-251"/>
              <w:jc w:val="center"/>
              <w:rPr>
                <w:snapToGrid w:val="0"/>
                <w:sz w:val="28"/>
                <w:szCs w:val="28"/>
              </w:rPr>
            </w:pPr>
            <w:r w:rsidRPr="000C7D78">
              <w:rPr>
                <w:snapToGrid w:val="0"/>
                <w:sz w:val="28"/>
                <w:szCs w:val="28"/>
              </w:rPr>
              <w:t>10</w:t>
            </w:r>
          </w:p>
        </w:tc>
        <w:tc>
          <w:tcPr>
            <w:tcW w:w="7157" w:type="dxa"/>
            <w:tcBorders>
              <w:top w:val="nil"/>
              <w:left w:val="nil"/>
              <w:bottom w:val="single" w:sz="4" w:space="0" w:color="auto"/>
              <w:right w:val="single" w:sz="4" w:space="0" w:color="auto"/>
            </w:tcBorders>
            <w:shd w:val="clear" w:color="auto" w:fill="auto"/>
            <w:vAlign w:val="center"/>
            <w:hideMark/>
          </w:tcPr>
          <w:p w14:paraId="177F728F" w14:textId="77777777" w:rsidR="000C7D78" w:rsidRPr="000C7D78" w:rsidRDefault="000C7D78" w:rsidP="000C7D78">
            <w:pPr>
              <w:jc w:val="both"/>
              <w:rPr>
                <w:snapToGrid w:val="0"/>
                <w:sz w:val="28"/>
                <w:szCs w:val="28"/>
              </w:rPr>
            </w:pPr>
            <w:r w:rsidRPr="000C7D78">
              <w:rPr>
                <w:snapToGrid w:val="0"/>
                <w:sz w:val="28"/>
                <w:szCs w:val="28"/>
              </w:rPr>
              <w:t>Корректировка, подлежащая учёту в НВВ</w:t>
            </w:r>
            <w:r w:rsidRPr="000C7D78">
              <w:rPr>
                <w:snapToGrid w:val="0"/>
                <w:sz w:val="28"/>
                <w:szCs w:val="28"/>
              </w:rPr>
              <w:br/>
              <w:t>и учитывающая отклонение фактических показателей энергосбережения и повышения энергетической эффективности от установленных плановых (расчётных)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F5AA37B" w14:textId="77777777" w:rsidR="000C7D78" w:rsidRPr="000C7D78" w:rsidRDefault="000C7D78" w:rsidP="000C7D78">
            <w:pPr>
              <w:jc w:val="center"/>
              <w:rPr>
                <w:snapToGrid w:val="0"/>
                <w:sz w:val="28"/>
                <w:szCs w:val="28"/>
              </w:rPr>
            </w:pPr>
            <w:r w:rsidRPr="000C7D78">
              <w:rPr>
                <w:snapToGrid w:val="0"/>
                <w:sz w:val="28"/>
                <w:szCs w:val="28"/>
              </w:rPr>
              <w:t>0</w:t>
            </w:r>
          </w:p>
        </w:tc>
      </w:tr>
      <w:tr w:rsidR="000C7D78" w:rsidRPr="000C7D78" w14:paraId="4BE2F9E2" w14:textId="77777777" w:rsidTr="00293CC7">
        <w:trPr>
          <w:trHeight w:val="3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A79455C" w14:textId="77777777" w:rsidR="000C7D78" w:rsidRPr="000C7D78" w:rsidRDefault="000C7D78" w:rsidP="000C7D78">
            <w:pPr>
              <w:ind w:left="-180" w:right="-251"/>
              <w:jc w:val="center"/>
              <w:rPr>
                <w:snapToGrid w:val="0"/>
                <w:sz w:val="28"/>
                <w:szCs w:val="28"/>
              </w:rPr>
            </w:pPr>
            <w:r w:rsidRPr="000C7D78">
              <w:rPr>
                <w:snapToGrid w:val="0"/>
                <w:sz w:val="28"/>
                <w:szCs w:val="28"/>
              </w:rPr>
              <w:t>11</w:t>
            </w:r>
          </w:p>
        </w:tc>
        <w:tc>
          <w:tcPr>
            <w:tcW w:w="7157" w:type="dxa"/>
            <w:tcBorders>
              <w:top w:val="nil"/>
              <w:left w:val="nil"/>
              <w:bottom w:val="single" w:sz="4" w:space="0" w:color="auto"/>
              <w:right w:val="single" w:sz="4" w:space="0" w:color="auto"/>
            </w:tcBorders>
            <w:shd w:val="clear" w:color="auto" w:fill="auto"/>
            <w:vAlign w:val="center"/>
            <w:hideMark/>
          </w:tcPr>
          <w:p w14:paraId="0966ADD2" w14:textId="77777777" w:rsidR="000C7D78" w:rsidRPr="000C7D78" w:rsidRDefault="000C7D78" w:rsidP="000C7D78">
            <w:pPr>
              <w:jc w:val="both"/>
              <w:rPr>
                <w:snapToGrid w:val="0"/>
                <w:sz w:val="28"/>
                <w:szCs w:val="28"/>
              </w:rPr>
            </w:pPr>
            <w:r w:rsidRPr="000C7D78">
              <w:rPr>
                <w:snapToGrid w:val="0"/>
                <w:sz w:val="28"/>
                <w:szCs w:val="28"/>
              </w:rPr>
              <w:t>ИТОГО необходимая валовая выручка</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3270B22" w14:textId="77777777" w:rsidR="000C7D78" w:rsidRPr="000C7D78" w:rsidRDefault="000C7D78" w:rsidP="000C7D78">
            <w:pPr>
              <w:jc w:val="center"/>
              <w:rPr>
                <w:snapToGrid w:val="0"/>
                <w:sz w:val="28"/>
                <w:szCs w:val="28"/>
              </w:rPr>
            </w:pPr>
            <w:r w:rsidRPr="000C7D78">
              <w:rPr>
                <w:snapToGrid w:val="0"/>
                <w:sz w:val="28"/>
                <w:szCs w:val="28"/>
              </w:rPr>
              <w:t>172 223</w:t>
            </w:r>
          </w:p>
        </w:tc>
      </w:tr>
      <w:tr w:rsidR="000C7D78" w:rsidRPr="000C7D78" w14:paraId="3B278581" w14:textId="77777777" w:rsidTr="00293CC7">
        <w:trPr>
          <w:trHeight w:val="70"/>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5D992778" w14:textId="77777777" w:rsidR="000C7D78" w:rsidRPr="000C7D78" w:rsidRDefault="000C7D78" w:rsidP="000C7D78">
            <w:pPr>
              <w:ind w:left="-180" w:right="-251"/>
              <w:jc w:val="center"/>
              <w:rPr>
                <w:snapToGrid w:val="0"/>
                <w:sz w:val="28"/>
                <w:szCs w:val="28"/>
              </w:rPr>
            </w:pPr>
            <w:r w:rsidRPr="000C7D78">
              <w:rPr>
                <w:snapToGrid w:val="0"/>
                <w:sz w:val="28"/>
                <w:szCs w:val="28"/>
              </w:rPr>
              <w:t>12</w:t>
            </w:r>
          </w:p>
        </w:tc>
        <w:tc>
          <w:tcPr>
            <w:tcW w:w="7157" w:type="dxa"/>
            <w:tcBorders>
              <w:top w:val="single" w:sz="4" w:space="0" w:color="auto"/>
              <w:left w:val="nil"/>
              <w:bottom w:val="single" w:sz="4" w:space="0" w:color="auto"/>
              <w:right w:val="single" w:sz="4" w:space="0" w:color="auto"/>
            </w:tcBorders>
            <w:shd w:val="clear" w:color="auto" w:fill="auto"/>
            <w:vAlign w:val="center"/>
          </w:tcPr>
          <w:p w14:paraId="578C14AA" w14:textId="77777777" w:rsidR="000C7D78" w:rsidRPr="000C7D78" w:rsidRDefault="000C7D78" w:rsidP="000C7D78">
            <w:pPr>
              <w:jc w:val="both"/>
              <w:rPr>
                <w:snapToGrid w:val="0"/>
                <w:sz w:val="28"/>
                <w:szCs w:val="28"/>
              </w:rPr>
            </w:pPr>
            <w:r w:rsidRPr="000C7D78">
              <w:rPr>
                <w:snapToGrid w:val="0"/>
                <w:sz w:val="28"/>
                <w:szCs w:val="28"/>
              </w:rPr>
              <w:t>ИТОГО НВВ на потребительский рынок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4019114" w14:textId="77777777" w:rsidR="000C7D78" w:rsidRPr="000C7D78" w:rsidRDefault="000C7D78" w:rsidP="000C7D78">
            <w:pPr>
              <w:jc w:val="center"/>
              <w:rPr>
                <w:snapToGrid w:val="0"/>
                <w:sz w:val="28"/>
                <w:szCs w:val="28"/>
              </w:rPr>
            </w:pPr>
            <w:r w:rsidRPr="000C7D78">
              <w:rPr>
                <w:snapToGrid w:val="0"/>
                <w:sz w:val="28"/>
                <w:szCs w:val="28"/>
              </w:rPr>
              <w:t>41 047</w:t>
            </w:r>
          </w:p>
        </w:tc>
      </w:tr>
    </w:tbl>
    <w:p w14:paraId="76398C83" w14:textId="77777777" w:rsidR="000C7D78" w:rsidRPr="000C7D78" w:rsidRDefault="000C7D78" w:rsidP="000C7D78">
      <w:pPr>
        <w:ind w:firstLine="709"/>
        <w:jc w:val="both"/>
        <w:rPr>
          <w:snapToGrid w:val="0"/>
          <w:sz w:val="28"/>
          <w:szCs w:val="28"/>
        </w:rPr>
      </w:pPr>
    </w:p>
    <w:p w14:paraId="18D077F3" w14:textId="77777777" w:rsidR="000C7D78" w:rsidRPr="000C7D78" w:rsidRDefault="000C7D78" w:rsidP="000C7D78">
      <w:pPr>
        <w:ind w:firstLine="709"/>
        <w:jc w:val="both"/>
        <w:rPr>
          <w:snapToGrid w:val="0"/>
          <w:sz w:val="28"/>
          <w:szCs w:val="28"/>
        </w:rPr>
      </w:pPr>
      <w:r w:rsidRPr="000C7D78">
        <w:rPr>
          <w:snapToGrid w:val="0"/>
          <w:sz w:val="28"/>
          <w:szCs w:val="28"/>
        </w:rPr>
        <w:t>Выручка от реализации рассчитана согласно пункту 52 Методических указаний, исходя из фактического объёма полезного отпуска тепловой энергии и тарифов, установленных РЭК Кузбасса на 2021 год.</w:t>
      </w:r>
    </w:p>
    <w:p w14:paraId="10967095" w14:textId="77777777" w:rsidR="000C7D78" w:rsidRPr="000C7D78" w:rsidRDefault="000C7D78" w:rsidP="00D56914">
      <w:pPr>
        <w:numPr>
          <w:ilvl w:val="0"/>
          <w:numId w:val="7"/>
        </w:numPr>
        <w:ind w:right="-286" w:firstLine="65"/>
        <w:jc w:val="right"/>
        <w:rPr>
          <w:snapToGrid w:val="0"/>
          <w:sz w:val="28"/>
          <w:szCs w:val="28"/>
        </w:rPr>
      </w:pPr>
      <w:r w:rsidRPr="000C7D78">
        <w:rPr>
          <w:snapToGrid w:val="0"/>
          <w:sz w:val="28"/>
          <w:szCs w:val="28"/>
        </w:rPr>
        <w:br w:type="page"/>
      </w:r>
      <w:bookmarkStart w:id="114" w:name="_Toc21094965"/>
      <w:bookmarkStart w:id="115" w:name="_Toc23151654"/>
    </w:p>
    <w:p w14:paraId="7669CCA8" w14:textId="77777777" w:rsidR="000C7D78" w:rsidRPr="000C7D78" w:rsidRDefault="000C7D78" w:rsidP="000C7D78">
      <w:pPr>
        <w:jc w:val="center"/>
        <w:rPr>
          <w:b/>
          <w:snapToGrid w:val="0"/>
          <w:sz w:val="28"/>
          <w:szCs w:val="28"/>
        </w:rPr>
      </w:pPr>
      <w:r w:rsidRPr="000C7D78">
        <w:rPr>
          <w:b/>
          <w:snapToGrid w:val="0"/>
          <w:sz w:val="28"/>
          <w:szCs w:val="28"/>
        </w:rPr>
        <w:lastRenderedPageBreak/>
        <w:t>Расчёт корректировки с целью учёта отклонений фактических значений параметров расчёта тарифов от значений, учтенных при установлении тарифов на тепловую энергию (дельта НВВ)</w:t>
      </w:r>
      <w:bookmarkEnd w:id="114"/>
      <w:bookmarkEnd w:id="115"/>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0"/>
        <w:gridCol w:w="1435"/>
        <w:gridCol w:w="1843"/>
      </w:tblGrid>
      <w:tr w:rsidR="000C7D78" w:rsidRPr="000C7D78" w14:paraId="533561D2" w14:textId="77777777" w:rsidTr="00293CC7">
        <w:trPr>
          <w:trHeight w:val="300"/>
          <w:jc w:val="center"/>
        </w:trPr>
        <w:tc>
          <w:tcPr>
            <w:tcW w:w="6220" w:type="dxa"/>
            <w:shd w:val="clear" w:color="auto" w:fill="auto"/>
            <w:vAlign w:val="center"/>
            <w:hideMark/>
          </w:tcPr>
          <w:p w14:paraId="53DD42A4" w14:textId="77777777" w:rsidR="000C7D78" w:rsidRPr="000C7D78" w:rsidRDefault="000C7D78" w:rsidP="000C7D78">
            <w:pPr>
              <w:jc w:val="both"/>
              <w:rPr>
                <w:snapToGrid w:val="0"/>
              </w:rPr>
            </w:pPr>
            <w:r w:rsidRPr="000C7D78">
              <w:rPr>
                <w:snapToGrid w:val="0"/>
              </w:rPr>
              <w:t>Фактическая необходимая валовая выручка на потребительский рынок</w:t>
            </w:r>
          </w:p>
        </w:tc>
        <w:tc>
          <w:tcPr>
            <w:tcW w:w="1435" w:type="dxa"/>
            <w:vAlign w:val="center"/>
          </w:tcPr>
          <w:p w14:paraId="6A525FEC" w14:textId="77777777" w:rsidR="000C7D78" w:rsidRPr="000C7D78" w:rsidRDefault="000C7D78" w:rsidP="000C7D78">
            <w:pPr>
              <w:jc w:val="center"/>
              <w:rPr>
                <w:snapToGrid w:val="0"/>
              </w:rPr>
            </w:pPr>
            <w:r w:rsidRPr="000C7D78">
              <w:rPr>
                <w:snapToGrid w:val="0"/>
              </w:rPr>
              <w:t>тыс. руб.</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536D279" w14:textId="77777777" w:rsidR="000C7D78" w:rsidRPr="000C7D78" w:rsidRDefault="000C7D78" w:rsidP="000C7D78">
            <w:pPr>
              <w:jc w:val="center"/>
            </w:pPr>
            <w:r w:rsidRPr="000C7D78">
              <w:rPr>
                <w:snapToGrid w:val="0"/>
              </w:rPr>
              <w:t>41 047</w:t>
            </w:r>
          </w:p>
        </w:tc>
      </w:tr>
      <w:tr w:rsidR="000C7D78" w:rsidRPr="000C7D78" w14:paraId="6FAE5273" w14:textId="77777777" w:rsidTr="00293CC7">
        <w:trPr>
          <w:trHeight w:val="300"/>
          <w:jc w:val="center"/>
        </w:trPr>
        <w:tc>
          <w:tcPr>
            <w:tcW w:w="6220" w:type="dxa"/>
            <w:shd w:val="clear" w:color="auto" w:fill="auto"/>
            <w:vAlign w:val="center"/>
            <w:hideMark/>
          </w:tcPr>
          <w:p w14:paraId="41F6847D" w14:textId="77777777" w:rsidR="000C7D78" w:rsidRPr="000C7D78" w:rsidRDefault="000C7D78" w:rsidP="000C7D78">
            <w:pPr>
              <w:jc w:val="both"/>
              <w:rPr>
                <w:snapToGrid w:val="0"/>
              </w:rPr>
            </w:pPr>
            <w:r w:rsidRPr="000C7D78">
              <w:rPr>
                <w:snapToGrid w:val="0"/>
              </w:rPr>
              <w:t>Выручка от реализации тепловой энергии</w:t>
            </w:r>
          </w:p>
        </w:tc>
        <w:tc>
          <w:tcPr>
            <w:tcW w:w="1435" w:type="dxa"/>
            <w:vAlign w:val="center"/>
          </w:tcPr>
          <w:p w14:paraId="29458907" w14:textId="77777777" w:rsidR="000C7D78" w:rsidRPr="000C7D78" w:rsidRDefault="000C7D78" w:rsidP="000C7D78">
            <w:pPr>
              <w:jc w:val="center"/>
              <w:rPr>
                <w:snapToGrid w:val="0"/>
              </w:rPr>
            </w:pPr>
            <w:r w:rsidRPr="000C7D78">
              <w:rPr>
                <w:snapToGrid w:val="0"/>
              </w:rPr>
              <w:t>тыс. руб.</w:t>
            </w:r>
          </w:p>
        </w:tc>
        <w:tc>
          <w:tcPr>
            <w:tcW w:w="1843" w:type="dxa"/>
            <w:tcBorders>
              <w:top w:val="nil"/>
              <w:left w:val="single" w:sz="4" w:space="0" w:color="auto"/>
              <w:bottom w:val="single" w:sz="4" w:space="0" w:color="auto"/>
              <w:right w:val="single" w:sz="4" w:space="0" w:color="auto"/>
            </w:tcBorders>
            <w:shd w:val="clear" w:color="auto" w:fill="auto"/>
            <w:vAlign w:val="center"/>
          </w:tcPr>
          <w:p w14:paraId="6BA68E4F" w14:textId="77777777" w:rsidR="000C7D78" w:rsidRPr="000C7D78" w:rsidRDefault="000C7D78" w:rsidP="000C7D78">
            <w:pPr>
              <w:jc w:val="center"/>
              <w:rPr>
                <w:snapToGrid w:val="0"/>
              </w:rPr>
            </w:pPr>
            <w:r w:rsidRPr="000C7D78">
              <w:rPr>
                <w:snapToGrid w:val="0"/>
              </w:rPr>
              <w:t>38 473</w:t>
            </w:r>
          </w:p>
        </w:tc>
      </w:tr>
      <w:tr w:rsidR="000C7D78" w:rsidRPr="000C7D78" w14:paraId="05023955" w14:textId="77777777" w:rsidTr="00293CC7">
        <w:trPr>
          <w:trHeight w:val="300"/>
          <w:jc w:val="center"/>
        </w:trPr>
        <w:tc>
          <w:tcPr>
            <w:tcW w:w="6220" w:type="dxa"/>
            <w:shd w:val="clear" w:color="auto" w:fill="auto"/>
            <w:vAlign w:val="center"/>
            <w:hideMark/>
          </w:tcPr>
          <w:p w14:paraId="0D9DF965" w14:textId="77777777" w:rsidR="000C7D78" w:rsidRPr="000C7D78" w:rsidRDefault="000C7D78" w:rsidP="000C7D78">
            <w:pPr>
              <w:jc w:val="both"/>
              <w:rPr>
                <w:snapToGrid w:val="0"/>
              </w:rPr>
            </w:pPr>
            <w:r w:rsidRPr="000C7D78">
              <w:rPr>
                <w:snapToGrid w:val="0"/>
              </w:rPr>
              <w:t>1 полугодие</w:t>
            </w:r>
          </w:p>
        </w:tc>
        <w:tc>
          <w:tcPr>
            <w:tcW w:w="1435" w:type="dxa"/>
            <w:vAlign w:val="center"/>
          </w:tcPr>
          <w:p w14:paraId="007555A9" w14:textId="77777777" w:rsidR="000C7D78" w:rsidRPr="000C7D78" w:rsidRDefault="000C7D78" w:rsidP="000C7D78">
            <w:pPr>
              <w:jc w:val="center"/>
              <w:rPr>
                <w:snapToGrid w:val="0"/>
              </w:rPr>
            </w:pPr>
            <w:r w:rsidRPr="000C7D78">
              <w:rPr>
                <w:snapToGrid w:val="0"/>
              </w:rPr>
              <w:t>тыс. руб.</w:t>
            </w:r>
          </w:p>
        </w:tc>
        <w:tc>
          <w:tcPr>
            <w:tcW w:w="1843" w:type="dxa"/>
            <w:tcBorders>
              <w:top w:val="nil"/>
              <w:left w:val="single" w:sz="4" w:space="0" w:color="auto"/>
              <w:bottom w:val="single" w:sz="4" w:space="0" w:color="auto"/>
              <w:right w:val="single" w:sz="4" w:space="0" w:color="auto"/>
            </w:tcBorders>
            <w:shd w:val="clear" w:color="auto" w:fill="auto"/>
            <w:vAlign w:val="center"/>
          </w:tcPr>
          <w:p w14:paraId="3063F030" w14:textId="77777777" w:rsidR="000C7D78" w:rsidRPr="000C7D78" w:rsidRDefault="000C7D78" w:rsidP="000C7D78">
            <w:pPr>
              <w:jc w:val="center"/>
              <w:rPr>
                <w:snapToGrid w:val="0"/>
              </w:rPr>
            </w:pPr>
            <w:r w:rsidRPr="000C7D78">
              <w:rPr>
                <w:snapToGrid w:val="0"/>
              </w:rPr>
              <w:t>24 413</w:t>
            </w:r>
          </w:p>
        </w:tc>
      </w:tr>
      <w:tr w:rsidR="000C7D78" w:rsidRPr="000C7D78" w14:paraId="5F4DEC21" w14:textId="77777777" w:rsidTr="00293CC7">
        <w:trPr>
          <w:trHeight w:val="300"/>
          <w:jc w:val="center"/>
        </w:trPr>
        <w:tc>
          <w:tcPr>
            <w:tcW w:w="6220" w:type="dxa"/>
            <w:shd w:val="clear" w:color="auto" w:fill="auto"/>
            <w:vAlign w:val="center"/>
            <w:hideMark/>
          </w:tcPr>
          <w:p w14:paraId="415E3354" w14:textId="77777777" w:rsidR="000C7D78" w:rsidRPr="000C7D78" w:rsidRDefault="000C7D78" w:rsidP="000C7D78">
            <w:pPr>
              <w:jc w:val="both"/>
              <w:rPr>
                <w:snapToGrid w:val="0"/>
              </w:rPr>
            </w:pPr>
            <w:r w:rsidRPr="000C7D78">
              <w:rPr>
                <w:snapToGrid w:val="0"/>
              </w:rPr>
              <w:t>2 полугодие</w:t>
            </w:r>
          </w:p>
        </w:tc>
        <w:tc>
          <w:tcPr>
            <w:tcW w:w="1435" w:type="dxa"/>
            <w:vAlign w:val="center"/>
          </w:tcPr>
          <w:p w14:paraId="55E3FD9C" w14:textId="77777777" w:rsidR="000C7D78" w:rsidRPr="000C7D78" w:rsidRDefault="000C7D78" w:rsidP="000C7D78">
            <w:pPr>
              <w:jc w:val="center"/>
              <w:rPr>
                <w:snapToGrid w:val="0"/>
              </w:rPr>
            </w:pPr>
            <w:r w:rsidRPr="000C7D78">
              <w:rPr>
                <w:snapToGrid w:val="0"/>
              </w:rPr>
              <w:t>тыс. руб.</w:t>
            </w:r>
          </w:p>
        </w:tc>
        <w:tc>
          <w:tcPr>
            <w:tcW w:w="1843" w:type="dxa"/>
            <w:tcBorders>
              <w:top w:val="nil"/>
              <w:left w:val="single" w:sz="4" w:space="0" w:color="auto"/>
              <w:bottom w:val="single" w:sz="4" w:space="0" w:color="auto"/>
              <w:right w:val="single" w:sz="4" w:space="0" w:color="auto"/>
            </w:tcBorders>
            <w:shd w:val="clear" w:color="auto" w:fill="auto"/>
            <w:vAlign w:val="center"/>
          </w:tcPr>
          <w:p w14:paraId="268534F9" w14:textId="77777777" w:rsidR="000C7D78" w:rsidRPr="000C7D78" w:rsidRDefault="000C7D78" w:rsidP="000C7D78">
            <w:pPr>
              <w:jc w:val="center"/>
              <w:rPr>
                <w:snapToGrid w:val="0"/>
              </w:rPr>
            </w:pPr>
            <w:r w:rsidRPr="000C7D78">
              <w:rPr>
                <w:snapToGrid w:val="0"/>
              </w:rPr>
              <w:t>14 060</w:t>
            </w:r>
          </w:p>
        </w:tc>
      </w:tr>
      <w:tr w:rsidR="000C7D78" w:rsidRPr="000C7D78" w14:paraId="17CEEE7C" w14:textId="77777777" w:rsidTr="00293CC7">
        <w:trPr>
          <w:trHeight w:val="600"/>
          <w:jc w:val="center"/>
        </w:trPr>
        <w:tc>
          <w:tcPr>
            <w:tcW w:w="6220" w:type="dxa"/>
            <w:shd w:val="clear" w:color="auto" w:fill="auto"/>
            <w:vAlign w:val="center"/>
            <w:hideMark/>
          </w:tcPr>
          <w:p w14:paraId="4B688641" w14:textId="77777777" w:rsidR="000C7D78" w:rsidRPr="000C7D78" w:rsidRDefault="000C7D78" w:rsidP="000C7D78">
            <w:pPr>
              <w:jc w:val="both"/>
              <w:rPr>
                <w:snapToGrid w:val="0"/>
              </w:rPr>
            </w:pPr>
            <w:r w:rsidRPr="000C7D78">
              <w:rPr>
                <w:snapToGrid w:val="0"/>
              </w:rPr>
              <w:t>Полезный отпуск на потребительский рынок (шаблон BALANCE.CALC.TARIFF.WARM.2021.FACT)</w:t>
            </w:r>
          </w:p>
        </w:tc>
        <w:tc>
          <w:tcPr>
            <w:tcW w:w="1435" w:type="dxa"/>
            <w:vAlign w:val="center"/>
          </w:tcPr>
          <w:p w14:paraId="03F34468" w14:textId="77777777" w:rsidR="000C7D78" w:rsidRPr="000C7D78" w:rsidRDefault="000C7D78" w:rsidP="000C7D78">
            <w:pPr>
              <w:jc w:val="center"/>
              <w:rPr>
                <w:snapToGrid w:val="0"/>
              </w:rPr>
            </w:pPr>
            <w:r w:rsidRPr="000C7D78">
              <w:rPr>
                <w:snapToGrid w:val="0"/>
              </w:rPr>
              <w:t>тыс. Гкал</w:t>
            </w:r>
          </w:p>
        </w:tc>
        <w:tc>
          <w:tcPr>
            <w:tcW w:w="1843" w:type="dxa"/>
            <w:tcBorders>
              <w:top w:val="nil"/>
              <w:left w:val="single" w:sz="4" w:space="0" w:color="auto"/>
              <w:bottom w:val="single" w:sz="4" w:space="0" w:color="auto"/>
              <w:right w:val="single" w:sz="4" w:space="0" w:color="auto"/>
            </w:tcBorders>
            <w:shd w:val="clear" w:color="auto" w:fill="auto"/>
            <w:vAlign w:val="center"/>
          </w:tcPr>
          <w:p w14:paraId="269406A0" w14:textId="77777777" w:rsidR="000C7D78" w:rsidRPr="000C7D78" w:rsidRDefault="000C7D78" w:rsidP="000C7D78">
            <w:pPr>
              <w:jc w:val="center"/>
              <w:rPr>
                <w:snapToGrid w:val="0"/>
              </w:rPr>
            </w:pPr>
            <w:r w:rsidRPr="000C7D78">
              <w:rPr>
                <w:snapToGrid w:val="0"/>
              </w:rPr>
              <w:t>35,416</w:t>
            </w:r>
          </w:p>
        </w:tc>
      </w:tr>
      <w:tr w:rsidR="000C7D78" w:rsidRPr="000C7D78" w14:paraId="01276E49" w14:textId="77777777" w:rsidTr="00293CC7">
        <w:trPr>
          <w:trHeight w:val="300"/>
          <w:jc w:val="center"/>
        </w:trPr>
        <w:tc>
          <w:tcPr>
            <w:tcW w:w="6220" w:type="dxa"/>
            <w:shd w:val="clear" w:color="auto" w:fill="auto"/>
            <w:vAlign w:val="center"/>
            <w:hideMark/>
          </w:tcPr>
          <w:p w14:paraId="789FD406" w14:textId="77777777" w:rsidR="000C7D78" w:rsidRPr="000C7D78" w:rsidRDefault="000C7D78" w:rsidP="000C7D78">
            <w:pPr>
              <w:jc w:val="both"/>
              <w:rPr>
                <w:snapToGrid w:val="0"/>
              </w:rPr>
            </w:pPr>
            <w:r w:rsidRPr="000C7D78">
              <w:rPr>
                <w:snapToGrid w:val="0"/>
              </w:rPr>
              <w:t>1 полугодие</w:t>
            </w:r>
          </w:p>
        </w:tc>
        <w:tc>
          <w:tcPr>
            <w:tcW w:w="1435" w:type="dxa"/>
            <w:vAlign w:val="center"/>
          </w:tcPr>
          <w:p w14:paraId="2695E73D" w14:textId="77777777" w:rsidR="000C7D78" w:rsidRPr="000C7D78" w:rsidRDefault="000C7D78" w:rsidP="000C7D78">
            <w:pPr>
              <w:jc w:val="center"/>
              <w:rPr>
                <w:snapToGrid w:val="0"/>
              </w:rPr>
            </w:pPr>
            <w:r w:rsidRPr="000C7D78">
              <w:rPr>
                <w:snapToGrid w:val="0"/>
              </w:rPr>
              <w:t>тыс. Гкал</w:t>
            </w:r>
          </w:p>
        </w:tc>
        <w:tc>
          <w:tcPr>
            <w:tcW w:w="1843" w:type="dxa"/>
            <w:tcBorders>
              <w:top w:val="nil"/>
              <w:left w:val="single" w:sz="4" w:space="0" w:color="auto"/>
              <w:bottom w:val="single" w:sz="4" w:space="0" w:color="auto"/>
              <w:right w:val="single" w:sz="4" w:space="0" w:color="auto"/>
            </w:tcBorders>
            <w:shd w:val="clear" w:color="auto" w:fill="auto"/>
            <w:vAlign w:val="center"/>
          </w:tcPr>
          <w:p w14:paraId="5FD4C8C7" w14:textId="77777777" w:rsidR="000C7D78" w:rsidRPr="000C7D78" w:rsidRDefault="000C7D78" w:rsidP="000C7D78">
            <w:pPr>
              <w:jc w:val="center"/>
              <w:rPr>
                <w:snapToGrid w:val="0"/>
              </w:rPr>
            </w:pPr>
            <w:r w:rsidRPr="000C7D78">
              <w:rPr>
                <w:snapToGrid w:val="0"/>
              </w:rPr>
              <w:t>22,762</w:t>
            </w:r>
          </w:p>
        </w:tc>
      </w:tr>
      <w:tr w:rsidR="000C7D78" w:rsidRPr="000C7D78" w14:paraId="34871473" w14:textId="77777777" w:rsidTr="00293CC7">
        <w:trPr>
          <w:trHeight w:val="300"/>
          <w:jc w:val="center"/>
        </w:trPr>
        <w:tc>
          <w:tcPr>
            <w:tcW w:w="6220" w:type="dxa"/>
            <w:shd w:val="clear" w:color="auto" w:fill="auto"/>
            <w:vAlign w:val="center"/>
            <w:hideMark/>
          </w:tcPr>
          <w:p w14:paraId="60BEA0E3" w14:textId="77777777" w:rsidR="000C7D78" w:rsidRPr="000C7D78" w:rsidRDefault="000C7D78" w:rsidP="000C7D78">
            <w:pPr>
              <w:jc w:val="both"/>
              <w:rPr>
                <w:snapToGrid w:val="0"/>
              </w:rPr>
            </w:pPr>
            <w:r w:rsidRPr="000C7D78">
              <w:rPr>
                <w:snapToGrid w:val="0"/>
              </w:rPr>
              <w:t>2 полугодие</w:t>
            </w:r>
          </w:p>
        </w:tc>
        <w:tc>
          <w:tcPr>
            <w:tcW w:w="1435" w:type="dxa"/>
            <w:vAlign w:val="center"/>
          </w:tcPr>
          <w:p w14:paraId="0C2F116A" w14:textId="77777777" w:rsidR="000C7D78" w:rsidRPr="000C7D78" w:rsidRDefault="000C7D78" w:rsidP="000C7D78">
            <w:pPr>
              <w:jc w:val="center"/>
              <w:rPr>
                <w:snapToGrid w:val="0"/>
              </w:rPr>
            </w:pPr>
            <w:r w:rsidRPr="000C7D78">
              <w:rPr>
                <w:snapToGrid w:val="0"/>
              </w:rPr>
              <w:t>тыс. Гкал</w:t>
            </w:r>
          </w:p>
        </w:tc>
        <w:tc>
          <w:tcPr>
            <w:tcW w:w="1843" w:type="dxa"/>
            <w:tcBorders>
              <w:top w:val="nil"/>
              <w:left w:val="single" w:sz="4" w:space="0" w:color="auto"/>
              <w:bottom w:val="single" w:sz="4" w:space="0" w:color="auto"/>
              <w:right w:val="single" w:sz="4" w:space="0" w:color="auto"/>
            </w:tcBorders>
            <w:shd w:val="clear" w:color="auto" w:fill="auto"/>
            <w:vAlign w:val="center"/>
          </w:tcPr>
          <w:p w14:paraId="04BBD27F" w14:textId="77777777" w:rsidR="000C7D78" w:rsidRPr="000C7D78" w:rsidRDefault="000C7D78" w:rsidP="000C7D78">
            <w:pPr>
              <w:jc w:val="center"/>
              <w:rPr>
                <w:snapToGrid w:val="0"/>
              </w:rPr>
            </w:pPr>
            <w:r w:rsidRPr="000C7D78">
              <w:rPr>
                <w:snapToGrid w:val="0"/>
              </w:rPr>
              <w:t>12,654</w:t>
            </w:r>
          </w:p>
        </w:tc>
      </w:tr>
      <w:tr w:rsidR="000C7D78" w:rsidRPr="000C7D78" w14:paraId="3058A1F0" w14:textId="77777777" w:rsidTr="00293CC7">
        <w:trPr>
          <w:trHeight w:val="600"/>
          <w:jc w:val="center"/>
        </w:trPr>
        <w:tc>
          <w:tcPr>
            <w:tcW w:w="6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28501A" w14:textId="77777777" w:rsidR="000C7D78" w:rsidRPr="000C7D78" w:rsidRDefault="000C7D78" w:rsidP="000C7D78">
            <w:pPr>
              <w:jc w:val="both"/>
            </w:pPr>
            <w:r w:rsidRPr="000C7D78">
              <w:rPr>
                <w:snapToGrid w:val="0"/>
              </w:rPr>
              <w:t>Тариф с 1 января 2021 года (постановление РЭК от 18.12.2018 № 580 (в ред. постановления РЭК Кузбасса от 18.12.2020 N 678))</w:t>
            </w:r>
          </w:p>
        </w:tc>
        <w:tc>
          <w:tcPr>
            <w:tcW w:w="1435" w:type="dxa"/>
            <w:vAlign w:val="center"/>
          </w:tcPr>
          <w:p w14:paraId="4E95C47E" w14:textId="77777777" w:rsidR="000C7D78" w:rsidRPr="000C7D78" w:rsidRDefault="000C7D78" w:rsidP="000C7D78">
            <w:pPr>
              <w:jc w:val="center"/>
              <w:rPr>
                <w:snapToGrid w:val="0"/>
              </w:rPr>
            </w:pPr>
            <w:r w:rsidRPr="000C7D78">
              <w:rPr>
                <w:snapToGrid w:val="0"/>
              </w:rPr>
              <w:t>руб./Гкал</w:t>
            </w:r>
          </w:p>
        </w:tc>
        <w:tc>
          <w:tcPr>
            <w:tcW w:w="1843" w:type="dxa"/>
            <w:tcBorders>
              <w:top w:val="nil"/>
              <w:left w:val="single" w:sz="4" w:space="0" w:color="auto"/>
              <w:bottom w:val="single" w:sz="4" w:space="0" w:color="auto"/>
              <w:right w:val="single" w:sz="4" w:space="0" w:color="auto"/>
            </w:tcBorders>
            <w:shd w:val="clear" w:color="auto" w:fill="auto"/>
            <w:vAlign w:val="center"/>
          </w:tcPr>
          <w:p w14:paraId="62A007D0" w14:textId="77777777" w:rsidR="000C7D78" w:rsidRPr="000C7D78" w:rsidRDefault="000C7D78" w:rsidP="000C7D78">
            <w:pPr>
              <w:jc w:val="center"/>
              <w:rPr>
                <w:snapToGrid w:val="0"/>
              </w:rPr>
            </w:pPr>
            <w:r w:rsidRPr="000C7D78">
              <w:rPr>
                <w:snapToGrid w:val="0"/>
              </w:rPr>
              <w:t>1 072,52</w:t>
            </w:r>
          </w:p>
        </w:tc>
      </w:tr>
      <w:tr w:rsidR="000C7D78" w:rsidRPr="000C7D78" w14:paraId="32208022" w14:textId="77777777" w:rsidTr="00293CC7">
        <w:trPr>
          <w:trHeight w:val="600"/>
          <w:jc w:val="center"/>
        </w:trPr>
        <w:tc>
          <w:tcPr>
            <w:tcW w:w="6220" w:type="dxa"/>
            <w:tcBorders>
              <w:top w:val="nil"/>
              <w:left w:val="single" w:sz="4" w:space="0" w:color="auto"/>
              <w:bottom w:val="single" w:sz="4" w:space="0" w:color="auto"/>
              <w:right w:val="single" w:sz="4" w:space="0" w:color="auto"/>
            </w:tcBorders>
            <w:shd w:val="clear" w:color="auto" w:fill="auto"/>
            <w:vAlign w:val="center"/>
            <w:hideMark/>
          </w:tcPr>
          <w:p w14:paraId="534932D4" w14:textId="77777777" w:rsidR="000C7D78" w:rsidRPr="000C7D78" w:rsidRDefault="000C7D78" w:rsidP="000C7D78">
            <w:pPr>
              <w:jc w:val="both"/>
              <w:rPr>
                <w:snapToGrid w:val="0"/>
              </w:rPr>
            </w:pPr>
            <w:r w:rsidRPr="000C7D78">
              <w:rPr>
                <w:snapToGrid w:val="0"/>
              </w:rPr>
              <w:t>Тариф с 1 июля 2021 года (постановление РЭК Кемеровской области от 18.12.2020 N 678)</w:t>
            </w:r>
          </w:p>
        </w:tc>
        <w:tc>
          <w:tcPr>
            <w:tcW w:w="1435" w:type="dxa"/>
            <w:vAlign w:val="center"/>
          </w:tcPr>
          <w:p w14:paraId="3A2FC329" w14:textId="77777777" w:rsidR="000C7D78" w:rsidRPr="000C7D78" w:rsidRDefault="000C7D78" w:rsidP="000C7D78">
            <w:pPr>
              <w:jc w:val="center"/>
              <w:rPr>
                <w:snapToGrid w:val="0"/>
              </w:rPr>
            </w:pPr>
            <w:r w:rsidRPr="000C7D78">
              <w:rPr>
                <w:snapToGrid w:val="0"/>
              </w:rPr>
              <w:t>руб./Гкал</w:t>
            </w:r>
          </w:p>
        </w:tc>
        <w:tc>
          <w:tcPr>
            <w:tcW w:w="1843" w:type="dxa"/>
            <w:tcBorders>
              <w:top w:val="nil"/>
              <w:left w:val="single" w:sz="4" w:space="0" w:color="auto"/>
              <w:bottom w:val="single" w:sz="4" w:space="0" w:color="auto"/>
              <w:right w:val="single" w:sz="4" w:space="0" w:color="auto"/>
            </w:tcBorders>
            <w:shd w:val="clear" w:color="auto" w:fill="auto"/>
            <w:vAlign w:val="center"/>
          </w:tcPr>
          <w:p w14:paraId="555ED50F" w14:textId="77777777" w:rsidR="000C7D78" w:rsidRPr="000C7D78" w:rsidRDefault="000C7D78" w:rsidP="000C7D78">
            <w:pPr>
              <w:jc w:val="center"/>
              <w:rPr>
                <w:snapToGrid w:val="0"/>
              </w:rPr>
            </w:pPr>
            <w:r w:rsidRPr="000C7D78">
              <w:rPr>
                <w:snapToGrid w:val="0"/>
              </w:rPr>
              <w:t>1 111,13</w:t>
            </w:r>
          </w:p>
        </w:tc>
      </w:tr>
      <w:tr w:rsidR="000C7D78" w:rsidRPr="000C7D78" w14:paraId="014D8A0C" w14:textId="77777777" w:rsidTr="00293CC7">
        <w:trPr>
          <w:trHeight w:val="300"/>
          <w:jc w:val="center"/>
        </w:trPr>
        <w:tc>
          <w:tcPr>
            <w:tcW w:w="6220" w:type="dxa"/>
            <w:shd w:val="clear" w:color="auto" w:fill="auto"/>
            <w:vAlign w:val="center"/>
            <w:hideMark/>
          </w:tcPr>
          <w:p w14:paraId="23E07078" w14:textId="77777777" w:rsidR="000C7D78" w:rsidRPr="000C7D78" w:rsidRDefault="000C7D78" w:rsidP="000C7D78">
            <w:pPr>
              <w:jc w:val="both"/>
              <w:rPr>
                <w:snapToGrid w:val="0"/>
              </w:rPr>
            </w:pPr>
            <w:r w:rsidRPr="000C7D78">
              <w:rPr>
                <w:snapToGrid w:val="0"/>
              </w:rPr>
              <w:t>Дельта НВВ (стр. 1 – стр. 2)</w:t>
            </w:r>
          </w:p>
        </w:tc>
        <w:tc>
          <w:tcPr>
            <w:tcW w:w="1435" w:type="dxa"/>
            <w:vAlign w:val="center"/>
          </w:tcPr>
          <w:p w14:paraId="74477672" w14:textId="77777777" w:rsidR="000C7D78" w:rsidRPr="000C7D78" w:rsidRDefault="000C7D78" w:rsidP="000C7D78">
            <w:pPr>
              <w:jc w:val="center"/>
              <w:rPr>
                <w:snapToGrid w:val="0"/>
              </w:rPr>
            </w:pPr>
            <w:r w:rsidRPr="000C7D78">
              <w:rPr>
                <w:snapToGrid w:val="0"/>
              </w:rPr>
              <w:t>тыс. руб.</w:t>
            </w:r>
          </w:p>
        </w:tc>
        <w:tc>
          <w:tcPr>
            <w:tcW w:w="1843" w:type="dxa"/>
            <w:tcBorders>
              <w:top w:val="nil"/>
              <w:left w:val="single" w:sz="4" w:space="0" w:color="auto"/>
              <w:bottom w:val="single" w:sz="4" w:space="0" w:color="auto"/>
              <w:right w:val="single" w:sz="4" w:space="0" w:color="auto"/>
            </w:tcBorders>
            <w:shd w:val="clear" w:color="auto" w:fill="auto"/>
            <w:vAlign w:val="center"/>
          </w:tcPr>
          <w:p w14:paraId="7497DEDC" w14:textId="77777777" w:rsidR="000C7D78" w:rsidRPr="000C7D78" w:rsidRDefault="000C7D78" w:rsidP="000C7D78">
            <w:pPr>
              <w:jc w:val="center"/>
              <w:rPr>
                <w:snapToGrid w:val="0"/>
              </w:rPr>
            </w:pPr>
            <w:r w:rsidRPr="000C7D78">
              <w:rPr>
                <w:snapToGrid w:val="0"/>
              </w:rPr>
              <w:t>2 574</w:t>
            </w:r>
          </w:p>
        </w:tc>
      </w:tr>
    </w:tbl>
    <w:p w14:paraId="16B5A609" w14:textId="77777777" w:rsidR="000C7D78" w:rsidRPr="000C7D78" w:rsidRDefault="000C7D78" w:rsidP="000C7D78">
      <w:pPr>
        <w:ind w:firstLine="709"/>
        <w:jc w:val="both"/>
        <w:rPr>
          <w:snapToGrid w:val="0"/>
          <w:sz w:val="28"/>
          <w:szCs w:val="28"/>
        </w:rPr>
      </w:pPr>
    </w:p>
    <w:p w14:paraId="51AF592C" w14:textId="77777777" w:rsidR="000C7D78" w:rsidRPr="000C7D78" w:rsidRDefault="000C7D78" w:rsidP="000C7D78">
      <w:pPr>
        <w:ind w:firstLine="709"/>
        <w:jc w:val="both"/>
        <w:rPr>
          <w:snapToGrid w:val="0"/>
          <w:sz w:val="28"/>
          <w:szCs w:val="28"/>
        </w:rPr>
      </w:pPr>
      <w:r w:rsidRPr="000C7D78">
        <w:rPr>
          <w:snapToGrid w:val="0"/>
          <w:sz w:val="28"/>
          <w:szCs w:val="28"/>
        </w:rPr>
        <w:t>Размер корректировки с целью учёта отклонений фактических значений параметров расчёта тарифов от значений, учтенных при установлении тарифов, составляет 2 574 тыс. руб.</w:t>
      </w:r>
    </w:p>
    <w:p w14:paraId="4EFCD146" w14:textId="77777777" w:rsidR="000C7D78" w:rsidRPr="000C7D78" w:rsidRDefault="000C7D78" w:rsidP="000C7D78">
      <w:pPr>
        <w:ind w:firstLine="709"/>
        <w:jc w:val="both"/>
        <w:rPr>
          <w:b/>
          <w:snapToGrid w:val="0"/>
          <w:sz w:val="28"/>
          <w:szCs w:val="28"/>
        </w:rPr>
      </w:pPr>
      <w:r w:rsidRPr="000C7D78">
        <w:rPr>
          <w:snapToGrid w:val="0"/>
          <w:sz w:val="28"/>
          <w:szCs w:val="28"/>
        </w:rPr>
        <w:t xml:space="preserve">Рассчитанный размер корректировки, в соответствии с пунктом 51 Методических указаний подлежит умножению на ИПЦ 1,139 (2022/2021) </w:t>
      </w:r>
      <w:r w:rsidRPr="000C7D78">
        <w:rPr>
          <w:snapToGrid w:val="0"/>
          <w:sz w:val="28"/>
          <w:szCs w:val="28"/>
        </w:rPr>
        <w:br/>
        <w:t>и 1,060 (2023/2022), опубликованные на сайте Минэкономразвития России 28.09.2022. Таким образом корректировка с целью учёта отклонений фактических значений параметров расчёта тарифов от значений, учтенных</w:t>
      </w:r>
      <w:r w:rsidRPr="000C7D78">
        <w:rPr>
          <w:snapToGrid w:val="0"/>
          <w:sz w:val="28"/>
          <w:szCs w:val="28"/>
        </w:rPr>
        <w:br/>
        <w:t xml:space="preserve">при установлении тарифов на тепловую энергию, составляет </w:t>
      </w:r>
      <w:r w:rsidRPr="000C7D78">
        <w:rPr>
          <w:b/>
          <w:snapToGrid w:val="0"/>
          <w:sz w:val="28"/>
          <w:szCs w:val="28"/>
        </w:rPr>
        <w:t>3 107 тыс. руб.</w:t>
      </w:r>
    </w:p>
    <w:p w14:paraId="53F55C52" w14:textId="77777777" w:rsidR="000C7D78" w:rsidRPr="000C7D78" w:rsidRDefault="000C7D78" w:rsidP="000C7D78">
      <w:pPr>
        <w:ind w:firstLine="709"/>
        <w:jc w:val="both"/>
        <w:rPr>
          <w:b/>
          <w:snapToGrid w:val="0"/>
          <w:sz w:val="28"/>
          <w:szCs w:val="28"/>
        </w:rPr>
      </w:pPr>
      <w:r w:rsidRPr="000C7D78">
        <w:rPr>
          <w:snapToGrid w:val="0"/>
          <w:sz w:val="28"/>
          <w:szCs w:val="28"/>
          <w:lang w:eastAsia="en-US"/>
        </w:rPr>
        <w:t xml:space="preserve">В связи с тем, что предложение предприятия на 2023 год по данной статье отсутствует, с целью соблюдения баланса интересов производителей </w:t>
      </w:r>
      <w:r w:rsidRPr="000C7D78">
        <w:rPr>
          <w:snapToGrid w:val="0"/>
          <w:sz w:val="28"/>
          <w:szCs w:val="28"/>
          <w:lang w:eastAsia="en-US"/>
        </w:rPr>
        <w:br/>
        <w:t xml:space="preserve">и потребителей тепловой энергии, указанная величина не предлагается </w:t>
      </w:r>
      <w:r w:rsidRPr="000C7D78">
        <w:rPr>
          <w:snapToGrid w:val="0"/>
          <w:sz w:val="28"/>
          <w:szCs w:val="28"/>
          <w:lang w:eastAsia="en-US"/>
        </w:rPr>
        <w:br/>
        <w:t>к включению в НВВ предприятия на 2023 год в качестве экономически обоснованных расходов.</w:t>
      </w:r>
    </w:p>
    <w:bookmarkEnd w:id="106"/>
    <w:p w14:paraId="06E3933A" w14:textId="77777777" w:rsidR="000C7D78" w:rsidRPr="000C7D78" w:rsidRDefault="000C7D78" w:rsidP="000C7D78">
      <w:pPr>
        <w:ind w:firstLine="709"/>
        <w:jc w:val="both"/>
        <w:rPr>
          <w:snapToGrid w:val="0"/>
          <w:sz w:val="28"/>
          <w:szCs w:val="28"/>
        </w:rPr>
      </w:pPr>
    </w:p>
    <w:p w14:paraId="6393DEF3" w14:textId="77777777" w:rsidR="000C7D78" w:rsidRPr="000C7D78" w:rsidRDefault="000C7D78" w:rsidP="000C7D78">
      <w:pPr>
        <w:ind w:firstLine="709"/>
        <w:jc w:val="both"/>
        <w:rPr>
          <w:snapToGrid w:val="0"/>
          <w:sz w:val="28"/>
          <w:szCs w:val="28"/>
        </w:rPr>
      </w:pPr>
    </w:p>
    <w:p w14:paraId="3ADD0A09" w14:textId="77777777" w:rsidR="000C7D78" w:rsidRPr="000C7D78" w:rsidRDefault="000C7D78" w:rsidP="000C7D78">
      <w:pPr>
        <w:ind w:firstLine="709"/>
        <w:jc w:val="both"/>
        <w:rPr>
          <w:snapToGrid w:val="0"/>
          <w:sz w:val="28"/>
          <w:szCs w:val="28"/>
        </w:rPr>
      </w:pPr>
    </w:p>
    <w:p w14:paraId="4CD6DB7A" w14:textId="77777777" w:rsidR="000C7D78" w:rsidRPr="000C7D78" w:rsidRDefault="000C7D78" w:rsidP="000C7D78">
      <w:pPr>
        <w:ind w:firstLine="709"/>
        <w:jc w:val="both"/>
        <w:rPr>
          <w:snapToGrid w:val="0"/>
          <w:sz w:val="28"/>
          <w:szCs w:val="28"/>
        </w:rPr>
      </w:pPr>
    </w:p>
    <w:p w14:paraId="69AEB9D9" w14:textId="77777777" w:rsidR="000C7D78" w:rsidRPr="000C7D78" w:rsidRDefault="000C7D78" w:rsidP="000C7D78">
      <w:pPr>
        <w:ind w:firstLine="709"/>
        <w:jc w:val="both"/>
        <w:rPr>
          <w:snapToGrid w:val="0"/>
          <w:sz w:val="28"/>
          <w:szCs w:val="28"/>
        </w:rPr>
      </w:pPr>
    </w:p>
    <w:p w14:paraId="6F1CB490" w14:textId="77777777" w:rsidR="000C7D78" w:rsidRPr="000C7D78" w:rsidRDefault="000C7D78" w:rsidP="000C7D78">
      <w:pPr>
        <w:ind w:firstLine="709"/>
        <w:jc w:val="both"/>
        <w:rPr>
          <w:snapToGrid w:val="0"/>
          <w:sz w:val="28"/>
          <w:szCs w:val="28"/>
        </w:rPr>
      </w:pPr>
    </w:p>
    <w:p w14:paraId="3B47E662" w14:textId="77777777" w:rsidR="000C7D78" w:rsidRPr="000C7D78" w:rsidRDefault="000C7D78" w:rsidP="000C7D78">
      <w:pPr>
        <w:ind w:firstLine="709"/>
        <w:jc w:val="both"/>
        <w:rPr>
          <w:snapToGrid w:val="0"/>
          <w:sz w:val="28"/>
          <w:szCs w:val="28"/>
        </w:rPr>
      </w:pPr>
    </w:p>
    <w:p w14:paraId="505E10FF" w14:textId="77777777" w:rsidR="000C7D78" w:rsidRPr="000C7D78" w:rsidRDefault="000C7D78" w:rsidP="000C7D78">
      <w:pPr>
        <w:ind w:firstLine="709"/>
        <w:jc w:val="both"/>
        <w:rPr>
          <w:snapToGrid w:val="0"/>
          <w:sz w:val="28"/>
          <w:szCs w:val="28"/>
        </w:rPr>
      </w:pPr>
    </w:p>
    <w:p w14:paraId="43BEE6D8" w14:textId="77777777" w:rsidR="000C7D78" w:rsidRPr="000C7D78" w:rsidRDefault="000C7D78" w:rsidP="000C7D78">
      <w:pPr>
        <w:ind w:firstLine="709"/>
        <w:jc w:val="both"/>
        <w:rPr>
          <w:snapToGrid w:val="0"/>
          <w:sz w:val="28"/>
          <w:szCs w:val="28"/>
        </w:rPr>
      </w:pPr>
    </w:p>
    <w:p w14:paraId="0DAACF01" w14:textId="77777777" w:rsidR="000C7D78" w:rsidRPr="000C7D78" w:rsidRDefault="000C7D78" w:rsidP="000C7D78">
      <w:pPr>
        <w:ind w:firstLine="709"/>
        <w:jc w:val="both"/>
        <w:rPr>
          <w:snapToGrid w:val="0"/>
          <w:sz w:val="28"/>
          <w:szCs w:val="28"/>
        </w:rPr>
      </w:pPr>
    </w:p>
    <w:p w14:paraId="6CD4075E" w14:textId="77777777" w:rsidR="000C7D78" w:rsidRPr="000C7D78" w:rsidRDefault="000C7D78" w:rsidP="000C7D78">
      <w:pPr>
        <w:ind w:firstLine="709"/>
        <w:jc w:val="both"/>
        <w:rPr>
          <w:snapToGrid w:val="0"/>
          <w:sz w:val="28"/>
          <w:szCs w:val="28"/>
        </w:rPr>
      </w:pPr>
    </w:p>
    <w:p w14:paraId="1D2B8F38" w14:textId="77777777" w:rsidR="000C7D78" w:rsidRPr="000C7D78" w:rsidRDefault="000C7D78" w:rsidP="000C7D78">
      <w:pPr>
        <w:ind w:firstLine="709"/>
        <w:jc w:val="both"/>
        <w:rPr>
          <w:snapToGrid w:val="0"/>
          <w:sz w:val="28"/>
          <w:szCs w:val="28"/>
        </w:rPr>
      </w:pPr>
    </w:p>
    <w:p w14:paraId="2B222ABE" w14:textId="77777777" w:rsidR="000C7D78" w:rsidRPr="000C7D78" w:rsidRDefault="000C7D78" w:rsidP="000C7D78">
      <w:pPr>
        <w:ind w:firstLine="709"/>
        <w:jc w:val="both"/>
        <w:rPr>
          <w:snapToGrid w:val="0"/>
          <w:sz w:val="28"/>
          <w:szCs w:val="28"/>
        </w:rPr>
      </w:pPr>
    </w:p>
    <w:p w14:paraId="58CE74DE" w14:textId="77777777" w:rsidR="000C7D78" w:rsidRPr="000C7D78" w:rsidRDefault="000C7D78" w:rsidP="000C7D78">
      <w:pPr>
        <w:keepNext/>
        <w:keepLines/>
        <w:jc w:val="center"/>
        <w:outlineLvl w:val="1"/>
        <w:rPr>
          <w:rFonts w:eastAsia="Calibri"/>
          <w:b/>
          <w:sz w:val="28"/>
          <w:szCs w:val="28"/>
          <w:lang w:eastAsia="en-US"/>
        </w:rPr>
      </w:pPr>
      <w:bookmarkStart w:id="116" w:name="_Toc21094966"/>
      <w:bookmarkStart w:id="117" w:name="_Toc23151655"/>
      <w:r w:rsidRPr="000C7D78">
        <w:rPr>
          <w:rFonts w:eastAsia="Calibri"/>
          <w:b/>
          <w:sz w:val="28"/>
          <w:szCs w:val="28"/>
          <w:lang w:eastAsia="en-US"/>
        </w:rPr>
        <w:lastRenderedPageBreak/>
        <w:t xml:space="preserve">Расчет необходимой валовой выручки методом индексации установленных тарифов </w:t>
      </w:r>
      <w:bookmarkEnd w:id="116"/>
      <w:r w:rsidRPr="000C7D78">
        <w:rPr>
          <w:rFonts w:eastAsia="Calibri"/>
          <w:b/>
          <w:sz w:val="28"/>
          <w:szCs w:val="28"/>
          <w:lang w:eastAsia="en-US"/>
        </w:rPr>
        <w:t>на тепловую энергию на 2023 год</w:t>
      </w:r>
      <w:bookmarkEnd w:id="117"/>
    </w:p>
    <w:p w14:paraId="03664B2F" w14:textId="77777777" w:rsidR="000C7D78" w:rsidRPr="000C7D78" w:rsidRDefault="000C7D78" w:rsidP="000C7D78">
      <w:pPr>
        <w:rPr>
          <w:snapToGrid w:val="0"/>
          <w:sz w:val="28"/>
          <w:szCs w:val="28"/>
          <w:lang w:eastAsia="en-US"/>
        </w:rPr>
      </w:pPr>
    </w:p>
    <w:p w14:paraId="065EF816" w14:textId="77777777" w:rsidR="000C7D78" w:rsidRPr="000C7D78" w:rsidRDefault="000C7D78" w:rsidP="00D56914">
      <w:pPr>
        <w:numPr>
          <w:ilvl w:val="0"/>
          <w:numId w:val="7"/>
        </w:numPr>
        <w:ind w:right="-428" w:hanging="77"/>
        <w:jc w:val="right"/>
        <w:rPr>
          <w:snapToGrid w:val="0"/>
          <w:sz w:val="28"/>
          <w:szCs w:val="28"/>
          <w:lang w:eastAsia="en-US"/>
        </w:rPr>
      </w:pPr>
    </w:p>
    <w:p w14:paraId="04600557" w14:textId="77777777" w:rsidR="000C7D78" w:rsidRPr="000C7D78" w:rsidRDefault="000C7D78" w:rsidP="000C7D78">
      <w:pPr>
        <w:keepNext/>
        <w:ind w:right="141"/>
        <w:jc w:val="center"/>
        <w:outlineLvl w:val="2"/>
        <w:rPr>
          <w:rFonts w:cs="Arial"/>
          <w:b/>
          <w:bCs/>
          <w:snapToGrid w:val="0"/>
          <w:sz w:val="28"/>
          <w:szCs w:val="26"/>
          <w:lang w:eastAsia="en-US"/>
        </w:rPr>
      </w:pPr>
      <w:r w:rsidRPr="000C7D78">
        <w:rPr>
          <w:rFonts w:cs="Arial"/>
          <w:b/>
          <w:bCs/>
          <w:snapToGrid w:val="0"/>
          <w:sz w:val="28"/>
          <w:szCs w:val="26"/>
          <w:lang w:eastAsia="en-US"/>
        </w:rPr>
        <w:t xml:space="preserve">Расчёт операционных (подконтрольных) расходов на 2023 год долгосрочного периода регулирования на производство </w:t>
      </w:r>
      <w:r w:rsidRPr="000C7D78">
        <w:rPr>
          <w:rFonts w:cs="Arial"/>
          <w:b/>
          <w:bCs/>
          <w:snapToGrid w:val="0"/>
          <w:sz w:val="28"/>
          <w:szCs w:val="26"/>
          <w:lang w:eastAsia="en-US"/>
        </w:rPr>
        <w:br/>
        <w:t>и передачу тепловой энергии</w:t>
      </w:r>
    </w:p>
    <w:p w14:paraId="72B9878F" w14:textId="77777777" w:rsidR="000C7D78" w:rsidRPr="000C7D78" w:rsidRDefault="000C7D78" w:rsidP="000C7D78">
      <w:pPr>
        <w:jc w:val="center"/>
        <w:rPr>
          <w:snapToGrid w:val="0"/>
          <w:sz w:val="28"/>
        </w:rPr>
      </w:pPr>
      <w:r w:rsidRPr="000C7D78">
        <w:rPr>
          <w:snapToGrid w:val="0"/>
          <w:sz w:val="28"/>
        </w:rPr>
        <w:t>(приложение 5.2 к Методическим указаниям)</w:t>
      </w:r>
    </w:p>
    <w:p w14:paraId="5292788D" w14:textId="77777777" w:rsidR="000C7D78" w:rsidRPr="000C7D78" w:rsidRDefault="000C7D78" w:rsidP="000C7D78">
      <w:pPr>
        <w:spacing w:line="360" w:lineRule="auto"/>
        <w:jc w:val="both"/>
        <w:rPr>
          <w:snapToGrid w:val="0"/>
          <w:sz w:val="28"/>
          <w:szCs w:val="28"/>
        </w:rPr>
      </w:pPr>
    </w:p>
    <w:tbl>
      <w:tblPr>
        <w:tblW w:w="97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467"/>
        <w:gridCol w:w="851"/>
        <w:gridCol w:w="1596"/>
        <w:gridCol w:w="1559"/>
        <w:gridCol w:w="1701"/>
      </w:tblGrid>
      <w:tr w:rsidR="000C7D78" w:rsidRPr="000C7D78" w14:paraId="06DF7BD0" w14:textId="77777777" w:rsidTr="00293CC7">
        <w:trPr>
          <w:trHeight w:val="283"/>
          <w:tblHeader/>
        </w:trPr>
        <w:tc>
          <w:tcPr>
            <w:tcW w:w="567" w:type="dxa"/>
            <w:shd w:val="clear" w:color="auto" w:fill="auto"/>
            <w:vAlign w:val="center"/>
            <w:hideMark/>
          </w:tcPr>
          <w:p w14:paraId="58279FF3" w14:textId="77777777" w:rsidR="000C7D78" w:rsidRPr="000C7D78" w:rsidRDefault="000C7D78" w:rsidP="000C7D78">
            <w:pPr>
              <w:jc w:val="center"/>
              <w:rPr>
                <w:snapToGrid w:val="0"/>
                <w:szCs w:val="28"/>
              </w:rPr>
            </w:pPr>
            <w:r w:rsidRPr="000C7D78">
              <w:rPr>
                <w:snapToGrid w:val="0"/>
                <w:szCs w:val="28"/>
              </w:rPr>
              <w:t>№ п/п</w:t>
            </w:r>
          </w:p>
        </w:tc>
        <w:tc>
          <w:tcPr>
            <w:tcW w:w="3467" w:type="dxa"/>
            <w:shd w:val="clear" w:color="auto" w:fill="auto"/>
            <w:vAlign w:val="center"/>
            <w:hideMark/>
          </w:tcPr>
          <w:p w14:paraId="0330083F" w14:textId="77777777" w:rsidR="000C7D78" w:rsidRPr="000C7D78" w:rsidRDefault="000C7D78" w:rsidP="000C7D78">
            <w:pPr>
              <w:rPr>
                <w:snapToGrid w:val="0"/>
                <w:szCs w:val="28"/>
              </w:rPr>
            </w:pPr>
            <w:r w:rsidRPr="000C7D78">
              <w:rPr>
                <w:snapToGrid w:val="0"/>
                <w:szCs w:val="28"/>
              </w:rPr>
              <w:t>Параметры расчета расходов</w:t>
            </w:r>
          </w:p>
        </w:tc>
        <w:tc>
          <w:tcPr>
            <w:tcW w:w="851" w:type="dxa"/>
            <w:shd w:val="clear" w:color="auto" w:fill="auto"/>
            <w:vAlign w:val="center"/>
            <w:hideMark/>
          </w:tcPr>
          <w:p w14:paraId="64B8F9A1" w14:textId="77777777" w:rsidR="000C7D78" w:rsidRPr="000C7D78" w:rsidRDefault="000C7D78" w:rsidP="000C7D78">
            <w:pPr>
              <w:ind w:left="-113" w:right="-113"/>
              <w:jc w:val="center"/>
              <w:rPr>
                <w:snapToGrid w:val="0"/>
                <w:szCs w:val="28"/>
              </w:rPr>
            </w:pPr>
            <w:r w:rsidRPr="000C7D78">
              <w:rPr>
                <w:snapToGrid w:val="0"/>
                <w:szCs w:val="28"/>
              </w:rPr>
              <w:t>Ед. изм.</w:t>
            </w:r>
          </w:p>
        </w:tc>
        <w:tc>
          <w:tcPr>
            <w:tcW w:w="1596" w:type="dxa"/>
          </w:tcPr>
          <w:p w14:paraId="274D7DCB" w14:textId="77777777" w:rsidR="000C7D78" w:rsidRPr="000C7D78" w:rsidRDefault="000C7D78" w:rsidP="000C7D78">
            <w:pPr>
              <w:ind w:left="-57" w:right="-57"/>
              <w:jc w:val="center"/>
              <w:rPr>
                <w:snapToGrid w:val="0"/>
                <w:szCs w:val="28"/>
              </w:rPr>
            </w:pPr>
            <w:r w:rsidRPr="000C7D78">
              <w:rPr>
                <w:snapToGrid w:val="0"/>
                <w:szCs w:val="28"/>
              </w:rPr>
              <w:t>Предложение предприятия на 2023 год</w:t>
            </w:r>
          </w:p>
        </w:tc>
        <w:tc>
          <w:tcPr>
            <w:tcW w:w="1559" w:type="dxa"/>
          </w:tcPr>
          <w:p w14:paraId="62DF993B" w14:textId="77777777" w:rsidR="000C7D78" w:rsidRPr="000C7D78" w:rsidRDefault="000C7D78" w:rsidP="000C7D78">
            <w:pPr>
              <w:ind w:left="-57" w:right="-57"/>
              <w:jc w:val="center"/>
              <w:rPr>
                <w:snapToGrid w:val="0"/>
                <w:szCs w:val="28"/>
              </w:rPr>
            </w:pPr>
            <w:r w:rsidRPr="000C7D78">
              <w:rPr>
                <w:snapToGrid w:val="0"/>
                <w:szCs w:val="28"/>
              </w:rPr>
              <w:t>Предложение экспертов на 2023 год</w:t>
            </w:r>
          </w:p>
        </w:tc>
        <w:tc>
          <w:tcPr>
            <w:tcW w:w="1701" w:type="dxa"/>
          </w:tcPr>
          <w:p w14:paraId="37064706" w14:textId="77777777" w:rsidR="000C7D78" w:rsidRPr="000C7D78" w:rsidRDefault="000C7D78" w:rsidP="000C7D78">
            <w:pPr>
              <w:ind w:left="-57" w:right="-57"/>
              <w:jc w:val="center"/>
              <w:rPr>
                <w:snapToGrid w:val="0"/>
                <w:szCs w:val="28"/>
              </w:rPr>
            </w:pPr>
            <w:r w:rsidRPr="000C7D78">
              <w:rPr>
                <w:snapToGrid w:val="0"/>
                <w:szCs w:val="28"/>
              </w:rPr>
              <w:t>Корректировка предложения предприятия</w:t>
            </w:r>
          </w:p>
        </w:tc>
      </w:tr>
      <w:tr w:rsidR="000C7D78" w:rsidRPr="000C7D78" w14:paraId="303F006D" w14:textId="77777777" w:rsidTr="00293CC7">
        <w:trPr>
          <w:trHeight w:val="895"/>
          <w:tblHeader/>
        </w:trPr>
        <w:tc>
          <w:tcPr>
            <w:tcW w:w="567" w:type="dxa"/>
            <w:shd w:val="clear" w:color="auto" w:fill="auto"/>
            <w:vAlign w:val="center"/>
            <w:hideMark/>
          </w:tcPr>
          <w:p w14:paraId="469D8ABE" w14:textId="77777777" w:rsidR="000C7D78" w:rsidRPr="000C7D78" w:rsidRDefault="000C7D78" w:rsidP="000C7D78">
            <w:pPr>
              <w:jc w:val="center"/>
              <w:rPr>
                <w:snapToGrid w:val="0"/>
                <w:szCs w:val="28"/>
              </w:rPr>
            </w:pPr>
            <w:r w:rsidRPr="000C7D78">
              <w:rPr>
                <w:snapToGrid w:val="0"/>
                <w:szCs w:val="28"/>
              </w:rPr>
              <w:t>1</w:t>
            </w:r>
          </w:p>
        </w:tc>
        <w:tc>
          <w:tcPr>
            <w:tcW w:w="3467" w:type="dxa"/>
            <w:shd w:val="clear" w:color="auto" w:fill="auto"/>
            <w:vAlign w:val="center"/>
            <w:hideMark/>
          </w:tcPr>
          <w:p w14:paraId="24E06CFF" w14:textId="77777777" w:rsidR="000C7D78" w:rsidRPr="000C7D78" w:rsidRDefault="000C7D78" w:rsidP="000C7D78">
            <w:pPr>
              <w:rPr>
                <w:snapToGrid w:val="0"/>
                <w:szCs w:val="28"/>
              </w:rPr>
            </w:pPr>
            <w:r w:rsidRPr="000C7D78">
              <w:rPr>
                <w:snapToGrid w:val="0"/>
                <w:szCs w:val="28"/>
              </w:rPr>
              <w:t>Индекс потребительских цен на расчетный период регулирования (ИПЦ)</w:t>
            </w:r>
          </w:p>
        </w:tc>
        <w:tc>
          <w:tcPr>
            <w:tcW w:w="851" w:type="dxa"/>
            <w:shd w:val="clear" w:color="auto" w:fill="auto"/>
            <w:vAlign w:val="center"/>
            <w:hideMark/>
          </w:tcPr>
          <w:p w14:paraId="50C24189" w14:textId="77777777" w:rsidR="000C7D78" w:rsidRPr="000C7D78" w:rsidRDefault="000C7D78" w:rsidP="000C7D78">
            <w:pPr>
              <w:ind w:left="-113" w:right="-113"/>
              <w:jc w:val="center"/>
              <w:rPr>
                <w:snapToGrid w:val="0"/>
                <w:szCs w:val="28"/>
              </w:rPr>
            </w:pP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tcPr>
          <w:p w14:paraId="475908E0" w14:textId="77777777" w:rsidR="000C7D78" w:rsidRPr="000C7D78" w:rsidRDefault="000C7D78" w:rsidP="000C7D78">
            <w:pPr>
              <w:jc w:val="center"/>
            </w:pPr>
            <w:r w:rsidRPr="000C7D78">
              <w:rPr>
                <w:snapToGrid w:val="0"/>
              </w:rPr>
              <w:t>1,043</w:t>
            </w:r>
          </w:p>
        </w:tc>
        <w:tc>
          <w:tcPr>
            <w:tcW w:w="1559" w:type="dxa"/>
            <w:tcBorders>
              <w:top w:val="single" w:sz="4" w:space="0" w:color="auto"/>
              <w:left w:val="nil"/>
              <w:bottom w:val="single" w:sz="4" w:space="0" w:color="auto"/>
              <w:right w:val="single" w:sz="4" w:space="0" w:color="auto"/>
            </w:tcBorders>
            <w:shd w:val="clear" w:color="auto" w:fill="auto"/>
            <w:vAlign w:val="center"/>
          </w:tcPr>
          <w:p w14:paraId="3DB646A0" w14:textId="77777777" w:rsidR="000C7D78" w:rsidRPr="000C7D78" w:rsidRDefault="000C7D78" w:rsidP="000C7D78">
            <w:pPr>
              <w:jc w:val="center"/>
              <w:rPr>
                <w:snapToGrid w:val="0"/>
              </w:rPr>
            </w:pPr>
            <w:r w:rsidRPr="000C7D78">
              <w:rPr>
                <w:snapToGrid w:val="0"/>
              </w:rPr>
              <w:t>1,060</w:t>
            </w:r>
          </w:p>
        </w:tc>
        <w:tc>
          <w:tcPr>
            <w:tcW w:w="1701" w:type="dxa"/>
            <w:tcBorders>
              <w:top w:val="single" w:sz="4" w:space="0" w:color="auto"/>
              <w:left w:val="nil"/>
              <w:bottom w:val="single" w:sz="4" w:space="0" w:color="auto"/>
              <w:right w:val="single" w:sz="4" w:space="0" w:color="auto"/>
            </w:tcBorders>
            <w:shd w:val="clear" w:color="auto" w:fill="auto"/>
            <w:vAlign w:val="center"/>
          </w:tcPr>
          <w:p w14:paraId="14C04C62" w14:textId="77777777" w:rsidR="000C7D78" w:rsidRPr="000C7D78" w:rsidRDefault="000C7D78" w:rsidP="000C7D78">
            <w:pPr>
              <w:jc w:val="center"/>
              <w:rPr>
                <w:snapToGrid w:val="0"/>
              </w:rPr>
            </w:pPr>
            <w:r w:rsidRPr="000C7D78">
              <w:rPr>
                <w:snapToGrid w:val="0"/>
              </w:rPr>
              <w:t>0,017</w:t>
            </w:r>
          </w:p>
        </w:tc>
      </w:tr>
      <w:tr w:rsidR="000C7D78" w:rsidRPr="000C7D78" w14:paraId="4B8D4608" w14:textId="77777777" w:rsidTr="00293CC7">
        <w:trPr>
          <w:trHeight w:val="575"/>
          <w:tblHeader/>
        </w:trPr>
        <w:tc>
          <w:tcPr>
            <w:tcW w:w="567" w:type="dxa"/>
            <w:shd w:val="clear" w:color="auto" w:fill="auto"/>
            <w:vAlign w:val="center"/>
            <w:hideMark/>
          </w:tcPr>
          <w:p w14:paraId="7C00319B" w14:textId="77777777" w:rsidR="000C7D78" w:rsidRPr="000C7D78" w:rsidRDefault="000C7D78" w:rsidP="000C7D78">
            <w:pPr>
              <w:jc w:val="center"/>
              <w:rPr>
                <w:snapToGrid w:val="0"/>
                <w:szCs w:val="28"/>
              </w:rPr>
            </w:pPr>
            <w:r w:rsidRPr="000C7D78">
              <w:rPr>
                <w:snapToGrid w:val="0"/>
                <w:szCs w:val="28"/>
              </w:rPr>
              <w:t>2</w:t>
            </w:r>
          </w:p>
        </w:tc>
        <w:tc>
          <w:tcPr>
            <w:tcW w:w="3467" w:type="dxa"/>
            <w:shd w:val="clear" w:color="auto" w:fill="auto"/>
            <w:vAlign w:val="center"/>
            <w:hideMark/>
          </w:tcPr>
          <w:p w14:paraId="2E7C099C" w14:textId="77777777" w:rsidR="000C7D78" w:rsidRPr="000C7D78" w:rsidRDefault="000C7D78" w:rsidP="000C7D78">
            <w:pPr>
              <w:rPr>
                <w:snapToGrid w:val="0"/>
                <w:szCs w:val="28"/>
              </w:rPr>
            </w:pPr>
            <w:r w:rsidRPr="000C7D78">
              <w:rPr>
                <w:snapToGrid w:val="0"/>
                <w:szCs w:val="28"/>
              </w:rPr>
              <w:t>Индекс эффективности операционных расходов (ИР)</w:t>
            </w:r>
          </w:p>
        </w:tc>
        <w:tc>
          <w:tcPr>
            <w:tcW w:w="851" w:type="dxa"/>
            <w:shd w:val="clear" w:color="auto" w:fill="auto"/>
            <w:vAlign w:val="center"/>
            <w:hideMark/>
          </w:tcPr>
          <w:p w14:paraId="67897AB7" w14:textId="77777777" w:rsidR="000C7D78" w:rsidRPr="000C7D78" w:rsidRDefault="000C7D78" w:rsidP="000C7D78">
            <w:pPr>
              <w:ind w:left="-113" w:right="-113"/>
              <w:jc w:val="center"/>
              <w:rPr>
                <w:snapToGrid w:val="0"/>
                <w:szCs w:val="28"/>
              </w:rPr>
            </w:pPr>
            <w:r w:rsidRPr="000C7D78">
              <w:rPr>
                <w:snapToGrid w:val="0"/>
                <w:szCs w:val="28"/>
              </w:rPr>
              <w:t>%</w:t>
            </w:r>
          </w:p>
        </w:tc>
        <w:tc>
          <w:tcPr>
            <w:tcW w:w="1596" w:type="dxa"/>
            <w:tcBorders>
              <w:top w:val="nil"/>
              <w:left w:val="single" w:sz="4" w:space="0" w:color="auto"/>
              <w:bottom w:val="single" w:sz="4" w:space="0" w:color="auto"/>
              <w:right w:val="single" w:sz="4" w:space="0" w:color="auto"/>
            </w:tcBorders>
            <w:shd w:val="clear" w:color="auto" w:fill="auto"/>
            <w:vAlign w:val="center"/>
          </w:tcPr>
          <w:p w14:paraId="20359E8A" w14:textId="77777777" w:rsidR="000C7D78" w:rsidRPr="000C7D78" w:rsidRDefault="000C7D78" w:rsidP="000C7D78">
            <w:pPr>
              <w:jc w:val="center"/>
              <w:rPr>
                <w:snapToGrid w:val="0"/>
              </w:rPr>
            </w:pPr>
            <w:r w:rsidRPr="000C7D78">
              <w:rPr>
                <w:snapToGrid w:val="0"/>
              </w:rPr>
              <w:t>1%</w:t>
            </w:r>
          </w:p>
        </w:tc>
        <w:tc>
          <w:tcPr>
            <w:tcW w:w="1559" w:type="dxa"/>
            <w:tcBorders>
              <w:top w:val="nil"/>
              <w:left w:val="nil"/>
              <w:bottom w:val="single" w:sz="4" w:space="0" w:color="auto"/>
              <w:right w:val="single" w:sz="4" w:space="0" w:color="auto"/>
            </w:tcBorders>
            <w:shd w:val="clear" w:color="auto" w:fill="auto"/>
            <w:vAlign w:val="center"/>
          </w:tcPr>
          <w:p w14:paraId="440FE8BA" w14:textId="77777777" w:rsidR="000C7D78" w:rsidRPr="000C7D78" w:rsidRDefault="000C7D78" w:rsidP="000C7D78">
            <w:pPr>
              <w:jc w:val="center"/>
              <w:rPr>
                <w:snapToGrid w:val="0"/>
              </w:rPr>
            </w:pPr>
            <w:r w:rsidRPr="000C7D78">
              <w:rPr>
                <w:snapToGrid w:val="0"/>
              </w:rPr>
              <w:t>1%</w:t>
            </w:r>
          </w:p>
        </w:tc>
        <w:tc>
          <w:tcPr>
            <w:tcW w:w="1701" w:type="dxa"/>
            <w:tcBorders>
              <w:top w:val="nil"/>
              <w:left w:val="nil"/>
              <w:bottom w:val="single" w:sz="4" w:space="0" w:color="auto"/>
              <w:right w:val="single" w:sz="4" w:space="0" w:color="auto"/>
            </w:tcBorders>
            <w:shd w:val="clear" w:color="auto" w:fill="auto"/>
            <w:vAlign w:val="center"/>
          </w:tcPr>
          <w:p w14:paraId="3160042F" w14:textId="77777777" w:rsidR="000C7D78" w:rsidRPr="000C7D78" w:rsidRDefault="000C7D78" w:rsidP="000C7D78">
            <w:pPr>
              <w:jc w:val="center"/>
              <w:rPr>
                <w:snapToGrid w:val="0"/>
              </w:rPr>
            </w:pPr>
            <w:r w:rsidRPr="000C7D78">
              <w:rPr>
                <w:snapToGrid w:val="0"/>
              </w:rPr>
              <w:t>0</w:t>
            </w:r>
          </w:p>
        </w:tc>
      </w:tr>
      <w:tr w:rsidR="000C7D78" w:rsidRPr="000C7D78" w14:paraId="368A75FB" w14:textId="77777777" w:rsidTr="00293CC7">
        <w:trPr>
          <w:trHeight w:val="461"/>
          <w:tblHeader/>
        </w:trPr>
        <w:tc>
          <w:tcPr>
            <w:tcW w:w="567" w:type="dxa"/>
            <w:shd w:val="clear" w:color="auto" w:fill="auto"/>
            <w:vAlign w:val="center"/>
            <w:hideMark/>
          </w:tcPr>
          <w:p w14:paraId="05C47B46" w14:textId="77777777" w:rsidR="000C7D78" w:rsidRPr="000C7D78" w:rsidRDefault="000C7D78" w:rsidP="000C7D78">
            <w:pPr>
              <w:jc w:val="center"/>
              <w:rPr>
                <w:snapToGrid w:val="0"/>
                <w:szCs w:val="28"/>
              </w:rPr>
            </w:pPr>
            <w:r w:rsidRPr="000C7D78">
              <w:rPr>
                <w:snapToGrid w:val="0"/>
                <w:szCs w:val="28"/>
              </w:rPr>
              <w:t>3</w:t>
            </w:r>
          </w:p>
        </w:tc>
        <w:tc>
          <w:tcPr>
            <w:tcW w:w="3467" w:type="dxa"/>
            <w:shd w:val="clear" w:color="auto" w:fill="auto"/>
            <w:vAlign w:val="center"/>
            <w:hideMark/>
          </w:tcPr>
          <w:p w14:paraId="5DB9E227" w14:textId="77777777" w:rsidR="000C7D78" w:rsidRPr="000C7D78" w:rsidRDefault="000C7D78" w:rsidP="000C7D78">
            <w:pPr>
              <w:rPr>
                <w:snapToGrid w:val="0"/>
                <w:szCs w:val="28"/>
              </w:rPr>
            </w:pPr>
            <w:r w:rsidRPr="000C7D78">
              <w:rPr>
                <w:snapToGrid w:val="0"/>
                <w:szCs w:val="28"/>
              </w:rPr>
              <w:t>Индекс изменения количества активов (ИКА)</w:t>
            </w:r>
          </w:p>
        </w:tc>
        <w:tc>
          <w:tcPr>
            <w:tcW w:w="851" w:type="dxa"/>
            <w:shd w:val="clear" w:color="auto" w:fill="auto"/>
            <w:vAlign w:val="center"/>
            <w:hideMark/>
          </w:tcPr>
          <w:p w14:paraId="3F25D513" w14:textId="77777777" w:rsidR="000C7D78" w:rsidRPr="000C7D78" w:rsidRDefault="000C7D78" w:rsidP="000C7D78">
            <w:pPr>
              <w:ind w:left="-113" w:right="-113"/>
              <w:jc w:val="center"/>
              <w:rPr>
                <w:snapToGrid w:val="0"/>
                <w:szCs w:val="28"/>
              </w:rPr>
            </w:pPr>
          </w:p>
        </w:tc>
        <w:tc>
          <w:tcPr>
            <w:tcW w:w="1596" w:type="dxa"/>
            <w:tcBorders>
              <w:top w:val="nil"/>
              <w:left w:val="single" w:sz="4" w:space="0" w:color="auto"/>
              <w:bottom w:val="single" w:sz="4" w:space="0" w:color="auto"/>
              <w:right w:val="single" w:sz="4" w:space="0" w:color="auto"/>
            </w:tcBorders>
            <w:shd w:val="clear" w:color="auto" w:fill="auto"/>
            <w:vAlign w:val="center"/>
          </w:tcPr>
          <w:p w14:paraId="296C0AC0" w14:textId="77777777" w:rsidR="000C7D78" w:rsidRPr="000C7D78" w:rsidRDefault="000C7D78" w:rsidP="000C7D78">
            <w:pPr>
              <w:jc w:val="center"/>
              <w:rPr>
                <w:snapToGrid w:val="0"/>
              </w:rPr>
            </w:pPr>
            <w:r w:rsidRPr="000C7D78">
              <w:rPr>
                <w:snapToGrid w:val="0"/>
              </w:rPr>
              <w:t>0</w:t>
            </w:r>
          </w:p>
        </w:tc>
        <w:tc>
          <w:tcPr>
            <w:tcW w:w="1559" w:type="dxa"/>
            <w:tcBorders>
              <w:top w:val="nil"/>
              <w:left w:val="nil"/>
              <w:bottom w:val="single" w:sz="4" w:space="0" w:color="auto"/>
              <w:right w:val="single" w:sz="4" w:space="0" w:color="auto"/>
            </w:tcBorders>
            <w:shd w:val="clear" w:color="auto" w:fill="auto"/>
            <w:vAlign w:val="center"/>
          </w:tcPr>
          <w:p w14:paraId="30E54137" w14:textId="77777777" w:rsidR="000C7D78" w:rsidRPr="000C7D78" w:rsidRDefault="000C7D78" w:rsidP="000C7D78">
            <w:pPr>
              <w:jc w:val="center"/>
              <w:rPr>
                <w:snapToGrid w:val="0"/>
              </w:rPr>
            </w:pPr>
            <w:r w:rsidRPr="000C7D78">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6603B02C" w14:textId="77777777" w:rsidR="000C7D78" w:rsidRPr="000C7D78" w:rsidRDefault="000C7D78" w:rsidP="000C7D78">
            <w:pPr>
              <w:jc w:val="center"/>
              <w:rPr>
                <w:snapToGrid w:val="0"/>
              </w:rPr>
            </w:pPr>
            <w:r w:rsidRPr="000C7D78">
              <w:rPr>
                <w:snapToGrid w:val="0"/>
              </w:rPr>
              <w:t>0</w:t>
            </w:r>
          </w:p>
        </w:tc>
      </w:tr>
      <w:tr w:rsidR="000C7D78" w:rsidRPr="000C7D78" w14:paraId="054187B4" w14:textId="77777777" w:rsidTr="00293CC7">
        <w:trPr>
          <w:trHeight w:val="1468"/>
          <w:tblHeader/>
        </w:trPr>
        <w:tc>
          <w:tcPr>
            <w:tcW w:w="567" w:type="dxa"/>
            <w:shd w:val="clear" w:color="auto" w:fill="auto"/>
            <w:vAlign w:val="center"/>
            <w:hideMark/>
          </w:tcPr>
          <w:p w14:paraId="78DCEA88" w14:textId="77777777" w:rsidR="000C7D78" w:rsidRPr="000C7D78" w:rsidRDefault="000C7D78" w:rsidP="000C7D78">
            <w:pPr>
              <w:jc w:val="center"/>
              <w:rPr>
                <w:snapToGrid w:val="0"/>
                <w:szCs w:val="28"/>
              </w:rPr>
            </w:pPr>
            <w:r w:rsidRPr="000C7D78">
              <w:rPr>
                <w:snapToGrid w:val="0"/>
                <w:szCs w:val="28"/>
              </w:rPr>
              <w:t>3.1</w:t>
            </w:r>
          </w:p>
        </w:tc>
        <w:tc>
          <w:tcPr>
            <w:tcW w:w="3467" w:type="dxa"/>
            <w:shd w:val="clear" w:color="auto" w:fill="auto"/>
            <w:vAlign w:val="center"/>
            <w:hideMark/>
          </w:tcPr>
          <w:p w14:paraId="4E1E6721" w14:textId="77777777" w:rsidR="000C7D78" w:rsidRPr="000C7D78" w:rsidRDefault="000C7D78" w:rsidP="000C7D78">
            <w:pPr>
              <w:rPr>
                <w:snapToGrid w:val="0"/>
                <w:szCs w:val="28"/>
              </w:rPr>
            </w:pPr>
            <w:r w:rsidRPr="000C7D78">
              <w:rPr>
                <w:snapToGrid w:val="0"/>
                <w:szCs w:val="28"/>
              </w:rPr>
              <w:t>количество условных единиц, относящихся к активам, необходимым для осуществления регулируемой деятельности</w:t>
            </w:r>
          </w:p>
        </w:tc>
        <w:tc>
          <w:tcPr>
            <w:tcW w:w="851" w:type="dxa"/>
            <w:shd w:val="clear" w:color="auto" w:fill="auto"/>
            <w:vAlign w:val="center"/>
            <w:hideMark/>
          </w:tcPr>
          <w:p w14:paraId="7F674369" w14:textId="77777777" w:rsidR="000C7D78" w:rsidRPr="000C7D78" w:rsidRDefault="000C7D78" w:rsidP="000C7D78">
            <w:pPr>
              <w:ind w:left="-113" w:right="-113"/>
              <w:jc w:val="center"/>
              <w:rPr>
                <w:snapToGrid w:val="0"/>
                <w:szCs w:val="28"/>
              </w:rPr>
            </w:pPr>
            <w:r w:rsidRPr="000C7D78">
              <w:rPr>
                <w:snapToGrid w:val="0"/>
                <w:szCs w:val="28"/>
              </w:rPr>
              <w:t>у.е.</w:t>
            </w:r>
          </w:p>
        </w:tc>
        <w:tc>
          <w:tcPr>
            <w:tcW w:w="1596" w:type="dxa"/>
            <w:tcBorders>
              <w:top w:val="nil"/>
              <w:left w:val="single" w:sz="4" w:space="0" w:color="auto"/>
              <w:bottom w:val="single" w:sz="4" w:space="0" w:color="auto"/>
              <w:right w:val="single" w:sz="4" w:space="0" w:color="auto"/>
            </w:tcBorders>
            <w:shd w:val="clear" w:color="auto" w:fill="auto"/>
            <w:vAlign w:val="center"/>
          </w:tcPr>
          <w:p w14:paraId="37921EF6" w14:textId="77777777" w:rsidR="000C7D78" w:rsidRPr="000C7D78" w:rsidRDefault="000C7D78" w:rsidP="000C7D78">
            <w:pPr>
              <w:jc w:val="center"/>
              <w:rPr>
                <w:snapToGrid w:val="0"/>
              </w:rPr>
            </w:pPr>
            <w:r w:rsidRPr="000C7D78">
              <w:rPr>
                <w:snapToGrid w:val="0"/>
              </w:rPr>
              <w:t>19,232</w:t>
            </w:r>
          </w:p>
        </w:tc>
        <w:tc>
          <w:tcPr>
            <w:tcW w:w="1559" w:type="dxa"/>
            <w:tcBorders>
              <w:top w:val="nil"/>
              <w:left w:val="nil"/>
              <w:bottom w:val="single" w:sz="4" w:space="0" w:color="auto"/>
              <w:right w:val="single" w:sz="4" w:space="0" w:color="auto"/>
            </w:tcBorders>
            <w:shd w:val="clear" w:color="auto" w:fill="auto"/>
            <w:vAlign w:val="center"/>
          </w:tcPr>
          <w:p w14:paraId="7BBA9B1B" w14:textId="77777777" w:rsidR="000C7D78" w:rsidRPr="000C7D78" w:rsidRDefault="000C7D78" w:rsidP="000C7D78">
            <w:pPr>
              <w:jc w:val="center"/>
              <w:rPr>
                <w:snapToGrid w:val="0"/>
              </w:rPr>
            </w:pPr>
            <w:r w:rsidRPr="000C7D78">
              <w:rPr>
                <w:snapToGrid w:val="0"/>
              </w:rPr>
              <w:t>19,232</w:t>
            </w:r>
          </w:p>
        </w:tc>
        <w:tc>
          <w:tcPr>
            <w:tcW w:w="1701" w:type="dxa"/>
            <w:tcBorders>
              <w:top w:val="nil"/>
              <w:left w:val="nil"/>
              <w:bottom w:val="single" w:sz="4" w:space="0" w:color="auto"/>
              <w:right w:val="single" w:sz="4" w:space="0" w:color="auto"/>
            </w:tcBorders>
            <w:shd w:val="clear" w:color="auto" w:fill="auto"/>
            <w:vAlign w:val="center"/>
          </w:tcPr>
          <w:p w14:paraId="40DD4F8C" w14:textId="77777777" w:rsidR="000C7D78" w:rsidRPr="000C7D78" w:rsidRDefault="000C7D78" w:rsidP="000C7D78">
            <w:pPr>
              <w:jc w:val="center"/>
              <w:rPr>
                <w:snapToGrid w:val="0"/>
              </w:rPr>
            </w:pPr>
            <w:r w:rsidRPr="000C7D78">
              <w:rPr>
                <w:snapToGrid w:val="0"/>
              </w:rPr>
              <w:t>0</w:t>
            </w:r>
          </w:p>
        </w:tc>
      </w:tr>
      <w:tr w:rsidR="000C7D78" w:rsidRPr="000C7D78" w14:paraId="05B08C18" w14:textId="77777777" w:rsidTr="00293CC7">
        <w:trPr>
          <w:trHeight w:val="737"/>
          <w:tblHeader/>
        </w:trPr>
        <w:tc>
          <w:tcPr>
            <w:tcW w:w="567" w:type="dxa"/>
            <w:shd w:val="clear" w:color="auto" w:fill="auto"/>
            <w:vAlign w:val="center"/>
            <w:hideMark/>
          </w:tcPr>
          <w:p w14:paraId="3DFFAFB3" w14:textId="77777777" w:rsidR="000C7D78" w:rsidRPr="000C7D78" w:rsidRDefault="000C7D78" w:rsidP="000C7D78">
            <w:pPr>
              <w:jc w:val="center"/>
              <w:rPr>
                <w:snapToGrid w:val="0"/>
                <w:szCs w:val="28"/>
              </w:rPr>
            </w:pPr>
            <w:r w:rsidRPr="000C7D78">
              <w:rPr>
                <w:snapToGrid w:val="0"/>
                <w:szCs w:val="28"/>
              </w:rPr>
              <w:t>3.2</w:t>
            </w:r>
          </w:p>
        </w:tc>
        <w:tc>
          <w:tcPr>
            <w:tcW w:w="3467" w:type="dxa"/>
            <w:shd w:val="clear" w:color="auto" w:fill="auto"/>
            <w:vAlign w:val="center"/>
            <w:hideMark/>
          </w:tcPr>
          <w:p w14:paraId="15043F6B" w14:textId="77777777" w:rsidR="000C7D78" w:rsidRPr="000C7D78" w:rsidRDefault="000C7D78" w:rsidP="000C7D78">
            <w:pPr>
              <w:rPr>
                <w:snapToGrid w:val="0"/>
                <w:szCs w:val="28"/>
              </w:rPr>
            </w:pPr>
            <w:r w:rsidRPr="000C7D78">
              <w:rPr>
                <w:snapToGrid w:val="0"/>
                <w:szCs w:val="28"/>
              </w:rPr>
              <w:t>установленная тепловая мощность источника тепловой энергии</w:t>
            </w:r>
          </w:p>
        </w:tc>
        <w:tc>
          <w:tcPr>
            <w:tcW w:w="851" w:type="dxa"/>
            <w:shd w:val="clear" w:color="auto" w:fill="auto"/>
            <w:vAlign w:val="center"/>
            <w:hideMark/>
          </w:tcPr>
          <w:p w14:paraId="5F01BA18" w14:textId="77777777" w:rsidR="000C7D78" w:rsidRPr="000C7D78" w:rsidRDefault="000C7D78" w:rsidP="000C7D78">
            <w:pPr>
              <w:ind w:left="-113" w:right="-113"/>
              <w:jc w:val="center"/>
              <w:rPr>
                <w:snapToGrid w:val="0"/>
                <w:szCs w:val="28"/>
              </w:rPr>
            </w:pPr>
            <w:r w:rsidRPr="000C7D78">
              <w:rPr>
                <w:snapToGrid w:val="0"/>
                <w:szCs w:val="28"/>
              </w:rPr>
              <w:t>Гкал/ч</w:t>
            </w:r>
          </w:p>
        </w:tc>
        <w:tc>
          <w:tcPr>
            <w:tcW w:w="1596" w:type="dxa"/>
            <w:tcBorders>
              <w:top w:val="nil"/>
              <w:left w:val="single" w:sz="4" w:space="0" w:color="auto"/>
              <w:bottom w:val="single" w:sz="4" w:space="0" w:color="auto"/>
              <w:right w:val="single" w:sz="4" w:space="0" w:color="auto"/>
            </w:tcBorders>
            <w:shd w:val="clear" w:color="auto" w:fill="auto"/>
            <w:vAlign w:val="center"/>
          </w:tcPr>
          <w:p w14:paraId="604D1CD5" w14:textId="77777777" w:rsidR="000C7D78" w:rsidRPr="000C7D78" w:rsidRDefault="000C7D78" w:rsidP="000C7D78">
            <w:pPr>
              <w:jc w:val="center"/>
              <w:rPr>
                <w:snapToGrid w:val="0"/>
              </w:rPr>
            </w:pPr>
            <w:r w:rsidRPr="000C7D78">
              <w:rPr>
                <w:snapToGrid w:val="0"/>
              </w:rPr>
              <w:t>84</w:t>
            </w:r>
          </w:p>
        </w:tc>
        <w:tc>
          <w:tcPr>
            <w:tcW w:w="1559" w:type="dxa"/>
            <w:tcBorders>
              <w:top w:val="nil"/>
              <w:left w:val="nil"/>
              <w:bottom w:val="single" w:sz="4" w:space="0" w:color="auto"/>
              <w:right w:val="single" w:sz="4" w:space="0" w:color="auto"/>
            </w:tcBorders>
            <w:shd w:val="clear" w:color="auto" w:fill="auto"/>
            <w:vAlign w:val="center"/>
          </w:tcPr>
          <w:p w14:paraId="095809B9" w14:textId="77777777" w:rsidR="000C7D78" w:rsidRPr="000C7D78" w:rsidRDefault="000C7D78" w:rsidP="000C7D78">
            <w:pPr>
              <w:jc w:val="center"/>
              <w:rPr>
                <w:snapToGrid w:val="0"/>
              </w:rPr>
            </w:pPr>
            <w:r w:rsidRPr="000C7D78">
              <w:rPr>
                <w:snapToGrid w:val="0"/>
              </w:rPr>
              <w:t>84</w:t>
            </w:r>
          </w:p>
        </w:tc>
        <w:tc>
          <w:tcPr>
            <w:tcW w:w="1701" w:type="dxa"/>
            <w:tcBorders>
              <w:top w:val="nil"/>
              <w:left w:val="nil"/>
              <w:bottom w:val="single" w:sz="4" w:space="0" w:color="auto"/>
              <w:right w:val="single" w:sz="4" w:space="0" w:color="auto"/>
            </w:tcBorders>
            <w:shd w:val="clear" w:color="auto" w:fill="auto"/>
            <w:vAlign w:val="center"/>
          </w:tcPr>
          <w:p w14:paraId="1179B8BB" w14:textId="77777777" w:rsidR="000C7D78" w:rsidRPr="000C7D78" w:rsidRDefault="000C7D78" w:rsidP="000C7D78">
            <w:pPr>
              <w:jc w:val="center"/>
              <w:rPr>
                <w:snapToGrid w:val="0"/>
              </w:rPr>
            </w:pPr>
            <w:r w:rsidRPr="000C7D78">
              <w:rPr>
                <w:snapToGrid w:val="0"/>
              </w:rPr>
              <w:t>0</w:t>
            </w:r>
          </w:p>
        </w:tc>
      </w:tr>
      <w:tr w:rsidR="000C7D78" w:rsidRPr="000C7D78" w14:paraId="02728C7C" w14:textId="77777777" w:rsidTr="00293CC7">
        <w:trPr>
          <w:trHeight w:val="843"/>
          <w:tblHeader/>
        </w:trPr>
        <w:tc>
          <w:tcPr>
            <w:tcW w:w="567" w:type="dxa"/>
            <w:shd w:val="clear" w:color="auto" w:fill="auto"/>
            <w:vAlign w:val="center"/>
            <w:hideMark/>
          </w:tcPr>
          <w:p w14:paraId="60FB23FF" w14:textId="77777777" w:rsidR="000C7D78" w:rsidRPr="000C7D78" w:rsidRDefault="000C7D78" w:rsidP="000C7D78">
            <w:pPr>
              <w:jc w:val="center"/>
              <w:rPr>
                <w:snapToGrid w:val="0"/>
                <w:szCs w:val="28"/>
              </w:rPr>
            </w:pPr>
            <w:r w:rsidRPr="000C7D78">
              <w:rPr>
                <w:snapToGrid w:val="0"/>
                <w:szCs w:val="28"/>
              </w:rPr>
              <w:t>4</w:t>
            </w:r>
          </w:p>
        </w:tc>
        <w:tc>
          <w:tcPr>
            <w:tcW w:w="3467" w:type="dxa"/>
            <w:shd w:val="clear" w:color="auto" w:fill="auto"/>
            <w:vAlign w:val="center"/>
            <w:hideMark/>
          </w:tcPr>
          <w:p w14:paraId="1DA0DF15" w14:textId="77777777" w:rsidR="000C7D78" w:rsidRPr="000C7D78" w:rsidRDefault="000C7D78" w:rsidP="000C7D78">
            <w:pPr>
              <w:rPr>
                <w:snapToGrid w:val="0"/>
                <w:szCs w:val="28"/>
              </w:rPr>
            </w:pPr>
            <w:r w:rsidRPr="000C7D78">
              <w:rPr>
                <w:snapToGrid w:val="0"/>
                <w:szCs w:val="28"/>
              </w:rPr>
              <w:t>Коэффициент эластичности затрат по росту активов (</w:t>
            </w:r>
            <w:proofErr w:type="spellStart"/>
            <w:r w:rsidRPr="000C7D78">
              <w:rPr>
                <w:snapToGrid w:val="0"/>
                <w:szCs w:val="28"/>
              </w:rPr>
              <w:t>К</w:t>
            </w:r>
            <w:r w:rsidRPr="000C7D78">
              <w:rPr>
                <w:snapToGrid w:val="0"/>
                <w:szCs w:val="28"/>
                <w:vertAlign w:val="subscript"/>
              </w:rPr>
              <w:t>эл</w:t>
            </w:r>
            <w:proofErr w:type="spellEnd"/>
            <w:r w:rsidRPr="000C7D78">
              <w:rPr>
                <w:snapToGrid w:val="0"/>
                <w:szCs w:val="28"/>
              </w:rPr>
              <w:t>)</w:t>
            </w:r>
          </w:p>
        </w:tc>
        <w:tc>
          <w:tcPr>
            <w:tcW w:w="851" w:type="dxa"/>
            <w:shd w:val="clear" w:color="auto" w:fill="auto"/>
            <w:vAlign w:val="center"/>
            <w:hideMark/>
          </w:tcPr>
          <w:p w14:paraId="3F9ADC41" w14:textId="77777777" w:rsidR="000C7D78" w:rsidRPr="000C7D78" w:rsidRDefault="000C7D78" w:rsidP="000C7D78">
            <w:pPr>
              <w:ind w:left="-113" w:right="-113"/>
              <w:jc w:val="center"/>
              <w:rPr>
                <w:snapToGrid w:val="0"/>
                <w:szCs w:val="28"/>
              </w:rPr>
            </w:pPr>
          </w:p>
        </w:tc>
        <w:tc>
          <w:tcPr>
            <w:tcW w:w="1596" w:type="dxa"/>
            <w:tcBorders>
              <w:top w:val="nil"/>
              <w:left w:val="single" w:sz="4" w:space="0" w:color="auto"/>
              <w:bottom w:val="single" w:sz="4" w:space="0" w:color="auto"/>
              <w:right w:val="single" w:sz="4" w:space="0" w:color="auto"/>
            </w:tcBorders>
            <w:shd w:val="clear" w:color="auto" w:fill="auto"/>
            <w:vAlign w:val="center"/>
          </w:tcPr>
          <w:p w14:paraId="33008939" w14:textId="77777777" w:rsidR="000C7D78" w:rsidRPr="000C7D78" w:rsidRDefault="000C7D78" w:rsidP="000C7D78">
            <w:pPr>
              <w:jc w:val="center"/>
              <w:rPr>
                <w:snapToGrid w:val="0"/>
              </w:rPr>
            </w:pPr>
            <w:r w:rsidRPr="000C7D78">
              <w:rPr>
                <w:snapToGrid w:val="0"/>
              </w:rPr>
              <w:t>0,75</w:t>
            </w:r>
          </w:p>
        </w:tc>
        <w:tc>
          <w:tcPr>
            <w:tcW w:w="1559" w:type="dxa"/>
            <w:tcBorders>
              <w:top w:val="nil"/>
              <w:left w:val="nil"/>
              <w:bottom w:val="single" w:sz="4" w:space="0" w:color="auto"/>
              <w:right w:val="single" w:sz="4" w:space="0" w:color="auto"/>
            </w:tcBorders>
            <w:shd w:val="clear" w:color="auto" w:fill="auto"/>
            <w:vAlign w:val="center"/>
          </w:tcPr>
          <w:p w14:paraId="369D20DB" w14:textId="77777777" w:rsidR="000C7D78" w:rsidRPr="000C7D78" w:rsidRDefault="000C7D78" w:rsidP="000C7D78">
            <w:pPr>
              <w:jc w:val="center"/>
              <w:rPr>
                <w:snapToGrid w:val="0"/>
              </w:rPr>
            </w:pPr>
            <w:r w:rsidRPr="000C7D78">
              <w:rPr>
                <w:snapToGrid w:val="0"/>
              </w:rPr>
              <w:t>0,75</w:t>
            </w:r>
          </w:p>
        </w:tc>
        <w:tc>
          <w:tcPr>
            <w:tcW w:w="1701" w:type="dxa"/>
            <w:tcBorders>
              <w:top w:val="nil"/>
              <w:left w:val="nil"/>
              <w:bottom w:val="single" w:sz="4" w:space="0" w:color="auto"/>
              <w:right w:val="single" w:sz="4" w:space="0" w:color="auto"/>
            </w:tcBorders>
            <w:shd w:val="clear" w:color="auto" w:fill="auto"/>
            <w:vAlign w:val="center"/>
          </w:tcPr>
          <w:p w14:paraId="45024088" w14:textId="77777777" w:rsidR="000C7D78" w:rsidRPr="000C7D78" w:rsidRDefault="000C7D78" w:rsidP="000C7D78">
            <w:pPr>
              <w:jc w:val="center"/>
              <w:rPr>
                <w:snapToGrid w:val="0"/>
              </w:rPr>
            </w:pPr>
            <w:r w:rsidRPr="000C7D78">
              <w:rPr>
                <w:snapToGrid w:val="0"/>
              </w:rPr>
              <w:t>0,00</w:t>
            </w:r>
          </w:p>
        </w:tc>
      </w:tr>
      <w:tr w:rsidR="000C7D78" w:rsidRPr="000C7D78" w14:paraId="7AD45D2A" w14:textId="77777777" w:rsidTr="00293CC7">
        <w:trPr>
          <w:trHeight w:val="250"/>
          <w:tblHeader/>
        </w:trPr>
        <w:tc>
          <w:tcPr>
            <w:tcW w:w="567" w:type="dxa"/>
            <w:shd w:val="clear" w:color="auto" w:fill="auto"/>
            <w:vAlign w:val="center"/>
            <w:hideMark/>
          </w:tcPr>
          <w:p w14:paraId="7F8413CF" w14:textId="77777777" w:rsidR="000C7D78" w:rsidRPr="000C7D78" w:rsidRDefault="000C7D78" w:rsidP="000C7D78">
            <w:pPr>
              <w:jc w:val="center"/>
              <w:rPr>
                <w:snapToGrid w:val="0"/>
                <w:szCs w:val="28"/>
              </w:rPr>
            </w:pPr>
            <w:r w:rsidRPr="000C7D78">
              <w:rPr>
                <w:snapToGrid w:val="0"/>
                <w:szCs w:val="28"/>
              </w:rPr>
              <w:t>5</w:t>
            </w:r>
          </w:p>
        </w:tc>
        <w:tc>
          <w:tcPr>
            <w:tcW w:w="3467" w:type="dxa"/>
            <w:shd w:val="clear" w:color="auto" w:fill="auto"/>
            <w:vAlign w:val="center"/>
            <w:hideMark/>
          </w:tcPr>
          <w:p w14:paraId="08F8F732" w14:textId="77777777" w:rsidR="000C7D78" w:rsidRPr="000C7D78" w:rsidRDefault="000C7D78" w:rsidP="000C7D78">
            <w:pPr>
              <w:rPr>
                <w:snapToGrid w:val="0"/>
                <w:szCs w:val="28"/>
              </w:rPr>
            </w:pPr>
            <w:r w:rsidRPr="000C7D78">
              <w:rPr>
                <w:snapToGrid w:val="0"/>
                <w:szCs w:val="28"/>
              </w:rPr>
              <w:t>Операционные (подконтрольные)</w:t>
            </w:r>
            <w:r w:rsidRPr="000C7D78">
              <w:rPr>
                <w:snapToGrid w:val="0"/>
                <w:szCs w:val="28"/>
              </w:rPr>
              <w:br/>
              <w:t>расходы</w:t>
            </w:r>
          </w:p>
        </w:tc>
        <w:tc>
          <w:tcPr>
            <w:tcW w:w="851" w:type="dxa"/>
            <w:shd w:val="clear" w:color="auto" w:fill="auto"/>
            <w:vAlign w:val="center"/>
            <w:hideMark/>
          </w:tcPr>
          <w:p w14:paraId="52300178" w14:textId="77777777" w:rsidR="000C7D78" w:rsidRPr="000C7D78" w:rsidRDefault="000C7D78" w:rsidP="000C7D78">
            <w:pPr>
              <w:ind w:left="-113" w:right="-113"/>
              <w:jc w:val="center"/>
              <w:rPr>
                <w:snapToGrid w:val="0"/>
                <w:szCs w:val="28"/>
              </w:rPr>
            </w:pPr>
            <w:r w:rsidRPr="000C7D78">
              <w:rPr>
                <w:snapToGrid w:val="0"/>
                <w:szCs w:val="28"/>
              </w:rPr>
              <w:t>тыс. руб.</w:t>
            </w:r>
          </w:p>
        </w:tc>
        <w:tc>
          <w:tcPr>
            <w:tcW w:w="1596" w:type="dxa"/>
            <w:tcBorders>
              <w:top w:val="nil"/>
              <w:left w:val="single" w:sz="4" w:space="0" w:color="auto"/>
              <w:bottom w:val="single" w:sz="4" w:space="0" w:color="auto"/>
              <w:right w:val="single" w:sz="4" w:space="0" w:color="auto"/>
            </w:tcBorders>
            <w:shd w:val="clear" w:color="auto" w:fill="auto"/>
            <w:vAlign w:val="center"/>
          </w:tcPr>
          <w:p w14:paraId="16B53D4D" w14:textId="77777777" w:rsidR="000C7D78" w:rsidRPr="000C7D78" w:rsidRDefault="000C7D78" w:rsidP="000C7D78">
            <w:pPr>
              <w:jc w:val="center"/>
              <w:rPr>
                <w:snapToGrid w:val="0"/>
              </w:rPr>
            </w:pPr>
            <w:r w:rsidRPr="000C7D78">
              <w:rPr>
                <w:snapToGrid w:val="0"/>
              </w:rPr>
              <w:t>54 304</w:t>
            </w:r>
          </w:p>
        </w:tc>
        <w:tc>
          <w:tcPr>
            <w:tcW w:w="1559" w:type="dxa"/>
            <w:tcBorders>
              <w:top w:val="nil"/>
              <w:left w:val="nil"/>
              <w:bottom w:val="single" w:sz="4" w:space="0" w:color="auto"/>
              <w:right w:val="single" w:sz="4" w:space="0" w:color="auto"/>
            </w:tcBorders>
            <w:shd w:val="clear" w:color="auto" w:fill="auto"/>
            <w:vAlign w:val="center"/>
          </w:tcPr>
          <w:p w14:paraId="41FD6B3E" w14:textId="77777777" w:rsidR="000C7D78" w:rsidRPr="000C7D78" w:rsidRDefault="000C7D78" w:rsidP="000C7D78">
            <w:pPr>
              <w:jc w:val="center"/>
              <w:rPr>
                <w:snapToGrid w:val="0"/>
              </w:rPr>
            </w:pPr>
            <w:r w:rsidRPr="000C7D78">
              <w:rPr>
                <w:snapToGrid w:val="0"/>
              </w:rPr>
              <w:t>43 892</w:t>
            </w:r>
          </w:p>
        </w:tc>
        <w:tc>
          <w:tcPr>
            <w:tcW w:w="1701" w:type="dxa"/>
            <w:tcBorders>
              <w:top w:val="nil"/>
              <w:left w:val="nil"/>
              <w:bottom w:val="single" w:sz="4" w:space="0" w:color="auto"/>
              <w:right w:val="single" w:sz="4" w:space="0" w:color="auto"/>
            </w:tcBorders>
            <w:shd w:val="clear" w:color="auto" w:fill="auto"/>
            <w:vAlign w:val="center"/>
          </w:tcPr>
          <w:p w14:paraId="3208132C" w14:textId="77777777" w:rsidR="000C7D78" w:rsidRPr="000C7D78" w:rsidRDefault="000C7D78" w:rsidP="000C7D78">
            <w:pPr>
              <w:jc w:val="center"/>
              <w:rPr>
                <w:snapToGrid w:val="0"/>
              </w:rPr>
            </w:pPr>
            <w:r w:rsidRPr="000C7D78">
              <w:rPr>
                <w:snapToGrid w:val="0"/>
              </w:rPr>
              <w:t>-10 411</w:t>
            </w:r>
          </w:p>
        </w:tc>
      </w:tr>
    </w:tbl>
    <w:p w14:paraId="400720D3" w14:textId="77777777" w:rsidR="000C7D78" w:rsidRPr="000C7D78" w:rsidRDefault="000C7D78" w:rsidP="000C7D78">
      <w:pPr>
        <w:autoSpaceDE w:val="0"/>
        <w:autoSpaceDN w:val="0"/>
        <w:adjustRightInd w:val="0"/>
        <w:ind w:firstLine="540"/>
        <w:jc w:val="both"/>
        <w:rPr>
          <w:sz w:val="28"/>
          <w:szCs w:val="28"/>
        </w:rPr>
      </w:pPr>
    </w:p>
    <w:p w14:paraId="6C830F33" w14:textId="77777777" w:rsidR="000C7D78" w:rsidRPr="000C7D78" w:rsidRDefault="000C7D78" w:rsidP="000C7D78">
      <w:pPr>
        <w:autoSpaceDE w:val="0"/>
        <w:autoSpaceDN w:val="0"/>
        <w:adjustRightInd w:val="0"/>
        <w:ind w:firstLine="709"/>
        <w:jc w:val="both"/>
        <w:rPr>
          <w:snapToGrid w:val="0"/>
          <w:sz w:val="28"/>
          <w:szCs w:val="28"/>
        </w:rPr>
      </w:pPr>
      <w:r w:rsidRPr="000C7D78">
        <w:rPr>
          <w:snapToGrid w:val="0"/>
          <w:sz w:val="28"/>
          <w:szCs w:val="28"/>
        </w:rPr>
        <w:t xml:space="preserve">Расчет операционных расходов произведен в соответствии </w:t>
      </w:r>
      <w:r w:rsidRPr="000C7D78">
        <w:rPr>
          <w:snapToGrid w:val="0"/>
          <w:sz w:val="28"/>
          <w:szCs w:val="28"/>
        </w:rPr>
        <w:br/>
        <w:t>с Методическими указаниями по формуле:</w:t>
      </w:r>
    </w:p>
    <w:p w14:paraId="7AEAFB7A" w14:textId="77777777" w:rsidR="000C7D78" w:rsidRPr="000C7D78" w:rsidRDefault="000C7D78" w:rsidP="000C7D78">
      <w:pPr>
        <w:autoSpaceDE w:val="0"/>
        <w:autoSpaceDN w:val="0"/>
        <w:adjustRightInd w:val="0"/>
        <w:ind w:right="-569"/>
        <w:jc w:val="both"/>
      </w:pPr>
      <w:r w:rsidRPr="000C7D78">
        <w:rPr>
          <w:noProof/>
          <w:position w:val="-33"/>
        </w:rPr>
        <w:drawing>
          <wp:inline distT="0" distB="0" distL="0" distR="0" wp14:anchorId="0DD3C7C1" wp14:editId="10A2F382">
            <wp:extent cx="5991225" cy="600075"/>
            <wp:effectExtent l="0" t="0" r="0" b="9525"/>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r w:rsidRPr="000C7D78">
        <w:t xml:space="preserve"> (10)</w:t>
      </w:r>
    </w:p>
    <w:p w14:paraId="23BE8383"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Операционные расходы 2023 года = 41 826</w:t>
      </w:r>
      <w:r w:rsidRPr="000C7D78">
        <w:rPr>
          <w:snapToGrid w:val="0"/>
          <w:sz w:val="28"/>
          <w:szCs w:val="28"/>
        </w:rPr>
        <w:t xml:space="preserve"> </w:t>
      </w:r>
      <w:r w:rsidRPr="000C7D78">
        <w:rPr>
          <w:snapToGrid w:val="0"/>
          <w:sz w:val="28"/>
          <w:szCs w:val="28"/>
          <w:lang w:eastAsia="en-US"/>
        </w:rPr>
        <w:t xml:space="preserve">тыс. руб. (операционные расходы 2022 года) × (1 – 1%÷100%) × 1,060 × (1 + 0,75×0) = </w:t>
      </w:r>
      <w:r w:rsidRPr="000C7D78">
        <w:rPr>
          <w:snapToGrid w:val="0"/>
          <w:sz w:val="28"/>
          <w:szCs w:val="28"/>
        </w:rPr>
        <w:t xml:space="preserve">43 892 </w:t>
      </w:r>
      <w:r w:rsidRPr="000C7D78">
        <w:rPr>
          <w:snapToGrid w:val="0"/>
          <w:sz w:val="28"/>
          <w:szCs w:val="28"/>
          <w:lang w:eastAsia="en-US"/>
        </w:rPr>
        <w:t>тыс. руб.</w:t>
      </w:r>
    </w:p>
    <w:p w14:paraId="5EC80CBC" w14:textId="77777777" w:rsidR="000C7D78" w:rsidRPr="000C7D78" w:rsidRDefault="000C7D78" w:rsidP="000C7D78">
      <w:pPr>
        <w:rPr>
          <w:snapToGrid w:val="0"/>
          <w:sz w:val="28"/>
          <w:szCs w:val="28"/>
          <w:lang w:eastAsia="en-US"/>
        </w:rPr>
      </w:pPr>
    </w:p>
    <w:p w14:paraId="3B9D6176" w14:textId="77777777" w:rsidR="000C7D78" w:rsidRPr="000C7D78" w:rsidRDefault="000C7D78" w:rsidP="00D56914">
      <w:pPr>
        <w:numPr>
          <w:ilvl w:val="0"/>
          <w:numId w:val="7"/>
        </w:numPr>
        <w:tabs>
          <w:tab w:val="left" w:pos="1890"/>
        </w:tabs>
        <w:spacing w:line="360" w:lineRule="auto"/>
        <w:ind w:right="-425" w:hanging="77"/>
        <w:jc w:val="right"/>
        <w:rPr>
          <w:snapToGrid w:val="0"/>
          <w:sz w:val="28"/>
          <w:szCs w:val="28"/>
        </w:rPr>
      </w:pPr>
      <w:r w:rsidRPr="000C7D78">
        <w:rPr>
          <w:snapToGrid w:val="0"/>
          <w:sz w:val="28"/>
          <w:szCs w:val="28"/>
          <w:lang w:eastAsia="en-US"/>
        </w:rPr>
        <w:br w:type="page"/>
      </w:r>
    </w:p>
    <w:p w14:paraId="1FB0CB8E" w14:textId="77777777" w:rsidR="000C7D78" w:rsidRPr="000C7D78" w:rsidRDefault="000C7D78" w:rsidP="000C7D78">
      <w:pPr>
        <w:keepNext/>
        <w:ind w:right="141"/>
        <w:jc w:val="center"/>
        <w:outlineLvl w:val="2"/>
        <w:rPr>
          <w:rFonts w:cs="Arial"/>
          <w:b/>
          <w:bCs/>
          <w:snapToGrid w:val="0"/>
          <w:sz w:val="28"/>
          <w:szCs w:val="26"/>
          <w:lang w:eastAsia="en-US"/>
        </w:rPr>
      </w:pPr>
      <w:bookmarkStart w:id="118" w:name="_Toc21094968"/>
      <w:bookmarkStart w:id="119" w:name="_Toc23151657"/>
      <w:r w:rsidRPr="000C7D78">
        <w:rPr>
          <w:rFonts w:cs="Arial"/>
          <w:b/>
          <w:bCs/>
          <w:snapToGrid w:val="0"/>
          <w:sz w:val="28"/>
          <w:szCs w:val="26"/>
          <w:lang w:eastAsia="en-US"/>
        </w:rPr>
        <w:lastRenderedPageBreak/>
        <w:t xml:space="preserve">Реестр неподконтрольных расходов на </w:t>
      </w:r>
      <w:bookmarkEnd w:id="118"/>
      <w:r w:rsidRPr="000C7D78">
        <w:rPr>
          <w:rFonts w:cs="Arial"/>
          <w:b/>
          <w:bCs/>
          <w:snapToGrid w:val="0"/>
          <w:sz w:val="28"/>
          <w:szCs w:val="26"/>
          <w:lang w:eastAsia="en-US"/>
        </w:rPr>
        <w:t xml:space="preserve">производство и передачу </w:t>
      </w:r>
      <w:r w:rsidRPr="000C7D78">
        <w:rPr>
          <w:rFonts w:cs="Arial"/>
          <w:b/>
          <w:bCs/>
          <w:snapToGrid w:val="0"/>
          <w:sz w:val="28"/>
          <w:szCs w:val="26"/>
          <w:lang w:eastAsia="en-US"/>
        </w:rPr>
        <w:br/>
        <w:t>тепловой энергии на 2023 год</w:t>
      </w:r>
      <w:bookmarkEnd w:id="119"/>
    </w:p>
    <w:p w14:paraId="5C7DB856" w14:textId="77777777" w:rsidR="000C7D78" w:rsidRPr="000C7D78" w:rsidRDefault="000C7D78" w:rsidP="000C7D78">
      <w:pPr>
        <w:jc w:val="center"/>
        <w:rPr>
          <w:snapToGrid w:val="0"/>
          <w:sz w:val="28"/>
        </w:rPr>
      </w:pPr>
      <w:r w:rsidRPr="000C7D78">
        <w:rPr>
          <w:snapToGrid w:val="0"/>
          <w:sz w:val="28"/>
        </w:rPr>
        <w:t>(приложение 5.3 к Методическим указаниям)</w:t>
      </w:r>
    </w:p>
    <w:p w14:paraId="5E15AC75" w14:textId="77777777" w:rsidR="000C7D78" w:rsidRPr="000C7D78" w:rsidRDefault="000C7D78" w:rsidP="000C7D78">
      <w:pPr>
        <w:jc w:val="right"/>
        <w:rPr>
          <w:snapToGrid w:val="0"/>
          <w:sz w:val="28"/>
          <w:szCs w:val="28"/>
        </w:rPr>
      </w:pPr>
      <w:r w:rsidRPr="000C7D78">
        <w:rPr>
          <w:snapToGrid w:val="0"/>
          <w:sz w:val="28"/>
          <w:szCs w:val="28"/>
        </w:rPr>
        <w:t>тыс. руб.</w:t>
      </w:r>
    </w:p>
    <w:tbl>
      <w:tblPr>
        <w:tblW w:w="978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565"/>
        <w:gridCol w:w="1560"/>
        <w:gridCol w:w="1701"/>
      </w:tblGrid>
      <w:tr w:rsidR="000C7D78" w:rsidRPr="000C7D78" w14:paraId="357CC5A4" w14:textId="77777777" w:rsidTr="00293CC7">
        <w:trPr>
          <w:trHeight w:val="507"/>
        </w:trPr>
        <w:tc>
          <w:tcPr>
            <w:tcW w:w="814" w:type="dxa"/>
            <w:vMerge w:val="restart"/>
            <w:shd w:val="clear" w:color="auto" w:fill="auto"/>
            <w:vAlign w:val="center"/>
            <w:hideMark/>
          </w:tcPr>
          <w:p w14:paraId="0085EFF5" w14:textId="77777777" w:rsidR="000C7D78" w:rsidRPr="000C7D78" w:rsidRDefault="000C7D78" w:rsidP="000C7D78">
            <w:pPr>
              <w:jc w:val="center"/>
              <w:rPr>
                <w:snapToGrid w:val="0"/>
                <w:szCs w:val="28"/>
              </w:rPr>
            </w:pPr>
            <w:r w:rsidRPr="000C7D78">
              <w:rPr>
                <w:snapToGrid w:val="0"/>
                <w:szCs w:val="28"/>
              </w:rPr>
              <w:t>№ п/п</w:t>
            </w:r>
          </w:p>
        </w:tc>
        <w:tc>
          <w:tcPr>
            <w:tcW w:w="4148" w:type="dxa"/>
            <w:vMerge w:val="restart"/>
            <w:shd w:val="clear" w:color="auto" w:fill="auto"/>
            <w:vAlign w:val="center"/>
            <w:hideMark/>
          </w:tcPr>
          <w:p w14:paraId="2D532940" w14:textId="77777777" w:rsidR="000C7D78" w:rsidRPr="000C7D78" w:rsidRDefault="000C7D78" w:rsidP="000C7D78">
            <w:pPr>
              <w:jc w:val="center"/>
              <w:rPr>
                <w:snapToGrid w:val="0"/>
                <w:szCs w:val="28"/>
              </w:rPr>
            </w:pPr>
            <w:r w:rsidRPr="000C7D78">
              <w:rPr>
                <w:snapToGrid w:val="0"/>
                <w:szCs w:val="28"/>
              </w:rPr>
              <w:t>Наименование расхода</w:t>
            </w:r>
          </w:p>
        </w:tc>
        <w:tc>
          <w:tcPr>
            <w:tcW w:w="1565" w:type="dxa"/>
            <w:vMerge w:val="restart"/>
          </w:tcPr>
          <w:p w14:paraId="6A624C46" w14:textId="77777777" w:rsidR="000C7D78" w:rsidRPr="000C7D78" w:rsidRDefault="000C7D78" w:rsidP="000C7D78">
            <w:pPr>
              <w:ind w:left="-57" w:right="-57"/>
              <w:jc w:val="center"/>
              <w:rPr>
                <w:snapToGrid w:val="0"/>
                <w:szCs w:val="28"/>
              </w:rPr>
            </w:pPr>
            <w:r w:rsidRPr="000C7D78">
              <w:rPr>
                <w:snapToGrid w:val="0"/>
                <w:szCs w:val="28"/>
              </w:rPr>
              <w:t>Предложение предприятия на 2023 год</w:t>
            </w:r>
          </w:p>
        </w:tc>
        <w:tc>
          <w:tcPr>
            <w:tcW w:w="1560" w:type="dxa"/>
            <w:vMerge w:val="restart"/>
          </w:tcPr>
          <w:p w14:paraId="5814FE78" w14:textId="77777777" w:rsidR="000C7D78" w:rsidRPr="000C7D78" w:rsidRDefault="000C7D78" w:rsidP="000C7D78">
            <w:pPr>
              <w:ind w:left="-57" w:right="-57"/>
              <w:jc w:val="center"/>
              <w:rPr>
                <w:snapToGrid w:val="0"/>
                <w:szCs w:val="28"/>
              </w:rPr>
            </w:pPr>
            <w:r w:rsidRPr="000C7D78">
              <w:rPr>
                <w:snapToGrid w:val="0"/>
                <w:szCs w:val="28"/>
              </w:rPr>
              <w:t>Предложение экспертов на 2023 год</w:t>
            </w:r>
          </w:p>
        </w:tc>
        <w:tc>
          <w:tcPr>
            <w:tcW w:w="1701" w:type="dxa"/>
            <w:vMerge w:val="restart"/>
          </w:tcPr>
          <w:p w14:paraId="38732C71" w14:textId="77777777" w:rsidR="000C7D78" w:rsidRPr="000C7D78" w:rsidRDefault="000C7D78" w:rsidP="000C7D78">
            <w:pPr>
              <w:ind w:left="-57" w:right="-57"/>
              <w:jc w:val="center"/>
              <w:rPr>
                <w:snapToGrid w:val="0"/>
                <w:szCs w:val="28"/>
              </w:rPr>
            </w:pPr>
            <w:r w:rsidRPr="000C7D78">
              <w:rPr>
                <w:snapToGrid w:val="0"/>
                <w:szCs w:val="28"/>
              </w:rPr>
              <w:t>Корректировка предложения предприятия</w:t>
            </w:r>
          </w:p>
        </w:tc>
      </w:tr>
      <w:tr w:rsidR="000C7D78" w:rsidRPr="000C7D78" w14:paraId="0E41E3EE" w14:textId="77777777" w:rsidTr="00293CC7">
        <w:trPr>
          <w:trHeight w:val="507"/>
        </w:trPr>
        <w:tc>
          <w:tcPr>
            <w:tcW w:w="814" w:type="dxa"/>
            <w:vMerge/>
            <w:shd w:val="clear" w:color="auto" w:fill="auto"/>
            <w:vAlign w:val="center"/>
            <w:hideMark/>
          </w:tcPr>
          <w:p w14:paraId="0EB6EF36" w14:textId="77777777" w:rsidR="000C7D78" w:rsidRPr="000C7D78" w:rsidRDefault="000C7D78" w:rsidP="000C7D78">
            <w:pPr>
              <w:jc w:val="center"/>
              <w:rPr>
                <w:snapToGrid w:val="0"/>
                <w:szCs w:val="28"/>
              </w:rPr>
            </w:pPr>
          </w:p>
        </w:tc>
        <w:tc>
          <w:tcPr>
            <w:tcW w:w="4148" w:type="dxa"/>
            <w:vMerge/>
            <w:shd w:val="clear" w:color="auto" w:fill="auto"/>
            <w:vAlign w:val="center"/>
            <w:hideMark/>
          </w:tcPr>
          <w:p w14:paraId="1B039ACC" w14:textId="77777777" w:rsidR="000C7D78" w:rsidRPr="000C7D78" w:rsidRDefault="000C7D78" w:rsidP="000C7D78">
            <w:pPr>
              <w:jc w:val="center"/>
              <w:rPr>
                <w:snapToGrid w:val="0"/>
                <w:szCs w:val="28"/>
              </w:rPr>
            </w:pPr>
          </w:p>
        </w:tc>
        <w:tc>
          <w:tcPr>
            <w:tcW w:w="1565" w:type="dxa"/>
            <w:vMerge/>
            <w:vAlign w:val="center"/>
          </w:tcPr>
          <w:p w14:paraId="74565614" w14:textId="77777777" w:rsidR="000C7D78" w:rsidRPr="000C7D78" w:rsidRDefault="000C7D78" w:rsidP="000C7D78">
            <w:pPr>
              <w:jc w:val="center"/>
              <w:rPr>
                <w:snapToGrid w:val="0"/>
                <w:szCs w:val="28"/>
              </w:rPr>
            </w:pPr>
          </w:p>
        </w:tc>
        <w:tc>
          <w:tcPr>
            <w:tcW w:w="1560" w:type="dxa"/>
            <w:vMerge/>
            <w:shd w:val="clear" w:color="auto" w:fill="FFFFCC"/>
            <w:vAlign w:val="center"/>
          </w:tcPr>
          <w:p w14:paraId="2F313288" w14:textId="77777777" w:rsidR="000C7D78" w:rsidRPr="000C7D78" w:rsidRDefault="000C7D78" w:rsidP="000C7D78">
            <w:pPr>
              <w:jc w:val="center"/>
              <w:rPr>
                <w:snapToGrid w:val="0"/>
                <w:szCs w:val="28"/>
              </w:rPr>
            </w:pPr>
          </w:p>
        </w:tc>
        <w:tc>
          <w:tcPr>
            <w:tcW w:w="1701" w:type="dxa"/>
            <w:vMerge/>
            <w:vAlign w:val="center"/>
          </w:tcPr>
          <w:p w14:paraId="0D6C493A" w14:textId="77777777" w:rsidR="000C7D78" w:rsidRPr="000C7D78" w:rsidRDefault="000C7D78" w:rsidP="000C7D78">
            <w:pPr>
              <w:jc w:val="center"/>
              <w:rPr>
                <w:snapToGrid w:val="0"/>
                <w:szCs w:val="28"/>
              </w:rPr>
            </w:pPr>
          </w:p>
        </w:tc>
      </w:tr>
      <w:tr w:rsidR="000C7D78" w:rsidRPr="000C7D78" w14:paraId="74AC4B68" w14:textId="77777777" w:rsidTr="00293CC7">
        <w:trPr>
          <w:trHeight w:val="806"/>
        </w:trPr>
        <w:tc>
          <w:tcPr>
            <w:tcW w:w="814" w:type="dxa"/>
            <w:shd w:val="clear" w:color="auto" w:fill="auto"/>
            <w:noWrap/>
            <w:vAlign w:val="center"/>
            <w:hideMark/>
          </w:tcPr>
          <w:p w14:paraId="10D1DB3C" w14:textId="77777777" w:rsidR="000C7D78" w:rsidRPr="000C7D78" w:rsidRDefault="000C7D78" w:rsidP="000C7D78">
            <w:pPr>
              <w:jc w:val="center"/>
              <w:rPr>
                <w:snapToGrid w:val="0"/>
                <w:szCs w:val="28"/>
              </w:rPr>
            </w:pPr>
            <w:r w:rsidRPr="000C7D78">
              <w:rPr>
                <w:snapToGrid w:val="0"/>
                <w:szCs w:val="28"/>
              </w:rPr>
              <w:t>1.1</w:t>
            </w:r>
          </w:p>
        </w:tc>
        <w:tc>
          <w:tcPr>
            <w:tcW w:w="4148" w:type="dxa"/>
            <w:shd w:val="clear" w:color="auto" w:fill="auto"/>
            <w:vAlign w:val="center"/>
            <w:hideMark/>
          </w:tcPr>
          <w:p w14:paraId="5DD441FF" w14:textId="77777777" w:rsidR="000C7D78" w:rsidRPr="000C7D78" w:rsidRDefault="000C7D78" w:rsidP="000C7D78">
            <w:pPr>
              <w:rPr>
                <w:snapToGrid w:val="0"/>
                <w:szCs w:val="28"/>
              </w:rPr>
            </w:pPr>
            <w:r w:rsidRPr="000C7D78">
              <w:rPr>
                <w:snapToGrid w:val="0"/>
                <w:szCs w:val="28"/>
              </w:rPr>
              <w:t>Расходы на оплату услуг, оказываемых организациями, осуществляющими регулируемые виды деятельности</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32F4AC21" w14:textId="77777777" w:rsidR="000C7D78" w:rsidRPr="000C7D78" w:rsidRDefault="000C7D78" w:rsidP="000C7D78">
            <w:pPr>
              <w:jc w:val="center"/>
            </w:pPr>
            <w:r w:rsidRPr="000C7D78">
              <w:rPr>
                <w:snapToGrid w:val="0"/>
              </w:rPr>
              <w:t>9 923</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F7C3551" w14:textId="77777777" w:rsidR="000C7D78" w:rsidRPr="000C7D78" w:rsidRDefault="000C7D78" w:rsidP="000C7D78">
            <w:pPr>
              <w:jc w:val="center"/>
              <w:rPr>
                <w:snapToGrid w:val="0"/>
              </w:rPr>
            </w:pPr>
            <w:r w:rsidRPr="000C7D78">
              <w:rPr>
                <w:snapToGrid w:val="0"/>
              </w:rPr>
              <w:t>2 271</w:t>
            </w:r>
          </w:p>
        </w:tc>
        <w:tc>
          <w:tcPr>
            <w:tcW w:w="1701" w:type="dxa"/>
            <w:tcBorders>
              <w:top w:val="single" w:sz="4" w:space="0" w:color="auto"/>
              <w:left w:val="nil"/>
              <w:bottom w:val="single" w:sz="4" w:space="0" w:color="auto"/>
              <w:right w:val="single" w:sz="4" w:space="0" w:color="auto"/>
            </w:tcBorders>
            <w:shd w:val="clear" w:color="auto" w:fill="auto"/>
            <w:vAlign w:val="center"/>
          </w:tcPr>
          <w:p w14:paraId="0B1661A2" w14:textId="77777777" w:rsidR="000C7D78" w:rsidRPr="000C7D78" w:rsidRDefault="000C7D78" w:rsidP="000C7D78">
            <w:pPr>
              <w:jc w:val="center"/>
              <w:rPr>
                <w:snapToGrid w:val="0"/>
              </w:rPr>
            </w:pPr>
            <w:r w:rsidRPr="000C7D78">
              <w:rPr>
                <w:snapToGrid w:val="0"/>
              </w:rPr>
              <w:t>-7 652</w:t>
            </w:r>
          </w:p>
        </w:tc>
      </w:tr>
      <w:tr w:rsidR="000C7D78" w:rsidRPr="000C7D78" w14:paraId="6FC45B83" w14:textId="77777777" w:rsidTr="00293CC7">
        <w:trPr>
          <w:trHeight w:val="137"/>
        </w:trPr>
        <w:tc>
          <w:tcPr>
            <w:tcW w:w="814" w:type="dxa"/>
            <w:shd w:val="clear" w:color="auto" w:fill="auto"/>
            <w:noWrap/>
            <w:vAlign w:val="center"/>
            <w:hideMark/>
          </w:tcPr>
          <w:p w14:paraId="10D5C088" w14:textId="77777777" w:rsidR="000C7D78" w:rsidRPr="000C7D78" w:rsidRDefault="000C7D78" w:rsidP="000C7D78">
            <w:pPr>
              <w:jc w:val="center"/>
              <w:rPr>
                <w:snapToGrid w:val="0"/>
                <w:szCs w:val="28"/>
              </w:rPr>
            </w:pPr>
            <w:r w:rsidRPr="000C7D78">
              <w:rPr>
                <w:snapToGrid w:val="0"/>
                <w:szCs w:val="28"/>
              </w:rPr>
              <w:t>1.2</w:t>
            </w:r>
          </w:p>
        </w:tc>
        <w:tc>
          <w:tcPr>
            <w:tcW w:w="4148" w:type="dxa"/>
            <w:shd w:val="clear" w:color="auto" w:fill="auto"/>
            <w:noWrap/>
            <w:vAlign w:val="center"/>
            <w:hideMark/>
          </w:tcPr>
          <w:p w14:paraId="7347DCAC" w14:textId="77777777" w:rsidR="000C7D78" w:rsidRPr="000C7D78" w:rsidRDefault="000C7D78" w:rsidP="000C7D78">
            <w:pPr>
              <w:rPr>
                <w:snapToGrid w:val="0"/>
                <w:szCs w:val="28"/>
              </w:rPr>
            </w:pPr>
            <w:r w:rsidRPr="000C7D78">
              <w:rPr>
                <w:snapToGrid w:val="0"/>
                <w:szCs w:val="28"/>
              </w:rPr>
              <w:t>Арендная плата</w:t>
            </w:r>
          </w:p>
        </w:tc>
        <w:tc>
          <w:tcPr>
            <w:tcW w:w="1565" w:type="dxa"/>
            <w:tcBorders>
              <w:top w:val="nil"/>
              <w:left w:val="single" w:sz="4" w:space="0" w:color="auto"/>
              <w:bottom w:val="single" w:sz="4" w:space="0" w:color="auto"/>
              <w:right w:val="single" w:sz="4" w:space="0" w:color="auto"/>
            </w:tcBorders>
            <w:shd w:val="clear" w:color="auto" w:fill="auto"/>
            <w:vAlign w:val="center"/>
          </w:tcPr>
          <w:p w14:paraId="26E9A653" w14:textId="77777777" w:rsidR="000C7D78" w:rsidRPr="000C7D78" w:rsidRDefault="000C7D78" w:rsidP="000C7D78">
            <w:pPr>
              <w:jc w:val="center"/>
              <w:rPr>
                <w:snapToGrid w:val="0"/>
              </w:rPr>
            </w:pPr>
            <w:r w:rsidRPr="000C7D78">
              <w:rPr>
                <w:snapToGrid w:val="0"/>
              </w:rPr>
              <w:t>0</w:t>
            </w:r>
          </w:p>
        </w:tc>
        <w:tc>
          <w:tcPr>
            <w:tcW w:w="1560" w:type="dxa"/>
            <w:tcBorders>
              <w:top w:val="nil"/>
              <w:left w:val="nil"/>
              <w:bottom w:val="single" w:sz="4" w:space="0" w:color="auto"/>
              <w:right w:val="single" w:sz="4" w:space="0" w:color="auto"/>
            </w:tcBorders>
            <w:shd w:val="clear" w:color="auto" w:fill="auto"/>
            <w:noWrap/>
            <w:vAlign w:val="center"/>
          </w:tcPr>
          <w:p w14:paraId="6C9E9118" w14:textId="77777777" w:rsidR="000C7D78" w:rsidRPr="000C7D78" w:rsidRDefault="000C7D78" w:rsidP="000C7D78">
            <w:pPr>
              <w:jc w:val="center"/>
              <w:rPr>
                <w:snapToGrid w:val="0"/>
              </w:rPr>
            </w:pPr>
            <w:r w:rsidRPr="000C7D78">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1A3148D9" w14:textId="77777777" w:rsidR="000C7D78" w:rsidRPr="000C7D78" w:rsidRDefault="000C7D78" w:rsidP="000C7D78">
            <w:pPr>
              <w:jc w:val="center"/>
              <w:rPr>
                <w:snapToGrid w:val="0"/>
              </w:rPr>
            </w:pPr>
            <w:r w:rsidRPr="000C7D78">
              <w:rPr>
                <w:snapToGrid w:val="0"/>
              </w:rPr>
              <w:t>0</w:t>
            </w:r>
          </w:p>
        </w:tc>
      </w:tr>
      <w:tr w:rsidR="000C7D78" w:rsidRPr="000C7D78" w14:paraId="695D44D0" w14:textId="77777777" w:rsidTr="00293CC7">
        <w:trPr>
          <w:trHeight w:val="227"/>
        </w:trPr>
        <w:tc>
          <w:tcPr>
            <w:tcW w:w="814" w:type="dxa"/>
            <w:shd w:val="clear" w:color="auto" w:fill="auto"/>
            <w:noWrap/>
            <w:vAlign w:val="center"/>
            <w:hideMark/>
          </w:tcPr>
          <w:p w14:paraId="5AF790A6" w14:textId="77777777" w:rsidR="000C7D78" w:rsidRPr="000C7D78" w:rsidRDefault="000C7D78" w:rsidP="000C7D78">
            <w:pPr>
              <w:jc w:val="center"/>
              <w:rPr>
                <w:snapToGrid w:val="0"/>
                <w:szCs w:val="28"/>
              </w:rPr>
            </w:pPr>
            <w:r w:rsidRPr="000C7D78">
              <w:rPr>
                <w:snapToGrid w:val="0"/>
                <w:szCs w:val="28"/>
              </w:rPr>
              <w:t>1.3</w:t>
            </w:r>
          </w:p>
        </w:tc>
        <w:tc>
          <w:tcPr>
            <w:tcW w:w="4148" w:type="dxa"/>
            <w:shd w:val="clear" w:color="auto" w:fill="auto"/>
            <w:noWrap/>
            <w:vAlign w:val="center"/>
            <w:hideMark/>
          </w:tcPr>
          <w:p w14:paraId="6675050C" w14:textId="77777777" w:rsidR="000C7D78" w:rsidRPr="000C7D78" w:rsidRDefault="000C7D78" w:rsidP="000C7D78">
            <w:pPr>
              <w:rPr>
                <w:snapToGrid w:val="0"/>
                <w:szCs w:val="28"/>
              </w:rPr>
            </w:pPr>
            <w:r w:rsidRPr="000C7D78">
              <w:rPr>
                <w:snapToGrid w:val="0"/>
                <w:szCs w:val="28"/>
              </w:rPr>
              <w:t>Концессионная плата</w:t>
            </w:r>
          </w:p>
        </w:tc>
        <w:tc>
          <w:tcPr>
            <w:tcW w:w="1565" w:type="dxa"/>
            <w:tcBorders>
              <w:top w:val="nil"/>
              <w:left w:val="single" w:sz="4" w:space="0" w:color="auto"/>
              <w:bottom w:val="single" w:sz="4" w:space="0" w:color="auto"/>
              <w:right w:val="single" w:sz="4" w:space="0" w:color="auto"/>
            </w:tcBorders>
            <w:shd w:val="clear" w:color="auto" w:fill="auto"/>
            <w:vAlign w:val="center"/>
          </w:tcPr>
          <w:p w14:paraId="324F87E9" w14:textId="77777777" w:rsidR="000C7D78" w:rsidRPr="000C7D78" w:rsidRDefault="000C7D78" w:rsidP="000C7D78">
            <w:pPr>
              <w:jc w:val="center"/>
              <w:rPr>
                <w:snapToGrid w:val="0"/>
              </w:rPr>
            </w:pPr>
            <w:r w:rsidRPr="000C7D78">
              <w:rPr>
                <w:snapToGrid w:val="0"/>
              </w:rPr>
              <w:t>0</w:t>
            </w:r>
          </w:p>
        </w:tc>
        <w:tc>
          <w:tcPr>
            <w:tcW w:w="1560" w:type="dxa"/>
            <w:tcBorders>
              <w:top w:val="nil"/>
              <w:left w:val="nil"/>
              <w:bottom w:val="single" w:sz="4" w:space="0" w:color="auto"/>
              <w:right w:val="single" w:sz="4" w:space="0" w:color="auto"/>
            </w:tcBorders>
            <w:shd w:val="clear" w:color="auto" w:fill="auto"/>
            <w:noWrap/>
            <w:vAlign w:val="center"/>
          </w:tcPr>
          <w:p w14:paraId="301DB45C" w14:textId="77777777" w:rsidR="000C7D78" w:rsidRPr="000C7D78" w:rsidRDefault="000C7D78" w:rsidP="000C7D78">
            <w:pPr>
              <w:jc w:val="center"/>
              <w:rPr>
                <w:snapToGrid w:val="0"/>
              </w:rPr>
            </w:pPr>
            <w:r w:rsidRPr="000C7D78">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7E9D0888" w14:textId="77777777" w:rsidR="000C7D78" w:rsidRPr="000C7D78" w:rsidRDefault="000C7D78" w:rsidP="000C7D78">
            <w:pPr>
              <w:jc w:val="center"/>
              <w:rPr>
                <w:snapToGrid w:val="0"/>
              </w:rPr>
            </w:pPr>
            <w:r w:rsidRPr="000C7D78">
              <w:rPr>
                <w:snapToGrid w:val="0"/>
              </w:rPr>
              <w:t>0</w:t>
            </w:r>
          </w:p>
        </w:tc>
      </w:tr>
      <w:tr w:rsidR="000C7D78" w:rsidRPr="000C7D78" w14:paraId="53003180" w14:textId="77777777" w:rsidTr="00293CC7">
        <w:trPr>
          <w:trHeight w:val="673"/>
        </w:trPr>
        <w:tc>
          <w:tcPr>
            <w:tcW w:w="814" w:type="dxa"/>
            <w:shd w:val="clear" w:color="auto" w:fill="auto"/>
            <w:noWrap/>
            <w:vAlign w:val="center"/>
            <w:hideMark/>
          </w:tcPr>
          <w:p w14:paraId="3A25BFB2" w14:textId="77777777" w:rsidR="000C7D78" w:rsidRPr="000C7D78" w:rsidRDefault="000C7D78" w:rsidP="000C7D78">
            <w:pPr>
              <w:jc w:val="center"/>
              <w:rPr>
                <w:snapToGrid w:val="0"/>
                <w:szCs w:val="28"/>
              </w:rPr>
            </w:pPr>
            <w:r w:rsidRPr="000C7D78">
              <w:rPr>
                <w:snapToGrid w:val="0"/>
                <w:szCs w:val="28"/>
              </w:rPr>
              <w:t>1.4</w:t>
            </w:r>
          </w:p>
        </w:tc>
        <w:tc>
          <w:tcPr>
            <w:tcW w:w="4148" w:type="dxa"/>
            <w:shd w:val="clear" w:color="auto" w:fill="auto"/>
            <w:vAlign w:val="center"/>
            <w:hideMark/>
          </w:tcPr>
          <w:p w14:paraId="5537EB3A" w14:textId="77777777" w:rsidR="000C7D78" w:rsidRPr="000C7D78" w:rsidRDefault="000C7D78" w:rsidP="000C7D78">
            <w:pPr>
              <w:rPr>
                <w:snapToGrid w:val="0"/>
                <w:szCs w:val="28"/>
              </w:rPr>
            </w:pPr>
            <w:r w:rsidRPr="000C7D78">
              <w:rPr>
                <w:snapToGrid w:val="0"/>
                <w:szCs w:val="28"/>
              </w:rPr>
              <w:t>Расходы на уплату налогов, сборов и других обязательных платежей, в том числе:</w:t>
            </w:r>
          </w:p>
        </w:tc>
        <w:tc>
          <w:tcPr>
            <w:tcW w:w="1565" w:type="dxa"/>
            <w:tcBorders>
              <w:top w:val="nil"/>
              <w:left w:val="single" w:sz="4" w:space="0" w:color="auto"/>
              <w:bottom w:val="single" w:sz="4" w:space="0" w:color="auto"/>
              <w:right w:val="single" w:sz="4" w:space="0" w:color="auto"/>
            </w:tcBorders>
            <w:shd w:val="clear" w:color="auto" w:fill="auto"/>
            <w:vAlign w:val="center"/>
          </w:tcPr>
          <w:p w14:paraId="5D47E88F" w14:textId="77777777" w:rsidR="000C7D78" w:rsidRPr="000C7D78" w:rsidRDefault="000C7D78" w:rsidP="000C7D78">
            <w:pPr>
              <w:jc w:val="center"/>
              <w:rPr>
                <w:snapToGrid w:val="0"/>
              </w:rPr>
            </w:pPr>
            <w:r w:rsidRPr="000C7D78">
              <w:rPr>
                <w:snapToGrid w:val="0"/>
              </w:rPr>
              <w:t>0</w:t>
            </w:r>
          </w:p>
        </w:tc>
        <w:tc>
          <w:tcPr>
            <w:tcW w:w="1560" w:type="dxa"/>
            <w:tcBorders>
              <w:top w:val="nil"/>
              <w:left w:val="nil"/>
              <w:bottom w:val="single" w:sz="4" w:space="0" w:color="auto"/>
              <w:right w:val="single" w:sz="4" w:space="0" w:color="auto"/>
            </w:tcBorders>
            <w:shd w:val="clear" w:color="auto" w:fill="auto"/>
            <w:noWrap/>
            <w:vAlign w:val="center"/>
          </w:tcPr>
          <w:p w14:paraId="2AB1A3A5" w14:textId="77777777" w:rsidR="000C7D78" w:rsidRPr="000C7D78" w:rsidRDefault="000C7D78" w:rsidP="000C7D78">
            <w:pPr>
              <w:jc w:val="center"/>
              <w:rPr>
                <w:snapToGrid w:val="0"/>
              </w:rPr>
            </w:pPr>
            <w:r w:rsidRPr="000C7D78">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7BDFC7C8" w14:textId="77777777" w:rsidR="000C7D78" w:rsidRPr="000C7D78" w:rsidRDefault="000C7D78" w:rsidP="000C7D78">
            <w:pPr>
              <w:jc w:val="center"/>
              <w:rPr>
                <w:snapToGrid w:val="0"/>
              </w:rPr>
            </w:pPr>
            <w:r w:rsidRPr="000C7D78">
              <w:rPr>
                <w:snapToGrid w:val="0"/>
              </w:rPr>
              <w:t>0</w:t>
            </w:r>
          </w:p>
        </w:tc>
      </w:tr>
      <w:tr w:rsidR="000C7D78" w:rsidRPr="000C7D78" w14:paraId="553908B3" w14:textId="77777777" w:rsidTr="00293CC7">
        <w:trPr>
          <w:trHeight w:val="1846"/>
        </w:trPr>
        <w:tc>
          <w:tcPr>
            <w:tcW w:w="814" w:type="dxa"/>
            <w:shd w:val="clear" w:color="auto" w:fill="auto"/>
            <w:noWrap/>
            <w:vAlign w:val="center"/>
            <w:hideMark/>
          </w:tcPr>
          <w:p w14:paraId="4977E06E" w14:textId="77777777" w:rsidR="000C7D78" w:rsidRPr="000C7D78" w:rsidRDefault="000C7D78" w:rsidP="000C7D78">
            <w:pPr>
              <w:jc w:val="center"/>
              <w:rPr>
                <w:snapToGrid w:val="0"/>
                <w:szCs w:val="28"/>
              </w:rPr>
            </w:pPr>
            <w:r w:rsidRPr="000C7D78">
              <w:rPr>
                <w:snapToGrid w:val="0"/>
                <w:szCs w:val="28"/>
              </w:rPr>
              <w:t>1.4.1</w:t>
            </w:r>
          </w:p>
        </w:tc>
        <w:tc>
          <w:tcPr>
            <w:tcW w:w="4148" w:type="dxa"/>
            <w:shd w:val="clear" w:color="auto" w:fill="auto"/>
            <w:vAlign w:val="center"/>
            <w:hideMark/>
          </w:tcPr>
          <w:p w14:paraId="16E9A924" w14:textId="77777777" w:rsidR="000C7D78" w:rsidRPr="000C7D78" w:rsidRDefault="000C7D78" w:rsidP="000C7D78">
            <w:pPr>
              <w:rPr>
                <w:snapToGrid w:val="0"/>
                <w:szCs w:val="28"/>
              </w:rPr>
            </w:pPr>
            <w:r w:rsidRPr="000C7D78">
              <w:rPr>
                <w:snapToGrid w:val="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1D0A8101" w14:textId="77777777" w:rsidR="000C7D78" w:rsidRPr="000C7D78" w:rsidRDefault="000C7D78" w:rsidP="000C7D78">
            <w:pPr>
              <w:jc w:val="center"/>
              <w:rPr>
                <w:snapToGrid w:val="0"/>
              </w:rPr>
            </w:pPr>
            <w:r w:rsidRPr="000C7D78">
              <w:rPr>
                <w:snapToGrid w:val="0"/>
              </w:rPr>
              <w:t>0</w:t>
            </w:r>
          </w:p>
        </w:tc>
        <w:tc>
          <w:tcPr>
            <w:tcW w:w="1560" w:type="dxa"/>
            <w:tcBorders>
              <w:top w:val="nil"/>
              <w:left w:val="nil"/>
              <w:bottom w:val="single" w:sz="4" w:space="0" w:color="auto"/>
              <w:right w:val="single" w:sz="4" w:space="0" w:color="auto"/>
            </w:tcBorders>
            <w:shd w:val="clear" w:color="auto" w:fill="auto"/>
            <w:noWrap/>
            <w:vAlign w:val="center"/>
          </w:tcPr>
          <w:p w14:paraId="3703BC4F" w14:textId="77777777" w:rsidR="000C7D78" w:rsidRPr="000C7D78" w:rsidRDefault="000C7D78" w:rsidP="000C7D78">
            <w:pPr>
              <w:jc w:val="center"/>
              <w:rPr>
                <w:snapToGrid w:val="0"/>
              </w:rPr>
            </w:pPr>
            <w:r w:rsidRPr="000C7D78">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255BFE57" w14:textId="77777777" w:rsidR="000C7D78" w:rsidRPr="000C7D78" w:rsidRDefault="000C7D78" w:rsidP="000C7D78">
            <w:pPr>
              <w:jc w:val="center"/>
              <w:rPr>
                <w:snapToGrid w:val="0"/>
              </w:rPr>
            </w:pPr>
            <w:r w:rsidRPr="000C7D78">
              <w:rPr>
                <w:snapToGrid w:val="0"/>
              </w:rPr>
              <w:t>0</w:t>
            </w:r>
          </w:p>
        </w:tc>
      </w:tr>
      <w:tr w:rsidR="000C7D78" w:rsidRPr="000C7D78" w14:paraId="35E2B0F5" w14:textId="77777777" w:rsidTr="00293CC7">
        <w:trPr>
          <w:trHeight w:val="70"/>
        </w:trPr>
        <w:tc>
          <w:tcPr>
            <w:tcW w:w="814" w:type="dxa"/>
            <w:shd w:val="clear" w:color="auto" w:fill="auto"/>
            <w:noWrap/>
            <w:vAlign w:val="center"/>
            <w:hideMark/>
          </w:tcPr>
          <w:p w14:paraId="080FA49B" w14:textId="77777777" w:rsidR="000C7D78" w:rsidRPr="000C7D78" w:rsidRDefault="000C7D78" w:rsidP="000C7D78">
            <w:pPr>
              <w:jc w:val="center"/>
              <w:rPr>
                <w:snapToGrid w:val="0"/>
                <w:szCs w:val="28"/>
              </w:rPr>
            </w:pPr>
            <w:r w:rsidRPr="000C7D78">
              <w:rPr>
                <w:snapToGrid w:val="0"/>
                <w:szCs w:val="28"/>
              </w:rPr>
              <w:t>1.4.2</w:t>
            </w:r>
          </w:p>
        </w:tc>
        <w:tc>
          <w:tcPr>
            <w:tcW w:w="4148" w:type="dxa"/>
            <w:shd w:val="clear" w:color="auto" w:fill="auto"/>
            <w:vAlign w:val="center"/>
            <w:hideMark/>
          </w:tcPr>
          <w:p w14:paraId="5B2A7F29" w14:textId="77777777" w:rsidR="000C7D78" w:rsidRPr="000C7D78" w:rsidRDefault="000C7D78" w:rsidP="000C7D78">
            <w:pPr>
              <w:rPr>
                <w:snapToGrid w:val="0"/>
                <w:szCs w:val="28"/>
              </w:rPr>
            </w:pPr>
            <w:r w:rsidRPr="000C7D78">
              <w:rPr>
                <w:snapToGrid w:val="0"/>
                <w:szCs w:val="28"/>
              </w:rPr>
              <w:t>расходы на обязательное страхование</w:t>
            </w:r>
          </w:p>
        </w:tc>
        <w:tc>
          <w:tcPr>
            <w:tcW w:w="1565" w:type="dxa"/>
            <w:tcBorders>
              <w:top w:val="nil"/>
              <w:left w:val="single" w:sz="4" w:space="0" w:color="auto"/>
              <w:bottom w:val="single" w:sz="4" w:space="0" w:color="auto"/>
              <w:right w:val="single" w:sz="4" w:space="0" w:color="auto"/>
            </w:tcBorders>
            <w:shd w:val="clear" w:color="auto" w:fill="auto"/>
            <w:vAlign w:val="center"/>
          </w:tcPr>
          <w:p w14:paraId="085D3239" w14:textId="77777777" w:rsidR="000C7D78" w:rsidRPr="000C7D78" w:rsidRDefault="000C7D78" w:rsidP="000C7D78">
            <w:pPr>
              <w:jc w:val="center"/>
              <w:rPr>
                <w:snapToGrid w:val="0"/>
              </w:rPr>
            </w:pPr>
            <w:r w:rsidRPr="000C7D78">
              <w:rPr>
                <w:snapToGrid w:val="0"/>
              </w:rPr>
              <w:t>0</w:t>
            </w:r>
          </w:p>
        </w:tc>
        <w:tc>
          <w:tcPr>
            <w:tcW w:w="1560" w:type="dxa"/>
            <w:tcBorders>
              <w:top w:val="nil"/>
              <w:left w:val="nil"/>
              <w:bottom w:val="single" w:sz="4" w:space="0" w:color="auto"/>
              <w:right w:val="single" w:sz="4" w:space="0" w:color="auto"/>
            </w:tcBorders>
            <w:shd w:val="clear" w:color="auto" w:fill="auto"/>
            <w:noWrap/>
            <w:vAlign w:val="center"/>
          </w:tcPr>
          <w:p w14:paraId="7A5C5E84" w14:textId="77777777" w:rsidR="000C7D78" w:rsidRPr="000C7D78" w:rsidRDefault="000C7D78" w:rsidP="000C7D78">
            <w:pPr>
              <w:jc w:val="center"/>
              <w:rPr>
                <w:snapToGrid w:val="0"/>
              </w:rPr>
            </w:pPr>
            <w:r w:rsidRPr="000C7D78">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44A2D56E" w14:textId="77777777" w:rsidR="000C7D78" w:rsidRPr="000C7D78" w:rsidRDefault="000C7D78" w:rsidP="000C7D78">
            <w:pPr>
              <w:jc w:val="center"/>
              <w:rPr>
                <w:snapToGrid w:val="0"/>
              </w:rPr>
            </w:pPr>
            <w:r w:rsidRPr="000C7D78">
              <w:rPr>
                <w:snapToGrid w:val="0"/>
              </w:rPr>
              <w:t>0</w:t>
            </w:r>
          </w:p>
        </w:tc>
      </w:tr>
      <w:tr w:rsidR="000C7D78" w:rsidRPr="000C7D78" w14:paraId="77ABE637" w14:textId="77777777" w:rsidTr="00293CC7">
        <w:trPr>
          <w:trHeight w:val="70"/>
        </w:trPr>
        <w:tc>
          <w:tcPr>
            <w:tcW w:w="814" w:type="dxa"/>
            <w:shd w:val="clear" w:color="auto" w:fill="auto"/>
            <w:noWrap/>
            <w:vAlign w:val="center"/>
            <w:hideMark/>
          </w:tcPr>
          <w:p w14:paraId="54AB723B" w14:textId="77777777" w:rsidR="000C7D78" w:rsidRPr="000C7D78" w:rsidRDefault="000C7D78" w:rsidP="000C7D78">
            <w:pPr>
              <w:jc w:val="center"/>
              <w:rPr>
                <w:snapToGrid w:val="0"/>
                <w:szCs w:val="28"/>
              </w:rPr>
            </w:pPr>
            <w:r w:rsidRPr="000C7D78">
              <w:rPr>
                <w:snapToGrid w:val="0"/>
                <w:szCs w:val="28"/>
              </w:rPr>
              <w:t>1.4.3</w:t>
            </w:r>
          </w:p>
        </w:tc>
        <w:tc>
          <w:tcPr>
            <w:tcW w:w="4148" w:type="dxa"/>
            <w:shd w:val="clear" w:color="auto" w:fill="auto"/>
            <w:noWrap/>
            <w:vAlign w:val="center"/>
            <w:hideMark/>
          </w:tcPr>
          <w:p w14:paraId="504A295C" w14:textId="77777777" w:rsidR="000C7D78" w:rsidRPr="000C7D78" w:rsidRDefault="000C7D78" w:rsidP="000C7D78">
            <w:pPr>
              <w:rPr>
                <w:snapToGrid w:val="0"/>
                <w:szCs w:val="28"/>
              </w:rPr>
            </w:pPr>
            <w:r w:rsidRPr="000C7D78">
              <w:rPr>
                <w:snapToGrid w:val="0"/>
                <w:szCs w:val="28"/>
              </w:rPr>
              <w:t>иные расходы</w:t>
            </w:r>
          </w:p>
        </w:tc>
        <w:tc>
          <w:tcPr>
            <w:tcW w:w="1565" w:type="dxa"/>
            <w:tcBorders>
              <w:top w:val="nil"/>
              <w:left w:val="single" w:sz="4" w:space="0" w:color="auto"/>
              <w:bottom w:val="single" w:sz="4" w:space="0" w:color="auto"/>
              <w:right w:val="single" w:sz="4" w:space="0" w:color="auto"/>
            </w:tcBorders>
            <w:shd w:val="clear" w:color="auto" w:fill="auto"/>
            <w:vAlign w:val="center"/>
          </w:tcPr>
          <w:p w14:paraId="482185CA" w14:textId="77777777" w:rsidR="000C7D78" w:rsidRPr="000C7D78" w:rsidRDefault="000C7D78" w:rsidP="000C7D78">
            <w:pPr>
              <w:jc w:val="center"/>
              <w:rPr>
                <w:snapToGrid w:val="0"/>
              </w:rPr>
            </w:pPr>
            <w:r w:rsidRPr="000C7D78">
              <w:rPr>
                <w:snapToGrid w:val="0"/>
              </w:rPr>
              <w:t>0</w:t>
            </w:r>
          </w:p>
        </w:tc>
        <w:tc>
          <w:tcPr>
            <w:tcW w:w="1560" w:type="dxa"/>
            <w:tcBorders>
              <w:top w:val="nil"/>
              <w:left w:val="nil"/>
              <w:bottom w:val="single" w:sz="4" w:space="0" w:color="auto"/>
              <w:right w:val="single" w:sz="4" w:space="0" w:color="auto"/>
            </w:tcBorders>
            <w:shd w:val="clear" w:color="auto" w:fill="auto"/>
            <w:noWrap/>
            <w:vAlign w:val="center"/>
          </w:tcPr>
          <w:p w14:paraId="49166847" w14:textId="77777777" w:rsidR="000C7D78" w:rsidRPr="000C7D78" w:rsidRDefault="000C7D78" w:rsidP="000C7D78">
            <w:pPr>
              <w:jc w:val="center"/>
              <w:rPr>
                <w:snapToGrid w:val="0"/>
              </w:rPr>
            </w:pPr>
            <w:r w:rsidRPr="000C7D78">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7BAB5A16" w14:textId="77777777" w:rsidR="000C7D78" w:rsidRPr="000C7D78" w:rsidRDefault="000C7D78" w:rsidP="000C7D78">
            <w:pPr>
              <w:jc w:val="center"/>
              <w:rPr>
                <w:snapToGrid w:val="0"/>
              </w:rPr>
            </w:pPr>
            <w:r w:rsidRPr="000C7D78">
              <w:rPr>
                <w:snapToGrid w:val="0"/>
              </w:rPr>
              <w:t>0</w:t>
            </w:r>
          </w:p>
        </w:tc>
      </w:tr>
      <w:tr w:rsidR="000C7D78" w:rsidRPr="000C7D78" w14:paraId="773863F9" w14:textId="77777777" w:rsidTr="00293CC7">
        <w:trPr>
          <w:trHeight w:val="183"/>
        </w:trPr>
        <w:tc>
          <w:tcPr>
            <w:tcW w:w="814" w:type="dxa"/>
            <w:shd w:val="clear" w:color="auto" w:fill="auto"/>
            <w:noWrap/>
            <w:vAlign w:val="center"/>
            <w:hideMark/>
          </w:tcPr>
          <w:p w14:paraId="18ABBF4C" w14:textId="77777777" w:rsidR="000C7D78" w:rsidRPr="000C7D78" w:rsidRDefault="000C7D78" w:rsidP="000C7D78">
            <w:pPr>
              <w:jc w:val="center"/>
              <w:rPr>
                <w:snapToGrid w:val="0"/>
                <w:szCs w:val="28"/>
              </w:rPr>
            </w:pPr>
            <w:r w:rsidRPr="000C7D78">
              <w:rPr>
                <w:snapToGrid w:val="0"/>
                <w:szCs w:val="28"/>
              </w:rPr>
              <w:t>1.5</w:t>
            </w:r>
          </w:p>
        </w:tc>
        <w:tc>
          <w:tcPr>
            <w:tcW w:w="4148" w:type="dxa"/>
            <w:shd w:val="clear" w:color="auto" w:fill="auto"/>
            <w:vAlign w:val="center"/>
            <w:hideMark/>
          </w:tcPr>
          <w:p w14:paraId="0FD68F11" w14:textId="77777777" w:rsidR="000C7D78" w:rsidRPr="000C7D78" w:rsidRDefault="000C7D78" w:rsidP="000C7D78">
            <w:pPr>
              <w:rPr>
                <w:snapToGrid w:val="0"/>
                <w:szCs w:val="28"/>
              </w:rPr>
            </w:pPr>
            <w:r w:rsidRPr="000C7D78">
              <w:rPr>
                <w:snapToGrid w:val="0"/>
                <w:szCs w:val="28"/>
              </w:rPr>
              <w:t>Отчисления на социальные нужды</w:t>
            </w:r>
          </w:p>
        </w:tc>
        <w:tc>
          <w:tcPr>
            <w:tcW w:w="1565" w:type="dxa"/>
            <w:tcBorders>
              <w:top w:val="nil"/>
              <w:left w:val="single" w:sz="4" w:space="0" w:color="auto"/>
              <w:bottom w:val="single" w:sz="4" w:space="0" w:color="auto"/>
              <w:right w:val="single" w:sz="4" w:space="0" w:color="auto"/>
            </w:tcBorders>
            <w:shd w:val="clear" w:color="auto" w:fill="auto"/>
            <w:vAlign w:val="center"/>
          </w:tcPr>
          <w:p w14:paraId="353B4B74" w14:textId="77777777" w:rsidR="000C7D78" w:rsidRPr="000C7D78" w:rsidRDefault="000C7D78" w:rsidP="000C7D78">
            <w:pPr>
              <w:jc w:val="center"/>
              <w:rPr>
                <w:snapToGrid w:val="0"/>
              </w:rPr>
            </w:pPr>
            <w:r w:rsidRPr="000C7D78">
              <w:rPr>
                <w:snapToGrid w:val="0"/>
              </w:rPr>
              <w:t>8 203</w:t>
            </w:r>
          </w:p>
        </w:tc>
        <w:tc>
          <w:tcPr>
            <w:tcW w:w="1560" w:type="dxa"/>
            <w:tcBorders>
              <w:top w:val="nil"/>
              <w:left w:val="nil"/>
              <w:bottom w:val="single" w:sz="4" w:space="0" w:color="auto"/>
              <w:right w:val="single" w:sz="4" w:space="0" w:color="auto"/>
            </w:tcBorders>
            <w:shd w:val="clear" w:color="auto" w:fill="auto"/>
            <w:noWrap/>
            <w:vAlign w:val="center"/>
          </w:tcPr>
          <w:p w14:paraId="3ECA7789" w14:textId="77777777" w:rsidR="000C7D78" w:rsidRPr="000C7D78" w:rsidRDefault="000C7D78" w:rsidP="000C7D78">
            <w:pPr>
              <w:jc w:val="center"/>
              <w:rPr>
                <w:snapToGrid w:val="0"/>
              </w:rPr>
            </w:pPr>
            <w:r w:rsidRPr="000C7D78">
              <w:rPr>
                <w:snapToGrid w:val="0"/>
              </w:rPr>
              <w:t>7 833</w:t>
            </w:r>
          </w:p>
        </w:tc>
        <w:tc>
          <w:tcPr>
            <w:tcW w:w="1701" w:type="dxa"/>
            <w:tcBorders>
              <w:top w:val="nil"/>
              <w:left w:val="nil"/>
              <w:bottom w:val="single" w:sz="4" w:space="0" w:color="auto"/>
              <w:right w:val="single" w:sz="4" w:space="0" w:color="auto"/>
            </w:tcBorders>
            <w:shd w:val="clear" w:color="auto" w:fill="auto"/>
            <w:vAlign w:val="center"/>
          </w:tcPr>
          <w:p w14:paraId="785886CD" w14:textId="77777777" w:rsidR="000C7D78" w:rsidRPr="000C7D78" w:rsidRDefault="000C7D78" w:rsidP="000C7D78">
            <w:pPr>
              <w:jc w:val="center"/>
              <w:rPr>
                <w:snapToGrid w:val="0"/>
              </w:rPr>
            </w:pPr>
            <w:r w:rsidRPr="000C7D78">
              <w:rPr>
                <w:snapToGrid w:val="0"/>
              </w:rPr>
              <w:t>-370</w:t>
            </w:r>
          </w:p>
        </w:tc>
      </w:tr>
      <w:tr w:rsidR="000C7D78" w:rsidRPr="000C7D78" w14:paraId="57C193BA" w14:textId="77777777" w:rsidTr="00293CC7">
        <w:trPr>
          <w:trHeight w:val="70"/>
        </w:trPr>
        <w:tc>
          <w:tcPr>
            <w:tcW w:w="814" w:type="dxa"/>
            <w:shd w:val="clear" w:color="auto" w:fill="auto"/>
            <w:noWrap/>
            <w:vAlign w:val="center"/>
            <w:hideMark/>
          </w:tcPr>
          <w:p w14:paraId="49605140" w14:textId="77777777" w:rsidR="000C7D78" w:rsidRPr="000C7D78" w:rsidRDefault="000C7D78" w:rsidP="000C7D78">
            <w:pPr>
              <w:jc w:val="center"/>
              <w:rPr>
                <w:snapToGrid w:val="0"/>
                <w:szCs w:val="28"/>
              </w:rPr>
            </w:pPr>
            <w:r w:rsidRPr="000C7D78">
              <w:rPr>
                <w:snapToGrid w:val="0"/>
                <w:szCs w:val="28"/>
              </w:rPr>
              <w:t>1.6</w:t>
            </w:r>
          </w:p>
        </w:tc>
        <w:tc>
          <w:tcPr>
            <w:tcW w:w="4148" w:type="dxa"/>
            <w:shd w:val="clear" w:color="auto" w:fill="auto"/>
            <w:vAlign w:val="center"/>
            <w:hideMark/>
          </w:tcPr>
          <w:p w14:paraId="0F19DF97" w14:textId="77777777" w:rsidR="000C7D78" w:rsidRPr="000C7D78" w:rsidRDefault="000C7D78" w:rsidP="000C7D78">
            <w:pPr>
              <w:rPr>
                <w:snapToGrid w:val="0"/>
                <w:szCs w:val="28"/>
              </w:rPr>
            </w:pPr>
            <w:r w:rsidRPr="000C7D78">
              <w:rPr>
                <w:snapToGrid w:val="0"/>
                <w:szCs w:val="28"/>
              </w:rPr>
              <w:t>Расходы по сомнительным долгам</w:t>
            </w:r>
          </w:p>
        </w:tc>
        <w:tc>
          <w:tcPr>
            <w:tcW w:w="1565" w:type="dxa"/>
            <w:tcBorders>
              <w:top w:val="nil"/>
              <w:left w:val="single" w:sz="4" w:space="0" w:color="auto"/>
              <w:bottom w:val="single" w:sz="4" w:space="0" w:color="auto"/>
              <w:right w:val="single" w:sz="4" w:space="0" w:color="auto"/>
            </w:tcBorders>
            <w:shd w:val="clear" w:color="auto" w:fill="auto"/>
            <w:vAlign w:val="center"/>
          </w:tcPr>
          <w:p w14:paraId="6EA36770" w14:textId="77777777" w:rsidR="000C7D78" w:rsidRPr="000C7D78" w:rsidRDefault="000C7D78" w:rsidP="000C7D78">
            <w:pPr>
              <w:jc w:val="center"/>
              <w:rPr>
                <w:snapToGrid w:val="0"/>
              </w:rPr>
            </w:pPr>
            <w:r w:rsidRPr="000C7D78">
              <w:rPr>
                <w:snapToGrid w:val="0"/>
              </w:rPr>
              <w:t>0</w:t>
            </w:r>
          </w:p>
        </w:tc>
        <w:tc>
          <w:tcPr>
            <w:tcW w:w="1560" w:type="dxa"/>
            <w:tcBorders>
              <w:top w:val="nil"/>
              <w:left w:val="nil"/>
              <w:bottom w:val="single" w:sz="4" w:space="0" w:color="auto"/>
              <w:right w:val="single" w:sz="4" w:space="0" w:color="auto"/>
            </w:tcBorders>
            <w:shd w:val="clear" w:color="auto" w:fill="auto"/>
            <w:noWrap/>
            <w:vAlign w:val="center"/>
          </w:tcPr>
          <w:p w14:paraId="0DC42DC0" w14:textId="77777777" w:rsidR="000C7D78" w:rsidRPr="000C7D78" w:rsidRDefault="000C7D78" w:rsidP="000C7D78">
            <w:pPr>
              <w:jc w:val="center"/>
              <w:rPr>
                <w:snapToGrid w:val="0"/>
              </w:rPr>
            </w:pPr>
            <w:r w:rsidRPr="000C7D78">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3A1BCE2E" w14:textId="77777777" w:rsidR="000C7D78" w:rsidRPr="000C7D78" w:rsidRDefault="000C7D78" w:rsidP="000C7D78">
            <w:pPr>
              <w:jc w:val="center"/>
              <w:rPr>
                <w:snapToGrid w:val="0"/>
              </w:rPr>
            </w:pPr>
            <w:r w:rsidRPr="000C7D78">
              <w:rPr>
                <w:snapToGrid w:val="0"/>
              </w:rPr>
              <w:t>0</w:t>
            </w:r>
          </w:p>
        </w:tc>
      </w:tr>
      <w:tr w:rsidR="000C7D78" w:rsidRPr="000C7D78" w14:paraId="47831494" w14:textId="77777777" w:rsidTr="00293CC7">
        <w:trPr>
          <w:trHeight w:val="279"/>
        </w:trPr>
        <w:tc>
          <w:tcPr>
            <w:tcW w:w="814" w:type="dxa"/>
            <w:shd w:val="clear" w:color="auto" w:fill="auto"/>
            <w:noWrap/>
            <w:vAlign w:val="center"/>
            <w:hideMark/>
          </w:tcPr>
          <w:p w14:paraId="384D1851" w14:textId="77777777" w:rsidR="000C7D78" w:rsidRPr="000C7D78" w:rsidRDefault="000C7D78" w:rsidP="000C7D78">
            <w:pPr>
              <w:jc w:val="center"/>
              <w:rPr>
                <w:snapToGrid w:val="0"/>
                <w:szCs w:val="28"/>
              </w:rPr>
            </w:pPr>
            <w:r w:rsidRPr="000C7D78">
              <w:rPr>
                <w:snapToGrid w:val="0"/>
                <w:szCs w:val="28"/>
              </w:rPr>
              <w:t>1.7</w:t>
            </w:r>
          </w:p>
        </w:tc>
        <w:tc>
          <w:tcPr>
            <w:tcW w:w="4148" w:type="dxa"/>
            <w:shd w:val="clear" w:color="auto" w:fill="auto"/>
            <w:vAlign w:val="center"/>
            <w:hideMark/>
          </w:tcPr>
          <w:p w14:paraId="00AABBCA" w14:textId="77777777" w:rsidR="000C7D78" w:rsidRPr="000C7D78" w:rsidRDefault="000C7D78" w:rsidP="000C7D78">
            <w:pPr>
              <w:rPr>
                <w:snapToGrid w:val="0"/>
                <w:szCs w:val="28"/>
              </w:rPr>
            </w:pPr>
            <w:r w:rsidRPr="000C7D78">
              <w:rPr>
                <w:snapToGrid w:val="0"/>
                <w:szCs w:val="28"/>
              </w:rPr>
              <w:t>Амортизация основных средств и нематериальных активов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30F2D820" w14:textId="77777777" w:rsidR="000C7D78" w:rsidRPr="000C7D78" w:rsidRDefault="000C7D78" w:rsidP="000C7D78">
            <w:pPr>
              <w:jc w:val="center"/>
              <w:rPr>
                <w:snapToGrid w:val="0"/>
              </w:rPr>
            </w:pPr>
            <w:r w:rsidRPr="000C7D78">
              <w:rPr>
                <w:snapToGrid w:val="0"/>
              </w:rPr>
              <w:t>6 944</w:t>
            </w:r>
          </w:p>
        </w:tc>
        <w:tc>
          <w:tcPr>
            <w:tcW w:w="1560" w:type="dxa"/>
            <w:tcBorders>
              <w:top w:val="nil"/>
              <w:left w:val="nil"/>
              <w:bottom w:val="single" w:sz="4" w:space="0" w:color="auto"/>
              <w:right w:val="single" w:sz="4" w:space="0" w:color="auto"/>
            </w:tcBorders>
            <w:shd w:val="clear" w:color="auto" w:fill="auto"/>
            <w:noWrap/>
            <w:vAlign w:val="center"/>
          </w:tcPr>
          <w:p w14:paraId="6F5A0FC0" w14:textId="77777777" w:rsidR="000C7D78" w:rsidRPr="000C7D78" w:rsidRDefault="000C7D78" w:rsidP="000C7D78">
            <w:pPr>
              <w:jc w:val="center"/>
              <w:rPr>
                <w:snapToGrid w:val="0"/>
              </w:rPr>
            </w:pPr>
            <w:r w:rsidRPr="000C7D78">
              <w:rPr>
                <w:snapToGrid w:val="0"/>
              </w:rPr>
              <w:t>2 759</w:t>
            </w:r>
          </w:p>
        </w:tc>
        <w:tc>
          <w:tcPr>
            <w:tcW w:w="1701" w:type="dxa"/>
            <w:tcBorders>
              <w:top w:val="nil"/>
              <w:left w:val="nil"/>
              <w:bottom w:val="single" w:sz="4" w:space="0" w:color="auto"/>
              <w:right w:val="single" w:sz="4" w:space="0" w:color="auto"/>
            </w:tcBorders>
            <w:shd w:val="clear" w:color="auto" w:fill="auto"/>
            <w:vAlign w:val="center"/>
          </w:tcPr>
          <w:p w14:paraId="6D1B3311" w14:textId="77777777" w:rsidR="000C7D78" w:rsidRPr="000C7D78" w:rsidRDefault="000C7D78" w:rsidP="000C7D78">
            <w:pPr>
              <w:jc w:val="center"/>
              <w:rPr>
                <w:snapToGrid w:val="0"/>
              </w:rPr>
            </w:pPr>
            <w:r w:rsidRPr="000C7D78">
              <w:rPr>
                <w:snapToGrid w:val="0"/>
              </w:rPr>
              <w:t>-4 185</w:t>
            </w:r>
          </w:p>
        </w:tc>
      </w:tr>
      <w:tr w:rsidR="000C7D78" w:rsidRPr="000C7D78" w14:paraId="6CBC6BFC" w14:textId="77777777" w:rsidTr="00293CC7">
        <w:trPr>
          <w:trHeight w:val="545"/>
        </w:trPr>
        <w:tc>
          <w:tcPr>
            <w:tcW w:w="814" w:type="dxa"/>
            <w:shd w:val="clear" w:color="auto" w:fill="auto"/>
            <w:noWrap/>
            <w:vAlign w:val="center"/>
            <w:hideMark/>
          </w:tcPr>
          <w:p w14:paraId="0AB93FEB" w14:textId="77777777" w:rsidR="000C7D78" w:rsidRPr="000C7D78" w:rsidRDefault="000C7D78" w:rsidP="000C7D78">
            <w:pPr>
              <w:jc w:val="center"/>
              <w:rPr>
                <w:snapToGrid w:val="0"/>
                <w:szCs w:val="28"/>
              </w:rPr>
            </w:pPr>
            <w:r w:rsidRPr="000C7D78">
              <w:rPr>
                <w:snapToGrid w:val="0"/>
                <w:szCs w:val="28"/>
              </w:rPr>
              <w:t>1.8</w:t>
            </w:r>
          </w:p>
        </w:tc>
        <w:tc>
          <w:tcPr>
            <w:tcW w:w="4148" w:type="dxa"/>
            <w:shd w:val="clear" w:color="auto" w:fill="auto"/>
            <w:noWrap/>
            <w:vAlign w:val="center"/>
            <w:hideMark/>
          </w:tcPr>
          <w:p w14:paraId="7FD5DF27" w14:textId="77777777" w:rsidR="000C7D78" w:rsidRPr="000C7D78" w:rsidRDefault="000C7D78" w:rsidP="000C7D78">
            <w:pPr>
              <w:rPr>
                <w:snapToGrid w:val="0"/>
                <w:szCs w:val="28"/>
              </w:rPr>
            </w:pPr>
            <w:r w:rsidRPr="000C7D78">
              <w:rPr>
                <w:snapToGrid w:val="0"/>
                <w:szCs w:val="28"/>
              </w:rPr>
              <w:t>Расходы на выплаты по договорам займа и кредитным договорам, включая проценты по ним</w:t>
            </w:r>
          </w:p>
        </w:tc>
        <w:tc>
          <w:tcPr>
            <w:tcW w:w="1565" w:type="dxa"/>
            <w:tcBorders>
              <w:top w:val="nil"/>
              <w:left w:val="single" w:sz="4" w:space="0" w:color="auto"/>
              <w:bottom w:val="single" w:sz="4" w:space="0" w:color="auto"/>
              <w:right w:val="single" w:sz="4" w:space="0" w:color="auto"/>
            </w:tcBorders>
            <w:shd w:val="clear" w:color="auto" w:fill="auto"/>
            <w:vAlign w:val="center"/>
          </w:tcPr>
          <w:p w14:paraId="4ADED1A1" w14:textId="77777777" w:rsidR="000C7D78" w:rsidRPr="000C7D78" w:rsidRDefault="000C7D78" w:rsidP="000C7D78">
            <w:pPr>
              <w:jc w:val="center"/>
              <w:rPr>
                <w:snapToGrid w:val="0"/>
              </w:rPr>
            </w:pPr>
            <w:r w:rsidRPr="000C7D78">
              <w:rPr>
                <w:snapToGrid w:val="0"/>
              </w:rPr>
              <w:t>0</w:t>
            </w:r>
          </w:p>
        </w:tc>
        <w:tc>
          <w:tcPr>
            <w:tcW w:w="1560" w:type="dxa"/>
            <w:tcBorders>
              <w:top w:val="nil"/>
              <w:left w:val="nil"/>
              <w:bottom w:val="single" w:sz="4" w:space="0" w:color="auto"/>
              <w:right w:val="single" w:sz="4" w:space="0" w:color="auto"/>
            </w:tcBorders>
            <w:shd w:val="clear" w:color="auto" w:fill="auto"/>
            <w:noWrap/>
            <w:vAlign w:val="center"/>
          </w:tcPr>
          <w:p w14:paraId="611CEE12" w14:textId="77777777" w:rsidR="000C7D78" w:rsidRPr="000C7D78" w:rsidRDefault="000C7D78" w:rsidP="000C7D78">
            <w:pPr>
              <w:jc w:val="center"/>
              <w:rPr>
                <w:snapToGrid w:val="0"/>
              </w:rPr>
            </w:pPr>
            <w:r w:rsidRPr="000C7D78">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2DE6078D" w14:textId="77777777" w:rsidR="000C7D78" w:rsidRPr="000C7D78" w:rsidRDefault="000C7D78" w:rsidP="000C7D78">
            <w:pPr>
              <w:jc w:val="center"/>
              <w:rPr>
                <w:snapToGrid w:val="0"/>
              </w:rPr>
            </w:pPr>
            <w:r w:rsidRPr="000C7D78">
              <w:rPr>
                <w:snapToGrid w:val="0"/>
              </w:rPr>
              <w:t>0</w:t>
            </w:r>
          </w:p>
        </w:tc>
      </w:tr>
      <w:tr w:rsidR="000C7D78" w:rsidRPr="000C7D78" w14:paraId="1A85AFCD" w14:textId="77777777" w:rsidTr="00293CC7">
        <w:trPr>
          <w:trHeight w:val="141"/>
        </w:trPr>
        <w:tc>
          <w:tcPr>
            <w:tcW w:w="814" w:type="dxa"/>
            <w:shd w:val="clear" w:color="auto" w:fill="auto"/>
            <w:noWrap/>
            <w:vAlign w:val="center"/>
            <w:hideMark/>
          </w:tcPr>
          <w:p w14:paraId="1387927E" w14:textId="77777777" w:rsidR="000C7D78" w:rsidRPr="000C7D78" w:rsidRDefault="000C7D78" w:rsidP="000C7D78">
            <w:pPr>
              <w:jc w:val="center"/>
              <w:rPr>
                <w:snapToGrid w:val="0"/>
                <w:szCs w:val="28"/>
              </w:rPr>
            </w:pPr>
          </w:p>
        </w:tc>
        <w:tc>
          <w:tcPr>
            <w:tcW w:w="4148" w:type="dxa"/>
            <w:shd w:val="clear" w:color="auto" w:fill="auto"/>
            <w:noWrap/>
            <w:vAlign w:val="center"/>
            <w:hideMark/>
          </w:tcPr>
          <w:p w14:paraId="530BADA2" w14:textId="77777777" w:rsidR="000C7D78" w:rsidRPr="000C7D78" w:rsidRDefault="000C7D78" w:rsidP="000C7D78">
            <w:pPr>
              <w:rPr>
                <w:snapToGrid w:val="0"/>
                <w:szCs w:val="28"/>
              </w:rPr>
            </w:pPr>
            <w:r w:rsidRPr="000C7D78">
              <w:rPr>
                <w:snapToGrid w:val="0"/>
                <w:szCs w:val="28"/>
              </w:rPr>
              <w:t>ИТОГО</w:t>
            </w:r>
          </w:p>
        </w:tc>
        <w:tc>
          <w:tcPr>
            <w:tcW w:w="1565" w:type="dxa"/>
            <w:tcBorders>
              <w:top w:val="nil"/>
              <w:left w:val="single" w:sz="4" w:space="0" w:color="auto"/>
              <w:bottom w:val="single" w:sz="4" w:space="0" w:color="auto"/>
              <w:right w:val="single" w:sz="4" w:space="0" w:color="auto"/>
            </w:tcBorders>
            <w:shd w:val="clear" w:color="auto" w:fill="auto"/>
            <w:vAlign w:val="center"/>
          </w:tcPr>
          <w:p w14:paraId="02111318" w14:textId="77777777" w:rsidR="000C7D78" w:rsidRPr="000C7D78" w:rsidRDefault="000C7D78" w:rsidP="000C7D78">
            <w:pPr>
              <w:jc w:val="center"/>
              <w:rPr>
                <w:snapToGrid w:val="0"/>
              </w:rPr>
            </w:pPr>
            <w:r w:rsidRPr="000C7D78">
              <w:rPr>
                <w:snapToGrid w:val="0"/>
              </w:rPr>
              <w:t>25 071</w:t>
            </w:r>
          </w:p>
        </w:tc>
        <w:tc>
          <w:tcPr>
            <w:tcW w:w="1560" w:type="dxa"/>
            <w:tcBorders>
              <w:top w:val="nil"/>
              <w:left w:val="nil"/>
              <w:bottom w:val="single" w:sz="4" w:space="0" w:color="auto"/>
              <w:right w:val="single" w:sz="4" w:space="0" w:color="auto"/>
            </w:tcBorders>
            <w:shd w:val="clear" w:color="auto" w:fill="auto"/>
            <w:noWrap/>
            <w:vAlign w:val="center"/>
          </w:tcPr>
          <w:p w14:paraId="64164121" w14:textId="77777777" w:rsidR="000C7D78" w:rsidRPr="000C7D78" w:rsidRDefault="000C7D78" w:rsidP="000C7D78">
            <w:pPr>
              <w:jc w:val="center"/>
              <w:rPr>
                <w:snapToGrid w:val="0"/>
              </w:rPr>
            </w:pPr>
            <w:r w:rsidRPr="000C7D78">
              <w:rPr>
                <w:snapToGrid w:val="0"/>
              </w:rPr>
              <w:t>12 863</w:t>
            </w:r>
          </w:p>
        </w:tc>
        <w:tc>
          <w:tcPr>
            <w:tcW w:w="1701" w:type="dxa"/>
            <w:tcBorders>
              <w:top w:val="nil"/>
              <w:left w:val="nil"/>
              <w:bottom w:val="single" w:sz="4" w:space="0" w:color="auto"/>
              <w:right w:val="single" w:sz="4" w:space="0" w:color="auto"/>
            </w:tcBorders>
            <w:shd w:val="clear" w:color="auto" w:fill="auto"/>
            <w:vAlign w:val="center"/>
          </w:tcPr>
          <w:p w14:paraId="44CD7EC9" w14:textId="77777777" w:rsidR="000C7D78" w:rsidRPr="000C7D78" w:rsidRDefault="000C7D78" w:rsidP="000C7D78">
            <w:pPr>
              <w:jc w:val="center"/>
              <w:rPr>
                <w:snapToGrid w:val="0"/>
              </w:rPr>
            </w:pPr>
            <w:r w:rsidRPr="000C7D78">
              <w:rPr>
                <w:snapToGrid w:val="0"/>
              </w:rPr>
              <w:t>-12 208</w:t>
            </w:r>
          </w:p>
        </w:tc>
      </w:tr>
      <w:tr w:rsidR="000C7D78" w:rsidRPr="000C7D78" w14:paraId="42F68CAF" w14:textId="77777777" w:rsidTr="00293CC7">
        <w:trPr>
          <w:trHeight w:val="70"/>
        </w:trPr>
        <w:tc>
          <w:tcPr>
            <w:tcW w:w="814" w:type="dxa"/>
            <w:shd w:val="clear" w:color="auto" w:fill="auto"/>
            <w:noWrap/>
            <w:vAlign w:val="center"/>
            <w:hideMark/>
          </w:tcPr>
          <w:p w14:paraId="15B60997" w14:textId="77777777" w:rsidR="000C7D78" w:rsidRPr="000C7D78" w:rsidRDefault="000C7D78" w:rsidP="000C7D78">
            <w:pPr>
              <w:jc w:val="center"/>
              <w:rPr>
                <w:snapToGrid w:val="0"/>
                <w:szCs w:val="28"/>
              </w:rPr>
            </w:pPr>
            <w:r w:rsidRPr="000C7D78">
              <w:rPr>
                <w:snapToGrid w:val="0"/>
                <w:szCs w:val="28"/>
              </w:rPr>
              <w:t>2</w:t>
            </w:r>
          </w:p>
        </w:tc>
        <w:tc>
          <w:tcPr>
            <w:tcW w:w="4148" w:type="dxa"/>
            <w:shd w:val="clear" w:color="auto" w:fill="auto"/>
            <w:noWrap/>
            <w:vAlign w:val="center"/>
            <w:hideMark/>
          </w:tcPr>
          <w:p w14:paraId="039AAF97" w14:textId="77777777" w:rsidR="000C7D78" w:rsidRPr="000C7D78" w:rsidRDefault="000C7D78" w:rsidP="000C7D78">
            <w:pPr>
              <w:rPr>
                <w:snapToGrid w:val="0"/>
                <w:szCs w:val="28"/>
              </w:rPr>
            </w:pPr>
            <w:r w:rsidRPr="000C7D78">
              <w:rPr>
                <w:snapToGrid w:val="0"/>
                <w:szCs w:val="28"/>
              </w:rPr>
              <w:t>Налог на прибыль</w:t>
            </w:r>
          </w:p>
        </w:tc>
        <w:tc>
          <w:tcPr>
            <w:tcW w:w="1565" w:type="dxa"/>
            <w:tcBorders>
              <w:top w:val="nil"/>
              <w:left w:val="single" w:sz="4" w:space="0" w:color="auto"/>
              <w:bottom w:val="single" w:sz="4" w:space="0" w:color="auto"/>
              <w:right w:val="single" w:sz="4" w:space="0" w:color="auto"/>
            </w:tcBorders>
            <w:shd w:val="clear" w:color="auto" w:fill="auto"/>
            <w:vAlign w:val="center"/>
          </w:tcPr>
          <w:p w14:paraId="604EDD24" w14:textId="77777777" w:rsidR="000C7D78" w:rsidRPr="000C7D78" w:rsidRDefault="000C7D78" w:rsidP="000C7D78">
            <w:pPr>
              <w:jc w:val="center"/>
              <w:rPr>
                <w:snapToGrid w:val="0"/>
              </w:rPr>
            </w:pPr>
            <w:r w:rsidRPr="000C7D78">
              <w:rPr>
                <w:snapToGrid w:val="0"/>
              </w:rPr>
              <w:t>0</w:t>
            </w:r>
          </w:p>
        </w:tc>
        <w:tc>
          <w:tcPr>
            <w:tcW w:w="1560" w:type="dxa"/>
            <w:tcBorders>
              <w:top w:val="nil"/>
              <w:left w:val="nil"/>
              <w:bottom w:val="single" w:sz="4" w:space="0" w:color="auto"/>
              <w:right w:val="single" w:sz="4" w:space="0" w:color="auto"/>
            </w:tcBorders>
            <w:shd w:val="clear" w:color="auto" w:fill="auto"/>
            <w:noWrap/>
            <w:vAlign w:val="center"/>
          </w:tcPr>
          <w:p w14:paraId="4C868B23" w14:textId="77777777" w:rsidR="000C7D78" w:rsidRPr="000C7D78" w:rsidRDefault="000C7D78" w:rsidP="000C7D78">
            <w:pPr>
              <w:jc w:val="center"/>
              <w:rPr>
                <w:snapToGrid w:val="0"/>
              </w:rPr>
            </w:pPr>
            <w:r w:rsidRPr="000C7D78">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6094AE7B" w14:textId="77777777" w:rsidR="000C7D78" w:rsidRPr="000C7D78" w:rsidRDefault="000C7D78" w:rsidP="000C7D78">
            <w:pPr>
              <w:jc w:val="center"/>
              <w:rPr>
                <w:snapToGrid w:val="0"/>
              </w:rPr>
            </w:pPr>
            <w:r w:rsidRPr="000C7D78">
              <w:rPr>
                <w:snapToGrid w:val="0"/>
              </w:rPr>
              <w:t>0</w:t>
            </w:r>
          </w:p>
        </w:tc>
      </w:tr>
      <w:tr w:rsidR="000C7D78" w:rsidRPr="000C7D78" w14:paraId="5EA22086" w14:textId="77777777" w:rsidTr="00293CC7">
        <w:trPr>
          <w:trHeight w:val="70"/>
        </w:trPr>
        <w:tc>
          <w:tcPr>
            <w:tcW w:w="814" w:type="dxa"/>
            <w:shd w:val="clear" w:color="auto" w:fill="auto"/>
            <w:noWrap/>
            <w:vAlign w:val="center"/>
            <w:hideMark/>
          </w:tcPr>
          <w:p w14:paraId="077FF3EA" w14:textId="77777777" w:rsidR="000C7D78" w:rsidRPr="000C7D78" w:rsidRDefault="000C7D78" w:rsidP="000C7D78">
            <w:pPr>
              <w:jc w:val="center"/>
              <w:rPr>
                <w:snapToGrid w:val="0"/>
                <w:szCs w:val="28"/>
              </w:rPr>
            </w:pPr>
            <w:r w:rsidRPr="000C7D78">
              <w:rPr>
                <w:snapToGrid w:val="0"/>
                <w:szCs w:val="28"/>
              </w:rPr>
              <w:t>3</w:t>
            </w:r>
          </w:p>
        </w:tc>
        <w:tc>
          <w:tcPr>
            <w:tcW w:w="4148" w:type="dxa"/>
            <w:shd w:val="clear" w:color="auto" w:fill="auto"/>
            <w:noWrap/>
            <w:vAlign w:val="center"/>
            <w:hideMark/>
          </w:tcPr>
          <w:p w14:paraId="52BCFF6B" w14:textId="77777777" w:rsidR="000C7D78" w:rsidRPr="000C7D78" w:rsidRDefault="000C7D78" w:rsidP="000C7D78">
            <w:pPr>
              <w:rPr>
                <w:snapToGrid w:val="0"/>
                <w:szCs w:val="28"/>
              </w:rPr>
            </w:pPr>
            <w:r w:rsidRPr="000C7D78">
              <w:rPr>
                <w:snapToGrid w:val="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65" w:type="dxa"/>
            <w:tcBorders>
              <w:top w:val="nil"/>
              <w:left w:val="single" w:sz="4" w:space="0" w:color="auto"/>
              <w:bottom w:val="single" w:sz="4" w:space="0" w:color="auto"/>
              <w:right w:val="single" w:sz="4" w:space="0" w:color="auto"/>
            </w:tcBorders>
            <w:shd w:val="clear" w:color="auto" w:fill="auto"/>
            <w:vAlign w:val="center"/>
          </w:tcPr>
          <w:p w14:paraId="379F9A8B" w14:textId="77777777" w:rsidR="000C7D78" w:rsidRPr="000C7D78" w:rsidRDefault="000C7D78" w:rsidP="000C7D78">
            <w:pPr>
              <w:jc w:val="center"/>
              <w:rPr>
                <w:snapToGrid w:val="0"/>
              </w:rPr>
            </w:pPr>
            <w:r w:rsidRPr="000C7D78">
              <w:rPr>
                <w:snapToGrid w:val="0"/>
              </w:rPr>
              <w:t>0</w:t>
            </w:r>
          </w:p>
        </w:tc>
        <w:tc>
          <w:tcPr>
            <w:tcW w:w="1560" w:type="dxa"/>
            <w:tcBorders>
              <w:top w:val="nil"/>
              <w:left w:val="nil"/>
              <w:bottom w:val="single" w:sz="4" w:space="0" w:color="auto"/>
              <w:right w:val="single" w:sz="4" w:space="0" w:color="auto"/>
            </w:tcBorders>
            <w:shd w:val="clear" w:color="auto" w:fill="auto"/>
            <w:noWrap/>
            <w:vAlign w:val="center"/>
          </w:tcPr>
          <w:p w14:paraId="00F884D7" w14:textId="77777777" w:rsidR="000C7D78" w:rsidRPr="000C7D78" w:rsidRDefault="000C7D78" w:rsidP="000C7D78">
            <w:pPr>
              <w:jc w:val="center"/>
              <w:rPr>
                <w:snapToGrid w:val="0"/>
              </w:rPr>
            </w:pPr>
            <w:r w:rsidRPr="000C7D78">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590CE460" w14:textId="77777777" w:rsidR="000C7D78" w:rsidRPr="000C7D78" w:rsidRDefault="000C7D78" w:rsidP="000C7D78">
            <w:pPr>
              <w:jc w:val="center"/>
              <w:rPr>
                <w:snapToGrid w:val="0"/>
              </w:rPr>
            </w:pPr>
            <w:r w:rsidRPr="000C7D78">
              <w:rPr>
                <w:snapToGrid w:val="0"/>
              </w:rPr>
              <w:t>0</w:t>
            </w:r>
          </w:p>
        </w:tc>
      </w:tr>
      <w:tr w:rsidR="000C7D78" w:rsidRPr="000C7D78" w14:paraId="5186B764" w14:textId="77777777" w:rsidTr="00293CC7">
        <w:trPr>
          <w:trHeight w:val="199"/>
        </w:trPr>
        <w:tc>
          <w:tcPr>
            <w:tcW w:w="814" w:type="dxa"/>
            <w:shd w:val="clear" w:color="auto" w:fill="auto"/>
            <w:noWrap/>
            <w:vAlign w:val="center"/>
            <w:hideMark/>
          </w:tcPr>
          <w:p w14:paraId="0CC69E55" w14:textId="77777777" w:rsidR="000C7D78" w:rsidRPr="000C7D78" w:rsidRDefault="000C7D78" w:rsidP="000C7D78">
            <w:pPr>
              <w:jc w:val="center"/>
              <w:rPr>
                <w:snapToGrid w:val="0"/>
                <w:szCs w:val="28"/>
              </w:rPr>
            </w:pPr>
            <w:r w:rsidRPr="000C7D78">
              <w:rPr>
                <w:snapToGrid w:val="0"/>
                <w:szCs w:val="28"/>
              </w:rPr>
              <w:t>4</w:t>
            </w:r>
          </w:p>
        </w:tc>
        <w:tc>
          <w:tcPr>
            <w:tcW w:w="4148" w:type="dxa"/>
            <w:shd w:val="clear" w:color="auto" w:fill="auto"/>
            <w:vAlign w:val="center"/>
            <w:hideMark/>
          </w:tcPr>
          <w:p w14:paraId="3AB4DAB3" w14:textId="77777777" w:rsidR="000C7D78" w:rsidRPr="000C7D78" w:rsidRDefault="000C7D78" w:rsidP="000C7D78">
            <w:pPr>
              <w:rPr>
                <w:snapToGrid w:val="0"/>
                <w:szCs w:val="28"/>
              </w:rPr>
            </w:pPr>
            <w:r w:rsidRPr="000C7D78">
              <w:rPr>
                <w:snapToGrid w:val="0"/>
                <w:szCs w:val="28"/>
              </w:rPr>
              <w:t>Итого неподконтрольных расходов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4736EB3B" w14:textId="77777777" w:rsidR="000C7D78" w:rsidRPr="000C7D78" w:rsidRDefault="000C7D78" w:rsidP="000C7D78">
            <w:pPr>
              <w:jc w:val="center"/>
              <w:rPr>
                <w:snapToGrid w:val="0"/>
              </w:rPr>
            </w:pPr>
            <w:r w:rsidRPr="000C7D78">
              <w:rPr>
                <w:snapToGrid w:val="0"/>
              </w:rPr>
              <w:t>25 071</w:t>
            </w:r>
          </w:p>
        </w:tc>
        <w:tc>
          <w:tcPr>
            <w:tcW w:w="1560" w:type="dxa"/>
            <w:tcBorders>
              <w:top w:val="nil"/>
              <w:left w:val="nil"/>
              <w:bottom w:val="single" w:sz="4" w:space="0" w:color="auto"/>
              <w:right w:val="single" w:sz="4" w:space="0" w:color="auto"/>
            </w:tcBorders>
            <w:shd w:val="clear" w:color="auto" w:fill="auto"/>
            <w:noWrap/>
            <w:vAlign w:val="center"/>
          </w:tcPr>
          <w:p w14:paraId="20EB06FC" w14:textId="77777777" w:rsidR="000C7D78" w:rsidRPr="000C7D78" w:rsidRDefault="000C7D78" w:rsidP="000C7D78">
            <w:pPr>
              <w:jc w:val="center"/>
              <w:rPr>
                <w:snapToGrid w:val="0"/>
              </w:rPr>
            </w:pPr>
            <w:r w:rsidRPr="000C7D78">
              <w:rPr>
                <w:snapToGrid w:val="0"/>
              </w:rPr>
              <w:t>12 863</w:t>
            </w:r>
          </w:p>
        </w:tc>
        <w:tc>
          <w:tcPr>
            <w:tcW w:w="1701" w:type="dxa"/>
            <w:tcBorders>
              <w:top w:val="nil"/>
              <w:left w:val="nil"/>
              <w:bottom w:val="single" w:sz="4" w:space="0" w:color="auto"/>
              <w:right w:val="single" w:sz="4" w:space="0" w:color="auto"/>
            </w:tcBorders>
            <w:shd w:val="clear" w:color="auto" w:fill="auto"/>
            <w:vAlign w:val="center"/>
          </w:tcPr>
          <w:p w14:paraId="7377AF23" w14:textId="77777777" w:rsidR="000C7D78" w:rsidRPr="000C7D78" w:rsidRDefault="000C7D78" w:rsidP="000C7D78">
            <w:pPr>
              <w:jc w:val="center"/>
              <w:rPr>
                <w:snapToGrid w:val="0"/>
              </w:rPr>
            </w:pPr>
            <w:r w:rsidRPr="000C7D78">
              <w:rPr>
                <w:snapToGrid w:val="0"/>
              </w:rPr>
              <w:t>-12 208</w:t>
            </w:r>
          </w:p>
        </w:tc>
      </w:tr>
    </w:tbl>
    <w:p w14:paraId="383663E6" w14:textId="77777777" w:rsidR="000C7D78" w:rsidRPr="000C7D78" w:rsidRDefault="000C7D78" w:rsidP="000C7D78">
      <w:pPr>
        <w:autoSpaceDE w:val="0"/>
        <w:autoSpaceDN w:val="0"/>
        <w:adjustRightInd w:val="0"/>
        <w:ind w:firstLine="709"/>
        <w:jc w:val="both"/>
        <w:rPr>
          <w:sz w:val="28"/>
          <w:szCs w:val="28"/>
        </w:rPr>
      </w:pPr>
    </w:p>
    <w:p w14:paraId="19A34FF7" w14:textId="77777777" w:rsidR="000C7D78" w:rsidRPr="000C7D78" w:rsidRDefault="000C7D78" w:rsidP="000C7D78">
      <w:pPr>
        <w:tabs>
          <w:tab w:val="left" w:pos="1890"/>
        </w:tabs>
        <w:ind w:firstLine="851"/>
        <w:jc w:val="both"/>
        <w:rPr>
          <w:sz w:val="28"/>
          <w:szCs w:val="28"/>
        </w:rPr>
      </w:pPr>
      <w:r w:rsidRPr="000C7D78">
        <w:rPr>
          <w:snapToGrid w:val="0"/>
          <w:sz w:val="28"/>
          <w:szCs w:val="28"/>
        </w:rPr>
        <w:t xml:space="preserve">Расчет неподконтрольных расходов произведен в соответствии </w:t>
      </w:r>
      <w:r w:rsidRPr="000C7D78">
        <w:rPr>
          <w:snapToGrid w:val="0"/>
          <w:sz w:val="28"/>
          <w:szCs w:val="28"/>
        </w:rPr>
        <w:br/>
        <w:t xml:space="preserve">с Методическими указаниями по расчету регулируемых цен (тарифов) </w:t>
      </w:r>
      <w:r w:rsidRPr="000C7D78">
        <w:rPr>
          <w:snapToGrid w:val="0"/>
          <w:sz w:val="28"/>
          <w:szCs w:val="28"/>
        </w:rPr>
        <w:br/>
        <w:t xml:space="preserve">в сфере теплоснабжения, утвержденными Приказом ФСТ России </w:t>
      </w:r>
      <w:r w:rsidRPr="000C7D78">
        <w:rPr>
          <w:snapToGrid w:val="0"/>
          <w:sz w:val="28"/>
          <w:szCs w:val="28"/>
        </w:rPr>
        <w:br/>
        <w:t>от 13.06.2013 № 760-э.</w:t>
      </w:r>
    </w:p>
    <w:p w14:paraId="293F6F4E" w14:textId="77777777" w:rsidR="000C7D78" w:rsidRPr="000C7D78" w:rsidRDefault="000C7D78" w:rsidP="00D56914">
      <w:pPr>
        <w:numPr>
          <w:ilvl w:val="0"/>
          <w:numId w:val="7"/>
        </w:numPr>
        <w:ind w:right="-428"/>
        <w:jc w:val="right"/>
        <w:rPr>
          <w:snapToGrid w:val="0"/>
          <w:sz w:val="28"/>
          <w:szCs w:val="28"/>
        </w:rPr>
      </w:pPr>
      <w:r w:rsidRPr="000C7D78">
        <w:rPr>
          <w:snapToGrid w:val="0"/>
          <w:sz w:val="28"/>
          <w:szCs w:val="28"/>
        </w:rPr>
        <w:br w:type="page"/>
      </w:r>
    </w:p>
    <w:p w14:paraId="019DBC23" w14:textId="77777777" w:rsidR="000C7D78" w:rsidRPr="000C7D78" w:rsidRDefault="000C7D78" w:rsidP="000C7D78">
      <w:pPr>
        <w:keepNext/>
        <w:ind w:right="141"/>
        <w:jc w:val="center"/>
        <w:outlineLvl w:val="2"/>
        <w:rPr>
          <w:rFonts w:cs="Arial"/>
          <w:b/>
          <w:bCs/>
          <w:snapToGrid w:val="0"/>
          <w:sz w:val="28"/>
          <w:szCs w:val="26"/>
          <w:lang w:eastAsia="en-US"/>
        </w:rPr>
      </w:pPr>
      <w:bookmarkStart w:id="120" w:name="_Toc21094969"/>
      <w:bookmarkStart w:id="121" w:name="_Toc23151658"/>
      <w:r w:rsidRPr="000C7D78">
        <w:rPr>
          <w:rFonts w:cs="Arial"/>
          <w:b/>
          <w:bCs/>
          <w:snapToGrid w:val="0"/>
          <w:sz w:val="28"/>
          <w:szCs w:val="26"/>
          <w:lang w:eastAsia="en-US"/>
        </w:rPr>
        <w:lastRenderedPageBreak/>
        <w:t xml:space="preserve">Реестр расходов на приобретение энергетических ресурсов, </w:t>
      </w:r>
      <w:r w:rsidRPr="000C7D78">
        <w:rPr>
          <w:rFonts w:cs="Arial"/>
          <w:b/>
          <w:bCs/>
          <w:snapToGrid w:val="0"/>
          <w:sz w:val="28"/>
          <w:szCs w:val="26"/>
          <w:lang w:eastAsia="en-US"/>
        </w:rPr>
        <w:br/>
        <w:t xml:space="preserve">холодной воды и теплоносителя (далее - ресурсы) </w:t>
      </w:r>
      <w:bookmarkEnd w:id="120"/>
      <w:r w:rsidRPr="000C7D78">
        <w:rPr>
          <w:rFonts w:cs="Arial"/>
          <w:b/>
          <w:bCs/>
          <w:snapToGrid w:val="0"/>
          <w:sz w:val="28"/>
          <w:szCs w:val="26"/>
          <w:lang w:eastAsia="en-US"/>
        </w:rPr>
        <w:t xml:space="preserve">на производство </w:t>
      </w:r>
      <w:r w:rsidRPr="000C7D78">
        <w:rPr>
          <w:rFonts w:cs="Arial"/>
          <w:b/>
          <w:bCs/>
          <w:snapToGrid w:val="0"/>
          <w:sz w:val="28"/>
          <w:szCs w:val="26"/>
          <w:lang w:eastAsia="en-US"/>
        </w:rPr>
        <w:br/>
        <w:t>и передачу тепловой энергии на 2023 год</w:t>
      </w:r>
      <w:bookmarkEnd w:id="121"/>
    </w:p>
    <w:p w14:paraId="1B47320E" w14:textId="77777777" w:rsidR="000C7D78" w:rsidRPr="000C7D78" w:rsidRDefault="000C7D78" w:rsidP="000C7D78">
      <w:pPr>
        <w:spacing w:line="360" w:lineRule="auto"/>
        <w:jc w:val="center"/>
        <w:rPr>
          <w:snapToGrid w:val="0"/>
          <w:sz w:val="28"/>
        </w:rPr>
      </w:pPr>
      <w:r w:rsidRPr="000C7D78">
        <w:rPr>
          <w:snapToGrid w:val="0"/>
          <w:sz w:val="28"/>
        </w:rPr>
        <w:t>(Приложение 5.4 к Методическим указаниям)</w:t>
      </w:r>
    </w:p>
    <w:p w14:paraId="1558046D" w14:textId="77777777" w:rsidR="000C7D78" w:rsidRPr="000C7D78" w:rsidRDefault="000C7D78" w:rsidP="000C7D78">
      <w:pPr>
        <w:spacing w:line="360" w:lineRule="auto"/>
        <w:ind w:firstLine="851"/>
        <w:jc w:val="right"/>
        <w:rPr>
          <w:snapToGrid w:val="0"/>
          <w:sz w:val="28"/>
          <w:szCs w:val="28"/>
        </w:rPr>
      </w:pPr>
      <w:r w:rsidRPr="000C7D78">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4071"/>
        <w:gridCol w:w="1557"/>
        <w:gridCol w:w="1557"/>
        <w:gridCol w:w="1712"/>
      </w:tblGrid>
      <w:tr w:rsidR="000C7D78" w:rsidRPr="000C7D78" w14:paraId="313FEB35" w14:textId="77777777" w:rsidTr="00293CC7">
        <w:trPr>
          <w:trHeight w:val="670"/>
        </w:trPr>
        <w:tc>
          <w:tcPr>
            <w:tcW w:w="626" w:type="dxa"/>
            <w:shd w:val="clear" w:color="auto" w:fill="auto"/>
            <w:vAlign w:val="center"/>
            <w:hideMark/>
          </w:tcPr>
          <w:p w14:paraId="6CAE978F" w14:textId="77777777" w:rsidR="000C7D78" w:rsidRPr="000C7D78" w:rsidRDefault="000C7D78" w:rsidP="000C7D78">
            <w:pPr>
              <w:jc w:val="center"/>
              <w:rPr>
                <w:snapToGrid w:val="0"/>
                <w:szCs w:val="28"/>
              </w:rPr>
            </w:pPr>
            <w:r w:rsidRPr="000C7D78">
              <w:rPr>
                <w:snapToGrid w:val="0"/>
                <w:szCs w:val="28"/>
              </w:rPr>
              <w:t>№ п/п</w:t>
            </w:r>
          </w:p>
        </w:tc>
        <w:tc>
          <w:tcPr>
            <w:tcW w:w="4181" w:type="dxa"/>
            <w:shd w:val="clear" w:color="auto" w:fill="auto"/>
            <w:vAlign w:val="center"/>
            <w:hideMark/>
          </w:tcPr>
          <w:p w14:paraId="00F935DD" w14:textId="77777777" w:rsidR="000C7D78" w:rsidRPr="000C7D78" w:rsidRDefault="000C7D78" w:rsidP="000C7D78">
            <w:pPr>
              <w:jc w:val="center"/>
              <w:rPr>
                <w:snapToGrid w:val="0"/>
                <w:szCs w:val="28"/>
              </w:rPr>
            </w:pPr>
            <w:r w:rsidRPr="000C7D78">
              <w:rPr>
                <w:snapToGrid w:val="0"/>
                <w:szCs w:val="28"/>
              </w:rPr>
              <w:t>Наименование ресурса</w:t>
            </w:r>
          </w:p>
        </w:tc>
        <w:tc>
          <w:tcPr>
            <w:tcW w:w="1500" w:type="dxa"/>
          </w:tcPr>
          <w:p w14:paraId="7394002D" w14:textId="77777777" w:rsidR="000C7D78" w:rsidRPr="000C7D78" w:rsidRDefault="000C7D78" w:rsidP="000C7D78">
            <w:pPr>
              <w:ind w:left="-57" w:right="-57"/>
              <w:jc w:val="center"/>
              <w:rPr>
                <w:snapToGrid w:val="0"/>
                <w:szCs w:val="28"/>
              </w:rPr>
            </w:pPr>
            <w:r w:rsidRPr="000C7D78">
              <w:rPr>
                <w:snapToGrid w:val="0"/>
                <w:szCs w:val="28"/>
              </w:rPr>
              <w:t>Предложение предприятия на 2023 год</w:t>
            </w:r>
          </w:p>
        </w:tc>
        <w:tc>
          <w:tcPr>
            <w:tcW w:w="1500" w:type="dxa"/>
          </w:tcPr>
          <w:p w14:paraId="0FD7B497" w14:textId="77777777" w:rsidR="000C7D78" w:rsidRPr="000C7D78" w:rsidRDefault="000C7D78" w:rsidP="000C7D78">
            <w:pPr>
              <w:ind w:left="-57" w:right="-57"/>
              <w:jc w:val="center"/>
              <w:rPr>
                <w:snapToGrid w:val="0"/>
                <w:szCs w:val="28"/>
              </w:rPr>
            </w:pPr>
            <w:r w:rsidRPr="000C7D78">
              <w:rPr>
                <w:snapToGrid w:val="0"/>
                <w:szCs w:val="28"/>
              </w:rPr>
              <w:t>Предложение экспертов на 2023 год</w:t>
            </w:r>
          </w:p>
        </w:tc>
        <w:tc>
          <w:tcPr>
            <w:tcW w:w="1655" w:type="dxa"/>
          </w:tcPr>
          <w:p w14:paraId="6137B5A2" w14:textId="77777777" w:rsidR="000C7D78" w:rsidRPr="000C7D78" w:rsidRDefault="000C7D78" w:rsidP="000C7D78">
            <w:pPr>
              <w:ind w:left="-57" w:right="-57"/>
              <w:jc w:val="center"/>
              <w:rPr>
                <w:snapToGrid w:val="0"/>
                <w:szCs w:val="28"/>
              </w:rPr>
            </w:pPr>
            <w:r w:rsidRPr="000C7D78">
              <w:rPr>
                <w:snapToGrid w:val="0"/>
                <w:szCs w:val="28"/>
              </w:rPr>
              <w:t>Корректировка предложения предприятия</w:t>
            </w:r>
          </w:p>
        </w:tc>
      </w:tr>
      <w:tr w:rsidR="000C7D78" w:rsidRPr="000C7D78" w14:paraId="3EB03639" w14:textId="77777777" w:rsidTr="00293CC7">
        <w:trPr>
          <w:trHeight w:val="163"/>
        </w:trPr>
        <w:tc>
          <w:tcPr>
            <w:tcW w:w="626" w:type="dxa"/>
            <w:shd w:val="clear" w:color="auto" w:fill="auto"/>
            <w:vAlign w:val="center"/>
            <w:hideMark/>
          </w:tcPr>
          <w:p w14:paraId="7C2F248B" w14:textId="77777777" w:rsidR="000C7D78" w:rsidRPr="000C7D78" w:rsidRDefault="000C7D78" w:rsidP="000C7D78">
            <w:pPr>
              <w:jc w:val="center"/>
              <w:rPr>
                <w:snapToGrid w:val="0"/>
                <w:szCs w:val="28"/>
              </w:rPr>
            </w:pPr>
            <w:r w:rsidRPr="000C7D78">
              <w:rPr>
                <w:snapToGrid w:val="0"/>
                <w:szCs w:val="28"/>
              </w:rPr>
              <w:t>1</w:t>
            </w:r>
          </w:p>
        </w:tc>
        <w:tc>
          <w:tcPr>
            <w:tcW w:w="4181" w:type="dxa"/>
            <w:shd w:val="clear" w:color="auto" w:fill="auto"/>
            <w:hideMark/>
          </w:tcPr>
          <w:p w14:paraId="3799F5F6" w14:textId="77777777" w:rsidR="000C7D78" w:rsidRPr="000C7D78" w:rsidRDefault="000C7D78" w:rsidP="000C7D78">
            <w:pPr>
              <w:rPr>
                <w:snapToGrid w:val="0"/>
              </w:rPr>
            </w:pPr>
            <w:r w:rsidRPr="000C7D78">
              <w:rPr>
                <w:snapToGrid w:val="0"/>
              </w:rPr>
              <w:t>Расходы на топливо</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14:paraId="287DB5CF" w14:textId="77777777" w:rsidR="000C7D78" w:rsidRPr="000C7D78" w:rsidRDefault="000C7D78" w:rsidP="000C7D78">
            <w:pPr>
              <w:jc w:val="center"/>
            </w:pPr>
            <w:r w:rsidRPr="000C7D78">
              <w:rPr>
                <w:snapToGrid w:val="0"/>
              </w:rPr>
              <w:t>185 208</w:t>
            </w:r>
          </w:p>
        </w:tc>
        <w:tc>
          <w:tcPr>
            <w:tcW w:w="1500" w:type="dxa"/>
            <w:tcBorders>
              <w:top w:val="single" w:sz="4" w:space="0" w:color="auto"/>
              <w:left w:val="nil"/>
              <w:bottom w:val="single" w:sz="4" w:space="0" w:color="auto"/>
              <w:right w:val="single" w:sz="4" w:space="0" w:color="auto"/>
            </w:tcBorders>
            <w:shd w:val="clear" w:color="auto" w:fill="auto"/>
            <w:vAlign w:val="center"/>
          </w:tcPr>
          <w:p w14:paraId="79B49F10" w14:textId="77777777" w:rsidR="000C7D78" w:rsidRPr="000C7D78" w:rsidRDefault="000C7D78" w:rsidP="000C7D78">
            <w:pPr>
              <w:jc w:val="center"/>
              <w:rPr>
                <w:snapToGrid w:val="0"/>
              </w:rPr>
            </w:pPr>
            <w:r w:rsidRPr="000C7D78">
              <w:rPr>
                <w:snapToGrid w:val="0"/>
              </w:rPr>
              <w:t>138 705</w:t>
            </w:r>
          </w:p>
        </w:tc>
        <w:tc>
          <w:tcPr>
            <w:tcW w:w="1655" w:type="dxa"/>
            <w:tcBorders>
              <w:top w:val="single" w:sz="4" w:space="0" w:color="auto"/>
              <w:left w:val="nil"/>
              <w:bottom w:val="single" w:sz="4" w:space="0" w:color="auto"/>
              <w:right w:val="single" w:sz="4" w:space="0" w:color="auto"/>
            </w:tcBorders>
            <w:shd w:val="clear" w:color="auto" w:fill="auto"/>
            <w:vAlign w:val="center"/>
          </w:tcPr>
          <w:p w14:paraId="214712FD" w14:textId="77777777" w:rsidR="000C7D78" w:rsidRPr="000C7D78" w:rsidRDefault="000C7D78" w:rsidP="000C7D78">
            <w:pPr>
              <w:jc w:val="center"/>
              <w:rPr>
                <w:snapToGrid w:val="0"/>
              </w:rPr>
            </w:pPr>
            <w:r w:rsidRPr="000C7D78">
              <w:rPr>
                <w:snapToGrid w:val="0"/>
              </w:rPr>
              <w:t>-46 503</w:t>
            </w:r>
          </w:p>
        </w:tc>
      </w:tr>
      <w:tr w:rsidR="000C7D78" w:rsidRPr="000C7D78" w14:paraId="7782EF7E" w14:textId="77777777" w:rsidTr="00293CC7">
        <w:trPr>
          <w:trHeight w:val="253"/>
        </w:trPr>
        <w:tc>
          <w:tcPr>
            <w:tcW w:w="626" w:type="dxa"/>
            <w:shd w:val="clear" w:color="auto" w:fill="auto"/>
            <w:vAlign w:val="center"/>
            <w:hideMark/>
          </w:tcPr>
          <w:p w14:paraId="091CF909" w14:textId="77777777" w:rsidR="000C7D78" w:rsidRPr="000C7D78" w:rsidRDefault="000C7D78" w:rsidP="000C7D78">
            <w:pPr>
              <w:jc w:val="center"/>
              <w:rPr>
                <w:snapToGrid w:val="0"/>
                <w:szCs w:val="28"/>
              </w:rPr>
            </w:pPr>
            <w:r w:rsidRPr="000C7D78">
              <w:rPr>
                <w:snapToGrid w:val="0"/>
                <w:szCs w:val="28"/>
              </w:rPr>
              <w:t>2</w:t>
            </w:r>
          </w:p>
        </w:tc>
        <w:tc>
          <w:tcPr>
            <w:tcW w:w="4181" w:type="dxa"/>
            <w:shd w:val="clear" w:color="auto" w:fill="auto"/>
            <w:hideMark/>
          </w:tcPr>
          <w:p w14:paraId="378A76F5" w14:textId="77777777" w:rsidR="000C7D78" w:rsidRPr="000C7D78" w:rsidRDefault="000C7D78" w:rsidP="000C7D78">
            <w:pPr>
              <w:rPr>
                <w:snapToGrid w:val="0"/>
              </w:rPr>
            </w:pPr>
            <w:r w:rsidRPr="000C7D78">
              <w:rPr>
                <w:snapToGrid w:val="0"/>
              </w:rPr>
              <w:t>Расходы на электрическую энергию</w:t>
            </w:r>
          </w:p>
        </w:tc>
        <w:tc>
          <w:tcPr>
            <w:tcW w:w="1500" w:type="dxa"/>
            <w:tcBorders>
              <w:top w:val="nil"/>
              <w:left w:val="single" w:sz="4" w:space="0" w:color="auto"/>
              <w:bottom w:val="single" w:sz="4" w:space="0" w:color="auto"/>
              <w:right w:val="single" w:sz="4" w:space="0" w:color="auto"/>
            </w:tcBorders>
            <w:shd w:val="clear" w:color="auto" w:fill="auto"/>
            <w:vAlign w:val="center"/>
          </w:tcPr>
          <w:p w14:paraId="560260AE" w14:textId="77777777" w:rsidR="000C7D78" w:rsidRPr="000C7D78" w:rsidRDefault="000C7D78" w:rsidP="000C7D78">
            <w:pPr>
              <w:jc w:val="center"/>
              <w:rPr>
                <w:snapToGrid w:val="0"/>
              </w:rPr>
            </w:pPr>
            <w:r w:rsidRPr="000C7D78">
              <w:rPr>
                <w:snapToGrid w:val="0"/>
              </w:rPr>
              <w:t>44 563</w:t>
            </w:r>
          </w:p>
        </w:tc>
        <w:tc>
          <w:tcPr>
            <w:tcW w:w="1500" w:type="dxa"/>
            <w:tcBorders>
              <w:top w:val="nil"/>
              <w:left w:val="nil"/>
              <w:bottom w:val="single" w:sz="4" w:space="0" w:color="auto"/>
              <w:right w:val="single" w:sz="4" w:space="0" w:color="auto"/>
            </w:tcBorders>
            <w:shd w:val="clear" w:color="auto" w:fill="auto"/>
            <w:vAlign w:val="center"/>
          </w:tcPr>
          <w:p w14:paraId="3443DE96" w14:textId="77777777" w:rsidR="000C7D78" w:rsidRPr="000C7D78" w:rsidRDefault="000C7D78" w:rsidP="000C7D78">
            <w:pPr>
              <w:jc w:val="center"/>
              <w:rPr>
                <w:snapToGrid w:val="0"/>
              </w:rPr>
            </w:pPr>
            <w:r w:rsidRPr="000C7D78">
              <w:rPr>
                <w:snapToGrid w:val="0"/>
              </w:rPr>
              <w:t>37 774</w:t>
            </w:r>
          </w:p>
        </w:tc>
        <w:tc>
          <w:tcPr>
            <w:tcW w:w="1655" w:type="dxa"/>
            <w:tcBorders>
              <w:top w:val="nil"/>
              <w:left w:val="nil"/>
              <w:bottom w:val="single" w:sz="4" w:space="0" w:color="auto"/>
              <w:right w:val="single" w:sz="4" w:space="0" w:color="auto"/>
            </w:tcBorders>
            <w:shd w:val="clear" w:color="auto" w:fill="auto"/>
            <w:vAlign w:val="center"/>
          </w:tcPr>
          <w:p w14:paraId="2ABEDF22" w14:textId="77777777" w:rsidR="000C7D78" w:rsidRPr="000C7D78" w:rsidRDefault="000C7D78" w:rsidP="000C7D78">
            <w:pPr>
              <w:jc w:val="center"/>
              <w:rPr>
                <w:snapToGrid w:val="0"/>
              </w:rPr>
            </w:pPr>
            <w:r w:rsidRPr="000C7D78">
              <w:rPr>
                <w:snapToGrid w:val="0"/>
              </w:rPr>
              <w:t>-6 789</w:t>
            </w:r>
          </w:p>
        </w:tc>
      </w:tr>
      <w:tr w:rsidR="000C7D78" w:rsidRPr="000C7D78" w14:paraId="37213588" w14:textId="77777777" w:rsidTr="00293CC7">
        <w:trPr>
          <w:trHeight w:val="187"/>
        </w:trPr>
        <w:tc>
          <w:tcPr>
            <w:tcW w:w="626" w:type="dxa"/>
            <w:shd w:val="clear" w:color="auto" w:fill="auto"/>
            <w:vAlign w:val="center"/>
            <w:hideMark/>
          </w:tcPr>
          <w:p w14:paraId="752AB44C" w14:textId="77777777" w:rsidR="000C7D78" w:rsidRPr="000C7D78" w:rsidRDefault="000C7D78" w:rsidP="000C7D78">
            <w:pPr>
              <w:jc w:val="center"/>
              <w:rPr>
                <w:snapToGrid w:val="0"/>
                <w:szCs w:val="28"/>
              </w:rPr>
            </w:pPr>
            <w:r w:rsidRPr="000C7D78">
              <w:rPr>
                <w:snapToGrid w:val="0"/>
                <w:szCs w:val="28"/>
              </w:rPr>
              <w:t>3</w:t>
            </w:r>
          </w:p>
        </w:tc>
        <w:tc>
          <w:tcPr>
            <w:tcW w:w="4181" w:type="dxa"/>
            <w:shd w:val="clear" w:color="auto" w:fill="auto"/>
            <w:hideMark/>
          </w:tcPr>
          <w:p w14:paraId="0253CDCF" w14:textId="77777777" w:rsidR="000C7D78" w:rsidRPr="000C7D78" w:rsidRDefault="000C7D78" w:rsidP="000C7D78">
            <w:pPr>
              <w:rPr>
                <w:snapToGrid w:val="0"/>
              </w:rPr>
            </w:pPr>
            <w:r w:rsidRPr="000C7D78">
              <w:rPr>
                <w:snapToGrid w:val="0"/>
              </w:rPr>
              <w:t>Расходы на тепловую энергию</w:t>
            </w:r>
          </w:p>
        </w:tc>
        <w:tc>
          <w:tcPr>
            <w:tcW w:w="1500" w:type="dxa"/>
            <w:tcBorders>
              <w:top w:val="nil"/>
              <w:left w:val="single" w:sz="4" w:space="0" w:color="auto"/>
              <w:bottom w:val="single" w:sz="4" w:space="0" w:color="auto"/>
              <w:right w:val="single" w:sz="4" w:space="0" w:color="auto"/>
            </w:tcBorders>
            <w:shd w:val="clear" w:color="auto" w:fill="auto"/>
            <w:vAlign w:val="center"/>
          </w:tcPr>
          <w:p w14:paraId="640B3DF6" w14:textId="77777777" w:rsidR="000C7D78" w:rsidRPr="000C7D78" w:rsidRDefault="000C7D78" w:rsidP="000C7D78">
            <w:pPr>
              <w:jc w:val="center"/>
              <w:rPr>
                <w:snapToGrid w:val="0"/>
              </w:rPr>
            </w:pPr>
            <w:r w:rsidRPr="000C7D78">
              <w:rPr>
                <w:snapToGrid w:val="0"/>
              </w:rPr>
              <w:t>0</w:t>
            </w:r>
          </w:p>
        </w:tc>
        <w:tc>
          <w:tcPr>
            <w:tcW w:w="1500" w:type="dxa"/>
            <w:tcBorders>
              <w:top w:val="nil"/>
              <w:left w:val="nil"/>
              <w:bottom w:val="single" w:sz="4" w:space="0" w:color="auto"/>
              <w:right w:val="single" w:sz="4" w:space="0" w:color="auto"/>
            </w:tcBorders>
            <w:shd w:val="clear" w:color="auto" w:fill="auto"/>
            <w:vAlign w:val="center"/>
          </w:tcPr>
          <w:p w14:paraId="1E54F651" w14:textId="77777777" w:rsidR="000C7D78" w:rsidRPr="000C7D78" w:rsidRDefault="000C7D78" w:rsidP="000C7D78">
            <w:pPr>
              <w:jc w:val="center"/>
              <w:rPr>
                <w:snapToGrid w:val="0"/>
              </w:rPr>
            </w:pPr>
            <w:r w:rsidRPr="000C7D78">
              <w:rPr>
                <w:snapToGrid w:val="0"/>
              </w:rPr>
              <w:t>0</w:t>
            </w:r>
          </w:p>
        </w:tc>
        <w:tc>
          <w:tcPr>
            <w:tcW w:w="1655" w:type="dxa"/>
            <w:tcBorders>
              <w:top w:val="nil"/>
              <w:left w:val="nil"/>
              <w:bottom w:val="single" w:sz="4" w:space="0" w:color="auto"/>
              <w:right w:val="single" w:sz="4" w:space="0" w:color="auto"/>
            </w:tcBorders>
            <w:shd w:val="clear" w:color="auto" w:fill="auto"/>
            <w:vAlign w:val="center"/>
          </w:tcPr>
          <w:p w14:paraId="3C7A33C7" w14:textId="77777777" w:rsidR="000C7D78" w:rsidRPr="000C7D78" w:rsidRDefault="000C7D78" w:rsidP="000C7D78">
            <w:pPr>
              <w:jc w:val="center"/>
              <w:rPr>
                <w:snapToGrid w:val="0"/>
              </w:rPr>
            </w:pPr>
            <w:r w:rsidRPr="000C7D78">
              <w:rPr>
                <w:snapToGrid w:val="0"/>
              </w:rPr>
              <w:t>0</w:t>
            </w:r>
          </w:p>
        </w:tc>
      </w:tr>
      <w:tr w:rsidR="000C7D78" w:rsidRPr="000C7D78" w14:paraId="12DEB9E6" w14:textId="77777777" w:rsidTr="00293CC7">
        <w:trPr>
          <w:trHeight w:val="121"/>
        </w:trPr>
        <w:tc>
          <w:tcPr>
            <w:tcW w:w="626" w:type="dxa"/>
            <w:shd w:val="clear" w:color="auto" w:fill="auto"/>
            <w:vAlign w:val="center"/>
            <w:hideMark/>
          </w:tcPr>
          <w:p w14:paraId="100F6CE3" w14:textId="77777777" w:rsidR="000C7D78" w:rsidRPr="000C7D78" w:rsidRDefault="000C7D78" w:rsidP="000C7D78">
            <w:pPr>
              <w:jc w:val="center"/>
              <w:rPr>
                <w:snapToGrid w:val="0"/>
                <w:szCs w:val="28"/>
              </w:rPr>
            </w:pPr>
            <w:r w:rsidRPr="000C7D78">
              <w:rPr>
                <w:snapToGrid w:val="0"/>
                <w:szCs w:val="28"/>
              </w:rPr>
              <w:t>4</w:t>
            </w:r>
          </w:p>
        </w:tc>
        <w:tc>
          <w:tcPr>
            <w:tcW w:w="4181" w:type="dxa"/>
            <w:shd w:val="clear" w:color="auto" w:fill="auto"/>
            <w:hideMark/>
          </w:tcPr>
          <w:p w14:paraId="3AD10912" w14:textId="77777777" w:rsidR="000C7D78" w:rsidRPr="000C7D78" w:rsidRDefault="000C7D78" w:rsidP="000C7D78">
            <w:pPr>
              <w:rPr>
                <w:snapToGrid w:val="0"/>
              </w:rPr>
            </w:pPr>
            <w:r w:rsidRPr="000C7D78">
              <w:rPr>
                <w:snapToGrid w:val="0"/>
              </w:rPr>
              <w:t>Расходы на холодную воду</w:t>
            </w:r>
          </w:p>
        </w:tc>
        <w:tc>
          <w:tcPr>
            <w:tcW w:w="1500" w:type="dxa"/>
            <w:tcBorders>
              <w:top w:val="nil"/>
              <w:left w:val="single" w:sz="4" w:space="0" w:color="auto"/>
              <w:bottom w:val="single" w:sz="4" w:space="0" w:color="auto"/>
              <w:right w:val="single" w:sz="4" w:space="0" w:color="auto"/>
            </w:tcBorders>
            <w:shd w:val="clear" w:color="auto" w:fill="auto"/>
            <w:vAlign w:val="center"/>
          </w:tcPr>
          <w:p w14:paraId="0055D1C2" w14:textId="77777777" w:rsidR="000C7D78" w:rsidRPr="000C7D78" w:rsidRDefault="000C7D78" w:rsidP="000C7D78">
            <w:pPr>
              <w:jc w:val="center"/>
              <w:rPr>
                <w:snapToGrid w:val="0"/>
              </w:rPr>
            </w:pPr>
            <w:r w:rsidRPr="000C7D78">
              <w:rPr>
                <w:snapToGrid w:val="0"/>
              </w:rPr>
              <w:t>3 090</w:t>
            </w:r>
          </w:p>
        </w:tc>
        <w:tc>
          <w:tcPr>
            <w:tcW w:w="1500" w:type="dxa"/>
            <w:tcBorders>
              <w:top w:val="nil"/>
              <w:left w:val="nil"/>
              <w:bottom w:val="single" w:sz="4" w:space="0" w:color="auto"/>
              <w:right w:val="single" w:sz="4" w:space="0" w:color="auto"/>
            </w:tcBorders>
            <w:shd w:val="clear" w:color="auto" w:fill="auto"/>
            <w:vAlign w:val="center"/>
          </w:tcPr>
          <w:p w14:paraId="775CA743" w14:textId="77777777" w:rsidR="000C7D78" w:rsidRPr="000C7D78" w:rsidRDefault="000C7D78" w:rsidP="000C7D78">
            <w:pPr>
              <w:jc w:val="center"/>
              <w:rPr>
                <w:snapToGrid w:val="0"/>
              </w:rPr>
            </w:pPr>
            <w:r w:rsidRPr="000C7D78">
              <w:rPr>
                <w:snapToGrid w:val="0"/>
              </w:rPr>
              <w:t>2 371</w:t>
            </w:r>
          </w:p>
        </w:tc>
        <w:tc>
          <w:tcPr>
            <w:tcW w:w="1655" w:type="dxa"/>
            <w:tcBorders>
              <w:top w:val="nil"/>
              <w:left w:val="nil"/>
              <w:bottom w:val="single" w:sz="4" w:space="0" w:color="auto"/>
              <w:right w:val="single" w:sz="4" w:space="0" w:color="auto"/>
            </w:tcBorders>
            <w:shd w:val="clear" w:color="auto" w:fill="auto"/>
            <w:vAlign w:val="center"/>
          </w:tcPr>
          <w:p w14:paraId="3889A07D" w14:textId="77777777" w:rsidR="000C7D78" w:rsidRPr="000C7D78" w:rsidRDefault="000C7D78" w:rsidP="000C7D78">
            <w:pPr>
              <w:jc w:val="center"/>
              <w:rPr>
                <w:snapToGrid w:val="0"/>
              </w:rPr>
            </w:pPr>
            <w:r w:rsidRPr="000C7D78">
              <w:rPr>
                <w:snapToGrid w:val="0"/>
              </w:rPr>
              <w:t>-719</w:t>
            </w:r>
          </w:p>
        </w:tc>
      </w:tr>
      <w:tr w:rsidR="000C7D78" w:rsidRPr="000C7D78" w14:paraId="701D4512" w14:textId="77777777" w:rsidTr="00293CC7">
        <w:trPr>
          <w:trHeight w:val="169"/>
        </w:trPr>
        <w:tc>
          <w:tcPr>
            <w:tcW w:w="626" w:type="dxa"/>
            <w:shd w:val="clear" w:color="auto" w:fill="auto"/>
            <w:vAlign w:val="center"/>
            <w:hideMark/>
          </w:tcPr>
          <w:p w14:paraId="058E61E8" w14:textId="77777777" w:rsidR="000C7D78" w:rsidRPr="000C7D78" w:rsidRDefault="000C7D78" w:rsidP="000C7D78">
            <w:pPr>
              <w:jc w:val="center"/>
              <w:rPr>
                <w:snapToGrid w:val="0"/>
                <w:szCs w:val="28"/>
              </w:rPr>
            </w:pPr>
            <w:r w:rsidRPr="000C7D78">
              <w:rPr>
                <w:snapToGrid w:val="0"/>
                <w:szCs w:val="28"/>
              </w:rPr>
              <w:t>5</w:t>
            </w:r>
          </w:p>
        </w:tc>
        <w:tc>
          <w:tcPr>
            <w:tcW w:w="4181" w:type="dxa"/>
            <w:shd w:val="clear" w:color="auto" w:fill="auto"/>
            <w:hideMark/>
          </w:tcPr>
          <w:p w14:paraId="424EC158" w14:textId="77777777" w:rsidR="000C7D78" w:rsidRPr="000C7D78" w:rsidRDefault="000C7D78" w:rsidP="000C7D78">
            <w:pPr>
              <w:rPr>
                <w:snapToGrid w:val="0"/>
              </w:rPr>
            </w:pPr>
            <w:r w:rsidRPr="000C7D78">
              <w:rPr>
                <w:snapToGrid w:val="0"/>
              </w:rPr>
              <w:t>Расходы на теплоноситель</w:t>
            </w:r>
          </w:p>
        </w:tc>
        <w:tc>
          <w:tcPr>
            <w:tcW w:w="1500" w:type="dxa"/>
            <w:tcBorders>
              <w:top w:val="nil"/>
              <w:left w:val="single" w:sz="4" w:space="0" w:color="auto"/>
              <w:bottom w:val="single" w:sz="4" w:space="0" w:color="auto"/>
              <w:right w:val="single" w:sz="4" w:space="0" w:color="auto"/>
            </w:tcBorders>
            <w:shd w:val="clear" w:color="auto" w:fill="auto"/>
            <w:vAlign w:val="center"/>
          </w:tcPr>
          <w:p w14:paraId="625C326B" w14:textId="77777777" w:rsidR="000C7D78" w:rsidRPr="000C7D78" w:rsidRDefault="000C7D78" w:rsidP="000C7D78">
            <w:pPr>
              <w:jc w:val="center"/>
              <w:rPr>
                <w:snapToGrid w:val="0"/>
              </w:rPr>
            </w:pPr>
            <w:r w:rsidRPr="000C7D78">
              <w:rPr>
                <w:snapToGrid w:val="0"/>
              </w:rPr>
              <w:t>0</w:t>
            </w:r>
          </w:p>
        </w:tc>
        <w:tc>
          <w:tcPr>
            <w:tcW w:w="1500" w:type="dxa"/>
            <w:tcBorders>
              <w:top w:val="nil"/>
              <w:left w:val="nil"/>
              <w:bottom w:val="single" w:sz="4" w:space="0" w:color="auto"/>
              <w:right w:val="single" w:sz="4" w:space="0" w:color="auto"/>
            </w:tcBorders>
            <w:shd w:val="clear" w:color="auto" w:fill="auto"/>
            <w:vAlign w:val="center"/>
          </w:tcPr>
          <w:p w14:paraId="060730D4" w14:textId="77777777" w:rsidR="000C7D78" w:rsidRPr="000C7D78" w:rsidRDefault="000C7D78" w:rsidP="000C7D78">
            <w:pPr>
              <w:jc w:val="center"/>
              <w:rPr>
                <w:snapToGrid w:val="0"/>
              </w:rPr>
            </w:pPr>
            <w:r w:rsidRPr="000C7D78">
              <w:rPr>
                <w:snapToGrid w:val="0"/>
              </w:rPr>
              <w:t>0</w:t>
            </w:r>
          </w:p>
        </w:tc>
        <w:tc>
          <w:tcPr>
            <w:tcW w:w="1655" w:type="dxa"/>
            <w:tcBorders>
              <w:top w:val="nil"/>
              <w:left w:val="nil"/>
              <w:bottom w:val="single" w:sz="4" w:space="0" w:color="auto"/>
              <w:right w:val="single" w:sz="4" w:space="0" w:color="auto"/>
            </w:tcBorders>
            <w:shd w:val="clear" w:color="auto" w:fill="auto"/>
            <w:vAlign w:val="center"/>
          </w:tcPr>
          <w:p w14:paraId="5CE8F574" w14:textId="77777777" w:rsidR="000C7D78" w:rsidRPr="000C7D78" w:rsidRDefault="000C7D78" w:rsidP="000C7D78">
            <w:pPr>
              <w:jc w:val="center"/>
              <w:rPr>
                <w:snapToGrid w:val="0"/>
              </w:rPr>
            </w:pPr>
            <w:r w:rsidRPr="000C7D78">
              <w:rPr>
                <w:snapToGrid w:val="0"/>
              </w:rPr>
              <w:t>0</w:t>
            </w:r>
          </w:p>
        </w:tc>
      </w:tr>
      <w:tr w:rsidR="000C7D78" w:rsidRPr="000C7D78" w14:paraId="0CA3AC2E" w14:textId="77777777" w:rsidTr="00293CC7">
        <w:trPr>
          <w:trHeight w:val="201"/>
        </w:trPr>
        <w:tc>
          <w:tcPr>
            <w:tcW w:w="626" w:type="dxa"/>
            <w:shd w:val="clear" w:color="auto" w:fill="auto"/>
            <w:vAlign w:val="center"/>
            <w:hideMark/>
          </w:tcPr>
          <w:p w14:paraId="2DEFACE4" w14:textId="77777777" w:rsidR="000C7D78" w:rsidRPr="000C7D78" w:rsidRDefault="000C7D78" w:rsidP="000C7D78">
            <w:pPr>
              <w:jc w:val="center"/>
              <w:rPr>
                <w:snapToGrid w:val="0"/>
                <w:szCs w:val="28"/>
              </w:rPr>
            </w:pPr>
            <w:r w:rsidRPr="000C7D78">
              <w:rPr>
                <w:snapToGrid w:val="0"/>
                <w:szCs w:val="28"/>
              </w:rPr>
              <w:t>6</w:t>
            </w:r>
          </w:p>
        </w:tc>
        <w:tc>
          <w:tcPr>
            <w:tcW w:w="4181" w:type="dxa"/>
            <w:shd w:val="clear" w:color="auto" w:fill="auto"/>
            <w:vAlign w:val="center"/>
            <w:hideMark/>
          </w:tcPr>
          <w:p w14:paraId="5EC8694A" w14:textId="77777777" w:rsidR="000C7D78" w:rsidRPr="000C7D78" w:rsidRDefault="000C7D78" w:rsidP="000C7D78">
            <w:pPr>
              <w:rPr>
                <w:snapToGrid w:val="0"/>
              </w:rPr>
            </w:pPr>
            <w:r w:rsidRPr="000C7D78">
              <w:rPr>
                <w:snapToGrid w:val="0"/>
              </w:rPr>
              <w:t>ИТОГО</w:t>
            </w:r>
          </w:p>
        </w:tc>
        <w:tc>
          <w:tcPr>
            <w:tcW w:w="1500" w:type="dxa"/>
            <w:tcBorders>
              <w:top w:val="nil"/>
              <w:left w:val="single" w:sz="4" w:space="0" w:color="auto"/>
              <w:bottom w:val="single" w:sz="4" w:space="0" w:color="auto"/>
              <w:right w:val="single" w:sz="4" w:space="0" w:color="auto"/>
            </w:tcBorders>
            <w:shd w:val="clear" w:color="auto" w:fill="auto"/>
            <w:vAlign w:val="center"/>
          </w:tcPr>
          <w:p w14:paraId="497C1A24" w14:textId="77777777" w:rsidR="000C7D78" w:rsidRPr="000C7D78" w:rsidRDefault="000C7D78" w:rsidP="000C7D78">
            <w:pPr>
              <w:jc w:val="center"/>
              <w:rPr>
                <w:snapToGrid w:val="0"/>
              </w:rPr>
            </w:pPr>
            <w:r w:rsidRPr="000C7D78">
              <w:rPr>
                <w:snapToGrid w:val="0"/>
              </w:rPr>
              <w:t>232 861</w:t>
            </w:r>
          </w:p>
        </w:tc>
        <w:tc>
          <w:tcPr>
            <w:tcW w:w="1500" w:type="dxa"/>
            <w:tcBorders>
              <w:top w:val="nil"/>
              <w:left w:val="nil"/>
              <w:bottom w:val="single" w:sz="4" w:space="0" w:color="auto"/>
              <w:right w:val="single" w:sz="4" w:space="0" w:color="auto"/>
            </w:tcBorders>
            <w:shd w:val="clear" w:color="auto" w:fill="auto"/>
            <w:vAlign w:val="center"/>
          </w:tcPr>
          <w:p w14:paraId="3903C440" w14:textId="77777777" w:rsidR="000C7D78" w:rsidRPr="000C7D78" w:rsidRDefault="000C7D78" w:rsidP="000C7D78">
            <w:pPr>
              <w:jc w:val="center"/>
              <w:rPr>
                <w:snapToGrid w:val="0"/>
              </w:rPr>
            </w:pPr>
            <w:r w:rsidRPr="000C7D78">
              <w:rPr>
                <w:snapToGrid w:val="0"/>
              </w:rPr>
              <w:t>178 850</w:t>
            </w:r>
          </w:p>
        </w:tc>
        <w:tc>
          <w:tcPr>
            <w:tcW w:w="1655" w:type="dxa"/>
            <w:tcBorders>
              <w:top w:val="nil"/>
              <w:left w:val="nil"/>
              <w:bottom w:val="single" w:sz="4" w:space="0" w:color="auto"/>
              <w:right w:val="single" w:sz="4" w:space="0" w:color="auto"/>
            </w:tcBorders>
            <w:shd w:val="clear" w:color="auto" w:fill="auto"/>
            <w:vAlign w:val="center"/>
          </w:tcPr>
          <w:p w14:paraId="608C97AD" w14:textId="77777777" w:rsidR="000C7D78" w:rsidRPr="000C7D78" w:rsidRDefault="000C7D78" w:rsidP="000C7D78">
            <w:pPr>
              <w:jc w:val="center"/>
              <w:rPr>
                <w:snapToGrid w:val="0"/>
              </w:rPr>
            </w:pPr>
            <w:r w:rsidRPr="000C7D78">
              <w:rPr>
                <w:snapToGrid w:val="0"/>
              </w:rPr>
              <w:t>-54 011</w:t>
            </w:r>
          </w:p>
        </w:tc>
      </w:tr>
    </w:tbl>
    <w:p w14:paraId="7E111C80" w14:textId="77777777" w:rsidR="000C7D78" w:rsidRPr="000C7D78" w:rsidRDefault="000C7D78" w:rsidP="000C7D78">
      <w:pPr>
        <w:tabs>
          <w:tab w:val="left" w:pos="1890"/>
        </w:tabs>
        <w:ind w:firstLine="720"/>
        <w:jc w:val="both"/>
        <w:rPr>
          <w:snapToGrid w:val="0"/>
          <w:sz w:val="28"/>
          <w:szCs w:val="28"/>
        </w:rPr>
      </w:pPr>
    </w:p>
    <w:p w14:paraId="717F58C0" w14:textId="77777777" w:rsidR="000C7D78" w:rsidRPr="000C7D78" w:rsidRDefault="000C7D78" w:rsidP="000C7D78">
      <w:pPr>
        <w:tabs>
          <w:tab w:val="left" w:pos="1890"/>
        </w:tabs>
        <w:ind w:firstLine="851"/>
        <w:jc w:val="both"/>
        <w:rPr>
          <w:sz w:val="28"/>
          <w:szCs w:val="28"/>
        </w:rPr>
      </w:pPr>
      <w:r w:rsidRPr="000C7D78">
        <w:rPr>
          <w:snapToGrid w:val="0"/>
          <w:sz w:val="28"/>
          <w:szCs w:val="28"/>
        </w:rPr>
        <w:t xml:space="preserve">Расчет расходов на приобретение энергетических ресурсов произведен </w:t>
      </w:r>
      <w:r w:rsidRPr="000C7D78">
        <w:rPr>
          <w:snapToGrid w:val="0"/>
          <w:sz w:val="28"/>
          <w:szCs w:val="28"/>
        </w:rPr>
        <w:br/>
        <w:t xml:space="preserve">в соответствии с Методическими указаниями по расчету регулируемых цен (тарифов) в сфере теплоснабжения, утвержденными Приказом ФСТ России </w:t>
      </w:r>
      <w:r w:rsidRPr="000C7D78">
        <w:rPr>
          <w:snapToGrid w:val="0"/>
          <w:sz w:val="28"/>
          <w:szCs w:val="28"/>
        </w:rPr>
        <w:br/>
        <w:t>от 13.06.2013 № 760-э.</w:t>
      </w:r>
    </w:p>
    <w:p w14:paraId="3D7CC080" w14:textId="77777777" w:rsidR="000C7D78" w:rsidRPr="000C7D78" w:rsidRDefault="000C7D78" w:rsidP="000C7D78">
      <w:pPr>
        <w:rPr>
          <w:snapToGrid w:val="0"/>
          <w:sz w:val="28"/>
          <w:szCs w:val="28"/>
        </w:rPr>
      </w:pPr>
    </w:p>
    <w:p w14:paraId="75F1C6FD" w14:textId="77777777" w:rsidR="000C7D78" w:rsidRPr="000C7D78" w:rsidRDefault="000C7D78" w:rsidP="000C7D78">
      <w:pPr>
        <w:spacing w:line="360" w:lineRule="auto"/>
        <w:jc w:val="both"/>
        <w:rPr>
          <w:snapToGrid w:val="0"/>
          <w:sz w:val="28"/>
          <w:szCs w:val="28"/>
        </w:rPr>
      </w:pPr>
    </w:p>
    <w:p w14:paraId="576BC59B" w14:textId="77777777" w:rsidR="000C7D78" w:rsidRPr="000C7D78" w:rsidRDefault="000C7D78" w:rsidP="00D56914">
      <w:pPr>
        <w:numPr>
          <w:ilvl w:val="0"/>
          <w:numId w:val="7"/>
        </w:numPr>
        <w:tabs>
          <w:tab w:val="left" w:pos="1890"/>
        </w:tabs>
        <w:spacing w:line="360" w:lineRule="auto"/>
        <w:ind w:right="-428" w:hanging="77"/>
        <w:jc w:val="right"/>
        <w:rPr>
          <w:snapToGrid w:val="0"/>
          <w:sz w:val="28"/>
          <w:szCs w:val="28"/>
        </w:rPr>
      </w:pPr>
      <w:r w:rsidRPr="000C7D78">
        <w:rPr>
          <w:snapToGrid w:val="0"/>
          <w:sz w:val="28"/>
          <w:szCs w:val="28"/>
        </w:rPr>
        <w:br w:type="page"/>
      </w:r>
    </w:p>
    <w:p w14:paraId="5C88A226" w14:textId="77777777" w:rsidR="000C7D78" w:rsidRPr="000C7D78" w:rsidRDefault="000C7D78" w:rsidP="000C7D78">
      <w:pPr>
        <w:keepNext/>
        <w:ind w:right="141"/>
        <w:jc w:val="center"/>
        <w:outlineLvl w:val="2"/>
        <w:rPr>
          <w:rFonts w:cs="Arial"/>
          <w:b/>
          <w:bCs/>
          <w:snapToGrid w:val="0"/>
          <w:sz w:val="28"/>
          <w:szCs w:val="26"/>
          <w:lang w:eastAsia="en-US"/>
        </w:rPr>
      </w:pPr>
      <w:bookmarkStart w:id="122" w:name="_Toc21094970"/>
      <w:bookmarkStart w:id="123" w:name="_Toc23151659"/>
      <w:r w:rsidRPr="000C7D78">
        <w:rPr>
          <w:rFonts w:cs="Arial"/>
          <w:b/>
          <w:bCs/>
          <w:snapToGrid w:val="0"/>
          <w:sz w:val="28"/>
          <w:szCs w:val="26"/>
          <w:lang w:eastAsia="en-US"/>
        </w:rPr>
        <w:lastRenderedPageBreak/>
        <w:t xml:space="preserve">Расчёт необходимой валовой выручки на производство </w:t>
      </w:r>
      <w:r w:rsidRPr="000C7D78">
        <w:rPr>
          <w:rFonts w:cs="Arial"/>
          <w:b/>
          <w:bCs/>
          <w:snapToGrid w:val="0"/>
          <w:sz w:val="28"/>
          <w:szCs w:val="26"/>
          <w:lang w:eastAsia="en-US"/>
        </w:rPr>
        <w:br/>
        <w:t>и передачу тепловой энергии методом индексации установленных тарифов</w:t>
      </w:r>
      <w:bookmarkEnd w:id="122"/>
      <w:r w:rsidRPr="000C7D78">
        <w:rPr>
          <w:rFonts w:cs="Arial"/>
          <w:b/>
          <w:bCs/>
          <w:snapToGrid w:val="0"/>
          <w:sz w:val="28"/>
          <w:szCs w:val="26"/>
          <w:lang w:eastAsia="en-US"/>
        </w:rPr>
        <w:t xml:space="preserve"> на 2023 год</w:t>
      </w:r>
      <w:bookmarkEnd w:id="123"/>
    </w:p>
    <w:p w14:paraId="00C179A7" w14:textId="77777777" w:rsidR="000C7D78" w:rsidRPr="000C7D78" w:rsidRDefault="000C7D78" w:rsidP="000C7D78">
      <w:pPr>
        <w:spacing w:line="360" w:lineRule="auto"/>
        <w:jc w:val="center"/>
        <w:rPr>
          <w:snapToGrid w:val="0"/>
          <w:sz w:val="28"/>
        </w:rPr>
      </w:pPr>
      <w:r w:rsidRPr="000C7D78">
        <w:rPr>
          <w:snapToGrid w:val="0"/>
          <w:sz w:val="28"/>
        </w:rPr>
        <w:t>(Приложение 5.9 к Методическим указаниям)</w:t>
      </w:r>
    </w:p>
    <w:p w14:paraId="1964BA16" w14:textId="77777777" w:rsidR="000C7D78" w:rsidRPr="000C7D78" w:rsidRDefault="000C7D78" w:rsidP="000C7D78">
      <w:pPr>
        <w:jc w:val="right"/>
        <w:rPr>
          <w:snapToGrid w:val="0"/>
          <w:sz w:val="28"/>
          <w:szCs w:val="28"/>
        </w:rPr>
      </w:pPr>
      <w:r w:rsidRPr="000C7D78">
        <w:rPr>
          <w:snapToGrid w:val="0"/>
          <w:sz w:val="28"/>
          <w:szCs w:val="28"/>
        </w:rPr>
        <w:t>тыс. руб.</w:t>
      </w:r>
    </w:p>
    <w:tbl>
      <w:tblPr>
        <w:tblW w:w="96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4162"/>
        <w:gridCol w:w="1599"/>
        <w:gridCol w:w="1560"/>
        <w:gridCol w:w="1701"/>
      </w:tblGrid>
      <w:tr w:rsidR="000C7D78" w:rsidRPr="000C7D78" w14:paraId="5C1EF485" w14:textId="77777777" w:rsidTr="00293CC7">
        <w:trPr>
          <w:trHeight w:val="507"/>
          <w:tblHeader/>
        </w:trPr>
        <w:tc>
          <w:tcPr>
            <w:tcW w:w="658" w:type="dxa"/>
            <w:vMerge w:val="restart"/>
            <w:shd w:val="clear" w:color="auto" w:fill="auto"/>
            <w:vAlign w:val="center"/>
            <w:hideMark/>
          </w:tcPr>
          <w:p w14:paraId="48439D3C" w14:textId="77777777" w:rsidR="000C7D78" w:rsidRPr="000C7D78" w:rsidRDefault="000C7D78" w:rsidP="000C7D78">
            <w:pPr>
              <w:jc w:val="center"/>
              <w:rPr>
                <w:snapToGrid w:val="0"/>
                <w:szCs w:val="28"/>
              </w:rPr>
            </w:pPr>
            <w:r w:rsidRPr="000C7D78">
              <w:rPr>
                <w:snapToGrid w:val="0"/>
                <w:szCs w:val="28"/>
              </w:rPr>
              <w:t>№ п/п</w:t>
            </w:r>
          </w:p>
        </w:tc>
        <w:tc>
          <w:tcPr>
            <w:tcW w:w="4162" w:type="dxa"/>
            <w:vMerge w:val="restart"/>
            <w:shd w:val="clear" w:color="auto" w:fill="auto"/>
            <w:vAlign w:val="center"/>
            <w:hideMark/>
          </w:tcPr>
          <w:p w14:paraId="64F3D176" w14:textId="77777777" w:rsidR="000C7D78" w:rsidRPr="000C7D78" w:rsidRDefault="000C7D78" w:rsidP="000C7D78">
            <w:pPr>
              <w:jc w:val="center"/>
              <w:rPr>
                <w:snapToGrid w:val="0"/>
                <w:szCs w:val="28"/>
              </w:rPr>
            </w:pPr>
            <w:r w:rsidRPr="000C7D78">
              <w:rPr>
                <w:snapToGrid w:val="0"/>
                <w:szCs w:val="28"/>
              </w:rPr>
              <w:t>Наименование расхода</w:t>
            </w:r>
          </w:p>
        </w:tc>
        <w:tc>
          <w:tcPr>
            <w:tcW w:w="1599" w:type="dxa"/>
            <w:vMerge w:val="restart"/>
          </w:tcPr>
          <w:p w14:paraId="78B7891C" w14:textId="77777777" w:rsidR="000C7D78" w:rsidRPr="000C7D78" w:rsidRDefault="000C7D78" w:rsidP="000C7D78">
            <w:pPr>
              <w:ind w:left="-57" w:right="-57"/>
              <w:jc w:val="center"/>
              <w:rPr>
                <w:snapToGrid w:val="0"/>
                <w:szCs w:val="28"/>
              </w:rPr>
            </w:pPr>
            <w:r w:rsidRPr="000C7D78">
              <w:rPr>
                <w:snapToGrid w:val="0"/>
                <w:szCs w:val="28"/>
              </w:rPr>
              <w:t>Предложение предприятия на 2023 год</w:t>
            </w:r>
          </w:p>
        </w:tc>
        <w:tc>
          <w:tcPr>
            <w:tcW w:w="1560" w:type="dxa"/>
            <w:vMerge w:val="restart"/>
          </w:tcPr>
          <w:p w14:paraId="3413F0EE" w14:textId="77777777" w:rsidR="000C7D78" w:rsidRPr="000C7D78" w:rsidRDefault="000C7D78" w:rsidP="000C7D78">
            <w:pPr>
              <w:ind w:left="-57" w:right="-57"/>
              <w:jc w:val="center"/>
              <w:rPr>
                <w:snapToGrid w:val="0"/>
                <w:szCs w:val="28"/>
              </w:rPr>
            </w:pPr>
            <w:r w:rsidRPr="000C7D78">
              <w:rPr>
                <w:snapToGrid w:val="0"/>
                <w:szCs w:val="28"/>
              </w:rPr>
              <w:t>Предложение экспертов на 2023 год</w:t>
            </w:r>
          </w:p>
        </w:tc>
        <w:tc>
          <w:tcPr>
            <w:tcW w:w="1701" w:type="dxa"/>
            <w:vMerge w:val="restart"/>
          </w:tcPr>
          <w:p w14:paraId="7C0EBABE" w14:textId="77777777" w:rsidR="000C7D78" w:rsidRPr="000C7D78" w:rsidRDefault="000C7D78" w:rsidP="000C7D78">
            <w:pPr>
              <w:ind w:left="-57" w:right="-57"/>
              <w:jc w:val="center"/>
              <w:rPr>
                <w:snapToGrid w:val="0"/>
                <w:szCs w:val="28"/>
              </w:rPr>
            </w:pPr>
            <w:r w:rsidRPr="000C7D78">
              <w:rPr>
                <w:snapToGrid w:val="0"/>
                <w:szCs w:val="28"/>
              </w:rPr>
              <w:t>Корректировка предложения предприятия</w:t>
            </w:r>
          </w:p>
        </w:tc>
      </w:tr>
      <w:tr w:rsidR="000C7D78" w:rsidRPr="000C7D78" w14:paraId="438CD22F" w14:textId="77777777" w:rsidTr="00293CC7">
        <w:trPr>
          <w:trHeight w:val="507"/>
          <w:tblHeader/>
        </w:trPr>
        <w:tc>
          <w:tcPr>
            <w:tcW w:w="658" w:type="dxa"/>
            <w:vMerge/>
            <w:shd w:val="clear" w:color="auto" w:fill="auto"/>
            <w:vAlign w:val="center"/>
            <w:hideMark/>
          </w:tcPr>
          <w:p w14:paraId="2A9788EE" w14:textId="77777777" w:rsidR="000C7D78" w:rsidRPr="000C7D78" w:rsidRDefault="000C7D78" w:rsidP="000C7D78">
            <w:pPr>
              <w:jc w:val="center"/>
              <w:rPr>
                <w:snapToGrid w:val="0"/>
                <w:szCs w:val="28"/>
              </w:rPr>
            </w:pPr>
          </w:p>
        </w:tc>
        <w:tc>
          <w:tcPr>
            <w:tcW w:w="4162" w:type="dxa"/>
            <w:vMerge/>
            <w:shd w:val="clear" w:color="auto" w:fill="auto"/>
            <w:vAlign w:val="center"/>
            <w:hideMark/>
          </w:tcPr>
          <w:p w14:paraId="126CDA8C" w14:textId="77777777" w:rsidR="000C7D78" w:rsidRPr="000C7D78" w:rsidRDefault="000C7D78" w:rsidP="000C7D78">
            <w:pPr>
              <w:jc w:val="center"/>
              <w:rPr>
                <w:snapToGrid w:val="0"/>
                <w:szCs w:val="28"/>
              </w:rPr>
            </w:pPr>
          </w:p>
        </w:tc>
        <w:tc>
          <w:tcPr>
            <w:tcW w:w="1599" w:type="dxa"/>
            <w:vMerge/>
            <w:vAlign w:val="center"/>
          </w:tcPr>
          <w:p w14:paraId="7508D64B" w14:textId="77777777" w:rsidR="000C7D78" w:rsidRPr="000C7D78" w:rsidRDefault="000C7D78" w:rsidP="000C7D78">
            <w:pPr>
              <w:jc w:val="center"/>
              <w:rPr>
                <w:snapToGrid w:val="0"/>
                <w:szCs w:val="28"/>
              </w:rPr>
            </w:pPr>
          </w:p>
        </w:tc>
        <w:tc>
          <w:tcPr>
            <w:tcW w:w="1560" w:type="dxa"/>
            <w:vMerge/>
            <w:shd w:val="clear" w:color="auto" w:fill="FFFFCC"/>
            <w:vAlign w:val="center"/>
          </w:tcPr>
          <w:p w14:paraId="6F11E63E" w14:textId="77777777" w:rsidR="000C7D78" w:rsidRPr="000C7D78" w:rsidRDefault="000C7D78" w:rsidP="000C7D78">
            <w:pPr>
              <w:jc w:val="center"/>
              <w:rPr>
                <w:snapToGrid w:val="0"/>
                <w:szCs w:val="28"/>
              </w:rPr>
            </w:pPr>
          </w:p>
        </w:tc>
        <w:tc>
          <w:tcPr>
            <w:tcW w:w="1701" w:type="dxa"/>
            <w:vMerge/>
            <w:vAlign w:val="center"/>
          </w:tcPr>
          <w:p w14:paraId="1CBAC10D" w14:textId="77777777" w:rsidR="000C7D78" w:rsidRPr="000C7D78" w:rsidRDefault="000C7D78" w:rsidP="000C7D78">
            <w:pPr>
              <w:jc w:val="center"/>
              <w:rPr>
                <w:snapToGrid w:val="0"/>
                <w:szCs w:val="28"/>
              </w:rPr>
            </w:pPr>
          </w:p>
        </w:tc>
      </w:tr>
      <w:tr w:rsidR="000C7D78" w:rsidRPr="000C7D78" w14:paraId="58E386FD" w14:textId="77777777" w:rsidTr="00293CC7">
        <w:trPr>
          <w:trHeight w:val="349"/>
        </w:trPr>
        <w:tc>
          <w:tcPr>
            <w:tcW w:w="658" w:type="dxa"/>
            <w:shd w:val="clear" w:color="auto" w:fill="auto"/>
            <w:vAlign w:val="center"/>
            <w:hideMark/>
          </w:tcPr>
          <w:p w14:paraId="0C683356" w14:textId="77777777" w:rsidR="000C7D78" w:rsidRPr="000C7D78" w:rsidRDefault="000C7D78" w:rsidP="000C7D78">
            <w:pPr>
              <w:jc w:val="center"/>
              <w:rPr>
                <w:snapToGrid w:val="0"/>
                <w:szCs w:val="28"/>
              </w:rPr>
            </w:pPr>
            <w:r w:rsidRPr="000C7D78">
              <w:rPr>
                <w:snapToGrid w:val="0"/>
                <w:szCs w:val="28"/>
              </w:rPr>
              <w:t>1</w:t>
            </w:r>
          </w:p>
        </w:tc>
        <w:tc>
          <w:tcPr>
            <w:tcW w:w="4162" w:type="dxa"/>
            <w:shd w:val="clear" w:color="auto" w:fill="auto"/>
            <w:vAlign w:val="center"/>
            <w:hideMark/>
          </w:tcPr>
          <w:p w14:paraId="1486310D" w14:textId="77777777" w:rsidR="000C7D78" w:rsidRPr="000C7D78" w:rsidRDefault="000C7D78" w:rsidP="000C7D78">
            <w:pPr>
              <w:rPr>
                <w:snapToGrid w:val="0"/>
                <w:szCs w:val="28"/>
              </w:rPr>
            </w:pPr>
            <w:r w:rsidRPr="000C7D78">
              <w:rPr>
                <w:snapToGrid w:val="0"/>
                <w:szCs w:val="28"/>
              </w:rPr>
              <w:t>Операционные (подконтрольные) расходы</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7B148C25" w14:textId="77777777" w:rsidR="000C7D78" w:rsidRPr="000C7D78" w:rsidRDefault="000C7D78" w:rsidP="000C7D78">
            <w:pPr>
              <w:jc w:val="center"/>
            </w:pPr>
            <w:r w:rsidRPr="000C7D78">
              <w:rPr>
                <w:snapToGrid w:val="0"/>
              </w:rPr>
              <w:t>54 304</w:t>
            </w:r>
          </w:p>
        </w:tc>
        <w:tc>
          <w:tcPr>
            <w:tcW w:w="1560" w:type="dxa"/>
            <w:tcBorders>
              <w:top w:val="single" w:sz="4" w:space="0" w:color="auto"/>
              <w:left w:val="nil"/>
              <w:bottom w:val="single" w:sz="4" w:space="0" w:color="auto"/>
              <w:right w:val="single" w:sz="4" w:space="0" w:color="auto"/>
            </w:tcBorders>
            <w:shd w:val="clear" w:color="auto" w:fill="auto"/>
            <w:vAlign w:val="center"/>
          </w:tcPr>
          <w:p w14:paraId="5E517222" w14:textId="77777777" w:rsidR="000C7D78" w:rsidRPr="000C7D78" w:rsidRDefault="000C7D78" w:rsidP="000C7D78">
            <w:pPr>
              <w:jc w:val="center"/>
              <w:rPr>
                <w:snapToGrid w:val="0"/>
              </w:rPr>
            </w:pPr>
            <w:r w:rsidRPr="000C7D78">
              <w:rPr>
                <w:snapToGrid w:val="0"/>
              </w:rPr>
              <w:t>43 892</w:t>
            </w:r>
          </w:p>
        </w:tc>
        <w:tc>
          <w:tcPr>
            <w:tcW w:w="1701" w:type="dxa"/>
            <w:tcBorders>
              <w:top w:val="single" w:sz="4" w:space="0" w:color="auto"/>
              <w:left w:val="nil"/>
              <w:bottom w:val="single" w:sz="4" w:space="0" w:color="auto"/>
              <w:right w:val="single" w:sz="4" w:space="0" w:color="auto"/>
            </w:tcBorders>
            <w:shd w:val="clear" w:color="auto" w:fill="auto"/>
            <w:vAlign w:val="center"/>
          </w:tcPr>
          <w:p w14:paraId="75946494" w14:textId="77777777" w:rsidR="000C7D78" w:rsidRPr="000C7D78" w:rsidRDefault="000C7D78" w:rsidP="000C7D78">
            <w:pPr>
              <w:jc w:val="center"/>
              <w:rPr>
                <w:snapToGrid w:val="0"/>
              </w:rPr>
            </w:pPr>
            <w:r w:rsidRPr="000C7D78">
              <w:rPr>
                <w:snapToGrid w:val="0"/>
              </w:rPr>
              <w:t>-10 411</w:t>
            </w:r>
          </w:p>
        </w:tc>
      </w:tr>
      <w:tr w:rsidR="000C7D78" w:rsidRPr="000C7D78" w14:paraId="20B709B4" w14:textId="77777777" w:rsidTr="00293CC7">
        <w:trPr>
          <w:trHeight w:val="204"/>
        </w:trPr>
        <w:tc>
          <w:tcPr>
            <w:tcW w:w="658" w:type="dxa"/>
            <w:shd w:val="clear" w:color="auto" w:fill="auto"/>
            <w:vAlign w:val="center"/>
            <w:hideMark/>
          </w:tcPr>
          <w:p w14:paraId="2BBE7041" w14:textId="77777777" w:rsidR="000C7D78" w:rsidRPr="000C7D78" w:rsidRDefault="000C7D78" w:rsidP="000C7D78">
            <w:pPr>
              <w:jc w:val="center"/>
              <w:rPr>
                <w:snapToGrid w:val="0"/>
                <w:szCs w:val="28"/>
              </w:rPr>
            </w:pPr>
            <w:r w:rsidRPr="000C7D78">
              <w:rPr>
                <w:snapToGrid w:val="0"/>
                <w:szCs w:val="28"/>
              </w:rPr>
              <w:t>2</w:t>
            </w:r>
          </w:p>
        </w:tc>
        <w:tc>
          <w:tcPr>
            <w:tcW w:w="4162" w:type="dxa"/>
            <w:shd w:val="clear" w:color="auto" w:fill="auto"/>
            <w:vAlign w:val="center"/>
            <w:hideMark/>
          </w:tcPr>
          <w:p w14:paraId="43E52702" w14:textId="77777777" w:rsidR="000C7D78" w:rsidRPr="000C7D78" w:rsidRDefault="000C7D78" w:rsidP="000C7D78">
            <w:pPr>
              <w:rPr>
                <w:snapToGrid w:val="0"/>
                <w:szCs w:val="28"/>
              </w:rPr>
            </w:pPr>
            <w:r w:rsidRPr="000C7D78">
              <w:rPr>
                <w:snapToGrid w:val="0"/>
                <w:szCs w:val="28"/>
              </w:rPr>
              <w:t>Неподконтрольные расходы</w:t>
            </w:r>
          </w:p>
        </w:tc>
        <w:tc>
          <w:tcPr>
            <w:tcW w:w="1599" w:type="dxa"/>
            <w:tcBorders>
              <w:top w:val="nil"/>
              <w:left w:val="single" w:sz="4" w:space="0" w:color="auto"/>
              <w:bottom w:val="single" w:sz="4" w:space="0" w:color="auto"/>
              <w:right w:val="single" w:sz="4" w:space="0" w:color="auto"/>
            </w:tcBorders>
            <w:shd w:val="clear" w:color="auto" w:fill="auto"/>
            <w:vAlign w:val="center"/>
          </w:tcPr>
          <w:p w14:paraId="491656CF" w14:textId="77777777" w:rsidR="000C7D78" w:rsidRPr="000C7D78" w:rsidRDefault="000C7D78" w:rsidP="000C7D78">
            <w:pPr>
              <w:jc w:val="center"/>
              <w:rPr>
                <w:snapToGrid w:val="0"/>
              </w:rPr>
            </w:pPr>
            <w:r w:rsidRPr="000C7D78">
              <w:rPr>
                <w:snapToGrid w:val="0"/>
              </w:rPr>
              <w:t>25 071</w:t>
            </w:r>
          </w:p>
        </w:tc>
        <w:tc>
          <w:tcPr>
            <w:tcW w:w="1560" w:type="dxa"/>
            <w:tcBorders>
              <w:top w:val="nil"/>
              <w:left w:val="nil"/>
              <w:bottom w:val="single" w:sz="4" w:space="0" w:color="auto"/>
              <w:right w:val="single" w:sz="4" w:space="0" w:color="auto"/>
            </w:tcBorders>
            <w:shd w:val="clear" w:color="auto" w:fill="auto"/>
            <w:vAlign w:val="center"/>
          </w:tcPr>
          <w:p w14:paraId="790D304B" w14:textId="77777777" w:rsidR="000C7D78" w:rsidRPr="000C7D78" w:rsidRDefault="000C7D78" w:rsidP="000C7D78">
            <w:pPr>
              <w:jc w:val="center"/>
              <w:rPr>
                <w:snapToGrid w:val="0"/>
              </w:rPr>
            </w:pPr>
            <w:r w:rsidRPr="000C7D78">
              <w:rPr>
                <w:snapToGrid w:val="0"/>
              </w:rPr>
              <w:t>12 863</w:t>
            </w:r>
          </w:p>
        </w:tc>
        <w:tc>
          <w:tcPr>
            <w:tcW w:w="1701" w:type="dxa"/>
            <w:tcBorders>
              <w:top w:val="nil"/>
              <w:left w:val="nil"/>
              <w:bottom w:val="single" w:sz="4" w:space="0" w:color="auto"/>
              <w:right w:val="single" w:sz="4" w:space="0" w:color="auto"/>
            </w:tcBorders>
            <w:shd w:val="clear" w:color="auto" w:fill="auto"/>
            <w:vAlign w:val="center"/>
          </w:tcPr>
          <w:p w14:paraId="0A029912" w14:textId="77777777" w:rsidR="000C7D78" w:rsidRPr="000C7D78" w:rsidRDefault="000C7D78" w:rsidP="000C7D78">
            <w:pPr>
              <w:jc w:val="center"/>
              <w:rPr>
                <w:snapToGrid w:val="0"/>
              </w:rPr>
            </w:pPr>
            <w:r w:rsidRPr="000C7D78">
              <w:rPr>
                <w:snapToGrid w:val="0"/>
              </w:rPr>
              <w:t>-12 208</w:t>
            </w:r>
          </w:p>
        </w:tc>
      </w:tr>
      <w:tr w:rsidR="000C7D78" w:rsidRPr="000C7D78" w14:paraId="5E9BE9E9" w14:textId="77777777" w:rsidTr="00293CC7">
        <w:trPr>
          <w:trHeight w:val="818"/>
        </w:trPr>
        <w:tc>
          <w:tcPr>
            <w:tcW w:w="658" w:type="dxa"/>
            <w:shd w:val="clear" w:color="auto" w:fill="auto"/>
            <w:vAlign w:val="center"/>
            <w:hideMark/>
          </w:tcPr>
          <w:p w14:paraId="28FC00C7" w14:textId="77777777" w:rsidR="000C7D78" w:rsidRPr="000C7D78" w:rsidRDefault="000C7D78" w:rsidP="000C7D78">
            <w:pPr>
              <w:jc w:val="center"/>
              <w:rPr>
                <w:snapToGrid w:val="0"/>
                <w:szCs w:val="28"/>
              </w:rPr>
            </w:pPr>
            <w:r w:rsidRPr="000C7D78">
              <w:rPr>
                <w:snapToGrid w:val="0"/>
                <w:szCs w:val="28"/>
              </w:rPr>
              <w:t>3</w:t>
            </w:r>
          </w:p>
        </w:tc>
        <w:tc>
          <w:tcPr>
            <w:tcW w:w="4162" w:type="dxa"/>
            <w:shd w:val="clear" w:color="auto" w:fill="auto"/>
            <w:vAlign w:val="center"/>
            <w:hideMark/>
          </w:tcPr>
          <w:p w14:paraId="66B6A995" w14:textId="77777777" w:rsidR="000C7D78" w:rsidRPr="000C7D78" w:rsidRDefault="000C7D78" w:rsidP="000C7D78">
            <w:pPr>
              <w:rPr>
                <w:snapToGrid w:val="0"/>
                <w:szCs w:val="28"/>
              </w:rPr>
            </w:pPr>
            <w:r w:rsidRPr="000C7D78">
              <w:rPr>
                <w:snapToGrid w:val="0"/>
                <w:szCs w:val="28"/>
              </w:rPr>
              <w:t>Расходы на приобретение (производство) энергетических ресурсов, холодной воды и теплоносителя</w:t>
            </w:r>
          </w:p>
        </w:tc>
        <w:tc>
          <w:tcPr>
            <w:tcW w:w="1599" w:type="dxa"/>
            <w:tcBorders>
              <w:top w:val="nil"/>
              <w:left w:val="single" w:sz="4" w:space="0" w:color="auto"/>
              <w:bottom w:val="single" w:sz="4" w:space="0" w:color="auto"/>
              <w:right w:val="single" w:sz="4" w:space="0" w:color="auto"/>
            </w:tcBorders>
            <w:shd w:val="clear" w:color="auto" w:fill="auto"/>
            <w:vAlign w:val="center"/>
          </w:tcPr>
          <w:p w14:paraId="0894AA6D" w14:textId="77777777" w:rsidR="000C7D78" w:rsidRPr="000C7D78" w:rsidRDefault="000C7D78" w:rsidP="000C7D78">
            <w:pPr>
              <w:jc w:val="center"/>
              <w:rPr>
                <w:snapToGrid w:val="0"/>
              </w:rPr>
            </w:pPr>
            <w:r w:rsidRPr="000C7D78">
              <w:rPr>
                <w:snapToGrid w:val="0"/>
              </w:rPr>
              <w:t>232 861</w:t>
            </w:r>
          </w:p>
        </w:tc>
        <w:tc>
          <w:tcPr>
            <w:tcW w:w="1560" w:type="dxa"/>
            <w:tcBorders>
              <w:top w:val="nil"/>
              <w:left w:val="nil"/>
              <w:bottom w:val="single" w:sz="4" w:space="0" w:color="auto"/>
              <w:right w:val="single" w:sz="4" w:space="0" w:color="auto"/>
            </w:tcBorders>
            <w:shd w:val="clear" w:color="auto" w:fill="auto"/>
            <w:vAlign w:val="center"/>
          </w:tcPr>
          <w:p w14:paraId="4A5ABD49" w14:textId="77777777" w:rsidR="000C7D78" w:rsidRPr="000C7D78" w:rsidRDefault="000C7D78" w:rsidP="000C7D78">
            <w:pPr>
              <w:jc w:val="center"/>
              <w:rPr>
                <w:snapToGrid w:val="0"/>
              </w:rPr>
            </w:pPr>
            <w:r w:rsidRPr="000C7D78">
              <w:rPr>
                <w:snapToGrid w:val="0"/>
              </w:rPr>
              <w:t>178 850</w:t>
            </w:r>
          </w:p>
        </w:tc>
        <w:tc>
          <w:tcPr>
            <w:tcW w:w="1701" w:type="dxa"/>
            <w:tcBorders>
              <w:top w:val="nil"/>
              <w:left w:val="nil"/>
              <w:bottom w:val="single" w:sz="4" w:space="0" w:color="auto"/>
              <w:right w:val="single" w:sz="4" w:space="0" w:color="auto"/>
            </w:tcBorders>
            <w:shd w:val="clear" w:color="auto" w:fill="auto"/>
            <w:vAlign w:val="center"/>
          </w:tcPr>
          <w:p w14:paraId="161C815F" w14:textId="77777777" w:rsidR="000C7D78" w:rsidRPr="000C7D78" w:rsidRDefault="000C7D78" w:rsidP="000C7D78">
            <w:pPr>
              <w:jc w:val="center"/>
              <w:rPr>
                <w:snapToGrid w:val="0"/>
              </w:rPr>
            </w:pPr>
            <w:r w:rsidRPr="000C7D78">
              <w:rPr>
                <w:snapToGrid w:val="0"/>
              </w:rPr>
              <w:t>-54 011</w:t>
            </w:r>
          </w:p>
        </w:tc>
      </w:tr>
      <w:tr w:rsidR="000C7D78" w:rsidRPr="000C7D78" w14:paraId="30525893" w14:textId="77777777" w:rsidTr="00293CC7">
        <w:trPr>
          <w:trHeight w:val="183"/>
        </w:trPr>
        <w:tc>
          <w:tcPr>
            <w:tcW w:w="658" w:type="dxa"/>
            <w:shd w:val="clear" w:color="auto" w:fill="auto"/>
            <w:vAlign w:val="center"/>
            <w:hideMark/>
          </w:tcPr>
          <w:p w14:paraId="1E6965AA" w14:textId="77777777" w:rsidR="000C7D78" w:rsidRPr="000C7D78" w:rsidRDefault="000C7D78" w:rsidP="000C7D78">
            <w:pPr>
              <w:jc w:val="center"/>
              <w:rPr>
                <w:snapToGrid w:val="0"/>
                <w:szCs w:val="28"/>
              </w:rPr>
            </w:pPr>
            <w:r w:rsidRPr="000C7D78">
              <w:rPr>
                <w:snapToGrid w:val="0"/>
                <w:szCs w:val="28"/>
              </w:rPr>
              <w:t>4</w:t>
            </w:r>
          </w:p>
        </w:tc>
        <w:tc>
          <w:tcPr>
            <w:tcW w:w="4162" w:type="dxa"/>
            <w:shd w:val="clear" w:color="auto" w:fill="auto"/>
            <w:vAlign w:val="center"/>
            <w:hideMark/>
          </w:tcPr>
          <w:p w14:paraId="4C6DF250" w14:textId="77777777" w:rsidR="000C7D78" w:rsidRPr="000C7D78" w:rsidRDefault="000C7D78" w:rsidP="000C7D78">
            <w:pPr>
              <w:rPr>
                <w:snapToGrid w:val="0"/>
                <w:szCs w:val="28"/>
              </w:rPr>
            </w:pPr>
            <w:r w:rsidRPr="000C7D78">
              <w:rPr>
                <w:snapToGrid w:val="0"/>
                <w:szCs w:val="28"/>
              </w:rPr>
              <w:t>Прибыль</w:t>
            </w:r>
          </w:p>
        </w:tc>
        <w:tc>
          <w:tcPr>
            <w:tcW w:w="1599" w:type="dxa"/>
            <w:tcBorders>
              <w:top w:val="nil"/>
              <w:left w:val="single" w:sz="4" w:space="0" w:color="auto"/>
              <w:bottom w:val="single" w:sz="4" w:space="0" w:color="auto"/>
              <w:right w:val="single" w:sz="4" w:space="0" w:color="auto"/>
            </w:tcBorders>
            <w:shd w:val="clear" w:color="auto" w:fill="auto"/>
            <w:vAlign w:val="center"/>
          </w:tcPr>
          <w:p w14:paraId="30F5D2D0" w14:textId="77777777" w:rsidR="000C7D78" w:rsidRPr="000C7D78" w:rsidRDefault="000C7D78" w:rsidP="000C7D78">
            <w:pPr>
              <w:jc w:val="center"/>
              <w:rPr>
                <w:snapToGrid w:val="0"/>
              </w:rPr>
            </w:pPr>
            <w:r w:rsidRPr="000C7D78">
              <w:rPr>
                <w:snapToGrid w:val="0"/>
              </w:rPr>
              <w:t>0</w:t>
            </w:r>
          </w:p>
        </w:tc>
        <w:tc>
          <w:tcPr>
            <w:tcW w:w="1560" w:type="dxa"/>
            <w:tcBorders>
              <w:top w:val="nil"/>
              <w:left w:val="nil"/>
              <w:bottom w:val="single" w:sz="4" w:space="0" w:color="auto"/>
              <w:right w:val="single" w:sz="4" w:space="0" w:color="auto"/>
            </w:tcBorders>
            <w:shd w:val="clear" w:color="auto" w:fill="auto"/>
            <w:vAlign w:val="center"/>
          </w:tcPr>
          <w:p w14:paraId="61A530AE" w14:textId="77777777" w:rsidR="000C7D78" w:rsidRPr="000C7D78" w:rsidRDefault="000C7D78" w:rsidP="000C7D78">
            <w:pPr>
              <w:jc w:val="center"/>
              <w:rPr>
                <w:snapToGrid w:val="0"/>
              </w:rPr>
            </w:pPr>
            <w:r w:rsidRPr="000C7D78">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1949691E" w14:textId="77777777" w:rsidR="000C7D78" w:rsidRPr="000C7D78" w:rsidRDefault="000C7D78" w:rsidP="000C7D78">
            <w:pPr>
              <w:jc w:val="center"/>
              <w:rPr>
                <w:snapToGrid w:val="0"/>
              </w:rPr>
            </w:pPr>
            <w:r w:rsidRPr="000C7D78">
              <w:rPr>
                <w:snapToGrid w:val="0"/>
              </w:rPr>
              <w:t>0</w:t>
            </w:r>
          </w:p>
        </w:tc>
      </w:tr>
      <w:tr w:rsidR="000C7D78" w:rsidRPr="000C7D78" w14:paraId="61079317" w14:textId="77777777" w:rsidTr="00293CC7">
        <w:trPr>
          <w:trHeight w:val="515"/>
        </w:trPr>
        <w:tc>
          <w:tcPr>
            <w:tcW w:w="658" w:type="dxa"/>
            <w:shd w:val="clear" w:color="auto" w:fill="auto"/>
            <w:vAlign w:val="center"/>
          </w:tcPr>
          <w:p w14:paraId="621CCD7A" w14:textId="77777777" w:rsidR="000C7D78" w:rsidRPr="000C7D78" w:rsidRDefault="000C7D78" w:rsidP="000C7D78">
            <w:pPr>
              <w:jc w:val="center"/>
              <w:rPr>
                <w:snapToGrid w:val="0"/>
                <w:szCs w:val="28"/>
              </w:rPr>
            </w:pPr>
            <w:r w:rsidRPr="000C7D78">
              <w:rPr>
                <w:snapToGrid w:val="0"/>
                <w:szCs w:val="28"/>
              </w:rPr>
              <w:t>5</w:t>
            </w:r>
          </w:p>
        </w:tc>
        <w:tc>
          <w:tcPr>
            <w:tcW w:w="4162" w:type="dxa"/>
            <w:shd w:val="clear" w:color="auto" w:fill="auto"/>
            <w:vAlign w:val="center"/>
          </w:tcPr>
          <w:p w14:paraId="0603A581" w14:textId="77777777" w:rsidR="000C7D78" w:rsidRPr="000C7D78" w:rsidRDefault="000C7D78" w:rsidP="000C7D78">
            <w:pPr>
              <w:rPr>
                <w:snapToGrid w:val="0"/>
                <w:szCs w:val="28"/>
              </w:rPr>
            </w:pPr>
            <w:r w:rsidRPr="000C7D78">
              <w:rPr>
                <w:snapToGrid w:val="0"/>
                <w:szCs w:val="28"/>
              </w:rPr>
              <w:t>Расчетная предпринимательская прибыль</w:t>
            </w:r>
          </w:p>
        </w:tc>
        <w:tc>
          <w:tcPr>
            <w:tcW w:w="1599" w:type="dxa"/>
            <w:tcBorders>
              <w:top w:val="nil"/>
              <w:left w:val="single" w:sz="4" w:space="0" w:color="auto"/>
              <w:bottom w:val="single" w:sz="4" w:space="0" w:color="auto"/>
              <w:right w:val="single" w:sz="4" w:space="0" w:color="auto"/>
            </w:tcBorders>
            <w:shd w:val="clear" w:color="auto" w:fill="auto"/>
            <w:vAlign w:val="center"/>
          </w:tcPr>
          <w:p w14:paraId="54F0F3B8" w14:textId="77777777" w:rsidR="000C7D78" w:rsidRPr="000C7D78" w:rsidRDefault="000C7D78" w:rsidP="000C7D78">
            <w:pPr>
              <w:jc w:val="center"/>
              <w:rPr>
                <w:snapToGrid w:val="0"/>
              </w:rPr>
            </w:pPr>
            <w:r w:rsidRPr="000C7D78">
              <w:rPr>
                <w:snapToGrid w:val="0"/>
              </w:rPr>
              <w:t>6 004</w:t>
            </w:r>
          </w:p>
        </w:tc>
        <w:tc>
          <w:tcPr>
            <w:tcW w:w="1560" w:type="dxa"/>
            <w:tcBorders>
              <w:top w:val="nil"/>
              <w:left w:val="nil"/>
              <w:bottom w:val="single" w:sz="4" w:space="0" w:color="auto"/>
              <w:right w:val="single" w:sz="4" w:space="0" w:color="auto"/>
            </w:tcBorders>
            <w:shd w:val="clear" w:color="auto" w:fill="auto"/>
            <w:vAlign w:val="center"/>
          </w:tcPr>
          <w:p w14:paraId="3AC2B9FA" w14:textId="77777777" w:rsidR="000C7D78" w:rsidRPr="000C7D78" w:rsidRDefault="000C7D78" w:rsidP="000C7D78">
            <w:pPr>
              <w:jc w:val="center"/>
              <w:rPr>
                <w:snapToGrid w:val="0"/>
              </w:rPr>
            </w:pPr>
            <w:r w:rsidRPr="000C7D78">
              <w:rPr>
                <w:snapToGrid w:val="0"/>
              </w:rPr>
              <w:t>4 845</w:t>
            </w:r>
          </w:p>
        </w:tc>
        <w:tc>
          <w:tcPr>
            <w:tcW w:w="1701" w:type="dxa"/>
            <w:tcBorders>
              <w:top w:val="nil"/>
              <w:left w:val="nil"/>
              <w:bottom w:val="single" w:sz="4" w:space="0" w:color="auto"/>
              <w:right w:val="single" w:sz="4" w:space="0" w:color="auto"/>
            </w:tcBorders>
            <w:shd w:val="clear" w:color="auto" w:fill="auto"/>
            <w:vAlign w:val="center"/>
          </w:tcPr>
          <w:p w14:paraId="5B658762" w14:textId="77777777" w:rsidR="000C7D78" w:rsidRPr="000C7D78" w:rsidRDefault="000C7D78" w:rsidP="000C7D78">
            <w:pPr>
              <w:jc w:val="center"/>
              <w:rPr>
                <w:snapToGrid w:val="0"/>
              </w:rPr>
            </w:pPr>
            <w:r w:rsidRPr="000C7D78">
              <w:rPr>
                <w:snapToGrid w:val="0"/>
              </w:rPr>
              <w:t>-1 159</w:t>
            </w:r>
          </w:p>
        </w:tc>
      </w:tr>
      <w:tr w:rsidR="000C7D78" w:rsidRPr="000C7D78" w14:paraId="54B824B4" w14:textId="77777777" w:rsidTr="00293CC7">
        <w:trPr>
          <w:trHeight w:val="992"/>
        </w:trPr>
        <w:tc>
          <w:tcPr>
            <w:tcW w:w="658" w:type="dxa"/>
            <w:shd w:val="clear" w:color="auto" w:fill="auto"/>
            <w:vAlign w:val="center"/>
            <w:hideMark/>
          </w:tcPr>
          <w:p w14:paraId="7AA2C70C" w14:textId="77777777" w:rsidR="000C7D78" w:rsidRPr="000C7D78" w:rsidRDefault="000C7D78" w:rsidP="000C7D78">
            <w:pPr>
              <w:jc w:val="center"/>
              <w:rPr>
                <w:snapToGrid w:val="0"/>
                <w:szCs w:val="28"/>
              </w:rPr>
            </w:pPr>
            <w:r w:rsidRPr="000C7D78">
              <w:rPr>
                <w:snapToGrid w:val="0"/>
                <w:szCs w:val="28"/>
              </w:rPr>
              <w:t>6</w:t>
            </w:r>
          </w:p>
        </w:tc>
        <w:tc>
          <w:tcPr>
            <w:tcW w:w="4162" w:type="dxa"/>
            <w:shd w:val="clear" w:color="auto" w:fill="auto"/>
            <w:vAlign w:val="center"/>
            <w:hideMark/>
          </w:tcPr>
          <w:p w14:paraId="51BB1490" w14:textId="77777777" w:rsidR="000C7D78" w:rsidRPr="000C7D78" w:rsidRDefault="000C7D78" w:rsidP="000C7D78">
            <w:pPr>
              <w:rPr>
                <w:snapToGrid w:val="0"/>
                <w:szCs w:val="28"/>
              </w:rPr>
            </w:pPr>
            <w:r w:rsidRPr="000C7D78">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599" w:type="dxa"/>
            <w:tcBorders>
              <w:top w:val="nil"/>
              <w:left w:val="single" w:sz="4" w:space="0" w:color="auto"/>
              <w:bottom w:val="single" w:sz="4" w:space="0" w:color="auto"/>
              <w:right w:val="single" w:sz="4" w:space="0" w:color="auto"/>
            </w:tcBorders>
            <w:shd w:val="clear" w:color="auto" w:fill="auto"/>
            <w:vAlign w:val="center"/>
          </w:tcPr>
          <w:p w14:paraId="1110C63C" w14:textId="77777777" w:rsidR="000C7D78" w:rsidRPr="000C7D78" w:rsidRDefault="000C7D78" w:rsidP="000C7D78">
            <w:pPr>
              <w:jc w:val="center"/>
              <w:rPr>
                <w:snapToGrid w:val="0"/>
              </w:rPr>
            </w:pPr>
            <w:r w:rsidRPr="000C7D78">
              <w:rPr>
                <w:snapToGrid w:val="0"/>
              </w:rPr>
              <w:t>0</w:t>
            </w:r>
          </w:p>
        </w:tc>
        <w:tc>
          <w:tcPr>
            <w:tcW w:w="1560" w:type="dxa"/>
            <w:tcBorders>
              <w:top w:val="nil"/>
              <w:left w:val="nil"/>
              <w:bottom w:val="single" w:sz="4" w:space="0" w:color="auto"/>
              <w:right w:val="single" w:sz="4" w:space="0" w:color="auto"/>
            </w:tcBorders>
            <w:shd w:val="clear" w:color="auto" w:fill="auto"/>
            <w:vAlign w:val="center"/>
          </w:tcPr>
          <w:p w14:paraId="4B91B12E" w14:textId="77777777" w:rsidR="000C7D78" w:rsidRPr="000C7D78" w:rsidRDefault="000C7D78" w:rsidP="000C7D78">
            <w:pPr>
              <w:jc w:val="center"/>
              <w:rPr>
                <w:snapToGrid w:val="0"/>
              </w:rPr>
            </w:pPr>
            <w:r w:rsidRPr="000C7D78">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2F471332" w14:textId="77777777" w:rsidR="000C7D78" w:rsidRPr="000C7D78" w:rsidRDefault="000C7D78" w:rsidP="000C7D78">
            <w:pPr>
              <w:jc w:val="center"/>
              <w:rPr>
                <w:snapToGrid w:val="0"/>
              </w:rPr>
            </w:pPr>
            <w:r w:rsidRPr="000C7D78">
              <w:rPr>
                <w:snapToGrid w:val="0"/>
              </w:rPr>
              <w:t>0</w:t>
            </w:r>
          </w:p>
        </w:tc>
      </w:tr>
      <w:tr w:rsidR="000C7D78" w:rsidRPr="000C7D78" w14:paraId="6B138920" w14:textId="77777777" w:rsidTr="00293CC7">
        <w:trPr>
          <w:trHeight w:val="1292"/>
        </w:trPr>
        <w:tc>
          <w:tcPr>
            <w:tcW w:w="658" w:type="dxa"/>
            <w:shd w:val="clear" w:color="auto" w:fill="auto"/>
            <w:vAlign w:val="center"/>
            <w:hideMark/>
          </w:tcPr>
          <w:p w14:paraId="3764E86E" w14:textId="77777777" w:rsidR="000C7D78" w:rsidRPr="000C7D78" w:rsidRDefault="000C7D78" w:rsidP="000C7D78">
            <w:pPr>
              <w:jc w:val="center"/>
              <w:rPr>
                <w:snapToGrid w:val="0"/>
                <w:szCs w:val="28"/>
              </w:rPr>
            </w:pPr>
            <w:r w:rsidRPr="000C7D78">
              <w:rPr>
                <w:snapToGrid w:val="0"/>
                <w:szCs w:val="28"/>
              </w:rPr>
              <w:t>7</w:t>
            </w:r>
          </w:p>
        </w:tc>
        <w:tc>
          <w:tcPr>
            <w:tcW w:w="4162" w:type="dxa"/>
            <w:shd w:val="clear" w:color="auto" w:fill="auto"/>
            <w:vAlign w:val="center"/>
            <w:hideMark/>
          </w:tcPr>
          <w:p w14:paraId="3535920A" w14:textId="77777777" w:rsidR="000C7D78" w:rsidRPr="000C7D78" w:rsidRDefault="000C7D78" w:rsidP="000C7D78">
            <w:pPr>
              <w:rPr>
                <w:snapToGrid w:val="0"/>
                <w:szCs w:val="28"/>
              </w:rPr>
            </w:pPr>
            <w:r w:rsidRPr="000C7D78">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tcBorders>
              <w:top w:val="nil"/>
              <w:left w:val="single" w:sz="4" w:space="0" w:color="auto"/>
              <w:bottom w:val="single" w:sz="4" w:space="0" w:color="auto"/>
              <w:right w:val="single" w:sz="4" w:space="0" w:color="auto"/>
            </w:tcBorders>
            <w:shd w:val="clear" w:color="auto" w:fill="auto"/>
            <w:vAlign w:val="center"/>
          </w:tcPr>
          <w:p w14:paraId="63304772" w14:textId="77777777" w:rsidR="000C7D78" w:rsidRPr="000C7D78" w:rsidRDefault="000C7D78" w:rsidP="000C7D78">
            <w:pPr>
              <w:jc w:val="center"/>
              <w:rPr>
                <w:snapToGrid w:val="0"/>
              </w:rPr>
            </w:pPr>
            <w:r w:rsidRPr="000C7D78">
              <w:rPr>
                <w:snapToGrid w:val="0"/>
              </w:rPr>
              <w:t>0</w:t>
            </w:r>
          </w:p>
        </w:tc>
        <w:tc>
          <w:tcPr>
            <w:tcW w:w="1560" w:type="dxa"/>
            <w:tcBorders>
              <w:top w:val="nil"/>
              <w:left w:val="nil"/>
              <w:bottom w:val="single" w:sz="4" w:space="0" w:color="auto"/>
              <w:right w:val="single" w:sz="4" w:space="0" w:color="auto"/>
            </w:tcBorders>
            <w:shd w:val="clear" w:color="auto" w:fill="auto"/>
            <w:vAlign w:val="center"/>
          </w:tcPr>
          <w:p w14:paraId="4E31DAFF" w14:textId="77777777" w:rsidR="000C7D78" w:rsidRPr="000C7D78" w:rsidRDefault="000C7D78" w:rsidP="000C7D78">
            <w:pPr>
              <w:jc w:val="center"/>
              <w:rPr>
                <w:snapToGrid w:val="0"/>
              </w:rPr>
            </w:pPr>
            <w:r w:rsidRPr="000C7D78">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69AB48C4" w14:textId="77777777" w:rsidR="000C7D78" w:rsidRPr="000C7D78" w:rsidRDefault="000C7D78" w:rsidP="000C7D78">
            <w:pPr>
              <w:jc w:val="center"/>
              <w:rPr>
                <w:snapToGrid w:val="0"/>
              </w:rPr>
            </w:pPr>
            <w:r w:rsidRPr="000C7D78">
              <w:rPr>
                <w:snapToGrid w:val="0"/>
              </w:rPr>
              <w:t>0</w:t>
            </w:r>
          </w:p>
        </w:tc>
      </w:tr>
      <w:tr w:rsidR="000C7D78" w:rsidRPr="000C7D78" w14:paraId="4D48BC32" w14:textId="77777777" w:rsidTr="00293CC7">
        <w:trPr>
          <w:trHeight w:val="987"/>
        </w:trPr>
        <w:tc>
          <w:tcPr>
            <w:tcW w:w="658" w:type="dxa"/>
            <w:shd w:val="clear" w:color="auto" w:fill="auto"/>
            <w:vAlign w:val="center"/>
            <w:hideMark/>
          </w:tcPr>
          <w:p w14:paraId="67808F7A" w14:textId="77777777" w:rsidR="000C7D78" w:rsidRPr="000C7D78" w:rsidRDefault="000C7D78" w:rsidP="000C7D78">
            <w:pPr>
              <w:jc w:val="center"/>
              <w:rPr>
                <w:snapToGrid w:val="0"/>
                <w:szCs w:val="28"/>
              </w:rPr>
            </w:pPr>
            <w:r w:rsidRPr="000C7D78">
              <w:rPr>
                <w:snapToGrid w:val="0"/>
                <w:szCs w:val="28"/>
              </w:rPr>
              <w:t>8</w:t>
            </w:r>
          </w:p>
        </w:tc>
        <w:tc>
          <w:tcPr>
            <w:tcW w:w="4162" w:type="dxa"/>
            <w:shd w:val="clear" w:color="auto" w:fill="auto"/>
            <w:vAlign w:val="center"/>
            <w:hideMark/>
          </w:tcPr>
          <w:p w14:paraId="4A0D2917" w14:textId="77777777" w:rsidR="000C7D78" w:rsidRPr="000C7D78" w:rsidRDefault="000C7D78" w:rsidP="000C7D78">
            <w:pPr>
              <w:rPr>
                <w:snapToGrid w:val="0"/>
                <w:szCs w:val="28"/>
              </w:rPr>
            </w:pPr>
            <w:r w:rsidRPr="000C7D78">
              <w:rPr>
                <w:snapToGrid w:val="0"/>
                <w:szCs w:val="28"/>
              </w:rPr>
              <w:t>Корректировка с учетом надежности и качества реализуемых товаров (оказываемых услуг), подлежащая учету в НВВ</w:t>
            </w:r>
          </w:p>
        </w:tc>
        <w:tc>
          <w:tcPr>
            <w:tcW w:w="1599" w:type="dxa"/>
            <w:tcBorders>
              <w:top w:val="nil"/>
              <w:left w:val="single" w:sz="4" w:space="0" w:color="auto"/>
              <w:bottom w:val="single" w:sz="4" w:space="0" w:color="auto"/>
              <w:right w:val="single" w:sz="4" w:space="0" w:color="auto"/>
            </w:tcBorders>
            <w:shd w:val="clear" w:color="auto" w:fill="auto"/>
            <w:vAlign w:val="center"/>
          </w:tcPr>
          <w:p w14:paraId="75EE352A" w14:textId="77777777" w:rsidR="000C7D78" w:rsidRPr="000C7D78" w:rsidRDefault="000C7D78" w:rsidP="000C7D78">
            <w:pPr>
              <w:jc w:val="center"/>
              <w:rPr>
                <w:snapToGrid w:val="0"/>
              </w:rPr>
            </w:pPr>
            <w:r w:rsidRPr="000C7D78">
              <w:rPr>
                <w:snapToGrid w:val="0"/>
              </w:rPr>
              <w:t>0</w:t>
            </w:r>
          </w:p>
        </w:tc>
        <w:tc>
          <w:tcPr>
            <w:tcW w:w="1560" w:type="dxa"/>
            <w:tcBorders>
              <w:top w:val="nil"/>
              <w:left w:val="nil"/>
              <w:bottom w:val="single" w:sz="4" w:space="0" w:color="auto"/>
              <w:right w:val="single" w:sz="4" w:space="0" w:color="auto"/>
            </w:tcBorders>
            <w:shd w:val="clear" w:color="auto" w:fill="auto"/>
            <w:vAlign w:val="center"/>
          </w:tcPr>
          <w:p w14:paraId="4E7A75FB" w14:textId="77777777" w:rsidR="000C7D78" w:rsidRPr="000C7D78" w:rsidRDefault="000C7D78" w:rsidP="000C7D78">
            <w:pPr>
              <w:jc w:val="center"/>
              <w:rPr>
                <w:snapToGrid w:val="0"/>
              </w:rPr>
            </w:pPr>
            <w:r w:rsidRPr="000C7D78">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4B0D0369" w14:textId="77777777" w:rsidR="000C7D78" w:rsidRPr="000C7D78" w:rsidRDefault="000C7D78" w:rsidP="000C7D78">
            <w:pPr>
              <w:jc w:val="center"/>
              <w:rPr>
                <w:snapToGrid w:val="0"/>
              </w:rPr>
            </w:pPr>
            <w:r w:rsidRPr="000C7D78">
              <w:rPr>
                <w:snapToGrid w:val="0"/>
              </w:rPr>
              <w:t>0</w:t>
            </w:r>
          </w:p>
        </w:tc>
      </w:tr>
      <w:tr w:rsidR="000C7D78" w:rsidRPr="000C7D78" w14:paraId="0CD90C4A" w14:textId="77777777" w:rsidTr="00293CC7">
        <w:trPr>
          <w:trHeight w:val="495"/>
        </w:trPr>
        <w:tc>
          <w:tcPr>
            <w:tcW w:w="658" w:type="dxa"/>
            <w:shd w:val="clear" w:color="auto" w:fill="auto"/>
            <w:vAlign w:val="center"/>
            <w:hideMark/>
          </w:tcPr>
          <w:p w14:paraId="7A6896F6" w14:textId="77777777" w:rsidR="000C7D78" w:rsidRPr="000C7D78" w:rsidRDefault="000C7D78" w:rsidP="000C7D78">
            <w:pPr>
              <w:jc w:val="center"/>
              <w:rPr>
                <w:snapToGrid w:val="0"/>
                <w:szCs w:val="28"/>
              </w:rPr>
            </w:pPr>
            <w:r w:rsidRPr="000C7D78">
              <w:rPr>
                <w:snapToGrid w:val="0"/>
                <w:szCs w:val="28"/>
              </w:rPr>
              <w:t>9</w:t>
            </w:r>
          </w:p>
        </w:tc>
        <w:tc>
          <w:tcPr>
            <w:tcW w:w="4162" w:type="dxa"/>
            <w:shd w:val="clear" w:color="auto" w:fill="auto"/>
            <w:vAlign w:val="center"/>
            <w:hideMark/>
          </w:tcPr>
          <w:p w14:paraId="1974628A" w14:textId="77777777" w:rsidR="000C7D78" w:rsidRPr="000C7D78" w:rsidRDefault="000C7D78" w:rsidP="000C7D78">
            <w:pPr>
              <w:rPr>
                <w:snapToGrid w:val="0"/>
                <w:szCs w:val="28"/>
              </w:rPr>
            </w:pPr>
            <w:r w:rsidRPr="000C7D78">
              <w:rPr>
                <w:snapToGrid w:val="0"/>
                <w:szCs w:val="28"/>
              </w:rPr>
              <w:t>Корректировка НВВ в связи с изменением (неисполнением) инвестиционной программы</w:t>
            </w:r>
          </w:p>
        </w:tc>
        <w:tc>
          <w:tcPr>
            <w:tcW w:w="1599" w:type="dxa"/>
            <w:tcBorders>
              <w:top w:val="nil"/>
              <w:left w:val="single" w:sz="4" w:space="0" w:color="auto"/>
              <w:bottom w:val="single" w:sz="4" w:space="0" w:color="auto"/>
              <w:right w:val="single" w:sz="4" w:space="0" w:color="auto"/>
            </w:tcBorders>
            <w:shd w:val="clear" w:color="auto" w:fill="auto"/>
            <w:vAlign w:val="center"/>
          </w:tcPr>
          <w:p w14:paraId="20F515B0" w14:textId="77777777" w:rsidR="000C7D78" w:rsidRPr="000C7D78" w:rsidRDefault="000C7D78" w:rsidP="000C7D78">
            <w:pPr>
              <w:jc w:val="center"/>
              <w:rPr>
                <w:snapToGrid w:val="0"/>
              </w:rPr>
            </w:pPr>
            <w:r w:rsidRPr="000C7D78">
              <w:rPr>
                <w:snapToGrid w:val="0"/>
              </w:rPr>
              <w:t>0</w:t>
            </w:r>
          </w:p>
        </w:tc>
        <w:tc>
          <w:tcPr>
            <w:tcW w:w="1560" w:type="dxa"/>
            <w:tcBorders>
              <w:top w:val="nil"/>
              <w:left w:val="nil"/>
              <w:bottom w:val="single" w:sz="4" w:space="0" w:color="auto"/>
              <w:right w:val="single" w:sz="4" w:space="0" w:color="auto"/>
            </w:tcBorders>
            <w:shd w:val="clear" w:color="auto" w:fill="auto"/>
            <w:vAlign w:val="center"/>
          </w:tcPr>
          <w:p w14:paraId="754DB456" w14:textId="77777777" w:rsidR="000C7D78" w:rsidRPr="000C7D78" w:rsidRDefault="000C7D78" w:rsidP="000C7D78">
            <w:pPr>
              <w:jc w:val="center"/>
              <w:rPr>
                <w:snapToGrid w:val="0"/>
              </w:rPr>
            </w:pPr>
            <w:r w:rsidRPr="000C7D78">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410C384F" w14:textId="77777777" w:rsidR="000C7D78" w:rsidRPr="000C7D78" w:rsidRDefault="000C7D78" w:rsidP="000C7D78">
            <w:pPr>
              <w:jc w:val="center"/>
              <w:rPr>
                <w:snapToGrid w:val="0"/>
              </w:rPr>
            </w:pPr>
            <w:r w:rsidRPr="000C7D78">
              <w:rPr>
                <w:snapToGrid w:val="0"/>
              </w:rPr>
              <w:t>0</w:t>
            </w:r>
          </w:p>
        </w:tc>
      </w:tr>
      <w:tr w:rsidR="000C7D78" w:rsidRPr="000C7D78" w14:paraId="3900D5A6" w14:textId="77777777" w:rsidTr="00293CC7">
        <w:trPr>
          <w:cantSplit/>
          <w:trHeight w:val="488"/>
        </w:trPr>
        <w:tc>
          <w:tcPr>
            <w:tcW w:w="658" w:type="dxa"/>
            <w:shd w:val="clear" w:color="auto" w:fill="auto"/>
            <w:vAlign w:val="center"/>
            <w:hideMark/>
          </w:tcPr>
          <w:p w14:paraId="7DB92156" w14:textId="77777777" w:rsidR="000C7D78" w:rsidRPr="000C7D78" w:rsidRDefault="000C7D78" w:rsidP="000C7D78">
            <w:pPr>
              <w:jc w:val="center"/>
              <w:rPr>
                <w:snapToGrid w:val="0"/>
                <w:szCs w:val="28"/>
              </w:rPr>
            </w:pPr>
            <w:r w:rsidRPr="000C7D78">
              <w:rPr>
                <w:snapToGrid w:val="0"/>
                <w:szCs w:val="28"/>
              </w:rPr>
              <w:t>10</w:t>
            </w:r>
          </w:p>
        </w:tc>
        <w:tc>
          <w:tcPr>
            <w:tcW w:w="4162" w:type="dxa"/>
            <w:shd w:val="clear" w:color="auto" w:fill="auto"/>
            <w:vAlign w:val="center"/>
            <w:hideMark/>
          </w:tcPr>
          <w:p w14:paraId="4240D1C2" w14:textId="77777777" w:rsidR="000C7D78" w:rsidRPr="000C7D78" w:rsidRDefault="000C7D78" w:rsidP="000C7D78">
            <w:pPr>
              <w:rPr>
                <w:snapToGrid w:val="0"/>
                <w:szCs w:val="28"/>
              </w:rPr>
            </w:pPr>
            <w:r w:rsidRPr="000C7D78">
              <w:rPr>
                <w:snapToGrid w:val="0"/>
                <w:szCs w:val="28"/>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tcBorders>
              <w:top w:val="nil"/>
              <w:left w:val="single" w:sz="4" w:space="0" w:color="auto"/>
              <w:bottom w:val="single" w:sz="4" w:space="0" w:color="auto"/>
              <w:right w:val="single" w:sz="4" w:space="0" w:color="auto"/>
            </w:tcBorders>
            <w:shd w:val="clear" w:color="auto" w:fill="auto"/>
            <w:vAlign w:val="center"/>
          </w:tcPr>
          <w:p w14:paraId="4BBBE082" w14:textId="77777777" w:rsidR="000C7D78" w:rsidRPr="000C7D78" w:rsidRDefault="000C7D78" w:rsidP="000C7D78">
            <w:pPr>
              <w:jc w:val="center"/>
              <w:rPr>
                <w:snapToGrid w:val="0"/>
              </w:rPr>
            </w:pPr>
            <w:r w:rsidRPr="000C7D78">
              <w:rPr>
                <w:snapToGrid w:val="0"/>
              </w:rPr>
              <w:t>0</w:t>
            </w:r>
          </w:p>
        </w:tc>
        <w:tc>
          <w:tcPr>
            <w:tcW w:w="1560" w:type="dxa"/>
            <w:tcBorders>
              <w:top w:val="nil"/>
              <w:left w:val="nil"/>
              <w:bottom w:val="single" w:sz="4" w:space="0" w:color="auto"/>
              <w:right w:val="single" w:sz="4" w:space="0" w:color="auto"/>
            </w:tcBorders>
            <w:shd w:val="clear" w:color="auto" w:fill="auto"/>
            <w:vAlign w:val="center"/>
          </w:tcPr>
          <w:p w14:paraId="01A0BDB0" w14:textId="77777777" w:rsidR="000C7D78" w:rsidRPr="000C7D78" w:rsidRDefault="000C7D78" w:rsidP="000C7D78">
            <w:pPr>
              <w:jc w:val="center"/>
              <w:rPr>
                <w:snapToGrid w:val="0"/>
              </w:rPr>
            </w:pPr>
            <w:r w:rsidRPr="000C7D78">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0E99AFFA" w14:textId="77777777" w:rsidR="000C7D78" w:rsidRPr="000C7D78" w:rsidRDefault="000C7D78" w:rsidP="000C7D78">
            <w:pPr>
              <w:jc w:val="center"/>
              <w:rPr>
                <w:snapToGrid w:val="0"/>
              </w:rPr>
            </w:pPr>
            <w:r w:rsidRPr="000C7D78">
              <w:rPr>
                <w:snapToGrid w:val="0"/>
              </w:rPr>
              <w:t>0</w:t>
            </w:r>
          </w:p>
        </w:tc>
      </w:tr>
      <w:tr w:rsidR="000C7D78" w:rsidRPr="000C7D78" w14:paraId="73C720D5" w14:textId="77777777" w:rsidTr="00293CC7">
        <w:trPr>
          <w:trHeight w:val="336"/>
        </w:trPr>
        <w:tc>
          <w:tcPr>
            <w:tcW w:w="658" w:type="dxa"/>
            <w:shd w:val="clear" w:color="auto" w:fill="auto"/>
            <w:vAlign w:val="center"/>
          </w:tcPr>
          <w:p w14:paraId="70111FC0" w14:textId="77777777" w:rsidR="000C7D78" w:rsidRPr="000C7D78" w:rsidRDefault="000C7D78" w:rsidP="000C7D78">
            <w:pPr>
              <w:jc w:val="center"/>
              <w:rPr>
                <w:snapToGrid w:val="0"/>
                <w:szCs w:val="28"/>
              </w:rPr>
            </w:pPr>
            <w:r w:rsidRPr="000C7D78">
              <w:rPr>
                <w:snapToGrid w:val="0"/>
                <w:szCs w:val="28"/>
              </w:rPr>
              <w:t>11</w:t>
            </w:r>
          </w:p>
        </w:tc>
        <w:tc>
          <w:tcPr>
            <w:tcW w:w="4162" w:type="dxa"/>
            <w:shd w:val="clear" w:color="auto" w:fill="auto"/>
            <w:vAlign w:val="center"/>
          </w:tcPr>
          <w:p w14:paraId="5BFBF432" w14:textId="77777777" w:rsidR="000C7D78" w:rsidRPr="000C7D78" w:rsidRDefault="000C7D78" w:rsidP="000C7D78">
            <w:pPr>
              <w:rPr>
                <w:snapToGrid w:val="0"/>
                <w:szCs w:val="28"/>
              </w:rPr>
            </w:pPr>
            <w:r w:rsidRPr="000C7D78">
              <w:rPr>
                <w:snapToGrid w:val="0"/>
                <w:szCs w:val="28"/>
              </w:rPr>
              <w:t>Ограничение, связанное с соблюдением статьи 3 Федерального закона от 27.07.2010 № 190-ФЗ «О теплоснабжении»</w:t>
            </w:r>
          </w:p>
        </w:tc>
        <w:tc>
          <w:tcPr>
            <w:tcW w:w="1599" w:type="dxa"/>
            <w:tcBorders>
              <w:top w:val="nil"/>
              <w:left w:val="single" w:sz="4" w:space="0" w:color="auto"/>
              <w:bottom w:val="single" w:sz="4" w:space="0" w:color="auto"/>
              <w:right w:val="single" w:sz="4" w:space="0" w:color="auto"/>
            </w:tcBorders>
            <w:shd w:val="clear" w:color="auto" w:fill="auto"/>
            <w:vAlign w:val="center"/>
          </w:tcPr>
          <w:p w14:paraId="6BD40E49" w14:textId="77777777" w:rsidR="000C7D78" w:rsidRPr="000C7D78" w:rsidRDefault="000C7D78" w:rsidP="000C7D78">
            <w:pPr>
              <w:jc w:val="center"/>
              <w:rPr>
                <w:snapToGrid w:val="0"/>
              </w:rPr>
            </w:pPr>
            <w:r w:rsidRPr="000C7D78">
              <w:rPr>
                <w:snapToGrid w:val="0"/>
              </w:rPr>
              <w:t>318 239</w:t>
            </w:r>
          </w:p>
        </w:tc>
        <w:tc>
          <w:tcPr>
            <w:tcW w:w="1560" w:type="dxa"/>
            <w:tcBorders>
              <w:top w:val="nil"/>
              <w:left w:val="nil"/>
              <w:bottom w:val="single" w:sz="4" w:space="0" w:color="auto"/>
              <w:right w:val="single" w:sz="4" w:space="0" w:color="auto"/>
            </w:tcBorders>
            <w:shd w:val="clear" w:color="auto" w:fill="auto"/>
            <w:vAlign w:val="center"/>
          </w:tcPr>
          <w:p w14:paraId="4134E47B" w14:textId="77777777" w:rsidR="000C7D78" w:rsidRPr="000C7D78" w:rsidRDefault="000C7D78" w:rsidP="000C7D78">
            <w:pPr>
              <w:jc w:val="center"/>
              <w:rPr>
                <w:snapToGrid w:val="0"/>
              </w:rPr>
            </w:pPr>
            <w:r w:rsidRPr="000C7D78">
              <w:rPr>
                <w:snapToGrid w:val="0"/>
              </w:rPr>
              <w:t>240 451</w:t>
            </w:r>
          </w:p>
        </w:tc>
        <w:tc>
          <w:tcPr>
            <w:tcW w:w="1701" w:type="dxa"/>
            <w:tcBorders>
              <w:top w:val="nil"/>
              <w:left w:val="nil"/>
              <w:bottom w:val="single" w:sz="4" w:space="0" w:color="auto"/>
              <w:right w:val="single" w:sz="4" w:space="0" w:color="auto"/>
            </w:tcBorders>
            <w:shd w:val="clear" w:color="auto" w:fill="auto"/>
            <w:vAlign w:val="center"/>
          </w:tcPr>
          <w:p w14:paraId="252E1422" w14:textId="77777777" w:rsidR="000C7D78" w:rsidRPr="000C7D78" w:rsidRDefault="000C7D78" w:rsidP="000C7D78">
            <w:pPr>
              <w:jc w:val="center"/>
              <w:rPr>
                <w:snapToGrid w:val="0"/>
              </w:rPr>
            </w:pPr>
            <w:r w:rsidRPr="000C7D78">
              <w:rPr>
                <w:snapToGrid w:val="0"/>
              </w:rPr>
              <w:t>-90 597</w:t>
            </w:r>
          </w:p>
        </w:tc>
      </w:tr>
      <w:tr w:rsidR="000C7D78" w:rsidRPr="000C7D78" w14:paraId="0A4B0E62" w14:textId="77777777" w:rsidTr="00293CC7">
        <w:trPr>
          <w:trHeight w:val="337"/>
        </w:trPr>
        <w:tc>
          <w:tcPr>
            <w:tcW w:w="658" w:type="dxa"/>
            <w:shd w:val="clear" w:color="auto" w:fill="auto"/>
            <w:vAlign w:val="center"/>
          </w:tcPr>
          <w:p w14:paraId="39438C55" w14:textId="77777777" w:rsidR="000C7D78" w:rsidRPr="000C7D78" w:rsidRDefault="000C7D78" w:rsidP="000C7D78">
            <w:pPr>
              <w:jc w:val="center"/>
              <w:rPr>
                <w:snapToGrid w:val="0"/>
                <w:szCs w:val="28"/>
              </w:rPr>
            </w:pPr>
            <w:r w:rsidRPr="000C7D78">
              <w:rPr>
                <w:snapToGrid w:val="0"/>
                <w:szCs w:val="28"/>
              </w:rPr>
              <w:t>13</w:t>
            </w:r>
          </w:p>
        </w:tc>
        <w:tc>
          <w:tcPr>
            <w:tcW w:w="4162" w:type="dxa"/>
            <w:tcBorders>
              <w:top w:val="nil"/>
              <w:left w:val="single" w:sz="4" w:space="0" w:color="auto"/>
              <w:bottom w:val="single" w:sz="4" w:space="0" w:color="auto"/>
              <w:right w:val="single" w:sz="4" w:space="0" w:color="auto"/>
            </w:tcBorders>
            <w:shd w:val="clear" w:color="auto" w:fill="auto"/>
            <w:vAlign w:val="center"/>
          </w:tcPr>
          <w:p w14:paraId="6F6B6394" w14:textId="77777777" w:rsidR="000C7D78" w:rsidRPr="000C7D78" w:rsidRDefault="000C7D78" w:rsidP="000C7D78">
            <w:pPr>
              <w:jc w:val="both"/>
              <w:rPr>
                <w:snapToGrid w:val="0"/>
              </w:rPr>
            </w:pPr>
            <w:r w:rsidRPr="000C7D78">
              <w:rPr>
                <w:snapToGrid w:val="0"/>
              </w:rPr>
              <w:t>ИТОГО НВВ на потребительский рынок</w:t>
            </w:r>
          </w:p>
        </w:tc>
        <w:tc>
          <w:tcPr>
            <w:tcW w:w="1599" w:type="dxa"/>
            <w:tcBorders>
              <w:top w:val="nil"/>
              <w:left w:val="single" w:sz="4" w:space="0" w:color="auto"/>
              <w:bottom w:val="single" w:sz="4" w:space="0" w:color="auto"/>
              <w:right w:val="single" w:sz="4" w:space="0" w:color="auto"/>
            </w:tcBorders>
            <w:shd w:val="clear" w:color="auto" w:fill="auto"/>
            <w:vAlign w:val="center"/>
          </w:tcPr>
          <w:p w14:paraId="05D828A5" w14:textId="77777777" w:rsidR="000C7D78" w:rsidRPr="000C7D78" w:rsidRDefault="000C7D78" w:rsidP="000C7D78">
            <w:pPr>
              <w:jc w:val="center"/>
              <w:rPr>
                <w:snapToGrid w:val="0"/>
              </w:rPr>
            </w:pPr>
            <w:r w:rsidRPr="000C7D78">
              <w:rPr>
                <w:snapToGrid w:val="0"/>
              </w:rPr>
              <w:t>66 947</w:t>
            </w:r>
          </w:p>
        </w:tc>
        <w:tc>
          <w:tcPr>
            <w:tcW w:w="1560" w:type="dxa"/>
            <w:tcBorders>
              <w:top w:val="nil"/>
              <w:left w:val="nil"/>
              <w:bottom w:val="single" w:sz="4" w:space="0" w:color="auto"/>
              <w:right w:val="single" w:sz="4" w:space="0" w:color="auto"/>
            </w:tcBorders>
            <w:shd w:val="clear" w:color="auto" w:fill="auto"/>
            <w:vAlign w:val="center"/>
          </w:tcPr>
          <w:p w14:paraId="509BE96E" w14:textId="77777777" w:rsidR="000C7D78" w:rsidRPr="000C7D78" w:rsidRDefault="000C7D78" w:rsidP="000C7D78">
            <w:pPr>
              <w:jc w:val="center"/>
              <w:rPr>
                <w:snapToGrid w:val="0"/>
              </w:rPr>
            </w:pPr>
            <w:r w:rsidRPr="000C7D78">
              <w:rPr>
                <w:snapToGrid w:val="0"/>
              </w:rPr>
              <w:t>49 007</w:t>
            </w:r>
          </w:p>
        </w:tc>
        <w:tc>
          <w:tcPr>
            <w:tcW w:w="1701" w:type="dxa"/>
            <w:tcBorders>
              <w:top w:val="nil"/>
              <w:left w:val="nil"/>
              <w:bottom w:val="single" w:sz="4" w:space="0" w:color="auto"/>
              <w:right w:val="single" w:sz="4" w:space="0" w:color="auto"/>
            </w:tcBorders>
            <w:shd w:val="clear" w:color="auto" w:fill="auto"/>
            <w:vAlign w:val="center"/>
          </w:tcPr>
          <w:p w14:paraId="0856F03D" w14:textId="77777777" w:rsidR="000C7D78" w:rsidRPr="000C7D78" w:rsidRDefault="000C7D78" w:rsidP="000C7D78">
            <w:pPr>
              <w:jc w:val="center"/>
              <w:rPr>
                <w:snapToGrid w:val="0"/>
              </w:rPr>
            </w:pPr>
            <w:r w:rsidRPr="000C7D78">
              <w:rPr>
                <w:snapToGrid w:val="0"/>
              </w:rPr>
              <w:t>-17 940</w:t>
            </w:r>
          </w:p>
        </w:tc>
      </w:tr>
    </w:tbl>
    <w:p w14:paraId="7C737E3E" w14:textId="77777777" w:rsidR="000C7D78" w:rsidRPr="000C7D78" w:rsidRDefault="000C7D78" w:rsidP="000C7D78">
      <w:pPr>
        <w:tabs>
          <w:tab w:val="left" w:pos="1890"/>
        </w:tabs>
        <w:ind w:firstLine="720"/>
        <w:jc w:val="both"/>
        <w:rPr>
          <w:snapToGrid w:val="0"/>
          <w:sz w:val="28"/>
          <w:szCs w:val="28"/>
        </w:rPr>
      </w:pPr>
    </w:p>
    <w:p w14:paraId="75BF1D03" w14:textId="77777777" w:rsidR="000C7D78" w:rsidRPr="000C7D78" w:rsidRDefault="000C7D78" w:rsidP="000C7D78">
      <w:pPr>
        <w:tabs>
          <w:tab w:val="left" w:pos="1890"/>
        </w:tabs>
        <w:ind w:firstLine="720"/>
        <w:jc w:val="both"/>
        <w:rPr>
          <w:snapToGrid w:val="0"/>
          <w:sz w:val="28"/>
          <w:szCs w:val="28"/>
        </w:rPr>
      </w:pPr>
      <w:r w:rsidRPr="000C7D78">
        <w:rPr>
          <w:snapToGrid w:val="0"/>
          <w:sz w:val="28"/>
          <w:szCs w:val="28"/>
        </w:rPr>
        <w:t xml:space="preserve">Расчет необходимой валовой выручки произведен в соответствии </w:t>
      </w:r>
      <w:r w:rsidRPr="000C7D78">
        <w:rPr>
          <w:snapToGrid w:val="0"/>
          <w:sz w:val="28"/>
          <w:szCs w:val="28"/>
        </w:rPr>
        <w:br/>
        <w:t xml:space="preserve">с Методическими указаниями по расчету регулируемых цен (тарифов) </w:t>
      </w:r>
      <w:r w:rsidRPr="000C7D78">
        <w:rPr>
          <w:snapToGrid w:val="0"/>
          <w:sz w:val="28"/>
          <w:szCs w:val="28"/>
        </w:rPr>
        <w:br/>
      </w:r>
      <w:r w:rsidRPr="000C7D78">
        <w:rPr>
          <w:snapToGrid w:val="0"/>
          <w:sz w:val="28"/>
          <w:szCs w:val="28"/>
        </w:rPr>
        <w:lastRenderedPageBreak/>
        <w:t xml:space="preserve">в сфере теплоснабжения, утвержденными Приказом ФСТ России </w:t>
      </w:r>
      <w:r w:rsidRPr="000C7D78">
        <w:rPr>
          <w:snapToGrid w:val="0"/>
          <w:sz w:val="28"/>
          <w:szCs w:val="28"/>
        </w:rPr>
        <w:br/>
        <w:t>от 13.06.2013 № 760-э.</w:t>
      </w:r>
    </w:p>
    <w:p w14:paraId="3FC8EC1C" w14:textId="77777777" w:rsidR="000C7D78" w:rsidRPr="000C7D78" w:rsidRDefault="000C7D78" w:rsidP="000C7D78">
      <w:pPr>
        <w:tabs>
          <w:tab w:val="left" w:pos="1890"/>
        </w:tabs>
        <w:ind w:firstLine="720"/>
        <w:jc w:val="both"/>
        <w:rPr>
          <w:b/>
          <w:bCs/>
          <w:snapToGrid w:val="0"/>
          <w:sz w:val="28"/>
          <w:szCs w:val="28"/>
        </w:rPr>
      </w:pPr>
      <w:r w:rsidRPr="000C7D78">
        <w:rPr>
          <w:snapToGrid w:val="0"/>
          <w:sz w:val="28"/>
          <w:szCs w:val="28"/>
        </w:rPr>
        <w:t xml:space="preserve">В соответствии с балансом тепловой энергии (таблица 1) </w:t>
      </w:r>
      <w:r w:rsidRPr="000C7D78">
        <w:rPr>
          <w:b/>
          <w:bCs/>
          <w:snapToGrid w:val="0"/>
          <w:sz w:val="28"/>
          <w:szCs w:val="28"/>
        </w:rPr>
        <w:t>доля затрат</w:t>
      </w:r>
      <w:r w:rsidRPr="000C7D78">
        <w:rPr>
          <w:snapToGrid w:val="0"/>
          <w:sz w:val="28"/>
          <w:szCs w:val="28"/>
        </w:rPr>
        <w:t xml:space="preserve"> предприятия, которая приходится </w:t>
      </w:r>
      <w:r w:rsidRPr="000C7D78">
        <w:rPr>
          <w:b/>
          <w:bCs/>
          <w:snapToGrid w:val="0"/>
          <w:sz w:val="28"/>
          <w:szCs w:val="28"/>
        </w:rPr>
        <w:t>на потребительский рынок</w:t>
      </w:r>
      <w:r w:rsidRPr="000C7D78">
        <w:rPr>
          <w:snapToGrid w:val="0"/>
          <w:sz w:val="28"/>
          <w:szCs w:val="28"/>
        </w:rPr>
        <w:t xml:space="preserve"> Новокузнецкого муниципального округа составляет: 36,067 тыс. Гкал (полезный отпуск </w:t>
      </w:r>
      <w:r w:rsidRPr="000C7D78">
        <w:rPr>
          <w:snapToGrid w:val="0"/>
          <w:sz w:val="28"/>
          <w:szCs w:val="28"/>
        </w:rPr>
        <w:br/>
        <w:t xml:space="preserve">на потребительский рынок) ÷ 176,902 тыс. Гкал (общий полезный отпуск) = </w:t>
      </w:r>
      <w:r w:rsidRPr="000C7D78">
        <w:rPr>
          <w:b/>
          <w:bCs/>
          <w:snapToGrid w:val="0"/>
          <w:sz w:val="28"/>
          <w:szCs w:val="28"/>
        </w:rPr>
        <w:t>20,38 %.</w:t>
      </w:r>
    </w:p>
    <w:p w14:paraId="1A16B6EE" w14:textId="77777777" w:rsidR="000C7D78" w:rsidRPr="000C7D78" w:rsidRDefault="000C7D78" w:rsidP="000C7D78">
      <w:pPr>
        <w:tabs>
          <w:tab w:val="left" w:pos="1890"/>
        </w:tabs>
        <w:ind w:firstLine="720"/>
        <w:jc w:val="both"/>
        <w:rPr>
          <w:snapToGrid w:val="0"/>
          <w:sz w:val="28"/>
          <w:szCs w:val="28"/>
        </w:rPr>
      </w:pPr>
      <w:r w:rsidRPr="000C7D78">
        <w:rPr>
          <w:snapToGrid w:val="0"/>
          <w:sz w:val="28"/>
          <w:szCs w:val="28"/>
        </w:rPr>
        <w:t xml:space="preserve">В соответствии с вышеперечисленным, </w:t>
      </w:r>
      <w:r w:rsidRPr="000C7D78">
        <w:rPr>
          <w:b/>
          <w:bCs/>
          <w:snapToGrid w:val="0"/>
          <w:sz w:val="28"/>
          <w:szCs w:val="28"/>
        </w:rPr>
        <w:t>НВВ</w:t>
      </w:r>
      <w:r w:rsidRPr="000C7D78">
        <w:rPr>
          <w:snapToGrid w:val="0"/>
          <w:sz w:val="28"/>
          <w:szCs w:val="28"/>
        </w:rPr>
        <w:t xml:space="preserve"> предприятия </w:t>
      </w:r>
      <w:r w:rsidRPr="000C7D78">
        <w:rPr>
          <w:snapToGrid w:val="0"/>
          <w:sz w:val="28"/>
          <w:szCs w:val="28"/>
        </w:rPr>
        <w:br/>
      </w:r>
      <w:r w:rsidRPr="000C7D78">
        <w:rPr>
          <w:b/>
          <w:bCs/>
          <w:snapToGrid w:val="0"/>
          <w:sz w:val="28"/>
          <w:szCs w:val="28"/>
        </w:rPr>
        <w:t>на потребительский рынок</w:t>
      </w:r>
      <w:r w:rsidRPr="000C7D78">
        <w:rPr>
          <w:snapToGrid w:val="0"/>
          <w:sz w:val="28"/>
          <w:szCs w:val="28"/>
        </w:rPr>
        <w:t xml:space="preserve"> на 2023 год составляет: 240 451 тыс. руб. </w:t>
      </w:r>
      <w:r w:rsidRPr="000C7D78">
        <w:rPr>
          <w:snapToGrid w:val="0"/>
          <w:sz w:val="28"/>
          <w:szCs w:val="28"/>
        </w:rPr>
        <w:br/>
        <w:t xml:space="preserve">(всего НВВ на 2023 год) × 20,38 % (доля затрат на потребительский рынок) = </w:t>
      </w:r>
      <w:r w:rsidRPr="000C7D78">
        <w:rPr>
          <w:snapToGrid w:val="0"/>
          <w:sz w:val="28"/>
          <w:szCs w:val="28"/>
        </w:rPr>
        <w:br/>
      </w:r>
      <w:r w:rsidRPr="000C7D78">
        <w:rPr>
          <w:b/>
          <w:bCs/>
          <w:snapToGrid w:val="0"/>
          <w:sz w:val="28"/>
          <w:szCs w:val="28"/>
        </w:rPr>
        <w:t>49 007 тыс. руб.</w:t>
      </w:r>
    </w:p>
    <w:p w14:paraId="74748A3F" w14:textId="77777777" w:rsidR="000C7D78" w:rsidRPr="000C7D78" w:rsidRDefault="000C7D78" w:rsidP="000C7D78">
      <w:pPr>
        <w:tabs>
          <w:tab w:val="left" w:pos="1890"/>
        </w:tabs>
        <w:ind w:firstLine="720"/>
        <w:jc w:val="both"/>
        <w:rPr>
          <w:snapToGrid w:val="0"/>
          <w:sz w:val="28"/>
          <w:szCs w:val="28"/>
        </w:rPr>
      </w:pPr>
    </w:p>
    <w:p w14:paraId="35E87F29" w14:textId="77777777" w:rsidR="000C7D78" w:rsidRPr="000C7D78" w:rsidRDefault="000C7D78" w:rsidP="000C7D78">
      <w:pPr>
        <w:keepNext/>
        <w:keepLines/>
        <w:jc w:val="center"/>
        <w:outlineLvl w:val="1"/>
        <w:rPr>
          <w:rFonts w:eastAsia="Calibri"/>
          <w:b/>
          <w:sz w:val="28"/>
          <w:szCs w:val="28"/>
          <w:lang w:eastAsia="en-US"/>
        </w:rPr>
      </w:pPr>
      <w:bookmarkStart w:id="124" w:name="_Toc21094971"/>
      <w:bookmarkStart w:id="125" w:name="_Toc23151660"/>
      <w:r w:rsidRPr="000C7D78">
        <w:rPr>
          <w:rFonts w:eastAsia="Calibri"/>
          <w:b/>
          <w:sz w:val="28"/>
          <w:szCs w:val="28"/>
          <w:lang w:eastAsia="en-US"/>
        </w:rPr>
        <w:t>Тарифы ООО «СПК «</w:t>
      </w:r>
      <w:proofErr w:type="spellStart"/>
      <w:r w:rsidRPr="000C7D78">
        <w:rPr>
          <w:rFonts w:eastAsia="Calibri"/>
          <w:b/>
          <w:sz w:val="28"/>
          <w:szCs w:val="28"/>
          <w:lang w:eastAsia="en-US"/>
        </w:rPr>
        <w:t>Чистогорский</w:t>
      </w:r>
      <w:proofErr w:type="spellEnd"/>
      <w:r w:rsidRPr="000C7D78">
        <w:rPr>
          <w:rFonts w:eastAsia="Calibri"/>
          <w:b/>
          <w:sz w:val="28"/>
          <w:szCs w:val="28"/>
          <w:lang w:eastAsia="en-US"/>
        </w:rPr>
        <w:t xml:space="preserve">» на тепловую энергию </w:t>
      </w:r>
      <w:bookmarkEnd w:id="124"/>
      <w:bookmarkEnd w:id="125"/>
    </w:p>
    <w:p w14:paraId="33630D81" w14:textId="77777777" w:rsidR="000C7D78" w:rsidRPr="000C7D78" w:rsidRDefault="000C7D78" w:rsidP="000C7D78">
      <w:pPr>
        <w:ind w:firstLine="851"/>
        <w:jc w:val="both"/>
        <w:rPr>
          <w:sz w:val="28"/>
          <w:szCs w:val="28"/>
        </w:rPr>
      </w:pPr>
      <w:r w:rsidRPr="000C7D78">
        <w:rPr>
          <w:sz w:val="28"/>
          <w:szCs w:val="28"/>
        </w:rPr>
        <w:t>Тарифы на тепловую энергию ООО «СПК «</w:t>
      </w:r>
      <w:proofErr w:type="spellStart"/>
      <w:r w:rsidRPr="000C7D78">
        <w:rPr>
          <w:sz w:val="28"/>
          <w:szCs w:val="28"/>
        </w:rPr>
        <w:t>Чистогорский</w:t>
      </w:r>
      <w:proofErr w:type="spellEnd"/>
      <w:r w:rsidRPr="000C7D78">
        <w:rPr>
          <w:sz w:val="28"/>
          <w:szCs w:val="28"/>
        </w:rPr>
        <w:t>», реализуемую на потребительском рынке, рассчитанные на основании скорректированной необходимой валовой выручки на 2023 год рассчитаны следующим образом:</w:t>
      </w:r>
    </w:p>
    <w:p w14:paraId="7A09DDE2" w14:textId="77777777" w:rsidR="000C7D78" w:rsidRPr="000C7D78" w:rsidRDefault="000C7D78" w:rsidP="00D56914">
      <w:pPr>
        <w:numPr>
          <w:ilvl w:val="0"/>
          <w:numId w:val="7"/>
        </w:numPr>
        <w:tabs>
          <w:tab w:val="left" w:pos="1890"/>
        </w:tabs>
        <w:spacing w:line="360" w:lineRule="auto"/>
        <w:ind w:right="-428" w:hanging="77"/>
        <w:jc w:val="right"/>
        <w:rPr>
          <w:snapToGrid w:val="0"/>
          <w:sz w:val="28"/>
          <w:szCs w:val="28"/>
        </w:rPr>
      </w:pPr>
    </w:p>
    <w:tbl>
      <w:tblPr>
        <w:tblW w:w="9493" w:type="dxa"/>
        <w:jc w:val="center"/>
        <w:tblLook w:val="04A0" w:firstRow="1" w:lastRow="0" w:firstColumn="1" w:lastColumn="0" w:noHBand="0" w:noVBand="1"/>
      </w:tblPr>
      <w:tblGrid>
        <w:gridCol w:w="2263"/>
        <w:gridCol w:w="2127"/>
        <w:gridCol w:w="1984"/>
        <w:gridCol w:w="1276"/>
        <w:gridCol w:w="1843"/>
      </w:tblGrid>
      <w:tr w:rsidR="000C7D78" w:rsidRPr="000C7D78" w14:paraId="5B203FE3" w14:textId="77777777" w:rsidTr="00293CC7">
        <w:trPr>
          <w:trHeight w:val="475"/>
          <w:jc w:val="center"/>
        </w:trPr>
        <w:tc>
          <w:tcPr>
            <w:tcW w:w="22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7922701" w14:textId="77777777" w:rsidR="000C7D78" w:rsidRPr="000C7D78" w:rsidRDefault="000C7D78" w:rsidP="000C7D78">
            <w:pPr>
              <w:jc w:val="center"/>
              <w:rPr>
                <w:snapToGrid w:val="0"/>
              </w:rPr>
            </w:pPr>
            <w:bookmarkStart w:id="126" w:name="_Hlk117961293"/>
            <w:r w:rsidRPr="000C7D78">
              <w:rPr>
                <w:snapToGrid w:val="0"/>
              </w:rPr>
              <w:t>Период</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6CEF2D99" w14:textId="77777777" w:rsidR="000C7D78" w:rsidRPr="000C7D78" w:rsidRDefault="000C7D78" w:rsidP="000C7D78">
            <w:pPr>
              <w:jc w:val="center"/>
              <w:rPr>
                <w:snapToGrid w:val="0"/>
              </w:rPr>
            </w:pPr>
            <w:r w:rsidRPr="000C7D78">
              <w:rPr>
                <w:snapToGrid w:val="0"/>
              </w:rPr>
              <w:t>Полезный отпуск</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EB5376D" w14:textId="77777777" w:rsidR="000C7D78" w:rsidRPr="000C7D78" w:rsidRDefault="000C7D78" w:rsidP="000C7D78">
            <w:pPr>
              <w:jc w:val="center"/>
              <w:rPr>
                <w:snapToGrid w:val="0"/>
              </w:rPr>
            </w:pPr>
            <w:r w:rsidRPr="000C7D78">
              <w:rPr>
                <w:snapToGrid w:val="0"/>
              </w:rPr>
              <w:t>Тариф</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91C195A" w14:textId="77777777" w:rsidR="000C7D78" w:rsidRPr="000C7D78" w:rsidRDefault="000C7D78" w:rsidP="000C7D78">
            <w:pPr>
              <w:jc w:val="center"/>
              <w:rPr>
                <w:snapToGrid w:val="0"/>
              </w:rPr>
            </w:pPr>
            <w:r w:rsidRPr="000C7D78">
              <w:rPr>
                <w:snapToGrid w:val="0"/>
              </w:rPr>
              <w:t>Рост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60579D8" w14:textId="77777777" w:rsidR="000C7D78" w:rsidRPr="000C7D78" w:rsidRDefault="000C7D78" w:rsidP="000C7D78">
            <w:pPr>
              <w:jc w:val="center"/>
              <w:rPr>
                <w:snapToGrid w:val="0"/>
              </w:rPr>
            </w:pPr>
            <w:r w:rsidRPr="000C7D78">
              <w:rPr>
                <w:snapToGrid w:val="0"/>
              </w:rPr>
              <w:t>НВВ</w:t>
            </w:r>
          </w:p>
        </w:tc>
      </w:tr>
      <w:tr w:rsidR="000C7D78" w:rsidRPr="000C7D78" w14:paraId="74391B77" w14:textId="77777777" w:rsidTr="00293CC7">
        <w:trPr>
          <w:trHeight w:val="269"/>
          <w:jc w:val="center"/>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7F3FE14B" w14:textId="77777777" w:rsidR="000C7D78" w:rsidRPr="000C7D78" w:rsidRDefault="000C7D78" w:rsidP="000C7D78">
            <w:pPr>
              <w:jc w:val="center"/>
              <w:rPr>
                <w:b/>
                <w:bCs/>
                <w:snapToGrid w:val="0"/>
              </w:rPr>
            </w:pPr>
          </w:p>
        </w:tc>
        <w:tc>
          <w:tcPr>
            <w:tcW w:w="2127" w:type="dxa"/>
            <w:tcBorders>
              <w:top w:val="nil"/>
              <w:left w:val="nil"/>
              <w:bottom w:val="single" w:sz="4" w:space="0" w:color="auto"/>
              <w:right w:val="single" w:sz="4" w:space="0" w:color="auto"/>
            </w:tcBorders>
            <w:shd w:val="clear" w:color="auto" w:fill="auto"/>
            <w:vAlign w:val="center"/>
            <w:hideMark/>
          </w:tcPr>
          <w:p w14:paraId="50B307C9" w14:textId="77777777" w:rsidR="000C7D78" w:rsidRPr="000C7D78" w:rsidRDefault="000C7D78" w:rsidP="000C7D78">
            <w:pPr>
              <w:jc w:val="center"/>
              <w:rPr>
                <w:snapToGrid w:val="0"/>
              </w:rPr>
            </w:pPr>
            <w:r w:rsidRPr="000C7D78">
              <w:rPr>
                <w:snapToGrid w:val="0"/>
              </w:rPr>
              <w:t>тыс. Гкал</w:t>
            </w:r>
          </w:p>
        </w:tc>
        <w:tc>
          <w:tcPr>
            <w:tcW w:w="1984" w:type="dxa"/>
            <w:tcBorders>
              <w:top w:val="nil"/>
              <w:left w:val="nil"/>
              <w:bottom w:val="single" w:sz="4" w:space="0" w:color="auto"/>
              <w:right w:val="single" w:sz="4" w:space="0" w:color="auto"/>
            </w:tcBorders>
            <w:shd w:val="clear" w:color="auto" w:fill="auto"/>
            <w:vAlign w:val="center"/>
            <w:hideMark/>
          </w:tcPr>
          <w:p w14:paraId="7F3E8880" w14:textId="77777777" w:rsidR="000C7D78" w:rsidRPr="000C7D78" w:rsidRDefault="000C7D78" w:rsidP="000C7D78">
            <w:pPr>
              <w:jc w:val="center"/>
              <w:rPr>
                <w:snapToGrid w:val="0"/>
              </w:rPr>
            </w:pPr>
            <w:r w:rsidRPr="000C7D78">
              <w:rPr>
                <w:snapToGrid w:val="0"/>
              </w:rPr>
              <w:t>руб./Гкал</w:t>
            </w:r>
          </w:p>
        </w:tc>
        <w:tc>
          <w:tcPr>
            <w:tcW w:w="1276" w:type="dxa"/>
            <w:tcBorders>
              <w:top w:val="nil"/>
              <w:left w:val="nil"/>
              <w:bottom w:val="single" w:sz="4" w:space="0" w:color="auto"/>
              <w:right w:val="single" w:sz="4" w:space="0" w:color="auto"/>
            </w:tcBorders>
            <w:shd w:val="clear" w:color="auto" w:fill="auto"/>
            <w:vAlign w:val="center"/>
            <w:hideMark/>
          </w:tcPr>
          <w:p w14:paraId="1D079894" w14:textId="77777777" w:rsidR="000C7D78" w:rsidRPr="000C7D78" w:rsidRDefault="000C7D78" w:rsidP="000C7D78">
            <w:pPr>
              <w:jc w:val="center"/>
              <w:rPr>
                <w:snapToGrid w:val="0"/>
              </w:rPr>
            </w:pPr>
            <w:r w:rsidRPr="000C7D78">
              <w:rPr>
                <w:snapToGrid w:val="0"/>
              </w:rPr>
              <w:t>%</w:t>
            </w:r>
          </w:p>
        </w:tc>
        <w:tc>
          <w:tcPr>
            <w:tcW w:w="1843" w:type="dxa"/>
            <w:tcBorders>
              <w:top w:val="nil"/>
              <w:left w:val="nil"/>
              <w:bottom w:val="single" w:sz="4" w:space="0" w:color="auto"/>
              <w:right w:val="single" w:sz="4" w:space="0" w:color="auto"/>
            </w:tcBorders>
            <w:shd w:val="clear" w:color="auto" w:fill="auto"/>
            <w:vAlign w:val="center"/>
            <w:hideMark/>
          </w:tcPr>
          <w:p w14:paraId="477525D4" w14:textId="77777777" w:rsidR="000C7D78" w:rsidRPr="000C7D78" w:rsidRDefault="000C7D78" w:rsidP="000C7D78">
            <w:pPr>
              <w:jc w:val="center"/>
              <w:rPr>
                <w:snapToGrid w:val="0"/>
              </w:rPr>
            </w:pPr>
            <w:r w:rsidRPr="000C7D78">
              <w:rPr>
                <w:snapToGrid w:val="0"/>
              </w:rPr>
              <w:t>тыс. руб.</w:t>
            </w:r>
          </w:p>
        </w:tc>
      </w:tr>
      <w:tr w:rsidR="000C7D78" w:rsidRPr="000C7D78" w14:paraId="2F3FB3F2" w14:textId="77777777" w:rsidTr="00293CC7">
        <w:trPr>
          <w:trHeight w:val="36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4DDFA22F" w14:textId="77777777" w:rsidR="000C7D78" w:rsidRPr="000C7D78" w:rsidRDefault="000C7D78" w:rsidP="000C7D78">
            <w:pPr>
              <w:jc w:val="center"/>
              <w:rPr>
                <w:b/>
                <w:snapToGrid w:val="0"/>
              </w:rPr>
            </w:pPr>
            <w:r w:rsidRPr="000C7D78">
              <w:rPr>
                <w:b/>
                <w:snapToGrid w:val="0"/>
              </w:rPr>
              <w:t>2023 год</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5DCBF4" w14:textId="77777777" w:rsidR="000C7D78" w:rsidRPr="000C7D78" w:rsidRDefault="000C7D78" w:rsidP="000C7D78">
            <w:pPr>
              <w:jc w:val="center"/>
              <w:rPr>
                <w:b/>
                <w:snapToGrid w:val="0"/>
              </w:rPr>
            </w:pPr>
            <w:r w:rsidRPr="000C7D78">
              <w:rPr>
                <w:b/>
                <w:snapToGrid w:val="0"/>
              </w:rPr>
              <w:t>36,067</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466122E" w14:textId="77777777" w:rsidR="000C7D78" w:rsidRPr="000C7D78" w:rsidRDefault="000C7D78" w:rsidP="000C7D78">
            <w:pPr>
              <w:jc w:val="center"/>
              <w:rPr>
                <w:b/>
                <w:snapToGrid w:val="0"/>
              </w:rPr>
            </w:pPr>
            <w:r w:rsidRPr="000C7D78">
              <w:rPr>
                <w:b/>
                <w:snapToGrid w:val="0"/>
              </w:rPr>
              <w:t>1 358,78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AD42D93" w14:textId="77777777" w:rsidR="000C7D78" w:rsidRPr="000C7D78" w:rsidRDefault="000C7D78" w:rsidP="000C7D78">
            <w:pPr>
              <w:jc w:val="center"/>
              <w:rPr>
                <w:b/>
                <w:snapToGrid w:val="0"/>
              </w:rPr>
            </w:pPr>
            <w:r w:rsidRPr="000C7D78">
              <w:rPr>
                <w:b/>
                <w:snapToGrid w:val="0"/>
              </w:rPr>
              <w:t>17,24%</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8E54974" w14:textId="77777777" w:rsidR="000C7D78" w:rsidRPr="000C7D78" w:rsidRDefault="000C7D78" w:rsidP="000C7D78">
            <w:pPr>
              <w:jc w:val="center"/>
              <w:rPr>
                <w:b/>
                <w:snapToGrid w:val="0"/>
              </w:rPr>
            </w:pPr>
            <w:r w:rsidRPr="000C7D78">
              <w:rPr>
                <w:b/>
                <w:snapToGrid w:val="0"/>
              </w:rPr>
              <w:t>49 007,00</w:t>
            </w:r>
          </w:p>
        </w:tc>
      </w:tr>
      <w:bookmarkEnd w:id="126"/>
    </w:tbl>
    <w:p w14:paraId="39E7055C" w14:textId="77777777" w:rsidR="000C7D78" w:rsidRPr="000C7D78" w:rsidRDefault="000C7D78" w:rsidP="000C7D78">
      <w:pPr>
        <w:rPr>
          <w:snapToGrid w:val="0"/>
          <w:sz w:val="28"/>
          <w:szCs w:val="28"/>
        </w:rPr>
      </w:pPr>
    </w:p>
    <w:p w14:paraId="6EC567F8" w14:textId="77777777" w:rsidR="000C7D78" w:rsidRPr="000C7D78" w:rsidRDefault="000C7D78" w:rsidP="000C7D78">
      <w:pPr>
        <w:ind w:right="-2" w:firstLine="709"/>
        <w:jc w:val="both"/>
        <w:rPr>
          <w:snapToGrid w:val="0"/>
          <w:sz w:val="28"/>
          <w:szCs w:val="28"/>
        </w:rPr>
      </w:pPr>
      <w:r w:rsidRPr="000C7D78">
        <w:rPr>
          <w:snapToGrid w:val="0"/>
          <w:sz w:val="28"/>
          <w:szCs w:val="28"/>
        </w:rPr>
        <w:t xml:space="preserve">Руководствуясь постановлением Правительства Российской Федерации </w:t>
      </w:r>
      <w:r w:rsidRPr="000C7D78">
        <w:rPr>
          <w:snapToGrid w:val="0"/>
          <w:sz w:val="28"/>
          <w:szCs w:val="28"/>
        </w:rPr>
        <w:br/>
        <w:t xml:space="preserve">от «14» ноября 2022 № 2053 «Об особенностях индексации регулируемых цен (тарифов) с 1 декабря 2022 г. по 31 декабря 2023 г. и о внесении изменений </w:t>
      </w:r>
      <w:r w:rsidRPr="000C7D78">
        <w:rPr>
          <w:snapToGrid w:val="0"/>
          <w:sz w:val="28"/>
          <w:szCs w:val="28"/>
        </w:rPr>
        <w:br/>
        <w:t xml:space="preserve">в некоторые акты Правительства Российской Федерации» тарифы на 2023 год устанавливаются без календарной разбивки. Тарифы вводятся в действие </w:t>
      </w:r>
      <w:r w:rsidRPr="000C7D78">
        <w:rPr>
          <w:snapToGrid w:val="0"/>
          <w:sz w:val="28"/>
          <w:szCs w:val="28"/>
        </w:rPr>
        <w:br/>
        <w:t>с 1 декабря 2022.</w:t>
      </w:r>
    </w:p>
    <w:p w14:paraId="26329539" w14:textId="77777777" w:rsidR="000C7D78" w:rsidRPr="000C7D78" w:rsidRDefault="000C7D78" w:rsidP="000C7D78">
      <w:pPr>
        <w:rPr>
          <w:snapToGrid w:val="0"/>
          <w:sz w:val="28"/>
          <w:szCs w:val="28"/>
        </w:rPr>
        <w:sectPr w:rsidR="000C7D78" w:rsidRPr="000C7D78" w:rsidSect="00E7223F">
          <w:pgSz w:w="11906" w:h="16838"/>
          <w:pgMar w:top="851" w:right="851" w:bottom="567" w:left="1418" w:header="720" w:footer="720" w:gutter="0"/>
          <w:cols w:space="720"/>
          <w:titlePg/>
          <w:docGrid w:linePitch="381"/>
        </w:sectPr>
      </w:pPr>
    </w:p>
    <w:p w14:paraId="7D93768F" w14:textId="77777777" w:rsidR="000C7D78" w:rsidRPr="000C7D78" w:rsidRDefault="000C7D78" w:rsidP="000C7D78">
      <w:pPr>
        <w:keepNext/>
        <w:tabs>
          <w:tab w:val="left" w:pos="0"/>
        </w:tabs>
        <w:ind w:firstLine="851"/>
        <w:jc w:val="center"/>
        <w:outlineLvl w:val="0"/>
        <w:rPr>
          <w:rFonts w:cs="Arial"/>
          <w:b/>
          <w:bCs/>
          <w:snapToGrid w:val="0"/>
          <w:kern w:val="32"/>
          <w:sz w:val="28"/>
          <w:szCs w:val="32"/>
          <w:lang w:eastAsia="en-US"/>
        </w:rPr>
      </w:pPr>
      <w:r w:rsidRPr="000C7D78">
        <w:rPr>
          <w:rFonts w:cs="Arial"/>
          <w:b/>
          <w:bCs/>
          <w:snapToGrid w:val="0"/>
          <w:kern w:val="32"/>
          <w:sz w:val="28"/>
          <w:szCs w:val="32"/>
          <w:lang w:eastAsia="en-US"/>
        </w:rPr>
        <w:lastRenderedPageBreak/>
        <w:t>Расчет тарифов ООО «СПК «</w:t>
      </w:r>
      <w:proofErr w:type="spellStart"/>
      <w:r w:rsidRPr="000C7D78">
        <w:rPr>
          <w:rFonts w:cs="Arial"/>
          <w:b/>
          <w:bCs/>
          <w:snapToGrid w:val="0"/>
          <w:kern w:val="32"/>
          <w:sz w:val="28"/>
          <w:szCs w:val="32"/>
          <w:lang w:eastAsia="en-US"/>
        </w:rPr>
        <w:t>Чистогорский</w:t>
      </w:r>
      <w:proofErr w:type="spellEnd"/>
      <w:r w:rsidRPr="000C7D78">
        <w:rPr>
          <w:rFonts w:cs="Arial"/>
          <w:b/>
          <w:bCs/>
          <w:snapToGrid w:val="0"/>
          <w:kern w:val="32"/>
          <w:sz w:val="28"/>
          <w:szCs w:val="32"/>
          <w:lang w:eastAsia="en-US"/>
        </w:rPr>
        <w:t>» на теплоноситель</w:t>
      </w:r>
    </w:p>
    <w:p w14:paraId="1D383766" w14:textId="77777777" w:rsidR="000C7D78" w:rsidRPr="000C7D78" w:rsidRDefault="000C7D78" w:rsidP="000C7D78">
      <w:pPr>
        <w:rPr>
          <w:snapToGrid w:val="0"/>
          <w:sz w:val="28"/>
          <w:szCs w:val="28"/>
        </w:rPr>
      </w:pPr>
    </w:p>
    <w:p w14:paraId="10B209D1" w14:textId="77777777" w:rsidR="000C7D78" w:rsidRPr="000C7D78" w:rsidRDefault="000C7D78" w:rsidP="000C7D78">
      <w:pPr>
        <w:keepNext/>
        <w:tabs>
          <w:tab w:val="left" w:pos="284"/>
        </w:tabs>
        <w:jc w:val="center"/>
        <w:outlineLvl w:val="0"/>
        <w:rPr>
          <w:rFonts w:cs="Arial"/>
          <w:b/>
          <w:bCs/>
          <w:snapToGrid w:val="0"/>
          <w:kern w:val="32"/>
          <w:sz w:val="28"/>
          <w:szCs w:val="32"/>
          <w:lang w:eastAsia="en-US"/>
        </w:rPr>
      </w:pPr>
      <w:r w:rsidRPr="000C7D78">
        <w:rPr>
          <w:rFonts w:cs="Arial"/>
          <w:b/>
          <w:bCs/>
          <w:snapToGrid w:val="0"/>
          <w:kern w:val="32"/>
          <w:sz w:val="28"/>
          <w:szCs w:val="32"/>
          <w:lang w:eastAsia="en-US"/>
        </w:rPr>
        <w:t>Объем отпуска на теплоноситель</w:t>
      </w:r>
    </w:p>
    <w:p w14:paraId="192F4E86" w14:textId="77777777" w:rsidR="000C7D78" w:rsidRPr="000C7D78" w:rsidRDefault="000C7D78" w:rsidP="000C7D78">
      <w:pPr>
        <w:ind w:firstLine="709"/>
        <w:jc w:val="both"/>
        <w:rPr>
          <w:sz w:val="28"/>
          <w:szCs w:val="28"/>
        </w:rPr>
      </w:pPr>
    </w:p>
    <w:p w14:paraId="46E43BFA" w14:textId="77777777" w:rsidR="000C7D78" w:rsidRPr="000C7D78" w:rsidRDefault="000C7D78" w:rsidP="000C7D78">
      <w:pPr>
        <w:ind w:firstLine="709"/>
        <w:jc w:val="both"/>
        <w:rPr>
          <w:sz w:val="28"/>
          <w:szCs w:val="28"/>
        </w:rPr>
      </w:pPr>
      <w:r w:rsidRPr="000C7D78">
        <w:rPr>
          <w:sz w:val="28"/>
          <w:szCs w:val="28"/>
        </w:rPr>
        <w:t xml:space="preserve">Предлагаемые для установления тарифы на теплоноситель рассчитаны </w:t>
      </w:r>
      <w:r w:rsidRPr="000C7D78">
        <w:rPr>
          <w:sz w:val="28"/>
          <w:szCs w:val="28"/>
        </w:rPr>
        <w:br/>
        <w:t xml:space="preserve">в соответствии с разделом </w:t>
      </w:r>
      <w:r w:rsidRPr="000C7D78">
        <w:rPr>
          <w:sz w:val="28"/>
          <w:szCs w:val="28"/>
          <w:lang w:val="en-US"/>
        </w:rPr>
        <w:t>I</w:t>
      </w:r>
      <w:r w:rsidRPr="000C7D78">
        <w:rPr>
          <w:sz w:val="28"/>
          <w:szCs w:val="28"/>
        </w:rPr>
        <w:t xml:space="preserve">V Основ ценообразования в сфере теплоснабжения, утверждённых Постановлением Правительства Российской Федерации </w:t>
      </w:r>
      <w:r w:rsidRPr="000C7D78">
        <w:rPr>
          <w:sz w:val="28"/>
          <w:szCs w:val="28"/>
        </w:rPr>
        <w:br/>
        <w:t xml:space="preserve">от 22.10.2012 № 1075 и главы </w:t>
      </w:r>
      <w:r w:rsidRPr="000C7D78">
        <w:rPr>
          <w:sz w:val="28"/>
          <w:szCs w:val="28"/>
          <w:lang w:val="en-US"/>
        </w:rPr>
        <w:t>IX</w:t>
      </w:r>
      <w:r w:rsidRPr="000C7D78">
        <w:rPr>
          <w:sz w:val="28"/>
          <w:szCs w:val="28"/>
        </w:rPr>
        <w:t>.</w:t>
      </w:r>
      <w:r w:rsidRPr="000C7D78">
        <w:rPr>
          <w:sz w:val="28"/>
          <w:szCs w:val="28"/>
          <w:lang w:val="en-US"/>
        </w:rPr>
        <w:t>V</w:t>
      </w:r>
      <w:r w:rsidRPr="000C7D78">
        <w:rPr>
          <w:sz w:val="28"/>
          <w:szCs w:val="28"/>
        </w:rPr>
        <w:t xml:space="preserve"> Методических указаний по расчету регулируемых цен (тарифов) в сфере теплоснабжения, утверждённых Приказом ФСТ России от 13.06.2013 № 760-э (далее Методических указаний).</w:t>
      </w:r>
    </w:p>
    <w:p w14:paraId="3CDDC2BB" w14:textId="77777777" w:rsidR="000C7D78" w:rsidRPr="000C7D78" w:rsidRDefault="000C7D78" w:rsidP="000C7D78">
      <w:pPr>
        <w:ind w:firstLine="709"/>
        <w:contextualSpacing/>
        <w:jc w:val="both"/>
        <w:rPr>
          <w:sz w:val="28"/>
          <w:szCs w:val="28"/>
        </w:rPr>
      </w:pPr>
      <w:bookmarkStart w:id="127" w:name="_Hlk54024648"/>
      <w:r w:rsidRPr="000C7D78">
        <w:rPr>
          <w:sz w:val="28"/>
          <w:szCs w:val="28"/>
        </w:rPr>
        <w:t xml:space="preserve">Структура планового объема отпуска теплоносителя экспертами принята </w:t>
      </w:r>
      <w:r w:rsidRPr="000C7D78">
        <w:rPr>
          <w:sz w:val="28"/>
          <w:szCs w:val="28"/>
        </w:rPr>
        <w:br/>
        <w:t>по предложению предприятия в объеме 318 148,50 м</w:t>
      </w:r>
      <w:r w:rsidRPr="000C7D78">
        <w:rPr>
          <w:sz w:val="28"/>
          <w:szCs w:val="28"/>
          <w:vertAlign w:val="superscript"/>
        </w:rPr>
        <w:t>3</w:t>
      </w:r>
      <w:r w:rsidRPr="000C7D78">
        <w:rPr>
          <w:sz w:val="28"/>
          <w:szCs w:val="28"/>
        </w:rPr>
        <w:t>. (стр. 6 том 7).</w:t>
      </w:r>
    </w:p>
    <w:p w14:paraId="228462C4" w14:textId="77777777" w:rsidR="000C7D78" w:rsidRPr="000C7D78" w:rsidRDefault="000C7D78" w:rsidP="000C7D78">
      <w:pPr>
        <w:ind w:right="142" w:firstLine="709"/>
        <w:jc w:val="both"/>
        <w:rPr>
          <w:color w:val="000000"/>
          <w:sz w:val="28"/>
          <w:szCs w:val="22"/>
          <w:lang w:eastAsia="en-US"/>
        </w:rPr>
      </w:pPr>
    </w:p>
    <w:bookmarkEnd w:id="127"/>
    <w:p w14:paraId="4BCDC315" w14:textId="77777777" w:rsidR="000C7D78" w:rsidRPr="000C7D78" w:rsidRDefault="000C7D78" w:rsidP="000C7D78">
      <w:pPr>
        <w:tabs>
          <w:tab w:val="left" w:pos="1890"/>
        </w:tabs>
        <w:ind w:firstLine="567"/>
        <w:jc w:val="both"/>
        <w:rPr>
          <w:sz w:val="28"/>
          <w:szCs w:val="28"/>
        </w:rPr>
      </w:pPr>
      <w:r w:rsidRPr="000C7D78">
        <w:rPr>
          <w:sz w:val="28"/>
          <w:szCs w:val="28"/>
        </w:rPr>
        <w:t>Баланс теплоносителя сведен в таблице 13.</w:t>
      </w:r>
    </w:p>
    <w:p w14:paraId="2FC1DA37" w14:textId="77777777" w:rsidR="000C7D78" w:rsidRPr="000C7D78" w:rsidRDefault="000C7D78" w:rsidP="00D56914">
      <w:pPr>
        <w:numPr>
          <w:ilvl w:val="0"/>
          <w:numId w:val="7"/>
        </w:numPr>
        <w:spacing w:line="288" w:lineRule="auto"/>
        <w:ind w:right="-286" w:hanging="77"/>
        <w:jc w:val="right"/>
        <w:rPr>
          <w:sz w:val="28"/>
          <w:szCs w:val="28"/>
        </w:rPr>
      </w:pPr>
    </w:p>
    <w:p w14:paraId="3ADD44CD" w14:textId="77777777" w:rsidR="000C7D78" w:rsidRPr="000C7D78" w:rsidRDefault="000C7D78" w:rsidP="000C7D78">
      <w:pPr>
        <w:spacing w:line="288" w:lineRule="auto"/>
        <w:ind w:firstLine="567"/>
        <w:jc w:val="center"/>
        <w:rPr>
          <w:sz w:val="28"/>
          <w:szCs w:val="28"/>
        </w:rPr>
      </w:pPr>
      <w:r w:rsidRPr="000C7D78">
        <w:rPr>
          <w:sz w:val="28"/>
          <w:szCs w:val="28"/>
        </w:rPr>
        <w:t>Баланс теплоносителя</w:t>
      </w:r>
    </w:p>
    <w:tbl>
      <w:tblPr>
        <w:tblW w:w="9493" w:type="dxa"/>
        <w:jc w:val="center"/>
        <w:tblLook w:val="04A0" w:firstRow="1" w:lastRow="0" w:firstColumn="1" w:lastColumn="0" w:noHBand="0" w:noVBand="1"/>
      </w:tblPr>
      <w:tblGrid>
        <w:gridCol w:w="3397"/>
        <w:gridCol w:w="993"/>
        <w:gridCol w:w="1701"/>
        <w:gridCol w:w="1701"/>
        <w:gridCol w:w="1701"/>
      </w:tblGrid>
      <w:tr w:rsidR="000C7D78" w:rsidRPr="000C7D78" w14:paraId="4ED8B36B" w14:textId="77777777" w:rsidTr="00293CC7">
        <w:trPr>
          <w:trHeight w:val="315"/>
          <w:jc w:val="center"/>
        </w:trPr>
        <w:tc>
          <w:tcPr>
            <w:tcW w:w="339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A537A0" w14:textId="77777777" w:rsidR="000C7D78" w:rsidRPr="000C7D78" w:rsidRDefault="000C7D78" w:rsidP="000C7D78">
            <w:pPr>
              <w:rPr>
                <w:iCs/>
                <w:szCs w:val="20"/>
              </w:rPr>
            </w:pPr>
            <w:bookmarkStart w:id="128" w:name="_Hlk27995863"/>
            <w:bookmarkStart w:id="129" w:name="_Hlk27995909"/>
            <w:r w:rsidRPr="000C7D78">
              <w:rPr>
                <w:iCs/>
                <w:szCs w:val="20"/>
              </w:rPr>
              <w:t>Показатель</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53D615" w14:textId="77777777" w:rsidR="000C7D78" w:rsidRPr="000C7D78" w:rsidRDefault="000C7D78" w:rsidP="000C7D78">
            <w:pPr>
              <w:rPr>
                <w:iCs/>
                <w:szCs w:val="20"/>
              </w:rPr>
            </w:pPr>
            <w:proofErr w:type="spellStart"/>
            <w:r w:rsidRPr="000C7D78">
              <w:rPr>
                <w:iCs/>
                <w:szCs w:val="20"/>
              </w:rPr>
              <w:t>Ед.изм</w:t>
            </w:r>
            <w:proofErr w:type="spellEnd"/>
            <w:r w:rsidRPr="000C7D78">
              <w:rPr>
                <w:iCs/>
                <w:szCs w:val="20"/>
              </w:rPr>
              <w:t>.</w:t>
            </w:r>
          </w:p>
        </w:tc>
        <w:tc>
          <w:tcPr>
            <w:tcW w:w="5103" w:type="dxa"/>
            <w:gridSpan w:val="3"/>
            <w:tcBorders>
              <w:top w:val="single" w:sz="4" w:space="0" w:color="auto"/>
              <w:left w:val="nil"/>
              <w:bottom w:val="single" w:sz="4" w:space="0" w:color="auto"/>
              <w:right w:val="single" w:sz="4" w:space="0" w:color="auto"/>
            </w:tcBorders>
            <w:shd w:val="clear" w:color="auto" w:fill="auto"/>
            <w:noWrap/>
            <w:vAlign w:val="center"/>
            <w:hideMark/>
          </w:tcPr>
          <w:p w14:paraId="3148BF1E" w14:textId="77777777" w:rsidR="000C7D78" w:rsidRPr="000C7D78" w:rsidRDefault="000C7D78" w:rsidP="000C7D78">
            <w:pPr>
              <w:jc w:val="center"/>
              <w:rPr>
                <w:iCs/>
                <w:szCs w:val="20"/>
              </w:rPr>
            </w:pPr>
            <w:r w:rsidRPr="000C7D78">
              <w:rPr>
                <w:iCs/>
                <w:szCs w:val="20"/>
              </w:rPr>
              <w:t>Предложения экспертов на 2023 год</w:t>
            </w:r>
          </w:p>
        </w:tc>
      </w:tr>
      <w:tr w:rsidR="000C7D78" w:rsidRPr="000C7D78" w14:paraId="3EB89C8F" w14:textId="77777777" w:rsidTr="00293CC7">
        <w:trPr>
          <w:trHeight w:val="315"/>
          <w:jc w:val="center"/>
        </w:trPr>
        <w:tc>
          <w:tcPr>
            <w:tcW w:w="3397" w:type="dxa"/>
            <w:vMerge/>
            <w:tcBorders>
              <w:top w:val="single" w:sz="4" w:space="0" w:color="auto"/>
              <w:left w:val="single" w:sz="4" w:space="0" w:color="auto"/>
              <w:bottom w:val="single" w:sz="4" w:space="0" w:color="auto"/>
              <w:right w:val="single" w:sz="4" w:space="0" w:color="auto"/>
            </w:tcBorders>
            <w:vAlign w:val="center"/>
            <w:hideMark/>
          </w:tcPr>
          <w:p w14:paraId="6A6801AF" w14:textId="77777777" w:rsidR="000C7D78" w:rsidRPr="000C7D78" w:rsidRDefault="000C7D78" w:rsidP="000C7D78">
            <w:pPr>
              <w:rPr>
                <w:iCs/>
                <w:szCs w:val="20"/>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3159368" w14:textId="77777777" w:rsidR="000C7D78" w:rsidRPr="000C7D78" w:rsidRDefault="000C7D78" w:rsidP="000C7D78">
            <w:pPr>
              <w:rPr>
                <w:iCs/>
                <w:szCs w:val="20"/>
              </w:rPr>
            </w:pPr>
          </w:p>
        </w:tc>
        <w:tc>
          <w:tcPr>
            <w:tcW w:w="1701" w:type="dxa"/>
            <w:tcBorders>
              <w:top w:val="nil"/>
              <w:left w:val="nil"/>
              <w:bottom w:val="single" w:sz="4" w:space="0" w:color="auto"/>
              <w:right w:val="single" w:sz="4" w:space="0" w:color="auto"/>
            </w:tcBorders>
            <w:shd w:val="clear" w:color="auto" w:fill="auto"/>
            <w:noWrap/>
            <w:vAlign w:val="center"/>
            <w:hideMark/>
          </w:tcPr>
          <w:p w14:paraId="5DC4C7C8" w14:textId="77777777" w:rsidR="000C7D78" w:rsidRPr="000C7D78" w:rsidRDefault="000C7D78" w:rsidP="000C7D78">
            <w:pPr>
              <w:jc w:val="center"/>
              <w:rPr>
                <w:iCs/>
                <w:szCs w:val="20"/>
              </w:rPr>
            </w:pPr>
            <w:r w:rsidRPr="000C7D78">
              <w:rPr>
                <w:iCs/>
                <w:szCs w:val="20"/>
              </w:rPr>
              <w:t>Всего</w:t>
            </w:r>
          </w:p>
        </w:tc>
        <w:tc>
          <w:tcPr>
            <w:tcW w:w="1701" w:type="dxa"/>
            <w:tcBorders>
              <w:top w:val="nil"/>
              <w:left w:val="nil"/>
              <w:bottom w:val="single" w:sz="4" w:space="0" w:color="auto"/>
              <w:right w:val="single" w:sz="4" w:space="0" w:color="auto"/>
            </w:tcBorders>
            <w:shd w:val="clear" w:color="auto" w:fill="auto"/>
            <w:noWrap/>
            <w:vAlign w:val="center"/>
            <w:hideMark/>
          </w:tcPr>
          <w:p w14:paraId="61313D0A" w14:textId="77777777" w:rsidR="000C7D78" w:rsidRPr="000C7D78" w:rsidRDefault="000C7D78" w:rsidP="000C7D78">
            <w:pPr>
              <w:jc w:val="center"/>
              <w:rPr>
                <w:iCs/>
                <w:szCs w:val="20"/>
              </w:rPr>
            </w:pPr>
            <w:r w:rsidRPr="000C7D78">
              <w:rPr>
                <w:iCs/>
                <w:szCs w:val="20"/>
              </w:rPr>
              <w:t>1 полугодие</w:t>
            </w:r>
          </w:p>
        </w:tc>
        <w:tc>
          <w:tcPr>
            <w:tcW w:w="1701" w:type="dxa"/>
            <w:tcBorders>
              <w:top w:val="nil"/>
              <w:left w:val="nil"/>
              <w:bottom w:val="single" w:sz="4" w:space="0" w:color="auto"/>
              <w:right w:val="single" w:sz="4" w:space="0" w:color="auto"/>
            </w:tcBorders>
            <w:shd w:val="clear" w:color="auto" w:fill="auto"/>
            <w:vAlign w:val="center"/>
            <w:hideMark/>
          </w:tcPr>
          <w:p w14:paraId="38FF8C5D" w14:textId="77777777" w:rsidR="000C7D78" w:rsidRPr="000C7D78" w:rsidRDefault="000C7D78" w:rsidP="000C7D78">
            <w:pPr>
              <w:jc w:val="center"/>
              <w:rPr>
                <w:iCs/>
                <w:szCs w:val="20"/>
              </w:rPr>
            </w:pPr>
            <w:r w:rsidRPr="000C7D78">
              <w:rPr>
                <w:iCs/>
                <w:szCs w:val="20"/>
              </w:rPr>
              <w:t>2 полугодие</w:t>
            </w:r>
          </w:p>
        </w:tc>
      </w:tr>
      <w:tr w:rsidR="000C7D78" w:rsidRPr="000C7D78" w14:paraId="2004CC14" w14:textId="77777777" w:rsidTr="00293CC7">
        <w:trPr>
          <w:trHeight w:val="315"/>
          <w:jc w:val="center"/>
        </w:trPr>
        <w:tc>
          <w:tcPr>
            <w:tcW w:w="3397" w:type="dxa"/>
            <w:tcBorders>
              <w:top w:val="nil"/>
              <w:left w:val="single" w:sz="4" w:space="0" w:color="auto"/>
              <w:bottom w:val="single" w:sz="4" w:space="0" w:color="auto"/>
              <w:right w:val="single" w:sz="4" w:space="0" w:color="auto"/>
            </w:tcBorders>
            <w:shd w:val="clear" w:color="auto" w:fill="auto"/>
            <w:noWrap/>
            <w:vAlign w:val="center"/>
          </w:tcPr>
          <w:p w14:paraId="4B5AEC72" w14:textId="77777777" w:rsidR="000C7D78" w:rsidRPr="000C7D78" w:rsidRDefault="000C7D78" w:rsidP="000C7D78">
            <w:pPr>
              <w:jc w:val="center"/>
              <w:rPr>
                <w:iCs/>
                <w:szCs w:val="20"/>
              </w:rPr>
            </w:pPr>
            <w:bookmarkStart w:id="130" w:name="_Hlk59811127"/>
            <w:r w:rsidRPr="000C7D78">
              <w:rPr>
                <w:iCs/>
                <w:szCs w:val="20"/>
              </w:rPr>
              <w:t>1</w:t>
            </w:r>
          </w:p>
        </w:tc>
        <w:tc>
          <w:tcPr>
            <w:tcW w:w="993" w:type="dxa"/>
            <w:tcBorders>
              <w:top w:val="nil"/>
              <w:left w:val="nil"/>
              <w:bottom w:val="single" w:sz="4" w:space="0" w:color="auto"/>
              <w:right w:val="single" w:sz="4" w:space="0" w:color="auto"/>
            </w:tcBorders>
            <w:shd w:val="clear" w:color="auto" w:fill="auto"/>
            <w:noWrap/>
            <w:vAlign w:val="center"/>
          </w:tcPr>
          <w:p w14:paraId="7A2DAABA" w14:textId="77777777" w:rsidR="000C7D78" w:rsidRPr="000C7D78" w:rsidRDefault="000C7D78" w:rsidP="000C7D78">
            <w:pPr>
              <w:jc w:val="center"/>
              <w:rPr>
                <w:iCs/>
                <w:szCs w:val="20"/>
              </w:rPr>
            </w:pPr>
            <w:r w:rsidRPr="000C7D78">
              <w:rPr>
                <w:iCs/>
                <w:szCs w:val="20"/>
              </w:rPr>
              <w:t>2</w:t>
            </w:r>
          </w:p>
        </w:tc>
        <w:tc>
          <w:tcPr>
            <w:tcW w:w="1701" w:type="dxa"/>
            <w:tcBorders>
              <w:top w:val="single" w:sz="4" w:space="0" w:color="auto"/>
              <w:left w:val="nil"/>
              <w:bottom w:val="single" w:sz="4" w:space="0" w:color="auto"/>
              <w:right w:val="single" w:sz="4" w:space="0" w:color="auto"/>
            </w:tcBorders>
            <w:shd w:val="clear" w:color="auto" w:fill="auto"/>
            <w:noWrap/>
            <w:vAlign w:val="bottom"/>
          </w:tcPr>
          <w:p w14:paraId="44FB8F31" w14:textId="77777777" w:rsidR="000C7D78" w:rsidRPr="000C7D78" w:rsidRDefault="000C7D78" w:rsidP="000C7D78">
            <w:pPr>
              <w:jc w:val="center"/>
              <w:rPr>
                <w:iCs/>
                <w:szCs w:val="20"/>
              </w:rPr>
            </w:pPr>
            <w:r w:rsidRPr="000C7D78">
              <w:rPr>
                <w:iCs/>
                <w:szCs w:val="20"/>
              </w:rPr>
              <w:t>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B11AC1" w14:textId="77777777" w:rsidR="000C7D78" w:rsidRPr="000C7D78" w:rsidRDefault="000C7D78" w:rsidP="000C7D78">
            <w:pPr>
              <w:jc w:val="center"/>
              <w:rPr>
                <w:iCs/>
                <w:szCs w:val="20"/>
              </w:rPr>
            </w:pPr>
            <w:r w:rsidRPr="000C7D78">
              <w:rPr>
                <w:iCs/>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tcPr>
          <w:p w14:paraId="025C0A53" w14:textId="77777777" w:rsidR="000C7D78" w:rsidRPr="000C7D78" w:rsidRDefault="000C7D78" w:rsidP="000C7D78">
            <w:pPr>
              <w:jc w:val="center"/>
              <w:rPr>
                <w:iCs/>
                <w:szCs w:val="20"/>
              </w:rPr>
            </w:pPr>
            <w:r w:rsidRPr="000C7D78">
              <w:rPr>
                <w:iCs/>
                <w:szCs w:val="20"/>
              </w:rPr>
              <w:t>5</w:t>
            </w:r>
          </w:p>
        </w:tc>
      </w:tr>
      <w:bookmarkEnd w:id="128"/>
      <w:bookmarkEnd w:id="130"/>
      <w:tr w:rsidR="000C7D78" w:rsidRPr="000C7D78" w14:paraId="6B5E21C8" w14:textId="77777777" w:rsidTr="00293CC7">
        <w:trPr>
          <w:trHeight w:val="315"/>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7315CF09" w14:textId="77777777" w:rsidR="000C7D78" w:rsidRPr="000C7D78" w:rsidRDefault="000C7D78" w:rsidP="000C7D78">
            <w:pPr>
              <w:rPr>
                <w:iCs/>
                <w:szCs w:val="20"/>
              </w:rPr>
            </w:pPr>
            <w:r w:rsidRPr="000C7D78">
              <w:rPr>
                <w:iCs/>
                <w:szCs w:val="20"/>
              </w:rPr>
              <w:t>Теплоноситель всего, в т.ч.</w:t>
            </w:r>
          </w:p>
        </w:tc>
        <w:tc>
          <w:tcPr>
            <w:tcW w:w="993" w:type="dxa"/>
            <w:tcBorders>
              <w:top w:val="nil"/>
              <w:left w:val="nil"/>
              <w:bottom w:val="single" w:sz="4" w:space="0" w:color="auto"/>
              <w:right w:val="single" w:sz="4" w:space="0" w:color="auto"/>
            </w:tcBorders>
            <w:shd w:val="clear" w:color="auto" w:fill="auto"/>
            <w:noWrap/>
            <w:vAlign w:val="center"/>
            <w:hideMark/>
          </w:tcPr>
          <w:p w14:paraId="26B4722D" w14:textId="77777777" w:rsidR="000C7D78" w:rsidRPr="000C7D78" w:rsidRDefault="000C7D78" w:rsidP="000C7D78">
            <w:pPr>
              <w:jc w:val="center"/>
              <w:rPr>
                <w:iCs/>
                <w:szCs w:val="20"/>
              </w:rPr>
            </w:pPr>
            <w:r w:rsidRPr="000C7D78">
              <w:rPr>
                <w:iCs/>
                <w:szCs w:val="20"/>
              </w:rPr>
              <w:t>м3</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738CDD05" w14:textId="77777777" w:rsidR="000C7D78" w:rsidRPr="000C7D78" w:rsidRDefault="000C7D78" w:rsidP="000C7D78">
            <w:pPr>
              <w:jc w:val="center"/>
              <w:rPr>
                <w:iCs/>
              </w:rPr>
            </w:pPr>
            <w:r w:rsidRPr="000C7D78">
              <w:rPr>
                <w:snapToGrid w:val="0"/>
              </w:rPr>
              <w:t>318 148,50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07FD40" w14:textId="77777777" w:rsidR="000C7D78" w:rsidRPr="000C7D78" w:rsidRDefault="000C7D78" w:rsidP="000C7D78">
            <w:pPr>
              <w:jc w:val="center"/>
              <w:rPr>
                <w:iCs/>
              </w:rPr>
            </w:pPr>
            <w:r w:rsidRPr="000C7D78">
              <w:rPr>
                <w:snapToGrid w:val="0"/>
              </w:rPr>
              <w:t>109 539,64</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38B8AF2" w14:textId="77777777" w:rsidR="000C7D78" w:rsidRPr="000C7D78" w:rsidRDefault="000C7D78" w:rsidP="000C7D78">
            <w:pPr>
              <w:jc w:val="center"/>
              <w:rPr>
                <w:iCs/>
              </w:rPr>
            </w:pPr>
            <w:r w:rsidRPr="000C7D78">
              <w:rPr>
                <w:snapToGrid w:val="0"/>
              </w:rPr>
              <w:t>109 539,64</w:t>
            </w:r>
          </w:p>
        </w:tc>
      </w:tr>
      <w:tr w:rsidR="000C7D78" w:rsidRPr="000C7D78" w14:paraId="63EE9A0D" w14:textId="77777777" w:rsidTr="00293CC7">
        <w:trPr>
          <w:trHeight w:val="315"/>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1542D485" w14:textId="77777777" w:rsidR="000C7D78" w:rsidRPr="000C7D78" w:rsidRDefault="000C7D78" w:rsidP="000C7D78">
            <w:pPr>
              <w:rPr>
                <w:iCs/>
                <w:szCs w:val="20"/>
              </w:rPr>
            </w:pPr>
            <w:r w:rsidRPr="000C7D78">
              <w:rPr>
                <w:iCs/>
                <w:szCs w:val="20"/>
              </w:rPr>
              <w:t>Теплоноситель на сторону, в т.ч.</w:t>
            </w:r>
          </w:p>
        </w:tc>
        <w:tc>
          <w:tcPr>
            <w:tcW w:w="993" w:type="dxa"/>
            <w:tcBorders>
              <w:top w:val="nil"/>
              <w:left w:val="nil"/>
              <w:bottom w:val="single" w:sz="4" w:space="0" w:color="auto"/>
              <w:right w:val="single" w:sz="4" w:space="0" w:color="auto"/>
            </w:tcBorders>
            <w:shd w:val="clear" w:color="auto" w:fill="auto"/>
            <w:noWrap/>
            <w:vAlign w:val="center"/>
            <w:hideMark/>
          </w:tcPr>
          <w:p w14:paraId="3FDFA44B" w14:textId="77777777" w:rsidR="000C7D78" w:rsidRPr="000C7D78" w:rsidRDefault="000C7D78" w:rsidP="000C7D78">
            <w:pPr>
              <w:jc w:val="center"/>
              <w:rPr>
                <w:iCs/>
                <w:szCs w:val="20"/>
              </w:rPr>
            </w:pPr>
            <w:r w:rsidRPr="000C7D78">
              <w:rPr>
                <w:iCs/>
                <w:szCs w:val="20"/>
              </w:rPr>
              <w:t>м3</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01AEB102" w14:textId="77777777" w:rsidR="000C7D78" w:rsidRPr="000C7D78" w:rsidRDefault="000C7D78" w:rsidP="000C7D78">
            <w:pPr>
              <w:jc w:val="center"/>
              <w:rPr>
                <w:iCs/>
              </w:rPr>
            </w:pPr>
            <w:r w:rsidRPr="000C7D78">
              <w:rPr>
                <w:snapToGrid w:val="0"/>
              </w:rPr>
              <w:t>109 539,64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95273" w14:textId="77777777" w:rsidR="000C7D78" w:rsidRPr="000C7D78" w:rsidRDefault="000C7D78" w:rsidP="000C7D78">
            <w:pPr>
              <w:jc w:val="center"/>
              <w:rPr>
                <w:iCs/>
              </w:rPr>
            </w:pPr>
            <w:r w:rsidRPr="000C7D78">
              <w:rPr>
                <w:snapToGrid w:val="0"/>
              </w:rPr>
              <w:t>54 769,82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76CCC83" w14:textId="77777777" w:rsidR="000C7D78" w:rsidRPr="000C7D78" w:rsidRDefault="000C7D78" w:rsidP="000C7D78">
            <w:pPr>
              <w:jc w:val="center"/>
              <w:rPr>
                <w:iCs/>
              </w:rPr>
            </w:pPr>
            <w:r w:rsidRPr="000C7D78">
              <w:rPr>
                <w:snapToGrid w:val="0"/>
              </w:rPr>
              <w:t>54 769,82</w:t>
            </w:r>
          </w:p>
        </w:tc>
      </w:tr>
      <w:tr w:rsidR="000C7D78" w:rsidRPr="000C7D78" w14:paraId="71257764" w14:textId="77777777" w:rsidTr="00293CC7">
        <w:trPr>
          <w:trHeight w:val="315"/>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5398C41B" w14:textId="77777777" w:rsidR="000C7D78" w:rsidRPr="000C7D78" w:rsidRDefault="000C7D78" w:rsidP="000C7D78">
            <w:pPr>
              <w:rPr>
                <w:iCs/>
                <w:szCs w:val="20"/>
              </w:rPr>
            </w:pPr>
            <w:r w:rsidRPr="000C7D78">
              <w:rPr>
                <w:iCs/>
                <w:szCs w:val="20"/>
              </w:rPr>
              <w:t xml:space="preserve">     - жилищные организации</w:t>
            </w:r>
          </w:p>
        </w:tc>
        <w:tc>
          <w:tcPr>
            <w:tcW w:w="993" w:type="dxa"/>
            <w:tcBorders>
              <w:top w:val="nil"/>
              <w:left w:val="nil"/>
              <w:bottom w:val="single" w:sz="4" w:space="0" w:color="auto"/>
              <w:right w:val="single" w:sz="4" w:space="0" w:color="auto"/>
            </w:tcBorders>
            <w:shd w:val="clear" w:color="auto" w:fill="auto"/>
            <w:noWrap/>
            <w:vAlign w:val="center"/>
            <w:hideMark/>
          </w:tcPr>
          <w:p w14:paraId="26A8226B" w14:textId="77777777" w:rsidR="000C7D78" w:rsidRPr="000C7D78" w:rsidRDefault="000C7D78" w:rsidP="000C7D78">
            <w:pPr>
              <w:jc w:val="center"/>
              <w:rPr>
                <w:iCs/>
                <w:szCs w:val="20"/>
              </w:rPr>
            </w:pPr>
            <w:r w:rsidRPr="000C7D78">
              <w:rPr>
                <w:iCs/>
                <w:szCs w:val="20"/>
              </w:rPr>
              <w:t>м3</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B3D17D9" w14:textId="77777777" w:rsidR="000C7D78" w:rsidRPr="000C7D78" w:rsidRDefault="000C7D78" w:rsidP="000C7D78">
            <w:pPr>
              <w:jc w:val="center"/>
              <w:rPr>
                <w:iCs/>
                <w:lang w:val="en-US"/>
              </w:rPr>
            </w:pPr>
            <w:r w:rsidRPr="000C7D78">
              <w:rPr>
                <w:snapToGrid w:val="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C8A36C" w14:textId="77777777" w:rsidR="000C7D78" w:rsidRPr="000C7D78" w:rsidRDefault="000C7D78" w:rsidP="000C7D78">
            <w:pPr>
              <w:jc w:val="center"/>
              <w:rPr>
                <w:iCs/>
                <w:lang w:val="en-US"/>
              </w:rPr>
            </w:pPr>
            <w:r w:rsidRPr="000C7D78">
              <w:rPr>
                <w:snapToGrid w:val="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59321391" w14:textId="77777777" w:rsidR="000C7D78" w:rsidRPr="000C7D78" w:rsidRDefault="000C7D78" w:rsidP="000C7D78">
            <w:pPr>
              <w:jc w:val="center"/>
              <w:rPr>
                <w:iCs/>
                <w:lang w:val="en-US"/>
              </w:rPr>
            </w:pPr>
            <w:r w:rsidRPr="000C7D78">
              <w:rPr>
                <w:snapToGrid w:val="0"/>
              </w:rPr>
              <w:t>0,00</w:t>
            </w:r>
          </w:p>
        </w:tc>
      </w:tr>
      <w:tr w:rsidR="000C7D78" w:rsidRPr="000C7D78" w14:paraId="1D96E703" w14:textId="77777777" w:rsidTr="00293CC7">
        <w:trPr>
          <w:trHeight w:val="315"/>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45622FBD" w14:textId="77777777" w:rsidR="000C7D78" w:rsidRPr="000C7D78" w:rsidRDefault="000C7D78" w:rsidP="000C7D78">
            <w:pPr>
              <w:rPr>
                <w:iCs/>
                <w:szCs w:val="20"/>
              </w:rPr>
            </w:pPr>
            <w:r w:rsidRPr="000C7D78">
              <w:rPr>
                <w:iCs/>
                <w:szCs w:val="20"/>
              </w:rPr>
              <w:t xml:space="preserve">     - бюджетные организации</w:t>
            </w:r>
          </w:p>
        </w:tc>
        <w:tc>
          <w:tcPr>
            <w:tcW w:w="993" w:type="dxa"/>
            <w:tcBorders>
              <w:top w:val="nil"/>
              <w:left w:val="nil"/>
              <w:bottom w:val="single" w:sz="4" w:space="0" w:color="auto"/>
              <w:right w:val="single" w:sz="4" w:space="0" w:color="auto"/>
            </w:tcBorders>
            <w:shd w:val="clear" w:color="auto" w:fill="auto"/>
            <w:noWrap/>
            <w:vAlign w:val="center"/>
            <w:hideMark/>
          </w:tcPr>
          <w:p w14:paraId="62CE3B9A" w14:textId="77777777" w:rsidR="000C7D78" w:rsidRPr="000C7D78" w:rsidRDefault="000C7D78" w:rsidP="000C7D78">
            <w:pPr>
              <w:jc w:val="center"/>
              <w:rPr>
                <w:iCs/>
                <w:szCs w:val="20"/>
              </w:rPr>
            </w:pPr>
            <w:r w:rsidRPr="000C7D78">
              <w:rPr>
                <w:iCs/>
                <w:szCs w:val="20"/>
              </w:rPr>
              <w:t>м3</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CD169E6" w14:textId="77777777" w:rsidR="000C7D78" w:rsidRPr="000C7D78" w:rsidRDefault="000C7D78" w:rsidP="000C7D78">
            <w:pPr>
              <w:jc w:val="center"/>
              <w:rPr>
                <w:iCs/>
              </w:rPr>
            </w:pPr>
            <w:r w:rsidRPr="000C7D78">
              <w:rPr>
                <w:snapToGrid w:val="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D86610" w14:textId="77777777" w:rsidR="000C7D78" w:rsidRPr="000C7D78" w:rsidRDefault="000C7D78" w:rsidP="000C7D78">
            <w:pPr>
              <w:jc w:val="center"/>
              <w:rPr>
                <w:iCs/>
              </w:rPr>
            </w:pPr>
            <w:r w:rsidRPr="000C7D78">
              <w:rPr>
                <w:snapToGrid w:val="0"/>
              </w:rPr>
              <w:t>0,00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0D02E8F" w14:textId="77777777" w:rsidR="000C7D78" w:rsidRPr="000C7D78" w:rsidRDefault="000C7D78" w:rsidP="000C7D78">
            <w:pPr>
              <w:jc w:val="center"/>
              <w:rPr>
                <w:iCs/>
              </w:rPr>
            </w:pPr>
            <w:r w:rsidRPr="000C7D78">
              <w:rPr>
                <w:snapToGrid w:val="0"/>
              </w:rPr>
              <w:t>0,00</w:t>
            </w:r>
          </w:p>
        </w:tc>
      </w:tr>
      <w:tr w:rsidR="000C7D78" w:rsidRPr="000C7D78" w14:paraId="6713C204" w14:textId="77777777" w:rsidTr="00293CC7">
        <w:trPr>
          <w:trHeight w:val="315"/>
          <w:jc w:val="center"/>
        </w:trPr>
        <w:tc>
          <w:tcPr>
            <w:tcW w:w="3397" w:type="dxa"/>
            <w:tcBorders>
              <w:top w:val="nil"/>
              <w:left w:val="single" w:sz="4" w:space="0" w:color="auto"/>
              <w:bottom w:val="single" w:sz="4" w:space="0" w:color="auto"/>
              <w:right w:val="single" w:sz="4" w:space="0" w:color="auto"/>
            </w:tcBorders>
            <w:shd w:val="clear" w:color="auto" w:fill="auto"/>
            <w:noWrap/>
            <w:vAlign w:val="center"/>
            <w:hideMark/>
          </w:tcPr>
          <w:p w14:paraId="4129275F" w14:textId="77777777" w:rsidR="000C7D78" w:rsidRPr="000C7D78" w:rsidRDefault="000C7D78" w:rsidP="000C7D78">
            <w:pPr>
              <w:rPr>
                <w:iCs/>
                <w:szCs w:val="20"/>
              </w:rPr>
            </w:pPr>
            <w:r w:rsidRPr="000C7D78">
              <w:rPr>
                <w:iCs/>
                <w:szCs w:val="20"/>
              </w:rPr>
              <w:t xml:space="preserve">     - прочие потребители </w:t>
            </w:r>
          </w:p>
        </w:tc>
        <w:tc>
          <w:tcPr>
            <w:tcW w:w="993" w:type="dxa"/>
            <w:tcBorders>
              <w:top w:val="nil"/>
              <w:left w:val="nil"/>
              <w:bottom w:val="single" w:sz="4" w:space="0" w:color="auto"/>
              <w:right w:val="single" w:sz="4" w:space="0" w:color="auto"/>
            </w:tcBorders>
            <w:shd w:val="clear" w:color="auto" w:fill="auto"/>
            <w:noWrap/>
            <w:vAlign w:val="center"/>
            <w:hideMark/>
          </w:tcPr>
          <w:p w14:paraId="62D833B6" w14:textId="77777777" w:rsidR="000C7D78" w:rsidRPr="000C7D78" w:rsidRDefault="000C7D78" w:rsidP="000C7D78">
            <w:pPr>
              <w:jc w:val="center"/>
              <w:rPr>
                <w:iCs/>
                <w:szCs w:val="20"/>
              </w:rPr>
            </w:pPr>
            <w:r w:rsidRPr="000C7D78">
              <w:rPr>
                <w:iCs/>
                <w:szCs w:val="20"/>
              </w:rPr>
              <w:t>м3</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B44C2E8" w14:textId="77777777" w:rsidR="000C7D78" w:rsidRPr="000C7D78" w:rsidRDefault="000C7D78" w:rsidP="000C7D78">
            <w:pPr>
              <w:jc w:val="center"/>
              <w:rPr>
                <w:iCs/>
              </w:rPr>
            </w:pPr>
            <w:r w:rsidRPr="000C7D78">
              <w:rPr>
                <w:snapToGrid w:val="0"/>
              </w:rPr>
              <w:t>109 539,64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F60670" w14:textId="77777777" w:rsidR="000C7D78" w:rsidRPr="000C7D78" w:rsidRDefault="000C7D78" w:rsidP="000C7D78">
            <w:pPr>
              <w:jc w:val="center"/>
              <w:rPr>
                <w:iCs/>
              </w:rPr>
            </w:pPr>
            <w:r w:rsidRPr="000C7D78">
              <w:rPr>
                <w:snapToGrid w:val="0"/>
              </w:rPr>
              <w:t>54 769,82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7461CD74" w14:textId="77777777" w:rsidR="000C7D78" w:rsidRPr="000C7D78" w:rsidRDefault="000C7D78" w:rsidP="000C7D78">
            <w:pPr>
              <w:jc w:val="center"/>
              <w:rPr>
                <w:iCs/>
              </w:rPr>
            </w:pPr>
            <w:r w:rsidRPr="000C7D78">
              <w:rPr>
                <w:snapToGrid w:val="0"/>
              </w:rPr>
              <w:t>54 769,82</w:t>
            </w:r>
          </w:p>
        </w:tc>
      </w:tr>
      <w:tr w:rsidR="000C7D78" w:rsidRPr="000C7D78" w14:paraId="3AB3828A" w14:textId="77777777" w:rsidTr="00293CC7">
        <w:trPr>
          <w:trHeight w:val="300"/>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6FC6D" w14:textId="77777777" w:rsidR="000C7D78" w:rsidRPr="000C7D78" w:rsidRDefault="000C7D78" w:rsidP="000C7D78">
            <w:pPr>
              <w:rPr>
                <w:iCs/>
                <w:szCs w:val="20"/>
              </w:rPr>
            </w:pPr>
            <w:r w:rsidRPr="000C7D78">
              <w:rPr>
                <w:iCs/>
                <w:szCs w:val="20"/>
              </w:rPr>
              <w:t>- производственные нужды предприятия</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14:paraId="330ECDCC" w14:textId="77777777" w:rsidR="000C7D78" w:rsidRPr="000C7D78" w:rsidRDefault="000C7D78" w:rsidP="000C7D78">
            <w:pPr>
              <w:jc w:val="center"/>
              <w:rPr>
                <w:iCs/>
                <w:szCs w:val="20"/>
              </w:rPr>
            </w:pPr>
            <w:r w:rsidRPr="000C7D78">
              <w:rPr>
                <w:iCs/>
                <w:szCs w:val="20"/>
              </w:rPr>
              <w:t>м3</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59F9C9AC" w14:textId="77777777" w:rsidR="000C7D78" w:rsidRPr="000C7D78" w:rsidRDefault="000C7D78" w:rsidP="000C7D78">
            <w:pPr>
              <w:jc w:val="center"/>
              <w:rPr>
                <w:iCs/>
              </w:rPr>
            </w:pPr>
            <w:r w:rsidRPr="000C7D78">
              <w:rPr>
                <w:snapToGrid w:val="0"/>
              </w:rPr>
              <w:t>208 608,86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ABF06" w14:textId="77777777" w:rsidR="000C7D78" w:rsidRPr="000C7D78" w:rsidRDefault="000C7D78" w:rsidP="000C7D78">
            <w:pPr>
              <w:jc w:val="center"/>
              <w:rPr>
                <w:iCs/>
              </w:rPr>
            </w:pPr>
            <w:r w:rsidRPr="000C7D78">
              <w:rPr>
                <w:snapToGrid w:val="0"/>
              </w:rPr>
              <w:t>54 769,82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D3F2677" w14:textId="77777777" w:rsidR="000C7D78" w:rsidRPr="000C7D78" w:rsidRDefault="000C7D78" w:rsidP="000C7D78">
            <w:pPr>
              <w:jc w:val="center"/>
              <w:rPr>
                <w:iCs/>
              </w:rPr>
            </w:pPr>
            <w:r w:rsidRPr="000C7D78">
              <w:rPr>
                <w:snapToGrid w:val="0"/>
              </w:rPr>
              <w:t>54 769,82</w:t>
            </w:r>
          </w:p>
        </w:tc>
      </w:tr>
      <w:tr w:rsidR="000C7D78" w:rsidRPr="000C7D78" w14:paraId="283DAA48" w14:textId="77777777" w:rsidTr="00293CC7">
        <w:trPr>
          <w:trHeight w:val="300"/>
          <w:jc w:val="center"/>
        </w:trPr>
        <w:tc>
          <w:tcPr>
            <w:tcW w:w="339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3C3C6" w14:textId="77777777" w:rsidR="000C7D78" w:rsidRPr="000C7D78" w:rsidRDefault="000C7D78" w:rsidP="000C7D78">
            <w:pPr>
              <w:rPr>
                <w:iCs/>
                <w:szCs w:val="20"/>
              </w:rPr>
            </w:pPr>
            <w:r w:rsidRPr="000C7D78">
              <w:rPr>
                <w:iCs/>
                <w:szCs w:val="20"/>
              </w:rPr>
              <w:t>- собственные нужды предприятия</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0C9A3C07" w14:textId="77777777" w:rsidR="000C7D78" w:rsidRPr="000C7D78" w:rsidRDefault="000C7D78" w:rsidP="000C7D78">
            <w:pPr>
              <w:jc w:val="center"/>
              <w:rPr>
                <w:iCs/>
                <w:szCs w:val="20"/>
              </w:rPr>
            </w:pPr>
            <w:r w:rsidRPr="000C7D78">
              <w:rPr>
                <w:iCs/>
                <w:szCs w:val="20"/>
              </w:rPr>
              <w:t>м3</w:t>
            </w:r>
          </w:p>
        </w:tc>
        <w:tc>
          <w:tcPr>
            <w:tcW w:w="1701" w:type="dxa"/>
            <w:tcBorders>
              <w:top w:val="single" w:sz="4" w:space="0" w:color="auto"/>
              <w:left w:val="nil"/>
              <w:bottom w:val="single" w:sz="4" w:space="0" w:color="auto"/>
              <w:right w:val="single" w:sz="4" w:space="0" w:color="auto"/>
            </w:tcBorders>
            <w:shd w:val="clear" w:color="auto" w:fill="auto"/>
            <w:noWrap/>
            <w:vAlign w:val="center"/>
          </w:tcPr>
          <w:p w14:paraId="13FD9BC2" w14:textId="77777777" w:rsidR="000C7D78" w:rsidRPr="000C7D78" w:rsidRDefault="000C7D78" w:rsidP="000C7D78">
            <w:pPr>
              <w:jc w:val="center"/>
              <w:rPr>
                <w:iCs/>
              </w:rPr>
            </w:pPr>
            <w:r w:rsidRPr="000C7D78">
              <w:rPr>
                <w:snapToGrid w:val="0"/>
              </w:rPr>
              <w:t>0,0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4D1255" w14:textId="77777777" w:rsidR="000C7D78" w:rsidRPr="000C7D78" w:rsidRDefault="000C7D78" w:rsidP="000C7D78">
            <w:pPr>
              <w:jc w:val="center"/>
              <w:rPr>
                <w:iCs/>
              </w:rPr>
            </w:pPr>
            <w:r w:rsidRPr="000C7D78">
              <w:rPr>
                <w:snapToGrid w:val="0"/>
              </w:rPr>
              <w:t>0,0</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3EC50AD7" w14:textId="77777777" w:rsidR="000C7D78" w:rsidRPr="000C7D78" w:rsidRDefault="000C7D78" w:rsidP="000C7D78">
            <w:pPr>
              <w:jc w:val="center"/>
              <w:rPr>
                <w:iCs/>
              </w:rPr>
            </w:pPr>
            <w:r w:rsidRPr="000C7D78">
              <w:rPr>
                <w:snapToGrid w:val="0"/>
              </w:rPr>
              <w:t>0,0</w:t>
            </w:r>
          </w:p>
        </w:tc>
      </w:tr>
      <w:bookmarkEnd w:id="129"/>
    </w:tbl>
    <w:p w14:paraId="60BA6445" w14:textId="77777777" w:rsidR="000C7D78" w:rsidRPr="000C7D78" w:rsidRDefault="000C7D78" w:rsidP="000C7D78">
      <w:pPr>
        <w:rPr>
          <w:snapToGrid w:val="0"/>
          <w:sz w:val="28"/>
          <w:szCs w:val="28"/>
        </w:rPr>
      </w:pPr>
    </w:p>
    <w:p w14:paraId="69A59C48" w14:textId="77777777" w:rsidR="000C7D78" w:rsidRPr="000C7D78" w:rsidRDefault="000C7D78" w:rsidP="000C7D78">
      <w:pPr>
        <w:rPr>
          <w:snapToGrid w:val="0"/>
          <w:sz w:val="28"/>
          <w:szCs w:val="28"/>
        </w:rPr>
      </w:pPr>
    </w:p>
    <w:p w14:paraId="1169619B" w14:textId="77777777" w:rsidR="000C7D78" w:rsidRPr="000C7D78" w:rsidRDefault="000C7D78" w:rsidP="000C7D78">
      <w:pPr>
        <w:rPr>
          <w:snapToGrid w:val="0"/>
          <w:sz w:val="28"/>
          <w:szCs w:val="28"/>
        </w:rPr>
      </w:pPr>
    </w:p>
    <w:p w14:paraId="12D23CEC" w14:textId="77777777" w:rsidR="000C7D78" w:rsidRPr="000C7D78" w:rsidRDefault="000C7D78" w:rsidP="000C7D78">
      <w:pPr>
        <w:rPr>
          <w:snapToGrid w:val="0"/>
          <w:sz w:val="28"/>
          <w:szCs w:val="28"/>
        </w:rPr>
      </w:pPr>
    </w:p>
    <w:p w14:paraId="2677D365" w14:textId="77777777" w:rsidR="000C7D78" w:rsidRPr="000C7D78" w:rsidRDefault="000C7D78" w:rsidP="000C7D78">
      <w:pPr>
        <w:rPr>
          <w:snapToGrid w:val="0"/>
          <w:sz w:val="28"/>
          <w:szCs w:val="28"/>
        </w:rPr>
      </w:pPr>
    </w:p>
    <w:p w14:paraId="5DF5A33B" w14:textId="77777777" w:rsidR="000C7D78" w:rsidRPr="000C7D78" w:rsidRDefault="000C7D78" w:rsidP="000C7D78">
      <w:pPr>
        <w:rPr>
          <w:snapToGrid w:val="0"/>
          <w:sz w:val="28"/>
          <w:szCs w:val="28"/>
        </w:rPr>
      </w:pPr>
    </w:p>
    <w:p w14:paraId="3383EA99" w14:textId="77777777" w:rsidR="000C7D78" w:rsidRPr="000C7D78" w:rsidRDefault="000C7D78" w:rsidP="000C7D78">
      <w:pPr>
        <w:rPr>
          <w:snapToGrid w:val="0"/>
          <w:sz w:val="28"/>
          <w:szCs w:val="28"/>
        </w:rPr>
      </w:pPr>
    </w:p>
    <w:p w14:paraId="66CBB317" w14:textId="77777777" w:rsidR="000C7D78" w:rsidRPr="000C7D78" w:rsidRDefault="000C7D78" w:rsidP="000C7D78">
      <w:pPr>
        <w:rPr>
          <w:snapToGrid w:val="0"/>
          <w:sz w:val="28"/>
          <w:szCs w:val="28"/>
        </w:rPr>
      </w:pPr>
    </w:p>
    <w:p w14:paraId="2FA26C72" w14:textId="77777777" w:rsidR="000C7D78" w:rsidRPr="000C7D78" w:rsidRDefault="000C7D78" w:rsidP="000C7D78">
      <w:pPr>
        <w:rPr>
          <w:snapToGrid w:val="0"/>
          <w:sz w:val="28"/>
          <w:szCs w:val="28"/>
        </w:rPr>
      </w:pPr>
    </w:p>
    <w:p w14:paraId="05272B42" w14:textId="77777777" w:rsidR="000C7D78" w:rsidRPr="000C7D78" w:rsidRDefault="000C7D78" w:rsidP="000C7D78">
      <w:pPr>
        <w:rPr>
          <w:snapToGrid w:val="0"/>
          <w:sz w:val="28"/>
          <w:szCs w:val="28"/>
        </w:rPr>
      </w:pPr>
    </w:p>
    <w:p w14:paraId="4AB32E49" w14:textId="77777777" w:rsidR="000C7D78" w:rsidRPr="000C7D78" w:rsidRDefault="000C7D78" w:rsidP="000C7D78">
      <w:pPr>
        <w:rPr>
          <w:snapToGrid w:val="0"/>
          <w:sz w:val="28"/>
          <w:szCs w:val="28"/>
        </w:rPr>
      </w:pPr>
    </w:p>
    <w:p w14:paraId="57037FE8" w14:textId="77777777" w:rsidR="000C7D78" w:rsidRPr="000C7D78" w:rsidRDefault="000C7D78" w:rsidP="000C7D78">
      <w:pPr>
        <w:rPr>
          <w:snapToGrid w:val="0"/>
          <w:sz w:val="28"/>
          <w:szCs w:val="28"/>
        </w:rPr>
      </w:pPr>
    </w:p>
    <w:p w14:paraId="3C4EDBDF" w14:textId="77777777" w:rsidR="000C7D78" w:rsidRPr="000C7D78" w:rsidRDefault="000C7D78" w:rsidP="000C7D78">
      <w:pPr>
        <w:rPr>
          <w:snapToGrid w:val="0"/>
          <w:sz w:val="28"/>
          <w:szCs w:val="28"/>
        </w:rPr>
      </w:pPr>
    </w:p>
    <w:p w14:paraId="3855C5C4" w14:textId="77777777" w:rsidR="000C7D78" w:rsidRPr="000C7D78" w:rsidRDefault="000C7D78" w:rsidP="000C7D78">
      <w:pPr>
        <w:rPr>
          <w:snapToGrid w:val="0"/>
          <w:sz w:val="28"/>
          <w:szCs w:val="28"/>
        </w:rPr>
      </w:pPr>
    </w:p>
    <w:p w14:paraId="4D90BC2E" w14:textId="77777777" w:rsidR="000C7D78" w:rsidRPr="000C7D78" w:rsidRDefault="000C7D78" w:rsidP="000C7D78">
      <w:pPr>
        <w:rPr>
          <w:snapToGrid w:val="0"/>
          <w:sz w:val="28"/>
          <w:szCs w:val="28"/>
        </w:rPr>
      </w:pPr>
    </w:p>
    <w:p w14:paraId="44901198" w14:textId="77777777" w:rsidR="000C7D78" w:rsidRPr="000C7D78" w:rsidRDefault="000C7D78" w:rsidP="000C7D78">
      <w:pPr>
        <w:keepNext/>
        <w:ind w:right="141"/>
        <w:jc w:val="center"/>
        <w:outlineLvl w:val="2"/>
        <w:rPr>
          <w:rFonts w:cs="Arial"/>
          <w:b/>
          <w:bCs/>
          <w:snapToGrid w:val="0"/>
          <w:sz w:val="28"/>
          <w:szCs w:val="26"/>
          <w:lang w:eastAsia="en-US"/>
        </w:rPr>
      </w:pPr>
      <w:r w:rsidRPr="000C7D78">
        <w:rPr>
          <w:rFonts w:cs="Arial"/>
          <w:b/>
          <w:bCs/>
          <w:snapToGrid w:val="0"/>
          <w:sz w:val="28"/>
          <w:szCs w:val="26"/>
          <w:lang w:eastAsia="en-US"/>
        </w:rPr>
        <w:lastRenderedPageBreak/>
        <w:t xml:space="preserve">Расчёт операционных (подконтрольных) расходов на 2023 год долгосрочного периода регулирования на производство </w:t>
      </w:r>
      <w:r w:rsidRPr="000C7D78">
        <w:rPr>
          <w:rFonts w:cs="Arial"/>
          <w:b/>
          <w:bCs/>
          <w:snapToGrid w:val="0"/>
          <w:sz w:val="28"/>
          <w:szCs w:val="26"/>
          <w:lang w:eastAsia="en-US"/>
        </w:rPr>
        <w:br/>
        <w:t xml:space="preserve">теплоносителя </w:t>
      </w:r>
    </w:p>
    <w:p w14:paraId="65FFC8BC" w14:textId="77777777" w:rsidR="000C7D78" w:rsidRPr="000C7D78" w:rsidRDefault="000C7D78" w:rsidP="000C7D78">
      <w:pPr>
        <w:jc w:val="center"/>
        <w:rPr>
          <w:snapToGrid w:val="0"/>
          <w:sz w:val="28"/>
        </w:rPr>
      </w:pPr>
      <w:r w:rsidRPr="000C7D78">
        <w:rPr>
          <w:snapToGrid w:val="0"/>
          <w:sz w:val="28"/>
        </w:rPr>
        <w:t>(приложение 5.2 к Методическим указаниям)</w:t>
      </w:r>
    </w:p>
    <w:p w14:paraId="20C4D04E" w14:textId="77777777" w:rsidR="000C7D78" w:rsidRPr="000C7D78" w:rsidRDefault="000C7D78" w:rsidP="00D56914">
      <w:pPr>
        <w:numPr>
          <w:ilvl w:val="0"/>
          <w:numId w:val="7"/>
        </w:numPr>
        <w:tabs>
          <w:tab w:val="left" w:pos="1890"/>
        </w:tabs>
        <w:spacing w:line="360" w:lineRule="auto"/>
        <w:ind w:right="-286" w:hanging="77"/>
        <w:jc w:val="right"/>
        <w:rPr>
          <w:snapToGrid w:val="0"/>
          <w:sz w:val="28"/>
          <w:szCs w:val="28"/>
          <w:lang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147"/>
        <w:gridCol w:w="992"/>
        <w:gridCol w:w="1596"/>
        <w:gridCol w:w="1559"/>
        <w:gridCol w:w="1701"/>
      </w:tblGrid>
      <w:tr w:rsidR="000C7D78" w:rsidRPr="000C7D78" w14:paraId="1C4107F5" w14:textId="77777777" w:rsidTr="00293CC7">
        <w:trPr>
          <w:trHeight w:val="283"/>
          <w:tblHeader/>
        </w:trPr>
        <w:tc>
          <w:tcPr>
            <w:tcW w:w="644" w:type="dxa"/>
            <w:shd w:val="clear" w:color="auto" w:fill="auto"/>
            <w:vAlign w:val="center"/>
            <w:hideMark/>
          </w:tcPr>
          <w:p w14:paraId="39780B6A" w14:textId="77777777" w:rsidR="000C7D78" w:rsidRPr="000C7D78" w:rsidRDefault="000C7D78" w:rsidP="000C7D78">
            <w:pPr>
              <w:jc w:val="center"/>
              <w:rPr>
                <w:snapToGrid w:val="0"/>
                <w:szCs w:val="28"/>
              </w:rPr>
            </w:pPr>
            <w:r w:rsidRPr="000C7D78">
              <w:rPr>
                <w:snapToGrid w:val="0"/>
                <w:szCs w:val="28"/>
              </w:rPr>
              <w:t>№ п/п</w:t>
            </w:r>
          </w:p>
        </w:tc>
        <w:tc>
          <w:tcPr>
            <w:tcW w:w="3147" w:type="dxa"/>
            <w:shd w:val="clear" w:color="auto" w:fill="auto"/>
            <w:vAlign w:val="center"/>
            <w:hideMark/>
          </w:tcPr>
          <w:p w14:paraId="4D5ABB7F" w14:textId="77777777" w:rsidR="000C7D78" w:rsidRPr="000C7D78" w:rsidRDefault="000C7D78" w:rsidP="000C7D78">
            <w:pPr>
              <w:jc w:val="center"/>
              <w:rPr>
                <w:snapToGrid w:val="0"/>
                <w:szCs w:val="28"/>
              </w:rPr>
            </w:pPr>
            <w:r w:rsidRPr="000C7D78">
              <w:rPr>
                <w:snapToGrid w:val="0"/>
                <w:szCs w:val="28"/>
              </w:rPr>
              <w:t>Параметры расчета расходов</w:t>
            </w:r>
          </w:p>
        </w:tc>
        <w:tc>
          <w:tcPr>
            <w:tcW w:w="992" w:type="dxa"/>
            <w:shd w:val="clear" w:color="auto" w:fill="auto"/>
            <w:vAlign w:val="center"/>
            <w:hideMark/>
          </w:tcPr>
          <w:p w14:paraId="2CD7D6BF" w14:textId="77777777" w:rsidR="000C7D78" w:rsidRPr="000C7D78" w:rsidRDefault="000C7D78" w:rsidP="000C7D78">
            <w:pPr>
              <w:ind w:left="-113" w:right="-113"/>
              <w:jc w:val="center"/>
              <w:rPr>
                <w:snapToGrid w:val="0"/>
                <w:szCs w:val="28"/>
              </w:rPr>
            </w:pPr>
            <w:r w:rsidRPr="000C7D78">
              <w:rPr>
                <w:snapToGrid w:val="0"/>
                <w:szCs w:val="28"/>
              </w:rPr>
              <w:t>Ед. изм.</w:t>
            </w:r>
          </w:p>
        </w:tc>
        <w:tc>
          <w:tcPr>
            <w:tcW w:w="1596" w:type="dxa"/>
          </w:tcPr>
          <w:p w14:paraId="6F562E88" w14:textId="77777777" w:rsidR="000C7D78" w:rsidRPr="000C7D78" w:rsidRDefault="000C7D78" w:rsidP="000C7D78">
            <w:pPr>
              <w:ind w:left="-57" w:right="-57"/>
              <w:jc w:val="center"/>
              <w:rPr>
                <w:snapToGrid w:val="0"/>
                <w:szCs w:val="28"/>
              </w:rPr>
            </w:pPr>
            <w:r w:rsidRPr="000C7D78">
              <w:rPr>
                <w:snapToGrid w:val="0"/>
                <w:szCs w:val="28"/>
              </w:rPr>
              <w:t>Предложение предприятия на 2023 год</w:t>
            </w:r>
          </w:p>
        </w:tc>
        <w:tc>
          <w:tcPr>
            <w:tcW w:w="1559" w:type="dxa"/>
          </w:tcPr>
          <w:p w14:paraId="58440CBE" w14:textId="77777777" w:rsidR="000C7D78" w:rsidRPr="000C7D78" w:rsidRDefault="000C7D78" w:rsidP="000C7D78">
            <w:pPr>
              <w:ind w:left="-57" w:right="-57"/>
              <w:jc w:val="center"/>
              <w:rPr>
                <w:snapToGrid w:val="0"/>
                <w:szCs w:val="28"/>
              </w:rPr>
            </w:pPr>
            <w:r w:rsidRPr="000C7D78">
              <w:rPr>
                <w:snapToGrid w:val="0"/>
                <w:szCs w:val="28"/>
              </w:rPr>
              <w:t>Предложение экспертов на 2023 год</w:t>
            </w:r>
          </w:p>
        </w:tc>
        <w:tc>
          <w:tcPr>
            <w:tcW w:w="1701" w:type="dxa"/>
          </w:tcPr>
          <w:p w14:paraId="45A9C03F" w14:textId="77777777" w:rsidR="000C7D78" w:rsidRPr="000C7D78" w:rsidRDefault="000C7D78" w:rsidP="000C7D78">
            <w:pPr>
              <w:ind w:left="-57" w:right="-57"/>
              <w:jc w:val="center"/>
              <w:rPr>
                <w:snapToGrid w:val="0"/>
                <w:szCs w:val="28"/>
              </w:rPr>
            </w:pPr>
            <w:r w:rsidRPr="000C7D78">
              <w:rPr>
                <w:snapToGrid w:val="0"/>
                <w:szCs w:val="28"/>
              </w:rPr>
              <w:t>Корректировка предложения предприятия</w:t>
            </w:r>
          </w:p>
        </w:tc>
      </w:tr>
      <w:tr w:rsidR="000C7D78" w:rsidRPr="000C7D78" w14:paraId="0B517683" w14:textId="77777777" w:rsidTr="00293CC7">
        <w:trPr>
          <w:trHeight w:val="895"/>
          <w:tblHeader/>
        </w:trPr>
        <w:tc>
          <w:tcPr>
            <w:tcW w:w="644" w:type="dxa"/>
            <w:shd w:val="clear" w:color="auto" w:fill="auto"/>
            <w:vAlign w:val="center"/>
            <w:hideMark/>
          </w:tcPr>
          <w:p w14:paraId="05DAF808" w14:textId="77777777" w:rsidR="000C7D78" w:rsidRPr="000C7D78" w:rsidRDefault="000C7D78" w:rsidP="000C7D78">
            <w:pPr>
              <w:jc w:val="center"/>
              <w:rPr>
                <w:snapToGrid w:val="0"/>
                <w:szCs w:val="28"/>
              </w:rPr>
            </w:pPr>
            <w:r w:rsidRPr="000C7D78">
              <w:rPr>
                <w:snapToGrid w:val="0"/>
                <w:szCs w:val="28"/>
              </w:rPr>
              <w:t>1</w:t>
            </w:r>
          </w:p>
        </w:tc>
        <w:tc>
          <w:tcPr>
            <w:tcW w:w="3147" w:type="dxa"/>
            <w:shd w:val="clear" w:color="auto" w:fill="auto"/>
            <w:vAlign w:val="center"/>
            <w:hideMark/>
          </w:tcPr>
          <w:p w14:paraId="3C69FCF5" w14:textId="77777777" w:rsidR="000C7D78" w:rsidRPr="000C7D78" w:rsidRDefault="000C7D78" w:rsidP="000C7D78">
            <w:pPr>
              <w:rPr>
                <w:snapToGrid w:val="0"/>
                <w:szCs w:val="28"/>
              </w:rPr>
            </w:pPr>
            <w:r w:rsidRPr="000C7D78">
              <w:rPr>
                <w:snapToGrid w:val="0"/>
                <w:szCs w:val="28"/>
              </w:rPr>
              <w:t>Индекс потребительских цен на расчетный период регулирования (ИПЦ)</w:t>
            </w:r>
          </w:p>
        </w:tc>
        <w:tc>
          <w:tcPr>
            <w:tcW w:w="992" w:type="dxa"/>
            <w:shd w:val="clear" w:color="auto" w:fill="auto"/>
            <w:vAlign w:val="center"/>
            <w:hideMark/>
          </w:tcPr>
          <w:p w14:paraId="491A29BB" w14:textId="77777777" w:rsidR="000C7D78" w:rsidRPr="000C7D78" w:rsidRDefault="000C7D78" w:rsidP="000C7D78">
            <w:pPr>
              <w:ind w:left="-113" w:right="-113"/>
              <w:jc w:val="center"/>
              <w:rPr>
                <w:snapToGrid w:val="0"/>
                <w:szCs w:val="28"/>
              </w:rPr>
            </w:pP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tcPr>
          <w:p w14:paraId="0BBFC5E6" w14:textId="77777777" w:rsidR="000C7D78" w:rsidRPr="000C7D78" w:rsidRDefault="000C7D78" w:rsidP="000C7D78">
            <w:pPr>
              <w:jc w:val="center"/>
            </w:pPr>
            <w:r w:rsidRPr="000C7D78">
              <w:rPr>
                <w:snapToGrid w:val="0"/>
              </w:rPr>
              <w:t>1,043</w:t>
            </w:r>
          </w:p>
        </w:tc>
        <w:tc>
          <w:tcPr>
            <w:tcW w:w="1559" w:type="dxa"/>
            <w:tcBorders>
              <w:top w:val="single" w:sz="4" w:space="0" w:color="auto"/>
              <w:left w:val="nil"/>
              <w:bottom w:val="single" w:sz="4" w:space="0" w:color="auto"/>
              <w:right w:val="single" w:sz="4" w:space="0" w:color="auto"/>
            </w:tcBorders>
            <w:shd w:val="clear" w:color="auto" w:fill="auto"/>
            <w:vAlign w:val="center"/>
          </w:tcPr>
          <w:p w14:paraId="5717CFA9" w14:textId="77777777" w:rsidR="000C7D78" w:rsidRPr="000C7D78" w:rsidRDefault="000C7D78" w:rsidP="000C7D78">
            <w:pPr>
              <w:jc w:val="center"/>
              <w:rPr>
                <w:snapToGrid w:val="0"/>
              </w:rPr>
            </w:pPr>
            <w:r w:rsidRPr="000C7D78">
              <w:rPr>
                <w:snapToGrid w:val="0"/>
              </w:rPr>
              <w:t>1,060</w:t>
            </w:r>
          </w:p>
        </w:tc>
        <w:tc>
          <w:tcPr>
            <w:tcW w:w="1701" w:type="dxa"/>
            <w:tcBorders>
              <w:top w:val="single" w:sz="4" w:space="0" w:color="auto"/>
              <w:left w:val="nil"/>
              <w:bottom w:val="single" w:sz="4" w:space="0" w:color="auto"/>
              <w:right w:val="single" w:sz="4" w:space="0" w:color="auto"/>
            </w:tcBorders>
            <w:shd w:val="clear" w:color="auto" w:fill="auto"/>
            <w:vAlign w:val="center"/>
          </w:tcPr>
          <w:p w14:paraId="47866EB2" w14:textId="77777777" w:rsidR="000C7D78" w:rsidRPr="000C7D78" w:rsidRDefault="000C7D78" w:rsidP="000C7D78">
            <w:pPr>
              <w:jc w:val="center"/>
              <w:rPr>
                <w:snapToGrid w:val="0"/>
              </w:rPr>
            </w:pPr>
            <w:r w:rsidRPr="000C7D78">
              <w:rPr>
                <w:snapToGrid w:val="0"/>
              </w:rPr>
              <w:t>0,017</w:t>
            </w:r>
          </w:p>
        </w:tc>
      </w:tr>
      <w:tr w:rsidR="000C7D78" w:rsidRPr="000C7D78" w14:paraId="61AAE8F4" w14:textId="77777777" w:rsidTr="00293CC7">
        <w:trPr>
          <w:trHeight w:val="575"/>
          <w:tblHeader/>
        </w:trPr>
        <w:tc>
          <w:tcPr>
            <w:tcW w:w="644" w:type="dxa"/>
            <w:shd w:val="clear" w:color="auto" w:fill="auto"/>
            <w:vAlign w:val="center"/>
            <w:hideMark/>
          </w:tcPr>
          <w:p w14:paraId="4F3C3CE1" w14:textId="77777777" w:rsidR="000C7D78" w:rsidRPr="000C7D78" w:rsidRDefault="000C7D78" w:rsidP="000C7D78">
            <w:pPr>
              <w:jc w:val="center"/>
              <w:rPr>
                <w:snapToGrid w:val="0"/>
                <w:szCs w:val="28"/>
              </w:rPr>
            </w:pPr>
            <w:r w:rsidRPr="000C7D78">
              <w:rPr>
                <w:snapToGrid w:val="0"/>
                <w:szCs w:val="28"/>
              </w:rPr>
              <w:t>2</w:t>
            </w:r>
          </w:p>
        </w:tc>
        <w:tc>
          <w:tcPr>
            <w:tcW w:w="3147" w:type="dxa"/>
            <w:shd w:val="clear" w:color="auto" w:fill="auto"/>
            <w:vAlign w:val="center"/>
            <w:hideMark/>
          </w:tcPr>
          <w:p w14:paraId="54F873E8" w14:textId="77777777" w:rsidR="000C7D78" w:rsidRPr="000C7D78" w:rsidRDefault="000C7D78" w:rsidP="000C7D78">
            <w:pPr>
              <w:rPr>
                <w:snapToGrid w:val="0"/>
                <w:szCs w:val="28"/>
              </w:rPr>
            </w:pPr>
            <w:r w:rsidRPr="000C7D78">
              <w:rPr>
                <w:snapToGrid w:val="0"/>
                <w:szCs w:val="28"/>
              </w:rPr>
              <w:t>Индекс эффективности операционных расходов (ИР)</w:t>
            </w:r>
          </w:p>
        </w:tc>
        <w:tc>
          <w:tcPr>
            <w:tcW w:w="992" w:type="dxa"/>
            <w:shd w:val="clear" w:color="auto" w:fill="auto"/>
            <w:vAlign w:val="center"/>
            <w:hideMark/>
          </w:tcPr>
          <w:p w14:paraId="5A8361E6" w14:textId="77777777" w:rsidR="000C7D78" w:rsidRPr="000C7D78" w:rsidRDefault="000C7D78" w:rsidP="000C7D78">
            <w:pPr>
              <w:ind w:left="-113" w:right="-113"/>
              <w:jc w:val="center"/>
              <w:rPr>
                <w:snapToGrid w:val="0"/>
                <w:szCs w:val="28"/>
              </w:rPr>
            </w:pPr>
            <w:r w:rsidRPr="000C7D78">
              <w:rPr>
                <w:snapToGrid w:val="0"/>
                <w:szCs w:val="28"/>
              </w:rPr>
              <w:t>%</w:t>
            </w:r>
          </w:p>
        </w:tc>
        <w:tc>
          <w:tcPr>
            <w:tcW w:w="1596" w:type="dxa"/>
            <w:tcBorders>
              <w:top w:val="nil"/>
              <w:left w:val="single" w:sz="4" w:space="0" w:color="auto"/>
              <w:bottom w:val="single" w:sz="4" w:space="0" w:color="auto"/>
              <w:right w:val="single" w:sz="4" w:space="0" w:color="auto"/>
            </w:tcBorders>
            <w:shd w:val="clear" w:color="auto" w:fill="auto"/>
            <w:vAlign w:val="center"/>
          </w:tcPr>
          <w:p w14:paraId="7D4F8D7E" w14:textId="77777777" w:rsidR="000C7D78" w:rsidRPr="000C7D78" w:rsidRDefault="000C7D78" w:rsidP="000C7D78">
            <w:pPr>
              <w:jc w:val="center"/>
              <w:rPr>
                <w:snapToGrid w:val="0"/>
              </w:rPr>
            </w:pPr>
            <w:r w:rsidRPr="000C7D78">
              <w:rPr>
                <w:snapToGrid w:val="0"/>
              </w:rPr>
              <w:t>1%</w:t>
            </w:r>
          </w:p>
        </w:tc>
        <w:tc>
          <w:tcPr>
            <w:tcW w:w="1559" w:type="dxa"/>
            <w:tcBorders>
              <w:top w:val="nil"/>
              <w:left w:val="nil"/>
              <w:bottom w:val="single" w:sz="4" w:space="0" w:color="auto"/>
              <w:right w:val="single" w:sz="4" w:space="0" w:color="auto"/>
            </w:tcBorders>
            <w:shd w:val="clear" w:color="auto" w:fill="auto"/>
            <w:vAlign w:val="center"/>
          </w:tcPr>
          <w:p w14:paraId="6FF40BEA" w14:textId="77777777" w:rsidR="000C7D78" w:rsidRPr="000C7D78" w:rsidRDefault="000C7D78" w:rsidP="000C7D78">
            <w:pPr>
              <w:jc w:val="center"/>
              <w:rPr>
                <w:snapToGrid w:val="0"/>
              </w:rPr>
            </w:pPr>
            <w:r w:rsidRPr="000C7D78">
              <w:rPr>
                <w:snapToGrid w:val="0"/>
              </w:rPr>
              <w:t>1%</w:t>
            </w:r>
          </w:p>
        </w:tc>
        <w:tc>
          <w:tcPr>
            <w:tcW w:w="1701" w:type="dxa"/>
            <w:tcBorders>
              <w:top w:val="nil"/>
              <w:left w:val="nil"/>
              <w:bottom w:val="single" w:sz="4" w:space="0" w:color="auto"/>
              <w:right w:val="single" w:sz="4" w:space="0" w:color="auto"/>
            </w:tcBorders>
            <w:shd w:val="clear" w:color="auto" w:fill="auto"/>
            <w:vAlign w:val="center"/>
          </w:tcPr>
          <w:p w14:paraId="0079F4A4" w14:textId="77777777" w:rsidR="000C7D78" w:rsidRPr="000C7D78" w:rsidRDefault="000C7D78" w:rsidP="000C7D78">
            <w:pPr>
              <w:jc w:val="center"/>
              <w:rPr>
                <w:snapToGrid w:val="0"/>
              </w:rPr>
            </w:pPr>
            <w:r w:rsidRPr="000C7D78">
              <w:rPr>
                <w:snapToGrid w:val="0"/>
              </w:rPr>
              <w:t>0</w:t>
            </w:r>
          </w:p>
        </w:tc>
      </w:tr>
      <w:tr w:rsidR="000C7D78" w:rsidRPr="000C7D78" w14:paraId="7D278921" w14:textId="77777777" w:rsidTr="00293CC7">
        <w:trPr>
          <w:trHeight w:val="461"/>
          <w:tblHeader/>
        </w:trPr>
        <w:tc>
          <w:tcPr>
            <w:tcW w:w="644" w:type="dxa"/>
            <w:shd w:val="clear" w:color="auto" w:fill="auto"/>
            <w:vAlign w:val="center"/>
            <w:hideMark/>
          </w:tcPr>
          <w:p w14:paraId="74B7CD61" w14:textId="77777777" w:rsidR="000C7D78" w:rsidRPr="000C7D78" w:rsidRDefault="000C7D78" w:rsidP="000C7D78">
            <w:pPr>
              <w:jc w:val="center"/>
              <w:rPr>
                <w:snapToGrid w:val="0"/>
                <w:szCs w:val="28"/>
              </w:rPr>
            </w:pPr>
            <w:r w:rsidRPr="000C7D78">
              <w:rPr>
                <w:snapToGrid w:val="0"/>
                <w:szCs w:val="28"/>
              </w:rPr>
              <w:t>3</w:t>
            </w:r>
          </w:p>
        </w:tc>
        <w:tc>
          <w:tcPr>
            <w:tcW w:w="3147" w:type="dxa"/>
            <w:shd w:val="clear" w:color="auto" w:fill="auto"/>
            <w:vAlign w:val="center"/>
            <w:hideMark/>
          </w:tcPr>
          <w:p w14:paraId="4A4EE764" w14:textId="77777777" w:rsidR="000C7D78" w:rsidRPr="000C7D78" w:rsidRDefault="000C7D78" w:rsidP="000C7D78">
            <w:pPr>
              <w:rPr>
                <w:snapToGrid w:val="0"/>
                <w:szCs w:val="28"/>
              </w:rPr>
            </w:pPr>
            <w:r w:rsidRPr="000C7D78">
              <w:rPr>
                <w:snapToGrid w:val="0"/>
                <w:szCs w:val="28"/>
              </w:rPr>
              <w:t>Индекс изменения количества активов (ИКА)</w:t>
            </w:r>
          </w:p>
        </w:tc>
        <w:tc>
          <w:tcPr>
            <w:tcW w:w="992" w:type="dxa"/>
            <w:shd w:val="clear" w:color="auto" w:fill="auto"/>
            <w:vAlign w:val="center"/>
            <w:hideMark/>
          </w:tcPr>
          <w:p w14:paraId="500FC98F" w14:textId="77777777" w:rsidR="000C7D78" w:rsidRPr="000C7D78" w:rsidRDefault="000C7D78" w:rsidP="000C7D78">
            <w:pPr>
              <w:ind w:left="-113" w:right="-113"/>
              <w:jc w:val="center"/>
              <w:rPr>
                <w:snapToGrid w:val="0"/>
                <w:szCs w:val="28"/>
              </w:rPr>
            </w:pPr>
          </w:p>
        </w:tc>
        <w:tc>
          <w:tcPr>
            <w:tcW w:w="1596" w:type="dxa"/>
            <w:tcBorders>
              <w:top w:val="nil"/>
              <w:left w:val="single" w:sz="4" w:space="0" w:color="auto"/>
              <w:bottom w:val="single" w:sz="4" w:space="0" w:color="auto"/>
              <w:right w:val="single" w:sz="4" w:space="0" w:color="auto"/>
            </w:tcBorders>
            <w:shd w:val="clear" w:color="auto" w:fill="auto"/>
            <w:vAlign w:val="center"/>
          </w:tcPr>
          <w:p w14:paraId="08B451D0" w14:textId="77777777" w:rsidR="000C7D78" w:rsidRPr="000C7D78" w:rsidRDefault="000C7D78" w:rsidP="000C7D78">
            <w:pPr>
              <w:jc w:val="center"/>
              <w:rPr>
                <w:snapToGrid w:val="0"/>
              </w:rPr>
            </w:pPr>
            <w:r w:rsidRPr="000C7D78">
              <w:rPr>
                <w:snapToGrid w:val="0"/>
              </w:rPr>
              <w:t>0</w:t>
            </w:r>
          </w:p>
        </w:tc>
        <w:tc>
          <w:tcPr>
            <w:tcW w:w="1559" w:type="dxa"/>
            <w:tcBorders>
              <w:top w:val="nil"/>
              <w:left w:val="nil"/>
              <w:bottom w:val="single" w:sz="4" w:space="0" w:color="auto"/>
              <w:right w:val="single" w:sz="4" w:space="0" w:color="auto"/>
            </w:tcBorders>
            <w:shd w:val="clear" w:color="auto" w:fill="auto"/>
            <w:vAlign w:val="center"/>
          </w:tcPr>
          <w:p w14:paraId="08B34A65" w14:textId="77777777" w:rsidR="000C7D78" w:rsidRPr="000C7D78" w:rsidRDefault="000C7D78" w:rsidP="000C7D78">
            <w:pPr>
              <w:jc w:val="center"/>
              <w:rPr>
                <w:snapToGrid w:val="0"/>
              </w:rPr>
            </w:pPr>
            <w:r w:rsidRPr="000C7D78">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6139B026" w14:textId="77777777" w:rsidR="000C7D78" w:rsidRPr="000C7D78" w:rsidRDefault="000C7D78" w:rsidP="000C7D78">
            <w:pPr>
              <w:jc w:val="center"/>
              <w:rPr>
                <w:snapToGrid w:val="0"/>
              </w:rPr>
            </w:pPr>
            <w:r w:rsidRPr="000C7D78">
              <w:rPr>
                <w:snapToGrid w:val="0"/>
              </w:rPr>
              <w:t>0</w:t>
            </w:r>
          </w:p>
        </w:tc>
      </w:tr>
      <w:tr w:rsidR="000C7D78" w:rsidRPr="000C7D78" w14:paraId="6B4B1026" w14:textId="77777777" w:rsidTr="00293CC7">
        <w:trPr>
          <w:trHeight w:val="1468"/>
          <w:tblHeader/>
        </w:trPr>
        <w:tc>
          <w:tcPr>
            <w:tcW w:w="644" w:type="dxa"/>
            <w:shd w:val="clear" w:color="auto" w:fill="auto"/>
            <w:vAlign w:val="center"/>
            <w:hideMark/>
          </w:tcPr>
          <w:p w14:paraId="70C4A355" w14:textId="77777777" w:rsidR="000C7D78" w:rsidRPr="000C7D78" w:rsidRDefault="000C7D78" w:rsidP="000C7D78">
            <w:pPr>
              <w:jc w:val="center"/>
              <w:rPr>
                <w:snapToGrid w:val="0"/>
                <w:szCs w:val="28"/>
              </w:rPr>
            </w:pPr>
            <w:r w:rsidRPr="000C7D78">
              <w:rPr>
                <w:snapToGrid w:val="0"/>
                <w:szCs w:val="28"/>
              </w:rPr>
              <w:t>3.1</w:t>
            </w:r>
          </w:p>
        </w:tc>
        <w:tc>
          <w:tcPr>
            <w:tcW w:w="3147" w:type="dxa"/>
            <w:shd w:val="clear" w:color="auto" w:fill="auto"/>
            <w:vAlign w:val="center"/>
            <w:hideMark/>
          </w:tcPr>
          <w:p w14:paraId="42BAE6E5" w14:textId="77777777" w:rsidR="000C7D78" w:rsidRPr="000C7D78" w:rsidRDefault="000C7D78" w:rsidP="000C7D78">
            <w:pPr>
              <w:rPr>
                <w:snapToGrid w:val="0"/>
                <w:szCs w:val="28"/>
              </w:rPr>
            </w:pPr>
            <w:r w:rsidRPr="000C7D78">
              <w:rPr>
                <w:snapToGrid w:val="0"/>
                <w:szCs w:val="28"/>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1738B224" w14:textId="77777777" w:rsidR="000C7D78" w:rsidRPr="000C7D78" w:rsidRDefault="000C7D78" w:rsidP="000C7D78">
            <w:pPr>
              <w:ind w:left="-113" w:right="-113"/>
              <w:jc w:val="center"/>
              <w:rPr>
                <w:snapToGrid w:val="0"/>
                <w:szCs w:val="28"/>
              </w:rPr>
            </w:pPr>
            <w:r w:rsidRPr="000C7D78">
              <w:rPr>
                <w:snapToGrid w:val="0"/>
                <w:szCs w:val="28"/>
              </w:rPr>
              <w:t>у.е.</w:t>
            </w:r>
          </w:p>
        </w:tc>
        <w:tc>
          <w:tcPr>
            <w:tcW w:w="1596" w:type="dxa"/>
            <w:tcBorders>
              <w:top w:val="nil"/>
              <w:left w:val="single" w:sz="4" w:space="0" w:color="auto"/>
              <w:bottom w:val="single" w:sz="4" w:space="0" w:color="auto"/>
              <w:right w:val="single" w:sz="4" w:space="0" w:color="auto"/>
            </w:tcBorders>
            <w:shd w:val="clear" w:color="auto" w:fill="auto"/>
            <w:vAlign w:val="center"/>
          </w:tcPr>
          <w:p w14:paraId="7516C579" w14:textId="77777777" w:rsidR="000C7D78" w:rsidRPr="000C7D78" w:rsidRDefault="000C7D78" w:rsidP="000C7D78">
            <w:pPr>
              <w:jc w:val="center"/>
              <w:rPr>
                <w:snapToGrid w:val="0"/>
              </w:rPr>
            </w:pPr>
            <w:r w:rsidRPr="000C7D78">
              <w:rPr>
                <w:snapToGrid w:val="0"/>
              </w:rPr>
              <w:t>19,232</w:t>
            </w:r>
          </w:p>
        </w:tc>
        <w:tc>
          <w:tcPr>
            <w:tcW w:w="1559" w:type="dxa"/>
            <w:tcBorders>
              <w:top w:val="nil"/>
              <w:left w:val="nil"/>
              <w:bottom w:val="single" w:sz="4" w:space="0" w:color="auto"/>
              <w:right w:val="single" w:sz="4" w:space="0" w:color="auto"/>
            </w:tcBorders>
            <w:shd w:val="clear" w:color="auto" w:fill="auto"/>
            <w:vAlign w:val="center"/>
          </w:tcPr>
          <w:p w14:paraId="05A2AE38" w14:textId="77777777" w:rsidR="000C7D78" w:rsidRPr="000C7D78" w:rsidRDefault="000C7D78" w:rsidP="000C7D78">
            <w:pPr>
              <w:jc w:val="center"/>
              <w:rPr>
                <w:snapToGrid w:val="0"/>
              </w:rPr>
            </w:pPr>
            <w:r w:rsidRPr="000C7D78">
              <w:rPr>
                <w:snapToGrid w:val="0"/>
              </w:rPr>
              <w:t>19,232</w:t>
            </w:r>
          </w:p>
        </w:tc>
        <w:tc>
          <w:tcPr>
            <w:tcW w:w="1701" w:type="dxa"/>
            <w:tcBorders>
              <w:top w:val="nil"/>
              <w:left w:val="nil"/>
              <w:bottom w:val="single" w:sz="4" w:space="0" w:color="auto"/>
              <w:right w:val="single" w:sz="4" w:space="0" w:color="auto"/>
            </w:tcBorders>
            <w:shd w:val="clear" w:color="auto" w:fill="auto"/>
            <w:vAlign w:val="center"/>
          </w:tcPr>
          <w:p w14:paraId="4D02462D" w14:textId="77777777" w:rsidR="000C7D78" w:rsidRPr="000C7D78" w:rsidRDefault="000C7D78" w:rsidP="000C7D78">
            <w:pPr>
              <w:jc w:val="center"/>
              <w:rPr>
                <w:snapToGrid w:val="0"/>
              </w:rPr>
            </w:pPr>
            <w:r w:rsidRPr="000C7D78">
              <w:rPr>
                <w:snapToGrid w:val="0"/>
              </w:rPr>
              <w:t>0</w:t>
            </w:r>
          </w:p>
        </w:tc>
      </w:tr>
      <w:tr w:rsidR="000C7D78" w:rsidRPr="000C7D78" w14:paraId="5D8B9905" w14:textId="77777777" w:rsidTr="00293CC7">
        <w:trPr>
          <w:trHeight w:val="737"/>
          <w:tblHeader/>
        </w:trPr>
        <w:tc>
          <w:tcPr>
            <w:tcW w:w="644" w:type="dxa"/>
            <w:shd w:val="clear" w:color="auto" w:fill="auto"/>
            <w:vAlign w:val="center"/>
            <w:hideMark/>
          </w:tcPr>
          <w:p w14:paraId="39B77FE9" w14:textId="77777777" w:rsidR="000C7D78" w:rsidRPr="000C7D78" w:rsidRDefault="000C7D78" w:rsidP="000C7D78">
            <w:pPr>
              <w:jc w:val="center"/>
              <w:rPr>
                <w:snapToGrid w:val="0"/>
                <w:szCs w:val="28"/>
              </w:rPr>
            </w:pPr>
            <w:r w:rsidRPr="000C7D78">
              <w:rPr>
                <w:snapToGrid w:val="0"/>
                <w:szCs w:val="28"/>
              </w:rPr>
              <w:t>3.2</w:t>
            </w:r>
          </w:p>
        </w:tc>
        <w:tc>
          <w:tcPr>
            <w:tcW w:w="3147" w:type="dxa"/>
            <w:shd w:val="clear" w:color="auto" w:fill="auto"/>
            <w:vAlign w:val="center"/>
            <w:hideMark/>
          </w:tcPr>
          <w:p w14:paraId="4FB2DC18" w14:textId="77777777" w:rsidR="000C7D78" w:rsidRPr="000C7D78" w:rsidRDefault="000C7D78" w:rsidP="000C7D78">
            <w:pPr>
              <w:rPr>
                <w:snapToGrid w:val="0"/>
                <w:szCs w:val="28"/>
              </w:rPr>
            </w:pPr>
            <w:r w:rsidRPr="000C7D78">
              <w:rPr>
                <w:snapToGrid w:val="0"/>
                <w:szCs w:val="28"/>
              </w:rPr>
              <w:t>установленная тепловая мощность источника тепловой энергии</w:t>
            </w:r>
          </w:p>
        </w:tc>
        <w:tc>
          <w:tcPr>
            <w:tcW w:w="992" w:type="dxa"/>
            <w:shd w:val="clear" w:color="auto" w:fill="auto"/>
            <w:vAlign w:val="center"/>
            <w:hideMark/>
          </w:tcPr>
          <w:p w14:paraId="1BB26561" w14:textId="77777777" w:rsidR="000C7D78" w:rsidRPr="000C7D78" w:rsidRDefault="000C7D78" w:rsidP="000C7D78">
            <w:pPr>
              <w:ind w:left="-113" w:right="-113"/>
              <w:jc w:val="center"/>
              <w:rPr>
                <w:snapToGrid w:val="0"/>
                <w:szCs w:val="28"/>
              </w:rPr>
            </w:pPr>
            <w:r w:rsidRPr="000C7D78">
              <w:rPr>
                <w:snapToGrid w:val="0"/>
                <w:szCs w:val="28"/>
              </w:rPr>
              <w:t>Гкал/ч</w:t>
            </w:r>
          </w:p>
        </w:tc>
        <w:tc>
          <w:tcPr>
            <w:tcW w:w="1596" w:type="dxa"/>
            <w:tcBorders>
              <w:top w:val="nil"/>
              <w:left w:val="single" w:sz="4" w:space="0" w:color="auto"/>
              <w:bottom w:val="single" w:sz="4" w:space="0" w:color="auto"/>
              <w:right w:val="single" w:sz="4" w:space="0" w:color="auto"/>
            </w:tcBorders>
            <w:shd w:val="clear" w:color="auto" w:fill="auto"/>
            <w:vAlign w:val="center"/>
          </w:tcPr>
          <w:p w14:paraId="25E7F9DB" w14:textId="77777777" w:rsidR="000C7D78" w:rsidRPr="000C7D78" w:rsidRDefault="000C7D78" w:rsidP="000C7D78">
            <w:pPr>
              <w:jc w:val="center"/>
              <w:rPr>
                <w:snapToGrid w:val="0"/>
              </w:rPr>
            </w:pPr>
            <w:r w:rsidRPr="000C7D78">
              <w:rPr>
                <w:snapToGrid w:val="0"/>
              </w:rPr>
              <w:t>84</w:t>
            </w:r>
          </w:p>
        </w:tc>
        <w:tc>
          <w:tcPr>
            <w:tcW w:w="1559" w:type="dxa"/>
            <w:tcBorders>
              <w:top w:val="nil"/>
              <w:left w:val="nil"/>
              <w:bottom w:val="single" w:sz="4" w:space="0" w:color="auto"/>
              <w:right w:val="single" w:sz="4" w:space="0" w:color="auto"/>
            </w:tcBorders>
            <w:shd w:val="clear" w:color="auto" w:fill="auto"/>
            <w:vAlign w:val="center"/>
          </w:tcPr>
          <w:p w14:paraId="4F690233" w14:textId="77777777" w:rsidR="000C7D78" w:rsidRPr="000C7D78" w:rsidRDefault="000C7D78" w:rsidP="000C7D78">
            <w:pPr>
              <w:jc w:val="center"/>
              <w:rPr>
                <w:snapToGrid w:val="0"/>
              </w:rPr>
            </w:pPr>
            <w:r w:rsidRPr="000C7D78">
              <w:rPr>
                <w:snapToGrid w:val="0"/>
              </w:rPr>
              <w:t>84</w:t>
            </w:r>
          </w:p>
        </w:tc>
        <w:tc>
          <w:tcPr>
            <w:tcW w:w="1701" w:type="dxa"/>
            <w:tcBorders>
              <w:top w:val="nil"/>
              <w:left w:val="nil"/>
              <w:bottom w:val="single" w:sz="4" w:space="0" w:color="auto"/>
              <w:right w:val="single" w:sz="4" w:space="0" w:color="auto"/>
            </w:tcBorders>
            <w:shd w:val="clear" w:color="auto" w:fill="auto"/>
            <w:vAlign w:val="center"/>
          </w:tcPr>
          <w:p w14:paraId="0A864ED9" w14:textId="77777777" w:rsidR="000C7D78" w:rsidRPr="000C7D78" w:rsidRDefault="000C7D78" w:rsidP="000C7D78">
            <w:pPr>
              <w:jc w:val="center"/>
              <w:rPr>
                <w:snapToGrid w:val="0"/>
              </w:rPr>
            </w:pPr>
            <w:r w:rsidRPr="000C7D78">
              <w:rPr>
                <w:snapToGrid w:val="0"/>
              </w:rPr>
              <w:t>0</w:t>
            </w:r>
          </w:p>
        </w:tc>
      </w:tr>
      <w:tr w:rsidR="000C7D78" w:rsidRPr="000C7D78" w14:paraId="538ED2E4" w14:textId="77777777" w:rsidTr="00293CC7">
        <w:trPr>
          <w:trHeight w:val="843"/>
          <w:tblHeader/>
        </w:trPr>
        <w:tc>
          <w:tcPr>
            <w:tcW w:w="644" w:type="dxa"/>
            <w:shd w:val="clear" w:color="auto" w:fill="auto"/>
            <w:vAlign w:val="center"/>
            <w:hideMark/>
          </w:tcPr>
          <w:p w14:paraId="4F7A4BE0" w14:textId="77777777" w:rsidR="000C7D78" w:rsidRPr="000C7D78" w:rsidRDefault="000C7D78" w:rsidP="000C7D78">
            <w:pPr>
              <w:jc w:val="center"/>
              <w:rPr>
                <w:snapToGrid w:val="0"/>
                <w:szCs w:val="28"/>
              </w:rPr>
            </w:pPr>
            <w:r w:rsidRPr="000C7D78">
              <w:rPr>
                <w:snapToGrid w:val="0"/>
                <w:szCs w:val="28"/>
              </w:rPr>
              <w:t>4</w:t>
            </w:r>
          </w:p>
        </w:tc>
        <w:tc>
          <w:tcPr>
            <w:tcW w:w="3147" w:type="dxa"/>
            <w:shd w:val="clear" w:color="auto" w:fill="auto"/>
            <w:vAlign w:val="center"/>
            <w:hideMark/>
          </w:tcPr>
          <w:p w14:paraId="21BDC245" w14:textId="77777777" w:rsidR="000C7D78" w:rsidRPr="000C7D78" w:rsidRDefault="000C7D78" w:rsidP="000C7D78">
            <w:pPr>
              <w:rPr>
                <w:snapToGrid w:val="0"/>
                <w:szCs w:val="28"/>
              </w:rPr>
            </w:pPr>
            <w:r w:rsidRPr="000C7D78">
              <w:rPr>
                <w:snapToGrid w:val="0"/>
                <w:szCs w:val="28"/>
              </w:rPr>
              <w:t>Коэффициент эластичности затрат по росту активов (</w:t>
            </w:r>
            <w:proofErr w:type="spellStart"/>
            <w:r w:rsidRPr="000C7D78">
              <w:rPr>
                <w:snapToGrid w:val="0"/>
                <w:szCs w:val="28"/>
              </w:rPr>
              <w:t>К</w:t>
            </w:r>
            <w:r w:rsidRPr="000C7D78">
              <w:rPr>
                <w:snapToGrid w:val="0"/>
                <w:szCs w:val="28"/>
                <w:vertAlign w:val="subscript"/>
              </w:rPr>
              <w:t>эл</w:t>
            </w:r>
            <w:proofErr w:type="spellEnd"/>
            <w:r w:rsidRPr="000C7D78">
              <w:rPr>
                <w:snapToGrid w:val="0"/>
                <w:szCs w:val="28"/>
              </w:rPr>
              <w:t>)</w:t>
            </w:r>
          </w:p>
        </w:tc>
        <w:tc>
          <w:tcPr>
            <w:tcW w:w="992" w:type="dxa"/>
            <w:shd w:val="clear" w:color="auto" w:fill="auto"/>
            <w:vAlign w:val="center"/>
            <w:hideMark/>
          </w:tcPr>
          <w:p w14:paraId="07D28824" w14:textId="77777777" w:rsidR="000C7D78" w:rsidRPr="000C7D78" w:rsidRDefault="000C7D78" w:rsidP="000C7D78">
            <w:pPr>
              <w:ind w:left="-113" w:right="-113"/>
              <w:jc w:val="center"/>
              <w:rPr>
                <w:snapToGrid w:val="0"/>
                <w:szCs w:val="28"/>
              </w:rPr>
            </w:pPr>
          </w:p>
        </w:tc>
        <w:tc>
          <w:tcPr>
            <w:tcW w:w="1596" w:type="dxa"/>
            <w:tcBorders>
              <w:top w:val="nil"/>
              <w:left w:val="single" w:sz="4" w:space="0" w:color="auto"/>
              <w:bottom w:val="single" w:sz="4" w:space="0" w:color="auto"/>
              <w:right w:val="single" w:sz="4" w:space="0" w:color="auto"/>
            </w:tcBorders>
            <w:shd w:val="clear" w:color="auto" w:fill="auto"/>
            <w:vAlign w:val="center"/>
          </w:tcPr>
          <w:p w14:paraId="32BD93F6" w14:textId="77777777" w:rsidR="000C7D78" w:rsidRPr="000C7D78" w:rsidRDefault="000C7D78" w:rsidP="000C7D78">
            <w:pPr>
              <w:jc w:val="center"/>
              <w:rPr>
                <w:snapToGrid w:val="0"/>
              </w:rPr>
            </w:pPr>
            <w:r w:rsidRPr="000C7D78">
              <w:rPr>
                <w:snapToGrid w:val="0"/>
              </w:rPr>
              <w:t>0,75</w:t>
            </w:r>
          </w:p>
        </w:tc>
        <w:tc>
          <w:tcPr>
            <w:tcW w:w="1559" w:type="dxa"/>
            <w:tcBorders>
              <w:top w:val="nil"/>
              <w:left w:val="nil"/>
              <w:bottom w:val="single" w:sz="4" w:space="0" w:color="auto"/>
              <w:right w:val="single" w:sz="4" w:space="0" w:color="auto"/>
            </w:tcBorders>
            <w:shd w:val="clear" w:color="auto" w:fill="auto"/>
            <w:vAlign w:val="center"/>
          </w:tcPr>
          <w:p w14:paraId="2DE217C4" w14:textId="77777777" w:rsidR="000C7D78" w:rsidRPr="000C7D78" w:rsidRDefault="000C7D78" w:rsidP="000C7D78">
            <w:pPr>
              <w:jc w:val="center"/>
              <w:rPr>
                <w:snapToGrid w:val="0"/>
              </w:rPr>
            </w:pPr>
            <w:r w:rsidRPr="000C7D78">
              <w:rPr>
                <w:snapToGrid w:val="0"/>
              </w:rPr>
              <w:t>0,75</w:t>
            </w:r>
          </w:p>
        </w:tc>
        <w:tc>
          <w:tcPr>
            <w:tcW w:w="1701" w:type="dxa"/>
            <w:tcBorders>
              <w:top w:val="nil"/>
              <w:left w:val="nil"/>
              <w:bottom w:val="single" w:sz="4" w:space="0" w:color="auto"/>
              <w:right w:val="single" w:sz="4" w:space="0" w:color="auto"/>
            </w:tcBorders>
            <w:shd w:val="clear" w:color="auto" w:fill="auto"/>
            <w:vAlign w:val="center"/>
          </w:tcPr>
          <w:p w14:paraId="55B6740C" w14:textId="77777777" w:rsidR="000C7D78" w:rsidRPr="000C7D78" w:rsidRDefault="000C7D78" w:rsidP="000C7D78">
            <w:pPr>
              <w:jc w:val="center"/>
              <w:rPr>
                <w:snapToGrid w:val="0"/>
              </w:rPr>
            </w:pPr>
            <w:r w:rsidRPr="000C7D78">
              <w:rPr>
                <w:snapToGrid w:val="0"/>
              </w:rPr>
              <w:t>0,00</w:t>
            </w:r>
          </w:p>
        </w:tc>
      </w:tr>
      <w:tr w:rsidR="000C7D78" w:rsidRPr="000C7D78" w14:paraId="0CAC9B6A" w14:textId="77777777" w:rsidTr="00293CC7">
        <w:trPr>
          <w:trHeight w:val="250"/>
          <w:tblHeader/>
        </w:trPr>
        <w:tc>
          <w:tcPr>
            <w:tcW w:w="644" w:type="dxa"/>
            <w:shd w:val="clear" w:color="auto" w:fill="auto"/>
            <w:vAlign w:val="center"/>
            <w:hideMark/>
          </w:tcPr>
          <w:p w14:paraId="293D4933" w14:textId="77777777" w:rsidR="000C7D78" w:rsidRPr="000C7D78" w:rsidRDefault="000C7D78" w:rsidP="000C7D78">
            <w:pPr>
              <w:jc w:val="center"/>
              <w:rPr>
                <w:snapToGrid w:val="0"/>
                <w:szCs w:val="28"/>
              </w:rPr>
            </w:pPr>
            <w:r w:rsidRPr="000C7D78">
              <w:rPr>
                <w:snapToGrid w:val="0"/>
                <w:szCs w:val="28"/>
              </w:rPr>
              <w:t>5</w:t>
            </w:r>
          </w:p>
        </w:tc>
        <w:tc>
          <w:tcPr>
            <w:tcW w:w="3147" w:type="dxa"/>
            <w:shd w:val="clear" w:color="auto" w:fill="auto"/>
            <w:vAlign w:val="center"/>
            <w:hideMark/>
          </w:tcPr>
          <w:p w14:paraId="2F2DF13C" w14:textId="77777777" w:rsidR="000C7D78" w:rsidRPr="000C7D78" w:rsidRDefault="000C7D78" w:rsidP="000C7D78">
            <w:pPr>
              <w:rPr>
                <w:snapToGrid w:val="0"/>
                <w:szCs w:val="28"/>
              </w:rPr>
            </w:pPr>
            <w:r w:rsidRPr="000C7D78">
              <w:rPr>
                <w:snapToGrid w:val="0"/>
                <w:szCs w:val="28"/>
              </w:rPr>
              <w:t>Операционные (подконтрольные)</w:t>
            </w:r>
            <w:r w:rsidRPr="000C7D78">
              <w:rPr>
                <w:snapToGrid w:val="0"/>
                <w:szCs w:val="28"/>
              </w:rPr>
              <w:br/>
              <w:t>расходы</w:t>
            </w:r>
          </w:p>
        </w:tc>
        <w:tc>
          <w:tcPr>
            <w:tcW w:w="992" w:type="dxa"/>
            <w:shd w:val="clear" w:color="auto" w:fill="auto"/>
            <w:vAlign w:val="center"/>
            <w:hideMark/>
          </w:tcPr>
          <w:p w14:paraId="108C5E1F" w14:textId="77777777" w:rsidR="000C7D78" w:rsidRPr="000C7D78" w:rsidRDefault="000C7D78" w:rsidP="000C7D78">
            <w:pPr>
              <w:ind w:left="-113" w:right="-113"/>
              <w:jc w:val="center"/>
              <w:rPr>
                <w:snapToGrid w:val="0"/>
                <w:szCs w:val="28"/>
              </w:rPr>
            </w:pPr>
            <w:r w:rsidRPr="000C7D78">
              <w:rPr>
                <w:snapToGrid w:val="0"/>
                <w:szCs w:val="28"/>
              </w:rPr>
              <w:t>тыс. руб.</w:t>
            </w:r>
          </w:p>
        </w:tc>
        <w:tc>
          <w:tcPr>
            <w:tcW w:w="1596" w:type="dxa"/>
            <w:tcBorders>
              <w:top w:val="nil"/>
              <w:left w:val="single" w:sz="4" w:space="0" w:color="auto"/>
              <w:bottom w:val="single" w:sz="4" w:space="0" w:color="auto"/>
              <w:right w:val="single" w:sz="4" w:space="0" w:color="auto"/>
            </w:tcBorders>
            <w:shd w:val="clear" w:color="auto" w:fill="auto"/>
            <w:vAlign w:val="center"/>
          </w:tcPr>
          <w:p w14:paraId="74037E23" w14:textId="77777777" w:rsidR="000C7D78" w:rsidRPr="000C7D78" w:rsidRDefault="000C7D78" w:rsidP="000C7D78">
            <w:pPr>
              <w:jc w:val="center"/>
              <w:rPr>
                <w:snapToGrid w:val="0"/>
              </w:rPr>
            </w:pPr>
            <w:r w:rsidRPr="000C7D78">
              <w:rPr>
                <w:snapToGrid w:val="0"/>
              </w:rPr>
              <w:t>4 764</w:t>
            </w:r>
          </w:p>
        </w:tc>
        <w:tc>
          <w:tcPr>
            <w:tcW w:w="1559" w:type="dxa"/>
            <w:tcBorders>
              <w:top w:val="nil"/>
              <w:left w:val="nil"/>
              <w:bottom w:val="single" w:sz="4" w:space="0" w:color="auto"/>
              <w:right w:val="single" w:sz="4" w:space="0" w:color="auto"/>
            </w:tcBorders>
            <w:shd w:val="clear" w:color="auto" w:fill="auto"/>
            <w:vAlign w:val="center"/>
          </w:tcPr>
          <w:p w14:paraId="450AEB5E" w14:textId="77777777" w:rsidR="000C7D78" w:rsidRPr="000C7D78" w:rsidRDefault="000C7D78" w:rsidP="000C7D78">
            <w:pPr>
              <w:jc w:val="center"/>
              <w:rPr>
                <w:snapToGrid w:val="0"/>
              </w:rPr>
            </w:pPr>
            <w:r w:rsidRPr="000C7D78">
              <w:rPr>
                <w:snapToGrid w:val="0"/>
              </w:rPr>
              <w:t>4 269</w:t>
            </w:r>
          </w:p>
        </w:tc>
        <w:tc>
          <w:tcPr>
            <w:tcW w:w="1701" w:type="dxa"/>
            <w:tcBorders>
              <w:top w:val="nil"/>
              <w:left w:val="nil"/>
              <w:bottom w:val="single" w:sz="4" w:space="0" w:color="auto"/>
              <w:right w:val="single" w:sz="4" w:space="0" w:color="auto"/>
            </w:tcBorders>
            <w:shd w:val="clear" w:color="auto" w:fill="auto"/>
            <w:vAlign w:val="center"/>
          </w:tcPr>
          <w:p w14:paraId="4EF4494B" w14:textId="77777777" w:rsidR="000C7D78" w:rsidRPr="000C7D78" w:rsidRDefault="000C7D78" w:rsidP="000C7D78">
            <w:pPr>
              <w:jc w:val="center"/>
              <w:rPr>
                <w:snapToGrid w:val="0"/>
              </w:rPr>
            </w:pPr>
            <w:r w:rsidRPr="000C7D78">
              <w:rPr>
                <w:snapToGrid w:val="0"/>
              </w:rPr>
              <w:t>-495</w:t>
            </w:r>
          </w:p>
        </w:tc>
      </w:tr>
    </w:tbl>
    <w:p w14:paraId="54D2EAD4" w14:textId="77777777" w:rsidR="000C7D78" w:rsidRPr="000C7D78" w:rsidRDefault="000C7D78" w:rsidP="000C7D78">
      <w:pPr>
        <w:autoSpaceDE w:val="0"/>
        <w:autoSpaceDN w:val="0"/>
        <w:adjustRightInd w:val="0"/>
        <w:ind w:firstLine="540"/>
        <w:jc w:val="both"/>
        <w:rPr>
          <w:sz w:val="28"/>
          <w:szCs w:val="28"/>
        </w:rPr>
      </w:pPr>
    </w:p>
    <w:p w14:paraId="3A879F22" w14:textId="77777777" w:rsidR="000C7D78" w:rsidRPr="000C7D78" w:rsidRDefault="000C7D78" w:rsidP="000C7D78">
      <w:pPr>
        <w:autoSpaceDE w:val="0"/>
        <w:autoSpaceDN w:val="0"/>
        <w:adjustRightInd w:val="0"/>
        <w:ind w:firstLine="709"/>
        <w:jc w:val="both"/>
        <w:rPr>
          <w:snapToGrid w:val="0"/>
          <w:sz w:val="28"/>
          <w:szCs w:val="28"/>
        </w:rPr>
      </w:pPr>
      <w:r w:rsidRPr="000C7D78">
        <w:rPr>
          <w:snapToGrid w:val="0"/>
          <w:sz w:val="28"/>
          <w:szCs w:val="28"/>
        </w:rPr>
        <w:t xml:space="preserve">Расчет операционных расходов произведен в соответствии </w:t>
      </w:r>
      <w:r w:rsidRPr="000C7D78">
        <w:rPr>
          <w:snapToGrid w:val="0"/>
          <w:sz w:val="28"/>
          <w:szCs w:val="28"/>
        </w:rPr>
        <w:br/>
        <w:t>с Методическими указаниями по формуле:</w:t>
      </w:r>
    </w:p>
    <w:p w14:paraId="7FF0A634" w14:textId="77777777" w:rsidR="000C7D78" w:rsidRPr="000C7D78" w:rsidRDefault="000C7D78" w:rsidP="000C7D78">
      <w:pPr>
        <w:autoSpaceDE w:val="0"/>
        <w:autoSpaceDN w:val="0"/>
        <w:adjustRightInd w:val="0"/>
        <w:ind w:right="-569"/>
        <w:jc w:val="both"/>
      </w:pPr>
      <w:r w:rsidRPr="000C7D78">
        <w:rPr>
          <w:noProof/>
          <w:position w:val="-33"/>
        </w:rPr>
        <w:drawing>
          <wp:inline distT="0" distB="0" distL="0" distR="0" wp14:anchorId="56648523" wp14:editId="6954716B">
            <wp:extent cx="5991225" cy="600075"/>
            <wp:effectExtent l="0" t="0" r="0" b="9525"/>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r w:rsidRPr="000C7D78">
        <w:t xml:space="preserve"> (10)</w:t>
      </w:r>
    </w:p>
    <w:p w14:paraId="4E250456" w14:textId="77777777" w:rsidR="000C7D78" w:rsidRPr="000C7D78" w:rsidRDefault="000C7D78" w:rsidP="000C7D78">
      <w:pPr>
        <w:ind w:firstLine="709"/>
        <w:jc w:val="both"/>
        <w:rPr>
          <w:b/>
          <w:snapToGrid w:val="0"/>
          <w:sz w:val="28"/>
          <w:szCs w:val="28"/>
          <w:lang w:eastAsia="en-US"/>
        </w:rPr>
      </w:pPr>
      <w:r w:rsidRPr="000C7D78">
        <w:rPr>
          <w:snapToGrid w:val="0"/>
          <w:sz w:val="28"/>
          <w:szCs w:val="28"/>
          <w:lang w:eastAsia="en-US"/>
        </w:rPr>
        <w:t xml:space="preserve">Операционные расходы 2023 года = </w:t>
      </w:r>
      <w:r w:rsidRPr="000C7D78">
        <w:rPr>
          <w:snapToGrid w:val="0"/>
          <w:sz w:val="28"/>
          <w:szCs w:val="28"/>
        </w:rPr>
        <w:t xml:space="preserve">4 068 </w:t>
      </w:r>
      <w:r w:rsidRPr="000C7D78">
        <w:rPr>
          <w:snapToGrid w:val="0"/>
          <w:sz w:val="28"/>
          <w:szCs w:val="28"/>
          <w:lang w:eastAsia="en-US"/>
        </w:rPr>
        <w:t xml:space="preserve">тыс. руб. (операционные расходы 2022 года) × (1 – 1%÷100%) × 1,060 × (1 + 0,75×0) = </w:t>
      </w:r>
      <w:r w:rsidRPr="000C7D78">
        <w:rPr>
          <w:b/>
          <w:snapToGrid w:val="0"/>
          <w:sz w:val="28"/>
          <w:szCs w:val="28"/>
        </w:rPr>
        <w:t xml:space="preserve">4 269 </w:t>
      </w:r>
      <w:r w:rsidRPr="000C7D78">
        <w:rPr>
          <w:b/>
          <w:snapToGrid w:val="0"/>
          <w:sz w:val="28"/>
          <w:szCs w:val="28"/>
          <w:lang w:eastAsia="en-US"/>
        </w:rPr>
        <w:t>тыс. руб.</w:t>
      </w:r>
    </w:p>
    <w:p w14:paraId="7D24435C" w14:textId="77777777" w:rsidR="000C7D78" w:rsidRPr="000C7D78" w:rsidRDefault="000C7D78" w:rsidP="000C7D78">
      <w:pPr>
        <w:ind w:firstLine="709"/>
        <w:jc w:val="both"/>
        <w:rPr>
          <w:b/>
          <w:snapToGrid w:val="0"/>
          <w:sz w:val="28"/>
          <w:szCs w:val="28"/>
          <w:lang w:eastAsia="en-US"/>
        </w:rPr>
      </w:pPr>
    </w:p>
    <w:p w14:paraId="733924BE" w14:textId="77777777" w:rsidR="000C7D78" w:rsidRPr="000C7D78" w:rsidRDefault="000C7D78" w:rsidP="000C7D78">
      <w:pPr>
        <w:keepNext/>
        <w:keepLines/>
        <w:jc w:val="center"/>
        <w:outlineLvl w:val="1"/>
        <w:rPr>
          <w:rFonts w:eastAsia="Calibri"/>
          <w:b/>
          <w:sz w:val="28"/>
          <w:szCs w:val="28"/>
          <w:lang w:eastAsia="en-US"/>
        </w:rPr>
      </w:pPr>
      <w:r w:rsidRPr="000C7D78">
        <w:rPr>
          <w:rFonts w:eastAsia="Calibri"/>
          <w:b/>
          <w:sz w:val="28"/>
          <w:szCs w:val="28"/>
          <w:lang w:eastAsia="en-US"/>
        </w:rPr>
        <w:t>Водоотведение</w:t>
      </w:r>
    </w:p>
    <w:p w14:paraId="724384D5" w14:textId="77777777" w:rsidR="000C7D78" w:rsidRPr="000C7D78" w:rsidRDefault="000C7D78" w:rsidP="000C7D78">
      <w:pPr>
        <w:ind w:firstLine="709"/>
        <w:jc w:val="both"/>
        <w:rPr>
          <w:snapToGrid w:val="0"/>
          <w:sz w:val="28"/>
          <w:szCs w:val="28"/>
          <w:lang w:eastAsia="en-US"/>
        </w:rPr>
      </w:pPr>
    </w:p>
    <w:p w14:paraId="234BCA4E"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 xml:space="preserve">Предприятием на 2023 год заявлены расходы по статье в сумме </w:t>
      </w:r>
      <w:r w:rsidRPr="000C7D78">
        <w:rPr>
          <w:snapToGrid w:val="0"/>
          <w:sz w:val="28"/>
          <w:szCs w:val="28"/>
          <w:lang w:eastAsia="en-US"/>
        </w:rPr>
        <w:br/>
        <w:t>6 797 тыс. руб.</w:t>
      </w:r>
    </w:p>
    <w:p w14:paraId="2D9CCD9B"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 xml:space="preserve">По данной статье предприятие представило: </w:t>
      </w:r>
    </w:p>
    <w:p w14:paraId="738880C8"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Расчет объема стоков 2021 год (факт) в разрезе котельная теплоэнергия (стр. 89 том 3).</w:t>
      </w:r>
    </w:p>
    <w:p w14:paraId="56C171D0"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Предприятие имеет собственные очистные сооружения.</w:t>
      </w:r>
    </w:p>
    <w:p w14:paraId="56382DD3"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lastRenderedPageBreak/>
        <w:t xml:space="preserve">Так как не представлен расчет по водоотведению, экспертами принят объем на уровне фактических значений 2021 года в размере 73,55 тыс. м³.  </w:t>
      </w:r>
    </w:p>
    <w:p w14:paraId="4442DBC2" w14:textId="77777777" w:rsidR="000C7D78" w:rsidRPr="000C7D78" w:rsidRDefault="000C7D78" w:rsidP="000C7D78">
      <w:pPr>
        <w:autoSpaceDE w:val="0"/>
        <w:autoSpaceDN w:val="0"/>
        <w:adjustRightInd w:val="0"/>
        <w:ind w:firstLine="709"/>
        <w:jc w:val="both"/>
        <w:rPr>
          <w:rFonts w:eastAsia="Calibri"/>
          <w:sz w:val="28"/>
          <w:szCs w:val="28"/>
        </w:rPr>
      </w:pPr>
      <w:r w:rsidRPr="000C7D78">
        <w:rPr>
          <w:rFonts w:eastAsia="Calibri"/>
          <w:sz w:val="28"/>
          <w:szCs w:val="28"/>
        </w:rPr>
        <w:t>Стоимость водоотведения на 2023 год принята экспертами согласно постановлению РЭК Кузбасса от 24.11.2022 № 405 «</w:t>
      </w:r>
      <w:r w:rsidRPr="000C7D78">
        <w:rPr>
          <w:rFonts w:eastAsia="Calibri"/>
          <w:sz w:val="28"/>
          <w:szCs w:val="28"/>
          <w:lang w:eastAsia="en-US"/>
        </w:rPr>
        <w:t xml:space="preserve">О внесении изменений </w:t>
      </w:r>
      <w:r w:rsidRPr="000C7D78">
        <w:rPr>
          <w:rFonts w:eastAsia="Calibri"/>
          <w:sz w:val="28"/>
          <w:szCs w:val="28"/>
          <w:lang w:eastAsia="en-US"/>
        </w:rPr>
        <w:br/>
        <w:t xml:space="preserve">в постановление региональной энергетической комиссии Кемеровской области от 02.10.2018 № 232 «Об утверждении производственной программы в сфере водоотведения и об установлении тарифов на водоотведение </w:t>
      </w:r>
      <w:r w:rsidRPr="000C7D78">
        <w:rPr>
          <w:rFonts w:eastAsia="Calibri"/>
          <w:sz w:val="28"/>
          <w:szCs w:val="28"/>
          <w:lang w:eastAsia="en-US"/>
        </w:rPr>
        <w:br/>
        <w:t>ООО «СПК «</w:t>
      </w:r>
      <w:proofErr w:type="spellStart"/>
      <w:r w:rsidRPr="000C7D78">
        <w:rPr>
          <w:rFonts w:eastAsia="Calibri"/>
          <w:sz w:val="28"/>
          <w:szCs w:val="28"/>
          <w:lang w:eastAsia="en-US"/>
        </w:rPr>
        <w:t>Чистогорский</w:t>
      </w:r>
      <w:proofErr w:type="spellEnd"/>
      <w:r w:rsidRPr="000C7D78">
        <w:rPr>
          <w:rFonts w:eastAsia="Calibri"/>
          <w:sz w:val="28"/>
          <w:szCs w:val="28"/>
          <w:lang w:eastAsia="en-US"/>
        </w:rPr>
        <w:t xml:space="preserve">» (Новокузнецкий муниципальный округ)» в части 2023 года» </w:t>
      </w:r>
      <w:r w:rsidRPr="000C7D78">
        <w:rPr>
          <w:rFonts w:eastAsia="Calibri"/>
          <w:sz w:val="28"/>
          <w:szCs w:val="28"/>
        </w:rPr>
        <w:t>на уровне 47,85 руб./</w:t>
      </w:r>
      <w:r w:rsidRPr="000C7D78">
        <w:rPr>
          <w:sz w:val="28"/>
          <w:szCs w:val="28"/>
        </w:rPr>
        <w:t>м</w:t>
      </w:r>
      <w:r w:rsidRPr="000C7D78">
        <w:rPr>
          <w:sz w:val="28"/>
          <w:szCs w:val="28"/>
          <w:vertAlign w:val="superscript"/>
        </w:rPr>
        <w:t>3</w:t>
      </w:r>
      <w:r w:rsidRPr="000C7D78">
        <w:rPr>
          <w:rFonts w:eastAsia="Calibri"/>
          <w:sz w:val="28"/>
          <w:szCs w:val="28"/>
        </w:rPr>
        <w:t xml:space="preserve">. </w:t>
      </w:r>
    </w:p>
    <w:p w14:paraId="53F56EBA" w14:textId="77777777" w:rsidR="000C7D78" w:rsidRPr="000C7D78" w:rsidRDefault="000C7D78" w:rsidP="000C7D78">
      <w:pPr>
        <w:ind w:firstLine="709"/>
        <w:jc w:val="both"/>
        <w:rPr>
          <w:b/>
          <w:snapToGrid w:val="0"/>
          <w:sz w:val="28"/>
          <w:szCs w:val="28"/>
        </w:rPr>
      </w:pPr>
      <w:r w:rsidRPr="000C7D78">
        <w:rPr>
          <w:snapToGrid w:val="0"/>
          <w:sz w:val="28"/>
          <w:szCs w:val="28"/>
          <w:lang w:eastAsia="en-US"/>
        </w:rPr>
        <w:t xml:space="preserve">Экономически обоснованные расходы на водоотведение составили </w:t>
      </w:r>
      <w:r w:rsidRPr="000C7D78">
        <w:rPr>
          <w:snapToGrid w:val="0"/>
          <w:sz w:val="28"/>
          <w:szCs w:val="28"/>
          <w:lang w:eastAsia="en-US"/>
        </w:rPr>
        <w:br/>
      </w:r>
      <w:r w:rsidRPr="000C7D78">
        <w:rPr>
          <w:b/>
          <w:snapToGrid w:val="0"/>
          <w:sz w:val="28"/>
          <w:szCs w:val="28"/>
          <w:lang w:eastAsia="en-US"/>
        </w:rPr>
        <w:t>3 519 тыс. руб.</w:t>
      </w:r>
      <w:r w:rsidRPr="000C7D78">
        <w:rPr>
          <w:snapToGrid w:val="0"/>
          <w:sz w:val="28"/>
          <w:szCs w:val="28"/>
        </w:rPr>
        <w:t xml:space="preserve"> Эксперты предлагают их к включению в НВВ предприятия </w:t>
      </w:r>
      <w:r w:rsidRPr="000C7D78">
        <w:rPr>
          <w:snapToGrid w:val="0"/>
          <w:sz w:val="28"/>
          <w:szCs w:val="28"/>
        </w:rPr>
        <w:br/>
        <w:t>на 2023 год.</w:t>
      </w:r>
    </w:p>
    <w:p w14:paraId="09A5B9D4"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 xml:space="preserve">Расходы в размере </w:t>
      </w:r>
      <w:r w:rsidRPr="000C7D78">
        <w:rPr>
          <w:snapToGrid w:val="0"/>
          <w:sz w:val="28"/>
          <w:szCs w:val="28"/>
          <w:lang w:eastAsia="en-US"/>
        </w:rPr>
        <w:t>3 278 тыс. руб.</w:t>
      </w:r>
      <w:r w:rsidRPr="000C7D78">
        <w:rPr>
          <w:snapToGrid w:val="0"/>
          <w:sz w:val="28"/>
          <w:szCs w:val="28"/>
        </w:rPr>
        <w:t xml:space="preserve">, подлежат исключению из НВВ </w:t>
      </w:r>
      <w:r w:rsidRPr="000C7D78">
        <w:rPr>
          <w:snapToGrid w:val="0"/>
          <w:sz w:val="28"/>
          <w:szCs w:val="28"/>
        </w:rPr>
        <w:br/>
        <w:t>на 2023 год, как экономически необоснованные.</w:t>
      </w:r>
    </w:p>
    <w:p w14:paraId="35D6AED7" w14:textId="77777777" w:rsidR="000C7D78" w:rsidRPr="000C7D78" w:rsidRDefault="000C7D78" w:rsidP="000C7D78">
      <w:pPr>
        <w:jc w:val="both"/>
        <w:rPr>
          <w:snapToGrid w:val="0"/>
          <w:sz w:val="28"/>
          <w:szCs w:val="28"/>
          <w:lang w:eastAsia="en-US"/>
        </w:rPr>
      </w:pPr>
    </w:p>
    <w:p w14:paraId="07FE4A1F" w14:textId="77777777" w:rsidR="000C7D78" w:rsidRPr="000C7D78" w:rsidRDefault="000C7D78" w:rsidP="000C7D78">
      <w:pPr>
        <w:keepNext/>
        <w:keepLines/>
        <w:jc w:val="center"/>
        <w:outlineLvl w:val="1"/>
        <w:rPr>
          <w:rFonts w:eastAsia="Calibri"/>
          <w:b/>
          <w:sz w:val="28"/>
          <w:szCs w:val="28"/>
          <w:lang w:eastAsia="en-US"/>
        </w:rPr>
      </w:pPr>
      <w:r w:rsidRPr="000C7D78">
        <w:rPr>
          <w:rFonts w:eastAsia="Calibri"/>
          <w:b/>
          <w:sz w:val="28"/>
          <w:szCs w:val="28"/>
          <w:lang w:eastAsia="en-US"/>
        </w:rPr>
        <w:t>Отчисления на социальные нужды</w:t>
      </w:r>
    </w:p>
    <w:p w14:paraId="416E3CD6" w14:textId="77777777" w:rsidR="000C7D78" w:rsidRPr="000C7D78" w:rsidRDefault="000C7D78" w:rsidP="000C7D78">
      <w:pPr>
        <w:ind w:firstLine="709"/>
        <w:jc w:val="both"/>
        <w:rPr>
          <w:snapToGrid w:val="0"/>
          <w:sz w:val="28"/>
          <w:szCs w:val="28"/>
          <w:lang w:eastAsia="en-US"/>
        </w:rPr>
      </w:pPr>
    </w:p>
    <w:p w14:paraId="3D20B2B6"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 xml:space="preserve">По данной статье предприятием планируются расходы в размере </w:t>
      </w:r>
      <w:r w:rsidRPr="000C7D78">
        <w:rPr>
          <w:snapToGrid w:val="0"/>
          <w:sz w:val="28"/>
          <w:szCs w:val="28"/>
          <w:lang w:eastAsia="en-US"/>
        </w:rPr>
        <w:br/>
        <w:t>662 тыс. руб.</w:t>
      </w:r>
    </w:p>
    <w:p w14:paraId="2A74C935"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В расходы по статье «Отчисления на социальные нужды» включаются:</w:t>
      </w:r>
    </w:p>
    <w:p w14:paraId="5D57CEF8"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 xml:space="preserve">- сумма страховых взносов в соответствии со ст. 425 Налогового кодекса Российской Федерации (часть вторая) от 05.08.2000 № 117-ФЗ в Пенсионный фонд Российской Федерации (22%), Фонд социального страхования Российской Федерации (2,9%), Федеральный фонд обязательного медицинского страхования и территориальные фонды обязательного медицинского страхования (5,1%); </w:t>
      </w:r>
    </w:p>
    <w:p w14:paraId="0CABDC55"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 xml:space="preserve">- сумма страховых взносов в соответствии со ст. 428 НК Налогового кодекса Российской Федерации (часть вторая) от 05.08.2000 № 117-ФЗ </w:t>
      </w:r>
    </w:p>
    <w:p w14:paraId="3830735C"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(в зависимости от опасности или вредности труда). Расчет дополнительного тарифа в Пенсионный фонд РФ предприятие не представило.</w:t>
      </w:r>
    </w:p>
    <w:p w14:paraId="35C65907"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 xml:space="preserve">- сумма страховых взносов на обязательное социальное страхование </w:t>
      </w:r>
      <w:r w:rsidRPr="000C7D78">
        <w:rPr>
          <w:snapToGrid w:val="0"/>
          <w:sz w:val="28"/>
          <w:szCs w:val="28"/>
          <w:lang w:eastAsia="en-US"/>
        </w:rPr>
        <w:br/>
        <w:t xml:space="preserve">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в редакции от 31.12.2010 № 1231) по всем основаниям (доходу) застрахованных (согласно Федеральному закону от 24.07.1998 </w:t>
      </w:r>
      <w:r w:rsidRPr="000C7D78">
        <w:rPr>
          <w:snapToGrid w:val="0"/>
          <w:sz w:val="28"/>
          <w:szCs w:val="28"/>
          <w:lang w:eastAsia="en-US"/>
        </w:rPr>
        <w:br/>
        <w:t xml:space="preserve">№ 125-ФЗ «Об обязательном социальном страховании от несчастных случаев на производстве и профессиональных заболеваний») 0,2 %. Предприятием представлено Уведомление о страховом тарифе на обязательное социальное страхование от несчастных случаев на производстве и профессиональных заболеваний (стр. 202 том 5), размер страхового тарифа с января 2021 года составляет 0,2%. </w:t>
      </w:r>
    </w:p>
    <w:p w14:paraId="15523BC2"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Таким образом, общий процент отчислений на социальные нужды составляет: 30 % (сумма страховых взносов в фонды) + 0,02 % (страхование от несчастных случаев на производстве) = 30,02 %.</w:t>
      </w:r>
    </w:p>
    <w:p w14:paraId="0ECB4FA1"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 xml:space="preserve">По оценке экспертов, на 2023 год фонд оплаты труда в операционных расходах предприятия на производство тепловой энергии составил: </w:t>
      </w:r>
      <w:r w:rsidRPr="000C7D78">
        <w:rPr>
          <w:snapToGrid w:val="0"/>
          <w:sz w:val="28"/>
          <w:szCs w:val="28"/>
          <w:lang w:eastAsia="en-US"/>
        </w:rPr>
        <w:br/>
      </w:r>
      <w:r w:rsidRPr="000C7D78">
        <w:rPr>
          <w:snapToGrid w:val="0"/>
          <w:sz w:val="28"/>
          <w:szCs w:val="28"/>
          <w:lang w:eastAsia="en-US"/>
        </w:rPr>
        <w:lastRenderedPageBreak/>
        <w:t xml:space="preserve">1 994 тыс. руб. (ФОТ на 2022 год) ÷ 4 068 тыс. руб. (операционные расходы </w:t>
      </w:r>
      <w:r w:rsidRPr="000C7D78">
        <w:rPr>
          <w:snapToGrid w:val="0"/>
          <w:sz w:val="28"/>
          <w:szCs w:val="28"/>
          <w:lang w:eastAsia="en-US"/>
        </w:rPr>
        <w:br/>
        <w:t xml:space="preserve">на 2022 год) × 4 269 тыс. руб. (операционные расходы на 2023 год) = </w:t>
      </w:r>
      <w:r w:rsidRPr="000C7D78">
        <w:rPr>
          <w:snapToGrid w:val="0"/>
          <w:sz w:val="28"/>
          <w:szCs w:val="28"/>
          <w:lang w:eastAsia="en-US"/>
        </w:rPr>
        <w:br/>
        <w:t>2 092 тыс. руб.</w:t>
      </w:r>
    </w:p>
    <w:p w14:paraId="28BA9846"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 xml:space="preserve">Отчисления на социальные нужды на 2023 год при этом составят: </w:t>
      </w:r>
    </w:p>
    <w:p w14:paraId="19708588" w14:textId="77777777" w:rsidR="000C7D78" w:rsidRPr="000C7D78" w:rsidRDefault="000C7D78" w:rsidP="000C7D78">
      <w:pPr>
        <w:ind w:firstLine="709"/>
        <w:jc w:val="both"/>
        <w:rPr>
          <w:b/>
          <w:snapToGrid w:val="0"/>
          <w:sz w:val="28"/>
          <w:szCs w:val="28"/>
        </w:rPr>
      </w:pPr>
      <w:r w:rsidRPr="000C7D78">
        <w:rPr>
          <w:snapToGrid w:val="0"/>
          <w:sz w:val="28"/>
          <w:szCs w:val="28"/>
          <w:lang w:eastAsia="en-US"/>
        </w:rPr>
        <w:t xml:space="preserve">2 092 тыс. руб. (ФОТ на 2023 год) × 30,02 % (размер социальных отчислений) = </w:t>
      </w:r>
      <w:r w:rsidRPr="000C7D78">
        <w:rPr>
          <w:b/>
          <w:snapToGrid w:val="0"/>
          <w:sz w:val="28"/>
          <w:szCs w:val="28"/>
          <w:lang w:eastAsia="en-US"/>
        </w:rPr>
        <w:t>632 тыс. руб.</w:t>
      </w:r>
      <w:r w:rsidRPr="000C7D78">
        <w:rPr>
          <w:snapToGrid w:val="0"/>
          <w:sz w:val="28"/>
          <w:szCs w:val="28"/>
        </w:rPr>
        <w:t xml:space="preserve"> </w:t>
      </w:r>
      <w:bookmarkStart w:id="131" w:name="_Hlk120106304"/>
      <w:r w:rsidRPr="000C7D78">
        <w:rPr>
          <w:snapToGrid w:val="0"/>
          <w:sz w:val="28"/>
          <w:szCs w:val="28"/>
        </w:rPr>
        <w:t>Эксперты признают получившуюся величину затрат экономически обоснованной и предлагают её к включению в НВВ предприятия на 2023 год.</w:t>
      </w:r>
    </w:p>
    <w:bookmarkEnd w:id="131"/>
    <w:p w14:paraId="0CBF6C8E" w14:textId="77777777" w:rsidR="000C7D78" w:rsidRPr="000C7D78" w:rsidRDefault="000C7D78" w:rsidP="000C7D78">
      <w:pPr>
        <w:ind w:firstLine="709"/>
        <w:jc w:val="both"/>
        <w:rPr>
          <w:snapToGrid w:val="0"/>
          <w:sz w:val="28"/>
          <w:szCs w:val="28"/>
        </w:rPr>
      </w:pPr>
      <w:r w:rsidRPr="000C7D78">
        <w:rPr>
          <w:snapToGrid w:val="0"/>
          <w:sz w:val="28"/>
          <w:szCs w:val="28"/>
        </w:rPr>
        <w:t xml:space="preserve">Расходы в размере 30 тыс. руб., подлежат исключению из НВВ </w:t>
      </w:r>
      <w:r w:rsidRPr="000C7D78">
        <w:rPr>
          <w:snapToGrid w:val="0"/>
          <w:sz w:val="28"/>
          <w:szCs w:val="28"/>
        </w:rPr>
        <w:br/>
        <w:t>на 2023 год, как экономически необоснованные.</w:t>
      </w:r>
    </w:p>
    <w:p w14:paraId="26B43544" w14:textId="77777777" w:rsidR="000C7D78" w:rsidRPr="000C7D78" w:rsidRDefault="000C7D78" w:rsidP="000C7D78">
      <w:pPr>
        <w:ind w:firstLine="709"/>
        <w:jc w:val="both"/>
        <w:rPr>
          <w:snapToGrid w:val="0"/>
          <w:sz w:val="28"/>
          <w:szCs w:val="28"/>
          <w:lang w:eastAsia="en-US"/>
        </w:rPr>
      </w:pPr>
    </w:p>
    <w:p w14:paraId="6A6C3596" w14:textId="77777777" w:rsidR="000C7D78" w:rsidRPr="000C7D78" w:rsidRDefault="000C7D78" w:rsidP="000C7D78">
      <w:pPr>
        <w:keepNext/>
        <w:keepLines/>
        <w:jc w:val="center"/>
        <w:outlineLvl w:val="1"/>
        <w:rPr>
          <w:rFonts w:eastAsia="Calibri"/>
          <w:b/>
          <w:sz w:val="28"/>
          <w:szCs w:val="28"/>
          <w:lang w:eastAsia="en-US"/>
        </w:rPr>
      </w:pPr>
      <w:r w:rsidRPr="000C7D78">
        <w:rPr>
          <w:rFonts w:eastAsia="Calibri"/>
          <w:b/>
          <w:sz w:val="28"/>
          <w:szCs w:val="28"/>
          <w:lang w:eastAsia="en-US"/>
        </w:rPr>
        <w:t>Амортизация основных средств и нематериальных активов</w:t>
      </w:r>
    </w:p>
    <w:p w14:paraId="5450AB0F" w14:textId="77777777" w:rsidR="000C7D78" w:rsidRPr="000C7D78" w:rsidRDefault="000C7D78" w:rsidP="000C7D78">
      <w:pPr>
        <w:ind w:firstLine="709"/>
        <w:jc w:val="both"/>
        <w:rPr>
          <w:snapToGrid w:val="0"/>
          <w:sz w:val="28"/>
          <w:szCs w:val="28"/>
          <w:lang w:eastAsia="en-US"/>
        </w:rPr>
      </w:pPr>
    </w:p>
    <w:p w14:paraId="35BF4A0C"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 xml:space="preserve">По данной статье организацией планируются расходы в размере </w:t>
      </w:r>
      <w:r w:rsidRPr="000C7D78">
        <w:rPr>
          <w:snapToGrid w:val="0"/>
          <w:sz w:val="28"/>
          <w:szCs w:val="28"/>
          <w:lang w:eastAsia="en-US"/>
        </w:rPr>
        <w:br/>
        <w:t>556 тыс. руб.</w:t>
      </w:r>
    </w:p>
    <w:p w14:paraId="068881E9"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К основным средствам активы относятся при одновременном выполнении ряда условий, а именно:</w:t>
      </w:r>
    </w:p>
    <w:p w14:paraId="3DEC6910"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 xml:space="preserve">- использование в производственной деятельности или </w:t>
      </w:r>
      <w:r w:rsidRPr="000C7D78">
        <w:rPr>
          <w:snapToGrid w:val="0"/>
          <w:sz w:val="28"/>
          <w:szCs w:val="28"/>
          <w:lang w:eastAsia="en-US"/>
        </w:rPr>
        <w:br/>
        <w:t>для управленческих нужд;</w:t>
      </w:r>
    </w:p>
    <w:p w14:paraId="3187651A"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 использование более 12 месяцев;</w:t>
      </w:r>
    </w:p>
    <w:p w14:paraId="323E6B91"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 способность приносить доход;</w:t>
      </w:r>
    </w:p>
    <w:p w14:paraId="1FB15A57"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 если не планируется дальнейшая перепродажа.</w:t>
      </w:r>
    </w:p>
    <w:p w14:paraId="71E38C13"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4181B840"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 xml:space="preserve">Амортизационные отчисления определяются в соответствии </w:t>
      </w:r>
    </w:p>
    <w:p w14:paraId="28865920"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 xml:space="preserve">с приложением 4.10 к Методическим указаниям по данным бухгалтерского учета, при этом результаты переоценки основных средств </w:t>
      </w:r>
      <w:r w:rsidRPr="000C7D78">
        <w:rPr>
          <w:snapToGrid w:val="0"/>
          <w:sz w:val="28"/>
          <w:szCs w:val="28"/>
          <w:lang w:eastAsia="en-US"/>
        </w:rPr>
        <w:br/>
        <w:t xml:space="preserve">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w:t>
      </w:r>
      <w:r w:rsidRPr="000C7D78">
        <w:rPr>
          <w:snapToGrid w:val="0"/>
          <w:sz w:val="28"/>
          <w:szCs w:val="28"/>
          <w:lang w:eastAsia="en-US"/>
        </w:rPr>
        <w:br/>
        <w:t>с инвестиционной программой регулируемой организации.</w:t>
      </w:r>
    </w:p>
    <w:p w14:paraId="4515ED5A"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 xml:space="preserve">Предприятие не представило своего предложения по данной статье. Эксперты предлагают принять размер предложения предприятия </w:t>
      </w:r>
      <w:r w:rsidRPr="000C7D78">
        <w:rPr>
          <w:snapToGrid w:val="0"/>
          <w:sz w:val="28"/>
          <w:szCs w:val="28"/>
          <w:lang w:eastAsia="en-US"/>
        </w:rPr>
        <w:br/>
        <w:t>на экономически обоснованном уровне.</w:t>
      </w:r>
    </w:p>
    <w:p w14:paraId="753F6F88"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 рассмотрен и проанализированы следующие документы:</w:t>
      </w:r>
    </w:p>
    <w:p w14:paraId="1DA6AC72"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Анализ счета 23.05.01 за 2021 год (стр. 186-210 том 3).</w:t>
      </w:r>
    </w:p>
    <w:p w14:paraId="1E324498"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Ведомость по основным средствам на период 01.2022-05.2022 (стр. 19 том 7).</w:t>
      </w:r>
    </w:p>
    <w:p w14:paraId="097E3105"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 xml:space="preserve">Экспертами проведён анализ представленных документов </w:t>
      </w:r>
      <w:r w:rsidRPr="000C7D78">
        <w:rPr>
          <w:snapToGrid w:val="0"/>
          <w:sz w:val="28"/>
          <w:szCs w:val="28"/>
          <w:lang w:eastAsia="en-US"/>
        </w:rPr>
        <w:br/>
        <w:t xml:space="preserve">на соответствие амортизируемых основных средств группам в соответствии </w:t>
      </w:r>
      <w:r w:rsidRPr="000C7D78">
        <w:rPr>
          <w:snapToGrid w:val="0"/>
          <w:sz w:val="28"/>
          <w:szCs w:val="28"/>
          <w:lang w:eastAsia="en-US"/>
        </w:rPr>
        <w:br/>
        <w:t xml:space="preserve">с классификатором основных средств, включаемых в амортизационные группы </w:t>
      </w:r>
      <w:r w:rsidRPr="000C7D78">
        <w:rPr>
          <w:snapToGrid w:val="0"/>
          <w:sz w:val="28"/>
          <w:szCs w:val="28"/>
          <w:lang w:eastAsia="en-US"/>
        </w:rPr>
        <w:lastRenderedPageBreak/>
        <w:t xml:space="preserve">(утверждён Постановлением Правительства РФ от 01.01.2002 № 1 (в редакции от 27.12.2019) «О Классификации основных средств, включаемых </w:t>
      </w:r>
      <w:r w:rsidRPr="000C7D78">
        <w:rPr>
          <w:snapToGrid w:val="0"/>
          <w:sz w:val="28"/>
          <w:szCs w:val="28"/>
          <w:lang w:eastAsia="en-US"/>
        </w:rPr>
        <w:br/>
        <w:t>в амортизационные группы»). Также экспертами произведён перерасчёт амортизационных отчислений на максимальные сроки полезного использования основных средств по соответствующим группам.</w:t>
      </w:r>
    </w:p>
    <w:p w14:paraId="492B5054" w14:textId="77777777" w:rsidR="000C7D78" w:rsidRPr="000C7D78" w:rsidRDefault="000C7D78" w:rsidP="000C7D78">
      <w:pPr>
        <w:ind w:firstLine="709"/>
        <w:jc w:val="both"/>
        <w:rPr>
          <w:snapToGrid w:val="0"/>
          <w:sz w:val="28"/>
          <w:szCs w:val="28"/>
          <w:lang w:eastAsia="en-US"/>
        </w:rPr>
      </w:pPr>
      <w:r w:rsidRPr="000C7D78">
        <w:rPr>
          <w:snapToGrid w:val="0"/>
          <w:sz w:val="28"/>
          <w:szCs w:val="28"/>
          <w:lang w:eastAsia="en-US"/>
        </w:rPr>
        <w:t xml:space="preserve">Расчёт амортизационных отчислений на 2023 год представлен </w:t>
      </w:r>
      <w:r w:rsidRPr="000C7D78">
        <w:rPr>
          <w:snapToGrid w:val="0"/>
          <w:sz w:val="28"/>
          <w:szCs w:val="28"/>
          <w:lang w:eastAsia="en-US"/>
        </w:rPr>
        <w:br/>
        <w:t>в таблице 15.</w:t>
      </w:r>
    </w:p>
    <w:p w14:paraId="1DB5733F" w14:textId="77777777" w:rsidR="000C7D78" w:rsidRPr="000C7D78" w:rsidRDefault="000C7D78" w:rsidP="000C7D78">
      <w:pPr>
        <w:ind w:firstLine="709"/>
        <w:jc w:val="right"/>
        <w:rPr>
          <w:snapToGrid w:val="0"/>
          <w:sz w:val="28"/>
          <w:szCs w:val="28"/>
          <w:lang w:eastAsia="en-US"/>
        </w:rPr>
      </w:pPr>
    </w:p>
    <w:p w14:paraId="5512EB5D" w14:textId="77777777" w:rsidR="000C7D78" w:rsidRPr="000C7D78" w:rsidRDefault="000C7D78" w:rsidP="000C7D78">
      <w:pPr>
        <w:rPr>
          <w:snapToGrid w:val="0"/>
          <w:sz w:val="28"/>
          <w:szCs w:val="28"/>
          <w:lang w:eastAsia="en-US"/>
        </w:rPr>
      </w:pPr>
    </w:p>
    <w:p w14:paraId="51DC2075" w14:textId="77777777" w:rsidR="000C7D78" w:rsidRPr="000C7D78" w:rsidRDefault="000C7D78" w:rsidP="000C7D78">
      <w:pPr>
        <w:rPr>
          <w:snapToGrid w:val="0"/>
          <w:sz w:val="28"/>
          <w:szCs w:val="28"/>
          <w:lang w:eastAsia="en-US"/>
        </w:rPr>
      </w:pPr>
    </w:p>
    <w:p w14:paraId="04D601E6" w14:textId="77777777" w:rsidR="000C7D78" w:rsidRPr="000C7D78" w:rsidRDefault="000C7D78" w:rsidP="000C7D78">
      <w:pPr>
        <w:rPr>
          <w:snapToGrid w:val="0"/>
          <w:sz w:val="28"/>
          <w:szCs w:val="28"/>
          <w:lang w:eastAsia="en-US"/>
        </w:rPr>
      </w:pPr>
    </w:p>
    <w:p w14:paraId="21137C6B" w14:textId="77777777" w:rsidR="000C7D78" w:rsidRPr="000C7D78" w:rsidRDefault="000C7D78" w:rsidP="000C7D78">
      <w:pPr>
        <w:rPr>
          <w:snapToGrid w:val="0"/>
          <w:sz w:val="28"/>
          <w:szCs w:val="28"/>
          <w:lang w:eastAsia="en-US"/>
        </w:rPr>
      </w:pPr>
    </w:p>
    <w:p w14:paraId="0398E0A1" w14:textId="77777777" w:rsidR="000C7D78" w:rsidRPr="000C7D78" w:rsidRDefault="000C7D78" w:rsidP="000C7D78">
      <w:pPr>
        <w:rPr>
          <w:snapToGrid w:val="0"/>
          <w:sz w:val="28"/>
          <w:szCs w:val="28"/>
          <w:lang w:eastAsia="en-US"/>
        </w:rPr>
      </w:pPr>
    </w:p>
    <w:p w14:paraId="1AEE261B" w14:textId="77777777" w:rsidR="000C7D78" w:rsidRPr="000C7D78" w:rsidRDefault="000C7D78" w:rsidP="000C7D78">
      <w:pPr>
        <w:rPr>
          <w:snapToGrid w:val="0"/>
          <w:sz w:val="28"/>
          <w:szCs w:val="28"/>
          <w:lang w:eastAsia="en-US"/>
        </w:rPr>
      </w:pPr>
    </w:p>
    <w:p w14:paraId="3D389454" w14:textId="77777777" w:rsidR="000C7D78" w:rsidRPr="000C7D78" w:rsidRDefault="000C7D78" w:rsidP="000C7D78">
      <w:pPr>
        <w:rPr>
          <w:snapToGrid w:val="0"/>
          <w:sz w:val="28"/>
          <w:szCs w:val="28"/>
          <w:lang w:eastAsia="en-US"/>
        </w:rPr>
      </w:pPr>
    </w:p>
    <w:p w14:paraId="3E9F2F09" w14:textId="77777777" w:rsidR="000C7D78" w:rsidRPr="000C7D78" w:rsidRDefault="000C7D78" w:rsidP="000C7D78">
      <w:pPr>
        <w:rPr>
          <w:snapToGrid w:val="0"/>
          <w:sz w:val="28"/>
          <w:szCs w:val="28"/>
          <w:lang w:eastAsia="en-US"/>
        </w:rPr>
      </w:pPr>
    </w:p>
    <w:p w14:paraId="7BDC41E9" w14:textId="77777777" w:rsidR="000C7D78" w:rsidRPr="000C7D78" w:rsidRDefault="000C7D78" w:rsidP="000C7D78">
      <w:pPr>
        <w:rPr>
          <w:snapToGrid w:val="0"/>
          <w:sz w:val="28"/>
          <w:szCs w:val="28"/>
          <w:lang w:eastAsia="en-US"/>
        </w:rPr>
      </w:pPr>
    </w:p>
    <w:p w14:paraId="4BD97916" w14:textId="77777777" w:rsidR="000C7D78" w:rsidRPr="000C7D78" w:rsidRDefault="000C7D78" w:rsidP="000C7D78">
      <w:pPr>
        <w:rPr>
          <w:snapToGrid w:val="0"/>
          <w:sz w:val="28"/>
          <w:szCs w:val="28"/>
          <w:lang w:eastAsia="en-US"/>
        </w:rPr>
      </w:pPr>
    </w:p>
    <w:p w14:paraId="71071B21" w14:textId="77777777" w:rsidR="000C7D78" w:rsidRPr="000C7D78" w:rsidRDefault="000C7D78" w:rsidP="000C7D78">
      <w:pPr>
        <w:rPr>
          <w:snapToGrid w:val="0"/>
          <w:sz w:val="28"/>
          <w:szCs w:val="28"/>
          <w:lang w:eastAsia="en-US"/>
        </w:rPr>
      </w:pPr>
    </w:p>
    <w:p w14:paraId="38A8AE89" w14:textId="77777777" w:rsidR="000C7D78" w:rsidRPr="000C7D78" w:rsidRDefault="000C7D78" w:rsidP="000C7D78">
      <w:pPr>
        <w:rPr>
          <w:snapToGrid w:val="0"/>
          <w:sz w:val="28"/>
          <w:szCs w:val="28"/>
          <w:lang w:eastAsia="en-US"/>
        </w:rPr>
      </w:pPr>
    </w:p>
    <w:p w14:paraId="3A3C86D3" w14:textId="77777777" w:rsidR="000C7D78" w:rsidRPr="000C7D78" w:rsidRDefault="000C7D78" w:rsidP="000C7D78">
      <w:pPr>
        <w:rPr>
          <w:snapToGrid w:val="0"/>
          <w:sz w:val="28"/>
          <w:szCs w:val="28"/>
          <w:lang w:eastAsia="en-US"/>
        </w:rPr>
      </w:pPr>
    </w:p>
    <w:p w14:paraId="3F0D2A50" w14:textId="77777777" w:rsidR="000C7D78" w:rsidRPr="000C7D78" w:rsidRDefault="000C7D78" w:rsidP="000C7D78">
      <w:pPr>
        <w:rPr>
          <w:snapToGrid w:val="0"/>
          <w:sz w:val="28"/>
          <w:szCs w:val="28"/>
          <w:lang w:eastAsia="en-US"/>
        </w:rPr>
      </w:pPr>
    </w:p>
    <w:p w14:paraId="771D1AD9" w14:textId="77777777" w:rsidR="000C7D78" w:rsidRPr="000C7D78" w:rsidRDefault="000C7D78" w:rsidP="000C7D78">
      <w:pPr>
        <w:rPr>
          <w:snapToGrid w:val="0"/>
          <w:sz w:val="28"/>
          <w:szCs w:val="28"/>
          <w:lang w:eastAsia="en-US"/>
        </w:rPr>
      </w:pPr>
    </w:p>
    <w:p w14:paraId="329BE43A" w14:textId="77777777" w:rsidR="000C7D78" w:rsidRPr="000C7D78" w:rsidRDefault="000C7D78" w:rsidP="000C7D78">
      <w:pPr>
        <w:rPr>
          <w:snapToGrid w:val="0"/>
          <w:sz w:val="28"/>
          <w:szCs w:val="28"/>
          <w:lang w:eastAsia="en-US"/>
        </w:rPr>
      </w:pPr>
    </w:p>
    <w:p w14:paraId="218F6668" w14:textId="77777777" w:rsidR="000C7D78" w:rsidRPr="000C7D78" w:rsidRDefault="000C7D78" w:rsidP="000C7D78">
      <w:pPr>
        <w:rPr>
          <w:snapToGrid w:val="0"/>
          <w:sz w:val="28"/>
          <w:szCs w:val="28"/>
          <w:lang w:eastAsia="en-US"/>
        </w:rPr>
      </w:pPr>
    </w:p>
    <w:p w14:paraId="15585563" w14:textId="77777777" w:rsidR="000C7D78" w:rsidRPr="000C7D78" w:rsidRDefault="000C7D78" w:rsidP="000C7D78">
      <w:pPr>
        <w:rPr>
          <w:snapToGrid w:val="0"/>
          <w:sz w:val="28"/>
          <w:szCs w:val="28"/>
          <w:lang w:eastAsia="en-US"/>
        </w:rPr>
      </w:pPr>
    </w:p>
    <w:p w14:paraId="78D073E1" w14:textId="77777777" w:rsidR="000C7D78" w:rsidRPr="000C7D78" w:rsidRDefault="000C7D78" w:rsidP="000C7D78">
      <w:pPr>
        <w:rPr>
          <w:snapToGrid w:val="0"/>
          <w:sz w:val="28"/>
          <w:szCs w:val="28"/>
          <w:lang w:eastAsia="en-US"/>
        </w:rPr>
      </w:pPr>
    </w:p>
    <w:p w14:paraId="6FFA726D" w14:textId="77777777" w:rsidR="000C7D78" w:rsidRPr="000C7D78" w:rsidRDefault="000C7D78" w:rsidP="000C7D78">
      <w:pPr>
        <w:rPr>
          <w:snapToGrid w:val="0"/>
          <w:sz w:val="28"/>
          <w:szCs w:val="28"/>
          <w:lang w:eastAsia="en-US"/>
        </w:rPr>
      </w:pPr>
    </w:p>
    <w:p w14:paraId="7604AAD1" w14:textId="77777777" w:rsidR="000C7D78" w:rsidRPr="000C7D78" w:rsidRDefault="000C7D78" w:rsidP="000C7D78">
      <w:pPr>
        <w:ind w:firstLine="709"/>
        <w:jc w:val="right"/>
        <w:rPr>
          <w:snapToGrid w:val="0"/>
          <w:sz w:val="28"/>
          <w:szCs w:val="28"/>
          <w:lang w:eastAsia="en-US"/>
        </w:rPr>
      </w:pPr>
    </w:p>
    <w:p w14:paraId="2C1A116F" w14:textId="77777777" w:rsidR="000C7D78" w:rsidRPr="000C7D78" w:rsidRDefault="000C7D78" w:rsidP="000C7D78">
      <w:pPr>
        <w:ind w:firstLine="709"/>
        <w:jc w:val="center"/>
        <w:rPr>
          <w:snapToGrid w:val="0"/>
          <w:sz w:val="28"/>
          <w:szCs w:val="28"/>
          <w:lang w:eastAsia="en-US"/>
        </w:rPr>
        <w:sectPr w:rsidR="000C7D78" w:rsidRPr="000C7D78" w:rsidSect="00E7223F">
          <w:pgSz w:w="11906" w:h="16838"/>
          <w:pgMar w:top="851" w:right="851" w:bottom="567" w:left="1418" w:header="720" w:footer="720" w:gutter="0"/>
          <w:cols w:space="720"/>
          <w:titlePg/>
          <w:docGrid w:linePitch="381"/>
        </w:sectPr>
      </w:pPr>
    </w:p>
    <w:p w14:paraId="7F1B8C63" w14:textId="77777777" w:rsidR="000C7D78" w:rsidRPr="000C7D78" w:rsidRDefault="000C7D78" w:rsidP="00D56914">
      <w:pPr>
        <w:numPr>
          <w:ilvl w:val="0"/>
          <w:numId w:val="7"/>
        </w:numPr>
        <w:ind w:right="-173" w:firstLine="632"/>
        <w:jc w:val="right"/>
        <w:rPr>
          <w:snapToGrid w:val="0"/>
          <w:sz w:val="28"/>
          <w:szCs w:val="28"/>
          <w:lang w:eastAsia="en-US"/>
        </w:rPr>
      </w:pPr>
    </w:p>
    <w:p w14:paraId="5EE5B397" w14:textId="77777777" w:rsidR="000C7D78" w:rsidRPr="000C7D78" w:rsidRDefault="000C7D78" w:rsidP="000C7D78">
      <w:pPr>
        <w:tabs>
          <w:tab w:val="left" w:pos="708"/>
          <w:tab w:val="left" w:pos="1416"/>
          <w:tab w:val="left" w:pos="2124"/>
          <w:tab w:val="left" w:pos="2832"/>
          <w:tab w:val="left" w:pos="3540"/>
          <w:tab w:val="left" w:pos="4248"/>
          <w:tab w:val="left" w:pos="4956"/>
          <w:tab w:val="left" w:pos="5664"/>
          <w:tab w:val="left" w:pos="6372"/>
          <w:tab w:val="left" w:pos="7080"/>
          <w:tab w:val="left" w:pos="7788"/>
          <w:tab w:val="center" w:pos="8064"/>
          <w:tab w:val="left" w:pos="8496"/>
          <w:tab w:val="left" w:pos="12735"/>
        </w:tabs>
        <w:ind w:firstLine="709"/>
        <w:rPr>
          <w:snapToGrid w:val="0"/>
          <w:sz w:val="28"/>
          <w:szCs w:val="28"/>
          <w:lang w:eastAsia="en-US"/>
        </w:rPr>
      </w:pPr>
    </w:p>
    <w:p w14:paraId="2D278AFD" w14:textId="77777777" w:rsidR="000C7D78" w:rsidRPr="000C7D78" w:rsidRDefault="000C7D78" w:rsidP="000C7D78">
      <w:pPr>
        <w:tabs>
          <w:tab w:val="center" w:pos="8064"/>
          <w:tab w:val="left" w:pos="12735"/>
        </w:tabs>
        <w:rPr>
          <w:sz w:val="20"/>
          <w:szCs w:val="20"/>
        </w:rPr>
      </w:pPr>
      <w:r w:rsidRPr="000C7D78">
        <w:rPr>
          <w:snapToGrid w:val="0"/>
          <w:sz w:val="28"/>
          <w:szCs w:val="28"/>
          <w:lang w:eastAsia="en-US"/>
        </w:rPr>
        <w:tab/>
      </w:r>
      <w:r w:rsidRPr="000C7D78">
        <w:rPr>
          <w:snapToGrid w:val="0"/>
          <w:sz w:val="28"/>
          <w:szCs w:val="28"/>
          <w:lang w:eastAsia="en-US"/>
        </w:rPr>
        <w:fldChar w:fldCharType="begin"/>
      </w:r>
      <w:r w:rsidRPr="000C7D78">
        <w:rPr>
          <w:snapToGrid w:val="0"/>
          <w:sz w:val="28"/>
          <w:szCs w:val="28"/>
          <w:lang w:eastAsia="en-US"/>
        </w:rPr>
        <w:instrText xml:space="preserve"> LINK Excel.Sheet.8 "\\\\domain\\Папка обмена РЭК\\!!!!!Игонин\\_Экспертные\\2023\\Братышкина\\ООО СПК Чистогорский\\СПК Чистогорский корректировка на 2023.xls" "Амортизация теплоноситель!R4C1:R15C10" \a \f 4 \h  \* MERGEFORMAT </w:instrText>
      </w:r>
      <w:r w:rsidRPr="000C7D78">
        <w:rPr>
          <w:snapToGrid w:val="0"/>
          <w:sz w:val="28"/>
          <w:szCs w:val="28"/>
          <w:lang w:eastAsia="en-US"/>
        </w:rPr>
        <w:fldChar w:fldCharType="separate"/>
      </w:r>
    </w:p>
    <w:tbl>
      <w:tblPr>
        <w:tblW w:w="14535" w:type="dxa"/>
        <w:tblInd w:w="817" w:type="dxa"/>
        <w:tblLook w:val="04A0" w:firstRow="1" w:lastRow="0" w:firstColumn="1" w:lastColumn="0" w:noHBand="0" w:noVBand="1"/>
      </w:tblPr>
      <w:tblGrid>
        <w:gridCol w:w="936"/>
        <w:gridCol w:w="2290"/>
        <w:gridCol w:w="2590"/>
        <w:gridCol w:w="1399"/>
        <w:gridCol w:w="1132"/>
        <w:gridCol w:w="1393"/>
        <w:gridCol w:w="1242"/>
        <w:gridCol w:w="1103"/>
        <w:gridCol w:w="1242"/>
        <w:gridCol w:w="1208"/>
      </w:tblGrid>
      <w:tr w:rsidR="000C7D78" w:rsidRPr="000C7D78" w14:paraId="0CE0CB94" w14:textId="77777777" w:rsidTr="00293CC7">
        <w:trPr>
          <w:trHeight w:val="1095"/>
        </w:trPr>
        <w:tc>
          <w:tcPr>
            <w:tcW w:w="93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BCB4C" w14:textId="77777777" w:rsidR="000C7D78" w:rsidRPr="000C7D78" w:rsidRDefault="000C7D78" w:rsidP="000C7D78">
            <w:pPr>
              <w:rPr>
                <w:sz w:val="18"/>
                <w:szCs w:val="18"/>
              </w:rPr>
            </w:pPr>
            <w:proofErr w:type="spellStart"/>
            <w:r w:rsidRPr="000C7D78">
              <w:rPr>
                <w:sz w:val="18"/>
                <w:szCs w:val="18"/>
              </w:rPr>
              <w:t>Инв</w:t>
            </w:r>
            <w:proofErr w:type="spellEnd"/>
            <w:r w:rsidRPr="000C7D78">
              <w:rPr>
                <w:sz w:val="18"/>
                <w:szCs w:val="18"/>
              </w:rPr>
              <w:t>.№м</w:t>
            </w:r>
          </w:p>
        </w:tc>
        <w:tc>
          <w:tcPr>
            <w:tcW w:w="2290" w:type="dxa"/>
            <w:tcBorders>
              <w:top w:val="single" w:sz="4" w:space="0" w:color="auto"/>
              <w:left w:val="nil"/>
              <w:bottom w:val="single" w:sz="4" w:space="0" w:color="auto"/>
              <w:right w:val="single" w:sz="4" w:space="0" w:color="auto"/>
            </w:tcBorders>
            <w:shd w:val="clear" w:color="auto" w:fill="auto"/>
            <w:vAlign w:val="center"/>
            <w:hideMark/>
          </w:tcPr>
          <w:p w14:paraId="1C831614" w14:textId="77777777" w:rsidR="000C7D78" w:rsidRPr="000C7D78" w:rsidRDefault="000C7D78" w:rsidP="000C7D78">
            <w:pPr>
              <w:rPr>
                <w:sz w:val="18"/>
                <w:szCs w:val="18"/>
              </w:rPr>
            </w:pPr>
            <w:r w:rsidRPr="000C7D78">
              <w:rPr>
                <w:sz w:val="18"/>
                <w:szCs w:val="18"/>
              </w:rPr>
              <w:t>Наименование</w:t>
            </w:r>
          </w:p>
        </w:tc>
        <w:tc>
          <w:tcPr>
            <w:tcW w:w="2590" w:type="dxa"/>
            <w:tcBorders>
              <w:top w:val="single" w:sz="4" w:space="0" w:color="auto"/>
              <w:left w:val="nil"/>
              <w:bottom w:val="single" w:sz="4" w:space="0" w:color="auto"/>
              <w:right w:val="single" w:sz="4" w:space="0" w:color="auto"/>
            </w:tcBorders>
            <w:shd w:val="clear" w:color="auto" w:fill="auto"/>
            <w:vAlign w:val="center"/>
            <w:hideMark/>
          </w:tcPr>
          <w:p w14:paraId="6BF2AD38" w14:textId="77777777" w:rsidR="000C7D78" w:rsidRPr="000C7D78" w:rsidRDefault="000C7D78" w:rsidP="000C7D78">
            <w:pPr>
              <w:jc w:val="center"/>
              <w:rPr>
                <w:sz w:val="18"/>
                <w:szCs w:val="18"/>
              </w:rPr>
            </w:pPr>
            <w:proofErr w:type="spellStart"/>
            <w:r w:rsidRPr="000C7D78">
              <w:rPr>
                <w:sz w:val="18"/>
                <w:szCs w:val="18"/>
              </w:rPr>
              <w:t>Амортизацияонная</w:t>
            </w:r>
            <w:proofErr w:type="spellEnd"/>
            <w:r w:rsidRPr="000C7D78">
              <w:rPr>
                <w:sz w:val="18"/>
                <w:szCs w:val="18"/>
              </w:rPr>
              <w:t xml:space="preserve"> Группа</w:t>
            </w:r>
          </w:p>
        </w:tc>
        <w:tc>
          <w:tcPr>
            <w:tcW w:w="1399" w:type="dxa"/>
            <w:tcBorders>
              <w:top w:val="single" w:sz="4" w:space="0" w:color="auto"/>
              <w:left w:val="nil"/>
              <w:bottom w:val="single" w:sz="4" w:space="0" w:color="auto"/>
              <w:right w:val="single" w:sz="4" w:space="0" w:color="auto"/>
            </w:tcBorders>
            <w:shd w:val="clear" w:color="auto" w:fill="auto"/>
            <w:vAlign w:val="center"/>
            <w:hideMark/>
          </w:tcPr>
          <w:p w14:paraId="57EC20C6" w14:textId="77777777" w:rsidR="000C7D78" w:rsidRPr="000C7D78" w:rsidRDefault="000C7D78" w:rsidP="000C7D78">
            <w:pPr>
              <w:jc w:val="center"/>
              <w:rPr>
                <w:sz w:val="18"/>
                <w:szCs w:val="18"/>
              </w:rPr>
            </w:pPr>
            <w:r w:rsidRPr="000C7D78">
              <w:rPr>
                <w:sz w:val="18"/>
                <w:szCs w:val="18"/>
              </w:rPr>
              <w:t xml:space="preserve">Максимальный срок полезного использования, </w:t>
            </w:r>
            <w:proofErr w:type="spellStart"/>
            <w:r w:rsidRPr="000C7D78">
              <w:rPr>
                <w:sz w:val="18"/>
                <w:szCs w:val="18"/>
              </w:rPr>
              <w:t>мес</w:t>
            </w:r>
            <w:proofErr w:type="spellEnd"/>
          </w:p>
        </w:tc>
        <w:tc>
          <w:tcPr>
            <w:tcW w:w="1132" w:type="dxa"/>
            <w:tcBorders>
              <w:top w:val="single" w:sz="4" w:space="0" w:color="auto"/>
              <w:left w:val="nil"/>
              <w:bottom w:val="single" w:sz="4" w:space="0" w:color="auto"/>
              <w:right w:val="single" w:sz="4" w:space="0" w:color="auto"/>
            </w:tcBorders>
            <w:shd w:val="clear" w:color="auto" w:fill="auto"/>
            <w:vAlign w:val="center"/>
            <w:hideMark/>
          </w:tcPr>
          <w:p w14:paraId="18B22745" w14:textId="77777777" w:rsidR="000C7D78" w:rsidRPr="000C7D78" w:rsidRDefault="000C7D78" w:rsidP="000C7D78">
            <w:pPr>
              <w:jc w:val="center"/>
              <w:rPr>
                <w:sz w:val="18"/>
                <w:szCs w:val="18"/>
              </w:rPr>
            </w:pPr>
            <w:proofErr w:type="spellStart"/>
            <w:r w:rsidRPr="000C7D78">
              <w:rPr>
                <w:sz w:val="18"/>
                <w:szCs w:val="18"/>
              </w:rPr>
              <w:t>ПерСтНачГ</w:t>
            </w:r>
            <w:proofErr w:type="spellEnd"/>
            <w:r w:rsidRPr="000C7D78">
              <w:rPr>
                <w:sz w:val="18"/>
                <w:szCs w:val="18"/>
              </w:rPr>
              <w:t xml:space="preserve"> (балансовая стоимость)</w:t>
            </w:r>
          </w:p>
        </w:tc>
        <w:tc>
          <w:tcPr>
            <w:tcW w:w="1393" w:type="dxa"/>
            <w:tcBorders>
              <w:top w:val="single" w:sz="4" w:space="0" w:color="auto"/>
              <w:left w:val="nil"/>
              <w:bottom w:val="single" w:sz="4" w:space="0" w:color="auto"/>
              <w:right w:val="single" w:sz="4" w:space="0" w:color="auto"/>
            </w:tcBorders>
            <w:shd w:val="clear" w:color="auto" w:fill="auto"/>
            <w:vAlign w:val="center"/>
            <w:hideMark/>
          </w:tcPr>
          <w:p w14:paraId="059945A8" w14:textId="77777777" w:rsidR="000C7D78" w:rsidRPr="000C7D78" w:rsidRDefault="000C7D78" w:rsidP="000C7D78">
            <w:pPr>
              <w:jc w:val="center"/>
              <w:rPr>
                <w:sz w:val="18"/>
                <w:szCs w:val="18"/>
              </w:rPr>
            </w:pPr>
            <w:r w:rsidRPr="000C7D78">
              <w:rPr>
                <w:sz w:val="18"/>
                <w:szCs w:val="18"/>
              </w:rPr>
              <w:t>Дата ввода в эксплуатацию</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14:paraId="6411EB5C" w14:textId="77777777" w:rsidR="000C7D78" w:rsidRPr="000C7D78" w:rsidRDefault="000C7D78" w:rsidP="000C7D78">
            <w:pPr>
              <w:jc w:val="center"/>
              <w:rPr>
                <w:sz w:val="18"/>
                <w:szCs w:val="18"/>
              </w:rPr>
            </w:pPr>
            <w:r w:rsidRPr="000C7D78">
              <w:rPr>
                <w:sz w:val="18"/>
                <w:szCs w:val="18"/>
              </w:rPr>
              <w:t>Амортизация в месяц</w:t>
            </w:r>
          </w:p>
        </w:tc>
        <w:tc>
          <w:tcPr>
            <w:tcW w:w="1103" w:type="dxa"/>
            <w:tcBorders>
              <w:top w:val="single" w:sz="4" w:space="0" w:color="auto"/>
              <w:left w:val="nil"/>
              <w:bottom w:val="single" w:sz="4" w:space="0" w:color="auto"/>
              <w:right w:val="single" w:sz="4" w:space="0" w:color="auto"/>
            </w:tcBorders>
            <w:shd w:val="clear" w:color="auto" w:fill="auto"/>
            <w:vAlign w:val="center"/>
            <w:hideMark/>
          </w:tcPr>
          <w:p w14:paraId="1E7F2481" w14:textId="77777777" w:rsidR="000C7D78" w:rsidRPr="000C7D78" w:rsidRDefault="000C7D78" w:rsidP="000C7D78">
            <w:pPr>
              <w:jc w:val="center"/>
              <w:rPr>
                <w:sz w:val="18"/>
                <w:szCs w:val="18"/>
              </w:rPr>
            </w:pPr>
            <w:r w:rsidRPr="000C7D78">
              <w:rPr>
                <w:sz w:val="18"/>
                <w:szCs w:val="18"/>
              </w:rPr>
              <w:t>Остаточная стоимость на начало 2023 года</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14:paraId="0EA83AEA" w14:textId="77777777" w:rsidR="000C7D78" w:rsidRPr="000C7D78" w:rsidRDefault="000C7D78" w:rsidP="000C7D78">
            <w:pPr>
              <w:jc w:val="center"/>
              <w:rPr>
                <w:sz w:val="18"/>
                <w:szCs w:val="18"/>
              </w:rPr>
            </w:pPr>
            <w:r w:rsidRPr="000C7D78">
              <w:rPr>
                <w:sz w:val="18"/>
                <w:szCs w:val="18"/>
              </w:rPr>
              <w:t>Амортизация в 2023 году</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14:paraId="66E8D283" w14:textId="77777777" w:rsidR="000C7D78" w:rsidRPr="000C7D78" w:rsidRDefault="000C7D78" w:rsidP="000C7D78">
            <w:pPr>
              <w:jc w:val="center"/>
              <w:rPr>
                <w:sz w:val="18"/>
                <w:szCs w:val="18"/>
              </w:rPr>
            </w:pPr>
            <w:r w:rsidRPr="000C7D78">
              <w:rPr>
                <w:sz w:val="18"/>
                <w:szCs w:val="18"/>
              </w:rPr>
              <w:t>Остаточная стоимость на конец года</w:t>
            </w:r>
          </w:p>
        </w:tc>
      </w:tr>
      <w:tr w:rsidR="000C7D78" w:rsidRPr="000C7D78" w14:paraId="57BC3257" w14:textId="77777777" w:rsidTr="00293CC7">
        <w:trPr>
          <w:trHeight w:val="495"/>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26EE9408" w14:textId="77777777" w:rsidR="000C7D78" w:rsidRPr="000C7D78" w:rsidRDefault="000C7D78" w:rsidP="000C7D78">
            <w:pPr>
              <w:rPr>
                <w:sz w:val="18"/>
                <w:szCs w:val="18"/>
              </w:rPr>
            </w:pPr>
            <w:r w:rsidRPr="000C7D78">
              <w:rPr>
                <w:sz w:val="18"/>
                <w:szCs w:val="18"/>
              </w:rPr>
              <w:t>303565</w:t>
            </w:r>
          </w:p>
        </w:tc>
        <w:tc>
          <w:tcPr>
            <w:tcW w:w="2290" w:type="dxa"/>
            <w:tcBorders>
              <w:top w:val="nil"/>
              <w:left w:val="nil"/>
              <w:bottom w:val="single" w:sz="4" w:space="0" w:color="auto"/>
              <w:right w:val="single" w:sz="4" w:space="0" w:color="auto"/>
            </w:tcBorders>
            <w:shd w:val="clear" w:color="auto" w:fill="auto"/>
            <w:vAlign w:val="center"/>
            <w:hideMark/>
          </w:tcPr>
          <w:p w14:paraId="29B1B147" w14:textId="77777777" w:rsidR="000C7D78" w:rsidRPr="000C7D78" w:rsidRDefault="000C7D78" w:rsidP="000C7D78">
            <w:pPr>
              <w:rPr>
                <w:sz w:val="18"/>
                <w:szCs w:val="18"/>
              </w:rPr>
            </w:pPr>
            <w:r w:rsidRPr="000C7D78">
              <w:rPr>
                <w:sz w:val="18"/>
                <w:szCs w:val="18"/>
              </w:rPr>
              <w:t>Бак-аккумулятор №3</w:t>
            </w:r>
          </w:p>
        </w:tc>
        <w:tc>
          <w:tcPr>
            <w:tcW w:w="2590" w:type="dxa"/>
            <w:tcBorders>
              <w:top w:val="nil"/>
              <w:left w:val="nil"/>
              <w:bottom w:val="single" w:sz="4" w:space="0" w:color="auto"/>
              <w:right w:val="single" w:sz="4" w:space="0" w:color="auto"/>
            </w:tcBorders>
            <w:shd w:val="clear" w:color="auto" w:fill="auto"/>
            <w:vAlign w:val="center"/>
            <w:hideMark/>
          </w:tcPr>
          <w:p w14:paraId="20EAB761" w14:textId="77777777" w:rsidR="000C7D78" w:rsidRPr="000C7D78" w:rsidRDefault="000C7D78" w:rsidP="000C7D78">
            <w:pPr>
              <w:jc w:val="center"/>
              <w:rPr>
                <w:sz w:val="18"/>
                <w:szCs w:val="18"/>
              </w:rPr>
            </w:pPr>
            <w:r w:rsidRPr="000C7D78">
              <w:rPr>
                <w:sz w:val="18"/>
                <w:szCs w:val="18"/>
              </w:rPr>
              <w:t>Пятая группа (свыше 7 лет до 10 лет включительно)</w:t>
            </w:r>
          </w:p>
        </w:tc>
        <w:tc>
          <w:tcPr>
            <w:tcW w:w="1399" w:type="dxa"/>
            <w:tcBorders>
              <w:top w:val="nil"/>
              <w:left w:val="nil"/>
              <w:bottom w:val="single" w:sz="4" w:space="0" w:color="auto"/>
              <w:right w:val="single" w:sz="4" w:space="0" w:color="auto"/>
            </w:tcBorders>
            <w:shd w:val="clear" w:color="auto" w:fill="auto"/>
            <w:noWrap/>
            <w:vAlign w:val="center"/>
            <w:hideMark/>
          </w:tcPr>
          <w:p w14:paraId="6789BBC2" w14:textId="77777777" w:rsidR="000C7D78" w:rsidRPr="000C7D78" w:rsidRDefault="000C7D78" w:rsidP="000C7D78">
            <w:pPr>
              <w:jc w:val="center"/>
              <w:rPr>
                <w:sz w:val="18"/>
                <w:szCs w:val="18"/>
              </w:rPr>
            </w:pPr>
            <w:r w:rsidRPr="000C7D78">
              <w:rPr>
                <w:sz w:val="18"/>
                <w:szCs w:val="18"/>
              </w:rPr>
              <w:t>120</w:t>
            </w:r>
          </w:p>
        </w:tc>
        <w:tc>
          <w:tcPr>
            <w:tcW w:w="1132" w:type="dxa"/>
            <w:tcBorders>
              <w:top w:val="nil"/>
              <w:left w:val="nil"/>
              <w:bottom w:val="single" w:sz="4" w:space="0" w:color="auto"/>
              <w:right w:val="single" w:sz="4" w:space="0" w:color="auto"/>
            </w:tcBorders>
            <w:shd w:val="clear" w:color="auto" w:fill="auto"/>
            <w:noWrap/>
            <w:vAlign w:val="center"/>
            <w:hideMark/>
          </w:tcPr>
          <w:p w14:paraId="29F4F22C" w14:textId="77777777" w:rsidR="000C7D78" w:rsidRPr="000C7D78" w:rsidRDefault="000C7D78" w:rsidP="000C7D78">
            <w:pPr>
              <w:jc w:val="center"/>
              <w:rPr>
                <w:sz w:val="18"/>
                <w:szCs w:val="18"/>
              </w:rPr>
            </w:pPr>
            <w:r w:rsidRPr="000C7D78">
              <w:rPr>
                <w:sz w:val="18"/>
                <w:szCs w:val="18"/>
              </w:rPr>
              <w:t>957145,67</w:t>
            </w:r>
          </w:p>
        </w:tc>
        <w:tc>
          <w:tcPr>
            <w:tcW w:w="1393" w:type="dxa"/>
            <w:tcBorders>
              <w:top w:val="nil"/>
              <w:left w:val="nil"/>
              <w:bottom w:val="single" w:sz="4" w:space="0" w:color="auto"/>
              <w:right w:val="single" w:sz="4" w:space="0" w:color="auto"/>
            </w:tcBorders>
            <w:shd w:val="clear" w:color="auto" w:fill="auto"/>
            <w:noWrap/>
            <w:vAlign w:val="center"/>
            <w:hideMark/>
          </w:tcPr>
          <w:p w14:paraId="34FB3CA7" w14:textId="77777777" w:rsidR="000C7D78" w:rsidRPr="000C7D78" w:rsidRDefault="000C7D78" w:rsidP="000C7D78">
            <w:pPr>
              <w:jc w:val="center"/>
              <w:rPr>
                <w:sz w:val="18"/>
                <w:szCs w:val="18"/>
              </w:rPr>
            </w:pPr>
            <w:r w:rsidRPr="000C7D78">
              <w:rPr>
                <w:sz w:val="18"/>
                <w:szCs w:val="18"/>
              </w:rPr>
              <w:t>31.10.2011</w:t>
            </w:r>
          </w:p>
        </w:tc>
        <w:tc>
          <w:tcPr>
            <w:tcW w:w="1242" w:type="dxa"/>
            <w:tcBorders>
              <w:top w:val="nil"/>
              <w:left w:val="nil"/>
              <w:bottom w:val="single" w:sz="4" w:space="0" w:color="auto"/>
              <w:right w:val="single" w:sz="4" w:space="0" w:color="auto"/>
            </w:tcBorders>
            <w:shd w:val="clear" w:color="auto" w:fill="auto"/>
            <w:noWrap/>
            <w:vAlign w:val="center"/>
            <w:hideMark/>
          </w:tcPr>
          <w:p w14:paraId="2552B520" w14:textId="77777777" w:rsidR="000C7D78" w:rsidRPr="000C7D78" w:rsidRDefault="000C7D78" w:rsidP="000C7D78">
            <w:pPr>
              <w:jc w:val="center"/>
              <w:rPr>
                <w:sz w:val="18"/>
                <w:szCs w:val="18"/>
              </w:rPr>
            </w:pPr>
            <w:r w:rsidRPr="000C7D78">
              <w:rPr>
                <w:sz w:val="18"/>
                <w:szCs w:val="18"/>
              </w:rPr>
              <w:t>7976,21</w:t>
            </w:r>
          </w:p>
        </w:tc>
        <w:tc>
          <w:tcPr>
            <w:tcW w:w="1103" w:type="dxa"/>
            <w:tcBorders>
              <w:top w:val="nil"/>
              <w:left w:val="nil"/>
              <w:bottom w:val="single" w:sz="4" w:space="0" w:color="auto"/>
              <w:right w:val="single" w:sz="4" w:space="0" w:color="auto"/>
            </w:tcBorders>
            <w:shd w:val="clear" w:color="auto" w:fill="auto"/>
            <w:noWrap/>
            <w:vAlign w:val="center"/>
            <w:hideMark/>
          </w:tcPr>
          <w:p w14:paraId="70FB5A06" w14:textId="77777777" w:rsidR="000C7D78" w:rsidRPr="000C7D78" w:rsidRDefault="000C7D78" w:rsidP="000C7D78">
            <w:pPr>
              <w:jc w:val="center"/>
              <w:rPr>
                <w:sz w:val="18"/>
                <w:szCs w:val="18"/>
              </w:rPr>
            </w:pPr>
            <w:r w:rsidRPr="000C7D78">
              <w:rPr>
                <w:sz w:val="18"/>
                <w:szCs w:val="18"/>
              </w:rPr>
              <w:t>0</w:t>
            </w:r>
          </w:p>
        </w:tc>
        <w:tc>
          <w:tcPr>
            <w:tcW w:w="1242" w:type="dxa"/>
            <w:tcBorders>
              <w:top w:val="nil"/>
              <w:left w:val="nil"/>
              <w:bottom w:val="single" w:sz="4" w:space="0" w:color="auto"/>
              <w:right w:val="single" w:sz="4" w:space="0" w:color="auto"/>
            </w:tcBorders>
            <w:shd w:val="clear" w:color="auto" w:fill="auto"/>
            <w:noWrap/>
            <w:vAlign w:val="center"/>
            <w:hideMark/>
          </w:tcPr>
          <w:p w14:paraId="75B98A5E" w14:textId="77777777" w:rsidR="000C7D78" w:rsidRPr="000C7D78" w:rsidRDefault="000C7D78" w:rsidP="000C7D78">
            <w:pPr>
              <w:jc w:val="center"/>
              <w:rPr>
                <w:sz w:val="18"/>
                <w:szCs w:val="18"/>
              </w:rPr>
            </w:pPr>
            <w:r w:rsidRPr="000C7D78">
              <w:rPr>
                <w:sz w:val="18"/>
                <w:szCs w:val="18"/>
              </w:rPr>
              <w:t>0,00</w:t>
            </w:r>
          </w:p>
        </w:tc>
        <w:tc>
          <w:tcPr>
            <w:tcW w:w="1208" w:type="dxa"/>
            <w:tcBorders>
              <w:top w:val="nil"/>
              <w:left w:val="nil"/>
              <w:bottom w:val="single" w:sz="4" w:space="0" w:color="auto"/>
              <w:right w:val="single" w:sz="4" w:space="0" w:color="auto"/>
            </w:tcBorders>
            <w:shd w:val="clear" w:color="auto" w:fill="auto"/>
            <w:noWrap/>
            <w:vAlign w:val="center"/>
            <w:hideMark/>
          </w:tcPr>
          <w:p w14:paraId="69FE3175" w14:textId="77777777" w:rsidR="000C7D78" w:rsidRPr="000C7D78" w:rsidRDefault="000C7D78" w:rsidP="000C7D78">
            <w:pPr>
              <w:jc w:val="center"/>
              <w:rPr>
                <w:sz w:val="18"/>
                <w:szCs w:val="18"/>
              </w:rPr>
            </w:pPr>
            <w:r w:rsidRPr="000C7D78">
              <w:rPr>
                <w:sz w:val="18"/>
                <w:szCs w:val="18"/>
              </w:rPr>
              <w:t>0,00</w:t>
            </w:r>
          </w:p>
        </w:tc>
      </w:tr>
      <w:tr w:rsidR="000C7D78" w:rsidRPr="000C7D78" w14:paraId="600A67D5" w14:textId="77777777" w:rsidTr="00293CC7">
        <w:trPr>
          <w:trHeight w:val="495"/>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69E40F77" w14:textId="77777777" w:rsidR="000C7D78" w:rsidRPr="000C7D78" w:rsidRDefault="000C7D78" w:rsidP="000C7D78">
            <w:pPr>
              <w:rPr>
                <w:sz w:val="18"/>
                <w:szCs w:val="18"/>
              </w:rPr>
            </w:pPr>
            <w:r w:rsidRPr="000C7D78">
              <w:rPr>
                <w:sz w:val="18"/>
                <w:szCs w:val="18"/>
              </w:rPr>
              <w:t>00304459</w:t>
            </w:r>
          </w:p>
        </w:tc>
        <w:tc>
          <w:tcPr>
            <w:tcW w:w="2290" w:type="dxa"/>
            <w:tcBorders>
              <w:top w:val="nil"/>
              <w:left w:val="nil"/>
              <w:bottom w:val="single" w:sz="4" w:space="0" w:color="auto"/>
              <w:right w:val="single" w:sz="4" w:space="0" w:color="auto"/>
            </w:tcBorders>
            <w:shd w:val="clear" w:color="auto" w:fill="auto"/>
            <w:vAlign w:val="center"/>
            <w:hideMark/>
          </w:tcPr>
          <w:p w14:paraId="6D323C97" w14:textId="77777777" w:rsidR="000C7D78" w:rsidRPr="000C7D78" w:rsidRDefault="000C7D78" w:rsidP="000C7D78">
            <w:pPr>
              <w:rPr>
                <w:sz w:val="18"/>
                <w:szCs w:val="18"/>
              </w:rPr>
            </w:pPr>
            <w:proofErr w:type="spellStart"/>
            <w:r w:rsidRPr="000C7D78">
              <w:rPr>
                <w:sz w:val="18"/>
                <w:szCs w:val="18"/>
              </w:rPr>
              <w:t>Деаэротор</w:t>
            </w:r>
            <w:proofErr w:type="spellEnd"/>
            <w:r w:rsidRPr="000C7D78">
              <w:rPr>
                <w:sz w:val="18"/>
                <w:szCs w:val="18"/>
              </w:rPr>
              <w:t xml:space="preserve"> ДА-100/25 </w:t>
            </w:r>
          </w:p>
        </w:tc>
        <w:tc>
          <w:tcPr>
            <w:tcW w:w="2590" w:type="dxa"/>
            <w:tcBorders>
              <w:top w:val="nil"/>
              <w:left w:val="nil"/>
              <w:bottom w:val="single" w:sz="4" w:space="0" w:color="auto"/>
              <w:right w:val="single" w:sz="4" w:space="0" w:color="auto"/>
            </w:tcBorders>
            <w:shd w:val="clear" w:color="auto" w:fill="auto"/>
            <w:vAlign w:val="center"/>
            <w:hideMark/>
          </w:tcPr>
          <w:p w14:paraId="3B4B706E" w14:textId="77777777" w:rsidR="000C7D78" w:rsidRPr="000C7D78" w:rsidRDefault="000C7D78" w:rsidP="000C7D78">
            <w:pPr>
              <w:jc w:val="center"/>
              <w:rPr>
                <w:sz w:val="18"/>
                <w:szCs w:val="18"/>
              </w:rPr>
            </w:pPr>
            <w:r w:rsidRPr="000C7D78">
              <w:rPr>
                <w:sz w:val="18"/>
                <w:szCs w:val="18"/>
              </w:rPr>
              <w:t>Седьмая группа (свыше 15 лет до 20 лет включительно)</w:t>
            </w:r>
          </w:p>
        </w:tc>
        <w:tc>
          <w:tcPr>
            <w:tcW w:w="1399" w:type="dxa"/>
            <w:tcBorders>
              <w:top w:val="nil"/>
              <w:left w:val="nil"/>
              <w:bottom w:val="single" w:sz="4" w:space="0" w:color="auto"/>
              <w:right w:val="single" w:sz="4" w:space="0" w:color="auto"/>
            </w:tcBorders>
            <w:shd w:val="clear" w:color="auto" w:fill="auto"/>
            <w:noWrap/>
            <w:vAlign w:val="center"/>
            <w:hideMark/>
          </w:tcPr>
          <w:p w14:paraId="5825044D" w14:textId="77777777" w:rsidR="000C7D78" w:rsidRPr="000C7D78" w:rsidRDefault="000C7D78" w:rsidP="000C7D78">
            <w:pPr>
              <w:jc w:val="center"/>
              <w:rPr>
                <w:sz w:val="18"/>
                <w:szCs w:val="18"/>
              </w:rPr>
            </w:pPr>
            <w:r w:rsidRPr="000C7D78">
              <w:rPr>
                <w:sz w:val="18"/>
                <w:szCs w:val="18"/>
              </w:rPr>
              <w:t>240</w:t>
            </w:r>
          </w:p>
        </w:tc>
        <w:tc>
          <w:tcPr>
            <w:tcW w:w="1132" w:type="dxa"/>
            <w:tcBorders>
              <w:top w:val="nil"/>
              <w:left w:val="nil"/>
              <w:bottom w:val="single" w:sz="4" w:space="0" w:color="auto"/>
              <w:right w:val="single" w:sz="4" w:space="0" w:color="auto"/>
            </w:tcBorders>
            <w:shd w:val="clear" w:color="auto" w:fill="auto"/>
            <w:noWrap/>
            <w:vAlign w:val="center"/>
            <w:hideMark/>
          </w:tcPr>
          <w:p w14:paraId="1F22DDBC" w14:textId="77777777" w:rsidR="000C7D78" w:rsidRPr="000C7D78" w:rsidRDefault="000C7D78" w:rsidP="000C7D78">
            <w:pPr>
              <w:jc w:val="center"/>
              <w:rPr>
                <w:sz w:val="18"/>
                <w:szCs w:val="18"/>
              </w:rPr>
            </w:pPr>
            <w:r w:rsidRPr="000C7D78">
              <w:rPr>
                <w:sz w:val="18"/>
                <w:szCs w:val="18"/>
              </w:rPr>
              <w:t>1734140,95</w:t>
            </w:r>
          </w:p>
        </w:tc>
        <w:tc>
          <w:tcPr>
            <w:tcW w:w="1393" w:type="dxa"/>
            <w:tcBorders>
              <w:top w:val="nil"/>
              <w:left w:val="nil"/>
              <w:bottom w:val="single" w:sz="4" w:space="0" w:color="auto"/>
              <w:right w:val="single" w:sz="4" w:space="0" w:color="auto"/>
            </w:tcBorders>
            <w:shd w:val="clear" w:color="auto" w:fill="auto"/>
            <w:noWrap/>
            <w:vAlign w:val="center"/>
            <w:hideMark/>
          </w:tcPr>
          <w:p w14:paraId="17A12E05" w14:textId="77777777" w:rsidR="000C7D78" w:rsidRPr="000C7D78" w:rsidRDefault="000C7D78" w:rsidP="000C7D78">
            <w:pPr>
              <w:jc w:val="center"/>
              <w:rPr>
                <w:sz w:val="18"/>
                <w:szCs w:val="18"/>
              </w:rPr>
            </w:pPr>
            <w:r w:rsidRPr="000C7D78">
              <w:rPr>
                <w:sz w:val="18"/>
                <w:szCs w:val="18"/>
              </w:rPr>
              <w:t>02.03.2015</w:t>
            </w:r>
          </w:p>
        </w:tc>
        <w:tc>
          <w:tcPr>
            <w:tcW w:w="1242" w:type="dxa"/>
            <w:tcBorders>
              <w:top w:val="nil"/>
              <w:left w:val="nil"/>
              <w:bottom w:val="single" w:sz="4" w:space="0" w:color="auto"/>
              <w:right w:val="single" w:sz="4" w:space="0" w:color="auto"/>
            </w:tcBorders>
            <w:shd w:val="clear" w:color="auto" w:fill="auto"/>
            <w:noWrap/>
            <w:vAlign w:val="center"/>
            <w:hideMark/>
          </w:tcPr>
          <w:p w14:paraId="1D6F3C8D" w14:textId="77777777" w:rsidR="000C7D78" w:rsidRPr="000C7D78" w:rsidRDefault="000C7D78" w:rsidP="000C7D78">
            <w:pPr>
              <w:jc w:val="center"/>
              <w:rPr>
                <w:sz w:val="18"/>
                <w:szCs w:val="18"/>
              </w:rPr>
            </w:pPr>
            <w:r w:rsidRPr="000C7D78">
              <w:rPr>
                <w:sz w:val="18"/>
                <w:szCs w:val="18"/>
              </w:rPr>
              <w:t>7225,59</w:t>
            </w:r>
          </w:p>
        </w:tc>
        <w:tc>
          <w:tcPr>
            <w:tcW w:w="1103" w:type="dxa"/>
            <w:tcBorders>
              <w:top w:val="nil"/>
              <w:left w:val="nil"/>
              <w:bottom w:val="single" w:sz="4" w:space="0" w:color="auto"/>
              <w:right w:val="single" w:sz="4" w:space="0" w:color="auto"/>
            </w:tcBorders>
            <w:shd w:val="clear" w:color="auto" w:fill="auto"/>
            <w:noWrap/>
            <w:vAlign w:val="center"/>
            <w:hideMark/>
          </w:tcPr>
          <w:p w14:paraId="4F72B2AE" w14:textId="77777777" w:rsidR="000C7D78" w:rsidRPr="000C7D78" w:rsidRDefault="000C7D78" w:rsidP="000C7D78">
            <w:pPr>
              <w:jc w:val="center"/>
              <w:rPr>
                <w:sz w:val="18"/>
                <w:szCs w:val="18"/>
              </w:rPr>
            </w:pPr>
            <w:r w:rsidRPr="000C7D78">
              <w:rPr>
                <w:sz w:val="18"/>
                <w:szCs w:val="18"/>
              </w:rPr>
              <w:t>1054935,49</w:t>
            </w:r>
          </w:p>
        </w:tc>
        <w:tc>
          <w:tcPr>
            <w:tcW w:w="1242" w:type="dxa"/>
            <w:tcBorders>
              <w:top w:val="nil"/>
              <w:left w:val="nil"/>
              <w:bottom w:val="single" w:sz="4" w:space="0" w:color="auto"/>
              <w:right w:val="single" w:sz="4" w:space="0" w:color="auto"/>
            </w:tcBorders>
            <w:shd w:val="clear" w:color="auto" w:fill="auto"/>
            <w:noWrap/>
            <w:vAlign w:val="center"/>
            <w:hideMark/>
          </w:tcPr>
          <w:p w14:paraId="7E3DA5A8" w14:textId="77777777" w:rsidR="000C7D78" w:rsidRPr="000C7D78" w:rsidRDefault="000C7D78" w:rsidP="000C7D78">
            <w:pPr>
              <w:jc w:val="center"/>
              <w:rPr>
                <w:sz w:val="18"/>
                <w:szCs w:val="18"/>
              </w:rPr>
            </w:pPr>
            <w:r w:rsidRPr="000C7D78">
              <w:rPr>
                <w:sz w:val="18"/>
                <w:szCs w:val="18"/>
              </w:rPr>
              <w:t>86707,03</w:t>
            </w:r>
          </w:p>
        </w:tc>
        <w:tc>
          <w:tcPr>
            <w:tcW w:w="1208" w:type="dxa"/>
            <w:tcBorders>
              <w:top w:val="nil"/>
              <w:left w:val="nil"/>
              <w:bottom w:val="single" w:sz="4" w:space="0" w:color="auto"/>
              <w:right w:val="single" w:sz="4" w:space="0" w:color="auto"/>
            </w:tcBorders>
            <w:shd w:val="clear" w:color="auto" w:fill="auto"/>
            <w:noWrap/>
            <w:vAlign w:val="center"/>
            <w:hideMark/>
          </w:tcPr>
          <w:p w14:paraId="1E09262E" w14:textId="77777777" w:rsidR="000C7D78" w:rsidRPr="000C7D78" w:rsidRDefault="000C7D78" w:rsidP="000C7D78">
            <w:pPr>
              <w:jc w:val="center"/>
              <w:rPr>
                <w:sz w:val="18"/>
                <w:szCs w:val="18"/>
              </w:rPr>
            </w:pPr>
            <w:r w:rsidRPr="000C7D78">
              <w:rPr>
                <w:sz w:val="18"/>
                <w:szCs w:val="18"/>
              </w:rPr>
              <w:t>968228,46</w:t>
            </w:r>
          </w:p>
        </w:tc>
      </w:tr>
      <w:tr w:rsidR="000C7D78" w:rsidRPr="000C7D78" w14:paraId="2898A545" w14:textId="77777777" w:rsidTr="00293CC7">
        <w:trPr>
          <w:trHeight w:val="495"/>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0A3E4E45" w14:textId="77777777" w:rsidR="000C7D78" w:rsidRPr="000C7D78" w:rsidRDefault="000C7D78" w:rsidP="000C7D78">
            <w:pPr>
              <w:rPr>
                <w:sz w:val="18"/>
                <w:szCs w:val="18"/>
              </w:rPr>
            </w:pPr>
            <w:r w:rsidRPr="000C7D78">
              <w:rPr>
                <w:sz w:val="18"/>
                <w:szCs w:val="18"/>
              </w:rPr>
              <w:t>00304458</w:t>
            </w:r>
          </w:p>
        </w:tc>
        <w:tc>
          <w:tcPr>
            <w:tcW w:w="2290" w:type="dxa"/>
            <w:tcBorders>
              <w:top w:val="nil"/>
              <w:left w:val="nil"/>
              <w:bottom w:val="single" w:sz="4" w:space="0" w:color="auto"/>
              <w:right w:val="single" w:sz="4" w:space="0" w:color="auto"/>
            </w:tcBorders>
            <w:shd w:val="clear" w:color="auto" w:fill="auto"/>
            <w:vAlign w:val="center"/>
            <w:hideMark/>
          </w:tcPr>
          <w:p w14:paraId="134D5229" w14:textId="77777777" w:rsidR="000C7D78" w:rsidRPr="000C7D78" w:rsidRDefault="000C7D78" w:rsidP="000C7D78">
            <w:pPr>
              <w:rPr>
                <w:sz w:val="18"/>
                <w:szCs w:val="18"/>
              </w:rPr>
            </w:pPr>
            <w:proofErr w:type="spellStart"/>
            <w:r w:rsidRPr="000C7D78">
              <w:rPr>
                <w:sz w:val="18"/>
                <w:szCs w:val="18"/>
              </w:rPr>
              <w:t>Деаэротор</w:t>
            </w:r>
            <w:proofErr w:type="spellEnd"/>
            <w:r w:rsidRPr="000C7D78">
              <w:rPr>
                <w:sz w:val="18"/>
                <w:szCs w:val="18"/>
              </w:rPr>
              <w:t xml:space="preserve"> ДА-50/15</w:t>
            </w:r>
          </w:p>
        </w:tc>
        <w:tc>
          <w:tcPr>
            <w:tcW w:w="2590" w:type="dxa"/>
            <w:tcBorders>
              <w:top w:val="nil"/>
              <w:left w:val="nil"/>
              <w:bottom w:val="single" w:sz="4" w:space="0" w:color="auto"/>
              <w:right w:val="single" w:sz="4" w:space="0" w:color="auto"/>
            </w:tcBorders>
            <w:shd w:val="clear" w:color="auto" w:fill="auto"/>
            <w:vAlign w:val="center"/>
            <w:hideMark/>
          </w:tcPr>
          <w:p w14:paraId="18559F00" w14:textId="77777777" w:rsidR="000C7D78" w:rsidRPr="000C7D78" w:rsidRDefault="000C7D78" w:rsidP="000C7D78">
            <w:pPr>
              <w:jc w:val="center"/>
              <w:rPr>
                <w:sz w:val="18"/>
                <w:szCs w:val="18"/>
              </w:rPr>
            </w:pPr>
            <w:r w:rsidRPr="000C7D78">
              <w:rPr>
                <w:sz w:val="18"/>
                <w:szCs w:val="18"/>
              </w:rPr>
              <w:t>Седьмая группа (свыше 15 лет до 20 лет включительно)</w:t>
            </w:r>
          </w:p>
        </w:tc>
        <w:tc>
          <w:tcPr>
            <w:tcW w:w="1399" w:type="dxa"/>
            <w:tcBorders>
              <w:top w:val="nil"/>
              <w:left w:val="nil"/>
              <w:bottom w:val="single" w:sz="4" w:space="0" w:color="auto"/>
              <w:right w:val="single" w:sz="4" w:space="0" w:color="auto"/>
            </w:tcBorders>
            <w:shd w:val="clear" w:color="auto" w:fill="auto"/>
            <w:noWrap/>
            <w:vAlign w:val="center"/>
            <w:hideMark/>
          </w:tcPr>
          <w:p w14:paraId="27C18E01" w14:textId="77777777" w:rsidR="000C7D78" w:rsidRPr="000C7D78" w:rsidRDefault="000C7D78" w:rsidP="000C7D78">
            <w:pPr>
              <w:jc w:val="center"/>
              <w:rPr>
                <w:sz w:val="18"/>
                <w:szCs w:val="18"/>
              </w:rPr>
            </w:pPr>
            <w:r w:rsidRPr="000C7D78">
              <w:rPr>
                <w:sz w:val="18"/>
                <w:szCs w:val="18"/>
              </w:rPr>
              <w:t>240</w:t>
            </w:r>
          </w:p>
        </w:tc>
        <w:tc>
          <w:tcPr>
            <w:tcW w:w="1132" w:type="dxa"/>
            <w:tcBorders>
              <w:top w:val="nil"/>
              <w:left w:val="nil"/>
              <w:bottom w:val="single" w:sz="4" w:space="0" w:color="auto"/>
              <w:right w:val="single" w:sz="4" w:space="0" w:color="auto"/>
            </w:tcBorders>
            <w:shd w:val="clear" w:color="auto" w:fill="auto"/>
            <w:noWrap/>
            <w:vAlign w:val="center"/>
            <w:hideMark/>
          </w:tcPr>
          <w:p w14:paraId="47718F62" w14:textId="77777777" w:rsidR="000C7D78" w:rsidRPr="000C7D78" w:rsidRDefault="000C7D78" w:rsidP="000C7D78">
            <w:pPr>
              <w:jc w:val="center"/>
              <w:rPr>
                <w:sz w:val="18"/>
                <w:szCs w:val="18"/>
              </w:rPr>
            </w:pPr>
            <w:r w:rsidRPr="000C7D78">
              <w:rPr>
                <w:sz w:val="18"/>
                <w:szCs w:val="18"/>
              </w:rPr>
              <w:t>1370487,76</w:t>
            </w:r>
          </w:p>
        </w:tc>
        <w:tc>
          <w:tcPr>
            <w:tcW w:w="1393" w:type="dxa"/>
            <w:tcBorders>
              <w:top w:val="nil"/>
              <w:left w:val="nil"/>
              <w:bottom w:val="single" w:sz="4" w:space="0" w:color="auto"/>
              <w:right w:val="single" w:sz="4" w:space="0" w:color="auto"/>
            </w:tcBorders>
            <w:shd w:val="clear" w:color="auto" w:fill="auto"/>
            <w:noWrap/>
            <w:vAlign w:val="center"/>
            <w:hideMark/>
          </w:tcPr>
          <w:p w14:paraId="6A968654" w14:textId="77777777" w:rsidR="000C7D78" w:rsidRPr="000C7D78" w:rsidRDefault="000C7D78" w:rsidP="000C7D78">
            <w:pPr>
              <w:jc w:val="center"/>
              <w:rPr>
                <w:sz w:val="18"/>
                <w:szCs w:val="18"/>
              </w:rPr>
            </w:pPr>
            <w:r w:rsidRPr="000C7D78">
              <w:rPr>
                <w:sz w:val="18"/>
                <w:szCs w:val="18"/>
              </w:rPr>
              <w:t>02.03.2015</w:t>
            </w:r>
          </w:p>
        </w:tc>
        <w:tc>
          <w:tcPr>
            <w:tcW w:w="1242" w:type="dxa"/>
            <w:tcBorders>
              <w:top w:val="nil"/>
              <w:left w:val="nil"/>
              <w:bottom w:val="single" w:sz="4" w:space="0" w:color="auto"/>
              <w:right w:val="single" w:sz="4" w:space="0" w:color="auto"/>
            </w:tcBorders>
            <w:shd w:val="clear" w:color="auto" w:fill="auto"/>
            <w:noWrap/>
            <w:vAlign w:val="center"/>
            <w:hideMark/>
          </w:tcPr>
          <w:p w14:paraId="2BAC3BA7" w14:textId="77777777" w:rsidR="000C7D78" w:rsidRPr="000C7D78" w:rsidRDefault="000C7D78" w:rsidP="000C7D78">
            <w:pPr>
              <w:jc w:val="center"/>
              <w:rPr>
                <w:sz w:val="18"/>
                <w:szCs w:val="18"/>
              </w:rPr>
            </w:pPr>
            <w:r w:rsidRPr="000C7D78">
              <w:rPr>
                <w:sz w:val="18"/>
                <w:szCs w:val="18"/>
              </w:rPr>
              <w:t>5710,37</w:t>
            </w:r>
          </w:p>
        </w:tc>
        <w:tc>
          <w:tcPr>
            <w:tcW w:w="1103" w:type="dxa"/>
            <w:tcBorders>
              <w:top w:val="nil"/>
              <w:left w:val="nil"/>
              <w:bottom w:val="single" w:sz="4" w:space="0" w:color="auto"/>
              <w:right w:val="single" w:sz="4" w:space="0" w:color="auto"/>
            </w:tcBorders>
            <w:shd w:val="clear" w:color="auto" w:fill="auto"/>
            <w:noWrap/>
            <w:vAlign w:val="center"/>
            <w:hideMark/>
          </w:tcPr>
          <w:p w14:paraId="0979482B" w14:textId="77777777" w:rsidR="000C7D78" w:rsidRPr="000C7D78" w:rsidRDefault="000C7D78" w:rsidP="000C7D78">
            <w:pPr>
              <w:jc w:val="center"/>
              <w:rPr>
                <w:sz w:val="18"/>
                <w:szCs w:val="18"/>
              </w:rPr>
            </w:pPr>
            <w:r w:rsidRPr="000C7D78">
              <w:rPr>
                <w:sz w:val="18"/>
                <w:szCs w:val="18"/>
              </w:rPr>
              <w:t>833712,98</w:t>
            </w:r>
          </w:p>
        </w:tc>
        <w:tc>
          <w:tcPr>
            <w:tcW w:w="1242" w:type="dxa"/>
            <w:tcBorders>
              <w:top w:val="nil"/>
              <w:left w:val="nil"/>
              <w:bottom w:val="single" w:sz="4" w:space="0" w:color="auto"/>
              <w:right w:val="single" w:sz="4" w:space="0" w:color="auto"/>
            </w:tcBorders>
            <w:shd w:val="clear" w:color="auto" w:fill="auto"/>
            <w:noWrap/>
            <w:vAlign w:val="center"/>
            <w:hideMark/>
          </w:tcPr>
          <w:p w14:paraId="0CD24C93" w14:textId="77777777" w:rsidR="000C7D78" w:rsidRPr="000C7D78" w:rsidRDefault="000C7D78" w:rsidP="000C7D78">
            <w:pPr>
              <w:jc w:val="center"/>
              <w:rPr>
                <w:sz w:val="18"/>
                <w:szCs w:val="18"/>
              </w:rPr>
            </w:pPr>
            <w:r w:rsidRPr="000C7D78">
              <w:rPr>
                <w:sz w:val="18"/>
                <w:szCs w:val="18"/>
              </w:rPr>
              <w:t>68524,35</w:t>
            </w:r>
          </w:p>
        </w:tc>
        <w:tc>
          <w:tcPr>
            <w:tcW w:w="1208" w:type="dxa"/>
            <w:tcBorders>
              <w:top w:val="nil"/>
              <w:left w:val="nil"/>
              <w:bottom w:val="single" w:sz="4" w:space="0" w:color="auto"/>
              <w:right w:val="single" w:sz="4" w:space="0" w:color="auto"/>
            </w:tcBorders>
            <w:shd w:val="clear" w:color="auto" w:fill="auto"/>
            <w:noWrap/>
            <w:vAlign w:val="center"/>
            <w:hideMark/>
          </w:tcPr>
          <w:p w14:paraId="7AD06AA8" w14:textId="77777777" w:rsidR="000C7D78" w:rsidRPr="000C7D78" w:rsidRDefault="000C7D78" w:rsidP="000C7D78">
            <w:pPr>
              <w:jc w:val="center"/>
              <w:rPr>
                <w:sz w:val="18"/>
                <w:szCs w:val="18"/>
              </w:rPr>
            </w:pPr>
            <w:r w:rsidRPr="000C7D78">
              <w:rPr>
                <w:sz w:val="18"/>
                <w:szCs w:val="18"/>
              </w:rPr>
              <w:t>765188,63</w:t>
            </w:r>
          </w:p>
        </w:tc>
      </w:tr>
      <w:tr w:rsidR="000C7D78" w:rsidRPr="000C7D78" w14:paraId="797B5CEE" w14:textId="77777777" w:rsidTr="00293CC7">
        <w:trPr>
          <w:trHeight w:val="495"/>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030913D3" w14:textId="77777777" w:rsidR="000C7D78" w:rsidRPr="000C7D78" w:rsidRDefault="000C7D78" w:rsidP="000C7D78">
            <w:pPr>
              <w:rPr>
                <w:sz w:val="18"/>
                <w:szCs w:val="18"/>
              </w:rPr>
            </w:pPr>
            <w:r w:rsidRPr="000C7D78">
              <w:rPr>
                <w:sz w:val="18"/>
                <w:szCs w:val="18"/>
              </w:rPr>
              <w:t>00000157</w:t>
            </w:r>
          </w:p>
        </w:tc>
        <w:tc>
          <w:tcPr>
            <w:tcW w:w="2290" w:type="dxa"/>
            <w:tcBorders>
              <w:top w:val="nil"/>
              <w:left w:val="nil"/>
              <w:bottom w:val="single" w:sz="4" w:space="0" w:color="auto"/>
              <w:right w:val="single" w:sz="4" w:space="0" w:color="auto"/>
            </w:tcBorders>
            <w:shd w:val="clear" w:color="auto" w:fill="auto"/>
            <w:vAlign w:val="center"/>
            <w:hideMark/>
          </w:tcPr>
          <w:p w14:paraId="0E4A2B45" w14:textId="77777777" w:rsidR="000C7D78" w:rsidRPr="000C7D78" w:rsidRDefault="000C7D78" w:rsidP="000C7D78">
            <w:pPr>
              <w:rPr>
                <w:sz w:val="18"/>
                <w:szCs w:val="18"/>
              </w:rPr>
            </w:pPr>
            <w:r w:rsidRPr="000C7D78">
              <w:rPr>
                <w:sz w:val="18"/>
                <w:szCs w:val="18"/>
              </w:rPr>
              <w:t>Котел КВ-ТС-20 №8</w:t>
            </w:r>
          </w:p>
        </w:tc>
        <w:tc>
          <w:tcPr>
            <w:tcW w:w="2590" w:type="dxa"/>
            <w:tcBorders>
              <w:top w:val="nil"/>
              <w:left w:val="nil"/>
              <w:bottom w:val="single" w:sz="4" w:space="0" w:color="auto"/>
              <w:right w:val="single" w:sz="4" w:space="0" w:color="auto"/>
            </w:tcBorders>
            <w:shd w:val="clear" w:color="auto" w:fill="auto"/>
            <w:vAlign w:val="center"/>
            <w:hideMark/>
          </w:tcPr>
          <w:p w14:paraId="4E6AB096" w14:textId="77777777" w:rsidR="000C7D78" w:rsidRPr="000C7D78" w:rsidRDefault="000C7D78" w:rsidP="000C7D78">
            <w:pPr>
              <w:jc w:val="center"/>
              <w:rPr>
                <w:sz w:val="18"/>
                <w:szCs w:val="18"/>
              </w:rPr>
            </w:pPr>
            <w:r w:rsidRPr="000C7D78">
              <w:rPr>
                <w:sz w:val="18"/>
                <w:szCs w:val="18"/>
              </w:rPr>
              <w:t>Четвертая группа (свыше 5 лет до 7 лет включительно)</w:t>
            </w:r>
          </w:p>
        </w:tc>
        <w:tc>
          <w:tcPr>
            <w:tcW w:w="1399" w:type="dxa"/>
            <w:tcBorders>
              <w:top w:val="nil"/>
              <w:left w:val="nil"/>
              <w:bottom w:val="single" w:sz="4" w:space="0" w:color="auto"/>
              <w:right w:val="single" w:sz="4" w:space="0" w:color="auto"/>
            </w:tcBorders>
            <w:shd w:val="clear" w:color="auto" w:fill="auto"/>
            <w:noWrap/>
            <w:vAlign w:val="center"/>
            <w:hideMark/>
          </w:tcPr>
          <w:p w14:paraId="6E055603" w14:textId="77777777" w:rsidR="000C7D78" w:rsidRPr="000C7D78" w:rsidRDefault="000C7D78" w:rsidP="000C7D78">
            <w:pPr>
              <w:jc w:val="center"/>
              <w:rPr>
                <w:sz w:val="18"/>
                <w:szCs w:val="18"/>
              </w:rPr>
            </w:pPr>
            <w:r w:rsidRPr="000C7D78">
              <w:rPr>
                <w:sz w:val="18"/>
                <w:szCs w:val="18"/>
              </w:rPr>
              <w:t>84</w:t>
            </w:r>
          </w:p>
        </w:tc>
        <w:tc>
          <w:tcPr>
            <w:tcW w:w="1132" w:type="dxa"/>
            <w:tcBorders>
              <w:top w:val="nil"/>
              <w:left w:val="nil"/>
              <w:bottom w:val="single" w:sz="4" w:space="0" w:color="auto"/>
              <w:right w:val="single" w:sz="4" w:space="0" w:color="auto"/>
            </w:tcBorders>
            <w:shd w:val="clear" w:color="auto" w:fill="auto"/>
            <w:noWrap/>
            <w:vAlign w:val="center"/>
            <w:hideMark/>
          </w:tcPr>
          <w:p w14:paraId="5DC1A407" w14:textId="77777777" w:rsidR="000C7D78" w:rsidRPr="000C7D78" w:rsidRDefault="000C7D78" w:rsidP="000C7D78">
            <w:pPr>
              <w:jc w:val="center"/>
              <w:rPr>
                <w:sz w:val="18"/>
                <w:szCs w:val="18"/>
              </w:rPr>
            </w:pPr>
            <w:r w:rsidRPr="000C7D78">
              <w:rPr>
                <w:sz w:val="18"/>
                <w:szCs w:val="18"/>
              </w:rPr>
              <w:t>2571180,95</w:t>
            </w:r>
          </w:p>
        </w:tc>
        <w:tc>
          <w:tcPr>
            <w:tcW w:w="1393" w:type="dxa"/>
            <w:tcBorders>
              <w:top w:val="nil"/>
              <w:left w:val="nil"/>
              <w:bottom w:val="single" w:sz="4" w:space="0" w:color="auto"/>
              <w:right w:val="single" w:sz="4" w:space="0" w:color="auto"/>
            </w:tcBorders>
            <w:shd w:val="clear" w:color="auto" w:fill="auto"/>
            <w:noWrap/>
            <w:vAlign w:val="center"/>
            <w:hideMark/>
          </w:tcPr>
          <w:p w14:paraId="68BE92F5" w14:textId="77777777" w:rsidR="000C7D78" w:rsidRPr="000C7D78" w:rsidRDefault="000C7D78" w:rsidP="000C7D78">
            <w:pPr>
              <w:jc w:val="center"/>
              <w:rPr>
                <w:sz w:val="18"/>
                <w:szCs w:val="18"/>
              </w:rPr>
            </w:pPr>
            <w:r w:rsidRPr="000C7D78">
              <w:rPr>
                <w:sz w:val="18"/>
                <w:szCs w:val="18"/>
              </w:rPr>
              <w:t>31.12.2002</w:t>
            </w:r>
          </w:p>
        </w:tc>
        <w:tc>
          <w:tcPr>
            <w:tcW w:w="1242" w:type="dxa"/>
            <w:tcBorders>
              <w:top w:val="nil"/>
              <w:left w:val="nil"/>
              <w:bottom w:val="single" w:sz="4" w:space="0" w:color="auto"/>
              <w:right w:val="single" w:sz="4" w:space="0" w:color="auto"/>
            </w:tcBorders>
            <w:shd w:val="clear" w:color="auto" w:fill="auto"/>
            <w:noWrap/>
            <w:vAlign w:val="center"/>
            <w:hideMark/>
          </w:tcPr>
          <w:p w14:paraId="7218A8DA" w14:textId="77777777" w:rsidR="000C7D78" w:rsidRPr="000C7D78" w:rsidRDefault="000C7D78" w:rsidP="000C7D78">
            <w:pPr>
              <w:jc w:val="center"/>
              <w:rPr>
                <w:sz w:val="18"/>
                <w:szCs w:val="18"/>
              </w:rPr>
            </w:pPr>
            <w:r w:rsidRPr="000C7D78">
              <w:rPr>
                <w:sz w:val="18"/>
                <w:szCs w:val="18"/>
              </w:rPr>
              <w:t>30609,30</w:t>
            </w:r>
          </w:p>
        </w:tc>
        <w:tc>
          <w:tcPr>
            <w:tcW w:w="1103" w:type="dxa"/>
            <w:tcBorders>
              <w:top w:val="nil"/>
              <w:left w:val="nil"/>
              <w:bottom w:val="single" w:sz="4" w:space="0" w:color="auto"/>
              <w:right w:val="single" w:sz="4" w:space="0" w:color="auto"/>
            </w:tcBorders>
            <w:shd w:val="clear" w:color="auto" w:fill="auto"/>
            <w:noWrap/>
            <w:vAlign w:val="center"/>
            <w:hideMark/>
          </w:tcPr>
          <w:p w14:paraId="3712A9F5" w14:textId="77777777" w:rsidR="000C7D78" w:rsidRPr="000C7D78" w:rsidRDefault="000C7D78" w:rsidP="000C7D78">
            <w:pPr>
              <w:jc w:val="center"/>
              <w:rPr>
                <w:sz w:val="18"/>
                <w:szCs w:val="18"/>
              </w:rPr>
            </w:pPr>
            <w:r w:rsidRPr="000C7D78">
              <w:rPr>
                <w:sz w:val="18"/>
                <w:szCs w:val="18"/>
              </w:rPr>
              <w:t>0</w:t>
            </w:r>
          </w:p>
        </w:tc>
        <w:tc>
          <w:tcPr>
            <w:tcW w:w="1242" w:type="dxa"/>
            <w:tcBorders>
              <w:top w:val="nil"/>
              <w:left w:val="nil"/>
              <w:bottom w:val="single" w:sz="4" w:space="0" w:color="auto"/>
              <w:right w:val="single" w:sz="4" w:space="0" w:color="auto"/>
            </w:tcBorders>
            <w:shd w:val="clear" w:color="auto" w:fill="auto"/>
            <w:noWrap/>
            <w:vAlign w:val="center"/>
            <w:hideMark/>
          </w:tcPr>
          <w:p w14:paraId="620EF218" w14:textId="77777777" w:rsidR="000C7D78" w:rsidRPr="000C7D78" w:rsidRDefault="000C7D78" w:rsidP="000C7D78">
            <w:pPr>
              <w:jc w:val="center"/>
              <w:rPr>
                <w:sz w:val="18"/>
                <w:szCs w:val="18"/>
              </w:rPr>
            </w:pPr>
            <w:r w:rsidRPr="000C7D78">
              <w:rPr>
                <w:sz w:val="18"/>
                <w:szCs w:val="18"/>
              </w:rPr>
              <w:t>0,00</w:t>
            </w:r>
          </w:p>
        </w:tc>
        <w:tc>
          <w:tcPr>
            <w:tcW w:w="1208" w:type="dxa"/>
            <w:tcBorders>
              <w:top w:val="nil"/>
              <w:left w:val="nil"/>
              <w:bottom w:val="single" w:sz="4" w:space="0" w:color="auto"/>
              <w:right w:val="single" w:sz="4" w:space="0" w:color="auto"/>
            </w:tcBorders>
            <w:shd w:val="clear" w:color="auto" w:fill="auto"/>
            <w:noWrap/>
            <w:vAlign w:val="center"/>
            <w:hideMark/>
          </w:tcPr>
          <w:p w14:paraId="726A779B" w14:textId="77777777" w:rsidR="000C7D78" w:rsidRPr="000C7D78" w:rsidRDefault="000C7D78" w:rsidP="000C7D78">
            <w:pPr>
              <w:jc w:val="center"/>
              <w:rPr>
                <w:sz w:val="18"/>
                <w:szCs w:val="18"/>
              </w:rPr>
            </w:pPr>
            <w:r w:rsidRPr="000C7D78">
              <w:rPr>
                <w:sz w:val="18"/>
                <w:szCs w:val="18"/>
              </w:rPr>
              <w:t>0,00</w:t>
            </w:r>
          </w:p>
        </w:tc>
      </w:tr>
      <w:tr w:rsidR="000C7D78" w:rsidRPr="000C7D78" w14:paraId="36F64DB4" w14:textId="77777777" w:rsidTr="00293CC7">
        <w:trPr>
          <w:trHeight w:val="495"/>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0CA91EC2" w14:textId="77777777" w:rsidR="000C7D78" w:rsidRPr="000C7D78" w:rsidRDefault="000C7D78" w:rsidP="000C7D78">
            <w:pPr>
              <w:rPr>
                <w:sz w:val="18"/>
                <w:szCs w:val="18"/>
              </w:rPr>
            </w:pPr>
            <w:r w:rsidRPr="000C7D78">
              <w:rPr>
                <w:sz w:val="18"/>
                <w:szCs w:val="18"/>
              </w:rPr>
              <w:t>00304739</w:t>
            </w:r>
          </w:p>
        </w:tc>
        <w:tc>
          <w:tcPr>
            <w:tcW w:w="2290" w:type="dxa"/>
            <w:tcBorders>
              <w:top w:val="nil"/>
              <w:left w:val="nil"/>
              <w:bottom w:val="single" w:sz="4" w:space="0" w:color="auto"/>
              <w:right w:val="single" w:sz="4" w:space="0" w:color="auto"/>
            </w:tcBorders>
            <w:shd w:val="clear" w:color="auto" w:fill="auto"/>
            <w:vAlign w:val="center"/>
            <w:hideMark/>
          </w:tcPr>
          <w:p w14:paraId="4F0DBB89" w14:textId="77777777" w:rsidR="000C7D78" w:rsidRPr="000C7D78" w:rsidRDefault="000C7D78" w:rsidP="000C7D78">
            <w:pPr>
              <w:rPr>
                <w:sz w:val="18"/>
                <w:szCs w:val="18"/>
              </w:rPr>
            </w:pPr>
            <w:r w:rsidRPr="000C7D78">
              <w:rPr>
                <w:sz w:val="18"/>
                <w:szCs w:val="18"/>
              </w:rPr>
              <w:t>Насос Х80-50-200К-СД с электродвигателем</w:t>
            </w:r>
          </w:p>
        </w:tc>
        <w:tc>
          <w:tcPr>
            <w:tcW w:w="2590" w:type="dxa"/>
            <w:tcBorders>
              <w:top w:val="nil"/>
              <w:left w:val="nil"/>
              <w:bottom w:val="single" w:sz="4" w:space="0" w:color="auto"/>
              <w:right w:val="single" w:sz="4" w:space="0" w:color="auto"/>
            </w:tcBorders>
            <w:shd w:val="clear" w:color="auto" w:fill="auto"/>
            <w:vAlign w:val="center"/>
            <w:hideMark/>
          </w:tcPr>
          <w:p w14:paraId="5CE06669" w14:textId="77777777" w:rsidR="000C7D78" w:rsidRPr="000C7D78" w:rsidRDefault="000C7D78" w:rsidP="000C7D78">
            <w:pPr>
              <w:jc w:val="center"/>
              <w:rPr>
                <w:sz w:val="18"/>
                <w:szCs w:val="18"/>
              </w:rPr>
            </w:pPr>
            <w:r w:rsidRPr="000C7D78">
              <w:rPr>
                <w:sz w:val="18"/>
                <w:szCs w:val="18"/>
              </w:rPr>
              <w:t>Третья группа (свыше 3 лет до 5 лет включительно)</w:t>
            </w:r>
          </w:p>
        </w:tc>
        <w:tc>
          <w:tcPr>
            <w:tcW w:w="1399" w:type="dxa"/>
            <w:tcBorders>
              <w:top w:val="nil"/>
              <w:left w:val="nil"/>
              <w:bottom w:val="single" w:sz="4" w:space="0" w:color="auto"/>
              <w:right w:val="single" w:sz="4" w:space="0" w:color="auto"/>
            </w:tcBorders>
            <w:shd w:val="clear" w:color="auto" w:fill="auto"/>
            <w:noWrap/>
            <w:vAlign w:val="center"/>
            <w:hideMark/>
          </w:tcPr>
          <w:p w14:paraId="27C5BCB6" w14:textId="77777777" w:rsidR="000C7D78" w:rsidRPr="000C7D78" w:rsidRDefault="000C7D78" w:rsidP="000C7D78">
            <w:pPr>
              <w:jc w:val="center"/>
              <w:rPr>
                <w:sz w:val="18"/>
                <w:szCs w:val="18"/>
              </w:rPr>
            </w:pPr>
            <w:r w:rsidRPr="000C7D78">
              <w:rPr>
                <w:sz w:val="18"/>
                <w:szCs w:val="18"/>
              </w:rPr>
              <w:t>60</w:t>
            </w:r>
          </w:p>
        </w:tc>
        <w:tc>
          <w:tcPr>
            <w:tcW w:w="1132" w:type="dxa"/>
            <w:tcBorders>
              <w:top w:val="nil"/>
              <w:left w:val="nil"/>
              <w:bottom w:val="single" w:sz="4" w:space="0" w:color="auto"/>
              <w:right w:val="single" w:sz="4" w:space="0" w:color="auto"/>
            </w:tcBorders>
            <w:shd w:val="clear" w:color="auto" w:fill="auto"/>
            <w:noWrap/>
            <w:vAlign w:val="center"/>
            <w:hideMark/>
          </w:tcPr>
          <w:p w14:paraId="67E5618A" w14:textId="77777777" w:rsidR="000C7D78" w:rsidRPr="000C7D78" w:rsidRDefault="000C7D78" w:rsidP="000C7D78">
            <w:pPr>
              <w:jc w:val="center"/>
              <w:rPr>
                <w:sz w:val="18"/>
                <w:szCs w:val="18"/>
              </w:rPr>
            </w:pPr>
            <w:r w:rsidRPr="000C7D78">
              <w:rPr>
                <w:sz w:val="18"/>
                <w:szCs w:val="18"/>
              </w:rPr>
              <w:t>172421,5</w:t>
            </w:r>
          </w:p>
        </w:tc>
        <w:tc>
          <w:tcPr>
            <w:tcW w:w="1393" w:type="dxa"/>
            <w:tcBorders>
              <w:top w:val="nil"/>
              <w:left w:val="nil"/>
              <w:bottom w:val="single" w:sz="4" w:space="0" w:color="auto"/>
              <w:right w:val="single" w:sz="4" w:space="0" w:color="auto"/>
            </w:tcBorders>
            <w:shd w:val="clear" w:color="auto" w:fill="auto"/>
            <w:noWrap/>
            <w:vAlign w:val="center"/>
            <w:hideMark/>
          </w:tcPr>
          <w:p w14:paraId="65DBD9A6" w14:textId="77777777" w:rsidR="000C7D78" w:rsidRPr="000C7D78" w:rsidRDefault="000C7D78" w:rsidP="000C7D78">
            <w:pPr>
              <w:jc w:val="center"/>
              <w:rPr>
                <w:sz w:val="18"/>
                <w:szCs w:val="18"/>
              </w:rPr>
            </w:pPr>
            <w:r w:rsidRPr="000C7D78">
              <w:rPr>
                <w:sz w:val="18"/>
                <w:szCs w:val="18"/>
              </w:rPr>
              <w:t>29.11.2017</w:t>
            </w:r>
          </w:p>
        </w:tc>
        <w:tc>
          <w:tcPr>
            <w:tcW w:w="1242" w:type="dxa"/>
            <w:tcBorders>
              <w:top w:val="nil"/>
              <w:left w:val="nil"/>
              <w:bottom w:val="single" w:sz="4" w:space="0" w:color="auto"/>
              <w:right w:val="single" w:sz="4" w:space="0" w:color="auto"/>
            </w:tcBorders>
            <w:shd w:val="clear" w:color="auto" w:fill="auto"/>
            <w:noWrap/>
            <w:vAlign w:val="center"/>
            <w:hideMark/>
          </w:tcPr>
          <w:p w14:paraId="3E39B26F" w14:textId="77777777" w:rsidR="000C7D78" w:rsidRPr="000C7D78" w:rsidRDefault="000C7D78" w:rsidP="000C7D78">
            <w:pPr>
              <w:jc w:val="center"/>
              <w:rPr>
                <w:sz w:val="18"/>
                <w:szCs w:val="18"/>
              </w:rPr>
            </w:pPr>
            <w:r w:rsidRPr="000C7D78">
              <w:rPr>
                <w:sz w:val="18"/>
                <w:szCs w:val="18"/>
              </w:rPr>
              <w:t>2873,69</w:t>
            </w:r>
          </w:p>
        </w:tc>
        <w:tc>
          <w:tcPr>
            <w:tcW w:w="1103" w:type="dxa"/>
            <w:tcBorders>
              <w:top w:val="nil"/>
              <w:left w:val="nil"/>
              <w:bottom w:val="single" w:sz="4" w:space="0" w:color="auto"/>
              <w:right w:val="single" w:sz="4" w:space="0" w:color="auto"/>
            </w:tcBorders>
            <w:shd w:val="clear" w:color="auto" w:fill="auto"/>
            <w:noWrap/>
            <w:vAlign w:val="center"/>
            <w:hideMark/>
          </w:tcPr>
          <w:p w14:paraId="467F3333" w14:textId="77777777" w:rsidR="000C7D78" w:rsidRPr="000C7D78" w:rsidRDefault="000C7D78" w:rsidP="000C7D78">
            <w:pPr>
              <w:jc w:val="center"/>
              <w:rPr>
                <w:sz w:val="18"/>
                <w:szCs w:val="18"/>
              </w:rPr>
            </w:pPr>
            <w:r w:rsidRPr="000C7D78">
              <w:rPr>
                <w:sz w:val="18"/>
                <w:szCs w:val="18"/>
              </w:rPr>
              <w:t>0</w:t>
            </w:r>
          </w:p>
        </w:tc>
        <w:tc>
          <w:tcPr>
            <w:tcW w:w="1242" w:type="dxa"/>
            <w:tcBorders>
              <w:top w:val="nil"/>
              <w:left w:val="nil"/>
              <w:bottom w:val="single" w:sz="4" w:space="0" w:color="auto"/>
              <w:right w:val="single" w:sz="4" w:space="0" w:color="auto"/>
            </w:tcBorders>
            <w:shd w:val="clear" w:color="auto" w:fill="auto"/>
            <w:noWrap/>
            <w:vAlign w:val="center"/>
            <w:hideMark/>
          </w:tcPr>
          <w:p w14:paraId="18DC146E" w14:textId="77777777" w:rsidR="000C7D78" w:rsidRPr="000C7D78" w:rsidRDefault="000C7D78" w:rsidP="000C7D78">
            <w:pPr>
              <w:jc w:val="center"/>
              <w:rPr>
                <w:sz w:val="18"/>
                <w:szCs w:val="18"/>
              </w:rPr>
            </w:pPr>
            <w:r w:rsidRPr="000C7D78">
              <w:rPr>
                <w:sz w:val="18"/>
                <w:szCs w:val="18"/>
              </w:rPr>
              <w:t>0,00</w:t>
            </w:r>
          </w:p>
        </w:tc>
        <w:tc>
          <w:tcPr>
            <w:tcW w:w="1208" w:type="dxa"/>
            <w:tcBorders>
              <w:top w:val="nil"/>
              <w:left w:val="nil"/>
              <w:bottom w:val="single" w:sz="4" w:space="0" w:color="auto"/>
              <w:right w:val="single" w:sz="4" w:space="0" w:color="auto"/>
            </w:tcBorders>
            <w:shd w:val="clear" w:color="auto" w:fill="auto"/>
            <w:noWrap/>
            <w:vAlign w:val="center"/>
            <w:hideMark/>
          </w:tcPr>
          <w:p w14:paraId="4E087ED3" w14:textId="77777777" w:rsidR="000C7D78" w:rsidRPr="000C7D78" w:rsidRDefault="000C7D78" w:rsidP="000C7D78">
            <w:pPr>
              <w:jc w:val="center"/>
              <w:rPr>
                <w:sz w:val="18"/>
                <w:szCs w:val="18"/>
              </w:rPr>
            </w:pPr>
            <w:r w:rsidRPr="000C7D78">
              <w:rPr>
                <w:sz w:val="18"/>
                <w:szCs w:val="18"/>
              </w:rPr>
              <w:t>0,00</w:t>
            </w:r>
          </w:p>
        </w:tc>
      </w:tr>
      <w:tr w:rsidR="000C7D78" w:rsidRPr="000C7D78" w14:paraId="1F1B90F8" w14:textId="77777777" w:rsidTr="00293CC7">
        <w:trPr>
          <w:trHeight w:val="495"/>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220FBF32" w14:textId="77777777" w:rsidR="000C7D78" w:rsidRPr="000C7D78" w:rsidRDefault="000C7D78" w:rsidP="000C7D78">
            <w:pPr>
              <w:rPr>
                <w:sz w:val="18"/>
                <w:szCs w:val="18"/>
              </w:rPr>
            </w:pPr>
            <w:r w:rsidRPr="000C7D78">
              <w:rPr>
                <w:sz w:val="18"/>
                <w:szCs w:val="18"/>
              </w:rPr>
              <w:t>00304109</w:t>
            </w:r>
          </w:p>
        </w:tc>
        <w:tc>
          <w:tcPr>
            <w:tcW w:w="2290" w:type="dxa"/>
            <w:tcBorders>
              <w:top w:val="nil"/>
              <w:left w:val="nil"/>
              <w:bottom w:val="single" w:sz="4" w:space="0" w:color="auto"/>
              <w:right w:val="single" w:sz="4" w:space="0" w:color="auto"/>
            </w:tcBorders>
            <w:shd w:val="clear" w:color="auto" w:fill="auto"/>
            <w:vAlign w:val="center"/>
            <w:hideMark/>
          </w:tcPr>
          <w:p w14:paraId="51269B9B" w14:textId="77777777" w:rsidR="000C7D78" w:rsidRPr="000C7D78" w:rsidRDefault="000C7D78" w:rsidP="000C7D78">
            <w:pPr>
              <w:rPr>
                <w:sz w:val="18"/>
                <w:szCs w:val="18"/>
              </w:rPr>
            </w:pPr>
            <w:r w:rsidRPr="000C7D78">
              <w:rPr>
                <w:sz w:val="18"/>
                <w:szCs w:val="18"/>
              </w:rPr>
              <w:t>Станция дозирования реагентов ДС</w:t>
            </w:r>
          </w:p>
        </w:tc>
        <w:tc>
          <w:tcPr>
            <w:tcW w:w="2590" w:type="dxa"/>
            <w:tcBorders>
              <w:top w:val="nil"/>
              <w:left w:val="nil"/>
              <w:bottom w:val="single" w:sz="4" w:space="0" w:color="auto"/>
              <w:right w:val="single" w:sz="4" w:space="0" w:color="auto"/>
            </w:tcBorders>
            <w:shd w:val="clear" w:color="auto" w:fill="auto"/>
            <w:vAlign w:val="center"/>
            <w:hideMark/>
          </w:tcPr>
          <w:p w14:paraId="512C7D39" w14:textId="77777777" w:rsidR="000C7D78" w:rsidRPr="000C7D78" w:rsidRDefault="000C7D78" w:rsidP="000C7D78">
            <w:pPr>
              <w:jc w:val="center"/>
              <w:rPr>
                <w:sz w:val="18"/>
                <w:szCs w:val="18"/>
              </w:rPr>
            </w:pPr>
            <w:r w:rsidRPr="000C7D78">
              <w:rPr>
                <w:sz w:val="18"/>
                <w:szCs w:val="18"/>
              </w:rPr>
              <w:t>Четвертая группа (свыше 5 лет до 7 лет включительно)</w:t>
            </w:r>
          </w:p>
        </w:tc>
        <w:tc>
          <w:tcPr>
            <w:tcW w:w="1399" w:type="dxa"/>
            <w:tcBorders>
              <w:top w:val="nil"/>
              <w:left w:val="nil"/>
              <w:bottom w:val="single" w:sz="4" w:space="0" w:color="auto"/>
              <w:right w:val="single" w:sz="4" w:space="0" w:color="auto"/>
            </w:tcBorders>
            <w:shd w:val="clear" w:color="auto" w:fill="auto"/>
            <w:noWrap/>
            <w:vAlign w:val="center"/>
            <w:hideMark/>
          </w:tcPr>
          <w:p w14:paraId="32CCCD79" w14:textId="77777777" w:rsidR="000C7D78" w:rsidRPr="000C7D78" w:rsidRDefault="000C7D78" w:rsidP="000C7D78">
            <w:pPr>
              <w:jc w:val="center"/>
              <w:rPr>
                <w:sz w:val="18"/>
                <w:szCs w:val="18"/>
              </w:rPr>
            </w:pPr>
            <w:r w:rsidRPr="000C7D78">
              <w:rPr>
                <w:sz w:val="18"/>
                <w:szCs w:val="18"/>
              </w:rPr>
              <w:t>84</w:t>
            </w:r>
          </w:p>
        </w:tc>
        <w:tc>
          <w:tcPr>
            <w:tcW w:w="1132" w:type="dxa"/>
            <w:tcBorders>
              <w:top w:val="nil"/>
              <w:left w:val="nil"/>
              <w:bottom w:val="single" w:sz="4" w:space="0" w:color="auto"/>
              <w:right w:val="single" w:sz="4" w:space="0" w:color="auto"/>
            </w:tcBorders>
            <w:shd w:val="clear" w:color="auto" w:fill="auto"/>
            <w:noWrap/>
            <w:vAlign w:val="center"/>
            <w:hideMark/>
          </w:tcPr>
          <w:p w14:paraId="75F365A8" w14:textId="77777777" w:rsidR="000C7D78" w:rsidRPr="000C7D78" w:rsidRDefault="000C7D78" w:rsidP="000C7D78">
            <w:pPr>
              <w:jc w:val="center"/>
              <w:rPr>
                <w:sz w:val="18"/>
                <w:szCs w:val="18"/>
              </w:rPr>
            </w:pPr>
            <w:r w:rsidRPr="000C7D78">
              <w:rPr>
                <w:sz w:val="18"/>
                <w:szCs w:val="18"/>
              </w:rPr>
              <w:t>68561,96</w:t>
            </w:r>
          </w:p>
        </w:tc>
        <w:tc>
          <w:tcPr>
            <w:tcW w:w="1393" w:type="dxa"/>
            <w:tcBorders>
              <w:top w:val="nil"/>
              <w:left w:val="nil"/>
              <w:bottom w:val="single" w:sz="4" w:space="0" w:color="auto"/>
              <w:right w:val="single" w:sz="4" w:space="0" w:color="auto"/>
            </w:tcBorders>
            <w:shd w:val="clear" w:color="auto" w:fill="auto"/>
            <w:noWrap/>
            <w:vAlign w:val="center"/>
            <w:hideMark/>
          </w:tcPr>
          <w:p w14:paraId="158FE1E8" w14:textId="77777777" w:rsidR="000C7D78" w:rsidRPr="000C7D78" w:rsidRDefault="000C7D78" w:rsidP="000C7D78">
            <w:pPr>
              <w:jc w:val="center"/>
              <w:rPr>
                <w:sz w:val="18"/>
                <w:szCs w:val="18"/>
              </w:rPr>
            </w:pPr>
            <w:r w:rsidRPr="000C7D78">
              <w:rPr>
                <w:sz w:val="18"/>
                <w:szCs w:val="18"/>
              </w:rPr>
              <w:t>12.02.2014</w:t>
            </w:r>
          </w:p>
        </w:tc>
        <w:tc>
          <w:tcPr>
            <w:tcW w:w="1242" w:type="dxa"/>
            <w:tcBorders>
              <w:top w:val="nil"/>
              <w:left w:val="nil"/>
              <w:bottom w:val="single" w:sz="4" w:space="0" w:color="auto"/>
              <w:right w:val="single" w:sz="4" w:space="0" w:color="auto"/>
            </w:tcBorders>
            <w:shd w:val="clear" w:color="auto" w:fill="auto"/>
            <w:noWrap/>
            <w:vAlign w:val="center"/>
            <w:hideMark/>
          </w:tcPr>
          <w:p w14:paraId="4BDA4F22" w14:textId="77777777" w:rsidR="000C7D78" w:rsidRPr="000C7D78" w:rsidRDefault="000C7D78" w:rsidP="000C7D78">
            <w:pPr>
              <w:jc w:val="center"/>
              <w:rPr>
                <w:sz w:val="18"/>
                <w:szCs w:val="18"/>
              </w:rPr>
            </w:pPr>
            <w:r w:rsidRPr="000C7D78">
              <w:rPr>
                <w:sz w:val="18"/>
                <w:szCs w:val="18"/>
              </w:rPr>
              <w:t>816,21</w:t>
            </w:r>
          </w:p>
        </w:tc>
        <w:tc>
          <w:tcPr>
            <w:tcW w:w="1103" w:type="dxa"/>
            <w:tcBorders>
              <w:top w:val="nil"/>
              <w:left w:val="nil"/>
              <w:bottom w:val="single" w:sz="4" w:space="0" w:color="auto"/>
              <w:right w:val="single" w:sz="4" w:space="0" w:color="auto"/>
            </w:tcBorders>
            <w:shd w:val="clear" w:color="auto" w:fill="auto"/>
            <w:noWrap/>
            <w:vAlign w:val="center"/>
            <w:hideMark/>
          </w:tcPr>
          <w:p w14:paraId="111A9AA1" w14:textId="77777777" w:rsidR="000C7D78" w:rsidRPr="000C7D78" w:rsidRDefault="000C7D78" w:rsidP="000C7D78">
            <w:pPr>
              <w:jc w:val="center"/>
              <w:rPr>
                <w:sz w:val="18"/>
                <w:szCs w:val="18"/>
              </w:rPr>
            </w:pPr>
            <w:r w:rsidRPr="000C7D78">
              <w:rPr>
                <w:sz w:val="18"/>
                <w:szCs w:val="18"/>
              </w:rPr>
              <w:t>0</w:t>
            </w:r>
          </w:p>
        </w:tc>
        <w:tc>
          <w:tcPr>
            <w:tcW w:w="1242" w:type="dxa"/>
            <w:tcBorders>
              <w:top w:val="nil"/>
              <w:left w:val="nil"/>
              <w:bottom w:val="single" w:sz="4" w:space="0" w:color="auto"/>
              <w:right w:val="single" w:sz="4" w:space="0" w:color="auto"/>
            </w:tcBorders>
            <w:shd w:val="clear" w:color="auto" w:fill="auto"/>
            <w:noWrap/>
            <w:vAlign w:val="center"/>
            <w:hideMark/>
          </w:tcPr>
          <w:p w14:paraId="44AACCB5" w14:textId="77777777" w:rsidR="000C7D78" w:rsidRPr="000C7D78" w:rsidRDefault="000C7D78" w:rsidP="000C7D78">
            <w:pPr>
              <w:jc w:val="center"/>
              <w:rPr>
                <w:sz w:val="18"/>
                <w:szCs w:val="18"/>
              </w:rPr>
            </w:pPr>
            <w:r w:rsidRPr="000C7D78">
              <w:rPr>
                <w:sz w:val="18"/>
                <w:szCs w:val="18"/>
              </w:rPr>
              <w:t>0,00</w:t>
            </w:r>
          </w:p>
        </w:tc>
        <w:tc>
          <w:tcPr>
            <w:tcW w:w="1208" w:type="dxa"/>
            <w:tcBorders>
              <w:top w:val="nil"/>
              <w:left w:val="nil"/>
              <w:bottom w:val="single" w:sz="4" w:space="0" w:color="auto"/>
              <w:right w:val="single" w:sz="4" w:space="0" w:color="auto"/>
            </w:tcBorders>
            <w:shd w:val="clear" w:color="auto" w:fill="auto"/>
            <w:noWrap/>
            <w:vAlign w:val="center"/>
            <w:hideMark/>
          </w:tcPr>
          <w:p w14:paraId="677C1AC3" w14:textId="77777777" w:rsidR="000C7D78" w:rsidRPr="000C7D78" w:rsidRDefault="000C7D78" w:rsidP="000C7D78">
            <w:pPr>
              <w:jc w:val="center"/>
              <w:rPr>
                <w:sz w:val="18"/>
                <w:szCs w:val="18"/>
              </w:rPr>
            </w:pPr>
            <w:r w:rsidRPr="000C7D78">
              <w:rPr>
                <w:sz w:val="18"/>
                <w:szCs w:val="18"/>
              </w:rPr>
              <w:t>0,00</w:t>
            </w:r>
          </w:p>
        </w:tc>
      </w:tr>
      <w:tr w:rsidR="000C7D78" w:rsidRPr="000C7D78" w14:paraId="7C4D0853" w14:textId="77777777" w:rsidTr="00293CC7">
        <w:trPr>
          <w:trHeight w:val="495"/>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7F9543AB" w14:textId="77777777" w:rsidR="000C7D78" w:rsidRPr="000C7D78" w:rsidRDefault="000C7D78" w:rsidP="000C7D78">
            <w:pPr>
              <w:rPr>
                <w:sz w:val="18"/>
                <w:szCs w:val="18"/>
              </w:rPr>
            </w:pPr>
            <w:r w:rsidRPr="000C7D78">
              <w:rPr>
                <w:sz w:val="18"/>
                <w:szCs w:val="18"/>
              </w:rPr>
              <w:t>00305425</w:t>
            </w:r>
          </w:p>
        </w:tc>
        <w:tc>
          <w:tcPr>
            <w:tcW w:w="2290" w:type="dxa"/>
            <w:tcBorders>
              <w:top w:val="nil"/>
              <w:left w:val="nil"/>
              <w:bottom w:val="single" w:sz="4" w:space="0" w:color="auto"/>
              <w:right w:val="single" w:sz="4" w:space="0" w:color="auto"/>
            </w:tcBorders>
            <w:shd w:val="clear" w:color="auto" w:fill="auto"/>
            <w:vAlign w:val="center"/>
            <w:hideMark/>
          </w:tcPr>
          <w:p w14:paraId="1C520590" w14:textId="77777777" w:rsidR="000C7D78" w:rsidRPr="000C7D78" w:rsidRDefault="000C7D78" w:rsidP="000C7D78">
            <w:pPr>
              <w:rPr>
                <w:sz w:val="18"/>
                <w:szCs w:val="18"/>
              </w:rPr>
            </w:pPr>
            <w:r w:rsidRPr="000C7D78">
              <w:rPr>
                <w:sz w:val="18"/>
                <w:szCs w:val="18"/>
              </w:rPr>
              <w:t>Фильтр ФИПа-1-2,0-0,6МПа</w:t>
            </w:r>
          </w:p>
        </w:tc>
        <w:tc>
          <w:tcPr>
            <w:tcW w:w="2590" w:type="dxa"/>
            <w:tcBorders>
              <w:top w:val="nil"/>
              <w:left w:val="nil"/>
              <w:bottom w:val="single" w:sz="4" w:space="0" w:color="auto"/>
              <w:right w:val="single" w:sz="4" w:space="0" w:color="auto"/>
            </w:tcBorders>
            <w:shd w:val="clear" w:color="auto" w:fill="auto"/>
            <w:vAlign w:val="center"/>
            <w:hideMark/>
          </w:tcPr>
          <w:p w14:paraId="11AC2455" w14:textId="77777777" w:rsidR="000C7D78" w:rsidRPr="000C7D78" w:rsidRDefault="000C7D78" w:rsidP="000C7D78">
            <w:pPr>
              <w:jc w:val="center"/>
              <w:rPr>
                <w:sz w:val="18"/>
                <w:szCs w:val="18"/>
              </w:rPr>
            </w:pPr>
            <w:r w:rsidRPr="000C7D78">
              <w:rPr>
                <w:sz w:val="18"/>
                <w:szCs w:val="18"/>
              </w:rPr>
              <w:t>Седьмая группа (свыше 15 лет до 20 лет включительно)</w:t>
            </w:r>
          </w:p>
        </w:tc>
        <w:tc>
          <w:tcPr>
            <w:tcW w:w="1399" w:type="dxa"/>
            <w:tcBorders>
              <w:top w:val="nil"/>
              <w:left w:val="nil"/>
              <w:bottom w:val="single" w:sz="4" w:space="0" w:color="auto"/>
              <w:right w:val="single" w:sz="4" w:space="0" w:color="auto"/>
            </w:tcBorders>
            <w:shd w:val="clear" w:color="auto" w:fill="auto"/>
            <w:noWrap/>
            <w:vAlign w:val="center"/>
            <w:hideMark/>
          </w:tcPr>
          <w:p w14:paraId="13FA7B24" w14:textId="77777777" w:rsidR="000C7D78" w:rsidRPr="000C7D78" w:rsidRDefault="000C7D78" w:rsidP="000C7D78">
            <w:pPr>
              <w:jc w:val="center"/>
              <w:rPr>
                <w:sz w:val="18"/>
                <w:szCs w:val="18"/>
              </w:rPr>
            </w:pPr>
            <w:r w:rsidRPr="000C7D78">
              <w:rPr>
                <w:sz w:val="18"/>
                <w:szCs w:val="18"/>
              </w:rPr>
              <w:t>240</w:t>
            </w:r>
          </w:p>
        </w:tc>
        <w:tc>
          <w:tcPr>
            <w:tcW w:w="1132" w:type="dxa"/>
            <w:tcBorders>
              <w:top w:val="nil"/>
              <w:left w:val="nil"/>
              <w:bottom w:val="single" w:sz="4" w:space="0" w:color="auto"/>
              <w:right w:val="single" w:sz="4" w:space="0" w:color="auto"/>
            </w:tcBorders>
            <w:shd w:val="clear" w:color="auto" w:fill="auto"/>
            <w:noWrap/>
            <w:vAlign w:val="center"/>
            <w:hideMark/>
          </w:tcPr>
          <w:p w14:paraId="0B52D8A4" w14:textId="77777777" w:rsidR="000C7D78" w:rsidRPr="000C7D78" w:rsidRDefault="000C7D78" w:rsidP="000C7D78">
            <w:pPr>
              <w:jc w:val="center"/>
              <w:rPr>
                <w:sz w:val="18"/>
                <w:szCs w:val="18"/>
              </w:rPr>
            </w:pPr>
            <w:r w:rsidRPr="000C7D78">
              <w:rPr>
                <w:sz w:val="18"/>
                <w:szCs w:val="18"/>
              </w:rPr>
              <w:t>727083,33</w:t>
            </w:r>
          </w:p>
        </w:tc>
        <w:tc>
          <w:tcPr>
            <w:tcW w:w="1393" w:type="dxa"/>
            <w:tcBorders>
              <w:top w:val="nil"/>
              <w:left w:val="nil"/>
              <w:bottom w:val="single" w:sz="4" w:space="0" w:color="auto"/>
              <w:right w:val="single" w:sz="4" w:space="0" w:color="auto"/>
            </w:tcBorders>
            <w:shd w:val="clear" w:color="auto" w:fill="auto"/>
            <w:noWrap/>
            <w:vAlign w:val="center"/>
            <w:hideMark/>
          </w:tcPr>
          <w:p w14:paraId="044DC6C7" w14:textId="77777777" w:rsidR="000C7D78" w:rsidRPr="000C7D78" w:rsidRDefault="000C7D78" w:rsidP="000C7D78">
            <w:pPr>
              <w:jc w:val="center"/>
              <w:rPr>
                <w:sz w:val="18"/>
                <w:szCs w:val="18"/>
              </w:rPr>
            </w:pPr>
            <w:r w:rsidRPr="000C7D78">
              <w:rPr>
                <w:sz w:val="18"/>
                <w:szCs w:val="18"/>
              </w:rPr>
              <w:t>08.10.2021</w:t>
            </w:r>
          </w:p>
        </w:tc>
        <w:tc>
          <w:tcPr>
            <w:tcW w:w="1242" w:type="dxa"/>
            <w:tcBorders>
              <w:top w:val="nil"/>
              <w:left w:val="nil"/>
              <w:bottom w:val="single" w:sz="4" w:space="0" w:color="auto"/>
              <w:right w:val="single" w:sz="4" w:space="0" w:color="auto"/>
            </w:tcBorders>
            <w:shd w:val="clear" w:color="auto" w:fill="auto"/>
            <w:noWrap/>
            <w:vAlign w:val="center"/>
            <w:hideMark/>
          </w:tcPr>
          <w:p w14:paraId="36CF6070" w14:textId="77777777" w:rsidR="000C7D78" w:rsidRPr="000C7D78" w:rsidRDefault="000C7D78" w:rsidP="000C7D78">
            <w:pPr>
              <w:jc w:val="center"/>
              <w:rPr>
                <w:sz w:val="18"/>
                <w:szCs w:val="18"/>
              </w:rPr>
            </w:pPr>
            <w:r w:rsidRPr="000C7D78">
              <w:rPr>
                <w:sz w:val="18"/>
                <w:szCs w:val="18"/>
              </w:rPr>
              <w:t>3029,51</w:t>
            </w:r>
          </w:p>
        </w:tc>
        <w:tc>
          <w:tcPr>
            <w:tcW w:w="1103" w:type="dxa"/>
            <w:tcBorders>
              <w:top w:val="nil"/>
              <w:left w:val="nil"/>
              <w:bottom w:val="single" w:sz="4" w:space="0" w:color="auto"/>
              <w:right w:val="single" w:sz="4" w:space="0" w:color="auto"/>
            </w:tcBorders>
            <w:shd w:val="clear" w:color="auto" w:fill="auto"/>
            <w:noWrap/>
            <w:vAlign w:val="center"/>
            <w:hideMark/>
          </w:tcPr>
          <w:p w14:paraId="4CB37F9B" w14:textId="77777777" w:rsidR="000C7D78" w:rsidRPr="000C7D78" w:rsidRDefault="000C7D78" w:rsidP="000C7D78">
            <w:pPr>
              <w:jc w:val="center"/>
              <w:rPr>
                <w:sz w:val="18"/>
                <w:szCs w:val="18"/>
              </w:rPr>
            </w:pPr>
            <w:r w:rsidRPr="000C7D78">
              <w:rPr>
                <w:sz w:val="18"/>
                <w:szCs w:val="18"/>
              </w:rPr>
              <w:t>681640,68</w:t>
            </w:r>
          </w:p>
        </w:tc>
        <w:tc>
          <w:tcPr>
            <w:tcW w:w="1242" w:type="dxa"/>
            <w:tcBorders>
              <w:top w:val="nil"/>
              <w:left w:val="nil"/>
              <w:bottom w:val="single" w:sz="4" w:space="0" w:color="auto"/>
              <w:right w:val="single" w:sz="4" w:space="0" w:color="auto"/>
            </w:tcBorders>
            <w:shd w:val="clear" w:color="auto" w:fill="auto"/>
            <w:noWrap/>
            <w:vAlign w:val="center"/>
            <w:hideMark/>
          </w:tcPr>
          <w:p w14:paraId="1D332BC3" w14:textId="77777777" w:rsidR="000C7D78" w:rsidRPr="000C7D78" w:rsidRDefault="000C7D78" w:rsidP="000C7D78">
            <w:pPr>
              <w:jc w:val="center"/>
              <w:rPr>
                <w:sz w:val="18"/>
                <w:szCs w:val="18"/>
              </w:rPr>
            </w:pPr>
            <w:r w:rsidRPr="000C7D78">
              <w:rPr>
                <w:sz w:val="18"/>
                <w:szCs w:val="18"/>
              </w:rPr>
              <w:t>36354,17</w:t>
            </w:r>
          </w:p>
        </w:tc>
        <w:tc>
          <w:tcPr>
            <w:tcW w:w="1208" w:type="dxa"/>
            <w:tcBorders>
              <w:top w:val="nil"/>
              <w:left w:val="nil"/>
              <w:bottom w:val="single" w:sz="4" w:space="0" w:color="auto"/>
              <w:right w:val="single" w:sz="4" w:space="0" w:color="auto"/>
            </w:tcBorders>
            <w:shd w:val="clear" w:color="auto" w:fill="auto"/>
            <w:noWrap/>
            <w:vAlign w:val="center"/>
            <w:hideMark/>
          </w:tcPr>
          <w:p w14:paraId="4F229222" w14:textId="77777777" w:rsidR="000C7D78" w:rsidRPr="000C7D78" w:rsidRDefault="000C7D78" w:rsidP="000C7D78">
            <w:pPr>
              <w:jc w:val="center"/>
              <w:rPr>
                <w:sz w:val="18"/>
                <w:szCs w:val="18"/>
              </w:rPr>
            </w:pPr>
            <w:r w:rsidRPr="000C7D78">
              <w:rPr>
                <w:sz w:val="18"/>
                <w:szCs w:val="18"/>
              </w:rPr>
              <w:t>645286,51</w:t>
            </w:r>
          </w:p>
        </w:tc>
      </w:tr>
      <w:tr w:rsidR="000C7D78" w:rsidRPr="000C7D78" w14:paraId="01D7CED6" w14:textId="77777777" w:rsidTr="00293CC7">
        <w:trPr>
          <w:trHeight w:val="495"/>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32456086" w14:textId="77777777" w:rsidR="000C7D78" w:rsidRPr="000C7D78" w:rsidRDefault="000C7D78" w:rsidP="000C7D78">
            <w:pPr>
              <w:rPr>
                <w:sz w:val="18"/>
                <w:szCs w:val="18"/>
              </w:rPr>
            </w:pPr>
            <w:r w:rsidRPr="000C7D78">
              <w:rPr>
                <w:sz w:val="18"/>
                <w:szCs w:val="18"/>
              </w:rPr>
              <w:t>00305426</w:t>
            </w:r>
          </w:p>
        </w:tc>
        <w:tc>
          <w:tcPr>
            <w:tcW w:w="2290" w:type="dxa"/>
            <w:tcBorders>
              <w:top w:val="nil"/>
              <w:left w:val="nil"/>
              <w:bottom w:val="single" w:sz="4" w:space="0" w:color="auto"/>
              <w:right w:val="single" w:sz="4" w:space="0" w:color="auto"/>
            </w:tcBorders>
            <w:shd w:val="clear" w:color="auto" w:fill="auto"/>
            <w:vAlign w:val="center"/>
            <w:hideMark/>
          </w:tcPr>
          <w:p w14:paraId="2A94BEA3" w14:textId="77777777" w:rsidR="000C7D78" w:rsidRPr="000C7D78" w:rsidRDefault="000C7D78" w:rsidP="000C7D78">
            <w:pPr>
              <w:rPr>
                <w:sz w:val="18"/>
                <w:szCs w:val="18"/>
              </w:rPr>
            </w:pPr>
            <w:r w:rsidRPr="000C7D78">
              <w:rPr>
                <w:sz w:val="18"/>
                <w:szCs w:val="18"/>
              </w:rPr>
              <w:t>Фильтр ФИПа-1-2,0-0,6МПа</w:t>
            </w:r>
          </w:p>
        </w:tc>
        <w:tc>
          <w:tcPr>
            <w:tcW w:w="2590" w:type="dxa"/>
            <w:tcBorders>
              <w:top w:val="nil"/>
              <w:left w:val="nil"/>
              <w:bottom w:val="single" w:sz="4" w:space="0" w:color="auto"/>
              <w:right w:val="single" w:sz="4" w:space="0" w:color="auto"/>
            </w:tcBorders>
            <w:shd w:val="clear" w:color="auto" w:fill="auto"/>
            <w:vAlign w:val="center"/>
            <w:hideMark/>
          </w:tcPr>
          <w:p w14:paraId="27623168" w14:textId="77777777" w:rsidR="000C7D78" w:rsidRPr="000C7D78" w:rsidRDefault="000C7D78" w:rsidP="000C7D78">
            <w:pPr>
              <w:jc w:val="center"/>
              <w:rPr>
                <w:sz w:val="18"/>
                <w:szCs w:val="18"/>
              </w:rPr>
            </w:pPr>
            <w:r w:rsidRPr="000C7D78">
              <w:rPr>
                <w:sz w:val="18"/>
                <w:szCs w:val="18"/>
              </w:rPr>
              <w:t>Седьмая группа (свыше 15 лет до 20 лет включительно)</w:t>
            </w:r>
          </w:p>
        </w:tc>
        <w:tc>
          <w:tcPr>
            <w:tcW w:w="1399" w:type="dxa"/>
            <w:tcBorders>
              <w:top w:val="nil"/>
              <w:left w:val="nil"/>
              <w:bottom w:val="single" w:sz="4" w:space="0" w:color="auto"/>
              <w:right w:val="single" w:sz="4" w:space="0" w:color="auto"/>
            </w:tcBorders>
            <w:shd w:val="clear" w:color="auto" w:fill="auto"/>
            <w:noWrap/>
            <w:vAlign w:val="center"/>
            <w:hideMark/>
          </w:tcPr>
          <w:p w14:paraId="7D0E337A" w14:textId="77777777" w:rsidR="000C7D78" w:rsidRPr="000C7D78" w:rsidRDefault="000C7D78" w:rsidP="000C7D78">
            <w:pPr>
              <w:jc w:val="center"/>
              <w:rPr>
                <w:sz w:val="18"/>
                <w:szCs w:val="18"/>
              </w:rPr>
            </w:pPr>
            <w:r w:rsidRPr="000C7D78">
              <w:rPr>
                <w:sz w:val="18"/>
                <w:szCs w:val="18"/>
              </w:rPr>
              <w:t>240</w:t>
            </w:r>
          </w:p>
        </w:tc>
        <w:tc>
          <w:tcPr>
            <w:tcW w:w="1132" w:type="dxa"/>
            <w:tcBorders>
              <w:top w:val="nil"/>
              <w:left w:val="nil"/>
              <w:bottom w:val="single" w:sz="4" w:space="0" w:color="auto"/>
              <w:right w:val="single" w:sz="4" w:space="0" w:color="auto"/>
            </w:tcBorders>
            <w:shd w:val="clear" w:color="auto" w:fill="auto"/>
            <w:noWrap/>
            <w:vAlign w:val="center"/>
            <w:hideMark/>
          </w:tcPr>
          <w:p w14:paraId="24D9C137" w14:textId="77777777" w:rsidR="000C7D78" w:rsidRPr="000C7D78" w:rsidRDefault="000C7D78" w:rsidP="000C7D78">
            <w:pPr>
              <w:jc w:val="center"/>
              <w:rPr>
                <w:sz w:val="18"/>
                <w:szCs w:val="18"/>
              </w:rPr>
            </w:pPr>
            <w:r w:rsidRPr="000C7D78">
              <w:rPr>
                <w:sz w:val="18"/>
                <w:szCs w:val="18"/>
              </w:rPr>
              <w:t>727083,33</w:t>
            </w:r>
          </w:p>
        </w:tc>
        <w:tc>
          <w:tcPr>
            <w:tcW w:w="1393" w:type="dxa"/>
            <w:tcBorders>
              <w:top w:val="nil"/>
              <w:left w:val="nil"/>
              <w:bottom w:val="single" w:sz="4" w:space="0" w:color="auto"/>
              <w:right w:val="single" w:sz="4" w:space="0" w:color="auto"/>
            </w:tcBorders>
            <w:shd w:val="clear" w:color="auto" w:fill="auto"/>
            <w:noWrap/>
            <w:vAlign w:val="center"/>
            <w:hideMark/>
          </w:tcPr>
          <w:p w14:paraId="50D6120D" w14:textId="77777777" w:rsidR="000C7D78" w:rsidRPr="000C7D78" w:rsidRDefault="000C7D78" w:rsidP="000C7D78">
            <w:pPr>
              <w:jc w:val="center"/>
              <w:rPr>
                <w:sz w:val="18"/>
                <w:szCs w:val="18"/>
              </w:rPr>
            </w:pPr>
            <w:r w:rsidRPr="000C7D78">
              <w:rPr>
                <w:sz w:val="18"/>
                <w:szCs w:val="18"/>
              </w:rPr>
              <w:t>08.10.2021</w:t>
            </w:r>
          </w:p>
        </w:tc>
        <w:tc>
          <w:tcPr>
            <w:tcW w:w="1242" w:type="dxa"/>
            <w:tcBorders>
              <w:top w:val="nil"/>
              <w:left w:val="nil"/>
              <w:bottom w:val="single" w:sz="4" w:space="0" w:color="auto"/>
              <w:right w:val="single" w:sz="4" w:space="0" w:color="auto"/>
            </w:tcBorders>
            <w:shd w:val="clear" w:color="auto" w:fill="auto"/>
            <w:noWrap/>
            <w:vAlign w:val="center"/>
            <w:hideMark/>
          </w:tcPr>
          <w:p w14:paraId="3F7F69F8" w14:textId="77777777" w:rsidR="000C7D78" w:rsidRPr="000C7D78" w:rsidRDefault="000C7D78" w:rsidP="000C7D78">
            <w:pPr>
              <w:jc w:val="center"/>
              <w:rPr>
                <w:sz w:val="18"/>
                <w:szCs w:val="18"/>
              </w:rPr>
            </w:pPr>
            <w:r w:rsidRPr="000C7D78">
              <w:rPr>
                <w:sz w:val="18"/>
                <w:szCs w:val="18"/>
              </w:rPr>
              <w:t>3029,51</w:t>
            </w:r>
          </w:p>
        </w:tc>
        <w:tc>
          <w:tcPr>
            <w:tcW w:w="1103" w:type="dxa"/>
            <w:tcBorders>
              <w:top w:val="nil"/>
              <w:left w:val="nil"/>
              <w:bottom w:val="single" w:sz="4" w:space="0" w:color="auto"/>
              <w:right w:val="single" w:sz="4" w:space="0" w:color="auto"/>
            </w:tcBorders>
            <w:shd w:val="clear" w:color="auto" w:fill="auto"/>
            <w:noWrap/>
            <w:vAlign w:val="center"/>
            <w:hideMark/>
          </w:tcPr>
          <w:p w14:paraId="1611227E" w14:textId="77777777" w:rsidR="000C7D78" w:rsidRPr="000C7D78" w:rsidRDefault="000C7D78" w:rsidP="000C7D78">
            <w:pPr>
              <w:jc w:val="center"/>
              <w:rPr>
                <w:sz w:val="18"/>
                <w:szCs w:val="18"/>
              </w:rPr>
            </w:pPr>
            <w:r w:rsidRPr="000C7D78">
              <w:rPr>
                <w:sz w:val="18"/>
                <w:szCs w:val="18"/>
              </w:rPr>
              <w:t>681640,68</w:t>
            </w:r>
          </w:p>
        </w:tc>
        <w:tc>
          <w:tcPr>
            <w:tcW w:w="1242" w:type="dxa"/>
            <w:tcBorders>
              <w:top w:val="nil"/>
              <w:left w:val="nil"/>
              <w:bottom w:val="single" w:sz="4" w:space="0" w:color="auto"/>
              <w:right w:val="single" w:sz="4" w:space="0" w:color="auto"/>
            </w:tcBorders>
            <w:shd w:val="clear" w:color="auto" w:fill="auto"/>
            <w:noWrap/>
            <w:vAlign w:val="center"/>
            <w:hideMark/>
          </w:tcPr>
          <w:p w14:paraId="2A64F59F" w14:textId="77777777" w:rsidR="000C7D78" w:rsidRPr="000C7D78" w:rsidRDefault="000C7D78" w:rsidP="000C7D78">
            <w:pPr>
              <w:jc w:val="center"/>
              <w:rPr>
                <w:sz w:val="18"/>
                <w:szCs w:val="18"/>
              </w:rPr>
            </w:pPr>
            <w:r w:rsidRPr="000C7D78">
              <w:rPr>
                <w:sz w:val="18"/>
                <w:szCs w:val="18"/>
              </w:rPr>
              <w:t>36354,17</w:t>
            </w:r>
          </w:p>
        </w:tc>
        <w:tc>
          <w:tcPr>
            <w:tcW w:w="1208" w:type="dxa"/>
            <w:tcBorders>
              <w:top w:val="nil"/>
              <w:left w:val="nil"/>
              <w:bottom w:val="single" w:sz="4" w:space="0" w:color="auto"/>
              <w:right w:val="single" w:sz="4" w:space="0" w:color="auto"/>
            </w:tcBorders>
            <w:shd w:val="clear" w:color="auto" w:fill="auto"/>
            <w:noWrap/>
            <w:vAlign w:val="center"/>
            <w:hideMark/>
          </w:tcPr>
          <w:p w14:paraId="7E2F90ED" w14:textId="77777777" w:rsidR="000C7D78" w:rsidRPr="000C7D78" w:rsidRDefault="000C7D78" w:rsidP="000C7D78">
            <w:pPr>
              <w:jc w:val="center"/>
              <w:rPr>
                <w:sz w:val="18"/>
                <w:szCs w:val="18"/>
              </w:rPr>
            </w:pPr>
            <w:r w:rsidRPr="000C7D78">
              <w:rPr>
                <w:sz w:val="18"/>
                <w:szCs w:val="18"/>
              </w:rPr>
              <w:t>645286,51</w:t>
            </w:r>
          </w:p>
        </w:tc>
      </w:tr>
      <w:tr w:rsidR="000C7D78" w:rsidRPr="000C7D78" w14:paraId="075B1ABD" w14:textId="77777777" w:rsidTr="00293CC7">
        <w:trPr>
          <w:trHeight w:val="495"/>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4F26893C" w14:textId="77777777" w:rsidR="000C7D78" w:rsidRPr="000C7D78" w:rsidRDefault="000C7D78" w:rsidP="000C7D78">
            <w:pPr>
              <w:rPr>
                <w:sz w:val="18"/>
                <w:szCs w:val="18"/>
              </w:rPr>
            </w:pPr>
            <w:r w:rsidRPr="000C7D78">
              <w:rPr>
                <w:sz w:val="18"/>
                <w:szCs w:val="18"/>
              </w:rPr>
              <w:t>00305427</w:t>
            </w:r>
          </w:p>
        </w:tc>
        <w:tc>
          <w:tcPr>
            <w:tcW w:w="2290" w:type="dxa"/>
            <w:tcBorders>
              <w:top w:val="nil"/>
              <w:left w:val="nil"/>
              <w:bottom w:val="single" w:sz="4" w:space="0" w:color="auto"/>
              <w:right w:val="single" w:sz="4" w:space="0" w:color="auto"/>
            </w:tcBorders>
            <w:shd w:val="clear" w:color="auto" w:fill="auto"/>
            <w:vAlign w:val="center"/>
            <w:hideMark/>
          </w:tcPr>
          <w:p w14:paraId="146BA40F" w14:textId="77777777" w:rsidR="000C7D78" w:rsidRPr="000C7D78" w:rsidRDefault="000C7D78" w:rsidP="000C7D78">
            <w:pPr>
              <w:rPr>
                <w:sz w:val="18"/>
                <w:szCs w:val="18"/>
              </w:rPr>
            </w:pPr>
            <w:r w:rsidRPr="000C7D78">
              <w:rPr>
                <w:sz w:val="18"/>
                <w:szCs w:val="18"/>
              </w:rPr>
              <w:t>Фильтр ФИПа-1-2,0-0,6МПа</w:t>
            </w:r>
          </w:p>
        </w:tc>
        <w:tc>
          <w:tcPr>
            <w:tcW w:w="2590" w:type="dxa"/>
            <w:tcBorders>
              <w:top w:val="nil"/>
              <w:left w:val="nil"/>
              <w:bottom w:val="single" w:sz="4" w:space="0" w:color="auto"/>
              <w:right w:val="single" w:sz="4" w:space="0" w:color="auto"/>
            </w:tcBorders>
            <w:shd w:val="clear" w:color="auto" w:fill="auto"/>
            <w:vAlign w:val="center"/>
            <w:hideMark/>
          </w:tcPr>
          <w:p w14:paraId="00819517" w14:textId="77777777" w:rsidR="000C7D78" w:rsidRPr="000C7D78" w:rsidRDefault="000C7D78" w:rsidP="000C7D78">
            <w:pPr>
              <w:jc w:val="center"/>
              <w:rPr>
                <w:sz w:val="18"/>
                <w:szCs w:val="18"/>
              </w:rPr>
            </w:pPr>
            <w:r w:rsidRPr="000C7D78">
              <w:rPr>
                <w:sz w:val="18"/>
                <w:szCs w:val="18"/>
              </w:rPr>
              <w:t>Седьмая группа (свыше 15 лет до 20 лет включительно)</w:t>
            </w:r>
          </w:p>
        </w:tc>
        <w:tc>
          <w:tcPr>
            <w:tcW w:w="1399" w:type="dxa"/>
            <w:tcBorders>
              <w:top w:val="nil"/>
              <w:left w:val="nil"/>
              <w:bottom w:val="single" w:sz="4" w:space="0" w:color="auto"/>
              <w:right w:val="single" w:sz="4" w:space="0" w:color="auto"/>
            </w:tcBorders>
            <w:shd w:val="clear" w:color="auto" w:fill="auto"/>
            <w:noWrap/>
            <w:vAlign w:val="center"/>
            <w:hideMark/>
          </w:tcPr>
          <w:p w14:paraId="06414B55" w14:textId="77777777" w:rsidR="000C7D78" w:rsidRPr="000C7D78" w:rsidRDefault="000C7D78" w:rsidP="000C7D78">
            <w:pPr>
              <w:jc w:val="center"/>
              <w:rPr>
                <w:sz w:val="18"/>
                <w:szCs w:val="18"/>
              </w:rPr>
            </w:pPr>
            <w:r w:rsidRPr="000C7D78">
              <w:rPr>
                <w:sz w:val="18"/>
                <w:szCs w:val="18"/>
              </w:rPr>
              <w:t>240</w:t>
            </w:r>
          </w:p>
        </w:tc>
        <w:tc>
          <w:tcPr>
            <w:tcW w:w="1132" w:type="dxa"/>
            <w:tcBorders>
              <w:top w:val="nil"/>
              <w:left w:val="nil"/>
              <w:bottom w:val="single" w:sz="4" w:space="0" w:color="auto"/>
              <w:right w:val="single" w:sz="4" w:space="0" w:color="auto"/>
            </w:tcBorders>
            <w:shd w:val="clear" w:color="auto" w:fill="auto"/>
            <w:noWrap/>
            <w:vAlign w:val="center"/>
            <w:hideMark/>
          </w:tcPr>
          <w:p w14:paraId="11F3A34C" w14:textId="77777777" w:rsidR="000C7D78" w:rsidRPr="000C7D78" w:rsidRDefault="000C7D78" w:rsidP="000C7D78">
            <w:pPr>
              <w:jc w:val="center"/>
              <w:rPr>
                <w:sz w:val="18"/>
                <w:szCs w:val="18"/>
              </w:rPr>
            </w:pPr>
            <w:r w:rsidRPr="000C7D78">
              <w:rPr>
                <w:sz w:val="18"/>
                <w:szCs w:val="18"/>
              </w:rPr>
              <w:t>727083,33</w:t>
            </w:r>
          </w:p>
        </w:tc>
        <w:tc>
          <w:tcPr>
            <w:tcW w:w="1393" w:type="dxa"/>
            <w:tcBorders>
              <w:top w:val="nil"/>
              <w:left w:val="nil"/>
              <w:bottom w:val="single" w:sz="4" w:space="0" w:color="auto"/>
              <w:right w:val="single" w:sz="4" w:space="0" w:color="auto"/>
            </w:tcBorders>
            <w:shd w:val="clear" w:color="auto" w:fill="auto"/>
            <w:noWrap/>
            <w:vAlign w:val="center"/>
            <w:hideMark/>
          </w:tcPr>
          <w:p w14:paraId="4ACC480C" w14:textId="77777777" w:rsidR="000C7D78" w:rsidRPr="000C7D78" w:rsidRDefault="000C7D78" w:rsidP="000C7D78">
            <w:pPr>
              <w:jc w:val="center"/>
              <w:rPr>
                <w:sz w:val="18"/>
                <w:szCs w:val="18"/>
              </w:rPr>
            </w:pPr>
            <w:r w:rsidRPr="000C7D78">
              <w:rPr>
                <w:sz w:val="18"/>
                <w:szCs w:val="18"/>
              </w:rPr>
              <w:t>08.10.2021</w:t>
            </w:r>
          </w:p>
        </w:tc>
        <w:tc>
          <w:tcPr>
            <w:tcW w:w="1242" w:type="dxa"/>
            <w:tcBorders>
              <w:top w:val="nil"/>
              <w:left w:val="nil"/>
              <w:bottom w:val="single" w:sz="4" w:space="0" w:color="auto"/>
              <w:right w:val="single" w:sz="4" w:space="0" w:color="auto"/>
            </w:tcBorders>
            <w:shd w:val="clear" w:color="auto" w:fill="auto"/>
            <w:noWrap/>
            <w:vAlign w:val="center"/>
            <w:hideMark/>
          </w:tcPr>
          <w:p w14:paraId="19F4E017" w14:textId="77777777" w:rsidR="000C7D78" w:rsidRPr="000C7D78" w:rsidRDefault="000C7D78" w:rsidP="000C7D78">
            <w:pPr>
              <w:jc w:val="center"/>
              <w:rPr>
                <w:sz w:val="18"/>
                <w:szCs w:val="18"/>
              </w:rPr>
            </w:pPr>
            <w:r w:rsidRPr="000C7D78">
              <w:rPr>
                <w:sz w:val="18"/>
                <w:szCs w:val="18"/>
              </w:rPr>
              <w:t>3029,51</w:t>
            </w:r>
          </w:p>
        </w:tc>
        <w:tc>
          <w:tcPr>
            <w:tcW w:w="1103" w:type="dxa"/>
            <w:tcBorders>
              <w:top w:val="nil"/>
              <w:left w:val="nil"/>
              <w:bottom w:val="single" w:sz="4" w:space="0" w:color="auto"/>
              <w:right w:val="single" w:sz="4" w:space="0" w:color="auto"/>
            </w:tcBorders>
            <w:shd w:val="clear" w:color="auto" w:fill="auto"/>
            <w:noWrap/>
            <w:vAlign w:val="center"/>
            <w:hideMark/>
          </w:tcPr>
          <w:p w14:paraId="62459557" w14:textId="77777777" w:rsidR="000C7D78" w:rsidRPr="000C7D78" w:rsidRDefault="000C7D78" w:rsidP="000C7D78">
            <w:pPr>
              <w:jc w:val="center"/>
              <w:rPr>
                <w:sz w:val="18"/>
                <w:szCs w:val="18"/>
              </w:rPr>
            </w:pPr>
            <w:r w:rsidRPr="000C7D78">
              <w:rPr>
                <w:sz w:val="18"/>
                <w:szCs w:val="18"/>
              </w:rPr>
              <w:t>681640,68</w:t>
            </w:r>
          </w:p>
        </w:tc>
        <w:tc>
          <w:tcPr>
            <w:tcW w:w="1242" w:type="dxa"/>
            <w:tcBorders>
              <w:top w:val="nil"/>
              <w:left w:val="nil"/>
              <w:bottom w:val="single" w:sz="4" w:space="0" w:color="auto"/>
              <w:right w:val="single" w:sz="4" w:space="0" w:color="auto"/>
            </w:tcBorders>
            <w:shd w:val="clear" w:color="auto" w:fill="auto"/>
            <w:noWrap/>
            <w:vAlign w:val="center"/>
            <w:hideMark/>
          </w:tcPr>
          <w:p w14:paraId="227F1348" w14:textId="77777777" w:rsidR="000C7D78" w:rsidRPr="000C7D78" w:rsidRDefault="000C7D78" w:rsidP="000C7D78">
            <w:pPr>
              <w:jc w:val="center"/>
              <w:rPr>
                <w:sz w:val="18"/>
                <w:szCs w:val="18"/>
              </w:rPr>
            </w:pPr>
            <w:r w:rsidRPr="000C7D78">
              <w:rPr>
                <w:sz w:val="18"/>
                <w:szCs w:val="18"/>
              </w:rPr>
              <w:t>36354,17</w:t>
            </w:r>
          </w:p>
        </w:tc>
        <w:tc>
          <w:tcPr>
            <w:tcW w:w="1208" w:type="dxa"/>
            <w:tcBorders>
              <w:top w:val="nil"/>
              <w:left w:val="nil"/>
              <w:bottom w:val="single" w:sz="4" w:space="0" w:color="auto"/>
              <w:right w:val="single" w:sz="4" w:space="0" w:color="auto"/>
            </w:tcBorders>
            <w:shd w:val="clear" w:color="auto" w:fill="auto"/>
            <w:noWrap/>
            <w:vAlign w:val="center"/>
            <w:hideMark/>
          </w:tcPr>
          <w:p w14:paraId="0013817C" w14:textId="77777777" w:rsidR="000C7D78" w:rsidRPr="000C7D78" w:rsidRDefault="000C7D78" w:rsidP="000C7D78">
            <w:pPr>
              <w:jc w:val="center"/>
              <w:rPr>
                <w:sz w:val="18"/>
                <w:szCs w:val="18"/>
              </w:rPr>
            </w:pPr>
            <w:r w:rsidRPr="000C7D78">
              <w:rPr>
                <w:sz w:val="18"/>
                <w:szCs w:val="18"/>
              </w:rPr>
              <w:t>645286,51</w:t>
            </w:r>
          </w:p>
        </w:tc>
      </w:tr>
      <w:tr w:rsidR="000C7D78" w:rsidRPr="000C7D78" w14:paraId="4BD4D926" w14:textId="77777777" w:rsidTr="00293CC7">
        <w:trPr>
          <w:trHeight w:val="495"/>
        </w:trPr>
        <w:tc>
          <w:tcPr>
            <w:tcW w:w="936" w:type="dxa"/>
            <w:tcBorders>
              <w:top w:val="nil"/>
              <w:left w:val="single" w:sz="4" w:space="0" w:color="auto"/>
              <w:bottom w:val="single" w:sz="4" w:space="0" w:color="auto"/>
              <w:right w:val="single" w:sz="4" w:space="0" w:color="auto"/>
            </w:tcBorders>
            <w:shd w:val="clear" w:color="auto" w:fill="auto"/>
            <w:vAlign w:val="center"/>
            <w:hideMark/>
          </w:tcPr>
          <w:p w14:paraId="4D1D69FA" w14:textId="77777777" w:rsidR="000C7D78" w:rsidRPr="000C7D78" w:rsidRDefault="000C7D78" w:rsidP="000C7D78">
            <w:pPr>
              <w:rPr>
                <w:sz w:val="18"/>
                <w:szCs w:val="18"/>
              </w:rPr>
            </w:pPr>
            <w:r w:rsidRPr="000C7D78">
              <w:rPr>
                <w:sz w:val="18"/>
                <w:szCs w:val="18"/>
              </w:rPr>
              <w:t>00305428</w:t>
            </w:r>
          </w:p>
        </w:tc>
        <w:tc>
          <w:tcPr>
            <w:tcW w:w="2290" w:type="dxa"/>
            <w:tcBorders>
              <w:top w:val="nil"/>
              <w:left w:val="nil"/>
              <w:bottom w:val="single" w:sz="4" w:space="0" w:color="auto"/>
              <w:right w:val="single" w:sz="4" w:space="0" w:color="auto"/>
            </w:tcBorders>
            <w:shd w:val="clear" w:color="auto" w:fill="auto"/>
            <w:vAlign w:val="center"/>
            <w:hideMark/>
          </w:tcPr>
          <w:p w14:paraId="7C776E7B" w14:textId="77777777" w:rsidR="000C7D78" w:rsidRPr="000C7D78" w:rsidRDefault="000C7D78" w:rsidP="000C7D78">
            <w:pPr>
              <w:rPr>
                <w:sz w:val="18"/>
                <w:szCs w:val="18"/>
              </w:rPr>
            </w:pPr>
            <w:r w:rsidRPr="000C7D78">
              <w:rPr>
                <w:sz w:val="18"/>
                <w:szCs w:val="18"/>
              </w:rPr>
              <w:t>Фильтр ФИПа-1-2,0-0,6МПа</w:t>
            </w:r>
          </w:p>
        </w:tc>
        <w:tc>
          <w:tcPr>
            <w:tcW w:w="2590" w:type="dxa"/>
            <w:tcBorders>
              <w:top w:val="nil"/>
              <w:left w:val="nil"/>
              <w:bottom w:val="single" w:sz="4" w:space="0" w:color="auto"/>
              <w:right w:val="single" w:sz="4" w:space="0" w:color="auto"/>
            </w:tcBorders>
            <w:shd w:val="clear" w:color="auto" w:fill="auto"/>
            <w:vAlign w:val="center"/>
            <w:hideMark/>
          </w:tcPr>
          <w:p w14:paraId="0CD66A6F" w14:textId="77777777" w:rsidR="000C7D78" w:rsidRPr="000C7D78" w:rsidRDefault="000C7D78" w:rsidP="000C7D78">
            <w:pPr>
              <w:jc w:val="center"/>
              <w:rPr>
                <w:sz w:val="18"/>
                <w:szCs w:val="18"/>
              </w:rPr>
            </w:pPr>
            <w:r w:rsidRPr="000C7D78">
              <w:rPr>
                <w:sz w:val="18"/>
                <w:szCs w:val="18"/>
              </w:rPr>
              <w:t>Седьмая группа (свыше 15 лет до 20 лет включительно)</w:t>
            </w:r>
          </w:p>
        </w:tc>
        <w:tc>
          <w:tcPr>
            <w:tcW w:w="1399" w:type="dxa"/>
            <w:tcBorders>
              <w:top w:val="nil"/>
              <w:left w:val="nil"/>
              <w:bottom w:val="single" w:sz="4" w:space="0" w:color="auto"/>
              <w:right w:val="single" w:sz="4" w:space="0" w:color="auto"/>
            </w:tcBorders>
            <w:shd w:val="clear" w:color="auto" w:fill="auto"/>
            <w:noWrap/>
            <w:vAlign w:val="center"/>
            <w:hideMark/>
          </w:tcPr>
          <w:p w14:paraId="18BDE0A5" w14:textId="77777777" w:rsidR="000C7D78" w:rsidRPr="000C7D78" w:rsidRDefault="000C7D78" w:rsidP="000C7D78">
            <w:pPr>
              <w:jc w:val="center"/>
              <w:rPr>
                <w:sz w:val="18"/>
                <w:szCs w:val="18"/>
              </w:rPr>
            </w:pPr>
            <w:r w:rsidRPr="000C7D78">
              <w:rPr>
                <w:sz w:val="18"/>
                <w:szCs w:val="18"/>
              </w:rPr>
              <w:t>240</w:t>
            </w:r>
          </w:p>
        </w:tc>
        <w:tc>
          <w:tcPr>
            <w:tcW w:w="1132" w:type="dxa"/>
            <w:tcBorders>
              <w:top w:val="nil"/>
              <w:left w:val="nil"/>
              <w:bottom w:val="single" w:sz="4" w:space="0" w:color="auto"/>
              <w:right w:val="single" w:sz="4" w:space="0" w:color="auto"/>
            </w:tcBorders>
            <w:shd w:val="clear" w:color="auto" w:fill="auto"/>
            <w:noWrap/>
            <w:vAlign w:val="center"/>
            <w:hideMark/>
          </w:tcPr>
          <w:p w14:paraId="475FD5E2" w14:textId="77777777" w:rsidR="000C7D78" w:rsidRPr="000C7D78" w:rsidRDefault="000C7D78" w:rsidP="000C7D78">
            <w:pPr>
              <w:jc w:val="center"/>
              <w:rPr>
                <w:sz w:val="18"/>
                <w:szCs w:val="18"/>
              </w:rPr>
            </w:pPr>
            <w:r w:rsidRPr="000C7D78">
              <w:rPr>
                <w:sz w:val="18"/>
                <w:szCs w:val="18"/>
              </w:rPr>
              <w:t>727083,33</w:t>
            </w:r>
          </w:p>
        </w:tc>
        <w:tc>
          <w:tcPr>
            <w:tcW w:w="1393" w:type="dxa"/>
            <w:tcBorders>
              <w:top w:val="nil"/>
              <w:left w:val="nil"/>
              <w:bottom w:val="single" w:sz="4" w:space="0" w:color="auto"/>
              <w:right w:val="single" w:sz="4" w:space="0" w:color="auto"/>
            </w:tcBorders>
            <w:shd w:val="clear" w:color="auto" w:fill="auto"/>
            <w:noWrap/>
            <w:vAlign w:val="center"/>
            <w:hideMark/>
          </w:tcPr>
          <w:p w14:paraId="429D24EE" w14:textId="77777777" w:rsidR="000C7D78" w:rsidRPr="000C7D78" w:rsidRDefault="000C7D78" w:rsidP="000C7D78">
            <w:pPr>
              <w:jc w:val="center"/>
              <w:rPr>
                <w:sz w:val="18"/>
                <w:szCs w:val="18"/>
              </w:rPr>
            </w:pPr>
            <w:r w:rsidRPr="000C7D78">
              <w:rPr>
                <w:sz w:val="18"/>
                <w:szCs w:val="18"/>
              </w:rPr>
              <w:t>08.10.2021</w:t>
            </w:r>
          </w:p>
        </w:tc>
        <w:tc>
          <w:tcPr>
            <w:tcW w:w="1242" w:type="dxa"/>
            <w:tcBorders>
              <w:top w:val="nil"/>
              <w:left w:val="nil"/>
              <w:bottom w:val="single" w:sz="4" w:space="0" w:color="auto"/>
              <w:right w:val="single" w:sz="4" w:space="0" w:color="auto"/>
            </w:tcBorders>
            <w:shd w:val="clear" w:color="auto" w:fill="auto"/>
            <w:noWrap/>
            <w:vAlign w:val="center"/>
            <w:hideMark/>
          </w:tcPr>
          <w:p w14:paraId="219E9288" w14:textId="77777777" w:rsidR="000C7D78" w:rsidRPr="000C7D78" w:rsidRDefault="000C7D78" w:rsidP="000C7D78">
            <w:pPr>
              <w:jc w:val="center"/>
              <w:rPr>
                <w:sz w:val="18"/>
                <w:szCs w:val="18"/>
              </w:rPr>
            </w:pPr>
            <w:r w:rsidRPr="000C7D78">
              <w:rPr>
                <w:sz w:val="18"/>
                <w:szCs w:val="18"/>
              </w:rPr>
              <w:t>3029,51</w:t>
            </w:r>
          </w:p>
        </w:tc>
        <w:tc>
          <w:tcPr>
            <w:tcW w:w="1103" w:type="dxa"/>
            <w:tcBorders>
              <w:top w:val="nil"/>
              <w:left w:val="nil"/>
              <w:bottom w:val="single" w:sz="4" w:space="0" w:color="auto"/>
              <w:right w:val="single" w:sz="4" w:space="0" w:color="auto"/>
            </w:tcBorders>
            <w:shd w:val="clear" w:color="auto" w:fill="auto"/>
            <w:noWrap/>
            <w:vAlign w:val="center"/>
            <w:hideMark/>
          </w:tcPr>
          <w:p w14:paraId="5B683D9A" w14:textId="77777777" w:rsidR="000C7D78" w:rsidRPr="000C7D78" w:rsidRDefault="000C7D78" w:rsidP="000C7D78">
            <w:pPr>
              <w:jc w:val="center"/>
              <w:rPr>
                <w:sz w:val="18"/>
                <w:szCs w:val="18"/>
              </w:rPr>
            </w:pPr>
            <w:r w:rsidRPr="000C7D78">
              <w:rPr>
                <w:sz w:val="18"/>
                <w:szCs w:val="18"/>
              </w:rPr>
              <w:t>681640,68</w:t>
            </w:r>
          </w:p>
        </w:tc>
        <w:tc>
          <w:tcPr>
            <w:tcW w:w="1242" w:type="dxa"/>
            <w:tcBorders>
              <w:top w:val="nil"/>
              <w:left w:val="nil"/>
              <w:bottom w:val="single" w:sz="4" w:space="0" w:color="auto"/>
              <w:right w:val="single" w:sz="4" w:space="0" w:color="auto"/>
            </w:tcBorders>
            <w:shd w:val="clear" w:color="auto" w:fill="auto"/>
            <w:noWrap/>
            <w:vAlign w:val="center"/>
            <w:hideMark/>
          </w:tcPr>
          <w:p w14:paraId="491020C0" w14:textId="77777777" w:rsidR="000C7D78" w:rsidRPr="000C7D78" w:rsidRDefault="000C7D78" w:rsidP="000C7D78">
            <w:pPr>
              <w:jc w:val="center"/>
              <w:rPr>
                <w:sz w:val="18"/>
                <w:szCs w:val="18"/>
              </w:rPr>
            </w:pPr>
            <w:r w:rsidRPr="000C7D78">
              <w:rPr>
                <w:sz w:val="18"/>
                <w:szCs w:val="18"/>
              </w:rPr>
              <w:t>36354,17</w:t>
            </w:r>
          </w:p>
        </w:tc>
        <w:tc>
          <w:tcPr>
            <w:tcW w:w="1208" w:type="dxa"/>
            <w:tcBorders>
              <w:top w:val="nil"/>
              <w:left w:val="nil"/>
              <w:bottom w:val="single" w:sz="4" w:space="0" w:color="auto"/>
              <w:right w:val="single" w:sz="4" w:space="0" w:color="auto"/>
            </w:tcBorders>
            <w:shd w:val="clear" w:color="auto" w:fill="auto"/>
            <w:noWrap/>
            <w:vAlign w:val="center"/>
            <w:hideMark/>
          </w:tcPr>
          <w:p w14:paraId="0AC53D7F" w14:textId="77777777" w:rsidR="000C7D78" w:rsidRPr="000C7D78" w:rsidRDefault="000C7D78" w:rsidP="000C7D78">
            <w:pPr>
              <w:jc w:val="center"/>
              <w:rPr>
                <w:sz w:val="18"/>
                <w:szCs w:val="18"/>
              </w:rPr>
            </w:pPr>
            <w:r w:rsidRPr="000C7D78">
              <w:rPr>
                <w:sz w:val="18"/>
                <w:szCs w:val="18"/>
              </w:rPr>
              <w:t>645286,51</w:t>
            </w:r>
          </w:p>
        </w:tc>
      </w:tr>
      <w:tr w:rsidR="000C7D78" w:rsidRPr="000C7D78" w14:paraId="6CD55BF5" w14:textId="77777777" w:rsidTr="00293CC7">
        <w:trPr>
          <w:trHeight w:val="255"/>
        </w:trPr>
        <w:tc>
          <w:tcPr>
            <w:tcW w:w="936" w:type="dxa"/>
            <w:tcBorders>
              <w:top w:val="nil"/>
              <w:left w:val="single" w:sz="4" w:space="0" w:color="auto"/>
              <w:bottom w:val="single" w:sz="4" w:space="0" w:color="auto"/>
              <w:right w:val="single" w:sz="4" w:space="0" w:color="auto"/>
            </w:tcBorders>
            <w:shd w:val="clear" w:color="auto" w:fill="auto"/>
            <w:noWrap/>
            <w:vAlign w:val="bottom"/>
            <w:hideMark/>
          </w:tcPr>
          <w:p w14:paraId="3F9B607F" w14:textId="77777777" w:rsidR="000C7D78" w:rsidRPr="000C7D78" w:rsidRDefault="000C7D78" w:rsidP="000C7D78">
            <w:pPr>
              <w:rPr>
                <w:sz w:val="18"/>
                <w:szCs w:val="18"/>
              </w:rPr>
            </w:pPr>
            <w:r w:rsidRPr="000C7D78">
              <w:rPr>
                <w:sz w:val="18"/>
                <w:szCs w:val="18"/>
              </w:rPr>
              <w:t> </w:t>
            </w:r>
          </w:p>
        </w:tc>
        <w:tc>
          <w:tcPr>
            <w:tcW w:w="2290" w:type="dxa"/>
            <w:tcBorders>
              <w:top w:val="nil"/>
              <w:left w:val="nil"/>
              <w:bottom w:val="single" w:sz="4" w:space="0" w:color="auto"/>
              <w:right w:val="single" w:sz="4" w:space="0" w:color="auto"/>
            </w:tcBorders>
            <w:shd w:val="clear" w:color="auto" w:fill="auto"/>
            <w:vAlign w:val="center"/>
            <w:hideMark/>
          </w:tcPr>
          <w:p w14:paraId="46D1ABDF" w14:textId="77777777" w:rsidR="000C7D78" w:rsidRPr="000C7D78" w:rsidRDefault="000C7D78" w:rsidP="000C7D78">
            <w:pPr>
              <w:rPr>
                <w:sz w:val="18"/>
                <w:szCs w:val="18"/>
              </w:rPr>
            </w:pPr>
            <w:r w:rsidRPr="000C7D78">
              <w:rPr>
                <w:sz w:val="18"/>
                <w:szCs w:val="18"/>
              </w:rPr>
              <w:t>Итого</w:t>
            </w:r>
          </w:p>
        </w:tc>
        <w:tc>
          <w:tcPr>
            <w:tcW w:w="2590" w:type="dxa"/>
            <w:tcBorders>
              <w:top w:val="nil"/>
              <w:left w:val="nil"/>
              <w:bottom w:val="single" w:sz="4" w:space="0" w:color="auto"/>
              <w:right w:val="single" w:sz="4" w:space="0" w:color="auto"/>
            </w:tcBorders>
            <w:shd w:val="clear" w:color="auto" w:fill="auto"/>
            <w:noWrap/>
            <w:vAlign w:val="bottom"/>
            <w:hideMark/>
          </w:tcPr>
          <w:p w14:paraId="74BB6BA4" w14:textId="77777777" w:rsidR="000C7D78" w:rsidRPr="000C7D78" w:rsidRDefault="000C7D78" w:rsidP="000C7D78">
            <w:pPr>
              <w:rPr>
                <w:sz w:val="18"/>
                <w:szCs w:val="18"/>
              </w:rPr>
            </w:pPr>
            <w:r w:rsidRPr="000C7D78">
              <w:rPr>
                <w:sz w:val="18"/>
                <w:szCs w:val="18"/>
              </w:rPr>
              <w:t> </w:t>
            </w:r>
          </w:p>
        </w:tc>
        <w:tc>
          <w:tcPr>
            <w:tcW w:w="1399" w:type="dxa"/>
            <w:tcBorders>
              <w:top w:val="nil"/>
              <w:left w:val="nil"/>
              <w:bottom w:val="single" w:sz="4" w:space="0" w:color="auto"/>
              <w:right w:val="single" w:sz="4" w:space="0" w:color="auto"/>
            </w:tcBorders>
            <w:shd w:val="clear" w:color="auto" w:fill="auto"/>
            <w:noWrap/>
            <w:vAlign w:val="bottom"/>
            <w:hideMark/>
          </w:tcPr>
          <w:p w14:paraId="551D666B" w14:textId="77777777" w:rsidR="000C7D78" w:rsidRPr="000C7D78" w:rsidRDefault="000C7D78" w:rsidP="000C7D78">
            <w:pPr>
              <w:rPr>
                <w:sz w:val="18"/>
                <w:szCs w:val="18"/>
              </w:rPr>
            </w:pPr>
            <w:r w:rsidRPr="000C7D78">
              <w:rPr>
                <w:sz w:val="18"/>
                <w:szCs w:val="18"/>
              </w:rPr>
              <w:t> </w:t>
            </w:r>
          </w:p>
        </w:tc>
        <w:tc>
          <w:tcPr>
            <w:tcW w:w="1132" w:type="dxa"/>
            <w:tcBorders>
              <w:top w:val="nil"/>
              <w:left w:val="nil"/>
              <w:bottom w:val="single" w:sz="4" w:space="0" w:color="auto"/>
              <w:right w:val="single" w:sz="4" w:space="0" w:color="auto"/>
            </w:tcBorders>
            <w:shd w:val="clear" w:color="auto" w:fill="auto"/>
            <w:noWrap/>
            <w:vAlign w:val="bottom"/>
            <w:hideMark/>
          </w:tcPr>
          <w:p w14:paraId="63EEE9D1" w14:textId="77777777" w:rsidR="000C7D78" w:rsidRPr="000C7D78" w:rsidRDefault="000C7D78" w:rsidP="000C7D78">
            <w:pPr>
              <w:rPr>
                <w:sz w:val="18"/>
                <w:szCs w:val="18"/>
              </w:rPr>
            </w:pPr>
            <w:r w:rsidRPr="000C7D78">
              <w:rPr>
                <w:sz w:val="18"/>
                <w:szCs w:val="18"/>
              </w:rPr>
              <w:t> </w:t>
            </w:r>
          </w:p>
        </w:tc>
        <w:tc>
          <w:tcPr>
            <w:tcW w:w="1393" w:type="dxa"/>
            <w:tcBorders>
              <w:top w:val="nil"/>
              <w:left w:val="nil"/>
              <w:bottom w:val="single" w:sz="4" w:space="0" w:color="auto"/>
              <w:right w:val="single" w:sz="4" w:space="0" w:color="auto"/>
            </w:tcBorders>
            <w:shd w:val="clear" w:color="auto" w:fill="auto"/>
            <w:noWrap/>
            <w:vAlign w:val="bottom"/>
            <w:hideMark/>
          </w:tcPr>
          <w:p w14:paraId="5F8CD3AF" w14:textId="77777777" w:rsidR="000C7D78" w:rsidRPr="000C7D78" w:rsidRDefault="000C7D78" w:rsidP="000C7D78">
            <w:pPr>
              <w:rPr>
                <w:sz w:val="18"/>
                <w:szCs w:val="18"/>
              </w:rPr>
            </w:pPr>
            <w:r w:rsidRPr="000C7D78">
              <w:rPr>
                <w:sz w:val="18"/>
                <w:szCs w:val="18"/>
              </w:rPr>
              <w:t> </w:t>
            </w:r>
          </w:p>
        </w:tc>
        <w:tc>
          <w:tcPr>
            <w:tcW w:w="1242" w:type="dxa"/>
            <w:tcBorders>
              <w:top w:val="nil"/>
              <w:left w:val="nil"/>
              <w:bottom w:val="single" w:sz="4" w:space="0" w:color="auto"/>
              <w:right w:val="single" w:sz="4" w:space="0" w:color="auto"/>
            </w:tcBorders>
            <w:shd w:val="clear" w:color="auto" w:fill="auto"/>
            <w:noWrap/>
            <w:vAlign w:val="bottom"/>
            <w:hideMark/>
          </w:tcPr>
          <w:p w14:paraId="38A1DBD5" w14:textId="77777777" w:rsidR="000C7D78" w:rsidRPr="000C7D78" w:rsidRDefault="000C7D78" w:rsidP="000C7D78">
            <w:pPr>
              <w:rPr>
                <w:sz w:val="18"/>
                <w:szCs w:val="18"/>
              </w:rPr>
            </w:pPr>
            <w:r w:rsidRPr="000C7D78">
              <w:rPr>
                <w:sz w:val="18"/>
                <w:szCs w:val="18"/>
              </w:rPr>
              <w:t> </w:t>
            </w:r>
          </w:p>
        </w:tc>
        <w:tc>
          <w:tcPr>
            <w:tcW w:w="1103" w:type="dxa"/>
            <w:tcBorders>
              <w:top w:val="nil"/>
              <w:left w:val="nil"/>
              <w:bottom w:val="single" w:sz="4" w:space="0" w:color="auto"/>
              <w:right w:val="single" w:sz="4" w:space="0" w:color="auto"/>
            </w:tcBorders>
            <w:shd w:val="clear" w:color="auto" w:fill="auto"/>
            <w:noWrap/>
            <w:vAlign w:val="bottom"/>
            <w:hideMark/>
          </w:tcPr>
          <w:p w14:paraId="347B4C80" w14:textId="77777777" w:rsidR="000C7D78" w:rsidRPr="000C7D78" w:rsidRDefault="000C7D78" w:rsidP="000C7D78">
            <w:pPr>
              <w:rPr>
                <w:sz w:val="18"/>
                <w:szCs w:val="18"/>
              </w:rPr>
            </w:pPr>
            <w:r w:rsidRPr="000C7D78">
              <w:rPr>
                <w:sz w:val="18"/>
                <w:szCs w:val="18"/>
              </w:rPr>
              <w:t> </w:t>
            </w:r>
          </w:p>
        </w:tc>
        <w:tc>
          <w:tcPr>
            <w:tcW w:w="1242" w:type="dxa"/>
            <w:tcBorders>
              <w:top w:val="nil"/>
              <w:left w:val="nil"/>
              <w:bottom w:val="single" w:sz="4" w:space="0" w:color="auto"/>
              <w:right w:val="single" w:sz="4" w:space="0" w:color="auto"/>
            </w:tcBorders>
            <w:shd w:val="clear" w:color="auto" w:fill="auto"/>
            <w:noWrap/>
            <w:vAlign w:val="bottom"/>
            <w:hideMark/>
          </w:tcPr>
          <w:p w14:paraId="7932A755" w14:textId="77777777" w:rsidR="000C7D78" w:rsidRPr="000C7D78" w:rsidRDefault="000C7D78" w:rsidP="000C7D78">
            <w:pPr>
              <w:jc w:val="center"/>
              <w:rPr>
                <w:sz w:val="18"/>
                <w:szCs w:val="18"/>
              </w:rPr>
            </w:pPr>
            <w:r w:rsidRPr="000C7D78">
              <w:rPr>
                <w:sz w:val="18"/>
                <w:szCs w:val="18"/>
              </w:rPr>
              <w:t>301,00</w:t>
            </w:r>
          </w:p>
        </w:tc>
        <w:tc>
          <w:tcPr>
            <w:tcW w:w="1208" w:type="dxa"/>
            <w:tcBorders>
              <w:top w:val="nil"/>
              <w:left w:val="nil"/>
              <w:bottom w:val="single" w:sz="4" w:space="0" w:color="auto"/>
              <w:right w:val="single" w:sz="4" w:space="0" w:color="auto"/>
            </w:tcBorders>
            <w:shd w:val="clear" w:color="auto" w:fill="auto"/>
            <w:noWrap/>
            <w:vAlign w:val="bottom"/>
            <w:hideMark/>
          </w:tcPr>
          <w:p w14:paraId="274A6A1B" w14:textId="77777777" w:rsidR="000C7D78" w:rsidRPr="000C7D78" w:rsidRDefault="000C7D78" w:rsidP="000C7D78">
            <w:pPr>
              <w:rPr>
                <w:sz w:val="18"/>
                <w:szCs w:val="18"/>
              </w:rPr>
            </w:pPr>
            <w:r w:rsidRPr="000C7D78">
              <w:rPr>
                <w:sz w:val="18"/>
                <w:szCs w:val="18"/>
              </w:rPr>
              <w:t> </w:t>
            </w:r>
          </w:p>
        </w:tc>
      </w:tr>
    </w:tbl>
    <w:p w14:paraId="5035B127" w14:textId="77777777" w:rsidR="000C7D78" w:rsidRPr="000C7D78" w:rsidRDefault="000C7D78" w:rsidP="000C7D78">
      <w:pPr>
        <w:tabs>
          <w:tab w:val="center" w:pos="8064"/>
          <w:tab w:val="left" w:pos="12735"/>
        </w:tabs>
        <w:rPr>
          <w:snapToGrid w:val="0"/>
          <w:sz w:val="28"/>
          <w:szCs w:val="28"/>
          <w:lang w:eastAsia="en-US"/>
        </w:rPr>
        <w:sectPr w:rsidR="000C7D78" w:rsidRPr="000C7D78" w:rsidSect="00E61491">
          <w:pgSz w:w="16838" w:h="11906" w:orient="landscape"/>
          <w:pgMar w:top="1418" w:right="851" w:bottom="851" w:left="567" w:header="720" w:footer="720" w:gutter="0"/>
          <w:cols w:space="720"/>
          <w:titlePg/>
          <w:docGrid w:linePitch="381"/>
        </w:sectPr>
      </w:pPr>
      <w:r w:rsidRPr="000C7D78">
        <w:rPr>
          <w:snapToGrid w:val="0"/>
          <w:sz w:val="28"/>
          <w:szCs w:val="28"/>
          <w:lang w:eastAsia="en-US"/>
        </w:rPr>
        <w:fldChar w:fldCharType="end"/>
      </w:r>
    </w:p>
    <w:p w14:paraId="36D9F56B"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lastRenderedPageBreak/>
        <w:t xml:space="preserve">Таким образом, амортизационные отчисления, используемые </w:t>
      </w:r>
      <w:r w:rsidRPr="000C7D78">
        <w:rPr>
          <w:snapToGrid w:val="0"/>
          <w:sz w:val="28"/>
          <w:szCs w:val="28"/>
        </w:rPr>
        <w:br/>
        <w:t xml:space="preserve">при расчёте НВВ на 2023 год, составят </w:t>
      </w:r>
      <w:r w:rsidRPr="000C7D78">
        <w:rPr>
          <w:b/>
          <w:snapToGrid w:val="0"/>
          <w:sz w:val="28"/>
          <w:szCs w:val="28"/>
        </w:rPr>
        <w:t>301 тыс. руб.</w:t>
      </w:r>
    </w:p>
    <w:p w14:paraId="62A8D1F3"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Данные расходы эксперты считают экономически обоснованными</w:t>
      </w:r>
      <w:r w:rsidRPr="000C7D78">
        <w:rPr>
          <w:snapToGrid w:val="0"/>
          <w:sz w:val="28"/>
          <w:szCs w:val="28"/>
        </w:rPr>
        <w:br/>
        <w:t>и предлагают к включению в НВВ предприятия на 2023 год.</w:t>
      </w:r>
    </w:p>
    <w:p w14:paraId="018B4D72"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 xml:space="preserve">Расходы в размере 255 тыс. руб., подлежат исключению из НВВ </w:t>
      </w:r>
      <w:r w:rsidRPr="000C7D78">
        <w:rPr>
          <w:snapToGrid w:val="0"/>
          <w:sz w:val="28"/>
          <w:szCs w:val="28"/>
        </w:rPr>
        <w:br/>
        <w:t>на 2023 год, как экономически необоснованные.</w:t>
      </w:r>
    </w:p>
    <w:p w14:paraId="5826ACAF" w14:textId="77777777" w:rsidR="000C7D78" w:rsidRPr="000C7D78" w:rsidRDefault="000C7D78" w:rsidP="000C7D78">
      <w:pPr>
        <w:tabs>
          <w:tab w:val="left" w:pos="1890"/>
        </w:tabs>
        <w:ind w:firstLine="709"/>
        <w:jc w:val="both"/>
        <w:rPr>
          <w:snapToGrid w:val="0"/>
          <w:sz w:val="28"/>
          <w:szCs w:val="28"/>
        </w:rPr>
      </w:pPr>
    </w:p>
    <w:p w14:paraId="5EBB9E19" w14:textId="77777777" w:rsidR="000C7D78" w:rsidRPr="000C7D78" w:rsidRDefault="000C7D78" w:rsidP="000C7D78">
      <w:pPr>
        <w:tabs>
          <w:tab w:val="left" w:pos="1890"/>
        </w:tabs>
        <w:ind w:firstLine="720"/>
        <w:jc w:val="both"/>
        <w:rPr>
          <w:snapToGrid w:val="0"/>
          <w:sz w:val="28"/>
          <w:szCs w:val="28"/>
        </w:rPr>
      </w:pPr>
      <w:r w:rsidRPr="000C7D78">
        <w:rPr>
          <w:snapToGrid w:val="0"/>
          <w:sz w:val="28"/>
          <w:szCs w:val="28"/>
        </w:rPr>
        <w:t xml:space="preserve">Итого, сумма неподконтрольных расходов, подлежащая включению </w:t>
      </w:r>
      <w:r w:rsidRPr="000C7D78">
        <w:rPr>
          <w:snapToGrid w:val="0"/>
          <w:sz w:val="28"/>
          <w:szCs w:val="28"/>
        </w:rPr>
        <w:br/>
        <w:t xml:space="preserve">в необходимую валовую выручку на производство и передачу теплоносителя </w:t>
      </w:r>
      <w:r w:rsidRPr="000C7D78">
        <w:rPr>
          <w:snapToGrid w:val="0"/>
          <w:sz w:val="28"/>
          <w:szCs w:val="28"/>
        </w:rPr>
        <w:br/>
        <w:t xml:space="preserve">в 2023 году, по оценке экспертов, составит </w:t>
      </w:r>
      <w:r w:rsidRPr="000C7D78">
        <w:rPr>
          <w:b/>
          <w:bCs/>
          <w:snapToGrid w:val="0"/>
          <w:sz w:val="28"/>
          <w:szCs w:val="28"/>
        </w:rPr>
        <w:t>4 452 тыс. руб.</w:t>
      </w:r>
      <w:r w:rsidRPr="000C7D78">
        <w:rPr>
          <w:snapToGrid w:val="0"/>
          <w:sz w:val="28"/>
          <w:szCs w:val="28"/>
        </w:rPr>
        <w:t xml:space="preserve"> (таблица 16), предприятием заявлено 8 015 тыс. руб.</w:t>
      </w:r>
    </w:p>
    <w:p w14:paraId="5EAD194B" w14:textId="77777777" w:rsidR="000C7D78" w:rsidRPr="000C7D78" w:rsidRDefault="000C7D78" w:rsidP="00D56914">
      <w:pPr>
        <w:numPr>
          <w:ilvl w:val="0"/>
          <w:numId w:val="7"/>
        </w:numPr>
        <w:tabs>
          <w:tab w:val="left" w:pos="1890"/>
        </w:tabs>
        <w:ind w:right="-428" w:hanging="77"/>
        <w:jc w:val="right"/>
        <w:rPr>
          <w:snapToGrid w:val="0"/>
          <w:sz w:val="28"/>
          <w:szCs w:val="28"/>
        </w:rPr>
      </w:pPr>
    </w:p>
    <w:p w14:paraId="31B047E2" w14:textId="77777777" w:rsidR="000C7D78" w:rsidRPr="000C7D78" w:rsidRDefault="000C7D78" w:rsidP="000C7D78">
      <w:pPr>
        <w:tabs>
          <w:tab w:val="left" w:pos="1890"/>
        </w:tabs>
        <w:ind w:right="142"/>
        <w:jc w:val="center"/>
        <w:rPr>
          <w:b/>
          <w:bCs/>
          <w:snapToGrid w:val="0"/>
          <w:sz w:val="28"/>
          <w:szCs w:val="28"/>
        </w:rPr>
      </w:pPr>
      <w:r w:rsidRPr="000C7D78">
        <w:rPr>
          <w:b/>
          <w:bCs/>
          <w:snapToGrid w:val="0"/>
          <w:sz w:val="28"/>
          <w:szCs w:val="28"/>
        </w:rPr>
        <w:t>Реестр неподконтрольных расходов на теплоноситель на 2022 год</w:t>
      </w:r>
    </w:p>
    <w:p w14:paraId="52C289AF" w14:textId="77777777" w:rsidR="000C7D78" w:rsidRPr="000C7D78" w:rsidRDefault="000C7D78" w:rsidP="000C7D78">
      <w:pPr>
        <w:tabs>
          <w:tab w:val="left" w:pos="1890"/>
        </w:tabs>
        <w:jc w:val="center"/>
        <w:rPr>
          <w:snapToGrid w:val="0"/>
          <w:sz w:val="28"/>
          <w:szCs w:val="28"/>
        </w:rPr>
      </w:pPr>
      <w:r w:rsidRPr="000C7D78">
        <w:rPr>
          <w:snapToGrid w:val="0"/>
          <w:sz w:val="28"/>
          <w:szCs w:val="28"/>
        </w:rPr>
        <w:t>(приложение 5.3 к Методическим указаниям)</w:t>
      </w:r>
    </w:p>
    <w:p w14:paraId="0C28DD96" w14:textId="77777777" w:rsidR="000C7D78" w:rsidRPr="000C7D78" w:rsidRDefault="000C7D78" w:rsidP="000C7D78">
      <w:pPr>
        <w:tabs>
          <w:tab w:val="left" w:pos="1890"/>
        </w:tabs>
        <w:ind w:firstLine="709"/>
        <w:jc w:val="both"/>
        <w:rPr>
          <w:snapToGrid w:val="0"/>
          <w:sz w:val="28"/>
          <w:szCs w:val="28"/>
        </w:rPr>
      </w:pPr>
    </w:p>
    <w:tbl>
      <w:tblPr>
        <w:tblpPr w:leftFromText="180" w:rightFromText="180" w:vertAnchor="text" w:horzAnchor="margin" w:tblpX="-68" w:tblpY="42"/>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434"/>
        <w:gridCol w:w="1389"/>
        <w:gridCol w:w="1530"/>
        <w:gridCol w:w="1588"/>
        <w:gridCol w:w="1276"/>
        <w:gridCol w:w="1163"/>
      </w:tblGrid>
      <w:tr w:rsidR="000C7D78" w:rsidRPr="000C7D78" w14:paraId="42275D71" w14:textId="77777777" w:rsidTr="00293CC7">
        <w:trPr>
          <w:trHeight w:val="552"/>
        </w:trPr>
        <w:tc>
          <w:tcPr>
            <w:tcW w:w="538" w:type="dxa"/>
            <w:shd w:val="clear" w:color="auto" w:fill="auto"/>
            <w:vAlign w:val="center"/>
            <w:hideMark/>
          </w:tcPr>
          <w:p w14:paraId="16C98342" w14:textId="77777777" w:rsidR="000C7D78" w:rsidRPr="000C7D78" w:rsidRDefault="000C7D78" w:rsidP="000C7D78">
            <w:pPr>
              <w:jc w:val="center"/>
              <w:rPr>
                <w:color w:val="000000"/>
                <w:sz w:val="22"/>
                <w:szCs w:val="22"/>
              </w:rPr>
            </w:pPr>
            <w:r w:rsidRPr="000C7D78">
              <w:rPr>
                <w:color w:val="000000"/>
                <w:sz w:val="22"/>
                <w:szCs w:val="22"/>
              </w:rPr>
              <w:t>№ п/п</w:t>
            </w:r>
          </w:p>
        </w:tc>
        <w:tc>
          <w:tcPr>
            <w:tcW w:w="2434" w:type="dxa"/>
            <w:shd w:val="clear" w:color="auto" w:fill="auto"/>
            <w:vAlign w:val="center"/>
            <w:hideMark/>
          </w:tcPr>
          <w:p w14:paraId="4BBD448E" w14:textId="77777777" w:rsidR="000C7D78" w:rsidRPr="000C7D78" w:rsidRDefault="000C7D78" w:rsidP="000C7D78">
            <w:pPr>
              <w:rPr>
                <w:color w:val="000000"/>
                <w:sz w:val="22"/>
                <w:szCs w:val="22"/>
              </w:rPr>
            </w:pPr>
            <w:r w:rsidRPr="000C7D78">
              <w:rPr>
                <w:color w:val="000000"/>
                <w:sz w:val="22"/>
                <w:szCs w:val="22"/>
              </w:rPr>
              <w:t>Наименование ресурса</w:t>
            </w:r>
          </w:p>
        </w:tc>
        <w:tc>
          <w:tcPr>
            <w:tcW w:w="1389" w:type="dxa"/>
            <w:vAlign w:val="center"/>
          </w:tcPr>
          <w:p w14:paraId="36FBE3AA" w14:textId="77777777" w:rsidR="000C7D78" w:rsidRPr="000C7D78" w:rsidRDefault="000C7D78" w:rsidP="000C7D78">
            <w:pPr>
              <w:jc w:val="center"/>
              <w:rPr>
                <w:color w:val="000000"/>
                <w:sz w:val="22"/>
                <w:szCs w:val="22"/>
              </w:rPr>
            </w:pPr>
            <w:r w:rsidRPr="000C7D78">
              <w:rPr>
                <w:snapToGrid w:val="0"/>
                <w:sz w:val="22"/>
                <w:szCs w:val="22"/>
              </w:rPr>
              <w:t>Утверждено на 2022 год</w:t>
            </w:r>
          </w:p>
        </w:tc>
        <w:tc>
          <w:tcPr>
            <w:tcW w:w="1530" w:type="dxa"/>
            <w:shd w:val="clear" w:color="auto" w:fill="auto"/>
            <w:vAlign w:val="center"/>
            <w:hideMark/>
          </w:tcPr>
          <w:p w14:paraId="7859AFB2" w14:textId="77777777" w:rsidR="000C7D78" w:rsidRPr="000C7D78" w:rsidRDefault="000C7D78" w:rsidP="000C7D78">
            <w:pPr>
              <w:jc w:val="center"/>
              <w:rPr>
                <w:color w:val="000000"/>
                <w:sz w:val="22"/>
                <w:szCs w:val="22"/>
              </w:rPr>
            </w:pPr>
            <w:r w:rsidRPr="000C7D78">
              <w:rPr>
                <w:snapToGrid w:val="0"/>
                <w:sz w:val="22"/>
                <w:szCs w:val="22"/>
              </w:rPr>
              <w:t>Предложение предприятия на 2023 год</w:t>
            </w:r>
          </w:p>
        </w:tc>
        <w:tc>
          <w:tcPr>
            <w:tcW w:w="1588" w:type="dxa"/>
            <w:vAlign w:val="center"/>
          </w:tcPr>
          <w:p w14:paraId="23B62FAF" w14:textId="77777777" w:rsidR="000C7D78" w:rsidRPr="000C7D78" w:rsidRDefault="000C7D78" w:rsidP="000C7D78">
            <w:pPr>
              <w:jc w:val="center"/>
              <w:rPr>
                <w:color w:val="000000"/>
                <w:sz w:val="22"/>
                <w:szCs w:val="22"/>
              </w:rPr>
            </w:pPr>
            <w:r w:rsidRPr="000C7D78">
              <w:rPr>
                <w:snapToGrid w:val="0"/>
                <w:sz w:val="22"/>
                <w:szCs w:val="22"/>
              </w:rPr>
              <w:t>Предложение экспертов на 2023 год</w:t>
            </w:r>
          </w:p>
        </w:tc>
        <w:tc>
          <w:tcPr>
            <w:tcW w:w="1276" w:type="dxa"/>
            <w:vAlign w:val="center"/>
          </w:tcPr>
          <w:p w14:paraId="1F501555" w14:textId="77777777" w:rsidR="000C7D78" w:rsidRPr="000C7D78" w:rsidRDefault="000C7D78" w:rsidP="000C7D78">
            <w:pPr>
              <w:jc w:val="center"/>
              <w:rPr>
                <w:snapToGrid w:val="0"/>
                <w:sz w:val="22"/>
                <w:szCs w:val="22"/>
              </w:rPr>
            </w:pPr>
            <w:proofErr w:type="spellStart"/>
            <w:r w:rsidRPr="000C7D78">
              <w:rPr>
                <w:snapToGrid w:val="0"/>
                <w:sz w:val="22"/>
                <w:szCs w:val="22"/>
              </w:rPr>
              <w:t>Корректи</w:t>
            </w:r>
            <w:proofErr w:type="spellEnd"/>
            <w:r w:rsidRPr="000C7D78">
              <w:rPr>
                <w:snapToGrid w:val="0"/>
                <w:sz w:val="22"/>
                <w:szCs w:val="22"/>
              </w:rPr>
              <w:t>-</w:t>
            </w:r>
          </w:p>
          <w:p w14:paraId="5E4F1FAA" w14:textId="77777777" w:rsidR="000C7D78" w:rsidRPr="000C7D78" w:rsidRDefault="000C7D78" w:rsidP="000C7D78">
            <w:pPr>
              <w:jc w:val="center"/>
              <w:rPr>
                <w:color w:val="000000"/>
                <w:sz w:val="22"/>
                <w:szCs w:val="22"/>
              </w:rPr>
            </w:pPr>
            <w:proofErr w:type="spellStart"/>
            <w:r w:rsidRPr="000C7D78">
              <w:rPr>
                <w:snapToGrid w:val="0"/>
                <w:sz w:val="22"/>
                <w:szCs w:val="22"/>
              </w:rPr>
              <w:t>ровка</w:t>
            </w:r>
            <w:proofErr w:type="spellEnd"/>
          </w:p>
        </w:tc>
        <w:tc>
          <w:tcPr>
            <w:tcW w:w="1163" w:type="dxa"/>
            <w:vAlign w:val="center"/>
          </w:tcPr>
          <w:p w14:paraId="1C7EA908" w14:textId="77777777" w:rsidR="000C7D78" w:rsidRPr="000C7D78" w:rsidRDefault="000C7D78" w:rsidP="000C7D78">
            <w:pPr>
              <w:jc w:val="center"/>
              <w:rPr>
                <w:color w:val="000000"/>
                <w:sz w:val="22"/>
                <w:szCs w:val="22"/>
              </w:rPr>
            </w:pPr>
            <w:r w:rsidRPr="000C7D78">
              <w:rPr>
                <w:snapToGrid w:val="0"/>
                <w:sz w:val="22"/>
                <w:szCs w:val="22"/>
              </w:rPr>
              <w:t>Динамика</w:t>
            </w:r>
          </w:p>
        </w:tc>
      </w:tr>
      <w:tr w:rsidR="000C7D78" w:rsidRPr="000C7D78" w14:paraId="31F5220A" w14:textId="77777777" w:rsidTr="00293CC7">
        <w:trPr>
          <w:trHeight w:val="12"/>
        </w:trPr>
        <w:tc>
          <w:tcPr>
            <w:tcW w:w="538" w:type="dxa"/>
            <w:shd w:val="clear" w:color="auto" w:fill="auto"/>
            <w:vAlign w:val="center"/>
            <w:hideMark/>
          </w:tcPr>
          <w:p w14:paraId="7B38811A" w14:textId="77777777" w:rsidR="000C7D78" w:rsidRPr="000C7D78" w:rsidRDefault="000C7D78" w:rsidP="000C7D78">
            <w:pPr>
              <w:spacing w:line="360" w:lineRule="auto"/>
              <w:jc w:val="center"/>
              <w:rPr>
                <w:color w:val="000000"/>
                <w:sz w:val="22"/>
                <w:szCs w:val="22"/>
              </w:rPr>
            </w:pPr>
            <w:r w:rsidRPr="000C7D78">
              <w:rPr>
                <w:color w:val="000000"/>
                <w:sz w:val="22"/>
                <w:szCs w:val="22"/>
              </w:rPr>
              <w:t>1</w:t>
            </w:r>
          </w:p>
        </w:tc>
        <w:tc>
          <w:tcPr>
            <w:tcW w:w="2434" w:type="dxa"/>
            <w:shd w:val="clear" w:color="auto" w:fill="auto"/>
            <w:vAlign w:val="center"/>
            <w:hideMark/>
          </w:tcPr>
          <w:p w14:paraId="41BDC678" w14:textId="77777777" w:rsidR="000C7D78" w:rsidRPr="000C7D78" w:rsidRDefault="000C7D78" w:rsidP="000C7D78">
            <w:pPr>
              <w:rPr>
                <w:color w:val="000000"/>
                <w:sz w:val="22"/>
                <w:szCs w:val="22"/>
              </w:rPr>
            </w:pPr>
            <w:r w:rsidRPr="000C7D78">
              <w:rPr>
                <w:snapToGrid w:val="0"/>
                <w:sz w:val="22"/>
                <w:szCs w:val="22"/>
              </w:rPr>
              <w:t>Очистка стоков, канализация</w:t>
            </w:r>
          </w:p>
        </w:tc>
        <w:tc>
          <w:tcPr>
            <w:tcW w:w="1389" w:type="dxa"/>
            <w:vAlign w:val="center"/>
          </w:tcPr>
          <w:p w14:paraId="2873C588" w14:textId="77777777" w:rsidR="000C7D78" w:rsidRPr="000C7D78" w:rsidRDefault="000C7D78" w:rsidP="000C7D78">
            <w:pPr>
              <w:jc w:val="center"/>
              <w:rPr>
                <w:sz w:val="22"/>
                <w:szCs w:val="22"/>
              </w:rPr>
            </w:pPr>
            <w:r w:rsidRPr="000C7D78">
              <w:rPr>
                <w:snapToGrid w:val="0"/>
                <w:sz w:val="22"/>
                <w:szCs w:val="22"/>
              </w:rPr>
              <w:t>1 590</w:t>
            </w:r>
          </w:p>
        </w:tc>
        <w:tc>
          <w:tcPr>
            <w:tcW w:w="1530" w:type="dxa"/>
            <w:shd w:val="clear" w:color="auto" w:fill="auto"/>
            <w:vAlign w:val="center"/>
          </w:tcPr>
          <w:p w14:paraId="7C6DC75F" w14:textId="77777777" w:rsidR="000C7D78" w:rsidRPr="000C7D78" w:rsidRDefault="000C7D78" w:rsidP="000C7D78">
            <w:pPr>
              <w:jc w:val="center"/>
              <w:rPr>
                <w:sz w:val="22"/>
                <w:szCs w:val="22"/>
              </w:rPr>
            </w:pPr>
            <w:r w:rsidRPr="000C7D78">
              <w:rPr>
                <w:snapToGrid w:val="0"/>
                <w:sz w:val="22"/>
                <w:szCs w:val="22"/>
              </w:rPr>
              <w:t>6 797</w:t>
            </w:r>
          </w:p>
        </w:tc>
        <w:tc>
          <w:tcPr>
            <w:tcW w:w="1588" w:type="dxa"/>
            <w:vAlign w:val="center"/>
          </w:tcPr>
          <w:p w14:paraId="1A8686F8" w14:textId="77777777" w:rsidR="000C7D78" w:rsidRPr="000C7D78" w:rsidRDefault="000C7D78" w:rsidP="000C7D78">
            <w:pPr>
              <w:jc w:val="center"/>
              <w:rPr>
                <w:sz w:val="22"/>
                <w:szCs w:val="22"/>
              </w:rPr>
            </w:pPr>
            <w:r w:rsidRPr="000C7D78">
              <w:rPr>
                <w:snapToGrid w:val="0"/>
                <w:sz w:val="22"/>
                <w:szCs w:val="22"/>
              </w:rPr>
              <w:t>3 519</w:t>
            </w:r>
          </w:p>
        </w:tc>
        <w:tc>
          <w:tcPr>
            <w:tcW w:w="1276" w:type="dxa"/>
            <w:vAlign w:val="center"/>
          </w:tcPr>
          <w:p w14:paraId="35F48A85" w14:textId="77777777" w:rsidR="000C7D78" w:rsidRPr="000C7D78" w:rsidRDefault="000C7D78" w:rsidP="000C7D78">
            <w:pPr>
              <w:jc w:val="center"/>
              <w:rPr>
                <w:sz w:val="22"/>
                <w:szCs w:val="22"/>
              </w:rPr>
            </w:pPr>
            <w:r w:rsidRPr="000C7D78">
              <w:rPr>
                <w:snapToGrid w:val="0"/>
                <w:sz w:val="22"/>
                <w:szCs w:val="22"/>
              </w:rPr>
              <w:t>-3 278</w:t>
            </w:r>
          </w:p>
        </w:tc>
        <w:tc>
          <w:tcPr>
            <w:tcW w:w="1163" w:type="dxa"/>
            <w:vAlign w:val="center"/>
          </w:tcPr>
          <w:p w14:paraId="0172F387" w14:textId="77777777" w:rsidR="000C7D78" w:rsidRPr="000C7D78" w:rsidRDefault="000C7D78" w:rsidP="000C7D78">
            <w:pPr>
              <w:jc w:val="center"/>
              <w:rPr>
                <w:sz w:val="22"/>
                <w:szCs w:val="22"/>
              </w:rPr>
            </w:pPr>
            <w:r w:rsidRPr="000C7D78">
              <w:rPr>
                <w:snapToGrid w:val="0"/>
                <w:sz w:val="22"/>
                <w:szCs w:val="22"/>
              </w:rPr>
              <w:t>1 929</w:t>
            </w:r>
          </w:p>
        </w:tc>
      </w:tr>
      <w:tr w:rsidR="000C7D78" w:rsidRPr="000C7D78" w14:paraId="44E4A172" w14:textId="77777777" w:rsidTr="00293CC7">
        <w:trPr>
          <w:trHeight w:val="12"/>
        </w:trPr>
        <w:tc>
          <w:tcPr>
            <w:tcW w:w="538" w:type="dxa"/>
            <w:shd w:val="clear" w:color="auto" w:fill="auto"/>
            <w:vAlign w:val="center"/>
            <w:hideMark/>
          </w:tcPr>
          <w:p w14:paraId="2427A29E" w14:textId="77777777" w:rsidR="000C7D78" w:rsidRPr="000C7D78" w:rsidRDefault="000C7D78" w:rsidP="000C7D78">
            <w:pPr>
              <w:spacing w:line="360" w:lineRule="auto"/>
              <w:jc w:val="center"/>
              <w:rPr>
                <w:color w:val="000000"/>
                <w:sz w:val="22"/>
                <w:szCs w:val="22"/>
              </w:rPr>
            </w:pPr>
            <w:r w:rsidRPr="000C7D78">
              <w:rPr>
                <w:color w:val="000000"/>
                <w:sz w:val="22"/>
                <w:szCs w:val="22"/>
              </w:rPr>
              <w:t>2</w:t>
            </w:r>
          </w:p>
        </w:tc>
        <w:tc>
          <w:tcPr>
            <w:tcW w:w="2434" w:type="dxa"/>
            <w:shd w:val="clear" w:color="auto" w:fill="auto"/>
            <w:vAlign w:val="center"/>
            <w:hideMark/>
          </w:tcPr>
          <w:p w14:paraId="1F96433B" w14:textId="77777777" w:rsidR="000C7D78" w:rsidRPr="000C7D78" w:rsidRDefault="000C7D78" w:rsidP="000C7D78">
            <w:pPr>
              <w:rPr>
                <w:color w:val="000000"/>
                <w:sz w:val="22"/>
                <w:szCs w:val="22"/>
              </w:rPr>
            </w:pPr>
            <w:r w:rsidRPr="000C7D78">
              <w:rPr>
                <w:snapToGrid w:val="0"/>
                <w:sz w:val="22"/>
                <w:szCs w:val="22"/>
              </w:rPr>
              <w:t>Отчисления на социальные нужды</w:t>
            </w:r>
          </w:p>
        </w:tc>
        <w:tc>
          <w:tcPr>
            <w:tcW w:w="1389" w:type="dxa"/>
            <w:vAlign w:val="center"/>
          </w:tcPr>
          <w:p w14:paraId="629DF6A0" w14:textId="77777777" w:rsidR="000C7D78" w:rsidRPr="000C7D78" w:rsidRDefault="000C7D78" w:rsidP="000C7D78">
            <w:pPr>
              <w:jc w:val="center"/>
              <w:rPr>
                <w:sz w:val="22"/>
                <w:szCs w:val="22"/>
              </w:rPr>
            </w:pPr>
            <w:r w:rsidRPr="000C7D78">
              <w:rPr>
                <w:snapToGrid w:val="0"/>
                <w:sz w:val="22"/>
                <w:szCs w:val="22"/>
              </w:rPr>
              <w:t>602</w:t>
            </w:r>
          </w:p>
        </w:tc>
        <w:tc>
          <w:tcPr>
            <w:tcW w:w="1530" w:type="dxa"/>
            <w:shd w:val="clear" w:color="auto" w:fill="auto"/>
            <w:vAlign w:val="center"/>
          </w:tcPr>
          <w:p w14:paraId="610B458E" w14:textId="77777777" w:rsidR="000C7D78" w:rsidRPr="000C7D78" w:rsidRDefault="000C7D78" w:rsidP="000C7D78">
            <w:pPr>
              <w:jc w:val="center"/>
              <w:rPr>
                <w:sz w:val="22"/>
                <w:szCs w:val="22"/>
              </w:rPr>
            </w:pPr>
            <w:r w:rsidRPr="000C7D78">
              <w:rPr>
                <w:snapToGrid w:val="0"/>
                <w:sz w:val="22"/>
                <w:szCs w:val="22"/>
              </w:rPr>
              <w:t>662</w:t>
            </w:r>
          </w:p>
        </w:tc>
        <w:tc>
          <w:tcPr>
            <w:tcW w:w="1588" w:type="dxa"/>
            <w:vAlign w:val="center"/>
          </w:tcPr>
          <w:p w14:paraId="087850A0" w14:textId="77777777" w:rsidR="000C7D78" w:rsidRPr="000C7D78" w:rsidRDefault="000C7D78" w:rsidP="000C7D78">
            <w:pPr>
              <w:jc w:val="center"/>
              <w:rPr>
                <w:sz w:val="22"/>
                <w:szCs w:val="22"/>
              </w:rPr>
            </w:pPr>
            <w:r w:rsidRPr="000C7D78">
              <w:rPr>
                <w:snapToGrid w:val="0"/>
                <w:sz w:val="22"/>
                <w:szCs w:val="22"/>
              </w:rPr>
              <w:t>632</w:t>
            </w:r>
          </w:p>
        </w:tc>
        <w:tc>
          <w:tcPr>
            <w:tcW w:w="1276" w:type="dxa"/>
            <w:vAlign w:val="center"/>
          </w:tcPr>
          <w:p w14:paraId="0AB9BD28" w14:textId="77777777" w:rsidR="000C7D78" w:rsidRPr="000C7D78" w:rsidRDefault="000C7D78" w:rsidP="000C7D78">
            <w:pPr>
              <w:jc w:val="center"/>
              <w:rPr>
                <w:sz w:val="22"/>
                <w:szCs w:val="22"/>
              </w:rPr>
            </w:pPr>
            <w:r w:rsidRPr="000C7D78">
              <w:rPr>
                <w:snapToGrid w:val="0"/>
                <w:sz w:val="22"/>
                <w:szCs w:val="22"/>
              </w:rPr>
              <w:t>-30</w:t>
            </w:r>
          </w:p>
        </w:tc>
        <w:tc>
          <w:tcPr>
            <w:tcW w:w="1163" w:type="dxa"/>
            <w:vAlign w:val="center"/>
          </w:tcPr>
          <w:p w14:paraId="129A4F65" w14:textId="77777777" w:rsidR="000C7D78" w:rsidRPr="000C7D78" w:rsidRDefault="000C7D78" w:rsidP="000C7D78">
            <w:pPr>
              <w:jc w:val="center"/>
              <w:rPr>
                <w:sz w:val="22"/>
                <w:szCs w:val="22"/>
              </w:rPr>
            </w:pPr>
            <w:r w:rsidRPr="000C7D78">
              <w:rPr>
                <w:snapToGrid w:val="0"/>
                <w:sz w:val="22"/>
                <w:szCs w:val="22"/>
              </w:rPr>
              <w:t>30</w:t>
            </w:r>
          </w:p>
        </w:tc>
      </w:tr>
      <w:tr w:rsidR="000C7D78" w:rsidRPr="000C7D78" w14:paraId="4199E10F" w14:textId="77777777" w:rsidTr="00293CC7">
        <w:trPr>
          <w:trHeight w:val="12"/>
        </w:trPr>
        <w:tc>
          <w:tcPr>
            <w:tcW w:w="538" w:type="dxa"/>
            <w:shd w:val="clear" w:color="auto" w:fill="auto"/>
            <w:vAlign w:val="center"/>
          </w:tcPr>
          <w:p w14:paraId="12125E65" w14:textId="77777777" w:rsidR="000C7D78" w:rsidRPr="000C7D78" w:rsidRDefault="000C7D78" w:rsidP="000C7D78">
            <w:pPr>
              <w:spacing w:line="360" w:lineRule="auto"/>
              <w:jc w:val="center"/>
              <w:rPr>
                <w:color w:val="000000"/>
                <w:sz w:val="22"/>
                <w:szCs w:val="22"/>
              </w:rPr>
            </w:pPr>
            <w:r w:rsidRPr="000C7D78">
              <w:rPr>
                <w:color w:val="000000"/>
                <w:sz w:val="22"/>
                <w:szCs w:val="22"/>
              </w:rPr>
              <w:t>3</w:t>
            </w:r>
          </w:p>
        </w:tc>
        <w:tc>
          <w:tcPr>
            <w:tcW w:w="2434" w:type="dxa"/>
            <w:shd w:val="clear" w:color="auto" w:fill="auto"/>
            <w:vAlign w:val="center"/>
          </w:tcPr>
          <w:p w14:paraId="65BC0335" w14:textId="77777777" w:rsidR="000C7D78" w:rsidRPr="000C7D78" w:rsidRDefault="000C7D78" w:rsidP="000C7D78">
            <w:pPr>
              <w:rPr>
                <w:color w:val="000000"/>
                <w:sz w:val="22"/>
                <w:szCs w:val="22"/>
              </w:rPr>
            </w:pPr>
            <w:r w:rsidRPr="000C7D78">
              <w:rPr>
                <w:snapToGrid w:val="0"/>
                <w:sz w:val="22"/>
                <w:szCs w:val="22"/>
              </w:rPr>
              <w:t>Амортизация основных средств и нематериальных активов</w:t>
            </w:r>
          </w:p>
        </w:tc>
        <w:tc>
          <w:tcPr>
            <w:tcW w:w="1389" w:type="dxa"/>
            <w:vAlign w:val="center"/>
          </w:tcPr>
          <w:p w14:paraId="78D40322" w14:textId="77777777" w:rsidR="000C7D78" w:rsidRPr="000C7D78" w:rsidRDefault="000C7D78" w:rsidP="000C7D78">
            <w:pPr>
              <w:jc w:val="center"/>
              <w:rPr>
                <w:color w:val="000000"/>
                <w:sz w:val="22"/>
                <w:szCs w:val="22"/>
              </w:rPr>
            </w:pPr>
            <w:r w:rsidRPr="000C7D78">
              <w:rPr>
                <w:snapToGrid w:val="0"/>
                <w:sz w:val="22"/>
                <w:szCs w:val="22"/>
              </w:rPr>
              <w:t>655</w:t>
            </w:r>
          </w:p>
        </w:tc>
        <w:tc>
          <w:tcPr>
            <w:tcW w:w="1530" w:type="dxa"/>
            <w:shd w:val="clear" w:color="auto" w:fill="auto"/>
            <w:vAlign w:val="center"/>
          </w:tcPr>
          <w:p w14:paraId="78892B5B" w14:textId="77777777" w:rsidR="000C7D78" w:rsidRPr="000C7D78" w:rsidRDefault="000C7D78" w:rsidP="000C7D78">
            <w:pPr>
              <w:jc w:val="center"/>
              <w:rPr>
                <w:sz w:val="22"/>
                <w:szCs w:val="22"/>
              </w:rPr>
            </w:pPr>
            <w:r w:rsidRPr="000C7D78">
              <w:rPr>
                <w:snapToGrid w:val="0"/>
                <w:sz w:val="22"/>
                <w:szCs w:val="22"/>
              </w:rPr>
              <w:t>556</w:t>
            </w:r>
          </w:p>
        </w:tc>
        <w:tc>
          <w:tcPr>
            <w:tcW w:w="1588" w:type="dxa"/>
            <w:vAlign w:val="center"/>
          </w:tcPr>
          <w:p w14:paraId="41513393" w14:textId="77777777" w:rsidR="000C7D78" w:rsidRPr="000C7D78" w:rsidRDefault="000C7D78" w:rsidP="000C7D78">
            <w:pPr>
              <w:jc w:val="center"/>
              <w:rPr>
                <w:sz w:val="22"/>
                <w:szCs w:val="22"/>
              </w:rPr>
            </w:pPr>
            <w:r w:rsidRPr="000C7D78">
              <w:rPr>
                <w:snapToGrid w:val="0"/>
                <w:sz w:val="22"/>
                <w:szCs w:val="22"/>
              </w:rPr>
              <w:t>301</w:t>
            </w:r>
          </w:p>
        </w:tc>
        <w:tc>
          <w:tcPr>
            <w:tcW w:w="1276" w:type="dxa"/>
            <w:vAlign w:val="center"/>
          </w:tcPr>
          <w:p w14:paraId="63346F6F" w14:textId="77777777" w:rsidR="000C7D78" w:rsidRPr="000C7D78" w:rsidRDefault="000C7D78" w:rsidP="000C7D78">
            <w:pPr>
              <w:jc w:val="center"/>
              <w:rPr>
                <w:sz w:val="22"/>
                <w:szCs w:val="22"/>
              </w:rPr>
            </w:pPr>
            <w:r w:rsidRPr="000C7D78">
              <w:rPr>
                <w:snapToGrid w:val="0"/>
                <w:sz w:val="22"/>
                <w:szCs w:val="22"/>
              </w:rPr>
              <w:t>-255</w:t>
            </w:r>
          </w:p>
        </w:tc>
        <w:tc>
          <w:tcPr>
            <w:tcW w:w="1163" w:type="dxa"/>
            <w:vAlign w:val="center"/>
          </w:tcPr>
          <w:p w14:paraId="6DA3D7C7" w14:textId="77777777" w:rsidR="000C7D78" w:rsidRPr="000C7D78" w:rsidRDefault="000C7D78" w:rsidP="000C7D78">
            <w:pPr>
              <w:jc w:val="center"/>
              <w:rPr>
                <w:sz w:val="22"/>
                <w:szCs w:val="22"/>
              </w:rPr>
            </w:pPr>
            <w:r w:rsidRPr="000C7D78">
              <w:rPr>
                <w:snapToGrid w:val="0"/>
                <w:sz w:val="22"/>
                <w:szCs w:val="22"/>
              </w:rPr>
              <w:t>-354</w:t>
            </w:r>
          </w:p>
        </w:tc>
      </w:tr>
      <w:tr w:rsidR="000C7D78" w:rsidRPr="000C7D78" w14:paraId="0135F3C8" w14:textId="77777777" w:rsidTr="00293CC7">
        <w:trPr>
          <w:trHeight w:val="12"/>
        </w:trPr>
        <w:tc>
          <w:tcPr>
            <w:tcW w:w="538" w:type="dxa"/>
            <w:shd w:val="clear" w:color="auto" w:fill="auto"/>
            <w:vAlign w:val="center"/>
            <w:hideMark/>
          </w:tcPr>
          <w:p w14:paraId="475BC85A" w14:textId="77777777" w:rsidR="000C7D78" w:rsidRPr="000C7D78" w:rsidRDefault="000C7D78" w:rsidP="000C7D78">
            <w:pPr>
              <w:spacing w:line="360" w:lineRule="auto"/>
              <w:jc w:val="center"/>
              <w:rPr>
                <w:color w:val="000000"/>
                <w:sz w:val="22"/>
                <w:szCs w:val="22"/>
              </w:rPr>
            </w:pPr>
            <w:r w:rsidRPr="000C7D78">
              <w:rPr>
                <w:color w:val="000000"/>
                <w:sz w:val="22"/>
                <w:szCs w:val="22"/>
              </w:rPr>
              <w:t>4</w:t>
            </w:r>
          </w:p>
        </w:tc>
        <w:tc>
          <w:tcPr>
            <w:tcW w:w="2434" w:type="dxa"/>
            <w:shd w:val="clear" w:color="auto" w:fill="auto"/>
            <w:vAlign w:val="center"/>
            <w:hideMark/>
          </w:tcPr>
          <w:p w14:paraId="2721FE9C" w14:textId="77777777" w:rsidR="000C7D78" w:rsidRPr="000C7D78" w:rsidRDefault="000C7D78" w:rsidP="000C7D78">
            <w:pPr>
              <w:rPr>
                <w:color w:val="000000"/>
                <w:sz w:val="22"/>
                <w:szCs w:val="22"/>
              </w:rPr>
            </w:pPr>
            <w:r w:rsidRPr="000C7D78">
              <w:rPr>
                <w:color w:val="000000"/>
                <w:sz w:val="22"/>
                <w:szCs w:val="22"/>
              </w:rPr>
              <w:t>ИТОГО</w:t>
            </w:r>
          </w:p>
        </w:tc>
        <w:tc>
          <w:tcPr>
            <w:tcW w:w="1389" w:type="dxa"/>
            <w:shd w:val="clear" w:color="auto" w:fill="auto"/>
            <w:vAlign w:val="center"/>
          </w:tcPr>
          <w:p w14:paraId="5E317F4F" w14:textId="77777777" w:rsidR="000C7D78" w:rsidRPr="000C7D78" w:rsidRDefault="000C7D78" w:rsidP="000C7D78">
            <w:pPr>
              <w:jc w:val="center"/>
              <w:rPr>
                <w:sz w:val="22"/>
                <w:szCs w:val="22"/>
              </w:rPr>
            </w:pPr>
            <w:r w:rsidRPr="000C7D78">
              <w:rPr>
                <w:snapToGrid w:val="0"/>
                <w:sz w:val="22"/>
                <w:szCs w:val="22"/>
              </w:rPr>
              <w:t>2 848</w:t>
            </w:r>
          </w:p>
        </w:tc>
        <w:tc>
          <w:tcPr>
            <w:tcW w:w="1530" w:type="dxa"/>
            <w:shd w:val="clear" w:color="auto" w:fill="auto"/>
            <w:vAlign w:val="center"/>
          </w:tcPr>
          <w:p w14:paraId="2BEDF555" w14:textId="77777777" w:rsidR="000C7D78" w:rsidRPr="000C7D78" w:rsidRDefault="000C7D78" w:rsidP="000C7D78">
            <w:pPr>
              <w:jc w:val="center"/>
              <w:rPr>
                <w:sz w:val="22"/>
                <w:szCs w:val="22"/>
              </w:rPr>
            </w:pPr>
            <w:r w:rsidRPr="000C7D78">
              <w:rPr>
                <w:snapToGrid w:val="0"/>
                <w:sz w:val="22"/>
                <w:szCs w:val="22"/>
              </w:rPr>
              <w:t>8 015</w:t>
            </w:r>
          </w:p>
        </w:tc>
        <w:tc>
          <w:tcPr>
            <w:tcW w:w="1588" w:type="dxa"/>
            <w:shd w:val="clear" w:color="auto" w:fill="auto"/>
            <w:vAlign w:val="center"/>
          </w:tcPr>
          <w:p w14:paraId="62E98C7A" w14:textId="77777777" w:rsidR="000C7D78" w:rsidRPr="000C7D78" w:rsidRDefault="000C7D78" w:rsidP="000C7D78">
            <w:pPr>
              <w:jc w:val="center"/>
              <w:rPr>
                <w:sz w:val="22"/>
                <w:szCs w:val="22"/>
              </w:rPr>
            </w:pPr>
            <w:r w:rsidRPr="000C7D78">
              <w:rPr>
                <w:snapToGrid w:val="0"/>
                <w:sz w:val="22"/>
                <w:szCs w:val="22"/>
              </w:rPr>
              <w:t>4 452</w:t>
            </w:r>
          </w:p>
        </w:tc>
        <w:tc>
          <w:tcPr>
            <w:tcW w:w="1276" w:type="dxa"/>
            <w:vAlign w:val="center"/>
          </w:tcPr>
          <w:p w14:paraId="34BF12EA" w14:textId="77777777" w:rsidR="000C7D78" w:rsidRPr="000C7D78" w:rsidRDefault="000C7D78" w:rsidP="000C7D78">
            <w:pPr>
              <w:jc w:val="center"/>
              <w:rPr>
                <w:sz w:val="22"/>
                <w:szCs w:val="22"/>
              </w:rPr>
            </w:pPr>
            <w:r w:rsidRPr="000C7D78">
              <w:rPr>
                <w:snapToGrid w:val="0"/>
                <w:sz w:val="22"/>
                <w:szCs w:val="22"/>
              </w:rPr>
              <w:t>-3 563</w:t>
            </w:r>
          </w:p>
        </w:tc>
        <w:tc>
          <w:tcPr>
            <w:tcW w:w="1163" w:type="dxa"/>
            <w:vAlign w:val="center"/>
          </w:tcPr>
          <w:p w14:paraId="214578BF" w14:textId="77777777" w:rsidR="000C7D78" w:rsidRPr="000C7D78" w:rsidRDefault="000C7D78" w:rsidP="000C7D78">
            <w:pPr>
              <w:jc w:val="center"/>
              <w:rPr>
                <w:sz w:val="22"/>
                <w:szCs w:val="22"/>
              </w:rPr>
            </w:pPr>
            <w:r w:rsidRPr="000C7D78">
              <w:rPr>
                <w:snapToGrid w:val="0"/>
                <w:sz w:val="22"/>
                <w:szCs w:val="22"/>
              </w:rPr>
              <w:t>1 604</w:t>
            </w:r>
          </w:p>
        </w:tc>
      </w:tr>
    </w:tbl>
    <w:p w14:paraId="0DD60292" w14:textId="77777777" w:rsidR="000C7D78" w:rsidRPr="000C7D78" w:rsidRDefault="000C7D78" w:rsidP="000C7D78">
      <w:pPr>
        <w:tabs>
          <w:tab w:val="left" w:pos="1890"/>
        </w:tabs>
        <w:ind w:firstLine="709"/>
        <w:jc w:val="both"/>
        <w:rPr>
          <w:snapToGrid w:val="0"/>
          <w:sz w:val="28"/>
          <w:szCs w:val="28"/>
        </w:rPr>
      </w:pPr>
    </w:p>
    <w:p w14:paraId="662D5662" w14:textId="77777777" w:rsidR="000C7D78" w:rsidRPr="000C7D78" w:rsidRDefault="000C7D78" w:rsidP="000C7D78">
      <w:pPr>
        <w:keepNext/>
        <w:keepLines/>
        <w:jc w:val="center"/>
        <w:outlineLvl w:val="1"/>
        <w:rPr>
          <w:rFonts w:eastAsia="Calibri"/>
          <w:b/>
          <w:sz w:val="28"/>
          <w:szCs w:val="28"/>
          <w:lang w:eastAsia="en-US"/>
        </w:rPr>
      </w:pPr>
      <w:r w:rsidRPr="000C7D78">
        <w:rPr>
          <w:rFonts w:eastAsia="Calibri"/>
          <w:b/>
          <w:sz w:val="28"/>
          <w:szCs w:val="28"/>
          <w:lang w:eastAsia="en-US"/>
        </w:rPr>
        <w:t>Расходы на покупку энергетических ресурсов</w:t>
      </w:r>
    </w:p>
    <w:p w14:paraId="7457CD8B" w14:textId="77777777" w:rsidR="000C7D78" w:rsidRPr="000C7D78" w:rsidRDefault="000C7D78" w:rsidP="000C7D78">
      <w:pPr>
        <w:rPr>
          <w:snapToGrid w:val="0"/>
          <w:sz w:val="28"/>
          <w:szCs w:val="28"/>
          <w:lang w:eastAsia="en-US"/>
        </w:rPr>
      </w:pPr>
    </w:p>
    <w:p w14:paraId="67755138" w14:textId="77777777" w:rsidR="000C7D78" w:rsidRPr="000C7D78" w:rsidRDefault="000C7D78" w:rsidP="000C7D78">
      <w:pPr>
        <w:keepNext/>
        <w:keepLines/>
        <w:jc w:val="center"/>
        <w:outlineLvl w:val="1"/>
        <w:rPr>
          <w:rFonts w:eastAsia="Calibri"/>
          <w:b/>
          <w:sz w:val="28"/>
          <w:szCs w:val="28"/>
          <w:lang w:eastAsia="en-US"/>
        </w:rPr>
      </w:pPr>
      <w:r w:rsidRPr="000C7D78">
        <w:rPr>
          <w:rFonts w:eastAsia="Calibri"/>
          <w:b/>
          <w:sz w:val="28"/>
          <w:szCs w:val="28"/>
          <w:lang w:eastAsia="en-US"/>
        </w:rPr>
        <w:t>Расходы на электрическую энергию</w:t>
      </w:r>
    </w:p>
    <w:p w14:paraId="1AB9B7C6" w14:textId="77777777" w:rsidR="000C7D78" w:rsidRPr="000C7D78" w:rsidRDefault="000C7D78" w:rsidP="000C7D78">
      <w:pPr>
        <w:rPr>
          <w:snapToGrid w:val="0"/>
          <w:sz w:val="28"/>
          <w:szCs w:val="28"/>
          <w:lang w:eastAsia="en-US"/>
        </w:rPr>
      </w:pPr>
    </w:p>
    <w:p w14:paraId="61CBE604"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 xml:space="preserve">По данной статье предприятием планируются расходы в размере </w:t>
      </w:r>
      <w:r w:rsidRPr="000C7D78">
        <w:rPr>
          <w:snapToGrid w:val="0"/>
          <w:sz w:val="28"/>
          <w:szCs w:val="28"/>
        </w:rPr>
        <w:br/>
        <w:t>6 787 тыс. руб.</w:t>
      </w:r>
    </w:p>
    <w:p w14:paraId="66442568"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5F5BED95"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 xml:space="preserve">Реестр счет-фактур на электрическую энергию к договору № 103375 </w:t>
      </w:r>
      <w:r w:rsidRPr="000C7D78">
        <w:rPr>
          <w:snapToGrid w:val="0"/>
          <w:sz w:val="28"/>
          <w:szCs w:val="28"/>
        </w:rPr>
        <w:br/>
        <w:t xml:space="preserve">за 2021 год (стр. 298 том 3).  </w:t>
      </w:r>
    </w:p>
    <w:p w14:paraId="64B64F0F"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Счет-фактуры ООО «Южно-Сибирская энергетическая сбытовая компания» за 2021 год (стр. 299-310 том 3).</w:t>
      </w:r>
    </w:p>
    <w:p w14:paraId="4103DBCC"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 xml:space="preserve">Отчет по проводкам по счету 23.05.01, 60.01 за 2021 год (стр. 224-226 </w:t>
      </w:r>
      <w:r w:rsidRPr="000C7D78">
        <w:rPr>
          <w:snapToGrid w:val="0"/>
          <w:sz w:val="28"/>
          <w:szCs w:val="28"/>
        </w:rPr>
        <w:br/>
        <w:t>том 3).</w:t>
      </w:r>
    </w:p>
    <w:p w14:paraId="4C1409C9"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Договор энергоснабжения с ООО «</w:t>
      </w:r>
      <w:proofErr w:type="spellStart"/>
      <w:r w:rsidRPr="000C7D78">
        <w:rPr>
          <w:snapToGrid w:val="0"/>
          <w:sz w:val="28"/>
          <w:szCs w:val="28"/>
        </w:rPr>
        <w:t>Южсибэнергосбыт</w:t>
      </w:r>
      <w:proofErr w:type="spellEnd"/>
      <w:r w:rsidRPr="000C7D78">
        <w:rPr>
          <w:snapToGrid w:val="0"/>
          <w:sz w:val="28"/>
          <w:szCs w:val="28"/>
        </w:rPr>
        <w:t>» от 01.10.2015 №ЭСО/102015/1, заключенный на неопределенный срок (стр. 295-336 том 2).</w:t>
      </w:r>
    </w:p>
    <w:p w14:paraId="37C83458"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Расшифровка по объемам потребления электроэнергии в разрезе факта 2021 года (стр. 93 том 3).</w:t>
      </w:r>
    </w:p>
    <w:p w14:paraId="168CE305" w14:textId="77777777" w:rsidR="000C7D78" w:rsidRPr="000C7D78" w:rsidRDefault="000C7D78" w:rsidP="000C7D78">
      <w:pPr>
        <w:ind w:firstLine="709"/>
        <w:jc w:val="both"/>
        <w:rPr>
          <w:snapToGrid w:val="0"/>
          <w:sz w:val="28"/>
          <w:szCs w:val="28"/>
        </w:rPr>
      </w:pPr>
      <w:r w:rsidRPr="000C7D78">
        <w:rPr>
          <w:snapToGrid w:val="0"/>
          <w:sz w:val="28"/>
          <w:szCs w:val="28"/>
        </w:rPr>
        <w:lastRenderedPageBreak/>
        <w:t>На основе данных счетов-фактур эксперты рассчитали средневзвешенную цену приобретения электрической энергии за 2021 год, которая составила 3,64528 руб./кВтч.</w:t>
      </w:r>
    </w:p>
    <w:p w14:paraId="35EE027F" w14:textId="77777777" w:rsidR="000C7D78" w:rsidRPr="000C7D78" w:rsidRDefault="000C7D78" w:rsidP="000C7D78">
      <w:pPr>
        <w:ind w:firstLine="709"/>
        <w:jc w:val="both"/>
        <w:rPr>
          <w:snapToGrid w:val="0"/>
          <w:sz w:val="28"/>
          <w:szCs w:val="28"/>
        </w:rPr>
      </w:pPr>
      <w:r w:rsidRPr="000C7D78">
        <w:rPr>
          <w:snapToGrid w:val="0"/>
          <w:sz w:val="28"/>
          <w:szCs w:val="28"/>
        </w:rPr>
        <w:t>Для расчета затрат по данной статье эксперты принимали индексы цен производителей, связанные с обеспечением электрической энергией, опубликованные на официальном сайте Минэкономразвития России 28.09.2022.</w:t>
      </w:r>
    </w:p>
    <w:p w14:paraId="06E28726" w14:textId="77777777" w:rsidR="000C7D78" w:rsidRPr="000C7D78" w:rsidRDefault="000C7D78" w:rsidP="000C7D78">
      <w:pPr>
        <w:ind w:firstLine="709"/>
        <w:jc w:val="both"/>
        <w:rPr>
          <w:snapToGrid w:val="0"/>
          <w:sz w:val="28"/>
          <w:szCs w:val="28"/>
        </w:rPr>
      </w:pPr>
      <w:r w:rsidRPr="000C7D78">
        <w:rPr>
          <w:snapToGrid w:val="0"/>
          <w:sz w:val="28"/>
          <w:szCs w:val="28"/>
        </w:rPr>
        <w:t xml:space="preserve">Плановая цена приобретения электрической энергии на 2023 год составляет: 3,64528 руб./кВтч (цена приобретения электрической энергии </w:t>
      </w:r>
      <w:r w:rsidRPr="000C7D78">
        <w:rPr>
          <w:snapToGrid w:val="0"/>
          <w:sz w:val="28"/>
          <w:szCs w:val="28"/>
        </w:rPr>
        <w:br/>
        <w:t xml:space="preserve">за 2021 год) × 1,045 (ИЦП на обеспечение электрической энергией 2022/2021) × 1,080 (ИЦП на обеспечение электрической энергией 2023/2022) = </w:t>
      </w:r>
      <w:r w:rsidRPr="000C7D78">
        <w:rPr>
          <w:snapToGrid w:val="0"/>
          <w:sz w:val="28"/>
          <w:szCs w:val="28"/>
        </w:rPr>
        <w:br/>
      </w:r>
      <w:r w:rsidRPr="000C7D78">
        <w:rPr>
          <w:b/>
          <w:bCs/>
          <w:snapToGrid w:val="0"/>
          <w:sz w:val="28"/>
          <w:szCs w:val="28"/>
        </w:rPr>
        <w:t>4,11406 руб./кВтч.</w:t>
      </w:r>
    </w:p>
    <w:p w14:paraId="3B677B72" w14:textId="77777777" w:rsidR="000C7D78" w:rsidRPr="000C7D78" w:rsidRDefault="000C7D78" w:rsidP="000C7D78">
      <w:pPr>
        <w:ind w:firstLine="709"/>
        <w:jc w:val="both"/>
        <w:rPr>
          <w:bCs/>
          <w:sz w:val="28"/>
          <w:szCs w:val="28"/>
        </w:rPr>
      </w:pPr>
      <w:r w:rsidRPr="000C7D78">
        <w:rPr>
          <w:bCs/>
          <w:sz w:val="28"/>
          <w:szCs w:val="28"/>
        </w:rPr>
        <w:t xml:space="preserve">При расчете количества электроэнергии на 2023 год, требуемой </w:t>
      </w:r>
      <w:r w:rsidRPr="000C7D78">
        <w:rPr>
          <w:bCs/>
          <w:sz w:val="28"/>
          <w:szCs w:val="28"/>
        </w:rPr>
        <w:br/>
        <w:t xml:space="preserve">при производстве </w:t>
      </w:r>
      <w:r w:rsidRPr="000C7D78">
        <w:rPr>
          <w:sz w:val="28"/>
          <w:szCs w:val="28"/>
        </w:rPr>
        <w:t>теплоносителя</w:t>
      </w:r>
      <w:r w:rsidRPr="000C7D78">
        <w:rPr>
          <w:bCs/>
          <w:sz w:val="28"/>
          <w:szCs w:val="28"/>
        </w:rPr>
        <w:t xml:space="preserve">, принят объём потребления в количестве 559 тыс. кВт*ч., с учётом корректировки объёма электроэнергии, в связи </w:t>
      </w:r>
      <w:r w:rsidRPr="000C7D78">
        <w:rPr>
          <w:bCs/>
          <w:sz w:val="28"/>
          <w:szCs w:val="28"/>
        </w:rPr>
        <w:br/>
        <w:t xml:space="preserve">с увеличением полезного отпуска тепловой энергии в 2023 г. по сравнению </w:t>
      </w:r>
      <w:r w:rsidRPr="000C7D78">
        <w:rPr>
          <w:bCs/>
          <w:sz w:val="28"/>
          <w:szCs w:val="28"/>
        </w:rPr>
        <w:br/>
        <w:t>с 2019 г. (базовый период).</w:t>
      </w:r>
    </w:p>
    <w:p w14:paraId="0BF79890" w14:textId="77777777" w:rsidR="000C7D78" w:rsidRPr="000C7D78" w:rsidRDefault="000C7D78" w:rsidP="000C7D78">
      <w:pPr>
        <w:ind w:firstLine="709"/>
        <w:jc w:val="both"/>
        <w:rPr>
          <w:snapToGrid w:val="0"/>
          <w:sz w:val="28"/>
          <w:szCs w:val="28"/>
        </w:rPr>
      </w:pPr>
      <w:r w:rsidRPr="000C7D78">
        <w:rPr>
          <w:snapToGrid w:val="0"/>
          <w:sz w:val="28"/>
          <w:szCs w:val="28"/>
        </w:rPr>
        <w:t>Таким образом, принимая объем электроэнергии на 2023 год на уровне плана 2019 – 2023 годов, эксперты рассчитали экономически обоснованные расходы предприятия на приобретение электрической энергии:</w:t>
      </w:r>
    </w:p>
    <w:p w14:paraId="34A47F1D" w14:textId="77777777" w:rsidR="000C7D78" w:rsidRPr="000C7D78" w:rsidRDefault="000C7D78" w:rsidP="000C7D78">
      <w:pPr>
        <w:ind w:firstLine="709"/>
        <w:jc w:val="both"/>
        <w:rPr>
          <w:snapToGrid w:val="0"/>
          <w:sz w:val="28"/>
          <w:szCs w:val="28"/>
        </w:rPr>
      </w:pPr>
      <w:r w:rsidRPr="000C7D78">
        <w:rPr>
          <w:snapToGrid w:val="0"/>
          <w:sz w:val="28"/>
          <w:szCs w:val="28"/>
        </w:rPr>
        <w:t xml:space="preserve">559 тыс. кВтч. × 4,11406 руб./тыс. кВтч = </w:t>
      </w:r>
      <w:r w:rsidRPr="000C7D78">
        <w:rPr>
          <w:b/>
          <w:snapToGrid w:val="0"/>
          <w:sz w:val="28"/>
          <w:szCs w:val="28"/>
        </w:rPr>
        <w:t>2 300 тыс. руб.</w:t>
      </w:r>
    </w:p>
    <w:p w14:paraId="25AD5B38"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Данные расходы эксперты считают экономически обоснованными</w:t>
      </w:r>
      <w:r w:rsidRPr="000C7D78">
        <w:rPr>
          <w:snapToGrid w:val="0"/>
          <w:sz w:val="28"/>
          <w:szCs w:val="28"/>
        </w:rPr>
        <w:br/>
        <w:t>и предлагают к включению в НВВ предприятия на 2023 год.</w:t>
      </w:r>
    </w:p>
    <w:p w14:paraId="06914B77" w14:textId="77777777" w:rsidR="000C7D78" w:rsidRPr="000C7D78" w:rsidRDefault="000C7D78" w:rsidP="000C7D78">
      <w:pPr>
        <w:ind w:firstLine="709"/>
        <w:jc w:val="both"/>
        <w:rPr>
          <w:snapToGrid w:val="0"/>
          <w:sz w:val="28"/>
          <w:szCs w:val="28"/>
        </w:rPr>
      </w:pPr>
      <w:r w:rsidRPr="000C7D78">
        <w:rPr>
          <w:snapToGrid w:val="0"/>
          <w:sz w:val="28"/>
          <w:szCs w:val="28"/>
        </w:rPr>
        <w:t xml:space="preserve">Расходы в размере 4 487 тыс. руб., подлежат исключению из НВВ </w:t>
      </w:r>
      <w:r w:rsidRPr="000C7D78">
        <w:rPr>
          <w:snapToGrid w:val="0"/>
          <w:sz w:val="28"/>
          <w:szCs w:val="28"/>
        </w:rPr>
        <w:br/>
        <w:t>на 2023 год, как экономически необоснованные.</w:t>
      </w:r>
    </w:p>
    <w:p w14:paraId="0F08B8B9" w14:textId="77777777" w:rsidR="000C7D78" w:rsidRPr="000C7D78" w:rsidRDefault="000C7D78" w:rsidP="000C7D78">
      <w:pPr>
        <w:rPr>
          <w:snapToGrid w:val="0"/>
          <w:sz w:val="28"/>
          <w:szCs w:val="28"/>
          <w:lang w:eastAsia="en-US"/>
        </w:rPr>
      </w:pPr>
    </w:p>
    <w:p w14:paraId="5CA3564A" w14:textId="77777777" w:rsidR="000C7D78" w:rsidRPr="000C7D78" w:rsidRDefault="000C7D78" w:rsidP="000C7D78">
      <w:pPr>
        <w:keepNext/>
        <w:keepLines/>
        <w:jc w:val="center"/>
        <w:outlineLvl w:val="1"/>
        <w:rPr>
          <w:rFonts w:eastAsia="Calibri"/>
          <w:b/>
          <w:sz w:val="28"/>
          <w:szCs w:val="28"/>
          <w:lang w:eastAsia="en-US"/>
        </w:rPr>
      </w:pPr>
      <w:r w:rsidRPr="000C7D78">
        <w:rPr>
          <w:rFonts w:eastAsia="Calibri"/>
          <w:b/>
          <w:sz w:val="28"/>
          <w:szCs w:val="28"/>
          <w:lang w:eastAsia="en-US"/>
        </w:rPr>
        <w:t>Расходы на холодную воду</w:t>
      </w:r>
    </w:p>
    <w:p w14:paraId="013240DC" w14:textId="77777777" w:rsidR="000C7D78" w:rsidRPr="000C7D78" w:rsidRDefault="000C7D78" w:rsidP="000C7D78">
      <w:pPr>
        <w:rPr>
          <w:snapToGrid w:val="0"/>
          <w:sz w:val="28"/>
          <w:szCs w:val="28"/>
          <w:lang w:eastAsia="en-US"/>
        </w:rPr>
      </w:pPr>
    </w:p>
    <w:p w14:paraId="7FEEE194"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 xml:space="preserve">По данной статье предприятием планируются расходы в размере </w:t>
      </w:r>
      <w:r w:rsidRPr="000C7D78">
        <w:rPr>
          <w:snapToGrid w:val="0"/>
          <w:sz w:val="28"/>
          <w:szCs w:val="28"/>
        </w:rPr>
        <w:br/>
        <w:t>4 880 тыс. руб.</w:t>
      </w:r>
    </w:p>
    <w:p w14:paraId="0A50EAAC" w14:textId="77777777" w:rsidR="000C7D78" w:rsidRPr="000C7D78" w:rsidRDefault="000C7D78" w:rsidP="000C7D78">
      <w:pPr>
        <w:ind w:firstLine="709"/>
        <w:jc w:val="both"/>
        <w:rPr>
          <w:snapToGrid w:val="0"/>
          <w:sz w:val="28"/>
          <w:szCs w:val="28"/>
        </w:rPr>
      </w:pPr>
      <w:r w:rsidRPr="000C7D78">
        <w:rPr>
          <w:snapToGrid w:val="0"/>
          <w:sz w:val="28"/>
          <w:szCs w:val="28"/>
        </w:rPr>
        <w:t>Экономически обоснованные расходы на холодную воду в 2023 году составят:</w:t>
      </w:r>
    </w:p>
    <w:p w14:paraId="5D4789E5" w14:textId="77777777" w:rsidR="000C7D78" w:rsidRPr="000C7D78" w:rsidRDefault="000C7D78" w:rsidP="000C7D78">
      <w:pPr>
        <w:ind w:firstLine="709"/>
        <w:jc w:val="both"/>
        <w:rPr>
          <w:snapToGrid w:val="0"/>
          <w:sz w:val="28"/>
          <w:szCs w:val="28"/>
        </w:rPr>
      </w:pPr>
      <w:r w:rsidRPr="000C7D78">
        <w:rPr>
          <w:snapToGrid w:val="0"/>
          <w:sz w:val="28"/>
          <w:szCs w:val="28"/>
        </w:rPr>
        <w:t xml:space="preserve">318,149 тыс. куб. м (плановый объем теплоносителя на 2023 год) × </w:t>
      </w:r>
      <w:r w:rsidRPr="000C7D78">
        <w:rPr>
          <w:snapToGrid w:val="0"/>
          <w:sz w:val="28"/>
          <w:szCs w:val="28"/>
        </w:rPr>
        <w:br/>
        <w:t xml:space="preserve">11,74 руб./куб. м (плановая себестоимость холодной воды в 2023 году) = </w:t>
      </w:r>
      <w:r w:rsidRPr="000C7D78">
        <w:rPr>
          <w:snapToGrid w:val="0"/>
          <w:sz w:val="28"/>
          <w:szCs w:val="28"/>
        </w:rPr>
        <w:br/>
      </w:r>
      <w:r w:rsidRPr="000C7D78">
        <w:rPr>
          <w:b/>
          <w:snapToGrid w:val="0"/>
          <w:sz w:val="28"/>
          <w:szCs w:val="28"/>
        </w:rPr>
        <w:t>184 тыс. руб.</w:t>
      </w:r>
      <w:r w:rsidRPr="000C7D78">
        <w:rPr>
          <w:snapToGrid w:val="0"/>
          <w:sz w:val="28"/>
          <w:szCs w:val="28"/>
        </w:rPr>
        <w:t xml:space="preserve"> (на холодную воду).</w:t>
      </w:r>
    </w:p>
    <w:p w14:paraId="1C8205FD" w14:textId="77777777" w:rsidR="000C7D78" w:rsidRPr="000C7D78" w:rsidRDefault="000C7D78" w:rsidP="000C7D78">
      <w:pPr>
        <w:tabs>
          <w:tab w:val="left" w:pos="1890"/>
        </w:tabs>
        <w:ind w:firstLine="709"/>
        <w:jc w:val="both"/>
        <w:rPr>
          <w:snapToGrid w:val="0"/>
          <w:sz w:val="28"/>
          <w:szCs w:val="28"/>
        </w:rPr>
      </w:pPr>
      <w:r w:rsidRPr="000C7D78">
        <w:rPr>
          <w:snapToGrid w:val="0"/>
          <w:sz w:val="28"/>
          <w:szCs w:val="28"/>
        </w:rPr>
        <w:t xml:space="preserve">Расходы в размере 1 145 тыс. руб., подлежат исключению из НВВ </w:t>
      </w:r>
      <w:r w:rsidRPr="000C7D78">
        <w:rPr>
          <w:snapToGrid w:val="0"/>
          <w:sz w:val="28"/>
          <w:szCs w:val="28"/>
        </w:rPr>
        <w:br/>
        <w:t>на 2023 год, как экономически необоснованные.</w:t>
      </w:r>
    </w:p>
    <w:p w14:paraId="432C6EB0" w14:textId="77777777" w:rsidR="000C7D78" w:rsidRPr="000C7D78" w:rsidRDefault="000C7D78" w:rsidP="000C7D78">
      <w:pPr>
        <w:tabs>
          <w:tab w:val="left" w:pos="1890"/>
        </w:tabs>
        <w:ind w:firstLine="709"/>
        <w:jc w:val="both"/>
        <w:rPr>
          <w:snapToGrid w:val="0"/>
          <w:sz w:val="28"/>
          <w:szCs w:val="28"/>
        </w:rPr>
      </w:pPr>
    </w:p>
    <w:p w14:paraId="1A9F1D1F" w14:textId="77777777" w:rsidR="000C7D78" w:rsidRPr="000C7D78" w:rsidRDefault="000C7D78" w:rsidP="000C7D78">
      <w:pPr>
        <w:tabs>
          <w:tab w:val="left" w:pos="1134"/>
        </w:tabs>
        <w:ind w:firstLine="709"/>
        <w:jc w:val="both"/>
        <w:rPr>
          <w:snapToGrid w:val="0"/>
          <w:color w:val="000000"/>
          <w:sz w:val="28"/>
          <w:szCs w:val="28"/>
        </w:rPr>
      </w:pPr>
      <w:r w:rsidRPr="000C7D78">
        <w:rPr>
          <w:snapToGrid w:val="0"/>
          <w:color w:val="000000"/>
          <w:sz w:val="28"/>
          <w:szCs w:val="28"/>
        </w:rPr>
        <w:t xml:space="preserve">Общая величина расходов на приобретение энергетических ресурсов </w:t>
      </w:r>
      <w:r w:rsidRPr="000C7D78">
        <w:rPr>
          <w:snapToGrid w:val="0"/>
          <w:color w:val="000000"/>
          <w:sz w:val="28"/>
          <w:szCs w:val="28"/>
        </w:rPr>
        <w:br/>
        <w:t>на 2023 год приведена в таблице 17.</w:t>
      </w:r>
    </w:p>
    <w:p w14:paraId="652CF72A" w14:textId="77777777" w:rsidR="000C7D78" w:rsidRPr="000C7D78" w:rsidRDefault="000C7D78" w:rsidP="000C7D78">
      <w:pPr>
        <w:tabs>
          <w:tab w:val="left" w:pos="1890"/>
        </w:tabs>
        <w:spacing w:line="360" w:lineRule="auto"/>
        <w:ind w:left="8081" w:right="142" w:hanging="8081"/>
        <w:jc w:val="right"/>
        <w:rPr>
          <w:snapToGrid w:val="0"/>
          <w:sz w:val="28"/>
          <w:szCs w:val="28"/>
        </w:rPr>
      </w:pPr>
    </w:p>
    <w:p w14:paraId="0912FC59" w14:textId="77777777" w:rsidR="000C7D78" w:rsidRPr="000C7D78" w:rsidRDefault="000C7D78" w:rsidP="000C7D78">
      <w:pPr>
        <w:tabs>
          <w:tab w:val="left" w:pos="1890"/>
        </w:tabs>
        <w:spacing w:line="360" w:lineRule="auto"/>
        <w:ind w:left="8081" w:right="142" w:hanging="8081"/>
        <w:jc w:val="right"/>
        <w:rPr>
          <w:snapToGrid w:val="0"/>
          <w:sz w:val="28"/>
          <w:szCs w:val="28"/>
        </w:rPr>
      </w:pPr>
    </w:p>
    <w:p w14:paraId="3867A000" w14:textId="77777777" w:rsidR="000C7D78" w:rsidRPr="000C7D78" w:rsidRDefault="000C7D78" w:rsidP="000C7D78">
      <w:pPr>
        <w:tabs>
          <w:tab w:val="left" w:pos="1890"/>
        </w:tabs>
        <w:spacing w:line="360" w:lineRule="auto"/>
        <w:ind w:left="8081" w:right="142" w:hanging="8081"/>
        <w:jc w:val="right"/>
        <w:rPr>
          <w:snapToGrid w:val="0"/>
          <w:sz w:val="28"/>
          <w:szCs w:val="28"/>
        </w:rPr>
      </w:pPr>
    </w:p>
    <w:p w14:paraId="7A71E648" w14:textId="77777777" w:rsidR="000C7D78" w:rsidRPr="000C7D78" w:rsidRDefault="000C7D78" w:rsidP="000C7D78">
      <w:pPr>
        <w:tabs>
          <w:tab w:val="left" w:pos="1890"/>
        </w:tabs>
        <w:spacing w:line="360" w:lineRule="auto"/>
        <w:ind w:left="8081" w:right="142" w:hanging="8081"/>
        <w:jc w:val="right"/>
        <w:rPr>
          <w:snapToGrid w:val="0"/>
          <w:sz w:val="28"/>
          <w:szCs w:val="28"/>
        </w:rPr>
      </w:pPr>
    </w:p>
    <w:p w14:paraId="7E9C4087" w14:textId="77777777" w:rsidR="000C7D78" w:rsidRPr="000C7D78" w:rsidRDefault="000C7D78" w:rsidP="000C7D78">
      <w:pPr>
        <w:tabs>
          <w:tab w:val="left" w:pos="1890"/>
        </w:tabs>
        <w:spacing w:line="360" w:lineRule="auto"/>
        <w:ind w:left="8081" w:right="142" w:hanging="8081"/>
        <w:jc w:val="right"/>
        <w:rPr>
          <w:snapToGrid w:val="0"/>
          <w:sz w:val="28"/>
          <w:szCs w:val="28"/>
        </w:rPr>
      </w:pPr>
    </w:p>
    <w:p w14:paraId="4B647C4B" w14:textId="77777777" w:rsidR="000C7D78" w:rsidRPr="000C7D78" w:rsidRDefault="000C7D78" w:rsidP="00D56914">
      <w:pPr>
        <w:numPr>
          <w:ilvl w:val="0"/>
          <w:numId w:val="7"/>
        </w:numPr>
        <w:tabs>
          <w:tab w:val="left" w:pos="1890"/>
        </w:tabs>
        <w:spacing w:line="360" w:lineRule="auto"/>
        <w:ind w:right="-286" w:hanging="77"/>
        <w:jc w:val="right"/>
        <w:rPr>
          <w:snapToGrid w:val="0"/>
          <w:sz w:val="28"/>
          <w:szCs w:val="28"/>
        </w:rPr>
      </w:pPr>
    </w:p>
    <w:p w14:paraId="69012FD2" w14:textId="77777777" w:rsidR="000C7D78" w:rsidRPr="000C7D78" w:rsidRDefault="000C7D78" w:rsidP="000C7D78">
      <w:pPr>
        <w:tabs>
          <w:tab w:val="left" w:pos="1134"/>
        </w:tabs>
        <w:ind w:firstLine="709"/>
        <w:jc w:val="center"/>
        <w:rPr>
          <w:b/>
          <w:snapToGrid w:val="0"/>
          <w:color w:val="000000"/>
          <w:sz w:val="28"/>
          <w:szCs w:val="28"/>
        </w:rPr>
      </w:pPr>
      <w:r w:rsidRPr="000C7D78">
        <w:rPr>
          <w:b/>
          <w:snapToGrid w:val="0"/>
          <w:color w:val="000000"/>
          <w:sz w:val="28"/>
          <w:szCs w:val="28"/>
        </w:rPr>
        <w:t xml:space="preserve">Реестр расходов на приобретение энергетических ресурсов, </w:t>
      </w:r>
      <w:r w:rsidRPr="000C7D78">
        <w:rPr>
          <w:b/>
          <w:snapToGrid w:val="0"/>
          <w:color w:val="000000"/>
          <w:sz w:val="28"/>
          <w:szCs w:val="28"/>
        </w:rPr>
        <w:br/>
        <w:t>холодной воды на производство теплоносителя на 2023 год</w:t>
      </w:r>
    </w:p>
    <w:p w14:paraId="6D947EAD" w14:textId="77777777" w:rsidR="000C7D78" w:rsidRPr="000C7D78" w:rsidRDefault="000C7D78" w:rsidP="000C7D78">
      <w:pPr>
        <w:tabs>
          <w:tab w:val="left" w:pos="1134"/>
        </w:tabs>
        <w:ind w:firstLine="709"/>
        <w:jc w:val="center"/>
        <w:rPr>
          <w:b/>
          <w:snapToGrid w:val="0"/>
          <w:color w:val="000000"/>
          <w:sz w:val="28"/>
          <w:szCs w:val="28"/>
        </w:rPr>
      </w:pPr>
      <w:r w:rsidRPr="000C7D78">
        <w:rPr>
          <w:b/>
          <w:snapToGrid w:val="0"/>
          <w:color w:val="000000"/>
          <w:sz w:val="28"/>
          <w:szCs w:val="28"/>
        </w:rPr>
        <w:t>(Приложение 5.4 к Методическим указаниям)</w:t>
      </w:r>
    </w:p>
    <w:p w14:paraId="74CCA88F" w14:textId="77777777" w:rsidR="000C7D78" w:rsidRPr="000C7D78" w:rsidRDefault="000C7D78" w:rsidP="000C7D78">
      <w:pPr>
        <w:spacing w:line="360" w:lineRule="auto"/>
        <w:ind w:right="142" w:firstLine="851"/>
        <w:jc w:val="right"/>
        <w:rPr>
          <w:snapToGrid w:val="0"/>
          <w:sz w:val="28"/>
          <w:szCs w:val="28"/>
        </w:rPr>
      </w:pPr>
      <w:r w:rsidRPr="000C7D78">
        <w:rPr>
          <w:snapToGrid w:val="0"/>
          <w:sz w:val="28"/>
          <w:szCs w:val="28"/>
        </w:rPr>
        <w:t>тыс. руб.</w:t>
      </w:r>
    </w:p>
    <w:tbl>
      <w:tblPr>
        <w:tblpPr w:leftFromText="180" w:rightFromText="180" w:vertAnchor="text" w:horzAnchor="margin" w:tblpX="108" w:tblpY="42"/>
        <w:tblW w:w="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718"/>
        <w:gridCol w:w="1356"/>
        <w:gridCol w:w="1493"/>
        <w:gridCol w:w="1493"/>
        <w:gridCol w:w="1766"/>
      </w:tblGrid>
      <w:tr w:rsidR="000C7D78" w:rsidRPr="000C7D78" w14:paraId="67E93A42" w14:textId="77777777" w:rsidTr="00293CC7">
        <w:trPr>
          <w:trHeight w:val="552"/>
        </w:trPr>
        <w:tc>
          <w:tcPr>
            <w:tcW w:w="538" w:type="dxa"/>
            <w:shd w:val="clear" w:color="auto" w:fill="auto"/>
            <w:vAlign w:val="center"/>
            <w:hideMark/>
          </w:tcPr>
          <w:p w14:paraId="6A6B5D93" w14:textId="77777777" w:rsidR="000C7D78" w:rsidRPr="000C7D78" w:rsidRDefault="000C7D78" w:rsidP="000C7D78">
            <w:pPr>
              <w:jc w:val="center"/>
              <w:rPr>
                <w:snapToGrid w:val="0"/>
                <w:color w:val="000000"/>
                <w:sz w:val="20"/>
                <w:szCs w:val="28"/>
              </w:rPr>
            </w:pPr>
            <w:r w:rsidRPr="000C7D78">
              <w:rPr>
                <w:snapToGrid w:val="0"/>
                <w:color w:val="000000"/>
                <w:sz w:val="20"/>
                <w:szCs w:val="28"/>
              </w:rPr>
              <w:t>№ п/п</w:t>
            </w:r>
          </w:p>
        </w:tc>
        <w:tc>
          <w:tcPr>
            <w:tcW w:w="2718" w:type="dxa"/>
            <w:shd w:val="clear" w:color="auto" w:fill="auto"/>
            <w:vAlign w:val="center"/>
            <w:hideMark/>
          </w:tcPr>
          <w:p w14:paraId="33F1B256" w14:textId="77777777" w:rsidR="000C7D78" w:rsidRPr="000C7D78" w:rsidRDefault="000C7D78" w:rsidP="000C7D78">
            <w:pPr>
              <w:jc w:val="center"/>
              <w:rPr>
                <w:snapToGrid w:val="0"/>
                <w:color w:val="000000"/>
                <w:sz w:val="20"/>
                <w:szCs w:val="28"/>
              </w:rPr>
            </w:pPr>
            <w:r w:rsidRPr="000C7D78">
              <w:rPr>
                <w:snapToGrid w:val="0"/>
                <w:color w:val="000000"/>
                <w:sz w:val="20"/>
                <w:szCs w:val="28"/>
              </w:rPr>
              <w:t>Наименование ресурса</w:t>
            </w:r>
          </w:p>
        </w:tc>
        <w:tc>
          <w:tcPr>
            <w:tcW w:w="1356" w:type="dxa"/>
          </w:tcPr>
          <w:p w14:paraId="5A53503A" w14:textId="77777777" w:rsidR="000C7D78" w:rsidRPr="000C7D78" w:rsidRDefault="000C7D78" w:rsidP="000C7D78">
            <w:pPr>
              <w:jc w:val="center"/>
              <w:rPr>
                <w:snapToGrid w:val="0"/>
                <w:color w:val="000000"/>
                <w:sz w:val="18"/>
                <w:szCs w:val="18"/>
              </w:rPr>
            </w:pPr>
          </w:p>
          <w:p w14:paraId="4939A9BF" w14:textId="77777777" w:rsidR="000C7D78" w:rsidRPr="000C7D78" w:rsidRDefault="000C7D78" w:rsidP="000C7D78">
            <w:pPr>
              <w:jc w:val="center"/>
              <w:rPr>
                <w:snapToGrid w:val="0"/>
                <w:color w:val="000000"/>
                <w:sz w:val="18"/>
                <w:szCs w:val="18"/>
              </w:rPr>
            </w:pPr>
            <w:r w:rsidRPr="000C7D78">
              <w:rPr>
                <w:snapToGrid w:val="0"/>
                <w:color w:val="000000"/>
                <w:sz w:val="18"/>
                <w:szCs w:val="18"/>
              </w:rPr>
              <w:t>Утверждено</w:t>
            </w:r>
          </w:p>
          <w:p w14:paraId="4431D4B6" w14:textId="77777777" w:rsidR="000C7D78" w:rsidRPr="000C7D78" w:rsidRDefault="000C7D78" w:rsidP="000C7D78">
            <w:pPr>
              <w:jc w:val="center"/>
              <w:rPr>
                <w:snapToGrid w:val="0"/>
                <w:color w:val="000000"/>
                <w:sz w:val="18"/>
                <w:szCs w:val="18"/>
              </w:rPr>
            </w:pPr>
            <w:r w:rsidRPr="000C7D78">
              <w:rPr>
                <w:snapToGrid w:val="0"/>
                <w:color w:val="000000"/>
                <w:sz w:val="18"/>
                <w:szCs w:val="18"/>
              </w:rPr>
              <w:t>на 2022 год</w:t>
            </w:r>
          </w:p>
        </w:tc>
        <w:tc>
          <w:tcPr>
            <w:tcW w:w="1493" w:type="dxa"/>
            <w:shd w:val="clear" w:color="auto" w:fill="auto"/>
            <w:vAlign w:val="center"/>
            <w:hideMark/>
          </w:tcPr>
          <w:p w14:paraId="46BA192B" w14:textId="77777777" w:rsidR="000C7D78" w:rsidRPr="000C7D78" w:rsidRDefault="000C7D78" w:rsidP="000C7D78">
            <w:pPr>
              <w:jc w:val="center"/>
              <w:rPr>
                <w:snapToGrid w:val="0"/>
                <w:color w:val="000000"/>
                <w:sz w:val="18"/>
                <w:szCs w:val="18"/>
                <w:highlight w:val="yellow"/>
              </w:rPr>
            </w:pPr>
            <w:r w:rsidRPr="000C7D78">
              <w:rPr>
                <w:snapToGrid w:val="0"/>
                <w:sz w:val="18"/>
                <w:szCs w:val="18"/>
              </w:rPr>
              <w:t>Предложение предприятия на 2023 год</w:t>
            </w:r>
          </w:p>
        </w:tc>
        <w:tc>
          <w:tcPr>
            <w:tcW w:w="1493" w:type="dxa"/>
            <w:vAlign w:val="center"/>
          </w:tcPr>
          <w:p w14:paraId="6C64524C" w14:textId="77777777" w:rsidR="000C7D78" w:rsidRPr="000C7D78" w:rsidRDefault="000C7D78" w:rsidP="000C7D78">
            <w:pPr>
              <w:jc w:val="center"/>
              <w:rPr>
                <w:snapToGrid w:val="0"/>
                <w:color w:val="000000"/>
                <w:sz w:val="18"/>
                <w:szCs w:val="18"/>
                <w:highlight w:val="yellow"/>
              </w:rPr>
            </w:pPr>
            <w:r w:rsidRPr="000C7D78">
              <w:rPr>
                <w:snapToGrid w:val="0"/>
                <w:sz w:val="18"/>
                <w:szCs w:val="18"/>
              </w:rPr>
              <w:t>Предложение экспертов на 2023 год</w:t>
            </w:r>
          </w:p>
        </w:tc>
        <w:tc>
          <w:tcPr>
            <w:tcW w:w="1766" w:type="dxa"/>
            <w:vAlign w:val="center"/>
          </w:tcPr>
          <w:p w14:paraId="5FB618FB" w14:textId="77777777" w:rsidR="000C7D78" w:rsidRPr="000C7D78" w:rsidRDefault="000C7D78" w:rsidP="000C7D78">
            <w:pPr>
              <w:jc w:val="center"/>
              <w:rPr>
                <w:snapToGrid w:val="0"/>
                <w:color w:val="000000"/>
                <w:sz w:val="18"/>
                <w:szCs w:val="18"/>
              </w:rPr>
            </w:pPr>
            <w:r w:rsidRPr="000C7D78">
              <w:rPr>
                <w:snapToGrid w:val="0"/>
                <w:sz w:val="18"/>
                <w:szCs w:val="18"/>
              </w:rPr>
              <w:t>Корректировка</w:t>
            </w:r>
          </w:p>
        </w:tc>
      </w:tr>
      <w:tr w:rsidR="000C7D78" w:rsidRPr="000C7D78" w14:paraId="53D68507" w14:textId="77777777" w:rsidTr="00293CC7">
        <w:trPr>
          <w:trHeight w:val="12"/>
        </w:trPr>
        <w:tc>
          <w:tcPr>
            <w:tcW w:w="538" w:type="dxa"/>
            <w:shd w:val="clear" w:color="auto" w:fill="auto"/>
            <w:vAlign w:val="center"/>
            <w:hideMark/>
          </w:tcPr>
          <w:p w14:paraId="796CF773" w14:textId="77777777" w:rsidR="000C7D78" w:rsidRPr="000C7D78" w:rsidRDefault="000C7D78" w:rsidP="000C7D78">
            <w:pPr>
              <w:spacing w:line="360" w:lineRule="auto"/>
              <w:jc w:val="center"/>
              <w:rPr>
                <w:snapToGrid w:val="0"/>
                <w:color w:val="000000"/>
                <w:sz w:val="20"/>
                <w:szCs w:val="28"/>
              </w:rPr>
            </w:pPr>
            <w:r w:rsidRPr="000C7D78">
              <w:rPr>
                <w:snapToGrid w:val="0"/>
                <w:color w:val="000000"/>
                <w:sz w:val="20"/>
                <w:szCs w:val="28"/>
              </w:rPr>
              <w:t>1</w:t>
            </w:r>
          </w:p>
        </w:tc>
        <w:tc>
          <w:tcPr>
            <w:tcW w:w="2718" w:type="dxa"/>
            <w:shd w:val="clear" w:color="auto" w:fill="auto"/>
            <w:vAlign w:val="center"/>
            <w:hideMark/>
          </w:tcPr>
          <w:p w14:paraId="645DF22F" w14:textId="77777777" w:rsidR="000C7D78" w:rsidRPr="000C7D78" w:rsidRDefault="000C7D78" w:rsidP="000C7D78">
            <w:pPr>
              <w:rPr>
                <w:snapToGrid w:val="0"/>
                <w:color w:val="000000"/>
                <w:sz w:val="20"/>
                <w:szCs w:val="28"/>
              </w:rPr>
            </w:pPr>
            <w:r w:rsidRPr="000C7D78">
              <w:rPr>
                <w:snapToGrid w:val="0"/>
                <w:color w:val="000000"/>
                <w:sz w:val="20"/>
                <w:szCs w:val="28"/>
              </w:rPr>
              <w:t>Расходы на электрическую энергию</w:t>
            </w:r>
          </w:p>
        </w:tc>
        <w:tc>
          <w:tcPr>
            <w:tcW w:w="1356" w:type="dxa"/>
            <w:vAlign w:val="center"/>
          </w:tcPr>
          <w:p w14:paraId="0320D536" w14:textId="77777777" w:rsidR="000C7D78" w:rsidRPr="000C7D78" w:rsidRDefault="000C7D78" w:rsidP="000C7D78">
            <w:pPr>
              <w:jc w:val="center"/>
              <w:rPr>
                <w:snapToGrid w:val="0"/>
                <w:color w:val="000000"/>
                <w:sz w:val="22"/>
                <w:szCs w:val="32"/>
              </w:rPr>
            </w:pPr>
            <w:r w:rsidRPr="000C7D78">
              <w:rPr>
                <w:snapToGrid w:val="0"/>
                <w:color w:val="000000"/>
                <w:sz w:val="22"/>
                <w:szCs w:val="32"/>
              </w:rPr>
              <w:t>1 666</w:t>
            </w:r>
          </w:p>
        </w:tc>
        <w:tc>
          <w:tcPr>
            <w:tcW w:w="1493" w:type="dxa"/>
            <w:shd w:val="clear" w:color="auto" w:fill="auto"/>
            <w:vAlign w:val="center"/>
          </w:tcPr>
          <w:p w14:paraId="1DA02DD2" w14:textId="77777777" w:rsidR="000C7D78" w:rsidRPr="000C7D78" w:rsidRDefault="000C7D78" w:rsidP="000C7D78">
            <w:pPr>
              <w:jc w:val="center"/>
              <w:rPr>
                <w:snapToGrid w:val="0"/>
                <w:color w:val="000000"/>
                <w:sz w:val="18"/>
                <w:szCs w:val="18"/>
              </w:rPr>
            </w:pPr>
            <w:r w:rsidRPr="000C7D78">
              <w:rPr>
                <w:snapToGrid w:val="0"/>
                <w:sz w:val="18"/>
                <w:szCs w:val="18"/>
              </w:rPr>
              <w:t>6 787</w:t>
            </w:r>
          </w:p>
        </w:tc>
        <w:tc>
          <w:tcPr>
            <w:tcW w:w="1493" w:type="dxa"/>
            <w:vAlign w:val="center"/>
          </w:tcPr>
          <w:p w14:paraId="250A836C" w14:textId="77777777" w:rsidR="000C7D78" w:rsidRPr="000C7D78" w:rsidRDefault="000C7D78" w:rsidP="000C7D78">
            <w:pPr>
              <w:jc w:val="center"/>
              <w:rPr>
                <w:snapToGrid w:val="0"/>
                <w:color w:val="000000"/>
                <w:sz w:val="18"/>
                <w:szCs w:val="18"/>
              </w:rPr>
            </w:pPr>
            <w:r w:rsidRPr="000C7D78">
              <w:rPr>
                <w:snapToGrid w:val="0"/>
                <w:sz w:val="18"/>
                <w:szCs w:val="18"/>
              </w:rPr>
              <w:t>2 300</w:t>
            </w:r>
          </w:p>
        </w:tc>
        <w:tc>
          <w:tcPr>
            <w:tcW w:w="1766" w:type="dxa"/>
            <w:vAlign w:val="center"/>
          </w:tcPr>
          <w:p w14:paraId="1F607E35" w14:textId="77777777" w:rsidR="000C7D78" w:rsidRPr="000C7D78" w:rsidRDefault="000C7D78" w:rsidP="000C7D78">
            <w:pPr>
              <w:jc w:val="center"/>
              <w:rPr>
                <w:snapToGrid w:val="0"/>
                <w:color w:val="000000"/>
                <w:sz w:val="18"/>
                <w:szCs w:val="18"/>
              </w:rPr>
            </w:pPr>
            <w:r w:rsidRPr="000C7D78">
              <w:rPr>
                <w:snapToGrid w:val="0"/>
                <w:sz w:val="18"/>
                <w:szCs w:val="18"/>
              </w:rPr>
              <w:t>-4 487</w:t>
            </w:r>
          </w:p>
        </w:tc>
      </w:tr>
      <w:tr w:rsidR="000C7D78" w:rsidRPr="000C7D78" w14:paraId="23C10BF6" w14:textId="77777777" w:rsidTr="00293CC7">
        <w:trPr>
          <w:trHeight w:val="12"/>
        </w:trPr>
        <w:tc>
          <w:tcPr>
            <w:tcW w:w="538" w:type="dxa"/>
            <w:shd w:val="clear" w:color="auto" w:fill="auto"/>
            <w:vAlign w:val="center"/>
            <w:hideMark/>
          </w:tcPr>
          <w:p w14:paraId="67BA4C36" w14:textId="77777777" w:rsidR="000C7D78" w:rsidRPr="000C7D78" w:rsidRDefault="000C7D78" w:rsidP="000C7D78">
            <w:pPr>
              <w:spacing w:line="360" w:lineRule="auto"/>
              <w:jc w:val="center"/>
              <w:rPr>
                <w:snapToGrid w:val="0"/>
                <w:color w:val="000000"/>
                <w:sz w:val="20"/>
                <w:szCs w:val="28"/>
              </w:rPr>
            </w:pPr>
            <w:r w:rsidRPr="000C7D78">
              <w:rPr>
                <w:snapToGrid w:val="0"/>
                <w:color w:val="000000"/>
                <w:sz w:val="20"/>
                <w:szCs w:val="28"/>
              </w:rPr>
              <w:t>2</w:t>
            </w:r>
          </w:p>
        </w:tc>
        <w:tc>
          <w:tcPr>
            <w:tcW w:w="2718" w:type="dxa"/>
            <w:shd w:val="clear" w:color="auto" w:fill="auto"/>
            <w:vAlign w:val="center"/>
            <w:hideMark/>
          </w:tcPr>
          <w:p w14:paraId="710A9851" w14:textId="77777777" w:rsidR="000C7D78" w:rsidRPr="000C7D78" w:rsidRDefault="000C7D78" w:rsidP="000C7D78">
            <w:pPr>
              <w:rPr>
                <w:snapToGrid w:val="0"/>
                <w:color w:val="000000"/>
                <w:sz w:val="20"/>
                <w:szCs w:val="28"/>
              </w:rPr>
            </w:pPr>
            <w:r w:rsidRPr="000C7D78">
              <w:rPr>
                <w:snapToGrid w:val="0"/>
                <w:color w:val="000000"/>
                <w:sz w:val="20"/>
                <w:szCs w:val="28"/>
              </w:rPr>
              <w:t>Расходы на холодную воду</w:t>
            </w:r>
          </w:p>
        </w:tc>
        <w:tc>
          <w:tcPr>
            <w:tcW w:w="1356" w:type="dxa"/>
            <w:vAlign w:val="center"/>
          </w:tcPr>
          <w:p w14:paraId="3E82606D" w14:textId="77777777" w:rsidR="000C7D78" w:rsidRPr="000C7D78" w:rsidRDefault="000C7D78" w:rsidP="000C7D78">
            <w:pPr>
              <w:jc w:val="center"/>
              <w:rPr>
                <w:snapToGrid w:val="0"/>
                <w:color w:val="000000"/>
                <w:sz w:val="22"/>
                <w:szCs w:val="32"/>
              </w:rPr>
            </w:pPr>
            <w:r w:rsidRPr="000C7D78">
              <w:rPr>
                <w:snapToGrid w:val="0"/>
                <w:color w:val="000000"/>
                <w:sz w:val="22"/>
                <w:szCs w:val="32"/>
              </w:rPr>
              <w:t>2 855</w:t>
            </w:r>
          </w:p>
        </w:tc>
        <w:tc>
          <w:tcPr>
            <w:tcW w:w="1493" w:type="dxa"/>
            <w:shd w:val="clear" w:color="auto" w:fill="auto"/>
            <w:vAlign w:val="center"/>
          </w:tcPr>
          <w:p w14:paraId="2AB9F8F6" w14:textId="77777777" w:rsidR="000C7D78" w:rsidRPr="000C7D78" w:rsidRDefault="000C7D78" w:rsidP="000C7D78">
            <w:pPr>
              <w:jc w:val="center"/>
              <w:rPr>
                <w:snapToGrid w:val="0"/>
                <w:sz w:val="18"/>
                <w:szCs w:val="18"/>
              </w:rPr>
            </w:pPr>
            <w:r w:rsidRPr="000C7D78">
              <w:rPr>
                <w:snapToGrid w:val="0"/>
                <w:sz w:val="18"/>
                <w:szCs w:val="18"/>
              </w:rPr>
              <w:t>4 880</w:t>
            </w:r>
          </w:p>
        </w:tc>
        <w:tc>
          <w:tcPr>
            <w:tcW w:w="1493" w:type="dxa"/>
            <w:vAlign w:val="center"/>
          </w:tcPr>
          <w:p w14:paraId="3B90B428" w14:textId="77777777" w:rsidR="000C7D78" w:rsidRPr="000C7D78" w:rsidRDefault="000C7D78" w:rsidP="000C7D78">
            <w:pPr>
              <w:jc w:val="center"/>
              <w:rPr>
                <w:snapToGrid w:val="0"/>
                <w:sz w:val="18"/>
                <w:szCs w:val="18"/>
              </w:rPr>
            </w:pPr>
            <w:r w:rsidRPr="000C7D78">
              <w:rPr>
                <w:snapToGrid w:val="0"/>
                <w:sz w:val="18"/>
                <w:szCs w:val="18"/>
              </w:rPr>
              <w:t>3 735</w:t>
            </w:r>
          </w:p>
        </w:tc>
        <w:tc>
          <w:tcPr>
            <w:tcW w:w="1766" w:type="dxa"/>
            <w:vAlign w:val="center"/>
          </w:tcPr>
          <w:p w14:paraId="395C449D" w14:textId="77777777" w:rsidR="000C7D78" w:rsidRPr="000C7D78" w:rsidRDefault="000C7D78" w:rsidP="000C7D78">
            <w:pPr>
              <w:jc w:val="center"/>
              <w:rPr>
                <w:snapToGrid w:val="0"/>
                <w:sz w:val="18"/>
                <w:szCs w:val="18"/>
              </w:rPr>
            </w:pPr>
            <w:r w:rsidRPr="000C7D78">
              <w:rPr>
                <w:snapToGrid w:val="0"/>
                <w:sz w:val="18"/>
                <w:szCs w:val="18"/>
              </w:rPr>
              <w:t>-1 145</w:t>
            </w:r>
          </w:p>
        </w:tc>
      </w:tr>
      <w:tr w:rsidR="000C7D78" w:rsidRPr="000C7D78" w14:paraId="49F181CD" w14:textId="77777777" w:rsidTr="00293CC7">
        <w:trPr>
          <w:trHeight w:val="12"/>
        </w:trPr>
        <w:tc>
          <w:tcPr>
            <w:tcW w:w="538" w:type="dxa"/>
            <w:shd w:val="clear" w:color="auto" w:fill="auto"/>
            <w:vAlign w:val="center"/>
            <w:hideMark/>
          </w:tcPr>
          <w:p w14:paraId="3FF49670" w14:textId="77777777" w:rsidR="000C7D78" w:rsidRPr="000C7D78" w:rsidRDefault="000C7D78" w:rsidP="000C7D78">
            <w:pPr>
              <w:spacing w:line="360" w:lineRule="auto"/>
              <w:jc w:val="center"/>
              <w:rPr>
                <w:snapToGrid w:val="0"/>
                <w:color w:val="000000"/>
                <w:sz w:val="20"/>
                <w:szCs w:val="28"/>
              </w:rPr>
            </w:pPr>
            <w:r w:rsidRPr="000C7D78">
              <w:rPr>
                <w:snapToGrid w:val="0"/>
                <w:color w:val="000000"/>
                <w:sz w:val="20"/>
                <w:szCs w:val="28"/>
              </w:rPr>
              <w:t>3</w:t>
            </w:r>
          </w:p>
        </w:tc>
        <w:tc>
          <w:tcPr>
            <w:tcW w:w="2718" w:type="dxa"/>
            <w:shd w:val="clear" w:color="auto" w:fill="auto"/>
            <w:vAlign w:val="center"/>
            <w:hideMark/>
          </w:tcPr>
          <w:p w14:paraId="253C17C3" w14:textId="77777777" w:rsidR="000C7D78" w:rsidRPr="000C7D78" w:rsidRDefault="000C7D78" w:rsidP="000C7D78">
            <w:pPr>
              <w:rPr>
                <w:snapToGrid w:val="0"/>
                <w:color w:val="000000"/>
                <w:sz w:val="20"/>
                <w:szCs w:val="28"/>
              </w:rPr>
            </w:pPr>
            <w:r w:rsidRPr="000C7D78">
              <w:rPr>
                <w:snapToGrid w:val="0"/>
                <w:color w:val="000000"/>
                <w:sz w:val="20"/>
                <w:szCs w:val="28"/>
              </w:rPr>
              <w:t>ИТОГО</w:t>
            </w:r>
          </w:p>
        </w:tc>
        <w:tc>
          <w:tcPr>
            <w:tcW w:w="1356" w:type="dxa"/>
            <w:shd w:val="clear" w:color="auto" w:fill="auto"/>
            <w:vAlign w:val="center"/>
          </w:tcPr>
          <w:p w14:paraId="0D685BD9" w14:textId="77777777" w:rsidR="000C7D78" w:rsidRPr="000C7D78" w:rsidRDefault="000C7D78" w:rsidP="000C7D78">
            <w:pPr>
              <w:jc w:val="center"/>
              <w:rPr>
                <w:snapToGrid w:val="0"/>
                <w:color w:val="000000"/>
                <w:sz w:val="22"/>
                <w:szCs w:val="32"/>
              </w:rPr>
            </w:pPr>
            <w:r w:rsidRPr="000C7D78">
              <w:rPr>
                <w:snapToGrid w:val="0"/>
                <w:color w:val="000000"/>
                <w:sz w:val="22"/>
                <w:szCs w:val="32"/>
              </w:rPr>
              <w:t>4 521</w:t>
            </w:r>
          </w:p>
        </w:tc>
        <w:tc>
          <w:tcPr>
            <w:tcW w:w="1493" w:type="dxa"/>
            <w:shd w:val="clear" w:color="auto" w:fill="auto"/>
            <w:vAlign w:val="center"/>
          </w:tcPr>
          <w:p w14:paraId="77985CA9" w14:textId="77777777" w:rsidR="000C7D78" w:rsidRPr="000C7D78" w:rsidRDefault="000C7D78" w:rsidP="000C7D78">
            <w:pPr>
              <w:jc w:val="center"/>
              <w:rPr>
                <w:snapToGrid w:val="0"/>
                <w:sz w:val="18"/>
                <w:szCs w:val="18"/>
              </w:rPr>
            </w:pPr>
            <w:r w:rsidRPr="000C7D78">
              <w:rPr>
                <w:snapToGrid w:val="0"/>
                <w:sz w:val="18"/>
                <w:szCs w:val="18"/>
              </w:rPr>
              <w:t>11 668</w:t>
            </w:r>
          </w:p>
        </w:tc>
        <w:tc>
          <w:tcPr>
            <w:tcW w:w="1493" w:type="dxa"/>
            <w:shd w:val="clear" w:color="auto" w:fill="auto"/>
            <w:vAlign w:val="center"/>
          </w:tcPr>
          <w:p w14:paraId="2B27AE84" w14:textId="77777777" w:rsidR="000C7D78" w:rsidRPr="000C7D78" w:rsidRDefault="000C7D78" w:rsidP="000C7D78">
            <w:pPr>
              <w:jc w:val="center"/>
              <w:rPr>
                <w:snapToGrid w:val="0"/>
                <w:sz w:val="18"/>
                <w:szCs w:val="18"/>
              </w:rPr>
            </w:pPr>
            <w:r w:rsidRPr="000C7D78">
              <w:rPr>
                <w:snapToGrid w:val="0"/>
                <w:sz w:val="18"/>
                <w:szCs w:val="18"/>
              </w:rPr>
              <w:t>6 035</w:t>
            </w:r>
          </w:p>
        </w:tc>
        <w:tc>
          <w:tcPr>
            <w:tcW w:w="1766" w:type="dxa"/>
            <w:vAlign w:val="center"/>
          </w:tcPr>
          <w:p w14:paraId="2C5EBFD1" w14:textId="77777777" w:rsidR="000C7D78" w:rsidRPr="000C7D78" w:rsidRDefault="000C7D78" w:rsidP="000C7D78">
            <w:pPr>
              <w:jc w:val="center"/>
              <w:rPr>
                <w:snapToGrid w:val="0"/>
                <w:sz w:val="18"/>
                <w:szCs w:val="18"/>
              </w:rPr>
            </w:pPr>
            <w:r w:rsidRPr="000C7D78">
              <w:rPr>
                <w:snapToGrid w:val="0"/>
                <w:sz w:val="18"/>
                <w:szCs w:val="18"/>
              </w:rPr>
              <w:t>-5 633</w:t>
            </w:r>
          </w:p>
        </w:tc>
      </w:tr>
    </w:tbl>
    <w:p w14:paraId="510D7D3F" w14:textId="77777777" w:rsidR="000C7D78" w:rsidRPr="000C7D78" w:rsidRDefault="000C7D78" w:rsidP="000C7D78">
      <w:pPr>
        <w:tabs>
          <w:tab w:val="left" w:pos="1890"/>
        </w:tabs>
        <w:ind w:firstLine="709"/>
        <w:jc w:val="both"/>
        <w:rPr>
          <w:snapToGrid w:val="0"/>
          <w:sz w:val="28"/>
          <w:szCs w:val="28"/>
          <w:lang w:eastAsia="en-US"/>
        </w:rPr>
      </w:pPr>
    </w:p>
    <w:p w14:paraId="0D8AC9AF" w14:textId="77777777" w:rsidR="000C7D78" w:rsidRPr="000C7D78" w:rsidRDefault="000C7D78" w:rsidP="000C7D78">
      <w:pPr>
        <w:keepNext/>
        <w:keepLines/>
        <w:jc w:val="center"/>
        <w:outlineLvl w:val="1"/>
        <w:rPr>
          <w:rFonts w:eastAsia="Calibri"/>
          <w:b/>
          <w:snapToGrid w:val="0"/>
          <w:sz w:val="28"/>
          <w:szCs w:val="28"/>
        </w:rPr>
      </w:pPr>
      <w:bookmarkStart w:id="132" w:name="_Toc85805851"/>
      <w:bookmarkStart w:id="133" w:name="_Toc88064995"/>
      <w:bookmarkStart w:id="134" w:name="_Toc90542021"/>
      <w:r w:rsidRPr="000C7D78">
        <w:rPr>
          <w:rFonts w:eastAsia="Calibri"/>
          <w:b/>
          <w:sz w:val="28"/>
          <w:szCs w:val="28"/>
          <w:lang w:eastAsia="en-US"/>
        </w:rPr>
        <w:t>Корректировка с целью учета отклонения фактических значений параметров расчета тарифов от значений, учтенных при установлении тарифов на теплоноситель на 2021 год</w:t>
      </w:r>
      <w:bookmarkEnd w:id="132"/>
      <w:bookmarkEnd w:id="133"/>
      <w:bookmarkEnd w:id="134"/>
      <w:r w:rsidRPr="000C7D78">
        <w:rPr>
          <w:rFonts w:eastAsia="Calibri"/>
          <w:b/>
          <w:sz w:val="28"/>
          <w:szCs w:val="28"/>
          <w:lang w:eastAsia="en-US"/>
        </w:rPr>
        <w:t xml:space="preserve">  </w:t>
      </w:r>
    </w:p>
    <w:p w14:paraId="2067F25A" w14:textId="77777777" w:rsidR="000C7D78" w:rsidRPr="000C7D78" w:rsidRDefault="000C7D78" w:rsidP="000C7D78">
      <w:pPr>
        <w:ind w:right="142" w:firstLine="709"/>
        <w:jc w:val="both"/>
        <w:rPr>
          <w:snapToGrid w:val="0"/>
          <w:sz w:val="28"/>
          <w:szCs w:val="28"/>
        </w:rPr>
      </w:pPr>
    </w:p>
    <w:p w14:paraId="4EC92DE0" w14:textId="77777777" w:rsidR="000C7D78" w:rsidRPr="000C7D78" w:rsidRDefault="000C7D78" w:rsidP="000C7D78">
      <w:pPr>
        <w:ind w:firstLine="709"/>
        <w:jc w:val="both"/>
        <w:rPr>
          <w:snapToGrid w:val="0"/>
          <w:sz w:val="28"/>
          <w:szCs w:val="28"/>
        </w:rPr>
      </w:pPr>
      <w:r w:rsidRPr="000C7D78">
        <w:rPr>
          <w:snapToGrid w:val="0"/>
          <w:sz w:val="28"/>
          <w:szCs w:val="28"/>
        </w:rPr>
        <w:t>В соответствии с п. 12 Методических указаний, утверждённых приказом ФСТ России от 13.06.2013 № 760-э «Об утверждении Методических указаний по расчёту регулируемых цен (тарифов) в сфере теплоснабжения»,</w:t>
      </w:r>
      <w:r w:rsidRPr="000C7D78">
        <w:rPr>
          <w:snapToGrid w:val="0"/>
          <w:sz w:val="28"/>
          <w:szCs w:val="28"/>
        </w:rPr>
        <w:br/>
        <w:t>если регулируемая организация в течение расчётного периода регулирования понесла экономически обоснованные расходы, не учтённые органом регулирования при установлении для неё регулируемых цен (тарифов),</w:t>
      </w:r>
      <w:r w:rsidRPr="000C7D78">
        <w:rPr>
          <w:snapToGrid w:val="0"/>
          <w:sz w:val="28"/>
          <w:szCs w:val="28"/>
        </w:rPr>
        <w:br/>
        <w:t>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16F1D9A5" w14:textId="77777777" w:rsidR="000C7D78" w:rsidRPr="000C7D78" w:rsidRDefault="000C7D78" w:rsidP="000C7D78">
      <w:pPr>
        <w:ind w:firstLine="709"/>
        <w:jc w:val="both"/>
        <w:rPr>
          <w:snapToGrid w:val="0"/>
          <w:sz w:val="28"/>
          <w:szCs w:val="28"/>
        </w:rPr>
      </w:pPr>
      <w:r w:rsidRPr="000C7D78">
        <w:rPr>
          <w:snapToGrid w:val="0"/>
          <w:sz w:val="28"/>
          <w:szCs w:val="28"/>
        </w:rPr>
        <w:t xml:space="preserve">В соответствии с п. 52 Методических указаний Размер корректировки необходимой валовой выручки, осуществляемой с целью учёта отклонения фактических значений параметров расчёта тарифов от значений, учтённых </w:t>
      </w:r>
      <w:r w:rsidRPr="000C7D78">
        <w:rPr>
          <w:snapToGrid w:val="0"/>
          <w:sz w:val="28"/>
          <w:szCs w:val="28"/>
        </w:rPr>
        <w:br/>
        <w:t>при установлении тарифов, рассчитывается по формуле (22) с применением данных за последний расчётный период регулирования, по которому имеются фактические значения.</w:t>
      </w:r>
    </w:p>
    <w:p w14:paraId="57375EAA" w14:textId="77777777" w:rsidR="000C7D78" w:rsidRPr="000C7D78" w:rsidRDefault="000C7D78" w:rsidP="000C7D78">
      <w:pPr>
        <w:ind w:firstLine="709"/>
        <w:jc w:val="both"/>
        <w:rPr>
          <w:snapToGrid w:val="0"/>
          <w:sz w:val="28"/>
          <w:szCs w:val="28"/>
        </w:rPr>
      </w:pPr>
    </w:p>
    <w:p w14:paraId="023783CB" w14:textId="77777777" w:rsidR="000C7D78" w:rsidRPr="000C7D78" w:rsidRDefault="000C7D78" w:rsidP="000C7D78">
      <w:pPr>
        <w:ind w:firstLine="709"/>
        <w:jc w:val="both"/>
        <w:rPr>
          <w:snapToGrid w:val="0"/>
          <w:sz w:val="28"/>
          <w:szCs w:val="28"/>
        </w:rPr>
      </w:pPr>
      <w:r w:rsidRPr="000C7D78">
        <w:rPr>
          <w:noProof/>
          <w:snapToGrid w:val="0"/>
          <w:sz w:val="28"/>
          <w:szCs w:val="28"/>
        </w:rPr>
        <w:drawing>
          <wp:inline distT="0" distB="0" distL="0" distR="0" wp14:anchorId="679010AD" wp14:editId="1CDCB1E3">
            <wp:extent cx="2276475" cy="342900"/>
            <wp:effectExtent l="0" t="0" r="9525"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0C7D78">
        <w:rPr>
          <w:snapToGrid w:val="0"/>
          <w:sz w:val="28"/>
          <w:szCs w:val="28"/>
        </w:rPr>
        <w:t xml:space="preserve"> (тыс. руб.), (22)</w:t>
      </w:r>
    </w:p>
    <w:p w14:paraId="26C7A2AB" w14:textId="77777777" w:rsidR="000C7D78" w:rsidRPr="000C7D78" w:rsidRDefault="000C7D78" w:rsidP="000C7D78">
      <w:pPr>
        <w:ind w:firstLine="709"/>
        <w:jc w:val="both"/>
        <w:rPr>
          <w:snapToGrid w:val="0"/>
          <w:sz w:val="28"/>
          <w:szCs w:val="28"/>
        </w:rPr>
      </w:pPr>
      <w:r w:rsidRPr="000C7D78">
        <w:rPr>
          <w:snapToGrid w:val="0"/>
          <w:sz w:val="28"/>
          <w:szCs w:val="28"/>
        </w:rPr>
        <w:t>где:</w:t>
      </w:r>
    </w:p>
    <w:p w14:paraId="53B83C22" w14:textId="77777777" w:rsidR="000C7D78" w:rsidRPr="000C7D78" w:rsidRDefault="000C7D78" w:rsidP="000C7D78">
      <w:pPr>
        <w:ind w:firstLine="709"/>
        <w:jc w:val="both"/>
        <w:rPr>
          <w:snapToGrid w:val="0"/>
          <w:sz w:val="28"/>
          <w:szCs w:val="28"/>
        </w:rPr>
      </w:pPr>
      <w:r w:rsidRPr="000C7D78">
        <w:rPr>
          <w:noProof/>
          <w:snapToGrid w:val="0"/>
          <w:sz w:val="28"/>
          <w:szCs w:val="28"/>
        </w:rPr>
        <w:drawing>
          <wp:inline distT="0" distB="0" distL="0" distR="0" wp14:anchorId="59A120AA" wp14:editId="156EF360">
            <wp:extent cx="819150" cy="342900"/>
            <wp:effectExtent l="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0C7D78">
        <w:rPr>
          <w:snapToGrid w:val="0"/>
          <w:sz w:val="28"/>
          <w:szCs w:val="28"/>
        </w:rPr>
        <w:t xml:space="preserve"> - размер корректировки необходимой валовой выручки </w:t>
      </w:r>
      <w:r w:rsidRPr="000C7D78">
        <w:rPr>
          <w:snapToGrid w:val="0"/>
          <w:sz w:val="28"/>
          <w:szCs w:val="28"/>
        </w:rPr>
        <w:br/>
        <w:t>по результатам (i-2)-го года;</w:t>
      </w:r>
    </w:p>
    <w:p w14:paraId="5DE7D62B" w14:textId="77777777" w:rsidR="000C7D78" w:rsidRPr="000C7D78" w:rsidRDefault="000C7D78" w:rsidP="000C7D78">
      <w:pPr>
        <w:ind w:firstLine="709"/>
        <w:jc w:val="both"/>
        <w:rPr>
          <w:snapToGrid w:val="0"/>
          <w:sz w:val="28"/>
          <w:szCs w:val="28"/>
        </w:rPr>
      </w:pPr>
      <w:r w:rsidRPr="000C7D78">
        <w:rPr>
          <w:noProof/>
          <w:snapToGrid w:val="0"/>
          <w:sz w:val="28"/>
          <w:szCs w:val="28"/>
        </w:rPr>
        <w:drawing>
          <wp:inline distT="0" distB="0" distL="0" distR="0" wp14:anchorId="5C7B66A4" wp14:editId="051D8756">
            <wp:extent cx="695325" cy="342900"/>
            <wp:effectExtent l="0" t="0" r="9525" b="0"/>
            <wp:docPr id="682"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0C7D78">
        <w:rPr>
          <w:snapToGrid w:val="0"/>
          <w:sz w:val="28"/>
          <w:szCs w:val="28"/>
        </w:rPr>
        <w:t xml:space="preserve"> - фактическая величина необходимой валовой выручки </w:t>
      </w:r>
      <w:r w:rsidRPr="000C7D78">
        <w:rPr>
          <w:snapToGrid w:val="0"/>
          <w:sz w:val="28"/>
          <w:szCs w:val="28"/>
        </w:rPr>
        <w:br/>
        <w:t xml:space="preserve">в (i-2)-м году, определяемая на основе фактических значений параметров расчёта тарифов взамен прогнозных, в том числе с учётом фактического объёма полезного отпуска соответствующего вида продукции (услуг), определяемая </w:t>
      </w:r>
      <w:r w:rsidRPr="000C7D78">
        <w:rPr>
          <w:snapToGrid w:val="0"/>
          <w:sz w:val="28"/>
          <w:szCs w:val="28"/>
        </w:rPr>
        <w:br/>
        <w:t>в соответствии с пунктом 55 настоящих Методических указаний;</w:t>
      </w:r>
    </w:p>
    <w:p w14:paraId="22100617" w14:textId="77777777" w:rsidR="000C7D78" w:rsidRPr="000C7D78" w:rsidRDefault="000C7D78" w:rsidP="000C7D78">
      <w:pPr>
        <w:ind w:firstLine="709"/>
        <w:jc w:val="both"/>
        <w:rPr>
          <w:snapToGrid w:val="0"/>
          <w:sz w:val="28"/>
          <w:szCs w:val="28"/>
        </w:rPr>
      </w:pPr>
      <w:r w:rsidRPr="000C7D78">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объёма </w:t>
      </w:r>
      <w:r w:rsidRPr="000C7D78">
        <w:rPr>
          <w:snapToGrid w:val="0"/>
          <w:sz w:val="28"/>
          <w:szCs w:val="28"/>
        </w:rPr>
        <w:lastRenderedPageBreak/>
        <w:t xml:space="preserve">полезного отпуска соответствующего вида продукции (услуг) в (i-2)-м году </w:t>
      </w:r>
      <w:r w:rsidRPr="000C7D78">
        <w:rPr>
          <w:snapToGrid w:val="0"/>
          <w:sz w:val="28"/>
          <w:szCs w:val="28"/>
        </w:rPr>
        <w:br/>
        <w:t>и тарифов, установленных в соответствии с главой IX настоящих Методических указаний на (i-2)-й год, без учёта уровня собираемости платежей.</w:t>
      </w:r>
    </w:p>
    <w:p w14:paraId="5BC66B5B" w14:textId="77777777" w:rsidR="000C7D78" w:rsidRPr="000C7D78" w:rsidRDefault="000C7D78" w:rsidP="000C7D78">
      <w:pPr>
        <w:ind w:firstLine="709"/>
        <w:jc w:val="both"/>
        <w:rPr>
          <w:snapToGrid w:val="0"/>
          <w:sz w:val="28"/>
          <w:szCs w:val="28"/>
        </w:rPr>
      </w:pPr>
      <w:r w:rsidRPr="000C7D78">
        <w:rPr>
          <w:snapToGrid w:val="0"/>
          <w:sz w:val="28"/>
          <w:szCs w:val="28"/>
        </w:rPr>
        <w:t>В соответствии с пунктом 52 Методических указаний, утверждённых приказом ФСТ России от 13.06.2013 № 760-э «Об утверждении Методических указаний по расчёту регулируемых цен (тарифов) в сфере теплоснабжения», размер корректировки необходимой валовой выручки, осуществляемой</w:t>
      </w:r>
      <w:r w:rsidRPr="000C7D78">
        <w:rPr>
          <w:snapToGrid w:val="0"/>
          <w:sz w:val="28"/>
          <w:szCs w:val="28"/>
        </w:rPr>
        <w:br/>
        <w:t>с целью учёта отклонения фактических значений параметров расчёта тарифов от значений, учтённых при установлении тарифов, рассчитывается</w:t>
      </w:r>
      <w:r w:rsidRPr="000C7D78">
        <w:rPr>
          <w:snapToGrid w:val="0"/>
          <w:sz w:val="28"/>
          <w:szCs w:val="28"/>
        </w:rPr>
        <w:br/>
        <w:t xml:space="preserve">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утверждённого тарифа. </w:t>
      </w:r>
    </w:p>
    <w:p w14:paraId="66117B71" w14:textId="77777777" w:rsidR="000C7D78" w:rsidRPr="000C7D78" w:rsidRDefault="000C7D78" w:rsidP="000C7D78">
      <w:pPr>
        <w:ind w:firstLine="709"/>
        <w:jc w:val="both"/>
        <w:rPr>
          <w:snapToGrid w:val="0"/>
          <w:sz w:val="28"/>
          <w:szCs w:val="28"/>
        </w:rPr>
      </w:pPr>
      <w:r w:rsidRPr="000C7D78">
        <w:rPr>
          <w:snapToGrid w:val="0"/>
          <w:sz w:val="28"/>
          <w:szCs w:val="28"/>
        </w:rPr>
        <w:t>В расчёт фактической необходимой валовой выручки, согласно Методическим указаниям, включаются:</w:t>
      </w:r>
    </w:p>
    <w:p w14:paraId="47B981C8" w14:textId="77777777" w:rsidR="000C7D78" w:rsidRPr="000C7D78" w:rsidRDefault="000C7D78" w:rsidP="000C7D78">
      <w:pPr>
        <w:ind w:firstLine="709"/>
        <w:jc w:val="both"/>
        <w:rPr>
          <w:snapToGrid w:val="0"/>
          <w:sz w:val="28"/>
          <w:szCs w:val="28"/>
        </w:rPr>
      </w:pPr>
      <w:r w:rsidRPr="000C7D78">
        <w:rPr>
          <w:snapToGrid w:val="0"/>
          <w:sz w:val="28"/>
          <w:szCs w:val="28"/>
        </w:rPr>
        <w:t>- операционные расходы предприятия на уровне приведённых к 2021 году значений (согласно пункту 55 Методических указаний);</w:t>
      </w:r>
    </w:p>
    <w:p w14:paraId="32B4A66E" w14:textId="77777777" w:rsidR="000C7D78" w:rsidRPr="000C7D78" w:rsidRDefault="000C7D78" w:rsidP="000C7D78">
      <w:pPr>
        <w:ind w:firstLine="709"/>
        <w:jc w:val="both"/>
        <w:rPr>
          <w:snapToGrid w:val="0"/>
          <w:sz w:val="28"/>
          <w:szCs w:val="28"/>
        </w:rPr>
      </w:pPr>
      <w:r w:rsidRPr="000C7D78">
        <w:rPr>
          <w:snapToGrid w:val="0"/>
          <w:sz w:val="28"/>
          <w:szCs w:val="28"/>
        </w:rPr>
        <w:t>- неподконтрольные расходы на основании документально подтвержденных, имевших место фактических расходов;</w:t>
      </w:r>
    </w:p>
    <w:p w14:paraId="57619C75" w14:textId="77777777" w:rsidR="000C7D78" w:rsidRPr="000C7D78" w:rsidRDefault="000C7D78" w:rsidP="000C7D78">
      <w:pPr>
        <w:ind w:firstLine="709"/>
        <w:jc w:val="both"/>
        <w:rPr>
          <w:snapToGrid w:val="0"/>
          <w:sz w:val="28"/>
          <w:szCs w:val="28"/>
        </w:rPr>
      </w:pPr>
      <w:r w:rsidRPr="000C7D78">
        <w:rPr>
          <w:snapToGrid w:val="0"/>
          <w:sz w:val="28"/>
          <w:szCs w:val="28"/>
        </w:rPr>
        <w:t xml:space="preserve">- расходы на приобретение энергетических ресурсов, холодной воды, теплоносителя, исходя из фактических значений параметров расчёта тарифов, как произведение планового объёма приобретаемых ресурсов </w:t>
      </w:r>
      <w:r w:rsidRPr="000C7D78">
        <w:rPr>
          <w:snapToGrid w:val="0"/>
          <w:sz w:val="28"/>
          <w:szCs w:val="28"/>
        </w:rPr>
        <w:br/>
        <w:t>и фактической цены таких ресурсов, скорректированных на изменение объёма полезного отпуска (согласно пункту 56 Методических указаний);</w:t>
      </w:r>
    </w:p>
    <w:p w14:paraId="56BC0DD1" w14:textId="77777777" w:rsidR="000C7D78" w:rsidRPr="000C7D78" w:rsidRDefault="000C7D78" w:rsidP="000C7D78">
      <w:pPr>
        <w:ind w:firstLine="709"/>
        <w:jc w:val="both"/>
        <w:rPr>
          <w:snapToGrid w:val="0"/>
          <w:sz w:val="28"/>
          <w:szCs w:val="28"/>
        </w:rPr>
      </w:pPr>
      <w:r w:rsidRPr="000C7D78">
        <w:rPr>
          <w:snapToGrid w:val="0"/>
          <w:sz w:val="28"/>
          <w:szCs w:val="28"/>
        </w:rPr>
        <w:t>- фактическая прибыль.</w:t>
      </w:r>
    </w:p>
    <w:p w14:paraId="076AF88D" w14:textId="77777777" w:rsidR="000C7D78" w:rsidRPr="000C7D78" w:rsidRDefault="000C7D78" w:rsidP="000C7D78">
      <w:pPr>
        <w:ind w:firstLine="709"/>
        <w:jc w:val="both"/>
        <w:rPr>
          <w:snapToGrid w:val="0"/>
          <w:sz w:val="28"/>
          <w:szCs w:val="28"/>
        </w:rPr>
      </w:pPr>
      <w:r w:rsidRPr="000C7D78">
        <w:rPr>
          <w:snapToGrid w:val="0"/>
          <w:sz w:val="28"/>
          <w:szCs w:val="28"/>
        </w:rPr>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0C7D78">
        <w:rPr>
          <w:snapToGrid w:val="0"/>
          <w:sz w:val="28"/>
          <w:szCs w:val="28"/>
        </w:rPr>
        <w:br/>
        <w:t>на реализацию тепловой энергии, с учётом нормативных показателей, рассчитана экспертами по группам статей.</w:t>
      </w:r>
    </w:p>
    <w:p w14:paraId="2DCDE2BC" w14:textId="77777777" w:rsidR="000C7D78" w:rsidRPr="000C7D78" w:rsidRDefault="000C7D78" w:rsidP="000C7D78">
      <w:pPr>
        <w:ind w:firstLine="709"/>
        <w:jc w:val="both"/>
        <w:rPr>
          <w:snapToGrid w:val="0"/>
          <w:sz w:val="28"/>
          <w:szCs w:val="28"/>
        </w:rPr>
      </w:pPr>
      <w:r w:rsidRPr="000C7D78">
        <w:rPr>
          <w:snapToGrid w:val="0"/>
          <w:sz w:val="28"/>
          <w:szCs w:val="28"/>
        </w:rPr>
        <w:t>1. Операционные расходы, за 2021 год:</w:t>
      </w:r>
    </w:p>
    <w:p w14:paraId="4E8011E6" w14:textId="77777777" w:rsidR="000C7D78" w:rsidRPr="000C7D78" w:rsidRDefault="000C7D78" w:rsidP="000C7D78">
      <w:pPr>
        <w:ind w:firstLine="709"/>
        <w:jc w:val="both"/>
        <w:rPr>
          <w:snapToGrid w:val="0"/>
          <w:sz w:val="28"/>
          <w:szCs w:val="28"/>
        </w:rPr>
      </w:pPr>
      <w:r w:rsidRPr="000C7D78">
        <w:rPr>
          <w:snapToGrid w:val="0"/>
          <w:sz w:val="28"/>
          <w:szCs w:val="28"/>
        </w:rPr>
        <w:t>Базовый уровень операционных расходов утвержден на 2019 год постановлением региональной энергетической комиссией Кемеровской области от 11</w:t>
      </w:r>
      <w:r w:rsidRPr="000C7D78">
        <w:rPr>
          <w:bCs/>
          <w:snapToGrid w:val="0"/>
          <w:sz w:val="28"/>
          <w:szCs w:val="28"/>
        </w:rPr>
        <w:t xml:space="preserve">.12.2018 № 486 «Об установлении долгосрочных параметров регулирования и долгосрочных тарифов на теплоноситель, реализуемый </w:t>
      </w:r>
      <w:r w:rsidRPr="000C7D78">
        <w:rPr>
          <w:bCs/>
          <w:snapToGrid w:val="0"/>
          <w:sz w:val="28"/>
          <w:szCs w:val="28"/>
        </w:rPr>
        <w:br/>
        <w:t>ООО СПК «</w:t>
      </w:r>
      <w:proofErr w:type="spellStart"/>
      <w:r w:rsidRPr="000C7D78">
        <w:rPr>
          <w:bCs/>
          <w:snapToGrid w:val="0"/>
          <w:sz w:val="28"/>
          <w:szCs w:val="28"/>
        </w:rPr>
        <w:t>Чистогорский</w:t>
      </w:r>
      <w:proofErr w:type="spellEnd"/>
      <w:r w:rsidRPr="000C7D78">
        <w:rPr>
          <w:bCs/>
          <w:snapToGrid w:val="0"/>
          <w:sz w:val="28"/>
          <w:szCs w:val="28"/>
        </w:rPr>
        <w:t xml:space="preserve">» на потребительском рынке Новокузнецкого муниципального района, на 2019 - 2023 годы» </w:t>
      </w:r>
      <w:r w:rsidRPr="000C7D78">
        <w:rPr>
          <w:snapToGrid w:val="0"/>
          <w:sz w:val="28"/>
          <w:szCs w:val="28"/>
        </w:rPr>
        <w:t>в размере 3 766,49 тыс. руб.</w:t>
      </w:r>
    </w:p>
    <w:p w14:paraId="223B88F6" w14:textId="77777777" w:rsidR="000C7D78" w:rsidRPr="000C7D78" w:rsidRDefault="000C7D78" w:rsidP="000C7D78">
      <w:pPr>
        <w:ind w:firstLine="709"/>
        <w:jc w:val="both"/>
        <w:rPr>
          <w:snapToGrid w:val="0"/>
          <w:sz w:val="28"/>
          <w:szCs w:val="28"/>
        </w:rPr>
      </w:pPr>
      <w:r w:rsidRPr="000C7D78">
        <w:rPr>
          <w:snapToGrid w:val="0"/>
          <w:sz w:val="28"/>
          <w:szCs w:val="28"/>
        </w:rPr>
        <w:t>Согласно прогнозу Минэкономразвития, опубликованному на сайте: 30.09.2021, индекс потребительских цен за 2020 год (отчет) составил 103,4 %; 28.09.2022, индекс потребительских цен за 2021 год (отчет) составил 106,7 %;</w:t>
      </w:r>
    </w:p>
    <w:p w14:paraId="61020820" w14:textId="77777777" w:rsidR="000C7D78" w:rsidRPr="000C7D78" w:rsidRDefault="000C7D78" w:rsidP="000C7D78">
      <w:pPr>
        <w:ind w:firstLine="709"/>
        <w:jc w:val="both"/>
        <w:rPr>
          <w:snapToGrid w:val="0"/>
          <w:sz w:val="28"/>
          <w:szCs w:val="28"/>
        </w:rPr>
      </w:pPr>
      <w:r w:rsidRPr="000C7D78">
        <w:rPr>
          <w:snapToGrid w:val="0"/>
          <w:sz w:val="28"/>
          <w:szCs w:val="28"/>
        </w:rPr>
        <w:t xml:space="preserve">Итого, сумма подконтрольных расходов, подлежащая включению в фактическую необходимую валовую выручку за 2021 год, по мнению экспертов, составит 4 073 тыс. руб. </w:t>
      </w:r>
    </w:p>
    <w:p w14:paraId="25FEADC3" w14:textId="77777777" w:rsidR="000C7D78" w:rsidRPr="000C7D78" w:rsidRDefault="000C7D78" w:rsidP="000C7D78">
      <w:pPr>
        <w:ind w:firstLine="709"/>
        <w:jc w:val="both"/>
        <w:rPr>
          <w:snapToGrid w:val="0"/>
          <w:sz w:val="28"/>
          <w:szCs w:val="28"/>
        </w:rPr>
      </w:pPr>
      <w:r w:rsidRPr="000C7D78">
        <w:rPr>
          <w:snapToGrid w:val="0"/>
          <w:sz w:val="28"/>
          <w:szCs w:val="28"/>
        </w:rPr>
        <w:t xml:space="preserve">Расчет операционных расходов на тепловую энергию приведен </w:t>
      </w:r>
      <w:r w:rsidRPr="000C7D78">
        <w:rPr>
          <w:snapToGrid w:val="0"/>
          <w:sz w:val="28"/>
          <w:szCs w:val="28"/>
        </w:rPr>
        <w:br/>
        <w:t>в таблице 18.</w:t>
      </w:r>
    </w:p>
    <w:p w14:paraId="365CC82A" w14:textId="77777777" w:rsidR="000C7D78" w:rsidRPr="000C7D78" w:rsidRDefault="000C7D78" w:rsidP="00D56914">
      <w:pPr>
        <w:numPr>
          <w:ilvl w:val="0"/>
          <w:numId w:val="7"/>
        </w:numPr>
        <w:ind w:right="-428" w:hanging="77"/>
        <w:jc w:val="right"/>
        <w:rPr>
          <w:snapToGrid w:val="0"/>
          <w:sz w:val="28"/>
          <w:szCs w:val="28"/>
        </w:rPr>
      </w:pPr>
    </w:p>
    <w:p w14:paraId="2077C12F" w14:textId="77777777" w:rsidR="000C7D78" w:rsidRPr="000C7D78" w:rsidRDefault="000C7D78" w:rsidP="000C7D78">
      <w:pPr>
        <w:jc w:val="center"/>
        <w:rPr>
          <w:snapToGrid w:val="0"/>
          <w:sz w:val="28"/>
          <w:szCs w:val="28"/>
        </w:rPr>
      </w:pPr>
      <w:r w:rsidRPr="000C7D78">
        <w:rPr>
          <w:snapToGrid w:val="0"/>
          <w:sz w:val="28"/>
          <w:szCs w:val="28"/>
        </w:rPr>
        <w:t>Расчет операционных (подконтрольных) расходов</w:t>
      </w:r>
    </w:p>
    <w:p w14:paraId="2D3AFE51" w14:textId="77777777" w:rsidR="000C7D78" w:rsidRPr="000C7D78" w:rsidRDefault="000C7D78" w:rsidP="000C7D78">
      <w:pPr>
        <w:jc w:val="center"/>
        <w:rPr>
          <w:snapToGrid w:val="0"/>
          <w:sz w:val="28"/>
          <w:szCs w:val="28"/>
        </w:rPr>
      </w:pPr>
      <w:r w:rsidRPr="000C7D78">
        <w:rPr>
          <w:snapToGrid w:val="0"/>
          <w:sz w:val="28"/>
          <w:szCs w:val="28"/>
        </w:rPr>
        <w:t>(приложение 5.2 к Методическим указаниям)</w:t>
      </w:r>
    </w:p>
    <w:p w14:paraId="4B3B45E3" w14:textId="77777777" w:rsidR="000C7D78" w:rsidRPr="000C7D78" w:rsidRDefault="000C7D78" w:rsidP="000C7D78">
      <w:pPr>
        <w:jc w:val="center"/>
        <w:rPr>
          <w:snapToGrid w:val="0"/>
          <w:sz w:val="28"/>
          <w:szCs w:val="28"/>
        </w:rPr>
      </w:pPr>
    </w:p>
    <w:tbl>
      <w:tblPr>
        <w:tblW w:w="9772" w:type="dxa"/>
        <w:tblInd w:w="113" w:type="dxa"/>
        <w:tblLook w:val="04A0" w:firstRow="1" w:lastRow="0" w:firstColumn="1" w:lastColumn="0" w:noHBand="0" w:noVBand="1"/>
      </w:tblPr>
      <w:tblGrid>
        <w:gridCol w:w="513"/>
        <w:gridCol w:w="3310"/>
        <w:gridCol w:w="987"/>
        <w:gridCol w:w="1418"/>
        <w:gridCol w:w="1701"/>
        <w:gridCol w:w="1843"/>
      </w:tblGrid>
      <w:tr w:rsidR="000C7D78" w:rsidRPr="000C7D78" w14:paraId="18B3524C" w14:textId="77777777" w:rsidTr="00293CC7">
        <w:trPr>
          <w:trHeight w:val="6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F4F4D9" w14:textId="77777777" w:rsidR="000C7D78" w:rsidRPr="000C7D78" w:rsidRDefault="000C7D78" w:rsidP="000C7D78">
            <w:pPr>
              <w:jc w:val="center"/>
              <w:rPr>
                <w:sz w:val="22"/>
                <w:szCs w:val="22"/>
              </w:rPr>
            </w:pPr>
            <w:r w:rsidRPr="000C7D78">
              <w:rPr>
                <w:sz w:val="22"/>
                <w:szCs w:val="22"/>
              </w:rPr>
              <w:t>№ п/п</w:t>
            </w:r>
          </w:p>
        </w:tc>
        <w:tc>
          <w:tcPr>
            <w:tcW w:w="3310" w:type="dxa"/>
            <w:tcBorders>
              <w:top w:val="single" w:sz="4" w:space="0" w:color="auto"/>
              <w:left w:val="nil"/>
              <w:bottom w:val="single" w:sz="4" w:space="0" w:color="auto"/>
              <w:right w:val="single" w:sz="4" w:space="0" w:color="auto"/>
            </w:tcBorders>
            <w:shd w:val="clear" w:color="auto" w:fill="auto"/>
            <w:vAlign w:val="center"/>
            <w:hideMark/>
          </w:tcPr>
          <w:p w14:paraId="3F620B70" w14:textId="77777777" w:rsidR="000C7D78" w:rsidRPr="000C7D78" w:rsidRDefault="000C7D78" w:rsidP="000C7D78">
            <w:pPr>
              <w:jc w:val="center"/>
              <w:rPr>
                <w:sz w:val="22"/>
                <w:szCs w:val="22"/>
              </w:rPr>
            </w:pPr>
            <w:r w:rsidRPr="000C7D78">
              <w:rPr>
                <w:sz w:val="22"/>
                <w:szCs w:val="22"/>
              </w:rPr>
              <w:t>Параметры расчета расходов</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2F5DA307" w14:textId="77777777" w:rsidR="000C7D78" w:rsidRPr="000C7D78" w:rsidRDefault="000C7D78" w:rsidP="000C7D78">
            <w:pPr>
              <w:jc w:val="center"/>
              <w:rPr>
                <w:sz w:val="22"/>
                <w:szCs w:val="22"/>
              </w:rPr>
            </w:pPr>
            <w:r w:rsidRPr="000C7D78">
              <w:rPr>
                <w:sz w:val="22"/>
                <w:szCs w:val="22"/>
              </w:rPr>
              <w:t>Ед. изм.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6440721" w14:textId="77777777" w:rsidR="000C7D78" w:rsidRPr="000C7D78" w:rsidRDefault="000C7D78" w:rsidP="000C7D78">
            <w:pPr>
              <w:jc w:val="center"/>
              <w:rPr>
                <w:sz w:val="22"/>
                <w:szCs w:val="22"/>
              </w:rPr>
            </w:pPr>
            <w:r w:rsidRPr="000C7D78">
              <w:rPr>
                <w:sz w:val="22"/>
                <w:szCs w:val="22"/>
              </w:rPr>
              <w:t>Утверждено на 2019 год*</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AD250AE" w14:textId="77777777" w:rsidR="000C7D78" w:rsidRPr="000C7D78" w:rsidRDefault="000C7D78" w:rsidP="000C7D78">
            <w:pPr>
              <w:jc w:val="center"/>
              <w:rPr>
                <w:sz w:val="22"/>
                <w:szCs w:val="22"/>
              </w:rPr>
            </w:pPr>
            <w:r w:rsidRPr="000C7D78">
              <w:rPr>
                <w:sz w:val="22"/>
                <w:szCs w:val="22"/>
              </w:rPr>
              <w:t>Приведенный факт 2020 года</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16E1F4B" w14:textId="77777777" w:rsidR="000C7D78" w:rsidRPr="000C7D78" w:rsidRDefault="000C7D78" w:rsidP="000C7D78">
            <w:pPr>
              <w:jc w:val="center"/>
              <w:rPr>
                <w:sz w:val="22"/>
                <w:szCs w:val="22"/>
              </w:rPr>
            </w:pPr>
            <w:r w:rsidRPr="000C7D78">
              <w:rPr>
                <w:sz w:val="22"/>
                <w:szCs w:val="22"/>
              </w:rPr>
              <w:t>Приведенный факт 2021 года</w:t>
            </w:r>
          </w:p>
        </w:tc>
      </w:tr>
      <w:tr w:rsidR="000C7D78" w:rsidRPr="000C7D78" w14:paraId="4C151B35" w14:textId="77777777" w:rsidTr="00293CC7">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3268DD1D" w14:textId="77777777" w:rsidR="000C7D78" w:rsidRPr="000C7D78" w:rsidRDefault="000C7D78" w:rsidP="000C7D78">
            <w:pPr>
              <w:jc w:val="center"/>
              <w:rPr>
                <w:sz w:val="22"/>
                <w:szCs w:val="22"/>
              </w:rPr>
            </w:pPr>
            <w:r w:rsidRPr="000C7D78">
              <w:rPr>
                <w:sz w:val="22"/>
                <w:szCs w:val="22"/>
              </w:rPr>
              <w:t>1</w:t>
            </w:r>
          </w:p>
        </w:tc>
        <w:tc>
          <w:tcPr>
            <w:tcW w:w="3310" w:type="dxa"/>
            <w:tcBorders>
              <w:top w:val="nil"/>
              <w:left w:val="nil"/>
              <w:bottom w:val="single" w:sz="4" w:space="0" w:color="auto"/>
              <w:right w:val="single" w:sz="4" w:space="0" w:color="auto"/>
            </w:tcBorders>
            <w:shd w:val="clear" w:color="auto" w:fill="auto"/>
            <w:vAlign w:val="center"/>
            <w:hideMark/>
          </w:tcPr>
          <w:p w14:paraId="7BF78184" w14:textId="77777777" w:rsidR="000C7D78" w:rsidRPr="000C7D78" w:rsidRDefault="000C7D78" w:rsidP="000C7D78">
            <w:pPr>
              <w:rPr>
                <w:sz w:val="22"/>
                <w:szCs w:val="22"/>
              </w:rPr>
            </w:pPr>
            <w:r w:rsidRPr="000C7D78">
              <w:rPr>
                <w:sz w:val="22"/>
                <w:szCs w:val="22"/>
              </w:rPr>
              <w:t>Индекс потребительских цен на расчетный период регулирования (ИПЦ)</w:t>
            </w:r>
          </w:p>
        </w:tc>
        <w:tc>
          <w:tcPr>
            <w:tcW w:w="987" w:type="dxa"/>
            <w:tcBorders>
              <w:top w:val="nil"/>
              <w:left w:val="nil"/>
              <w:bottom w:val="single" w:sz="4" w:space="0" w:color="auto"/>
              <w:right w:val="single" w:sz="4" w:space="0" w:color="auto"/>
            </w:tcBorders>
            <w:shd w:val="clear" w:color="auto" w:fill="auto"/>
            <w:noWrap/>
            <w:vAlign w:val="center"/>
            <w:hideMark/>
          </w:tcPr>
          <w:p w14:paraId="613098F1" w14:textId="77777777" w:rsidR="000C7D78" w:rsidRPr="000C7D78" w:rsidRDefault="000C7D78" w:rsidP="000C7D78">
            <w:pPr>
              <w:jc w:val="center"/>
            </w:pPr>
          </w:p>
        </w:tc>
        <w:tc>
          <w:tcPr>
            <w:tcW w:w="1418" w:type="dxa"/>
            <w:tcBorders>
              <w:top w:val="nil"/>
              <w:left w:val="nil"/>
              <w:bottom w:val="single" w:sz="4" w:space="0" w:color="auto"/>
              <w:right w:val="single" w:sz="4" w:space="0" w:color="auto"/>
            </w:tcBorders>
            <w:shd w:val="clear" w:color="auto" w:fill="auto"/>
            <w:noWrap/>
            <w:vAlign w:val="center"/>
            <w:hideMark/>
          </w:tcPr>
          <w:p w14:paraId="20683649" w14:textId="77777777" w:rsidR="000C7D78" w:rsidRPr="000C7D78" w:rsidRDefault="000C7D78" w:rsidP="000C7D78">
            <w:pPr>
              <w:jc w:val="center"/>
            </w:pPr>
          </w:p>
        </w:tc>
        <w:tc>
          <w:tcPr>
            <w:tcW w:w="1701" w:type="dxa"/>
            <w:tcBorders>
              <w:top w:val="nil"/>
              <w:left w:val="nil"/>
              <w:bottom w:val="single" w:sz="4" w:space="0" w:color="auto"/>
              <w:right w:val="single" w:sz="4" w:space="0" w:color="auto"/>
            </w:tcBorders>
            <w:shd w:val="clear" w:color="auto" w:fill="auto"/>
            <w:noWrap/>
            <w:vAlign w:val="center"/>
            <w:hideMark/>
          </w:tcPr>
          <w:p w14:paraId="58F7551A" w14:textId="77777777" w:rsidR="000C7D78" w:rsidRPr="000C7D78" w:rsidRDefault="000C7D78" w:rsidP="000C7D78">
            <w:pPr>
              <w:jc w:val="center"/>
            </w:pPr>
            <w:r w:rsidRPr="000C7D78">
              <w:rPr>
                <w:snapToGrid w:val="0"/>
              </w:rPr>
              <w:t>1,034</w:t>
            </w:r>
          </w:p>
        </w:tc>
        <w:tc>
          <w:tcPr>
            <w:tcW w:w="1843" w:type="dxa"/>
            <w:tcBorders>
              <w:top w:val="nil"/>
              <w:left w:val="nil"/>
              <w:bottom w:val="single" w:sz="4" w:space="0" w:color="auto"/>
              <w:right w:val="single" w:sz="4" w:space="0" w:color="auto"/>
            </w:tcBorders>
            <w:shd w:val="clear" w:color="auto" w:fill="auto"/>
            <w:noWrap/>
            <w:vAlign w:val="center"/>
            <w:hideMark/>
          </w:tcPr>
          <w:p w14:paraId="2388A455" w14:textId="77777777" w:rsidR="000C7D78" w:rsidRPr="000C7D78" w:rsidRDefault="000C7D78" w:rsidP="000C7D78">
            <w:pPr>
              <w:jc w:val="center"/>
            </w:pPr>
            <w:r w:rsidRPr="000C7D78">
              <w:rPr>
                <w:snapToGrid w:val="0"/>
              </w:rPr>
              <w:t>1,067</w:t>
            </w:r>
          </w:p>
        </w:tc>
      </w:tr>
      <w:tr w:rsidR="000C7D78" w:rsidRPr="000C7D78" w14:paraId="457AF39F" w14:textId="77777777" w:rsidTr="00293CC7">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60C1A149" w14:textId="77777777" w:rsidR="000C7D78" w:rsidRPr="000C7D78" w:rsidRDefault="000C7D78" w:rsidP="000C7D78">
            <w:pPr>
              <w:jc w:val="center"/>
              <w:rPr>
                <w:sz w:val="22"/>
                <w:szCs w:val="22"/>
              </w:rPr>
            </w:pPr>
            <w:r w:rsidRPr="000C7D78">
              <w:rPr>
                <w:sz w:val="22"/>
                <w:szCs w:val="22"/>
              </w:rPr>
              <w:t>2</w:t>
            </w:r>
          </w:p>
        </w:tc>
        <w:tc>
          <w:tcPr>
            <w:tcW w:w="3310" w:type="dxa"/>
            <w:tcBorders>
              <w:top w:val="nil"/>
              <w:left w:val="nil"/>
              <w:bottom w:val="single" w:sz="4" w:space="0" w:color="auto"/>
              <w:right w:val="single" w:sz="4" w:space="0" w:color="auto"/>
            </w:tcBorders>
            <w:shd w:val="clear" w:color="auto" w:fill="auto"/>
            <w:vAlign w:val="center"/>
            <w:hideMark/>
          </w:tcPr>
          <w:p w14:paraId="7F554FF9" w14:textId="77777777" w:rsidR="000C7D78" w:rsidRPr="000C7D78" w:rsidRDefault="000C7D78" w:rsidP="000C7D78">
            <w:pPr>
              <w:rPr>
                <w:sz w:val="22"/>
                <w:szCs w:val="22"/>
              </w:rPr>
            </w:pPr>
            <w:r w:rsidRPr="000C7D78">
              <w:rPr>
                <w:sz w:val="22"/>
                <w:szCs w:val="22"/>
              </w:rPr>
              <w:t>Индекс эффективности операционных расходов (ИР)</w:t>
            </w:r>
          </w:p>
        </w:tc>
        <w:tc>
          <w:tcPr>
            <w:tcW w:w="987" w:type="dxa"/>
            <w:tcBorders>
              <w:top w:val="nil"/>
              <w:left w:val="nil"/>
              <w:bottom w:val="single" w:sz="4" w:space="0" w:color="auto"/>
              <w:right w:val="single" w:sz="4" w:space="0" w:color="auto"/>
            </w:tcBorders>
            <w:shd w:val="clear" w:color="auto" w:fill="auto"/>
            <w:noWrap/>
            <w:vAlign w:val="center"/>
            <w:hideMark/>
          </w:tcPr>
          <w:p w14:paraId="06E9F73A" w14:textId="77777777" w:rsidR="000C7D78" w:rsidRPr="000C7D78" w:rsidRDefault="000C7D78" w:rsidP="000C7D78">
            <w:pPr>
              <w:jc w:val="center"/>
            </w:pPr>
            <w:r w:rsidRPr="000C7D78">
              <w:rPr>
                <w:snapToGrid w:val="0"/>
              </w:rPr>
              <w:t>%</w:t>
            </w:r>
          </w:p>
        </w:tc>
        <w:tc>
          <w:tcPr>
            <w:tcW w:w="1418" w:type="dxa"/>
            <w:tcBorders>
              <w:top w:val="nil"/>
              <w:left w:val="nil"/>
              <w:bottom w:val="single" w:sz="4" w:space="0" w:color="auto"/>
              <w:right w:val="single" w:sz="4" w:space="0" w:color="auto"/>
            </w:tcBorders>
            <w:shd w:val="clear" w:color="auto" w:fill="auto"/>
            <w:noWrap/>
            <w:vAlign w:val="center"/>
            <w:hideMark/>
          </w:tcPr>
          <w:p w14:paraId="58BE119C" w14:textId="77777777" w:rsidR="000C7D78" w:rsidRPr="000C7D78" w:rsidRDefault="000C7D78" w:rsidP="000C7D78">
            <w:pPr>
              <w:jc w:val="center"/>
            </w:pPr>
            <w:r w:rsidRPr="000C7D78">
              <w:rPr>
                <w:snapToGrid w:val="0"/>
              </w:rPr>
              <w:t>1%</w:t>
            </w:r>
          </w:p>
        </w:tc>
        <w:tc>
          <w:tcPr>
            <w:tcW w:w="1701" w:type="dxa"/>
            <w:tcBorders>
              <w:top w:val="nil"/>
              <w:left w:val="nil"/>
              <w:bottom w:val="single" w:sz="4" w:space="0" w:color="auto"/>
              <w:right w:val="single" w:sz="4" w:space="0" w:color="auto"/>
            </w:tcBorders>
            <w:shd w:val="clear" w:color="auto" w:fill="auto"/>
            <w:noWrap/>
            <w:vAlign w:val="center"/>
            <w:hideMark/>
          </w:tcPr>
          <w:p w14:paraId="0EB66797" w14:textId="77777777" w:rsidR="000C7D78" w:rsidRPr="000C7D78" w:rsidRDefault="000C7D78" w:rsidP="000C7D78">
            <w:pPr>
              <w:jc w:val="center"/>
            </w:pPr>
            <w:r w:rsidRPr="000C7D78">
              <w:rPr>
                <w:snapToGrid w:val="0"/>
              </w:rPr>
              <w:t>1%</w:t>
            </w:r>
          </w:p>
        </w:tc>
        <w:tc>
          <w:tcPr>
            <w:tcW w:w="1843" w:type="dxa"/>
            <w:tcBorders>
              <w:top w:val="nil"/>
              <w:left w:val="nil"/>
              <w:bottom w:val="single" w:sz="4" w:space="0" w:color="auto"/>
              <w:right w:val="single" w:sz="4" w:space="0" w:color="auto"/>
            </w:tcBorders>
            <w:shd w:val="clear" w:color="auto" w:fill="auto"/>
            <w:noWrap/>
            <w:vAlign w:val="center"/>
            <w:hideMark/>
          </w:tcPr>
          <w:p w14:paraId="06B0BE23" w14:textId="77777777" w:rsidR="000C7D78" w:rsidRPr="000C7D78" w:rsidRDefault="000C7D78" w:rsidP="000C7D78">
            <w:pPr>
              <w:jc w:val="center"/>
            </w:pPr>
            <w:r w:rsidRPr="000C7D78">
              <w:rPr>
                <w:snapToGrid w:val="0"/>
              </w:rPr>
              <w:t>1%</w:t>
            </w:r>
          </w:p>
        </w:tc>
      </w:tr>
      <w:tr w:rsidR="000C7D78" w:rsidRPr="000C7D78" w14:paraId="0E6453FD" w14:textId="77777777" w:rsidTr="00293CC7">
        <w:trPr>
          <w:trHeight w:val="3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E0E95D" w14:textId="77777777" w:rsidR="000C7D78" w:rsidRPr="000C7D78" w:rsidRDefault="000C7D78" w:rsidP="000C7D78">
            <w:pPr>
              <w:jc w:val="center"/>
              <w:rPr>
                <w:sz w:val="22"/>
                <w:szCs w:val="22"/>
              </w:rPr>
            </w:pPr>
            <w:r w:rsidRPr="000C7D78">
              <w:rPr>
                <w:sz w:val="22"/>
                <w:szCs w:val="22"/>
              </w:rPr>
              <w:t>3</w:t>
            </w:r>
          </w:p>
        </w:tc>
        <w:tc>
          <w:tcPr>
            <w:tcW w:w="3310" w:type="dxa"/>
            <w:tcBorders>
              <w:top w:val="single" w:sz="4" w:space="0" w:color="auto"/>
              <w:left w:val="nil"/>
              <w:bottom w:val="single" w:sz="4" w:space="0" w:color="auto"/>
              <w:right w:val="single" w:sz="4" w:space="0" w:color="auto"/>
            </w:tcBorders>
            <w:shd w:val="clear" w:color="auto" w:fill="auto"/>
            <w:vAlign w:val="center"/>
            <w:hideMark/>
          </w:tcPr>
          <w:p w14:paraId="07655D05" w14:textId="77777777" w:rsidR="000C7D78" w:rsidRPr="000C7D78" w:rsidRDefault="000C7D78" w:rsidP="000C7D78">
            <w:pPr>
              <w:rPr>
                <w:sz w:val="22"/>
                <w:szCs w:val="22"/>
              </w:rPr>
            </w:pPr>
            <w:r w:rsidRPr="000C7D78">
              <w:rPr>
                <w:sz w:val="22"/>
                <w:szCs w:val="22"/>
              </w:rPr>
              <w:t>Индекс изменения количества активов (ИКА)</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56AE4030" w14:textId="77777777" w:rsidR="000C7D78" w:rsidRPr="000C7D78" w:rsidRDefault="000C7D78" w:rsidP="000C7D78">
            <w:pPr>
              <w:jc w:val="center"/>
            </w:pP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5E15431" w14:textId="77777777" w:rsidR="000C7D78" w:rsidRPr="000C7D78" w:rsidRDefault="000C7D78" w:rsidP="000C7D78">
            <w:pPr>
              <w:jc w:val="center"/>
            </w:pPr>
            <w:r w:rsidRPr="000C7D78">
              <w:rPr>
                <w:snapToGrid w:val="0"/>
              </w:rPr>
              <w:t>0,00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6067C513" w14:textId="77777777" w:rsidR="000C7D78" w:rsidRPr="000C7D78" w:rsidRDefault="000C7D78" w:rsidP="000C7D78">
            <w:pPr>
              <w:jc w:val="center"/>
            </w:pPr>
            <w:r w:rsidRPr="000C7D78">
              <w:rPr>
                <w:snapToGrid w:val="0"/>
              </w:rPr>
              <w:t>0,00</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08004BB0" w14:textId="77777777" w:rsidR="000C7D78" w:rsidRPr="000C7D78" w:rsidRDefault="000C7D78" w:rsidP="000C7D78">
            <w:pPr>
              <w:jc w:val="center"/>
            </w:pPr>
            <w:r w:rsidRPr="000C7D78">
              <w:rPr>
                <w:snapToGrid w:val="0"/>
              </w:rPr>
              <w:t>0,00</w:t>
            </w:r>
          </w:p>
        </w:tc>
      </w:tr>
      <w:tr w:rsidR="000C7D78" w:rsidRPr="000C7D78" w14:paraId="54E2D57C" w14:textId="77777777" w:rsidTr="00293CC7">
        <w:trPr>
          <w:trHeight w:val="900"/>
        </w:trPr>
        <w:tc>
          <w:tcPr>
            <w:tcW w:w="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6DB77" w14:textId="77777777" w:rsidR="000C7D78" w:rsidRPr="000C7D78" w:rsidRDefault="000C7D78" w:rsidP="000C7D78">
            <w:pPr>
              <w:jc w:val="center"/>
              <w:rPr>
                <w:sz w:val="22"/>
                <w:szCs w:val="22"/>
              </w:rPr>
            </w:pPr>
            <w:r w:rsidRPr="000C7D78">
              <w:rPr>
                <w:sz w:val="22"/>
                <w:szCs w:val="22"/>
              </w:rPr>
              <w:t>3.1</w:t>
            </w:r>
          </w:p>
        </w:tc>
        <w:tc>
          <w:tcPr>
            <w:tcW w:w="3310" w:type="dxa"/>
            <w:tcBorders>
              <w:top w:val="single" w:sz="4" w:space="0" w:color="auto"/>
              <w:left w:val="nil"/>
              <w:bottom w:val="single" w:sz="4" w:space="0" w:color="auto"/>
              <w:right w:val="single" w:sz="4" w:space="0" w:color="auto"/>
            </w:tcBorders>
            <w:shd w:val="clear" w:color="auto" w:fill="auto"/>
            <w:vAlign w:val="center"/>
            <w:hideMark/>
          </w:tcPr>
          <w:p w14:paraId="4E4E33CE" w14:textId="77777777" w:rsidR="000C7D78" w:rsidRPr="000C7D78" w:rsidRDefault="000C7D78" w:rsidP="000C7D78">
            <w:pPr>
              <w:rPr>
                <w:sz w:val="22"/>
                <w:szCs w:val="22"/>
              </w:rPr>
            </w:pPr>
            <w:r w:rsidRPr="000C7D78">
              <w:rPr>
                <w:sz w:val="22"/>
                <w:szCs w:val="22"/>
              </w:rPr>
              <w:t>количество условных единиц, относящихся к активам, необходимым для осуществления регулируемой деятельности</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29263BEE" w14:textId="77777777" w:rsidR="000C7D78" w:rsidRPr="000C7D78" w:rsidRDefault="000C7D78" w:rsidP="000C7D78">
            <w:pPr>
              <w:jc w:val="center"/>
            </w:pPr>
            <w:r w:rsidRPr="000C7D78">
              <w:rPr>
                <w:snapToGrid w:val="0"/>
              </w:rPr>
              <w:t>у.е.</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3AD5E7FD" w14:textId="77777777" w:rsidR="000C7D78" w:rsidRPr="000C7D78" w:rsidRDefault="000C7D78" w:rsidP="000C7D78">
            <w:pPr>
              <w:jc w:val="center"/>
            </w:pPr>
            <w:r w:rsidRPr="000C7D78">
              <w:rPr>
                <w:snapToGrid w:val="0"/>
              </w:rPr>
              <w:t>19,232</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B31962C" w14:textId="77777777" w:rsidR="000C7D78" w:rsidRPr="000C7D78" w:rsidRDefault="000C7D78" w:rsidP="000C7D78">
            <w:pPr>
              <w:jc w:val="center"/>
            </w:pPr>
            <w:r w:rsidRPr="000C7D78">
              <w:rPr>
                <w:snapToGrid w:val="0"/>
              </w:rPr>
              <w:t>19,232</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14:paraId="785AF7D6" w14:textId="77777777" w:rsidR="000C7D78" w:rsidRPr="000C7D78" w:rsidRDefault="000C7D78" w:rsidP="000C7D78">
            <w:pPr>
              <w:jc w:val="center"/>
            </w:pPr>
            <w:r w:rsidRPr="000C7D78">
              <w:rPr>
                <w:snapToGrid w:val="0"/>
              </w:rPr>
              <w:t>19,232</w:t>
            </w:r>
          </w:p>
        </w:tc>
      </w:tr>
      <w:tr w:rsidR="000C7D78" w:rsidRPr="000C7D78" w14:paraId="70DC4C83" w14:textId="77777777" w:rsidTr="00293CC7">
        <w:trPr>
          <w:trHeight w:val="6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D24E2EC" w14:textId="77777777" w:rsidR="000C7D78" w:rsidRPr="000C7D78" w:rsidRDefault="000C7D78" w:rsidP="000C7D78">
            <w:pPr>
              <w:jc w:val="center"/>
              <w:rPr>
                <w:sz w:val="22"/>
                <w:szCs w:val="22"/>
              </w:rPr>
            </w:pPr>
            <w:r w:rsidRPr="000C7D78">
              <w:rPr>
                <w:sz w:val="22"/>
                <w:szCs w:val="22"/>
              </w:rPr>
              <w:t>3.2</w:t>
            </w:r>
          </w:p>
        </w:tc>
        <w:tc>
          <w:tcPr>
            <w:tcW w:w="3310" w:type="dxa"/>
            <w:tcBorders>
              <w:top w:val="nil"/>
              <w:left w:val="nil"/>
              <w:bottom w:val="single" w:sz="4" w:space="0" w:color="auto"/>
              <w:right w:val="single" w:sz="4" w:space="0" w:color="auto"/>
            </w:tcBorders>
            <w:shd w:val="clear" w:color="auto" w:fill="auto"/>
            <w:vAlign w:val="center"/>
            <w:hideMark/>
          </w:tcPr>
          <w:p w14:paraId="2B22284A" w14:textId="77777777" w:rsidR="000C7D78" w:rsidRPr="000C7D78" w:rsidRDefault="000C7D78" w:rsidP="000C7D78">
            <w:pPr>
              <w:rPr>
                <w:sz w:val="22"/>
                <w:szCs w:val="22"/>
              </w:rPr>
            </w:pPr>
            <w:r w:rsidRPr="000C7D78">
              <w:rPr>
                <w:sz w:val="22"/>
                <w:szCs w:val="22"/>
              </w:rPr>
              <w:t>установленная тепловая мощность источника тепловой энергии</w:t>
            </w:r>
          </w:p>
        </w:tc>
        <w:tc>
          <w:tcPr>
            <w:tcW w:w="987" w:type="dxa"/>
            <w:tcBorders>
              <w:top w:val="nil"/>
              <w:left w:val="nil"/>
              <w:bottom w:val="single" w:sz="4" w:space="0" w:color="auto"/>
              <w:right w:val="single" w:sz="4" w:space="0" w:color="auto"/>
            </w:tcBorders>
            <w:shd w:val="clear" w:color="auto" w:fill="auto"/>
            <w:noWrap/>
            <w:vAlign w:val="center"/>
            <w:hideMark/>
          </w:tcPr>
          <w:p w14:paraId="58706D55" w14:textId="77777777" w:rsidR="000C7D78" w:rsidRPr="000C7D78" w:rsidRDefault="000C7D78" w:rsidP="000C7D78">
            <w:pPr>
              <w:jc w:val="center"/>
            </w:pPr>
            <w:r w:rsidRPr="000C7D78">
              <w:rPr>
                <w:snapToGrid w:val="0"/>
              </w:rPr>
              <w:t>Гкал/ч</w:t>
            </w:r>
          </w:p>
        </w:tc>
        <w:tc>
          <w:tcPr>
            <w:tcW w:w="1418" w:type="dxa"/>
            <w:tcBorders>
              <w:top w:val="nil"/>
              <w:left w:val="nil"/>
              <w:bottom w:val="single" w:sz="4" w:space="0" w:color="auto"/>
              <w:right w:val="single" w:sz="4" w:space="0" w:color="auto"/>
            </w:tcBorders>
            <w:shd w:val="clear" w:color="auto" w:fill="auto"/>
            <w:noWrap/>
            <w:vAlign w:val="center"/>
            <w:hideMark/>
          </w:tcPr>
          <w:p w14:paraId="6C1F3689" w14:textId="77777777" w:rsidR="000C7D78" w:rsidRPr="000C7D78" w:rsidRDefault="000C7D78" w:rsidP="000C7D78">
            <w:pPr>
              <w:jc w:val="center"/>
            </w:pPr>
            <w:r w:rsidRPr="000C7D78">
              <w:rPr>
                <w:snapToGrid w:val="0"/>
              </w:rPr>
              <w:t>84,00</w:t>
            </w:r>
          </w:p>
        </w:tc>
        <w:tc>
          <w:tcPr>
            <w:tcW w:w="1701" w:type="dxa"/>
            <w:tcBorders>
              <w:top w:val="nil"/>
              <w:left w:val="nil"/>
              <w:bottom w:val="single" w:sz="4" w:space="0" w:color="auto"/>
              <w:right w:val="single" w:sz="4" w:space="0" w:color="auto"/>
            </w:tcBorders>
            <w:shd w:val="clear" w:color="auto" w:fill="auto"/>
            <w:noWrap/>
            <w:vAlign w:val="center"/>
            <w:hideMark/>
          </w:tcPr>
          <w:p w14:paraId="047C0BC0" w14:textId="77777777" w:rsidR="000C7D78" w:rsidRPr="000C7D78" w:rsidRDefault="000C7D78" w:rsidP="000C7D78">
            <w:pPr>
              <w:jc w:val="center"/>
            </w:pPr>
            <w:r w:rsidRPr="000C7D78">
              <w:rPr>
                <w:snapToGrid w:val="0"/>
              </w:rPr>
              <w:t>84,00</w:t>
            </w:r>
          </w:p>
        </w:tc>
        <w:tc>
          <w:tcPr>
            <w:tcW w:w="1843" w:type="dxa"/>
            <w:tcBorders>
              <w:top w:val="nil"/>
              <w:left w:val="nil"/>
              <w:bottom w:val="single" w:sz="4" w:space="0" w:color="auto"/>
              <w:right w:val="single" w:sz="4" w:space="0" w:color="auto"/>
            </w:tcBorders>
            <w:shd w:val="clear" w:color="auto" w:fill="auto"/>
            <w:noWrap/>
            <w:vAlign w:val="center"/>
            <w:hideMark/>
          </w:tcPr>
          <w:p w14:paraId="25DB8078" w14:textId="77777777" w:rsidR="000C7D78" w:rsidRPr="000C7D78" w:rsidRDefault="000C7D78" w:rsidP="000C7D78">
            <w:pPr>
              <w:jc w:val="center"/>
            </w:pPr>
            <w:r w:rsidRPr="000C7D78">
              <w:rPr>
                <w:snapToGrid w:val="0"/>
              </w:rPr>
              <w:t>84,00</w:t>
            </w:r>
          </w:p>
        </w:tc>
      </w:tr>
      <w:tr w:rsidR="000C7D78" w:rsidRPr="000C7D78" w14:paraId="7CFD5191" w14:textId="77777777" w:rsidTr="00293CC7">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4E704463" w14:textId="77777777" w:rsidR="000C7D78" w:rsidRPr="000C7D78" w:rsidRDefault="000C7D78" w:rsidP="000C7D78">
            <w:pPr>
              <w:jc w:val="center"/>
              <w:rPr>
                <w:sz w:val="22"/>
                <w:szCs w:val="22"/>
              </w:rPr>
            </w:pPr>
            <w:r w:rsidRPr="000C7D78">
              <w:rPr>
                <w:sz w:val="22"/>
                <w:szCs w:val="22"/>
              </w:rPr>
              <w:t>4</w:t>
            </w:r>
          </w:p>
        </w:tc>
        <w:tc>
          <w:tcPr>
            <w:tcW w:w="3310" w:type="dxa"/>
            <w:tcBorders>
              <w:top w:val="nil"/>
              <w:left w:val="nil"/>
              <w:bottom w:val="single" w:sz="4" w:space="0" w:color="auto"/>
              <w:right w:val="single" w:sz="4" w:space="0" w:color="auto"/>
            </w:tcBorders>
            <w:shd w:val="clear" w:color="auto" w:fill="auto"/>
            <w:vAlign w:val="center"/>
            <w:hideMark/>
          </w:tcPr>
          <w:p w14:paraId="43FC5B1D" w14:textId="77777777" w:rsidR="000C7D78" w:rsidRPr="000C7D78" w:rsidRDefault="000C7D78" w:rsidP="000C7D78">
            <w:pPr>
              <w:rPr>
                <w:sz w:val="22"/>
                <w:szCs w:val="22"/>
              </w:rPr>
            </w:pPr>
            <w:r w:rsidRPr="000C7D78">
              <w:rPr>
                <w:sz w:val="22"/>
                <w:szCs w:val="22"/>
              </w:rPr>
              <w:t>Коэффициент эластичности затрат по росту активов (</w:t>
            </w:r>
            <w:proofErr w:type="spellStart"/>
            <w:r w:rsidRPr="000C7D78">
              <w:rPr>
                <w:sz w:val="22"/>
                <w:szCs w:val="22"/>
              </w:rPr>
              <w:t>Кэл</w:t>
            </w:r>
            <w:proofErr w:type="spellEnd"/>
            <w:r w:rsidRPr="000C7D78">
              <w:rPr>
                <w:sz w:val="22"/>
                <w:szCs w:val="22"/>
              </w:rPr>
              <w:t>)</w:t>
            </w:r>
          </w:p>
        </w:tc>
        <w:tc>
          <w:tcPr>
            <w:tcW w:w="987" w:type="dxa"/>
            <w:tcBorders>
              <w:top w:val="nil"/>
              <w:left w:val="nil"/>
              <w:bottom w:val="single" w:sz="4" w:space="0" w:color="auto"/>
              <w:right w:val="single" w:sz="4" w:space="0" w:color="auto"/>
            </w:tcBorders>
            <w:shd w:val="clear" w:color="auto" w:fill="auto"/>
            <w:noWrap/>
            <w:vAlign w:val="center"/>
            <w:hideMark/>
          </w:tcPr>
          <w:p w14:paraId="43403682" w14:textId="77777777" w:rsidR="000C7D78" w:rsidRPr="000C7D78" w:rsidRDefault="000C7D78" w:rsidP="000C7D78">
            <w:pPr>
              <w:jc w:val="center"/>
            </w:pPr>
          </w:p>
        </w:tc>
        <w:tc>
          <w:tcPr>
            <w:tcW w:w="1418" w:type="dxa"/>
            <w:tcBorders>
              <w:top w:val="nil"/>
              <w:left w:val="nil"/>
              <w:bottom w:val="single" w:sz="4" w:space="0" w:color="auto"/>
              <w:right w:val="single" w:sz="4" w:space="0" w:color="auto"/>
            </w:tcBorders>
            <w:shd w:val="clear" w:color="auto" w:fill="auto"/>
            <w:noWrap/>
            <w:vAlign w:val="center"/>
            <w:hideMark/>
          </w:tcPr>
          <w:p w14:paraId="1178044D" w14:textId="77777777" w:rsidR="000C7D78" w:rsidRPr="000C7D78" w:rsidRDefault="000C7D78" w:rsidP="000C7D78">
            <w:pPr>
              <w:jc w:val="center"/>
            </w:pPr>
            <w:r w:rsidRPr="000C7D78">
              <w:rPr>
                <w:snapToGrid w:val="0"/>
              </w:rPr>
              <w:t>0,75</w:t>
            </w:r>
          </w:p>
        </w:tc>
        <w:tc>
          <w:tcPr>
            <w:tcW w:w="1701" w:type="dxa"/>
            <w:tcBorders>
              <w:top w:val="nil"/>
              <w:left w:val="nil"/>
              <w:bottom w:val="single" w:sz="4" w:space="0" w:color="auto"/>
              <w:right w:val="single" w:sz="4" w:space="0" w:color="auto"/>
            </w:tcBorders>
            <w:shd w:val="clear" w:color="auto" w:fill="auto"/>
            <w:noWrap/>
            <w:vAlign w:val="center"/>
            <w:hideMark/>
          </w:tcPr>
          <w:p w14:paraId="4449C71A" w14:textId="77777777" w:rsidR="000C7D78" w:rsidRPr="000C7D78" w:rsidRDefault="000C7D78" w:rsidP="000C7D78">
            <w:pPr>
              <w:jc w:val="center"/>
            </w:pPr>
            <w:r w:rsidRPr="000C7D78">
              <w:rPr>
                <w:snapToGrid w:val="0"/>
              </w:rPr>
              <w:t>0,75</w:t>
            </w:r>
          </w:p>
        </w:tc>
        <w:tc>
          <w:tcPr>
            <w:tcW w:w="1843" w:type="dxa"/>
            <w:tcBorders>
              <w:top w:val="nil"/>
              <w:left w:val="nil"/>
              <w:bottom w:val="single" w:sz="4" w:space="0" w:color="auto"/>
              <w:right w:val="single" w:sz="4" w:space="0" w:color="auto"/>
            </w:tcBorders>
            <w:shd w:val="clear" w:color="auto" w:fill="auto"/>
            <w:noWrap/>
            <w:vAlign w:val="center"/>
            <w:hideMark/>
          </w:tcPr>
          <w:p w14:paraId="5D681513" w14:textId="77777777" w:rsidR="000C7D78" w:rsidRPr="000C7D78" w:rsidRDefault="000C7D78" w:rsidP="000C7D78">
            <w:pPr>
              <w:jc w:val="center"/>
            </w:pPr>
            <w:r w:rsidRPr="000C7D78">
              <w:rPr>
                <w:snapToGrid w:val="0"/>
              </w:rPr>
              <w:t>0,75</w:t>
            </w:r>
          </w:p>
        </w:tc>
      </w:tr>
      <w:tr w:rsidR="000C7D78" w:rsidRPr="000C7D78" w14:paraId="5C3519DE" w14:textId="77777777" w:rsidTr="00293CC7">
        <w:trPr>
          <w:trHeight w:val="300"/>
        </w:trPr>
        <w:tc>
          <w:tcPr>
            <w:tcW w:w="513" w:type="dxa"/>
            <w:tcBorders>
              <w:top w:val="nil"/>
              <w:left w:val="single" w:sz="4" w:space="0" w:color="auto"/>
              <w:bottom w:val="single" w:sz="4" w:space="0" w:color="auto"/>
              <w:right w:val="single" w:sz="4" w:space="0" w:color="auto"/>
            </w:tcBorders>
            <w:shd w:val="clear" w:color="auto" w:fill="auto"/>
            <w:vAlign w:val="center"/>
            <w:hideMark/>
          </w:tcPr>
          <w:p w14:paraId="1D2F1573" w14:textId="77777777" w:rsidR="000C7D78" w:rsidRPr="000C7D78" w:rsidRDefault="000C7D78" w:rsidP="000C7D78">
            <w:pPr>
              <w:jc w:val="center"/>
              <w:rPr>
                <w:sz w:val="22"/>
                <w:szCs w:val="22"/>
              </w:rPr>
            </w:pPr>
            <w:r w:rsidRPr="000C7D78">
              <w:rPr>
                <w:sz w:val="22"/>
                <w:szCs w:val="22"/>
              </w:rPr>
              <w:t>5</w:t>
            </w:r>
          </w:p>
        </w:tc>
        <w:tc>
          <w:tcPr>
            <w:tcW w:w="3310" w:type="dxa"/>
            <w:tcBorders>
              <w:top w:val="nil"/>
              <w:left w:val="nil"/>
              <w:bottom w:val="single" w:sz="4" w:space="0" w:color="auto"/>
              <w:right w:val="single" w:sz="4" w:space="0" w:color="auto"/>
            </w:tcBorders>
            <w:shd w:val="clear" w:color="auto" w:fill="auto"/>
            <w:vAlign w:val="center"/>
            <w:hideMark/>
          </w:tcPr>
          <w:p w14:paraId="3256944D" w14:textId="77777777" w:rsidR="000C7D78" w:rsidRPr="000C7D78" w:rsidRDefault="000C7D78" w:rsidP="000C7D78">
            <w:pPr>
              <w:rPr>
                <w:sz w:val="22"/>
                <w:szCs w:val="22"/>
              </w:rPr>
            </w:pPr>
            <w:r w:rsidRPr="000C7D78">
              <w:rPr>
                <w:sz w:val="22"/>
                <w:szCs w:val="22"/>
              </w:rPr>
              <w:t>Операционные (подконтрольные) расходы</w:t>
            </w:r>
          </w:p>
        </w:tc>
        <w:tc>
          <w:tcPr>
            <w:tcW w:w="987" w:type="dxa"/>
            <w:tcBorders>
              <w:top w:val="nil"/>
              <w:left w:val="nil"/>
              <w:bottom w:val="single" w:sz="4" w:space="0" w:color="auto"/>
              <w:right w:val="single" w:sz="4" w:space="0" w:color="auto"/>
            </w:tcBorders>
            <w:shd w:val="clear" w:color="auto" w:fill="auto"/>
            <w:noWrap/>
            <w:vAlign w:val="center"/>
            <w:hideMark/>
          </w:tcPr>
          <w:p w14:paraId="3E84184D" w14:textId="77777777" w:rsidR="000C7D78" w:rsidRPr="000C7D78" w:rsidRDefault="000C7D78" w:rsidP="000C7D78">
            <w:pPr>
              <w:jc w:val="center"/>
            </w:pPr>
            <w:r w:rsidRPr="000C7D78">
              <w:rPr>
                <w:snapToGrid w:val="0"/>
              </w:rPr>
              <w:t>тыс. руб.</w:t>
            </w:r>
          </w:p>
        </w:tc>
        <w:tc>
          <w:tcPr>
            <w:tcW w:w="1418" w:type="dxa"/>
            <w:tcBorders>
              <w:top w:val="nil"/>
              <w:left w:val="nil"/>
              <w:bottom w:val="single" w:sz="4" w:space="0" w:color="auto"/>
              <w:right w:val="single" w:sz="4" w:space="0" w:color="auto"/>
            </w:tcBorders>
            <w:shd w:val="clear" w:color="auto" w:fill="auto"/>
            <w:noWrap/>
            <w:vAlign w:val="center"/>
            <w:hideMark/>
          </w:tcPr>
          <w:p w14:paraId="6CA52301" w14:textId="77777777" w:rsidR="000C7D78" w:rsidRPr="000C7D78" w:rsidRDefault="000C7D78" w:rsidP="000C7D78">
            <w:pPr>
              <w:jc w:val="center"/>
            </w:pPr>
            <w:r w:rsidRPr="000C7D78">
              <w:rPr>
                <w:snapToGrid w:val="0"/>
              </w:rPr>
              <w:t>3 766,49</w:t>
            </w:r>
          </w:p>
        </w:tc>
        <w:tc>
          <w:tcPr>
            <w:tcW w:w="1701" w:type="dxa"/>
            <w:tcBorders>
              <w:top w:val="nil"/>
              <w:left w:val="nil"/>
              <w:bottom w:val="single" w:sz="4" w:space="0" w:color="auto"/>
              <w:right w:val="single" w:sz="4" w:space="0" w:color="auto"/>
            </w:tcBorders>
            <w:shd w:val="clear" w:color="auto" w:fill="auto"/>
            <w:noWrap/>
            <w:vAlign w:val="center"/>
            <w:hideMark/>
          </w:tcPr>
          <w:p w14:paraId="163CBFD2" w14:textId="77777777" w:rsidR="000C7D78" w:rsidRPr="000C7D78" w:rsidRDefault="000C7D78" w:rsidP="000C7D78">
            <w:pPr>
              <w:jc w:val="center"/>
            </w:pPr>
            <w:r w:rsidRPr="000C7D78">
              <w:rPr>
                <w:snapToGrid w:val="0"/>
              </w:rPr>
              <w:t>3 856</w:t>
            </w:r>
          </w:p>
        </w:tc>
        <w:tc>
          <w:tcPr>
            <w:tcW w:w="1843" w:type="dxa"/>
            <w:tcBorders>
              <w:top w:val="nil"/>
              <w:left w:val="nil"/>
              <w:bottom w:val="single" w:sz="4" w:space="0" w:color="auto"/>
              <w:right w:val="single" w:sz="4" w:space="0" w:color="auto"/>
            </w:tcBorders>
            <w:shd w:val="clear" w:color="auto" w:fill="auto"/>
            <w:noWrap/>
            <w:vAlign w:val="center"/>
            <w:hideMark/>
          </w:tcPr>
          <w:p w14:paraId="3397A8D7" w14:textId="77777777" w:rsidR="000C7D78" w:rsidRPr="000C7D78" w:rsidRDefault="000C7D78" w:rsidP="000C7D78">
            <w:pPr>
              <w:jc w:val="center"/>
            </w:pPr>
            <w:r w:rsidRPr="000C7D78">
              <w:rPr>
                <w:snapToGrid w:val="0"/>
              </w:rPr>
              <w:t>4 073</w:t>
            </w:r>
          </w:p>
        </w:tc>
      </w:tr>
    </w:tbl>
    <w:p w14:paraId="7C2E4AB6" w14:textId="77777777" w:rsidR="000C7D78" w:rsidRPr="000C7D78" w:rsidRDefault="000C7D78" w:rsidP="000C7D78">
      <w:pPr>
        <w:ind w:firstLine="709"/>
        <w:jc w:val="both"/>
        <w:rPr>
          <w:b/>
          <w:snapToGrid w:val="0"/>
          <w:sz w:val="28"/>
          <w:szCs w:val="28"/>
        </w:rPr>
      </w:pPr>
    </w:p>
    <w:p w14:paraId="16F52BFE" w14:textId="77777777" w:rsidR="000C7D78" w:rsidRPr="000C7D78" w:rsidRDefault="000C7D78" w:rsidP="000C7D78">
      <w:pPr>
        <w:ind w:firstLine="709"/>
        <w:jc w:val="both"/>
        <w:rPr>
          <w:snapToGrid w:val="0"/>
          <w:sz w:val="28"/>
          <w:szCs w:val="28"/>
        </w:rPr>
      </w:pPr>
      <w:r w:rsidRPr="000C7D78">
        <w:rPr>
          <w:snapToGrid w:val="0"/>
          <w:sz w:val="28"/>
          <w:szCs w:val="28"/>
        </w:rPr>
        <w:t>* – первый год долгосрочного периода регулирования.</w:t>
      </w:r>
    </w:p>
    <w:p w14:paraId="56A57D1F" w14:textId="77777777" w:rsidR="000C7D78" w:rsidRPr="000C7D78" w:rsidRDefault="000C7D78" w:rsidP="000C7D78">
      <w:pPr>
        <w:ind w:firstLine="709"/>
        <w:jc w:val="both"/>
        <w:rPr>
          <w:snapToGrid w:val="0"/>
          <w:sz w:val="28"/>
          <w:szCs w:val="28"/>
        </w:rPr>
      </w:pPr>
    </w:p>
    <w:p w14:paraId="25BE03E7" w14:textId="77777777" w:rsidR="000C7D78" w:rsidRPr="000C7D78" w:rsidRDefault="000C7D78" w:rsidP="000C7D78">
      <w:pPr>
        <w:ind w:firstLine="709"/>
        <w:jc w:val="both"/>
        <w:rPr>
          <w:snapToGrid w:val="0"/>
          <w:sz w:val="28"/>
          <w:szCs w:val="28"/>
        </w:rPr>
      </w:pPr>
      <w:r w:rsidRPr="000C7D78">
        <w:rPr>
          <w:snapToGrid w:val="0"/>
          <w:sz w:val="28"/>
          <w:szCs w:val="28"/>
        </w:rPr>
        <w:t xml:space="preserve">2. 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и фактического отражения в бухгалтерском учёте. В целях формирования НВВ на основе фактических значений параметров взамен прогнозных, учитываются фактически произведённые в 2021 году неподконтрольные расходы </w:t>
      </w:r>
      <w:r w:rsidRPr="000C7D78">
        <w:rPr>
          <w:snapToGrid w:val="0"/>
          <w:sz w:val="28"/>
          <w:szCs w:val="28"/>
        </w:rPr>
        <w:br/>
        <w:t>(в соответствии с п. 39 Методических указаний).</w:t>
      </w:r>
    </w:p>
    <w:p w14:paraId="05A86F24" w14:textId="77777777" w:rsidR="000C7D78" w:rsidRPr="000C7D78" w:rsidRDefault="000C7D78" w:rsidP="000C7D78">
      <w:pPr>
        <w:ind w:firstLine="709"/>
        <w:jc w:val="both"/>
        <w:rPr>
          <w:snapToGrid w:val="0"/>
          <w:sz w:val="28"/>
          <w:szCs w:val="28"/>
        </w:rPr>
      </w:pPr>
    </w:p>
    <w:p w14:paraId="29BC70BA" w14:textId="77777777" w:rsidR="000C7D78" w:rsidRPr="000C7D78" w:rsidRDefault="000C7D78" w:rsidP="000C7D78">
      <w:pPr>
        <w:ind w:firstLine="709"/>
        <w:jc w:val="both"/>
        <w:rPr>
          <w:snapToGrid w:val="0"/>
          <w:sz w:val="28"/>
          <w:szCs w:val="28"/>
        </w:rPr>
      </w:pPr>
      <w:r w:rsidRPr="000C7D78">
        <w:rPr>
          <w:snapToGrid w:val="0"/>
          <w:sz w:val="28"/>
          <w:szCs w:val="28"/>
        </w:rPr>
        <w:t>В подтверждение расходов на оплату услуг, оказываемых организациями, осуществляющими регулируемые виды деятельности, представлены следующие документы:</w:t>
      </w:r>
    </w:p>
    <w:p w14:paraId="3D3D4F56" w14:textId="77777777" w:rsidR="000C7D78" w:rsidRPr="000C7D78" w:rsidRDefault="000C7D78" w:rsidP="000C7D78">
      <w:pPr>
        <w:ind w:firstLine="709"/>
        <w:jc w:val="both"/>
        <w:rPr>
          <w:snapToGrid w:val="0"/>
          <w:sz w:val="28"/>
          <w:szCs w:val="28"/>
        </w:rPr>
      </w:pPr>
      <w:r w:rsidRPr="000C7D78">
        <w:rPr>
          <w:snapToGrid w:val="0"/>
          <w:sz w:val="28"/>
          <w:szCs w:val="28"/>
        </w:rPr>
        <w:t xml:space="preserve">Расчет объема стоков 2021 год (факт) в разрезе котельная теплоноситель </w:t>
      </w:r>
      <w:r w:rsidRPr="000C7D78">
        <w:rPr>
          <w:snapToGrid w:val="0"/>
          <w:sz w:val="28"/>
          <w:szCs w:val="28"/>
        </w:rPr>
        <w:br/>
        <w:t>1 полугодие (стр. 89 том 3).</w:t>
      </w:r>
    </w:p>
    <w:p w14:paraId="74195FD2" w14:textId="77777777" w:rsidR="000C7D78" w:rsidRPr="000C7D78" w:rsidRDefault="000C7D78" w:rsidP="000C7D78">
      <w:pPr>
        <w:ind w:firstLine="709"/>
        <w:jc w:val="both"/>
        <w:rPr>
          <w:snapToGrid w:val="0"/>
          <w:sz w:val="28"/>
          <w:szCs w:val="28"/>
        </w:rPr>
      </w:pPr>
      <w:r w:rsidRPr="000C7D78">
        <w:rPr>
          <w:snapToGrid w:val="0"/>
          <w:sz w:val="28"/>
          <w:szCs w:val="28"/>
        </w:rPr>
        <w:t xml:space="preserve">Расчет объема стоков 2021 год (факт) в разрезе котельная </w:t>
      </w:r>
      <w:proofErr w:type="spellStart"/>
      <w:r w:rsidRPr="000C7D78">
        <w:rPr>
          <w:snapToGrid w:val="0"/>
          <w:sz w:val="28"/>
          <w:szCs w:val="28"/>
        </w:rPr>
        <w:t>теплоэноситель</w:t>
      </w:r>
      <w:proofErr w:type="spellEnd"/>
      <w:r w:rsidRPr="000C7D78">
        <w:rPr>
          <w:snapToGrid w:val="0"/>
          <w:sz w:val="28"/>
          <w:szCs w:val="28"/>
        </w:rPr>
        <w:t xml:space="preserve"> </w:t>
      </w:r>
      <w:r w:rsidRPr="000C7D78">
        <w:rPr>
          <w:snapToGrid w:val="0"/>
          <w:sz w:val="28"/>
          <w:szCs w:val="28"/>
        </w:rPr>
        <w:br/>
        <w:t>2 полугодие (стр. 89 том 3).</w:t>
      </w:r>
    </w:p>
    <w:p w14:paraId="0C7DE35E" w14:textId="77777777" w:rsidR="000C7D78" w:rsidRPr="000C7D78" w:rsidRDefault="000C7D78" w:rsidP="000C7D78">
      <w:pPr>
        <w:ind w:firstLine="709"/>
        <w:jc w:val="both"/>
        <w:rPr>
          <w:snapToGrid w:val="0"/>
          <w:sz w:val="28"/>
          <w:szCs w:val="28"/>
        </w:rPr>
      </w:pPr>
      <w:r w:rsidRPr="000C7D78">
        <w:rPr>
          <w:snapToGrid w:val="0"/>
          <w:sz w:val="28"/>
          <w:szCs w:val="28"/>
        </w:rPr>
        <w:t>В подтверждение расходов по амортизации предприятием представлены следующие документы:</w:t>
      </w:r>
    </w:p>
    <w:p w14:paraId="54884C2A" w14:textId="77777777" w:rsidR="000C7D78" w:rsidRPr="000C7D78" w:rsidRDefault="000C7D78" w:rsidP="000C7D78">
      <w:pPr>
        <w:ind w:firstLine="709"/>
        <w:jc w:val="both"/>
        <w:rPr>
          <w:snapToGrid w:val="0"/>
          <w:sz w:val="28"/>
          <w:szCs w:val="28"/>
        </w:rPr>
      </w:pPr>
      <w:r w:rsidRPr="000C7D78">
        <w:rPr>
          <w:snapToGrid w:val="0"/>
          <w:sz w:val="28"/>
          <w:szCs w:val="28"/>
        </w:rPr>
        <w:t>Анализ счета 23.05.01 за 2021 год в разрезе амортизации (стр. 209 том 3).</w:t>
      </w:r>
    </w:p>
    <w:p w14:paraId="0BDEB7E2" w14:textId="77777777" w:rsidR="000C7D78" w:rsidRPr="000C7D78" w:rsidRDefault="000C7D78" w:rsidP="000C7D78">
      <w:pPr>
        <w:ind w:firstLine="709"/>
        <w:jc w:val="both"/>
        <w:rPr>
          <w:snapToGrid w:val="0"/>
          <w:sz w:val="28"/>
          <w:szCs w:val="28"/>
        </w:rPr>
      </w:pPr>
    </w:p>
    <w:p w14:paraId="7A411DA8" w14:textId="77777777" w:rsidR="000C7D78" w:rsidRPr="000C7D78" w:rsidRDefault="000C7D78" w:rsidP="000C7D78">
      <w:pPr>
        <w:ind w:firstLine="709"/>
        <w:jc w:val="both"/>
        <w:rPr>
          <w:snapToGrid w:val="0"/>
          <w:sz w:val="28"/>
          <w:szCs w:val="28"/>
        </w:rPr>
      </w:pPr>
      <w:r w:rsidRPr="000C7D78">
        <w:rPr>
          <w:snapToGrid w:val="0"/>
          <w:sz w:val="28"/>
          <w:szCs w:val="28"/>
        </w:rPr>
        <w:t>Данные расходы признаются экспертами документально подтвержденными и экономически обоснованными.</w:t>
      </w:r>
    </w:p>
    <w:p w14:paraId="2F1BBDF4" w14:textId="77777777" w:rsidR="000C7D78" w:rsidRPr="000C7D78" w:rsidRDefault="000C7D78" w:rsidP="000C7D78">
      <w:pPr>
        <w:ind w:firstLine="709"/>
        <w:jc w:val="both"/>
        <w:rPr>
          <w:snapToGrid w:val="0"/>
          <w:sz w:val="28"/>
          <w:szCs w:val="28"/>
        </w:rPr>
      </w:pPr>
    </w:p>
    <w:p w14:paraId="5653004C" w14:textId="77777777" w:rsidR="000C7D78" w:rsidRPr="000C7D78" w:rsidRDefault="000C7D78" w:rsidP="00D56914">
      <w:pPr>
        <w:numPr>
          <w:ilvl w:val="0"/>
          <w:numId w:val="7"/>
        </w:numPr>
        <w:ind w:right="-286" w:hanging="77"/>
        <w:jc w:val="right"/>
        <w:rPr>
          <w:snapToGrid w:val="0"/>
          <w:sz w:val="28"/>
          <w:szCs w:val="28"/>
        </w:rPr>
      </w:pPr>
    </w:p>
    <w:p w14:paraId="493F4876" w14:textId="77777777" w:rsidR="000C7D78" w:rsidRPr="000C7D78" w:rsidRDefault="000C7D78" w:rsidP="000C7D78">
      <w:pPr>
        <w:jc w:val="center"/>
        <w:rPr>
          <w:b/>
          <w:snapToGrid w:val="0"/>
          <w:sz w:val="28"/>
          <w:szCs w:val="28"/>
        </w:rPr>
      </w:pPr>
      <w:r w:rsidRPr="000C7D78">
        <w:rPr>
          <w:b/>
          <w:snapToGrid w:val="0"/>
          <w:sz w:val="28"/>
          <w:szCs w:val="28"/>
        </w:rPr>
        <w:lastRenderedPageBreak/>
        <w:t xml:space="preserve">Реестр фактических неподконтрольных расходов </w:t>
      </w:r>
      <w:r w:rsidRPr="000C7D78">
        <w:rPr>
          <w:b/>
          <w:snapToGrid w:val="0"/>
          <w:sz w:val="28"/>
          <w:szCs w:val="28"/>
        </w:rPr>
        <w:br/>
        <w:t>по реализации теплоносителя</w:t>
      </w:r>
    </w:p>
    <w:p w14:paraId="1BCBC371" w14:textId="77777777" w:rsidR="000C7D78" w:rsidRPr="000C7D78" w:rsidRDefault="000C7D78" w:rsidP="000C7D78">
      <w:pPr>
        <w:ind w:firstLine="709"/>
        <w:jc w:val="right"/>
        <w:rPr>
          <w:snapToGrid w:val="0"/>
          <w:sz w:val="28"/>
          <w:szCs w:val="28"/>
        </w:rPr>
      </w:pPr>
      <w:r w:rsidRPr="000C7D78">
        <w:rPr>
          <w:snapToGrid w:val="0"/>
          <w:sz w:val="28"/>
          <w:szCs w:val="28"/>
        </w:rPr>
        <w:t>тыс. руб.</w:t>
      </w:r>
    </w:p>
    <w:tbl>
      <w:tblPr>
        <w:tblW w:w="9524" w:type="dxa"/>
        <w:jc w:val="center"/>
        <w:tblLook w:val="04A0" w:firstRow="1" w:lastRow="0" w:firstColumn="1" w:lastColumn="0" w:noHBand="0" w:noVBand="1"/>
      </w:tblPr>
      <w:tblGrid>
        <w:gridCol w:w="776"/>
        <w:gridCol w:w="7188"/>
        <w:gridCol w:w="1560"/>
      </w:tblGrid>
      <w:tr w:rsidR="000C7D78" w:rsidRPr="000C7D78" w14:paraId="27ED9797" w14:textId="77777777" w:rsidTr="00293CC7">
        <w:trPr>
          <w:trHeight w:val="330"/>
          <w:jc w:val="center"/>
        </w:trPr>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3158117" w14:textId="77777777" w:rsidR="000C7D78" w:rsidRPr="000C7D78" w:rsidRDefault="000C7D78" w:rsidP="000C7D78">
            <w:pPr>
              <w:ind w:left="-307"/>
              <w:jc w:val="right"/>
              <w:rPr>
                <w:snapToGrid w:val="0"/>
              </w:rPr>
            </w:pPr>
            <w:r w:rsidRPr="000C7D78">
              <w:rPr>
                <w:snapToGrid w:val="0"/>
              </w:rPr>
              <w:t>№ п/п</w:t>
            </w:r>
          </w:p>
        </w:tc>
        <w:tc>
          <w:tcPr>
            <w:tcW w:w="71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B0654A8" w14:textId="77777777" w:rsidR="000C7D78" w:rsidRPr="000C7D78" w:rsidRDefault="000C7D78" w:rsidP="000C7D78">
            <w:pPr>
              <w:rPr>
                <w:snapToGrid w:val="0"/>
              </w:rPr>
            </w:pPr>
            <w:r w:rsidRPr="000C7D78">
              <w:rPr>
                <w:snapToGrid w:val="0"/>
              </w:rPr>
              <w:t>Наименование расхода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5CEA69E6" w14:textId="77777777" w:rsidR="000C7D78" w:rsidRPr="000C7D78" w:rsidRDefault="000C7D78" w:rsidP="000C7D78">
            <w:pPr>
              <w:jc w:val="center"/>
              <w:rPr>
                <w:snapToGrid w:val="0"/>
              </w:rPr>
            </w:pPr>
            <w:r w:rsidRPr="000C7D78">
              <w:rPr>
                <w:snapToGrid w:val="0"/>
              </w:rPr>
              <w:t>2021 год</w:t>
            </w:r>
          </w:p>
        </w:tc>
      </w:tr>
      <w:tr w:rsidR="000C7D78" w:rsidRPr="000C7D78" w14:paraId="33494A9F" w14:textId="77777777" w:rsidTr="00293CC7">
        <w:trPr>
          <w:trHeight w:val="330"/>
          <w:jc w:val="center"/>
        </w:trPr>
        <w:tc>
          <w:tcPr>
            <w:tcW w:w="776" w:type="dxa"/>
            <w:vMerge/>
            <w:tcBorders>
              <w:top w:val="single" w:sz="4" w:space="0" w:color="auto"/>
              <w:left w:val="single" w:sz="4" w:space="0" w:color="auto"/>
              <w:bottom w:val="single" w:sz="4" w:space="0" w:color="000000"/>
              <w:right w:val="single" w:sz="4" w:space="0" w:color="auto"/>
            </w:tcBorders>
            <w:vAlign w:val="center"/>
            <w:hideMark/>
          </w:tcPr>
          <w:p w14:paraId="60DD3912" w14:textId="77777777" w:rsidR="000C7D78" w:rsidRPr="000C7D78" w:rsidRDefault="000C7D78" w:rsidP="000C7D78">
            <w:pPr>
              <w:ind w:left="-307"/>
              <w:jc w:val="right"/>
              <w:rPr>
                <w:snapToGrid w:val="0"/>
              </w:rPr>
            </w:pPr>
          </w:p>
        </w:tc>
        <w:tc>
          <w:tcPr>
            <w:tcW w:w="7188" w:type="dxa"/>
            <w:vMerge/>
            <w:tcBorders>
              <w:top w:val="single" w:sz="4" w:space="0" w:color="auto"/>
              <w:left w:val="single" w:sz="4" w:space="0" w:color="auto"/>
              <w:bottom w:val="single" w:sz="4" w:space="0" w:color="000000"/>
              <w:right w:val="single" w:sz="4" w:space="0" w:color="auto"/>
            </w:tcBorders>
            <w:vAlign w:val="center"/>
            <w:hideMark/>
          </w:tcPr>
          <w:p w14:paraId="21E350BE" w14:textId="77777777" w:rsidR="000C7D78" w:rsidRPr="000C7D78" w:rsidRDefault="000C7D78" w:rsidP="000C7D78">
            <w:pPr>
              <w:rPr>
                <w:snapToGrid w:val="0"/>
              </w:rPr>
            </w:pPr>
          </w:p>
        </w:tc>
        <w:tc>
          <w:tcPr>
            <w:tcW w:w="1560" w:type="dxa"/>
            <w:tcBorders>
              <w:top w:val="nil"/>
              <w:left w:val="nil"/>
              <w:bottom w:val="single" w:sz="4" w:space="0" w:color="auto"/>
              <w:right w:val="single" w:sz="4" w:space="0" w:color="auto"/>
            </w:tcBorders>
            <w:shd w:val="clear" w:color="auto" w:fill="auto"/>
            <w:vAlign w:val="center"/>
            <w:hideMark/>
          </w:tcPr>
          <w:p w14:paraId="289D3D66" w14:textId="77777777" w:rsidR="000C7D78" w:rsidRPr="000C7D78" w:rsidRDefault="000C7D78" w:rsidP="000C7D78">
            <w:pPr>
              <w:jc w:val="center"/>
              <w:rPr>
                <w:snapToGrid w:val="0"/>
              </w:rPr>
            </w:pPr>
            <w:r w:rsidRPr="000C7D78">
              <w:rPr>
                <w:snapToGrid w:val="0"/>
              </w:rPr>
              <w:t>Факт</w:t>
            </w:r>
          </w:p>
        </w:tc>
      </w:tr>
      <w:tr w:rsidR="000C7D78" w:rsidRPr="000C7D78" w14:paraId="73261A74" w14:textId="77777777" w:rsidTr="00293CC7">
        <w:trPr>
          <w:trHeight w:val="664"/>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DC08410" w14:textId="77777777" w:rsidR="000C7D78" w:rsidRPr="000C7D78" w:rsidRDefault="000C7D78" w:rsidP="000C7D78">
            <w:pPr>
              <w:ind w:left="-307"/>
              <w:jc w:val="right"/>
              <w:rPr>
                <w:snapToGrid w:val="0"/>
              </w:rPr>
            </w:pPr>
            <w:r w:rsidRPr="000C7D78">
              <w:rPr>
                <w:snapToGrid w:val="0"/>
              </w:rPr>
              <w:t>1.1</w:t>
            </w:r>
          </w:p>
        </w:tc>
        <w:tc>
          <w:tcPr>
            <w:tcW w:w="7188" w:type="dxa"/>
            <w:tcBorders>
              <w:top w:val="nil"/>
              <w:left w:val="nil"/>
              <w:bottom w:val="single" w:sz="4" w:space="0" w:color="auto"/>
              <w:right w:val="single" w:sz="4" w:space="0" w:color="auto"/>
            </w:tcBorders>
            <w:shd w:val="clear" w:color="auto" w:fill="auto"/>
            <w:vAlign w:val="center"/>
            <w:hideMark/>
          </w:tcPr>
          <w:p w14:paraId="7D972C88" w14:textId="77777777" w:rsidR="000C7D78" w:rsidRPr="000C7D78" w:rsidRDefault="000C7D78" w:rsidP="000C7D78">
            <w:pPr>
              <w:rPr>
                <w:snapToGrid w:val="0"/>
              </w:rPr>
            </w:pPr>
            <w:r w:rsidRPr="000C7D78">
              <w:rPr>
                <w:snapToGrid w:val="0"/>
              </w:rPr>
              <w:t>Расходы на оплату услуг, оказываемых организациями, осуществляющими регулируемые виды деятельности</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944BA1" w14:textId="77777777" w:rsidR="000C7D78" w:rsidRPr="000C7D78" w:rsidRDefault="000C7D78" w:rsidP="000C7D78">
            <w:pPr>
              <w:jc w:val="center"/>
            </w:pPr>
            <w:r w:rsidRPr="000C7D78">
              <w:rPr>
                <w:snapToGrid w:val="0"/>
              </w:rPr>
              <w:t>3 541</w:t>
            </w:r>
          </w:p>
        </w:tc>
      </w:tr>
      <w:tr w:rsidR="000C7D78" w:rsidRPr="000C7D78" w14:paraId="69CC2007" w14:textId="77777777" w:rsidTr="00293CC7">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7D1D279" w14:textId="77777777" w:rsidR="000C7D78" w:rsidRPr="000C7D78" w:rsidRDefault="000C7D78" w:rsidP="000C7D78">
            <w:pPr>
              <w:ind w:left="-307"/>
              <w:jc w:val="right"/>
              <w:rPr>
                <w:snapToGrid w:val="0"/>
              </w:rPr>
            </w:pPr>
            <w:r w:rsidRPr="000C7D78">
              <w:rPr>
                <w:snapToGrid w:val="0"/>
              </w:rPr>
              <w:t>1.2</w:t>
            </w:r>
          </w:p>
        </w:tc>
        <w:tc>
          <w:tcPr>
            <w:tcW w:w="7188" w:type="dxa"/>
            <w:tcBorders>
              <w:top w:val="nil"/>
              <w:left w:val="nil"/>
              <w:bottom w:val="single" w:sz="4" w:space="0" w:color="auto"/>
              <w:right w:val="single" w:sz="4" w:space="0" w:color="auto"/>
            </w:tcBorders>
            <w:shd w:val="clear" w:color="auto" w:fill="auto"/>
            <w:noWrap/>
            <w:vAlign w:val="center"/>
            <w:hideMark/>
          </w:tcPr>
          <w:p w14:paraId="67842906" w14:textId="77777777" w:rsidR="000C7D78" w:rsidRPr="000C7D78" w:rsidRDefault="000C7D78" w:rsidP="000C7D78">
            <w:pPr>
              <w:rPr>
                <w:snapToGrid w:val="0"/>
              </w:rPr>
            </w:pPr>
            <w:r w:rsidRPr="000C7D78">
              <w:rPr>
                <w:snapToGrid w:val="0"/>
              </w:rPr>
              <w:t>Арендная плата</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426A671" w14:textId="77777777" w:rsidR="000C7D78" w:rsidRPr="000C7D78" w:rsidRDefault="000C7D78" w:rsidP="000C7D78">
            <w:pPr>
              <w:jc w:val="center"/>
              <w:rPr>
                <w:snapToGrid w:val="0"/>
              </w:rPr>
            </w:pPr>
            <w:r w:rsidRPr="000C7D78">
              <w:rPr>
                <w:snapToGrid w:val="0"/>
              </w:rPr>
              <w:t>0</w:t>
            </w:r>
          </w:p>
        </w:tc>
      </w:tr>
      <w:tr w:rsidR="000C7D78" w:rsidRPr="000C7D78" w14:paraId="744F5DDA" w14:textId="77777777" w:rsidTr="00293CC7">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6F5AAB9" w14:textId="77777777" w:rsidR="000C7D78" w:rsidRPr="000C7D78" w:rsidRDefault="000C7D78" w:rsidP="000C7D78">
            <w:pPr>
              <w:ind w:left="-307"/>
              <w:jc w:val="right"/>
              <w:rPr>
                <w:snapToGrid w:val="0"/>
              </w:rPr>
            </w:pPr>
            <w:r w:rsidRPr="000C7D78">
              <w:rPr>
                <w:snapToGrid w:val="0"/>
              </w:rPr>
              <w:t>1.3</w:t>
            </w:r>
          </w:p>
        </w:tc>
        <w:tc>
          <w:tcPr>
            <w:tcW w:w="7188" w:type="dxa"/>
            <w:tcBorders>
              <w:top w:val="nil"/>
              <w:left w:val="nil"/>
              <w:bottom w:val="single" w:sz="4" w:space="0" w:color="auto"/>
              <w:right w:val="single" w:sz="4" w:space="0" w:color="auto"/>
            </w:tcBorders>
            <w:shd w:val="clear" w:color="auto" w:fill="auto"/>
            <w:noWrap/>
            <w:vAlign w:val="center"/>
            <w:hideMark/>
          </w:tcPr>
          <w:p w14:paraId="29A3508D" w14:textId="77777777" w:rsidR="000C7D78" w:rsidRPr="000C7D78" w:rsidRDefault="000C7D78" w:rsidP="000C7D78">
            <w:pPr>
              <w:rPr>
                <w:snapToGrid w:val="0"/>
              </w:rPr>
            </w:pPr>
            <w:r w:rsidRPr="000C7D78">
              <w:rPr>
                <w:snapToGrid w:val="0"/>
              </w:rPr>
              <w:t>Концессионная плата</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95606CA" w14:textId="77777777" w:rsidR="000C7D78" w:rsidRPr="000C7D78" w:rsidRDefault="000C7D78" w:rsidP="000C7D78">
            <w:pPr>
              <w:jc w:val="center"/>
              <w:rPr>
                <w:snapToGrid w:val="0"/>
              </w:rPr>
            </w:pPr>
            <w:r w:rsidRPr="000C7D78">
              <w:rPr>
                <w:snapToGrid w:val="0"/>
              </w:rPr>
              <w:t>0</w:t>
            </w:r>
          </w:p>
        </w:tc>
      </w:tr>
      <w:tr w:rsidR="000C7D78" w:rsidRPr="000C7D78" w14:paraId="49D1C73E" w14:textId="77777777" w:rsidTr="00293CC7">
        <w:trPr>
          <w:trHeight w:val="6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3D078BF" w14:textId="77777777" w:rsidR="000C7D78" w:rsidRPr="000C7D78" w:rsidRDefault="000C7D78" w:rsidP="000C7D78">
            <w:pPr>
              <w:ind w:left="-307"/>
              <w:jc w:val="right"/>
              <w:rPr>
                <w:snapToGrid w:val="0"/>
              </w:rPr>
            </w:pPr>
            <w:r w:rsidRPr="000C7D78">
              <w:rPr>
                <w:snapToGrid w:val="0"/>
              </w:rPr>
              <w:t>1.4</w:t>
            </w:r>
          </w:p>
        </w:tc>
        <w:tc>
          <w:tcPr>
            <w:tcW w:w="7188" w:type="dxa"/>
            <w:tcBorders>
              <w:top w:val="nil"/>
              <w:left w:val="nil"/>
              <w:bottom w:val="single" w:sz="4" w:space="0" w:color="auto"/>
              <w:right w:val="single" w:sz="4" w:space="0" w:color="auto"/>
            </w:tcBorders>
            <w:shd w:val="clear" w:color="auto" w:fill="auto"/>
            <w:vAlign w:val="center"/>
            <w:hideMark/>
          </w:tcPr>
          <w:p w14:paraId="0FB4F74E" w14:textId="77777777" w:rsidR="000C7D78" w:rsidRPr="000C7D78" w:rsidRDefault="000C7D78" w:rsidP="000C7D78">
            <w:pPr>
              <w:rPr>
                <w:snapToGrid w:val="0"/>
              </w:rPr>
            </w:pPr>
            <w:r w:rsidRPr="000C7D78">
              <w:rPr>
                <w:snapToGrid w:val="0"/>
              </w:rPr>
              <w:t>Расходы на уплату налогов, сборов и других обязательных платежей, в том числе:</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C801C7E" w14:textId="77777777" w:rsidR="000C7D78" w:rsidRPr="000C7D78" w:rsidRDefault="000C7D78" w:rsidP="000C7D78">
            <w:pPr>
              <w:jc w:val="center"/>
              <w:rPr>
                <w:snapToGrid w:val="0"/>
              </w:rPr>
            </w:pPr>
            <w:r w:rsidRPr="000C7D78">
              <w:rPr>
                <w:snapToGrid w:val="0"/>
              </w:rPr>
              <w:t>0</w:t>
            </w:r>
          </w:p>
        </w:tc>
      </w:tr>
      <w:tr w:rsidR="000C7D78" w:rsidRPr="000C7D78" w14:paraId="23972178" w14:textId="77777777" w:rsidTr="00293CC7">
        <w:trPr>
          <w:trHeight w:val="1173"/>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FD57B94" w14:textId="77777777" w:rsidR="000C7D78" w:rsidRPr="000C7D78" w:rsidRDefault="000C7D78" w:rsidP="000C7D78">
            <w:pPr>
              <w:ind w:left="-307"/>
              <w:jc w:val="right"/>
              <w:rPr>
                <w:snapToGrid w:val="0"/>
              </w:rPr>
            </w:pPr>
            <w:r w:rsidRPr="000C7D78">
              <w:rPr>
                <w:snapToGrid w:val="0"/>
              </w:rPr>
              <w:t>1.4.1</w:t>
            </w:r>
          </w:p>
        </w:tc>
        <w:tc>
          <w:tcPr>
            <w:tcW w:w="7188" w:type="dxa"/>
            <w:tcBorders>
              <w:top w:val="nil"/>
              <w:left w:val="nil"/>
              <w:bottom w:val="single" w:sz="4" w:space="0" w:color="auto"/>
              <w:right w:val="single" w:sz="4" w:space="0" w:color="auto"/>
            </w:tcBorders>
            <w:shd w:val="clear" w:color="auto" w:fill="auto"/>
            <w:vAlign w:val="center"/>
            <w:hideMark/>
          </w:tcPr>
          <w:p w14:paraId="0BF29F61" w14:textId="77777777" w:rsidR="000C7D78" w:rsidRPr="000C7D78" w:rsidRDefault="000C7D78" w:rsidP="000C7D78">
            <w:pPr>
              <w:rPr>
                <w:snapToGrid w:val="0"/>
              </w:rPr>
            </w:pPr>
            <w:r w:rsidRPr="000C7D78">
              <w:rPr>
                <w:snapToGrid w:val="0"/>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5D91212" w14:textId="77777777" w:rsidR="000C7D78" w:rsidRPr="000C7D78" w:rsidRDefault="000C7D78" w:rsidP="000C7D78">
            <w:pPr>
              <w:jc w:val="center"/>
              <w:rPr>
                <w:snapToGrid w:val="0"/>
              </w:rPr>
            </w:pPr>
            <w:r w:rsidRPr="000C7D78">
              <w:rPr>
                <w:snapToGrid w:val="0"/>
              </w:rPr>
              <w:t>0</w:t>
            </w:r>
          </w:p>
        </w:tc>
      </w:tr>
      <w:tr w:rsidR="000C7D78" w:rsidRPr="000C7D78" w14:paraId="659D2D71" w14:textId="77777777" w:rsidTr="00293CC7">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77EBC5D7" w14:textId="77777777" w:rsidR="000C7D78" w:rsidRPr="000C7D78" w:rsidRDefault="000C7D78" w:rsidP="000C7D78">
            <w:pPr>
              <w:ind w:left="-307"/>
              <w:jc w:val="right"/>
              <w:rPr>
                <w:snapToGrid w:val="0"/>
              </w:rPr>
            </w:pPr>
            <w:r w:rsidRPr="000C7D78">
              <w:rPr>
                <w:snapToGrid w:val="0"/>
              </w:rPr>
              <w:t>1.4.2</w:t>
            </w:r>
          </w:p>
        </w:tc>
        <w:tc>
          <w:tcPr>
            <w:tcW w:w="7188" w:type="dxa"/>
            <w:tcBorders>
              <w:top w:val="nil"/>
              <w:left w:val="nil"/>
              <w:bottom w:val="single" w:sz="4" w:space="0" w:color="auto"/>
              <w:right w:val="single" w:sz="4" w:space="0" w:color="auto"/>
            </w:tcBorders>
            <w:shd w:val="clear" w:color="auto" w:fill="auto"/>
            <w:vAlign w:val="center"/>
            <w:hideMark/>
          </w:tcPr>
          <w:p w14:paraId="2B11D3B9" w14:textId="77777777" w:rsidR="000C7D78" w:rsidRPr="000C7D78" w:rsidRDefault="000C7D78" w:rsidP="000C7D78">
            <w:pPr>
              <w:rPr>
                <w:snapToGrid w:val="0"/>
              </w:rPr>
            </w:pPr>
            <w:r w:rsidRPr="000C7D78">
              <w:rPr>
                <w:snapToGrid w:val="0"/>
              </w:rPr>
              <w:t>расходы на обязательное страхование</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5F43B8B" w14:textId="77777777" w:rsidR="000C7D78" w:rsidRPr="000C7D78" w:rsidRDefault="000C7D78" w:rsidP="000C7D78">
            <w:pPr>
              <w:jc w:val="center"/>
              <w:rPr>
                <w:snapToGrid w:val="0"/>
              </w:rPr>
            </w:pPr>
            <w:r w:rsidRPr="000C7D78">
              <w:rPr>
                <w:snapToGrid w:val="0"/>
              </w:rPr>
              <w:t>0</w:t>
            </w:r>
          </w:p>
        </w:tc>
      </w:tr>
      <w:tr w:rsidR="000C7D78" w:rsidRPr="000C7D78" w14:paraId="433BBC3E" w14:textId="77777777" w:rsidTr="00293CC7">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9E5421C" w14:textId="77777777" w:rsidR="000C7D78" w:rsidRPr="000C7D78" w:rsidRDefault="000C7D78" w:rsidP="000C7D78">
            <w:pPr>
              <w:ind w:left="-307"/>
              <w:jc w:val="right"/>
              <w:rPr>
                <w:snapToGrid w:val="0"/>
              </w:rPr>
            </w:pPr>
            <w:r w:rsidRPr="000C7D78">
              <w:rPr>
                <w:snapToGrid w:val="0"/>
              </w:rPr>
              <w:t>1.4.3</w:t>
            </w:r>
          </w:p>
        </w:tc>
        <w:tc>
          <w:tcPr>
            <w:tcW w:w="7188" w:type="dxa"/>
            <w:tcBorders>
              <w:top w:val="nil"/>
              <w:left w:val="nil"/>
              <w:bottom w:val="single" w:sz="4" w:space="0" w:color="auto"/>
              <w:right w:val="single" w:sz="4" w:space="0" w:color="auto"/>
            </w:tcBorders>
            <w:shd w:val="clear" w:color="auto" w:fill="auto"/>
            <w:noWrap/>
            <w:vAlign w:val="center"/>
            <w:hideMark/>
          </w:tcPr>
          <w:p w14:paraId="4B2601E4" w14:textId="77777777" w:rsidR="000C7D78" w:rsidRPr="000C7D78" w:rsidRDefault="000C7D78" w:rsidP="000C7D78">
            <w:pPr>
              <w:rPr>
                <w:snapToGrid w:val="0"/>
              </w:rPr>
            </w:pPr>
            <w:r w:rsidRPr="000C7D78">
              <w:rPr>
                <w:snapToGrid w:val="0"/>
              </w:rPr>
              <w:t>иные расходы</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C2359E1" w14:textId="77777777" w:rsidR="000C7D78" w:rsidRPr="000C7D78" w:rsidRDefault="000C7D78" w:rsidP="000C7D78">
            <w:pPr>
              <w:jc w:val="center"/>
              <w:rPr>
                <w:snapToGrid w:val="0"/>
              </w:rPr>
            </w:pPr>
            <w:r w:rsidRPr="000C7D78">
              <w:rPr>
                <w:snapToGrid w:val="0"/>
              </w:rPr>
              <w:t>0</w:t>
            </w:r>
          </w:p>
        </w:tc>
      </w:tr>
      <w:tr w:rsidR="000C7D78" w:rsidRPr="000C7D78" w14:paraId="7985C60A" w14:textId="77777777" w:rsidTr="00293CC7">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5B17681" w14:textId="77777777" w:rsidR="000C7D78" w:rsidRPr="000C7D78" w:rsidRDefault="000C7D78" w:rsidP="000C7D78">
            <w:pPr>
              <w:ind w:left="-307"/>
              <w:jc w:val="right"/>
              <w:rPr>
                <w:snapToGrid w:val="0"/>
              </w:rPr>
            </w:pPr>
            <w:r w:rsidRPr="000C7D78">
              <w:rPr>
                <w:snapToGrid w:val="0"/>
              </w:rPr>
              <w:t> </w:t>
            </w:r>
          </w:p>
        </w:tc>
        <w:tc>
          <w:tcPr>
            <w:tcW w:w="7188" w:type="dxa"/>
            <w:tcBorders>
              <w:top w:val="nil"/>
              <w:left w:val="nil"/>
              <w:bottom w:val="single" w:sz="4" w:space="0" w:color="auto"/>
              <w:right w:val="single" w:sz="4" w:space="0" w:color="auto"/>
            </w:tcBorders>
            <w:shd w:val="clear" w:color="auto" w:fill="auto"/>
            <w:noWrap/>
            <w:vAlign w:val="center"/>
            <w:hideMark/>
          </w:tcPr>
          <w:p w14:paraId="641C26DA" w14:textId="77777777" w:rsidR="000C7D78" w:rsidRPr="000C7D78" w:rsidRDefault="000C7D78" w:rsidP="000C7D78">
            <w:pPr>
              <w:rPr>
                <w:snapToGrid w:val="0"/>
              </w:rPr>
            </w:pPr>
            <w:r w:rsidRPr="000C7D78">
              <w:rPr>
                <w:snapToGrid w:val="0"/>
              </w:rPr>
              <w:t>налог на имущество</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70B59EE" w14:textId="77777777" w:rsidR="000C7D78" w:rsidRPr="000C7D78" w:rsidRDefault="000C7D78" w:rsidP="000C7D78">
            <w:pPr>
              <w:jc w:val="center"/>
              <w:outlineLvl w:val="0"/>
              <w:rPr>
                <w:snapToGrid w:val="0"/>
              </w:rPr>
            </w:pPr>
            <w:r w:rsidRPr="000C7D78">
              <w:rPr>
                <w:snapToGrid w:val="0"/>
              </w:rPr>
              <w:t>0</w:t>
            </w:r>
          </w:p>
        </w:tc>
      </w:tr>
      <w:tr w:rsidR="000C7D78" w:rsidRPr="000C7D78" w14:paraId="7FF6E59E" w14:textId="77777777" w:rsidTr="00293CC7">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tcPr>
          <w:p w14:paraId="1C0B71E2" w14:textId="77777777" w:rsidR="000C7D78" w:rsidRPr="000C7D78" w:rsidRDefault="000C7D78" w:rsidP="000C7D78">
            <w:pPr>
              <w:ind w:left="-307"/>
              <w:jc w:val="right"/>
              <w:rPr>
                <w:snapToGrid w:val="0"/>
              </w:rPr>
            </w:pPr>
          </w:p>
        </w:tc>
        <w:tc>
          <w:tcPr>
            <w:tcW w:w="7188" w:type="dxa"/>
            <w:tcBorders>
              <w:top w:val="nil"/>
              <w:left w:val="nil"/>
              <w:bottom w:val="single" w:sz="4" w:space="0" w:color="auto"/>
              <w:right w:val="single" w:sz="4" w:space="0" w:color="auto"/>
            </w:tcBorders>
            <w:shd w:val="clear" w:color="auto" w:fill="auto"/>
            <w:noWrap/>
            <w:vAlign w:val="center"/>
          </w:tcPr>
          <w:p w14:paraId="7E1CB580" w14:textId="77777777" w:rsidR="000C7D78" w:rsidRPr="000C7D78" w:rsidRDefault="000C7D78" w:rsidP="000C7D78">
            <w:pPr>
              <w:rPr>
                <w:snapToGrid w:val="0"/>
              </w:rPr>
            </w:pPr>
            <w:r w:rsidRPr="000C7D78">
              <w:rPr>
                <w:snapToGrid w:val="0"/>
              </w:rPr>
              <w:t>земельный налог</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2E6BFDDD" w14:textId="77777777" w:rsidR="000C7D78" w:rsidRPr="000C7D78" w:rsidRDefault="000C7D78" w:rsidP="000C7D78">
            <w:pPr>
              <w:jc w:val="center"/>
              <w:outlineLvl w:val="0"/>
              <w:rPr>
                <w:snapToGrid w:val="0"/>
              </w:rPr>
            </w:pPr>
            <w:r w:rsidRPr="000C7D78">
              <w:rPr>
                <w:snapToGrid w:val="0"/>
              </w:rPr>
              <w:t>0</w:t>
            </w:r>
          </w:p>
        </w:tc>
      </w:tr>
      <w:tr w:rsidR="000C7D78" w:rsidRPr="000C7D78" w14:paraId="0BB547C0" w14:textId="77777777" w:rsidTr="00293CC7">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DD3D28A" w14:textId="77777777" w:rsidR="000C7D78" w:rsidRPr="000C7D78" w:rsidRDefault="000C7D78" w:rsidP="000C7D78">
            <w:pPr>
              <w:ind w:left="-307"/>
              <w:jc w:val="right"/>
              <w:rPr>
                <w:snapToGrid w:val="0"/>
              </w:rPr>
            </w:pPr>
            <w:r w:rsidRPr="000C7D78">
              <w:rPr>
                <w:snapToGrid w:val="0"/>
              </w:rPr>
              <w:t>1.5</w:t>
            </w:r>
          </w:p>
        </w:tc>
        <w:tc>
          <w:tcPr>
            <w:tcW w:w="7188" w:type="dxa"/>
            <w:tcBorders>
              <w:top w:val="nil"/>
              <w:left w:val="nil"/>
              <w:bottom w:val="single" w:sz="4" w:space="0" w:color="auto"/>
              <w:right w:val="single" w:sz="4" w:space="0" w:color="auto"/>
            </w:tcBorders>
            <w:shd w:val="clear" w:color="auto" w:fill="auto"/>
            <w:vAlign w:val="center"/>
            <w:hideMark/>
          </w:tcPr>
          <w:p w14:paraId="0240C098" w14:textId="77777777" w:rsidR="000C7D78" w:rsidRPr="000C7D78" w:rsidRDefault="000C7D78" w:rsidP="000C7D78">
            <w:pPr>
              <w:rPr>
                <w:snapToGrid w:val="0"/>
              </w:rPr>
            </w:pPr>
            <w:r w:rsidRPr="000C7D78">
              <w:rPr>
                <w:snapToGrid w:val="0"/>
              </w:rPr>
              <w:t>Отчисления на социальные нужды</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292D23" w14:textId="77777777" w:rsidR="000C7D78" w:rsidRPr="000C7D78" w:rsidRDefault="000C7D78" w:rsidP="000C7D78">
            <w:pPr>
              <w:jc w:val="center"/>
            </w:pPr>
            <w:r w:rsidRPr="000C7D78">
              <w:rPr>
                <w:snapToGrid w:val="0"/>
              </w:rPr>
              <w:t>0</w:t>
            </w:r>
          </w:p>
        </w:tc>
      </w:tr>
      <w:tr w:rsidR="000C7D78" w:rsidRPr="000C7D78" w14:paraId="2A6BB5F0" w14:textId="77777777" w:rsidTr="00293CC7">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48E456A" w14:textId="77777777" w:rsidR="000C7D78" w:rsidRPr="000C7D78" w:rsidRDefault="000C7D78" w:rsidP="000C7D78">
            <w:pPr>
              <w:ind w:left="-307"/>
              <w:jc w:val="right"/>
              <w:rPr>
                <w:snapToGrid w:val="0"/>
              </w:rPr>
            </w:pPr>
            <w:r w:rsidRPr="000C7D78">
              <w:rPr>
                <w:snapToGrid w:val="0"/>
              </w:rPr>
              <w:t>1.6</w:t>
            </w:r>
          </w:p>
        </w:tc>
        <w:tc>
          <w:tcPr>
            <w:tcW w:w="7188" w:type="dxa"/>
            <w:tcBorders>
              <w:top w:val="nil"/>
              <w:left w:val="nil"/>
              <w:bottom w:val="single" w:sz="4" w:space="0" w:color="auto"/>
              <w:right w:val="single" w:sz="4" w:space="0" w:color="auto"/>
            </w:tcBorders>
            <w:shd w:val="clear" w:color="auto" w:fill="auto"/>
            <w:vAlign w:val="center"/>
            <w:hideMark/>
          </w:tcPr>
          <w:p w14:paraId="2109D8B1" w14:textId="77777777" w:rsidR="000C7D78" w:rsidRPr="000C7D78" w:rsidRDefault="000C7D78" w:rsidP="000C7D78">
            <w:pPr>
              <w:rPr>
                <w:snapToGrid w:val="0"/>
              </w:rPr>
            </w:pPr>
            <w:r w:rsidRPr="000C7D78">
              <w:rPr>
                <w:snapToGrid w:val="0"/>
              </w:rPr>
              <w:t>Расходы по сомнительным долгам</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1CAC171" w14:textId="77777777" w:rsidR="000C7D78" w:rsidRPr="000C7D78" w:rsidRDefault="000C7D78" w:rsidP="000C7D78">
            <w:pPr>
              <w:jc w:val="center"/>
              <w:rPr>
                <w:snapToGrid w:val="0"/>
              </w:rPr>
            </w:pPr>
            <w:r w:rsidRPr="000C7D78">
              <w:rPr>
                <w:snapToGrid w:val="0"/>
              </w:rPr>
              <w:t>0</w:t>
            </w:r>
          </w:p>
        </w:tc>
      </w:tr>
      <w:tr w:rsidR="000C7D78" w:rsidRPr="000C7D78" w14:paraId="284F592F" w14:textId="77777777" w:rsidTr="00293CC7">
        <w:trPr>
          <w:trHeight w:val="6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12F8046" w14:textId="77777777" w:rsidR="000C7D78" w:rsidRPr="000C7D78" w:rsidRDefault="000C7D78" w:rsidP="000C7D78">
            <w:pPr>
              <w:ind w:left="-307"/>
              <w:jc w:val="right"/>
              <w:rPr>
                <w:snapToGrid w:val="0"/>
              </w:rPr>
            </w:pPr>
            <w:r w:rsidRPr="000C7D78">
              <w:rPr>
                <w:snapToGrid w:val="0"/>
              </w:rPr>
              <w:t>1.7</w:t>
            </w:r>
          </w:p>
        </w:tc>
        <w:tc>
          <w:tcPr>
            <w:tcW w:w="7188" w:type="dxa"/>
            <w:tcBorders>
              <w:top w:val="nil"/>
              <w:left w:val="nil"/>
              <w:bottom w:val="single" w:sz="4" w:space="0" w:color="auto"/>
              <w:right w:val="single" w:sz="4" w:space="0" w:color="auto"/>
            </w:tcBorders>
            <w:shd w:val="clear" w:color="auto" w:fill="auto"/>
            <w:vAlign w:val="center"/>
            <w:hideMark/>
          </w:tcPr>
          <w:p w14:paraId="1658A6DE" w14:textId="77777777" w:rsidR="000C7D78" w:rsidRPr="000C7D78" w:rsidRDefault="000C7D78" w:rsidP="000C7D78">
            <w:pPr>
              <w:rPr>
                <w:snapToGrid w:val="0"/>
              </w:rPr>
            </w:pPr>
            <w:r w:rsidRPr="000C7D78">
              <w:rPr>
                <w:snapToGrid w:val="0"/>
              </w:rPr>
              <w:t>Амортизация основных средств и нематериальных активов</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2065748" w14:textId="77777777" w:rsidR="000C7D78" w:rsidRPr="000C7D78" w:rsidRDefault="000C7D78" w:rsidP="000C7D78">
            <w:pPr>
              <w:jc w:val="center"/>
              <w:rPr>
                <w:snapToGrid w:val="0"/>
              </w:rPr>
            </w:pPr>
            <w:r w:rsidRPr="000C7D78">
              <w:rPr>
                <w:snapToGrid w:val="0"/>
              </w:rPr>
              <w:t>0</w:t>
            </w:r>
          </w:p>
        </w:tc>
      </w:tr>
      <w:tr w:rsidR="000C7D78" w:rsidRPr="000C7D78" w14:paraId="00FB8573" w14:textId="77777777" w:rsidTr="00293CC7">
        <w:trPr>
          <w:trHeight w:val="6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71D3127" w14:textId="77777777" w:rsidR="000C7D78" w:rsidRPr="000C7D78" w:rsidRDefault="000C7D78" w:rsidP="000C7D78">
            <w:pPr>
              <w:ind w:left="-307"/>
              <w:jc w:val="right"/>
              <w:rPr>
                <w:snapToGrid w:val="0"/>
              </w:rPr>
            </w:pPr>
            <w:r w:rsidRPr="000C7D78">
              <w:rPr>
                <w:snapToGrid w:val="0"/>
              </w:rPr>
              <w:t>1.8</w:t>
            </w:r>
          </w:p>
        </w:tc>
        <w:tc>
          <w:tcPr>
            <w:tcW w:w="7188" w:type="dxa"/>
            <w:tcBorders>
              <w:top w:val="nil"/>
              <w:left w:val="nil"/>
              <w:bottom w:val="single" w:sz="4" w:space="0" w:color="auto"/>
              <w:right w:val="single" w:sz="4" w:space="0" w:color="auto"/>
            </w:tcBorders>
            <w:shd w:val="clear" w:color="auto" w:fill="auto"/>
            <w:noWrap/>
            <w:vAlign w:val="center"/>
            <w:hideMark/>
          </w:tcPr>
          <w:p w14:paraId="05F346D1" w14:textId="77777777" w:rsidR="000C7D78" w:rsidRPr="000C7D78" w:rsidRDefault="000C7D78" w:rsidP="000C7D78">
            <w:pPr>
              <w:rPr>
                <w:snapToGrid w:val="0"/>
              </w:rPr>
            </w:pPr>
            <w:r w:rsidRPr="000C7D78">
              <w:rPr>
                <w:snapToGrid w:val="0"/>
              </w:rPr>
              <w:t>Расходы на выплаты по договорам займа и кредитным договорам, включая проценты по ним</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0F06264" w14:textId="77777777" w:rsidR="000C7D78" w:rsidRPr="000C7D78" w:rsidRDefault="000C7D78" w:rsidP="000C7D78">
            <w:pPr>
              <w:jc w:val="center"/>
              <w:rPr>
                <w:snapToGrid w:val="0"/>
              </w:rPr>
            </w:pPr>
            <w:r w:rsidRPr="000C7D78">
              <w:rPr>
                <w:snapToGrid w:val="0"/>
              </w:rPr>
              <w:t>0</w:t>
            </w:r>
          </w:p>
        </w:tc>
      </w:tr>
      <w:tr w:rsidR="000C7D78" w:rsidRPr="000C7D78" w14:paraId="16C2E7D0" w14:textId="77777777" w:rsidTr="00293CC7">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C3B4E90" w14:textId="77777777" w:rsidR="000C7D78" w:rsidRPr="000C7D78" w:rsidRDefault="000C7D78" w:rsidP="000C7D78">
            <w:pPr>
              <w:ind w:left="-307"/>
              <w:jc w:val="right"/>
              <w:rPr>
                <w:snapToGrid w:val="0"/>
              </w:rPr>
            </w:pPr>
            <w:r w:rsidRPr="000C7D78">
              <w:rPr>
                <w:snapToGrid w:val="0"/>
              </w:rPr>
              <w:t> </w:t>
            </w:r>
          </w:p>
        </w:tc>
        <w:tc>
          <w:tcPr>
            <w:tcW w:w="7188" w:type="dxa"/>
            <w:tcBorders>
              <w:top w:val="nil"/>
              <w:left w:val="nil"/>
              <w:bottom w:val="single" w:sz="4" w:space="0" w:color="auto"/>
              <w:right w:val="single" w:sz="4" w:space="0" w:color="auto"/>
            </w:tcBorders>
            <w:shd w:val="clear" w:color="auto" w:fill="auto"/>
            <w:noWrap/>
            <w:vAlign w:val="center"/>
            <w:hideMark/>
          </w:tcPr>
          <w:p w14:paraId="1A41D696" w14:textId="77777777" w:rsidR="000C7D78" w:rsidRPr="000C7D78" w:rsidRDefault="000C7D78" w:rsidP="000C7D78">
            <w:pPr>
              <w:rPr>
                <w:snapToGrid w:val="0"/>
              </w:rPr>
            </w:pPr>
            <w:r w:rsidRPr="000C7D78">
              <w:rPr>
                <w:snapToGrid w:val="0"/>
              </w:rPr>
              <w:t>ИТОГО</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AD2097D" w14:textId="77777777" w:rsidR="000C7D78" w:rsidRPr="000C7D78" w:rsidRDefault="000C7D78" w:rsidP="000C7D78">
            <w:pPr>
              <w:jc w:val="center"/>
              <w:rPr>
                <w:snapToGrid w:val="0"/>
              </w:rPr>
            </w:pPr>
            <w:r w:rsidRPr="000C7D78">
              <w:rPr>
                <w:snapToGrid w:val="0"/>
              </w:rPr>
              <w:t>0</w:t>
            </w:r>
          </w:p>
        </w:tc>
      </w:tr>
      <w:tr w:rsidR="000C7D78" w:rsidRPr="000C7D78" w14:paraId="32F082BD" w14:textId="77777777" w:rsidTr="00293CC7">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E43E383" w14:textId="77777777" w:rsidR="000C7D78" w:rsidRPr="000C7D78" w:rsidRDefault="000C7D78" w:rsidP="000C7D78">
            <w:pPr>
              <w:ind w:left="-307"/>
              <w:jc w:val="right"/>
              <w:rPr>
                <w:snapToGrid w:val="0"/>
              </w:rPr>
            </w:pPr>
            <w:r w:rsidRPr="000C7D78">
              <w:rPr>
                <w:snapToGrid w:val="0"/>
              </w:rPr>
              <w:t>2</w:t>
            </w:r>
          </w:p>
        </w:tc>
        <w:tc>
          <w:tcPr>
            <w:tcW w:w="7188" w:type="dxa"/>
            <w:tcBorders>
              <w:top w:val="nil"/>
              <w:left w:val="nil"/>
              <w:bottom w:val="single" w:sz="4" w:space="0" w:color="auto"/>
              <w:right w:val="single" w:sz="4" w:space="0" w:color="auto"/>
            </w:tcBorders>
            <w:shd w:val="clear" w:color="auto" w:fill="auto"/>
            <w:noWrap/>
            <w:vAlign w:val="center"/>
            <w:hideMark/>
          </w:tcPr>
          <w:p w14:paraId="1D7C0756" w14:textId="77777777" w:rsidR="000C7D78" w:rsidRPr="000C7D78" w:rsidRDefault="000C7D78" w:rsidP="000C7D78">
            <w:pPr>
              <w:rPr>
                <w:snapToGrid w:val="0"/>
              </w:rPr>
            </w:pPr>
            <w:r w:rsidRPr="000C7D78">
              <w:rPr>
                <w:snapToGrid w:val="0"/>
              </w:rPr>
              <w:t>Налог на прибыль</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3A32338D" w14:textId="77777777" w:rsidR="000C7D78" w:rsidRPr="000C7D78" w:rsidRDefault="000C7D78" w:rsidP="000C7D78">
            <w:pPr>
              <w:jc w:val="center"/>
              <w:rPr>
                <w:snapToGrid w:val="0"/>
              </w:rPr>
            </w:pPr>
            <w:r w:rsidRPr="000C7D78">
              <w:rPr>
                <w:snapToGrid w:val="0"/>
              </w:rPr>
              <w:t>575</w:t>
            </w:r>
          </w:p>
        </w:tc>
      </w:tr>
      <w:tr w:rsidR="000C7D78" w:rsidRPr="000C7D78" w14:paraId="00AA8016" w14:textId="77777777" w:rsidTr="00293CC7">
        <w:trPr>
          <w:trHeight w:val="818"/>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FD45052" w14:textId="77777777" w:rsidR="000C7D78" w:rsidRPr="000C7D78" w:rsidRDefault="000C7D78" w:rsidP="000C7D78">
            <w:pPr>
              <w:ind w:left="-307"/>
              <w:jc w:val="right"/>
              <w:rPr>
                <w:snapToGrid w:val="0"/>
              </w:rPr>
            </w:pPr>
            <w:r w:rsidRPr="000C7D78">
              <w:rPr>
                <w:snapToGrid w:val="0"/>
              </w:rPr>
              <w:t>3</w:t>
            </w:r>
          </w:p>
        </w:tc>
        <w:tc>
          <w:tcPr>
            <w:tcW w:w="7188" w:type="dxa"/>
            <w:tcBorders>
              <w:top w:val="nil"/>
              <w:left w:val="nil"/>
              <w:bottom w:val="single" w:sz="4" w:space="0" w:color="auto"/>
              <w:right w:val="single" w:sz="4" w:space="0" w:color="auto"/>
            </w:tcBorders>
            <w:shd w:val="clear" w:color="auto" w:fill="auto"/>
            <w:noWrap/>
            <w:vAlign w:val="center"/>
            <w:hideMark/>
          </w:tcPr>
          <w:p w14:paraId="1F1A3474" w14:textId="77777777" w:rsidR="000C7D78" w:rsidRPr="000C7D78" w:rsidRDefault="000C7D78" w:rsidP="000C7D78">
            <w:pPr>
              <w:rPr>
                <w:snapToGrid w:val="0"/>
              </w:rPr>
            </w:pPr>
            <w:r w:rsidRPr="000C7D78">
              <w:rPr>
                <w:snapToGrid w:val="0"/>
              </w:rPr>
              <w:t>Экономия, определенная в прошедшем долгосрочном периоде регулирования и подлежащая учёту в текущем долгосрочном периоде регулирования</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B5B17BD" w14:textId="77777777" w:rsidR="000C7D78" w:rsidRPr="000C7D78" w:rsidRDefault="000C7D78" w:rsidP="000C7D78">
            <w:pPr>
              <w:jc w:val="center"/>
              <w:rPr>
                <w:snapToGrid w:val="0"/>
              </w:rPr>
            </w:pPr>
          </w:p>
        </w:tc>
      </w:tr>
      <w:tr w:rsidR="000C7D78" w:rsidRPr="000C7D78" w14:paraId="699760D0" w14:textId="77777777" w:rsidTr="00293CC7">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80077FA" w14:textId="77777777" w:rsidR="000C7D78" w:rsidRPr="000C7D78" w:rsidRDefault="000C7D78" w:rsidP="000C7D78">
            <w:pPr>
              <w:ind w:left="-307"/>
              <w:jc w:val="right"/>
              <w:rPr>
                <w:snapToGrid w:val="0"/>
              </w:rPr>
            </w:pPr>
            <w:r w:rsidRPr="000C7D78">
              <w:rPr>
                <w:snapToGrid w:val="0"/>
              </w:rPr>
              <w:t>4</w:t>
            </w:r>
          </w:p>
        </w:tc>
        <w:tc>
          <w:tcPr>
            <w:tcW w:w="7188" w:type="dxa"/>
            <w:tcBorders>
              <w:top w:val="nil"/>
              <w:left w:val="nil"/>
              <w:bottom w:val="single" w:sz="4" w:space="0" w:color="auto"/>
              <w:right w:val="single" w:sz="4" w:space="0" w:color="auto"/>
            </w:tcBorders>
            <w:shd w:val="clear" w:color="auto" w:fill="auto"/>
            <w:vAlign w:val="center"/>
            <w:hideMark/>
          </w:tcPr>
          <w:p w14:paraId="35077D33" w14:textId="77777777" w:rsidR="000C7D78" w:rsidRPr="000C7D78" w:rsidRDefault="000C7D78" w:rsidP="000C7D78">
            <w:pPr>
              <w:rPr>
                <w:snapToGrid w:val="0"/>
              </w:rPr>
            </w:pPr>
            <w:r w:rsidRPr="000C7D78">
              <w:rPr>
                <w:snapToGrid w:val="0"/>
              </w:rPr>
              <w:t>Итого неподконтрольных расходов</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B5AE886" w14:textId="77777777" w:rsidR="000C7D78" w:rsidRPr="000C7D78" w:rsidRDefault="000C7D78" w:rsidP="000C7D78">
            <w:pPr>
              <w:jc w:val="center"/>
              <w:rPr>
                <w:snapToGrid w:val="0"/>
              </w:rPr>
            </w:pPr>
            <w:r w:rsidRPr="000C7D78">
              <w:rPr>
                <w:snapToGrid w:val="0"/>
              </w:rPr>
              <w:t>4 116</w:t>
            </w:r>
          </w:p>
        </w:tc>
      </w:tr>
    </w:tbl>
    <w:p w14:paraId="6F6A0505" w14:textId="77777777" w:rsidR="000C7D78" w:rsidRPr="000C7D78" w:rsidRDefault="000C7D78" w:rsidP="000C7D78">
      <w:pPr>
        <w:ind w:firstLine="709"/>
        <w:jc w:val="both"/>
        <w:rPr>
          <w:snapToGrid w:val="0"/>
          <w:sz w:val="28"/>
          <w:szCs w:val="28"/>
        </w:rPr>
      </w:pPr>
    </w:p>
    <w:p w14:paraId="514F7B83" w14:textId="77777777" w:rsidR="000C7D78" w:rsidRPr="000C7D78" w:rsidRDefault="000C7D78" w:rsidP="000C7D78">
      <w:pPr>
        <w:ind w:firstLine="709"/>
        <w:jc w:val="both"/>
        <w:rPr>
          <w:snapToGrid w:val="0"/>
          <w:sz w:val="28"/>
          <w:szCs w:val="28"/>
        </w:rPr>
      </w:pPr>
      <w:r w:rsidRPr="000C7D78">
        <w:rPr>
          <w:snapToGrid w:val="0"/>
          <w:sz w:val="28"/>
          <w:szCs w:val="28"/>
        </w:rPr>
        <w:t>3. Расходы на приобретение энергетических ресурсов, холодной воды, теплоносителя, определялись экспертами, исходя из фактических значений параметров расчёта тарифов, как произведение планового объёма приобретаемых ресурсов и фактических цен таких ресурсов, скорректированных на изменение объёма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7142439A" w14:textId="77777777" w:rsidR="000C7D78" w:rsidRPr="000C7D78" w:rsidRDefault="000C7D78" w:rsidP="000C7D78">
      <w:pPr>
        <w:ind w:firstLine="709"/>
        <w:jc w:val="both"/>
        <w:rPr>
          <w:snapToGrid w:val="0"/>
          <w:sz w:val="28"/>
          <w:szCs w:val="28"/>
        </w:rPr>
        <w:sectPr w:rsidR="000C7D78" w:rsidRPr="000C7D78" w:rsidSect="00E61491">
          <w:pgSz w:w="11906" w:h="16838"/>
          <w:pgMar w:top="851" w:right="851" w:bottom="567" w:left="1418" w:header="720" w:footer="720" w:gutter="0"/>
          <w:cols w:space="720"/>
          <w:titlePg/>
          <w:docGrid w:linePitch="381"/>
        </w:sectPr>
      </w:pPr>
    </w:p>
    <w:p w14:paraId="1628642F" w14:textId="77777777" w:rsidR="000C7D78" w:rsidRPr="000C7D78" w:rsidRDefault="000C7D78" w:rsidP="00D56914">
      <w:pPr>
        <w:numPr>
          <w:ilvl w:val="0"/>
          <w:numId w:val="7"/>
        </w:numPr>
        <w:ind w:right="-428" w:hanging="77"/>
        <w:jc w:val="right"/>
        <w:rPr>
          <w:snapToGrid w:val="0"/>
          <w:sz w:val="28"/>
          <w:szCs w:val="28"/>
        </w:rPr>
      </w:pPr>
    </w:p>
    <w:p w14:paraId="26980EA8" w14:textId="77777777" w:rsidR="000C7D78" w:rsidRPr="000C7D78" w:rsidRDefault="000C7D78" w:rsidP="000C7D78">
      <w:pPr>
        <w:jc w:val="center"/>
        <w:rPr>
          <w:b/>
          <w:snapToGrid w:val="0"/>
          <w:sz w:val="28"/>
          <w:szCs w:val="28"/>
        </w:rPr>
      </w:pPr>
      <w:r w:rsidRPr="000C7D78">
        <w:rPr>
          <w:b/>
          <w:snapToGrid w:val="0"/>
          <w:sz w:val="28"/>
          <w:szCs w:val="28"/>
        </w:rPr>
        <w:t>Реестр фактических расходов на приобретение энергетических ресурсов, холодной воды и теплоносителя для реализации теплоносителя</w:t>
      </w:r>
    </w:p>
    <w:p w14:paraId="3277039F" w14:textId="77777777" w:rsidR="000C7D78" w:rsidRPr="000C7D78" w:rsidRDefault="000C7D78" w:rsidP="000C7D78">
      <w:pPr>
        <w:ind w:firstLine="709"/>
        <w:jc w:val="right"/>
        <w:rPr>
          <w:snapToGrid w:val="0"/>
          <w:sz w:val="28"/>
          <w:szCs w:val="28"/>
        </w:rPr>
      </w:pPr>
      <w:r w:rsidRPr="000C7D78">
        <w:rPr>
          <w:snapToGrid w:val="0"/>
          <w:sz w:val="28"/>
          <w:szCs w:val="28"/>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6252"/>
        <w:gridCol w:w="2182"/>
      </w:tblGrid>
      <w:tr w:rsidR="000C7D78" w:rsidRPr="000C7D78" w14:paraId="79D51667" w14:textId="77777777" w:rsidTr="00293CC7">
        <w:trPr>
          <w:trHeight w:val="507"/>
          <w:jc w:val="center"/>
        </w:trPr>
        <w:tc>
          <w:tcPr>
            <w:tcW w:w="594" w:type="dxa"/>
            <w:vMerge w:val="restart"/>
            <w:shd w:val="clear" w:color="auto" w:fill="auto"/>
            <w:vAlign w:val="center"/>
            <w:hideMark/>
          </w:tcPr>
          <w:p w14:paraId="1AD2B445" w14:textId="77777777" w:rsidR="000C7D78" w:rsidRPr="000C7D78" w:rsidRDefault="000C7D78" w:rsidP="000C7D78">
            <w:pPr>
              <w:ind w:firstLine="709"/>
              <w:jc w:val="both"/>
              <w:rPr>
                <w:snapToGrid w:val="0"/>
                <w:sz w:val="28"/>
                <w:szCs w:val="28"/>
              </w:rPr>
            </w:pPr>
            <w:r w:rsidRPr="000C7D78">
              <w:rPr>
                <w:snapToGrid w:val="0"/>
                <w:sz w:val="28"/>
                <w:szCs w:val="28"/>
              </w:rPr>
              <w:t>№ п/п</w:t>
            </w:r>
          </w:p>
        </w:tc>
        <w:tc>
          <w:tcPr>
            <w:tcW w:w="6607" w:type="dxa"/>
            <w:vMerge w:val="restart"/>
            <w:shd w:val="clear" w:color="auto" w:fill="auto"/>
            <w:vAlign w:val="center"/>
            <w:hideMark/>
          </w:tcPr>
          <w:p w14:paraId="205A75D0" w14:textId="77777777" w:rsidR="000C7D78" w:rsidRPr="000C7D78" w:rsidRDefault="000C7D78" w:rsidP="000C7D78">
            <w:pPr>
              <w:jc w:val="both"/>
              <w:rPr>
                <w:snapToGrid w:val="0"/>
                <w:sz w:val="28"/>
                <w:szCs w:val="28"/>
              </w:rPr>
            </w:pPr>
            <w:r w:rsidRPr="000C7D78">
              <w:rPr>
                <w:snapToGrid w:val="0"/>
                <w:sz w:val="28"/>
                <w:szCs w:val="28"/>
              </w:rPr>
              <w:t>Наименование ресурса</w:t>
            </w:r>
          </w:p>
        </w:tc>
        <w:tc>
          <w:tcPr>
            <w:tcW w:w="2297" w:type="dxa"/>
            <w:vMerge w:val="restart"/>
            <w:shd w:val="clear" w:color="auto" w:fill="auto"/>
            <w:vAlign w:val="center"/>
            <w:hideMark/>
          </w:tcPr>
          <w:p w14:paraId="49666FA0" w14:textId="77777777" w:rsidR="000C7D78" w:rsidRPr="000C7D78" w:rsidRDefault="000C7D78" w:rsidP="000C7D78">
            <w:pPr>
              <w:jc w:val="center"/>
              <w:rPr>
                <w:snapToGrid w:val="0"/>
                <w:sz w:val="28"/>
                <w:szCs w:val="28"/>
              </w:rPr>
            </w:pPr>
            <w:r w:rsidRPr="000C7D78">
              <w:rPr>
                <w:snapToGrid w:val="0"/>
                <w:sz w:val="28"/>
                <w:szCs w:val="28"/>
              </w:rPr>
              <w:t>Факт</w:t>
            </w:r>
            <w:r w:rsidRPr="000C7D78">
              <w:rPr>
                <w:snapToGrid w:val="0"/>
                <w:sz w:val="28"/>
                <w:szCs w:val="28"/>
              </w:rPr>
              <w:br/>
              <w:t>2021 года</w:t>
            </w:r>
          </w:p>
        </w:tc>
      </w:tr>
      <w:tr w:rsidR="000C7D78" w:rsidRPr="000C7D78" w14:paraId="11D5DC91" w14:textId="77777777" w:rsidTr="00293CC7">
        <w:trPr>
          <w:trHeight w:val="507"/>
          <w:jc w:val="center"/>
        </w:trPr>
        <w:tc>
          <w:tcPr>
            <w:tcW w:w="594" w:type="dxa"/>
            <w:vMerge/>
            <w:shd w:val="clear" w:color="auto" w:fill="auto"/>
            <w:hideMark/>
          </w:tcPr>
          <w:p w14:paraId="7EC95FFB" w14:textId="77777777" w:rsidR="000C7D78" w:rsidRPr="000C7D78" w:rsidRDefault="000C7D78" w:rsidP="000C7D78">
            <w:pPr>
              <w:ind w:firstLine="709"/>
              <w:jc w:val="both"/>
              <w:rPr>
                <w:snapToGrid w:val="0"/>
                <w:sz w:val="28"/>
                <w:szCs w:val="28"/>
              </w:rPr>
            </w:pPr>
          </w:p>
        </w:tc>
        <w:tc>
          <w:tcPr>
            <w:tcW w:w="6607" w:type="dxa"/>
            <w:vMerge/>
            <w:shd w:val="clear" w:color="auto" w:fill="auto"/>
            <w:hideMark/>
          </w:tcPr>
          <w:p w14:paraId="0E74160D" w14:textId="77777777" w:rsidR="000C7D78" w:rsidRPr="000C7D78" w:rsidRDefault="000C7D78" w:rsidP="000C7D78">
            <w:pPr>
              <w:jc w:val="both"/>
              <w:rPr>
                <w:snapToGrid w:val="0"/>
                <w:sz w:val="28"/>
                <w:szCs w:val="28"/>
              </w:rPr>
            </w:pPr>
          </w:p>
        </w:tc>
        <w:tc>
          <w:tcPr>
            <w:tcW w:w="2297" w:type="dxa"/>
            <w:vMerge/>
            <w:shd w:val="clear" w:color="auto" w:fill="auto"/>
            <w:hideMark/>
          </w:tcPr>
          <w:p w14:paraId="167E9990" w14:textId="77777777" w:rsidR="000C7D78" w:rsidRPr="000C7D78" w:rsidRDefault="000C7D78" w:rsidP="000C7D78">
            <w:pPr>
              <w:jc w:val="center"/>
              <w:rPr>
                <w:snapToGrid w:val="0"/>
                <w:sz w:val="28"/>
                <w:szCs w:val="28"/>
              </w:rPr>
            </w:pPr>
          </w:p>
        </w:tc>
      </w:tr>
      <w:tr w:rsidR="000C7D78" w:rsidRPr="000C7D78" w14:paraId="16204F82" w14:textId="77777777" w:rsidTr="00293CC7">
        <w:trPr>
          <w:trHeight w:val="353"/>
          <w:jc w:val="center"/>
        </w:trPr>
        <w:tc>
          <w:tcPr>
            <w:tcW w:w="594" w:type="dxa"/>
            <w:shd w:val="clear" w:color="auto" w:fill="auto"/>
            <w:vAlign w:val="center"/>
            <w:hideMark/>
          </w:tcPr>
          <w:p w14:paraId="547B6371" w14:textId="77777777" w:rsidR="000C7D78" w:rsidRPr="000C7D78" w:rsidRDefault="000C7D78" w:rsidP="000C7D78">
            <w:pPr>
              <w:ind w:left="-464"/>
              <w:jc w:val="right"/>
              <w:rPr>
                <w:snapToGrid w:val="0"/>
                <w:sz w:val="28"/>
                <w:szCs w:val="28"/>
              </w:rPr>
            </w:pPr>
            <w:r w:rsidRPr="000C7D78">
              <w:rPr>
                <w:snapToGrid w:val="0"/>
                <w:sz w:val="28"/>
                <w:szCs w:val="28"/>
              </w:rPr>
              <w:t>1</w:t>
            </w:r>
          </w:p>
        </w:tc>
        <w:tc>
          <w:tcPr>
            <w:tcW w:w="6607" w:type="dxa"/>
            <w:shd w:val="clear" w:color="auto" w:fill="auto"/>
            <w:vAlign w:val="center"/>
            <w:hideMark/>
          </w:tcPr>
          <w:p w14:paraId="1CA2CBCE" w14:textId="77777777" w:rsidR="000C7D78" w:rsidRPr="000C7D78" w:rsidRDefault="000C7D78" w:rsidP="000C7D78">
            <w:pPr>
              <w:jc w:val="both"/>
              <w:rPr>
                <w:snapToGrid w:val="0"/>
                <w:sz w:val="28"/>
                <w:szCs w:val="28"/>
              </w:rPr>
            </w:pPr>
            <w:r w:rsidRPr="000C7D78">
              <w:rPr>
                <w:snapToGrid w:val="0"/>
                <w:sz w:val="28"/>
                <w:szCs w:val="28"/>
              </w:rPr>
              <w:t>Расходы на топливо</w:t>
            </w:r>
          </w:p>
        </w:tc>
        <w:tc>
          <w:tcPr>
            <w:tcW w:w="229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716AF0" w14:textId="77777777" w:rsidR="000C7D78" w:rsidRPr="000C7D78" w:rsidRDefault="000C7D78" w:rsidP="000C7D78">
            <w:pPr>
              <w:jc w:val="center"/>
            </w:pPr>
            <w:r w:rsidRPr="000C7D78">
              <w:rPr>
                <w:snapToGrid w:val="0"/>
              </w:rPr>
              <w:t>0</w:t>
            </w:r>
          </w:p>
        </w:tc>
      </w:tr>
      <w:tr w:rsidR="000C7D78" w:rsidRPr="000C7D78" w14:paraId="06FE1DD1" w14:textId="77777777" w:rsidTr="00293CC7">
        <w:trPr>
          <w:trHeight w:val="353"/>
          <w:jc w:val="center"/>
        </w:trPr>
        <w:tc>
          <w:tcPr>
            <w:tcW w:w="594" w:type="dxa"/>
            <w:shd w:val="clear" w:color="auto" w:fill="auto"/>
            <w:vAlign w:val="center"/>
            <w:hideMark/>
          </w:tcPr>
          <w:p w14:paraId="7096EB4A" w14:textId="77777777" w:rsidR="000C7D78" w:rsidRPr="000C7D78" w:rsidRDefault="000C7D78" w:rsidP="000C7D78">
            <w:pPr>
              <w:ind w:left="-464"/>
              <w:jc w:val="right"/>
              <w:rPr>
                <w:snapToGrid w:val="0"/>
                <w:sz w:val="28"/>
                <w:szCs w:val="28"/>
              </w:rPr>
            </w:pPr>
            <w:r w:rsidRPr="000C7D78">
              <w:rPr>
                <w:snapToGrid w:val="0"/>
                <w:sz w:val="28"/>
                <w:szCs w:val="28"/>
              </w:rPr>
              <w:t>2</w:t>
            </w:r>
          </w:p>
        </w:tc>
        <w:tc>
          <w:tcPr>
            <w:tcW w:w="6607" w:type="dxa"/>
            <w:shd w:val="clear" w:color="auto" w:fill="auto"/>
            <w:vAlign w:val="center"/>
            <w:hideMark/>
          </w:tcPr>
          <w:p w14:paraId="68CD7782" w14:textId="77777777" w:rsidR="000C7D78" w:rsidRPr="000C7D78" w:rsidRDefault="000C7D78" w:rsidP="000C7D78">
            <w:pPr>
              <w:jc w:val="both"/>
              <w:rPr>
                <w:snapToGrid w:val="0"/>
                <w:sz w:val="28"/>
                <w:szCs w:val="28"/>
              </w:rPr>
            </w:pPr>
            <w:r w:rsidRPr="000C7D78">
              <w:rPr>
                <w:snapToGrid w:val="0"/>
                <w:sz w:val="28"/>
                <w:szCs w:val="28"/>
              </w:rPr>
              <w:t>Расходы на электрическую энергию</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14:paraId="2D6E995C" w14:textId="77777777" w:rsidR="000C7D78" w:rsidRPr="000C7D78" w:rsidRDefault="000C7D78" w:rsidP="000C7D78">
            <w:pPr>
              <w:jc w:val="center"/>
              <w:rPr>
                <w:snapToGrid w:val="0"/>
              </w:rPr>
            </w:pPr>
            <w:r w:rsidRPr="000C7D78">
              <w:rPr>
                <w:snapToGrid w:val="0"/>
              </w:rPr>
              <w:t>1 937</w:t>
            </w:r>
          </w:p>
        </w:tc>
      </w:tr>
      <w:tr w:rsidR="000C7D78" w:rsidRPr="000C7D78" w14:paraId="6C9A3924" w14:textId="77777777" w:rsidTr="00293CC7">
        <w:trPr>
          <w:trHeight w:val="353"/>
          <w:jc w:val="center"/>
        </w:trPr>
        <w:tc>
          <w:tcPr>
            <w:tcW w:w="594" w:type="dxa"/>
            <w:shd w:val="clear" w:color="auto" w:fill="auto"/>
            <w:vAlign w:val="center"/>
            <w:hideMark/>
          </w:tcPr>
          <w:p w14:paraId="5DCA81AA" w14:textId="77777777" w:rsidR="000C7D78" w:rsidRPr="000C7D78" w:rsidRDefault="000C7D78" w:rsidP="000C7D78">
            <w:pPr>
              <w:ind w:left="-464"/>
              <w:jc w:val="right"/>
              <w:rPr>
                <w:snapToGrid w:val="0"/>
                <w:sz w:val="28"/>
                <w:szCs w:val="28"/>
              </w:rPr>
            </w:pPr>
            <w:r w:rsidRPr="000C7D78">
              <w:rPr>
                <w:snapToGrid w:val="0"/>
                <w:sz w:val="28"/>
                <w:szCs w:val="28"/>
              </w:rPr>
              <w:t>3</w:t>
            </w:r>
          </w:p>
        </w:tc>
        <w:tc>
          <w:tcPr>
            <w:tcW w:w="6607" w:type="dxa"/>
            <w:shd w:val="clear" w:color="auto" w:fill="auto"/>
            <w:vAlign w:val="center"/>
            <w:hideMark/>
          </w:tcPr>
          <w:p w14:paraId="3CDD2D13" w14:textId="77777777" w:rsidR="000C7D78" w:rsidRPr="000C7D78" w:rsidRDefault="000C7D78" w:rsidP="000C7D78">
            <w:pPr>
              <w:jc w:val="both"/>
              <w:rPr>
                <w:snapToGrid w:val="0"/>
                <w:sz w:val="28"/>
                <w:szCs w:val="28"/>
              </w:rPr>
            </w:pPr>
            <w:r w:rsidRPr="000C7D78">
              <w:rPr>
                <w:snapToGrid w:val="0"/>
                <w:sz w:val="28"/>
                <w:szCs w:val="28"/>
              </w:rPr>
              <w:t>Расходы на тепловую энергию</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14:paraId="0C171556" w14:textId="77777777" w:rsidR="000C7D78" w:rsidRPr="000C7D78" w:rsidRDefault="000C7D78" w:rsidP="000C7D78">
            <w:pPr>
              <w:jc w:val="center"/>
              <w:rPr>
                <w:snapToGrid w:val="0"/>
              </w:rPr>
            </w:pPr>
            <w:r w:rsidRPr="000C7D78">
              <w:rPr>
                <w:snapToGrid w:val="0"/>
              </w:rPr>
              <w:t>0</w:t>
            </w:r>
          </w:p>
        </w:tc>
      </w:tr>
      <w:tr w:rsidR="000C7D78" w:rsidRPr="000C7D78" w14:paraId="55E019B0" w14:textId="77777777" w:rsidTr="00293CC7">
        <w:trPr>
          <w:trHeight w:val="353"/>
          <w:jc w:val="center"/>
        </w:trPr>
        <w:tc>
          <w:tcPr>
            <w:tcW w:w="594" w:type="dxa"/>
            <w:shd w:val="clear" w:color="auto" w:fill="auto"/>
            <w:vAlign w:val="center"/>
            <w:hideMark/>
          </w:tcPr>
          <w:p w14:paraId="738EFD0E" w14:textId="77777777" w:rsidR="000C7D78" w:rsidRPr="000C7D78" w:rsidRDefault="000C7D78" w:rsidP="000C7D78">
            <w:pPr>
              <w:ind w:left="-464"/>
              <w:jc w:val="right"/>
              <w:rPr>
                <w:snapToGrid w:val="0"/>
                <w:sz w:val="28"/>
                <w:szCs w:val="28"/>
              </w:rPr>
            </w:pPr>
            <w:r w:rsidRPr="000C7D78">
              <w:rPr>
                <w:snapToGrid w:val="0"/>
                <w:sz w:val="28"/>
                <w:szCs w:val="28"/>
              </w:rPr>
              <w:t>4</w:t>
            </w:r>
          </w:p>
        </w:tc>
        <w:tc>
          <w:tcPr>
            <w:tcW w:w="6607" w:type="dxa"/>
            <w:shd w:val="clear" w:color="auto" w:fill="auto"/>
            <w:vAlign w:val="center"/>
            <w:hideMark/>
          </w:tcPr>
          <w:p w14:paraId="4F8F0057" w14:textId="77777777" w:rsidR="000C7D78" w:rsidRPr="000C7D78" w:rsidRDefault="000C7D78" w:rsidP="000C7D78">
            <w:pPr>
              <w:jc w:val="both"/>
              <w:rPr>
                <w:snapToGrid w:val="0"/>
                <w:sz w:val="28"/>
                <w:szCs w:val="28"/>
              </w:rPr>
            </w:pPr>
            <w:r w:rsidRPr="000C7D78">
              <w:rPr>
                <w:snapToGrid w:val="0"/>
                <w:sz w:val="28"/>
                <w:szCs w:val="28"/>
              </w:rPr>
              <w:t>Расходы на холодную воду</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14:paraId="3C0CE5FE" w14:textId="77777777" w:rsidR="000C7D78" w:rsidRPr="000C7D78" w:rsidRDefault="000C7D78" w:rsidP="000C7D78">
            <w:pPr>
              <w:jc w:val="center"/>
              <w:rPr>
                <w:snapToGrid w:val="0"/>
              </w:rPr>
            </w:pPr>
            <w:r w:rsidRPr="000C7D78">
              <w:rPr>
                <w:snapToGrid w:val="0"/>
              </w:rPr>
              <w:t>3 528</w:t>
            </w:r>
          </w:p>
        </w:tc>
      </w:tr>
      <w:tr w:rsidR="000C7D78" w:rsidRPr="000C7D78" w14:paraId="1363205E" w14:textId="77777777" w:rsidTr="00293CC7">
        <w:trPr>
          <w:trHeight w:val="353"/>
          <w:jc w:val="center"/>
        </w:trPr>
        <w:tc>
          <w:tcPr>
            <w:tcW w:w="594" w:type="dxa"/>
            <w:shd w:val="clear" w:color="auto" w:fill="auto"/>
            <w:vAlign w:val="center"/>
            <w:hideMark/>
          </w:tcPr>
          <w:p w14:paraId="11465BAB" w14:textId="77777777" w:rsidR="000C7D78" w:rsidRPr="000C7D78" w:rsidRDefault="000C7D78" w:rsidP="000C7D78">
            <w:pPr>
              <w:ind w:left="-464"/>
              <w:jc w:val="right"/>
              <w:rPr>
                <w:snapToGrid w:val="0"/>
                <w:sz w:val="28"/>
                <w:szCs w:val="28"/>
              </w:rPr>
            </w:pPr>
            <w:r w:rsidRPr="000C7D78">
              <w:rPr>
                <w:snapToGrid w:val="0"/>
                <w:sz w:val="28"/>
                <w:szCs w:val="28"/>
              </w:rPr>
              <w:t>5</w:t>
            </w:r>
          </w:p>
        </w:tc>
        <w:tc>
          <w:tcPr>
            <w:tcW w:w="6607" w:type="dxa"/>
            <w:shd w:val="clear" w:color="auto" w:fill="auto"/>
            <w:vAlign w:val="center"/>
            <w:hideMark/>
          </w:tcPr>
          <w:p w14:paraId="533763B8" w14:textId="77777777" w:rsidR="000C7D78" w:rsidRPr="000C7D78" w:rsidRDefault="000C7D78" w:rsidP="000C7D78">
            <w:pPr>
              <w:jc w:val="both"/>
              <w:rPr>
                <w:snapToGrid w:val="0"/>
                <w:sz w:val="28"/>
                <w:szCs w:val="28"/>
              </w:rPr>
            </w:pPr>
            <w:r w:rsidRPr="000C7D78">
              <w:rPr>
                <w:snapToGrid w:val="0"/>
                <w:sz w:val="28"/>
                <w:szCs w:val="28"/>
              </w:rPr>
              <w:t>Расходы на теплоноситель</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14:paraId="0EF97751" w14:textId="77777777" w:rsidR="000C7D78" w:rsidRPr="000C7D78" w:rsidRDefault="000C7D78" w:rsidP="000C7D78">
            <w:pPr>
              <w:jc w:val="center"/>
              <w:rPr>
                <w:snapToGrid w:val="0"/>
              </w:rPr>
            </w:pPr>
            <w:r w:rsidRPr="000C7D78">
              <w:rPr>
                <w:snapToGrid w:val="0"/>
              </w:rPr>
              <w:t>0</w:t>
            </w:r>
          </w:p>
        </w:tc>
      </w:tr>
      <w:tr w:rsidR="000C7D78" w:rsidRPr="000C7D78" w14:paraId="78539CCD" w14:textId="77777777" w:rsidTr="00293CC7">
        <w:trPr>
          <w:trHeight w:val="353"/>
          <w:jc w:val="center"/>
        </w:trPr>
        <w:tc>
          <w:tcPr>
            <w:tcW w:w="594" w:type="dxa"/>
            <w:shd w:val="clear" w:color="auto" w:fill="auto"/>
            <w:vAlign w:val="center"/>
            <w:hideMark/>
          </w:tcPr>
          <w:p w14:paraId="5CDD63A1" w14:textId="77777777" w:rsidR="000C7D78" w:rsidRPr="000C7D78" w:rsidRDefault="000C7D78" w:rsidP="000C7D78">
            <w:pPr>
              <w:ind w:left="-464"/>
              <w:jc w:val="right"/>
              <w:rPr>
                <w:snapToGrid w:val="0"/>
                <w:sz w:val="28"/>
                <w:szCs w:val="28"/>
              </w:rPr>
            </w:pPr>
            <w:r w:rsidRPr="000C7D78">
              <w:rPr>
                <w:snapToGrid w:val="0"/>
                <w:sz w:val="28"/>
                <w:szCs w:val="28"/>
              </w:rPr>
              <w:t>6</w:t>
            </w:r>
          </w:p>
        </w:tc>
        <w:tc>
          <w:tcPr>
            <w:tcW w:w="6607" w:type="dxa"/>
            <w:shd w:val="clear" w:color="auto" w:fill="auto"/>
            <w:vAlign w:val="center"/>
            <w:hideMark/>
          </w:tcPr>
          <w:p w14:paraId="3443FB25" w14:textId="77777777" w:rsidR="000C7D78" w:rsidRPr="000C7D78" w:rsidRDefault="000C7D78" w:rsidP="000C7D78">
            <w:pPr>
              <w:jc w:val="both"/>
              <w:rPr>
                <w:snapToGrid w:val="0"/>
                <w:sz w:val="28"/>
                <w:szCs w:val="28"/>
              </w:rPr>
            </w:pPr>
            <w:r w:rsidRPr="000C7D78">
              <w:rPr>
                <w:snapToGrid w:val="0"/>
                <w:sz w:val="28"/>
                <w:szCs w:val="28"/>
              </w:rPr>
              <w:t>ИТОГО:</w:t>
            </w:r>
          </w:p>
          <w:p w14:paraId="2F06843F" w14:textId="77777777" w:rsidR="000C7D78" w:rsidRPr="000C7D78" w:rsidRDefault="000C7D78" w:rsidP="000C7D78">
            <w:pPr>
              <w:jc w:val="both"/>
              <w:rPr>
                <w:snapToGrid w:val="0"/>
                <w:sz w:val="28"/>
                <w:szCs w:val="28"/>
              </w:rPr>
            </w:pPr>
            <w:r w:rsidRPr="000C7D78">
              <w:rPr>
                <w:snapToGrid w:val="0"/>
                <w:sz w:val="28"/>
                <w:szCs w:val="28"/>
              </w:rPr>
              <w:t>(Стр. 6 = стр. 1 + стр.2 + стр. 3 + стр. 4 + стр. 5.)</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14:paraId="280C3B81" w14:textId="77777777" w:rsidR="000C7D78" w:rsidRPr="000C7D78" w:rsidRDefault="000C7D78" w:rsidP="000C7D78">
            <w:pPr>
              <w:jc w:val="center"/>
              <w:rPr>
                <w:snapToGrid w:val="0"/>
              </w:rPr>
            </w:pPr>
            <w:r w:rsidRPr="000C7D78">
              <w:rPr>
                <w:snapToGrid w:val="0"/>
              </w:rPr>
              <w:t>5 465</w:t>
            </w:r>
          </w:p>
        </w:tc>
      </w:tr>
    </w:tbl>
    <w:p w14:paraId="3AB3559D" w14:textId="77777777" w:rsidR="000C7D78" w:rsidRPr="000C7D78" w:rsidRDefault="000C7D78" w:rsidP="000C7D78">
      <w:pPr>
        <w:ind w:firstLine="709"/>
        <w:jc w:val="both"/>
        <w:rPr>
          <w:snapToGrid w:val="0"/>
          <w:sz w:val="28"/>
          <w:szCs w:val="28"/>
        </w:rPr>
      </w:pPr>
    </w:p>
    <w:p w14:paraId="0CE84CAB" w14:textId="77777777" w:rsidR="000C7D78" w:rsidRPr="000C7D78" w:rsidRDefault="000C7D78" w:rsidP="000C7D78">
      <w:pPr>
        <w:ind w:firstLine="709"/>
        <w:jc w:val="both"/>
        <w:rPr>
          <w:snapToGrid w:val="0"/>
          <w:sz w:val="28"/>
          <w:szCs w:val="28"/>
        </w:rPr>
      </w:pPr>
      <w:r w:rsidRPr="000C7D78">
        <w:rPr>
          <w:snapToGrid w:val="0"/>
          <w:sz w:val="28"/>
          <w:szCs w:val="28"/>
        </w:rPr>
        <w:t>4. Фактическая прибыль у предприятия отсутствует.</w:t>
      </w:r>
    </w:p>
    <w:p w14:paraId="46D1ED6C" w14:textId="77777777" w:rsidR="000C7D78" w:rsidRPr="000C7D78" w:rsidRDefault="000C7D78" w:rsidP="00D56914">
      <w:pPr>
        <w:numPr>
          <w:ilvl w:val="0"/>
          <w:numId w:val="7"/>
        </w:numPr>
        <w:ind w:right="-286" w:hanging="77"/>
        <w:jc w:val="right"/>
        <w:rPr>
          <w:snapToGrid w:val="0"/>
          <w:sz w:val="28"/>
          <w:szCs w:val="28"/>
        </w:rPr>
      </w:pPr>
      <w:r w:rsidRPr="000C7D78">
        <w:rPr>
          <w:snapToGrid w:val="0"/>
          <w:sz w:val="28"/>
          <w:szCs w:val="28"/>
        </w:rPr>
        <w:br w:type="page"/>
      </w:r>
    </w:p>
    <w:p w14:paraId="7E8E3600" w14:textId="77777777" w:rsidR="000C7D78" w:rsidRPr="000C7D78" w:rsidRDefault="000C7D78" w:rsidP="000C7D78">
      <w:pPr>
        <w:jc w:val="center"/>
        <w:rPr>
          <w:b/>
          <w:snapToGrid w:val="0"/>
          <w:sz w:val="28"/>
          <w:szCs w:val="28"/>
        </w:rPr>
      </w:pPr>
      <w:r w:rsidRPr="000C7D78">
        <w:rPr>
          <w:b/>
          <w:snapToGrid w:val="0"/>
          <w:sz w:val="28"/>
          <w:szCs w:val="28"/>
        </w:rPr>
        <w:lastRenderedPageBreak/>
        <w:t>Смета расходов (сводный расчёт фактической необходимой валовой выручки методом индексации установленных тарифов на теплоноситель)</w:t>
      </w:r>
      <w:r w:rsidRPr="000C7D78">
        <w:rPr>
          <w:snapToGrid w:val="0"/>
          <w:sz w:val="28"/>
          <w:szCs w:val="28"/>
        </w:rPr>
        <w:t xml:space="preserve"> </w:t>
      </w:r>
      <w:r w:rsidRPr="000C7D78">
        <w:rPr>
          <w:b/>
          <w:snapToGrid w:val="0"/>
          <w:sz w:val="28"/>
          <w:szCs w:val="28"/>
        </w:rPr>
        <w:t>на потребительский рынок</w:t>
      </w:r>
    </w:p>
    <w:p w14:paraId="30BAA22D" w14:textId="77777777" w:rsidR="000C7D78" w:rsidRPr="000C7D78" w:rsidRDefault="000C7D78" w:rsidP="000C7D78">
      <w:pPr>
        <w:ind w:firstLine="709"/>
        <w:jc w:val="right"/>
        <w:rPr>
          <w:snapToGrid w:val="0"/>
          <w:sz w:val="28"/>
          <w:szCs w:val="28"/>
        </w:rPr>
      </w:pPr>
      <w:r w:rsidRPr="000C7D78">
        <w:rPr>
          <w:snapToGrid w:val="0"/>
          <w:sz w:val="28"/>
          <w:szCs w:val="28"/>
        </w:rPr>
        <w:t>тыс. руб.</w:t>
      </w:r>
    </w:p>
    <w:tbl>
      <w:tblPr>
        <w:tblW w:w="9498" w:type="dxa"/>
        <w:jc w:val="center"/>
        <w:tblLook w:val="04A0" w:firstRow="1" w:lastRow="0" w:firstColumn="1" w:lastColumn="0" w:noHBand="0" w:noVBand="1"/>
      </w:tblPr>
      <w:tblGrid>
        <w:gridCol w:w="640"/>
        <w:gridCol w:w="7157"/>
        <w:gridCol w:w="1701"/>
      </w:tblGrid>
      <w:tr w:rsidR="000C7D78" w:rsidRPr="000C7D78" w14:paraId="4244ED7C" w14:textId="77777777" w:rsidTr="00293CC7">
        <w:trPr>
          <w:trHeight w:val="330"/>
          <w:jc w:val="center"/>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2EC5BB6" w14:textId="77777777" w:rsidR="000C7D78" w:rsidRPr="000C7D78" w:rsidRDefault="000C7D78" w:rsidP="000C7D78">
            <w:pPr>
              <w:ind w:left="-180" w:right="-251"/>
              <w:jc w:val="center"/>
              <w:rPr>
                <w:snapToGrid w:val="0"/>
                <w:sz w:val="28"/>
                <w:szCs w:val="28"/>
              </w:rPr>
            </w:pPr>
            <w:r w:rsidRPr="000C7D78">
              <w:rPr>
                <w:snapToGrid w:val="0"/>
                <w:sz w:val="28"/>
                <w:szCs w:val="28"/>
              </w:rPr>
              <w:t xml:space="preserve">№ </w:t>
            </w:r>
          </w:p>
          <w:p w14:paraId="408713E8" w14:textId="77777777" w:rsidR="000C7D78" w:rsidRPr="000C7D78" w:rsidRDefault="000C7D78" w:rsidP="000C7D78">
            <w:pPr>
              <w:ind w:left="-180" w:right="-251"/>
              <w:jc w:val="center"/>
              <w:rPr>
                <w:snapToGrid w:val="0"/>
                <w:sz w:val="28"/>
                <w:szCs w:val="28"/>
              </w:rPr>
            </w:pPr>
            <w:r w:rsidRPr="000C7D78">
              <w:rPr>
                <w:snapToGrid w:val="0"/>
                <w:sz w:val="28"/>
                <w:szCs w:val="28"/>
              </w:rPr>
              <w:t>п/п</w:t>
            </w:r>
          </w:p>
        </w:tc>
        <w:tc>
          <w:tcPr>
            <w:tcW w:w="71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138D5E" w14:textId="77777777" w:rsidR="000C7D78" w:rsidRPr="000C7D78" w:rsidRDefault="000C7D78" w:rsidP="000C7D78">
            <w:pPr>
              <w:jc w:val="both"/>
              <w:rPr>
                <w:snapToGrid w:val="0"/>
                <w:sz w:val="28"/>
                <w:szCs w:val="28"/>
              </w:rPr>
            </w:pPr>
            <w:r w:rsidRPr="000C7D78">
              <w:rPr>
                <w:snapToGrid w:val="0"/>
                <w:sz w:val="28"/>
                <w:szCs w:val="28"/>
              </w:rPr>
              <w:t>Наименование расхода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E2310B7" w14:textId="77777777" w:rsidR="000C7D78" w:rsidRPr="000C7D78" w:rsidRDefault="000C7D78" w:rsidP="000C7D78">
            <w:pPr>
              <w:jc w:val="center"/>
              <w:rPr>
                <w:snapToGrid w:val="0"/>
                <w:sz w:val="28"/>
                <w:szCs w:val="28"/>
              </w:rPr>
            </w:pPr>
            <w:r w:rsidRPr="000C7D78">
              <w:rPr>
                <w:snapToGrid w:val="0"/>
                <w:sz w:val="28"/>
                <w:szCs w:val="28"/>
              </w:rPr>
              <w:t>2021 год</w:t>
            </w:r>
          </w:p>
        </w:tc>
      </w:tr>
      <w:tr w:rsidR="000C7D78" w:rsidRPr="000C7D78" w14:paraId="0D8C058B" w14:textId="77777777" w:rsidTr="00293CC7">
        <w:trPr>
          <w:trHeight w:val="330"/>
          <w:jc w:val="center"/>
        </w:trPr>
        <w:tc>
          <w:tcPr>
            <w:tcW w:w="640" w:type="dxa"/>
            <w:vMerge/>
            <w:tcBorders>
              <w:top w:val="single" w:sz="4" w:space="0" w:color="auto"/>
              <w:left w:val="single" w:sz="4" w:space="0" w:color="auto"/>
              <w:bottom w:val="single" w:sz="4" w:space="0" w:color="000000"/>
              <w:right w:val="single" w:sz="4" w:space="0" w:color="auto"/>
            </w:tcBorders>
            <w:vAlign w:val="center"/>
            <w:hideMark/>
          </w:tcPr>
          <w:p w14:paraId="69577FF1" w14:textId="77777777" w:rsidR="000C7D78" w:rsidRPr="000C7D78" w:rsidRDefault="000C7D78" w:rsidP="000C7D78">
            <w:pPr>
              <w:ind w:left="-180" w:right="-251"/>
              <w:jc w:val="center"/>
              <w:rPr>
                <w:snapToGrid w:val="0"/>
                <w:sz w:val="28"/>
                <w:szCs w:val="28"/>
              </w:rPr>
            </w:pPr>
          </w:p>
        </w:tc>
        <w:tc>
          <w:tcPr>
            <w:tcW w:w="7157" w:type="dxa"/>
            <w:vMerge/>
            <w:tcBorders>
              <w:top w:val="single" w:sz="4" w:space="0" w:color="auto"/>
              <w:left w:val="single" w:sz="4" w:space="0" w:color="auto"/>
              <w:bottom w:val="single" w:sz="4" w:space="0" w:color="000000"/>
              <w:right w:val="single" w:sz="4" w:space="0" w:color="auto"/>
            </w:tcBorders>
            <w:vAlign w:val="center"/>
            <w:hideMark/>
          </w:tcPr>
          <w:p w14:paraId="5CD42ED8" w14:textId="77777777" w:rsidR="000C7D78" w:rsidRPr="000C7D78" w:rsidRDefault="000C7D78" w:rsidP="000C7D78">
            <w:pPr>
              <w:jc w:val="both"/>
              <w:rPr>
                <w:snapToGrid w:val="0"/>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5315FCB1" w14:textId="77777777" w:rsidR="000C7D78" w:rsidRPr="000C7D78" w:rsidRDefault="000C7D78" w:rsidP="000C7D78">
            <w:pPr>
              <w:jc w:val="center"/>
              <w:rPr>
                <w:snapToGrid w:val="0"/>
                <w:sz w:val="28"/>
                <w:szCs w:val="28"/>
              </w:rPr>
            </w:pPr>
            <w:r w:rsidRPr="000C7D78">
              <w:rPr>
                <w:snapToGrid w:val="0"/>
                <w:sz w:val="28"/>
                <w:szCs w:val="28"/>
              </w:rPr>
              <w:t>Факт</w:t>
            </w:r>
          </w:p>
        </w:tc>
      </w:tr>
      <w:tr w:rsidR="000C7D78" w:rsidRPr="000C7D78" w14:paraId="390FC62E" w14:textId="77777777" w:rsidTr="00293CC7">
        <w:trPr>
          <w:trHeight w:val="3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FBD66E8" w14:textId="77777777" w:rsidR="000C7D78" w:rsidRPr="000C7D78" w:rsidRDefault="000C7D78" w:rsidP="000C7D78">
            <w:pPr>
              <w:ind w:left="-180" w:right="-251"/>
              <w:jc w:val="center"/>
              <w:rPr>
                <w:snapToGrid w:val="0"/>
                <w:sz w:val="28"/>
                <w:szCs w:val="28"/>
              </w:rPr>
            </w:pPr>
            <w:r w:rsidRPr="000C7D78">
              <w:rPr>
                <w:snapToGrid w:val="0"/>
                <w:sz w:val="28"/>
                <w:szCs w:val="28"/>
              </w:rPr>
              <w:t>1</w:t>
            </w:r>
          </w:p>
        </w:tc>
        <w:tc>
          <w:tcPr>
            <w:tcW w:w="7157" w:type="dxa"/>
            <w:tcBorders>
              <w:top w:val="nil"/>
              <w:left w:val="nil"/>
              <w:bottom w:val="single" w:sz="4" w:space="0" w:color="auto"/>
              <w:right w:val="single" w:sz="4" w:space="0" w:color="auto"/>
            </w:tcBorders>
            <w:shd w:val="clear" w:color="auto" w:fill="auto"/>
            <w:vAlign w:val="center"/>
            <w:hideMark/>
          </w:tcPr>
          <w:p w14:paraId="3021C213" w14:textId="77777777" w:rsidR="000C7D78" w:rsidRPr="000C7D78" w:rsidRDefault="000C7D78" w:rsidP="000C7D78">
            <w:pPr>
              <w:jc w:val="both"/>
              <w:rPr>
                <w:snapToGrid w:val="0"/>
                <w:sz w:val="28"/>
                <w:szCs w:val="28"/>
              </w:rPr>
            </w:pPr>
            <w:r w:rsidRPr="000C7D78">
              <w:rPr>
                <w:snapToGrid w:val="0"/>
                <w:sz w:val="28"/>
                <w:szCs w:val="28"/>
              </w:rPr>
              <w:t>Операционные (подконтрольные) расходы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1F2D0B" w14:textId="77777777" w:rsidR="000C7D78" w:rsidRPr="000C7D78" w:rsidRDefault="000C7D78" w:rsidP="000C7D78">
            <w:pPr>
              <w:jc w:val="center"/>
              <w:rPr>
                <w:sz w:val="28"/>
                <w:szCs w:val="28"/>
              </w:rPr>
            </w:pPr>
            <w:r w:rsidRPr="000C7D78">
              <w:rPr>
                <w:snapToGrid w:val="0"/>
                <w:sz w:val="28"/>
                <w:szCs w:val="28"/>
              </w:rPr>
              <w:t>4 073</w:t>
            </w:r>
          </w:p>
        </w:tc>
      </w:tr>
      <w:tr w:rsidR="000C7D78" w:rsidRPr="000C7D78" w14:paraId="39D0F488" w14:textId="77777777" w:rsidTr="00293CC7">
        <w:trPr>
          <w:trHeight w:val="3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D329B9E" w14:textId="77777777" w:rsidR="000C7D78" w:rsidRPr="000C7D78" w:rsidRDefault="000C7D78" w:rsidP="000C7D78">
            <w:pPr>
              <w:ind w:left="-180" w:right="-251"/>
              <w:jc w:val="center"/>
              <w:rPr>
                <w:snapToGrid w:val="0"/>
                <w:sz w:val="28"/>
                <w:szCs w:val="28"/>
              </w:rPr>
            </w:pPr>
            <w:r w:rsidRPr="000C7D78">
              <w:rPr>
                <w:snapToGrid w:val="0"/>
                <w:sz w:val="28"/>
                <w:szCs w:val="28"/>
              </w:rPr>
              <w:t>2</w:t>
            </w:r>
          </w:p>
        </w:tc>
        <w:tc>
          <w:tcPr>
            <w:tcW w:w="7157" w:type="dxa"/>
            <w:tcBorders>
              <w:top w:val="nil"/>
              <w:left w:val="nil"/>
              <w:bottom w:val="single" w:sz="4" w:space="0" w:color="auto"/>
              <w:right w:val="single" w:sz="4" w:space="0" w:color="auto"/>
            </w:tcBorders>
            <w:shd w:val="clear" w:color="auto" w:fill="auto"/>
            <w:vAlign w:val="center"/>
            <w:hideMark/>
          </w:tcPr>
          <w:p w14:paraId="0988CC20" w14:textId="77777777" w:rsidR="000C7D78" w:rsidRPr="000C7D78" w:rsidRDefault="000C7D78" w:rsidP="000C7D78">
            <w:pPr>
              <w:jc w:val="both"/>
              <w:rPr>
                <w:snapToGrid w:val="0"/>
                <w:sz w:val="28"/>
                <w:szCs w:val="28"/>
              </w:rPr>
            </w:pPr>
            <w:r w:rsidRPr="000C7D78">
              <w:rPr>
                <w:snapToGrid w:val="0"/>
                <w:sz w:val="28"/>
                <w:szCs w:val="28"/>
              </w:rPr>
              <w:t>Неподконтрольные расходы</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00BA54A" w14:textId="77777777" w:rsidR="000C7D78" w:rsidRPr="000C7D78" w:rsidRDefault="000C7D78" w:rsidP="000C7D78">
            <w:pPr>
              <w:jc w:val="center"/>
              <w:rPr>
                <w:snapToGrid w:val="0"/>
                <w:sz w:val="28"/>
                <w:szCs w:val="28"/>
              </w:rPr>
            </w:pPr>
            <w:r w:rsidRPr="000C7D78">
              <w:rPr>
                <w:snapToGrid w:val="0"/>
                <w:sz w:val="28"/>
                <w:szCs w:val="28"/>
              </w:rPr>
              <w:t>4 116</w:t>
            </w:r>
          </w:p>
        </w:tc>
      </w:tr>
      <w:tr w:rsidR="000C7D78" w:rsidRPr="000C7D78" w14:paraId="4A012F5A" w14:textId="77777777" w:rsidTr="00293CC7">
        <w:trPr>
          <w:trHeight w:val="9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041C76C" w14:textId="77777777" w:rsidR="000C7D78" w:rsidRPr="000C7D78" w:rsidRDefault="000C7D78" w:rsidP="000C7D78">
            <w:pPr>
              <w:ind w:left="-180" w:right="-251"/>
              <w:jc w:val="center"/>
              <w:rPr>
                <w:snapToGrid w:val="0"/>
                <w:sz w:val="28"/>
                <w:szCs w:val="28"/>
              </w:rPr>
            </w:pPr>
            <w:r w:rsidRPr="000C7D78">
              <w:rPr>
                <w:snapToGrid w:val="0"/>
                <w:sz w:val="28"/>
                <w:szCs w:val="28"/>
              </w:rPr>
              <w:t>3</w:t>
            </w:r>
          </w:p>
        </w:tc>
        <w:tc>
          <w:tcPr>
            <w:tcW w:w="7157" w:type="dxa"/>
            <w:tcBorders>
              <w:top w:val="nil"/>
              <w:left w:val="nil"/>
              <w:bottom w:val="single" w:sz="4" w:space="0" w:color="auto"/>
              <w:right w:val="single" w:sz="4" w:space="0" w:color="auto"/>
            </w:tcBorders>
            <w:shd w:val="clear" w:color="auto" w:fill="auto"/>
            <w:vAlign w:val="center"/>
            <w:hideMark/>
          </w:tcPr>
          <w:p w14:paraId="168C2EB0" w14:textId="77777777" w:rsidR="000C7D78" w:rsidRPr="000C7D78" w:rsidRDefault="000C7D78" w:rsidP="000C7D78">
            <w:pPr>
              <w:jc w:val="both"/>
              <w:rPr>
                <w:snapToGrid w:val="0"/>
                <w:sz w:val="28"/>
                <w:szCs w:val="28"/>
              </w:rPr>
            </w:pPr>
            <w:r w:rsidRPr="000C7D78">
              <w:rPr>
                <w:snapToGrid w:val="0"/>
                <w:sz w:val="28"/>
                <w:szCs w:val="28"/>
              </w:rPr>
              <w:t>Расходы на приобретение (производство) энергетических ресурсов, холодной воды и теплоносителя</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AE7CF1C" w14:textId="77777777" w:rsidR="000C7D78" w:rsidRPr="000C7D78" w:rsidRDefault="000C7D78" w:rsidP="000C7D78">
            <w:pPr>
              <w:jc w:val="center"/>
              <w:rPr>
                <w:snapToGrid w:val="0"/>
                <w:sz w:val="28"/>
                <w:szCs w:val="28"/>
              </w:rPr>
            </w:pPr>
            <w:r w:rsidRPr="000C7D78">
              <w:rPr>
                <w:snapToGrid w:val="0"/>
                <w:sz w:val="28"/>
                <w:szCs w:val="28"/>
              </w:rPr>
              <w:t>5 465</w:t>
            </w:r>
          </w:p>
        </w:tc>
      </w:tr>
      <w:tr w:rsidR="000C7D78" w:rsidRPr="000C7D78" w14:paraId="4C432107" w14:textId="77777777" w:rsidTr="00293CC7">
        <w:trPr>
          <w:trHeight w:val="3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A8262CB" w14:textId="77777777" w:rsidR="000C7D78" w:rsidRPr="000C7D78" w:rsidRDefault="000C7D78" w:rsidP="000C7D78">
            <w:pPr>
              <w:ind w:left="-180" w:right="-251"/>
              <w:jc w:val="center"/>
              <w:rPr>
                <w:snapToGrid w:val="0"/>
                <w:sz w:val="28"/>
                <w:szCs w:val="28"/>
              </w:rPr>
            </w:pPr>
            <w:r w:rsidRPr="000C7D78">
              <w:rPr>
                <w:snapToGrid w:val="0"/>
                <w:sz w:val="28"/>
                <w:szCs w:val="28"/>
              </w:rPr>
              <w:t>4</w:t>
            </w:r>
          </w:p>
        </w:tc>
        <w:tc>
          <w:tcPr>
            <w:tcW w:w="7157" w:type="dxa"/>
            <w:tcBorders>
              <w:top w:val="nil"/>
              <w:left w:val="nil"/>
              <w:bottom w:val="single" w:sz="4" w:space="0" w:color="auto"/>
              <w:right w:val="single" w:sz="4" w:space="0" w:color="auto"/>
            </w:tcBorders>
            <w:shd w:val="clear" w:color="auto" w:fill="auto"/>
            <w:vAlign w:val="center"/>
            <w:hideMark/>
          </w:tcPr>
          <w:p w14:paraId="6714CA14" w14:textId="77777777" w:rsidR="000C7D78" w:rsidRPr="000C7D78" w:rsidRDefault="000C7D78" w:rsidP="000C7D78">
            <w:pPr>
              <w:jc w:val="both"/>
              <w:rPr>
                <w:snapToGrid w:val="0"/>
                <w:sz w:val="28"/>
                <w:szCs w:val="28"/>
              </w:rPr>
            </w:pPr>
            <w:r w:rsidRPr="000C7D78">
              <w:rPr>
                <w:snapToGrid w:val="0"/>
                <w:sz w:val="28"/>
                <w:szCs w:val="28"/>
              </w:rPr>
              <w:t>Прибыль</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3995448" w14:textId="77777777" w:rsidR="000C7D78" w:rsidRPr="000C7D78" w:rsidRDefault="000C7D78" w:rsidP="000C7D78">
            <w:pPr>
              <w:jc w:val="center"/>
              <w:rPr>
                <w:snapToGrid w:val="0"/>
                <w:sz w:val="28"/>
                <w:szCs w:val="28"/>
              </w:rPr>
            </w:pPr>
            <w:r w:rsidRPr="000C7D78">
              <w:rPr>
                <w:snapToGrid w:val="0"/>
                <w:sz w:val="28"/>
                <w:szCs w:val="28"/>
              </w:rPr>
              <w:t>0</w:t>
            </w:r>
          </w:p>
        </w:tc>
      </w:tr>
      <w:tr w:rsidR="000C7D78" w:rsidRPr="000C7D78" w14:paraId="67315190" w14:textId="77777777" w:rsidTr="00293CC7">
        <w:trPr>
          <w:trHeight w:val="3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656DF56" w14:textId="77777777" w:rsidR="000C7D78" w:rsidRPr="000C7D78" w:rsidRDefault="000C7D78" w:rsidP="000C7D78">
            <w:pPr>
              <w:ind w:left="-180" w:right="-251"/>
              <w:jc w:val="center"/>
              <w:rPr>
                <w:snapToGrid w:val="0"/>
                <w:sz w:val="28"/>
                <w:szCs w:val="28"/>
              </w:rPr>
            </w:pPr>
            <w:r w:rsidRPr="000C7D78">
              <w:rPr>
                <w:snapToGrid w:val="0"/>
                <w:sz w:val="28"/>
                <w:szCs w:val="28"/>
              </w:rPr>
              <w:t>5</w:t>
            </w:r>
          </w:p>
        </w:tc>
        <w:tc>
          <w:tcPr>
            <w:tcW w:w="7157" w:type="dxa"/>
            <w:tcBorders>
              <w:top w:val="nil"/>
              <w:left w:val="nil"/>
              <w:bottom w:val="single" w:sz="4" w:space="0" w:color="auto"/>
              <w:right w:val="single" w:sz="4" w:space="0" w:color="auto"/>
            </w:tcBorders>
            <w:shd w:val="clear" w:color="auto" w:fill="auto"/>
            <w:vAlign w:val="center"/>
            <w:hideMark/>
          </w:tcPr>
          <w:p w14:paraId="0DC2BF43" w14:textId="77777777" w:rsidR="000C7D78" w:rsidRPr="000C7D78" w:rsidRDefault="000C7D78" w:rsidP="000C7D78">
            <w:pPr>
              <w:jc w:val="both"/>
              <w:rPr>
                <w:snapToGrid w:val="0"/>
                <w:sz w:val="28"/>
                <w:szCs w:val="28"/>
              </w:rPr>
            </w:pPr>
            <w:r w:rsidRPr="000C7D78">
              <w:rPr>
                <w:snapToGrid w:val="0"/>
                <w:sz w:val="28"/>
                <w:szCs w:val="28"/>
              </w:rPr>
              <w:t>Расчётная предпринимательская прибыль</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33018BA" w14:textId="77777777" w:rsidR="000C7D78" w:rsidRPr="000C7D78" w:rsidRDefault="000C7D78" w:rsidP="000C7D78">
            <w:pPr>
              <w:jc w:val="center"/>
              <w:rPr>
                <w:snapToGrid w:val="0"/>
                <w:sz w:val="28"/>
                <w:szCs w:val="28"/>
              </w:rPr>
            </w:pPr>
            <w:r w:rsidRPr="000C7D78">
              <w:rPr>
                <w:snapToGrid w:val="0"/>
                <w:sz w:val="28"/>
                <w:szCs w:val="28"/>
              </w:rPr>
              <w:t>0</w:t>
            </w:r>
          </w:p>
        </w:tc>
      </w:tr>
      <w:tr w:rsidR="000C7D78" w:rsidRPr="000C7D78" w14:paraId="3B5E952E" w14:textId="77777777" w:rsidTr="00293CC7">
        <w:trPr>
          <w:trHeight w:val="9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6A12F1C8" w14:textId="77777777" w:rsidR="000C7D78" w:rsidRPr="000C7D78" w:rsidRDefault="000C7D78" w:rsidP="000C7D78">
            <w:pPr>
              <w:ind w:left="-180" w:right="-251"/>
              <w:jc w:val="center"/>
              <w:rPr>
                <w:snapToGrid w:val="0"/>
                <w:sz w:val="28"/>
                <w:szCs w:val="28"/>
              </w:rPr>
            </w:pPr>
            <w:r w:rsidRPr="000C7D78">
              <w:rPr>
                <w:snapToGrid w:val="0"/>
                <w:sz w:val="28"/>
                <w:szCs w:val="28"/>
              </w:rPr>
              <w:t>6</w:t>
            </w:r>
          </w:p>
        </w:tc>
        <w:tc>
          <w:tcPr>
            <w:tcW w:w="7157" w:type="dxa"/>
            <w:tcBorders>
              <w:top w:val="nil"/>
              <w:left w:val="nil"/>
              <w:bottom w:val="single" w:sz="4" w:space="0" w:color="auto"/>
              <w:right w:val="single" w:sz="4" w:space="0" w:color="auto"/>
            </w:tcBorders>
            <w:shd w:val="clear" w:color="auto" w:fill="auto"/>
            <w:vAlign w:val="center"/>
            <w:hideMark/>
          </w:tcPr>
          <w:p w14:paraId="73D268C9" w14:textId="77777777" w:rsidR="000C7D78" w:rsidRPr="000C7D78" w:rsidRDefault="000C7D78" w:rsidP="000C7D78">
            <w:pPr>
              <w:jc w:val="both"/>
              <w:rPr>
                <w:snapToGrid w:val="0"/>
                <w:sz w:val="28"/>
                <w:szCs w:val="28"/>
              </w:rPr>
            </w:pPr>
            <w:r w:rsidRPr="000C7D78">
              <w:rPr>
                <w:snapToGrid w:val="0"/>
                <w:sz w:val="28"/>
                <w:szCs w:val="28"/>
              </w:rPr>
              <w:t>Результаты деятельности до перехода к регулированию цен (тарифов) на основе долгосрочных параметров регулирования</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A0ACCC5" w14:textId="77777777" w:rsidR="000C7D78" w:rsidRPr="000C7D78" w:rsidRDefault="000C7D78" w:rsidP="000C7D78">
            <w:pPr>
              <w:jc w:val="center"/>
              <w:rPr>
                <w:snapToGrid w:val="0"/>
                <w:sz w:val="28"/>
                <w:szCs w:val="28"/>
              </w:rPr>
            </w:pPr>
            <w:r w:rsidRPr="000C7D78">
              <w:rPr>
                <w:snapToGrid w:val="0"/>
                <w:sz w:val="28"/>
                <w:szCs w:val="28"/>
              </w:rPr>
              <w:t>0</w:t>
            </w:r>
          </w:p>
        </w:tc>
      </w:tr>
      <w:tr w:rsidR="000C7D78" w:rsidRPr="000C7D78" w14:paraId="653F4D89" w14:textId="77777777" w:rsidTr="00293CC7">
        <w:trPr>
          <w:trHeight w:val="9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68DE9F7" w14:textId="77777777" w:rsidR="000C7D78" w:rsidRPr="000C7D78" w:rsidRDefault="000C7D78" w:rsidP="000C7D78">
            <w:pPr>
              <w:ind w:left="-180" w:right="-251"/>
              <w:jc w:val="center"/>
              <w:rPr>
                <w:snapToGrid w:val="0"/>
                <w:sz w:val="28"/>
                <w:szCs w:val="28"/>
              </w:rPr>
            </w:pPr>
            <w:r w:rsidRPr="000C7D78">
              <w:rPr>
                <w:snapToGrid w:val="0"/>
                <w:sz w:val="28"/>
                <w:szCs w:val="28"/>
              </w:rPr>
              <w:t>7</w:t>
            </w:r>
          </w:p>
        </w:tc>
        <w:tc>
          <w:tcPr>
            <w:tcW w:w="7157" w:type="dxa"/>
            <w:tcBorders>
              <w:top w:val="nil"/>
              <w:left w:val="nil"/>
              <w:bottom w:val="single" w:sz="4" w:space="0" w:color="auto"/>
              <w:right w:val="single" w:sz="4" w:space="0" w:color="auto"/>
            </w:tcBorders>
            <w:shd w:val="clear" w:color="auto" w:fill="auto"/>
            <w:vAlign w:val="center"/>
            <w:hideMark/>
          </w:tcPr>
          <w:p w14:paraId="7D5583EA" w14:textId="77777777" w:rsidR="000C7D78" w:rsidRPr="000C7D78" w:rsidRDefault="000C7D78" w:rsidP="000C7D78">
            <w:pPr>
              <w:jc w:val="both"/>
              <w:rPr>
                <w:snapToGrid w:val="0"/>
                <w:sz w:val="28"/>
                <w:szCs w:val="28"/>
              </w:rPr>
            </w:pPr>
            <w:r w:rsidRPr="000C7D78">
              <w:rPr>
                <w:snapToGrid w:val="0"/>
                <w:sz w:val="28"/>
                <w:szCs w:val="28"/>
              </w:rPr>
              <w:t>Корректировка с целью учёта отклонения фактических значений параметров расчёта тарифов от значений, учтенных при установлении тарифов</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4B2AA62" w14:textId="77777777" w:rsidR="000C7D78" w:rsidRPr="000C7D78" w:rsidRDefault="000C7D78" w:rsidP="000C7D78">
            <w:pPr>
              <w:jc w:val="center"/>
              <w:rPr>
                <w:snapToGrid w:val="0"/>
                <w:sz w:val="28"/>
                <w:szCs w:val="28"/>
              </w:rPr>
            </w:pPr>
            <w:r w:rsidRPr="000C7D78">
              <w:rPr>
                <w:snapToGrid w:val="0"/>
                <w:sz w:val="28"/>
                <w:szCs w:val="28"/>
              </w:rPr>
              <w:t>0</w:t>
            </w:r>
          </w:p>
        </w:tc>
      </w:tr>
      <w:tr w:rsidR="000C7D78" w:rsidRPr="000C7D78" w14:paraId="3892EB49" w14:textId="77777777" w:rsidTr="00293CC7">
        <w:trPr>
          <w:trHeight w:val="9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88E7C1A" w14:textId="77777777" w:rsidR="000C7D78" w:rsidRPr="000C7D78" w:rsidRDefault="000C7D78" w:rsidP="000C7D78">
            <w:pPr>
              <w:ind w:left="-180" w:right="-251"/>
              <w:jc w:val="center"/>
              <w:rPr>
                <w:snapToGrid w:val="0"/>
                <w:sz w:val="28"/>
                <w:szCs w:val="28"/>
              </w:rPr>
            </w:pPr>
            <w:r w:rsidRPr="000C7D78">
              <w:rPr>
                <w:snapToGrid w:val="0"/>
                <w:sz w:val="28"/>
                <w:szCs w:val="28"/>
              </w:rPr>
              <w:t>8</w:t>
            </w:r>
          </w:p>
        </w:tc>
        <w:tc>
          <w:tcPr>
            <w:tcW w:w="7157" w:type="dxa"/>
            <w:tcBorders>
              <w:top w:val="nil"/>
              <w:left w:val="nil"/>
              <w:bottom w:val="single" w:sz="4" w:space="0" w:color="auto"/>
              <w:right w:val="single" w:sz="4" w:space="0" w:color="auto"/>
            </w:tcBorders>
            <w:shd w:val="clear" w:color="auto" w:fill="auto"/>
            <w:vAlign w:val="center"/>
            <w:hideMark/>
          </w:tcPr>
          <w:p w14:paraId="1D3BCA8A" w14:textId="77777777" w:rsidR="000C7D78" w:rsidRPr="000C7D78" w:rsidRDefault="000C7D78" w:rsidP="000C7D78">
            <w:pPr>
              <w:jc w:val="both"/>
              <w:rPr>
                <w:snapToGrid w:val="0"/>
                <w:sz w:val="28"/>
                <w:szCs w:val="28"/>
              </w:rPr>
            </w:pPr>
            <w:r w:rsidRPr="000C7D78">
              <w:rPr>
                <w:snapToGrid w:val="0"/>
                <w:sz w:val="28"/>
                <w:szCs w:val="28"/>
              </w:rPr>
              <w:t>Корректировка с учётом надежности и качества реализуемых товаров (оказываемых услуг), подлежащая учёту в НВВ</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19D5C27D" w14:textId="77777777" w:rsidR="000C7D78" w:rsidRPr="000C7D78" w:rsidRDefault="000C7D78" w:rsidP="000C7D78">
            <w:pPr>
              <w:jc w:val="center"/>
              <w:rPr>
                <w:snapToGrid w:val="0"/>
                <w:sz w:val="28"/>
                <w:szCs w:val="28"/>
              </w:rPr>
            </w:pPr>
            <w:r w:rsidRPr="000C7D78">
              <w:rPr>
                <w:snapToGrid w:val="0"/>
                <w:sz w:val="28"/>
                <w:szCs w:val="28"/>
              </w:rPr>
              <w:t>0</w:t>
            </w:r>
          </w:p>
        </w:tc>
      </w:tr>
      <w:tr w:rsidR="000C7D78" w:rsidRPr="000C7D78" w14:paraId="15F590B4" w14:textId="77777777" w:rsidTr="00293CC7">
        <w:trPr>
          <w:trHeight w:val="6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75919FF" w14:textId="77777777" w:rsidR="000C7D78" w:rsidRPr="000C7D78" w:rsidRDefault="000C7D78" w:rsidP="000C7D78">
            <w:pPr>
              <w:ind w:left="-180" w:right="-251"/>
              <w:jc w:val="center"/>
              <w:rPr>
                <w:snapToGrid w:val="0"/>
                <w:sz w:val="28"/>
                <w:szCs w:val="28"/>
              </w:rPr>
            </w:pPr>
            <w:r w:rsidRPr="000C7D78">
              <w:rPr>
                <w:snapToGrid w:val="0"/>
                <w:sz w:val="28"/>
                <w:szCs w:val="28"/>
              </w:rPr>
              <w:t>9</w:t>
            </w:r>
          </w:p>
        </w:tc>
        <w:tc>
          <w:tcPr>
            <w:tcW w:w="7157" w:type="dxa"/>
            <w:tcBorders>
              <w:top w:val="nil"/>
              <w:left w:val="nil"/>
              <w:bottom w:val="single" w:sz="4" w:space="0" w:color="auto"/>
              <w:right w:val="single" w:sz="4" w:space="0" w:color="auto"/>
            </w:tcBorders>
            <w:shd w:val="clear" w:color="auto" w:fill="auto"/>
            <w:vAlign w:val="center"/>
            <w:hideMark/>
          </w:tcPr>
          <w:p w14:paraId="30473A9B" w14:textId="77777777" w:rsidR="000C7D78" w:rsidRPr="000C7D78" w:rsidRDefault="000C7D78" w:rsidP="000C7D78">
            <w:pPr>
              <w:jc w:val="both"/>
              <w:rPr>
                <w:snapToGrid w:val="0"/>
                <w:sz w:val="28"/>
                <w:szCs w:val="28"/>
              </w:rPr>
            </w:pPr>
            <w:r w:rsidRPr="000C7D78">
              <w:rPr>
                <w:snapToGrid w:val="0"/>
                <w:sz w:val="28"/>
                <w:szCs w:val="28"/>
              </w:rPr>
              <w:t>Корректировка НВВ в связи с изменением (неисполнением) инвестиционной программы</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7A02699" w14:textId="77777777" w:rsidR="000C7D78" w:rsidRPr="000C7D78" w:rsidRDefault="000C7D78" w:rsidP="000C7D78">
            <w:pPr>
              <w:jc w:val="center"/>
              <w:rPr>
                <w:snapToGrid w:val="0"/>
                <w:sz w:val="28"/>
                <w:szCs w:val="28"/>
              </w:rPr>
            </w:pPr>
            <w:r w:rsidRPr="000C7D78">
              <w:rPr>
                <w:snapToGrid w:val="0"/>
                <w:sz w:val="28"/>
                <w:szCs w:val="28"/>
              </w:rPr>
              <w:t>0</w:t>
            </w:r>
          </w:p>
        </w:tc>
      </w:tr>
      <w:tr w:rsidR="000C7D78" w:rsidRPr="000C7D78" w14:paraId="3EDCBFA0" w14:textId="77777777" w:rsidTr="00293CC7">
        <w:trPr>
          <w:trHeight w:val="24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8BD0A0F" w14:textId="77777777" w:rsidR="000C7D78" w:rsidRPr="000C7D78" w:rsidRDefault="000C7D78" w:rsidP="000C7D78">
            <w:pPr>
              <w:ind w:left="-180" w:right="-251"/>
              <w:jc w:val="center"/>
              <w:rPr>
                <w:snapToGrid w:val="0"/>
                <w:sz w:val="28"/>
                <w:szCs w:val="28"/>
              </w:rPr>
            </w:pPr>
            <w:r w:rsidRPr="000C7D78">
              <w:rPr>
                <w:snapToGrid w:val="0"/>
                <w:sz w:val="28"/>
                <w:szCs w:val="28"/>
              </w:rPr>
              <w:t>10</w:t>
            </w:r>
          </w:p>
        </w:tc>
        <w:tc>
          <w:tcPr>
            <w:tcW w:w="7157" w:type="dxa"/>
            <w:tcBorders>
              <w:top w:val="nil"/>
              <w:left w:val="nil"/>
              <w:bottom w:val="single" w:sz="4" w:space="0" w:color="auto"/>
              <w:right w:val="single" w:sz="4" w:space="0" w:color="auto"/>
            </w:tcBorders>
            <w:shd w:val="clear" w:color="auto" w:fill="auto"/>
            <w:vAlign w:val="center"/>
            <w:hideMark/>
          </w:tcPr>
          <w:p w14:paraId="57378B8F" w14:textId="77777777" w:rsidR="000C7D78" w:rsidRPr="000C7D78" w:rsidRDefault="000C7D78" w:rsidP="000C7D78">
            <w:pPr>
              <w:jc w:val="both"/>
              <w:rPr>
                <w:snapToGrid w:val="0"/>
                <w:sz w:val="28"/>
                <w:szCs w:val="28"/>
              </w:rPr>
            </w:pPr>
            <w:r w:rsidRPr="000C7D78">
              <w:rPr>
                <w:snapToGrid w:val="0"/>
                <w:sz w:val="28"/>
                <w:szCs w:val="28"/>
              </w:rPr>
              <w:t>Корректировка, подлежащая учёту в НВВ</w:t>
            </w:r>
            <w:r w:rsidRPr="000C7D78">
              <w:rPr>
                <w:snapToGrid w:val="0"/>
                <w:sz w:val="28"/>
                <w:szCs w:val="28"/>
              </w:rPr>
              <w:br/>
              <w:t>и учитывающая отклонение фактических показателей энергосбережения и повышения энергетической эффективности от установленных плановых (расчётных)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8F1C9F0" w14:textId="77777777" w:rsidR="000C7D78" w:rsidRPr="000C7D78" w:rsidRDefault="000C7D78" w:rsidP="000C7D78">
            <w:pPr>
              <w:jc w:val="center"/>
              <w:rPr>
                <w:snapToGrid w:val="0"/>
                <w:sz w:val="28"/>
                <w:szCs w:val="28"/>
              </w:rPr>
            </w:pPr>
            <w:r w:rsidRPr="000C7D78">
              <w:rPr>
                <w:snapToGrid w:val="0"/>
                <w:sz w:val="28"/>
                <w:szCs w:val="28"/>
              </w:rPr>
              <w:t>0</w:t>
            </w:r>
          </w:p>
        </w:tc>
      </w:tr>
      <w:tr w:rsidR="000C7D78" w:rsidRPr="000C7D78" w14:paraId="7B405014" w14:textId="77777777" w:rsidTr="00293CC7">
        <w:trPr>
          <w:trHeight w:val="3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5B022E2" w14:textId="77777777" w:rsidR="000C7D78" w:rsidRPr="000C7D78" w:rsidRDefault="000C7D78" w:rsidP="000C7D78">
            <w:pPr>
              <w:ind w:left="-180" w:right="-251"/>
              <w:jc w:val="center"/>
              <w:rPr>
                <w:snapToGrid w:val="0"/>
                <w:sz w:val="28"/>
                <w:szCs w:val="28"/>
              </w:rPr>
            </w:pPr>
            <w:r w:rsidRPr="000C7D78">
              <w:rPr>
                <w:snapToGrid w:val="0"/>
                <w:sz w:val="28"/>
                <w:szCs w:val="28"/>
              </w:rPr>
              <w:t>11</w:t>
            </w:r>
          </w:p>
        </w:tc>
        <w:tc>
          <w:tcPr>
            <w:tcW w:w="7157" w:type="dxa"/>
            <w:tcBorders>
              <w:top w:val="nil"/>
              <w:left w:val="nil"/>
              <w:bottom w:val="single" w:sz="4" w:space="0" w:color="auto"/>
              <w:right w:val="single" w:sz="4" w:space="0" w:color="auto"/>
            </w:tcBorders>
            <w:shd w:val="clear" w:color="auto" w:fill="auto"/>
            <w:vAlign w:val="center"/>
            <w:hideMark/>
          </w:tcPr>
          <w:p w14:paraId="41371610" w14:textId="77777777" w:rsidR="000C7D78" w:rsidRPr="000C7D78" w:rsidRDefault="000C7D78" w:rsidP="000C7D78">
            <w:pPr>
              <w:jc w:val="both"/>
              <w:rPr>
                <w:snapToGrid w:val="0"/>
                <w:sz w:val="28"/>
                <w:szCs w:val="28"/>
              </w:rPr>
            </w:pPr>
            <w:r w:rsidRPr="000C7D78">
              <w:rPr>
                <w:snapToGrid w:val="0"/>
                <w:sz w:val="28"/>
                <w:szCs w:val="28"/>
              </w:rPr>
              <w:t>ИТОГО необходимая валовая выручка</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956351B" w14:textId="77777777" w:rsidR="000C7D78" w:rsidRPr="000C7D78" w:rsidRDefault="000C7D78" w:rsidP="000C7D78">
            <w:pPr>
              <w:jc w:val="center"/>
              <w:rPr>
                <w:snapToGrid w:val="0"/>
                <w:sz w:val="28"/>
                <w:szCs w:val="28"/>
              </w:rPr>
            </w:pPr>
            <w:r w:rsidRPr="000C7D78">
              <w:rPr>
                <w:snapToGrid w:val="0"/>
                <w:sz w:val="28"/>
                <w:szCs w:val="28"/>
              </w:rPr>
              <w:t>13 654</w:t>
            </w:r>
          </w:p>
        </w:tc>
      </w:tr>
      <w:tr w:rsidR="000C7D78" w:rsidRPr="000C7D78" w14:paraId="06BB2B0B" w14:textId="77777777" w:rsidTr="00293CC7">
        <w:trPr>
          <w:trHeight w:val="70"/>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6D4D1875" w14:textId="77777777" w:rsidR="000C7D78" w:rsidRPr="000C7D78" w:rsidRDefault="000C7D78" w:rsidP="000C7D78">
            <w:pPr>
              <w:ind w:left="-180" w:right="-251"/>
              <w:jc w:val="center"/>
              <w:rPr>
                <w:snapToGrid w:val="0"/>
                <w:sz w:val="28"/>
                <w:szCs w:val="28"/>
              </w:rPr>
            </w:pPr>
            <w:r w:rsidRPr="000C7D78">
              <w:rPr>
                <w:snapToGrid w:val="0"/>
                <w:sz w:val="28"/>
                <w:szCs w:val="28"/>
              </w:rPr>
              <w:t>12</w:t>
            </w:r>
          </w:p>
        </w:tc>
        <w:tc>
          <w:tcPr>
            <w:tcW w:w="7157" w:type="dxa"/>
            <w:tcBorders>
              <w:top w:val="single" w:sz="4" w:space="0" w:color="auto"/>
              <w:left w:val="nil"/>
              <w:bottom w:val="single" w:sz="4" w:space="0" w:color="auto"/>
              <w:right w:val="single" w:sz="4" w:space="0" w:color="auto"/>
            </w:tcBorders>
            <w:shd w:val="clear" w:color="auto" w:fill="auto"/>
            <w:vAlign w:val="center"/>
          </w:tcPr>
          <w:p w14:paraId="41B030D2" w14:textId="77777777" w:rsidR="000C7D78" w:rsidRPr="000C7D78" w:rsidRDefault="000C7D78" w:rsidP="000C7D78">
            <w:pPr>
              <w:jc w:val="both"/>
              <w:rPr>
                <w:snapToGrid w:val="0"/>
                <w:sz w:val="28"/>
                <w:szCs w:val="28"/>
              </w:rPr>
            </w:pPr>
            <w:r w:rsidRPr="000C7D78">
              <w:rPr>
                <w:snapToGrid w:val="0"/>
                <w:sz w:val="28"/>
                <w:szCs w:val="28"/>
              </w:rPr>
              <w:t>ИТОГО НВВ на потребительский рынок</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1F4DCCEC" w14:textId="77777777" w:rsidR="000C7D78" w:rsidRPr="000C7D78" w:rsidRDefault="000C7D78" w:rsidP="000C7D78">
            <w:pPr>
              <w:jc w:val="center"/>
              <w:rPr>
                <w:snapToGrid w:val="0"/>
                <w:sz w:val="28"/>
                <w:szCs w:val="28"/>
              </w:rPr>
            </w:pPr>
            <w:r w:rsidRPr="000C7D78">
              <w:rPr>
                <w:snapToGrid w:val="0"/>
                <w:sz w:val="28"/>
                <w:szCs w:val="28"/>
              </w:rPr>
              <w:t>5 380</w:t>
            </w:r>
          </w:p>
        </w:tc>
      </w:tr>
    </w:tbl>
    <w:p w14:paraId="556EE60A" w14:textId="77777777" w:rsidR="000C7D78" w:rsidRPr="000C7D78" w:rsidRDefault="000C7D78" w:rsidP="000C7D78">
      <w:pPr>
        <w:ind w:firstLine="709"/>
        <w:jc w:val="both"/>
        <w:rPr>
          <w:snapToGrid w:val="0"/>
          <w:sz w:val="28"/>
          <w:szCs w:val="28"/>
        </w:rPr>
      </w:pPr>
    </w:p>
    <w:p w14:paraId="1A7BEB72" w14:textId="77777777" w:rsidR="000C7D78" w:rsidRPr="000C7D78" w:rsidRDefault="000C7D78" w:rsidP="000C7D78">
      <w:pPr>
        <w:ind w:firstLine="709"/>
        <w:jc w:val="both"/>
        <w:rPr>
          <w:snapToGrid w:val="0"/>
          <w:sz w:val="28"/>
          <w:szCs w:val="28"/>
        </w:rPr>
      </w:pPr>
      <w:r w:rsidRPr="000C7D78">
        <w:rPr>
          <w:snapToGrid w:val="0"/>
          <w:sz w:val="28"/>
          <w:szCs w:val="28"/>
        </w:rPr>
        <w:t>Выручка от реализации рассчитана согласно пункту 52 Методических указаний, исходя из фактического объёма теплоносителя и тарифов, установленных РЭК Кузбасса на 2021 год.</w:t>
      </w:r>
    </w:p>
    <w:p w14:paraId="1F0437C7" w14:textId="77777777" w:rsidR="000C7D78" w:rsidRPr="000C7D78" w:rsidRDefault="000C7D78" w:rsidP="00D56914">
      <w:pPr>
        <w:numPr>
          <w:ilvl w:val="0"/>
          <w:numId w:val="7"/>
        </w:numPr>
        <w:ind w:right="-286" w:hanging="77"/>
        <w:jc w:val="right"/>
        <w:rPr>
          <w:snapToGrid w:val="0"/>
          <w:sz w:val="28"/>
          <w:szCs w:val="28"/>
        </w:rPr>
      </w:pPr>
      <w:r w:rsidRPr="000C7D78">
        <w:rPr>
          <w:snapToGrid w:val="0"/>
          <w:sz w:val="28"/>
          <w:szCs w:val="28"/>
        </w:rPr>
        <w:br w:type="page"/>
      </w:r>
    </w:p>
    <w:p w14:paraId="7FDC8C14" w14:textId="77777777" w:rsidR="000C7D78" w:rsidRPr="000C7D78" w:rsidRDefault="000C7D78" w:rsidP="000C7D78">
      <w:pPr>
        <w:jc w:val="center"/>
        <w:rPr>
          <w:b/>
          <w:snapToGrid w:val="0"/>
          <w:sz w:val="28"/>
          <w:szCs w:val="28"/>
        </w:rPr>
      </w:pPr>
      <w:r w:rsidRPr="000C7D78">
        <w:rPr>
          <w:b/>
          <w:snapToGrid w:val="0"/>
          <w:sz w:val="28"/>
          <w:szCs w:val="28"/>
        </w:rPr>
        <w:lastRenderedPageBreak/>
        <w:t>Расчёт корректировки с целью учёта отклонений фактических значений параметров расчёта тарифов от значений, учтенных при установлении тарифов на теплоноситель (дельта НВВ)</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0"/>
        <w:gridCol w:w="1435"/>
        <w:gridCol w:w="1843"/>
      </w:tblGrid>
      <w:tr w:rsidR="000C7D78" w:rsidRPr="000C7D78" w14:paraId="056E2525" w14:textId="77777777" w:rsidTr="00293CC7">
        <w:trPr>
          <w:trHeight w:val="300"/>
          <w:jc w:val="center"/>
        </w:trPr>
        <w:tc>
          <w:tcPr>
            <w:tcW w:w="6220" w:type="dxa"/>
            <w:shd w:val="clear" w:color="auto" w:fill="auto"/>
            <w:vAlign w:val="center"/>
            <w:hideMark/>
          </w:tcPr>
          <w:p w14:paraId="4AF6E3B6" w14:textId="77777777" w:rsidR="000C7D78" w:rsidRPr="000C7D78" w:rsidRDefault="000C7D78" w:rsidP="000C7D78">
            <w:pPr>
              <w:rPr>
                <w:snapToGrid w:val="0"/>
                <w:sz w:val="22"/>
                <w:szCs w:val="22"/>
              </w:rPr>
            </w:pPr>
            <w:r w:rsidRPr="000C7D78">
              <w:rPr>
                <w:snapToGrid w:val="0"/>
                <w:sz w:val="22"/>
                <w:szCs w:val="22"/>
              </w:rPr>
              <w:t>Фактическая необходимая валовая выручка</w:t>
            </w:r>
          </w:p>
        </w:tc>
        <w:tc>
          <w:tcPr>
            <w:tcW w:w="1435" w:type="dxa"/>
            <w:vAlign w:val="center"/>
          </w:tcPr>
          <w:p w14:paraId="7C8A8E1C" w14:textId="77777777" w:rsidR="000C7D78" w:rsidRPr="000C7D78" w:rsidRDefault="000C7D78" w:rsidP="000C7D78">
            <w:pPr>
              <w:jc w:val="center"/>
              <w:rPr>
                <w:snapToGrid w:val="0"/>
                <w:sz w:val="20"/>
                <w:szCs w:val="20"/>
              </w:rPr>
            </w:pPr>
            <w:r w:rsidRPr="000C7D78">
              <w:rPr>
                <w:snapToGrid w:val="0"/>
                <w:sz w:val="22"/>
                <w:szCs w:val="22"/>
              </w:rPr>
              <w:t>тыс. руб.</w:t>
            </w:r>
          </w:p>
        </w:tc>
        <w:tc>
          <w:tcPr>
            <w:tcW w:w="1843" w:type="dxa"/>
            <w:tcBorders>
              <w:top w:val="single" w:sz="4" w:space="0" w:color="auto"/>
              <w:left w:val="single" w:sz="4" w:space="0" w:color="auto"/>
              <w:bottom w:val="single" w:sz="4" w:space="0" w:color="auto"/>
              <w:right w:val="single" w:sz="4" w:space="0" w:color="auto"/>
            </w:tcBorders>
            <w:shd w:val="clear" w:color="auto" w:fill="auto"/>
          </w:tcPr>
          <w:p w14:paraId="6A7AD5EF" w14:textId="77777777" w:rsidR="000C7D78" w:rsidRPr="000C7D78" w:rsidRDefault="000C7D78" w:rsidP="000C7D78">
            <w:pPr>
              <w:jc w:val="center"/>
              <w:rPr>
                <w:sz w:val="20"/>
                <w:szCs w:val="20"/>
              </w:rPr>
            </w:pPr>
            <w:r w:rsidRPr="000C7D78">
              <w:rPr>
                <w:snapToGrid w:val="0"/>
              </w:rPr>
              <w:t>5 380</w:t>
            </w:r>
          </w:p>
        </w:tc>
      </w:tr>
      <w:tr w:rsidR="000C7D78" w:rsidRPr="000C7D78" w14:paraId="5DBE23D1" w14:textId="77777777" w:rsidTr="00293CC7">
        <w:trPr>
          <w:trHeight w:val="300"/>
          <w:jc w:val="center"/>
        </w:trPr>
        <w:tc>
          <w:tcPr>
            <w:tcW w:w="6220" w:type="dxa"/>
            <w:shd w:val="clear" w:color="auto" w:fill="auto"/>
            <w:vAlign w:val="center"/>
            <w:hideMark/>
          </w:tcPr>
          <w:p w14:paraId="6D939E75" w14:textId="77777777" w:rsidR="000C7D78" w:rsidRPr="000C7D78" w:rsidRDefault="000C7D78" w:rsidP="000C7D78">
            <w:pPr>
              <w:rPr>
                <w:snapToGrid w:val="0"/>
                <w:sz w:val="22"/>
                <w:szCs w:val="22"/>
              </w:rPr>
            </w:pPr>
            <w:r w:rsidRPr="000C7D78">
              <w:rPr>
                <w:snapToGrid w:val="0"/>
                <w:sz w:val="22"/>
                <w:szCs w:val="22"/>
              </w:rPr>
              <w:t>Выручка от реализации теплоносителя</w:t>
            </w:r>
          </w:p>
        </w:tc>
        <w:tc>
          <w:tcPr>
            <w:tcW w:w="1435" w:type="dxa"/>
            <w:vAlign w:val="center"/>
          </w:tcPr>
          <w:p w14:paraId="5332DA2D" w14:textId="77777777" w:rsidR="000C7D78" w:rsidRPr="000C7D78" w:rsidRDefault="000C7D78" w:rsidP="000C7D78">
            <w:pPr>
              <w:jc w:val="center"/>
              <w:rPr>
                <w:snapToGrid w:val="0"/>
                <w:sz w:val="20"/>
                <w:szCs w:val="20"/>
              </w:rPr>
            </w:pPr>
            <w:r w:rsidRPr="000C7D78">
              <w:rPr>
                <w:snapToGrid w:val="0"/>
                <w:sz w:val="22"/>
                <w:szCs w:val="22"/>
              </w:rPr>
              <w:t>тыс. руб.</w:t>
            </w:r>
          </w:p>
        </w:tc>
        <w:tc>
          <w:tcPr>
            <w:tcW w:w="1843" w:type="dxa"/>
            <w:tcBorders>
              <w:top w:val="nil"/>
              <w:left w:val="single" w:sz="4" w:space="0" w:color="auto"/>
              <w:bottom w:val="single" w:sz="4" w:space="0" w:color="auto"/>
              <w:right w:val="single" w:sz="4" w:space="0" w:color="auto"/>
            </w:tcBorders>
            <w:shd w:val="clear" w:color="auto" w:fill="auto"/>
          </w:tcPr>
          <w:p w14:paraId="60E8CAEF" w14:textId="77777777" w:rsidR="000C7D78" w:rsidRPr="000C7D78" w:rsidRDefault="000C7D78" w:rsidP="000C7D78">
            <w:pPr>
              <w:jc w:val="center"/>
              <w:rPr>
                <w:snapToGrid w:val="0"/>
                <w:sz w:val="20"/>
                <w:szCs w:val="20"/>
              </w:rPr>
            </w:pPr>
            <w:r w:rsidRPr="000C7D78">
              <w:rPr>
                <w:snapToGrid w:val="0"/>
              </w:rPr>
              <w:t>3 466</w:t>
            </w:r>
          </w:p>
        </w:tc>
      </w:tr>
      <w:tr w:rsidR="000C7D78" w:rsidRPr="000C7D78" w14:paraId="79F90081" w14:textId="77777777" w:rsidTr="00293CC7">
        <w:trPr>
          <w:trHeight w:val="300"/>
          <w:jc w:val="center"/>
        </w:trPr>
        <w:tc>
          <w:tcPr>
            <w:tcW w:w="6220" w:type="dxa"/>
            <w:shd w:val="clear" w:color="auto" w:fill="auto"/>
            <w:vAlign w:val="center"/>
            <w:hideMark/>
          </w:tcPr>
          <w:p w14:paraId="6270DF77" w14:textId="77777777" w:rsidR="000C7D78" w:rsidRPr="000C7D78" w:rsidRDefault="000C7D78" w:rsidP="000C7D78">
            <w:pPr>
              <w:rPr>
                <w:snapToGrid w:val="0"/>
                <w:sz w:val="22"/>
                <w:szCs w:val="22"/>
              </w:rPr>
            </w:pPr>
            <w:r w:rsidRPr="000C7D78">
              <w:rPr>
                <w:snapToGrid w:val="0"/>
                <w:sz w:val="22"/>
                <w:szCs w:val="22"/>
              </w:rPr>
              <w:t>1 полугодие</w:t>
            </w:r>
          </w:p>
        </w:tc>
        <w:tc>
          <w:tcPr>
            <w:tcW w:w="1435" w:type="dxa"/>
            <w:vAlign w:val="center"/>
          </w:tcPr>
          <w:p w14:paraId="1F39D091" w14:textId="77777777" w:rsidR="000C7D78" w:rsidRPr="000C7D78" w:rsidRDefault="000C7D78" w:rsidP="000C7D78">
            <w:pPr>
              <w:jc w:val="center"/>
              <w:rPr>
                <w:snapToGrid w:val="0"/>
                <w:sz w:val="20"/>
                <w:szCs w:val="20"/>
              </w:rPr>
            </w:pPr>
            <w:r w:rsidRPr="000C7D78">
              <w:rPr>
                <w:snapToGrid w:val="0"/>
                <w:sz w:val="22"/>
                <w:szCs w:val="22"/>
              </w:rPr>
              <w:t>тыс. руб.</w:t>
            </w:r>
          </w:p>
        </w:tc>
        <w:tc>
          <w:tcPr>
            <w:tcW w:w="1843" w:type="dxa"/>
            <w:tcBorders>
              <w:top w:val="nil"/>
              <w:left w:val="single" w:sz="4" w:space="0" w:color="auto"/>
              <w:bottom w:val="single" w:sz="4" w:space="0" w:color="auto"/>
              <w:right w:val="single" w:sz="4" w:space="0" w:color="auto"/>
            </w:tcBorders>
            <w:shd w:val="clear" w:color="auto" w:fill="auto"/>
          </w:tcPr>
          <w:p w14:paraId="08031994" w14:textId="77777777" w:rsidR="000C7D78" w:rsidRPr="000C7D78" w:rsidRDefault="000C7D78" w:rsidP="000C7D78">
            <w:pPr>
              <w:jc w:val="center"/>
              <w:rPr>
                <w:snapToGrid w:val="0"/>
                <w:sz w:val="20"/>
                <w:szCs w:val="20"/>
              </w:rPr>
            </w:pPr>
            <w:r w:rsidRPr="000C7D78">
              <w:rPr>
                <w:snapToGrid w:val="0"/>
              </w:rPr>
              <w:t>1 689</w:t>
            </w:r>
          </w:p>
        </w:tc>
      </w:tr>
      <w:tr w:rsidR="000C7D78" w:rsidRPr="000C7D78" w14:paraId="10C1F4C3" w14:textId="77777777" w:rsidTr="00293CC7">
        <w:trPr>
          <w:trHeight w:val="300"/>
          <w:jc w:val="center"/>
        </w:trPr>
        <w:tc>
          <w:tcPr>
            <w:tcW w:w="6220" w:type="dxa"/>
            <w:shd w:val="clear" w:color="auto" w:fill="auto"/>
            <w:vAlign w:val="center"/>
            <w:hideMark/>
          </w:tcPr>
          <w:p w14:paraId="6095487A" w14:textId="77777777" w:rsidR="000C7D78" w:rsidRPr="000C7D78" w:rsidRDefault="000C7D78" w:rsidP="000C7D78">
            <w:pPr>
              <w:rPr>
                <w:snapToGrid w:val="0"/>
                <w:sz w:val="22"/>
                <w:szCs w:val="22"/>
              </w:rPr>
            </w:pPr>
            <w:r w:rsidRPr="000C7D78">
              <w:rPr>
                <w:snapToGrid w:val="0"/>
                <w:sz w:val="22"/>
                <w:szCs w:val="22"/>
              </w:rPr>
              <w:t>2 полугодие</w:t>
            </w:r>
          </w:p>
        </w:tc>
        <w:tc>
          <w:tcPr>
            <w:tcW w:w="1435" w:type="dxa"/>
            <w:vAlign w:val="center"/>
          </w:tcPr>
          <w:p w14:paraId="5A0A54A6" w14:textId="77777777" w:rsidR="000C7D78" w:rsidRPr="000C7D78" w:rsidRDefault="000C7D78" w:rsidP="000C7D78">
            <w:pPr>
              <w:jc w:val="center"/>
              <w:rPr>
                <w:snapToGrid w:val="0"/>
                <w:sz w:val="20"/>
                <w:szCs w:val="20"/>
              </w:rPr>
            </w:pPr>
            <w:r w:rsidRPr="000C7D78">
              <w:rPr>
                <w:snapToGrid w:val="0"/>
                <w:sz w:val="22"/>
                <w:szCs w:val="22"/>
              </w:rPr>
              <w:t>тыс. руб.</w:t>
            </w:r>
          </w:p>
        </w:tc>
        <w:tc>
          <w:tcPr>
            <w:tcW w:w="1843" w:type="dxa"/>
            <w:tcBorders>
              <w:top w:val="nil"/>
              <w:left w:val="single" w:sz="4" w:space="0" w:color="auto"/>
              <w:bottom w:val="single" w:sz="4" w:space="0" w:color="auto"/>
              <w:right w:val="single" w:sz="4" w:space="0" w:color="auto"/>
            </w:tcBorders>
            <w:shd w:val="clear" w:color="auto" w:fill="auto"/>
          </w:tcPr>
          <w:p w14:paraId="595E4676" w14:textId="77777777" w:rsidR="000C7D78" w:rsidRPr="000C7D78" w:rsidRDefault="000C7D78" w:rsidP="000C7D78">
            <w:pPr>
              <w:jc w:val="center"/>
              <w:rPr>
                <w:snapToGrid w:val="0"/>
                <w:sz w:val="20"/>
                <w:szCs w:val="20"/>
              </w:rPr>
            </w:pPr>
            <w:r w:rsidRPr="000C7D78">
              <w:rPr>
                <w:snapToGrid w:val="0"/>
              </w:rPr>
              <w:t>1 776</w:t>
            </w:r>
          </w:p>
        </w:tc>
      </w:tr>
      <w:tr w:rsidR="000C7D78" w:rsidRPr="000C7D78" w14:paraId="55BE8BBE" w14:textId="77777777" w:rsidTr="00293CC7">
        <w:trPr>
          <w:trHeight w:val="600"/>
          <w:jc w:val="center"/>
        </w:trPr>
        <w:tc>
          <w:tcPr>
            <w:tcW w:w="6220" w:type="dxa"/>
            <w:shd w:val="clear" w:color="auto" w:fill="auto"/>
            <w:vAlign w:val="center"/>
            <w:hideMark/>
          </w:tcPr>
          <w:p w14:paraId="7BD792C9" w14:textId="77777777" w:rsidR="000C7D78" w:rsidRPr="000C7D78" w:rsidRDefault="000C7D78" w:rsidP="000C7D78">
            <w:pPr>
              <w:rPr>
                <w:snapToGrid w:val="0"/>
                <w:sz w:val="22"/>
                <w:szCs w:val="22"/>
              </w:rPr>
            </w:pPr>
            <w:r w:rsidRPr="000C7D78">
              <w:rPr>
                <w:snapToGrid w:val="0"/>
                <w:sz w:val="22"/>
                <w:szCs w:val="22"/>
              </w:rPr>
              <w:t>Объем теплоносителя (выработка тепла и ГВС за 2021 год на котельной ООО СПК «</w:t>
            </w:r>
            <w:proofErr w:type="spellStart"/>
            <w:r w:rsidRPr="000C7D78">
              <w:rPr>
                <w:snapToGrid w:val="0"/>
                <w:sz w:val="22"/>
                <w:szCs w:val="22"/>
              </w:rPr>
              <w:t>Чистогорский</w:t>
            </w:r>
            <w:proofErr w:type="spellEnd"/>
            <w:r w:rsidRPr="000C7D78">
              <w:rPr>
                <w:snapToGrid w:val="0"/>
                <w:sz w:val="22"/>
                <w:szCs w:val="22"/>
              </w:rPr>
              <w:t>» (стр. 95 том 3))</w:t>
            </w:r>
          </w:p>
        </w:tc>
        <w:tc>
          <w:tcPr>
            <w:tcW w:w="1435" w:type="dxa"/>
            <w:vAlign w:val="center"/>
          </w:tcPr>
          <w:p w14:paraId="182720D5" w14:textId="77777777" w:rsidR="000C7D78" w:rsidRPr="000C7D78" w:rsidRDefault="000C7D78" w:rsidP="000C7D78">
            <w:pPr>
              <w:jc w:val="center"/>
              <w:rPr>
                <w:snapToGrid w:val="0"/>
                <w:sz w:val="20"/>
                <w:szCs w:val="20"/>
              </w:rPr>
            </w:pPr>
            <w:r w:rsidRPr="000C7D78">
              <w:rPr>
                <w:snapToGrid w:val="0"/>
                <w:sz w:val="22"/>
                <w:szCs w:val="22"/>
              </w:rPr>
              <w:t>м3</w:t>
            </w:r>
          </w:p>
        </w:tc>
        <w:tc>
          <w:tcPr>
            <w:tcW w:w="1843" w:type="dxa"/>
            <w:tcBorders>
              <w:top w:val="nil"/>
              <w:left w:val="single" w:sz="4" w:space="0" w:color="auto"/>
              <w:bottom w:val="single" w:sz="4" w:space="0" w:color="auto"/>
              <w:right w:val="single" w:sz="4" w:space="0" w:color="auto"/>
            </w:tcBorders>
            <w:shd w:val="clear" w:color="auto" w:fill="auto"/>
            <w:vAlign w:val="center"/>
          </w:tcPr>
          <w:p w14:paraId="30234FF1" w14:textId="77777777" w:rsidR="000C7D78" w:rsidRPr="000C7D78" w:rsidRDefault="000C7D78" w:rsidP="000C7D78">
            <w:pPr>
              <w:jc w:val="center"/>
              <w:rPr>
                <w:snapToGrid w:val="0"/>
                <w:sz w:val="20"/>
                <w:szCs w:val="20"/>
              </w:rPr>
            </w:pPr>
            <w:r w:rsidRPr="000C7D78">
              <w:rPr>
                <w:snapToGrid w:val="0"/>
              </w:rPr>
              <w:t>92 453,40</w:t>
            </w:r>
          </w:p>
        </w:tc>
      </w:tr>
      <w:tr w:rsidR="000C7D78" w:rsidRPr="000C7D78" w14:paraId="1F13906C" w14:textId="77777777" w:rsidTr="00293CC7">
        <w:trPr>
          <w:trHeight w:val="300"/>
          <w:jc w:val="center"/>
        </w:trPr>
        <w:tc>
          <w:tcPr>
            <w:tcW w:w="6220" w:type="dxa"/>
            <w:shd w:val="clear" w:color="auto" w:fill="auto"/>
            <w:vAlign w:val="center"/>
            <w:hideMark/>
          </w:tcPr>
          <w:p w14:paraId="0A03E4E6" w14:textId="77777777" w:rsidR="000C7D78" w:rsidRPr="000C7D78" w:rsidRDefault="000C7D78" w:rsidP="000C7D78">
            <w:pPr>
              <w:rPr>
                <w:snapToGrid w:val="0"/>
                <w:sz w:val="22"/>
                <w:szCs w:val="22"/>
              </w:rPr>
            </w:pPr>
            <w:r w:rsidRPr="000C7D78">
              <w:rPr>
                <w:snapToGrid w:val="0"/>
                <w:sz w:val="22"/>
                <w:szCs w:val="22"/>
              </w:rPr>
              <w:t>1 полугодие</w:t>
            </w:r>
          </w:p>
        </w:tc>
        <w:tc>
          <w:tcPr>
            <w:tcW w:w="1435" w:type="dxa"/>
            <w:vAlign w:val="center"/>
          </w:tcPr>
          <w:p w14:paraId="5270FC1C" w14:textId="77777777" w:rsidR="000C7D78" w:rsidRPr="000C7D78" w:rsidRDefault="000C7D78" w:rsidP="000C7D78">
            <w:pPr>
              <w:jc w:val="center"/>
              <w:rPr>
                <w:snapToGrid w:val="0"/>
                <w:sz w:val="20"/>
                <w:szCs w:val="20"/>
              </w:rPr>
            </w:pPr>
            <w:r w:rsidRPr="000C7D78">
              <w:rPr>
                <w:snapToGrid w:val="0"/>
                <w:sz w:val="22"/>
                <w:szCs w:val="22"/>
              </w:rPr>
              <w:t>м3</w:t>
            </w:r>
          </w:p>
        </w:tc>
        <w:tc>
          <w:tcPr>
            <w:tcW w:w="1843" w:type="dxa"/>
            <w:tcBorders>
              <w:top w:val="nil"/>
              <w:left w:val="single" w:sz="4" w:space="0" w:color="auto"/>
              <w:bottom w:val="single" w:sz="4" w:space="0" w:color="auto"/>
              <w:right w:val="single" w:sz="4" w:space="0" w:color="auto"/>
            </w:tcBorders>
            <w:shd w:val="clear" w:color="auto" w:fill="auto"/>
          </w:tcPr>
          <w:p w14:paraId="53848C9F" w14:textId="77777777" w:rsidR="000C7D78" w:rsidRPr="000C7D78" w:rsidRDefault="000C7D78" w:rsidP="000C7D78">
            <w:pPr>
              <w:jc w:val="center"/>
              <w:rPr>
                <w:snapToGrid w:val="0"/>
                <w:sz w:val="20"/>
                <w:szCs w:val="20"/>
              </w:rPr>
            </w:pPr>
            <w:r w:rsidRPr="000C7D78">
              <w:rPr>
                <w:snapToGrid w:val="0"/>
              </w:rPr>
              <w:t>45 876,08</w:t>
            </w:r>
          </w:p>
        </w:tc>
      </w:tr>
      <w:tr w:rsidR="000C7D78" w:rsidRPr="000C7D78" w14:paraId="27112A01" w14:textId="77777777" w:rsidTr="00293CC7">
        <w:trPr>
          <w:trHeight w:val="300"/>
          <w:jc w:val="center"/>
        </w:trPr>
        <w:tc>
          <w:tcPr>
            <w:tcW w:w="6220" w:type="dxa"/>
            <w:shd w:val="clear" w:color="auto" w:fill="auto"/>
            <w:vAlign w:val="center"/>
            <w:hideMark/>
          </w:tcPr>
          <w:p w14:paraId="4C983ED9" w14:textId="77777777" w:rsidR="000C7D78" w:rsidRPr="000C7D78" w:rsidRDefault="000C7D78" w:rsidP="000C7D78">
            <w:pPr>
              <w:rPr>
                <w:snapToGrid w:val="0"/>
                <w:sz w:val="22"/>
                <w:szCs w:val="22"/>
              </w:rPr>
            </w:pPr>
            <w:r w:rsidRPr="000C7D78">
              <w:rPr>
                <w:snapToGrid w:val="0"/>
                <w:sz w:val="22"/>
                <w:szCs w:val="22"/>
              </w:rPr>
              <w:t>2 полугодие</w:t>
            </w:r>
          </w:p>
        </w:tc>
        <w:tc>
          <w:tcPr>
            <w:tcW w:w="1435" w:type="dxa"/>
            <w:vAlign w:val="center"/>
          </w:tcPr>
          <w:p w14:paraId="07AFECD8" w14:textId="77777777" w:rsidR="000C7D78" w:rsidRPr="000C7D78" w:rsidRDefault="000C7D78" w:rsidP="000C7D78">
            <w:pPr>
              <w:jc w:val="center"/>
              <w:rPr>
                <w:snapToGrid w:val="0"/>
                <w:sz w:val="20"/>
                <w:szCs w:val="20"/>
              </w:rPr>
            </w:pPr>
            <w:r w:rsidRPr="000C7D78">
              <w:rPr>
                <w:snapToGrid w:val="0"/>
                <w:sz w:val="22"/>
                <w:szCs w:val="22"/>
              </w:rPr>
              <w:t>м3</w:t>
            </w:r>
          </w:p>
        </w:tc>
        <w:tc>
          <w:tcPr>
            <w:tcW w:w="1843" w:type="dxa"/>
            <w:tcBorders>
              <w:top w:val="nil"/>
              <w:left w:val="single" w:sz="4" w:space="0" w:color="auto"/>
              <w:bottom w:val="single" w:sz="4" w:space="0" w:color="auto"/>
              <w:right w:val="single" w:sz="4" w:space="0" w:color="auto"/>
            </w:tcBorders>
            <w:shd w:val="clear" w:color="auto" w:fill="auto"/>
          </w:tcPr>
          <w:p w14:paraId="031DBE10" w14:textId="77777777" w:rsidR="000C7D78" w:rsidRPr="000C7D78" w:rsidRDefault="000C7D78" w:rsidP="000C7D78">
            <w:pPr>
              <w:jc w:val="center"/>
              <w:rPr>
                <w:snapToGrid w:val="0"/>
                <w:sz w:val="20"/>
                <w:szCs w:val="20"/>
              </w:rPr>
            </w:pPr>
            <w:r w:rsidRPr="000C7D78">
              <w:rPr>
                <w:snapToGrid w:val="0"/>
              </w:rPr>
              <w:t>46 577,31</w:t>
            </w:r>
          </w:p>
        </w:tc>
      </w:tr>
      <w:tr w:rsidR="000C7D78" w:rsidRPr="000C7D78" w14:paraId="596EEA50" w14:textId="77777777" w:rsidTr="00293CC7">
        <w:trPr>
          <w:trHeight w:val="600"/>
          <w:jc w:val="center"/>
        </w:trPr>
        <w:tc>
          <w:tcPr>
            <w:tcW w:w="6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853910" w14:textId="77777777" w:rsidR="000C7D78" w:rsidRPr="000C7D78" w:rsidRDefault="000C7D78" w:rsidP="000C7D78">
            <w:pPr>
              <w:rPr>
                <w:sz w:val="22"/>
                <w:szCs w:val="22"/>
              </w:rPr>
            </w:pPr>
            <w:r w:rsidRPr="000C7D78">
              <w:rPr>
                <w:snapToGrid w:val="0"/>
                <w:sz w:val="22"/>
                <w:szCs w:val="22"/>
              </w:rPr>
              <w:t>Тариф с 1 января 2021 года (постановление РЭК от 10.11.2019 № 331)</w:t>
            </w:r>
          </w:p>
        </w:tc>
        <w:tc>
          <w:tcPr>
            <w:tcW w:w="1435" w:type="dxa"/>
            <w:vAlign w:val="center"/>
          </w:tcPr>
          <w:p w14:paraId="09EAFD59" w14:textId="77777777" w:rsidR="000C7D78" w:rsidRPr="000C7D78" w:rsidRDefault="000C7D78" w:rsidP="000C7D78">
            <w:pPr>
              <w:jc w:val="center"/>
              <w:rPr>
                <w:snapToGrid w:val="0"/>
                <w:sz w:val="20"/>
                <w:szCs w:val="20"/>
              </w:rPr>
            </w:pPr>
            <w:r w:rsidRPr="000C7D78">
              <w:rPr>
                <w:snapToGrid w:val="0"/>
                <w:sz w:val="22"/>
                <w:szCs w:val="22"/>
              </w:rPr>
              <w:t>руб./ м3</w:t>
            </w:r>
          </w:p>
        </w:tc>
        <w:tc>
          <w:tcPr>
            <w:tcW w:w="1843" w:type="dxa"/>
            <w:tcBorders>
              <w:top w:val="nil"/>
              <w:left w:val="single" w:sz="4" w:space="0" w:color="auto"/>
              <w:bottom w:val="single" w:sz="4" w:space="0" w:color="auto"/>
              <w:right w:val="single" w:sz="4" w:space="0" w:color="auto"/>
            </w:tcBorders>
            <w:shd w:val="clear" w:color="auto" w:fill="auto"/>
            <w:vAlign w:val="center"/>
          </w:tcPr>
          <w:p w14:paraId="1705ED57" w14:textId="77777777" w:rsidR="000C7D78" w:rsidRPr="000C7D78" w:rsidRDefault="000C7D78" w:rsidP="000C7D78">
            <w:pPr>
              <w:jc w:val="center"/>
              <w:rPr>
                <w:snapToGrid w:val="0"/>
                <w:sz w:val="20"/>
                <w:szCs w:val="20"/>
              </w:rPr>
            </w:pPr>
            <w:r w:rsidRPr="000C7D78">
              <w:rPr>
                <w:snapToGrid w:val="0"/>
              </w:rPr>
              <w:t>36,82</w:t>
            </w:r>
          </w:p>
        </w:tc>
      </w:tr>
      <w:tr w:rsidR="000C7D78" w:rsidRPr="000C7D78" w14:paraId="7EB6AE78" w14:textId="77777777" w:rsidTr="00293CC7">
        <w:trPr>
          <w:trHeight w:val="600"/>
          <w:jc w:val="center"/>
        </w:trPr>
        <w:tc>
          <w:tcPr>
            <w:tcW w:w="6220" w:type="dxa"/>
            <w:tcBorders>
              <w:top w:val="nil"/>
              <w:left w:val="single" w:sz="4" w:space="0" w:color="auto"/>
              <w:bottom w:val="single" w:sz="4" w:space="0" w:color="auto"/>
              <w:right w:val="single" w:sz="4" w:space="0" w:color="auto"/>
            </w:tcBorders>
            <w:shd w:val="clear" w:color="auto" w:fill="auto"/>
            <w:vAlign w:val="center"/>
            <w:hideMark/>
          </w:tcPr>
          <w:p w14:paraId="0F1FD263" w14:textId="77777777" w:rsidR="000C7D78" w:rsidRPr="000C7D78" w:rsidRDefault="000C7D78" w:rsidP="000C7D78">
            <w:pPr>
              <w:rPr>
                <w:snapToGrid w:val="0"/>
                <w:sz w:val="22"/>
                <w:szCs w:val="22"/>
              </w:rPr>
            </w:pPr>
            <w:r w:rsidRPr="000C7D78">
              <w:rPr>
                <w:snapToGrid w:val="0"/>
                <w:sz w:val="22"/>
                <w:szCs w:val="22"/>
              </w:rPr>
              <w:t>Тариф с 1 июля 2021 года (постановление РЭК от 10.11.2019 № 331)</w:t>
            </w:r>
          </w:p>
        </w:tc>
        <w:tc>
          <w:tcPr>
            <w:tcW w:w="1435" w:type="dxa"/>
            <w:vAlign w:val="center"/>
          </w:tcPr>
          <w:p w14:paraId="52D6D2D7" w14:textId="77777777" w:rsidR="000C7D78" w:rsidRPr="000C7D78" w:rsidRDefault="000C7D78" w:rsidP="000C7D78">
            <w:pPr>
              <w:jc w:val="center"/>
              <w:rPr>
                <w:snapToGrid w:val="0"/>
                <w:sz w:val="20"/>
                <w:szCs w:val="20"/>
              </w:rPr>
            </w:pPr>
            <w:r w:rsidRPr="000C7D78">
              <w:rPr>
                <w:snapToGrid w:val="0"/>
                <w:sz w:val="22"/>
                <w:szCs w:val="22"/>
              </w:rPr>
              <w:t>руб./ м3</w:t>
            </w:r>
          </w:p>
        </w:tc>
        <w:tc>
          <w:tcPr>
            <w:tcW w:w="1843" w:type="dxa"/>
            <w:tcBorders>
              <w:top w:val="nil"/>
              <w:left w:val="single" w:sz="4" w:space="0" w:color="auto"/>
              <w:bottom w:val="single" w:sz="4" w:space="0" w:color="auto"/>
              <w:right w:val="single" w:sz="4" w:space="0" w:color="auto"/>
            </w:tcBorders>
            <w:shd w:val="clear" w:color="auto" w:fill="auto"/>
            <w:vAlign w:val="center"/>
          </w:tcPr>
          <w:p w14:paraId="166368C3" w14:textId="77777777" w:rsidR="000C7D78" w:rsidRPr="000C7D78" w:rsidRDefault="000C7D78" w:rsidP="000C7D78">
            <w:pPr>
              <w:jc w:val="center"/>
              <w:rPr>
                <w:snapToGrid w:val="0"/>
                <w:sz w:val="20"/>
                <w:szCs w:val="20"/>
              </w:rPr>
            </w:pPr>
            <w:r w:rsidRPr="000C7D78">
              <w:rPr>
                <w:snapToGrid w:val="0"/>
              </w:rPr>
              <w:t>38,14</w:t>
            </w:r>
          </w:p>
        </w:tc>
      </w:tr>
      <w:tr w:rsidR="000C7D78" w:rsidRPr="000C7D78" w14:paraId="5BA87D0B" w14:textId="77777777" w:rsidTr="00293CC7">
        <w:trPr>
          <w:trHeight w:val="300"/>
          <w:jc w:val="center"/>
        </w:trPr>
        <w:tc>
          <w:tcPr>
            <w:tcW w:w="6220" w:type="dxa"/>
            <w:shd w:val="clear" w:color="auto" w:fill="auto"/>
            <w:vAlign w:val="center"/>
            <w:hideMark/>
          </w:tcPr>
          <w:p w14:paraId="4150232F" w14:textId="77777777" w:rsidR="000C7D78" w:rsidRPr="000C7D78" w:rsidRDefault="000C7D78" w:rsidP="000C7D78">
            <w:pPr>
              <w:rPr>
                <w:snapToGrid w:val="0"/>
                <w:sz w:val="22"/>
                <w:szCs w:val="22"/>
              </w:rPr>
            </w:pPr>
            <w:r w:rsidRPr="000C7D78">
              <w:rPr>
                <w:snapToGrid w:val="0"/>
                <w:sz w:val="22"/>
                <w:szCs w:val="22"/>
              </w:rPr>
              <w:t>Дельта НВВ (стр. 1 – стр. 2)</w:t>
            </w:r>
          </w:p>
        </w:tc>
        <w:tc>
          <w:tcPr>
            <w:tcW w:w="1435" w:type="dxa"/>
            <w:vAlign w:val="center"/>
          </w:tcPr>
          <w:p w14:paraId="3A62AA00" w14:textId="77777777" w:rsidR="000C7D78" w:rsidRPr="000C7D78" w:rsidRDefault="000C7D78" w:rsidP="000C7D78">
            <w:pPr>
              <w:jc w:val="center"/>
              <w:rPr>
                <w:snapToGrid w:val="0"/>
                <w:sz w:val="20"/>
                <w:szCs w:val="20"/>
              </w:rPr>
            </w:pPr>
            <w:r w:rsidRPr="000C7D78">
              <w:rPr>
                <w:snapToGrid w:val="0"/>
                <w:sz w:val="22"/>
                <w:szCs w:val="22"/>
              </w:rPr>
              <w:t>тыс. руб.</w:t>
            </w:r>
          </w:p>
        </w:tc>
        <w:tc>
          <w:tcPr>
            <w:tcW w:w="1843" w:type="dxa"/>
            <w:tcBorders>
              <w:top w:val="nil"/>
              <w:left w:val="single" w:sz="4" w:space="0" w:color="auto"/>
              <w:bottom w:val="single" w:sz="4" w:space="0" w:color="auto"/>
              <w:right w:val="single" w:sz="4" w:space="0" w:color="auto"/>
            </w:tcBorders>
            <w:shd w:val="clear" w:color="auto" w:fill="auto"/>
            <w:vAlign w:val="center"/>
          </w:tcPr>
          <w:p w14:paraId="7620995D" w14:textId="77777777" w:rsidR="000C7D78" w:rsidRPr="000C7D78" w:rsidRDefault="000C7D78" w:rsidP="000C7D78">
            <w:pPr>
              <w:jc w:val="center"/>
              <w:rPr>
                <w:snapToGrid w:val="0"/>
                <w:sz w:val="20"/>
                <w:szCs w:val="20"/>
              </w:rPr>
            </w:pPr>
            <w:r w:rsidRPr="000C7D78">
              <w:rPr>
                <w:snapToGrid w:val="0"/>
              </w:rPr>
              <w:t>1 914</w:t>
            </w:r>
          </w:p>
        </w:tc>
      </w:tr>
    </w:tbl>
    <w:p w14:paraId="69D1FD5D" w14:textId="77777777" w:rsidR="000C7D78" w:rsidRPr="000C7D78" w:rsidRDefault="000C7D78" w:rsidP="000C7D78">
      <w:pPr>
        <w:ind w:firstLine="709"/>
        <w:jc w:val="both"/>
        <w:rPr>
          <w:snapToGrid w:val="0"/>
          <w:sz w:val="22"/>
          <w:szCs w:val="22"/>
        </w:rPr>
      </w:pPr>
    </w:p>
    <w:p w14:paraId="37F1C7FB" w14:textId="77777777" w:rsidR="000C7D78" w:rsidRPr="000C7D78" w:rsidRDefault="000C7D78" w:rsidP="000C7D78">
      <w:pPr>
        <w:ind w:firstLine="709"/>
        <w:jc w:val="both"/>
        <w:rPr>
          <w:snapToGrid w:val="0"/>
          <w:sz w:val="28"/>
          <w:szCs w:val="28"/>
        </w:rPr>
      </w:pPr>
      <w:r w:rsidRPr="000C7D78">
        <w:rPr>
          <w:snapToGrid w:val="0"/>
          <w:sz w:val="28"/>
          <w:szCs w:val="28"/>
        </w:rPr>
        <w:t>Размер корректировки с целью учёта отклонений фактических значений параметров расчёта тарифов от значений, учтенных при установлении тарифов, составляет 1 914 тыс. руб.</w:t>
      </w:r>
    </w:p>
    <w:p w14:paraId="5191B0F0" w14:textId="77777777" w:rsidR="000C7D78" w:rsidRPr="000C7D78" w:rsidRDefault="000C7D78" w:rsidP="000C7D78">
      <w:pPr>
        <w:ind w:firstLine="709"/>
        <w:jc w:val="both"/>
        <w:rPr>
          <w:b/>
          <w:snapToGrid w:val="0"/>
          <w:sz w:val="28"/>
          <w:szCs w:val="28"/>
        </w:rPr>
      </w:pPr>
      <w:r w:rsidRPr="000C7D78">
        <w:rPr>
          <w:snapToGrid w:val="0"/>
          <w:sz w:val="28"/>
          <w:szCs w:val="28"/>
        </w:rPr>
        <w:t xml:space="preserve">Рассчитанный размер корректировки, в соответствии с пунктом 51 Методических указаний подлежит умножению на ИПЦ 1,139 (2022/2021) </w:t>
      </w:r>
      <w:r w:rsidRPr="000C7D78">
        <w:rPr>
          <w:snapToGrid w:val="0"/>
          <w:sz w:val="28"/>
          <w:szCs w:val="28"/>
        </w:rPr>
        <w:br/>
        <w:t>и 1,060 (2023/2022), опубликованные на сайте Минэкономразвития России 28.09.2022. Таким образом корректировка с целью учёта отклонений фактических значений параметров расчёта тарифов от значений, учтенных</w:t>
      </w:r>
      <w:r w:rsidRPr="000C7D78">
        <w:rPr>
          <w:snapToGrid w:val="0"/>
          <w:sz w:val="28"/>
          <w:szCs w:val="28"/>
        </w:rPr>
        <w:br/>
        <w:t xml:space="preserve">при установлении тарифов на теплоноситель, составляет </w:t>
      </w:r>
      <w:r w:rsidRPr="000C7D78">
        <w:rPr>
          <w:b/>
          <w:snapToGrid w:val="0"/>
          <w:sz w:val="28"/>
          <w:szCs w:val="28"/>
        </w:rPr>
        <w:t>2 311 тыс. руб.</w:t>
      </w:r>
    </w:p>
    <w:p w14:paraId="5D3DCF56" w14:textId="77777777" w:rsidR="000C7D78" w:rsidRPr="000C7D78" w:rsidRDefault="000C7D78" w:rsidP="000C7D78">
      <w:pPr>
        <w:ind w:firstLine="709"/>
        <w:jc w:val="both"/>
        <w:rPr>
          <w:b/>
          <w:snapToGrid w:val="0"/>
          <w:sz w:val="28"/>
          <w:szCs w:val="28"/>
        </w:rPr>
      </w:pPr>
      <w:r w:rsidRPr="000C7D78">
        <w:rPr>
          <w:snapToGrid w:val="0"/>
          <w:sz w:val="28"/>
          <w:szCs w:val="28"/>
          <w:lang w:eastAsia="en-US"/>
        </w:rPr>
        <w:t xml:space="preserve">В связи с тем, что предложение предприятия на 2023 год по данной статье отсутствует, с целью соблюдения баланса интересов производителей </w:t>
      </w:r>
      <w:r w:rsidRPr="000C7D78">
        <w:rPr>
          <w:snapToGrid w:val="0"/>
          <w:sz w:val="28"/>
          <w:szCs w:val="28"/>
          <w:lang w:eastAsia="en-US"/>
        </w:rPr>
        <w:br/>
        <w:t xml:space="preserve">и потребителей тепловой энергии, указанная величина не предлагается </w:t>
      </w:r>
      <w:r w:rsidRPr="000C7D78">
        <w:rPr>
          <w:snapToGrid w:val="0"/>
          <w:sz w:val="28"/>
          <w:szCs w:val="28"/>
          <w:lang w:eastAsia="en-US"/>
        </w:rPr>
        <w:br/>
        <w:t>к включению в НВВ предприятия на 2023 год в качестве экономически обоснованных расходов.</w:t>
      </w:r>
    </w:p>
    <w:p w14:paraId="27480284" w14:textId="77777777" w:rsidR="000C7D78" w:rsidRPr="000C7D78" w:rsidRDefault="000C7D78" w:rsidP="000C7D78">
      <w:pPr>
        <w:ind w:right="-2" w:firstLine="709"/>
        <w:jc w:val="both"/>
        <w:rPr>
          <w:snapToGrid w:val="0"/>
          <w:sz w:val="28"/>
          <w:szCs w:val="28"/>
        </w:rPr>
      </w:pPr>
    </w:p>
    <w:p w14:paraId="1095477D" w14:textId="77777777" w:rsidR="000C7D78" w:rsidRPr="000C7D78" w:rsidRDefault="000C7D78" w:rsidP="000C7D78">
      <w:pPr>
        <w:ind w:right="-2" w:firstLine="709"/>
        <w:jc w:val="both"/>
        <w:rPr>
          <w:snapToGrid w:val="0"/>
          <w:sz w:val="28"/>
          <w:szCs w:val="28"/>
        </w:rPr>
      </w:pPr>
    </w:p>
    <w:p w14:paraId="49E44F77" w14:textId="77777777" w:rsidR="000C7D78" w:rsidRPr="000C7D78" w:rsidRDefault="000C7D78" w:rsidP="000C7D78">
      <w:pPr>
        <w:ind w:right="-2" w:firstLine="709"/>
        <w:jc w:val="both"/>
        <w:rPr>
          <w:snapToGrid w:val="0"/>
          <w:sz w:val="28"/>
          <w:szCs w:val="28"/>
        </w:rPr>
      </w:pPr>
    </w:p>
    <w:p w14:paraId="56C965E4" w14:textId="77777777" w:rsidR="000C7D78" w:rsidRPr="000C7D78" w:rsidRDefault="000C7D78" w:rsidP="000C7D78">
      <w:pPr>
        <w:ind w:right="-2" w:firstLine="709"/>
        <w:jc w:val="both"/>
        <w:rPr>
          <w:snapToGrid w:val="0"/>
          <w:sz w:val="28"/>
          <w:szCs w:val="28"/>
        </w:rPr>
      </w:pPr>
    </w:p>
    <w:p w14:paraId="0756B79E" w14:textId="77777777" w:rsidR="000C7D78" w:rsidRPr="000C7D78" w:rsidRDefault="000C7D78" w:rsidP="000C7D78">
      <w:pPr>
        <w:ind w:right="-2" w:firstLine="709"/>
        <w:jc w:val="both"/>
        <w:rPr>
          <w:snapToGrid w:val="0"/>
          <w:sz w:val="28"/>
          <w:szCs w:val="28"/>
        </w:rPr>
      </w:pPr>
    </w:p>
    <w:p w14:paraId="24CEEF6F" w14:textId="77777777" w:rsidR="000C7D78" w:rsidRPr="000C7D78" w:rsidRDefault="000C7D78" w:rsidP="000C7D78">
      <w:pPr>
        <w:ind w:right="-2" w:firstLine="709"/>
        <w:jc w:val="both"/>
        <w:rPr>
          <w:snapToGrid w:val="0"/>
          <w:sz w:val="28"/>
          <w:szCs w:val="28"/>
        </w:rPr>
      </w:pPr>
    </w:p>
    <w:p w14:paraId="31C4304B" w14:textId="77777777" w:rsidR="000C7D78" w:rsidRPr="000C7D78" w:rsidRDefault="000C7D78" w:rsidP="000C7D78">
      <w:pPr>
        <w:ind w:right="-2" w:firstLine="709"/>
        <w:jc w:val="both"/>
        <w:rPr>
          <w:snapToGrid w:val="0"/>
          <w:sz w:val="28"/>
          <w:szCs w:val="28"/>
        </w:rPr>
      </w:pPr>
    </w:p>
    <w:p w14:paraId="4E7D8536" w14:textId="77777777" w:rsidR="000C7D78" w:rsidRPr="000C7D78" w:rsidRDefault="000C7D78" w:rsidP="000C7D78">
      <w:pPr>
        <w:ind w:right="-2" w:firstLine="709"/>
        <w:jc w:val="both"/>
        <w:rPr>
          <w:snapToGrid w:val="0"/>
          <w:sz w:val="28"/>
          <w:szCs w:val="28"/>
        </w:rPr>
      </w:pPr>
    </w:p>
    <w:p w14:paraId="406C4BE6" w14:textId="77777777" w:rsidR="000C7D78" w:rsidRPr="000C7D78" w:rsidRDefault="000C7D78" w:rsidP="000C7D78">
      <w:pPr>
        <w:ind w:right="-2" w:firstLine="709"/>
        <w:jc w:val="both"/>
        <w:rPr>
          <w:snapToGrid w:val="0"/>
          <w:sz w:val="28"/>
          <w:szCs w:val="28"/>
        </w:rPr>
      </w:pPr>
    </w:p>
    <w:p w14:paraId="15A883E2" w14:textId="77777777" w:rsidR="000C7D78" w:rsidRPr="000C7D78" w:rsidRDefault="000C7D78" w:rsidP="000C7D78">
      <w:pPr>
        <w:ind w:right="-2" w:firstLine="709"/>
        <w:jc w:val="both"/>
        <w:rPr>
          <w:snapToGrid w:val="0"/>
          <w:sz w:val="28"/>
          <w:szCs w:val="28"/>
        </w:rPr>
      </w:pPr>
    </w:p>
    <w:p w14:paraId="7CD839F5" w14:textId="77777777" w:rsidR="000C7D78" w:rsidRPr="000C7D78" w:rsidRDefault="000C7D78" w:rsidP="000C7D78">
      <w:pPr>
        <w:ind w:right="-2" w:firstLine="709"/>
        <w:jc w:val="both"/>
        <w:rPr>
          <w:snapToGrid w:val="0"/>
          <w:sz w:val="28"/>
          <w:szCs w:val="28"/>
        </w:rPr>
      </w:pPr>
    </w:p>
    <w:p w14:paraId="0E346970" w14:textId="77777777" w:rsidR="000C7D78" w:rsidRPr="000C7D78" w:rsidRDefault="000C7D78" w:rsidP="000C7D78">
      <w:pPr>
        <w:ind w:right="-2" w:firstLine="709"/>
        <w:jc w:val="both"/>
        <w:rPr>
          <w:snapToGrid w:val="0"/>
          <w:sz w:val="28"/>
          <w:szCs w:val="28"/>
        </w:rPr>
      </w:pPr>
    </w:p>
    <w:p w14:paraId="0BBDA3DD" w14:textId="77777777" w:rsidR="000C7D78" w:rsidRPr="000C7D78" w:rsidRDefault="000C7D78" w:rsidP="000C7D78">
      <w:pPr>
        <w:ind w:right="-2" w:firstLine="709"/>
        <w:jc w:val="both"/>
        <w:rPr>
          <w:snapToGrid w:val="0"/>
          <w:sz w:val="28"/>
          <w:szCs w:val="28"/>
        </w:rPr>
      </w:pPr>
    </w:p>
    <w:p w14:paraId="05441547" w14:textId="77777777" w:rsidR="000C7D78" w:rsidRPr="000C7D78" w:rsidRDefault="000C7D78" w:rsidP="000C7D78">
      <w:pPr>
        <w:ind w:right="-2" w:firstLine="709"/>
        <w:jc w:val="both"/>
        <w:rPr>
          <w:snapToGrid w:val="0"/>
          <w:sz w:val="28"/>
          <w:szCs w:val="28"/>
        </w:rPr>
      </w:pPr>
    </w:p>
    <w:p w14:paraId="1FF0FCEB" w14:textId="77777777" w:rsidR="000C7D78" w:rsidRPr="000C7D78" w:rsidRDefault="000C7D78" w:rsidP="000C7D78">
      <w:pPr>
        <w:ind w:right="-2" w:firstLine="709"/>
        <w:jc w:val="both"/>
        <w:rPr>
          <w:snapToGrid w:val="0"/>
          <w:sz w:val="28"/>
          <w:szCs w:val="28"/>
        </w:rPr>
      </w:pPr>
    </w:p>
    <w:p w14:paraId="7B2378B7" w14:textId="77777777" w:rsidR="000C7D78" w:rsidRPr="000C7D78" w:rsidRDefault="000C7D78" w:rsidP="000C7D78">
      <w:pPr>
        <w:keepNext/>
        <w:keepLines/>
        <w:jc w:val="center"/>
        <w:outlineLvl w:val="1"/>
        <w:rPr>
          <w:rFonts w:eastAsia="Calibri"/>
          <w:b/>
          <w:sz w:val="28"/>
          <w:szCs w:val="28"/>
          <w:lang w:eastAsia="en-US"/>
        </w:rPr>
      </w:pPr>
      <w:r w:rsidRPr="000C7D78">
        <w:rPr>
          <w:rFonts w:eastAsia="Calibri"/>
          <w:b/>
          <w:sz w:val="28"/>
          <w:szCs w:val="28"/>
          <w:lang w:eastAsia="en-US"/>
        </w:rPr>
        <w:lastRenderedPageBreak/>
        <w:t xml:space="preserve">Расчёт необходимой валовой выручки на производство </w:t>
      </w:r>
      <w:r w:rsidRPr="000C7D78">
        <w:rPr>
          <w:rFonts w:eastAsia="Calibri"/>
          <w:b/>
          <w:sz w:val="28"/>
          <w:szCs w:val="28"/>
          <w:lang w:eastAsia="en-US"/>
        </w:rPr>
        <w:br/>
        <w:t>и передачу тепловой энергии методом индексации установленных тарифов на 2023 год</w:t>
      </w:r>
    </w:p>
    <w:p w14:paraId="1ADB1146" w14:textId="77777777" w:rsidR="000C7D78" w:rsidRPr="000C7D78" w:rsidRDefault="000C7D78" w:rsidP="000C7D78">
      <w:pPr>
        <w:spacing w:line="360" w:lineRule="auto"/>
        <w:jc w:val="center"/>
        <w:rPr>
          <w:snapToGrid w:val="0"/>
          <w:sz w:val="28"/>
        </w:rPr>
      </w:pPr>
      <w:r w:rsidRPr="000C7D78">
        <w:rPr>
          <w:snapToGrid w:val="0"/>
          <w:sz w:val="28"/>
        </w:rPr>
        <w:t>(Приложение 5.9 к Методическим указаниям)</w:t>
      </w:r>
    </w:p>
    <w:p w14:paraId="61326998" w14:textId="77777777" w:rsidR="000C7D78" w:rsidRPr="000C7D78" w:rsidRDefault="000C7D78" w:rsidP="000C7D78">
      <w:pPr>
        <w:jc w:val="right"/>
        <w:rPr>
          <w:snapToGrid w:val="0"/>
          <w:sz w:val="28"/>
          <w:szCs w:val="28"/>
        </w:rPr>
      </w:pPr>
      <w:r w:rsidRPr="000C7D78">
        <w:rPr>
          <w:snapToGrid w:val="0"/>
          <w:sz w:val="28"/>
          <w:szCs w:val="28"/>
        </w:rPr>
        <w:t>тыс. руб.</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4536"/>
        <w:gridCol w:w="1701"/>
        <w:gridCol w:w="1418"/>
        <w:gridCol w:w="1559"/>
      </w:tblGrid>
      <w:tr w:rsidR="000C7D78" w:rsidRPr="000C7D78" w14:paraId="4037CBFF" w14:textId="77777777" w:rsidTr="00293CC7">
        <w:trPr>
          <w:trHeight w:val="507"/>
          <w:tblHeader/>
        </w:trPr>
        <w:tc>
          <w:tcPr>
            <w:tcW w:w="567" w:type="dxa"/>
            <w:vMerge w:val="restart"/>
            <w:shd w:val="clear" w:color="auto" w:fill="auto"/>
            <w:vAlign w:val="center"/>
            <w:hideMark/>
          </w:tcPr>
          <w:p w14:paraId="6609CAC7" w14:textId="77777777" w:rsidR="000C7D78" w:rsidRPr="000C7D78" w:rsidRDefault="000C7D78" w:rsidP="000C7D78">
            <w:pPr>
              <w:jc w:val="center"/>
              <w:rPr>
                <w:snapToGrid w:val="0"/>
                <w:szCs w:val="28"/>
              </w:rPr>
            </w:pPr>
            <w:r w:rsidRPr="000C7D78">
              <w:rPr>
                <w:snapToGrid w:val="0"/>
                <w:szCs w:val="28"/>
              </w:rPr>
              <w:t>№ п/п</w:t>
            </w:r>
          </w:p>
        </w:tc>
        <w:tc>
          <w:tcPr>
            <w:tcW w:w="4536" w:type="dxa"/>
            <w:vMerge w:val="restart"/>
            <w:shd w:val="clear" w:color="auto" w:fill="auto"/>
            <w:vAlign w:val="center"/>
            <w:hideMark/>
          </w:tcPr>
          <w:p w14:paraId="20B516FA" w14:textId="77777777" w:rsidR="000C7D78" w:rsidRPr="000C7D78" w:rsidRDefault="000C7D78" w:rsidP="000C7D78">
            <w:pPr>
              <w:jc w:val="center"/>
              <w:rPr>
                <w:snapToGrid w:val="0"/>
                <w:szCs w:val="28"/>
              </w:rPr>
            </w:pPr>
            <w:r w:rsidRPr="000C7D78">
              <w:rPr>
                <w:snapToGrid w:val="0"/>
                <w:szCs w:val="28"/>
              </w:rPr>
              <w:t>Наименование расхода</w:t>
            </w:r>
          </w:p>
        </w:tc>
        <w:tc>
          <w:tcPr>
            <w:tcW w:w="1701" w:type="dxa"/>
            <w:vMerge w:val="restart"/>
          </w:tcPr>
          <w:p w14:paraId="5E3F30C3" w14:textId="77777777" w:rsidR="000C7D78" w:rsidRPr="000C7D78" w:rsidRDefault="000C7D78" w:rsidP="000C7D78">
            <w:pPr>
              <w:ind w:left="-57" w:right="-57"/>
              <w:jc w:val="center"/>
              <w:rPr>
                <w:snapToGrid w:val="0"/>
                <w:szCs w:val="28"/>
              </w:rPr>
            </w:pPr>
            <w:r w:rsidRPr="000C7D78">
              <w:rPr>
                <w:snapToGrid w:val="0"/>
                <w:szCs w:val="28"/>
              </w:rPr>
              <w:t>Предложение предприятия на 2023 год</w:t>
            </w:r>
          </w:p>
        </w:tc>
        <w:tc>
          <w:tcPr>
            <w:tcW w:w="1418" w:type="dxa"/>
            <w:vMerge w:val="restart"/>
          </w:tcPr>
          <w:p w14:paraId="393E8EAB" w14:textId="77777777" w:rsidR="000C7D78" w:rsidRPr="000C7D78" w:rsidRDefault="000C7D78" w:rsidP="000C7D78">
            <w:pPr>
              <w:ind w:left="-105" w:right="-112"/>
              <w:jc w:val="center"/>
              <w:rPr>
                <w:snapToGrid w:val="0"/>
                <w:szCs w:val="28"/>
              </w:rPr>
            </w:pPr>
            <w:r w:rsidRPr="000C7D78">
              <w:rPr>
                <w:snapToGrid w:val="0"/>
                <w:szCs w:val="28"/>
              </w:rPr>
              <w:t>Предложение экспертов на 2023 год</w:t>
            </w:r>
          </w:p>
        </w:tc>
        <w:tc>
          <w:tcPr>
            <w:tcW w:w="1559" w:type="dxa"/>
            <w:vMerge w:val="restart"/>
          </w:tcPr>
          <w:p w14:paraId="2FF40A31" w14:textId="77777777" w:rsidR="000C7D78" w:rsidRPr="000C7D78" w:rsidRDefault="000C7D78" w:rsidP="000C7D78">
            <w:pPr>
              <w:ind w:left="-104" w:right="-111"/>
              <w:jc w:val="center"/>
              <w:rPr>
                <w:snapToGrid w:val="0"/>
                <w:szCs w:val="28"/>
              </w:rPr>
            </w:pPr>
            <w:r w:rsidRPr="000C7D78">
              <w:rPr>
                <w:snapToGrid w:val="0"/>
                <w:szCs w:val="28"/>
              </w:rPr>
              <w:t>Корректировка предложения предприятия</w:t>
            </w:r>
          </w:p>
        </w:tc>
      </w:tr>
      <w:tr w:rsidR="000C7D78" w:rsidRPr="000C7D78" w14:paraId="672B6381" w14:textId="77777777" w:rsidTr="00293CC7">
        <w:trPr>
          <w:trHeight w:val="507"/>
          <w:tblHeader/>
        </w:trPr>
        <w:tc>
          <w:tcPr>
            <w:tcW w:w="567" w:type="dxa"/>
            <w:vMerge/>
            <w:shd w:val="clear" w:color="auto" w:fill="auto"/>
            <w:vAlign w:val="center"/>
            <w:hideMark/>
          </w:tcPr>
          <w:p w14:paraId="3799D971" w14:textId="77777777" w:rsidR="000C7D78" w:rsidRPr="000C7D78" w:rsidRDefault="000C7D78" w:rsidP="000C7D78">
            <w:pPr>
              <w:jc w:val="center"/>
              <w:rPr>
                <w:snapToGrid w:val="0"/>
                <w:szCs w:val="28"/>
              </w:rPr>
            </w:pPr>
          </w:p>
        </w:tc>
        <w:tc>
          <w:tcPr>
            <w:tcW w:w="4536" w:type="dxa"/>
            <w:vMerge/>
            <w:shd w:val="clear" w:color="auto" w:fill="auto"/>
            <w:vAlign w:val="center"/>
            <w:hideMark/>
          </w:tcPr>
          <w:p w14:paraId="24379BCB" w14:textId="77777777" w:rsidR="000C7D78" w:rsidRPr="000C7D78" w:rsidRDefault="000C7D78" w:rsidP="000C7D78">
            <w:pPr>
              <w:jc w:val="center"/>
              <w:rPr>
                <w:snapToGrid w:val="0"/>
                <w:szCs w:val="28"/>
              </w:rPr>
            </w:pPr>
          </w:p>
        </w:tc>
        <w:tc>
          <w:tcPr>
            <w:tcW w:w="1701" w:type="dxa"/>
            <w:vMerge/>
            <w:vAlign w:val="center"/>
          </w:tcPr>
          <w:p w14:paraId="04608920" w14:textId="77777777" w:rsidR="000C7D78" w:rsidRPr="000C7D78" w:rsidRDefault="000C7D78" w:rsidP="000C7D78">
            <w:pPr>
              <w:jc w:val="center"/>
              <w:rPr>
                <w:snapToGrid w:val="0"/>
                <w:szCs w:val="28"/>
              </w:rPr>
            </w:pPr>
          </w:p>
        </w:tc>
        <w:tc>
          <w:tcPr>
            <w:tcW w:w="1418" w:type="dxa"/>
            <w:vMerge/>
            <w:shd w:val="clear" w:color="auto" w:fill="FFFFCC"/>
            <w:vAlign w:val="center"/>
          </w:tcPr>
          <w:p w14:paraId="067943F4" w14:textId="77777777" w:rsidR="000C7D78" w:rsidRPr="000C7D78" w:rsidRDefault="000C7D78" w:rsidP="000C7D78">
            <w:pPr>
              <w:jc w:val="center"/>
              <w:rPr>
                <w:snapToGrid w:val="0"/>
                <w:szCs w:val="28"/>
              </w:rPr>
            </w:pPr>
          </w:p>
        </w:tc>
        <w:tc>
          <w:tcPr>
            <w:tcW w:w="1559" w:type="dxa"/>
            <w:vMerge/>
            <w:vAlign w:val="center"/>
          </w:tcPr>
          <w:p w14:paraId="7530AB5F" w14:textId="77777777" w:rsidR="000C7D78" w:rsidRPr="000C7D78" w:rsidRDefault="000C7D78" w:rsidP="000C7D78">
            <w:pPr>
              <w:jc w:val="center"/>
              <w:rPr>
                <w:snapToGrid w:val="0"/>
                <w:szCs w:val="28"/>
              </w:rPr>
            </w:pPr>
          </w:p>
        </w:tc>
      </w:tr>
      <w:tr w:rsidR="000C7D78" w:rsidRPr="000C7D78" w14:paraId="3C7B002A" w14:textId="77777777" w:rsidTr="00293CC7">
        <w:trPr>
          <w:trHeight w:val="349"/>
        </w:trPr>
        <w:tc>
          <w:tcPr>
            <w:tcW w:w="567" w:type="dxa"/>
            <w:shd w:val="clear" w:color="auto" w:fill="auto"/>
            <w:vAlign w:val="center"/>
            <w:hideMark/>
          </w:tcPr>
          <w:p w14:paraId="06953FC8" w14:textId="77777777" w:rsidR="000C7D78" w:rsidRPr="000C7D78" w:rsidRDefault="000C7D78" w:rsidP="000C7D78">
            <w:pPr>
              <w:jc w:val="center"/>
              <w:rPr>
                <w:snapToGrid w:val="0"/>
                <w:szCs w:val="28"/>
              </w:rPr>
            </w:pPr>
            <w:r w:rsidRPr="000C7D78">
              <w:rPr>
                <w:snapToGrid w:val="0"/>
                <w:szCs w:val="28"/>
              </w:rPr>
              <w:t>1</w:t>
            </w:r>
          </w:p>
        </w:tc>
        <w:tc>
          <w:tcPr>
            <w:tcW w:w="4536" w:type="dxa"/>
            <w:shd w:val="clear" w:color="auto" w:fill="auto"/>
            <w:vAlign w:val="center"/>
            <w:hideMark/>
          </w:tcPr>
          <w:p w14:paraId="26BC8F0F" w14:textId="77777777" w:rsidR="000C7D78" w:rsidRPr="000C7D78" w:rsidRDefault="000C7D78" w:rsidP="000C7D78">
            <w:pPr>
              <w:rPr>
                <w:snapToGrid w:val="0"/>
                <w:szCs w:val="28"/>
              </w:rPr>
            </w:pPr>
            <w:r w:rsidRPr="000C7D78">
              <w:rPr>
                <w:snapToGrid w:val="0"/>
                <w:szCs w:val="28"/>
              </w:rPr>
              <w:t>Операционные (подконтрольные) расходы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14:paraId="2AC8FD28" w14:textId="77777777" w:rsidR="000C7D78" w:rsidRPr="000C7D78" w:rsidRDefault="000C7D78" w:rsidP="000C7D78">
            <w:pPr>
              <w:jc w:val="center"/>
            </w:pPr>
            <w:r w:rsidRPr="000C7D78">
              <w:rPr>
                <w:snapToGrid w:val="0"/>
              </w:rPr>
              <w:t>4 764</w:t>
            </w:r>
          </w:p>
        </w:tc>
        <w:tc>
          <w:tcPr>
            <w:tcW w:w="1418" w:type="dxa"/>
            <w:tcBorders>
              <w:top w:val="single" w:sz="4" w:space="0" w:color="auto"/>
              <w:left w:val="nil"/>
              <w:bottom w:val="single" w:sz="4" w:space="0" w:color="auto"/>
              <w:right w:val="single" w:sz="4" w:space="0" w:color="auto"/>
            </w:tcBorders>
            <w:shd w:val="clear" w:color="auto" w:fill="auto"/>
            <w:vAlign w:val="center"/>
          </w:tcPr>
          <w:p w14:paraId="7BA49EAD" w14:textId="77777777" w:rsidR="000C7D78" w:rsidRPr="000C7D78" w:rsidRDefault="000C7D78" w:rsidP="000C7D78">
            <w:pPr>
              <w:jc w:val="center"/>
              <w:rPr>
                <w:snapToGrid w:val="0"/>
              </w:rPr>
            </w:pPr>
            <w:r w:rsidRPr="000C7D78">
              <w:rPr>
                <w:snapToGrid w:val="0"/>
              </w:rPr>
              <w:t>4 269</w:t>
            </w:r>
          </w:p>
        </w:tc>
        <w:tc>
          <w:tcPr>
            <w:tcW w:w="1559" w:type="dxa"/>
            <w:tcBorders>
              <w:top w:val="single" w:sz="4" w:space="0" w:color="auto"/>
              <w:left w:val="nil"/>
              <w:bottom w:val="single" w:sz="4" w:space="0" w:color="auto"/>
              <w:right w:val="single" w:sz="4" w:space="0" w:color="auto"/>
            </w:tcBorders>
            <w:shd w:val="clear" w:color="auto" w:fill="auto"/>
            <w:vAlign w:val="center"/>
          </w:tcPr>
          <w:p w14:paraId="7568470F" w14:textId="77777777" w:rsidR="000C7D78" w:rsidRPr="000C7D78" w:rsidRDefault="000C7D78" w:rsidP="000C7D78">
            <w:pPr>
              <w:jc w:val="center"/>
              <w:rPr>
                <w:snapToGrid w:val="0"/>
              </w:rPr>
            </w:pPr>
            <w:r w:rsidRPr="000C7D78">
              <w:rPr>
                <w:snapToGrid w:val="0"/>
              </w:rPr>
              <w:t>-495</w:t>
            </w:r>
          </w:p>
        </w:tc>
      </w:tr>
      <w:tr w:rsidR="000C7D78" w:rsidRPr="000C7D78" w14:paraId="224EEFD7" w14:textId="77777777" w:rsidTr="00293CC7">
        <w:trPr>
          <w:trHeight w:val="204"/>
        </w:trPr>
        <w:tc>
          <w:tcPr>
            <w:tcW w:w="567" w:type="dxa"/>
            <w:shd w:val="clear" w:color="auto" w:fill="auto"/>
            <w:vAlign w:val="center"/>
            <w:hideMark/>
          </w:tcPr>
          <w:p w14:paraId="55C20C85" w14:textId="77777777" w:rsidR="000C7D78" w:rsidRPr="000C7D78" w:rsidRDefault="000C7D78" w:rsidP="000C7D78">
            <w:pPr>
              <w:jc w:val="center"/>
              <w:rPr>
                <w:snapToGrid w:val="0"/>
                <w:szCs w:val="28"/>
              </w:rPr>
            </w:pPr>
            <w:r w:rsidRPr="000C7D78">
              <w:rPr>
                <w:snapToGrid w:val="0"/>
                <w:szCs w:val="28"/>
              </w:rPr>
              <w:t>2</w:t>
            </w:r>
          </w:p>
        </w:tc>
        <w:tc>
          <w:tcPr>
            <w:tcW w:w="4536" w:type="dxa"/>
            <w:shd w:val="clear" w:color="auto" w:fill="auto"/>
            <w:vAlign w:val="center"/>
            <w:hideMark/>
          </w:tcPr>
          <w:p w14:paraId="10672C2D" w14:textId="77777777" w:rsidR="000C7D78" w:rsidRPr="000C7D78" w:rsidRDefault="000C7D78" w:rsidP="000C7D78">
            <w:pPr>
              <w:rPr>
                <w:snapToGrid w:val="0"/>
                <w:szCs w:val="28"/>
              </w:rPr>
            </w:pPr>
            <w:r w:rsidRPr="000C7D78">
              <w:rPr>
                <w:snapToGrid w:val="0"/>
                <w:szCs w:val="28"/>
              </w:rPr>
              <w:t>Неподконтрольные расходы</w:t>
            </w:r>
          </w:p>
        </w:tc>
        <w:tc>
          <w:tcPr>
            <w:tcW w:w="1701" w:type="dxa"/>
            <w:tcBorders>
              <w:top w:val="nil"/>
              <w:left w:val="single" w:sz="4" w:space="0" w:color="auto"/>
              <w:bottom w:val="single" w:sz="4" w:space="0" w:color="auto"/>
              <w:right w:val="single" w:sz="4" w:space="0" w:color="auto"/>
            </w:tcBorders>
            <w:shd w:val="clear" w:color="auto" w:fill="auto"/>
            <w:vAlign w:val="center"/>
          </w:tcPr>
          <w:p w14:paraId="6116765D" w14:textId="77777777" w:rsidR="000C7D78" w:rsidRPr="000C7D78" w:rsidRDefault="000C7D78" w:rsidP="000C7D78">
            <w:pPr>
              <w:jc w:val="center"/>
              <w:rPr>
                <w:snapToGrid w:val="0"/>
              </w:rPr>
            </w:pPr>
            <w:r w:rsidRPr="000C7D78">
              <w:rPr>
                <w:snapToGrid w:val="0"/>
              </w:rPr>
              <w:t>8 015</w:t>
            </w:r>
          </w:p>
        </w:tc>
        <w:tc>
          <w:tcPr>
            <w:tcW w:w="1418" w:type="dxa"/>
            <w:tcBorders>
              <w:top w:val="nil"/>
              <w:left w:val="nil"/>
              <w:bottom w:val="single" w:sz="4" w:space="0" w:color="auto"/>
              <w:right w:val="single" w:sz="4" w:space="0" w:color="auto"/>
            </w:tcBorders>
            <w:shd w:val="clear" w:color="auto" w:fill="auto"/>
            <w:vAlign w:val="center"/>
          </w:tcPr>
          <w:p w14:paraId="35C7BA95" w14:textId="77777777" w:rsidR="000C7D78" w:rsidRPr="000C7D78" w:rsidRDefault="000C7D78" w:rsidP="000C7D78">
            <w:pPr>
              <w:jc w:val="center"/>
              <w:rPr>
                <w:snapToGrid w:val="0"/>
              </w:rPr>
            </w:pPr>
            <w:r w:rsidRPr="000C7D78">
              <w:rPr>
                <w:snapToGrid w:val="0"/>
              </w:rPr>
              <w:t>4 452</w:t>
            </w:r>
          </w:p>
        </w:tc>
        <w:tc>
          <w:tcPr>
            <w:tcW w:w="1559" w:type="dxa"/>
            <w:tcBorders>
              <w:top w:val="nil"/>
              <w:left w:val="nil"/>
              <w:bottom w:val="single" w:sz="4" w:space="0" w:color="auto"/>
              <w:right w:val="single" w:sz="4" w:space="0" w:color="auto"/>
            </w:tcBorders>
            <w:shd w:val="clear" w:color="auto" w:fill="auto"/>
            <w:vAlign w:val="center"/>
          </w:tcPr>
          <w:p w14:paraId="4A4DB614" w14:textId="77777777" w:rsidR="000C7D78" w:rsidRPr="000C7D78" w:rsidRDefault="000C7D78" w:rsidP="000C7D78">
            <w:pPr>
              <w:jc w:val="center"/>
              <w:rPr>
                <w:snapToGrid w:val="0"/>
              </w:rPr>
            </w:pPr>
            <w:r w:rsidRPr="000C7D78">
              <w:rPr>
                <w:snapToGrid w:val="0"/>
              </w:rPr>
              <w:t>-3 563</w:t>
            </w:r>
          </w:p>
        </w:tc>
      </w:tr>
      <w:tr w:rsidR="000C7D78" w:rsidRPr="000C7D78" w14:paraId="70794AE6" w14:textId="77777777" w:rsidTr="00293CC7">
        <w:trPr>
          <w:trHeight w:val="337"/>
        </w:trPr>
        <w:tc>
          <w:tcPr>
            <w:tcW w:w="567" w:type="dxa"/>
            <w:shd w:val="clear" w:color="auto" w:fill="auto"/>
            <w:vAlign w:val="center"/>
            <w:hideMark/>
          </w:tcPr>
          <w:p w14:paraId="4953C506" w14:textId="77777777" w:rsidR="000C7D78" w:rsidRPr="000C7D78" w:rsidRDefault="000C7D78" w:rsidP="000C7D78">
            <w:pPr>
              <w:jc w:val="center"/>
              <w:rPr>
                <w:snapToGrid w:val="0"/>
                <w:szCs w:val="28"/>
              </w:rPr>
            </w:pPr>
            <w:r w:rsidRPr="000C7D78">
              <w:rPr>
                <w:snapToGrid w:val="0"/>
                <w:szCs w:val="28"/>
              </w:rPr>
              <w:t>3</w:t>
            </w:r>
          </w:p>
        </w:tc>
        <w:tc>
          <w:tcPr>
            <w:tcW w:w="4536" w:type="dxa"/>
            <w:shd w:val="clear" w:color="auto" w:fill="auto"/>
            <w:vAlign w:val="center"/>
            <w:hideMark/>
          </w:tcPr>
          <w:p w14:paraId="2DBA60AE" w14:textId="77777777" w:rsidR="000C7D78" w:rsidRPr="000C7D78" w:rsidRDefault="000C7D78" w:rsidP="000C7D78">
            <w:pPr>
              <w:rPr>
                <w:snapToGrid w:val="0"/>
                <w:szCs w:val="28"/>
              </w:rPr>
            </w:pPr>
            <w:r w:rsidRPr="000C7D78">
              <w:rPr>
                <w:snapToGrid w:val="0"/>
                <w:szCs w:val="28"/>
              </w:rPr>
              <w:t>Расходы на приобретение (производство) энергетических ресурсов, холодной воды и теплоносителя</w:t>
            </w:r>
          </w:p>
        </w:tc>
        <w:tc>
          <w:tcPr>
            <w:tcW w:w="1701" w:type="dxa"/>
            <w:tcBorders>
              <w:top w:val="nil"/>
              <w:left w:val="single" w:sz="4" w:space="0" w:color="auto"/>
              <w:bottom w:val="single" w:sz="4" w:space="0" w:color="auto"/>
              <w:right w:val="single" w:sz="4" w:space="0" w:color="auto"/>
            </w:tcBorders>
            <w:shd w:val="clear" w:color="auto" w:fill="auto"/>
            <w:vAlign w:val="center"/>
          </w:tcPr>
          <w:p w14:paraId="621BC375" w14:textId="77777777" w:rsidR="000C7D78" w:rsidRPr="000C7D78" w:rsidRDefault="000C7D78" w:rsidP="000C7D78">
            <w:pPr>
              <w:jc w:val="center"/>
              <w:rPr>
                <w:snapToGrid w:val="0"/>
              </w:rPr>
            </w:pPr>
            <w:r w:rsidRPr="000C7D78">
              <w:rPr>
                <w:snapToGrid w:val="0"/>
              </w:rPr>
              <w:t>11 668</w:t>
            </w:r>
          </w:p>
        </w:tc>
        <w:tc>
          <w:tcPr>
            <w:tcW w:w="1418" w:type="dxa"/>
            <w:tcBorders>
              <w:top w:val="nil"/>
              <w:left w:val="nil"/>
              <w:bottom w:val="single" w:sz="4" w:space="0" w:color="auto"/>
              <w:right w:val="single" w:sz="4" w:space="0" w:color="auto"/>
            </w:tcBorders>
            <w:shd w:val="clear" w:color="auto" w:fill="auto"/>
            <w:vAlign w:val="center"/>
          </w:tcPr>
          <w:p w14:paraId="5E264DF2" w14:textId="77777777" w:rsidR="000C7D78" w:rsidRPr="000C7D78" w:rsidRDefault="000C7D78" w:rsidP="000C7D78">
            <w:pPr>
              <w:jc w:val="center"/>
              <w:rPr>
                <w:snapToGrid w:val="0"/>
              </w:rPr>
            </w:pPr>
            <w:r w:rsidRPr="000C7D78">
              <w:rPr>
                <w:snapToGrid w:val="0"/>
              </w:rPr>
              <w:t>6 035</w:t>
            </w:r>
          </w:p>
        </w:tc>
        <w:tc>
          <w:tcPr>
            <w:tcW w:w="1559" w:type="dxa"/>
            <w:tcBorders>
              <w:top w:val="nil"/>
              <w:left w:val="nil"/>
              <w:bottom w:val="single" w:sz="4" w:space="0" w:color="auto"/>
              <w:right w:val="single" w:sz="4" w:space="0" w:color="auto"/>
            </w:tcBorders>
            <w:shd w:val="clear" w:color="auto" w:fill="auto"/>
            <w:vAlign w:val="center"/>
          </w:tcPr>
          <w:p w14:paraId="7E893313" w14:textId="77777777" w:rsidR="000C7D78" w:rsidRPr="000C7D78" w:rsidRDefault="000C7D78" w:rsidP="000C7D78">
            <w:pPr>
              <w:jc w:val="center"/>
              <w:rPr>
                <w:snapToGrid w:val="0"/>
              </w:rPr>
            </w:pPr>
            <w:r w:rsidRPr="000C7D78">
              <w:rPr>
                <w:snapToGrid w:val="0"/>
              </w:rPr>
              <w:t>-5 633</w:t>
            </w:r>
          </w:p>
        </w:tc>
      </w:tr>
      <w:tr w:rsidR="000C7D78" w:rsidRPr="000C7D78" w14:paraId="31C716D2" w14:textId="77777777" w:rsidTr="00293CC7">
        <w:trPr>
          <w:trHeight w:val="183"/>
        </w:trPr>
        <w:tc>
          <w:tcPr>
            <w:tcW w:w="567" w:type="dxa"/>
            <w:shd w:val="clear" w:color="auto" w:fill="auto"/>
            <w:vAlign w:val="center"/>
            <w:hideMark/>
          </w:tcPr>
          <w:p w14:paraId="783B4214" w14:textId="77777777" w:rsidR="000C7D78" w:rsidRPr="000C7D78" w:rsidRDefault="000C7D78" w:rsidP="000C7D78">
            <w:pPr>
              <w:jc w:val="center"/>
              <w:rPr>
                <w:snapToGrid w:val="0"/>
                <w:szCs w:val="28"/>
              </w:rPr>
            </w:pPr>
            <w:r w:rsidRPr="000C7D78">
              <w:rPr>
                <w:snapToGrid w:val="0"/>
                <w:szCs w:val="28"/>
              </w:rPr>
              <w:t>4</w:t>
            </w:r>
          </w:p>
        </w:tc>
        <w:tc>
          <w:tcPr>
            <w:tcW w:w="4536" w:type="dxa"/>
            <w:shd w:val="clear" w:color="auto" w:fill="auto"/>
            <w:vAlign w:val="center"/>
            <w:hideMark/>
          </w:tcPr>
          <w:p w14:paraId="1462E218" w14:textId="77777777" w:rsidR="000C7D78" w:rsidRPr="000C7D78" w:rsidRDefault="000C7D78" w:rsidP="000C7D78">
            <w:pPr>
              <w:rPr>
                <w:snapToGrid w:val="0"/>
                <w:szCs w:val="28"/>
              </w:rPr>
            </w:pPr>
            <w:r w:rsidRPr="000C7D78">
              <w:rPr>
                <w:snapToGrid w:val="0"/>
                <w:szCs w:val="28"/>
              </w:rPr>
              <w:t>Прибыль</w:t>
            </w:r>
          </w:p>
        </w:tc>
        <w:tc>
          <w:tcPr>
            <w:tcW w:w="1701" w:type="dxa"/>
            <w:tcBorders>
              <w:top w:val="nil"/>
              <w:left w:val="single" w:sz="4" w:space="0" w:color="auto"/>
              <w:bottom w:val="single" w:sz="4" w:space="0" w:color="auto"/>
              <w:right w:val="single" w:sz="4" w:space="0" w:color="auto"/>
            </w:tcBorders>
            <w:shd w:val="clear" w:color="auto" w:fill="auto"/>
            <w:vAlign w:val="center"/>
          </w:tcPr>
          <w:p w14:paraId="30886AB1" w14:textId="77777777" w:rsidR="000C7D78" w:rsidRPr="000C7D78" w:rsidRDefault="000C7D78" w:rsidP="000C7D78">
            <w:pPr>
              <w:jc w:val="center"/>
              <w:rPr>
                <w:snapToGrid w:val="0"/>
              </w:rPr>
            </w:pPr>
            <w:r w:rsidRPr="000C7D78">
              <w:rPr>
                <w:snapToGrid w:val="0"/>
              </w:rPr>
              <w:t>0</w:t>
            </w:r>
          </w:p>
        </w:tc>
        <w:tc>
          <w:tcPr>
            <w:tcW w:w="1418" w:type="dxa"/>
            <w:tcBorders>
              <w:top w:val="nil"/>
              <w:left w:val="nil"/>
              <w:bottom w:val="single" w:sz="4" w:space="0" w:color="auto"/>
              <w:right w:val="single" w:sz="4" w:space="0" w:color="auto"/>
            </w:tcBorders>
            <w:shd w:val="clear" w:color="auto" w:fill="auto"/>
            <w:vAlign w:val="center"/>
          </w:tcPr>
          <w:p w14:paraId="7C71D613" w14:textId="77777777" w:rsidR="000C7D78" w:rsidRPr="000C7D78" w:rsidRDefault="000C7D78" w:rsidP="000C7D78">
            <w:pPr>
              <w:jc w:val="center"/>
              <w:rPr>
                <w:snapToGrid w:val="0"/>
              </w:rPr>
            </w:pPr>
            <w:r w:rsidRPr="000C7D78">
              <w:rPr>
                <w:snapToGrid w:val="0"/>
              </w:rPr>
              <w:t>0</w:t>
            </w:r>
          </w:p>
        </w:tc>
        <w:tc>
          <w:tcPr>
            <w:tcW w:w="1559" w:type="dxa"/>
            <w:tcBorders>
              <w:top w:val="nil"/>
              <w:left w:val="nil"/>
              <w:bottom w:val="single" w:sz="4" w:space="0" w:color="auto"/>
              <w:right w:val="single" w:sz="4" w:space="0" w:color="auto"/>
            </w:tcBorders>
            <w:shd w:val="clear" w:color="auto" w:fill="auto"/>
            <w:vAlign w:val="center"/>
          </w:tcPr>
          <w:p w14:paraId="362E8593" w14:textId="77777777" w:rsidR="000C7D78" w:rsidRPr="000C7D78" w:rsidRDefault="000C7D78" w:rsidP="000C7D78">
            <w:pPr>
              <w:jc w:val="center"/>
              <w:rPr>
                <w:snapToGrid w:val="0"/>
              </w:rPr>
            </w:pPr>
            <w:r w:rsidRPr="000C7D78">
              <w:rPr>
                <w:snapToGrid w:val="0"/>
              </w:rPr>
              <w:t>0</w:t>
            </w:r>
          </w:p>
        </w:tc>
      </w:tr>
      <w:tr w:rsidR="000C7D78" w:rsidRPr="000C7D78" w14:paraId="6BA497C4" w14:textId="77777777" w:rsidTr="00293CC7">
        <w:trPr>
          <w:trHeight w:val="515"/>
        </w:trPr>
        <w:tc>
          <w:tcPr>
            <w:tcW w:w="567" w:type="dxa"/>
            <w:shd w:val="clear" w:color="auto" w:fill="auto"/>
            <w:vAlign w:val="center"/>
          </w:tcPr>
          <w:p w14:paraId="3DC33587" w14:textId="77777777" w:rsidR="000C7D78" w:rsidRPr="000C7D78" w:rsidRDefault="000C7D78" w:rsidP="000C7D78">
            <w:pPr>
              <w:jc w:val="center"/>
              <w:rPr>
                <w:snapToGrid w:val="0"/>
                <w:szCs w:val="28"/>
              </w:rPr>
            </w:pPr>
            <w:r w:rsidRPr="000C7D78">
              <w:rPr>
                <w:snapToGrid w:val="0"/>
                <w:szCs w:val="28"/>
              </w:rPr>
              <w:t>5</w:t>
            </w:r>
          </w:p>
        </w:tc>
        <w:tc>
          <w:tcPr>
            <w:tcW w:w="4536" w:type="dxa"/>
            <w:shd w:val="clear" w:color="auto" w:fill="auto"/>
            <w:vAlign w:val="center"/>
          </w:tcPr>
          <w:p w14:paraId="04E96193" w14:textId="77777777" w:rsidR="000C7D78" w:rsidRPr="000C7D78" w:rsidRDefault="000C7D78" w:rsidP="000C7D78">
            <w:pPr>
              <w:rPr>
                <w:snapToGrid w:val="0"/>
                <w:szCs w:val="28"/>
              </w:rPr>
            </w:pPr>
            <w:r w:rsidRPr="000C7D78">
              <w:rPr>
                <w:snapToGrid w:val="0"/>
                <w:szCs w:val="28"/>
              </w:rPr>
              <w:t>Расчетная предпринимательская прибыль</w:t>
            </w:r>
          </w:p>
        </w:tc>
        <w:tc>
          <w:tcPr>
            <w:tcW w:w="1701" w:type="dxa"/>
            <w:tcBorders>
              <w:top w:val="nil"/>
              <w:left w:val="single" w:sz="4" w:space="0" w:color="auto"/>
              <w:bottom w:val="single" w:sz="4" w:space="0" w:color="auto"/>
              <w:right w:val="single" w:sz="4" w:space="0" w:color="auto"/>
            </w:tcBorders>
            <w:shd w:val="clear" w:color="auto" w:fill="auto"/>
            <w:vAlign w:val="center"/>
          </w:tcPr>
          <w:p w14:paraId="0850FC9A" w14:textId="77777777" w:rsidR="000C7D78" w:rsidRPr="000C7D78" w:rsidRDefault="000C7D78" w:rsidP="000C7D78">
            <w:pPr>
              <w:jc w:val="center"/>
              <w:rPr>
                <w:snapToGrid w:val="0"/>
              </w:rPr>
            </w:pPr>
            <w:r w:rsidRPr="000C7D78">
              <w:rPr>
                <w:snapToGrid w:val="0"/>
              </w:rPr>
              <w:t>0</w:t>
            </w:r>
          </w:p>
        </w:tc>
        <w:tc>
          <w:tcPr>
            <w:tcW w:w="1418" w:type="dxa"/>
            <w:tcBorders>
              <w:top w:val="nil"/>
              <w:left w:val="nil"/>
              <w:bottom w:val="single" w:sz="4" w:space="0" w:color="auto"/>
              <w:right w:val="single" w:sz="4" w:space="0" w:color="auto"/>
            </w:tcBorders>
            <w:shd w:val="clear" w:color="auto" w:fill="auto"/>
            <w:vAlign w:val="center"/>
          </w:tcPr>
          <w:p w14:paraId="25F75C44" w14:textId="77777777" w:rsidR="000C7D78" w:rsidRPr="000C7D78" w:rsidRDefault="000C7D78" w:rsidP="000C7D78">
            <w:pPr>
              <w:jc w:val="center"/>
              <w:rPr>
                <w:snapToGrid w:val="0"/>
              </w:rPr>
            </w:pPr>
            <w:r w:rsidRPr="000C7D78">
              <w:rPr>
                <w:snapToGrid w:val="0"/>
              </w:rPr>
              <w:t>0</w:t>
            </w:r>
          </w:p>
        </w:tc>
        <w:tc>
          <w:tcPr>
            <w:tcW w:w="1559" w:type="dxa"/>
            <w:tcBorders>
              <w:top w:val="nil"/>
              <w:left w:val="nil"/>
              <w:bottom w:val="single" w:sz="4" w:space="0" w:color="auto"/>
              <w:right w:val="single" w:sz="4" w:space="0" w:color="auto"/>
            </w:tcBorders>
            <w:shd w:val="clear" w:color="auto" w:fill="auto"/>
            <w:vAlign w:val="center"/>
          </w:tcPr>
          <w:p w14:paraId="1D9B58A6" w14:textId="77777777" w:rsidR="000C7D78" w:rsidRPr="000C7D78" w:rsidRDefault="000C7D78" w:rsidP="000C7D78">
            <w:pPr>
              <w:jc w:val="center"/>
              <w:rPr>
                <w:snapToGrid w:val="0"/>
              </w:rPr>
            </w:pPr>
            <w:r w:rsidRPr="000C7D78">
              <w:rPr>
                <w:snapToGrid w:val="0"/>
              </w:rPr>
              <w:t>0</w:t>
            </w:r>
          </w:p>
        </w:tc>
      </w:tr>
      <w:tr w:rsidR="000C7D78" w:rsidRPr="000C7D78" w14:paraId="3625CA03" w14:textId="77777777" w:rsidTr="00293CC7">
        <w:trPr>
          <w:trHeight w:val="992"/>
        </w:trPr>
        <w:tc>
          <w:tcPr>
            <w:tcW w:w="567" w:type="dxa"/>
            <w:shd w:val="clear" w:color="auto" w:fill="auto"/>
            <w:vAlign w:val="center"/>
            <w:hideMark/>
          </w:tcPr>
          <w:p w14:paraId="245F34A3" w14:textId="77777777" w:rsidR="000C7D78" w:rsidRPr="000C7D78" w:rsidRDefault="000C7D78" w:rsidP="000C7D78">
            <w:pPr>
              <w:jc w:val="center"/>
              <w:rPr>
                <w:snapToGrid w:val="0"/>
                <w:szCs w:val="28"/>
              </w:rPr>
            </w:pPr>
            <w:r w:rsidRPr="000C7D78">
              <w:rPr>
                <w:snapToGrid w:val="0"/>
                <w:szCs w:val="28"/>
              </w:rPr>
              <w:t>6</w:t>
            </w:r>
          </w:p>
        </w:tc>
        <w:tc>
          <w:tcPr>
            <w:tcW w:w="4536" w:type="dxa"/>
            <w:shd w:val="clear" w:color="auto" w:fill="auto"/>
            <w:vAlign w:val="center"/>
            <w:hideMark/>
          </w:tcPr>
          <w:p w14:paraId="7373238F" w14:textId="77777777" w:rsidR="000C7D78" w:rsidRPr="000C7D78" w:rsidRDefault="000C7D78" w:rsidP="000C7D78">
            <w:pPr>
              <w:rPr>
                <w:snapToGrid w:val="0"/>
                <w:szCs w:val="28"/>
              </w:rPr>
            </w:pPr>
            <w:r w:rsidRPr="000C7D78">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701" w:type="dxa"/>
            <w:tcBorders>
              <w:top w:val="nil"/>
              <w:left w:val="single" w:sz="4" w:space="0" w:color="auto"/>
              <w:bottom w:val="single" w:sz="4" w:space="0" w:color="auto"/>
              <w:right w:val="single" w:sz="4" w:space="0" w:color="auto"/>
            </w:tcBorders>
            <w:shd w:val="clear" w:color="auto" w:fill="auto"/>
            <w:vAlign w:val="center"/>
          </w:tcPr>
          <w:p w14:paraId="232816B1" w14:textId="77777777" w:rsidR="000C7D78" w:rsidRPr="000C7D78" w:rsidRDefault="000C7D78" w:rsidP="000C7D78">
            <w:pPr>
              <w:jc w:val="center"/>
              <w:rPr>
                <w:snapToGrid w:val="0"/>
              </w:rPr>
            </w:pPr>
            <w:r w:rsidRPr="000C7D78">
              <w:rPr>
                <w:snapToGrid w:val="0"/>
              </w:rPr>
              <w:t>0</w:t>
            </w:r>
          </w:p>
        </w:tc>
        <w:tc>
          <w:tcPr>
            <w:tcW w:w="1418" w:type="dxa"/>
            <w:tcBorders>
              <w:top w:val="nil"/>
              <w:left w:val="nil"/>
              <w:bottom w:val="single" w:sz="4" w:space="0" w:color="auto"/>
              <w:right w:val="single" w:sz="4" w:space="0" w:color="auto"/>
            </w:tcBorders>
            <w:shd w:val="clear" w:color="auto" w:fill="auto"/>
            <w:vAlign w:val="center"/>
          </w:tcPr>
          <w:p w14:paraId="53FB53F3" w14:textId="77777777" w:rsidR="000C7D78" w:rsidRPr="000C7D78" w:rsidRDefault="000C7D78" w:rsidP="000C7D78">
            <w:pPr>
              <w:jc w:val="center"/>
              <w:rPr>
                <w:snapToGrid w:val="0"/>
              </w:rPr>
            </w:pPr>
            <w:r w:rsidRPr="000C7D78">
              <w:rPr>
                <w:snapToGrid w:val="0"/>
              </w:rPr>
              <w:t>0</w:t>
            </w:r>
          </w:p>
        </w:tc>
        <w:tc>
          <w:tcPr>
            <w:tcW w:w="1559" w:type="dxa"/>
            <w:tcBorders>
              <w:top w:val="nil"/>
              <w:left w:val="nil"/>
              <w:bottom w:val="single" w:sz="4" w:space="0" w:color="auto"/>
              <w:right w:val="single" w:sz="4" w:space="0" w:color="auto"/>
            </w:tcBorders>
            <w:shd w:val="clear" w:color="auto" w:fill="auto"/>
            <w:vAlign w:val="center"/>
          </w:tcPr>
          <w:p w14:paraId="6BD06E56" w14:textId="77777777" w:rsidR="000C7D78" w:rsidRPr="000C7D78" w:rsidRDefault="000C7D78" w:rsidP="000C7D78">
            <w:pPr>
              <w:jc w:val="center"/>
              <w:rPr>
                <w:snapToGrid w:val="0"/>
              </w:rPr>
            </w:pPr>
            <w:r w:rsidRPr="000C7D78">
              <w:rPr>
                <w:snapToGrid w:val="0"/>
              </w:rPr>
              <w:t>0</w:t>
            </w:r>
          </w:p>
        </w:tc>
      </w:tr>
      <w:tr w:rsidR="000C7D78" w:rsidRPr="000C7D78" w14:paraId="441F8777" w14:textId="77777777" w:rsidTr="00293CC7">
        <w:trPr>
          <w:trHeight w:val="1292"/>
        </w:trPr>
        <w:tc>
          <w:tcPr>
            <w:tcW w:w="567" w:type="dxa"/>
            <w:shd w:val="clear" w:color="auto" w:fill="auto"/>
            <w:vAlign w:val="center"/>
            <w:hideMark/>
          </w:tcPr>
          <w:p w14:paraId="62C396CD" w14:textId="77777777" w:rsidR="000C7D78" w:rsidRPr="000C7D78" w:rsidRDefault="000C7D78" w:rsidP="000C7D78">
            <w:pPr>
              <w:jc w:val="center"/>
              <w:rPr>
                <w:snapToGrid w:val="0"/>
                <w:szCs w:val="28"/>
              </w:rPr>
            </w:pPr>
            <w:r w:rsidRPr="000C7D78">
              <w:rPr>
                <w:snapToGrid w:val="0"/>
                <w:szCs w:val="28"/>
              </w:rPr>
              <w:t>7</w:t>
            </w:r>
          </w:p>
        </w:tc>
        <w:tc>
          <w:tcPr>
            <w:tcW w:w="4536" w:type="dxa"/>
            <w:shd w:val="clear" w:color="auto" w:fill="auto"/>
            <w:vAlign w:val="center"/>
            <w:hideMark/>
          </w:tcPr>
          <w:p w14:paraId="047D1BC8" w14:textId="77777777" w:rsidR="000C7D78" w:rsidRPr="000C7D78" w:rsidRDefault="000C7D78" w:rsidP="000C7D78">
            <w:pPr>
              <w:rPr>
                <w:snapToGrid w:val="0"/>
                <w:szCs w:val="28"/>
              </w:rPr>
            </w:pPr>
            <w:r w:rsidRPr="000C7D78">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4E9F6AF2" w14:textId="77777777" w:rsidR="000C7D78" w:rsidRPr="000C7D78" w:rsidRDefault="000C7D78" w:rsidP="000C7D78">
            <w:pPr>
              <w:jc w:val="center"/>
              <w:rPr>
                <w:snapToGrid w:val="0"/>
              </w:rPr>
            </w:pPr>
            <w:r w:rsidRPr="000C7D78">
              <w:rPr>
                <w:snapToGrid w:val="0"/>
              </w:rPr>
              <w:t>0</w:t>
            </w:r>
          </w:p>
        </w:tc>
        <w:tc>
          <w:tcPr>
            <w:tcW w:w="1418" w:type="dxa"/>
            <w:tcBorders>
              <w:top w:val="nil"/>
              <w:left w:val="nil"/>
              <w:bottom w:val="single" w:sz="4" w:space="0" w:color="auto"/>
              <w:right w:val="single" w:sz="4" w:space="0" w:color="auto"/>
            </w:tcBorders>
            <w:shd w:val="clear" w:color="auto" w:fill="auto"/>
            <w:vAlign w:val="center"/>
          </w:tcPr>
          <w:p w14:paraId="54D6B4F5" w14:textId="77777777" w:rsidR="000C7D78" w:rsidRPr="000C7D78" w:rsidRDefault="000C7D78" w:rsidP="000C7D78">
            <w:pPr>
              <w:jc w:val="center"/>
              <w:rPr>
                <w:snapToGrid w:val="0"/>
              </w:rPr>
            </w:pPr>
            <w:r w:rsidRPr="000C7D78">
              <w:rPr>
                <w:snapToGrid w:val="0"/>
              </w:rPr>
              <w:t>0</w:t>
            </w:r>
          </w:p>
        </w:tc>
        <w:tc>
          <w:tcPr>
            <w:tcW w:w="1559" w:type="dxa"/>
            <w:tcBorders>
              <w:top w:val="nil"/>
              <w:left w:val="nil"/>
              <w:bottom w:val="single" w:sz="4" w:space="0" w:color="auto"/>
              <w:right w:val="single" w:sz="4" w:space="0" w:color="auto"/>
            </w:tcBorders>
            <w:shd w:val="clear" w:color="auto" w:fill="auto"/>
            <w:vAlign w:val="center"/>
          </w:tcPr>
          <w:p w14:paraId="4BE8FC2F" w14:textId="77777777" w:rsidR="000C7D78" w:rsidRPr="000C7D78" w:rsidRDefault="000C7D78" w:rsidP="000C7D78">
            <w:pPr>
              <w:jc w:val="center"/>
              <w:rPr>
                <w:snapToGrid w:val="0"/>
              </w:rPr>
            </w:pPr>
            <w:r w:rsidRPr="000C7D78">
              <w:rPr>
                <w:snapToGrid w:val="0"/>
              </w:rPr>
              <w:t>0</w:t>
            </w:r>
          </w:p>
        </w:tc>
      </w:tr>
      <w:tr w:rsidR="000C7D78" w:rsidRPr="000C7D78" w14:paraId="3B0D95E3" w14:textId="77777777" w:rsidTr="00293CC7">
        <w:trPr>
          <w:trHeight w:val="987"/>
        </w:trPr>
        <w:tc>
          <w:tcPr>
            <w:tcW w:w="567" w:type="dxa"/>
            <w:shd w:val="clear" w:color="auto" w:fill="auto"/>
            <w:vAlign w:val="center"/>
            <w:hideMark/>
          </w:tcPr>
          <w:p w14:paraId="089CCBC2" w14:textId="77777777" w:rsidR="000C7D78" w:rsidRPr="000C7D78" w:rsidRDefault="000C7D78" w:rsidP="000C7D78">
            <w:pPr>
              <w:jc w:val="center"/>
              <w:rPr>
                <w:snapToGrid w:val="0"/>
                <w:szCs w:val="28"/>
              </w:rPr>
            </w:pPr>
            <w:r w:rsidRPr="000C7D78">
              <w:rPr>
                <w:snapToGrid w:val="0"/>
                <w:szCs w:val="28"/>
              </w:rPr>
              <w:t>8</w:t>
            </w:r>
          </w:p>
        </w:tc>
        <w:tc>
          <w:tcPr>
            <w:tcW w:w="4536" w:type="dxa"/>
            <w:shd w:val="clear" w:color="auto" w:fill="auto"/>
            <w:vAlign w:val="center"/>
            <w:hideMark/>
          </w:tcPr>
          <w:p w14:paraId="024177B2" w14:textId="77777777" w:rsidR="000C7D78" w:rsidRPr="000C7D78" w:rsidRDefault="000C7D78" w:rsidP="000C7D78">
            <w:pPr>
              <w:rPr>
                <w:snapToGrid w:val="0"/>
                <w:szCs w:val="28"/>
              </w:rPr>
            </w:pPr>
            <w:r w:rsidRPr="000C7D78">
              <w:rPr>
                <w:snapToGrid w:val="0"/>
                <w:szCs w:val="28"/>
              </w:rPr>
              <w:t>Корректировка с учетом надежности и качества реализуемых товаров (оказываемых услуг), подлежащая учету в НВВ</w:t>
            </w:r>
          </w:p>
        </w:tc>
        <w:tc>
          <w:tcPr>
            <w:tcW w:w="1701" w:type="dxa"/>
            <w:tcBorders>
              <w:top w:val="nil"/>
              <w:left w:val="single" w:sz="4" w:space="0" w:color="auto"/>
              <w:bottom w:val="single" w:sz="4" w:space="0" w:color="auto"/>
              <w:right w:val="single" w:sz="4" w:space="0" w:color="auto"/>
            </w:tcBorders>
            <w:shd w:val="clear" w:color="auto" w:fill="auto"/>
            <w:vAlign w:val="center"/>
          </w:tcPr>
          <w:p w14:paraId="24998D35" w14:textId="77777777" w:rsidR="000C7D78" w:rsidRPr="000C7D78" w:rsidRDefault="000C7D78" w:rsidP="000C7D78">
            <w:pPr>
              <w:jc w:val="center"/>
              <w:rPr>
                <w:snapToGrid w:val="0"/>
              </w:rPr>
            </w:pPr>
            <w:r w:rsidRPr="000C7D78">
              <w:rPr>
                <w:snapToGrid w:val="0"/>
              </w:rPr>
              <w:t>0</w:t>
            </w:r>
          </w:p>
        </w:tc>
        <w:tc>
          <w:tcPr>
            <w:tcW w:w="1418" w:type="dxa"/>
            <w:tcBorders>
              <w:top w:val="nil"/>
              <w:left w:val="nil"/>
              <w:bottom w:val="single" w:sz="4" w:space="0" w:color="auto"/>
              <w:right w:val="single" w:sz="4" w:space="0" w:color="auto"/>
            </w:tcBorders>
            <w:shd w:val="clear" w:color="auto" w:fill="auto"/>
            <w:vAlign w:val="center"/>
          </w:tcPr>
          <w:p w14:paraId="31CADDCF" w14:textId="77777777" w:rsidR="000C7D78" w:rsidRPr="000C7D78" w:rsidRDefault="000C7D78" w:rsidP="000C7D78">
            <w:pPr>
              <w:jc w:val="center"/>
              <w:rPr>
                <w:snapToGrid w:val="0"/>
              </w:rPr>
            </w:pPr>
            <w:r w:rsidRPr="000C7D78">
              <w:rPr>
                <w:snapToGrid w:val="0"/>
              </w:rPr>
              <w:t>0</w:t>
            </w:r>
          </w:p>
        </w:tc>
        <w:tc>
          <w:tcPr>
            <w:tcW w:w="1559" w:type="dxa"/>
            <w:tcBorders>
              <w:top w:val="nil"/>
              <w:left w:val="nil"/>
              <w:bottom w:val="single" w:sz="4" w:space="0" w:color="auto"/>
              <w:right w:val="single" w:sz="4" w:space="0" w:color="auto"/>
            </w:tcBorders>
            <w:shd w:val="clear" w:color="auto" w:fill="auto"/>
            <w:vAlign w:val="center"/>
          </w:tcPr>
          <w:p w14:paraId="4EAC177B" w14:textId="77777777" w:rsidR="000C7D78" w:rsidRPr="000C7D78" w:rsidRDefault="000C7D78" w:rsidP="000C7D78">
            <w:pPr>
              <w:jc w:val="center"/>
              <w:rPr>
                <w:snapToGrid w:val="0"/>
              </w:rPr>
            </w:pPr>
            <w:r w:rsidRPr="000C7D78">
              <w:rPr>
                <w:snapToGrid w:val="0"/>
              </w:rPr>
              <w:t>0</w:t>
            </w:r>
          </w:p>
        </w:tc>
      </w:tr>
      <w:tr w:rsidR="000C7D78" w:rsidRPr="000C7D78" w14:paraId="1D6F1801" w14:textId="77777777" w:rsidTr="00293CC7">
        <w:trPr>
          <w:trHeight w:val="495"/>
        </w:trPr>
        <w:tc>
          <w:tcPr>
            <w:tcW w:w="567" w:type="dxa"/>
            <w:shd w:val="clear" w:color="auto" w:fill="auto"/>
            <w:vAlign w:val="center"/>
            <w:hideMark/>
          </w:tcPr>
          <w:p w14:paraId="133BF4E4" w14:textId="77777777" w:rsidR="000C7D78" w:rsidRPr="000C7D78" w:rsidRDefault="000C7D78" w:rsidP="000C7D78">
            <w:pPr>
              <w:jc w:val="center"/>
              <w:rPr>
                <w:snapToGrid w:val="0"/>
                <w:szCs w:val="28"/>
              </w:rPr>
            </w:pPr>
            <w:r w:rsidRPr="000C7D78">
              <w:rPr>
                <w:snapToGrid w:val="0"/>
                <w:szCs w:val="28"/>
              </w:rPr>
              <w:t>9</w:t>
            </w:r>
          </w:p>
        </w:tc>
        <w:tc>
          <w:tcPr>
            <w:tcW w:w="4536" w:type="dxa"/>
            <w:shd w:val="clear" w:color="auto" w:fill="auto"/>
            <w:vAlign w:val="center"/>
            <w:hideMark/>
          </w:tcPr>
          <w:p w14:paraId="7E2E96FB" w14:textId="77777777" w:rsidR="000C7D78" w:rsidRPr="000C7D78" w:rsidRDefault="000C7D78" w:rsidP="000C7D78">
            <w:pPr>
              <w:rPr>
                <w:snapToGrid w:val="0"/>
                <w:szCs w:val="28"/>
              </w:rPr>
            </w:pPr>
            <w:r w:rsidRPr="000C7D78">
              <w:rPr>
                <w:snapToGrid w:val="0"/>
                <w:szCs w:val="28"/>
              </w:rPr>
              <w:t>Корректировка НВВ в связи с изменением (неисполнением) инвестиционной программы</w:t>
            </w:r>
          </w:p>
        </w:tc>
        <w:tc>
          <w:tcPr>
            <w:tcW w:w="1701" w:type="dxa"/>
            <w:tcBorders>
              <w:top w:val="nil"/>
              <w:left w:val="single" w:sz="4" w:space="0" w:color="auto"/>
              <w:bottom w:val="single" w:sz="4" w:space="0" w:color="auto"/>
              <w:right w:val="single" w:sz="4" w:space="0" w:color="auto"/>
            </w:tcBorders>
            <w:shd w:val="clear" w:color="auto" w:fill="auto"/>
            <w:vAlign w:val="center"/>
          </w:tcPr>
          <w:p w14:paraId="5C631850" w14:textId="77777777" w:rsidR="000C7D78" w:rsidRPr="000C7D78" w:rsidRDefault="000C7D78" w:rsidP="000C7D78">
            <w:pPr>
              <w:jc w:val="center"/>
              <w:rPr>
                <w:snapToGrid w:val="0"/>
              </w:rPr>
            </w:pPr>
            <w:r w:rsidRPr="000C7D78">
              <w:rPr>
                <w:snapToGrid w:val="0"/>
              </w:rPr>
              <w:t>0</w:t>
            </w:r>
          </w:p>
        </w:tc>
        <w:tc>
          <w:tcPr>
            <w:tcW w:w="1418" w:type="dxa"/>
            <w:tcBorders>
              <w:top w:val="nil"/>
              <w:left w:val="nil"/>
              <w:bottom w:val="single" w:sz="4" w:space="0" w:color="auto"/>
              <w:right w:val="single" w:sz="4" w:space="0" w:color="auto"/>
            </w:tcBorders>
            <w:shd w:val="clear" w:color="auto" w:fill="auto"/>
            <w:vAlign w:val="center"/>
          </w:tcPr>
          <w:p w14:paraId="60A89C16" w14:textId="77777777" w:rsidR="000C7D78" w:rsidRPr="000C7D78" w:rsidRDefault="000C7D78" w:rsidP="000C7D78">
            <w:pPr>
              <w:jc w:val="center"/>
              <w:rPr>
                <w:snapToGrid w:val="0"/>
              </w:rPr>
            </w:pPr>
            <w:r w:rsidRPr="000C7D78">
              <w:rPr>
                <w:snapToGrid w:val="0"/>
              </w:rPr>
              <w:t>0</w:t>
            </w:r>
          </w:p>
        </w:tc>
        <w:tc>
          <w:tcPr>
            <w:tcW w:w="1559" w:type="dxa"/>
            <w:tcBorders>
              <w:top w:val="nil"/>
              <w:left w:val="nil"/>
              <w:bottom w:val="single" w:sz="4" w:space="0" w:color="auto"/>
              <w:right w:val="single" w:sz="4" w:space="0" w:color="auto"/>
            </w:tcBorders>
            <w:shd w:val="clear" w:color="auto" w:fill="auto"/>
            <w:vAlign w:val="center"/>
          </w:tcPr>
          <w:p w14:paraId="3F78EED4" w14:textId="77777777" w:rsidR="000C7D78" w:rsidRPr="000C7D78" w:rsidRDefault="000C7D78" w:rsidP="000C7D78">
            <w:pPr>
              <w:jc w:val="center"/>
              <w:rPr>
                <w:snapToGrid w:val="0"/>
              </w:rPr>
            </w:pPr>
            <w:r w:rsidRPr="000C7D78">
              <w:rPr>
                <w:snapToGrid w:val="0"/>
              </w:rPr>
              <w:t>0</w:t>
            </w:r>
          </w:p>
        </w:tc>
      </w:tr>
      <w:tr w:rsidR="000C7D78" w:rsidRPr="000C7D78" w14:paraId="57CC881F" w14:textId="77777777" w:rsidTr="00293CC7">
        <w:trPr>
          <w:cantSplit/>
          <w:trHeight w:val="488"/>
        </w:trPr>
        <w:tc>
          <w:tcPr>
            <w:tcW w:w="567" w:type="dxa"/>
            <w:shd w:val="clear" w:color="auto" w:fill="auto"/>
            <w:vAlign w:val="center"/>
            <w:hideMark/>
          </w:tcPr>
          <w:p w14:paraId="49F8A1CC" w14:textId="77777777" w:rsidR="000C7D78" w:rsidRPr="000C7D78" w:rsidRDefault="000C7D78" w:rsidP="000C7D78">
            <w:pPr>
              <w:jc w:val="center"/>
              <w:rPr>
                <w:snapToGrid w:val="0"/>
                <w:szCs w:val="28"/>
              </w:rPr>
            </w:pPr>
            <w:r w:rsidRPr="000C7D78">
              <w:rPr>
                <w:snapToGrid w:val="0"/>
                <w:szCs w:val="28"/>
              </w:rPr>
              <w:t>10</w:t>
            </w:r>
          </w:p>
        </w:tc>
        <w:tc>
          <w:tcPr>
            <w:tcW w:w="4536" w:type="dxa"/>
            <w:shd w:val="clear" w:color="auto" w:fill="auto"/>
            <w:vAlign w:val="center"/>
            <w:hideMark/>
          </w:tcPr>
          <w:p w14:paraId="6263FB3B" w14:textId="77777777" w:rsidR="000C7D78" w:rsidRPr="000C7D78" w:rsidRDefault="000C7D78" w:rsidP="000C7D78">
            <w:pPr>
              <w:rPr>
                <w:snapToGrid w:val="0"/>
                <w:szCs w:val="28"/>
              </w:rPr>
            </w:pPr>
            <w:r w:rsidRPr="000C7D78">
              <w:rPr>
                <w:snapToGrid w:val="0"/>
                <w:szCs w:val="28"/>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701" w:type="dxa"/>
            <w:tcBorders>
              <w:top w:val="nil"/>
              <w:left w:val="single" w:sz="4" w:space="0" w:color="auto"/>
              <w:bottom w:val="single" w:sz="4" w:space="0" w:color="auto"/>
              <w:right w:val="single" w:sz="4" w:space="0" w:color="auto"/>
            </w:tcBorders>
            <w:shd w:val="clear" w:color="auto" w:fill="auto"/>
            <w:vAlign w:val="center"/>
          </w:tcPr>
          <w:p w14:paraId="30A9E465" w14:textId="77777777" w:rsidR="000C7D78" w:rsidRPr="000C7D78" w:rsidRDefault="000C7D78" w:rsidP="000C7D78">
            <w:pPr>
              <w:jc w:val="center"/>
              <w:rPr>
                <w:snapToGrid w:val="0"/>
              </w:rPr>
            </w:pPr>
            <w:r w:rsidRPr="000C7D78">
              <w:rPr>
                <w:snapToGrid w:val="0"/>
              </w:rPr>
              <w:t>0</w:t>
            </w:r>
          </w:p>
        </w:tc>
        <w:tc>
          <w:tcPr>
            <w:tcW w:w="1418" w:type="dxa"/>
            <w:tcBorders>
              <w:top w:val="nil"/>
              <w:left w:val="nil"/>
              <w:bottom w:val="single" w:sz="4" w:space="0" w:color="auto"/>
              <w:right w:val="single" w:sz="4" w:space="0" w:color="auto"/>
            </w:tcBorders>
            <w:shd w:val="clear" w:color="auto" w:fill="auto"/>
            <w:vAlign w:val="center"/>
          </w:tcPr>
          <w:p w14:paraId="00ABC7FE" w14:textId="77777777" w:rsidR="000C7D78" w:rsidRPr="000C7D78" w:rsidRDefault="000C7D78" w:rsidP="000C7D78">
            <w:pPr>
              <w:jc w:val="center"/>
              <w:rPr>
                <w:snapToGrid w:val="0"/>
              </w:rPr>
            </w:pPr>
            <w:r w:rsidRPr="000C7D78">
              <w:rPr>
                <w:snapToGrid w:val="0"/>
              </w:rPr>
              <w:t>0</w:t>
            </w:r>
          </w:p>
        </w:tc>
        <w:tc>
          <w:tcPr>
            <w:tcW w:w="1559" w:type="dxa"/>
            <w:tcBorders>
              <w:top w:val="nil"/>
              <w:left w:val="nil"/>
              <w:bottom w:val="single" w:sz="4" w:space="0" w:color="auto"/>
              <w:right w:val="single" w:sz="4" w:space="0" w:color="auto"/>
            </w:tcBorders>
            <w:shd w:val="clear" w:color="auto" w:fill="auto"/>
            <w:vAlign w:val="center"/>
          </w:tcPr>
          <w:p w14:paraId="592411D2" w14:textId="77777777" w:rsidR="000C7D78" w:rsidRPr="000C7D78" w:rsidRDefault="000C7D78" w:rsidP="000C7D78">
            <w:pPr>
              <w:jc w:val="center"/>
              <w:rPr>
                <w:snapToGrid w:val="0"/>
              </w:rPr>
            </w:pPr>
            <w:r w:rsidRPr="000C7D78">
              <w:rPr>
                <w:snapToGrid w:val="0"/>
              </w:rPr>
              <w:t>0</w:t>
            </w:r>
          </w:p>
        </w:tc>
      </w:tr>
      <w:tr w:rsidR="000C7D78" w:rsidRPr="000C7D78" w14:paraId="2359BB95" w14:textId="77777777" w:rsidTr="00293CC7">
        <w:trPr>
          <w:trHeight w:val="336"/>
        </w:trPr>
        <w:tc>
          <w:tcPr>
            <w:tcW w:w="567" w:type="dxa"/>
            <w:shd w:val="clear" w:color="auto" w:fill="auto"/>
            <w:vAlign w:val="center"/>
          </w:tcPr>
          <w:p w14:paraId="5C8EE29B" w14:textId="77777777" w:rsidR="000C7D78" w:rsidRPr="000C7D78" w:rsidRDefault="000C7D78" w:rsidP="000C7D78">
            <w:pPr>
              <w:jc w:val="center"/>
              <w:rPr>
                <w:snapToGrid w:val="0"/>
                <w:szCs w:val="28"/>
              </w:rPr>
            </w:pPr>
            <w:r w:rsidRPr="000C7D78">
              <w:rPr>
                <w:snapToGrid w:val="0"/>
                <w:szCs w:val="28"/>
              </w:rPr>
              <w:t>11</w:t>
            </w:r>
          </w:p>
        </w:tc>
        <w:tc>
          <w:tcPr>
            <w:tcW w:w="4536" w:type="dxa"/>
            <w:shd w:val="clear" w:color="auto" w:fill="auto"/>
            <w:vAlign w:val="center"/>
          </w:tcPr>
          <w:p w14:paraId="709829E0" w14:textId="77777777" w:rsidR="000C7D78" w:rsidRPr="000C7D78" w:rsidRDefault="000C7D78" w:rsidP="000C7D78">
            <w:pPr>
              <w:rPr>
                <w:snapToGrid w:val="0"/>
                <w:szCs w:val="28"/>
              </w:rPr>
            </w:pPr>
            <w:r w:rsidRPr="000C7D78">
              <w:rPr>
                <w:snapToGrid w:val="0"/>
                <w:szCs w:val="28"/>
              </w:rPr>
              <w:t>ИТОГО необходимая валовая выручка</w:t>
            </w:r>
          </w:p>
        </w:tc>
        <w:tc>
          <w:tcPr>
            <w:tcW w:w="1701" w:type="dxa"/>
            <w:tcBorders>
              <w:top w:val="nil"/>
              <w:left w:val="single" w:sz="4" w:space="0" w:color="auto"/>
              <w:bottom w:val="single" w:sz="4" w:space="0" w:color="auto"/>
              <w:right w:val="single" w:sz="4" w:space="0" w:color="auto"/>
            </w:tcBorders>
            <w:shd w:val="clear" w:color="auto" w:fill="auto"/>
            <w:vAlign w:val="center"/>
          </w:tcPr>
          <w:p w14:paraId="188B60DA" w14:textId="77777777" w:rsidR="000C7D78" w:rsidRPr="000C7D78" w:rsidRDefault="000C7D78" w:rsidP="000C7D78">
            <w:pPr>
              <w:jc w:val="center"/>
              <w:rPr>
                <w:snapToGrid w:val="0"/>
              </w:rPr>
            </w:pPr>
            <w:r w:rsidRPr="000C7D78">
              <w:rPr>
                <w:snapToGrid w:val="0"/>
              </w:rPr>
              <w:t>24 447</w:t>
            </w:r>
          </w:p>
        </w:tc>
        <w:tc>
          <w:tcPr>
            <w:tcW w:w="1418" w:type="dxa"/>
            <w:tcBorders>
              <w:top w:val="nil"/>
              <w:left w:val="nil"/>
              <w:bottom w:val="single" w:sz="4" w:space="0" w:color="auto"/>
              <w:right w:val="single" w:sz="4" w:space="0" w:color="auto"/>
            </w:tcBorders>
            <w:shd w:val="clear" w:color="auto" w:fill="auto"/>
            <w:vAlign w:val="center"/>
          </w:tcPr>
          <w:p w14:paraId="360F4305" w14:textId="77777777" w:rsidR="000C7D78" w:rsidRPr="000C7D78" w:rsidRDefault="000C7D78" w:rsidP="000C7D78">
            <w:pPr>
              <w:jc w:val="center"/>
              <w:rPr>
                <w:snapToGrid w:val="0"/>
              </w:rPr>
            </w:pPr>
            <w:r w:rsidRPr="000C7D78">
              <w:rPr>
                <w:snapToGrid w:val="0"/>
              </w:rPr>
              <w:t>14 756</w:t>
            </w:r>
          </w:p>
        </w:tc>
        <w:tc>
          <w:tcPr>
            <w:tcW w:w="1559" w:type="dxa"/>
            <w:tcBorders>
              <w:top w:val="nil"/>
              <w:left w:val="nil"/>
              <w:bottom w:val="single" w:sz="4" w:space="0" w:color="auto"/>
              <w:right w:val="single" w:sz="4" w:space="0" w:color="auto"/>
            </w:tcBorders>
            <w:shd w:val="clear" w:color="auto" w:fill="auto"/>
            <w:vAlign w:val="center"/>
          </w:tcPr>
          <w:p w14:paraId="028AD6A9" w14:textId="77777777" w:rsidR="000C7D78" w:rsidRPr="000C7D78" w:rsidRDefault="000C7D78" w:rsidP="000C7D78">
            <w:pPr>
              <w:jc w:val="center"/>
              <w:rPr>
                <w:snapToGrid w:val="0"/>
              </w:rPr>
            </w:pPr>
            <w:r w:rsidRPr="000C7D78">
              <w:rPr>
                <w:snapToGrid w:val="0"/>
              </w:rPr>
              <w:t>-9 692</w:t>
            </w:r>
          </w:p>
        </w:tc>
      </w:tr>
      <w:tr w:rsidR="000C7D78" w:rsidRPr="000C7D78" w14:paraId="11989E84" w14:textId="77777777" w:rsidTr="00293CC7">
        <w:trPr>
          <w:trHeight w:val="337"/>
        </w:trPr>
        <w:tc>
          <w:tcPr>
            <w:tcW w:w="567" w:type="dxa"/>
            <w:shd w:val="clear" w:color="auto" w:fill="auto"/>
            <w:vAlign w:val="center"/>
            <w:hideMark/>
          </w:tcPr>
          <w:p w14:paraId="447E00B9" w14:textId="77777777" w:rsidR="000C7D78" w:rsidRPr="000C7D78" w:rsidRDefault="000C7D78" w:rsidP="000C7D78">
            <w:pPr>
              <w:jc w:val="center"/>
              <w:rPr>
                <w:snapToGrid w:val="0"/>
                <w:szCs w:val="28"/>
              </w:rPr>
            </w:pPr>
            <w:r w:rsidRPr="000C7D78">
              <w:rPr>
                <w:snapToGrid w:val="0"/>
                <w:szCs w:val="28"/>
              </w:rPr>
              <w:t>12</w:t>
            </w:r>
          </w:p>
        </w:tc>
        <w:tc>
          <w:tcPr>
            <w:tcW w:w="4536" w:type="dxa"/>
            <w:shd w:val="clear" w:color="auto" w:fill="auto"/>
            <w:vAlign w:val="center"/>
            <w:hideMark/>
          </w:tcPr>
          <w:p w14:paraId="30EE8F87" w14:textId="77777777" w:rsidR="000C7D78" w:rsidRPr="000C7D78" w:rsidRDefault="000C7D78" w:rsidP="000C7D78">
            <w:pPr>
              <w:rPr>
                <w:sz w:val="22"/>
                <w:szCs w:val="22"/>
              </w:rPr>
            </w:pPr>
            <w:r w:rsidRPr="000C7D78">
              <w:rPr>
                <w:snapToGrid w:val="0"/>
              </w:rPr>
              <w:t>Корректировка НВВ, связанная с п. 5 ст. 3 Федерального закона от 27.07.2010 № 190-ФЗ «О теплоснабжении» на потребительский рынок</w:t>
            </w:r>
          </w:p>
          <w:p w14:paraId="4B04EB1C" w14:textId="77777777" w:rsidR="000C7D78" w:rsidRPr="000C7D78" w:rsidRDefault="000C7D78" w:rsidP="000C7D78">
            <w:pPr>
              <w:rPr>
                <w:snapToGrid w:val="0"/>
                <w:szCs w:val="28"/>
              </w:rPr>
            </w:pPr>
          </w:p>
        </w:tc>
        <w:tc>
          <w:tcPr>
            <w:tcW w:w="1701" w:type="dxa"/>
            <w:tcBorders>
              <w:top w:val="nil"/>
              <w:left w:val="single" w:sz="4" w:space="0" w:color="auto"/>
              <w:bottom w:val="single" w:sz="4" w:space="0" w:color="auto"/>
              <w:right w:val="single" w:sz="4" w:space="0" w:color="auto"/>
            </w:tcBorders>
            <w:shd w:val="clear" w:color="auto" w:fill="auto"/>
            <w:vAlign w:val="center"/>
          </w:tcPr>
          <w:p w14:paraId="16BC6C70" w14:textId="77777777" w:rsidR="000C7D78" w:rsidRPr="000C7D78" w:rsidRDefault="000C7D78" w:rsidP="000C7D78">
            <w:pPr>
              <w:jc w:val="center"/>
              <w:rPr>
                <w:snapToGrid w:val="0"/>
              </w:rPr>
            </w:pPr>
            <w:r w:rsidRPr="000C7D78">
              <w:rPr>
                <w:snapToGrid w:val="0"/>
              </w:rPr>
              <w:t>0</w:t>
            </w:r>
          </w:p>
        </w:tc>
        <w:tc>
          <w:tcPr>
            <w:tcW w:w="1418" w:type="dxa"/>
            <w:tcBorders>
              <w:top w:val="nil"/>
              <w:left w:val="nil"/>
              <w:bottom w:val="single" w:sz="4" w:space="0" w:color="auto"/>
              <w:right w:val="single" w:sz="4" w:space="0" w:color="auto"/>
            </w:tcBorders>
            <w:shd w:val="clear" w:color="auto" w:fill="auto"/>
            <w:vAlign w:val="center"/>
          </w:tcPr>
          <w:p w14:paraId="5598C14E" w14:textId="77777777" w:rsidR="000C7D78" w:rsidRPr="000C7D78" w:rsidRDefault="000C7D78" w:rsidP="000C7D78">
            <w:pPr>
              <w:jc w:val="center"/>
              <w:rPr>
                <w:snapToGrid w:val="0"/>
              </w:rPr>
            </w:pPr>
            <w:r w:rsidRPr="000C7D78">
              <w:rPr>
                <w:snapToGrid w:val="0"/>
              </w:rPr>
              <w:t>-331</w:t>
            </w:r>
          </w:p>
        </w:tc>
        <w:tc>
          <w:tcPr>
            <w:tcW w:w="1559" w:type="dxa"/>
            <w:tcBorders>
              <w:top w:val="nil"/>
              <w:left w:val="nil"/>
              <w:bottom w:val="single" w:sz="4" w:space="0" w:color="auto"/>
              <w:right w:val="single" w:sz="4" w:space="0" w:color="auto"/>
            </w:tcBorders>
            <w:shd w:val="clear" w:color="auto" w:fill="auto"/>
            <w:vAlign w:val="center"/>
          </w:tcPr>
          <w:p w14:paraId="603CA526" w14:textId="77777777" w:rsidR="000C7D78" w:rsidRPr="000C7D78" w:rsidRDefault="000C7D78" w:rsidP="000C7D78">
            <w:pPr>
              <w:jc w:val="center"/>
              <w:rPr>
                <w:snapToGrid w:val="0"/>
              </w:rPr>
            </w:pPr>
            <w:r w:rsidRPr="000C7D78">
              <w:rPr>
                <w:snapToGrid w:val="0"/>
              </w:rPr>
              <w:t>-331</w:t>
            </w:r>
          </w:p>
        </w:tc>
      </w:tr>
      <w:tr w:rsidR="000C7D78" w:rsidRPr="000C7D78" w14:paraId="57598A52" w14:textId="77777777" w:rsidTr="00293CC7">
        <w:trPr>
          <w:trHeight w:val="337"/>
        </w:trPr>
        <w:tc>
          <w:tcPr>
            <w:tcW w:w="567" w:type="dxa"/>
            <w:shd w:val="clear" w:color="auto" w:fill="auto"/>
            <w:vAlign w:val="center"/>
          </w:tcPr>
          <w:p w14:paraId="2705DD29" w14:textId="77777777" w:rsidR="000C7D78" w:rsidRPr="000C7D78" w:rsidRDefault="000C7D78" w:rsidP="000C7D78">
            <w:pPr>
              <w:jc w:val="center"/>
              <w:rPr>
                <w:snapToGrid w:val="0"/>
                <w:szCs w:val="28"/>
              </w:rPr>
            </w:pPr>
            <w:r w:rsidRPr="000C7D78">
              <w:rPr>
                <w:snapToGrid w:val="0"/>
                <w:szCs w:val="28"/>
              </w:rPr>
              <w:t>13</w:t>
            </w:r>
          </w:p>
        </w:tc>
        <w:tc>
          <w:tcPr>
            <w:tcW w:w="4536" w:type="dxa"/>
            <w:tcBorders>
              <w:top w:val="nil"/>
              <w:left w:val="single" w:sz="4" w:space="0" w:color="auto"/>
              <w:bottom w:val="single" w:sz="4" w:space="0" w:color="auto"/>
              <w:right w:val="single" w:sz="4" w:space="0" w:color="auto"/>
            </w:tcBorders>
            <w:shd w:val="clear" w:color="auto" w:fill="auto"/>
            <w:vAlign w:val="center"/>
          </w:tcPr>
          <w:p w14:paraId="27023202" w14:textId="77777777" w:rsidR="000C7D78" w:rsidRPr="000C7D78" w:rsidRDefault="000C7D78" w:rsidP="000C7D78">
            <w:pPr>
              <w:jc w:val="both"/>
              <w:rPr>
                <w:snapToGrid w:val="0"/>
              </w:rPr>
            </w:pPr>
            <w:r w:rsidRPr="000C7D78">
              <w:rPr>
                <w:snapToGrid w:val="0"/>
              </w:rPr>
              <w:t>ИТОГО НВВ на потребительский рынок</w:t>
            </w:r>
          </w:p>
        </w:tc>
        <w:tc>
          <w:tcPr>
            <w:tcW w:w="1701" w:type="dxa"/>
            <w:tcBorders>
              <w:top w:val="nil"/>
              <w:left w:val="single" w:sz="4" w:space="0" w:color="auto"/>
              <w:bottom w:val="single" w:sz="4" w:space="0" w:color="auto"/>
              <w:right w:val="single" w:sz="4" w:space="0" w:color="auto"/>
            </w:tcBorders>
            <w:shd w:val="clear" w:color="auto" w:fill="auto"/>
            <w:vAlign w:val="center"/>
          </w:tcPr>
          <w:p w14:paraId="1A452E7A" w14:textId="77777777" w:rsidR="000C7D78" w:rsidRPr="000C7D78" w:rsidRDefault="000C7D78" w:rsidP="000C7D78">
            <w:pPr>
              <w:jc w:val="center"/>
              <w:rPr>
                <w:snapToGrid w:val="0"/>
              </w:rPr>
            </w:pPr>
            <w:r w:rsidRPr="000C7D78">
              <w:rPr>
                <w:snapToGrid w:val="0"/>
              </w:rPr>
              <w:t>8 417</w:t>
            </w:r>
          </w:p>
        </w:tc>
        <w:tc>
          <w:tcPr>
            <w:tcW w:w="1418" w:type="dxa"/>
            <w:tcBorders>
              <w:top w:val="nil"/>
              <w:left w:val="nil"/>
              <w:bottom w:val="single" w:sz="4" w:space="0" w:color="auto"/>
              <w:right w:val="single" w:sz="4" w:space="0" w:color="auto"/>
            </w:tcBorders>
            <w:shd w:val="clear" w:color="auto" w:fill="auto"/>
            <w:vAlign w:val="center"/>
          </w:tcPr>
          <w:p w14:paraId="6B14B730" w14:textId="77777777" w:rsidR="000C7D78" w:rsidRPr="000C7D78" w:rsidRDefault="000C7D78" w:rsidP="000C7D78">
            <w:pPr>
              <w:jc w:val="center"/>
              <w:rPr>
                <w:snapToGrid w:val="0"/>
              </w:rPr>
            </w:pPr>
            <w:r w:rsidRPr="000C7D78">
              <w:rPr>
                <w:snapToGrid w:val="0"/>
              </w:rPr>
              <w:t>4 750</w:t>
            </w:r>
          </w:p>
        </w:tc>
        <w:tc>
          <w:tcPr>
            <w:tcW w:w="1559" w:type="dxa"/>
            <w:tcBorders>
              <w:top w:val="nil"/>
              <w:left w:val="nil"/>
              <w:bottom w:val="single" w:sz="4" w:space="0" w:color="auto"/>
              <w:right w:val="single" w:sz="4" w:space="0" w:color="auto"/>
            </w:tcBorders>
            <w:shd w:val="clear" w:color="auto" w:fill="auto"/>
            <w:vAlign w:val="center"/>
          </w:tcPr>
          <w:p w14:paraId="14C4A779" w14:textId="77777777" w:rsidR="000C7D78" w:rsidRPr="000C7D78" w:rsidRDefault="000C7D78" w:rsidP="000C7D78">
            <w:pPr>
              <w:jc w:val="center"/>
              <w:rPr>
                <w:snapToGrid w:val="0"/>
              </w:rPr>
            </w:pPr>
            <w:r w:rsidRPr="000C7D78">
              <w:rPr>
                <w:snapToGrid w:val="0"/>
              </w:rPr>
              <w:t>-3 668</w:t>
            </w:r>
          </w:p>
        </w:tc>
      </w:tr>
    </w:tbl>
    <w:p w14:paraId="211C62ED" w14:textId="77777777" w:rsidR="000C7D78" w:rsidRPr="000C7D78" w:rsidRDefault="000C7D78" w:rsidP="000C7D78">
      <w:pPr>
        <w:tabs>
          <w:tab w:val="left" w:pos="1890"/>
        </w:tabs>
        <w:ind w:firstLine="720"/>
        <w:jc w:val="both"/>
        <w:rPr>
          <w:snapToGrid w:val="0"/>
          <w:sz w:val="28"/>
          <w:szCs w:val="28"/>
        </w:rPr>
      </w:pPr>
    </w:p>
    <w:p w14:paraId="590BF098" w14:textId="77777777" w:rsidR="000C7D78" w:rsidRPr="000C7D78" w:rsidRDefault="000C7D78" w:rsidP="000C7D78">
      <w:pPr>
        <w:tabs>
          <w:tab w:val="left" w:pos="1890"/>
        </w:tabs>
        <w:ind w:firstLine="720"/>
        <w:jc w:val="both"/>
        <w:rPr>
          <w:snapToGrid w:val="0"/>
          <w:sz w:val="28"/>
          <w:szCs w:val="28"/>
        </w:rPr>
      </w:pPr>
      <w:r w:rsidRPr="000C7D78">
        <w:rPr>
          <w:snapToGrid w:val="0"/>
          <w:sz w:val="28"/>
          <w:szCs w:val="28"/>
        </w:rPr>
        <w:t xml:space="preserve">Расчет необходимой валовой выручки произведен в соответствии </w:t>
      </w:r>
      <w:r w:rsidRPr="000C7D78">
        <w:rPr>
          <w:snapToGrid w:val="0"/>
          <w:sz w:val="28"/>
          <w:szCs w:val="28"/>
        </w:rPr>
        <w:br/>
        <w:t xml:space="preserve">с Методическими указаниями по расчету регулируемых цен (тарифов) </w:t>
      </w:r>
      <w:r w:rsidRPr="000C7D78">
        <w:rPr>
          <w:snapToGrid w:val="0"/>
          <w:sz w:val="28"/>
          <w:szCs w:val="28"/>
        </w:rPr>
        <w:br/>
        <w:t xml:space="preserve">в сфере теплоснабжения, утвержденными Приказом ФСТ России </w:t>
      </w:r>
      <w:r w:rsidRPr="000C7D78">
        <w:rPr>
          <w:snapToGrid w:val="0"/>
          <w:sz w:val="28"/>
          <w:szCs w:val="28"/>
        </w:rPr>
        <w:br/>
        <w:t>от 13.06.2013 № 760-э.</w:t>
      </w:r>
    </w:p>
    <w:p w14:paraId="3A19D089" w14:textId="77777777" w:rsidR="000C7D78" w:rsidRPr="000C7D78" w:rsidRDefault="000C7D78" w:rsidP="000C7D78">
      <w:pPr>
        <w:tabs>
          <w:tab w:val="left" w:pos="1890"/>
        </w:tabs>
        <w:ind w:firstLine="720"/>
        <w:jc w:val="both"/>
        <w:rPr>
          <w:b/>
          <w:bCs/>
          <w:snapToGrid w:val="0"/>
          <w:sz w:val="28"/>
          <w:szCs w:val="28"/>
        </w:rPr>
      </w:pPr>
      <w:r w:rsidRPr="000C7D78">
        <w:rPr>
          <w:snapToGrid w:val="0"/>
          <w:sz w:val="28"/>
          <w:szCs w:val="28"/>
        </w:rPr>
        <w:lastRenderedPageBreak/>
        <w:t xml:space="preserve">В соответствии с балансом теплоносителя (таблица 13) </w:t>
      </w:r>
      <w:r w:rsidRPr="000C7D78">
        <w:rPr>
          <w:b/>
          <w:bCs/>
          <w:snapToGrid w:val="0"/>
          <w:sz w:val="28"/>
          <w:szCs w:val="28"/>
        </w:rPr>
        <w:t>доля затрат</w:t>
      </w:r>
      <w:r w:rsidRPr="000C7D78">
        <w:rPr>
          <w:snapToGrid w:val="0"/>
          <w:sz w:val="28"/>
          <w:szCs w:val="28"/>
        </w:rPr>
        <w:t xml:space="preserve"> предприятия, которая приходится </w:t>
      </w:r>
      <w:r w:rsidRPr="000C7D78">
        <w:rPr>
          <w:b/>
          <w:bCs/>
          <w:snapToGrid w:val="0"/>
          <w:sz w:val="28"/>
          <w:szCs w:val="28"/>
        </w:rPr>
        <w:t>на потребительский рынок</w:t>
      </w:r>
      <w:r w:rsidRPr="000C7D78">
        <w:rPr>
          <w:snapToGrid w:val="0"/>
          <w:sz w:val="28"/>
          <w:szCs w:val="28"/>
        </w:rPr>
        <w:t xml:space="preserve"> Новокузнецкого муниципального округа составляет: 109 539,64 м3 (объем теплоносителя </w:t>
      </w:r>
      <w:r w:rsidRPr="000C7D78">
        <w:rPr>
          <w:snapToGrid w:val="0"/>
          <w:sz w:val="28"/>
          <w:szCs w:val="28"/>
        </w:rPr>
        <w:br/>
        <w:t xml:space="preserve">на потребительский рынок) ÷ 318 148,50 м3 (общий объем теплоносителя) = </w:t>
      </w:r>
      <w:r w:rsidRPr="000C7D78">
        <w:rPr>
          <w:snapToGrid w:val="0"/>
          <w:sz w:val="28"/>
          <w:szCs w:val="28"/>
        </w:rPr>
        <w:br/>
      </w:r>
      <w:r w:rsidRPr="000C7D78">
        <w:rPr>
          <w:b/>
          <w:bCs/>
          <w:snapToGrid w:val="0"/>
          <w:sz w:val="28"/>
          <w:szCs w:val="28"/>
        </w:rPr>
        <w:t>34 %.</w:t>
      </w:r>
    </w:p>
    <w:p w14:paraId="0B61DF08" w14:textId="77777777" w:rsidR="000C7D78" w:rsidRPr="000C7D78" w:rsidRDefault="000C7D78" w:rsidP="000C7D78">
      <w:pPr>
        <w:tabs>
          <w:tab w:val="left" w:pos="1890"/>
        </w:tabs>
        <w:ind w:firstLine="720"/>
        <w:jc w:val="both"/>
        <w:rPr>
          <w:snapToGrid w:val="0"/>
          <w:sz w:val="28"/>
          <w:szCs w:val="28"/>
        </w:rPr>
      </w:pPr>
      <w:r w:rsidRPr="000C7D78">
        <w:rPr>
          <w:snapToGrid w:val="0"/>
          <w:sz w:val="28"/>
          <w:szCs w:val="28"/>
        </w:rPr>
        <w:t xml:space="preserve">В соответствии с пунктом 5 статьи 3 Федерального закона от 27.07.2010 № 190-ФЗ «О теплоснабжении» (соблюдение баланса экономических интересов теплоснабжающих организаций и интересов потребителей) НВВ </w:t>
      </w:r>
      <w:r w:rsidRPr="000C7D78">
        <w:rPr>
          <w:snapToGrid w:val="0"/>
          <w:sz w:val="28"/>
          <w:szCs w:val="28"/>
        </w:rPr>
        <w:br/>
        <w:t xml:space="preserve">на потребительский рынок на 2023 год корректируется (уменьшается) </w:t>
      </w:r>
      <w:r w:rsidRPr="000C7D78">
        <w:rPr>
          <w:snapToGrid w:val="0"/>
          <w:sz w:val="28"/>
          <w:szCs w:val="28"/>
        </w:rPr>
        <w:br/>
        <w:t>на 331 тыс. руб.</w:t>
      </w:r>
    </w:p>
    <w:p w14:paraId="44B5DF6B" w14:textId="77777777" w:rsidR="000C7D78" w:rsidRPr="000C7D78" w:rsidRDefault="000C7D78" w:rsidP="000C7D78">
      <w:pPr>
        <w:ind w:right="-2" w:firstLine="709"/>
        <w:jc w:val="both"/>
        <w:rPr>
          <w:b/>
          <w:bCs/>
          <w:snapToGrid w:val="0"/>
          <w:sz w:val="28"/>
          <w:szCs w:val="28"/>
        </w:rPr>
      </w:pPr>
      <w:r w:rsidRPr="000C7D78">
        <w:rPr>
          <w:snapToGrid w:val="0"/>
          <w:sz w:val="28"/>
          <w:szCs w:val="28"/>
        </w:rPr>
        <w:t xml:space="preserve">В соответствии с ним, </w:t>
      </w:r>
      <w:r w:rsidRPr="000C7D78">
        <w:rPr>
          <w:b/>
          <w:bCs/>
          <w:snapToGrid w:val="0"/>
          <w:sz w:val="28"/>
          <w:szCs w:val="28"/>
        </w:rPr>
        <w:t>НВВ</w:t>
      </w:r>
      <w:r w:rsidRPr="000C7D78">
        <w:rPr>
          <w:snapToGrid w:val="0"/>
          <w:sz w:val="28"/>
          <w:szCs w:val="28"/>
        </w:rPr>
        <w:t xml:space="preserve"> предприятия </w:t>
      </w:r>
      <w:r w:rsidRPr="000C7D78">
        <w:rPr>
          <w:b/>
          <w:bCs/>
          <w:snapToGrid w:val="0"/>
          <w:sz w:val="28"/>
          <w:szCs w:val="28"/>
        </w:rPr>
        <w:t>на потребительский рынок</w:t>
      </w:r>
      <w:r w:rsidRPr="000C7D78">
        <w:rPr>
          <w:snapToGrid w:val="0"/>
          <w:sz w:val="28"/>
          <w:szCs w:val="28"/>
        </w:rPr>
        <w:t xml:space="preserve"> </w:t>
      </w:r>
      <w:r w:rsidRPr="000C7D78">
        <w:rPr>
          <w:snapToGrid w:val="0"/>
          <w:sz w:val="28"/>
          <w:szCs w:val="28"/>
        </w:rPr>
        <w:br/>
        <w:t xml:space="preserve">на 2023 год составляет: 13 795 тыс. руб. (всего НВВ на 2023 год) × 34 % (доля затрат на потребительский рынок) – 331 тыс. руб. (корректировка НВВ, связанная с п. 5 ст. 3 Федерального закона от 27.07.2010 № 190-ФЗ «О теплоснабжении») = </w:t>
      </w:r>
      <w:r w:rsidRPr="000C7D78">
        <w:rPr>
          <w:b/>
          <w:bCs/>
          <w:snapToGrid w:val="0"/>
          <w:sz w:val="28"/>
          <w:szCs w:val="28"/>
        </w:rPr>
        <w:t>4 750 тыс. руб.</w:t>
      </w:r>
    </w:p>
    <w:p w14:paraId="1048D77A" w14:textId="77777777" w:rsidR="000C7D78" w:rsidRPr="000C7D78" w:rsidRDefault="000C7D78" w:rsidP="000C7D78">
      <w:pPr>
        <w:ind w:right="-2" w:firstLine="709"/>
        <w:jc w:val="both"/>
        <w:rPr>
          <w:b/>
          <w:bCs/>
          <w:snapToGrid w:val="0"/>
          <w:sz w:val="28"/>
          <w:szCs w:val="28"/>
        </w:rPr>
      </w:pPr>
    </w:p>
    <w:p w14:paraId="557F215C" w14:textId="77777777" w:rsidR="000C7D78" w:rsidRPr="000C7D78" w:rsidRDefault="000C7D78" w:rsidP="000C7D78">
      <w:pPr>
        <w:ind w:right="-2" w:firstLine="709"/>
        <w:jc w:val="both"/>
        <w:rPr>
          <w:b/>
          <w:bCs/>
          <w:snapToGrid w:val="0"/>
          <w:sz w:val="28"/>
          <w:szCs w:val="28"/>
        </w:rPr>
      </w:pPr>
    </w:p>
    <w:p w14:paraId="092FAF8D" w14:textId="77777777" w:rsidR="000C7D78" w:rsidRPr="000C7D78" w:rsidRDefault="000C7D78" w:rsidP="000C7D78">
      <w:pPr>
        <w:keepNext/>
        <w:keepLines/>
        <w:jc w:val="center"/>
        <w:outlineLvl w:val="1"/>
        <w:rPr>
          <w:rFonts w:eastAsia="Calibri"/>
          <w:b/>
          <w:sz w:val="28"/>
          <w:szCs w:val="28"/>
          <w:lang w:eastAsia="en-US"/>
        </w:rPr>
      </w:pPr>
      <w:r w:rsidRPr="000C7D78">
        <w:rPr>
          <w:rFonts w:eastAsia="Calibri"/>
          <w:b/>
          <w:sz w:val="28"/>
          <w:szCs w:val="28"/>
          <w:lang w:eastAsia="en-US"/>
        </w:rPr>
        <w:t>Тарифы ООО «СПК «</w:t>
      </w:r>
      <w:proofErr w:type="spellStart"/>
      <w:r w:rsidRPr="000C7D78">
        <w:rPr>
          <w:rFonts w:eastAsia="Calibri"/>
          <w:b/>
          <w:sz w:val="28"/>
          <w:szCs w:val="28"/>
          <w:lang w:eastAsia="en-US"/>
        </w:rPr>
        <w:t>Чистогорский</w:t>
      </w:r>
      <w:proofErr w:type="spellEnd"/>
      <w:r w:rsidRPr="000C7D78">
        <w:rPr>
          <w:rFonts w:eastAsia="Calibri"/>
          <w:b/>
          <w:sz w:val="28"/>
          <w:szCs w:val="28"/>
          <w:lang w:eastAsia="en-US"/>
        </w:rPr>
        <w:t>» на теплоноситель</w:t>
      </w:r>
    </w:p>
    <w:p w14:paraId="056E61A2" w14:textId="77777777" w:rsidR="000C7D78" w:rsidRPr="000C7D78" w:rsidRDefault="000C7D78" w:rsidP="000C7D78">
      <w:pPr>
        <w:ind w:right="-2" w:firstLine="709"/>
        <w:jc w:val="both"/>
        <w:rPr>
          <w:b/>
          <w:bCs/>
          <w:snapToGrid w:val="0"/>
          <w:sz w:val="28"/>
          <w:szCs w:val="28"/>
        </w:rPr>
      </w:pPr>
    </w:p>
    <w:p w14:paraId="76A43A2C" w14:textId="77777777" w:rsidR="000C7D78" w:rsidRPr="000C7D78" w:rsidRDefault="000C7D78" w:rsidP="000C7D78">
      <w:pPr>
        <w:ind w:firstLine="851"/>
        <w:jc w:val="both"/>
        <w:rPr>
          <w:sz w:val="28"/>
          <w:szCs w:val="28"/>
        </w:rPr>
      </w:pPr>
      <w:r w:rsidRPr="000C7D78">
        <w:rPr>
          <w:sz w:val="28"/>
          <w:szCs w:val="28"/>
        </w:rPr>
        <w:t>Тарифы на теплоноситель ООО «СПК «</w:t>
      </w:r>
      <w:proofErr w:type="spellStart"/>
      <w:r w:rsidRPr="000C7D78">
        <w:rPr>
          <w:sz w:val="28"/>
          <w:szCs w:val="28"/>
        </w:rPr>
        <w:t>Чистогорский</w:t>
      </w:r>
      <w:proofErr w:type="spellEnd"/>
      <w:r w:rsidRPr="000C7D78">
        <w:rPr>
          <w:sz w:val="28"/>
          <w:szCs w:val="28"/>
        </w:rPr>
        <w:t xml:space="preserve">», реализуемый </w:t>
      </w:r>
      <w:r w:rsidRPr="000C7D78">
        <w:rPr>
          <w:sz w:val="28"/>
          <w:szCs w:val="28"/>
        </w:rPr>
        <w:br/>
        <w:t>на потребительском рынке, рассчитанные на основании скорректированной необходимой валовой выручки на 2023 год рассчитаны следующим образом:</w:t>
      </w:r>
    </w:p>
    <w:p w14:paraId="15589E47" w14:textId="77777777" w:rsidR="000C7D78" w:rsidRPr="000C7D78" w:rsidRDefault="000C7D78" w:rsidP="000C7D78">
      <w:pPr>
        <w:ind w:firstLine="851"/>
        <w:jc w:val="both"/>
        <w:rPr>
          <w:sz w:val="28"/>
          <w:szCs w:val="28"/>
        </w:rPr>
      </w:pPr>
    </w:p>
    <w:p w14:paraId="03BCB9AD" w14:textId="77777777" w:rsidR="000C7D78" w:rsidRPr="000C7D78" w:rsidRDefault="000C7D78" w:rsidP="00D56914">
      <w:pPr>
        <w:numPr>
          <w:ilvl w:val="0"/>
          <w:numId w:val="7"/>
        </w:numPr>
        <w:tabs>
          <w:tab w:val="left" w:pos="1890"/>
        </w:tabs>
        <w:spacing w:line="360" w:lineRule="auto"/>
        <w:ind w:left="8222" w:right="-569" w:hanging="142"/>
        <w:jc w:val="right"/>
        <w:rPr>
          <w:snapToGrid w:val="0"/>
          <w:sz w:val="28"/>
          <w:szCs w:val="28"/>
        </w:rPr>
      </w:pPr>
    </w:p>
    <w:tbl>
      <w:tblPr>
        <w:tblW w:w="9493" w:type="dxa"/>
        <w:jc w:val="center"/>
        <w:tblLook w:val="04A0" w:firstRow="1" w:lastRow="0" w:firstColumn="1" w:lastColumn="0" w:noHBand="0" w:noVBand="1"/>
      </w:tblPr>
      <w:tblGrid>
        <w:gridCol w:w="2263"/>
        <w:gridCol w:w="2127"/>
        <w:gridCol w:w="1984"/>
        <w:gridCol w:w="1276"/>
        <w:gridCol w:w="1843"/>
      </w:tblGrid>
      <w:tr w:rsidR="000C7D78" w:rsidRPr="000C7D78" w14:paraId="7B972437" w14:textId="77777777" w:rsidTr="00293CC7">
        <w:trPr>
          <w:trHeight w:val="475"/>
          <w:jc w:val="center"/>
        </w:trPr>
        <w:tc>
          <w:tcPr>
            <w:tcW w:w="22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2BD7F1" w14:textId="77777777" w:rsidR="000C7D78" w:rsidRPr="000C7D78" w:rsidRDefault="000C7D78" w:rsidP="000C7D78">
            <w:pPr>
              <w:jc w:val="center"/>
              <w:rPr>
                <w:snapToGrid w:val="0"/>
              </w:rPr>
            </w:pPr>
            <w:r w:rsidRPr="000C7D78">
              <w:rPr>
                <w:snapToGrid w:val="0"/>
              </w:rPr>
              <w:t>2023</w:t>
            </w:r>
          </w:p>
          <w:p w14:paraId="7F083E4B" w14:textId="77777777" w:rsidR="000C7D78" w:rsidRPr="000C7D78" w:rsidRDefault="000C7D78" w:rsidP="000C7D78">
            <w:pPr>
              <w:jc w:val="center"/>
              <w:rPr>
                <w:snapToGrid w:val="0"/>
              </w:rPr>
            </w:pP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7A4ACC49" w14:textId="77777777" w:rsidR="000C7D78" w:rsidRPr="000C7D78" w:rsidRDefault="000C7D78" w:rsidP="000C7D78">
            <w:pPr>
              <w:jc w:val="center"/>
              <w:rPr>
                <w:snapToGrid w:val="0"/>
              </w:rPr>
            </w:pPr>
            <w:r w:rsidRPr="000C7D78">
              <w:rPr>
                <w:snapToGrid w:val="0"/>
              </w:rPr>
              <w:t>Полезный отпуск</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228C1544" w14:textId="77777777" w:rsidR="000C7D78" w:rsidRPr="000C7D78" w:rsidRDefault="000C7D78" w:rsidP="000C7D78">
            <w:pPr>
              <w:jc w:val="center"/>
              <w:rPr>
                <w:snapToGrid w:val="0"/>
              </w:rPr>
            </w:pPr>
            <w:r w:rsidRPr="000C7D78">
              <w:rPr>
                <w:snapToGrid w:val="0"/>
              </w:rPr>
              <w:t>Тариф</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3189835" w14:textId="77777777" w:rsidR="000C7D78" w:rsidRPr="000C7D78" w:rsidRDefault="000C7D78" w:rsidP="000C7D78">
            <w:pPr>
              <w:jc w:val="center"/>
              <w:rPr>
                <w:snapToGrid w:val="0"/>
              </w:rPr>
            </w:pPr>
            <w:r w:rsidRPr="000C7D78">
              <w:rPr>
                <w:snapToGrid w:val="0"/>
              </w:rPr>
              <w:t>Рост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194268A" w14:textId="77777777" w:rsidR="000C7D78" w:rsidRPr="000C7D78" w:rsidRDefault="000C7D78" w:rsidP="000C7D78">
            <w:pPr>
              <w:jc w:val="center"/>
              <w:rPr>
                <w:snapToGrid w:val="0"/>
              </w:rPr>
            </w:pPr>
            <w:r w:rsidRPr="000C7D78">
              <w:rPr>
                <w:snapToGrid w:val="0"/>
              </w:rPr>
              <w:t>НВВ</w:t>
            </w:r>
          </w:p>
        </w:tc>
      </w:tr>
      <w:tr w:rsidR="000C7D78" w:rsidRPr="000C7D78" w14:paraId="1C9315B0" w14:textId="77777777" w:rsidTr="00293CC7">
        <w:trPr>
          <w:trHeight w:val="269"/>
          <w:jc w:val="center"/>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70555900" w14:textId="77777777" w:rsidR="000C7D78" w:rsidRPr="000C7D78" w:rsidRDefault="000C7D78" w:rsidP="000C7D78">
            <w:pPr>
              <w:jc w:val="center"/>
              <w:rPr>
                <w:b/>
                <w:bCs/>
                <w:snapToGrid w:val="0"/>
              </w:rPr>
            </w:pPr>
          </w:p>
        </w:tc>
        <w:tc>
          <w:tcPr>
            <w:tcW w:w="2127" w:type="dxa"/>
            <w:tcBorders>
              <w:top w:val="nil"/>
              <w:left w:val="nil"/>
              <w:bottom w:val="single" w:sz="4" w:space="0" w:color="auto"/>
              <w:right w:val="single" w:sz="4" w:space="0" w:color="auto"/>
            </w:tcBorders>
            <w:shd w:val="clear" w:color="auto" w:fill="auto"/>
            <w:vAlign w:val="center"/>
            <w:hideMark/>
          </w:tcPr>
          <w:p w14:paraId="15443B21" w14:textId="77777777" w:rsidR="000C7D78" w:rsidRPr="000C7D78" w:rsidRDefault="000C7D78" w:rsidP="000C7D78">
            <w:pPr>
              <w:jc w:val="center"/>
              <w:rPr>
                <w:snapToGrid w:val="0"/>
              </w:rPr>
            </w:pPr>
            <w:r w:rsidRPr="000C7D78">
              <w:rPr>
                <w:snapToGrid w:val="0"/>
              </w:rPr>
              <w:t>тыс. куб. м.</w:t>
            </w:r>
          </w:p>
        </w:tc>
        <w:tc>
          <w:tcPr>
            <w:tcW w:w="1984" w:type="dxa"/>
            <w:tcBorders>
              <w:top w:val="nil"/>
              <w:left w:val="nil"/>
              <w:bottom w:val="single" w:sz="4" w:space="0" w:color="auto"/>
              <w:right w:val="single" w:sz="4" w:space="0" w:color="auto"/>
            </w:tcBorders>
            <w:shd w:val="clear" w:color="auto" w:fill="auto"/>
            <w:vAlign w:val="center"/>
            <w:hideMark/>
          </w:tcPr>
          <w:p w14:paraId="759D2AA4" w14:textId="77777777" w:rsidR="000C7D78" w:rsidRPr="000C7D78" w:rsidRDefault="000C7D78" w:rsidP="000C7D78">
            <w:pPr>
              <w:jc w:val="center"/>
              <w:rPr>
                <w:snapToGrid w:val="0"/>
              </w:rPr>
            </w:pPr>
            <w:r w:rsidRPr="000C7D78">
              <w:rPr>
                <w:snapToGrid w:val="0"/>
              </w:rPr>
              <w:t>руб./куб. м.</w:t>
            </w:r>
          </w:p>
        </w:tc>
        <w:tc>
          <w:tcPr>
            <w:tcW w:w="1276" w:type="dxa"/>
            <w:tcBorders>
              <w:top w:val="nil"/>
              <w:left w:val="nil"/>
              <w:bottom w:val="single" w:sz="4" w:space="0" w:color="auto"/>
              <w:right w:val="single" w:sz="4" w:space="0" w:color="auto"/>
            </w:tcBorders>
            <w:shd w:val="clear" w:color="auto" w:fill="auto"/>
            <w:vAlign w:val="center"/>
            <w:hideMark/>
          </w:tcPr>
          <w:p w14:paraId="2979C4A0" w14:textId="77777777" w:rsidR="000C7D78" w:rsidRPr="000C7D78" w:rsidRDefault="000C7D78" w:rsidP="000C7D78">
            <w:pPr>
              <w:jc w:val="center"/>
              <w:rPr>
                <w:snapToGrid w:val="0"/>
              </w:rPr>
            </w:pPr>
            <w:r w:rsidRPr="000C7D78">
              <w:rPr>
                <w:snapToGrid w:val="0"/>
              </w:rPr>
              <w:t>%</w:t>
            </w:r>
          </w:p>
        </w:tc>
        <w:tc>
          <w:tcPr>
            <w:tcW w:w="1843" w:type="dxa"/>
            <w:tcBorders>
              <w:top w:val="nil"/>
              <w:left w:val="nil"/>
              <w:bottom w:val="single" w:sz="4" w:space="0" w:color="auto"/>
              <w:right w:val="single" w:sz="4" w:space="0" w:color="auto"/>
            </w:tcBorders>
            <w:shd w:val="clear" w:color="auto" w:fill="auto"/>
            <w:vAlign w:val="center"/>
            <w:hideMark/>
          </w:tcPr>
          <w:p w14:paraId="3F78E918" w14:textId="77777777" w:rsidR="000C7D78" w:rsidRPr="000C7D78" w:rsidRDefault="000C7D78" w:rsidP="000C7D78">
            <w:pPr>
              <w:jc w:val="center"/>
              <w:rPr>
                <w:snapToGrid w:val="0"/>
              </w:rPr>
            </w:pPr>
            <w:r w:rsidRPr="000C7D78">
              <w:rPr>
                <w:snapToGrid w:val="0"/>
              </w:rPr>
              <w:t>тыс. руб.</w:t>
            </w:r>
          </w:p>
        </w:tc>
      </w:tr>
      <w:tr w:rsidR="000C7D78" w:rsidRPr="000C7D78" w14:paraId="13DF2B3E" w14:textId="77777777" w:rsidTr="00293CC7">
        <w:trPr>
          <w:trHeight w:val="36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51B3BDDA" w14:textId="77777777" w:rsidR="000C7D78" w:rsidRPr="000C7D78" w:rsidRDefault="000C7D78" w:rsidP="000C7D78">
            <w:pPr>
              <w:jc w:val="center"/>
              <w:rPr>
                <w:b/>
                <w:snapToGrid w:val="0"/>
              </w:rPr>
            </w:pPr>
            <w:r w:rsidRPr="000C7D78">
              <w:rPr>
                <w:b/>
                <w:snapToGrid w:val="0"/>
              </w:rPr>
              <w:t>год</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8747E2" w14:textId="77777777" w:rsidR="000C7D78" w:rsidRPr="000C7D78" w:rsidRDefault="000C7D78" w:rsidP="000C7D78">
            <w:pPr>
              <w:jc w:val="center"/>
              <w:rPr>
                <w:b/>
                <w:bCs/>
              </w:rPr>
            </w:pPr>
            <w:r w:rsidRPr="000C7D78">
              <w:rPr>
                <w:b/>
                <w:bCs/>
                <w:snapToGrid w:val="0"/>
              </w:rPr>
              <w:t>109,540</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1BDD9454" w14:textId="77777777" w:rsidR="000C7D78" w:rsidRPr="000C7D78" w:rsidRDefault="000C7D78" w:rsidP="000C7D78">
            <w:pPr>
              <w:jc w:val="center"/>
              <w:rPr>
                <w:b/>
                <w:bCs/>
                <w:snapToGrid w:val="0"/>
              </w:rPr>
            </w:pPr>
            <w:r w:rsidRPr="000C7D78">
              <w:rPr>
                <w:b/>
                <w:bCs/>
                <w:snapToGrid w:val="0"/>
              </w:rPr>
              <w:t>43,36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1E900B4C" w14:textId="77777777" w:rsidR="000C7D78" w:rsidRPr="000C7D78" w:rsidRDefault="000C7D78" w:rsidP="000C7D78">
            <w:pPr>
              <w:jc w:val="center"/>
              <w:rPr>
                <w:b/>
                <w:bCs/>
                <w:snapToGrid w:val="0"/>
              </w:rPr>
            </w:pPr>
            <w:r w:rsidRPr="000C7D78">
              <w:rPr>
                <w:b/>
                <w:bCs/>
                <w:snapToGrid w:val="0"/>
              </w:rPr>
              <w:t>9,00%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70E1F9B" w14:textId="77777777" w:rsidR="000C7D78" w:rsidRPr="000C7D78" w:rsidRDefault="000C7D78" w:rsidP="000C7D78">
            <w:pPr>
              <w:jc w:val="center"/>
              <w:rPr>
                <w:b/>
                <w:bCs/>
                <w:snapToGrid w:val="0"/>
              </w:rPr>
            </w:pPr>
            <w:r w:rsidRPr="000C7D78">
              <w:rPr>
                <w:b/>
                <w:bCs/>
                <w:snapToGrid w:val="0"/>
              </w:rPr>
              <w:t>4 750</w:t>
            </w:r>
          </w:p>
        </w:tc>
      </w:tr>
    </w:tbl>
    <w:p w14:paraId="738AAA42" w14:textId="77777777" w:rsidR="000C7D78" w:rsidRPr="000C7D78" w:rsidRDefault="000C7D78" w:rsidP="000C7D78">
      <w:pPr>
        <w:rPr>
          <w:snapToGrid w:val="0"/>
          <w:sz w:val="28"/>
          <w:szCs w:val="28"/>
        </w:rPr>
      </w:pPr>
    </w:p>
    <w:p w14:paraId="29B2A3C8" w14:textId="77777777" w:rsidR="000C7D78" w:rsidRPr="000C7D78" w:rsidRDefault="000C7D78" w:rsidP="000C7D78">
      <w:pPr>
        <w:ind w:right="-2" w:firstLine="709"/>
        <w:jc w:val="both"/>
        <w:rPr>
          <w:snapToGrid w:val="0"/>
          <w:sz w:val="28"/>
          <w:szCs w:val="28"/>
        </w:rPr>
      </w:pPr>
      <w:bookmarkStart w:id="135" w:name="_Hlk119855788"/>
      <w:r w:rsidRPr="000C7D78">
        <w:rPr>
          <w:snapToGrid w:val="0"/>
          <w:sz w:val="28"/>
          <w:szCs w:val="28"/>
        </w:rPr>
        <w:t xml:space="preserve">Руководствуясь постановлением Правительства Российской Федерации </w:t>
      </w:r>
      <w:r w:rsidRPr="000C7D78">
        <w:rPr>
          <w:snapToGrid w:val="0"/>
          <w:sz w:val="28"/>
          <w:szCs w:val="28"/>
        </w:rPr>
        <w:br/>
        <w:t xml:space="preserve">от 14.11.2022 № 2053 «Об особенностях индексации регулируемых цен (тарифов) с 1 декабря 2022 г. по 31 декабря 2023 г. и о внесении изменений </w:t>
      </w:r>
      <w:r w:rsidRPr="000C7D78">
        <w:rPr>
          <w:snapToGrid w:val="0"/>
          <w:sz w:val="28"/>
          <w:szCs w:val="28"/>
        </w:rPr>
        <w:br/>
        <w:t xml:space="preserve">в некоторые акты Правительства Российской Федерации» тарифы </w:t>
      </w:r>
      <w:r w:rsidRPr="000C7D78">
        <w:rPr>
          <w:snapToGrid w:val="0"/>
          <w:sz w:val="28"/>
          <w:szCs w:val="28"/>
        </w:rPr>
        <w:br/>
        <w:t xml:space="preserve">на 2023 год устанавливаются без календарной разбивки. Тарифы вводятся </w:t>
      </w:r>
      <w:r w:rsidRPr="000C7D78">
        <w:rPr>
          <w:snapToGrid w:val="0"/>
          <w:sz w:val="28"/>
          <w:szCs w:val="28"/>
        </w:rPr>
        <w:br/>
        <w:t>в действие с 1 декабря 2022.</w:t>
      </w:r>
    </w:p>
    <w:bookmarkEnd w:id="135"/>
    <w:p w14:paraId="45420899" w14:textId="77777777" w:rsidR="000C7D78" w:rsidRPr="000C7D78" w:rsidRDefault="000C7D78" w:rsidP="000C7D78">
      <w:pPr>
        <w:ind w:right="-2" w:firstLine="709"/>
        <w:jc w:val="both"/>
        <w:rPr>
          <w:snapToGrid w:val="0"/>
          <w:sz w:val="28"/>
          <w:szCs w:val="28"/>
        </w:rPr>
      </w:pPr>
    </w:p>
    <w:p w14:paraId="1150A05D" w14:textId="77777777" w:rsidR="000C7D78" w:rsidRPr="000C7D78" w:rsidRDefault="000C7D78" w:rsidP="000C7D78">
      <w:pPr>
        <w:ind w:right="-2" w:firstLine="709"/>
        <w:jc w:val="both"/>
        <w:rPr>
          <w:snapToGrid w:val="0"/>
          <w:sz w:val="28"/>
          <w:szCs w:val="28"/>
        </w:rPr>
      </w:pPr>
    </w:p>
    <w:p w14:paraId="5D24CDE6" w14:textId="77777777" w:rsidR="000C7D78" w:rsidRPr="000C7D78" w:rsidRDefault="000C7D78" w:rsidP="000C7D78">
      <w:pPr>
        <w:keepNext/>
        <w:keepLines/>
        <w:jc w:val="center"/>
        <w:outlineLvl w:val="1"/>
        <w:rPr>
          <w:rFonts w:eastAsia="Calibri"/>
          <w:b/>
          <w:sz w:val="28"/>
          <w:szCs w:val="28"/>
          <w:lang w:eastAsia="en-US"/>
        </w:rPr>
      </w:pPr>
      <w:bookmarkStart w:id="136" w:name="_Toc24891748"/>
      <w:bookmarkStart w:id="137" w:name="_Toc21094972"/>
      <w:bookmarkStart w:id="138" w:name="_Toc23151661"/>
      <w:r w:rsidRPr="000C7D78">
        <w:rPr>
          <w:rFonts w:eastAsia="Calibri"/>
          <w:b/>
          <w:sz w:val="28"/>
          <w:szCs w:val="28"/>
          <w:lang w:eastAsia="en-US"/>
        </w:rPr>
        <w:t>Расчет тарифов ООО «СПК «</w:t>
      </w:r>
      <w:proofErr w:type="spellStart"/>
      <w:r w:rsidRPr="000C7D78">
        <w:rPr>
          <w:rFonts w:eastAsia="Calibri"/>
          <w:b/>
          <w:sz w:val="28"/>
          <w:szCs w:val="28"/>
          <w:lang w:eastAsia="en-US"/>
        </w:rPr>
        <w:t>Чистогорский</w:t>
      </w:r>
      <w:proofErr w:type="spellEnd"/>
      <w:r w:rsidRPr="000C7D78">
        <w:rPr>
          <w:rFonts w:eastAsia="Calibri"/>
          <w:b/>
          <w:sz w:val="28"/>
          <w:szCs w:val="28"/>
          <w:lang w:eastAsia="en-US"/>
        </w:rPr>
        <w:t>» на горячую воду в открытой системе теплоснабжения (горячего водоснабжения)</w:t>
      </w:r>
      <w:bookmarkEnd w:id="136"/>
    </w:p>
    <w:p w14:paraId="67FBE0A5" w14:textId="77777777" w:rsidR="000C7D78" w:rsidRPr="000C7D78" w:rsidRDefault="000C7D78" w:rsidP="000C7D78">
      <w:pPr>
        <w:ind w:firstLine="709"/>
        <w:jc w:val="both"/>
        <w:rPr>
          <w:snapToGrid w:val="0"/>
          <w:sz w:val="28"/>
          <w:szCs w:val="28"/>
        </w:rPr>
      </w:pPr>
    </w:p>
    <w:p w14:paraId="44E60FF4" w14:textId="77777777" w:rsidR="000C7D78" w:rsidRPr="000C7D78" w:rsidRDefault="000C7D78" w:rsidP="000C7D78">
      <w:pPr>
        <w:ind w:firstLine="709"/>
        <w:jc w:val="both"/>
        <w:rPr>
          <w:snapToGrid w:val="0"/>
          <w:sz w:val="28"/>
          <w:szCs w:val="28"/>
        </w:rPr>
      </w:pPr>
      <w:r w:rsidRPr="000C7D78">
        <w:rPr>
          <w:snapToGrid w:val="0"/>
          <w:sz w:val="28"/>
          <w:szCs w:val="28"/>
        </w:rPr>
        <w:t>Предприятие ООО «СПК «</w:t>
      </w:r>
      <w:proofErr w:type="spellStart"/>
      <w:r w:rsidRPr="000C7D78">
        <w:rPr>
          <w:snapToGrid w:val="0"/>
          <w:sz w:val="28"/>
          <w:szCs w:val="28"/>
        </w:rPr>
        <w:t>Чистогорский</w:t>
      </w:r>
      <w:proofErr w:type="spellEnd"/>
      <w:r w:rsidRPr="000C7D78">
        <w:rPr>
          <w:snapToGrid w:val="0"/>
          <w:sz w:val="28"/>
          <w:szCs w:val="28"/>
        </w:rPr>
        <w:t xml:space="preserve">» предоставляет коммунальную услугу по горячему водоснабжению на территории Топкинского муниципального округа в </w:t>
      </w:r>
      <w:r w:rsidRPr="000C7D78">
        <w:rPr>
          <w:b/>
          <w:snapToGrid w:val="0"/>
          <w:sz w:val="28"/>
          <w:szCs w:val="28"/>
        </w:rPr>
        <w:t>открытой системе</w:t>
      </w:r>
      <w:r w:rsidRPr="000C7D78">
        <w:rPr>
          <w:snapToGrid w:val="0"/>
          <w:sz w:val="28"/>
          <w:szCs w:val="28"/>
        </w:rPr>
        <w:t xml:space="preserve"> теплоснабжения (горячего водоснабжения).</w:t>
      </w:r>
    </w:p>
    <w:p w14:paraId="48FEE0B4" w14:textId="77777777" w:rsidR="000C7D78" w:rsidRPr="000C7D78" w:rsidRDefault="000C7D78" w:rsidP="000C7D78">
      <w:pPr>
        <w:tabs>
          <w:tab w:val="left" w:pos="0"/>
          <w:tab w:val="left" w:pos="9900"/>
        </w:tabs>
        <w:ind w:right="-1" w:firstLine="709"/>
        <w:jc w:val="both"/>
        <w:rPr>
          <w:snapToGrid w:val="0"/>
          <w:color w:val="000000"/>
          <w:sz w:val="28"/>
          <w:szCs w:val="28"/>
        </w:rPr>
      </w:pPr>
      <w:r w:rsidRPr="000C7D78">
        <w:rPr>
          <w:snapToGrid w:val="0"/>
          <w:color w:val="000000"/>
          <w:sz w:val="28"/>
          <w:szCs w:val="28"/>
        </w:rPr>
        <w:t xml:space="preserve">Согласно п. 87 Основ ценообразования в сфере теплоснабжения, утвержденных постановлением Правительства РФ от 22.10.2012 № 1075 </w:t>
      </w:r>
      <w:r w:rsidRPr="000C7D78">
        <w:rPr>
          <w:snapToGrid w:val="0"/>
          <w:color w:val="000000"/>
          <w:sz w:val="28"/>
          <w:szCs w:val="28"/>
        </w:rPr>
        <w:br/>
      </w:r>
      <w:r w:rsidRPr="000C7D78">
        <w:rPr>
          <w:snapToGrid w:val="0"/>
          <w:color w:val="000000"/>
          <w:sz w:val="28"/>
          <w:szCs w:val="28"/>
        </w:rPr>
        <w:lastRenderedPageBreak/>
        <w:t xml:space="preserve">«О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из компонента </w:t>
      </w:r>
      <w:r w:rsidRPr="000C7D78">
        <w:rPr>
          <w:snapToGrid w:val="0"/>
          <w:color w:val="000000"/>
          <w:sz w:val="28"/>
          <w:szCs w:val="28"/>
        </w:rPr>
        <w:br/>
        <w:t>на теплоноситель и компонента на тепловую энергию.</w:t>
      </w:r>
    </w:p>
    <w:p w14:paraId="74FF23CB" w14:textId="77777777" w:rsidR="000C7D78" w:rsidRPr="000C7D78" w:rsidRDefault="000C7D78" w:rsidP="000C7D78">
      <w:pPr>
        <w:tabs>
          <w:tab w:val="left" w:pos="0"/>
          <w:tab w:val="left" w:pos="9900"/>
        </w:tabs>
        <w:ind w:right="-1" w:firstLine="709"/>
        <w:jc w:val="both"/>
        <w:rPr>
          <w:snapToGrid w:val="0"/>
          <w:color w:val="000000"/>
          <w:sz w:val="28"/>
          <w:szCs w:val="28"/>
        </w:rPr>
      </w:pPr>
      <w:r w:rsidRPr="000C7D78">
        <w:rPr>
          <w:snapToGrid w:val="0"/>
          <w:color w:val="000000"/>
          <w:sz w:val="28"/>
          <w:szCs w:val="28"/>
        </w:rPr>
        <w:t>Нормативы расхода тепловой энергии, необходимый для осуществления горячего водоснабжения ООО «СПК «</w:t>
      </w:r>
      <w:proofErr w:type="spellStart"/>
      <w:r w:rsidRPr="000C7D78">
        <w:rPr>
          <w:snapToGrid w:val="0"/>
          <w:color w:val="000000"/>
          <w:sz w:val="28"/>
          <w:szCs w:val="28"/>
        </w:rPr>
        <w:t>Чистогорский</w:t>
      </w:r>
      <w:proofErr w:type="spellEnd"/>
      <w:r w:rsidRPr="000C7D78">
        <w:rPr>
          <w:snapToGrid w:val="0"/>
          <w:color w:val="000000"/>
          <w:sz w:val="28"/>
          <w:szCs w:val="28"/>
        </w:rPr>
        <w:t xml:space="preserve">» приняты в соответствии </w:t>
      </w:r>
      <w:r w:rsidRPr="000C7D78">
        <w:rPr>
          <w:snapToGrid w:val="0"/>
          <w:color w:val="000000"/>
          <w:sz w:val="28"/>
          <w:szCs w:val="28"/>
        </w:rPr>
        <w:br/>
        <w:t>с постановлением региональной энергетической комиссии Кемеровской области от 07.12.2017 № 458:</w:t>
      </w:r>
    </w:p>
    <w:p w14:paraId="7B0D0ABE" w14:textId="77777777" w:rsidR="000C7D78" w:rsidRPr="000C7D78" w:rsidRDefault="000C7D78" w:rsidP="000C7D78">
      <w:pPr>
        <w:tabs>
          <w:tab w:val="left" w:pos="0"/>
          <w:tab w:val="left" w:pos="9900"/>
        </w:tabs>
        <w:spacing w:line="360" w:lineRule="auto"/>
        <w:ind w:right="-1" w:firstLine="709"/>
        <w:jc w:val="both"/>
        <w:rPr>
          <w:snapToGrid w:val="0"/>
          <w:color w:val="000000"/>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0C7D78" w:rsidRPr="000C7D78" w14:paraId="09BF70BA" w14:textId="77777777" w:rsidTr="00293CC7">
        <w:trPr>
          <w:trHeight w:val="420"/>
          <w:jc w:val="center"/>
        </w:trPr>
        <w:tc>
          <w:tcPr>
            <w:tcW w:w="4676" w:type="dxa"/>
            <w:gridSpan w:val="2"/>
            <w:shd w:val="clear" w:color="auto" w:fill="auto"/>
            <w:vAlign w:val="center"/>
          </w:tcPr>
          <w:p w14:paraId="3E621FB9" w14:textId="77777777" w:rsidR="000C7D78" w:rsidRPr="000C7D78" w:rsidRDefault="000C7D78" w:rsidP="000C7D78">
            <w:pPr>
              <w:jc w:val="center"/>
              <w:rPr>
                <w:snapToGrid w:val="0"/>
                <w:szCs w:val="28"/>
              </w:rPr>
            </w:pPr>
            <w:r w:rsidRPr="000C7D78">
              <w:rPr>
                <w:snapToGrid w:val="0"/>
                <w:szCs w:val="28"/>
              </w:rPr>
              <w:t>С изолированными стояками</w:t>
            </w:r>
          </w:p>
        </w:tc>
        <w:tc>
          <w:tcPr>
            <w:tcW w:w="4675" w:type="dxa"/>
            <w:gridSpan w:val="2"/>
            <w:shd w:val="clear" w:color="auto" w:fill="auto"/>
            <w:vAlign w:val="center"/>
            <w:hideMark/>
          </w:tcPr>
          <w:p w14:paraId="5567CA0E" w14:textId="77777777" w:rsidR="000C7D78" w:rsidRPr="000C7D78" w:rsidRDefault="000C7D78" w:rsidP="000C7D78">
            <w:pPr>
              <w:jc w:val="center"/>
              <w:rPr>
                <w:snapToGrid w:val="0"/>
                <w:szCs w:val="28"/>
              </w:rPr>
            </w:pPr>
            <w:r w:rsidRPr="000C7D78">
              <w:rPr>
                <w:snapToGrid w:val="0"/>
                <w:szCs w:val="28"/>
              </w:rPr>
              <w:t>С неизолированными стояками</w:t>
            </w:r>
          </w:p>
        </w:tc>
      </w:tr>
      <w:tr w:rsidR="000C7D78" w:rsidRPr="000C7D78" w14:paraId="382496B5" w14:textId="77777777" w:rsidTr="00293CC7">
        <w:trPr>
          <w:trHeight w:val="255"/>
          <w:jc w:val="center"/>
        </w:trPr>
        <w:tc>
          <w:tcPr>
            <w:tcW w:w="2410" w:type="dxa"/>
            <w:shd w:val="clear" w:color="auto" w:fill="auto"/>
            <w:vAlign w:val="center"/>
            <w:hideMark/>
          </w:tcPr>
          <w:p w14:paraId="105449CB" w14:textId="77777777" w:rsidR="000C7D78" w:rsidRPr="000C7D78" w:rsidRDefault="000C7D78" w:rsidP="000C7D78">
            <w:pPr>
              <w:jc w:val="center"/>
              <w:rPr>
                <w:snapToGrid w:val="0"/>
                <w:szCs w:val="28"/>
              </w:rPr>
            </w:pPr>
            <w:r w:rsidRPr="000C7D78">
              <w:rPr>
                <w:snapToGrid w:val="0"/>
                <w:szCs w:val="28"/>
              </w:rPr>
              <w:t xml:space="preserve">с </w:t>
            </w:r>
            <w:r w:rsidRPr="000C7D78">
              <w:rPr>
                <w:snapToGrid w:val="0"/>
                <w:szCs w:val="28"/>
              </w:rPr>
              <w:br/>
              <w:t>полотенцесушителем</w:t>
            </w:r>
          </w:p>
        </w:tc>
        <w:tc>
          <w:tcPr>
            <w:tcW w:w="2266" w:type="dxa"/>
            <w:shd w:val="clear" w:color="auto" w:fill="auto"/>
            <w:vAlign w:val="center"/>
            <w:hideMark/>
          </w:tcPr>
          <w:p w14:paraId="0C9FA965" w14:textId="77777777" w:rsidR="000C7D78" w:rsidRPr="000C7D78" w:rsidRDefault="000C7D78" w:rsidP="000C7D78">
            <w:pPr>
              <w:jc w:val="center"/>
              <w:rPr>
                <w:snapToGrid w:val="0"/>
                <w:szCs w:val="28"/>
              </w:rPr>
            </w:pPr>
            <w:r w:rsidRPr="000C7D78">
              <w:rPr>
                <w:snapToGrid w:val="0"/>
                <w:szCs w:val="28"/>
              </w:rPr>
              <w:t>без полотенцесушителя</w:t>
            </w:r>
          </w:p>
        </w:tc>
        <w:tc>
          <w:tcPr>
            <w:tcW w:w="2409" w:type="dxa"/>
            <w:shd w:val="clear" w:color="auto" w:fill="auto"/>
            <w:vAlign w:val="center"/>
            <w:hideMark/>
          </w:tcPr>
          <w:p w14:paraId="64324774" w14:textId="77777777" w:rsidR="000C7D78" w:rsidRPr="000C7D78" w:rsidRDefault="000C7D78" w:rsidP="000C7D78">
            <w:pPr>
              <w:jc w:val="center"/>
              <w:rPr>
                <w:snapToGrid w:val="0"/>
                <w:szCs w:val="28"/>
              </w:rPr>
            </w:pPr>
            <w:r w:rsidRPr="000C7D78">
              <w:rPr>
                <w:snapToGrid w:val="0"/>
                <w:szCs w:val="28"/>
              </w:rPr>
              <w:t xml:space="preserve">с </w:t>
            </w:r>
            <w:r w:rsidRPr="000C7D78">
              <w:rPr>
                <w:snapToGrid w:val="0"/>
                <w:szCs w:val="28"/>
              </w:rPr>
              <w:br/>
              <w:t>полотенцесушителем</w:t>
            </w:r>
          </w:p>
        </w:tc>
        <w:tc>
          <w:tcPr>
            <w:tcW w:w="2266" w:type="dxa"/>
            <w:shd w:val="clear" w:color="auto" w:fill="auto"/>
            <w:vAlign w:val="center"/>
            <w:hideMark/>
          </w:tcPr>
          <w:p w14:paraId="77EC1D15" w14:textId="77777777" w:rsidR="000C7D78" w:rsidRPr="000C7D78" w:rsidRDefault="000C7D78" w:rsidP="000C7D78">
            <w:pPr>
              <w:jc w:val="center"/>
              <w:rPr>
                <w:snapToGrid w:val="0"/>
                <w:szCs w:val="28"/>
              </w:rPr>
            </w:pPr>
            <w:r w:rsidRPr="000C7D78">
              <w:rPr>
                <w:snapToGrid w:val="0"/>
                <w:szCs w:val="28"/>
              </w:rPr>
              <w:t>без полотенцесушителя</w:t>
            </w:r>
          </w:p>
        </w:tc>
      </w:tr>
      <w:tr w:rsidR="000C7D78" w:rsidRPr="000C7D78" w14:paraId="277CEBD8" w14:textId="77777777" w:rsidTr="00293CC7">
        <w:trPr>
          <w:trHeight w:val="255"/>
          <w:jc w:val="center"/>
        </w:trPr>
        <w:tc>
          <w:tcPr>
            <w:tcW w:w="2410" w:type="dxa"/>
            <w:shd w:val="clear" w:color="auto" w:fill="auto"/>
          </w:tcPr>
          <w:p w14:paraId="6EB65CC4" w14:textId="77777777" w:rsidR="000C7D78" w:rsidRPr="000C7D78" w:rsidRDefault="000C7D78" w:rsidP="000C7D78">
            <w:pPr>
              <w:jc w:val="center"/>
              <w:rPr>
                <w:snapToGrid w:val="0"/>
                <w:szCs w:val="28"/>
              </w:rPr>
            </w:pPr>
            <w:r w:rsidRPr="000C7D78">
              <w:rPr>
                <w:snapToGrid w:val="0"/>
                <w:sz w:val="28"/>
                <w:szCs w:val="28"/>
              </w:rPr>
              <w:t>0,0544</w:t>
            </w:r>
          </w:p>
        </w:tc>
        <w:tc>
          <w:tcPr>
            <w:tcW w:w="2266" w:type="dxa"/>
            <w:shd w:val="clear" w:color="auto" w:fill="auto"/>
          </w:tcPr>
          <w:p w14:paraId="6511C230" w14:textId="77777777" w:rsidR="000C7D78" w:rsidRPr="000C7D78" w:rsidRDefault="000C7D78" w:rsidP="000C7D78">
            <w:pPr>
              <w:jc w:val="center"/>
              <w:rPr>
                <w:snapToGrid w:val="0"/>
                <w:szCs w:val="28"/>
              </w:rPr>
            </w:pPr>
            <w:r w:rsidRPr="000C7D78">
              <w:rPr>
                <w:snapToGrid w:val="0"/>
                <w:sz w:val="28"/>
                <w:szCs w:val="28"/>
              </w:rPr>
              <w:t>0,0536</w:t>
            </w:r>
          </w:p>
        </w:tc>
        <w:tc>
          <w:tcPr>
            <w:tcW w:w="2409" w:type="dxa"/>
            <w:shd w:val="clear" w:color="auto" w:fill="auto"/>
          </w:tcPr>
          <w:p w14:paraId="7553965B" w14:textId="77777777" w:rsidR="000C7D78" w:rsidRPr="000C7D78" w:rsidRDefault="000C7D78" w:rsidP="000C7D78">
            <w:pPr>
              <w:jc w:val="center"/>
              <w:rPr>
                <w:snapToGrid w:val="0"/>
                <w:szCs w:val="28"/>
              </w:rPr>
            </w:pPr>
            <w:r w:rsidRPr="000C7D78">
              <w:rPr>
                <w:snapToGrid w:val="0"/>
                <w:sz w:val="28"/>
                <w:szCs w:val="28"/>
              </w:rPr>
              <w:t>0,0580</w:t>
            </w:r>
          </w:p>
        </w:tc>
        <w:tc>
          <w:tcPr>
            <w:tcW w:w="2266" w:type="dxa"/>
            <w:shd w:val="clear" w:color="auto" w:fill="auto"/>
          </w:tcPr>
          <w:p w14:paraId="22BC28FB" w14:textId="77777777" w:rsidR="000C7D78" w:rsidRPr="000C7D78" w:rsidRDefault="000C7D78" w:rsidP="000C7D78">
            <w:pPr>
              <w:jc w:val="center"/>
              <w:rPr>
                <w:snapToGrid w:val="0"/>
                <w:szCs w:val="28"/>
              </w:rPr>
            </w:pPr>
            <w:r w:rsidRPr="000C7D78">
              <w:rPr>
                <w:snapToGrid w:val="0"/>
                <w:sz w:val="28"/>
                <w:szCs w:val="28"/>
              </w:rPr>
              <w:t>0,0548</w:t>
            </w:r>
          </w:p>
        </w:tc>
      </w:tr>
    </w:tbl>
    <w:p w14:paraId="7E707BF5" w14:textId="77777777" w:rsidR="000C7D78" w:rsidRPr="000C7D78" w:rsidRDefault="000C7D78" w:rsidP="000C7D78">
      <w:pPr>
        <w:tabs>
          <w:tab w:val="left" w:pos="0"/>
          <w:tab w:val="left" w:pos="9900"/>
        </w:tabs>
        <w:ind w:right="-1" w:firstLine="709"/>
        <w:jc w:val="both"/>
        <w:rPr>
          <w:snapToGrid w:val="0"/>
          <w:color w:val="000000"/>
          <w:sz w:val="28"/>
          <w:szCs w:val="28"/>
        </w:rPr>
      </w:pPr>
    </w:p>
    <w:p w14:paraId="3C505293" w14:textId="77777777" w:rsidR="000C7D78" w:rsidRPr="000C7D78" w:rsidRDefault="000C7D78" w:rsidP="000C7D78">
      <w:pPr>
        <w:ind w:firstLine="851"/>
        <w:jc w:val="both"/>
        <w:rPr>
          <w:bCs/>
          <w:snapToGrid w:val="0"/>
          <w:sz w:val="28"/>
          <w:szCs w:val="28"/>
        </w:rPr>
      </w:pPr>
      <w:r w:rsidRPr="000C7D78">
        <w:rPr>
          <w:bCs/>
          <w:snapToGrid w:val="0"/>
          <w:sz w:val="28"/>
          <w:szCs w:val="28"/>
        </w:rPr>
        <w:t xml:space="preserve">Компонент на тепловую энергию для </w:t>
      </w:r>
      <w:r w:rsidRPr="000C7D78">
        <w:rPr>
          <w:bCs/>
          <w:snapToGrid w:val="0"/>
          <w:color w:val="000000"/>
          <w:kern w:val="32"/>
          <w:sz w:val="28"/>
          <w:szCs w:val="28"/>
        </w:rPr>
        <w:t>ООО «СПК «</w:t>
      </w:r>
      <w:proofErr w:type="spellStart"/>
      <w:r w:rsidRPr="000C7D78">
        <w:rPr>
          <w:bCs/>
          <w:snapToGrid w:val="0"/>
          <w:color w:val="000000"/>
          <w:kern w:val="32"/>
          <w:sz w:val="28"/>
          <w:szCs w:val="28"/>
        </w:rPr>
        <w:t>Чистогорский</w:t>
      </w:r>
      <w:proofErr w:type="spellEnd"/>
      <w:r w:rsidRPr="000C7D78">
        <w:rPr>
          <w:bCs/>
          <w:snapToGrid w:val="0"/>
          <w:color w:val="000000"/>
          <w:kern w:val="32"/>
          <w:sz w:val="28"/>
          <w:szCs w:val="28"/>
        </w:rPr>
        <w:t xml:space="preserve">» </w:t>
      </w:r>
      <w:r w:rsidRPr="000C7D78">
        <w:rPr>
          <w:bCs/>
          <w:snapToGrid w:val="0"/>
          <w:sz w:val="28"/>
          <w:szCs w:val="28"/>
        </w:rPr>
        <w:t xml:space="preserve">установлен постановлением Региональной энергетической комиссии Кузбасса от 26.11.2022 № _____ «О внесении изменений в постановление региональной энергетической комиссии Кемеровской области от 11.12.2018 № 485 </w:t>
      </w:r>
      <w:r w:rsidRPr="000C7D78">
        <w:rPr>
          <w:bCs/>
          <w:snapToGrid w:val="0"/>
          <w:sz w:val="28"/>
          <w:szCs w:val="28"/>
        </w:rPr>
        <w:br/>
        <w:t>«Об установлении ООО СПК «</w:t>
      </w:r>
      <w:proofErr w:type="spellStart"/>
      <w:r w:rsidRPr="000C7D78">
        <w:rPr>
          <w:bCs/>
          <w:snapToGrid w:val="0"/>
          <w:sz w:val="28"/>
          <w:szCs w:val="28"/>
        </w:rPr>
        <w:t>Чистогорский</w:t>
      </w:r>
      <w:proofErr w:type="spellEnd"/>
      <w:r w:rsidRPr="000C7D78">
        <w:rPr>
          <w:bCs/>
          <w:snapToGrid w:val="0"/>
          <w:sz w:val="28"/>
          <w:szCs w:val="28"/>
        </w:rPr>
        <w:t xml:space="preserve">» долгосрочных параметров регулирования и долгосрочных тарифов на тепловую энергию, реализуемую </w:t>
      </w:r>
      <w:r w:rsidRPr="000C7D78">
        <w:rPr>
          <w:bCs/>
          <w:snapToGrid w:val="0"/>
          <w:sz w:val="28"/>
          <w:szCs w:val="28"/>
        </w:rPr>
        <w:br/>
        <w:t xml:space="preserve">на потребительском рынке Новокузнецкого муниципального района, </w:t>
      </w:r>
      <w:r w:rsidRPr="000C7D78">
        <w:rPr>
          <w:bCs/>
          <w:snapToGrid w:val="0"/>
          <w:sz w:val="28"/>
          <w:szCs w:val="28"/>
        </w:rPr>
        <w:br/>
        <w:t>на 2019-2023 годы», в части периода с 01.12.2022 по 31.12.2023».</w:t>
      </w:r>
    </w:p>
    <w:p w14:paraId="707CB2E2" w14:textId="77777777" w:rsidR="000C7D78" w:rsidRPr="000C7D78" w:rsidRDefault="000C7D78" w:rsidP="000C7D78">
      <w:pPr>
        <w:ind w:firstLine="851"/>
        <w:jc w:val="both"/>
        <w:rPr>
          <w:bCs/>
          <w:snapToGrid w:val="0"/>
          <w:sz w:val="28"/>
          <w:szCs w:val="28"/>
        </w:rPr>
      </w:pPr>
      <w:r w:rsidRPr="000C7D78">
        <w:rPr>
          <w:bCs/>
          <w:snapToGrid w:val="0"/>
          <w:sz w:val="28"/>
          <w:szCs w:val="28"/>
        </w:rPr>
        <w:t xml:space="preserve">Компонент на теплоноситель для </w:t>
      </w:r>
      <w:r w:rsidRPr="000C7D78">
        <w:rPr>
          <w:bCs/>
          <w:snapToGrid w:val="0"/>
          <w:color w:val="000000"/>
          <w:kern w:val="32"/>
          <w:sz w:val="28"/>
          <w:szCs w:val="28"/>
        </w:rPr>
        <w:t>ООО «СПК «</w:t>
      </w:r>
      <w:proofErr w:type="spellStart"/>
      <w:r w:rsidRPr="000C7D78">
        <w:rPr>
          <w:bCs/>
          <w:snapToGrid w:val="0"/>
          <w:color w:val="000000"/>
          <w:kern w:val="32"/>
          <w:sz w:val="28"/>
          <w:szCs w:val="28"/>
        </w:rPr>
        <w:t>Чистогорский</w:t>
      </w:r>
      <w:proofErr w:type="spellEnd"/>
      <w:r w:rsidRPr="000C7D78">
        <w:rPr>
          <w:bCs/>
          <w:snapToGrid w:val="0"/>
          <w:color w:val="000000"/>
          <w:kern w:val="32"/>
          <w:sz w:val="28"/>
          <w:szCs w:val="28"/>
        </w:rPr>
        <w:t xml:space="preserve">» </w:t>
      </w:r>
      <w:r w:rsidRPr="000C7D78">
        <w:rPr>
          <w:bCs/>
          <w:snapToGrid w:val="0"/>
          <w:sz w:val="28"/>
          <w:szCs w:val="28"/>
        </w:rPr>
        <w:t xml:space="preserve">установлен постановлением Региональной энергетической комиссии Кузбасса от 26.11.2022 № _____ «О внесении изменений в постановление региональной энергетической комиссии Кемеровской области от 11.12.2018 № 486 </w:t>
      </w:r>
      <w:r w:rsidRPr="000C7D78">
        <w:rPr>
          <w:bCs/>
          <w:snapToGrid w:val="0"/>
          <w:sz w:val="28"/>
          <w:szCs w:val="28"/>
        </w:rPr>
        <w:br/>
        <w:t>«Об установлении долгосрочных параметров регулирования и долгосрочных тарифов на теплоноситель, реализуемый ООО СПК «</w:t>
      </w:r>
      <w:proofErr w:type="spellStart"/>
      <w:r w:rsidRPr="000C7D78">
        <w:rPr>
          <w:bCs/>
          <w:snapToGrid w:val="0"/>
          <w:sz w:val="28"/>
          <w:szCs w:val="28"/>
        </w:rPr>
        <w:t>Чистогорский</w:t>
      </w:r>
      <w:proofErr w:type="spellEnd"/>
      <w:r w:rsidRPr="000C7D78">
        <w:rPr>
          <w:bCs/>
          <w:snapToGrid w:val="0"/>
          <w:sz w:val="28"/>
          <w:szCs w:val="28"/>
        </w:rPr>
        <w:t xml:space="preserve">» </w:t>
      </w:r>
      <w:r w:rsidRPr="000C7D78">
        <w:rPr>
          <w:bCs/>
          <w:snapToGrid w:val="0"/>
          <w:sz w:val="28"/>
          <w:szCs w:val="28"/>
        </w:rPr>
        <w:br/>
        <w:t xml:space="preserve">на потребительском рынке Новокузнецкого муниципального района, </w:t>
      </w:r>
      <w:r w:rsidRPr="000C7D78">
        <w:rPr>
          <w:bCs/>
          <w:snapToGrid w:val="0"/>
          <w:sz w:val="28"/>
          <w:szCs w:val="28"/>
        </w:rPr>
        <w:br/>
        <w:t>на 2019-2023 годы», в части периода с 01.12.2022 по 31.12.2023».</w:t>
      </w:r>
    </w:p>
    <w:p w14:paraId="7AE76E00" w14:textId="77777777" w:rsidR="000C7D78" w:rsidRPr="000C7D78" w:rsidRDefault="000C7D78" w:rsidP="000C7D78">
      <w:pPr>
        <w:ind w:firstLine="851"/>
        <w:jc w:val="both"/>
        <w:rPr>
          <w:snapToGrid w:val="0"/>
          <w:sz w:val="28"/>
          <w:szCs w:val="28"/>
        </w:rPr>
      </w:pPr>
      <w:r w:rsidRPr="000C7D78">
        <w:rPr>
          <w:snapToGrid w:val="0"/>
          <w:sz w:val="28"/>
          <w:szCs w:val="28"/>
        </w:rPr>
        <w:t xml:space="preserve">На основании вышеуказанного эксперты предлагают принять, тарифы </w:t>
      </w:r>
      <w:r w:rsidRPr="000C7D78">
        <w:rPr>
          <w:snapToGrid w:val="0"/>
          <w:sz w:val="28"/>
          <w:szCs w:val="28"/>
        </w:rPr>
        <w:br/>
        <w:t>на горячую воду</w:t>
      </w:r>
      <w:r w:rsidRPr="000C7D78">
        <w:rPr>
          <w:snapToGrid w:val="0"/>
          <w:color w:val="000000"/>
          <w:sz w:val="28"/>
          <w:szCs w:val="28"/>
        </w:rPr>
        <w:t xml:space="preserve"> в </w:t>
      </w:r>
      <w:r w:rsidRPr="000C7D78">
        <w:rPr>
          <w:b/>
          <w:snapToGrid w:val="0"/>
          <w:color w:val="000000"/>
          <w:sz w:val="28"/>
          <w:szCs w:val="28"/>
        </w:rPr>
        <w:t>открытой системе</w:t>
      </w:r>
      <w:r w:rsidRPr="000C7D78">
        <w:rPr>
          <w:snapToGrid w:val="0"/>
          <w:color w:val="000000"/>
          <w:sz w:val="28"/>
          <w:szCs w:val="28"/>
        </w:rPr>
        <w:t xml:space="preserve"> теплоснабжения (горячего водоснабжения) </w:t>
      </w:r>
      <w:r w:rsidRPr="000C7D78">
        <w:rPr>
          <w:snapToGrid w:val="0"/>
          <w:sz w:val="28"/>
          <w:szCs w:val="28"/>
        </w:rPr>
        <w:t xml:space="preserve">на 2023 год для </w:t>
      </w:r>
      <w:r w:rsidRPr="000C7D78">
        <w:rPr>
          <w:bCs/>
          <w:snapToGrid w:val="0"/>
          <w:color w:val="000000"/>
          <w:kern w:val="32"/>
          <w:sz w:val="28"/>
          <w:szCs w:val="28"/>
        </w:rPr>
        <w:t>ООО «СПК «</w:t>
      </w:r>
      <w:proofErr w:type="spellStart"/>
      <w:r w:rsidRPr="000C7D78">
        <w:rPr>
          <w:bCs/>
          <w:snapToGrid w:val="0"/>
          <w:color w:val="000000"/>
          <w:kern w:val="32"/>
          <w:sz w:val="28"/>
          <w:szCs w:val="28"/>
        </w:rPr>
        <w:t>Чистогорский</w:t>
      </w:r>
      <w:proofErr w:type="spellEnd"/>
      <w:r w:rsidRPr="000C7D78">
        <w:rPr>
          <w:bCs/>
          <w:snapToGrid w:val="0"/>
          <w:color w:val="000000"/>
          <w:kern w:val="32"/>
          <w:sz w:val="28"/>
          <w:szCs w:val="28"/>
        </w:rPr>
        <w:t>»</w:t>
      </w:r>
      <w:r w:rsidRPr="000C7D78">
        <w:rPr>
          <w:snapToGrid w:val="0"/>
          <w:sz w:val="28"/>
          <w:szCs w:val="28"/>
        </w:rPr>
        <w:t xml:space="preserve"> в следующем виде:</w:t>
      </w:r>
    </w:p>
    <w:p w14:paraId="1B73F767" w14:textId="77777777" w:rsidR="000C7D78" w:rsidRPr="000C7D78" w:rsidRDefault="000C7D78" w:rsidP="000C7D78">
      <w:pPr>
        <w:tabs>
          <w:tab w:val="left" w:pos="1890"/>
        </w:tabs>
        <w:ind w:right="-1"/>
        <w:jc w:val="center"/>
        <w:rPr>
          <w:b/>
          <w:snapToGrid w:val="0"/>
          <w:sz w:val="28"/>
          <w:szCs w:val="28"/>
        </w:rPr>
        <w:sectPr w:rsidR="000C7D78" w:rsidRPr="000C7D78" w:rsidSect="00E61491">
          <w:pgSz w:w="11906" w:h="16838"/>
          <w:pgMar w:top="851" w:right="851" w:bottom="567" w:left="1418" w:header="720" w:footer="720" w:gutter="0"/>
          <w:cols w:space="720"/>
          <w:titlePg/>
          <w:docGrid w:linePitch="381"/>
        </w:sectPr>
      </w:pPr>
    </w:p>
    <w:p w14:paraId="4AE6F891" w14:textId="77777777" w:rsidR="000C7D78" w:rsidRPr="000C7D78" w:rsidRDefault="000C7D78" w:rsidP="000C7D78">
      <w:pPr>
        <w:tabs>
          <w:tab w:val="left" w:pos="1890"/>
        </w:tabs>
        <w:spacing w:after="240"/>
        <w:jc w:val="center"/>
        <w:rPr>
          <w:b/>
          <w:snapToGrid w:val="0"/>
          <w:sz w:val="28"/>
          <w:szCs w:val="28"/>
        </w:rPr>
      </w:pPr>
      <w:r w:rsidRPr="000C7D78">
        <w:rPr>
          <w:b/>
          <w:snapToGrid w:val="0"/>
          <w:sz w:val="28"/>
          <w:szCs w:val="28"/>
        </w:rPr>
        <w:lastRenderedPageBreak/>
        <w:t>Тарифы на горячую воду ООО «СПК «</w:t>
      </w:r>
      <w:proofErr w:type="spellStart"/>
      <w:r w:rsidRPr="000C7D78">
        <w:rPr>
          <w:b/>
          <w:snapToGrid w:val="0"/>
          <w:sz w:val="28"/>
          <w:szCs w:val="28"/>
        </w:rPr>
        <w:t>Чистогорский</w:t>
      </w:r>
      <w:proofErr w:type="spellEnd"/>
      <w:r w:rsidRPr="000C7D78">
        <w:rPr>
          <w:b/>
          <w:snapToGrid w:val="0"/>
          <w:sz w:val="28"/>
          <w:szCs w:val="28"/>
        </w:rPr>
        <w:t xml:space="preserve">», </w:t>
      </w:r>
      <w:r w:rsidRPr="000C7D78">
        <w:rPr>
          <w:b/>
          <w:snapToGrid w:val="0"/>
          <w:sz w:val="28"/>
          <w:szCs w:val="28"/>
        </w:rPr>
        <w:br/>
        <w:t xml:space="preserve">реализуемую в открытой системе теплоснабжения (горячего водоснабжения) </w:t>
      </w:r>
      <w:r w:rsidRPr="000C7D78">
        <w:rPr>
          <w:b/>
          <w:snapToGrid w:val="0"/>
          <w:sz w:val="28"/>
          <w:szCs w:val="28"/>
        </w:rPr>
        <w:br/>
        <w:t>на потребительском рынке Новокузнецкого муниципального округа на 2023 год</w:t>
      </w:r>
    </w:p>
    <w:tbl>
      <w:tblPr>
        <w:tblW w:w="15876" w:type="dxa"/>
        <w:jc w:val="center"/>
        <w:tblLayout w:type="fixed"/>
        <w:tblLook w:val="04A0" w:firstRow="1" w:lastRow="0" w:firstColumn="1" w:lastColumn="0" w:noHBand="0" w:noVBand="1"/>
      </w:tblPr>
      <w:tblGrid>
        <w:gridCol w:w="1961"/>
        <w:gridCol w:w="1476"/>
        <w:gridCol w:w="910"/>
        <w:gridCol w:w="910"/>
        <w:gridCol w:w="910"/>
        <w:gridCol w:w="910"/>
        <w:gridCol w:w="910"/>
        <w:gridCol w:w="910"/>
        <w:gridCol w:w="910"/>
        <w:gridCol w:w="910"/>
        <w:gridCol w:w="1365"/>
        <w:gridCol w:w="1451"/>
        <w:gridCol w:w="1209"/>
        <w:gridCol w:w="1134"/>
      </w:tblGrid>
      <w:tr w:rsidR="000C7D78" w:rsidRPr="000C7D78" w14:paraId="3EA684D1" w14:textId="77777777" w:rsidTr="00293CC7">
        <w:trPr>
          <w:trHeight w:val="690"/>
          <w:jc w:val="center"/>
        </w:trPr>
        <w:tc>
          <w:tcPr>
            <w:tcW w:w="1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9DABDD3" w14:textId="77777777" w:rsidR="000C7D78" w:rsidRPr="000C7D78" w:rsidRDefault="000C7D78" w:rsidP="000C7D78">
            <w:pPr>
              <w:jc w:val="center"/>
              <w:rPr>
                <w:snapToGrid w:val="0"/>
                <w:sz w:val="22"/>
                <w:szCs w:val="22"/>
              </w:rPr>
            </w:pPr>
            <w:r w:rsidRPr="000C7D78">
              <w:rPr>
                <w:snapToGrid w:val="0"/>
                <w:sz w:val="22"/>
                <w:szCs w:val="22"/>
              </w:rPr>
              <w:t>Наименование регулируемой организации</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7B117BF" w14:textId="77777777" w:rsidR="000C7D78" w:rsidRPr="000C7D78" w:rsidRDefault="000C7D78" w:rsidP="000C7D78">
            <w:pPr>
              <w:jc w:val="center"/>
              <w:rPr>
                <w:snapToGrid w:val="0"/>
                <w:sz w:val="22"/>
                <w:szCs w:val="22"/>
              </w:rPr>
            </w:pPr>
            <w:r w:rsidRPr="000C7D78">
              <w:rPr>
                <w:snapToGrid w:val="0"/>
                <w:sz w:val="22"/>
                <w:szCs w:val="22"/>
              </w:rPr>
              <w:t>Период</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5FE90142" w14:textId="77777777" w:rsidR="000C7D78" w:rsidRPr="000C7D78" w:rsidRDefault="000C7D78" w:rsidP="000C7D78">
            <w:pPr>
              <w:jc w:val="center"/>
              <w:rPr>
                <w:snapToGrid w:val="0"/>
                <w:sz w:val="22"/>
                <w:szCs w:val="22"/>
              </w:rPr>
            </w:pPr>
            <w:r w:rsidRPr="000C7D78">
              <w:rPr>
                <w:snapToGrid w:val="0"/>
                <w:sz w:val="22"/>
                <w:szCs w:val="22"/>
              </w:rPr>
              <w:t>Тариф на горячую воду для населения, руб./м</w:t>
            </w:r>
            <w:r w:rsidRPr="000C7D78">
              <w:rPr>
                <w:snapToGrid w:val="0"/>
                <w:sz w:val="22"/>
                <w:szCs w:val="22"/>
                <w:vertAlign w:val="superscript"/>
              </w:rPr>
              <w:t xml:space="preserve">3 </w:t>
            </w:r>
            <w:r w:rsidRPr="000C7D78">
              <w:rPr>
                <w:snapToGrid w:val="0"/>
                <w:sz w:val="22"/>
                <w:szCs w:val="22"/>
              </w:rPr>
              <w:t>(с НДС)</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08E21905" w14:textId="77777777" w:rsidR="000C7D78" w:rsidRPr="000C7D78" w:rsidRDefault="000C7D78" w:rsidP="000C7D78">
            <w:pPr>
              <w:jc w:val="center"/>
              <w:rPr>
                <w:snapToGrid w:val="0"/>
                <w:sz w:val="22"/>
                <w:szCs w:val="22"/>
              </w:rPr>
            </w:pPr>
            <w:r w:rsidRPr="000C7D78">
              <w:rPr>
                <w:snapToGrid w:val="0"/>
                <w:sz w:val="22"/>
                <w:szCs w:val="22"/>
              </w:rPr>
              <w:t>Тариф на горячую воду для прочих потребителей, руб./ м</w:t>
            </w:r>
            <w:r w:rsidRPr="000C7D78">
              <w:rPr>
                <w:snapToGrid w:val="0"/>
                <w:sz w:val="22"/>
                <w:szCs w:val="22"/>
                <w:vertAlign w:val="superscript"/>
              </w:rPr>
              <w:t>3</w:t>
            </w:r>
            <w:r w:rsidRPr="000C7D78">
              <w:rPr>
                <w:snapToGrid w:val="0"/>
                <w:sz w:val="22"/>
                <w:szCs w:val="22"/>
              </w:rPr>
              <w:t xml:space="preserve"> (без НДС)</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4E698B3" w14:textId="77777777" w:rsidR="000C7D78" w:rsidRPr="000C7D78" w:rsidRDefault="000C7D78" w:rsidP="000C7D78">
            <w:pPr>
              <w:jc w:val="center"/>
              <w:rPr>
                <w:snapToGrid w:val="0"/>
                <w:sz w:val="22"/>
                <w:szCs w:val="22"/>
              </w:rPr>
            </w:pPr>
            <w:r w:rsidRPr="000C7D78">
              <w:rPr>
                <w:snapToGrid w:val="0"/>
                <w:sz w:val="22"/>
                <w:szCs w:val="22"/>
              </w:rPr>
              <w:t xml:space="preserve">Компонент на </w:t>
            </w:r>
            <w:proofErr w:type="spellStart"/>
            <w:r w:rsidRPr="000C7D78">
              <w:rPr>
                <w:snapToGrid w:val="0"/>
                <w:sz w:val="22"/>
                <w:szCs w:val="22"/>
              </w:rPr>
              <w:t>теплоно-ситель</w:t>
            </w:r>
            <w:proofErr w:type="spellEnd"/>
            <w:r w:rsidRPr="000C7D78">
              <w:rPr>
                <w:snapToGrid w:val="0"/>
                <w:sz w:val="22"/>
                <w:szCs w:val="22"/>
              </w:rPr>
              <w:t>, руб./м</w:t>
            </w:r>
            <w:r w:rsidRPr="000C7D78">
              <w:rPr>
                <w:snapToGrid w:val="0"/>
                <w:sz w:val="22"/>
                <w:szCs w:val="22"/>
                <w:vertAlign w:val="superscript"/>
              </w:rPr>
              <w:t>3</w:t>
            </w:r>
            <w:r w:rsidRPr="000C7D78">
              <w:rPr>
                <w:snapToGrid w:val="0"/>
                <w:sz w:val="22"/>
                <w:szCs w:val="22"/>
              </w:rPr>
              <w:t xml:space="preserve"> (без НДС)</w:t>
            </w:r>
          </w:p>
        </w:tc>
        <w:tc>
          <w:tcPr>
            <w:tcW w:w="3794" w:type="dxa"/>
            <w:gridSpan w:val="3"/>
            <w:tcBorders>
              <w:top w:val="single" w:sz="4" w:space="0" w:color="auto"/>
              <w:left w:val="nil"/>
              <w:bottom w:val="single" w:sz="4" w:space="0" w:color="auto"/>
              <w:right w:val="single" w:sz="4" w:space="0" w:color="auto"/>
            </w:tcBorders>
            <w:shd w:val="clear" w:color="auto" w:fill="auto"/>
            <w:vAlign w:val="center"/>
            <w:hideMark/>
          </w:tcPr>
          <w:p w14:paraId="7D7CFA98" w14:textId="77777777" w:rsidR="000C7D78" w:rsidRPr="000C7D78" w:rsidRDefault="000C7D78" w:rsidP="000C7D78">
            <w:pPr>
              <w:jc w:val="center"/>
              <w:rPr>
                <w:snapToGrid w:val="0"/>
                <w:sz w:val="22"/>
                <w:szCs w:val="22"/>
              </w:rPr>
            </w:pPr>
            <w:r w:rsidRPr="000C7D78">
              <w:rPr>
                <w:snapToGrid w:val="0"/>
                <w:sz w:val="22"/>
                <w:szCs w:val="22"/>
              </w:rPr>
              <w:t>Компонент на тепловую энергию</w:t>
            </w:r>
          </w:p>
        </w:tc>
      </w:tr>
      <w:tr w:rsidR="000C7D78" w:rsidRPr="000C7D78" w14:paraId="62911F71" w14:textId="77777777" w:rsidTr="00293CC7">
        <w:trPr>
          <w:trHeight w:val="600"/>
          <w:jc w:val="center"/>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15421979" w14:textId="77777777" w:rsidR="000C7D78" w:rsidRPr="000C7D78" w:rsidRDefault="000C7D78" w:rsidP="000C7D78">
            <w:pPr>
              <w:jc w:val="center"/>
              <w:rPr>
                <w:snapToGrid w:val="0"/>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23D7FEBE" w14:textId="77777777" w:rsidR="000C7D78" w:rsidRPr="000C7D78" w:rsidRDefault="000C7D78" w:rsidP="000C7D78">
            <w:pPr>
              <w:jc w:val="center"/>
              <w:rPr>
                <w:snapToGrid w:val="0"/>
                <w:sz w:val="22"/>
                <w:szCs w:val="22"/>
              </w:rPr>
            </w:pP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305472F3" w14:textId="77777777" w:rsidR="000C7D78" w:rsidRPr="000C7D78" w:rsidRDefault="000C7D78" w:rsidP="000C7D78">
            <w:pPr>
              <w:jc w:val="center"/>
              <w:rPr>
                <w:snapToGrid w:val="0"/>
                <w:sz w:val="22"/>
                <w:szCs w:val="22"/>
              </w:rPr>
            </w:pPr>
            <w:r w:rsidRPr="000C7D78">
              <w:rPr>
                <w:snapToGrid w:val="0"/>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32CAA966" w14:textId="77777777" w:rsidR="000C7D78" w:rsidRPr="000C7D78" w:rsidRDefault="000C7D78" w:rsidP="000C7D78">
            <w:pPr>
              <w:ind w:left="-122" w:right="-120"/>
              <w:jc w:val="center"/>
              <w:rPr>
                <w:snapToGrid w:val="0"/>
                <w:sz w:val="22"/>
                <w:szCs w:val="22"/>
              </w:rPr>
            </w:pPr>
            <w:r w:rsidRPr="000C7D78">
              <w:rPr>
                <w:snapToGrid w:val="0"/>
                <w:sz w:val="22"/>
                <w:szCs w:val="22"/>
              </w:rPr>
              <w:t>Неизолированные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23D16EB8" w14:textId="77777777" w:rsidR="000C7D78" w:rsidRPr="000C7D78" w:rsidRDefault="000C7D78" w:rsidP="000C7D78">
            <w:pPr>
              <w:jc w:val="center"/>
              <w:rPr>
                <w:snapToGrid w:val="0"/>
                <w:sz w:val="22"/>
                <w:szCs w:val="22"/>
              </w:rPr>
            </w:pPr>
            <w:r w:rsidRPr="000C7D78">
              <w:rPr>
                <w:snapToGrid w:val="0"/>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34915951" w14:textId="77777777" w:rsidR="000C7D78" w:rsidRPr="000C7D78" w:rsidRDefault="000C7D78" w:rsidP="000C7D78">
            <w:pPr>
              <w:ind w:left="-76" w:right="-167"/>
              <w:jc w:val="center"/>
              <w:rPr>
                <w:snapToGrid w:val="0"/>
                <w:sz w:val="22"/>
                <w:szCs w:val="22"/>
              </w:rPr>
            </w:pPr>
            <w:r w:rsidRPr="000C7D78">
              <w:rPr>
                <w:snapToGrid w:val="0"/>
                <w:sz w:val="22"/>
                <w:szCs w:val="22"/>
              </w:rPr>
              <w:t>Неизолированные стояки</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471C5569" w14:textId="77777777" w:rsidR="000C7D78" w:rsidRPr="000C7D78" w:rsidRDefault="000C7D78" w:rsidP="000C7D78">
            <w:pPr>
              <w:jc w:val="center"/>
              <w:rPr>
                <w:snapToGrid w:val="0"/>
                <w:sz w:val="22"/>
                <w:szCs w:val="22"/>
              </w:rPr>
            </w:pPr>
          </w:p>
        </w:tc>
        <w:tc>
          <w:tcPr>
            <w:tcW w:w="1451" w:type="dxa"/>
            <w:vMerge w:val="restart"/>
            <w:tcBorders>
              <w:top w:val="nil"/>
              <w:left w:val="single" w:sz="4" w:space="0" w:color="auto"/>
              <w:bottom w:val="single" w:sz="4" w:space="0" w:color="auto"/>
              <w:right w:val="single" w:sz="4" w:space="0" w:color="auto"/>
            </w:tcBorders>
            <w:shd w:val="clear" w:color="auto" w:fill="auto"/>
            <w:vAlign w:val="center"/>
            <w:hideMark/>
          </w:tcPr>
          <w:p w14:paraId="250586F2" w14:textId="77777777" w:rsidR="000C7D78" w:rsidRPr="000C7D78" w:rsidRDefault="000C7D78" w:rsidP="000C7D78">
            <w:pPr>
              <w:jc w:val="center"/>
              <w:rPr>
                <w:snapToGrid w:val="0"/>
                <w:sz w:val="22"/>
                <w:szCs w:val="22"/>
              </w:rPr>
            </w:pPr>
            <w:proofErr w:type="spellStart"/>
            <w:r w:rsidRPr="000C7D78">
              <w:rPr>
                <w:snapToGrid w:val="0"/>
                <w:sz w:val="22"/>
                <w:szCs w:val="22"/>
              </w:rPr>
              <w:t>Односта-вочный</w:t>
            </w:r>
            <w:proofErr w:type="spellEnd"/>
            <w:r w:rsidRPr="000C7D78">
              <w:rPr>
                <w:snapToGrid w:val="0"/>
                <w:sz w:val="22"/>
                <w:szCs w:val="22"/>
              </w:rPr>
              <w:t xml:space="preserve">, руб./Гкал </w:t>
            </w:r>
            <w:r w:rsidRPr="000C7D78">
              <w:rPr>
                <w:snapToGrid w:val="0"/>
                <w:sz w:val="22"/>
                <w:szCs w:val="22"/>
              </w:rPr>
              <w:br/>
              <w:t>(без НДС)</w:t>
            </w:r>
          </w:p>
        </w:tc>
        <w:tc>
          <w:tcPr>
            <w:tcW w:w="2343" w:type="dxa"/>
            <w:gridSpan w:val="2"/>
            <w:tcBorders>
              <w:top w:val="single" w:sz="4" w:space="0" w:color="auto"/>
              <w:left w:val="nil"/>
              <w:bottom w:val="single" w:sz="4" w:space="0" w:color="auto"/>
              <w:right w:val="single" w:sz="4" w:space="0" w:color="auto"/>
            </w:tcBorders>
            <w:shd w:val="clear" w:color="auto" w:fill="auto"/>
            <w:vAlign w:val="center"/>
            <w:hideMark/>
          </w:tcPr>
          <w:p w14:paraId="6016B7AC" w14:textId="77777777" w:rsidR="000C7D78" w:rsidRPr="000C7D78" w:rsidRDefault="000C7D78" w:rsidP="000C7D78">
            <w:pPr>
              <w:jc w:val="center"/>
              <w:rPr>
                <w:snapToGrid w:val="0"/>
                <w:sz w:val="22"/>
                <w:szCs w:val="22"/>
              </w:rPr>
            </w:pPr>
            <w:proofErr w:type="spellStart"/>
            <w:r w:rsidRPr="000C7D78">
              <w:rPr>
                <w:snapToGrid w:val="0"/>
                <w:sz w:val="22"/>
                <w:szCs w:val="22"/>
              </w:rPr>
              <w:t>Двухставочный</w:t>
            </w:r>
            <w:proofErr w:type="spellEnd"/>
          </w:p>
        </w:tc>
      </w:tr>
      <w:tr w:rsidR="000C7D78" w:rsidRPr="000C7D78" w14:paraId="3BE0D409" w14:textId="77777777" w:rsidTr="00293CC7">
        <w:trPr>
          <w:trHeight w:val="1305"/>
          <w:jc w:val="center"/>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747029B5" w14:textId="77777777" w:rsidR="000C7D78" w:rsidRPr="000C7D78" w:rsidRDefault="000C7D78" w:rsidP="000C7D78">
            <w:pPr>
              <w:jc w:val="center"/>
              <w:rPr>
                <w:snapToGrid w:val="0"/>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0DFD0808" w14:textId="77777777" w:rsidR="000C7D78" w:rsidRPr="000C7D78" w:rsidRDefault="000C7D78" w:rsidP="000C7D78">
            <w:pPr>
              <w:jc w:val="center"/>
              <w:rPr>
                <w:snapToGrid w:val="0"/>
                <w:sz w:val="22"/>
                <w:szCs w:val="22"/>
              </w:rPr>
            </w:pPr>
          </w:p>
        </w:tc>
        <w:tc>
          <w:tcPr>
            <w:tcW w:w="910" w:type="dxa"/>
            <w:tcBorders>
              <w:top w:val="nil"/>
              <w:left w:val="nil"/>
              <w:bottom w:val="single" w:sz="4" w:space="0" w:color="auto"/>
              <w:right w:val="single" w:sz="4" w:space="0" w:color="auto"/>
            </w:tcBorders>
            <w:shd w:val="clear" w:color="auto" w:fill="auto"/>
            <w:vAlign w:val="center"/>
            <w:hideMark/>
          </w:tcPr>
          <w:p w14:paraId="3F29D760" w14:textId="77777777" w:rsidR="000C7D78" w:rsidRPr="000C7D78" w:rsidRDefault="000C7D78" w:rsidP="000C7D78">
            <w:pPr>
              <w:jc w:val="center"/>
              <w:rPr>
                <w:snapToGrid w:val="0"/>
                <w:sz w:val="22"/>
                <w:szCs w:val="22"/>
              </w:rPr>
            </w:pPr>
            <w:r w:rsidRPr="000C7D78">
              <w:rPr>
                <w:snapToGrid w:val="0"/>
                <w:sz w:val="22"/>
                <w:szCs w:val="22"/>
              </w:rPr>
              <w:t>с поло-</w:t>
            </w:r>
            <w:proofErr w:type="spellStart"/>
            <w:r w:rsidRPr="000C7D78">
              <w:rPr>
                <w:snapToGrid w:val="0"/>
                <w:sz w:val="22"/>
                <w:szCs w:val="22"/>
              </w:rPr>
              <w:t>тенце</w:t>
            </w:r>
            <w:proofErr w:type="spellEnd"/>
            <w:r w:rsidRPr="000C7D78">
              <w:rPr>
                <w:snapToGrid w:val="0"/>
                <w:sz w:val="22"/>
                <w:szCs w:val="22"/>
              </w:rPr>
              <w:t>-суши-</w:t>
            </w:r>
            <w:proofErr w:type="spellStart"/>
            <w:r w:rsidRPr="000C7D78">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433847C1" w14:textId="77777777" w:rsidR="000C7D78" w:rsidRPr="000C7D78" w:rsidRDefault="000C7D78" w:rsidP="000C7D78">
            <w:pPr>
              <w:jc w:val="center"/>
              <w:rPr>
                <w:snapToGrid w:val="0"/>
                <w:sz w:val="22"/>
                <w:szCs w:val="22"/>
              </w:rPr>
            </w:pPr>
            <w:r w:rsidRPr="000C7D78">
              <w:rPr>
                <w:snapToGrid w:val="0"/>
                <w:sz w:val="22"/>
                <w:szCs w:val="22"/>
              </w:rPr>
              <w:t>без поло-</w:t>
            </w:r>
            <w:proofErr w:type="spellStart"/>
            <w:r w:rsidRPr="000C7D78">
              <w:rPr>
                <w:snapToGrid w:val="0"/>
                <w:sz w:val="22"/>
                <w:szCs w:val="22"/>
              </w:rPr>
              <w:t>тенце</w:t>
            </w:r>
            <w:proofErr w:type="spellEnd"/>
            <w:r w:rsidRPr="000C7D78">
              <w:rPr>
                <w:snapToGrid w:val="0"/>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612594B2" w14:textId="77777777" w:rsidR="000C7D78" w:rsidRPr="000C7D78" w:rsidRDefault="000C7D78" w:rsidP="000C7D78">
            <w:pPr>
              <w:jc w:val="center"/>
              <w:rPr>
                <w:snapToGrid w:val="0"/>
                <w:sz w:val="22"/>
                <w:szCs w:val="22"/>
              </w:rPr>
            </w:pPr>
            <w:r w:rsidRPr="000C7D78">
              <w:rPr>
                <w:snapToGrid w:val="0"/>
                <w:sz w:val="22"/>
                <w:szCs w:val="22"/>
              </w:rPr>
              <w:t>с поло-</w:t>
            </w:r>
            <w:proofErr w:type="spellStart"/>
            <w:r w:rsidRPr="000C7D78">
              <w:rPr>
                <w:snapToGrid w:val="0"/>
                <w:sz w:val="22"/>
                <w:szCs w:val="22"/>
              </w:rPr>
              <w:t>тенце</w:t>
            </w:r>
            <w:proofErr w:type="spellEnd"/>
            <w:r w:rsidRPr="000C7D78">
              <w:rPr>
                <w:snapToGrid w:val="0"/>
                <w:sz w:val="22"/>
                <w:szCs w:val="22"/>
              </w:rPr>
              <w:t>-суши-</w:t>
            </w:r>
            <w:proofErr w:type="spellStart"/>
            <w:r w:rsidRPr="000C7D78">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79C66BD8" w14:textId="77777777" w:rsidR="000C7D78" w:rsidRPr="000C7D78" w:rsidRDefault="000C7D78" w:rsidP="000C7D78">
            <w:pPr>
              <w:jc w:val="center"/>
              <w:rPr>
                <w:snapToGrid w:val="0"/>
                <w:sz w:val="22"/>
                <w:szCs w:val="22"/>
              </w:rPr>
            </w:pPr>
            <w:r w:rsidRPr="000C7D78">
              <w:rPr>
                <w:snapToGrid w:val="0"/>
                <w:sz w:val="22"/>
                <w:szCs w:val="22"/>
              </w:rPr>
              <w:t>без поло-</w:t>
            </w:r>
            <w:proofErr w:type="spellStart"/>
            <w:r w:rsidRPr="000C7D78">
              <w:rPr>
                <w:snapToGrid w:val="0"/>
                <w:sz w:val="22"/>
                <w:szCs w:val="22"/>
              </w:rPr>
              <w:t>тенце</w:t>
            </w:r>
            <w:proofErr w:type="spellEnd"/>
            <w:r w:rsidRPr="000C7D78">
              <w:rPr>
                <w:snapToGrid w:val="0"/>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4C242EFC" w14:textId="77777777" w:rsidR="000C7D78" w:rsidRPr="000C7D78" w:rsidRDefault="000C7D78" w:rsidP="000C7D78">
            <w:pPr>
              <w:jc w:val="center"/>
              <w:rPr>
                <w:snapToGrid w:val="0"/>
                <w:sz w:val="22"/>
                <w:szCs w:val="22"/>
              </w:rPr>
            </w:pPr>
            <w:r w:rsidRPr="000C7D78">
              <w:rPr>
                <w:snapToGrid w:val="0"/>
                <w:sz w:val="22"/>
                <w:szCs w:val="22"/>
              </w:rPr>
              <w:t>с поло-</w:t>
            </w:r>
            <w:proofErr w:type="spellStart"/>
            <w:r w:rsidRPr="000C7D78">
              <w:rPr>
                <w:snapToGrid w:val="0"/>
                <w:sz w:val="22"/>
                <w:szCs w:val="22"/>
              </w:rPr>
              <w:t>тенце</w:t>
            </w:r>
            <w:proofErr w:type="spellEnd"/>
            <w:r w:rsidRPr="000C7D78">
              <w:rPr>
                <w:snapToGrid w:val="0"/>
                <w:sz w:val="22"/>
                <w:szCs w:val="22"/>
              </w:rPr>
              <w:t>-суши-</w:t>
            </w:r>
            <w:proofErr w:type="spellStart"/>
            <w:r w:rsidRPr="000C7D78">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232B5A95" w14:textId="77777777" w:rsidR="000C7D78" w:rsidRPr="000C7D78" w:rsidRDefault="000C7D78" w:rsidP="000C7D78">
            <w:pPr>
              <w:jc w:val="center"/>
              <w:rPr>
                <w:snapToGrid w:val="0"/>
                <w:sz w:val="22"/>
                <w:szCs w:val="22"/>
              </w:rPr>
            </w:pPr>
            <w:r w:rsidRPr="000C7D78">
              <w:rPr>
                <w:snapToGrid w:val="0"/>
                <w:sz w:val="22"/>
                <w:szCs w:val="22"/>
              </w:rPr>
              <w:t>без поло-</w:t>
            </w:r>
            <w:proofErr w:type="spellStart"/>
            <w:r w:rsidRPr="000C7D78">
              <w:rPr>
                <w:snapToGrid w:val="0"/>
                <w:sz w:val="22"/>
                <w:szCs w:val="22"/>
              </w:rPr>
              <w:t>тенце</w:t>
            </w:r>
            <w:proofErr w:type="spellEnd"/>
            <w:r w:rsidRPr="000C7D78">
              <w:rPr>
                <w:snapToGrid w:val="0"/>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513EC238" w14:textId="77777777" w:rsidR="000C7D78" w:rsidRPr="000C7D78" w:rsidRDefault="000C7D78" w:rsidP="000C7D78">
            <w:pPr>
              <w:jc w:val="center"/>
              <w:rPr>
                <w:snapToGrid w:val="0"/>
                <w:sz w:val="22"/>
                <w:szCs w:val="22"/>
              </w:rPr>
            </w:pPr>
            <w:r w:rsidRPr="000C7D78">
              <w:rPr>
                <w:snapToGrid w:val="0"/>
                <w:sz w:val="22"/>
                <w:szCs w:val="22"/>
              </w:rPr>
              <w:t>с поло-</w:t>
            </w:r>
            <w:proofErr w:type="spellStart"/>
            <w:r w:rsidRPr="000C7D78">
              <w:rPr>
                <w:snapToGrid w:val="0"/>
                <w:sz w:val="22"/>
                <w:szCs w:val="22"/>
              </w:rPr>
              <w:t>тенце</w:t>
            </w:r>
            <w:proofErr w:type="spellEnd"/>
            <w:r w:rsidRPr="000C7D78">
              <w:rPr>
                <w:snapToGrid w:val="0"/>
                <w:sz w:val="22"/>
                <w:szCs w:val="22"/>
              </w:rPr>
              <w:t>-суши-</w:t>
            </w:r>
            <w:proofErr w:type="spellStart"/>
            <w:r w:rsidRPr="000C7D78">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6FADD21B" w14:textId="77777777" w:rsidR="000C7D78" w:rsidRPr="000C7D78" w:rsidRDefault="000C7D78" w:rsidP="000C7D78">
            <w:pPr>
              <w:jc w:val="center"/>
              <w:rPr>
                <w:snapToGrid w:val="0"/>
                <w:sz w:val="22"/>
                <w:szCs w:val="22"/>
              </w:rPr>
            </w:pPr>
            <w:r w:rsidRPr="000C7D78">
              <w:rPr>
                <w:snapToGrid w:val="0"/>
                <w:sz w:val="22"/>
                <w:szCs w:val="22"/>
              </w:rPr>
              <w:t>без поло-</w:t>
            </w:r>
            <w:proofErr w:type="spellStart"/>
            <w:r w:rsidRPr="000C7D78">
              <w:rPr>
                <w:snapToGrid w:val="0"/>
                <w:sz w:val="22"/>
                <w:szCs w:val="22"/>
              </w:rPr>
              <w:t>тенце</w:t>
            </w:r>
            <w:proofErr w:type="spellEnd"/>
            <w:r w:rsidRPr="000C7D78">
              <w:rPr>
                <w:snapToGrid w:val="0"/>
                <w:sz w:val="22"/>
                <w:szCs w:val="22"/>
              </w:rPr>
              <w:t>-суши-теля</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7A6247FF" w14:textId="77777777" w:rsidR="000C7D78" w:rsidRPr="000C7D78" w:rsidRDefault="000C7D78" w:rsidP="000C7D78">
            <w:pPr>
              <w:jc w:val="center"/>
              <w:rPr>
                <w:snapToGrid w:val="0"/>
                <w:sz w:val="22"/>
                <w:szCs w:val="22"/>
              </w:rPr>
            </w:pPr>
          </w:p>
        </w:tc>
        <w:tc>
          <w:tcPr>
            <w:tcW w:w="1451" w:type="dxa"/>
            <w:vMerge/>
            <w:tcBorders>
              <w:top w:val="nil"/>
              <w:left w:val="single" w:sz="4" w:space="0" w:color="auto"/>
              <w:bottom w:val="single" w:sz="4" w:space="0" w:color="auto"/>
              <w:right w:val="single" w:sz="4" w:space="0" w:color="auto"/>
            </w:tcBorders>
            <w:vAlign w:val="center"/>
            <w:hideMark/>
          </w:tcPr>
          <w:p w14:paraId="2770FAF3" w14:textId="77777777" w:rsidR="000C7D78" w:rsidRPr="000C7D78" w:rsidRDefault="000C7D78" w:rsidP="000C7D78">
            <w:pPr>
              <w:jc w:val="center"/>
              <w:rPr>
                <w:snapToGrid w:val="0"/>
                <w:sz w:val="22"/>
                <w:szCs w:val="22"/>
              </w:rPr>
            </w:pPr>
          </w:p>
        </w:tc>
        <w:tc>
          <w:tcPr>
            <w:tcW w:w="1209" w:type="dxa"/>
            <w:tcBorders>
              <w:top w:val="nil"/>
              <w:left w:val="nil"/>
              <w:bottom w:val="single" w:sz="4" w:space="0" w:color="auto"/>
              <w:right w:val="single" w:sz="4" w:space="0" w:color="auto"/>
            </w:tcBorders>
            <w:shd w:val="clear" w:color="auto" w:fill="auto"/>
            <w:vAlign w:val="center"/>
            <w:hideMark/>
          </w:tcPr>
          <w:p w14:paraId="3457F2C0" w14:textId="77777777" w:rsidR="000C7D78" w:rsidRPr="000C7D78" w:rsidRDefault="000C7D78" w:rsidP="000C7D78">
            <w:pPr>
              <w:ind w:right="-110"/>
              <w:jc w:val="center"/>
              <w:rPr>
                <w:snapToGrid w:val="0"/>
                <w:sz w:val="22"/>
                <w:szCs w:val="22"/>
              </w:rPr>
            </w:pPr>
            <w:r w:rsidRPr="000C7D78">
              <w:rPr>
                <w:snapToGrid w:val="0"/>
                <w:sz w:val="22"/>
                <w:szCs w:val="22"/>
              </w:rPr>
              <w:t>Ставка за мощность, тыс. руб./Гкал/</w:t>
            </w:r>
            <w:r w:rsidRPr="000C7D78">
              <w:rPr>
                <w:snapToGrid w:val="0"/>
                <w:sz w:val="22"/>
                <w:szCs w:val="22"/>
              </w:rPr>
              <w:br/>
              <w:t>час в мес.</w:t>
            </w:r>
          </w:p>
        </w:tc>
        <w:tc>
          <w:tcPr>
            <w:tcW w:w="1134" w:type="dxa"/>
            <w:tcBorders>
              <w:top w:val="nil"/>
              <w:left w:val="nil"/>
              <w:bottom w:val="single" w:sz="4" w:space="0" w:color="auto"/>
              <w:right w:val="single" w:sz="4" w:space="0" w:color="auto"/>
            </w:tcBorders>
            <w:shd w:val="clear" w:color="auto" w:fill="auto"/>
            <w:vAlign w:val="center"/>
            <w:hideMark/>
          </w:tcPr>
          <w:p w14:paraId="2D088B9D" w14:textId="77777777" w:rsidR="000C7D78" w:rsidRPr="000C7D78" w:rsidRDefault="000C7D78" w:rsidP="000C7D78">
            <w:pPr>
              <w:jc w:val="center"/>
              <w:rPr>
                <w:snapToGrid w:val="0"/>
                <w:sz w:val="22"/>
                <w:szCs w:val="22"/>
              </w:rPr>
            </w:pPr>
            <w:r w:rsidRPr="000C7D78">
              <w:rPr>
                <w:snapToGrid w:val="0"/>
                <w:sz w:val="22"/>
                <w:szCs w:val="22"/>
              </w:rPr>
              <w:t>Ставка за тепловую энергию, руб./Гкал</w:t>
            </w:r>
          </w:p>
        </w:tc>
      </w:tr>
      <w:tr w:rsidR="000C7D78" w:rsidRPr="000C7D78" w14:paraId="447E5492" w14:textId="77777777" w:rsidTr="00293CC7">
        <w:trPr>
          <w:trHeight w:val="374"/>
          <w:jc w:val="center"/>
        </w:trPr>
        <w:tc>
          <w:tcPr>
            <w:tcW w:w="1961" w:type="dxa"/>
            <w:tcBorders>
              <w:top w:val="single" w:sz="4" w:space="0" w:color="auto"/>
              <w:left w:val="single" w:sz="4" w:space="0" w:color="auto"/>
              <w:bottom w:val="single" w:sz="4" w:space="0" w:color="000000"/>
              <w:right w:val="single" w:sz="4" w:space="0" w:color="auto"/>
            </w:tcBorders>
            <w:vAlign w:val="center"/>
            <w:hideMark/>
          </w:tcPr>
          <w:p w14:paraId="3B333A7B" w14:textId="77777777" w:rsidR="000C7D78" w:rsidRPr="000C7D78" w:rsidRDefault="000C7D78" w:rsidP="000C7D78">
            <w:pPr>
              <w:jc w:val="center"/>
              <w:rPr>
                <w:snapToGrid w:val="0"/>
                <w:sz w:val="22"/>
                <w:szCs w:val="22"/>
              </w:rPr>
            </w:pPr>
            <w:r w:rsidRPr="000C7D78">
              <w:rPr>
                <w:snapToGrid w:val="0"/>
                <w:sz w:val="22"/>
                <w:szCs w:val="22"/>
              </w:rPr>
              <w:t>ООО «СПК «</w:t>
            </w:r>
            <w:proofErr w:type="spellStart"/>
            <w:r w:rsidRPr="000C7D78">
              <w:rPr>
                <w:snapToGrid w:val="0"/>
                <w:sz w:val="22"/>
                <w:szCs w:val="22"/>
              </w:rPr>
              <w:t>Чистогорский</w:t>
            </w:r>
            <w:proofErr w:type="spellEnd"/>
            <w:r w:rsidRPr="000C7D78">
              <w:rPr>
                <w:snapToGrid w:val="0"/>
                <w:sz w:val="22"/>
                <w:szCs w:val="22"/>
              </w:rPr>
              <w:t>»</w:t>
            </w:r>
          </w:p>
        </w:tc>
        <w:tc>
          <w:tcPr>
            <w:tcW w:w="1476" w:type="dxa"/>
            <w:tcBorders>
              <w:top w:val="nil"/>
              <w:left w:val="nil"/>
              <w:bottom w:val="single" w:sz="4" w:space="0" w:color="auto"/>
              <w:right w:val="single" w:sz="4" w:space="0" w:color="auto"/>
            </w:tcBorders>
            <w:shd w:val="clear" w:color="auto" w:fill="auto"/>
            <w:vAlign w:val="center"/>
            <w:hideMark/>
          </w:tcPr>
          <w:p w14:paraId="37575906" w14:textId="77777777" w:rsidR="000C7D78" w:rsidRPr="000C7D78" w:rsidRDefault="000C7D78" w:rsidP="000C7D78">
            <w:pPr>
              <w:ind w:left="-144" w:firstLine="144"/>
              <w:jc w:val="center"/>
              <w:rPr>
                <w:snapToGrid w:val="0"/>
                <w:sz w:val="22"/>
                <w:szCs w:val="22"/>
              </w:rPr>
            </w:pPr>
            <w:r w:rsidRPr="000C7D78">
              <w:rPr>
                <w:snapToGrid w:val="0"/>
                <w:sz w:val="22"/>
                <w:szCs w:val="22"/>
              </w:rPr>
              <w:t>с 01.01.2023 по 31.12.2023</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2CFF1AF1" w14:textId="77777777" w:rsidR="000C7D78" w:rsidRPr="000C7D78" w:rsidRDefault="000C7D78" w:rsidP="000C7D78">
            <w:pPr>
              <w:jc w:val="center"/>
              <w:rPr>
                <w:snapToGrid w:val="0"/>
                <w:sz w:val="22"/>
                <w:szCs w:val="22"/>
              </w:rPr>
            </w:pPr>
            <w:r w:rsidRPr="000C7D78">
              <w:rPr>
                <w:snapToGrid w:val="0"/>
                <w:sz w:val="22"/>
                <w:szCs w:val="22"/>
              </w:rPr>
              <w:t>140,74</w:t>
            </w:r>
          </w:p>
        </w:tc>
        <w:tc>
          <w:tcPr>
            <w:tcW w:w="910" w:type="dxa"/>
            <w:tcBorders>
              <w:top w:val="single" w:sz="4" w:space="0" w:color="auto"/>
              <w:left w:val="nil"/>
              <w:bottom w:val="single" w:sz="4" w:space="0" w:color="auto"/>
              <w:right w:val="single" w:sz="4" w:space="0" w:color="auto"/>
            </w:tcBorders>
            <w:shd w:val="clear" w:color="auto" w:fill="auto"/>
            <w:vAlign w:val="center"/>
          </w:tcPr>
          <w:p w14:paraId="51B94845" w14:textId="77777777" w:rsidR="000C7D78" w:rsidRPr="000C7D78" w:rsidRDefault="000C7D78" w:rsidP="000C7D78">
            <w:pPr>
              <w:jc w:val="center"/>
              <w:rPr>
                <w:snapToGrid w:val="0"/>
                <w:sz w:val="22"/>
                <w:szCs w:val="22"/>
              </w:rPr>
            </w:pPr>
            <w:r w:rsidRPr="000C7D78">
              <w:rPr>
                <w:snapToGrid w:val="0"/>
                <w:sz w:val="22"/>
                <w:szCs w:val="22"/>
              </w:rPr>
              <w:t>139,43</w:t>
            </w:r>
          </w:p>
        </w:tc>
        <w:tc>
          <w:tcPr>
            <w:tcW w:w="910" w:type="dxa"/>
            <w:tcBorders>
              <w:top w:val="single" w:sz="4" w:space="0" w:color="auto"/>
              <w:left w:val="nil"/>
              <w:bottom w:val="single" w:sz="4" w:space="0" w:color="auto"/>
              <w:right w:val="single" w:sz="4" w:space="0" w:color="auto"/>
            </w:tcBorders>
            <w:shd w:val="clear" w:color="auto" w:fill="auto"/>
            <w:vAlign w:val="center"/>
          </w:tcPr>
          <w:p w14:paraId="4C166C29" w14:textId="77777777" w:rsidR="000C7D78" w:rsidRPr="000C7D78" w:rsidRDefault="000C7D78" w:rsidP="000C7D78">
            <w:pPr>
              <w:jc w:val="center"/>
              <w:rPr>
                <w:snapToGrid w:val="0"/>
                <w:sz w:val="22"/>
                <w:szCs w:val="22"/>
              </w:rPr>
            </w:pPr>
            <w:r w:rsidRPr="000C7D78">
              <w:rPr>
                <w:snapToGrid w:val="0"/>
                <w:sz w:val="22"/>
                <w:szCs w:val="22"/>
              </w:rPr>
              <w:t>146,60</w:t>
            </w:r>
          </w:p>
        </w:tc>
        <w:tc>
          <w:tcPr>
            <w:tcW w:w="910" w:type="dxa"/>
            <w:tcBorders>
              <w:top w:val="single" w:sz="4" w:space="0" w:color="auto"/>
              <w:left w:val="nil"/>
              <w:bottom w:val="single" w:sz="4" w:space="0" w:color="auto"/>
              <w:right w:val="single" w:sz="4" w:space="0" w:color="auto"/>
            </w:tcBorders>
            <w:shd w:val="clear" w:color="auto" w:fill="auto"/>
            <w:vAlign w:val="center"/>
          </w:tcPr>
          <w:p w14:paraId="13404CB8" w14:textId="77777777" w:rsidR="000C7D78" w:rsidRPr="000C7D78" w:rsidRDefault="000C7D78" w:rsidP="000C7D78">
            <w:pPr>
              <w:jc w:val="center"/>
              <w:rPr>
                <w:snapToGrid w:val="0"/>
                <w:sz w:val="22"/>
                <w:szCs w:val="22"/>
              </w:rPr>
            </w:pPr>
            <w:r w:rsidRPr="000C7D78">
              <w:rPr>
                <w:snapToGrid w:val="0"/>
                <w:sz w:val="22"/>
                <w:szCs w:val="22"/>
              </w:rPr>
              <w:t>141,38</w:t>
            </w:r>
          </w:p>
        </w:tc>
        <w:tc>
          <w:tcPr>
            <w:tcW w:w="910" w:type="dxa"/>
            <w:tcBorders>
              <w:top w:val="single" w:sz="4" w:space="0" w:color="auto"/>
              <w:left w:val="nil"/>
              <w:bottom w:val="single" w:sz="4" w:space="0" w:color="auto"/>
              <w:right w:val="single" w:sz="4" w:space="0" w:color="auto"/>
            </w:tcBorders>
            <w:shd w:val="clear" w:color="auto" w:fill="auto"/>
            <w:vAlign w:val="center"/>
          </w:tcPr>
          <w:p w14:paraId="24CBF0EF" w14:textId="77777777" w:rsidR="000C7D78" w:rsidRPr="000C7D78" w:rsidRDefault="000C7D78" w:rsidP="000C7D78">
            <w:pPr>
              <w:jc w:val="center"/>
              <w:rPr>
                <w:snapToGrid w:val="0"/>
                <w:sz w:val="22"/>
                <w:szCs w:val="22"/>
              </w:rPr>
            </w:pPr>
            <w:r w:rsidRPr="000C7D78">
              <w:rPr>
                <w:snapToGrid w:val="0"/>
                <w:sz w:val="22"/>
                <w:szCs w:val="22"/>
              </w:rPr>
              <w:t>117,28</w:t>
            </w:r>
          </w:p>
        </w:tc>
        <w:tc>
          <w:tcPr>
            <w:tcW w:w="910" w:type="dxa"/>
            <w:tcBorders>
              <w:top w:val="single" w:sz="4" w:space="0" w:color="auto"/>
              <w:left w:val="nil"/>
              <w:bottom w:val="single" w:sz="4" w:space="0" w:color="auto"/>
              <w:right w:val="single" w:sz="4" w:space="0" w:color="auto"/>
            </w:tcBorders>
            <w:shd w:val="clear" w:color="auto" w:fill="auto"/>
            <w:vAlign w:val="center"/>
          </w:tcPr>
          <w:p w14:paraId="3EE6BC3E" w14:textId="77777777" w:rsidR="000C7D78" w:rsidRPr="000C7D78" w:rsidRDefault="000C7D78" w:rsidP="000C7D78">
            <w:pPr>
              <w:jc w:val="center"/>
              <w:rPr>
                <w:snapToGrid w:val="0"/>
                <w:sz w:val="22"/>
                <w:szCs w:val="22"/>
              </w:rPr>
            </w:pPr>
            <w:r w:rsidRPr="000C7D78">
              <w:rPr>
                <w:snapToGrid w:val="0"/>
                <w:sz w:val="22"/>
                <w:szCs w:val="22"/>
              </w:rPr>
              <w:t>116,19</w:t>
            </w:r>
          </w:p>
        </w:tc>
        <w:tc>
          <w:tcPr>
            <w:tcW w:w="910" w:type="dxa"/>
            <w:tcBorders>
              <w:top w:val="single" w:sz="4" w:space="0" w:color="auto"/>
              <w:left w:val="nil"/>
              <w:bottom w:val="single" w:sz="4" w:space="0" w:color="auto"/>
              <w:right w:val="single" w:sz="4" w:space="0" w:color="auto"/>
            </w:tcBorders>
            <w:shd w:val="clear" w:color="auto" w:fill="auto"/>
            <w:vAlign w:val="center"/>
          </w:tcPr>
          <w:p w14:paraId="34D071F0" w14:textId="77777777" w:rsidR="000C7D78" w:rsidRPr="000C7D78" w:rsidRDefault="000C7D78" w:rsidP="000C7D78">
            <w:pPr>
              <w:jc w:val="center"/>
              <w:rPr>
                <w:snapToGrid w:val="0"/>
                <w:sz w:val="22"/>
                <w:szCs w:val="22"/>
              </w:rPr>
            </w:pPr>
            <w:r w:rsidRPr="000C7D78">
              <w:rPr>
                <w:snapToGrid w:val="0"/>
                <w:sz w:val="22"/>
                <w:szCs w:val="22"/>
              </w:rPr>
              <w:t>122,17</w:t>
            </w:r>
          </w:p>
        </w:tc>
        <w:tc>
          <w:tcPr>
            <w:tcW w:w="910" w:type="dxa"/>
            <w:tcBorders>
              <w:top w:val="single" w:sz="4" w:space="0" w:color="auto"/>
              <w:left w:val="nil"/>
              <w:bottom w:val="single" w:sz="4" w:space="0" w:color="auto"/>
              <w:right w:val="single" w:sz="4" w:space="0" w:color="auto"/>
            </w:tcBorders>
            <w:shd w:val="clear" w:color="auto" w:fill="auto"/>
            <w:vAlign w:val="center"/>
          </w:tcPr>
          <w:p w14:paraId="3BAFCEBE" w14:textId="77777777" w:rsidR="000C7D78" w:rsidRPr="000C7D78" w:rsidRDefault="000C7D78" w:rsidP="000C7D78">
            <w:pPr>
              <w:jc w:val="center"/>
              <w:rPr>
                <w:snapToGrid w:val="0"/>
                <w:sz w:val="22"/>
                <w:szCs w:val="22"/>
              </w:rPr>
            </w:pPr>
            <w:r w:rsidRPr="000C7D78">
              <w:rPr>
                <w:snapToGrid w:val="0"/>
                <w:sz w:val="22"/>
                <w:szCs w:val="22"/>
              </w:rPr>
              <w:t>117,82</w:t>
            </w:r>
          </w:p>
        </w:tc>
        <w:tc>
          <w:tcPr>
            <w:tcW w:w="1365" w:type="dxa"/>
            <w:tcBorders>
              <w:top w:val="single" w:sz="4" w:space="0" w:color="auto"/>
              <w:left w:val="nil"/>
              <w:bottom w:val="single" w:sz="4" w:space="0" w:color="auto"/>
              <w:right w:val="single" w:sz="4" w:space="0" w:color="auto"/>
            </w:tcBorders>
            <w:shd w:val="clear" w:color="auto" w:fill="auto"/>
            <w:vAlign w:val="center"/>
          </w:tcPr>
          <w:p w14:paraId="629B1E98" w14:textId="77777777" w:rsidR="000C7D78" w:rsidRPr="000C7D78" w:rsidRDefault="000C7D78" w:rsidP="000C7D78">
            <w:pPr>
              <w:jc w:val="center"/>
              <w:rPr>
                <w:snapToGrid w:val="0"/>
                <w:sz w:val="22"/>
                <w:szCs w:val="22"/>
              </w:rPr>
            </w:pPr>
            <w:r w:rsidRPr="000C7D78">
              <w:rPr>
                <w:snapToGrid w:val="0"/>
                <w:sz w:val="22"/>
                <w:szCs w:val="22"/>
              </w:rPr>
              <w:t>43,36</w:t>
            </w:r>
          </w:p>
        </w:tc>
        <w:tc>
          <w:tcPr>
            <w:tcW w:w="1451" w:type="dxa"/>
            <w:tcBorders>
              <w:top w:val="single" w:sz="4" w:space="0" w:color="auto"/>
              <w:left w:val="nil"/>
              <w:bottom w:val="single" w:sz="4" w:space="0" w:color="auto"/>
              <w:right w:val="single" w:sz="4" w:space="0" w:color="auto"/>
            </w:tcBorders>
            <w:shd w:val="clear" w:color="auto" w:fill="auto"/>
            <w:vAlign w:val="center"/>
          </w:tcPr>
          <w:p w14:paraId="73F1A9AC" w14:textId="77777777" w:rsidR="000C7D78" w:rsidRPr="000C7D78" w:rsidRDefault="000C7D78" w:rsidP="000C7D78">
            <w:pPr>
              <w:jc w:val="center"/>
              <w:rPr>
                <w:snapToGrid w:val="0"/>
                <w:sz w:val="22"/>
                <w:szCs w:val="22"/>
              </w:rPr>
            </w:pPr>
            <w:r w:rsidRPr="000C7D78">
              <w:rPr>
                <w:snapToGrid w:val="0"/>
                <w:sz w:val="22"/>
                <w:szCs w:val="22"/>
              </w:rPr>
              <w:t>1 358,78</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14:paraId="19072060" w14:textId="77777777" w:rsidR="000C7D78" w:rsidRPr="000C7D78" w:rsidRDefault="000C7D78" w:rsidP="000C7D78">
            <w:pPr>
              <w:jc w:val="center"/>
              <w:rPr>
                <w:snapToGrid w:val="0"/>
                <w:sz w:val="22"/>
                <w:szCs w:val="22"/>
              </w:rPr>
            </w:pPr>
            <w:r w:rsidRPr="000C7D78">
              <w:rPr>
                <w:snapToGrid w:val="0"/>
                <w:sz w:val="22"/>
                <w:szCs w:val="22"/>
              </w:rPr>
              <w:t>х</w:t>
            </w:r>
          </w:p>
        </w:tc>
        <w:tc>
          <w:tcPr>
            <w:tcW w:w="1134" w:type="dxa"/>
            <w:tcBorders>
              <w:top w:val="nil"/>
              <w:left w:val="nil"/>
              <w:bottom w:val="single" w:sz="4" w:space="0" w:color="auto"/>
              <w:right w:val="single" w:sz="4" w:space="0" w:color="auto"/>
            </w:tcBorders>
            <w:shd w:val="clear" w:color="auto" w:fill="auto"/>
            <w:vAlign w:val="center"/>
            <w:hideMark/>
          </w:tcPr>
          <w:p w14:paraId="4171C423" w14:textId="77777777" w:rsidR="000C7D78" w:rsidRPr="000C7D78" w:rsidRDefault="000C7D78" w:rsidP="000C7D78">
            <w:pPr>
              <w:jc w:val="center"/>
              <w:rPr>
                <w:snapToGrid w:val="0"/>
                <w:sz w:val="22"/>
                <w:szCs w:val="22"/>
              </w:rPr>
            </w:pPr>
            <w:r w:rsidRPr="000C7D78">
              <w:rPr>
                <w:snapToGrid w:val="0"/>
                <w:sz w:val="22"/>
                <w:szCs w:val="22"/>
              </w:rPr>
              <w:t>х</w:t>
            </w:r>
          </w:p>
        </w:tc>
      </w:tr>
    </w:tbl>
    <w:p w14:paraId="3D7F476C" w14:textId="77777777" w:rsidR="000C7D78" w:rsidRPr="000C7D78" w:rsidRDefault="000C7D78" w:rsidP="000C7D78">
      <w:pPr>
        <w:ind w:right="-2" w:firstLine="709"/>
        <w:jc w:val="both"/>
        <w:rPr>
          <w:snapToGrid w:val="0"/>
          <w:sz w:val="28"/>
          <w:szCs w:val="28"/>
        </w:rPr>
      </w:pPr>
    </w:p>
    <w:p w14:paraId="56E3C0AA" w14:textId="77777777" w:rsidR="000C7D78" w:rsidRPr="000C7D78" w:rsidRDefault="000C7D78" w:rsidP="000C7D78">
      <w:pPr>
        <w:ind w:right="-2" w:firstLine="709"/>
        <w:jc w:val="both"/>
        <w:rPr>
          <w:snapToGrid w:val="0"/>
          <w:sz w:val="28"/>
          <w:szCs w:val="28"/>
        </w:rPr>
      </w:pPr>
      <w:r w:rsidRPr="000C7D78">
        <w:rPr>
          <w:snapToGrid w:val="0"/>
          <w:sz w:val="28"/>
          <w:szCs w:val="28"/>
        </w:rPr>
        <w:t xml:space="preserve">Руководствуясь постановлением Правительства Российской Федерации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 тарифы на 2023 год устанавливаются без календарной разбивки. Тарифы вводятся </w:t>
      </w:r>
      <w:r w:rsidRPr="000C7D78">
        <w:rPr>
          <w:snapToGrid w:val="0"/>
          <w:sz w:val="28"/>
          <w:szCs w:val="28"/>
        </w:rPr>
        <w:br/>
        <w:t>в действие с 1 декабря 2022.</w:t>
      </w:r>
    </w:p>
    <w:p w14:paraId="7A633011" w14:textId="77777777" w:rsidR="000C7D78" w:rsidRPr="000C7D78" w:rsidRDefault="000C7D78" w:rsidP="000C7D78">
      <w:pPr>
        <w:spacing w:before="240" w:after="60"/>
        <w:ind w:firstLine="709"/>
        <w:jc w:val="both"/>
        <w:outlineLvl w:val="0"/>
        <w:rPr>
          <w:b/>
          <w:sz w:val="28"/>
          <w:szCs w:val="20"/>
        </w:rPr>
        <w:sectPr w:rsidR="000C7D78" w:rsidRPr="000C7D78" w:rsidSect="00561C04">
          <w:headerReference w:type="default" r:id="rId32"/>
          <w:footerReference w:type="even" r:id="rId33"/>
          <w:pgSz w:w="16838" w:h="11906" w:orient="landscape"/>
          <w:pgMar w:top="1701" w:right="851" w:bottom="851" w:left="851" w:header="709" w:footer="709" w:gutter="0"/>
          <w:cols w:space="708"/>
          <w:titlePg/>
          <w:docGrid w:linePitch="381"/>
        </w:sectPr>
      </w:pPr>
    </w:p>
    <w:p w14:paraId="4A37F51C" w14:textId="77777777" w:rsidR="000C7D78" w:rsidRPr="000C7D78" w:rsidRDefault="000C7D78" w:rsidP="000C7D78">
      <w:pPr>
        <w:spacing w:before="240" w:after="60"/>
        <w:jc w:val="center"/>
        <w:outlineLvl w:val="0"/>
        <w:rPr>
          <w:b/>
          <w:sz w:val="28"/>
          <w:szCs w:val="20"/>
        </w:rPr>
      </w:pPr>
      <w:bookmarkStart w:id="139" w:name="_Toc24891749"/>
      <w:r w:rsidRPr="000C7D78">
        <w:rPr>
          <w:b/>
          <w:sz w:val="28"/>
          <w:szCs w:val="20"/>
        </w:rPr>
        <w:lastRenderedPageBreak/>
        <w:t xml:space="preserve">Сравнительный анализ динамики расходов </w:t>
      </w:r>
      <w:bookmarkEnd w:id="139"/>
      <w:r w:rsidRPr="000C7D78">
        <w:rPr>
          <w:b/>
          <w:sz w:val="28"/>
          <w:szCs w:val="20"/>
        </w:rPr>
        <w:t xml:space="preserve">в сравнении с предыдущими периодами регулирования </w:t>
      </w:r>
      <w:bookmarkEnd w:id="137"/>
      <w:bookmarkEnd w:id="138"/>
      <w:r w:rsidRPr="000C7D78">
        <w:rPr>
          <w:b/>
          <w:sz w:val="28"/>
          <w:szCs w:val="20"/>
        </w:rPr>
        <w:t>ООО «СПК «</w:t>
      </w:r>
      <w:proofErr w:type="spellStart"/>
      <w:r w:rsidRPr="000C7D78">
        <w:rPr>
          <w:b/>
          <w:sz w:val="28"/>
          <w:szCs w:val="20"/>
        </w:rPr>
        <w:t>Чистогорский</w:t>
      </w:r>
      <w:proofErr w:type="spellEnd"/>
      <w:r w:rsidRPr="000C7D78">
        <w:rPr>
          <w:b/>
          <w:sz w:val="28"/>
          <w:szCs w:val="20"/>
        </w:rPr>
        <w:t>»</w:t>
      </w:r>
    </w:p>
    <w:p w14:paraId="5FC3139A" w14:textId="77777777" w:rsidR="000C7D78" w:rsidRPr="000C7D78" w:rsidRDefault="000C7D78" w:rsidP="000C7D78">
      <w:pPr>
        <w:rPr>
          <w:snapToGrid w:val="0"/>
          <w:sz w:val="28"/>
          <w:szCs w:val="28"/>
        </w:rPr>
      </w:pPr>
    </w:p>
    <w:p w14:paraId="59D3F261" w14:textId="77777777" w:rsidR="000C7D78" w:rsidRPr="000C7D78" w:rsidRDefault="000C7D78" w:rsidP="000C7D78">
      <w:pPr>
        <w:keepNext/>
        <w:keepLines/>
        <w:jc w:val="center"/>
        <w:outlineLvl w:val="1"/>
        <w:rPr>
          <w:rFonts w:eastAsia="Calibri"/>
          <w:b/>
          <w:sz w:val="28"/>
          <w:szCs w:val="28"/>
          <w:lang w:eastAsia="en-US"/>
        </w:rPr>
      </w:pPr>
      <w:r w:rsidRPr="000C7D78">
        <w:rPr>
          <w:rFonts w:eastAsia="Calibri"/>
          <w:b/>
          <w:sz w:val="28"/>
          <w:szCs w:val="28"/>
          <w:lang w:eastAsia="en-US"/>
        </w:rPr>
        <w:t>Расходы на производство и передачу тепловой энергии</w:t>
      </w:r>
    </w:p>
    <w:p w14:paraId="3306619C" w14:textId="77777777" w:rsidR="000C7D78" w:rsidRPr="000C7D78" w:rsidRDefault="000C7D78" w:rsidP="000C7D78">
      <w:pPr>
        <w:jc w:val="center"/>
        <w:rPr>
          <w:snapToGrid w:val="0"/>
          <w:sz w:val="28"/>
          <w:szCs w:val="28"/>
        </w:rPr>
      </w:pPr>
    </w:p>
    <w:p w14:paraId="16DB6681" w14:textId="77777777" w:rsidR="000C7D78" w:rsidRPr="000C7D78" w:rsidRDefault="000C7D78" w:rsidP="00D56914">
      <w:pPr>
        <w:numPr>
          <w:ilvl w:val="0"/>
          <w:numId w:val="7"/>
        </w:numPr>
        <w:tabs>
          <w:tab w:val="left" w:pos="1890"/>
        </w:tabs>
        <w:ind w:right="-711"/>
        <w:jc w:val="right"/>
        <w:rPr>
          <w:snapToGrid w:val="0"/>
          <w:sz w:val="28"/>
          <w:szCs w:val="28"/>
        </w:rPr>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0C7D78" w:rsidRPr="000C7D78" w14:paraId="40AE348D" w14:textId="77777777" w:rsidTr="00293CC7">
        <w:trPr>
          <w:trHeight w:val="705"/>
        </w:trPr>
        <w:tc>
          <w:tcPr>
            <w:tcW w:w="11084" w:type="dxa"/>
            <w:gridSpan w:val="9"/>
            <w:tcBorders>
              <w:top w:val="nil"/>
              <w:left w:val="nil"/>
              <w:bottom w:val="nil"/>
              <w:right w:val="nil"/>
            </w:tcBorders>
            <w:shd w:val="clear" w:color="auto" w:fill="auto"/>
            <w:noWrap/>
            <w:vAlign w:val="center"/>
            <w:hideMark/>
          </w:tcPr>
          <w:p w14:paraId="79F82B9E" w14:textId="77777777" w:rsidR="000C7D78" w:rsidRPr="000C7D78" w:rsidRDefault="000C7D78" w:rsidP="000C7D78">
            <w:pPr>
              <w:ind w:right="1337"/>
              <w:jc w:val="center"/>
              <w:rPr>
                <w:bCs/>
                <w:snapToGrid w:val="0"/>
                <w:sz w:val="20"/>
                <w:szCs w:val="28"/>
              </w:rPr>
            </w:pPr>
            <w:r w:rsidRPr="000C7D78">
              <w:rPr>
                <w:bCs/>
                <w:snapToGrid w:val="0"/>
                <w:sz w:val="28"/>
                <w:szCs w:val="28"/>
              </w:rPr>
              <w:t>Реестр операционных (подконтрольных) расходов</w:t>
            </w:r>
          </w:p>
        </w:tc>
      </w:tr>
      <w:tr w:rsidR="000C7D78" w:rsidRPr="000C7D78" w14:paraId="4DA356C5" w14:textId="77777777" w:rsidTr="00293CC7">
        <w:trPr>
          <w:trHeight w:val="300"/>
        </w:trPr>
        <w:tc>
          <w:tcPr>
            <w:tcW w:w="750" w:type="dxa"/>
            <w:tcBorders>
              <w:top w:val="nil"/>
              <w:left w:val="nil"/>
              <w:bottom w:val="nil"/>
              <w:right w:val="nil"/>
            </w:tcBorders>
            <w:shd w:val="clear" w:color="auto" w:fill="auto"/>
            <w:vAlign w:val="center"/>
            <w:hideMark/>
          </w:tcPr>
          <w:p w14:paraId="7622CB47" w14:textId="77777777" w:rsidR="000C7D78" w:rsidRPr="000C7D78" w:rsidRDefault="000C7D78" w:rsidP="000C7D78">
            <w:pPr>
              <w:rPr>
                <w:b/>
                <w:bCs/>
                <w:snapToGrid w:val="0"/>
                <w:sz w:val="20"/>
                <w:szCs w:val="28"/>
              </w:rPr>
            </w:pPr>
          </w:p>
        </w:tc>
        <w:tc>
          <w:tcPr>
            <w:tcW w:w="3361" w:type="dxa"/>
            <w:tcBorders>
              <w:top w:val="nil"/>
              <w:left w:val="nil"/>
              <w:bottom w:val="nil"/>
              <w:right w:val="nil"/>
            </w:tcBorders>
            <w:shd w:val="clear" w:color="auto" w:fill="auto"/>
            <w:vAlign w:val="center"/>
            <w:hideMark/>
          </w:tcPr>
          <w:p w14:paraId="2FDD5CA1" w14:textId="77777777" w:rsidR="000C7D78" w:rsidRPr="000C7D78" w:rsidRDefault="000C7D78" w:rsidP="000C7D78">
            <w:pPr>
              <w:jc w:val="center"/>
              <w:rPr>
                <w:snapToGrid w:val="0"/>
                <w:sz w:val="20"/>
                <w:szCs w:val="28"/>
              </w:rPr>
            </w:pPr>
          </w:p>
        </w:tc>
        <w:tc>
          <w:tcPr>
            <w:tcW w:w="1573" w:type="dxa"/>
            <w:tcBorders>
              <w:top w:val="nil"/>
              <w:left w:val="nil"/>
              <w:bottom w:val="nil"/>
              <w:right w:val="nil"/>
            </w:tcBorders>
            <w:shd w:val="clear" w:color="auto" w:fill="auto"/>
            <w:vAlign w:val="center"/>
            <w:hideMark/>
          </w:tcPr>
          <w:p w14:paraId="5A374D73" w14:textId="77777777" w:rsidR="000C7D78" w:rsidRPr="000C7D78" w:rsidRDefault="000C7D78" w:rsidP="000C7D78">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16A32120" w14:textId="77777777" w:rsidR="000C7D78" w:rsidRPr="000C7D78" w:rsidRDefault="000C7D78" w:rsidP="000C7D78">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0B3A9521" w14:textId="77777777" w:rsidR="000C7D78" w:rsidRPr="000C7D78" w:rsidRDefault="000C7D78" w:rsidP="000C7D78">
            <w:pPr>
              <w:jc w:val="right"/>
              <w:rPr>
                <w:snapToGrid w:val="0"/>
                <w:sz w:val="20"/>
                <w:szCs w:val="28"/>
              </w:rPr>
            </w:pPr>
            <w:r w:rsidRPr="000C7D78">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6177D7EC" w14:textId="77777777" w:rsidR="000C7D78" w:rsidRPr="000C7D78" w:rsidRDefault="000C7D78" w:rsidP="000C7D78">
            <w:pPr>
              <w:jc w:val="right"/>
              <w:rPr>
                <w:snapToGrid w:val="0"/>
                <w:sz w:val="20"/>
                <w:szCs w:val="28"/>
              </w:rPr>
            </w:pPr>
          </w:p>
        </w:tc>
      </w:tr>
      <w:tr w:rsidR="000C7D78" w:rsidRPr="000C7D78" w14:paraId="6AC69140" w14:textId="77777777" w:rsidTr="00293CC7">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49BD6" w14:textId="77777777" w:rsidR="000C7D78" w:rsidRPr="000C7D78" w:rsidRDefault="000C7D78" w:rsidP="000C7D78">
            <w:pPr>
              <w:jc w:val="center"/>
              <w:rPr>
                <w:snapToGrid w:val="0"/>
                <w:sz w:val="20"/>
                <w:szCs w:val="28"/>
              </w:rPr>
            </w:pPr>
            <w:r w:rsidRPr="000C7D78">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91B132A" w14:textId="77777777" w:rsidR="000C7D78" w:rsidRPr="000C7D78" w:rsidRDefault="000C7D78" w:rsidP="000C7D78">
            <w:pPr>
              <w:jc w:val="center"/>
              <w:rPr>
                <w:snapToGrid w:val="0"/>
                <w:sz w:val="20"/>
                <w:szCs w:val="28"/>
              </w:rPr>
            </w:pPr>
            <w:r w:rsidRPr="000C7D78">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EBB3BD4" w14:textId="77777777" w:rsidR="000C7D78" w:rsidRPr="000C7D78" w:rsidRDefault="000C7D78" w:rsidP="000C7D78">
            <w:pPr>
              <w:jc w:val="center"/>
              <w:rPr>
                <w:snapToGrid w:val="0"/>
                <w:sz w:val="20"/>
                <w:szCs w:val="28"/>
              </w:rPr>
            </w:pPr>
            <w:r w:rsidRPr="000C7D78">
              <w:rPr>
                <w:snapToGrid w:val="0"/>
                <w:sz w:val="20"/>
                <w:szCs w:val="28"/>
              </w:rPr>
              <w:t>Утверждено на 2022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0FF2FA60" w14:textId="77777777" w:rsidR="000C7D78" w:rsidRPr="000C7D78" w:rsidRDefault="000C7D78" w:rsidP="000C7D78">
            <w:pPr>
              <w:jc w:val="center"/>
              <w:rPr>
                <w:snapToGrid w:val="0"/>
                <w:sz w:val="20"/>
                <w:szCs w:val="28"/>
              </w:rPr>
            </w:pPr>
            <w:r w:rsidRPr="000C7D78">
              <w:rPr>
                <w:snapToGrid w:val="0"/>
                <w:sz w:val="20"/>
                <w:szCs w:val="28"/>
              </w:rPr>
              <w:t xml:space="preserve">Предложение экспертов </w:t>
            </w:r>
            <w:r w:rsidRPr="000C7D78">
              <w:rPr>
                <w:snapToGrid w:val="0"/>
                <w:sz w:val="20"/>
                <w:szCs w:val="28"/>
              </w:rPr>
              <w:br/>
              <w:t>на 2023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77BFDDA" w14:textId="77777777" w:rsidR="000C7D78" w:rsidRPr="000C7D78" w:rsidRDefault="000C7D78" w:rsidP="000C7D78">
            <w:pPr>
              <w:jc w:val="center"/>
              <w:rPr>
                <w:snapToGrid w:val="0"/>
                <w:sz w:val="20"/>
                <w:szCs w:val="28"/>
              </w:rPr>
            </w:pPr>
            <w:r w:rsidRPr="000C7D78">
              <w:rPr>
                <w:snapToGrid w:val="0"/>
                <w:sz w:val="20"/>
                <w:szCs w:val="28"/>
              </w:rPr>
              <w:t>Динамика расходов</w:t>
            </w:r>
          </w:p>
        </w:tc>
      </w:tr>
      <w:tr w:rsidR="000C7D78" w:rsidRPr="000C7D78" w14:paraId="7067F9FE"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BF243B" w14:textId="77777777" w:rsidR="000C7D78" w:rsidRPr="000C7D78" w:rsidRDefault="000C7D78" w:rsidP="000C7D78">
            <w:pPr>
              <w:jc w:val="center"/>
              <w:rPr>
                <w:snapToGrid w:val="0"/>
                <w:sz w:val="20"/>
                <w:szCs w:val="28"/>
              </w:rPr>
            </w:pPr>
            <w:r w:rsidRPr="000C7D78">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5DDDF7F" w14:textId="77777777" w:rsidR="000C7D78" w:rsidRPr="000C7D78" w:rsidRDefault="000C7D78" w:rsidP="000C7D78">
            <w:pPr>
              <w:rPr>
                <w:snapToGrid w:val="0"/>
                <w:sz w:val="20"/>
                <w:szCs w:val="28"/>
              </w:rPr>
            </w:pPr>
            <w:r w:rsidRPr="000C7D78">
              <w:rPr>
                <w:snapToGrid w:val="0"/>
                <w:sz w:val="20"/>
                <w:szCs w:val="28"/>
              </w:rPr>
              <w:t>Расходы на приобретение сырья и материалов</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BD3F2D7" w14:textId="77777777" w:rsidR="000C7D78" w:rsidRPr="000C7D78" w:rsidRDefault="000C7D78" w:rsidP="000C7D78">
            <w:pPr>
              <w:jc w:val="center"/>
              <w:rPr>
                <w:sz w:val="20"/>
                <w:szCs w:val="20"/>
              </w:rPr>
            </w:pPr>
            <w:r w:rsidRPr="000C7D78">
              <w:rPr>
                <w:snapToGrid w:val="0"/>
                <w:sz w:val="20"/>
                <w:szCs w:val="20"/>
              </w:rPr>
              <w:t>1 948</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D17E491" w14:textId="77777777" w:rsidR="000C7D78" w:rsidRPr="000C7D78" w:rsidRDefault="000C7D78" w:rsidP="000C7D78">
            <w:pPr>
              <w:jc w:val="center"/>
              <w:rPr>
                <w:snapToGrid w:val="0"/>
                <w:sz w:val="20"/>
                <w:szCs w:val="20"/>
              </w:rPr>
            </w:pPr>
            <w:r w:rsidRPr="000C7D78">
              <w:rPr>
                <w:snapToGrid w:val="0"/>
                <w:sz w:val="20"/>
                <w:szCs w:val="20"/>
              </w:rPr>
              <w:t>2 044</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78A86CEF" w14:textId="77777777" w:rsidR="000C7D78" w:rsidRPr="000C7D78" w:rsidRDefault="000C7D78" w:rsidP="000C7D78">
            <w:pPr>
              <w:jc w:val="center"/>
              <w:rPr>
                <w:snapToGrid w:val="0"/>
                <w:sz w:val="20"/>
                <w:szCs w:val="20"/>
              </w:rPr>
            </w:pPr>
            <w:r w:rsidRPr="000C7D78">
              <w:rPr>
                <w:snapToGrid w:val="0"/>
                <w:sz w:val="20"/>
                <w:szCs w:val="20"/>
              </w:rPr>
              <w:t>96</w:t>
            </w:r>
          </w:p>
        </w:tc>
      </w:tr>
      <w:tr w:rsidR="000C7D78" w:rsidRPr="000C7D78" w14:paraId="39A57120"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EE7823" w14:textId="77777777" w:rsidR="000C7D78" w:rsidRPr="000C7D78" w:rsidRDefault="000C7D78" w:rsidP="000C7D78">
            <w:pPr>
              <w:jc w:val="center"/>
              <w:rPr>
                <w:snapToGrid w:val="0"/>
                <w:sz w:val="20"/>
                <w:szCs w:val="28"/>
              </w:rPr>
            </w:pPr>
            <w:r w:rsidRPr="000C7D78">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A83C216" w14:textId="77777777" w:rsidR="000C7D78" w:rsidRPr="000C7D78" w:rsidRDefault="000C7D78" w:rsidP="000C7D78">
            <w:pPr>
              <w:rPr>
                <w:snapToGrid w:val="0"/>
                <w:sz w:val="20"/>
                <w:szCs w:val="28"/>
              </w:rPr>
            </w:pPr>
            <w:r w:rsidRPr="000C7D78">
              <w:rPr>
                <w:snapToGrid w:val="0"/>
                <w:sz w:val="20"/>
                <w:szCs w:val="28"/>
              </w:rPr>
              <w:t>Расходы на ремонт основных средств</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BB9AB00" w14:textId="77777777" w:rsidR="000C7D78" w:rsidRPr="000C7D78" w:rsidRDefault="000C7D78" w:rsidP="000C7D78">
            <w:pPr>
              <w:jc w:val="center"/>
              <w:rPr>
                <w:snapToGrid w:val="0"/>
                <w:sz w:val="20"/>
                <w:szCs w:val="20"/>
              </w:rPr>
            </w:pPr>
            <w:r w:rsidRPr="000C7D78">
              <w:rPr>
                <w:snapToGrid w:val="0"/>
                <w:sz w:val="20"/>
                <w:szCs w:val="20"/>
              </w:rPr>
              <w:t>7 993</w:t>
            </w:r>
          </w:p>
        </w:tc>
        <w:tc>
          <w:tcPr>
            <w:tcW w:w="1764" w:type="dxa"/>
            <w:gridSpan w:val="2"/>
            <w:tcBorders>
              <w:top w:val="nil"/>
              <w:left w:val="nil"/>
              <w:bottom w:val="single" w:sz="4" w:space="0" w:color="auto"/>
              <w:right w:val="single" w:sz="4" w:space="0" w:color="auto"/>
            </w:tcBorders>
            <w:shd w:val="clear" w:color="auto" w:fill="auto"/>
            <w:vAlign w:val="center"/>
          </w:tcPr>
          <w:p w14:paraId="6CE1CCC7" w14:textId="77777777" w:rsidR="000C7D78" w:rsidRPr="000C7D78" w:rsidRDefault="000C7D78" w:rsidP="000C7D78">
            <w:pPr>
              <w:jc w:val="center"/>
              <w:rPr>
                <w:snapToGrid w:val="0"/>
                <w:sz w:val="20"/>
                <w:szCs w:val="20"/>
              </w:rPr>
            </w:pPr>
            <w:r w:rsidRPr="000C7D78">
              <w:rPr>
                <w:snapToGrid w:val="0"/>
                <w:sz w:val="20"/>
                <w:szCs w:val="20"/>
              </w:rPr>
              <w:t>8 388</w:t>
            </w:r>
          </w:p>
        </w:tc>
        <w:tc>
          <w:tcPr>
            <w:tcW w:w="1872" w:type="dxa"/>
            <w:gridSpan w:val="2"/>
            <w:tcBorders>
              <w:top w:val="nil"/>
              <w:left w:val="nil"/>
              <w:bottom w:val="single" w:sz="4" w:space="0" w:color="auto"/>
              <w:right w:val="single" w:sz="4" w:space="0" w:color="auto"/>
            </w:tcBorders>
            <w:shd w:val="clear" w:color="auto" w:fill="auto"/>
            <w:vAlign w:val="center"/>
          </w:tcPr>
          <w:p w14:paraId="2D79EDD3" w14:textId="77777777" w:rsidR="000C7D78" w:rsidRPr="000C7D78" w:rsidRDefault="000C7D78" w:rsidP="000C7D78">
            <w:pPr>
              <w:jc w:val="center"/>
              <w:rPr>
                <w:snapToGrid w:val="0"/>
                <w:sz w:val="20"/>
                <w:szCs w:val="20"/>
              </w:rPr>
            </w:pPr>
            <w:r w:rsidRPr="000C7D78">
              <w:rPr>
                <w:snapToGrid w:val="0"/>
                <w:sz w:val="20"/>
                <w:szCs w:val="20"/>
              </w:rPr>
              <w:t>395</w:t>
            </w:r>
          </w:p>
        </w:tc>
      </w:tr>
      <w:tr w:rsidR="000C7D78" w:rsidRPr="000C7D78" w14:paraId="1EA65AD4"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19851" w14:textId="77777777" w:rsidR="000C7D78" w:rsidRPr="000C7D78" w:rsidRDefault="000C7D78" w:rsidP="000C7D78">
            <w:pPr>
              <w:jc w:val="center"/>
              <w:rPr>
                <w:snapToGrid w:val="0"/>
                <w:sz w:val="20"/>
                <w:szCs w:val="28"/>
              </w:rPr>
            </w:pPr>
            <w:r w:rsidRPr="000C7D78">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16D1E0A" w14:textId="77777777" w:rsidR="000C7D78" w:rsidRPr="000C7D78" w:rsidRDefault="000C7D78" w:rsidP="000C7D78">
            <w:pPr>
              <w:rPr>
                <w:snapToGrid w:val="0"/>
                <w:sz w:val="20"/>
                <w:szCs w:val="28"/>
              </w:rPr>
            </w:pPr>
            <w:r w:rsidRPr="000C7D78">
              <w:rPr>
                <w:snapToGrid w:val="0"/>
                <w:sz w:val="20"/>
                <w:szCs w:val="28"/>
              </w:rPr>
              <w:t>Расходы на оплату труда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2262B78" w14:textId="77777777" w:rsidR="000C7D78" w:rsidRPr="000C7D78" w:rsidRDefault="000C7D78" w:rsidP="000C7D78">
            <w:pPr>
              <w:jc w:val="center"/>
              <w:rPr>
                <w:snapToGrid w:val="0"/>
                <w:sz w:val="20"/>
                <w:szCs w:val="20"/>
              </w:rPr>
            </w:pPr>
            <w:r w:rsidRPr="000C7D78">
              <w:rPr>
                <w:snapToGrid w:val="0"/>
                <w:sz w:val="20"/>
                <w:szCs w:val="20"/>
              </w:rPr>
              <w:t>24 717</w:t>
            </w:r>
          </w:p>
        </w:tc>
        <w:tc>
          <w:tcPr>
            <w:tcW w:w="1764" w:type="dxa"/>
            <w:gridSpan w:val="2"/>
            <w:tcBorders>
              <w:top w:val="nil"/>
              <w:left w:val="nil"/>
              <w:bottom w:val="single" w:sz="4" w:space="0" w:color="auto"/>
              <w:right w:val="single" w:sz="4" w:space="0" w:color="auto"/>
            </w:tcBorders>
            <w:shd w:val="clear" w:color="auto" w:fill="auto"/>
            <w:vAlign w:val="center"/>
          </w:tcPr>
          <w:p w14:paraId="5D5E5928" w14:textId="77777777" w:rsidR="000C7D78" w:rsidRPr="000C7D78" w:rsidRDefault="000C7D78" w:rsidP="000C7D78">
            <w:pPr>
              <w:jc w:val="center"/>
              <w:rPr>
                <w:snapToGrid w:val="0"/>
                <w:sz w:val="20"/>
                <w:szCs w:val="20"/>
              </w:rPr>
            </w:pPr>
            <w:r w:rsidRPr="000C7D78">
              <w:rPr>
                <w:snapToGrid w:val="0"/>
                <w:sz w:val="20"/>
                <w:szCs w:val="20"/>
              </w:rPr>
              <w:t>25 938</w:t>
            </w:r>
          </w:p>
        </w:tc>
        <w:tc>
          <w:tcPr>
            <w:tcW w:w="1872" w:type="dxa"/>
            <w:gridSpan w:val="2"/>
            <w:tcBorders>
              <w:top w:val="nil"/>
              <w:left w:val="nil"/>
              <w:bottom w:val="single" w:sz="4" w:space="0" w:color="auto"/>
              <w:right w:val="single" w:sz="4" w:space="0" w:color="auto"/>
            </w:tcBorders>
            <w:shd w:val="clear" w:color="auto" w:fill="auto"/>
            <w:vAlign w:val="center"/>
          </w:tcPr>
          <w:p w14:paraId="078F4713" w14:textId="77777777" w:rsidR="000C7D78" w:rsidRPr="000C7D78" w:rsidRDefault="000C7D78" w:rsidP="000C7D78">
            <w:pPr>
              <w:jc w:val="center"/>
              <w:rPr>
                <w:snapToGrid w:val="0"/>
                <w:sz w:val="20"/>
                <w:szCs w:val="20"/>
              </w:rPr>
            </w:pPr>
            <w:r w:rsidRPr="000C7D78">
              <w:rPr>
                <w:snapToGrid w:val="0"/>
                <w:sz w:val="20"/>
                <w:szCs w:val="20"/>
              </w:rPr>
              <w:t>1 221</w:t>
            </w:r>
          </w:p>
        </w:tc>
      </w:tr>
      <w:tr w:rsidR="000C7D78" w:rsidRPr="000C7D78" w14:paraId="237C381A" w14:textId="77777777" w:rsidTr="00293CC7">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F72FF5" w14:textId="77777777" w:rsidR="000C7D78" w:rsidRPr="000C7D78" w:rsidRDefault="000C7D78" w:rsidP="000C7D78">
            <w:pPr>
              <w:jc w:val="center"/>
              <w:rPr>
                <w:snapToGrid w:val="0"/>
                <w:sz w:val="20"/>
                <w:szCs w:val="28"/>
              </w:rPr>
            </w:pPr>
            <w:r w:rsidRPr="000C7D78">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BF7CC02" w14:textId="77777777" w:rsidR="000C7D78" w:rsidRPr="000C7D78" w:rsidRDefault="000C7D78" w:rsidP="000C7D78">
            <w:pPr>
              <w:rPr>
                <w:snapToGrid w:val="0"/>
                <w:sz w:val="20"/>
                <w:szCs w:val="28"/>
              </w:rPr>
            </w:pPr>
            <w:r w:rsidRPr="000C7D78">
              <w:rPr>
                <w:snapToGrid w:val="0"/>
                <w:sz w:val="20"/>
                <w:szCs w:val="28"/>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C5A21E6" w14:textId="77777777" w:rsidR="000C7D78" w:rsidRPr="000C7D78" w:rsidRDefault="000C7D78" w:rsidP="000C7D78">
            <w:pPr>
              <w:jc w:val="center"/>
              <w:rPr>
                <w:snapToGrid w:val="0"/>
                <w:sz w:val="20"/>
                <w:szCs w:val="20"/>
              </w:rPr>
            </w:pPr>
            <w:r w:rsidRPr="000C7D78">
              <w:rPr>
                <w:snapToGrid w:val="0"/>
                <w:sz w:val="20"/>
                <w:szCs w:val="20"/>
              </w:rPr>
              <w:t>6 297</w:t>
            </w:r>
          </w:p>
        </w:tc>
        <w:tc>
          <w:tcPr>
            <w:tcW w:w="1764" w:type="dxa"/>
            <w:gridSpan w:val="2"/>
            <w:tcBorders>
              <w:top w:val="nil"/>
              <w:left w:val="nil"/>
              <w:bottom w:val="single" w:sz="4" w:space="0" w:color="auto"/>
              <w:right w:val="single" w:sz="4" w:space="0" w:color="auto"/>
            </w:tcBorders>
            <w:shd w:val="clear" w:color="auto" w:fill="auto"/>
            <w:vAlign w:val="center"/>
          </w:tcPr>
          <w:p w14:paraId="78D33EBB" w14:textId="77777777" w:rsidR="000C7D78" w:rsidRPr="000C7D78" w:rsidRDefault="000C7D78" w:rsidP="000C7D78">
            <w:pPr>
              <w:jc w:val="center"/>
              <w:rPr>
                <w:snapToGrid w:val="0"/>
                <w:sz w:val="20"/>
                <w:szCs w:val="20"/>
              </w:rPr>
            </w:pPr>
            <w:r w:rsidRPr="000C7D78">
              <w:rPr>
                <w:snapToGrid w:val="0"/>
                <w:sz w:val="20"/>
                <w:szCs w:val="20"/>
              </w:rPr>
              <w:t>6 608</w:t>
            </w:r>
          </w:p>
        </w:tc>
        <w:tc>
          <w:tcPr>
            <w:tcW w:w="1872" w:type="dxa"/>
            <w:gridSpan w:val="2"/>
            <w:tcBorders>
              <w:top w:val="nil"/>
              <w:left w:val="nil"/>
              <w:bottom w:val="single" w:sz="4" w:space="0" w:color="auto"/>
              <w:right w:val="single" w:sz="4" w:space="0" w:color="auto"/>
            </w:tcBorders>
            <w:shd w:val="clear" w:color="auto" w:fill="auto"/>
            <w:vAlign w:val="center"/>
          </w:tcPr>
          <w:p w14:paraId="5B1A8564" w14:textId="77777777" w:rsidR="000C7D78" w:rsidRPr="000C7D78" w:rsidRDefault="000C7D78" w:rsidP="000C7D78">
            <w:pPr>
              <w:jc w:val="center"/>
              <w:rPr>
                <w:snapToGrid w:val="0"/>
                <w:sz w:val="20"/>
                <w:szCs w:val="20"/>
              </w:rPr>
            </w:pPr>
            <w:r w:rsidRPr="000C7D78">
              <w:rPr>
                <w:snapToGrid w:val="0"/>
                <w:sz w:val="20"/>
                <w:szCs w:val="20"/>
              </w:rPr>
              <w:t>311</w:t>
            </w:r>
          </w:p>
        </w:tc>
      </w:tr>
      <w:tr w:rsidR="000C7D78" w:rsidRPr="000C7D78" w14:paraId="4BBABE8E" w14:textId="77777777" w:rsidTr="00293CC7">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811110" w14:textId="77777777" w:rsidR="000C7D78" w:rsidRPr="000C7D78" w:rsidRDefault="000C7D78" w:rsidP="000C7D78">
            <w:pPr>
              <w:jc w:val="center"/>
              <w:rPr>
                <w:snapToGrid w:val="0"/>
                <w:sz w:val="20"/>
                <w:szCs w:val="28"/>
              </w:rPr>
            </w:pPr>
            <w:r w:rsidRPr="000C7D78">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57887ED" w14:textId="77777777" w:rsidR="000C7D78" w:rsidRPr="000C7D78" w:rsidRDefault="000C7D78" w:rsidP="000C7D78">
            <w:pPr>
              <w:rPr>
                <w:snapToGrid w:val="0"/>
                <w:sz w:val="20"/>
                <w:szCs w:val="28"/>
              </w:rPr>
            </w:pPr>
            <w:r w:rsidRPr="000C7D78">
              <w:rPr>
                <w:snapToGrid w:val="0"/>
                <w:sz w:val="20"/>
                <w:szCs w:val="28"/>
              </w:rPr>
              <w:t>Расходы на оплату иных работ и услуг, выполняемых по договорам с организациями</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C036557" w14:textId="77777777" w:rsidR="000C7D78" w:rsidRPr="000C7D78" w:rsidRDefault="000C7D78" w:rsidP="000C7D78">
            <w:pPr>
              <w:jc w:val="center"/>
              <w:rPr>
                <w:snapToGrid w:val="0"/>
                <w:sz w:val="20"/>
                <w:szCs w:val="20"/>
              </w:rPr>
            </w:pPr>
            <w:r w:rsidRPr="000C7D78">
              <w:rPr>
                <w:snapToGrid w:val="0"/>
                <w:sz w:val="20"/>
                <w:szCs w:val="20"/>
              </w:rPr>
              <w:t>303</w:t>
            </w:r>
          </w:p>
        </w:tc>
        <w:tc>
          <w:tcPr>
            <w:tcW w:w="1764" w:type="dxa"/>
            <w:gridSpan w:val="2"/>
            <w:tcBorders>
              <w:top w:val="nil"/>
              <w:left w:val="nil"/>
              <w:bottom w:val="single" w:sz="4" w:space="0" w:color="auto"/>
              <w:right w:val="single" w:sz="4" w:space="0" w:color="auto"/>
            </w:tcBorders>
            <w:shd w:val="clear" w:color="auto" w:fill="auto"/>
            <w:vAlign w:val="center"/>
          </w:tcPr>
          <w:p w14:paraId="69539711" w14:textId="77777777" w:rsidR="000C7D78" w:rsidRPr="000C7D78" w:rsidRDefault="000C7D78" w:rsidP="000C7D78">
            <w:pPr>
              <w:jc w:val="center"/>
              <w:rPr>
                <w:snapToGrid w:val="0"/>
                <w:sz w:val="20"/>
                <w:szCs w:val="20"/>
              </w:rPr>
            </w:pPr>
            <w:r w:rsidRPr="000C7D78">
              <w:rPr>
                <w:snapToGrid w:val="0"/>
                <w:sz w:val="20"/>
                <w:szCs w:val="20"/>
              </w:rPr>
              <w:t>318</w:t>
            </w:r>
          </w:p>
        </w:tc>
        <w:tc>
          <w:tcPr>
            <w:tcW w:w="1872" w:type="dxa"/>
            <w:gridSpan w:val="2"/>
            <w:tcBorders>
              <w:top w:val="nil"/>
              <w:left w:val="nil"/>
              <w:bottom w:val="single" w:sz="4" w:space="0" w:color="auto"/>
              <w:right w:val="single" w:sz="4" w:space="0" w:color="auto"/>
            </w:tcBorders>
            <w:shd w:val="clear" w:color="auto" w:fill="auto"/>
            <w:vAlign w:val="center"/>
          </w:tcPr>
          <w:p w14:paraId="46D7468F" w14:textId="77777777" w:rsidR="000C7D78" w:rsidRPr="000C7D78" w:rsidRDefault="000C7D78" w:rsidP="000C7D78">
            <w:pPr>
              <w:jc w:val="center"/>
              <w:rPr>
                <w:snapToGrid w:val="0"/>
                <w:sz w:val="20"/>
                <w:szCs w:val="20"/>
              </w:rPr>
            </w:pPr>
            <w:r w:rsidRPr="000C7D78">
              <w:rPr>
                <w:snapToGrid w:val="0"/>
                <w:sz w:val="20"/>
                <w:szCs w:val="20"/>
              </w:rPr>
              <w:t>15</w:t>
            </w:r>
          </w:p>
        </w:tc>
      </w:tr>
      <w:tr w:rsidR="000C7D78" w:rsidRPr="000C7D78" w14:paraId="6F30BB0B"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2D28EC" w14:textId="77777777" w:rsidR="000C7D78" w:rsidRPr="000C7D78" w:rsidRDefault="000C7D78" w:rsidP="000C7D78">
            <w:pPr>
              <w:jc w:val="center"/>
              <w:rPr>
                <w:snapToGrid w:val="0"/>
                <w:sz w:val="20"/>
                <w:szCs w:val="28"/>
              </w:rPr>
            </w:pPr>
            <w:r w:rsidRPr="000C7D78">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D87CFAF" w14:textId="77777777" w:rsidR="000C7D78" w:rsidRPr="000C7D78" w:rsidRDefault="000C7D78" w:rsidP="000C7D78">
            <w:pPr>
              <w:rPr>
                <w:snapToGrid w:val="0"/>
                <w:sz w:val="20"/>
                <w:szCs w:val="28"/>
              </w:rPr>
            </w:pPr>
            <w:r w:rsidRPr="000C7D78">
              <w:rPr>
                <w:snapToGrid w:val="0"/>
                <w:sz w:val="20"/>
                <w:szCs w:val="28"/>
              </w:rPr>
              <w:t>Расходы на служебные командировки</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E374044"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vAlign w:val="center"/>
          </w:tcPr>
          <w:p w14:paraId="28A96CC9"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vAlign w:val="center"/>
          </w:tcPr>
          <w:p w14:paraId="06BF2D12"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1B31FED2"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8474FB" w14:textId="77777777" w:rsidR="000C7D78" w:rsidRPr="000C7D78" w:rsidRDefault="000C7D78" w:rsidP="000C7D78">
            <w:pPr>
              <w:jc w:val="center"/>
              <w:rPr>
                <w:snapToGrid w:val="0"/>
                <w:sz w:val="20"/>
                <w:szCs w:val="28"/>
              </w:rPr>
            </w:pPr>
            <w:r w:rsidRPr="000C7D78">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3888EE2" w14:textId="77777777" w:rsidR="000C7D78" w:rsidRPr="000C7D78" w:rsidRDefault="000C7D78" w:rsidP="000C7D78">
            <w:pPr>
              <w:rPr>
                <w:snapToGrid w:val="0"/>
                <w:sz w:val="20"/>
                <w:szCs w:val="28"/>
              </w:rPr>
            </w:pPr>
            <w:r w:rsidRPr="000C7D78">
              <w:rPr>
                <w:snapToGrid w:val="0"/>
                <w:sz w:val="20"/>
                <w:szCs w:val="28"/>
              </w:rPr>
              <w:t>Расходы на обучение персонала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8DE5BCE"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vAlign w:val="center"/>
          </w:tcPr>
          <w:p w14:paraId="5574B04C"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vAlign w:val="center"/>
          </w:tcPr>
          <w:p w14:paraId="789C31DE"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2A498236"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098ACA" w14:textId="77777777" w:rsidR="000C7D78" w:rsidRPr="000C7D78" w:rsidRDefault="000C7D78" w:rsidP="000C7D78">
            <w:pPr>
              <w:jc w:val="center"/>
              <w:rPr>
                <w:snapToGrid w:val="0"/>
                <w:sz w:val="20"/>
                <w:szCs w:val="28"/>
              </w:rPr>
            </w:pPr>
            <w:r w:rsidRPr="000C7D78">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11E52AE" w14:textId="77777777" w:rsidR="000C7D78" w:rsidRPr="000C7D78" w:rsidRDefault="000C7D78" w:rsidP="000C7D78">
            <w:pPr>
              <w:rPr>
                <w:snapToGrid w:val="0"/>
                <w:sz w:val="20"/>
                <w:szCs w:val="28"/>
              </w:rPr>
            </w:pPr>
            <w:r w:rsidRPr="000C7D78">
              <w:rPr>
                <w:snapToGrid w:val="0"/>
                <w:sz w:val="20"/>
                <w:szCs w:val="28"/>
              </w:rPr>
              <w:t>Лизинговый платеж</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356BB40"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vAlign w:val="center"/>
          </w:tcPr>
          <w:p w14:paraId="015A3828"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vAlign w:val="center"/>
          </w:tcPr>
          <w:p w14:paraId="7D2908F4"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117FE08A"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152383" w14:textId="77777777" w:rsidR="000C7D78" w:rsidRPr="000C7D78" w:rsidRDefault="000C7D78" w:rsidP="000C7D78">
            <w:pPr>
              <w:jc w:val="center"/>
              <w:rPr>
                <w:snapToGrid w:val="0"/>
                <w:sz w:val="20"/>
                <w:szCs w:val="28"/>
              </w:rPr>
            </w:pPr>
            <w:r w:rsidRPr="000C7D78">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30046E3" w14:textId="77777777" w:rsidR="000C7D78" w:rsidRPr="000C7D78" w:rsidRDefault="000C7D78" w:rsidP="000C7D78">
            <w:pPr>
              <w:rPr>
                <w:snapToGrid w:val="0"/>
                <w:sz w:val="20"/>
                <w:szCs w:val="28"/>
              </w:rPr>
            </w:pPr>
            <w:r w:rsidRPr="000C7D78">
              <w:rPr>
                <w:snapToGrid w:val="0"/>
                <w:sz w:val="20"/>
                <w:szCs w:val="28"/>
              </w:rPr>
              <w:t>Арендная плата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CAC3454"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vAlign w:val="center"/>
          </w:tcPr>
          <w:p w14:paraId="35604765"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vAlign w:val="center"/>
          </w:tcPr>
          <w:p w14:paraId="499FC61B"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2FC0FE3A"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D5C2BB" w14:textId="77777777" w:rsidR="000C7D78" w:rsidRPr="000C7D78" w:rsidRDefault="000C7D78" w:rsidP="000C7D78">
            <w:pPr>
              <w:jc w:val="center"/>
              <w:rPr>
                <w:snapToGrid w:val="0"/>
                <w:sz w:val="20"/>
                <w:szCs w:val="28"/>
              </w:rPr>
            </w:pPr>
            <w:r w:rsidRPr="000C7D78">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09C6D68" w14:textId="77777777" w:rsidR="000C7D78" w:rsidRPr="000C7D78" w:rsidRDefault="000C7D78" w:rsidP="000C7D78">
            <w:pPr>
              <w:rPr>
                <w:snapToGrid w:val="0"/>
                <w:sz w:val="20"/>
                <w:szCs w:val="28"/>
              </w:rPr>
            </w:pPr>
            <w:r w:rsidRPr="000C7D78">
              <w:rPr>
                <w:snapToGrid w:val="0"/>
                <w:sz w:val="20"/>
                <w:szCs w:val="28"/>
              </w:rPr>
              <w:t>Другие расходы</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C1DF0CA" w14:textId="77777777" w:rsidR="000C7D78" w:rsidRPr="000C7D78" w:rsidRDefault="000C7D78" w:rsidP="000C7D78">
            <w:pPr>
              <w:jc w:val="center"/>
              <w:rPr>
                <w:snapToGrid w:val="0"/>
                <w:sz w:val="20"/>
                <w:szCs w:val="20"/>
              </w:rPr>
            </w:pPr>
            <w:r w:rsidRPr="000C7D78">
              <w:rPr>
                <w:snapToGrid w:val="0"/>
                <w:sz w:val="20"/>
                <w:szCs w:val="20"/>
              </w:rPr>
              <w:t>568</w:t>
            </w:r>
          </w:p>
        </w:tc>
        <w:tc>
          <w:tcPr>
            <w:tcW w:w="1764" w:type="dxa"/>
            <w:gridSpan w:val="2"/>
            <w:tcBorders>
              <w:top w:val="nil"/>
              <w:left w:val="nil"/>
              <w:bottom w:val="single" w:sz="4" w:space="0" w:color="auto"/>
              <w:right w:val="single" w:sz="4" w:space="0" w:color="auto"/>
            </w:tcBorders>
            <w:shd w:val="clear" w:color="auto" w:fill="auto"/>
            <w:vAlign w:val="center"/>
          </w:tcPr>
          <w:p w14:paraId="23AB7690" w14:textId="77777777" w:rsidR="000C7D78" w:rsidRPr="000C7D78" w:rsidRDefault="000C7D78" w:rsidP="000C7D78">
            <w:pPr>
              <w:jc w:val="center"/>
              <w:rPr>
                <w:snapToGrid w:val="0"/>
                <w:sz w:val="20"/>
                <w:szCs w:val="20"/>
              </w:rPr>
            </w:pPr>
            <w:r w:rsidRPr="000C7D78">
              <w:rPr>
                <w:snapToGrid w:val="0"/>
                <w:sz w:val="20"/>
                <w:szCs w:val="20"/>
              </w:rPr>
              <w:t>596</w:t>
            </w:r>
          </w:p>
        </w:tc>
        <w:tc>
          <w:tcPr>
            <w:tcW w:w="1872" w:type="dxa"/>
            <w:gridSpan w:val="2"/>
            <w:tcBorders>
              <w:top w:val="nil"/>
              <w:left w:val="nil"/>
              <w:bottom w:val="single" w:sz="4" w:space="0" w:color="auto"/>
              <w:right w:val="single" w:sz="4" w:space="0" w:color="auto"/>
            </w:tcBorders>
            <w:shd w:val="clear" w:color="auto" w:fill="auto"/>
            <w:vAlign w:val="center"/>
          </w:tcPr>
          <w:p w14:paraId="03F02B7D" w14:textId="77777777" w:rsidR="000C7D78" w:rsidRPr="000C7D78" w:rsidRDefault="000C7D78" w:rsidP="000C7D78">
            <w:pPr>
              <w:jc w:val="center"/>
              <w:rPr>
                <w:snapToGrid w:val="0"/>
                <w:sz w:val="20"/>
                <w:szCs w:val="20"/>
              </w:rPr>
            </w:pPr>
            <w:r w:rsidRPr="000C7D78">
              <w:rPr>
                <w:snapToGrid w:val="0"/>
                <w:sz w:val="20"/>
                <w:szCs w:val="20"/>
              </w:rPr>
              <w:t>28</w:t>
            </w:r>
          </w:p>
        </w:tc>
      </w:tr>
      <w:tr w:rsidR="000C7D78" w:rsidRPr="000C7D78" w14:paraId="4FF9B2DF"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E5CA2B" w14:textId="77777777" w:rsidR="000C7D78" w:rsidRPr="000C7D78" w:rsidRDefault="000C7D78" w:rsidP="000C7D78">
            <w:pPr>
              <w:jc w:val="center"/>
              <w:rPr>
                <w:snapToGrid w:val="0"/>
                <w:sz w:val="20"/>
                <w:szCs w:val="28"/>
              </w:rPr>
            </w:pPr>
            <w:r w:rsidRPr="000C7D78">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F8997F5" w14:textId="77777777" w:rsidR="000C7D78" w:rsidRPr="000C7D78" w:rsidRDefault="000C7D78" w:rsidP="000C7D78">
            <w:pPr>
              <w:rPr>
                <w:snapToGrid w:val="0"/>
                <w:sz w:val="20"/>
                <w:szCs w:val="28"/>
              </w:rPr>
            </w:pPr>
            <w:r w:rsidRPr="000C7D78">
              <w:rPr>
                <w:snapToGrid w:val="0"/>
                <w:sz w:val="20"/>
                <w:szCs w:val="28"/>
              </w:rPr>
              <w:t>ИТОГО базовый уровень операционных расходов</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C975EA7" w14:textId="77777777" w:rsidR="000C7D78" w:rsidRPr="000C7D78" w:rsidRDefault="000C7D78" w:rsidP="000C7D78">
            <w:pPr>
              <w:jc w:val="center"/>
              <w:rPr>
                <w:snapToGrid w:val="0"/>
                <w:sz w:val="20"/>
                <w:szCs w:val="20"/>
              </w:rPr>
            </w:pPr>
            <w:r w:rsidRPr="000C7D78">
              <w:rPr>
                <w:snapToGrid w:val="0"/>
                <w:sz w:val="20"/>
                <w:szCs w:val="20"/>
              </w:rPr>
              <w:t>41 826</w:t>
            </w:r>
          </w:p>
        </w:tc>
        <w:tc>
          <w:tcPr>
            <w:tcW w:w="1764" w:type="dxa"/>
            <w:gridSpan w:val="2"/>
            <w:tcBorders>
              <w:top w:val="nil"/>
              <w:left w:val="nil"/>
              <w:bottom w:val="single" w:sz="4" w:space="0" w:color="auto"/>
              <w:right w:val="single" w:sz="4" w:space="0" w:color="auto"/>
            </w:tcBorders>
            <w:shd w:val="clear" w:color="auto" w:fill="auto"/>
            <w:vAlign w:val="center"/>
          </w:tcPr>
          <w:p w14:paraId="561725E7" w14:textId="77777777" w:rsidR="000C7D78" w:rsidRPr="000C7D78" w:rsidRDefault="000C7D78" w:rsidP="000C7D78">
            <w:pPr>
              <w:jc w:val="center"/>
              <w:rPr>
                <w:snapToGrid w:val="0"/>
                <w:sz w:val="20"/>
                <w:szCs w:val="20"/>
              </w:rPr>
            </w:pPr>
            <w:r w:rsidRPr="000C7D78">
              <w:rPr>
                <w:snapToGrid w:val="0"/>
                <w:sz w:val="20"/>
                <w:szCs w:val="20"/>
              </w:rPr>
              <w:t>43 892</w:t>
            </w:r>
          </w:p>
        </w:tc>
        <w:tc>
          <w:tcPr>
            <w:tcW w:w="1872" w:type="dxa"/>
            <w:gridSpan w:val="2"/>
            <w:tcBorders>
              <w:top w:val="nil"/>
              <w:left w:val="nil"/>
              <w:bottom w:val="single" w:sz="4" w:space="0" w:color="auto"/>
              <w:right w:val="single" w:sz="4" w:space="0" w:color="auto"/>
            </w:tcBorders>
            <w:shd w:val="clear" w:color="auto" w:fill="auto"/>
            <w:vAlign w:val="center"/>
          </w:tcPr>
          <w:p w14:paraId="5115E4DC" w14:textId="77777777" w:rsidR="000C7D78" w:rsidRPr="000C7D78" w:rsidRDefault="000C7D78" w:rsidP="000C7D78">
            <w:pPr>
              <w:jc w:val="center"/>
              <w:rPr>
                <w:snapToGrid w:val="0"/>
                <w:sz w:val="20"/>
                <w:szCs w:val="20"/>
              </w:rPr>
            </w:pPr>
            <w:r w:rsidRPr="000C7D78">
              <w:rPr>
                <w:snapToGrid w:val="0"/>
                <w:sz w:val="20"/>
                <w:szCs w:val="20"/>
              </w:rPr>
              <w:t>2 066</w:t>
            </w:r>
          </w:p>
        </w:tc>
      </w:tr>
      <w:tr w:rsidR="000C7D78" w:rsidRPr="000C7D78" w14:paraId="3C55FCBA" w14:textId="77777777" w:rsidTr="00293CC7">
        <w:trPr>
          <w:trHeight w:val="300"/>
        </w:trPr>
        <w:tc>
          <w:tcPr>
            <w:tcW w:w="750" w:type="dxa"/>
            <w:tcBorders>
              <w:top w:val="nil"/>
              <w:left w:val="nil"/>
              <w:bottom w:val="nil"/>
              <w:right w:val="nil"/>
            </w:tcBorders>
            <w:shd w:val="clear" w:color="auto" w:fill="auto"/>
            <w:vAlign w:val="center"/>
            <w:hideMark/>
          </w:tcPr>
          <w:p w14:paraId="395004E1" w14:textId="77777777" w:rsidR="000C7D78" w:rsidRPr="000C7D78" w:rsidRDefault="000C7D78" w:rsidP="000C7D78">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4DD80CD8" w14:textId="77777777" w:rsidR="000C7D78" w:rsidRPr="000C7D78" w:rsidRDefault="000C7D78" w:rsidP="000C7D78">
            <w:pPr>
              <w:rPr>
                <w:snapToGrid w:val="0"/>
                <w:sz w:val="20"/>
                <w:szCs w:val="28"/>
              </w:rPr>
            </w:pPr>
          </w:p>
        </w:tc>
        <w:tc>
          <w:tcPr>
            <w:tcW w:w="1573" w:type="dxa"/>
            <w:tcBorders>
              <w:top w:val="nil"/>
              <w:left w:val="nil"/>
              <w:bottom w:val="nil"/>
              <w:right w:val="nil"/>
            </w:tcBorders>
            <w:shd w:val="clear" w:color="auto" w:fill="auto"/>
            <w:vAlign w:val="center"/>
            <w:hideMark/>
          </w:tcPr>
          <w:p w14:paraId="7471A3E4" w14:textId="77777777" w:rsidR="000C7D78" w:rsidRPr="000C7D78" w:rsidRDefault="000C7D78" w:rsidP="000C7D78">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46A95179" w14:textId="77777777" w:rsidR="000C7D78" w:rsidRPr="000C7D78" w:rsidRDefault="000C7D78" w:rsidP="000C7D78">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68A75B4F" w14:textId="77777777" w:rsidR="000C7D78" w:rsidRPr="000C7D78" w:rsidRDefault="000C7D78" w:rsidP="000C7D78">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7766C30F" w14:textId="77777777" w:rsidR="000C7D78" w:rsidRPr="000C7D78" w:rsidRDefault="000C7D78" w:rsidP="000C7D78">
            <w:pPr>
              <w:rPr>
                <w:snapToGrid w:val="0"/>
                <w:sz w:val="20"/>
                <w:szCs w:val="28"/>
              </w:rPr>
            </w:pPr>
          </w:p>
        </w:tc>
      </w:tr>
      <w:tr w:rsidR="000C7D78" w:rsidRPr="000C7D78" w14:paraId="78629ADD" w14:textId="77777777" w:rsidTr="00293CC7">
        <w:trPr>
          <w:trHeight w:val="300"/>
        </w:trPr>
        <w:tc>
          <w:tcPr>
            <w:tcW w:w="750" w:type="dxa"/>
            <w:tcBorders>
              <w:top w:val="nil"/>
              <w:left w:val="nil"/>
              <w:bottom w:val="nil"/>
              <w:right w:val="nil"/>
            </w:tcBorders>
            <w:shd w:val="clear" w:color="auto" w:fill="auto"/>
            <w:vAlign w:val="center"/>
            <w:hideMark/>
          </w:tcPr>
          <w:p w14:paraId="49CD4329" w14:textId="77777777" w:rsidR="000C7D78" w:rsidRPr="000C7D78" w:rsidRDefault="000C7D78" w:rsidP="000C7D78">
            <w:pPr>
              <w:rPr>
                <w:snapToGrid w:val="0"/>
                <w:sz w:val="20"/>
                <w:szCs w:val="28"/>
              </w:rPr>
            </w:pPr>
          </w:p>
        </w:tc>
        <w:tc>
          <w:tcPr>
            <w:tcW w:w="3361" w:type="dxa"/>
            <w:tcBorders>
              <w:top w:val="nil"/>
              <w:left w:val="nil"/>
              <w:bottom w:val="nil"/>
              <w:right w:val="nil"/>
            </w:tcBorders>
            <w:shd w:val="clear" w:color="auto" w:fill="auto"/>
            <w:vAlign w:val="center"/>
            <w:hideMark/>
          </w:tcPr>
          <w:p w14:paraId="629662B2" w14:textId="77777777" w:rsidR="000C7D78" w:rsidRPr="000C7D78" w:rsidRDefault="000C7D78" w:rsidP="000C7D78">
            <w:pPr>
              <w:rPr>
                <w:snapToGrid w:val="0"/>
                <w:sz w:val="20"/>
                <w:szCs w:val="28"/>
              </w:rPr>
            </w:pPr>
          </w:p>
        </w:tc>
        <w:tc>
          <w:tcPr>
            <w:tcW w:w="1573" w:type="dxa"/>
            <w:tcBorders>
              <w:top w:val="nil"/>
              <w:left w:val="nil"/>
              <w:bottom w:val="nil"/>
              <w:right w:val="nil"/>
            </w:tcBorders>
            <w:shd w:val="clear" w:color="auto" w:fill="auto"/>
            <w:vAlign w:val="center"/>
            <w:hideMark/>
          </w:tcPr>
          <w:p w14:paraId="3E552899" w14:textId="77777777" w:rsidR="000C7D78" w:rsidRPr="000C7D78" w:rsidRDefault="000C7D78" w:rsidP="000C7D78">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64033891" w14:textId="77777777" w:rsidR="000C7D78" w:rsidRPr="000C7D78" w:rsidRDefault="000C7D78" w:rsidP="000C7D78">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6A9DFB59" w14:textId="77777777" w:rsidR="000C7D78" w:rsidRPr="000C7D78" w:rsidRDefault="000C7D78" w:rsidP="000C7D78">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49C07C05" w14:textId="77777777" w:rsidR="000C7D78" w:rsidRPr="000C7D78" w:rsidRDefault="000C7D78" w:rsidP="000C7D78">
            <w:pPr>
              <w:rPr>
                <w:snapToGrid w:val="0"/>
                <w:sz w:val="20"/>
                <w:szCs w:val="28"/>
              </w:rPr>
            </w:pPr>
          </w:p>
        </w:tc>
      </w:tr>
    </w:tbl>
    <w:p w14:paraId="79DC0253" w14:textId="77777777" w:rsidR="000C7D78" w:rsidRPr="000C7D78" w:rsidRDefault="000C7D78" w:rsidP="000C7D78">
      <w:pPr>
        <w:tabs>
          <w:tab w:val="left" w:pos="1890"/>
        </w:tabs>
        <w:spacing w:line="360" w:lineRule="auto"/>
        <w:ind w:left="1080" w:right="-425"/>
        <w:jc w:val="right"/>
        <w:rPr>
          <w:snapToGrid w:val="0"/>
          <w:sz w:val="28"/>
          <w:szCs w:val="28"/>
        </w:rPr>
      </w:pPr>
    </w:p>
    <w:p w14:paraId="085215AE" w14:textId="77777777" w:rsidR="000C7D78" w:rsidRPr="000C7D78" w:rsidRDefault="000C7D78" w:rsidP="000C7D78">
      <w:pPr>
        <w:tabs>
          <w:tab w:val="left" w:pos="1890"/>
        </w:tabs>
        <w:spacing w:line="360" w:lineRule="auto"/>
        <w:ind w:left="1080" w:right="-425"/>
        <w:jc w:val="right"/>
        <w:rPr>
          <w:snapToGrid w:val="0"/>
          <w:sz w:val="28"/>
          <w:szCs w:val="28"/>
        </w:rPr>
      </w:pPr>
    </w:p>
    <w:p w14:paraId="50165A80" w14:textId="77777777" w:rsidR="000C7D78" w:rsidRPr="000C7D78" w:rsidRDefault="000C7D78" w:rsidP="000C7D78">
      <w:pPr>
        <w:tabs>
          <w:tab w:val="left" w:pos="1890"/>
        </w:tabs>
        <w:spacing w:line="360" w:lineRule="auto"/>
        <w:ind w:left="1080" w:right="-425"/>
        <w:jc w:val="right"/>
        <w:rPr>
          <w:snapToGrid w:val="0"/>
          <w:sz w:val="28"/>
          <w:szCs w:val="28"/>
        </w:rPr>
      </w:pPr>
    </w:p>
    <w:p w14:paraId="049AB360" w14:textId="77777777" w:rsidR="000C7D78" w:rsidRPr="000C7D78" w:rsidRDefault="000C7D78" w:rsidP="000C7D78">
      <w:pPr>
        <w:tabs>
          <w:tab w:val="left" w:pos="1890"/>
        </w:tabs>
        <w:spacing w:line="360" w:lineRule="auto"/>
        <w:ind w:left="1080" w:right="-425"/>
        <w:jc w:val="right"/>
        <w:rPr>
          <w:snapToGrid w:val="0"/>
          <w:sz w:val="28"/>
          <w:szCs w:val="28"/>
        </w:rPr>
      </w:pPr>
    </w:p>
    <w:p w14:paraId="3DE0194E" w14:textId="77777777" w:rsidR="000C7D78" w:rsidRPr="000C7D78" w:rsidRDefault="000C7D78" w:rsidP="000C7D78">
      <w:pPr>
        <w:tabs>
          <w:tab w:val="left" w:pos="1890"/>
        </w:tabs>
        <w:spacing w:line="360" w:lineRule="auto"/>
        <w:ind w:left="1080" w:right="-425"/>
        <w:jc w:val="right"/>
        <w:rPr>
          <w:snapToGrid w:val="0"/>
          <w:sz w:val="28"/>
          <w:szCs w:val="28"/>
        </w:rPr>
      </w:pPr>
    </w:p>
    <w:p w14:paraId="59379E59" w14:textId="77777777" w:rsidR="000C7D78" w:rsidRPr="000C7D78" w:rsidRDefault="000C7D78" w:rsidP="000C7D78">
      <w:pPr>
        <w:tabs>
          <w:tab w:val="left" w:pos="1890"/>
        </w:tabs>
        <w:spacing w:line="360" w:lineRule="auto"/>
        <w:ind w:left="1080" w:right="-425"/>
        <w:jc w:val="right"/>
        <w:rPr>
          <w:snapToGrid w:val="0"/>
          <w:sz w:val="28"/>
          <w:szCs w:val="28"/>
        </w:rPr>
      </w:pPr>
    </w:p>
    <w:p w14:paraId="45C2B471" w14:textId="77777777" w:rsidR="000C7D78" w:rsidRPr="000C7D78" w:rsidRDefault="000C7D78" w:rsidP="000C7D78">
      <w:pPr>
        <w:tabs>
          <w:tab w:val="left" w:pos="1890"/>
        </w:tabs>
        <w:spacing w:line="360" w:lineRule="auto"/>
        <w:ind w:left="1080" w:right="-425"/>
        <w:jc w:val="right"/>
        <w:rPr>
          <w:snapToGrid w:val="0"/>
          <w:sz w:val="28"/>
          <w:szCs w:val="28"/>
        </w:rPr>
      </w:pPr>
    </w:p>
    <w:p w14:paraId="59913368" w14:textId="77777777" w:rsidR="000C7D78" w:rsidRPr="000C7D78" w:rsidRDefault="000C7D78" w:rsidP="000C7D78">
      <w:pPr>
        <w:tabs>
          <w:tab w:val="left" w:pos="1890"/>
        </w:tabs>
        <w:spacing w:line="360" w:lineRule="auto"/>
        <w:ind w:left="1080" w:right="-425"/>
        <w:jc w:val="right"/>
        <w:rPr>
          <w:snapToGrid w:val="0"/>
          <w:sz w:val="28"/>
          <w:szCs w:val="28"/>
        </w:rPr>
      </w:pPr>
    </w:p>
    <w:p w14:paraId="326E0D40" w14:textId="77777777" w:rsidR="000C7D78" w:rsidRPr="000C7D78" w:rsidRDefault="000C7D78" w:rsidP="000C7D78">
      <w:pPr>
        <w:tabs>
          <w:tab w:val="left" w:pos="1890"/>
        </w:tabs>
        <w:spacing w:line="360" w:lineRule="auto"/>
        <w:ind w:left="1080" w:right="-425"/>
        <w:jc w:val="right"/>
        <w:rPr>
          <w:snapToGrid w:val="0"/>
          <w:sz w:val="28"/>
          <w:szCs w:val="28"/>
        </w:rPr>
      </w:pPr>
    </w:p>
    <w:p w14:paraId="42FF1C61" w14:textId="77777777" w:rsidR="000C7D78" w:rsidRPr="000C7D78" w:rsidRDefault="000C7D78" w:rsidP="000C7D78">
      <w:pPr>
        <w:tabs>
          <w:tab w:val="left" w:pos="1890"/>
        </w:tabs>
        <w:spacing w:line="360" w:lineRule="auto"/>
        <w:ind w:left="1080" w:right="-425"/>
        <w:jc w:val="right"/>
        <w:rPr>
          <w:snapToGrid w:val="0"/>
          <w:sz w:val="28"/>
          <w:szCs w:val="28"/>
        </w:rPr>
      </w:pPr>
    </w:p>
    <w:p w14:paraId="4FF07DB1" w14:textId="77777777" w:rsidR="000C7D78" w:rsidRPr="000C7D78" w:rsidRDefault="000C7D78" w:rsidP="00D56914">
      <w:pPr>
        <w:numPr>
          <w:ilvl w:val="0"/>
          <w:numId w:val="7"/>
        </w:numPr>
        <w:tabs>
          <w:tab w:val="left" w:pos="1890"/>
        </w:tabs>
        <w:spacing w:line="360" w:lineRule="auto"/>
        <w:ind w:right="-2" w:hanging="219"/>
        <w:jc w:val="right"/>
        <w:rPr>
          <w:snapToGrid w:val="0"/>
          <w:sz w:val="28"/>
          <w:szCs w:val="28"/>
        </w:rPr>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0C7D78" w:rsidRPr="000C7D78" w14:paraId="35FAF7F3" w14:textId="77777777" w:rsidTr="00293CC7">
        <w:trPr>
          <w:trHeight w:val="315"/>
        </w:trPr>
        <w:tc>
          <w:tcPr>
            <w:tcW w:w="9212" w:type="dxa"/>
            <w:gridSpan w:val="7"/>
            <w:tcBorders>
              <w:top w:val="nil"/>
              <w:left w:val="nil"/>
              <w:bottom w:val="nil"/>
              <w:right w:val="nil"/>
            </w:tcBorders>
            <w:shd w:val="clear" w:color="auto" w:fill="auto"/>
            <w:noWrap/>
            <w:vAlign w:val="center"/>
            <w:hideMark/>
          </w:tcPr>
          <w:p w14:paraId="5812E1F1" w14:textId="77777777" w:rsidR="000C7D78" w:rsidRPr="000C7D78" w:rsidRDefault="000C7D78" w:rsidP="000C7D78">
            <w:pPr>
              <w:jc w:val="center"/>
              <w:rPr>
                <w:snapToGrid w:val="0"/>
                <w:sz w:val="20"/>
                <w:szCs w:val="28"/>
              </w:rPr>
            </w:pPr>
            <w:r w:rsidRPr="000C7D78">
              <w:rPr>
                <w:bCs/>
                <w:snapToGrid w:val="0"/>
                <w:sz w:val="28"/>
                <w:szCs w:val="28"/>
              </w:rPr>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6772B0F1" w14:textId="77777777" w:rsidR="000C7D78" w:rsidRPr="000C7D78" w:rsidRDefault="000C7D78" w:rsidP="000C7D78">
            <w:pPr>
              <w:rPr>
                <w:snapToGrid w:val="0"/>
                <w:sz w:val="20"/>
                <w:szCs w:val="28"/>
              </w:rPr>
            </w:pPr>
          </w:p>
        </w:tc>
      </w:tr>
      <w:tr w:rsidR="000C7D78" w:rsidRPr="000C7D78" w14:paraId="44B6FB5A" w14:textId="77777777" w:rsidTr="00293CC7">
        <w:trPr>
          <w:trHeight w:val="300"/>
        </w:trPr>
        <w:tc>
          <w:tcPr>
            <w:tcW w:w="750" w:type="dxa"/>
            <w:tcBorders>
              <w:top w:val="nil"/>
              <w:left w:val="nil"/>
              <w:bottom w:val="nil"/>
              <w:right w:val="nil"/>
            </w:tcBorders>
            <w:shd w:val="clear" w:color="auto" w:fill="auto"/>
            <w:noWrap/>
            <w:vAlign w:val="center"/>
            <w:hideMark/>
          </w:tcPr>
          <w:p w14:paraId="7806FC6A" w14:textId="77777777" w:rsidR="000C7D78" w:rsidRPr="000C7D78" w:rsidRDefault="000C7D78" w:rsidP="000C7D78">
            <w:pPr>
              <w:rPr>
                <w:snapToGrid w:val="0"/>
                <w:sz w:val="20"/>
                <w:szCs w:val="28"/>
              </w:rPr>
            </w:pPr>
          </w:p>
        </w:tc>
        <w:tc>
          <w:tcPr>
            <w:tcW w:w="3361" w:type="dxa"/>
            <w:tcBorders>
              <w:top w:val="nil"/>
              <w:left w:val="nil"/>
              <w:bottom w:val="nil"/>
              <w:right w:val="nil"/>
            </w:tcBorders>
            <w:shd w:val="clear" w:color="auto" w:fill="auto"/>
            <w:noWrap/>
            <w:vAlign w:val="center"/>
            <w:hideMark/>
          </w:tcPr>
          <w:p w14:paraId="3F0E783A" w14:textId="77777777" w:rsidR="000C7D78" w:rsidRPr="000C7D78" w:rsidRDefault="000C7D78" w:rsidP="000C7D78">
            <w:pPr>
              <w:rPr>
                <w:snapToGrid w:val="0"/>
                <w:sz w:val="20"/>
                <w:szCs w:val="28"/>
              </w:rPr>
            </w:pPr>
          </w:p>
        </w:tc>
        <w:tc>
          <w:tcPr>
            <w:tcW w:w="1573" w:type="dxa"/>
            <w:tcBorders>
              <w:top w:val="nil"/>
              <w:left w:val="nil"/>
              <w:bottom w:val="nil"/>
              <w:right w:val="nil"/>
            </w:tcBorders>
            <w:shd w:val="clear" w:color="auto" w:fill="auto"/>
            <w:noWrap/>
            <w:vAlign w:val="center"/>
            <w:hideMark/>
          </w:tcPr>
          <w:p w14:paraId="29271D84" w14:textId="77777777" w:rsidR="000C7D78" w:rsidRPr="000C7D78" w:rsidRDefault="000C7D78" w:rsidP="000C7D78">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5CA41FA0" w14:textId="77777777" w:rsidR="000C7D78" w:rsidRPr="000C7D78" w:rsidRDefault="000C7D78" w:rsidP="000C7D78">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1F5E32B1" w14:textId="77777777" w:rsidR="000C7D78" w:rsidRPr="000C7D78" w:rsidRDefault="000C7D78" w:rsidP="000C7D78">
            <w:pPr>
              <w:jc w:val="right"/>
              <w:rPr>
                <w:snapToGrid w:val="0"/>
                <w:sz w:val="20"/>
                <w:szCs w:val="28"/>
              </w:rPr>
            </w:pPr>
            <w:r w:rsidRPr="000C7D78">
              <w:rPr>
                <w:snapToGrid w:val="0"/>
                <w:sz w:val="20"/>
                <w:szCs w:val="28"/>
              </w:rPr>
              <w:t>тыс. руб.</w:t>
            </w:r>
          </w:p>
        </w:tc>
        <w:tc>
          <w:tcPr>
            <w:tcW w:w="1872" w:type="dxa"/>
            <w:gridSpan w:val="2"/>
            <w:tcBorders>
              <w:top w:val="nil"/>
              <w:left w:val="nil"/>
              <w:bottom w:val="nil"/>
              <w:right w:val="nil"/>
            </w:tcBorders>
            <w:shd w:val="clear" w:color="auto" w:fill="auto"/>
            <w:noWrap/>
            <w:vAlign w:val="center"/>
            <w:hideMark/>
          </w:tcPr>
          <w:p w14:paraId="7BCB638C" w14:textId="77777777" w:rsidR="000C7D78" w:rsidRPr="000C7D78" w:rsidRDefault="000C7D78" w:rsidP="000C7D78">
            <w:pPr>
              <w:rPr>
                <w:snapToGrid w:val="0"/>
                <w:sz w:val="20"/>
                <w:szCs w:val="28"/>
              </w:rPr>
            </w:pPr>
          </w:p>
        </w:tc>
      </w:tr>
      <w:tr w:rsidR="000C7D78" w:rsidRPr="000C7D78" w14:paraId="6F2101DD" w14:textId="77777777" w:rsidTr="00293CC7">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D59186" w14:textId="77777777" w:rsidR="000C7D78" w:rsidRPr="000C7D78" w:rsidRDefault="000C7D78" w:rsidP="000C7D78">
            <w:pPr>
              <w:jc w:val="center"/>
              <w:rPr>
                <w:snapToGrid w:val="0"/>
                <w:sz w:val="20"/>
                <w:szCs w:val="28"/>
              </w:rPr>
            </w:pPr>
            <w:r w:rsidRPr="000C7D78">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E3C95C0" w14:textId="77777777" w:rsidR="000C7D78" w:rsidRPr="000C7D78" w:rsidRDefault="000C7D78" w:rsidP="000C7D78">
            <w:pPr>
              <w:jc w:val="center"/>
              <w:rPr>
                <w:snapToGrid w:val="0"/>
                <w:sz w:val="20"/>
                <w:szCs w:val="28"/>
              </w:rPr>
            </w:pPr>
            <w:r w:rsidRPr="000C7D78">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6549B8F2" w14:textId="77777777" w:rsidR="000C7D78" w:rsidRPr="000C7D78" w:rsidRDefault="000C7D78" w:rsidP="000C7D78">
            <w:pPr>
              <w:jc w:val="center"/>
              <w:rPr>
                <w:snapToGrid w:val="0"/>
                <w:sz w:val="20"/>
                <w:szCs w:val="28"/>
              </w:rPr>
            </w:pPr>
            <w:r w:rsidRPr="000C7D78">
              <w:rPr>
                <w:snapToGrid w:val="0"/>
                <w:sz w:val="20"/>
                <w:szCs w:val="28"/>
              </w:rPr>
              <w:t>Утверждено на 2022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848FFB8" w14:textId="77777777" w:rsidR="000C7D78" w:rsidRPr="000C7D78" w:rsidRDefault="000C7D78" w:rsidP="000C7D78">
            <w:pPr>
              <w:jc w:val="center"/>
              <w:rPr>
                <w:snapToGrid w:val="0"/>
                <w:sz w:val="20"/>
                <w:szCs w:val="28"/>
              </w:rPr>
            </w:pPr>
            <w:r w:rsidRPr="000C7D78">
              <w:rPr>
                <w:snapToGrid w:val="0"/>
                <w:sz w:val="20"/>
                <w:szCs w:val="28"/>
              </w:rPr>
              <w:t xml:space="preserve">Предложение экспертов </w:t>
            </w:r>
            <w:r w:rsidRPr="000C7D78">
              <w:rPr>
                <w:snapToGrid w:val="0"/>
                <w:sz w:val="20"/>
                <w:szCs w:val="28"/>
              </w:rPr>
              <w:br/>
              <w:t>на 2023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870D97" w14:textId="77777777" w:rsidR="000C7D78" w:rsidRPr="000C7D78" w:rsidRDefault="000C7D78" w:rsidP="000C7D78">
            <w:pPr>
              <w:jc w:val="center"/>
              <w:rPr>
                <w:snapToGrid w:val="0"/>
                <w:sz w:val="20"/>
                <w:szCs w:val="28"/>
              </w:rPr>
            </w:pPr>
            <w:r w:rsidRPr="000C7D78">
              <w:rPr>
                <w:snapToGrid w:val="0"/>
                <w:sz w:val="20"/>
                <w:szCs w:val="28"/>
              </w:rPr>
              <w:t>Динамика расходов</w:t>
            </w:r>
          </w:p>
        </w:tc>
      </w:tr>
      <w:tr w:rsidR="000C7D78" w:rsidRPr="000C7D78" w14:paraId="01456570" w14:textId="77777777" w:rsidTr="00293CC7">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517B56" w14:textId="77777777" w:rsidR="000C7D78" w:rsidRPr="000C7D78" w:rsidRDefault="000C7D78" w:rsidP="000C7D78">
            <w:pPr>
              <w:jc w:val="center"/>
              <w:rPr>
                <w:snapToGrid w:val="0"/>
                <w:sz w:val="20"/>
                <w:szCs w:val="28"/>
              </w:rPr>
            </w:pPr>
            <w:r w:rsidRPr="000C7D78">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0F57C6B" w14:textId="77777777" w:rsidR="000C7D78" w:rsidRPr="000C7D78" w:rsidRDefault="000C7D78" w:rsidP="000C7D78">
            <w:pPr>
              <w:rPr>
                <w:snapToGrid w:val="0"/>
                <w:sz w:val="20"/>
                <w:szCs w:val="28"/>
              </w:rPr>
            </w:pPr>
            <w:r w:rsidRPr="000C7D78">
              <w:rPr>
                <w:snapToGrid w:val="0"/>
                <w:sz w:val="20"/>
                <w:szCs w:val="28"/>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4B2D71B" w14:textId="77777777" w:rsidR="000C7D78" w:rsidRPr="000C7D78" w:rsidRDefault="000C7D78" w:rsidP="000C7D78">
            <w:pPr>
              <w:jc w:val="center"/>
              <w:rPr>
                <w:sz w:val="20"/>
                <w:szCs w:val="20"/>
              </w:rPr>
            </w:pPr>
            <w:r w:rsidRPr="000C7D78">
              <w:rPr>
                <w:snapToGrid w:val="0"/>
                <w:sz w:val="20"/>
                <w:szCs w:val="20"/>
              </w:rPr>
              <w:t>2 321</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BF31686" w14:textId="77777777" w:rsidR="000C7D78" w:rsidRPr="000C7D78" w:rsidRDefault="000C7D78" w:rsidP="000C7D78">
            <w:pPr>
              <w:jc w:val="center"/>
              <w:rPr>
                <w:snapToGrid w:val="0"/>
                <w:sz w:val="20"/>
                <w:szCs w:val="20"/>
              </w:rPr>
            </w:pPr>
            <w:r w:rsidRPr="000C7D78">
              <w:rPr>
                <w:snapToGrid w:val="0"/>
                <w:sz w:val="20"/>
                <w:szCs w:val="20"/>
              </w:rPr>
              <w:t>2 271</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67B40C36" w14:textId="77777777" w:rsidR="000C7D78" w:rsidRPr="000C7D78" w:rsidRDefault="000C7D78" w:rsidP="000C7D78">
            <w:pPr>
              <w:jc w:val="center"/>
              <w:rPr>
                <w:snapToGrid w:val="0"/>
                <w:sz w:val="20"/>
                <w:szCs w:val="20"/>
              </w:rPr>
            </w:pPr>
            <w:r w:rsidRPr="000C7D78">
              <w:rPr>
                <w:snapToGrid w:val="0"/>
                <w:sz w:val="20"/>
                <w:szCs w:val="20"/>
              </w:rPr>
              <w:t>-50</w:t>
            </w:r>
          </w:p>
        </w:tc>
      </w:tr>
      <w:tr w:rsidR="000C7D78" w:rsidRPr="000C7D78" w14:paraId="66DBC91E"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5129CA" w14:textId="77777777" w:rsidR="000C7D78" w:rsidRPr="000C7D78" w:rsidRDefault="000C7D78" w:rsidP="000C7D78">
            <w:pPr>
              <w:jc w:val="center"/>
              <w:rPr>
                <w:snapToGrid w:val="0"/>
                <w:sz w:val="20"/>
                <w:szCs w:val="28"/>
              </w:rPr>
            </w:pPr>
            <w:r w:rsidRPr="000C7D78">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ABD1BC0" w14:textId="77777777" w:rsidR="000C7D78" w:rsidRPr="000C7D78" w:rsidRDefault="000C7D78" w:rsidP="000C7D78">
            <w:pPr>
              <w:rPr>
                <w:snapToGrid w:val="0"/>
                <w:sz w:val="20"/>
                <w:szCs w:val="28"/>
              </w:rPr>
            </w:pPr>
            <w:r w:rsidRPr="000C7D78">
              <w:rPr>
                <w:snapToGrid w:val="0"/>
                <w:sz w:val="20"/>
                <w:szCs w:val="28"/>
              </w:rPr>
              <w:t>Арендная плата</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73DE733B"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noWrap/>
            <w:vAlign w:val="center"/>
          </w:tcPr>
          <w:p w14:paraId="37F7A083"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tcPr>
          <w:p w14:paraId="31D581A8"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535C81E2"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BF81DB" w14:textId="77777777" w:rsidR="000C7D78" w:rsidRPr="000C7D78" w:rsidRDefault="000C7D78" w:rsidP="000C7D78">
            <w:pPr>
              <w:jc w:val="center"/>
              <w:rPr>
                <w:snapToGrid w:val="0"/>
                <w:sz w:val="20"/>
                <w:szCs w:val="28"/>
              </w:rPr>
            </w:pPr>
            <w:r w:rsidRPr="000C7D78">
              <w:rPr>
                <w:snapToGrid w:val="0"/>
                <w:sz w:val="20"/>
                <w:szCs w:val="28"/>
              </w:rPr>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5E56F00" w14:textId="77777777" w:rsidR="000C7D78" w:rsidRPr="000C7D78" w:rsidRDefault="000C7D78" w:rsidP="000C7D78">
            <w:pPr>
              <w:rPr>
                <w:snapToGrid w:val="0"/>
                <w:sz w:val="20"/>
                <w:szCs w:val="28"/>
              </w:rPr>
            </w:pPr>
            <w:r w:rsidRPr="000C7D78">
              <w:rPr>
                <w:snapToGrid w:val="0"/>
                <w:sz w:val="20"/>
                <w:szCs w:val="28"/>
              </w:rPr>
              <w:t>Концессионная плата</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4DE00E91"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noWrap/>
            <w:vAlign w:val="center"/>
          </w:tcPr>
          <w:p w14:paraId="279BBA07"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tcPr>
          <w:p w14:paraId="1C3C60DB"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25D23198" w14:textId="77777777" w:rsidTr="00293CC7">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EF8A27" w14:textId="77777777" w:rsidR="000C7D78" w:rsidRPr="000C7D78" w:rsidRDefault="000C7D78" w:rsidP="000C7D78">
            <w:pPr>
              <w:jc w:val="center"/>
              <w:rPr>
                <w:snapToGrid w:val="0"/>
                <w:sz w:val="20"/>
                <w:szCs w:val="28"/>
              </w:rPr>
            </w:pPr>
            <w:r w:rsidRPr="000C7D78">
              <w:rPr>
                <w:snapToGrid w:val="0"/>
                <w:sz w:val="20"/>
                <w:szCs w:val="28"/>
              </w:rPr>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693C5D8" w14:textId="77777777" w:rsidR="000C7D78" w:rsidRPr="000C7D78" w:rsidRDefault="000C7D78" w:rsidP="000C7D78">
            <w:pPr>
              <w:jc w:val="both"/>
              <w:rPr>
                <w:snapToGrid w:val="0"/>
                <w:sz w:val="20"/>
                <w:szCs w:val="28"/>
              </w:rPr>
            </w:pPr>
            <w:r w:rsidRPr="000C7D78">
              <w:rPr>
                <w:snapToGrid w:val="0"/>
                <w:sz w:val="20"/>
                <w:szCs w:val="28"/>
              </w:rPr>
              <w:t>Расходы на уплату налогов, сборов и других обязательных платежей, в том числе:</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4E19DAD7" w14:textId="77777777" w:rsidR="000C7D78" w:rsidRPr="000C7D78" w:rsidRDefault="000C7D78" w:rsidP="000C7D78">
            <w:pPr>
              <w:jc w:val="center"/>
              <w:rPr>
                <w:snapToGrid w:val="0"/>
                <w:sz w:val="20"/>
                <w:szCs w:val="20"/>
              </w:rPr>
            </w:pPr>
            <w:r w:rsidRPr="000C7D78">
              <w:rPr>
                <w:snapToGrid w:val="0"/>
                <w:sz w:val="20"/>
                <w:szCs w:val="20"/>
              </w:rPr>
              <w:t>47</w:t>
            </w:r>
          </w:p>
        </w:tc>
        <w:tc>
          <w:tcPr>
            <w:tcW w:w="1764" w:type="dxa"/>
            <w:gridSpan w:val="2"/>
            <w:tcBorders>
              <w:top w:val="nil"/>
              <w:left w:val="nil"/>
              <w:bottom w:val="single" w:sz="4" w:space="0" w:color="auto"/>
              <w:right w:val="single" w:sz="4" w:space="0" w:color="auto"/>
            </w:tcBorders>
            <w:shd w:val="clear" w:color="auto" w:fill="auto"/>
            <w:noWrap/>
            <w:vAlign w:val="center"/>
          </w:tcPr>
          <w:p w14:paraId="50ED4F1C"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tcPr>
          <w:p w14:paraId="3B00B951" w14:textId="77777777" w:rsidR="000C7D78" w:rsidRPr="000C7D78" w:rsidRDefault="000C7D78" w:rsidP="000C7D78">
            <w:pPr>
              <w:jc w:val="center"/>
              <w:rPr>
                <w:snapToGrid w:val="0"/>
                <w:sz w:val="20"/>
                <w:szCs w:val="20"/>
              </w:rPr>
            </w:pPr>
            <w:r w:rsidRPr="000C7D78">
              <w:rPr>
                <w:snapToGrid w:val="0"/>
                <w:sz w:val="20"/>
                <w:szCs w:val="20"/>
              </w:rPr>
              <w:t>-47</w:t>
            </w:r>
          </w:p>
        </w:tc>
      </w:tr>
      <w:tr w:rsidR="000C7D78" w:rsidRPr="000C7D78" w14:paraId="1FCA6F80" w14:textId="77777777" w:rsidTr="00293CC7">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54D8B" w14:textId="77777777" w:rsidR="000C7D78" w:rsidRPr="000C7D78" w:rsidRDefault="000C7D78" w:rsidP="000C7D78">
            <w:pPr>
              <w:jc w:val="center"/>
              <w:rPr>
                <w:snapToGrid w:val="0"/>
                <w:sz w:val="20"/>
                <w:szCs w:val="28"/>
              </w:rPr>
            </w:pPr>
            <w:r w:rsidRPr="000C7D78">
              <w:rPr>
                <w:snapToGrid w:val="0"/>
                <w:sz w:val="20"/>
                <w:szCs w:val="28"/>
              </w:rPr>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B3C7F40" w14:textId="77777777" w:rsidR="000C7D78" w:rsidRPr="000C7D78" w:rsidRDefault="000C7D78" w:rsidP="000C7D78">
            <w:pPr>
              <w:jc w:val="both"/>
              <w:rPr>
                <w:snapToGrid w:val="0"/>
                <w:sz w:val="20"/>
                <w:szCs w:val="28"/>
              </w:rPr>
            </w:pPr>
            <w:r w:rsidRPr="000C7D78">
              <w:rPr>
                <w:snapToGrid w:val="0"/>
                <w:sz w:val="2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4AEA851A" w14:textId="77777777" w:rsidR="000C7D78" w:rsidRPr="000C7D78" w:rsidRDefault="000C7D78" w:rsidP="000C7D78">
            <w:pPr>
              <w:jc w:val="center"/>
              <w:rPr>
                <w:snapToGrid w:val="0"/>
                <w:sz w:val="20"/>
                <w:szCs w:val="20"/>
              </w:rPr>
            </w:pPr>
            <w:r w:rsidRPr="000C7D78">
              <w:rPr>
                <w:snapToGrid w:val="0"/>
                <w:sz w:val="20"/>
                <w:szCs w:val="20"/>
              </w:rPr>
              <w:t>47</w:t>
            </w:r>
          </w:p>
        </w:tc>
        <w:tc>
          <w:tcPr>
            <w:tcW w:w="1764" w:type="dxa"/>
            <w:gridSpan w:val="2"/>
            <w:tcBorders>
              <w:top w:val="nil"/>
              <w:left w:val="nil"/>
              <w:bottom w:val="single" w:sz="4" w:space="0" w:color="auto"/>
              <w:right w:val="single" w:sz="4" w:space="0" w:color="auto"/>
            </w:tcBorders>
            <w:shd w:val="clear" w:color="auto" w:fill="auto"/>
            <w:noWrap/>
            <w:vAlign w:val="center"/>
          </w:tcPr>
          <w:p w14:paraId="220121E5"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tcPr>
          <w:p w14:paraId="207E13CD" w14:textId="77777777" w:rsidR="000C7D78" w:rsidRPr="000C7D78" w:rsidRDefault="000C7D78" w:rsidP="000C7D78">
            <w:pPr>
              <w:jc w:val="center"/>
              <w:rPr>
                <w:snapToGrid w:val="0"/>
                <w:sz w:val="20"/>
                <w:szCs w:val="20"/>
              </w:rPr>
            </w:pPr>
            <w:r w:rsidRPr="000C7D78">
              <w:rPr>
                <w:snapToGrid w:val="0"/>
                <w:sz w:val="20"/>
                <w:szCs w:val="20"/>
              </w:rPr>
              <w:t>-47</w:t>
            </w:r>
          </w:p>
        </w:tc>
      </w:tr>
      <w:tr w:rsidR="000C7D78" w:rsidRPr="000C7D78" w14:paraId="0261F6B8"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434AD" w14:textId="77777777" w:rsidR="000C7D78" w:rsidRPr="000C7D78" w:rsidRDefault="000C7D78" w:rsidP="000C7D78">
            <w:pPr>
              <w:jc w:val="center"/>
              <w:rPr>
                <w:snapToGrid w:val="0"/>
                <w:sz w:val="20"/>
                <w:szCs w:val="28"/>
              </w:rPr>
            </w:pPr>
            <w:r w:rsidRPr="000C7D78">
              <w:rPr>
                <w:snapToGrid w:val="0"/>
                <w:sz w:val="20"/>
                <w:szCs w:val="28"/>
              </w:rPr>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C05AD02" w14:textId="77777777" w:rsidR="000C7D78" w:rsidRPr="000C7D78" w:rsidRDefault="000C7D78" w:rsidP="000C7D78">
            <w:pPr>
              <w:jc w:val="both"/>
              <w:rPr>
                <w:snapToGrid w:val="0"/>
                <w:sz w:val="20"/>
                <w:szCs w:val="28"/>
              </w:rPr>
            </w:pPr>
            <w:r w:rsidRPr="000C7D78">
              <w:rPr>
                <w:snapToGrid w:val="0"/>
                <w:sz w:val="20"/>
                <w:szCs w:val="28"/>
              </w:rPr>
              <w:t>расходы на обязательное страхование</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30CB0F9A"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noWrap/>
            <w:vAlign w:val="center"/>
          </w:tcPr>
          <w:p w14:paraId="792253BE"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tcPr>
          <w:p w14:paraId="34F3A732"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03B23F66"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42A440" w14:textId="77777777" w:rsidR="000C7D78" w:rsidRPr="000C7D78" w:rsidRDefault="000C7D78" w:rsidP="000C7D78">
            <w:pPr>
              <w:jc w:val="center"/>
              <w:rPr>
                <w:snapToGrid w:val="0"/>
                <w:sz w:val="20"/>
                <w:szCs w:val="28"/>
              </w:rPr>
            </w:pPr>
            <w:r w:rsidRPr="000C7D78">
              <w:rPr>
                <w:snapToGrid w:val="0"/>
                <w:sz w:val="20"/>
                <w:szCs w:val="28"/>
              </w:rPr>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2EA3CF98" w14:textId="77777777" w:rsidR="000C7D78" w:rsidRPr="000C7D78" w:rsidRDefault="000C7D78" w:rsidP="000C7D78">
            <w:pPr>
              <w:rPr>
                <w:snapToGrid w:val="0"/>
                <w:sz w:val="20"/>
                <w:szCs w:val="28"/>
              </w:rPr>
            </w:pPr>
            <w:r w:rsidRPr="000C7D78">
              <w:rPr>
                <w:snapToGrid w:val="0"/>
                <w:sz w:val="20"/>
                <w:szCs w:val="28"/>
              </w:rPr>
              <w:t>иные расходы</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5D5FC85D"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noWrap/>
            <w:vAlign w:val="center"/>
          </w:tcPr>
          <w:p w14:paraId="3E967B4A"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tcPr>
          <w:p w14:paraId="2E04A81D"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61F705F8"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6DDE1" w14:textId="77777777" w:rsidR="000C7D78" w:rsidRPr="000C7D78" w:rsidRDefault="000C7D78" w:rsidP="000C7D78">
            <w:pPr>
              <w:jc w:val="center"/>
              <w:rPr>
                <w:snapToGrid w:val="0"/>
                <w:sz w:val="20"/>
                <w:szCs w:val="28"/>
              </w:rPr>
            </w:pPr>
            <w:r w:rsidRPr="000C7D78">
              <w:rPr>
                <w:snapToGrid w:val="0"/>
                <w:sz w:val="20"/>
                <w:szCs w:val="28"/>
              </w:rPr>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BEAF8ED" w14:textId="77777777" w:rsidR="000C7D78" w:rsidRPr="000C7D78" w:rsidRDefault="000C7D78" w:rsidP="000C7D78">
            <w:pPr>
              <w:jc w:val="both"/>
              <w:rPr>
                <w:snapToGrid w:val="0"/>
                <w:sz w:val="20"/>
                <w:szCs w:val="28"/>
              </w:rPr>
            </w:pPr>
            <w:r w:rsidRPr="000C7D78">
              <w:rPr>
                <w:snapToGrid w:val="0"/>
                <w:sz w:val="20"/>
                <w:szCs w:val="28"/>
              </w:rPr>
              <w:t>Отчисления на социальные нужды</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205C5D10" w14:textId="77777777" w:rsidR="000C7D78" w:rsidRPr="000C7D78" w:rsidRDefault="000C7D78" w:rsidP="000C7D78">
            <w:pPr>
              <w:jc w:val="center"/>
              <w:rPr>
                <w:snapToGrid w:val="0"/>
                <w:sz w:val="20"/>
                <w:szCs w:val="20"/>
              </w:rPr>
            </w:pPr>
            <w:r w:rsidRPr="000C7D78">
              <w:rPr>
                <w:snapToGrid w:val="0"/>
                <w:sz w:val="20"/>
                <w:szCs w:val="20"/>
              </w:rPr>
              <w:t>7 464</w:t>
            </w:r>
          </w:p>
        </w:tc>
        <w:tc>
          <w:tcPr>
            <w:tcW w:w="1764" w:type="dxa"/>
            <w:gridSpan w:val="2"/>
            <w:tcBorders>
              <w:top w:val="nil"/>
              <w:left w:val="nil"/>
              <w:bottom w:val="single" w:sz="4" w:space="0" w:color="auto"/>
              <w:right w:val="single" w:sz="4" w:space="0" w:color="auto"/>
            </w:tcBorders>
            <w:shd w:val="clear" w:color="auto" w:fill="auto"/>
            <w:noWrap/>
            <w:vAlign w:val="center"/>
          </w:tcPr>
          <w:p w14:paraId="126AF4CC" w14:textId="77777777" w:rsidR="000C7D78" w:rsidRPr="000C7D78" w:rsidRDefault="000C7D78" w:rsidP="000C7D78">
            <w:pPr>
              <w:jc w:val="center"/>
              <w:rPr>
                <w:snapToGrid w:val="0"/>
                <w:sz w:val="20"/>
                <w:szCs w:val="20"/>
              </w:rPr>
            </w:pPr>
            <w:r w:rsidRPr="000C7D78">
              <w:rPr>
                <w:snapToGrid w:val="0"/>
                <w:sz w:val="20"/>
                <w:szCs w:val="20"/>
              </w:rPr>
              <w:t>7 833</w:t>
            </w:r>
          </w:p>
        </w:tc>
        <w:tc>
          <w:tcPr>
            <w:tcW w:w="1872" w:type="dxa"/>
            <w:gridSpan w:val="2"/>
            <w:tcBorders>
              <w:top w:val="nil"/>
              <w:left w:val="nil"/>
              <w:bottom w:val="single" w:sz="4" w:space="0" w:color="auto"/>
              <w:right w:val="single" w:sz="4" w:space="0" w:color="auto"/>
            </w:tcBorders>
            <w:shd w:val="clear" w:color="auto" w:fill="auto"/>
            <w:noWrap/>
            <w:vAlign w:val="center"/>
          </w:tcPr>
          <w:p w14:paraId="2C3E029D" w14:textId="77777777" w:rsidR="000C7D78" w:rsidRPr="000C7D78" w:rsidRDefault="000C7D78" w:rsidP="000C7D78">
            <w:pPr>
              <w:jc w:val="center"/>
              <w:rPr>
                <w:snapToGrid w:val="0"/>
                <w:sz w:val="20"/>
                <w:szCs w:val="20"/>
              </w:rPr>
            </w:pPr>
            <w:r w:rsidRPr="000C7D78">
              <w:rPr>
                <w:snapToGrid w:val="0"/>
                <w:sz w:val="20"/>
                <w:szCs w:val="20"/>
              </w:rPr>
              <w:t>369</w:t>
            </w:r>
          </w:p>
        </w:tc>
      </w:tr>
      <w:tr w:rsidR="000C7D78" w:rsidRPr="000C7D78" w14:paraId="43D3A6EB"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ACD921" w14:textId="77777777" w:rsidR="000C7D78" w:rsidRPr="000C7D78" w:rsidRDefault="000C7D78" w:rsidP="000C7D78">
            <w:pPr>
              <w:jc w:val="center"/>
              <w:rPr>
                <w:snapToGrid w:val="0"/>
                <w:sz w:val="20"/>
                <w:szCs w:val="28"/>
              </w:rPr>
            </w:pPr>
            <w:r w:rsidRPr="000C7D78">
              <w:rPr>
                <w:snapToGrid w:val="0"/>
                <w:sz w:val="20"/>
                <w:szCs w:val="28"/>
              </w:rPr>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E129F40" w14:textId="77777777" w:rsidR="000C7D78" w:rsidRPr="000C7D78" w:rsidRDefault="000C7D78" w:rsidP="000C7D78">
            <w:pPr>
              <w:jc w:val="both"/>
              <w:rPr>
                <w:snapToGrid w:val="0"/>
                <w:sz w:val="20"/>
                <w:szCs w:val="28"/>
              </w:rPr>
            </w:pPr>
            <w:r w:rsidRPr="000C7D78">
              <w:rPr>
                <w:snapToGrid w:val="0"/>
                <w:sz w:val="20"/>
                <w:szCs w:val="28"/>
              </w:rPr>
              <w:t>Расходы по сомнительным долгам</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5B745967"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noWrap/>
            <w:vAlign w:val="center"/>
          </w:tcPr>
          <w:p w14:paraId="1996A7B3"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tcPr>
          <w:p w14:paraId="43AC4B5A"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1BF7169C" w14:textId="77777777" w:rsidTr="00293CC7">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75C71" w14:textId="77777777" w:rsidR="000C7D78" w:rsidRPr="000C7D78" w:rsidRDefault="000C7D78" w:rsidP="000C7D78">
            <w:pPr>
              <w:jc w:val="center"/>
              <w:rPr>
                <w:snapToGrid w:val="0"/>
                <w:sz w:val="20"/>
                <w:szCs w:val="28"/>
              </w:rPr>
            </w:pPr>
            <w:r w:rsidRPr="000C7D78">
              <w:rPr>
                <w:snapToGrid w:val="0"/>
                <w:sz w:val="20"/>
                <w:szCs w:val="28"/>
              </w:rPr>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A621112" w14:textId="77777777" w:rsidR="000C7D78" w:rsidRPr="000C7D78" w:rsidRDefault="000C7D78" w:rsidP="000C7D78">
            <w:pPr>
              <w:jc w:val="both"/>
              <w:rPr>
                <w:snapToGrid w:val="0"/>
                <w:sz w:val="20"/>
                <w:szCs w:val="28"/>
              </w:rPr>
            </w:pPr>
            <w:r w:rsidRPr="000C7D78">
              <w:rPr>
                <w:snapToGrid w:val="0"/>
                <w:sz w:val="20"/>
                <w:szCs w:val="28"/>
              </w:rPr>
              <w:t>Амортизация основных средств и нематериальных активов</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1F35DE52" w14:textId="77777777" w:rsidR="000C7D78" w:rsidRPr="000C7D78" w:rsidRDefault="000C7D78" w:rsidP="000C7D78">
            <w:pPr>
              <w:jc w:val="center"/>
              <w:rPr>
                <w:snapToGrid w:val="0"/>
                <w:sz w:val="20"/>
                <w:szCs w:val="20"/>
              </w:rPr>
            </w:pPr>
            <w:r w:rsidRPr="000C7D78">
              <w:rPr>
                <w:snapToGrid w:val="0"/>
                <w:sz w:val="20"/>
                <w:szCs w:val="20"/>
              </w:rPr>
              <w:t>6 193</w:t>
            </w:r>
          </w:p>
        </w:tc>
        <w:tc>
          <w:tcPr>
            <w:tcW w:w="1764" w:type="dxa"/>
            <w:gridSpan w:val="2"/>
            <w:tcBorders>
              <w:top w:val="nil"/>
              <w:left w:val="nil"/>
              <w:bottom w:val="single" w:sz="4" w:space="0" w:color="auto"/>
              <w:right w:val="single" w:sz="4" w:space="0" w:color="auto"/>
            </w:tcBorders>
            <w:shd w:val="clear" w:color="auto" w:fill="auto"/>
            <w:noWrap/>
            <w:vAlign w:val="center"/>
          </w:tcPr>
          <w:p w14:paraId="709EB026" w14:textId="77777777" w:rsidR="000C7D78" w:rsidRPr="000C7D78" w:rsidRDefault="000C7D78" w:rsidP="000C7D78">
            <w:pPr>
              <w:jc w:val="center"/>
              <w:rPr>
                <w:snapToGrid w:val="0"/>
                <w:sz w:val="20"/>
                <w:szCs w:val="20"/>
              </w:rPr>
            </w:pPr>
            <w:r w:rsidRPr="000C7D78">
              <w:rPr>
                <w:snapToGrid w:val="0"/>
                <w:sz w:val="20"/>
                <w:szCs w:val="20"/>
              </w:rPr>
              <w:t>2 759</w:t>
            </w:r>
          </w:p>
        </w:tc>
        <w:tc>
          <w:tcPr>
            <w:tcW w:w="1872" w:type="dxa"/>
            <w:gridSpan w:val="2"/>
            <w:tcBorders>
              <w:top w:val="nil"/>
              <w:left w:val="nil"/>
              <w:bottom w:val="single" w:sz="4" w:space="0" w:color="auto"/>
              <w:right w:val="single" w:sz="4" w:space="0" w:color="auto"/>
            </w:tcBorders>
            <w:shd w:val="clear" w:color="auto" w:fill="auto"/>
            <w:noWrap/>
            <w:vAlign w:val="center"/>
          </w:tcPr>
          <w:p w14:paraId="12D8A322" w14:textId="77777777" w:rsidR="000C7D78" w:rsidRPr="000C7D78" w:rsidRDefault="000C7D78" w:rsidP="000C7D78">
            <w:pPr>
              <w:jc w:val="center"/>
              <w:rPr>
                <w:snapToGrid w:val="0"/>
                <w:sz w:val="20"/>
                <w:szCs w:val="20"/>
              </w:rPr>
            </w:pPr>
            <w:r w:rsidRPr="000C7D78">
              <w:rPr>
                <w:snapToGrid w:val="0"/>
                <w:sz w:val="20"/>
                <w:szCs w:val="20"/>
              </w:rPr>
              <w:t>-3 434</w:t>
            </w:r>
          </w:p>
        </w:tc>
      </w:tr>
      <w:tr w:rsidR="000C7D78" w:rsidRPr="000C7D78" w14:paraId="721507ED" w14:textId="77777777" w:rsidTr="00293CC7">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2B2E8B" w14:textId="77777777" w:rsidR="000C7D78" w:rsidRPr="000C7D78" w:rsidRDefault="000C7D78" w:rsidP="000C7D78">
            <w:pPr>
              <w:jc w:val="center"/>
              <w:rPr>
                <w:snapToGrid w:val="0"/>
                <w:sz w:val="20"/>
                <w:szCs w:val="28"/>
              </w:rPr>
            </w:pPr>
            <w:r w:rsidRPr="000C7D78">
              <w:rPr>
                <w:snapToGrid w:val="0"/>
                <w:sz w:val="20"/>
                <w:szCs w:val="28"/>
              </w:rPr>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20A57C77" w14:textId="77777777" w:rsidR="000C7D78" w:rsidRPr="000C7D78" w:rsidRDefault="000C7D78" w:rsidP="000C7D78">
            <w:pPr>
              <w:jc w:val="both"/>
              <w:rPr>
                <w:snapToGrid w:val="0"/>
                <w:sz w:val="20"/>
                <w:szCs w:val="28"/>
              </w:rPr>
            </w:pPr>
            <w:r w:rsidRPr="000C7D78">
              <w:rPr>
                <w:snapToGrid w:val="0"/>
                <w:sz w:val="20"/>
                <w:szCs w:val="28"/>
              </w:rPr>
              <w:t>Расходы на выплаты по договорам займа и кредитным договорам, включая проценты по ним</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07A49F5A"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noWrap/>
            <w:vAlign w:val="center"/>
          </w:tcPr>
          <w:p w14:paraId="5181E310"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tcPr>
          <w:p w14:paraId="7EF0AC75"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32330587"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DE0004" w14:textId="77777777" w:rsidR="000C7D78" w:rsidRPr="000C7D78" w:rsidRDefault="000C7D78" w:rsidP="000C7D78">
            <w:pPr>
              <w:jc w:val="center"/>
              <w:rPr>
                <w:snapToGrid w:val="0"/>
                <w:sz w:val="20"/>
                <w:szCs w:val="28"/>
              </w:rPr>
            </w:pPr>
            <w:r w:rsidRPr="000C7D78">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EB36919" w14:textId="77777777" w:rsidR="000C7D78" w:rsidRPr="000C7D78" w:rsidRDefault="000C7D78" w:rsidP="000C7D78">
            <w:pPr>
              <w:rPr>
                <w:snapToGrid w:val="0"/>
                <w:sz w:val="20"/>
                <w:szCs w:val="28"/>
              </w:rPr>
            </w:pPr>
            <w:r w:rsidRPr="000C7D78">
              <w:rPr>
                <w:snapToGrid w:val="0"/>
                <w:sz w:val="20"/>
                <w:szCs w:val="28"/>
              </w:rPr>
              <w:t>ИТОГО</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43D3E782" w14:textId="77777777" w:rsidR="000C7D78" w:rsidRPr="000C7D78" w:rsidRDefault="000C7D78" w:rsidP="000C7D78">
            <w:pPr>
              <w:jc w:val="center"/>
              <w:rPr>
                <w:snapToGrid w:val="0"/>
                <w:sz w:val="20"/>
                <w:szCs w:val="20"/>
              </w:rPr>
            </w:pPr>
            <w:r w:rsidRPr="000C7D78">
              <w:rPr>
                <w:snapToGrid w:val="0"/>
                <w:sz w:val="20"/>
                <w:szCs w:val="20"/>
              </w:rPr>
              <w:t>16 025</w:t>
            </w:r>
          </w:p>
        </w:tc>
        <w:tc>
          <w:tcPr>
            <w:tcW w:w="1764" w:type="dxa"/>
            <w:gridSpan w:val="2"/>
            <w:tcBorders>
              <w:top w:val="nil"/>
              <w:left w:val="nil"/>
              <w:bottom w:val="single" w:sz="4" w:space="0" w:color="auto"/>
              <w:right w:val="single" w:sz="4" w:space="0" w:color="auto"/>
            </w:tcBorders>
            <w:shd w:val="clear" w:color="auto" w:fill="auto"/>
            <w:noWrap/>
            <w:vAlign w:val="center"/>
          </w:tcPr>
          <w:p w14:paraId="336530C8" w14:textId="77777777" w:rsidR="000C7D78" w:rsidRPr="000C7D78" w:rsidRDefault="000C7D78" w:rsidP="000C7D78">
            <w:pPr>
              <w:jc w:val="center"/>
              <w:rPr>
                <w:snapToGrid w:val="0"/>
                <w:sz w:val="20"/>
                <w:szCs w:val="20"/>
              </w:rPr>
            </w:pPr>
            <w:r w:rsidRPr="000C7D78">
              <w:rPr>
                <w:snapToGrid w:val="0"/>
                <w:sz w:val="20"/>
                <w:szCs w:val="20"/>
              </w:rPr>
              <w:t>12 863</w:t>
            </w:r>
          </w:p>
        </w:tc>
        <w:tc>
          <w:tcPr>
            <w:tcW w:w="1872" w:type="dxa"/>
            <w:gridSpan w:val="2"/>
            <w:tcBorders>
              <w:top w:val="nil"/>
              <w:left w:val="nil"/>
              <w:bottom w:val="single" w:sz="4" w:space="0" w:color="auto"/>
              <w:right w:val="single" w:sz="4" w:space="0" w:color="auto"/>
            </w:tcBorders>
            <w:shd w:val="clear" w:color="auto" w:fill="auto"/>
            <w:noWrap/>
            <w:vAlign w:val="center"/>
          </w:tcPr>
          <w:p w14:paraId="4C0D383B" w14:textId="77777777" w:rsidR="000C7D78" w:rsidRPr="000C7D78" w:rsidRDefault="000C7D78" w:rsidP="000C7D78">
            <w:pPr>
              <w:jc w:val="center"/>
              <w:rPr>
                <w:snapToGrid w:val="0"/>
                <w:sz w:val="20"/>
                <w:szCs w:val="20"/>
              </w:rPr>
            </w:pPr>
            <w:r w:rsidRPr="000C7D78">
              <w:rPr>
                <w:snapToGrid w:val="0"/>
                <w:sz w:val="20"/>
                <w:szCs w:val="20"/>
              </w:rPr>
              <w:t>-3 162</w:t>
            </w:r>
          </w:p>
        </w:tc>
      </w:tr>
      <w:tr w:rsidR="000C7D78" w:rsidRPr="000C7D78" w14:paraId="19AB283B"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67DA91" w14:textId="77777777" w:rsidR="000C7D78" w:rsidRPr="000C7D78" w:rsidRDefault="000C7D78" w:rsidP="000C7D78">
            <w:pPr>
              <w:jc w:val="center"/>
              <w:rPr>
                <w:snapToGrid w:val="0"/>
                <w:sz w:val="20"/>
                <w:szCs w:val="28"/>
              </w:rPr>
            </w:pPr>
            <w:r w:rsidRPr="000C7D78">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2D38D44E" w14:textId="77777777" w:rsidR="000C7D78" w:rsidRPr="000C7D78" w:rsidRDefault="000C7D78" w:rsidP="000C7D78">
            <w:pPr>
              <w:rPr>
                <w:snapToGrid w:val="0"/>
                <w:sz w:val="20"/>
                <w:szCs w:val="28"/>
              </w:rPr>
            </w:pPr>
            <w:r w:rsidRPr="000C7D78">
              <w:rPr>
                <w:snapToGrid w:val="0"/>
                <w:sz w:val="20"/>
                <w:szCs w:val="28"/>
              </w:rPr>
              <w:t>Налог на прибыль</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78356FD3"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noWrap/>
            <w:vAlign w:val="center"/>
          </w:tcPr>
          <w:p w14:paraId="350FFA66"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tcPr>
          <w:p w14:paraId="4105E190"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7FB3A907" w14:textId="77777777" w:rsidTr="00293CC7">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332DE2" w14:textId="77777777" w:rsidR="000C7D78" w:rsidRPr="000C7D78" w:rsidRDefault="000C7D78" w:rsidP="000C7D78">
            <w:pPr>
              <w:jc w:val="center"/>
              <w:rPr>
                <w:snapToGrid w:val="0"/>
                <w:sz w:val="20"/>
                <w:szCs w:val="28"/>
              </w:rPr>
            </w:pPr>
            <w:r w:rsidRPr="000C7D78">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47417C3" w14:textId="77777777" w:rsidR="000C7D78" w:rsidRPr="000C7D78" w:rsidRDefault="000C7D78" w:rsidP="000C7D78">
            <w:pPr>
              <w:jc w:val="both"/>
              <w:rPr>
                <w:snapToGrid w:val="0"/>
                <w:sz w:val="20"/>
                <w:szCs w:val="28"/>
              </w:rPr>
            </w:pPr>
            <w:r w:rsidRPr="000C7D78">
              <w:rPr>
                <w:snapToGrid w:val="0"/>
                <w:sz w:val="2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74C05373"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noWrap/>
            <w:vAlign w:val="center"/>
          </w:tcPr>
          <w:p w14:paraId="114E6B26"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tcPr>
          <w:p w14:paraId="08715AC3"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2BBEF3E9"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68689B" w14:textId="77777777" w:rsidR="000C7D78" w:rsidRPr="000C7D78" w:rsidRDefault="000C7D78" w:rsidP="000C7D78">
            <w:pPr>
              <w:jc w:val="center"/>
              <w:rPr>
                <w:snapToGrid w:val="0"/>
                <w:sz w:val="20"/>
                <w:szCs w:val="28"/>
              </w:rPr>
            </w:pPr>
            <w:r w:rsidRPr="000C7D78">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281CDEA" w14:textId="77777777" w:rsidR="000C7D78" w:rsidRPr="000C7D78" w:rsidRDefault="000C7D78" w:rsidP="000C7D78">
            <w:pPr>
              <w:jc w:val="both"/>
              <w:rPr>
                <w:snapToGrid w:val="0"/>
                <w:sz w:val="20"/>
                <w:szCs w:val="28"/>
              </w:rPr>
            </w:pPr>
            <w:r w:rsidRPr="000C7D78">
              <w:rPr>
                <w:snapToGrid w:val="0"/>
                <w:sz w:val="20"/>
                <w:szCs w:val="28"/>
              </w:rPr>
              <w:t>Итого неподконтрольных расходов</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48C5480C" w14:textId="77777777" w:rsidR="000C7D78" w:rsidRPr="000C7D78" w:rsidRDefault="000C7D78" w:rsidP="000C7D78">
            <w:pPr>
              <w:jc w:val="center"/>
              <w:rPr>
                <w:snapToGrid w:val="0"/>
                <w:sz w:val="20"/>
                <w:szCs w:val="20"/>
              </w:rPr>
            </w:pPr>
            <w:r w:rsidRPr="000C7D78">
              <w:rPr>
                <w:snapToGrid w:val="0"/>
                <w:sz w:val="20"/>
                <w:szCs w:val="20"/>
              </w:rPr>
              <w:t>16 025</w:t>
            </w:r>
          </w:p>
        </w:tc>
        <w:tc>
          <w:tcPr>
            <w:tcW w:w="1764" w:type="dxa"/>
            <w:gridSpan w:val="2"/>
            <w:tcBorders>
              <w:top w:val="nil"/>
              <w:left w:val="nil"/>
              <w:bottom w:val="single" w:sz="4" w:space="0" w:color="auto"/>
              <w:right w:val="single" w:sz="4" w:space="0" w:color="auto"/>
            </w:tcBorders>
            <w:shd w:val="clear" w:color="auto" w:fill="auto"/>
            <w:noWrap/>
            <w:vAlign w:val="center"/>
          </w:tcPr>
          <w:p w14:paraId="5369DD7C" w14:textId="77777777" w:rsidR="000C7D78" w:rsidRPr="000C7D78" w:rsidRDefault="000C7D78" w:rsidP="000C7D78">
            <w:pPr>
              <w:jc w:val="center"/>
              <w:rPr>
                <w:snapToGrid w:val="0"/>
                <w:sz w:val="20"/>
                <w:szCs w:val="20"/>
              </w:rPr>
            </w:pPr>
            <w:r w:rsidRPr="000C7D78">
              <w:rPr>
                <w:snapToGrid w:val="0"/>
                <w:sz w:val="20"/>
                <w:szCs w:val="20"/>
              </w:rPr>
              <w:t>12 863</w:t>
            </w:r>
          </w:p>
        </w:tc>
        <w:tc>
          <w:tcPr>
            <w:tcW w:w="1872" w:type="dxa"/>
            <w:gridSpan w:val="2"/>
            <w:tcBorders>
              <w:top w:val="nil"/>
              <w:left w:val="nil"/>
              <w:bottom w:val="single" w:sz="4" w:space="0" w:color="auto"/>
              <w:right w:val="single" w:sz="4" w:space="0" w:color="auto"/>
            </w:tcBorders>
            <w:shd w:val="clear" w:color="auto" w:fill="auto"/>
            <w:noWrap/>
            <w:vAlign w:val="center"/>
          </w:tcPr>
          <w:p w14:paraId="1F62C8D2" w14:textId="77777777" w:rsidR="000C7D78" w:rsidRPr="000C7D78" w:rsidRDefault="000C7D78" w:rsidP="000C7D78">
            <w:pPr>
              <w:jc w:val="center"/>
              <w:rPr>
                <w:snapToGrid w:val="0"/>
                <w:sz w:val="20"/>
                <w:szCs w:val="20"/>
              </w:rPr>
            </w:pPr>
            <w:r w:rsidRPr="000C7D78">
              <w:rPr>
                <w:snapToGrid w:val="0"/>
                <w:sz w:val="20"/>
                <w:szCs w:val="20"/>
              </w:rPr>
              <w:t>-3 162</w:t>
            </w:r>
          </w:p>
        </w:tc>
      </w:tr>
      <w:tr w:rsidR="000C7D78" w:rsidRPr="000C7D78" w14:paraId="6338B05D" w14:textId="77777777" w:rsidTr="00293CC7">
        <w:trPr>
          <w:trHeight w:val="300"/>
        </w:trPr>
        <w:tc>
          <w:tcPr>
            <w:tcW w:w="750" w:type="dxa"/>
            <w:tcBorders>
              <w:top w:val="nil"/>
              <w:left w:val="nil"/>
              <w:bottom w:val="nil"/>
              <w:right w:val="nil"/>
            </w:tcBorders>
            <w:shd w:val="clear" w:color="auto" w:fill="auto"/>
            <w:vAlign w:val="center"/>
            <w:hideMark/>
          </w:tcPr>
          <w:p w14:paraId="57A00065" w14:textId="77777777" w:rsidR="000C7D78" w:rsidRPr="000C7D78" w:rsidRDefault="000C7D78" w:rsidP="000C7D78">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303BF8DC" w14:textId="77777777" w:rsidR="000C7D78" w:rsidRPr="000C7D78" w:rsidRDefault="000C7D78" w:rsidP="000C7D78">
            <w:pPr>
              <w:rPr>
                <w:snapToGrid w:val="0"/>
                <w:sz w:val="20"/>
                <w:szCs w:val="28"/>
              </w:rPr>
            </w:pPr>
          </w:p>
        </w:tc>
        <w:tc>
          <w:tcPr>
            <w:tcW w:w="1573" w:type="dxa"/>
            <w:tcBorders>
              <w:top w:val="nil"/>
              <w:left w:val="nil"/>
              <w:bottom w:val="nil"/>
              <w:right w:val="nil"/>
            </w:tcBorders>
            <w:shd w:val="clear" w:color="auto" w:fill="auto"/>
            <w:vAlign w:val="center"/>
            <w:hideMark/>
          </w:tcPr>
          <w:p w14:paraId="07C6E56B" w14:textId="77777777" w:rsidR="000C7D78" w:rsidRPr="000C7D78" w:rsidRDefault="000C7D78" w:rsidP="000C7D78">
            <w:pPr>
              <w:jc w:val="center"/>
              <w:rPr>
                <w:snapToGrid w:val="0"/>
                <w:sz w:val="20"/>
                <w:szCs w:val="20"/>
              </w:rPr>
            </w:pPr>
          </w:p>
        </w:tc>
        <w:tc>
          <w:tcPr>
            <w:tcW w:w="1764" w:type="dxa"/>
            <w:gridSpan w:val="2"/>
            <w:tcBorders>
              <w:top w:val="nil"/>
              <w:left w:val="nil"/>
              <w:bottom w:val="nil"/>
              <w:right w:val="nil"/>
            </w:tcBorders>
            <w:shd w:val="clear" w:color="auto" w:fill="auto"/>
            <w:vAlign w:val="center"/>
            <w:hideMark/>
          </w:tcPr>
          <w:p w14:paraId="745BF702" w14:textId="77777777" w:rsidR="000C7D78" w:rsidRPr="000C7D78" w:rsidRDefault="000C7D78" w:rsidP="000C7D78">
            <w:pPr>
              <w:jc w:val="center"/>
              <w:rPr>
                <w:snapToGrid w:val="0"/>
                <w:sz w:val="20"/>
                <w:szCs w:val="20"/>
              </w:rPr>
            </w:pPr>
          </w:p>
        </w:tc>
        <w:tc>
          <w:tcPr>
            <w:tcW w:w="1764" w:type="dxa"/>
            <w:gridSpan w:val="2"/>
            <w:tcBorders>
              <w:top w:val="nil"/>
              <w:left w:val="nil"/>
              <w:bottom w:val="nil"/>
              <w:right w:val="nil"/>
            </w:tcBorders>
            <w:shd w:val="clear" w:color="auto" w:fill="auto"/>
            <w:vAlign w:val="center"/>
            <w:hideMark/>
          </w:tcPr>
          <w:p w14:paraId="07201053" w14:textId="77777777" w:rsidR="000C7D78" w:rsidRPr="000C7D78" w:rsidRDefault="000C7D78" w:rsidP="000C7D78">
            <w:pPr>
              <w:jc w:val="center"/>
              <w:rPr>
                <w:snapToGrid w:val="0"/>
                <w:sz w:val="20"/>
                <w:szCs w:val="20"/>
              </w:rPr>
            </w:pPr>
          </w:p>
        </w:tc>
        <w:tc>
          <w:tcPr>
            <w:tcW w:w="1872" w:type="dxa"/>
            <w:gridSpan w:val="2"/>
            <w:tcBorders>
              <w:top w:val="nil"/>
              <w:left w:val="nil"/>
              <w:bottom w:val="nil"/>
              <w:right w:val="nil"/>
            </w:tcBorders>
            <w:shd w:val="clear" w:color="auto" w:fill="auto"/>
            <w:vAlign w:val="center"/>
            <w:hideMark/>
          </w:tcPr>
          <w:p w14:paraId="741EF8B8" w14:textId="77777777" w:rsidR="000C7D78" w:rsidRPr="000C7D78" w:rsidRDefault="000C7D78" w:rsidP="000C7D78">
            <w:pPr>
              <w:rPr>
                <w:snapToGrid w:val="0"/>
                <w:sz w:val="20"/>
                <w:szCs w:val="28"/>
              </w:rPr>
            </w:pPr>
          </w:p>
        </w:tc>
      </w:tr>
    </w:tbl>
    <w:p w14:paraId="10D2D401" w14:textId="77777777" w:rsidR="000C7D78" w:rsidRPr="000C7D78" w:rsidRDefault="000C7D78" w:rsidP="000C7D78">
      <w:pPr>
        <w:tabs>
          <w:tab w:val="left" w:pos="1890"/>
        </w:tabs>
        <w:spacing w:line="360" w:lineRule="auto"/>
        <w:ind w:left="1080" w:right="-425"/>
        <w:jc w:val="right"/>
        <w:rPr>
          <w:snapToGrid w:val="0"/>
          <w:sz w:val="28"/>
          <w:szCs w:val="28"/>
        </w:rPr>
      </w:pPr>
    </w:p>
    <w:p w14:paraId="031BD347" w14:textId="77777777" w:rsidR="000C7D78" w:rsidRPr="000C7D78" w:rsidRDefault="000C7D78" w:rsidP="000C7D78">
      <w:pPr>
        <w:tabs>
          <w:tab w:val="left" w:pos="1890"/>
        </w:tabs>
        <w:spacing w:line="360" w:lineRule="auto"/>
        <w:ind w:left="1080" w:right="-425"/>
        <w:jc w:val="right"/>
        <w:rPr>
          <w:snapToGrid w:val="0"/>
          <w:sz w:val="28"/>
          <w:szCs w:val="28"/>
        </w:rPr>
      </w:pPr>
    </w:p>
    <w:p w14:paraId="5D850503" w14:textId="77777777" w:rsidR="000C7D78" w:rsidRPr="000C7D78" w:rsidRDefault="000C7D78" w:rsidP="000C7D78">
      <w:pPr>
        <w:tabs>
          <w:tab w:val="left" w:pos="1890"/>
        </w:tabs>
        <w:spacing w:line="360" w:lineRule="auto"/>
        <w:ind w:left="1080" w:right="-425"/>
        <w:jc w:val="right"/>
        <w:rPr>
          <w:snapToGrid w:val="0"/>
          <w:sz w:val="28"/>
          <w:szCs w:val="28"/>
        </w:rPr>
      </w:pPr>
    </w:p>
    <w:p w14:paraId="531E231A" w14:textId="77777777" w:rsidR="000C7D78" w:rsidRPr="000C7D78" w:rsidRDefault="000C7D78" w:rsidP="000C7D78">
      <w:pPr>
        <w:tabs>
          <w:tab w:val="left" w:pos="1890"/>
        </w:tabs>
        <w:spacing w:line="360" w:lineRule="auto"/>
        <w:ind w:left="1080" w:right="-425"/>
        <w:jc w:val="right"/>
        <w:rPr>
          <w:snapToGrid w:val="0"/>
          <w:sz w:val="28"/>
          <w:szCs w:val="28"/>
        </w:rPr>
      </w:pPr>
    </w:p>
    <w:p w14:paraId="46357336" w14:textId="77777777" w:rsidR="000C7D78" w:rsidRPr="000C7D78" w:rsidRDefault="000C7D78" w:rsidP="000C7D78">
      <w:pPr>
        <w:tabs>
          <w:tab w:val="left" w:pos="1890"/>
        </w:tabs>
        <w:spacing w:line="360" w:lineRule="auto"/>
        <w:ind w:left="1080" w:right="-425"/>
        <w:jc w:val="right"/>
        <w:rPr>
          <w:snapToGrid w:val="0"/>
          <w:sz w:val="28"/>
          <w:szCs w:val="28"/>
        </w:rPr>
      </w:pPr>
    </w:p>
    <w:p w14:paraId="0B91C57F" w14:textId="77777777" w:rsidR="000C7D78" w:rsidRPr="000C7D78" w:rsidRDefault="000C7D78" w:rsidP="000C7D78">
      <w:pPr>
        <w:tabs>
          <w:tab w:val="left" w:pos="1890"/>
        </w:tabs>
        <w:spacing w:line="360" w:lineRule="auto"/>
        <w:ind w:left="1080" w:right="-425"/>
        <w:jc w:val="right"/>
        <w:rPr>
          <w:snapToGrid w:val="0"/>
          <w:sz w:val="28"/>
          <w:szCs w:val="28"/>
        </w:rPr>
      </w:pPr>
    </w:p>
    <w:p w14:paraId="72525BAC" w14:textId="77777777" w:rsidR="000C7D78" w:rsidRPr="000C7D78" w:rsidRDefault="000C7D78" w:rsidP="000C7D78">
      <w:pPr>
        <w:tabs>
          <w:tab w:val="left" w:pos="1890"/>
        </w:tabs>
        <w:spacing w:line="360" w:lineRule="auto"/>
        <w:ind w:left="1080" w:right="-425"/>
        <w:jc w:val="right"/>
        <w:rPr>
          <w:snapToGrid w:val="0"/>
          <w:sz w:val="28"/>
          <w:szCs w:val="28"/>
        </w:rPr>
      </w:pPr>
    </w:p>
    <w:p w14:paraId="5C93BAB6" w14:textId="77777777" w:rsidR="000C7D78" w:rsidRPr="000C7D78" w:rsidRDefault="000C7D78" w:rsidP="00D56914">
      <w:pPr>
        <w:numPr>
          <w:ilvl w:val="0"/>
          <w:numId w:val="7"/>
        </w:numPr>
        <w:tabs>
          <w:tab w:val="left" w:pos="1890"/>
        </w:tabs>
        <w:spacing w:line="360" w:lineRule="auto"/>
        <w:ind w:right="-2" w:hanging="219"/>
        <w:jc w:val="right"/>
        <w:rPr>
          <w:snapToGrid w:val="0"/>
          <w:sz w:val="28"/>
          <w:szCs w:val="28"/>
        </w:rPr>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0C7D78" w:rsidRPr="000C7D78" w14:paraId="75F83B4A" w14:textId="77777777" w:rsidTr="00293CC7">
        <w:trPr>
          <w:trHeight w:val="630"/>
        </w:trPr>
        <w:tc>
          <w:tcPr>
            <w:tcW w:w="11084" w:type="dxa"/>
            <w:gridSpan w:val="9"/>
            <w:tcBorders>
              <w:top w:val="nil"/>
              <w:left w:val="nil"/>
              <w:bottom w:val="nil"/>
              <w:right w:val="nil"/>
            </w:tcBorders>
            <w:shd w:val="clear" w:color="auto" w:fill="auto"/>
            <w:noWrap/>
            <w:vAlign w:val="center"/>
            <w:hideMark/>
          </w:tcPr>
          <w:p w14:paraId="2A6EC13E" w14:textId="77777777" w:rsidR="000C7D78" w:rsidRPr="000C7D78" w:rsidRDefault="000C7D78" w:rsidP="000C7D78">
            <w:pPr>
              <w:ind w:right="1478"/>
              <w:jc w:val="center"/>
              <w:rPr>
                <w:bCs/>
                <w:snapToGrid w:val="0"/>
                <w:sz w:val="20"/>
                <w:szCs w:val="28"/>
              </w:rPr>
            </w:pPr>
            <w:r w:rsidRPr="000C7D78">
              <w:rPr>
                <w:bCs/>
                <w:snapToGrid w:val="0"/>
                <w:sz w:val="28"/>
                <w:szCs w:val="28"/>
              </w:rPr>
              <w:t xml:space="preserve">Реестр расходов на приобретение энергетических ресурсов, холодной воды </w:t>
            </w:r>
            <w:r w:rsidRPr="000C7D78">
              <w:rPr>
                <w:bCs/>
                <w:snapToGrid w:val="0"/>
                <w:sz w:val="28"/>
                <w:szCs w:val="28"/>
              </w:rPr>
              <w:br/>
              <w:t>и теплоносителя</w:t>
            </w:r>
          </w:p>
        </w:tc>
      </w:tr>
      <w:tr w:rsidR="000C7D78" w:rsidRPr="000C7D78" w14:paraId="3F69C92C" w14:textId="77777777" w:rsidTr="00293CC7">
        <w:trPr>
          <w:trHeight w:val="300"/>
        </w:trPr>
        <w:tc>
          <w:tcPr>
            <w:tcW w:w="750" w:type="dxa"/>
            <w:tcBorders>
              <w:top w:val="nil"/>
              <w:left w:val="nil"/>
              <w:bottom w:val="nil"/>
              <w:right w:val="nil"/>
            </w:tcBorders>
            <w:shd w:val="clear" w:color="auto" w:fill="auto"/>
            <w:vAlign w:val="center"/>
            <w:hideMark/>
          </w:tcPr>
          <w:p w14:paraId="4F0788EF" w14:textId="77777777" w:rsidR="000C7D78" w:rsidRPr="000C7D78" w:rsidRDefault="000C7D78" w:rsidP="000C7D78">
            <w:pPr>
              <w:rPr>
                <w:b/>
                <w:bCs/>
                <w:snapToGrid w:val="0"/>
                <w:sz w:val="20"/>
                <w:szCs w:val="28"/>
              </w:rPr>
            </w:pPr>
          </w:p>
        </w:tc>
        <w:tc>
          <w:tcPr>
            <w:tcW w:w="3361" w:type="dxa"/>
            <w:tcBorders>
              <w:top w:val="nil"/>
              <w:left w:val="nil"/>
              <w:bottom w:val="nil"/>
              <w:right w:val="nil"/>
            </w:tcBorders>
            <w:shd w:val="clear" w:color="auto" w:fill="auto"/>
            <w:vAlign w:val="center"/>
            <w:hideMark/>
          </w:tcPr>
          <w:p w14:paraId="6F1D06D2" w14:textId="77777777" w:rsidR="000C7D78" w:rsidRPr="000C7D78" w:rsidRDefault="000C7D78" w:rsidP="000C7D78">
            <w:pPr>
              <w:rPr>
                <w:snapToGrid w:val="0"/>
                <w:sz w:val="20"/>
                <w:szCs w:val="28"/>
              </w:rPr>
            </w:pPr>
          </w:p>
        </w:tc>
        <w:tc>
          <w:tcPr>
            <w:tcW w:w="1573" w:type="dxa"/>
            <w:tcBorders>
              <w:top w:val="nil"/>
              <w:left w:val="nil"/>
              <w:bottom w:val="nil"/>
              <w:right w:val="nil"/>
            </w:tcBorders>
            <w:shd w:val="clear" w:color="auto" w:fill="auto"/>
            <w:vAlign w:val="center"/>
            <w:hideMark/>
          </w:tcPr>
          <w:p w14:paraId="479BA9DD" w14:textId="77777777" w:rsidR="000C7D78" w:rsidRPr="000C7D78" w:rsidRDefault="000C7D78" w:rsidP="000C7D78">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39D05BA0" w14:textId="77777777" w:rsidR="000C7D78" w:rsidRPr="000C7D78" w:rsidRDefault="000C7D78" w:rsidP="000C7D78">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0957E8E3" w14:textId="77777777" w:rsidR="000C7D78" w:rsidRPr="000C7D78" w:rsidRDefault="000C7D78" w:rsidP="000C7D78">
            <w:pPr>
              <w:jc w:val="right"/>
              <w:rPr>
                <w:snapToGrid w:val="0"/>
                <w:sz w:val="20"/>
                <w:szCs w:val="28"/>
              </w:rPr>
            </w:pPr>
            <w:r w:rsidRPr="000C7D78">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0C8E0530" w14:textId="77777777" w:rsidR="000C7D78" w:rsidRPr="000C7D78" w:rsidRDefault="000C7D78" w:rsidP="000C7D78">
            <w:pPr>
              <w:rPr>
                <w:snapToGrid w:val="0"/>
                <w:sz w:val="20"/>
                <w:szCs w:val="28"/>
              </w:rPr>
            </w:pPr>
          </w:p>
        </w:tc>
      </w:tr>
      <w:tr w:rsidR="000C7D78" w:rsidRPr="000C7D78" w14:paraId="4B5AD3CB" w14:textId="77777777" w:rsidTr="00293CC7">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576271" w14:textId="77777777" w:rsidR="000C7D78" w:rsidRPr="000C7D78" w:rsidRDefault="000C7D78" w:rsidP="000C7D78">
            <w:pPr>
              <w:jc w:val="center"/>
              <w:rPr>
                <w:snapToGrid w:val="0"/>
                <w:sz w:val="20"/>
                <w:szCs w:val="28"/>
              </w:rPr>
            </w:pPr>
            <w:r w:rsidRPr="000C7D78">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B687181" w14:textId="77777777" w:rsidR="000C7D78" w:rsidRPr="000C7D78" w:rsidRDefault="000C7D78" w:rsidP="000C7D78">
            <w:pPr>
              <w:jc w:val="center"/>
              <w:rPr>
                <w:snapToGrid w:val="0"/>
                <w:sz w:val="20"/>
                <w:szCs w:val="28"/>
              </w:rPr>
            </w:pPr>
            <w:r w:rsidRPr="000C7D78">
              <w:rPr>
                <w:snapToGrid w:val="0"/>
                <w:sz w:val="20"/>
                <w:szCs w:val="28"/>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60D71D48" w14:textId="77777777" w:rsidR="000C7D78" w:rsidRPr="000C7D78" w:rsidRDefault="000C7D78" w:rsidP="000C7D78">
            <w:pPr>
              <w:jc w:val="center"/>
              <w:rPr>
                <w:snapToGrid w:val="0"/>
                <w:sz w:val="20"/>
                <w:szCs w:val="28"/>
              </w:rPr>
            </w:pPr>
            <w:r w:rsidRPr="000C7D78">
              <w:rPr>
                <w:snapToGrid w:val="0"/>
                <w:sz w:val="20"/>
                <w:szCs w:val="28"/>
              </w:rPr>
              <w:t>Утверждено на 2022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78B2E92" w14:textId="77777777" w:rsidR="000C7D78" w:rsidRPr="000C7D78" w:rsidRDefault="000C7D78" w:rsidP="000C7D78">
            <w:pPr>
              <w:jc w:val="center"/>
              <w:rPr>
                <w:snapToGrid w:val="0"/>
                <w:sz w:val="20"/>
                <w:szCs w:val="28"/>
              </w:rPr>
            </w:pPr>
            <w:r w:rsidRPr="000C7D78">
              <w:rPr>
                <w:snapToGrid w:val="0"/>
                <w:sz w:val="20"/>
                <w:szCs w:val="28"/>
              </w:rPr>
              <w:t xml:space="preserve">Предложение экспертов </w:t>
            </w:r>
            <w:r w:rsidRPr="000C7D78">
              <w:rPr>
                <w:snapToGrid w:val="0"/>
                <w:sz w:val="20"/>
                <w:szCs w:val="28"/>
              </w:rPr>
              <w:br/>
              <w:t>на 2023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1866197" w14:textId="77777777" w:rsidR="000C7D78" w:rsidRPr="000C7D78" w:rsidRDefault="000C7D78" w:rsidP="000C7D78">
            <w:pPr>
              <w:jc w:val="center"/>
              <w:rPr>
                <w:snapToGrid w:val="0"/>
                <w:sz w:val="20"/>
                <w:szCs w:val="28"/>
              </w:rPr>
            </w:pPr>
            <w:r w:rsidRPr="000C7D78">
              <w:rPr>
                <w:snapToGrid w:val="0"/>
                <w:sz w:val="20"/>
                <w:szCs w:val="28"/>
              </w:rPr>
              <w:t>Динамика расходов</w:t>
            </w:r>
          </w:p>
        </w:tc>
      </w:tr>
      <w:tr w:rsidR="000C7D78" w:rsidRPr="000C7D78" w14:paraId="673438C4"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7BE8FC" w14:textId="77777777" w:rsidR="000C7D78" w:rsidRPr="000C7D78" w:rsidRDefault="000C7D78" w:rsidP="000C7D78">
            <w:pPr>
              <w:jc w:val="center"/>
              <w:rPr>
                <w:snapToGrid w:val="0"/>
                <w:sz w:val="20"/>
                <w:szCs w:val="28"/>
              </w:rPr>
            </w:pPr>
            <w:r w:rsidRPr="000C7D78">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AA60E60" w14:textId="77777777" w:rsidR="000C7D78" w:rsidRPr="000C7D78" w:rsidRDefault="000C7D78" w:rsidP="000C7D78">
            <w:pPr>
              <w:rPr>
                <w:snapToGrid w:val="0"/>
                <w:sz w:val="20"/>
                <w:szCs w:val="28"/>
              </w:rPr>
            </w:pPr>
            <w:r w:rsidRPr="000C7D78">
              <w:rPr>
                <w:snapToGrid w:val="0"/>
                <w:sz w:val="20"/>
                <w:szCs w:val="28"/>
              </w:rPr>
              <w:t>Расходы на топливо</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F82320C" w14:textId="77777777" w:rsidR="000C7D78" w:rsidRPr="000C7D78" w:rsidRDefault="000C7D78" w:rsidP="000C7D78">
            <w:pPr>
              <w:jc w:val="center"/>
              <w:rPr>
                <w:sz w:val="20"/>
                <w:szCs w:val="20"/>
              </w:rPr>
            </w:pPr>
            <w:r w:rsidRPr="000C7D78">
              <w:rPr>
                <w:snapToGrid w:val="0"/>
                <w:sz w:val="20"/>
                <w:szCs w:val="20"/>
              </w:rPr>
              <w:t>128 503</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0C6C089" w14:textId="77777777" w:rsidR="000C7D78" w:rsidRPr="000C7D78" w:rsidRDefault="000C7D78" w:rsidP="000C7D78">
            <w:pPr>
              <w:jc w:val="center"/>
              <w:rPr>
                <w:snapToGrid w:val="0"/>
                <w:sz w:val="20"/>
                <w:szCs w:val="20"/>
              </w:rPr>
            </w:pPr>
            <w:r w:rsidRPr="000C7D78">
              <w:rPr>
                <w:snapToGrid w:val="0"/>
                <w:sz w:val="20"/>
                <w:szCs w:val="20"/>
              </w:rPr>
              <w:t>138 705</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43D5413A" w14:textId="77777777" w:rsidR="000C7D78" w:rsidRPr="000C7D78" w:rsidRDefault="000C7D78" w:rsidP="000C7D78">
            <w:pPr>
              <w:jc w:val="center"/>
              <w:rPr>
                <w:snapToGrid w:val="0"/>
                <w:sz w:val="20"/>
                <w:szCs w:val="20"/>
              </w:rPr>
            </w:pPr>
            <w:r w:rsidRPr="000C7D78">
              <w:rPr>
                <w:snapToGrid w:val="0"/>
                <w:sz w:val="20"/>
                <w:szCs w:val="20"/>
              </w:rPr>
              <w:t>10 202</w:t>
            </w:r>
          </w:p>
        </w:tc>
      </w:tr>
      <w:tr w:rsidR="000C7D78" w:rsidRPr="000C7D78" w14:paraId="35A220D4"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72AA38" w14:textId="77777777" w:rsidR="000C7D78" w:rsidRPr="000C7D78" w:rsidRDefault="000C7D78" w:rsidP="000C7D78">
            <w:pPr>
              <w:jc w:val="center"/>
              <w:rPr>
                <w:snapToGrid w:val="0"/>
                <w:sz w:val="20"/>
                <w:szCs w:val="28"/>
              </w:rPr>
            </w:pPr>
            <w:r w:rsidRPr="000C7D78">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EF8F937" w14:textId="77777777" w:rsidR="000C7D78" w:rsidRPr="000C7D78" w:rsidRDefault="000C7D78" w:rsidP="000C7D78">
            <w:pPr>
              <w:jc w:val="both"/>
              <w:rPr>
                <w:snapToGrid w:val="0"/>
                <w:sz w:val="20"/>
                <w:szCs w:val="28"/>
              </w:rPr>
            </w:pPr>
            <w:r w:rsidRPr="000C7D78">
              <w:rPr>
                <w:snapToGrid w:val="0"/>
                <w:sz w:val="20"/>
                <w:szCs w:val="28"/>
              </w:rPr>
              <w:t>Расходы на электрическую энергию</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07D88C6" w14:textId="77777777" w:rsidR="000C7D78" w:rsidRPr="000C7D78" w:rsidRDefault="000C7D78" w:rsidP="000C7D78">
            <w:pPr>
              <w:jc w:val="center"/>
              <w:rPr>
                <w:snapToGrid w:val="0"/>
                <w:sz w:val="20"/>
                <w:szCs w:val="20"/>
              </w:rPr>
            </w:pPr>
            <w:r w:rsidRPr="000C7D78">
              <w:rPr>
                <w:snapToGrid w:val="0"/>
                <w:sz w:val="20"/>
                <w:szCs w:val="20"/>
              </w:rPr>
              <w:t>39 891</w:t>
            </w:r>
          </w:p>
        </w:tc>
        <w:tc>
          <w:tcPr>
            <w:tcW w:w="1764" w:type="dxa"/>
            <w:gridSpan w:val="2"/>
            <w:tcBorders>
              <w:top w:val="nil"/>
              <w:left w:val="nil"/>
              <w:bottom w:val="single" w:sz="4" w:space="0" w:color="auto"/>
              <w:right w:val="single" w:sz="4" w:space="0" w:color="auto"/>
            </w:tcBorders>
            <w:shd w:val="clear" w:color="auto" w:fill="auto"/>
            <w:vAlign w:val="center"/>
          </w:tcPr>
          <w:p w14:paraId="7AF4ECF1" w14:textId="77777777" w:rsidR="000C7D78" w:rsidRPr="000C7D78" w:rsidRDefault="000C7D78" w:rsidP="000C7D78">
            <w:pPr>
              <w:jc w:val="center"/>
              <w:rPr>
                <w:snapToGrid w:val="0"/>
                <w:sz w:val="20"/>
                <w:szCs w:val="20"/>
              </w:rPr>
            </w:pPr>
            <w:r w:rsidRPr="000C7D78">
              <w:rPr>
                <w:snapToGrid w:val="0"/>
                <w:sz w:val="20"/>
                <w:szCs w:val="20"/>
              </w:rPr>
              <w:t>37 774</w:t>
            </w:r>
          </w:p>
        </w:tc>
        <w:tc>
          <w:tcPr>
            <w:tcW w:w="1872" w:type="dxa"/>
            <w:gridSpan w:val="2"/>
            <w:tcBorders>
              <w:top w:val="nil"/>
              <w:left w:val="nil"/>
              <w:bottom w:val="single" w:sz="4" w:space="0" w:color="auto"/>
              <w:right w:val="single" w:sz="4" w:space="0" w:color="auto"/>
            </w:tcBorders>
            <w:shd w:val="clear" w:color="auto" w:fill="auto"/>
            <w:vAlign w:val="center"/>
          </w:tcPr>
          <w:p w14:paraId="2132D1AA" w14:textId="77777777" w:rsidR="000C7D78" w:rsidRPr="000C7D78" w:rsidRDefault="000C7D78" w:rsidP="000C7D78">
            <w:pPr>
              <w:jc w:val="center"/>
              <w:rPr>
                <w:snapToGrid w:val="0"/>
                <w:sz w:val="20"/>
                <w:szCs w:val="20"/>
              </w:rPr>
            </w:pPr>
            <w:r w:rsidRPr="000C7D78">
              <w:rPr>
                <w:snapToGrid w:val="0"/>
                <w:sz w:val="20"/>
                <w:szCs w:val="20"/>
              </w:rPr>
              <w:t>-2 117</w:t>
            </w:r>
          </w:p>
        </w:tc>
      </w:tr>
      <w:tr w:rsidR="000C7D78" w:rsidRPr="000C7D78" w14:paraId="5E4665D8"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D23617" w14:textId="77777777" w:rsidR="000C7D78" w:rsidRPr="000C7D78" w:rsidRDefault="000C7D78" w:rsidP="000C7D78">
            <w:pPr>
              <w:jc w:val="center"/>
              <w:rPr>
                <w:snapToGrid w:val="0"/>
                <w:sz w:val="20"/>
                <w:szCs w:val="28"/>
              </w:rPr>
            </w:pPr>
            <w:r w:rsidRPr="000C7D78">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671D85D" w14:textId="77777777" w:rsidR="000C7D78" w:rsidRPr="000C7D78" w:rsidRDefault="000C7D78" w:rsidP="000C7D78">
            <w:pPr>
              <w:jc w:val="both"/>
              <w:rPr>
                <w:snapToGrid w:val="0"/>
                <w:sz w:val="20"/>
                <w:szCs w:val="28"/>
              </w:rPr>
            </w:pPr>
            <w:r w:rsidRPr="000C7D78">
              <w:rPr>
                <w:snapToGrid w:val="0"/>
                <w:sz w:val="20"/>
                <w:szCs w:val="28"/>
              </w:rPr>
              <w:t>Расходы на тепловую энергию</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886309E"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vAlign w:val="center"/>
          </w:tcPr>
          <w:p w14:paraId="6F03E627"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vAlign w:val="center"/>
          </w:tcPr>
          <w:p w14:paraId="03A14E53"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32C69031"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BE094D" w14:textId="77777777" w:rsidR="000C7D78" w:rsidRPr="000C7D78" w:rsidRDefault="000C7D78" w:rsidP="000C7D78">
            <w:pPr>
              <w:jc w:val="center"/>
              <w:rPr>
                <w:snapToGrid w:val="0"/>
                <w:sz w:val="20"/>
                <w:szCs w:val="28"/>
              </w:rPr>
            </w:pPr>
            <w:r w:rsidRPr="000C7D78">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E77B627" w14:textId="77777777" w:rsidR="000C7D78" w:rsidRPr="000C7D78" w:rsidRDefault="000C7D78" w:rsidP="000C7D78">
            <w:pPr>
              <w:jc w:val="both"/>
              <w:rPr>
                <w:snapToGrid w:val="0"/>
                <w:sz w:val="20"/>
                <w:szCs w:val="28"/>
              </w:rPr>
            </w:pPr>
            <w:r w:rsidRPr="000C7D78">
              <w:rPr>
                <w:snapToGrid w:val="0"/>
                <w:sz w:val="20"/>
                <w:szCs w:val="28"/>
              </w:rPr>
              <w:t>Расходы на холодную воду</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193AE37" w14:textId="77777777" w:rsidR="000C7D78" w:rsidRPr="000C7D78" w:rsidRDefault="000C7D78" w:rsidP="000C7D78">
            <w:pPr>
              <w:jc w:val="center"/>
              <w:rPr>
                <w:snapToGrid w:val="0"/>
                <w:sz w:val="20"/>
                <w:szCs w:val="20"/>
              </w:rPr>
            </w:pPr>
            <w:r w:rsidRPr="000C7D78">
              <w:rPr>
                <w:snapToGrid w:val="0"/>
                <w:sz w:val="20"/>
                <w:szCs w:val="20"/>
              </w:rPr>
              <w:t>3 525</w:t>
            </w:r>
          </w:p>
        </w:tc>
        <w:tc>
          <w:tcPr>
            <w:tcW w:w="1764" w:type="dxa"/>
            <w:gridSpan w:val="2"/>
            <w:tcBorders>
              <w:top w:val="nil"/>
              <w:left w:val="nil"/>
              <w:bottom w:val="single" w:sz="4" w:space="0" w:color="auto"/>
              <w:right w:val="single" w:sz="4" w:space="0" w:color="auto"/>
            </w:tcBorders>
            <w:shd w:val="clear" w:color="auto" w:fill="auto"/>
            <w:vAlign w:val="center"/>
          </w:tcPr>
          <w:p w14:paraId="398F48BA" w14:textId="77777777" w:rsidR="000C7D78" w:rsidRPr="000C7D78" w:rsidRDefault="000C7D78" w:rsidP="000C7D78">
            <w:pPr>
              <w:jc w:val="center"/>
              <w:rPr>
                <w:snapToGrid w:val="0"/>
                <w:sz w:val="20"/>
                <w:szCs w:val="20"/>
              </w:rPr>
            </w:pPr>
            <w:r w:rsidRPr="000C7D78">
              <w:rPr>
                <w:snapToGrid w:val="0"/>
                <w:sz w:val="20"/>
                <w:szCs w:val="20"/>
              </w:rPr>
              <w:t>2 371</w:t>
            </w:r>
          </w:p>
        </w:tc>
        <w:tc>
          <w:tcPr>
            <w:tcW w:w="1872" w:type="dxa"/>
            <w:gridSpan w:val="2"/>
            <w:tcBorders>
              <w:top w:val="nil"/>
              <w:left w:val="nil"/>
              <w:bottom w:val="single" w:sz="4" w:space="0" w:color="auto"/>
              <w:right w:val="single" w:sz="4" w:space="0" w:color="auto"/>
            </w:tcBorders>
            <w:shd w:val="clear" w:color="auto" w:fill="auto"/>
            <w:vAlign w:val="center"/>
          </w:tcPr>
          <w:p w14:paraId="48E5CBC1" w14:textId="77777777" w:rsidR="000C7D78" w:rsidRPr="000C7D78" w:rsidRDefault="000C7D78" w:rsidP="000C7D78">
            <w:pPr>
              <w:jc w:val="center"/>
              <w:rPr>
                <w:snapToGrid w:val="0"/>
                <w:sz w:val="20"/>
                <w:szCs w:val="20"/>
              </w:rPr>
            </w:pPr>
            <w:r w:rsidRPr="000C7D78">
              <w:rPr>
                <w:snapToGrid w:val="0"/>
                <w:sz w:val="20"/>
                <w:szCs w:val="20"/>
              </w:rPr>
              <w:t>-1 154</w:t>
            </w:r>
          </w:p>
        </w:tc>
      </w:tr>
      <w:tr w:rsidR="000C7D78" w:rsidRPr="000C7D78" w14:paraId="0E28DB3F"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9682EB" w14:textId="77777777" w:rsidR="000C7D78" w:rsidRPr="000C7D78" w:rsidRDefault="000C7D78" w:rsidP="000C7D78">
            <w:pPr>
              <w:jc w:val="center"/>
              <w:rPr>
                <w:snapToGrid w:val="0"/>
                <w:sz w:val="20"/>
                <w:szCs w:val="28"/>
              </w:rPr>
            </w:pPr>
            <w:r w:rsidRPr="000C7D78">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729200D" w14:textId="77777777" w:rsidR="000C7D78" w:rsidRPr="000C7D78" w:rsidRDefault="000C7D78" w:rsidP="000C7D78">
            <w:pPr>
              <w:jc w:val="both"/>
              <w:rPr>
                <w:snapToGrid w:val="0"/>
                <w:sz w:val="20"/>
                <w:szCs w:val="28"/>
              </w:rPr>
            </w:pPr>
            <w:r w:rsidRPr="000C7D78">
              <w:rPr>
                <w:snapToGrid w:val="0"/>
                <w:sz w:val="20"/>
                <w:szCs w:val="28"/>
              </w:rPr>
              <w:t>Расходы на теплоноситель</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FBF72C7"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vAlign w:val="center"/>
          </w:tcPr>
          <w:p w14:paraId="4EA33740"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vAlign w:val="center"/>
          </w:tcPr>
          <w:p w14:paraId="668B6EDC"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5D7F2299"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6FB3E3" w14:textId="77777777" w:rsidR="000C7D78" w:rsidRPr="000C7D78" w:rsidRDefault="000C7D78" w:rsidP="000C7D78">
            <w:pPr>
              <w:jc w:val="center"/>
              <w:rPr>
                <w:snapToGrid w:val="0"/>
                <w:sz w:val="20"/>
                <w:szCs w:val="28"/>
              </w:rPr>
            </w:pPr>
            <w:r w:rsidRPr="000C7D78">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854E78D" w14:textId="77777777" w:rsidR="000C7D78" w:rsidRPr="000C7D78" w:rsidRDefault="000C7D78" w:rsidP="000C7D78">
            <w:pPr>
              <w:rPr>
                <w:snapToGrid w:val="0"/>
                <w:sz w:val="20"/>
                <w:szCs w:val="28"/>
              </w:rPr>
            </w:pPr>
            <w:r w:rsidRPr="000C7D78">
              <w:rPr>
                <w:snapToGrid w:val="0"/>
                <w:sz w:val="20"/>
                <w:szCs w:val="28"/>
              </w:rPr>
              <w:t>ИТОГО</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C43EF21" w14:textId="77777777" w:rsidR="000C7D78" w:rsidRPr="000C7D78" w:rsidRDefault="000C7D78" w:rsidP="000C7D78">
            <w:pPr>
              <w:jc w:val="center"/>
              <w:rPr>
                <w:snapToGrid w:val="0"/>
                <w:sz w:val="20"/>
                <w:szCs w:val="20"/>
              </w:rPr>
            </w:pPr>
            <w:r w:rsidRPr="000C7D78">
              <w:rPr>
                <w:snapToGrid w:val="0"/>
                <w:sz w:val="20"/>
                <w:szCs w:val="20"/>
              </w:rPr>
              <w:t>171 918</w:t>
            </w:r>
          </w:p>
        </w:tc>
        <w:tc>
          <w:tcPr>
            <w:tcW w:w="1764" w:type="dxa"/>
            <w:gridSpan w:val="2"/>
            <w:tcBorders>
              <w:top w:val="nil"/>
              <w:left w:val="nil"/>
              <w:bottom w:val="single" w:sz="4" w:space="0" w:color="auto"/>
              <w:right w:val="single" w:sz="4" w:space="0" w:color="auto"/>
            </w:tcBorders>
            <w:shd w:val="clear" w:color="auto" w:fill="auto"/>
            <w:vAlign w:val="center"/>
          </w:tcPr>
          <w:p w14:paraId="753995D5" w14:textId="77777777" w:rsidR="000C7D78" w:rsidRPr="000C7D78" w:rsidRDefault="000C7D78" w:rsidP="000C7D78">
            <w:pPr>
              <w:jc w:val="center"/>
              <w:rPr>
                <w:snapToGrid w:val="0"/>
                <w:sz w:val="20"/>
                <w:szCs w:val="20"/>
              </w:rPr>
            </w:pPr>
            <w:r w:rsidRPr="000C7D78">
              <w:rPr>
                <w:snapToGrid w:val="0"/>
                <w:sz w:val="20"/>
                <w:szCs w:val="20"/>
              </w:rPr>
              <w:t>178 850</w:t>
            </w:r>
          </w:p>
        </w:tc>
        <w:tc>
          <w:tcPr>
            <w:tcW w:w="1872" w:type="dxa"/>
            <w:gridSpan w:val="2"/>
            <w:tcBorders>
              <w:top w:val="nil"/>
              <w:left w:val="nil"/>
              <w:bottom w:val="single" w:sz="4" w:space="0" w:color="auto"/>
              <w:right w:val="single" w:sz="4" w:space="0" w:color="auto"/>
            </w:tcBorders>
            <w:shd w:val="clear" w:color="auto" w:fill="auto"/>
            <w:vAlign w:val="center"/>
          </w:tcPr>
          <w:p w14:paraId="3D360C35" w14:textId="77777777" w:rsidR="000C7D78" w:rsidRPr="000C7D78" w:rsidRDefault="000C7D78" w:rsidP="000C7D78">
            <w:pPr>
              <w:jc w:val="center"/>
              <w:rPr>
                <w:snapToGrid w:val="0"/>
                <w:sz w:val="20"/>
                <w:szCs w:val="20"/>
              </w:rPr>
            </w:pPr>
            <w:r w:rsidRPr="000C7D78">
              <w:rPr>
                <w:snapToGrid w:val="0"/>
                <w:sz w:val="20"/>
                <w:szCs w:val="20"/>
              </w:rPr>
              <w:t>6 932</w:t>
            </w:r>
          </w:p>
        </w:tc>
      </w:tr>
      <w:tr w:rsidR="000C7D78" w:rsidRPr="000C7D78" w14:paraId="15631A83" w14:textId="77777777" w:rsidTr="00293CC7">
        <w:trPr>
          <w:trHeight w:val="300"/>
        </w:trPr>
        <w:tc>
          <w:tcPr>
            <w:tcW w:w="750" w:type="dxa"/>
            <w:tcBorders>
              <w:top w:val="nil"/>
              <w:left w:val="nil"/>
              <w:bottom w:val="nil"/>
              <w:right w:val="nil"/>
            </w:tcBorders>
            <w:shd w:val="clear" w:color="auto" w:fill="auto"/>
            <w:vAlign w:val="center"/>
            <w:hideMark/>
          </w:tcPr>
          <w:p w14:paraId="715F1D26" w14:textId="77777777" w:rsidR="000C7D78" w:rsidRPr="000C7D78" w:rsidRDefault="000C7D78" w:rsidP="000C7D78">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68EE2547" w14:textId="77777777" w:rsidR="000C7D78" w:rsidRPr="000C7D78" w:rsidRDefault="000C7D78" w:rsidP="000C7D78">
            <w:pPr>
              <w:rPr>
                <w:snapToGrid w:val="0"/>
                <w:sz w:val="20"/>
                <w:szCs w:val="28"/>
              </w:rPr>
            </w:pPr>
          </w:p>
        </w:tc>
        <w:tc>
          <w:tcPr>
            <w:tcW w:w="1573" w:type="dxa"/>
            <w:tcBorders>
              <w:top w:val="nil"/>
              <w:left w:val="nil"/>
              <w:bottom w:val="nil"/>
              <w:right w:val="nil"/>
            </w:tcBorders>
            <w:shd w:val="clear" w:color="auto" w:fill="auto"/>
            <w:vAlign w:val="center"/>
            <w:hideMark/>
          </w:tcPr>
          <w:p w14:paraId="1318F2FB" w14:textId="77777777" w:rsidR="000C7D78" w:rsidRPr="000C7D78" w:rsidRDefault="000C7D78" w:rsidP="000C7D78">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3F2E4706" w14:textId="77777777" w:rsidR="000C7D78" w:rsidRPr="000C7D78" w:rsidRDefault="000C7D78" w:rsidP="000C7D78">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6D6781BA" w14:textId="77777777" w:rsidR="000C7D78" w:rsidRPr="000C7D78" w:rsidRDefault="000C7D78" w:rsidP="000C7D78">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36E8A087" w14:textId="77777777" w:rsidR="000C7D78" w:rsidRPr="000C7D78" w:rsidRDefault="000C7D78" w:rsidP="000C7D78">
            <w:pPr>
              <w:jc w:val="center"/>
              <w:rPr>
                <w:snapToGrid w:val="0"/>
                <w:sz w:val="20"/>
                <w:szCs w:val="28"/>
              </w:rPr>
            </w:pPr>
          </w:p>
        </w:tc>
      </w:tr>
      <w:tr w:rsidR="000C7D78" w:rsidRPr="000C7D78" w14:paraId="25D77D04" w14:textId="77777777" w:rsidTr="00293CC7">
        <w:trPr>
          <w:trHeight w:val="300"/>
        </w:trPr>
        <w:tc>
          <w:tcPr>
            <w:tcW w:w="750" w:type="dxa"/>
            <w:tcBorders>
              <w:top w:val="nil"/>
              <w:left w:val="nil"/>
              <w:bottom w:val="nil"/>
              <w:right w:val="nil"/>
            </w:tcBorders>
            <w:shd w:val="clear" w:color="auto" w:fill="auto"/>
            <w:vAlign w:val="center"/>
            <w:hideMark/>
          </w:tcPr>
          <w:p w14:paraId="15FCC14D" w14:textId="77777777" w:rsidR="000C7D78" w:rsidRPr="000C7D78" w:rsidRDefault="000C7D78" w:rsidP="000C7D78">
            <w:pPr>
              <w:rPr>
                <w:snapToGrid w:val="0"/>
                <w:sz w:val="20"/>
                <w:szCs w:val="28"/>
              </w:rPr>
            </w:pPr>
          </w:p>
        </w:tc>
        <w:tc>
          <w:tcPr>
            <w:tcW w:w="3361" w:type="dxa"/>
            <w:tcBorders>
              <w:top w:val="nil"/>
              <w:left w:val="nil"/>
              <w:bottom w:val="nil"/>
              <w:right w:val="nil"/>
            </w:tcBorders>
            <w:shd w:val="clear" w:color="auto" w:fill="auto"/>
            <w:vAlign w:val="center"/>
            <w:hideMark/>
          </w:tcPr>
          <w:p w14:paraId="1C9052CF" w14:textId="77777777" w:rsidR="000C7D78" w:rsidRPr="000C7D78" w:rsidRDefault="000C7D78" w:rsidP="000C7D78">
            <w:pPr>
              <w:rPr>
                <w:snapToGrid w:val="0"/>
                <w:sz w:val="20"/>
                <w:szCs w:val="28"/>
              </w:rPr>
            </w:pPr>
          </w:p>
        </w:tc>
        <w:tc>
          <w:tcPr>
            <w:tcW w:w="1573" w:type="dxa"/>
            <w:tcBorders>
              <w:top w:val="nil"/>
              <w:left w:val="nil"/>
              <w:bottom w:val="nil"/>
              <w:right w:val="nil"/>
            </w:tcBorders>
            <w:shd w:val="clear" w:color="auto" w:fill="auto"/>
            <w:vAlign w:val="center"/>
            <w:hideMark/>
          </w:tcPr>
          <w:p w14:paraId="67C58CA3" w14:textId="77777777" w:rsidR="000C7D78" w:rsidRPr="000C7D78" w:rsidRDefault="000C7D78" w:rsidP="000C7D78">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20B14752" w14:textId="77777777" w:rsidR="000C7D78" w:rsidRPr="000C7D78" w:rsidRDefault="000C7D78" w:rsidP="000C7D78">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4C09E32A" w14:textId="77777777" w:rsidR="000C7D78" w:rsidRPr="000C7D78" w:rsidRDefault="000C7D78" w:rsidP="000C7D78">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325C9BF3" w14:textId="77777777" w:rsidR="000C7D78" w:rsidRPr="000C7D78" w:rsidRDefault="000C7D78" w:rsidP="000C7D78">
            <w:pPr>
              <w:jc w:val="center"/>
              <w:rPr>
                <w:snapToGrid w:val="0"/>
                <w:sz w:val="20"/>
                <w:szCs w:val="28"/>
              </w:rPr>
            </w:pPr>
          </w:p>
        </w:tc>
      </w:tr>
    </w:tbl>
    <w:p w14:paraId="56E3BDB8" w14:textId="77777777" w:rsidR="000C7D78" w:rsidRPr="000C7D78" w:rsidRDefault="000C7D78" w:rsidP="00D56914">
      <w:pPr>
        <w:numPr>
          <w:ilvl w:val="0"/>
          <w:numId w:val="7"/>
        </w:numPr>
        <w:tabs>
          <w:tab w:val="left" w:pos="1890"/>
        </w:tabs>
        <w:spacing w:line="360" w:lineRule="auto"/>
        <w:ind w:right="-144" w:hanging="219"/>
        <w:jc w:val="right"/>
        <w:rPr>
          <w:snapToGrid w:val="0"/>
          <w:sz w:val="28"/>
          <w:szCs w:val="28"/>
        </w:rPr>
      </w:pPr>
      <w:r w:rsidRPr="000C7D78">
        <w:rPr>
          <w:snapToGrid w:val="0"/>
          <w:sz w:val="28"/>
          <w:szCs w:val="28"/>
        </w:rPr>
        <w:br w:type="page"/>
      </w:r>
    </w:p>
    <w:tbl>
      <w:tblPr>
        <w:tblW w:w="11056" w:type="dxa"/>
        <w:tblInd w:w="108" w:type="dxa"/>
        <w:tblLook w:val="04A0" w:firstRow="1" w:lastRow="0" w:firstColumn="1" w:lastColumn="0" w:noHBand="0" w:noVBand="1"/>
      </w:tblPr>
      <w:tblGrid>
        <w:gridCol w:w="567"/>
        <w:gridCol w:w="4253"/>
        <w:gridCol w:w="1559"/>
        <w:gridCol w:w="14"/>
        <w:gridCol w:w="1482"/>
        <w:gridCol w:w="80"/>
        <w:gridCol w:w="1483"/>
        <w:gridCol w:w="25"/>
        <w:gridCol w:w="23"/>
        <w:gridCol w:w="1544"/>
        <w:gridCol w:w="26"/>
      </w:tblGrid>
      <w:tr w:rsidR="000C7D78" w:rsidRPr="000C7D78" w14:paraId="6488F63F" w14:textId="77777777" w:rsidTr="00293CC7">
        <w:trPr>
          <w:trHeight w:val="441"/>
        </w:trPr>
        <w:tc>
          <w:tcPr>
            <w:tcW w:w="9486" w:type="dxa"/>
            <w:gridSpan w:val="9"/>
            <w:tcBorders>
              <w:top w:val="nil"/>
              <w:left w:val="nil"/>
              <w:bottom w:val="nil"/>
              <w:right w:val="nil"/>
            </w:tcBorders>
            <w:shd w:val="clear" w:color="auto" w:fill="auto"/>
            <w:noWrap/>
            <w:vAlign w:val="center"/>
            <w:hideMark/>
          </w:tcPr>
          <w:p w14:paraId="79F22FAE" w14:textId="77777777" w:rsidR="000C7D78" w:rsidRPr="000C7D78" w:rsidRDefault="000C7D78" w:rsidP="000C7D78">
            <w:pPr>
              <w:ind w:right="-394"/>
              <w:jc w:val="center"/>
              <w:rPr>
                <w:bCs/>
                <w:snapToGrid w:val="0"/>
                <w:sz w:val="28"/>
                <w:szCs w:val="28"/>
              </w:rPr>
            </w:pPr>
            <w:r w:rsidRPr="000C7D78">
              <w:rPr>
                <w:bCs/>
                <w:snapToGrid w:val="0"/>
                <w:sz w:val="28"/>
                <w:szCs w:val="28"/>
              </w:rPr>
              <w:lastRenderedPageBreak/>
              <w:t>Расчет необходимой валовой выручки установленных тарифов</w:t>
            </w:r>
          </w:p>
          <w:p w14:paraId="5B1C1F5E" w14:textId="77777777" w:rsidR="000C7D78" w:rsidRPr="000C7D78" w:rsidRDefault="000C7D78" w:rsidP="000C7D78">
            <w:pPr>
              <w:ind w:right="-394"/>
              <w:jc w:val="center"/>
              <w:rPr>
                <w:bCs/>
                <w:snapToGrid w:val="0"/>
                <w:sz w:val="28"/>
                <w:szCs w:val="28"/>
              </w:rPr>
            </w:pPr>
          </w:p>
        </w:tc>
        <w:tc>
          <w:tcPr>
            <w:tcW w:w="1570" w:type="dxa"/>
            <w:gridSpan w:val="2"/>
            <w:tcBorders>
              <w:top w:val="nil"/>
              <w:left w:val="nil"/>
              <w:bottom w:val="nil"/>
              <w:right w:val="nil"/>
            </w:tcBorders>
            <w:shd w:val="clear" w:color="auto" w:fill="auto"/>
            <w:noWrap/>
            <w:vAlign w:val="center"/>
            <w:hideMark/>
          </w:tcPr>
          <w:p w14:paraId="60EC4E69" w14:textId="77777777" w:rsidR="000C7D78" w:rsidRPr="000C7D78" w:rsidRDefault="000C7D78" w:rsidP="000C7D78">
            <w:pPr>
              <w:jc w:val="center"/>
              <w:rPr>
                <w:snapToGrid w:val="0"/>
                <w:sz w:val="20"/>
                <w:szCs w:val="28"/>
              </w:rPr>
            </w:pPr>
          </w:p>
        </w:tc>
      </w:tr>
      <w:tr w:rsidR="000C7D78" w:rsidRPr="000C7D78" w14:paraId="6CA66639" w14:textId="77777777" w:rsidTr="00293CC7">
        <w:trPr>
          <w:gridAfter w:val="1"/>
          <w:wAfter w:w="26" w:type="dxa"/>
          <w:trHeight w:val="300"/>
        </w:trPr>
        <w:tc>
          <w:tcPr>
            <w:tcW w:w="567" w:type="dxa"/>
            <w:tcBorders>
              <w:top w:val="nil"/>
              <w:left w:val="nil"/>
              <w:bottom w:val="nil"/>
              <w:right w:val="nil"/>
            </w:tcBorders>
            <w:shd w:val="clear" w:color="auto" w:fill="auto"/>
            <w:vAlign w:val="center"/>
            <w:hideMark/>
          </w:tcPr>
          <w:p w14:paraId="755BC280" w14:textId="77777777" w:rsidR="000C7D78" w:rsidRPr="000C7D78" w:rsidRDefault="000C7D78" w:rsidP="000C7D78">
            <w:pPr>
              <w:rPr>
                <w:snapToGrid w:val="0"/>
                <w:sz w:val="20"/>
                <w:szCs w:val="28"/>
              </w:rPr>
            </w:pPr>
          </w:p>
        </w:tc>
        <w:tc>
          <w:tcPr>
            <w:tcW w:w="4253" w:type="dxa"/>
            <w:tcBorders>
              <w:top w:val="nil"/>
              <w:left w:val="nil"/>
              <w:bottom w:val="nil"/>
              <w:right w:val="nil"/>
            </w:tcBorders>
            <w:shd w:val="clear" w:color="auto" w:fill="auto"/>
            <w:vAlign w:val="center"/>
            <w:hideMark/>
          </w:tcPr>
          <w:p w14:paraId="5C418CC1" w14:textId="77777777" w:rsidR="000C7D78" w:rsidRPr="000C7D78" w:rsidRDefault="000C7D78" w:rsidP="000C7D78">
            <w:pPr>
              <w:rPr>
                <w:snapToGrid w:val="0"/>
                <w:sz w:val="20"/>
                <w:szCs w:val="28"/>
              </w:rPr>
            </w:pPr>
          </w:p>
        </w:tc>
        <w:tc>
          <w:tcPr>
            <w:tcW w:w="1573" w:type="dxa"/>
            <w:gridSpan w:val="2"/>
            <w:tcBorders>
              <w:top w:val="nil"/>
              <w:left w:val="nil"/>
              <w:bottom w:val="nil"/>
              <w:right w:val="nil"/>
            </w:tcBorders>
            <w:shd w:val="clear" w:color="auto" w:fill="auto"/>
            <w:vAlign w:val="center"/>
            <w:hideMark/>
          </w:tcPr>
          <w:p w14:paraId="59C1A373" w14:textId="77777777" w:rsidR="000C7D78" w:rsidRPr="000C7D78" w:rsidRDefault="000C7D78" w:rsidP="000C7D78">
            <w:pPr>
              <w:jc w:val="center"/>
              <w:rPr>
                <w:snapToGrid w:val="0"/>
                <w:sz w:val="20"/>
                <w:szCs w:val="28"/>
              </w:rPr>
            </w:pPr>
          </w:p>
        </w:tc>
        <w:tc>
          <w:tcPr>
            <w:tcW w:w="1562" w:type="dxa"/>
            <w:gridSpan w:val="2"/>
            <w:tcBorders>
              <w:top w:val="nil"/>
              <w:left w:val="nil"/>
              <w:bottom w:val="nil"/>
              <w:right w:val="nil"/>
            </w:tcBorders>
            <w:shd w:val="clear" w:color="auto" w:fill="auto"/>
            <w:vAlign w:val="center"/>
            <w:hideMark/>
          </w:tcPr>
          <w:p w14:paraId="74A85CB9" w14:textId="77777777" w:rsidR="000C7D78" w:rsidRPr="000C7D78" w:rsidRDefault="000C7D78" w:rsidP="000C7D78">
            <w:pPr>
              <w:jc w:val="center"/>
              <w:rPr>
                <w:snapToGrid w:val="0"/>
                <w:sz w:val="20"/>
                <w:szCs w:val="28"/>
              </w:rPr>
            </w:pPr>
          </w:p>
        </w:tc>
        <w:tc>
          <w:tcPr>
            <w:tcW w:w="1508" w:type="dxa"/>
            <w:gridSpan w:val="2"/>
            <w:tcBorders>
              <w:top w:val="nil"/>
              <w:left w:val="nil"/>
              <w:bottom w:val="nil"/>
              <w:right w:val="nil"/>
            </w:tcBorders>
            <w:shd w:val="clear" w:color="auto" w:fill="auto"/>
            <w:vAlign w:val="center"/>
            <w:hideMark/>
          </w:tcPr>
          <w:p w14:paraId="79FA1F43" w14:textId="77777777" w:rsidR="000C7D78" w:rsidRPr="000C7D78" w:rsidRDefault="000C7D78" w:rsidP="000C7D78">
            <w:pPr>
              <w:jc w:val="right"/>
              <w:rPr>
                <w:snapToGrid w:val="0"/>
                <w:sz w:val="20"/>
                <w:szCs w:val="28"/>
              </w:rPr>
            </w:pPr>
            <w:r w:rsidRPr="000C7D78">
              <w:rPr>
                <w:snapToGrid w:val="0"/>
                <w:sz w:val="20"/>
                <w:szCs w:val="28"/>
              </w:rPr>
              <w:t>тыс. руб.</w:t>
            </w:r>
          </w:p>
        </w:tc>
        <w:tc>
          <w:tcPr>
            <w:tcW w:w="1567" w:type="dxa"/>
            <w:gridSpan w:val="2"/>
            <w:tcBorders>
              <w:top w:val="nil"/>
              <w:left w:val="nil"/>
              <w:bottom w:val="nil"/>
              <w:right w:val="nil"/>
            </w:tcBorders>
            <w:shd w:val="clear" w:color="auto" w:fill="auto"/>
            <w:vAlign w:val="center"/>
            <w:hideMark/>
          </w:tcPr>
          <w:p w14:paraId="0B8E4980" w14:textId="77777777" w:rsidR="000C7D78" w:rsidRPr="000C7D78" w:rsidRDefault="000C7D78" w:rsidP="000C7D78">
            <w:pPr>
              <w:jc w:val="center"/>
              <w:rPr>
                <w:snapToGrid w:val="0"/>
                <w:sz w:val="20"/>
                <w:szCs w:val="28"/>
              </w:rPr>
            </w:pPr>
          </w:p>
        </w:tc>
      </w:tr>
      <w:tr w:rsidR="000C7D78" w:rsidRPr="000C7D78" w14:paraId="64D394FC" w14:textId="77777777" w:rsidTr="00293CC7">
        <w:trPr>
          <w:gridAfter w:val="4"/>
          <w:wAfter w:w="1618" w:type="dxa"/>
          <w:trHeight w:val="9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AC97C9" w14:textId="77777777" w:rsidR="000C7D78" w:rsidRPr="000C7D78" w:rsidRDefault="000C7D78" w:rsidP="000C7D78">
            <w:pPr>
              <w:jc w:val="center"/>
              <w:rPr>
                <w:snapToGrid w:val="0"/>
                <w:sz w:val="20"/>
                <w:szCs w:val="28"/>
              </w:rPr>
            </w:pPr>
            <w:r w:rsidRPr="000C7D78">
              <w:rPr>
                <w:snapToGrid w:val="0"/>
                <w:sz w:val="20"/>
                <w:szCs w:val="28"/>
              </w:rPr>
              <w:t>№ п/п</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6647D641" w14:textId="77777777" w:rsidR="000C7D78" w:rsidRPr="000C7D78" w:rsidRDefault="000C7D78" w:rsidP="000C7D78">
            <w:pPr>
              <w:jc w:val="center"/>
              <w:rPr>
                <w:snapToGrid w:val="0"/>
                <w:sz w:val="20"/>
                <w:szCs w:val="28"/>
              </w:rPr>
            </w:pPr>
            <w:r w:rsidRPr="000C7D78">
              <w:rPr>
                <w:snapToGrid w:val="0"/>
                <w:sz w:val="20"/>
                <w:szCs w:val="28"/>
              </w:rPr>
              <w:t>Наименование расхода</w:t>
            </w:r>
          </w:p>
        </w:tc>
        <w:tc>
          <w:tcPr>
            <w:tcW w:w="1559" w:type="dxa"/>
            <w:tcBorders>
              <w:top w:val="single" w:sz="4" w:space="0" w:color="auto"/>
              <w:left w:val="single" w:sz="4" w:space="0" w:color="auto"/>
              <w:bottom w:val="single" w:sz="4" w:space="0" w:color="auto"/>
              <w:right w:val="nil"/>
            </w:tcBorders>
            <w:shd w:val="clear" w:color="auto" w:fill="auto"/>
            <w:vAlign w:val="center"/>
            <w:hideMark/>
          </w:tcPr>
          <w:p w14:paraId="6CF36C74" w14:textId="77777777" w:rsidR="000C7D78" w:rsidRPr="000C7D78" w:rsidRDefault="000C7D78" w:rsidP="000C7D78">
            <w:pPr>
              <w:jc w:val="center"/>
              <w:rPr>
                <w:snapToGrid w:val="0"/>
                <w:sz w:val="20"/>
                <w:szCs w:val="28"/>
              </w:rPr>
            </w:pPr>
            <w:r w:rsidRPr="000C7D78">
              <w:rPr>
                <w:snapToGrid w:val="0"/>
                <w:sz w:val="20"/>
                <w:szCs w:val="28"/>
              </w:rPr>
              <w:t>Утверждено на 2022 год</w:t>
            </w:r>
          </w:p>
        </w:tc>
        <w:tc>
          <w:tcPr>
            <w:tcW w:w="1496" w:type="dxa"/>
            <w:gridSpan w:val="2"/>
            <w:tcBorders>
              <w:top w:val="single" w:sz="4" w:space="0" w:color="auto"/>
              <w:left w:val="single" w:sz="4" w:space="0" w:color="auto"/>
              <w:bottom w:val="single" w:sz="4" w:space="0" w:color="auto"/>
              <w:right w:val="nil"/>
            </w:tcBorders>
            <w:shd w:val="clear" w:color="auto" w:fill="auto"/>
            <w:vAlign w:val="center"/>
            <w:hideMark/>
          </w:tcPr>
          <w:p w14:paraId="51948D1C" w14:textId="77777777" w:rsidR="000C7D78" w:rsidRPr="000C7D78" w:rsidRDefault="000C7D78" w:rsidP="000C7D78">
            <w:pPr>
              <w:jc w:val="center"/>
              <w:rPr>
                <w:snapToGrid w:val="0"/>
                <w:sz w:val="20"/>
                <w:szCs w:val="28"/>
              </w:rPr>
            </w:pPr>
            <w:r w:rsidRPr="000C7D78">
              <w:rPr>
                <w:snapToGrid w:val="0"/>
                <w:sz w:val="20"/>
                <w:szCs w:val="28"/>
              </w:rPr>
              <w:t xml:space="preserve">Предложение экспертов </w:t>
            </w:r>
            <w:r w:rsidRPr="000C7D78">
              <w:rPr>
                <w:snapToGrid w:val="0"/>
                <w:sz w:val="20"/>
                <w:szCs w:val="28"/>
              </w:rPr>
              <w:br/>
              <w:t>на 2023 год</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AF64576" w14:textId="77777777" w:rsidR="000C7D78" w:rsidRPr="000C7D78" w:rsidRDefault="000C7D78" w:rsidP="000C7D78">
            <w:pPr>
              <w:jc w:val="center"/>
              <w:rPr>
                <w:snapToGrid w:val="0"/>
                <w:sz w:val="20"/>
                <w:szCs w:val="28"/>
              </w:rPr>
            </w:pPr>
            <w:r w:rsidRPr="000C7D78">
              <w:rPr>
                <w:snapToGrid w:val="0"/>
                <w:sz w:val="20"/>
                <w:szCs w:val="28"/>
              </w:rPr>
              <w:t>Динамика расходов</w:t>
            </w:r>
          </w:p>
        </w:tc>
      </w:tr>
      <w:tr w:rsidR="000C7D78" w:rsidRPr="000C7D78" w14:paraId="3E4DD144" w14:textId="77777777" w:rsidTr="00293CC7">
        <w:trPr>
          <w:gridAfter w:val="4"/>
          <w:wAfter w:w="1618" w:type="dxa"/>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076E93" w14:textId="77777777" w:rsidR="000C7D78" w:rsidRPr="000C7D78" w:rsidRDefault="000C7D78" w:rsidP="000C7D78">
            <w:pPr>
              <w:jc w:val="center"/>
              <w:rPr>
                <w:snapToGrid w:val="0"/>
                <w:sz w:val="20"/>
                <w:szCs w:val="28"/>
              </w:rPr>
            </w:pPr>
            <w:r w:rsidRPr="000C7D78">
              <w:rPr>
                <w:snapToGrid w:val="0"/>
                <w:sz w:val="20"/>
                <w:szCs w:val="28"/>
              </w:rPr>
              <w:t>1</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4C29CDE0" w14:textId="77777777" w:rsidR="000C7D78" w:rsidRPr="000C7D78" w:rsidRDefault="000C7D78" w:rsidP="000C7D78">
            <w:pPr>
              <w:rPr>
                <w:snapToGrid w:val="0"/>
                <w:sz w:val="20"/>
                <w:szCs w:val="28"/>
              </w:rPr>
            </w:pPr>
            <w:r w:rsidRPr="000C7D78">
              <w:rPr>
                <w:snapToGrid w:val="0"/>
                <w:sz w:val="20"/>
                <w:szCs w:val="28"/>
              </w:rPr>
              <w:t>Операционные (подконтрольные) расходы</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CBE75C" w14:textId="77777777" w:rsidR="000C7D78" w:rsidRPr="000C7D78" w:rsidRDefault="000C7D78" w:rsidP="000C7D78">
            <w:pPr>
              <w:jc w:val="center"/>
              <w:rPr>
                <w:sz w:val="20"/>
                <w:szCs w:val="20"/>
              </w:rPr>
            </w:pPr>
            <w:r w:rsidRPr="000C7D78">
              <w:rPr>
                <w:snapToGrid w:val="0"/>
                <w:sz w:val="20"/>
                <w:szCs w:val="20"/>
              </w:rPr>
              <w:t>41 826</w:t>
            </w:r>
          </w:p>
        </w:tc>
        <w:tc>
          <w:tcPr>
            <w:tcW w:w="1496" w:type="dxa"/>
            <w:gridSpan w:val="2"/>
            <w:tcBorders>
              <w:top w:val="single" w:sz="4" w:space="0" w:color="auto"/>
              <w:left w:val="nil"/>
              <w:bottom w:val="single" w:sz="4" w:space="0" w:color="auto"/>
              <w:right w:val="single" w:sz="4" w:space="0" w:color="auto"/>
            </w:tcBorders>
            <w:shd w:val="clear" w:color="auto" w:fill="auto"/>
            <w:vAlign w:val="center"/>
          </w:tcPr>
          <w:p w14:paraId="7B779E38" w14:textId="77777777" w:rsidR="000C7D78" w:rsidRPr="000C7D78" w:rsidRDefault="000C7D78" w:rsidP="000C7D78">
            <w:pPr>
              <w:jc w:val="center"/>
              <w:rPr>
                <w:snapToGrid w:val="0"/>
                <w:sz w:val="20"/>
                <w:szCs w:val="20"/>
              </w:rPr>
            </w:pPr>
            <w:r w:rsidRPr="000C7D78">
              <w:rPr>
                <w:snapToGrid w:val="0"/>
                <w:sz w:val="20"/>
                <w:szCs w:val="20"/>
              </w:rPr>
              <w:t>43 892</w:t>
            </w:r>
          </w:p>
        </w:tc>
        <w:tc>
          <w:tcPr>
            <w:tcW w:w="1563" w:type="dxa"/>
            <w:gridSpan w:val="2"/>
            <w:tcBorders>
              <w:top w:val="single" w:sz="4" w:space="0" w:color="auto"/>
              <w:left w:val="nil"/>
              <w:bottom w:val="single" w:sz="4" w:space="0" w:color="auto"/>
              <w:right w:val="single" w:sz="4" w:space="0" w:color="auto"/>
            </w:tcBorders>
            <w:shd w:val="clear" w:color="auto" w:fill="auto"/>
            <w:vAlign w:val="center"/>
          </w:tcPr>
          <w:p w14:paraId="36FDB677" w14:textId="77777777" w:rsidR="000C7D78" w:rsidRPr="000C7D78" w:rsidRDefault="000C7D78" w:rsidP="000C7D78">
            <w:pPr>
              <w:jc w:val="center"/>
              <w:rPr>
                <w:snapToGrid w:val="0"/>
                <w:sz w:val="20"/>
                <w:szCs w:val="20"/>
              </w:rPr>
            </w:pPr>
            <w:r w:rsidRPr="000C7D78">
              <w:rPr>
                <w:snapToGrid w:val="0"/>
                <w:sz w:val="20"/>
                <w:szCs w:val="20"/>
              </w:rPr>
              <w:t>2 066</w:t>
            </w:r>
          </w:p>
        </w:tc>
      </w:tr>
      <w:tr w:rsidR="000C7D78" w:rsidRPr="000C7D78" w14:paraId="46F19786" w14:textId="77777777" w:rsidTr="00293CC7">
        <w:trPr>
          <w:gridAfter w:val="4"/>
          <w:wAfter w:w="1618" w:type="dxa"/>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61F5F8" w14:textId="77777777" w:rsidR="000C7D78" w:rsidRPr="000C7D78" w:rsidRDefault="000C7D78" w:rsidP="000C7D78">
            <w:pPr>
              <w:jc w:val="center"/>
              <w:rPr>
                <w:snapToGrid w:val="0"/>
                <w:sz w:val="20"/>
                <w:szCs w:val="28"/>
              </w:rPr>
            </w:pPr>
            <w:r w:rsidRPr="000C7D78">
              <w:rPr>
                <w:snapToGrid w:val="0"/>
                <w:sz w:val="20"/>
                <w:szCs w:val="28"/>
              </w:rPr>
              <w:t>2</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2B2603E3" w14:textId="77777777" w:rsidR="000C7D78" w:rsidRPr="000C7D78" w:rsidRDefault="000C7D78" w:rsidP="000C7D78">
            <w:pPr>
              <w:jc w:val="both"/>
              <w:rPr>
                <w:snapToGrid w:val="0"/>
                <w:sz w:val="20"/>
                <w:szCs w:val="28"/>
              </w:rPr>
            </w:pPr>
            <w:r w:rsidRPr="000C7D78">
              <w:rPr>
                <w:snapToGrid w:val="0"/>
                <w:sz w:val="20"/>
                <w:szCs w:val="28"/>
              </w:rPr>
              <w:t>Неподконтрольные расходы</w:t>
            </w:r>
          </w:p>
        </w:tc>
        <w:tc>
          <w:tcPr>
            <w:tcW w:w="1559" w:type="dxa"/>
            <w:tcBorders>
              <w:top w:val="nil"/>
              <w:left w:val="single" w:sz="4" w:space="0" w:color="auto"/>
              <w:bottom w:val="single" w:sz="4" w:space="0" w:color="auto"/>
              <w:right w:val="single" w:sz="4" w:space="0" w:color="auto"/>
            </w:tcBorders>
            <w:shd w:val="clear" w:color="auto" w:fill="auto"/>
            <w:vAlign w:val="center"/>
          </w:tcPr>
          <w:p w14:paraId="6C6FD84E" w14:textId="77777777" w:rsidR="000C7D78" w:rsidRPr="000C7D78" w:rsidRDefault="000C7D78" w:rsidP="000C7D78">
            <w:pPr>
              <w:jc w:val="center"/>
              <w:rPr>
                <w:snapToGrid w:val="0"/>
                <w:sz w:val="20"/>
                <w:szCs w:val="20"/>
              </w:rPr>
            </w:pPr>
            <w:r w:rsidRPr="000C7D78">
              <w:rPr>
                <w:snapToGrid w:val="0"/>
                <w:sz w:val="20"/>
                <w:szCs w:val="20"/>
              </w:rPr>
              <w:t>16 025</w:t>
            </w:r>
          </w:p>
        </w:tc>
        <w:tc>
          <w:tcPr>
            <w:tcW w:w="1496" w:type="dxa"/>
            <w:gridSpan w:val="2"/>
            <w:tcBorders>
              <w:top w:val="nil"/>
              <w:left w:val="nil"/>
              <w:bottom w:val="single" w:sz="4" w:space="0" w:color="auto"/>
              <w:right w:val="single" w:sz="4" w:space="0" w:color="auto"/>
            </w:tcBorders>
            <w:shd w:val="clear" w:color="auto" w:fill="auto"/>
            <w:vAlign w:val="center"/>
          </w:tcPr>
          <w:p w14:paraId="19CA150F" w14:textId="77777777" w:rsidR="000C7D78" w:rsidRPr="000C7D78" w:rsidRDefault="000C7D78" w:rsidP="000C7D78">
            <w:pPr>
              <w:jc w:val="center"/>
              <w:rPr>
                <w:snapToGrid w:val="0"/>
                <w:sz w:val="20"/>
                <w:szCs w:val="20"/>
              </w:rPr>
            </w:pPr>
            <w:r w:rsidRPr="000C7D78">
              <w:rPr>
                <w:snapToGrid w:val="0"/>
                <w:sz w:val="20"/>
                <w:szCs w:val="20"/>
              </w:rPr>
              <w:t>12 863</w:t>
            </w:r>
          </w:p>
        </w:tc>
        <w:tc>
          <w:tcPr>
            <w:tcW w:w="1563" w:type="dxa"/>
            <w:gridSpan w:val="2"/>
            <w:tcBorders>
              <w:top w:val="nil"/>
              <w:left w:val="nil"/>
              <w:bottom w:val="single" w:sz="4" w:space="0" w:color="auto"/>
              <w:right w:val="single" w:sz="4" w:space="0" w:color="auto"/>
            </w:tcBorders>
            <w:shd w:val="clear" w:color="auto" w:fill="auto"/>
            <w:vAlign w:val="center"/>
          </w:tcPr>
          <w:p w14:paraId="7896A980" w14:textId="77777777" w:rsidR="000C7D78" w:rsidRPr="000C7D78" w:rsidRDefault="000C7D78" w:rsidP="000C7D78">
            <w:pPr>
              <w:jc w:val="center"/>
              <w:rPr>
                <w:snapToGrid w:val="0"/>
                <w:sz w:val="20"/>
                <w:szCs w:val="20"/>
              </w:rPr>
            </w:pPr>
            <w:r w:rsidRPr="000C7D78">
              <w:rPr>
                <w:snapToGrid w:val="0"/>
                <w:sz w:val="20"/>
                <w:szCs w:val="20"/>
              </w:rPr>
              <w:t>-3 162</w:t>
            </w:r>
          </w:p>
        </w:tc>
      </w:tr>
      <w:tr w:rsidR="000C7D78" w:rsidRPr="000C7D78" w14:paraId="23DF8284" w14:textId="77777777" w:rsidTr="00293CC7">
        <w:trPr>
          <w:gridAfter w:val="4"/>
          <w:wAfter w:w="1618" w:type="dxa"/>
          <w:trHeight w:val="6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4ECB9E" w14:textId="77777777" w:rsidR="000C7D78" w:rsidRPr="000C7D78" w:rsidRDefault="000C7D78" w:rsidP="000C7D78">
            <w:pPr>
              <w:jc w:val="center"/>
              <w:rPr>
                <w:snapToGrid w:val="0"/>
                <w:sz w:val="20"/>
                <w:szCs w:val="28"/>
              </w:rPr>
            </w:pPr>
            <w:r w:rsidRPr="000C7D78">
              <w:rPr>
                <w:snapToGrid w:val="0"/>
                <w:sz w:val="20"/>
                <w:szCs w:val="28"/>
              </w:rPr>
              <w:t>3</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12E6415F" w14:textId="77777777" w:rsidR="000C7D78" w:rsidRPr="000C7D78" w:rsidRDefault="000C7D78" w:rsidP="000C7D78">
            <w:pPr>
              <w:jc w:val="both"/>
              <w:rPr>
                <w:snapToGrid w:val="0"/>
                <w:sz w:val="20"/>
                <w:szCs w:val="28"/>
              </w:rPr>
            </w:pPr>
            <w:r w:rsidRPr="000C7D78">
              <w:rPr>
                <w:snapToGrid w:val="0"/>
                <w:sz w:val="20"/>
                <w:szCs w:val="28"/>
              </w:rPr>
              <w:t>Расходы на приобретение (производство) энергетических ресурсов, холодной воды и теплоносителя</w:t>
            </w:r>
          </w:p>
        </w:tc>
        <w:tc>
          <w:tcPr>
            <w:tcW w:w="1559" w:type="dxa"/>
            <w:tcBorders>
              <w:top w:val="nil"/>
              <w:left w:val="single" w:sz="4" w:space="0" w:color="auto"/>
              <w:bottom w:val="single" w:sz="4" w:space="0" w:color="auto"/>
              <w:right w:val="single" w:sz="4" w:space="0" w:color="auto"/>
            </w:tcBorders>
            <w:shd w:val="clear" w:color="auto" w:fill="auto"/>
            <w:vAlign w:val="center"/>
          </w:tcPr>
          <w:p w14:paraId="26668C3D" w14:textId="77777777" w:rsidR="000C7D78" w:rsidRPr="000C7D78" w:rsidRDefault="000C7D78" w:rsidP="000C7D78">
            <w:pPr>
              <w:jc w:val="center"/>
              <w:rPr>
                <w:snapToGrid w:val="0"/>
                <w:sz w:val="20"/>
                <w:szCs w:val="20"/>
              </w:rPr>
            </w:pPr>
            <w:r w:rsidRPr="000C7D78">
              <w:rPr>
                <w:snapToGrid w:val="0"/>
                <w:sz w:val="20"/>
                <w:szCs w:val="20"/>
              </w:rPr>
              <w:t>171 918</w:t>
            </w:r>
          </w:p>
        </w:tc>
        <w:tc>
          <w:tcPr>
            <w:tcW w:w="1496" w:type="dxa"/>
            <w:gridSpan w:val="2"/>
            <w:tcBorders>
              <w:top w:val="nil"/>
              <w:left w:val="nil"/>
              <w:bottom w:val="single" w:sz="4" w:space="0" w:color="auto"/>
              <w:right w:val="single" w:sz="4" w:space="0" w:color="auto"/>
            </w:tcBorders>
            <w:shd w:val="clear" w:color="auto" w:fill="auto"/>
            <w:vAlign w:val="center"/>
          </w:tcPr>
          <w:p w14:paraId="471ED8E0" w14:textId="77777777" w:rsidR="000C7D78" w:rsidRPr="000C7D78" w:rsidRDefault="000C7D78" w:rsidP="000C7D78">
            <w:pPr>
              <w:jc w:val="center"/>
              <w:rPr>
                <w:snapToGrid w:val="0"/>
                <w:sz w:val="20"/>
                <w:szCs w:val="20"/>
              </w:rPr>
            </w:pPr>
            <w:r w:rsidRPr="000C7D78">
              <w:rPr>
                <w:snapToGrid w:val="0"/>
                <w:sz w:val="20"/>
                <w:szCs w:val="20"/>
              </w:rPr>
              <w:t>178 850</w:t>
            </w:r>
          </w:p>
        </w:tc>
        <w:tc>
          <w:tcPr>
            <w:tcW w:w="1563" w:type="dxa"/>
            <w:gridSpan w:val="2"/>
            <w:tcBorders>
              <w:top w:val="nil"/>
              <w:left w:val="nil"/>
              <w:bottom w:val="single" w:sz="4" w:space="0" w:color="auto"/>
              <w:right w:val="single" w:sz="4" w:space="0" w:color="auto"/>
            </w:tcBorders>
            <w:shd w:val="clear" w:color="auto" w:fill="auto"/>
            <w:vAlign w:val="center"/>
          </w:tcPr>
          <w:p w14:paraId="0572E59E" w14:textId="77777777" w:rsidR="000C7D78" w:rsidRPr="000C7D78" w:rsidRDefault="000C7D78" w:rsidP="000C7D78">
            <w:pPr>
              <w:jc w:val="center"/>
              <w:rPr>
                <w:snapToGrid w:val="0"/>
                <w:sz w:val="20"/>
                <w:szCs w:val="20"/>
              </w:rPr>
            </w:pPr>
            <w:r w:rsidRPr="000C7D78">
              <w:rPr>
                <w:snapToGrid w:val="0"/>
                <w:sz w:val="20"/>
                <w:szCs w:val="20"/>
              </w:rPr>
              <w:t>6 932</w:t>
            </w:r>
          </w:p>
        </w:tc>
      </w:tr>
      <w:tr w:rsidR="000C7D78" w:rsidRPr="000C7D78" w14:paraId="7B36D158" w14:textId="77777777" w:rsidTr="00293CC7">
        <w:trPr>
          <w:gridAfter w:val="4"/>
          <w:wAfter w:w="1618" w:type="dxa"/>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9ECA8F" w14:textId="77777777" w:rsidR="000C7D78" w:rsidRPr="000C7D78" w:rsidRDefault="000C7D78" w:rsidP="000C7D78">
            <w:pPr>
              <w:jc w:val="center"/>
              <w:rPr>
                <w:snapToGrid w:val="0"/>
                <w:sz w:val="20"/>
                <w:szCs w:val="28"/>
              </w:rPr>
            </w:pPr>
            <w:r w:rsidRPr="000C7D78">
              <w:rPr>
                <w:snapToGrid w:val="0"/>
                <w:sz w:val="20"/>
                <w:szCs w:val="28"/>
              </w:rPr>
              <w:t>4</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76CDAA29" w14:textId="77777777" w:rsidR="000C7D78" w:rsidRPr="000C7D78" w:rsidRDefault="000C7D78" w:rsidP="000C7D78">
            <w:pPr>
              <w:jc w:val="both"/>
              <w:rPr>
                <w:snapToGrid w:val="0"/>
                <w:sz w:val="20"/>
                <w:szCs w:val="28"/>
              </w:rPr>
            </w:pPr>
            <w:r w:rsidRPr="000C7D78">
              <w:rPr>
                <w:snapToGrid w:val="0"/>
                <w:sz w:val="20"/>
                <w:szCs w:val="28"/>
              </w:rPr>
              <w:t>Прибыль</w:t>
            </w:r>
          </w:p>
        </w:tc>
        <w:tc>
          <w:tcPr>
            <w:tcW w:w="1559" w:type="dxa"/>
            <w:tcBorders>
              <w:top w:val="nil"/>
              <w:left w:val="single" w:sz="4" w:space="0" w:color="auto"/>
              <w:bottom w:val="single" w:sz="4" w:space="0" w:color="auto"/>
              <w:right w:val="single" w:sz="4" w:space="0" w:color="auto"/>
            </w:tcBorders>
            <w:shd w:val="clear" w:color="auto" w:fill="auto"/>
            <w:vAlign w:val="center"/>
          </w:tcPr>
          <w:p w14:paraId="4B05DB68" w14:textId="77777777" w:rsidR="000C7D78" w:rsidRPr="000C7D78" w:rsidRDefault="000C7D78" w:rsidP="000C7D78">
            <w:pPr>
              <w:jc w:val="center"/>
              <w:rPr>
                <w:snapToGrid w:val="0"/>
                <w:sz w:val="20"/>
                <w:szCs w:val="20"/>
              </w:rPr>
            </w:pPr>
            <w:r w:rsidRPr="000C7D78">
              <w:rPr>
                <w:snapToGrid w:val="0"/>
                <w:sz w:val="20"/>
                <w:szCs w:val="20"/>
              </w:rPr>
              <w:t>0</w:t>
            </w:r>
          </w:p>
        </w:tc>
        <w:tc>
          <w:tcPr>
            <w:tcW w:w="1496" w:type="dxa"/>
            <w:gridSpan w:val="2"/>
            <w:tcBorders>
              <w:top w:val="nil"/>
              <w:left w:val="nil"/>
              <w:bottom w:val="single" w:sz="4" w:space="0" w:color="auto"/>
              <w:right w:val="single" w:sz="4" w:space="0" w:color="auto"/>
            </w:tcBorders>
            <w:shd w:val="clear" w:color="auto" w:fill="auto"/>
            <w:vAlign w:val="center"/>
          </w:tcPr>
          <w:p w14:paraId="3ABF1001" w14:textId="77777777" w:rsidR="000C7D78" w:rsidRPr="000C7D78" w:rsidRDefault="000C7D78" w:rsidP="000C7D78">
            <w:pPr>
              <w:jc w:val="center"/>
              <w:rPr>
                <w:snapToGrid w:val="0"/>
                <w:sz w:val="20"/>
                <w:szCs w:val="20"/>
              </w:rPr>
            </w:pPr>
            <w:r w:rsidRPr="000C7D78">
              <w:rPr>
                <w:snapToGrid w:val="0"/>
                <w:sz w:val="20"/>
                <w:szCs w:val="20"/>
              </w:rPr>
              <w:t>0</w:t>
            </w:r>
          </w:p>
        </w:tc>
        <w:tc>
          <w:tcPr>
            <w:tcW w:w="1563" w:type="dxa"/>
            <w:gridSpan w:val="2"/>
            <w:tcBorders>
              <w:top w:val="nil"/>
              <w:left w:val="nil"/>
              <w:bottom w:val="single" w:sz="4" w:space="0" w:color="auto"/>
              <w:right w:val="single" w:sz="4" w:space="0" w:color="auto"/>
            </w:tcBorders>
            <w:shd w:val="clear" w:color="auto" w:fill="auto"/>
            <w:vAlign w:val="center"/>
          </w:tcPr>
          <w:p w14:paraId="4ED5CD6E"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37D202AE" w14:textId="77777777" w:rsidTr="00293CC7">
        <w:trPr>
          <w:gridAfter w:val="4"/>
          <w:wAfter w:w="1618" w:type="dxa"/>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0A1BC0" w14:textId="77777777" w:rsidR="000C7D78" w:rsidRPr="000C7D78" w:rsidRDefault="000C7D78" w:rsidP="000C7D78">
            <w:pPr>
              <w:jc w:val="center"/>
              <w:rPr>
                <w:snapToGrid w:val="0"/>
                <w:sz w:val="20"/>
                <w:szCs w:val="28"/>
              </w:rPr>
            </w:pPr>
            <w:r w:rsidRPr="000C7D78">
              <w:rPr>
                <w:snapToGrid w:val="0"/>
                <w:sz w:val="20"/>
                <w:szCs w:val="28"/>
              </w:rPr>
              <w:t>5</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7BD7551C" w14:textId="77777777" w:rsidR="000C7D78" w:rsidRPr="000C7D78" w:rsidRDefault="000C7D78" w:rsidP="000C7D78">
            <w:pPr>
              <w:jc w:val="both"/>
              <w:rPr>
                <w:snapToGrid w:val="0"/>
                <w:sz w:val="20"/>
                <w:szCs w:val="28"/>
              </w:rPr>
            </w:pPr>
            <w:r w:rsidRPr="000C7D78">
              <w:rPr>
                <w:snapToGrid w:val="0"/>
                <w:sz w:val="20"/>
                <w:szCs w:val="28"/>
              </w:rPr>
              <w:t>Расчетная предпринимательская прибыль</w:t>
            </w:r>
          </w:p>
        </w:tc>
        <w:tc>
          <w:tcPr>
            <w:tcW w:w="1559" w:type="dxa"/>
            <w:tcBorders>
              <w:top w:val="nil"/>
              <w:left w:val="single" w:sz="4" w:space="0" w:color="auto"/>
              <w:bottom w:val="single" w:sz="4" w:space="0" w:color="auto"/>
              <w:right w:val="single" w:sz="4" w:space="0" w:color="auto"/>
            </w:tcBorders>
            <w:shd w:val="clear" w:color="auto" w:fill="auto"/>
            <w:vAlign w:val="center"/>
          </w:tcPr>
          <w:p w14:paraId="0EE91481" w14:textId="77777777" w:rsidR="000C7D78" w:rsidRPr="000C7D78" w:rsidRDefault="000C7D78" w:rsidP="000C7D78">
            <w:pPr>
              <w:jc w:val="center"/>
              <w:rPr>
                <w:snapToGrid w:val="0"/>
                <w:sz w:val="20"/>
                <w:szCs w:val="20"/>
              </w:rPr>
            </w:pPr>
            <w:r w:rsidRPr="000C7D78">
              <w:rPr>
                <w:snapToGrid w:val="0"/>
                <w:sz w:val="20"/>
                <w:szCs w:val="20"/>
              </w:rPr>
              <w:t>0</w:t>
            </w:r>
          </w:p>
        </w:tc>
        <w:tc>
          <w:tcPr>
            <w:tcW w:w="1496" w:type="dxa"/>
            <w:gridSpan w:val="2"/>
            <w:tcBorders>
              <w:top w:val="nil"/>
              <w:left w:val="nil"/>
              <w:bottom w:val="single" w:sz="4" w:space="0" w:color="auto"/>
              <w:right w:val="single" w:sz="4" w:space="0" w:color="auto"/>
            </w:tcBorders>
            <w:shd w:val="clear" w:color="auto" w:fill="auto"/>
            <w:vAlign w:val="center"/>
          </w:tcPr>
          <w:p w14:paraId="1EC44526" w14:textId="77777777" w:rsidR="000C7D78" w:rsidRPr="000C7D78" w:rsidRDefault="000C7D78" w:rsidP="000C7D78">
            <w:pPr>
              <w:jc w:val="center"/>
              <w:rPr>
                <w:snapToGrid w:val="0"/>
                <w:sz w:val="20"/>
                <w:szCs w:val="20"/>
              </w:rPr>
            </w:pPr>
            <w:r w:rsidRPr="000C7D78">
              <w:rPr>
                <w:snapToGrid w:val="0"/>
                <w:sz w:val="20"/>
                <w:szCs w:val="20"/>
              </w:rPr>
              <w:t>4 845</w:t>
            </w:r>
          </w:p>
        </w:tc>
        <w:tc>
          <w:tcPr>
            <w:tcW w:w="1563" w:type="dxa"/>
            <w:gridSpan w:val="2"/>
            <w:tcBorders>
              <w:top w:val="nil"/>
              <w:left w:val="nil"/>
              <w:bottom w:val="single" w:sz="4" w:space="0" w:color="auto"/>
              <w:right w:val="single" w:sz="4" w:space="0" w:color="auto"/>
            </w:tcBorders>
            <w:shd w:val="clear" w:color="auto" w:fill="auto"/>
            <w:vAlign w:val="center"/>
          </w:tcPr>
          <w:p w14:paraId="6A9D83B1" w14:textId="77777777" w:rsidR="000C7D78" w:rsidRPr="000C7D78" w:rsidRDefault="000C7D78" w:rsidP="000C7D78">
            <w:pPr>
              <w:jc w:val="center"/>
              <w:rPr>
                <w:snapToGrid w:val="0"/>
                <w:sz w:val="20"/>
                <w:szCs w:val="20"/>
              </w:rPr>
            </w:pPr>
            <w:r w:rsidRPr="000C7D78">
              <w:rPr>
                <w:snapToGrid w:val="0"/>
                <w:sz w:val="20"/>
                <w:szCs w:val="20"/>
              </w:rPr>
              <w:t>4 845</w:t>
            </w:r>
          </w:p>
        </w:tc>
      </w:tr>
      <w:tr w:rsidR="000C7D78" w:rsidRPr="000C7D78" w14:paraId="5851028C" w14:textId="77777777" w:rsidTr="00293CC7">
        <w:trPr>
          <w:gridAfter w:val="4"/>
          <w:wAfter w:w="1618" w:type="dxa"/>
          <w:trHeight w:val="9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D9DD6" w14:textId="77777777" w:rsidR="000C7D78" w:rsidRPr="000C7D78" w:rsidRDefault="000C7D78" w:rsidP="000C7D78">
            <w:pPr>
              <w:jc w:val="center"/>
              <w:rPr>
                <w:snapToGrid w:val="0"/>
                <w:sz w:val="20"/>
                <w:szCs w:val="28"/>
              </w:rPr>
            </w:pPr>
            <w:r w:rsidRPr="000C7D78">
              <w:rPr>
                <w:snapToGrid w:val="0"/>
                <w:sz w:val="20"/>
                <w:szCs w:val="28"/>
              </w:rPr>
              <w:t>6</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1B5CDF4E" w14:textId="77777777" w:rsidR="000C7D78" w:rsidRPr="000C7D78" w:rsidRDefault="000C7D78" w:rsidP="000C7D78">
            <w:pPr>
              <w:jc w:val="both"/>
              <w:rPr>
                <w:snapToGrid w:val="0"/>
                <w:sz w:val="20"/>
                <w:szCs w:val="28"/>
              </w:rPr>
            </w:pPr>
            <w:r w:rsidRPr="000C7D78">
              <w:rPr>
                <w:snapToGrid w:val="0"/>
                <w:sz w:val="20"/>
                <w:szCs w:val="28"/>
              </w:rPr>
              <w:t>Результаты деятельности до перехода к регулированию цен (тарифов) на основе долгосрочных параметров регулирования</w:t>
            </w:r>
          </w:p>
        </w:tc>
        <w:tc>
          <w:tcPr>
            <w:tcW w:w="1559" w:type="dxa"/>
            <w:tcBorders>
              <w:top w:val="nil"/>
              <w:left w:val="single" w:sz="4" w:space="0" w:color="auto"/>
              <w:bottom w:val="single" w:sz="4" w:space="0" w:color="auto"/>
              <w:right w:val="single" w:sz="4" w:space="0" w:color="auto"/>
            </w:tcBorders>
            <w:shd w:val="clear" w:color="auto" w:fill="auto"/>
            <w:vAlign w:val="center"/>
          </w:tcPr>
          <w:p w14:paraId="54EF6E87" w14:textId="77777777" w:rsidR="000C7D78" w:rsidRPr="000C7D78" w:rsidRDefault="000C7D78" w:rsidP="000C7D78">
            <w:pPr>
              <w:jc w:val="center"/>
              <w:rPr>
                <w:snapToGrid w:val="0"/>
                <w:sz w:val="20"/>
                <w:szCs w:val="20"/>
              </w:rPr>
            </w:pPr>
            <w:r w:rsidRPr="000C7D78">
              <w:rPr>
                <w:snapToGrid w:val="0"/>
                <w:sz w:val="20"/>
                <w:szCs w:val="20"/>
              </w:rPr>
              <w:t>0</w:t>
            </w:r>
          </w:p>
        </w:tc>
        <w:tc>
          <w:tcPr>
            <w:tcW w:w="1496" w:type="dxa"/>
            <w:gridSpan w:val="2"/>
            <w:tcBorders>
              <w:top w:val="nil"/>
              <w:left w:val="nil"/>
              <w:bottom w:val="single" w:sz="4" w:space="0" w:color="auto"/>
              <w:right w:val="single" w:sz="4" w:space="0" w:color="auto"/>
            </w:tcBorders>
            <w:shd w:val="clear" w:color="auto" w:fill="auto"/>
            <w:vAlign w:val="center"/>
          </w:tcPr>
          <w:p w14:paraId="00701DEB" w14:textId="77777777" w:rsidR="000C7D78" w:rsidRPr="000C7D78" w:rsidRDefault="000C7D78" w:rsidP="000C7D78">
            <w:pPr>
              <w:jc w:val="center"/>
              <w:rPr>
                <w:snapToGrid w:val="0"/>
                <w:sz w:val="20"/>
                <w:szCs w:val="20"/>
              </w:rPr>
            </w:pPr>
            <w:r w:rsidRPr="000C7D78">
              <w:rPr>
                <w:snapToGrid w:val="0"/>
                <w:sz w:val="20"/>
                <w:szCs w:val="20"/>
              </w:rPr>
              <w:t>0</w:t>
            </w:r>
          </w:p>
        </w:tc>
        <w:tc>
          <w:tcPr>
            <w:tcW w:w="1563" w:type="dxa"/>
            <w:gridSpan w:val="2"/>
            <w:tcBorders>
              <w:top w:val="nil"/>
              <w:left w:val="nil"/>
              <w:bottom w:val="single" w:sz="4" w:space="0" w:color="auto"/>
              <w:right w:val="single" w:sz="4" w:space="0" w:color="auto"/>
            </w:tcBorders>
            <w:shd w:val="clear" w:color="auto" w:fill="auto"/>
            <w:vAlign w:val="center"/>
          </w:tcPr>
          <w:p w14:paraId="683870EC"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558C49E4" w14:textId="77777777" w:rsidTr="00293CC7">
        <w:trPr>
          <w:gridAfter w:val="4"/>
          <w:wAfter w:w="1618" w:type="dxa"/>
          <w:trHeight w:val="9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DBA0FB" w14:textId="77777777" w:rsidR="000C7D78" w:rsidRPr="000C7D78" w:rsidRDefault="000C7D78" w:rsidP="000C7D78">
            <w:pPr>
              <w:jc w:val="center"/>
              <w:rPr>
                <w:snapToGrid w:val="0"/>
                <w:sz w:val="20"/>
                <w:szCs w:val="28"/>
              </w:rPr>
            </w:pPr>
            <w:r w:rsidRPr="000C7D78">
              <w:rPr>
                <w:snapToGrid w:val="0"/>
                <w:sz w:val="20"/>
                <w:szCs w:val="28"/>
              </w:rPr>
              <w:t>7</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22BB9B25" w14:textId="77777777" w:rsidR="000C7D78" w:rsidRPr="000C7D78" w:rsidRDefault="000C7D78" w:rsidP="000C7D78">
            <w:pPr>
              <w:jc w:val="both"/>
              <w:rPr>
                <w:snapToGrid w:val="0"/>
                <w:sz w:val="20"/>
                <w:szCs w:val="28"/>
              </w:rPr>
            </w:pPr>
            <w:r w:rsidRPr="000C7D78">
              <w:rPr>
                <w:snapToGrid w:val="0"/>
                <w:sz w:val="2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59" w:type="dxa"/>
            <w:tcBorders>
              <w:top w:val="nil"/>
              <w:left w:val="single" w:sz="4" w:space="0" w:color="auto"/>
              <w:bottom w:val="single" w:sz="4" w:space="0" w:color="auto"/>
              <w:right w:val="single" w:sz="4" w:space="0" w:color="auto"/>
            </w:tcBorders>
            <w:shd w:val="clear" w:color="auto" w:fill="auto"/>
            <w:vAlign w:val="center"/>
          </w:tcPr>
          <w:p w14:paraId="123BABBE" w14:textId="77777777" w:rsidR="000C7D78" w:rsidRPr="000C7D78" w:rsidRDefault="000C7D78" w:rsidP="000C7D78">
            <w:pPr>
              <w:jc w:val="center"/>
              <w:rPr>
                <w:snapToGrid w:val="0"/>
                <w:sz w:val="20"/>
                <w:szCs w:val="20"/>
              </w:rPr>
            </w:pPr>
            <w:r w:rsidRPr="000C7D78">
              <w:rPr>
                <w:snapToGrid w:val="0"/>
                <w:sz w:val="20"/>
                <w:szCs w:val="20"/>
              </w:rPr>
              <w:t>0</w:t>
            </w:r>
          </w:p>
        </w:tc>
        <w:tc>
          <w:tcPr>
            <w:tcW w:w="1496" w:type="dxa"/>
            <w:gridSpan w:val="2"/>
            <w:tcBorders>
              <w:top w:val="nil"/>
              <w:left w:val="nil"/>
              <w:bottom w:val="single" w:sz="4" w:space="0" w:color="auto"/>
              <w:right w:val="single" w:sz="4" w:space="0" w:color="auto"/>
            </w:tcBorders>
            <w:shd w:val="clear" w:color="auto" w:fill="auto"/>
            <w:vAlign w:val="center"/>
          </w:tcPr>
          <w:p w14:paraId="16384E93" w14:textId="77777777" w:rsidR="000C7D78" w:rsidRPr="000C7D78" w:rsidRDefault="000C7D78" w:rsidP="000C7D78">
            <w:pPr>
              <w:jc w:val="center"/>
              <w:rPr>
                <w:snapToGrid w:val="0"/>
                <w:sz w:val="20"/>
                <w:szCs w:val="20"/>
              </w:rPr>
            </w:pPr>
            <w:r w:rsidRPr="000C7D78">
              <w:rPr>
                <w:snapToGrid w:val="0"/>
                <w:sz w:val="20"/>
                <w:szCs w:val="20"/>
              </w:rPr>
              <w:t>0</w:t>
            </w:r>
          </w:p>
        </w:tc>
        <w:tc>
          <w:tcPr>
            <w:tcW w:w="1563" w:type="dxa"/>
            <w:gridSpan w:val="2"/>
            <w:tcBorders>
              <w:top w:val="nil"/>
              <w:left w:val="nil"/>
              <w:bottom w:val="single" w:sz="4" w:space="0" w:color="auto"/>
              <w:right w:val="single" w:sz="4" w:space="0" w:color="auto"/>
            </w:tcBorders>
            <w:shd w:val="clear" w:color="auto" w:fill="auto"/>
            <w:vAlign w:val="center"/>
          </w:tcPr>
          <w:p w14:paraId="092B19E0"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4BF80A12" w14:textId="77777777" w:rsidTr="00293CC7">
        <w:trPr>
          <w:gridAfter w:val="4"/>
          <w:wAfter w:w="1618" w:type="dxa"/>
          <w:trHeight w:val="9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B8D6B" w14:textId="77777777" w:rsidR="000C7D78" w:rsidRPr="000C7D78" w:rsidRDefault="000C7D78" w:rsidP="000C7D78">
            <w:pPr>
              <w:jc w:val="center"/>
              <w:rPr>
                <w:snapToGrid w:val="0"/>
                <w:sz w:val="20"/>
                <w:szCs w:val="28"/>
              </w:rPr>
            </w:pPr>
            <w:r w:rsidRPr="000C7D78">
              <w:rPr>
                <w:snapToGrid w:val="0"/>
                <w:sz w:val="20"/>
                <w:szCs w:val="28"/>
              </w:rPr>
              <w:t>8</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2A6CF054" w14:textId="77777777" w:rsidR="000C7D78" w:rsidRPr="000C7D78" w:rsidRDefault="000C7D78" w:rsidP="000C7D78">
            <w:pPr>
              <w:jc w:val="both"/>
              <w:rPr>
                <w:snapToGrid w:val="0"/>
                <w:sz w:val="20"/>
                <w:szCs w:val="28"/>
              </w:rPr>
            </w:pPr>
            <w:r w:rsidRPr="000C7D78">
              <w:rPr>
                <w:snapToGrid w:val="0"/>
                <w:sz w:val="20"/>
                <w:szCs w:val="28"/>
              </w:rPr>
              <w:t>Корректировка с учетом надежности и качества реализуемых товаров (оказываемых услуг), подлежащая учету в НВВ</w:t>
            </w:r>
          </w:p>
        </w:tc>
        <w:tc>
          <w:tcPr>
            <w:tcW w:w="1559" w:type="dxa"/>
            <w:tcBorders>
              <w:top w:val="nil"/>
              <w:left w:val="single" w:sz="4" w:space="0" w:color="auto"/>
              <w:bottom w:val="single" w:sz="4" w:space="0" w:color="auto"/>
              <w:right w:val="single" w:sz="4" w:space="0" w:color="auto"/>
            </w:tcBorders>
            <w:shd w:val="clear" w:color="auto" w:fill="auto"/>
            <w:vAlign w:val="center"/>
          </w:tcPr>
          <w:p w14:paraId="304C91AC" w14:textId="77777777" w:rsidR="000C7D78" w:rsidRPr="000C7D78" w:rsidRDefault="000C7D78" w:rsidP="000C7D78">
            <w:pPr>
              <w:jc w:val="center"/>
              <w:rPr>
                <w:snapToGrid w:val="0"/>
                <w:sz w:val="20"/>
                <w:szCs w:val="20"/>
              </w:rPr>
            </w:pPr>
            <w:r w:rsidRPr="000C7D78">
              <w:rPr>
                <w:snapToGrid w:val="0"/>
                <w:sz w:val="20"/>
                <w:szCs w:val="20"/>
              </w:rPr>
              <w:t>0</w:t>
            </w:r>
          </w:p>
        </w:tc>
        <w:tc>
          <w:tcPr>
            <w:tcW w:w="1496" w:type="dxa"/>
            <w:gridSpan w:val="2"/>
            <w:tcBorders>
              <w:top w:val="nil"/>
              <w:left w:val="nil"/>
              <w:bottom w:val="single" w:sz="4" w:space="0" w:color="auto"/>
              <w:right w:val="single" w:sz="4" w:space="0" w:color="auto"/>
            </w:tcBorders>
            <w:shd w:val="clear" w:color="auto" w:fill="auto"/>
            <w:vAlign w:val="center"/>
          </w:tcPr>
          <w:p w14:paraId="047D4516" w14:textId="77777777" w:rsidR="000C7D78" w:rsidRPr="000C7D78" w:rsidRDefault="000C7D78" w:rsidP="000C7D78">
            <w:pPr>
              <w:jc w:val="center"/>
              <w:rPr>
                <w:snapToGrid w:val="0"/>
                <w:sz w:val="20"/>
                <w:szCs w:val="20"/>
              </w:rPr>
            </w:pPr>
            <w:r w:rsidRPr="000C7D78">
              <w:rPr>
                <w:snapToGrid w:val="0"/>
                <w:sz w:val="20"/>
                <w:szCs w:val="20"/>
              </w:rPr>
              <w:t>0</w:t>
            </w:r>
          </w:p>
        </w:tc>
        <w:tc>
          <w:tcPr>
            <w:tcW w:w="1563" w:type="dxa"/>
            <w:gridSpan w:val="2"/>
            <w:tcBorders>
              <w:top w:val="nil"/>
              <w:left w:val="nil"/>
              <w:bottom w:val="single" w:sz="4" w:space="0" w:color="auto"/>
              <w:right w:val="single" w:sz="4" w:space="0" w:color="auto"/>
            </w:tcBorders>
            <w:shd w:val="clear" w:color="auto" w:fill="auto"/>
            <w:vAlign w:val="center"/>
          </w:tcPr>
          <w:p w14:paraId="54D0090D"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7106AFDC" w14:textId="77777777" w:rsidTr="00293CC7">
        <w:trPr>
          <w:gridAfter w:val="4"/>
          <w:wAfter w:w="1618" w:type="dxa"/>
          <w:trHeight w:val="6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71FEC" w14:textId="77777777" w:rsidR="000C7D78" w:rsidRPr="000C7D78" w:rsidRDefault="000C7D78" w:rsidP="000C7D78">
            <w:pPr>
              <w:jc w:val="center"/>
              <w:rPr>
                <w:snapToGrid w:val="0"/>
                <w:sz w:val="20"/>
                <w:szCs w:val="28"/>
              </w:rPr>
            </w:pPr>
            <w:r w:rsidRPr="000C7D78">
              <w:rPr>
                <w:snapToGrid w:val="0"/>
                <w:sz w:val="20"/>
                <w:szCs w:val="28"/>
              </w:rPr>
              <w:t>9</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778049DE" w14:textId="77777777" w:rsidR="000C7D78" w:rsidRPr="000C7D78" w:rsidRDefault="000C7D78" w:rsidP="000C7D78">
            <w:pPr>
              <w:jc w:val="both"/>
              <w:rPr>
                <w:snapToGrid w:val="0"/>
                <w:sz w:val="20"/>
                <w:szCs w:val="28"/>
              </w:rPr>
            </w:pPr>
            <w:r w:rsidRPr="000C7D78">
              <w:rPr>
                <w:snapToGrid w:val="0"/>
                <w:sz w:val="20"/>
                <w:szCs w:val="28"/>
              </w:rPr>
              <w:t>Корректировка НВВ в связи с изменением (неисполнением) инвестиционной программы</w:t>
            </w:r>
          </w:p>
        </w:tc>
        <w:tc>
          <w:tcPr>
            <w:tcW w:w="1559" w:type="dxa"/>
            <w:tcBorders>
              <w:top w:val="nil"/>
              <w:left w:val="single" w:sz="4" w:space="0" w:color="auto"/>
              <w:bottom w:val="single" w:sz="4" w:space="0" w:color="auto"/>
              <w:right w:val="single" w:sz="4" w:space="0" w:color="auto"/>
            </w:tcBorders>
            <w:shd w:val="clear" w:color="auto" w:fill="auto"/>
            <w:vAlign w:val="center"/>
          </w:tcPr>
          <w:p w14:paraId="0F9EBF24" w14:textId="77777777" w:rsidR="000C7D78" w:rsidRPr="000C7D78" w:rsidRDefault="000C7D78" w:rsidP="000C7D78">
            <w:pPr>
              <w:jc w:val="center"/>
              <w:rPr>
                <w:snapToGrid w:val="0"/>
                <w:sz w:val="20"/>
                <w:szCs w:val="20"/>
              </w:rPr>
            </w:pPr>
            <w:r w:rsidRPr="000C7D78">
              <w:rPr>
                <w:snapToGrid w:val="0"/>
                <w:sz w:val="20"/>
                <w:szCs w:val="20"/>
              </w:rPr>
              <w:t>0</w:t>
            </w:r>
          </w:p>
        </w:tc>
        <w:tc>
          <w:tcPr>
            <w:tcW w:w="1496" w:type="dxa"/>
            <w:gridSpan w:val="2"/>
            <w:tcBorders>
              <w:top w:val="nil"/>
              <w:left w:val="nil"/>
              <w:bottom w:val="single" w:sz="4" w:space="0" w:color="auto"/>
              <w:right w:val="single" w:sz="4" w:space="0" w:color="auto"/>
            </w:tcBorders>
            <w:shd w:val="clear" w:color="auto" w:fill="auto"/>
            <w:vAlign w:val="center"/>
          </w:tcPr>
          <w:p w14:paraId="5817745C" w14:textId="77777777" w:rsidR="000C7D78" w:rsidRPr="000C7D78" w:rsidRDefault="000C7D78" w:rsidP="000C7D78">
            <w:pPr>
              <w:jc w:val="center"/>
              <w:rPr>
                <w:snapToGrid w:val="0"/>
                <w:sz w:val="20"/>
                <w:szCs w:val="20"/>
              </w:rPr>
            </w:pPr>
            <w:r w:rsidRPr="000C7D78">
              <w:rPr>
                <w:snapToGrid w:val="0"/>
                <w:sz w:val="20"/>
                <w:szCs w:val="20"/>
              </w:rPr>
              <w:t>0</w:t>
            </w:r>
          </w:p>
        </w:tc>
        <w:tc>
          <w:tcPr>
            <w:tcW w:w="1563" w:type="dxa"/>
            <w:gridSpan w:val="2"/>
            <w:tcBorders>
              <w:top w:val="nil"/>
              <w:left w:val="nil"/>
              <w:bottom w:val="single" w:sz="4" w:space="0" w:color="auto"/>
              <w:right w:val="single" w:sz="4" w:space="0" w:color="auto"/>
            </w:tcBorders>
            <w:shd w:val="clear" w:color="auto" w:fill="auto"/>
            <w:vAlign w:val="center"/>
          </w:tcPr>
          <w:p w14:paraId="16D7D4AD"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28971C24" w14:textId="77777777" w:rsidTr="00293CC7">
        <w:trPr>
          <w:gridAfter w:val="4"/>
          <w:wAfter w:w="1618" w:type="dxa"/>
          <w:trHeight w:val="24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9581E9" w14:textId="77777777" w:rsidR="000C7D78" w:rsidRPr="000C7D78" w:rsidRDefault="000C7D78" w:rsidP="000C7D78">
            <w:pPr>
              <w:jc w:val="center"/>
              <w:rPr>
                <w:snapToGrid w:val="0"/>
                <w:sz w:val="20"/>
                <w:szCs w:val="28"/>
              </w:rPr>
            </w:pPr>
            <w:r w:rsidRPr="000C7D78">
              <w:rPr>
                <w:snapToGrid w:val="0"/>
                <w:sz w:val="20"/>
                <w:szCs w:val="28"/>
              </w:rPr>
              <w:t>10</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0AA58C35" w14:textId="77777777" w:rsidR="000C7D78" w:rsidRPr="000C7D78" w:rsidRDefault="000C7D78" w:rsidP="000C7D78">
            <w:pPr>
              <w:jc w:val="both"/>
              <w:rPr>
                <w:snapToGrid w:val="0"/>
                <w:sz w:val="20"/>
                <w:szCs w:val="28"/>
              </w:rPr>
            </w:pPr>
            <w:r w:rsidRPr="000C7D78">
              <w:rPr>
                <w:snapToGrid w:val="0"/>
                <w:sz w:val="20"/>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559" w:type="dxa"/>
            <w:tcBorders>
              <w:top w:val="nil"/>
              <w:left w:val="single" w:sz="4" w:space="0" w:color="auto"/>
              <w:bottom w:val="single" w:sz="4" w:space="0" w:color="auto"/>
              <w:right w:val="single" w:sz="4" w:space="0" w:color="auto"/>
            </w:tcBorders>
            <w:shd w:val="clear" w:color="auto" w:fill="auto"/>
            <w:vAlign w:val="center"/>
          </w:tcPr>
          <w:p w14:paraId="0C008873" w14:textId="77777777" w:rsidR="000C7D78" w:rsidRPr="000C7D78" w:rsidRDefault="000C7D78" w:rsidP="000C7D78">
            <w:pPr>
              <w:jc w:val="center"/>
              <w:rPr>
                <w:snapToGrid w:val="0"/>
                <w:sz w:val="20"/>
                <w:szCs w:val="20"/>
              </w:rPr>
            </w:pPr>
            <w:r w:rsidRPr="000C7D78">
              <w:rPr>
                <w:snapToGrid w:val="0"/>
                <w:sz w:val="20"/>
                <w:szCs w:val="20"/>
              </w:rPr>
              <w:t>0</w:t>
            </w:r>
          </w:p>
        </w:tc>
        <w:tc>
          <w:tcPr>
            <w:tcW w:w="1496" w:type="dxa"/>
            <w:gridSpan w:val="2"/>
            <w:tcBorders>
              <w:top w:val="nil"/>
              <w:left w:val="nil"/>
              <w:bottom w:val="single" w:sz="4" w:space="0" w:color="auto"/>
              <w:right w:val="single" w:sz="4" w:space="0" w:color="auto"/>
            </w:tcBorders>
            <w:shd w:val="clear" w:color="auto" w:fill="auto"/>
            <w:vAlign w:val="center"/>
          </w:tcPr>
          <w:p w14:paraId="0B7F6A4A" w14:textId="77777777" w:rsidR="000C7D78" w:rsidRPr="000C7D78" w:rsidRDefault="000C7D78" w:rsidP="000C7D78">
            <w:pPr>
              <w:jc w:val="center"/>
              <w:rPr>
                <w:snapToGrid w:val="0"/>
                <w:sz w:val="20"/>
                <w:szCs w:val="20"/>
              </w:rPr>
            </w:pPr>
            <w:r w:rsidRPr="000C7D78">
              <w:rPr>
                <w:snapToGrid w:val="0"/>
                <w:sz w:val="20"/>
                <w:szCs w:val="20"/>
              </w:rPr>
              <w:t>0</w:t>
            </w:r>
          </w:p>
        </w:tc>
        <w:tc>
          <w:tcPr>
            <w:tcW w:w="1563" w:type="dxa"/>
            <w:gridSpan w:val="2"/>
            <w:tcBorders>
              <w:top w:val="nil"/>
              <w:left w:val="nil"/>
              <w:bottom w:val="single" w:sz="4" w:space="0" w:color="auto"/>
              <w:right w:val="single" w:sz="4" w:space="0" w:color="auto"/>
            </w:tcBorders>
            <w:shd w:val="clear" w:color="auto" w:fill="auto"/>
            <w:vAlign w:val="center"/>
          </w:tcPr>
          <w:p w14:paraId="321D4970"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7B847CF3" w14:textId="77777777" w:rsidTr="00293CC7">
        <w:trPr>
          <w:gridAfter w:val="4"/>
          <w:wAfter w:w="1618" w:type="dxa"/>
          <w:trHeight w:val="6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1F4B5F" w14:textId="77777777" w:rsidR="000C7D78" w:rsidRPr="000C7D78" w:rsidRDefault="000C7D78" w:rsidP="000C7D78">
            <w:pPr>
              <w:jc w:val="center"/>
              <w:rPr>
                <w:snapToGrid w:val="0"/>
                <w:sz w:val="20"/>
                <w:szCs w:val="28"/>
              </w:rPr>
            </w:pPr>
            <w:r w:rsidRPr="000C7D78">
              <w:rPr>
                <w:snapToGrid w:val="0"/>
                <w:sz w:val="20"/>
                <w:szCs w:val="28"/>
              </w:rPr>
              <w:t>11</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739B617C" w14:textId="77777777" w:rsidR="000C7D78" w:rsidRPr="000C7D78" w:rsidRDefault="000C7D78" w:rsidP="000C7D78">
            <w:pPr>
              <w:rPr>
                <w:snapToGrid w:val="0"/>
                <w:sz w:val="20"/>
                <w:szCs w:val="28"/>
              </w:rPr>
            </w:pPr>
            <w:r w:rsidRPr="000C7D78">
              <w:rPr>
                <w:snapToGrid w:val="0"/>
                <w:sz w:val="20"/>
                <w:szCs w:val="28"/>
              </w:rPr>
              <w:t>ИТОГО необходимая валовая выручка</w:t>
            </w:r>
          </w:p>
        </w:tc>
        <w:tc>
          <w:tcPr>
            <w:tcW w:w="1559" w:type="dxa"/>
            <w:tcBorders>
              <w:top w:val="nil"/>
              <w:left w:val="single" w:sz="4" w:space="0" w:color="auto"/>
              <w:bottom w:val="single" w:sz="4" w:space="0" w:color="auto"/>
              <w:right w:val="single" w:sz="4" w:space="0" w:color="auto"/>
            </w:tcBorders>
            <w:shd w:val="clear" w:color="auto" w:fill="auto"/>
            <w:vAlign w:val="center"/>
          </w:tcPr>
          <w:p w14:paraId="2AF7DA6B" w14:textId="77777777" w:rsidR="000C7D78" w:rsidRPr="000C7D78" w:rsidRDefault="000C7D78" w:rsidP="000C7D78">
            <w:pPr>
              <w:jc w:val="center"/>
              <w:rPr>
                <w:snapToGrid w:val="0"/>
                <w:sz w:val="20"/>
                <w:szCs w:val="20"/>
              </w:rPr>
            </w:pPr>
            <w:r w:rsidRPr="000C7D78">
              <w:rPr>
                <w:snapToGrid w:val="0"/>
                <w:sz w:val="20"/>
                <w:szCs w:val="20"/>
              </w:rPr>
              <w:t>229 769</w:t>
            </w:r>
          </w:p>
        </w:tc>
        <w:tc>
          <w:tcPr>
            <w:tcW w:w="1496" w:type="dxa"/>
            <w:gridSpan w:val="2"/>
            <w:tcBorders>
              <w:top w:val="nil"/>
              <w:left w:val="nil"/>
              <w:bottom w:val="single" w:sz="4" w:space="0" w:color="auto"/>
              <w:right w:val="single" w:sz="4" w:space="0" w:color="auto"/>
            </w:tcBorders>
            <w:shd w:val="clear" w:color="auto" w:fill="auto"/>
            <w:vAlign w:val="center"/>
          </w:tcPr>
          <w:p w14:paraId="018304D4" w14:textId="77777777" w:rsidR="000C7D78" w:rsidRPr="000C7D78" w:rsidRDefault="000C7D78" w:rsidP="000C7D78">
            <w:pPr>
              <w:jc w:val="center"/>
              <w:rPr>
                <w:snapToGrid w:val="0"/>
                <w:sz w:val="20"/>
                <w:szCs w:val="20"/>
              </w:rPr>
            </w:pPr>
            <w:r w:rsidRPr="000C7D78">
              <w:rPr>
                <w:snapToGrid w:val="0"/>
                <w:sz w:val="20"/>
                <w:szCs w:val="20"/>
              </w:rPr>
              <w:t>240 451</w:t>
            </w:r>
          </w:p>
        </w:tc>
        <w:tc>
          <w:tcPr>
            <w:tcW w:w="1563" w:type="dxa"/>
            <w:gridSpan w:val="2"/>
            <w:tcBorders>
              <w:top w:val="nil"/>
              <w:left w:val="nil"/>
              <w:bottom w:val="single" w:sz="4" w:space="0" w:color="auto"/>
              <w:right w:val="single" w:sz="4" w:space="0" w:color="auto"/>
            </w:tcBorders>
            <w:shd w:val="clear" w:color="auto" w:fill="auto"/>
            <w:vAlign w:val="center"/>
          </w:tcPr>
          <w:p w14:paraId="1A5CF735" w14:textId="77777777" w:rsidR="000C7D78" w:rsidRPr="000C7D78" w:rsidRDefault="000C7D78" w:rsidP="000C7D78">
            <w:pPr>
              <w:jc w:val="center"/>
              <w:rPr>
                <w:snapToGrid w:val="0"/>
                <w:sz w:val="20"/>
                <w:szCs w:val="20"/>
              </w:rPr>
            </w:pPr>
            <w:r w:rsidRPr="000C7D78">
              <w:rPr>
                <w:snapToGrid w:val="0"/>
                <w:sz w:val="20"/>
                <w:szCs w:val="20"/>
              </w:rPr>
              <w:t>-2 130</w:t>
            </w:r>
          </w:p>
        </w:tc>
      </w:tr>
      <w:tr w:rsidR="000C7D78" w:rsidRPr="000C7D78" w14:paraId="77F07770" w14:textId="77777777" w:rsidTr="00293CC7">
        <w:trPr>
          <w:gridAfter w:val="4"/>
          <w:wAfter w:w="1618" w:type="dxa"/>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24BA73AC" w14:textId="77777777" w:rsidR="000C7D78" w:rsidRPr="000C7D78" w:rsidRDefault="000C7D78" w:rsidP="000C7D78">
            <w:pPr>
              <w:jc w:val="center"/>
              <w:rPr>
                <w:snapToGrid w:val="0"/>
                <w:sz w:val="20"/>
                <w:szCs w:val="28"/>
              </w:rPr>
            </w:pPr>
            <w:r w:rsidRPr="000C7D78">
              <w:rPr>
                <w:snapToGrid w:val="0"/>
                <w:sz w:val="20"/>
                <w:szCs w:val="28"/>
              </w:rPr>
              <w:t>12</w:t>
            </w:r>
          </w:p>
        </w:tc>
        <w:tc>
          <w:tcPr>
            <w:tcW w:w="4253" w:type="dxa"/>
            <w:tcBorders>
              <w:top w:val="nil"/>
              <w:left w:val="single" w:sz="4" w:space="0" w:color="auto"/>
              <w:bottom w:val="single" w:sz="4" w:space="0" w:color="auto"/>
              <w:right w:val="single" w:sz="4" w:space="0" w:color="auto"/>
            </w:tcBorders>
            <w:shd w:val="clear" w:color="auto" w:fill="auto"/>
            <w:vAlign w:val="center"/>
          </w:tcPr>
          <w:p w14:paraId="1FF4533F" w14:textId="77777777" w:rsidR="000C7D78" w:rsidRPr="000C7D78" w:rsidRDefault="000C7D78" w:rsidP="000C7D78">
            <w:pPr>
              <w:jc w:val="both"/>
              <w:rPr>
                <w:snapToGrid w:val="0"/>
                <w:sz w:val="20"/>
                <w:szCs w:val="20"/>
              </w:rPr>
            </w:pPr>
            <w:r w:rsidRPr="000C7D78">
              <w:rPr>
                <w:snapToGrid w:val="0"/>
                <w:sz w:val="20"/>
                <w:szCs w:val="20"/>
              </w:rPr>
              <w:t>ИТОГО необходимая валовая выручка на потребит. рынок</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B2A4F7B" w14:textId="77777777" w:rsidR="000C7D78" w:rsidRPr="000C7D78" w:rsidRDefault="000C7D78" w:rsidP="000C7D78">
            <w:pPr>
              <w:jc w:val="center"/>
              <w:rPr>
                <w:sz w:val="20"/>
                <w:szCs w:val="20"/>
              </w:rPr>
            </w:pPr>
            <w:r w:rsidRPr="000C7D78">
              <w:rPr>
                <w:snapToGrid w:val="0"/>
                <w:sz w:val="20"/>
                <w:szCs w:val="20"/>
              </w:rPr>
              <w:t>43 167</w:t>
            </w:r>
          </w:p>
        </w:tc>
        <w:tc>
          <w:tcPr>
            <w:tcW w:w="1496" w:type="dxa"/>
            <w:gridSpan w:val="2"/>
            <w:tcBorders>
              <w:top w:val="single" w:sz="4" w:space="0" w:color="auto"/>
              <w:left w:val="nil"/>
              <w:bottom w:val="single" w:sz="4" w:space="0" w:color="auto"/>
              <w:right w:val="single" w:sz="4" w:space="0" w:color="auto"/>
            </w:tcBorders>
            <w:shd w:val="clear" w:color="auto" w:fill="auto"/>
            <w:vAlign w:val="center"/>
          </w:tcPr>
          <w:p w14:paraId="21381959" w14:textId="77777777" w:rsidR="000C7D78" w:rsidRPr="000C7D78" w:rsidRDefault="000C7D78" w:rsidP="000C7D78">
            <w:pPr>
              <w:jc w:val="center"/>
              <w:rPr>
                <w:snapToGrid w:val="0"/>
                <w:sz w:val="20"/>
                <w:szCs w:val="20"/>
              </w:rPr>
            </w:pPr>
            <w:r w:rsidRPr="000C7D78">
              <w:rPr>
                <w:snapToGrid w:val="0"/>
                <w:sz w:val="20"/>
                <w:szCs w:val="20"/>
              </w:rPr>
              <w:t>49 007</w:t>
            </w:r>
          </w:p>
        </w:tc>
        <w:tc>
          <w:tcPr>
            <w:tcW w:w="1563" w:type="dxa"/>
            <w:gridSpan w:val="2"/>
            <w:tcBorders>
              <w:top w:val="single" w:sz="4" w:space="0" w:color="auto"/>
              <w:left w:val="nil"/>
              <w:bottom w:val="single" w:sz="4" w:space="0" w:color="auto"/>
              <w:right w:val="single" w:sz="4" w:space="0" w:color="auto"/>
            </w:tcBorders>
            <w:shd w:val="clear" w:color="auto" w:fill="auto"/>
            <w:vAlign w:val="center"/>
          </w:tcPr>
          <w:p w14:paraId="003121F5" w14:textId="77777777" w:rsidR="000C7D78" w:rsidRPr="000C7D78" w:rsidRDefault="000C7D78" w:rsidP="000C7D78">
            <w:pPr>
              <w:jc w:val="center"/>
              <w:rPr>
                <w:snapToGrid w:val="0"/>
                <w:sz w:val="20"/>
                <w:szCs w:val="20"/>
              </w:rPr>
            </w:pPr>
            <w:r w:rsidRPr="000C7D78">
              <w:rPr>
                <w:snapToGrid w:val="0"/>
                <w:sz w:val="20"/>
                <w:szCs w:val="20"/>
              </w:rPr>
              <w:t>5 841</w:t>
            </w:r>
          </w:p>
        </w:tc>
      </w:tr>
    </w:tbl>
    <w:p w14:paraId="5F22EFCF" w14:textId="77777777" w:rsidR="000C7D78" w:rsidRPr="000C7D78" w:rsidRDefault="000C7D78" w:rsidP="000C7D78">
      <w:pPr>
        <w:keepNext/>
        <w:keepLines/>
        <w:jc w:val="center"/>
        <w:outlineLvl w:val="1"/>
        <w:rPr>
          <w:rFonts w:eastAsia="Calibri"/>
          <w:b/>
          <w:sz w:val="28"/>
          <w:szCs w:val="28"/>
          <w:lang w:eastAsia="en-US"/>
        </w:rPr>
      </w:pPr>
      <w:r w:rsidRPr="000C7D78">
        <w:rPr>
          <w:rFonts w:eastAsia="Calibri"/>
          <w:b/>
          <w:sz w:val="28"/>
          <w:szCs w:val="28"/>
          <w:lang w:eastAsia="en-US"/>
        </w:rPr>
        <w:br w:type="page"/>
      </w:r>
      <w:r w:rsidRPr="000C7D78">
        <w:rPr>
          <w:rFonts w:eastAsia="Calibri"/>
          <w:b/>
          <w:sz w:val="28"/>
          <w:szCs w:val="28"/>
          <w:lang w:eastAsia="en-US"/>
        </w:rPr>
        <w:lastRenderedPageBreak/>
        <w:t>Расходы на теплоноситель</w:t>
      </w:r>
    </w:p>
    <w:p w14:paraId="5A56C49F" w14:textId="77777777" w:rsidR="000C7D78" w:rsidRPr="000C7D78" w:rsidRDefault="000C7D78" w:rsidP="00D56914">
      <w:pPr>
        <w:numPr>
          <w:ilvl w:val="0"/>
          <w:numId w:val="7"/>
        </w:numPr>
        <w:ind w:hanging="77"/>
        <w:rPr>
          <w:snapToGrid w:val="0"/>
          <w:sz w:val="28"/>
          <w:szCs w:val="28"/>
        </w:rPr>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0C7D78" w:rsidRPr="000C7D78" w14:paraId="21044D9D" w14:textId="77777777" w:rsidTr="00293CC7">
        <w:trPr>
          <w:trHeight w:val="705"/>
        </w:trPr>
        <w:tc>
          <w:tcPr>
            <w:tcW w:w="11084" w:type="dxa"/>
            <w:gridSpan w:val="9"/>
            <w:tcBorders>
              <w:top w:val="nil"/>
              <w:left w:val="nil"/>
              <w:bottom w:val="nil"/>
              <w:right w:val="nil"/>
            </w:tcBorders>
            <w:shd w:val="clear" w:color="auto" w:fill="auto"/>
            <w:noWrap/>
            <w:vAlign w:val="center"/>
            <w:hideMark/>
          </w:tcPr>
          <w:p w14:paraId="4DC1DB3B" w14:textId="77777777" w:rsidR="000C7D78" w:rsidRPr="000C7D78" w:rsidRDefault="000C7D78" w:rsidP="000C7D78">
            <w:pPr>
              <w:ind w:right="1337"/>
              <w:jc w:val="center"/>
              <w:rPr>
                <w:bCs/>
                <w:snapToGrid w:val="0"/>
                <w:sz w:val="20"/>
                <w:szCs w:val="28"/>
              </w:rPr>
            </w:pPr>
            <w:r w:rsidRPr="000C7D78">
              <w:rPr>
                <w:bCs/>
                <w:snapToGrid w:val="0"/>
                <w:sz w:val="28"/>
                <w:szCs w:val="28"/>
              </w:rPr>
              <w:t>Реестр операционных (подконтрольных) расходов</w:t>
            </w:r>
          </w:p>
        </w:tc>
      </w:tr>
      <w:tr w:rsidR="000C7D78" w:rsidRPr="000C7D78" w14:paraId="69054975" w14:textId="77777777" w:rsidTr="00293CC7">
        <w:trPr>
          <w:trHeight w:val="300"/>
        </w:trPr>
        <w:tc>
          <w:tcPr>
            <w:tcW w:w="750" w:type="dxa"/>
            <w:tcBorders>
              <w:top w:val="nil"/>
              <w:left w:val="nil"/>
              <w:bottom w:val="nil"/>
              <w:right w:val="nil"/>
            </w:tcBorders>
            <w:shd w:val="clear" w:color="auto" w:fill="auto"/>
            <w:vAlign w:val="center"/>
            <w:hideMark/>
          </w:tcPr>
          <w:p w14:paraId="3D223815" w14:textId="77777777" w:rsidR="000C7D78" w:rsidRPr="000C7D78" w:rsidRDefault="000C7D78" w:rsidP="000C7D78">
            <w:pPr>
              <w:rPr>
                <w:b/>
                <w:bCs/>
                <w:snapToGrid w:val="0"/>
                <w:sz w:val="20"/>
                <w:szCs w:val="28"/>
              </w:rPr>
            </w:pPr>
          </w:p>
        </w:tc>
        <w:tc>
          <w:tcPr>
            <w:tcW w:w="3361" w:type="dxa"/>
            <w:tcBorders>
              <w:top w:val="nil"/>
              <w:left w:val="nil"/>
              <w:bottom w:val="nil"/>
              <w:right w:val="nil"/>
            </w:tcBorders>
            <w:shd w:val="clear" w:color="auto" w:fill="auto"/>
            <w:vAlign w:val="center"/>
            <w:hideMark/>
          </w:tcPr>
          <w:p w14:paraId="64CE525F" w14:textId="77777777" w:rsidR="000C7D78" w:rsidRPr="000C7D78" w:rsidRDefault="000C7D78" w:rsidP="000C7D78">
            <w:pPr>
              <w:jc w:val="center"/>
              <w:rPr>
                <w:snapToGrid w:val="0"/>
                <w:sz w:val="20"/>
                <w:szCs w:val="28"/>
              </w:rPr>
            </w:pPr>
          </w:p>
        </w:tc>
        <w:tc>
          <w:tcPr>
            <w:tcW w:w="1573" w:type="dxa"/>
            <w:tcBorders>
              <w:top w:val="nil"/>
              <w:left w:val="nil"/>
              <w:bottom w:val="nil"/>
              <w:right w:val="nil"/>
            </w:tcBorders>
            <w:shd w:val="clear" w:color="auto" w:fill="auto"/>
            <w:vAlign w:val="center"/>
            <w:hideMark/>
          </w:tcPr>
          <w:p w14:paraId="5A3AF10F" w14:textId="77777777" w:rsidR="000C7D78" w:rsidRPr="000C7D78" w:rsidRDefault="000C7D78" w:rsidP="000C7D78">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223EB188" w14:textId="77777777" w:rsidR="000C7D78" w:rsidRPr="000C7D78" w:rsidRDefault="000C7D78" w:rsidP="000C7D78">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5A2D6328" w14:textId="77777777" w:rsidR="000C7D78" w:rsidRPr="000C7D78" w:rsidRDefault="000C7D78" w:rsidP="000C7D78">
            <w:pPr>
              <w:jc w:val="right"/>
              <w:rPr>
                <w:snapToGrid w:val="0"/>
                <w:sz w:val="20"/>
                <w:szCs w:val="28"/>
              </w:rPr>
            </w:pPr>
            <w:r w:rsidRPr="000C7D78">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1A41CA94" w14:textId="77777777" w:rsidR="000C7D78" w:rsidRPr="000C7D78" w:rsidRDefault="000C7D78" w:rsidP="000C7D78">
            <w:pPr>
              <w:jc w:val="right"/>
              <w:rPr>
                <w:snapToGrid w:val="0"/>
                <w:sz w:val="20"/>
                <w:szCs w:val="28"/>
              </w:rPr>
            </w:pPr>
          </w:p>
        </w:tc>
      </w:tr>
      <w:tr w:rsidR="000C7D78" w:rsidRPr="000C7D78" w14:paraId="72E94631" w14:textId="77777777" w:rsidTr="00293CC7">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E00877" w14:textId="77777777" w:rsidR="000C7D78" w:rsidRPr="000C7D78" w:rsidRDefault="000C7D78" w:rsidP="000C7D78">
            <w:pPr>
              <w:jc w:val="center"/>
              <w:rPr>
                <w:snapToGrid w:val="0"/>
                <w:sz w:val="20"/>
                <w:szCs w:val="28"/>
              </w:rPr>
            </w:pPr>
            <w:r w:rsidRPr="000C7D78">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FB1737A" w14:textId="77777777" w:rsidR="000C7D78" w:rsidRPr="000C7D78" w:rsidRDefault="000C7D78" w:rsidP="000C7D78">
            <w:pPr>
              <w:jc w:val="center"/>
              <w:rPr>
                <w:snapToGrid w:val="0"/>
                <w:sz w:val="20"/>
                <w:szCs w:val="28"/>
              </w:rPr>
            </w:pPr>
            <w:r w:rsidRPr="000C7D78">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65A7FCA4" w14:textId="77777777" w:rsidR="000C7D78" w:rsidRPr="000C7D78" w:rsidRDefault="000C7D78" w:rsidP="000C7D78">
            <w:pPr>
              <w:jc w:val="center"/>
              <w:rPr>
                <w:snapToGrid w:val="0"/>
                <w:sz w:val="20"/>
                <w:szCs w:val="28"/>
              </w:rPr>
            </w:pPr>
            <w:r w:rsidRPr="000C7D78">
              <w:rPr>
                <w:snapToGrid w:val="0"/>
                <w:sz w:val="20"/>
                <w:szCs w:val="28"/>
              </w:rPr>
              <w:t>Утверждено на 2022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7893F9F0" w14:textId="77777777" w:rsidR="000C7D78" w:rsidRPr="000C7D78" w:rsidRDefault="000C7D78" w:rsidP="000C7D78">
            <w:pPr>
              <w:jc w:val="center"/>
              <w:rPr>
                <w:snapToGrid w:val="0"/>
                <w:sz w:val="20"/>
                <w:szCs w:val="28"/>
              </w:rPr>
            </w:pPr>
            <w:r w:rsidRPr="000C7D78">
              <w:rPr>
                <w:snapToGrid w:val="0"/>
                <w:sz w:val="20"/>
                <w:szCs w:val="28"/>
              </w:rPr>
              <w:t xml:space="preserve">Предложение экспертов </w:t>
            </w:r>
            <w:r w:rsidRPr="000C7D78">
              <w:rPr>
                <w:snapToGrid w:val="0"/>
                <w:sz w:val="20"/>
                <w:szCs w:val="28"/>
              </w:rPr>
              <w:br/>
              <w:t>на 2023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E86EA3" w14:textId="77777777" w:rsidR="000C7D78" w:rsidRPr="000C7D78" w:rsidRDefault="000C7D78" w:rsidP="000C7D78">
            <w:pPr>
              <w:jc w:val="center"/>
              <w:rPr>
                <w:snapToGrid w:val="0"/>
                <w:sz w:val="20"/>
                <w:szCs w:val="28"/>
              </w:rPr>
            </w:pPr>
            <w:r w:rsidRPr="000C7D78">
              <w:rPr>
                <w:snapToGrid w:val="0"/>
                <w:sz w:val="20"/>
                <w:szCs w:val="28"/>
              </w:rPr>
              <w:t>Динамика расходов</w:t>
            </w:r>
          </w:p>
        </w:tc>
      </w:tr>
      <w:tr w:rsidR="000C7D78" w:rsidRPr="000C7D78" w14:paraId="71AB41A8"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36C3FA" w14:textId="77777777" w:rsidR="000C7D78" w:rsidRPr="000C7D78" w:rsidRDefault="000C7D78" w:rsidP="000C7D78">
            <w:pPr>
              <w:jc w:val="center"/>
              <w:rPr>
                <w:snapToGrid w:val="0"/>
                <w:sz w:val="20"/>
                <w:szCs w:val="28"/>
              </w:rPr>
            </w:pPr>
            <w:r w:rsidRPr="000C7D78">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2094987" w14:textId="77777777" w:rsidR="000C7D78" w:rsidRPr="000C7D78" w:rsidRDefault="000C7D78" w:rsidP="000C7D78">
            <w:pPr>
              <w:rPr>
                <w:snapToGrid w:val="0"/>
                <w:sz w:val="20"/>
                <w:szCs w:val="28"/>
              </w:rPr>
            </w:pPr>
            <w:r w:rsidRPr="000C7D78">
              <w:rPr>
                <w:snapToGrid w:val="0"/>
                <w:sz w:val="20"/>
                <w:szCs w:val="28"/>
              </w:rPr>
              <w:t>Расходы на приобретение сырья и материалов</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95695AF" w14:textId="77777777" w:rsidR="000C7D78" w:rsidRPr="000C7D78" w:rsidRDefault="000C7D78" w:rsidP="000C7D78">
            <w:pPr>
              <w:jc w:val="center"/>
              <w:rPr>
                <w:sz w:val="20"/>
                <w:szCs w:val="20"/>
              </w:rPr>
            </w:pPr>
            <w:r w:rsidRPr="000C7D78">
              <w:rPr>
                <w:snapToGrid w:val="0"/>
                <w:sz w:val="20"/>
                <w:szCs w:val="20"/>
              </w:rPr>
              <w:t>2 074</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69B94C03" w14:textId="77777777" w:rsidR="000C7D78" w:rsidRPr="000C7D78" w:rsidRDefault="000C7D78" w:rsidP="000C7D78">
            <w:pPr>
              <w:jc w:val="center"/>
              <w:rPr>
                <w:snapToGrid w:val="0"/>
                <w:sz w:val="20"/>
                <w:szCs w:val="20"/>
              </w:rPr>
            </w:pPr>
            <w:r w:rsidRPr="000C7D78">
              <w:rPr>
                <w:snapToGrid w:val="0"/>
                <w:sz w:val="20"/>
                <w:szCs w:val="20"/>
              </w:rPr>
              <w:t>2 177</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04A60F72" w14:textId="77777777" w:rsidR="000C7D78" w:rsidRPr="000C7D78" w:rsidRDefault="000C7D78" w:rsidP="000C7D78">
            <w:pPr>
              <w:jc w:val="center"/>
              <w:rPr>
                <w:snapToGrid w:val="0"/>
                <w:sz w:val="20"/>
                <w:szCs w:val="20"/>
              </w:rPr>
            </w:pPr>
            <w:r w:rsidRPr="000C7D78">
              <w:rPr>
                <w:snapToGrid w:val="0"/>
                <w:sz w:val="20"/>
                <w:szCs w:val="20"/>
              </w:rPr>
              <w:t>103</w:t>
            </w:r>
          </w:p>
        </w:tc>
      </w:tr>
      <w:tr w:rsidR="000C7D78" w:rsidRPr="000C7D78" w14:paraId="3F87C4C6"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02C18B" w14:textId="77777777" w:rsidR="000C7D78" w:rsidRPr="000C7D78" w:rsidRDefault="000C7D78" w:rsidP="000C7D78">
            <w:pPr>
              <w:jc w:val="center"/>
              <w:rPr>
                <w:snapToGrid w:val="0"/>
                <w:sz w:val="20"/>
                <w:szCs w:val="28"/>
              </w:rPr>
            </w:pPr>
            <w:r w:rsidRPr="000C7D78">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EC7C08B" w14:textId="77777777" w:rsidR="000C7D78" w:rsidRPr="000C7D78" w:rsidRDefault="000C7D78" w:rsidP="000C7D78">
            <w:pPr>
              <w:rPr>
                <w:snapToGrid w:val="0"/>
                <w:sz w:val="20"/>
                <w:szCs w:val="28"/>
              </w:rPr>
            </w:pPr>
            <w:r w:rsidRPr="000C7D78">
              <w:rPr>
                <w:snapToGrid w:val="0"/>
                <w:sz w:val="20"/>
                <w:szCs w:val="28"/>
              </w:rPr>
              <w:t>Расходы на ремонт основных средств</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0328689"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vAlign w:val="center"/>
          </w:tcPr>
          <w:p w14:paraId="0D602125"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vAlign w:val="center"/>
          </w:tcPr>
          <w:p w14:paraId="3BE44715"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7AC6425F"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94B918" w14:textId="77777777" w:rsidR="000C7D78" w:rsidRPr="000C7D78" w:rsidRDefault="000C7D78" w:rsidP="000C7D78">
            <w:pPr>
              <w:jc w:val="center"/>
              <w:rPr>
                <w:snapToGrid w:val="0"/>
                <w:sz w:val="20"/>
                <w:szCs w:val="28"/>
              </w:rPr>
            </w:pPr>
            <w:r w:rsidRPr="000C7D78">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28DAD68" w14:textId="77777777" w:rsidR="000C7D78" w:rsidRPr="000C7D78" w:rsidRDefault="000C7D78" w:rsidP="000C7D78">
            <w:pPr>
              <w:rPr>
                <w:snapToGrid w:val="0"/>
                <w:sz w:val="20"/>
                <w:szCs w:val="28"/>
              </w:rPr>
            </w:pPr>
            <w:r w:rsidRPr="000C7D78">
              <w:rPr>
                <w:snapToGrid w:val="0"/>
                <w:sz w:val="20"/>
                <w:szCs w:val="28"/>
              </w:rPr>
              <w:t>Расходы на оплату труда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0422089" w14:textId="77777777" w:rsidR="000C7D78" w:rsidRPr="000C7D78" w:rsidRDefault="000C7D78" w:rsidP="000C7D78">
            <w:pPr>
              <w:jc w:val="center"/>
              <w:rPr>
                <w:snapToGrid w:val="0"/>
                <w:sz w:val="20"/>
                <w:szCs w:val="20"/>
              </w:rPr>
            </w:pPr>
            <w:r w:rsidRPr="000C7D78">
              <w:rPr>
                <w:snapToGrid w:val="0"/>
                <w:sz w:val="20"/>
                <w:szCs w:val="20"/>
              </w:rPr>
              <w:t>1 994</w:t>
            </w:r>
          </w:p>
        </w:tc>
        <w:tc>
          <w:tcPr>
            <w:tcW w:w="1764" w:type="dxa"/>
            <w:gridSpan w:val="2"/>
            <w:tcBorders>
              <w:top w:val="nil"/>
              <w:left w:val="nil"/>
              <w:bottom w:val="single" w:sz="4" w:space="0" w:color="auto"/>
              <w:right w:val="single" w:sz="4" w:space="0" w:color="auto"/>
            </w:tcBorders>
            <w:shd w:val="clear" w:color="auto" w:fill="auto"/>
            <w:vAlign w:val="center"/>
          </w:tcPr>
          <w:p w14:paraId="73E6F29F" w14:textId="77777777" w:rsidR="000C7D78" w:rsidRPr="000C7D78" w:rsidRDefault="000C7D78" w:rsidP="000C7D78">
            <w:pPr>
              <w:jc w:val="center"/>
              <w:rPr>
                <w:snapToGrid w:val="0"/>
                <w:sz w:val="20"/>
                <w:szCs w:val="20"/>
              </w:rPr>
            </w:pPr>
            <w:r w:rsidRPr="000C7D78">
              <w:rPr>
                <w:snapToGrid w:val="0"/>
                <w:sz w:val="20"/>
                <w:szCs w:val="20"/>
              </w:rPr>
              <w:t>2 092</w:t>
            </w:r>
          </w:p>
        </w:tc>
        <w:tc>
          <w:tcPr>
            <w:tcW w:w="1872" w:type="dxa"/>
            <w:gridSpan w:val="2"/>
            <w:tcBorders>
              <w:top w:val="nil"/>
              <w:left w:val="nil"/>
              <w:bottom w:val="single" w:sz="4" w:space="0" w:color="auto"/>
              <w:right w:val="single" w:sz="4" w:space="0" w:color="auto"/>
            </w:tcBorders>
            <w:shd w:val="clear" w:color="auto" w:fill="auto"/>
            <w:vAlign w:val="center"/>
          </w:tcPr>
          <w:p w14:paraId="7DF6A935" w14:textId="77777777" w:rsidR="000C7D78" w:rsidRPr="000C7D78" w:rsidRDefault="000C7D78" w:rsidP="000C7D78">
            <w:pPr>
              <w:jc w:val="center"/>
              <w:rPr>
                <w:snapToGrid w:val="0"/>
                <w:sz w:val="20"/>
                <w:szCs w:val="20"/>
              </w:rPr>
            </w:pPr>
            <w:r w:rsidRPr="000C7D78">
              <w:rPr>
                <w:snapToGrid w:val="0"/>
                <w:sz w:val="20"/>
                <w:szCs w:val="20"/>
              </w:rPr>
              <w:t>98</w:t>
            </w:r>
          </w:p>
        </w:tc>
      </w:tr>
      <w:tr w:rsidR="000C7D78" w:rsidRPr="000C7D78" w14:paraId="6EF9F2D9" w14:textId="77777777" w:rsidTr="00293CC7">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ED3AEA" w14:textId="77777777" w:rsidR="000C7D78" w:rsidRPr="000C7D78" w:rsidRDefault="000C7D78" w:rsidP="000C7D78">
            <w:pPr>
              <w:jc w:val="center"/>
              <w:rPr>
                <w:snapToGrid w:val="0"/>
                <w:sz w:val="20"/>
                <w:szCs w:val="28"/>
              </w:rPr>
            </w:pPr>
            <w:r w:rsidRPr="000C7D78">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1F9D4FD" w14:textId="77777777" w:rsidR="000C7D78" w:rsidRPr="000C7D78" w:rsidRDefault="000C7D78" w:rsidP="000C7D78">
            <w:pPr>
              <w:rPr>
                <w:snapToGrid w:val="0"/>
                <w:sz w:val="20"/>
                <w:szCs w:val="28"/>
              </w:rPr>
            </w:pPr>
            <w:r w:rsidRPr="000C7D78">
              <w:rPr>
                <w:snapToGrid w:val="0"/>
                <w:sz w:val="20"/>
                <w:szCs w:val="28"/>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86CA74E"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vAlign w:val="center"/>
          </w:tcPr>
          <w:p w14:paraId="2B5B3A6D"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vAlign w:val="center"/>
          </w:tcPr>
          <w:p w14:paraId="65DD1EF8"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4ABE3A56" w14:textId="77777777" w:rsidTr="00293CC7">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6581C" w14:textId="77777777" w:rsidR="000C7D78" w:rsidRPr="000C7D78" w:rsidRDefault="000C7D78" w:rsidP="000C7D78">
            <w:pPr>
              <w:jc w:val="center"/>
              <w:rPr>
                <w:snapToGrid w:val="0"/>
                <w:sz w:val="20"/>
                <w:szCs w:val="28"/>
              </w:rPr>
            </w:pPr>
            <w:r w:rsidRPr="000C7D78">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0CEE596" w14:textId="77777777" w:rsidR="000C7D78" w:rsidRPr="000C7D78" w:rsidRDefault="000C7D78" w:rsidP="000C7D78">
            <w:pPr>
              <w:rPr>
                <w:snapToGrid w:val="0"/>
                <w:sz w:val="20"/>
                <w:szCs w:val="28"/>
              </w:rPr>
            </w:pPr>
            <w:r w:rsidRPr="000C7D78">
              <w:rPr>
                <w:snapToGrid w:val="0"/>
                <w:sz w:val="20"/>
                <w:szCs w:val="28"/>
              </w:rPr>
              <w:t>Расходы на оплату иных работ и услуг, выполняемых по договорам с организациями</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C4AAD44"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vAlign w:val="center"/>
          </w:tcPr>
          <w:p w14:paraId="67E5FA9E"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vAlign w:val="center"/>
          </w:tcPr>
          <w:p w14:paraId="7CCC7555"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4619E37B"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D0C3D7" w14:textId="77777777" w:rsidR="000C7D78" w:rsidRPr="000C7D78" w:rsidRDefault="000C7D78" w:rsidP="000C7D78">
            <w:pPr>
              <w:jc w:val="center"/>
              <w:rPr>
                <w:snapToGrid w:val="0"/>
                <w:sz w:val="20"/>
                <w:szCs w:val="28"/>
              </w:rPr>
            </w:pPr>
            <w:r w:rsidRPr="000C7D78">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9F5FDB4" w14:textId="77777777" w:rsidR="000C7D78" w:rsidRPr="000C7D78" w:rsidRDefault="000C7D78" w:rsidP="000C7D78">
            <w:pPr>
              <w:rPr>
                <w:snapToGrid w:val="0"/>
                <w:sz w:val="20"/>
                <w:szCs w:val="28"/>
              </w:rPr>
            </w:pPr>
            <w:r w:rsidRPr="000C7D78">
              <w:rPr>
                <w:snapToGrid w:val="0"/>
                <w:sz w:val="20"/>
                <w:szCs w:val="28"/>
              </w:rPr>
              <w:t>Расходы на служебные командировки</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D1299C3"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vAlign w:val="center"/>
          </w:tcPr>
          <w:p w14:paraId="2DA1B099"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vAlign w:val="center"/>
          </w:tcPr>
          <w:p w14:paraId="2F00A07F"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36DCDADF"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38BA20" w14:textId="77777777" w:rsidR="000C7D78" w:rsidRPr="000C7D78" w:rsidRDefault="000C7D78" w:rsidP="000C7D78">
            <w:pPr>
              <w:jc w:val="center"/>
              <w:rPr>
                <w:snapToGrid w:val="0"/>
                <w:sz w:val="20"/>
                <w:szCs w:val="28"/>
              </w:rPr>
            </w:pPr>
            <w:r w:rsidRPr="000C7D78">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D4952AA" w14:textId="77777777" w:rsidR="000C7D78" w:rsidRPr="000C7D78" w:rsidRDefault="000C7D78" w:rsidP="000C7D78">
            <w:pPr>
              <w:rPr>
                <w:snapToGrid w:val="0"/>
                <w:sz w:val="20"/>
                <w:szCs w:val="28"/>
              </w:rPr>
            </w:pPr>
            <w:r w:rsidRPr="000C7D78">
              <w:rPr>
                <w:snapToGrid w:val="0"/>
                <w:sz w:val="20"/>
                <w:szCs w:val="28"/>
              </w:rPr>
              <w:t>Расходы на обучение персонала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0F512F6"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vAlign w:val="center"/>
          </w:tcPr>
          <w:p w14:paraId="74E51A9E"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vAlign w:val="center"/>
          </w:tcPr>
          <w:p w14:paraId="143B0288"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6FDCF507"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C57115" w14:textId="77777777" w:rsidR="000C7D78" w:rsidRPr="000C7D78" w:rsidRDefault="000C7D78" w:rsidP="000C7D78">
            <w:pPr>
              <w:jc w:val="center"/>
              <w:rPr>
                <w:snapToGrid w:val="0"/>
                <w:sz w:val="20"/>
                <w:szCs w:val="28"/>
              </w:rPr>
            </w:pPr>
            <w:r w:rsidRPr="000C7D78">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E9004D4" w14:textId="77777777" w:rsidR="000C7D78" w:rsidRPr="000C7D78" w:rsidRDefault="000C7D78" w:rsidP="000C7D78">
            <w:pPr>
              <w:rPr>
                <w:snapToGrid w:val="0"/>
                <w:sz w:val="20"/>
                <w:szCs w:val="28"/>
              </w:rPr>
            </w:pPr>
            <w:r w:rsidRPr="000C7D78">
              <w:rPr>
                <w:snapToGrid w:val="0"/>
                <w:sz w:val="20"/>
                <w:szCs w:val="28"/>
              </w:rPr>
              <w:t>Лизинговый платеж</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615F676"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vAlign w:val="center"/>
          </w:tcPr>
          <w:p w14:paraId="639CBE3E"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vAlign w:val="center"/>
          </w:tcPr>
          <w:p w14:paraId="0F3B4544"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3258D96E"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B0F7A5" w14:textId="77777777" w:rsidR="000C7D78" w:rsidRPr="000C7D78" w:rsidRDefault="000C7D78" w:rsidP="000C7D78">
            <w:pPr>
              <w:jc w:val="center"/>
              <w:rPr>
                <w:snapToGrid w:val="0"/>
                <w:sz w:val="20"/>
                <w:szCs w:val="28"/>
              </w:rPr>
            </w:pPr>
            <w:r w:rsidRPr="000C7D78">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2193036" w14:textId="77777777" w:rsidR="000C7D78" w:rsidRPr="000C7D78" w:rsidRDefault="000C7D78" w:rsidP="000C7D78">
            <w:pPr>
              <w:rPr>
                <w:snapToGrid w:val="0"/>
                <w:sz w:val="20"/>
                <w:szCs w:val="28"/>
              </w:rPr>
            </w:pPr>
            <w:r w:rsidRPr="000C7D78">
              <w:rPr>
                <w:snapToGrid w:val="0"/>
                <w:sz w:val="20"/>
                <w:szCs w:val="28"/>
              </w:rPr>
              <w:t>Арендная плата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B5B5517"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vAlign w:val="center"/>
          </w:tcPr>
          <w:p w14:paraId="59DC4C83"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vAlign w:val="center"/>
          </w:tcPr>
          <w:p w14:paraId="737032C6"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0C1CDB46"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9A2269" w14:textId="77777777" w:rsidR="000C7D78" w:rsidRPr="000C7D78" w:rsidRDefault="000C7D78" w:rsidP="000C7D78">
            <w:pPr>
              <w:jc w:val="center"/>
              <w:rPr>
                <w:snapToGrid w:val="0"/>
                <w:sz w:val="20"/>
                <w:szCs w:val="28"/>
              </w:rPr>
            </w:pPr>
            <w:r w:rsidRPr="000C7D78">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526DAA1" w14:textId="77777777" w:rsidR="000C7D78" w:rsidRPr="000C7D78" w:rsidRDefault="000C7D78" w:rsidP="000C7D78">
            <w:pPr>
              <w:rPr>
                <w:snapToGrid w:val="0"/>
                <w:sz w:val="20"/>
                <w:szCs w:val="28"/>
              </w:rPr>
            </w:pPr>
            <w:r w:rsidRPr="000C7D78">
              <w:rPr>
                <w:snapToGrid w:val="0"/>
                <w:sz w:val="20"/>
                <w:szCs w:val="28"/>
              </w:rPr>
              <w:t>Другие расходы</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E9E2D13"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vAlign w:val="center"/>
          </w:tcPr>
          <w:p w14:paraId="253422E5"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vAlign w:val="center"/>
          </w:tcPr>
          <w:p w14:paraId="5C2B81BB"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3CDDD672"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14B4F7" w14:textId="77777777" w:rsidR="000C7D78" w:rsidRPr="000C7D78" w:rsidRDefault="000C7D78" w:rsidP="000C7D78">
            <w:pPr>
              <w:jc w:val="center"/>
              <w:rPr>
                <w:snapToGrid w:val="0"/>
                <w:sz w:val="20"/>
                <w:szCs w:val="28"/>
              </w:rPr>
            </w:pPr>
            <w:r w:rsidRPr="000C7D78">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76F4BD6" w14:textId="77777777" w:rsidR="000C7D78" w:rsidRPr="000C7D78" w:rsidRDefault="000C7D78" w:rsidP="000C7D78">
            <w:pPr>
              <w:rPr>
                <w:snapToGrid w:val="0"/>
                <w:sz w:val="20"/>
                <w:szCs w:val="28"/>
              </w:rPr>
            </w:pPr>
            <w:r w:rsidRPr="000C7D78">
              <w:rPr>
                <w:snapToGrid w:val="0"/>
                <w:sz w:val="20"/>
                <w:szCs w:val="28"/>
              </w:rPr>
              <w:t>ИТОГО базовый уровень операционных расходов</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3BD1DFF" w14:textId="77777777" w:rsidR="000C7D78" w:rsidRPr="000C7D78" w:rsidRDefault="000C7D78" w:rsidP="000C7D78">
            <w:pPr>
              <w:jc w:val="center"/>
              <w:rPr>
                <w:snapToGrid w:val="0"/>
                <w:sz w:val="20"/>
                <w:szCs w:val="20"/>
              </w:rPr>
            </w:pPr>
            <w:r w:rsidRPr="000C7D78">
              <w:rPr>
                <w:snapToGrid w:val="0"/>
                <w:sz w:val="20"/>
                <w:szCs w:val="20"/>
              </w:rPr>
              <w:t>4 068</w:t>
            </w:r>
          </w:p>
        </w:tc>
        <w:tc>
          <w:tcPr>
            <w:tcW w:w="1764" w:type="dxa"/>
            <w:gridSpan w:val="2"/>
            <w:tcBorders>
              <w:top w:val="nil"/>
              <w:left w:val="nil"/>
              <w:bottom w:val="single" w:sz="4" w:space="0" w:color="auto"/>
              <w:right w:val="single" w:sz="4" w:space="0" w:color="auto"/>
            </w:tcBorders>
            <w:shd w:val="clear" w:color="auto" w:fill="auto"/>
            <w:vAlign w:val="center"/>
          </w:tcPr>
          <w:p w14:paraId="29347D87" w14:textId="77777777" w:rsidR="000C7D78" w:rsidRPr="000C7D78" w:rsidRDefault="000C7D78" w:rsidP="000C7D78">
            <w:pPr>
              <w:jc w:val="center"/>
              <w:rPr>
                <w:snapToGrid w:val="0"/>
                <w:sz w:val="20"/>
                <w:szCs w:val="20"/>
              </w:rPr>
            </w:pPr>
            <w:r w:rsidRPr="000C7D78">
              <w:rPr>
                <w:snapToGrid w:val="0"/>
                <w:sz w:val="20"/>
                <w:szCs w:val="20"/>
              </w:rPr>
              <w:t>4 269</w:t>
            </w:r>
          </w:p>
        </w:tc>
        <w:tc>
          <w:tcPr>
            <w:tcW w:w="1872" w:type="dxa"/>
            <w:gridSpan w:val="2"/>
            <w:tcBorders>
              <w:top w:val="nil"/>
              <w:left w:val="nil"/>
              <w:bottom w:val="single" w:sz="4" w:space="0" w:color="auto"/>
              <w:right w:val="single" w:sz="4" w:space="0" w:color="auto"/>
            </w:tcBorders>
            <w:shd w:val="clear" w:color="auto" w:fill="auto"/>
            <w:vAlign w:val="center"/>
          </w:tcPr>
          <w:p w14:paraId="5DC07F3B" w14:textId="77777777" w:rsidR="000C7D78" w:rsidRPr="000C7D78" w:rsidRDefault="000C7D78" w:rsidP="000C7D78">
            <w:pPr>
              <w:jc w:val="center"/>
              <w:rPr>
                <w:snapToGrid w:val="0"/>
                <w:sz w:val="20"/>
                <w:szCs w:val="20"/>
              </w:rPr>
            </w:pPr>
            <w:r w:rsidRPr="000C7D78">
              <w:rPr>
                <w:snapToGrid w:val="0"/>
                <w:sz w:val="20"/>
                <w:szCs w:val="20"/>
              </w:rPr>
              <w:t>201</w:t>
            </w:r>
          </w:p>
        </w:tc>
      </w:tr>
      <w:tr w:rsidR="000C7D78" w:rsidRPr="000C7D78" w14:paraId="266AC7EB" w14:textId="77777777" w:rsidTr="00293CC7">
        <w:trPr>
          <w:trHeight w:val="300"/>
        </w:trPr>
        <w:tc>
          <w:tcPr>
            <w:tcW w:w="750" w:type="dxa"/>
            <w:tcBorders>
              <w:top w:val="nil"/>
              <w:left w:val="nil"/>
              <w:bottom w:val="nil"/>
              <w:right w:val="nil"/>
            </w:tcBorders>
            <w:shd w:val="clear" w:color="auto" w:fill="auto"/>
            <w:vAlign w:val="center"/>
            <w:hideMark/>
          </w:tcPr>
          <w:p w14:paraId="2578AF5A" w14:textId="77777777" w:rsidR="000C7D78" w:rsidRPr="000C7D78" w:rsidRDefault="000C7D78" w:rsidP="000C7D78">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21EBE4AB" w14:textId="77777777" w:rsidR="000C7D78" w:rsidRPr="000C7D78" w:rsidRDefault="000C7D78" w:rsidP="000C7D78">
            <w:pPr>
              <w:rPr>
                <w:snapToGrid w:val="0"/>
                <w:sz w:val="20"/>
                <w:szCs w:val="28"/>
              </w:rPr>
            </w:pPr>
          </w:p>
        </w:tc>
        <w:tc>
          <w:tcPr>
            <w:tcW w:w="1573" w:type="dxa"/>
            <w:tcBorders>
              <w:top w:val="nil"/>
              <w:left w:val="nil"/>
              <w:bottom w:val="nil"/>
              <w:right w:val="nil"/>
            </w:tcBorders>
            <w:shd w:val="clear" w:color="auto" w:fill="auto"/>
            <w:vAlign w:val="center"/>
            <w:hideMark/>
          </w:tcPr>
          <w:p w14:paraId="71B026D8" w14:textId="77777777" w:rsidR="000C7D78" w:rsidRPr="000C7D78" w:rsidRDefault="000C7D78" w:rsidP="000C7D78">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0DCF2B8D" w14:textId="77777777" w:rsidR="000C7D78" w:rsidRPr="000C7D78" w:rsidRDefault="000C7D78" w:rsidP="000C7D78">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5FC67618" w14:textId="77777777" w:rsidR="000C7D78" w:rsidRPr="000C7D78" w:rsidRDefault="000C7D78" w:rsidP="000C7D78">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5BAD678F" w14:textId="77777777" w:rsidR="000C7D78" w:rsidRPr="000C7D78" w:rsidRDefault="000C7D78" w:rsidP="000C7D78">
            <w:pPr>
              <w:rPr>
                <w:snapToGrid w:val="0"/>
                <w:sz w:val="20"/>
                <w:szCs w:val="28"/>
              </w:rPr>
            </w:pPr>
          </w:p>
        </w:tc>
      </w:tr>
      <w:tr w:rsidR="000C7D78" w:rsidRPr="000C7D78" w14:paraId="5C21AA4A" w14:textId="77777777" w:rsidTr="00293CC7">
        <w:trPr>
          <w:trHeight w:val="300"/>
        </w:trPr>
        <w:tc>
          <w:tcPr>
            <w:tcW w:w="750" w:type="dxa"/>
            <w:tcBorders>
              <w:top w:val="nil"/>
              <w:left w:val="nil"/>
              <w:bottom w:val="nil"/>
              <w:right w:val="nil"/>
            </w:tcBorders>
            <w:shd w:val="clear" w:color="auto" w:fill="auto"/>
            <w:vAlign w:val="center"/>
            <w:hideMark/>
          </w:tcPr>
          <w:p w14:paraId="69845C95" w14:textId="77777777" w:rsidR="000C7D78" w:rsidRPr="000C7D78" w:rsidRDefault="000C7D78" w:rsidP="000C7D78">
            <w:pPr>
              <w:rPr>
                <w:snapToGrid w:val="0"/>
                <w:sz w:val="20"/>
                <w:szCs w:val="28"/>
              </w:rPr>
            </w:pPr>
          </w:p>
        </w:tc>
        <w:tc>
          <w:tcPr>
            <w:tcW w:w="3361" w:type="dxa"/>
            <w:tcBorders>
              <w:top w:val="nil"/>
              <w:left w:val="nil"/>
              <w:bottom w:val="nil"/>
              <w:right w:val="nil"/>
            </w:tcBorders>
            <w:shd w:val="clear" w:color="auto" w:fill="auto"/>
            <w:vAlign w:val="center"/>
            <w:hideMark/>
          </w:tcPr>
          <w:p w14:paraId="15E0B4A5" w14:textId="77777777" w:rsidR="000C7D78" w:rsidRPr="000C7D78" w:rsidRDefault="000C7D78" w:rsidP="000C7D78">
            <w:pPr>
              <w:rPr>
                <w:snapToGrid w:val="0"/>
                <w:sz w:val="20"/>
                <w:szCs w:val="28"/>
              </w:rPr>
            </w:pPr>
          </w:p>
        </w:tc>
        <w:tc>
          <w:tcPr>
            <w:tcW w:w="1573" w:type="dxa"/>
            <w:tcBorders>
              <w:top w:val="nil"/>
              <w:left w:val="nil"/>
              <w:bottom w:val="nil"/>
              <w:right w:val="nil"/>
            </w:tcBorders>
            <w:shd w:val="clear" w:color="auto" w:fill="auto"/>
            <w:vAlign w:val="center"/>
            <w:hideMark/>
          </w:tcPr>
          <w:p w14:paraId="687EE2B9" w14:textId="77777777" w:rsidR="000C7D78" w:rsidRPr="000C7D78" w:rsidRDefault="000C7D78" w:rsidP="000C7D78">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66CCC9AB" w14:textId="77777777" w:rsidR="000C7D78" w:rsidRPr="000C7D78" w:rsidRDefault="000C7D78" w:rsidP="000C7D78">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596185A1" w14:textId="77777777" w:rsidR="000C7D78" w:rsidRPr="000C7D78" w:rsidRDefault="000C7D78" w:rsidP="000C7D78">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0D504988" w14:textId="77777777" w:rsidR="000C7D78" w:rsidRPr="000C7D78" w:rsidRDefault="000C7D78" w:rsidP="000C7D78">
            <w:pPr>
              <w:rPr>
                <w:snapToGrid w:val="0"/>
                <w:sz w:val="20"/>
                <w:szCs w:val="28"/>
              </w:rPr>
            </w:pPr>
          </w:p>
        </w:tc>
      </w:tr>
    </w:tbl>
    <w:p w14:paraId="128EC874" w14:textId="77777777" w:rsidR="000C7D78" w:rsidRPr="000C7D78" w:rsidRDefault="000C7D78" w:rsidP="000C7D78">
      <w:pPr>
        <w:tabs>
          <w:tab w:val="left" w:pos="1890"/>
        </w:tabs>
        <w:spacing w:line="360" w:lineRule="auto"/>
        <w:ind w:left="1080" w:right="-425"/>
        <w:jc w:val="right"/>
        <w:rPr>
          <w:snapToGrid w:val="0"/>
          <w:sz w:val="28"/>
          <w:szCs w:val="28"/>
        </w:rPr>
      </w:pPr>
    </w:p>
    <w:p w14:paraId="0AACCF61" w14:textId="77777777" w:rsidR="000C7D78" w:rsidRPr="000C7D78" w:rsidRDefault="000C7D78" w:rsidP="000C7D78">
      <w:pPr>
        <w:tabs>
          <w:tab w:val="left" w:pos="1890"/>
        </w:tabs>
        <w:spacing w:line="360" w:lineRule="auto"/>
        <w:ind w:left="1080" w:right="-425"/>
        <w:jc w:val="right"/>
        <w:rPr>
          <w:snapToGrid w:val="0"/>
          <w:sz w:val="28"/>
          <w:szCs w:val="28"/>
        </w:rPr>
      </w:pPr>
    </w:p>
    <w:p w14:paraId="229C696C" w14:textId="77777777" w:rsidR="000C7D78" w:rsidRPr="000C7D78" w:rsidRDefault="000C7D78" w:rsidP="000C7D78">
      <w:pPr>
        <w:tabs>
          <w:tab w:val="left" w:pos="1890"/>
        </w:tabs>
        <w:spacing w:line="360" w:lineRule="auto"/>
        <w:ind w:left="1080" w:right="-425"/>
        <w:jc w:val="right"/>
        <w:rPr>
          <w:snapToGrid w:val="0"/>
          <w:sz w:val="28"/>
          <w:szCs w:val="28"/>
        </w:rPr>
      </w:pPr>
    </w:p>
    <w:p w14:paraId="65851C04" w14:textId="77777777" w:rsidR="000C7D78" w:rsidRPr="000C7D78" w:rsidRDefault="000C7D78" w:rsidP="000C7D78">
      <w:pPr>
        <w:tabs>
          <w:tab w:val="left" w:pos="1890"/>
        </w:tabs>
        <w:spacing w:line="360" w:lineRule="auto"/>
        <w:ind w:left="1080" w:right="-425"/>
        <w:jc w:val="right"/>
        <w:rPr>
          <w:snapToGrid w:val="0"/>
          <w:sz w:val="28"/>
          <w:szCs w:val="28"/>
        </w:rPr>
      </w:pPr>
    </w:p>
    <w:p w14:paraId="3E909FBE" w14:textId="77777777" w:rsidR="000C7D78" w:rsidRPr="000C7D78" w:rsidRDefault="000C7D78" w:rsidP="000C7D78">
      <w:pPr>
        <w:tabs>
          <w:tab w:val="left" w:pos="1890"/>
        </w:tabs>
        <w:spacing w:line="360" w:lineRule="auto"/>
        <w:ind w:left="1080" w:right="-425"/>
        <w:jc w:val="right"/>
        <w:rPr>
          <w:snapToGrid w:val="0"/>
          <w:sz w:val="28"/>
          <w:szCs w:val="28"/>
        </w:rPr>
      </w:pPr>
    </w:p>
    <w:p w14:paraId="4D4D1124" w14:textId="77777777" w:rsidR="000C7D78" w:rsidRPr="000C7D78" w:rsidRDefault="000C7D78" w:rsidP="000C7D78">
      <w:pPr>
        <w:tabs>
          <w:tab w:val="left" w:pos="1890"/>
        </w:tabs>
        <w:spacing w:line="360" w:lineRule="auto"/>
        <w:ind w:left="1080" w:right="-425"/>
        <w:jc w:val="right"/>
        <w:rPr>
          <w:snapToGrid w:val="0"/>
          <w:sz w:val="28"/>
          <w:szCs w:val="28"/>
        </w:rPr>
      </w:pPr>
    </w:p>
    <w:p w14:paraId="2097791B" w14:textId="77777777" w:rsidR="000C7D78" w:rsidRPr="000C7D78" w:rsidRDefault="000C7D78" w:rsidP="000C7D78">
      <w:pPr>
        <w:tabs>
          <w:tab w:val="left" w:pos="1890"/>
        </w:tabs>
        <w:spacing w:line="360" w:lineRule="auto"/>
        <w:ind w:left="1080" w:right="-425"/>
        <w:jc w:val="right"/>
        <w:rPr>
          <w:snapToGrid w:val="0"/>
          <w:sz w:val="28"/>
          <w:szCs w:val="28"/>
        </w:rPr>
      </w:pPr>
    </w:p>
    <w:p w14:paraId="6E0DD147" w14:textId="77777777" w:rsidR="000C7D78" w:rsidRPr="000C7D78" w:rsidRDefault="000C7D78" w:rsidP="000C7D78">
      <w:pPr>
        <w:tabs>
          <w:tab w:val="left" w:pos="1890"/>
        </w:tabs>
        <w:spacing w:line="360" w:lineRule="auto"/>
        <w:ind w:left="1080" w:right="-425"/>
        <w:jc w:val="right"/>
        <w:rPr>
          <w:snapToGrid w:val="0"/>
          <w:sz w:val="28"/>
          <w:szCs w:val="28"/>
        </w:rPr>
      </w:pPr>
    </w:p>
    <w:p w14:paraId="23229425" w14:textId="77777777" w:rsidR="000C7D78" w:rsidRPr="000C7D78" w:rsidRDefault="000C7D78" w:rsidP="000C7D78">
      <w:pPr>
        <w:tabs>
          <w:tab w:val="left" w:pos="1890"/>
        </w:tabs>
        <w:spacing w:line="360" w:lineRule="auto"/>
        <w:ind w:left="1080" w:right="-425"/>
        <w:jc w:val="right"/>
        <w:rPr>
          <w:snapToGrid w:val="0"/>
          <w:sz w:val="28"/>
          <w:szCs w:val="28"/>
        </w:rPr>
      </w:pPr>
    </w:p>
    <w:p w14:paraId="009A12F5" w14:textId="77777777" w:rsidR="000C7D78" w:rsidRPr="000C7D78" w:rsidRDefault="000C7D78" w:rsidP="000C7D78">
      <w:pPr>
        <w:tabs>
          <w:tab w:val="left" w:pos="1890"/>
        </w:tabs>
        <w:spacing w:line="360" w:lineRule="auto"/>
        <w:ind w:left="1080" w:right="-425"/>
        <w:jc w:val="right"/>
        <w:rPr>
          <w:snapToGrid w:val="0"/>
          <w:sz w:val="28"/>
          <w:szCs w:val="28"/>
        </w:rPr>
      </w:pPr>
    </w:p>
    <w:p w14:paraId="31D5E75E" w14:textId="77777777" w:rsidR="000C7D78" w:rsidRPr="000C7D78" w:rsidRDefault="000C7D78" w:rsidP="000C7D78">
      <w:pPr>
        <w:tabs>
          <w:tab w:val="left" w:pos="1890"/>
        </w:tabs>
        <w:spacing w:line="360" w:lineRule="auto"/>
        <w:ind w:left="1080" w:right="-425"/>
        <w:jc w:val="right"/>
        <w:rPr>
          <w:snapToGrid w:val="0"/>
          <w:sz w:val="28"/>
          <w:szCs w:val="28"/>
        </w:rPr>
      </w:pPr>
    </w:p>
    <w:p w14:paraId="7619DAFC" w14:textId="77777777" w:rsidR="000C7D78" w:rsidRPr="000C7D78" w:rsidRDefault="000C7D78" w:rsidP="000C7D78">
      <w:pPr>
        <w:tabs>
          <w:tab w:val="left" w:pos="1890"/>
        </w:tabs>
        <w:spacing w:line="360" w:lineRule="auto"/>
        <w:ind w:left="1080" w:right="-425"/>
        <w:jc w:val="right"/>
        <w:rPr>
          <w:snapToGrid w:val="0"/>
          <w:sz w:val="28"/>
          <w:szCs w:val="28"/>
        </w:rPr>
      </w:pPr>
    </w:p>
    <w:p w14:paraId="58F2F915" w14:textId="77777777" w:rsidR="000C7D78" w:rsidRPr="000C7D78" w:rsidRDefault="000C7D78" w:rsidP="000C7D78">
      <w:pPr>
        <w:tabs>
          <w:tab w:val="left" w:pos="1890"/>
        </w:tabs>
        <w:spacing w:line="360" w:lineRule="auto"/>
        <w:ind w:left="1080" w:right="-425"/>
        <w:jc w:val="right"/>
        <w:rPr>
          <w:snapToGrid w:val="0"/>
          <w:sz w:val="28"/>
          <w:szCs w:val="28"/>
        </w:rPr>
      </w:pPr>
    </w:p>
    <w:p w14:paraId="7C4A82B3" w14:textId="77777777" w:rsidR="000C7D78" w:rsidRPr="000C7D78" w:rsidRDefault="000C7D78" w:rsidP="00D56914">
      <w:pPr>
        <w:numPr>
          <w:ilvl w:val="0"/>
          <w:numId w:val="7"/>
        </w:numPr>
        <w:tabs>
          <w:tab w:val="left" w:pos="1890"/>
        </w:tabs>
        <w:spacing w:line="360" w:lineRule="auto"/>
        <w:ind w:right="-2"/>
        <w:jc w:val="right"/>
        <w:rPr>
          <w:snapToGrid w:val="0"/>
          <w:sz w:val="28"/>
          <w:szCs w:val="28"/>
        </w:rPr>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0C7D78" w:rsidRPr="000C7D78" w14:paraId="002AC879" w14:textId="77777777" w:rsidTr="00293CC7">
        <w:trPr>
          <w:trHeight w:val="315"/>
        </w:trPr>
        <w:tc>
          <w:tcPr>
            <w:tcW w:w="9212" w:type="dxa"/>
            <w:gridSpan w:val="7"/>
            <w:tcBorders>
              <w:top w:val="nil"/>
              <w:left w:val="nil"/>
              <w:bottom w:val="nil"/>
              <w:right w:val="nil"/>
            </w:tcBorders>
            <w:shd w:val="clear" w:color="auto" w:fill="auto"/>
            <w:noWrap/>
            <w:vAlign w:val="center"/>
            <w:hideMark/>
          </w:tcPr>
          <w:p w14:paraId="518518B1" w14:textId="77777777" w:rsidR="000C7D78" w:rsidRPr="000C7D78" w:rsidRDefault="000C7D78" w:rsidP="000C7D78">
            <w:pPr>
              <w:jc w:val="center"/>
              <w:rPr>
                <w:snapToGrid w:val="0"/>
                <w:sz w:val="20"/>
                <w:szCs w:val="28"/>
              </w:rPr>
            </w:pPr>
            <w:r w:rsidRPr="000C7D78">
              <w:rPr>
                <w:bCs/>
                <w:snapToGrid w:val="0"/>
                <w:sz w:val="28"/>
                <w:szCs w:val="28"/>
              </w:rPr>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7A112E51" w14:textId="77777777" w:rsidR="000C7D78" w:rsidRPr="000C7D78" w:rsidRDefault="000C7D78" w:rsidP="000C7D78">
            <w:pPr>
              <w:rPr>
                <w:snapToGrid w:val="0"/>
                <w:sz w:val="20"/>
                <w:szCs w:val="28"/>
              </w:rPr>
            </w:pPr>
          </w:p>
        </w:tc>
      </w:tr>
      <w:tr w:rsidR="000C7D78" w:rsidRPr="000C7D78" w14:paraId="42154916" w14:textId="77777777" w:rsidTr="00293CC7">
        <w:trPr>
          <w:trHeight w:val="300"/>
        </w:trPr>
        <w:tc>
          <w:tcPr>
            <w:tcW w:w="750" w:type="dxa"/>
            <w:tcBorders>
              <w:top w:val="nil"/>
              <w:left w:val="nil"/>
              <w:bottom w:val="nil"/>
              <w:right w:val="nil"/>
            </w:tcBorders>
            <w:shd w:val="clear" w:color="auto" w:fill="auto"/>
            <w:noWrap/>
            <w:vAlign w:val="center"/>
            <w:hideMark/>
          </w:tcPr>
          <w:p w14:paraId="045984EE" w14:textId="77777777" w:rsidR="000C7D78" w:rsidRPr="000C7D78" w:rsidRDefault="000C7D78" w:rsidP="000C7D78">
            <w:pPr>
              <w:rPr>
                <w:snapToGrid w:val="0"/>
                <w:sz w:val="20"/>
                <w:szCs w:val="28"/>
              </w:rPr>
            </w:pPr>
          </w:p>
        </w:tc>
        <w:tc>
          <w:tcPr>
            <w:tcW w:w="3361" w:type="dxa"/>
            <w:tcBorders>
              <w:top w:val="nil"/>
              <w:left w:val="nil"/>
              <w:bottom w:val="nil"/>
              <w:right w:val="nil"/>
            </w:tcBorders>
            <w:shd w:val="clear" w:color="auto" w:fill="auto"/>
            <w:noWrap/>
            <w:vAlign w:val="center"/>
            <w:hideMark/>
          </w:tcPr>
          <w:p w14:paraId="794D5010" w14:textId="77777777" w:rsidR="000C7D78" w:rsidRPr="000C7D78" w:rsidRDefault="000C7D78" w:rsidP="000C7D78">
            <w:pPr>
              <w:rPr>
                <w:snapToGrid w:val="0"/>
                <w:sz w:val="20"/>
                <w:szCs w:val="28"/>
              </w:rPr>
            </w:pPr>
          </w:p>
        </w:tc>
        <w:tc>
          <w:tcPr>
            <w:tcW w:w="1573" w:type="dxa"/>
            <w:tcBorders>
              <w:top w:val="nil"/>
              <w:left w:val="nil"/>
              <w:bottom w:val="nil"/>
              <w:right w:val="nil"/>
            </w:tcBorders>
            <w:shd w:val="clear" w:color="auto" w:fill="auto"/>
            <w:noWrap/>
            <w:vAlign w:val="center"/>
            <w:hideMark/>
          </w:tcPr>
          <w:p w14:paraId="26056777" w14:textId="77777777" w:rsidR="000C7D78" w:rsidRPr="000C7D78" w:rsidRDefault="000C7D78" w:rsidP="000C7D78">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385F1846" w14:textId="77777777" w:rsidR="000C7D78" w:rsidRPr="000C7D78" w:rsidRDefault="000C7D78" w:rsidP="000C7D78">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3332F951" w14:textId="77777777" w:rsidR="000C7D78" w:rsidRPr="000C7D78" w:rsidRDefault="000C7D78" w:rsidP="000C7D78">
            <w:pPr>
              <w:jc w:val="right"/>
              <w:rPr>
                <w:snapToGrid w:val="0"/>
                <w:sz w:val="20"/>
                <w:szCs w:val="28"/>
              </w:rPr>
            </w:pPr>
            <w:r w:rsidRPr="000C7D78">
              <w:rPr>
                <w:snapToGrid w:val="0"/>
                <w:sz w:val="20"/>
                <w:szCs w:val="28"/>
              </w:rPr>
              <w:t>тыс. руб.</w:t>
            </w:r>
          </w:p>
        </w:tc>
        <w:tc>
          <w:tcPr>
            <w:tcW w:w="1872" w:type="dxa"/>
            <w:gridSpan w:val="2"/>
            <w:tcBorders>
              <w:top w:val="nil"/>
              <w:left w:val="nil"/>
              <w:bottom w:val="nil"/>
              <w:right w:val="nil"/>
            </w:tcBorders>
            <w:shd w:val="clear" w:color="auto" w:fill="auto"/>
            <w:noWrap/>
            <w:vAlign w:val="center"/>
            <w:hideMark/>
          </w:tcPr>
          <w:p w14:paraId="459361A1" w14:textId="77777777" w:rsidR="000C7D78" w:rsidRPr="000C7D78" w:rsidRDefault="000C7D78" w:rsidP="000C7D78">
            <w:pPr>
              <w:rPr>
                <w:snapToGrid w:val="0"/>
                <w:sz w:val="20"/>
                <w:szCs w:val="28"/>
              </w:rPr>
            </w:pPr>
          </w:p>
        </w:tc>
      </w:tr>
      <w:tr w:rsidR="000C7D78" w:rsidRPr="000C7D78" w14:paraId="7DB3940D" w14:textId="77777777" w:rsidTr="00293CC7">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A1A48A" w14:textId="77777777" w:rsidR="000C7D78" w:rsidRPr="000C7D78" w:rsidRDefault="000C7D78" w:rsidP="000C7D78">
            <w:pPr>
              <w:jc w:val="center"/>
              <w:rPr>
                <w:snapToGrid w:val="0"/>
                <w:sz w:val="20"/>
                <w:szCs w:val="28"/>
              </w:rPr>
            </w:pPr>
            <w:r w:rsidRPr="000C7D78">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53209EA" w14:textId="77777777" w:rsidR="000C7D78" w:rsidRPr="000C7D78" w:rsidRDefault="000C7D78" w:rsidP="000C7D78">
            <w:pPr>
              <w:jc w:val="center"/>
              <w:rPr>
                <w:snapToGrid w:val="0"/>
                <w:sz w:val="20"/>
                <w:szCs w:val="28"/>
              </w:rPr>
            </w:pPr>
            <w:r w:rsidRPr="000C7D78">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BB3304C" w14:textId="77777777" w:rsidR="000C7D78" w:rsidRPr="000C7D78" w:rsidRDefault="000C7D78" w:rsidP="000C7D78">
            <w:pPr>
              <w:jc w:val="center"/>
              <w:rPr>
                <w:snapToGrid w:val="0"/>
                <w:sz w:val="20"/>
                <w:szCs w:val="28"/>
              </w:rPr>
            </w:pPr>
            <w:r w:rsidRPr="000C7D78">
              <w:rPr>
                <w:snapToGrid w:val="0"/>
                <w:sz w:val="20"/>
                <w:szCs w:val="28"/>
              </w:rPr>
              <w:t>Утверждено на 2022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450A8BB" w14:textId="77777777" w:rsidR="000C7D78" w:rsidRPr="000C7D78" w:rsidRDefault="000C7D78" w:rsidP="000C7D78">
            <w:pPr>
              <w:jc w:val="center"/>
              <w:rPr>
                <w:snapToGrid w:val="0"/>
                <w:sz w:val="20"/>
                <w:szCs w:val="28"/>
              </w:rPr>
            </w:pPr>
            <w:r w:rsidRPr="000C7D78">
              <w:rPr>
                <w:snapToGrid w:val="0"/>
                <w:sz w:val="20"/>
                <w:szCs w:val="28"/>
              </w:rPr>
              <w:t xml:space="preserve">Предложение экспертов </w:t>
            </w:r>
            <w:r w:rsidRPr="000C7D78">
              <w:rPr>
                <w:snapToGrid w:val="0"/>
                <w:sz w:val="20"/>
                <w:szCs w:val="28"/>
              </w:rPr>
              <w:br/>
              <w:t>на 2023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565CE9A" w14:textId="77777777" w:rsidR="000C7D78" w:rsidRPr="000C7D78" w:rsidRDefault="000C7D78" w:rsidP="000C7D78">
            <w:pPr>
              <w:jc w:val="center"/>
              <w:rPr>
                <w:snapToGrid w:val="0"/>
                <w:sz w:val="20"/>
                <w:szCs w:val="28"/>
              </w:rPr>
            </w:pPr>
            <w:r w:rsidRPr="000C7D78">
              <w:rPr>
                <w:snapToGrid w:val="0"/>
                <w:sz w:val="20"/>
                <w:szCs w:val="28"/>
              </w:rPr>
              <w:t>Динамика расходов</w:t>
            </w:r>
          </w:p>
        </w:tc>
      </w:tr>
      <w:tr w:rsidR="000C7D78" w:rsidRPr="000C7D78" w14:paraId="2C2C7C0F" w14:textId="77777777" w:rsidTr="00293CC7">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3BA12" w14:textId="77777777" w:rsidR="000C7D78" w:rsidRPr="000C7D78" w:rsidRDefault="000C7D78" w:rsidP="000C7D78">
            <w:pPr>
              <w:jc w:val="center"/>
              <w:rPr>
                <w:snapToGrid w:val="0"/>
                <w:sz w:val="20"/>
                <w:szCs w:val="28"/>
              </w:rPr>
            </w:pPr>
            <w:r w:rsidRPr="000C7D78">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A462E69" w14:textId="77777777" w:rsidR="000C7D78" w:rsidRPr="000C7D78" w:rsidRDefault="000C7D78" w:rsidP="000C7D78">
            <w:pPr>
              <w:rPr>
                <w:snapToGrid w:val="0"/>
                <w:sz w:val="20"/>
                <w:szCs w:val="28"/>
              </w:rPr>
            </w:pPr>
            <w:r w:rsidRPr="000C7D78">
              <w:rPr>
                <w:snapToGrid w:val="0"/>
                <w:sz w:val="20"/>
                <w:szCs w:val="28"/>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516F654F" w14:textId="77777777" w:rsidR="000C7D78" w:rsidRPr="000C7D78" w:rsidRDefault="000C7D78" w:rsidP="000C7D78">
            <w:pPr>
              <w:jc w:val="center"/>
              <w:rPr>
                <w:sz w:val="20"/>
                <w:szCs w:val="20"/>
              </w:rPr>
            </w:pPr>
            <w:r w:rsidRPr="000C7D78">
              <w:rPr>
                <w:snapToGrid w:val="0"/>
                <w:sz w:val="20"/>
                <w:szCs w:val="20"/>
              </w:rPr>
              <w:t>1 590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98E6882" w14:textId="77777777" w:rsidR="000C7D78" w:rsidRPr="000C7D78" w:rsidRDefault="000C7D78" w:rsidP="000C7D78">
            <w:pPr>
              <w:jc w:val="center"/>
              <w:rPr>
                <w:snapToGrid w:val="0"/>
                <w:sz w:val="20"/>
                <w:szCs w:val="20"/>
              </w:rPr>
            </w:pPr>
            <w:r w:rsidRPr="000C7D78">
              <w:rPr>
                <w:snapToGrid w:val="0"/>
                <w:sz w:val="20"/>
                <w:szCs w:val="20"/>
              </w:rPr>
              <w:t>3 519</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274C10C7" w14:textId="77777777" w:rsidR="000C7D78" w:rsidRPr="000C7D78" w:rsidRDefault="000C7D78" w:rsidP="000C7D78">
            <w:pPr>
              <w:jc w:val="center"/>
              <w:rPr>
                <w:snapToGrid w:val="0"/>
                <w:sz w:val="20"/>
                <w:szCs w:val="20"/>
              </w:rPr>
            </w:pPr>
            <w:r w:rsidRPr="000C7D78">
              <w:rPr>
                <w:snapToGrid w:val="0"/>
                <w:sz w:val="20"/>
                <w:szCs w:val="20"/>
              </w:rPr>
              <w:t>1 929</w:t>
            </w:r>
          </w:p>
        </w:tc>
      </w:tr>
      <w:tr w:rsidR="000C7D78" w:rsidRPr="000C7D78" w14:paraId="3B9C0769"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A01627" w14:textId="77777777" w:rsidR="000C7D78" w:rsidRPr="000C7D78" w:rsidRDefault="000C7D78" w:rsidP="000C7D78">
            <w:pPr>
              <w:jc w:val="center"/>
              <w:rPr>
                <w:snapToGrid w:val="0"/>
                <w:sz w:val="20"/>
                <w:szCs w:val="28"/>
              </w:rPr>
            </w:pPr>
            <w:r w:rsidRPr="000C7D78">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57EB3AE" w14:textId="77777777" w:rsidR="000C7D78" w:rsidRPr="000C7D78" w:rsidRDefault="000C7D78" w:rsidP="000C7D78">
            <w:pPr>
              <w:rPr>
                <w:snapToGrid w:val="0"/>
                <w:sz w:val="20"/>
                <w:szCs w:val="28"/>
              </w:rPr>
            </w:pPr>
            <w:r w:rsidRPr="000C7D78">
              <w:rPr>
                <w:snapToGrid w:val="0"/>
                <w:sz w:val="20"/>
                <w:szCs w:val="28"/>
              </w:rPr>
              <w:t>Арендная плата</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58BFE80F"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noWrap/>
            <w:vAlign w:val="center"/>
          </w:tcPr>
          <w:p w14:paraId="55367D16"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tcPr>
          <w:p w14:paraId="26699594"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738E7540"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D52D45" w14:textId="77777777" w:rsidR="000C7D78" w:rsidRPr="000C7D78" w:rsidRDefault="000C7D78" w:rsidP="000C7D78">
            <w:pPr>
              <w:jc w:val="center"/>
              <w:rPr>
                <w:snapToGrid w:val="0"/>
                <w:sz w:val="20"/>
                <w:szCs w:val="28"/>
              </w:rPr>
            </w:pPr>
            <w:r w:rsidRPr="000C7D78">
              <w:rPr>
                <w:snapToGrid w:val="0"/>
                <w:sz w:val="20"/>
                <w:szCs w:val="28"/>
              </w:rPr>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C36A002" w14:textId="77777777" w:rsidR="000C7D78" w:rsidRPr="000C7D78" w:rsidRDefault="000C7D78" w:rsidP="000C7D78">
            <w:pPr>
              <w:rPr>
                <w:snapToGrid w:val="0"/>
                <w:sz w:val="20"/>
                <w:szCs w:val="28"/>
              </w:rPr>
            </w:pPr>
            <w:r w:rsidRPr="000C7D78">
              <w:rPr>
                <w:snapToGrid w:val="0"/>
                <w:sz w:val="20"/>
                <w:szCs w:val="28"/>
              </w:rPr>
              <w:t>Концессионная плата</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06A554F5"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noWrap/>
            <w:vAlign w:val="center"/>
          </w:tcPr>
          <w:p w14:paraId="0FB8E198"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tcPr>
          <w:p w14:paraId="42B34C9A"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2675F656" w14:textId="77777777" w:rsidTr="00293CC7">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51921" w14:textId="77777777" w:rsidR="000C7D78" w:rsidRPr="000C7D78" w:rsidRDefault="000C7D78" w:rsidP="000C7D78">
            <w:pPr>
              <w:jc w:val="center"/>
              <w:rPr>
                <w:snapToGrid w:val="0"/>
                <w:sz w:val="20"/>
                <w:szCs w:val="28"/>
              </w:rPr>
            </w:pPr>
            <w:r w:rsidRPr="000C7D78">
              <w:rPr>
                <w:snapToGrid w:val="0"/>
                <w:sz w:val="20"/>
                <w:szCs w:val="28"/>
              </w:rPr>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F11CAA5" w14:textId="77777777" w:rsidR="000C7D78" w:rsidRPr="000C7D78" w:rsidRDefault="000C7D78" w:rsidP="000C7D78">
            <w:pPr>
              <w:jc w:val="both"/>
              <w:rPr>
                <w:snapToGrid w:val="0"/>
                <w:sz w:val="20"/>
                <w:szCs w:val="28"/>
              </w:rPr>
            </w:pPr>
            <w:r w:rsidRPr="000C7D78">
              <w:rPr>
                <w:snapToGrid w:val="0"/>
                <w:sz w:val="20"/>
                <w:szCs w:val="28"/>
              </w:rPr>
              <w:t>Расходы на уплату налогов, сборов и других обязательных платежей, в том числе:</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68981CF7"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noWrap/>
            <w:vAlign w:val="center"/>
          </w:tcPr>
          <w:p w14:paraId="2E9C27D8"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tcPr>
          <w:p w14:paraId="37B14377"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5A9F7F70" w14:textId="77777777" w:rsidTr="00293CC7">
        <w:trPr>
          <w:gridAfter w:val="1"/>
          <w:wAfter w:w="1573"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780D5F" w14:textId="77777777" w:rsidR="000C7D78" w:rsidRPr="000C7D78" w:rsidRDefault="000C7D78" w:rsidP="000C7D78">
            <w:pPr>
              <w:jc w:val="center"/>
              <w:rPr>
                <w:snapToGrid w:val="0"/>
                <w:sz w:val="20"/>
                <w:szCs w:val="28"/>
              </w:rPr>
            </w:pPr>
            <w:r w:rsidRPr="000C7D78">
              <w:rPr>
                <w:snapToGrid w:val="0"/>
                <w:sz w:val="20"/>
                <w:szCs w:val="28"/>
              </w:rPr>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6A5BDF8" w14:textId="77777777" w:rsidR="000C7D78" w:rsidRPr="000C7D78" w:rsidRDefault="000C7D78" w:rsidP="000C7D78">
            <w:pPr>
              <w:jc w:val="both"/>
              <w:rPr>
                <w:snapToGrid w:val="0"/>
                <w:sz w:val="20"/>
                <w:szCs w:val="28"/>
              </w:rPr>
            </w:pPr>
            <w:r w:rsidRPr="000C7D78">
              <w:rPr>
                <w:snapToGrid w:val="0"/>
                <w:sz w:val="2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6F759F5E"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noWrap/>
            <w:vAlign w:val="center"/>
          </w:tcPr>
          <w:p w14:paraId="0E6FD5E8"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tcPr>
          <w:p w14:paraId="736DE963"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426EC840"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8CAEC" w14:textId="77777777" w:rsidR="000C7D78" w:rsidRPr="000C7D78" w:rsidRDefault="000C7D78" w:rsidP="000C7D78">
            <w:pPr>
              <w:jc w:val="center"/>
              <w:rPr>
                <w:snapToGrid w:val="0"/>
                <w:sz w:val="20"/>
                <w:szCs w:val="28"/>
              </w:rPr>
            </w:pPr>
            <w:r w:rsidRPr="000C7D78">
              <w:rPr>
                <w:snapToGrid w:val="0"/>
                <w:sz w:val="20"/>
                <w:szCs w:val="28"/>
              </w:rPr>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4BD9468" w14:textId="77777777" w:rsidR="000C7D78" w:rsidRPr="000C7D78" w:rsidRDefault="000C7D78" w:rsidP="000C7D78">
            <w:pPr>
              <w:jc w:val="both"/>
              <w:rPr>
                <w:snapToGrid w:val="0"/>
                <w:sz w:val="20"/>
                <w:szCs w:val="28"/>
              </w:rPr>
            </w:pPr>
            <w:r w:rsidRPr="000C7D78">
              <w:rPr>
                <w:snapToGrid w:val="0"/>
                <w:sz w:val="20"/>
                <w:szCs w:val="28"/>
              </w:rPr>
              <w:t>расходы на обязательное страхование</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77F316FF"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noWrap/>
            <w:vAlign w:val="center"/>
          </w:tcPr>
          <w:p w14:paraId="43C61DD6"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tcPr>
          <w:p w14:paraId="2273757C"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68E53D99"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050D8D" w14:textId="77777777" w:rsidR="000C7D78" w:rsidRPr="000C7D78" w:rsidRDefault="000C7D78" w:rsidP="000C7D78">
            <w:pPr>
              <w:jc w:val="center"/>
              <w:rPr>
                <w:snapToGrid w:val="0"/>
                <w:sz w:val="20"/>
                <w:szCs w:val="28"/>
              </w:rPr>
            </w:pPr>
            <w:r w:rsidRPr="000C7D78">
              <w:rPr>
                <w:snapToGrid w:val="0"/>
                <w:sz w:val="20"/>
                <w:szCs w:val="28"/>
              </w:rPr>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FE5ACF1" w14:textId="77777777" w:rsidR="000C7D78" w:rsidRPr="000C7D78" w:rsidRDefault="000C7D78" w:rsidP="000C7D78">
            <w:pPr>
              <w:rPr>
                <w:snapToGrid w:val="0"/>
                <w:sz w:val="20"/>
                <w:szCs w:val="28"/>
              </w:rPr>
            </w:pPr>
            <w:r w:rsidRPr="000C7D78">
              <w:rPr>
                <w:snapToGrid w:val="0"/>
                <w:sz w:val="20"/>
                <w:szCs w:val="28"/>
              </w:rPr>
              <w:t>иные расходы</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592887C5"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noWrap/>
            <w:vAlign w:val="center"/>
          </w:tcPr>
          <w:p w14:paraId="02ED71E7"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tcPr>
          <w:p w14:paraId="6A375C85"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04366FE5"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78FAE9" w14:textId="77777777" w:rsidR="000C7D78" w:rsidRPr="000C7D78" w:rsidRDefault="000C7D78" w:rsidP="000C7D78">
            <w:pPr>
              <w:jc w:val="center"/>
              <w:rPr>
                <w:snapToGrid w:val="0"/>
                <w:sz w:val="20"/>
                <w:szCs w:val="28"/>
              </w:rPr>
            </w:pPr>
            <w:r w:rsidRPr="000C7D78">
              <w:rPr>
                <w:snapToGrid w:val="0"/>
                <w:sz w:val="20"/>
                <w:szCs w:val="28"/>
              </w:rPr>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53E9ECC" w14:textId="77777777" w:rsidR="000C7D78" w:rsidRPr="000C7D78" w:rsidRDefault="000C7D78" w:rsidP="000C7D78">
            <w:pPr>
              <w:jc w:val="both"/>
              <w:rPr>
                <w:snapToGrid w:val="0"/>
                <w:sz w:val="20"/>
                <w:szCs w:val="28"/>
              </w:rPr>
            </w:pPr>
            <w:r w:rsidRPr="000C7D78">
              <w:rPr>
                <w:snapToGrid w:val="0"/>
                <w:sz w:val="20"/>
                <w:szCs w:val="28"/>
              </w:rPr>
              <w:t>Отчисления на социальные нужды</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2E5EF65D" w14:textId="77777777" w:rsidR="000C7D78" w:rsidRPr="000C7D78" w:rsidRDefault="000C7D78" w:rsidP="000C7D78">
            <w:pPr>
              <w:jc w:val="center"/>
              <w:rPr>
                <w:snapToGrid w:val="0"/>
                <w:sz w:val="20"/>
                <w:szCs w:val="20"/>
              </w:rPr>
            </w:pPr>
            <w:r w:rsidRPr="000C7D78">
              <w:rPr>
                <w:snapToGrid w:val="0"/>
                <w:sz w:val="20"/>
                <w:szCs w:val="20"/>
              </w:rPr>
              <w:t>602</w:t>
            </w:r>
          </w:p>
        </w:tc>
        <w:tc>
          <w:tcPr>
            <w:tcW w:w="1764" w:type="dxa"/>
            <w:gridSpan w:val="2"/>
            <w:tcBorders>
              <w:top w:val="nil"/>
              <w:left w:val="nil"/>
              <w:bottom w:val="single" w:sz="4" w:space="0" w:color="auto"/>
              <w:right w:val="single" w:sz="4" w:space="0" w:color="auto"/>
            </w:tcBorders>
            <w:shd w:val="clear" w:color="auto" w:fill="auto"/>
            <w:noWrap/>
            <w:vAlign w:val="center"/>
          </w:tcPr>
          <w:p w14:paraId="0C1E2A1A" w14:textId="77777777" w:rsidR="000C7D78" w:rsidRPr="000C7D78" w:rsidRDefault="000C7D78" w:rsidP="000C7D78">
            <w:pPr>
              <w:jc w:val="center"/>
              <w:rPr>
                <w:snapToGrid w:val="0"/>
                <w:sz w:val="20"/>
                <w:szCs w:val="20"/>
              </w:rPr>
            </w:pPr>
            <w:r w:rsidRPr="000C7D78">
              <w:rPr>
                <w:snapToGrid w:val="0"/>
                <w:sz w:val="20"/>
                <w:szCs w:val="20"/>
              </w:rPr>
              <w:t>632</w:t>
            </w:r>
          </w:p>
        </w:tc>
        <w:tc>
          <w:tcPr>
            <w:tcW w:w="1872" w:type="dxa"/>
            <w:gridSpan w:val="2"/>
            <w:tcBorders>
              <w:top w:val="nil"/>
              <w:left w:val="nil"/>
              <w:bottom w:val="single" w:sz="4" w:space="0" w:color="auto"/>
              <w:right w:val="single" w:sz="4" w:space="0" w:color="auto"/>
            </w:tcBorders>
            <w:shd w:val="clear" w:color="auto" w:fill="auto"/>
            <w:noWrap/>
            <w:vAlign w:val="center"/>
          </w:tcPr>
          <w:p w14:paraId="7C41D287" w14:textId="77777777" w:rsidR="000C7D78" w:rsidRPr="000C7D78" w:rsidRDefault="000C7D78" w:rsidP="000C7D78">
            <w:pPr>
              <w:jc w:val="center"/>
              <w:rPr>
                <w:snapToGrid w:val="0"/>
                <w:sz w:val="20"/>
                <w:szCs w:val="20"/>
              </w:rPr>
            </w:pPr>
            <w:r w:rsidRPr="000C7D78">
              <w:rPr>
                <w:snapToGrid w:val="0"/>
                <w:sz w:val="20"/>
                <w:szCs w:val="20"/>
              </w:rPr>
              <w:t>30</w:t>
            </w:r>
          </w:p>
        </w:tc>
      </w:tr>
      <w:tr w:rsidR="000C7D78" w:rsidRPr="000C7D78" w14:paraId="59D6D530"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F5891" w14:textId="77777777" w:rsidR="000C7D78" w:rsidRPr="000C7D78" w:rsidRDefault="000C7D78" w:rsidP="000C7D78">
            <w:pPr>
              <w:jc w:val="center"/>
              <w:rPr>
                <w:snapToGrid w:val="0"/>
                <w:sz w:val="20"/>
                <w:szCs w:val="28"/>
              </w:rPr>
            </w:pPr>
            <w:r w:rsidRPr="000C7D78">
              <w:rPr>
                <w:snapToGrid w:val="0"/>
                <w:sz w:val="20"/>
                <w:szCs w:val="28"/>
              </w:rPr>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5A58B3E" w14:textId="77777777" w:rsidR="000C7D78" w:rsidRPr="000C7D78" w:rsidRDefault="000C7D78" w:rsidP="000C7D78">
            <w:pPr>
              <w:jc w:val="both"/>
              <w:rPr>
                <w:snapToGrid w:val="0"/>
                <w:sz w:val="20"/>
                <w:szCs w:val="28"/>
              </w:rPr>
            </w:pPr>
            <w:r w:rsidRPr="000C7D78">
              <w:rPr>
                <w:snapToGrid w:val="0"/>
                <w:sz w:val="20"/>
                <w:szCs w:val="28"/>
              </w:rPr>
              <w:t>Расходы по сомнительным долгам</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7ADB97D2"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noWrap/>
            <w:vAlign w:val="center"/>
          </w:tcPr>
          <w:p w14:paraId="555C4C5F"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tcPr>
          <w:p w14:paraId="50EAC6BB"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3028B9C4" w14:textId="77777777" w:rsidTr="00293CC7">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D89CD" w14:textId="77777777" w:rsidR="000C7D78" w:rsidRPr="000C7D78" w:rsidRDefault="000C7D78" w:rsidP="000C7D78">
            <w:pPr>
              <w:jc w:val="center"/>
              <w:rPr>
                <w:snapToGrid w:val="0"/>
                <w:sz w:val="20"/>
                <w:szCs w:val="28"/>
              </w:rPr>
            </w:pPr>
            <w:r w:rsidRPr="000C7D78">
              <w:rPr>
                <w:snapToGrid w:val="0"/>
                <w:sz w:val="20"/>
                <w:szCs w:val="28"/>
              </w:rPr>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F5C3E82" w14:textId="77777777" w:rsidR="000C7D78" w:rsidRPr="000C7D78" w:rsidRDefault="000C7D78" w:rsidP="000C7D78">
            <w:pPr>
              <w:jc w:val="both"/>
              <w:rPr>
                <w:snapToGrid w:val="0"/>
                <w:sz w:val="20"/>
                <w:szCs w:val="28"/>
              </w:rPr>
            </w:pPr>
            <w:r w:rsidRPr="000C7D78">
              <w:rPr>
                <w:snapToGrid w:val="0"/>
                <w:sz w:val="20"/>
                <w:szCs w:val="28"/>
              </w:rPr>
              <w:t>Амортизация основных средств и нематериальных активов</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10D6F48B" w14:textId="77777777" w:rsidR="000C7D78" w:rsidRPr="000C7D78" w:rsidRDefault="000C7D78" w:rsidP="000C7D78">
            <w:pPr>
              <w:jc w:val="center"/>
              <w:rPr>
                <w:snapToGrid w:val="0"/>
                <w:sz w:val="20"/>
                <w:szCs w:val="20"/>
              </w:rPr>
            </w:pPr>
            <w:r w:rsidRPr="000C7D78">
              <w:rPr>
                <w:snapToGrid w:val="0"/>
                <w:sz w:val="20"/>
                <w:szCs w:val="20"/>
              </w:rPr>
              <w:t>655</w:t>
            </w:r>
          </w:p>
        </w:tc>
        <w:tc>
          <w:tcPr>
            <w:tcW w:w="1764" w:type="dxa"/>
            <w:gridSpan w:val="2"/>
            <w:tcBorders>
              <w:top w:val="nil"/>
              <w:left w:val="nil"/>
              <w:bottom w:val="single" w:sz="4" w:space="0" w:color="auto"/>
              <w:right w:val="single" w:sz="4" w:space="0" w:color="auto"/>
            </w:tcBorders>
            <w:shd w:val="clear" w:color="auto" w:fill="auto"/>
            <w:noWrap/>
            <w:vAlign w:val="center"/>
          </w:tcPr>
          <w:p w14:paraId="217040F4" w14:textId="77777777" w:rsidR="000C7D78" w:rsidRPr="000C7D78" w:rsidRDefault="000C7D78" w:rsidP="000C7D78">
            <w:pPr>
              <w:jc w:val="center"/>
              <w:rPr>
                <w:snapToGrid w:val="0"/>
                <w:sz w:val="20"/>
                <w:szCs w:val="20"/>
              </w:rPr>
            </w:pPr>
            <w:r w:rsidRPr="000C7D78">
              <w:rPr>
                <w:snapToGrid w:val="0"/>
                <w:sz w:val="20"/>
                <w:szCs w:val="20"/>
              </w:rPr>
              <w:t>301</w:t>
            </w:r>
          </w:p>
        </w:tc>
        <w:tc>
          <w:tcPr>
            <w:tcW w:w="1872" w:type="dxa"/>
            <w:gridSpan w:val="2"/>
            <w:tcBorders>
              <w:top w:val="nil"/>
              <w:left w:val="nil"/>
              <w:bottom w:val="single" w:sz="4" w:space="0" w:color="auto"/>
              <w:right w:val="single" w:sz="4" w:space="0" w:color="auto"/>
            </w:tcBorders>
            <w:shd w:val="clear" w:color="auto" w:fill="auto"/>
            <w:noWrap/>
            <w:vAlign w:val="center"/>
          </w:tcPr>
          <w:p w14:paraId="6A789CEA" w14:textId="77777777" w:rsidR="000C7D78" w:rsidRPr="000C7D78" w:rsidRDefault="000C7D78" w:rsidP="000C7D78">
            <w:pPr>
              <w:jc w:val="center"/>
              <w:rPr>
                <w:snapToGrid w:val="0"/>
                <w:sz w:val="20"/>
                <w:szCs w:val="20"/>
              </w:rPr>
            </w:pPr>
            <w:r w:rsidRPr="000C7D78">
              <w:rPr>
                <w:snapToGrid w:val="0"/>
                <w:sz w:val="20"/>
                <w:szCs w:val="20"/>
              </w:rPr>
              <w:t>-354</w:t>
            </w:r>
          </w:p>
        </w:tc>
      </w:tr>
      <w:tr w:rsidR="000C7D78" w:rsidRPr="000C7D78" w14:paraId="30DFBB5C" w14:textId="77777777" w:rsidTr="00293CC7">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B583D" w14:textId="77777777" w:rsidR="000C7D78" w:rsidRPr="000C7D78" w:rsidRDefault="000C7D78" w:rsidP="000C7D78">
            <w:pPr>
              <w:jc w:val="center"/>
              <w:rPr>
                <w:snapToGrid w:val="0"/>
                <w:sz w:val="20"/>
                <w:szCs w:val="28"/>
              </w:rPr>
            </w:pPr>
            <w:r w:rsidRPr="000C7D78">
              <w:rPr>
                <w:snapToGrid w:val="0"/>
                <w:sz w:val="20"/>
                <w:szCs w:val="28"/>
              </w:rPr>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2224F34E" w14:textId="77777777" w:rsidR="000C7D78" w:rsidRPr="000C7D78" w:rsidRDefault="000C7D78" w:rsidP="000C7D78">
            <w:pPr>
              <w:jc w:val="both"/>
              <w:rPr>
                <w:snapToGrid w:val="0"/>
                <w:sz w:val="20"/>
                <w:szCs w:val="28"/>
              </w:rPr>
            </w:pPr>
            <w:r w:rsidRPr="000C7D78">
              <w:rPr>
                <w:snapToGrid w:val="0"/>
                <w:sz w:val="20"/>
                <w:szCs w:val="28"/>
              </w:rPr>
              <w:t>Расходы на выплаты по договорам займа и кредитным договорам, включая проценты по ним</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7E96B453"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noWrap/>
            <w:vAlign w:val="center"/>
          </w:tcPr>
          <w:p w14:paraId="7690CECF"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tcPr>
          <w:p w14:paraId="2C5AC261"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22C6EDA0"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39423" w14:textId="77777777" w:rsidR="000C7D78" w:rsidRPr="000C7D78" w:rsidRDefault="000C7D78" w:rsidP="000C7D78">
            <w:pPr>
              <w:jc w:val="center"/>
              <w:rPr>
                <w:snapToGrid w:val="0"/>
                <w:sz w:val="20"/>
                <w:szCs w:val="28"/>
              </w:rPr>
            </w:pPr>
            <w:r w:rsidRPr="000C7D78">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9F6C2C6" w14:textId="77777777" w:rsidR="000C7D78" w:rsidRPr="000C7D78" w:rsidRDefault="000C7D78" w:rsidP="000C7D78">
            <w:pPr>
              <w:rPr>
                <w:snapToGrid w:val="0"/>
                <w:sz w:val="20"/>
                <w:szCs w:val="28"/>
              </w:rPr>
            </w:pPr>
            <w:r w:rsidRPr="000C7D78">
              <w:rPr>
                <w:snapToGrid w:val="0"/>
                <w:sz w:val="20"/>
                <w:szCs w:val="28"/>
              </w:rPr>
              <w:t>ИТОГО</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0A9B31C0" w14:textId="77777777" w:rsidR="000C7D78" w:rsidRPr="000C7D78" w:rsidRDefault="000C7D78" w:rsidP="000C7D78">
            <w:pPr>
              <w:jc w:val="center"/>
              <w:rPr>
                <w:snapToGrid w:val="0"/>
                <w:sz w:val="20"/>
                <w:szCs w:val="20"/>
              </w:rPr>
            </w:pPr>
            <w:r w:rsidRPr="000C7D78">
              <w:rPr>
                <w:snapToGrid w:val="0"/>
                <w:sz w:val="20"/>
                <w:szCs w:val="20"/>
              </w:rPr>
              <w:t>2 848</w:t>
            </w:r>
          </w:p>
        </w:tc>
        <w:tc>
          <w:tcPr>
            <w:tcW w:w="1764" w:type="dxa"/>
            <w:gridSpan w:val="2"/>
            <w:tcBorders>
              <w:top w:val="nil"/>
              <w:left w:val="nil"/>
              <w:bottom w:val="single" w:sz="4" w:space="0" w:color="auto"/>
              <w:right w:val="single" w:sz="4" w:space="0" w:color="auto"/>
            </w:tcBorders>
            <w:shd w:val="clear" w:color="auto" w:fill="auto"/>
            <w:noWrap/>
            <w:vAlign w:val="center"/>
          </w:tcPr>
          <w:p w14:paraId="7ED04420" w14:textId="77777777" w:rsidR="000C7D78" w:rsidRPr="000C7D78" w:rsidRDefault="000C7D78" w:rsidP="000C7D78">
            <w:pPr>
              <w:jc w:val="center"/>
              <w:rPr>
                <w:snapToGrid w:val="0"/>
                <w:sz w:val="20"/>
                <w:szCs w:val="20"/>
              </w:rPr>
            </w:pPr>
            <w:r w:rsidRPr="000C7D78">
              <w:rPr>
                <w:snapToGrid w:val="0"/>
                <w:sz w:val="20"/>
                <w:szCs w:val="20"/>
              </w:rPr>
              <w:t>4 452</w:t>
            </w:r>
          </w:p>
        </w:tc>
        <w:tc>
          <w:tcPr>
            <w:tcW w:w="1872" w:type="dxa"/>
            <w:gridSpan w:val="2"/>
            <w:tcBorders>
              <w:top w:val="nil"/>
              <w:left w:val="nil"/>
              <w:bottom w:val="single" w:sz="4" w:space="0" w:color="auto"/>
              <w:right w:val="single" w:sz="4" w:space="0" w:color="auto"/>
            </w:tcBorders>
            <w:shd w:val="clear" w:color="auto" w:fill="auto"/>
            <w:noWrap/>
            <w:vAlign w:val="center"/>
          </w:tcPr>
          <w:p w14:paraId="16D2745E" w14:textId="77777777" w:rsidR="000C7D78" w:rsidRPr="000C7D78" w:rsidRDefault="000C7D78" w:rsidP="000C7D78">
            <w:pPr>
              <w:jc w:val="center"/>
              <w:rPr>
                <w:snapToGrid w:val="0"/>
                <w:sz w:val="20"/>
                <w:szCs w:val="20"/>
              </w:rPr>
            </w:pPr>
            <w:r w:rsidRPr="000C7D78">
              <w:rPr>
                <w:snapToGrid w:val="0"/>
                <w:sz w:val="20"/>
                <w:szCs w:val="20"/>
              </w:rPr>
              <w:t>1 604</w:t>
            </w:r>
          </w:p>
        </w:tc>
      </w:tr>
      <w:tr w:rsidR="000C7D78" w:rsidRPr="000C7D78" w14:paraId="26723CDF"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96E4CC" w14:textId="77777777" w:rsidR="000C7D78" w:rsidRPr="000C7D78" w:rsidRDefault="000C7D78" w:rsidP="000C7D78">
            <w:pPr>
              <w:jc w:val="center"/>
              <w:rPr>
                <w:snapToGrid w:val="0"/>
                <w:sz w:val="20"/>
                <w:szCs w:val="28"/>
              </w:rPr>
            </w:pPr>
            <w:r w:rsidRPr="000C7D78">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BD43F7F" w14:textId="77777777" w:rsidR="000C7D78" w:rsidRPr="000C7D78" w:rsidRDefault="000C7D78" w:rsidP="000C7D78">
            <w:pPr>
              <w:rPr>
                <w:snapToGrid w:val="0"/>
                <w:sz w:val="20"/>
                <w:szCs w:val="28"/>
              </w:rPr>
            </w:pPr>
            <w:r w:rsidRPr="000C7D78">
              <w:rPr>
                <w:snapToGrid w:val="0"/>
                <w:sz w:val="20"/>
                <w:szCs w:val="28"/>
              </w:rPr>
              <w:t>Налог на прибыль</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4894DFBA"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noWrap/>
            <w:vAlign w:val="center"/>
          </w:tcPr>
          <w:p w14:paraId="1257AE53"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tcPr>
          <w:p w14:paraId="48C77221"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51791878" w14:textId="77777777" w:rsidTr="00293CC7">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60B89" w14:textId="77777777" w:rsidR="000C7D78" w:rsidRPr="000C7D78" w:rsidRDefault="000C7D78" w:rsidP="000C7D78">
            <w:pPr>
              <w:jc w:val="center"/>
              <w:rPr>
                <w:snapToGrid w:val="0"/>
                <w:sz w:val="20"/>
                <w:szCs w:val="28"/>
              </w:rPr>
            </w:pPr>
            <w:r w:rsidRPr="000C7D78">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2245360D" w14:textId="77777777" w:rsidR="000C7D78" w:rsidRPr="000C7D78" w:rsidRDefault="000C7D78" w:rsidP="000C7D78">
            <w:pPr>
              <w:jc w:val="both"/>
              <w:rPr>
                <w:snapToGrid w:val="0"/>
                <w:sz w:val="20"/>
                <w:szCs w:val="28"/>
              </w:rPr>
            </w:pPr>
            <w:r w:rsidRPr="000C7D78">
              <w:rPr>
                <w:snapToGrid w:val="0"/>
                <w:sz w:val="2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54375BCD"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noWrap/>
            <w:vAlign w:val="center"/>
          </w:tcPr>
          <w:p w14:paraId="6AC9A176"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tcPr>
          <w:p w14:paraId="54440B7A"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2C7E837C"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C8292" w14:textId="77777777" w:rsidR="000C7D78" w:rsidRPr="000C7D78" w:rsidRDefault="000C7D78" w:rsidP="000C7D78">
            <w:pPr>
              <w:jc w:val="center"/>
              <w:rPr>
                <w:snapToGrid w:val="0"/>
                <w:sz w:val="20"/>
                <w:szCs w:val="28"/>
              </w:rPr>
            </w:pPr>
            <w:r w:rsidRPr="000C7D78">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E19DFBF" w14:textId="77777777" w:rsidR="000C7D78" w:rsidRPr="000C7D78" w:rsidRDefault="000C7D78" w:rsidP="000C7D78">
            <w:pPr>
              <w:jc w:val="both"/>
              <w:rPr>
                <w:snapToGrid w:val="0"/>
                <w:sz w:val="20"/>
                <w:szCs w:val="28"/>
              </w:rPr>
            </w:pPr>
            <w:r w:rsidRPr="000C7D78">
              <w:rPr>
                <w:snapToGrid w:val="0"/>
                <w:sz w:val="20"/>
                <w:szCs w:val="28"/>
              </w:rPr>
              <w:t>Итого неподконтрольных расходов</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51A991E1" w14:textId="77777777" w:rsidR="000C7D78" w:rsidRPr="000C7D78" w:rsidRDefault="000C7D78" w:rsidP="000C7D78">
            <w:pPr>
              <w:jc w:val="center"/>
              <w:rPr>
                <w:snapToGrid w:val="0"/>
                <w:sz w:val="20"/>
                <w:szCs w:val="20"/>
              </w:rPr>
            </w:pPr>
            <w:r w:rsidRPr="000C7D78">
              <w:rPr>
                <w:snapToGrid w:val="0"/>
                <w:sz w:val="20"/>
                <w:szCs w:val="20"/>
              </w:rPr>
              <w:t>2 848</w:t>
            </w:r>
          </w:p>
        </w:tc>
        <w:tc>
          <w:tcPr>
            <w:tcW w:w="1764" w:type="dxa"/>
            <w:gridSpan w:val="2"/>
            <w:tcBorders>
              <w:top w:val="nil"/>
              <w:left w:val="nil"/>
              <w:bottom w:val="single" w:sz="4" w:space="0" w:color="auto"/>
              <w:right w:val="single" w:sz="4" w:space="0" w:color="auto"/>
            </w:tcBorders>
            <w:shd w:val="clear" w:color="auto" w:fill="auto"/>
            <w:noWrap/>
            <w:vAlign w:val="center"/>
          </w:tcPr>
          <w:p w14:paraId="714E495D" w14:textId="77777777" w:rsidR="000C7D78" w:rsidRPr="000C7D78" w:rsidRDefault="000C7D78" w:rsidP="000C7D78">
            <w:pPr>
              <w:jc w:val="center"/>
              <w:rPr>
                <w:snapToGrid w:val="0"/>
                <w:sz w:val="20"/>
                <w:szCs w:val="20"/>
              </w:rPr>
            </w:pPr>
            <w:r w:rsidRPr="000C7D78">
              <w:rPr>
                <w:snapToGrid w:val="0"/>
                <w:sz w:val="20"/>
                <w:szCs w:val="20"/>
              </w:rPr>
              <w:t>4 452</w:t>
            </w:r>
          </w:p>
        </w:tc>
        <w:tc>
          <w:tcPr>
            <w:tcW w:w="1872" w:type="dxa"/>
            <w:gridSpan w:val="2"/>
            <w:tcBorders>
              <w:top w:val="nil"/>
              <w:left w:val="nil"/>
              <w:bottom w:val="single" w:sz="4" w:space="0" w:color="auto"/>
              <w:right w:val="single" w:sz="4" w:space="0" w:color="auto"/>
            </w:tcBorders>
            <w:shd w:val="clear" w:color="auto" w:fill="auto"/>
            <w:noWrap/>
            <w:vAlign w:val="center"/>
          </w:tcPr>
          <w:p w14:paraId="636172D0" w14:textId="77777777" w:rsidR="000C7D78" w:rsidRPr="000C7D78" w:rsidRDefault="000C7D78" w:rsidP="000C7D78">
            <w:pPr>
              <w:jc w:val="center"/>
              <w:rPr>
                <w:snapToGrid w:val="0"/>
                <w:sz w:val="20"/>
                <w:szCs w:val="20"/>
              </w:rPr>
            </w:pPr>
            <w:r w:rsidRPr="000C7D78">
              <w:rPr>
                <w:snapToGrid w:val="0"/>
                <w:sz w:val="20"/>
                <w:szCs w:val="20"/>
              </w:rPr>
              <w:t>1 604</w:t>
            </w:r>
          </w:p>
        </w:tc>
      </w:tr>
      <w:tr w:rsidR="000C7D78" w:rsidRPr="000C7D78" w14:paraId="4B99213F" w14:textId="77777777" w:rsidTr="00293CC7">
        <w:trPr>
          <w:trHeight w:val="300"/>
        </w:trPr>
        <w:tc>
          <w:tcPr>
            <w:tcW w:w="750" w:type="dxa"/>
            <w:tcBorders>
              <w:top w:val="nil"/>
              <w:left w:val="nil"/>
              <w:bottom w:val="nil"/>
              <w:right w:val="nil"/>
            </w:tcBorders>
            <w:shd w:val="clear" w:color="auto" w:fill="auto"/>
            <w:vAlign w:val="center"/>
            <w:hideMark/>
          </w:tcPr>
          <w:p w14:paraId="0C86F16F" w14:textId="77777777" w:rsidR="000C7D78" w:rsidRPr="000C7D78" w:rsidRDefault="000C7D78" w:rsidP="000C7D78">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2FE8EA72" w14:textId="77777777" w:rsidR="000C7D78" w:rsidRPr="000C7D78" w:rsidRDefault="000C7D78" w:rsidP="000C7D78">
            <w:pPr>
              <w:rPr>
                <w:snapToGrid w:val="0"/>
                <w:sz w:val="20"/>
                <w:szCs w:val="28"/>
              </w:rPr>
            </w:pPr>
          </w:p>
        </w:tc>
        <w:tc>
          <w:tcPr>
            <w:tcW w:w="1573" w:type="dxa"/>
            <w:tcBorders>
              <w:top w:val="nil"/>
              <w:left w:val="nil"/>
              <w:bottom w:val="nil"/>
              <w:right w:val="nil"/>
            </w:tcBorders>
            <w:shd w:val="clear" w:color="auto" w:fill="auto"/>
            <w:vAlign w:val="center"/>
            <w:hideMark/>
          </w:tcPr>
          <w:p w14:paraId="1576D6F5" w14:textId="77777777" w:rsidR="000C7D78" w:rsidRPr="000C7D78" w:rsidRDefault="000C7D78" w:rsidP="000C7D78">
            <w:pPr>
              <w:jc w:val="center"/>
              <w:rPr>
                <w:snapToGrid w:val="0"/>
                <w:sz w:val="20"/>
                <w:szCs w:val="20"/>
              </w:rPr>
            </w:pPr>
          </w:p>
        </w:tc>
        <w:tc>
          <w:tcPr>
            <w:tcW w:w="1764" w:type="dxa"/>
            <w:gridSpan w:val="2"/>
            <w:tcBorders>
              <w:top w:val="nil"/>
              <w:left w:val="nil"/>
              <w:bottom w:val="nil"/>
              <w:right w:val="nil"/>
            </w:tcBorders>
            <w:shd w:val="clear" w:color="auto" w:fill="auto"/>
            <w:vAlign w:val="center"/>
            <w:hideMark/>
          </w:tcPr>
          <w:p w14:paraId="0B2129AF" w14:textId="77777777" w:rsidR="000C7D78" w:rsidRPr="000C7D78" w:rsidRDefault="000C7D78" w:rsidP="000C7D78">
            <w:pPr>
              <w:jc w:val="center"/>
              <w:rPr>
                <w:snapToGrid w:val="0"/>
                <w:sz w:val="20"/>
                <w:szCs w:val="20"/>
              </w:rPr>
            </w:pPr>
          </w:p>
        </w:tc>
        <w:tc>
          <w:tcPr>
            <w:tcW w:w="1764" w:type="dxa"/>
            <w:gridSpan w:val="2"/>
            <w:tcBorders>
              <w:top w:val="nil"/>
              <w:left w:val="nil"/>
              <w:bottom w:val="nil"/>
              <w:right w:val="nil"/>
            </w:tcBorders>
            <w:shd w:val="clear" w:color="auto" w:fill="auto"/>
            <w:vAlign w:val="center"/>
            <w:hideMark/>
          </w:tcPr>
          <w:p w14:paraId="1248C64A" w14:textId="77777777" w:rsidR="000C7D78" w:rsidRPr="000C7D78" w:rsidRDefault="000C7D78" w:rsidP="000C7D78">
            <w:pPr>
              <w:jc w:val="center"/>
              <w:rPr>
                <w:snapToGrid w:val="0"/>
                <w:sz w:val="20"/>
                <w:szCs w:val="20"/>
              </w:rPr>
            </w:pPr>
          </w:p>
        </w:tc>
        <w:tc>
          <w:tcPr>
            <w:tcW w:w="1872" w:type="dxa"/>
            <w:gridSpan w:val="2"/>
            <w:tcBorders>
              <w:top w:val="nil"/>
              <w:left w:val="nil"/>
              <w:bottom w:val="nil"/>
              <w:right w:val="nil"/>
            </w:tcBorders>
            <w:shd w:val="clear" w:color="auto" w:fill="auto"/>
            <w:vAlign w:val="center"/>
            <w:hideMark/>
          </w:tcPr>
          <w:p w14:paraId="0CEBC2B4" w14:textId="77777777" w:rsidR="000C7D78" w:rsidRPr="000C7D78" w:rsidRDefault="000C7D78" w:rsidP="000C7D78">
            <w:pPr>
              <w:rPr>
                <w:snapToGrid w:val="0"/>
                <w:sz w:val="20"/>
                <w:szCs w:val="28"/>
              </w:rPr>
            </w:pPr>
          </w:p>
        </w:tc>
      </w:tr>
    </w:tbl>
    <w:p w14:paraId="4C9D4E05" w14:textId="77777777" w:rsidR="000C7D78" w:rsidRPr="000C7D78" w:rsidRDefault="000C7D78" w:rsidP="000C7D78">
      <w:pPr>
        <w:tabs>
          <w:tab w:val="left" w:pos="1890"/>
        </w:tabs>
        <w:spacing w:line="360" w:lineRule="auto"/>
        <w:ind w:left="1080" w:right="-425"/>
        <w:jc w:val="right"/>
        <w:rPr>
          <w:snapToGrid w:val="0"/>
          <w:sz w:val="28"/>
          <w:szCs w:val="28"/>
        </w:rPr>
      </w:pPr>
    </w:p>
    <w:p w14:paraId="49C6F161" w14:textId="77777777" w:rsidR="000C7D78" w:rsidRPr="000C7D78" w:rsidRDefault="000C7D78" w:rsidP="000C7D78">
      <w:pPr>
        <w:tabs>
          <w:tab w:val="left" w:pos="1890"/>
        </w:tabs>
        <w:spacing w:line="360" w:lineRule="auto"/>
        <w:ind w:left="1080" w:right="-425"/>
        <w:jc w:val="right"/>
        <w:rPr>
          <w:snapToGrid w:val="0"/>
          <w:sz w:val="28"/>
          <w:szCs w:val="28"/>
        </w:rPr>
      </w:pPr>
    </w:p>
    <w:p w14:paraId="7026EEBA" w14:textId="77777777" w:rsidR="000C7D78" w:rsidRPr="000C7D78" w:rsidRDefault="000C7D78" w:rsidP="000C7D78">
      <w:pPr>
        <w:tabs>
          <w:tab w:val="left" w:pos="1890"/>
        </w:tabs>
        <w:spacing w:line="360" w:lineRule="auto"/>
        <w:ind w:left="1080" w:right="-425"/>
        <w:jc w:val="right"/>
        <w:rPr>
          <w:snapToGrid w:val="0"/>
          <w:sz w:val="28"/>
          <w:szCs w:val="28"/>
        </w:rPr>
      </w:pPr>
    </w:p>
    <w:p w14:paraId="20A14344" w14:textId="77777777" w:rsidR="000C7D78" w:rsidRPr="000C7D78" w:rsidRDefault="000C7D78" w:rsidP="000C7D78">
      <w:pPr>
        <w:tabs>
          <w:tab w:val="left" w:pos="1890"/>
        </w:tabs>
        <w:spacing w:line="360" w:lineRule="auto"/>
        <w:ind w:left="1080" w:right="-425"/>
        <w:jc w:val="right"/>
        <w:rPr>
          <w:snapToGrid w:val="0"/>
          <w:sz w:val="28"/>
          <w:szCs w:val="28"/>
        </w:rPr>
      </w:pPr>
    </w:p>
    <w:p w14:paraId="659E5E8B" w14:textId="77777777" w:rsidR="000C7D78" w:rsidRPr="000C7D78" w:rsidRDefault="000C7D78" w:rsidP="000C7D78">
      <w:pPr>
        <w:tabs>
          <w:tab w:val="left" w:pos="1890"/>
        </w:tabs>
        <w:spacing w:line="360" w:lineRule="auto"/>
        <w:ind w:left="1080" w:right="-425"/>
        <w:jc w:val="right"/>
        <w:rPr>
          <w:snapToGrid w:val="0"/>
          <w:sz w:val="28"/>
          <w:szCs w:val="28"/>
        </w:rPr>
      </w:pPr>
    </w:p>
    <w:p w14:paraId="079DE858" w14:textId="77777777" w:rsidR="000C7D78" w:rsidRPr="000C7D78" w:rsidRDefault="000C7D78" w:rsidP="000C7D78">
      <w:pPr>
        <w:tabs>
          <w:tab w:val="left" w:pos="1890"/>
        </w:tabs>
        <w:spacing w:line="360" w:lineRule="auto"/>
        <w:ind w:left="1080" w:right="-425"/>
        <w:jc w:val="right"/>
        <w:rPr>
          <w:snapToGrid w:val="0"/>
          <w:sz w:val="28"/>
          <w:szCs w:val="28"/>
        </w:rPr>
      </w:pPr>
    </w:p>
    <w:p w14:paraId="4FE73662" w14:textId="77777777" w:rsidR="000C7D78" w:rsidRPr="000C7D78" w:rsidRDefault="000C7D78" w:rsidP="000C7D78">
      <w:pPr>
        <w:tabs>
          <w:tab w:val="left" w:pos="1890"/>
        </w:tabs>
        <w:spacing w:line="360" w:lineRule="auto"/>
        <w:ind w:left="1080" w:right="-425"/>
        <w:jc w:val="right"/>
        <w:rPr>
          <w:snapToGrid w:val="0"/>
          <w:sz w:val="28"/>
          <w:szCs w:val="28"/>
        </w:rPr>
      </w:pPr>
    </w:p>
    <w:p w14:paraId="741E3334" w14:textId="77777777" w:rsidR="000C7D78" w:rsidRPr="000C7D78" w:rsidRDefault="000C7D78" w:rsidP="00D56914">
      <w:pPr>
        <w:numPr>
          <w:ilvl w:val="0"/>
          <w:numId w:val="7"/>
        </w:numPr>
        <w:tabs>
          <w:tab w:val="left" w:pos="1890"/>
        </w:tabs>
        <w:spacing w:line="360" w:lineRule="auto"/>
        <w:ind w:right="-2"/>
        <w:jc w:val="right"/>
        <w:rPr>
          <w:snapToGrid w:val="0"/>
          <w:sz w:val="28"/>
          <w:szCs w:val="28"/>
        </w:rPr>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0C7D78" w:rsidRPr="000C7D78" w14:paraId="081DE282" w14:textId="77777777" w:rsidTr="00293CC7">
        <w:trPr>
          <w:trHeight w:val="630"/>
        </w:trPr>
        <w:tc>
          <w:tcPr>
            <w:tcW w:w="11084" w:type="dxa"/>
            <w:gridSpan w:val="9"/>
            <w:tcBorders>
              <w:top w:val="nil"/>
              <w:left w:val="nil"/>
              <w:bottom w:val="nil"/>
              <w:right w:val="nil"/>
            </w:tcBorders>
            <w:shd w:val="clear" w:color="auto" w:fill="auto"/>
            <w:noWrap/>
            <w:vAlign w:val="center"/>
            <w:hideMark/>
          </w:tcPr>
          <w:p w14:paraId="459F376B" w14:textId="77777777" w:rsidR="000C7D78" w:rsidRPr="000C7D78" w:rsidRDefault="000C7D78" w:rsidP="000C7D78">
            <w:pPr>
              <w:ind w:right="1478"/>
              <w:jc w:val="center"/>
              <w:rPr>
                <w:bCs/>
                <w:snapToGrid w:val="0"/>
                <w:sz w:val="20"/>
                <w:szCs w:val="28"/>
              </w:rPr>
            </w:pPr>
            <w:r w:rsidRPr="000C7D78">
              <w:rPr>
                <w:bCs/>
                <w:snapToGrid w:val="0"/>
                <w:sz w:val="28"/>
                <w:szCs w:val="28"/>
              </w:rPr>
              <w:t xml:space="preserve">Реестр расходов на приобретение энергетических ресурсов, холодной воды </w:t>
            </w:r>
            <w:r w:rsidRPr="000C7D78">
              <w:rPr>
                <w:bCs/>
                <w:snapToGrid w:val="0"/>
                <w:sz w:val="28"/>
                <w:szCs w:val="28"/>
              </w:rPr>
              <w:br/>
              <w:t>и теплоносителя</w:t>
            </w:r>
          </w:p>
        </w:tc>
      </w:tr>
      <w:tr w:rsidR="000C7D78" w:rsidRPr="000C7D78" w14:paraId="075A99C9" w14:textId="77777777" w:rsidTr="00293CC7">
        <w:trPr>
          <w:trHeight w:val="300"/>
        </w:trPr>
        <w:tc>
          <w:tcPr>
            <w:tcW w:w="750" w:type="dxa"/>
            <w:tcBorders>
              <w:top w:val="nil"/>
              <w:left w:val="nil"/>
              <w:bottom w:val="nil"/>
              <w:right w:val="nil"/>
            </w:tcBorders>
            <w:shd w:val="clear" w:color="auto" w:fill="auto"/>
            <w:vAlign w:val="center"/>
            <w:hideMark/>
          </w:tcPr>
          <w:p w14:paraId="7D875882" w14:textId="77777777" w:rsidR="000C7D78" w:rsidRPr="000C7D78" w:rsidRDefault="000C7D78" w:rsidP="000C7D78">
            <w:pPr>
              <w:rPr>
                <w:b/>
                <w:bCs/>
                <w:snapToGrid w:val="0"/>
                <w:sz w:val="20"/>
                <w:szCs w:val="28"/>
              </w:rPr>
            </w:pPr>
          </w:p>
        </w:tc>
        <w:tc>
          <w:tcPr>
            <w:tcW w:w="3361" w:type="dxa"/>
            <w:tcBorders>
              <w:top w:val="nil"/>
              <w:left w:val="nil"/>
              <w:bottom w:val="nil"/>
              <w:right w:val="nil"/>
            </w:tcBorders>
            <w:shd w:val="clear" w:color="auto" w:fill="auto"/>
            <w:vAlign w:val="center"/>
            <w:hideMark/>
          </w:tcPr>
          <w:p w14:paraId="4C5B77C6" w14:textId="77777777" w:rsidR="000C7D78" w:rsidRPr="000C7D78" w:rsidRDefault="000C7D78" w:rsidP="000C7D78">
            <w:pPr>
              <w:rPr>
                <w:snapToGrid w:val="0"/>
                <w:sz w:val="20"/>
                <w:szCs w:val="28"/>
              </w:rPr>
            </w:pPr>
          </w:p>
        </w:tc>
        <w:tc>
          <w:tcPr>
            <w:tcW w:w="1573" w:type="dxa"/>
            <w:tcBorders>
              <w:top w:val="nil"/>
              <w:left w:val="nil"/>
              <w:bottom w:val="nil"/>
              <w:right w:val="nil"/>
            </w:tcBorders>
            <w:shd w:val="clear" w:color="auto" w:fill="auto"/>
            <w:vAlign w:val="center"/>
            <w:hideMark/>
          </w:tcPr>
          <w:p w14:paraId="6C0ECD34" w14:textId="77777777" w:rsidR="000C7D78" w:rsidRPr="000C7D78" w:rsidRDefault="000C7D78" w:rsidP="000C7D78">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0EE341C6" w14:textId="77777777" w:rsidR="000C7D78" w:rsidRPr="000C7D78" w:rsidRDefault="000C7D78" w:rsidP="000C7D78">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3F5F0266" w14:textId="77777777" w:rsidR="000C7D78" w:rsidRPr="000C7D78" w:rsidRDefault="000C7D78" w:rsidP="000C7D78">
            <w:pPr>
              <w:jc w:val="right"/>
              <w:rPr>
                <w:snapToGrid w:val="0"/>
                <w:sz w:val="20"/>
                <w:szCs w:val="28"/>
              </w:rPr>
            </w:pPr>
            <w:r w:rsidRPr="000C7D78">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3AEBE91C" w14:textId="77777777" w:rsidR="000C7D78" w:rsidRPr="000C7D78" w:rsidRDefault="000C7D78" w:rsidP="000C7D78">
            <w:pPr>
              <w:rPr>
                <w:snapToGrid w:val="0"/>
                <w:sz w:val="20"/>
                <w:szCs w:val="28"/>
              </w:rPr>
            </w:pPr>
          </w:p>
        </w:tc>
      </w:tr>
      <w:tr w:rsidR="000C7D78" w:rsidRPr="000C7D78" w14:paraId="62EF11A8" w14:textId="77777777" w:rsidTr="00293CC7">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CA79DA" w14:textId="77777777" w:rsidR="000C7D78" w:rsidRPr="000C7D78" w:rsidRDefault="000C7D78" w:rsidP="000C7D78">
            <w:pPr>
              <w:jc w:val="center"/>
              <w:rPr>
                <w:snapToGrid w:val="0"/>
                <w:sz w:val="20"/>
                <w:szCs w:val="28"/>
              </w:rPr>
            </w:pPr>
            <w:r w:rsidRPr="000C7D78">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7B18520" w14:textId="77777777" w:rsidR="000C7D78" w:rsidRPr="000C7D78" w:rsidRDefault="000C7D78" w:rsidP="000C7D78">
            <w:pPr>
              <w:jc w:val="center"/>
              <w:rPr>
                <w:snapToGrid w:val="0"/>
                <w:sz w:val="20"/>
                <w:szCs w:val="28"/>
              </w:rPr>
            </w:pPr>
            <w:r w:rsidRPr="000C7D78">
              <w:rPr>
                <w:snapToGrid w:val="0"/>
                <w:sz w:val="20"/>
                <w:szCs w:val="28"/>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604CE9CD" w14:textId="77777777" w:rsidR="000C7D78" w:rsidRPr="000C7D78" w:rsidRDefault="000C7D78" w:rsidP="000C7D78">
            <w:pPr>
              <w:jc w:val="center"/>
              <w:rPr>
                <w:snapToGrid w:val="0"/>
                <w:sz w:val="20"/>
                <w:szCs w:val="28"/>
              </w:rPr>
            </w:pPr>
            <w:r w:rsidRPr="000C7D78">
              <w:rPr>
                <w:snapToGrid w:val="0"/>
                <w:sz w:val="20"/>
                <w:szCs w:val="28"/>
              </w:rPr>
              <w:t>Утверждено на 2022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01B23AC3" w14:textId="77777777" w:rsidR="000C7D78" w:rsidRPr="000C7D78" w:rsidRDefault="000C7D78" w:rsidP="000C7D78">
            <w:pPr>
              <w:jc w:val="center"/>
              <w:rPr>
                <w:snapToGrid w:val="0"/>
                <w:sz w:val="20"/>
                <w:szCs w:val="28"/>
              </w:rPr>
            </w:pPr>
            <w:r w:rsidRPr="000C7D78">
              <w:rPr>
                <w:snapToGrid w:val="0"/>
                <w:sz w:val="20"/>
                <w:szCs w:val="28"/>
              </w:rPr>
              <w:t xml:space="preserve">Предложение экспертов </w:t>
            </w:r>
            <w:r w:rsidRPr="000C7D78">
              <w:rPr>
                <w:snapToGrid w:val="0"/>
                <w:sz w:val="20"/>
                <w:szCs w:val="28"/>
              </w:rPr>
              <w:br/>
              <w:t>на 2023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8503C9" w14:textId="77777777" w:rsidR="000C7D78" w:rsidRPr="000C7D78" w:rsidRDefault="000C7D78" w:rsidP="000C7D78">
            <w:pPr>
              <w:jc w:val="center"/>
              <w:rPr>
                <w:snapToGrid w:val="0"/>
                <w:sz w:val="20"/>
                <w:szCs w:val="28"/>
              </w:rPr>
            </w:pPr>
            <w:r w:rsidRPr="000C7D78">
              <w:rPr>
                <w:snapToGrid w:val="0"/>
                <w:sz w:val="20"/>
                <w:szCs w:val="28"/>
              </w:rPr>
              <w:t>Динамика расходов</w:t>
            </w:r>
          </w:p>
        </w:tc>
      </w:tr>
      <w:tr w:rsidR="000C7D78" w:rsidRPr="000C7D78" w14:paraId="6A37DE79"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85507F" w14:textId="77777777" w:rsidR="000C7D78" w:rsidRPr="000C7D78" w:rsidRDefault="000C7D78" w:rsidP="000C7D78">
            <w:pPr>
              <w:jc w:val="center"/>
              <w:rPr>
                <w:snapToGrid w:val="0"/>
                <w:sz w:val="20"/>
                <w:szCs w:val="28"/>
              </w:rPr>
            </w:pPr>
            <w:r w:rsidRPr="000C7D78">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D6DD247" w14:textId="77777777" w:rsidR="000C7D78" w:rsidRPr="000C7D78" w:rsidRDefault="000C7D78" w:rsidP="000C7D78">
            <w:pPr>
              <w:rPr>
                <w:snapToGrid w:val="0"/>
                <w:sz w:val="20"/>
                <w:szCs w:val="28"/>
              </w:rPr>
            </w:pPr>
            <w:r w:rsidRPr="000C7D78">
              <w:rPr>
                <w:snapToGrid w:val="0"/>
                <w:sz w:val="20"/>
                <w:szCs w:val="28"/>
              </w:rPr>
              <w:t>Расходы на топливо</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928EC32" w14:textId="77777777" w:rsidR="000C7D78" w:rsidRPr="000C7D78" w:rsidRDefault="000C7D78" w:rsidP="000C7D78">
            <w:pPr>
              <w:jc w:val="center"/>
              <w:rPr>
                <w:sz w:val="20"/>
                <w:szCs w:val="20"/>
              </w:rPr>
            </w:pPr>
            <w:r w:rsidRPr="000C7D78">
              <w:rPr>
                <w:snapToGrid w:val="0"/>
                <w:sz w:val="20"/>
                <w:szCs w:val="20"/>
              </w:rPr>
              <w:t>0</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31FA247D"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4569FA8"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2B705993"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EBE1E" w14:textId="77777777" w:rsidR="000C7D78" w:rsidRPr="000C7D78" w:rsidRDefault="000C7D78" w:rsidP="000C7D78">
            <w:pPr>
              <w:jc w:val="center"/>
              <w:rPr>
                <w:snapToGrid w:val="0"/>
                <w:sz w:val="20"/>
                <w:szCs w:val="28"/>
              </w:rPr>
            </w:pPr>
            <w:r w:rsidRPr="000C7D78">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9B06FE5" w14:textId="77777777" w:rsidR="000C7D78" w:rsidRPr="000C7D78" w:rsidRDefault="000C7D78" w:rsidP="000C7D78">
            <w:pPr>
              <w:jc w:val="both"/>
              <w:rPr>
                <w:snapToGrid w:val="0"/>
                <w:sz w:val="20"/>
                <w:szCs w:val="28"/>
              </w:rPr>
            </w:pPr>
            <w:r w:rsidRPr="000C7D78">
              <w:rPr>
                <w:snapToGrid w:val="0"/>
                <w:sz w:val="20"/>
                <w:szCs w:val="28"/>
              </w:rPr>
              <w:t>Расходы на электрическую энергию</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0C18CB7" w14:textId="77777777" w:rsidR="000C7D78" w:rsidRPr="000C7D78" w:rsidRDefault="000C7D78" w:rsidP="000C7D78">
            <w:pPr>
              <w:jc w:val="center"/>
              <w:rPr>
                <w:snapToGrid w:val="0"/>
                <w:sz w:val="20"/>
                <w:szCs w:val="20"/>
              </w:rPr>
            </w:pPr>
            <w:r w:rsidRPr="000C7D78">
              <w:rPr>
                <w:snapToGrid w:val="0"/>
                <w:sz w:val="20"/>
                <w:szCs w:val="20"/>
              </w:rPr>
              <w:t>1 666</w:t>
            </w:r>
          </w:p>
        </w:tc>
        <w:tc>
          <w:tcPr>
            <w:tcW w:w="1764" w:type="dxa"/>
            <w:gridSpan w:val="2"/>
            <w:tcBorders>
              <w:top w:val="nil"/>
              <w:left w:val="nil"/>
              <w:bottom w:val="single" w:sz="4" w:space="0" w:color="auto"/>
              <w:right w:val="single" w:sz="4" w:space="0" w:color="auto"/>
            </w:tcBorders>
            <w:shd w:val="clear" w:color="auto" w:fill="auto"/>
            <w:vAlign w:val="center"/>
          </w:tcPr>
          <w:p w14:paraId="7C40313A" w14:textId="77777777" w:rsidR="000C7D78" w:rsidRPr="000C7D78" w:rsidRDefault="000C7D78" w:rsidP="000C7D78">
            <w:pPr>
              <w:jc w:val="center"/>
              <w:rPr>
                <w:snapToGrid w:val="0"/>
                <w:sz w:val="20"/>
                <w:szCs w:val="20"/>
              </w:rPr>
            </w:pPr>
            <w:r w:rsidRPr="000C7D78">
              <w:rPr>
                <w:snapToGrid w:val="0"/>
                <w:sz w:val="20"/>
                <w:szCs w:val="20"/>
              </w:rPr>
              <w:t>2 300</w:t>
            </w:r>
          </w:p>
        </w:tc>
        <w:tc>
          <w:tcPr>
            <w:tcW w:w="1872" w:type="dxa"/>
            <w:gridSpan w:val="2"/>
            <w:tcBorders>
              <w:top w:val="nil"/>
              <w:left w:val="nil"/>
              <w:bottom w:val="single" w:sz="4" w:space="0" w:color="auto"/>
              <w:right w:val="single" w:sz="4" w:space="0" w:color="auto"/>
            </w:tcBorders>
            <w:shd w:val="clear" w:color="auto" w:fill="auto"/>
            <w:vAlign w:val="center"/>
          </w:tcPr>
          <w:p w14:paraId="45AD7BBA" w14:textId="77777777" w:rsidR="000C7D78" w:rsidRPr="000C7D78" w:rsidRDefault="000C7D78" w:rsidP="000C7D78">
            <w:pPr>
              <w:jc w:val="center"/>
              <w:rPr>
                <w:snapToGrid w:val="0"/>
                <w:sz w:val="20"/>
                <w:szCs w:val="20"/>
              </w:rPr>
            </w:pPr>
            <w:r w:rsidRPr="000C7D78">
              <w:rPr>
                <w:snapToGrid w:val="0"/>
                <w:sz w:val="20"/>
                <w:szCs w:val="20"/>
              </w:rPr>
              <w:t>635</w:t>
            </w:r>
          </w:p>
        </w:tc>
      </w:tr>
      <w:tr w:rsidR="000C7D78" w:rsidRPr="000C7D78" w14:paraId="7725CBC9"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292F6D" w14:textId="77777777" w:rsidR="000C7D78" w:rsidRPr="000C7D78" w:rsidRDefault="000C7D78" w:rsidP="000C7D78">
            <w:pPr>
              <w:jc w:val="center"/>
              <w:rPr>
                <w:snapToGrid w:val="0"/>
                <w:sz w:val="20"/>
                <w:szCs w:val="28"/>
              </w:rPr>
            </w:pPr>
            <w:r w:rsidRPr="000C7D78">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70D25F7" w14:textId="77777777" w:rsidR="000C7D78" w:rsidRPr="000C7D78" w:rsidRDefault="000C7D78" w:rsidP="000C7D78">
            <w:pPr>
              <w:jc w:val="both"/>
              <w:rPr>
                <w:snapToGrid w:val="0"/>
                <w:sz w:val="20"/>
                <w:szCs w:val="28"/>
              </w:rPr>
            </w:pPr>
            <w:r w:rsidRPr="000C7D78">
              <w:rPr>
                <w:snapToGrid w:val="0"/>
                <w:sz w:val="20"/>
                <w:szCs w:val="28"/>
              </w:rPr>
              <w:t>Расходы на тепловую энергию</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E764580"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vAlign w:val="center"/>
          </w:tcPr>
          <w:p w14:paraId="4A55385C"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vAlign w:val="center"/>
          </w:tcPr>
          <w:p w14:paraId="425FFAD0"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712B88D5"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07D024" w14:textId="77777777" w:rsidR="000C7D78" w:rsidRPr="000C7D78" w:rsidRDefault="000C7D78" w:rsidP="000C7D78">
            <w:pPr>
              <w:jc w:val="center"/>
              <w:rPr>
                <w:snapToGrid w:val="0"/>
                <w:sz w:val="20"/>
                <w:szCs w:val="28"/>
              </w:rPr>
            </w:pPr>
            <w:r w:rsidRPr="000C7D78">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6C89AC4" w14:textId="77777777" w:rsidR="000C7D78" w:rsidRPr="000C7D78" w:rsidRDefault="000C7D78" w:rsidP="000C7D78">
            <w:pPr>
              <w:jc w:val="both"/>
              <w:rPr>
                <w:snapToGrid w:val="0"/>
                <w:sz w:val="20"/>
                <w:szCs w:val="28"/>
              </w:rPr>
            </w:pPr>
            <w:r w:rsidRPr="000C7D78">
              <w:rPr>
                <w:snapToGrid w:val="0"/>
                <w:sz w:val="20"/>
                <w:szCs w:val="28"/>
              </w:rPr>
              <w:t>Расходы на холодную воду</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8E6390F" w14:textId="77777777" w:rsidR="000C7D78" w:rsidRPr="000C7D78" w:rsidRDefault="000C7D78" w:rsidP="000C7D78">
            <w:pPr>
              <w:jc w:val="center"/>
              <w:rPr>
                <w:snapToGrid w:val="0"/>
                <w:sz w:val="20"/>
                <w:szCs w:val="20"/>
              </w:rPr>
            </w:pPr>
            <w:r w:rsidRPr="000C7D78">
              <w:rPr>
                <w:snapToGrid w:val="0"/>
                <w:sz w:val="20"/>
                <w:szCs w:val="20"/>
              </w:rPr>
              <w:t>2 855</w:t>
            </w:r>
          </w:p>
        </w:tc>
        <w:tc>
          <w:tcPr>
            <w:tcW w:w="1764" w:type="dxa"/>
            <w:gridSpan w:val="2"/>
            <w:tcBorders>
              <w:top w:val="nil"/>
              <w:left w:val="nil"/>
              <w:bottom w:val="single" w:sz="4" w:space="0" w:color="auto"/>
              <w:right w:val="single" w:sz="4" w:space="0" w:color="auto"/>
            </w:tcBorders>
            <w:shd w:val="clear" w:color="auto" w:fill="auto"/>
            <w:vAlign w:val="center"/>
          </w:tcPr>
          <w:p w14:paraId="5327AC1F" w14:textId="77777777" w:rsidR="000C7D78" w:rsidRPr="000C7D78" w:rsidRDefault="000C7D78" w:rsidP="000C7D78">
            <w:pPr>
              <w:jc w:val="center"/>
              <w:rPr>
                <w:snapToGrid w:val="0"/>
                <w:sz w:val="20"/>
                <w:szCs w:val="20"/>
              </w:rPr>
            </w:pPr>
            <w:r w:rsidRPr="000C7D78">
              <w:rPr>
                <w:snapToGrid w:val="0"/>
                <w:sz w:val="20"/>
                <w:szCs w:val="20"/>
              </w:rPr>
              <w:t>3 735</w:t>
            </w:r>
          </w:p>
        </w:tc>
        <w:tc>
          <w:tcPr>
            <w:tcW w:w="1872" w:type="dxa"/>
            <w:gridSpan w:val="2"/>
            <w:tcBorders>
              <w:top w:val="nil"/>
              <w:left w:val="nil"/>
              <w:bottom w:val="single" w:sz="4" w:space="0" w:color="auto"/>
              <w:right w:val="single" w:sz="4" w:space="0" w:color="auto"/>
            </w:tcBorders>
            <w:shd w:val="clear" w:color="auto" w:fill="auto"/>
            <w:vAlign w:val="center"/>
          </w:tcPr>
          <w:p w14:paraId="3402F987" w14:textId="77777777" w:rsidR="000C7D78" w:rsidRPr="000C7D78" w:rsidRDefault="000C7D78" w:rsidP="000C7D78">
            <w:pPr>
              <w:jc w:val="center"/>
              <w:rPr>
                <w:snapToGrid w:val="0"/>
                <w:sz w:val="20"/>
                <w:szCs w:val="20"/>
              </w:rPr>
            </w:pPr>
            <w:r w:rsidRPr="000C7D78">
              <w:rPr>
                <w:snapToGrid w:val="0"/>
                <w:sz w:val="20"/>
                <w:szCs w:val="20"/>
              </w:rPr>
              <w:t>880</w:t>
            </w:r>
          </w:p>
        </w:tc>
      </w:tr>
      <w:tr w:rsidR="000C7D78" w:rsidRPr="000C7D78" w14:paraId="18629D28"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2D3696" w14:textId="77777777" w:rsidR="000C7D78" w:rsidRPr="000C7D78" w:rsidRDefault="000C7D78" w:rsidP="000C7D78">
            <w:pPr>
              <w:jc w:val="center"/>
              <w:rPr>
                <w:snapToGrid w:val="0"/>
                <w:sz w:val="20"/>
                <w:szCs w:val="28"/>
              </w:rPr>
            </w:pPr>
            <w:r w:rsidRPr="000C7D78">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793DEDA" w14:textId="77777777" w:rsidR="000C7D78" w:rsidRPr="000C7D78" w:rsidRDefault="000C7D78" w:rsidP="000C7D78">
            <w:pPr>
              <w:jc w:val="both"/>
              <w:rPr>
                <w:snapToGrid w:val="0"/>
                <w:sz w:val="20"/>
                <w:szCs w:val="28"/>
              </w:rPr>
            </w:pPr>
            <w:r w:rsidRPr="000C7D78">
              <w:rPr>
                <w:snapToGrid w:val="0"/>
                <w:sz w:val="20"/>
                <w:szCs w:val="28"/>
              </w:rPr>
              <w:t>Расходы на теплоноситель</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ED91A2E" w14:textId="77777777" w:rsidR="000C7D78" w:rsidRPr="000C7D78" w:rsidRDefault="000C7D78" w:rsidP="000C7D78">
            <w:pPr>
              <w:jc w:val="center"/>
              <w:rPr>
                <w:snapToGrid w:val="0"/>
                <w:sz w:val="20"/>
                <w:szCs w:val="20"/>
              </w:rPr>
            </w:pPr>
            <w:r w:rsidRPr="000C7D78">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vAlign w:val="center"/>
          </w:tcPr>
          <w:p w14:paraId="09CE070B" w14:textId="77777777" w:rsidR="000C7D78" w:rsidRPr="000C7D78" w:rsidRDefault="000C7D78" w:rsidP="000C7D78">
            <w:pPr>
              <w:jc w:val="center"/>
              <w:rPr>
                <w:snapToGrid w:val="0"/>
                <w:sz w:val="20"/>
                <w:szCs w:val="20"/>
              </w:rPr>
            </w:pPr>
            <w:r w:rsidRPr="000C7D78">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vAlign w:val="center"/>
          </w:tcPr>
          <w:p w14:paraId="3FF0EA8B"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4CACD8F9"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3C606" w14:textId="77777777" w:rsidR="000C7D78" w:rsidRPr="000C7D78" w:rsidRDefault="000C7D78" w:rsidP="000C7D78">
            <w:pPr>
              <w:jc w:val="center"/>
              <w:rPr>
                <w:snapToGrid w:val="0"/>
                <w:sz w:val="20"/>
                <w:szCs w:val="28"/>
              </w:rPr>
            </w:pPr>
            <w:r w:rsidRPr="000C7D78">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F409A63" w14:textId="77777777" w:rsidR="000C7D78" w:rsidRPr="000C7D78" w:rsidRDefault="000C7D78" w:rsidP="000C7D78">
            <w:pPr>
              <w:rPr>
                <w:snapToGrid w:val="0"/>
                <w:sz w:val="20"/>
                <w:szCs w:val="28"/>
              </w:rPr>
            </w:pPr>
            <w:r w:rsidRPr="000C7D78">
              <w:rPr>
                <w:snapToGrid w:val="0"/>
                <w:sz w:val="20"/>
                <w:szCs w:val="28"/>
              </w:rPr>
              <w:t>ИТОГО</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C6FA95E" w14:textId="77777777" w:rsidR="000C7D78" w:rsidRPr="000C7D78" w:rsidRDefault="000C7D78" w:rsidP="000C7D78">
            <w:pPr>
              <w:jc w:val="center"/>
              <w:rPr>
                <w:snapToGrid w:val="0"/>
                <w:sz w:val="20"/>
                <w:szCs w:val="20"/>
              </w:rPr>
            </w:pPr>
            <w:r w:rsidRPr="000C7D78">
              <w:rPr>
                <w:snapToGrid w:val="0"/>
                <w:sz w:val="20"/>
                <w:szCs w:val="20"/>
              </w:rPr>
              <w:t>4 521</w:t>
            </w:r>
          </w:p>
        </w:tc>
        <w:tc>
          <w:tcPr>
            <w:tcW w:w="1764" w:type="dxa"/>
            <w:gridSpan w:val="2"/>
            <w:tcBorders>
              <w:top w:val="nil"/>
              <w:left w:val="nil"/>
              <w:bottom w:val="single" w:sz="4" w:space="0" w:color="auto"/>
              <w:right w:val="single" w:sz="4" w:space="0" w:color="auto"/>
            </w:tcBorders>
            <w:shd w:val="clear" w:color="auto" w:fill="auto"/>
            <w:vAlign w:val="center"/>
          </w:tcPr>
          <w:p w14:paraId="62C18072" w14:textId="77777777" w:rsidR="000C7D78" w:rsidRPr="000C7D78" w:rsidRDefault="000C7D78" w:rsidP="000C7D78">
            <w:pPr>
              <w:jc w:val="center"/>
              <w:rPr>
                <w:snapToGrid w:val="0"/>
                <w:sz w:val="20"/>
                <w:szCs w:val="20"/>
              </w:rPr>
            </w:pPr>
            <w:r w:rsidRPr="000C7D78">
              <w:rPr>
                <w:snapToGrid w:val="0"/>
                <w:sz w:val="20"/>
                <w:szCs w:val="20"/>
              </w:rPr>
              <w:t>6 035</w:t>
            </w:r>
          </w:p>
        </w:tc>
        <w:tc>
          <w:tcPr>
            <w:tcW w:w="1872" w:type="dxa"/>
            <w:gridSpan w:val="2"/>
            <w:tcBorders>
              <w:top w:val="nil"/>
              <w:left w:val="nil"/>
              <w:bottom w:val="single" w:sz="4" w:space="0" w:color="auto"/>
              <w:right w:val="single" w:sz="4" w:space="0" w:color="auto"/>
            </w:tcBorders>
            <w:shd w:val="clear" w:color="auto" w:fill="auto"/>
            <w:vAlign w:val="center"/>
          </w:tcPr>
          <w:p w14:paraId="346974A6" w14:textId="77777777" w:rsidR="000C7D78" w:rsidRPr="000C7D78" w:rsidRDefault="000C7D78" w:rsidP="000C7D78">
            <w:pPr>
              <w:jc w:val="center"/>
              <w:rPr>
                <w:snapToGrid w:val="0"/>
                <w:sz w:val="20"/>
                <w:szCs w:val="20"/>
              </w:rPr>
            </w:pPr>
            <w:r w:rsidRPr="000C7D78">
              <w:rPr>
                <w:snapToGrid w:val="0"/>
                <w:sz w:val="20"/>
                <w:szCs w:val="20"/>
              </w:rPr>
              <w:t>1 514</w:t>
            </w:r>
          </w:p>
        </w:tc>
      </w:tr>
      <w:tr w:rsidR="000C7D78" w:rsidRPr="000C7D78" w14:paraId="40F235BF" w14:textId="77777777" w:rsidTr="00293CC7">
        <w:trPr>
          <w:trHeight w:val="300"/>
        </w:trPr>
        <w:tc>
          <w:tcPr>
            <w:tcW w:w="750" w:type="dxa"/>
            <w:tcBorders>
              <w:top w:val="nil"/>
              <w:left w:val="nil"/>
              <w:bottom w:val="nil"/>
              <w:right w:val="nil"/>
            </w:tcBorders>
            <w:shd w:val="clear" w:color="auto" w:fill="auto"/>
            <w:vAlign w:val="center"/>
            <w:hideMark/>
          </w:tcPr>
          <w:p w14:paraId="1E0CAC0A" w14:textId="77777777" w:rsidR="000C7D78" w:rsidRPr="000C7D78" w:rsidRDefault="000C7D78" w:rsidP="000C7D78">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6730BE77" w14:textId="77777777" w:rsidR="000C7D78" w:rsidRPr="000C7D78" w:rsidRDefault="000C7D78" w:rsidP="000C7D78">
            <w:pPr>
              <w:rPr>
                <w:snapToGrid w:val="0"/>
                <w:sz w:val="20"/>
                <w:szCs w:val="28"/>
              </w:rPr>
            </w:pPr>
          </w:p>
        </w:tc>
        <w:tc>
          <w:tcPr>
            <w:tcW w:w="1573" w:type="dxa"/>
            <w:tcBorders>
              <w:top w:val="nil"/>
              <w:left w:val="nil"/>
              <w:bottom w:val="nil"/>
              <w:right w:val="nil"/>
            </w:tcBorders>
            <w:shd w:val="clear" w:color="auto" w:fill="auto"/>
          </w:tcPr>
          <w:p w14:paraId="5407DC55" w14:textId="77777777" w:rsidR="000C7D78" w:rsidRPr="000C7D78" w:rsidRDefault="000C7D78" w:rsidP="000C7D78">
            <w:pPr>
              <w:jc w:val="center"/>
              <w:rPr>
                <w:snapToGrid w:val="0"/>
                <w:sz w:val="20"/>
                <w:szCs w:val="28"/>
              </w:rPr>
            </w:pPr>
          </w:p>
        </w:tc>
        <w:tc>
          <w:tcPr>
            <w:tcW w:w="1764" w:type="dxa"/>
            <w:gridSpan w:val="2"/>
            <w:tcBorders>
              <w:top w:val="nil"/>
              <w:left w:val="nil"/>
              <w:bottom w:val="nil"/>
              <w:right w:val="nil"/>
            </w:tcBorders>
            <w:shd w:val="clear" w:color="auto" w:fill="auto"/>
          </w:tcPr>
          <w:p w14:paraId="4C9C8172" w14:textId="77777777" w:rsidR="000C7D78" w:rsidRPr="000C7D78" w:rsidRDefault="000C7D78" w:rsidP="000C7D78">
            <w:pPr>
              <w:jc w:val="center"/>
              <w:rPr>
                <w:snapToGrid w:val="0"/>
                <w:sz w:val="20"/>
                <w:szCs w:val="28"/>
              </w:rPr>
            </w:pPr>
          </w:p>
        </w:tc>
        <w:tc>
          <w:tcPr>
            <w:tcW w:w="1764" w:type="dxa"/>
            <w:gridSpan w:val="2"/>
            <w:tcBorders>
              <w:top w:val="nil"/>
              <w:left w:val="nil"/>
              <w:bottom w:val="nil"/>
              <w:right w:val="nil"/>
            </w:tcBorders>
            <w:shd w:val="clear" w:color="auto" w:fill="auto"/>
          </w:tcPr>
          <w:p w14:paraId="2B1EC0B7" w14:textId="77777777" w:rsidR="000C7D78" w:rsidRPr="000C7D78" w:rsidRDefault="000C7D78" w:rsidP="000C7D78">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55D3FF33" w14:textId="77777777" w:rsidR="000C7D78" w:rsidRPr="000C7D78" w:rsidRDefault="000C7D78" w:rsidP="000C7D78">
            <w:pPr>
              <w:jc w:val="center"/>
              <w:rPr>
                <w:snapToGrid w:val="0"/>
                <w:sz w:val="20"/>
                <w:szCs w:val="28"/>
              </w:rPr>
            </w:pPr>
          </w:p>
        </w:tc>
      </w:tr>
      <w:tr w:rsidR="000C7D78" w:rsidRPr="000C7D78" w14:paraId="63C0A733" w14:textId="77777777" w:rsidTr="00293CC7">
        <w:trPr>
          <w:trHeight w:val="300"/>
        </w:trPr>
        <w:tc>
          <w:tcPr>
            <w:tcW w:w="750" w:type="dxa"/>
            <w:tcBorders>
              <w:top w:val="nil"/>
              <w:left w:val="nil"/>
              <w:bottom w:val="nil"/>
              <w:right w:val="nil"/>
            </w:tcBorders>
            <w:shd w:val="clear" w:color="auto" w:fill="auto"/>
            <w:vAlign w:val="center"/>
            <w:hideMark/>
          </w:tcPr>
          <w:p w14:paraId="2704C1A5" w14:textId="77777777" w:rsidR="000C7D78" w:rsidRPr="000C7D78" w:rsidRDefault="000C7D78" w:rsidP="000C7D78">
            <w:pPr>
              <w:rPr>
                <w:snapToGrid w:val="0"/>
                <w:sz w:val="20"/>
                <w:szCs w:val="28"/>
              </w:rPr>
            </w:pPr>
          </w:p>
        </w:tc>
        <w:tc>
          <w:tcPr>
            <w:tcW w:w="3361" w:type="dxa"/>
            <w:tcBorders>
              <w:top w:val="nil"/>
              <w:left w:val="nil"/>
              <w:bottom w:val="nil"/>
              <w:right w:val="nil"/>
            </w:tcBorders>
            <w:shd w:val="clear" w:color="auto" w:fill="auto"/>
            <w:vAlign w:val="center"/>
            <w:hideMark/>
          </w:tcPr>
          <w:p w14:paraId="7C85A7EF" w14:textId="77777777" w:rsidR="000C7D78" w:rsidRPr="000C7D78" w:rsidRDefault="000C7D78" w:rsidP="000C7D78">
            <w:pPr>
              <w:rPr>
                <w:snapToGrid w:val="0"/>
                <w:sz w:val="20"/>
                <w:szCs w:val="28"/>
              </w:rPr>
            </w:pPr>
          </w:p>
        </w:tc>
        <w:tc>
          <w:tcPr>
            <w:tcW w:w="1573" w:type="dxa"/>
            <w:tcBorders>
              <w:top w:val="nil"/>
              <w:left w:val="nil"/>
              <w:bottom w:val="nil"/>
              <w:right w:val="nil"/>
            </w:tcBorders>
            <w:shd w:val="clear" w:color="auto" w:fill="auto"/>
            <w:vAlign w:val="center"/>
            <w:hideMark/>
          </w:tcPr>
          <w:p w14:paraId="2E888997" w14:textId="77777777" w:rsidR="000C7D78" w:rsidRPr="000C7D78" w:rsidRDefault="000C7D78" w:rsidP="000C7D78">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471332CF" w14:textId="77777777" w:rsidR="000C7D78" w:rsidRPr="000C7D78" w:rsidRDefault="000C7D78" w:rsidP="000C7D78">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4690F794" w14:textId="77777777" w:rsidR="000C7D78" w:rsidRPr="000C7D78" w:rsidRDefault="000C7D78" w:rsidP="000C7D78">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4276D470" w14:textId="77777777" w:rsidR="000C7D78" w:rsidRPr="000C7D78" w:rsidRDefault="000C7D78" w:rsidP="000C7D78">
            <w:pPr>
              <w:jc w:val="center"/>
              <w:rPr>
                <w:snapToGrid w:val="0"/>
                <w:sz w:val="20"/>
                <w:szCs w:val="28"/>
              </w:rPr>
            </w:pPr>
          </w:p>
        </w:tc>
      </w:tr>
    </w:tbl>
    <w:p w14:paraId="70DB398C" w14:textId="77777777" w:rsidR="000C7D78" w:rsidRPr="000C7D78" w:rsidRDefault="000C7D78" w:rsidP="00D56914">
      <w:pPr>
        <w:numPr>
          <w:ilvl w:val="0"/>
          <w:numId w:val="7"/>
        </w:numPr>
        <w:tabs>
          <w:tab w:val="left" w:pos="1890"/>
        </w:tabs>
        <w:spacing w:line="360" w:lineRule="auto"/>
        <w:ind w:right="-144"/>
        <w:jc w:val="right"/>
        <w:rPr>
          <w:snapToGrid w:val="0"/>
          <w:sz w:val="28"/>
          <w:szCs w:val="28"/>
        </w:rPr>
      </w:pPr>
      <w:r w:rsidRPr="000C7D78">
        <w:rPr>
          <w:snapToGrid w:val="0"/>
          <w:sz w:val="28"/>
          <w:szCs w:val="28"/>
        </w:rPr>
        <w:br w:type="page"/>
      </w:r>
    </w:p>
    <w:tbl>
      <w:tblPr>
        <w:tblW w:w="11056" w:type="dxa"/>
        <w:tblInd w:w="108" w:type="dxa"/>
        <w:tblLook w:val="04A0" w:firstRow="1" w:lastRow="0" w:firstColumn="1" w:lastColumn="0" w:noHBand="0" w:noVBand="1"/>
      </w:tblPr>
      <w:tblGrid>
        <w:gridCol w:w="567"/>
        <w:gridCol w:w="4253"/>
        <w:gridCol w:w="1559"/>
        <w:gridCol w:w="14"/>
        <w:gridCol w:w="1482"/>
        <w:gridCol w:w="80"/>
        <w:gridCol w:w="1483"/>
        <w:gridCol w:w="25"/>
        <w:gridCol w:w="23"/>
        <w:gridCol w:w="1544"/>
        <w:gridCol w:w="26"/>
      </w:tblGrid>
      <w:tr w:rsidR="000C7D78" w:rsidRPr="000C7D78" w14:paraId="0FE87214" w14:textId="77777777" w:rsidTr="00293CC7">
        <w:trPr>
          <w:trHeight w:val="441"/>
        </w:trPr>
        <w:tc>
          <w:tcPr>
            <w:tcW w:w="9486" w:type="dxa"/>
            <w:gridSpan w:val="9"/>
            <w:tcBorders>
              <w:top w:val="nil"/>
              <w:left w:val="nil"/>
              <w:bottom w:val="nil"/>
              <w:right w:val="nil"/>
            </w:tcBorders>
            <w:shd w:val="clear" w:color="auto" w:fill="auto"/>
            <w:noWrap/>
            <w:vAlign w:val="center"/>
            <w:hideMark/>
          </w:tcPr>
          <w:p w14:paraId="253BB0E3" w14:textId="77777777" w:rsidR="000C7D78" w:rsidRPr="000C7D78" w:rsidRDefault="000C7D78" w:rsidP="000C7D78">
            <w:pPr>
              <w:ind w:right="-394"/>
              <w:jc w:val="center"/>
              <w:rPr>
                <w:bCs/>
                <w:snapToGrid w:val="0"/>
                <w:sz w:val="28"/>
                <w:szCs w:val="28"/>
              </w:rPr>
            </w:pPr>
            <w:r w:rsidRPr="000C7D78">
              <w:rPr>
                <w:bCs/>
                <w:snapToGrid w:val="0"/>
                <w:sz w:val="28"/>
                <w:szCs w:val="28"/>
              </w:rPr>
              <w:lastRenderedPageBreak/>
              <w:t>Расчет необходимой валовой выручки установленных тарифов</w:t>
            </w:r>
          </w:p>
          <w:p w14:paraId="7DFDC635" w14:textId="77777777" w:rsidR="000C7D78" w:rsidRPr="000C7D78" w:rsidRDefault="000C7D78" w:rsidP="000C7D78">
            <w:pPr>
              <w:ind w:right="-394"/>
              <w:jc w:val="center"/>
              <w:rPr>
                <w:bCs/>
                <w:snapToGrid w:val="0"/>
                <w:sz w:val="28"/>
                <w:szCs w:val="28"/>
              </w:rPr>
            </w:pPr>
          </w:p>
        </w:tc>
        <w:tc>
          <w:tcPr>
            <w:tcW w:w="1570" w:type="dxa"/>
            <w:gridSpan w:val="2"/>
            <w:tcBorders>
              <w:top w:val="nil"/>
              <w:left w:val="nil"/>
              <w:bottom w:val="nil"/>
              <w:right w:val="nil"/>
            </w:tcBorders>
            <w:shd w:val="clear" w:color="auto" w:fill="auto"/>
            <w:noWrap/>
            <w:vAlign w:val="center"/>
            <w:hideMark/>
          </w:tcPr>
          <w:p w14:paraId="0BA9E5FA" w14:textId="77777777" w:rsidR="000C7D78" w:rsidRPr="000C7D78" w:rsidRDefault="000C7D78" w:rsidP="000C7D78">
            <w:pPr>
              <w:jc w:val="center"/>
              <w:rPr>
                <w:snapToGrid w:val="0"/>
                <w:sz w:val="20"/>
                <w:szCs w:val="28"/>
              </w:rPr>
            </w:pPr>
          </w:p>
        </w:tc>
      </w:tr>
      <w:tr w:rsidR="000C7D78" w:rsidRPr="000C7D78" w14:paraId="50C97743" w14:textId="77777777" w:rsidTr="00293CC7">
        <w:trPr>
          <w:gridAfter w:val="1"/>
          <w:wAfter w:w="26" w:type="dxa"/>
          <w:trHeight w:val="300"/>
        </w:trPr>
        <w:tc>
          <w:tcPr>
            <w:tcW w:w="567" w:type="dxa"/>
            <w:tcBorders>
              <w:top w:val="nil"/>
              <w:left w:val="nil"/>
              <w:bottom w:val="nil"/>
              <w:right w:val="nil"/>
            </w:tcBorders>
            <w:shd w:val="clear" w:color="auto" w:fill="auto"/>
            <w:vAlign w:val="center"/>
            <w:hideMark/>
          </w:tcPr>
          <w:p w14:paraId="636D1CF7" w14:textId="77777777" w:rsidR="000C7D78" w:rsidRPr="000C7D78" w:rsidRDefault="000C7D78" w:rsidP="000C7D78">
            <w:pPr>
              <w:rPr>
                <w:snapToGrid w:val="0"/>
                <w:sz w:val="20"/>
                <w:szCs w:val="28"/>
              </w:rPr>
            </w:pPr>
          </w:p>
        </w:tc>
        <w:tc>
          <w:tcPr>
            <w:tcW w:w="4253" w:type="dxa"/>
            <w:tcBorders>
              <w:top w:val="nil"/>
              <w:left w:val="nil"/>
              <w:bottom w:val="nil"/>
              <w:right w:val="nil"/>
            </w:tcBorders>
            <w:shd w:val="clear" w:color="auto" w:fill="auto"/>
            <w:vAlign w:val="center"/>
            <w:hideMark/>
          </w:tcPr>
          <w:p w14:paraId="6BFD164E" w14:textId="77777777" w:rsidR="000C7D78" w:rsidRPr="000C7D78" w:rsidRDefault="000C7D78" w:rsidP="000C7D78">
            <w:pPr>
              <w:rPr>
                <w:snapToGrid w:val="0"/>
                <w:sz w:val="20"/>
                <w:szCs w:val="28"/>
              </w:rPr>
            </w:pPr>
          </w:p>
        </w:tc>
        <w:tc>
          <w:tcPr>
            <w:tcW w:w="1573" w:type="dxa"/>
            <w:gridSpan w:val="2"/>
            <w:tcBorders>
              <w:top w:val="nil"/>
              <w:left w:val="nil"/>
              <w:bottom w:val="nil"/>
              <w:right w:val="nil"/>
            </w:tcBorders>
            <w:shd w:val="clear" w:color="auto" w:fill="auto"/>
            <w:vAlign w:val="center"/>
            <w:hideMark/>
          </w:tcPr>
          <w:p w14:paraId="674DA1B9" w14:textId="77777777" w:rsidR="000C7D78" w:rsidRPr="000C7D78" w:rsidRDefault="000C7D78" w:rsidP="000C7D78">
            <w:pPr>
              <w:jc w:val="center"/>
              <w:rPr>
                <w:snapToGrid w:val="0"/>
                <w:sz w:val="20"/>
                <w:szCs w:val="28"/>
              </w:rPr>
            </w:pPr>
          </w:p>
        </w:tc>
        <w:tc>
          <w:tcPr>
            <w:tcW w:w="1562" w:type="dxa"/>
            <w:gridSpan w:val="2"/>
            <w:tcBorders>
              <w:top w:val="nil"/>
              <w:left w:val="nil"/>
              <w:bottom w:val="nil"/>
              <w:right w:val="nil"/>
            </w:tcBorders>
            <w:shd w:val="clear" w:color="auto" w:fill="auto"/>
            <w:vAlign w:val="center"/>
            <w:hideMark/>
          </w:tcPr>
          <w:p w14:paraId="28422BEC" w14:textId="77777777" w:rsidR="000C7D78" w:rsidRPr="000C7D78" w:rsidRDefault="000C7D78" w:rsidP="000C7D78">
            <w:pPr>
              <w:jc w:val="center"/>
              <w:rPr>
                <w:snapToGrid w:val="0"/>
                <w:sz w:val="20"/>
                <w:szCs w:val="28"/>
              </w:rPr>
            </w:pPr>
          </w:p>
        </w:tc>
        <w:tc>
          <w:tcPr>
            <w:tcW w:w="1508" w:type="dxa"/>
            <w:gridSpan w:val="2"/>
            <w:tcBorders>
              <w:top w:val="nil"/>
              <w:left w:val="nil"/>
              <w:bottom w:val="nil"/>
              <w:right w:val="nil"/>
            </w:tcBorders>
            <w:shd w:val="clear" w:color="auto" w:fill="auto"/>
            <w:vAlign w:val="center"/>
            <w:hideMark/>
          </w:tcPr>
          <w:p w14:paraId="0D9BBDED" w14:textId="77777777" w:rsidR="000C7D78" w:rsidRPr="000C7D78" w:rsidRDefault="000C7D78" w:rsidP="000C7D78">
            <w:pPr>
              <w:jc w:val="right"/>
              <w:rPr>
                <w:snapToGrid w:val="0"/>
                <w:sz w:val="20"/>
                <w:szCs w:val="28"/>
              </w:rPr>
            </w:pPr>
            <w:r w:rsidRPr="000C7D78">
              <w:rPr>
                <w:snapToGrid w:val="0"/>
                <w:sz w:val="20"/>
                <w:szCs w:val="28"/>
              </w:rPr>
              <w:t>тыс. руб.</w:t>
            </w:r>
          </w:p>
        </w:tc>
        <w:tc>
          <w:tcPr>
            <w:tcW w:w="1567" w:type="dxa"/>
            <w:gridSpan w:val="2"/>
            <w:tcBorders>
              <w:top w:val="nil"/>
              <w:left w:val="nil"/>
              <w:bottom w:val="nil"/>
              <w:right w:val="nil"/>
            </w:tcBorders>
            <w:shd w:val="clear" w:color="auto" w:fill="auto"/>
            <w:vAlign w:val="center"/>
            <w:hideMark/>
          </w:tcPr>
          <w:p w14:paraId="2AD1E1A0" w14:textId="77777777" w:rsidR="000C7D78" w:rsidRPr="000C7D78" w:rsidRDefault="000C7D78" w:rsidP="000C7D78">
            <w:pPr>
              <w:jc w:val="center"/>
              <w:rPr>
                <w:snapToGrid w:val="0"/>
                <w:sz w:val="20"/>
                <w:szCs w:val="28"/>
              </w:rPr>
            </w:pPr>
          </w:p>
        </w:tc>
      </w:tr>
      <w:tr w:rsidR="000C7D78" w:rsidRPr="000C7D78" w14:paraId="10D06B64" w14:textId="77777777" w:rsidTr="00293CC7">
        <w:trPr>
          <w:gridAfter w:val="4"/>
          <w:wAfter w:w="1618" w:type="dxa"/>
          <w:trHeight w:val="9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F131C2" w14:textId="77777777" w:rsidR="000C7D78" w:rsidRPr="000C7D78" w:rsidRDefault="000C7D78" w:rsidP="000C7D78">
            <w:pPr>
              <w:jc w:val="center"/>
              <w:rPr>
                <w:snapToGrid w:val="0"/>
                <w:sz w:val="20"/>
                <w:szCs w:val="28"/>
              </w:rPr>
            </w:pPr>
            <w:r w:rsidRPr="000C7D78">
              <w:rPr>
                <w:snapToGrid w:val="0"/>
                <w:sz w:val="20"/>
                <w:szCs w:val="28"/>
              </w:rPr>
              <w:t>№ п/п</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4F0ED94F" w14:textId="77777777" w:rsidR="000C7D78" w:rsidRPr="000C7D78" w:rsidRDefault="000C7D78" w:rsidP="000C7D78">
            <w:pPr>
              <w:jc w:val="center"/>
              <w:rPr>
                <w:snapToGrid w:val="0"/>
                <w:sz w:val="20"/>
                <w:szCs w:val="28"/>
              </w:rPr>
            </w:pPr>
            <w:r w:rsidRPr="000C7D78">
              <w:rPr>
                <w:snapToGrid w:val="0"/>
                <w:sz w:val="20"/>
                <w:szCs w:val="28"/>
              </w:rPr>
              <w:t>Наименование расхода</w:t>
            </w:r>
          </w:p>
        </w:tc>
        <w:tc>
          <w:tcPr>
            <w:tcW w:w="1559" w:type="dxa"/>
            <w:tcBorders>
              <w:top w:val="single" w:sz="4" w:space="0" w:color="auto"/>
              <w:left w:val="single" w:sz="4" w:space="0" w:color="auto"/>
              <w:bottom w:val="single" w:sz="4" w:space="0" w:color="auto"/>
              <w:right w:val="nil"/>
            </w:tcBorders>
            <w:shd w:val="clear" w:color="auto" w:fill="auto"/>
            <w:vAlign w:val="center"/>
            <w:hideMark/>
          </w:tcPr>
          <w:p w14:paraId="07B392E1" w14:textId="77777777" w:rsidR="000C7D78" w:rsidRPr="000C7D78" w:rsidRDefault="000C7D78" w:rsidP="000C7D78">
            <w:pPr>
              <w:jc w:val="center"/>
              <w:rPr>
                <w:snapToGrid w:val="0"/>
                <w:sz w:val="20"/>
                <w:szCs w:val="28"/>
              </w:rPr>
            </w:pPr>
            <w:r w:rsidRPr="000C7D78">
              <w:rPr>
                <w:snapToGrid w:val="0"/>
                <w:sz w:val="20"/>
                <w:szCs w:val="28"/>
              </w:rPr>
              <w:t>Утверждено на 2022 год</w:t>
            </w:r>
          </w:p>
        </w:tc>
        <w:tc>
          <w:tcPr>
            <w:tcW w:w="1496" w:type="dxa"/>
            <w:gridSpan w:val="2"/>
            <w:tcBorders>
              <w:top w:val="single" w:sz="4" w:space="0" w:color="auto"/>
              <w:left w:val="single" w:sz="4" w:space="0" w:color="auto"/>
              <w:bottom w:val="single" w:sz="4" w:space="0" w:color="auto"/>
              <w:right w:val="nil"/>
            </w:tcBorders>
            <w:shd w:val="clear" w:color="auto" w:fill="auto"/>
            <w:vAlign w:val="center"/>
            <w:hideMark/>
          </w:tcPr>
          <w:p w14:paraId="0F1679CA" w14:textId="77777777" w:rsidR="000C7D78" w:rsidRPr="000C7D78" w:rsidRDefault="000C7D78" w:rsidP="000C7D78">
            <w:pPr>
              <w:jc w:val="center"/>
              <w:rPr>
                <w:snapToGrid w:val="0"/>
                <w:sz w:val="20"/>
                <w:szCs w:val="28"/>
              </w:rPr>
            </w:pPr>
            <w:r w:rsidRPr="000C7D78">
              <w:rPr>
                <w:snapToGrid w:val="0"/>
                <w:sz w:val="20"/>
                <w:szCs w:val="28"/>
              </w:rPr>
              <w:t xml:space="preserve">Предложение экспертов </w:t>
            </w:r>
            <w:r w:rsidRPr="000C7D78">
              <w:rPr>
                <w:snapToGrid w:val="0"/>
                <w:sz w:val="20"/>
                <w:szCs w:val="28"/>
              </w:rPr>
              <w:br/>
              <w:t>на 2023 год</w:t>
            </w:r>
          </w:p>
        </w:tc>
        <w:tc>
          <w:tcPr>
            <w:tcW w:w="156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C4AE8C3" w14:textId="77777777" w:rsidR="000C7D78" w:rsidRPr="000C7D78" w:rsidRDefault="000C7D78" w:rsidP="000C7D78">
            <w:pPr>
              <w:jc w:val="center"/>
              <w:rPr>
                <w:snapToGrid w:val="0"/>
                <w:sz w:val="20"/>
                <w:szCs w:val="28"/>
              </w:rPr>
            </w:pPr>
            <w:r w:rsidRPr="000C7D78">
              <w:rPr>
                <w:snapToGrid w:val="0"/>
                <w:sz w:val="20"/>
                <w:szCs w:val="28"/>
              </w:rPr>
              <w:t>Динамика расходов</w:t>
            </w:r>
          </w:p>
        </w:tc>
      </w:tr>
      <w:tr w:rsidR="000C7D78" w:rsidRPr="000C7D78" w14:paraId="14659563" w14:textId="77777777" w:rsidTr="00293CC7">
        <w:trPr>
          <w:gridAfter w:val="4"/>
          <w:wAfter w:w="1618" w:type="dxa"/>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B49A32" w14:textId="77777777" w:rsidR="000C7D78" w:rsidRPr="000C7D78" w:rsidRDefault="000C7D78" w:rsidP="000C7D78">
            <w:pPr>
              <w:jc w:val="center"/>
              <w:rPr>
                <w:snapToGrid w:val="0"/>
                <w:sz w:val="20"/>
                <w:szCs w:val="28"/>
              </w:rPr>
            </w:pPr>
            <w:r w:rsidRPr="000C7D78">
              <w:rPr>
                <w:snapToGrid w:val="0"/>
                <w:sz w:val="20"/>
                <w:szCs w:val="28"/>
              </w:rPr>
              <w:t>1</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798C32D9" w14:textId="77777777" w:rsidR="000C7D78" w:rsidRPr="000C7D78" w:rsidRDefault="000C7D78" w:rsidP="000C7D78">
            <w:pPr>
              <w:rPr>
                <w:snapToGrid w:val="0"/>
                <w:sz w:val="20"/>
                <w:szCs w:val="28"/>
              </w:rPr>
            </w:pPr>
            <w:r w:rsidRPr="000C7D78">
              <w:rPr>
                <w:snapToGrid w:val="0"/>
                <w:sz w:val="20"/>
                <w:szCs w:val="28"/>
              </w:rPr>
              <w:t>Операционные (подконтрольные) расходы</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287A200" w14:textId="77777777" w:rsidR="000C7D78" w:rsidRPr="000C7D78" w:rsidRDefault="000C7D78" w:rsidP="000C7D78">
            <w:pPr>
              <w:jc w:val="center"/>
              <w:rPr>
                <w:sz w:val="20"/>
                <w:szCs w:val="20"/>
              </w:rPr>
            </w:pPr>
            <w:r w:rsidRPr="000C7D78">
              <w:rPr>
                <w:snapToGrid w:val="0"/>
                <w:sz w:val="20"/>
                <w:szCs w:val="20"/>
              </w:rPr>
              <w:t>4 068</w:t>
            </w:r>
          </w:p>
        </w:tc>
        <w:tc>
          <w:tcPr>
            <w:tcW w:w="1496" w:type="dxa"/>
            <w:gridSpan w:val="2"/>
            <w:tcBorders>
              <w:top w:val="single" w:sz="4" w:space="0" w:color="auto"/>
              <w:left w:val="nil"/>
              <w:bottom w:val="single" w:sz="4" w:space="0" w:color="auto"/>
              <w:right w:val="single" w:sz="4" w:space="0" w:color="auto"/>
            </w:tcBorders>
            <w:shd w:val="clear" w:color="auto" w:fill="auto"/>
            <w:vAlign w:val="center"/>
          </w:tcPr>
          <w:p w14:paraId="785E9484" w14:textId="77777777" w:rsidR="000C7D78" w:rsidRPr="000C7D78" w:rsidRDefault="000C7D78" w:rsidP="000C7D78">
            <w:pPr>
              <w:jc w:val="center"/>
              <w:rPr>
                <w:snapToGrid w:val="0"/>
                <w:sz w:val="20"/>
                <w:szCs w:val="20"/>
              </w:rPr>
            </w:pPr>
            <w:r w:rsidRPr="000C7D78">
              <w:rPr>
                <w:snapToGrid w:val="0"/>
                <w:sz w:val="20"/>
                <w:szCs w:val="20"/>
              </w:rPr>
              <w:t>4 269</w:t>
            </w:r>
          </w:p>
        </w:tc>
        <w:tc>
          <w:tcPr>
            <w:tcW w:w="1563" w:type="dxa"/>
            <w:gridSpan w:val="2"/>
            <w:tcBorders>
              <w:top w:val="single" w:sz="4" w:space="0" w:color="auto"/>
              <w:left w:val="nil"/>
              <w:bottom w:val="single" w:sz="4" w:space="0" w:color="auto"/>
              <w:right w:val="single" w:sz="4" w:space="0" w:color="auto"/>
            </w:tcBorders>
            <w:shd w:val="clear" w:color="auto" w:fill="auto"/>
            <w:vAlign w:val="center"/>
          </w:tcPr>
          <w:p w14:paraId="5F7486D5" w14:textId="77777777" w:rsidR="000C7D78" w:rsidRPr="000C7D78" w:rsidRDefault="000C7D78" w:rsidP="000C7D78">
            <w:pPr>
              <w:jc w:val="center"/>
              <w:rPr>
                <w:snapToGrid w:val="0"/>
                <w:sz w:val="20"/>
                <w:szCs w:val="20"/>
              </w:rPr>
            </w:pPr>
            <w:r w:rsidRPr="000C7D78">
              <w:rPr>
                <w:snapToGrid w:val="0"/>
                <w:sz w:val="20"/>
                <w:szCs w:val="20"/>
              </w:rPr>
              <w:t>201</w:t>
            </w:r>
          </w:p>
        </w:tc>
      </w:tr>
      <w:tr w:rsidR="000C7D78" w:rsidRPr="000C7D78" w14:paraId="5069EF04" w14:textId="77777777" w:rsidTr="00293CC7">
        <w:trPr>
          <w:gridAfter w:val="4"/>
          <w:wAfter w:w="1618" w:type="dxa"/>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820C20C" w14:textId="77777777" w:rsidR="000C7D78" w:rsidRPr="000C7D78" w:rsidRDefault="000C7D78" w:rsidP="000C7D78">
            <w:pPr>
              <w:jc w:val="center"/>
              <w:rPr>
                <w:snapToGrid w:val="0"/>
                <w:sz w:val="20"/>
                <w:szCs w:val="28"/>
              </w:rPr>
            </w:pPr>
            <w:r w:rsidRPr="000C7D78">
              <w:rPr>
                <w:snapToGrid w:val="0"/>
                <w:sz w:val="20"/>
                <w:szCs w:val="28"/>
              </w:rPr>
              <w:t>2</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3BC0F9FC" w14:textId="77777777" w:rsidR="000C7D78" w:rsidRPr="000C7D78" w:rsidRDefault="000C7D78" w:rsidP="000C7D78">
            <w:pPr>
              <w:jc w:val="both"/>
              <w:rPr>
                <w:snapToGrid w:val="0"/>
                <w:sz w:val="20"/>
                <w:szCs w:val="28"/>
              </w:rPr>
            </w:pPr>
            <w:r w:rsidRPr="000C7D78">
              <w:rPr>
                <w:snapToGrid w:val="0"/>
                <w:sz w:val="20"/>
                <w:szCs w:val="28"/>
              </w:rPr>
              <w:t>Неподконтрольные расходы</w:t>
            </w:r>
          </w:p>
        </w:tc>
        <w:tc>
          <w:tcPr>
            <w:tcW w:w="1559" w:type="dxa"/>
            <w:tcBorders>
              <w:top w:val="nil"/>
              <w:left w:val="single" w:sz="4" w:space="0" w:color="auto"/>
              <w:bottom w:val="single" w:sz="4" w:space="0" w:color="auto"/>
              <w:right w:val="single" w:sz="4" w:space="0" w:color="auto"/>
            </w:tcBorders>
            <w:shd w:val="clear" w:color="auto" w:fill="auto"/>
            <w:vAlign w:val="center"/>
          </w:tcPr>
          <w:p w14:paraId="75431827" w14:textId="77777777" w:rsidR="000C7D78" w:rsidRPr="000C7D78" w:rsidRDefault="000C7D78" w:rsidP="000C7D78">
            <w:pPr>
              <w:jc w:val="center"/>
              <w:rPr>
                <w:snapToGrid w:val="0"/>
                <w:sz w:val="20"/>
                <w:szCs w:val="20"/>
              </w:rPr>
            </w:pPr>
            <w:r w:rsidRPr="000C7D78">
              <w:rPr>
                <w:snapToGrid w:val="0"/>
                <w:sz w:val="20"/>
                <w:szCs w:val="20"/>
              </w:rPr>
              <w:t>2 848</w:t>
            </w:r>
          </w:p>
        </w:tc>
        <w:tc>
          <w:tcPr>
            <w:tcW w:w="1496" w:type="dxa"/>
            <w:gridSpan w:val="2"/>
            <w:tcBorders>
              <w:top w:val="nil"/>
              <w:left w:val="nil"/>
              <w:bottom w:val="single" w:sz="4" w:space="0" w:color="auto"/>
              <w:right w:val="single" w:sz="4" w:space="0" w:color="auto"/>
            </w:tcBorders>
            <w:shd w:val="clear" w:color="auto" w:fill="auto"/>
            <w:vAlign w:val="center"/>
          </w:tcPr>
          <w:p w14:paraId="2A0287AE" w14:textId="77777777" w:rsidR="000C7D78" w:rsidRPr="000C7D78" w:rsidRDefault="000C7D78" w:rsidP="000C7D78">
            <w:pPr>
              <w:jc w:val="center"/>
              <w:rPr>
                <w:snapToGrid w:val="0"/>
                <w:sz w:val="20"/>
                <w:szCs w:val="20"/>
              </w:rPr>
            </w:pPr>
            <w:r w:rsidRPr="000C7D78">
              <w:rPr>
                <w:snapToGrid w:val="0"/>
                <w:sz w:val="20"/>
                <w:szCs w:val="20"/>
              </w:rPr>
              <w:t>4 452</w:t>
            </w:r>
          </w:p>
        </w:tc>
        <w:tc>
          <w:tcPr>
            <w:tcW w:w="1563" w:type="dxa"/>
            <w:gridSpan w:val="2"/>
            <w:tcBorders>
              <w:top w:val="nil"/>
              <w:left w:val="nil"/>
              <w:bottom w:val="single" w:sz="4" w:space="0" w:color="auto"/>
              <w:right w:val="single" w:sz="4" w:space="0" w:color="auto"/>
            </w:tcBorders>
            <w:shd w:val="clear" w:color="auto" w:fill="auto"/>
            <w:vAlign w:val="center"/>
          </w:tcPr>
          <w:p w14:paraId="3E1BED43" w14:textId="77777777" w:rsidR="000C7D78" w:rsidRPr="000C7D78" w:rsidRDefault="000C7D78" w:rsidP="000C7D78">
            <w:pPr>
              <w:jc w:val="center"/>
              <w:rPr>
                <w:snapToGrid w:val="0"/>
                <w:sz w:val="20"/>
                <w:szCs w:val="20"/>
              </w:rPr>
            </w:pPr>
            <w:r w:rsidRPr="000C7D78">
              <w:rPr>
                <w:snapToGrid w:val="0"/>
                <w:sz w:val="20"/>
                <w:szCs w:val="20"/>
              </w:rPr>
              <w:t>1 604</w:t>
            </w:r>
          </w:p>
        </w:tc>
      </w:tr>
      <w:tr w:rsidR="000C7D78" w:rsidRPr="000C7D78" w14:paraId="7676448B" w14:textId="77777777" w:rsidTr="00293CC7">
        <w:trPr>
          <w:gridAfter w:val="4"/>
          <w:wAfter w:w="1618" w:type="dxa"/>
          <w:trHeight w:val="6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0357D4" w14:textId="77777777" w:rsidR="000C7D78" w:rsidRPr="000C7D78" w:rsidRDefault="000C7D78" w:rsidP="000C7D78">
            <w:pPr>
              <w:jc w:val="center"/>
              <w:rPr>
                <w:snapToGrid w:val="0"/>
                <w:sz w:val="20"/>
                <w:szCs w:val="28"/>
              </w:rPr>
            </w:pPr>
            <w:r w:rsidRPr="000C7D78">
              <w:rPr>
                <w:snapToGrid w:val="0"/>
                <w:sz w:val="20"/>
                <w:szCs w:val="28"/>
              </w:rPr>
              <w:t>3</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1A4D1EA9" w14:textId="77777777" w:rsidR="000C7D78" w:rsidRPr="000C7D78" w:rsidRDefault="000C7D78" w:rsidP="000C7D78">
            <w:pPr>
              <w:jc w:val="both"/>
              <w:rPr>
                <w:snapToGrid w:val="0"/>
                <w:sz w:val="20"/>
                <w:szCs w:val="28"/>
              </w:rPr>
            </w:pPr>
            <w:r w:rsidRPr="000C7D78">
              <w:rPr>
                <w:snapToGrid w:val="0"/>
                <w:sz w:val="20"/>
                <w:szCs w:val="28"/>
              </w:rPr>
              <w:t>Расходы на приобретение (производство) энергетических ресурсов, холодной воды и теплоносителя</w:t>
            </w:r>
          </w:p>
        </w:tc>
        <w:tc>
          <w:tcPr>
            <w:tcW w:w="1559" w:type="dxa"/>
            <w:tcBorders>
              <w:top w:val="nil"/>
              <w:left w:val="single" w:sz="4" w:space="0" w:color="auto"/>
              <w:bottom w:val="single" w:sz="4" w:space="0" w:color="auto"/>
              <w:right w:val="single" w:sz="4" w:space="0" w:color="auto"/>
            </w:tcBorders>
            <w:shd w:val="clear" w:color="auto" w:fill="auto"/>
            <w:vAlign w:val="center"/>
          </w:tcPr>
          <w:p w14:paraId="1B9DE72E" w14:textId="77777777" w:rsidR="000C7D78" w:rsidRPr="000C7D78" w:rsidRDefault="000C7D78" w:rsidP="000C7D78">
            <w:pPr>
              <w:jc w:val="center"/>
              <w:rPr>
                <w:snapToGrid w:val="0"/>
                <w:sz w:val="20"/>
                <w:szCs w:val="20"/>
              </w:rPr>
            </w:pPr>
            <w:r w:rsidRPr="000C7D78">
              <w:rPr>
                <w:snapToGrid w:val="0"/>
                <w:sz w:val="20"/>
                <w:szCs w:val="20"/>
              </w:rPr>
              <w:t>4 521</w:t>
            </w:r>
          </w:p>
        </w:tc>
        <w:tc>
          <w:tcPr>
            <w:tcW w:w="1496" w:type="dxa"/>
            <w:gridSpan w:val="2"/>
            <w:tcBorders>
              <w:top w:val="nil"/>
              <w:left w:val="nil"/>
              <w:bottom w:val="single" w:sz="4" w:space="0" w:color="auto"/>
              <w:right w:val="single" w:sz="4" w:space="0" w:color="auto"/>
            </w:tcBorders>
            <w:shd w:val="clear" w:color="auto" w:fill="auto"/>
            <w:vAlign w:val="center"/>
          </w:tcPr>
          <w:p w14:paraId="13BA8284" w14:textId="77777777" w:rsidR="000C7D78" w:rsidRPr="000C7D78" w:rsidRDefault="000C7D78" w:rsidP="000C7D78">
            <w:pPr>
              <w:jc w:val="center"/>
              <w:rPr>
                <w:snapToGrid w:val="0"/>
                <w:sz w:val="20"/>
                <w:szCs w:val="20"/>
              </w:rPr>
            </w:pPr>
            <w:r w:rsidRPr="000C7D78">
              <w:rPr>
                <w:snapToGrid w:val="0"/>
                <w:sz w:val="20"/>
                <w:szCs w:val="20"/>
              </w:rPr>
              <w:t>6 035</w:t>
            </w:r>
          </w:p>
        </w:tc>
        <w:tc>
          <w:tcPr>
            <w:tcW w:w="1563" w:type="dxa"/>
            <w:gridSpan w:val="2"/>
            <w:tcBorders>
              <w:top w:val="nil"/>
              <w:left w:val="nil"/>
              <w:bottom w:val="single" w:sz="4" w:space="0" w:color="auto"/>
              <w:right w:val="single" w:sz="4" w:space="0" w:color="auto"/>
            </w:tcBorders>
            <w:shd w:val="clear" w:color="auto" w:fill="auto"/>
            <w:vAlign w:val="center"/>
          </w:tcPr>
          <w:p w14:paraId="752DBB45" w14:textId="77777777" w:rsidR="000C7D78" w:rsidRPr="000C7D78" w:rsidRDefault="000C7D78" w:rsidP="000C7D78">
            <w:pPr>
              <w:jc w:val="center"/>
              <w:rPr>
                <w:snapToGrid w:val="0"/>
                <w:sz w:val="20"/>
                <w:szCs w:val="20"/>
              </w:rPr>
            </w:pPr>
            <w:r w:rsidRPr="000C7D78">
              <w:rPr>
                <w:snapToGrid w:val="0"/>
                <w:sz w:val="20"/>
                <w:szCs w:val="20"/>
              </w:rPr>
              <w:t>1 514</w:t>
            </w:r>
          </w:p>
        </w:tc>
      </w:tr>
      <w:tr w:rsidR="000C7D78" w:rsidRPr="000C7D78" w14:paraId="4C1488CD" w14:textId="77777777" w:rsidTr="00293CC7">
        <w:trPr>
          <w:gridAfter w:val="4"/>
          <w:wAfter w:w="1618" w:type="dxa"/>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3079B7" w14:textId="77777777" w:rsidR="000C7D78" w:rsidRPr="000C7D78" w:rsidRDefault="000C7D78" w:rsidP="000C7D78">
            <w:pPr>
              <w:jc w:val="center"/>
              <w:rPr>
                <w:snapToGrid w:val="0"/>
                <w:sz w:val="20"/>
                <w:szCs w:val="28"/>
              </w:rPr>
            </w:pPr>
            <w:r w:rsidRPr="000C7D78">
              <w:rPr>
                <w:snapToGrid w:val="0"/>
                <w:sz w:val="20"/>
                <w:szCs w:val="28"/>
              </w:rPr>
              <w:t>4</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08BA26A5" w14:textId="77777777" w:rsidR="000C7D78" w:rsidRPr="000C7D78" w:rsidRDefault="000C7D78" w:rsidP="000C7D78">
            <w:pPr>
              <w:jc w:val="both"/>
              <w:rPr>
                <w:snapToGrid w:val="0"/>
                <w:sz w:val="20"/>
                <w:szCs w:val="28"/>
              </w:rPr>
            </w:pPr>
            <w:r w:rsidRPr="000C7D78">
              <w:rPr>
                <w:snapToGrid w:val="0"/>
                <w:sz w:val="20"/>
                <w:szCs w:val="28"/>
              </w:rPr>
              <w:t>Прибыль</w:t>
            </w:r>
          </w:p>
        </w:tc>
        <w:tc>
          <w:tcPr>
            <w:tcW w:w="1559" w:type="dxa"/>
            <w:tcBorders>
              <w:top w:val="nil"/>
              <w:left w:val="single" w:sz="4" w:space="0" w:color="auto"/>
              <w:bottom w:val="single" w:sz="4" w:space="0" w:color="auto"/>
              <w:right w:val="single" w:sz="4" w:space="0" w:color="auto"/>
            </w:tcBorders>
            <w:shd w:val="clear" w:color="auto" w:fill="auto"/>
            <w:vAlign w:val="center"/>
          </w:tcPr>
          <w:p w14:paraId="68692E27" w14:textId="77777777" w:rsidR="000C7D78" w:rsidRPr="000C7D78" w:rsidRDefault="000C7D78" w:rsidP="000C7D78">
            <w:pPr>
              <w:jc w:val="center"/>
              <w:rPr>
                <w:snapToGrid w:val="0"/>
                <w:sz w:val="20"/>
                <w:szCs w:val="20"/>
              </w:rPr>
            </w:pPr>
            <w:r w:rsidRPr="000C7D78">
              <w:rPr>
                <w:snapToGrid w:val="0"/>
                <w:sz w:val="20"/>
                <w:szCs w:val="20"/>
              </w:rPr>
              <w:t>0</w:t>
            </w:r>
          </w:p>
        </w:tc>
        <w:tc>
          <w:tcPr>
            <w:tcW w:w="1496" w:type="dxa"/>
            <w:gridSpan w:val="2"/>
            <w:tcBorders>
              <w:top w:val="nil"/>
              <w:left w:val="nil"/>
              <w:bottom w:val="single" w:sz="4" w:space="0" w:color="auto"/>
              <w:right w:val="single" w:sz="4" w:space="0" w:color="auto"/>
            </w:tcBorders>
            <w:shd w:val="clear" w:color="auto" w:fill="auto"/>
            <w:vAlign w:val="center"/>
          </w:tcPr>
          <w:p w14:paraId="261C806F" w14:textId="77777777" w:rsidR="000C7D78" w:rsidRPr="000C7D78" w:rsidRDefault="000C7D78" w:rsidP="000C7D78">
            <w:pPr>
              <w:jc w:val="center"/>
              <w:rPr>
                <w:snapToGrid w:val="0"/>
                <w:sz w:val="20"/>
                <w:szCs w:val="20"/>
              </w:rPr>
            </w:pPr>
            <w:r w:rsidRPr="000C7D78">
              <w:rPr>
                <w:snapToGrid w:val="0"/>
                <w:sz w:val="20"/>
                <w:szCs w:val="20"/>
              </w:rPr>
              <w:t>0</w:t>
            </w:r>
          </w:p>
        </w:tc>
        <w:tc>
          <w:tcPr>
            <w:tcW w:w="1563" w:type="dxa"/>
            <w:gridSpan w:val="2"/>
            <w:tcBorders>
              <w:top w:val="nil"/>
              <w:left w:val="nil"/>
              <w:bottom w:val="single" w:sz="4" w:space="0" w:color="auto"/>
              <w:right w:val="single" w:sz="4" w:space="0" w:color="auto"/>
            </w:tcBorders>
            <w:shd w:val="clear" w:color="auto" w:fill="auto"/>
            <w:vAlign w:val="center"/>
          </w:tcPr>
          <w:p w14:paraId="2E77FC3D"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4AA87FC6" w14:textId="77777777" w:rsidTr="00293CC7">
        <w:trPr>
          <w:gridAfter w:val="4"/>
          <w:wAfter w:w="1618" w:type="dxa"/>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D0F5BE" w14:textId="77777777" w:rsidR="000C7D78" w:rsidRPr="000C7D78" w:rsidRDefault="000C7D78" w:rsidP="000C7D78">
            <w:pPr>
              <w:jc w:val="center"/>
              <w:rPr>
                <w:snapToGrid w:val="0"/>
                <w:sz w:val="20"/>
                <w:szCs w:val="28"/>
              </w:rPr>
            </w:pPr>
            <w:r w:rsidRPr="000C7D78">
              <w:rPr>
                <w:snapToGrid w:val="0"/>
                <w:sz w:val="20"/>
                <w:szCs w:val="28"/>
              </w:rPr>
              <w:t>5</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4D70489F" w14:textId="77777777" w:rsidR="000C7D78" w:rsidRPr="000C7D78" w:rsidRDefault="000C7D78" w:rsidP="000C7D78">
            <w:pPr>
              <w:jc w:val="both"/>
              <w:rPr>
                <w:snapToGrid w:val="0"/>
                <w:sz w:val="20"/>
                <w:szCs w:val="28"/>
              </w:rPr>
            </w:pPr>
            <w:r w:rsidRPr="000C7D78">
              <w:rPr>
                <w:snapToGrid w:val="0"/>
                <w:sz w:val="20"/>
                <w:szCs w:val="28"/>
              </w:rPr>
              <w:t>Расчетная предпринимательская прибыль</w:t>
            </w:r>
          </w:p>
        </w:tc>
        <w:tc>
          <w:tcPr>
            <w:tcW w:w="1559" w:type="dxa"/>
            <w:tcBorders>
              <w:top w:val="nil"/>
              <w:left w:val="single" w:sz="4" w:space="0" w:color="auto"/>
              <w:bottom w:val="single" w:sz="4" w:space="0" w:color="auto"/>
              <w:right w:val="single" w:sz="4" w:space="0" w:color="auto"/>
            </w:tcBorders>
            <w:shd w:val="clear" w:color="auto" w:fill="auto"/>
            <w:vAlign w:val="center"/>
          </w:tcPr>
          <w:p w14:paraId="679EEA5B" w14:textId="77777777" w:rsidR="000C7D78" w:rsidRPr="000C7D78" w:rsidRDefault="000C7D78" w:rsidP="000C7D78">
            <w:pPr>
              <w:jc w:val="center"/>
              <w:rPr>
                <w:snapToGrid w:val="0"/>
                <w:sz w:val="20"/>
                <w:szCs w:val="20"/>
              </w:rPr>
            </w:pPr>
            <w:r w:rsidRPr="000C7D78">
              <w:rPr>
                <w:snapToGrid w:val="0"/>
                <w:sz w:val="20"/>
                <w:szCs w:val="20"/>
              </w:rPr>
              <w:t>0</w:t>
            </w:r>
          </w:p>
        </w:tc>
        <w:tc>
          <w:tcPr>
            <w:tcW w:w="1496" w:type="dxa"/>
            <w:gridSpan w:val="2"/>
            <w:tcBorders>
              <w:top w:val="nil"/>
              <w:left w:val="nil"/>
              <w:bottom w:val="single" w:sz="4" w:space="0" w:color="auto"/>
              <w:right w:val="single" w:sz="4" w:space="0" w:color="auto"/>
            </w:tcBorders>
            <w:shd w:val="clear" w:color="auto" w:fill="auto"/>
            <w:vAlign w:val="center"/>
          </w:tcPr>
          <w:p w14:paraId="569182CB" w14:textId="77777777" w:rsidR="000C7D78" w:rsidRPr="000C7D78" w:rsidRDefault="000C7D78" w:rsidP="000C7D78">
            <w:pPr>
              <w:jc w:val="center"/>
              <w:rPr>
                <w:snapToGrid w:val="0"/>
                <w:sz w:val="20"/>
                <w:szCs w:val="20"/>
              </w:rPr>
            </w:pPr>
            <w:r w:rsidRPr="000C7D78">
              <w:rPr>
                <w:snapToGrid w:val="0"/>
                <w:sz w:val="20"/>
                <w:szCs w:val="20"/>
              </w:rPr>
              <w:t>0</w:t>
            </w:r>
          </w:p>
        </w:tc>
        <w:tc>
          <w:tcPr>
            <w:tcW w:w="1563" w:type="dxa"/>
            <w:gridSpan w:val="2"/>
            <w:tcBorders>
              <w:top w:val="nil"/>
              <w:left w:val="nil"/>
              <w:bottom w:val="single" w:sz="4" w:space="0" w:color="auto"/>
              <w:right w:val="single" w:sz="4" w:space="0" w:color="auto"/>
            </w:tcBorders>
            <w:shd w:val="clear" w:color="auto" w:fill="auto"/>
            <w:vAlign w:val="center"/>
          </w:tcPr>
          <w:p w14:paraId="27538881"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0D725090" w14:textId="77777777" w:rsidTr="00293CC7">
        <w:trPr>
          <w:gridAfter w:val="4"/>
          <w:wAfter w:w="1618" w:type="dxa"/>
          <w:trHeight w:val="9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3AB0A3" w14:textId="77777777" w:rsidR="000C7D78" w:rsidRPr="000C7D78" w:rsidRDefault="000C7D78" w:rsidP="000C7D78">
            <w:pPr>
              <w:jc w:val="center"/>
              <w:rPr>
                <w:snapToGrid w:val="0"/>
                <w:sz w:val="20"/>
                <w:szCs w:val="28"/>
              </w:rPr>
            </w:pPr>
            <w:r w:rsidRPr="000C7D78">
              <w:rPr>
                <w:snapToGrid w:val="0"/>
                <w:sz w:val="20"/>
                <w:szCs w:val="28"/>
              </w:rPr>
              <w:t>6</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0F9731AA" w14:textId="77777777" w:rsidR="000C7D78" w:rsidRPr="000C7D78" w:rsidRDefault="000C7D78" w:rsidP="000C7D78">
            <w:pPr>
              <w:jc w:val="both"/>
              <w:rPr>
                <w:snapToGrid w:val="0"/>
                <w:sz w:val="20"/>
                <w:szCs w:val="28"/>
              </w:rPr>
            </w:pPr>
            <w:r w:rsidRPr="000C7D78">
              <w:rPr>
                <w:snapToGrid w:val="0"/>
                <w:sz w:val="20"/>
                <w:szCs w:val="28"/>
              </w:rPr>
              <w:t>Результаты деятельности до перехода к регулированию цен (тарифов) на основе долгосрочных параметров регулирования</w:t>
            </w:r>
          </w:p>
        </w:tc>
        <w:tc>
          <w:tcPr>
            <w:tcW w:w="1559" w:type="dxa"/>
            <w:tcBorders>
              <w:top w:val="nil"/>
              <w:left w:val="single" w:sz="4" w:space="0" w:color="auto"/>
              <w:bottom w:val="single" w:sz="4" w:space="0" w:color="auto"/>
              <w:right w:val="single" w:sz="4" w:space="0" w:color="auto"/>
            </w:tcBorders>
            <w:shd w:val="clear" w:color="auto" w:fill="auto"/>
            <w:vAlign w:val="center"/>
          </w:tcPr>
          <w:p w14:paraId="3658EF12" w14:textId="77777777" w:rsidR="000C7D78" w:rsidRPr="000C7D78" w:rsidRDefault="000C7D78" w:rsidP="000C7D78">
            <w:pPr>
              <w:jc w:val="center"/>
              <w:rPr>
                <w:snapToGrid w:val="0"/>
                <w:sz w:val="20"/>
                <w:szCs w:val="20"/>
              </w:rPr>
            </w:pPr>
            <w:r w:rsidRPr="000C7D78">
              <w:rPr>
                <w:snapToGrid w:val="0"/>
                <w:sz w:val="20"/>
                <w:szCs w:val="20"/>
              </w:rPr>
              <w:t>0</w:t>
            </w:r>
          </w:p>
        </w:tc>
        <w:tc>
          <w:tcPr>
            <w:tcW w:w="1496" w:type="dxa"/>
            <w:gridSpan w:val="2"/>
            <w:tcBorders>
              <w:top w:val="nil"/>
              <w:left w:val="nil"/>
              <w:bottom w:val="single" w:sz="4" w:space="0" w:color="auto"/>
              <w:right w:val="single" w:sz="4" w:space="0" w:color="auto"/>
            </w:tcBorders>
            <w:shd w:val="clear" w:color="auto" w:fill="auto"/>
            <w:vAlign w:val="center"/>
          </w:tcPr>
          <w:p w14:paraId="0CD854BE" w14:textId="77777777" w:rsidR="000C7D78" w:rsidRPr="000C7D78" w:rsidRDefault="000C7D78" w:rsidP="000C7D78">
            <w:pPr>
              <w:jc w:val="center"/>
              <w:rPr>
                <w:snapToGrid w:val="0"/>
                <w:sz w:val="20"/>
                <w:szCs w:val="20"/>
              </w:rPr>
            </w:pPr>
            <w:r w:rsidRPr="000C7D78">
              <w:rPr>
                <w:snapToGrid w:val="0"/>
                <w:sz w:val="20"/>
                <w:szCs w:val="20"/>
              </w:rPr>
              <w:t>0</w:t>
            </w:r>
          </w:p>
        </w:tc>
        <w:tc>
          <w:tcPr>
            <w:tcW w:w="1563" w:type="dxa"/>
            <w:gridSpan w:val="2"/>
            <w:tcBorders>
              <w:top w:val="nil"/>
              <w:left w:val="nil"/>
              <w:bottom w:val="single" w:sz="4" w:space="0" w:color="auto"/>
              <w:right w:val="single" w:sz="4" w:space="0" w:color="auto"/>
            </w:tcBorders>
            <w:shd w:val="clear" w:color="auto" w:fill="auto"/>
            <w:vAlign w:val="center"/>
          </w:tcPr>
          <w:p w14:paraId="6237B046"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7A167156" w14:textId="77777777" w:rsidTr="00293CC7">
        <w:trPr>
          <w:gridAfter w:val="4"/>
          <w:wAfter w:w="1618" w:type="dxa"/>
          <w:trHeight w:val="9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963B3" w14:textId="77777777" w:rsidR="000C7D78" w:rsidRPr="000C7D78" w:rsidRDefault="000C7D78" w:rsidP="000C7D78">
            <w:pPr>
              <w:jc w:val="center"/>
              <w:rPr>
                <w:snapToGrid w:val="0"/>
                <w:sz w:val="20"/>
                <w:szCs w:val="28"/>
              </w:rPr>
            </w:pPr>
            <w:r w:rsidRPr="000C7D78">
              <w:rPr>
                <w:snapToGrid w:val="0"/>
                <w:sz w:val="20"/>
                <w:szCs w:val="28"/>
              </w:rPr>
              <w:t>7</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32C2BD7E" w14:textId="77777777" w:rsidR="000C7D78" w:rsidRPr="000C7D78" w:rsidRDefault="000C7D78" w:rsidP="000C7D78">
            <w:pPr>
              <w:jc w:val="both"/>
              <w:rPr>
                <w:snapToGrid w:val="0"/>
                <w:sz w:val="20"/>
                <w:szCs w:val="28"/>
              </w:rPr>
            </w:pPr>
            <w:r w:rsidRPr="000C7D78">
              <w:rPr>
                <w:snapToGrid w:val="0"/>
                <w:sz w:val="2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59" w:type="dxa"/>
            <w:tcBorders>
              <w:top w:val="nil"/>
              <w:left w:val="single" w:sz="4" w:space="0" w:color="auto"/>
              <w:bottom w:val="single" w:sz="4" w:space="0" w:color="auto"/>
              <w:right w:val="single" w:sz="4" w:space="0" w:color="auto"/>
            </w:tcBorders>
            <w:shd w:val="clear" w:color="auto" w:fill="auto"/>
            <w:vAlign w:val="center"/>
          </w:tcPr>
          <w:p w14:paraId="73EC612A" w14:textId="77777777" w:rsidR="000C7D78" w:rsidRPr="000C7D78" w:rsidRDefault="000C7D78" w:rsidP="000C7D78">
            <w:pPr>
              <w:jc w:val="center"/>
              <w:rPr>
                <w:snapToGrid w:val="0"/>
                <w:sz w:val="20"/>
                <w:szCs w:val="20"/>
              </w:rPr>
            </w:pPr>
            <w:r w:rsidRPr="000C7D78">
              <w:rPr>
                <w:snapToGrid w:val="0"/>
                <w:sz w:val="20"/>
                <w:szCs w:val="20"/>
              </w:rPr>
              <w:t>0</w:t>
            </w:r>
          </w:p>
        </w:tc>
        <w:tc>
          <w:tcPr>
            <w:tcW w:w="1496" w:type="dxa"/>
            <w:gridSpan w:val="2"/>
            <w:tcBorders>
              <w:top w:val="nil"/>
              <w:left w:val="nil"/>
              <w:bottom w:val="single" w:sz="4" w:space="0" w:color="auto"/>
              <w:right w:val="single" w:sz="4" w:space="0" w:color="auto"/>
            </w:tcBorders>
            <w:shd w:val="clear" w:color="auto" w:fill="auto"/>
            <w:vAlign w:val="center"/>
          </w:tcPr>
          <w:p w14:paraId="4E5872A8" w14:textId="77777777" w:rsidR="000C7D78" w:rsidRPr="000C7D78" w:rsidRDefault="000C7D78" w:rsidP="000C7D78">
            <w:pPr>
              <w:jc w:val="center"/>
              <w:rPr>
                <w:snapToGrid w:val="0"/>
                <w:sz w:val="20"/>
                <w:szCs w:val="20"/>
              </w:rPr>
            </w:pPr>
            <w:r w:rsidRPr="000C7D78">
              <w:rPr>
                <w:snapToGrid w:val="0"/>
                <w:sz w:val="20"/>
                <w:szCs w:val="20"/>
              </w:rPr>
              <w:t>0</w:t>
            </w:r>
          </w:p>
        </w:tc>
        <w:tc>
          <w:tcPr>
            <w:tcW w:w="1563" w:type="dxa"/>
            <w:gridSpan w:val="2"/>
            <w:tcBorders>
              <w:top w:val="nil"/>
              <w:left w:val="nil"/>
              <w:bottom w:val="single" w:sz="4" w:space="0" w:color="auto"/>
              <w:right w:val="single" w:sz="4" w:space="0" w:color="auto"/>
            </w:tcBorders>
            <w:shd w:val="clear" w:color="auto" w:fill="auto"/>
            <w:vAlign w:val="center"/>
          </w:tcPr>
          <w:p w14:paraId="32336E2D"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76E9C6D5" w14:textId="77777777" w:rsidTr="00293CC7">
        <w:trPr>
          <w:gridAfter w:val="4"/>
          <w:wAfter w:w="1618" w:type="dxa"/>
          <w:trHeight w:val="9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06EAE6" w14:textId="77777777" w:rsidR="000C7D78" w:rsidRPr="000C7D78" w:rsidRDefault="000C7D78" w:rsidP="000C7D78">
            <w:pPr>
              <w:jc w:val="center"/>
              <w:rPr>
                <w:snapToGrid w:val="0"/>
                <w:sz w:val="20"/>
                <w:szCs w:val="28"/>
              </w:rPr>
            </w:pPr>
            <w:r w:rsidRPr="000C7D78">
              <w:rPr>
                <w:snapToGrid w:val="0"/>
                <w:sz w:val="20"/>
                <w:szCs w:val="28"/>
              </w:rPr>
              <w:t>8</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066E60BC" w14:textId="77777777" w:rsidR="000C7D78" w:rsidRPr="000C7D78" w:rsidRDefault="000C7D78" w:rsidP="000C7D78">
            <w:pPr>
              <w:jc w:val="both"/>
              <w:rPr>
                <w:snapToGrid w:val="0"/>
                <w:sz w:val="20"/>
                <w:szCs w:val="28"/>
              </w:rPr>
            </w:pPr>
            <w:r w:rsidRPr="000C7D78">
              <w:rPr>
                <w:snapToGrid w:val="0"/>
                <w:sz w:val="20"/>
                <w:szCs w:val="28"/>
              </w:rPr>
              <w:t>Корректировка с учетом надежности и качества реализуемых товаров (оказываемых услуг), подлежащая учету в НВВ</w:t>
            </w:r>
          </w:p>
        </w:tc>
        <w:tc>
          <w:tcPr>
            <w:tcW w:w="1559" w:type="dxa"/>
            <w:tcBorders>
              <w:top w:val="nil"/>
              <w:left w:val="single" w:sz="4" w:space="0" w:color="auto"/>
              <w:bottom w:val="single" w:sz="4" w:space="0" w:color="auto"/>
              <w:right w:val="single" w:sz="4" w:space="0" w:color="auto"/>
            </w:tcBorders>
            <w:shd w:val="clear" w:color="auto" w:fill="auto"/>
            <w:vAlign w:val="center"/>
          </w:tcPr>
          <w:p w14:paraId="5381C458" w14:textId="77777777" w:rsidR="000C7D78" w:rsidRPr="000C7D78" w:rsidRDefault="000C7D78" w:rsidP="000C7D78">
            <w:pPr>
              <w:jc w:val="center"/>
              <w:rPr>
                <w:snapToGrid w:val="0"/>
                <w:sz w:val="20"/>
                <w:szCs w:val="20"/>
              </w:rPr>
            </w:pPr>
            <w:r w:rsidRPr="000C7D78">
              <w:rPr>
                <w:snapToGrid w:val="0"/>
                <w:sz w:val="20"/>
                <w:szCs w:val="20"/>
              </w:rPr>
              <w:t>0</w:t>
            </w:r>
          </w:p>
        </w:tc>
        <w:tc>
          <w:tcPr>
            <w:tcW w:w="1496" w:type="dxa"/>
            <w:gridSpan w:val="2"/>
            <w:tcBorders>
              <w:top w:val="nil"/>
              <w:left w:val="nil"/>
              <w:bottom w:val="single" w:sz="4" w:space="0" w:color="auto"/>
              <w:right w:val="single" w:sz="4" w:space="0" w:color="auto"/>
            </w:tcBorders>
            <w:shd w:val="clear" w:color="auto" w:fill="auto"/>
            <w:vAlign w:val="center"/>
          </w:tcPr>
          <w:p w14:paraId="345638B7" w14:textId="77777777" w:rsidR="000C7D78" w:rsidRPr="000C7D78" w:rsidRDefault="000C7D78" w:rsidP="000C7D78">
            <w:pPr>
              <w:jc w:val="center"/>
              <w:rPr>
                <w:snapToGrid w:val="0"/>
                <w:sz w:val="20"/>
                <w:szCs w:val="20"/>
              </w:rPr>
            </w:pPr>
            <w:r w:rsidRPr="000C7D78">
              <w:rPr>
                <w:snapToGrid w:val="0"/>
                <w:sz w:val="20"/>
                <w:szCs w:val="20"/>
              </w:rPr>
              <w:t>0</w:t>
            </w:r>
          </w:p>
        </w:tc>
        <w:tc>
          <w:tcPr>
            <w:tcW w:w="1563" w:type="dxa"/>
            <w:gridSpan w:val="2"/>
            <w:tcBorders>
              <w:top w:val="nil"/>
              <w:left w:val="nil"/>
              <w:bottom w:val="single" w:sz="4" w:space="0" w:color="auto"/>
              <w:right w:val="single" w:sz="4" w:space="0" w:color="auto"/>
            </w:tcBorders>
            <w:shd w:val="clear" w:color="auto" w:fill="auto"/>
            <w:vAlign w:val="center"/>
          </w:tcPr>
          <w:p w14:paraId="6ACA88AA"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68D4A4E6" w14:textId="77777777" w:rsidTr="00293CC7">
        <w:trPr>
          <w:gridAfter w:val="4"/>
          <w:wAfter w:w="1618" w:type="dxa"/>
          <w:trHeight w:val="6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7DDAEF" w14:textId="77777777" w:rsidR="000C7D78" w:rsidRPr="000C7D78" w:rsidRDefault="000C7D78" w:rsidP="000C7D78">
            <w:pPr>
              <w:jc w:val="center"/>
              <w:rPr>
                <w:snapToGrid w:val="0"/>
                <w:sz w:val="20"/>
                <w:szCs w:val="28"/>
              </w:rPr>
            </w:pPr>
            <w:r w:rsidRPr="000C7D78">
              <w:rPr>
                <w:snapToGrid w:val="0"/>
                <w:sz w:val="20"/>
                <w:szCs w:val="28"/>
              </w:rPr>
              <w:t>9</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5444B88C" w14:textId="77777777" w:rsidR="000C7D78" w:rsidRPr="000C7D78" w:rsidRDefault="000C7D78" w:rsidP="000C7D78">
            <w:pPr>
              <w:jc w:val="both"/>
              <w:rPr>
                <w:snapToGrid w:val="0"/>
                <w:sz w:val="20"/>
                <w:szCs w:val="28"/>
              </w:rPr>
            </w:pPr>
            <w:r w:rsidRPr="000C7D78">
              <w:rPr>
                <w:snapToGrid w:val="0"/>
                <w:sz w:val="20"/>
                <w:szCs w:val="28"/>
              </w:rPr>
              <w:t>Корректировка НВВ в связи с изменением (неисполнением) инвестиционной программы</w:t>
            </w:r>
          </w:p>
        </w:tc>
        <w:tc>
          <w:tcPr>
            <w:tcW w:w="1559" w:type="dxa"/>
            <w:tcBorders>
              <w:top w:val="nil"/>
              <w:left w:val="single" w:sz="4" w:space="0" w:color="auto"/>
              <w:bottom w:val="single" w:sz="4" w:space="0" w:color="auto"/>
              <w:right w:val="single" w:sz="4" w:space="0" w:color="auto"/>
            </w:tcBorders>
            <w:shd w:val="clear" w:color="auto" w:fill="auto"/>
            <w:vAlign w:val="center"/>
          </w:tcPr>
          <w:p w14:paraId="6B68B5C3" w14:textId="77777777" w:rsidR="000C7D78" w:rsidRPr="000C7D78" w:rsidRDefault="000C7D78" w:rsidP="000C7D78">
            <w:pPr>
              <w:jc w:val="center"/>
              <w:rPr>
                <w:snapToGrid w:val="0"/>
                <w:sz w:val="20"/>
                <w:szCs w:val="20"/>
              </w:rPr>
            </w:pPr>
            <w:r w:rsidRPr="000C7D78">
              <w:rPr>
                <w:snapToGrid w:val="0"/>
                <w:sz w:val="20"/>
                <w:szCs w:val="20"/>
              </w:rPr>
              <w:t>0</w:t>
            </w:r>
          </w:p>
        </w:tc>
        <w:tc>
          <w:tcPr>
            <w:tcW w:w="1496" w:type="dxa"/>
            <w:gridSpan w:val="2"/>
            <w:tcBorders>
              <w:top w:val="nil"/>
              <w:left w:val="nil"/>
              <w:bottom w:val="single" w:sz="4" w:space="0" w:color="auto"/>
              <w:right w:val="single" w:sz="4" w:space="0" w:color="auto"/>
            </w:tcBorders>
            <w:shd w:val="clear" w:color="auto" w:fill="auto"/>
            <w:vAlign w:val="center"/>
          </w:tcPr>
          <w:p w14:paraId="2B11FC84" w14:textId="77777777" w:rsidR="000C7D78" w:rsidRPr="000C7D78" w:rsidRDefault="000C7D78" w:rsidP="000C7D78">
            <w:pPr>
              <w:jc w:val="center"/>
              <w:rPr>
                <w:snapToGrid w:val="0"/>
                <w:sz w:val="20"/>
                <w:szCs w:val="20"/>
              </w:rPr>
            </w:pPr>
            <w:r w:rsidRPr="000C7D78">
              <w:rPr>
                <w:snapToGrid w:val="0"/>
                <w:sz w:val="20"/>
                <w:szCs w:val="20"/>
              </w:rPr>
              <w:t>0</w:t>
            </w:r>
          </w:p>
        </w:tc>
        <w:tc>
          <w:tcPr>
            <w:tcW w:w="1563" w:type="dxa"/>
            <w:gridSpan w:val="2"/>
            <w:tcBorders>
              <w:top w:val="nil"/>
              <w:left w:val="nil"/>
              <w:bottom w:val="single" w:sz="4" w:space="0" w:color="auto"/>
              <w:right w:val="single" w:sz="4" w:space="0" w:color="auto"/>
            </w:tcBorders>
            <w:shd w:val="clear" w:color="auto" w:fill="auto"/>
            <w:vAlign w:val="center"/>
          </w:tcPr>
          <w:p w14:paraId="6C112566"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26EB727C" w14:textId="77777777" w:rsidTr="00293CC7">
        <w:trPr>
          <w:gridAfter w:val="4"/>
          <w:wAfter w:w="1618" w:type="dxa"/>
          <w:trHeight w:val="24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C70CA8" w14:textId="77777777" w:rsidR="000C7D78" w:rsidRPr="000C7D78" w:rsidRDefault="000C7D78" w:rsidP="000C7D78">
            <w:pPr>
              <w:jc w:val="center"/>
              <w:rPr>
                <w:snapToGrid w:val="0"/>
                <w:sz w:val="20"/>
                <w:szCs w:val="28"/>
              </w:rPr>
            </w:pPr>
            <w:r w:rsidRPr="000C7D78">
              <w:rPr>
                <w:snapToGrid w:val="0"/>
                <w:sz w:val="20"/>
                <w:szCs w:val="28"/>
              </w:rPr>
              <w:t>10</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2F3D6199" w14:textId="77777777" w:rsidR="000C7D78" w:rsidRPr="000C7D78" w:rsidRDefault="000C7D78" w:rsidP="000C7D78">
            <w:pPr>
              <w:jc w:val="both"/>
              <w:rPr>
                <w:snapToGrid w:val="0"/>
                <w:sz w:val="20"/>
                <w:szCs w:val="28"/>
              </w:rPr>
            </w:pPr>
            <w:r w:rsidRPr="000C7D78">
              <w:rPr>
                <w:snapToGrid w:val="0"/>
                <w:sz w:val="20"/>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559" w:type="dxa"/>
            <w:tcBorders>
              <w:top w:val="nil"/>
              <w:left w:val="single" w:sz="4" w:space="0" w:color="auto"/>
              <w:bottom w:val="single" w:sz="4" w:space="0" w:color="auto"/>
              <w:right w:val="single" w:sz="4" w:space="0" w:color="auto"/>
            </w:tcBorders>
            <w:shd w:val="clear" w:color="auto" w:fill="auto"/>
            <w:vAlign w:val="center"/>
          </w:tcPr>
          <w:p w14:paraId="60D5F8E1" w14:textId="77777777" w:rsidR="000C7D78" w:rsidRPr="000C7D78" w:rsidRDefault="000C7D78" w:rsidP="000C7D78">
            <w:pPr>
              <w:jc w:val="center"/>
              <w:rPr>
                <w:snapToGrid w:val="0"/>
                <w:sz w:val="20"/>
                <w:szCs w:val="20"/>
              </w:rPr>
            </w:pPr>
            <w:r w:rsidRPr="000C7D78">
              <w:rPr>
                <w:snapToGrid w:val="0"/>
                <w:sz w:val="20"/>
                <w:szCs w:val="20"/>
              </w:rPr>
              <w:t>0</w:t>
            </w:r>
          </w:p>
        </w:tc>
        <w:tc>
          <w:tcPr>
            <w:tcW w:w="1496" w:type="dxa"/>
            <w:gridSpan w:val="2"/>
            <w:tcBorders>
              <w:top w:val="nil"/>
              <w:left w:val="nil"/>
              <w:bottom w:val="single" w:sz="4" w:space="0" w:color="auto"/>
              <w:right w:val="single" w:sz="4" w:space="0" w:color="auto"/>
            </w:tcBorders>
            <w:shd w:val="clear" w:color="auto" w:fill="auto"/>
            <w:vAlign w:val="center"/>
          </w:tcPr>
          <w:p w14:paraId="0BB9C8D3" w14:textId="77777777" w:rsidR="000C7D78" w:rsidRPr="000C7D78" w:rsidRDefault="000C7D78" w:rsidP="000C7D78">
            <w:pPr>
              <w:jc w:val="center"/>
              <w:rPr>
                <w:snapToGrid w:val="0"/>
                <w:sz w:val="20"/>
                <w:szCs w:val="20"/>
              </w:rPr>
            </w:pPr>
            <w:r w:rsidRPr="000C7D78">
              <w:rPr>
                <w:snapToGrid w:val="0"/>
                <w:sz w:val="20"/>
                <w:szCs w:val="20"/>
              </w:rPr>
              <w:t>0</w:t>
            </w:r>
          </w:p>
        </w:tc>
        <w:tc>
          <w:tcPr>
            <w:tcW w:w="1563" w:type="dxa"/>
            <w:gridSpan w:val="2"/>
            <w:tcBorders>
              <w:top w:val="nil"/>
              <w:left w:val="nil"/>
              <w:bottom w:val="single" w:sz="4" w:space="0" w:color="auto"/>
              <w:right w:val="single" w:sz="4" w:space="0" w:color="auto"/>
            </w:tcBorders>
            <w:shd w:val="clear" w:color="auto" w:fill="auto"/>
            <w:vAlign w:val="center"/>
          </w:tcPr>
          <w:p w14:paraId="715A0E82" w14:textId="77777777" w:rsidR="000C7D78" w:rsidRPr="000C7D78" w:rsidRDefault="000C7D78" w:rsidP="000C7D78">
            <w:pPr>
              <w:jc w:val="center"/>
              <w:rPr>
                <w:snapToGrid w:val="0"/>
                <w:sz w:val="20"/>
                <w:szCs w:val="20"/>
              </w:rPr>
            </w:pPr>
            <w:r w:rsidRPr="000C7D78">
              <w:rPr>
                <w:snapToGrid w:val="0"/>
                <w:sz w:val="20"/>
                <w:szCs w:val="20"/>
              </w:rPr>
              <w:t>0</w:t>
            </w:r>
          </w:p>
        </w:tc>
      </w:tr>
      <w:tr w:rsidR="000C7D78" w:rsidRPr="000C7D78" w14:paraId="15762203" w14:textId="77777777" w:rsidTr="00293CC7">
        <w:trPr>
          <w:gridAfter w:val="4"/>
          <w:wAfter w:w="1618" w:type="dxa"/>
          <w:trHeight w:val="6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93D032" w14:textId="77777777" w:rsidR="000C7D78" w:rsidRPr="000C7D78" w:rsidRDefault="000C7D78" w:rsidP="000C7D78">
            <w:pPr>
              <w:jc w:val="center"/>
              <w:rPr>
                <w:snapToGrid w:val="0"/>
                <w:sz w:val="20"/>
                <w:szCs w:val="28"/>
              </w:rPr>
            </w:pPr>
            <w:r w:rsidRPr="000C7D78">
              <w:rPr>
                <w:snapToGrid w:val="0"/>
                <w:sz w:val="20"/>
                <w:szCs w:val="28"/>
              </w:rPr>
              <w:t>11</w:t>
            </w:r>
          </w:p>
        </w:tc>
        <w:tc>
          <w:tcPr>
            <w:tcW w:w="4253" w:type="dxa"/>
            <w:tcBorders>
              <w:top w:val="single" w:sz="4" w:space="0" w:color="auto"/>
              <w:left w:val="nil"/>
              <w:bottom w:val="single" w:sz="4" w:space="0" w:color="auto"/>
              <w:right w:val="single" w:sz="4" w:space="0" w:color="auto"/>
            </w:tcBorders>
            <w:shd w:val="clear" w:color="auto" w:fill="auto"/>
            <w:vAlign w:val="center"/>
          </w:tcPr>
          <w:p w14:paraId="0EA6DD24" w14:textId="77777777" w:rsidR="000C7D78" w:rsidRPr="000C7D78" w:rsidRDefault="000C7D78" w:rsidP="000C7D78">
            <w:pPr>
              <w:rPr>
                <w:snapToGrid w:val="0"/>
                <w:sz w:val="20"/>
                <w:szCs w:val="28"/>
              </w:rPr>
            </w:pPr>
            <w:r w:rsidRPr="000C7D78">
              <w:rPr>
                <w:snapToGrid w:val="0"/>
                <w:sz w:val="20"/>
                <w:szCs w:val="28"/>
              </w:rPr>
              <w:t>ИТОГО необходимая валовая выручка</w:t>
            </w:r>
          </w:p>
        </w:tc>
        <w:tc>
          <w:tcPr>
            <w:tcW w:w="1559" w:type="dxa"/>
            <w:tcBorders>
              <w:top w:val="nil"/>
              <w:left w:val="single" w:sz="4" w:space="0" w:color="auto"/>
              <w:bottom w:val="single" w:sz="4" w:space="0" w:color="auto"/>
              <w:right w:val="single" w:sz="4" w:space="0" w:color="auto"/>
            </w:tcBorders>
            <w:shd w:val="clear" w:color="auto" w:fill="auto"/>
            <w:vAlign w:val="center"/>
          </w:tcPr>
          <w:p w14:paraId="327E72CA" w14:textId="77777777" w:rsidR="000C7D78" w:rsidRPr="000C7D78" w:rsidRDefault="000C7D78" w:rsidP="000C7D78">
            <w:pPr>
              <w:jc w:val="center"/>
              <w:rPr>
                <w:snapToGrid w:val="0"/>
                <w:sz w:val="20"/>
                <w:szCs w:val="20"/>
              </w:rPr>
            </w:pPr>
            <w:r w:rsidRPr="000C7D78">
              <w:rPr>
                <w:snapToGrid w:val="0"/>
                <w:sz w:val="20"/>
                <w:szCs w:val="20"/>
              </w:rPr>
              <w:t>11 436</w:t>
            </w:r>
          </w:p>
        </w:tc>
        <w:tc>
          <w:tcPr>
            <w:tcW w:w="1496" w:type="dxa"/>
            <w:gridSpan w:val="2"/>
            <w:tcBorders>
              <w:top w:val="nil"/>
              <w:left w:val="nil"/>
              <w:bottom w:val="single" w:sz="4" w:space="0" w:color="auto"/>
              <w:right w:val="single" w:sz="4" w:space="0" w:color="auto"/>
            </w:tcBorders>
            <w:shd w:val="clear" w:color="auto" w:fill="auto"/>
            <w:vAlign w:val="center"/>
          </w:tcPr>
          <w:p w14:paraId="38067883" w14:textId="77777777" w:rsidR="000C7D78" w:rsidRPr="000C7D78" w:rsidRDefault="000C7D78" w:rsidP="000C7D78">
            <w:pPr>
              <w:jc w:val="center"/>
              <w:rPr>
                <w:snapToGrid w:val="0"/>
                <w:sz w:val="20"/>
                <w:szCs w:val="20"/>
              </w:rPr>
            </w:pPr>
            <w:r w:rsidRPr="000C7D78">
              <w:rPr>
                <w:snapToGrid w:val="0"/>
                <w:sz w:val="20"/>
                <w:szCs w:val="20"/>
              </w:rPr>
              <w:t>14 756</w:t>
            </w:r>
          </w:p>
        </w:tc>
        <w:tc>
          <w:tcPr>
            <w:tcW w:w="1563" w:type="dxa"/>
            <w:gridSpan w:val="2"/>
            <w:tcBorders>
              <w:top w:val="nil"/>
              <w:left w:val="nil"/>
              <w:bottom w:val="single" w:sz="4" w:space="0" w:color="auto"/>
              <w:right w:val="single" w:sz="4" w:space="0" w:color="auto"/>
            </w:tcBorders>
            <w:shd w:val="clear" w:color="auto" w:fill="auto"/>
            <w:vAlign w:val="center"/>
          </w:tcPr>
          <w:p w14:paraId="6B4A1E37" w14:textId="77777777" w:rsidR="000C7D78" w:rsidRPr="000C7D78" w:rsidRDefault="000C7D78" w:rsidP="000C7D78">
            <w:pPr>
              <w:jc w:val="center"/>
              <w:rPr>
                <w:snapToGrid w:val="0"/>
                <w:sz w:val="20"/>
                <w:szCs w:val="20"/>
              </w:rPr>
            </w:pPr>
            <w:r w:rsidRPr="000C7D78">
              <w:rPr>
                <w:snapToGrid w:val="0"/>
                <w:sz w:val="20"/>
                <w:szCs w:val="20"/>
              </w:rPr>
              <w:t>3 320</w:t>
            </w:r>
          </w:p>
        </w:tc>
      </w:tr>
      <w:tr w:rsidR="000C7D78" w:rsidRPr="000C7D78" w14:paraId="283922A7" w14:textId="77777777" w:rsidTr="00293CC7">
        <w:trPr>
          <w:gridAfter w:val="4"/>
          <w:wAfter w:w="1618" w:type="dxa"/>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0394A5" w14:textId="77777777" w:rsidR="000C7D78" w:rsidRPr="000C7D78" w:rsidRDefault="000C7D78" w:rsidP="000C7D78">
            <w:pPr>
              <w:jc w:val="center"/>
              <w:rPr>
                <w:snapToGrid w:val="0"/>
                <w:sz w:val="20"/>
                <w:szCs w:val="28"/>
              </w:rPr>
            </w:pPr>
            <w:r w:rsidRPr="000C7D78">
              <w:rPr>
                <w:snapToGrid w:val="0"/>
                <w:sz w:val="20"/>
                <w:szCs w:val="28"/>
              </w:rPr>
              <w:t>12</w:t>
            </w:r>
          </w:p>
        </w:tc>
        <w:tc>
          <w:tcPr>
            <w:tcW w:w="4253" w:type="dxa"/>
            <w:tcBorders>
              <w:top w:val="single" w:sz="4" w:space="0" w:color="auto"/>
              <w:left w:val="nil"/>
              <w:bottom w:val="single" w:sz="4" w:space="0" w:color="auto"/>
              <w:right w:val="single" w:sz="4" w:space="0" w:color="auto"/>
            </w:tcBorders>
            <w:shd w:val="clear" w:color="auto" w:fill="auto"/>
            <w:vAlign w:val="center"/>
            <w:hideMark/>
          </w:tcPr>
          <w:p w14:paraId="546A69B0" w14:textId="77777777" w:rsidR="000C7D78" w:rsidRPr="000C7D78" w:rsidRDefault="000C7D78" w:rsidP="000C7D78">
            <w:pPr>
              <w:jc w:val="both"/>
              <w:rPr>
                <w:snapToGrid w:val="0"/>
                <w:sz w:val="20"/>
                <w:szCs w:val="28"/>
              </w:rPr>
            </w:pPr>
            <w:r w:rsidRPr="000C7D78">
              <w:rPr>
                <w:snapToGrid w:val="0"/>
                <w:sz w:val="20"/>
                <w:szCs w:val="28"/>
              </w:rPr>
              <w:t>Корректировка НВВ, связанная с п. 5 ст. 3 Федерального закона от 27.07.2010 № 190-ФЗ "О теплоснабжении" на потребительский рынок</w:t>
            </w:r>
          </w:p>
        </w:tc>
        <w:tc>
          <w:tcPr>
            <w:tcW w:w="1559" w:type="dxa"/>
            <w:tcBorders>
              <w:top w:val="nil"/>
              <w:left w:val="single" w:sz="4" w:space="0" w:color="auto"/>
              <w:bottom w:val="single" w:sz="4" w:space="0" w:color="auto"/>
              <w:right w:val="single" w:sz="4" w:space="0" w:color="auto"/>
            </w:tcBorders>
            <w:shd w:val="clear" w:color="auto" w:fill="auto"/>
            <w:vAlign w:val="center"/>
          </w:tcPr>
          <w:p w14:paraId="11656692" w14:textId="77777777" w:rsidR="000C7D78" w:rsidRPr="000C7D78" w:rsidRDefault="000C7D78" w:rsidP="000C7D78">
            <w:pPr>
              <w:jc w:val="center"/>
              <w:rPr>
                <w:snapToGrid w:val="0"/>
                <w:sz w:val="20"/>
                <w:szCs w:val="20"/>
              </w:rPr>
            </w:pPr>
            <w:r w:rsidRPr="000C7D78">
              <w:rPr>
                <w:snapToGrid w:val="0"/>
                <w:sz w:val="20"/>
                <w:szCs w:val="20"/>
              </w:rPr>
              <w:t>0</w:t>
            </w:r>
          </w:p>
        </w:tc>
        <w:tc>
          <w:tcPr>
            <w:tcW w:w="1496" w:type="dxa"/>
            <w:gridSpan w:val="2"/>
            <w:tcBorders>
              <w:top w:val="nil"/>
              <w:left w:val="nil"/>
              <w:bottom w:val="single" w:sz="4" w:space="0" w:color="auto"/>
              <w:right w:val="single" w:sz="4" w:space="0" w:color="auto"/>
            </w:tcBorders>
            <w:shd w:val="clear" w:color="auto" w:fill="auto"/>
            <w:vAlign w:val="center"/>
          </w:tcPr>
          <w:p w14:paraId="7A1CBC83" w14:textId="77777777" w:rsidR="000C7D78" w:rsidRPr="000C7D78" w:rsidRDefault="000C7D78" w:rsidP="000C7D78">
            <w:pPr>
              <w:jc w:val="center"/>
              <w:rPr>
                <w:snapToGrid w:val="0"/>
                <w:sz w:val="20"/>
                <w:szCs w:val="20"/>
              </w:rPr>
            </w:pPr>
            <w:r w:rsidRPr="000C7D78">
              <w:rPr>
                <w:snapToGrid w:val="0"/>
                <w:sz w:val="20"/>
                <w:szCs w:val="20"/>
              </w:rPr>
              <w:t>-331</w:t>
            </w:r>
          </w:p>
        </w:tc>
        <w:tc>
          <w:tcPr>
            <w:tcW w:w="1563" w:type="dxa"/>
            <w:gridSpan w:val="2"/>
            <w:tcBorders>
              <w:top w:val="nil"/>
              <w:left w:val="nil"/>
              <w:bottom w:val="single" w:sz="4" w:space="0" w:color="auto"/>
              <w:right w:val="single" w:sz="4" w:space="0" w:color="auto"/>
            </w:tcBorders>
            <w:shd w:val="clear" w:color="auto" w:fill="auto"/>
            <w:vAlign w:val="center"/>
          </w:tcPr>
          <w:p w14:paraId="3B78E6C0" w14:textId="77777777" w:rsidR="000C7D78" w:rsidRPr="000C7D78" w:rsidRDefault="000C7D78" w:rsidP="000C7D78">
            <w:pPr>
              <w:jc w:val="center"/>
              <w:rPr>
                <w:snapToGrid w:val="0"/>
                <w:sz w:val="20"/>
                <w:szCs w:val="20"/>
              </w:rPr>
            </w:pPr>
            <w:r w:rsidRPr="000C7D78">
              <w:rPr>
                <w:snapToGrid w:val="0"/>
                <w:sz w:val="20"/>
                <w:szCs w:val="20"/>
              </w:rPr>
              <w:t>-331</w:t>
            </w:r>
          </w:p>
        </w:tc>
      </w:tr>
      <w:tr w:rsidR="000C7D78" w:rsidRPr="000C7D78" w14:paraId="60109570" w14:textId="77777777" w:rsidTr="00293CC7">
        <w:trPr>
          <w:gridAfter w:val="4"/>
          <w:wAfter w:w="1618" w:type="dxa"/>
          <w:trHeight w:val="300"/>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2F31E69" w14:textId="77777777" w:rsidR="000C7D78" w:rsidRPr="000C7D78" w:rsidRDefault="000C7D78" w:rsidP="000C7D78">
            <w:pPr>
              <w:jc w:val="center"/>
              <w:rPr>
                <w:snapToGrid w:val="0"/>
                <w:sz w:val="20"/>
                <w:szCs w:val="28"/>
              </w:rPr>
            </w:pPr>
            <w:r w:rsidRPr="000C7D78">
              <w:rPr>
                <w:snapToGrid w:val="0"/>
                <w:sz w:val="20"/>
                <w:szCs w:val="28"/>
              </w:rPr>
              <w:t>13</w:t>
            </w:r>
          </w:p>
        </w:tc>
        <w:tc>
          <w:tcPr>
            <w:tcW w:w="4253" w:type="dxa"/>
            <w:tcBorders>
              <w:top w:val="nil"/>
              <w:left w:val="single" w:sz="4" w:space="0" w:color="auto"/>
              <w:bottom w:val="single" w:sz="4" w:space="0" w:color="auto"/>
              <w:right w:val="single" w:sz="4" w:space="0" w:color="auto"/>
            </w:tcBorders>
            <w:shd w:val="clear" w:color="auto" w:fill="auto"/>
            <w:vAlign w:val="center"/>
          </w:tcPr>
          <w:p w14:paraId="33E26F66" w14:textId="77777777" w:rsidR="000C7D78" w:rsidRPr="000C7D78" w:rsidRDefault="000C7D78" w:rsidP="000C7D78">
            <w:pPr>
              <w:jc w:val="both"/>
              <w:rPr>
                <w:snapToGrid w:val="0"/>
                <w:sz w:val="20"/>
                <w:szCs w:val="20"/>
              </w:rPr>
            </w:pPr>
            <w:r w:rsidRPr="000C7D78">
              <w:rPr>
                <w:snapToGrid w:val="0"/>
                <w:sz w:val="20"/>
                <w:szCs w:val="20"/>
              </w:rPr>
              <w:t>ИТОГО необходимая валовая выручка на потребит. рынок</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0D859F3" w14:textId="77777777" w:rsidR="000C7D78" w:rsidRPr="000C7D78" w:rsidRDefault="000C7D78" w:rsidP="000C7D78">
            <w:pPr>
              <w:jc w:val="center"/>
              <w:rPr>
                <w:sz w:val="20"/>
                <w:szCs w:val="20"/>
              </w:rPr>
            </w:pPr>
            <w:r w:rsidRPr="000C7D78">
              <w:rPr>
                <w:snapToGrid w:val="0"/>
                <w:sz w:val="20"/>
                <w:szCs w:val="20"/>
              </w:rPr>
              <w:t>5 293</w:t>
            </w:r>
          </w:p>
        </w:tc>
        <w:tc>
          <w:tcPr>
            <w:tcW w:w="1496" w:type="dxa"/>
            <w:gridSpan w:val="2"/>
            <w:tcBorders>
              <w:top w:val="single" w:sz="4" w:space="0" w:color="auto"/>
              <w:left w:val="nil"/>
              <w:bottom w:val="single" w:sz="4" w:space="0" w:color="auto"/>
              <w:right w:val="single" w:sz="4" w:space="0" w:color="auto"/>
            </w:tcBorders>
            <w:shd w:val="clear" w:color="auto" w:fill="auto"/>
            <w:vAlign w:val="center"/>
          </w:tcPr>
          <w:p w14:paraId="56FF741A" w14:textId="77777777" w:rsidR="000C7D78" w:rsidRPr="000C7D78" w:rsidRDefault="000C7D78" w:rsidP="000C7D78">
            <w:pPr>
              <w:jc w:val="center"/>
              <w:rPr>
                <w:snapToGrid w:val="0"/>
                <w:sz w:val="20"/>
                <w:szCs w:val="20"/>
              </w:rPr>
            </w:pPr>
            <w:r w:rsidRPr="000C7D78">
              <w:rPr>
                <w:snapToGrid w:val="0"/>
                <w:sz w:val="20"/>
                <w:szCs w:val="20"/>
              </w:rPr>
              <w:t>4 750</w:t>
            </w:r>
          </w:p>
        </w:tc>
        <w:tc>
          <w:tcPr>
            <w:tcW w:w="1563" w:type="dxa"/>
            <w:gridSpan w:val="2"/>
            <w:tcBorders>
              <w:top w:val="single" w:sz="4" w:space="0" w:color="auto"/>
              <w:left w:val="nil"/>
              <w:bottom w:val="single" w:sz="4" w:space="0" w:color="auto"/>
              <w:right w:val="single" w:sz="4" w:space="0" w:color="auto"/>
            </w:tcBorders>
            <w:shd w:val="clear" w:color="auto" w:fill="auto"/>
            <w:vAlign w:val="center"/>
          </w:tcPr>
          <w:p w14:paraId="2115E576" w14:textId="77777777" w:rsidR="000C7D78" w:rsidRPr="000C7D78" w:rsidRDefault="000C7D78" w:rsidP="000C7D78">
            <w:pPr>
              <w:jc w:val="center"/>
              <w:rPr>
                <w:snapToGrid w:val="0"/>
                <w:sz w:val="20"/>
                <w:szCs w:val="20"/>
              </w:rPr>
            </w:pPr>
            <w:r w:rsidRPr="000C7D78">
              <w:rPr>
                <w:snapToGrid w:val="0"/>
                <w:sz w:val="20"/>
                <w:szCs w:val="20"/>
              </w:rPr>
              <w:t>-543</w:t>
            </w:r>
          </w:p>
        </w:tc>
      </w:tr>
    </w:tbl>
    <w:p w14:paraId="7741E504" w14:textId="77777777" w:rsidR="000C7D78" w:rsidRPr="000C7D78" w:rsidRDefault="000C7D78" w:rsidP="000C7D78">
      <w:pPr>
        <w:tabs>
          <w:tab w:val="left" w:pos="3015"/>
        </w:tabs>
        <w:rPr>
          <w:snapToGrid w:val="0"/>
          <w:sz w:val="28"/>
          <w:szCs w:val="28"/>
        </w:rPr>
      </w:pPr>
      <w:r w:rsidRPr="000C7D78">
        <w:rPr>
          <w:snapToGrid w:val="0"/>
          <w:sz w:val="28"/>
          <w:szCs w:val="28"/>
        </w:rPr>
        <w:tab/>
      </w:r>
    </w:p>
    <w:p w14:paraId="35FBC9E8" w14:textId="77777777" w:rsidR="000C7D78" w:rsidRPr="000C7D78" w:rsidRDefault="000C7D78" w:rsidP="000C7D78">
      <w:pPr>
        <w:rPr>
          <w:snapToGrid w:val="0"/>
          <w:sz w:val="28"/>
          <w:szCs w:val="28"/>
        </w:rPr>
      </w:pPr>
    </w:p>
    <w:p w14:paraId="177DA213" w14:textId="77777777" w:rsidR="000C7D78" w:rsidRPr="000C7D78" w:rsidRDefault="000C7D78" w:rsidP="000C7D78">
      <w:pPr>
        <w:ind w:right="-6"/>
        <w:jc w:val="both"/>
        <w:rPr>
          <w:b/>
        </w:rPr>
      </w:pPr>
    </w:p>
    <w:p w14:paraId="49BF6FBE" w14:textId="77777777" w:rsidR="000C7D78" w:rsidRPr="000C7D78" w:rsidRDefault="000C7D78" w:rsidP="000C7D78">
      <w:pPr>
        <w:ind w:left="8212" w:right="-1" w:firstLine="284"/>
        <w:jc w:val="both"/>
        <w:rPr>
          <w:sz w:val="28"/>
          <w:szCs w:val="28"/>
        </w:rPr>
        <w:sectPr w:rsidR="000C7D78" w:rsidRPr="000C7D78" w:rsidSect="00E86AD2">
          <w:pgSz w:w="11906" w:h="16838"/>
          <w:pgMar w:top="993" w:right="850" w:bottom="1134" w:left="1701" w:header="709" w:footer="709" w:gutter="0"/>
          <w:cols w:space="708"/>
          <w:docGrid w:linePitch="360"/>
        </w:sectPr>
      </w:pPr>
    </w:p>
    <w:p w14:paraId="502EB8BE" w14:textId="77777777" w:rsidR="000C7D78" w:rsidRPr="000C7D78" w:rsidRDefault="000C7D78" w:rsidP="000C7D78">
      <w:pPr>
        <w:ind w:right="-994"/>
        <w:jc w:val="center"/>
        <w:rPr>
          <w:b/>
          <w:bCs/>
          <w:sz w:val="28"/>
          <w:szCs w:val="28"/>
        </w:rPr>
      </w:pPr>
      <w:r w:rsidRPr="000C7D78">
        <w:rPr>
          <w:b/>
          <w:bCs/>
          <w:sz w:val="28"/>
          <w:szCs w:val="28"/>
        </w:rPr>
        <w:lastRenderedPageBreak/>
        <w:t>Долгосрочные тарифы ООО СПК «</w:t>
      </w:r>
      <w:proofErr w:type="spellStart"/>
      <w:r w:rsidRPr="000C7D78">
        <w:rPr>
          <w:b/>
          <w:bCs/>
          <w:sz w:val="28"/>
          <w:szCs w:val="28"/>
        </w:rPr>
        <w:t>Чистогорский</w:t>
      </w:r>
      <w:proofErr w:type="spellEnd"/>
      <w:r w:rsidRPr="000C7D78">
        <w:rPr>
          <w:b/>
          <w:bCs/>
          <w:sz w:val="28"/>
          <w:szCs w:val="28"/>
        </w:rPr>
        <w:t>»</w:t>
      </w:r>
    </w:p>
    <w:p w14:paraId="2B72405E" w14:textId="77777777" w:rsidR="000C7D78" w:rsidRPr="000C7D78" w:rsidRDefault="000C7D78" w:rsidP="000C7D78">
      <w:pPr>
        <w:ind w:right="-994"/>
        <w:jc w:val="center"/>
        <w:rPr>
          <w:b/>
          <w:bCs/>
          <w:sz w:val="28"/>
          <w:szCs w:val="28"/>
        </w:rPr>
      </w:pPr>
      <w:r w:rsidRPr="000C7D78">
        <w:rPr>
          <w:b/>
          <w:bCs/>
          <w:sz w:val="28"/>
          <w:szCs w:val="28"/>
        </w:rPr>
        <w:t xml:space="preserve"> на тепловую энергию, реализуемую на потребительском рынке</w:t>
      </w:r>
      <w:r w:rsidRPr="000C7D78">
        <w:rPr>
          <w:b/>
          <w:bCs/>
          <w:sz w:val="28"/>
          <w:szCs w:val="28"/>
        </w:rPr>
        <w:br/>
        <w:t>Новокузнецкого муниципального округа,</w:t>
      </w:r>
    </w:p>
    <w:p w14:paraId="591C2CD7" w14:textId="77777777" w:rsidR="000C7D78" w:rsidRPr="000C7D78" w:rsidRDefault="000C7D78" w:rsidP="000C7D78">
      <w:pPr>
        <w:ind w:right="-994"/>
        <w:jc w:val="center"/>
        <w:rPr>
          <w:b/>
          <w:bCs/>
          <w:sz w:val="28"/>
          <w:szCs w:val="28"/>
        </w:rPr>
      </w:pPr>
      <w:r w:rsidRPr="000C7D78">
        <w:rPr>
          <w:b/>
          <w:bCs/>
          <w:sz w:val="28"/>
          <w:szCs w:val="28"/>
        </w:rPr>
        <w:t>на период с 01.01.2019 по 31.12.2023</w:t>
      </w:r>
    </w:p>
    <w:p w14:paraId="28F11404" w14:textId="77777777" w:rsidR="000C7D78" w:rsidRPr="000C7D78" w:rsidRDefault="000C7D78" w:rsidP="000C7D78">
      <w:pPr>
        <w:ind w:right="-425"/>
        <w:jc w:val="right"/>
        <w:rPr>
          <w:sz w:val="28"/>
          <w:szCs w:val="28"/>
        </w:rPr>
      </w:pPr>
      <w:r w:rsidRPr="000C7D78">
        <w:rPr>
          <w:sz w:val="28"/>
          <w:szCs w:val="28"/>
        </w:rPr>
        <w:t xml:space="preserve"> (без НДС)</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1275"/>
        <w:gridCol w:w="1560"/>
        <w:gridCol w:w="1134"/>
        <w:gridCol w:w="992"/>
        <w:gridCol w:w="851"/>
        <w:gridCol w:w="946"/>
        <w:gridCol w:w="45"/>
        <w:gridCol w:w="806"/>
        <w:gridCol w:w="1321"/>
      </w:tblGrid>
      <w:tr w:rsidR="000C7D78" w:rsidRPr="000C7D78" w14:paraId="1746073C" w14:textId="77777777" w:rsidTr="00293CC7">
        <w:trPr>
          <w:trHeight w:val="329"/>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4399A41C" w14:textId="77777777" w:rsidR="000C7D78" w:rsidRPr="000C7D78" w:rsidRDefault="000C7D78" w:rsidP="000C7D78">
            <w:pPr>
              <w:ind w:left="-108" w:right="-105"/>
              <w:jc w:val="center"/>
              <w:rPr>
                <w:sz w:val="22"/>
                <w:szCs w:val="22"/>
              </w:rPr>
            </w:pPr>
            <w:proofErr w:type="spellStart"/>
            <w:r w:rsidRPr="000C7D78">
              <w:rPr>
                <w:sz w:val="22"/>
                <w:szCs w:val="22"/>
              </w:rPr>
              <w:t>Наимено-вание</w:t>
            </w:r>
            <w:proofErr w:type="spellEnd"/>
            <w:r w:rsidRPr="000C7D78">
              <w:rPr>
                <w:sz w:val="22"/>
                <w:szCs w:val="22"/>
              </w:rPr>
              <w:t xml:space="preserve"> </w:t>
            </w:r>
            <w:proofErr w:type="spellStart"/>
            <w:r w:rsidRPr="000C7D78">
              <w:rPr>
                <w:sz w:val="22"/>
                <w:szCs w:val="22"/>
              </w:rPr>
              <w:t>регулиру-емой</w:t>
            </w:r>
            <w:proofErr w:type="spellEnd"/>
            <w:r w:rsidRPr="000C7D78">
              <w:rPr>
                <w:sz w:val="22"/>
                <w:szCs w:val="22"/>
              </w:rPr>
              <w:t xml:space="preserve"> </w:t>
            </w:r>
            <w:proofErr w:type="spellStart"/>
            <w:r w:rsidRPr="000C7D78">
              <w:rPr>
                <w:sz w:val="22"/>
                <w:szCs w:val="22"/>
              </w:rPr>
              <w:t>организа-ции</w:t>
            </w:r>
            <w:proofErr w:type="spellEnd"/>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7839AB06" w14:textId="77777777" w:rsidR="000C7D78" w:rsidRPr="000C7D78" w:rsidRDefault="000C7D78" w:rsidP="000C7D78">
            <w:pPr>
              <w:ind w:right="-2"/>
              <w:jc w:val="center"/>
              <w:rPr>
                <w:sz w:val="22"/>
                <w:szCs w:val="22"/>
              </w:rPr>
            </w:pPr>
            <w:r w:rsidRPr="000C7D78">
              <w:rPr>
                <w:sz w:val="22"/>
                <w:szCs w:val="22"/>
              </w:rPr>
              <w:t>Вид тарифа</w:t>
            </w:r>
          </w:p>
        </w:tc>
        <w:tc>
          <w:tcPr>
            <w:tcW w:w="1560" w:type="dxa"/>
            <w:vMerge w:val="restart"/>
            <w:tcBorders>
              <w:top w:val="single" w:sz="4" w:space="0" w:color="auto"/>
              <w:left w:val="single" w:sz="4" w:space="0" w:color="auto"/>
              <w:bottom w:val="single" w:sz="4" w:space="0" w:color="auto"/>
              <w:right w:val="single" w:sz="4" w:space="0" w:color="auto"/>
            </w:tcBorders>
            <w:vAlign w:val="center"/>
            <w:hideMark/>
          </w:tcPr>
          <w:p w14:paraId="5762F1C0" w14:textId="77777777" w:rsidR="000C7D78" w:rsidRPr="000C7D78" w:rsidRDefault="000C7D78" w:rsidP="000C7D78">
            <w:pPr>
              <w:ind w:right="-2"/>
              <w:jc w:val="center"/>
              <w:rPr>
                <w:sz w:val="22"/>
                <w:szCs w:val="22"/>
              </w:rPr>
            </w:pPr>
            <w:r w:rsidRPr="000C7D78">
              <w:rPr>
                <w:sz w:val="22"/>
                <w:szCs w:val="22"/>
              </w:rPr>
              <w:t>Период</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14:paraId="09E1343C" w14:textId="77777777" w:rsidR="000C7D78" w:rsidRPr="000C7D78" w:rsidRDefault="000C7D78" w:rsidP="000C7D78">
            <w:pPr>
              <w:ind w:right="-2"/>
              <w:jc w:val="center"/>
              <w:rPr>
                <w:sz w:val="22"/>
                <w:szCs w:val="22"/>
              </w:rPr>
            </w:pPr>
            <w:r w:rsidRPr="000C7D78">
              <w:rPr>
                <w:sz w:val="22"/>
                <w:szCs w:val="22"/>
              </w:rPr>
              <w:t>Вода</w:t>
            </w:r>
          </w:p>
        </w:tc>
        <w:tc>
          <w:tcPr>
            <w:tcW w:w="3640" w:type="dxa"/>
            <w:gridSpan w:val="5"/>
            <w:tcBorders>
              <w:top w:val="single" w:sz="4" w:space="0" w:color="auto"/>
              <w:left w:val="single" w:sz="4" w:space="0" w:color="auto"/>
              <w:bottom w:val="single" w:sz="4" w:space="0" w:color="auto"/>
              <w:right w:val="single" w:sz="4" w:space="0" w:color="auto"/>
            </w:tcBorders>
            <w:vAlign w:val="center"/>
            <w:hideMark/>
          </w:tcPr>
          <w:p w14:paraId="1F9DA157" w14:textId="77777777" w:rsidR="000C7D78" w:rsidRPr="000C7D78" w:rsidRDefault="000C7D78" w:rsidP="000C7D78">
            <w:pPr>
              <w:ind w:right="-2"/>
              <w:jc w:val="center"/>
              <w:rPr>
                <w:sz w:val="22"/>
                <w:szCs w:val="22"/>
              </w:rPr>
            </w:pPr>
            <w:r w:rsidRPr="000C7D78">
              <w:rPr>
                <w:sz w:val="22"/>
                <w:szCs w:val="22"/>
              </w:rPr>
              <w:t>Отборный пар давлением</w:t>
            </w:r>
          </w:p>
        </w:tc>
        <w:tc>
          <w:tcPr>
            <w:tcW w:w="1321" w:type="dxa"/>
            <w:vMerge w:val="restart"/>
            <w:tcBorders>
              <w:top w:val="single" w:sz="4" w:space="0" w:color="auto"/>
              <w:left w:val="single" w:sz="4" w:space="0" w:color="auto"/>
              <w:bottom w:val="single" w:sz="4" w:space="0" w:color="auto"/>
              <w:right w:val="single" w:sz="4" w:space="0" w:color="auto"/>
            </w:tcBorders>
            <w:vAlign w:val="center"/>
            <w:hideMark/>
          </w:tcPr>
          <w:p w14:paraId="7D433B47" w14:textId="77777777" w:rsidR="000C7D78" w:rsidRPr="000C7D78" w:rsidRDefault="000C7D78" w:rsidP="000C7D78">
            <w:pPr>
              <w:ind w:left="-108" w:right="-108" w:hanging="108"/>
              <w:jc w:val="center"/>
              <w:rPr>
                <w:sz w:val="22"/>
                <w:szCs w:val="22"/>
              </w:rPr>
            </w:pPr>
            <w:r w:rsidRPr="000C7D78">
              <w:rPr>
                <w:sz w:val="22"/>
                <w:szCs w:val="22"/>
              </w:rPr>
              <w:t xml:space="preserve"> Острый и </w:t>
            </w:r>
            <w:proofErr w:type="spellStart"/>
            <w:r w:rsidRPr="000C7D78">
              <w:rPr>
                <w:sz w:val="22"/>
                <w:szCs w:val="22"/>
              </w:rPr>
              <w:t>редуци-рованный</w:t>
            </w:r>
            <w:proofErr w:type="spellEnd"/>
            <w:r w:rsidRPr="000C7D78">
              <w:rPr>
                <w:sz w:val="22"/>
                <w:szCs w:val="22"/>
              </w:rPr>
              <w:t xml:space="preserve"> пар</w:t>
            </w:r>
          </w:p>
        </w:tc>
      </w:tr>
      <w:tr w:rsidR="000C7D78" w:rsidRPr="000C7D78" w14:paraId="60F70512" w14:textId="77777777" w:rsidTr="00293CC7">
        <w:trPr>
          <w:trHeight w:val="84"/>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749046C2" w14:textId="77777777" w:rsidR="000C7D78" w:rsidRPr="000C7D78" w:rsidRDefault="000C7D78" w:rsidP="000C7D78">
            <w:pPr>
              <w:rPr>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DF788FF" w14:textId="77777777" w:rsidR="000C7D78" w:rsidRPr="000C7D78" w:rsidRDefault="000C7D78" w:rsidP="000C7D78">
            <w:pPr>
              <w:rPr>
                <w:sz w:val="22"/>
                <w:szCs w:val="22"/>
              </w:rPr>
            </w:pPr>
          </w:p>
        </w:tc>
        <w:tc>
          <w:tcPr>
            <w:tcW w:w="1560" w:type="dxa"/>
            <w:vMerge/>
            <w:tcBorders>
              <w:top w:val="single" w:sz="4" w:space="0" w:color="auto"/>
              <w:left w:val="single" w:sz="4" w:space="0" w:color="auto"/>
              <w:bottom w:val="single" w:sz="4" w:space="0" w:color="auto"/>
              <w:right w:val="single" w:sz="4" w:space="0" w:color="auto"/>
            </w:tcBorders>
            <w:vAlign w:val="center"/>
            <w:hideMark/>
          </w:tcPr>
          <w:p w14:paraId="7C4F76AD" w14:textId="77777777" w:rsidR="000C7D78" w:rsidRPr="000C7D78" w:rsidRDefault="000C7D78" w:rsidP="000C7D78">
            <w:pPr>
              <w:rPr>
                <w:sz w:val="22"/>
                <w:szCs w:val="22"/>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F88B519" w14:textId="77777777" w:rsidR="000C7D78" w:rsidRPr="000C7D78" w:rsidRDefault="000C7D78" w:rsidP="000C7D78">
            <w:pPr>
              <w:rPr>
                <w:sz w:val="22"/>
                <w:szCs w:val="22"/>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0A984971" w14:textId="77777777" w:rsidR="000C7D78" w:rsidRPr="000C7D78" w:rsidRDefault="000C7D78" w:rsidP="000C7D78">
            <w:pPr>
              <w:ind w:right="-2"/>
              <w:jc w:val="center"/>
              <w:rPr>
                <w:sz w:val="22"/>
                <w:szCs w:val="22"/>
                <w:vertAlign w:val="superscript"/>
              </w:rPr>
            </w:pPr>
            <w:r w:rsidRPr="000C7D78">
              <w:rPr>
                <w:sz w:val="22"/>
                <w:szCs w:val="22"/>
              </w:rPr>
              <w:t>от 1,2 до 2,5 кг/см</w:t>
            </w:r>
            <w:r w:rsidRPr="000C7D78">
              <w:rPr>
                <w:sz w:val="22"/>
                <w:szCs w:val="22"/>
                <w:vertAlign w:val="superscript"/>
              </w:rPr>
              <w:t>2</w:t>
            </w:r>
          </w:p>
        </w:tc>
        <w:tc>
          <w:tcPr>
            <w:tcW w:w="851" w:type="dxa"/>
            <w:tcBorders>
              <w:top w:val="single" w:sz="4" w:space="0" w:color="auto"/>
              <w:left w:val="single" w:sz="4" w:space="0" w:color="auto"/>
              <w:bottom w:val="single" w:sz="4" w:space="0" w:color="auto"/>
              <w:right w:val="single" w:sz="4" w:space="0" w:color="auto"/>
            </w:tcBorders>
            <w:vAlign w:val="center"/>
            <w:hideMark/>
          </w:tcPr>
          <w:p w14:paraId="0F4620DC" w14:textId="77777777" w:rsidR="000C7D78" w:rsidRPr="000C7D78" w:rsidRDefault="000C7D78" w:rsidP="000C7D78">
            <w:pPr>
              <w:ind w:right="-2"/>
              <w:jc w:val="center"/>
              <w:rPr>
                <w:sz w:val="22"/>
                <w:szCs w:val="22"/>
              </w:rPr>
            </w:pPr>
            <w:r w:rsidRPr="000C7D78">
              <w:rPr>
                <w:sz w:val="22"/>
                <w:szCs w:val="22"/>
              </w:rPr>
              <w:t>от 2,5 до 7,0 кг/см</w:t>
            </w:r>
            <w:r w:rsidRPr="000C7D78">
              <w:rPr>
                <w:sz w:val="22"/>
                <w:szCs w:val="22"/>
                <w:vertAlign w:val="superscript"/>
              </w:rPr>
              <w:t>2</w:t>
            </w:r>
          </w:p>
        </w:tc>
        <w:tc>
          <w:tcPr>
            <w:tcW w:w="946" w:type="dxa"/>
            <w:tcBorders>
              <w:top w:val="single" w:sz="4" w:space="0" w:color="auto"/>
              <w:left w:val="single" w:sz="4" w:space="0" w:color="auto"/>
              <w:bottom w:val="single" w:sz="4" w:space="0" w:color="auto"/>
              <w:right w:val="single" w:sz="4" w:space="0" w:color="auto"/>
            </w:tcBorders>
            <w:vAlign w:val="center"/>
            <w:hideMark/>
          </w:tcPr>
          <w:p w14:paraId="1067633A" w14:textId="77777777" w:rsidR="000C7D78" w:rsidRPr="000C7D78" w:rsidRDefault="000C7D78" w:rsidP="000C7D78">
            <w:pPr>
              <w:ind w:right="-2"/>
              <w:jc w:val="center"/>
              <w:rPr>
                <w:sz w:val="22"/>
                <w:szCs w:val="22"/>
              </w:rPr>
            </w:pPr>
            <w:r w:rsidRPr="000C7D78">
              <w:rPr>
                <w:sz w:val="22"/>
                <w:szCs w:val="22"/>
              </w:rPr>
              <w:t>от 7,0 до 13,0 кг/см</w:t>
            </w:r>
            <w:r w:rsidRPr="000C7D78">
              <w:rPr>
                <w:sz w:val="22"/>
                <w:szCs w:val="22"/>
                <w:vertAlign w:val="superscript"/>
              </w:rPr>
              <w:t>2</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69567099" w14:textId="77777777" w:rsidR="000C7D78" w:rsidRPr="000C7D78" w:rsidRDefault="000C7D78" w:rsidP="000C7D78">
            <w:pPr>
              <w:ind w:right="-2" w:hanging="108"/>
              <w:jc w:val="center"/>
              <w:rPr>
                <w:sz w:val="22"/>
                <w:szCs w:val="22"/>
              </w:rPr>
            </w:pPr>
            <w:r w:rsidRPr="000C7D78">
              <w:rPr>
                <w:sz w:val="22"/>
                <w:szCs w:val="22"/>
              </w:rPr>
              <w:t>свыше 13,0 кг/см</w:t>
            </w:r>
            <w:r w:rsidRPr="000C7D78">
              <w:rPr>
                <w:sz w:val="22"/>
                <w:szCs w:val="22"/>
                <w:vertAlign w:val="superscript"/>
              </w:rPr>
              <w:t>2</w:t>
            </w:r>
          </w:p>
        </w:tc>
        <w:tc>
          <w:tcPr>
            <w:tcW w:w="1321" w:type="dxa"/>
            <w:vMerge/>
            <w:tcBorders>
              <w:top w:val="single" w:sz="4" w:space="0" w:color="auto"/>
              <w:left w:val="single" w:sz="4" w:space="0" w:color="auto"/>
              <w:bottom w:val="single" w:sz="4" w:space="0" w:color="auto"/>
              <w:right w:val="single" w:sz="4" w:space="0" w:color="auto"/>
            </w:tcBorders>
            <w:vAlign w:val="center"/>
            <w:hideMark/>
          </w:tcPr>
          <w:p w14:paraId="342A9731" w14:textId="77777777" w:rsidR="000C7D78" w:rsidRPr="000C7D78" w:rsidRDefault="000C7D78" w:rsidP="000C7D78">
            <w:pPr>
              <w:rPr>
                <w:sz w:val="22"/>
                <w:szCs w:val="22"/>
              </w:rPr>
            </w:pPr>
          </w:p>
        </w:tc>
      </w:tr>
      <w:tr w:rsidR="000C7D78" w:rsidRPr="000C7D78" w14:paraId="6429C8A2" w14:textId="77777777" w:rsidTr="00293CC7">
        <w:trPr>
          <w:trHeight w:val="84"/>
        </w:trPr>
        <w:tc>
          <w:tcPr>
            <w:tcW w:w="1135" w:type="dxa"/>
            <w:tcBorders>
              <w:top w:val="single" w:sz="4" w:space="0" w:color="auto"/>
              <w:left w:val="single" w:sz="4" w:space="0" w:color="auto"/>
              <w:bottom w:val="single" w:sz="4" w:space="0" w:color="auto"/>
              <w:right w:val="single" w:sz="4" w:space="0" w:color="auto"/>
            </w:tcBorders>
            <w:vAlign w:val="center"/>
            <w:hideMark/>
          </w:tcPr>
          <w:p w14:paraId="7F8A6E4F" w14:textId="77777777" w:rsidR="000C7D78" w:rsidRPr="000C7D78" w:rsidRDefault="000C7D78" w:rsidP="000C7D78">
            <w:pPr>
              <w:ind w:left="-156" w:right="-125"/>
              <w:jc w:val="center"/>
              <w:rPr>
                <w:sz w:val="22"/>
                <w:szCs w:val="22"/>
              </w:rPr>
            </w:pPr>
            <w:r w:rsidRPr="000C7D78">
              <w:rPr>
                <w:sz w:val="22"/>
                <w:szCs w:val="22"/>
              </w:rPr>
              <w:t>1</w:t>
            </w:r>
          </w:p>
        </w:tc>
        <w:tc>
          <w:tcPr>
            <w:tcW w:w="1275" w:type="dxa"/>
            <w:tcBorders>
              <w:top w:val="single" w:sz="4" w:space="0" w:color="auto"/>
              <w:left w:val="single" w:sz="4" w:space="0" w:color="auto"/>
              <w:bottom w:val="single" w:sz="4" w:space="0" w:color="auto"/>
              <w:right w:val="single" w:sz="4" w:space="0" w:color="auto"/>
            </w:tcBorders>
            <w:hideMark/>
          </w:tcPr>
          <w:p w14:paraId="7CB6C6AE" w14:textId="77777777" w:rsidR="000C7D78" w:rsidRPr="000C7D78" w:rsidRDefault="000C7D78" w:rsidP="000C7D78">
            <w:pPr>
              <w:ind w:right="-2"/>
              <w:jc w:val="center"/>
              <w:rPr>
                <w:sz w:val="22"/>
                <w:szCs w:val="22"/>
              </w:rPr>
            </w:pPr>
            <w:r w:rsidRPr="000C7D78">
              <w:rPr>
                <w:sz w:val="22"/>
                <w:szCs w:val="22"/>
              </w:rPr>
              <w:t>2</w:t>
            </w:r>
          </w:p>
        </w:tc>
        <w:tc>
          <w:tcPr>
            <w:tcW w:w="1560" w:type="dxa"/>
            <w:tcBorders>
              <w:top w:val="single" w:sz="4" w:space="0" w:color="auto"/>
              <w:left w:val="single" w:sz="4" w:space="0" w:color="auto"/>
              <w:bottom w:val="single" w:sz="4" w:space="0" w:color="auto"/>
              <w:right w:val="single" w:sz="4" w:space="0" w:color="auto"/>
            </w:tcBorders>
            <w:hideMark/>
          </w:tcPr>
          <w:p w14:paraId="0AF0F654" w14:textId="77777777" w:rsidR="000C7D78" w:rsidRPr="000C7D78" w:rsidRDefault="000C7D78" w:rsidP="000C7D78">
            <w:pPr>
              <w:ind w:right="-2"/>
              <w:jc w:val="center"/>
              <w:rPr>
                <w:sz w:val="22"/>
                <w:szCs w:val="22"/>
              </w:rPr>
            </w:pPr>
            <w:r w:rsidRPr="000C7D78">
              <w:rPr>
                <w:sz w:val="22"/>
                <w:szCs w:val="22"/>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926A465" w14:textId="77777777" w:rsidR="000C7D78" w:rsidRPr="000C7D78" w:rsidRDefault="000C7D78" w:rsidP="000C7D78">
            <w:pPr>
              <w:ind w:right="-2"/>
              <w:jc w:val="center"/>
              <w:rPr>
                <w:sz w:val="22"/>
                <w:szCs w:val="22"/>
              </w:rPr>
            </w:pPr>
            <w:r w:rsidRPr="000C7D78">
              <w:rPr>
                <w:sz w:val="22"/>
                <w:szCs w:val="22"/>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3A7D9327" w14:textId="77777777" w:rsidR="000C7D78" w:rsidRPr="000C7D78" w:rsidRDefault="000C7D78" w:rsidP="000C7D78">
            <w:pPr>
              <w:ind w:right="-2"/>
              <w:jc w:val="center"/>
              <w:rPr>
                <w:sz w:val="22"/>
                <w:szCs w:val="22"/>
              </w:rPr>
            </w:pPr>
            <w:r w:rsidRPr="000C7D78">
              <w:rPr>
                <w:sz w:val="22"/>
                <w:szCs w:val="22"/>
              </w:rPr>
              <w:t>5</w:t>
            </w:r>
          </w:p>
        </w:tc>
        <w:tc>
          <w:tcPr>
            <w:tcW w:w="851" w:type="dxa"/>
            <w:tcBorders>
              <w:top w:val="single" w:sz="4" w:space="0" w:color="auto"/>
              <w:left w:val="single" w:sz="4" w:space="0" w:color="auto"/>
              <w:bottom w:val="single" w:sz="4" w:space="0" w:color="auto"/>
              <w:right w:val="single" w:sz="4" w:space="0" w:color="auto"/>
            </w:tcBorders>
            <w:vAlign w:val="center"/>
            <w:hideMark/>
          </w:tcPr>
          <w:p w14:paraId="7E831E8C" w14:textId="77777777" w:rsidR="000C7D78" w:rsidRPr="000C7D78" w:rsidRDefault="000C7D78" w:rsidP="000C7D78">
            <w:pPr>
              <w:ind w:right="-2"/>
              <w:jc w:val="center"/>
              <w:rPr>
                <w:sz w:val="22"/>
                <w:szCs w:val="22"/>
              </w:rPr>
            </w:pPr>
            <w:r w:rsidRPr="000C7D78">
              <w:rPr>
                <w:sz w:val="22"/>
                <w:szCs w:val="22"/>
              </w:rPr>
              <w:t>6</w:t>
            </w:r>
          </w:p>
        </w:tc>
        <w:tc>
          <w:tcPr>
            <w:tcW w:w="946" w:type="dxa"/>
            <w:tcBorders>
              <w:top w:val="single" w:sz="4" w:space="0" w:color="auto"/>
              <w:left w:val="single" w:sz="4" w:space="0" w:color="auto"/>
              <w:bottom w:val="single" w:sz="4" w:space="0" w:color="auto"/>
              <w:right w:val="single" w:sz="4" w:space="0" w:color="auto"/>
            </w:tcBorders>
            <w:vAlign w:val="center"/>
            <w:hideMark/>
          </w:tcPr>
          <w:p w14:paraId="0737E9D5" w14:textId="77777777" w:rsidR="000C7D78" w:rsidRPr="000C7D78" w:rsidRDefault="000C7D78" w:rsidP="000C7D78">
            <w:pPr>
              <w:ind w:right="-2"/>
              <w:jc w:val="center"/>
              <w:rPr>
                <w:sz w:val="22"/>
                <w:szCs w:val="22"/>
              </w:rPr>
            </w:pPr>
            <w:r w:rsidRPr="000C7D78">
              <w:rPr>
                <w:sz w:val="22"/>
                <w:szCs w:val="22"/>
              </w:rPr>
              <w:t>7</w:t>
            </w:r>
          </w:p>
        </w:tc>
        <w:tc>
          <w:tcPr>
            <w:tcW w:w="851" w:type="dxa"/>
            <w:gridSpan w:val="2"/>
            <w:tcBorders>
              <w:top w:val="single" w:sz="4" w:space="0" w:color="auto"/>
              <w:left w:val="single" w:sz="4" w:space="0" w:color="auto"/>
              <w:bottom w:val="single" w:sz="4" w:space="0" w:color="auto"/>
              <w:right w:val="single" w:sz="4" w:space="0" w:color="auto"/>
            </w:tcBorders>
            <w:vAlign w:val="center"/>
            <w:hideMark/>
          </w:tcPr>
          <w:p w14:paraId="0712455B" w14:textId="77777777" w:rsidR="000C7D78" w:rsidRPr="000C7D78" w:rsidRDefault="000C7D78" w:rsidP="000C7D78">
            <w:pPr>
              <w:ind w:right="-2" w:hanging="108"/>
              <w:jc w:val="center"/>
              <w:rPr>
                <w:sz w:val="22"/>
                <w:szCs w:val="22"/>
              </w:rPr>
            </w:pPr>
            <w:r w:rsidRPr="000C7D78">
              <w:rPr>
                <w:sz w:val="22"/>
                <w:szCs w:val="22"/>
              </w:rPr>
              <w:t>8</w:t>
            </w:r>
          </w:p>
        </w:tc>
        <w:tc>
          <w:tcPr>
            <w:tcW w:w="1321" w:type="dxa"/>
            <w:tcBorders>
              <w:top w:val="single" w:sz="4" w:space="0" w:color="auto"/>
              <w:left w:val="single" w:sz="4" w:space="0" w:color="auto"/>
              <w:bottom w:val="single" w:sz="4" w:space="0" w:color="auto"/>
              <w:right w:val="single" w:sz="4" w:space="0" w:color="auto"/>
            </w:tcBorders>
            <w:hideMark/>
          </w:tcPr>
          <w:p w14:paraId="62FB77A4" w14:textId="77777777" w:rsidR="000C7D78" w:rsidRPr="000C7D78" w:rsidRDefault="000C7D78" w:rsidP="000C7D78">
            <w:pPr>
              <w:ind w:right="-2"/>
              <w:jc w:val="center"/>
              <w:rPr>
                <w:sz w:val="22"/>
                <w:szCs w:val="22"/>
              </w:rPr>
            </w:pPr>
            <w:r w:rsidRPr="000C7D78">
              <w:rPr>
                <w:sz w:val="22"/>
                <w:szCs w:val="22"/>
              </w:rPr>
              <w:t>9</w:t>
            </w:r>
          </w:p>
        </w:tc>
      </w:tr>
      <w:tr w:rsidR="000C7D78" w:rsidRPr="000C7D78" w14:paraId="34F0D4E1" w14:textId="77777777" w:rsidTr="00293CC7">
        <w:trPr>
          <w:trHeight w:val="421"/>
        </w:trPr>
        <w:tc>
          <w:tcPr>
            <w:tcW w:w="1135" w:type="dxa"/>
            <w:vMerge w:val="restart"/>
            <w:tcBorders>
              <w:top w:val="single" w:sz="4" w:space="0" w:color="auto"/>
              <w:left w:val="single" w:sz="4" w:space="0" w:color="auto"/>
              <w:bottom w:val="single" w:sz="4" w:space="0" w:color="auto"/>
              <w:right w:val="single" w:sz="4" w:space="0" w:color="auto"/>
            </w:tcBorders>
            <w:vAlign w:val="center"/>
            <w:hideMark/>
          </w:tcPr>
          <w:p w14:paraId="3202EAEF" w14:textId="77777777" w:rsidR="000C7D78" w:rsidRPr="000C7D78" w:rsidRDefault="000C7D78" w:rsidP="000C7D78">
            <w:pPr>
              <w:ind w:left="-108" w:right="-108"/>
              <w:jc w:val="center"/>
              <w:rPr>
                <w:sz w:val="22"/>
                <w:szCs w:val="22"/>
              </w:rPr>
            </w:pPr>
            <w:r w:rsidRPr="000C7D78">
              <w:rPr>
                <w:sz w:val="22"/>
                <w:szCs w:val="22"/>
              </w:rPr>
              <w:t>ООО</w:t>
            </w:r>
            <w:r w:rsidRPr="000C7D78">
              <w:rPr>
                <w:sz w:val="22"/>
                <w:szCs w:val="22"/>
              </w:rPr>
              <w:br/>
              <w:t>СПК «</w:t>
            </w:r>
            <w:proofErr w:type="spellStart"/>
            <w:r w:rsidRPr="000C7D78">
              <w:rPr>
                <w:sz w:val="22"/>
                <w:szCs w:val="22"/>
              </w:rPr>
              <w:t>Чистогорский</w:t>
            </w:r>
            <w:proofErr w:type="spellEnd"/>
            <w:r w:rsidRPr="000C7D78">
              <w:rPr>
                <w:sz w:val="22"/>
                <w:szCs w:val="22"/>
              </w:rPr>
              <w:t xml:space="preserve">» </w:t>
            </w:r>
          </w:p>
        </w:tc>
        <w:tc>
          <w:tcPr>
            <w:tcW w:w="8930" w:type="dxa"/>
            <w:gridSpan w:val="9"/>
            <w:tcBorders>
              <w:top w:val="single" w:sz="4" w:space="0" w:color="auto"/>
              <w:left w:val="single" w:sz="4" w:space="0" w:color="auto"/>
              <w:bottom w:val="single" w:sz="4" w:space="0" w:color="auto"/>
              <w:right w:val="single" w:sz="4" w:space="0" w:color="auto"/>
            </w:tcBorders>
            <w:vAlign w:val="center"/>
            <w:hideMark/>
          </w:tcPr>
          <w:p w14:paraId="34FBA4DF" w14:textId="77777777" w:rsidR="000C7D78" w:rsidRPr="000C7D78" w:rsidRDefault="000C7D78" w:rsidP="000C7D78">
            <w:pPr>
              <w:ind w:right="34"/>
              <w:jc w:val="center"/>
              <w:rPr>
                <w:sz w:val="22"/>
                <w:szCs w:val="22"/>
              </w:rPr>
            </w:pPr>
            <w:r w:rsidRPr="000C7D78">
              <w:rPr>
                <w:sz w:val="22"/>
                <w:szCs w:val="22"/>
              </w:rPr>
              <w:t xml:space="preserve">Для потребителей, в случае отсутствия дифференциации тарифов по схеме подключения </w:t>
            </w:r>
          </w:p>
        </w:tc>
      </w:tr>
      <w:tr w:rsidR="000C7D78" w:rsidRPr="000C7D78" w14:paraId="26353EFE" w14:textId="77777777" w:rsidTr="00293CC7">
        <w:trPr>
          <w:trHeight w:val="167"/>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16239BB9" w14:textId="77777777" w:rsidR="000C7D78" w:rsidRPr="000C7D78" w:rsidRDefault="000C7D78" w:rsidP="000C7D78">
            <w:pPr>
              <w:rPr>
                <w:sz w:val="22"/>
                <w:szCs w:val="22"/>
              </w:rPr>
            </w:pP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6F19D5D5" w14:textId="77777777" w:rsidR="000C7D78" w:rsidRPr="000C7D78" w:rsidRDefault="000C7D78" w:rsidP="000C7D78">
            <w:pPr>
              <w:ind w:right="-2"/>
              <w:jc w:val="center"/>
              <w:rPr>
                <w:sz w:val="22"/>
                <w:szCs w:val="22"/>
              </w:rPr>
            </w:pPr>
            <w:proofErr w:type="spellStart"/>
            <w:r w:rsidRPr="000C7D78">
              <w:rPr>
                <w:sz w:val="22"/>
                <w:szCs w:val="22"/>
              </w:rPr>
              <w:t>Односта-вочный</w:t>
            </w:r>
            <w:proofErr w:type="spellEnd"/>
          </w:p>
          <w:p w14:paraId="4D2D2D1C" w14:textId="77777777" w:rsidR="000C7D78" w:rsidRPr="000C7D78" w:rsidRDefault="000C7D78" w:rsidP="000C7D78">
            <w:pPr>
              <w:ind w:right="-2"/>
              <w:jc w:val="center"/>
              <w:rPr>
                <w:sz w:val="22"/>
                <w:szCs w:val="22"/>
              </w:rPr>
            </w:pPr>
            <w:r w:rsidRPr="000C7D78">
              <w:rPr>
                <w:sz w:val="22"/>
                <w:szCs w:val="22"/>
              </w:rPr>
              <w:t>руб./Гкал</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9287831" w14:textId="77777777" w:rsidR="000C7D78" w:rsidRPr="000C7D78" w:rsidRDefault="000C7D78" w:rsidP="000C7D78">
            <w:pPr>
              <w:tabs>
                <w:tab w:val="left" w:pos="-142"/>
              </w:tabs>
              <w:ind w:right="-51" w:hanging="104"/>
              <w:jc w:val="center"/>
              <w:rPr>
                <w:sz w:val="22"/>
                <w:szCs w:val="22"/>
              </w:rPr>
            </w:pPr>
            <w:r w:rsidRPr="000C7D78">
              <w:rPr>
                <w:sz w:val="22"/>
                <w:szCs w:val="22"/>
              </w:rPr>
              <w:t>с 01.01.2019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097D4A9" w14:textId="77777777" w:rsidR="000C7D78" w:rsidRPr="000C7D78" w:rsidRDefault="000C7D78" w:rsidP="000C7D78">
            <w:pPr>
              <w:tabs>
                <w:tab w:val="left" w:pos="-142"/>
              </w:tabs>
              <w:ind w:right="-51" w:hanging="104"/>
              <w:jc w:val="center"/>
              <w:rPr>
                <w:sz w:val="22"/>
                <w:szCs w:val="22"/>
              </w:rPr>
            </w:pPr>
            <w:r w:rsidRPr="000C7D78">
              <w:rPr>
                <w:sz w:val="22"/>
                <w:szCs w:val="22"/>
              </w:rPr>
              <w:t>1 030,56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C5F73D" w14:textId="77777777" w:rsidR="000C7D78" w:rsidRPr="000C7D78" w:rsidRDefault="000C7D78" w:rsidP="000C7D78">
            <w:pPr>
              <w:jc w:val="center"/>
              <w:rPr>
                <w:sz w:val="22"/>
                <w:szCs w:val="22"/>
              </w:rPr>
            </w:pPr>
            <w:r w:rsidRPr="000C7D78">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54AAC091" w14:textId="77777777" w:rsidR="000C7D78" w:rsidRPr="000C7D78" w:rsidRDefault="000C7D78" w:rsidP="000C7D78">
            <w:pPr>
              <w:jc w:val="center"/>
              <w:rPr>
                <w:sz w:val="22"/>
                <w:szCs w:val="22"/>
              </w:rPr>
            </w:pPr>
            <w:r w:rsidRPr="000C7D78">
              <w:rPr>
                <w:sz w:val="22"/>
                <w:szCs w:val="22"/>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35AA6513" w14:textId="77777777" w:rsidR="000C7D78" w:rsidRPr="000C7D78" w:rsidRDefault="000C7D78" w:rsidP="000C7D78">
            <w:pPr>
              <w:jc w:val="center"/>
              <w:rPr>
                <w:sz w:val="22"/>
                <w:szCs w:val="22"/>
              </w:rPr>
            </w:pPr>
            <w:r w:rsidRPr="000C7D78">
              <w:rPr>
                <w:sz w:val="22"/>
                <w:szCs w:val="22"/>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64F4610B" w14:textId="77777777" w:rsidR="000C7D78" w:rsidRPr="000C7D78" w:rsidRDefault="000C7D78" w:rsidP="000C7D78">
            <w:pPr>
              <w:jc w:val="center"/>
              <w:rPr>
                <w:sz w:val="22"/>
                <w:szCs w:val="22"/>
              </w:rPr>
            </w:pPr>
            <w:r w:rsidRPr="000C7D78">
              <w:rPr>
                <w:sz w:val="22"/>
                <w:szCs w:val="22"/>
              </w:rPr>
              <w:t>x</w:t>
            </w:r>
          </w:p>
        </w:tc>
        <w:tc>
          <w:tcPr>
            <w:tcW w:w="1321" w:type="dxa"/>
            <w:tcBorders>
              <w:top w:val="single" w:sz="4" w:space="0" w:color="auto"/>
              <w:left w:val="single" w:sz="4" w:space="0" w:color="auto"/>
              <w:bottom w:val="single" w:sz="4" w:space="0" w:color="auto"/>
              <w:right w:val="single" w:sz="4" w:space="0" w:color="auto"/>
            </w:tcBorders>
            <w:vAlign w:val="center"/>
            <w:hideMark/>
          </w:tcPr>
          <w:p w14:paraId="0E3BC65B" w14:textId="77777777" w:rsidR="000C7D78" w:rsidRPr="000C7D78" w:rsidRDefault="000C7D78" w:rsidP="000C7D78">
            <w:pPr>
              <w:jc w:val="center"/>
              <w:rPr>
                <w:sz w:val="22"/>
                <w:szCs w:val="22"/>
              </w:rPr>
            </w:pPr>
            <w:r w:rsidRPr="000C7D78">
              <w:rPr>
                <w:sz w:val="22"/>
                <w:szCs w:val="22"/>
              </w:rPr>
              <w:t>x</w:t>
            </w:r>
          </w:p>
        </w:tc>
      </w:tr>
      <w:tr w:rsidR="000C7D78" w:rsidRPr="000C7D78" w14:paraId="640D9771" w14:textId="77777777" w:rsidTr="00293CC7">
        <w:trPr>
          <w:trHeight w:val="271"/>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63BE5702" w14:textId="77777777" w:rsidR="000C7D78" w:rsidRPr="000C7D78" w:rsidRDefault="000C7D78" w:rsidP="000C7D78">
            <w:pPr>
              <w:rPr>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81CE589" w14:textId="77777777" w:rsidR="000C7D78" w:rsidRPr="000C7D78" w:rsidRDefault="000C7D78" w:rsidP="000C7D78">
            <w:pPr>
              <w:rPr>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279E6B46" w14:textId="77777777" w:rsidR="000C7D78" w:rsidRPr="000C7D78" w:rsidRDefault="000C7D78" w:rsidP="000C7D78">
            <w:pPr>
              <w:tabs>
                <w:tab w:val="left" w:pos="-142"/>
              </w:tabs>
              <w:ind w:right="-51" w:hanging="104"/>
              <w:jc w:val="center"/>
              <w:rPr>
                <w:sz w:val="22"/>
                <w:szCs w:val="22"/>
              </w:rPr>
            </w:pPr>
            <w:r w:rsidRPr="000C7D78">
              <w:rPr>
                <w:sz w:val="22"/>
                <w:szCs w:val="22"/>
              </w:rPr>
              <w:t>с 01.07.2019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86203E" w14:textId="77777777" w:rsidR="000C7D78" w:rsidRPr="000C7D78" w:rsidRDefault="000C7D78" w:rsidP="000C7D78">
            <w:pPr>
              <w:tabs>
                <w:tab w:val="left" w:pos="-142"/>
              </w:tabs>
              <w:ind w:right="-51" w:hanging="104"/>
              <w:jc w:val="center"/>
              <w:rPr>
                <w:sz w:val="22"/>
                <w:szCs w:val="22"/>
              </w:rPr>
            </w:pPr>
            <w:r w:rsidRPr="000C7D78">
              <w:rPr>
                <w:sz w:val="22"/>
                <w:szCs w:val="22"/>
              </w:rPr>
              <w:t>1 047,45</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8FACC2" w14:textId="77777777" w:rsidR="000C7D78" w:rsidRPr="000C7D78" w:rsidRDefault="000C7D78" w:rsidP="000C7D78">
            <w:pPr>
              <w:jc w:val="center"/>
              <w:rPr>
                <w:sz w:val="22"/>
                <w:szCs w:val="22"/>
                <w:lang w:val="en-US"/>
              </w:rPr>
            </w:pPr>
            <w:r w:rsidRPr="000C7D78">
              <w:rPr>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E37E31" w14:textId="77777777" w:rsidR="000C7D78" w:rsidRPr="000C7D78" w:rsidRDefault="000C7D78" w:rsidP="000C7D78">
            <w:pPr>
              <w:jc w:val="center"/>
              <w:rPr>
                <w:sz w:val="22"/>
                <w:szCs w:val="22"/>
                <w:lang w:val="en-US"/>
              </w:rPr>
            </w:pPr>
            <w:r w:rsidRPr="000C7D78">
              <w:rPr>
                <w:sz w:val="22"/>
                <w:szCs w:val="22"/>
                <w:lang w:val="en-US"/>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6F6D1755" w14:textId="77777777" w:rsidR="000C7D78" w:rsidRPr="000C7D78" w:rsidRDefault="000C7D78" w:rsidP="000C7D78">
            <w:pPr>
              <w:jc w:val="center"/>
              <w:rPr>
                <w:sz w:val="22"/>
                <w:szCs w:val="22"/>
                <w:lang w:val="en-US"/>
              </w:rPr>
            </w:pPr>
            <w:r w:rsidRPr="000C7D78">
              <w:rPr>
                <w:sz w:val="22"/>
                <w:szCs w:val="22"/>
                <w:lang w:val="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4725098C" w14:textId="77777777" w:rsidR="000C7D78" w:rsidRPr="000C7D78" w:rsidRDefault="000C7D78" w:rsidP="000C7D78">
            <w:pPr>
              <w:jc w:val="center"/>
              <w:rPr>
                <w:sz w:val="22"/>
                <w:szCs w:val="22"/>
                <w:lang w:val="en-US"/>
              </w:rPr>
            </w:pPr>
            <w:r w:rsidRPr="000C7D78">
              <w:rPr>
                <w:sz w:val="22"/>
                <w:szCs w:val="22"/>
                <w:lang w:val="en-US"/>
              </w:rPr>
              <w:t>x</w:t>
            </w:r>
          </w:p>
        </w:tc>
        <w:tc>
          <w:tcPr>
            <w:tcW w:w="1321" w:type="dxa"/>
            <w:tcBorders>
              <w:top w:val="single" w:sz="4" w:space="0" w:color="auto"/>
              <w:left w:val="single" w:sz="4" w:space="0" w:color="auto"/>
              <w:bottom w:val="single" w:sz="4" w:space="0" w:color="auto"/>
              <w:right w:val="single" w:sz="4" w:space="0" w:color="auto"/>
            </w:tcBorders>
            <w:vAlign w:val="center"/>
            <w:hideMark/>
          </w:tcPr>
          <w:p w14:paraId="72EC0876" w14:textId="77777777" w:rsidR="000C7D78" w:rsidRPr="000C7D78" w:rsidRDefault="000C7D78" w:rsidP="000C7D78">
            <w:pPr>
              <w:jc w:val="center"/>
              <w:rPr>
                <w:sz w:val="22"/>
                <w:szCs w:val="22"/>
                <w:lang w:val="en-US"/>
              </w:rPr>
            </w:pPr>
            <w:r w:rsidRPr="000C7D78">
              <w:rPr>
                <w:sz w:val="22"/>
                <w:szCs w:val="22"/>
                <w:lang w:val="en-US"/>
              </w:rPr>
              <w:t>x</w:t>
            </w:r>
          </w:p>
        </w:tc>
      </w:tr>
      <w:tr w:rsidR="000C7D78" w:rsidRPr="000C7D78" w14:paraId="376C6E19" w14:textId="77777777" w:rsidTr="00293CC7">
        <w:trPr>
          <w:trHeight w:val="276"/>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7877BE90" w14:textId="77777777" w:rsidR="000C7D78" w:rsidRPr="000C7D78" w:rsidRDefault="000C7D78" w:rsidP="000C7D78">
            <w:pPr>
              <w:rPr>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24D68576" w14:textId="77777777" w:rsidR="000C7D78" w:rsidRPr="000C7D78" w:rsidRDefault="000C7D78" w:rsidP="000C7D78">
            <w:pPr>
              <w:rPr>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54CAD01D" w14:textId="77777777" w:rsidR="000C7D78" w:rsidRPr="000C7D78" w:rsidRDefault="000C7D78" w:rsidP="000C7D78">
            <w:pPr>
              <w:tabs>
                <w:tab w:val="left" w:pos="-142"/>
              </w:tabs>
              <w:ind w:right="-51" w:hanging="104"/>
              <w:jc w:val="center"/>
              <w:rPr>
                <w:sz w:val="22"/>
                <w:szCs w:val="22"/>
              </w:rPr>
            </w:pPr>
            <w:r w:rsidRPr="000C7D78">
              <w:rPr>
                <w:sz w:val="22"/>
                <w:szCs w:val="22"/>
              </w:rPr>
              <w:t>с 01.01.2020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39ED6FC" w14:textId="77777777" w:rsidR="000C7D78" w:rsidRPr="000C7D78" w:rsidRDefault="000C7D78" w:rsidP="000C7D78">
            <w:pPr>
              <w:tabs>
                <w:tab w:val="left" w:pos="-142"/>
              </w:tabs>
              <w:ind w:right="-51" w:hanging="104"/>
              <w:jc w:val="center"/>
              <w:rPr>
                <w:sz w:val="22"/>
                <w:szCs w:val="22"/>
              </w:rPr>
            </w:pPr>
            <w:r w:rsidRPr="000C7D78">
              <w:rPr>
                <w:sz w:val="22"/>
                <w:szCs w:val="22"/>
              </w:rPr>
              <w:t>1 047,45</w:t>
            </w:r>
          </w:p>
        </w:tc>
        <w:tc>
          <w:tcPr>
            <w:tcW w:w="992" w:type="dxa"/>
            <w:tcBorders>
              <w:top w:val="single" w:sz="4" w:space="0" w:color="auto"/>
              <w:left w:val="single" w:sz="4" w:space="0" w:color="auto"/>
              <w:bottom w:val="single" w:sz="4" w:space="0" w:color="auto"/>
              <w:right w:val="single" w:sz="4" w:space="0" w:color="auto"/>
            </w:tcBorders>
            <w:vAlign w:val="center"/>
            <w:hideMark/>
          </w:tcPr>
          <w:p w14:paraId="7FAA2AFB" w14:textId="77777777" w:rsidR="000C7D78" w:rsidRPr="000C7D78" w:rsidRDefault="000C7D78" w:rsidP="000C7D78">
            <w:pPr>
              <w:jc w:val="center"/>
              <w:rPr>
                <w:sz w:val="22"/>
                <w:szCs w:val="22"/>
                <w:lang w:val="en-US"/>
              </w:rPr>
            </w:pPr>
            <w:r w:rsidRPr="000C7D78">
              <w:rPr>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3E3FCA2E" w14:textId="77777777" w:rsidR="000C7D78" w:rsidRPr="000C7D78" w:rsidRDefault="000C7D78" w:rsidP="000C7D78">
            <w:pPr>
              <w:jc w:val="center"/>
              <w:rPr>
                <w:sz w:val="22"/>
                <w:szCs w:val="22"/>
                <w:lang w:val="en-US"/>
              </w:rPr>
            </w:pPr>
            <w:r w:rsidRPr="000C7D78">
              <w:rPr>
                <w:sz w:val="22"/>
                <w:szCs w:val="22"/>
                <w:lang w:val="en-US"/>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303C2F3D" w14:textId="77777777" w:rsidR="000C7D78" w:rsidRPr="000C7D78" w:rsidRDefault="000C7D78" w:rsidP="000C7D78">
            <w:pPr>
              <w:jc w:val="center"/>
              <w:rPr>
                <w:sz w:val="22"/>
                <w:szCs w:val="22"/>
                <w:lang w:val="en-US"/>
              </w:rPr>
            </w:pPr>
            <w:r w:rsidRPr="000C7D78">
              <w:rPr>
                <w:sz w:val="22"/>
                <w:szCs w:val="22"/>
                <w:lang w:val="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0FECF98D" w14:textId="77777777" w:rsidR="000C7D78" w:rsidRPr="000C7D78" w:rsidRDefault="000C7D78" w:rsidP="000C7D78">
            <w:pPr>
              <w:jc w:val="center"/>
              <w:rPr>
                <w:sz w:val="22"/>
                <w:szCs w:val="22"/>
                <w:lang w:val="en-US"/>
              </w:rPr>
            </w:pPr>
            <w:r w:rsidRPr="000C7D78">
              <w:rPr>
                <w:sz w:val="22"/>
                <w:szCs w:val="22"/>
                <w:lang w:val="en-US"/>
              </w:rPr>
              <w:t>x</w:t>
            </w:r>
          </w:p>
        </w:tc>
        <w:tc>
          <w:tcPr>
            <w:tcW w:w="1321" w:type="dxa"/>
            <w:tcBorders>
              <w:top w:val="single" w:sz="4" w:space="0" w:color="auto"/>
              <w:left w:val="single" w:sz="4" w:space="0" w:color="auto"/>
              <w:bottom w:val="single" w:sz="4" w:space="0" w:color="auto"/>
              <w:right w:val="single" w:sz="4" w:space="0" w:color="auto"/>
            </w:tcBorders>
            <w:vAlign w:val="center"/>
            <w:hideMark/>
          </w:tcPr>
          <w:p w14:paraId="112E4727" w14:textId="77777777" w:rsidR="000C7D78" w:rsidRPr="000C7D78" w:rsidRDefault="000C7D78" w:rsidP="000C7D78">
            <w:pPr>
              <w:jc w:val="center"/>
              <w:rPr>
                <w:sz w:val="22"/>
                <w:szCs w:val="22"/>
                <w:lang w:val="en-US"/>
              </w:rPr>
            </w:pPr>
            <w:r w:rsidRPr="000C7D78">
              <w:rPr>
                <w:sz w:val="22"/>
                <w:szCs w:val="22"/>
                <w:lang w:val="en-US"/>
              </w:rPr>
              <w:t>x</w:t>
            </w:r>
          </w:p>
        </w:tc>
      </w:tr>
      <w:tr w:rsidR="000C7D78" w:rsidRPr="000C7D78" w14:paraId="4111466F" w14:textId="77777777" w:rsidTr="00293CC7">
        <w:trPr>
          <w:trHeight w:val="265"/>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55C88122" w14:textId="77777777" w:rsidR="000C7D78" w:rsidRPr="000C7D78" w:rsidRDefault="000C7D78" w:rsidP="000C7D78">
            <w:pPr>
              <w:rPr>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80EDD35" w14:textId="77777777" w:rsidR="000C7D78" w:rsidRPr="000C7D78" w:rsidRDefault="000C7D78" w:rsidP="000C7D78">
            <w:pPr>
              <w:rPr>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3D48E44A" w14:textId="77777777" w:rsidR="000C7D78" w:rsidRPr="000C7D78" w:rsidRDefault="000C7D78" w:rsidP="000C7D78">
            <w:pPr>
              <w:tabs>
                <w:tab w:val="left" w:pos="-142"/>
              </w:tabs>
              <w:ind w:right="-51" w:hanging="104"/>
              <w:jc w:val="center"/>
              <w:rPr>
                <w:sz w:val="22"/>
                <w:szCs w:val="22"/>
              </w:rPr>
            </w:pPr>
            <w:r w:rsidRPr="000C7D78">
              <w:rPr>
                <w:sz w:val="22"/>
                <w:szCs w:val="22"/>
              </w:rPr>
              <w:t>с 01.07.2020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06AC0E7" w14:textId="77777777" w:rsidR="000C7D78" w:rsidRPr="000C7D78" w:rsidRDefault="000C7D78" w:rsidP="000C7D78">
            <w:pPr>
              <w:tabs>
                <w:tab w:val="left" w:pos="-142"/>
              </w:tabs>
              <w:ind w:right="-51" w:hanging="104"/>
              <w:jc w:val="center"/>
              <w:rPr>
                <w:sz w:val="22"/>
                <w:szCs w:val="22"/>
              </w:rPr>
            </w:pPr>
            <w:r w:rsidRPr="000C7D78">
              <w:rPr>
                <w:sz w:val="22"/>
                <w:szCs w:val="22"/>
              </w:rPr>
              <w:t>1 072,52</w:t>
            </w:r>
          </w:p>
        </w:tc>
        <w:tc>
          <w:tcPr>
            <w:tcW w:w="992" w:type="dxa"/>
            <w:tcBorders>
              <w:top w:val="single" w:sz="4" w:space="0" w:color="auto"/>
              <w:left w:val="single" w:sz="4" w:space="0" w:color="auto"/>
              <w:bottom w:val="single" w:sz="4" w:space="0" w:color="auto"/>
              <w:right w:val="single" w:sz="4" w:space="0" w:color="auto"/>
            </w:tcBorders>
            <w:vAlign w:val="center"/>
            <w:hideMark/>
          </w:tcPr>
          <w:p w14:paraId="0A77257A" w14:textId="77777777" w:rsidR="000C7D78" w:rsidRPr="000C7D78" w:rsidRDefault="000C7D78" w:rsidP="000C7D78">
            <w:pPr>
              <w:jc w:val="center"/>
              <w:rPr>
                <w:sz w:val="22"/>
                <w:szCs w:val="22"/>
                <w:lang w:val="en-US"/>
              </w:rPr>
            </w:pPr>
            <w:r w:rsidRPr="000C7D78">
              <w:rPr>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7E57EB5" w14:textId="77777777" w:rsidR="000C7D78" w:rsidRPr="000C7D78" w:rsidRDefault="000C7D78" w:rsidP="000C7D78">
            <w:pPr>
              <w:jc w:val="center"/>
              <w:rPr>
                <w:sz w:val="22"/>
                <w:szCs w:val="22"/>
                <w:lang w:val="en-US"/>
              </w:rPr>
            </w:pPr>
            <w:r w:rsidRPr="000C7D78">
              <w:rPr>
                <w:sz w:val="22"/>
                <w:szCs w:val="22"/>
                <w:lang w:val="en-US"/>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5A3AA0DF" w14:textId="77777777" w:rsidR="000C7D78" w:rsidRPr="000C7D78" w:rsidRDefault="000C7D78" w:rsidP="000C7D78">
            <w:pPr>
              <w:jc w:val="center"/>
              <w:rPr>
                <w:sz w:val="22"/>
                <w:szCs w:val="22"/>
                <w:lang w:val="en-US"/>
              </w:rPr>
            </w:pPr>
            <w:r w:rsidRPr="000C7D78">
              <w:rPr>
                <w:sz w:val="22"/>
                <w:szCs w:val="22"/>
                <w:lang w:val="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163A70EB" w14:textId="77777777" w:rsidR="000C7D78" w:rsidRPr="000C7D78" w:rsidRDefault="000C7D78" w:rsidP="000C7D78">
            <w:pPr>
              <w:jc w:val="center"/>
              <w:rPr>
                <w:sz w:val="22"/>
                <w:szCs w:val="22"/>
                <w:lang w:val="en-US"/>
              </w:rPr>
            </w:pPr>
            <w:r w:rsidRPr="000C7D78">
              <w:rPr>
                <w:sz w:val="22"/>
                <w:szCs w:val="22"/>
                <w:lang w:val="en-US"/>
              </w:rPr>
              <w:t>x</w:t>
            </w:r>
          </w:p>
        </w:tc>
        <w:tc>
          <w:tcPr>
            <w:tcW w:w="1321" w:type="dxa"/>
            <w:tcBorders>
              <w:top w:val="single" w:sz="4" w:space="0" w:color="auto"/>
              <w:left w:val="single" w:sz="4" w:space="0" w:color="auto"/>
              <w:bottom w:val="single" w:sz="4" w:space="0" w:color="auto"/>
              <w:right w:val="single" w:sz="4" w:space="0" w:color="auto"/>
            </w:tcBorders>
            <w:vAlign w:val="center"/>
            <w:hideMark/>
          </w:tcPr>
          <w:p w14:paraId="5B0A9C0B" w14:textId="77777777" w:rsidR="000C7D78" w:rsidRPr="000C7D78" w:rsidRDefault="000C7D78" w:rsidP="000C7D78">
            <w:pPr>
              <w:jc w:val="center"/>
              <w:rPr>
                <w:sz w:val="22"/>
                <w:szCs w:val="22"/>
                <w:lang w:val="en-US"/>
              </w:rPr>
            </w:pPr>
            <w:r w:rsidRPr="000C7D78">
              <w:rPr>
                <w:sz w:val="22"/>
                <w:szCs w:val="22"/>
                <w:lang w:val="en-US"/>
              </w:rPr>
              <w:t>x</w:t>
            </w:r>
          </w:p>
        </w:tc>
      </w:tr>
      <w:tr w:rsidR="000C7D78" w:rsidRPr="000C7D78" w14:paraId="24D53EAF" w14:textId="77777777" w:rsidTr="00293CC7">
        <w:trPr>
          <w:trHeight w:val="155"/>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4EC7F481" w14:textId="77777777" w:rsidR="000C7D78" w:rsidRPr="000C7D78" w:rsidRDefault="000C7D78" w:rsidP="000C7D78">
            <w:pPr>
              <w:rPr>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7FBCD15" w14:textId="77777777" w:rsidR="000C7D78" w:rsidRPr="000C7D78" w:rsidRDefault="000C7D78" w:rsidP="000C7D78">
            <w:pPr>
              <w:rPr>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41F77EC3" w14:textId="77777777" w:rsidR="000C7D78" w:rsidRPr="000C7D78" w:rsidRDefault="000C7D78" w:rsidP="000C7D78">
            <w:pPr>
              <w:tabs>
                <w:tab w:val="left" w:pos="-142"/>
              </w:tabs>
              <w:ind w:right="-51" w:hanging="104"/>
              <w:jc w:val="center"/>
              <w:rPr>
                <w:sz w:val="22"/>
                <w:szCs w:val="22"/>
              </w:rPr>
            </w:pPr>
            <w:r w:rsidRPr="000C7D78">
              <w:rPr>
                <w:sz w:val="22"/>
                <w:szCs w:val="22"/>
              </w:rPr>
              <w:t>с 01.01.2021</w:t>
            </w:r>
          </w:p>
        </w:tc>
        <w:tc>
          <w:tcPr>
            <w:tcW w:w="1134" w:type="dxa"/>
            <w:tcBorders>
              <w:top w:val="single" w:sz="4" w:space="0" w:color="auto"/>
              <w:left w:val="single" w:sz="4" w:space="0" w:color="auto"/>
              <w:bottom w:val="single" w:sz="4" w:space="0" w:color="auto"/>
              <w:right w:val="single" w:sz="4" w:space="0" w:color="auto"/>
            </w:tcBorders>
            <w:vAlign w:val="center"/>
          </w:tcPr>
          <w:p w14:paraId="4EC6DA67" w14:textId="77777777" w:rsidR="000C7D78" w:rsidRPr="000C7D78" w:rsidRDefault="000C7D78" w:rsidP="000C7D78">
            <w:pPr>
              <w:tabs>
                <w:tab w:val="left" w:pos="-142"/>
              </w:tabs>
              <w:ind w:right="-51" w:hanging="104"/>
              <w:jc w:val="center"/>
              <w:rPr>
                <w:sz w:val="22"/>
                <w:szCs w:val="22"/>
              </w:rPr>
            </w:pPr>
            <w:r w:rsidRPr="000C7D78">
              <w:rPr>
                <w:sz w:val="22"/>
                <w:szCs w:val="22"/>
              </w:rPr>
              <w:t>1 072,52</w:t>
            </w:r>
          </w:p>
        </w:tc>
        <w:tc>
          <w:tcPr>
            <w:tcW w:w="992" w:type="dxa"/>
            <w:tcBorders>
              <w:top w:val="single" w:sz="4" w:space="0" w:color="auto"/>
              <w:left w:val="single" w:sz="4" w:space="0" w:color="auto"/>
              <w:bottom w:val="single" w:sz="4" w:space="0" w:color="auto"/>
              <w:right w:val="single" w:sz="4" w:space="0" w:color="auto"/>
            </w:tcBorders>
            <w:vAlign w:val="center"/>
            <w:hideMark/>
          </w:tcPr>
          <w:p w14:paraId="3DB579E9" w14:textId="77777777" w:rsidR="000C7D78" w:rsidRPr="000C7D78" w:rsidRDefault="000C7D78" w:rsidP="000C7D78">
            <w:pPr>
              <w:jc w:val="center"/>
              <w:rPr>
                <w:sz w:val="22"/>
                <w:szCs w:val="22"/>
                <w:lang w:val="en-US"/>
              </w:rPr>
            </w:pPr>
            <w:r w:rsidRPr="000C7D78">
              <w:rPr>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612A6F9" w14:textId="77777777" w:rsidR="000C7D78" w:rsidRPr="000C7D78" w:rsidRDefault="000C7D78" w:rsidP="000C7D78">
            <w:pPr>
              <w:jc w:val="center"/>
              <w:rPr>
                <w:sz w:val="22"/>
                <w:szCs w:val="22"/>
                <w:lang w:val="en-US"/>
              </w:rPr>
            </w:pPr>
            <w:r w:rsidRPr="000C7D78">
              <w:rPr>
                <w:sz w:val="22"/>
                <w:szCs w:val="22"/>
                <w:lang w:val="en-US"/>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449C9BAA" w14:textId="77777777" w:rsidR="000C7D78" w:rsidRPr="000C7D78" w:rsidRDefault="000C7D78" w:rsidP="000C7D78">
            <w:pPr>
              <w:jc w:val="center"/>
              <w:rPr>
                <w:sz w:val="22"/>
                <w:szCs w:val="22"/>
                <w:lang w:val="en-US"/>
              </w:rPr>
            </w:pPr>
            <w:r w:rsidRPr="000C7D78">
              <w:rPr>
                <w:sz w:val="22"/>
                <w:szCs w:val="22"/>
                <w:lang w:val="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470C9050" w14:textId="77777777" w:rsidR="000C7D78" w:rsidRPr="000C7D78" w:rsidRDefault="000C7D78" w:rsidP="000C7D78">
            <w:pPr>
              <w:jc w:val="center"/>
              <w:rPr>
                <w:sz w:val="22"/>
                <w:szCs w:val="22"/>
                <w:lang w:val="en-US"/>
              </w:rPr>
            </w:pPr>
            <w:r w:rsidRPr="000C7D78">
              <w:rPr>
                <w:sz w:val="22"/>
                <w:szCs w:val="22"/>
                <w:lang w:val="en-US"/>
              </w:rPr>
              <w:t>x</w:t>
            </w:r>
          </w:p>
        </w:tc>
        <w:tc>
          <w:tcPr>
            <w:tcW w:w="1321" w:type="dxa"/>
            <w:tcBorders>
              <w:top w:val="single" w:sz="4" w:space="0" w:color="auto"/>
              <w:left w:val="single" w:sz="4" w:space="0" w:color="auto"/>
              <w:bottom w:val="single" w:sz="4" w:space="0" w:color="auto"/>
              <w:right w:val="single" w:sz="4" w:space="0" w:color="auto"/>
            </w:tcBorders>
            <w:vAlign w:val="center"/>
            <w:hideMark/>
          </w:tcPr>
          <w:p w14:paraId="480938CF" w14:textId="77777777" w:rsidR="000C7D78" w:rsidRPr="000C7D78" w:rsidRDefault="000C7D78" w:rsidP="000C7D78">
            <w:pPr>
              <w:jc w:val="center"/>
              <w:rPr>
                <w:sz w:val="22"/>
                <w:szCs w:val="22"/>
                <w:lang w:val="en-US"/>
              </w:rPr>
            </w:pPr>
            <w:r w:rsidRPr="000C7D78">
              <w:rPr>
                <w:sz w:val="22"/>
                <w:szCs w:val="22"/>
                <w:lang w:val="en-US"/>
              </w:rPr>
              <w:t>x</w:t>
            </w:r>
          </w:p>
        </w:tc>
      </w:tr>
      <w:tr w:rsidR="000C7D78" w:rsidRPr="000C7D78" w14:paraId="4DBAD290" w14:textId="77777777" w:rsidTr="00293CC7">
        <w:trPr>
          <w:trHeight w:val="287"/>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23D27F1E" w14:textId="77777777" w:rsidR="000C7D78" w:rsidRPr="000C7D78" w:rsidRDefault="000C7D78" w:rsidP="000C7D78">
            <w:pPr>
              <w:rPr>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D635692" w14:textId="77777777" w:rsidR="000C7D78" w:rsidRPr="000C7D78" w:rsidRDefault="000C7D78" w:rsidP="000C7D78">
            <w:pPr>
              <w:rPr>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46FD137A" w14:textId="77777777" w:rsidR="000C7D78" w:rsidRPr="000C7D78" w:rsidRDefault="000C7D78" w:rsidP="000C7D78">
            <w:pPr>
              <w:tabs>
                <w:tab w:val="left" w:pos="-142"/>
              </w:tabs>
              <w:ind w:right="-51" w:hanging="104"/>
              <w:jc w:val="center"/>
              <w:rPr>
                <w:sz w:val="22"/>
                <w:szCs w:val="22"/>
              </w:rPr>
            </w:pPr>
            <w:r w:rsidRPr="000C7D78">
              <w:rPr>
                <w:sz w:val="22"/>
                <w:szCs w:val="22"/>
              </w:rPr>
              <w:t>с 01.07.2021</w:t>
            </w:r>
          </w:p>
        </w:tc>
        <w:tc>
          <w:tcPr>
            <w:tcW w:w="1134" w:type="dxa"/>
            <w:tcBorders>
              <w:top w:val="single" w:sz="4" w:space="0" w:color="auto"/>
              <w:left w:val="single" w:sz="4" w:space="0" w:color="auto"/>
              <w:bottom w:val="single" w:sz="4" w:space="0" w:color="auto"/>
              <w:right w:val="single" w:sz="4" w:space="0" w:color="auto"/>
            </w:tcBorders>
            <w:vAlign w:val="center"/>
          </w:tcPr>
          <w:p w14:paraId="75E1137F" w14:textId="77777777" w:rsidR="000C7D78" w:rsidRPr="000C7D78" w:rsidRDefault="000C7D78" w:rsidP="000C7D78">
            <w:pPr>
              <w:tabs>
                <w:tab w:val="left" w:pos="-142"/>
              </w:tabs>
              <w:ind w:right="-51" w:hanging="104"/>
              <w:jc w:val="center"/>
              <w:rPr>
                <w:sz w:val="22"/>
                <w:szCs w:val="22"/>
              </w:rPr>
            </w:pPr>
            <w:r w:rsidRPr="000C7D78">
              <w:rPr>
                <w:sz w:val="22"/>
                <w:szCs w:val="22"/>
              </w:rPr>
              <w:t>1 111,13</w:t>
            </w:r>
          </w:p>
        </w:tc>
        <w:tc>
          <w:tcPr>
            <w:tcW w:w="992" w:type="dxa"/>
            <w:tcBorders>
              <w:top w:val="single" w:sz="4" w:space="0" w:color="auto"/>
              <w:left w:val="single" w:sz="4" w:space="0" w:color="auto"/>
              <w:bottom w:val="single" w:sz="4" w:space="0" w:color="auto"/>
              <w:right w:val="single" w:sz="4" w:space="0" w:color="auto"/>
            </w:tcBorders>
            <w:vAlign w:val="center"/>
            <w:hideMark/>
          </w:tcPr>
          <w:p w14:paraId="56B5E9B8" w14:textId="77777777" w:rsidR="000C7D78" w:rsidRPr="000C7D78" w:rsidRDefault="000C7D78" w:rsidP="000C7D78">
            <w:pPr>
              <w:jc w:val="center"/>
              <w:rPr>
                <w:sz w:val="22"/>
                <w:szCs w:val="22"/>
              </w:rPr>
            </w:pPr>
            <w:r w:rsidRPr="000C7D78">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BD417FB" w14:textId="77777777" w:rsidR="000C7D78" w:rsidRPr="000C7D78" w:rsidRDefault="000C7D78" w:rsidP="000C7D78">
            <w:pPr>
              <w:jc w:val="center"/>
              <w:rPr>
                <w:sz w:val="22"/>
                <w:szCs w:val="22"/>
              </w:rPr>
            </w:pPr>
            <w:r w:rsidRPr="000C7D78">
              <w:rPr>
                <w:sz w:val="22"/>
                <w:szCs w:val="22"/>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32A8AD62" w14:textId="77777777" w:rsidR="000C7D78" w:rsidRPr="000C7D78" w:rsidRDefault="000C7D78" w:rsidP="000C7D78">
            <w:pPr>
              <w:jc w:val="center"/>
              <w:rPr>
                <w:sz w:val="22"/>
                <w:szCs w:val="22"/>
              </w:rPr>
            </w:pPr>
            <w:r w:rsidRPr="000C7D78">
              <w:rPr>
                <w:sz w:val="22"/>
                <w:szCs w:val="22"/>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0C106118" w14:textId="77777777" w:rsidR="000C7D78" w:rsidRPr="000C7D78" w:rsidRDefault="000C7D78" w:rsidP="000C7D78">
            <w:pPr>
              <w:jc w:val="center"/>
              <w:rPr>
                <w:sz w:val="22"/>
                <w:szCs w:val="22"/>
              </w:rPr>
            </w:pPr>
            <w:r w:rsidRPr="000C7D78">
              <w:rPr>
                <w:sz w:val="22"/>
                <w:szCs w:val="22"/>
              </w:rPr>
              <w:t>x</w:t>
            </w:r>
          </w:p>
        </w:tc>
        <w:tc>
          <w:tcPr>
            <w:tcW w:w="1321" w:type="dxa"/>
            <w:tcBorders>
              <w:top w:val="single" w:sz="4" w:space="0" w:color="auto"/>
              <w:left w:val="single" w:sz="4" w:space="0" w:color="auto"/>
              <w:bottom w:val="single" w:sz="4" w:space="0" w:color="auto"/>
              <w:right w:val="single" w:sz="4" w:space="0" w:color="auto"/>
            </w:tcBorders>
            <w:vAlign w:val="center"/>
            <w:hideMark/>
          </w:tcPr>
          <w:p w14:paraId="6B699D0C" w14:textId="77777777" w:rsidR="000C7D78" w:rsidRPr="000C7D78" w:rsidRDefault="000C7D78" w:rsidP="000C7D78">
            <w:pPr>
              <w:jc w:val="center"/>
              <w:rPr>
                <w:sz w:val="22"/>
                <w:szCs w:val="22"/>
              </w:rPr>
            </w:pPr>
            <w:r w:rsidRPr="000C7D78">
              <w:rPr>
                <w:sz w:val="22"/>
                <w:szCs w:val="22"/>
              </w:rPr>
              <w:t>x</w:t>
            </w:r>
          </w:p>
        </w:tc>
      </w:tr>
      <w:tr w:rsidR="000C7D78" w:rsidRPr="000C7D78" w14:paraId="4E810D9D" w14:textId="77777777" w:rsidTr="00293CC7">
        <w:trPr>
          <w:trHeight w:val="291"/>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132CCC3C" w14:textId="77777777" w:rsidR="000C7D78" w:rsidRPr="000C7D78" w:rsidRDefault="000C7D78" w:rsidP="000C7D78">
            <w:pPr>
              <w:rPr>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8A3DF2E" w14:textId="77777777" w:rsidR="000C7D78" w:rsidRPr="000C7D78" w:rsidRDefault="000C7D78" w:rsidP="000C7D78">
            <w:pPr>
              <w:rPr>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01B5C932" w14:textId="77777777" w:rsidR="000C7D78" w:rsidRPr="000C7D78" w:rsidRDefault="000C7D78" w:rsidP="000C7D78">
            <w:pPr>
              <w:tabs>
                <w:tab w:val="left" w:pos="-142"/>
              </w:tabs>
              <w:ind w:right="-51" w:hanging="104"/>
              <w:jc w:val="center"/>
              <w:rPr>
                <w:sz w:val="22"/>
                <w:szCs w:val="22"/>
              </w:rPr>
            </w:pPr>
            <w:r w:rsidRPr="000C7D78">
              <w:rPr>
                <w:sz w:val="22"/>
                <w:szCs w:val="22"/>
              </w:rPr>
              <w:t>с 01.01.2022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F442B4" w14:textId="77777777" w:rsidR="000C7D78" w:rsidRPr="000C7D78" w:rsidRDefault="000C7D78" w:rsidP="000C7D78">
            <w:pPr>
              <w:tabs>
                <w:tab w:val="left" w:pos="-142"/>
              </w:tabs>
              <w:ind w:right="-51" w:hanging="104"/>
              <w:jc w:val="center"/>
              <w:rPr>
                <w:sz w:val="22"/>
                <w:szCs w:val="22"/>
              </w:rPr>
            </w:pPr>
            <w:r w:rsidRPr="000C7D78">
              <w:rPr>
                <w:sz w:val="22"/>
                <w:szCs w:val="22"/>
              </w:rPr>
              <w:t>1 111,13</w:t>
            </w:r>
          </w:p>
        </w:tc>
        <w:tc>
          <w:tcPr>
            <w:tcW w:w="992" w:type="dxa"/>
            <w:tcBorders>
              <w:top w:val="single" w:sz="4" w:space="0" w:color="auto"/>
              <w:left w:val="single" w:sz="4" w:space="0" w:color="auto"/>
              <w:bottom w:val="single" w:sz="4" w:space="0" w:color="auto"/>
              <w:right w:val="single" w:sz="4" w:space="0" w:color="auto"/>
            </w:tcBorders>
            <w:vAlign w:val="center"/>
            <w:hideMark/>
          </w:tcPr>
          <w:p w14:paraId="76AFCE6E" w14:textId="77777777" w:rsidR="000C7D78" w:rsidRPr="000C7D78" w:rsidRDefault="000C7D78" w:rsidP="000C7D78">
            <w:pPr>
              <w:jc w:val="center"/>
              <w:rPr>
                <w:sz w:val="22"/>
                <w:szCs w:val="22"/>
              </w:rPr>
            </w:pPr>
            <w:r w:rsidRPr="000C7D78">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518F370A" w14:textId="77777777" w:rsidR="000C7D78" w:rsidRPr="000C7D78" w:rsidRDefault="000C7D78" w:rsidP="000C7D78">
            <w:pPr>
              <w:jc w:val="center"/>
              <w:rPr>
                <w:sz w:val="22"/>
                <w:szCs w:val="22"/>
              </w:rPr>
            </w:pPr>
            <w:r w:rsidRPr="000C7D78">
              <w:rPr>
                <w:sz w:val="22"/>
                <w:szCs w:val="22"/>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7E3F55D1" w14:textId="77777777" w:rsidR="000C7D78" w:rsidRPr="000C7D78" w:rsidRDefault="000C7D78" w:rsidP="000C7D78">
            <w:pPr>
              <w:jc w:val="center"/>
              <w:rPr>
                <w:sz w:val="22"/>
                <w:szCs w:val="22"/>
              </w:rPr>
            </w:pPr>
            <w:r w:rsidRPr="000C7D78">
              <w:rPr>
                <w:sz w:val="22"/>
                <w:szCs w:val="22"/>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5ECC354D" w14:textId="77777777" w:rsidR="000C7D78" w:rsidRPr="000C7D78" w:rsidRDefault="000C7D78" w:rsidP="000C7D78">
            <w:pPr>
              <w:jc w:val="center"/>
              <w:rPr>
                <w:sz w:val="22"/>
                <w:szCs w:val="22"/>
              </w:rPr>
            </w:pPr>
            <w:r w:rsidRPr="000C7D78">
              <w:rPr>
                <w:sz w:val="22"/>
                <w:szCs w:val="22"/>
              </w:rPr>
              <w:t>x</w:t>
            </w:r>
          </w:p>
        </w:tc>
        <w:tc>
          <w:tcPr>
            <w:tcW w:w="1321" w:type="dxa"/>
            <w:tcBorders>
              <w:top w:val="single" w:sz="4" w:space="0" w:color="auto"/>
              <w:left w:val="single" w:sz="4" w:space="0" w:color="auto"/>
              <w:bottom w:val="single" w:sz="4" w:space="0" w:color="auto"/>
              <w:right w:val="single" w:sz="4" w:space="0" w:color="auto"/>
            </w:tcBorders>
            <w:vAlign w:val="center"/>
            <w:hideMark/>
          </w:tcPr>
          <w:p w14:paraId="5B25A6E9" w14:textId="77777777" w:rsidR="000C7D78" w:rsidRPr="000C7D78" w:rsidRDefault="000C7D78" w:rsidP="000C7D78">
            <w:pPr>
              <w:jc w:val="center"/>
              <w:rPr>
                <w:sz w:val="22"/>
                <w:szCs w:val="22"/>
              </w:rPr>
            </w:pPr>
            <w:r w:rsidRPr="000C7D78">
              <w:rPr>
                <w:sz w:val="22"/>
                <w:szCs w:val="22"/>
              </w:rPr>
              <w:t>x</w:t>
            </w:r>
          </w:p>
        </w:tc>
      </w:tr>
      <w:tr w:rsidR="000C7D78" w:rsidRPr="000C7D78" w14:paraId="07C99DC5" w14:textId="77777777" w:rsidTr="00293CC7">
        <w:trPr>
          <w:trHeight w:val="267"/>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47F41920" w14:textId="77777777" w:rsidR="000C7D78" w:rsidRPr="000C7D78" w:rsidRDefault="000C7D78" w:rsidP="000C7D78">
            <w:pPr>
              <w:rPr>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A74B956" w14:textId="77777777" w:rsidR="000C7D78" w:rsidRPr="000C7D78" w:rsidRDefault="000C7D78" w:rsidP="000C7D78">
            <w:pPr>
              <w:rPr>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6AF71AD7" w14:textId="77777777" w:rsidR="000C7D78" w:rsidRPr="000C7D78" w:rsidRDefault="000C7D78" w:rsidP="000C7D78">
            <w:pPr>
              <w:tabs>
                <w:tab w:val="left" w:pos="-142"/>
              </w:tabs>
              <w:ind w:right="-51" w:hanging="104"/>
              <w:jc w:val="center"/>
              <w:rPr>
                <w:sz w:val="22"/>
                <w:szCs w:val="22"/>
              </w:rPr>
            </w:pPr>
            <w:r w:rsidRPr="000C7D78">
              <w:rPr>
                <w:sz w:val="22"/>
                <w:szCs w:val="22"/>
              </w:rPr>
              <w:t>с 01.07.2022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24CD9B06" w14:textId="77777777" w:rsidR="000C7D78" w:rsidRPr="000C7D78" w:rsidRDefault="000C7D78" w:rsidP="000C7D78">
            <w:pPr>
              <w:tabs>
                <w:tab w:val="left" w:pos="-142"/>
              </w:tabs>
              <w:ind w:right="-51" w:hanging="104"/>
              <w:jc w:val="center"/>
              <w:rPr>
                <w:sz w:val="22"/>
                <w:szCs w:val="22"/>
              </w:rPr>
            </w:pPr>
            <w:r w:rsidRPr="000C7D78">
              <w:rPr>
                <w:sz w:val="22"/>
                <w:szCs w:val="22"/>
              </w:rPr>
              <w:t>1 158,94</w:t>
            </w:r>
          </w:p>
        </w:tc>
        <w:tc>
          <w:tcPr>
            <w:tcW w:w="992" w:type="dxa"/>
            <w:tcBorders>
              <w:top w:val="single" w:sz="4" w:space="0" w:color="auto"/>
              <w:left w:val="single" w:sz="4" w:space="0" w:color="auto"/>
              <w:bottom w:val="single" w:sz="4" w:space="0" w:color="auto"/>
              <w:right w:val="single" w:sz="4" w:space="0" w:color="auto"/>
            </w:tcBorders>
            <w:vAlign w:val="center"/>
            <w:hideMark/>
          </w:tcPr>
          <w:p w14:paraId="7EC104D3" w14:textId="77777777" w:rsidR="000C7D78" w:rsidRPr="000C7D78" w:rsidRDefault="000C7D78" w:rsidP="000C7D78">
            <w:pPr>
              <w:jc w:val="center"/>
              <w:rPr>
                <w:sz w:val="22"/>
                <w:szCs w:val="22"/>
              </w:rPr>
            </w:pPr>
            <w:r w:rsidRPr="000C7D78">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DE31613" w14:textId="77777777" w:rsidR="000C7D78" w:rsidRPr="000C7D78" w:rsidRDefault="000C7D78" w:rsidP="000C7D78">
            <w:pPr>
              <w:jc w:val="center"/>
              <w:rPr>
                <w:sz w:val="22"/>
                <w:szCs w:val="22"/>
              </w:rPr>
            </w:pPr>
            <w:r w:rsidRPr="000C7D78">
              <w:rPr>
                <w:sz w:val="22"/>
                <w:szCs w:val="22"/>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1BD2C7D2" w14:textId="77777777" w:rsidR="000C7D78" w:rsidRPr="000C7D78" w:rsidRDefault="000C7D78" w:rsidP="000C7D78">
            <w:pPr>
              <w:jc w:val="center"/>
              <w:rPr>
                <w:sz w:val="22"/>
                <w:szCs w:val="22"/>
              </w:rPr>
            </w:pPr>
            <w:r w:rsidRPr="000C7D78">
              <w:rPr>
                <w:sz w:val="22"/>
                <w:szCs w:val="22"/>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004892DE" w14:textId="77777777" w:rsidR="000C7D78" w:rsidRPr="000C7D78" w:rsidRDefault="000C7D78" w:rsidP="000C7D78">
            <w:pPr>
              <w:jc w:val="center"/>
              <w:rPr>
                <w:sz w:val="22"/>
                <w:szCs w:val="22"/>
              </w:rPr>
            </w:pPr>
            <w:r w:rsidRPr="000C7D78">
              <w:rPr>
                <w:sz w:val="22"/>
                <w:szCs w:val="22"/>
              </w:rPr>
              <w:t>x</w:t>
            </w:r>
          </w:p>
        </w:tc>
        <w:tc>
          <w:tcPr>
            <w:tcW w:w="1321" w:type="dxa"/>
            <w:tcBorders>
              <w:top w:val="single" w:sz="4" w:space="0" w:color="auto"/>
              <w:left w:val="single" w:sz="4" w:space="0" w:color="auto"/>
              <w:bottom w:val="single" w:sz="4" w:space="0" w:color="auto"/>
              <w:right w:val="single" w:sz="4" w:space="0" w:color="auto"/>
            </w:tcBorders>
            <w:vAlign w:val="center"/>
            <w:hideMark/>
          </w:tcPr>
          <w:p w14:paraId="7B36FE60" w14:textId="77777777" w:rsidR="000C7D78" w:rsidRPr="000C7D78" w:rsidRDefault="000C7D78" w:rsidP="000C7D78">
            <w:pPr>
              <w:jc w:val="center"/>
              <w:rPr>
                <w:sz w:val="22"/>
                <w:szCs w:val="22"/>
              </w:rPr>
            </w:pPr>
            <w:r w:rsidRPr="000C7D78">
              <w:rPr>
                <w:sz w:val="22"/>
                <w:szCs w:val="22"/>
              </w:rPr>
              <w:t>x</w:t>
            </w:r>
          </w:p>
        </w:tc>
      </w:tr>
      <w:tr w:rsidR="000C7D78" w:rsidRPr="000C7D78" w14:paraId="0E240C09" w14:textId="77777777" w:rsidTr="00293CC7">
        <w:trPr>
          <w:trHeight w:val="258"/>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5CB637DA" w14:textId="77777777" w:rsidR="000C7D78" w:rsidRPr="000C7D78" w:rsidRDefault="000C7D78" w:rsidP="000C7D78">
            <w:pPr>
              <w:rPr>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55898341" w14:textId="77777777" w:rsidR="000C7D78" w:rsidRPr="000C7D78" w:rsidRDefault="000C7D78" w:rsidP="000C7D78">
            <w:pPr>
              <w:rPr>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177D4562" w14:textId="77777777" w:rsidR="000C7D78" w:rsidRPr="000C7D78" w:rsidRDefault="000C7D78" w:rsidP="000C7D78">
            <w:pPr>
              <w:tabs>
                <w:tab w:val="left" w:pos="-142"/>
              </w:tabs>
              <w:ind w:right="-51" w:hanging="104"/>
              <w:jc w:val="center"/>
              <w:rPr>
                <w:sz w:val="22"/>
                <w:szCs w:val="22"/>
              </w:rPr>
            </w:pPr>
            <w:r w:rsidRPr="000C7D78">
              <w:rPr>
                <w:sz w:val="22"/>
                <w:szCs w:val="22"/>
              </w:rPr>
              <w:t xml:space="preserve">с 01.12.2022 </w:t>
            </w:r>
          </w:p>
          <w:p w14:paraId="3BDB823D" w14:textId="77777777" w:rsidR="000C7D78" w:rsidRPr="000C7D78" w:rsidRDefault="000C7D78" w:rsidP="000C7D78">
            <w:pPr>
              <w:tabs>
                <w:tab w:val="left" w:pos="-142"/>
              </w:tabs>
              <w:ind w:right="-51" w:hanging="104"/>
              <w:jc w:val="center"/>
              <w:rPr>
                <w:sz w:val="22"/>
                <w:szCs w:val="22"/>
              </w:rPr>
            </w:pPr>
            <w:r w:rsidRPr="000C7D78">
              <w:rPr>
                <w:sz w:val="22"/>
                <w:szCs w:val="22"/>
              </w:rPr>
              <w:t>по 31.12.2022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203C7E" w14:textId="77777777" w:rsidR="000C7D78" w:rsidRPr="000C7D78" w:rsidRDefault="000C7D78" w:rsidP="000C7D78">
            <w:pPr>
              <w:tabs>
                <w:tab w:val="left" w:pos="-142"/>
              </w:tabs>
              <w:ind w:right="-51" w:hanging="104"/>
              <w:jc w:val="center"/>
              <w:rPr>
                <w:sz w:val="22"/>
                <w:szCs w:val="22"/>
              </w:rPr>
            </w:pPr>
            <w:r w:rsidRPr="000C7D78">
              <w:rPr>
                <w:sz w:val="22"/>
                <w:szCs w:val="22"/>
              </w:rPr>
              <w:t>1 358,78</w:t>
            </w:r>
          </w:p>
        </w:tc>
        <w:tc>
          <w:tcPr>
            <w:tcW w:w="992" w:type="dxa"/>
            <w:tcBorders>
              <w:top w:val="single" w:sz="4" w:space="0" w:color="auto"/>
              <w:left w:val="single" w:sz="4" w:space="0" w:color="auto"/>
              <w:bottom w:val="single" w:sz="4" w:space="0" w:color="auto"/>
              <w:right w:val="single" w:sz="4" w:space="0" w:color="auto"/>
            </w:tcBorders>
            <w:vAlign w:val="center"/>
            <w:hideMark/>
          </w:tcPr>
          <w:p w14:paraId="42BDA1EA" w14:textId="77777777" w:rsidR="000C7D78" w:rsidRPr="000C7D78" w:rsidRDefault="000C7D78" w:rsidP="000C7D78">
            <w:pPr>
              <w:jc w:val="center"/>
              <w:rPr>
                <w:sz w:val="22"/>
                <w:szCs w:val="22"/>
              </w:rPr>
            </w:pPr>
            <w:r w:rsidRPr="000C7D78">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FF95676" w14:textId="77777777" w:rsidR="000C7D78" w:rsidRPr="000C7D78" w:rsidRDefault="000C7D78" w:rsidP="000C7D78">
            <w:pPr>
              <w:jc w:val="center"/>
              <w:rPr>
                <w:sz w:val="22"/>
                <w:szCs w:val="22"/>
              </w:rPr>
            </w:pPr>
            <w:r w:rsidRPr="000C7D78">
              <w:rPr>
                <w:sz w:val="22"/>
                <w:szCs w:val="22"/>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1B76DF83" w14:textId="77777777" w:rsidR="000C7D78" w:rsidRPr="000C7D78" w:rsidRDefault="000C7D78" w:rsidP="000C7D78">
            <w:pPr>
              <w:jc w:val="center"/>
              <w:rPr>
                <w:sz w:val="22"/>
                <w:szCs w:val="22"/>
              </w:rPr>
            </w:pPr>
            <w:r w:rsidRPr="000C7D78">
              <w:rPr>
                <w:sz w:val="22"/>
                <w:szCs w:val="22"/>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3A6954C5" w14:textId="77777777" w:rsidR="000C7D78" w:rsidRPr="000C7D78" w:rsidRDefault="000C7D78" w:rsidP="000C7D78">
            <w:pPr>
              <w:jc w:val="center"/>
              <w:rPr>
                <w:sz w:val="22"/>
                <w:szCs w:val="22"/>
              </w:rPr>
            </w:pPr>
            <w:r w:rsidRPr="000C7D78">
              <w:rPr>
                <w:sz w:val="22"/>
                <w:szCs w:val="22"/>
              </w:rPr>
              <w:t>x</w:t>
            </w:r>
          </w:p>
        </w:tc>
        <w:tc>
          <w:tcPr>
            <w:tcW w:w="1321" w:type="dxa"/>
            <w:tcBorders>
              <w:top w:val="single" w:sz="4" w:space="0" w:color="auto"/>
              <w:left w:val="single" w:sz="4" w:space="0" w:color="auto"/>
              <w:bottom w:val="single" w:sz="4" w:space="0" w:color="auto"/>
              <w:right w:val="single" w:sz="4" w:space="0" w:color="auto"/>
            </w:tcBorders>
            <w:vAlign w:val="center"/>
            <w:hideMark/>
          </w:tcPr>
          <w:p w14:paraId="75E5DB89" w14:textId="77777777" w:rsidR="000C7D78" w:rsidRPr="000C7D78" w:rsidRDefault="000C7D78" w:rsidP="000C7D78">
            <w:pPr>
              <w:jc w:val="center"/>
              <w:rPr>
                <w:sz w:val="22"/>
                <w:szCs w:val="22"/>
              </w:rPr>
            </w:pPr>
            <w:r w:rsidRPr="000C7D78">
              <w:rPr>
                <w:sz w:val="22"/>
                <w:szCs w:val="22"/>
              </w:rPr>
              <w:t>x</w:t>
            </w:r>
          </w:p>
        </w:tc>
      </w:tr>
      <w:tr w:rsidR="000C7D78" w:rsidRPr="000C7D78" w14:paraId="4D190955" w14:textId="77777777" w:rsidTr="00293CC7">
        <w:trPr>
          <w:trHeight w:val="261"/>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17EE7317" w14:textId="77777777" w:rsidR="000C7D78" w:rsidRPr="000C7D78" w:rsidRDefault="000C7D78" w:rsidP="000C7D78">
            <w:pPr>
              <w:rPr>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1C1E736" w14:textId="77777777" w:rsidR="000C7D78" w:rsidRPr="000C7D78" w:rsidRDefault="000C7D78" w:rsidP="000C7D78">
            <w:pPr>
              <w:rPr>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76CFE2BF" w14:textId="77777777" w:rsidR="000C7D78" w:rsidRPr="000C7D78" w:rsidRDefault="000C7D78" w:rsidP="000C7D78">
            <w:pPr>
              <w:tabs>
                <w:tab w:val="left" w:pos="-142"/>
              </w:tabs>
              <w:ind w:right="-51" w:hanging="104"/>
              <w:jc w:val="center"/>
              <w:rPr>
                <w:sz w:val="22"/>
                <w:szCs w:val="22"/>
              </w:rPr>
            </w:pPr>
            <w:r w:rsidRPr="000C7D78">
              <w:rPr>
                <w:sz w:val="22"/>
                <w:szCs w:val="22"/>
              </w:rPr>
              <w:t xml:space="preserve">с 01.01.2023 </w:t>
            </w:r>
          </w:p>
          <w:p w14:paraId="203ABB51" w14:textId="77777777" w:rsidR="000C7D78" w:rsidRPr="000C7D78" w:rsidRDefault="000C7D78" w:rsidP="000C7D78">
            <w:pPr>
              <w:tabs>
                <w:tab w:val="left" w:pos="-142"/>
              </w:tabs>
              <w:ind w:right="-51" w:hanging="104"/>
              <w:jc w:val="center"/>
              <w:rPr>
                <w:sz w:val="22"/>
                <w:szCs w:val="22"/>
              </w:rPr>
            </w:pPr>
            <w:r w:rsidRPr="000C7D78">
              <w:rPr>
                <w:sz w:val="22"/>
                <w:szCs w:val="22"/>
              </w:rPr>
              <w:t>по 31.12.2023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30C4B5" w14:textId="77777777" w:rsidR="000C7D78" w:rsidRPr="000C7D78" w:rsidRDefault="000C7D78" w:rsidP="000C7D78">
            <w:pPr>
              <w:tabs>
                <w:tab w:val="left" w:pos="-142"/>
              </w:tabs>
              <w:ind w:right="-51" w:hanging="104"/>
              <w:jc w:val="center"/>
              <w:rPr>
                <w:sz w:val="22"/>
                <w:szCs w:val="22"/>
              </w:rPr>
            </w:pPr>
            <w:r w:rsidRPr="000C7D78">
              <w:rPr>
                <w:sz w:val="22"/>
                <w:szCs w:val="22"/>
              </w:rPr>
              <w:t>1 358,78</w:t>
            </w:r>
          </w:p>
        </w:tc>
        <w:tc>
          <w:tcPr>
            <w:tcW w:w="992" w:type="dxa"/>
            <w:tcBorders>
              <w:top w:val="single" w:sz="4" w:space="0" w:color="auto"/>
              <w:left w:val="single" w:sz="4" w:space="0" w:color="auto"/>
              <w:bottom w:val="single" w:sz="4" w:space="0" w:color="auto"/>
              <w:right w:val="single" w:sz="4" w:space="0" w:color="auto"/>
            </w:tcBorders>
            <w:vAlign w:val="center"/>
            <w:hideMark/>
          </w:tcPr>
          <w:p w14:paraId="51F702A9" w14:textId="77777777" w:rsidR="000C7D78" w:rsidRPr="000C7D78" w:rsidRDefault="000C7D78" w:rsidP="000C7D78">
            <w:pPr>
              <w:jc w:val="center"/>
              <w:rPr>
                <w:sz w:val="22"/>
                <w:szCs w:val="22"/>
              </w:rPr>
            </w:pPr>
            <w:r w:rsidRPr="000C7D78">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0C2DDBFF" w14:textId="77777777" w:rsidR="000C7D78" w:rsidRPr="000C7D78" w:rsidRDefault="000C7D78" w:rsidP="000C7D78">
            <w:pPr>
              <w:jc w:val="center"/>
              <w:rPr>
                <w:sz w:val="22"/>
                <w:szCs w:val="22"/>
              </w:rPr>
            </w:pPr>
            <w:r w:rsidRPr="000C7D78">
              <w:rPr>
                <w:sz w:val="22"/>
                <w:szCs w:val="22"/>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565D8DDE" w14:textId="77777777" w:rsidR="000C7D78" w:rsidRPr="000C7D78" w:rsidRDefault="000C7D78" w:rsidP="000C7D78">
            <w:pPr>
              <w:jc w:val="center"/>
              <w:rPr>
                <w:sz w:val="22"/>
                <w:szCs w:val="22"/>
              </w:rPr>
            </w:pPr>
            <w:r w:rsidRPr="000C7D78">
              <w:rPr>
                <w:sz w:val="22"/>
                <w:szCs w:val="22"/>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5E185B62" w14:textId="77777777" w:rsidR="000C7D78" w:rsidRPr="000C7D78" w:rsidRDefault="000C7D78" w:rsidP="000C7D78">
            <w:pPr>
              <w:jc w:val="center"/>
              <w:rPr>
                <w:sz w:val="22"/>
                <w:szCs w:val="22"/>
              </w:rPr>
            </w:pPr>
            <w:r w:rsidRPr="000C7D78">
              <w:rPr>
                <w:sz w:val="22"/>
                <w:szCs w:val="22"/>
              </w:rPr>
              <w:t>x</w:t>
            </w:r>
          </w:p>
        </w:tc>
        <w:tc>
          <w:tcPr>
            <w:tcW w:w="1321" w:type="dxa"/>
            <w:tcBorders>
              <w:top w:val="single" w:sz="4" w:space="0" w:color="auto"/>
              <w:left w:val="single" w:sz="4" w:space="0" w:color="auto"/>
              <w:bottom w:val="single" w:sz="4" w:space="0" w:color="auto"/>
              <w:right w:val="single" w:sz="4" w:space="0" w:color="auto"/>
            </w:tcBorders>
            <w:vAlign w:val="center"/>
            <w:hideMark/>
          </w:tcPr>
          <w:p w14:paraId="6776A15B" w14:textId="77777777" w:rsidR="000C7D78" w:rsidRPr="000C7D78" w:rsidRDefault="000C7D78" w:rsidP="000C7D78">
            <w:pPr>
              <w:jc w:val="center"/>
              <w:rPr>
                <w:sz w:val="22"/>
                <w:szCs w:val="22"/>
              </w:rPr>
            </w:pPr>
            <w:r w:rsidRPr="000C7D78">
              <w:rPr>
                <w:sz w:val="22"/>
                <w:szCs w:val="22"/>
              </w:rPr>
              <w:t>x</w:t>
            </w:r>
          </w:p>
        </w:tc>
      </w:tr>
      <w:tr w:rsidR="000C7D78" w:rsidRPr="000C7D78" w14:paraId="0094B40C" w14:textId="77777777" w:rsidTr="00293CC7">
        <w:trPr>
          <w:trHeight w:val="626"/>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5487E396" w14:textId="77777777" w:rsidR="000C7D78" w:rsidRPr="000C7D78" w:rsidRDefault="000C7D78" w:rsidP="000C7D78">
            <w:pPr>
              <w:rPr>
                <w:sz w:val="22"/>
                <w:szCs w:val="22"/>
              </w:rPr>
            </w:pPr>
          </w:p>
        </w:tc>
        <w:tc>
          <w:tcPr>
            <w:tcW w:w="1275" w:type="dxa"/>
            <w:tcBorders>
              <w:top w:val="single" w:sz="4" w:space="0" w:color="auto"/>
              <w:left w:val="single" w:sz="4" w:space="0" w:color="auto"/>
              <w:bottom w:val="single" w:sz="4" w:space="0" w:color="auto"/>
              <w:right w:val="single" w:sz="4" w:space="0" w:color="auto"/>
            </w:tcBorders>
            <w:hideMark/>
          </w:tcPr>
          <w:p w14:paraId="7C32C5EF" w14:textId="77777777" w:rsidR="000C7D78" w:rsidRPr="000C7D78" w:rsidRDefault="000C7D78" w:rsidP="000C7D78">
            <w:pPr>
              <w:ind w:right="-2"/>
              <w:jc w:val="center"/>
              <w:rPr>
                <w:sz w:val="22"/>
                <w:szCs w:val="22"/>
              </w:rPr>
            </w:pPr>
            <w:proofErr w:type="spellStart"/>
            <w:r w:rsidRPr="000C7D78">
              <w:rPr>
                <w:sz w:val="22"/>
                <w:szCs w:val="22"/>
              </w:rPr>
              <w:t>Двухста-вочный</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14:paraId="42E056DD" w14:textId="77777777" w:rsidR="000C7D78" w:rsidRPr="000C7D78" w:rsidRDefault="000C7D78" w:rsidP="000C7D78">
            <w:pPr>
              <w:jc w:val="center"/>
              <w:rPr>
                <w:sz w:val="22"/>
                <w:szCs w:val="22"/>
              </w:rPr>
            </w:pPr>
            <w:r w:rsidRPr="000C7D78">
              <w:rPr>
                <w:sz w:val="22"/>
                <w:szCs w:val="22"/>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3712BA3" w14:textId="77777777" w:rsidR="000C7D78" w:rsidRPr="000C7D78" w:rsidRDefault="000C7D78" w:rsidP="000C7D78">
            <w:pPr>
              <w:jc w:val="center"/>
              <w:rPr>
                <w:sz w:val="22"/>
                <w:szCs w:val="22"/>
              </w:rPr>
            </w:pPr>
            <w:r w:rsidRPr="000C7D78">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17A3CD68" w14:textId="77777777" w:rsidR="000C7D78" w:rsidRPr="000C7D78" w:rsidRDefault="000C7D78" w:rsidP="000C7D78">
            <w:pPr>
              <w:jc w:val="center"/>
              <w:rPr>
                <w:sz w:val="22"/>
                <w:szCs w:val="22"/>
              </w:rPr>
            </w:pPr>
            <w:r w:rsidRPr="000C7D78">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020BC34F" w14:textId="77777777" w:rsidR="000C7D78" w:rsidRPr="000C7D78" w:rsidRDefault="000C7D78" w:rsidP="000C7D78">
            <w:pPr>
              <w:jc w:val="center"/>
              <w:rPr>
                <w:sz w:val="22"/>
                <w:szCs w:val="22"/>
              </w:rPr>
            </w:pPr>
            <w:r w:rsidRPr="000C7D78">
              <w:rPr>
                <w:sz w:val="22"/>
                <w:szCs w:val="22"/>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18506DD7" w14:textId="77777777" w:rsidR="000C7D78" w:rsidRPr="000C7D78" w:rsidRDefault="000C7D78" w:rsidP="000C7D78">
            <w:pPr>
              <w:jc w:val="center"/>
              <w:rPr>
                <w:sz w:val="22"/>
                <w:szCs w:val="22"/>
              </w:rPr>
            </w:pPr>
            <w:r w:rsidRPr="000C7D78">
              <w:rPr>
                <w:sz w:val="22"/>
                <w:szCs w:val="22"/>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6092972A" w14:textId="77777777" w:rsidR="000C7D78" w:rsidRPr="000C7D78" w:rsidRDefault="000C7D78" w:rsidP="000C7D78">
            <w:pPr>
              <w:jc w:val="center"/>
              <w:rPr>
                <w:sz w:val="22"/>
                <w:szCs w:val="22"/>
              </w:rPr>
            </w:pPr>
            <w:r w:rsidRPr="000C7D78">
              <w:rPr>
                <w:sz w:val="22"/>
                <w:szCs w:val="22"/>
              </w:rPr>
              <w:t>x</w:t>
            </w:r>
          </w:p>
        </w:tc>
        <w:tc>
          <w:tcPr>
            <w:tcW w:w="1321" w:type="dxa"/>
            <w:tcBorders>
              <w:top w:val="single" w:sz="4" w:space="0" w:color="auto"/>
              <w:left w:val="single" w:sz="4" w:space="0" w:color="auto"/>
              <w:bottom w:val="single" w:sz="4" w:space="0" w:color="auto"/>
              <w:right w:val="single" w:sz="4" w:space="0" w:color="auto"/>
            </w:tcBorders>
            <w:vAlign w:val="center"/>
            <w:hideMark/>
          </w:tcPr>
          <w:p w14:paraId="72BE10BA" w14:textId="77777777" w:rsidR="000C7D78" w:rsidRPr="000C7D78" w:rsidRDefault="000C7D78" w:rsidP="000C7D78">
            <w:pPr>
              <w:jc w:val="center"/>
              <w:rPr>
                <w:sz w:val="22"/>
                <w:szCs w:val="22"/>
              </w:rPr>
            </w:pPr>
            <w:r w:rsidRPr="000C7D78">
              <w:rPr>
                <w:sz w:val="22"/>
                <w:szCs w:val="22"/>
              </w:rPr>
              <w:t>x</w:t>
            </w:r>
          </w:p>
        </w:tc>
      </w:tr>
      <w:tr w:rsidR="000C7D78" w:rsidRPr="000C7D78" w14:paraId="3E47F7EE" w14:textId="77777777" w:rsidTr="00293CC7">
        <w:trPr>
          <w:trHeight w:val="1010"/>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63CBE93A" w14:textId="77777777" w:rsidR="000C7D78" w:rsidRPr="000C7D78" w:rsidRDefault="000C7D78" w:rsidP="000C7D78">
            <w:pPr>
              <w:rPr>
                <w:sz w:val="22"/>
                <w:szCs w:val="22"/>
              </w:rPr>
            </w:pPr>
          </w:p>
        </w:tc>
        <w:tc>
          <w:tcPr>
            <w:tcW w:w="1275" w:type="dxa"/>
            <w:tcBorders>
              <w:top w:val="single" w:sz="4" w:space="0" w:color="auto"/>
              <w:left w:val="single" w:sz="4" w:space="0" w:color="auto"/>
              <w:bottom w:val="single" w:sz="4" w:space="0" w:color="auto"/>
              <w:right w:val="single" w:sz="4" w:space="0" w:color="auto"/>
            </w:tcBorders>
            <w:hideMark/>
          </w:tcPr>
          <w:p w14:paraId="20BF511B" w14:textId="77777777" w:rsidR="000C7D78" w:rsidRPr="000C7D78" w:rsidRDefault="000C7D78" w:rsidP="000C7D78">
            <w:pPr>
              <w:ind w:right="-2"/>
              <w:jc w:val="center"/>
              <w:rPr>
                <w:sz w:val="22"/>
                <w:szCs w:val="22"/>
              </w:rPr>
            </w:pPr>
            <w:r w:rsidRPr="000C7D78">
              <w:rPr>
                <w:sz w:val="22"/>
                <w:szCs w:val="22"/>
              </w:rPr>
              <w:t>Ставка за тепловую энергию, руб./Гкал</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697417D" w14:textId="77777777" w:rsidR="000C7D78" w:rsidRPr="000C7D78" w:rsidRDefault="000C7D78" w:rsidP="000C7D78">
            <w:pPr>
              <w:jc w:val="center"/>
              <w:rPr>
                <w:sz w:val="22"/>
                <w:szCs w:val="22"/>
              </w:rPr>
            </w:pPr>
            <w:r w:rsidRPr="000C7D78">
              <w:rPr>
                <w:sz w:val="22"/>
                <w:szCs w:val="22"/>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3B83997" w14:textId="77777777" w:rsidR="000C7D78" w:rsidRPr="000C7D78" w:rsidRDefault="000C7D78" w:rsidP="000C7D78">
            <w:pPr>
              <w:jc w:val="center"/>
              <w:rPr>
                <w:sz w:val="22"/>
                <w:szCs w:val="22"/>
              </w:rPr>
            </w:pPr>
            <w:r w:rsidRPr="000C7D78">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5D86463F" w14:textId="77777777" w:rsidR="000C7D78" w:rsidRPr="000C7D78" w:rsidRDefault="000C7D78" w:rsidP="000C7D78">
            <w:pPr>
              <w:jc w:val="center"/>
              <w:rPr>
                <w:sz w:val="22"/>
                <w:szCs w:val="22"/>
              </w:rPr>
            </w:pPr>
            <w:r w:rsidRPr="000C7D78">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0341CA6A" w14:textId="77777777" w:rsidR="000C7D78" w:rsidRPr="000C7D78" w:rsidRDefault="000C7D78" w:rsidP="000C7D78">
            <w:pPr>
              <w:jc w:val="center"/>
              <w:rPr>
                <w:sz w:val="22"/>
                <w:szCs w:val="22"/>
              </w:rPr>
            </w:pPr>
            <w:r w:rsidRPr="000C7D78">
              <w:rPr>
                <w:sz w:val="22"/>
                <w:szCs w:val="22"/>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0DFEEABA" w14:textId="77777777" w:rsidR="000C7D78" w:rsidRPr="000C7D78" w:rsidRDefault="000C7D78" w:rsidP="000C7D78">
            <w:pPr>
              <w:jc w:val="center"/>
              <w:rPr>
                <w:sz w:val="22"/>
                <w:szCs w:val="22"/>
              </w:rPr>
            </w:pPr>
            <w:r w:rsidRPr="000C7D78">
              <w:rPr>
                <w:sz w:val="22"/>
                <w:szCs w:val="22"/>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077F871E" w14:textId="77777777" w:rsidR="000C7D78" w:rsidRPr="000C7D78" w:rsidRDefault="000C7D78" w:rsidP="000C7D78">
            <w:pPr>
              <w:jc w:val="center"/>
              <w:rPr>
                <w:sz w:val="22"/>
                <w:szCs w:val="22"/>
              </w:rPr>
            </w:pPr>
            <w:r w:rsidRPr="000C7D78">
              <w:rPr>
                <w:sz w:val="22"/>
                <w:szCs w:val="22"/>
              </w:rPr>
              <w:t>x</w:t>
            </w:r>
          </w:p>
        </w:tc>
        <w:tc>
          <w:tcPr>
            <w:tcW w:w="1321" w:type="dxa"/>
            <w:tcBorders>
              <w:top w:val="single" w:sz="4" w:space="0" w:color="auto"/>
              <w:left w:val="single" w:sz="4" w:space="0" w:color="auto"/>
              <w:bottom w:val="single" w:sz="4" w:space="0" w:color="auto"/>
              <w:right w:val="single" w:sz="4" w:space="0" w:color="auto"/>
            </w:tcBorders>
            <w:vAlign w:val="center"/>
            <w:hideMark/>
          </w:tcPr>
          <w:p w14:paraId="426F2E17" w14:textId="77777777" w:rsidR="000C7D78" w:rsidRPr="000C7D78" w:rsidRDefault="000C7D78" w:rsidP="000C7D78">
            <w:pPr>
              <w:jc w:val="center"/>
              <w:rPr>
                <w:sz w:val="22"/>
                <w:szCs w:val="22"/>
              </w:rPr>
            </w:pPr>
            <w:r w:rsidRPr="000C7D78">
              <w:rPr>
                <w:sz w:val="22"/>
                <w:szCs w:val="22"/>
              </w:rPr>
              <w:t>x</w:t>
            </w:r>
          </w:p>
        </w:tc>
      </w:tr>
      <w:tr w:rsidR="000C7D78" w:rsidRPr="000C7D78" w14:paraId="73F728D8" w14:textId="77777777" w:rsidTr="00293CC7">
        <w:trPr>
          <w:trHeight w:val="334"/>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69FF3B8D" w14:textId="77777777" w:rsidR="000C7D78" w:rsidRPr="000C7D78" w:rsidRDefault="000C7D78" w:rsidP="000C7D78">
            <w:pPr>
              <w:rPr>
                <w:sz w:val="22"/>
                <w:szCs w:val="22"/>
              </w:rPr>
            </w:pPr>
          </w:p>
        </w:tc>
        <w:tc>
          <w:tcPr>
            <w:tcW w:w="1275" w:type="dxa"/>
            <w:tcBorders>
              <w:top w:val="single" w:sz="4" w:space="0" w:color="auto"/>
              <w:left w:val="single" w:sz="4" w:space="0" w:color="auto"/>
              <w:bottom w:val="single" w:sz="4" w:space="0" w:color="auto"/>
              <w:right w:val="single" w:sz="4" w:space="0" w:color="auto"/>
            </w:tcBorders>
            <w:hideMark/>
          </w:tcPr>
          <w:p w14:paraId="7F9C851B" w14:textId="77777777" w:rsidR="000C7D78" w:rsidRPr="000C7D78" w:rsidRDefault="000C7D78" w:rsidP="000C7D78">
            <w:pPr>
              <w:ind w:left="-109" w:right="-113"/>
              <w:jc w:val="center"/>
              <w:rPr>
                <w:sz w:val="22"/>
                <w:szCs w:val="22"/>
              </w:rPr>
            </w:pPr>
            <w:r w:rsidRPr="000C7D78">
              <w:rPr>
                <w:sz w:val="22"/>
                <w:szCs w:val="22"/>
              </w:rPr>
              <w:t>Ставка за содержание тепловой мощности, тыс. руб./</w:t>
            </w:r>
          </w:p>
          <w:p w14:paraId="32AB6ACD" w14:textId="77777777" w:rsidR="000C7D78" w:rsidRPr="000C7D78" w:rsidRDefault="000C7D78" w:rsidP="000C7D78">
            <w:pPr>
              <w:ind w:right="-2"/>
              <w:jc w:val="center"/>
              <w:rPr>
                <w:sz w:val="22"/>
                <w:szCs w:val="22"/>
              </w:rPr>
            </w:pPr>
            <w:r w:rsidRPr="000C7D78">
              <w:rPr>
                <w:sz w:val="22"/>
                <w:szCs w:val="22"/>
              </w:rPr>
              <w:t>Гкал/ч в мес.</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52CF60A" w14:textId="77777777" w:rsidR="000C7D78" w:rsidRPr="000C7D78" w:rsidRDefault="000C7D78" w:rsidP="000C7D78">
            <w:pPr>
              <w:jc w:val="center"/>
              <w:rPr>
                <w:sz w:val="22"/>
                <w:szCs w:val="22"/>
              </w:rPr>
            </w:pPr>
            <w:r w:rsidRPr="000C7D78">
              <w:rPr>
                <w:sz w:val="22"/>
                <w:szCs w:val="22"/>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8E7C6FB" w14:textId="77777777" w:rsidR="000C7D78" w:rsidRPr="000C7D78" w:rsidRDefault="000C7D78" w:rsidP="000C7D78">
            <w:pPr>
              <w:jc w:val="center"/>
              <w:rPr>
                <w:sz w:val="22"/>
                <w:szCs w:val="22"/>
              </w:rPr>
            </w:pPr>
            <w:r w:rsidRPr="000C7D78">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4EC97402" w14:textId="77777777" w:rsidR="000C7D78" w:rsidRPr="000C7D78" w:rsidRDefault="000C7D78" w:rsidP="000C7D78">
            <w:pPr>
              <w:jc w:val="center"/>
              <w:rPr>
                <w:sz w:val="22"/>
                <w:szCs w:val="22"/>
              </w:rPr>
            </w:pPr>
            <w:r w:rsidRPr="000C7D78">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744EFD" w14:textId="77777777" w:rsidR="000C7D78" w:rsidRPr="000C7D78" w:rsidRDefault="000C7D78" w:rsidP="000C7D78">
            <w:pPr>
              <w:jc w:val="center"/>
              <w:rPr>
                <w:sz w:val="22"/>
                <w:szCs w:val="22"/>
              </w:rPr>
            </w:pPr>
            <w:r w:rsidRPr="000C7D78">
              <w:rPr>
                <w:sz w:val="22"/>
                <w:szCs w:val="22"/>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060706B9" w14:textId="77777777" w:rsidR="000C7D78" w:rsidRPr="000C7D78" w:rsidRDefault="000C7D78" w:rsidP="000C7D78">
            <w:pPr>
              <w:jc w:val="center"/>
              <w:rPr>
                <w:sz w:val="22"/>
                <w:szCs w:val="22"/>
              </w:rPr>
            </w:pPr>
            <w:r w:rsidRPr="000C7D78">
              <w:rPr>
                <w:sz w:val="22"/>
                <w:szCs w:val="22"/>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56998D45" w14:textId="77777777" w:rsidR="000C7D78" w:rsidRPr="000C7D78" w:rsidRDefault="000C7D78" w:rsidP="000C7D78">
            <w:pPr>
              <w:jc w:val="center"/>
              <w:rPr>
                <w:sz w:val="22"/>
                <w:szCs w:val="22"/>
              </w:rPr>
            </w:pPr>
            <w:r w:rsidRPr="000C7D78">
              <w:rPr>
                <w:sz w:val="22"/>
                <w:szCs w:val="22"/>
              </w:rPr>
              <w:t>x</w:t>
            </w:r>
          </w:p>
        </w:tc>
        <w:tc>
          <w:tcPr>
            <w:tcW w:w="1321" w:type="dxa"/>
            <w:tcBorders>
              <w:top w:val="single" w:sz="4" w:space="0" w:color="auto"/>
              <w:left w:val="single" w:sz="4" w:space="0" w:color="auto"/>
              <w:bottom w:val="single" w:sz="4" w:space="0" w:color="auto"/>
              <w:right w:val="single" w:sz="4" w:space="0" w:color="auto"/>
            </w:tcBorders>
            <w:vAlign w:val="center"/>
            <w:hideMark/>
          </w:tcPr>
          <w:p w14:paraId="5BCD7465" w14:textId="77777777" w:rsidR="000C7D78" w:rsidRPr="000C7D78" w:rsidRDefault="000C7D78" w:rsidP="000C7D78">
            <w:pPr>
              <w:jc w:val="center"/>
              <w:rPr>
                <w:sz w:val="22"/>
                <w:szCs w:val="22"/>
              </w:rPr>
            </w:pPr>
            <w:r w:rsidRPr="000C7D78">
              <w:rPr>
                <w:sz w:val="22"/>
                <w:szCs w:val="22"/>
              </w:rPr>
              <w:t>x</w:t>
            </w:r>
          </w:p>
        </w:tc>
      </w:tr>
      <w:tr w:rsidR="000C7D78" w:rsidRPr="000C7D78" w14:paraId="5A974EE9" w14:textId="77777777" w:rsidTr="00293CC7">
        <w:trPr>
          <w:trHeight w:val="273"/>
        </w:trPr>
        <w:tc>
          <w:tcPr>
            <w:tcW w:w="1135" w:type="dxa"/>
            <w:tcBorders>
              <w:top w:val="single" w:sz="4" w:space="0" w:color="auto"/>
              <w:left w:val="single" w:sz="4" w:space="0" w:color="auto"/>
              <w:bottom w:val="single" w:sz="4" w:space="0" w:color="auto"/>
              <w:right w:val="single" w:sz="4" w:space="0" w:color="auto"/>
            </w:tcBorders>
            <w:vAlign w:val="center"/>
            <w:hideMark/>
          </w:tcPr>
          <w:p w14:paraId="6BE6E4B8" w14:textId="77777777" w:rsidR="000C7D78" w:rsidRPr="000C7D78" w:rsidRDefault="000C7D78" w:rsidP="000C7D78">
            <w:pPr>
              <w:ind w:right="-2"/>
              <w:jc w:val="center"/>
              <w:rPr>
                <w:sz w:val="22"/>
                <w:szCs w:val="22"/>
              </w:rPr>
            </w:pPr>
            <w:r w:rsidRPr="000C7D78">
              <w:rPr>
                <w:sz w:val="22"/>
                <w:szCs w:val="22"/>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3E16999" w14:textId="77777777" w:rsidR="000C7D78" w:rsidRPr="000C7D78" w:rsidRDefault="000C7D78" w:rsidP="000C7D78">
            <w:pPr>
              <w:ind w:right="-2"/>
              <w:jc w:val="center"/>
              <w:rPr>
                <w:sz w:val="22"/>
                <w:szCs w:val="22"/>
              </w:rPr>
            </w:pPr>
            <w:r w:rsidRPr="000C7D78">
              <w:rPr>
                <w:sz w:val="22"/>
                <w:szCs w:val="22"/>
              </w:rPr>
              <w:t>2</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99CC4B5" w14:textId="77777777" w:rsidR="000C7D78" w:rsidRPr="000C7D78" w:rsidRDefault="000C7D78" w:rsidP="000C7D78">
            <w:pPr>
              <w:jc w:val="center"/>
              <w:rPr>
                <w:sz w:val="22"/>
                <w:szCs w:val="22"/>
              </w:rPr>
            </w:pPr>
            <w:r w:rsidRPr="000C7D78">
              <w:rPr>
                <w:sz w:val="22"/>
                <w:szCs w:val="22"/>
              </w:rPr>
              <w:t>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E334174" w14:textId="77777777" w:rsidR="000C7D78" w:rsidRPr="000C7D78" w:rsidRDefault="000C7D78" w:rsidP="000C7D78">
            <w:pPr>
              <w:jc w:val="center"/>
              <w:rPr>
                <w:sz w:val="22"/>
                <w:szCs w:val="22"/>
              </w:rPr>
            </w:pPr>
            <w:r w:rsidRPr="000C7D78">
              <w:rPr>
                <w:sz w:val="22"/>
                <w:szCs w:val="22"/>
              </w:rPr>
              <w:t>4</w:t>
            </w:r>
          </w:p>
        </w:tc>
        <w:tc>
          <w:tcPr>
            <w:tcW w:w="992" w:type="dxa"/>
            <w:tcBorders>
              <w:top w:val="single" w:sz="4" w:space="0" w:color="auto"/>
              <w:left w:val="single" w:sz="4" w:space="0" w:color="auto"/>
              <w:bottom w:val="single" w:sz="4" w:space="0" w:color="auto"/>
              <w:right w:val="single" w:sz="4" w:space="0" w:color="auto"/>
            </w:tcBorders>
            <w:vAlign w:val="center"/>
            <w:hideMark/>
          </w:tcPr>
          <w:p w14:paraId="2F62AF9F" w14:textId="77777777" w:rsidR="000C7D78" w:rsidRPr="000C7D78" w:rsidRDefault="000C7D78" w:rsidP="000C7D78">
            <w:pPr>
              <w:jc w:val="center"/>
              <w:rPr>
                <w:sz w:val="22"/>
                <w:szCs w:val="22"/>
              </w:rPr>
            </w:pPr>
            <w:r w:rsidRPr="000C7D78">
              <w:rPr>
                <w:sz w:val="22"/>
                <w:szCs w:val="22"/>
              </w:rPr>
              <w:t>5</w:t>
            </w:r>
          </w:p>
        </w:tc>
        <w:tc>
          <w:tcPr>
            <w:tcW w:w="851" w:type="dxa"/>
            <w:tcBorders>
              <w:top w:val="single" w:sz="4" w:space="0" w:color="auto"/>
              <w:left w:val="single" w:sz="4" w:space="0" w:color="auto"/>
              <w:bottom w:val="single" w:sz="4" w:space="0" w:color="auto"/>
              <w:right w:val="single" w:sz="4" w:space="0" w:color="auto"/>
            </w:tcBorders>
            <w:vAlign w:val="center"/>
            <w:hideMark/>
          </w:tcPr>
          <w:p w14:paraId="77F82E3D" w14:textId="77777777" w:rsidR="000C7D78" w:rsidRPr="000C7D78" w:rsidRDefault="000C7D78" w:rsidP="000C7D78">
            <w:pPr>
              <w:jc w:val="center"/>
              <w:rPr>
                <w:sz w:val="22"/>
                <w:szCs w:val="22"/>
              </w:rPr>
            </w:pPr>
            <w:r w:rsidRPr="000C7D78">
              <w:rPr>
                <w:sz w:val="22"/>
                <w:szCs w:val="22"/>
              </w:rPr>
              <w:t>6</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0712E54E" w14:textId="77777777" w:rsidR="000C7D78" w:rsidRPr="000C7D78" w:rsidRDefault="000C7D78" w:rsidP="000C7D78">
            <w:pPr>
              <w:jc w:val="center"/>
              <w:rPr>
                <w:sz w:val="22"/>
                <w:szCs w:val="22"/>
              </w:rPr>
            </w:pPr>
            <w:r w:rsidRPr="000C7D78">
              <w:rPr>
                <w:sz w:val="22"/>
                <w:szCs w:val="22"/>
              </w:rPr>
              <w:t>7</w:t>
            </w:r>
          </w:p>
        </w:tc>
        <w:tc>
          <w:tcPr>
            <w:tcW w:w="806" w:type="dxa"/>
            <w:tcBorders>
              <w:top w:val="single" w:sz="4" w:space="0" w:color="auto"/>
              <w:left w:val="single" w:sz="4" w:space="0" w:color="auto"/>
              <w:bottom w:val="single" w:sz="4" w:space="0" w:color="auto"/>
              <w:right w:val="single" w:sz="4" w:space="0" w:color="auto"/>
            </w:tcBorders>
            <w:vAlign w:val="center"/>
            <w:hideMark/>
          </w:tcPr>
          <w:p w14:paraId="7AF3A0A6" w14:textId="77777777" w:rsidR="000C7D78" w:rsidRPr="000C7D78" w:rsidRDefault="000C7D78" w:rsidP="000C7D78">
            <w:pPr>
              <w:jc w:val="center"/>
              <w:rPr>
                <w:sz w:val="22"/>
                <w:szCs w:val="22"/>
              </w:rPr>
            </w:pPr>
            <w:r w:rsidRPr="000C7D78">
              <w:rPr>
                <w:sz w:val="22"/>
                <w:szCs w:val="22"/>
              </w:rPr>
              <w:t>8</w:t>
            </w:r>
          </w:p>
        </w:tc>
        <w:tc>
          <w:tcPr>
            <w:tcW w:w="1321" w:type="dxa"/>
            <w:tcBorders>
              <w:top w:val="single" w:sz="4" w:space="0" w:color="auto"/>
              <w:left w:val="single" w:sz="4" w:space="0" w:color="auto"/>
              <w:bottom w:val="single" w:sz="4" w:space="0" w:color="auto"/>
              <w:right w:val="single" w:sz="4" w:space="0" w:color="auto"/>
            </w:tcBorders>
            <w:vAlign w:val="center"/>
            <w:hideMark/>
          </w:tcPr>
          <w:p w14:paraId="6F66ECCC" w14:textId="77777777" w:rsidR="000C7D78" w:rsidRPr="000C7D78" w:rsidRDefault="000C7D78" w:rsidP="000C7D78">
            <w:pPr>
              <w:jc w:val="center"/>
              <w:rPr>
                <w:sz w:val="22"/>
                <w:szCs w:val="22"/>
              </w:rPr>
            </w:pPr>
            <w:r w:rsidRPr="000C7D78">
              <w:rPr>
                <w:sz w:val="22"/>
                <w:szCs w:val="22"/>
              </w:rPr>
              <w:t>9</w:t>
            </w:r>
          </w:p>
        </w:tc>
      </w:tr>
      <w:tr w:rsidR="000C7D78" w:rsidRPr="000C7D78" w14:paraId="24E92ED4" w14:textId="77777777" w:rsidTr="00293CC7">
        <w:trPr>
          <w:trHeight w:val="263"/>
        </w:trPr>
        <w:tc>
          <w:tcPr>
            <w:tcW w:w="1135" w:type="dxa"/>
            <w:vMerge w:val="restart"/>
            <w:tcBorders>
              <w:top w:val="single" w:sz="4" w:space="0" w:color="auto"/>
              <w:left w:val="single" w:sz="4" w:space="0" w:color="auto"/>
              <w:bottom w:val="single" w:sz="4" w:space="0" w:color="auto"/>
              <w:right w:val="single" w:sz="4" w:space="0" w:color="auto"/>
            </w:tcBorders>
          </w:tcPr>
          <w:p w14:paraId="79BB23C5" w14:textId="77777777" w:rsidR="000C7D78" w:rsidRPr="000C7D78" w:rsidRDefault="000C7D78" w:rsidP="000C7D78">
            <w:pPr>
              <w:ind w:right="-2"/>
              <w:rPr>
                <w:sz w:val="22"/>
                <w:szCs w:val="22"/>
              </w:rPr>
            </w:pPr>
          </w:p>
        </w:tc>
        <w:tc>
          <w:tcPr>
            <w:tcW w:w="8930" w:type="dxa"/>
            <w:gridSpan w:val="9"/>
            <w:tcBorders>
              <w:top w:val="single" w:sz="4" w:space="0" w:color="auto"/>
              <w:left w:val="single" w:sz="4" w:space="0" w:color="auto"/>
              <w:bottom w:val="single" w:sz="4" w:space="0" w:color="auto"/>
              <w:right w:val="single" w:sz="4" w:space="0" w:color="auto"/>
            </w:tcBorders>
            <w:hideMark/>
          </w:tcPr>
          <w:p w14:paraId="1B5848AF" w14:textId="77777777" w:rsidR="000C7D78" w:rsidRPr="000C7D78" w:rsidRDefault="000C7D78" w:rsidP="000C7D78">
            <w:pPr>
              <w:ind w:right="-2"/>
              <w:jc w:val="center"/>
              <w:rPr>
                <w:sz w:val="22"/>
                <w:szCs w:val="22"/>
              </w:rPr>
            </w:pPr>
            <w:r w:rsidRPr="000C7D78">
              <w:rPr>
                <w:sz w:val="22"/>
                <w:szCs w:val="22"/>
              </w:rPr>
              <w:t xml:space="preserve">Население (тарифы указываются с учетом </w:t>
            </w:r>
            <w:proofErr w:type="gramStart"/>
            <w:r w:rsidRPr="000C7D78">
              <w:rPr>
                <w:sz w:val="22"/>
                <w:szCs w:val="22"/>
              </w:rPr>
              <w:t>НДС)*</w:t>
            </w:r>
            <w:proofErr w:type="gramEnd"/>
          </w:p>
        </w:tc>
      </w:tr>
      <w:tr w:rsidR="000C7D78" w:rsidRPr="000C7D78" w14:paraId="2B350A1D" w14:textId="77777777" w:rsidTr="00293CC7">
        <w:trPr>
          <w:trHeight w:val="267"/>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20B638E9" w14:textId="77777777" w:rsidR="000C7D78" w:rsidRPr="000C7D78" w:rsidRDefault="000C7D78" w:rsidP="000C7D78">
            <w:pPr>
              <w:rPr>
                <w:sz w:val="22"/>
                <w:szCs w:val="22"/>
              </w:rPr>
            </w:pPr>
          </w:p>
        </w:tc>
        <w:tc>
          <w:tcPr>
            <w:tcW w:w="1275" w:type="dxa"/>
            <w:vMerge w:val="restart"/>
            <w:tcBorders>
              <w:top w:val="single" w:sz="4" w:space="0" w:color="auto"/>
              <w:left w:val="single" w:sz="4" w:space="0" w:color="auto"/>
              <w:bottom w:val="single" w:sz="4" w:space="0" w:color="auto"/>
              <w:right w:val="single" w:sz="4" w:space="0" w:color="auto"/>
            </w:tcBorders>
            <w:vAlign w:val="center"/>
            <w:hideMark/>
          </w:tcPr>
          <w:p w14:paraId="09B1F779" w14:textId="77777777" w:rsidR="000C7D78" w:rsidRPr="000C7D78" w:rsidRDefault="000C7D78" w:rsidP="000C7D78">
            <w:pPr>
              <w:ind w:right="-2"/>
              <w:jc w:val="center"/>
              <w:rPr>
                <w:sz w:val="22"/>
                <w:szCs w:val="22"/>
              </w:rPr>
            </w:pPr>
            <w:proofErr w:type="spellStart"/>
            <w:r w:rsidRPr="000C7D78">
              <w:rPr>
                <w:sz w:val="22"/>
                <w:szCs w:val="22"/>
              </w:rPr>
              <w:t>Односта-вочный</w:t>
            </w:r>
            <w:proofErr w:type="spellEnd"/>
          </w:p>
          <w:p w14:paraId="0B6F929C" w14:textId="77777777" w:rsidR="000C7D78" w:rsidRPr="000C7D78" w:rsidRDefault="000C7D78" w:rsidP="000C7D78">
            <w:pPr>
              <w:ind w:right="-2"/>
              <w:jc w:val="center"/>
              <w:rPr>
                <w:sz w:val="22"/>
                <w:szCs w:val="22"/>
              </w:rPr>
            </w:pPr>
            <w:r w:rsidRPr="000C7D78">
              <w:rPr>
                <w:sz w:val="22"/>
                <w:szCs w:val="22"/>
              </w:rPr>
              <w:t>руб./Гкал</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258203F" w14:textId="77777777" w:rsidR="000C7D78" w:rsidRPr="000C7D78" w:rsidRDefault="000C7D78" w:rsidP="000C7D78">
            <w:pPr>
              <w:tabs>
                <w:tab w:val="left" w:pos="-142"/>
              </w:tabs>
              <w:ind w:right="-51" w:hanging="104"/>
              <w:jc w:val="center"/>
              <w:rPr>
                <w:sz w:val="22"/>
                <w:szCs w:val="22"/>
              </w:rPr>
            </w:pPr>
            <w:r w:rsidRPr="000C7D78">
              <w:rPr>
                <w:sz w:val="22"/>
                <w:szCs w:val="22"/>
              </w:rPr>
              <w:t>с 01.01.2019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19D9E5DC" w14:textId="77777777" w:rsidR="000C7D78" w:rsidRPr="000C7D78" w:rsidRDefault="000C7D78" w:rsidP="000C7D78">
            <w:pPr>
              <w:tabs>
                <w:tab w:val="left" w:pos="-142"/>
              </w:tabs>
              <w:ind w:right="-51" w:hanging="104"/>
              <w:jc w:val="center"/>
              <w:rPr>
                <w:sz w:val="22"/>
                <w:szCs w:val="22"/>
              </w:rPr>
            </w:pPr>
            <w:r w:rsidRPr="000C7D78">
              <w:rPr>
                <w:sz w:val="22"/>
                <w:szCs w:val="22"/>
              </w:rPr>
              <w:t>1 236,67</w:t>
            </w:r>
          </w:p>
        </w:tc>
        <w:tc>
          <w:tcPr>
            <w:tcW w:w="992" w:type="dxa"/>
            <w:tcBorders>
              <w:top w:val="single" w:sz="4" w:space="0" w:color="auto"/>
              <w:left w:val="single" w:sz="4" w:space="0" w:color="auto"/>
              <w:bottom w:val="single" w:sz="4" w:space="0" w:color="auto"/>
              <w:right w:val="single" w:sz="4" w:space="0" w:color="auto"/>
            </w:tcBorders>
            <w:vAlign w:val="center"/>
            <w:hideMark/>
          </w:tcPr>
          <w:p w14:paraId="5753DBA6" w14:textId="77777777" w:rsidR="000C7D78" w:rsidRPr="000C7D78" w:rsidRDefault="000C7D78" w:rsidP="000C7D78">
            <w:pPr>
              <w:jc w:val="center"/>
              <w:rPr>
                <w:sz w:val="22"/>
                <w:szCs w:val="22"/>
              </w:rPr>
            </w:pPr>
            <w:r w:rsidRPr="000C7D78">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71E4805" w14:textId="77777777" w:rsidR="000C7D78" w:rsidRPr="000C7D78" w:rsidRDefault="000C7D78" w:rsidP="000C7D78">
            <w:pPr>
              <w:jc w:val="center"/>
              <w:rPr>
                <w:sz w:val="22"/>
                <w:szCs w:val="22"/>
              </w:rPr>
            </w:pPr>
            <w:r w:rsidRPr="000C7D78">
              <w:rPr>
                <w:sz w:val="22"/>
                <w:szCs w:val="22"/>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6FBDC40D" w14:textId="77777777" w:rsidR="000C7D78" w:rsidRPr="000C7D78" w:rsidRDefault="000C7D78" w:rsidP="000C7D78">
            <w:pPr>
              <w:jc w:val="center"/>
              <w:rPr>
                <w:sz w:val="22"/>
                <w:szCs w:val="22"/>
              </w:rPr>
            </w:pPr>
            <w:r w:rsidRPr="000C7D78">
              <w:rPr>
                <w:sz w:val="22"/>
                <w:szCs w:val="22"/>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5E171790" w14:textId="77777777" w:rsidR="000C7D78" w:rsidRPr="000C7D78" w:rsidRDefault="000C7D78" w:rsidP="000C7D78">
            <w:pPr>
              <w:jc w:val="center"/>
              <w:rPr>
                <w:sz w:val="22"/>
                <w:szCs w:val="22"/>
              </w:rPr>
            </w:pPr>
            <w:r w:rsidRPr="000C7D78">
              <w:rPr>
                <w:sz w:val="22"/>
                <w:szCs w:val="22"/>
              </w:rPr>
              <w:t>x</w:t>
            </w:r>
          </w:p>
        </w:tc>
        <w:tc>
          <w:tcPr>
            <w:tcW w:w="1321" w:type="dxa"/>
            <w:tcBorders>
              <w:top w:val="single" w:sz="4" w:space="0" w:color="auto"/>
              <w:left w:val="single" w:sz="4" w:space="0" w:color="auto"/>
              <w:bottom w:val="single" w:sz="4" w:space="0" w:color="auto"/>
              <w:right w:val="single" w:sz="4" w:space="0" w:color="auto"/>
            </w:tcBorders>
            <w:vAlign w:val="center"/>
            <w:hideMark/>
          </w:tcPr>
          <w:p w14:paraId="36EFDE6F" w14:textId="77777777" w:rsidR="000C7D78" w:rsidRPr="000C7D78" w:rsidRDefault="000C7D78" w:rsidP="000C7D78">
            <w:pPr>
              <w:jc w:val="center"/>
              <w:rPr>
                <w:sz w:val="22"/>
                <w:szCs w:val="22"/>
              </w:rPr>
            </w:pPr>
            <w:r w:rsidRPr="000C7D78">
              <w:rPr>
                <w:sz w:val="22"/>
                <w:szCs w:val="22"/>
              </w:rPr>
              <w:t>x</w:t>
            </w:r>
          </w:p>
        </w:tc>
      </w:tr>
      <w:tr w:rsidR="000C7D78" w:rsidRPr="000C7D78" w14:paraId="1AB2DADB" w14:textId="77777777" w:rsidTr="00293CC7">
        <w:trPr>
          <w:trHeight w:val="257"/>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2CD1C072" w14:textId="77777777" w:rsidR="000C7D78" w:rsidRPr="000C7D78" w:rsidRDefault="000C7D78" w:rsidP="000C7D78">
            <w:pPr>
              <w:rPr>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5D09AF4" w14:textId="77777777" w:rsidR="000C7D78" w:rsidRPr="000C7D78" w:rsidRDefault="000C7D78" w:rsidP="000C7D78">
            <w:pPr>
              <w:rPr>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2ED52555" w14:textId="77777777" w:rsidR="000C7D78" w:rsidRPr="000C7D78" w:rsidRDefault="000C7D78" w:rsidP="000C7D78">
            <w:pPr>
              <w:tabs>
                <w:tab w:val="left" w:pos="-142"/>
              </w:tabs>
              <w:ind w:right="-51" w:hanging="104"/>
              <w:jc w:val="center"/>
              <w:rPr>
                <w:sz w:val="22"/>
                <w:szCs w:val="22"/>
              </w:rPr>
            </w:pPr>
            <w:r w:rsidRPr="000C7D78">
              <w:rPr>
                <w:sz w:val="22"/>
                <w:szCs w:val="22"/>
              </w:rPr>
              <w:t>с 01.07.2019</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2060B8A" w14:textId="77777777" w:rsidR="000C7D78" w:rsidRPr="000C7D78" w:rsidRDefault="000C7D78" w:rsidP="000C7D78">
            <w:pPr>
              <w:tabs>
                <w:tab w:val="left" w:pos="-142"/>
              </w:tabs>
              <w:ind w:right="-51" w:hanging="104"/>
              <w:jc w:val="center"/>
              <w:rPr>
                <w:sz w:val="22"/>
                <w:szCs w:val="22"/>
              </w:rPr>
            </w:pPr>
            <w:r w:rsidRPr="000C7D78">
              <w:rPr>
                <w:sz w:val="22"/>
                <w:szCs w:val="22"/>
              </w:rPr>
              <w:t>1 256,94</w:t>
            </w:r>
          </w:p>
        </w:tc>
        <w:tc>
          <w:tcPr>
            <w:tcW w:w="992" w:type="dxa"/>
            <w:tcBorders>
              <w:top w:val="single" w:sz="4" w:space="0" w:color="auto"/>
              <w:left w:val="single" w:sz="4" w:space="0" w:color="auto"/>
              <w:bottom w:val="single" w:sz="4" w:space="0" w:color="auto"/>
              <w:right w:val="single" w:sz="4" w:space="0" w:color="auto"/>
            </w:tcBorders>
            <w:vAlign w:val="center"/>
            <w:hideMark/>
          </w:tcPr>
          <w:p w14:paraId="7CF588EB" w14:textId="77777777" w:rsidR="000C7D78" w:rsidRPr="000C7D78" w:rsidRDefault="000C7D78" w:rsidP="000C7D78">
            <w:pPr>
              <w:jc w:val="center"/>
              <w:rPr>
                <w:sz w:val="22"/>
                <w:szCs w:val="22"/>
                <w:lang w:val="en-US"/>
              </w:rPr>
            </w:pPr>
            <w:r w:rsidRPr="000C7D78">
              <w:rPr>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72928CC3" w14:textId="77777777" w:rsidR="000C7D78" w:rsidRPr="000C7D78" w:rsidRDefault="000C7D78" w:rsidP="000C7D78">
            <w:pPr>
              <w:jc w:val="center"/>
              <w:rPr>
                <w:sz w:val="22"/>
                <w:szCs w:val="22"/>
                <w:lang w:val="en-US"/>
              </w:rPr>
            </w:pPr>
            <w:r w:rsidRPr="000C7D78">
              <w:rPr>
                <w:sz w:val="22"/>
                <w:szCs w:val="22"/>
                <w:lang w:val="en-US"/>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7B2F1C88" w14:textId="77777777" w:rsidR="000C7D78" w:rsidRPr="000C7D78" w:rsidRDefault="000C7D78" w:rsidP="000C7D78">
            <w:pPr>
              <w:jc w:val="center"/>
              <w:rPr>
                <w:sz w:val="22"/>
                <w:szCs w:val="22"/>
                <w:lang w:val="en-US"/>
              </w:rPr>
            </w:pPr>
            <w:r w:rsidRPr="000C7D78">
              <w:rPr>
                <w:sz w:val="22"/>
                <w:szCs w:val="22"/>
                <w:lang w:val="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59668BCF" w14:textId="77777777" w:rsidR="000C7D78" w:rsidRPr="000C7D78" w:rsidRDefault="000C7D78" w:rsidP="000C7D78">
            <w:pPr>
              <w:jc w:val="center"/>
              <w:rPr>
                <w:sz w:val="22"/>
                <w:szCs w:val="22"/>
                <w:lang w:val="en-US"/>
              </w:rPr>
            </w:pPr>
            <w:r w:rsidRPr="000C7D78">
              <w:rPr>
                <w:sz w:val="22"/>
                <w:szCs w:val="22"/>
                <w:lang w:val="en-US"/>
              </w:rPr>
              <w:t>x</w:t>
            </w:r>
          </w:p>
        </w:tc>
        <w:tc>
          <w:tcPr>
            <w:tcW w:w="1321" w:type="dxa"/>
            <w:tcBorders>
              <w:top w:val="single" w:sz="4" w:space="0" w:color="auto"/>
              <w:left w:val="single" w:sz="4" w:space="0" w:color="auto"/>
              <w:bottom w:val="single" w:sz="4" w:space="0" w:color="auto"/>
              <w:right w:val="single" w:sz="4" w:space="0" w:color="auto"/>
            </w:tcBorders>
            <w:vAlign w:val="center"/>
            <w:hideMark/>
          </w:tcPr>
          <w:p w14:paraId="4E0E6E86" w14:textId="77777777" w:rsidR="000C7D78" w:rsidRPr="000C7D78" w:rsidRDefault="000C7D78" w:rsidP="000C7D78">
            <w:pPr>
              <w:jc w:val="center"/>
              <w:rPr>
                <w:sz w:val="22"/>
                <w:szCs w:val="22"/>
                <w:lang w:val="en-US"/>
              </w:rPr>
            </w:pPr>
            <w:r w:rsidRPr="000C7D78">
              <w:rPr>
                <w:sz w:val="22"/>
                <w:szCs w:val="22"/>
                <w:lang w:val="en-US"/>
              </w:rPr>
              <w:t>x</w:t>
            </w:r>
          </w:p>
        </w:tc>
      </w:tr>
      <w:tr w:rsidR="000C7D78" w:rsidRPr="000C7D78" w14:paraId="200B2A6A" w14:textId="77777777" w:rsidTr="00293CC7">
        <w:trPr>
          <w:trHeight w:val="261"/>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5A82C4AC" w14:textId="77777777" w:rsidR="000C7D78" w:rsidRPr="000C7D78" w:rsidRDefault="000C7D78" w:rsidP="000C7D78">
            <w:pPr>
              <w:rPr>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65BFCE67" w14:textId="77777777" w:rsidR="000C7D78" w:rsidRPr="000C7D78" w:rsidRDefault="000C7D78" w:rsidP="000C7D78">
            <w:pPr>
              <w:rPr>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0A5E300B" w14:textId="77777777" w:rsidR="000C7D78" w:rsidRPr="000C7D78" w:rsidRDefault="000C7D78" w:rsidP="000C7D78">
            <w:pPr>
              <w:tabs>
                <w:tab w:val="left" w:pos="-142"/>
              </w:tabs>
              <w:ind w:right="-51" w:hanging="104"/>
              <w:jc w:val="center"/>
              <w:rPr>
                <w:sz w:val="22"/>
                <w:szCs w:val="22"/>
              </w:rPr>
            </w:pPr>
            <w:r w:rsidRPr="000C7D78">
              <w:rPr>
                <w:sz w:val="22"/>
                <w:szCs w:val="22"/>
              </w:rPr>
              <w:t>с 01.01.2020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5A65DBAE" w14:textId="77777777" w:rsidR="000C7D78" w:rsidRPr="000C7D78" w:rsidRDefault="000C7D78" w:rsidP="000C7D78">
            <w:pPr>
              <w:tabs>
                <w:tab w:val="left" w:pos="-142"/>
              </w:tabs>
              <w:ind w:right="-51" w:hanging="104"/>
              <w:jc w:val="center"/>
              <w:rPr>
                <w:sz w:val="22"/>
                <w:szCs w:val="22"/>
              </w:rPr>
            </w:pPr>
            <w:r w:rsidRPr="000C7D78">
              <w:rPr>
                <w:sz w:val="22"/>
                <w:szCs w:val="22"/>
              </w:rPr>
              <w:t>1 256,94</w:t>
            </w:r>
          </w:p>
        </w:tc>
        <w:tc>
          <w:tcPr>
            <w:tcW w:w="992" w:type="dxa"/>
            <w:tcBorders>
              <w:top w:val="single" w:sz="4" w:space="0" w:color="auto"/>
              <w:left w:val="single" w:sz="4" w:space="0" w:color="auto"/>
              <w:bottom w:val="single" w:sz="4" w:space="0" w:color="auto"/>
              <w:right w:val="single" w:sz="4" w:space="0" w:color="auto"/>
            </w:tcBorders>
            <w:vAlign w:val="center"/>
            <w:hideMark/>
          </w:tcPr>
          <w:p w14:paraId="10A97935" w14:textId="77777777" w:rsidR="000C7D78" w:rsidRPr="000C7D78" w:rsidRDefault="000C7D78" w:rsidP="000C7D78">
            <w:pPr>
              <w:jc w:val="center"/>
              <w:rPr>
                <w:sz w:val="22"/>
                <w:szCs w:val="22"/>
                <w:lang w:val="en-US"/>
              </w:rPr>
            </w:pPr>
            <w:r w:rsidRPr="000C7D78">
              <w:rPr>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509B954F" w14:textId="77777777" w:rsidR="000C7D78" w:rsidRPr="000C7D78" w:rsidRDefault="000C7D78" w:rsidP="000C7D78">
            <w:pPr>
              <w:jc w:val="center"/>
              <w:rPr>
                <w:sz w:val="22"/>
                <w:szCs w:val="22"/>
                <w:lang w:val="en-US"/>
              </w:rPr>
            </w:pPr>
            <w:r w:rsidRPr="000C7D78">
              <w:rPr>
                <w:sz w:val="22"/>
                <w:szCs w:val="22"/>
                <w:lang w:val="en-US"/>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7BBBD43B" w14:textId="77777777" w:rsidR="000C7D78" w:rsidRPr="000C7D78" w:rsidRDefault="000C7D78" w:rsidP="000C7D78">
            <w:pPr>
              <w:jc w:val="center"/>
              <w:rPr>
                <w:sz w:val="22"/>
                <w:szCs w:val="22"/>
                <w:lang w:val="en-US"/>
              </w:rPr>
            </w:pPr>
            <w:r w:rsidRPr="000C7D78">
              <w:rPr>
                <w:sz w:val="22"/>
                <w:szCs w:val="22"/>
                <w:lang w:val="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6FC9E825" w14:textId="77777777" w:rsidR="000C7D78" w:rsidRPr="000C7D78" w:rsidRDefault="000C7D78" w:rsidP="000C7D78">
            <w:pPr>
              <w:jc w:val="center"/>
              <w:rPr>
                <w:sz w:val="22"/>
                <w:szCs w:val="22"/>
                <w:lang w:val="en-US"/>
              </w:rPr>
            </w:pPr>
            <w:r w:rsidRPr="000C7D78">
              <w:rPr>
                <w:sz w:val="22"/>
                <w:szCs w:val="22"/>
                <w:lang w:val="en-US"/>
              </w:rPr>
              <w:t>x</w:t>
            </w:r>
          </w:p>
        </w:tc>
        <w:tc>
          <w:tcPr>
            <w:tcW w:w="1321" w:type="dxa"/>
            <w:tcBorders>
              <w:top w:val="single" w:sz="4" w:space="0" w:color="auto"/>
              <w:left w:val="single" w:sz="4" w:space="0" w:color="auto"/>
              <w:bottom w:val="single" w:sz="4" w:space="0" w:color="auto"/>
              <w:right w:val="single" w:sz="4" w:space="0" w:color="auto"/>
            </w:tcBorders>
            <w:vAlign w:val="center"/>
            <w:hideMark/>
          </w:tcPr>
          <w:p w14:paraId="2FDBD871" w14:textId="77777777" w:rsidR="000C7D78" w:rsidRPr="000C7D78" w:rsidRDefault="000C7D78" w:rsidP="000C7D78">
            <w:pPr>
              <w:jc w:val="center"/>
              <w:rPr>
                <w:sz w:val="22"/>
                <w:szCs w:val="22"/>
                <w:lang w:val="en-US"/>
              </w:rPr>
            </w:pPr>
            <w:r w:rsidRPr="000C7D78">
              <w:rPr>
                <w:sz w:val="22"/>
                <w:szCs w:val="22"/>
                <w:lang w:val="en-US"/>
              </w:rPr>
              <w:t>x</w:t>
            </w:r>
          </w:p>
        </w:tc>
      </w:tr>
      <w:tr w:rsidR="000C7D78" w:rsidRPr="000C7D78" w14:paraId="53A0C531" w14:textId="77777777" w:rsidTr="00293CC7">
        <w:trPr>
          <w:trHeight w:val="265"/>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6766E34C" w14:textId="77777777" w:rsidR="000C7D78" w:rsidRPr="000C7D78" w:rsidRDefault="000C7D78" w:rsidP="000C7D78">
            <w:pPr>
              <w:rPr>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12ABCB0" w14:textId="77777777" w:rsidR="000C7D78" w:rsidRPr="000C7D78" w:rsidRDefault="000C7D78" w:rsidP="000C7D78">
            <w:pPr>
              <w:rPr>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0F95A33A" w14:textId="77777777" w:rsidR="000C7D78" w:rsidRPr="000C7D78" w:rsidRDefault="000C7D78" w:rsidP="000C7D78">
            <w:pPr>
              <w:tabs>
                <w:tab w:val="left" w:pos="-142"/>
              </w:tabs>
              <w:ind w:right="-51" w:hanging="104"/>
              <w:jc w:val="center"/>
              <w:rPr>
                <w:sz w:val="22"/>
                <w:szCs w:val="22"/>
              </w:rPr>
            </w:pPr>
            <w:r w:rsidRPr="000C7D78">
              <w:rPr>
                <w:sz w:val="22"/>
                <w:szCs w:val="22"/>
              </w:rPr>
              <w:t>с 01.07.2020</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AA3A223" w14:textId="77777777" w:rsidR="000C7D78" w:rsidRPr="000C7D78" w:rsidRDefault="000C7D78" w:rsidP="000C7D78">
            <w:pPr>
              <w:tabs>
                <w:tab w:val="left" w:pos="-142"/>
              </w:tabs>
              <w:ind w:right="-51" w:hanging="104"/>
              <w:jc w:val="center"/>
              <w:rPr>
                <w:sz w:val="22"/>
                <w:szCs w:val="22"/>
              </w:rPr>
            </w:pPr>
            <w:r w:rsidRPr="000C7D78">
              <w:rPr>
                <w:sz w:val="22"/>
                <w:szCs w:val="22"/>
              </w:rPr>
              <w:t>1 287,02</w:t>
            </w:r>
          </w:p>
        </w:tc>
        <w:tc>
          <w:tcPr>
            <w:tcW w:w="992" w:type="dxa"/>
            <w:tcBorders>
              <w:top w:val="single" w:sz="4" w:space="0" w:color="auto"/>
              <w:left w:val="single" w:sz="4" w:space="0" w:color="auto"/>
              <w:bottom w:val="single" w:sz="4" w:space="0" w:color="auto"/>
              <w:right w:val="single" w:sz="4" w:space="0" w:color="auto"/>
            </w:tcBorders>
            <w:vAlign w:val="center"/>
            <w:hideMark/>
          </w:tcPr>
          <w:p w14:paraId="72901026" w14:textId="77777777" w:rsidR="000C7D78" w:rsidRPr="000C7D78" w:rsidRDefault="000C7D78" w:rsidP="000C7D78">
            <w:pPr>
              <w:jc w:val="center"/>
              <w:rPr>
                <w:sz w:val="22"/>
                <w:szCs w:val="22"/>
                <w:lang w:val="en-US"/>
              </w:rPr>
            </w:pPr>
            <w:r w:rsidRPr="000C7D78">
              <w:rPr>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BC87054" w14:textId="77777777" w:rsidR="000C7D78" w:rsidRPr="000C7D78" w:rsidRDefault="000C7D78" w:rsidP="000C7D78">
            <w:pPr>
              <w:jc w:val="center"/>
              <w:rPr>
                <w:sz w:val="22"/>
                <w:szCs w:val="22"/>
                <w:lang w:val="en-US"/>
              </w:rPr>
            </w:pPr>
            <w:r w:rsidRPr="000C7D78">
              <w:rPr>
                <w:sz w:val="22"/>
                <w:szCs w:val="22"/>
                <w:lang w:val="en-US"/>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7389F6FE" w14:textId="77777777" w:rsidR="000C7D78" w:rsidRPr="000C7D78" w:rsidRDefault="000C7D78" w:rsidP="000C7D78">
            <w:pPr>
              <w:jc w:val="center"/>
              <w:rPr>
                <w:sz w:val="22"/>
                <w:szCs w:val="22"/>
                <w:lang w:val="en-US"/>
              </w:rPr>
            </w:pPr>
            <w:r w:rsidRPr="000C7D78">
              <w:rPr>
                <w:sz w:val="22"/>
                <w:szCs w:val="22"/>
                <w:lang w:val="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0ED55C1F" w14:textId="77777777" w:rsidR="000C7D78" w:rsidRPr="000C7D78" w:rsidRDefault="000C7D78" w:rsidP="000C7D78">
            <w:pPr>
              <w:jc w:val="center"/>
              <w:rPr>
                <w:sz w:val="22"/>
                <w:szCs w:val="22"/>
                <w:lang w:val="en-US"/>
              </w:rPr>
            </w:pPr>
            <w:r w:rsidRPr="000C7D78">
              <w:rPr>
                <w:sz w:val="22"/>
                <w:szCs w:val="22"/>
                <w:lang w:val="en-US"/>
              </w:rPr>
              <w:t>x</w:t>
            </w:r>
          </w:p>
        </w:tc>
        <w:tc>
          <w:tcPr>
            <w:tcW w:w="1321" w:type="dxa"/>
            <w:tcBorders>
              <w:top w:val="single" w:sz="4" w:space="0" w:color="auto"/>
              <w:left w:val="single" w:sz="4" w:space="0" w:color="auto"/>
              <w:bottom w:val="single" w:sz="4" w:space="0" w:color="auto"/>
              <w:right w:val="single" w:sz="4" w:space="0" w:color="auto"/>
            </w:tcBorders>
            <w:vAlign w:val="center"/>
            <w:hideMark/>
          </w:tcPr>
          <w:p w14:paraId="2A3BCFD4" w14:textId="77777777" w:rsidR="000C7D78" w:rsidRPr="000C7D78" w:rsidRDefault="000C7D78" w:rsidP="000C7D78">
            <w:pPr>
              <w:jc w:val="center"/>
              <w:rPr>
                <w:sz w:val="22"/>
                <w:szCs w:val="22"/>
                <w:lang w:val="en-US"/>
              </w:rPr>
            </w:pPr>
            <w:r w:rsidRPr="000C7D78">
              <w:rPr>
                <w:sz w:val="22"/>
                <w:szCs w:val="22"/>
                <w:lang w:val="en-US"/>
              </w:rPr>
              <w:t>x</w:t>
            </w:r>
          </w:p>
        </w:tc>
      </w:tr>
      <w:tr w:rsidR="000C7D78" w:rsidRPr="000C7D78" w14:paraId="1D8F53FF" w14:textId="77777777" w:rsidTr="00293CC7">
        <w:trPr>
          <w:trHeight w:val="255"/>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59B9C616" w14:textId="77777777" w:rsidR="000C7D78" w:rsidRPr="000C7D78" w:rsidRDefault="000C7D78" w:rsidP="000C7D78">
            <w:pPr>
              <w:rPr>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46F1194D" w14:textId="77777777" w:rsidR="000C7D78" w:rsidRPr="000C7D78" w:rsidRDefault="000C7D78" w:rsidP="000C7D78">
            <w:pPr>
              <w:rPr>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2A647A9D" w14:textId="77777777" w:rsidR="000C7D78" w:rsidRPr="000C7D78" w:rsidRDefault="000C7D78" w:rsidP="000C7D78">
            <w:pPr>
              <w:tabs>
                <w:tab w:val="left" w:pos="-142"/>
              </w:tabs>
              <w:ind w:right="-51" w:hanging="104"/>
              <w:jc w:val="center"/>
              <w:rPr>
                <w:sz w:val="22"/>
                <w:szCs w:val="22"/>
              </w:rPr>
            </w:pPr>
            <w:r w:rsidRPr="000C7D78">
              <w:rPr>
                <w:sz w:val="22"/>
                <w:szCs w:val="22"/>
              </w:rPr>
              <w:t>с 01.01.2021</w:t>
            </w:r>
          </w:p>
        </w:tc>
        <w:tc>
          <w:tcPr>
            <w:tcW w:w="1134" w:type="dxa"/>
            <w:tcBorders>
              <w:top w:val="single" w:sz="4" w:space="0" w:color="auto"/>
              <w:left w:val="single" w:sz="4" w:space="0" w:color="auto"/>
              <w:bottom w:val="single" w:sz="4" w:space="0" w:color="auto"/>
              <w:right w:val="single" w:sz="4" w:space="0" w:color="auto"/>
            </w:tcBorders>
            <w:vAlign w:val="center"/>
          </w:tcPr>
          <w:p w14:paraId="6BC09221" w14:textId="77777777" w:rsidR="000C7D78" w:rsidRPr="000C7D78" w:rsidRDefault="000C7D78" w:rsidP="000C7D78">
            <w:pPr>
              <w:tabs>
                <w:tab w:val="left" w:pos="-142"/>
              </w:tabs>
              <w:ind w:right="-51" w:hanging="104"/>
              <w:jc w:val="center"/>
              <w:rPr>
                <w:sz w:val="22"/>
                <w:szCs w:val="22"/>
              </w:rPr>
            </w:pPr>
            <w:r w:rsidRPr="000C7D78">
              <w:rPr>
                <w:sz w:val="22"/>
                <w:szCs w:val="22"/>
              </w:rPr>
              <w:t>1 287,02</w:t>
            </w:r>
          </w:p>
        </w:tc>
        <w:tc>
          <w:tcPr>
            <w:tcW w:w="992" w:type="dxa"/>
            <w:tcBorders>
              <w:top w:val="single" w:sz="4" w:space="0" w:color="auto"/>
              <w:left w:val="single" w:sz="4" w:space="0" w:color="auto"/>
              <w:bottom w:val="single" w:sz="4" w:space="0" w:color="auto"/>
              <w:right w:val="single" w:sz="4" w:space="0" w:color="auto"/>
            </w:tcBorders>
            <w:vAlign w:val="center"/>
            <w:hideMark/>
          </w:tcPr>
          <w:p w14:paraId="55B2E590" w14:textId="77777777" w:rsidR="000C7D78" w:rsidRPr="000C7D78" w:rsidRDefault="000C7D78" w:rsidP="000C7D78">
            <w:pPr>
              <w:jc w:val="center"/>
              <w:rPr>
                <w:sz w:val="22"/>
                <w:szCs w:val="22"/>
                <w:lang w:val="en-US"/>
              </w:rPr>
            </w:pPr>
            <w:r w:rsidRPr="000C7D78">
              <w:rPr>
                <w:sz w:val="22"/>
                <w:szCs w:val="22"/>
                <w:lang w:val="en-US"/>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B1D9C9B" w14:textId="77777777" w:rsidR="000C7D78" w:rsidRPr="000C7D78" w:rsidRDefault="000C7D78" w:rsidP="000C7D78">
            <w:pPr>
              <w:jc w:val="center"/>
              <w:rPr>
                <w:sz w:val="22"/>
                <w:szCs w:val="22"/>
                <w:lang w:val="en-US"/>
              </w:rPr>
            </w:pPr>
            <w:r w:rsidRPr="000C7D78">
              <w:rPr>
                <w:sz w:val="22"/>
                <w:szCs w:val="22"/>
                <w:lang w:val="en-US"/>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4A0DB13D" w14:textId="77777777" w:rsidR="000C7D78" w:rsidRPr="000C7D78" w:rsidRDefault="000C7D78" w:rsidP="000C7D78">
            <w:pPr>
              <w:jc w:val="center"/>
              <w:rPr>
                <w:sz w:val="22"/>
                <w:szCs w:val="22"/>
                <w:lang w:val="en-US"/>
              </w:rPr>
            </w:pPr>
            <w:r w:rsidRPr="000C7D78">
              <w:rPr>
                <w:sz w:val="22"/>
                <w:szCs w:val="22"/>
                <w:lang w:val="en-US"/>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0A553D37" w14:textId="77777777" w:rsidR="000C7D78" w:rsidRPr="000C7D78" w:rsidRDefault="000C7D78" w:rsidP="000C7D78">
            <w:pPr>
              <w:jc w:val="center"/>
              <w:rPr>
                <w:sz w:val="22"/>
                <w:szCs w:val="22"/>
                <w:lang w:val="en-US"/>
              </w:rPr>
            </w:pPr>
            <w:r w:rsidRPr="000C7D78">
              <w:rPr>
                <w:sz w:val="22"/>
                <w:szCs w:val="22"/>
                <w:lang w:val="en-US"/>
              </w:rPr>
              <w:t>x</w:t>
            </w:r>
          </w:p>
        </w:tc>
        <w:tc>
          <w:tcPr>
            <w:tcW w:w="1321" w:type="dxa"/>
            <w:tcBorders>
              <w:top w:val="single" w:sz="4" w:space="0" w:color="auto"/>
              <w:left w:val="single" w:sz="4" w:space="0" w:color="auto"/>
              <w:bottom w:val="single" w:sz="4" w:space="0" w:color="auto"/>
              <w:right w:val="single" w:sz="4" w:space="0" w:color="auto"/>
            </w:tcBorders>
            <w:vAlign w:val="center"/>
            <w:hideMark/>
          </w:tcPr>
          <w:p w14:paraId="031A2879" w14:textId="77777777" w:rsidR="000C7D78" w:rsidRPr="000C7D78" w:rsidRDefault="000C7D78" w:rsidP="000C7D78">
            <w:pPr>
              <w:jc w:val="center"/>
              <w:rPr>
                <w:sz w:val="22"/>
                <w:szCs w:val="22"/>
                <w:lang w:val="en-US"/>
              </w:rPr>
            </w:pPr>
            <w:r w:rsidRPr="000C7D78">
              <w:rPr>
                <w:sz w:val="22"/>
                <w:szCs w:val="22"/>
                <w:lang w:val="en-US"/>
              </w:rPr>
              <w:t>x</w:t>
            </w:r>
          </w:p>
        </w:tc>
      </w:tr>
      <w:tr w:rsidR="000C7D78" w:rsidRPr="000C7D78" w14:paraId="4C3F7FAD" w14:textId="77777777" w:rsidTr="00293CC7">
        <w:trPr>
          <w:trHeight w:val="260"/>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1E960D4C" w14:textId="77777777" w:rsidR="000C7D78" w:rsidRPr="000C7D78" w:rsidRDefault="000C7D78" w:rsidP="000C7D78">
            <w:pPr>
              <w:rPr>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D88D4CD" w14:textId="77777777" w:rsidR="000C7D78" w:rsidRPr="000C7D78" w:rsidRDefault="000C7D78" w:rsidP="000C7D78">
            <w:pPr>
              <w:rPr>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0558C585" w14:textId="77777777" w:rsidR="000C7D78" w:rsidRPr="000C7D78" w:rsidRDefault="000C7D78" w:rsidP="000C7D78">
            <w:pPr>
              <w:tabs>
                <w:tab w:val="left" w:pos="-142"/>
              </w:tabs>
              <w:ind w:right="-51" w:hanging="104"/>
              <w:jc w:val="center"/>
              <w:rPr>
                <w:sz w:val="22"/>
                <w:szCs w:val="22"/>
              </w:rPr>
            </w:pPr>
            <w:r w:rsidRPr="000C7D78">
              <w:rPr>
                <w:sz w:val="22"/>
                <w:szCs w:val="22"/>
              </w:rPr>
              <w:t>с 01.07.2021</w:t>
            </w:r>
          </w:p>
        </w:tc>
        <w:tc>
          <w:tcPr>
            <w:tcW w:w="1134" w:type="dxa"/>
            <w:tcBorders>
              <w:top w:val="single" w:sz="4" w:space="0" w:color="auto"/>
              <w:left w:val="single" w:sz="4" w:space="0" w:color="auto"/>
              <w:bottom w:val="single" w:sz="4" w:space="0" w:color="auto"/>
              <w:right w:val="single" w:sz="4" w:space="0" w:color="auto"/>
            </w:tcBorders>
            <w:vAlign w:val="center"/>
          </w:tcPr>
          <w:p w14:paraId="399E3B56" w14:textId="77777777" w:rsidR="000C7D78" w:rsidRPr="000C7D78" w:rsidRDefault="000C7D78" w:rsidP="000C7D78">
            <w:pPr>
              <w:tabs>
                <w:tab w:val="left" w:pos="-142"/>
              </w:tabs>
              <w:ind w:right="-51" w:hanging="104"/>
              <w:jc w:val="center"/>
              <w:rPr>
                <w:sz w:val="22"/>
                <w:szCs w:val="22"/>
              </w:rPr>
            </w:pPr>
            <w:r w:rsidRPr="000C7D78">
              <w:rPr>
                <w:sz w:val="22"/>
                <w:szCs w:val="22"/>
              </w:rPr>
              <w:t>1 333,36</w:t>
            </w:r>
          </w:p>
        </w:tc>
        <w:tc>
          <w:tcPr>
            <w:tcW w:w="992" w:type="dxa"/>
            <w:tcBorders>
              <w:top w:val="single" w:sz="4" w:space="0" w:color="auto"/>
              <w:left w:val="single" w:sz="4" w:space="0" w:color="auto"/>
              <w:bottom w:val="single" w:sz="4" w:space="0" w:color="auto"/>
              <w:right w:val="single" w:sz="4" w:space="0" w:color="auto"/>
            </w:tcBorders>
            <w:vAlign w:val="center"/>
            <w:hideMark/>
          </w:tcPr>
          <w:p w14:paraId="065718AE" w14:textId="77777777" w:rsidR="000C7D78" w:rsidRPr="000C7D78" w:rsidRDefault="000C7D78" w:rsidP="000C7D78">
            <w:pPr>
              <w:jc w:val="center"/>
              <w:rPr>
                <w:sz w:val="22"/>
                <w:szCs w:val="22"/>
              </w:rPr>
            </w:pPr>
            <w:r w:rsidRPr="000C7D78">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565A74CC" w14:textId="77777777" w:rsidR="000C7D78" w:rsidRPr="000C7D78" w:rsidRDefault="000C7D78" w:rsidP="000C7D78">
            <w:pPr>
              <w:jc w:val="center"/>
              <w:rPr>
                <w:sz w:val="22"/>
                <w:szCs w:val="22"/>
              </w:rPr>
            </w:pPr>
            <w:r w:rsidRPr="000C7D78">
              <w:rPr>
                <w:sz w:val="22"/>
                <w:szCs w:val="22"/>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673F88AE" w14:textId="77777777" w:rsidR="000C7D78" w:rsidRPr="000C7D78" w:rsidRDefault="000C7D78" w:rsidP="000C7D78">
            <w:pPr>
              <w:jc w:val="center"/>
              <w:rPr>
                <w:sz w:val="22"/>
                <w:szCs w:val="22"/>
              </w:rPr>
            </w:pPr>
            <w:r w:rsidRPr="000C7D78">
              <w:rPr>
                <w:sz w:val="22"/>
                <w:szCs w:val="22"/>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0B6B5B7F" w14:textId="77777777" w:rsidR="000C7D78" w:rsidRPr="000C7D78" w:rsidRDefault="000C7D78" w:rsidP="000C7D78">
            <w:pPr>
              <w:jc w:val="center"/>
              <w:rPr>
                <w:sz w:val="22"/>
                <w:szCs w:val="22"/>
              </w:rPr>
            </w:pPr>
            <w:r w:rsidRPr="000C7D78">
              <w:rPr>
                <w:sz w:val="22"/>
                <w:szCs w:val="22"/>
              </w:rPr>
              <w:t>x</w:t>
            </w:r>
          </w:p>
        </w:tc>
        <w:tc>
          <w:tcPr>
            <w:tcW w:w="1321" w:type="dxa"/>
            <w:tcBorders>
              <w:top w:val="single" w:sz="4" w:space="0" w:color="auto"/>
              <w:left w:val="single" w:sz="4" w:space="0" w:color="auto"/>
              <w:bottom w:val="single" w:sz="4" w:space="0" w:color="auto"/>
              <w:right w:val="single" w:sz="4" w:space="0" w:color="auto"/>
            </w:tcBorders>
            <w:vAlign w:val="center"/>
            <w:hideMark/>
          </w:tcPr>
          <w:p w14:paraId="30A1DA46" w14:textId="77777777" w:rsidR="000C7D78" w:rsidRPr="000C7D78" w:rsidRDefault="000C7D78" w:rsidP="000C7D78">
            <w:pPr>
              <w:jc w:val="center"/>
              <w:rPr>
                <w:sz w:val="22"/>
                <w:szCs w:val="22"/>
              </w:rPr>
            </w:pPr>
            <w:r w:rsidRPr="000C7D78">
              <w:rPr>
                <w:sz w:val="22"/>
                <w:szCs w:val="22"/>
              </w:rPr>
              <w:t>x</w:t>
            </w:r>
          </w:p>
        </w:tc>
      </w:tr>
      <w:tr w:rsidR="000C7D78" w:rsidRPr="000C7D78" w14:paraId="2E55BED1" w14:textId="77777777" w:rsidTr="00293CC7">
        <w:trPr>
          <w:trHeight w:val="249"/>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3B11FE4B" w14:textId="77777777" w:rsidR="000C7D78" w:rsidRPr="000C7D78" w:rsidRDefault="000C7D78" w:rsidP="000C7D78">
            <w:pPr>
              <w:rPr>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C55530C" w14:textId="77777777" w:rsidR="000C7D78" w:rsidRPr="000C7D78" w:rsidRDefault="000C7D78" w:rsidP="000C7D78">
            <w:pPr>
              <w:rPr>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305FB7FF" w14:textId="77777777" w:rsidR="000C7D78" w:rsidRPr="000C7D78" w:rsidRDefault="000C7D78" w:rsidP="000C7D78">
            <w:pPr>
              <w:tabs>
                <w:tab w:val="left" w:pos="-142"/>
              </w:tabs>
              <w:ind w:right="-51" w:hanging="104"/>
              <w:jc w:val="center"/>
              <w:rPr>
                <w:sz w:val="22"/>
                <w:szCs w:val="22"/>
              </w:rPr>
            </w:pPr>
            <w:r w:rsidRPr="000C7D78">
              <w:rPr>
                <w:sz w:val="22"/>
                <w:szCs w:val="22"/>
              </w:rPr>
              <w:t>с 01.01.2022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32273CC" w14:textId="77777777" w:rsidR="000C7D78" w:rsidRPr="000C7D78" w:rsidRDefault="000C7D78" w:rsidP="000C7D78">
            <w:pPr>
              <w:tabs>
                <w:tab w:val="left" w:pos="-142"/>
              </w:tabs>
              <w:ind w:right="-51" w:hanging="104"/>
              <w:jc w:val="center"/>
              <w:rPr>
                <w:sz w:val="22"/>
                <w:szCs w:val="22"/>
              </w:rPr>
            </w:pPr>
            <w:r w:rsidRPr="000C7D78">
              <w:rPr>
                <w:sz w:val="22"/>
                <w:szCs w:val="22"/>
              </w:rPr>
              <w:t>1 333,36</w:t>
            </w:r>
          </w:p>
        </w:tc>
        <w:tc>
          <w:tcPr>
            <w:tcW w:w="992" w:type="dxa"/>
            <w:tcBorders>
              <w:top w:val="single" w:sz="4" w:space="0" w:color="auto"/>
              <w:left w:val="single" w:sz="4" w:space="0" w:color="auto"/>
              <w:bottom w:val="single" w:sz="4" w:space="0" w:color="auto"/>
              <w:right w:val="single" w:sz="4" w:space="0" w:color="auto"/>
            </w:tcBorders>
            <w:vAlign w:val="center"/>
            <w:hideMark/>
          </w:tcPr>
          <w:p w14:paraId="3BC141DC" w14:textId="77777777" w:rsidR="000C7D78" w:rsidRPr="000C7D78" w:rsidRDefault="000C7D78" w:rsidP="000C7D78">
            <w:pPr>
              <w:jc w:val="center"/>
              <w:rPr>
                <w:sz w:val="22"/>
                <w:szCs w:val="22"/>
              </w:rPr>
            </w:pPr>
            <w:r w:rsidRPr="000C7D78">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086C38" w14:textId="77777777" w:rsidR="000C7D78" w:rsidRPr="000C7D78" w:rsidRDefault="000C7D78" w:rsidP="000C7D78">
            <w:pPr>
              <w:jc w:val="center"/>
              <w:rPr>
                <w:sz w:val="22"/>
                <w:szCs w:val="22"/>
              </w:rPr>
            </w:pPr>
            <w:r w:rsidRPr="000C7D78">
              <w:rPr>
                <w:sz w:val="22"/>
                <w:szCs w:val="22"/>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5E2C44E8" w14:textId="77777777" w:rsidR="000C7D78" w:rsidRPr="000C7D78" w:rsidRDefault="000C7D78" w:rsidP="000C7D78">
            <w:pPr>
              <w:jc w:val="center"/>
              <w:rPr>
                <w:sz w:val="22"/>
                <w:szCs w:val="22"/>
              </w:rPr>
            </w:pPr>
            <w:r w:rsidRPr="000C7D78">
              <w:rPr>
                <w:sz w:val="22"/>
                <w:szCs w:val="22"/>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635C6AB2" w14:textId="77777777" w:rsidR="000C7D78" w:rsidRPr="000C7D78" w:rsidRDefault="000C7D78" w:rsidP="000C7D78">
            <w:pPr>
              <w:jc w:val="center"/>
              <w:rPr>
                <w:sz w:val="22"/>
                <w:szCs w:val="22"/>
              </w:rPr>
            </w:pPr>
            <w:r w:rsidRPr="000C7D78">
              <w:rPr>
                <w:sz w:val="22"/>
                <w:szCs w:val="22"/>
              </w:rPr>
              <w:t>x</w:t>
            </w:r>
          </w:p>
        </w:tc>
        <w:tc>
          <w:tcPr>
            <w:tcW w:w="1321" w:type="dxa"/>
            <w:tcBorders>
              <w:top w:val="single" w:sz="4" w:space="0" w:color="auto"/>
              <w:left w:val="single" w:sz="4" w:space="0" w:color="auto"/>
              <w:bottom w:val="single" w:sz="4" w:space="0" w:color="auto"/>
              <w:right w:val="single" w:sz="4" w:space="0" w:color="auto"/>
            </w:tcBorders>
            <w:vAlign w:val="center"/>
            <w:hideMark/>
          </w:tcPr>
          <w:p w14:paraId="6B762426" w14:textId="77777777" w:rsidR="000C7D78" w:rsidRPr="000C7D78" w:rsidRDefault="000C7D78" w:rsidP="000C7D78">
            <w:pPr>
              <w:jc w:val="center"/>
              <w:rPr>
                <w:sz w:val="22"/>
                <w:szCs w:val="22"/>
              </w:rPr>
            </w:pPr>
            <w:r w:rsidRPr="000C7D78">
              <w:rPr>
                <w:sz w:val="22"/>
                <w:szCs w:val="22"/>
              </w:rPr>
              <w:t>x</w:t>
            </w:r>
          </w:p>
        </w:tc>
      </w:tr>
      <w:tr w:rsidR="000C7D78" w:rsidRPr="000C7D78" w14:paraId="33A493B3" w14:textId="77777777" w:rsidTr="00293CC7">
        <w:trPr>
          <w:trHeight w:val="239"/>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2A8618E4" w14:textId="77777777" w:rsidR="000C7D78" w:rsidRPr="000C7D78" w:rsidRDefault="000C7D78" w:rsidP="000C7D78">
            <w:pPr>
              <w:rPr>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7575A8CF" w14:textId="77777777" w:rsidR="000C7D78" w:rsidRPr="000C7D78" w:rsidRDefault="000C7D78" w:rsidP="000C7D78">
            <w:pPr>
              <w:rPr>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3DDA0011" w14:textId="77777777" w:rsidR="000C7D78" w:rsidRPr="000C7D78" w:rsidRDefault="000C7D78" w:rsidP="000C7D78">
            <w:pPr>
              <w:tabs>
                <w:tab w:val="left" w:pos="-142"/>
              </w:tabs>
              <w:ind w:right="-51" w:hanging="104"/>
              <w:jc w:val="center"/>
              <w:rPr>
                <w:sz w:val="22"/>
                <w:szCs w:val="22"/>
              </w:rPr>
            </w:pPr>
            <w:r w:rsidRPr="000C7D78">
              <w:rPr>
                <w:sz w:val="22"/>
                <w:szCs w:val="22"/>
              </w:rPr>
              <w:t>с 01.07.2022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F41512F" w14:textId="77777777" w:rsidR="000C7D78" w:rsidRPr="000C7D78" w:rsidRDefault="000C7D78" w:rsidP="000C7D78">
            <w:pPr>
              <w:tabs>
                <w:tab w:val="left" w:pos="-142"/>
              </w:tabs>
              <w:ind w:right="-51" w:hanging="104"/>
              <w:jc w:val="center"/>
              <w:rPr>
                <w:sz w:val="22"/>
                <w:szCs w:val="22"/>
              </w:rPr>
            </w:pPr>
            <w:r w:rsidRPr="000C7D78">
              <w:rPr>
                <w:sz w:val="22"/>
                <w:szCs w:val="22"/>
              </w:rPr>
              <w:t>1 390,73</w:t>
            </w:r>
          </w:p>
        </w:tc>
        <w:tc>
          <w:tcPr>
            <w:tcW w:w="992" w:type="dxa"/>
            <w:tcBorders>
              <w:top w:val="single" w:sz="4" w:space="0" w:color="auto"/>
              <w:left w:val="single" w:sz="4" w:space="0" w:color="auto"/>
              <w:bottom w:val="single" w:sz="4" w:space="0" w:color="auto"/>
              <w:right w:val="single" w:sz="4" w:space="0" w:color="auto"/>
            </w:tcBorders>
            <w:vAlign w:val="center"/>
            <w:hideMark/>
          </w:tcPr>
          <w:p w14:paraId="37D45D14" w14:textId="77777777" w:rsidR="000C7D78" w:rsidRPr="000C7D78" w:rsidRDefault="000C7D78" w:rsidP="000C7D78">
            <w:pPr>
              <w:jc w:val="center"/>
              <w:rPr>
                <w:sz w:val="22"/>
                <w:szCs w:val="22"/>
              </w:rPr>
            </w:pPr>
            <w:r w:rsidRPr="000C7D78">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69039C68" w14:textId="77777777" w:rsidR="000C7D78" w:rsidRPr="000C7D78" w:rsidRDefault="000C7D78" w:rsidP="000C7D78">
            <w:pPr>
              <w:jc w:val="center"/>
              <w:rPr>
                <w:sz w:val="22"/>
                <w:szCs w:val="22"/>
              </w:rPr>
            </w:pPr>
            <w:r w:rsidRPr="000C7D78">
              <w:rPr>
                <w:sz w:val="22"/>
                <w:szCs w:val="22"/>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4A94414F" w14:textId="77777777" w:rsidR="000C7D78" w:rsidRPr="000C7D78" w:rsidRDefault="000C7D78" w:rsidP="000C7D78">
            <w:pPr>
              <w:jc w:val="center"/>
              <w:rPr>
                <w:sz w:val="22"/>
                <w:szCs w:val="22"/>
              </w:rPr>
            </w:pPr>
            <w:r w:rsidRPr="000C7D78">
              <w:rPr>
                <w:sz w:val="22"/>
                <w:szCs w:val="22"/>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349A5362" w14:textId="77777777" w:rsidR="000C7D78" w:rsidRPr="000C7D78" w:rsidRDefault="000C7D78" w:rsidP="000C7D78">
            <w:pPr>
              <w:jc w:val="center"/>
              <w:rPr>
                <w:sz w:val="22"/>
                <w:szCs w:val="22"/>
              </w:rPr>
            </w:pPr>
            <w:r w:rsidRPr="000C7D78">
              <w:rPr>
                <w:sz w:val="22"/>
                <w:szCs w:val="22"/>
              </w:rPr>
              <w:t>x</w:t>
            </w:r>
          </w:p>
        </w:tc>
        <w:tc>
          <w:tcPr>
            <w:tcW w:w="1321" w:type="dxa"/>
            <w:tcBorders>
              <w:top w:val="single" w:sz="4" w:space="0" w:color="auto"/>
              <w:left w:val="single" w:sz="4" w:space="0" w:color="auto"/>
              <w:bottom w:val="single" w:sz="4" w:space="0" w:color="auto"/>
              <w:right w:val="single" w:sz="4" w:space="0" w:color="auto"/>
            </w:tcBorders>
            <w:vAlign w:val="center"/>
            <w:hideMark/>
          </w:tcPr>
          <w:p w14:paraId="1F7DAEB8" w14:textId="77777777" w:rsidR="000C7D78" w:rsidRPr="000C7D78" w:rsidRDefault="000C7D78" w:rsidP="000C7D78">
            <w:pPr>
              <w:jc w:val="center"/>
              <w:rPr>
                <w:sz w:val="22"/>
                <w:szCs w:val="22"/>
              </w:rPr>
            </w:pPr>
            <w:r w:rsidRPr="000C7D78">
              <w:rPr>
                <w:sz w:val="22"/>
                <w:szCs w:val="22"/>
              </w:rPr>
              <w:t>x</w:t>
            </w:r>
          </w:p>
        </w:tc>
      </w:tr>
      <w:tr w:rsidR="000C7D78" w:rsidRPr="000C7D78" w14:paraId="3F8F6201" w14:textId="77777777" w:rsidTr="00293CC7">
        <w:trPr>
          <w:trHeight w:val="243"/>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4BC2FF1C" w14:textId="77777777" w:rsidR="000C7D78" w:rsidRPr="000C7D78" w:rsidRDefault="000C7D78" w:rsidP="000C7D78">
            <w:pPr>
              <w:rPr>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12C1C126" w14:textId="77777777" w:rsidR="000C7D78" w:rsidRPr="000C7D78" w:rsidRDefault="000C7D78" w:rsidP="000C7D78">
            <w:pPr>
              <w:rPr>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2E1B7877" w14:textId="77777777" w:rsidR="000C7D78" w:rsidRPr="000C7D78" w:rsidRDefault="000C7D78" w:rsidP="000C7D78">
            <w:pPr>
              <w:tabs>
                <w:tab w:val="left" w:pos="-142"/>
              </w:tabs>
              <w:ind w:right="-51" w:hanging="104"/>
              <w:jc w:val="center"/>
              <w:rPr>
                <w:sz w:val="22"/>
                <w:szCs w:val="22"/>
              </w:rPr>
            </w:pPr>
            <w:r w:rsidRPr="000C7D78">
              <w:rPr>
                <w:sz w:val="22"/>
                <w:szCs w:val="22"/>
              </w:rPr>
              <w:t xml:space="preserve">с 01.12.2022 </w:t>
            </w:r>
          </w:p>
          <w:p w14:paraId="6EE946C4" w14:textId="77777777" w:rsidR="000C7D78" w:rsidRPr="000C7D78" w:rsidRDefault="000C7D78" w:rsidP="000C7D78">
            <w:pPr>
              <w:tabs>
                <w:tab w:val="left" w:pos="-142"/>
              </w:tabs>
              <w:ind w:right="-51" w:hanging="104"/>
              <w:jc w:val="center"/>
              <w:rPr>
                <w:sz w:val="22"/>
                <w:szCs w:val="22"/>
              </w:rPr>
            </w:pPr>
            <w:r w:rsidRPr="000C7D78">
              <w:rPr>
                <w:sz w:val="22"/>
                <w:szCs w:val="22"/>
              </w:rPr>
              <w:t>по 31.12.2022</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64CCFBB" w14:textId="77777777" w:rsidR="000C7D78" w:rsidRPr="000C7D78" w:rsidRDefault="000C7D78" w:rsidP="000C7D78">
            <w:pPr>
              <w:tabs>
                <w:tab w:val="left" w:pos="-142"/>
              </w:tabs>
              <w:ind w:right="-51" w:hanging="104"/>
              <w:jc w:val="center"/>
              <w:rPr>
                <w:sz w:val="22"/>
                <w:szCs w:val="22"/>
              </w:rPr>
            </w:pPr>
            <w:r w:rsidRPr="000C7D78">
              <w:rPr>
                <w:sz w:val="22"/>
                <w:szCs w:val="22"/>
              </w:rPr>
              <w:t>1 630,54</w:t>
            </w:r>
          </w:p>
        </w:tc>
        <w:tc>
          <w:tcPr>
            <w:tcW w:w="992" w:type="dxa"/>
            <w:tcBorders>
              <w:top w:val="single" w:sz="4" w:space="0" w:color="auto"/>
              <w:left w:val="single" w:sz="4" w:space="0" w:color="auto"/>
              <w:bottom w:val="single" w:sz="4" w:space="0" w:color="auto"/>
              <w:right w:val="single" w:sz="4" w:space="0" w:color="auto"/>
            </w:tcBorders>
            <w:vAlign w:val="center"/>
            <w:hideMark/>
          </w:tcPr>
          <w:p w14:paraId="4BC9FC98" w14:textId="77777777" w:rsidR="000C7D78" w:rsidRPr="000C7D78" w:rsidRDefault="000C7D78" w:rsidP="000C7D78">
            <w:pPr>
              <w:jc w:val="center"/>
              <w:rPr>
                <w:sz w:val="22"/>
                <w:szCs w:val="22"/>
              </w:rPr>
            </w:pPr>
            <w:r w:rsidRPr="000C7D78">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EEC2DE2" w14:textId="77777777" w:rsidR="000C7D78" w:rsidRPr="000C7D78" w:rsidRDefault="000C7D78" w:rsidP="000C7D78">
            <w:pPr>
              <w:jc w:val="center"/>
              <w:rPr>
                <w:sz w:val="22"/>
                <w:szCs w:val="22"/>
              </w:rPr>
            </w:pPr>
            <w:r w:rsidRPr="000C7D78">
              <w:rPr>
                <w:sz w:val="22"/>
                <w:szCs w:val="22"/>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65A908B2" w14:textId="77777777" w:rsidR="000C7D78" w:rsidRPr="000C7D78" w:rsidRDefault="000C7D78" w:rsidP="000C7D78">
            <w:pPr>
              <w:jc w:val="center"/>
              <w:rPr>
                <w:sz w:val="22"/>
                <w:szCs w:val="22"/>
              </w:rPr>
            </w:pPr>
            <w:r w:rsidRPr="000C7D78">
              <w:rPr>
                <w:sz w:val="22"/>
                <w:szCs w:val="22"/>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20BF8D73" w14:textId="77777777" w:rsidR="000C7D78" w:rsidRPr="000C7D78" w:rsidRDefault="000C7D78" w:rsidP="000C7D78">
            <w:pPr>
              <w:jc w:val="center"/>
              <w:rPr>
                <w:sz w:val="22"/>
                <w:szCs w:val="22"/>
              </w:rPr>
            </w:pPr>
            <w:r w:rsidRPr="000C7D78">
              <w:rPr>
                <w:sz w:val="22"/>
                <w:szCs w:val="22"/>
              </w:rPr>
              <w:t>x</w:t>
            </w:r>
          </w:p>
        </w:tc>
        <w:tc>
          <w:tcPr>
            <w:tcW w:w="1321" w:type="dxa"/>
            <w:tcBorders>
              <w:top w:val="single" w:sz="4" w:space="0" w:color="auto"/>
              <w:left w:val="single" w:sz="4" w:space="0" w:color="auto"/>
              <w:bottom w:val="single" w:sz="4" w:space="0" w:color="auto"/>
              <w:right w:val="single" w:sz="4" w:space="0" w:color="auto"/>
            </w:tcBorders>
            <w:vAlign w:val="center"/>
            <w:hideMark/>
          </w:tcPr>
          <w:p w14:paraId="6FA2471F" w14:textId="77777777" w:rsidR="000C7D78" w:rsidRPr="000C7D78" w:rsidRDefault="000C7D78" w:rsidP="000C7D78">
            <w:pPr>
              <w:jc w:val="center"/>
              <w:rPr>
                <w:sz w:val="22"/>
                <w:szCs w:val="22"/>
              </w:rPr>
            </w:pPr>
            <w:r w:rsidRPr="000C7D78">
              <w:rPr>
                <w:sz w:val="22"/>
                <w:szCs w:val="22"/>
              </w:rPr>
              <w:t>x</w:t>
            </w:r>
          </w:p>
        </w:tc>
      </w:tr>
      <w:tr w:rsidR="000C7D78" w:rsidRPr="000C7D78" w14:paraId="79A7B920" w14:textId="77777777" w:rsidTr="00293CC7">
        <w:trPr>
          <w:trHeight w:val="247"/>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7AAF9002" w14:textId="77777777" w:rsidR="000C7D78" w:rsidRPr="000C7D78" w:rsidRDefault="000C7D78" w:rsidP="000C7D78">
            <w:pPr>
              <w:rPr>
                <w:sz w:val="22"/>
                <w:szCs w:val="22"/>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3C34A027" w14:textId="77777777" w:rsidR="000C7D78" w:rsidRPr="000C7D78" w:rsidRDefault="000C7D78" w:rsidP="000C7D78">
            <w:pPr>
              <w:rPr>
                <w:sz w:val="22"/>
                <w:szCs w:val="22"/>
              </w:rPr>
            </w:pPr>
          </w:p>
        </w:tc>
        <w:tc>
          <w:tcPr>
            <w:tcW w:w="1560" w:type="dxa"/>
            <w:tcBorders>
              <w:top w:val="single" w:sz="4" w:space="0" w:color="auto"/>
              <w:left w:val="single" w:sz="4" w:space="0" w:color="auto"/>
              <w:bottom w:val="single" w:sz="4" w:space="0" w:color="auto"/>
              <w:right w:val="single" w:sz="4" w:space="0" w:color="auto"/>
            </w:tcBorders>
            <w:vAlign w:val="center"/>
            <w:hideMark/>
          </w:tcPr>
          <w:p w14:paraId="49F0C2B9" w14:textId="77777777" w:rsidR="000C7D78" w:rsidRPr="000C7D78" w:rsidRDefault="000C7D78" w:rsidP="000C7D78">
            <w:pPr>
              <w:tabs>
                <w:tab w:val="left" w:pos="-142"/>
              </w:tabs>
              <w:ind w:right="-51" w:hanging="104"/>
              <w:jc w:val="center"/>
              <w:rPr>
                <w:sz w:val="22"/>
                <w:szCs w:val="22"/>
              </w:rPr>
            </w:pPr>
            <w:r w:rsidRPr="000C7D78">
              <w:rPr>
                <w:sz w:val="22"/>
                <w:szCs w:val="22"/>
              </w:rPr>
              <w:t xml:space="preserve">с 01.01.2023 </w:t>
            </w:r>
          </w:p>
          <w:p w14:paraId="346B02C8" w14:textId="77777777" w:rsidR="000C7D78" w:rsidRPr="000C7D78" w:rsidRDefault="000C7D78" w:rsidP="000C7D78">
            <w:pPr>
              <w:tabs>
                <w:tab w:val="left" w:pos="-142"/>
              </w:tabs>
              <w:ind w:right="-51" w:hanging="104"/>
              <w:jc w:val="center"/>
              <w:rPr>
                <w:sz w:val="22"/>
                <w:szCs w:val="22"/>
              </w:rPr>
            </w:pPr>
            <w:r w:rsidRPr="000C7D78">
              <w:rPr>
                <w:sz w:val="22"/>
                <w:szCs w:val="22"/>
              </w:rPr>
              <w:t>по 31.12.2023</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5688C1" w14:textId="77777777" w:rsidR="000C7D78" w:rsidRPr="000C7D78" w:rsidRDefault="000C7D78" w:rsidP="000C7D78">
            <w:pPr>
              <w:tabs>
                <w:tab w:val="left" w:pos="-142"/>
              </w:tabs>
              <w:ind w:right="-51" w:hanging="104"/>
              <w:jc w:val="center"/>
              <w:rPr>
                <w:sz w:val="22"/>
                <w:szCs w:val="22"/>
              </w:rPr>
            </w:pPr>
            <w:r w:rsidRPr="000C7D78">
              <w:rPr>
                <w:sz w:val="22"/>
                <w:szCs w:val="22"/>
              </w:rPr>
              <w:t>1 630,54</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C8FC46" w14:textId="77777777" w:rsidR="000C7D78" w:rsidRPr="000C7D78" w:rsidRDefault="000C7D78" w:rsidP="000C7D78">
            <w:pPr>
              <w:jc w:val="center"/>
              <w:rPr>
                <w:sz w:val="22"/>
                <w:szCs w:val="22"/>
              </w:rPr>
            </w:pPr>
            <w:r w:rsidRPr="000C7D78">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0B82F10F" w14:textId="77777777" w:rsidR="000C7D78" w:rsidRPr="000C7D78" w:rsidRDefault="000C7D78" w:rsidP="000C7D78">
            <w:pPr>
              <w:jc w:val="center"/>
              <w:rPr>
                <w:sz w:val="22"/>
                <w:szCs w:val="22"/>
              </w:rPr>
            </w:pPr>
            <w:r w:rsidRPr="000C7D78">
              <w:rPr>
                <w:sz w:val="22"/>
                <w:szCs w:val="22"/>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39668805" w14:textId="77777777" w:rsidR="000C7D78" w:rsidRPr="000C7D78" w:rsidRDefault="000C7D78" w:rsidP="000C7D78">
            <w:pPr>
              <w:jc w:val="center"/>
              <w:rPr>
                <w:sz w:val="22"/>
                <w:szCs w:val="22"/>
              </w:rPr>
            </w:pPr>
            <w:r w:rsidRPr="000C7D78">
              <w:rPr>
                <w:sz w:val="22"/>
                <w:szCs w:val="22"/>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2D7CEACE" w14:textId="77777777" w:rsidR="000C7D78" w:rsidRPr="000C7D78" w:rsidRDefault="000C7D78" w:rsidP="000C7D78">
            <w:pPr>
              <w:jc w:val="center"/>
              <w:rPr>
                <w:sz w:val="22"/>
                <w:szCs w:val="22"/>
              </w:rPr>
            </w:pPr>
            <w:r w:rsidRPr="000C7D78">
              <w:rPr>
                <w:sz w:val="22"/>
                <w:szCs w:val="22"/>
              </w:rPr>
              <w:t>x</w:t>
            </w:r>
          </w:p>
        </w:tc>
        <w:tc>
          <w:tcPr>
            <w:tcW w:w="1321" w:type="dxa"/>
            <w:tcBorders>
              <w:top w:val="single" w:sz="4" w:space="0" w:color="auto"/>
              <w:left w:val="single" w:sz="4" w:space="0" w:color="auto"/>
              <w:bottom w:val="single" w:sz="4" w:space="0" w:color="auto"/>
              <w:right w:val="single" w:sz="4" w:space="0" w:color="auto"/>
            </w:tcBorders>
            <w:vAlign w:val="center"/>
            <w:hideMark/>
          </w:tcPr>
          <w:p w14:paraId="2C48A326" w14:textId="77777777" w:rsidR="000C7D78" w:rsidRPr="000C7D78" w:rsidRDefault="000C7D78" w:rsidP="000C7D78">
            <w:pPr>
              <w:jc w:val="center"/>
              <w:rPr>
                <w:sz w:val="22"/>
                <w:szCs w:val="22"/>
              </w:rPr>
            </w:pPr>
            <w:r w:rsidRPr="000C7D78">
              <w:rPr>
                <w:sz w:val="22"/>
                <w:szCs w:val="22"/>
              </w:rPr>
              <w:t>x</w:t>
            </w:r>
          </w:p>
        </w:tc>
      </w:tr>
      <w:tr w:rsidR="000C7D78" w:rsidRPr="000C7D78" w14:paraId="24864E0B" w14:textId="77777777" w:rsidTr="00293CC7">
        <w:tc>
          <w:tcPr>
            <w:tcW w:w="1135" w:type="dxa"/>
            <w:vMerge/>
            <w:tcBorders>
              <w:top w:val="single" w:sz="4" w:space="0" w:color="auto"/>
              <w:left w:val="single" w:sz="4" w:space="0" w:color="auto"/>
              <w:bottom w:val="single" w:sz="4" w:space="0" w:color="auto"/>
              <w:right w:val="single" w:sz="4" w:space="0" w:color="auto"/>
            </w:tcBorders>
            <w:vAlign w:val="center"/>
            <w:hideMark/>
          </w:tcPr>
          <w:p w14:paraId="3275F60A" w14:textId="77777777" w:rsidR="000C7D78" w:rsidRPr="000C7D78" w:rsidRDefault="000C7D78" w:rsidP="000C7D78">
            <w:pPr>
              <w:rPr>
                <w:sz w:val="22"/>
                <w:szCs w:val="22"/>
              </w:rPr>
            </w:pPr>
          </w:p>
        </w:tc>
        <w:tc>
          <w:tcPr>
            <w:tcW w:w="1275" w:type="dxa"/>
            <w:tcBorders>
              <w:top w:val="single" w:sz="4" w:space="0" w:color="auto"/>
              <w:left w:val="single" w:sz="4" w:space="0" w:color="auto"/>
              <w:bottom w:val="single" w:sz="4" w:space="0" w:color="auto"/>
              <w:right w:val="single" w:sz="4" w:space="0" w:color="auto"/>
            </w:tcBorders>
            <w:hideMark/>
          </w:tcPr>
          <w:p w14:paraId="726CA962" w14:textId="77777777" w:rsidR="000C7D78" w:rsidRPr="000C7D78" w:rsidRDefault="000C7D78" w:rsidP="000C7D78">
            <w:pPr>
              <w:ind w:right="-2"/>
              <w:jc w:val="center"/>
              <w:rPr>
                <w:sz w:val="22"/>
                <w:szCs w:val="22"/>
              </w:rPr>
            </w:pPr>
            <w:proofErr w:type="spellStart"/>
            <w:r w:rsidRPr="000C7D78">
              <w:rPr>
                <w:sz w:val="22"/>
                <w:szCs w:val="22"/>
              </w:rPr>
              <w:t>Двухста-вочный</w:t>
            </w:r>
            <w:proofErr w:type="spellEnd"/>
          </w:p>
        </w:tc>
        <w:tc>
          <w:tcPr>
            <w:tcW w:w="1560" w:type="dxa"/>
            <w:tcBorders>
              <w:top w:val="single" w:sz="4" w:space="0" w:color="auto"/>
              <w:left w:val="single" w:sz="4" w:space="0" w:color="auto"/>
              <w:bottom w:val="single" w:sz="4" w:space="0" w:color="auto"/>
              <w:right w:val="single" w:sz="4" w:space="0" w:color="auto"/>
            </w:tcBorders>
            <w:vAlign w:val="center"/>
            <w:hideMark/>
          </w:tcPr>
          <w:p w14:paraId="4DAB06F1" w14:textId="77777777" w:rsidR="000C7D78" w:rsidRPr="000C7D78" w:rsidRDefault="000C7D78" w:rsidP="000C7D78">
            <w:pPr>
              <w:jc w:val="center"/>
              <w:rPr>
                <w:sz w:val="22"/>
                <w:szCs w:val="22"/>
              </w:rPr>
            </w:pPr>
            <w:r w:rsidRPr="000C7D78">
              <w:rPr>
                <w:sz w:val="22"/>
                <w:szCs w:val="22"/>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35362C95" w14:textId="77777777" w:rsidR="000C7D78" w:rsidRPr="000C7D78" w:rsidRDefault="000C7D78" w:rsidP="000C7D78">
            <w:pPr>
              <w:jc w:val="center"/>
              <w:rPr>
                <w:sz w:val="22"/>
                <w:szCs w:val="22"/>
              </w:rPr>
            </w:pPr>
            <w:r w:rsidRPr="000C7D78">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7A593295" w14:textId="77777777" w:rsidR="000C7D78" w:rsidRPr="000C7D78" w:rsidRDefault="000C7D78" w:rsidP="000C7D78">
            <w:pPr>
              <w:jc w:val="center"/>
              <w:rPr>
                <w:sz w:val="22"/>
                <w:szCs w:val="22"/>
              </w:rPr>
            </w:pPr>
            <w:r w:rsidRPr="000C7D78">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4AF671E5" w14:textId="77777777" w:rsidR="000C7D78" w:rsidRPr="000C7D78" w:rsidRDefault="000C7D78" w:rsidP="000C7D78">
            <w:pPr>
              <w:jc w:val="center"/>
              <w:rPr>
                <w:sz w:val="22"/>
                <w:szCs w:val="22"/>
              </w:rPr>
            </w:pPr>
            <w:r w:rsidRPr="000C7D78">
              <w:rPr>
                <w:sz w:val="22"/>
                <w:szCs w:val="22"/>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6B7C2A17" w14:textId="77777777" w:rsidR="000C7D78" w:rsidRPr="000C7D78" w:rsidRDefault="000C7D78" w:rsidP="000C7D78">
            <w:pPr>
              <w:jc w:val="center"/>
              <w:rPr>
                <w:sz w:val="22"/>
                <w:szCs w:val="22"/>
              </w:rPr>
            </w:pPr>
            <w:r w:rsidRPr="000C7D78">
              <w:rPr>
                <w:sz w:val="22"/>
                <w:szCs w:val="22"/>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1567B4A3" w14:textId="77777777" w:rsidR="000C7D78" w:rsidRPr="000C7D78" w:rsidRDefault="000C7D78" w:rsidP="000C7D78">
            <w:pPr>
              <w:jc w:val="center"/>
              <w:rPr>
                <w:sz w:val="22"/>
                <w:szCs w:val="22"/>
              </w:rPr>
            </w:pPr>
            <w:r w:rsidRPr="000C7D78">
              <w:rPr>
                <w:sz w:val="22"/>
                <w:szCs w:val="22"/>
              </w:rPr>
              <w:t>x</w:t>
            </w:r>
          </w:p>
        </w:tc>
        <w:tc>
          <w:tcPr>
            <w:tcW w:w="1321" w:type="dxa"/>
            <w:tcBorders>
              <w:top w:val="single" w:sz="4" w:space="0" w:color="auto"/>
              <w:left w:val="single" w:sz="4" w:space="0" w:color="auto"/>
              <w:bottom w:val="single" w:sz="4" w:space="0" w:color="auto"/>
              <w:right w:val="single" w:sz="4" w:space="0" w:color="auto"/>
            </w:tcBorders>
            <w:vAlign w:val="center"/>
            <w:hideMark/>
          </w:tcPr>
          <w:p w14:paraId="4689837E" w14:textId="77777777" w:rsidR="000C7D78" w:rsidRPr="000C7D78" w:rsidRDefault="000C7D78" w:rsidP="000C7D78">
            <w:pPr>
              <w:jc w:val="center"/>
              <w:rPr>
                <w:sz w:val="22"/>
                <w:szCs w:val="22"/>
              </w:rPr>
            </w:pPr>
            <w:r w:rsidRPr="000C7D78">
              <w:rPr>
                <w:sz w:val="22"/>
                <w:szCs w:val="22"/>
              </w:rPr>
              <w:t>x</w:t>
            </w:r>
          </w:p>
        </w:tc>
      </w:tr>
      <w:tr w:rsidR="000C7D78" w:rsidRPr="000C7D78" w14:paraId="4921FEDB" w14:textId="77777777" w:rsidTr="00293CC7">
        <w:tc>
          <w:tcPr>
            <w:tcW w:w="1135" w:type="dxa"/>
            <w:vMerge/>
            <w:tcBorders>
              <w:top w:val="single" w:sz="4" w:space="0" w:color="auto"/>
              <w:left w:val="single" w:sz="4" w:space="0" w:color="auto"/>
              <w:bottom w:val="single" w:sz="4" w:space="0" w:color="auto"/>
              <w:right w:val="single" w:sz="4" w:space="0" w:color="auto"/>
            </w:tcBorders>
            <w:vAlign w:val="center"/>
            <w:hideMark/>
          </w:tcPr>
          <w:p w14:paraId="4F6CCA98" w14:textId="77777777" w:rsidR="000C7D78" w:rsidRPr="000C7D78" w:rsidRDefault="000C7D78" w:rsidP="000C7D78">
            <w:pPr>
              <w:rPr>
                <w:sz w:val="22"/>
                <w:szCs w:val="22"/>
              </w:rPr>
            </w:pPr>
          </w:p>
        </w:tc>
        <w:tc>
          <w:tcPr>
            <w:tcW w:w="1275" w:type="dxa"/>
            <w:tcBorders>
              <w:top w:val="single" w:sz="4" w:space="0" w:color="auto"/>
              <w:left w:val="single" w:sz="4" w:space="0" w:color="auto"/>
              <w:bottom w:val="single" w:sz="4" w:space="0" w:color="auto"/>
              <w:right w:val="single" w:sz="4" w:space="0" w:color="auto"/>
            </w:tcBorders>
            <w:hideMark/>
          </w:tcPr>
          <w:p w14:paraId="1BA517D1" w14:textId="77777777" w:rsidR="000C7D78" w:rsidRPr="000C7D78" w:rsidRDefault="000C7D78" w:rsidP="000C7D78">
            <w:pPr>
              <w:rPr>
                <w:sz w:val="22"/>
                <w:szCs w:val="22"/>
              </w:rPr>
            </w:pPr>
            <w:r w:rsidRPr="000C7D78">
              <w:rPr>
                <w:sz w:val="22"/>
                <w:szCs w:val="22"/>
              </w:rPr>
              <w:t>Ставка за тепловую энергию, руб./Гкал</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78F644D" w14:textId="77777777" w:rsidR="000C7D78" w:rsidRPr="000C7D78" w:rsidRDefault="000C7D78" w:rsidP="000C7D78">
            <w:pPr>
              <w:jc w:val="center"/>
              <w:rPr>
                <w:sz w:val="22"/>
                <w:szCs w:val="22"/>
              </w:rPr>
            </w:pPr>
            <w:r w:rsidRPr="000C7D78">
              <w:rPr>
                <w:sz w:val="22"/>
                <w:szCs w:val="22"/>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43079A5D" w14:textId="77777777" w:rsidR="000C7D78" w:rsidRPr="000C7D78" w:rsidRDefault="000C7D78" w:rsidP="000C7D78">
            <w:pPr>
              <w:jc w:val="center"/>
              <w:rPr>
                <w:sz w:val="22"/>
                <w:szCs w:val="22"/>
              </w:rPr>
            </w:pPr>
            <w:r w:rsidRPr="000C7D78">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15B9CB10" w14:textId="77777777" w:rsidR="000C7D78" w:rsidRPr="000C7D78" w:rsidRDefault="000C7D78" w:rsidP="000C7D78">
            <w:pPr>
              <w:jc w:val="center"/>
              <w:rPr>
                <w:sz w:val="22"/>
                <w:szCs w:val="22"/>
              </w:rPr>
            </w:pPr>
            <w:r w:rsidRPr="000C7D78">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13AFE029" w14:textId="77777777" w:rsidR="000C7D78" w:rsidRPr="000C7D78" w:rsidRDefault="000C7D78" w:rsidP="000C7D78">
            <w:pPr>
              <w:jc w:val="center"/>
              <w:rPr>
                <w:sz w:val="22"/>
                <w:szCs w:val="22"/>
              </w:rPr>
            </w:pPr>
            <w:r w:rsidRPr="000C7D78">
              <w:rPr>
                <w:sz w:val="22"/>
                <w:szCs w:val="22"/>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5D3732F9" w14:textId="77777777" w:rsidR="000C7D78" w:rsidRPr="000C7D78" w:rsidRDefault="000C7D78" w:rsidP="000C7D78">
            <w:pPr>
              <w:jc w:val="center"/>
              <w:rPr>
                <w:sz w:val="22"/>
                <w:szCs w:val="22"/>
              </w:rPr>
            </w:pPr>
            <w:r w:rsidRPr="000C7D78">
              <w:rPr>
                <w:sz w:val="22"/>
                <w:szCs w:val="22"/>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29AB6F7F" w14:textId="77777777" w:rsidR="000C7D78" w:rsidRPr="000C7D78" w:rsidRDefault="000C7D78" w:rsidP="000C7D78">
            <w:pPr>
              <w:jc w:val="center"/>
              <w:rPr>
                <w:sz w:val="22"/>
                <w:szCs w:val="22"/>
              </w:rPr>
            </w:pPr>
            <w:r w:rsidRPr="000C7D78">
              <w:rPr>
                <w:sz w:val="22"/>
                <w:szCs w:val="22"/>
              </w:rPr>
              <w:t>x</w:t>
            </w:r>
          </w:p>
        </w:tc>
        <w:tc>
          <w:tcPr>
            <w:tcW w:w="1321" w:type="dxa"/>
            <w:tcBorders>
              <w:top w:val="single" w:sz="4" w:space="0" w:color="auto"/>
              <w:left w:val="single" w:sz="4" w:space="0" w:color="auto"/>
              <w:bottom w:val="single" w:sz="4" w:space="0" w:color="auto"/>
              <w:right w:val="single" w:sz="4" w:space="0" w:color="auto"/>
            </w:tcBorders>
            <w:vAlign w:val="center"/>
            <w:hideMark/>
          </w:tcPr>
          <w:p w14:paraId="30E12A56" w14:textId="77777777" w:rsidR="000C7D78" w:rsidRPr="000C7D78" w:rsidRDefault="000C7D78" w:rsidP="000C7D78">
            <w:pPr>
              <w:jc w:val="center"/>
              <w:rPr>
                <w:sz w:val="22"/>
                <w:szCs w:val="22"/>
              </w:rPr>
            </w:pPr>
            <w:r w:rsidRPr="000C7D78">
              <w:rPr>
                <w:sz w:val="22"/>
                <w:szCs w:val="22"/>
              </w:rPr>
              <w:t>x</w:t>
            </w:r>
          </w:p>
        </w:tc>
      </w:tr>
      <w:tr w:rsidR="000C7D78" w:rsidRPr="000C7D78" w14:paraId="1B633C70" w14:textId="77777777" w:rsidTr="00293CC7">
        <w:trPr>
          <w:trHeight w:val="1870"/>
        </w:trPr>
        <w:tc>
          <w:tcPr>
            <w:tcW w:w="1135" w:type="dxa"/>
            <w:vMerge/>
            <w:tcBorders>
              <w:top w:val="single" w:sz="4" w:space="0" w:color="auto"/>
              <w:left w:val="single" w:sz="4" w:space="0" w:color="auto"/>
              <w:bottom w:val="single" w:sz="4" w:space="0" w:color="auto"/>
              <w:right w:val="single" w:sz="4" w:space="0" w:color="auto"/>
            </w:tcBorders>
            <w:vAlign w:val="center"/>
            <w:hideMark/>
          </w:tcPr>
          <w:p w14:paraId="383AFAB1" w14:textId="77777777" w:rsidR="000C7D78" w:rsidRPr="000C7D78" w:rsidRDefault="000C7D78" w:rsidP="000C7D78">
            <w:pPr>
              <w:rPr>
                <w:sz w:val="22"/>
                <w:szCs w:val="22"/>
              </w:rPr>
            </w:pPr>
          </w:p>
        </w:tc>
        <w:tc>
          <w:tcPr>
            <w:tcW w:w="1275" w:type="dxa"/>
            <w:tcBorders>
              <w:top w:val="single" w:sz="4" w:space="0" w:color="auto"/>
              <w:left w:val="single" w:sz="4" w:space="0" w:color="auto"/>
              <w:bottom w:val="single" w:sz="4" w:space="0" w:color="auto"/>
              <w:right w:val="single" w:sz="4" w:space="0" w:color="auto"/>
            </w:tcBorders>
            <w:hideMark/>
          </w:tcPr>
          <w:p w14:paraId="49B017B1" w14:textId="77777777" w:rsidR="000C7D78" w:rsidRPr="000C7D78" w:rsidRDefault="000C7D78" w:rsidP="000C7D78">
            <w:pPr>
              <w:ind w:left="-109" w:right="-113"/>
              <w:jc w:val="center"/>
              <w:rPr>
                <w:sz w:val="22"/>
                <w:szCs w:val="22"/>
              </w:rPr>
            </w:pPr>
            <w:r w:rsidRPr="000C7D78">
              <w:rPr>
                <w:sz w:val="22"/>
                <w:szCs w:val="22"/>
              </w:rPr>
              <w:t>Ставка за содержание тепловой мощности, тыс. руб./</w:t>
            </w:r>
          </w:p>
          <w:p w14:paraId="0389AE68" w14:textId="77777777" w:rsidR="000C7D78" w:rsidRPr="000C7D78" w:rsidRDefault="000C7D78" w:rsidP="000C7D78">
            <w:pPr>
              <w:jc w:val="center"/>
              <w:rPr>
                <w:sz w:val="22"/>
                <w:szCs w:val="22"/>
              </w:rPr>
            </w:pPr>
            <w:r w:rsidRPr="000C7D78">
              <w:rPr>
                <w:sz w:val="22"/>
                <w:szCs w:val="22"/>
              </w:rPr>
              <w:t>Гкал/ч в мес.</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3F47BBC" w14:textId="77777777" w:rsidR="000C7D78" w:rsidRPr="000C7D78" w:rsidRDefault="000C7D78" w:rsidP="000C7D78">
            <w:pPr>
              <w:jc w:val="center"/>
              <w:rPr>
                <w:sz w:val="22"/>
                <w:szCs w:val="22"/>
              </w:rPr>
            </w:pPr>
            <w:r w:rsidRPr="000C7D78">
              <w:rPr>
                <w:sz w:val="22"/>
                <w:szCs w:val="22"/>
              </w:rPr>
              <w:t>x</w:t>
            </w:r>
          </w:p>
        </w:tc>
        <w:tc>
          <w:tcPr>
            <w:tcW w:w="1134" w:type="dxa"/>
            <w:tcBorders>
              <w:top w:val="single" w:sz="4" w:space="0" w:color="auto"/>
              <w:left w:val="single" w:sz="4" w:space="0" w:color="auto"/>
              <w:bottom w:val="single" w:sz="4" w:space="0" w:color="auto"/>
              <w:right w:val="single" w:sz="4" w:space="0" w:color="auto"/>
            </w:tcBorders>
            <w:vAlign w:val="center"/>
            <w:hideMark/>
          </w:tcPr>
          <w:p w14:paraId="653BBEBA" w14:textId="77777777" w:rsidR="000C7D78" w:rsidRPr="000C7D78" w:rsidRDefault="000C7D78" w:rsidP="000C7D78">
            <w:pPr>
              <w:jc w:val="center"/>
              <w:rPr>
                <w:sz w:val="22"/>
                <w:szCs w:val="22"/>
              </w:rPr>
            </w:pPr>
            <w:r w:rsidRPr="000C7D78">
              <w:rPr>
                <w:sz w:val="22"/>
                <w:szCs w:val="22"/>
              </w:rPr>
              <w:t>x</w:t>
            </w:r>
          </w:p>
        </w:tc>
        <w:tc>
          <w:tcPr>
            <w:tcW w:w="992" w:type="dxa"/>
            <w:tcBorders>
              <w:top w:val="single" w:sz="4" w:space="0" w:color="auto"/>
              <w:left w:val="single" w:sz="4" w:space="0" w:color="auto"/>
              <w:bottom w:val="single" w:sz="4" w:space="0" w:color="auto"/>
              <w:right w:val="single" w:sz="4" w:space="0" w:color="auto"/>
            </w:tcBorders>
            <w:vAlign w:val="center"/>
            <w:hideMark/>
          </w:tcPr>
          <w:p w14:paraId="4010C0D5" w14:textId="77777777" w:rsidR="000C7D78" w:rsidRPr="000C7D78" w:rsidRDefault="000C7D78" w:rsidP="000C7D78">
            <w:pPr>
              <w:jc w:val="center"/>
              <w:rPr>
                <w:sz w:val="22"/>
                <w:szCs w:val="22"/>
              </w:rPr>
            </w:pPr>
            <w:r w:rsidRPr="000C7D78">
              <w:rPr>
                <w:sz w:val="22"/>
                <w:szCs w:val="22"/>
              </w:rPr>
              <w:t>x</w:t>
            </w:r>
          </w:p>
        </w:tc>
        <w:tc>
          <w:tcPr>
            <w:tcW w:w="851" w:type="dxa"/>
            <w:tcBorders>
              <w:top w:val="single" w:sz="4" w:space="0" w:color="auto"/>
              <w:left w:val="single" w:sz="4" w:space="0" w:color="auto"/>
              <w:bottom w:val="single" w:sz="4" w:space="0" w:color="auto"/>
              <w:right w:val="single" w:sz="4" w:space="0" w:color="auto"/>
            </w:tcBorders>
            <w:vAlign w:val="center"/>
            <w:hideMark/>
          </w:tcPr>
          <w:p w14:paraId="5DC28E5C" w14:textId="77777777" w:rsidR="000C7D78" w:rsidRPr="000C7D78" w:rsidRDefault="000C7D78" w:rsidP="000C7D78">
            <w:pPr>
              <w:jc w:val="center"/>
              <w:rPr>
                <w:sz w:val="22"/>
                <w:szCs w:val="22"/>
              </w:rPr>
            </w:pPr>
            <w:r w:rsidRPr="000C7D78">
              <w:rPr>
                <w:sz w:val="22"/>
                <w:szCs w:val="22"/>
              </w:rPr>
              <w:t>x</w:t>
            </w:r>
          </w:p>
        </w:tc>
        <w:tc>
          <w:tcPr>
            <w:tcW w:w="991" w:type="dxa"/>
            <w:gridSpan w:val="2"/>
            <w:tcBorders>
              <w:top w:val="single" w:sz="4" w:space="0" w:color="auto"/>
              <w:left w:val="single" w:sz="4" w:space="0" w:color="auto"/>
              <w:bottom w:val="single" w:sz="4" w:space="0" w:color="auto"/>
              <w:right w:val="single" w:sz="4" w:space="0" w:color="auto"/>
            </w:tcBorders>
            <w:vAlign w:val="center"/>
            <w:hideMark/>
          </w:tcPr>
          <w:p w14:paraId="0BDC373E" w14:textId="77777777" w:rsidR="000C7D78" w:rsidRPr="000C7D78" w:rsidRDefault="000C7D78" w:rsidP="000C7D78">
            <w:pPr>
              <w:jc w:val="center"/>
              <w:rPr>
                <w:sz w:val="22"/>
                <w:szCs w:val="22"/>
              </w:rPr>
            </w:pPr>
            <w:r w:rsidRPr="000C7D78">
              <w:rPr>
                <w:sz w:val="22"/>
                <w:szCs w:val="22"/>
              </w:rPr>
              <w:t>x</w:t>
            </w:r>
          </w:p>
        </w:tc>
        <w:tc>
          <w:tcPr>
            <w:tcW w:w="806" w:type="dxa"/>
            <w:tcBorders>
              <w:top w:val="single" w:sz="4" w:space="0" w:color="auto"/>
              <w:left w:val="single" w:sz="4" w:space="0" w:color="auto"/>
              <w:bottom w:val="single" w:sz="4" w:space="0" w:color="auto"/>
              <w:right w:val="single" w:sz="4" w:space="0" w:color="auto"/>
            </w:tcBorders>
            <w:vAlign w:val="center"/>
            <w:hideMark/>
          </w:tcPr>
          <w:p w14:paraId="1A3FF482" w14:textId="77777777" w:rsidR="000C7D78" w:rsidRPr="000C7D78" w:rsidRDefault="000C7D78" w:rsidP="000C7D78">
            <w:pPr>
              <w:jc w:val="center"/>
              <w:rPr>
                <w:sz w:val="22"/>
                <w:szCs w:val="22"/>
              </w:rPr>
            </w:pPr>
            <w:r w:rsidRPr="000C7D78">
              <w:rPr>
                <w:sz w:val="22"/>
                <w:szCs w:val="22"/>
              </w:rPr>
              <w:t>x</w:t>
            </w:r>
          </w:p>
        </w:tc>
        <w:tc>
          <w:tcPr>
            <w:tcW w:w="1321" w:type="dxa"/>
            <w:tcBorders>
              <w:top w:val="single" w:sz="4" w:space="0" w:color="auto"/>
              <w:left w:val="single" w:sz="4" w:space="0" w:color="auto"/>
              <w:bottom w:val="single" w:sz="4" w:space="0" w:color="auto"/>
              <w:right w:val="single" w:sz="4" w:space="0" w:color="auto"/>
            </w:tcBorders>
            <w:vAlign w:val="center"/>
            <w:hideMark/>
          </w:tcPr>
          <w:p w14:paraId="2293CE6F" w14:textId="77777777" w:rsidR="000C7D78" w:rsidRPr="000C7D78" w:rsidRDefault="000C7D78" w:rsidP="000C7D78">
            <w:pPr>
              <w:jc w:val="center"/>
              <w:rPr>
                <w:sz w:val="22"/>
                <w:szCs w:val="22"/>
              </w:rPr>
            </w:pPr>
            <w:r w:rsidRPr="000C7D78">
              <w:rPr>
                <w:sz w:val="22"/>
                <w:szCs w:val="22"/>
              </w:rPr>
              <w:t>x</w:t>
            </w:r>
          </w:p>
        </w:tc>
      </w:tr>
    </w:tbl>
    <w:p w14:paraId="49124C6F" w14:textId="77777777" w:rsidR="000C7D78" w:rsidRPr="000C7D78" w:rsidRDefault="000C7D78" w:rsidP="000C7D78">
      <w:pPr>
        <w:ind w:left="-709" w:right="-567" w:firstLine="567"/>
        <w:jc w:val="both"/>
        <w:rPr>
          <w:sz w:val="28"/>
          <w:szCs w:val="28"/>
        </w:rPr>
      </w:pPr>
    </w:p>
    <w:p w14:paraId="5E0B1D8E" w14:textId="77777777" w:rsidR="000C7D78" w:rsidRPr="000C7D78" w:rsidRDefault="000C7D78" w:rsidP="000C7D78">
      <w:pPr>
        <w:ind w:left="-709" w:right="-567" w:firstLine="567"/>
        <w:jc w:val="both"/>
        <w:rPr>
          <w:sz w:val="28"/>
          <w:szCs w:val="28"/>
        </w:rPr>
      </w:pPr>
      <w:r w:rsidRPr="000C7D78">
        <w:rPr>
          <w:sz w:val="28"/>
          <w:szCs w:val="28"/>
        </w:rPr>
        <w:t>* Выделяется в целях реализации пункта 6 статьи 168 Налогового кодекса Российской Федерации (часть вторая</w:t>
      </w:r>
      <w:proofErr w:type="gramStart"/>
      <w:r w:rsidRPr="000C7D78">
        <w:rPr>
          <w:sz w:val="28"/>
          <w:szCs w:val="28"/>
        </w:rPr>
        <w:t xml:space="preserve">).   </w:t>
      </w:r>
      <w:proofErr w:type="gramEnd"/>
      <w:r w:rsidRPr="000C7D78">
        <w:rPr>
          <w:sz w:val="28"/>
          <w:szCs w:val="28"/>
        </w:rPr>
        <w:t xml:space="preserve">                                                                           ».</w:t>
      </w:r>
    </w:p>
    <w:p w14:paraId="6B79CB9E" w14:textId="77777777" w:rsidR="000C7D78" w:rsidRPr="000C7D78" w:rsidRDefault="000C7D78" w:rsidP="000C7D78">
      <w:pPr>
        <w:ind w:right="-1"/>
        <w:jc w:val="both"/>
        <w:rPr>
          <w:sz w:val="28"/>
          <w:szCs w:val="28"/>
        </w:rPr>
        <w:sectPr w:rsidR="000C7D78" w:rsidRPr="000C7D78" w:rsidSect="008C35B3">
          <w:headerReference w:type="even" r:id="rId34"/>
          <w:headerReference w:type="default" r:id="rId35"/>
          <w:footerReference w:type="even" r:id="rId36"/>
          <w:footerReference w:type="default" r:id="rId37"/>
          <w:headerReference w:type="first" r:id="rId38"/>
          <w:pgSz w:w="11906" w:h="16838" w:code="9"/>
          <w:pgMar w:top="142" w:right="1133" w:bottom="426" w:left="1701" w:header="680" w:footer="709" w:gutter="0"/>
          <w:cols w:space="708"/>
          <w:titlePg/>
          <w:docGrid w:linePitch="360"/>
        </w:sectPr>
      </w:pPr>
    </w:p>
    <w:p w14:paraId="67FC993F" w14:textId="2361CC8A" w:rsidR="00837862" w:rsidRPr="00D00103" w:rsidRDefault="00837862" w:rsidP="00837862">
      <w:pPr>
        <w:tabs>
          <w:tab w:val="left" w:pos="5580"/>
          <w:tab w:val="left" w:pos="9498"/>
        </w:tabs>
        <w:ind w:left="-2884" w:right="-569" w:firstLine="8129"/>
      </w:pPr>
      <w:r w:rsidRPr="00D00103">
        <w:lastRenderedPageBreak/>
        <w:t xml:space="preserve">Приложение № </w:t>
      </w:r>
      <w:r>
        <w:t>12</w:t>
      </w:r>
      <w:r>
        <w:t>8</w:t>
      </w:r>
      <w:r>
        <w:t xml:space="preserve"> </w:t>
      </w:r>
      <w:r w:rsidRPr="00D00103">
        <w:t xml:space="preserve">к протоколу № </w:t>
      </w:r>
      <w:r>
        <w:t>88</w:t>
      </w:r>
    </w:p>
    <w:p w14:paraId="608FF29B" w14:textId="77777777" w:rsidR="00837862" w:rsidRPr="00D00103" w:rsidRDefault="00837862" w:rsidP="00837862">
      <w:pPr>
        <w:tabs>
          <w:tab w:val="left" w:pos="5580"/>
          <w:tab w:val="left" w:pos="9498"/>
        </w:tabs>
        <w:ind w:left="-2884" w:right="-569" w:firstLine="8129"/>
      </w:pPr>
      <w:r w:rsidRPr="00D00103">
        <w:t>заседания правления Региональной</w:t>
      </w:r>
    </w:p>
    <w:p w14:paraId="0D5B13A8" w14:textId="77777777" w:rsidR="00837862" w:rsidRPr="00D00103" w:rsidRDefault="00837862" w:rsidP="00837862">
      <w:pPr>
        <w:tabs>
          <w:tab w:val="left" w:pos="5580"/>
          <w:tab w:val="left" w:pos="9498"/>
        </w:tabs>
        <w:ind w:left="-2884" w:right="-569" w:firstLine="8129"/>
      </w:pPr>
      <w:r w:rsidRPr="00D00103">
        <w:t>энергетической комиссии</w:t>
      </w:r>
    </w:p>
    <w:p w14:paraId="7A0DC45B" w14:textId="77777777" w:rsidR="00837862" w:rsidRDefault="00837862" w:rsidP="00837862">
      <w:pPr>
        <w:tabs>
          <w:tab w:val="left" w:pos="5580"/>
          <w:tab w:val="left" w:pos="9498"/>
        </w:tabs>
        <w:ind w:left="-2884" w:right="-569" w:firstLine="8129"/>
      </w:pPr>
      <w:r w:rsidRPr="00D00103">
        <w:t xml:space="preserve">Кузбасса от </w:t>
      </w:r>
      <w:r>
        <w:t>28</w:t>
      </w:r>
      <w:r w:rsidRPr="00D00103">
        <w:t>.</w:t>
      </w:r>
      <w:r>
        <w:t>11</w:t>
      </w:r>
      <w:r w:rsidRPr="00D00103">
        <w:t>.2022</w:t>
      </w:r>
    </w:p>
    <w:p w14:paraId="223BB788" w14:textId="77777777" w:rsidR="00837862" w:rsidRDefault="00837862" w:rsidP="000C7D78">
      <w:pPr>
        <w:ind w:left="794"/>
        <w:jc w:val="center"/>
        <w:rPr>
          <w:b/>
          <w:bCs/>
          <w:sz w:val="28"/>
          <w:szCs w:val="28"/>
        </w:rPr>
      </w:pPr>
    </w:p>
    <w:p w14:paraId="3A854FFB" w14:textId="614153E1" w:rsidR="000C7D78" w:rsidRPr="000C7D78" w:rsidRDefault="000C7D78" w:rsidP="000C7D78">
      <w:pPr>
        <w:ind w:left="794"/>
        <w:jc w:val="center"/>
        <w:rPr>
          <w:b/>
          <w:bCs/>
          <w:sz w:val="28"/>
          <w:szCs w:val="28"/>
        </w:rPr>
      </w:pPr>
      <w:r w:rsidRPr="000C7D78">
        <w:rPr>
          <w:b/>
          <w:bCs/>
          <w:sz w:val="28"/>
          <w:szCs w:val="28"/>
        </w:rPr>
        <w:t>Долгосрочные тарифы ООО СПК «</w:t>
      </w:r>
      <w:proofErr w:type="spellStart"/>
      <w:r w:rsidRPr="000C7D78">
        <w:rPr>
          <w:b/>
          <w:bCs/>
          <w:sz w:val="28"/>
          <w:szCs w:val="28"/>
        </w:rPr>
        <w:t>Чистогорский</w:t>
      </w:r>
      <w:proofErr w:type="spellEnd"/>
      <w:r w:rsidRPr="000C7D78">
        <w:rPr>
          <w:b/>
          <w:bCs/>
          <w:sz w:val="28"/>
          <w:szCs w:val="28"/>
        </w:rPr>
        <w:t xml:space="preserve">» </w:t>
      </w:r>
    </w:p>
    <w:p w14:paraId="275A1319" w14:textId="77777777" w:rsidR="000C7D78" w:rsidRPr="000C7D78" w:rsidRDefault="000C7D78" w:rsidP="000C7D78">
      <w:pPr>
        <w:ind w:left="794"/>
        <w:jc w:val="center"/>
        <w:rPr>
          <w:b/>
          <w:bCs/>
          <w:sz w:val="28"/>
          <w:szCs w:val="28"/>
        </w:rPr>
      </w:pPr>
      <w:r w:rsidRPr="000C7D78">
        <w:rPr>
          <w:b/>
          <w:bCs/>
          <w:sz w:val="28"/>
          <w:szCs w:val="28"/>
        </w:rPr>
        <w:t>на теплоноситель, реализуемый на потребительском рынке</w:t>
      </w:r>
    </w:p>
    <w:p w14:paraId="459B616D" w14:textId="77777777" w:rsidR="000C7D78" w:rsidRPr="000C7D78" w:rsidRDefault="000C7D78" w:rsidP="000C7D78">
      <w:pPr>
        <w:ind w:left="794"/>
        <w:jc w:val="center"/>
        <w:rPr>
          <w:b/>
          <w:bCs/>
          <w:sz w:val="28"/>
          <w:szCs w:val="28"/>
        </w:rPr>
      </w:pPr>
      <w:r w:rsidRPr="000C7D78">
        <w:rPr>
          <w:b/>
          <w:bCs/>
          <w:sz w:val="28"/>
          <w:szCs w:val="28"/>
        </w:rPr>
        <w:t xml:space="preserve">Новокузнецкого муниципального округа, </w:t>
      </w:r>
    </w:p>
    <w:p w14:paraId="74F5670A" w14:textId="77777777" w:rsidR="000C7D78" w:rsidRPr="000C7D78" w:rsidRDefault="000C7D78" w:rsidP="000C7D78">
      <w:pPr>
        <w:ind w:left="794"/>
        <w:jc w:val="center"/>
        <w:rPr>
          <w:b/>
          <w:bCs/>
          <w:sz w:val="28"/>
          <w:szCs w:val="28"/>
        </w:rPr>
      </w:pPr>
      <w:r w:rsidRPr="000C7D78">
        <w:rPr>
          <w:b/>
          <w:bCs/>
          <w:sz w:val="28"/>
          <w:szCs w:val="28"/>
        </w:rPr>
        <w:t>на период с 01.01.2019 по 31.12.2023</w:t>
      </w:r>
    </w:p>
    <w:p w14:paraId="057EDFAD" w14:textId="77777777" w:rsidR="000C7D78" w:rsidRPr="000C7D78" w:rsidRDefault="000C7D78" w:rsidP="000C7D78">
      <w:pPr>
        <w:ind w:left="-426" w:right="-711"/>
        <w:jc w:val="center"/>
        <w:rPr>
          <w:sz w:val="28"/>
          <w:szCs w:val="28"/>
        </w:rPr>
      </w:pPr>
      <w:r w:rsidRPr="000C7D78">
        <w:rPr>
          <w:b/>
          <w:bCs/>
          <w:sz w:val="28"/>
          <w:szCs w:val="28"/>
        </w:rPr>
        <w:tab/>
      </w:r>
      <w:r w:rsidRPr="000C7D78">
        <w:rPr>
          <w:b/>
          <w:bCs/>
          <w:sz w:val="28"/>
          <w:szCs w:val="28"/>
        </w:rPr>
        <w:tab/>
      </w:r>
      <w:r w:rsidRPr="000C7D78">
        <w:rPr>
          <w:b/>
          <w:bCs/>
          <w:sz w:val="28"/>
          <w:szCs w:val="28"/>
        </w:rPr>
        <w:tab/>
      </w:r>
      <w:r w:rsidRPr="000C7D78">
        <w:rPr>
          <w:b/>
          <w:bCs/>
          <w:sz w:val="28"/>
          <w:szCs w:val="28"/>
        </w:rPr>
        <w:tab/>
      </w:r>
      <w:r w:rsidRPr="000C7D78">
        <w:rPr>
          <w:b/>
          <w:bCs/>
          <w:sz w:val="28"/>
          <w:szCs w:val="28"/>
        </w:rPr>
        <w:tab/>
      </w:r>
      <w:r w:rsidRPr="000C7D78">
        <w:rPr>
          <w:b/>
          <w:bCs/>
          <w:sz w:val="28"/>
          <w:szCs w:val="28"/>
        </w:rPr>
        <w:tab/>
      </w:r>
      <w:r w:rsidRPr="000C7D78">
        <w:rPr>
          <w:b/>
          <w:bCs/>
          <w:sz w:val="28"/>
          <w:szCs w:val="28"/>
        </w:rPr>
        <w:tab/>
      </w:r>
      <w:r w:rsidRPr="000C7D78">
        <w:rPr>
          <w:b/>
          <w:bCs/>
          <w:sz w:val="28"/>
          <w:szCs w:val="28"/>
        </w:rPr>
        <w:tab/>
      </w:r>
      <w:r w:rsidRPr="000C7D78">
        <w:rPr>
          <w:b/>
          <w:bCs/>
          <w:sz w:val="28"/>
          <w:szCs w:val="28"/>
        </w:rPr>
        <w:tab/>
      </w:r>
      <w:r w:rsidRPr="000C7D78">
        <w:rPr>
          <w:b/>
          <w:bCs/>
          <w:sz w:val="28"/>
          <w:szCs w:val="28"/>
        </w:rPr>
        <w:tab/>
      </w:r>
      <w:r w:rsidRPr="000C7D78">
        <w:rPr>
          <w:b/>
          <w:bCs/>
          <w:sz w:val="28"/>
          <w:szCs w:val="28"/>
        </w:rPr>
        <w:tab/>
      </w:r>
      <w:r w:rsidRPr="000C7D78">
        <w:rPr>
          <w:sz w:val="28"/>
          <w:szCs w:val="28"/>
        </w:rPr>
        <w:t>(без НДС)</w:t>
      </w:r>
    </w:p>
    <w:tbl>
      <w:tblPr>
        <w:tblpPr w:leftFromText="180" w:rightFromText="180" w:vertAnchor="text" w:horzAnchor="margin" w:tblpY="36"/>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8"/>
        <w:gridCol w:w="2125"/>
        <w:gridCol w:w="1832"/>
        <w:gridCol w:w="1298"/>
        <w:gridCol w:w="1417"/>
      </w:tblGrid>
      <w:tr w:rsidR="000C7D78" w:rsidRPr="000C7D78" w14:paraId="620E1694" w14:textId="77777777" w:rsidTr="00293CC7">
        <w:tc>
          <w:tcPr>
            <w:tcW w:w="2928" w:type="dxa"/>
            <w:vMerge w:val="restart"/>
            <w:tcBorders>
              <w:top w:val="single" w:sz="4" w:space="0" w:color="auto"/>
              <w:left w:val="single" w:sz="4" w:space="0" w:color="auto"/>
              <w:bottom w:val="single" w:sz="4" w:space="0" w:color="auto"/>
              <w:right w:val="single" w:sz="4" w:space="0" w:color="auto"/>
            </w:tcBorders>
            <w:vAlign w:val="center"/>
            <w:hideMark/>
          </w:tcPr>
          <w:p w14:paraId="6F5798D5" w14:textId="77777777" w:rsidR="000C7D78" w:rsidRPr="000C7D78" w:rsidRDefault="000C7D78" w:rsidP="000C7D78">
            <w:pPr>
              <w:ind w:right="-2"/>
              <w:jc w:val="center"/>
              <w:rPr>
                <w:color w:val="000000"/>
                <w:sz w:val="22"/>
                <w:szCs w:val="22"/>
              </w:rPr>
            </w:pPr>
            <w:r w:rsidRPr="000C7D78">
              <w:rPr>
                <w:color w:val="000000"/>
                <w:sz w:val="22"/>
                <w:szCs w:val="22"/>
              </w:rPr>
              <w:t>Наименование регулируемой организации</w:t>
            </w:r>
          </w:p>
        </w:tc>
        <w:tc>
          <w:tcPr>
            <w:tcW w:w="2125" w:type="dxa"/>
            <w:vMerge w:val="restart"/>
            <w:tcBorders>
              <w:top w:val="single" w:sz="4" w:space="0" w:color="auto"/>
              <w:left w:val="single" w:sz="4" w:space="0" w:color="auto"/>
              <w:bottom w:val="single" w:sz="4" w:space="0" w:color="auto"/>
              <w:right w:val="single" w:sz="4" w:space="0" w:color="auto"/>
            </w:tcBorders>
            <w:vAlign w:val="center"/>
            <w:hideMark/>
          </w:tcPr>
          <w:p w14:paraId="0E8F0AEF" w14:textId="77777777" w:rsidR="000C7D78" w:rsidRPr="000C7D78" w:rsidRDefault="000C7D78" w:rsidP="000C7D78">
            <w:pPr>
              <w:ind w:right="-2"/>
              <w:jc w:val="center"/>
              <w:rPr>
                <w:color w:val="000000"/>
                <w:sz w:val="22"/>
                <w:szCs w:val="22"/>
              </w:rPr>
            </w:pPr>
            <w:r w:rsidRPr="000C7D78">
              <w:rPr>
                <w:color w:val="000000"/>
                <w:sz w:val="22"/>
                <w:szCs w:val="22"/>
              </w:rPr>
              <w:t>Вид тарифа</w:t>
            </w:r>
          </w:p>
        </w:tc>
        <w:tc>
          <w:tcPr>
            <w:tcW w:w="1832" w:type="dxa"/>
            <w:vMerge w:val="restart"/>
            <w:tcBorders>
              <w:top w:val="single" w:sz="4" w:space="0" w:color="auto"/>
              <w:left w:val="single" w:sz="4" w:space="0" w:color="auto"/>
              <w:bottom w:val="single" w:sz="4" w:space="0" w:color="auto"/>
              <w:right w:val="single" w:sz="4" w:space="0" w:color="auto"/>
            </w:tcBorders>
            <w:vAlign w:val="center"/>
            <w:hideMark/>
          </w:tcPr>
          <w:p w14:paraId="20A32780" w14:textId="77777777" w:rsidR="000C7D78" w:rsidRPr="000C7D78" w:rsidRDefault="000C7D78" w:rsidP="000C7D78">
            <w:pPr>
              <w:ind w:right="-2"/>
              <w:jc w:val="center"/>
              <w:rPr>
                <w:color w:val="000000"/>
                <w:sz w:val="22"/>
                <w:szCs w:val="22"/>
              </w:rPr>
            </w:pPr>
            <w:r w:rsidRPr="000C7D78">
              <w:rPr>
                <w:color w:val="000000"/>
                <w:sz w:val="22"/>
                <w:szCs w:val="22"/>
              </w:rPr>
              <w:t>Период</w:t>
            </w:r>
          </w:p>
        </w:tc>
        <w:tc>
          <w:tcPr>
            <w:tcW w:w="2715" w:type="dxa"/>
            <w:gridSpan w:val="2"/>
            <w:tcBorders>
              <w:top w:val="single" w:sz="4" w:space="0" w:color="auto"/>
              <w:left w:val="single" w:sz="4" w:space="0" w:color="auto"/>
              <w:bottom w:val="single" w:sz="4" w:space="0" w:color="auto"/>
              <w:right w:val="single" w:sz="4" w:space="0" w:color="auto"/>
            </w:tcBorders>
            <w:vAlign w:val="center"/>
            <w:hideMark/>
          </w:tcPr>
          <w:p w14:paraId="2E2F2794" w14:textId="77777777" w:rsidR="000C7D78" w:rsidRPr="000C7D78" w:rsidRDefault="000C7D78" w:rsidP="000C7D78">
            <w:pPr>
              <w:ind w:right="-2"/>
              <w:jc w:val="center"/>
              <w:rPr>
                <w:color w:val="000000"/>
                <w:sz w:val="22"/>
                <w:szCs w:val="22"/>
              </w:rPr>
            </w:pPr>
            <w:r w:rsidRPr="000C7D78">
              <w:rPr>
                <w:color w:val="000000"/>
                <w:sz w:val="22"/>
                <w:szCs w:val="22"/>
              </w:rPr>
              <w:t>Вид теплоносителя</w:t>
            </w:r>
          </w:p>
        </w:tc>
      </w:tr>
      <w:tr w:rsidR="000C7D78" w:rsidRPr="000C7D78" w14:paraId="231711C9" w14:textId="77777777" w:rsidTr="00293CC7">
        <w:trPr>
          <w:trHeight w:val="740"/>
        </w:trPr>
        <w:tc>
          <w:tcPr>
            <w:tcW w:w="2928" w:type="dxa"/>
            <w:vMerge/>
            <w:tcBorders>
              <w:top w:val="single" w:sz="4" w:space="0" w:color="auto"/>
              <w:left w:val="single" w:sz="4" w:space="0" w:color="auto"/>
              <w:bottom w:val="single" w:sz="4" w:space="0" w:color="auto"/>
              <w:right w:val="single" w:sz="4" w:space="0" w:color="auto"/>
            </w:tcBorders>
            <w:vAlign w:val="center"/>
            <w:hideMark/>
          </w:tcPr>
          <w:p w14:paraId="51852659" w14:textId="77777777" w:rsidR="000C7D78" w:rsidRPr="000C7D78" w:rsidRDefault="000C7D78" w:rsidP="000C7D78">
            <w:pPr>
              <w:rPr>
                <w:color w:val="000000"/>
                <w:sz w:val="22"/>
                <w:szCs w:val="22"/>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7C1D0476" w14:textId="77777777" w:rsidR="000C7D78" w:rsidRPr="000C7D78" w:rsidRDefault="000C7D78" w:rsidP="000C7D78">
            <w:pPr>
              <w:rPr>
                <w:color w:val="000000"/>
                <w:sz w:val="22"/>
                <w:szCs w:val="22"/>
              </w:rPr>
            </w:pPr>
          </w:p>
        </w:tc>
        <w:tc>
          <w:tcPr>
            <w:tcW w:w="1832" w:type="dxa"/>
            <w:vMerge/>
            <w:tcBorders>
              <w:top w:val="single" w:sz="4" w:space="0" w:color="auto"/>
              <w:left w:val="single" w:sz="4" w:space="0" w:color="auto"/>
              <w:bottom w:val="single" w:sz="4" w:space="0" w:color="auto"/>
              <w:right w:val="single" w:sz="4" w:space="0" w:color="auto"/>
            </w:tcBorders>
            <w:vAlign w:val="center"/>
            <w:hideMark/>
          </w:tcPr>
          <w:p w14:paraId="004124CC" w14:textId="77777777" w:rsidR="000C7D78" w:rsidRPr="000C7D78" w:rsidRDefault="000C7D78" w:rsidP="000C7D78">
            <w:pPr>
              <w:rPr>
                <w:color w:val="000000"/>
                <w:sz w:val="22"/>
                <w:szCs w:val="22"/>
              </w:rPr>
            </w:pPr>
          </w:p>
        </w:tc>
        <w:tc>
          <w:tcPr>
            <w:tcW w:w="1298" w:type="dxa"/>
            <w:tcBorders>
              <w:top w:val="single" w:sz="4" w:space="0" w:color="auto"/>
              <w:left w:val="single" w:sz="4" w:space="0" w:color="auto"/>
              <w:bottom w:val="single" w:sz="4" w:space="0" w:color="auto"/>
              <w:right w:val="single" w:sz="4" w:space="0" w:color="auto"/>
            </w:tcBorders>
            <w:vAlign w:val="center"/>
            <w:hideMark/>
          </w:tcPr>
          <w:p w14:paraId="5E2D5862" w14:textId="77777777" w:rsidR="000C7D78" w:rsidRPr="000C7D78" w:rsidRDefault="000C7D78" w:rsidP="000C7D78">
            <w:pPr>
              <w:ind w:right="-2"/>
              <w:jc w:val="center"/>
              <w:rPr>
                <w:color w:val="000000"/>
                <w:sz w:val="22"/>
                <w:szCs w:val="22"/>
              </w:rPr>
            </w:pPr>
            <w:r w:rsidRPr="000C7D78">
              <w:rPr>
                <w:color w:val="000000"/>
                <w:sz w:val="22"/>
                <w:szCs w:val="22"/>
              </w:rPr>
              <w:t>вода</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CA4A33D" w14:textId="77777777" w:rsidR="000C7D78" w:rsidRPr="000C7D78" w:rsidRDefault="000C7D78" w:rsidP="000C7D78">
            <w:pPr>
              <w:ind w:right="-2"/>
              <w:jc w:val="center"/>
              <w:rPr>
                <w:color w:val="000000"/>
                <w:sz w:val="22"/>
                <w:szCs w:val="22"/>
              </w:rPr>
            </w:pPr>
            <w:r w:rsidRPr="000C7D78">
              <w:rPr>
                <w:color w:val="000000"/>
                <w:sz w:val="22"/>
                <w:szCs w:val="22"/>
              </w:rPr>
              <w:t>пар</w:t>
            </w:r>
          </w:p>
        </w:tc>
      </w:tr>
      <w:tr w:rsidR="000C7D78" w:rsidRPr="000C7D78" w14:paraId="050E6CA8" w14:textId="77777777" w:rsidTr="00293CC7">
        <w:trPr>
          <w:cantSplit/>
          <w:trHeight w:val="248"/>
        </w:trPr>
        <w:tc>
          <w:tcPr>
            <w:tcW w:w="2928" w:type="dxa"/>
            <w:tcBorders>
              <w:top w:val="single" w:sz="4" w:space="0" w:color="auto"/>
              <w:left w:val="single" w:sz="4" w:space="0" w:color="auto"/>
              <w:bottom w:val="single" w:sz="4" w:space="0" w:color="auto"/>
              <w:right w:val="single" w:sz="4" w:space="0" w:color="auto"/>
            </w:tcBorders>
            <w:hideMark/>
          </w:tcPr>
          <w:p w14:paraId="47120F74" w14:textId="77777777" w:rsidR="000C7D78" w:rsidRPr="000C7D78" w:rsidRDefault="000C7D78" w:rsidP="000C7D78">
            <w:pPr>
              <w:ind w:right="-2"/>
              <w:jc w:val="center"/>
              <w:rPr>
                <w:color w:val="000000"/>
                <w:sz w:val="22"/>
                <w:szCs w:val="22"/>
              </w:rPr>
            </w:pPr>
            <w:r w:rsidRPr="000C7D78">
              <w:rPr>
                <w:color w:val="000000"/>
                <w:sz w:val="22"/>
                <w:szCs w:val="22"/>
              </w:rPr>
              <w:t>1</w:t>
            </w:r>
          </w:p>
        </w:tc>
        <w:tc>
          <w:tcPr>
            <w:tcW w:w="2125" w:type="dxa"/>
            <w:tcBorders>
              <w:top w:val="single" w:sz="4" w:space="0" w:color="auto"/>
              <w:left w:val="single" w:sz="4" w:space="0" w:color="auto"/>
              <w:bottom w:val="single" w:sz="4" w:space="0" w:color="auto"/>
              <w:right w:val="single" w:sz="4" w:space="0" w:color="auto"/>
            </w:tcBorders>
            <w:vAlign w:val="center"/>
            <w:hideMark/>
          </w:tcPr>
          <w:p w14:paraId="1AE7C144" w14:textId="77777777" w:rsidR="000C7D78" w:rsidRPr="000C7D78" w:rsidRDefault="000C7D78" w:rsidP="000C7D78">
            <w:pPr>
              <w:ind w:right="-2"/>
              <w:jc w:val="center"/>
              <w:rPr>
                <w:color w:val="000000"/>
                <w:sz w:val="22"/>
                <w:szCs w:val="22"/>
              </w:rPr>
            </w:pPr>
            <w:r w:rsidRPr="000C7D78">
              <w:rPr>
                <w:color w:val="000000"/>
                <w:sz w:val="22"/>
                <w:szCs w:val="22"/>
              </w:rPr>
              <w:t>2</w:t>
            </w:r>
          </w:p>
        </w:tc>
        <w:tc>
          <w:tcPr>
            <w:tcW w:w="1832" w:type="dxa"/>
            <w:tcBorders>
              <w:top w:val="single" w:sz="4" w:space="0" w:color="auto"/>
              <w:left w:val="single" w:sz="4" w:space="0" w:color="auto"/>
              <w:bottom w:val="single" w:sz="4" w:space="0" w:color="auto"/>
              <w:right w:val="single" w:sz="4" w:space="0" w:color="auto"/>
            </w:tcBorders>
            <w:hideMark/>
          </w:tcPr>
          <w:p w14:paraId="47EE054D" w14:textId="77777777" w:rsidR="000C7D78" w:rsidRPr="000C7D78" w:rsidRDefault="000C7D78" w:rsidP="000C7D78">
            <w:pPr>
              <w:ind w:right="-2"/>
              <w:jc w:val="center"/>
              <w:rPr>
                <w:color w:val="000000"/>
                <w:sz w:val="22"/>
                <w:szCs w:val="22"/>
              </w:rPr>
            </w:pPr>
            <w:r w:rsidRPr="000C7D78">
              <w:rPr>
                <w:color w:val="000000"/>
                <w:sz w:val="22"/>
                <w:szCs w:val="22"/>
              </w:rPr>
              <w:t>3</w:t>
            </w:r>
          </w:p>
        </w:tc>
        <w:tc>
          <w:tcPr>
            <w:tcW w:w="1298" w:type="dxa"/>
            <w:tcBorders>
              <w:top w:val="single" w:sz="4" w:space="0" w:color="auto"/>
              <w:left w:val="single" w:sz="4" w:space="0" w:color="auto"/>
              <w:bottom w:val="single" w:sz="4" w:space="0" w:color="auto"/>
              <w:right w:val="single" w:sz="4" w:space="0" w:color="auto"/>
            </w:tcBorders>
            <w:vAlign w:val="center"/>
            <w:hideMark/>
          </w:tcPr>
          <w:p w14:paraId="114E2C46" w14:textId="77777777" w:rsidR="000C7D78" w:rsidRPr="000C7D78" w:rsidRDefault="000C7D78" w:rsidP="000C7D78">
            <w:pPr>
              <w:ind w:right="-2"/>
              <w:jc w:val="center"/>
              <w:rPr>
                <w:color w:val="000000"/>
                <w:sz w:val="22"/>
                <w:szCs w:val="22"/>
              </w:rPr>
            </w:pPr>
            <w:r w:rsidRPr="000C7D78">
              <w:rPr>
                <w:color w:val="000000"/>
                <w:sz w:val="22"/>
                <w:szCs w:val="22"/>
              </w:rPr>
              <w:t>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F052FF9" w14:textId="77777777" w:rsidR="000C7D78" w:rsidRPr="000C7D78" w:rsidRDefault="000C7D78" w:rsidP="000C7D78">
            <w:pPr>
              <w:ind w:right="-2"/>
              <w:jc w:val="center"/>
              <w:rPr>
                <w:color w:val="000000"/>
                <w:sz w:val="22"/>
                <w:szCs w:val="22"/>
              </w:rPr>
            </w:pPr>
            <w:r w:rsidRPr="000C7D78">
              <w:rPr>
                <w:color w:val="000000"/>
                <w:sz w:val="22"/>
                <w:szCs w:val="22"/>
              </w:rPr>
              <w:t>5</w:t>
            </w:r>
          </w:p>
        </w:tc>
      </w:tr>
      <w:tr w:rsidR="000C7D78" w:rsidRPr="000C7D78" w14:paraId="37A83820" w14:textId="77777777" w:rsidTr="00293CC7">
        <w:tc>
          <w:tcPr>
            <w:tcW w:w="2928" w:type="dxa"/>
            <w:vMerge w:val="restart"/>
            <w:tcBorders>
              <w:top w:val="single" w:sz="4" w:space="0" w:color="auto"/>
              <w:left w:val="single" w:sz="4" w:space="0" w:color="auto"/>
              <w:bottom w:val="single" w:sz="4" w:space="0" w:color="auto"/>
              <w:right w:val="single" w:sz="4" w:space="0" w:color="auto"/>
            </w:tcBorders>
            <w:vAlign w:val="center"/>
            <w:hideMark/>
          </w:tcPr>
          <w:p w14:paraId="156B0CA0" w14:textId="77777777" w:rsidR="000C7D78" w:rsidRPr="000C7D78" w:rsidRDefault="000C7D78" w:rsidP="000C7D78">
            <w:pPr>
              <w:ind w:left="-142" w:right="-125"/>
              <w:jc w:val="center"/>
              <w:rPr>
                <w:color w:val="000000"/>
                <w:sz w:val="22"/>
                <w:szCs w:val="22"/>
              </w:rPr>
            </w:pPr>
            <w:r w:rsidRPr="000C7D78">
              <w:rPr>
                <w:color w:val="000000"/>
                <w:sz w:val="22"/>
                <w:szCs w:val="22"/>
              </w:rPr>
              <w:t>ООО СПК «</w:t>
            </w:r>
            <w:proofErr w:type="spellStart"/>
            <w:r w:rsidRPr="000C7D78">
              <w:rPr>
                <w:color w:val="000000"/>
                <w:sz w:val="22"/>
                <w:szCs w:val="22"/>
              </w:rPr>
              <w:t>Чистогорский</w:t>
            </w:r>
            <w:proofErr w:type="spellEnd"/>
            <w:r w:rsidRPr="000C7D78">
              <w:rPr>
                <w:color w:val="000000"/>
                <w:sz w:val="22"/>
                <w:szCs w:val="22"/>
              </w:rPr>
              <w:t>»</w:t>
            </w:r>
          </w:p>
        </w:tc>
        <w:tc>
          <w:tcPr>
            <w:tcW w:w="6672" w:type="dxa"/>
            <w:gridSpan w:val="4"/>
            <w:tcBorders>
              <w:top w:val="single" w:sz="4" w:space="0" w:color="auto"/>
              <w:left w:val="single" w:sz="4" w:space="0" w:color="auto"/>
              <w:bottom w:val="single" w:sz="4" w:space="0" w:color="auto"/>
              <w:right w:val="single" w:sz="4" w:space="0" w:color="auto"/>
            </w:tcBorders>
            <w:vAlign w:val="center"/>
            <w:hideMark/>
          </w:tcPr>
          <w:p w14:paraId="46D01451" w14:textId="77777777" w:rsidR="000C7D78" w:rsidRPr="000C7D78" w:rsidRDefault="000C7D78" w:rsidP="000C7D78">
            <w:pPr>
              <w:ind w:right="-2"/>
              <w:jc w:val="center"/>
              <w:rPr>
                <w:color w:val="000000"/>
                <w:sz w:val="22"/>
                <w:szCs w:val="22"/>
              </w:rPr>
            </w:pPr>
            <w:r w:rsidRPr="000C7D78">
              <w:rPr>
                <w:sz w:val="22"/>
                <w:szCs w:val="22"/>
              </w:rPr>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0C7D78" w:rsidRPr="000C7D78" w14:paraId="17691B5E" w14:textId="77777777" w:rsidTr="00293CC7">
        <w:tc>
          <w:tcPr>
            <w:tcW w:w="2928" w:type="dxa"/>
            <w:vMerge/>
            <w:tcBorders>
              <w:top w:val="single" w:sz="4" w:space="0" w:color="auto"/>
              <w:left w:val="single" w:sz="4" w:space="0" w:color="auto"/>
              <w:bottom w:val="single" w:sz="4" w:space="0" w:color="auto"/>
              <w:right w:val="single" w:sz="4" w:space="0" w:color="auto"/>
            </w:tcBorders>
            <w:vAlign w:val="center"/>
            <w:hideMark/>
          </w:tcPr>
          <w:p w14:paraId="4B7DEF27" w14:textId="77777777" w:rsidR="000C7D78" w:rsidRPr="000C7D78" w:rsidRDefault="000C7D78" w:rsidP="000C7D78">
            <w:pPr>
              <w:rPr>
                <w:color w:val="000000"/>
                <w:sz w:val="22"/>
                <w:szCs w:val="22"/>
              </w:rPr>
            </w:pPr>
          </w:p>
        </w:tc>
        <w:tc>
          <w:tcPr>
            <w:tcW w:w="2125" w:type="dxa"/>
            <w:vMerge w:val="restart"/>
            <w:tcBorders>
              <w:top w:val="single" w:sz="4" w:space="0" w:color="auto"/>
              <w:left w:val="single" w:sz="4" w:space="0" w:color="auto"/>
              <w:bottom w:val="single" w:sz="4" w:space="0" w:color="auto"/>
              <w:right w:val="single" w:sz="4" w:space="0" w:color="auto"/>
            </w:tcBorders>
            <w:vAlign w:val="center"/>
            <w:hideMark/>
          </w:tcPr>
          <w:p w14:paraId="394C889B" w14:textId="77777777" w:rsidR="000C7D78" w:rsidRPr="000C7D78" w:rsidRDefault="000C7D78" w:rsidP="000C7D78">
            <w:pPr>
              <w:jc w:val="center"/>
              <w:rPr>
                <w:sz w:val="22"/>
                <w:szCs w:val="22"/>
              </w:rPr>
            </w:pPr>
            <w:proofErr w:type="spellStart"/>
            <w:r w:rsidRPr="000C7D78">
              <w:rPr>
                <w:sz w:val="22"/>
                <w:szCs w:val="22"/>
              </w:rPr>
              <w:t>Одноставочный</w:t>
            </w:r>
            <w:proofErr w:type="spellEnd"/>
            <w:r w:rsidRPr="000C7D78">
              <w:rPr>
                <w:sz w:val="22"/>
                <w:szCs w:val="22"/>
              </w:rPr>
              <w:t xml:space="preserve"> </w:t>
            </w:r>
          </w:p>
          <w:p w14:paraId="48216931" w14:textId="77777777" w:rsidR="000C7D78" w:rsidRPr="000C7D78" w:rsidRDefault="000C7D78" w:rsidP="000C7D78">
            <w:pPr>
              <w:ind w:right="-2"/>
              <w:jc w:val="center"/>
              <w:rPr>
                <w:color w:val="000000"/>
                <w:sz w:val="22"/>
                <w:szCs w:val="22"/>
              </w:rPr>
            </w:pPr>
            <w:r w:rsidRPr="000C7D78">
              <w:rPr>
                <w:sz w:val="22"/>
                <w:szCs w:val="22"/>
              </w:rPr>
              <w:t>руб./</w:t>
            </w:r>
            <w:r w:rsidRPr="000C7D78">
              <w:rPr>
                <w:rFonts w:eastAsia="Calibri"/>
                <w:color w:val="000000"/>
                <w:sz w:val="22"/>
                <w:szCs w:val="22"/>
              </w:rPr>
              <w:t xml:space="preserve"> </w:t>
            </w:r>
            <w:r w:rsidRPr="000C7D78">
              <w:rPr>
                <w:sz w:val="22"/>
                <w:szCs w:val="22"/>
              </w:rPr>
              <w:t>м</w:t>
            </w:r>
            <w:r w:rsidRPr="000C7D78">
              <w:rPr>
                <w:sz w:val="22"/>
                <w:szCs w:val="22"/>
                <w:vertAlign w:val="superscript"/>
              </w:rPr>
              <w:t>3</w:t>
            </w:r>
          </w:p>
        </w:tc>
        <w:tc>
          <w:tcPr>
            <w:tcW w:w="1832" w:type="dxa"/>
            <w:tcBorders>
              <w:top w:val="single" w:sz="4" w:space="0" w:color="auto"/>
              <w:left w:val="single" w:sz="4" w:space="0" w:color="auto"/>
              <w:bottom w:val="single" w:sz="4" w:space="0" w:color="auto"/>
              <w:right w:val="single" w:sz="4" w:space="0" w:color="auto"/>
            </w:tcBorders>
            <w:vAlign w:val="center"/>
            <w:hideMark/>
          </w:tcPr>
          <w:p w14:paraId="44CD5032" w14:textId="77777777" w:rsidR="000C7D78" w:rsidRPr="000C7D78" w:rsidRDefault="000C7D78" w:rsidP="000C7D78">
            <w:pPr>
              <w:ind w:right="-2"/>
              <w:jc w:val="center"/>
              <w:rPr>
                <w:color w:val="000000"/>
                <w:sz w:val="22"/>
                <w:szCs w:val="22"/>
              </w:rPr>
            </w:pPr>
            <w:r w:rsidRPr="000C7D78">
              <w:rPr>
                <w:color w:val="000000"/>
                <w:sz w:val="22"/>
                <w:szCs w:val="22"/>
              </w:rPr>
              <w:t>с 01.01.2019</w:t>
            </w:r>
          </w:p>
        </w:tc>
        <w:tc>
          <w:tcPr>
            <w:tcW w:w="1298" w:type="dxa"/>
            <w:tcBorders>
              <w:top w:val="single" w:sz="4" w:space="0" w:color="auto"/>
              <w:left w:val="single" w:sz="4" w:space="0" w:color="auto"/>
              <w:bottom w:val="single" w:sz="4" w:space="0" w:color="auto"/>
              <w:right w:val="single" w:sz="4" w:space="0" w:color="auto"/>
            </w:tcBorders>
            <w:vAlign w:val="center"/>
            <w:hideMark/>
          </w:tcPr>
          <w:p w14:paraId="138A6E60" w14:textId="77777777" w:rsidR="000C7D78" w:rsidRPr="000C7D78" w:rsidRDefault="000C7D78" w:rsidP="000C7D78">
            <w:pPr>
              <w:jc w:val="center"/>
              <w:rPr>
                <w:sz w:val="22"/>
                <w:szCs w:val="22"/>
              </w:rPr>
            </w:pPr>
            <w:r w:rsidRPr="000C7D78">
              <w:rPr>
                <w:sz w:val="22"/>
                <w:szCs w:val="22"/>
              </w:rPr>
              <w:t>34,12</w:t>
            </w:r>
          </w:p>
        </w:tc>
        <w:tc>
          <w:tcPr>
            <w:tcW w:w="1417" w:type="dxa"/>
            <w:tcBorders>
              <w:top w:val="single" w:sz="4" w:space="0" w:color="auto"/>
              <w:left w:val="single" w:sz="4" w:space="0" w:color="auto"/>
              <w:bottom w:val="single" w:sz="4" w:space="0" w:color="auto"/>
              <w:right w:val="single" w:sz="4" w:space="0" w:color="auto"/>
            </w:tcBorders>
            <w:hideMark/>
          </w:tcPr>
          <w:p w14:paraId="40B9150B" w14:textId="77777777" w:rsidR="000C7D78" w:rsidRPr="000C7D78" w:rsidRDefault="000C7D78" w:rsidP="000C7D78">
            <w:pPr>
              <w:jc w:val="center"/>
              <w:rPr>
                <w:sz w:val="22"/>
                <w:szCs w:val="22"/>
              </w:rPr>
            </w:pPr>
            <w:r w:rsidRPr="000C7D78">
              <w:rPr>
                <w:sz w:val="22"/>
                <w:szCs w:val="22"/>
              </w:rPr>
              <w:t>x</w:t>
            </w:r>
          </w:p>
        </w:tc>
      </w:tr>
      <w:tr w:rsidR="000C7D78" w:rsidRPr="000C7D78" w14:paraId="5E0851DE" w14:textId="77777777" w:rsidTr="00293CC7">
        <w:tc>
          <w:tcPr>
            <w:tcW w:w="2928" w:type="dxa"/>
            <w:vMerge/>
            <w:tcBorders>
              <w:top w:val="single" w:sz="4" w:space="0" w:color="auto"/>
              <w:left w:val="single" w:sz="4" w:space="0" w:color="auto"/>
              <w:bottom w:val="single" w:sz="4" w:space="0" w:color="auto"/>
              <w:right w:val="single" w:sz="4" w:space="0" w:color="auto"/>
            </w:tcBorders>
            <w:vAlign w:val="center"/>
            <w:hideMark/>
          </w:tcPr>
          <w:p w14:paraId="364BACDB" w14:textId="77777777" w:rsidR="000C7D78" w:rsidRPr="000C7D78" w:rsidRDefault="000C7D78" w:rsidP="000C7D78">
            <w:pPr>
              <w:rPr>
                <w:color w:val="000000"/>
                <w:sz w:val="22"/>
                <w:szCs w:val="22"/>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103320E2" w14:textId="77777777" w:rsidR="000C7D78" w:rsidRPr="000C7D78" w:rsidRDefault="000C7D78" w:rsidP="000C7D78">
            <w:pPr>
              <w:rPr>
                <w:color w:val="000000"/>
                <w:sz w:val="22"/>
                <w:szCs w:val="22"/>
              </w:rPr>
            </w:pPr>
          </w:p>
        </w:tc>
        <w:tc>
          <w:tcPr>
            <w:tcW w:w="1832" w:type="dxa"/>
            <w:tcBorders>
              <w:top w:val="single" w:sz="4" w:space="0" w:color="auto"/>
              <w:left w:val="single" w:sz="4" w:space="0" w:color="auto"/>
              <w:bottom w:val="single" w:sz="4" w:space="0" w:color="auto"/>
              <w:right w:val="single" w:sz="4" w:space="0" w:color="auto"/>
            </w:tcBorders>
            <w:hideMark/>
          </w:tcPr>
          <w:p w14:paraId="148130FB" w14:textId="77777777" w:rsidR="000C7D78" w:rsidRPr="000C7D78" w:rsidRDefault="000C7D78" w:rsidP="000C7D78">
            <w:pPr>
              <w:ind w:right="-2"/>
              <w:jc w:val="center"/>
              <w:rPr>
                <w:color w:val="000000"/>
                <w:sz w:val="22"/>
                <w:szCs w:val="22"/>
              </w:rPr>
            </w:pPr>
            <w:r w:rsidRPr="000C7D78">
              <w:rPr>
                <w:color w:val="000000"/>
                <w:sz w:val="22"/>
                <w:szCs w:val="22"/>
              </w:rPr>
              <w:t>с 01.07.2019</w:t>
            </w:r>
          </w:p>
        </w:tc>
        <w:tc>
          <w:tcPr>
            <w:tcW w:w="1298" w:type="dxa"/>
            <w:tcBorders>
              <w:top w:val="single" w:sz="4" w:space="0" w:color="auto"/>
              <w:left w:val="single" w:sz="4" w:space="0" w:color="auto"/>
              <w:bottom w:val="single" w:sz="4" w:space="0" w:color="auto"/>
              <w:right w:val="single" w:sz="4" w:space="0" w:color="auto"/>
            </w:tcBorders>
            <w:vAlign w:val="center"/>
            <w:hideMark/>
          </w:tcPr>
          <w:p w14:paraId="3B40CD79" w14:textId="77777777" w:rsidR="000C7D78" w:rsidRPr="000C7D78" w:rsidRDefault="000C7D78" w:rsidP="000C7D78">
            <w:pPr>
              <w:jc w:val="center"/>
              <w:rPr>
                <w:sz w:val="22"/>
                <w:szCs w:val="22"/>
              </w:rPr>
            </w:pPr>
            <w:r w:rsidRPr="000C7D78">
              <w:rPr>
                <w:sz w:val="22"/>
                <w:szCs w:val="22"/>
              </w:rPr>
              <w:t>35,72</w:t>
            </w:r>
          </w:p>
        </w:tc>
        <w:tc>
          <w:tcPr>
            <w:tcW w:w="1417" w:type="dxa"/>
            <w:tcBorders>
              <w:top w:val="single" w:sz="4" w:space="0" w:color="auto"/>
              <w:left w:val="single" w:sz="4" w:space="0" w:color="auto"/>
              <w:bottom w:val="single" w:sz="4" w:space="0" w:color="auto"/>
              <w:right w:val="single" w:sz="4" w:space="0" w:color="auto"/>
            </w:tcBorders>
            <w:hideMark/>
          </w:tcPr>
          <w:p w14:paraId="40176EF4" w14:textId="77777777" w:rsidR="000C7D78" w:rsidRPr="000C7D78" w:rsidRDefault="000C7D78" w:rsidP="000C7D78">
            <w:pPr>
              <w:jc w:val="center"/>
              <w:rPr>
                <w:sz w:val="22"/>
                <w:szCs w:val="22"/>
              </w:rPr>
            </w:pPr>
            <w:r w:rsidRPr="000C7D78">
              <w:rPr>
                <w:sz w:val="22"/>
                <w:szCs w:val="22"/>
              </w:rPr>
              <w:t>x</w:t>
            </w:r>
          </w:p>
        </w:tc>
      </w:tr>
      <w:tr w:rsidR="000C7D78" w:rsidRPr="000C7D78" w14:paraId="40F07125" w14:textId="77777777" w:rsidTr="00293CC7">
        <w:tc>
          <w:tcPr>
            <w:tcW w:w="2928" w:type="dxa"/>
            <w:vMerge/>
            <w:tcBorders>
              <w:top w:val="single" w:sz="4" w:space="0" w:color="auto"/>
              <w:left w:val="single" w:sz="4" w:space="0" w:color="auto"/>
              <w:bottom w:val="single" w:sz="4" w:space="0" w:color="auto"/>
              <w:right w:val="single" w:sz="4" w:space="0" w:color="auto"/>
            </w:tcBorders>
            <w:vAlign w:val="center"/>
            <w:hideMark/>
          </w:tcPr>
          <w:p w14:paraId="00399994" w14:textId="77777777" w:rsidR="000C7D78" w:rsidRPr="000C7D78" w:rsidRDefault="000C7D78" w:rsidP="000C7D78">
            <w:pPr>
              <w:rPr>
                <w:color w:val="000000"/>
                <w:sz w:val="22"/>
                <w:szCs w:val="22"/>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3CC573C5" w14:textId="77777777" w:rsidR="000C7D78" w:rsidRPr="000C7D78" w:rsidRDefault="000C7D78" w:rsidP="000C7D78">
            <w:pPr>
              <w:rPr>
                <w:color w:val="000000"/>
                <w:sz w:val="22"/>
                <w:szCs w:val="22"/>
              </w:rPr>
            </w:pPr>
          </w:p>
        </w:tc>
        <w:tc>
          <w:tcPr>
            <w:tcW w:w="1832" w:type="dxa"/>
            <w:tcBorders>
              <w:top w:val="single" w:sz="4" w:space="0" w:color="auto"/>
              <w:left w:val="single" w:sz="4" w:space="0" w:color="auto"/>
              <w:bottom w:val="single" w:sz="4" w:space="0" w:color="auto"/>
              <w:right w:val="single" w:sz="4" w:space="0" w:color="auto"/>
            </w:tcBorders>
            <w:hideMark/>
          </w:tcPr>
          <w:p w14:paraId="7DF71E76" w14:textId="77777777" w:rsidR="000C7D78" w:rsidRPr="000C7D78" w:rsidRDefault="000C7D78" w:rsidP="000C7D78">
            <w:pPr>
              <w:ind w:right="-2"/>
              <w:jc w:val="center"/>
              <w:rPr>
                <w:color w:val="000000"/>
                <w:sz w:val="22"/>
                <w:szCs w:val="22"/>
              </w:rPr>
            </w:pPr>
            <w:r w:rsidRPr="000C7D78">
              <w:rPr>
                <w:color w:val="000000"/>
                <w:sz w:val="22"/>
                <w:szCs w:val="22"/>
              </w:rPr>
              <w:t>с 01.01.2020</w:t>
            </w:r>
          </w:p>
        </w:tc>
        <w:tc>
          <w:tcPr>
            <w:tcW w:w="1298" w:type="dxa"/>
            <w:tcBorders>
              <w:top w:val="single" w:sz="4" w:space="0" w:color="auto"/>
              <w:left w:val="single" w:sz="4" w:space="0" w:color="auto"/>
              <w:bottom w:val="single" w:sz="4" w:space="0" w:color="auto"/>
              <w:right w:val="single" w:sz="4" w:space="0" w:color="auto"/>
            </w:tcBorders>
            <w:vAlign w:val="center"/>
            <w:hideMark/>
          </w:tcPr>
          <w:p w14:paraId="0C58918D" w14:textId="77777777" w:rsidR="000C7D78" w:rsidRPr="000C7D78" w:rsidRDefault="000C7D78" w:rsidP="000C7D78">
            <w:pPr>
              <w:jc w:val="center"/>
              <w:rPr>
                <w:sz w:val="22"/>
                <w:szCs w:val="22"/>
              </w:rPr>
            </w:pPr>
            <w:r w:rsidRPr="000C7D78">
              <w:rPr>
                <w:sz w:val="22"/>
                <w:szCs w:val="22"/>
              </w:rPr>
              <w:t>35,72</w:t>
            </w:r>
          </w:p>
        </w:tc>
        <w:tc>
          <w:tcPr>
            <w:tcW w:w="1417" w:type="dxa"/>
            <w:tcBorders>
              <w:top w:val="single" w:sz="4" w:space="0" w:color="auto"/>
              <w:left w:val="single" w:sz="4" w:space="0" w:color="auto"/>
              <w:bottom w:val="single" w:sz="4" w:space="0" w:color="auto"/>
              <w:right w:val="single" w:sz="4" w:space="0" w:color="auto"/>
            </w:tcBorders>
            <w:hideMark/>
          </w:tcPr>
          <w:p w14:paraId="3CD48B4A" w14:textId="77777777" w:rsidR="000C7D78" w:rsidRPr="000C7D78" w:rsidRDefault="000C7D78" w:rsidP="000C7D78">
            <w:pPr>
              <w:jc w:val="center"/>
              <w:rPr>
                <w:sz w:val="22"/>
                <w:szCs w:val="22"/>
              </w:rPr>
            </w:pPr>
            <w:r w:rsidRPr="000C7D78">
              <w:rPr>
                <w:sz w:val="22"/>
                <w:szCs w:val="22"/>
              </w:rPr>
              <w:t>x</w:t>
            </w:r>
          </w:p>
        </w:tc>
      </w:tr>
      <w:tr w:rsidR="000C7D78" w:rsidRPr="000C7D78" w14:paraId="6604CE02" w14:textId="77777777" w:rsidTr="00293CC7">
        <w:tc>
          <w:tcPr>
            <w:tcW w:w="2928" w:type="dxa"/>
            <w:vMerge/>
            <w:tcBorders>
              <w:top w:val="single" w:sz="4" w:space="0" w:color="auto"/>
              <w:left w:val="single" w:sz="4" w:space="0" w:color="auto"/>
              <w:bottom w:val="single" w:sz="4" w:space="0" w:color="auto"/>
              <w:right w:val="single" w:sz="4" w:space="0" w:color="auto"/>
            </w:tcBorders>
            <w:vAlign w:val="center"/>
            <w:hideMark/>
          </w:tcPr>
          <w:p w14:paraId="63317B6B" w14:textId="77777777" w:rsidR="000C7D78" w:rsidRPr="000C7D78" w:rsidRDefault="000C7D78" w:rsidP="000C7D78">
            <w:pPr>
              <w:rPr>
                <w:color w:val="000000"/>
                <w:sz w:val="22"/>
                <w:szCs w:val="22"/>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7C58B60C" w14:textId="77777777" w:rsidR="000C7D78" w:rsidRPr="000C7D78" w:rsidRDefault="000C7D78" w:rsidP="000C7D78">
            <w:pPr>
              <w:rPr>
                <w:color w:val="000000"/>
                <w:sz w:val="22"/>
                <w:szCs w:val="22"/>
              </w:rPr>
            </w:pPr>
          </w:p>
        </w:tc>
        <w:tc>
          <w:tcPr>
            <w:tcW w:w="1832" w:type="dxa"/>
            <w:tcBorders>
              <w:top w:val="single" w:sz="4" w:space="0" w:color="auto"/>
              <w:left w:val="single" w:sz="4" w:space="0" w:color="auto"/>
              <w:bottom w:val="single" w:sz="4" w:space="0" w:color="auto"/>
              <w:right w:val="single" w:sz="4" w:space="0" w:color="auto"/>
            </w:tcBorders>
            <w:hideMark/>
          </w:tcPr>
          <w:p w14:paraId="724CE610" w14:textId="77777777" w:rsidR="000C7D78" w:rsidRPr="000C7D78" w:rsidRDefault="000C7D78" w:rsidP="000C7D78">
            <w:pPr>
              <w:ind w:right="-2"/>
              <w:jc w:val="center"/>
              <w:rPr>
                <w:color w:val="000000"/>
                <w:sz w:val="22"/>
                <w:szCs w:val="22"/>
              </w:rPr>
            </w:pPr>
            <w:r w:rsidRPr="000C7D78">
              <w:rPr>
                <w:color w:val="000000"/>
                <w:sz w:val="22"/>
                <w:szCs w:val="22"/>
              </w:rPr>
              <w:t>с 01.07.2020</w:t>
            </w:r>
          </w:p>
        </w:tc>
        <w:tc>
          <w:tcPr>
            <w:tcW w:w="1298" w:type="dxa"/>
            <w:tcBorders>
              <w:top w:val="single" w:sz="4" w:space="0" w:color="auto"/>
              <w:left w:val="single" w:sz="4" w:space="0" w:color="auto"/>
              <w:bottom w:val="single" w:sz="4" w:space="0" w:color="auto"/>
              <w:right w:val="single" w:sz="4" w:space="0" w:color="auto"/>
            </w:tcBorders>
            <w:vAlign w:val="center"/>
            <w:hideMark/>
          </w:tcPr>
          <w:p w14:paraId="0B22EFD3" w14:textId="77777777" w:rsidR="000C7D78" w:rsidRPr="000C7D78" w:rsidRDefault="000C7D78" w:rsidP="000C7D78">
            <w:pPr>
              <w:jc w:val="center"/>
              <w:rPr>
                <w:sz w:val="22"/>
                <w:szCs w:val="22"/>
              </w:rPr>
            </w:pPr>
            <w:r w:rsidRPr="000C7D78">
              <w:rPr>
                <w:sz w:val="22"/>
                <w:szCs w:val="22"/>
              </w:rPr>
              <w:t>36,82</w:t>
            </w:r>
          </w:p>
        </w:tc>
        <w:tc>
          <w:tcPr>
            <w:tcW w:w="1417" w:type="dxa"/>
            <w:tcBorders>
              <w:top w:val="single" w:sz="4" w:space="0" w:color="auto"/>
              <w:left w:val="single" w:sz="4" w:space="0" w:color="auto"/>
              <w:bottom w:val="single" w:sz="4" w:space="0" w:color="auto"/>
              <w:right w:val="single" w:sz="4" w:space="0" w:color="auto"/>
            </w:tcBorders>
            <w:hideMark/>
          </w:tcPr>
          <w:p w14:paraId="56571671" w14:textId="77777777" w:rsidR="000C7D78" w:rsidRPr="000C7D78" w:rsidRDefault="000C7D78" w:rsidP="000C7D78">
            <w:pPr>
              <w:jc w:val="center"/>
              <w:rPr>
                <w:sz w:val="22"/>
                <w:szCs w:val="22"/>
              </w:rPr>
            </w:pPr>
            <w:r w:rsidRPr="000C7D78">
              <w:rPr>
                <w:sz w:val="22"/>
                <w:szCs w:val="22"/>
              </w:rPr>
              <w:t>x</w:t>
            </w:r>
          </w:p>
        </w:tc>
      </w:tr>
      <w:tr w:rsidR="000C7D78" w:rsidRPr="000C7D78" w14:paraId="350B0343" w14:textId="77777777" w:rsidTr="00293CC7">
        <w:tc>
          <w:tcPr>
            <w:tcW w:w="2928" w:type="dxa"/>
            <w:vMerge/>
            <w:tcBorders>
              <w:top w:val="single" w:sz="4" w:space="0" w:color="auto"/>
              <w:left w:val="single" w:sz="4" w:space="0" w:color="auto"/>
              <w:bottom w:val="single" w:sz="4" w:space="0" w:color="auto"/>
              <w:right w:val="single" w:sz="4" w:space="0" w:color="auto"/>
            </w:tcBorders>
            <w:vAlign w:val="center"/>
            <w:hideMark/>
          </w:tcPr>
          <w:p w14:paraId="615FFE36" w14:textId="77777777" w:rsidR="000C7D78" w:rsidRPr="000C7D78" w:rsidRDefault="000C7D78" w:rsidP="000C7D78">
            <w:pPr>
              <w:rPr>
                <w:color w:val="000000"/>
                <w:sz w:val="22"/>
                <w:szCs w:val="22"/>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3AA85581" w14:textId="77777777" w:rsidR="000C7D78" w:rsidRPr="000C7D78" w:rsidRDefault="000C7D78" w:rsidP="000C7D78">
            <w:pPr>
              <w:rPr>
                <w:color w:val="000000"/>
                <w:sz w:val="22"/>
                <w:szCs w:val="22"/>
              </w:rPr>
            </w:pPr>
          </w:p>
        </w:tc>
        <w:tc>
          <w:tcPr>
            <w:tcW w:w="1832" w:type="dxa"/>
            <w:tcBorders>
              <w:top w:val="single" w:sz="4" w:space="0" w:color="auto"/>
              <w:left w:val="single" w:sz="4" w:space="0" w:color="auto"/>
              <w:bottom w:val="single" w:sz="4" w:space="0" w:color="auto"/>
              <w:right w:val="single" w:sz="4" w:space="0" w:color="auto"/>
            </w:tcBorders>
            <w:hideMark/>
          </w:tcPr>
          <w:p w14:paraId="66E50150" w14:textId="77777777" w:rsidR="000C7D78" w:rsidRPr="000C7D78" w:rsidRDefault="000C7D78" w:rsidP="000C7D78">
            <w:pPr>
              <w:ind w:right="-2"/>
              <w:jc w:val="center"/>
              <w:rPr>
                <w:color w:val="000000"/>
                <w:sz w:val="22"/>
                <w:szCs w:val="22"/>
              </w:rPr>
            </w:pPr>
            <w:r w:rsidRPr="000C7D78">
              <w:rPr>
                <w:color w:val="000000"/>
                <w:sz w:val="22"/>
                <w:szCs w:val="22"/>
              </w:rPr>
              <w:t>с 01.01.2021</w:t>
            </w:r>
          </w:p>
        </w:tc>
        <w:tc>
          <w:tcPr>
            <w:tcW w:w="1298" w:type="dxa"/>
            <w:tcBorders>
              <w:top w:val="single" w:sz="4" w:space="0" w:color="auto"/>
              <w:left w:val="single" w:sz="4" w:space="0" w:color="auto"/>
              <w:bottom w:val="single" w:sz="4" w:space="0" w:color="auto"/>
              <w:right w:val="single" w:sz="4" w:space="0" w:color="auto"/>
            </w:tcBorders>
            <w:vAlign w:val="center"/>
          </w:tcPr>
          <w:p w14:paraId="7A7056E4" w14:textId="77777777" w:rsidR="000C7D78" w:rsidRPr="000C7D78" w:rsidRDefault="000C7D78" w:rsidP="000C7D78">
            <w:pPr>
              <w:jc w:val="center"/>
              <w:rPr>
                <w:sz w:val="22"/>
                <w:szCs w:val="22"/>
              </w:rPr>
            </w:pPr>
            <w:r w:rsidRPr="000C7D78">
              <w:rPr>
                <w:sz w:val="22"/>
                <w:szCs w:val="22"/>
              </w:rPr>
              <w:t>36,82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2C25A32" w14:textId="77777777" w:rsidR="000C7D78" w:rsidRPr="000C7D78" w:rsidRDefault="000C7D78" w:rsidP="000C7D78">
            <w:pPr>
              <w:jc w:val="center"/>
              <w:rPr>
                <w:sz w:val="22"/>
                <w:szCs w:val="22"/>
              </w:rPr>
            </w:pPr>
            <w:r w:rsidRPr="000C7D78">
              <w:rPr>
                <w:sz w:val="22"/>
                <w:szCs w:val="22"/>
              </w:rPr>
              <w:t>x</w:t>
            </w:r>
          </w:p>
        </w:tc>
      </w:tr>
      <w:tr w:rsidR="000C7D78" w:rsidRPr="000C7D78" w14:paraId="49B240E0" w14:textId="77777777" w:rsidTr="00293CC7">
        <w:tc>
          <w:tcPr>
            <w:tcW w:w="2928" w:type="dxa"/>
            <w:vMerge/>
            <w:tcBorders>
              <w:top w:val="single" w:sz="4" w:space="0" w:color="auto"/>
              <w:left w:val="single" w:sz="4" w:space="0" w:color="auto"/>
              <w:bottom w:val="single" w:sz="4" w:space="0" w:color="auto"/>
              <w:right w:val="single" w:sz="4" w:space="0" w:color="auto"/>
            </w:tcBorders>
            <w:vAlign w:val="center"/>
            <w:hideMark/>
          </w:tcPr>
          <w:p w14:paraId="0288E5AE" w14:textId="77777777" w:rsidR="000C7D78" w:rsidRPr="000C7D78" w:rsidRDefault="000C7D78" w:rsidP="000C7D78">
            <w:pPr>
              <w:rPr>
                <w:color w:val="000000"/>
                <w:sz w:val="22"/>
                <w:szCs w:val="22"/>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58DFEA80" w14:textId="77777777" w:rsidR="000C7D78" w:rsidRPr="000C7D78" w:rsidRDefault="000C7D78" w:rsidP="000C7D78">
            <w:pPr>
              <w:rPr>
                <w:color w:val="000000"/>
                <w:sz w:val="22"/>
                <w:szCs w:val="22"/>
              </w:rPr>
            </w:pPr>
          </w:p>
        </w:tc>
        <w:tc>
          <w:tcPr>
            <w:tcW w:w="1832" w:type="dxa"/>
            <w:tcBorders>
              <w:top w:val="single" w:sz="4" w:space="0" w:color="auto"/>
              <w:left w:val="single" w:sz="4" w:space="0" w:color="auto"/>
              <w:bottom w:val="single" w:sz="4" w:space="0" w:color="auto"/>
              <w:right w:val="single" w:sz="4" w:space="0" w:color="auto"/>
            </w:tcBorders>
            <w:hideMark/>
          </w:tcPr>
          <w:p w14:paraId="21340360" w14:textId="77777777" w:rsidR="000C7D78" w:rsidRPr="000C7D78" w:rsidRDefault="000C7D78" w:rsidP="000C7D78">
            <w:pPr>
              <w:ind w:right="-2"/>
              <w:jc w:val="center"/>
              <w:rPr>
                <w:color w:val="000000"/>
                <w:sz w:val="22"/>
                <w:szCs w:val="22"/>
              </w:rPr>
            </w:pPr>
            <w:r w:rsidRPr="000C7D78">
              <w:rPr>
                <w:color w:val="000000"/>
                <w:sz w:val="22"/>
                <w:szCs w:val="22"/>
              </w:rPr>
              <w:t>с 01.07.2021</w:t>
            </w:r>
          </w:p>
        </w:tc>
        <w:tc>
          <w:tcPr>
            <w:tcW w:w="1298" w:type="dxa"/>
            <w:tcBorders>
              <w:top w:val="single" w:sz="4" w:space="0" w:color="auto"/>
              <w:left w:val="single" w:sz="4" w:space="0" w:color="auto"/>
              <w:bottom w:val="single" w:sz="4" w:space="0" w:color="auto"/>
              <w:right w:val="single" w:sz="4" w:space="0" w:color="auto"/>
            </w:tcBorders>
            <w:vAlign w:val="center"/>
          </w:tcPr>
          <w:p w14:paraId="6372404E" w14:textId="77777777" w:rsidR="000C7D78" w:rsidRPr="000C7D78" w:rsidRDefault="000C7D78" w:rsidP="000C7D78">
            <w:pPr>
              <w:jc w:val="center"/>
              <w:rPr>
                <w:sz w:val="22"/>
                <w:szCs w:val="22"/>
              </w:rPr>
            </w:pPr>
            <w:r w:rsidRPr="000C7D78">
              <w:rPr>
                <w:sz w:val="22"/>
                <w:szCs w:val="22"/>
              </w:rPr>
              <w:t>38,14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119E6A6" w14:textId="77777777" w:rsidR="000C7D78" w:rsidRPr="000C7D78" w:rsidRDefault="000C7D78" w:rsidP="000C7D78">
            <w:pPr>
              <w:jc w:val="center"/>
              <w:rPr>
                <w:sz w:val="22"/>
                <w:szCs w:val="22"/>
              </w:rPr>
            </w:pPr>
            <w:r w:rsidRPr="000C7D78">
              <w:rPr>
                <w:sz w:val="22"/>
                <w:szCs w:val="22"/>
              </w:rPr>
              <w:t>x</w:t>
            </w:r>
          </w:p>
        </w:tc>
      </w:tr>
      <w:tr w:rsidR="000C7D78" w:rsidRPr="000C7D78" w14:paraId="0D366062" w14:textId="77777777" w:rsidTr="00293CC7">
        <w:tc>
          <w:tcPr>
            <w:tcW w:w="2928" w:type="dxa"/>
            <w:vMerge/>
            <w:tcBorders>
              <w:top w:val="single" w:sz="4" w:space="0" w:color="auto"/>
              <w:left w:val="single" w:sz="4" w:space="0" w:color="auto"/>
              <w:bottom w:val="single" w:sz="4" w:space="0" w:color="auto"/>
              <w:right w:val="single" w:sz="4" w:space="0" w:color="auto"/>
            </w:tcBorders>
            <w:vAlign w:val="center"/>
            <w:hideMark/>
          </w:tcPr>
          <w:p w14:paraId="566FB1A8" w14:textId="77777777" w:rsidR="000C7D78" w:rsidRPr="000C7D78" w:rsidRDefault="000C7D78" w:rsidP="000C7D78">
            <w:pPr>
              <w:rPr>
                <w:color w:val="000000"/>
                <w:sz w:val="22"/>
                <w:szCs w:val="22"/>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15FF6388" w14:textId="77777777" w:rsidR="000C7D78" w:rsidRPr="000C7D78" w:rsidRDefault="000C7D78" w:rsidP="000C7D78">
            <w:pPr>
              <w:rPr>
                <w:color w:val="000000"/>
                <w:sz w:val="22"/>
                <w:szCs w:val="22"/>
              </w:rPr>
            </w:pPr>
          </w:p>
        </w:tc>
        <w:tc>
          <w:tcPr>
            <w:tcW w:w="1832" w:type="dxa"/>
            <w:tcBorders>
              <w:top w:val="single" w:sz="4" w:space="0" w:color="auto"/>
              <w:left w:val="single" w:sz="4" w:space="0" w:color="auto"/>
              <w:bottom w:val="single" w:sz="4" w:space="0" w:color="auto"/>
              <w:right w:val="single" w:sz="4" w:space="0" w:color="auto"/>
            </w:tcBorders>
            <w:hideMark/>
          </w:tcPr>
          <w:p w14:paraId="019A28A9" w14:textId="77777777" w:rsidR="000C7D78" w:rsidRPr="000C7D78" w:rsidRDefault="000C7D78" w:rsidP="000C7D78">
            <w:pPr>
              <w:ind w:right="-2"/>
              <w:jc w:val="center"/>
              <w:rPr>
                <w:color w:val="000000"/>
                <w:sz w:val="22"/>
                <w:szCs w:val="22"/>
              </w:rPr>
            </w:pPr>
            <w:r w:rsidRPr="000C7D78">
              <w:rPr>
                <w:color w:val="000000"/>
                <w:sz w:val="22"/>
                <w:szCs w:val="22"/>
              </w:rPr>
              <w:t>с 01.01.2022</w:t>
            </w:r>
          </w:p>
        </w:tc>
        <w:tc>
          <w:tcPr>
            <w:tcW w:w="1298" w:type="dxa"/>
            <w:tcBorders>
              <w:top w:val="single" w:sz="4" w:space="0" w:color="auto"/>
              <w:left w:val="single" w:sz="4" w:space="0" w:color="auto"/>
              <w:bottom w:val="single" w:sz="4" w:space="0" w:color="auto"/>
              <w:right w:val="single" w:sz="4" w:space="0" w:color="auto"/>
            </w:tcBorders>
            <w:vAlign w:val="center"/>
            <w:hideMark/>
          </w:tcPr>
          <w:p w14:paraId="12167D1E" w14:textId="77777777" w:rsidR="000C7D78" w:rsidRPr="000C7D78" w:rsidRDefault="000C7D78" w:rsidP="000C7D78">
            <w:pPr>
              <w:jc w:val="center"/>
              <w:rPr>
                <w:sz w:val="22"/>
                <w:szCs w:val="22"/>
              </w:rPr>
            </w:pPr>
            <w:r w:rsidRPr="000C7D78">
              <w:rPr>
                <w:sz w:val="22"/>
                <w:szCs w:val="22"/>
              </w:rPr>
              <w:t>38,14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3CA9157" w14:textId="77777777" w:rsidR="000C7D78" w:rsidRPr="000C7D78" w:rsidRDefault="000C7D78" w:rsidP="000C7D78">
            <w:pPr>
              <w:jc w:val="center"/>
              <w:rPr>
                <w:sz w:val="22"/>
                <w:szCs w:val="22"/>
              </w:rPr>
            </w:pPr>
            <w:r w:rsidRPr="000C7D78">
              <w:rPr>
                <w:sz w:val="22"/>
                <w:szCs w:val="22"/>
              </w:rPr>
              <w:t>x</w:t>
            </w:r>
          </w:p>
        </w:tc>
      </w:tr>
      <w:tr w:rsidR="000C7D78" w:rsidRPr="000C7D78" w14:paraId="03E46866" w14:textId="77777777" w:rsidTr="00293CC7">
        <w:tc>
          <w:tcPr>
            <w:tcW w:w="2928" w:type="dxa"/>
            <w:vMerge/>
            <w:tcBorders>
              <w:top w:val="single" w:sz="4" w:space="0" w:color="auto"/>
              <w:left w:val="single" w:sz="4" w:space="0" w:color="auto"/>
              <w:bottom w:val="single" w:sz="4" w:space="0" w:color="auto"/>
              <w:right w:val="single" w:sz="4" w:space="0" w:color="auto"/>
            </w:tcBorders>
            <w:vAlign w:val="center"/>
            <w:hideMark/>
          </w:tcPr>
          <w:p w14:paraId="7A1C3A0C" w14:textId="77777777" w:rsidR="000C7D78" w:rsidRPr="000C7D78" w:rsidRDefault="000C7D78" w:rsidP="000C7D78">
            <w:pPr>
              <w:rPr>
                <w:color w:val="000000"/>
                <w:sz w:val="22"/>
                <w:szCs w:val="22"/>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27EBC786" w14:textId="77777777" w:rsidR="000C7D78" w:rsidRPr="000C7D78" w:rsidRDefault="000C7D78" w:rsidP="000C7D78">
            <w:pPr>
              <w:rPr>
                <w:color w:val="000000"/>
                <w:sz w:val="22"/>
                <w:szCs w:val="22"/>
              </w:rPr>
            </w:pPr>
          </w:p>
        </w:tc>
        <w:tc>
          <w:tcPr>
            <w:tcW w:w="1832" w:type="dxa"/>
            <w:tcBorders>
              <w:top w:val="single" w:sz="4" w:space="0" w:color="auto"/>
              <w:left w:val="single" w:sz="4" w:space="0" w:color="auto"/>
              <w:bottom w:val="single" w:sz="4" w:space="0" w:color="auto"/>
              <w:right w:val="single" w:sz="4" w:space="0" w:color="auto"/>
            </w:tcBorders>
            <w:hideMark/>
          </w:tcPr>
          <w:p w14:paraId="1B5223CB" w14:textId="77777777" w:rsidR="000C7D78" w:rsidRPr="000C7D78" w:rsidRDefault="000C7D78" w:rsidP="000C7D78">
            <w:pPr>
              <w:ind w:right="-2"/>
              <w:jc w:val="center"/>
              <w:rPr>
                <w:color w:val="000000"/>
                <w:sz w:val="22"/>
                <w:szCs w:val="22"/>
              </w:rPr>
            </w:pPr>
            <w:r w:rsidRPr="000C7D78">
              <w:rPr>
                <w:color w:val="000000"/>
                <w:sz w:val="22"/>
                <w:szCs w:val="22"/>
              </w:rPr>
              <w:t>с 01.07.2022</w:t>
            </w:r>
          </w:p>
        </w:tc>
        <w:tc>
          <w:tcPr>
            <w:tcW w:w="1298" w:type="dxa"/>
            <w:tcBorders>
              <w:top w:val="single" w:sz="4" w:space="0" w:color="auto"/>
              <w:left w:val="single" w:sz="4" w:space="0" w:color="auto"/>
              <w:bottom w:val="single" w:sz="4" w:space="0" w:color="auto"/>
              <w:right w:val="single" w:sz="4" w:space="0" w:color="auto"/>
            </w:tcBorders>
            <w:vAlign w:val="center"/>
            <w:hideMark/>
          </w:tcPr>
          <w:p w14:paraId="3933DA7E" w14:textId="77777777" w:rsidR="000C7D78" w:rsidRPr="000C7D78" w:rsidRDefault="000C7D78" w:rsidP="000C7D78">
            <w:pPr>
              <w:jc w:val="center"/>
              <w:rPr>
                <w:sz w:val="22"/>
                <w:szCs w:val="22"/>
              </w:rPr>
            </w:pPr>
            <w:r w:rsidRPr="000C7D78">
              <w:rPr>
                <w:sz w:val="22"/>
                <w:szCs w:val="22"/>
              </w:rPr>
              <w:t>39,78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551F303" w14:textId="77777777" w:rsidR="000C7D78" w:rsidRPr="000C7D78" w:rsidRDefault="000C7D78" w:rsidP="000C7D78">
            <w:pPr>
              <w:jc w:val="center"/>
              <w:rPr>
                <w:sz w:val="22"/>
                <w:szCs w:val="22"/>
              </w:rPr>
            </w:pPr>
            <w:r w:rsidRPr="000C7D78">
              <w:rPr>
                <w:sz w:val="22"/>
                <w:szCs w:val="22"/>
              </w:rPr>
              <w:t>x</w:t>
            </w:r>
          </w:p>
        </w:tc>
      </w:tr>
      <w:tr w:rsidR="000C7D78" w:rsidRPr="000C7D78" w14:paraId="6FC62D8D" w14:textId="77777777" w:rsidTr="00293CC7">
        <w:tc>
          <w:tcPr>
            <w:tcW w:w="2928" w:type="dxa"/>
            <w:vMerge/>
            <w:tcBorders>
              <w:top w:val="single" w:sz="4" w:space="0" w:color="auto"/>
              <w:left w:val="single" w:sz="4" w:space="0" w:color="auto"/>
              <w:bottom w:val="single" w:sz="4" w:space="0" w:color="auto"/>
              <w:right w:val="single" w:sz="4" w:space="0" w:color="auto"/>
            </w:tcBorders>
            <w:vAlign w:val="center"/>
            <w:hideMark/>
          </w:tcPr>
          <w:p w14:paraId="6C85CE45" w14:textId="77777777" w:rsidR="000C7D78" w:rsidRPr="000C7D78" w:rsidRDefault="000C7D78" w:rsidP="000C7D78">
            <w:pPr>
              <w:rPr>
                <w:color w:val="000000"/>
                <w:sz w:val="22"/>
                <w:szCs w:val="22"/>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64471644" w14:textId="77777777" w:rsidR="000C7D78" w:rsidRPr="000C7D78" w:rsidRDefault="000C7D78" w:rsidP="000C7D78">
            <w:pPr>
              <w:rPr>
                <w:color w:val="000000"/>
                <w:sz w:val="22"/>
                <w:szCs w:val="22"/>
              </w:rPr>
            </w:pPr>
          </w:p>
        </w:tc>
        <w:tc>
          <w:tcPr>
            <w:tcW w:w="1832" w:type="dxa"/>
            <w:tcBorders>
              <w:top w:val="single" w:sz="4" w:space="0" w:color="auto"/>
              <w:left w:val="single" w:sz="4" w:space="0" w:color="auto"/>
              <w:bottom w:val="single" w:sz="4" w:space="0" w:color="auto"/>
              <w:right w:val="single" w:sz="4" w:space="0" w:color="auto"/>
            </w:tcBorders>
            <w:hideMark/>
          </w:tcPr>
          <w:p w14:paraId="162E0972" w14:textId="77777777" w:rsidR="000C7D78" w:rsidRPr="000C7D78" w:rsidRDefault="000C7D78" w:rsidP="000C7D78">
            <w:pPr>
              <w:ind w:right="-2"/>
              <w:jc w:val="center"/>
              <w:rPr>
                <w:sz w:val="22"/>
                <w:szCs w:val="22"/>
              </w:rPr>
            </w:pPr>
            <w:r w:rsidRPr="000C7D78">
              <w:rPr>
                <w:sz w:val="22"/>
                <w:szCs w:val="22"/>
              </w:rPr>
              <w:t xml:space="preserve">с 01.12.2022 </w:t>
            </w:r>
          </w:p>
          <w:p w14:paraId="7F2D0C9D" w14:textId="77777777" w:rsidR="000C7D78" w:rsidRPr="000C7D78" w:rsidRDefault="000C7D78" w:rsidP="000C7D78">
            <w:pPr>
              <w:ind w:right="-2"/>
              <w:jc w:val="center"/>
              <w:rPr>
                <w:color w:val="000000"/>
                <w:sz w:val="22"/>
                <w:szCs w:val="22"/>
              </w:rPr>
            </w:pPr>
            <w:r w:rsidRPr="000C7D78">
              <w:rPr>
                <w:sz w:val="22"/>
                <w:szCs w:val="22"/>
              </w:rPr>
              <w:t>по 31.12.2022</w:t>
            </w:r>
          </w:p>
        </w:tc>
        <w:tc>
          <w:tcPr>
            <w:tcW w:w="1298" w:type="dxa"/>
            <w:tcBorders>
              <w:top w:val="single" w:sz="4" w:space="0" w:color="auto"/>
              <w:left w:val="single" w:sz="4" w:space="0" w:color="auto"/>
              <w:bottom w:val="single" w:sz="4" w:space="0" w:color="auto"/>
              <w:right w:val="single" w:sz="4" w:space="0" w:color="auto"/>
            </w:tcBorders>
            <w:vAlign w:val="center"/>
            <w:hideMark/>
          </w:tcPr>
          <w:p w14:paraId="7E49D7B2" w14:textId="77777777" w:rsidR="000C7D78" w:rsidRPr="000C7D78" w:rsidRDefault="000C7D78" w:rsidP="000C7D78">
            <w:pPr>
              <w:jc w:val="center"/>
              <w:rPr>
                <w:sz w:val="22"/>
                <w:szCs w:val="22"/>
              </w:rPr>
            </w:pPr>
            <w:r w:rsidRPr="000C7D78">
              <w:rPr>
                <w:sz w:val="22"/>
                <w:szCs w:val="22"/>
              </w:rPr>
              <w:t>43,36</w:t>
            </w:r>
          </w:p>
        </w:tc>
        <w:tc>
          <w:tcPr>
            <w:tcW w:w="1417" w:type="dxa"/>
            <w:tcBorders>
              <w:top w:val="single" w:sz="4" w:space="0" w:color="auto"/>
              <w:left w:val="single" w:sz="4" w:space="0" w:color="auto"/>
              <w:bottom w:val="single" w:sz="4" w:space="0" w:color="auto"/>
              <w:right w:val="single" w:sz="4" w:space="0" w:color="auto"/>
            </w:tcBorders>
            <w:hideMark/>
          </w:tcPr>
          <w:p w14:paraId="71E4C0D2" w14:textId="77777777" w:rsidR="000C7D78" w:rsidRPr="000C7D78" w:rsidRDefault="000C7D78" w:rsidP="000C7D78">
            <w:pPr>
              <w:jc w:val="center"/>
              <w:rPr>
                <w:sz w:val="22"/>
                <w:szCs w:val="22"/>
              </w:rPr>
            </w:pPr>
            <w:r w:rsidRPr="000C7D78">
              <w:rPr>
                <w:sz w:val="22"/>
                <w:szCs w:val="22"/>
              </w:rPr>
              <w:t>x</w:t>
            </w:r>
          </w:p>
        </w:tc>
      </w:tr>
      <w:tr w:rsidR="000C7D78" w:rsidRPr="000C7D78" w14:paraId="122C1608" w14:textId="77777777" w:rsidTr="00293CC7">
        <w:tc>
          <w:tcPr>
            <w:tcW w:w="2928" w:type="dxa"/>
            <w:vMerge/>
            <w:tcBorders>
              <w:top w:val="single" w:sz="4" w:space="0" w:color="auto"/>
              <w:left w:val="single" w:sz="4" w:space="0" w:color="auto"/>
              <w:bottom w:val="single" w:sz="4" w:space="0" w:color="auto"/>
              <w:right w:val="single" w:sz="4" w:space="0" w:color="auto"/>
            </w:tcBorders>
            <w:vAlign w:val="center"/>
            <w:hideMark/>
          </w:tcPr>
          <w:p w14:paraId="20CE5E67" w14:textId="77777777" w:rsidR="000C7D78" w:rsidRPr="000C7D78" w:rsidRDefault="000C7D78" w:rsidP="000C7D78">
            <w:pPr>
              <w:rPr>
                <w:color w:val="000000"/>
                <w:sz w:val="22"/>
                <w:szCs w:val="22"/>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280869B7" w14:textId="77777777" w:rsidR="000C7D78" w:rsidRPr="000C7D78" w:rsidRDefault="000C7D78" w:rsidP="000C7D78">
            <w:pPr>
              <w:rPr>
                <w:color w:val="000000"/>
                <w:sz w:val="22"/>
                <w:szCs w:val="22"/>
              </w:rPr>
            </w:pPr>
          </w:p>
        </w:tc>
        <w:tc>
          <w:tcPr>
            <w:tcW w:w="1832" w:type="dxa"/>
            <w:tcBorders>
              <w:top w:val="single" w:sz="4" w:space="0" w:color="auto"/>
              <w:left w:val="single" w:sz="4" w:space="0" w:color="auto"/>
              <w:bottom w:val="single" w:sz="4" w:space="0" w:color="auto"/>
              <w:right w:val="single" w:sz="4" w:space="0" w:color="auto"/>
            </w:tcBorders>
            <w:hideMark/>
          </w:tcPr>
          <w:p w14:paraId="65CC5237" w14:textId="77777777" w:rsidR="000C7D78" w:rsidRPr="000C7D78" w:rsidRDefault="000C7D78" w:rsidP="000C7D78">
            <w:pPr>
              <w:ind w:right="-2"/>
              <w:jc w:val="center"/>
              <w:rPr>
                <w:sz w:val="22"/>
                <w:szCs w:val="22"/>
              </w:rPr>
            </w:pPr>
            <w:r w:rsidRPr="000C7D78">
              <w:rPr>
                <w:sz w:val="22"/>
                <w:szCs w:val="22"/>
              </w:rPr>
              <w:t xml:space="preserve">с 01.01.2023 </w:t>
            </w:r>
          </w:p>
          <w:p w14:paraId="6A7B05C8" w14:textId="77777777" w:rsidR="000C7D78" w:rsidRPr="000C7D78" w:rsidRDefault="000C7D78" w:rsidP="000C7D78">
            <w:pPr>
              <w:ind w:right="-2"/>
              <w:jc w:val="center"/>
              <w:rPr>
                <w:color w:val="000000"/>
                <w:sz w:val="22"/>
                <w:szCs w:val="22"/>
              </w:rPr>
            </w:pPr>
            <w:r w:rsidRPr="000C7D78">
              <w:rPr>
                <w:sz w:val="22"/>
                <w:szCs w:val="22"/>
              </w:rPr>
              <w:t>по 31.12.2023</w:t>
            </w:r>
          </w:p>
        </w:tc>
        <w:tc>
          <w:tcPr>
            <w:tcW w:w="1298" w:type="dxa"/>
            <w:tcBorders>
              <w:top w:val="single" w:sz="4" w:space="0" w:color="auto"/>
              <w:left w:val="single" w:sz="4" w:space="0" w:color="auto"/>
              <w:bottom w:val="single" w:sz="4" w:space="0" w:color="auto"/>
              <w:right w:val="single" w:sz="4" w:space="0" w:color="auto"/>
            </w:tcBorders>
            <w:vAlign w:val="center"/>
            <w:hideMark/>
          </w:tcPr>
          <w:p w14:paraId="0C99C8E3" w14:textId="77777777" w:rsidR="000C7D78" w:rsidRPr="000C7D78" w:rsidRDefault="000C7D78" w:rsidP="000C7D78">
            <w:pPr>
              <w:jc w:val="center"/>
              <w:rPr>
                <w:sz w:val="22"/>
                <w:szCs w:val="22"/>
              </w:rPr>
            </w:pPr>
            <w:r w:rsidRPr="000C7D78">
              <w:rPr>
                <w:sz w:val="22"/>
                <w:szCs w:val="22"/>
              </w:rPr>
              <w:t>43,36</w:t>
            </w:r>
          </w:p>
        </w:tc>
        <w:tc>
          <w:tcPr>
            <w:tcW w:w="1417" w:type="dxa"/>
            <w:tcBorders>
              <w:top w:val="single" w:sz="4" w:space="0" w:color="auto"/>
              <w:left w:val="single" w:sz="4" w:space="0" w:color="auto"/>
              <w:bottom w:val="single" w:sz="4" w:space="0" w:color="auto"/>
              <w:right w:val="single" w:sz="4" w:space="0" w:color="auto"/>
            </w:tcBorders>
            <w:hideMark/>
          </w:tcPr>
          <w:p w14:paraId="02BC7047" w14:textId="77777777" w:rsidR="000C7D78" w:rsidRPr="000C7D78" w:rsidRDefault="000C7D78" w:rsidP="000C7D78">
            <w:pPr>
              <w:jc w:val="center"/>
              <w:rPr>
                <w:sz w:val="22"/>
                <w:szCs w:val="22"/>
              </w:rPr>
            </w:pPr>
            <w:r w:rsidRPr="000C7D78">
              <w:rPr>
                <w:sz w:val="22"/>
                <w:szCs w:val="22"/>
              </w:rPr>
              <w:t>x</w:t>
            </w:r>
          </w:p>
        </w:tc>
      </w:tr>
      <w:tr w:rsidR="000C7D78" w:rsidRPr="000C7D78" w14:paraId="5DC27830" w14:textId="77777777" w:rsidTr="00293CC7">
        <w:tc>
          <w:tcPr>
            <w:tcW w:w="2928" w:type="dxa"/>
            <w:vMerge/>
            <w:tcBorders>
              <w:top w:val="single" w:sz="4" w:space="0" w:color="auto"/>
              <w:left w:val="single" w:sz="4" w:space="0" w:color="auto"/>
              <w:bottom w:val="single" w:sz="4" w:space="0" w:color="auto"/>
              <w:right w:val="single" w:sz="4" w:space="0" w:color="auto"/>
            </w:tcBorders>
            <w:vAlign w:val="center"/>
            <w:hideMark/>
          </w:tcPr>
          <w:p w14:paraId="4055FA44" w14:textId="77777777" w:rsidR="000C7D78" w:rsidRPr="000C7D78" w:rsidRDefault="000C7D78" w:rsidP="000C7D78">
            <w:pPr>
              <w:rPr>
                <w:color w:val="000000"/>
                <w:sz w:val="22"/>
                <w:szCs w:val="22"/>
              </w:rPr>
            </w:pPr>
          </w:p>
        </w:tc>
        <w:tc>
          <w:tcPr>
            <w:tcW w:w="6672" w:type="dxa"/>
            <w:gridSpan w:val="4"/>
            <w:tcBorders>
              <w:top w:val="single" w:sz="4" w:space="0" w:color="auto"/>
              <w:left w:val="single" w:sz="4" w:space="0" w:color="auto"/>
              <w:bottom w:val="single" w:sz="4" w:space="0" w:color="auto"/>
              <w:right w:val="single" w:sz="4" w:space="0" w:color="auto"/>
            </w:tcBorders>
            <w:vAlign w:val="center"/>
            <w:hideMark/>
          </w:tcPr>
          <w:p w14:paraId="3D6EC684" w14:textId="77777777" w:rsidR="000C7D78" w:rsidRPr="000C7D78" w:rsidRDefault="000C7D78" w:rsidP="000C7D78">
            <w:pPr>
              <w:ind w:right="-2"/>
              <w:jc w:val="center"/>
              <w:rPr>
                <w:sz w:val="22"/>
                <w:szCs w:val="22"/>
              </w:rPr>
            </w:pPr>
            <w:r w:rsidRPr="000C7D78">
              <w:rPr>
                <w:sz w:val="22"/>
                <w:szCs w:val="22"/>
              </w:rPr>
              <w:t>Тариф на теплоноситель, поставляемый потребителям</w:t>
            </w:r>
          </w:p>
        </w:tc>
      </w:tr>
      <w:tr w:rsidR="000C7D78" w:rsidRPr="000C7D78" w14:paraId="217BD748" w14:textId="77777777" w:rsidTr="00293CC7">
        <w:tc>
          <w:tcPr>
            <w:tcW w:w="2928" w:type="dxa"/>
            <w:vMerge/>
            <w:tcBorders>
              <w:top w:val="single" w:sz="4" w:space="0" w:color="auto"/>
              <w:left w:val="single" w:sz="4" w:space="0" w:color="auto"/>
              <w:bottom w:val="single" w:sz="4" w:space="0" w:color="auto"/>
              <w:right w:val="single" w:sz="4" w:space="0" w:color="auto"/>
            </w:tcBorders>
            <w:vAlign w:val="center"/>
            <w:hideMark/>
          </w:tcPr>
          <w:p w14:paraId="0889B929" w14:textId="77777777" w:rsidR="000C7D78" w:rsidRPr="000C7D78" w:rsidRDefault="000C7D78" w:rsidP="000C7D78">
            <w:pPr>
              <w:rPr>
                <w:color w:val="000000"/>
                <w:sz w:val="22"/>
                <w:szCs w:val="22"/>
              </w:rPr>
            </w:pPr>
          </w:p>
        </w:tc>
        <w:tc>
          <w:tcPr>
            <w:tcW w:w="2125" w:type="dxa"/>
            <w:vMerge w:val="restart"/>
            <w:tcBorders>
              <w:top w:val="single" w:sz="4" w:space="0" w:color="auto"/>
              <w:left w:val="single" w:sz="4" w:space="0" w:color="auto"/>
              <w:bottom w:val="single" w:sz="4" w:space="0" w:color="auto"/>
              <w:right w:val="single" w:sz="4" w:space="0" w:color="auto"/>
            </w:tcBorders>
            <w:vAlign w:val="center"/>
            <w:hideMark/>
          </w:tcPr>
          <w:p w14:paraId="269106B4" w14:textId="77777777" w:rsidR="000C7D78" w:rsidRPr="000C7D78" w:rsidRDefault="000C7D78" w:rsidP="000C7D78">
            <w:pPr>
              <w:ind w:right="-2"/>
              <w:jc w:val="center"/>
              <w:rPr>
                <w:color w:val="000000"/>
                <w:sz w:val="22"/>
                <w:szCs w:val="22"/>
              </w:rPr>
            </w:pPr>
            <w:proofErr w:type="spellStart"/>
            <w:r w:rsidRPr="000C7D78">
              <w:rPr>
                <w:color w:val="000000"/>
                <w:sz w:val="22"/>
                <w:szCs w:val="22"/>
              </w:rPr>
              <w:t>Одноставочный</w:t>
            </w:r>
            <w:proofErr w:type="spellEnd"/>
            <w:r w:rsidRPr="000C7D78">
              <w:rPr>
                <w:color w:val="000000"/>
                <w:sz w:val="22"/>
                <w:szCs w:val="22"/>
              </w:rPr>
              <w:t xml:space="preserve"> </w:t>
            </w:r>
          </w:p>
          <w:p w14:paraId="24BAF2B2" w14:textId="77777777" w:rsidR="000C7D78" w:rsidRPr="000C7D78" w:rsidRDefault="000C7D78" w:rsidP="000C7D78">
            <w:pPr>
              <w:ind w:right="-2"/>
              <w:jc w:val="center"/>
              <w:rPr>
                <w:color w:val="000000"/>
                <w:sz w:val="22"/>
                <w:szCs w:val="22"/>
                <w:vertAlign w:val="superscript"/>
              </w:rPr>
            </w:pPr>
            <w:r w:rsidRPr="000C7D78">
              <w:rPr>
                <w:color w:val="000000"/>
                <w:sz w:val="22"/>
                <w:szCs w:val="22"/>
              </w:rPr>
              <w:t>руб./ м</w:t>
            </w:r>
            <w:r w:rsidRPr="000C7D78">
              <w:rPr>
                <w:color w:val="000000"/>
                <w:sz w:val="22"/>
                <w:szCs w:val="22"/>
                <w:vertAlign w:val="superscript"/>
              </w:rPr>
              <w:t>3</w:t>
            </w:r>
          </w:p>
        </w:tc>
        <w:tc>
          <w:tcPr>
            <w:tcW w:w="1832" w:type="dxa"/>
            <w:tcBorders>
              <w:top w:val="single" w:sz="4" w:space="0" w:color="auto"/>
              <w:left w:val="single" w:sz="4" w:space="0" w:color="auto"/>
              <w:bottom w:val="single" w:sz="4" w:space="0" w:color="auto"/>
              <w:right w:val="single" w:sz="4" w:space="0" w:color="auto"/>
            </w:tcBorders>
            <w:vAlign w:val="center"/>
            <w:hideMark/>
          </w:tcPr>
          <w:p w14:paraId="32FD5F32" w14:textId="77777777" w:rsidR="000C7D78" w:rsidRPr="000C7D78" w:rsidRDefault="000C7D78" w:rsidP="000C7D78">
            <w:pPr>
              <w:ind w:right="-2"/>
              <w:jc w:val="center"/>
              <w:rPr>
                <w:color w:val="000000"/>
                <w:sz w:val="22"/>
                <w:szCs w:val="22"/>
              </w:rPr>
            </w:pPr>
            <w:r w:rsidRPr="000C7D78">
              <w:rPr>
                <w:color w:val="000000"/>
                <w:sz w:val="22"/>
                <w:szCs w:val="22"/>
              </w:rPr>
              <w:t>с 01.01.2019</w:t>
            </w:r>
          </w:p>
        </w:tc>
        <w:tc>
          <w:tcPr>
            <w:tcW w:w="1298" w:type="dxa"/>
            <w:tcBorders>
              <w:top w:val="single" w:sz="4" w:space="0" w:color="auto"/>
              <w:left w:val="single" w:sz="4" w:space="0" w:color="auto"/>
              <w:bottom w:val="single" w:sz="4" w:space="0" w:color="auto"/>
              <w:right w:val="single" w:sz="4" w:space="0" w:color="auto"/>
            </w:tcBorders>
            <w:vAlign w:val="center"/>
            <w:hideMark/>
          </w:tcPr>
          <w:p w14:paraId="3D39D469" w14:textId="77777777" w:rsidR="000C7D78" w:rsidRPr="000C7D78" w:rsidRDefault="000C7D78" w:rsidP="000C7D78">
            <w:pPr>
              <w:jc w:val="center"/>
              <w:rPr>
                <w:sz w:val="22"/>
                <w:szCs w:val="22"/>
              </w:rPr>
            </w:pPr>
            <w:r w:rsidRPr="000C7D78">
              <w:rPr>
                <w:sz w:val="22"/>
                <w:szCs w:val="22"/>
              </w:rPr>
              <w:t>34,12</w:t>
            </w:r>
          </w:p>
        </w:tc>
        <w:tc>
          <w:tcPr>
            <w:tcW w:w="1417" w:type="dxa"/>
            <w:tcBorders>
              <w:top w:val="single" w:sz="4" w:space="0" w:color="auto"/>
              <w:left w:val="single" w:sz="4" w:space="0" w:color="auto"/>
              <w:bottom w:val="single" w:sz="4" w:space="0" w:color="auto"/>
              <w:right w:val="single" w:sz="4" w:space="0" w:color="auto"/>
            </w:tcBorders>
            <w:hideMark/>
          </w:tcPr>
          <w:p w14:paraId="6E96926A" w14:textId="77777777" w:rsidR="000C7D78" w:rsidRPr="000C7D78" w:rsidRDefault="000C7D78" w:rsidP="000C7D78">
            <w:pPr>
              <w:jc w:val="center"/>
              <w:rPr>
                <w:sz w:val="22"/>
                <w:szCs w:val="22"/>
              </w:rPr>
            </w:pPr>
            <w:r w:rsidRPr="000C7D78">
              <w:rPr>
                <w:sz w:val="22"/>
                <w:szCs w:val="22"/>
              </w:rPr>
              <w:t>x</w:t>
            </w:r>
          </w:p>
        </w:tc>
      </w:tr>
      <w:tr w:rsidR="000C7D78" w:rsidRPr="000C7D78" w14:paraId="6B069CD3" w14:textId="77777777" w:rsidTr="00293CC7">
        <w:tc>
          <w:tcPr>
            <w:tcW w:w="2928" w:type="dxa"/>
            <w:vMerge/>
            <w:tcBorders>
              <w:top w:val="single" w:sz="4" w:space="0" w:color="auto"/>
              <w:left w:val="single" w:sz="4" w:space="0" w:color="auto"/>
              <w:bottom w:val="single" w:sz="4" w:space="0" w:color="auto"/>
              <w:right w:val="single" w:sz="4" w:space="0" w:color="auto"/>
            </w:tcBorders>
            <w:vAlign w:val="center"/>
            <w:hideMark/>
          </w:tcPr>
          <w:p w14:paraId="26FEB8DA" w14:textId="77777777" w:rsidR="000C7D78" w:rsidRPr="000C7D78" w:rsidRDefault="000C7D78" w:rsidP="000C7D78">
            <w:pPr>
              <w:rPr>
                <w:color w:val="000000"/>
                <w:sz w:val="22"/>
                <w:szCs w:val="22"/>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150658EB" w14:textId="77777777" w:rsidR="000C7D78" w:rsidRPr="000C7D78" w:rsidRDefault="000C7D78" w:rsidP="000C7D78">
            <w:pPr>
              <w:rPr>
                <w:color w:val="000000"/>
                <w:sz w:val="22"/>
                <w:szCs w:val="22"/>
                <w:vertAlign w:val="superscript"/>
              </w:rPr>
            </w:pPr>
          </w:p>
        </w:tc>
        <w:tc>
          <w:tcPr>
            <w:tcW w:w="1832" w:type="dxa"/>
            <w:tcBorders>
              <w:top w:val="single" w:sz="4" w:space="0" w:color="auto"/>
              <w:left w:val="single" w:sz="4" w:space="0" w:color="auto"/>
              <w:bottom w:val="single" w:sz="4" w:space="0" w:color="auto"/>
              <w:right w:val="single" w:sz="4" w:space="0" w:color="auto"/>
            </w:tcBorders>
            <w:hideMark/>
          </w:tcPr>
          <w:p w14:paraId="2F8DDB0E" w14:textId="77777777" w:rsidR="000C7D78" w:rsidRPr="000C7D78" w:rsidRDefault="000C7D78" w:rsidP="000C7D78">
            <w:pPr>
              <w:ind w:right="-2"/>
              <w:jc w:val="center"/>
              <w:rPr>
                <w:color w:val="000000"/>
                <w:sz w:val="22"/>
                <w:szCs w:val="22"/>
              </w:rPr>
            </w:pPr>
            <w:r w:rsidRPr="000C7D78">
              <w:rPr>
                <w:color w:val="000000"/>
                <w:sz w:val="22"/>
                <w:szCs w:val="22"/>
              </w:rPr>
              <w:t>с 01.07.2019</w:t>
            </w:r>
          </w:p>
        </w:tc>
        <w:tc>
          <w:tcPr>
            <w:tcW w:w="1298" w:type="dxa"/>
            <w:tcBorders>
              <w:top w:val="single" w:sz="4" w:space="0" w:color="auto"/>
              <w:left w:val="single" w:sz="4" w:space="0" w:color="auto"/>
              <w:bottom w:val="single" w:sz="4" w:space="0" w:color="auto"/>
              <w:right w:val="single" w:sz="4" w:space="0" w:color="auto"/>
            </w:tcBorders>
            <w:vAlign w:val="center"/>
            <w:hideMark/>
          </w:tcPr>
          <w:p w14:paraId="70197DF3" w14:textId="77777777" w:rsidR="000C7D78" w:rsidRPr="000C7D78" w:rsidRDefault="000C7D78" w:rsidP="000C7D78">
            <w:pPr>
              <w:jc w:val="center"/>
              <w:rPr>
                <w:sz w:val="22"/>
                <w:szCs w:val="22"/>
              </w:rPr>
            </w:pPr>
            <w:r w:rsidRPr="000C7D78">
              <w:rPr>
                <w:sz w:val="22"/>
                <w:szCs w:val="22"/>
              </w:rPr>
              <w:t>35,72</w:t>
            </w:r>
          </w:p>
        </w:tc>
        <w:tc>
          <w:tcPr>
            <w:tcW w:w="1417" w:type="dxa"/>
            <w:tcBorders>
              <w:top w:val="single" w:sz="4" w:space="0" w:color="auto"/>
              <w:left w:val="single" w:sz="4" w:space="0" w:color="auto"/>
              <w:bottom w:val="single" w:sz="4" w:space="0" w:color="auto"/>
              <w:right w:val="single" w:sz="4" w:space="0" w:color="auto"/>
            </w:tcBorders>
            <w:hideMark/>
          </w:tcPr>
          <w:p w14:paraId="1D01D9A0" w14:textId="77777777" w:rsidR="000C7D78" w:rsidRPr="000C7D78" w:rsidRDefault="000C7D78" w:rsidP="000C7D78">
            <w:pPr>
              <w:jc w:val="center"/>
              <w:rPr>
                <w:sz w:val="22"/>
                <w:szCs w:val="22"/>
              </w:rPr>
            </w:pPr>
            <w:r w:rsidRPr="000C7D78">
              <w:rPr>
                <w:sz w:val="22"/>
                <w:szCs w:val="22"/>
              </w:rPr>
              <w:t>x</w:t>
            </w:r>
          </w:p>
        </w:tc>
      </w:tr>
      <w:tr w:rsidR="000C7D78" w:rsidRPr="000C7D78" w14:paraId="453FEF8C" w14:textId="77777777" w:rsidTr="00293CC7">
        <w:tc>
          <w:tcPr>
            <w:tcW w:w="2928" w:type="dxa"/>
            <w:vMerge/>
            <w:tcBorders>
              <w:top w:val="single" w:sz="4" w:space="0" w:color="auto"/>
              <w:left w:val="single" w:sz="4" w:space="0" w:color="auto"/>
              <w:bottom w:val="single" w:sz="4" w:space="0" w:color="auto"/>
              <w:right w:val="single" w:sz="4" w:space="0" w:color="auto"/>
            </w:tcBorders>
            <w:vAlign w:val="center"/>
            <w:hideMark/>
          </w:tcPr>
          <w:p w14:paraId="77BB325A" w14:textId="77777777" w:rsidR="000C7D78" w:rsidRPr="000C7D78" w:rsidRDefault="000C7D78" w:rsidP="000C7D78">
            <w:pPr>
              <w:rPr>
                <w:color w:val="000000"/>
                <w:sz w:val="22"/>
                <w:szCs w:val="22"/>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63878F85" w14:textId="77777777" w:rsidR="000C7D78" w:rsidRPr="000C7D78" w:rsidRDefault="000C7D78" w:rsidP="000C7D78">
            <w:pPr>
              <w:rPr>
                <w:color w:val="000000"/>
                <w:sz w:val="22"/>
                <w:szCs w:val="22"/>
                <w:vertAlign w:val="superscript"/>
              </w:rPr>
            </w:pPr>
          </w:p>
        </w:tc>
        <w:tc>
          <w:tcPr>
            <w:tcW w:w="1832" w:type="dxa"/>
            <w:tcBorders>
              <w:top w:val="single" w:sz="4" w:space="0" w:color="auto"/>
              <w:left w:val="single" w:sz="4" w:space="0" w:color="auto"/>
              <w:bottom w:val="single" w:sz="4" w:space="0" w:color="auto"/>
              <w:right w:val="single" w:sz="4" w:space="0" w:color="auto"/>
            </w:tcBorders>
            <w:hideMark/>
          </w:tcPr>
          <w:p w14:paraId="6299BFA6" w14:textId="77777777" w:rsidR="000C7D78" w:rsidRPr="000C7D78" w:rsidRDefault="000C7D78" w:rsidP="000C7D78">
            <w:pPr>
              <w:ind w:right="-2"/>
              <w:jc w:val="center"/>
              <w:rPr>
                <w:color w:val="000000"/>
                <w:sz w:val="22"/>
                <w:szCs w:val="22"/>
              </w:rPr>
            </w:pPr>
            <w:r w:rsidRPr="000C7D78">
              <w:rPr>
                <w:color w:val="000000"/>
                <w:sz w:val="22"/>
                <w:szCs w:val="22"/>
              </w:rPr>
              <w:t>с 01.01.2020</w:t>
            </w:r>
          </w:p>
        </w:tc>
        <w:tc>
          <w:tcPr>
            <w:tcW w:w="1298" w:type="dxa"/>
            <w:tcBorders>
              <w:top w:val="single" w:sz="4" w:space="0" w:color="auto"/>
              <w:left w:val="single" w:sz="4" w:space="0" w:color="auto"/>
              <w:bottom w:val="single" w:sz="4" w:space="0" w:color="auto"/>
              <w:right w:val="single" w:sz="4" w:space="0" w:color="auto"/>
            </w:tcBorders>
            <w:vAlign w:val="center"/>
            <w:hideMark/>
          </w:tcPr>
          <w:p w14:paraId="3F5A3772" w14:textId="77777777" w:rsidR="000C7D78" w:rsidRPr="000C7D78" w:rsidRDefault="000C7D78" w:rsidP="000C7D78">
            <w:pPr>
              <w:jc w:val="center"/>
              <w:rPr>
                <w:sz w:val="22"/>
                <w:szCs w:val="22"/>
              </w:rPr>
            </w:pPr>
            <w:r w:rsidRPr="000C7D78">
              <w:rPr>
                <w:sz w:val="22"/>
                <w:szCs w:val="22"/>
              </w:rPr>
              <w:t>35,72</w:t>
            </w:r>
          </w:p>
        </w:tc>
        <w:tc>
          <w:tcPr>
            <w:tcW w:w="1417" w:type="dxa"/>
            <w:tcBorders>
              <w:top w:val="single" w:sz="4" w:space="0" w:color="auto"/>
              <w:left w:val="single" w:sz="4" w:space="0" w:color="auto"/>
              <w:bottom w:val="single" w:sz="4" w:space="0" w:color="auto"/>
              <w:right w:val="single" w:sz="4" w:space="0" w:color="auto"/>
            </w:tcBorders>
            <w:hideMark/>
          </w:tcPr>
          <w:p w14:paraId="030DD8B9" w14:textId="77777777" w:rsidR="000C7D78" w:rsidRPr="000C7D78" w:rsidRDefault="000C7D78" w:rsidP="000C7D78">
            <w:pPr>
              <w:jc w:val="center"/>
              <w:rPr>
                <w:sz w:val="22"/>
                <w:szCs w:val="22"/>
              </w:rPr>
            </w:pPr>
            <w:r w:rsidRPr="000C7D78">
              <w:rPr>
                <w:sz w:val="22"/>
                <w:szCs w:val="22"/>
              </w:rPr>
              <w:t>x</w:t>
            </w:r>
          </w:p>
        </w:tc>
      </w:tr>
      <w:tr w:rsidR="000C7D78" w:rsidRPr="000C7D78" w14:paraId="456CAA03" w14:textId="77777777" w:rsidTr="00293CC7">
        <w:tc>
          <w:tcPr>
            <w:tcW w:w="2928" w:type="dxa"/>
            <w:vMerge/>
            <w:tcBorders>
              <w:top w:val="single" w:sz="4" w:space="0" w:color="auto"/>
              <w:left w:val="single" w:sz="4" w:space="0" w:color="auto"/>
              <w:bottom w:val="single" w:sz="4" w:space="0" w:color="auto"/>
              <w:right w:val="single" w:sz="4" w:space="0" w:color="auto"/>
            </w:tcBorders>
            <w:vAlign w:val="center"/>
            <w:hideMark/>
          </w:tcPr>
          <w:p w14:paraId="40D5AC7F" w14:textId="77777777" w:rsidR="000C7D78" w:rsidRPr="000C7D78" w:rsidRDefault="000C7D78" w:rsidP="000C7D78">
            <w:pPr>
              <w:rPr>
                <w:color w:val="000000"/>
                <w:sz w:val="22"/>
                <w:szCs w:val="22"/>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60475E6C" w14:textId="77777777" w:rsidR="000C7D78" w:rsidRPr="000C7D78" w:rsidRDefault="000C7D78" w:rsidP="000C7D78">
            <w:pPr>
              <w:rPr>
                <w:color w:val="000000"/>
                <w:sz w:val="22"/>
                <w:szCs w:val="22"/>
                <w:vertAlign w:val="superscript"/>
              </w:rPr>
            </w:pPr>
          </w:p>
        </w:tc>
        <w:tc>
          <w:tcPr>
            <w:tcW w:w="1832" w:type="dxa"/>
            <w:tcBorders>
              <w:top w:val="single" w:sz="4" w:space="0" w:color="auto"/>
              <w:left w:val="single" w:sz="4" w:space="0" w:color="auto"/>
              <w:bottom w:val="single" w:sz="4" w:space="0" w:color="auto"/>
              <w:right w:val="single" w:sz="4" w:space="0" w:color="auto"/>
            </w:tcBorders>
            <w:hideMark/>
          </w:tcPr>
          <w:p w14:paraId="2CFE50B8" w14:textId="77777777" w:rsidR="000C7D78" w:rsidRPr="000C7D78" w:rsidRDefault="000C7D78" w:rsidP="000C7D78">
            <w:pPr>
              <w:ind w:right="-2"/>
              <w:jc w:val="center"/>
              <w:rPr>
                <w:color w:val="000000"/>
                <w:sz w:val="22"/>
                <w:szCs w:val="22"/>
              </w:rPr>
            </w:pPr>
            <w:r w:rsidRPr="000C7D78">
              <w:rPr>
                <w:color w:val="000000"/>
                <w:sz w:val="22"/>
                <w:szCs w:val="22"/>
              </w:rPr>
              <w:t>с 01.07.2020</w:t>
            </w:r>
          </w:p>
        </w:tc>
        <w:tc>
          <w:tcPr>
            <w:tcW w:w="1298" w:type="dxa"/>
            <w:tcBorders>
              <w:top w:val="single" w:sz="4" w:space="0" w:color="auto"/>
              <w:left w:val="single" w:sz="4" w:space="0" w:color="auto"/>
              <w:bottom w:val="single" w:sz="4" w:space="0" w:color="auto"/>
              <w:right w:val="single" w:sz="4" w:space="0" w:color="auto"/>
            </w:tcBorders>
            <w:vAlign w:val="center"/>
            <w:hideMark/>
          </w:tcPr>
          <w:p w14:paraId="336B6382" w14:textId="77777777" w:rsidR="000C7D78" w:rsidRPr="000C7D78" w:rsidRDefault="000C7D78" w:rsidP="000C7D78">
            <w:pPr>
              <w:jc w:val="center"/>
              <w:rPr>
                <w:sz w:val="22"/>
                <w:szCs w:val="22"/>
              </w:rPr>
            </w:pPr>
            <w:r w:rsidRPr="000C7D78">
              <w:rPr>
                <w:sz w:val="22"/>
                <w:szCs w:val="22"/>
              </w:rPr>
              <w:t>36,82</w:t>
            </w:r>
          </w:p>
        </w:tc>
        <w:tc>
          <w:tcPr>
            <w:tcW w:w="1417" w:type="dxa"/>
            <w:tcBorders>
              <w:top w:val="single" w:sz="4" w:space="0" w:color="auto"/>
              <w:left w:val="single" w:sz="4" w:space="0" w:color="auto"/>
              <w:bottom w:val="single" w:sz="4" w:space="0" w:color="auto"/>
              <w:right w:val="single" w:sz="4" w:space="0" w:color="auto"/>
            </w:tcBorders>
            <w:hideMark/>
          </w:tcPr>
          <w:p w14:paraId="39D542B3" w14:textId="77777777" w:rsidR="000C7D78" w:rsidRPr="000C7D78" w:rsidRDefault="000C7D78" w:rsidP="000C7D78">
            <w:pPr>
              <w:jc w:val="center"/>
              <w:rPr>
                <w:sz w:val="22"/>
                <w:szCs w:val="22"/>
              </w:rPr>
            </w:pPr>
            <w:r w:rsidRPr="000C7D78">
              <w:rPr>
                <w:sz w:val="22"/>
                <w:szCs w:val="22"/>
              </w:rPr>
              <w:t>x</w:t>
            </w:r>
          </w:p>
        </w:tc>
      </w:tr>
      <w:tr w:rsidR="000C7D78" w:rsidRPr="000C7D78" w14:paraId="7753F481" w14:textId="77777777" w:rsidTr="00293CC7">
        <w:tc>
          <w:tcPr>
            <w:tcW w:w="2928" w:type="dxa"/>
            <w:vMerge/>
            <w:tcBorders>
              <w:top w:val="single" w:sz="4" w:space="0" w:color="auto"/>
              <w:left w:val="single" w:sz="4" w:space="0" w:color="auto"/>
              <w:bottom w:val="single" w:sz="4" w:space="0" w:color="auto"/>
              <w:right w:val="single" w:sz="4" w:space="0" w:color="auto"/>
            </w:tcBorders>
            <w:vAlign w:val="center"/>
            <w:hideMark/>
          </w:tcPr>
          <w:p w14:paraId="74C31EE3" w14:textId="77777777" w:rsidR="000C7D78" w:rsidRPr="000C7D78" w:rsidRDefault="000C7D78" w:rsidP="000C7D78">
            <w:pPr>
              <w:rPr>
                <w:color w:val="000000"/>
                <w:sz w:val="22"/>
                <w:szCs w:val="22"/>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7C84D695" w14:textId="77777777" w:rsidR="000C7D78" w:rsidRPr="000C7D78" w:rsidRDefault="000C7D78" w:rsidP="000C7D78">
            <w:pPr>
              <w:rPr>
                <w:color w:val="000000"/>
                <w:sz w:val="22"/>
                <w:szCs w:val="22"/>
                <w:vertAlign w:val="superscript"/>
              </w:rPr>
            </w:pPr>
          </w:p>
        </w:tc>
        <w:tc>
          <w:tcPr>
            <w:tcW w:w="1832" w:type="dxa"/>
            <w:tcBorders>
              <w:top w:val="single" w:sz="4" w:space="0" w:color="auto"/>
              <w:left w:val="single" w:sz="4" w:space="0" w:color="auto"/>
              <w:bottom w:val="single" w:sz="4" w:space="0" w:color="auto"/>
              <w:right w:val="single" w:sz="4" w:space="0" w:color="auto"/>
            </w:tcBorders>
            <w:hideMark/>
          </w:tcPr>
          <w:p w14:paraId="0F291688" w14:textId="77777777" w:rsidR="000C7D78" w:rsidRPr="000C7D78" w:rsidRDefault="000C7D78" w:rsidP="000C7D78">
            <w:pPr>
              <w:ind w:right="-2"/>
              <w:jc w:val="center"/>
              <w:rPr>
                <w:color w:val="000000"/>
                <w:sz w:val="22"/>
                <w:szCs w:val="22"/>
              </w:rPr>
            </w:pPr>
            <w:r w:rsidRPr="000C7D78">
              <w:rPr>
                <w:color w:val="000000"/>
                <w:sz w:val="22"/>
                <w:szCs w:val="22"/>
              </w:rPr>
              <w:t>с 01.01.2021</w:t>
            </w:r>
          </w:p>
        </w:tc>
        <w:tc>
          <w:tcPr>
            <w:tcW w:w="1298" w:type="dxa"/>
            <w:tcBorders>
              <w:top w:val="single" w:sz="4" w:space="0" w:color="auto"/>
              <w:left w:val="single" w:sz="4" w:space="0" w:color="auto"/>
              <w:bottom w:val="single" w:sz="4" w:space="0" w:color="auto"/>
              <w:right w:val="single" w:sz="4" w:space="0" w:color="auto"/>
            </w:tcBorders>
            <w:vAlign w:val="center"/>
          </w:tcPr>
          <w:p w14:paraId="36521162" w14:textId="77777777" w:rsidR="000C7D78" w:rsidRPr="000C7D78" w:rsidRDefault="000C7D78" w:rsidP="000C7D78">
            <w:pPr>
              <w:jc w:val="center"/>
              <w:rPr>
                <w:sz w:val="22"/>
                <w:szCs w:val="22"/>
              </w:rPr>
            </w:pPr>
            <w:r w:rsidRPr="000C7D78">
              <w:rPr>
                <w:sz w:val="22"/>
                <w:szCs w:val="22"/>
              </w:rPr>
              <w:t>36,82</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571BC5D" w14:textId="77777777" w:rsidR="000C7D78" w:rsidRPr="000C7D78" w:rsidRDefault="000C7D78" w:rsidP="000C7D78">
            <w:pPr>
              <w:jc w:val="center"/>
              <w:rPr>
                <w:sz w:val="22"/>
                <w:szCs w:val="22"/>
              </w:rPr>
            </w:pPr>
            <w:r w:rsidRPr="000C7D78">
              <w:rPr>
                <w:sz w:val="22"/>
                <w:szCs w:val="22"/>
              </w:rPr>
              <w:t>x</w:t>
            </w:r>
          </w:p>
        </w:tc>
      </w:tr>
      <w:tr w:rsidR="000C7D78" w:rsidRPr="000C7D78" w14:paraId="507CFAA4" w14:textId="77777777" w:rsidTr="00293CC7">
        <w:tc>
          <w:tcPr>
            <w:tcW w:w="2928" w:type="dxa"/>
            <w:vMerge/>
            <w:tcBorders>
              <w:top w:val="single" w:sz="4" w:space="0" w:color="auto"/>
              <w:left w:val="single" w:sz="4" w:space="0" w:color="auto"/>
              <w:bottom w:val="single" w:sz="4" w:space="0" w:color="auto"/>
              <w:right w:val="single" w:sz="4" w:space="0" w:color="auto"/>
            </w:tcBorders>
            <w:vAlign w:val="center"/>
            <w:hideMark/>
          </w:tcPr>
          <w:p w14:paraId="6AD7E5F5" w14:textId="77777777" w:rsidR="000C7D78" w:rsidRPr="000C7D78" w:rsidRDefault="000C7D78" w:rsidP="000C7D78">
            <w:pPr>
              <w:rPr>
                <w:color w:val="000000"/>
                <w:sz w:val="22"/>
                <w:szCs w:val="22"/>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779DD3D3" w14:textId="77777777" w:rsidR="000C7D78" w:rsidRPr="000C7D78" w:rsidRDefault="000C7D78" w:rsidP="000C7D78">
            <w:pPr>
              <w:rPr>
                <w:color w:val="000000"/>
                <w:sz w:val="22"/>
                <w:szCs w:val="22"/>
                <w:vertAlign w:val="superscript"/>
              </w:rPr>
            </w:pPr>
          </w:p>
        </w:tc>
        <w:tc>
          <w:tcPr>
            <w:tcW w:w="1832" w:type="dxa"/>
            <w:tcBorders>
              <w:top w:val="single" w:sz="4" w:space="0" w:color="auto"/>
              <w:left w:val="single" w:sz="4" w:space="0" w:color="auto"/>
              <w:bottom w:val="single" w:sz="4" w:space="0" w:color="auto"/>
              <w:right w:val="single" w:sz="4" w:space="0" w:color="auto"/>
            </w:tcBorders>
            <w:hideMark/>
          </w:tcPr>
          <w:p w14:paraId="7CD42E2D" w14:textId="77777777" w:rsidR="000C7D78" w:rsidRPr="000C7D78" w:rsidRDefault="000C7D78" w:rsidP="000C7D78">
            <w:pPr>
              <w:ind w:right="-2"/>
              <w:jc w:val="center"/>
              <w:rPr>
                <w:color w:val="000000"/>
                <w:sz w:val="22"/>
                <w:szCs w:val="22"/>
              </w:rPr>
            </w:pPr>
            <w:r w:rsidRPr="000C7D78">
              <w:rPr>
                <w:color w:val="000000"/>
                <w:sz w:val="22"/>
                <w:szCs w:val="22"/>
              </w:rPr>
              <w:t>с 01.07.2021</w:t>
            </w:r>
          </w:p>
        </w:tc>
        <w:tc>
          <w:tcPr>
            <w:tcW w:w="1298" w:type="dxa"/>
            <w:tcBorders>
              <w:top w:val="single" w:sz="4" w:space="0" w:color="auto"/>
              <w:left w:val="single" w:sz="4" w:space="0" w:color="auto"/>
              <w:bottom w:val="single" w:sz="4" w:space="0" w:color="auto"/>
              <w:right w:val="single" w:sz="4" w:space="0" w:color="auto"/>
            </w:tcBorders>
            <w:vAlign w:val="center"/>
          </w:tcPr>
          <w:p w14:paraId="72FC5D2B" w14:textId="77777777" w:rsidR="000C7D78" w:rsidRPr="000C7D78" w:rsidRDefault="000C7D78" w:rsidP="000C7D78">
            <w:pPr>
              <w:jc w:val="center"/>
              <w:rPr>
                <w:sz w:val="22"/>
                <w:szCs w:val="22"/>
              </w:rPr>
            </w:pPr>
            <w:r w:rsidRPr="000C7D78">
              <w:rPr>
                <w:sz w:val="22"/>
                <w:szCs w:val="22"/>
              </w:rPr>
              <w:t>38,14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68F3F51" w14:textId="77777777" w:rsidR="000C7D78" w:rsidRPr="000C7D78" w:rsidRDefault="000C7D78" w:rsidP="000C7D78">
            <w:pPr>
              <w:jc w:val="center"/>
              <w:rPr>
                <w:sz w:val="22"/>
                <w:szCs w:val="22"/>
              </w:rPr>
            </w:pPr>
            <w:r w:rsidRPr="000C7D78">
              <w:rPr>
                <w:sz w:val="22"/>
                <w:szCs w:val="22"/>
              </w:rPr>
              <w:t>x</w:t>
            </w:r>
          </w:p>
        </w:tc>
      </w:tr>
      <w:tr w:rsidR="000C7D78" w:rsidRPr="000C7D78" w14:paraId="6FD1A15D" w14:textId="77777777" w:rsidTr="00293CC7">
        <w:tc>
          <w:tcPr>
            <w:tcW w:w="2928" w:type="dxa"/>
            <w:vMerge/>
            <w:tcBorders>
              <w:top w:val="single" w:sz="4" w:space="0" w:color="auto"/>
              <w:left w:val="single" w:sz="4" w:space="0" w:color="auto"/>
              <w:bottom w:val="single" w:sz="4" w:space="0" w:color="auto"/>
              <w:right w:val="single" w:sz="4" w:space="0" w:color="auto"/>
            </w:tcBorders>
            <w:vAlign w:val="center"/>
            <w:hideMark/>
          </w:tcPr>
          <w:p w14:paraId="65A834DA" w14:textId="77777777" w:rsidR="000C7D78" w:rsidRPr="000C7D78" w:rsidRDefault="000C7D78" w:rsidP="000C7D78">
            <w:pPr>
              <w:rPr>
                <w:color w:val="000000"/>
                <w:sz w:val="22"/>
                <w:szCs w:val="22"/>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01006FC8" w14:textId="77777777" w:rsidR="000C7D78" w:rsidRPr="000C7D78" w:rsidRDefault="000C7D78" w:rsidP="000C7D78">
            <w:pPr>
              <w:rPr>
                <w:color w:val="000000"/>
                <w:sz w:val="22"/>
                <w:szCs w:val="22"/>
                <w:vertAlign w:val="superscript"/>
              </w:rPr>
            </w:pPr>
          </w:p>
        </w:tc>
        <w:tc>
          <w:tcPr>
            <w:tcW w:w="1832" w:type="dxa"/>
            <w:tcBorders>
              <w:top w:val="single" w:sz="4" w:space="0" w:color="auto"/>
              <w:left w:val="single" w:sz="4" w:space="0" w:color="auto"/>
              <w:bottom w:val="single" w:sz="4" w:space="0" w:color="auto"/>
              <w:right w:val="single" w:sz="4" w:space="0" w:color="auto"/>
            </w:tcBorders>
            <w:hideMark/>
          </w:tcPr>
          <w:p w14:paraId="08CD044E" w14:textId="77777777" w:rsidR="000C7D78" w:rsidRPr="000C7D78" w:rsidRDefault="000C7D78" w:rsidP="000C7D78">
            <w:pPr>
              <w:ind w:right="-2"/>
              <w:jc w:val="center"/>
              <w:rPr>
                <w:color w:val="000000"/>
                <w:sz w:val="22"/>
                <w:szCs w:val="22"/>
              </w:rPr>
            </w:pPr>
            <w:r w:rsidRPr="000C7D78">
              <w:rPr>
                <w:color w:val="000000"/>
                <w:sz w:val="22"/>
                <w:szCs w:val="22"/>
              </w:rPr>
              <w:t>с 01.01.2022</w:t>
            </w:r>
          </w:p>
        </w:tc>
        <w:tc>
          <w:tcPr>
            <w:tcW w:w="1298" w:type="dxa"/>
            <w:tcBorders>
              <w:top w:val="single" w:sz="4" w:space="0" w:color="auto"/>
              <w:left w:val="single" w:sz="4" w:space="0" w:color="auto"/>
              <w:bottom w:val="single" w:sz="4" w:space="0" w:color="auto"/>
              <w:right w:val="single" w:sz="4" w:space="0" w:color="auto"/>
            </w:tcBorders>
            <w:vAlign w:val="center"/>
            <w:hideMark/>
          </w:tcPr>
          <w:p w14:paraId="3C2AE41A" w14:textId="77777777" w:rsidR="000C7D78" w:rsidRPr="000C7D78" w:rsidRDefault="000C7D78" w:rsidP="000C7D78">
            <w:pPr>
              <w:jc w:val="center"/>
              <w:rPr>
                <w:sz w:val="22"/>
                <w:szCs w:val="22"/>
              </w:rPr>
            </w:pPr>
            <w:r w:rsidRPr="000C7D78">
              <w:rPr>
                <w:sz w:val="22"/>
                <w:szCs w:val="22"/>
              </w:rPr>
              <w:t>38,14</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47D8E87" w14:textId="77777777" w:rsidR="000C7D78" w:rsidRPr="000C7D78" w:rsidRDefault="000C7D78" w:rsidP="000C7D78">
            <w:pPr>
              <w:jc w:val="center"/>
              <w:rPr>
                <w:sz w:val="22"/>
                <w:szCs w:val="22"/>
              </w:rPr>
            </w:pPr>
            <w:r w:rsidRPr="000C7D78">
              <w:rPr>
                <w:sz w:val="22"/>
                <w:szCs w:val="22"/>
              </w:rPr>
              <w:t>x</w:t>
            </w:r>
          </w:p>
        </w:tc>
      </w:tr>
      <w:tr w:rsidR="000C7D78" w:rsidRPr="000C7D78" w14:paraId="48E3DC12" w14:textId="77777777" w:rsidTr="00293CC7">
        <w:tc>
          <w:tcPr>
            <w:tcW w:w="2928" w:type="dxa"/>
            <w:vMerge/>
            <w:tcBorders>
              <w:top w:val="single" w:sz="4" w:space="0" w:color="auto"/>
              <w:left w:val="single" w:sz="4" w:space="0" w:color="auto"/>
              <w:bottom w:val="single" w:sz="4" w:space="0" w:color="auto"/>
              <w:right w:val="single" w:sz="4" w:space="0" w:color="auto"/>
            </w:tcBorders>
            <w:vAlign w:val="center"/>
            <w:hideMark/>
          </w:tcPr>
          <w:p w14:paraId="58286232" w14:textId="77777777" w:rsidR="000C7D78" w:rsidRPr="000C7D78" w:rsidRDefault="000C7D78" w:rsidP="000C7D78">
            <w:pPr>
              <w:rPr>
                <w:color w:val="000000"/>
                <w:sz w:val="22"/>
                <w:szCs w:val="22"/>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204C0A48" w14:textId="77777777" w:rsidR="000C7D78" w:rsidRPr="000C7D78" w:rsidRDefault="000C7D78" w:rsidP="000C7D78">
            <w:pPr>
              <w:rPr>
                <w:color w:val="000000"/>
                <w:sz w:val="22"/>
                <w:szCs w:val="22"/>
                <w:vertAlign w:val="superscript"/>
              </w:rPr>
            </w:pPr>
          </w:p>
        </w:tc>
        <w:tc>
          <w:tcPr>
            <w:tcW w:w="1832" w:type="dxa"/>
            <w:tcBorders>
              <w:top w:val="single" w:sz="4" w:space="0" w:color="auto"/>
              <w:left w:val="single" w:sz="4" w:space="0" w:color="auto"/>
              <w:bottom w:val="single" w:sz="4" w:space="0" w:color="auto"/>
              <w:right w:val="single" w:sz="4" w:space="0" w:color="auto"/>
            </w:tcBorders>
            <w:hideMark/>
          </w:tcPr>
          <w:p w14:paraId="20333823" w14:textId="77777777" w:rsidR="000C7D78" w:rsidRPr="000C7D78" w:rsidRDefault="000C7D78" w:rsidP="000C7D78">
            <w:pPr>
              <w:ind w:right="-2"/>
              <w:jc w:val="center"/>
              <w:rPr>
                <w:color w:val="000000"/>
                <w:sz w:val="22"/>
                <w:szCs w:val="22"/>
              </w:rPr>
            </w:pPr>
            <w:r w:rsidRPr="000C7D78">
              <w:rPr>
                <w:color w:val="000000"/>
                <w:sz w:val="22"/>
                <w:szCs w:val="22"/>
              </w:rPr>
              <w:t>с 01.07.2022</w:t>
            </w:r>
          </w:p>
        </w:tc>
        <w:tc>
          <w:tcPr>
            <w:tcW w:w="1298" w:type="dxa"/>
            <w:tcBorders>
              <w:top w:val="single" w:sz="4" w:space="0" w:color="auto"/>
              <w:left w:val="single" w:sz="4" w:space="0" w:color="auto"/>
              <w:bottom w:val="single" w:sz="4" w:space="0" w:color="auto"/>
              <w:right w:val="single" w:sz="4" w:space="0" w:color="auto"/>
            </w:tcBorders>
            <w:vAlign w:val="center"/>
            <w:hideMark/>
          </w:tcPr>
          <w:p w14:paraId="67FD513B" w14:textId="77777777" w:rsidR="000C7D78" w:rsidRPr="000C7D78" w:rsidRDefault="000C7D78" w:rsidP="000C7D78">
            <w:pPr>
              <w:jc w:val="center"/>
              <w:rPr>
                <w:sz w:val="22"/>
                <w:szCs w:val="22"/>
              </w:rPr>
            </w:pPr>
            <w:r w:rsidRPr="000C7D78">
              <w:rPr>
                <w:sz w:val="22"/>
                <w:szCs w:val="22"/>
              </w:rPr>
              <w:t>39,78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C223F50" w14:textId="77777777" w:rsidR="000C7D78" w:rsidRPr="000C7D78" w:rsidRDefault="000C7D78" w:rsidP="000C7D78">
            <w:pPr>
              <w:jc w:val="center"/>
              <w:rPr>
                <w:sz w:val="22"/>
                <w:szCs w:val="22"/>
              </w:rPr>
            </w:pPr>
            <w:r w:rsidRPr="000C7D78">
              <w:rPr>
                <w:sz w:val="22"/>
                <w:szCs w:val="22"/>
              </w:rPr>
              <w:t>x</w:t>
            </w:r>
          </w:p>
        </w:tc>
      </w:tr>
      <w:tr w:rsidR="000C7D78" w:rsidRPr="000C7D78" w14:paraId="3C805B51" w14:textId="77777777" w:rsidTr="00293CC7">
        <w:tc>
          <w:tcPr>
            <w:tcW w:w="2928" w:type="dxa"/>
            <w:vMerge/>
            <w:tcBorders>
              <w:top w:val="single" w:sz="4" w:space="0" w:color="auto"/>
              <w:left w:val="single" w:sz="4" w:space="0" w:color="auto"/>
              <w:bottom w:val="single" w:sz="4" w:space="0" w:color="auto"/>
              <w:right w:val="single" w:sz="4" w:space="0" w:color="auto"/>
            </w:tcBorders>
            <w:vAlign w:val="center"/>
            <w:hideMark/>
          </w:tcPr>
          <w:p w14:paraId="687E69B1" w14:textId="77777777" w:rsidR="000C7D78" w:rsidRPr="000C7D78" w:rsidRDefault="000C7D78" w:rsidP="000C7D78">
            <w:pPr>
              <w:rPr>
                <w:color w:val="000000"/>
                <w:sz w:val="22"/>
                <w:szCs w:val="22"/>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54A98C42" w14:textId="77777777" w:rsidR="000C7D78" w:rsidRPr="000C7D78" w:rsidRDefault="000C7D78" w:rsidP="000C7D78">
            <w:pPr>
              <w:rPr>
                <w:color w:val="000000"/>
                <w:sz w:val="22"/>
                <w:szCs w:val="22"/>
                <w:vertAlign w:val="superscript"/>
              </w:rPr>
            </w:pPr>
          </w:p>
        </w:tc>
        <w:tc>
          <w:tcPr>
            <w:tcW w:w="1832" w:type="dxa"/>
            <w:tcBorders>
              <w:top w:val="single" w:sz="4" w:space="0" w:color="auto"/>
              <w:left w:val="single" w:sz="4" w:space="0" w:color="auto"/>
              <w:bottom w:val="single" w:sz="4" w:space="0" w:color="auto"/>
              <w:right w:val="single" w:sz="4" w:space="0" w:color="auto"/>
            </w:tcBorders>
            <w:hideMark/>
          </w:tcPr>
          <w:p w14:paraId="07769B78" w14:textId="77777777" w:rsidR="000C7D78" w:rsidRPr="000C7D78" w:rsidRDefault="000C7D78" w:rsidP="000C7D78">
            <w:pPr>
              <w:ind w:right="-2"/>
              <w:jc w:val="center"/>
              <w:rPr>
                <w:sz w:val="22"/>
                <w:szCs w:val="22"/>
              </w:rPr>
            </w:pPr>
            <w:r w:rsidRPr="000C7D78">
              <w:rPr>
                <w:sz w:val="22"/>
                <w:szCs w:val="22"/>
              </w:rPr>
              <w:t xml:space="preserve">с 01.12.2022 </w:t>
            </w:r>
          </w:p>
          <w:p w14:paraId="6C36F5C0" w14:textId="77777777" w:rsidR="000C7D78" w:rsidRPr="000C7D78" w:rsidRDefault="000C7D78" w:rsidP="000C7D78">
            <w:pPr>
              <w:ind w:right="-2"/>
              <w:jc w:val="center"/>
              <w:rPr>
                <w:color w:val="000000"/>
                <w:sz w:val="22"/>
                <w:szCs w:val="22"/>
              </w:rPr>
            </w:pPr>
            <w:r w:rsidRPr="000C7D78">
              <w:rPr>
                <w:sz w:val="22"/>
                <w:szCs w:val="22"/>
              </w:rPr>
              <w:t>по 31.12.2022</w:t>
            </w:r>
          </w:p>
        </w:tc>
        <w:tc>
          <w:tcPr>
            <w:tcW w:w="1298" w:type="dxa"/>
            <w:tcBorders>
              <w:top w:val="single" w:sz="4" w:space="0" w:color="auto"/>
              <w:left w:val="single" w:sz="4" w:space="0" w:color="auto"/>
              <w:bottom w:val="single" w:sz="4" w:space="0" w:color="auto"/>
              <w:right w:val="single" w:sz="4" w:space="0" w:color="auto"/>
            </w:tcBorders>
            <w:vAlign w:val="center"/>
            <w:hideMark/>
          </w:tcPr>
          <w:p w14:paraId="137EB892" w14:textId="77777777" w:rsidR="000C7D78" w:rsidRPr="000C7D78" w:rsidRDefault="000C7D78" w:rsidP="000C7D78">
            <w:pPr>
              <w:jc w:val="center"/>
              <w:rPr>
                <w:sz w:val="22"/>
                <w:szCs w:val="22"/>
              </w:rPr>
            </w:pPr>
            <w:r w:rsidRPr="000C7D78">
              <w:rPr>
                <w:sz w:val="22"/>
                <w:szCs w:val="22"/>
              </w:rPr>
              <w:t>43,36</w:t>
            </w:r>
          </w:p>
        </w:tc>
        <w:tc>
          <w:tcPr>
            <w:tcW w:w="1417" w:type="dxa"/>
            <w:tcBorders>
              <w:top w:val="single" w:sz="4" w:space="0" w:color="auto"/>
              <w:left w:val="single" w:sz="4" w:space="0" w:color="auto"/>
              <w:bottom w:val="single" w:sz="4" w:space="0" w:color="auto"/>
              <w:right w:val="single" w:sz="4" w:space="0" w:color="auto"/>
            </w:tcBorders>
            <w:hideMark/>
          </w:tcPr>
          <w:p w14:paraId="7F7B6937" w14:textId="77777777" w:rsidR="000C7D78" w:rsidRPr="000C7D78" w:rsidRDefault="000C7D78" w:rsidP="000C7D78">
            <w:pPr>
              <w:jc w:val="center"/>
              <w:rPr>
                <w:sz w:val="22"/>
                <w:szCs w:val="22"/>
              </w:rPr>
            </w:pPr>
            <w:r w:rsidRPr="000C7D78">
              <w:rPr>
                <w:sz w:val="22"/>
                <w:szCs w:val="22"/>
              </w:rPr>
              <w:t>x</w:t>
            </w:r>
          </w:p>
        </w:tc>
      </w:tr>
      <w:tr w:rsidR="000C7D78" w:rsidRPr="000C7D78" w14:paraId="3A4F64A5" w14:textId="77777777" w:rsidTr="00293CC7">
        <w:tc>
          <w:tcPr>
            <w:tcW w:w="2928" w:type="dxa"/>
            <w:vMerge/>
            <w:tcBorders>
              <w:top w:val="single" w:sz="4" w:space="0" w:color="auto"/>
              <w:left w:val="single" w:sz="4" w:space="0" w:color="auto"/>
              <w:bottom w:val="single" w:sz="4" w:space="0" w:color="auto"/>
              <w:right w:val="single" w:sz="4" w:space="0" w:color="auto"/>
            </w:tcBorders>
            <w:vAlign w:val="center"/>
            <w:hideMark/>
          </w:tcPr>
          <w:p w14:paraId="233C017A" w14:textId="77777777" w:rsidR="000C7D78" w:rsidRPr="000C7D78" w:rsidRDefault="000C7D78" w:rsidP="000C7D78">
            <w:pPr>
              <w:rPr>
                <w:color w:val="000000"/>
                <w:sz w:val="22"/>
                <w:szCs w:val="22"/>
              </w:rPr>
            </w:pPr>
          </w:p>
        </w:tc>
        <w:tc>
          <w:tcPr>
            <w:tcW w:w="2125" w:type="dxa"/>
            <w:vMerge/>
            <w:tcBorders>
              <w:top w:val="single" w:sz="4" w:space="0" w:color="auto"/>
              <w:left w:val="single" w:sz="4" w:space="0" w:color="auto"/>
              <w:bottom w:val="single" w:sz="4" w:space="0" w:color="auto"/>
              <w:right w:val="single" w:sz="4" w:space="0" w:color="auto"/>
            </w:tcBorders>
            <w:vAlign w:val="center"/>
            <w:hideMark/>
          </w:tcPr>
          <w:p w14:paraId="501170FF" w14:textId="77777777" w:rsidR="000C7D78" w:rsidRPr="000C7D78" w:rsidRDefault="000C7D78" w:rsidP="000C7D78">
            <w:pPr>
              <w:rPr>
                <w:color w:val="000000"/>
                <w:sz w:val="22"/>
                <w:szCs w:val="22"/>
                <w:vertAlign w:val="superscript"/>
              </w:rPr>
            </w:pPr>
          </w:p>
        </w:tc>
        <w:tc>
          <w:tcPr>
            <w:tcW w:w="1832" w:type="dxa"/>
            <w:tcBorders>
              <w:top w:val="single" w:sz="4" w:space="0" w:color="auto"/>
              <w:left w:val="single" w:sz="4" w:space="0" w:color="auto"/>
              <w:bottom w:val="single" w:sz="4" w:space="0" w:color="auto"/>
              <w:right w:val="single" w:sz="4" w:space="0" w:color="auto"/>
            </w:tcBorders>
            <w:hideMark/>
          </w:tcPr>
          <w:p w14:paraId="4828D202" w14:textId="77777777" w:rsidR="000C7D78" w:rsidRPr="000C7D78" w:rsidRDefault="000C7D78" w:rsidP="000C7D78">
            <w:pPr>
              <w:ind w:right="-2"/>
              <w:jc w:val="center"/>
              <w:rPr>
                <w:sz w:val="22"/>
                <w:szCs w:val="22"/>
              </w:rPr>
            </w:pPr>
            <w:r w:rsidRPr="000C7D78">
              <w:rPr>
                <w:sz w:val="22"/>
                <w:szCs w:val="22"/>
              </w:rPr>
              <w:t xml:space="preserve">с 01.01.2023 </w:t>
            </w:r>
          </w:p>
          <w:p w14:paraId="610D7BBA" w14:textId="77777777" w:rsidR="000C7D78" w:rsidRPr="000C7D78" w:rsidRDefault="000C7D78" w:rsidP="000C7D78">
            <w:pPr>
              <w:ind w:right="-2"/>
              <w:jc w:val="center"/>
              <w:rPr>
                <w:color w:val="000000"/>
                <w:sz w:val="22"/>
                <w:szCs w:val="22"/>
              </w:rPr>
            </w:pPr>
            <w:r w:rsidRPr="000C7D78">
              <w:rPr>
                <w:sz w:val="22"/>
                <w:szCs w:val="22"/>
              </w:rPr>
              <w:t>по 31.12.2023</w:t>
            </w:r>
          </w:p>
        </w:tc>
        <w:tc>
          <w:tcPr>
            <w:tcW w:w="1298" w:type="dxa"/>
            <w:tcBorders>
              <w:top w:val="single" w:sz="4" w:space="0" w:color="auto"/>
              <w:left w:val="single" w:sz="4" w:space="0" w:color="auto"/>
              <w:bottom w:val="single" w:sz="4" w:space="0" w:color="auto"/>
              <w:right w:val="single" w:sz="4" w:space="0" w:color="auto"/>
            </w:tcBorders>
            <w:vAlign w:val="center"/>
            <w:hideMark/>
          </w:tcPr>
          <w:p w14:paraId="5D508914" w14:textId="77777777" w:rsidR="000C7D78" w:rsidRPr="000C7D78" w:rsidRDefault="000C7D78" w:rsidP="000C7D78">
            <w:pPr>
              <w:jc w:val="center"/>
              <w:rPr>
                <w:sz w:val="22"/>
                <w:szCs w:val="22"/>
              </w:rPr>
            </w:pPr>
            <w:r w:rsidRPr="000C7D78">
              <w:rPr>
                <w:sz w:val="22"/>
                <w:szCs w:val="22"/>
              </w:rPr>
              <w:t>43,36</w:t>
            </w:r>
          </w:p>
        </w:tc>
        <w:tc>
          <w:tcPr>
            <w:tcW w:w="1417" w:type="dxa"/>
            <w:tcBorders>
              <w:top w:val="single" w:sz="4" w:space="0" w:color="auto"/>
              <w:left w:val="single" w:sz="4" w:space="0" w:color="auto"/>
              <w:bottom w:val="single" w:sz="4" w:space="0" w:color="auto"/>
              <w:right w:val="single" w:sz="4" w:space="0" w:color="auto"/>
            </w:tcBorders>
            <w:hideMark/>
          </w:tcPr>
          <w:p w14:paraId="75A79D6D" w14:textId="77777777" w:rsidR="000C7D78" w:rsidRPr="000C7D78" w:rsidRDefault="000C7D78" w:rsidP="000C7D78">
            <w:pPr>
              <w:jc w:val="center"/>
              <w:rPr>
                <w:sz w:val="22"/>
                <w:szCs w:val="22"/>
              </w:rPr>
            </w:pPr>
            <w:r w:rsidRPr="000C7D78">
              <w:rPr>
                <w:sz w:val="22"/>
                <w:szCs w:val="22"/>
              </w:rPr>
              <w:t>x</w:t>
            </w:r>
          </w:p>
        </w:tc>
      </w:tr>
    </w:tbl>
    <w:p w14:paraId="12D4E623" w14:textId="77777777" w:rsidR="000C7D78" w:rsidRPr="000C7D78" w:rsidRDefault="000C7D78" w:rsidP="000C7D78">
      <w:r w:rsidRPr="000C7D78">
        <w:br w:type="page"/>
      </w:r>
    </w:p>
    <w:tbl>
      <w:tblPr>
        <w:tblpPr w:leftFromText="180" w:rightFromText="180" w:vertAnchor="text" w:horzAnchor="margin" w:tblpY="36"/>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28"/>
        <w:gridCol w:w="2084"/>
        <w:gridCol w:w="41"/>
        <w:gridCol w:w="1818"/>
        <w:gridCol w:w="14"/>
        <w:gridCol w:w="1275"/>
        <w:gridCol w:w="23"/>
        <w:gridCol w:w="1417"/>
      </w:tblGrid>
      <w:tr w:rsidR="000C7D78" w:rsidRPr="000C7D78" w14:paraId="360FA761" w14:textId="77777777" w:rsidTr="00293CC7">
        <w:tc>
          <w:tcPr>
            <w:tcW w:w="2928" w:type="dxa"/>
            <w:tcBorders>
              <w:top w:val="single" w:sz="4" w:space="0" w:color="auto"/>
              <w:left w:val="single" w:sz="4" w:space="0" w:color="auto"/>
              <w:bottom w:val="single" w:sz="4" w:space="0" w:color="auto"/>
              <w:right w:val="single" w:sz="4" w:space="0" w:color="auto"/>
            </w:tcBorders>
            <w:hideMark/>
          </w:tcPr>
          <w:p w14:paraId="0C8D782D" w14:textId="77777777" w:rsidR="000C7D78" w:rsidRPr="000C7D78" w:rsidRDefault="000C7D78" w:rsidP="000C7D78">
            <w:pPr>
              <w:ind w:right="-2"/>
              <w:jc w:val="center"/>
              <w:rPr>
                <w:color w:val="000000"/>
                <w:sz w:val="22"/>
                <w:szCs w:val="22"/>
              </w:rPr>
            </w:pPr>
            <w:r w:rsidRPr="000C7D78">
              <w:rPr>
                <w:color w:val="000000"/>
                <w:sz w:val="22"/>
                <w:szCs w:val="22"/>
              </w:rPr>
              <w:lastRenderedPageBreak/>
              <w:t>1</w:t>
            </w:r>
          </w:p>
        </w:tc>
        <w:tc>
          <w:tcPr>
            <w:tcW w:w="2084" w:type="dxa"/>
            <w:tcBorders>
              <w:top w:val="single" w:sz="4" w:space="0" w:color="auto"/>
              <w:left w:val="single" w:sz="4" w:space="0" w:color="auto"/>
              <w:bottom w:val="single" w:sz="4" w:space="0" w:color="auto"/>
              <w:right w:val="single" w:sz="4" w:space="0" w:color="auto"/>
            </w:tcBorders>
            <w:vAlign w:val="center"/>
            <w:hideMark/>
          </w:tcPr>
          <w:p w14:paraId="2A481750" w14:textId="77777777" w:rsidR="000C7D78" w:rsidRPr="000C7D78" w:rsidRDefault="000C7D78" w:rsidP="000C7D78">
            <w:pPr>
              <w:ind w:right="-2"/>
              <w:jc w:val="center"/>
              <w:rPr>
                <w:sz w:val="22"/>
                <w:szCs w:val="22"/>
              </w:rPr>
            </w:pPr>
            <w:r w:rsidRPr="000C7D78">
              <w:rPr>
                <w:color w:val="000000"/>
                <w:sz w:val="22"/>
                <w:szCs w:val="22"/>
              </w:rPr>
              <w:t>2</w:t>
            </w:r>
          </w:p>
        </w:tc>
        <w:tc>
          <w:tcPr>
            <w:tcW w:w="1859" w:type="dxa"/>
            <w:gridSpan w:val="2"/>
            <w:tcBorders>
              <w:top w:val="single" w:sz="4" w:space="0" w:color="auto"/>
              <w:left w:val="single" w:sz="4" w:space="0" w:color="auto"/>
              <w:bottom w:val="single" w:sz="4" w:space="0" w:color="auto"/>
              <w:right w:val="single" w:sz="4" w:space="0" w:color="auto"/>
            </w:tcBorders>
            <w:hideMark/>
          </w:tcPr>
          <w:p w14:paraId="2AB31E0C" w14:textId="77777777" w:rsidR="000C7D78" w:rsidRPr="000C7D78" w:rsidRDefault="000C7D78" w:rsidP="000C7D78">
            <w:pPr>
              <w:ind w:right="-2"/>
              <w:jc w:val="center"/>
              <w:rPr>
                <w:sz w:val="22"/>
                <w:szCs w:val="22"/>
              </w:rPr>
            </w:pPr>
            <w:r w:rsidRPr="000C7D78">
              <w:rPr>
                <w:color w:val="000000"/>
                <w:sz w:val="22"/>
                <w:szCs w:val="22"/>
              </w:rPr>
              <w:t>3</w:t>
            </w:r>
          </w:p>
        </w:tc>
        <w:tc>
          <w:tcPr>
            <w:tcW w:w="1289" w:type="dxa"/>
            <w:gridSpan w:val="2"/>
            <w:tcBorders>
              <w:top w:val="single" w:sz="4" w:space="0" w:color="auto"/>
              <w:left w:val="single" w:sz="4" w:space="0" w:color="auto"/>
              <w:bottom w:val="single" w:sz="4" w:space="0" w:color="auto"/>
              <w:right w:val="single" w:sz="4" w:space="0" w:color="auto"/>
            </w:tcBorders>
            <w:vAlign w:val="center"/>
            <w:hideMark/>
          </w:tcPr>
          <w:p w14:paraId="34947EDD" w14:textId="77777777" w:rsidR="000C7D78" w:rsidRPr="000C7D78" w:rsidRDefault="000C7D78" w:rsidP="000C7D78">
            <w:pPr>
              <w:ind w:right="-2"/>
              <w:jc w:val="center"/>
              <w:rPr>
                <w:sz w:val="22"/>
                <w:szCs w:val="22"/>
              </w:rPr>
            </w:pPr>
            <w:r w:rsidRPr="000C7D78">
              <w:rPr>
                <w:color w:val="000000"/>
                <w:sz w:val="22"/>
                <w:szCs w:val="22"/>
              </w:rPr>
              <w:t>4</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3FD3A938" w14:textId="77777777" w:rsidR="000C7D78" w:rsidRPr="000C7D78" w:rsidRDefault="000C7D78" w:rsidP="000C7D78">
            <w:pPr>
              <w:ind w:right="-2"/>
              <w:jc w:val="center"/>
              <w:rPr>
                <w:sz w:val="22"/>
                <w:szCs w:val="22"/>
              </w:rPr>
            </w:pPr>
            <w:r w:rsidRPr="000C7D78">
              <w:rPr>
                <w:color w:val="000000"/>
                <w:sz w:val="22"/>
                <w:szCs w:val="22"/>
              </w:rPr>
              <w:t>5</w:t>
            </w:r>
          </w:p>
        </w:tc>
      </w:tr>
      <w:tr w:rsidR="000C7D78" w:rsidRPr="000C7D78" w14:paraId="0866AEE0" w14:textId="77777777" w:rsidTr="00293CC7">
        <w:tc>
          <w:tcPr>
            <w:tcW w:w="2928" w:type="dxa"/>
            <w:vMerge w:val="restart"/>
            <w:tcBorders>
              <w:top w:val="single" w:sz="4" w:space="0" w:color="auto"/>
              <w:left w:val="single" w:sz="4" w:space="0" w:color="auto"/>
              <w:bottom w:val="single" w:sz="4" w:space="0" w:color="auto"/>
              <w:right w:val="single" w:sz="4" w:space="0" w:color="auto"/>
            </w:tcBorders>
            <w:vAlign w:val="center"/>
          </w:tcPr>
          <w:p w14:paraId="11950C82" w14:textId="77777777" w:rsidR="000C7D78" w:rsidRPr="000C7D78" w:rsidRDefault="000C7D78" w:rsidP="000C7D78">
            <w:pPr>
              <w:ind w:right="-2"/>
              <w:jc w:val="center"/>
              <w:rPr>
                <w:color w:val="000000"/>
                <w:sz w:val="22"/>
                <w:szCs w:val="22"/>
              </w:rPr>
            </w:pPr>
          </w:p>
        </w:tc>
        <w:tc>
          <w:tcPr>
            <w:tcW w:w="6672" w:type="dxa"/>
            <w:gridSpan w:val="7"/>
            <w:tcBorders>
              <w:top w:val="single" w:sz="4" w:space="0" w:color="auto"/>
              <w:left w:val="single" w:sz="4" w:space="0" w:color="auto"/>
              <w:bottom w:val="single" w:sz="4" w:space="0" w:color="auto"/>
              <w:right w:val="single" w:sz="4" w:space="0" w:color="auto"/>
            </w:tcBorders>
            <w:vAlign w:val="center"/>
            <w:hideMark/>
          </w:tcPr>
          <w:p w14:paraId="1E0D89A8" w14:textId="77777777" w:rsidR="000C7D78" w:rsidRPr="000C7D78" w:rsidRDefault="000C7D78" w:rsidP="000C7D78">
            <w:pPr>
              <w:ind w:right="-2"/>
              <w:jc w:val="center"/>
              <w:rPr>
                <w:sz w:val="22"/>
                <w:szCs w:val="22"/>
              </w:rPr>
            </w:pPr>
            <w:r w:rsidRPr="000C7D78">
              <w:rPr>
                <w:sz w:val="22"/>
                <w:szCs w:val="22"/>
              </w:rPr>
              <w:t>Население (тарифы указываются с учетом НДС) *</w:t>
            </w:r>
          </w:p>
        </w:tc>
      </w:tr>
      <w:tr w:rsidR="000C7D78" w:rsidRPr="000C7D78" w14:paraId="71164E75" w14:textId="77777777" w:rsidTr="00293CC7">
        <w:tc>
          <w:tcPr>
            <w:tcW w:w="2928" w:type="dxa"/>
            <w:vMerge/>
            <w:tcBorders>
              <w:top w:val="single" w:sz="4" w:space="0" w:color="auto"/>
              <w:left w:val="single" w:sz="4" w:space="0" w:color="auto"/>
              <w:bottom w:val="single" w:sz="4" w:space="0" w:color="auto"/>
              <w:right w:val="single" w:sz="4" w:space="0" w:color="auto"/>
            </w:tcBorders>
            <w:vAlign w:val="center"/>
            <w:hideMark/>
          </w:tcPr>
          <w:p w14:paraId="664F8DBB" w14:textId="77777777" w:rsidR="000C7D78" w:rsidRPr="000C7D78" w:rsidRDefault="000C7D78" w:rsidP="000C7D78">
            <w:pPr>
              <w:rPr>
                <w:color w:val="000000"/>
                <w:sz w:val="22"/>
                <w:szCs w:val="22"/>
              </w:rPr>
            </w:pPr>
          </w:p>
        </w:tc>
        <w:tc>
          <w:tcPr>
            <w:tcW w:w="2125"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14FD2E48" w14:textId="77777777" w:rsidR="000C7D78" w:rsidRPr="000C7D78" w:rsidRDefault="000C7D78" w:rsidP="000C7D78">
            <w:pPr>
              <w:ind w:right="-2"/>
              <w:jc w:val="center"/>
              <w:rPr>
                <w:color w:val="000000"/>
                <w:sz w:val="22"/>
                <w:szCs w:val="22"/>
              </w:rPr>
            </w:pPr>
            <w:proofErr w:type="spellStart"/>
            <w:r w:rsidRPr="000C7D78">
              <w:rPr>
                <w:color w:val="000000"/>
                <w:sz w:val="22"/>
                <w:szCs w:val="22"/>
              </w:rPr>
              <w:t>Одноставочный</w:t>
            </w:r>
            <w:proofErr w:type="spellEnd"/>
            <w:r w:rsidRPr="000C7D78">
              <w:rPr>
                <w:color w:val="000000"/>
                <w:sz w:val="22"/>
                <w:szCs w:val="22"/>
              </w:rPr>
              <w:t xml:space="preserve"> </w:t>
            </w:r>
          </w:p>
          <w:p w14:paraId="4FE5307C" w14:textId="77777777" w:rsidR="000C7D78" w:rsidRPr="000C7D78" w:rsidRDefault="000C7D78" w:rsidP="000C7D78">
            <w:pPr>
              <w:ind w:right="-2"/>
              <w:jc w:val="center"/>
              <w:rPr>
                <w:color w:val="000000"/>
                <w:sz w:val="22"/>
                <w:szCs w:val="22"/>
                <w:vertAlign w:val="superscript"/>
              </w:rPr>
            </w:pPr>
            <w:r w:rsidRPr="000C7D78">
              <w:rPr>
                <w:color w:val="000000"/>
                <w:sz w:val="22"/>
                <w:szCs w:val="22"/>
              </w:rPr>
              <w:t>руб./ м</w:t>
            </w:r>
            <w:r w:rsidRPr="000C7D78">
              <w:rPr>
                <w:color w:val="000000"/>
                <w:sz w:val="22"/>
                <w:szCs w:val="22"/>
                <w:vertAlign w:val="superscript"/>
              </w:rPr>
              <w:t>3</w:t>
            </w:r>
          </w:p>
        </w:tc>
        <w:tc>
          <w:tcPr>
            <w:tcW w:w="1832" w:type="dxa"/>
            <w:gridSpan w:val="2"/>
            <w:tcBorders>
              <w:top w:val="single" w:sz="4" w:space="0" w:color="auto"/>
              <w:left w:val="single" w:sz="4" w:space="0" w:color="auto"/>
              <w:bottom w:val="single" w:sz="4" w:space="0" w:color="auto"/>
              <w:right w:val="single" w:sz="4" w:space="0" w:color="auto"/>
            </w:tcBorders>
            <w:vAlign w:val="center"/>
            <w:hideMark/>
          </w:tcPr>
          <w:p w14:paraId="2681E4F5" w14:textId="77777777" w:rsidR="000C7D78" w:rsidRPr="000C7D78" w:rsidRDefault="000C7D78" w:rsidP="000C7D78">
            <w:pPr>
              <w:ind w:right="-2"/>
              <w:jc w:val="center"/>
              <w:rPr>
                <w:color w:val="000000"/>
                <w:sz w:val="22"/>
                <w:szCs w:val="22"/>
              </w:rPr>
            </w:pPr>
            <w:r w:rsidRPr="000C7D78">
              <w:rPr>
                <w:color w:val="000000"/>
                <w:sz w:val="22"/>
                <w:szCs w:val="22"/>
              </w:rPr>
              <w:t>с 01.01.2019</w:t>
            </w:r>
          </w:p>
        </w:tc>
        <w:tc>
          <w:tcPr>
            <w:tcW w:w="1298" w:type="dxa"/>
            <w:gridSpan w:val="2"/>
            <w:tcBorders>
              <w:top w:val="single" w:sz="4" w:space="0" w:color="auto"/>
              <w:left w:val="single" w:sz="4" w:space="0" w:color="auto"/>
              <w:bottom w:val="single" w:sz="4" w:space="0" w:color="auto"/>
              <w:right w:val="single" w:sz="4" w:space="0" w:color="auto"/>
            </w:tcBorders>
            <w:vAlign w:val="center"/>
            <w:hideMark/>
          </w:tcPr>
          <w:p w14:paraId="603951A9" w14:textId="77777777" w:rsidR="000C7D78" w:rsidRPr="000C7D78" w:rsidRDefault="000C7D78" w:rsidP="000C7D78">
            <w:pPr>
              <w:jc w:val="center"/>
              <w:rPr>
                <w:sz w:val="22"/>
                <w:szCs w:val="22"/>
              </w:rPr>
            </w:pPr>
            <w:r w:rsidRPr="000C7D78">
              <w:rPr>
                <w:sz w:val="22"/>
                <w:szCs w:val="22"/>
              </w:rPr>
              <w:t>40,94</w:t>
            </w:r>
          </w:p>
        </w:tc>
        <w:tc>
          <w:tcPr>
            <w:tcW w:w="1417" w:type="dxa"/>
            <w:tcBorders>
              <w:top w:val="single" w:sz="4" w:space="0" w:color="auto"/>
              <w:left w:val="single" w:sz="4" w:space="0" w:color="auto"/>
              <w:bottom w:val="single" w:sz="4" w:space="0" w:color="auto"/>
              <w:right w:val="single" w:sz="4" w:space="0" w:color="auto"/>
            </w:tcBorders>
            <w:hideMark/>
          </w:tcPr>
          <w:p w14:paraId="11FEA540" w14:textId="77777777" w:rsidR="000C7D78" w:rsidRPr="000C7D78" w:rsidRDefault="000C7D78" w:rsidP="000C7D78">
            <w:pPr>
              <w:jc w:val="center"/>
              <w:rPr>
                <w:sz w:val="22"/>
                <w:szCs w:val="22"/>
              </w:rPr>
            </w:pPr>
            <w:r w:rsidRPr="000C7D78">
              <w:rPr>
                <w:sz w:val="22"/>
                <w:szCs w:val="22"/>
              </w:rPr>
              <w:t>x</w:t>
            </w:r>
          </w:p>
        </w:tc>
      </w:tr>
      <w:tr w:rsidR="000C7D78" w:rsidRPr="000C7D78" w14:paraId="2AFE5E1E" w14:textId="77777777" w:rsidTr="00293CC7">
        <w:tc>
          <w:tcPr>
            <w:tcW w:w="2928" w:type="dxa"/>
            <w:vMerge/>
            <w:tcBorders>
              <w:top w:val="single" w:sz="4" w:space="0" w:color="auto"/>
              <w:left w:val="single" w:sz="4" w:space="0" w:color="auto"/>
              <w:bottom w:val="single" w:sz="4" w:space="0" w:color="auto"/>
              <w:right w:val="single" w:sz="4" w:space="0" w:color="auto"/>
            </w:tcBorders>
            <w:vAlign w:val="center"/>
            <w:hideMark/>
          </w:tcPr>
          <w:p w14:paraId="7FCCBFE8" w14:textId="77777777" w:rsidR="000C7D78" w:rsidRPr="000C7D78" w:rsidRDefault="000C7D78" w:rsidP="000C7D78">
            <w:pPr>
              <w:rPr>
                <w:color w:val="000000"/>
                <w:sz w:val="22"/>
                <w:szCs w:val="22"/>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14:paraId="6CEB2C94" w14:textId="77777777" w:rsidR="000C7D78" w:rsidRPr="000C7D78" w:rsidRDefault="000C7D78" w:rsidP="000C7D78">
            <w:pPr>
              <w:rPr>
                <w:color w:val="000000"/>
                <w:sz w:val="22"/>
                <w:szCs w:val="22"/>
                <w:vertAlign w:val="superscript"/>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151A0901" w14:textId="77777777" w:rsidR="000C7D78" w:rsidRPr="000C7D78" w:rsidRDefault="000C7D78" w:rsidP="000C7D78">
            <w:pPr>
              <w:ind w:right="-2"/>
              <w:jc w:val="center"/>
              <w:rPr>
                <w:color w:val="000000"/>
                <w:sz w:val="22"/>
                <w:szCs w:val="22"/>
              </w:rPr>
            </w:pPr>
            <w:r w:rsidRPr="000C7D78">
              <w:rPr>
                <w:color w:val="000000"/>
                <w:sz w:val="22"/>
                <w:szCs w:val="22"/>
              </w:rPr>
              <w:t>с 01.07.2019</w:t>
            </w:r>
          </w:p>
        </w:tc>
        <w:tc>
          <w:tcPr>
            <w:tcW w:w="1298" w:type="dxa"/>
            <w:gridSpan w:val="2"/>
            <w:tcBorders>
              <w:top w:val="single" w:sz="4" w:space="0" w:color="auto"/>
              <w:left w:val="single" w:sz="4" w:space="0" w:color="auto"/>
              <w:bottom w:val="single" w:sz="4" w:space="0" w:color="auto"/>
              <w:right w:val="single" w:sz="4" w:space="0" w:color="auto"/>
            </w:tcBorders>
            <w:vAlign w:val="center"/>
            <w:hideMark/>
          </w:tcPr>
          <w:p w14:paraId="22D819BF" w14:textId="77777777" w:rsidR="000C7D78" w:rsidRPr="000C7D78" w:rsidRDefault="000C7D78" w:rsidP="000C7D78">
            <w:pPr>
              <w:jc w:val="center"/>
              <w:rPr>
                <w:sz w:val="22"/>
                <w:szCs w:val="22"/>
              </w:rPr>
            </w:pPr>
            <w:r w:rsidRPr="000C7D78">
              <w:rPr>
                <w:sz w:val="22"/>
                <w:szCs w:val="22"/>
              </w:rPr>
              <w:t>42,86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7607892" w14:textId="77777777" w:rsidR="000C7D78" w:rsidRPr="000C7D78" w:rsidRDefault="000C7D78" w:rsidP="000C7D78">
            <w:pPr>
              <w:jc w:val="center"/>
              <w:rPr>
                <w:sz w:val="22"/>
                <w:szCs w:val="22"/>
              </w:rPr>
            </w:pPr>
            <w:r w:rsidRPr="000C7D78">
              <w:rPr>
                <w:sz w:val="22"/>
                <w:szCs w:val="22"/>
              </w:rPr>
              <w:t>x</w:t>
            </w:r>
          </w:p>
        </w:tc>
      </w:tr>
      <w:tr w:rsidR="000C7D78" w:rsidRPr="000C7D78" w14:paraId="7E59D796" w14:textId="77777777" w:rsidTr="00293CC7">
        <w:tc>
          <w:tcPr>
            <w:tcW w:w="2928" w:type="dxa"/>
            <w:vMerge/>
            <w:tcBorders>
              <w:top w:val="single" w:sz="4" w:space="0" w:color="auto"/>
              <w:left w:val="single" w:sz="4" w:space="0" w:color="auto"/>
              <w:bottom w:val="single" w:sz="4" w:space="0" w:color="auto"/>
              <w:right w:val="single" w:sz="4" w:space="0" w:color="auto"/>
            </w:tcBorders>
            <w:vAlign w:val="center"/>
            <w:hideMark/>
          </w:tcPr>
          <w:p w14:paraId="7B6D8002" w14:textId="77777777" w:rsidR="000C7D78" w:rsidRPr="000C7D78" w:rsidRDefault="000C7D78" w:rsidP="000C7D78">
            <w:pPr>
              <w:rPr>
                <w:color w:val="000000"/>
                <w:sz w:val="22"/>
                <w:szCs w:val="22"/>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14:paraId="32D4C822" w14:textId="77777777" w:rsidR="000C7D78" w:rsidRPr="000C7D78" w:rsidRDefault="000C7D78" w:rsidP="000C7D78">
            <w:pPr>
              <w:rPr>
                <w:color w:val="000000"/>
                <w:sz w:val="22"/>
                <w:szCs w:val="22"/>
                <w:vertAlign w:val="superscript"/>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280EA07D" w14:textId="77777777" w:rsidR="000C7D78" w:rsidRPr="000C7D78" w:rsidRDefault="000C7D78" w:rsidP="000C7D78">
            <w:pPr>
              <w:ind w:right="-2"/>
              <w:jc w:val="center"/>
              <w:rPr>
                <w:color w:val="000000"/>
                <w:sz w:val="22"/>
                <w:szCs w:val="22"/>
              </w:rPr>
            </w:pPr>
            <w:r w:rsidRPr="000C7D78">
              <w:rPr>
                <w:color w:val="000000"/>
                <w:sz w:val="22"/>
                <w:szCs w:val="22"/>
              </w:rPr>
              <w:t>с 01.01.2020</w:t>
            </w:r>
          </w:p>
        </w:tc>
        <w:tc>
          <w:tcPr>
            <w:tcW w:w="1298" w:type="dxa"/>
            <w:gridSpan w:val="2"/>
            <w:tcBorders>
              <w:top w:val="single" w:sz="4" w:space="0" w:color="auto"/>
              <w:left w:val="single" w:sz="4" w:space="0" w:color="auto"/>
              <w:bottom w:val="single" w:sz="4" w:space="0" w:color="auto"/>
              <w:right w:val="single" w:sz="4" w:space="0" w:color="auto"/>
            </w:tcBorders>
            <w:vAlign w:val="center"/>
            <w:hideMark/>
          </w:tcPr>
          <w:p w14:paraId="542F909C" w14:textId="77777777" w:rsidR="000C7D78" w:rsidRPr="000C7D78" w:rsidRDefault="000C7D78" w:rsidP="000C7D78">
            <w:pPr>
              <w:jc w:val="center"/>
              <w:rPr>
                <w:sz w:val="22"/>
                <w:szCs w:val="22"/>
              </w:rPr>
            </w:pPr>
            <w:r w:rsidRPr="000C7D78">
              <w:rPr>
                <w:sz w:val="22"/>
                <w:szCs w:val="22"/>
              </w:rPr>
              <w:t>42,86</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FCB892A" w14:textId="77777777" w:rsidR="000C7D78" w:rsidRPr="000C7D78" w:rsidRDefault="000C7D78" w:rsidP="000C7D78">
            <w:pPr>
              <w:jc w:val="center"/>
              <w:rPr>
                <w:sz w:val="22"/>
                <w:szCs w:val="22"/>
              </w:rPr>
            </w:pPr>
            <w:r w:rsidRPr="000C7D78">
              <w:rPr>
                <w:sz w:val="22"/>
                <w:szCs w:val="22"/>
              </w:rPr>
              <w:t>x</w:t>
            </w:r>
          </w:p>
        </w:tc>
      </w:tr>
      <w:tr w:rsidR="000C7D78" w:rsidRPr="000C7D78" w14:paraId="616A85C6" w14:textId="77777777" w:rsidTr="00293CC7">
        <w:tc>
          <w:tcPr>
            <w:tcW w:w="2928" w:type="dxa"/>
            <w:vMerge/>
            <w:tcBorders>
              <w:top w:val="single" w:sz="4" w:space="0" w:color="auto"/>
              <w:left w:val="single" w:sz="4" w:space="0" w:color="auto"/>
              <w:bottom w:val="single" w:sz="4" w:space="0" w:color="auto"/>
              <w:right w:val="single" w:sz="4" w:space="0" w:color="auto"/>
            </w:tcBorders>
            <w:vAlign w:val="center"/>
            <w:hideMark/>
          </w:tcPr>
          <w:p w14:paraId="57B092B2" w14:textId="77777777" w:rsidR="000C7D78" w:rsidRPr="000C7D78" w:rsidRDefault="000C7D78" w:rsidP="000C7D78">
            <w:pPr>
              <w:rPr>
                <w:color w:val="000000"/>
                <w:sz w:val="22"/>
                <w:szCs w:val="22"/>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14:paraId="2BF8A496" w14:textId="77777777" w:rsidR="000C7D78" w:rsidRPr="000C7D78" w:rsidRDefault="000C7D78" w:rsidP="000C7D78">
            <w:pPr>
              <w:rPr>
                <w:color w:val="000000"/>
                <w:sz w:val="22"/>
                <w:szCs w:val="22"/>
                <w:vertAlign w:val="superscript"/>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7CCED3DF" w14:textId="77777777" w:rsidR="000C7D78" w:rsidRPr="000C7D78" w:rsidRDefault="000C7D78" w:rsidP="000C7D78">
            <w:pPr>
              <w:ind w:right="-2"/>
              <w:jc w:val="center"/>
              <w:rPr>
                <w:color w:val="000000"/>
                <w:sz w:val="22"/>
                <w:szCs w:val="22"/>
              </w:rPr>
            </w:pPr>
            <w:r w:rsidRPr="000C7D78">
              <w:rPr>
                <w:color w:val="000000"/>
                <w:sz w:val="22"/>
                <w:szCs w:val="22"/>
              </w:rPr>
              <w:t>с 01.07.2020</w:t>
            </w:r>
          </w:p>
        </w:tc>
        <w:tc>
          <w:tcPr>
            <w:tcW w:w="1298" w:type="dxa"/>
            <w:gridSpan w:val="2"/>
            <w:tcBorders>
              <w:top w:val="single" w:sz="4" w:space="0" w:color="auto"/>
              <w:left w:val="single" w:sz="4" w:space="0" w:color="auto"/>
              <w:bottom w:val="single" w:sz="4" w:space="0" w:color="auto"/>
              <w:right w:val="single" w:sz="4" w:space="0" w:color="auto"/>
            </w:tcBorders>
            <w:vAlign w:val="center"/>
            <w:hideMark/>
          </w:tcPr>
          <w:p w14:paraId="25A319DC" w14:textId="77777777" w:rsidR="000C7D78" w:rsidRPr="000C7D78" w:rsidRDefault="000C7D78" w:rsidP="000C7D78">
            <w:pPr>
              <w:jc w:val="center"/>
              <w:rPr>
                <w:sz w:val="22"/>
                <w:szCs w:val="22"/>
              </w:rPr>
            </w:pPr>
            <w:r w:rsidRPr="000C7D78">
              <w:rPr>
                <w:sz w:val="22"/>
                <w:szCs w:val="22"/>
              </w:rPr>
              <w:t>44,18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7D23CC88" w14:textId="77777777" w:rsidR="000C7D78" w:rsidRPr="000C7D78" w:rsidRDefault="000C7D78" w:rsidP="000C7D78">
            <w:pPr>
              <w:jc w:val="center"/>
              <w:rPr>
                <w:sz w:val="22"/>
                <w:szCs w:val="22"/>
              </w:rPr>
            </w:pPr>
            <w:r w:rsidRPr="000C7D78">
              <w:rPr>
                <w:sz w:val="22"/>
                <w:szCs w:val="22"/>
              </w:rPr>
              <w:t>x</w:t>
            </w:r>
          </w:p>
        </w:tc>
      </w:tr>
      <w:tr w:rsidR="000C7D78" w:rsidRPr="000C7D78" w14:paraId="2F29DD64" w14:textId="77777777" w:rsidTr="00293CC7">
        <w:tc>
          <w:tcPr>
            <w:tcW w:w="2928" w:type="dxa"/>
            <w:vMerge/>
            <w:tcBorders>
              <w:top w:val="single" w:sz="4" w:space="0" w:color="auto"/>
              <w:left w:val="single" w:sz="4" w:space="0" w:color="auto"/>
              <w:bottom w:val="single" w:sz="4" w:space="0" w:color="auto"/>
              <w:right w:val="single" w:sz="4" w:space="0" w:color="auto"/>
            </w:tcBorders>
            <w:vAlign w:val="center"/>
            <w:hideMark/>
          </w:tcPr>
          <w:p w14:paraId="4E9AED3F" w14:textId="77777777" w:rsidR="000C7D78" w:rsidRPr="000C7D78" w:rsidRDefault="000C7D78" w:rsidP="000C7D78">
            <w:pPr>
              <w:rPr>
                <w:color w:val="000000"/>
                <w:sz w:val="22"/>
                <w:szCs w:val="22"/>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14:paraId="288C6E71" w14:textId="77777777" w:rsidR="000C7D78" w:rsidRPr="000C7D78" w:rsidRDefault="000C7D78" w:rsidP="000C7D78">
            <w:pPr>
              <w:rPr>
                <w:color w:val="000000"/>
                <w:sz w:val="22"/>
                <w:szCs w:val="22"/>
                <w:vertAlign w:val="superscript"/>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2E75B5C0" w14:textId="77777777" w:rsidR="000C7D78" w:rsidRPr="000C7D78" w:rsidRDefault="000C7D78" w:rsidP="000C7D78">
            <w:pPr>
              <w:ind w:right="-2"/>
              <w:jc w:val="center"/>
              <w:rPr>
                <w:color w:val="000000"/>
                <w:sz w:val="22"/>
                <w:szCs w:val="22"/>
              </w:rPr>
            </w:pPr>
            <w:r w:rsidRPr="000C7D78">
              <w:rPr>
                <w:color w:val="000000"/>
                <w:sz w:val="22"/>
                <w:szCs w:val="22"/>
              </w:rPr>
              <w:t>с 01.01.2021</w:t>
            </w:r>
          </w:p>
        </w:tc>
        <w:tc>
          <w:tcPr>
            <w:tcW w:w="1298" w:type="dxa"/>
            <w:gridSpan w:val="2"/>
            <w:tcBorders>
              <w:top w:val="single" w:sz="4" w:space="0" w:color="auto"/>
              <w:left w:val="single" w:sz="4" w:space="0" w:color="auto"/>
              <w:bottom w:val="single" w:sz="4" w:space="0" w:color="auto"/>
              <w:right w:val="single" w:sz="4" w:space="0" w:color="auto"/>
            </w:tcBorders>
            <w:vAlign w:val="center"/>
          </w:tcPr>
          <w:p w14:paraId="74CA5246" w14:textId="77777777" w:rsidR="000C7D78" w:rsidRPr="000C7D78" w:rsidRDefault="000C7D78" w:rsidP="000C7D78">
            <w:pPr>
              <w:jc w:val="center"/>
              <w:rPr>
                <w:sz w:val="22"/>
                <w:szCs w:val="22"/>
              </w:rPr>
            </w:pPr>
            <w:r w:rsidRPr="000C7D78">
              <w:rPr>
                <w:sz w:val="22"/>
                <w:szCs w:val="22"/>
              </w:rPr>
              <w:t>44,18</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0C34B3B" w14:textId="77777777" w:rsidR="000C7D78" w:rsidRPr="000C7D78" w:rsidRDefault="000C7D78" w:rsidP="000C7D78">
            <w:pPr>
              <w:jc w:val="center"/>
              <w:rPr>
                <w:sz w:val="22"/>
                <w:szCs w:val="22"/>
              </w:rPr>
            </w:pPr>
            <w:r w:rsidRPr="000C7D78">
              <w:rPr>
                <w:sz w:val="22"/>
                <w:szCs w:val="22"/>
              </w:rPr>
              <w:t>x</w:t>
            </w:r>
          </w:p>
        </w:tc>
      </w:tr>
      <w:tr w:rsidR="000C7D78" w:rsidRPr="000C7D78" w14:paraId="5161885C" w14:textId="77777777" w:rsidTr="00293CC7">
        <w:tc>
          <w:tcPr>
            <w:tcW w:w="2928" w:type="dxa"/>
            <w:vMerge/>
            <w:tcBorders>
              <w:top w:val="single" w:sz="4" w:space="0" w:color="auto"/>
              <w:left w:val="single" w:sz="4" w:space="0" w:color="auto"/>
              <w:bottom w:val="single" w:sz="4" w:space="0" w:color="auto"/>
              <w:right w:val="single" w:sz="4" w:space="0" w:color="auto"/>
            </w:tcBorders>
            <w:vAlign w:val="center"/>
            <w:hideMark/>
          </w:tcPr>
          <w:p w14:paraId="741F1FB0" w14:textId="77777777" w:rsidR="000C7D78" w:rsidRPr="000C7D78" w:rsidRDefault="000C7D78" w:rsidP="000C7D78">
            <w:pPr>
              <w:rPr>
                <w:color w:val="000000"/>
                <w:sz w:val="22"/>
                <w:szCs w:val="22"/>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14:paraId="690FA563" w14:textId="77777777" w:rsidR="000C7D78" w:rsidRPr="000C7D78" w:rsidRDefault="000C7D78" w:rsidP="000C7D78">
            <w:pPr>
              <w:rPr>
                <w:color w:val="000000"/>
                <w:sz w:val="22"/>
                <w:szCs w:val="22"/>
                <w:vertAlign w:val="superscript"/>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1848A9F3" w14:textId="77777777" w:rsidR="000C7D78" w:rsidRPr="000C7D78" w:rsidRDefault="000C7D78" w:rsidP="000C7D78">
            <w:pPr>
              <w:ind w:right="-2"/>
              <w:jc w:val="center"/>
              <w:rPr>
                <w:color w:val="000000"/>
                <w:sz w:val="22"/>
                <w:szCs w:val="22"/>
              </w:rPr>
            </w:pPr>
            <w:r w:rsidRPr="000C7D78">
              <w:rPr>
                <w:color w:val="000000"/>
                <w:sz w:val="22"/>
                <w:szCs w:val="22"/>
              </w:rPr>
              <w:t>с 01.07.2021</w:t>
            </w:r>
          </w:p>
        </w:tc>
        <w:tc>
          <w:tcPr>
            <w:tcW w:w="1298" w:type="dxa"/>
            <w:gridSpan w:val="2"/>
            <w:tcBorders>
              <w:top w:val="single" w:sz="4" w:space="0" w:color="auto"/>
              <w:left w:val="single" w:sz="4" w:space="0" w:color="auto"/>
              <w:bottom w:val="single" w:sz="4" w:space="0" w:color="auto"/>
              <w:right w:val="single" w:sz="4" w:space="0" w:color="auto"/>
            </w:tcBorders>
            <w:vAlign w:val="center"/>
          </w:tcPr>
          <w:p w14:paraId="36AC80BB" w14:textId="77777777" w:rsidR="000C7D78" w:rsidRPr="000C7D78" w:rsidRDefault="000C7D78" w:rsidP="000C7D78">
            <w:pPr>
              <w:jc w:val="center"/>
              <w:rPr>
                <w:sz w:val="22"/>
                <w:szCs w:val="22"/>
              </w:rPr>
            </w:pPr>
            <w:r w:rsidRPr="000C7D78">
              <w:rPr>
                <w:sz w:val="22"/>
                <w:szCs w:val="22"/>
              </w:rPr>
              <w:t>45,77</w:t>
            </w:r>
          </w:p>
        </w:tc>
        <w:tc>
          <w:tcPr>
            <w:tcW w:w="1417" w:type="dxa"/>
            <w:tcBorders>
              <w:top w:val="single" w:sz="4" w:space="0" w:color="auto"/>
              <w:left w:val="single" w:sz="4" w:space="0" w:color="auto"/>
              <w:bottom w:val="single" w:sz="4" w:space="0" w:color="auto"/>
              <w:right w:val="single" w:sz="4" w:space="0" w:color="auto"/>
            </w:tcBorders>
            <w:hideMark/>
          </w:tcPr>
          <w:p w14:paraId="12D35B48" w14:textId="77777777" w:rsidR="000C7D78" w:rsidRPr="000C7D78" w:rsidRDefault="000C7D78" w:rsidP="000C7D78">
            <w:pPr>
              <w:jc w:val="center"/>
              <w:rPr>
                <w:sz w:val="22"/>
                <w:szCs w:val="22"/>
              </w:rPr>
            </w:pPr>
            <w:r w:rsidRPr="000C7D78">
              <w:rPr>
                <w:sz w:val="22"/>
                <w:szCs w:val="22"/>
              </w:rPr>
              <w:t>x</w:t>
            </w:r>
          </w:p>
        </w:tc>
      </w:tr>
      <w:tr w:rsidR="000C7D78" w:rsidRPr="000C7D78" w14:paraId="21289B57" w14:textId="77777777" w:rsidTr="00293CC7">
        <w:tc>
          <w:tcPr>
            <w:tcW w:w="2928" w:type="dxa"/>
            <w:vMerge/>
            <w:tcBorders>
              <w:top w:val="single" w:sz="4" w:space="0" w:color="auto"/>
              <w:left w:val="single" w:sz="4" w:space="0" w:color="auto"/>
              <w:bottom w:val="single" w:sz="4" w:space="0" w:color="auto"/>
              <w:right w:val="single" w:sz="4" w:space="0" w:color="auto"/>
            </w:tcBorders>
            <w:vAlign w:val="center"/>
            <w:hideMark/>
          </w:tcPr>
          <w:p w14:paraId="25B91BE6" w14:textId="77777777" w:rsidR="000C7D78" w:rsidRPr="000C7D78" w:rsidRDefault="000C7D78" w:rsidP="000C7D78">
            <w:pPr>
              <w:rPr>
                <w:color w:val="000000"/>
                <w:sz w:val="22"/>
                <w:szCs w:val="22"/>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14:paraId="496FFE4D" w14:textId="77777777" w:rsidR="000C7D78" w:rsidRPr="000C7D78" w:rsidRDefault="000C7D78" w:rsidP="000C7D78">
            <w:pPr>
              <w:rPr>
                <w:color w:val="000000"/>
                <w:sz w:val="22"/>
                <w:szCs w:val="22"/>
                <w:vertAlign w:val="superscript"/>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687BAF34" w14:textId="77777777" w:rsidR="000C7D78" w:rsidRPr="000C7D78" w:rsidRDefault="000C7D78" w:rsidP="000C7D78">
            <w:pPr>
              <w:ind w:right="-2"/>
              <w:jc w:val="center"/>
              <w:rPr>
                <w:color w:val="000000"/>
                <w:sz w:val="22"/>
                <w:szCs w:val="22"/>
              </w:rPr>
            </w:pPr>
            <w:r w:rsidRPr="000C7D78">
              <w:rPr>
                <w:color w:val="000000"/>
                <w:sz w:val="22"/>
                <w:szCs w:val="22"/>
              </w:rPr>
              <w:t>с 01.01.2022</w:t>
            </w:r>
          </w:p>
        </w:tc>
        <w:tc>
          <w:tcPr>
            <w:tcW w:w="1298" w:type="dxa"/>
            <w:gridSpan w:val="2"/>
            <w:tcBorders>
              <w:top w:val="single" w:sz="4" w:space="0" w:color="auto"/>
              <w:left w:val="single" w:sz="4" w:space="0" w:color="auto"/>
              <w:bottom w:val="single" w:sz="4" w:space="0" w:color="auto"/>
              <w:right w:val="single" w:sz="4" w:space="0" w:color="auto"/>
            </w:tcBorders>
            <w:vAlign w:val="center"/>
            <w:hideMark/>
          </w:tcPr>
          <w:p w14:paraId="6BFD58EC" w14:textId="77777777" w:rsidR="000C7D78" w:rsidRPr="000C7D78" w:rsidRDefault="000C7D78" w:rsidP="000C7D78">
            <w:pPr>
              <w:jc w:val="center"/>
              <w:rPr>
                <w:sz w:val="22"/>
                <w:szCs w:val="22"/>
              </w:rPr>
            </w:pPr>
            <w:r w:rsidRPr="000C7D78">
              <w:rPr>
                <w:sz w:val="22"/>
                <w:szCs w:val="22"/>
              </w:rPr>
              <w:t>45,77</w:t>
            </w:r>
          </w:p>
        </w:tc>
        <w:tc>
          <w:tcPr>
            <w:tcW w:w="1417" w:type="dxa"/>
            <w:tcBorders>
              <w:top w:val="single" w:sz="4" w:space="0" w:color="auto"/>
              <w:left w:val="single" w:sz="4" w:space="0" w:color="auto"/>
              <w:bottom w:val="single" w:sz="4" w:space="0" w:color="auto"/>
              <w:right w:val="single" w:sz="4" w:space="0" w:color="auto"/>
            </w:tcBorders>
            <w:hideMark/>
          </w:tcPr>
          <w:p w14:paraId="71493950" w14:textId="77777777" w:rsidR="000C7D78" w:rsidRPr="000C7D78" w:rsidRDefault="000C7D78" w:rsidP="000C7D78">
            <w:pPr>
              <w:jc w:val="center"/>
              <w:rPr>
                <w:sz w:val="22"/>
                <w:szCs w:val="22"/>
              </w:rPr>
            </w:pPr>
            <w:r w:rsidRPr="000C7D78">
              <w:rPr>
                <w:sz w:val="22"/>
                <w:szCs w:val="22"/>
              </w:rPr>
              <w:t>x</w:t>
            </w:r>
          </w:p>
        </w:tc>
      </w:tr>
      <w:tr w:rsidR="000C7D78" w:rsidRPr="000C7D78" w14:paraId="5ED6AE91" w14:textId="77777777" w:rsidTr="00293CC7">
        <w:tc>
          <w:tcPr>
            <w:tcW w:w="2928" w:type="dxa"/>
            <w:vMerge/>
            <w:tcBorders>
              <w:top w:val="single" w:sz="4" w:space="0" w:color="auto"/>
              <w:left w:val="single" w:sz="4" w:space="0" w:color="auto"/>
              <w:bottom w:val="single" w:sz="4" w:space="0" w:color="auto"/>
              <w:right w:val="single" w:sz="4" w:space="0" w:color="auto"/>
            </w:tcBorders>
            <w:vAlign w:val="center"/>
            <w:hideMark/>
          </w:tcPr>
          <w:p w14:paraId="2DDC1406" w14:textId="77777777" w:rsidR="000C7D78" w:rsidRPr="000C7D78" w:rsidRDefault="000C7D78" w:rsidP="000C7D78">
            <w:pPr>
              <w:rPr>
                <w:color w:val="000000"/>
                <w:sz w:val="22"/>
                <w:szCs w:val="22"/>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14:paraId="6EF90597" w14:textId="77777777" w:rsidR="000C7D78" w:rsidRPr="000C7D78" w:rsidRDefault="000C7D78" w:rsidP="000C7D78">
            <w:pPr>
              <w:rPr>
                <w:color w:val="000000"/>
                <w:sz w:val="22"/>
                <w:szCs w:val="22"/>
                <w:vertAlign w:val="superscript"/>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625862C5" w14:textId="77777777" w:rsidR="000C7D78" w:rsidRPr="000C7D78" w:rsidRDefault="000C7D78" w:rsidP="000C7D78">
            <w:pPr>
              <w:ind w:right="-2"/>
              <w:jc w:val="center"/>
              <w:rPr>
                <w:color w:val="000000"/>
                <w:sz w:val="22"/>
                <w:szCs w:val="22"/>
              </w:rPr>
            </w:pPr>
            <w:r w:rsidRPr="000C7D78">
              <w:rPr>
                <w:color w:val="000000"/>
                <w:sz w:val="22"/>
                <w:szCs w:val="22"/>
              </w:rPr>
              <w:t>с 01.07.2022</w:t>
            </w:r>
          </w:p>
        </w:tc>
        <w:tc>
          <w:tcPr>
            <w:tcW w:w="1298" w:type="dxa"/>
            <w:gridSpan w:val="2"/>
            <w:tcBorders>
              <w:top w:val="single" w:sz="4" w:space="0" w:color="auto"/>
              <w:left w:val="single" w:sz="4" w:space="0" w:color="auto"/>
              <w:bottom w:val="single" w:sz="4" w:space="0" w:color="auto"/>
              <w:right w:val="single" w:sz="4" w:space="0" w:color="auto"/>
            </w:tcBorders>
            <w:vAlign w:val="center"/>
            <w:hideMark/>
          </w:tcPr>
          <w:p w14:paraId="73D21593" w14:textId="77777777" w:rsidR="000C7D78" w:rsidRPr="000C7D78" w:rsidRDefault="000C7D78" w:rsidP="000C7D78">
            <w:pPr>
              <w:jc w:val="center"/>
              <w:rPr>
                <w:sz w:val="22"/>
                <w:szCs w:val="22"/>
              </w:rPr>
            </w:pPr>
            <w:r w:rsidRPr="000C7D78">
              <w:rPr>
                <w:sz w:val="22"/>
                <w:szCs w:val="22"/>
              </w:rPr>
              <w:t>47,74</w:t>
            </w:r>
          </w:p>
        </w:tc>
        <w:tc>
          <w:tcPr>
            <w:tcW w:w="1417" w:type="dxa"/>
            <w:tcBorders>
              <w:top w:val="single" w:sz="4" w:space="0" w:color="auto"/>
              <w:left w:val="single" w:sz="4" w:space="0" w:color="auto"/>
              <w:bottom w:val="single" w:sz="4" w:space="0" w:color="auto"/>
              <w:right w:val="single" w:sz="4" w:space="0" w:color="auto"/>
            </w:tcBorders>
            <w:hideMark/>
          </w:tcPr>
          <w:p w14:paraId="5D92ABD3" w14:textId="77777777" w:rsidR="000C7D78" w:rsidRPr="000C7D78" w:rsidRDefault="000C7D78" w:rsidP="000C7D78">
            <w:pPr>
              <w:jc w:val="center"/>
              <w:rPr>
                <w:sz w:val="22"/>
                <w:szCs w:val="22"/>
              </w:rPr>
            </w:pPr>
            <w:r w:rsidRPr="000C7D78">
              <w:rPr>
                <w:sz w:val="22"/>
                <w:szCs w:val="22"/>
              </w:rPr>
              <w:t>x</w:t>
            </w:r>
          </w:p>
        </w:tc>
      </w:tr>
      <w:tr w:rsidR="000C7D78" w:rsidRPr="000C7D78" w14:paraId="1CC7606E" w14:textId="77777777" w:rsidTr="00293CC7">
        <w:tc>
          <w:tcPr>
            <w:tcW w:w="2928" w:type="dxa"/>
            <w:vMerge/>
            <w:tcBorders>
              <w:top w:val="single" w:sz="4" w:space="0" w:color="auto"/>
              <w:left w:val="single" w:sz="4" w:space="0" w:color="auto"/>
              <w:bottom w:val="single" w:sz="4" w:space="0" w:color="auto"/>
              <w:right w:val="single" w:sz="4" w:space="0" w:color="auto"/>
            </w:tcBorders>
            <w:vAlign w:val="center"/>
            <w:hideMark/>
          </w:tcPr>
          <w:p w14:paraId="6CF3E69C" w14:textId="77777777" w:rsidR="000C7D78" w:rsidRPr="000C7D78" w:rsidRDefault="000C7D78" w:rsidP="000C7D78">
            <w:pPr>
              <w:rPr>
                <w:color w:val="000000"/>
                <w:sz w:val="22"/>
                <w:szCs w:val="22"/>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14:paraId="63E2EB20" w14:textId="77777777" w:rsidR="000C7D78" w:rsidRPr="000C7D78" w:rsidRDefault="000C7D78" w:rsidP="000C7D78">
            <w:pPr>
              <w:rPr>
                <w:color w:val="000000"/>
                <w:sz w:val="22"/>
                <w:szCs w:val="22"/>
                <w:vertAlign w:val="superscript"/>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13631F97" w14:textId="77777777" w:rsidR="000C7D78" w:rsidRPr="000C7D78" w:rsidRDefault="000C7D78" w:rsidP="000C7D78">
            <w:pPr>
              <w:ind w:right="-2"/>
              <w:jc w:val="center"/>
              <w:rPr>
                <w:sz w:val="22"/>
                <w:szCs w:val="22"/>
              </w:rPr>
            </w:pPr>
            <w:r w:rsidRPr="000C7D78">
              <w:rPr>
                <w:sz w:val="22"/>
                <w:szCs w:val="22"/>
              </w:rPr>
              <w:t xml:space="preserve">с 01.12.2022 </w:t>
            </w:r>
          </w:p>
          <w:p w14:paraId="5CBFAC16" w14:textId="77777777" w:rsidR="000C7D78" w:rsidRPr="000C7D78" w:rsidRDefault="000C7D78" w:rsidP="000C7D78">
            <w:pPr>
              <w:ind w:right="-2"/>
              <w:jc w:val="center"/>
              <w:rPr>
                <w:color w:val="000000"/>
                <w:sz w:val="22"/>
                <w:szCs w:val="22"/>
              </w:rPr>
            </w:pPr>
            <w:r w:rsidRPr="000C7D78">
              <w:rPr>
                <w:sz w:val="22"/>
                <w:szCs w:val="22"/>
              </w:rPr>
              <w:t>по 31.12.2022</w:t>
            </w:r>
          </w:p>
        </w:tc>
        <w:tc>
          <w:tcPr>
            <w:tcW w:w="1298" w:type="dxa"/>
            <w:gridSpan w:val="2"/>
            <w:tcBorders>
              <w:top w:val="single" w:sz="4" w:space="0" w:color="auto"/>
              <w:left w:val="single" w:sz="4" w:space="0" w:color="auto"/>
              <w:bottom w:val="single" w:sz="4" w:space="0" w:color="auto"/>
              <w:right w:val="single" w:sz="4" w:space="0" w:color="auto"/>
            </w:tcBorders>
            <w:vAlign w:val="center"/>
            <w:hideMark/>
          </w:tcPr>
          <w:p w14:paraId="4039A5BA" w14:textId="77777777" w:rsidR="000C7D78" w:rsidRPr="000C7D78" w:rsidRDefault="000C7D78" w:rsidP="000C7D78">
            <w:pPr>
              <w:jc w:val="center"/>
              <w:rPr>
                <w:sz w:val="22"/>
                <w:szCs w:val="22"/>
              </w:rPr>
            </w:pPr>
            <w:r w:rsidRPr="000C7D78">
              <w:rPr>
                <w:sz w:val="22"/>
                <w:szCs w:val="22"/>
              </w:rPr>
              <w:t>52,03</w:t>
            </w:r>
          </w:p>
        </w:tc>
        <w:tc>
          <w:tcPr>
            <w:tcW w:w="1417" w:type="dxa"/>
            <w:tcBorders>
              <w:top w:val="single" w:sz="4" w:space="0" w:color="auto"/>
              <w:left w:val="single" w:sz="4" w:space="0" w:color="auto"/>
              <w:bottom w:val="single" w:sz="4" w:space="0" w:color="auto"/>
              <w:right w:val="single" w:sz="4" w:space="0" w:color="auto"/>
            </w:tcBorders>
            <w:hideMark/>
          </w:tcPr>
          <w:p w14:paraId="7E97B353" w14:textId="77777777" w:rsidR="000C7D78" w:rsidRPr="000C7D78" w:rsidRDefault="000C7D78" w:rsidP="000C7D78">
            <w:pPr>
              <w:jc w:val="center"/>
              <w:rPr>
                <w:sz w:val="22"/>
                <w:szCs w:val="22"/>
              </w:rPr>
            </w:pPr>
            <w:r w:rsidRPr="000C7D78">
              <w:rPr>
                <w:sz w:val="22"/>
                <w:szCs w:val="22"/>
              </w:rPr>
              <w:t>x</w:t>
            </w:r>
          </w:p>
        </w:tc>
      </w:tr>
      <w:tr w:rsidR="000C7D78" w:rsidRPr="000C7D78" w14:paraId="46FA1A8E" w14:textId="77777777" w:rsidTr="00293CC7">
        <w:tc>
          <w:tcPr>
            <w:tcW w:w="2928" w:type="dxa"/>
            <w:vMerge/>
            <w:tcBorders>
              <w:top w:val="single" w:sz="4" w:space="0" w:color="auto"/>
              <w:left w:val="single" w:sz="4" w:space="0" w:color="auto"/>
              <w:bottom w:val="single" w:sz="4" w:space="0" w:color="auto"/>
              <w:right w:val="single" w:sz="4" w:space="0" w:color="auto"/>
            </w:tcBorders>
            <w:vAlign w:val="center"/>
            <w:hideMark/>
          </w:tcPr>
          <w:p w14:paraId="27CB1762" w14:textId="77777777" w:rsidR="000C7D78" w:rsidRPr="000C7D78" w:rsidRDefault="000C7D78" w:rsidP="000C7D78">
            <w:pPr>
              <w:rPr>
                <w:color w:val="000000"/>
                <w:sz w:val="22"/>
                <w:szCs w:val="22"/>
              </w:rPr>
            </w:pPr>
          </w:p>
        </w:tc>
        <w:tc>
          <w:tcPr>
            <w:tcW w:w="2125" w:type="dxa"/>
            <w:gridSpan w:val="2"/>
            <w:vMerge/>
            <w:tcBorders>
              <w:top w:val="single" w:sz="4" w:space="0" w:color="auto"/>
              <w:left w:val="single" w:sz="4" w:space="0" w:color="auto"/>
              <w:bottom w:val="single" w:sz="4" w:space="0" w:color="auto"/>
              <w:right w:val="single" w:sz="4" w:space="0" w:color="auto"/>
            </w:tcBorders>
            <w:vAlign w:val="center"/>
            <w:hideMark/>
          </w:tcPr>
          <w:p w14:paraId="354CBFA7" w14:textId="77777777" w:rsidR="000C7D78" w:rsidRPr="000C7D78" w:rsidRDefault="000C7D78" w:rsidP="000C7D78">
            <w:pPr>
              <w:rPr>
                <w:color w:val="000000"/>
                <w:sz w:val="22"/>
                <w:szCs w:val="22"/>
                <w:vertAlign w:val="superscript"/>
              </w:rPr>
            </w:pPr>
          </w:p>
        </w:tc>
        <w:tc>
          <w:tcPr>
            <w:tcW w:w="1832" w:type="dxa"/>
            <w:gridSpan w:val="2"/>
            <w:tcBorders>
              <w:top w:val="single" w:sz="4" w:space="0" w:color="auto"/>
              <w:left w:val="single" w:sz="4" w:space="0" w:color="auto"/>
              <w:bottom w:val="single" w:sz="4" w:space="0" w:color="auto"/>
              <w:right w:val="single" w:sz="4" w:space="0" w:color="auto"/>
            </w:tcBorders>
            <w:hideMark/>
          </w:tcPr>
          <w:p w14:paraId="5C613438" w14:textId="77777777" w:rsidR="000C7D78" w:rsidRPr="000C7D78" w:rsidRDefault="000C7D78" w:rsidP="000C7D78">
            <w:pPr>
              <w:ind w:right="-2"/>
              <w:jc w:val="center"/>
              <w:rPr>
                <w:sz w:val="22"/>
                <w:szCs w:val="22"/>
              </w:rPr>
            </w:pPr>
            <w:r w:rsidRPr="000C7D78">
              <w:rPr>
                <w:sz w:val="22"/>
                <w:szCs w:val="22"/>
              </w:rPr>
              <w:t xml:space="preserve">с 01.01.2023 </w:t>
            </w:r>
          </w:p>
          <w:p w14:paraId="181D3E49" w14:textId="77777777" w:rsidR="000C7D78" w:rsidRPr="000C7D78" w:rsidRDefault="000C7D78" w:rsidP="000C7D78">
            <w:pPr>
              <w:ind w:right="-2"/>
              <w:jc w:val="center"/>
              <w:rPr>
                <w:color w:val="000000"/>
                <w:sz w:val="22"/>
                <w:szCs w:val="22"/>
              </w:rPr>
            </w:pPr>
            <w:r w:rsidRPr="000C7D78">
              <w:rPr>
                <w:sz w:val="22"/>
                <w:szCs w:val="22"/>
              </w:rPr>
              <w:t>по 31.12.2023</w:t>
            </w:r>
          </w:p>
        </w:tc>
        <w:tc>
          <w:tcPr>
            <w:tcW w:w="1298" w:type="dxa"/>
            <w:gridSpan w:val="2"/>
            <w:tcBorders>
              <w:top w:val="single" w:sz="4" w:space="0" w:color="auto"/>
              <w:left w:val="single" w:sz="4" w:space="0" w:color="auto"/>
              <w:bottom w:val="single" w:sz="4" w:space="0" w:color="auto"/>
              <w:right w:val="single" w:sz="4" w:space="0" w:color="auto"/>
            </w:tcBorders>
            <w:vAlign w:val="center"/>
            <w:hideMark/>
          </w:tcPr>
          <w:p w14:paraId="34EB2640" w14:textId="77777777" w:rsidR="000C7D78" w:rsidRPr="000C7D78" w:rsidRDefault="000C7D78" w:rsidP="000C7D78">
            <w:pPr>
              <w:jc w:val="center"/>
              <w:rPr>
                <w:sz w:val="22"/>
                <w:szCs w:val="22"/>
              </w:rPr>
            </w:pPr>
            <w:r w:rsidRPr="000C7D78">
              <w:rPr>
                <w:sz w:val="22"/>
                <w:szCs w:val="22"/>
              </w:rPr>
              <w:t>52,03</w:t>
            </w:r>
          </w:p>
        </w:tc>
        <w:tc>
          <w:tcPr>
            <w:tcW w:w="1417" w:type="dxa"/>
            <w:tcBorders>
              <w:top w:val="single" w:sz="4" w:space="0" w:color="auto"/>
              <w:left w:val="single" w:sz="4" w:space="0" w:color="auto"/>
              <w:bottom w:val="single" w:sz="4" w:space="0" w:color="auto"/>
              <w:right w:val="single" w:sz="4" w:space="0" w:color="auto"/>
            </w:tcBorders>
            <w:hideMark/>
          </w:tcPr>
          <w:p w14:paraId="3C2733C7" w14:textId="77777777" w:rsidR="000C7D78" w:rsidRPr="000C7D78" w:rsidRDefault="000C7D78" w:rsidP="000C7D78">
            <w:pPr>
              <w:jc w:val="center"/>
              <w:rPr>
                <w:sz w:val="22"/>
                <w:szCs w:val="22"/>
              </w:rPr>
            </w:pPr>
            <w:r w:rsidRPr="000C7D78">
              <w:rPr>
                <w:sz w:val="22"/>
                <w:szCs w:val="22"/>
              </w:rPr>
              <w:t>x</w:t>
            </w:r>
          </w:p>
        </w:tc>
      </w:tr>
    </w:tbl>
    <w:p w14:paraId="03D99B72" w14:textId="77777777" w:rsidR="000C7D78" w:rsidRPr="000C7D78" w:rsidRDefault="000C7D78" w:rsidP="000C7D78">
      <w:pPr>
        <w:ind w:left="-426" w:right="-283" w:hanging="283"/>
        <w:jc w:val="both"/>
        <w:rPr>
          <w:sz w:val="28"/>
          <w:szCs w:val="28"/>
        </w:rPr>
      </w:pPr>
    </w:p>
    <w:p w14:paraId="4E2D206E" w14:textId="77777777" w:rsidR="000C7D78" w:rsidRPr="000C7D78" w:rsidRDefault="000C7D78" w:rsidP="000C7D78">
      <w:pPr>
        <w:ind w:left="-142" w:right="-567" w:firstLine="567"/>
        <w:jc w:val="both"/>
        <w:rPr>
          <w:sz w:val="28"/>
          <w:szCs w:val="28"/>
        </w:rPr>
      </w:pPr>
      <w:r w:rsidRPr="000C7D78">
        <w:rPr>
          <w:sz w:val="28"/>
          <w:szCs w:val="28"/>
        </w:rPr>
        <w:t>* Выделяется в целях реализации пункта 6 статьи 168 Налогового кодекса Российской Федерации (часть вторая</w:t>
      </w:r>
      <w:proofErr w:type="gramStart"/>
      <w:r w:rsidRPr="000C7D78">
        <w:rPr>
          <w:sz w:val="28"/>
          <w:szCs w:val="28"/>
        </w:rPr>
        <w:t xml:space="preserve">).   </w:t>
      </w:r>
      <w:proofErr w:type="gramEnd"/>
      <w:r w:rsidRPr="000C7D78">
        <w:rPr>
          <w:sz w:val="28"/>
          <w:szCs w:val="28"/>
        </w:rPr>
        <w:t xml:space="preserve">                                                                  ».</w:t>
      </w:r>
    </w:p>
    <w:p w14:paraId="344208C2" w14:textId="77777777" w:rsidR="000C7D78" w:rsidRPr="000C7D78" w:rsidRDefault="000C7D78" w:rsidP="000C7D78">
      <w:pPr>
        <w:ind w:right="-1"/>
        <w:jc w:val="both"/>
        <w:rPr>
          <w:sz w:val="28"/>
          <w:szCs w:val="28"/>
        </w:rPr>
        <w:sectPr w:rsidR="000C7D78" w:rsidRPr="000C7D78" w:rsidSect="008C35B3">
          <w:headerReference w:type="even" r:id="rId39"/>
          <w:headerReference w:type="default" r:id="rId40"/>
          <w:footerReference w:type="even" r:id="rId41"/>
          <w:footerReference w:type="default" r:id="rId42"/>
          <w:headerReference w:type="first" r:id="rId43"/>
          <w:pgSz w:w="11906" w:h="16838" w:code="9"/>
          <w:pgMar w:top="142" w:right="1133" w:bottom="426" w:left="1701" w:header="680" w:footer="709" w:gutter="0"/>
          <w:cols w:space="708"/>
          <w:titlePg/>
          <w:docGrid w:linePitch="360"/>
        </w:sectPr>
      </w:pPr>
    </w:p>
    <w:tbl>
      <w:tblPr>
        <w:tblW w:w="15877" w:type="dxa"/>
        <w:tblInd w:w="-34" w:type="dxa"/>
        <w:tblLayout w:type="fixed"/>
        <w:tblLook w:val="04A0" w:firstRow="1" w:lastRow="0" w:firstColumn="1" w:lastColumn="0" w:noHBand="0" w:noVBand="1"/>
      </w:tblPr>
      <w:tblGrid>
        <w:gridCol w:w="15877"/>
      </w:tblGrid>
      <w:tr w:rsidR="000C7D78" w:rsidRPr="000C7D78" w14:paraId="2392282B" w14:textId="77777777" w:rsidTr="00293CC7">
        <w:trPr>
          <w:trHeight w:val="1324"/>
        </w:trPr>
        <w:tc>
          <w:tcPr>
            <w:tcW w:w="15877" w:type="dxa"/>
            <w:tcBorders>
              <w:top w:val="nil"/>
              <w:left w:val="nil"/>
              <w:bottom w:val="nil"/>
              <w:right w:val="nil"/>
            </w:tcBorders>
            <w:shd w:val="clear" w:color="auto" w:fill="auto"/>
            <w:vAlign w:val="bottom"/>
          </w:tcPr>
          <w:p w14:paraId="247C9054" w14:textId="514A1DA2" w:rsidR="00837862" w:rsidRPr="00D00103" w:rsidRDefault="00837862" w:rsidP="00837862">
            <w:pPr>
              <w:tabs>
                <w:tab w:val="left" w:pos="5580"/>
                <w:tab w:val="left" w:pos="9498"/>
              </w:tabs>
              <w:ind w:left="-2884" w:right="-569" w:firstLine="14715"/>
            </w:pPr>
            <w:r w:rsidRPr="00D00103">
              <w:lastRenderedPageBreak/>
              <w:t xml:space="preserve">Приложение № </w:t>
            </w:r>
            <w:r>
              <w:t>12</w:t>
            </w:r>
            <w:r>
              <w:t>9</w:t>
            </w:r>
            <w:r>
              <w:t xml:space="preserve"> </w:t>
            </w:r>
            <w:r w:rsidRPr="00D00103">
              <w:t xml:space="preserve">к протоколу № </w:t>
            </w:r>
            <w:r>
              <w:t>88</w:t>
            </w:r>
          </w:p>
          <w:p w14:paraId="59B9AD66" w14:textId="77777777" w:rsidR="00837862" w:rsidRPr="00D00103" w:rsidRDefault="00837862" w:rsidP="00837862">
            <w:pPr>
              <w:tabs>
                <w:tab w:val="left" w:pos="5580"/>
                <w:tab w:val="left" w:pos="9498"/>
              </w:tabs>
              <w:ind w:left="-2884" w:right="-569" w:firstLine="14715"/>
            </w:pPr>
            <w:r w:rsidRPr="00D00103">
              <w:t>заседания правления Региональной</w:t>
            </w:r>
          </w:p>
          <w:p w14:paraId="433DF573" w14:textId="77777777" w:rsidR="00837862" w:rsidRPr="00D00103" w:rsidRDefault="00837862" w:rsidP="00837862">
            <w:pPr>
              <w:tabs>
                <w:tab w:val="left" w:pos="5580"/>
                <w:tab w:val="left" w:pos="9498"/>
              </w:tabs>
              <w:ind w:left="-2884" w:right="-569" w:firstLine="14715"/>
            </w:pPr>
            <w:r w:rsidRPr="00D00103">
              <w:t>энергетической комиссии</w:t>
            </w:r>
          </w:p>
          <w:p w14:paraId="3AFE1CFC" w14:textId="77777777" w:rsidR="00837862" w:rsidRDefault="00837862" w:rsidP="00837862">
            <w:pPr>
              <w:tabs>
                <w:tab w:val="left" w:pos="5580"/>
                <w:tab w:val="left" w:pos="9498"/>
              </w:tabs>
              <w:ind w:left="-2884" w:right="-569" w:firstLine="14715"/>
            </w:pPr>
            <w:r w:rsidRPr="00D00103">
              <w:t xml:space="preserve">Кузбасса от </w:t>
            </w:r>
            <w:r>
              <w:t>28</w:t>
            </w:r>
            <w:r w:rsidRPr="00D00103">
              <w:t>.</w:t>
            </w:r>
            <w:r>
              <w:t>11</w:t>
            </w:r>
            <w:r w:rsidRPr="00D00103">
              <w:t>.2022</w:t>
            </w:r>
          </w:p>
          <w:p w14:paraId="1BB90835" w14:textId="77777777" w:rsidR="00837862" w:rsidRDefault="00837862" w:rsidP="000C7D78">
            <w:pPr>
              <w:ind w:right="394" w:firstLine="1027"/>
              <w:jc w:val="center"/>
              <w:rPr>
                <w:b/>
                <w:bCs/>
                <w:sz w:val="28"/>
                <w:szCs w:val="28"/>
              </w:rPr>
            </w:pPr>
          </w:p>
          <w:p w14:paraId="6456CA6C" w14:textId="79F088B2" w:rsidR="000C7D78" w:rsidRPr="000C7D78" w:rsidRDefault="000C7D78" w:rsidP="000C7D78">
            <w:pPr>
              <w:ind w:right="394" w:firstLine="1027"/>
              <w:jc w:val="center"/>
              <w:rPr>
                <w:b/>
                <w:bCs/>
                <w:sz w:val="28"/>
                <w:szCs w:val="28"/>
              </w:rPr>
            </w:pPr>
            <w:r w:rsidRPr="000C7D78">
              <w:rPr>
                <w:b/>
                <w:bCs/>
                <w:sz w:val="28"/>
                <w:szCs w:val="28"/>
              </w:rPr>
              <w:t>Долгосрочные тарифы ООО СПК «</w:t>
            </w:r>
            <w:proofErr w:type="spellStart"/>
            <w:r w:rsidRPr="000C7D78">
              <w:rPr>
                <w:b/>
                <w:bCs/>
                <w:sz w:val="28"/>
                <w:szCs w:val="28"/>
              </w:rPr>
              <w:t>Чистогорский</w:t>
            </w:r>
            <w:proofErr w:type="spellEnd"/>
            <w:r w:rsidRPr="000C7D78">
              <w:rPr>
                <w:b/>
                <w:bCs/>
                <w:sz w:val="28"/>
                <w:szCs w:val="28"/>
              </w:rPr>
              <w:t>» на горячую воду в открытой системе горячего водоснабжения (теплоснабжения), реализуемую на потребительском рынке Новокузнецкого муниципального округа,</w:t>
            </w:r>
          </w:p>
          <w:p w14:paraId="70A08A2A" w14:textId="77777777" w:rsidR="000C7D78" w:rsidRPr="000C7D78" w:rsidRDefault="000C7D78" w:rsidP="000C7D78">
            <w:pPr>
              <w:ind w:firstLine="1027"/>
              <w:jc w:val="center"/>
              <w:rPr>
                <w:b/>
                <w:bCs/>
                <w:sz w:val="28"/>
                <w:szCs w:val="28"/>
              </w:rPr>
            </w:pPr>
            <w:r w:rsidRPr="000C7D78">
              <w:rPr>
                <w:b/>
                <w:bCs/>
                <w:sz w:val="28"/>
                <w:szCs w:val="28"/>
              </w:rPr>
              <w:t>на период с 01.01.2019 по 31.12.2023</w:t>
            </w:r>
          </w:p>
          <w:p w14:paraId="59E173E7" w14:textId="77777777" w:rsidR="000C7D78" w:rsidRPr="000C7D78" w:rsidRDefault="000C7D78" w:rsidP="000C7D78">
            <w:pPr>
              <w:ind w:firstLine="1027"/>
              <w:jc w:val="center"/>
              <w:rPr>
                <w:b/>
                <w:bCs/>
                <w:sz w:val="28"/>
                <w:szCs w:val="28"/>
              </w:rPr>
            </w:pPr>
          </w:p>
          <w:tbl>
            <w:tblPr>
              <w:tblW w:w="15444" w:type="dxa"/>
              <w:tblLayout w:type="fixed"/>
              <w:tblLook w:val="04A0" w:firstRow="1" w:lastRow="0" w:firstColumn="1" w:lastColumn="0" w:noHBand="0" w:noVBand="1"/>
            </w:tblPr>
            <w:tblGrid>
              <w:gridCol w:w="1726"/>
              <w:gridCol w:w="1701"/>
              <w:gridCol w:w="910"/>
              <w:gridCol w:w="910"/>
              <w:gridCol w:w="910"/>
              <w:gridCol w:w="910"/>
              <w:gridCol w:w="910"/>
              <w:gridCol w:w="910"/>
              <w:gridCol w:w="910"/>
              <w:gridCol w:w="910"/>
              <w:gridCol w:w="1225"/>
              <w:gridCol w:w="1276"/>
              <w:gridCol w:w="1210"/>
              <w:gridCol w:w="1026"/>
            </w:tblGrid>
            <w:tr w:rsidR="000C7D78" w:rsidRPr="000C7D78" w14:paraId="7A1E1D47" w14:textId="77777777" w:rsidTr="00293CC7">
              <w:trPr>
                <w:trHeight w:val="571"/>
              </w:trPr>
              <w:tc>
                <w:tcPr>
                  <w:tcW w:w="1726" w:type="dxa"/>
                  <w:vMerge w:val="restart"/>
                  <w:tcBorders>
                    <w:top w:val="single" w:sz="4" w:space="0" w:color="auto"/>
                    <w:left w:val="single" w:sz="4" w:space="0" w:color="auto"/>
                    <w:bottom w:val="single" w:sz="4" w:space="0" w:color="auto"/>
                    <w:right w:val="single" w:sz="4" w:space="0" w:color="auto"/>
                  </w:tcBorders>
                  <w:vAlign w:val="center"/>
                  <w:hideMark/>
                </w:tcPr>
                <w:p w14:paraId="39284E7E" w14:textId="77777777" w:rsidR="000C7D78" w:rsidRPr="000C7D78" w:rsidRDefault="000C7D78" w:rsidP="000C7D78">
                  <w:pPr>
                    <w:jc w:val="center"/>
                    <w:rPr>
                      <w:sz w:val="20"/>
                    </w:rPr>
                  </w:pPr>
                  <w:bookmarkStart w:id="140" w:name="_Hlk90474200"/>
                  <w:r w:rsidRPr="000C7D78">
                    <w:rPr>
                      <w:sz w:val="20"/>
                    </w:rPr>
                    <w:t>Наименование регулируемой организации</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5A580EFD" w14:textId="77777777" w:rsidR="000C7D78" w:rsidRPr="000C7D78" w:rsidRDefault="000C7D78" w:rsidP="000C7D78">
                  <w:pPr>
                    <w:jc w:val="center"/>
                    <w:rPr>
                      <w:sz w:val="20"/>
                    </w:rPr>
                  </w:pPr>
                  <w:r w:rsidRPr="000C7D78">
                    <w:rPr>
                      <w:sz w:val="20"/>
                    </w:rPr>
                    <w:t>Период</w:t>
                  </w:r>
                </w:p>
              </w:tc>
              <w:tc>
                <w:tcPr>
                  <w:tcW w:w="3640" w:type="dxa"/>
                  <w:gridSpan w:val="4"/>
                  <w:tcBorders>
                    <w:top w:val="single" w:sz="4" w:space="0" w:color="auto"/>
                    <w:left w:val="single" w:sz="4" w:space="0" w:color="auto"/>
                    <w:bottom w:val="single" w:sz="4" w:space="0" w:color="auto"/>
                    <w:right w:val="single" w:sz="4" w:space="0" w:color="auto"/>
                  </w:tcBorders>
                  <w:vAlign w:val="center"/>
                  <w:hideMark/>
                </w:tcPr>
                <w:p w14:paraId="7F43EA3B" w14:textId="77777777" w:rsidR="000C7D78" w:rsidRPr="000C7D78" w:rsidRDefault="000C7D78" w:rsidP="000C7D78">
                  <w:pPr>
                    <w:jc w:val="center"/>
                    <w:rPr>
                      <w:sz w:val="20"/>
                    </w:rPr>
                  </w:pPr>
                  <w:r w:rsidRPr="000C7D78">
                    <w:rPr>
                      <w:sz w:val="20"/>
                    </w:rPr>
                    <w:t>Тариф на горячую воду для населения, руб./м</w:t>
                  </w:r>
                  <w:r w:rsidRPr="000C7D78">
                    <w:rPr>
                      <w:sz w:val="20"/>
                      <w:vertAlign w:val="superscript"/>
                    </w:rPr>
                    <w:t xml:space="preserve">3 </w:t>
                  </w:r>
                  <w:r w:rsidRPr="000C7D78">
                    <w:rPr>
                      <w:sz w:val="20"/>
                    </w:rPr>
                    <w:t>* (с НДС)</w:t>
                  </w:r>
                </w:p>
              </w:tc>
              <w:tc>
                <w:tcPr>
                  <w:tcW w:w="3640" w:type="dxa"/>
                  <w:gridSpan w:val="4"/>
                  <w:tcBorders>
                    <w:top w:val="single" w:sz="4" w:space="0" w:color="auto"/>
                    <w:left w:val="nil"/>
                    <w:bottom w:val="single" w:sz="4" w:space="0" w:color="auto"/>
                    <w:right w:val="single" w:sz="4" w:space="0" w:color="auto"/>
                  </w:tcBorders>
                  <w:vAlign w:val="center"/>
                  <w:hideMark/>
                </w:tcPr>
                <w:p w14:paraId="6B7DCFF8" w14:textId="77777777" w:rsidR="000C7D78" w:rsidRPr="000C7D78" w:rsidRDefault="000C7D78" w:rsidP="000C7D78">
                  <w:pPr>
                    <w:jc w:val="center"/>
                    <w:rPr>
                      <w:sz w:val="20"/>
                    </w:rPr>
                  </w:pPr>
                  <w:r w:rsidRPr="000C7D78">
                    <w:rPr>
                      <w:sz w:val="20"/>
                    </w:rPr>
                    <w:t>Тариф на горячую воду для прочих потребителей, руб./ м</w:t>
                  </w:r>
                  <w:r w:rsidRPr="000C7D78">
                    <w:rPr>
                      <w:sz w:val="20"/>
                      <w:vertAlign w:val="superscript"/>
                    </w:rPr>
                    <w:t>3</w:t>
                  </w:r>
                  <w:r w:rsidRPr="000C7D78">
                    <w:rPr>
                      <w:sz w:val="20"/>
                    </w:rPr>
                    <w:t xml:space="preserve"> (без НДС)</w:t>
                  </w:r>
                </w:p>
              </w:tc>
              <w:tc>
                <w:tcPr>
                  <w:tcW w:w="1225" w:type="dxa"/>
                  <w:vMerge w:val="restart"/>
                  <w:tcBorders>
                    <w:top w:val="single" w:sz="4" w:space="0" w:color="auto"/>
                    <w:left w:val="single" w:sz="4" w:space="0" w:color="auto"/>
                    <w:bottom w:val="single" w:sz="4" w:space="0" w:color="auto"/>
                    <w:right w:val="single" w:sz="4" w:space="0" w:color="auto"/>
                  </w:tcBorders>
                  <w:vAlign w:val="center"/>
                  <w:hideMark/>
                </w:tcPr>
                <w:p w14:paraId="54A044B8" w14:textId="77777777" w:rsidR="000C7D78" w:rsidRPr="000C7D78" w:rsidRDefault="000C7D78" w:rsidP="000C7D78">
                  <w:pPr>
                    <w:jc w:val="center"/>
                    <w:rPr>
                      <w:sz w:val="20"/>
                    </w:rPr>
                  </w:pPr>
                  <w:r w:rsidRPr="000C7D78">
                    <w:rPr>
                      <w:sz w:val="20"/>
                    </w:rPr>
                    <w:t xml:space="preserve">Компонент на </w:t>
                  </w:r>
                  <w:proofErr w:type="spellStart"/>
                  <w:r w:rsidRPr="000C7D78">
                    <w:rPr>
                      <w:sz w:val="20"/>
                    </w:rPr>
                    <w:t>теплоно-ситель</w:t>
                  </w:r>
                  <w:proofErr w:type="spellEnd"/>
                  <w:r w:rsidRPr="000C7D78">
                    <w:rPr>
                      <w:sz w:val="20"/>
                    </w:rPr>
                    <w:t>, руб./м</w:t>
                  </w:r>
                  <w:r w:rsidRPr="000C7D78">
                    <w:rPr>
                      <w:sz w:val="20"/>
                      <w:vertAlign w:val="superscript"/>
                    </w:rPr>
                    <w:t>3</w:t>
                  </w:r>
                  <w:r w:rsidRPr="000C7D78">
                    <w:rPr>
                      <w:sz w:val="20"/>
                    </w:rPr>
                    <w:t xml:space="preserve"> ** (без НДС)</w:t>
                  </w:r>
                </w:p>
              </w:tc>
              <w:tc>
                <w:tcPr>
                  <w:tcW w:w="3512" w:type="dxa"/>
                  <w:gridSpan w:val="3"/>
                  <w:tcBorders>
                    <w:top w:val="single" w:sz="4" w:space="0" w:color="auto"/>
                    <w:left w:val="nil"/>
                    <w:bottom w:val="single" w:sz="4" w:space="0" w:color="auto"/>
                    <w:right w:val="single" w:sz="4" w:space="0" w:color="auto"/>
                  </w:tcBorders>
                  <w:vAlign w:val="center"/>
                  <w:hideMark/>
                </w:tcPr>
                <w:p w14:paraId="237928C7" w14:textId="77777777" w:rsidR="000C7D78" w:rsidRPr="000C7D78" w:rsidRDefault="000C7D78" w:rsidP="000C7D78">
                  <w:pPr>
                    <w:jc w:val="center"/>
                    <w:rPr>
                      <w:sz w:val="20"/>
                    </w:rPr>
                  </w:pPr>
                  <w:r w:rsidRPr="000C7D78">
                    <w:rPr>
                      <w:sz w:val="20"/>
                    </w:rPr>
                    <w:t>Компонент на тепловую энергию</w:t>
                  </w:r>
                </w:p>
              </w:tc>
            </w:tr>
            <w:tr w:rsidR="000C7D78" w:rsidRPr="000C7D78" w14:paraId="0FF27AA2" w14:textId="77777777" w:rsidTr="00293CC7">
              <w:trPr>
                <w:trHeight w:val="370"/>
                <w:tblHeader/>
              </w:trPr>
              <w:tc>
                <w:tcPr>
                  <w:tcW w:w="1726" w:type="dxa"/>
                  <w:vMerge/>
                  <w:tcBorders>
                    <w:top w:val="single" w:sz="4" w:space="0" w:color="auto"/>
                    <w:left w:val="single" w:sz="4" w:space="0" w:color="auto"/>
                    <w:bottom w:val="single" w:sz="4" w:space="0" w:color="auto"/>
                    <w:right w:val="single" w:sz="4" w:space="0" w:color="auto"/>
                  </w:tcBorders>
                  <w:vAlign w:val="center"/>
                  <w:hideMark/>
                </w:tcPr>
                <w:p w14:paraId="70561577" w14:textId="77777777" w:rsidR="000C7D78" w:rsidRPr="000C7D78" w:rsidRDefault="000C7D78" w:rsidP="000C7D78">
                  <w:pPr>
                    <w:rPr>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31826CFE" w14:textId="77777777" w:rsidR="000C7D78" w:rsidRPr="000C7D78" w:rsidRDefault="000C7D78" w:rsidP="000C7D78">
                  <w:pPr>
                    <w:rPr>
                      <w:sz w:val="20"/>
                    </w:rPr>
                  </w:pPr>
                </w:p>
              </w:tc>
              <w:tc>
                <w:tcPr>
                  <w:tcW w:w="1820" w:type="dxa"/>
                  <w:gridSpan w:val="2"/>
                  <w:tcBorders>
                    <w:top w:val="single" w:sz="4" w:space="0" w:color="auto"/>
                    <w:left w:val="single" w:sz="4" w:space="0" w:color="auto"/>
                    <w:bottom w:val="single" w:sz="4" w:space="0" w:color="auto"/>
                    <w:right w:val="single" w:sz="4" w:space="0" w:color="auto"/>
                  </w:tcBorders>
                  <w:vAlign w:val="center"/>
                  <w:hideMark/>
                </w:tcPr>
                <w:p w14:paraId="739C225D" w14:textId="77777777" w:rsidR="000C7D78" w:rsidRPr="000C7D78" w:rsidRDefault="000C7D78" w:rsidP="000C7D78">
                  <w:pPr>
                    <w:jc w:val="center"/>
                    <w:rPr>
                      <w:sz w:val="20"/>
                    </w:rPr>
                  </w:pPr>
                  <w:r w:rsidRPr="000C7D78">
                    <w:rPr>
                      <w:sz w:val="20"/>
                    </w:rPr>
                    <w:t>Изолированные стояки</w:t>
                  </w:r>
                </w:p>
              </w:tc>
              <w:tc>
                <w:tcPr>
                  <w:tcW w:w="1820" w:type="dxa"/>
                  <w:gridSpan w:val="2"/>
                  <w:tcBorders>
                    <w:top w:val="single" w:sz="4" w:space="0" w:color="auto"/>
                    <w:left w:val="nil"/>
                    <w:bottom w:val="single" w:sz="4" w:space="0" w:color="auto"/>
                    <w:right w:val="single" w:sz="4" w:space="0" w:color="auto"/>
                  </w:tcBorders>
                  <w:vAlign w:val="center"/>
                  <w:hideMark/>
                </w:tcPr>
                <w:p w14:paraId="47DF3EAC" w14:textId="77777777" w:rsidR="000C7D78" w:rsidRPr="000C7D78" w:rsidRDefault="000C7D78" w:rsidP="000C7D78">
                  <w:pPr>
                    <w:jc w:val="center"/>
                    <w:rPr>
                      <w:sz w:val="20"/>
                    </w:rPr>
                  </w:pPr>
                  <w:r w:rsidRPr="000C7D78">
                    <w:rPr>
                      <w:sz w:val="20"/>
                    </w:rPr>
                    <w:t>Неизолированные стояки</w:t>
                  </w:r>
                </w:p>
              </w:tc>
              <w:tc>
                <w:tcPr>
                  <w:tcW w:w="1820" w:type="dxa"/>
                  <w:gridSpan w:val="2"/>
                  <w:tcBorders>
                    <w:top w:val="single" w:sz="4" w:space="0" w:color="auto"/>
                    <w:left w:val="nil"/>
                    <w:bottom w:val="single" w:sz="4" w:space="0" w:color="auto"/>
                    <w:right w:val="single" w:sz="4" w:space="0" w:color="auto"/>
                  </w:tcBorders>
                  <w:vAlign w:val="center"/>
                  <w:hideMark/>
                </w:tcPr>
                <w:p w14:paraId="5A74341C" w14:textId="77777777" w:rsidR="000C7D78" w:rsidRPr="000C7D78" w:rsidRDefault="000C7D78" w:rsidP="000C7D78">
                  <w:pPr>
                    <w:jc w:val="center"/>
                    <w:rPr>
                      <w:sz w:val="20"/>
                    </w:rPr>
                  </w:pPr>
                  <w:r w:rsidRPr="000C7D78">
                    <w:rPr>
                      <w:sz w:val="20"/>
                    </w:rPr>
                    <w:t>Изолированные стояки</w:t>
                  </w:r>
                </w:p>
              </w:tc>
              <w:tc>
                <w:tcPr>
                  <w:tcW w:w="1820" w:type="dxa"/>
                  <w:gridSpan w:val="2"/>
                  <w:tcBorders>
                    <w:top w:val="single" w:sz="4" w:space="0" w:color="auto"/>
                    <w:left w:val="nil"/>
                    <w:bottom w:val="single" w:sz="4" w:space="0" w:color="auto"/>
                    <w:right w:val="single" w:sz="4" w:space="0" w:color="auto"/>
                  </w:tcBorders>
                  <w:vAlign w:val="center"/>
                  <w:hideMark/>
                </w:tcPr>
                <w:p w14:paraId="36FFF807" w14:textId="77777777" w:rsidR="000C7D78" w:rsidRPr="000C7D78" w:rsidRDefault="000C7D78" w:rsidP="000C7D78">
                  <w:pPr>
                    <w:jc w:val="center"/>
                    <w:rPr>
                      <w:sz w:val="20"/>
                    </w:rPr>
                  </w:pPr>
                  <w:r w:rsidRPr="000C7D78">
                    <w:rPr>
                      <w:sz w:val="20"/>
                    </w:rPr>
                    <w:t>Неизолированные стояки</w:t>
                  </w:r>
                </w:p>
              </w:tc>
              <w:tc>
                <w:tcPr>
                  <w:tcW w:w="1225" w:type="dxa"/>
                  <w:vMerge/>
                  <w:tcBorders>
                    <w:top w:val="single" w:sz="4" w:space="0" w:color="auto"/>
                    <w:left w:val="single" w:sz="4" w:space="0" w:color="auto"/>
                    <w:bottom w:val="single" w:sz="4" w:space="0" w:color="auto"/>
                    <w:right w:val="single" w:sz="4" w:space="0" w:color="auto"/>
                  </w:tcBorders>
                  <w:vAlign w:val="center"/>
                  <w:hideMark/>
                </w:tcPr>
                <w:p w14:paraId="14DB06ED" w14:textId="77777777" w:rsidR="000C7D78" w:rsidRPr="000C7D78" w:rsidRDefault="000C7D78" w:rsidP="000C7D78">
                  <w:pPr>
                    <w:rPr>
                      <w:sz w:val="20"/>
                    </w:rPr>
                  </w:pPr>
                </w:p>
              </w:tc>
              <w:tc>
                <w:tcPr>
                  <w:tcW w:w="1276" w:type="dxa"/>
                  <w:vMerge w:val="restart"/>
                  <w:tcBorders>
                    <w:top w:val="nil"/>
                    <w:left w:val="single" w:sz="4" w:space="0" w:color="auto"/>
                    <w:bottom w:val="single" w:sz="4" w:space="0" w:color="auto"/>
                    <w:right w:val="single" w:sz="4" w:space="0" w:color="auto"/>
                  </w:tcBorders>
                  <w:vAlign w:val="center"/>
                  <w:hideMark/>
                </w:tcPr>
                <w:p w14:paraId="31A57888" w14:textId="77777777" w:rsidR="000C7D78" w:rsidRPr="000C7D78" w:rsidRDefault="000C7D78" w:rsidP="000C7D78">
                  <w:pPr>
                    <w:ind w:left="-142"/>
                    <w:jc w:val="center"/>
                    <w:rPr>
                      <w:sz w:val="20"/>
                    </w:rPr>
                  </w:pPr>
                  <w:proofErr w:type="spellStart"/>
                  <w:r w:rsidRPr="000C7D78">
                    <w:rPr>
                      <w:sz w:val="20"/>
                    </w:rPr>
                    <w:t>Односта-вочный</w:t>
                  </w:r>
                  <w:proofErr w:type="spellEnd"/>
                  <w:r w:rsidRPr="000C7D78">
                    <w:rPr>
                      <w:sz w:val="20"/>
                    </w:rPr>
                    <w:t>, руб./Гкал</w:t>
                  </w:r>
                  <w:r w:rsidRPr="000C7D78">
                    <w:rPr>
                      <w:sz w:val="20"/>
                    </w:rPr>
                    <w:br/>
                    <w:t>*** (без НДС)</w:t>
                  </w:r>
                </w:p>
              </w:tc>
              <w:tc>
                <w:tcPr>
                  <w:tcW w:w="2236" w:type="dxa"/>
                  <w:gridSpan w:val="2"/>
                  <w:tcBorders>
                    <w:top w:val="single" w:sz="4" w:space="0" w:color="auto"/>
                    <w:left w:val="nil"/>
                    <w:bottom w:val="single" w:sz="4" w:space="0" w:color="auto"/>
                    <w:right w:val="single" w:sz="4" w:space="0" w:color="auto"/>
                  </w:tcBorders>
                  <w:vAlign w:val="center"/>
                  <w:hideMark/>
                </w:tcPr>
                <w:p w14:paraId="340DC95B" w14:textId="77777777" w:rsidR="000C7D78" w:rsidRPr="000C7D78" w:rsidRDefault="000C7D78" w:rsidP="000C7D78">
                  <w:pPr>
                    <w:jc w:val="center"/>
                    <w:rPr>
                      <w:sz w:val="20"/>
                    </w:rPr>
                  </w:pPr>
                  <w:proofErr w:type="spellStart"/>
                  <w:r w:rsidRPr="000C7D78">
                    <w:rPr>
                      <w:sz w:val="20"/>
                    </w:rPr>
                    <w:t>Двухставочный</w:t>
                  </w:r>
                  <w:proofErr w:type="spellEnd"/>
                </w:p>
              </w:tc>
            </w:tr>
            <w:tr w:rsidR="000C7D78" w:rsidRPr="000C7D78" w14:paraId="7737FC32" w14:textId="77777777" w:rsidTr="00293CC7">
              <w:trPr>
                <w:trHeight w:val="1114"/>
                <w:tblHeader/>
              </w:trPr>
              <w:tc>
                <w:tcPr>
                  <w:tcW w:w="1726" w:type="dxa"/>
                  <w:vMerge/>
                  <w:tcBorders>
                    <w:top w:val="single" w:sz="4" w:space="0" w:color="auto"/>
                    <w:left w:val="single" w:sz="4" w:space="0" w:color="auto"/>
                    <w:bottom w:val="single" w:sz="4" w:space="0" w:color="auto"/>
                    <w:right w:val="single" w:sz="4" w:space="0" w:color="auto"/>
                  </w:tcBorders>
                  <w:vAlign w:val="center"/>
                  <w:hideMark/>
                </w:tcPr>
                <w:p w14:paraId="645752C5" w14:textId="77777777" w:rsidR="000C7D78" w:rsidRPr="000C7D78" w:rsidRDefault="000C7D78" w:rsidP="000C7D78">
                  <w:pPr>
                    <w:rPr>
                      <w:sz w:val="20"/>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050F3912" w14:textId="77777777" w:rsidR="000C7D78" w:rsidRPr="000C7D78" w:rsidRDefault="000C7D78" w:rsidP="000C7D78">
                  <w:pPr>
                    <w:rPr>
                      <w:sz w:val="20"/>
                    </w:rPr>
                  </w:pPr>
                </w:p>
              </w:tc>
              <w:tc>
                <w:tcPr>
                  <w:tcW w:w="910" w:type="dxa"/>
                  <w:tcBorders>
                    <w:top w:val="nil"/>
                    <w:left w:val="single" w:sz="4" w:space="0" w:color="auto"/>
                    <w:bottom w:val="single" w:sz="4" w:space="0" w:color="auto"/>
                    <w:right w:val="single" w:sz="4" w:space="0" w:color="auto"/>
                  </w:tcBorders>
                  <w:vAlign w:val="center"/>
                  <w:hideMark/>
                </w:tcPr>
                <w:p w14:paraId="340D116D" w14:textId="77777777" w:rsidR="000C7D78" w:rsidRPr="000C7D78" w:rsidRDefault="000C7D78" w:rsidP="000C7D78">
                  <w:pPr>
                    <w:jc w:val="center"/>
                    <w:rPr>
                      <w:sz w:val="20"/>
                    </w:rPr>
                  </w:pPr>
                  <w:r w:rsidRPr="000C7D78">
                    <w:rPr>
                      <w:sz w:val="20"/>
                    </w:rPr>
                    <w:t>с поло-</w:t>
                  </w:r>
                  <w:proofErr w:type="spellStart"/>
                  <w:r w:rsidRPr="000C7D78">
                    <w:rPr>
                      <w:sz w:val="20"/>
                    </w:rPr>
                    <w:t>тенце</w:t>
                  </w:r>
                  <w:proofErr w:type="spellEnd"/>
                  <w:r w:rsidRPr="000C7D78">
                    <w:rPr>
                      <w:sz w:val="20"/>
                    </w:rPr>
                    <w:t>-суши-</w:t>
                  </w:r>
                  <w:proofErr w:type="spellStart"/>
                  <w:r w:rsidRPr="000C7D78">
                    <w:rPr>
                      <w:sz w:val="20"/>
                    </w:rPr>
                    <w:t>телями</w:t>
                  </w:r>
                  <w:proofErr w:type="spellEnd"/>
                </w:p>
              </w:tc>
              <w:tc>
                <w:tcPr>
                  <w:tcW w:w="910" w:type="dxa"/>
                  <w:tcBorders>
                    <w:top w:val="nil"/>
                    <w:left w:val="nil"/>
                    <w:bottom w:val="single" w:sz="4" w:space="0" w:color="auto"/>
                    <w:right w:val="single" w:sz="4" w:space="0" w:color="auto"/>
                  </w:tcBorders>
                  <w:vAlign w:val="center"/>
                  <w:hideMark/>
                </w:tcPr>
                <w:p w14:paraId="74624AAD" w14:textId="77777777" w:rsidR="000C7D78" w:rsidRPr="000C7D78" w:rsidRDefault="000C7D78" w:rsidP="000C7D78">
                  <w:pPr>
                    <w:jc w:val="center"/>
                    <w:rPr>
                      <w:sz w:val="20"/>
                    </w:rPr>
                  </w:pPr>
                  <w:r w:rsidRPr="000C7D78">
                    <w:rPr>
                      <w:sz w:val="20"/>
                    </w:rPr>
                    <w:t>без поло-</w:t>
                  </w:r>
                  <w:proofErr w:type="spellStart"/>
                  <w:r w:rsidRPr="000C7D78">
                    <w:rPr>
                      <w:sz w:val="20"/>
                    </w:rPr>
                    <w:t>тенце</w:t>
                  </w:r>
                  <w:proofErr w:type="spellEnd"/>
                  <w:r w:rsidRPr="000C7D78">
                    <w:rPr>
                      <w:sz w:val="20"/>
                    </w:rPr>
                    <w:t>-суши-теля</w:t>
                  </w:r>
                </w:p>
              </w:tc>
              <w:tc>
                <w:tcPr>
                  <w:tcW w:w="910" w:type="dxa"/>
                  <w:tcBorders>
                    <w:top w:val="nil"/>
                    <w:left w:val="nil"/>
                    <w:bottom w:val="single" w:sz="4" w:space="0" w:color="auto"/>
                    <w:right w:val="single" w:sz="4" w:space="0" w:color="auto"/>
                  </w:tcBorders>
                  <w:vAlign w:val="center"/>
                  <w:hideMark/>
                </w:tcPr>
                <w:p w14:paraId="79D7C502" w14:textId="77777777" w:rsidR="000C7D78" w:rsidRPr="000C7D78" w:rsidRDefault="000C7D78" w:rsidP="000C7D78">
                  <w:pPr>
                    <w:jc w:val="center"/>
                    <w:rPr>
                      <w:sz w:val="20"/>
                    </w:rPr>
                  </w:pPr>
                  <w:r w:rsidRPr="000C7D78">
                    <w:rPr>
                      <w:sz w:val="20"/>
                    </w:rPr>
                    <w:t>с поло-</w:t>
                  </w:r>
                  <w:proofErr w:type="spellStart"/>
                  <w:r w:rsidRPr="000C7D78">
                    <w:rPr>
                      <w:sz w:val="20"/>
                    </w:rPr>
                    <w:t>тенце</w:t>
                  </w:r>
                  <w:proofErr w:type="spellEnd"/>
                  <w:r w:rsidRPr="000C7D78">
                    <w:rPr>
                      <w:sz w:val="20"/>
                    </w:rPr>
                    <w:t>-суши-</w:t>
                  </w:r>
                  <w:proofErr w:type="spellStart"/>
                  <w:r w:rsidRPr="000C7D78">
                    <w:rPr>
                      <w:sz w:val="20"/>
                    </w:rPr>
                    <w:t>телями</w:t>
                  </w:r>
                  <w:proofErr w:type="spellEnd"/>
                </w:p>
              </w:tc>
              <w:tc>
                <w:tcPr>
                  <w:tcW w:w="910" w:type="dxa"/>
                  <w:tcBorders>
                    <w:top w:val="nil"/>
                    <w:left w:val="nil"/>
                    <w:bottom w:val="single" w:sz="4" w:space="0" w:color="auto"/>
                    <w:right w:val="single" w:sz="4" w:space="0" w:color="auto"/>
                  </w:tcBorders>
                  <w:vAlign w:val="center"/>
                  <w:hideMark/>
                </w:tcPr>
                <w:p w14:paraId="65ADC8CC" w14:textId="77777777" w:rsidR="000C7D78" w:rsidRPr="000C7D78" w:rsidRDefault="000C7D78" w:rsidP="000C7D78">
                  <w:pPr>
                    <w:jc w:val="center"/>
                    <w:rPr>
                      <w:sz w:val="20"/>
                    </w:rPr>
                  </w:pPr>
                  <w:r w:rsidRPr="000C7D78">
                    <w:rPr>
                      <w:sz w:val="20"/>
                    </w:rPr>
                    <w:t>без поло-</w:t>
                  </w:r>
                  <w:proofErr w:type="spellStart"/>
                  <w:r w:rsidRPr="000C7D78">
                    <w:rPr>
                      <w:sz w:val="20"/>
                    </w:rPr>
                    <w:t>тенце</w:t>
                  </w:r>
                  <w:proofErr w:type="spellEnd"/>
                  <w:r w:rsidRPr="000C7D78">
                    <w:rPr>
                      <w:sz w:val="20"/>
                    </w:rPr>
                    <w:t>-суши-теля</w:t>
                  </w:r>
                </w:p>
              </w:tc>
              <w:tc>
                <w:tcPr>
                  <w:tcW w:w="910" w:type="dxa"/>
                  <w:tcBorders>
                    <w:top w:val="nil"/>
                    <w:left w:val="nil"/>
                    <w:bottom w:val="single" w:sz="4" w:space="0" w:color="auto"/>
                    <w:right w:val="single" w:sz="4" w:space="0" w:color="auto"/>
                  </w:tcBorders>
                  <w:vAlign w:val="center"/>
                  <w:hideMark/>
                </w:tcPr>
                <w:p w14:paraId="56FD29AD" w14:textId="77777777" w:rsidR="000C7D78" w:rsidRPr="000C7D78" w:rsidRDefault="000C7D78" w:rsidP="000C7D78">
                  <w:pPr>
                    <w:jc w:val="center"/>
                    <w:rPr>
                      <w:sz w:val="20"/>
                    </w:rPr>
                  </w:pPr>
                  <w:r w:rsidRPr="000C7D78">
                    <w:rPr>
                      <w:sz w:val="20"/>
                    </w:rPr>
                    <w:t>с поло-</w:t>
                  </w:r>
                  <w:proofErr w:type="spellStart"/>
                  <w:r w:rsidRPr="000C7D78">
                    <w:rPr>
                      <w:sz w:val="20"/>
                    </w:rPr>
                    <w:t>тенце</w:t>
                  </w:r>
                  <w:proofErr w:type="spellEnd"/>
                  <w:r w:rsidRPr="000C7D78">
                    <w:rPr>
                      <w:sz w:val="20"/>
                    </w:rPr>
                    <w:t>-суши-</w:t>
                  </w:r>
                  <w:proofErr w:type="spellStart"/>
                  <w:r w:rsidRPr="000C7D78">
                    <w:rPr>
                      <w:sz w:val="20"/>
                    </w:rPr>
                    <w:t>телями</w:t>
                  </w:r>
                  <w:proofErr w:type="spellEnd"/>
                </w:p>
              </w:tc>
              <w:tc>
                <w:tcPr>
                  <w:tcW w:w="910" w:type="dxa"/>
                  <w:tcBorders>
                    <w:top w:val="nil"/>
                    <w:left w:val="nil"/>
                    <w:bottom w:val="single" w:sz="4" w:space="0" w:color="auto"/>
                    <w:right w:val="single" w:sz="4" w:space="0" w:color="auto"/>
                  </w:tcBorders>
                  <w:vAlign w:val="center"/>
                  <w:hideMark/>
                </w:tcPr>
                <w:p w14:paraId="4934BD72" w14:textId="77777777" w:rsidR="000C7D78" w:rsidRPr="000C7D78" w:rsidRDefault="000C7D78" w:rsidP="000C7D78">
                  <w:pPr>
                    <w:jc w:val="center"/>
                    <w:rPr>
                      <w:sz w:val="20"/>
                    </w:rPr>
                  </w:pPr>
                  <w:r w:rsidRPr="000C7D78">
                    <w:rPr>
                      <w:sz w:val="20"/>
                    </w:rPr>
                    <w:t>без поло-</w:t>
                  </w:r>
                  <w:proofErr w:type="spellStart"/>
                  <w:r w:rsidRPr="000C7D78">
                    <w:rPr>
                      <w:sz w:val="20"/>
                    </w:rPr>
                    <w:t>тенце</w:t>
                  </w:r>
                  <w:proofErr w:type="spellEnd"/>
                  <w:r w:rsidRPr="000C7D78">
                    <w:rPr>
                      <w:sz w:val="20"/>
                    </w:rPr>
                    <w:t>-суши-теля</w:t>
                  </w:r>
                </w:p>
              </w:tc>
              <w:tc>
                <w:tcPr>
                  <w:tcW w:w="910" w:type="dxa"/>
                  <w:tcBorders>
                    <w:top w:val="nil"/>
                    <w:left w:val="nil"/>
                    <w:bottom w:val="single" w:sz="4" w:space="0" w:color="auto"/>
                    <w:right w:val="single" w:sz="4" w:space="0" w:color="auto"/>
                  </w:tcBorders>
                  <w:vAlign w:val="center"/>
                  <w:hideMark/>
                </w:tcPr>
                <w:p w14:paraId="075491F7" w14:textId="77777777" w:rsidR="000C7D78" w:rsidRPr="000C7D78" w:rsidRDefault="000C7D78" w:rsidP="000C7D78">
                  <w:pPr>
                    <w:jc w:val="center"/>
                    <w:rPr>
                      <w:sz w:val="20"/>
                    </w:rPr>
                  </w:pPr>
                  <w:r w:rsidRPr="000C7D78">
                    <w:rPr>
                      <w:sz w:val="20"/>
                    </w:rPr>
                    <w:t>с поло-</w:t>
                  </w:r>
                  <w:proofErr w:type="spellStart"/>
                  <w:r w:rsidRPr="000C7D78">
                    <w:rPr>
                      <w:sz w:val="20"/>
                    </w:rPr>
                    <w:t>тенце</w:t>
                  </w:r>
                  <w:proofErr w:type="spellEnd"/>
                  <w:r w:rsidRPr="000C7D78">
                    <w:rPr>
                      <w:sz w:val="20"/>
                    </w:rPr>
                    <w:t>-суши-</w:t>
                  </w:r>
                  <w:proofErr w:type="spellStart"/>
                  <w:r w:rsidRPr="000C7D78">
                    <w:rPr>
                      <w:sz w:val="20"/>
                    </w:rPr>
                    <w:t>телями</w:t>
                  </w:r>
                  <w:proofErr w:type="spellEnd"/>
                </w:p>
              </w:tc>
              <w:tc>
                <w:tcPr>
                  <w:tcW w:w="910" w:type="dxa"/>
                  <w:tcBorders>
                    <w:top w:val="nil"/>
                    <w:left w:val="nil"/>
                    <w:bottom w:val="single" w:sz="4" w:space="0" w:color="auto"/>
                    <w:right w:val="single" w:sz="4" w:space="0" w:color="auto"/>
                  </w:tcBorders>
                  <w:vAlign w:val="center"/>
                  <w:hideMark/>
                </w:tcPr>
                <w:p w14:paraId="52705226" w14:textId="77777777" w:rsidR="000C7D78" w:rsidRPr="000C7D78" w:rsidRDefault="000C7D78" w:rsidP="000C7D78">
                  <w:pPr>
                    <w:jc w:val="center"/>
                    <w:rPr>
                      <w:sz w:val="20"/>
                    </w:rPr>
                  </w:pPr>
                  <w:r w:rsidRPr="000C7D78">
                    <w:rPr>
                      <w:sz w:val="20"/>
                    </w:rPr>
                    <w:t>без поло-</w:t>
                  </w:r>
                  <w:proofErr w:type="spellStart"/>
                  <w:r w:rsidRPr="000C7D78">
                    <w:rPr>
                      <w:sz w:val="20"/>
                    </w:rPr>
                    <w:t>тенце</w:t>
                  </w:r>
                  <w:proofErr w:type="spellEnd"/>
                  <w:r w:rsidRPr="000C7D78">
                    <w:rPr>
                      <w:sz w:val="20"/>
                    </w:rPr>
                    <w:t>-суши-теля</w:t>
                  </w:r>
                </w:p>
              </w:tc>
              <w:tc>
                <w:tcPr>
                  <w:tcW w:w="1225" w:type="dxa"/>
                  <w:vMerge/>
                  <w:tcBorders>
                    <w:top w:val="single" w:sz="4" w:space="0" w:color="auto"/>
                    <w:left w:val="single" w:sz="4" w:space="0" w:color="auto"/>
                    <w:bottom w:val="single" w:sz="4" w:space="0" w:color="auto"/>
                    <w:right w:val="single" w:sz="4" w:space="0" w:color="auto"/>
                  </w:tcBorders>
                  <w:vAlign w:val="center"/>
                  <w:hideMark/>
                </w:tcPr>
                <w:p w14:paraId="3A0C5618" w14:textId="77777777" w:rsidR="000C7D78" w:rsidRPr="000C7D78" w:rsidRDefault="000C7D78" w:rsidP="000C7D78">
                  <w:pPr>
                    <w:rPr>
                      <w:sz w:val="20"/>
                    </w:rPr>
                  </w:pPr>
                </w:p>
              </w:tc>
              <w:tc>
                <w:tcPr>
                  <w:tcW w:w="1276" w:type="dxa"/>
                  <w:vMerge/>
                  <w:tcBorders>
                    <w:top w:val="nil"/>
                    <w:left w:val="single" w:sz="4" w:space="0" w:color="auto"/>
                    <w:bottom w:val="single" w:sz="4" w:space="0" w:color="auto"/>
                    <w:right w:val="single" w:sz="4" w:space="0" w:color="auto"/>
                  </w:tcBorders>
                  <w:vAlign w:val="center"/>
                  <w:hideMark/>
                </w:tcPr>
                <w:p w14:paraId="064FABD7" w14:textId="77777777" w:rsidR="000C7D78" w:rsidRPr="000C7D78" w:rsidRDefault="000C7D78" w:rsidP="000C7D78">
                  <w:pPr>
                    <w:rPr>
                      <w:sz w:val="20"/>
                    </w:rPr>
                  </w:pPr>
                </w:p>
              </w:tc>
              <w:tc>
                <w:tcPr>
                  <w:tcW w:w="1210" w:type="dxa"/>
                  <w:tcBorders>
                    <w:top w:val="nil"/>
                    <w:left w:val="nil"/>
                    <w:bottom w:val="nil"/>
                    <w:right w:val="single" w:sz="4" w:space="0" w:color="auto"/>
                  </w:tcBorders>
                  <w:vAlign w:val="center"/>
                  <w:hideMark/>
                </w:tcPr>
                <w:p w14:paraId="398017C5" w14:textId="77777777" w:rsidR="000C7D78" w:rsidRPr="000C7D78" w:rsidRDefault="000C7D78" w:rsidP="000C7D78">
                  <w:pPr>
                    <w:jc w:val="center"/>
                    <w:rPr>
                      <w:sz w:val="20"/>
                    </w:rPr>
                  </w:pPr>
                  <w:r w:rsidRPr="000C7D78">
                    <w:rPr>
                      <w:sz w:val="20"/>
                    </w:rPr>
                    <w:t>Ставка за мощность, тыс. руб./Гкал/</w:t>
                  </w:r>
                  <w:r w:rsidRPr="000C7D78">
                    <w:rPr>
                      <w:sz w:val="20"/>
                    </w:rPr>
                    <w:br/>
                    <w:t>час в мес.</w:t>
                  </w:r>
                </w:p>
              </w:tc>
              <w:tc>
                <w:tcPr>
                  <w:tcW w:w="1026" w:type="dxa"/>
                  <w:tcBorders>
                    <w:top w:val="nil"/>
                    <w:left w:val="nil"/>
                    <w:bottom w:val="single" w:sz="4" w:space="0" w:color="auto"/>
                    <w:right w:val="single" w:sz="4" w:space="0" w:color="auto"/>
                  </w:tcBorders>
                  <w:vAlign w:val="center"/>
                  <w:hideMark/>
                </w:tcPr>
                <w:p w14:paraId="021CB10B" w14:textId="77777777" w:rsidR="000C7D78" w:rsidRPr="000C7D78" w:rsidRDefault="000C7D78" w:rsidP="000C7D78">
                  <w:pPr>
                    <w:jc w:val="center"/>
                    <w:rPr>
                      <w:sz w:val="20"/>
                    </w:rPr>
                  </w:pPr>
                  <w:r w:rsidRPr="000C7D78">
                    <w:rPr>
                      <w:sz w:val="20"/>
                    </w:rPr>
                    <w:t>Ставка за тепло-</w:t>
                  </w:r>
                </w:p>
                <w:p w14:paraId="21C0A99F" w14:textId="77777777" w:rsidR="000C7D78" w:rsidRPr="000C7D78" w:rsidRDefault="000C7D78" w:rsidP="000C7D78">
                  <w:pPr>
                    <w:jc w:val="center"/>
                    <w:rPr>
                      <w:sz w:val="20"/>
                    </w:rPr>
                  </w:pPr>
                  <w:proofErr w:type="spellStart"/>
                  <w:r w:rsidRPr="000C7D78">
                    <w:rPr>
                      <w:sz w:val="20"/>
                    </w:rPr>
                    <w:t>вую</w:t>
                  </w:r>
                  <w:proofErr w:type="spellEnd"/>
                  <w:r w:rsidRPr="000C7D78">
                    <w:rPr>
                      <w:sz w:val="20"/>
                    </w:rPr>
                    <w:t xml:space="preserve"> энергию, руб./Гкал</w:t>
                  </w:r>
                </w:p>
              </w:tc>
            </w:tr>
            <w:tr w:rsidR="000C7D78" w:rsidRPr="000C7D78" w14:paraId="3FBF24DD" w14:textId="77777777" w:rsidTr="00293CC7">
              <w:trPr>
                <w:trHeight w:val="284"/>
              </w:trPr>
              <w:tc>
                <w:tcPr>
                  <w:tcW w:w="1726" w:type="dxa"/>
                  <w:tcBorders>
                    <w:top w:val="nil"/>
                    <w:left w:val="single" w:sz="4" w:space="0" w:color="auto"/>
                    <w:bottom w:val="single" w:sz="4" w:space="0" w:color="000000"/>
                    <w:right w:val="single" w:sz="4" w:space="0" w:color="auto"/>
                  </w:tcBorders>
                  <w:vAlign w:val="center"/>
                  <w:hideMark/>
                </w:tcPr>
                <w:p w14:paraId="39D30D4A" w14:textId="77777777" w:rsidR="000C7D78" w:rsidRPr="000C7D78" w:rsidRDefault="000C7D78" w:rsidP="000C7D78">
                  <w:pPr>
                    <w:jc w:val="center"/>
                  </w:pPr>
                  <w:r w:rsidRPr="000C7D78">
                    <w:t>1</w:t>
                  </w:r>
                </w:p>
              </w:tc>
              <w:tc>
                <w:tcPr>
                  <w:tcW w:w="1701" w:type="dxa"/>
                  <w:tcBorders>
                    <w:top w:val="single" w:sz="4" w:space="0" w:color="auto"/>
                    <w:left w:val="nil"/>
                    <w:bottom w:val="single" w:sz="4" w:space="0" w:color="auto"/>
                    <w:right w:val="single" w:sz="4" w:space="0" w:color="auto"/>
                  </w:tcBorders>
                  <w:vAlign w:val="center"/>
                  <w:hideMark/>
                </w:tcPr>
                <w:p w14:paraId="70B1A4EC" w14:textId="77777777" w:rsidR="000C7D78" w:rsidRPr="000C7D78" w:rsidRDefault="000C7D78" w:rsidP="000C7D78">
                  <w:pPr>
                    <w:jc w:val="center"/>
                  </w:pPr>
                  <w:r w:rsidRPr="000C7D78">
                    <w:t>2</w:t>
                  </w:r>
                </w:p>
              </w:tc>
              <w:tc>
                <w:tcPr>
                  <w:tcW w:w="910" w:type="dxa"/>
                  <w:tcBorders>
                    <w:top w:val="single" w:sz="4" w:space="0" w:color="auto"/>
                    <w:left w:val="single" w:sz="4" w:space="0" w:color="auto"/>
                    <w:bottom w:val="single" w:sz="4" w:space="0" w:color="auto"/>
                    <w:right w:val="single" w:sz="4" w:space="0" w:color="auto"/>
                  </w:tcBorders>
                  <w:vAlign w:val="center"/>
                  <w:hideMark/>
                </w:tcPr>
                <w:p w14:paraId="6A10F827" w14:textId="77777777" w:rsidR="000C7D78" w:rsidRPr="000C7D78" w:rsidRDefault="000C7D78" w:rsidP="000C7D78">
                  <w:pPr>
                    <w:jc w:val="center"/>
                    <w:rPr>
                      <w:color w:val="000000"/>
                    </w:rPr>
                  </w:pPr>
                  <w:r w:rsidRPr="000C7D78">
                    <w:rPr>
                      <w:color w:val="000000"/>
                    </w:rPr>
                    <w:t>3</w:t>
                  </w:r>
                </w:p>
              </w:tc>
              <w:tc>
                <w:tcPr>
                  <w:tcW w:w="910" w:type="dxa"/>
                  <w:tcBorders>
                    <w:top w:val="single" w:sz="4" w:space="0" w:color="auto"/>
                    <w:left w:val="nil"/>
                    <w:bottom w:val="single" w:sz="4" w:space="0" w:color="auto"/>
                    <w:right w:val="single" w:sz="4" w:space="0" w:color="auto"/>
                  </w:tcBorders>
                  <w:vAlign w:val="center"/>
                  <w:hideMark/>
                </w:tcPr>
                <w:p w14:paraId="280CEB47" w14:textId="77777777" w:rsidR="000C7D78" w:rsidRPr="000C7D78" w:rsidRDefault="000C7D78" w:rsidP="000C7D78">
                  <w:pPr>
                    <w:jc w:val="center"/>
                    <w:rPr>
                      <w:color w:val="000000"/>
                    </w:rPr>
                  </w:pPr>
                  <w:r w:rsidRPr="000C7D78">
                    <w:rPr>
                      <w:color w:val="000000"/>
                    </w:rPr>
                    <w:t>4</w:t>
                  </w:r>
                </w:p>
              </w:tc>
              <w:tc>
                <w:tcPr>
                  <w:tcW w:w="910" w:type="dxa"/>
                  <w:tcBorders>
                    <w:top w:val="single" w:sz="4" w:space="0" w:color="auto"/>
                    <w:left w:val="nil"/>
                    <w:bottom w:val="single" w:sz="4" w:space="0" w:color="auto"/>
                    <w:right w:val="single" w:sz="4" w:space="0" w:color="auto"/>
                  </w:tcBorders>
                  <w:vAlign w:val="center"/>
                  <w:hideMark/>
                </w:tcPr>
                <w:p w14:paraId="12AAC6FB" w14:textId="77777777" w:rsidR="000C7D78" w:rsidRPr="000C7D78" w:rsidRDefault="000C7D78" w:rsidP="000C7D78">
                  <w:pPr>
                    <w:jc w:val="center"/>
                    <w:rPr>
                      <w:color w:val="000000"/>
                    </w:rPr>
                  </w:pPr>
                  <w:r w:rsidRPr="000C7D78">
                    <w:rPr>
                      <w:color w:val="000000"/>
                    </w:rPr>
                    <w:t>5</w:t>
                  </w:r>
                </w:p>
              </w:tc>
              <w:tc>
                <w:tcPr>
                  <w:tcW w:w="910" w:type="dxa"/>
                  <w:tcBorders>
                    <w:top w:val="single" w:sz="4" w:space="0" w:color="auto"/>
                    <w:left w:val="nil"/>
                    <w:bottom w:val="single" w:sz="4" w:space="0" w:color="auto"/>
                    <w:right w:val="single" w:sz="4" w:space="0" w:color="auto"/>
                  </w:tcBorders>
                  <w:vAlign w:val="center"/>
                  <w:hideMark/>
                </w:tcPr>
                <w:p w14:paraId="3CA049E6" w14:textId="77777777" w:rsidR="000C7D78" w:rsidRPr="000C7D78" w:rsidRDefault="000C7D78" w:rsidP="000C7D78">
                  <w:pPr>
                    <w:jc w:val="center"/>
                    <w:rPr>
                      <w:color w:val="000000"/>
                    </w:rPr>
                  </w:pPr>
                  <w:r w:rsidRPr="000C7D78">
                    <w:rPr>
                      <w:color w:val="000000"/>
                    </w:rPr>
                    <w:t>6</w:t>
                  </w:r>
                </w:p>
              </w:tc>
              <w:tc>
                <w:tcPr>
                  <w:tcW w:w="910" w:type="dxa"/>
                  <w:tcBorders>
                    <w:top w:val="single" w:sz="4" w:space="0" w:color="auto"/>
                    <w:left w:val="nil"/>
                    <w:bottom w:val="single" w:sz="4" w:space="0" w:color="auto"/>
                    <w:right w:val="single" w:sz="4" w:space="0" w:color="auto"/>
                  </w:tcBorders>
                  <w:vAlign w:val="center"/>
                  <w:hideMark/>
                </w:tcPr>
                <w:p w14:paraId="6C3FD7AA" w14:textId="77777777" w:rsidR="000C7D78" w:rsidRPr="000C7D78" w:rsidRDefault="000C7D78" w:rsidP="000C7D78">
                  <w:pPr>
                    <w:jc w:val="center"/>
                    <w:rPr>
                      <w:color w:val="000000"/>
                    </w:rPr>
                  </w:pPr>
                  <w:r w:rsidRPr="000C7D78">
                    <w:rPr>
                      <w:color w:val="000000"/>
                    </w:rPr>
                    <w:t>7</w:t>
                  </w:r>
                </w:p>
              </w:tc>
              <w:tc>
                <w:tcPr>
                  <w:tcW w:w="910" w:type="dxa"/>
                  <w:tcBorders>
                    <w:top w:val="single" w:sz="4" w:space="0" w:color="auto"/>
                    <w:left w:val="nil"/>
                    <w:bottom w:val="single" w:sz="4" w:space="0" w:color="auto"/>
                    <w:right w:val="single" w:sz="4" w:space="0" w:color="auto"/>
                  </w:tcBorders>
                  <w:vAlign w:val="center"/>
                  <w:hideMark/>
                </w:tcPr>
                <w:p w14:paraId="6841902A" w14:textId="77777777" w:rsidR="000C7D78" w:rsidRPr="000C7D78" w:rsidRDefault="000C7D78" w:rsidP="000C7D78">
                  <w:pPr>
                    <w:jc w:val="center"/>
                    <w:rPr>
                      <w:color w:val="000000"/>
                    </w:rPr>
                  </w:pPr>
                  <w:r w:rsidRPr="000C7D78">
                    <w:rPr>
                      <w:color w:val="000000"/>
                    </w:rPr>
                    <w:t>8</w:t>
                  </w:r>
                </w:p>
              </w:tc>
              <w:tc>
                <w:tcPr>
                  <w:tcW w:w="910" w:type="dxa"/>
                  <w:tcBorders>
                    <w:top w:val="single" w:sz="4" w:space="0" w:color="auto"/>
                    <w:left w:val="nil"/>
                    <w:bottom w:val="single" w:sz="4" w:space="0" w:color="auto"/>
                    <w:right w:val="single" w:sz="4" w:space="0" w:color="auto"/>
                  </w:tcBorders>
                  <w:vAlign w:val="center"/>
                  <w:hideMark/>
                </w:tcPr>
                <w:p w14:paraId="36447B64" w14:textId="77777777" w:rsidR="000C7D78" w:rsidRPr="000C7D78" w:rsidRDefault="000C7D78" w:rsidP="000C7D78">
                  <w:pPr>
                    <w:jc w:val="center"/>
                    <w:rPr>
                      <w:color w:val="000000"/>
                    </w:rPr>
                  </w:pPr>
                  <w:r w:rsidRPr="000C7D78">
                    <w:rPr>
                      <w:color w:val="000000"/>
                    </w:rPr>
                    <w:t>9</w:t>
                  </w:r>
                </w:p>
              </w:tc>
              <w:tc>
                <w:tcPr>
                  <w:tcW w:w="910" w:type="dxa"/>
                  <w:tcBorders>
                    <w:top w:val="single" w:sz="4" w:space="0" w:color="auto"/>
                    <w:left w:val="nil"/>
                    <w:bottom w:val="single" w:sz="4" w:space="0" w:color="auto"/>
                    <w:right w:val="single" w:sz="4" w:space="0" w:color="auto"/>
                  </w:tcBorders>
                  <w:vAlign w:val="center"/>
                  <w:hideMark/>
                </w:tcPr>
                <w:p w14:paraId="7C3E86E3" w14:textId="77777777" w:rsidR="000C7D78" w:rsidRPr="000C7D78" w:rsidRDefault="000C7D78" w:rsidP="000C7D78">
                  <w:pPr>
                    <w:jc w:val="center"/>
                    <w:rPr>
                      <w:color w:val="000000"/>
                    </w:rPr>
                  </w:pPr>
                  <w:r w:rsidRPr="000C7D78">
                    <w:rPr>
                      <w:color w:val="000000"/>
                    </w:rPr>
                    <w:t>10</w:t>
                  </w:r>
                </w:p>
              </w:tc>
              <w:tc>
                <w:tcPr>
                  <w:tcW w:w="1225" w:type="dxa"/>
                  <w:tcBorders>
                    <w:top w:val="single" w:sz="4" w:space="0" w:color="auto"/>
                    <w:left w:val="nil"/>
                    <w:bottom w:val="single" w:sz="4" w:space="0" w:color="auto"/>
                    <w:right w:val="single" w:sz="4" w:space="0" w:color="auto"/>
                  </w:tcBorders>
                  <w:vAlign w:val="center"/>
                  <w:hideMark/>
                </w:tcPr>
                <w:p w14:paraId="05C9B153" w14:textId="77777777" w:rsidR="000C7D78" w:rsidRPr="000C7D78" w:rsidRDefault="000C7D78" w:rsidP="000C7D78">
                  <w:pPr>
                    <w:jc w:val="center"/>
                  </w:pPr>
                  <w:r w:rsidRPr="000C7D78">
                    <w:t>11</w:t>
                  </w:r>
                </w:p>
              </w:tc>
              <w:tc>
                <w:tcPr>
                  <w:tcW w:w="1276" w:type="dxa"/>
                  <w:tcBorders>
                    <w:top w:val="single" w:sz="4" w:space="0" w:color="auto"/>
                    <w:left w:val="nil"/>
                    <w:bottom w:val="single" w:sz="4" w:space="0" w:color="auto"/>
                    <w:right w:val="single" w:sz="4" w:space="0" w:color="auto"/>
                  </w:tcBorders>
                  <w:vAlign w:val="center"/>
                  <w:hideMark/>
                </w:tcPr>
                <w:p w14:paraId="25A45E33" w14:textId="77777777" w:rsidR="000C7D78" w:rsidRPr="000C7D78" w:rsidRDefault="000C7D78" w:rsidP="000C7D78">
                  <w:pPr>
                    <w:jc w:val="center"/>
                  </w:pPr>
                  <w:r w:rsidRPr="000C7D78">
                    <w:t>12</w:t>
                  </w:r>
                </w:p>
              </w:tc>
              <w:tc>
                <w:tcPr>
                  <w:tcW w:w="1210" w:type="dxa"/>
                  <w:tcBorders>
                    <w:top w:val="single" w:sz="4" w:space="0" w:color="auto"/>
                    <w:left w:val="nil"/>
                    <w:bottom w:val="single" w:sz="4" w:space="0" w:color="auto"/>
                    <w:right w:val="single" w:sz="4" w:space="0" w:color="auto"/>
                  </w:tcBorders>
                  <w:vAlign w:val="center"/>
                  <w:hideMark/>
                </w:tcPr>
                <w:p w14:paraId="2DBE81FA" w14:textId="77777777" w:rsidR="000C7D78" w:rsidRPr="000C7D78" w:rsidRDefault="000C7D78" w:rsidP="000C7D78">
                  <w:pPr>
                    <w:jc w:val="center"/>
                  </w:pPr>
                  <w:r w:rsidRPr="000C7D78">
                    <w:t>13</w:t>
                  </w:r>
                </w:p>
              </w:tc>
              <w:tc>
                <w:tcPr>
                  <w:tcW w:w="1026" w:type="dxa"/>
                  <w:tcBorders>
                    <w:top w:val="nil"/>
                    <w:left w:val="nil"/>
                    <w:bottom w:val="single" w:sz="4" w:space="0" w:color="auto"/>
                    <w:right w:val="single" w:sz="4" w:space="0" w:color="auto"/>
                  </w:tcBorders>
                  <w:vAlign w:val="center"/>
                  <w:hideMark/>
                </w:tcPr>
                <w:p w14:paraId="008D172F" w14:textId="77777777" w:rsidR="000C7D78" w:rsidRPr="000C7D78" w:rsidRDefault="000C7D78" w:rsidP="000C7D78">
                  <w:pPr>
                    <w:jc w:val="center"/>
                  </w:pPr>
                  <w:r w:rsidRPr="000C7D78">
                    <w:t>14</w:t>
                  </w:r>
                </w:p>
              </w:tc>
            </w:tr>
            <w:tr w:rsidR="000C7D78" w:rsidRPr="000C7D78" w14:paraId="311DD64E" w14:textId="77777777" w:rsidTr="00293CC7">
              <w:trPr>
                <w:trHeight w:val="284"/>
              </w:trPr>
              <w:tc>
                <w:tcPr>
                  <w:tcW w:w="1726" w:type="dxa"/>
                  <w:vMerge w:val="restart"/>
                  <w:tcBorders>
                    <w:top w:val="nil"/>
                    <w:left w:val="single" w:sz="4" w:space="0" w:color="auto"/>
                    <w:right w:val="single" w:sz="4" w:space="0" w:color="auto"/>
                  </w:tcBorders>
                  <w:vAlign w:val="center"/>
                  <w:hideMark/>
                </w:tcPr>
                <w:p w14:paraId="22F6145F" w14:textId="77777777" w:rsidR="000C7D78" w:rsidRPr="000C7D78" w:rsidRDefault="000C7D78" w:rsidP="000C7D78">
                  <w:pPr>
                    <w:jc w:val="center"/>
                    <w:rPr>
                      <w:sz w:val="20"/>
                    </w:rPr>
                  </w:pPr>
                  <w:r w:rsidRPr="000C7D78">
                    <w:rPr>
                      <w:sz w:val="20"/>
                    </w:rPr>
                    <w:t>ООО СПК «</w:t>
                  </w:r>
                  <w:proofErr w:type="spellStart"/>
                  <w:r w:rsidRPr="000C7D78">
                    <w:rPr>
                      <w:sz w:val="20"/>
                    </w:rPr>
                    <w:t>Чистогорский</w:t>
                  </w:r>
                  <w:proofErr w:type="spellEnd"/>
                  <w:r w:rsidRPr="000C7D78">
                    <w:rPr>
                      <w:sz w:val="20"/>
                    </w:rPr>
                    <w:t>»</w:t>
                  </w:r>
                </w:p>
                <w:p w14:paraId="55783689" w14:textId="77777777" w:rsidR="000C7D78" w:rsidRPr="000C7D78" w:rsidRDefault="000C7D78" w:rsidP="000C7D78">
                  <w:pPr>
                    <w:rPr>
                      <w:sz w:val="20"/>
                    </w:rPr>
                  </w:pPr>
                  <w:r w:rsidRPr="000C7D78">
                    <w:br w:type="page"/>
                  </w:r>
                </w:p>
              </w:tc>
              <w:tc>
                <w:tcPr>
                  <w:tcW w:w="1701" w:type="dxa"/>
                  <w:tcBorders>
                    <w:top w:val="nil"/>
                    <w:left w:val="nil"/>
                    <w:bottom w:val="single" w:sz="4" w:space="0" w:color="auto"/>
                    <w:right w:val="single" w:sz="4" w:space="0" w:color="auto"/>
                  </w:tcBorders>
                  <w:vAlign w:val="center"/>
                  <w:hideMark/>
                </w:tcPr>
                <w:p w14:paraId="7FD0FE2E" w14:textId="77777777" w:rsidR="000C7D78" w:rsidRPr="000C7D78" w:rsidRDefault="000C7D78" w:rsidP="000C7D78">
                  <w:pPr>
                    <w:jc w:val="center"/>
                  </w:pPr>
                  <w:r w:rsidRPr="000C7D78">
                    <w:t>с 01.01.2019</w:t>
                  </w:r>
                </w:p>
              </w:tc>
              <w:tc>
                <w:tcPr>
                  <w:tcW w:w="910" w:type="dxa"/>
                  <w:tcBorders>
                    <w:top w:val="single" w:sz="4" w:space="0" w:color="auto"/>
                    <w:left w:val="single" w:sz="4" w:space="0" w:color="auto"/>
                    <w:bottom w:val="single" w:sz="4" w:space="0" w:color="auto"/>
                    <w:right w:val="single" w:sz="4" w:space="0" w:color="auto"/>
                  </w:tcBorders>
                  <w:vAlign w:val="center"/>
                  <w:hideMark/>
                </w:tcPr>
                <w:p w14:paraId="0FB437CE" w14:textId="77777777" w:rsidR="000C7D78" w:rsidRPr="000C7D78" w:rsidRDefault="000C7D78" w:rsidP="000C7D78">
                  <w:pPr>
                    <w:jc w:val="center"/>
                  </w:pPr>
                  <w:r w:rsidRPr="000C7D78">
                    <w:t>108,22</w:t>
                  </w:r>
                </w:p>
              </w:tc>
              <w:tc>
                <w:tcPr>
                  <w:tcW w:w="910" w:type="dxa"/>
                  <w:tcBorders>
                    <w:top w:val="single" w:sz="4" w:space="0" w:color="auto"/>
                    <w:left w:val="nil"/>
                    <w:bottom w:val="single" w:sz="4" w:space="0" w:color="auto"/>
                    <w:right w:val="single" w:sz="4" w:space="0" w:color="auto"/>
                  </w:tcBorders>
                  <w:vAlign w:val="center"/>
                  <w:hideMark/>
                </w:tcPr>
                <w:p w14:paraId="0FCD8E84" w14:textId="77777777" w:rsidR="000C7D78" w:rsidRPr="000C7D78" w:rsidRDefault="000C7D78" w:rsidP="000C7D78">
                  <w:pPr>
                    <w:jc w:val="center"/>
                  </w:pPr>
                  <w:r w:rsidRPr="000C7D78">
                    <w:t>107,23</w:t>
                  </w:r>
                </w:p>
              </w:tc>
              <w:tc>
                <w:tcPr>
                  <w:tcW w:w="910" w:type="dxa"/>
                  <w:tcBorders>
                    <w:top w:val="single" w:sz="4" w:space="0" w:color="auto"/>
                    <w:left w:val="nil"/>
                    <w:bottom w:val="single" w:sz="4" w:space="0" w:color="auto"/>
                    <w:right w:val="single" w:sz="4" w:space="0" w:color="auto"/>
                  </w:tcBorders>
                  <w:vAlign w:val="center"/>
                  <w:hideMark/>
                </w:tcPr>
                <w:p w14:paraId="5BE105AA" w14:textId="77777777" w:rsidR="000C7D78" w:rsidRPr="000C7D78" w:rsidRDefault="000C7D78" w:rsidP="000C7D78">
                  <w:pPr>
                    <w:jc w:val="center"/>
                  </w:pPr>
                  <w:r w:rsidRPr="000C7D78">
                    <w:t>112,67</w:t>
                  </w:r>
                </w:p>
              </w:tc>
              <w:tc>
                <w:tcPr>
                  <w:tcW w:w="910" w:type="dxa"/>
                  <w:tcBorders>
                    <w:top w:val="single" w:sz="4" w:space="0" w:color="auto"/>
                    <w:left w:val="nil"/>
                    <w:bottom w:val="single" w:sz="4" w:space="0" w:color="auto"/>
                    <w:right w:val="single" w:sz="4" w:space="0" w:color="auto"/>
                  </w:tcBorders>
                  <w:vAlign w:val="center"/>
                  <w:hideMark/>
                </w:tcPr>
                <w:p w14:paraId="62A32EEF" w14:textId="77777777" w:rsidR="000C7D78" w:rsidRPr="000C7D78" w:rsidRDefault="000C7D78" w:rsidP="000C7D78">
                  <w:pPr>
                    <w:jc w:val="center"/>
                  </w:pPr>
                  <w:r w:rsidRPr="000C7D78">
                    <w:t>108,72</w:t>
                  </w:r>
                </w:p>
              </w:tc>
              <w:tc>
                <w:tcPr>
                  <w:tcW w:w="910" w:type="dxa"/>
                  <w:tcBorders>
                    <w:top w:val="single" w:sz="4" w:space="0" w:color="auto"/>
                    <w:left w:val="nil"/>
                    <w:bottom w:val="single" w:sz="4" w:space="0" w:color="auto"/>
                    <w:right w:val="single" w:sz="4" w:space="0" w:color="auto"/>
                  </w:tcBorders>
                  <w:vAlign w:val="center"/>
                  <w:hideMark/>
                </w:tcPr>
                <w:p w14:paraId="294C8169" w14:textId="77777777" w:rsidR="000C7D78" w:rsidRPr="000C7D78" w:rsidRDefault="000C7D78" w:rsidP="000C7D78">
                  <w:pPr>
                    <w:jc w:val="center"/>
                  </w:pPr>
                  <w:r w:rsidRPr="000C7D78">
                    <w:t>90,18</w:t>
                  </w:r>
                </w:p>
              </w:tc>
              <w:tc>
                <w:tcPr>
                  <w:tcW w:w="910" w:type="dxa"/>
                  <w:tcBorders>
                    <w:top w:val="single" w:sz="4" w:space="0" w:color="auto"/>
                    <w:left w:val="nil"/>
                    <w:bottom w:val="single" w:sz="4" w:space="0" w:color="auto"/>
                    <w:right w:val="single" w:sz="4" w:space="0" w:color="auto"/>
                  </w:tcBorders>
                  <w:vAlign w:val="center"/>
                  <w:hideMark/>
                </w:tcPr>
                <w:p w14:paraId="770D52E9" w14:textId="77777777" w:rsidR="000C7D78" w:rsidRPr="000C7D78" w:rsidRDefault="000C7D78" w:rsidP="000C7D78">
                  <w:pPr>
                    <w:jc w:val="center"/>
                  </w:pPr>
                  <w:r w:rsidRPr="000C7D78">
                    <w:t>89,36</w:t>
                  </w:r>
                </w:p>
              </w:tc>
              <w:tc>
                <w:tcPr>
                  <w:tcW w:w="910" w:type="dxa"/>
                  <w:tcBorders>
                    <w:top w:val="single" w:sz="4" w:space="0" w:color="auto"/>
                    <w:left w:val="nil"/>
                    <w:bottom w:val="single" w:sz="4" w:space="0" w:color="auto"/>
                    <w:right w:val="single" w:sz="4" w:space="0" w:color="auto"/>
                  </w:tcBorders>
                  <w:vAlign w:val="center"/>
                  <w:hideMark/>
                </w:tcPr>
                <w:p w14:paraId="5532B692" w14:textId="77777777" w:rsidR="000C7D78" w:rsidRPr="000C7D78" w:rsidRDefault="000C7D78" w:rsidP="000C7D78">
                  <w:pPr>
                    <w:jc w:val="center"/>
                  </w:pPr>
                  <w:r w:rsidRPr="000C7D78">
                    <w:t>93,89</w:t>
                  </w:r>
                </w:p>
              </w:tc>
              <w:tc>
                <w:tcPr>
                  <w:tcW w:w="910" w:type="dxa"/>
                  <w:tcBorders>
                    <w:top w:val="single" w:sz="4" w:space="0" w:color="auto"/>
                    <w:left w:val="nil"/>
                    <w:bottom w:val="single" w:sz="4" w:space="0" w:color="auto"/>
                    <w:right w:val="single" w:sz="4" w:space="0" w:color="auto"/>
                  </w:tcBorders>
                  <w:vAlign w:val="center"/>
                  <w:hideMark/>
                </w:tcPr>
                <w:p w14:paraId="1592D7AF" w14:textId="77777777" w:rsidR="000C7D78" w:rsidRPr="000C7D78" w:rsidRDefault="000C7D78" w:rsidP="000C7D78">
                  <w:pPr>
                    <w:jc w:val="center"/>
                  </w:pPr>
                  <w:r w:rsidRPr="000C7D78">
                    <w:t>90,60</w:t>
                  </w:r>
                </w:p>
              </w:tc>
              <w:tc>
                <w:tcPr>
                  <w:tcW w:w="1225" w:type="dxa"/>
                  <w:tcBorders>
                    <w:top w:val="single" w:sz="4" w:space="0" w:color="auto"/>
                    <w:left w:val="nil"/>
                    <w:bottom w:val="single" w:sz="4" w:space="0" w:color="auto"/>
                    <w:right w:val="single" w:sz="4" w:space="0" w:color="auto"/>
                  </w:tcBorders>
                  <w:vAlign w:val="center"/>
                  <w:hideMark/>
                </w:tcPr>
                <w:p w14:paraId="3D69037B" w14:textId="77777777" w:rsidR="000C7D78" w:rsidRPr="000C7D78" w:rsidRDefault="000C7D78" w:rsidP="000C7D78">
                  <w:pPr>
                    <w:jc w:val="center"/>
                  </w:pPr>
                  <w:r w:rsidRPr="000C7D78">
                    <w:t>34,12</w:t>
                  </w:r>
                </w:p>
              </w:tc>
              <w:tc>
                <w:tcPr>
                  <w:tcW w:w="1276" w:type="dxa"/>
                  <w:tcBorders>
                    <w:top w:val="single" w:sz="4" w:space="0" w:color="auto"/>
                    <w:left w:val="nil"/>
                    <w:bottom w:val="single" w:sz="4" w:space="0" w:color="auto"/>
                    <w:right w:val="single" w:sz="4" w:space="0" w:color="auto"/>
                  </w:tcBorders>
                  <w:vAlign w:val="center"/>
                  <w:hideMark/>
                </w:tcPr>
                <w:p w14:paraId="00B7544A" w14:textId="77777777" w:rsidR="000C7D78" w:rsidRPr="000C7D78" w:rsidRDefault="000C7D78" w:rsidP="000C7D78">
                  <w:pPr>
                    <w:jc w:val="center"/>
                  </w:pPr>
                  <w:r w:rsidRPr="000C7D78">
                    <w:t>1 030,56</w:t>
                  </w:r>
                </w:p>
              </w:tc>
              <w:tc>
                <w:tcPr>
                  <w:tcW w:w="1210" w:type="dxa"/>
                  <w:tcBorders>
                    <w:top w:val="single" w:sz="4" w:space="0" w:color="auto"/>
                    <w:left w:val="nil"/>
                    <w:bottom w:val="single" w:sz="4" w:space="0" w:color="auto"/>
                    <w:right w:val="single" w:sz="4" w:space="0" w:color="auto"/>
                  </w:tcBorders>
                  <w:vAlign w:val="center"/>
                  <w:hideMark/>
                </w:tcPr>
                <w:p w14:paraId="14293CC1" w14:textId="77777777" w:rsidR="000C7D78" w:rsidRPr="000C7D78" w:rsidRDefault="000C7D78" w:rsidP="000C7D78">
                  <w:pPr>
                    <w:jc w:val="center"/>
                  </w:pPr>
                  <w:r w:rsidRPr="000C7D78">
                    <w:t>х</w:t>
                  </w:r>
                </w:p>
              </w:tc>
              <w:tc>
                <w:tcPr>
                  <w:tcW w:w="1026" w:type="dxa"/>
                  <w:tcBorders>
                    <w:top w:val="nil"/>
                    <w:left w:val="nil"/>
                    <w:bottom w:val="single" w:sz="4" w:space="0" w:color="auto"/>
                    <w:right w:val="single" w:sz="4" w:space="0" w:color="auto"/>
                  </w:tcBorders>
                  <w:vAlign w:val="center"/>
                  <w:hideMark/>
                </w:tcPr>
                <w:p w14:paraId="0D0C6F7D" w14:textId="77777777" w:rsidR="000C7D78" w:rsidRPr="000C7D78" w:rsidRDefault="000C7D78" w:rsidP="000C7D78">
                  <w:pPr>
                    <w:jc w:val="center"/>
                  </w:pPr>
                  <w:r w:rsidRPr="000C7D78">
                    <w:t>х</w:t>
                  </w:r>
                </w:p>
              </w:tc>
            </w:tr>
            <w:tr w:rsidR="000C7D78" w:rsidRPr="000C7D78" w14:paraId="52E5156D" w14:textId="77777777" w:rsidTr="00293CC7">
              <w:trPr>
                <w:trHeight w:val="269"/>
              </w:trPr>
              <w:tc>
                <w:tcPr>
                  <w:tcW w:w="1726" w:type="dxa"/>
                  <w:vMerge/>
                  <w:tcBorders>
                    <w:left w:val="single" w:sz="4" w:space="0" w:color="auto"/>
                    <w:right w:val="single" w:sz="4" w:space="0" w:color="auto"/>
                  </w:tcBorders>
                  <w:vAlign w:val="center"/>
                  <w:hideMark/>
                </w:tcPr>
                <w:p w14:paraId="60B33FE5" w14:textId="77777777" w:rsidR="000C7D78" w:rsidRPr="000C7D78" w:rsidRDefault="000C7D78" w:rsidP="000C7D78">
                  <w:pPr>
                    <w:rPr>
                      <w:sz w:val="20"/>
                    </w:rPr>
                  </w:pPr>
                </w:p>
              </w:tc>
              <w:tc>
                <w:tcPr>
                  <w:tcW w:w="1701" w:type="dxa"/>
                  <w:tcBorders>
                    <w:top w:val="nil"/>
                    <w:left w:val="nil"/>
                    <w:bottom w:val="single" w:sz="4" w:space="0" w:color="auto"/>
                    <w:right w:val="single" w:sz="4" w:space="0" w:color="auto"/>
                  </w:tcBorders>
                  <w:vAlign w:val="center"/>
                  <w:hideMark/>
                </w:tcPr>
                <w:p w14:paraId="57A7164F" w14:textId="77777777" w:rsidR="000C7D78" w:rsidRPr="000C7D78" w:rsidRDefault="000C7D78" w:rsidP="000C7D78">
                  <w:pPr>
                    <w:jc w:val="center"/>
                  </w:pPr>
                  <w:r w:rsidRPr="000C7D78">
                    <w:t>с 01.07.2019</w:t>
                  </w:r>
                </w:p>
              </w:tc>
              <w:tc>
                <w:tcPr>
                  <w:tcW w:w="910" w:type="dxa"/>
                  <w:tcBorders>
                    <w:top w:val="nil"/>
                    <w:left w:val="single" w:sz="4" w:space="0" w:color="auto"/>
                    <w:bottom w:val="single" w:sz="4" w:space="0" w:color="auto"/>
                    <w:right w:val="single" w:sz="4" w:space="0" w:color="auto"/>
                  </w:tcBorders>
                  <w:vAlign w:val="center"/>
                  <w:hideMark/>
                </w:tcPr>
                <w:p w14:paraId="400FBC40" w14:textId="77777777" w:rsidR="000C7D78" w:rsidRPr="000C7D78" w:rsidRDefault="000C7D78" w:rsidP="000C7D78">
                  <w:pPr>
                    <w:jc w:val="center"/>
                  </w:pPr>
                  <w:r w:rsidRPr="000C7D78">
                    <w:t>111,25</w:t>
                  </w:r>
                </w:p>
              </w:tc>
              <w:tc>
                <w:tcPr>
                  <w:tcW w:w="910" w:type="dxa"/>
                  <w:tcBorders>
                    <w:top w:val="nil"/>
                    <w:left w:val="nil"/>
                    <w:bottom w:val="single" w:sz="4" w:space="0" w:color="auto"/>
                    <w:right w:val="single" w:sz="4" w:space="0" w:color="auto"/>
                  </w:tcBorders>
                  <w:vAlign w:val="center"/>
                  <w:hideMark/>
                </w:tcPr>
                <w:p w14:paraId="36B5BE24" w14:textId="77777777" w:rsidR="000C7D78" w:rsidRPr="000C7D78" w:rsidRDefault="000C7D78" w:rsidP="000C7D78">
                  <w:pPr>
                    <w:jc w:val="center"/>
                  </w:pPr>
                  <w:r w:rsidRPr="000C7D78">
                    <w:t>110,24</w:t>
                  </w:r>
                </w:p>
              </w:tc>
              <w:tc>
                <w:tcPr>
                  <w:tcW w:w="910" w:type="dxa"/>
                  <w:tcBorders>
                    <w:top w:val="nil"/>
                    <w:left w:val="nil"/>
                    <w:bottom w:val="single" w:sz="4" w:space="0" w:color="auto"/>
                    <w:right w:val="single" w:sz="4" w:space="0" w:color="auto"/>
                  </w:tcBorders>
                  <w:vAlign w:val="center"/>
                  <w:hideMark/>
                </w:tcPr>
                <w:p w14:paraId="754C2B37" w14:textId="77777777" w:rsidR="000C7D78" w:rsidRPr="000C7D78" w:rsidRDefault="000C7D78" w:rsidP="000C7D78">
                  <w:pPr>
                    <w:jc w:val="center"/>
                  </w:pPr>
                  <w:r w:rsidRPr="000C7D78">
                    <w:t>115,78</w:t>
                  </w:r>
                </w:p>
              </w:tc>
              <w:tc>
                <w:tcPr>
                  <w:tcW w:w="910" w:type="dxa"/>
                  <w:tcBorders>
                    <w:top w:val="nil"/>
                    <w:left w:val="nil"/>
                    <w:bottom w:val="single" w:sz="4" w:space="0" w:color="auto"/>
                    <w:right w:val="single" w:sz="4" w:space="0" w:color="auto"/>
                  </w:tcBorders>
                  <w:vAlign w:val="center"/>
                  <w:hideMark/>
                </w:tcPr>
                <w:p w14:paraId="0622C968" w14:textId="77777777" w:rsidR="000C7D78" w:rsidRPr="000C7D78" w:rsidRDefault="000C7D78" w:rsidP="000C7D78">
                  <w:pPr>
                    <w:jc w:val="center"/>
                  </w:pPr>
                  <w:r w:rsidRPr="000C7D78">
                    <w:t>111,76</w:t>
                  </w:r>
                </w:p>
              </w:tc>
              <w:tc>
                <w:tcPr>
                  <w:tcW w:w="910" w:type="dxa"/>
                  <w:tcBorders>
                    <w:top w:val="nil"/>
                    <w:left w:val="nil"/>
                    <w:bottom w:val="single" w:sz="4" w:space="0" w:color="auto"/>
                    <w:right w:val="single" w:sz="4" w:space="0" w:color="auto"/>
                  </w:tcBorders>
                  <w:vAlign w:val="center"/>
                  <w:hideMark/>
                </w:tcPr>
                <w:p w14:paraId="7F9547F6" w14:textId="77777777" w:rsidR="000C7D78" w:rsidRPr="000C7D78" w:rsidRDefault="000C7D78" w:rsidP="000C7D78">
                  <w:pPr>
                    <w:jc w:val="center"/>
                  </w:pPr>
                  <w:r w:rsidRPr="000C7D78">
                    <w:t>92,71</w:t>
                  </w:r>
                </w:p>
              </w:tc>
              <w:tc>
                <w:tcPr>
                  <w:tcW w:w="910" w:type="dxa"/>
                  <w:tcBorders>
                    <w:top w:val="nil"/>
                    <w:left w:val="nil"/>
                    <w:bottom w:val="single" w:sz="4" w:space="0" w:color="auto"/>
                    <w:right w:val="single" w:sz="4" w:space="0" w:color="auto"/>
                  </w:tcBorders>
                  <w:vAlign w:val="center"/>
                  <w:hideMark/>
                </w:tcPr>
                <w:p w14:paraId="1CF69684" w14:textId="77777777" w:rsidR="000C7D78" w:rsidRPr="000C7D78" w:rsidRDefault="000C7D78" w:rsidP="000C7D78">
                  <w:pPr>
                    <w:jc w:val="center"/>
                  </w:pPr>
                  <w:r w:rsidRPr="000C7D78">
                    <w:t>91,87</w:t>
                  </w:r>
                </w:p>
              </w:tc>
              <w:tc>
                <w:tcPr>
                  <w:tcW w:w="910" w:type="dxa"/>
                  <w:tcBorders>
                    <w:top w:val="nil"/>
                    <w:left w:val="nil"/>
                    <w:bottom w:val="single" w:sz="4" w:space="0" w:color="auto"/>
                    <w:right w:val="single" w:sz="4" w:space="0" w:color="auto"/>
                  </w:tcBorders>
                  <w:vAlign w:val="center"/>
                  <w:hideMark/>
                </w:tcPr>
                <w:p w14:paraId="3AF8FA07" w14:textId="77777777" w:rsidR="000C7D78" w:rsidRPr="000C7D78" w:rsidRDefault="000C7D78" w:rsidP="000C7D78">
                  <w:pPr>
                    <w:jc w:val="center"/>
                  </w:pPr>
                  <w:r w:rsidRPr="000C7D78">
                    <w:t>96,48</w:t>
                  </w:r>
                </w:p>
              </w:tc>
              <w:tc>
                <w:tcPr>
                  <w:tcW w:w="910" w:type="dxa"/>
                  <w:tcBorders>
                    <w:top w:val="nil"/>
                    <w:left w:val="nil"/>
                    <w:bottom w:val="single" w:sz="4" w:space="0" w:color="auto"/>
                    <w:right w:val="single" w:sz="4" w:space="0" w:color="auto"/>
                  </w:tcBorders>
                  <w:vAlign w:val="center"/>
                  <w:hideMark/>
                </w:tcPr>
                <w:p w14:paraId="7C9CC198" w14:textId="77777777" w:rsidR="000C7D78" w:rsidRPr="000C7D78" w:rsidRDefault="000C7D78" w:rsidP="000C7D78">
                  <w:pPr>
                    <w:jc w:val="center"/>
                  </w:pPr>
                  <w:r w:rsidRPr="000C7D78">
                    <w:t>93,13</w:t>
                  </w:r>
                </w:p>
              </w:tc>
              <w:tc>
                <w:tcPr>
                  <w:tcW w:w="1225" w:type="dxa"/>
                  <w:tcBorders>
                    <w:top w:val="nil"/>
                    <w:left w:val="nil"/>
                    <w:bottom w:val="single" w:sz="4" w:space="0" w:color="auto"/>
                    <w:right w:val="single" w:sz="4" w:space="0" w:color="auto"/>
                  </w:tcBorders>
                  <w:vAlign w:val="center"/>
                  <w:hideMark/>
                </w:tcPr>
                <w:p w14:paraId="24BBE95E" w14:textId="77777777" w:rsidR="000C7D78" w:rsidRPr="000C7D78" w:rsidRDefault="000C7D78" w:rsidP="000C7D78">
                  <w:pPr>
                    <w:jc w:val="center"/>
                  </w:pPr>
                  <w:r w:rsidRPr="000C7D78">
                    <w:t>35,72</w:t>
                  </w:r>
                </w:p>
              </w:tc>
              <w:tc>
                <w:tcPr>
                  <w:tcW w:w="1276" w:type="dxa"/>
                  <w:tcBorders>
                    <w:top w:val="nil"/>
                    <w:left w:val="nil"/>
                    <w:bottom w:val="single" w:sz="4" w:space="0" w:color="auto"/>
                    <w:right w:val="single" w:sz="4" w:space="0" w:color="auto"/>
                  </w:tcBorders>
                  <w:vAlign w:val="center"/>
                  <w:hideMark/>
                </w:tcPr>
                <w:p w14:paraId="57F48C72" w14:textId="77777777" w:rsidR="000C7D78" w:rsidRPr="000C7D78" w:rsidRDefault="000C7D78" w:rsidP="000C7D78">
                  <w:pPr>
                    <w:jc w:val="center"/>
                  </w:pPr>
                  <w:r w:rsidRPr="000C7D78">
                    <w:t>1 047,45</w:t>
                  </w:r>
                </w:p>
              </w:tc>
              <w:tc>
                <w:tcPr>
                  <w:tcW w:w="1210" w:type="dxa"/>
                  <w:tcBorders>
                    <w:top w:val="nil"/>
                    <w:left w:val="nil"/>
                    <w:bottom w:val="single" w:sz="4" w:space="0" w:color="auto"/>
                    <w:right w:val="single" w:sz="4" w:space="0" w:color="auto"/>
                  </w:tcBorders>
                  <w:vAlign w:val="center"/>
                  <w:hideMark/>
                </w:tcPr>
                <w:p w14:paraId="5BBCCE53" w14:textId="77777777" w:rsidR="000C7D78" w:rsidRPr="000C7D78" w:rsidRDefault="000C7D78" w:rsidP="000C7D78">
                  <w:pPr>
                    <w:jc w:val="center"/>
                  </w:pPr>
                  <w:r w:rsidRPr="000C7D78">
                    <w:t>х</w:t>
                  </w:r>
                </w:p>
              </w:tc>
              <w:tc>
                <w:tcPr>
                  <w:tcW w:w="1026" w:type="dxa"/>
                  <w:tcBorders>
                    <w:top w:val="nil"/>
                    <w:left w:val="nil"/>
                    <w:bottom w:val="single" w:sz="4" w:space="0" w:color="auto"/>
                    <w:right w:val="single" w:sz="4" w:space="0" w:color="auto"/>
                  </w:tcBorders>
                  <w:vAlign w:val="center"/>
                  <w:hideMark/>
                </w:tcPr>
                <w:p w14:paraId="754428FB" w14:textId="77777777" w:rsidR="000C7D78" w:rsidRPr="000C7D78" w:rsidRDefault="000C7D78" w:rsidP="000C7D78">
                  <w:pPr>
                    <w:jc w:val="center"/>
                  </w:pPr>
                  <w:r w:rsidRPr="000C7D78">
                    <w:t>х</w:t>
                  </w:r>
                </w:p>
              </w:tc>
            </w:tr>
            <w:tr w:rsidR="000C7D78" w:rsidRPr="000C7D78" w14:paraId="5035F125" w14:textId="77777777" w:rsidTr="00293CC7">
              <w:trPr>
                <w:trHeight w:val="284"/>
              </w:trPr>
              <w:tc>
                <w:tcPr>
                  <w:tcW w:w="1726" w:type="dxa"/>
                  <w:vMerge/>
                  <w:tcBorders>
                    <w:left w:val="single" w:sz="4" w:space="0" w:color="auto"/>
                    <w:right w:val="single" w:sz="4" w:space="0" w:color="auto"/>
                  </w:tcBorders>
                  <w:vAlign w:val="center"/>
                  <w:hideMark/>
                </w:tcPr>
                <w:p w14:paraId="3973D455" w14:textId="77777777" w:rsidR="000C7D78" w:rsidRPr="000C7D78" w:rsidRDefault="000C7D78" w:rsidP="000C7D78"/>
              </w:tc>
              <w:tc>
                <w:tcPr>
                  <w:tcW w:w="1701" w:type="dxa"/>
                  <w:tcBorders>
                    <w:top w:val="single" w:sz="4" w:space="0" w:color="auto"/>
                    <w:left w:val="nil"/>
                    <w:bottom w:val="single" w:sz="4" w:space="0" w:color="auto"/>
                    <w:right w:val="single" w:sz="4" w:space="0" w:color="auto"/>
                  </w:tcBorders>
                  <w:vAlign w:val="center"/>
                  <w:hideMark/>
                </w:tcPr>
                <w:p w14:paraId="2BA5A3A3" w14:textId="77777777" w:rsidR="000C7D78" w:rsidRPr="000C7D78" w:rsidRDefault="000C7D78" w:rsidP="000C7D78">
                  <w:pPr>
                    <w:jc w:val="center"/>
                  </w:pPr>
                  <w:r w:rsidRPr="000C7D78">
                    <w:t>с 01.01.2020</w:t>
                  </w:r>
                </w:p>
              </w:tc>
              <w:tc>
                <w:tcPr>
                  <w:tcW w:w="910" w:type="dxa"/>
                  <w:tcBorders>
                    <w:top w:val="nil"/>
                    <w:left w:val="nil"/>
                    <w:bottom w:val="single" w:sz="4" w:space="0" w:color="auto"/>
                    <w:right w:val="single" w:sz="4" w:space="0" w:color="auto"/>
                  </w:tcBorders>
                  <w:vAlign w:val="center"/>
                  <w:hideMark/>
                </w:tcPr>
                <w:p w14:paraId="0C836721" w14:textId="77777777" w:rsidR="000C7D78" w:rsidRPr="000C7D78" w:rsidRDefault="000C7D78" w:rsidP="000C7D78">
                  <w:pPr>
                    <w:jc w:val="center"/>
                  </w:pPr>
                  <w:r w:rsidRPr="000C7D78">
                    <w:t>111,25</w:t>
                  </w:r>
                </w:p>
              </w:tc>
              <w:tc>
                <w:tcPr>
                  <w:tcW w:w="910" w:type="dxa"/>
                  <w:tcBorders>
                    <w:top w:val="nil"/>
                    <w:left w:val="nil"/>
                    <w:bottom w:val="single" w:sz="4" w:space="0" w:color="auto"/>
                    <w:right w:val="single" w:sz="4" w:space="0" w:color="auto"/>
                  </w:tcBorders>
                  <w:vAlign w:val="center"/>
                  <w:hideMark/>
                </w:tcPr>
                <w:p w14:paraId="28181855" w14:textId="77777777" w:rsidR="000C7D78" w:rsidRPr="000C7D78" w:rsidRDefault="000C7D78" w:rsidP="000C7D78">
                  <w:pPr>
                    <w:jc w:val="center"/>
                  </w:pPr>
                  <w:r w:rsidRPr="000C7D78">
                    <w:t>110,24</w:t>
                  </w:r>
                </w:p>
              </w:tc>
              <w:tc>
                <w:tcPr>
                  <w:tcW w:w="910" w:type="dxa"/>
                  <w:tcBorders>
                    <w:top w:val="nil"/>
                    <w:left w:val="nil"/>
                    <w:bottom w:val="single" w:sz="4" w:space="0" w:color="auto"/>
                    <w:right w:val="single" w:sz="4" w:space="0" w:color="auto"/>
                  </w:tcBorders>
                  <w:vAlign w:val="center"/>
                  <w:hideMark/>
                </w:tcPr>
                <w:p w14:paraId="3F6A4953" w14:textId="77777777" w:rsidR="000C7D78" w:rsidRPr="000C7D78" w:rsidRDefault="000C7D78" w:rsidP="000C7D78">
                  <w:pPr>
                    <w:jc w:val="center"/>
                  </w:pPr>
                  <w:r w:rsidRPr="000C7D78">
                    <w:t>115,78</w:t>
                  </w:r>
                </w:p>
              </w:tc>
              <w:tc>
                <w:tcPr>
                  <w:tcW w:w="910" w:type="dxa"/>
                  <w:tcBorders>
                    <w:top w:val="nil"/>
                    <w:left w:val="nil"/>
                    <w:bottom w:val="single" w:sz="4" w:space="0" w:color="auto"/>
                    <w:right w:val="single" w:sz="4" w:space="0" w:color="auto"/>
                  </w:tcBorders>
                  <w:vAlign w:val="center"/>
                  <w:hideMark/>
                </w:tcPr>
                <w:p w14:paraId="6B8BC3D3" w14:textId="77777777" w:rsidR="000C7D78" w:rsidRPr="000C7D78" w:rsidRDefault="000C7D78" w:rsidP="000C7D78">
                  <w:pPr>
                    <w:jc w:val="center"/>
                  </w:pPr>
                  <w:r w:rsidRPr="000C7D78">
                    <w:t>111,76</w:t>
                  </w:r>
                </w:p>
              </w:tc>
              <w:tc>
                <w:tcPr>
                  <w:tcW w:w="910" w:type="dxa"/>
                  <w:tcBorders>
                    <w:top w:val="nil"/>
                    <w:left w:val="nil"/>
                    <w:bottom w:val="single" w:sz="4" w:space="0" w:color="auto"/>
                    <w:right w:val="single" w:sz="4" w:space="0" w:color="auto"/>
                  </w:tcBorders>
                  <w:vAlign w:val="center"/>
                  <w:hideMark/>
                </w:tcPr>
                <w:p w14:paraId="6BE46B36" w14:textId="77777777" w:rsidR="000C7D78" w:rsidRPr="000C7D78" w:rsidRDefault="000C7D78" w:rsidP="000C7D78">
                  <w:pPr>
                    <w:jc w:val="center"/>
                  </w:pPr>
                  <w:r w:rsidRPr="000C7D78">
                    <w:t>92,71</w:t>
                  </w:r>
                </w:p>
              </w:tc>
              <w:tc>
                <w:tcPr>
                  <w:tcW w:w="910" w:type="dxa"/>
                  <w:tcBorders>
                    <w:top w:val="nil"/>
                    <w:left w:val="nil"/>
                    <w:bottom w:val="single" w:sz="4" w:space="0" w:color="auto"/>
                    <w:right w:val="single" w:sz="4" w:space="0" w:color="auto"/>
                  </w:tcBorders>
                  <w:vAlign w:val="center"/>
                  <w:hideMark/>
                </w:tcPr>
                <w:p w14:paraId="34F1F6AC" w14:textId="77777777" w:rsidR="000C7D78" w:rsidRPr="000C7D78" w:rsidRDefault="000C7D78" w:rsidP="000C7D78">
                  <w:pPr>
                    <w:jc w:val="center"/>
                  </w:pPr>
                  <w:r w:rsidRPr="000C7D78">
                    <w:t>91,87</w:t>
                  </w:r>
                </w:p>
              </w:tc>
              <w:tc>
                <w:tcPr>
                  <w:tcW w:w="910" w:type="dxa"/>
                  <w:tcBorders>
                    <w:top w:val="nil"/>
                    <w:left w:val="nil"/>
                    <w:bottom w:val="single" w:sz="4" w:space="0" w:color="auto"/>
                    <w:right w:val="single" w:sz="4" w:space="0" w:color="auto"/>
                  </w:tcBorders>
                  <w:vAlign w:val="center"/>
                  <w:hideMark/>
                </w:tcPr>
                <w:p w14:paraId="4190E84B" w14:textId="77777777" w:rsidR="000C7D78" w:rsidRPr="000C7D78" w:rsidRDefault="000C7D78" w:rsidP="000C7D78">
                  <w:pPr>
                    <w:jc w:val="center"/>
                  </w:pPr>
                  <w:r w:rsidRPr="000C7D78">
                    <w:t>96,48</w:t>
                  </w:r>
                </w:p>
              </w:tc>
              <w:tc>
                <w:tcPr>
                  <w:tcW w:w="910" w:type="dxa"/>
                  <w:tcBorders>
                    <w:top w:val="nil"/>
                    <w:left w:val="nil"/>
                    <w:bottom w:val="single" w:sz="4" w:space="0" w:color="auto"/>
                    <w:right w:val="single" w:sz="4" w:space="0" w:color="auto"/>
                  </w:tcBorders>
                  <w:vAlign w:val="center"/>
                  <w:hideMark/>
                </w:tcPr>
                <w:p w14:paraId="6F2C6DD8" w14:textId="77777777" w:rsidR="000C7D78" w:rsidRPr="000C7D78" w:rsidRDefault="000C7D78" w:rsidP="000C7D78">
                  <w:pPr>
                    <w:jc w:val="center"/>
                  </w:pPr>
                  <w:r w:rsidRPr="000C7D78">
                    <w:t>93,13</w:t>
                  </w:r>
                </w:p>
              </w:tc>
              <w:tc>
                <w:tcPr>
                  <w:tcW w:w="1225" w:type="dxa"/>
                  <w:tcBorders>
                    <w:top w:val="nil"/>
                    <w:left w:val="nil"/>
                    <w:bottom w:val="single" w:sz="4" w:space="0" w:color="auto"/>
                    <w:right w:val="single" w:sz="4" w:space="0" w:color="auto"/>
                  </w:tcBorders>
                  <w:vAlign w:val="center"/>
                  <w:hideMark/>
                </w:tcPr>
                <w:p w14:paraId="167EE731" w14:textId="77777777" w:rsidR="000C7D78" w:rsidRPr="000C7D78" w:rsidRDefault="000C7D78" w:rsidP="000C7D78">
                  <w:pPr>
                    <w:jc w:val="center"/>
                  </w:pPr>
                  <w:r w:rsidRPr="000C7D78">
                    <w:t>35,72</w:t>
                  </w:r>
                </w:p>
              </w:tc>
              <w:tc>
                <w:tcPr>
                  <w:tcW w:w="1276" w:type="dxa"/>
                  <w:tcBorders>
                    <w:top w:val="nil"/>
                    <w:left w:val="nil"/>
                    <w:bottom w:val="single" w:sz="4" w:space="0" w:color="auto"/>
                    <w:right w:val="single" w:sz="4" w:space="0" w:color="auto"/>
                  </w:tcBorders>
                  <w:vAlign w:val="center"/>
                  <w:hideMark/>
                </w:tcPr>
                <w:p w14:paraId="1D77EFAF" w14:textId="77777777" w:rsidR="000C7D78" w:rsidRPr="000C7D78" w:rsidRDefault="000C7D78" w:rsidP="000C7D78">
                  <w:pPr>
                    <w:jc w:val="center"/>
                  </w:pPr>
                  <w:r w:rsidRPr="000C7D78">
                    <w:t>1 047,45</w:t>
                  </w:r>
                </w:p>
              </w:tc>
              <w:tc>
                <w:tcPr>
                  <w:tcW w:w="1210" w:type="dxa"/>
                  <w:tcBorders>
                    <w:top w:val="single" w:sz="4" w:space="0" w:color="auto"/>
                    <w:left w:val="nil"/>
                    <w:bottom w:val="single" w:sz="4" w:space="0" w:color="auto"/>
                    <w:right w:val="single" w:sz="4" w:space="0" w:color="auto"/>
                  </w:tcBorders>
                  <w:vAlign w:val="center"/>
                  <w:hideMark/>
                </w:tcPr>
                <w:p w14:paraId="1D32DED9" w14:textId="77777777" w:rsidR="000C7D78" w:rsidRPr="000C7D78" w:rsidRDefault="000C7D78" w:rsidP="000C7D78">
                  <w:pPr>
                    <w:jc w:val="center"/>
                  </w:pPr>
                  <w:r w:rsidRPr="000C7D78">
                    <w:t>х</w:t>
                  </w:r>
                </w:p>
              </w:tc>
              <w:tc>
                <w:tcPr>
                  <w:tcW w:w="1026" w:type="dxa"/>
                  <w:tcBorders>
                    <w:top w:val="single" w:sz="4" w:space="0" w:color="auto"/>
                    <w:left w:val="nil"/>
                    <w:bottom w:val="single" w:sz="4" w:space="0" w:color="auto"/>
                    <w:right w:val="single" w:sz="4" w:space="0" w:color="auto"/>
                  </w:tcBorders>
                  <w:vAlign w:val="center"/>
                  <w:hideMark/>
                </w:tcPr>
                <w:p w14:paraId="439BEF3E" w14:textId="77777777" w:rsidR="000C7D78" w:rsidRPr="000C7D78" w:rsidRDefault="000C7D78" w:rsidP="000C7D78">
                  <w:pPr>
                    <w:jc w:val="center"/>
                  </w:pPr>
                  <w:r w:rsidRPr="000C7D78">
                    <w:t>х</w:t>
                  </w:r>
                </w:p>
              </w:tc>
            </w:tr>
            <w:tr w:rsidR="000C7D78" w:rsidRPr="000C7D78" w14:paraId="66B839ED" w14:textId="77777777" w:rsidTr="00293CC7">
              <w:trPr>
                <w:trHeight w:val="284"/>
              </w:trPr>
              <w:tc>
                <w:tcPr>
                  <w:tcW w:w="1726" w:type="dxa"/>
                  <w:vMerge/>
                  <w:tcBorders>
                    <w:left w:val="single" w:sz="4" w:space="0" w:color="auto"/>
                    <w:right w:val="single" w:sz="4" w:space="0" w:color="auto"/>
                  </w:tcBorders>
                  <w:vAlign w:val="center"/>
                  <w:hideMark/>
                </w:tcPr>
                <w:p w14:paraId="4070E731" w14:textId="77777777" w:rsidR="000C7D78" w:rsidRPr="000C7D78" w:rsidRDefault="000C7D78" w:rsidP="000C7D78"/>
              </w:tc>
              <w:tc>
                <w:tcPr>
                  <w:tcW w:w="1701" w:type="dxa"/>
                  <w:tcBorders>
                    <w:top w:val="single" w:sz="4" w:space="0" w:color="auto"/>
                    <w:left w:val="nil"/>
                    <w:bottom w:val="single" w:sz="4" w:space="0" w:color="auto"/>
                    <w:right w:val="single" w:sz="4" w:space="0" w:color="auto"/>
                  </w:tcBorders>
                  <w:vAlign w:val="center"/>
                  <w:hideMark/>
                </w:tcPr>
                <w:p w14:paraId="466218F8" w14:textId="77777777" w:rsidR="000C7D78" w:rsidRPr="000C7D78" w:rsidRDefault="000C7D78" w:rsidP="000C7D78">
                  <w:pPr>
                    <w:jc w:val="center"/>
                  </w:pPr>
                  <w:r w:rsidRPr="000C7D78">
                    <w:t>с 01.07.2020</w:t>
                  </w:r>
                </w:p>
              </w:tc>
              <w:tc>
                <w:tcPr>
                  <w:tcW w:w="910" w:type="dxa"/>
                  <w:tcBorders>
                    <w:top w:val="nil"/>
                    <w:left w:val="nil"/>
                    <w:bottom w:val="single" w:sz="4" w:space="0" w:color="auto"/>
                    <w:right w:val="single" w:sz="4" w:space="0" w:color="auto"/>
                  </w:tcBorders>
                  <w:vAlign w:val="center"/>
                  <w:hideMark/>
                </w:tcPr>
                <w:p w14:paraId="3C64B796" w14:textId="77777777" w:rsidR="000C7D78" w:rsidRPr="000C7D78" w:rsidRDefault="000C7D78" w:rsidP="000C7D78">
                  <w:pPr>
                    <w:jc w:val="center"/>
                  </w:pPr>
                  <w:r w:rsidRPr="000C7D78">
                    <w:t>114,19</w:t>
                  </w:r>
                </w:p>
              </w:tc>
              <w:tc>
                <w:tcPr>
                  <w:tcW w:w="910" w:type="dxa"/>
                  <w:tcBorders>
                    <w:top w:val="nil"/>
                    <w:left w:val="nil"/>
                    <w:bottom w:val="single" w:sz="4" w:space="0" w:color="auto"/>
                    <w:right w:val="single" w:sz="4" w:space="0" w:color="auto"/>
                  </w:tcBorders>
                  <w:vAlign w:val="center"/>
                  <w:hideMark/>
                </w:tcPr>
                <w:p w14:paraId="7EE3D8FE" w14:textId="77777777" w:rsidR="000C7D78" w:rsidRPr="000C7D78" w:rsidRDefault="000C7D78" w:rsidP="000C7D78">
                  <w:pPr>
                    <w:jc w:val="center"/>
                  </w:pPr>
                  <w:r w:rsidRPr="000C7D78">
                    <w:t>113,16</w:t>
                  </w:r>
                </w:p>
              </w:tc>
              <w:tc>
                <w:tcPr>
                  <w:tcW w:w="910" w:type="dxa"/>
                  <w:tcBorders>
                    <w:top w:val="nil"/>
                    <w:left w:val="nil"/>
                    <w:bottom w:val="single" w:sz="4" w:space="0" w:color="auto"/>
                    <w:right w:val="single" w:sz="4" w:space="0" w:color="auto"/>
                  </w:tcBorders>
                  <w:vAlign w:val="center"/>
                  <w:hideMark/>
                </w:tcPr>
                <w:p w14:paraId="060890DF" w14:textId="77777777" w:rsidR="000C7D78" w:rsidRPr="000C7D78" w:rsidRDefault="000C7D78" w:rsidP="000C7D78">
                  <w:pPr>
                    <w:jc w:val="center"/>
                  </w:pPr>
                  <w:r w:rsidRPr="000C7D78">
                    <w:t>118,82</w:t>
                  </w:r>
                </w:p>
              </w:tc>
              <w:tc>
                <w:tcPr>
                  <w:tcW w:w="910" w:type="dxa"/>
                  <w:tcBorders>
                    <w:top w:val="nil"/>
                    <w:left w:val="nil"/>
                    <w:bottom w:val="single" w:sz="4" w:space="0" w:color="auto"/>
                    <w:right w:val="single" w:sz="4" w:space="0" w:color="auto"/>
                  </w:tcBorders>
                  <w:vAlign w:val="center"/>
                  <w:hideMark/>
                </w:tcPr>
                <w:p w14:paraId="11AA7396" w14:textId="77777777" w:rsidR="000C7D78" w:rsidRPr="000C7D78" w:rsidRDefault="000C7D78" w:rsidP="000C7D78">
                  <w:pPr>
                    <w:jc w:val="center"/>
                  </w:pPr>
                  <w:r w:rsidRPr="000C7D78">
                    <w:t>114,71</w:t>
                  </w:r>
                </w:p>
              </w:tc>
              <w:tc>
                <w:tcPr>
                  <w:tcW w:w="910" w:type="dxa"/>
                  <w:tcBorders>
                    <w:top w:val="nil"/>
                    <w:left w:val="nil"/>
                    <w:bottom w:val="single" w:sz="4" w:space="0" w:color="auto"/>
                    <w:right w:val="single" w:sz="4" w:space="0" w:color="auto"/>
                  </w:tcBorders>
                  <w:vAlign w:val="center"/>
                  <w:hideMark/>
                </w:tcPr>
                <w:p w14:paraId="5320FA49" w14:textId="77777777" w:rsidR="000C7D78" w:rsidRPr="000C7D78" w:rsidRDefault="000C7D78" w:rsidP="000C7D78">
                  <w:pPr>
                    <w:jc w:val="center"/>
                  </w:pPr>
                  <w:r w:rsidRPr="000C7D78">
                    <w:t>95,16</w:t>
                  </w:r>
                </w:p>
              </w:tc>
              <w:tc>
                <w:tcPr>
                  <w:tcW w:w="910" w:type="dxa"/>
                  <w:tcBorders>
                    <w:top w:val="nil"/>
                    <w:left w:val="nil"/>
                    <w:bottom w:val="single" w:sz="4" w:space="0" w:color="auto"/>
                    <w:right w:val="single" w:sz="4" w:space="0" w:color="auto"/>
                  </w:tcBorders>
                  <w:vAlign w:val="center"/>
                  <w:hideMark/>
                </w:tcPr>
                <w:p w14:paraId="332EB696" w14:textId="77777777" w:rsidR="000C7D78" w:rsidRPr="000C7D78" w:rsidRDefault="000C7D78" w:rsidP="000C7D78">
                  <w:pPr>
                    <w:jc w:val="center"/>
                  </w:pPr>
                  <w:r w:rsidRPr="000C7D78">
                    <w:t>94,30</w:t>
                  </w:r>
                </w:p>
              </w:tc>
              <w:tc>
                <w:tcPr>
                  <w:tcW w:w="910" w:type="dxa"/>
                  <w:tcBorders>
                    <w:top w:val="nil"/>
                    <w:left w:val="nil"/>
                    <w:bottom w:val="single" w:sz="4" w:space="0" w:color="auto"/>
                    <w:right w:val="single" w:sz="4" w:space="0" w:color="auto"/>
                  </w:tcBorders>
                  <w:vAlign w:val="center"/>
                  <w:hideMark/>
                </w:tcPr>
                <w:p w14:paraId="221F59D5" w14:textId="77777777" w:rsidR="000C7D78" w:rsidRPr="000C7D78" w:rsidRDefault="000C7D78" w:rsidP="000C7D78">
                  <w:pPr>
                    <w:jc w:val="center"/>
                  </w:pPr>
                  <w:r w:rsidRPr="000C7D78">
                    <w:t>99,02</w:t>
                  </w:r>
                </w:p>
              </w:tc>
              <w:tc>
                <w:tcPr>
                  <w:tcW w:w="910" w:type="dxa"/>
                  <w:tcBorders>
                    <w:top w:val="nil"/>
                    <w:left w:val="nil"/>
                    <w:bottom w:val="single" w:sz="4" w:space="0" w:color="auto"/>
                    <w:right w:val="single" w:sz="4" w:space="0" w:color="auto"/>
                  </w:tcBorders>
                  <w:vAlign w:val="center"/>
                  <w:hideMark/>
                </w:tcPr>
                <w:p w14:paraId="27C602D8" w14:textId="77777777" w:rsidR="000C7D78" w:rsidRPr="000C7D78" w:rsidRDefault="000C7D78" w:rsidP="000C7D78">
                  <w:pPr>
                    <w:jc w:val="center"/>
                  </w:pPr>
                  <w:r w:rsidRPr="000C7D78">
                    <w:t>95,59</w:t>
                  </w:r>
                </w:p>
              </w:tc>
              <w:tc>
                <w:tcPr>
                  <w:tcW w:w="1225" w:type="dxa"/>
                  <w:tcBorders>
                    <w:top w:val="nil"/>
                    <w:left w:val="nil"/>
                    <w:bottom w:val="single" w:sz="4" w:space="0" w:color="auto"/>
                    <w:right w:val="single" w:sz="4" w:space="0" w:color="auto"/>
                  </w:tcBorders>
                  <w:vAlign w:val="center"/>
                  <w:hideMark/>
                </w:tcPr>
                <w:p w14:paraId="7267D05D" w14:textId="77777777" w:rsidR="000C7D78" w:rsidRPr="000C7D78" w:rsidRDefault="000C7D78" w:rsidP="000C7D78">
                  <w:pPr>
                    <w:jc w:val="center"/>
                  </w:pPr>
                  <w:r w:rsidRPr="000C7D78">
                    <w:t>36,82</w:t>
                  </w:r>
                </w:p>
              </w:tc>
              <w:tc>
                <w:tcPr>
                  <w:tcW w:w="1276" w:type="dxa"/>
                  <w:tcBorders>
                    <w:top w:val="nil"/>
                    <w:left w:val="nil"/>
                    <w:bottom w:val="single" w:sz="4" w:space="0" w:color="auto"/>
                    <w:right w:val="single" w:sz="4" w:space="0" w:color="auto"/>
                  </w:tcBorders>
                  <w:vAlign w:val="center"/>
                  <w:hideMark/>
                </w:tcPr>
                <w:p w14:paraId="13B16CF5" w14:textId="77777777" w:rsidR="000C7D78" w:rsidRPr="000C7D78" w:rsidRDefault="000C7D78" w:rsidP="000C7D78">
                  <w:pPr>
                    <w:jc w:val="center"/>
                  </w:pPr>
                  <w:r w:rsidRPr="000C7D78">
                    <w:t>1 072,52</w:t>
                  </w:r>
                </w:p>
              </w:tc>
              <w:tc>
                <w:tcPr>
                  <w:tcW w:w="1210" w:type="dxa"/>
                  <w:tcBorders>
                    <w:top w:val="single" w:sz="4" w:space="0" w:color="auto"/>
                    <w:left w:val="nil"/>
                    <w:bottom w:val="single" w:sz="4" w:space="0" w:color="auto"/>
                    <w:right w:val="single" w:sz="4" w:space="0" w:color="auto"/>
                  </w:tcBorders>
                  <w:vAlign w:val="center"/>
                  <w:hideMark/>
                </w:tcPr>
                <w:p w14:paraId="18ADBF82" w14:textId="77777777" w:rsidR="000C7D78" w:rsidRPr="000C7D78" w:rsidRDefault="000C7D78" w:rsidP="000C7D78">
                  <w:pPr>
                    <w:jc w:val="center"/>
                  </w:pPr>
                  <w:r w:rsidRPr="000C7D78">
                    <w:t>х</w:t>
                  </w:r>
                </w:p>
              </w:tc>
              <w:tc>
                <w:tcPr>
                  <w:tcW w:w="1026" w:type="dxa"/>
                  <w:tcBorders>
                    <w:top w:val="single" w:sz="4" w:space="0" w:color="auto"/>
                    <w:left w:val="nil"/>
                    <w:bottom w:val="single" w:sz="4" w:space="0" w:color="auto"/>
                    <w:right w:val="single" w:sz="4" w:space="0" w:color="auto"/>
                  </w:tcBorders>
                  <w:vAlign w:val="center"/>
                  <w:hideMark/>
                </w:tcPr>
                <w:p w14:paraId="5C98A329" w14:textId="77777777" w:rsidR="000C7D78" w:rsidRPr="000C7D78" w:rsidRDefault="000C7D78" w:rsidP="000C7D78">
                  <w:pPr>
                    <w:jc w:val="center"/>
                  </w:pPr>
                  <w:r w:rsidRPr="000C7D78">
                    <w:t>х</w:t>
                  </w:r>
                </w:p>
              </w:tc>
            </w:tr>
            <w:tr w:rsidR="000C7D78" w:rsidRPr="000C7D78" w14:paraId="54BD6A00" w14:textId="77777777" w:rsidTr="00293CC7">
              <w:trPr>
                <w:trHeight w:val="284"/>
              </w:trPr>
              <w:tc>
                <w:tcPr>
                  <w:tcW w:w="1726" w:type="dxa"/>
                  <w:vMerge/>
                  <w:tcBorders>
                    <w:left w:val="single" w:sz="4" w:space="0" w:color="auto"/>
                    <w:right w:val="single" w:sz="4" w:space="0" w:color="auto"/>
                  </w:tcBorders>
                  <w:vAlign w:val="center"/>
                  <w:hideMark/>
                </w:tcPr>
                <w:p w14:paraId="449337BA" w14:textId="77777777" w:rsidR="000C7D78" w:rsidRPr="000C7D78" w:rsidRDefault="000C7D78" w:rsidP="000C7D78"/>
              </w:tc>
              <w:tc>
                <w:tcPr>
                  <w:tcW w:w="1701" w:type="dxa"/>
                  <w:tcBorders>
                    <w:top w:val="nil"/>
                    <w:left w:val="nil"/>
                    <w:bottom w:val="single" w:sz="4" w:space="0" w:color="auto"/>
                    <w:right w:val="single" w:sz="4" w:space="0" w:color="auto"/>
                  </w:tcBorders>
                  <w:vAlign w:val="center"/>
                  <w:hideMark/>
                </w:tcPr>
                <w:p w14:paraId="5ECDB35C" w14:textId="77777777" w:rsidR="000C7D78" w:rsidRPr="000C7D78" w:rsidRDefault="000C7D78" w:rsidP="000C7D78">
                  <w:pPr>
                    <w:jc w:val="center"/>
                  </w:pPr>
                  <w:r w:rsidRPr="000C7D78">
                    <w:t>с 01.01.2021</w:t>
                  </w:r>
                </w:p>
              </w:tc>
              <w:tc>
                <w:tcPr>
                  <w:tcW w:w="910" w:type="dxa"/>
                  <w:tcBorders>
                    <w:top w:val="single" w:sz="4" w:space="0" w:color="auto"/>
                    <w:left w:val="single" w:sz="4" w:space="0" w:color="auto"/>
                    <w:bottom w:val="single" w:sz="4" w:space="0" w:color="auto"/>
                    <w:right w:val="single" w:sz="4" w:space="0" w:color="auto"/>
                  </w:tcBorders>
                  <w:hideMark/>
                </w:tcPr>
                <w:p w14:paraId="1466B3A1" w14:textId="77777777" w:rsidR="000C7D78" w:rsidRPr="000C7D78" w:rsidRDefault="000C7D78" w:rsidP="000C7D78">
                  <w:pPr>
                    <w:jc w:val="center"/>
                  </w:pPr>
                  <w:r w:rsidRPr="000C7D78">
                    <w:t>114,19</w:t>
                  </w:r>
                </w:p>
              </w:tc>
              <w:tc>
                <w:tcPr>
                  <w:tcW w:w="910" w:type="dxa"/>
                  <w:tcBorders>
                    <w:top w:val="single" w:sz="4" w:space="0" w:color="auto"/>
                    <w:left w:val="nil"/>
                    <w:bottom w:val="single" w:sz="4" w:space="0" w:color="auto"/>
                    <w:right w:val="single" w:sz="4" w:space="0" w:color="auto"/>
                  </w:tcBorders>
                  <w:hideMark/>
                </w:tcPr>
                <w:p w14:paraId="4305EDD9" w14:textId="77777777" w:rsidR="000C7D78" w:rsidRPr="000C7D78" w:rsidRDefault="000C7D78" w:rsidP="000C7D78">
                  <w:pPr>
                    <w:jc w:val="center"/>
                  </w:pPr>
                  <w:r w:rsidRPr="000C7D78">
                    <w:t>113,16</w:t>
                  </w:r>
                </w:p>
              </w:tc>
              <w:tc>
                <w:tcPr>
                  <w:tcW w:w="910" w:type="dxa"/>
                  <w:tcBorders>
                    <w:top w:val="single" w:sz="4" w:space="0" w:color="auto"/>
                    <w:left w:val="nil"/>
                    <w:bottom w:val="single" w:sz="4" w:space="0" w:color="auto"/>
                    <w:right w:val="single" w:sz="4" w:space="0" w:color="auto"/>
                  </w:tcBorders>
                  <w:hideMark/>
                </w:tcPr>
                <w:p w14:paraId="558266D0" w14:textId="77777777" w:rsidR="000C7D78" w:rsidRPr="000C7D78" w:rsidRDefault="000C7D78" w:rsidP="000C7D78">
                  <w:pPr>
                    <w:jc w:val="center"/>
                  </w:pPr>
                  <w:r w:rsidRPr="000C7D78">
                    <w:t>118,82</w:t>
                  </w:r>
                </w:p>
              </w:tc>
              <w:tc>
                <w:tcPr>
                  <w:tcW w:w="910" w:type="dxa"/>
                  <w:tcBorders>
                    <w:top w:val="single" w:sz="4" w:space="0" w:color="auto"/>
                    <w:left w:val="nil"/>
                    <w:bottom w:val="single" w:sz="4" w:space="0" w:color="auto"/>
                    <w:right w:val="single" w:sz="4" w:space="0" w:color="auto"/>
                  </w:tcBorders>
                  <w:hideMark/>
                </w:tcPr>
                <w:p w14:paraId="06AF1042" w14:textId="77777777" w:rsidR="000C7D78" w:rsidRPr="000C7D78" w:rsidRDefault="000C7D78" w:rsidP="000C7D78">
                  <w:pPr>
                    <w:jc w:val="center"/>
                  </w:pPr>
                  <w:r w:rsidRPr="000C7D78">
                    <w:t>114,71</w:t>
                  </w:r>
                </w:p>
              </w:tc>
              <w:tc>
                <w:tcPr>
                  <w:tcW w:w="910" w:type="dxa"/>
                  <w:tcBorders>
                    <w:top w:val="single" w:sz="4" w:space="0" w:color="auto"/>
                    <w:left w:val="nil"/>
                    <w:bottom w:val="single" w:sz="4" w:space="0" w:color="auto"/>
                    <w:right w:val="single" w:sz="4" w:space="0" w:color="auto"/>
                  </w:tcBorders>
                  <w:hideMark/>
                </w:tcPr>
                <w:p w14:paraId="050F6D87" w14:textId="77777777" w:rsidR="000C7D78" w:rsidRPr="000C7D78" w:rsidRDefault="000C7D78" w:rsidP="000C7D78">
                  <w:pPr>
                    <w:jc w:val="center"/>
                  </w:pPr>
                  <w:r w:rsidRPr="000C7D78">
                    <w:t>95,16</w:t>
                  </w:r>
                </w:p>
              </w:tc>
              <w:tc>
                <w:tcPr>
                  <w:tcW w:w="910" w:type="dxa"/>
                  <w:tcBorders>
                    <w:top w:val="single" w:sz="4" w:space="0" w:color="auto"/>
                    <w:left w:val="nil"/>
                    <w:bottom w:val="single" w:sz="4" w:space="0" w:color="auto"/>
                    <w:right w:val="single" w:sz="4" w:space="0" w:color="auto"/>
                  </w:tcBorders>
                  <w:hideMark/>
                </w:tcPr>
                <w:p w14:paraId="3BE97456" w14:textId="77777777" w:rsidR="000C7D78" w:rsidRPr="000C7D78" w:rsidRDefault="000C7D78" w:rsidP="000C7D78">
                  <w:pPr>
                    <w:jc w:val="center"/>
                  </w:pPr>
                  <w:r w:rsidRPr="000C7D78">
                    <w:t>94,30</w:t>
                  </w:r>
                </w:p>
              </w:tc>
              <w:tc>
                <w:tcPr>
                  <w:tcW w:w="910" w:type="dxa"/>
                  <w:tcBorders>
                    <w:top w:val="single" w:sz="4" w:space="0" w:color="auto"/>
                    <w:left w:val="nil"/>
                    <w:bottom w:val="single" w:sz="4" w:space="0" w:color="auto"/>
                    <w:right w:val="single" w:sz="4" w:space="0" w:color="auto"/>
                  </w:tcBorders>
                  <w:hideMark/>
                </w:tcPr>
                <w:p w14:paraId="0620EC19" w14:textId="77777777" w:rsidR="000C7D78" w:rsidRPr="000C7D78" w:rsidRDefault="000C7D78" w:rsidP="000C7D78">
                  <w:pPr>
                    <w:jc w:val="center"/>
                  </w:pPr>
                  <w:r w:rsidRPr="000C7D78">
                    <w:t>99,02</w:t>
                  </w:r>
                </w:p>
              </w:tc>
              <w:tc>
                <w:tcPr>
                  <w:tcW w:w="910" w:type="dxa"/>
                  <w:tcBorders>
                    <w:top w:val="single" w:sz="4" w:space="0" w:color="auto"/>
                    <w:left w:val="nil"/>
                    <w:bottom w:val="single" w:sz="4" w:space="0" w:color="auto"/>
                    <w:right w:val="single" w:sz="4" w:space="0" w:color="auto"/>
                  </w:tcBorders>
                  <w:hideMark/>
                </w:tcPr>
                <w:p w14:paraId="380E414A" w14:textId="77777777" w:rsidR="000C7D78" w:rsidRPr="000C7D78" w:rsidRDefault="000C7D78" w:rsidP="000C7D78">
                  <w:pPr>
                    <w:jc w:val="center"/>
                  </w:pPr>
                  <w:r w:rsidRPr="000C7D78">
                    <w:t>95,59</w:t>
                  </w:r>
                </w:p>
              </w:tc>
              <w:tc>
                <w:tcPr>
                  <w:tcW w:w="1225" w:type="dxa"/>
                  <w:tcBorders>
                    <w:top w:val="single" w:sz="4" w:space="0" w:color="auto"/>
                    <w:left w:val="nil"/>
                    <w:bottom w:val="single" w:sz="4" w:space="0" w:color="auto"/>
                    <w:right w:val="single" w:sz="4" w:space="0" w:color="auto"/>
                  </w:tcBorders>
                  <w:hideMark/>
                </w:tcPr>
                <w:p w14:paraId="15EB954B" w14:textId="77777777" w:rsidR="000C7D78" w:rsidRPr="000C7D78" w:rsidRDefault="000C7D78" w:rsidP="000C7D78">
                  <w:pPr>
                    <w:jc w:val="center"/>
                  </w:pPr>
                  <w:r w:rsidRPr="000C7D78">
                    <w:t>36,82</w:t>
                  </w:r>
                </w:p>
              </w:tc>
              <w:tc>
                <w:tcPr>
                  <w:tcW w:w="1276" w:type="dxa"/>
                  <w:tcBorders>
                    <w:top w:val="single" w:sz="4" w:space="0" w:color="auto"/>
                    <w:left w:val="nil"/>
                    <w:bottom w:val="single" w:sz="4" w:space="0" w:color="auto"/>
                    <w:right w:val="single" w:sz="4" w:space="0" w:color="auto"/>
                  </w:tcBorders>
                  <w:hideMark/>
                </w:tcPr>
                <w:p w14:paraId="09CB16D2" w14:textId="77777777" w:rsidR="000C7D78" w:rsidRPr="000C7D78" w:rsidRDefault="000C7D78" w:rsidP="000C7D78">
                  <w:pPr>
                    <w:jc w:val="center"/>
                  </w:pPr>
                  <w:r w:rsidRPr="000C7D78">
                    <w:t>1 072,52</w:t>
                  </w:r>
                </w:p>
              </w:tc>
              <w:tc>
                <w:tcPr>
                  <w:tcW w:w="1210" w:type="dxa"/>
                  <w:tcBorders>
                    <w:top w:val="single" w:sz="4" w:space="0" w:color="auto"/>
                    <w:left w:val="nil"/>
                    <w:bottom w:val="single" w:sz="4" w:space="0" w:color="auto"/>
                    <w:right w:val="single" w:sz="4" w:space="0" w:color="auto"/>
                  </w:tcBorders>
                  <w:vAlign w:val="center"/>
                  <w:hideMark/>
                </w:tcPr>
                <w:p w14:paraId="4F372F16" w14:textId="77777777" w:rsidR="000C7D78" w:rsidRPr="000C7D78" w:rsidRDefault="000C7D78" w:rsidP="000C7D78">
                  <w:pPr>
                    <w:jc w:val="center"/>
                  </w:pPr>
                  <w:r w:rsidRPr="000C7D78">
                    <w:t>х</w:t>
                  </w:r>
                </w:p>
              </w:tc>
              <w:tc>
                <w:tcPr>
                  <w:tcW w:w="1026" w:type="dxa"/>
                  <w:tcBorders>
                    <w:top w:val="nil"/>
                    <w:left w:val="nil"/>
                    <w:bottom w:val="single" w:sz="4" w:space="0" w:color="auto"/>
                    <w:right w:val="single" w:sz="4" w:space="0" w:color="auto"/>
                  </w:tcBorders>
                  <w:vAlign w:val="center"/>
                  <w:hideMark/>
                </w:tcPr>
                <w:p w14:paraId="13162CB2" w14:textId="77777777" w:rsidR="000C7D78" w:rsidRPr="000C7D78" w:rsidRDefault="000C7D78" w:rsidP="000C7D78">
                  <w:pPr>
                    <w:jc w:val="center"/>
                  </w:pPr>
                  <w:r w:rsidRPr="000C7D78">
                    <w:t>х</w:t>
                  </w:r>
                </w:p>
              </w:tc>
            </w:tr>
            <w:tr w:rsidR="000C7D78" w:rsidRPr="000C7D78" w14:paraId="2EF61958" w14:textId="77777777" w:rsidTr="00293CC7">
              <w:trPr>
                <w:trHeight w:val="284"/>
              </w:trPr>
              <w:tc>
                <w:tcPr>
                  <w:tcW w:w="1726" w:type="dxa"/>
                  <w:vMerge/>
                  <w:tcBorders>
                    <w:left w:val="single" w:sz="4" w:space="0" w:color="auto"/>
                    <w:right w:val="single" w:sz="4" w:space="0" w:color="auto"/>
                  </w:tcBorders>
                  <w:vAlign w:val="center"/>
                  <w:hideMark/>
                </w:tcPr>
                <w:p w14:paraId="01986AD4" w14:textId="77777777" w:rsidR="000C7D78" w:rsidRPr="000C7D78" w:rsidRDefault="000C7D78" w:rsidP="000C7D78"/>
              </w:tc>
              <w:tc>
                <w:tcPr>
                  <w:tcW w:w="1701" w:type="dxa"/>
                  <w:tcBorders>
                    <w:top w:val="nil"/>
                    <w:left w:val="nil"/>
                    <w:bottom w:val="single" w:sz="4" w:space="0" w:color="auto"/>
                    <w:right w:val="single" w:sz="4" w:space="0" w:color="auto"/>
                  </w:tcBorders>
                  <w:vAlign w:val="center"/>
                  <w:hideMark/>
                </w:tcPr>
                <w:p w14:paraId="4F46FEE9" w14:textId="77777777" w:rsidR="000C7D78" w:rsidRPr="000C7D78" w:rsidRDefault="000C7D78" w:rsidP="000C7D78">
                  <w:pPr>
                    <w:jc w:val="center"/>
                  </w:pPr>
                  <w:r w:rsidRPr="000C7D78">
                    <w:t>с 01.07.2021</w:t>
                  </w:r>
                </w:p>
              </w:tc>
              <w:tc>
                <w:tcPr>
                  <w:tcW w:w="910" w:type="dxa"/>
                  <w:tcBorders>
                    <w:top w:val="nil"/>
                    <w:left w:val="single" w:sz="4" w:space="0" w:color="auto"/>
                    <w:bottom w:val="single" w:sz="4" w:space="0" w:color="auto"/>
                    <w:right w:val="single" w:sz="4" w:space="0" w:color="auto"/>
                  </w:tcBorders>
                  <w:hideMark/>
                </w:tcPr>
                <w:p w14:paraId="71AE1DD0" w14:textId="77777777" w:rsidR="000C7D78" w:rsidRPr="000C7D78" w:rsidRDefault="000C7D78" w:rsidP="000C7D78">
                  <w:pPr>
                    <w:jc w:val="center"/>
                  </w:pPr>
                  <w:r w:rsidRPr="000C7D78">
                    <w:t>118,31</w:t>
                  </w:r>
                </w:p>
              </w:tc>
              <w:tc>
                <w:tcPr>
                  <w:tcW w:w="910" w:type="dxa"/>
                  <w:tcBorders>
                    <w:top w:val="nil"/>
                    <w:left w:val="nil"/>
                    <w:bottom w:val="single" w:sz="4" w:space="0" w:color="auto"/>
                    <w:right w:val="single" w:sz="4" w:space="0" w:color="auto"/>
                  </w:tcBorders>
                  <w:hideMark/>
                </w:tcPr>
                <w:p w14:paraId="3FBAB2D1" w14:textId="77777777" w:rsidR="000C7D78" w:rsidRPr="000C7D78" w:rsidRDefault="000C7D78" w:rsidP="000C7D78">
                  <w:pPr>
                    <w:jc w:val="center"/>
                  </w:pPr>
                  <w:r w:rsidRPr="000C7D78">
                    <w:t>117,24</w:t>
                  </w:r>
                </w:p>
              </w:tc>
              <w:tc>
                <w:tcPr>
                  <w:tcW w:w="910" w:type="dxa"/>
                  <w:tcBorders>
                    <w:top w:val="nil"/>
                    <w:left w:val="nil"/>
                    <w:bottom w:val="single" w:sz="4" w:space="0" w:color="auto"/>
                    <w:right w:val="single" w:sz="4" w:space="0" w:color="auto"/>
                  </w:tcBorders>
                  <w:hideMark/>
                </w:tcPr>
                <w:p w14:paraId="786AD84F" w14:textId="77777777" w:rsidR="000C7D78" w:rsidRPr="000C7D78" w:rsidRDefault="000C7D78" w:rsidP="000C7D78">
                  <w:pPr>
                    <w:jc w:val="center"/>
                  </w:pPr>
                  <w:r w:rsidRPr="000C7D78">
                    <w:t>123,11</w:t>
                  </w:r>
                </w:p>
              </w:tc>
              <w:tc>
                <w:tcPr>
                  <w:tcW w:w="910" w:type="dxa"/>
                  <w:tcBorders>
                    <w:top w:val="nil"/>
                    <w:left w:val="nil"/>
                    <w:bottom w:val="single" w:sz="4" w:space="0" w:color="auto"/>
                    <w:right w:val="single" w:sz="4" w:space="0" w:color="auto"/>
                  </w:tcBorders>
                  <w:hideMark/>
                </w:tcPr>
                <w:p w14:paraId="35F94D7B" w14:textId="77777777" w:rsidR="000C7D78" w:rsidRPr="000C7D78" w:rsidRDefault="000C7D78" w:rsidP="000C7D78">
                  <w:pPr>
                    <w:jc w:val="center"/>
                  </w:pPr>
                  <w:r w:rsidRPr="000C7D78">
                    <w:t>118,84</w:t>
                  </w:r>
                </w:p>
              </w:tc>
              <w:tc>
                <w:tcPr>
                  <w:tcW w:w="910" w:type="dxa"/>
                  <w:tcBorders>
                    <w:top w:val="nil"/>
                    <w:left w:val="nil"/>
                    <w:bottom w:val="single" w:sz="4" w:space="0" w:color="auto"/>
                    <w:right w:val="single" w:sz="4" w:space="0" w:color="auto"/>
                  </w:tcBorders>
                  <w:hideMark/>
                </w:tcPr>
                <w:p w14:paraId="381E280C" w14:textId="77777777" w:rsidR="000C7D78" w:rsidRPr="000C7D78" w:rsidRDefault="000C7D78" w:rsidP="000C7D78">
                  <w:pPr>
                    <w:jc w:val="center"/>
                  </w:pPr>
                  <w:r w:rsidRPr="000C7D78">
                    <w:t>98,59</w:t>
                  </w:r>
                </w:p>
              </w:tc>
              <w:tc>
                <w:tcPr>
                  <w:tcW w:w="910" w:type="dxa"/>
                  <w:tcBorders>
                    <w:top w:val="nil"/>
                    <w:left w:val="nil"/>
                    <w:bottom w:val="single" w:sz="4" w:space="0" w:color="auto"/>
                    <w:right w:val="single" w:sz="4" w:space="0" w:color="auto"/>
                  </w:tcBorders>
                  <w:hideMark/>
                </w:tcPr>
                <w:p w14:paraId="77F32F52" w14:textId="77777777" w:rsidR="000C7D78" w:rsidRPr="000C7D78" w:rsidRDefault="000C7D78" w:rsidP="000C7D78">
                  <w:pPr>
                    <w:jc w:val="center"/>
                  </w:pPr>
                  <w:r w:rsidRPr="000C7D78">
                    <w:t>97,70</w:t>
                  </w:r>
                </w:p>
              </w:tc>
              <w:tc>
                <w:tcPr>
                  <w:tcW w:w="910" w:type="dxa"/>
                  <w:tcBorders>
                    <w:top w:val="nil"/>
                    <w:left w:val="nil"/>
                    <w:bottom w:val="single" w:sz="4" w:space="0" w:color="auto"/>
                    <w:right w:val="single" w:sz="4" w:space="0" w:color="auto"/>
                  </w:tcBorders>
                  <w:hideMark/>
                </w:tcPr>
                <w:p w14:paraId="476B4A42" w14:textId="77777777" w:rsidR="000C7D78" w:rsidRPr="000C7D78" w:rsidRDefault="000C7D78" w:rsidP="000C7D78">
                  <w:pPr>
                    <w:jc w:val="center"/>
                  </w:pPr>
                  <w:r w:rsidRPr="000C7D78">
                    <w:t>102,59</w:t>
                  </w:r>
                </w:p>
              </w:tc>
              <w:tc>
                <w:tcPr>
                  <w:tcW w:w="910" w:type="dxa"/>
                  <w:tcBorders>
                    <w:top w:val="nil"/>
                    <w:left w:val="nil"/>
                    <w:bottom w:val="single" w:sz="4" w:space="0" w:color="auto"/>
                    <w:right w:val="single" w:sz="4" w:space="0" w:color="auto"/>
                  </w:tcBorders>
                  <w:hideMark/>
                </w:tcPr>
                <w:p w14:paraId="7A0CAE59" w14:textId="77777777" w:rsidR="000C7D78" w:rsidRPr="000C7D78" w:rsidRDefault="000C7D78" w:rsidP="000C7D78">
                  <w:pPr>
                    <w:jc w:val="center"/>
                  </w:pPr>
                  <w:r w:rsidRPr="000C7D78">
                    <w:t>99,03</w:t>
                  </w:r>
                </w:p>
              </w:tc>
              <w:tc>
                <w:tcPr>
                  <w:tcW w:w="1225" w:type="dxa"/>
                  <w:tcBorders>
                    <w:top w:val="nil"/>
                    <w:left w:val="nil"/>
                    <w:bottom w:val="single" w:sz="4" w:space="0" w:color="auto"/>
                    <w:right w:val="single" w:sz="4" w:space="0" w:color="auto"/>
                  </w:tcBorders>
                  <w:hideMark/>
                </w:tcPr>
                <w:p w14:paraId="53898D82" w14:textId="77777777" w:rsidR="000C7D78" w:rsidRPr="000C7D78" w:rsidRDefault="000C7D78" w:rsidP="000C7D78">
                  <w:pPr>
                    <w:jc w:val="center"/>
                  </w:pPr>
                  <w:r w:rsidRPr="000C7D78">
                    <w:t>38,14</w:t>
                  </w:r>
                </w:p>
              </w:tc>
              <w:tc>
                <w:tcPr>
                  <w:tcW w:w="1276" w:type="dxa"/>
                  <w:tcBorders>
                    <w:top w:val="nil"/>
                    <w:left w:val="nil"/>
                    <w:bottom w:val="single" w:sz="4" w:space="0" w:color="auto"/>
                    <w:right w:val="single" w:sz="4" w:space="0" w:color="auto"/>
                  </w:tcBorders>
                  <w:hideMark/>
                </w:tcPr>
                <w:p w14:paraId="5F0693C2" w14:textId="77777777" w:rsidR="000C7D78" w:rsidRPr="000C7D78" w:rsidRDefault="000C7D78" w:rsidP="000C7D78">
                  <w:pPr>
                    <w:jc w:val="center"/>
                  </w:pPr>
                  <w:r w:rsidRPr="000C7D78">
                    <w:t>1 111,13</w:t>
                  </w:r>
                </w:p>
              </w:tc>
              <w:tc>
                <w:tcPr>
                  <w:tcW w:w="1210" w:type="dxa"/>
                  <w:tcBorders>
                    <w:top w:val="nil"/>
                    <w:left w:val="nil"/>
                    <w:bottom w:val="single" w:sz="4" w:space="0" w:color="auto"/>
                    <w:right w:val="single" w:sz="4" w:space="0" w:color="auto"/>
                  </w:tcBorders>
                  <w:vAlign w:val="center"/>
                  <w:hideMark/>
                </w:tcPr>
                <w:p w14:paraId="1A5F6A05" w14:textId="77777777" w:rsidR="000C7D78" w:rsidRPr="000C7D78" w:rsidRDefault="000C7D78" w:rsidP="000C7D78">
                  <w:pPr>
                    <w:jc w:val="center"/>
                  </w:pPr>
                  <w:r w:rsidRPr="000C7D78">
                    <w:t>х</w:t>
                  </w:r>
                </w:p>
              </w:tc>
              <w:tc>
                <w:tcPr>
                  <w:tcW w:w="1026" w:type="dxa"/>
                  <w:tcBorders>
                    <w:top w:val="nil"/>
                    <w:left w:val="nil"/>
                    <w:bottom w:val="single" w:sz="4" w:space="0" w:color="auto"/>
                    <w:right w:val="single" w:sz="4" w:space="0" w:color="auto"/>
                  </w:tcBorders>
                  <w:vAlign w:val="center"/>
                  <w:hideMark/>
                </w:tcPr>
                <w:p w14:paraId="597314E9" w14:textId="77777777" w:rsidR="000C7D78" w:rsidRPr="000C7D78" w:rsidRDefault="000C7D78" w:rsidP="000C7D78">
                  <w:pPr>
                    <w:jc w:val="center"/>
                  </w:pPr>
                  <w:r w:rsidRPr="000C7D78">
                    <w:t>х</w:t>
                  </w:r>
                </w:p>
              </w:tc>
            </w:tr>
            <w:tr w:rsidR="000C7D78" w:rsidRPr="000C7D78" w14:paraId="5D139EBF" w14:textId="77777777" w:rsidTr="00293CC7">
              <w:trPr>
                <w:trHeight w:val="284"/>
              </w:trPr>
              <w:tc>
                <w:tcPr>
                  <w:tcW w:w="1726" w:type="dxa"/>
                  <w:vMerge/>
                  <w:tcBorders>
                    <w:left w:val="single" w:sz="4" w:space="0" w:color="auto"/>
                    <w:right w:val="single" w:sz="4" w:space="0" w:color="auto"/>
                  </w:tcBorders>
                  <w:vAlign w:val="center"/>
                  <w:hideMark/>
                </w:tcPr>
                <w:p w14:paraId="3237119F" w14:textId="77777777" w:rsidR="000C7D78" w:rsidRPr="000C7D78" w:rsidRDefault="000C7D78" w:rsidP="000C7D78"/>
              </w:tc>
              <w:tc>
                <w:tcPr>
                  <w:tcW w:w="1701" w:type="dxa"/>
                  <w:tcBorders>
                    <w:top w:val="nil"/>
                    <w:left w:val="nil"/>
                    <w:bottom w:val="single" w:sz="4" w:space="0" w:color="auto"/>
                    <w:right w:val="single" w:sz="4" w:space="0" w:color="auto"/>
                  </w:tcBorders>
                  <w:vAlign w:val="center"/>
                  <w:hideMark/>
                </w:tcPr>
                <w:p w14:paraId="05ABD3A3" w14:textId="77777777" w:rsidR="000C7D78" w:rsidRPr="000C7D78" w:rsidRDefault="000C7D78" w:rsidP="000C7D78">
                  <w:pPr>
                    <w:jc w:val="center"/>
                  </w:pPr>
                  <w:r w:rsidRPr="000C7D78">
                    <w:t>с 01.01.2022</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E2C3A5" w14:textId="77777777" w:rsidR="000C7D78" w:rsidRPr="000C7D78" w:rsidRDefault="000C7D78" w:rsidP="000C7D78">
                  <w:pPr>
                    <w:jc w:val="center"/>
                  </w:pPr>
                  <w:r w:rsidRPr="000C7D78">
                    <w:t>118,31</w:t>
                  </w:r>
                </w:p>
              </w:tc>
              <w:tc>
                <w:tcPr>
                  <w:tcW w:w="910" w:type="dxa"/>
                  <w:tcBorders>
                    <w:top w:val="single" w:sz="4" w:space="0" w:color="auto"/>
                    <w:left w:val="nil"/>
                    <w:bottom w:val="single" w:sz="4" w:space="0" w:color="auto"/>
                    <w:right w:val="single" w:sz="4" w:space="0" w:color="auto"/>
                  </w:tcBorders>
                  <w:shd w:val="clear" w:color="auto" w:fill="auto"/>
                  <w:vAlign w:val="center"/>
                </w:tcPr>
                <w:p w14:paraId="357869F5" w14:textId="77777777" w:rsidR="000C7D78" w:rsidRPr="000C7D78" w:rsidRDefault="000C7D78" w:rsidP="000C7D78">
                  <w:pPr>
                    <w:jc w:val="center"/>
                  </w:pPr>
                  <w:r w:rsidRPr="000C7D78">
                    <w:t>117,24</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6785ADC0" w14:textId="77777777" w:rsidR="000C7D78" w:rsidRPr="000C7D78" w:rsidRDefault="000C7D78" w:rsidP="000C7D78">
                  <w:pPr>
                    <w:jc w:val="center"/>
                  </w:pPr>
                  <w:r w:rsidRPr="000C7D78">
                    <w:t>123,11</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0E677F1C" w14:textId="77777777" w:rsidR="000C7D78" w:rsidRPr="000C7D78" w:rsidRDefault="000C7D78" w:rsidP="000C7D78">
                  <w:pPr>
                    <w:jc w:val="center"/>
                  </w:pPr>
                  <w:r w:rsidRPr="000C7D78">
                    <w:t>118,84</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33841F47" w14:textId="77777777" w:rsidR="000C7D78" w:rsidRPr="000C7D78" w:rsidRDefault="000C7D78" w:rsidP="000C7D78">
                  <w:pPr>
                    <w:jc w:val="center"/>
                  </w:pPr>
                  <w:r w:rsidRPr="000C7D78">
                    <w:t>98,59</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6EB0B2EB" w14:textId="77777777" w:rsidR="000C7D78" w:rsidRPr="000C7D78" w:rsidRDefault="000C7D78" w:rsidP="000C7D78">
                  <w:pPr>
                    <w:jc w:val="center"/>
                  </w:pPr>
                  <w:r w:rsidRPr="000C7D78">
                    <w:t>97,70</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0BCCD032" w14:textId="77777777" w:rsidR="000C7D78" w:rsidRPr="000C7D78" w:rsidRDefault="000C7D78" w:rsidP="000C7D78">
                  <w:pPr>
                    <w:jc w:val="center"/>
                  </w:pPr>
                  <w:r w:rsidRPr="000C7D78">
                    <w:t>102,59</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4B5BB427" w14:textId="77777777" w:rsidR="000C7D78" w:rsidRPr="000C7D78" w:rsidRDefault="000C7D78" w:rsidP="000C7D78">
                  <w:pPr>
                    <w:jc w:val="center"/>
                  </w:pPr>
                  <w:r w:rsidRPr="000C7D78">
                    <w:t>99,03</w:t>
                  </w:r>
                </w:p>
              </w:tc>
              <w:tc>
                <w:tcPr>
                  <w:tcW w:w="1225" w:type="dxa"/>
                  <w:tcBorders>
                    <w:top w:val="single" w:sz="4" w:space="0" w:color="auto"/>
                    <w:left w:val="nil"/>
                    <w:bottom w:val="single" w:sz="4" w:space="0" w:color="auto"/>
                    <w:right w:val="single" w:sz="4" w:space="0" w:color="auto"/>
                  </w:tcBorders>
                  <w:shd w:val="clear" w:color="auto" w:fill="auto"/>
                  <w:vAlign w:val="center"/>
                  <w:hideMark/>
                </w:tcPr>
                <w:p w14:paraId="181B1988" w14:textId="77777777" w:rsidR="000C7D78" w:rsidRPr="000C7D78" w:rsidRDefault="000C7D78" w:rsidP="000C7D78">
                  <w:pPr>
                    <w:jc w:val="center"/>
                  </w:pPr>
                  <w:r w:rsidRPr="000C7D78">
                    <w:t>38,14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2AF3651" w14:textId="77777777" w:rsidR="000C7D78" w:rsidRPr="000C7D78" w:rsidRDefault="000C7D78" w:rsidP="000C7D78">
                  <w:pPr>
                    <w:jc w:val="center"/>
                  </w:pPr>
                  <w:r w:rsidRPr="000C7D78">
                    <w:t>1 111,13</w:t>
                  </w:r>
                </w:p>
              </w:tc>
              <w:tc>
                <w:tcPr>
                  <w:tcW w:w="1210" w:type="dxa"/>
                  <w:tcBorders>
                    <w:top w:val="nil"/>
                    <w:left w:val="nil"/>
                    <w:bottom w:val="single" w:sz="4" w:space="0" w:color="auto"/>
                    <w:right w:val="single" w:sz="4" w:space="0" w:color="auto"/>
                  </w:tcBorders>
                  <w:vAlign w:val="center"/>
                  <w:hideMark/>
                </w:tcPr>
                <w:p w14:paraId="76C3BF4D" w14:textId="77777777" w:rsidR="000C7D78" w:rsidRPr="000C7D78" w:rsidRDefault="000C7D78" w:rsidP="000C7D78">
                  <w:pPr>
                    <w:jc w:val="center"/>
                  </w:pPr>
                  <w:r w:rsidRPr="000C7D78">
                    <w:t>х</w:t>
                  </w:r>
                </w:p>
              </w:tc>
              <w:tc>
                <w:tcPr>
                  <w:tcW w:w="1026" w:type="dxa"/>
                  <w:tcBorders>
                    <w:top w:val="nil"/>
                    <w:left w:val="nil"/>
                    <w:bottom w:val="single" w:sz="4" w:space="0" w:color="auto"/>
                    <w:right w:val="single" w:sz="4" w:space="0" w:color="auto"/>
                  </w:tcBorders>
                  <w:vAlign w:val="center"/>
                  <w:hideMark/>
                </w:tcPr>
                <w:p w14:paraId="4E8EF32B" w14:textId="77777777" w:rsidR="000C7D78" w:rsidRPr="000C7D78" w:rsidRDefault="000C7D78" w:rsidP="000C7D78">
                  <w:pPr>
                    <w:jc w:val="center"/>
                  </w:pPr>
                  <w:r w:rsidRPr="000C7D78">
                    <w:t>х</w:t>
                  </w:r>
                </w:p>
              </w:tc>
            </w:tr>
            <w:tr w:rsidR="000C7D78" w:rsidRPr="000C7D78" w14:paraId="6757D4FE" w14:textId="77777777" w:rsidTr="00293CC7">
              <w:trPr>
                <w:trHeight w:val="284"/>
              </w:trPr>
              <w:tc>
                <w:tcPr>
                  <w:tcW w:w="1726" w:type="dxa"/>
                  <w:vMerge/>
                  <w:tcBorders>
                    <w:left w:val="single" w:sz="4" w:space="0" w:color="auto"/>
                    <w:right w:val="single" w:sz="4" w:space="0" w:color="auto"/>
                  </w:tcBorders>
                  <w:vAlign w:val="center"/>
                  <w:hideMark/>
                </w:tcPr>
                <w:p w14:paraId="54BDF554" w14:textId="77777777" w:rsidR="000C7D78" w:rsidRPr="000C7D78" w:rsidRDefault="000C7D78" w:rsidP="000C7D78"/>
              </w:tc>
              <w:tc>
                <w:tcPr>
                  <w:tcW w:w="1701" w:type="dxa"/>
                  <w:tcBorders>
                    <w:top w:val="nil"/>
                    <w:left w:val="nil"/>
                    <w:bottom w:val="single" w:sz="4" w:space="0" w:color="auto"/>
                    <w:right w:val="single" w:sz="4" w:space="0" w:color="auto"/>
                  </w:tcBorders>
                  <w:vAlign w:val="center"/>
                  <w:hideMark/>
                </w:tcPr>
                <w:p w14:paraId="16797F98" w14:textId="77777777" w:rsidR="000C7D78" w:rsidRPr="000C7D78" w:rsidRDefault="000C7D78" w:rsidP="000C7D78">
                  <w:pPr>
                    <w:jc w:val="center"/>
                  </w:pPr>
                  <w:r w:rsidRPr="000C7D78">
                    <w:t>с 01.07.2022</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20A928" w14:textId="77777777" w:rsidR="000C7D78" w:rsidRPr="000C7D78" w:rsidRDefault="000C7D78" w:rsidP="000C7D78">
                  <w:pPr>
                    <w:jc w:val="center"/>
                  </w:pPr>
                  <w:r w:rsidRPr="000C7D78">
                    <w:t>123,40</w:t>
                  </w:r>
                </w:p>
              </w:tc>
              <w:tc>
                <w:tcPr>
                  <w:tcW w:w="910" w:type="dxa"/>
                  <w:tcBorders>
                    <w:top w:val="single" w:sz="4" w:space="0" w:color="auto"/>
                    <w:left w:val="nil"/>
                    <w:bottom w:val="single" w:sz="4" w:space="0" w:color="auto"/>
                    <w:right w:val="single" w:sz="4" w:space="0" w:color="auto"/>
                  </w:tcBorders>
                  <w:shd w:val="clear" w:color="auto" w:fill="auto"/>
                  <w:vAlign w:val="center"/>
                </w:tcPr>
                <w:p w14:paraId="5606538C" w14:textId="77777777" w:rsidR="000C7D78" w:rsidRPr="000C7D78" w:rsidRDefault="000C7D78" w:rsidP="000C7D78">
                  <w:pPr>
                    <w:jc w:val="center"/>
                  </w:pPr>
                  <w:r w:rsidRPr="000C7D78">
                    <w:t>122,28</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4BC010E7" w14:textId="77777777" w:rsidR="000C7D78" w:rsidRPr="000C7D78" w:rsidRDefault="000C7D78" w:rsidP="000C7D78">
                  <w:pPr>
                    <w:jc w:val="center"/>
                  </w:pPr>
                  <w:r w:rsidRPr="000C7D78">
                    <w:t>128,40</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22554F1A" w14:textId="77777777" w:rsidR="000C7D78" w:rsidRPr="000C7D78" w:rsidRDefault="000C7D78" w:rsidP="000C7D78">
                  <w:pPr>
                    <w:jc w:val="center"/>
                  </w:pPr>
                  <w:r w:rsidRPr="000C7D78">
                    <w:t>123,95</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3DC8627A" w14:textId="77777777" w:rsidR="000C7D78" w:rsidRPr="000C7D78" w:rsidRDefault="000C7D78" w:rsidP="000C7D78">
                  <w:pPr>
                    <w:jc w:val="center"/>
                  </w:pPr>
                  <w:r w:rsidRPr="000C7D78">
                    <w:t>102,83</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4B76A77B" w14:textId="77777777" w:rsidR="000C7D78" w:rsidRPr="000C7D78" w:rsidRDefault="000C7D78" w:rsidP="000C7D78">
                  <w:pPr>
                    <w:jc w:val="center"/>
                  </w:pPr>
                  <w:r w:rsidRPr="000C7D78">
                    <w:t>101,90</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2203E643" w14:textId="77777777" w:rsidR="000C7D78" w:rsidRPr="000C7D78" w:rsidRDefault="000C7D78" w:rsidP="000C7D78">
                  <w:pPr>
                    <w:jc w:val="center"/>
                  </w:pPr>
                  <w:r w:rsidRPr="000C7D78">
                    <w:t>107,00</w:t>
                  </w:r>
                </w:p>
              </w:tc>
              <w:tc>
                <w:tcPr>
                  <w:tcW w:w="910" w:type="dxa"/>
                  <w:tcBorders>
                    <w:top w:val="single" w:sz="4" w:space="0" w:color="auto"/>
                    <w:left w:val="nil"/>
                    <w:bottom w:val="single" w:sz="4" w:space="0" w:color="auto"/>
                    <w:right w:val="single" w:sz="4" w:space="0" w:color="auto"/>
                  </w:tcBorders>
                  <w:shd w:val="clear" w:color="auto" w:fill="auto"/>
                  <w:vAlign w:val="center"/>
                  <w:hideMark/>
                </w:tcPr>
                <w:p w14:paraId="0AA5643F" w14:textId="77777777" w:rsidR="000C7D78" w:rsidRPr="000C7D78" w:rsidRDefault="000C7D78" w:rsidP="000C7D78">
                  <w:pPr>
                    <w:jc w:val="center"/>
                  </w:pPr>
                  <w:r w:rsidRPr="000C7D78">
                    <w:t>103,29</w:t>
                  </w:r>
                </w:p>
              </w:tc>
              <w:tc>
                <w:tcPr>
                  <w:tcW w:w="1225" w:type="dxa"/>
                  <w:tcBorders>
                    <w:top w:val="nil"/>
                    <w:left w:val="nil"/>
                    <w:bottom w:val="single" w:sz="4" w:space="0" w:color="auto"/>
                    <w:right w:val="single" w:sz="4" w:space="0" w:color="auto"/>
                  </w:tcBorders>
                  <w:shd w:val="clear" w:color="auto" w:fill="auto"/>
                  <w:vAlign w:val="center"/>
                  <w:hideMark/>
                </w:tcPr>
                <w:p w14:paraId="06037871" w14:textId="77777777" w:rsidR="000C7D78" w:rsidRPr="000C7D78" w:rsidRDefault="000C7D78" w:rsidP="000C7D78">
                  <w:pPr>
                    <w:jc w:val="center"/>
                  </w:pPr>
                  <w:r w:rsidRPr="000C7D78">
                    <w:t>39,78</w:t>
                  </w:r>
                </w:p>
              </w:tc>
              <w:tc>
                <w:tcPr>
                  <w:tcW w:w="1276" w:type="dxa"/>
                  <w:tcBorders>
                    <w:top w:val="nil"/>
                    <w:left w:val="nil"/>
                    <w:bottom w:val="single" w:sz="4" w:space="0" w:color="auto"/>
                    <w:right w:val="single" w:sz="4" w:space="0" w:color="auto"/>
                  </w:tcBorders>
                  <w:shd w:val="clear" w:color="auto" w:fill="auto"/>
                  <w:vAlign w:val="center"/>
                  <w:hideMark/>
                </w:tcPr>
                <w:p w14:paraId="4E303954" w14:textId="77777777" w:rsidR="000C7D78" w:rsidRPr="000C7D78" w:rsidRDefault="000C7D78" w:rsidP="000C7D78">
                  <w:pPr>
                    <w:jc w:val="center"/>
                  </w:pPr>
                  <w:r w:rsidRPr="000C7D78">
                    <w:t>1 158,94</w:t>
                  </w:r>
                </w:p>
              </w:tc>
              <w:tc>
                <w:tcPr>
                  <w:tcW w:w="1210" w:type="dxa"/>
                  <w:tcBorders>
                    <w:top w:val="nil"/>
                    <w:left w:val="nil"/>
                    <w:bottom w:val="single" w:sz="4" w:space="0" w:color="auto"/>
                    <w:right w:val="single" w:sz="4" w:space="0" w:color="auto"/>
                  </w:tcBorders>
                  <w:vAlign w:val="center"/>
                  <w:hideMark/>
                </w:tcPr>
                <w:p w14:paraId="2B1420C9" w14:textId="77777777" w:rsidR="000C7D78" w:rsidRPr="000C7D78" w:rsidRDefault="000C7D78" w:rsidP="000C7D78">
                  <w:pPr>
                    <w:jc w:val="center"/>
                  </w:pPr>
                  <w:r w:rsidRPr="000C7D78">
                    <w:t>х</w:t>
                  </w:r>
                </w:p>
              </w:tc>
              <w:tc>
                <w:tcPr>
                  <w:tcW w:w="1026" w:type="dxa"/>
                  <w:tcBorders>
                    <w:top w:val="nil"/>
                    <w:left w:val="nil"/>
                    <w:bottom w:val="single" w:sz="4" w:space="0" w:color="auto"/>
                    <w:right w:val="single" w:sz="4" w:space="0" w:color="auto"/>
                  </w:tcBorders>
                  <w:vAlign w:val="center"/>
                  <w:hideMark/>
                </w:tcPr>
                <w:p w14:paraId="3E3A8D9F" w14:textId="77777777" w:rsidR="000C7D78" w:rsidRPr="000C7D78" w:rsidRDefault="000C7D78" w:rsidP="000C7D78">
                  <w:pPr>
                    <w:jc w:val="center"/>
                  </w:pPr>
                  <w:r w:rsidRPr="000C7D78">
                    <w:t>х</w:t>
                  </w:r>
                </w:p>
              </w:tc>
            </w:tr>
            <w:tr w:rsidR="000C7D78" w:rsidRPr="000C7D78" w14:paraId="33D33043" w14:textId="77777777" w:rsidTr="00293CC7">
              <w:trPr>
                <w:trHeight w:val="284"/>
              </w:trPr>
              <w:tc>
                <w:tcPr>
                  <w:tcW w:w="1726" w:type="dxa"/>
                  <w:vMerge/>
                  <w:tcBorders>
                    <w:left w:val="single" w:sz="4" w:space="0" w:color="auto"/>
                    <w:right w:val="single" w:sz="4" w:space="0" w:color="auto"/>
                  </w:tcBorders>
                  <w:vAlign w:val="center"/>
                  <w:hideMark/>
                </w:tcPr>
                <w:p w14:paraId="2F92F203" w14:textId="77777777" w:rsidR="000C7D78" w:rsidRPr="000C7D78" w:rsidRDefault="000C7D78" w:rsidP="000C7D78"/>
              </w:tc>
              <w:tc>
                <w:tcPr>
                  <w:tcW w:w="1701" w:type="dxa"/>
                  <w:tcBorders>
                    <w:top w:val="nil"/>
                    <w:left w:val="nil"/>
                    <w:bottom w:val="single" w:sz="4" w:space="0" w:color="auto"/>
                    <w:right w:val="single" w:sz="4" w:space="0" w:color="auto"/>
                  </w:tcBorders>
                  <w:vAlign w:val="center"/>
                  <w:hideMark/>
                </w:tcPr>
                <w:p w14:paraId="335B197C" w14:textId="77777777" w:rsidR="000C7D78" w:rsidRPr="000C7D78" w:rsidRDefault="000C7D78" w:rsidP="000C7D78">
                  <w:pPr>
                    <w:jc w:val="center"/>
                  </w:pPr>
                  <w:r w:rsidRPr="000C7D78">
                    <w:t>с 01.12.2022 по 31.12.2022</w:t>
                  </w:r>
                </w:p>
              </w:tc>
              <w:tc>
                <w:tcPr>
                  <w:tcW w:w="910" w:type="dxa"/>
                  <w:tcBorders>
                    <w:top w:val="single" w:sz="4" w:space="0" w:color="auto"/>
                    <w:left w:val="single" w:sz="4" w:space="0" w:color="auto"/>
                    <w:bottom w:val="single" w:sz="4" w:space="0" w:color="auto"/>
                    <w:right w:val="single" w:sz="4" w:space="0" w:color="auto"/>
                  </w:tcBorders>
                  <w:vAlign w:val="center"/>
                  <w:hideMark/>
                </w:tcPr>
                <w:p w14:paraId="48ED6CF5" w14:textId="77777777" w:rsidR="000C7D78" w:rsidRPr="000C7D78" w:rsidRDefault="000C7D78" w:rsidP="000C7D78">
                  <w:pPr>
                    <w:jc w:val="center"/>
                    <w:rPr>
                      <w:sz w:val="22"/>
                      <w:szCs w:val="22"/>
                    </w:rPr>
                  </w:pPr>
                  <w:r w:rsidRPr="000C7D78">
                    <w:t>140,74</w:t>
                  </w:r>
                </w:p>
              </w:tc>
              <w:tc>
                <w:tcPr>
                  <w:tcW w:w="910" w:type="dxa"/>
                  <w:tcBorders>
                    <w:top w:val="single" w:sz="4" w:space="0" w:color="auto"/>
                    <w:left w:val="nil"/>
                    <w:bottom w:val="single" w:sz="4" w:space="0" w:color="auto"/>
                    <w:right w:val="single" w:sz="4" w:space="0" w:color="auto"/>
                  </w:tcBorders>
                  <w:vAlign w:val="center"/>
                  <w:hideMark/>
                </w:tcPr>
                <w:p w14:paraId="5779D4B6" w14:textId="77777777" w:rsidR="000C7D78" w:rsidRPr="000C7D78" w:rsidRDefault="000C7D78" w:rsidP="000C7D78">
                  <w:pPr>
                    <w:jc w:val="center"/>
                    <w:rPr>
                      <w:sz w:val="22"/>
                      <w:szCs w:val="22"/>
                    </w:rPr>
                  </w:pPr>
                  <w:r w:rsidRPr="000C7D78">
                    <w:t>139,43</w:t>
                  </w:r>
                </w:p>
              </w:tc>
              <w:tc>
                <w:tcPr>
                  <w:tcW w:w="910" w:type="dxa"/>
                  <w:tcBorders>
                    <w:top w:val="single" w:sz="4" w:space="0" w:color="auto"/>
                    <w:left w:val="nil"/>
                    <w:bottom w:val="single" w:sz="4" w:space="0" w:color="auto"/>
                    <w:right w:val="single" w:sz="4" w:space="0" w:color="auto"/>
                  </w:tcBorders>
                  <w:vAlign w:val="center"/>
                  <w:hideMark/>
                </w:tcPr>
                <w:p w14:paraId="77E21E8F" w14:textId="77777777" w:rsidR="000C7D78" w:rsidRPr="000C7D78" w:rsidRDefault="000C7D78" w:rsidP="000C7D78">
                  <w:pPr>
                    <w:jc w:val="center"/>
                    <w:rPr>
                      <w:sz w:val="22"/>
                      <w:szCs w:val="22"/>
                    </w:rPr>
                  </w:pPr>
                  <w:r w:rsidRPr="000C7D78">
                    <w:t>146,60</w:t>
                  </w:r>
                </w:p>
              </w:tc>
              <w:tc>
                <w:tcPr>
                  <w:tcW w:w="910" w:type="dxa"/>
                  <w:tcBorders>
                    <w:top w:val="single" w:sz="4" w:space="0" w:color="auto"/>
                    <w:left w:val="nil"/>
                    <w:bottom w:val="single" w:sz="4" w:space="0" w:color="auto"/>
                    <w:right w:val="single" w:sz="4" w:space="0" w:color="auto"/>
                  </w:tcBorders>
                  <w:vAlign w:val="center"/>
                  <w:hideMark/>
                </w:tcPr>
                <w:p w14:paraId="38BB48FD" w14:textId="77777777" w:rsidR="000C7D78" w:rsidRPr="000C7D78" w:rsidRDefault="000C7D78" w:rsidP="000C7D78">
                  <w:pPr>
                    <w:jc w:val="center"/>
                    <w:rPr>
                      <w:sz w:val="22"/>
                      <w:szCs w:val="22"/>
                    </w:rPr>
                  </w:pPr>
                  <w:r w:rsidRPr="000C7D78">
                    <w:t>141,38</w:t>
                  </w:r>
                </w:p>
              </w:tc>
              <w:tc>
                <w:tcPr>
                  <w:tcW w:w="910" w:type="dxa"/>
                  <w:tcBorders>
                    <w:top w:val="single" w:sz="4" w:space="0" w:color="auto"/>
                    <w:left w:val="nil"/>
                    <w:bottom w:val="single" w:sz="4" w:space="0" w:color="auto"/>
                    <w:right w:val="single" w:sz="4" w:space="0" w:color="auto"/>
                  </w:tcBorders>
                  <w:vAlign w:val="center"/>
                  <w:hideMark/>
                </w:tcPr>
                <w:p w14:paraId="03EBE143" w14:textId="77777777" w:rsidR="000C7D78" w:rsidRPr="000C7D78" w:rsidRDefault="000C7D78" w:rsidP="000C7D78">
                  <w:pPr>
                    <w:jc w:val="center"/>
                    <w:rPr>
                      <w:sz w:val="22"/>
                      <w:szCs w:val="22"/>
                    </w:rPr>
                  </w:pPr>
                  <w:r w:rsidRPr="000C7D78">
                    <w:t>117,28</w:t>
                  </w:r>
                </w:p>
              </w:tc>
              <w:tc>
                <w:tcPr>
                  <w:tcW w:w="910" w:type="dxa"/>
                  <w:tcBorders>
                    <w:top w:val="single" w:sz="4" w:space="0" w:color="auto"/>
                    <w:left w:val="nil"/>
                    <w:bottom w:val="single" w:sz="4" w:space="0" w:color="auto"/>
                    <w:right w:val="single" w:sz="4" w:space="0" w:color="auto"/>
                  </w:tcBorders>
                  <w:vAlign w:val="center"/>
                  <w:hideMark/>
                </w:tcPr>
                <w:p w14:paraId="0B2D8888" w14:textId="77777777" w:rsidR="000C7D78" w:rsidRPr="000C7D78" w:rsidRDefault="000C7D78" w:rsidP="000C7D78">
                  <w:pPr>
                    <w:jc w:val="center"/>
                    <w:rPr>
                      <w:sz w:val="22"/>
                      <w:szCs w:val="22"/>
                    </w:rPr>
                  </w:pPr>
                  <w:r w:rsidRPr="000C7D78">
                    <w:t>116,19</w:t>
                  </w:r>
                </w:p>
              </w:tc>
              <w:tc>
                <w:tcPr>
                  <w:tcW w:w="910" w:type="dxa"/>
                  <w:tcBorders>
                    <w:top w:val="single" w:sz="4" w:space="0" w:color="auto"/>
                    <w:left w:val="nil"/>
                    <w:bottom w:val="single" w:sz="4" w:space="0" w:color="auto"/>
                    <w:right w:val="single" w:sz="4" w:space="0" w:color="auto"/>
                  </w:tcBorders>
                  <w:vAlign w:val="center"/>
                  <w:hideMark/>
                </w:tcPr>
                <w:p w14:paraId="6CDB7DEE" w14:textId="77777777" w:rsidR="000C7D78" w:rsidRPr="000C7D78" w:rsidRDefault="000C7D78" w:rsidP="000C7D78">
                  <w:pPr>
                    <w:jc w:val="center"/>
                    <w:rPr>
                      <w:sz w:val="22"/>
                      <w:szCs w:val="22"/>
                    </w:rPr>
                  </w:pPr>
                  <w:r w:rsidRPr="000C7D78">
                    <w:t>122,17</w:t>
                  </w:r>
                </w:p>
              </w:tc>
              <w:tc>
                <w:tcPr>
                  <w:tcW w:w="910" w:type="dxa"/>
                  <w:tcBorders>
                    <w:top w:val="single" w:sz="4" w:space="0" w:color="auto"/>
                    <w:left w:val="nil"/>
                    <w:bottom w:val="single" w:sz="4" w:space="0" w:color="auto"/>
                    <w:right w:val="single" w:sz="4" w:space="0" w:color="auto"/>
                  </w:tcBorders>
                  <w:vAlign w:val="center"/>
                  <w:hideMark/>
                </w:tcPr>
                <w:p w14:paraId="3B7AF9F7" w14:textId="77777777" w:rsidR="000C7D78" w:rsidRPr="000C7D78" w:rsidRDefault="000C7D78" w:rsidP="000C7D78">
                  <w:pPr>
                    <w:jc w:val="center"/>
                    <w:rPr>
                      <w:sz w:val="22"/>
                      <w:szCs w:val="22"/>
                    </w:rPr>
                  </w:pPr>
                  <w:r w:rsidRPr="000C7D78">
                    <w:t>117,82</w:t>
                  </w:r>
                </w:p>
              </w:tc>
              <w:tc>
                <w:tcPr>
                  <w:tcW w:w="1225" w:type="dxa"/>
                  <w:tcBorders>
                    <w:top w:val="single" w:sz="4" w:space="0" w:color="auto"/>
                    <w:left w:val="nil"/>
                    <w:bottom w:val="single" w:sz="4" w:space="0" w:color="auto"/>
                    <w:right w:val="single" w:sz="4" w:space="0" w:color="auto"/>
                  </w:tcBorders>
                  <w:vAlign w:val="center"/>
                  <w:hideMark/>
                </w:tcPr>
                <w:p w14:paraId="77D43EC9" w14:textId="77777777" w:rsidR="000C7D78" w:rsidRPr="000C7D78" w:rsidRDefault="000C7D78" w:rsidP="000C7D78">
                  <w:pPr>
                    <w:jc w:val="center"/>
                    <w:rPr>
                      <w:sz w:val="22"/>
                      <w:szCs w:val="22"/>
                    </w:rPr>
                  </w:pPr>
                  <w:r w:rsidRPr="000C7D78">
                    <w:t>43,36</w:t>
                  </w:r>
                </w:p>
              </w:tc>
              <w:tc>
                <w:tcPr>
                  <w:tcW w:w="1276" w:type="dxa"/>
                  <w:tcBorders>
                    <w:top w:val="single" w:sz="4" w:space="0" w:color="auto"/>
                    <w:left w:val="nil"/>
                    <w:bottom w:val="single" w:sz="4" w:space="0" w:color="auto"/>
                    <w:right w:val="single" w:sz="4" w:space="0" w:color="auto"/>
                  </w:tcBorders>
                  <w:vAlign w:val="center"/>
                  <w:hideMark/>
                </w:tcPr>
                <w:p w14:paraId="24799EDB" w14:textId="77777777" w:rsidR="000C7D78" w:rsidRPr="000C7D78" w:rsidRDefault="000C7D78" w:rsidP="000C7D78">
                  <w:pPr>
                    <w:jc w:val="center"/>
                    <w:rPr>
                      <w:sz w:val="22"/>
                      <w:szCs w:val="22"/>
                    </w:rPr>
                  </w:pPr>
                  <w:r w:rsidRPr="000C7D78">
                    <w:t>1 358,78</w:t>
                  </w:r>
                </w:p>
              </w:tc>
              <w:tc>
                <w:tcPr>
                  <w:tcW w:w="1210" w:type="dxa"/>
                  <w:tcBorders>
                    <w:top w:val="nil"/>
                    <w:left w:val="nil"/>
                    <w:bottom w:val="single" w:sz="4" w:space="0" w:color="auto"/>
                    <w:right w:val="single" w:sz="4" w:space="0" w:color="auto"/>
                  </w:tcBorders>
                  <w:vAlign w:val="center"/>
                  <w:hideMark/>
                </w:tcPr>
                <w:p w14:paraId="68CFF885" w14:textId="77777777" w:rsidR="000C7D78" w:rsidRPr="000C7D78" w:rsidRDefault="000C7D78" w:rsidP="000C7D78">
                  <w:pPr>
                    <w:jc w:val="center"/>
                  </w:pPr>
                  <w:r w:rsidRPr="000C7D78">
                    <w:t>х</w:t>
                  </w:r>
                </w:p>
              </w:tc>
              <w:tc>
                <w:tcPr>
                  <w:tcW w:w="1026" w:type="dxa"/>
                  <w:tcBorders>
                    <w:top w:val="nil"/>
                    <w:left w:val="nil"/>
                    <w:bottom w:val="single" w:sz="4" w:space="0" w:color="auto"/>
                    <w:right w:val="single" w:sz="4" w:space="0" w:color="auto"/>
                  </w:tcBorders>
                  <w:vAlign w:val="center"/>
                  <w:hideMark/>
                </w:tcPr>
                <w:p w14:paraId="0D7DF2AB" w14:textId="77777777" w:rsidR="000C7D78" w:rsidRPr="000C7D78" w:rsidRDefault="000C7D78" w:rsidP="000C7D78">
                  <w:pPr>
                    <w:jc w:val="center"/>
                  </w:pPr>
                  <w:r w:rsidRPr="000C7D78">
                    <w:t>х</w:t>
                  </w:r>
                </w:p>
              </w:tc>
            </w:tr>
            <w:tr w:rsidR="000C7D78" w:rsidRPr="000C7D78" w14:paraId="14C6FB0B" w14:textId="77777777" w:rsidTr="00293CC7">
              <w:trPr>
                <w:trHeight w:val="284"/>
              </w:trPr>
              <w:tc>
                <w:tcPr>
                  <w:tcW w:w="1726" w:type="dxa"/>
                  <w:vMerge/>
                  <w:tcBorders>
                    <w:left w:val="single" w:sz="4" w:space="0" w:color="auto"/>
                    <w:bottom w:val="single" w:sz="4" w:space="0" w:color="000000"/>
                    <w:right w:val="single" w:sz="4" w:space="0" w:color="auto"/>
                  </w:tcBorders>
                  <w:vAlign w:val="center"/>
                  <w:hideMark/>
                </w:tcPr>
                <w:p w14:paraId="47EF3F46" w14:textId="77777777" w:rsidR="000C7D78" w:rsidRPr="000C7D78" w:rsidRDefault="000C7D78" w:rsidP="000C7D78"/>
              </w:tc>
              <w:tc>
                <w:tcPr>
                  <w:tcW w:w="1701" w:type="dxa"/>
                  <w:tcBorders>
                    <w:top w:val="nil"/>
                    <w:left w:val="nil"/>
                    <w:bottom w:val="single" w:sz="4" w:space="0" w:color="auto"/>
                    <w:right w:val="single" w:sz="4" w:space="0" w:color="auto"/>
                  </w:tcBorders>
                  <w:vAlign w:val="center"/>
                  <w:hideMark/>
                </w:tcPr>
                <w:p w14:paraId="405B3E77" w14:textId="77777777" w:rsidR="000C7D78" w:rsidRPr="000C7D78" w:rsidRDefault="000C7D78" w:rsidP="000C7D78">
                  <w:pPr>
                    <w:jc w:val="center"/>
                  </w:pPr>
                  <w:r w:rsidRPr="000C7D78">
                    <w:t>с 01.01.2023 по 31.12.2023</w:t>
                  </w:r>
                </w:p>
              </w:tc>
              <w:tc>
                <w:tcPr>
                  <w:tcW w:w="910" w:type="dxa"/>
                  <w:tcBorders>
                    <w:top w:val="nil"/>
                    <w:left w:val="single" w:sz="4" w:space="0" w:color="auto"/>
                    <w:bottom w:val="single" w:sz="4" w:space="0" w:color="auto"/>
                    <w:right w:val="single" w:sz="4" w:space="0" w:color="auto"/>
                  </w:tcBorders>
                  <w:vAlign w:val="center"/>
                  <w:hideMark/>
                </w:tcPr>
                <w:p w14:paraId="07783380" w14:textId="77777777" w:rsidR="000C7D78" w:rsidRPr="000C7D78" w:rsidRDefault="000C7D78" w:rsidP="000C7D78">
                  <w:pPr>
                    <w:jc w:val="center"/>
                    <w:rPr>
                      <w:sz w:val="22"/>
                      <w:szCs w:val="22"/>
                    </w:rPr>
                  </w:pPr>
                  <w:r w:rsidRPr="000C7D78">
                    <w:t>140,74</w:t>
                  </w:r>
                </w:p>
              </w:tc>
              <w:tc>
                <w:tcPr>
                  <w:tcW w:w="910" w:type="dxa"/>
                  <w:tcBorders>
                    <w:top w:val="nil"/>
                    <w:left w:val="nil"/>
                    <w:bottom w:val="single" w:sz="4" w:space="0" w:color="auto"/>
                    <w:right w:val="single" w:sz="4" w:space="0" w:color="auto"/>
                  </w:tcBorders>
                  <w:vAlign w:val="center"/>
                  <w:hideMark/>
                </w:tcPr>
                <w:p w14:paraId="295C67EE" w14:textId="77777777" w:rsidR="000C7D78" w:rsidRPr="000C7D78" w:rsidRDefault="000C7D78" w:rsidP="000C7D78">
                  <w:pPr>
                    <w:jc w:val="center"/>
                    <w:rPr>
                      <w:sz w:val="22"/>
                      <w:szCs w:val="22"/>
                    </w:rPr>
                  </w:pPr>
                  <w:r w:rsidRPr="000C7D78">
                    <w:t>139,43</w:t>
                  </w:r>
                </w:p>
              </w:tc>
              <w:tc>
                <w:tcPr>
                  <w:tcW w:w="910" w:type="dxa"/>
                  <w:tcBorders>
                    <w:top w:val="nil"/>
                    <w:left w:val="nil"/>
                    <w:bottom w:val="single" w:sz="4" w:space="0" w:color="auto"/>
                    <w:right w:val="single" w:sz="4" w:space="0" w:color="auto"/>
                  </w:tcBorders>
                  <w:vAlign w:val="center"/>
                  <w:hideMark/>
                </w:tcPr>
                <w:p w14:paraId="590BD24D" w14:textId="77777777" w:rsidR="000C7D78" w:rsidRPr="000C7D78" w:rsidRDefault="000C7D78" w:rsidP="000C7D78">
                  <w:pPr>
                    <w:jc w:val="center"/>
                    <w:rPr>
                      <w:sz w:val="22"/>
                      <w:szCs w:val="22"/>
                    </w:rPr>
                  </w:pPr>
                  <w:r w:rsidRPr="000C7D78">
                    <w:t>146,60</w:t>
                  </w:r>
                </w:p>
              </w:tc>
              <w:tc>
                <w:tcPr>
                  <w:tcW w:w="910" w:type="dxa"/>
                  <w:tcBorders>
                    <w:top w:val="nil"/>
                    <w:left w:val="nil"/>
                    <w:bottom w:val="single" w:sz="4" w:space="0" w:color="auto"/>
                    <w:right w:val="single" w:sz="4" w:space="0" w:color="auto"/>
                  </w:tcBorders>
                  <w:vAlign w:val="center"/>
                  <w:hideMark/>
                </w:tcPr>
                <w:p w14:paraId="358FC0B2" w14:textId="77777777" w:rsidR="000C7D78" w:rsidRPr="000C7D78" w:rsidRDefault="000C7D78" w:rsidP="000C7D78">
                  <w:pPr>
                    <w:jc w:val="center"/>
                    <w:rPr>
                      <w:sz w:val="22"/>
                      <w:szCs w:val="22"/>
                    </w:rPr>
                  </w:pPr>
                  <w:r w:rsidRPr="000C7D78">
                    <w:t>141,38</w:t>
                  </w:r>
                </w:p>
              </w:tc>
              <w:tc>
                <w:tcPr>
                  <w:tcW w:w="910" w:type="dxa"/>
                  <w:tcBorders>
                    <w:top w:val="nil"/>
                    <w:left w:val="nil"/>
                    <w:bottom w:val="single" w:sz="4" w:space="0" w:color="auto"/>
                    <w:right w:val="single" w:sz="4" w:space="0" w:color="auto"/>
                  </w:tcBorders>
                  <w:vAlign w:val="center"/>
                  <w:hideMark/>
                </w:tcPr>
                <w:p w14:paraId="66E035A4" w14:textId="77777777" w:rsidR="000C7D78" w:rsidRPr="000C7D78" w:rsidRDefault="000C7D78" w:rsidP="000C7D78">
                  <w:pPr>
                    <w:jc w:val="center"/>
                    <w:rPr>
                      <w:sz w:val="22"/>
                      <w:szCs w:val="22"/>
                    </w:rPr>
                  </w:pPr>
                  <w:r w:rsidRPr="000C7D78">
                    <w:t>117,28</w:t>
                  </w:r>
                </w:p>
              </w:tc>
              <w:tc>
                <w:tcPr>
                  <w:tcW w:w="910" w:type="dxa"/>
                  <w:tcBorders>
                    <w:top w:val="nil"/>
                    <w:left w:val="nil"/>
                    <w:bottom w:val="single" w:sz="4" w:space="0" w:color="auto"/>
                    <w:right w:val="single" w:sz="4" w:space="0" w:color="auto"/>
                  </w:tcBorders>
                  <w:vAlign w:val="center"/>
                  <w:hideMark/>
                </w:tcPr>
                <w:p w14:paraId="4276D1A2" w14:textId="77777777" w:rsidR="000C7D78" w:rsidRPr="000C7D78" w:rsidRDefault="000C7D78" w:rsidP="000C7D78">
                  <w:pPr>
                    <w:jc w:val="center"/>
                    <w:rPr>
                      <w:sz w:val="22"/>
                      <w:szCs w:val="22"/>
                    </w:rPr>
                  </w:pPr>
                  <w:r w:rsidRPr="000C7D78">
                    <w:t>116,19</w:t>
                  </w:r>
                </w:p>
              </w:tc>
              <w:tc>
                <w:tcPr>
                  <w:tcW w:w="910" w:type="dxa"/>
                  <w:tcBorders>
                    <w:top w:val="nil"/>
                    <w:left w:val="nil"/>
                    <w:bottom w:val="single" w:sz="4" w:space="0" w:color="auto"/>
                    <w:right w:val="single" w:sz="4" w:space="0" w:color="auto"/>
                  </w:tcBorders>
                  <w:vAlign w:val="center"/>
                  <w:hideMark/>
                </w:tcPr>
                <w:p w14:paraId="635513C2" w14:textId="77777777" w:rsidR="000C7D78" w:rsidRPr="000C7D78" w:rsidRDefault="000C7D78" w:rsidP="000C7D78">
                  <w:pPr>
                    <w:jc w:val="center"/>
                    <w:rPr>
                      <w:sz w:val="22"/>
                      <w:szCs w:val="22"/>
                    </w:rPr>
                  </w:pPr>
                  <w:r w:rsidRPr="000C7D78">
                    <w:t>122,17</w:t>
                  </w:r>
                </w:p>
              </w:tc>
              <w:tc>
                <w:tcPr>
                  <w:tcW w:w="910" w:type="dxa"/>
                  <w:tcBorders>
                    <w:top w:val="nil"/>
                    <w:left w:val="nil"/>
                    <w:bottom w:val="single" w:sz="4" w:space="0" w:color="auto"/>
                    <w:right w:val="single" w:sz="4" w:space="0" w:color="auto"/>
                  </w:tcBorders>
                  <w:vAlign w:val="center"/>
                  <w:hideMark/>
                </w:tcPr>
                <w:p w14:paraId="51E3E67F" w14:textId="77777777" w:rsidR="000C7D78" w:rsidRPr="000C7D78" w:rsidRDefault="000C7D78" w:rsidP="000C7D78">
                  <w:pPr>
                    <w:jc w:val="center"/>
                    <w:rPr>
                      <w:sz w:val="22"/>
                      <w:szCs w:val="22"/>
                    </w:rPr>
                  </w:pPr>
                  <w:r w:rsidRPr="000C7D78">
                    <w:t>117,82</w:t>
                  </w:r>
                </w:p>
              </w:tc>
              <w:tc>
                <w:tcPr>
                  <w:tcW w:w="1225" w:type="dxa"/>
                  <w:tcBorders>
                    <w:top w:val="nil"/>
                    <w:left w:val="nil"/>
                    <w:bottom w:val="single" w:sz="4" w:space="0" w:color="auto"/>
                    <w:right w:val="single" w:sz="4" w:space="0" w:color="auto"/>
                  </w:tcBorders>
                  <w:vAlign w:val="center"/>
                  <w:hideMark/>
                </w:tcPr>
                <w:p w14:paraId="2F0E7AFE" w14:textId="77777777" w:rsidR="000C7D78" w:rsidRPr="000C7D78" w:rsidRDefault="000C7D78" w:rsidP="000C7D78">
                  <w:pPr>
                    <w:jc w:val="center"/>
                    <w:rPr>
                      <w:sz w:val="22"/>
                      <w:szCs w:val="22"/>
                    </w:rPr>
                  </w:pPr>
                  <w:r w:rsidRPr="000C7D78">
                    <w:t>43,36</w:t>
                  </w:r>
                </w:p>
              </w:tc>
              <w:tc>
                <w:tcPr>
                  <w:tcW w:w="1276" w:type="dxa"/>
                  <w:tcBorders>
                    <w:top w:val="nil"/>
                    <w:left w:val="nil"/>
                    <w:bottom w:val="single" w:sz="4" w:space="0" w:color="auto"/>
                    <w:right w:val="single" w:sz="4" w:space="0" w:color="auto"/>
                  </w:tcBorders>
                  <w:vAlign w:val="center"/>
                  <w:hideMark/>
                </w:tcPr>
                <w:p w14:paraId="5991287B" w14:textId="77777777" w:rsidR="000C7D78" w:rsidRPr="000C7D78" w:rsidRDefault="000C7D78" w:rsidP="000C7D78">
                  <w:pPr>
                    <w:jc w:val="center"/>
                    <w:rPr>
                      <w:sz w:val="22"/>
                      <w:szCs w:val="22"/>
                    </w:rPr>
                  </w:pPr>
                  <w:r w:rsidRPr="000C7D78">
                    <w:t>1 358,78</w:t>
                  </w:r>
                </w:p>
              </w:tc>
              <w:tc>
                <w:tcPr>
                  <w:tcW w:w="1210" w:type="dxa"/>
                  <w:tcBorders>
                    <w:top w:val="nil"/>
                    <w:left w:val="nil"/>
                    <w:bottom w:val="single" w:sz="4" w:space="0" w:color="auto"/>
                    <w:right w:val="single" w:sz="4" w:space="0" w:color="auto"/>
                  </w:tcBorders>
                  <w:vAlign w:val="center"/>
                  <w:hideMark/>
                </w:tcPr>
                <w:p w14:paraId="30CAD817" w14:textId="77777777" w:rsidR="000C7D78" w:rsidRPr="000C7D78" w:rsidRDefault="000C7D78" w:rsidP="000C7D78">
                  <w:pPr>
                    <w:jc w:val="center"/>
                  </w:pPr>
                  <w:r w:rsidRPr="000C7D78">
                    <w:t>х</w:t>
                  </w:r>
                </w:p>
              </w:tc>
              <w:tc>
                <w:tcPr>
                  <w:tcW w:w="1026" w:type="dxa"/>
                  <w:tcBorders>
                    <w:top w:val="nil"/>
                    <w:left w:val="nil"/>
                    <w:bottom w:val="single" w:sz="4" w:space="0" w:color="auto"/>
                    <w:right w:val="single" w:sz="4" w:space="0" w:color="auto"/>
                  </w:tcBorders>
                  <w:vAlign w:val="center"/>
                  <w:hideMark/>
                </w:tcPr>
                <w:p w14:paraId="70D0C949" w14:textId="77777777" w:rsidR="000C7D78" w:rsidRPr="000C7D78" w:rsidRDefault="000C7D78" w:rsidP="000C7D78">
                  <w:pPr>
                    <w:jc w:val="center"/>
                  </w:pPr>
                  <w:r w:rsidRPr="000C7D78">
                    <w:t>х</w:t>
                  </w:r>
                </w:p>
              </w:tc>
            </w:tr>
            <w:bookmarkEnd w:id="140"/>
          </w:tbl>
          <w:p w14:paraId="3099A2D9" w14:textId="77777777" w:rsidR="000C7D78" w:rsidRPr="000C7D78" w:rsidRDefault="000C7D78" w:rsidP="000C7D78">
            <w:pPr>
              <w:rPr>
                <w:b/>
                <w:bCs/>
                <w:szCs w:val="28"/>
              </w:rPr>
            </w:pPr>
          </w:p>
          <w:p w14:paraId="11092E1C" w14:textId="77777777" w:rsidR="000C7D78" w:rsidRPr="000C7D78" w:rsidRDefault="000C7D78" w:rsidP="000C7D78">
            <w:pPr>
              <w:ind w:left="567" w:right="819" w:firstLine="709"/>
              <w:jc w:val="both"/>
              <w:rPr>
                <w:bCs/>
                <w:sz w:val="28"/>
              </w:rPr>
            </w:pPr>
            <w:r w:rsidRPr="000C7D78">
              <w:rPr>
                <w:bCs/>
                <w:sz w:val="28"/>
              </w:rPr>
              <w:t>* Тариф для населения указывается в целях реализации пункта 6 статьи 168 Налогового кодекса Российской Федерации (часть вторая).</w:t>
            </w:r>
          </w:p>
          <w:p w14:paraId="283AA265" w14:textId="77777777" w:rsidR="000C7D78" w:rsidRPr="000C7D78" w:rsidRDefault="000C7D78" w:rsidP="000C7D78">
            <w:pPr>
              <w:ind w:left="567" w:right="819" w:firstLine="709"/>
              <w:jc w:val="both"/>
              <w:rPr>
                <w:sz w:val="28"/>
              </w:rPr>
            </w:pPr>
            <w:r w:rsidRPr="000C7D78">
              <w:rPr>
                <w:bCs/>
                <w:sz w:val="28"/>
              </w:rPr>
              <w:lastRenderedPageBreak/>
              <w:t>** Средневзвешенный тариф на теплоноситель, установленный для ООО СПК «</w:t>
            </w:r>
            <w:proofErr w:type="spellStart"/>
            <w:r w:rsidRPr="000C7D78">
              <w:rPr>
                <w:bCs/>
                <w:sz w:val="28"/>
              </w:rPr>
              <w:t>Чистогорский</w:t>
            </w:r>
            <w:proofErr w:type="spellEnd"/>
            <w:r w:rsidRPr="000C7D78">
              <w:rPr>
                <w:bCs/>
                <w:sz w:val="28"/>
              </w:rPr>
              <w:t xml:space="preserve">» постановлением региональной энергетической комиссии Кемеровской области </w:t>
            </w:r>
            <w:r w:rsidRPr="000C7D78">
              <w:rPr>
                <w:color w:val="000000"/>
                <w:kern w:val="32"/>
                <w:sz w:val="28"/>
                <w:szCs w:val="28"/>
              </w:rPr>
              <w:t xml:space="preserve">от 11.12.2018 № 486 (в редакции </w:t>
            </w:r>
            <w:r w:rsidRPr="000C7D78">
              <w:rPr>
                <w:sz w:val="28"/>
                <w:szCs w:val="28"/>
              </w:rPr>
              <w:t>постановления региональной энергетической комиссии Кемеровской области от 19.11.2019 № 448, постановлений Региональной энергетической комиссии Кузбасса от 10.11.2020 № 331, от 17.12.2021 № 752, от 26.11.2022 № 905)</w:t>
            </w:r>
            <w:r w:rsidRPr="000C7D78">
              <w:rPr>
                <w:sz w:val="28"/>
              </w:rPr>
              <w:t>.</w:t>
            </w:r>
          </w:p>
          <w:p w14:paraId="6C74B556" w14:textId="77777777" w:rsidR="000C7D78" w:rsidRPr="000C7D78" w:rsidRDefault="000C7D78" w:rsidP="000C7D78">
            <w:pPr>
              <w:ind w:left="567" w:right="819" w:firstLine="709"/>
              <w:jc w:val="both"/>
              <w:rPr>
                <w:bCs/>
                <w:sz w:val="28"/>
              </w:rPr>
            </w:pPr>
            <w:r w:rsidRPr="000C7D78">
              <w:rPr>
                <w:sz w:val="28"/>
              </w:rPr>
              <w:t>*** Компонент на тепловую энергию установлен для ООО СПК «</w:t>
            </w:r>
            <w:proofErr w:type="spellStart"/>
            <w:r w:rsidRPr="000C7D78">
              <w:rPr>
                <w:sz w:val="28"/>
              </w:rPr>
              <w:t>Чистогорский</w:t>
            </w:r>
            <w:proofErr w:type="spellEnd"/>
            <w:r w:rsidRPr="000C7D78">
              <w:rPr>
                <w:sz w:val="28"/>
              </w:rPr>
              <w:t xml:space="preserve">» постановлением региональной энергетической комиссии Кемеровской области </w:t>
            </w:r>
            <w:r w:rsidRPr="000C7D78">
              <w:rPr>
                <w:color w:val="000000"/>
                <w:kern w:val="32"/>
                <w:sz w:val="28"/>
                <w:szCs w:val="28"/>
              </w:rPr>
              <w:t xml:space="preserve">от 11.12.2018 № 485 (в редакции </w:t>
            </w:r>
            <w:r w:rsidRPr="000C7D78">
              <w:rPr>
                <w:sz w:val="28"/>
                <w:szCs w:val="28"/>
              </w:rPr>
              <w:t>постановления региональной энергетической комиссии Кемеровской области от 19.11.2019 № 447, постановлений Региональной энергетической комиссии Кузбасса от 10.11.2020 № 330, от 17.12.2021 № 751, от 26.11.2022 № 904)</w:t>
            </w:r>
            <w:r w:rsidRPr="000C7D78">
              <w:rPr>
                <w:bCs/>
                <w:sz w:val="28"/>
              </w:rPr>
              <w:t>.</w:t>
            </w:r>
          </w:p>
          <w:p w14:paraId="545D8A5E" w14:textId="77777777" w:rsidR="000C7D78" w:rsidRPr="000C7D78" w:rsidRDefault="000C7D78" w:rsidP="000C7D78">
            <w:pPr>
              <w:spacing w:after="120"/>
              <w:ind w:left="36" w:firstLine="284"/>
              <w:jc w:val="both"/>
              <w:rPr>
                <w:sz w:val="28"/>
                <w:szCs w:val="28"/>
              </w:rPr>
            </w:pPr>
            <w:r w:rsidRPr="000C7D78">
              <w:rPr>
                <w:bCs/>
                <w:sz w:val="28"/>
                <w:szCs w:val="28"/>
              </w:rPr>
              <w:tab/>
            </w:r>
            <w:r w:rsidRPr="000C7D78">
              <w:rPr>
                <w:bCs/>
                <w:sz w:val="28"/>
                <w:szCs w:val="28"/>
              </w:rPr>
              <w:tab/>
            </w:r>
            <w:r w:rsidRPr="000C7D78">
              <w:rPr>
                <w:bCs/>
                <w:sz w:val="28"/>
                <w:szCs w:val="28"/>
              </w:rPr>
              <w:tab/>
              <w:t xml:space="preserve">                                                                                                                                                                                  ».</w:t>
            </w:r>
          </w:p>
        </w:tc>
      </w:tr>
      <w:tr w:rsidR="000C7D78" w:rsidRPr="000C7D78" w14:paraId="78F9E527" w14:textId="77777777" w:rsidTr="00293CC7">
        <w:trPr>
          <w:trHeight w:val="886"/>
        </w:trPr>
        <w:tc>
          <w:tcPr>
            <w:tcW w:w="15877" w:type="dxa"/>
            <w:tcBorders>
              <w:top w:val="nil"/>
              <w:left w:val="nil"/>
              <w:bottom w:val="nil"/>
              <w:right w:val="nil"/>
            </w:tcBorders>
            <w:shd w:val="clear" w:color="auto" w:fill="auto"/>
            <w:vAlign w:val="bottom"/>
          </w:tcPr>
          <w:p w14:paraId="391BC24D" w14:textId="77777777" w:rsidR="000C7D78" w:rsidRPr="000C7D78" w:rsidRDefault="000C7D78" w:rsidP="000C7D78">
            <w:pPr>
              <w:ind w:right="394" w:firstLine="1027"/>
              <w:jc w:val="center"/>
              <w:rPr>
                <w:b/>
                <w:bCs/>
                <w:sz w:val="28"/>
                <w:szCs w:val="28"/>
              </w:rPr>
            </w:pPr>
          </w:p>
        </w:tc>
      </w:tr>
    </w:tbl>
    <w:p w14:paraId="25D8F990" w14:textId="77777777" w:rsidR="000C7D78" w:rsidRPr="000C7D78" w:rsidRDefault="000C7D78" w:rsidP="000C7D78">
      <w:pPr>
        <w:tabs>
          <w:tab w:val="left" w:pos="6528"/>
        </w:tabs>
        <w:sectPr w:rsidR="000C7D78" w:rsidRPr="000C7D78" w:rsidSect="0078231E">
          <w:pgSz w:w="16838" w:h="11906" w:orient="landscape" w:code="9"/>
          <w:pgMar w:top="851" w:right="851" w:bottom="568" w:left="851" w:header="709" w:footer="283" w:gutter="0"/>
          <w:cols w:space="708"/>
          <w:titlePg/>
          <w:docGrid w:linePitch="360"/>
        </w:sectPr>
      </w:pPr>
    </w:p>
    <w:p w14:paraId="74AFF942" w14:textId="71A55BF0" w:rsidR="00837862" w:rsidRPr="00D00103" w:rsidRDefault="00837862" w:rsidP="00837862">
      <w:pPr>
        <w:tabs>
          <w:tab w:val="left" w:pos="5580"/>
          <w:tab w:val="left" w:pos="9498"/>
        </w:tabs>
        <w:ind w:left="-2884" w:right="-569" w:firstLine="8129"/>
      </w:pPr>
      <w:r w:rsidRPr="00D00103">
        <w:lastRenderedPageBreak/>
        <w:t xml:space="preserve">Приложение № </w:t>
      </w:r>
      <w:r>
        <w:t>1</w:t>
      </w:r>
      <w:r>
        <w:t xml:space="preserve">30 </w:t>
      </w:r>
      <w:r w:rsidRPr="00D00103">
        <w:t xml:space="preserve">к протоколу № </w:t>
      </w:r>
      <w:r>
        <w:t>88</w:t>
      </w:r>
    </w:p>
    <w:p w14:paraId="1DFA4C4B" w14:textId="77777777" w:rsidR="00837862" w:rsidRPr="00D00103" w:rsidRDefault="00837862" w:rsidP="00837862">
      <w:pPr>
        <w:tabs>
          <w:tab w:val="left" w:pos="5580"/>
          <w:tab w:val="left" w:pos="9498"/>
        </w:tabs>
        <w:ind w:left="-2884" w:right="-569" w:firstLine="8129"/>
      </w:pPr>
      <w:r w:rsidRPr="00D00103">
        <w:t>заседания правления Региональной</w:t>
      </w:r>
    </w:p>
    <w:p w14:paraId="264DA1B4" w14:textId="77777777" w:rsidR="00837862" w:rsidRPr="00D00103" w:rsidRDefault="00837862" w:rsidP="00837862">
      <w:pPr>
        <w:tabs>
          <w:tab w:val="left" w:pos="5580"/>
          <w:tab w:val="left" w:pos="9498"/>
        </w:tabs>
        <w:ind w:left="-2884" w:right="-569" w:firstLine="8129"/>
      </w:pPr>
      <w:r w:rsidRPr="00D00103">
        <w:t>энергетической комиссии</w:t>
      </w:r>
    </w:p>
    <w:p w14:paraId="0B4142AC" w14:textId="65DCE639" w:rsidR="00837862" w:rsidRDefault="00837862" w:rsidP="00837862">
      <w:pPr>
        <w:tabs>
          <w:tab w:val="left" w:pos="5580"/>
          <w:tab w:val="left" w:pos="9498"/>
        </w:tabs>
        <w:ind w:left="-2884" w:right="-569" w:firstLine="8129"/>
      </w:pPr>
      <w:r w:rsidRPr="00D00103">
        <w:t xml:space="preserve">Кузбасса от </w:t>
      </w:r>
      <w:r>
        <w:t>28</w:t>
      </w:r>
      <w:r w:rsidRPr="00D00103">
        <w:t>.</w:t>
      </w:r>
      <w:r>
        <w:t>11</w:t>
      </w:r>
      <w:r w:rsidRPr="00D00103">
        <w:t>.2022</w:t>
      </w:r>
    </w:p>
    <w:p w14:paraId="6678F3AB" w14:textId="77777777" w:rsidR="00837862" w:rsidRDefault="00837862" w:rsidP="00837862">
      <w:pPr>
        <w:tabs>
          <w:tab w:val="left" w:pos="5580"/>
          <w:tab w:val="left" w:pos="9498"/>
        </w:tabs>
        <w:ind w:left="-2884" w:right="-569" w:firstLine="8129"/>
      </w:pPr>
    </w:p>
    <w:p w14:paraId="7F59D0AA" w14:textId="77777777" w:rsidR="00837862" w:rsidRPr="00837862" w:rsidRDefault="00837862" w:rsidP="00837862">
      <w:pPr>
        <w:jc w:val="center"/>
        <w:rPr>
          <w:b/>
          <w:snapToGrid w:val="0"/>
          <w:sz w:val="28"/>
          <w:szCs w:val="28"/>
        </w:rPr>
      </w:pPr>
      <w:r w:rsidRPr="00837862">
        <w:rPr>
          <w:b/>
          <w:snapToGrid w:val="0"/>
          <w:sz w:val="28"/>
          <w:szCs w:val="28"/>
        </w:rPr>
        <w:t>Экспертное заключение</w:t>
      </w:r>
    </w:p>
    <w:p w14:paraId="33A71739" w14:textId="77777777" w:rsidR="00837862" w:rsidRPr="00837862" w:rsidRDefault="00837862" w:rsidP="00837862">
      <w:pPr>
        <w:jc w:val="center"/>
        <w:rPr>
          <w:b/>
          <w:snapToGrid w:val="0"/>
          <w:sz w:val="28"/>
          <w:szCs w:val="28"/>
        </w:rPr>
      </w:pPr>
      <w:r w:rsidRPr="00837862">
        <w:rPr>
          <w:b/>
          <w:snapToGrid w:val="0"/>
          <w:sz w:val="28"/>
          <w:szCs w:val="28"/>
        </w:rPr>
        <w:t>Региональной энергетической комиссии Кузбасса</w:t>
      </w:r>
    </w:p>
    <w:p w14:paraId="2C32BD26" w14:textId="77777777" w:rsidR="00837862" w:rsidRPr="00837862" w:rsidRDefault="00837862" w:rsidP="00837862">
      <w:pPr>
        <w:tabs>
          <w:tab w:val="left" w:pos="709"/>
        </w:tabs>
        <w:jc w:val="center"/>
        <w:rPr>
          <w:b/>
          <w:bCs/>
          <w:snapToGrid w:val="0"/>
          <w:sz w:val="28"/>
          <w:szCs w:val="28"/>
        </w:rPr>
      </w:pPr>
      <w:r w:rsidRPr="00837862">
        <w:rPr>
          <w:b/>
          <w:snapToGrid w:val="0"/>
          <w:sz w:val="28"/>
          <w:szCs w:val="28"/>
        </w:rPr>
        <w:t xml:space="preserve">по материалам, представленным ООО «Мир тепла» </w:t>
      </w:r>
      <w:r w:rsidRPr="00837862">
        <w:rPr>
          <w:b/>
          <w:bCs/>
          <w:snapToGrid w:val="0"/>
          <w:sz w:val="28"/>
          <w:szCs w:val="28"/>
        </w:rPr>
        <w:t xml:space="preserve">для корректировки НВВ и уровня тарифов на тепловую энергию и горячую воду, реализуемые на потребительском рынке Анжеро-Судженского </w:t>
      </w:r>
      <w:r w:rsidRPr="00837862">
        <w:rPr>
          <w:b/>
          <w:bCs/>
          <w:snapToGrid w:val="0"/>
          <w:sz w:val="28"/>
          <w:szCs w:val="28"/>
        </w:rPr>
        <w:br/>
        <w:t>городского округа на 2023 год</w:t>
      </w:r>
    </w:p>
    <w:p w14:paraId="318F33AC" w14:textId="77777777" w:rsidR="00837862" w:rsidRPr="00837862" w:rsidRDefault="00837862" w:rsidP="00837862">
      <w:pPr>
        <w:jc w:val="center"/>
        <w:rPr>
          <w:snapToGrid w:val="0"/>
          <w:sz w:val="28"/>
          <w:szCs w:val="28"/>
        </w:rPr>
      </w:pPr>
    </w:p>
    <w:p w14:paraId="5DBE114B" w14:textId="77777777" w:rsidR="00837862" w:rsidRPr="00837862" w:rsidRDefault="00837862" w:rsidP="00837862">
      <w:pPr>
        <w:keepNext/>
        <w:tabs>
          <w:tab w:val="left" w:pos="284"/>
        </w:tabs>
        <w:ind w:left="502" w:hanging="360"/>
        <w:jc w:val="center"/>
        <w:outlineLvl w:val="0"/>
        <w:rPr>
          <w:b/>
          <w:bCs/>
          <w:snapToGrid w:val="0"/>
          <w:kern w:val="32"/>
          <w:sz w:val="28"/>
          <w:szCs w:val="32"/>
          <w:lang w:val="x-none" w:eastAsia="en-US"/>
        </w:rPr>
      </w:pPr>
      <w:bookmarkStart w:id="141" w:name="_Toc24891721"/>
      <w:r w:rsidRPr="00837862">
        <w:rPr>
          <w:b/>
          <w:bCs/>
          <w:snapToGrid w:val="0"/>
          <w:kern w:val="32"/>
          <w:sz w:val="28"/>
          <w:szCs w:val="32"/>
          <w:lang w:val="x-none" w:eastAsia="en-US"/>
        </w:rPr>
        <w:t>Общая характеристика предприятия</w:t>
      </w:r>
      <w:bookmarkEnd w:id="141"/>
    </w:p>
    <w:p w14:paraId="5FAA52D8" w14:textId="77777777" w:rsidR="00837862" w:rsidRPr="00837862" w:rsidRDefault="00837862" w:rsidP="00837862">
      <w:pPr>
        <w:ind w:firstLine="709"/>
        <w:jc w:val="center"/>
        <w:rPr>
          <w:b/>
          <w:snapToGrid w:val="0"/>
          <w:sz w:val="28"/>
          <w:szCs w:val="28"/>
          <w:u w:val="single"/>
        </w:rPr>
      </w:pPr>
    </w:p>
    <w:p w14:paraId="24391830" w14:textId="77777777" w:rsidR="00837862" w:rsidRPr="00837862" w:rsidRDefault="00837862" w:rsidP="00837862">
      <w:pPr>
        <w:ind w:firstLine="709"/>
        <w:jc w:val="both"/>
        <w:rPr>
          <w:sz w:val="28"/>
          <w:szCs w:val="20"/>
        </w:rPr>
      </w:pPr>
      <w:r w:rsidRPr="00837862">
        <w:rPr>
          <w:sz w:val="28"/>
          <w:szCs w:val="20"/>
        </w:rPr>
        <w:t xml:space="preserve">Полное наименование организации – Общество с ограниченной ответственностью «Мир тепла». </w:t>
      </w:r>
    </w:p>
    <w:p w14:paraId="3D61BC9C" w14:textId="77777777" w:rsidR="00837862" w:rsidRPr="00837862" w:rsidRDefault="00837862" w:rsidP="00837862">
      <w:pPr>
        <w:ind w:firstLine="709"/>
        <w:jc w:val="both"/>
        <w:rPr>
          <w:sz w:val="28"/>
          <w:szCs w:val="20"/>
        </w:rPr>
      </w:pPr>
      <w:r w:rsidRPr="00837862">
        <w:rPr>
          <w:sz w:val="28"/>
          <w:szCs w:val="20"/>
        </w:rPr>
        <w:t xml:space="preserve">Сокращенное наименование организации – </w:t>
      </w:r>
      <w:bookmarkStart w:id="142" w:name="_Hlk88552176"/>
      <w:r w:rsidRPr="00837862">
        <w:rPr>
          <w:sz w:val="28"/>
          <w:szCs w:val="20"/>
        </w:rPr>
        <w:t>ООО «Мир тепла».</w:t>
      </w:r>
      <w:bookmarkEnd w:id="142"/>
    </w:p>
    <w:p w14:paraId="698D77F9" w14:textId="77777777" w:rsidR="00837862" w:rsidRPr="00837862" w:rsidRDefault="00837862" w:rsidP="00837862">
      <w:pPr>
        <w:ind w:firstLine="709"/>
        <w:jc w:val="both"/>
        <w:rPr>
          <w:sz w:val="28"/>
          <w:szCs w:val="20"/>
        </w:rPr>
      </w:pPr>
      <w:r w:rsidRPr="00837862">
        <w:rPr>
          <w:sz w:val="28"/>
          <w:szCs w:val="20"/>
        </w:rPr>
        <w:t>ИНН 4246022837, КПП 424601001.</w:t>
      </w:r>
    </w:p>
    <w:p w14:paraId="73407A59" w14:textId="77777777" w:rsidR="00837862" w:rsidRPr="00837862" w:rsidRDefault="00837862" w:rsidP="00837862">
      <w:pPr>
        <w:ind w:firstLine="709"/>
        <w:jc w:val="both"/>
        <w:rPr>
          <w:sz w:val="28"/>
          <w:szCs w:val="20"/>
        </w:rPr>
      </w:pPr>
      <w:r w:rsidRPr="00837862">
        <w:rPr>
          <w:sz w:val="28"/>
          <w:szCs w:val="20"/>
        </w:rPr>
        <w:t xml:space="preserve">Юридический адрес: 652470, Кемеровская область-Кузбасс, </w:t>
      </w:r>
      <w:r w:rsidRPr="00837862">
        <w:rPr>
          <w:sz w:val="28"/>
          <w:szCs w:val="20"/>
        </w:rPr>
        <w:br/>
        <w:t>г. Анжеро-Судженск, ул. Ленина, 7, оф. 216.</w:t>
      </w:r>
    </w:p>
    <w:p w14:paraId="0BA2A1F2" w14:textId="77777777" w:rsidR="00837862" w:rsidRPr="00837862" w:rsidRDefault="00837862" w:rsidP="00837862">
      <w:pPr>
        <w:ind w:firstLine="709"/>
        <w:jc w:val="both"/>
        <w:rPr>
          <w:sz w:val="28"/>
          <w:szCs w:val="20"/>
        </w:rPr>
      </w:pPr>
      <w:r w:rsidRPr="00837862">
        <w:rPr>
          <w:sz w:val="28"/>
          <w:szCs w:val="20"/>
        </w:rPr>
        <w:t xml:space="preserve">Фактический (почтовый) адрес: 652470, Кемеровская область-Кузбасс, </w:t>
      </w:r>
      <w:r w:rsidRPr="00837862">
        <w:rPr>
          <w:sz w:val="28"/>
          <w:szCs w:val="20"/>
        </w:rPr>
        <w:br/>
        <w:t>г. Анжеро-Судженск, ул. Ленина, 7, оф. 216.</w:t>
      </w:r>
    </w:p>
    <w:p w14:paraId="792B6CE5" w14:textId="77777777" w:rsidR="00837862" w:rsidRPr="00837862" w:rsidRDefault="00837862" w:rsidP="00837862">
      <w:pPr>
        <w:ind w:firstLine="709"/>
        <w:jc w:val="both"/>
        <w:rPr>
          <w:sz w:val="28"/>
          <w:szCs w:val="20"/>
        </w:rPr>
      </w:pPr>
      <w:r w:rsidRPr="00837862">
        <w:rPr>
          <w:sz w:val="28"/>
          <w:szCs w:val="20"/>
        </w:rPr>
        <w:t>Должность, фамилия, имя, отчество руководителя, рабочий телефон – директор Дуванов Сергей Анатольевич, телефон – 8-923-603-06-18.</w:t>
      </w:r>
    </w:p>
    <w:p w14:paraId="11FD7EF0" w14:textId="77777777" w:rsidR="00837862" w:rsidRPr="00837862" w:rsidRDefault="00837862" w:rsidP="00837862">
      <w:pPr>
        <w:ind w:firstLine="709"/>
        <w:jc w:val="both"/>
        <w:rPr>
          <w:sz w:val="28"/>
          <w:szCs w:val="20"/>
        </w:rPr>
      </w:pPr>
      <w:r w:rsidRPr="00837862">
        <w:rPr>
          <w:sz w:val="28"/>
          <w:szCs w:val="20"/>
        </w:rPr>
        <w:t xml:space="preserve">Электронный адрес: </w:t>
      </w:r>
      <w:proofErr w:type="spellStart"/>
      <w:r w:rsidRPr="00837862">
        <w:rPr>
          <w:sz w:val="28"/>
          <w:szCs w:val="20"/>
          <w:lang w:val="en-US"/>
        </w:rPr>
        <w:t>sduvjkmuf</w:t>
      </w:r>
      <w:proofErr w:type="spellEnd"/>
      <w:r w:rsidRPr="00837862">
        <w:rPr>
          <w:sz w:val="28"/>
          <w:szCs w:val="20"/>
        </w:rPr>
        <w:t>@</w:t>
      </w:r>
      <w:proofErr w:type="spellStart"/>
      <w:r w:rsidRPr="00837862">
        <w:rPr>
          <w:sz w:val="28"/>
          <w:szCs w:val="20"/>
          <w:lang w:val="en-US"/>
        </w:rPr>
        <w:t>yandex</w:t>
      </w:r>
      <w:proofErr w:type="spellEnd"/>
      <w:r w:rsidRPr="00837862">
        <w:rPr>
          <w:sz w:val="28"/>
          <w:szCs w:val="20"/>
        </w:rPr>
        <w:t>.</w:t>
      </w:r>
      <w:proofErr w:type="spellStart"/>
      <w:r w:rsidRPr="00837862">
        <w:rPr>
          <w:sz w:val="28"/>
          <w:szCs w:val="20"/>
          <w:lang w:val="en-US"/>
        </w:rPr>
        <w:t>ru</w:t>
      </w:r>
      <w:proofErr w:type="spellEnd"/>
    </w:p>
    <w:p w14:paraId="44FB6679" w14:textId="77777777" w:rsidR="00837862" w:rsidRPr="00837862" w:rsidRDefault="00837862" w:rsidP="00837862">
      <w:pPr>
        <w:ind w:firstLine="709"/>
        <w:jc w:val="both"/>
        <w:rPr>
          <w:sz w:val="28"/>
          <w:szCs w:val="28"/>
        </w:rPr>
      </w:pPr>
      <w:r w:rsidRPr="00837862">
        <w:rPr>
          <w:sz w:val="28"/>
          <w:szCs w:val="28"/>
        </w:rPr>
        <w:t>ООО «Мир тепла» оказывает услуги теплоснабжения</w:t>
      </w:r>
      <w:r w:rsidRPr="00837862">
        <w:rPr>
          <w:snapToGrid w:val="0"/>
          <w:sz w:val="28"/>
          <w:szCs w:val="28"/>
        </w:rPr>
        <w:t xml:space="preserve"> (</w:t>
      </w:r>
      <w:r w:rsidRPr="00837862">
        <w:rPr>
          <w:sz w:val="28"/>
          <w:szCs w:val="28"/>
        </w:rPr>
        <w:t xml:space="preserve">производство, передачу и сбыт тепловой энергии и горячей воды) для жилого фонда </w:t>
      </w:r>
      <w:r w:rsidRPr="00837862">
        <w:rPr>
          <w:sz w:val="28"/>
          <w:szCs w:val="28"/>
        </w:rPr>
        <w:br/>
        <w:t xml:space="preserve">на потребительском рынке Анжеро-Судженского городского округа (дома </w:t>
      </w:r>
      <w:r w:rsidRPr="00837862">
        <w:rPr>
          <w:sz w:val="28"/>
          <w:szCs w:val="28"/>
        </w:rPr>
        <w:br/>
        <w:t xml:space="preserve">по адресам: ул. Прокопьевская, 12, ул. </w:t>
      </w:r>
      <w:proofErr w:type="spellStart"/>
      <w:r w:rsidRPr="00837862">
        <w:rPr>
          <w:sz w:val="28"/>
          <w:szCs w:val="28"/>
        </w:rPr>
        <w:t>Водоканальная</w:t>
      </w:r>
      <w:proofErr w:type="spellEnd"/>
      <w:r w:rsidRPr="00837862">
        <w:rPr>
          <w:sz w:val="28"/>
          <w:szCs w:val="28"/>
        </w:rPr>
        <w:t xml:space="preserve">, 7, ул. </w:t>
      </w:r>
      <w:proofErr w:type="spellStart"/>
      <w:r w:rsidRPr="00837862">
        <w:rPr>
          <w:sz w:val="28"/>
          <w:szCs w:val="28"/>
        </w:rPr>
        <w:t>Водоканальная</w:t>
      </w:r>
      <w:proofErr w:type="spellEnd"/>
      <w:r w:rsidRPr="00837862">
        <w:rPr>
          <w:sz w:val="28"/>
          <w:szCs w:val="28"/>
        </w:rPr>
        <w:t xml:space="preserve">, 7а, ул. </w:t>
      </w:r>
      <w:proofErr w:type="spellStart"/>
      <w:r w:rsidRPr="00837862">
        <w:rPr>
          <w:sz w:val="28"/>
          <w:szCs w:val="28"/>
        </w:rPr>
        <w:t>Водоканальная</w:t>
      </w:r>
      <w:proofErr w:type="spellEnd"/>
      <w:r w:rsidRPr="00837862">
        <w:rPr>
          <w:sz w:val="28"/>
          <w:szCs w:val="28"/>
        </w:rPr>
        <w:t xml:space="preserve">, 27, ул. </w:t>
      </w:r>
      <w:proofErr w:type="spellStart"/>
      <w:r w:rsidRPr="00837862">
        <w:rPr>
          <w:sz w:val="28"/>
          <w:szCs w:val="28"/>
        </w:rPr>
        <w:t>Водоканальная</w:t>
      </w:r>
      <w:proofErr w:type="spellEnd"/>
      <w:r w:rsidRPr="00837862">
        <w:rPr>
          <w:sz w:val="28"/>
          <w:szCs w:val="28"/>
        </w:rPr>
        <w:t>, 27а).</w:t>
      </w:r>
    </w:p>
    <w:p w14:paraId="7B970D04" w14:textId="77777777" w:rsidR="00837862" w:rsidRPr="00837862" w:rsidRDefault="00837862" w:rsidP="00837862">
      <w:pPr>
        <w:ind w:firstLine="709"/>
        <w:jc w:val="both"/>
        <w:rPr>
          <w:sz w:val="28"/>
          <w:szCs w:val="28"/>
        </w:rPr>
      </w:pPr>
      <w:r w:rsidRPr="00837862">
        <w:rPr>
          <w:sz w:val="28"/>
          <w:szCs w:val="28"/>
        </w:rPr>
        <w:t xml:space="preserve">ООО «Мир тепла» осуществляет свою деятельность </w:t>
      </w:r>
      <w:r w:rsidRPr="00837862">
        <w:rPr>
          <w:sz w:val="28"/>
          <w:szCs w:val="28"/>
        </w:rPr>
        <w:br/>
        <w:t>по теплоснабжению на потребительском рынке Анжеро-Судженского городского округа с 2022 года.</w:t>
      </w:r>
    </w:p>
    <w:p w14:paraId="6CDB4338" w14:textId="77777777" w:rsidR="00837862" w:rsidRPr="00837862" w:rsidRDefault="00837862" w:rsidP="00837862">
      <w:pPr>
        <w:ind w:firstLine="709"/>
        <w:jc w:val="both"/>
        <w:rPr>
          <w:sz w:val="28"/>
          <w:szCs w:val="28"/>
        </w:rPr>
      </w:pPr>
      <w:r w:rsidRPr="00837862">
        <w:rPr>
          <w:sz w:val="28"/>
          <w:szCs w:val="28"/>
        </w:rPr>
        <w:t xml:space="preserve">Основные производственные мощности не являются собственностью обслуживающей организации. Имущество находится в муниципальной собственности Анжеро-Судженского городского округа. На основании протокола рассмотрения заявки на участие в открытом конкурсе на право заключения договора аренды муниципального имущества, находящегося </w:t>
      </w:r>
      <w:r w:rsidRPr="00837862">
        <w:rPr>
          <w:sz w:val="28"/>
          <w:szCs w:val="28"/>
        </w:rPr>
        <w:br/>
        <w:t xml:space="preserve">в муниципальной собственности Анжеро-Судженского городского округа </w:t>
      </w:r>
      <w:r w:rsidRPr="00837862">
        <w:rPr>
          <w:sz w:val="28"/>
          <w:szCs w:val="28"/>
        </w:rPr>
        <w:br/>
        <w:t xml:space="preserve">от 04.02.2022 № К-002-10/21, заключен договор аренды объекта № 749 </w:t>
      </w:r>
      <w:r w:rsidRPr="00837862">
        <w:rPr>
          <w:sz w:val="28"/>
          <w:szCs w:val="28"/>
        </w:rPr>
        <w:br/>
        <w:t>от 22.02.2022, с комитетом по управлению муниципальным имуществом администрации Анжеро-Судженского городского округа, срок действия договора 2 года с 01.03.2022, с приложениями (стр. 260-275 том 1). Размер месячной арендной платы составляет 189 075,63 руб.</w:t>
      </w:r>
    </w:p>
    <w:p w14:paraId="32AEA36C" w14:textId="77777777" w:rsidR="00837862" w:rsidRPr="00837862" w:rsidRDefault="00837862" w:rsidP="00837862">
      <w:pPr>
        <w:ind w:firstLine="709"/>
        <w:jc w:val="both"/>
        <w:rPr>
          <w:sz w:val="28"/>
          <w:szCs w:val="28"/>
        </w:rPr>
      </w:pPr>
      <w:r w:rsidRPr="00837862">
        <w:rPr>
          <w:sz w:val="28"/>
          <w:szCs w:val="28"/>
        </w:rPr>
        <w:t>Договор закрепляет за организацией право пользования муниципальным имуществом:</w:t>
      </w:r>
    </w:p>
    <w:p w14:paraId="70C0253F" w14:textId="77777777" w:rsidR="00837862" w:rsidRPr="00837862" w:rsidRDefault="00837862" w:rsidP="00837862">
      <w:pPr>
        <w:ind w:firstLine="709"/>
        <w:jc w:val="both"/>
        <w:rPr>
          <w:sz w:val="28"/>
          <w:szCs w:val="28"/>
        </w:rPr>
      </w:pPr>
      <w:r w:rsidRPr="00837862">
        <w:rPr>
          <w:sz w:val="28"/>
          <w:szCs w:val="28"/>
        </w:rPr>
        <w:lastRenderedPageBreak/>
        <w:t xml:space="preserve">- </w:t>
      </w:r>
      <w:proofErr w:type="spellStart"/>
      <w:r w:rsidRPr="00837862">
        <w:rPr>
          <w:sz w:val="28"/>
          <w:szCs w:val="28"/>
        </w:rPr>
        <w:t>Блочно</w:t>
      </w:r>
      <w:proofErr w:type="spellEnd"/>
      <w:r w:rsidRPr="00837862">
        <w:rPr>
          <w:sz w:val="28"/>
          <w:szCs w:val="28"/>
        </w:rPr>
        <w:t xml:space="preserve">-модульная угольная котельная типа КМТ-900 3ПрА, </w:t>
      </w:r>
      <w:r w:rsidRPr="00837862">
        <w:rPr>
          <w:sz w:val="28"/>
          <w:szCs w:val="28"/>
        </w:rPr>
        <w:br/>
        <w:t xml:space="preserve">в т.ч. оборудование согласно приложению № 1 к конкурсной документации, установленной мощностью 0,9 МВт с автоматической подачей топлива, </w:t>
      </w:r>
      <w:r w:rsidRPr="00837862">
        <w:rPr>
          <w:sz w:val="28"/>
          <w:szCs w:val="28"/>
        </w:rPr>
        <w:br/>
        <w:t>без постоянного присутствия персонала (</w:t>
      </w:r>
      <w:proofErr w:type="spellStart"/>
      <w:r w:rsidRPr="00837862">
        <w:rPr>
          <w:sz w:val="28"/>
          <w:szCs w:val="28"/>
        </w:rPr>
        <w:t>Терморобот</w:t>
      </w:r>
      <w:proofErr w:type="spellEnd"/>
      <w:r w:rsidRPr="00837862">
        <w:rPr>
          <w:sz w:val="28"/>
          <w:szCs w:val="28"/>
        </w:rPr>
        <w:t xml:space="preserve">), заводской </w:t>
      </w:r>
      <w:r w:rsidRPr="00837862">
        <w:rPr>
          <w:sz w:val="28"/>
          <w:szCs w:val="28"/>
        </w:rPr>
        <w:br/>
        <w:t xml:space="preserve">№ 202010340, в количестве 1 шт., стоимостью 10 420 619,46 рублей, расположенная по адресу: г. Анжеро-Судженск, ул. </w:t>
      </w:r>
      <w:proofErr w:type="spellStart"/>
      <w:r w:rsidRPr="00837862">
        <w:rPr>
          <w:sz w:val="28"/>
          <w:szCs w:val="28"/>
        </w:rPr>
        <w:t>Водоканальная</w:t>
      </w:r>
      <w:proofErr w:type="spellEnd"/>
      <w:r w:rsidRPr="00837862">
        <w:rPr>
          <w:sz w:val="28"/>
          <w:szCs w:val="28"/>
        </w:rPr>
        <w:t>, напротив дома № 7А.</w:t>
      </w:r>
    </w:p>
    <w:p w14:paraId="1661D8E0" w14:textId="77777777" w:rsidR="00837862" w:rsidRPr="00837862" w:rsidRDefault="00837862" w:rsidP="00837862">
      <w:pPr>
        <w:ind w:firstLine="709"/>
        <w:jc w:val="both"/>
        <w:rPr>
          <w:sz w:val="28"/>
          <w:szCs w:val="28"/>
        </w:rPr>
      </w:pPr>
      <w:r w:rsidRPr="00837862">
        <w:rPr>
          <w:sz w:val="28"/>
          <w:szCs w:val="28"/>
        </w:rPr>
        <w:t xml:space="preserve">- </w:t>
      </w:r>
      <w:proofErr w:type="spellStart"/>
      <w:r w:rsidRPr="00837862">
        <w:rPr>
          <w:sz w:val="28"/>
          <w:szCs w:val="28"/>
        </w:rPr>
        <w:t>Блочно</w:t>
      </w:r>
      <w:proofErr w:type="spellEnd"/>
      <w:r w:rsidRPr="00837862">
        <w:rPr>
          <w:sz w:val="28"/>
          <w:szCs w:val="28"/>
        </w:rPr>
        <w:t xml:space="preserve">-модульная угольная котельная типа КМТ-1200 3ПрА, </w:t>
      </w:r>
      <w:r w:rsidRPr="00837862">
        <w:rPr>
          <w:sz w:val="28"/>
          <w:szCs w:val="28"/>
        </w:rPr>
        <w:br/>
        <w:t xml:space="preserve">в т.ч. оборудование согласно приложению № 2 к конкурсной документации, установленной мощностью 1,2 МВт с автоматической подачей топлива, </w:t>
      </w:r>
      <w:r w:rsidRPr="00837862">
        <w:rPr>
          <w:sz w:val="28"/>
          <w:szCs w:val="28"/>
        </w:rPr>
        <w:br/>
        <w:t>без постоянного присутствия персонала (</w:t>
      </w:r>
      <w:proofErr w:type="spellStart"/>
      <w:r w:rsidRPr="00837862">
        <w:rPr>
          <w:sz w:val="28"/>
          <w:szCs w:val="28"/>
        </w:rPr>
        <w:t>Терморобот</w:t>
      </w:r>
      <w:proofErr w:type="spellEnd"/>
      <w:r w:rsidRPr="00837862">
        <w:rPr>
          <w:sz w:val="28"/>
          <w:szCs w:val="28"/>
        </w:rPr>
        <w:t xml:space="preserve">), заводской </w:t>
      </w:r>
      <w:r w:rsidRPr="00837862">
        <w:rPr>
          <w:sz w:val="28"/>
          <w:szCs w:val="28"/>
        </w:rPr>
        <w:br/>
        <w:t xml:space="preserve">№ 202010341, в количестве 1 шт., стоимостью 12 079 380,54 рублей, расположенная по адресу: г. Анжеро-Судженск, ул. </w:t>
      </w:r>
      <w:proofErr w:type="spellStart"/>
      <w:r w:rsidRPr="00837862">
        <w:rPr>
          <w:sz w:val="28"/>
          <w:szCs w:val="28"/>
        </w:rPr>
        <w:t>Водоканальная</w:t>
      </w:r>
      <w:proofErr w:type="spellEnd"/>
      <w:r w:rsidRPr="00837862">
        <w:rPr>
          <w:sz w:val="28"/>
          <w:szCs w:val="28"/>
        </w:rPr>
        <w:t>, напротив дома № 27.</w:t>
      </w:r>
    </w:p>
    <w:p w14:paraId="42C9CDEF" w14:textId="77777777" w:rsidR="00837862" w:rsidRPr="00837862" w:rsidRDefault="00837862" w:rsidP="00837862">
      <w:pPr>
        <w:ind w:firstLine="709"/>
        <w:jc w:val="both"/>
        <w:rPr>
          <w:sz w:val="28"/>
          <w:szCs w:val="20"/>
        </w:rPr>
      </w:pPr>
      <w:r w:rsidRPr="00837862">
        <w:rPr>
          <w:sz w:val="28"/>
          <w:szCs w:val="20"/>
        </w:rPr>
        <w:t xml:space="preserve">Котельные произведены на базе трех автоматических водогрейных угольных котлов (котельная установка) торговой марки «ПРОМЕТЕЙ», модели «ПРОМЕТЕЙ Автомат», тип </w:t>
      </w:r>
      <w:proofErr w:type="spellStart"/>
      <w:r w:rsidRPr="00837862">
        <w:rPr>
          <w:sz w:val="28"/>
          <w:szCs w:val="20"/>
        </w:rPr>
        <w:t>КВм</w:t>
      </w:r>
      <w:proofErr w:type="spellEnd"/>
      <w:r w:rsidRPr="00837862">
        <w:rPr>
          <w:sz w:val="28"/>
          <w:szCs w:val="20"/>
        </w:rPr>
        <w:t xml:space="preserve"> 300 кВт и </w:t>
      </w:r>
      <w:proofErr w:type="spellStart"/>
      <w:r w:rsidRPr="00837862">
        <w:rPr>
          <w:sz w:val="28"/>
          <w:szCs w:val="20"/>
        </w:rPr>
        <w:t>КВм</w:t>
      </w:r>
      <w:proofErr w:type="spellEnd"/>
      <w:r w:rsidRPr="00837862">
        <w:rPr>
          <w:sz w:val="28"/>
          <w:szCs w:val="20"/>
        </w:rPr>
        <w:t xml:space="preserve"> 400 кВт </w:t>
      </w:r>
      <w:r w:rsidRPr="00837862">
        <w:rPr>
          <w:sz w:val="28"/>
          <w:szCs w:val="20"/>
        </w:rPr>
        <w:br/>
        <w:t>(ТУ 4931-001-2606633-2016). Тип топки – слоевое сжигание твердого топлива на чугунной вращающейся колосниковой решетке барабанного типа, обеспечивающее равномерное, непрерывное качественное сжигание твердого топлива. Вид теплоносителя – вода.</w:t>
      </w:r>
    </w:p>
    <w:p w14:paraId="52EE2B61" w14:textId="77777777" w:rsidR="00837862" w:rsidRPr="00837862" w:rsidRDefault="00837862" w:rsidP="00837862">
      <w:pPr>
        <w:ind w:firstLine="709"/>
        <w:jc w:val="both"/>
        <w:rPr>
          <w:sz w:val="28"/>
          <w:szCs w:val="20"/>
        </w:rPr>
      </w:pPr>
      <w:r w:rsidRPr="00837862">
        <w:rPr>
          <w:sz w:val="28"/>
          <w:szCs w:val="20"/>
        </w:rPr>
        <w:t xml:space="preserve">На котельной № 1 установлены котлы </w:t>
      </w:r>
      <w:proofErr w:type="spellStart"/>
      <w:r w:rsidRPr="00837862">
        <w:rPr>
          <w:sz w:val="28"/>
          <w:szCs w:val="20"/>
        </w:rPr>
        <w:t>КВм</w:t>
      </w:r>
      <w:proofErr w:type="spellEnd"/>
      <w:r w:rsidRPr="00837862">
        <w:rPr>
          <w:sz w:val="28"/>
          <w:szCs w:val="20"/>
        </w:rPr>
        <w:t xml:space="preserve"> 300 кВт в количестве </w:t>
      </w:r>
      <w:r w:rsidRPr="00837862">
        <w:rPr>
          <w:sz w:val="28"/>
          <w:szCs w:val="20"/>
        </w:rPr>
        <w:br/>
        <w:t xml:space="preserve">3 штук, фактическая производительность 0,2 Гкал/час. Год установки котлов – 2020. В зимний период в работе находятся 1-2 котла, в летний период – </w:t>
      </w:r>
      <w:r w:rsidRPr="00837862">
        <w:rPr>
          <w:sz w:val="28"/>
          <w:szCs w:val="20"/>
        </w:rPr>
        <w:br/>
        <w:t>1 котел.</w:t>
      </w:r>
    </w:p>
    <w:p w14:paraId="1603151D" w14:textId="77777777" w:rsidR="00837862" w:rsidRPr="00837862" w:rsidRDefault="00837862" w:rsidP="00837862">
      <w:pPr>
        <w:ind w:firstLine="709"/>
        <w:jc w:val="both"/>
        <w:rPr>
          <w:sz w:val="28"/>
          <w:szCs w:val="20"/>
        </w:rPr>
      </w:pPr>
      <w:r w:rsidRPr="00837862">
        <w:rPr>
          <w:sz w:val="28"/>
          <w:szCs w:val="20"/>
        </w:rPr>
        <w:t xml:space="preserve">На котельной № 2 установлены котлы </w:t>
      </w:r>
      <w:proofErr w:type="spellStart"/>
      <w:r w:rsidRPr="00837862">
        <w:rPr>
          <w:sz w:val="28"/>
          <w:szCs w:val="20"/>
        </w:rPr>
        <w:t>КВм</w:t>
      </w:r>
      <w:proofErr w:type="spellEnd"/>
      <w:r w:rsidRPr="00837862">
        <w:rPr>
          <w:sz w:val="28"/>
          <w:szCs w:val="20"/>
        </w:rPr>
        <w:t xml:space="preserve"> 400 кВт в количестве </w:t>
      </w:r>
      <w:r w:rsidRPr="00837862">
        <w:rPr>
          <w:sz w:val="28"/>
          <w:szCs w:val="20"/>
        </w:rPr>
        <w:br/>
        <w:t>3 штук, фактическая производительность 0,258 Гкал/час. Год установки котлов – 2020. В зимний период в работе находятся 1-2 котла, в летний период – 1 котел. Система ГВС – открытая.</w:t>
      </w:r>
    </w:p>
    <w:p w14:paraId="0F4DAA18" w14:textId="77777777" w:rsidR="00837862" w:rsidRPr="00837862" w:rsidRDefault="00837862" w:rsidP="00837862">
      <w:pPr>
        <w:ind w:firstLine="709"/>
        <w:jc w:val="both"/>
        <w:rPr>
          <w:sz w:val="28"/>
          <w:szCs w:val="20"/>
        </w:rPr>
      </w:pPr>
      <w:r w:rsidRPr="00837862">
        <w:rPr>
          <w:sz w:val="28"/>
          <w:szCs w:val="20"/>
        </w:rPr>
        <w:t>Предприятие находится на общей системе налогообложения.</w:t>
      </w:r>
    </w:p>
    <w:p w14:paraId="318302CE" w14:textId="77777777" w:rsidR="00837862" w:rsidRPr="00837862" w:rsidRDefault="00837862" w:rsidP="00837862">
      <w:pPr>
        <w:ind w:firstLine="709"/>
        <w:jc w:val="both"/>
        <w:rPr>
          <w:sz w:val="28"/>
          <w:szCs w:val="20"/>
        </w:rPr>
      </w:pPr>
      <w:r w:rsidRPr="00837862">
        <w:rPr>
          <w:sz w:val="28"/>
          <w:szCs w:val="20"/>
        </w:rPr>
        <w:t xml:space="preserve">ООО «Мир тепла» осуществляет свою деятельность </w:t>
      </w:r>
      <w:r w:rsidRPr="00837862">
        <w:rPr>
          <w:sz w:val="28"/>
          <w:szCs w:val="20"/>
        </w:rPr>
        <w:br/>
        <w:t>в соответствии действующим на территории Российской Федерации законодательством, Уставом предприятия (стр. 23-31 том 1).</w:t>
      </w:r>
    </w:p>
    <w:p w14:paraId="0A0F797F" w14:textId="77777777" w:rsidR="00837862" w:rsidRPr="00837862" w:rsidRDefault="00837862" w:rsidP="00837862">
      <w:pPr>
        <w:ind w:firstLine="709"/>
        <w:jc w:val="both"/>
        <w:rPr>
          <w:sz w:val="28"/>
          <w:szCs w:val="20"/>
        </w:rPr>
      </w:pPr>
      <w:r w:rsidRPr="00837862">
        <w:rPr>
          <w:sz w:val="28"/>
          <w:szCs w:val="20"/>
        </w:rPr>
        <w:t>Также в пакете обосновывающих документов представлены:</w:t>
      </w:r>
    </w:p>
    <w:p w14:paraId="0EB4BCC1" w14:textId="77777777" w:rsidR="00837862" w:rsidRPr="00837862" w:rsidRDefault="00837862" w:rsidP="00837862">
      <w:pPr>
        <w:ind w:firstLine="709"/>
        <w:jc w:val="both"/>
        <w:rPr>
          <w:sz w:val="28"/>
          <w:szCs w:val="20"/>
        </w:rPr>
      </w:pPr>
      <w:r w:rsidRPr="00837862">
        <w:rPr>
          <w:sz w:val="28"/>
          <w:szCs w:val="20"/>
        </w:rPr>
        <w:t xml:space="preserve">Свидетельство о постановке на учет российской организации </w:t>
      </w:r>
      <w:r w:rsidRPr="00837862">
        <w:rPr>
          <w:sz w:val="28"/>
          <w:szCs w:val="20"/>
        </w:rPr>
        <w:br/>
        <w:t>в налоговом органе по месту ее нахождения (стр. 32 том 1).</w:t>
      </w:r>
    </w:p>
    <w:p w14:paraId="46B9F3C2" w14:textId="77777777" w:rsidR="00837862" w:rsidRPr="00837862" w:rsidRDefault="00837862" w:rsidP="00837862">
      <w:pPr>
        <w:ind w:firstLine="709"/>
        <w:jc w:val="both"/>
        <w:rPr>
          <w:sz w:val="28"/>
          <w:szCs w:val="20"/>
        </w:rPr>
      </w:pPr>
      <w:r w:rsidRPr="00837862">
        <w:rPr>
          <w:sz w:val="28"/>
          <w:szCs w:val="20"/>
        </w:rPr>
        <w:t xml:space="preserve">Решение учредителя о создании ООО «Мир тепла» от 22.11.2020 </w:t>
      </w:r>
      <w:r w:rsidRPr="00837862">
        <w:rPr>
          <w:sz w:val="28"/>
          <w:szCs w:val="20"/>
        </w:rPr>
        <w:br/>
        <w:t>(стр. 33 том 1).</w:t>
      </w:r>
    </w:p>
    <w:p w14:paraId="66C9236E" w14:textId="77777777" w:rsidR="00837862" w:rsidRPr="00837862" w:rsidRDefault="00837862" w:rsidP="00837862">
      <w:pPr>
        <w:ind w:firstLine="709"/>
        <w:jc w:val="both"/>
        <w:rPr>
          <w:sz w:val="28"/>
          <w:szCs w:val="20"/>
        </w:rPr>
      </w:pPr>
      <w:r w:rsidRPr="00837862">
        <w:rPr>
          <w:sz w:val="28"/>
          <w:szCs w:val="20"/>
        </w:rPr>
        <w:t>Выписка из ЕГРЮЛ № 24197А/2020 от 24.11.2020 (стр. 20-22 том 1).</w:t>
      </w:r>
    </w:p>
    <w:p w14:paraId="4D611784" w14:textId="77777777" w:rsidR="00837862" w:rsidRPr="00837862" w:rsidRDefault="00837862" w:rsidP="00837862">
      <w:pPr>
        <w:ind w:firstLine="709"/>
        <w:jc w:val="both"/>
        <w:rPr>
          <w:sz w:val="28"/>
          <w:szCs w:val="20"/>
        </w:rPr>
      </w:pPr>
      <w:r w:rsidRPr="00837862">
        <w:rPr>
          <w:sz w:val="28"/>
          <w:szCs w:val="20"/>
        </w:rPr>
        <w:t>Устав ООО «Мир тепла» (стр. 23-31 том 1).</w:t>
      </w:r>
    </w:p>
    <w:p w14:paraId="20CFF3A7" w14:textId="77777777" w:rsidR="00837862" w:rsidRPr="00837862" w:rsidRDefault="00837862" w:rsidP="00837862">
      <w:pPr>
        <w:ind w:firstLine="709"/>
        <w:jc w:val="both"/>
        <w:rPr>
          <w:sz w:val="28"/>
          <w:szCs w:val="20"/>
        </w:rPr>
      </w:pPr>
      <w:r w:rsidRPr="00837862">
        <w:rPr>
          <w:sz w:val="28"/>
          <w:szCs w:val="20"/>
        </w:rPr>
        <w:t>Учетная политика ООО «Мир тепла» 2022 год (стр. 347-382 том 1).</w:t>
      </w:r>
    </w:p>
    <w:p w14:paraId="64C31932" w14:textId="77777777" w:rsidR="00837862" w:rsidRPr="00837862" w:rsidRDefault="00837862" w:rsidP="00837862">
      <w:pPr>
        <w:ind w:firstLine="709"/>
        <w:jc w:val="both"/>
        <w:rPr>
          <w:sz w:val="28"/>
          <w:szCs w:val="20"/>
        </w:rPr>
      </w:pPr>
      <w:r w:rsidRPr="00837862">
        <w:rPr>
          <w:sz w:val="28"/>
          <w:szCs w:val="20"/>
        </w:rPr>
        <w:t xml:space="preserve">Для установления тарифов на тепловую энергию и горячую воду </w:t>
      </w:r>
      <w:r w:rsidRPr="00837862">
        <w:rPr>
          <w:sz w:val="28"/>
          <w:szCs w:val="20"/>
        </w:rPr>
        <w:br/>
        <w:t xml:space="preserve">ООО «Мир тепла» обратилось в Региональную энергетическую комиссию </w:t>
      </w:r>
      <w:r w:rsidRPr="00837862">
        <w:rPr>
          <w:sz w:val="28"/>
          <w:szCs w:val="20"/>
        </w:rPr>
        <w:lastRenderedPageBreak/>
        <w:t>Кузбасса с заявлением (исх. № 24/22</w:t>
      </w:r>
      <w:r w:rsidRPr="00837862">
        <w:rPr>
          <w:snapToGrid w:val="0"/>
          <w:sz w:val="28"/>
          <w:szCs w:val="28"/>
        </w:rPr>
        <w:t xml:space="preserve"> </w:t>
      </w:r>
      <w:r w:rsidRPr="00837862">
        <w:rPr>
          <w:sz w:val="28"/>
          <w:szCs w:val="20"/>
        </w:rPr>
        <w:t xml:space="preserve">от 23.04.2022, </w:t>
      </w:r>
      <w:proofErr w:type="spellStart"/>
      <w:r w:rsidRPr="00837862">
        <w:rPr>
          <w:sz w:val="28"/>
          <w:szCs w:val="20"/>
        </w:rPr>
        <w:t>вх</w:t>
      </w:r>
      <w:proofErr w:type="spellEnd"/>
      <w:r w:rsidRPr="00837862">
        <w:rPr>
          <w:sz w:val="28"/>
          <w:szCs w:val="20"/>
        </w:rPr>
        <w:t xml:space="preserve">. № 2505 </w:t>
      </w:r>
      <w:r w:rsidRPr="00837862">
        <w:rPr>
          <w:sz w:val="28"/>
          <w:szCs w:val="20"/>
        </w:rPr>
        <w:br/>
        <w:t xml:space="preserve">от 25.04.2022) и представило пакет документов (том № 1). </w:t>
      </w:r>
    </w:p>
    <w:p w14:paraId="2BAA709A" w14:textId="77777777" w:rsidR="00837862" w:rsidRPr="00837862" w:rsidRDefault="00837862" w:rsidP="00837862">
      <w:pPr>
        <w:ind w:firstLine="709"/>
        <w:jc w:val="both"/>
        <w:rPr>
          <w:sz w:val="28"/>
          <w:szCs w:val="20"/>
        </w:rPr>
      </w:pPr>
      <w:r w:rsidRPr="00837862">
        <w:rPr>
          <w:sz w:val="28"/>
          <w:szCs w:val="20"/>
        </w:rPr>
        <w:t>Письмом от 13.10.2022 № 21/22 (</w:t>
      </w:r>
      <w:proofErr w:type="spellStart"/>
      <w:r w:rsidRPr="00837862">
        <w:rPr>
          <w:sz w:val="28"/>
          <w:szCs w:val="20"/>
        </w:rPr>
        <w:t>вх</w:t>
      </w:r>
      <w:proofErr w:type="spellEnd"/>
      <w:r w:rsidRPr="00837862">
        <w:rPr>
          <w:sz w:val="28"/>
          <w:szCs w:val="20"/>
        </w:rPr>
        <w:t>. № 6215 от 13.10.2022) представлен дополнительный пакет документов том № 2.</w:t>
      </w:r>
    </w:p>
    <w:p w14:paraId="44AE8AD4" w14:textId="77777777" w:rsidR="00837862" w:rsidRPr="00837862" w:rsidRDefault="00837862" w:rsidP="00837862">
      <w:pPr>
        <w:ind w:firstLine="709"/>
        <w:jc w:val="both"/>
        <w:rPr>
          <w:sz w:val="28"/>
          <w:szCs w:val="20"/>
        </w:rPr>
      </w:pPr>
      <w:r w:rsidRPr="00837862">
        <w:rPr>
          <w:sz w:val="28"/>
          <w:szCs w:val="20"/>
        </w:rPr>
        <w:t>Письмом от 26.10.2022 № 21/22 (</w:t>
      </w:r>
      <w:proofErr w:type="spellStart"/>
      <w:r w:rsidRPr="00837862">
        <w:rPr>
          <w:sz w:val="28"/>
          <w:szCs w:val="20"/>
        </w:rPr>
        <w:t>вх</w:t>
      </w:r>
      <w:proofErr w:type="spellEnd"/>
      <w:r w:rsidRPr="00837862">
        <w:rPr>
          <w:sz w:val="28"/>
          <w:szCs w:val="20"/>
        </w:rPr>
        <w:t>. № 6544 от 27.10.2022) представлен дополнительный пакет документов том № 3.</w:t>
      </w:r>
    </w:p>
    <w:p w14:paraId="7710BA68" w14:textId="77777777" w:rsidR="00837862" w:rsidRPr="00837862" w:rsidRDefault="00837862" w:rsidP="00837862">
      <w:pPr>
        <w:ind w:firstLine="709"/>
        <w:jc w:val="both"/>
        <w:rPr>
          <w:sz w:val="28"/>
          <w:szCs w:val="20"/>
        </w:rPr>
      </w:pPr>
      <w:r w:rsidRPr="00837862">
        <w:rPr>
          <w:sz w:val="28"/>
          <w:szCs w:val="20"/>
        </w:rPr>
        <w:t>Письмом от 18.11.2022 № 22/22 (</w:t>
      </w:r>
      <w:proofErr w:type="spellStart"/>
      <w:r w:rsidRPr="00837862">
        <w:rPr>
          <w:sz w:val="28"/>
          <w:szCs w:val="20"/>
        </w:rPr>
        <w:t>вх</w:t>
      </w:r>
      <w:proofErr w:type="spellEnd"/>
      <w:r w:rsidRPr="00837862">
        <w:rPr>
          <w:sz w:val="28"/>
          <w:szCs w:val="20"/>
        </w:rPr>
        <w:t>. № 7152 от 18.11.2022) представлен дополнительный пакет документов том № 4.</w:t>
      </w:r>
    </w:p>
    <w:p w14:paraId="57CC2E5A" w14:textId="77777777" w:rsidR="00837862" w:rsidRPr="00837862" w:rsidRDefault="00837862" w:rsidP="00837862">
      <w:pPr>
        <w:ind w:firstLine="709"/>
        <w:jc w:val="both"/>
        <w:rPr>
          <w:sz w:val="28"/>
          <w:szCs w:val="20"/>
        </w:rPr>
      </w:pPr>
      <w:r w:rsidRPr="00837862">
        <w:rPr>
          <w:sz w:val="28"/>
          <w:szCs w:val="20"/>
        </w:rPr>
        <w:t>Письмом от 24.11.2022 № 26/22 (</w:t>
      </w:r>
      <w:proofErr w:type="spellStart"/>
      <w:r w:rsidRPr="00837862">
        <w:rPr>
          <w:sz w:val="28"/>
          <w:szCs w:val="20"/>
        </w:rPr>
        <w:t>вх</w:t>
      </w:r>
      <w:proofErr w:type="spellEnd"/>
      <w:r w:rsidRPr="00837862">
        <w:rPr>
          <w:sz w:val="28"/>
          <w:szCs w:val="20"/>
        </w:rPr>
        <w:t>. № 7423 от 24.11.2022) представлен дополнительный пакет документов том № 5.</w:t>
      </w:r>
    </w:p>
    <w:p w14:paraId="4F1B153A" w14:textId="77777777" w:rsidR="00837862" w:rsidRPr="00837862" w:rsidRDefault="00837862" w:rsidP="00837862">
      <w:pPr>
        <w:ind w:firstLine="709"/>
        <w:jc w:val="both"/>
        <w:rPr>
          <w:sz w:val="28"/>
          <w:szCs w:val="20"/>
        </w:rPr>
      </w:pPr>
      <w:r w:rsidRPr="00837862">
        <w:rPr>
          <w:sz w:val="28"/>
          <w:szCs w:val="20"/>
        </w:rPr>
        <w:t xml:space="preserve">На основании заявления ООО «Мир тепла» открыто дело </w:t>
      </w:r>
      <w:r w:rsidRPr="00837862">
        <w:rPr>
          <w:sz w:val="28"/>
          <w:szCs w:val="20"/>
        </w:rPr>
        <w:br/>
      </w:r>
      <w:r w:rsidRPr="00837862">
        <w:rPr>
          <w:snapToGrid w:val="0"/>
          <w:sz w:val="28"/>
          <w:szCs w:val="28"/>
        </w:rPr>
        <w:t>«О корректировке НВВ и уровня тарифов на тепловую энергию и горячую воду в открытой системе теплоснабжения (горячего водоснабжения) на 2023 год ООО «Мир тепла» № РЭК/10-МирТепла-2023 от 26.04.2022 г.</w:t>
      </w:r>
    </w:p>
    <w:p w14:paraId="5D0A2670" w14:textId="77777777" w:rsidR="00837862" w:rsidRPr="00837862" w:rsidRDefault="00837862" w:rsidP="00837862">
      <w:pPr>
        <w:ind w:firstLine="709"/>
        <w:jc w:val="both"/>
        <w:rPr>
          <w:sz w:val="28"/>
          <w:szCs w:val="20"/>
        </w:rPr>
      </w:pPr>
      <w:r w:rsidRPr="00837862">
        <w:rPr>
          <w:sz w:val="28"/>
          <w:szCs w:val="20"/>
        </w:rPr>
        <w:t xml:space="preserve">В соответствии со статьей 8 Федерального закона от 27.07.2010 </w:t>
      </w:r>
      <w:r w:rsidRPr="00837862">
        <w:rPr>
          <w:sz w:val="28"/>
          <w:szCs w:val="20"/>
        </w:rPr>
        <w:br/>
        <w:t>№ 190-ФЗ «О теплоснабжении», цены (тарифы) на товары, услуги в сфере теплоснабжения ООО «Мир тепла» подлежат государственному регулированию.</w:t>
      </w:r>
    </w:p>
    <w:p w14:paraId="697184C1" w14:textId="77777777" w:rsidR="00837862" w:rsidRPr="00837862" w:rsidRDefault="00837862" w:rsidP="00837862">
      <w:pPr>
        <w:ind w:firstLine="709"/>
        <w:jc w:val="both"/>
        <w:rPr>
          <w:sz w:val="28"/>
          <w:szCs w:val="20"/>
        </w:rPr>
      </w:pPr>
      <w:r w:rsidRPr="00837862">
        <w:rPr>
          <w:sz w:val="28"/>
          <w:szCs w:val="20"/>
        </w:rPr>
        <w:t>В соответствии с пунктами 3, 4, 5 Основ ценообразования</w:t>
      </w:r>
      <w:r w:rsidRPr="00837862">
        <w:rPr>
          <w:b/>
          <w:sz w:val="28"/>
          <w:szCs w:val="20"/>
          <w:lang w:val="x-none"/>
        </w:rPr>
        <w:t xml:space="preserve"> </w:t>
      </w:r>
      <w:r w:rsidRPr="00837862">
        <w:rPr>
          <w:sz w:val="28"/>
          <w:szCs w:val="20"/>
        </w:rPr>
        <w:t xml:space="preserve">в сфере теплоснабжения, утвержденными постановлением Правительства РФ </w:t>
      </w:r>
      <w:r w:rsidRPr="00837862">
        <w:rPr>
          <w:sz w:val="28"/>
          <w:szCs w:val="20"/>
        </w:rPr>
        <w:br/>
        <w:t>от 22.10.2012 № 1075 «О ценообразовании в сфере теплоснабжения» (далее – «Основы ценообразования») ООО «Мир тепла» осуществляет регулируемую деятельность в полном объеме производимой и реализуемой тепловой энергии.</w:t>
      </w:r>
    </w:p>
    <w:p w14:paraId="42FED9CC" w14:textId="77777777" w:rsidR="00837862" w:rsidRPr="00837862" w:rsidRDefault="00837862" w:rsidP="00837862">
      <w:pPr>
        <w:ind w:firstLine="709"/>
        <w:jc w:val="both"/>
        <w:rPr>
          <w:sz w:val="28"/>
          <w:szCs w:val="20"/>
        </w:rPr>
      </w:pPr>
      <w:r w:rsidRPr="00837862">
        <w:rPr>
          <w:sz w:val="28"/>
          <w:szCs w:val="20"/>
        </w:rPr>
        <w:t xml:space="preserve">Расходы предприятия рассчитываются в соответствии с пунктами 28 </w:t>
      </w:r>
      <w:r w:rsidRPr="00837862">
        <w:rPr>
          <w:sz w:val="28"/>
          <w:szCs w:val="20"/>
        </w:rPr>
        <w:br/>
        <w:t>и 31 Основ ценообразования.</w:t>
      </w:r>
    </w:p>
    <w:p w14:paraId="45F64059" w14:textId="77777777" w:rsidR="00837862" w:rsidRPr="00837862" w:rsidRDefault="00837862" w:rsidP="00837862">
      <w:pPr>
        <w:ind w:firstLine="709"/>
        <w:jc w:val="both"/>
        <w:rPr>
          <w:sz w:val="28"/>
          <w:szCs w:val="20"/>
        </w:rPr>
      </w:pPr>
    </w:p>
    <w:p w14:paraId="130F7CFD" w14:textId="77777777" w:rsidR="00837862" w:rsidRPr="00837862" w:rsidRDefault="00837862" w:rsidP="00837862">
      <w:pPr>
        <w:keepNext/>
        <w:tabs>
          <w:tab w:val="left" w:pos="284"/>
        </w:tabs>
        <w:ind w:left="502" w:hanging="360"/>
        <w:jc w:val="center"/>
        <w:outlineLvl w:val="0"/>
        <w:rPr>
          <w:b/>
          <w:bCs/>
          <w:snapToGrid w:val="0"/>
          <w:kern w:val="32"/>
          <w:sz w:val="28"/>
          <w:szCs w:val="32"/>
          <w:lang w:val="x-none" w:eastAsia="en-US"/>
        </w:rPr>
      </w:pPr>
      <w:r w:rsidRPr="00837862">
        <w:rPr>
          <w:b/>
          <w:bCs/>
          <w:snapToGrid w:val="0"/>
          <w:kern w:val="32"/>
          <w:sz w:val="28"/>
          <w:szCs w:val="32"/>
          <w:lang w:val="x-none" w:eastAsia="en-US"/>
        </w:rPr>
        <w:t>Нормативно правовая база</w:t>
      </w:r>
    </w:p>
    <w:p w14:paraId="543AA38A" w14:textId="77777777" w:rsidR="00837862" w:rsidRPr="00837862" w:rsidRDefault="00837862" w:rsidP="00837862">
      <w:pPr>
        <w:ind w:firstLine="851"/>
        <w:rPr>
          <w:snapToGrid w:val="0"/>
          <w:sz w:val="28"/>
          <w:szCs w:val="28"/>
          <w:lang w:eastAsia="en-US"/>
        </w:rPr>
      </w:pPr>
    </w:p>
    <w:p w14:paraId="68A0D6B9" w14:textId="77777777" w:rsidR="00837862" w:rsidRPr="00837862" w:rsidRDefault="00837862" w:rsidP="00D56914">
      <w:pPr>
        <w:numPr>
          <w:ilvl w:val="0"/>
          <w:numId w:val="6"/>
        </w:numPr>
        <w:tabs>
          <w:tab w:val="left" w:pos="1134"/>
          <w:tab w:val="left" w:pos="9900"/>
        </w:tabs>
        <w:ind w:left="0" w:firstLine="709"/>
        <w:jc w:val="both"/>
        <w:rPr>
          <w:snapToGrid w:val="0"/>
          <w:sz w:val="28"/>
          <w:szCs w:val="28"/>
        </w:rPr>
      </w:pPr>
      <w:r w:rsidRPr="00837862">
        <w:rPr>
          <w:snapToGrid w:val="0"/>
          <w:sz w:val="28"/>
          <w:szCs w:val="28"/>
        </w:rPr>
        <w:t>Гражданский кодекс Российской Федерации.</w:t>
      </w:r>
    </w:p>
    <w:p w14:paraId="7D5A5F21" w14:textId="77777777" w:rsidR="00837862" w:rsidRPr="00837862" w:rsidRDefault="00837862" w:rsidP="00D56914">
      <w:pPr>
        <w:numPr>
          <w:ilvl w:val="0"/>
          <w:numId w:val="6"/>
        </w:numPr>
        <w:tabs>
          <w:tab w:val="left" w:pos="1134"/>
          <w:tab w:val="left" w:pos="9900"/>
        </w:tabs>
        <w:ind w:left="0" w:firstLine="709"/>
        <w:jc w:val="both"/>
        <w:rPr>
          <w:snapToGrid w:val="0"/>
          <w:sz w:val="28"/>
          <w:szCs w:val="28"/>
        </w:rPr>
      </w:pPr>
      <w:r w:rsidRPr="00837862">
        <w:rPr>
          <w:snapToGrid w:val="0"/>
          <w:sz w:val="28"/>
          <w:szCs w:val="28"/>
        </w:rPr>
        <w:t>Налоговый кодекс Российской Федерации.</w:t>
      </w:r>
    </w:p>
    <w:p w14:paraId="0F0072B9" w14:textId="77777777" w:rsidR="00837862" w:rsidRPr="00837862" w:rsidRDefault="00837862" w:rsidP="00D56914">
      <w:pPr>
        <w:numPr>
          <w:ilvl w:val="0"/>
          <w:numId w:val="6"/>
        </w:numPr>
        <w:tabs>
          <w:tab w:val="left" w:pos="1134"/>
          <w:tab w:val="left" w:pos="9900"/>
        </w:tabs>
        <w:ind w:left="0" w:firstLine="709"/>
        <w:jc w:val="both"/>
        <w:rPr>
          <w:snapToGrid w:val="0"/>
          <w:sz w:val="28"/>
          <w:szCs w:val="28"/>
        </w:rPr>
      </w:pPr>
      <w:r w:rsidRPr="00837862">
        <w:rPr>
          <w:snapToGrid w:val="0"/>
          <w:sz w:val="28"/>
          <w:szCs w:val="28"/>
        </w:rPr>
        <w:t>Трудовой Кодекс Российской Федерации.</w:t>
      </w:r>
    </w:p>
    <w:p w14:paraId="1F3DCEE4" w14:textId="77777777" w:rsidR="00837862" w:rsidRPr="00837862" w:rsidRDefault="00837862" w:rsidP="00D56914">
      <w:pPr>
        <w:numPr>
          <w:ilvl w:val="0"/>
          <w:numId w:val="6"/>
        </w:numPr>
        <w:tabs>
          <w:tab w:val="left" w:pos="1134"/>
          <w:tab w:val="left" w:pos="9900"/>
        </w:tabs>
        <w:ind w:left="0" w:firstLine="709"/>
        <w:jc w:val="both"/>
        <w:rPr>
          <w:snapToGrid w:val="0"/>
          <w:sz w:val="28"/>
          <w:szCs w:val="28"/>
        </w:rPr>
      </w:pPr>
      <w:r w:rsidRPr="00837862">
        <w:rPr>
          <w:snapToGrid w:val="0"/>
          <w:sz w:val="28"/>
          <w:szCs w:val="28"/>
        </w:rPr>
        <w:t>Федеральный Закон от 17.08.1995 № 147-ФЗ «О естественных монополиях».</w:t>
      </w:r>
    </w:p>
    <w:p w14:paraId="2136D6B3" w14:textId="77777777" w:rsidR="00837862" w:rsidRPr="00837862" w:rsidRDefault="00837862" w:rsidP="00D56914">
      <w:pPr>
        <w:numPr>
          <w:ilvl w:val="0"/>
          <w:numId w:val="6"/>
        </w:numPr>
        <w:tabs>
          <w:tab w:val="left" w:pos="1134"/>
          <w:tab w:val="left" w:pos="9900"/>
        </w:tabs>
        <w:ind w:left="0" w:firstLine="709"/>
        <w:jc w:val="both"/>
        <w:rPr>
          <w:snapToGrid w:val="0"/>
          <w:sz w:val="28"/>
          <w:szCs w:val="28"/>
        </w:rPr>
      </w:pPr>
      <w:r w:rsidRPr="00837862">
        <w:rPr>
          <w:snapToGrid w:val="0"/>
          <w:sz w:val="28"/>
          <w:szCs w:val="28"/>
        </w:rPr>
        <w:t xml:space="preserve"> Федеральный закон от 27.07.2010 № 190-ФЗ «О теплоснабжении».</w:t>
      </w:r>
    </w:p>
    <w:p w14:paraId="4FD74AA6" w14:textId="77777777" w:rsidR="00837862" w:rsidRPr="00837862" w:rsidRDefault="00837862" w:rsidP="00D56914">
      <w:pPr>
        <w:numPr>
          <w:ilvl w:val="0"/>
          <w:numId w:val="6"/>
        </w:numPr>
        <w:tabs>
          <w:tab w:val="left" w:pos="1134"/>
          <w:tab w:val="left" w:pos="9900"/>
        </w:tabs>
        <w:ind w:left="0" w:firstLine="709"/>
        <w:jc w:val="both"/>
        <w:rPr>
          <w:snapToGrid w:val="0"/>
          <w:sz w:val="28"/>
          <w:szCs w:val="28"/>
        </w:rPr>
      </w:pPr>
      <w:r w:rsidRPr="00837862">
        <w:rPr>
          <w:snapToGrid w:val="0"/>
          <w:sz w:val="28"/>
          <w:szCs w:val="28"/>
        </w:rPr>
        <w:t xml:space="preserve">Постановление Правительства РФ от 06.07.1998 № 700 «О введении раздельного учета затрат по регулируемым видам деятельности </w:t>
      </w:r>
      <w:r w:rsidRPr="00837862">
        <w:rPr>
          <w:snapToGrid w:val="0"/>
          <w:sz w:val="28"/>
          <w:szCs w:val="28"/>
        </w:rPr>
        <w:br/>
        <w:t>в энергетике».</w:t>
      </w:r>
    </w:p>
    <w:p w14:paraId="11578FEF" w14:textId="77777777" w:rsidR="00837862" w:rsidRPr="00837862" w:rsidRDefault="00837862" w:rsidP="00D56914">
      <w:pPr>
        <w:numPr>
          <w:ilvl w:val="0"/>
          <w:numId w:val="6"/>
        </w:numPr>
        <w:tabs>
          <w:tab w:val="left" w:pos="1134"/>
          <w:tab w:val="left" w:pos="9900"/>
        </w:tabs>
        <w:ind w:left="0" w:firstLine="709"/>
        <w:jc w:val="both"/>
        <w:rPr>
          <w:snapToGrid w:val="0"/>
          <w:sz w:val="28"/>
          <w:szCs w:val="28"/>
        </w:rPr>
      </w:pPr>
      <w:r w:rsidRPr="00837862">
        <w:rPr>
          <w:snapToGrid w:val="0"/>
          <w:sz w:val="28"/>
          <w:szCs w:val="28"/>
        </w:rPr>
        <w:t>Постановление Правительства Российской Федерации от 22.10.2012 № 1075 «О ценообразовании в сфере теплоснабжения».</w:t>
      </w:r>
    </w:p>
    <w:p w14:paraId="67397E31" w14:textId="77777777" w:rsidR="00837862" w:rsidRPr="00837862" w:rsidRDefault="00837862" w:rsidP="00D56914">
      <w:pPr>
        <w:numPr>
          <w:ilvl w:val="0"/>
          <w:numId w:val="6"/>
        </w:numPr>
        <w:tabs>
          <w:tab w:val="left" w:pos="1134"/>
          <w:tab w:val="left" w:pos="9900"/>
        </w:tabs>
        <w:ind w:left="0" w:firstLine="709"/>
        <w:jc w:val="both"/>
        <w:rPr>
          <w:snapToGrid w:val="0"/>
          <w:sz w:val="28"/>
          <w:szCs w:val="28"/>
        </w:rPr>
      </w:pPr>
      <w:r w:rsidRPr="00837862">
        <w:rPr>
          <w:snapToGrid w:val="0"/>
          <w:sz w:val="28"/>
          <w:szCs w:val="28"/>
        </w:rPr>
        <w:t xml:space="preserve"> Приказ Минэнерго РФ от 30.12.2008 № 323 «Об организации </w:t>
      </w:r>
      <w:r w:rsidRPr="00837862">
        <w:rPr>
          <w:snapToGrid w:val="0"/>
          <w:sz w:val="28"/>
          <w:szCs w:val="28"/>
        </w:rPr>
        <w:br/>
        <w:t xml:space="preserve">в Министерстве энергетики Российской Федерации работы по утверждению </w:t>
      </w:r>
      <w:r w:rsidRPr="00837862">
        <w:rPr>
          <w:snapToGrid w:val="0"/>
          <w:sz w:val="28"/>
          <w:szCs w:val="28"/>
        </w:rPr>
        <w:lastRenderedPageBreak/>
        <w:t xml:space="preserve">нормативов удельного расхода топлива на отпущенную электрическую </w:t>
      </w:r>
      <w:r w:rsidRPr="00837862">
        <w:rPr>
          <w:snapToGrid w:val="0"/>
          <w:sz w:val="28"/>
          <w:szCs w:val="28"/>
        </w:rPr>
        <w:br/>
        <w:t>и тепловую энергию от тепловых электрических станций и котельных».</w:t>
      </w:r>
    </w:p>
    <w:p w14:paraId="23AB0AC0" w14:textId="77777777" w:rsidR="00837862" w:rsidRPr="00837862" w:rsidRDefault="00837862" w:rsidP="00D56914">
      <w:pPr>
        <w:numPr>
          <w:ilvl w:val="0"/>
          <w:numId w:val="6"/>
        </w:numPr>
        <w:tabs>
          <w:tab w:val="left" w:pos="1134"/>
          <w:tab w:val="left" w:pos="9900"/>
        </w:tabs>
        <w:ind w:left="0" w:firstLine="709"/>
        <w:jc w:val="both"/>
        <w:rPr>
          <w:snapToGrid w:val="0"/>
          <w:sz w:val="28"/>
          <w:szCs w:val="28"/>
        </w:rPr>
      </w:pPr>
      <w:r w:rsidRPr="00837862">
        <w:rPr>
          <w:snapToGrid w:val="0"/>
          <w:sz w:val="28"/>
          <w:szCs w:val="28"/>
        </w:rPr>
        <w:t xml:space="preserve"> Приказ Минэнерго РФ от 30.12.2008 № 325 «Об организации </w:t>
      </w:r>
      <w:r w:rsidRPr="00837862">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837862">
        <w:rPr>
          <w:snapToGrid w:val="0"/>
          <w:sz w:val="28"/>
          <w:szCs w:val="28"/>
        </w:rPr>
        <w:br/>
        <w:t xml:space="preserve">с «Инструкцией по организации в Минэнерго России работы по расчету </w:t>
      </w:r>
      <w:r w:rsidRPr="00837862">
        <w:rPr>
          <w:snapToGrid w:val="0"/>
          <w:sz w:val="28"/>
          <w:szCs w:val="28"/>
        </w:rPr>
        <w:br/>
        <w:t>и обоснованию нормативов технологических потерь при передаче тепловой энергии»).</w:t>
      </w:r>
    </w:p>
    <w:p w14:paraId="73C81F45" w14:textId="77777777" w:rsidR="00837862" w:rsidRPr="00837862" w:rsidRDefault="00837862" w:rsidP="00D56914">
      <w:pPr>
        <w:numPr>
          <w:ilvl w:val="0"/>
          <w:numId w:val="6"/>
        </w:numPr>
        <w:tabs>
          <w:tab w:val="left" w:pos="1134"/>
        </w:tabs>
        <w:ind w:left="0" w:firstLine="709"/>
        <w:jc w:val="both"/>
        <w:rPr>
          <w:snapToGrid w:val="0"/>
          <w:sz w:val="28"/>
          <w:szCs w:val="28"/>
        </w:rPr>
      </w:pPr>
      <w:r w:rsidRPr="00837862">
        <w:rPr>
          <w:snapToGrid w:val="0"/>
          <w:sz w:val="28"/>
          <w:szCs w:val="28"/>
        </w:rPr>
        <w:t xml:space="preserve">Приказ Федеральной службы по тарифам (ФСТ России) </w:t>
      </w:r>
      <w:r w:rsidRPr="00837862">
        <w:rPr>
          <w:snapToGrid w:val="0"/>
          <w:sz w:val="28"/>
          <w:szCs w:val="28"/>
        </w:rPr>
        <w:br/>
        <w:t>от 13.06.2013 № 760-э «Об утверждении Методических указаний по расчету регулируемых цен (тарифов) в сфере теплоснабжения» (далее Методические указания).</w:t>
      </w:r>
    </w:p>
    <w:p w14:paraId="5F648AC2" w14:textId="77777777" w:rsidR="00837862" w:rsidRPr="00837862" w:rsidRDefault="00837862" w:rsidP="00D56914">
      <w:pPr>
        <w:numPr>
          <w:ilvl w:val="0"/>
          <w:numId w:val="6"/>
        </w:numPr>
        <w:tabs>
          <w:tab w:val="left" w:pos="1134"/>
        </w:tabs>
        <w:ind w:left="0" w:firstLine="709"/>
        <w:jc w:val="both"/>
        <w:rPr>
          <w:snapToGrid w:val="0"/>
          <w:sz w:val="28"/>
          <w:szCs w:val="28"/>
        </w:rPr>
      </w:pPr>
      <w:r w:rsidRPr="00837862">
        <w:rPr>
          <w:snapToGrid w:val="0"/>
          <w:sz w:val="28"/>
          <w:szCs w:val="28"/>
        </w:rPr>
        <w:t xml:space="preserve">Приказ Федеральной службы по тарифам (ФСТ России) </w:t>
      </w:r>
      <w:r w:rsidRPr="00837862">
        <w:rPr>
          <w:snapToGrid w:val="0"/>
          <w:sz w:val="28"/>
          <w:szCs w:val="28"/>
        </w:rPr>
        <w:br/>
        <w:t xml:space="preserve">от 07.06.2013 года № 163 «Об утверждении Регламента открытия дел </w:t>
      </w:r>
      <w:r w:rsidRPr="00837862">
        <w:rPr>
          <w:snapToGrid w:val="0"/>
          <w:sz w:val="28"/>
          <w:szCs w:val="28"/>
        </w:rPr>
        <w:br/>
        <w:t>об установлении регулируемых цен (тарифов) и отмене регулирования тарифов в сфере теплоснабжения».</w:t>
      </w:r>
    </w:p>
    <w:p w14:paraId="2F2C1583" w14:textId="77777777" w:rsidR="00837862" w:rsidRPr="00837862" w:rsidRDefault="00837862" w:rsidP="00D56914">
      <w:pPr>
        <w:numPr>
          <w:ilvl w:val="0"/>
          <w:numId w:val="6"/>
        </w:numPr>
        <w:tabs>
          <w:tab w:val="left" w:pos="1134"/>
        </w:tabs>
        <w:ind w:left="0" w:firstLine="709"/>
        <w:jc w:val="both"/>
        <w:rPr>
          <w:snapToGrid w:val="0"/>
          <w:sz w:val="28"/>
          <w:szCs w:val="28"/>
        </w:rPr>
      </w:pPr>
      <w:r w:rsidRPr="00837862">
        <w:rPr>
          <w:snapToGrid w:val="0"/>
          <w:sz w:val="28"/>
          <w:szCs w:val="28"/>
        </w:rPr>
        <w:t xml:space="preserve">Прочие законы и подзаконные акты, методические разработки </w:t>
      </w:r>
      <w:r w:rsidRPr="00837862">
        <w:rPr>
          <w:snapToGrid w:val="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4941FEAF" w14:textId="77777777" w:rsidR="00837862" w:rsidRPr="00837862" w:rsidRDefault="00837862" w:rsidP="00837862">
      <w:pPr>
        <w:tabs>
          <w:tab w:val="left" w:pos="851"/>
          <w:tab w:val="left" w:pos="1134"/>
        </w:tabs>
        <w:ind w:firstLine="709"/>
        <w:jc w:val="both"/>
        <w:rPr>
          <w:sz w:val="28"/>
          <w:szCs w:val="20"/>
        </w:rPr>
      </w:pPr>
      <w:r w:rsidRPr="00837862">
        <w:rPr>
          <w:sz w:val="28"/>
          <w:szCs w:val="20"/>
        </w:rPr>
        <w:t>Вся нормативно – методическая основа используется в редакции, действующей на момент проведения экспертизы.</w:t>
      </w:r>
    </w:p>
    <w:p w14:paraId="03D44CFB" w14:textId="77777777" w:rsidR="00837862" w:rsidRPr="00837862" w:rsidRDefault="00837862" w:rsidP="00837862">
      <w:pPr>
        <w:ind w:firstLine="709"/>
        <w:jc w:val="both"/>
        <w:rPr>
          <w:snapToGrid w:val="0"/>
          <w:sz w:val="28"/>
          <w:szCs w:val="28"/>
        </w:rPr>
      </w:pPr>
      <w:r w:rsidRPr="00837862">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«Мир тепла» информации для определения величины экономически обоснованных расходов по регулируемым РЭК Кузбасса видам деятельности на 2023 год.</w:t>
      </w:r>
    </w:p>
    <w:p w14:paraId="0299DEA7"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 xml:space="preserve">Для составления данного заключения эксперты руководствовались Прогнозом Минэкономразвития РФ, опубликованным на официальном сайте Минэкономразвития РФ 28.09.2022, в соответствии с которым  </w:t>
      </w:r>
    </w:p>
    <w:p w14:paraId="63FF5940" w14:textId="77777777" w:rsidR="00837862" w:rsidRPr="00837862" w:rsidRDefault="00837862" w:rsidP="00837862">
      <w:pPr>
        <w:jc w:val="both"/>
        <w:rPr>
          <w:snapToGrid w:val="0"/>
          <w:sz w:val="28"/>
          <w:szCs w:val="28"/>
          <w:lang w:eastAsia="en-US"/>
        </w:rPr>
      </w:pPr>
      <w:r w:rsidRPr="00837862">
        <w:rPr>
          <w:snapToGrid w:val="0"/>
          <w:sz w:val="28"/>
          <w:szCs w:val="28"/>
          <w:lang w:eastAsia="en-US"/>
        </w:rPr>
        <w:t xml:space="preserve">индекс потребительских цен (ИПЦ) (2022/2021) составляет 1,139; </w:t>
      </w:r>
    </w:p>
    <w:p w14:paraId="560FC903" w14:textId="77777777" w:rsidR="00837862" w:rsidRPr="00837862" w:rsidRDefault="00837862" w:rsidP="00837862">
      <w:pPr>
        <w:jc w:val="both"/>
        <w:rPr>
          <w:snapToGrid w:val="0"/>
          <w:sz w:val="28"/>
          <w:szCs w:val="28"/>
          <w:lang w:eastAsia="en-US"/>
        </w:rPr>
      </w:pPr>
      <w:r w:rsidRPr="00837862">
        <w:rPr>
          <w:snapToGrid w:val="0"/>
          <w:sz w:val="28"/>
          <w:szCs w:val="28"/>
          <w:lang w:eastAsia="en-US"/>
        </w:rPr>
        <w:t>индекс потребительских цен (ИПЦ) (2023/2022) составляет 1,060;</w:t>
      </w:r>
    </w:p>
    <w:p w14:paraId="369F63FD" w14:textId="77777777" w:rsidR="00837862" w:rsidRPr="00837862" w:rsidRDefault="00837862" w:rsidP="00837862">
      <w:pPr>
        <w:jc w:val="both"/>
        <w:rPr>
          <w:snapToGrid w:val="0"/>
          <w:sz w:val="28"/>
          <w:szCs w:val="28"/>
          <w:lang w:eastAsia="en-US"/>
        </w:rPr>
      </w:pPr>
      <w:r w:rsidRPr="00837862">
        <w:rPr>
          <w:snapToGrid w:val="0"/>
          <w:sz w:val="28"/>
          <w:szCs w:val="28"/>
          <w:lang w:eastAsia="en-US"/>
        </w:rPr>
        <w:t>индекс цен производителей по добыче угля (ИЦП на уголь) (2022/2021) составляет 1,537;</w:t>
      </w:r>
    </w:p>
    <w:p w14:paraId="1BCBA9F8" w14:textId="77777777" w:rsidR="00837862" w:rsidRPr="00837862" w:rsidRDefault="00837862" w:rsidP="00837862">
      <w:pPr>
        <w:jc w:val="both"/>
        <w:rPr>
          <w:snapToGrid w:val="0"/>
          <w:sz w:val="28"/>
          <w:szCs w:val="28"/>
          <w:lang w:eastAsia="en-US"/>
        </w:rPr>
      </w:pPr>
      <w:r w:rsidRPr="00837862">
        <w:rPr>
          <w:snapToGrid w:val="0"/>
          <w:sz w:val="28"/>
          <w:szCs w:val="28"/>
          <w:lang w:eastAsia="en-US"/>
        </w:rPr>
        <w:t>индекс цен производителей по добыче угля (ИЦП на уголь) (2023/2022) составляет 0,875;</w:t>
      </w:r>
    </w:p>
    <w:p w14:paraId="6F444663" w14:textId="77777777" w:rsidR="00837862" w:rsidRPr="00837862" w:rsidRDefault="00837862" w:rsidP="00837862">
      <w:pPr>
        <w:jc w:val="both"/>
        <w:rPr>
          <w:snapToGrid w:val="0"/>
          <w:sz w:val="28"/>
          <w:szCs w:val="28"/>
          <w:lang w:eastAsia="en-US"/>
        </w:rPr>
      </w:pPr>
      <w:r w:rsidRPr="00837862">
        <w:rPr>
          <w:snapToGrid w:val="0"/>
          <w:sz w:val="28"/>
          <w:szCs w:val="28"/>
          <w:lang w:eastAsia="en-US"/>
        </w:rPr>
        <w:t>индекс цен производителей на транспорт, за исключением трубопроводного (ИЦП на транспорт) (2022/2021) составляет 1,143;</w:t>
      </w:r>
    </w:p>
    <w:p w14:paraId="294D461E" w14:textId="77777777" w:rsidR="00837862" w:rsidRPr="00837862" w:rsidRDefault="00837862" w:rsidP="00837862">
      <w:pPr>
        <w:jc w:val="both"/>
        <w:rPr>
          <w:snapToGrid w:val="0"/>
          <w:sz w:val="28"/>
          <w:szCs w:val="28"/>
          <w:lang w:eastAsia="en-US"/>
        </w:rPr>
      </w:pPr>
      <w:r w:rsidRPr="00837862">
        <w:rPr>
          <w:snapToGrid w:val="0"/>
          <w:sz w:val="28"/>
          <w:szCs w:val="28"/>
          <w:lang w:eastAsia="en-US"/>
        </w:rPr>
        <w:lastRenderedPageBreak/>
        <w:t>индекс цен производителей на транспорт, за исключением трубопроводного (ИЦП на транспорт) (2023/2022) составляет 1,063;</w:t>
      </w:r>
    </w:p>
    <w:p w14:paraId="1487B402" w14:textId="77777777" w:rsidR="00837862" w:rsidRPr="00837862" w:rsidRDefault="00837862" w:rsidP="00837862">
      <w:pPr>
        <w:jc w:val="both"/>
        <w:rPr>
          <w:snapToGrid w:val="0"/>
          <w:sz w:val="28"/>
          <w:szCs w:val="28"/>
          <w:lang w:eastAsia="en-US"/>
        </w:rPr>
      </w:pPr>
      <w:r w:rsidRPr="00837862">
        <w:rPr>
          <w:snapToGrid w:val="0"/>
          <w:sz w:val="28"/>
          <w:szCs w:val="28"/>
          <w:lang w:eastAsia="en-US"/>
        </w:rPr>
        <w:t xml:space="preserve">индекс цен производителей на электрическую энергию </w:t>
      </w:r>
      <w:r w:rsidRPr="00837862">
        <w:rPr>
          <w:snapToGrid w:val="0"/>
          <w:sz w:val="28"/>
          <w:szCs w:val="28"/>
          <w:lang w:eastAsia="en-US"/>
        </w:rPr>
        <w:br/>
        <w:t>(ИЦП на электрическую энергию) (2022/2021) составляет 1,045;</w:t>
      </w:r>
    </w:p>
    <w:p w14:paraId="351172AA" w14:textId="77777777" w:rsidR="00837862" w:rsidRPr="00837862" w:rsidRDefault="00837862" w:rsidP="00837862">
      <w:pPr>
        <w:jc w:val="both"/>
        <w:rPr>
          <w:snapToGrid w:val="0"/>
          <w:sz w:val="28"/>
          <w:szCs w:val="28"/>
          <w:lang w:eastAsia="en-US"/>
        </w:rPr>
      </w:pPr>
      <w:r w:rsidRPr="00837862">
        <w:rPr>
          <w:snapToGrid w:val="0"/>
          <w:sz w:val="28"/>
          <w:szCs w:val="28"/>
          <w:lang w:eastAsia="en-US"/>
        </w:rPr>
        <w:t xml:space="preserve">индекс цен производителей на электрическую энергию </w:t>
      </w:r>
      <w:r w:rsidRPr="00837862">
        <w:rPr>
          <w:snapToGrid w:val="0"/>
          <w:sz w:val="28"/>
          <w:szCs w:val="28"/>
          <w:lang w:eastAsia="en-US"/>
        </w:rPr>
        <w:br/>
        <w:t>(ИЦП на электрическую энергию) (2023/2022) составляет 1,080;</w:t>
      </w:r>
    </w:p>
    <w:p w14:paraId="7968B799" w14:textId="77777777" w:rsidR="00837862" w:rsidRPr="00837862" w:rsidRDefault="00837862" w:rsidP="00837862">
      <w:pPr>
        <w:jc w:val="both"/>
        <w:rPr>
          <w:snapToGrid w:val="0"/>
          <w:sz w:val="28"/>
          <w:szCs w:val="28"/>
          <w:lang w:eastAsia="en-US"/>
        </w:rPr>
      </w:pPr>
      <w:r w:rsidRPr="00837862">
        <w:rPr>
          <w:snapToGrid w:val="0"/>
          <w:sz w:val="28"/>
          <w:szCs w:val="28"/>
          <w:lang w:eastAsia="en-US"/>
        </w:rPr>
        <w:t>индекс цен производителей (ИЦП) на водоснабжение; водоотведение, организацию сбора и утилизацию отходов, деятельность по ликвидации загрязнений (раздел Е) (2022/2021) составляет 1,036;</w:t>
      </w:r>
    </w:p>
    <w:p w14:paraId="4158729A" w14:textId="77777777" w:rsidR="00837862" w:rsidRPr="00837862" w:rsidRDefault="00837862" w:rsidP="00837862">
      <w:pPr>
        <w:jc w:val="both"/>
        <w:rPr>
          <w:snapToGrid w:val="0"/>
          <w:sz w:val="28"/>
          <w:szCs w:val="28"/>
          <w:lang w:eastAsia="en-US"/>
        </w:rPr>
      </w:pPr>
      <w:r w:rsidRPr="00837862">
        <w:rPr>
          <w:snapToGrid w:val="0"/>
          <w:sz w:val="28"/>
          <w:szCs w:val="28"/>
          <w:lang w:eastAsia="en-US"/>
        </w:rPr>
        <w:t>индекс цен производителей (ИЦП) на водоснабжение; водоотведение, организацию сбора и утилизацию отходов, деятельность по ликвидации загрязнений (раздел Е) (2023/2022) составляет 1,040.</w:t>
      </w:r>
    </w:p>
    <w:p w14:paraId="793147E5" w14:textId="77777777" w:rsidR="00837862" w:rsidRPr="00837862" w:rsidRDefault="00837862" w:rsidP="00837862">
      <w:pPr>
        <w:tabs>
          <w:tab w:val="left" w:pos="851"/>
          <w:tab w:val="left" w:pos="1134"/>
        </w:tabs>
        <w:ind w:firstLine="851"/>
        <w:jc w:val="both"/>
        <w:rPr>
          <w:sz w:val="28"/>
          <w:szCs w:val="20"/>
        </w:rPr>
      </w:pPr>
    </w:p>
    <w:p w14:paraId="72A0271B" w14:textId="77777777" w:rsidR="00837862" w:rsidRPr="00837862" w:rsidRDefault="00837862" w:rsidP="00837862">
      <w:pPr>
        <w:tabs>
          <w:tab w:val="left" w:pos="851"/>
          <w:tab w:val="left" w:pos="1134"/>
        </w:tabs>
        <w:ind w:firstLine="851"/>
        <w:jc w:val="both"/>
        <w:rPr>
          <w:sz w:val="28"/>
          <w:szCs w:val="20"/>
        </w:rPr>
      </w:pPr>
    </w:p>
    <w:p w14:paraId="05092E06" w14:textId="77777777" w:rsidR="00837862" w:rsidRPr="00837862" w:rsidRDefault="00837862" w:rsidP="00837862">
      <w:pPr>
        <w:keepNext/>
        <w:tabs>
          <w:tab w:val="left" w:pos="284"/>
        </w:tabs>
        <w:ind w:left="502" w:hanging="360"/>
        <w:jc w:val="center"/>
        <w:outlineLvl w:val="0"/>
        <w:rPr>
          <w:b/>
          <w:bCs/>
          <w:snapToGrid w:val="0"/>
          <w:kern w:val="32"/>
          <w:sz w:val="28"/>
          <w:szCs w:val="32"/>
          <w:lang w:val="x-none" w:eastAsia="en-US"/>
        </w:rPr>
      </w:pPr>
      <w:r w:rsidRPr="00837862">
        <w:rPr>
          <w:b/>
          <w:bCs/>
          <w:snapToGrid w:val="0"/>
          <w:kern w:val="32"/>
          <w:sz w:val="28"/>
          <w:szCs w:val="32"/>
          <w:lang w:val="x-none" w:eastAsia="en-US"/>
        </w:rPr>
        <w:t>Анализ соответствия расчетов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14:paraId="4C374F5B" w14:textId="77777777" w:rsidR="00837862" w:rsidRPr="00837862" w:rsidRDefault="00837862" w:rsidP="00837862">
      <w:pPr>
        <w:ind w:firstLine="709"/>
        <w:jc w:val="both"/>
        <w:rPr>
          <w:snapToGrid w:val="0"/>
          <w:sz w:val="28"/>
          <w:szCs w:val="28"/>
        </w:rPr>
      </w:pPr>
    </w:p>
    <w:p w14:paraId="00EC3239" w14:textId="77777777" w:rsidR="00837862" w:rsidRPr="00837862" w:rsidRDefault="00837862" w:rsidP="00837862">
      <w:pPr>
        <w:ind w:right="-1" w:firstLine="709"/>
        <w:jc w:val="both"/>
        <w:rPr>
          <w:snapToGrid w:val="0"/>
          <w:sz w:val="28"/>
          <w:szCs w:val="28"/>
        </w:rPr>
      </w:pPr>
      <w:r w:rsidRPr="00837862">
        <w:rPr>
          <w:snapToGrid w:val="0"/>
          <w:sz w:val="28"/>
          <w:szCs w:val="28"/>
        </w:rPr>
        <w:t>Материалы ООО «</w:t>
      </w:r>
      <w:r w:rsidRPr="00837862">
        <w:rPr>
          <w:sz w:val="28"/>
          <w:szCs w:val="20"/>
        </w:rPr>
        <w:t>Мир тепла</w:t>
      </w:r>
      <w:r w:rsidRPr="00837862">
        <w:rPr>
          <w:snapToGrid w:val="0"/>
          <w:sz w:val="28"/>
          <w:szCs w:val="28"/>
        </w:rPr>
        <w:t>» по расчету тарифов на 2023 год, подготовлены в соответствии с требованиями «Основ ценообразования</w:t>
      </w:r>
      <w:r w:rsidRPr="00837862">
        <w:rPr>
          <w:snapToGrid w:val="0"/>
          <w:sz w:val="28"/>
          <w:szCs w:val="28"/>
        </w:rPr>
        <w:br/>
        <w:t xml:space="preserve">в сфере теплоснабжения», утвержденными постановлением Правительства Российской Федерации от 22.10.2012 № 1075 и «Методических указаний </w:t>
      </w:r>
      <w:r w:rsidRPr="00837862">
        <w:rPr>
          <w:snapToGrid w:val="0"/>
          <w:sz w:val="28"/>
          <w:szCs w:val="28"/>
        </w:rPr>
        <w:br/>
        <w:t>по расчету регулируемых цен (тарифов) в сфере теплоснабжения», утверждёнными приказом ФСТ России от 13.06.2013 № 760-э. Расчетно-обосновывающие материалы представлены надлежащим образом, прошнурованы, пронумерованы, заверены подписью руководителя</w:t>
      </w:r>
      <w:r w:rsidRPr="00837862">
        <w:rPr>
          <w:snapToGrid w:val="0"/>
          <w:sz w:val="28"/>
          <w:szCs w:val="28"/>
        </w:rPr>
        <w:br/>
        <w:t>и скреплены печатью предприятия.</w:t>
      </w:r>
    </w:p>
    <w:p w14:paraId="004F7839" w14:textId="77777777" w:rsidR="00837862" w:rsidRPr="00837862" w:rsidRDefault="00837862" w:rsidP="00837862">
      <w:pPr>
        <w:ind w:right="142" w:firstLine="709"/>
        <w:jc w:val="both"/>
        <w:rPr>
          <w:snapToGrid w:val="0"/>
          <w:sz w:val="28"/>
          <w:szCs w:val="28"/>
        </w:rPr>
      </w:pPr>
    </w:p>
    <w:p w14:paraId="03C3C913" w14:textId="77777777" w:rsidR="00837862" w:rsidRPr="00837862" w:rsidRDefault="00837862" w:rsidP="00837862">
      <w:pPr>
        <w:keepNext/>
        <w:tabs>
          <w:tab w:val="left" w:pos="284"/>
        </w:tabs>
        <w:ind w:left="502" w:hanging="360"/>
        <w:jc w:val="center"/>
        <w:outlineLvl w:val="0"/>
        <w:rPr>
          <w:b/>
          <w:bCs/>
          <w:snapToGrid w:val="0"/>
          <w:kern w:val="32"/>
          <w:sz w:val="28"/>
          <w:szCs w:val="32"/>
          <w:lang w:val="x-none" w:eastAsia="en-US"/>
        </w:rPr>
      </w:pPr>
      <w:r w:rsidRPr="00837862">
        <w:rPr>
          <w:b/>
          <w:bCs/>
          <w:snapToGrid w:val="0"/>
          <w:kern w:val="32"/>
          <w:sz w:val="28"/>
          <w:szCs w:val="32"/>
          <w:lang w:val="x-none" w:eastAsia="en-US"/>
        </w:rPr>
        <w:t>Оценка достоверности данных, приведенных в предложениях</w:t>
      </w:r>
      <w:r w:rsidRPr="00837862">
        <w:rPr>
          <w:b/>
          <w:bCs/>
          <w:snapToGrid w:val="0"/>
          <w:kern w:val="32"/>
          <w:sz w:val="28"/>
          <w:szCs w:val="32"/>
          <w:lang w:val="x-none" w:eastAsia="en-US"/>
        </w:rPr>
        <w:br/>
        <w:t>об установлении тарифов и (или) их предельных уровней</w:t>
      </w:r>
    </w:p>
    <w:p w14:paraId="09059CE2" w14:textId="77777777" w:rsidR="00837862" w:rsidRPr="00837862" w:rsidRDefault="00837862" w:rsidP="00837862">
      <w:pPr>
        <w:ind w:firstLine="709"/>
        <w:jc w:val="both"/>
        <w:rPr>
          <w:snapToGrid w:val="0"/>
          <w:sz w:val="28"/>
          <w:szCs w:val="28"/>
        </w:rPr>
      </w:pPr>
    </w:p>
    <w:p w14:paraId="37602FF0" w14:textId="77777777" w:rsidR="00837862" w:rsidRPr="00837862" w:rsidRDefault="00837862" w:rsidP="00837862">
      <w:pPr>
        <w:ind w:firstLine="709"/>
        <w:jc w:val="both"/>
        <w:rPr>
          <w:snapToGrid w:val="0"/>
          <w:sz w:val="28"/>
          <w:szCs w:val="28"/>
        </w:rPr>
      </w:pPr>
      <w:r w:rsidRPr="00837862">
        <w:rPr>
          <w:snapToGrid w:val="0"/>
          <w:sz w:val="28"/>
          <w:szCs w:val="28"/>
        </w:rPr>
        <w:t xml:space="preserve">Экспертами рассматривались и принимались во внимание </w:t>
      </w:r>
      <w:r w:rsidRPr="00837862">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837862">
        <w:rPr>
          <w:snapToGrid w:val="0"/>
          <w:sz w:val="28"/>
          <w:szCs w:val="28"/>
        </w:rPr>
        <w:br/>
        <w:t>из того, что представленная предприятием информация является достоверной. Ответственность за достоверность информации несет руководитель предприятия.</w:t>
      </w:r>
    </w:p>
    <w:p w14:paraId="001BD1FE" w14:textId="77777777" w:rsidR="00837862" w:rsidRPr="00837862" w:rsidRDefault="00837862" w:rsidP="00837862">
      <w:pPr>
        <w:ind w:firstLine="709"/>
        <w:jc w:val="both"/>
        <w:rPr>
          <w:snapToGrid w:val="0"/>
          <w:sz w:val="28"/>
          <w:szCs w:val="28"/>
        </w:rPr>
      </w:pPr>
      <w:r w:rsidRPr="00837862">
        <w:rPr>
          <w:snapToGrid w:val="0"/>
          <w:sz w:val="28"/>
          <w:szCs w:val="28"/>
        </w:rPr>
        <w:t xml:space="preserve">Экспертная оценка экономической обоснованности расходов </w:t>
      </w:r>
      <w:r w:rsidRPr="00837862">
        <w:rPr>
          <w:snapToGrid w:val="0"/>
          <w:sz w:val="28"/>
          <w:szCs w:val="28"/>
        </w:rPr>
        <w:br/>
        <w:t xml:space="preserve">на производство, передачу и сбыт тепловой энергии, принимаемых </w:t>
      </w:r>
      <w:r w:rsidRPr="00837862">
        <w:rPr>
          <w:snapToGrid w:val="0"/>
          <w:sz w:val="28"/>
          <w:szCs w:val="28"/>
        </w:rPr>
        <w:br/>
        <w:t>для расчета тарифов на 2023 год, производилась на основе корректировки расчета операционных расходов, анализа неподконтрольных расходов, расчета затрат на приобретение энергетических ресурсов.</w:t>
      </w:r>
    </w:p>
    <w:p w14:paraId="4653A955" w14:textId="77777777" w:rsidR="00837862" w:rsidRPr="00837862" w:rsidRDefault="00837862" w:rsidP="00837862">
      <w:pPr>
        <w:ind w:firstLine="851"/>
        <w:jc w:val="both"/>
        <w:rPr>
          <w:snapToGrid w:val="0"/>
          <w:sz w:val="28"/>
          <w:szCs w:val="28"/>
          <w:lang w:eastAsia="en-US"/>
        </w:rPr>
      </w:pPr>
    </w:p>
    <w:p w14:paraId="1293F43B" w14:textId="77777777" w:rsidR="00837862" w:rsidRPr="00837862" w:rsidRDefault="00837862" w:rsidP="00837862">
      <w:pPr>
        <w:keepNext/>
        <w:tabs>
          <w:tab w:val="left" w:pos="284"/>
        </w:tabs>
        <w:ind w:left="502" w:hanging="360"/>
        <w:jc w:val="center"/>
        <w:outlineLvl w:val="0"/>
        <w:rPr>
          <w:b/>
          <w:bCs/>
          <w:snapToGrid w:val="0"/>
          <w:kern w:val="32"/>
          <w:sz w:val="28"/>
          <w:szCs w:val="32"/>
          <w:lang w:val="x-none" w:eastAsia="en-US"/>
        </w:rPr>
      </w:pPr>
      <w:bookmarkStart w:id="143" w:name="_Toc24891727"/>
      <w:r w:rsidRPr="00837862">
        <w:rPr>
          <w:b/>
          <w:bCs/>
          <w:snapToGrid w:val="0"/>
          <w:kern w:val="32"/>
          <w:sz w:val="28"/>
          <w:szCs w:val="32"/>
          <w:lang w:val="x-none" w:eastAsia="en-US"/>
        </w:rPr>
        <w:lastRenderedPageBreak/>
        <w:t>Анализ расходов ООО «Мир тепла»</w:t>
      </w:r>
    </w:p>
    <w:p w14:paraId="510D2ED5" w14:textId="77777777" w:rsidR="00837862" w:rsidRPr="00837862" w:rsidRDefault="00837862" w:rsidP="00837862">
      <w:pPr>
        <w:rPr>
          <w:snapToGrid w:val="0"/>
          <w:sz w:val="28"/>
          <w:szCs w:val="28"/>
          <w:lang w:eastAsia="en-US"/>
        </w:rPr>
      </w:pPr>
    </w:p>
    <w:p w14:paraId="01CA9273" w14:textId="77777777" w:rsidR="00837862" w:rsidRPr="00837862" w:rsidRDefault="00837862" w:rsidP="00D56914">
      <w:pPr>
        <w:keepNext/>
        <w:numPr>
          <w:ilvl w:val="1"/>
          <w:numId w:val="8"/>
        </w:numPr>
        <w:spacing w:line="360" w:lineRule="auto"/>
        <w:ind w:left="0" w:firstLine="0"/>
        <w:outlineLvl w:val="1"/>
        <w:rPr>
          <w:b/>
          <w:sz w:val="28"/>
          <w:szCs w:val="20"/>
          <w:lang w:val="x-none" w:eastAsia="x-none"/>
        </w:rPr>
      </w:pPr>
      <w:r w:rsidRPr="00837862">
        <w:rPr>
          <w:b/>
          <w:sz w:val="28"/>
          <w:szCs w:val="20"/>
          <w:lang w:val="x-none" w:eastAsia="x-none"/>
        </w:rPr>
        <w:t>Баланс тепловой энергии</w:t>
      </w:r>
      <w:r w:rsidRPr="00837862">
        <w:rPr>
          <w:b/>
          <w:sz w:val="28"/>
          <w:szCs w:val="20"/>
          <w:lang w:eastAsia="x-none"/>
        </w:rPr>
        <w:t xml:space="preserve"> </w:t>
      </w:r>
    </w:p>
    <w:p w14:paraId="5360FCEC" w14:textId="77777777" w:rsidR="00837862" w:rsidRPr="00837862" w:rsidRDefault="00837862" w:rsidP="00837862">
      <w:pPr>
        <w:ind w:firstLine="709"/>
        <w:jc w:val="both"/>
        <w:rPr>
          <w:snapToGrid w:val="0"/>
          <w:sz w:val="28"/>
          <w:szCs w:val="28"/>
        </w:rPr>
      </w:pPr>
      <w:r w:rsidRPr="00837862">
        <w:rPr>
          <w:snapToGrid w:val="0"/>
          <w:sz w:val="28"/>
          <w:szCs w:val="28"/>
        </w:rPr>
        <w:t>Согласно </w:t>
      </w:r>
      <w:hyperlink r:id="rId44" w:anchor="000013" w:history="1">
        <w:r w:rsidRPr="00837862">
          <w:rPr>
            <w:snapToGrid w:val="0"/>
            <w:sz w:val="28"/>
            <w:szCs w:val="28"/>
          </w:rPr>
          <w:t>пункту 22</w:t>
        </w:r>
      </w:hyperlink>
      <w:r w:rsidRPr="00837862">
        <w:rPr>
          <w:snapToGrid w:val="0"/>
          <w:sz w:val="28"/>
          <w:szCs w:val="28"/>
        </w:rPr>
        <w:t> Основ ценообразования тарифы устанавливаются</w:t>
      </w:r>
      <w:r w:rsidRPr="00837862">
        <w:rPr>
          <w:snapToGrid w:val="0"/>
          <w:sz w:val="28"/>
          <w:szCs w:val="28"/>
        </w:rPr>
        <w:br/>
        <w:t xml:space="preserve">на основании необходимой валовой выручки, определенной </w:t>
      </w:r>
      <w:r w:rsidRPr="00837862">
        <w:rPr>
          <w:snapToGrid w:val="0"/>
          <w:sz w:val="28"/>
          <w:szCs w:val="28"/>
        </w:rPr>
        <w:br/>
        <w:t xml:space="preserve">для соответствующего регулируемого вида деятельности, и расчетного объема полезного отпуска соответствующего вида продукции (услуг) </w:t>
      </w:r>
      <w:r w:rsidRPr="00837862">
        <w:rPr>
          <w:snapToGrid w:val="0"/>
          <w:sz w:val="28"/>
          <w:szCs w:val="28"/>
        </w:rPr>
        <w:br/>
        <w:t xml:space="preserve">на расчетный период регулирования, определенного в соответствии </w:t>
      </w:r>
      <w:r w:rsidRPr="00837862">
        <w:rPr>
          <w:snapToGrid w:val="0"/>
          <w:sz w:val="28"/>
          <w:szCs w:val="28"/>
        </w:rPr>
        <w:br/>
        <w:t xml:space="preserve">со схемой теплоснабжения, а в случае отсутствия такой схемы теплоснабжения – на основании программы комплексного развития систем коммунальной инфраструктуры муниципального образования. </w:t>
      </w:r>
      <w:r w:rsidRPr="00837862">
        <w:rPr>
          <w:snapToGrid w:val="0"/>
          <w:sz w:val="28"/>
          <w:szCs w:val="28"/>
        </w:rPr>
        <w:br/>
        <w:t xml:space="preserve">При отсутствии схемы теплоснабжения либо программы комплексного развития систем коммунальной инфраструктуры муниципального образования или при отсутствии в указанных документах информации </w:t>
      </w:r>
      <w:r w:rsidRPr="00837862">
        <w:rPr>
          <w:snapToGrid w:val="0"/>
          <w:sz w:val="28"/>
          <w:szCs w:val="28"/>
        </w:rPr>
        <w:br/>
        <w:t xml:space="preserve">об объемах полезного отпуска тепловой энергии расчетный объем полезного отпуска тепловой энергии определяется органом регулирования </w:t>
      </w:r>
      <w:r w:rsidRPr="00837862">
        <w:rPr>
          <w:snapToGrid w:val="0"/>
          <w:sz w:val="28"/>
          <w:szCs w:val="28"/>
        </w:rPr>
        <w:br/>
        <w:t>в соответствии с методическими </w:t>
      </w:r>
      <w:hyperlink r:id="rId45" w:anchor="100015" w:history="1">
        <w:r w:rsidRPr="00837862">
          <w:rPr>
            <w:snapToGrid w:val="0"/>
            <w:sz w:val="28"/>
            <w:szCs w:val="28"/>
          </w:rPr>
          <w:t>указаниями</w:t>
        </w:r>
      </w:hyperlink>
      <w:r w:rsidRPr="00837862">
        <w:rPr>
          <w:snapToGrid w:val="0"/>
          <w:sz w:val="28"/>
          <w:szCs w:val="28"/>
        </w:rPr>
        <w:t xml:space="preserve"> и с учетом фактического полезного отпуска тепловой энергии за последний отчетный год и динамики полезного отпуска тепловой энергии за последние 3 года. </w:t>
      </w:r>
    </w:p>
    <w:p w14:paraId="4AD3DDF3" w14:textId="77777777" w:rsidR="00837862" w:rsidRPr="00837862" w:rsidRDefault="00837862" w:rsidP="00837862">
      <w:pPr>
        <w:widowControl w:val="0"/>
        <w:autoSpaceDE w:val="0"/>
        <w:autoSpaceDN w:val="0"/>
        <w:adjustRightInd w:val="0"/>
        <w:ind w:firstLine="709"/>
        <w:jc w:val="both"/>
        <w:rPr>
          <w:snapToGrid w:val="0"/>
          <w:sz w:val="28"/>
          <w:szCs w:val="28"/>
        </w:rPr>
      </w:pPr>
      <w:r w:rsidRPr="00837862">
        <w:rPr>
          <w:snapToGrid w:val="0"/>
          <w:sz w:val="28"/>
          <w:szCs w:val="28"/>
        </w:rPr>
        <w:t xml:space="preserve">Схема теплоснабжения на 2023 год, актуализирована постановлением Администрации Анжеро-Судженского городского округа от 15.09.2022 </w:t>
      </w:r>
      <w:r w:rsidRPr="00837862">
        <w:rPr>
          <w:snapToGrid w:val="0"/>
          <w:sz w:val="28"/>
          <w:szCs w:val="28"/>
        </w:rPr>
        <w:br/>
        <w:t>№ 1209 «Об утверждении схемы теплоснабжения Анжеро-Судженского городского округа (актуализация на 2023 год) и определении единой теплоснабжающей организации в системе теплоснабжения на территории Анжеро-Судженского городского округа» (https://www.anzhero.ru/pages/gkh/shema-ts.asp?Id=285).</w:t>
      </w:r>
    </w:p>
    <w:p w14:paraId="3CF6998E" w14:textId="77777777" w:rsidR="00837862" w:rsidRPr="00837862" w:rsidRDefault="00837862" w:rsidP="00837862">
      <w:pPr>
        <w:widowControl w:val="0"/>
        <w:autoSpaceDE w:val="0"/>
        <w:autoSpaceDN w:val="0"/>
        <w:adjustRightInd w:val="0"/>
        <w:ind w:firstLine="709"/>
        <w:jc w:val="both"/>
        <w:rPr>
          <w:snapToGrid w:val="0"/>
          <w:sz w:val="28"/>
          <w:szCs w:val="28"/>
        </w:rPr>
      </w:pPr>
      <w:r w:rsidRPr="00837862">
        <w:rPr>
          <w:snapToGrid w:val="0"/>
          <w:sz w:val="28"/>
          <w:szCs w:val="28"/>
        </w:rPr>
        <w:t xml:space="preserve">Постановлением Администрации Анжеро-Судженского городского округа от 02.11.2022 № 1431 «О внесении изменений в постановление администрации Анжеро-Судженского городского округа от 15.09.2022 №1209 «Об утверждении схемы теплоснабжения Анжеро-Судженского городского округа (актуализация на 2023 год) и определении единой теплоснабжающей организации в системе теплоснабжения на территории Анжеро-Судженского городского округа» внесены изменения </w:t>
      </w:r>
      <w:r w:rsidRPr="00837862">
        <w:rPr>
          <w:snapToGrid w:val="0"/>
          <w:sz w:val="28"/>
          <w:szCs w:val="28"/>
        </w:rPr>
        <w:br/>
        <w:t xml:space="preserve">в вышеуказанную схему. </w:t>
      </w:r>
    </w:p>
    <w:p w14:paraId="5B6DB41A" w14:textId="77777777" w:rsidR="00837862" w:rsidRPr="00837862" w:rsidRDefault="00837862" w:rsidP="00837862">
      <w:pPr>
        <w:ind w:firstLine="709"/>
        <w:jc w:val="both"/>
        <w:rPr>
          <w:b/>
          <w:snapToGrid w:val="0"/>
          <w:sz w:val="28"/>
          <w:szCs w:val="28"/>
        </w:rPr>
      </w:pPr>
      <w:r w:rsidRPr="00837862">
        <w:rPr>
          <w:snapToGrid w:val="0"/>
          <w:sz w:val="28"/>
          <w:szCs w:val="28"/>
        </w:rPr>
        <w:t xml:space="preserve">Согласно схеме теплоснабжения, объем полезного отпуска тепловой энергии на потребительский рынок на 2023 год составляет </w:t>
      </w:r>
      <w:r w:rsidRPr="00837862">
        <w:rPr>
          <w:snapToGrid w:val="0"/>
          <w:sz w:val="28"/>
          <w:szCs w:val="28"/>
        </w:rPr>
        <w:br/>
      </w:r>
      <w:r w:rsidRPr="00837862">
        <w:rPr>
          <w:b/>
          <w:snapToGrid w:val="0"/>
          <w:sz w:val="28"/>
          <w:szCs w:val="28"/>
        </w:rPr>
        <w:t xml:space="preserve">2,712 тыс. Гкал. </w:t>
      </w:r>
      <w:r w:rsidRPr="00837862">
        <w:rPr>
          <w:snapToGrid w:val="0"/>
          <w:sz w:val="28"/>
          <w:szCs w:val="28"/>
        </w:rPr>
        <w:t>(стр. 7 таблица 1.2. схемы теплоснабжения).</w:t>
      </w:r>
    </w:p>
    <w:p w14:paraId="1AA32948" w14:textId="77777777" w:rsidR="00837862" w:rsidRPr="00837862" w:rsidRDefault="00837862" w:rsidP="00837862">
      <w:pPr>
        <w:ind w:firstLine="709"/>
        <w:jc w:val="both"/>
        <w:rPr>
          <w:snapToGrid w:val="0"/>
          <w:sz w:val="28"/>
          <w:szCs w:val="28"/>
        </w:rPr>
      </w:pPr>
      <w:r w:rsidRPr="00837862">
        <w:rPr>
          <w:snapToGrid w:val="0"/>
          <w:sz w:val="28"/>
          <w:szCs w:val="28"/>
        </w:rPr>
        <w:t>Объем потерь тепловой энергии при передаче устанавливается</w:t>
      </w:r>
      <w:r w:rsidRPr="00837862">
        <w:rPr>
          <w:snapToGrid w:val="0"/>
          <w:sz w:val="28"/>
          <w:szCs w:val="28"/>
        </w:rPr>
        <w:br/>
        <w:t>на каждый год долгосрочного периода регулирования, определяется</w:t>
      </w:r>
      <w:r w:rsidRPr="00837862">
        <w:rPr>
          <w:snapToGrid w:val="0"/>
          <w:sz w:val="28"/>
          <w:szCs w:val="28"/>
        </w:rPr>
        <w:br/>
        <w:t>в соответствии с пунктом 40 Методических указаний и в течение этого периода не пересматривается.</w:t>
      </w:r>
    </w:p>
    <w:p w14:paraId="00736ED9" w14:textId="77777777" w:rsidR="00837862" w:rsidRPr="00837862" w:rsidRDefault="00837862" w:rsidP="00837862">
      <w:pPr>
        <w:ind w:firstLine="709"/>
        <w:jc w:val="both"/>
        <w:rPr>
          <w:snapToGrid w:val="0"/>
          <w:sz w:val="28"/>
          <w:szCs w:val="28"/>
        </w:rPr>
      </w:pPr>
      <w:r w:rsidRPr="00837862">
        <w:rPr>
          <w:snapToGrid w:val="0"/>
          <w:color w:val="000000"/>
          <w:sz w:val="28"/>
          <w:szCs w:val="28"/>
        </w:rPr>
        <w:t xml:space="preserve">Нормативный объем потерь тепловой энергии при передаче </w:t>
      </w:r>
      <w:r w:rsidRPr="00837862">
        <w:rPr>
          <w:snapToGrid w:val="0"/>
          <w:color w:val="000000"/>
          <w:sz w:val="28"/>
          <w:szCs w:val="28"/>
        </w:rPr>
        <w:br/>
        <w:t xml:space="preserve">по тепловым сетям утвержден </w:t>
      </w:r>
      <w:r w:rsidRPr="00837862">
        <w:rPr>
          <w:snapToGrid w:val="0"/>
          <w:sz w:val="28"/>
          <w:szCs w:val="28"/>
        </w:rPr>
        <w:t xml:space="preserve">Постановлением РЭК Кузбасса от 28.03.2022 </w:t>
      </w:r>
      <w:r w:rsidRPr="00837862">
        <w:rPr>
          <w:snapToGrid w:val="0"/>
          <w:sz w:val="28"/>
          <w:szCs w:val="28"/>
        </w:rPr>
        <w:br/>
      </w:r>
      <w:r w:rsidRPr="00837862">
        <w:rPr>
          <w:snapToGrid w:val="0"/>
          <w:sz w:val="28"/>
          <w:szCs w:val="28"/>
        </w:rPr>
        <w:lastRenderedPageBreak/>
        <w:t xml:space="preserve">№ 77 «Об утверждении нормативов технологических потерь при передаче тепловой энергии, теплоносителя по тепловым сетям ООО «Мир тепла» (Анжеро-Судженский городской округ) на 2022 год» в размере </w:t>
      </w:r>
      <w:r w:rsidRPr="00837862">
        <w:rPr>
          <w:snapToGrid w:val="0"/>
          <w:sz w:val="28"/>
          <w:szCs w:val="28"/>
        </w:rPr>
        <w:br/>
      </w:r>
      <w:r w:rsidRPr="00837862">
        <w:rPr>
          <w:b/>
          <w:snapToGrid w:val="0"/>
          <w:sz w:val="28"/>
          <w:szCs w:val="28"/>
        </w:rPr>
        <w:t>0,259 тыс. Гкал.</w:t>
      </w:r>
    </w:p>
    <w:p w14:paraId="67703D71" w14:textId="77777777" w:rsidR="00837862" w:rsidRPr="00837862" w:rsidRDefault="00837862" w:rsidP="00837862">
      <w:pPr>
        <w:widowControl w:val="0"/>
        <w:ind w:firstLine="851"/>
        <w:jc w:val="both"/>
        <w:rPr>
          <w:snapToGrid w:val="0"/>
          <w:color w:val="000000"/>
          <w:sz w:val="28"/>
          <w:szCs w:val="28"/>
        </w:rPr>
      </w:pPr>
      <w:bookmarkStart w:id="144" w:name="_Hlk88137092"/>
      <w:r w:rsidRPr="00837862">
        <w:rPr>
          <w:snapToGrid w:val="0"/>
          <w:color w:val="000000"/>
          <w:sz w:val="28"/>
          <w:szCs w:val="28"/>
        </w:rPr>
        <w:t>Собственные нужды котельных, принимаются на уровне нормативного значения в процентном отношении 0,07 % или:</w:t>
      </w:r>
    </w:p>
    <w:p w14:paraId="57F2043F" w14:textId="77777777" w:rsidR="00837862" w:rsidRPr="00837862" w:rsidRDefault="00837862" w:rsidP="00837862">
      <w:pPr>
        <w:widowControl w:val="0"/>
        <w:ind w:firstLine="851"/>
        <w:jc w:val="both"/>
        <w:rPr>
          <w:snapToGrid w:val="0"/>
          <w:color w:val="000000"/>
          <w:sz w:val="28"/>
          <w:szCs w:val="28"/>
        </w:rPr>
      </w:pPr>
      <w:r w:rsidRPr="00837862">
        <w:rPr>
          <w:b/>
          <w:snapToGrid w:val="0"/>
          <w:color w:val="000000"/>
          <w:sz w:val="28"/>
          <w:szCs w:val="28"/>
        </w:rPr>
        <w:t>0,002 тыс. Гкал.</w:t>
      </w:r>
      <w:r w:rsidRPr="00837862">
        <w:rPr>
          <w:snapToGrid w:val="0"/>
          <w:color w:val="000000"/>
          <w:sz w:val="28"/>
          <w:szCs w:val="28"/>
        </w:rPr>
        <w:t xml:space="preserve"> = 2,973</w:t>
      </w:r>
      <w:r w:rsidRPr="00837862">
        <w:rPr>
          <w:snapToGrid w:val="0"/>
          <w:sz w:val="28"/>
          <w:szCs w:val="28"/>
        </w:rPr>
        <w:t xml:space="preserve"> </w:t>
      </w:r>
      <w:r w:rsidRPr="00837862">
        <w:rPr>
          <w:snapToGrid w:val="0"/>
          <w:color w:val="000000"/>
          <w:sz w:val="28"/>
          <w:szCs w:val="28"/>
        </w:rPr>
        <w:t xml:space="preserve">тыс. Гкал. (выработка тепловой энергии) × </w:t>
      </w:r>
      <w:r w:rsidRPr="00837862">
        <w:rPr>
          <w:snapToGrid w:val="0"/>
          <w:color w:val="000000"/>
          <w:sz w:val="28"/>
          <w:szCs w:val="28"/>
        </w:rPr>
        <w:br/>
        <w:t>0,07 % (собственные нужды котельных).</w:t>
      </w:r>
    </w:p>
    <w:p w14:paraId="7A99D547" w14:textId="77777777" w:rsidR="00837862" w:rsidRPr="00837862" w:rsidRDefault="00837862" w:rsidP="00837862">
      <w:pPr>
        <w:widowControl w:val="0"/>
        <w:ind w:firstLine="851"/>
        <w:jc w:val="both"/>
        <w:rPr>
          <w:snapToGrid w:val="0"/>
          <w:color w:val="000000"/>
          <w:sz w:val="28"/>
          <w:szCs w:val="28"/>
        </w:rPr>
      </w:pPr>
      <w:r w:rsidRPr="00837862">
        <w:rPr>
          <w:snapToGrid w:val="0"/>
          <w:color w:val="000000"/>
          <w:sz w:val="28"/>
          <w:szCs w:val="28"/>
        </w:rPr>
        <w:t xml:space="preserve">Так как ООО «Мир тепла» </w:t>
      </w:r>
      <w:r w:rsidRPr="00837862">
        <w:rPr>
          <w:sz w:val="28"/>
          <w:szCs w:val="28"/>
        </w:rPr>
        <w:t xml:space="preserve">осуществляет свою деятельность </w:t>
      </w:r>
      <w:r w:rsidRPr="00837862">
        <w:rPr>
          <w:sz w:val="28"/>
          <w:szCs w:val="28"/>
        </w:rPr>
        <w:br/>
        <w:t>по теплоснабжению на потребительском рынке Анжеро-Судженского городского округа с 2022 года и, следовательно, отсутствует</w:t>
      </w:r>
      <w:r w:rsidRPr="00837862">
        <w:rPr>
          <w:snapToGrid w:val="0"/>
          <w:color w:val="000000"/>
          <w:sz w:val="28"/>
          <w:szCs w:val="28"/>
        </w:rPr>
        <w:t xml:space="preserve"> сложившийся факт полезного отпуска тепловой энергии за 2021 год, то объемы тепловой энергии по полугодиям рассчитаны пополам (50 % - первое полугодие, 50 % - второе полугодие):</w:t>
      </w:r>
      <w:bookmarkEnd w:id="144"/>
    </w:p>
    <w:p w14:paraId="7A97F050" w14:textId="77777777" w:rsidR="00837862" w:rsidRPr="00837862" w:rsidRDefault="00837862" w:rsidP="00837862">
      <w:pPr>
        <w:widowControl w:val="0"/>
        <w:ind w:firstLine="851"/>
        <w:jc w:val="both"/>
        <w:rPr>
          <w:snapToGrid w:val="0"/>
          <w:sz w:val="28"/>
          <w:szCs w:val="28"/>
        </w:rPr>
      </w:pPr>
      <w:r w:rsidRPr="00837862">
        <w:rPr>
          <w:snapToGrid w:val="0"/>
          <w:sz w:val="28"/>
          <w:szCs w:val="28"/>
        </w:rPr>
        <w:t xml:space="preserve">Сводный баланс тепловой энергии на 2023 год представлен </w:t>
      </w:r>
      <w:r w:rsidRPr="00837862">
        <w:rPr>
          <w:snapToGrid w:val="0"/>
          <w:sz w:val="28"/>
          <w:szCs w:val="28"/>
        </w:rPr>
        <w:br/>
        <w:t>в таблице 1.</w:t>
      </w:r>
    </w:p>
    <w:p w14:paraId="31EB2014" w14:textId="77777777" w:rsidR="00837862" w:rsidRPr="00837862" w:rsidRDefault="00837862" w:rsidP="00837862">
      <w:pPr>
        <w:widowControl w:val="0"/>
        <w:ind w:firstLine="851"/>
        <w:jc w:val="both"/>
        <w:rPr>
          <w:snapToGrid w:val="0"/>
          <w:sz w:val="28"/>
          <w:szCs w:val="28"/>
        </w:rPr>
      </w:pPr>
    </w:p>
    <w:p w14:paraId="243A7237" w14:textId="77777777" w:rsidR="00837862" w:rsidRPr="00837862" w:rsidRDefault="00837862" w:rsidP="00D56914">
      <w:pPr>
        <w:numPr>
          <w:ilvl w:val="0"/>
          <w:numId w:val="9"/>
        </w:numPr>
        <w:ind w:left="0" w:right="-426" w:firstLine="0"/>
        <w:jc w:val="right"/>
        <w:rPr>
          <w:snapToGrid w:val="0"/>
          <w:sz w:val="28"/>
          <w:szCs w:val="28"/>
        </w:rPr>
      </w:pPr>
    </w:p>
    <w:p w14:paraId="713C5E60" w14:textId="77777777" w:rsidR="00837862" w:rsidRPr="00837862" w:rsidRDefault="00837862" w:rsidP="00837862">
      <w:pPr>
        <w:spacing w:after="240"/>
        <w:jc w:val="center"/>
        <w:rPr>
          <w:b/>
          <w:snapToGrid w:val="0"/>
          <w:sz w:val="28"/>
          <w:szCs w:val="28"/>
        </w:rPr>
      </w:pPr>
      <w:r w:rsidRPr="00837862">
        <w:rPr>
          <w:b/>
          <w:snapToGrid w:val="0"/>
          <w:sz w:val="28"/>
          <w:szCs w:val="28"/>
        </w:rPr>
        <w:t>Баланс тепловой энергии ООО «Мир тепла</w:t>
      </w:r>
      <w:r w:rsidRPr="00837862">
        <w:rPr>
          <w:b/>
          <w:bCs/>
          <w:snapToGrid w:val="0"/>
          <w:sz w:val="28"/>
          <w:szCs w:val="28"/>
        </w:rPr>
        <w:t xml:space="preserve">» </w:t>
      </w:r>
      <w:r w:rsidRPr="00837862">
        <w:rPr>
          <w:b/>
          <w:snapToGrid w:val="0"/>
          <w:sz w:val="28"/>
          <w:szCs w:val="28"/>
        </w:rPr>
        <w:t>на 2023 год</w:t>
      </w:r>
    </w:p>
    <w:tbl>
      <w:tblPr>
        <w:tblW w:w="9360" w:type="dxa"/>
        <w:tblInd w:w="113" w:type="dxa"/>
        <w:tblLook w:val="04A0" w:firstRow="1" w:lastRow="0" w:firstColumn="1" w:lastColumn="0" w:noHBand="0" w:noVBand="1"/>
      </w:tblPr>
      <w:tblGrid>
        <w:gridCol w:w="600"/>
        <w:gridCol w:w="2939"/>
        <w:gridCol w:w="1261"/>
        <w:gridCol w:w="1720"/>
        <w:gridCol w:w="1400"/>
        <w:gridCol w:w="1440"/>
      </w:tblGrid>
      <w:tr w:rsidR="00837862" w:rsidRPr="00837862" w14:paraId="2B70108C" w14:textId="77777777" w:rsidTr="00293CC7">
        <w:trPr>
          <w:trHeight w:val="490"/>
        </w:trPr>
        <w:tc>
          <w:tcPr>
            <w:tcW w:w="600" w:type="dxa"/>
            <w:vMerge w:val="restart"/>
            <w:tcBorders>
              <w:top w:val="single" w:sz="4" w:space="0" w:color="auto"/>
              <w:left w:val="single" w:sz="4" w:space="0" w:color="auto"/>
              <w:right w:val="single" w:sz="4" w:space="0" w:color="auto"/>
            </w:tcBorders>
            <w:shd w:val="clear" w:color="auto" w:fill="auto"/>
            <w:noWrap/>
            <w:vAlign w:val="center"/>
            <w:hideMark/>
          </w:tcPr>
          <w:p w14:paraId="33FD8422" w14:textId="77777777" w:rsidR="00837862" w:rsidRPr="00837862" w:rsidRDefault="00837862" w:rsidP="00837862">
            <w:pPr>
              <w:jc w:val="center"/>
            </w:pPr>
            <w:r w:rsidRPr="00837862">
              <w:t>№ п/п</w:t>
            </w:r>
          </w:p>
          <w:p w14:paraId="1FC2DE8D" w14:textId="77777777" w:rsidR="00837862" w:rsidRPr="00837862" w:rsidRDefault="00837862" w:rsidP="00837862">
            <w:r w:rsidRPr="00837862">
              <w:t> </w:t>
            </w:r>
          </w:p>
        </w:tc>
        <w:tc>
          <w:tcPr>
            <w:tcW w:w="2939" w:type="dxa"/>
            <w:vMerge w:val="restart"/>
            <w:tcBorders>
              <w:top w:val="single" w:sz="4" w:space="0" w:color="auto"/>
              <w:left w:val="nil"/>
              <w:right w:val="single" w:sz="4" w:space="0" w:color="auto"/>
            </w:tcBorders>
            <w:shd w:val="clear" w:color="auto" w:fill="auto"/>
            <w:noWrap/>
            <w:vAlign w:val="center"/>
            <w:hideMark/>
          </w:tcPr>
          <w:p w14:paraId="11E084AB" w14:textId="77777777" w:rsidR="00837862" w:rsidRPr="00837862" w:rsidRDefault="00837862" w:rsidP="00837862">
            <w:pPr>
              <w:jc w:val="center"/>
            </w:pPr>
            <w:r w:rsidRPr="00837862">
              <w:t>Показатель</w:t>
            </w:r>
          </w:p>
          <w:p w14:paraId="6D4E457F" w14:textId="77777777" w:rsidR="00837862" w:rsidRPr="00837862" w:rsidRDefault="00837862" w:rsidP="00837862">
            <w:r w:rsidRPr="00837862">
              <w:t> </w:t>
            </w:r>
          </w:p>
        </w:tc>
        <w:tc>
          <w:tcPr>
            <w:tcW w:w="1261" w:type="dxa"/>
            <w:vMerge w:val="restart"/>
            <w:tcBorders>
              <w:top w:val="single" w:sz="4" w:space="0" w:color="auto"/>
              <w:left w:val="nil"/>
              <w:right w:val="single" w:sz="4" w:space="0" w:color="auto"/>
            </w:tcBorders>
            <w:shd w:val="clear" w:color="auto" w:fill="auto"/>
            <w:noWrap/>
            <w:vAlign w:val="center"/>
            <w:hideMark/>
          </w:tcPr>
          <w:p w14:paraId="6ECD0DDF" w14:textId="77777777" w:rsidR="00837862" w:rsidRPr="00837862" w:rsidRDefault="00837862" w:rsidP="00837862">
            <w:pPr>
              <w:jc w:val="center"/>
            </w:pPr>
            <w:r w:rsidRPr="00837862">
              <w:t>ед. изм.</w:t>
            </w:r>
          </w:p>
          <w:p w14:paraId="4B9A2437" w14:textId="77777777" w:rsidR="00837862" w:rsidRPr="00837862" w:rsidRDefault="00837862" w:rsidP="00837862">
            <w:r w:rsidRPr="00837862">
              <w:t> </w:t>
            </w:r>
          </w:p>
        </w:tc>
        <w:tc>
          <w:tcPr>
            <w:tcW w:w="1720" w:type="dxa"/>
            <w:vMerge w:val="restart"/>
            <w:tcBorders>
              <w:top w:val="single" w:sz="4" w:space="0" w:color="auto"/>
              <w:left w:val="nil"/>
              <w:right w:val="single" w:sz="4" w:space="0" w:color="auto"/>
            </w:tcBorders>
            <w:shd w:val="clear" w:color="auto" w:fill="auto"/>
            <w:vAlign w:val="center"/>
            <w:hideMark/>
          </w:tcPr>
          <w:p w14:paraId="736C23B9" w14:textId="77777777" w:rsidR="00837862" w:rsidRPr="00837862" w:rsidRDefault="00837862" w:rsidP="00837862">
            <w:pPr>
              <w:jc w:val="center"/>
            </w:pPr>
            <w:r w:rsidRPr="00837862">
              <w:t>Объем тепловой энергии в год</w:t>
            </w:r>
          </w:p>
          <w:p w14:paraId="16A376EE" w14:textId="77777777" w:rsidR="00837862" w:rsidRPr="00837862" w:rsidRDefault="00837862" w:rsidP="00837862">
            <w:r w:rsidRPr="00837862">
              <w:t> </w:t>
            </w:r>
          </w:p>
        </w:tc>
        <w:tc>
          <w:tcPr>
            <w:tcW w:w="284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81652B8" w14:textId="77777777" w:rsidR="00837862" w:rsidRPr="00837862" w:rsidRDefault="00837862" w:rsidP="00837862">
            <w:pPr>
              <w:jc w:val="center"/>
            </w:pPr>
            <w:r w:rsidRPr="00837862">
              <w:t>в том числе:</w:t>
            </w:r>
          </w:p>
        </w:tc>
      </w:tr>
      <w:tr w:rsidR="00837862" w:rsidRPr="00837862" w14:paraId="2B59D8E7" w14:textId="77777777" w:rsidTr="00293CC7">
        <w:trPr>
          <w:trHeight w:val="413"/>
        </w:trPr>
        <w:tc>
          <w:tcPr>
            <w:tcW w:w="600" w:type="dxa"/>
            <w:vMerge/>
            <w:tcBorders>
              <w:left w:val="single" w:sz="4" w:space="0" w:color="auto"/>
              <w:bottom w:val="single" w:sz="4" w:space="0" w:color="auto"/>
              <w:right w:val="single" w:sz="4" w:space="0" w:color="auto"/>
            </w:tcBorders>
            <w:shd w:val="clear" w:color="auto" w:fill="auto"/>
            <w:noWrap/>
            <w:vAlign w:val="bottom"/>
            <w:hideMark/>
          </w:tcPr>
          <w:p w14:paraId="05378B14" w14:textId="77777777" w:rsidR="00837862" w:rsidRPr="00837862" w:rsidRDefault="00837862" w:rsidP="00837862"/>
        </w:tc>
        <w:tc>
          <w:tcPr>
            <w:tcW w:w="2939" w:type="dxa"/>
            <w:vMerge/>
            <w:tcBorders>
              <w:left w:val="nil"/>
              <w:bottom w:val="single" w:sz="4" w:space="0" w:color="auto"/>
              <w:right w:val="single" w:sz="4" w:space="0" w:color="auto"/>
            </w:tcBorders>
            <w:shd w:val="clear" w:color="auto" w:fill="auto"/>
            <w:noWrap/>
            <w:vAlign w:val="bottom"/>
            <w:hideMark/>
          </w:tcPr>
          <w:p w14:paraId="3EDF24EE" w14:textId="77777777" w:rsidR="00837862" w:rsidRPr="00837862" w:rsidRDefault="00837862" w:rsidP="00837862"/>
        </w:tc>
        <w:tc>
          <w:tcPr>
            <w:tcW w:w="1261" w:type="dxa"/>
            <w:vMerge/>
            <w:tcBorders>
              <w:left w:val="nil"/>
              <w:bottom w:val="single" w:sz="4" w:space="0" w:color="auto"/>
              <w:right w:val="single" w:sz="4" w:space="0" w:color="auto"/>
            </w:tcBorders>
            <w:shd w:val="clear" w:color="auto" w:fill="auto"/>
            <w:noWrap/>
            <w:vAlign w:val="bottom"/>
            <w:hideMark/>
          </w:tcPr>
          <w:p w14:paraId="11988DD0" w14:textId="77777777" w:rsidR="00837862" w:rsidRPr="00837862" w:rsidRDefault="00837862" w:rsidP="00837862"/>
        </w:tc>
        <w:tc>
          <w:tcPr>
            <w:tcW w:w="1720" w:type="dxa"/>
            <w:vMerge/>
            <w:tcBorders>
              <w:left w:val="nil"/>
              <w:bottom w:val="single" w:sz="4" w:space="0" w:color="auto"/>
              <w:right w:val="single" w:sz="4" w:space="0" w:color="auto"/>
            </w:tcBorders>
            <w:shd w:val="clear" w:color="auto" w:fill="auto"/>
            <w:noWrap/>
            <w:vAlign w:val="bottom"/>
            <w:hideMark/>
          </w:tcPr>
          <w:p w14:paraId="248525C1" w14:textId="77777777" w:rsidR="00837862" w:rsidRPr="00837862" w:rsidRDefault="00837862" w:rsidP="00837862"/>
        </w:tc>
        <w:tc>
          <w:tcPr>
            <w:tcW w:w="1400" w:type="dxa"/>
            <w:tcBorders>
              <w:top w:val="nil"/>
              <w:left w:val="nil"/>
              <w:bottom w:val="single" w:sz="4" w:space="0" w:color="auto"/>
              <w:right w:val="single" w:sz="4" w:space="0" w:color="auto"/>
            </w:tcBorders>
            <w:shd w:val="clear" w:color="auto" w:fill="auto"/>
            <w:noWrap/>
            <w:vAlign w:val="center"/>
            <w:hideMark/>
          </w:tcPr>
          <w:p w14:paraId="230611A4" w14:textId="77777777" w:rsidR="00837862" w:rsidRPr="00837862" w:rsidRDefault="00837862" w:rsidP="00837862">
            <w:pPr>
              <w:ind w:left="-115"/>
              <w:jc w:val="center"/>
            </w:pPr>
            <w:r w:rsidRPr="00837862">
              <w:t xml:space="preserve">1 полугодие </w:t>
            </w:r>
          </w:p>
        </w:tc>
        <w:tc>
          <w:tcPr>
            <w:tcW w:w="1440" w:type="dxa"/>
            <w:tcBorders>
              <w:top w:val="nil"/>
              <w:left w:val="nil"/>
              <w:bottom w:val="single" w:sz="4" w:space="0" w:color="auto"/>
              <w:right w:val="single" w:sz="4" w:space="0" w:color="auto"/>
            </w:tcBorders>
            <w:shd w:val="clear" w:color="auto" w:fill="auto"/>
            <w:noWrap/>
            <w:vAlign w:val="center"/>
            <w:hideMark/>
          </w:tcPr>
          <w:p w14:paraId="3ADF80B8" w14:textId="77777777" w:rsidR="00837862" w:rsidRPr="00837862" w:rsidRDefault="00837862" w:rsidP="00837862">
            <w:pPr>
              <w:ind w:left="-90"/>
              <w:jc w:val="center"/>
            </w:pPr>
            <w:r w:rsidRPr="00837862">
              <w:t>2 полугодие</w:t>
            </w:r>
          </w:p>
        </w:tc>
      </w:tr>
      <w:tr w:rsidR="00837862" w:rsidRPr="00837862" w14:paraId="1EB04510" w14:textId="77777777" w:rsidTr="00293CC7">
        <w:trPr>
          <w:trHeight w:val="48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0E2E964" w14:textId="77777777" w:rsidR="00837862" w:rsidRPr="00837862" w:rsidRDefault="00837862" w:rsidP="00837862">
            <w:pPr>
              <w:jc w:val="center"/>
            </w:pPr>
            <w:r w:rsidRPr="00837862">
              <w:t>1.</w:t>
            </w:r>
          </w:p>
        </w:tc>
        <w:tc>
          <w:tcPr>
            <w:tcW w:w="2939" w:type="dxa"/>
            <w:tcBorders>
              <w:top w:val="nil"/>
              <w:left w:val="nil"/>
              <w:bottom w:val="single" w:sz="4" w:space="0" w:color="auto"/>
              <w:right w:val="single" w:sz="4" w:space="0" w:color="auto"/>
            </w:tcBorders>
            <w:shd w:val="clear" w:color="auto" w:fill="auto"/>
            <w:vAlign w:val="center"/>
            <w:hideMark/>
          </w:tcPr>
          <w:p w14:paraId="0C206225" w14:textId="77777777" w:rsidR="00837862" w:rsidRPr="00837862" w:rsidRDefault="00837862" w:rsidP="00837862">
            <w:r w:rsidRPr="00837862">
              <w:t>Выработка тепловой энергии</w:t>
            </w:r>
          </w:p>
        </w:tc>
        <w:tc>
          <w:tcPr>
            <w:tcW w:w="1261" w:type="dxa"/>
            <w:tcBorders>
              <w:top w:val="nil"/>
              <w:left w:val="nil"/>
              <w:bottom w:val="single" w:sz="4" w:space="0" w:color="auto"/>
              <w:right w:val="single" w:sz="4" w:space="0" w:color="auto"/>
            </w:tcBorders>
            <w:shd w:val="clear" w:color="auto" w:fill="auto"/>
            <w:vAlign w:val="center"/>
            <w:hideMark/>
          </w:tcPr>
          <w:p w14:paraId="5161DD7D" w14:textId="77777777" w:rsidR="00837862" w:rsidRPr="00837862" w:rsidRDefault="00837862" w:rsidP="00837862">
            <w:pPr>
              <w:jc w:val="center"/>
            </w:pPr>
            <w:r w:rsidRPr="00837862">
              <w:t>Тыс. Гкал</w:t>
            </w:r>
          </w:p>
        </w:tc>
        <w:tc>
          <w:tcPr>
            <w:tcW w:w="1720" w:type="dxa"/>
            <w:tcBorders>
              <w:top w:val="nil"/>
              <w:left w:val="nil"/>
              <w:bottom w:val="single" w:sz="4" w:space="0" w:color="auto"/>
              <w:right w:val="single" w:sz="4" w:space="0" w:color="auto"/>
            </w:tcBorders>
            <w:shd w:val="clear" w:color="auto" w:fill="auto"/>
            <w:vAlign w:val="center"/>
            <w:hideMark/>
          </w:tcPr>
          <w:p w14:paraId="327AD928" w14:textId="77777777" w:rsidR="00837862" w:rsidRPr="00837862" w:rsidRDefault="00837862" w:rsidP="00837862">
            <w:pPr>
              <w:jc w:val="center"/>
              <w:rPr>
                <w:color w:val="000000"/>
              </w:rPr>
            </w:pPr>
            <w:r w:rsidRPr="00837862">
              <w:rPr>
                <w:color w:val="000000"/>
              </w:rPr>
              <w:t>2,973</w:t>
            </w:r>
          </w:p>
        </w:tc>
        <w:tc>
          <w:tcPr>
            <w:tcW w:w="1400" w:type="dxa"/>
            <w:tcBorders>
              <w:top w:val="nil"/>
              <w:left w:val="nil"/>
              <w:bottom w:val="single" w:sz="4" w:space="0" w:color="auto"/>
              <w:right w:val="single" w:sz="4" w:space="0" w:color="auto"/>
            </w:tcBorders>
            <w:shd w:val="clear" w:color="auto" w:fill="auto"/>
            <w:vAlign w:val="center"/>
            <w:hideMark/>
          </w:tcPr>
          <w:p w14:paraId="2DE997B8" w14:textId="77777777" w:rsidR="00837862" w:rsidRPr="00837862" w:rsidRDefault="00837862" w:rsidP="00837862">
            <w:pPr>
              <w:jc w:val="center"/>
              <w:rPr>
                <w:color w:val="000000"/>
              </w:rPr>
            </w:pPr>
            <w:r w:rsidRPr="00837862">
              <w:rPr>
                <w:color w:val="000000"/>
              </w:rPr>
              <w:t>1,487</w:t>
            </w:r>
          </w:p>
        </w:tc>
        <w:tc>
          <w:tcPr>
            <w:tcW w:w="1440" w:type="dxa"/>
            <w:tcBorders>
              <w:top w:val="nil"/>
              <w:left w:val="nil"/>
              <w:bottom w:val="single" w:sz="4" w:space="0" w:color="auto"/>
              <w:right w:val="single" w:sz="4" w:space="0" w:color="auto"/>
            </w:tcBorders>
            <w:shd w:val="clear" w:color="auto" w:fill="auto"/>
            <w:vAlign w:val="center"/>
            <w:hideMark/>
          </w:tcPr>
          <w:p w14:paraId="756E2C8E" w14:textId="77777777" w:rsidR="00837862" w:rsidRPr="00837862" w:rsidRDefault="00837862" w:rsidP="00837862">
            <w:pPr>
              <w:jc w:val="center"/>
              <w:rPr>
                <w:color w:val="000000"/>
              </w:rPr>
            </w:pPr>
            <w:r w:rsidRPr="00837862">
              <w:rPr>
                <w:color w:val="000000"/>
              </w:rPr>
              <w:t>1,486</w:t>
            </w:r>
          </w:p>
        </w:tc>
      </w:tr>
      <w:tr w:rsidR="00837862" w:rsidRPr="00837862" w14:paraId="0B9D3D69" w14:textId="77777777" w:rsidTr="00293CC7">
        <w:trPr>
          <w:trHeight w:val="492"/>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B564BDB" w14:textId="77777777" w:rsidR="00837862" w:rsidRPr="00837862" w:rsidRDefault="00837862" w:rsidP="00837862">
            <w:pPr>
              <w:jc w:val="center"/>
            </w:pPr>
            <w:r w:rsidRPr="00837862">
              <w:t>2.</w:t>
            </w:r>
          </w:p>
        </w:tc>
        <w:tc>
          <w:tcPr>
            <w:tcW w:w="2939" w:type="dxa"/>
            <w:tcBorders>
              <w:top w:val="nil"/>
              <w:left w:val="nil"/>
              <w:bottom w:val="single" w:sz="4" w:space="0" w:color="auto"/>
              <w:right w:val="single" w:sz="4" w:space="0" w:color="auto"/>
            </w:tcBorders>
            <w:shd w:val="clear" w:color="auto" w:fill="auto"/>
            <w:vAlign w:val="center"/>
            <w:hideMark/>
          </w:tcPr>
          <w:p w14:paraId="68A8F09D" w14:textId="77777777" w:rsidR="00837862" w:rsidRPr="00837862" w:rsidRDefault="00837862" w:rsidP="00837862">
            <w:r w:rsidRPr="00837862">
              <w:t>Собственные нужды котельных</w:t>
            </w:r>
          </w:p>
        </w:tc>
        <w:tc>
          <w:tcPr>
            <w:tcW w:w="1261" w:type="dxa"/>
            <w:tcBorders>
              <w:top w:val="nil"/>
              <w:left w:val="nil"/>
              <w:bottom w:val="single" w:sz="4" w:space="0" w:color="auto"/>
              <w:right w:val="single" w:sz="4" w:space="0" w:color="auto"/>
            </w:tcBorders>
            <w:shd w:val="clear" w:color="auto" w:fill="auto"/>
            <w:vAlign w:val="center"/>
            <w:hideMark/>
          </w:tcPr>
          <w:p w14:paraId="3423B225" w14:textId="77777777" w:rsidR="00837862" w:rsidRPr="00837862" w:rsidRDefault="00837862" w:rsidP="00837862">
            <w:pPr>
              <w:jc w:val="center"/>
            </w:pPr>
            <w:r w:rsidRPr="00837862">
              <w:t>Тыс. Гкал</w:t>
            </w:r>
          </w:p>
        </w:tc>
        <w:tc>
          <w:tcPr>
            <w:tcW w:w="1720" w:type="dxa"/>
            <w:tcBorders>
              <w:top w:val="nil"/>
              <w:left w:val="nil"/>
              <w:bottom w:val="single" w:sz="4" w:space="0" w:color="auto"/>
              <w:right w:val="single" w:sz="4" w:space="0" w:color="auto"/>
            </w:tcBorders>
            <w:shd w:val="clear" w:color="auto" w:fill="auto"/>
            <w:vAlign w:val="center"/>
            <w:hideMark/>
          </w:tcPr>
          <w:p w14:paraId="5875F9A0" w14:textId="77777777" w:rsidR="00837862" w:rsidRPr="00837862" w:rsidRDefault="00837862" w:rsidP="00837862">
            <w:pPr>
              <w:jc w:val="center"/>
              <w:rPr>
                <w:color w:val="000000"/>
              </w:rPr>
            </w:pPr>
            <w:r w:rsidRPr="00837862">
              <w:rPr>
                <w:color w:val="000000"/>
              </w:rPr>
              <w:t>0,002</w:t>
            </w:r>
          </w:p>
        </w:tc>
        <w:tc>
          <w:tcPr>
            <w:tcW w:w="1400" w:type="dxa"/>
            <w:tcBorders>
              <w:top w:val="nil"/>
              <w:left w:val="nil"/>
              <w:bottom w:val="single" w:sz="4" w:space="0" w:color="auto"/>
              <w:right w:val="single" w:sz="4" w:space="0" w:color="auto"/>
            </w:tcBorders>
            <w:shd w:val="clear" w:color="auto" w:fill="auto"/>
            <w:vAlign w:val="center"/>
            <w:hideMark/>
          </w:tcPr>
          <w:p w14:paraId="40F65434" w14:textId="77777777" w:rsidR="00837862" w:rsidRPr="00837862" w:rsidRDefault="00837862" w:rsidP="00837862">
            <w:pPr>
              <w:jc w:val="center"/>
              <w:rPr>
                <w:color w:val="000000"/>
              </w:rPr>
            </w:pPr>
            <w:r w:rsidRPr="00837862">
              <w:rPr>
                <w:color w:val="000000"/>
              </w:rPr>
              <w:t>0,001</w:t>
            </w:r>
          </w:p>
        </w:tc>
        <w:tc>
          <w:tcPr>
            <w:tcW w:w="1440" w:type="dxa"/>
            <w:tcBorders>
              <w:top w:val="nil"/>
              <w:left w:val="nil"/>
              <w:bottom w:val="single" w:sz="4" w:space="0" w:color="auto"/>
              <w:right w:val="single" w:sz="4" w:space="0" w:color="auto"/>
            </w:tcBorders>
            <w:shd w:val="clear" w:color="auto" w:fill="auto"/>
            <w:vAlign w:val="center"/>
            <w:hideMark/>
          </w:tcPr>
          <w:p w14:paraId="45092A01" w14:textId="77777777" w:rsidR="00837862" w:rsidRPr="00837862" w:rsidRDefault="00837862" w:rsidP="00837862">
            <w:pPr>
              <w:jc w:val="center"/>
              <w:rPr>
                <w:color w:val="000000"/>
              </w:rPr>
            </w:pPr>
            <w:r w:rsidRPr="00837862">
              <w:rPr>
                <w:color w:val="000000"/>
              </w:rPr>
              <w:t>0,001</w:t>
            </w:r>
          </w:p>
        </w:tc>
      </w:tr>
      <w:tr w:rsidR="00837862" w:rsidRPr="00837862" w14:paraId="7F5F2C55" w14:textId="77777777" w:rsidTr="00293CC7">
        <w:trPr>
          <w:trHeight w:val="528"/>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2A499ED7" w14:textId="77777777" w:rsidR="00837862" w:rsidRPr="00837862" w:rsidRDefault="00837862" w:rsidP="00837862">
            <w:pPr>
              <w:jc w:val="center"/>
            </w:pPr>
            <w:r w:rsidRPr="00837862">
              <w:t>3.</w:t>
            </w:r>
          </w:p>
        </w:tc>
        <w:tc>
          <w:tcPr>
            <w:tcW w:w="2939" w:type="dxa"/>
            <w:tcBorders>
              <w:top w:val="nil"/>
              <w:left w:val="nil"/>
              <w:bottom w:val="single" w:sz="4" w:space="0" w:color="auto"/>
              <w:right w:val="single" w:sz="4" w:space="0" w:color="auto"/>
            </w:tcBorders>
            <w:shd w:val="clear" w:color="auto" w:fill="auto"/>
            <w:vAlign w:val="center"/>
            <w:hideMark/>
          </w:tcPr>
          <w:p w14:paraId="655F72B3" w14:textId="77777777" w:rsidR="00837862" w:rsidRPr="00837862" w:rsidRDefault="00837862" w:rsidP="00837862">
            <w:r w:rsidRPr="00837862">
              <w:t>Отпуск тепловой энергии в сеть, в том числе:</w:t>
            </w:r>
          </w:p>
        </w:tc>
        <w:tc>
          <w:tcPr>
            <w:tcW w:w="1261" w:type="dxa"/>
            <w:tcBorders>
              <w:top w:val="nil"/>
              <w:left w:val="nil"/>
              <w:bottom w:val="single" w:sz="4" w:space="0" w:color="auto"/>
              <w:right w:val="single" w:sz="4" w:space="0" w:color="auto"/>
            </w:tcBorders>
            <w:shd w:val="clear" w:color="auto" w:fill="auto"/>
            <w:noWrap/>
            <w:vAlign w:val="center"/>
            <w:hideMark/>
          </w:tcPr>
          <w:p w14:paraId="19C019A4" w14:textId="77777777" w:rsidR="00837862" w:rsidRPr="00837862" w:rsidRDefault="00837862" w:rsidP="00837862">
            <w:pPr>
              <w:jc w:val="center"/>
            </w:pPr>
            <w:r w:rsidRPr="00837862">
              <w:t>Тыс. Гкал</w:t>
            </w:r>
          </w:p>
        </w:tc>
        <w:tc>
          <w:tcPr>
            <w:tcW w:w="1720" w:type="dxa"/>
            <w:tcBorders>
              <w:top w:val="nil"/>
              <w:left w:val="nil"/>
              <w:bottom w:val="single" w:sz="4" w:space="0" w:color="auto"/>
              <w:right w:val="single" w:sz="4" w:space="0" w:color="auto"/>
            </w:tcBorders>
            <w:shd w:val="clear" w:color="auto" w:fill="auto"/>
            <w:noWrap/>
            <w:vAlign w:val="center"/>
            <w:hideMark/>
          </w:tcPr>
          <w:p w14:paraId="79A46F88" w14:textId="77777777" w:rsidR="00837862" w:rsidRPr="00837862" w:rsidRDefault="00837862" w:rsidP="00837862">
            <w:pPr>
              <w:jc w:val="center"/>
              <w:rPr>
                <w:color w:val="000000"/>
              </w:rPr>
            </w:pPr>
            <w:r w:rsidRPr="00837862">
              <w:rPr>
                <w:color w:val="000000"/>
              </w:rPr>
              <w:t>2,971</w:t>
            </w:r>
          </w:p>
        </w:tc>
        <w:tc>
          <w:tcPr>
            <w:tcW w:w="1400" w:type="dxa"/>
            <w:tcBorders>
              <w:top w:val="nil"/>
              <w:left w:val="nil"/>
              <w:bottom w:val="single" w:sz="4" w:space="0" w:color="auto"/>
              <w:right w:val="single" w:sz="4" w:space="0" w:color="auto"/>
            </w:tcBorders>
            <w:shd w:val="clear" w:color="auto" w:fill="auto"/>
            <w:noWrap/>
            <w:vAlign w:val="center"/>
            <w:hideMark/>
          </w:tcPr>
          <w:p w14:paraId="3457B522" w14:textId="77777777" w:rsidR="00837862" w:rsidRPr="00837862" w:rsidRDefault="00837862" w:rsidP="00837862">
            <w:pPr>
              <w:jc w:val="center"/>
              <w:rPr>
                <w:color w:val="000000"/>
              </w:rPr>
            </w:pPr>
            <w:r w:rsidRPr="00837862">
              <w:rPr>
                <w:color w:val="000000"/>
              </w:rPr>
              <w:t>1,486</w:t>
            </w:r>
          </w:p>
        </w:tc>
        <w:tc>
          <w:tcPr>
            <w:tcW w:w="1440" w:type="dxa"/>
            <w:tcBorders>
              <w:top w:val="nil"/>
              <w:left w:val="nil"/>
              <w:bottom w:val="single" w:sz="4" w:space="0" w:color="auto"/>
              <w:right w:val="single" w:sz="4" w:space="0" w:color="auto"/>
            </w:tcBorders>
            <w:shd w:val="clear" w:color="auto" w:fill="auto"/>
            <w:noWrap/>
            <w:vAlign w:val="center"/>
            <w:hideMark/>
          </w:tcPr>
          <w:p w14:paraId="23CCB597" w14:textId="77777777" w:rsidR="00837862" w:rsidRPr="00837862" w:rsidRDefault="00837862" w:rsidP="00837862">
            <w:pPr>
              <w:jc w:val="center"/>
              <w:rPr>
                <w:color w:val="000000"/>
              </w:rPr>
            </w:pPr>
            <w:r w:rsidRPr="00837862">
              <w:rPr>
                <w:color w:val="000000"/>
              </w:rPr>
              <w:t>1,485</w:t>
            </w:r>
          </w:p>
        </w:tc>
      </w:tr>
      <w:tr w:rsidR="00837862" w:rsidRPr="00837862" w14:paraId="30A0B9B4" w14:textId="77777777" w:rsidTr="00293CC7">
        <w:trPr>
          <w:trHeight w:val="468"/>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0134A7DA" w14:textId="77777777" w:rsidR="00837862" w:rsidRPr="00837862" w:rsidRDefault="00837862" w:rsidP="00837862">
            <w:pPr>
              <w:jc w:val="center"/>
            </w:pPr>
            <w:r w:rsidRPr="00837862">
              <w:t>4.</w:t>
            </w:r>
          </w:p>
        </w:tc>
        <w:tc>
          <w:tcPr>
            <w:tcW w:w="2939" w:type="dxa"/>
            <w:tcBorders>
              <w:top w:val="nil"/>
              <w:left w:val="nil"/>
              <w:bottom w:val="single" w:sz="4" w:space="0" w:color="auto"/>
              <w:right w:val="single" w:sz="4" w:space="0" w:color="auto"/>
            </w:tcBorders>
            <w:shd w:val="clear" w:color="auto" w:fill="auto"/>
            <w:vAlign w:val="center"/>
            <w:hideMark/>
          </w:tcPr>
          <w:p w14:paraId="5C180A1F" w14:textId="77777777" w:rsidR="00837862" w:rsidRPr="00837862" w:rsidRDefault="00837862" w:rsidP="00837862">
            <w:r w:rsidRPr="00837862">
              <w:t>Потери тепловой энергии в сетях</w:t>
            </w:r>
          </w:p>
        </w:tc>
        <w:tc>
          <w:tcPr>
            <w:tcW w:w="1261" w:type="dxa"/>
            <w:tcBorders>
              <w:top w:val="nil"/>
              <w:left w:val="nil"/>
              <w:bottom w:val="single" w:sz="4" w:space="0" w:color="auto"/>
              <w:right w:val="single" w:sz="4" w:space="0" w:color="auto"/>
            </w:tcBorders>
            <w:shd w:val="clear" w:color="auto" w:fill="auto"/>
            <w:noWrap/>
            <w:vAlign w:val="center"/>
            <w:hideMark/>
          </w:tcPr>
          <w:p w14:paraId="21491C62" w14:textId="77777777" w:rsidR="00837862" w:rsidRPr="00837862" w:rsidRDefault="00837862" w:rsidP="00837862">
            <w:pPr>
              <w:jc w:val="center"/>
            </w:pPr>
            <w:r w:rsidRPr="00837862">
              <w:t>Тыс. Гкал</w:t>
            </w:r>
          </w:p>
        </w:tc>
        <w:tc>
          <w:tcPr>
            <w:tcW w:w="1720" w:type="dxa"/>
            <w:tcBorders>
              <w:top w:val="nil"/>
              <w:left w:val="nil"/>
              <w:bottom w:val="single" w:sz="4" w:space="0" w:color="auto"/>
              <w:right w:val="single" w:sz="4" w:space="0" w:color="auto"/>
            </w:tcBorders>
            <w:shd w:val="clear" w:color="auto" w:fill="auto"/>
            <w:noWrap/>
            <w:vAlign w:val="center"/>
            <w:hideMark/>
          </w:tcPr>
          <w:p w14:paraId="0CD2A7BB" w14:textId="77777777" w:rsidR="00837862" w:rsidRPr="00837862" w:rsidRDefault="00837862" w:rsidP="00837862">
            <w:pPr>
              <w:jc w:val="center"/>
              <w:rPr>
                <w:color w:val="000000"/>
              </w:rPr>
            </w:pPr>
            <w:r w:rsidRPr="00837862">
              <w:rPr>
                <w:color w:val="000000"/>
              </w:rPr>
              <w:t>0,259</w:t>
            </w:r>
          </w:p>
        </w:tc>
        <w:tc>
          <w:tcPr>
            <w:tcW w:w="1400" w:type="dxa"/>
            <w:tcBorders>
              <w:top w:val="nil"/>
              <w:left w:val="nil"/>
              <w:bottom w:val="single" w:sz="4" w:space="0" w:color="auto"/>
              <w:right w:val="single" w:sz="4" w:space="0" w:color="auto"/>
            </w:tcBorders>
            <w:shd w:val="clear" w:color="auto" w:fill="auto"/>
            <w:noWrap/>
            <w:vAlign w:val="center"/>
            <w:hideMark/>
          </w:tcPr>
          <w:p w14:paraId="08797965" w14:textId="77777777" w:rsidR="00837862" w:rsidRPr="00837862" w:rsidRDefault="00837862" w:rsidP="00837862">
            <w:pPr>
              <w:jc w:val="center"/>
              <w:rPr>
                <w:color w:val="000000"/>
              </w:rPr>
            </w:pPr>
            <w:r w:rsidRPr="00837862">
              <w:rPr>
                <w:color w:val="000000"/>
              </w:rPr>
              <w:t>0,130</w:t>
            </w:r>
          </w:p>
        </w:tc>
        <w:tc>
          <w:tcPr>
            <w:tcW w:w="1440" w:type="dxa"/>
            <w:tcBorders>
              <w:top w:val="nil"/>
              <w:left w:val="nil"/>
              <w:bottom w:val="single" w:sz="4" w:space="0" w:color="auto"/>
              <w:right w:val="single" w:sz="4" w:space="0" w:color="auto"/>
            </w:tcBorders>
            <w:shd w:val="clear" w:color="auto" w:fill="auto"/>
            <w:noWrap/>
            <w:vAlign w:val="center"/>
            <w:hideMark/>
          </w:tcPr>
          <w:p w14:paraId="3732BD9B" w14:textId="77777777" w:rsidR="00837862" w:rsidRPr="00837862" w:rsidRDefault="00837862" w:rsidP="00837862">
            <w:pPr>
              <w:jc w:val="center"/>
              <w:rPr>
                <w:color w:val="000000"/>
              </w:rPr>
            </w:pPr>
            <w:r w:rsidRPr="00837862">
              <w:rPr>
                <w:color w:val="000000"/>
              </w:rPr>
              <w:t>0,129</w:t>
            </w:r>
          </w:p>
        </w:tc>
      </w:tr>
      <w:tr w:rsidR="00837862" w:rsidRPr="00837862" w14:paraId="0BF3C2F4" w14:textId="77777777" w:rsidTr="00293CC7">
        <w:trPr>
          <w:trHeight w:val="264"/>
        </w:trPr>
        <w:tc>
          <w:tcPr>
            <w:tcW w:w="600" w:type="dxa"/>
            <w:tcBorders>
              <w:top w:val="nil"/>
              <w:left w:val="single" w:sz="4" w:space="0" w:color="auto"/>
              <w:bottom w:val="single" w:sz="4" w:space="0" w:color="auto"/>
              <w:right w:val="single" w:sz="4" w:space="0" w:color="auto"/>
            </w:tcBorders>
            <w:shd w:val="clear" w:color="auto" w:fill="auto"/>
            <w:noWrap/>
            <w:vAlign w:val="center"/>
          </w:tcPr>
          <w:p w14:paraId="2100F26D" w14:textId="77777777" w:rsidR="00837862" w:rsidRPr="00837862" w:rsidRDefault="00837862" w:rsidP="00837862">
            <w:pPr>
              <w:jc w:val="center"/>
            </w:pPr>
            <w:r w:rsidRPr="00837862">
              <w:t>5.</w:t>
            </w:r>
          </w:p>
        </w:tc>
        <w:tc>
          <w:tcPr>
            <w:tcW w:w="2939" w:type="dxa"/>
            <w:tcBorders>
              <w:top w:val="nil"/>
              <w:left w:val="nil"/>
              <w:bottom w:val="single" w:sz="4" w:space="0" w:color="auto"/>
              <w:right w:val="single" w:sz="4" w:space="0" w:color="auto"/>
            </w:tcBorders>
            <w:shd w:val="clear" w:color="auto" w:fill="auto"/>
            <w:vAlign w:val="bottom"/>
          </w:tcPr>
          <w:p w14:paraId="3C6116BD" w14:textId="77777777" w:rsidR="00837862" w:rsidRPr="00837862" w:rsidRDefault="00837862" w:rsidP="00837862">
            <w:r w:rsidRPr="00837862">
              <w:t>Полезный отпуск</w:t>
            </w:r>
          </w:p>
        </w:tc>
        <w:tc>
          <w:tcPr>
            <w:tcW w:w="1261" w:type="dxa"/>
            <w:tcBorders>
              <w:top w:val="nil"/>
              <w:left w:val="nil"/>
              <w:bottom w:val="single" w:sz="4" w:space="0" w:color="auto"/>
              <w:right w:val="single" w:sz="4" w:space="0" w:color="auto"/>
            </w:tcBorders>
            <w:shd w:val="clear" w:color="auto" w:fill="auto"/>
            <w:noWrap/>
            <w:vAlign w:val="center"/>
          </w:tcPr>
          <w:p w14:paraId="73B23403" w14:textId="77777777" w:rsidR="00837862" w:rsidRPr="00837862" w:rsidRDefault="00837862" w:rsidP="00837862">
            <w:pPr>
              <w:jc w:val="center"/>
            </w:pPr>
            <w:r w:rsidRPr="00837862">
              <w:t>Тыс. Гкал</w:t>
            </w:r>
          </w:p>
        </w:tc>
        <w:tc>
          <w:tcPr>
            <w:tcW w:w="1720" w:type="dxa"/>
            <w:tcBorders>
              <w:top w:val="nil"/>
              <w:left w:val="nil"/>
              <w:bottom w:val="single" w:sz="4" w:space="0" w:color="auto"/>
              <w:right w:val="single" w:sz="4" w:space="0" w:color="auto"/>
            </w:tcBorders>
            <w:shd w:val="clear" w:color="auto" w:fill="auto"/>
            <w:noWrap/>
            <w:vAlign w:val="center"/>
          </w:tcPr>
          <w:p w14:paraId="168251C0" w14:textId="77777777" w:rsidR="00837862" w:rsidRPr="00837862" w:rsidRDefault="00837862" w:rsidP="00837862">
            <w:pPr>
              <w:jc w:val="center"/>
              <w:rPr>
                <w:color w:val="000000"/>
              </w:rPr>
            </w:pPr>
            <w:r w:rsidRPr="00837862">
              <w:rPr>
                <w:color w:val="000000"/>
              </w:rPr>
              <w:t>2,712</w:t>
            </w:r>
          </w:p>
        </w:tc>
        <w:tc>
          <w:tcPr>
            <w:tcW w:w="1400" w:type="dxa"/>
            <w:tcBorders>
              <w:top w:val="nil"/>
              <w:left w:val="nil"/>
              <w:bottom w:val="single" w:sz="4" w:space="0" w:color="auto"/>
              <w:right w:val="single" w:sz="4" w:space="0" w:color="auto"/>
            </w:tcBorders>
            <w:shd w:val="clear" w:color="auto" w:fill="auto"/>
            <w:noWrap/>
            <w:vAlign w:val="center"/>
          </w:tcPr>
          <w:p w14:paraId="2086F391" w14:textId="77777777" w:rsidR="00837862" w:rsidRPr="00837862" w:rsidRDefault="00837862" w:rsidP="00837862">
            <w:pPr>
              <w:jc w:val="center"/>
              <w:rPr>
                <w:color w:val="000000"/>
              </w:rPr>
            </w:pPr>
            <w:r w:rsidRPr="00837862">
              <w:rPr>
                <w:color w:val="000000"/>
              </w:rPr>
              <w:t>1,356</w:t>
            </w:r>
          </w:p>
        </w:tc>
        <w:tc>
          <w:tcPr>
            <w:tcW w:w="1440" w:type="dxa"/>
            <w:tcBorders>
              <w:top w:val="nil"/>
              <w:left w:val="nil"/>
              <w:bottom w:val="single" w:sz="4" w:space="0" w:color="auto"/>
              <w:right w:val="single" w:sz="4" w:space="0" w:color="auto"/>
            </w:tcBorders>
            <w:shd w:val="clear" w:color="auto" w:fill="auto"/>
            <w:noWrap/>
            <w:vAlign w:val="center"/>
          </w:tcPr>
          <w:p w14:paraId="743AB9B8" w14:textId="77777777" w:rsidR="00837862" w:rsidRPr="00837862" w:rsidRDefault="00837862" w:rsidP="00837862">
            <w:pPr>
              <w:jc w:val="center"/>
              <w:rPr>
                <w:color w:val="000000"/>
              </w:rPr>
            </w:pPr>
            <w:r w:rsidRPr="00837862">
              <w:rPr>
                <w:color w:val="000000"/>
              </w:rPr>
              <w:t>1,356</w:t>
            </w:r>
          </w:p>
        </w:tc>
      </w:tr>
      <w:tr w:rsidR="00837862" w:rsidRPr="00837862" w14:paraId="0C961BC7" w14:textId="77777777" w:rsidTr="00293CC7">
        <w:trPr>
          <w:trHeight w:val="264"/>
        </w:trPr>
        <w:tc>
          <w:tcPr>
            <w:tcW w:w="600" w:type="dxa"/>
            <w:tcBorders>
              <w:top w:val="nil"/>
              <w:left w:val="single" w:sz="4" w:space="0" w:color="auto"/>
              <w:bottom w:val="single" w:sz="4" w:space="0" w:color="auto"/>
              <w:right w:val="single" w:sz="4" w:space="0" w:color="auto"/>
            </w:tcBorders>
            <w:shd w:val="clear" w:color="auto" w:fill="auto"/>
            <w:noWrap/>
            <w:vAlign w:val="center"/>
          </w:tcPr>
          <w:p w14:paraId="218ACEE7" w14:textId="77777777" w:rsidR="00837862" w:rsidRPr="00837862" w:rsidRDefault="00837862" w:rsidP="00837862">
            <w:pPr>
              <w:jc w:val="center"/>
            </w:pPr>
            <w:r w:rsidRPr="00837862">
              <w:t>6.</w:t>
            </w:r>
          </w:p>
        </w:tc>
        <w:tc>
          <w:tcPr>
            <w:tcW w:w="2939" w:type="dxa"/>
            <w:tcBorders>
              <w:top w:val="nil"/>
              <w:left w:val="nil"/>
              <w:bottom w:val="single" w:sz="4" w:space="0" w:color="auto"/>
              <w:right w:val="single" w:sz="4" w:space="0" w:color="auto"/>
            </w:tcBorders>
            <w:shd w:val="clear" w:color="auto" w:fill="auto"/>
            <w:vAlign w:val="bottom"/>
          </w:tcPr>
          <w:p w14:paraId="65303999" w14:textId="77777777" w:rsidR="00837862" w:rsidRPr="00837862" w:rsidRDefault="00837862" w:rsidP="00837862">
            <w:r w:rsidRPr="00837862">
              <w:t>Производственные нужды</w:t>
            </w:r>
          </w:p>
        </w:tc>
        <w:tc>
          <w:tcPr>
            <w:tcW w:w="1261" w:type="dxa"/>
            <w:tcBorders>
              <w:top w:val="nil"/>
              <w:left w:val="nil"/>
              <w:bottom w:val="single" w:sz="4" w:space="0" w:color="auto"/>
              <w:right w:val="single" w:sz="4" w:space="0" w:color="auto"/>
            </w:tcBorders>
            <w:shd w:val="clear" w:color="auto" w:fill="auto"/>
            <w:noWrap/>
            <w:vAlign w:val="center"/>
          </w:tcPr>
          <w:p w14:paraId="061E9FF1" w14:textId="77777777" w:rsidR="00837862" w:rsidRPr="00837862" w:rsidRDefault="00837862" w:rsidP="00837862">
            <w:pPr>
              <w:jc w:val="center"/>
            </w:pPr>
            <w:r w:rsidRPr="00837862">
              <w:t>Тыс. Гкал</w:t>
            </w:r>
          </w:p>
        </w:tc>
        <w:tc>
          <w:tcPr>
            <w:tcW w:w="1720" w:type="dxa"/>
            <w:tcBorders>
              <w:top w:val="nil"/>
              <w:left w:val="nil"/>
              <w:bottom w:val="single" w:sz="4" w:space="0" w:color="auto"/>
              <w:right w:val="single" w:sz="4" w:space="0" w:color="auto"/>
            </w:tcBorders>
            <w:shd w:val="clear" w:color="auto" w:fill="auto"/>
            <w:noWrap/>
            <w:vAlign w:val="center"/>
          </w:tcPr>
          <w:p w14:paraId="5FEA8F9B" w14:textId="77777777" w:rsidR="00837862" w:rsidRPr="00837862" w:rsidRDefault="00837862" w:rsidP="00837862">
            <w:pPr>
              <w:jc w:val="center"/>
              <w:rPr>
                <w:color w:val="000000"/>
              </w:rPr>
            </w:pPr>
            <w:r w:rsidRPr="00837862">
              <w:rPr>
                <w:color w:val="000000"/>
              </w:rPr>
              <w:t>0,000</w:t>
            </w:r>
          </w:p>
        </w:tc>
        <w:tc>
          <w:tcPr>
            <w:tcW w:w="1400" w:type="dxa"/>
            <w:tcBorders>
              <w:top w:val="nil"/>
              <w:left w:val="nil"/>
              <w:bottom w:val="single" w:sz="4" w:space="0" w:color="auto"/>
              <w:right w:val="single" w:sz="4" w:space="0" w:color="auto"/>
            </w:tcBorders>
            <w:shd w:val="clear" w:color="auto" w:fill="auto"/>
            <w:noWrap/>
            <w:vAlign w:val="center"/>
          </w:tcPr>
          <w:p w14:paraId="449409D8" w14:textId="77777777" w:rsidR="00837862" w:rsidRPr="00837862" w:rsidRDefault="00837862" w:rsidP="00837862">
            <w:pPr>
              <w:jc w:val="center"/>
              <w:rPr>
                <w:color w:val="000000"/>
              </w:rPr>
            </w:pPr>
            <w:r w:rsidRPr="00837862">
              <w:rPr>
                <w:color w:val="000000"/>
              </w:rPr>
              <w:t>0,000</w:t>
            </w:r>
          </w:p>
        </w:tc>
        <w:tc>
          <w:tcPr>
            <w:tcW w:w="1440" w:type="dxa"/>
            <w:tcBorders>
              <w:top w:val="nil"/>
              <w:left w:val="nil"/>
              <w:bottom w:val="single" w:sz="4" w:space="0" w:color="auto"/>
              <w:right w:val="single" w:sz="4" w:space="0" w:color="auto"/>
            </w:tcBorders>
            <w:shd w:val="clear" w:color="auto" w:fill="auto"/>
            <w:noWrap/>
            <w:vAlign w:val="center"/>
          </w:tcPr>
          <w:p w14:paraId="7E4A89D1" w14:textId="77777777" w:rsidR="00837862" w:rsidRPr="00837862" w:rsidRDefault="00837862" w:rsidP="00837862">
            <w:pPr>
              <w:jc w:val="center"/>
              <w:rPr>
                <w:color w:val="000000"/>
              </w:rPr>
            </w:pPr>
            <w:r w:rsidRPr="00837862">
              <w:rPr>
                <w:color w:val="000000"/>
              </w:rPr>
              <w:t>0,000</w:t>
            </w:r>
          </w:p>
        </w:tc>
      </w:tr>
      <w:tr w:rsidR="00837862" w:rsidRPr="00837862" w14:paraId="35C6C35F" w14:textId="77777777" w:rsidTr="00293CC7">
        <w:trPr>
          <w:trHeight w:val="264"/>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14:paraId="75B456B7" w14:textId="77777777" w:rsidR="00837862" w:rsidRPr="00837862" w:rsidRDefault="00837862" w:rsidP="00837862">
            <w:pPr>
              <w:jc w:val="center"/>
            </w:pPr>
            <w:r w:rsidRPr="00837862">
              <w:t>7.</w:t>
            </w:r>
          </w:p>
        </w:tc>
        <w:tc>
          <w:tcPr>
            <w:tcW w:w="2939" w:type="dxa"/>
            <w:tcBorders>
              <w:top w:val="nil"/>
              <w:left w:val="nil"/>
              <w:bottom w:val="single" w:sz="4" w:space="0" w:color="auto"/>
              <w:right w:val="single" w:sz="4" w:space="0" w:color="auto"/>
            </w:tcBorders>
            <w:shd w:val="clear" w:color="auto" w:fill="auto"/>
            <w:vAlign w:val="bottom"/>
            <w:hideMark/>
          </w:tcPr>
          <w:p w14:paraId="226F97E1" w14:textId="77777777" w:rsidR="00837862" w:rsidRPr="00837862" w:rsidRDefault="00837862" w:rsidP="00837862">
            <w:r w:rsidRPr="00837862">
              <w:t>Полезный отпуск на потребительский рынок</w:t>
            </w:r>
          </w:p>
        </w:tc>
        <w:tc>
          <w:tcPr>
            <w:tcW w:w="1261" w:type="dxa"/>
            <w:tcBorders>
              <w:top w:val="nil"/>
              <w:left w:val="nil"/>
              <w:bottom w:val="single" w:sz="4" w:space="0" w:color="auto"/>
              <w:right w:val="single" w:sz="4" w:space="0" w:color="auto"/>
            </w:tcBorders>
            <w:shd w:val="clear" w:color="auto" w:fill="auto"/>
            <w:noWrap/>
            <w:vAlign w:val="center"/>
            <w:hideMark/>
          </w:tcPr>
          <w:p w14:paraId="2E224DB5" w14:textId="77777777" w:rsidR="00837862" w:rsidRPr="00837862" w:rsidRDefault="00837862" w:rsidP="00837862">
            <w:pPr>
              <w:jc w:val="center"/>
            </w:pPr>
            <w:r w:rsidRPr="00837862">
              <w:t>Тыс. Гкал</w:t>
            </w:r>
          </w:p>
        </w:tc>
        <w:tc>
          <w:tcPr>
            <w:tcW w:w="1720" w:type="dxa"/>
            <w:tcBorders>
              <w:top w:val="nil"/>
              <w:left w:val="nil"/>
              <w:bottom w:val="single" w:sz="4" w:space="0" w:color="auto"/>
              <w:right w:val="single" w:sz="4" w:space="0" w:color="auto"/>
            </w:tcBorders>
            <w:shd w:val="clear" w:color="auto" w:fill="auto"/>
            <w:noWrap/>
            <w:vAlign w:val="center"/>
            <w:hideMark/>
          </w:tcPr>
          <w:p w14:paraId="750BF0B8" w14:textId="77777777" w:rsidR="00837862" w:rsidRPr="00837862" w:rsidRDefault="00837862" w:rsidP="00837862">
            <w:pPr>
              <w:jc w:val="center"/>
              <w:rPr>
                <w:color w:val="000000"/>
              </w:rPr>
            </w:pPr>
            <w:r w:rsidRPr="00837862">
              <w:rPr>
                <w:color w:val="000000"/>
              </w:rPr>
              <w:t>2,712</w:t>
            </w:r>
          </w:p>
        </w:tc>
        <w:tc>
          <w:tcPr>
            <w:tcW w:w="1400" w:type="dxa"/>
            <w:tcBorders>
              <w:top w:val="nil"/>
              <w:left w:val="nil"/>
              <w:bottom w:val="single" w:sz="4" w:space="0" w:color="auto"/>
              <w:right w:val="single" w:sz="4" w:space="0" w:color="auto"/>
            </w:tcBorders>
            <w:shd w:val="clear" w:color="auto" w:fill="auto"/>
            <w:noWrap/>
            <w:vAlign w:val="center"/>
            <w:hideMark/>
          </w:tcPr>
          <w:p w14:paraId="661EA61F" w14:textId="77777777" w:rsidR="00837862" w:rsidRPr="00837862" w:rsidRDefault="00837862" w:rsidP="00837862">
            <w:pPr>
              <w:jc w:val="center"/>
              <w:rPr>
                <w:color w:val="000000"/>
              </w:rPr>
            </w:pPr>
            <w:r w:rsidRPr="00837862">
              <w:rPr>
                <w:color w:val="000000"/>
              </w:rPr>
              <w:t>1,356</w:t>
            </w:r>
          </w:p>
        </w:tc>
        <w:tc>
          <w:tcPr>
            <w:tcW w:w="1440" w:type="dxa"/>
            <w:tcBorders>
              <w:top w:val="nil"/>
              <w:left w:val="nil"/>
              <w:bottom w:val="single" w:sz="4" w:space="0" w:color="auto"/>
              <w:right w:val="single" w:sz="4" w:space="0" w:color="auto"/>
            </w:tcBorders>
            <w:shd w:val="clear" w:color="auto" w:fill="auto"/>
            <w:noWrap/>
            <w:vAlign w:val="center"/>
            <w:hideMark/>
          </w:tcPr>
          <w:p w14:paraId="40D7E707" w14:textId="77777777" w:rsidR="00837862" w:rsidRPr="00837862" w:rsidRDefault="00837862" w:rsidP="00837862">
            <w:pPr>
              <w:jc w:val="center"/>
              <w:rPr>
                <w:color w:val="000000"/>
              </w:rPr>
            </w:pPr>
            <w:r w:rsidRPr="00837862">
              <w:rPr>
                <w:color w:val="000000"/>
              </w:rPr>
              <w:t>1,356</w:t>
            </w:r>
          </w:p>
        </w:tc>
      </w:tr>
    </w:tbl>
    <w:p w14:paraId="2541E676" w14:textId="77777777" w:rsidR="00837862" w:rsidRPr="00837862" w:rsidRDefault="00837862" w:rsidP="00837862">
      <w:pPr>
        <w:contextualSpacing/>
        <w:jc w:val="both"/>
        <w:rPr>
          <w:sz w:val="28"/>
          <w:szCs w:val="28"/>
        </w:rPr>
      </w:pPr>
    </w:p>
    <w:p w14:paraId="6C32F343" w14:textId="77777777" w:rsidR="00837862" w:rsidRPr="00837862" w:rsidRDefault="00837862" w:rsidP="00837862">
      <w:pPr>
        <w:ind w:firstLine="709"/>
        <w:jc w:val="both"/>
        <w:rPr>
          <w:sz w:val="28"/>
          <w:szCs w:val="28"/>
        </w:rPr>
      </w:pPr>
    </w:p>
    <w:p w14:paraId="79AB4C98" w14:textId="77777777" w:rsidR="00837862" w:rsidRPr="00837862" w:rsidRDefault="00837862" w:rsidP="00837862">
      <w:pPr>
        <w:keepNext/>
        <w:keepLines/>
        <w:numPr>
          <w:ilvl w:val="1"/>
          <w:numId w:val="0"/>
        </w:numPr>
        <w:jc w:val="both"/>
        <w:outlineLvl w:val="1"/>
        <w:rPr>
          <w:rFonts w:eastAsia="Calibri"/>
          <w:b/>
          <w:sz w:val="28"/>
          <w:szCs w:val="28"/>
          <w:lang w:val="x-none" w:eastAsia="en-US"/>
        </w:rPr>
      </w:pPr>
      <w:bookmarkStart w:id="145" w:name="_Toc24010583"/>
      <w:bookmarkStart w:id="146" w:name="_Toc530586354"/>
      <w:r w:rsidRPr="00837862">
        <w:rPr>
          <w:rFonts w:eastAsia="Calibri"/>
          <w:b/>
          <w:sz w:val="28"/>
          <w:szCs w:val="28"/>
          <w:lang w:val="x-none" w:eastAsia="en-US"/>
        </w:rPr>
        <w:t>Неподконтрольные расходы</w:t>
      </w:r>
      <w:bookmarkEnd w:id="145"/>
    </w:p>
    <w:p w14:paraId="3BA65BC7" w14:textId="77777777" w:rsidR="00837862" w:rsidRPr="00837862" w:rsidRDefault="00837862" w:rsidP="00837862">
      <w:pPr>
        <w:rPr>
          <w:snapToGrid w:val="0"/>
          <w:sz w:val="28"/>
          <w:szCs w:val="28"/>
          <w:lang w:val="x-none" w:eastAsia="en-US"/>
        </w:rPr>
      </w:pPr>
    </w:p>
    <w:p w14:paraId="781BC52B" w14:textId="77777777" w:rsidR="00837862" w:rsidRPr="00837862" w:rsidRDefault="00837862" w:rsidP="00D56914">
      <w:pPr>
        <w:keepNext/>
        <w:numPr>
          <w:ilvl w:val="2"/>
          <w:numId w:val="8"/>
        </w:numPr>
        <w:tabs>
          <w:tab w:val="left" w:pos="0"/>
        </w:tabs>
        <w:spacing w:after="120"/>
        <w:ind w:left="0" w:firstLine="0"/>
        <w:jc w:val="both"/>
        <w:outlineLvl w:val="1"/>
        <w:rPr>
          <w:b/>
          <w:sz w:val="28"/>
          <w:szCs w:val="20"/>
          <w:lang w:val="x-none" w:eastAsia="x-none"/>
        </w:rPr>
      </w:pPr>
      <w:r w:rsidRPr="00837862">
        <w:rPr>
          <w:b/>
          <w:sz w:val="28"/>
          <w:szCs w:val="20"/>
          <w:lang w:eastAsia="x-none"/>
        </w:rPr>
        <w:t>Р</w:t>
      </w:r>
      <w:proofErr w:type="spellStart"/>
      <w:r w:rsidRPr="00837862">
        <w:rPr>
          <w:b/>
          <w:sz w:val="28"/>
          <w:szCs w:val="20"/>
          <w:lang w:val="x-none" w:eastAsia="x-none"/>
        </w:rPr>
        <w:t>асходы</w:t>
      </w:r>
      <w:proofErr w:type="spellEnd"/>
      <w:r w:rsidRPr="00837862">
        <w:rPr>
          <w:b/>
          <w:sz w:val="28"/>
          <w:szCs w:val="20"/>
          <w:lang w:eastAsia="x-none"/>
        </w:rPr>
        <w:t xml:space="preserve"> </w:t>
      </w:r>
      <w:r w:rsidRPr="00837862">
        <w:rPr>
          <w:b/>
          <w:sz w:val="28"/>
          <w:szCs w:val="20"/>
          <w:lang w:val="x-none" w:eastAsia="x-none"/>
        </w:rPr>
        <w:t>на</w:t>
      </w:r>
      <w:r w:rsidRPr="00837862">
        <w:rPr>
          <w:b/>
          <w:sz w:val="28"/>
          <w:szCs w:val="20"/>
          <w:lang w:eastAsia="x-none"/>
        </w:rPr>
        <w:t xml:space="preserve"> </w:t>
      </w:r>
      <w:r w:rsidRPr="00837862">
        <w:rPr>
          <w:b/>
          <w:sz w:val="28"/>
          <w:szCs w:val="20"/>
          <w:lang w:val="x-none" w:eastAsia="x-none"/>
        </w:rPr>
        <w:t>оплату услуг, оказываемых организациями, осуществляющими регулируемые виды деятельности</w:t>
      </w:r>
      <w:bookmarkEnd w:id="146"/>
    </w:p>
    <w:p w14:paraId="5C6807B1" w14:textId="77777777" w:rsidR="00837862" w:rsidRPr="00837862" w:rsidRDefault="00837862" w:rsidP="00837862">
      <w:pPr>
        <w:tabs>
          <w:tab w:val="left" w:pos="709"/>
        </w:tabs>
        <w:ind w:firstLine="709"/>
        <w:jc w:val="both"/>
        <w:rPr>
          <w:sz w:val="28"/>
          <w:szCs w:val="28"/>
        </w:rPr>
      </w:pPr>
      <w:r w:rsidRPr="00837862">
        <w:rPr>
          <w:sz w:val="28"/>
          <w:szCs w:val="28"/>
        </w:rPr>
        <w:t>Данные расходы рассчитываются в соответствии с пунктами 28 и 31 Основ ценообразования.</w:t>
      </w:r>
    </w:p>
    <w:p w14:paraId="1DFC01EC" w14:textId="77777777" w:rsidR="00837862" w:rsidRPr="00837862" w:rsidRDefault="00837862" w:rsidP="00837862">
      <w:pPr>
        <w:tabs>
          <w:tab w:val="left" w:pos="709"/>
        </w:tabs>
        <w:ind w:firstLine="709"/>
        <w:jc w:val="both"/>
        <w:rPr>
          <w:sz w:val="28"/>
          <w:szCs w:val="28"/>
        </w:rPr>
      </w:pPr>
      <w:r w:rsidRPr="00837862">
        <w:rPr>
          <w:sz w:val="28"/>
          <w:szCs w:val="28"/>
        </w:rPr>
        <w:t>Предприятием не заявлены расходы по данной статье.</w:t>
      </w:r>
    </w:p>
    <w:p w14:paraId="67E26E6F" w14:textId="77777777" w:rsidR="00837862" w:rsidRPr="00837862" w:rsidRDefault="00837862" w:rsidP="00837862">
      <w:pPr>
        <w:tabs>
          <w:tab w:val="left" w:pos="709"/>
        </w:tabs>
        <w:jc w:val="both"/>
        <w:rPr>
          <w:sz w:val="28"/>
          <w:szCs w:val="28"/>
        </w:rPr>
      </w:pPr>
    </w:p>
    <w:p w14:paraId="74B37EE6" w14:textId="77777777" w:rsidR="00837862" w:rsidRPr="00837862" w:rsidRDefault="00837862" w:rsidP="00837862">
      <w:pPr>
        <w:keepNext/>
        <w:spacing w:line="360" w:lineRule="auto"/>
        <w:outlineLvl w:val="1"/>
        <w:rPr>
          <w:b/>
          <w:sz w:val="28"/>
          <w:szCs w:val="20"/>
          <w:lang w:val="x-none" w:eastAsia="x-none"/>
        </w:rPr>
      </w:pPr>
      <w:bookmarkStart w:id="147" w:name="_Toc530586355"/>
      <w:r w:rsidRPr="00837862">
        <w:rPr>
          <w:b/>
          <w:sz w:val="28"/>
          <w:szCs w:val="20"/>
          <w:lang w:val="x-none" w:eastAsia="x-none"/>
        </w:rPr>
        <w:lastRenderedPageBreak/>
        <w:t>5.2.2</w:t>
      </w:r>
      <w:r w:rsidRPr="00837862">
        <w:rPr>
          <w:b/>
          <w:sz w:val="28"/>
          <w:szCs w:val="20"/>
          <w:lang w:eastAsia="x-none"/>
        </w:rPr>
        <w:t>.</w:t>
      </w:r>
      <w:r w:rsidRPr="00837862">
        <w:rPr>
          <w:b/>
          <w:sz w:val="28"/>
          <w:szCs w:val="20"/>
          <w:lang w:val="x-none" w:eastAsia="x-none"/>
        </w:rPr>
        <w:t xml:space="preserve"> </w:t>
      </w:r>
      <w:r w:rsidRPr="00837862">
        <w:rPr>
          <w:b/>
          <w:sz w:val="28"/>
          <w:szCs w:val="20"/>
          <w:lang w:eastAsia="x-none"/>
        </w:rPr>
        <w:t>А</w:t>
      </w:r>
      <w:proofErr w:type="spellStart"/>
      <w:r w:rsidRPr="00837862">
        <w:rPr>
          <w:b/>
          <w:sz w:val="28"/>
          <w:szCs w:val="20"/>
          <w:lang w:val="x-none" w:eastAsia="x-none"/>
        </w:rPr>
        <w:t>рендная</w:t>
      </w:r>
      <w:proofErr w:type="spellEnd"/>
      <w:r w:rsidRPr="00837862">
        <w:rPr>
          <w:b/>
          <w:sz w:val="28"/>
          <w:szCs w:val="20"/>
          <w:lang w:val="x-none" w:eastAsia="x-none"/>
        </w:rPr>
        <w:t xml:space="preserve"> плата </w:t>
      </w:r>
      <w:bookmarkEnd w:id="147"/>
    </w:p>
    <w:p w14:paraId="251830F2" w14:textId="77777777" w:rsidR="00837862" w:rsidRPr="00837862" w:rsidRDefault="00837862" w:rsidP="00837862">
      <w:pPr>
        <w:ind w:firstLine="709"/>
        <w:jc w:val="both"/>
        <w:rPr>
          <w:snapToGrid w:val="0"/>
          <w:sz w:val="28"/>
          <w:szCs w:val="28"/>
        </w:rPr>
      </w:pPr>
      <w:r w:rsidRPr="00837862">
        <w:rPr>
          <w:snapToGrid w:val="0"/>
          <w:sz w:val="28"/>
          <w:szCs w:val="28"/>
        </w:rPr>
        <w:t xml:space="preserve">В неподконтрольные расходы включается арендная плата только </w:t>
      </w:r>
      <w:r w:rsidRPr="00837862">
        <w:rPr>
          <w:snapToGrid w:val="0"/>
          <w:sz w:val="28"/>
          <w:szCs w:val="28"/>
        </w:rPr>
        <w:br/>
        <w:t>в части имущества, используемого для осуществления регулируемой деятельности, и определяется в соответствии с пунктами 45 и 65 Основ ценообразования.</w:t>
      </w:r>
    </w:p>
    <w:p w14:paraId="2C1A8344" w14:textId="77777777" w:rsidR="00837862" w:rsidRPr="00837862" w:rsidRDefault="00837862" w:rsidP="00837862">
      <w:pPr>
        <w:ind w:firstLine="709"/>
        <w:jc w:val="both"/>
        <w:rPr>
          <w:snapToGrid w:val="0"/>
          <w:sz w:val="28"/>
          <w:szCs w:val="28"/>
        </w:rPr>
      </w:pPr>
      <w:r w:rsidRPr="00837862">
        <w:rPr>
          <w:snapToGrid w:val="0"/>
          <w:sz w:val="28"/>
          <w:szCs w:val="28"/>
        </w:rPr>
        <w:t xml:space="preserve">В соответствии с пунктом 45 Основ ценообразования в сфере теплоснабжения, утвержденных постановлением Правительства РФ </w:t>
      </w:r>
      <w:r w:rsidRPr="00837862">
        <w:rPr>
          <w:snapToGrid w:val="0"/>
          <w:sz w:val="28"/>
          <w:szCs w:val="28"/>
        </w:rPr>
        <w:br/>
        <w:t xml:space="preserve">от 22.10.2012 № 1075 «О ценообразовании в сфере теплоснабжения», экономически обоснованный уровень арендной платы или лизингового платежа определяется органами регулирования исходя из принципа возмещения арендодателю или лизингодателю амортизации, налогов </w:t>
      </w:r>
      <w:r w:rsidRPr="00837862">
        <w:rPr>
          <w:snapToGrid w:val="0"/>
          <w:sz w:val="28"/>
          <w:szCs w:val="28"/>
        </w:rPr>
        <w:br/>
        <w:t xml:space="preserve">на имущество и землю и других установленных законодательством Российской Федерации обязательных платежей, связанных с владением имуществом, переданным в аренду или лизинг. В связи с тем, что налог </w:t>
      </w:r>
      <w:r w:rsidRPr="00837862">
        <w:rPr>
          <w:snapToGrid w:val="0"/>
          <w:sz w:val="28"/>
          <w:szCs w:val="28"/>
        </w:rPr>
        <w:br/>
        <w:t>на имущество отсутствует, величина арендной платы принимается в размере амортизации.</w:t>
      </w:r>
    </w:p>
    <w:p w14:paraId="102A88E5" w14:textId="77777777" w:rsidR="00837862" w:rsidRPr="00837862" w:rsidRDefault="00837862" w:rsidP="00837862">
      <w:pPr>
        <w:ind w:firstLine="709"/>
        <w:jc w:val="both"/>
        <w:rPr>
          <w:snapToGrid w:val="0"/>
          <w:sz w:val="28"/>
          <w:szCs w:val="28"/>
        </w:rPr>
      </w:pPr>
      <w:r w:rsidRPr="00837862">
        <w:rPr>
          <w:snapToGrid w:val="0"/>
          <w:sz w:val="28"/>
          <w:szCs w:val="28"/>
        </w:rPr>
        <w:t xml:space="preserve">По данной статье предприятием планируются расходы в размере </w:t>
      </w:r>
      <w:r w:rsidRPr="00837862">
        <w:rPr>
          <w:snapToGrid w:val="0"/>
          <w:sz w:val="28"/>
          <w:szCs w:val="28"/>
        </w:rPr>
        <w:br/>
        <w:t xml:space="preserve">2 269 тыс. руб. </w:t>
      </w:r>
    </w:p>
    <w:p w14:paraId="4AD26DB7" w14:textId="77777777" w:rsidR="00837862" w:rsidRPr="00837862" w:rsidRDefault="00837862" w:rsidP="00837862">
      <w:pPr>
        <w:ind w:firstLine="709"/>
        <w:jc w:val="both"/>
        <w:rPr>
          <w:snapToGrid w:val="0"/>
          <w:sz w:val="28"/>
          <w:szCs w:val="28"/>
        </w:rPr>
      </w:pPr>
      <w:r w:rsidRPr="00837862">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5C7EBFC" w14:textId="77777777" w:rsidR="00837862" w:rsidRPr="00837862" w:rsidRDefault="00837862" w:rsidP="00837862">
      <w:pPr>
        <w:ind w:firstLine="709"/>
        <w:jc w:val="both"/>
        <w:rPr>
          <w:snapToGrid w:val="0"/>
          <w:sz w:val="28"/>
          <w:szCs w:val="28"/>
        </w:rPr>
      </w:pPr>
      <w:r w:rsidRPr="00837862">
        <w:rPr>
          <w:snapToGrid w:val="0"/>
          <w:sz w:val="28"/>
          <w:szCs w:val="28"/>
        </w:rPr>
        <w:t xml:space="preserve">Договор аренды объекта № 749 от 22.02.2022, заключенный с КУМИ Анжеро-Судженского городского округа, срок действия договора 2 года </w:t>
      </w:r>
      <w:r w:rsidRPr="00837862">
        <w:rPr>
          <w:snapToGrid w:val="0"/>
          <w:sz w:val="28"/>
          <w:szCs w:val="28"/>
        </w:rPr>
        <w:br/>
        <w:t xml:space="preserve">с 01.03.2022, с приложениями </w:t>
      </w:r>
      <w:r w:rsidRPr="00837862">
        <w:rPr>
          <w:sz w:val="28"/>
          <w:szCs w:val="28"/>
        </w:rPr>
        <w:t xml:space="preserve">(стр. 260-275 том 1). </w:t>
      </w:r>
      <w:r w:rsidRPr="00837862">
        <w:rPr>
          <w:snapToGrid w:val="0"/>
          <w:sz w:val="28"/>
          <w:szCs w:val="28"/>
        </w:rPr>
        <w:t>Размер ежемесячной арендной платы составляет 189 075,63 руб.</w:t>
      </w:r>
    </w:p>
    <w:p w14:paraId="61B4E89A" w14:textId="77777777" w:rsidR="00837862" w:rsidRPr="00837862" w:rsidRDefault="00837862" w:rsidP="00837862">
      <w:pPr>
        <w:ind w:firstLine="709"/>
        <w:jc w:val="both"/>
        <w:rPr>
          <w:sz w:val="28"/>
          <w:szCs w:val="28"/>
        </w:rPr>
      </w:pPr>
      <w:r w:rsidRPr="00837862">
        <w:rPr>
          <w:sz w:val="28"/>
          <w:szCs w:val="28"/>
        </w:rPr>
        <w:t>Договор закрепляет за организацией право пользования муниципальным имуществом:</w:t>
      </w:r>
    </w:p>
    <w:p w14:paraId="744C55C7" w14:textId="77777777" w:rsidR="00837862" w:rsidRPr="00837862" w:rsidRDefault="00837862" w:rsidP="00837862">
      <w:pPr>
        <w:ind w:firstLine="709"/>
        <w:jc w:val="both"/>
        <w:rPr>
          <w:sz w:val="28"/>
          <w:szCs w:val="28"/>
        </w:rPr>
      </w:pPr>
      <w:r w:rsidRPr="00837862">
        <w:rPr>
          <w:sz w:val="28"/>
          <w:szCs w:val="28"/>
        </w:rPr>
        <w:t xml:space="preserve">- </w:t>
      </w:r>
      <w:proofErr w:type="spellStart"/>
      <w:r w:rsidRPr="00837862">
        <w:rPr>
          <w:sz w:val="28"/>
          <w:szCs w:val="28"/>
        </w:rPr>
        <w:t>Блочно</w:t>
      </w:r>
      <w:proofErr w:type="spellEnd"/>
      <w:r w:rsidRPr="00837862">
        <w:rPr>
          <w:sz w:val="28"/>
          <w:szCs w:val="28"/>
        </w:rPr>
        <w:t xml:space="preserve">-модульная угольная котельная типа КМТ-900 3ПрА, </w:t>
      </w:r>
      <w:r w:rsidRPr="00837862">
        <w:rPr>
          <w:sz w:val="28"/>
          <w:szCs w:val="28"/>
        </w:rPr>
        <w:br/>
        <w:t xml:space="preserve">в т.ч. оборудование согласно приложению № 1 к конкурсной документации, установленной мощностью 0,9 МВт с автоматической подачей топлива, </w:t>
      </w:r>
      <w:r w:rsidRPr="00837862">
        <w:rPr>
          <w:sz w:val="28"/>
          <w:szCs w:val="28"/>
        </w:rPr>
        <w:br/>
        <w:t>без постоянного присутствия персонала (</w:t>
      </w:r>
      <w:proofErr w:type="spellStart"/>
      <w:r w:rsidRPr="00837862">
        <w:rPr>
          <w:sz w:val="28"/>
          <w:szCs w:val="28"/>
        </w:rPr>
        <w:t>Терморобот</w:t>
      </w:r>
      <w:proofErr w:type="spellEnd"/>
      <w:r w:rsidRPr="00837862">
        <w:rPr>
          <w:sz w:val="28"/>
          <w:szCs w:val="28"/>
        </w:rPr>
        <w:t xml:space="preserve">), заводской </w:t>
      </w:r>
      <w:r w:rsidRPr="00837862">
        <w:rPr>
          <w:sz w:val="28"/>
          <w:szCs w:val="28"/>
        </w:rPr>
        <w:br/>
        <w:t xml:space="preserve">№ 202010340, в количестве 1 шт., стоимостью 10 420 619,46 рублей, расположенная по адресу: г. Анжеро-Судженск, ул. </w:t>
      </w:r>
      <w:proofErr w:type="spellStart"/>
      <w:r w:rsidRPr="00837862">
        <w:rPr>
          <w:sz w:val="28"/>
          <w:szCs w:val="28"/>
        </w:rPr>
        <w:t>Водоканальная</w:t>
      </w:r>
      <w:proofErr w:type="spellEnd"/>
      <w:r w:rsidRPr="00837862">
        <w:rPr>
          <w:sz w:val="28"/>
          <w:szCs w:val="28"/>
        </w:rPr>
        <w:t>, напротив дома № 7А.</w:t>
      </w:r>
    </w:p>
    <w:p w14:paraId="2F839A78" w14:textId="77777777" w:rsidR="00837862" w:rsidRPr="00837862" w:rsidRDefault="00837862" w:rsidP="00837862">
      <w:pPr>
        <w:ind w:firstLine="709"/>
        <w:jc w:val="both"/>
        <w:rPr>
          <w:sz w:val="28"/>
          <w:szCs w:val="28"/>
        </w:rPr>
      </w:pPr>
      <w:r w:rsidRPr="00837862">
        <w:rPr>
          <w:sz w:val="28"/>
          <w:szCs w:val="28"/>
        </w:rPr>
        <w:t xml:space="preserve">- </w:t>
      </w:r>
      <w:proofErr w:type="spellStart"/>
      <w:r w:rsidRPr="00837862">
        <w:rPr>
          <w:sz w:val="28"/>
          <w:szCs w:val="28"/>
        </w:rPr>
        <w:t>Блочно</w:t>
      </w:r>
      <w:proofErr w:type="spellEnd"/>
      <w:r w:rsidRPr="00837862">
        <w:rPr>
          <w:sz w:val="28"/>
          <w:szCs w:val="28"/>
        </w:rPr>
        <w:t xml:space="preserve">-модульная угольная котельная типа КМТ-1200 3ПрА, </w:t>
      </w:r>
      <w:r w:rsidRPr="00837862">
        <w:rPr>
          <w:sz w:val="28"/>
          <w:szCs w:val="28"/>
        </w:rPr>
        <w:br/>
        <w:t xml:space="preserve">в т.ч. оборудование согласно приложению № 2 к конкурсной документации, установленной мощностью 1,2 МВт с автоматической подачей топлива, </w:t>
      </w:r>
      <w:r w:rsidRPr="00837862">
        <w:rPr>
          <w:sz w:val="28"/>
          <w:szCs w:val="28"/>
        </w:rPr>
        <w:br/>
        <w:t>без постоянного присутствия персонала (</w:t>
      </w:r>
      <w:proofErr w:type="spellStart"/>
      <w:r w:rsidRPr="00837862">
        <w:rPr>
          <w:sz w:val="28"/>
          <w:szCs w:val="28"/>
        </w:rPr>
        <w:t>Терморобот</w:t>
      </w:r>
      <w:proofErr w:type="spellEnd"/>
      <w:r w:rsidRPr="00837862">
        <w:rPr>
          <w:sz w:val="28"/>
          <w:szCs w:val="28"/>
        </w:rPr>
        <w:t xml:space="preserve">), заводской </w:t>
      </w:r>
      <w:r w:rsidRPr="00837862">
        <w:rPr>
          <w:sz w:val="28"/>
          <w:szCs w:val="28"/>
        </w:rPr>
        <w:br/>
        <w:t xml:space="preserve">№ 202010341, в количестве 1 шт., стоимостью 12 079 380,54 рублей, расположенная по адресу: г. Анжеро-Судженск, ул. </w:t>
      </w:r>
      <w:proofErr w:type="spellStart"/>
      <w:r w:rsidRPr="00837862">
        <w:rPr>
          <w:sz w:val="28"/>
          <w:szCs w:val="28"/>
        </w:rPr>
        <w:t>Водоканальная</w:t>
      </w:r>
      <w:proofErr w:type="spellEnd"/>
      <w:r w:rsidRPr="00837862">
        <w:rPr>
          <w:sz w:val="28"/>
          <w:szCs w:val="28"/>
        </w:rPr>
        <w:t>, напротив дома № 27.</w:t>
      </w:r>
    </w:p>
    <w:p w14:paraId="66C9CC14" w14:textId="77777777" w:rsidR="00837862" w:rsidRPr="00837862" w:rsidRDefault="00837862" w:rsidP="00837862">
      <w:pPr>
        <w:ind w:firstLine="709"/>
        <w:jc w:val="both"/>
        <w:rPr>
          <w:snapToGrid w:val="0"/>
          <w:sz w:val="28"/>
          <w:szCs w:val="28"/>
        </w:rPr>
      </w:pPr>
      <w:r w:rsidRPr="00837862">
        <w:rPr>
          <w:snapToGrid w:val="0"/>
          <w:sz w:val="28"/>
          <w:szCs w:val="28"/>
        </w:rPr>
        <w:t>Расчет стоимости арендной платы (стр. 108 том 1).</w:t>
      </w:r>
    </w:p>
    <w:p w14:paraId="66A6F6FA" w14:textId="77777777" w:rsidR="00837862" w:rsidRPr="00837862" w:rsidRDefault="00837862" w:rsidP="00837862">
      <w:pPr>
        <w:ind w:firstLine="709"/>
        <w:jc w:val="both"/>
        <w:rPr>
          <w:snapToGrid w:val="0"/>
          <w:sz w:val="28"/>
          <w:szCs w:val="28"/>
        </w:rPr>
      </w:pPr>
      <w:r w:rsidRPr="00837862">
        <w:rPr>
          <w:snapToGrid w:val="0"/>
          <w:sz w:val="28"/>
          <w:szCs w:val="28"/>
        </w:rPr>
        <w:lastRenderedPageBreak/>
        <w:t xml:space="preserve">Инвентарная карточка учета нефинансовых активов № 1.108.51.900 </w:t>
      </w:r>
      <w:r w:rsidRPr="00837862">
        <w:rPr>
          <w:snapToGrid w:val="0"/>
          <w:sz w:val="28"/>
          <w:szCs w:val="28"/>
        </w:rPr>
        <w:br/>
        <w:t>(стр. 1 том 2).</w:t>
      </w:r>
    </w:p>
    <w:p w14:paraId="2E5DBB40" w14:textId="77777777" w:rsidR="00837862" w:rsidRPr="00837862" w:rsidRDefault="00837862" w:rsidP="00837862">
      <w:pPr>
        <w:ind w:firstLine="709"/>
        <w:jc w:val="both"/>
        <w:rPr>
          <w:snapToGrid w:val="0"/>
          <w:sz w:val="28"/>
          <w:szCs w:val="28"/>
        </w:rPr>
      </w:pPr>
      <w:r w:rsidRPr="00837862">
        <w:rPr>
          <w:snapToGrid w:val="0"/>
          <w:sz w:val="28"/>
          <w:szCs w:val="28"/>
        </w:rPr>
        <w:t xml:space="preserve">Инвентарная карточка учета нефинансовых активов № 1.108.51.901 </w:t>
      </w:r>
      <w:r w:rsidRPr="00837862">
        <w:rPr>
          <w:snapToGrid w:val="0"/>
          <w:sz w:val="28"/>
          <w:szCs w:val="28"/>
        </w:rPr>
        <w:br/>
        <w:t>(стр. 2 том 2).</w:t>
      </w:r>
    </w:p>
    <w:p w14:paraId="5CE54557" w14:textId="77777777" w:rsidR="00837862" w:rsidRPr="00837862" w:rsidRDefault="00837862" w:rsidP="00837862">
      <w:pPr>
        <w:widowControl w:val="0"/>
        <w:tabs>
          <w:tab w:val="left" w:pos="1890"/>
        </w:tabs>
        <w:ind w:firstLine="709"/>
        <w:jc w:val="both"/>
        <w:rPr>
          <w:snapToGrid w:val="0"/>
          <w:sz w:val="28"/>
          <w:szCs w:val="28"/>
        </w:rPr>
      </w:pPr>
      <w:r w:rsidRPr="00837862">
        <w:rPr>
          <w:snapToGrid w:val="0"/>
          <w:sz w:val="28"/>
          <w:szCs w:val="28"/>
        </w:rPr>
        <w:t xml:space="preserve">На основании классификации основных средств, установленной постановлением Правительства РФ от 01.01.2002 № 1 «О классификации основных средств, включаемых в амортизационные группы», эксперты определили срок полезного использования </w:t>
      </w:r>
      <w:proofErr w:type="spellStart"/>
      <w:r w:rsidRPr="00837862">
        <w:rPr>
          <w:snapToGrid w:val="0"/>
          <w:sz w:val="28"/>
          <w:szCs w:val="28"/>
        </w:rPr>
        <w:t>блочно</w:t>
      </w:r>
      <w:proofErr w:type="spellEnd"/>
      <w:r w:rsidRPr="00837862">
        <w:rPr>
          <w:snapToGrid w:val="0"/>
          <w:sz w:val="28"/>
          <w:szCs w:val="28"/>
        </w:rPr>
        <w:t xml:space="preserve">-модульных котельных. </w:t>
      </w:r>
      <w:proofErr w:type="spellStart"/>
      <w:r w:rsidRPr="00837862">
        <w:rPr>
          <w:snapToGrid w:val="0"/>
          <w:sz w:val="28"/>
          <w:szCs w:val="28"/>
        </w:rPr>
        <w:t>Блочно</w:t>
      </w:r>
      <w:proofErr w:type="spellEnd"/>
      <w:r w:rsidRPr="00837862">
        <w:rPr>
          <w:snapToGrid w:val="0"/>
          <w:sz w:val="28"/>
          <w:szCs w:val="28"/>
        </w:rPr>
        <w:t>-модульные котельные относятся к 5 амортизационной группе. Срок полезного использования составляет 7-10 лет включительно.</w:t>
      </w:r>
    </w:p>
    <w:p w14:paraId="62A1F232" w14:textId="77777777" w:rsidR="00837862" w:rsidRPr="00837862" w:rsidRDefault="00837862" w:rsidP="00837862">
      <w:pPr>
        <w:ind w:firstLine="709"/>
        <w:jc w:val="both"/>
        <w:rPr>
          <w:snapToGrid w:val="0"/>
          <w:sz w:val="28"/>
          <w:szCs w:val="28"/>
        </w:rPr>
      </w:pPr>
      <w:r w:rsidRPr="00837862">
        <w:rPr>
          <w:snapToGrid w:val="0"/>
          <w:sz w:val="28"/>
          <w:szCs w:val="28"/>
        </w:rPr>
        <w:t>Эксперты принимают в расчет максимальный срок - 10 лет полезного использования, что составляет 120 месяцев: 12 (месяцев в году) × 10 лет.</w:t>
      </w:r>
    </w:p>
    <w:p w14:paraId="79D54EF6" w14:textId="77777777" w:rsidR="00837862" w:rsidRPr="00837862" w:rsidRDefault="00837862" w:rsidP="00837862">
      <w:pPr>
        <w:ind w:firstLine="709"/>
        <w:jc w:val="both"/>
        <w:rPr>
          <w:snapToGrid w:val="0"/>
          <w:sz w:val="28"/>
          <w:szCs w:val="28"/>
        </w:rPr>
      </w:pPr>
      <w:r w:rsidRPr="00837862">
        <w:rPr>
          <w:snapToGrid w:val="0"/>
          <w:sz w:val="28"/>
          <w:szCs w:val="28"/>
        </w:rPr>
        <w:t>На основании представленных инвентарных карточек эксперты произвели расчёт амортизационных отчислений на 2023 год (Таблица 2)</w:t>
      </w:r>
    </w:p>
    <w:p w14:paraId="07433BAA" w14:textId="77777777" w:rsidR="00837862" w:rsidRPr="00837862" w:rsidRDefault="00837862" w:rsidP="00837862">
      <w:pPr>
        <w:ind w:firstLine="709"/>
        <w:jc w:val="both"/>
        <w:rPr>
          <w:snapToGrid w:val="0"/>
          <w:sz w:val="28"/>
          <w:szCs w:val="28"/>
        </w:rPr>
      </w:pPr>
    </w:p>
    <w:p w14:paraId="3954ABD2" w14:textId="77777777" w:rsidR="00837862" w:rsidRPr="00837862" w:rsidRDefault="00837862" w:rsidP="00D56914">
      <w:pPr>
        <w:numPr>
          <w:ilvl w:val="0"/>
          <w:numId w:val="9"/>
        </w:numPr>
        <w:ind w:left="0" w:right="-426" w:firstLine="0"/>
        <w:jc w:val="right"/>
        <w:rPr>
          <w:snapToGrid w:val="0"/>
          <w:sz w:val="28"/>
          <w:szCs w:val="28"/>
        </w:rPr>
      </w:pPr>
    </w:p>
    <w:p w14:paraId="00506093" w14:textId="77777777" w:rsidR="00837862" w:rsidRPr="00837862" w:rsidRDefault="00837862" w:rsidP="00837862">
      <w:pPr>
        <w:tabs>
          <w:tab w:val="left" w:pos="1890"/>
        </w:tabs>
        <w:ind w:firstLine="709"/>
        <w:jc w:val="center"/>
        <w:rPr>
          <w:b/>
          <w:snapToGrid w:val="0"/>
          <w:sz w:val="28"/>
          <w:szCs w:val="28"/>
        </w:rPr>
      </w:pPr>
      <w:r w:rsidRPr="00837862">
        <w:rPr>
          <w:b/>
          <w:snapToGrid w:val="0"/>
          <w:sz w:val="28"/>
          <w:szCs w:val="28"/>
        </w:rPr>
        <w:t>Расчет амортизационных отчислений на 2023 год</w:t>
      </w:r>
    </w:p>
    <w:p w14:paraId="26958D3E" w14:textId="77777777" w:rsidR="00837862" w:rsidRPr="00837862" w:rsidRDefault="00837862" w:rsidP="00837862">
      <w:pPr>
        <w:tabs>
          <w:tab w:val="left" w:pos="1890"/>
        </w:tabs>
        <w:ind w:firstLine="709"/>
        <w:jc w:val="center"/>
        <w:rPr>
          <w:b/>
          <w:snapToGrid w:val="0"/>
          <w:sz w:val="28"/>
          <w:szCs w:val="28"/>
        </w:rPr>
      </w:pPr>
    </w:p>
    <w:tbl>
      <w:tblPr>
        <w:tblW w:w="95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7"/>
        <w:gridCol w:w="1417"/>
        <w:gridCol w:w="1418"/>
        <w:gridCol w:w="1417"/>
        <w:gridCol w:w="1418"/>
        <w:gridCol w:w="1247"/>
      </w:tblGrid>
      <w:tr w:rsidR="00837862" w:rsidRPr="00837862" w14:paraId="180E8EE6" w14:textId="77777777" w:rsidTr="00293CC7">
        <w:trPr>
          <w:jc w:val="center"/>
        </w:trPr>
        <w:tc>
          <w:tcPr>
            <w:tcW w:w="2667" w:type="dxa"/>
            <w:vAlign w:val="center"/>
          </w:tcPr>
          <w:p w14:paraId="525852F3" w14:textId="77777777" w:rsidR="00837862" w:rsidRPr="00837862" w:rsidRDefault="00837862" w:rsidP="00837862">
            <w:pPr>
              <w:tabs>
                <w:tab w:val="left" w:pos="1890"/>
              </w:tabs>
              <w:jc w:val="center"/>
              <w:rPr>
                <w:b/>
                <w:snapToGrid w:val="0"/>
                <w:sz w:val="20"/>
                <w:szCs w:val="28"/>
              </w:rPr>
            </w:pPr>
            <w:r w:rsidRPr="00837862">
              <w:rPr>
                <w:b/>
                <w:snapToGrid w:val="0"/>
                <w:sz w:val="20"/>
                <w:szCs w:val="28"/>
              </w:rPr>
              <w:t>Наименование объекта</w:t>
            </w:r>
          </w:p>
        </w:tc>
        <w:tc>
          <w:tcPr>
            <w:tcW w:w="1417" w:type="dxa"/>
            <w:vAlign w:val="center"/>
          </w:tcPr>
          <w:p w14:paraId="21730AD2" w14:textId="77777777" w:rsidR="00837862" w:rsidRPr="00837862" w:rsidRDefault="00837862" w:rsidP="00837862">
            <w:pPr>
              <w:tabs>
                <w:tab w:val="left" w:pos="1890"/>
              </w:tabs>
              <w:jc w:val="center"/>
              <w:rPr>
                <w:b/>
                <w:snapToGrid w:val="0"/>
                <w:sz w:val="20"/>
                <w:szCs w:val="28"/>
              </w:rPr>
            </w:pPr>
            <w:r w:rsidRPr="00837862">
              <w:rPr>
                <w:b/>
                <w:snapToGrid w:val="0"/>
                <w:sz w:val="20"/>
                <w:szCs w:val="28"/>
              </w:rPr>
              <w:t>Группа амортизации</w:t>
            </w:r>
          </w:p>
        </w:tc>
        <w:tc>
          <w:tcPr>
            <w:tcW w:w="1418" w:type="dxa"/>
            <w:vAlign w:val="center"/>
          </w:tcPr>
          <w:p w14:paraId="5572EC42" w14:textId="77777777" w:rsidR="00837862" w:rsidRPr="00837862" w:rsidRDefault="00837862" w:rsidP="00837862">
            <w:pPr>
              <w:tabs>
                <w:tab w:val="left" w:pos="1890"/>
              </w:tabs>
              <w:jc w:val="center"/>
              <w:rPr>
                <w:b/>
                <w:snapToGrid w:val="0"/>
                <w:sz w:val="20"/>
                <w:szCs w:val="28"/>
              </w:rPr>
            </w:pPr>
            <w:proofErr w:type="spellStart"/>
            <w:r w:rsidRPr="00837862">
              <w:rPr>
                <w:b/>
                <w:snapToGrid w:val="0"/>
                <w:sz w:val="20"/>
                <w:szCs w:val="28"/>
              </w:rPr>
              <w:t>Максималь-ный</w:t>
            </w:r>
            <w:proofErr w:type="spellEnd"/>
            <w:r w:rsidRPr="00837862">
              <w:rPr>
                <w:b/>
                <w:snapToGrid w:val="0"/>
                <w:sz w:val="20"/>
                <w:szCs w:val="28"/>
              </w:rPr>
              <w:t xml:space="preserve"> срок полезного </w:t>
            </w:r>
            <w:proofErr w:type="spellStart"/>
            <w:r w:rsidRPr="00837862">
              <w:rPr>
                <w:b/>
                <w:snapToGrid w:val="0"/>
                <w:sz w:val="20"/>
                <w:szCs w:val="28"/>
              </w:rPr>
              <w:t>использова-ния</w:t>
            </w:r>
            <w:proofErr w:type="spellEnd"/>
            <w:r w:rsidRPr="00837862">
              <w:rPr>
                <w:b/>
                <w:snapToGrid w:val="0"/>
                <w:sz w:val="20"/>
                <w:szCs w:val="28"/>
              </w:rPr>
              <w:t>, мес.</w:t>
            </w:r>
          </w:p>
        </w:tc>
        <w:tc>
          <w:tcPr>
            <w:tcW w:w="1417" w:type="dxa"/>
            <w:vAlign w:val="center"/>
          </w:tcPr>
          <w:p w14:paraId="34DE953E" w14:textId="77777777" w:rsidR="00837862" w:rsidRPr="00837862" w:rsidRDefault="00837862" w:rsidP="00837862">
            <w:pPr>
              <w:tabs>
                <w:tab w:val="left" w:pos="1890"/>
              </w:tabs>
              <w:jc w:val="center"/>
              <w:rPr>
                <w:b/>
                <w:snapToGrid w:val="0"/>
                <w:sz w:val="20"/>
                <w:szCs w:val="28"/>
              </w:rPr>
            </w:pPr>
            <w:proofErr w:type="spellStart"/>
            <w:r w:rsidRPr="00837862">
              <w:rPr>
                <w:b/>
                <w:snapToGrid w:val="0"/>
                <w:sz w:val="20"/>
                <w:szCs w:val="28"/>
              </w:rPr>
              <w:t>Первона-чальная</w:t>
            </w:r>
            <w:proofErr w:type="spellEnd"/>
            <w:r w:rsidRPr="00837862">
              <w:rPr>
                <w:b/>
                <w:snapToGrid w:val="0"/>
                <w:sz w:val="20"/>
                <w:szCs w:val="28"/>
              </w:rPr>
              <w:t xml:space="preserve"> стоимость, руб.</w:t>
            </w:r>
          </w:p>
        </w:tc>
        <w:tc>
          <w:tcPr>
            <w:tcW w:w="1418" w:type="dxa"/>
            <w:vAlign w:val="center"/>
          </w:tcPr>
          <w:p w14:paraId="5A102943" w14:textId="77777777" w:rsidR="00837862" w:rsidRPr="00837862" w:rsidRDefault="00837862" w:rsidP="00837862">
            <w:pPr>
              <w:tabs>
                <w:tab w:val="left" w:pos="1890"/>
              </w:tabs>
              <w:jc w:val="center"/>
              <w:rPr>
                <w:b/>
                <w:snapToGrid w:val="0"/>
                <w:sz w:val="20"/>
                <w:szCs w:val="28"/>
              </w:rPr>
            </w:pPr>
            <w:r w:rsidRPr="00837862">
              <w:rPr>
                <w:b/>
                <w:snapToGrid w:val="0"/>
                <w:sz w:val="20"/>
                <w:szCs w:val="28"/>
              </w:rPr>
              <w:t>Остаточная стоимость на 01.01.2023</w:t>
            </w:r>
          </w:p>
        </w:tc>
        <w:tc>
          <w:tcPr>
            <w:tcW w:w="1247" w:type="dxa"/>
            <w:vAlign w:val="center"/>
          </w:tcPr>
          <w:p w14:paraId="390BE2F4" w14:textId="77777777" w:rsidR="00837862" w:rsidRPr="00837862" w:rsidRDefault="00837862" w:rsidP="00837862">
            <w:pPr>
              <w:tabs>
                <w:tab w:val="left" w:pos="1890"/>
              </w:tabs>
              <w:jc w:val="center"/>
              <w:rPr>
                <w:b/>
                <w:snapToGrid w:val="0"/>
                <w:sz w:val="20"/>
                <w:szCs w:val="28"/>
              </w:rPr>
            </w:pPr>
            <w:r w:rsidRPr="00837862">
              <w:rPr>
                <w:b/>
                <w:snapToGrid w:val="0"/>
                <w:sz w:val="20"/>
                <w:szCs w:val="28"/>
              </w:rPr>
              <w:t xml:space="preserve">Сумма </w:t>
            </w:r>
            <w:proofErr w:type="spellStart"/>
            <w:r w:rsidRPr="00837862">
              <w:rPr>
                <w:b/>
                <w:snapToGrid w:val="0"/>
                <w:sz w:val="20"/>
                <w:szCs w:val="28"/>
              </w:rPr>
              <w:t>амортиза-ции</w:t>
            </w:r>
            <w:proofErr w:type="spellEnd"/>
            <w:r w:rsidRPr="00837862">
              <w:rPr>
                <w:b/>
                <w:snapToGrid w:val="0"/>
                <w:sz w:val="20"/>
                <w:szCs w:val="28"/>
              </w:rPr>
              <w:t xml:space="preserve"> в 2023 году, руб.</w:t>
            </w:r>
          </w:p>
        </w:tc>
      </w:tr>
      <w:tr w:rsidR="00837862" w:rsidRPr="00837862" w14:paraId="34F29EB8" w14:textId="77777777" w:rsidTr="00293CC7">
        <w:trPr>
          <w:jc w:val="center"/>
        </w:trPr>
        <w:tc>
          <w:tcPr>
            <w:tcW w:w="2667" w:type="dxa"/>
            <w:vAlign w:val="bottom"/>
          </w:tcPr>
          <w:p w14:paraId="018CC262" w14:textId="77777777" w:rsidR="00837862" w:rsidRPr="00837862" w:rsidRDefault="00837862" w:rsidP="00837862">
            <w:pPr>
              <w:jc w:val="center"/>
              <w:rPr>
                <w:snapToGrid w:val="0"/>
                <w:color w:val="000000"/>
                <w:sz w:val="22"/>
                <w:szCs w:val="22"/>
              </w:rPr>
            </w:pPr>
          </w:p>
          <w:p w14:paraId="1009DF41" w14:textId="77777777" w:rsidR="00837862" w:rsidRPr="00837862" w:rsidRDefault="00837862" w:rsidP="00837862">
            <w:pPr>
              <w:jc w:val="center"/>
              <w:rPr>
                <w:snapToGrid w:val="0"/>
                <w:color w:val="000000"/>
                <w:sz w:val="22"/>
                <w:szCs w:val="22"/>
              </w:rPr>
            </w:pPr>
            <w:proofErr w:type="spellStart"/>
            <w:r w:rsidRPr="00837862">
              <w:rPr>
                <w:snapToGrid w:val="0"/>
                <w:color w:val="000000"/>
                <w:sz w:val="22"/>
                <w:szCs w:val="22"/>
              </w:rPr>
              <w:t>Блочно</w:t>
            </w:r>
            <w:proofErr w:type="spellEnd"/>
            <w:r w:rsidRPr="00837862">
              <w:rPr>
                <w:snapToGrid w:val="0"/>
                <w:color w:val="000000"/>
                <w:sz w:val="22"/>
                <w:szCs w:val="22"/>
              </w:rPr>
              <w:t>-модульная угольная котельная типа КМТ-900 3ПрА, 0,9 МВт, № 202010340</w:t>
            </w:r>
          </w:p>
        </w:tc>
        <w:tc>
          <w:tcPr>
            <w:tcW w:w="1417" w:type="dxa"/>
            <w:vAlign w:val="center"/>
          </w:tcPr>
          <w:p w14:paraId="65C67630" w14:textId="77777777" w:rsidR="00837862" w:rsidRPr="00837862" w:rsidRDefault="00837862" w:rsidP="00837862">
            <w:pPr>
              <w:tabs>
                <w:tab w:val="left" w:pos="1890"/>
              </w:tabs>
              <w:jc w:val="center"/>
              <w:rPr>
                <w:snapToGrid w:val="0"/>
                <w:sz w:val="22"/>
                <w:szCs w:val="22"/>
              </w:rPr>
            </w:pPr>
            <w:r w:rsidRPr="00837862">
              <w:rPr>
                <w:snapToGrid w:val="0"/>
                <w:sz w:val="22"/>
                <w:szCs w:val="22"/>
              </w:rPr>
              <w:t>5</w:t>
            </w:r>
          </w:p>
        </w:tc>
        <w:tc>
          <w:tcPr>
            <w:tcW w:w="1418" w:type="dxa"/>
            <w:vAlign w:val="center"/>
          </w:tcPr>
          <w:p w14:paraId="09B0EFE9" w14:textId="77777777" w:rsidR="00837862" w:rsidRPr="00837862" w:rsidRDefault="00837862" w:rsidP="00837862">
            <w:pPr>
              <w:tabs>
                <w:tab w:val="left" w:pos="1890"/>
              </w:tabs>
              <w:jc w:val="center"/>
              <w:rPr>
                <w:snapToGrid w:val="0"/>
                <w:sz w:val="22"/>
                <w:szCs w:val="22"/>
              </w:rPr>
            </w:pPr>
            <w:r w:rsidRPr="00837862">
              <w:rPr>
                <w:snapToGrid w:val="0"/>
                <w:sz w:val="22"/>
                <w:szCs w:val="22"/>
              </w:rPr>
              <w:t>120</w:t>
            </w:r>
          </w:p>
        </w:tc>
        <w:tc>
          <w:tcPr>
            <w:tcW w:w="1417" w:type="dxa"/>
            <w:vAlign w:val="center"/>
          </w:tcPr>
          <w:p w14:paraId="63F07EFB" w14:textId="77777777" w:rsidR="00837862" w:rsidRPr="00837862" w:rsidRDefault="00837862" w:rsidP="00837862">
            <w:pPr>
              <w:tabs>
                <w:tab w:val="left" w:pos="1890"/>
              </w:tabs>
              <w:jc w:val="center"/>
              <w:rPr>
                <w:snapToGrid w:val="0"/>
                <w:sz w:val="22"/>
                <w:szCs w:val="22"/>
              </w:rPr>
            </w:pPr>
            <w:r w:rsidRPr="00837862">
              <w:rPr>
                <w:snapToGrid w:val="0"/>
                <w:sz w:val="22"/>
                <w:szCs w:val="22"/>
              </w:rPr>
              <w:t>10 420 619,46</w:t>
            </w:r>
          </w:p>
        </w:tc>
        <w:tc>
          <w:tcPr>
            <w:tcW w:w="1418" w:type="dxa"/>
            <w:vAlign w:val="center"/>
          </w:tcPr>
          <w:p w14:paraId="1C444C03" w14:textId="77777777" w:rsidR="00837862" w:rsidRPr="00837862" w:rsidRDefault="00837862" w:rsidP="00837862">
            <w:pPr>
              <w:tabs>
                <w:tab w:val="left" w:pos="1890"/>
              </w:tabs>
              <w:jc w:val="center"/>
              <w:rPr>
                <w:snapToGrid w:val="0"/>
                <w:sz w:val="22"/>
                <w:szCs w:val="22"/>
              </w:rPr>
            </w:pPr>
            <w:r w:rsidRPr="00837862">
              <w:rPr>
                <w:snapToGrid w:val="0"/>
                <w:sz w:val="22"/>
                <w:szCs w:val="22"/>
              </w:rPr>
              <w:t>9 465 396,01</w:t>
            </w:r>
          </w:p>
        </w:tc>
        <w:tc>
          <w:tcPr>
            <w:tcW w:w="1247" w:type="dxa"/>
            <w:vAlign w:val="center"/>
          </w:tcPr>
          <w:p w14:paraId="0324C6FE" w14:textId="77777777" w:rsidR="00837862" w:rsidRPr="00837862" w:rsidRDefault="00837862" w:rsidP="00837862">
            <w:pPr>
              <w:ind w:left="-106" w:right="-138"/>
              <w:jc w:val="center"/>
              <w:rPr>
                <w:snapToGrid w:val="0"/>
                <w:color w:val="000000"/>
                <w:sz w:val="22"/>
                <w:szCs w:val="22"/>
              </w:rPr>
            </w:pPr>
            <w:r w:rsidRPr="00837862">
              <w:rPr>
                <w:snapToGrid w:val="0"/>
                <w:color w:val="000000"/>
                <w:sz w:val="22"/>
                <w:szCs w:val="22"/>
              </w:rPr>
              <w:t>1 042 061,95</w:t>
            </w:r>
          </w:p>
        </w:tc>
      </w:tr>
      <w:tr w:rsidR="00837862" w:rsidRPr="00837862" w14:paraId="0FC7ABF8" w14:textId="77777777" w:rsidTr="00293CC7">
        <w:trPr>
          <w:jc w:val="center"/>
        </w:trPr>
        <w:tc>
          <w:tcPr>
            <w:tcW w:w="2667" w:type="dxa"/>
            <w:vAlign w:val="bottom"/>
          </w:tcPr>
          <w:p w14:paraId="5ABFC546" w14:textId="77777777" w:rsidR="00837862" w:rsidRPr="00837862" w:rsidRDefault="00837862" w:rsidP="00837862">
            <w:pPr>
              <w:jc w:val="center"/>
              <w:rPr>
                <w:snapToGrid w:val="0"/>
                <w:color w:val="000000"/>
                <w:sz w:val="22"/>
                <w:szCs w:val="22"/>
              </w:rPr>
            </w:pPr>
            <w:proofErr w:type="spellStart"/>
            <w:r w:rsidRPr="00837862">
              <w:rPr>
                <w:snapToGrid w:val="0"/>
                <w:color w:val="000000"/>
                <w:sz w:val="22"/>
                <w:szCs w:val="22"/>
              </w:rPr>
              <w:t>Блочно</w:t>
            </w:r>
            <w:proofErr w:type="spellEnd"/>
            <w:r w:rsidRPr="00837862">
              <w:rPr>
                <w:snapToGrid w:val="0"/>
                <w:color w:val="000000"/>
                <w:sz w:val="22"/>
                <w:szCs w:val="22"/>
              </w:rPr>
              <w:t>-модульная угольная котельная типа КМТ-1200 3ПрА, 1,2 МВт, № 202010341</w:t>
            </w:r>
          </w:p>
        </w:tc>
        <w:tc>
          <w:tcPr>
            <w:tcW w:w="1417" w:type="dxa"/>
            <w:vAlign w:val="center"/>
          </w:tcPr>
          <w:p w14:paraId="09FFE367" w14:textId="77777777" w:rsidR="00837862" w:rsidRPr="00837862" w:rsidRDefault="00837862" w:rsidP="00837862">
            <w:pPr>
              <w:tabs>
                <w:tab w:val="left" w:pos="1890"/>
              </w:tabs>
              <w:jc w:val="center"/>
              <w:rPr>
                <w:snapToGrid w:val="0"/>
                <w:sz w:val="22"/>
                <w:szCs w:val="22"/>
              </w:rPr>
            </w:pPr>
            <w:r w:rsidRPr="00837862">
              <w:rPr>
                <w:snapToGrid w:val="0"/>
                <w:sz w:val="22"/>
                <w:szCs w:val="22"/>
              </w:rPr>
              <w:t>5</w:t>
            </w:r>
          </w:p>
        </w:tc>
        <w:tc>
          <w:tcPr>
            <w:tcW w:w="1418" w:type="dxa"/>
            <w:vAlign w:val="center"/>
          </w:tcPr>
          <w:p w14:paraId="38C39925" w14:textId="77777777" w:rsidR="00837862" w:rsidRPr="00837862" w:rsidRDefault="00837862" w:rsidP="00837862">
            <w:pPr>
              <w:tabs>
                <w:tab w:val="left" w:pos="1890"/>
              </w:tabs>
              <w:jc w:val="center"/>
              <w:rPr>
                <w:snapToGrid w:val="0"/>
                <w:sz w:val="22"/>
                <w:szCs w:val="22"/>
              </w:rPr>
            </w:pPr>
            <w:r w:rsidRPr="00837862">
              <w:rPr>
                <w:snapToGrid w:val="0"/>
                <w:sz w:val="22"/>
                <w:szCs w:val="22"/>
              </w:rPr>
              <w:t>120</w:t>
            </w:r>
          </w:p>
        </w:tc>
        <w:tc>
          <w:tcPr>
            <w:tcW w:w="1417" w:type="dxa"/>
            <w:vAlign w:val="center"/>
          </w:tcPr>
          <w:p w14:paraId="42D6F928" w14:textId="77777777" w:rsidR="00837862" w:rsidRPr="00837862" w:rsidRDefault="00837862" w:rsidP="00837862">
            <w:pPr>
              <w:tabs>
                <w:tab w:val="left" w:pos="1890"/>
              </w:tabs>
              <w:ind w:left="-109"/>
              <w:jc w:val="center"/>
              <w:rPr>
                <w:snapToGrid w:val="0"/>
                <w:sz w:val="22"/>
                <w:szCs w:val="22"/>
              </w:rPr>
            </w:pPr>
            <w:r w:rsidRPr="00837862">
              <w:rPr>
                <w:snapToGrid w:val="0"/>
                <w:sz w:val="22"/>
                <w:szCs w:val="22"/>
              </w:rPr>
              <w:t>12 079 380,54</w:t>
            </w:r>
          </w:p>
        </w:tc>
        <w:tc>
          <w:tcPr>
            <w:tcW w:w="1418" w:type="dxa"/>
            <w:vAlign w:val="center"/>
          </w:tcPr>
          <w:p w14:paraId="4C214FC4" w14:textId="77777777" w:rsidR="00837862" w:rsidRPr="00837862" w:rsidRDefault="00837862" w:rsidP="00837862">
            <w:pPr>
              <w:tabs>
                <w:tab w:val="left" w:pos="1890"/>
              </w:tabs>
              <w:ind w:left="-108" w:right="-110"/>
              <w:jc w:val="center"/>
              <w:rPr>
                <w:snapToGrid w:val="0"/>
                <w:sz w:val="22"/>
                <w:szCs w:val="22"/>
              </w:rPr>
            </w:pPr>
            <w:r w:rsidRPr="00837862">
              <w:rPr>
                <w:snapToGrid w:val="0"/>
                <w:sz w:val="22"/>
                <w:szCs w:val="22"/>
              </w:rPr>
              <w:t>10 972 103,99</w:t>
            </w:r>
          </w:p>
        </w:tc>
        <w:tc>
          <w:tcPr>
            <w:tcW w:w="1247" w:type="dxa"/>
            <w:vAlign w:val="center"/>
          </w:tcPr>
          <w:p w14:paraId="34FE030C" w14:textId="77777777" w:rsidR="00837862" w:rsidRPr="00837862" w:rsidRDefault="00837862" w:rsidP="00837862">
            <w:pPr>
              <w:ind w:left="-106" w:right="-138"/>
              <w:jc w:val="center"/>
              <w:rPr>
                <w:snapToGrid w:val="0"/>
                <w:color w:val="000000"/>
                <w:sz w:val="22"/>
                <w:szCs w:val="22"/>
              </w:rPr>
            </w:pPr>
            <w:r w:rsidRPr="00837862">
              <w:rPr>
                <w:snapToGrid w:val="0"/>
                <w:color w:val="000000"/>
                <w:sz w:val="22"/>
                <w:szCs w:val="22"/>
              </w:rPr>
              <w:t>1 207 938,05</w:t>
            </w:r>
          </w:p>
        </w:tc>
      </w:tr>
      <w:tr w:rsidR="00837862" w:rsidRPr="00837862" w14:paraId="0F5CB70A" w14:textId="77777777" w:rsidTr="00293CC7">
        <w:trPr>
          <w:jc w:val="center"/>
        </w:trPr>
        <w:tc>
          <w:tcPr>
            <w:tcW w:w="8337" w:type="dxa"/>
            <w:gridSpan w:val="5"/>
            <w:vAlign w:val="bottom"/>
          </w:tcPr>
          <w:p w14:paraId="7A1CFCF1" w14:textId="77777777" w:rsidR="00837862" w:rsidRPr="00837862" w:rsidRDefault="00837862" w:rsidP="00837862">
            <w:pPr>
              <w:tabs>
                <w:tab w:val="left" w:pos="1890"/>
              </w:tabs>
              <w:jc w:val="center"/>
              <w:rPr>
                <w:snapToGrid w:val="0"/>
                <w:sz w:val="22"/>
                <w:szCs w:val="22"/>
              </w:rPr>
            </w:pPr>
            <w:r w:rsidRPr="00837862">
              <w:rPr>
                <w:snapToGrid w:val="0"/>
                <w:sz w:val="22"/>
                <w:szCs w:val="22"/>
              </w:rPr>
              <w:t>Итого, тыс. руб.</w:t>
            </w:r>
          </w:p>
        </w:tc>
        <w:tc>
          <w:tcPr>
            <w:tcW w:w="1247" w:type="dxa"/>
            <w:vAlign w:val="center"/>
          </w:tcPr>
          <w:p w14:paraId="45209E10" w14:textId="77777777" w:rsidR="00837862" w:rsidRPr="00837862" w:rsidRDefault="00837862" w:rsidP="00837862">
            <w:pPr>
              <w:jc w:val="center"/>
              <w:rPr>
                <w:b/>
                <w:snapToGrid w:val="0"/>
                <w:color w:val="000000"/>
                <w:sz w:val="22"/>
                <w:szCs w:val="22"/>
              </w:rPr>
            </w:pPr>
            <w:r w:rsidRPr="00837862">
              <w:rPr>
                <w:b/>
                <w:snapToGrid w:val="0"/>
                <w:color w:val="000000"/>
                <w:sz w:val="22"/>
                <w:szCs w:val="22"/>
              </w:rPr>
              <w:t>2 250</w:t>
            </w:r>
          </w:p>
        </w:tc>
      </w:tr>
    </w:tbl>
    <w:p w14:paraId="72E6AB55" w14:textId="77777777" w:rsidR="00837862" w:rsidRPr="00837862" w:rsidRDefault="00837862" w:rsidP="00837862">
      <w:pPr>
        <w:ind w:firstLine="709"/>
        <w:jc w:val="both"/>
        <w:rPr>
          <w:snapToGrid w:val="0"/>
          <w:sz w:val="28"/>
          <w:szCs w:val="28"/>
        </w:rPr>
      </w:pPr>
    </w:p>
    <w:p w14:paraId="1647DEA2" w14:textId="77777777" w:rsidR="00837862" w:rsidRPr="00837862" w:rsidRDefault="00837862" w:rsidP="00837862">
      <w:pPr>
        <w:ind w:firstLine="709"/>
        <w:jc w:val="both"/>
        <w:rPr>
          <w:b/>
          <w:snapToGrid w:val="0"/>
          <w:sz w:val="28"/>
          <w:szCs w:val="28"/>
        </w:rPr>
      </w:pPr>
      <w:r w:rsidRPr="00837862">
        <w:rPr>
          <w:snapToGrid w:val="0"/>
          <w:sz w:val="28"/>
          <w:szCs w:val="28"/>
        </w:rPr>
        <w:t xml:space="preserve">Итого экономически обоснованный размер амортизации (арендной платы) по двум котельным по расчету экспертов составил </w:t>
      </w:r>
      <w:r w:rsidRPr="00837862">
        <w:rPr>
          <w:b/>
          <w:snapToGrid w:val="0"/>
          <w:sz w:val="28"/>
          <w:szCs w:val="28"/>
        </w:rPr>
        <w:t>2 250 тыс. руб.</w:t>
      </w:r>
    </w:p>
    <w:p w14:paraId="5E349EFA" w14:textId="77777777" w:rsidR="00837862" w:rsidRPr="00837862" w:rsidRDefault="00837862" w:rsidP="00837862">
      <w:pPr>
        <w:ind w:firstLine="709"/>
        <w:jc w:val="both"/>
        <w:rPr>
          <w:snapToGrid w:val="0"/>
          <w:sz w:val="28"/>
          <w:szCs w:val="28"/>
        </w:rPr>
      </w:pPr>
      <w:r w:rsidRPr="00837862">
        <w:rPr>
          <w:snapToGrid w:val="0"/>
          <w:sz w:val="28"/>
          <w:szCs w:val="28"/>
        </w:rPr>
        <w:t xml:space="preserve">Эксперты признают получившуюся величину затрат экономически обоснованной и предлагают её к включению в НВВ предприятия на 2023 год. </w:t>
      </w:r>
    </w:p>
    <w:p w14:paraId="23C3CA84"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Расходы в размере 19 тыс. руб., не подтвержденные предприятием документально, подлежат исключению из НВВ на 2023 год, </w:t>
      </w:r>
      <w:r w:rsidRPr="00837862">
        <w:rPr>
          <w:snapToGrid w:val="0"/>
          <w:sz w:val="28"/>
          <w:szCs w:val="28"/>
        </w:rPr>
        <w:br/>
        <w:t>как экономически необоснованные.</w:t>
      </w:r>
    </w:p>
    <w:p w14:paraId="293D00CC" w14:textId="77777777" w:rsidR="00837862" w:rsidRPr="00837862" w:rsidRDefault="00837862" w:rsidP="00837862">
      <w:pPr>
        <w:tabs>
          <w:tab w:val="left" w:pos="1890"/>
        </w:tabs>
        <w:ind w:firstLine="709"/>
        <w:jc w:val="both"/>
        <w:rPr>
          <w:snapToGrid w:val="0"/>
          <w:sz w:val="28"/>
          <w:szCs w:val="28"/>
        </w:rPr>
      </w:pPr>
    </w:p>
    <w:p w14:paraId="24545998" w14:textId="77777777" w:rsidR="00837862" w:rsidRPr="00837862" w:rsidRDefault="00837862" w:rsidP="00837862">
      <w:pPr>
        <w:keepNext/>
        <w:spacing w:line="360" w:lineRule="auto"/>
        <w:outlineLvl w:val="1"/>
        <w:rPr>
          <w:b/>
          <w:sz w:val="28"/>
          <w:szCs w:val="20"/>
          <w:lang w:val="x-none" w:eastAsia="x-none"/>
        </w:rPr>
      </w:pPr>
      <w:bookmarkStart w:id="148" w:name="_Toc530586356"/>
      <w:r w:rsidRPr="00837862">
        <w:rPr>
          <w:b/>
          <w:sz w:val="28"/>
          <w:szCs w:val="20"/>
          <w:lang w:val="x-none" w:eastAsia="x-none"/>
        </w:rPr>
        <w:t>5.2.</w:t>
      </w:r>
      <w:r w:rsidRPr="00837862">
        <w:rPr>
          <w:b/>
          <w:sz w:val="28"/>
          <w:szCs w:val="20"/>
          <w:lang w:eastAsia="x-none"/>
        </w:rPr>
        <w:t>3.</w:t>
      </w:r>
      <w:r w:rsidRPr="00837862">
        <w:rPr>
          <w:b/>
          <w:sz w:val="28"/>
          <w:szCs w:val="20"/>
          <w:lang w:val="x-none" w:eastAsia="x-none"/>
        </w:rPr>
        <w:t xml:space="preserve"> </w:t>
      </w:r>
      <w:bookmarkEnd w:id="148"/>
      <w:r w:rsidRPr="00837862">
        <w:rPr>
          <w:b/>
          <w:sz w:val="28"/>
          <w:szCs w:val="20"/>
          <w:lang w:eastAsia="x-none"/>
        </w:rPr>
        <w:t>К</w:t>
      </w:r>
      <w:proofErr w:type="spellStart"/>
      <w:r w:rsidRPr="00837862">
        <w:rPr>
          <w:b/>
          <w:sz w:val="28"/>
          <w:szCs w:val="20"/>
          <w:lang w:val="x-none" w:eastAsia="x-none"/>
        </w:rPr>
        <w:t>онцессионная</w:t>
      </w:r>
      <w:proofErr w:type="spellEnd"/>
      <w:r w:rsidRPr="00837862">
        <w:rPr>
          <w:b/>
          <w:sz w:val="28"/>
          <w:szCs w:val="20"/>
          <w:lang w:val="x-none" w:eastAsia="x-none"/>
        </w:rPr>
        <w:t xml:space="preserve"> плата</w:t>
      </w:r>
    </w:p>
    <w:p w14:paraId="52FDDAA2" w14:textId="77777777" w:rsidR="00837862" w:rsidRPr="00837862" w:rsidRDefault="00837862" w:rsidP="00837862">
      <w:pPr>
        <w:ind w:firstLine="709"/>
        <w:jc w:val="both"/>
        <w:rPr>
          <w:sz w:val="28"/>
          <w:szCs w:val="28"/>
        </w:rPr>
      </w:pPr>
      <w:r w:rsidRPr="00837862">
        <w:rPr>
          <w:sz w:val="28"/>
          <w:szCs w:val="28"/>
        </w:rPr>
        <w:t>Концессионная плата рассчитывается с учетом пункта 45 Основ ценообразования.</w:t>
      </w:r>
    </w:p>
    <w:p w14:paraId="6FB95E74" w14:textId="77777777" w:rsidR="00837862" w:rsidRPr="00837862" w:rsidRDefault="00837862" w:rsidP="00837862">
      <w:pPr>
        <w:tabs>
          <w:tab w:val="left" w:pos="709"/>
        </w:tabs>
        <w:ind w:firstLine="709"/>
        <w:jc w:val="both"/>
        <w:rPr>
          <w:sz w:val="28"/>
          <w:szCs w:val="28"/>
        </w:rPr>
      </w:pPr>
      <w:r w:rsidRPr="00837862">
        <w:rPr>
          <w:sz w:val="28"/>
          <w:szCs w:val="28"/>
        </w:rPr>
        <w:lastRenderedPageBreak/>
        <w:t xml:space="preserve">Предприятием не заявлены расходы по данной статье, </w:t>
      </w:r>
      <w:r w:rsidRPr="00837862">
        <w:rPr>
          <w:sz w:val="28"/>
          <w:szCs w:val="28"/>
        </w:rPr>
        <w:br/>
        <w:t>так как в отношении объектов теплоснабжения не заключалось концессионное соглашение.</w:t>
      </w:r>
    </w:p>
    <w:p w14:paraId="35696DAB" w14:textId="77777777" w:rsidR="00837862" w:rsidRPr="00837862" w:rsidRDefault="00837862" w:rsidP="00837862">
      <w:pPr>
        <w:ind w:firstLine="709"/>
        <w:jc w:val="both"/>
        <w:rPr>
          <w:sz w:val="28"/>
          <w:szCs w:val="28"/>
          <w:highlight w:val="yellow"/>
        </w:rPr>
      </w:pPr>
    </w:p>
    <w:p w14:paraId="28A117C2" w14:textId="77777777" w:rsidR="00837862" w:rsidRPr="00837862" w:rsidRDefault="00837862" w:rsidP="00837862">
      <w:pPr>
        <w:keepNext/>
        <w:tabs>
          <w:tab w:val="left" w:pos="709"/>
        </w:tabs>
        <w:jc w:val="both"/>
        <w:outlineLvl w:val="1"/>
        <w:rPr>
          <w:b/>
          <w:sz w:val="28"/>
          <w:szCs w:val="20"/>
          <w:lang w:val="x-none" w:eastAsia="x-none"/>
        </w:rPr>
      </w:pPr>
      <w:bookmarkStart w:id="149" w:name="_Toc530586357"/>
      <w:r w:rsidRPr="00837862">
        <w:rPr>
          <w:b/>
          <w:sz w:val="28"/>
          <w:szCs w:val="20"/>
          <w:lang w:val="x-none" w:eastAsia="x-none"/>
        </w:rPr>
        <w:t>5.2.4</w:t>
      </w:r>
      <w:r w:rsidRPr="00837862">
        <w:rPr>
          <w:b/>
          <w:sz w:val="28"/>
          <w:szCs w:val="20"/>
          <w:lang w:eastAsia="x-none"/>
        </w:rPr>
        <w:t>.</w:t>
      </w:r>
      <w:r w:rsidRPr="00837862">
        <w:rPr>
          <w:b/>
          <w:sz w:val="28"/>
          <w:szCs w:val="20"/>
          <w:lang w:val="x-none" w:eastAsia="x-none"/>
        </w:rPr>
        <w:t xml:space="preserve"> </w:t>
      </w:r>
      <w:r w:rsidRPr="00837862">
        <w:rPr>
          <w:b/>
          <w:sz w:val="28"/>
          <w:szCs w:val="20"/>
          <w:lang w:eastAsia="x-none"/>
        </w:rPr>
        <w:t>Р</w:t>
      </w:r>
      <w:proofErr w:type="spellStart"/>
      <w:r w:rsidRPr="00837862">
        <w:rPr>
          <w:b/>
          <w:sz w:val="28"/>
          <w:szCs w:val="20"/>
          <w:lang w:val="x-none" w:eastAsia="x-none"/>
        </w:rPr>
        <w:t>асходы</w:t>
      </w:r>
      <w:proofErr w:type="spellEnd"/>
      <w:r w:rsidRPr="00837862">
        <w:rPr>
          <w:b/>
          <w:sz w:val="28"/>
          <w:szCs w:val="20"/>
          <w:lang w:val="x-none" w:eastAsia="x-none"/>
        </w:rPr>
        <w:t xml:space="preserve"> на уплату налогов, сборов и других обязательных платежей</w:t>
      </w:r>
      <w:bookmarkEnd w:id="149"/>
    </w:p>
    <w:p w14:paraId="471930C3" w14:textId="77777777" w:rsidR="00837862" w:rsidRPr="00837862" w:rsidRDefault="00837862" w:rsidP="00837862">
      <w:pPr>
        <w:rPr>
          <w:sz w:val="28"/>
          <w:szCs w:val="28"/>
        </w:rPr>
      </w:pPr>
    </w:p>
    <w:p w14:paraId="2C708707" w14:textId="77777777" w:rsidR="00837862" w:rsidRPr="00837862" w:rsidRDefault="00837862" w:rsidP="00837862">
      <w:pPr>
        <w:keepNext/>
        <w:tabs>
          <w:tab w:val="left" w:pos="709"/>
        </w:tabs>
        <w:jc w:val="both"/>
        <w:outlineLvl w:val="1"/>
        <w:rPr>
          <w:b/>
          <w:sz w:val="28"/>
          <w:szCs w:val="20"/>
          <w:lang w:val="x-none" w:eastAsia="x-none"/>
        </w:rPr>
      </w:pPr>
      <w:bookmarkStart w:id="150" w:name="_Toc530586358"/>
      <w:r w:rsidRPr="00837862">
        <w:rPr>
          <w:b/>
          <w:sz w:val="28"/>
          <w:szCs w:val="20"/>
          <w:lang w:val="x-none" w:eastAsia="x-none"/>
        </w:rPr>
        <w:t>3.2.</w:t>
      </w:r>
      <w:r w:rsidRPr="00837862">
        <w:rPr>
          <w:b/>
          <w:sz w:val="28"/>
          <w:szCs w:val="20"/>
          <w:lang w:eastAsia="x-none"/>
        </w:rPr>
        <w:t>5.</w:t>
      </w:r>
      <w:r w:rsidRPr="00837862">
        <w:rPr>
          <w:b/>
          <w:sz w:val="28"/>
          <w:szCs w:val="20"/>
          <w:lang w:val="x-none" w:eastAsia="x-none"/>
        </w:rPr>
        <w:t xml:space="preserve"> </w:t>
      </w:r>
      <w:bookmarkStart w:id="151" w:name="_Hlk89428484"/>
      <w:r w:rsidRPr="00837862">
        <w:rPr>
          <w:b/>
          <w:sz w:val="28"/>
          <w:szCs w:val="20"/>
          <w:lang w:eastAsia="x-none"/>
        </w:rPr>
        <w:t>П</w:t>
      </w:r>
      <w:r w:rsidRPr="00837862">
        <w:rPr>
          <w:b/>
          <w:sz w:val="28"/>
          <w:szCs w:val="20"/>
          <w:lang w:val="x-none" w:eastAsia="x-none"/>
        </w:rPr>
        <w:t xml:space="preserve">лата за выбросы и сбросы загрязняющих веществ </w:t>
      </w:r>
      <w:r w:rsidRPr="00837862">
        <w:rPr>
          <w:b/>
          <w:sz w:val="28"/>
          <w:szCs w:val="20"/>
          <w:lang w:val="x-none" w:eastAsia="x-none"/>
        </w:rPr>
        <w:br/>
        <w:t>в окружающую среду</w:t>
      </w:r>
      <w:bookmarkEnd w:id="150"/>
      <w:r w:rsidRPr="00837862">
        <w:rPr>
          <w:b/>
          <w:sz w:val="28"/>
          <w:szCs w:val="20"/>
          <w:lang w:eastAsia="x-none"/>
        </w:rPr>
        <w:t>,</w:t>
      </w:r>
      <w:r w:rsidRPr="00837862">
        <w:rPr>
          <w:b/>
          <w:sz w:val="28"/>
          <w:szCs w:val="20"/>
          <w:lang w:val="x-none" w:eastAsia="x-none"/>
        </w:rPr>
        <w:t xml:space="preserve"> размещение отходов и другие виды негативного воздействия на окружающую среду в пределах установленных нормативов и (или) лимитов</w:t>
      </w:r>
    </w:p>
    <w:bookmarkEnd w:id="151"/>
    <w:p w14:paraId="73F8D761" w14:textId="77777777" w:rsidR="00837862" w:rsidRPr="00837862" w:rsidRDefault="00837862" w:rsidP="00837862">
      <w:pPr>
        <w:rPr>
          <w:sz w:val="28"/>
          <w:szCs w:val="28"/>
        </w:rPr>
      </w:pPr>
    </w:p>
    <w:p w14:paraId="2C6B9B27" w14:textId="77777777" w:rsidR="00837862" w:rsidRPr="00837862" w:rsidRDefault="00837862" w:rsidP="00837862">
      <w:pPr>
        <w:widowControl w:val="0"/>
        <w:tabs>
          <w:tab w:val="left" w:pos="1890"/>
        </w:tabs>
        <w:ind w:firstLine="709"/>
        <w:jc w:val="both"/>
        <w:rPr>
          <w:snapToGrid w:val="0"/>
          <w:sz w:val="28"/>
          <w:szCs w:val="28"/>
        </w:rPr>
      </w:pPr>
      <w:r w:rsidRPr="00837862">
        <w:rPr>
          <w:snapToGrid w:val="0"/>
          <w:sz w:val="28"/>
          <w:szCs w:val="28"/>
        </w:rPr>
        <w:t>Данная статья включает плату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p w14:paraId="372BE4D6" w14:textId="77777777" w:rsidR="00837862" w:rsidRPr="00837862" w:rsidRDefault="00837862" w:rsidP="00837862">
      <w:pPr>
        <w:widowControl w:val="0"/>
        <w:tabs>
          <w:tab w:val="left" w:pos="1890"/>
        </w:tabs>
        <w:ind w:firstLine="709"/>
        <w:jc w:val="both"/>
        <w:rPr>
          <w:snapToGrid w:val="0"/>
          <w:sz w:val="28"/>
          <w:szCs w:val="28"/>
        </w:rPr>
      </w:pPr>
      <w:r w:rsidRPr="00837862">
        <w:rPr>
          <w:snapToGrid w:val="0"/>
          <w:sz w:val="28"/>
          <w:szCs w:val="28"/>
        </w:rPr>
        <w:t>Порядок определения платы и ее предельных размеров за загрязнение окружающей природной среды, размещение отходов, другие вредные воздействия утвержден постановлением Правительства РФ от 28.08.1992 № 632.</w:t>
      </w:r>
    </w:p>
    <w:p w14:paraId="29F6AC07"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Законодательство предусматривает взимание платы за следующие виды вредного воздействия на окружающую среду:</w:t>
      </w:r>
    </w:p>
    <w:p w14:paraId="77324A8D"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1) выброс в атмосферу загрязняющих веществ от стационарных </w:t>
      </w:r>
      <w:r w:rsidRPr="00837862">
        <w:rPr>
          <w:snapToGrid w:val="0"/>
          <w:sz w:val="28"/>
          <w:szCs w:val="28"/>
        </w:rPr>
        <w:br/>
        <w:t>и передвижных источников;</w:t>
      </w:r>
    </w:p>
    <w:p w14:paraId="5F630466"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2) сброс загрязняющих веществ в поверхностные и подземные водные объекты;</w:t>
      </w:r>
    </w:p>
    <w:p w14:paraId="74AC9C96"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3) размещение отходов;</w:t>
      </w:r>
    </w:p>
    <w:p w14:paraId="1D001709"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4) другие виды вредного воздействия (шум, вибрация, электромагнитные и радиационные воздействия и т.п.).</w:t>
      </w:r>
    </w:p>
    <w:p w14:paraId="27808784"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Базовые нормативы платы устанавливаются по каждому ингредиенту загрязняющего вещества (отхода), виду вредного воздействия, с учетом степени опасности их для окружающей природной среды и здоровья населения (постановление Правительства РФ от 12.06.2003 № 344).</w:t>
      </w:r>
    </w:p>
    <w:p w14:paraId="08DBA53A"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В соответствии со ст. 254 Налогового кодекса РФ, платежи за предельно допустимые выбросы (сбросы) загрязняющих веществ в природную среду и другие аналогичные расходы, относятся к материальным расходам предприятия.</w:t>
      </w:r>
    </w:p>
    <w:p w14:paraId="6D5E667A" w14:textId="77777777" w:rsidR="00837862" w:rsidRPr="00837862" w:rsidRDefault="00837862" w:rsidP="00837862">
      <w:pPr>
        <w:ind w:firstLine="709"/>
        <w:jc w:val="both"/>
        <w:rPr>
          <w:color w:val="000000"/>
          <w:sz w:val="28"/>
          <w:szCs w:val="28"/>
        </w:rPr>
      </w:pPr>
      <w:r w:rsidRPr="00837862">
        <w:rPr>
          <w:sz w:val="28"/>
          <w:szCs w:val="28"/>
        </w:rPr>
        <w:t>Предприятием не заявлены расходы по данной статье.</w:t>
      </w:r>
    </w:p>
    <w:p w14:paraId="598E504D" w14:textId="77777777" w:rsidR="00837862" w:rsidRPr="00837862" w:rsidRDefault="00837862" w:rsidP="00837862">
      <w:pPr>
        <w:ind w:firstLine="709"/>
        <w:jc w:val="both"/>
        <w:rPr>
          <w:sz w:val="28"/>
          <w:szCs w:val="28"/>
        </w:rPr>
      </w:pPr>
    </w:p>
    <w:p w14:paraId="43AB8F16" w14:textId="77777777" w:rsidR="00837862" w:rsidRPr="00837862" w:rsidRDefault="00837862" w:rsidP="00837862">
      <w:pPr>
        <w:keepNext/>
        <w:spacing w:line="360" w:lineRule="auto"/>
        <w:outlineLvl w:val="1"/>
        <w:rPr>
          <w:b/>
          <w:sz w:val="28"/>
          <w:szCs w:val="20"/>
          <w:lang w:val="x-none" w:eastAsia="x-none"/>
        </w:rPr>
      </w:pPr>
      <w:bookmarkStart w:id="152" w:name="_Toc530586359"/>
      <w:r w:rsidRPr="00837862">
        <w:rPr>
          <w:b/>
          <w:sz w:val="28"/>
          <w:szCs w:val="20"/>
          <w:lang w:val="x-none" w:eastAsia="x-none"/>
        </w:rPr>
        <w:t>5.2.</w:t>
      </w:r>
      <w:r w:rsidRPr="00837862">
        <w:rPr>
          <w:b/>
          <w:sz w:val="28"/>
          <w:szCs w:val="20"/>
          <w:lang w:eastAsia="x-none"/>
        </w:rPr>
        <w:t>6.</w:t>
      </w:r>
      <w:r w:rsidRPr="00837862">
        <w:rPr>
          <w:b/>
          <w:sz w:val="28"/>
          <w:szCs w:val="20"/>
          <w:lang w:val="x-none" w:eastAsia="x-none"/>
        </w:rPr>
        <w:t xml:space="preserve"> </w:t>
      </w:r>
      <w:r w:rsidRPr="00837862">
        <w:rPr>
          <w:b/>
          <w:sz w:val="28"/>
          <w:szCs w:val="20"/>
          <w:lang w:eastAsia="x-none"/>
        </w:rPr>
        <w:t>Р</w:t>
      </w:r>
      <w:proofErr w:type="spellStart"/>
      <w:r w:rsidRPr="00837862">
        <w:rPr>
          <w:b/>
          <w:sz w:val="28"/>
          <w:szCs w:val="20"/>
          <w:lang w:val="x-none" w:eastAsia="x-none"/>
        </w:rPr>
        <w:t>асходы</w:t>
      </w:r>
      <w:proofErr w:type="spellEnd"/>
      <w:r w:rsidRPr="00837862">
        <w:rPr>
          <w:b/>
          <w:sz w:val="28"/>
          <w:szCs w:val="20"/>
          <w:lang w:val="x-none" w:eastAsia="x-none"/>
        </w:rPr>
        <w:t xml:space="preserve"> на</w:t>
      </w:r>
      <w:r w:rsidRPr="00837862">
        <w:rPr>
          <w:b/>
          <w:sz w:val="28"/>
          <w:szCs w:val="20"/>
          <w:lang w:eastAsia="x-none"/>
        </w:rPr>
        <w:t xml:space="preserve"> </w:t>
      </w:r>
      <w:r w:rsidRPr="00837862">
        <w:rPr>
          <w:b/>
          <w:sz w:val="28"/>
          <w:szCs w:val="20"/>
          <w:lang w:val="x-none" w:eastAsia="x-none"/>
        </w:rPr>
        <w:t>обязательное страхование</w:t>
      </w:r>
      <w:bookmarkEnd w:id="152"/>
    </w:p>
    <w:p w14:paraId="279D1529" w14:textId="77777777" w:rsidR="00837862" w:rsidRPr="00837862" w:rsidRDefault="00837862" w:rsidP="00837862">
      <w:pPr>
        <w:tabs>
          <w:tab w:val="left" w:pos="1890"/>
        </w:tabs>
        <w:ind w:firstLine="720"/>
        <w:jc w:val="both"/>
        <w:rPr>
          <w:sz w:val="28"/>
          <w:szCs w:val="28"/>
        </w:rPr>
      </w:pPr>
      <w:r w:rsidRPr="00837862">
        <w:rPr>
          <w:sz w:val="28"/>
          <w:szCs w:val="28"/>
        </w:rPr>
        <w:t>Согласно статье 253 НК РФ расходы на обязательное и добровольное страхование входят в расходы, связанные с производством и реализацией</w:t>
      </w:r>
      <w:r w:rsidRPr="00837862">
        <w:rPr>
          <w:sz w:val="28"/>
          <w:szCs w:val="28"/>
        </w:rPr>
        <w:br/>
        <w:t>при определении налогооблагаемой базы по налогу на прибыль.</w:t>
      </w:r>
    </w:p>
    <w:p w14:paraId="50419B63" w14:textId="77777777" w:rsidR="00837862" w:rsidRPr="00837862" w:rsidRDefault="00837862" w:rsidP="00837862">
      <w:pPr>
        <w:tabs>
          <w:tab w:val="left" w:pos="1890"/>
        </w:tabs>
        <w:ind w:firstLine="720"/>
        <w:jc w:val="both"/>
        <w:rPr>
          <w:sz w:val="28"/>
          <w:szCs w:val="28"/>
        </w:rPr>
      </w:pPr>
      <w:r w:rsidRPr="00837862">
        <w:rPr>
          <w:sz w:val="28"/>
          <w:szCs w:val="28"/>
        </w:rPr>
        <w:lastRenderedPageBreak/>
        <w:t xml:space="preserve">Согласно </w:t>
      </w:r>
      <w:proofErr w:type="spellStart"/>
      <w:r w:rsidRPr="00837862">
        <w:rPr>
          <w:sz w:val="28"/>
          <w:szCs w:val="28"/>
        </w:rPr>
        <w:t>пп</w:t>
      </w:r>
      <w:proofErr w:type="spellEnd"/>
      <w:r w:rsidRPr="00837862">
        <w:rPr>
          <w:sz w:val="28"/>
          <w:szCs w:val="28"/>
        </w:rPr>
        <w:t>. 14 п. 24 Методических указаний по расчету регулируемых цен (тарифов) в сфере теплоснабжения, утвержденных приказом ФСТ России от 13.06.2013 № 760-э, расходы на страхование, учитываемые</w:t>
      </w:r>
      <w:r w:rsidRPr="00837862">
        <w:rPr>
          <w:sz w:val="28"/>
          <w:szCs w:val="28"/>
        </w:rPr>
        <w:br/>
        <w:t>при определении налоговой базы по налогу на прибыль, включаются</w:t>
      </w:r>
      <w:r w:rsidRPr="00837862">
        <w:rPr>
          <w:sz w:val="28"/>
          <w:szCs w:val="28"/>
        </w:rPr>
        <w:br/>
        <w:t>в расходы, связанные с производством и реализацией продукции (услуг)</w:t>
      </w:r>
      <w:r w:rsidRPr="00837862">
        <w:rPr>
          <w:sz w:val="28"/>
          <w:szCs w:val="28"/>
        </w:rPr>
        <w:br/>
        <w:t>по регулируемым видам деятельности.</w:t>
      </w:r>
    </w:p>
    <w:p w14:paraId="7FF30877" w14:textId="77777777" w:rsidR="00837862" w:rsidRPr="00837862" w:rsidRDefault="00837862" w:rsidP="00837862">
      <w:pPr>
        <w:ind w:firstLine="709"/>
        <w:jc w:val="both"/>
        <w:rPr>
          <w:sz w:val="28"/>
          <w:szCs w:val="28"/>
        </w:rPr>
      </w:pPr>
      <w:r w:rsidRPr="00837862">
        <w:rPr>
          <w:sz w:val="28"/>
          <w:szCs w:val="28"/>
        </w:rPr>
        <w:t>Предприятием не заявлены расходы по данной статье.</w:t>
      </w:r>
    </w:p>
    <w:p w14:paraId="2998C5D4" w14:textId="77777777" w:rsidR="00837862" w:rsidRPr="00837862" w:rsidRDefault="00837862" w:rsidP="00837862">
      <w:pPr>
        <w:ind w:firstLine="709"/>
        <w:jc w:val="both"/>
        <w:rPr>
          <w:sz w:val="28"/>
          <w:szCs w:val="28"/>
        </w:rPr>
      </w:pPr>
    </w:p>
    <w:p w14:paraId="64EA0E96" w14:textId="77777777" w:rsidR="00837862" w:rsidRPr="00837862" w:rsidRDefault="00837862" w:rsidP="00837862">
      <w:pPr>
        <w:keepNext/>
        <w:spacing w:line="360" w:lineRule="auto"/>
        <w:outlineLvl w:val="1"/>
        <w:rPr>
          <w:b/>
          <w:sz w:val="28"/>
          <w:szCs w:val="20"/>
          <w:lang w:val="x-none" w:eastAsia="x-none"/>
        </w:rPr>
      </w:pPr>
      <w:bookmarkStart w:id="153" w:name="_Toc530586360"/>
      <w:r w:rsidRPr="00837862">
        <w:rPr>
          <w:b/>
          <w:sz w:val="28"/>
          <w:szCs w:val="20"/>
          <w:lang w:val="x-none" w:eastAsia="x-none"/>
        </w:rPr>
        <w:t>5.2.</w:t>
      </w:r>
      <w:r w:rsidRPr="00837862">
        <w:rPr>
          <w:b/>
          <w:sz w:val="28"/>
          <w:szCs w:val="20"/>
          <w:lang w:eastAsia="x-none"/>
        </w:rPr>
        <w:t>7.</w:t>
      </w:r>
      <w:r w:rsidRPr="00837862">
        <w:rPr>
          <w:b/>
          <w:sz w:val="28"/>
          <w:szCs w:val="20"/>
          <w:lang w:val="x-none" w:eastAsia="x-none"/>
        </w:rPr>
        <w:t xml:space="preserve"> </w:t>
      </w:r>
      <w:r w:rsidRPr="00837862">
        <w:rPr>
          <w:b/>
          <w:sz w:val="28"/>
          <w:szCs w:val="20"/>
          <w:lang w:eastAsia="x-none"/>
        </w:rPr>
        <w:t>Н</w:t>
      </w:r>
      <w:proofErr w:type="spellStart"/>
      <w:r w:rsidRPr="00837862">
        <w:rPr>
          <w:b/>
          <w:sz w:val="28"/>
          <w:szCs w:val="20"/>
          <w:lang w:val="x-none" w:eastAsia="x-none"/>
        </w:rPr>
        <w:t>алог</w:t>
      </w:r>
      <w:proofErr w:type="spellEnd"/>
      <w:r w:rsidRPr="00837862">
        <w:rPr>
          <w:b/>
          <w:sz w:val="28"/>
          <w:szCs w:val="20"/>
          <w:lang w:val="x-none" w:eastAsia="x-none"/>
        </w:rPr>
        <w:t xml:space="preserve"> на имущество</w:t>
      </w:r>
      <w:bookmarkEnd w:id="153"/>
    </w:p>
    <w:p w14:paraId="023E6FA8" w14:textId="77777777" w:rsidR="00837862" w:rsidRPr="00837862" w:rsidRDefault="00837862" w:rsidP="00837862">
      <w:pPr>
        <w:ind w:firstLine="709"/>
        <w:jc w:val="both"/>
        <w:rPr>
          <w:snapToGrid w:val="0"/>
          <w:sz w:val="28"/>
          <w:szCs w:val="28"/>
        </w:rPr>
      </w:pPr>
      <w:r w:rsidRPr="00837862">
        <w:rPr>
          <w:snapToGrid w:val="0"/>
          <w:sz w:val="28"/>
          <w:szCs w:val="28"/>
        </w:rPr>
        <w:t xml:space="preserve">На территории Кемеровской области налог на имущество введен в действие Законом Кемеровской области от 26.11.2003 № 60-ОЗ. </w:t>
      </w:r>
    </w:p>
    <w:p w14:paraId="304E275F"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В соответствии с главой 30 части второй Налогового кодекса РФ налогоплательщиками налога на имущество с 01.01.2019 признаются организации, имеющие недвижимое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w:t>
      </w:r>
      <w:r w:rsidRPr="00837862">
        <w:rPr>
          <w:snapToGrid w:val="0"/>
          <w:sz w:val="28"/>
          <w:szCs w:val="28"/>
        </w:rPr>
        <w:br/>
        <w:t>или полученное по концессионному соглашению), учитываемое на балансе в качестве объектов основных средств в порядке, установленном для ведения бухгалтерского учета.</w:t>
      </w:r>
    </w:p>
    <w:p w14:paraId="414928DA"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В соответствии со статьей 380 Налогового кодекса РФ налоговые ставки устанавливаются законами субъектов Российской Федерации </w:t>
      </w:r>
      <w:r w:rsidRPr="00837862">
        <w:rPr>
          <w:snapToGrid w:val="0"/>
          <w:sz w:val="28"/>
          <w:szCs w:val="28"/>
        </w:rPr>
        <w:br/>
        <w:t>и не могут превышать 2,2 процента.</w:t>
      </w:r>
    </w:p>
    <w:p w14:paraId="2EB10CA9" w14:textId="77777777" w:rsidR="00837862" w:rsidRPr="00837862" w:rsidRDefault="00837862" w:rsidP="00837862">
      <w:pPr>
        <w:tabs>
          <w:tab w:val="left" w:pos="1890"/>
        </w:tabs>
        <w:ind w:firstLine="709"/>
        <w:jc w:val="both"/>
        <w:rPr>
          <w:sz w:val="28"/>
          <w:szCs w:val="28"/>
        </w:rPr>
      </w:pPr>
      <w:r w:rsidRPr="00837862">
        <w:rPr>
          <w:sz w:val="28"/>
          <w:szCs w:val="28"/>
        </w:rPr>
        <w:t>Предприятием не заявлены расходы по данной статье.</w:t>
      </w:r>
    </w:p>
    <w:p w14:paraId="593F8496" w14:textId="77777777" w:rsidR="00837862" w:rsidRPr="00837862" w:rsidRDefault="00837862" w:rsidP="00837862">
      <w:pPr>
        <w:tabs>
          <w:tab w:val="left" w:pos="1890"/>
        </w:tabs>
        <w:ind w:firstLine="709"/>
        <w:jc w:val="both"/>
        <w:rPr>
          <w:sz w:val="28"/>
          <w:szCs w:val="20"/>
        </w:rPr>
      </w:pPr>
    </w:p>
    <w:p w14:paraId="74CE5C7C" w14:textId="77777777" w:rsidR="00837862" w:rsidRPr="00837862" w:rsidRDefault="00837862" w:rsidP="00837862">
      <w:pPr>
        <w:keepNext/>
        <w:tabs>
          <w:tab w:val="left" w:pos="709"/>
        </w:tabs>
        <w:spacing w:line="360" w:lineRule="auto"/>
        <w:jc w:val="both"/>
        <w:outlineLvl w:val="1"/>
        <w:rPr>
          <w:b/>
          <w:sz w:val="28"/>
          <w:szCs w:val="20"/>
          <w:lang w:eastAsia="x-none"/>
        </w:rPr>
      </w:pPr>
      <w:bookmarkStart w:id="154" w:name="_Toc530586363"/>
      <w:r w:rsidRPr="00837862">
        <w:rPr>
          <w:b/>
          <w:sz w:val="28"/>
          <w:szCs w:val="20"/>
          <w:lang w:val="x-none" w:eastAsia="x-none"/>
        </w:rPr>
        <w:t>5.2.</w:t>
      </w:r>
      <w:r w:rsidRPr="00837862">
        <w:rPr>
          <w:b/>
          <w:sz w:val="28"/>
          <w:szCs w:val="20"/>
          <w:lang w:eastAsia="x-none"/>
        </w:rPr>
        <w:t>8.</w:t>
      </w:r>
      <w:r w:rsidRPr="00837862">
        <w:rPr>
          <w:b/>
          <w:sz w:val="28"/>
          <w:szCs w:val="20"/>
          <w:lang w:val="x-none" w:eastAsia="x-none"/>
        </w:rPr>
        <w:t xml:space="preserve"> </w:t>
      </w:r>
      <w:r w:rsidRPr="00837862">
        <w:rPr>
          <w:b/>
          <w:sz w:val="28"/>
          <w:szCs w:val="20"/>
          <w:lang w:eastAsia="x-none"/>
        </w:rPr>
        <w:t>О</w:t>
      </w:r>
      <w:proofErr w:type="spellStart"/>
      <w:r w:rsidRPr="00837862">
        <w:rPr>
          <w:b/>
          <w:sz w:val="28"/>
          <w:szCs w:val="20"/>
          <w:lang w:val="x-none" w:eastAsia="x-none"/>
        </w:rPr>
        <w:t>тчисления</w:t>
      </w:r>
      <w:proofErr w:type="spellEnd"/>
      <w:r w:rsidRPr="00837862">
        <w:rPr>
          <w:b/>
          <w:sz w:val="28"/>
          <w:szCs w:val="20"/>
          <w:lang w:val="x-none" w:eastAsia="x-none"/>
        </w:rPr>
        <w:t xml:space="preserve"> на социальные нужды</w:t>
      </w:r>
      <w:bookmarkEnd w:id="154"/>
    </w:p>
    <w:p w14:paraId="2BBEF3C3" w14:textId="77777777" w:rsidR="00837862" w:rsidRPr="00837862" w:rsidRDefault="00837862" w:rsidP="00837862">
      <w:pPr>
        <w:ind w:firstLine="709"/>
        <w:jc w:val="both"/>
        <w:rPr>
          <w:snapToGrid w:val="0"/>
          <w:sz w:val="28"/>
          <w:szCs w:val="28"/>
        </w:rPr>
      </w:pPr>
      <w:r w:rsidRPr="00837862">
        <w:rPr>
          <w:snapToGrid w:val="0"/>
          <w:sz w:val="28"/>
          <w:szCs w:val="28"/>
        </w:rPr>
        <w:t>В расходы по статье «Отчисления на социальные нужды» включаются:</w:t>
      </w:r>
    </w:p>
    <w:p w14:paraId="579A5D46" w14:textId="77777777" w:rsidR="00837862" w:rsidRPr="00837862" w:rsidRDefault="00837862" w:rsidP="00837862">
      <w:pPr>
        <w:ind w:firstLine="709"/>
        <w:jc w:val="both"/>
        <w:rPr>
          <w:snapToGrid w:val="0"/>
          <w:sz w:val="28"/>
          <w:szCs w:val="28"/>
        </w:rPr>
      </w:pPr>
      <w:r w:rsidRPr="00837862">
        <w:rPr>
          <w:snapToGrid w:val="0"/>
          <w:sz w:val="28"/>
          <w:szCs w:val="28"/>
        </w:rPr>
        <w:t xml:space="preserve">- сумма страховых взносов в соответствии со ст. 427 Налогового кодекса Российской Федерации (часть вторая) от 05.08.2000 № 117-ФЗ </w:t>
      </w:r>
      <w:r w:rsidRPr="00837862">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57F933AD" w14:textId="77777777" w:rsidR="00837862" w:rsidRPr="00837862" w:rsidRDefault="00837862" w:rsidP="00837862">
      <w:pPr>
        <w:ind w:firstLine="709"/>
        <w:jc w:val="both"/>
        <w:rPr>
          <w:snapToGrid w:val="0"/>
          <w:sz w:val="28"/>
          <w:szCs w:val="28"/>
        </w:rPr>
      </w:pPr>
      <w:r w:rsidRPr="00837862">
        <w:rPr>
          <w:snapToGrid w:val="0"/>
          <w:sz w:val="28"/>
          <w:szCs w:val="28"/>
        </w:rPr>
        <w:t xml:space="preserve">- сумма страховых взносов в соответствии со ст. 428 НК Налогового кодекса Российской Федерации (часть вторая) от 05.08.2000 № 117-ФЗ </w:t>
      </w:r>
      <w:r w:rsidRPr="00837862">
        <w:rPr>
          <w:snapToGrid w:val="0"/>
          <w:sz w:val="28"/>
          <w:szCs w:val="28"/>
        </w:rPr>
        <w:br/>
        <w:t>(в зависимости от опасности или вредности труда);</w:t>
      </w:r>
    </w:p>
    <w:p w14:paraId="0E40473F" w14:textId="77777777" w:rsidR="00837862" w:rsidRPr="00837862" w:rsidRDefault="00837862" w:rsidP="00837862">
      <w:pPr>
        <w:ind w:firstLine="709"/>
        <w:jc w:val="both"/>
        <w:rPr>
          <w:snapToGrid w:val="0"/>
          <w:sz w:val="28"/>
          <w:szCs w:val="28"/>
        </w:rPr>
      </w:pPr>
      <w:r w:rsidRPr="00837862">
        <w:rPr>
          <w:snapToGrid w:val="0"/>
          <w:sz w:val="28"/>
          <w:szCs w:val="28"/>
        </w:rPr>
        <w:t xml:space="preserve">- сумма страховых взносов на обязательное социальное страхование </w:t>
      </w:r>
      <w:r w:rsidRPr="00837862">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0,2 %).</w:t>
      </w:r>
    </w:p>
    <w:p w14:paraId="52F9F5BB" w14:textId="77777777" w:rsidR="00837862" w:rsidRPr="00837862" w:rsidRDefault="00837862" w:rsidP="00837862">
      <w:pPr>
        <w:ind w:firstLine="709"/>
        <w:jc w:val="both"/>
        <w:rPr>
          <w:snapToGrid w:val="0"/>
          <w:sz w:val="28"/>
          <w:szCs w:val="28"/>
        </w:rPr>
      </w:pPr>
      <w:r w:rsidRPr="00837862">
        <w:rPr>
          <w:snapToGrid w:val="0"/>
          <w:sz w:val="28"/>
          <w:szCs w:val="28"/>
        </w:rPr>
        <w:lastRenderedPageBreak/>
        <w:t>Предприятие представило отчет по страховым взносам за 4 квартал 2021 года (стр. 103-107 том 1).</w:t>
      </w:r>
    </w:p>
    <w:p w14:paraId="5A54E977" w14:textId="77777777" w:rsidR="00837862" w:rsidRPr="00837862" w:rsidRDefault="00837862" w:rsidP="00837862">
      <w:pPr>
        <w:ind w:firstLine="709"/>
        <w:jc w:val="both"/>
        <w:rPr>
          <w:snapToGrid w:val="0"/>
          <w:sz w:val="28"/>
          <w:szCs w:val="28"/>
        </w:rPr>
      </w:pPr>
      <w:r w:rsidRPr="00837862">
        <w:rPr>
          <w:snapToGrid w:val="0"/>
          <w:sz w:val="28"/>
          <w:szCs w:val="28"/>
        </w:rPr>
        <w:t xml:space="preserve">В связи с тем, что организацией не представлено уведомление размере страховых взносов на 2022 год, ставка страховых взносов принимается </w:t>
      </w:r>
      <w:r w:rsidRPr="00837862">
        <w:rPr>
          <w:snapToGrid w:val="0"/>
          <w:sz w:val="28"/>
          <w:szCs w:val="28"/>
        </w:rPr>
        <w:br/>
        <w:t>на уровне базовой и равна 30,2%</w:t>
      </w:r>
    </w:p>
    <w:p w14:paraId="068D4E9B" w14:textId="77777777" w:rsidR="00837862" w:rsidRPr="00837862" w:rsidRDefault="00837862" w:rsidP="00837862">
      <w:pPr>
        <w:ind w:firstLine="709"/>
        <w:jc w:val="both"/>
        <w:rPr>
          <w:snapToGrid w:val="0"/>
          <w:sz w:val="28"/>
          <w:szCs w:val="28"/>
        </w:rPr>
      </w:pPr>
      <w:r w:rsidRPr="00837862">
        <w:rPr>
          <w:snapToGrid w:val="0"/>
          <w:sz w:val="28"/>
          <w:szCs w:val="28"/>
        </w:rPr>
        <w:t xml:space="preserve">По данной статье предприятием планируются расходы в размере </w:t>
      </w:r>
      <w:r w:rsidRPr="00837862">
        <w:rPr>
          <w:snapToGrid w:val="0"/>
          <w:sz w:val="28"/>
          <w:szCs w:val="28"/>
        </w:rPr>
        <w:br/>
        <w:t>1 044 тыс. руб.</w:t>
      </w:r>
    </w:p>
    <w:p w14:paraId="760D31A6" w14:textId="77777777" w:rsidR="00837862" w:rsidRPr="00837862" w:rsidRDefault="00837862" w:rsidP="00837862">
      <w:pPr>
        <w:ind w:firstLine="709"/>
        <w:jc w:val="both"/>
        <w:rPr>
          <w:snapToGrid w:val="0"/>
          <w:sz w:val="28"/>
          <w:szCs w:val="28"/>
        </w:rPr>
      </w:pPr>
      <w:r w:rsidRPr="00837862">
        <w:rPr>
          <w:snapToGrid w:val="0"/>
          <w:sz w:val="28"/>
          <w:szCs w:val="28"/>
        </w:rPr>
        <w:t xml:space="preserve">По оценке экспертов, на 2023 год фонд оплаты труда в операционных расходах предприятия на производство тепловой энергии составил: </w:t>
      </w:r>
      <w:r w:rsidRPr="00837862">
        <w:rPr>
          <w:snapToGrid w:val="0"/>
          <w:sz w:val="28"/>
          <w:szCs w:val="28"/>
        </w:rPr>
        <w:br/>
        <w:t xml:space="preserve">2 168 тыс. руб. (ФОТ на 2022 год) ÷ 2 982 тыс. руб. (операционные расходы </w:t>
      </w:r>
      <w:r w:rsidRPr="00837862">
        <w:rPr>
          <w:snapToGrid w:val="0"/>
          <w:sz w:val="28"/>
          <w:szCs w:val="28"/>
        </w:rPr>
        <w:br/>
        <w:t xml:space="preserve">на 2022 год) × 3 127 тыс. руб. (операционные расходы на 2023 год) = </w:t>
      </w:r>
      <w:r w:rsidRPr="00837862">
        <w:rPr>
          <w:snapToGrid w:val="0"/>
          <w:sz w:val="28"/>
          <w:szCs w:val="28"/>
        </w:rPr>
        <w:br/>
        <w:t>2 275 тыс. руб.</w:t>
      </w:r>
    </w:p>
    <w:p w14:paraId="7336A6FC" w14:textId="77777777" w:rsidR="00837862" w:rsidRPr="00837862" w:rsidRDefault="00837862" w:rsidP="00837862">
      <w:pPr>
        <w:ind w:firstLine="709"/>
        <w:jc w:val="both"/>
        <w:rPr>
          <w:b/>
          <w:snapToGrid w:val="0"/>
          <w:sz w:val="28"/>
          <w:szCs w:val="28"/>
        </w:rPr>
      </w:pPr>
      <w:r w:rsidRPr="00837862">
        <w:rPr>
          <w:snapToGrid w:val="0"/>
          <w:sz w:val="28"/>
          <w:szCs w:val="28"/>
        </w:rPr>
        <w:t xml:space="preserve">Отчисления на социальные нужды </w:t>
      </w:r>
      <w:r w:rsidRPr="00837862">
        <w:rPr>
          <w:b/>
          <w:snapToGrid w:val="0"/>
          <w:sz w:val="28"/>
          <w:szCs w:val="28"/>
        </w:rPr>
        <w:t>на 2023 год</w:t>
      </w:r>
      <w:r w:rsidRPr="00837862">
        <w:rPr>
          <w:snapToGrid w:val="0"/>
          <w:sz w:val="28"/>
          <w:szCs w:val="28"/>
        </w:rPr>
        <w:t xml:space="preserve"> при этом составят: </w:t>
      </w:r>
      <w:r w:rsidRPr="00837862">
        <w:rPr>
          <w:snapToGrid w:val="0"/>
          <w:sz w:val="28"/>
          <w:szCs w:val="28"/>
        </w:rPr>
        <w:br/>
        <w:t xml:space="preserve">2 275 тыс. руб. (ФОТ на 2022 год) × 30,2 % (размер социальных отчислений) = </w:t>
      </w:r>
      <w:r w:rsidRPr="00837862">
        <w:rPr>
          <w:b/>
          <w:snapToGrid w:val="0"/>
          <w:sz w:val="28"/>
          <w:szCs w:val="28"/>
        </w:rPr>
        <w:t>687 тыс. руб.</w:t>
      </w:r>
    </w:p>
    <w:p w14:paraId="12B11127" w14:textId="77777777" w:rsidR="00837862" w:rsidRPr="00837862" w:rsidRDefault="00837862" w:rsidP="00837862">
      <w:pPr>
        <w:ind w:firstLine="709"/>
        <w:jc w:val="both"/>
        <w:rPr>
          <w:snapToGrid w:val="0"/>
          <w:sz w:val="28"/>
          <w:szCs w:val="28"/>
        </w:rPr>
      </w:pPr>
      <w:r w:rsidRPr="00837862">
        <w:rPr>
          <w:snapToGrid w:val="0"/>
          <w:sz w:val="28"/>
          <w:szCs w:val="28"/>
        </w:rPr>
        <w:t>Эксперты признают получившуюся величину затрат экономически обоснованной и предлагают её к включению в НВВ предприятия на 2023 год.</w:t>
      </w:r>
    </w:p>
    <w:p w14:paraId="2DEBC588"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Расходы в размере 357 тыс. руб., не подтвержденные предприятием документально, подлежат исключению из НВВ на 2023 год, </w:t>
      </w:r>
      <w:r w:rsidRPr="00837862">
        <w:rPr>
          <w:snapToGrid w:val="0"/>
          <w:sz w:val="28"/>
          <w:szCs w:val="28"/>
        </w:rPr>
        <w:br/>
        <w:t>как экономически необоснованные.</w:t>
      </w:r>
    </w:p>
    <w:p w14:paraId="4905CD5E" w14:textId="77777777" w:rsidR="00837862" w:rsidRPr="00837862" w:rsidRDefault="00837862" w:rsidP="00837862">
      <w:pPr>
        <w:ind w:firstLine="709"/>
        <w:jc w:val="both"/>
        <w:rPr>
          <w:snapToGrid w:val="0"/>
          <w:sz w:val="28"/>
          <w:szCs w:val="28"/>
        </w:rPr>
      </w:pPr>
    </w:p>
    <w:p w14:paraId="7EA47C9D" w14:textId="77777777" w:rsidR="00837862" w:rsidRPr="00837862" w:rsidRDefault="00837862" w:rsidP="00837862">
      <w:pPr>
        <w:keepNext/>
        <w:spacing w:line="360" w:lineRule="auto"/>
        <w:outlineLvl w:val="1"/>
        <w:rPr>
          <w:b/>
          <w:sz w:val="28"/>
          <w:szCs w:val="20"/>
          <w:lang w:val="x-none" w:eastAsia="x-none"/>
        </w:rPr>
      </w:pPr>
      <w:bookmarkStart w:id="155" w:name="_Toc530586365"/>
      <w:r w:rsidRPr="00837862">
        <w:rPr>
          <w:b/>
          <w:sz w:val="28"/>
          <w:szCs w:val="20"/>
          <w:lang w:val="x-none" w:eastAsia="x-none"/>
        </w:rPr>
        <w:t>5.2.</w:t>
      </w:r>
      <w:r w:rsidRPr="00837862">
        <w:rPr>
          <w:b/>
          <w:sz w:val="28"/>
          <w:szCs w:val="20"/>
          <w:lang w:eastAsia="x-none"/>
        </w:rPr>
        <w:t>9.</w:t>
      </w:r>
      <w:r w:rsidRPr="00837862">
        <w:rPr>
          <w:b/>
          <w:sz w:val="28"/>
          <w:szCs w:val="20"/>
          <w:lang w:val="x-none" w:eastAsia="x-none"/>
        </w:rPr>
        <w:t xml:space="preserve"> </w:t>
      </w:r>
      <w:r w:rsidRPr="00837862">
        <w:rPr>
          <w:b/>
          <w:sz w:val="28"/>
          <w:szCs w:val="20"/>
          <w:lang w:eastAsia="x-none"/>
        </w:rPr>
        <w:t>А</w:t>
      </w:r>
      <w:proofErr w:type="spellStart"/>
      <w:r w:rsidRPr="00837862">
        <w:rPr>
          <w:b/>
          <w:sz w:val="28"/>
          <w:szCs w:val="20"/>
          <w:lang w:val="x-none" w:eastAsia="x-none"/>
        </w:rPr>
        <w:t>мортизация</w:t>
      </w:r>
      <w:proofErr w:type="spellEnd"/>
      <w:r w:rsidRPr="00837862">
        <w:rPr>
          <w:b/>
          <w:sz w:val="28"/>
          <w:szCs w:val="20"/>
          <w:lang w:val="x-none" w:eastAsia="x-none"/>
        </w:rPr>
        <w:t xml:space="preserve"> основных средств и нематериальных активов</w:t>
      </w:r>
      <w:bookmarkEnd w:id="155"/>
    </w:p>
    <w:p w14:paraId="074DA1B4"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В соответствии с пунктом 43 Основ ценообразования в сфере теплоснабжения, утвержденных постановлением Правительства Российской Федерации от 22 октября 2012 г. № 1075 «О ценообразовании в сфере теплоснабжения», сумма амортизации основных средств регулируемой организации, относимые к объектам теплоснабжения, определяются</w:t>
      </w:r>
      <w:r w:rsidRPr="00837862">
        <w:rPr>
          <w:snapToGrid w:val="0"/>
          <w:sz w:val="28"/>
          <w:szCs w:val="28"/>
        </w:rPr>
        <w:br/>
        <w:t>при установлении тарифов на очередной период регулирования</w:t>
      </w:r>
      <w:r w:rsidRPr="00837862">
        <w:rPr>
          <w:snapToGrid w:val="0"/>
          <w:sz w:val="28"/>
          <w:szCs w:val="28"/>
        </w:rPr>
        <w:br/>
        <w:t xml:space="preserve">в соответствии с законодательством Российской Федерации, регулирующим отношения в сфере бухгалтерского учета. </w:t>
      </w:r>
    </w:p>
    <w:p w14:paraId="484123DF"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К основным средствам активы относятся при одновременном выполнении ряда условий, а именно:</w:t>
      </w:r>
    </w:p>
    <w:p w14:paraId="060A05AC"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 использование в производственной деятельности </w:t>
      </w:r>
      <w:r w:rsidRPr="00837862">
        <w:rPr>
          <w:snapToGrid w:val="0"/>
          <w:sz w:val="28"/>
          <w:szCs w:val="28"/>
        </w:rPr>
        <w:br/>
        <w:t>или для управленческих нужд;</w:t>
      </w:r>
    </w:p>
    <w:p w14:paraId="49883AED" w14:textId="77777777" w:rsidR="00837862" w:rsidRPr="00837862" w:rsidRDefault="00837862" w:rsidP="00837862">
      <w:pPr>
        <w:widowControl w:val="0"/>
        <w:tabs>
          <w:tab w:val="left" w:pos="1890"/>
        </w:tabs>
        <w:ind w:firstLine="709"/>
        <w:jc w:val="both"/>
        <w:rPr>
          <w:snapToGrid w:val="0"/>
          <w:sz w:val="28"/>
          <w:szCs w:val="28"/>
        </w:rPr>
      </w:pPr>
      <w:r w:rsidRPr="00837862">
        <w:rPr>
          <w:snapToGrid w:val="0"/>
          <w:sz w:val="28"/>
          <w:szCs w:val="28"/>
        </w:rPr>
        <w:t>- использование более 12 месяцев;</w:t>
      </w:r>
    </w:p>
    <w:p w14:paraId="0A496CB8" w14:textId="77777777" w:rsidR="00837862" w:rsidRPr="00837862" w:rsidRDefault="00837862" w:rsidP="00837862">
      <w:pPr>
        <w:widowControl w:val="0"/>
        <w:tabs>
          <w:tab w:val="left" w:pos="1890"/>
        </w:tabs>
        <w:ind w:firstLine="709"/>
        <w:jc w:val="both"/>
        <w:rPr>
          <w:snapToGrid w:val="0"/>
          <w:sz w:val="28"/>
          <w:szCs w:val="28"/>
        </w:rPr>
      </w:pPr>
      <w:r w:rsidRPr="00837862">
        <w:rPr>
          <w:snapToGrid w:val="0"/>
          <w:sz w:val="28"/>
          <w:szCs w:val="28"/>
        </w:rPr>
        <w:t>- способность приносить доход;</w:t>
      </w:r>
    </w:p>
    <w:p w14:paraId="3DDC816C" w14:textId="77777777" w:rsidR="00837862" w:rsidRPr="00837862" w:rsidRDefault="00837862" w:rsidP="00837862">
      <w:pPr>
        <w:widowControl w:val="0"/>
        <w:tabs>
          <w:tab w:val="left" w:pos="1890"/>
        </w:tabs>
        <w:ind w:firstLine="709"/>
        <w:jc w:val="both"/>
        <w:rPr>
          <w:snapToGrid w:val="0"/>
          <w:sz w:val="28"/>
          <w:szCs w:val="28"/>
        </w:rPr>
      </w:pPr>
      <w:r w:rsidRPr="00837862">
        <w:rPr>
          <w:snapToGrid w:val="0"/>
          <w:sz w:val="28"/>
          <w:szCs w:val="28"/>
        </w:rPr>
        <w:t>- если не планируется дальнейшая перепродажа.</w:t>
      </w:r>
    </w:p>
    <w:p w14:paraId="4F5DD703" w14:textId="77777777" w:rsidR="00837862" w:rsidRPr="00837862" w:rsidRDefault="00837862" w:rsidP="00837862">
      <w:pPr>
        <w:widowControl w:val="0"/>
        <w:tabs>
          <w:tab w:val="left" w:pos="1890"/>
        </w:tabs>
        <w:ind w:firstLine="709"/>
        <w:jc w:val="both"/>
        <w:rPr>
          <w:snapToGrid w:val="0"/>
          <w:sz w:val="28"/>
          <w:szCs w:val="28"/>
        </w:rPr>
      </w:pPr>
      <w:r w:rsidRPr="00837862">
        <w:rPr>
          <w:snapToGrid w:val="0"/>
          <w:sz w:val="28"/>
          <w:szCs w:val="28"/>
        </w:rPr>
        <w:t>Срок полезного использования основных средств определяется предприятием самостоятельно, на дату ввода в эксплуатацию данного объекта, на основании классификации основных средств, установленной Постановлением Правительства РФ от 01.01.2002 №1 «О классификации основных средств, включаемых в амортизационные группы».</w:t>
      </w:r>
    </w:p>
    <w:p w14:paraId="5E0E7291"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lastRenderedPageBreak/>
        <w:t>Амортизационные отчисления определяются в соответствии с приложением 4.10 к Методическим указаниям по данным бухгалтерского учета, при этом результаты переоценки основных средств и нематериальных активов учитываются органом регулирования только в той части, в какой соответствующие амортизационные отчисления являются источником финансирования капитальных вложений в соответствии с инвестиционной программой регулируемой организации.</w:t>
      </w:r>
    </w:p>
    <w:p w14:paraId="6B4E14C4" w14:textId="77777777" w:rsidR="00837862" w:rsidRPr="00837862" w:rsidRDefault="00837862" w:rsidP="00837862">
      <w:pPr>
        <w:tabs>
          <w:tab w:val="left" w:pos="1890"/>
        </w:tabs>
        <w:ind w:firstLine="709"/>
        <w:jc w:val="both"/>
        <w:rPr>
          <w:sz w:val="28"/>
          <w:szCs w:val="28"/>
        </w:rPr>
      </w:pPr>
      <w:r w:rsidRPr="00837862">
        <w:rPr>
          <w:sz w:val="28"/>
          <w:szCs w:val="28"/>
        </w:rPr>
        <w:t>Предприятием не заявлены расходы по данной статье.</w:t>
      </w:r>
    </w:p>
    <w:p w14:paraId="2D7F9937" w14:textId="77777777" w:rsidR="00837862" w:rsidRPr="00837862" w:rsidRDefault="00837862" w:rsidP="00837862">
      <w:pPr>
        <w:tabs>
          <w:tab w:val="left" w:pos="1890"/>
        </w:tabs>
        <w:ind w:firstLine="709"/>
        <w:jc w:val="both"/>
        <w:rPr>
          <w:sz w:val="28"/>
          <w:szCs w:val="28"/>
        </w:rPr>
      </w:pPr>
    </w:p>
    <w:p w14:paraId="1325B01F" w14:textId="77777777" w:rsidR="00837862" w:rsidRPr="00837862" w:rsidRDefault="00837862" w:rsidP="00837862">
      <w:pPr>
        <w:keepNext/>
        <w:tabs>
          <w:tab w:val="left" w:pos="709"/>
        </w:tabs>
        <w:spacing w:line="360" w:lineRule="auto"/>
        <w:outlineLvl w:val="1"/>
        <w:rPr>
          <w:b/>
          <w:sz w:val="28"/>
          <w:szCs w:val="20"/>
          <w:lang w:eastAsia="x-none"/>
        </w:rPr>
      </w:pPr>
      <w:r w:rsidRPr="00837862">
        <w:rPr>
          <w:b/>
          <w:sz w:val="28"/>
          <w:szCs w:val="20"/>
          <w:lang w:eastAsia="x-none"/>
        </w:rPr>
        <w:t>5</w:t>
      </w:r>
      <w:r w:rsidRPr="00837862">
        <w:rPr>
          <w:b/>
          <w:sz w:val="28"/>
          <w:szCs w:val="20"/>
          <w:lang w:val="x-none" w:eastAsia="x-none"/>
        </w:rPr>
        <w:t>.2.</w:t>
      </w:r>
      <w:r w:rsidRPr="00837862">
        <w:rPr>
          <w:b/>
          <w:sz w:val="28"/>
          <w:szCs w:val="20"/>
          <w:lang w:eastAsia="x-none"/>
        </w:rPr>
        <w:t>10.</w:t>
      </w:r>
      <w:r w:rsidRPr="00837862">
        <w:rPr>
          <w:rFonts w:eastAsia="Calibri"/>
          <w:b/>
          <w:sz w:val="28"/>
          <w:szCs w:val="28"/>
          <w:lang w:eastAsia="en-US"/>
        </w:rPr>
        <w:t xml:space="preserve"> Н</w:t>
      </w:r>
      <w:r w:rsidRPr="00837862">
        <w:rPr>
          <w:b/>
          <w:sz w:val="28"/>
          <w:szCs w:val="20"/>
          <w:lang w:eastAsia="x-none"/>
        </w:rPr>
        <w:t>алог на прибыль</w:t>
      </w:r>
    </w:p>
    <w:p w14:paraId="27E24046" w14:textId="77777777" w:rsidR="00837862" w:rsidRPr="00837862" w:rsidRDefault="00837862" w:rsidP="00837862">
      <w:pPr>
        <w:ind w:firstLine="709"/>
        <w:jc w:val="both"/>
        <w:rPr>
          <w:snapToGrid w:val="0"/>
          <w:sz w:val="28"/>
          <w:szCs w:val="28"/>
        </w:rPr>
      </w:pPr>
      <w:r w:rsidRPr="00837862">
        <w:rPr>
          <w:snapToGrid w:val="0"/>
          <w:sz w:val="28"/>
          <w:szCs w:val="28"/>
        </w:rPr>
        <w:t>Налог на прибыль в соответствии с главой 25 части второй Налогового кодекса Российской Федерации составляет 20% от денежного выражения прибыли, определяемой в соответствии со статьей 247 настоящего Налогового кодекса, подлежащей налогообложению.</w:t>
      </w:r>
    </w:p>
    <w:p w14:paraId="2DC87AF2"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Предприятием не заявлены расходы по данной статье.</w:t>
      </w:r>
    </w:p>
    <w:bookmarkEnd w:id="143"/>
    <w:p w14:paraId="7F21749F" w14:textId="77777777" w:rsidR="00837862" w:rsidRPr="00837862" w:rsidRDefault="00837862" w:rsidP="00837862"/>
    <w:p w14:paraId="4183E861" w14:textId="77777777" w:rsidR="00837862" w:rsidRPr="00837862" w:rsidRDefault="00837862" w:rsidP="00837862">
      <w:pPr>
        <w:keepNext/>
        <w:outlineLvl w:val="1"/>
        <w:rPr>
          <w:b/>
          <w:sz w:val="28"/>
          <w:szCs w:val="20"/>
          <w:lang w:val="x-none" w:eastAsia="x-none"/>
        </w:rPr>
      </w:pPr>
      <w:r w:rsidRPr="00837862">
        <w:rPr>
          <w:b/>
          <w:sz w:val="28"/>
          <w:szCs w:val="20"/>
          <w:lang w:eastAsia="x-none"/>
        </w:rPr>
        <w:t>5</w:t>
      </w:r>
      <w:r w:rsidRPr="00837862">
        <w:rPr>
          <w:b/>
          <w:sz w:val="28"/>
          <w:szCs w:val="20"/>
          <w:lang w:val="x-none" w:eastAsia="x-none"/>
        </w:rPr>
        <w:t>.</w:t>
      </w:r>
      <w:r w:rsidRPr="00837862">
        <w:rPr>
          <w:b/>
          <w:sz w:val="28"/>
          <w:szCs w:val="20"/>
          <w:lang w:eastAsia="x-none"/>
        </w:rPr>
        <w:t>3. Р</w:t>
      </w:r>
      <w:proofErr w:type="spellStart"/>
      <w:r w:rsidRPr="00837862">
        <w:rPr>
          <w:b/>
          <w:sz w:val="28"/>
          <w:szCs w:val="20"/>
          <w:lang w:val="x-none" w:eastAsia="x-none"/>
        </w:rPr>
        <w:t>асход</w:t>
      </w:r>
      <w:r w:rsidRPr="00837862">
        <w:rPr>
          <w:b/>
          <w:sz w:val="28"/>
          <w:szCs w:val="20"/>
          <w:lang w:eastAsia="x-none"/>
        </w:rPr>
        <w:t>ы</w:t>
      </w:r>
      <w:proofErr w:type="spellEnd"/>
      <w:r w:rsidRPr="00837862">
        <w:rPr>
          <w:b/>
          <w:sz w:val="28"/>
          <w:szCs w:val="20"/>
          <w:lang w:val="x-none" w:eastAsia="x-none"/>
        </w:rPr>
        <w:t xml:space="preserve"> на приобретение энергетических ресурсов, холодной воды </w:t>
      </w:r>
      <w:r w:rsidRPr="00837862">
        <w:rPr>
          <w:b/>
          <w:sz w:val="28"/>
          <w:szCs w:val="20"/>
          <w:lang w:val="x-none" w:eastAsia="x-none"/>
        </w:rPr>
        <w:br/>
        <w:t>и теплоносителя</w:t>
      </w:r>
    </w:p>
    <w:p w14:paraId="7C76AB60" w14:textId="77777777" w:rsidR="00837862" w:rsidRPr="00837862" w:rsidRDefault="00837862" w:rsidP="00837862">
      <w:pPr>
        <w:ind w:firstLine="709"/>
        <w:jc w:val="both"/>
        <w:rPr>
          <w:sz w:val="28"/>
          <w:szCs w:val="28"/>
        </w:rPr>
      </w:pPr>
    </w:p>
    <w:p w14:paraId="6F996F6B" w14:textId="77777777" w:rsidR="00837862" w:rsidRPr="00837862" w:rsidRDefault="00837862" w:rsidP="00837862">
      <w:pPr>
        <w:keepNext/>
        <w:spacing w:line="360" w:lineRule="auto"/>
        <w:jc w:val="both"/>
        <w:outlineLvl w:val="1"/>
        <w:rPr>
          <w:b/>
          <w:sz w:val="28"/>
          <w:szCs w:val="20"/>
          <w:lang w:val="x-none" w:eastAsia="x-none"/>
        </w:rPr>
      </w:pPr>
      <w:r w:rsidRPr="00837862">
        <w:rPr>
          <w:b/>
          <w:sz w:val="28"/>
          <w:szCs w:val="20"/>
          <w:lang w:val="x-none" w:eastAsia="x-none"/>
        </w:rPr>
        <w:t>5.</w:t>
      </w:r>
      <w:r w:rsidRPr="00837862">
        <w:rPr>
          <w:b/>
          <w:sz w:val="28"/>
          <w:szCs w:val="20"/>
          <w:lang w:eastAsia="x-none"/>
        </w:rPr>
        <w:t>3.1.</w:t>
      </w:r>
      <w:r w:rsidRPr="00837862">
        <w:rPr>
          <w:b/>
          <w:sz w:val="28"/>
          <w:szCs w:val="20"/>
          <w:lang w:val="x-none" w:eastAsia="x-none"/>
        </w:rPr>
        <w:t xml:space="preserve"> </w:t>
      </w:r>
      <w:r w:rsidRPr="00837862">
        <w:rPr>
          <w:b/>
          <w:sz w:val="28"/>
          <w:szCs w:val="20"/>
          <w:lang w:eastAsia="x-none"/>
        </w:rPr>
        <w:t>Р</w:t>
      </w:r>
      <w:proofErr w:type="spellStart"/>
      <w:r w:rsidRPr="00837862">
        <w:rPr>
          <w:b/>
          <w:sz w:val="28"/>
          <w:szCs w:val="20"/>
          <w:lang w:val="x-none" w:eastAsia="x-none"/>
        </w:rPr>
        <w:t>асходы</w:t>
      </w:r>
      <w:proofErr w:type="spellEnd"/>
      <w:r w:rsidRPr="00837862">
        <w:rPr>
          <w:b/>
          <w:sz w:val="28"/>
          <w:szCs w:val="20"/>
          <w:lang w:val="x-none" w:eastAsia="x-none"/>
        </w:rPr>
        <w:t xml:space="preserve"> на топливо</w:t>
      </w:r>
    </w:p>
    <w:p w14:paraId="6C544B49"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По данной статье предприятием планируются расходы на 2023 год</w:t>
      </w:r>
      <w:r w:rsidRPr="00837862">
        <w:rPr>
          <w:snapToGrid w:val="0"/>
          <w:sz w:val="28"/>
          <w:szCs w:val="28"/>
        </w:rPr>
        <w:br/>
        <w:t>в размере 4 874 тыс. руб.</w:t>
      </w:r>
    </w:p>
    <w:p w14:paraId="78D9339D"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В настоящий момент на котельных используется уголь 3 БОМ (бурый орех мелкий), фракции 30-50 мм, поставляемый навалом. Добывающим предприятием является ООО «</w:t>
      </w:r>
      <w:proofErr w:type="spellStart"/>
      <w:r w:rsidRPr="00837862">
        <w:rPr>
          <w:snapToGrid w:val="0"/>
          <w:sz w:val="28"/>
          <w:szCs w:val="28"/>
        </w:rPr>
        <w:t>Сибуголь</w:t>
      </w:r>
      <w:proofErr w:type="spellEnd"/>
      <w:r w:rsidRPr="00837862">
        <w:rPr>
          <w:snapToGrid w:val="0"/>
          <w:sz w:val="28"/>
          <w:szCs w:val="28"/>
        </w:rPr>
        <w:t xml:space="preserve">», которое ведет добычу угля </w:t>
      </w:r>
      <w:r w:rsidRPr="00837862">
        <w:rPr>
          <w:snapToGrid w:val="0"/>
          <w:sz w:val="28"/>
          <w:szCs w:val="28"/>
        </w:rPr>
        <w:br/>
        <w:t xml:space="preserve">на </w:t>
      </w:r>
      <w:proofErr w:type="spellStart"/>
      <w:r w:rsidRPr="00837862">
        <w:rPr>
          <w:snapToGrid w:val="0"/>
          <w:sz w:val="28"/>
          <w:szCs w:val="28"/>
        </w:rPr>
        <w:t>Большесырском</w:t>
      </w:r>
      <w:proofErr w:type="spellEnd"/>
      <w:r w:rsidRPr="00837862">
        <w:rPr>
          <w:snapToGrid w:val="0"/>
          <w:sz w:val="28"/>
          <w:szCs w:val="28"/>
        </w:rPr>
        <w:t xml:space="preserve"> угольном месторождении в Балахтинском районе Красноярского края. Доставка осуществляется автотранспортом. </w:t>
      </w:r>
    </w:p>
    <w:p w14:paraId="3F9E173B"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EEDFC64"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Расчет затрат по статье «Топливо» (стр. 10-11 том 3).</w:t>
      </w:r>
    </w:p>
    <w:p w14:paraId="7AF84684" w14:textId="77777777" w:rsidR="00837862" w:rsidRPr="00837862" w:rsidRDefault="00837862" w:rsidP="00837862">
      <w:pPr>
        <w:ind w:firstLine="709"/>
        <w:jc w:val="both"/>
        <w:rPr>
          <w:sz w:val="28"/>
          <w:szCs w:val="20"/>
        </w:rPr>
      </w:pPr>
      <w:r w:rsidRPr="00837862">
        <w:rPr>
          <w:sz w:val="28"/>
          <w:szCs w:val="20"/>
        </w:rPr>
        <w:t>Положение о закупке товаров, работ, услуг для нужд ООО «Мир тепла» (стр. 179-191 том 1).</w:t>
      </w:r>
    </w:p>
    <w:p w14:paraId="21B62D04"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Извещение о закупке (стр. 177 том 1).</w:t>
      </w:r>
    </w:p>
    <w:p w14:paraId="64E9BE0E"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Протокол заседания закупочной комиссии от 18.02.2022 (стр. 178 </w:t>
      </w:r>
      <w:r w:rsidRPr="00837862">
        <w:rPr>
          <w:snapToGrid w:val="0"/>
          <w:sz w:val="28"/>
          <w:szCs w:val="28"/>
        </w:rPr>
        <w:br/>
        <w:t>том 1).</w:t>
      </w:r>
    </w:p>
    <w:p w14:paraId="762D037D"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Протокол рассмотрения и оценки заявок 2521222 (стр. 5 том 4).</w:t>
      </w:r>
    </w:p>
    <w:p w14:paraId="37EBBB89"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Счета-фактуры на уголь за 2021 год (стр. 233-245 том 1).</w:t>
      </w:r>
    </w:p>
    <w:p w14:paraId="69864A9D"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Счета-фактуры за уголь за 2022 год (стр. 18-39 том 3).</w:t>
      </w:r>
    </w:p>
    <w:p w14:paraId="5FE94CB0"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Режимная карта водогрейного угольного котла КВм-400 № 1 </w:t>
      </w:r>
      <w:r w:rsidRPr="00837862">
        <w:rPr>
          <w:snapToGrid w:val="0"/>
          <w:sz w:val="28"/>
          <w:szCs w:val="28"/>
        </w:rPr>
        <w:br/>
        <w:t>(стр. 10 том 4).</w:t>
      </w:r>
    </w:p>
    <w:p w14:paraId="142FEC1C"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lastRenderedPageBreak/>
        <w:t xml:space="preserve">Режимная карта водогрейного угольного котла КВм-400 № 2 </w:t>
      </w:r>
      <w:r w:rsidRPr="00837862">
        <w:rPr>
          <w:snapToGrid w:val="0"/>
          <w:sz w:val="28"/>
          <w:szCs w:val="28"/>
        </w:rPr>
        <w:br/>
        <w:t>(стр. 11 том 4).</w:t>
      </w:r>
    </w:p>
    <w:p w14:paraId="0D819E6E"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Режимная карта водогрейного угольного котла КВм-400 № 3 </w:t>
      </w:r>
      <w:r w:rsidRPr="00837862">
        <w:rPr>
          <w:snapToGrid w:val="0"/>
          <w:sz w:val="28"/>
          <w:szCs w:val="28"/>
        </w:rPr>
        <w:br/>
        <w:t>(стр. 12 том 4).</w:t>
      </w:r>
    </w:p>
    <w:p w14:paraId="40A7948A"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Режимная карта водогрейного угольного котла КВм-300 № 1 </w:t>
      </w:r>
      <w:r w:rsidRPr="00837862">
        <w:rPr>
          <w:snapToGrid w:val="0"/>
          <w:sz w:val="28"/>
          <w:szCs w:val="28"/>
        </w:rPr>
        <w:br/>
        <w:t>(стр. 7 том 4).</w:t>
      </w:r>
    </w:p>
    <w:p w14:paraId="77FA3CE8"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Режимная карта водогрейного угольного котла КВм-300 № 2 </w:t>
      </w:r>
      <w:r w:rsidRPr="00837862">
        <w:rPr>
          <w:snapToGrid w:val="0"/>
          <w:sz w:val="28"/>
          <w:szCs w:val="28"/>
        </w:rPr>
        <w:br/>
        <w:t>(стр. 8 том 4).</w:t>
      </w:r>
    </w:p>
    <w:p w14:paraId="55FF9B1F"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Режимная карта водогрейного угольного котла КВм-300 № 3 </w:t>
      </w:r>
      <w:r w:rsidRPr="00837862">
        <w:rPr>
          <w:snapToGrid w:val="0"/>
          <w:sz w:val="28"/>
          <w:szCs w:val="28"/>
        </w:rPr>
        <w:br/>
        <w:t>(стр. 9 том 4).</w:t>
      </w:r>
    </w:p>
    <w:p w14:paraId="49EEE46E"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Протокол испытаний № 067-21 от 30.03.2021 на уголь бурый марки Б (стр. 9-10 том 2).</w:t>
      </w:r>
    </w:p>
    <w:p w14:paraId="6CBE2693"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Контракт поставки угля № 01/22 от 18.02.2022, заключенный  </w:t>
      </w:r>
      <w:r w:rsidRPr="00837862">
        <w:rPr>
          <w:snapToGrid w:val="0"/>
          <w:sz w:val="28"/>
          <w:szCs w:val="28"/>
        </w:rPr>
        <w:br/>
        <w:t xml:space="preserve">с ИП Аносов Павел Валерьевич, действующий по 31.05.2023, </w:t>
      </w:r>
      <w:r w:rsidRPr="00837862">
        <w:rPr>
          <w:snapToGrid w:val="0"/>
          <w:sz w:val="28"/>
          <w:szCs w:val="28"/>
        </w:rPr>
        <w:br/>
        <w:t xml:space="preserve">без </w:t>
      </w:r>
      <w:proofErr w:type="spellStart"/>
      <w:r w:rsidRPr="00837862">
        <w:rPr>
          <w:snapToGrid w:val="0"/>
          <w:sz w:val="28"/>
          <w:szCs w:val="28"/>
        </w:rPr>
        <w:t>автопролонгации</w:t>
      </w:r>
      <w:proofErr w:type="spellEnd"/>
      <w:r w:rsidRPr="00837862">
        <w:rPr>
          <w:snapToGrid w:val="0"/>
          <w:sz w:val="28"/>
          <w:szCs w:val="28"/>
        </w:rPr>
        <w:t xml:space="preserve">, с приложениями (стр. 254-259 том 1). Бурый уголь марки 3 БОМ. Доставка товара Поставщиком до угольного склада Покупателя. </w:t>
      </w:r>
    </w:p>
    <w:p w14:paraId="55DAD4B4"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Дополнительное соглашение № 1 от 28.10.2022 к контракту поставки угля № 01/22 от 18.02.2022 (стр. 4 том 4). Цена угля 2 662,00 руб./т </w:t>
      </w:r>
      <w:r w:rsidRPr="00837862">
        <w:rPr>
          <w:snapToGrid w:val="0"/>
          <w:sz w:val="28"/>
          <w:szCs w:val="28"/>
        </w:rPr>
        <w:br/>
        <w:t>(без НДС). Цена доставки угля 2 460,00 руб./т (без НДС).</w:t>
      </w:r>
    </w:p>
    <w:p w14:paraId="471EEE9B"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Извещение о запросе предложений на поставку бурого угля марки </w:t>
      </w:r>
      <w:r w:rsidRPr="00837862">
        <w:rPr>
          <w:snapToGrid w:val="0"/>
          <w:sz w:val="28"/>
          <w:szCs w:val="28"/>
        </w:rPr>
        <w:br/>
        <w:t>3 БОМ фракцией 30-50 мм, навал, срок поставки: январь 2023-декабрь 2023 (стр. 4 том 5).</w:t>
      </w:r>
    </w:p>
    <w:p w14:paraId="08B49BC2"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Также дополнительным пакетом документов (том № 5) </w:t>
      </w:r>
      <w:r w:rsidRPr="00837862">
        <w:rPr>
          <w:snapToGrid w:val="0"/>
          <w:sz w:val="28"/>
          <w:szCs w:val="28"/>
        </w:rPr>
        <w:br/>
        <w:t xml:space="preserve">ООО «Мир тепла» представило коммерческие предложения к конкурсу </w:t>
      </w:r>
      <w:r w:rsidRPr="00837862">
        <w:rPr>
          <w:snapToGrid w:val="0"/>
          <w:sz w:val="28"/>
          <w:szCs w:val="28"/>
        </w:rPr>
        <w:br/>
        <w:t xml:space="preserve">на поставку угля: </w:t>
      </w:r>
    </w:p>
    <w:p w14:paraId="13C82717"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Коммерческое предложение ООО «</w:t>
      </w:r>
      <w:proofErr w:type="spellStart"/>
      <w:r w:rsidRPr="00837862">
        <w:rPr>
          <w:snapToGrid w:val="0"/>
          <w:sz w:val="28"/>
          <w:szCs w:val="28"/>
        </w:rPr>
        <w:t>Сибуголь</w:t>
      </w:r>
      <w:proofErr w:type="spellEnd"/>
      <w:r w:rsidRPr="00837862">
        <w:rPr>
          <w:snapToGrid w:val="0"/>
          <w:sz w:val="28"/>
          <w:szCs w:val="28"/>
        </w:rPr>
        <w:t xml:space="preserve">» на поставку угля 3 БОМ (бурый орех мелкий) фракцией 30-50 мм по отпускной цене 1 600 руб./т </w:t>
      </w:r>
      <w:r w:rsidRPr="00837862">
        <w:rPr>
          <w:snapToGrid w:val="0"/>
          <w:sz w:val="28"/>
          <w:szCs w:val="28"/>
        </w:rPr>
        <w:br/>
        <w:t>(без НДС) (стр. 1 том 5).</w:t>
      </w:r>
    </w:p>
    <w:p w14:paraId="00904705"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Коммерческое предложение ООО «</w:t>
      </w:r>
      <w:proofErr w:type="spellStart"/>
      <w:r w:rsidRPr="00837862">
        <w:rPr>
          <w:snapToGrid w:val="0"/>
          <w:sz w:val="28"/>
          <w:szCs w:val="28"/>
        </w:rPr>
        <w:t>Алавеста</w:t>
      </w:r>
      <w:proofErr w:type="spellEnd"/>
      <w:r w:rsidRPr="00837862">
        <w:rPr>
          <w:snapToGrid w:val="0"/>
          <w:sz w:val="28"/>
          <w:szCs w:val="28"/>
        </w:rPr>
        <w:t xml:space="preserve"> Групп» на поставку угля </w:t>
      </w:r>
      <w:r w:rsidRPr="00837862">
        <w:rPr>
          <w:snapToGrid w:val="0"/>
          <w:sz w:val="28"/>
          <w:szCs w:val="28"/>
        </w:rPr>
        <w:br/>
        <w:t xml:space="preserve">3 БОМ (бурый орех мелкий) фракцией 30-50 мм по отпускной цене </w:t>
      </w:r>
      <w:r w:rsidRPr="00837862">
        <w:rPr>
          <w:snapToGrid w:val="0"/>
          <w:sz w:val="28"/>
          <w:szCs w:val="28"/>
        </w:rPr>
        <w:br/>
        <w:t>2 000 руб./т (без НДС) (стр. 2 том 5).</w:t>
      </w:r>
    </w:p>
    <w:p w14:paraId="3A013DFE"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 </w:t>
      </w:r>
      <w:bookmarkStart w:id="156" w:name="_Hlk89855705"/>
      <w:r w:rsidRPr="00837862">
        <w:rPr>
          <w:snapToGrid w:val="0"/>
          <w:sz w:val="28"/>
          <w:szCs w:val="28"/>
        </w:rPr>
        <w:t xml:space="preserve">В соответствии с пунктом 34 Основ ценообразования </w:t>
      </w:r>
      <w:bookmarkEnd w:id="156"/>
      <w:r w:rsidRPr="00837862">
        <w:rPr>
          <w:snapToGrid w:val="0"/>
          <w:sz w:val="28"/>
          <w:szCs w:val="28"/>
        </w:rPr>
        <w:t>расходы регулируемой организации на топливо определяются как сумма произведений следующих величин по каждому источнику тепловой энергии:</w:t>
      </w:r>
    </w:p>
    <w:p w14:paraId="5CB4156F"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1) удельный расход топлива на производство 1 Гкал тепловой энергии;</w:t>
      </w:r>
    </w:p>
    <w:p w14:paraId="03A738AA"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2) плановая (расчетная) цена на топливо с учетом затрат </w:t>
      </w:r>
      <w:r w:rsidRPr="00837862">
        <w:rPr>
          <w:snapToGrid w:val="0"/>
          <w:sz w:val="28"/>
          <w:szCs w:val="28"/>
        </w:rPr>
        <w:br/>
        <w:t xml:space="preserve">на его доставку и хранение; </w:t>
      </w:r>
    </w:p>
    <w:p w14:paraId="41359678"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3) расчетный объем отпуска тепловой энергии, поставляемой </w:t>
      </w:r>
      <w:r w:rsidRPr="00837862">
        <w:rPr>
          <w:snapToGrid w:val="0"/>
          <w:sz w:val="28"/>
          <w:szCs w:val="28"/>
        </w:rPr>
        <w:br/>
        <w:t>с коллекторов источника тепловой энергии.</w:t>
      </w:r>
    </w:p>
    <w:p w14:paraId="3FDA42B9"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В соответствии с пунктом 35 Основ ценообразования удельный расход топлива на производство 1 Гкал тепловой энергии определяется </w:t>
      </w:r>
      <w:r w:rsidRPr="00837862">
        <w:rPr>
          <w:snapToGrid w:val="0"/>
          <w:sz w:val="28"/>
          <w:szCs w:val="28"/>
        </w:rPr>
        <w:br/>
        <w:t>в соответствии с нормативами удельного расхода условного топлива.</w:t>
      </w:r>
    </w:p>
    <w:p w14:paraId="333E97D6"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В случае, если регулируемая организация владеет объектами теплоснабжения, находящимися в государственной или муниципальной </w:t>
      </w:r>
      <w:r w:rsidRPr="00837862">
        <w:rPr>
          <w:snapToGrid w:val="0"/>
          <w:sz w:val="28"/>
          <w:szCs w:val="28"/>
        </w:rPr>
        <w:lastRenderedPageBreak/>
        <w:t xml:space="preserve">собственности, на основании концессионного соглашения или договора аренды и в составе показателей энергосбережения и энергетической эффективности, установленных в качестве критериев конкурса на право заключения </w:t>
      </w:r>
      <w:bookmarkStart w:id="157" w:name="_Hlk89855944"/>
      <w:r w:rsidRPr="00837862">
        <w:rPr>
          <w:snapToGrid w:val="0"/>
          <w:sz w:val="28"/>
          <w:szCs w:val="28"/>
        </w:rPr>
        <w:t xml:space="preserve">концессионного соглашения </w:t>
      </w:r>
      <w:bookmarkEnd w:id="157"/>
      <w:r w:rsidRPr="00837862">
        <w:rPr>
          <w:snapToGrid w:val="0"/>
          <w:sz w:val="28"/>
          <w:szCs w:val="28"/>
        </w:rPr>
        <w:t xml:space="preserve">или договора аренды, предусмотрен удельный расход топлива на производство 1 Гкал тепловой энергии, </w:t>
      </w:r>
      <w:r w:rsidRPr="00837862">
        <w:rPr>
          <w:snapToGrid w:val="0"/>
          <w:sz w:val="28"/>
          <w:szCs w:val="28"/>
        </w:rPr>
        <w:br/>
        <w:t xml:space="preserve">то для регулирования тарифов на тепловую энергию применяется удельный расход топлива на производство 1 Гкал тепловой энергии, указанный </w:t>
      </w:r>
      <w:r w:rsidRPr="00837862">
        <w:rPr>
          <w:snapToGrid w:val="0"/>
          <w:sz w:val="28"/>
          <w:szCs w:val="28"/>
        </w:rPr>
        <w:br/>
        <w:t xml:space="preserve">в конкурсном предложении концессионера или арендатора </w:t>
      </w:r>
      <w:r w:rsidRPr="00837862">
        <w:rPr>
          <w:snapToGrid w:val="0"/>
          <w:sz w:val="28"/>
          <w:szCs w:val="28"/>
        </w:rPr>
        <w:br/>
        <w:t>на соответствующий год действия концессионного соглашения или договора аренды.</w:t>
      </w:r>
    </w:p>
    <w:p w14:paraId="0353C46A" w14:textId="77777777" w:rsidR="00837862" w:rsidRPr="00837862" w:rsidRDefault="00837862" w:rsidP="00837862">
      <w:pPr>
        <w:tabs>
          <w:tab w:val="left" w:pos="1890"/>
        </w:tabs>
        <w:ind w:firstLine="709"/>
        <w:jc w:val="both"/>
        <w:rPr>
          <w:b/>
          <w:snapToGrid w:val="0"/>
          <w:sz w:val="28"/>
          <w:szCs w:val="28"/>
        </w:rPr>
      </w:pPr>
      <w:r w:rsidRPr="00837862">
        <w:rPr>
          <w:snapToGrid w:val="0"/>
          <w:sz w:val="28"/>
          <w:szCs w:val="28"/>
        </w:rPr>
        <w:t xml:space="preserve">В соответствии с Постановлением РЭК Кузбасса от 24.11.2022 № 472 «Об утверждении нормативов удельного расхода топлива при производстве тепловой энергии источниками тепловой энергии, за исключением источников тепловой энергии, функционирующих в режиме комбинированной выработки электрической и тепловой энергии </w:t>
      </w:r>
      <w:r w:rsidRPr="00837862">
        <w:rPr>
          <w:snapToGrid w:val="0"/>
          <w:sz w:val="28"/>
          <w:szCs w:val="28"/>
        </w:rPr>
        <w:br/>
        <w:t xml:space="preserve">с установленной мощностью производства электрической энергии 25 МВт </w:t>
      </w:r>
      <w:r w:rsidRPr="00837862">
        <w:rPr>
          <w:snapToGrid w:val="0"/>
          <w:sz w:val="28"/>
          <w:szCs w:val="28"/>
        </w:rPr>
        <w:br/>
        <w:t xml:space="preserve">и более, на 2023 год» удельный расход условного топлива составляет </w:t>
      </w:r>
      <w:r w:rsidRPr="00837862">
        <w:rPr>
          <w:snapToGrid w:val="0"/>
          <w:sz w:val="28"/>
          <w:szCs w:val="28"/>
        </w:rPr>
        <w:br/>
      </w:r>
      <w:r w:rsidRPr="00837862">
        <w:rPr>
          <w:b/>
          <w:snapToGrid w:val="0"/>
          <w:sz w:val="28"/>
          <w:szCs w:val="28"/>
        </w:rPr>
        <w:t xml:space="preserve">218,7 кг </w:t>
      </w:r>
      <w:proofErr w:type="spellStart"/>
      <w:r w:rsidRPr="00837862">
        <w:rPr>
          <w:b/>
          <w:snapToGrid w:val="0"/>
          <w:sz w:val="28"/>
          <w:szCs w:val="28"/>
        </w:rPr>
        <w:t>у.т</w:t>
      </w:r>
      <w:proofErr w:type="spellEnd"/>
      <w:r w:rsidRPr="00837862">
        <w:rPr>
          <w:b/>
          <w:snapToGrid w:val="0"/>
          <w:sz w:val="28"/>
          <w:szCs w:val="28"/>
        </w:rPr>
        <w:t>./Гкал.</w:t>
      </w:r>
    </w:p>
    <w:p w14:paraId="3FA2B78D" w14:textId="77777777" w:rsidR="00837862" w:rsidRPr="00837862" w:rsidRDefault="00837862" w:rsidP="00837862">
      <w:pPr>
        <w:ind w:firstLine="720"/>
        <w:jc w:val="both"/>
        <w:rPr>
          <w:snapToGrid w:val="0"/>
          <w:sz w:val="28"/>
          <w:szCs w:val="28"/>
        </w:rPr>
      </w:pPr>
      <w:r w:rsidRPr="00837862">
        <w:rPr>
          <w:snapToGrid w:val="0"/>
          <w:sz w:val="28"/>
          <w:szCs w:val="28"/>
        </w:rPr>
        <w:t xml:space="preserve">В соответствии с </w:t>
      </w:r>
      <w:proofErr w:type="spellStart"/>
      <w:r w:rsidRPr="00837862">
        <w:rPr>
          <w:snapToGrid w:val="0"/>
          <w:sz w:val="28"/>
          <w:szCs w:val="28"/>
        </w:rPr>
        <w:t>пп</w:t>
      </w:r>
      <w:proofErr w:type="spellEnd"/>
      <w:r w:rsidRPr="00837862">
        <w:rPr>
          <w:snapToGrid w:val="0"/>
          <w:sz w:val="28"/>
          <w:szCs w:val="28"/>
        </w:rPr>
        <w:t xml:space="preserve">. б) пункта 28 Основ ценообразования «Цены, установленные в договорах, заключенных в результате проведения торгов», договор на поставку угля должен быть заключен с помощью торгов. </w:t>
      </w:r>
    </w:p>
    <w:p w14:paraId="60687A09"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Экспертами изучен представленный организацией договор </w:t>
      </w:r>
      <w:r w:rsidRPr="00837862">
        <w:rPr>
          <w:snapToGrid w:val="0"/>
          <w:sz w:val="28"/>
          <w:szCs w:val="28"/>
        </w:rPr>
        <w:br/>
        <w:t xml:space="preserve">поставки угля от 18.02.2022 № 01/22, заключенный </w:t>
      </w:r>
      <w:r w:rsidRPr="00837862">
        <w:rPr>
          <w:snapToGrid w:val="0"/>
          <w:sz w:val="28"/>
          <w:szCs w:val="28"/>
        </w:rPr>
        <w:br/>
        <w:t xml:space="preserve">с ИП Аносов Павел Валерьевич. </w:t>
      </w:r>
    </w:p>
    <w:p w14:paraId="231E85A3"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Договор был заключен с помощью проведенной закупки </w:t>
      </w:r>
      <w:r w:rsidRPr="00837862">
        <w:rPr>
          <w:snapToGrid w:val="0"/>
          <w:sz w:val="28"/>
          <w:szCs w:val="28"/>
        </w:rPr>
        <w:br/>
        <w:t xml:space="preserve">и размещенной на официальном сайте Единой информационной системы </w:t>
      </w:r>
      <w:r w:rsidRPr="00837862">
        <w:rPr>
          <w:snapToGrid w:val="0"/>
          <w:sz w:val="28"/>
          <w:szCs w:val="28"/>
        </w:rPr>
        <w:br/>
        <w:t>в сфере закупок «</w:t>
      </w:r>
      <w:proofErr w:type="spellStart"/>
      <w:r w:rsidRPr="00837862">
        <w:rPr>
          <w:snapToGrid w:val="0"/>
          <w:sz w:val="28"/>
          <w:szCs w:val="28"/>
        </w:rPr>
        <w:t>Закупки.гов.ру</w:t>
      </w:r>
      <w:proofErr w:type="spellEnd"/>
      <w:r w:rsidRPr="00837862">
        <w:rPr>
          <w:snapToGrid w:val="0"/>
          <w:sz w:val="28"/>
          <w:szCs w:val="28"/>
        </w:rPr>
        <w:t xml:space="preserve">.» № 2521222. Но так как договор был заключен с единственным поставщиком, то эксперты не принимают </w:t>
      </w:r>
      <w:r w:rsidRPr="00837862">
        <w:rPr>
          <w:snapToGrid w:val="0"/>
          <w:sz w:val="28"/>
          <w:szCs w:val="28"/>
        </w:rPr>
        <w:br/>
        <w:t xml:space="preserve">его в расчет. </w:t>
      </w:r>
    </w:p>
    <w:p w14:paraId="64F973F0"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При определении плановой цены на уголь бурый </w:t>
      </w:r>
      <w:proofErr w:type="spellStart"/>
      <w:r w:rsidRPr="00837862">
        <w:rPr>
          <w:snapToGrid w:val="0"/>
          <w:sz w:val="28"/>
          <w:szCs w:val="28"/>
        </w:rPr>
        <w:t>сортомарки</w:t>
      </w:r>
      <w:proofErr w:type="spellEnd"/>
      <w:r w:rsidRPr="00837862">
        <w:rPr>
          <w:snapToGrid w:val="0"/>
          <w:sz w:val="28"/>
          <w:szCs w:val="28"/>
        </w:rPr>
        <w:t xml:space="preserve"> 3БОМ </w:t>
      </w:r>
      <w:r w:rsidRPr="00837862">
        <w:rPr>
          <w:snapToGrid w:val="0"/>
          <w:sz w:val="28"/>
          <w:szCs w:val="28"/>
        </w:rPr>
        <w:br/>
        <w:t xml:space="preserve">на 2023 год эксперты проанализировали представленные коммерческие предложения к участию в конкурсе. </w:t>
      </w:r>
    </w:p>
    <w:p w14:paraId="50E1A118"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Сравнительный анализ цен на уголь 3БОМ от разных поставщиков показал, что наиболее выгодное коммерческое предложение на поставку угля у ООО «</w:t>
      </w:r>
      <w:proofErr w:type="spellStart"/>
      <w:r w:rsidRPr="00837862">
        <w:rPr>
          <w:snapToGrid w:val="0"/>
          <w:sz w:val="28"/>
          <w:szCs w:val="28"/>
        </w:rPr>
        <w:t>Сибуголь</w:t>
      </w:r>
      <w:proofErr w:type="spellEnd"/>
      <w:r w:rsidRPr="00837862">
        <w:rPr>
          <w:snapToGrid w:val="0"/>
          <w:sz w:val="28"/>
          <w:szCs w:val="28"/>
        </w:rPr>
        <w:t xml:space="preserve">», согласно которому отпускная цена угля бурого </w:t>
      </w:r>
      <w:proofErr w:type="spellStart"/>
      <w:r w:rsidRPr="00837862">
        <w:rPr>
          <w:snapToGrid w:val="0"/>
          <w:sz w:val="28"/>
          <w:szCs w:val="28"/>
        </w:rPr>
        <w:t>сортомарки</w:t>
      </w:r>
      <w:proofErr w:type="spellEnd"/>
      <w:r w:rsidRPr="00837862">
        <w:rPr>
          <w:snapToGrid w:val="0"/>
          <w:sz w:val="28"/>
          <w:szCs w:val="28"/>
        </w:rPr>
        <w:t xml:space="preserve"> 3БОМ, навалом, фракцией 30-50 мм, на период 01.01.2023 </w:t>
      </w:r>
      <w:r w:rsidRPr="00837862">
        <w:rPr>
          <w:snapToGrid w:val="0"/>
          <w:sz w:val="28"/>
          <w:szCs w:val="28"/>
        </w:rPr>
        <w:br/>
        <w:t xml:space="preserve">по 31.12.2023 будет составлять </w:t>
      </w:r>
      <w:r w:rsidRPr="00837862">
        <w:rPr>
          <w:b/>
          <w:snapToGrid w:val="0"/>
          <w:sz w:val="28"/>
          <w:szCs w:val="28"/>
        </w:rPr>
        <w:t xml:space="preserve">1 600 руб./т </w:t>
      </w:r>
      <w:r w:rsidRPr="00837862">
        <w:rPr>
          <w:snapToGrid w:val="0"/>
          <w:sz w:val="28"/>
          <w:szCs w:val="28"/>
        </w:rPr>
        <w:t>(без НДС). Данная цена принимается в расчет экспертами.</w:t>
      </w:r>
    </w:p>
    <w:p w14:paraId="7AEDE690" w14:textId="77777777" w:rsidR="00837862" w:rsidRPr="00837862" w:rsidRDefault="00837862" w:rsidP="00837862">
      <w:pPr>
        <w:ind w:firstLine="709"/>
        <w:jc w:val="both"/>
        <w:rPr>
          <w:snapToGrid w:val="0"/>
          <w:sz w:val="28"/>
          <w:szCs w:val="28"/>
        </w:rPr>
      </w:pPr>
      <w:r w:rsidRPr="00837862">
        <w:rPr>
          <w:snapToGrid w:val="0"/>
          <w:sz w:val="28"/>
          <w:szCs w:val="28"/>
        </w:rPr>
        <w:t>Коэффициент перевода условного топлива в натуральное принимается на уровне 0,69, в соответствии с шаблоном WARM.TOPL.Q</w:t>
      </w:r>
      <w:proofErr w:type="gramStart"/>
      <w:r w:rsidRPr="00837862">
        <w:rPr>
          <w:snapToGrid w:val="0"/>
          <w:sz w:val="28"/>
          <w:szCs w:val="28"/>
        </w:rPr>
        <w:t>3.2022.EIAS</w:t>
      </w:r>
      <w:proofErr w:type="gramEnd"/>
      <w:r w:rsidRPr="00837862">
        <w:rPr>
          <w:snapToGrid w:val="0"/>
          <w:sz w:val="28"/>
          <w:szCs w:val="28"/>
        </w:rPr>
        <w:t>.</w:t>
      </w:r>
    </w:p>
    <w:p w14:paraId="13B32225" w14:textId="77777777" w:rsidR="00837862" w:rsidRPr="00837862" w:rsidRDefault="00837862" w:rsidP="00837862">
      <w:pPr>
        <w:tabs>
          <w:tab w:val="left" w:pos="1890"/>
        </w:tabs>
        <w:ind w:firstLine="709"/>
        <w:jc w:val="both"/>
        <w:rPr>
          <w:snapToGrid w:val="0"/>
          <w:sz w:val="28"/>
          <w:szCs w:val="28"/>
        </w:rPr>
      </w:pPr>
      <w:bookmarkStart w:id="158" w:name="_Hlk89858918"/>
      <w:r w:rsidRPr="00837862">
        <w:rPr>
          <w:snapToGrid w:val="0"/>
          <w:sz w:val="28"/>
          <w:szCs w:val="28"/>
        </w:rPr>
        <w:t xml:space="preserve">Расход натурального топлива на 2023 год составит: </w:t>
      </w:r>
      <w:r w:rsidRPr="00837862">
        <w:rPr>
          <w:snapToGrid w:val="0"/>
          <w:sz w:val="28"/>
          <w:szCs w:val="28"/>
        </w:rPr>
        <w:br/>
        <w:t xml:space="preserve">218,7 кг </w:t>
      </w:r>
      <w:proofErr w:type="spellStart"/>
      <w:r w:rsidRPr="00837862">
        <w:rPr>
          <w:snapToGrid w:val="0"/>
          <w:sz w:val="28"/>
          <w:szCs w:val="28"/>
        </w:rPr>
        <w:t>у.т</w:t>
      </w:r>
      <w:proofErr w:type="spellEnd"/>
      <w:r w:rsidRPr="00837862">
        <w:rPr>
          <w:snapToGrid w:val="0"/>
          <w:sz w:val="28"/>
          <w:szCs w:val="28"/>
        </w:rPr>
        <w:t xml:space="preserve">./Гкал (норматив расхода условного топлива) ÷ 0,69 (переводной коэффициент условного топлива в натуральное) = </w:t>
      </w:r>
      <w:r w:rsidRPr="00837862">
        <w:rPr>
          <w:b/>
          <w:snapToGrid w:val="0"/>
          <w:sz w:val="28"/>
          <w:szCs w:val="28"/>
        </w:rPr>
        <w:t xml:space="preserve">316,96 кг </w:t>
      </w:r>
      <w:proofErr w:type="spellStart"/>
      <w:r w:rsidRPr="00837862">
        <w:rPr>
          <w:b/>
          <w:snapToGrid w:val="0"/>
          <w:sz w:val="28"/>
          <w:szCs w:val="28"/>
        </w:rPr>
        <w:t>н.т</w:t>
      </w:r>
      <w:proofErr w:type="spellEnd"/>
      <w:r w:rsidRPr="00837862">
        <w:rPr>
          <w:b/>
          <w:snapToGrid w:val="0"/>
          <w:sz w:val="28"/>
          <w:szCs w:val="28"/>
        </w:rPr>
        <w:t>./Гкал</w:t>
      </w:r>
      <w:r w:rsidRPr="00837862">
        <w:rPr>
          <w:snapToGrid w:val="0"/>
          <w:sz w:val="28"/>
          <w:szCs w:val="28"/>
        </w:rPr>
        <w:t xml:space="preserve"> (расход натурального топлива).</w:t>
      </w:r>
      <w:bookmarkEnd w:id="158"/>
    </w:p>
    <w:p w14:paraId="5A31946C"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lastRenderedPageBreak/>
        <w:t xml:space="preserve">В соответствии с балансом тепловой энергии, плановый отпуск </w:t>
      </w:r>
      <w:r w:rsidRPr="00837862">
        <w:rPr>
          <w:snapToGrid w:val="0"/>
          <w:sz w:val="28"/>
          <w:szCs w:val="28"/>
        </w:rPr>
        <w:br/>
        <w:t xml:space="preserve">в сеть </w:t>
      </w:r>
      <w:bookmarkStart w:id="159" w:name="_Hlk89859111"/>
      <w:r w:rsidRPr="00837862">
        <w:rPr>
          <w:snapToGrid w:val="0"/>
          <w:sz w:val="28"/>
          <w:szCs w:val="28"/>
        </w:rPr>
        <w:t xml:space="preserve">на 2023 год </w:t>
      </w:r>
      <w:bookmarkEnd w:id="159"/>
      <w:r w:rsidRPr="00837862">
        <w:rPr>
          <w:snapToGrid w:val="0"/>
          <w:sz w:val="28"/>
          <w:szCs w:val="28"/>
        </w:rPr>
        <w:t>составляет 2,971 тыс. Гкал.</w:t>
      </w:r>
    </w:p>
    <w:p w14:paraId="3B17C8CE" w14:textId="77777777" w:rsidR="00837862" w:rsidRPr="00837862" w:rsidRDefault="00837862" w:rsidP="00837862">
      <w:pPr>
        <w:ind w:firstLine="709"/>
        <w:jc w:val="both"/>
        <w:rPr>
          <w:snapToGrid w:val="0"/>
          <w:sz w:val="28"/>
          <w:szCs w:val="28"/>
        </w:rPr>
      </w:pPr>
      <w:r w:rsidRPr="00837862">
        <w:rPr>
          <w:snapToGrid w:val="0"/>
          <w:sz w:val="28"/>
          <w:szCs w:val="28"/>
        </w:rPr>
        <w:t xml:space="preserve">Объем натурального топлива при этом составляет: 2,971 </w:t>
      </w:r>
      <w:r w:rsidRPr="00837862">
        <w:rPr>
          <w:snapToGrid w:val="0"/>
          <w:sz w:val="28"/>
          <w:szCs w:val="28"/>
        </w:rPr>
        <w:br/>
        <w:t xml:space="preserve">тыс. Гкал (отпуск в сеть) × 316,96 (расход натурального топлива) = </w:t>
      </w:r>
      <w:r w:rsidRPr="00837862">
        <w:rPr>
          <w:b/>
          <w:bCs/>
          <w:snapToGrid w:val="0"/>
          <w:sz w:val="28"/>
          <w:szCs w:val="28"/>
        </w:rPr>
        <w:t>942 т</w:t>
      </w:r>
      <w:r w:rsidRPr="00837862">
        <w:rPr>
          <w:snapToGrid w:val="0"/>
          <w:sz w:val="28"/>
          <w:szCs w:val="28"/>
        </w:rPr>
        <w:t xml:space="preserve"> (натурального топлива).</w:t>
      </w:r>
    </w:p>
    <w:p w14:paraId="1A7F4AF3" w14:textId="77777777" w:rsidR="00837862" w:rsidRPr="00837862" w:rsidRDefault="00837862" w:rsidP="00837862">
      <w:pPr>
        <w:tabs>
          <w:tab w:val="left" w:pos="1890"/>
        </w:tabs>
        <w:ind w:firstLine="709"/>
        <w:jc w:val="both"/>
        <w:rPr>
          <w:snapToGrid w:val="0"/>
          <w:sz w:val="28"/>
          <w:szCs w:val="28"/>
        </w:rPr>
      </w:pPr>
    </w:p>
    <w:p w14:paraId="206B0407" w14:textId="77777777" w:rsidR="00837862" w:rsidRPr="00837862" w:rsidRDefault="00837862" w:rsidP="00837862">
      <w:pPr>
        <w:tabs>
          <w:tab w:val="left" w:pos="1890"/>
        </w:tabs>
        <w:ind w:firstLine="709"/>
        <w:jc w:val="both"/>
        <w:rPr>
          <w:b/>
          <w:snapToGrid w:val="0"/>
          <w:sz w:val="28"/>
          <w:szCs w:val="28"/>
          <w:u w:val="single"/>
        </w:rPr>
      </w:pPr>
      <w:proofErr w:type="spellStart"/>
      <w:r w:rsidRPr="00837862">
        <w:rPr>
          <w:b/>
          <w:snapToGrid w:val="0"/>
          <w:sz w:val="28"/>
          <w:szCs w:val="28"/>
          <w:u w:val="single"/>
        </w:rPr>
        <w:t>Автодоставка</w:t>
      </w:r>
      <w:proofErr w:type="spellEnd"/>
    </w:p>
    <w:p w14:paraId="4486396A"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От склада продавца (Красноярский край) уголь доставляется автотранспортом до склада МБУ Анжеро-Судженского ГО «РЭС» (Кемеровская область-Кузбасс, г. Анжеро-Судженск, ул. Коминтерна, 30). </w:t>
      </w:r>
    </w:p>
    <w:p w14:paraId="6C556C2D" w14:textId="77777777" w:rsidR="00837862" w:rsidRPr="00837862" w:rsidRDefault="00837862" w:rsidP="00837862">
      <w:pPr>
        <w:tabs>
          <w:tab w:val="left" w:pos="1890"/>
        </w:tabs>
        <w:ind w:firstLine="709"/>
        <w:jc w:val="both"/>
        <w:rPr>
          <w:b/>
          <w:snapToGrid w:val="0"/>
          <w:sz w:val="28"/>
          <w:szCs w:val="28"/>
        </w:rPr>
      </w:pPr>
      <w:r w:rsidRPr="00837862">
        <w:rPr>
          <w:snapToGrid w:val="0"/>
          <w:sz w:val="28"/>
          <w:szCs w:val="28"/>
        </w:rPr>
        <w:t xml:space="preserve">Согласно дополнительному соглашению № 1 от 28.10.2022 к контракту поставки угля № 01/22 от 18.02.2022 (стр. 4 том 4), цена доставки автотранспортом составляет </w:t>
      </w:r>
      <w:r w:rsidRPr="00837862">
        <w:rPr>
          <w:b/>
          <w:snapToGrid w:val="0"/>
          <w:sz w:val="28"/>
          <w:szCs w:val="28"/>
        </w:rPr>
        <w:t xml:space="preserve">2 460,00 руб./т. </w:t>
      </w:r>
    </w:p>
    <w:p w14:paraId="2423DDEE"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Цена </w:t>
      </w:r>
      <w:proofErr w:type="spellStart"/>
      <w:r w:rsidRPr="00837862">
        <w:rPr>
          <w:snapToGrid w:val="0"/>
          <w:sz w:val="28"/>
          <w:szCs w:val="28"/>
        </w:rPr>
        <w:t>автодоставки</w:t>
      </w:r>
      <w:proofErr w:type="spellEnd"/>
      <w:r w:rsidRPr="00837862">
        <w:rPr>
          <w:snapToGrid w:val="0"/>
          <w:sz w:val="28"/>
          <w:szCs w:val="28"/>
        </w:rPr>
        <w:t xml:space="preserve"> по предложению предприятия соответствует договорной.</w:t>
      </w:r>
    </w:p>
    <w:p w14:paraId="0F05B660"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Эксперты отмечают, что договор заключенный на сумму более </w:t>
      </w:r>
      <w:r w:rsidRPr="00837862">
        <w:rPr>
          <w:snapToGrid w:val="0"/>
          <w:sz w:val="28"/>
          <w:szCs w:val="28"/>
        </w:rPr>
        <w:br/>
        <w:t xml:space="preserve">100 тыс. руб. должен заключаться с помощью закупочных процедур </w:t>
      </w:r>
      <w:r w:rsidRPr="00837862">
        <w:rPr>
          <w:snapToGrid w:val="0"/>
          <w:sz w:val="28"/>
          <w:szCs w:val="28"/>
        </w:rPr>
        <w:br/>
        <w:t xml:space="preserve">в соответствии с Федеральным законом от 18.07.2011 № 223. </w:t>
      </w:r>
      <w:r w:rsidRPr="00837862">
        <w:rPr>
          <w:snapToGrid w:val="0"/>
          <w:sz w:val="28"/>
          <w:szCs w:val="28"/>
        </w:rPr>
        <w:br/>
        <w:t xml:space="preserve">Поскольку конкурсная документация по вышеуказанному договору </w:t>
      </w:r>
      <w:r w:rsidRPr="00837862">
        <w:rPr>
          <w:snapToGrid w:val="0"/>
          <w:sz w:val="28"/>
          <w:szCs w:val="28"/>
        </w:rPr>
        <w:br/>
        <w:t xml:space="preserve">не представлена, это не отвечает требованиям </w:t>
      </w:r>
      <w:proofErr w:type="spellStart"/>
      <w:r w:rsidRPr="00837862">
        <w:rPr>
          <w:snapToGrid w:val="0"/>
          <w:sz w:val="28"/>
          <w:szCs w:val="28"/>
        </w:rPr>
        <w:t>пп</w:t>
      </w:r>
      <w:proofErr w:type="spellEnd"/>
      <w:r w:rsidRPr="00837862">
        <w:rPr>
          <w:snapToGrid w:val="0"/>
          <w:sz w:val="28"/>
          <w:szCs w:val="28"/>
        </w:rPr>
        <w:t xml:space="preserve">. б) п 28 Основ ценообразования. </w:t>
      </w:r>
    </w:p>
    <w:p w14:paraId="69323C37"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Поэтому экспертами в соответствии с пунктом 31 Основ ценообразования произведен альтернативный расчет доставки угля.</w:t>
      </w:r>
    </w:p>
    <w:p w14:paraId="473D04CA"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При расчете обоснованности расходов по доставке угля от склада </w:t>
      </w:r>
      <w:r w:rsidRPr="00837862">
        <w:rPr>
          <w:snapToGrid w:val="0"/>
          <w:sz w:val="28"/>
          <w:szCs w:val="28"/>
        </w:rPr>
        <w:br/>
        <w:t xml:space="preserve">до котельных экспертами использовалась данные статистической отчетности для соответствующего субъекта Российской Федерации (п. 30 Основ ценообразования) «Сборник информационно-аналитических материалов» </w:t>
      </w:r>
      <w:r w:rsidRPr="00837862">
        <w:rPr>
          <w:snapToGrid w:val="0"/>
          <w:sz w:val="28"/>
          <w:szCs w:val="28"/>
        </w:rPr>
        <w:br/>
        <w:t xml:space="preserve">№ 01 от января 2022 года (каталог текущих средних сметных цен является официальным информационным сборником по регистрации </w:t>
      </w:r>
      <w:r w:rsidRPr="00837862">
        <w:rPr>
          <w:snapToGrid w:val="0"/>
          <w:sz w:val="28"/>
          <w:szCs w:val="28"/>
        </w:rPr>
        <w:br/>
        <w:t xml:space="preserve">и публикации текущих цен на материально-технические ресурсы, эксплуатацию строительных машин и механизмов, сложившихся в регионе, разработан в соответствии с распоряжением Администрации Кемеровской области от 17.06.1996 № 504-р, от 20.05.1998 г. № 487-р, от 27.10.1998 </w:t>
      </w:r>
      <w:r w:rsidRPr="00837862">
        <w:rPr>
          <w:snapToGrid w:val="0"/>
          <w:sz w:val="28"/>
          <w:szCs w:val="28"/>
        </w:rPr>
        <w:br/>
        <w:t xml:space="preserve">№ 1153-р, от 17.02.2003 № 143-р). </w:t>
      </w:r>
    </w:p>
    <w:p w14:paraId="0AED8810"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Плановая цена автомобиля-самосвала за 2021 год, грузоподъёмностью до 75 т. определена согласно данным каталога, код ресурса 40-0057, </w:t>
      </w:r>
      <w:r w:rsidRPr="00837862">
        <w:rPr>
          <w:snapToGrid w:val="0"/>
          <w:sz w:val="28"/>
          <w:szCs w:val="28"/>
        </w:rPr>
        <w:br/>
        <w:t>в размере 5 543,9 руб./м-ч. (без НДС). С учетом изменения индексов цен производителей Минэкономразвития от 28.09.2022 «Транспорт» (исключая трубопроводный) составила:</w:t>
      </w:r>
    </w:p>
    <w:p w14:paraId="558976A6"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5 543,9 руб./м.-ч. × 1,143 (индекс 2022/2021) × 1,063 (индекс 2023/2022) = 6 735,89 руб./м.-ч. (без НДС). </w:t>
      </w:r>
    </w:p>
    <w:p w14:paraId="159997EC"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Дальность возки угля принята экспертами из данных, представленных предприятием, согласно которым плечо доставки составляет 1 140 км. Средняя </w:t>
      </w:r>
      <w:r w:rsidRPr="00837862">
        <w:rPr>
          <w:snapToGrid w:val="0"/>
          <w:sz w:val="28"/>
          <w:szCs w:val="28"/>
        </w:rPr>
        <w:lastRenderedPageBreak/>
        <w:t>скорость движения принимается равной 60 км/ч. Расчет стоимости доставки угля на 2023 год представлен в таблице 3.</w:t>
      </w:r>
    </w:p>
    <w:p w14:paraId="4065F580" w14:textId="77777777" w:rsidR="00837862" w:rsidRPr="00837862" w:rsidRDefault="00837862" w:rsidP="00837862">
      <w:pPr>
        <w:tabs>
          <w:tab w:val="left" w:pos="1890"/>
        </w:tabs>
        <w:ind w:firstLine="709"/>
        <w:jc w:val="both"/>
        <w:rPr>
          <w:snapToGrid w:val="0"/>
          <w:sz w:val="28"/>
          <w:szCs w:val="28"/>
        </w:rPr>
        <w:sectPr w:rsidR="00837862" w:rsidRPr="00837862" w:rsidSect="00331B58">
          <w:headerReference w:type="default" r:id="rId46"/>
          <w:pgSz w:w="11906" w:h="16838"/>
          <w:pgMar w:top="851" w:right="851" w:bottom="851" w:left="1701" w:header="720" w:footer="720" w:gutter="0"/>
          <w:cols w:space="720"/>
          <w:titlePg/>
          <w:docGrid w:linePitch="381"/>
        </w:sectPr>
      </w:pPr>
    </w:p>
    <w:p w14:paraId="22881541" w14:textId="77777777" w:rsidR="00837862" w:rsidRPr="00837862" w:rsidRDefault="00837862" w:rsidP="00D56914">
      <w:pPr>
        <w:numPr>
          <w:ilvl w:val="0"/>
          <w:numId w:val="9"/>
        </w:numPr>
        <w:ind w:left="0" w:right="-426" w:firstLine="0"/>
        <w:jc w:val="right"/>
        <w:rPr>
          <w:snapToGrid w:val="0"/>
          <w:sz w:val="28"/>
          <w:szCs w:val="28"/>
        </w:rPr>
      </w:pPr>
    </w:p>
    <w:p w14:paraId="59A42BB7" w14:textId="77777777" w:rsidR="00837862" w:rsidRPr="00837862" w:rsidRDefault="00837862" w:rsidP="00837862">
      <w:pPr>
        <w:tabs>
          <w:tab w:val="left" w:pos="1890"/>
        </w:tabs>
        <w:ind w:firstLine="709"/>
        <w:jc w:val="both"/>
        <w:rPr>
          <w:snapToGrid w:val="0"/>
          <w:sz w:val="28"/>
          <w:szCs w:val="28"/>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850"/>
        <w:gridCol w:w="993"/>
        <w:gridCol w:w="992"/>
        <w:gridCol w:w="850"/>
        <w:gridCol w:w="993"/>
        <w:gridCol w:w="850"/>
        <w:gridCol w:w="851"/>
        <w:gridCol w:w="1275"/>
        <w:gridCol w:w="993"/>
      </w:tblGrid>
      <w:tr w:rsidR="00837862" w:rsidRPr="00837862" w14:paraId="14234072" w14:textId="77777777" w:rsidTr="00293CC7">
        <w:tc>
          <w:tcPr>
            <w:tcW w:w="1135" w:type="dxa"/>
            <w:shd w:val="clear" w:color="auto" w:fill="auto"/>
          </w:tcPr>
          <w:p w14:paraId="0A2DE1CD" w14:textId="77777777" w:rsidR="00837862" w:rsidRPr="00837862" w:rsidRDefault="00837862" w:rsidP="00837862">
            <w:pPr>
              <w:tabs>
                <w:tab w:val="left" w:pos="1890"/>
              </w:tabs>
              <w:jc w:val="both"/>
              <w:rPr>
                <w:b/>
                <w:snapToGrid w:val="0"/>
                <w:sz w:val="20"/>
                <w:szCs w:val="28"/>
              </w:rPr>
            </w:pPr>
            <w:r w:rsidRPr="00837862">
              <w:rPr>
                <w:b/>
                <w:snapToGrid w:val="0"/>
                <w:sz w:val="20"/>
                <w:szCs w:val="28"/>
              </w:rPr>
              <w:t>км. (туда-обратно) 570 км*2</w:t>
            </w:r>
          </w:p>
        </w:tc>
        <w:tc>
          <w:tcPr>
            <w:tcW w:w="850" w:type="dxa"/>
            <w:shd w:val="clear" w:color="auto" w:fill="auto"/>
          </w:tcPr>
          <w:p w14:paraId="1D3C328B" w14:textId="77777777" w:rsidR="00837862" w:rsidRPr="00837862" w:rsidRDefault="00837862" w:rsidP="00837862">
            <w:pPr>
              <w:tabs>
                <w:tab w:val="left" w:pos="1890"/>
              </w:tabs>
              <w:jc w:val="both"/>
              <w:rPr>
                <w:b/>
                <w:snapToGrid w:val="0"/>
                <w:sz w:val="20"/>
                <w:szCs w:val="28"/>
              </w:rPr>
            </w:pPr>
            <w:r w:rsidRPr="00837862">
              <w:rPr>
                <w:b/>
                <w:snapToGrid w:val="0"/>
                <w:sz w:val="20"/>
                <w:szCs w:val="28"/>
              </w:rPr>
              <w:t xml:space="preserve">Расход </w:t>
            </w:r>
            <w:proofErr w:type="spellStart"/>
            <w:proofErr w:type="gramStart"/>
            <w:r w:rsidRPr="00837862">
              <w:rPr>
                <w:b/>
                <w:snapToGrid w:val="0"/>
                <w:sz w:val="20"/>
                <w:szCs w:val="28"/>
              </w:rPr>
              <w:t>нату-раль-ного</w:t>
            </w:r>
            <w:proofErr w:type="spellEnd"/>
            <w:proofErr w:type="gramEnd"/>
            <w:r w:rsidRPr="00837862">
              <w:rPr>
                <w:b/>
                <w:snapToGrid w:val="0"/>
                <w:sz w:val="20"/>
                <w:szCs w:val="28"/>
              </w:rPr>
              <w:t xml:space="preserve"> </w:t>
            </w:r>
            <w:proofErr w:type="spellStart"/>
            <w:r w:rsidRPr="00837862">
              <w:rPr>
                <w:b/>
                <w:snapToGrid w:val="0"/>
                <w:sz w:val="20"/>
                <w:szCs w:val="28"/>
              </w:rPr>
              <w:t>топли-ва</w:t>
            </w:r>
            <w:proofErr w:type="spellEnd"/>
            <w:r w:rsidRPr="00837862">
              <w:rPr>
                <w:b/>
                <w:snapToGrid w:val="0"/>
                <w:sz w:val="20"/>
                <w:szCs w:val="28"/>
              </w:rPr>
              <w:t xml:space="preserve"> </w:t>
            </w:r>
          </w:p>
        </w:tc>
        <w:tc>
          <w:tcPr>
            <w:tcW w:w="993" w:type="dxa"/>
            <w:shd w:val="clear" w:color="auto" w:fill="auto"/>
          </w:tcPr>
          <w:p w14:paraId="296BB366" w14:textId="77777777" w:rsidR="00837862" w:rsidRPr="00837862" w:rsidRDefault="00837862" w:rsidP="00837862">
            <w:pPr>
              <w:tabs>
                <w:tab w:val="left" w:pos="1890"/>
              </w:tabs>
              <w:jc w:val="both"/>
              <w:rPr>
                <w:b/>
                <w:snapToGrid w:val="0"/>
                <w:sz w:val="20"/>
                <w:szCs w:val="28"/>
              </w:rPr>
            </w:pPr>
            <w:r w:rsidRPr="00837862">
              <w:rPr>
                <w:b/>
                <w:snapToGrid w:val="0"/>
                <w:sz w:val="20"/>
                <w:szCs w:val="28"/>
              </w:rPr>
              <w:t>кол-во рейсов. (за 1 рейс-55 т.)</w:t>
            </w:r>
          </w:p>
        </w:tc>
        <w:tc>
          <w:tcPr>
            <w:tcW w:w="992" w:type="dxa"/>
            <w:shd w:val="clear" w:color="auto" w:fill="auto"/>
          </w:tcPr>
          <w:p w14:paraId="23CE0CAC" w14:textId="77777777" w:rsidR="00837862" w:rsidRPr="00837862" w:rsidRDefault="00837862" w:rsidP="00837862">
            <w:pPr>
              <w:tabs>
                <w:tab w:val="left" w:pos="1890"/>
              </w:tabs>
              <w:jc w:val="both"/>
              <w:rPr>
                <w:b/>
                <w:snapToGrid w:val="0"/>
                <w:sz w:val="20"/>
                <w:szCs w:val="28"/>
              </w:rPr>
            </w:pPr>
            <w:proofErr w:type="gramStart"/>
            <w:r w:rsidRPr="00837862">
              <w:rPr>
                <w:b/>
                <w:snapToGrid w:val="0"/>
                <w:sz w:val="20"/>
                <w:szCs w:val="28"/>
              </w:rPr>
              <w:t>Сред-</w:t>
            </w:r>
            <w:proofErr w:type="spellStart"/>
            <w:r w:rsidRPr="00837862">
              <w:rPr>
                <w:b/>
                <w:snapToGrid w:val="0"/>
                <w:sz w:val="20"/>
                <w:szCs w:val="28"/>
              </w:rPr>
              <w:t>няя</w:t>
            </w:r>
            <w:proofErr w:type="spellEnd"/>
            <w:proofErr w:type="gramEnd"/>
            <w:r w:rsidRPr="00837862">
              <w:rPr>
                <w:b/>
                <w:snapToGrid w:val="0"/>
                <w:sz w:val="20"/>
                <w:szCs w:val="28"/>
              </w:rPr>
              <w:t xml:space="preserve"> </w:t>
            </w:r>
            <w:proofErr w:type="spellStart"/>
            <w:r w:rsidRPr="00837862">
              <w:rPr>
                <w:b/>
                <w:snapToGrid w:val="0"/>
                <w:sz w:val="20"/>
                <w:szCs w:val="28"/>
              </w:rPr>
              <w:t>ско-рость</w:t>
            </w:r>
            <w:proofErr w:type="spellEnd"/>
            <w:r w:rsidRPr="00837862">
              <w:rPr>
                <w:b/>
                <w:snapToGrid w:val="0"/>
                <w:sz w:val="20"/>
                <w:szCs w:val="28"/>
              </w:rPr>
              <w:t xml:space="preserve"> </w:t>
            </w:r>
            <w:proofErr w:type="spellStart"/>
            <w:r w:rsidRPr="00837862">
              <w:rPr>
                <w:b/>
                <w:snapToGrid w:val="0"/>
                <w:sz w:val="20"/>
                <w:szCs w:val="28"/>
              </w:rPr>
              <w:t>движе-ния</w:t>
            </w:r>
            <w:proofErr w:type="spellEnd"/>
            <w:r w:rsidRPr="00837862">
              <w:rPr>
                <w:b/>
                <w:snapToGrid w:val="0"/>
                <w:sz w:val="20"/>
                <w:szCs w:val="28"/>
              </w:rPr>
              <w:t>, (км/ч)</w:t>
            </w:r>
          </w:p>
        </w:tc>
        <w:tc>
          <w:tcPr>
            <w:tcW w:w="850" w:type="dxa"/>
            <w:shd w:val="clear" w:color="auto" w:fill="auto"/>
          </w:tcPr>
          <w:p w14:paraId="32C8FA4D" w14:textId="77777777" w:rsidR="00837862" w:rsidRPr="00837862" w:rsidRDefault="00837862" w:rsidP="00837862">
            <w:pPr>
              <w:tabs>
                <w:tab w:val="left" w:pos="1890"/>
              </w:tabs>
              <w:jc w:val="both"/>
              <w:rPr>
                <w:b/>
                <w:snapToGrid w:val="0"/>
                <w:sz w:val="20"/>
                <w:szCs w:val="28"/>
              </w:rPr>
            </w:pPr>
            <w:r w:rsidRPr="00837862">
              <w:rPr>
                <w:b/>
                <w:snapToGrid w:val="0"/>
                <w:sz w:val="20"/>
                <w:szCs w:val="28"/>
              </w:rPr>
              <w:t>Время в пути на 1 рейс</w:t>
            </w:r>
          </w:p>
        </w:tc>
        <w:tc>
          <w:tcPr>
            <w:tcW w:w="993" w:type="dxa"/>
            <w:shd w:val="clear" w:color="auto" w:fill="auto"/>
          </w:tcPr>
          <w:p w14:paraId="63373150" w14:textId="77777777" w:rsidR="00837862" w:rsidRPr="00837862" w:rsidRDefault="00837862" w:rsidP="00837862">
            <w:pPr>
              <w:tabs>
                <w:tab w:val="left" w:pos="1890"/>
              </w:tabs>
              <w:jc w:val="both"/>
              <w:rPr>
                <w:b/>
                <w:snapToGrid w:val="0"/>
                <w:sz w:val="20"/>
                <w:szCs w:val="28"/>
              </w:rPr>
            </w:pPr>
            <w:r w:rsidRPr="00837862">
              <w:rPr>
                <w:b/>
                <w:snapToGrid w:val="0"/>
                <w:sz w:val="20"/>
                <w:szCs w:val="28"/>
              </w:rPr>
              <w:t xml:space="preserve">Время на </w:t>
            </w:r>
            <w:proofErr w:type="spellStart"/>
            <w:r w:rsidRPr="00837862">
              <w:rPr>
                <w:b/>
                <w:snapToGrid w:val="0"/>
                <w:sz w:val="20"/>
                <w:szCs w:val="28"/>
              </w:rPr>
              <w:t>погруз</w:t>
            </w:r>
            <w:proofErr w:type="spellEnd"/>
            <w:r w:rsidRPr="00837862">
              <w:rPr>
                <w:b/>
                <w:snapToGrid w:val="0"/>
                <w:sz w:val="20"/>
                <w:szCs w:val="28"/>
              </w:rPr>
              <w:t>/</w:t>
            </w:r>
            <w:r w:rsidRPr="00837862">
              <w:rPr>
                <w:b/>
                <w:snapToGrid w:val="0"/>
                <w:sz w:val="20"/>
                <w:szCs w:val="28"/>
              </w:rPr>
              <w:br/>
            </w:r>
            <w:proofErr w:type="spellStart"/>
            <w:r w:rsidRPr="00837862">
              <w:rPr>
                <w:b/>
                <w:snapToGrid w:val="0"/>
                <w:sz w:val="20"/>
                <w:szCs w:val="28"/>
              </w:rPr>
              <w:t>разгруз</w:t>
            </w:r>
            <w:proofErr w:type="spellEnd"/>
            <w:r w:rsidRPr="00837862">
              <w:rPr>
                <w:b/>
                <w:snapToGrid w:val="0"/>
                <w:sz w:val="20"/>
                <w:szCs w:val="28"/>
              </w:rPr>
              <w:t>, (часов)</w:t>
            </w:r>
          </w:p>
        </w:tc>
        <w:tc>
          <w:tcPr>
            <w:tcW w:w="850" w:type="dxa"/>
            <w:shd w:val="clear" w:color="auto" w:fill="auto"/>
          </w:tcPr>
          <w:p w14:paraId="576BC5FE" w14:textId="77777777" w:rsidR="00837862" w:rsidRPr="00837862" w:rsidRDefault="00837862" w:rsidP="00837862">
            <w:pPr>
              <w:tabs>
                <w:tab w:val="left" w:pos="1890"/>
              </w:tabs>
              <w:jc w:val="both"/>
              <w:rPr>
                <w:b/>
                <w:snapToGrid w:val="0"/>
                <w:sz w:val="20"/>
                <w:szCs w:val="28"/>
              </w:rPr>
            </w:pPr>
            <w:r w:rsidRPr="00837862">
              <w:rPr>
                <w:b/>
                <w:snapToGrid w:val="0"/>
                <w:sz w:val="20"/>
                <w:szCs w:val="28"/>
              </w:rPr>
              <w:t>Время на один рейс, часов</w:t>
            </w:r>
          </w:p>
        </w:tc>
        <w:tc>
          <w:tcPr>
            <w:tcW w:w="851" w:type="dxa"/>
            <w:shd w:val="clear" w:color="auto" w:fill="auto"/>
          </w:tcPr>
          <w:p w14:paraId="5C978BBF" w14:textId="77777777" w:rsidR="00837862" w:rsidRPr="00837862" w:rsidRDefault="00837862" w:rsidP="00837862">
            <w:pPr>
              <w:tabs>
                <w:tab w:val="left" w:pos="1890"/>
              </w:tabs>
              <w:jc w:val="both"/>
              <w:rPr>
                <w:b/>
                <w:snapToGrid w:val="0"/>
                <w:sz w:val="20"/>
                <w:szCs w:val="28"/>
              </w:rPr>
            </w:pPr>
            <w:r w:rsidRPr="00837862">
              <w:rPr>
                <w:b/>
                <w:snapToGrid w:val="0"/>
                <w:sz w:val="20"/>
                <w:szCs w:val="28"/>
              </w:rPr>
              <w:t xml:space="preserve">Общее время </w:t>
            </w:r>
            <w:proofErr w:type="spellStart"/>
            <w:r w:rsidRPr="00837862">
              <w:rPr>
                <w:b/>
                <w:snapToGrid w:val="0"/>
                <w:sz w:val="20"/>
                <w:szCs w:val="28"/>
              </w:rPr>
              <w:t>дос-тавки</w:t>
            </w:r>
            <w:proofErr w:type="spellEnd"/>
          </w:p>
        </w:tc>
        <w:tc>
          <w:tcPr>
            <w:tcW w:w="1275" w:type="dxa"/>
            <w:shd w:val="clear" w:color="auto" w:fill="auto"/>
          </w:tcPr>
          <w:p w14:paraId="3CD8FC7F" w14:textId="77777777" w:rsidR="00837862" w:rsidRPr="00837862" w:rsidRDefault="00837862" w:rsidP="00837862">
            <w:pPr>
              <w:tabs>
                <w:tab w:val="left" w:pos="1890"/>
              </w:tabs>
              <w:jc w:val="both"/>
              <w:rPr>
                <w:b/>
                <w:snapToGrid w:val="0"/>
                <w:sz w:val="20"/>
                <w:szCs w:val="28"/>
              </w:rPr>
            </w:pPr>
            <w:r w:rsidRPr="00837862">
              <w:rPr>
                <w:b/>
                <w:snapToGrid w:val="0"/>
                <w:sz w:val="20"/>
                <w:szCs w:val="28"/>
              </w:rPr>
              <w:t xml:space="preserve">Стоимость м/ч </w:t>
            </w:r>
            <w:proofErr w:type="spellStart"/>
            <w:r w:rsidRPr="00837862">
              <w:rPr>
                <w:b/>
                <w:snapToGrid w:val="0"/>
                <w:sz w:val="20"/>
                <w:szCs w:val="28"/>
              </w:rPr>
              <w:t>автомо-биля</w:t>
            </w:r>
            <w:proofErr w:type="spellEnd"/>
            <w:r w:rsidRPr="00837862">
              <w:rPr>
                <w:b/>
                <w:snapToGrid w:val="0"/>
                <w:sz w:val="20"/>
                <w:szCs w:val="28"/>
              </w:rPr>
              <w:t xml:space="preserve"> </w:t>
            </w:r>
            <w:proofErr w:type="spellStart"/>
            <w:r w:rsidRPr="00837862">
              <w:rPr>
                <w:b/>
                <w:snapToGrid w:val="0"/>
                <w:sz w:val="20"/>
                <w:szCs w:val="28"/>
              </w:rPr>
              <w:t>грузо-подьем-ность</w:t>
            </w:r>
            <w:proofErr w:type="spellEnd"/>
            <w:r w:rsidRPr="00837862">
              <w:rPr>
                <w:b/>
                <w:snapToGrid w:val="0"/>
                <w:sz w:val="20"/>
                <w:szCs w:val="28"/>
              </w:rPr>
              <w:t xml:space="preserve"> до 75 т</w:t>
            </w:r>
          </w:p>
        </w:tc>
        <w:tc>
          <w:tcPr>
            <w:tcW w:w="993" w:type="dxa"/>
            <w:shd w:val="clear" w:color="auto" w:fill="auto"/>
          </w:tcPr>
          <w:p w14:paraId="6B5B735E" w14:textId="77777777" w:rsidR="00837862" w:rsidRPr="00837862" w:rsidRDefault="00837862" w:rsidP="00837862">
            <w:pPr>
              <w:tabs>
                <w:tab w:val="left" w:pos="1890"/>
              </w:tabs>
              <w:ind w:left="-103" w:right="-111"/>
              <w:jc w:val="both"/>
              <w:rPr>
                <w:b/>
                <w:snapToGrid w:val="0"/>
                <w:sz w:val="20"/>
                <w:szCs w:val="28"/>
              </w:rPr>
            </w:pPr>
            <w:r w:rsidRPr="00837862">
              <w:rPr>
                <w:b/>
                <w:snapToGrid w:val="0"/>
                <w:sz w:val="20"/>
                <w:szCs w:val="28"/>
              </w:rPr>
              <w:t xml:space="preserve">Расходы на </w:t>
            </w:r>
            <w:proofErr w:type="gramStart"/>
            <w:r w:rsidRPr="00837862">
              <w:rPr>
                <w:b/>
                <w:snapToGrid w:val="0"/>
                <w:sz w:val="20"/>
                <w:szCs w:val="28"/>
              </w:rPr>
              <w:t>достав-ку</w:t>
            </w:r>
            <w:proofErr w:type="gramEnd"/>
            <w:r w:rsidRPr="00837862">
              <w:rPr>
                <w:b/>
                <w:snapToGrid w:val="0"/>
                <w:sz w:val="20"/>
                <w:szCs w:val="28"/>
              </w:rPr>
              <w:t xml:space="preserve">, </w:t>
            </w:r>
          </w:p>
          <w:p w14:paraId="2E65D82F" w14:textId="77777777" w:rsidR="00837862" w:rsidRPr="00837862" w:rsidRDefault="00837862" w:rsidP="00837862">
            <w:pPr>
              <w:tabs>
                <w:tab w:val="left" w:pos="1890"/>
              </w:tabs>
              <w:ind w:left="-103" w:right="-111"/>
              <w:jc w:val="both"/>
              <w:rPr>
                <w:b/>
                <w:snapToGrid w:val="0"/>
                <w:sz w:val="20"/>
                <w:szCs w:val="28"/>
              </w:rPr>
            </w:pPr>
            <w:r w:rsidRPr="00837862">
              <w:rPr>
                <w:b/>
                <w:snapToGrid w:val="0"/>
                <w:sz w:val="20"/>
                <w:szCs w:val="28"/>
              </w:rPr>
              <w:t>тыс. руб.</w:t>
            </w:r>
          </w:p>
        </w:tc>
      </w:tr>
      <w:tr w:rsidR="00837862" w:rsidRPr="00837862" w14:paraId="59CD33AF" w14:textId="77777777" w:rsidTr="00293CC7">
        <w:tc>
          <w:tcPr>
            <w:tcW w:w="1135" w:type="dxa"/>
            <w:shd w:val="clear" w:color="auto" w:fill="auto"/>
          </w:tcPr>
          <w:p w14:paraId="276BFFD3" w14:textId="77777777" w:rsidR="00837862" w:rsidRPr="00837862" w:rsidRDefault="00837862" w:rsidP="00837862">
            <w:pPr>
              <w:tabs>
                <w:tab w:val="left" w:pos="1890"/>
              </w:tabs>
              <w:jc w:val="center"/>
              <w:rPr>
                <w:snapToGrid w:val="0"/>
                <w:sz w:val="20"/>
                <w:szCs w:val="28"/>
              </w:rPr>
            </w:pPr>
            <w:r w:rsidRPr="00837862">
              <w:rPr>
                <w:snapToGrid w:val="0"/>
                <w:sz w:val="20"/>
                <w:szCs w:val="28"/>
              </w:rPr>
              <w:t>1</w:t>
            </w:r>
          </w:p>
        </w:tc>
        <w:tc>
          <w:tcPr>
            <w:tcW w:w="850" w:type="dxa"/>
            <w:shd w:val="clear" w:color="auto" w:fill="auto"/>
          </w:tcPr>
          <w:p w14:paraId="75421425" w14:textId="77777777" w:rsidR="00837862" w:rsidRPr="00837862" w:rsidRDefault="00837862" w:rsidP="00837862">
            <w:pPr>
              <w:tabs>
                <w:tab w:val="left" w:pos="1890"/>
              </w:tabs>
              <w:jc w:val="center"/>
              <w:rPr>
                <w:snapToGrid w:val="0"/>
                <w:sz w:val="20"/>
                <w:szCs w:val="28"/>
              </w:rPr>
            </w:pPr>
            <w:r w:rsidRPr="00837862">
              <w:rPr>
                <w:snapToGrid w:val="0"/>
                <w:sz w:val="20"/>
                <w:szCs w:val="28"/>
              </w:rPr>
              <w:t>2</w:t>
            </w:r>
          </w:p>
        </w:tc>
        <w:tc>
          <w:tcPr>
            <w:tcW w:w="993" w:type="dxa"/>
            <w:shd w:val="clear" w:color="auto" w:fill="auto"/>
          </w:tcPr>
          <w:p w14:paraId="030BCF20" w14:textId="77777777" w:rsidR="00837862" w:rsidRPr="00837862" w:rsidRDefault="00837862" w:rsidP="00837862">
            <w:pPr>
              <w:tabs>
                <w:tab w:val="left" w:pos="1890"/>
              </w:tabs>
              <w:jc w:val="center"/>
              <w:rPr>
                <w:snapToGrid w:val="0"/>
                <w:sz w:val="20"/>
                <w:szCs w:val="28"/>
              </w:rPr>
            </w:pPr>
            <w:r w:rsidRPr="00837862">
              <w:rPr>
                <w:snapToGrid w:val="0"/>
                <w:sz w:val="20"/>
                <w:szCs w:val="28"/>
              </w:rPr>
              <w:t>3</w:t>
            </w:r>
          </w:p>
        </w:tc>
        <w:tc>
          <w:tcPr>
            <w:tcW w:w="992" w:type="dxa"/>
            <w:shd w:val="clear" w:color="auto" w:fill="auto"/>
          </w:tcPr>
          <w:p w14:paraId="77159F84" w14:textId="77777777" w:rsidR="00837862" w:rsidRPr="00837862" w:rsidRDefault="00837862" w:rsidP="00837862">
            <w:pPr>
              <w:tabs>
                <w:tab w:val="left" w:pos="1890"/>
              </w:tabs>
              <w:jc w:val="center"/>
              <w:rPr>
                <w:snapToGrid w:val="0"/>
                <w:sz w:val="20"/>
                <w:szCs w:val="28"/>
              </w:rPr>
            </w:pPr>
            <w:r w:rsidRPr="00837862">
              <w:rPr>
                <w:snapToGrid w:val="0"/>
                <w:sz w:val="20"/>
                <w:szCs w:val="28"/>
              </w:rPr>
              <w:t>4</w:t>
            </w:r>
          </w:p>
        </w:tc>
        <w:tc>
          <w:tcPr>
            <w:tcW w:w="850" w:type="dxa"/>
            <w:shd w:val="clear" w:color="auto" w:fill="auto"/>
          </w:tcPr>
          <w:p w14:paraId="13958132" w14:textId="77777777" w:rsidR="00837862" w:rsidRPr="00837862" w:rsidRDefault="00837862" w:rsidP="00837862">
            <w:pPr>
              <w:tabs>
                <w:tab w:val="left" w:pos="1890"/>
              </w:tabs>
              <w:jc w:val="center"/>
              <w:rPr>
                <w:snapToGrid w:val="0"/>
                <w:sz w:val="20"/>
                <w:szCs w:val="28"/>
              </w:rPr>
            </w:pPr>
            <w:r w:rsidRPr="00837862">
              <w:rPr>
                <w:snapToGrid w:val="0"/>
                <w:sz w:val="20"/>
                <w:szCs w:val="28"/>
              </w:rPr>
              <w:t>5=1/4</w:t>
            </w:r>
          </w:p>
        </w:tc>
        <w:tc>
          <w:tcPr>
            <w:tcW w:w="993" w:type="dxa"/>
            <w:shd w:val="clear" w:color="auto" w:fill="auto"/>
          </w:tcPr>
          <w:p w14:paraId="698A177B" w14:textId="77777777" w:rsidR="00837862" w:rsidRPr="00837862" w:rsidRDefault="00837862" w:rsidP="00837862">
            <w:pPr>
              <w:tabs>
                <w:tab w:val="left" w:pos="1890"/>
              </w:tabs>
              <w:jc w:val="center"/>
              <w:rPr>
                <w:snapToGrid w:val="0"/>
                <w:sz w:val="20"/>
                <w:szCs w:val="28"/>
              </w:rPr>
            </w:pPr>
            <w:r w:rsidRPr="00837862">
              <w:rPr>
                <w:snapToGrid w:val="0"/>
                <w:sz w:val="20"/>
                <w:szCs w:val="28"/>
              </w:rPr>
              <w:t>6</w:t>
            </w:r>
          </w:p>
        </w:tc>
        <w:tc>
          <w:tcPr>
            <w:tcW w:w="850" w:type="dxa"/>
            <w:shd w:val="clear" w:color="auto" w:fill="auto"/>
          </w:tcPr>
          <w:p w14:paraId="71B3ABFD" w14:textId="77777777" w:rsidR="00837862" w:rsidRPr="00837862" w:rsidRDefault="00837862" w:rsidP="00837862">
            <w:pPr>
              <w:tabs>
                <w:tab w:val="left" w:pos="1890"/>
              </w:tabs>
              <w:jc w:val="center"/>
              <w:rPr>
                <w:snapToGrid w:val="0"/>
                <w:sz w:val="20"/>
                <w:szCs w:val="28"/>
              </w:rPr>
            </w:pPr>
            <w:r w:rsidRPr="00837862">
              <w:rPr>
                <w:snapToGrid w:val="0"/>
                <w:sz w:val="20"/>
                <w:szCs w:val="28"/>
              </w:rPr>
              <w:t>7=5+6</w:t>
            </w:r>
          </w:p>
        </w:tc>
        <w:tc>
          <w:tcPr>
            <w:tcW w:w="851" w:type="dxa"/>
            <w:shd w:val="clear" w:color="auto" w:fill="auto"/>
          </w:tcPr>
          <w:p w14:paraId="14D9EEBE" w14:textId="77777777" w:rsidR="00837862" w:rsidRPr="00837862" w:rsidRDefault="00837862" w:rsidP="00837862">
            <w:pPr>
              <w:tabs>
                <w:tab w:val="left" w:pos="1890"/>
              </w:tabs>
              <w:jc w:val="center"/>
              <w:rPr>
                <w:snapToGrid w:val="0"/>
                <w:sz w:val="20"/>
                <w:szCs w:val="28"/>
              </w:rPr>
            </w:pPr>
            <w:r w:rsidRPr="00837862">
              <w:rPr>
                <w:snapToGrid w:val="0"/>
                <w:sz w:val="20"/>
                <w:szCs w:val="28"/>
              </w:rPr>
              <w:t>8</w:t>
            </w:r>
          </w:p>
        </w:tc>
        <w:tc>
          <w:tcPr>
            <w:tcW w:w="1275" w:type="dxa"/>
            <w:shd w:val="clear" w:color="auto" w:fill="auto"/>
          </w:tcPr>
          <w:p w14:paraId="07A89CCF" w14:textId="77777777" w:rsidR="00837862" w:rsidRPr="00837862" w:rsidRDefault="00837862" w:rsidP="00837862">
            <w:pPr>
              <w:tabs>
                <w:tab w:val="left" w:pos="1890"/>
              </w:tabs>
              <w:jc w:val="center"/>
              <w:rPr>
                <w:snapToGrid w:val="0"/>
                <w:sz w:val="20"/>
                <w:szCs w:val="28"/>
              </w:rPr>
            </w:pPr>
            <w:r w:rsidRPr="00837862">
              <w:rPr>
                <w:snapToGrid w:val="0"/>
                <w:sz w:val="20"/>
                <w:szCs w:val="28"/>
              </w:rPr>
              <w:t>9</w:t>
            </w:r>
          </w:p>
        </w:tc>
        <w:tc>
          <w:tcPr>
            <w:tcW w:w="993" w:type="dxa"/>
            <w:shd w:val="clear" w:color="auto" w:fill="auto"/>
          </w:tcPr>
          <w:p w14:paraId="6A946400" w14:textId="77777777" w:rsidR="00837862" w:rsidRPr="00837862" w:rsidRDefault="00837862" w:rsidP="00837862">
            <w:pPr>
              <w:tabs>
                <w:tab w:val="left" w:pos="1890"/>
              </w:tabs>
              <w:jc w:val="center"/>
              <w:rPr>
                <w:snapToGrid w:val="0"/>
                <w:sz w:val="20"/>
                <w:szCs w:val="28"/>
              </w:rPr>
            </w:pPr>
            <w:r w:rsidRPr="00837862">
              <w:rPr>
                <w:snapToGrid w:val="0"/>
                <w:sz w:val="20"/>
                <w:szCs w:val="28"/>
              </w:rPr>
              <w:t>10=8*9</w:t>
            </w:r>
          </w:p>
        </w:tc>
      </w:tr>
      <w:tr w:rsidR="00837862" w:rsidRPr="00837862" w14:paraId="3D4FF67D" w14:textId="77777777" w:rsidTr="00293CC7">
        <w:tc>
          <w:tcPr>
            <w:tcW w:w="1135" w:type="dxa"/>
            <w:shd w:val="clear" w:color="auto" w:fill="auto"/>
            <w:vAlign w:val="center"/>
          </w:tcPr>
          <w:p w14:paraId="304498B1" w14:textId="77777777" w:rsidR="00837862" w:rsidRPr="00837862" w:rsidRDefault="00837862" w:rsidP="00837862">
            <w:pPr>
              <w:jc w:val="center"/>
              <w:rPr>
                <w:bCs/>
                <w:snapToGrid w:val="0"/>
                <w:color w:val="000000"/>
                <w:sz w:val="20"/>
                <w:szCs w:val="28"/>
              </w:rPr>
            </w:pPr>
            <w:r w:rsidRPr="00837862">
              <w:rPr>
                <w:bCs/>
                <w:snapToGrid w:val="0"/>
                <w:color w:val="000000"/>
                <w:sz w:val="20"/>
                <w:szCs w:val="28"/>
              </w:rPr>
              <w:t>1 140</w:t>
            </w:r>
          </w:p>
        </w:tc>
        <w:tc>
          <w:tcPr>
            <w:tcW w:w="850" w:type="dxa"/>
            <w:shd w:val="clear" w:color="auto" w:fill="auto"/>
            <w:vAlign w:val="center"/>
          </w:tcPr>
          <w:p w14:paraId="52A28927" w14:textId="77777777" w:rsidR="00837862" w:rsidRPr="00837862" w:rsidRDefault="00837862" w:rsidP="00837862">
            <w:pPr>
              <w:jc w:val="center"/>
              <w:rPr>
                <w:snapToGrid w:val="0"/>
                <w:color w:val="000000"/>
                <w:sz w:val="20"/>
                <w:szCs w:val="28"/>
              </w:rPr>
            </w:pPr>
            <w:r w:rsidRPr="00837862">
              <w:rPr>
                <w:snapToGrid w:val="0"/>
                <w:color w:val="000000"/>
                <w:sz w:val="20"/>
                <w:szCs w:val="28"/>
              </w:rPr>
              <w:t>942</w:t>
            </w:r>
          </w:p>
        </w:tc>
        <w:tc>
          <w:tcPr>
            <w:tcW w:w="993" w:type="dxa"/>
            <w:shd w:val="clear" w:color="auto" w:fill="auto"/>
            <w:vAlign w:val="center"/>
          </w:tcPr>
          <w:p w14:paraId="4074889E" w14:textId="77777777" w:rsidR="00837862" w:rsidRPr="00837862" w:rsidRDefault="00837862" w:rsidP="00837862">
            <w:pPr>
              <w:jc w:val="center"/>
              <w:rPr>
                <w:snapToGrid w:val="0"/>
                <w:sz w:val="20"/>
                <w:szCs w:val="28"/>
              </w:rPr>
            </w:pPr>
            <w:r w:rsidRPr="00837862">
              <w:rPr>
                <w:snapToGrid w:val="0"/>
                <w:sz w:val="20"/>
                <w:szCs w:val="28"/>
              </w:rPr>
              <w:t>17</w:t>
            </w:r>
          </w:p>
        </w:tc>
        <w:tc>
          <w:tcPr>
            <w:tcW w:w="992" w:type="dxa"/>
            <w:shd w:val="clear" w:color="auto" w:fill="auto"/>
            <w:vAlign w:val="center"/>
          </w:tcPr>
          <w:p w14:paraId="51A9DB02" w14:textId="77777777" w:rsidR="00837862" w:rsidRPr="00837862" w:rsidRDefault="00837862" w:rsidP="00837862">
            <w:pPr>
              <w:jc w:val="center"/>
              <w:rPr>
                <w:snapToGrid w:val="0"/>
                <w:sz w:val="20"/>
                <w:szCs w:val="28"/>
              </w:rPr>
            </w:pPr>
            <w:r w:rsidRPr="00837862">
              <w:rPr>
                <w:snapToGrid w:val="0"/>
                <w:sz w:val="20"/>
                <w:szCs w:val="28"/>
              </w:rPr>
              <w:t>60</w:t>
            </w:r>
          </w:p>
        </w:tc>
        <w:tc>
          <w:tcPr>
            <w:tcW w:w="850" w:type="dxa"/>
            <w:shd w:val="clear" w:color="auto" w:fill="auto"/>
            <w:vAlign w:val="center"/>
          </w:tcPr>
          <w:p w14:paraId="7C43ABBF" w14:textId="77777777" w:rsidR="00837862" w:rsidRPr="00837862" w:rsidRDefault="00837862" w:rsidP="00837862">
            <w:pPr>
              <w:jc w:val="center"/>
              <w:rPr>
                <w:snapToGrid w:val="0"/>
                <w:sz w:val="20"/>
                <w:szCs w:val="28"/>
              </w:rPr>
            </w:pPr>
            <w:r w:rsidRPr="00837862">
              <w:rPr>
                <w:snapToGrid w:val="0"/>
                <w:sz w:val="20"/>
                <w:szCs w:val="28"/>
              </w:rPr>
              <w:t>19,00</w:t>
            </w:r>
          </w:p>
        </w:tc>
        <w:tc>
          <w:tcPr>
            <w:tcW w:w="993" w:type="dxa"/>
            <w:shd w:val="clear" w:color="auto" w:fill="auto"/>
            <w:vAlign w:val="center"/>
          </w:tcPr>
          <w:p w14:paraId="4B20BE4A" w14:textId="77777777" w:rsidR="00837862" w:rsidRPr="00837862" w:rsidRDefault="00837862" w:rsidP="00837862">
            <w:pPr>
              <w:jc w:val="center"/>
              <w:rPr>
                <w:snapToGrid w:val="0"/>
                <w:sz w:val="20"/>
                <w:szCs w:val="28"/>
              </w:rPr>
            </w:pPr>
            <w:r w:rsidRPr="00837862">
              <w:rPr>
                <w:snapToGrid w:val="0"/>
                <w:sz w:val="20"/>
                <w:szCs w:val="28"/>
              </w:rPr>
              <w:t>2,00</w:t>
            </w:r>
          </w:p>
        </w:tc>
        <w:tc>
          <w:tcPr>
            <w:tcW w:w="850" w:type="dxa"/>
            <w:shd w:val="clear" w:color="auto" w:fill="auto"/>
            <w:vAlign w:val="center"/>
          </w:tcPr>
          <w:p w14:paraId="4230F91F" w14:textId="77777777" w:rsidR="00837862" w:rsidRPr="00837862" w:rsidRDefault="00837862" w:rsidP="00837862">
            <w:pPr>
              <w:jc w:val="center"/>
              <w:rPr>
                <w:snapToGrid w:val="0"/>
                <w:sz w:val="20"/>
                <w:szCs w:val="28"/>
              </w:rPr>
            </w:pPr>
            <w:r w:rsidRPr="00837862">
              <w:rPr>
                <w:snapToGrid w:val="0"/>
                <w:sz w:val="20"/>
                <w:szCs w:val="28"/>
              </w:rPr>
              <w:t>21,00</w:t>
            </w:r>
          </w:p>
        </w:tc>
        <w:tc>
          <w:tcPr>
            <w:tcW w:w="851" w:type="dxa"/>
            <w:shd w:val="clear" w:color="auto" w:fill="auto"/>
            <w:vAlign w:val="center"/>
          </w:tcPr>
          <w:p w14:paraId="6BD1E4BD" w14:textId="77777777" w:rsidR="00837862" w:rsidRPr="00837862" w:rsidRDefault="00837862" w:rsidP="00837862">
            <w:pPr>
              <w:jc w:val="center"/>
              <w:rPr>
                <w:snapToGrid w:val="0"/>
                <w:sz w:val="20"/>
                <w:szCs w:val="28"/>
              </w:rPr>
            </w:pPr>
            <w:r w:rsidRPr="00837862">
              <w:rPr>
                <w:snapToGrid w:val="0"/>
                <w:sz w:val="20"/>
                <w:szCs w:val="28"/>
              </w:rPr>
              <w:t>360</w:t>
            </w:r>
          </w:p>
        </w:tc>
        <w:tc>
          <w:tcPr>
            <w:tcW w:w="1275" w:type="dxa"/>
            <w:shd w:val="clear" w:color="auto" w:fill="auto"/>
            <w:vAlign w:val="center"/>
          </w:tcPr>
          <w:p w14:paraId="6E4115A0" w14:textId="77777777" w:rsidR="00837862" w:rsidRPr="00837862" w:rsidRDefault="00837862" w:rsidP="00837862">
            <w:pPr>
              <w:jc w:val="center"/>
              <w:rPr>
                <w:snapToGrid w:val="0"/>
                <w:sz w:val="20"/>
                <w:szCs w:val="28"/>
              </w:rPr>
            </w:pPr>
            <w:r w:rsidRPr="00837862">
              <w:rPr>
                <w:snapToGrid w:val="0"/>
                <w:sz w:val="20"/>
                <w:szCs w:val="28"/>
              </w:rPr>
              <w:t>6 735,89</w:t>
            </w:r>
          </w:p>
        </w:tc>
        <w:tc>
          <w:tcPr>
            <w:tcW w:w="993" w:type="dxa"/>
            <w:shd w:val="clear" w:color="auto" w:fill="auto"/>
            <w:vAlign w:val="center"/>
          </w:tcPr>
          <w:p w14:paraId="51E79BC7" w14:textId="77777777" w:rsidR="00837862" w:rsidRPr="00837862" w:rsidRDefault="00837862" w:rsidP="00837862">
            <w:pPr>
              <w:jc w:val="center"/>
              <w:rPr>
                <w:snapToGrid w:val="0"/>
                <w:sz w:val="20"/>
                <w:szCs w:val="28"/>
              </w:rPr>
            </w:pPr>
            <w:r w:rsidRPr="00837862">
              <w:rPr>
                <w:snapToGrid w:val="0"/>
                <w:sz w:val="20"/>
                <w:szCs w:val="28"/>
              </w:rPr>
              <w:t>2 425</w:t>
            </w:r>
          </w:p>
        </w:tc>
      </w:tr>
    </w:tbl>
    <w:p w14:paraId="3FAFE10B" w14:textId="77777777" w:rsidR="00837862" w:rsidRPr="00837862" w:rsidRDefault="00837862" w:rsidP="00837862">
      <w:pPr>
        <w:tabs>
          <w:tab w:val="left" w:pos="1890"/>
        </w:tabs>
        <w:ind w:firstLine="709"/>
        <w:jc w:val="both"/>
        <w:rPr>
          <w:snapToGrid w:val="0"/>
          <w:sz w:val="28"/>
          <w:szCs w:val="28"/>
        </w:rPr>
      </w:pPr>
    </w:p>
    <w:p w14:paraId="59592F59"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Согласно расчету, стоимость доставки одной тонны угля составляет:</w:t>
      </w:r>
    </w:p>
    <w:p w14:paraId="4D7A46B1"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2 425 тыс. руб. (расходы на доставку) ÷ 942 т (расход натурального топлива) = 2 574,3 руб./т.</w:t>
      </w:r>
    </w:p>
    <w:p w14:paraId="66F6DA93"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Цена доставки угля на 2023 год, заявленная ООО «Мир тепла» соответствует договорной и составляет 2 460,00 руб./т</w:t>
      </w:r>
    </w:p>
    <w:p w14:paraId="272C3749" w14:textId="77777777" w:rsidR="00837862" w:rsidRPr="00837862" w:rsidRDefault="00837862" w:rsidP="00837862">
      <w:pPr>
        <w:tabs>
          <w:tab w:val="left" w:pos="1890"/>
        </w:tabs>
        <w:ind w:firstLine="709"/>
        <w:jc w:val="both"/>
        <w:rPr>
          <w:snapToGrid w:val="0"/>
          <w:sz w:val="28"/>
          <w:szCs w:val="28"/>
        </w:rPr>
      </w:pPr>
    </w:p>
    <w:p w14:paraId="6651A4FD"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На основании проведенного расчета эксперты делают вывод, что цена доставки угля на 2023 год по предложению ООО «Мир тепла» ниже уровня рассчитанной экспертами. Следовательно, в расчет стоимости затрат </w:t>
      </w:r>
      <w:r w:rsidRPr="00837862">
        <w:rPr>
          <w:snapToGrid w:val="0"/>
          <w:sz w:val="28"/>
          <w:szCs w:val="28"/>
        </w:rPr>
        <w:br/>
        <w:t xml:space="preserve">на топливо принимается цена, предложенная ООО «Мир тепла» – </w:t>
      </w:r>
      <w:r w:rsidRPr="00837862">
        <w:rPr>
          <w:snapToGrid w:val="0"/>
          <w:sz w:val="28"/>
          <w:szCs w:val="28"/>
        </w:rPr>
        <w:br/>
      </w:r>
      <w:r w:rsidRPr="00837862">
        <w:rPr>
          <w:b/>
          <w:snapToGrid w:val="0"/>
          <w:sz w:val="28"/>
          <w:szCs w:val="28"/>
        </w:rPr>
        <w:t>2 460,00 руб./т.</w:t>
      </w:r>
    </w:p>
    <w:p w14:paraId="653363F6" w14:textId="77777777" w:rsidR="00837862" w:rsidRPr="00837862" w:rsidRDefault="00837862" w:rsidP="00837862">
      <w:pPr>
        <w:tabs>
          <w:tab w:val="left" w:pos="1890"/>
        </w:tabs>
        <w:ind w:firstLine="709"/>
        <w:jc w:val="both"/>
        <w:rPr>
          <w:snapToGrid w:val="0"/>
          <w:sz w:val="28"/>
          <w:szCs w:val="28"/>
        </w:rPr>
      </w:pPr>
    </w:p>
    <w:p w14:paraId="7F8EBD57" w14:textId="77777777" w:rsidR="00837862" w:rsidRPr="00837862" w:rsidRDefault="00837862" w:rsidP="00837862">
      <w:pPr>
        <w:tabs>
          <w:tab w:val="left" w:pos="1890"/>
        </w:tabs>
        <w:ind w:firstLine="709"/>
        <w:jc w:val="both"/>
        <w:rPr>
          <w:b/>
          <w:snapToGrid w:val="0"/>
          <w:sz w:val="28"/>
          <w:szCs w:val="28"/>
          <w:u w:val="single"/>
        </w:rPr>
      </w:pPr>
      <w:r w:rsidRPr="00837862">
        <w:rPr>
          <w:b/>
          <w:snapToGrid w:val="0"/>
          <w:sz w:val="28"/>
          <w:szCs w:val="28"/>
          <w:u w:val="single"/>
        </w:rPr>
        <w:t>Хранение на складе</w:t>
      </w:r>
    </w:p>
    <w:p w14:paraId="22029ECE"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Так как уголь поставляется навалом, а для загрузки в </w:t>
      </w:r>
      <w:proofErr w:type="spellStart"/>
      <w:r w:rsidRPr="00837862">
        <w:rPr>
          <w:snapToGrid w:val="0"/>
          <w:sz w:val="28"/>
          <w:szCs w:val="28"/>
        </w:rPr>
        <w:t>блочно</w:t>
      </w:r>
      <w:proofErr w:type="spellEnd"/>
      <w:r w:rsidRPr="00837862">
        <w:rPr>
          <w:snapToGrid w:val="0"/>
          <w:sz w:val="28"/>
          <w:szCs w:val="28"/>
        </w:rPr>
        <w:t xml:space="preserve">-модульные котельные необходим уголь, фасованный в МКР (мягкие контейнеры, </w:t>
      </w:r>
      <w:proofErr w:type="spellStart"/>
      <w:r w:rsidRPr="00837862">
        <w:rPr>
          <w:snapToGrid w:val="0"/>
          <w:sz w:val="28"/>
          <w:szCs w:val="28"/>
        </w:rPr>
        <w:t>биг</w:t>
      </w:r>
      <w:proofErr w:type="spellEnd"/>
      <w:r w:rsidRPr="00837862">
        <w:rPr>
          <w:snapToGrid w:val="0"/>
          <w:sz w:val="28"/>
          <w:szCs w:val="28"/>
        </w:rPr>
        <w:t xml:space="preserve"> </w:t>
      </w:r>
      <w:proofErr w:type="spellStart"/>
      <w:r w:rsidRPr="00837862">
        <w:rPr>
          <w:snapToGrid w:val="0"/>
          <w:sz w:val="28"/>
          <w:szCs w:val="28"/>
        </w:rPr>
        <w:t>бэги</w:t>
      </w:r>
      <w:proofErr w:type="spellEnd"/>
      <w:r w:rsidRPr="00837862">
        <w:rPr>
          <w:snapToGrid w:val="0"/>
          <w:sz w:val="28"/>
          <w:szCs w:val="28"/>
        </w:rPr>
        <w:t xml:space="preserve">), то на данном складе происходит фасовка в </w:t>
      </w:r>
      <w:proofErr w:type="spellStart"/>
      <w:r w:rsidRPr="00837862">
        <w:rPr>
          <w:snapToGrid w:val="0"/>
          <w:sz w:val="28"/>
          <w:szCs w:val="28"/>
        </w:rPr>
        <w:t>биг</w:t>
      </w:r>
      <w:proofErr w:type="spellEnd"/>
      <w:r w:rsidRPr="00837862">
        <w:rPr>
          <w:snapToGrid w:val="0"/>
          <w:sz w:val="28"/>
          <w:szCs w:val="28"/>
        </w:rPr>
        <w:t xml:space="preserve"> </w:t>
      </w:r>
      <w:proofErr w:type="spellStart"/>
      <w:r w:rsidRPr="00837862">
        <w:rPr>
          <w:snapToGrid w:val="0"/>
          <w:sz w:val="28"/>
          <w:szCs w:val="28"/>
        </w:rPr>
        <w:t>бэги</w:t>
      </w:r>
      <w:proofErr w:type="spellEnd"/>
      <w:r w:rsidRPr="00837862">
        <w:rPr>
          <w:snapToGrid w:val="0"/>
          <w:sz w:val="28"/>
          <w:szCs w:val="28"/>
        </w:rPr>
        <w:t xml:space="preserve"> посредством работы одноковшового универсального фронтального пневмоколесного погрузчика 3т. </w:t>
      </w:r>
    </w:p>
    <w:p w14:paraId="59930366"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В подтверждение расходов на хранение угля ООО «Мир тепла» представили договор хранения материальных ценностей (уголь), заключенный с муниципальным бюджетным учреждением Анжеро-Судженского городского округа «Ремонтно-эксплуатационная служба», действующий до 31.12.2022, с приложением (стр. 306-309 том 1).</w:t>
      </w:r>
    </w:p>
    <w:p w14:paraId="77F65397"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Согласно калькуляции затрат (стр. 309 том 1), стоимость услуг </w:t>
      </w:r>
      <w:r w:rsidRPr="00837862">
        <w:rPr>
          <w:snapToGrid w:val="0"/>
          <w:sz w:val="28"/>
          <w:szCs w:val="28"/>
        </w:rPr>
        <w:br/>
        <w:t xml:space="preserve">за принятое на хранение ТМЦ в месяц составляет 2 тыс. руб. </w:t>
      </w:r>
    </w:p>
    <w:p w14:paraId="3FF1CB81"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Эксперты проверили калькуляцию и согласились с ней.</w:t>
      </w:r>
    </w:p>
    <w:p w14:paraId="3A18F33F"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Затраты за хранение ТМЦ в год составляют: 2 тыс. руб. (стоимость услуг хранения в месяц) × 12 (месяцев в году) = 24 тыс. руб.</w:t>
      </w:r>
    </w:p>
    <w:p w14:paraId="6A389A7D" w14:textId="77777777" w:rsidR="00837862" w:rsidRPr="00837862" w:rsidRDefault="00837862" w:rsidP="00837862">
      <w:pPr>
        <w:ind w:firstLine="709"/>
        <w:jc w:val="both"/>
        <w:rPr>
          <w:snapToGrid w:val="0"/>
          <w:sz w:val="28"/>
          <w:szCs w:val="28"/>
        </w:rPr>
      </w:pPr>
      <w:r w:rsidRPr="00837862">
        <w:rPr>
          <w:snapToGrid w:val="0"/>
          <w:sz w:val="28"/>
          <w:szCs w:val="28"/>
        </w:rPr>
        <w:t xml:space="preserve">Цена хранения в расчете на 1 тонну угля составила: 24 тыс. руб. (затраты на хранение в год всего) ÷ </w:t>
      </w:r>
      <w:r w:rsidRPr="00837862">
        <w:rPr>
          <w:bCs/>
          <w:snapToGrid w:val="0"/>
          <w:sz w:val="28"/>
          <w:szCs w:val="28"/>
        </w:rPr>
        <w:t>942 т</w:t>
      </w:r>
      <w:r w:rsidRPr="00837862">
        <w:rPr>
          <w:snapToGrid w:val="0"/>
          <w:sz w:val="28"/>
          <w:szCs w:val="28"/>
        </w:rPr>
        <w:t xml:space="preserve"> (объем натурального топлива) = </w:t>
      </w:r>
      <w:r w:rsidRPr="00837862">
        <w:rPr>
          <w:b/>
          <w:snapToGrid w:val="0"/>
          <w:sz w:val="28"/>
          <w:szCs w:val="28"/>
        </w:rPr>
        <w:t>25,48 руб./т</w:t>
      </w:r>
    </w:p>
    <w:p w14:paraId="188BAF1D" w14:textId="77777777" w:rsidR="00837862" w:rsidRPr="00837862" w:rsidRDefault="00837862" w:rsidP="00837862">
      <w:pPr>
        <w:tabs>
          <w:tab w:val="left" w:pos="1890"/>
        </w:tabs>
        <w:ind w:firstLine="709"/>
        <w:jc w:val="both"/>
        <w:rPr>
          <w:b/>
          <w:snapToGrid w:val="0"/>
          <w:sz w:val="28"/>
          <w:szCs w:val="28"/>
          <w:u w:val="single"/>
        </w:rPr>
      </w:pPr>
    </w:p>
    <w:p w14:paraId="41C9AF1F" w14:textId="77777777" w:rsidR="00837862" w:rsidRPr="00837862" w:rsidRDefault="00837862" w:rsidP="00837862">
      <w:pPr>
        <w:tabs>
          <w:tab w:val="left" w:pos="1890"/>
        </w:tabs>
        <w:ind w:firstLine="709"/>
        <w:jc w:val="both"/>
        <w:rPr>
          <w:b/>
          <w:snapToGrid w:val="0"/>
          <w:sz w:val="28"/>
          <w:szCs w:val="28"/>
          <w:u w:val="single"/>
        </w:rPr>
      </w:pPr>
      <w:r w:rsidRPr="00837862">
        <w:rPr>
          <w:b/>
          <w:snapToGrid w:val="0"/>
          <w:sz w:val="28"/>
          <w:szCs w:val="28"/>
          <w:u w:val="single"/>
        </w:rPr>
        <w:t xml:space="preserve">Фасовка угля в </w:t>
      </w:r>
      <w:proofErr w:type="spellStart"/>
      <w:r w:rsidRPr="00837862">
        <w:rPr>
          <w:b/>
          <w:snapToGrid w:val="0"/>
          <w:sz w:val="28"/>
          <w:szCs w:val="28"/>
          <w:u w:val="single"/>
        </w:rPr>
        <w:t>биг</w:t>
      </w:r>
      <w:proofErr w:type="spellEnd"/>
      <w:r w:rsidRPr="00837862">
        <w:rPr>
          <w:b/>
          <w:snapToGrid w:val="0"/>
          <w:sz w:val="28"/>
          <w:szCs w:val="28"/>
          <w:u w:val="single"/>
        </w:rPr>
        <w:t xml:space="preserve"> </w:t>
      </w:r>
      <w:proofErr w:type="spellStart"/>
      <w:r w:rsidRPr="00837862">
        <w:rPr>
          <w:b/>
          <w:snapToGrid w:val="0"/>
          <w:sz w:val="28"/>
          <w:szCs w:val="28"/>
          <w:u w:val="single"/>
        </w:rPr>
        <w:t>бэги</w:t>
      </w:r>
      <w:proofErr w:type="spellEnd"/>
    </w:p>
    <w:p w14:paraId="71500BF4"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В подтверждение затрат на автоуслуги (погрузчик, </w:t>
      </w:r>
      <w:proofErr w:type="spellStart"/>
      <w:r w:rsidRPr="00837862">
        <w:rPr>
          <w:snapToGrid w:val="0"/>
          <w:sz w:val="28"/>
          <w:szCs w:val="28"/>
        </w:rPr>
        <w:t>камаз</w:t>
      </w:r>
      <w:proofErr w:type="spellEnd"/>
      <w:r w:rsidRPr="00837862">
        <w:rPr>
          <w:snapToGrid w:val="0"/>
          <w:sz w:val="28"/>
          <w:szCs w:val="28"/>
        </w:rPr>
        <w:t xml:space="preserve">) ООО «Мир тепла» в составе обосновывающих документов был представлен договор </w:t>
      </w:r>
      <w:r w:rsidRPr="00837862">
        <w:rPr>
          <w:snapToGrid w:val="0"/>
          <w:sz w:val="28"/>
          <w:szCs w:val="28"/>
        </w:rPr>
        <w:br/>
        <w:t xml:space="preserve">на предоставление </w:t>
      </w:r>
      <w:proofErr w:type="spellStart"/>
      <w:r w:rsidRPr="00837862">
        <w:rPr>
          <w:snapToGrid w:val="0"/>
          <w:sz w:val="28"/>
          <w:szCs w:val="28"/>
        </w:rPr>
        <w:t>автоуслуг</w:t>
      </w:r>
      <w:proofErr w:type="spellEnd"/>
      <w:r w:rsidRPr="00837862">
        <w:rPr>
          <w:snapToGrid w:val="0"/>
          <w:sz w:val="28"/>
          <w:szCs w:val="28"/>
        </w:rPr>
        <w:t xml:space="preserve"> № 12 от 01.03.2022, заключенный </w:t>
      </w:r>
      <w:r w:rsidRPr="00837862">
        <w:rPr>
          <w:snapToGrid w:val="0"/>
          <w:sz w:val="28"/>
          <w:szCs w:val="28"/>
        </w:rPr>
        <w:br/>
        <w:t xml:space="preserve">с муниципальным бюджетным учреждением Анжеро-Судженского </w:t>
      </w:r>
      <w:r w:rsidRPr="00837862">
        <w:rPr>
          <w:snapToGrid w:val="0"/>
          <w:sz w:val="28"/>
          <w:szCs w:val="28"/>
        </w:rPr>
        <w:lastRenderedPageBreak/>
        <w:t>городского округа «Ремонтно-эксплуатационная служба», с приложением (стр. 303-304 том 1). Согласно договору, стоимость м.-ч. составляет:</w:t>
      </w:r>
    </w:p>
    <w:p w14:paraId="26E78BB9"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Камаз - 1500 руб. (без НДС).</w:t>
      </w:r>
    </w:p>
    <w:p w14:paraId="1BE80A42"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Фронтальный погрузчик - 1750 руб. (без НДС).</w:t>
      </w:r>
    </w:p>
    <w:p w14:paraId="2FDE357B"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Также был представлен расчет затрат на спец. технику по ООО «Мир тепла» (стр. 11 том 2).</w:t>
      </w:r>
    </w:p>
    <w:p w14:paraId="7AB68FAA"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Согласно вышеуказанному расчету, цена погрузки в </w:t>
      </w:r>
      <w:proofErr w:type="spellStart"/>
      <w:r w:rsidRPr="00837862">
        <w:rPr>
          <w:snapToGrid w:val="0"/>
          <w:sz w:val="28"/>
          <w:szCs w:val="28"/>
        </w:rPr>
        <w:t>биг</w:t>
      </w:r>
      <w:proofErr w:type="spellEnd"/>
      <w:r w:rsidRPr="00837862">
        <w:rPr>
          <w:snapToGrid w:val="0"/>
          <w:sz w:val="28"/>
          <w:szCs w:val="28"/>
        </w:rPr>
        <w:t xml:space="preserve"> </w:t>
      </w:r>
      <w:proofErr w:type="spellStart"/>
      <w:r w:rsidRPr="00837862">
        <w:rPr>
          <w:snapToGrid w:val="0"/>
          <w:sz w:val="28"/>
          <w:szCs w:val="28"/>
        </w:rPr>
        <w:t>бэг</w:t>
      </w:r>
      <w:proofErr w:type="spellEnd"/>
      <w:r w:rsidRPr="00837862">
        <w:rPr>
          <w:snapToGrid w:val="0"/>
          <w:sz w:val="28"/>
          <w:szCs w:val="28"/>
        </w:rPr>
        <w:t xml:space="preserve"> </w:t>
      </w:r>
      <w:r w:rsidRPr="00837862">
        <w:rPr>
          <w:snapToGrid w:val="0"/>
          <w:sz w:val="28"/>
          <w:szCs w:val="28"/>
        </w:rPr>
        <w:br/>
        <w:t>по предложению предприятия составила 162 руб./т.</w:t>
      </w:r>
    </w:p>
    <w:p w14:paraId="48B260BF"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Эксперты проанализировали представленный договор. </w:t>
      </w:r>
    </w:p>
    <w:p w14:paraId="7E36601E"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Эксперты отмечают, что договор заключенный на сумму более </w:t>
      </w:r>
      <w:r w:rsidRPr="00837862">
        <w:rPr>
          <w:snapToGrid w:val="0"/>
          <w:sz w:val="28"/>
          <w:szCs w:val="28"/>
        </w:rPr>
        <w:br/>
        <w:t xml:space="preserve">100 тыс. руб. должен заключаться с помощью закупочных процедур </w:t>
      </w:r>
      <w:r w:rsidRPr="00837862">
        <w:rPr>
          <w:snapToGrid w:val="0"/>
          <w:sz w:val="28"/>
          <w:szCs w:val="28"/>
        </w:rPr>
        <w:br/>
        <w:t xml:space="preserve">в соответствии с Федеральным законом от 18.07.2011 № 223. </w:t>
      </w:r>
      <w:r w:rsidRPr="00837862">
        <w:rPr>
          <w:snapToGrid w:val="0"/>
          <w:sz w:val="28"/>
          <w:szCs w:val="28"/>
        </w:rPr>
        <w:br/>
        <w:t xml:space="preserve">Поскольку конкурсная документация по вышеуказанному договору </w:t>
      </w:r>
      <w:r w:rsidRPr="00837862">
        <w:rPr>
          <w:snapToGrid w:val="0"/>
          <w:sz w:val="28"/>
          <w:szCs w:val="28"/>
        </w:rPr>
        <w:br/>
        <w:t xml:space="preserve">не представлена, это не отвечает требованиям </w:t>
      </w:r>
      <w:proofErr w:type="spellStart"/>
      <w:r w:rsidRPr="00837862">
        <w:rPr>
          <w:snapToGrid w:val="0"/>
          <w:sz w:val="28"/>
          <w:szCs w:val="28"/>
        </w:rPr>
        <w:t>пп</w:t>
      </w:r>
      <w:proofErr w:type="spellEnd"/>
      <w:r w:rsidRPr="00837862">
        <w:rPr>
          <w:snapToGrid w:val="0"/>
          <w:sz w:val="28"/>
          <w:szCs w:val="28"/>
        </w:rPr>
        <w:t xml:space="preserve">. б) п 28 Основ ценообразования. </w:t>
      </w:r>
    </w:p>
    <w:p w14:paraId="07124BD9"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Поэтому экспертами в соответствии с пунктом 31 Основ ценообразования произведен альтернативный расчет фасовки угля в </w:t>
      </w:r>
      <w:proofErr w:type="spellStart"/>
      <w:r w:rsidRPr="00837862">
        <w:rPr>
          <w:snapToGrid w:val="0"/>
          <w:sz w:val="28"/>
          <w:szCs w:val="28"/>
        </w:rPr>
        <w:t>биг</w:t>
      </w:r>
      <w:proofErr w:type="spellEnd"/>
      <w:r w:rsidRPr="00837862">
        <w:rPr>
          <w:snapToGrid w:val="0"/>
          <w:sz w:val="28"/>
          <w:szCs w:val="28"/>
        </w:rPr>
        <w:t xml:space="preserve"> </w:t>
      </w:r>
      <w:proofErr w:type="spellStart"/>
      <w:r w:rsidRPr="00837862">
        <w:rPr>
          <w:snapToGrid w:val="0"/>
          <w:sz w:val="28"/>
          <w:szCs w:val="28"/>
        </w:rPr>
        <w:t>бэги</w:t>
      </w:r>
      <w:proofErr w:type="spellEnd"/>
      <w:r w:rsidRPr="00837862">
        <w:rPr>
          <w:snapToGrid w:val="0"/>
          <w:sz w:val="28"/>
          <w:szCs w:val="28"/>
        </w:rPr>
        <w:t xml:space="preserve">. При расчете обоснованности расходов по фасовке угля экспертами использовалась данные статистической отчетности </w:t>
      </w:r>
      <w:r w:rsidRPr="00837862">
        <w:rPr>
          <w:snapToGrid w:val="0"/>
          <w:sz w:val="28"/>
          <w:szCs w:val="28"/>
        </w:rPr>
        <w:br/>
        <w:t xml:space="preserve">для соответствующего субъекта Российской Федерации (п. 30 Основ ценообразования) «Сборник информационно-аналитических материалов» </w:t>
      </w:r>
      <w:r w:rsidRPr="00837862">
        <w:rPr>
          <w:snapToGrid w:val="0"/>
          <w:sz w:val="28"/>
          <w:szCs w:val="28"/>
        </w:rPr>
        <w:br/>
        <w:t xml:space="preserve">№ 01 от января 2022 года (каталог текущих средних сметных цен является официальным информационным сборником по регистрации и публикации текущих цен на материально-технические ресурсы, эксплуатацию строительных машин и механизмов, сложившихся в регионе, разработан </w:t>
      </w:r>
      <w:r w:rsidRPr="00837862">
        <w:rPr>
          <w:snapToGrid w:val="0"/>
          <w:sz w:val="28"/>
          <w:szCs w:val="28"/>
        </w:rPr>
        <w:br/>
        <w:t xml:space="preserve">в соответствии с распоряжением Администрации Кемеровской области </w:t>
      </w:r>
      <w:r w:rsidRPr="00837862">
        <w:rPr>
          <w:snapToGrid w:val="0"/>
          <w:sz w:val="28"/>
          <w:szCs w:val="28"/>
        </w:rPr>
        <w:br/>
        <w:t xml:space="preserve">от 17.06.1996 № 504-р, от 20.05.1998 г. № 487-р, от 27.10.1998 № 1153-р, </w:t>
      </w:r>
      <w:r w:rsidRPr="00837862">
        <w:rPr>
          <w:snapToGrid w:val="0"/>
          <w:sz w:val="28"/>
          <w:szCs w:val="28"/>
        </w:rPr>
        <w:br/>
        <w:t xml:space="preserve">от 17.02.2003 № 143-р). </w:t>
      </w:r>
    </w:p>
    <w:p w14:paraId="63F47B80"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Плановая стоимость погрузчика одноковшового универсального фронтального пневмоколесного за 2021 год, грузоподъёмностью 3 т. определена согласно данным каталога, код ресурса 03-1812, в размере </w:t>
      </w:r>
      <w:r w:rsidRPr="00837862">
        <w:rPr>
          <w:snapToGrid w:val="0"/>
          <w:sz w:val="28"/>
          <w:szCs w:val="28"/>
        </w:rPr>
        <w:br/>
        <w:t>961,21 руб./м-ч. (без НДС). С учетом изменения индексов цен производителей Минэкономразвития от 28.09.2022 «Транспорт» (исключая трубопроводный) составила:</w:t>
      </w:r>
    </w:p>
    <w:p w14:paraId="3532DC21"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961,21 руб./м.-ч. × 1,143 (индекс 2022/2021) × 1,063 (индекс 2023/2022) = </w:t>
      </w:r>
      <w:r w:rsidRPr="00837862">
        <w:rPr>
          <w:b/>
          <w:snapToGrid w:val="0"/>
          <w:sz w:val="28"/>
          <w:szCs w:val="28"/>
        </w:rPr>
        <w:t>1 167,88 руб./м.-ч.</w:t>
      </w:r>
      <w:r w:rsidRPr="00837862">
        <w:rPr>
          <w:snapToGrid w:val="0"/>
          <w:sz w:val="28"/>
          <w:szCs w:val="28"/>
        </w:rPr>
        <w:t xml:space="preserve"> (без НДС). </w:t>
      </w:r>
    </w:p>
    <w:p w14:paraId="7B33B6C6"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Вместимость 1 </w:t>
      </w:r>
      <w:proofErr w:type="spellStart"/>
      <w:r w:rsidRPr="00837862">
        <w:rPr>
          <w:snapToGrid w:val="0"/>
          <w:sz w:val="28"/>
          <w:szCs w:val="28"/>
        </w:rPr>
        <w:t>биг</w:t>
      </w:r>
      <w:proofErr w:type="spellEnd"/>
      <w:r w:rsidRPr="00837862">
        <w:rPr>
          <w:snapToGrid w:val="0"/>
          <w:sz w:val="28"/>
          <w:szCs w:val="28"/>
        </w:rPr>
        <w:t xml:space="preserve"> </w:t>
      </w:r>
      <w:proofErr w:type="spellStart"/>
      <w:r w:rsidRPr="00837862">
        <w:rPr>
          <w:snapToGrid w:val="0"/>
          <w:sz w:val="28"/>
          <w:szCs w:val="28"/>
        </w:rPr>
        <w:t>бэга</w:t>
      </w:r>
      <w:proofErr w:type="spellEnd"/>
      <w:r w:rsidRPr="00837862">
        <w:rPr>
          <w:snapToGrid w:val="0"/>
          <w:sz w:val="28"/>
          <w:szCs w:val="28"/>
        </w:rPr>
        <w:t xml:space="preserve"> принята экспертами равной 1 тонне. Следовательно, чтобы расфасовать по </w:t>
      </w:r>
      <w:proofErr w:type="spellStart"/>
      <w:r w:rsidRPr="00837862">
        <w:rPr>
          <w:snapToGrid w:val="0"/>
          <w:sz w:val="28"/>
          <w:szCs w:val="28"/>
        </w:rPr>
        <w:t>биг</w:t>
      </w:r>
      <w:proofErr w:type="spellEnd"/>
      <w:r w:rsidRPr="00837862">
        <w:rPr>
          <w:snapToGrid w:val="0"/>
          <w:sz w:val="28"/>
          <w:szCs w:val="28"/>
        </w:rPr>
        <w:t xml:space="preserve"> </w:t>
      </w:r>
      <w:proofErr w:type="spellStart"/>
      <w:r w:rsidRPr="00837862">
        <w:rPr>
          <w:snapToGrid w:val="0"/>
          <w:sz w:val="28"/>
          <w:szCs w:val="28"/>
        </w:rPr>
        <w:t>бэгам</w:t>
      </w:r>
      <w:proofErr w:type="spellEnd"/>
      <w:r w:rsidRPr="00837862">
        <w:rPr>
          <w:snapToGrid w:val="0"/>
          <w:sz w:val="28"/>
          <w:szCs w:val="28"/>
        </w:rPr>
        <w:t xml:space="preserve"> 942 тонны натурального топлива потребуется 942 </w:t>
      </w:r>
      <w:proofErr w:type="spellStart"/>
      <w:r w:rsidRPr="00837862">
        <w:rPr>
          <w:snapToGrid w:val="0"/>
          <w:sz w:val="28"/>
          <w:szCs w:val="28"/>
        </w:rPr>
        <w:t>биг</w:t>
      </w:r>
      <w:proofErr w:type="spellEnd"/>
      <w:r w:rsidRPr="00837862">
        <w:rPr>
          <w:snapToGrid w:val="0"/>
          <w:sz w:val="28"/>
          <w:szCs w:val="28"/>
        </w:rPr>
        <w:t xml:space="preserve"> </w:t>
      </w:r>
      <w:proofErr w:type="spellStart"/>
      <w:r w:rsidRPr="00837862">
        <w:rPr>
          <w:snapToGrid w:val="0"/>
          <w:sz w:val="28"/>
          <w:szCs w:val="28"/>
        </w:rPr>
        <w:t>бэга</w:t>
      </w:r>
      <w:proofErr w:type="spellEnd"/>
      <w:r w:rsidRPr="00837862">
        <w:rPr>
          <w:snapToGrid w:val="0"/>
          <w:sz w:val="28"/>
          <w:szCs w:val="28"/>
        </w:rPr>
        <w:t>.</w:t>
      </w:r>
    </w:p>
    <w:p w14:paraId="09F7D380"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Согласно расчету предприятия, необходимое время на загрузку </w:t>
      </w:r>
      <w:r w:rsidRPr="00837862">
        <w:rPr>
          <w:snapToGrid w:val="0"/>
          <w:sz w:val="28"/>
          <w:szCs w:val="28"/>
        </w:rPr>
        <w:br/>
        <w:t xml:space="preserve">1 тонны угля в </w:t>
      </w:r>
      <w:proofErr w:type="spellStart"/>
      <w:r w:rsidRPr="00837862">
        <w:rPr>
          <w:snapToGrid w:val="0"/>
          <w:sz w:val="28"/>
          <w:szCs w:val="28"/>
        </w:rPr>
        <w:t>биг</w:t>
      </w:r>
      <w:proofErr w:type="spellEnd"/>
      <w:r w:rsidRPr="00837862">
        <w:rPr>
          <w:snapToGrid w:val="0"/>
          <w:sz w:val="28"/>
          <w:szCs w:val="28"/>
        </w:rPr>
        <w:t xml:space="preserve"> </w:t>
      </w:r>
      <w:proofErr w:type="spellStart"/>
      <w:r w:rsidRPr="00837862">
        <w:rPr>
          <w:snapToGrid w:val="0"/>
          <w:sz w:val="28"/>
          <w:szCs w:val="28"/>
        </w:rPr>
        <w:t>бэг</w:t>
      </w:r>
      <w:proofErr w:type="spellEnd"/>
      <w:r w:rsidRPr="00837862">
        <w:rPr>
          <w:snapToGrid w:val="0"/>
          <w:sz w:val="28"/>
          <w:szCs w:val="28"/>
        </w:rPr>
        <w:t xml:space="preserve"> равно 0,093 часа. Эксперты согласились с данной величиной.</w:t>
      </w:r>
    </w:p>
    <w:p w14:paraId="03799BDD"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lastRenderedPageBreak/>
        <w:t xml:space="preserve">Эксперты рассчитали общее необходимое время работы погрузчика </w:t>
      </w:r>
      <w:r w:rsidRPr="00837862">
        <w:rPr>
          <w:snapToGrid w:val="0"/>
          <w:sz w:val="28"/>
          <w:szCs w:val="28"/>
        </w:rPr>
        <w:br/>
        <w:t xml:space="preserve">для фасовки по </w:t>
      </w:r>
      <w:proofErr w:type="spellStart"/>
      <w:r w:rsidRPr="00837862">
        <w:rPr>
          <w:snapToGrid w:val="0"/>
          <w:sz w:val="28"/>
          <w:szCs w:val="28"/>
        </w:rPr>
        <w:t>биг</w:t>
      </w:r>
      <w:proofErr w:type="spellEnd"/>
      <w:r w:rsidRPr="00837862">
        <w:rPr>
          <w:snapToGrid w:val="0"/>
          <w:sz w:val="28"/>
          <w:szCs w:val="28"/>
        </w:rPr>
        <w:t xml:space="preserve"> </w:t>
      </w:r>
      <w:proofErr w:type="spellStart"/>
      <w:r w:rsidRPr="00837862">
        <w:rPr>
          <w:snapToGrid w:val="0"/>
          <w:sz w:val="28"/>
          <w:szCs w:val="28"/>
        </w:rPr>
        <w:t>бэгам</w:t>
      </w:r>
      <w:proofErr w:type="spellEnd"/>
      <w:r w:rsidRPr="00837862">
        <w:rPr>
          <w:snapToGrid w:val="0"/>
          <w:sz w:val="28"/>
          <w:szCs w:val="28"/>
        </w:rPr>
        <w:t xml:space="preserve"> всего объема топлива: 0,093 часа × 942 (</w:t>
      </w:r>
      <w:proofErr w:type="spellStart"/>
      <w:r w:rsidRPr="00837862">
        <w:rPr>
          <w:snapToGrid w:val="0"/>
          <w:sz w:val="28"/>
          <w:szCs w:val="28"/>
        </w:rPr>
        <w:t>биг</w:t>
      </w:r>
      <w:proofErr w:type="spellEnd"/>
      <w:r w:rsidRPr="00837862">
        <w:rPr>
          <w:snapToGrid w:val="0"/>
          <w:sz w:val="28"/>
          <w:szCs w:val="28"/>
        </w:rPr>
        <w:t xml:space="preserve"> </w:t>
      </w:r>
      <w:proofErr w:type="spellStart"/>
      <w:r w:rsidRPr="00837862">
        <w:rPr>
          <w:snapToGrid w:val="0"/>
          <w:sz w:val="28"/>
          <w:szCs w:val="28"/>
        </w:rPr>
        <w:t>бэга</w:t>
      </w:r>
      <w:proofErr w:type="spellEnd"/>
      <w:r w:rsidRPr="00837862">
        <w:rPr>
          <w:snapToGrid w:val="0"/>
          <w:sz w:val="28"/>
          <w:szCs w:val="28"/>
        </w:rPr>
        <w:t xml:space="preserve">) = </w:t>
      </w:r>
      <w:r w:rsidRPr="00837862">
        <w:rPr>
          <w:snapToGrid w:val="0"/>
          <w:sz w:val="28"/>
          <w:szCs w:val="28"/>
        </w:rPr>
        <w:br/>
        <w:t>88 часов (работы погрузчика необходимо).</w:t>
      </w:r>
    </w:p>
    <w:p w14:paraId="6B5D0FE6"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Расходы на фасовку всего угля в </w:t>
      </w:r>
      <w:proofErr w:type="spellStart"/>
      <w:r w:rsidRPr="00837862">
        <w:rPr>
          <w:snapToGrid w:val="0"/>
          <w:sz w:val="28"/>
          <w:szCs w:val="28"/>
        </w:rPr>
        <w:t>биг</w:t>
      </w:r>
      <w:proofErr w:type="spellEnd"/>
      <w:r w:rsidRPr="00837862">
        <w:rPr>
          <w:snapToGrid w:val="0"/>
          <w:sz w:val="28"/>
          <w:szCs w:val="28"/>
        </w:rPr>
        <w:t xml:space="preserve"> </w:t>
      </w:r>
      <w:proofErr w:type="spellStart"/>
      <w:r w:rsidRPr="00837862">
        <w:rPr>
          <w:snapToGrid w:val="0"/>
          <w:sz w:val="28"/>
          <w:szCs w:val="28"/>
        </w:rPr>
        <w:t>бэги</w:t>
      </w:r>
      <w:proofErr w:type="spellEnd"/>
      <w:r w:rsidRPr="00837862">
        <w:rPr>
          <w:snapToGrid w:val="0"/>
          <w:sz w:val="28"/>
          <w:szCs w:val="28"/>
        </w:rPr>
        <w:t xml:space="preserve"> составили: 88 часов (необходимое количество часов работы погрузчика) × 1 167,88 руб./м.-ч. (цена 1 маш-часа работы погрузчика) = 102 773 руб.</w:t>
      </w:r>
    </w:p>
    <w:p w14:paraId="6C37E79C" w14:textId="77777777" w:rsidR="00837862" w:rsidRPr="00837862" w:rsidRDefault="00837862" w:rsidP="00837862">
      <w:pPr>
        <w:tabs>
          <w:tab w:val="left" w:pos="1890"/>
        </w:tabs>
        <w:ind w:firstLine="709"/>
        <w:jc w:val="both"/>
        <w:rPr>
          <w:b/>
          <w:snapToGrid w:val="0"/>
          <w:sz w:val="28"/>
          <w:szCs w:val="28"/>
        </w:rPr>
      </w:pPr>
      <w:r w:rsidRPr="00837862">
        <w:rPr>
          <w:snapToGrid w:val="0"/>
          <w:sz w:val="28"/>
          <w:szCs w:val="28"/>
        </w:rPr>
        <w:t xml:space="preserve">Цена погрузки в </w:t>
      </w:r>
      <w:proofErr w:type="spellStart"/>
      <w:r w:rsidRPr="00837862">
        <w:rPr>
          <w:snapToGrid w:val="0"/>
          <w:sz w:val="28"/>
          <w:szCs w:val="28"/>
        </w:rPr>
        <w:t>биг</w:t>
      </w:r>
      <w:proofErr w:type="spellEnd"/>
      <w:r w:rsidRPr="00837862">
        <w:rPr>
          <w:snapToGrid w:val="0"/>
          <w:sz w:val="28"/>
          <w:szCs w:val="28"/>
        </w:rPr>
        <w:t xml:space="preserve"> </w:t>
      </w:r>
      <w:proofErr w:type="spellStart"/>
      <w:r w:rsidRPr="00837862">
        <w:rPr>
          <w:snapToGrid w:val="0"/>
          <w:sz w:val="28"/>
          <w:szCs w:val="28"/>
        </w:rPr>
        <w:t>бэг</w:t>
      </w:r>
      <w:proofErr w:type="spellEnd"/>
      <w:r w:rsidRPr="00837862">
        <w:rPr>
          <w:snapToGrid w:val="0"/>
          <w:sz w:val="28"/>
          <w:szCs w:val="28"/>
        </w:rPr>
        <w:t xml:space="preserve"> 1 тонны составила: 102 773 руб. (стоимость фасовки всего угля в </w:t>
      </w:r>
      <w:proofErr w:type="spellStart"/>
      <w:r w:rsidRPr="00837862">
        <w:rPr>
          <w:snapToGrid w:val="0"/>
          <w:sz w:val="28"/>
          <w:szCs w:val="28"/>
        </w:rPr>
        <w:t>биг</w:t>
      </w:r>
      <w:proofErr w:type="spellEnd"/>
      <w:r w:rsidRPr="00837862">
        <w:rPr>
          <w:snapToGrid w:val="0"/>
          <w:sz w:val="28"/>
          <w:szCs w:val="28"/>
        </w:rPr>
        <w:t xml:space="preserve"> </w:t>
      </w:r>
      <w:proofErr w:type="spellStart"/>
      <w:r w:rsidRPr="00837862">
        <w:rPr>
          <w:snapToGrid w:val="0"/>
          <w:sz w:val="28"/>
          <w:szCs w:val="28"/>
        </w:rPr>
        <w:t>бэги</w:t>
      </w:r>
      <w:proofErr w:type="spellEnd"/>
      <w:r w:rsidRPr="00837862">
        <w:rPr>
          <w:snapToGrid w:val="0"/>
          <w:sz w:val="28"/>
          <w:szCs w:val="28"/>
        </w:rPr>
        <w:t xml:space="preserve">) ÷ </w:t>
      </w:r>
      <w:r w:rsidRPr="00837862">
        <w:rPr>
          <w:bCs/>
          <w:snapToGrid w:val="0"/>
          <w:sz w:val="28"/>
          <w:szCs w:val="28"/>
        </w:rPr>
        <w:t>942 т</w:t>
      </w:r>
      <w:r w:rsidRPr="00837862">
        <w:rPr>
          <w:snapToGrid w:val="0"/>
          <w:sz w:val="28"/>
          <w:szCs w:val="28"/>
        </w:rPr>
        <w:t xml:space="preserve"> (объем натурального топлива) = </w:t>
      </w:r>
      <w:r w:rsidRPr="00837862">
        <w:rPr>
          <w:snapToGrid w:val="0"/>
          <w:sz w:val="28"/>
          <w:szCs w:val="28"/>
        </w:rPr>
        <w:br/>
      </w:r>
      <w:r w:rsidRPr="00837862">
        <w:rPr>
          <w:b/>
          <w:snapToGrid w:val="0"/>
          <w:sz w:val="28"/>
          <w:szCs w:val="28"/>
        </w:rPr>
        <w:t>109,10 руб./т</w:t>
      </w:r>
    </w:p>
    <w:p w14:paraId="37BD2BA8"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Так как цена фасовки в </w:t>
      </w:r>
      <w:proofErr w:type="spellStart"/>
      <w:r w:rsidRPr="00837862">
        <w:rPr>
          <w:snapToGrid w:val="0"/>
          <w:sz w:val="28"/>
          <w:szCs w:val="28"/>
        </w:rPr>
        <w:t>биг</w:t>
      </w:r>
      <w:proofErr w:type="spellEnd"/>
      <w:r w:rsidRPr="00837862">
        <w:rPr>
          <w:snapToGrid w:val="0"/>
          <w:sz w:val="28"/>
          <w:szCs w:val="28"/>
        </w:rPr>
        <w:t xml:space="preserve"> </w:t>
      </w:r>
      <w:proofErr w:type="spellStart"/>
      <w:r w:rsidRPr="00837862">
        <w:rPr>
          <w:snapToGrid w:val="0"/>
          <w:sz w:val="28"/>
          <w:szCs w:val="28"/>
        </w:rPr>
        <w:t>бэг</w:t>
      </w:r>
      <w:proofErr w:type="spellEnd"/>
      <w:r w:rsidRPr="00837862">
        <w:rPr>
          <w:snapToGrid w:val="0"/>
          <w:sz w:val="28"/>
          <w:szCs w:val="28"/>
        </w:rPr>
        <w:t>, предложенная предприятием, выше, чем цена, рассчитанная экспертами, то в расчёт принимается цена, рассчитанная экспертами.</w:t>
      </w:r>
    </w:p>
    <w:p w14:paraId="6F4099BB" w14:textId="77777777" w:rsidR="00837862" w:rsidRPr="00837862" w:rsidRDefault="00837862" w:rsidP="00837862">
      <w:pPr>
        <w:tabs>
          <w:tab w:val="left" w:pos="1890"/>
        </w:tabs>
        <w:ind w:firstLine="709"/>
        <w:jc w:val="both"/>
        <w:rPr>
          <w:snapToGrid w:val="0"/>
          <w:sz w:val="28"/>
          <w:szCs w:val="28"/>
        </w:rPr>
      </w:pPr>
    </w:p>
    <w:p w14:paraId="1C5682A3" w14:textId="77777777" w:rsidR="00837862" w:rsidRPr="00837862" w:rsidRDefault="00837862" w:rsidP="00837862">
      <w:pPr>
        <w:tabs>
          <w:tab w:val="left" w:pos="1890"/>
        </w:tabs>
        <w:ind w:firstLine="709"/>
        <w:jc w:val="both"/>
        <w:rPr>
          <w:b/>
          <w:snapToGrid w:val="0"/>
          <w:sz w:val="28"/>
          <w:szCs w:val="28"/>
          <w:u w:val="single"/>
        </w:rPr>
      </w:pPr>
      <w:r w:rsidRPr="00837862">
        <w:rPr>
          <w:b/>
          <w:snapToGrid w:val="0"/>
          <w:sz w:val="28"/>
          <w:szCs w:val="28"/>
          <w:u w:val="single"/>
        </w:rPr>
        <w:t xml:space="preserve">Погрузка </w:t>
      </w:r>
      <w:proofErr w:type="spellStart"/>
      <w:r w:rsidRPr="00837862">
        <w:rPr>
          <w:b/>
          <w:snapToGrid w:val="0"/>
          <w:sz w:val="28"/>
          <w:szCs w:val="28"/>
          <w:u w:val="single"/>
        </w:rPr>
        <w:t>биг</w:t>
      </w:r>
      <w:proofErr w:type="spellEnd"/>
      <w:r w:rsidRPr="00837862">
        <w:rPr>
          <w:b/>
          <w:snapToGrid w:val="0"/>
          <w:sz w:val="28"/>
          <w:szCs w:val="28"/>
          <w:u w:val="single"/>
        </w:rPr>
        <w:t xml:space="preserve"> </w:t>
      </w:r>
      <w:proofErr w:type="spellStart"/>
      <w:r w:rsidRPr="00837862">
        <w:rPr>
          <w:b/>
          <w:snapToGrid w:val="0"/>
          <w:sz w:val="28"/>
          <w:szCs w:val="28"/>
          <w:u w:val="single"/>
        </w:rPr>
        <w:t>бэгов</w:t>
      </w:r>
      <w:proofErr w:type="spellEnd"/>
      <w:r w:rsidRPr="00837862">
        <w:rPr>
          <w:b/>
          <w:snapToGrid w:val="0"/>
          <w:sz w:val="28"/>
          <w:szCs w:val="28"/>
          <w:u w:val="single"/>
        </w:rPr>
        <w:t xml:space="preserve"> в </w:t>
      </w:r>
      <w:proofErr w:type="spellStart"/>
      <w:r w:rsidRPr="00837862">
        <w:rPr>
          <w:b/>
          <w:snapToGrid w:val="0"/>
          <w:sz w:val="28"/>
          <w:szCs w:val="28"/>
          <w:u w:val="single"/>
        </w:rPr>
        <w:t>камаз</w:t>
      </w:r>
      <w:proofErr w:type="spellEnd"/>
      <w:r w:rsidRPr="00837862">
        <w:rPr>
          <w:b/>
          <w:snapToGrid w:val="0"/>
          <w:sz w:val="28"/>
          <w:szCs w:val="28"/>
          <w:u w:val="single"/>
        </w:rPr>
        <w:t xml:space="preserve"> и выгрузка у котельных</w:t>
      </w:r>
    </w:p>
    <w:p w14:paraId="3DDE69AD"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После фасовки угля по </w:t>
      </w:r>
      <w:proofErr w:type="spellStart"/>
      <w:r w:rsidRPr="00837862">
        <w:rPr>
          <w:snapToGrid w:val="0"/>
          <w:sz w:val="28"/>
          <w:szCs w:val="28"/>
        </w:rPr>
        <w:t>биг</w:t>
      </w:r>
      <w:proofErr w:type="spellEnd"/>
      <w:r w:rsidRPr="00837862">
        <w:rPr>
          <w:snapToGrid w:val="0"/>
          <w:sz w:val="28"/>
          <w:szCs w:val="28"/>
        </w:rPr>
        <w:t xml:space="preserve"> </w:t>
      </w:r>
      <w:proofErr w:type="spellStart"/>
      <w:r w:rsidRPr="00837862">
        <w:rPr>
          <w:snapToGrid w:val="0"/>
          <w:sz w:val="28"/>
          <w:szCs w:val="28"/>
        </w:rPr>
        <w:t>бэгам</w:t>
      </w:r>
      <w:proofErr w:type="spellEnd"/>
      <w:r w:rsidRPr="00837862">
        <w:rPr>
          <w:snapToGrid w:val="0"/>
          <w:sz w:val="28"/>
          <w:szCs w:val="28"/>
        </w:rPr>
        <w:t xml:space="preserve">, с помощью того же погрузчика, </w:t>
      </w:r>
      <w:proofErr w:type="spellStart"/>
      <w:r w:rsidRPr="00837862">
        <w:rPr>
          <w:snapToGrid w:val="0"/>
          <w:sz w:val="28"/>
          <w:szCs w:val="28"/>
        </w:rPr>
        <w:t>биг</w:t>
      </w:r>
      <w:proofErr w:type="spellEnd"/>
      <w:r w:rsidRPr="00837862">
        <w:rPr>
          <w:snapToGrid w:val="0"/>
          <w:sz w:val="28"/>
          <w:szCs w:val="28"/>
        </w:rPr>
        <w:t xml:space="preserve"> </w:t>
      </w:r>
      <w:proofErr w:type="spellStart"/>
      <w:r w:rsidRPr="00837862">
        <w:rPr>
          <w:snapToGrid w:val="0"/>
          <w:sz w:val="28"/>
          <w:szCs w:val="28"/>
        </w:rPr>
        <w:t>бэги</w:t>
      </w:r>
      <w:proofErr w:type="spellEnd"/>
      <w:r w:rsidRPr="00837862">
        <w:rPr>
          <w:snapToGrid w:val="0"/>
          <w:sz w:val="28"/>
          <w:szCs w:val="28"/>
        </w:rPr>
        <w:t xml:space="preserve"> подлежат погрузке в </w:t>
      </w:r>
      <w:proofErr w:type="spellStart"/>
      <w:r w:rsidRPr="00837862">
        <w:rPr>
          <w:snapToGrid w:val="0"/>
          <w:sz w:val="28"/>
          <w:szCs w:val="28"/>
        </w:rPr>
        <w:t>камаз</w:t>
      </w:r>
      <w:proofErr w:type="spellEnd"/>
      <w:r w:rsidRPr="00837862">
        <w:rPr>
          <w:snapToGrid w:val="0"/>
          <w:sz w:val="28"/>
          <w:szCs w:val="28"/>
        </w:rPr>
        <w:t xml:space="preserve">. Затем </w:t>
      </w:r>
      <w:proofErr w:type="spellStart"/>
      <w:r w:rsidRPr="00837862">
        <w:rPr>
          <w:snapToGrid w:val="0"/>
          <w:sz w:val="28"/>
          <w:szCs w:val="28"/>
        </w:rPr>
        <w:t>биг</w:t>
      </w:r>
      <w:proofErr w:type="spellEnd"/>
      <w:r w:rsidRPr="00837862">
        <w:rPr>
          <w:snapToGrid w:val="0"/>
          <w:sz w:val="28"/>
          <w:szCs w:val="28"/>
        </w:rPr>
        <w:t xml:space="preserve"> </w:t>
      </w:r>
      <w:proofErr w:type="spellStart"/>
      <w:r w:rsidRPr="00837862">
        <w:rPr>
          <w:snapToGrid w:val="0"/>
          <w:sz w:val="28"/>
          <w:szCs w:val="28"/>
        </w:rPr>
        <w:t>бэги</w:t>
      </w:r>
      <w:proofErr w:type="spellEnd"/>
      <w:r w:rsidRPr="00837862">
        <w:rPr>
          <w:snapToGrid w:val="0"/>
          <w:sz w:val="28"/>
          <w:szCs w:val="28"/>
        </w:rPr>
        <w:t xml:space="preserve"> от склада </w:t>
      </w:r>
      <w:r w:rsidRPr="00837862">
        <w:rPr>
          <w:snapToGrid w:val="0"/>
          <w:sz w:val="28"/>
          <w:szCs w:val="28"/>
        </w:rPr>
        <w:br/>
        <w:t xml:space="preserve">на ул. Коминтерна, 30 доставляются </w:t>
      </w:r>
      <w:proofErr w:type="spellStart"/>
      <w:r w:rsidRPr="00837862">
        <w:rPr>
          <w:snapToGrid w:val="0"/>
          <w:sz w:val="28"/>
          <w:szCs w:val="28"/>
        </w:rPr>
        <w:t>камазом</w:t>
      </w:r>
      <w:proofErr w:type="spellEnd"/>
      <w:r w:rsidRPr="00837862">
        <w:rPr>
          <w:snapToGrid w:val="0"/>
          <w:sz w:val="28"/>
          <w:szCs w:val="28"/>
        </w:rPr>
        <w:t xml:space="preserve"> до котельных. И подлежат выгрузке из </w:t>
      </w:r>
      <w:proofErr w:type="spellStart"/>
      <w:r w:rsidRPr="00837862">
        <w:rPr>
          <w:snapToGrid w:val="0"/>
          <w:sz w:val="28"/>
          <w:szCs w:val="28"/>
        </w:rPr>
        <w:t>камаза</w:t>
      </w:r>
      <w:proofErr w:type="spellEnd"/>
      <w:r w:rsidRPr="00837862">
        <w:rPr>
          <w:snapToGrid w:val="0"/>
          <w:sz w:val="28"/>
          <w:szCs w:val="28"/>
        </w:rPr>
        <w:t xml:space="preserve"> с помощью того же погрузчика.</w:t>
      </w:r>
    </w:p>
    <w:p w14:paraId="1888F01C"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Цена загрузки и выгрузки </w:t>
      </w:r>
      <w:proofErr w:type="spellStart"/>
      <w:r w:rsidRPr="00837862">
        <w:rPr>
          <w:snapToGrid w:val="0"/>
          <w:sz w:val="28"/>
          <w:szCs w:val="28"/>
        </w:rPr>
        <w:t>биг</w:t>
      </w:r>
      <w:proofErr w:type="spellEnd"/>
      <w:r w:rsidRPr="00837862">
        <w:rPr>
          <w:snapToGrid w:val="0"/>
          <w:sz w:val="28"/>
          <w:szCs w:val="28"/>
        </w:rPr>
        <w:t xml:space="preserve"> </w:t>
      </w:r>
      <w:proofErr w:type="spellStart"/>
      <w:r w:rsidRPr="00837862">
        <w:rPr>
          <w:snapToGrid w:val="0"/>
          <w:sz w:val="28"/>
          <w:szCs w:val="28"/>
        </w:rPr>
        <w:t>бэга</w:t>
      </w:r>
      <w:proofErr w:type="spellEnd"/>
      <w:r w:rsidRPr="00837862">
        <w:rPr>
          <w:snapToGrid w:val="0"/>
          <w:sz w:val="28"/>
          <w:szCs w:val="28"/>
        </w:rPr>
        <w:t xml:space="preserve"> (1 тонны угля) в </w:t>
      </w:r>
      <w:proofErr w:type="spellStart"/>
      <w:r w:rsidRPr="00837862">
        <w:rPr>
          <w:snapToGrid w:val="0"/>
          <w:sz w:val="28"/>
          <w:szCs w:val="28"/>
        </w:rPr>
        <w:t>камаз</w:t>
      </w:r>
      <w:proofErr w:type="spellEnd"/>
      <w:r w:rsidRPr="00837862">
        <w:rPr>
          <w:snapToGrid w:val="0"/>
          <w:sz w:val="28"/>
          <w:szCs w:val="28"/>
        </w:rPr>
        <w:t xml:space="preserve"> </w:t>
      </w:r>
      <w:r w:rsidRPr="00837862">
        <w:rPr>
          <w:snapToGrid w:val="0"/>
          <w:sz w:val="28"/>
          <w:szCs w:val="28"/>
        </w:rPr>
        <w:br/>
        <w:t xml:space="preserve">по предложению предприятия составила </w:t>
      </w:r>
      <w:r w:rsidRPr="00837862">
        <w:rPr>
          <w:b/>
          <w:snapToGrid w:val="0"/>
          <w:sz w:val="28"/>
          <w:szCs w:val="28"/>
        </w:rPr>
        <w:t>59,50 руб./т.</w:t>
      </w:r>
    </w:p>
    <w:p w14:paraId="587028FA"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Согласно расчету предприятия, необходимое время на загрузку </w:t>
      </w:r>
      <w:r w:rsidRPr="00837862">
        <w:rPr>
          <w:snapToGrid w:val="0"/>
          <w:sz w:val="28"/>
          <w:szCs w:val="28"/>
        </w:rPr>
        <w:br/>
        <w:t xml:space="preserve">и выгрузку 1 </w:t>
      </w:r>
      <w:proofErr w:type="spellStart"/>
      <w:r w:rsidRPr="00837862">
        <w:rPr>
          <w:snapToGrid w:val="0"/>
          <w:sz w:val="28"/>
          <w:szCs w:val="28"/>
        </w:rPr>
        <w:t>биг</w:t>
      </w:r>
      <w:proofErr w:type="spellEnd"/>
      <w:r w:rsidRPr="00837862">
        <w:rPr>
          <w:snapToGrid w:val="0"/>
          <w:sz w:val="28"/>
          <w:szCs w:val="28"/>
        </w:rPr>
        <w:t xml:space="preserve"> </w:t>
      </w:r>
      <w:proofErr w:type="spellStart"/>
      <w:r w:rsidRPr="00837862">
        <w:rPr>
          <w:snapToGrid w:val="0"/>
          <w:sz w:val="28"/>
          <w:szCs w:val="28"/>
        </w:rPr>
        <w:t>бэга</w:t>
      </w:r>
      <w:proofErr w:type="spellEnd"/>
      <w:r w:rsidRPr="00837862">
        <w:rPr>
          <w:snapToGrid w:val="0"/>
          <w:sz w:val="28"/>
          <w:szCs w:val="28"/>
        </w:rPr>
        <w:t xml:space="preserve"> (1 тонны угля) в </w:t>
      </w:r>
      <w:proofErr w:type="spellStart"/>
      <w:r w:rsidRPr="00837862">
        <w:rPr>
          <w:snapToGrid w:val="0"/>
          <w:sz w:val="28"/>
          <w:szCs w:val="28"/>
        </w:rPr>
        <w:t>камаз</w:t>
      </w:r>
      <w:proofErr w:type="spellEnd"/>
      <w:r w:rsidRPr="00837862">
        <w:rPr>
          <w:snapToGrid w:val="0"/>
          <w:sz w:val="28"/>
          <w:szCs w:val="28"/>
        </w:rPr>
        <w:t xml:space="preserve"> равно 0,067 часа. Эксперты согласились с данной величиной.</w:t>
      </w:r>
    </w:p>
    <w:p w14:paraId="61E0F19C"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Эксперты рассчитали общее время работы погрузчика для загрузки </w:t>
      </w:r>
      <w:r w:rsidRPr="00837862">
        <w:rPr>
          <w:snapToGrid w:val="0"/>
          <w:sz w:val="28"/>
          <w:szCs w:val="28"/>
        </w:rPr>
        <w:br/>
        <w:t xml:space="preserve">и выгрузки всех </w:t>
      </w:r>
      <w:proofErr w:type="spellStart"/>
      <w:r w:rsidRPr="00837862">
        <w:rPr>
          <w:snapToGrid w:val="0"/>
          <w:sz w:val="28"/>
          <w:szCs w:val="28"/>
        </w:rPr>
        <w:t>биг</w:t>
      </w:r>
      <w:proofErr w:type="spellEnd"/>
      <w:r w:rsidRPr="00837862">
        <w:rPr>
          <w:snapToGrid w:val="0"/>
          <w:sz w:val="28"/>
          <w:szCs w:val="28"/>
        </w:rPr>
        <w:t xml:space="preserve"> </w:t>
      </w:r>
      <w:proofErr w:type="spellStart"/>
      <w:r w:rsidRPr="00837862">
        <w:rPr>
          <w:snapToGrid w:val="0"/>
          <w:sz w:val="28"/>
          <w:szCs w:val="28"/>
        </w:rPr>
        <w:t>бэгов</w:t>
      </w:r>
      <w:proofErr w:type="spellEnd"/>
      <w:r w:rsidRPr="00837862">
        <w:rPr>
          <w:snapToGrid w:val="0"/>
          <w:sz w:val="28"/>
          <w:szCs w:val="28"/>
        </w:rPr>
        <w:t>: 0,067 часа × 942 (</w:t>
      </w:r>
      <w:proofErr w:type="spellStart"/>
      <w:r w:rsidRPr="00837862">
        <w:rPr>
          <w:snapToGrid w:val="0"/>
          <w:sz w:val="28"/>
          <w:szCs w:val="28"/>
        </w:rPr>
        <w:t>биг</w:t>
      </w:r>
      <w:proofErr w:type="spellEnd"/>
      <w:r w:rsidRPr="00837862">
        <w:rPr>
          <w:snapToGrid w:val="0"/>
          <w:sz w:val="28"/>
          <w:szCs w:val="28"/>
        </w:rPr>
        <w:t xml:space="preserve"> </w:t>
      </w:r>
      <w:proofErr w:type="spellStart"/>
      <w:r w:rsidRPr="00837862">
        <w:rPr>
          <w:snapToGrid w:val="0"/>
          <w:sz w:val="28"/>
          <w:szCs w:val="28"/>
        </w:rPr>
        <w:t>бэга</w:t>
      </w:r>
      <w:proofErr w:type="spellEnd"/>
      <w:r w:rsidRPr="00837862">
        <w:rPr>
          <w:snapToGrid w:val="0"/>
          <w:sz w:val="28"/>
          <w:szCs w:val="28"/>
        </w:rPr>
        <w:t>) = 63 часов (работы погрузчика необходимо).</w:t>
      </w:r>
    </w:p>
    <w:p w14:paraId="0DA1D201"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Расходы погрузку и выгрузку всех </w:t>
      </w:r>
      <w:proofErr w:type="spellStart"/>
      <w:r w:rsidRPr="00837862">
        <w:rPr>
          <w:snapToGrid w:val="0"/>
          <w:sz w:val="28"/>
          <w:szCs w:val="28"/>
        </w:rPr>
        <w:t>биг</w:t>
      </w:r>
      <w:proofErr w:type="spellEnd"/>
      <w:r w:rsidRPr="00837862">
        <w:rPr>
          <w:snapToGrid w:val="0"/>
          <w:sz w:val="28"/>
          <w:szCs w:val="28"/>
        </w:rPr>
        <w:t xml:space="preserve"> </w:t>
      </w:r>
      <w:proofErr w:type="spellStart"/>
      <w:r w:rsidRPr="00837862">
        <w:rPr>
          <w:snapToGrid w:val="0"/>
          <w:sz w:val="28"/>
          <w:szCs w:val="28"/>
        </w:rPr>
        <w:t>бэгов</w:t>
      </w:r>
      <w:proofErr w:type="spellEnd"/>
      <w:r w:rsidRPr="00837862">
        <w:rPr>
          <w:snapToGrid w:val="0"/>
          <w:sz w:val="28"/>
          <w:szCs w:val="28"/>
        </w:rPr>
        <w:t xml:space="preserve"> составили: 63 часов (необходимое количество часов работы погрузчика) × 1 167,88 руб./м.-ч. (цена 1 маш-часа работы погрузчика) = 73 576 руб.</w:t>
      </w:r>
    </w:p>
    <w:p w14:paraId="14022C29"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Эксперты рассчитали цену загрузки и выгрузки 1 тонны угля (1 </w:t>
      </w:r>
      <w:proofErr w:type="spellStart"/>
      <w:r w:rsidRPr="00837862">
        <w:rPr>
          <w:snapToGrid w:val="0"/>
          <w:sz w:val="28"/>
          <w:szCs w:val="28"/>
        </w:rPr>
        <w:t>биг</w:t>
      </w:r>
      <w:proofErr w:type="spellEnd"/>
      <w:r w:rsidRPr="00837862">
        <w:rPr>
          <w:snapToGrid w:val="0"/>
          <w:sz w:val="28"/>
          <w:szCs w:val="28"/>
        </w:rPr>
        <w:t xml:space="preserve"> </w:t>
      </w:r>
      <w:proofErr w:type="spellStart"/>
      <w:r w:rsidRPr="00837862">
        <w:rPr>
          <w:snapToGrid w:val="0"/>
          <w:sz w:val="28"/>
          <w:szCs w:val="28"/>
        </w:rPr>
        <w:t>бэга</w:t>
      </w:r>
      <w:proofErr w:type="spellEnd"/>
      <w:r w:rsidRPr="00837862">
        <w:rPr>
          <w:snapToGrid w:val="0"/>
          <w:sz w:val="28"/>
          <w:szCs w:val="28"/>
        </w:rPr>
        <w:t xml:space="preserve">) в </w:t>
      </w:r>
      <w:proofErr w:type="spellStart"/>
      <w:r w:rsidRPr="00837862">
        <w:rPr>
          <w:snapToGrid w:val="0"/>
          <w:sz w:val="28"/>
          <w:szCs w:val="28"/>
        </w:rPr>
        <w:t>камаз</w:t>
      </w:r>
      <w:proofErr w:type="spellEnd"/>
      <w:r w:rsidRPr="00837862">
        <w:rPr>
          <w:snapToGrid w:val="0"/>
          <w:sz w:val="28"/>
          <w:szCs w:val="28"/>
        </w:rPr>
        <w:t xml:space="preserve">/из </w:t>
      </w:r>
      <w:proofErr w:type="spellStart"/>
      <w:r w:rsidRPr="00837862">
        <w:rPr>
          <w:snapToGrid w:val="0"/>
          <w:sz w:val="28"/>
          <w:szCs w:val="28"/>
        </w:rPr>
        <w:t>камаза</w:t>
      </w:r>
      <w:proofErr w:type="spellEnd"/>
      <w:r w:rsidRPr="00837862">
        <w:rPr>
          <w:snapToGrid w:val="0"/>
          <w:sz w:val="28"/>
          <w:szCs w:val="28"/>
        </w:rPr>
        <w:t xml:space="preserve">: 73 576 руб. (расходы погрузку и выгрузку всех </w:t>
      </w:r>
      <w:proofErr w:type="spellStart"/>
      <w:r w:rsidRPr="00837862">
        <w:rPr>
          <w:snapToGrid w:val="0"/>
          <w:sz w:val="28"/>
          <w:szCs w:val="28"/>
        </w:rPr>
        <w:t>биг</w:t>
      </w:r>
      <w:proofErr w:type="spellEnd"/>
      <w:r w:rsidRPr="00837862">
        <w:rPr>
          <w:snapToGrid w:val="0"/>
          <w:sz w:val="28"/>
          <w:szCs w:val="28"/>
        </w:rPr>
        <w:t xml:space="preserve"> </w:t>
      </w:r>
      <w:proofErr w:type="spellStart"/>
      <w:r w:rsidRPr="00837862">
        <w:rPr>
          <w:snapToGrid w:val="0"/>
          <w:sz w:val="28"/>
          <w:szCs w:val="28"/>
        </w:rPr>
        <w:t>бэгов</w:t>
      </w:r>
      <w:proofErr w:type="spellEnd"/>
      <w:r w:rsidRPr="00837862">
        <w:rPr>
          <w:snapToGrid w:val="0"/>
          <w:sz w:val="28"/>
          <w:szCs w:val="28"/>
        </w:rPr>
        <w:t>) ÷ 942 (объем натурального топлива) = 78,11 руб./т.</w:t>
      </w:r>
    </w:p>
    <w:p w14:paraId="3264D26C"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Так как цена загрузки </w:t>
      </w:r>
      <w:proofErr w:type="spellStart"/>
      <w:r w:rsidRPr="00837862">
        <w:rPr>
          <w:snapToGrid w:val="0"/>
          <w:sz w:val="28"/>
          <w:szCs w:val="28"/>
        </w:rPr>
        <w:t>биг</w:t>
      </w:r>
      <w:proofErr w:type="spellEnd"/>
      <w:r w:rsidRPr="00837862">
        <w:rPr>
          <w:snapToGrid w:val="0"/>
          <w:sz w:val="28"/>
          <w:szCs w:val="28"/>
        </w:rPr>
        <w:t xml:space="preserve"> </w:t>
      </w:r>
      <w:proofErr w:type="spellStart"/>
      <w:r w:rsidRPr="00837862">
        <w:rPr>
          <w:snapToGrid w:val="0"/>
          <w:sz w:val="28"/>
          <w:szCs w:val="28"/>
        </w:rPr>
        <w:t>бэгов</w:t>
      </w:r>
      <w:proofErr w:type="spellEnd"/>
      <w:r w:rsidRPr="00837862">
        <w:rPr>
          <w:snapToGrid w:val="0"/>
          <w:sz w:val="28"/>
          <w:szCs w:val="28"/>
        </w:rPr>
        <w:t xml:space="preserve"> в </w:t>
      </w:r>
      <w:proofErr w:type="spellStart"/>
      <w:r w:rsidRPr="00837862">
        <w:rPr>
          <w:snapToGrid w:val="0"/>
          <w:sz w:val="28"/>
          <w:szCs w:val="28"/>
        </w:rPr>
        <w:t>камаз</w:t>
      </w:r>
      <w:proofErr w:type="spellEnd"/>
      <w:r w:rsidRPr="00837862">
        <w:rPr>
          <w:snapToGrid w:val="0"/>
          <w:sz w:val="28"/>
          <w:szCs w:val="28"/>
        </w:rPr>
        <w:t>, предложенная предприятием, ниже, чем цена, рассчитанная экспертами, то в расчёт принимается цена, предложенная предприятием (59,50 руб./т)</w:t>
      </w:r>
    </w:p>
    <w:p w14:paraId="60E9558B" w14:textId="77777777" w:rsidR="00837862" w:rsidRPr="00837862" w:rsidRDefault="00837862" w:rsidP="00837862">
      <w:pPr>
        <w:tabs>
          <w:tab w:val="left" w:pos="1890"/>
        </w:tabs>
        <w:ind w:firstLine="709"/>
        <w:jc w:val="both"/>
        <w:rPr>
          <w:snapToGrid w:val="0"/>
          <w:sz w:val="28"/>
          <w:szCs w:val="28"/>
        </w:rPr>
      </w:pPr>
    </w:p>
    <w:p w14:paraId="7283AD4E" w14:textId="77777777" w:rsidR="00837862" w:rsidRPr="00837862" w:rsidRDefault="00837862" w:rsidP="00837862">
      <w:pPr>
        <w:tabs>
          <w:tab w:val="left" w:pos="1890"/>
        </w:tabs>
        <w:ind w:firstLine="709"/>
        <w:jc w:val="both"/>
        <w:rPr>
          <w:b/>
          <w:snapToGrid w:val="0"/>
          <w:sz w:val="28"/>
          <w:szCs w:val="28"/>
          <w:u w:val="single"/>
        </w:rPr>
      </w:pPr>
      <w:r w:rsidRPr="00837862">
        <w:rPr>
          <w:b/>
          <w:snapToGrid w:val="0"/>
          <w:sz w:val="28"/>
          <w:szCs w:val="28"/>
          <w:u w:val="single"/>
        </w:rPr>
        <w:t xml:space="preserve">Доставка угля </w:t>
      </w:r>
      <w:proofErr w:type="spellStart"/>
      <w:r w:rsidRPr="00837862">
        <w:rPr>
          <w:b/>
          <w:snapToGrid w:val="0"/>
          <w:sz w:val="28"/>
          <w:szCs w:val="28"/>
          <w:u w:val="single"/>
        </w:rPr>
        <w:t>камазом</w:t>
      </w:r>
      <w:proofErr w:type="spellEnd"/>
      <w:r w:rsidRPr="00837862">
        <w:rPr>
          <w:b/>
          <w:snapToGrid w:val="0"/>
          <w:sz w:val="28"/>
          <w:szCs w:val="28"/>
          <w:u w:val="single"/>
        </w:rPr>
        <w:t xml:space="preserve"> от склада до котельных</w:t>
      </w:r>
    </w:p>
    <w:p w14:paraId="409C742F"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В подтверждение затрат на автоуслуги (погрузчик, </w:t>
      </w:r>
      <w:proofErr w:type="spellStart"/>
      <w:r w:rsidRPr="00837862">
        <w:rPr>
          <w:snapToGrid w:val="0"/>
          <w:sz w:val="28"/>
          <w:szCs w:val="28"/>
        </w:rPr>
        <w:t>камаз</w:t>
      </w:r>
      <w:proofErr w:type="spellEnd"/>
      <w:r w:rsidRPr="00837862">
        <w:rPr>
          <w:snapToGrid w:val="0"/>
          <w:sz w:val="28"/>
          <w:szCs w:val="28"/>
        </w:rPr>
        <w:t xml:space="preserve">) ООО «Мир тепла» в составе обосновывающих документов был представлен договор </w:t>
      </w:r>
      <w:r w:rsidRPr="00837862">
        <w:rPr>
          <w:snapToGrid w:val="0"/>
          <w:sz w:val="28"/>
          <w:szCs w:val="28"/>
        </w:rPr>
        <w:br/>
        <w:t xml:space="preserve">на предоставление </w:t>
      </w:r>
      <w:proofErr w:type="spellStart"/>
      <w:r w:rsidRPr="00837862">
        <w:rPr>
          <w:snapToGrid w:val="0"/>
          <w:sz w:val="28"/>
          <w:szCs w:val="28"/>
        </w:rPr>
        <w:t>автоуслуг</w:t>
      </w:r>
      <w:proofErr w:type="spellEnd"/>
      <w:r w:rsidRPr="00837862">
        <w:rPr>
          <w:snapToGrid w:val="0"/>
          <w:sz w:val="28"/>
          <w:szCs w:val="28"/>
        </w:rPr>
        <w:t xml:space="preserve"> № 12 от 01.03.2022, заключенный </w:t>
      </w:r>
      <w:r w:rsidRPr="00837862">
        <w:rPr>
          <w:snapToGrid w:val="0"/>
          <w:sz w:val="28"/>
          <w:szCs w:val="28"/>
        </w:rPr>
        <w:br/>
        <w:t>с Муниципальным бюджетным учреждением Анжеро-Судженского городского округа «Ремонтно-эксплуатационная служба», с приложением (стр. 303-304 том 1). Согласно договору, стоимость маш-час составляет:</w:t>
      </w:r>
    </w:p>
    <w:p w14:paraId="4D2209D0"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Камаз – 1 500 руб. (без НДС).</w:t>
      </w:r>
    </w:p>
    <w:p w14:paraId="2DDF4921"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lastRenderedPageBreak/>
        <w:t>Фронтальный погрузчик – 1 750 руб. (без НДС).</w:t>
      </w:r>
    </w:p>
    <w:p w14:paraId="6A054549" w14:textId="77777777" w:rsidR="00837862" w:rsidRPr="00837862" w:rsidRDefault="00837862" w:rsidP="00837862">
      <w:pPr>
        <w:tabs>
          <w:tab w:val="left" w:pos="1890"/>
        </w:tabs>
        <w:ind w:firstLine="709"/>
        <w:jc w:val="both"/>
        <w:rPr>
          <w:snapToGrid w:val="0"/>
          <w:sz w:val="28"/>
          <w:szCs w:val="28"/>
        </w:rPr>
      </w:pPr>
      <w:bookmarkStart w:id="160" w:name="_Hlk118045453"/>
      <w:r w:rsidRPr="00837862">
        <w:rPr>
          <w:snapToGrid w:val="0"/>
          <w:sz w:val="28"/>
          <w:szCs w:val="28"/>
        </w:rPr>
        <w:t xml:space="preserve">Эксперты отмечают, что договор заключенный на сумму более </w:t>
      </w:r>
      <w:r w:rsidRPr="00837862">
        <w:rPr>
          <w:snapToGrid w:val="0"/>
          <w:sz w:val="28"/>
          <w:szCs w:val="28"/>
        </w:rPr>
        <w:br/>
        <w:t xml:space="preserve">100 тыс. руб. должен заключаться с помощью закупочных процедур </w:t>
      </w:r>
      <w:r w:rsidRPr="00837862">
        <w:rPr>
          <w:snapToGrid w:val="0"/>
          <w:sz w:val="28"/>
          <w:szCs w:val="28"/>
        </w:rPr>
        <w:br/>
        <w:t xml:space="preserve">в соответствии с Федеральным законом от 18.07.2011 № 223. </w:t>
      </w:r>
      <w:r w:rsidRPr="00837862">
        <w:rPr>
          <w:snapToGrid w:val="0"/>
          <w:sz w:val="28"/>
          <w:szCs w:val="28"/>
        </w:rPr>
        <w:br/>
        <w:t xml:space="preserve">Поскольку конкурсная документация по вышеуказанному договору </w:t>
      </w:r>
      <w:r w:rsidRPr="00837862">
        <w:rPr>
          <w:snapToGrid w:val="0"/>
          <w:sz w:val="28"/>
          <w:szCs w:val="28"/>
        </w:rPr>
        <w:br/>
        <w:t xml:space="preserve">не представлена, это не отвечает требованиям </w:t>
      </w:r>
      <w:proofErr w:type="spellStart"/>
      <w:r w:rsidRPr="00837862">
        <w:rPr>
          <w:snapToGrid w:val="0"/>
          <w:sz w:val="28"/>
          <w:szCs w:val="28"/>
        </w:rPr>
        <w:t>пп</w:t>
      </w:r>
      <w:proofErr w:type="spellEnd"/>
      <w:r w:rsidRPr="00837862">
        <w:rPr>
          <w:snapToGrid w:val="0"/>
          <w:sz w:val="28"/>
          <w:szCs w:val="28"/>
        </w:rPr>
        <w:t xml:space="preserve">. б) п 28 Основ ценообразования. </w:t>
      </w:r>
    </w:p>
    <w:bookmarkEnd w:id="160"/>
    <w:p w14:paraId="673FFA9A" w14:textId="77777777" w:rsidR="00837862" w:rsidRPr="00837862" w:rsidRDefault="00837862" w:rsidP="00837862">
      <w:pPr>
        <w:tabs>
          <w:tab w:val="left" w:pos="1890"/>
        </w:tabs>
        <w:ind w:firstLine="709"/>
        <w:jc w:val="both"/>
        <w:rPr>
          <w:b/>
          <w:snapToGrid w:val="0"/>
          <w:sz w:val="28"/>
          <w:szCs w:val="28"/>
          <w:u w:val="single"/>
        </w:rPr>
      </w:pPr>
      <w:r w:rsidRPr="00837862">
        <w:rPr>
          <w:snapToGrid w:val="0"/>
          <w:sz w:val="28"/>
          <w:szCs w:val="28"/>
        </w:rPr>
        <w:t xml:space="preserve">Поэтому экспертами в соответствии с пунктом 31 Основ ценообразования произведен альтернативный расчет доставки угля </w:t>
      </w:r>
      <w:r w:rsidRPr="00837862">
        <w:rPr>
          <w:snapToGrid w:val="0"/>
          <w:sz w:val="28"/>
          <w:szCs w:val="28"/>
        </w:rPr>
        <w:br/>
        <w:t>от склада до котельных.</w:t>
      </w:r>
    </w:p>
    <w:p w14:paraId="1C7DD42B"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При расчете обоснованности расходов по доставке угля от склада </w:t>
      </w:r>
      <w:r w:rsidRPr="00837862">
        <w:rPr>
          <w:snapToGrid w:val="0"/>
          <w:sz w:val="28"/>
          <w:szCs w:val="28"/>
        </w:rPr>
        <w:br/>
        <w:t xml:space="preserve">до котельных экспертами использовалась данные статистической отчетности для соответствующего субъекта Российской Федерации (п. 30 Основ ценообразования) «Сборник информационно-аналитических материалов» </w:t>
      </w:r>
      <w:r w:rsidRPr="00837862">
        <w:rPr>
          <w:snapToGrid w:val="0"/>
          <w:sz w:val="28"/>
          <w:szCs w:val="28"/>
        </w:rPr>
        <w:br/>
        <w:t xml:space="preserve">№ 01 от января 2022 года (каталог текущих средних сметных цен является официальным информационным сборником по регистрации </w:t>
      </w:r>
      <w:r w:rsidRPr="00837862">
        <w:rPr>
          <w:snapToGrid w:val="0"/>
          <w:sz w:val="28"/>
          <w:szCs w:val="28"/>
        </w:rPr>
        <w:br/>
        <w:t xml:space="preserve">и публикации текущих цен на материально-технические ресурсы, эксплуатацию строительных машин и механизмов, сложившихся в регионе, разработан в соответствии с распоряжением Администрации Кемеровской области от 17.06.1996 № 504-р, от 20.05.1998 г. № 487-р, от 27.10.1998 </w:t>
      </w:r>
      <w:r w:rsidRPr="00837862">
        <w:rPr>
          <w:snapToGrid w:val="0"/>
          <w:sz w:val="28"/>
          <w:szCs w:val="28"/>
        </w:rPr>
        <w:br/>
        <w:t xml:space="preserve">№ 1153-р, от 17.02.2003 № 143-р). </w:t>
      </w:r>
    </w:p>
    <w:p w14:paraId="22413084"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Плановая цена автомобиля-самосвала за 2021 год, грузоподъёмностью до 10 т. определена согласно данным каталога, код ресурса 40-0052, </w:t>
      </w:r>
      <w:r w:rsidRPr="00837862">
        <w:rPr>
          <w:snapToGrid w:val="0"/>
          <w:sz w:val="28"/>
          <w:szCs w:val="28"/>
        </w:rPr>
        <w:br/>
        <w:t>в размере 1 564,31 руб./м-ч. (без НДС). С учетом изменения индексов цен производителей Минэкономразвития от 28.09.2022 «Транспорт» (исключая трубопроводный) составила:</w:t>
      </w:r>
    </w:p>
    <w:p w14:paraId="39EF08F4"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1 564,31 руб./м.-ч. × 1,143 (индекс 2022/2021) × 1,063 (индекс 2023/2022) = 1 900,65 руб./м.-ч. (без НДС). </w:t>
      </w:r>
    </w:p>
    <w:p w14:paraId="223739AE"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Дальность возки угля принята экспертами из данных, представленных предприятием, согласно которым плечо доставки составляет 20 км. Средняя скорость движения принимается равной 24 км/ч. Расчет стоимости доставки угля на 2023 год представлен в таблице 4.</w:t>
      </w:r>
    </w:p>
    <w:p w14:paraId="3BAC952A" w14:textId="77777777" w:rsidR="00837862" w:rsidRPr="00837862" w:rsidRDefault="00837862" w:rsidP="00837862">
      <w:pPr>
        <w:tabs>
          <w:tab w:val="left" w:pos="1890"/>
        </w:tabs>
        <w:ind w:firstLine="709"/>
        <w:jc w:val="both"/>
        <w:rPr>
          <w:snapToGrid w:val="0"/>
          <w:sz w:val="28"/>
          <w:szCs w:val="28"/>
        </w:rPr>
      </w:pPr>
    </w:p>
    <w:p w14:paraId="66E334A3" w14:textId="77777777" w:rsidR="00837862" w:rsidRPr="00837862" w:rsidRDefault="00837862" w:rsidP="00D56914">
      <w:pPr>
        <w:numPr>
          <w:ilvl w:val="0"/>
          <w:numId w:val="9"/>
        </w:numPr>
        <w:ind w:left="0" w:right="-426" w:firstLine="0"/>
        <w:jc w:val="right"/>
        <w:rPr>
          <w:snapToGrid w:val="0"/>
          <w:sz w:val="28"/>
          <w:szCs w:val="28"/>
        </w:rPr>
      </w:pPr>
    </w:p>
    <w:p w14:paraId="35673CE3" w14:textId="77777777" w:rsidR="00837862" w:rsidRPr="00837862" w:rsidRDefault="00837862" w:rsidP="00837862">
      <w:pPr>
        <w:tabs>
          <w:tab w:val="left" w:pos="1890"/>
        </w:tabs>
        <w:ind w:firstLine="709"/>
        <w:jc w:val="both"/>
        <w:rPr>
          <w:snapToGrid w:val="0"/>
          <w:sz w:val="28"/>
          <w:szCs w:val="28"/>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5"/>
        <w:gridCol w:w="850"/>
        <w:gridCol w:w="993"/>
        <w:gridCol w:w="992"/>
        <w:gridCol w:w="850"/>
        <w:gridCol w:w="993"/>
        <w:gridCol w:w="850"/>
        <w:gridCol w:w="851"/>
        <w:gridCol w:w="1275"/>
        <w:gridCol w:w="993"/>
      </w:tblGrid>
      <w:tr w:rsidR="00837862" w:rsidRPr="00837862" w14:paraId="469E4FE2" w14:textId="77777777" w:rsidTr="00293CC7">
        <w:tc>
          <w:tcPr>
            <w:tcW w:w="1135" w:type="dxa"/>
            <w:shd w:val="clear" w:color="auto" w:fill="auto"/>
          </w:tcPr>
          <w:p w14:paraId="5497AAFA" w14:textId="77777777" w:rsidR="00837862" w:rsidRPr="00837862" w:rsidRDefault="00837862" w:rsidP="00837862">
            <w:pPr>
              <w:tabs>
                <w:tab w:val="left" w:pos="1890"/>
              </w:tabs>
              <w:jc w:val="both"/>
              <w:rPr>
                <w:b/>
                <w:snapToGrid w:val="0"/>
                <w:sz w:val="20"/>
                <w:szCs w:val="28"/>
              </w:rPr>
            </w:pPr>
            <w:r w:rsidRPr="00837862">
              <w:rPr>
                <w:b/>
                <w:snapToGrid w:val="0"/>
                <w:sz w:val="20"/>
                <w:szCs w:val="28"/>
              </w:rPr>
              <w:t>км. (туда-обратно) 10 км*2</w:t>
            </w:r>
          </w:p>
        </w:tc>
        <w:tc>
          <w:tcPr>
            <w:tcW w:w="850" w:type="dxa"/>
            <w:shd w:val="clear" w:color="auto" w:fill="auto"/>
          </w:tcPr>
          <w:p w14:paraId="598722D8" w14:textId="77777777" w:rsidR="00837862" w:rsidRPr="00837862" w:rsidRDefault="00837862" w:rsidP="00837862">
            <w:pPr>
              <w:tabs>
                <w:tab w:val="left" w:pos="1890"/>
              </w:tabs>
              <w:jc w:val="both"/>
              <w:rPr>
                <w:b/>
                <w:snapToGrid w:val="0"/>
                <w:sz w:val="20"/>
                <w:szCs w:val="28"/>
              </w:rPr>
            </w:pPr>
            <w:r w:rsidRPr="00837862">
              <w:rPr>
                <w:b/>
                <w:snapToGrid w:val="0"/>
                <w:sz w:val="20"/>
                <w:szCs w:val="28"/>
              </w:rPr>
              <w:t xml:space="preserve">Расход </w:t>
            </w:r>
            <w:proofErr w:type="spellStart"/>
            <w:proofErr w:type="gramStart"/>
            <w:r w:rsidRPr="00837862">
              <w:rPr>
                <w:b/>
                <w:snapToGrid w:val="0"/>
                <w:sz w:val="20"/>
                <w:szCs w:val="28"/>
              </w:rPr>
              <w:t>нату-раль-ного</w:t>
            </w:r>
            <w:proofErr w:type="spellEnd"/>
            <w:proofErr w:type="gramEnd"/>
            <w:r w:rsidRPr="00837862">
              <w:rPr>
                <w:b/>
                <w:snapToGrid w:val="0"/>
                <w:sz w:val="20"/>
                <w:szCs w:val="28"/>
              </w:rPr>
              <w:t xml:space="preserve"> </w:t>
            </w:r>
            <w:proofErr w:type="spellStart"/>
            <w:r w:rsidRPr="00837862">
              <w:rPr>
                <w:b/>
                <w:snapToGrid w:val="0"/>
                <w:sz w:val="20"/>
                <w:szCs w:val="28"/>
              </w:rPr>
              <w:t>топли-ва</w:t>
            </w:r>
            <w:proofErr w:type="spellEnd"/>
            <w:r w:rsidRPr="00837862">
              <w:rPr>
                <w:b/>
                <w:snapToGrid w:val="0"/>
                <w:sz w:val="20"/>
                <w:szCs w:val="28"/>
              </w:rPr>
              <w:t xml:space="preserve"> </w:t>
            </w:r>
          </w:p>
        </w:tc>
        <w:tc>
          <w:tcPr>
            <w:tcW w:w="993" w:type="dxa"/>
            <w:shd w:val="clear" w:color="auto" w:fill="auto"/>
          </w:tcPr>
          <w:p w14:paraId="30509322" w14:textId="77777777" w:rsidR="00837862" w:rsidRPr="00837862" w:rsidRDefault="00837862" w:rsidP="00837862">
            <w:pPr>
              <w:tabs>
                <w:tab w:val="left" w:pos="1890"/>
              </w:tabs>
              <w:jc w:val="both"/>
              <w:rPr>
                <w:b/>
                <w:snapToGrid w:val="0"/>
                <w:sz w:val="20"/>
                <w:szCs w:val="28"/>
              </w:rPr>
            </w:pPr>
            <w:r w:rsidRPr="00837862">
              <w:rPr>
                <w:b/>
                <w:snapToGrid w:val="0"/>
                <w:sz w:val="20"/>
                <w:szCs w:val="28"/>
              </w:rPr>
              <w:t>кол-во рейсов, КАМАЗ 8,5 т.</w:t>
            </w:r>
          </w:p>
        </w:tc>
        <w:tc>
          <w:tcPr>
            <w:tcW w:w="992" w:type="dxa"/>
            <w:shd w:val="clear" w:color="auto" w:fill="auto"/>
          </w:tcPr>
          <w:p w14:paraId="1E2950F3" w14:textId="77777777" w:rsidR="00837862" w:rsidRPr="00837862" w:rsidRDefault="00837862" w:rsidP="00837862">
            <w:pPr>
              <w:tabs>
                <w:tab w:val="left" w:pos="1890"/>
              </w:tabs>
              <w:jc w:val="both"/>
              <w:rPr>
                <w:b/>
                <w:snapToGrid w:val="0"/>
                <w:sz w:val="20"/>
                <w:szCs w:val="28"/>
              </w:rPr>
            </w:pPr>
            <w:proofErr w:type="gramStart"/>
            <w:r w:rsidRPr="00837862">
              <w:rPr>
                <w:b/>
                <w:snapToGrid w:val="0"/>
                <w:sz w:val="20"/>
                <w:szCs w:val="28"/>
              </w:rPr>
              <w:t>Сред-</w:t>
            </w:r>
            <w:proofErr w:type="spellStart"/>
            <w:r w:rsidRPr="00837862">
              <w:rPr>
                <w:b/>
                <w:snapToGrid w:val="0"/>
                <w:sz w:val="20"/>
                <w:szCs w:val="28"/>
              </w:rPr>
              <w:t>няя</w:t>
            </w:r>
            <w:proofErr w:type="spellEnd"/>
            <w:proofErr w:type="gramEnd"/>
            <w:r w:rsidRPr="00837862">
              <w:rPr>
                <w:b/>
                <w:snapToGrid w:val="0"/>
                <w:sz w:val="20"/>
                <w:szCs w:val="28"/>
              </w:rPr>
              <w:t xml:space="preserve"> </w:t>
            </w:r>
            <w:proofErr w:type="spellStart"/>
            <w:r w:rsidRPr="00837862">
              <w:rPr>
                <w:b/>
                <w:snapToGrid w:val="0"/>
                <w:sz w:val="20"/>
                <w:szCs w:val="28"/>
              </w:rPr>
              <w:t>ско-рость</w:t>
            </w:r>
            <w:proofErr w:type="spellEnd"/>
            <w:r w:rsidRPr="00837862">
              <w:rPr>
                <w:b/>
                <w:snapToGrid w:val="0"/>
                <w:sz w:val="20"/>
                <w:szCs w:val="28"/>
              </w:rPr>
              <w:t xml:space="preserve"> </w:t>
            </w:r>
            <w:proofErr w:type="spellStart"/>
            <w:r w:rsidRPr="00837862">
              <w:rPr>
                <w:b/>
                <w:snapToGrid w:val="0"/>
                <w:sz w:val="20"/>
                <w:szCs w:val="28"/>
              </w:rPr>
              <w:t>движе-ния</w:t>
            </w:r>
            <w:proofErr w:type="spellEnd"/>
            <w:r w:rsidRPr="00837862">
              <w:rPr>
                <w:b/>
                <w:snapToGrid w:val="0"/>
                <w:sz w:val="20"/>
                <w:szCs w:val="28"/>
              </w:rPr>
              <w:t>, (км/ч)</w:t>
            </w:r>
          </w:p>
        </w:tc>
        <w:tc>
          <w:tcPr>
            <w:tcW w:w="850" w:type="dxa"/>
            <w:shd w:val="clear" w:color="auto" w:fill="auto"/>
          </w:tcPr>
          <w:p w14:paraId="32134CB3" w14:textId="77777777" w:rsidR="00837862" w:rsidRPr="00837862" w:rsidRDefault="00837862" w:rsidP="00837862">
            <w:pPr>
              <w:tabs>
                <w:tab w:val="left" w:pos="1890"/>
              </w:tabs>
              <w:jc w:val="both"/>
              <w:rPr>
                <w:b/>
                <w:snapToGrid w:val="0"/>
                <w:sz w:val="20"/>
                <w:szCs w:val="28"/>
              </w:rPr>
            </w:pPr>
            <w:r w:rsidRPr="00837862">
              <w:rPr>
                <w:b/>
                <w:snapToGrid w:val="0"/>
                <w:sz w:val="20"/>
                <w:szCs w:val="28"/>
              </w:rPr>
              <w:t>Время в пути на 1 рейс</w:t>
            </w:r>
          </w:p>
        </w:tc>
        <w:tc>
          <w:tcPr>
            <w:tcW w:w="993" w:type="dxa"/>
            <w:shd w:val="clear" w:color="auto" w:fill="auto"/>
          </w:tcPr>
          <w:p w14:paraId="29724160" w14:textId="77777777" w:rsidR="00837862" w:rsidRPr="00837862" w:rsidRDefault="00837862" w:rsidP="00837862">
            <w:pPr>
              <w:tabs>
                <w:tab w:val="left" w:pos="1890"/>
              </w:tabs>
              <w:jc w:val="both"/>
              <w:rPr>
                <w:b/>
                <w:snapToGrid w:val="0"/>
                <w:sz w:val="20"/>
                <w:szCs w:val="28"/>
              </w:rPr>
            </w:pPr>
            <w:r w:rsidRPr="00837862">
              <w:rPr>
                <w:b/>
                <w:snapToGrid w:val="0"/>
                <w:sz w:val="20"/>
                <w:szCs w:val="28"/>
              </w:rPr>
              <w:t xml:space="preserve">Время на </w:t>
            </w:r>
            <w:proofErr w:type="spellStart"/>
            <w:r w:rsidRPr="00837862">
              <w:rPr>
                <w:b/>
                <w:snapToGrid w:val="0"/>
                <w:sz w:val="20"/>
                <w:szCs w:val="28"/>
              </w:rPr>
              <w:t>погруз</w:t>
            </w:r>
            <w:proofErr w:type="spellEnd"/>
            <w:r w:rsidRPr="00837862">
              <w:rPr>
                <w:b/>
                <w:snapToGrid w:val="0"/>
                <w:sz w:val="20"/>
                <w:szCs w:val="28"/>
              </w:rPr>
              <w:t>/</w:t>
            </w:r>
            <w:r w:rsidRPr="00837862">
              <w:rPr>
                <w:b/>
                <w:snapToGrid w:val="0"/>
                <w:sz w:val="20"/>
                <w:szCs w:val="28"/>
              </w:rPr>
              <w:br/>
            </w:r>
            <w:proofErr w:type="spellStart"/>
            <w:r w:rsidRPr="00837862">
              <w:rPr>
                <w:b/>
                <w:snapToGrid w:val="0"/>
                <w:sz w:val="20"/>
                <w:szCs w:val="28"/>
              </w:rPr>
              <w:t>разгруз</w:t>
            </w:r>
            <w:proofErr w:type="spellEnd"/>
            <w:r w:rsidRPr="00837862">
              <w:rPr>
                <w:b/>
                <w:snapToGrid w:val="0"/>
                <w:sz w:val="20"/>
                <w:szCs w:val="28"/>
              </w:rPr>
              <w:t xml:space="preserve">, </w:t>
            </w:r>
          </w:p>
        </w:tc>
        <w:tc>
          <w:tcPr>
            <w:tcW w:w="850" w:type="dxa"/>
            <w:shd w:val="clear" w:color="auto" w:fill="auto"/>
          </w:tcPr>
          <w:p w14:paraId="1F42CB41" w14:textId="77777777" w:rsidR="00837862" w:rsidRPr="00837862" w:rsidRDefault="00837862" w:rsidP="00837862">
            <w:pPr>
              <w:tabs>
                <w:tab w:val="left" w:pos="1890"/>
              </w:tabs>
              <w:jc w:val="both"/>
              <w:rPr>
                <w:b/>
                <w:snapToGrid w:val="0"/>
                <w:sz w:val="20"/>
                <w:szCs w:val="28"/>
              </w:rPr>
            </w:pPr>
            <w:r w:rsidRPr="00837862">
              <w:rPr>
                <w:b/>
                <w:snapToGrid w:val="0"/>
                <w:sz w:val="20"/>
                <w:szCs w:val="28"/>
              </w:rPr>
              <w:t>Время на один рейс</w:t>
            </w:r>
          </w:p>
        </w:tc>
        <w:tc>
          <w:tcPr>
            <w:tcW w:w="851" w:type="dxa"/>
            <w:shd w:val="clear" w:color="auto" w:fill="auto"/>
          </w:tcPr>
          <w:p w14:paraId="607C4C1C" w14:textId="77777777" w:rsidR="00837862" w:rsidRPr="00837862" w:rsidRDefault="00837862" w:rsidP="00837862">
            <w:pPr>
              <w:tabs>
                <w:tab w:val="left" w:pos="1890"/>
              </w:tabs>
              <w:jc w:val="both"/>
              <w:rPr>
                <w:b/>
                <w:snapToGrid w:val="0"/>
                <w:sz w:val="20"/>
                <w:szCs w:val="28"/>
              </w:rPr>
            </w:pPr>
            <w:r w:rsidRPr="00837862">
              <w:rPr>
                <w:b/>
                <w:snapToGrid w:val="0"/>
                <w:sz w:val="20"/>
                <w:szCs w:val="28"/>
              </w:rPr>
              <w:t xml:space="preserve">Общее время </w:t>
            </w:r>
            <w:proofErr w:type="spellStart"/>
            <w:r w:rsidRPr="00837862">
              <w:rPr>
                <w:b/>
                <w:snapToGrid w:val="0"/>
                <w:sz w:val="20"/>
                <w:szCs w:val="28"/>
              </w:rPr>
              <w:t>дос-тавки</w:t>
            </w:r>
            <w:proofErr w:type="spellEnd"/>
          </w:p>
        </w:tc>
        <w:tc>
          <w:tcPr>
            <w:tcW w:w="1275" w:type="dxa"/>
            <w:shd w:val="clear" w:color="auto" w:fill="auto"/>
          </w:tcPr>
          <w:p w14:paraId="1B80C3A9" w14:textId="77777777" w:rsidR="00837862" w:rsidRPr="00837862" w:rsidRDefault="00837862" w:rsidP="00837862">
            <w:pPr>
              <w:tabs>
                <w:tab w:val="left" w:pos="1890"/>
              </w:tabs>
              <w:jc w:val="both"/>
              <w:rPr>
                <w:b/>
                <w:snapToGrid w:val="0"/>
                <w:sz w:val="20"/>
                <w:szCs w:val="28"/>
              </w:rPr>
            </w:pPr>
            <w:r w:rsidRPr="00837862">
              <w:rPr>
                <w:b/>
                <w:snapToGrid w:val="0"/>
                <w:sz w:val="20"/>
                <w:szCs w:val="28"/>
              </w:rPr>
              <w:t xml:space="preserve">Стоимость м/ч </w:t>
            </w:r>
            <w:proofErr w:type="spellStart"/>
            <w:r w:rsidRPr="00837862">
              <w:rPr>
                <w:b/>
                <w:snapToGrid w:val="0"/>
                <w:sz w:val="20"/>
                <w:szCs w:val="28"/>
              </w:rPr>
              <w:t>автомо-биля</w:t>
            </w:r>
            <w:proofErr w:type="spellEnd"/>
            <w:r w:rsidRPr="00837862">
              <w:rPr>
                <w:b/>
                <w:snapToGrid w:val="0"/>
                <w:sz w:val="20"/>
                <w:szCs w:val="28"/>
              </w:rPr>
              <w:t xml:space="preserve"> </w:t>
            </w:r>
            <w:proofErr w:type="spellStart"/>
            <w:r w:rsidRPr="00837862">
              <w:rPr>
                <w:b/>
                <w:snapToGrid w:val="0"/>
                <w:sz w:val="20"/>
                <w:szCs w:val="28"/>
              </w:rPr>
              <w:t>грузо-подьем-ность</w:t>
            </w:r>
            <w:proofErr w:type="spellEnd"/>
            <w:r w:rsidRPr="00837862">
              <w:rPr>
                <w:b/>
                <w:snapToGrid w:val="0"/>
                <w:sz w:val="20"/>
                <w:szCs w:val="28"/>
              </w:rPr>
              <w:t xml:space="preserve"> 8,5 т</w:t>
            </w:r>
          </w:p>
        </w:tc>
        <w:tc>
          <w:tcPr>
            <w:tcW w:w="993" w:type="dxa"/>
            <w:shd w:val="clear" w:color="auto" w:fill="auto"/>
          </w:tcPr>
          <w:p w14:paraId="35DEFD0B" w14:textId="77777777" w:rsidR="00837862" w:rsidRPr="00837862" w:rsidRDefault="00837862" w:rsidP="00837862">
            <w:pPr>
              <w:tabs>
                <w:tab w:val="left" w:pos="1890"/>
              </w:tabs>
              <w:jc w:val="both"/>
              <w:rPr>
                <w:b/>
                <w:snapToGrid w:val="0"/>
                <w:sz w:val="20"/>
                <w:szCs w:val="28"/>
              </w:rPr>
            </w:pPr>
            <w:r w:rsidRPr="00837862">
              <w:rPr>
                <w:b/>
                <w:snapToGrid w:val="0"/>
                <w:sz w:val="20"/>
                <w:szCs w:val="28"/>
              </w:rPr>
              <w:t xml:space="preserve">Расходы на </w:t>
            </w:r>
            <w:proofErr w:type="gramStart"/>
            <w:r w:rsidRPr="00837862">
              <w:rPr>
                <w:b/>
                <w:snapToGrid w:val="0"/>
                <w:sz w:val="20"/>
                <w:szCs w:val="28"/>
              </w:rPr>
              <w:t>достав-ку</w:t>
            </w:r>
            <w:proofErr w:type="gramEnd"/>
            <w:r w:rsidRPr="00837862">
              <w:rPr>
                <w:b/>
                <w:snapToGrid w:val="0"/>
                <w:sz w:val="20"/>
                <w:szCs w:val="28"/>
              </w:rPr>
              <w:t>, тыс. руб.</w:t>
            </w:r>
          </w:p>
        </w:tc>
      </w:tr>
      <w:tr w:rsidR="00837862" w:rsidRPr="00837862" w14:paraId="3B378FE8" w14:textId="77777777" w:rsidTr="00293CC7">
        <w:tc>
          <w:tcPr>
            <w:tcW w:w="1135" w:type="dxa"/>
            <w:shd w:val="clear" w:color="auto" w:fill="auto"/>
          </w:tcPr>
          <w:p w14:paraId="426B767B" w14:textId="77777777" w:rsidR="00837862" w:rsidRPr="00837862" w:rsidRDefault="00837862" w:rsidP="00837862">
            <w:pPr>
              <w:tabs>
                <w:tab w:val="left" w:pos="1890"/>
              </w:tabs>
              <w:jc w:val="center"/>
              <w:rPr>
                <w:snapToGrid w:val="0"/>
                <w:sz w:val="20"/>
                <w:szCs w:val="28"/>
              </w:rPr>
            </w:pPr>
            <w:r w:rsidRPr="00837862">
              <w:rPr>
                <w:snapToGrid w:val="0"/>
                <w:sz w:val="20"/>
                <w:szCs w:val="28"/>
              </w:rPr>
              <w:t>1</w:t>
            </w:r>
          </w:p>
        </w:tc>
        <w:tc>
          <w:tcPr>
            <w:tcW w:w="850" w:type="dxa"/>
            <w:shd w:val="clear" w:color="auto" w:fill="auto"/>
          </w:tcPr>
          <w:p w14:paraId="2FAD1D4F" w14:textId="77777777" w:rsidR="00837862" w:rsidRPr="00837862" w:rsidRDefault="00837862" w:rsidP="00837862">
            <w:pPr>
              <w:tabs>
                <w:tab w:val="left" w:pos="1890"/>
              </w:tabs>
              <w:jc w:val="center"/>
              <w:rPr>
                <w:snapToGrid w:val="0"/>
                <w:sz w:val="20"/>
                <w:szCs w:val="28"/>
              </w:rPr>
            </w:pPr>
            <w:r w:rsidRPr="00837862">
              <w:rPr>
                <w:snapToGrid w:val="0"/>
                <w:sz w:val="20"/>
                <w:szCs w:val="28"/>
              </w:rPr>
              <w:t>2</w:t>
            </w:r>
          </w:p>
        </w:tc>
        <w:tc>
          <w:tcPr>
            <w:tcW w:w="993" w:type="dxa"/>
            <w:shd w:val="clear" w:color="auto" w:fill="auto"/>
          </w:tcPr>
          <w:p w14:paraId="1F4A2443" w14:textId="77777777" w:rsidR="00837862" w:rsidRPr="00837862" w:rsidRDefault="00837862" w:rsidP="00837862">
            <w:pPr>
              <w:tabs>
                <w:tab w:val="left" w:pos="1890"/>
              </w:tabs>
              <w:jc w:val="center"/>
              <w:rPr>
                <w:snapToGrid w:val="0"/>
                <w:sz w:val="20"/>
                <w:szCs w:val="28"/>
              </w:rPr>
            </w:pPr>
            <w:r w:rsidRPr="00837862">
              <w:rPr>
                <w:snapToGrid w:val="0"/>
                <w:sz w:val="20"/>
                <w:szCs w:val="28"/>
              </w:rPr>
              <w:t>3</w:t>
            </w:r>
          </w:p>
        </w:tc>
        <w:tc>
          <w:tcPr>
            <w:tcW w:w="992" w:type="dxa"/>
            <w:shd w:val="clear" w:color="auto" w:fill="auto"/>
          </w:tcPr>
          <w:p w14:paraId="7A5DD988" w14:textId="77777777" w:rsidR="00837862" w:rsidRPr="00837862" w:rsidRDefault="00837862" w:rsidP="00837862">
            <w:pPr>
              <w:tabs>
                <w:tab w:val="left" w:pos="1890"/>
              </w:tabs>
              <w:jc w:val="center"/>
              <w:rPr>
                <w:snapToGrid w:val="0"/>
                <w:sz w:val="20"/>
                <w:szCs w:val="28"/>
              </w:rPr>
            </w:pPr>
            <w:r w:rsidRPr="00837862">
              <w:rPr>
                <w:snapToGrid w:val="0"/>
                <w:sz w:val="20"/>
                <w:szCs w:val="28"/>
              </w:rPr>
              <w:t>4</w:t>
            </w:r>
          </w:p>
        </w:tc>
        <w:tc>
          <w:tcPr>
            <w:tcW w:w="850" w:type="dxa"/>
            <w:shd w:val="clear" w:color="auto" w:fill="auto"/>
          </w:tcPr>
          <w:p w14:paraId="7D6F2346" w14:textId="77777777" w:rsidR="00837862" w:rsidRPr="00837862" w:rsidRDefault="00837862" w:rsidP="00837862">
            <w:pPr>
              <w:tabs>
                <w:tab w:val="left" w:pos="1890"/>
              </w:tabs>
              <w:jc w:val="center"/>
              <w:rPr>
                <w:snapToGrid w:val="0"/>
                <w:sz w:val="20"/>
                <w:szCs w:val="28"/>
              </w:rPr>
            </w:pPr>
            <w:r w:rsidRPr="00837862">
              <w:rPr>
                <w:snapToGrid w:val="0"/>
                <w:sz w:val="20"/>
                <w:szCs w:val="28"/>
              </w:rPr>
              <w:t>5=1/4</w:t>
            </w:r>
          </w:p>
        </w:tc>
        <w:tc>
          <w:tcPr>
            <w:tcW w:w="993" w:type="dxa"/>
            <w:shd w:val="clear" w:color="auto" w:fill="auto"/>
          </w:tcPr>
          <w:p w14:paraId="2BA931C9" w14:textId="77777777" w:rsidR="00837862" w:rsidRPr="00837862" w:rsidRDefault="00837862" w:rsidP="00837862">
            <w:pPr>
              <w:tabs>
                <w:tab w:val="left" w:pos="1890"/>
              </w:tabs>
              <w:jc w:val="center"/>
              <w:rPr>
                <w:snapToGrid w:val="0"/>
                <w:sz w:val="20"/>
                <w:szCs w:val="28"/>
              </w:rPr>
            </w:pPr>
            <w:r w:rsidRPr="00837862">
              <w:rPr>
                <w:snapToGrid w:val="0"/>
                <w:sz w:val="20"/>
                <w:szCs w:val="28"/>
              </w:rPr>
              <w:t>6</w:t>
            </w:r>
          </w:p>
        </w:tc>
        <w:tc>
          <w:tcPr>
            <w:tcW w:w="850" w:type="dxa"/>
            <w:shd w:val="clear" w:color="auto" w:fill="auto"/>
          </w:tcPr>
          <w:p w14:paraId="14E7C184" w14:textId="77777777" w:rsidR="00837862" w:rsidRPr="00837862" w:rsidRDefault="00837862" w:rsidP="00837862">
            <w:pPr>
              <w:tabs>
                <w:tab w:val="left" w:pos="1890"/>
              </w:tabs>
              <w:jc w:val="center"/>
              <w:rPr>
                <w:snapToGrid w:val="0"/>
                <w:sz w:val="20"/>
                <w:szCs w:val="28"/>
              </w:rPr>
            </w:pPr>
            <w:r w:rsidRPr="00837862">
              <w:rPr>
                <w:snapToGrid w:val="0"/>
                <w:sz w:val="20"/>
                <w:szCs w:val="28"/>
              </w:rPr>
              <w:t>7=5+6</w:t>
            </w:r>
          </w:p>
        </w:tc>
        <w:tc>
          <w:tcPr>
            <w:tcW w:w="851" w:type="dxa"/>
            <w:shd w:val="clear" w:color="auto" w:fill="auto"/>
          </w:tcPr>
          <w:p w14:paraId="19F7A219" w14:textId="77777777" w:rsidR="00837862" w:rsidRPr="00837862" w:rsidRDefault="00837862" w:rsidP="00837862">
            <w:pPr>
              <w:tabs>
                <w:tab w:val="left" w:pos="1890"/>
              </w:tabs>
              <w:jc w:val="center"/>
              <w:rPr>
                <w:snapToGrid w:val="0"/>
                <w:sz w:val="20"/>
                <w:szCs w:val="28"/>
              </w:rPr>
            </w:pPr>
            <w:r w:rsidRPr="00837862">
              <w:rPr>
                <w:snapToGrid w:val="0"/>
                <w:sz w:val="20"/>
                <w:szCs w:val="28"/>
              </w:rPr>
              <w:t>8</w:t>
            </w:r>
          </w:p>
        </w:tc>
        <w:tc>
          <w:tcPr>
            <w:tcW w:w="1275" w:type="dxa"/>
            <w:shd w:val="clear" w:color="auto" w:fill="auto"/>
          </w:tcPr>
          <w:p w14:paraId="4C1254F3" w14:textId="77777777" w:rsidR="00837862" w:rsidRPr="00837862" w:rsidRDefault="00837862" w:rsidP="00837862">
            <w:pPr>
              <w:tabs>
                <w:tab w:val="left" w:pos="1890"/>
              </w:tabs>
              <w:jc w:val="center"/>
              <w:rPr>
                <w:snapToGrid w:val="0"/>
                <w:sz w:val="20"/>
                <w:szCs w:val="28"/>
              </w:rPr>
            </w:pPr>
            <w:r w:rsidRPr="00837862">
              <w:rPr>
                <w:snapToGrid w:val="0"/>
                <w:sz w:val="20"/>
                <w:szCs w:val="28"/>
              </w:rPr>
              <w:t>9</w:t>
            </w:r>
          </w:p>
        </w:tc>
        <w:tc>
          <w:tcPr>
            <w:tcW w:w="993" w:type="dxa"/>
            <w:shd w:val="clear" w:color="auto" w:fill="auto"/>
          </w:tcPr>
          <w:p w14:paraId="7651CD22" w14:textId="77777777" w:rsidR="00837862" w:rsidRPr="00837862" w:rsidRDefault="00837862" w:rsidP="00837862">
            <w:pPr>
              <w:tabs>
                <w:tab w:val="left" w:pos="1890"/>
              </w:tabs>
              <w:jc w:val="center"/>
              <w:rPr>
                <w:snapToGrid w:val="0"/>
                <w:sz w:val="20"/>
                <w:szCs w:val="28"/>
              </w:rPr>
            </w:pPr>
            <w:r w:rsidRPr="00837862">
              <w:rPr>
                <w:snapToGrid w:val="0"/>
                <w:sz w:val="20"/>
                <w:szCs w:val="28"/>
              </w:rPr>
              <w:t>10=8*9</w:t>
            </w:r>
          </w:p>
        </w:tc>
      </w:tr>
      <w:tr w:rsidR="00837862" w:rsidRPr="00837862" w14:paraId="2A1C62E7" w14:textId="77777777" w:rsidTr="00293CC7">
        <w:tc>
          <w:tcPr>
            <w:tcW w:w="1135" w:type="dxa"/>
            <w:shd w:val="clear" w:color="auto" w:fill="auto"/>
            <w:vAlign w:val="center"/>
          </w:tcPr>
          <w:p w14:paraId="5D98892D" w14:textId="77777777" w:rsidR="00837862" w:rsidRPr="00837862" w:rsidRDefault="00837862" w:rsidP="00837862">
            <w:pPr>
              <w:jc w:val="center"/>
              <w:rPr>
                <w:bCs/>
                <w:snapToGrid w:val="0"/>
                <w:color w:val="000000"/>
                <w:sz w:val="20"/>
                <w:szCs w:val="28"/>
              </w:rPr>
            </w:pPr>
            <w:r w:rsidRPr="00837862">
              <w:rPr>
                <w:bCs/>
                <w:snapToGrid w:val="0"/>
                <w:color w:val="000000"/>
                <w:sz w:val="20"/>
                <w:szCs w:val="28"/>
              </w:rPr>
              <w:t>20</w:t>
            </w:r>
          </w:p>
        </w:tc>
        <w:tc>
          <w:tcPr>
            <w:tcW w:w="850" w:type="dxa"/>
            <w:shd w:val="clear" w:color="auto" w:fill="auto"/>
            <w:vAlign w:val="center"/>
          </w:tcPr>
          <w:p w14:paraId="3FD371A4" w14:textId="77777777" w:rsidR="00837862" w:rsidRPr="00837862" w:rsidRDefault="00837862" w:rsidP="00837862">
            <w:pPr>
              <w:jc w:val="center"/>
              <w:rPr>
                <w:snapToGrid w:val="0"/>
                <w:color w:val="000000"/>
                <w:sz w:val="20"/>
                <w:szCs w:val="28"/>
              </w:rPr>
            </w:pPr>
            <w:r w:rsidRPr="00837862">
              <w:rPr>
                <w:snapToGrid w:val="0"/>
                <w:color w:val="000000"/>
                <w:sz w:val="20"/>
                <w:szCs w:val="28"/>
              </w:rPr>
              <w:t>942</w:t>
            </w:r>
          </w:p>
        </w:tc>
        <w:tc>
          <w:tcPr>
            <w:tcW w:w="993" w:type="dxa"/>
            <w:shd w:val="clear" w:color="auto" w:fill="auto"/>
            <w:vAlign w:val="center"/>
          </w:tcPr>
          <w:p w14:paraId="2DBB88CE" w14:textId="77777777" w:rsidR="00837862" w:rsidRPr="00837862" w:rsidRDefault="00837862" w:rsidP="00837862">
            <w:pPr>
              <w:jc w:val="center"/>
              <w:rPr>
                <w:snapToGrid w:val="0"/>
                <w:sz w:val="20"/>
                <w:szCs w:val="28"/>
              </w:rPr>
            </w:pPr>
            <w:r w:rsidRPr="00837862">
              <w:rPr>
                <w:snapToGrid w:val="0"/>
                <w:sz w:val="20"/>
                <w:szCs w:val="28"/>
              </w:rPr>
              <w:t>118</w:t>
            </w:r>
          </w:p>
        </w:tc>
        <w:tc>
          <w:tcPr>
            <w:tcW w:w="992" w:type="dxa"/>
            <w:shd w:val="clear" w:color="auto" w:fill="auto"/>
            <w:vAlign w:val="center"/>
          </w:tcPr>
          <w:p w14:paraId="0E7C13B7" w14:textId="77777777" w:rsidR="00837862" w:rsidRPr="00837862" w:rsidRDefault="00837862" w:rsidP="00837862">
            <w:pPr>
              <w:jc w:val="center"/>
              <w:rPr>
                <w:snapToGrid w:val="0"/>
                <w:sz w:val="20"/>
                <w:szCs w:val="28"/>
              </w:rPr>
            </w:pPr>
            <w:r w:rsidRPr="00837862">
              <w:rPr>
                <w:snapToGrid w:val="0"/>
                <w:sz w:val="20"/>
                <w:szCs w:val="28"/>
              </w:rPr>
              <w:t>24</w:t>
            </w:r>
          </w:p>
        </w:tc>
        <w:tc>
          <w:tcPr>
            <w:tcW w:w="850" w:type="dxa"/>
            <w:shd w:val="clear" w:color="auto" w:fill="auto"/>
            <w:vAlign w:val="center"/>
          </w:tcPr>
          <w:p w14:paraId="490D14E5" w14:textId="77777777" w:rsidR="00837862" w:rsidRPr="00837862" w:rsidRDefault="00837862" w:rsidP="00837862">
            <w:pPr>
              <w:jc w:val="center"/>
              <w:rPr>
                <w:snapToGrid w:val="0"/>
                <w:sz w:val="20"/>
                <w:szCs w:val="28"/>
              </w:rPr>
            </w:pPr>
            <w:r w:rsidRPr="00837862">
              <w:rPr>
                <w:snapToGrid w:val="0"/>
                <w:sz w:val="20"/>
                <w:szCs w:val="28"/>
              </w:rPr>
              <w:t>0,83</w:t>
            </w:r>
          </w:p>
        </w:tc>
        <w:tc>
          <w:tcPr>
            <w:tcW w:w="993" w:type="dxa"/>
            <w:shd w:val="clear" w:color="auto" w:fill="auto"/>
            <w:vAlign w:val="center"/>
          </w:tcPr>
          <w:p w14:paraId="15E75EA0" w14:textId="77777777" w:rsidR="00837862" w:rsidRPr="00837862" w:rsidRDefault="00837862" w:rsidP="00837862">
            <w:pPr>
              <w:jc w:val="center"/>
              <w:rPr>
                <w:snapToGrid w:val="0"/>
                <w:sz w:val="20"/>
                <w:szCs w:val="28"/>
              </w:rPr>
            </w:pPr>
            <w:r w:rsidRPr="00837862">
              <w:rPr>
                <w:snapToGrid w:val="0"/>
                <w:sz w:val="20"/>
                <w:szCs w:val="28"/>
              </w:rPr>
              <w:t>0,50</w:t>
            </w:r>
          </w:p>
        </w:tc>
        <w:tc>
          <w:tcPr>
            <w:tcW w:w="850" w:type="dxa"/>
            <w:shd w:val="clear" w:color="auto" w:fill="auto"/>
            <w:vAlign w:val="center"/>
          </w:tcPr>
          <w:p w14:paraId="6825D3E6" w14:textId="77777777" w:rsidR="00837862" w:rsidRPr="00837862" w:rsidRDefault="00837862" w:rsidP="00837862">
            <w:pPr>
              <w:jc w:val="center"/>
              <w:rPr>
                <w:snapToGrid w:val="0"/>
                <w:sz w:val="20"/>
                <w:szCs w:val="28"/>
              </w:rPr>
            </w:pPr>
            <w:r w:rsidRPr="00837862">
              <w:rPr>
                <w:snapToGrid w:val="0"/>
                <w:sz w:val="20"/>
                <w:szCs w:val="28"/>
              </w:rPr>
              <w:t>1,33</w:t>
            </w:r>
          </w:p>
        </w:tc>
        <w:tc>
          <w:tcPr>
            <w:tcW w:w="851" w:type="dxa"/>
            <w:shd w:val="clear" w:color="auto" w:fill="auto"/>
            <w:vAlign w:val="center"/>
          </w:tcPr>
          <w:p w14:paraId="0E3F0C1A" w14:textId="77777777" w:rsidR="00837862" w:rsidRPr="00837862" w:rsidRDefault="00837862" w:rsidP="00837862">
            <w:pPr>
              <w:jc w:val="center"/>
              <w:rPr>
                <w:snapToGrid w:val="0"/>
                <w:sz w:val="20"/>
                <w:szCs w:val="28"/>
              </w:rPr>
            </w:pPr>
            <w:r w:rsidRPr="00837862">
              <w:rPr>
                <w:snapToGrid w:val="0"/>
                <w:sz w:val="20"/>
                <w:szCs w:val="28"/>
              </w:rPr>
              <w:t>157</w:t>
            </w:r>
          </w:p>
        </w:tc>
        <w:tc>
          <w:tcPr>
            <w:tcW w:w="1275" w:type="dxa"/>
            <w:shd w:val="clear" w:color="auto" w:fill="auto"/>
            <w:vAlign w:val="center"/>
          </w:tcPr>
          <w:p w14:paraId="23C00A5A" w14:textId="77777777" w:rsidR="00837862" w:rsidRPr="00837862" w:rsidRDefault="00837862" w:rsidP="00837862">
            <w:pPr>
              <w:jc w:val="center"/>
              <w:rPr>
                <w:snapToGrid w:val="0"/>
                <w:sz w:val="20"/>
                <w:szCs w:val="28"/>
              </w:rPr>
            </w:pPr>
            <w:r w:rsidRPr="00837862">
              <w:rPr>
                <w:snapToGrid w:val="0"/>
                <w:sz w:val="20"/>
                <w:szCs w:val="28"/>
              </w:rPr>
              <w:t>1 900,65</w:t>
            </w:r>
          </w:p>
        </w:tc>
        <w:tc>
          <w:tcPr>
            <w:tcW w:w="993" w:type="dxa"/>
            <w:shd w:val="clear" w:color="auto" w:fill="auto"/>
            <w:vAlign w:val="center"/>
          </w:tcPr>
          <w:p w14:paraId="1959EE6C" w14:textId="77777777" w:rsidR="00837862" w:rsidRPr="00837862" w:rsidRDefault="00837862" w:rsidP="00837862">
            <w:pPr>
              <w:jc w:val="center"/>
              <w:rPr>
                <w:snapToGrid w:val="0"/>
                <w:sz w:val="20"/>
                <w:szCs w:val="28"/>
              </w:rPr>
            </w:pPr>
            <w:r w:rsidRPr="00837862">
              <w:rPr>
                <w:snapToGrid w:val="0"/>
                <w:sz w:val="20"/>
                <w:szCs w:val="28"/>
              </w:rPr>
              <w:t>298</w:t>
            </w:r>
          </w:p>
        </w:tc>
      </w:tr>
    </w:tbl>
    <w:p w14:paraId="1E0AFE34" w14:textId="77777777" w:rsidR="00837862" w:rsidRPr="00837862" w:rsidRDefault="00837862" w:rsidP="00837862">
      <w:pPr>
        <w:tabs>
          <w:tab w:val="left" w:pos="1890"/>
        </w:tabs>
        <w:ind w:firstLine="709"/>
        <w:jc w:val="both"/>
        <w:rPr>
          <w:snapToGrid w:val="0"/>
          <w:sz w:val="28"/>
          <w:szCs w:val="28"/>
        </w:rPr>
      </w:pPr>
    </w:p>
    <w:p w14:paraId="26C6D2E8"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Согласно расчету, стоимость доставки одной тонны угля составляет:</w:t>
      </w:r>
    </w:p>
    <w:p w14:paraId="3495C2BB"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lastRenderedPageBreak/>
        <w:t>298 тыс. руб. (расходы на доставку) ÷ 942 т (расход натурального топлива) = 316,35 руб./т.</w:t>
      </w:r>
    </w:p>
    <w:p w14:paraId="705C5F77"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Цена доставки угля на 2023 год, заявленная ООО «Мир тепла» (расчет на стр. 11 том 2), составляет 225,00 руб./т. </w:t>
      </w:r>
    </w:p>
    <w:p w14:paraId="22C748C6"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На основание проведенного расчета эксперты делают вывод, что цена доставки угля на 2023 год по предложению ООО «Мир тепла» ниже уровня рассчитанной экспертами. Следовательно, в расчет стоимости затрат </w:t>
      </w:r>
      <w:r w:rsidRPr="00837862">
        <w:rPr>
          <w:snapToGrid w:val="0"/>
          <w:sz w:val="28"/>
          <w:szCs w:val="28"/>
        </w:rPr>
        <w:br/>
        <w:t xml:space="preserve">на топливо принимается цена, предложенная ООО «Мир тепла» – </w:t>
      </w:r>
      <w:r w:rsidRPr="00837862">
        <w:rPr>
          <w:snapToGrid w:val="0"/>
          <w:sz w:val="28"/>
          <w:szCs w:val="28"/>
        </w:rPr>
        <w:br/>
      </w:r>
      <w:r w:rsidRPr="00837862">
        <w:rPr>
          <w:b/>
          <w:snapToGrid w:val="0"/>
          <w:sz w:val="28"/>
          <w:szCs w:val="28"/>
        </w:rPr>
        <w:t>225,00 руб./т.</w:t>
      </w:r>
    </w:p>
    <w:p w14:paraId="523FA72D" w14:textId="77777777" w:rsidR="00837862" w:rsidRPr="00837862" w:rsidRDefault="00837862" w:rsidP="00837862">
      <w:pPr>
        <w:tabs>
          <w:tab w:val="left" w:pos="1890"/>
        </w:tabs>
        <w:ind w:firstLine="709"/>
        <w:jc w:val="both"/>
        <w:rPr>
          <w:b/>
          <w:snapToGrid w:val="0"/>
          <w:sz w:val="28"/>
          <w:szCs w:val="28"/>
        </w:rPr>
      </w:pPr>
      <w:r w:rsidRPr="00837862">
        <w:rPr>
          <w:snapToGrid w:val="0"/>
          <w:sz w:val="28"/>
          <w:szCs w:val="28"/>
        </w:rPr>
        <w:t xml:space="preserve">Эксперты рассчитали цену угля с учетом всех составляющих на 2023 год: 1 600,00 руб./т (цена топлива на 2023 год) + 2 460,00 руб./т (цена доставки топлива) + 25,48 руб./т (цена хранения на складе) + 109,10 руб./т (цена погрузки в </w:t>
      </w:r>
      <w:proofErr w:type="spellStart"/>
      <w:r w:rsidRPr="00837862">
        <w:rPr>
          <w:snapToGrid w:val="0"/>
          <w:sz w:val="28"/>
          <w:szCs w:val="28"/>
        </w:rPr>
        <w:t>биг</w:t>
      </w:r>
      <w:proofErr w:type="spellEnd"/>
      <w:r w:rsidRPr="00837862">
        <w:rPr>
          <w:snapToGrid w:val="0"/>
          <w:sz w:val="28"/>
          <w:szCs w:val="28"/>
        </w:rPr>
        <w:t xml:space="preserve"> </w:t>
      </w:r>
      <w:proofErr w:type="spellStart"/>
      <w:r w:rsidRPr="00837862">
        <w:rPr>
          <w:snapToGrid w:val="0"/>
          <w:sz w:val="28"/>
          <w:szCs w:val="28"/>
        </w:rPr>
        <w:t>бэг</w:t>
      </w:r>
      <w:proofErr w:type="spellEnd"/>
      <w:r w:rsidRPr="00837862">
        <w:rPr>
          <w:snapToGrid w:val="0"/>
          <w:sz w:val="28"/>
          <w:szCs w:val="28"/>
        </w:rPr>
        <w:t xml:space="preserve">) + 59,50 руб./т (цена погрузки в </w:t>
      </w:r>
      <w:proofErr w:type="spellStart"/>
      <w:r w:rsidRPr="00837862">
        <w:rPr>
          <w:snapToGrid w:val="0"/>
          <w:sz w:val="28"/>
          <w:szCs w:val="28"/>
        </w:rPr>
        <w:t>камаз</w:t>
      </w:r>
      <w:proofErr w:type="spellEnd"/>
      <w:r w:rsidRPr="00837862">
        <w:rPr>
          <w:snapToGrid w:val="0"/>
          <w:sz w:val="28"/>
          <w:szCs w:val="28"/>
        </w:rPr>
        <w:t xml:space="preserve">) + </w:t>
      </w:r>
      <w:r w:rsidRPr="00837862">
        <w:rPr>
          <w:snapToGrid w:val="0"/>
          <w:sz w:val="28"/>
          <w:szCs w:val="28"/>
        </w:rPr>
        <w:br/>
        <w:t xml:space="preserve">225,00 руб./т (цена перевозки </w:t>
      </w:r>
      <w:proofErr w:type="spellStart"/>
      <w:r w:rsidRPr="00837862">
        <w:rPr>
          <w:snapToGrid w:val="0"/>
          <w:sz w:val="28"/>
          <w:szCs w:val="28"/>
        </w:rPr>
        <w:t>камазом</w:t>
      </w:r>
      <w:proofErr w:type="spellEnd"/>
      <w:r w:rsidRPr="00837862">
        <w:rPr>
          <w:snapToGrid w:val="0"/>
          <w:sz w:val="28"/>
          <w:szCs w:val="28"/>
        </w:rPr>
        <w:t xml:space="preserve"> от склада до котельных) = </w:t>
      </w:r>
      <w:r w:rsidRPr="00837862">
        <w:rPr>
          <w:snapToGrid w:val="0"/>
          <w:sz w:val="28"/>
          <w:szCs w:val="28"/>
        </w:rPr>
        <w:br/>
      </w:r>
      <w:r w:rsidRPr="00837862">
        <w:rPr>
          <w:b/>
          <w:snapToGrid w:val="0"/>
          <w:sz w:val="28"/>
          <w:szCs w:val="28"/>
        </w:rPr>
        <w:t>4 479,08 руб./т</w:t>
      </w:r>
    </w:p>
    <w:p w14:paraId="6EFD3B9E" w14:textId="77777777" w:rsidR="00837862" w:rsidRPr="00837862" w:rsidRDefault="00837862" w:rsidP="00837862">
      <w:pPr>
        <w:tabs>
          <w:tab w:val="left" w:pos="1890"/>
        </w:tabs>
        <w:ind w:firstLine="709"/>
        <w:jc w:val="both"/>
        <w:rPr>
          <w:b/>
          <w:bCs/>
          <w:snapToGrid w:val="0"/>
          <w:sz w:val="28"/>
          <w:szCs w:val="28"/>
        </w:rPr>
      </w:pPr>
    </w:p>
    <w:p w14:paraId="03E5072D" w14:textId="77777777" w:rsidR="00837862" w:rsidRPr="00837862" w:rsidRDefault="00837862" w:rsidP="00837862">
      <w:pPr>
        <w:ind w:firstLine="709"/>
        <w:jc w:val="both"/>
        <w:rPr>
          <w:snapToGrid w:val="0"/>
          <w:sz w:val="28"/>
          <w:szCs w:val="28"/>
        </w:rPr>
      </w:pPr>
      <w:r w:rsidRPr="00837862">
        <w:rPr>
          <w:snapToGrid w:val="0"/>
          <w:sz w:val="28"/>
          <w:szCs w:val="28"/>
        </w:rPr>
        <w:t xml:space="preserve">Эксперты рассчитали затраты на приобретение топлива: </w:t>
      </w:r>
      <w:r w:rsidRPr="00837862">
        <w:rPr>
          <w:snapToGrid w:val="0"/>
          <w:sz w:val="28"/>
          <w:szCs w:val="28"/>
        </w:rPr>
        <w:br/>
        <w:t xml:space="preserve">942 т (количество натурального топлива) × 4 479,08 руб./т (цена топлива </w:t>
      </w:r>
      <w:r w:rsidRPr="00837862">
        <w:rPr>
          <w:snapToGrid w:val="0"/>
          <w:sz w:val="28"/>
          <w:szCs w:val="28"/>
        </w:rPr>
        <w:br/>
        <w:t xml:space="preserve">на 2023 год с доставкой) ÷ 1000 (для приведения к тыс. руб.) = </w:t>
      </w:r>
      <w:r w:rsidRPr="00837862">
        <w:rPr>
          <w:snapToGrid w:val="0"/>
          <w:sz w:val="28"/>
          <w:szCs w:val="28"/>
        </w:rPr>
        <w:br/>
      </w:r>
      <w:r w:rsidRPr="00837862">
        <w:rPr>
          <w:b/>
          <w:snapToGrid w:val="0"/>
          <w:sz w:val="28"/>
          <w:szCs w:val="28"/>
        </w:rPr>
        <w:t xml:space="preserve">4 219 </w:t>
      </w:r>
      <w:r w:rsidRPr="00837862">
        <w:rPr>
          <w:b/>
          <w:bCs/>
          <w:snapToGrid w:val="0"/>
          <w:sz w:val="28"/>
          <w:szCs w:val="28"/>
        </w:rPr>
        <w:t>тыс. руб.</w:t>
      </w:r>
      <w:r w:rsidRPr="00837862">
        <w:rPr>
          <w:snapToGrid w:val="0"/>
          <w:sz w:val="28"/>
          <w:szCs w:val="28"/>
        </w:rPr>
        <w:t xml:space="preserve"> Данная сумма признается экономически обоснованной </w:t>
      </w:r>
      <w:r w:rsidRPr="00837862">
        <w:rPr>
          <w:snapToGrid w:val="0"/>
          <w:sz w:val="28"/>
          <w:szCs w:val="28"/>
        </w:rPr>
        <w:br/>
        <w:t>и предлагается к включению в НВВ предприятия на 2023 год.</w:t>
      </w:r>
    </w:p>
    <w:p w14:paraId="0450F6AF" w14:textId="77777777" w:rsidR="00837862" w:rsidRPr="00837862" w:rsidRDefault="00837862" w:rsidP="00837862">
      <w:pPr>
        <w:ind w:firstLine="709"/>
        <w:jc w:val="both"/>
        <w:rPr>
          <w:snapToGrid w:val="0"/>
          <w:sz w:val="28"/>
          <w:szCs w:val="28"/>
        </w:rPr>
      </w:pPr>
      <w:r w:rsidRPr="00837862">
        <w:rPr>
          <w:snapToGrid w:val="0"/>
          <w:sz w:val="28"/>
          <w:szCs w:val="28"/>
        </w:rPr>
        <w:t xml:space="preserve">Расходы в размере 655 тыс. руб., не подтвержденные предприятием документально, подлежат исключению из НВВ на 2023 год, </w:t>
      </w:r>
      <w:r w:rsidRPr="00837862">
        <w:rPr>
          <w:snapToGrid w:val="0"/>
          <w:sz w:val="28"/>
          <w:szCs w:val="28"/>
        </w:rPr>
        <w:br/>
        <w:t>как экономически необоснованные.</w:t>
      </w:r>
    </w:p>
    <w:p w14:paraId="311446EE" w14:textId="77777777" w:rsidR="00837862" w:rsidRPr="00837862" w:rsidRDefault="00837862" w:rsidP="00837862">
      <w:pPr>
        <w:tabs>
          <w:tab w:val="left" w:pos="1890"/>
        </w:tabs>
        <w:ind w:firstLine="709"/>
        <w:jc w:val="both"/>
        <w:rPr>
          <w:snapToGrid w:val="0"/>
          <w:sz w:val="28"/>
          <w:szCs w:val="28"/>
        </w:rPr>
      </w:pPr>
    </w:p>
    <w:p w14:paraId="71F1EA81" w14:textId="77777777" w:rsidR="00837862" w:rsidRPr="00837862" w:rsidRDefault="00837862" w:rsidP="00837862">
      <w:pPr>
        <w:keepNext/>
        <w:spacing w:line="360" w:lineRule="auto"/>
        <w:jc w:val="both"/>
        <w:outlineLvl w:val="1"/>
        <w:rPr>
          <w:b/>
          <w:sz w:val="28"/>
          <w:szCs w:val="20"/>
          <w:lang w:val="x-none" w:eastAsia="x-none"/>
        </w:rPr>
      </w:pPr>
      <w:r w:rsidRPr="00837862">
        <w:rPr>
          <w:b/>
          <w:sz w:val="28"/>
          <w:szCs w:val="20"/>
          <w:lang w:val="x-none" w:eastAsia="x-none"/>
        </w:rPr>
        <w:t>5.</w:t>
      </w:r>
      <w:r w:rsidRPr="00837862">
        <w:rPr>
          <w:b/>
          <w:sz w:val="28"/>
          <w:szCs w:val="20"/>
          <w:lang w:eastAsia="x-none"/>
        </w:rPr>
        <w:t>3</w:t>
      </w:r>
      <w:r w:rsidRPr="00837862">
        <w:rPr>
          <w:b/>
          <w:sz w:val="28"/>
          <w:szCs w:val="20"/>
          <w:lang w:val="x-none" w:eastAsia="x-none"/>
        </w:rPr>
        <w:t>.2</w:t>
      </w:r>
      <w:r w:rsidRPr="00837862">
        <w:rPr>
          <w:b/>
          <w:sz w:val="28"/>
          <w:szCs w:val="20"/>
          <w:lang w:eastAsia="x-none"/>
        </w:rPr>
        <w:t>.</w:t>
      </w:r>
      <w:r w:rsidRPr="00837862">
        <w:rPr>
          <w:b/>
          <w:sz w:val="28"/>
          <w:szCs w:val="20"/>
          <w:lang w:val="x-none" w:eastAsia="x-none"/>
        </w:rPr>
        <w:t xml:space="preserve"> </w:t>
      </w:r>
      <w:r w:rsidRPr="00837862">
        <w:rPr>
          <w:b/>
          <w:sz w:val="28"/>
          <w:szCs w:val="20"/>
          <w:lang w:eastAsia="x-none"/>
        </w:rPr>
        <w:t>Р</w:t>
      </w:r>
      <w:proofErr w:type="spellStart"/>
      <w:r w:rsidRPr="00837862">
        <w:rPr>
          <w:b/>
          <w:sz w:val="28"/>
          <w:szCs w:val="20"/>
          <w:lang w:val="x-none" w:eastAsia="x-none"/>
        </w:rPr>
        <w:t>асходы</w:t>
      </w:r>
      <w:proofErr w:type="spellEnd"/>
      <w:r w:rsidRPr="00837862">
        <w:rPr>
          <w:b/>
          <w:sz w:val="28"/>
          <w:szCs w:val="20"/>
          <w:lang w:val="x-none" w:eastAsia="x-none"/>
        </w:rPr>
        <w:t xml:space="preserve"> на электроэнергию</w:t>
      </w:r>
      <w:bookmarkStart w:id="161" w:name="_Toc24891733"/>
    </w:p>
    <w:bookmarkEnd w:id="161"/>
    <w:p w14:paraId="68BE5318"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По данной статье предприятием планируются расходы на 2023 год</w:t>
      </w:r>
      <w:r w:rsidRPr="00837862">
        <w:rPr>
          <w:snapToGrid w:val="0"/>
          <w:sz w:val="28"/>
          <w:szCs w:val="28"/>
        </w:rPr>
        <w:br/>
        <w:t xml:space="preserve">в размере 690 тыс. руб. </w:t>
      </w:r>
    </w:p>
    <w:p w14:paraId="68869FD9"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FAF49C3" w14:textId="77777777" w:rsidR="00837862" w:rsidRPr="00837862" w:rsidRDefault="00837862" w:rsidP="00837862">
      <w:pPr>
        <w:ind w:firstLine="709"/>
        <w:jc w:val="both"/>
        <w:rPr>
          <w:snapToGrid w:val="0"/>
          <w:sz w:val="28"/>
          <w:szCs w:val="28"/>
        </w:rPr>
      </w:pPr>
      <w:r w:rsidRPr="00837862">
        <w:rPr>
          <w:snapToGrid w:val="0"/>
          <w:sz w:val="28"/>
          <w:szCs w:val="28"/>
        </w:rPr>
        <w:t xml:space="preserve">Договор энергоснабжения № 301579 от 01.03.2022, заключенный </w:t>
      </w:r>
      <w:r w:rsidRPr="00837862">
        <w:rPr>
          <w:snapToGrid w:val="0"/>
          <w:sz w:val="28"/>
          <w:szCs w:val="28"/>
        </w:rPr>
        <w:br/>
        <w:t>с ПАО «</w:t>
      </w:r>
      <w:proofErr w:type="spellStart"/>
      <w:r w:rsidRPr="00837862">
        <w:rPr>
          <w:snapToGrid w:val="0"/>
          <w:sz w:val="28"/>
          <w:szCs w:val="28"/>
        </w:rPr>
        <w:t>Кузбассэнергосбыт</w:t>
      </w:r>
      <w:proofErr w:type="spellEnd"/>
      <w:r w:rsidRPr="00837862">
        <w:rPr>
          <w:snapToGrid w:val="0"/>
          <w:sz w:val="28"/>
          <w:szCs w:val="28"/>
        </w:rPr>
        <w:t xml:space="preserve">», действующий по 01.03.2024, </w:t>
      </w:r>
      <w:r w:rsidRPr="00837862">
        <w:rPr>
          <w:snapToGrid w:val="0"/>
          <w:sz w:val="28"/>
          <w:szCs w:val="28"/>
        </w:rPr>
        <w:br/>
        <w:t xml:space="preserve">без </w:t>
      </w:r>
      <w:proofErr w:type="spellStart"/>
      <w:r w:rsidRPr="00837862">
        <w:rPr>
          <w:snapToGrid w:val="0"/>
          <w:sz w:val="28"/>
          <w:szCs w:val="28"/>
        </w:rPr>
        <w:t>автопролонгации</w:t>
      </w:r>
      <w:proofErr w:type="spellEnd"/>
      <w:r w:rsidRPr="00837862">
        <w:rPr>
          <w:snapToGrid w:val="0"/>
          <w:sz w:val="28"/>
          <w:szCs w:val="28"/>
        </w:rPr>
        <w:t>, с приложениями (стр. 310-345 том 1).</w:t>
      </w:r>
    </w:p>
    <w:p w14:paraId="52AD6FF7" w14:textId="77777777" w:rsidR="00837862" w:rsidRPr="00837862" w:rsidRDefault="00837862" w:rsidP="00837862">
      <w:pPr>
        <w:ind w:firstLine="709"/>
        <w:jc w:val="both"/>
        <w:rPr>
          <w:snapToGrid w:val="0"/>
          <w:sz w:val="28"/>
          <w:szCs w:val="28"/>
        </w:rPr>
      </w:pPr>
      <w:r w:rsidRPr="00837862">
        <w:rPr>
          <w:snapToGrid w:val="0"/>
          <w:sz w:val="28"/>
          <w:szCs w:val="28"/>
        </w:rPr>
        <w:t>Расчет затрат по статье «Электроэнергия» (стр. 77-78 том 1).</w:t>
      </w:r>
    </w:p>
    <w:p w14:paraId="62AD446C" w14:textId="77777777" w:rsidR="00837862" w:rsidRPr="00837862" w:rsidRDefault="00837862" w:rsidP="00837862">
      <w:pPr>
        <w:ind w:firstLine="709"/>
        <w:jc w:val="both"/>
        <w:rPr>
          <w:snapToGrid w:val="0"/>
          <w:sz w:val="28"/>
          <w:szCs w:val="28"/>
        </w:rPr>
      </w:pPr>
      <w:r w:rsidRPr="00837862">
        <w:rPr>
          <w:snapToGrid w:val="0"/>
          <w:sz w:val="28"/>
          <w:szCs w:val="28"/>
        </w:rPr>
        <w:t xml:space="preserve">Расчет объема электроэнергии на основании мощности энергопринимающего оборудования с учетом коэффициента спроса </w:t>
      </w:r>
      <w:r w:rsidRPr="00837862">
        <w:rPr>
          <w:snapToGrid w:val="0"/>
          <w:sz w:val="28"/>
          <w:szCs w:val="28"/>
        </w:rPr>
        <w:br/>
        <w:t>(стр. 75-76 том 1).</w:t>
      </w:r>
    </w:p>
    <w:p w14:paraId="2C26E071" w14:textId="77777777" w:rsidR="00837862" w:rsidRPr="00837862" w:rsidRDefault="00837862" w:rsidP="00837862">
      <w:pPr>
        <w:ind w:firstLine="709"/>
        <w:jc w:val="both"/>
        <w:rPr>
          <w:snapToGrid w:val="0"/>
          <w:sz w:val="28"/>
          <w:szCs w:val="28"/>
        </w:rPr>
      </w:pPr>
      <w:r w:rsidRPr="00837862">
        <w:rPr>
          <w:snapToGrid w:val="0"/>
          <w:sz w:val="28"/>
          <w:szCs w:val="28"/>
        </w:rPr>
        <w:t>Акт сдачи-приемки № 299710/603 от 30.11.2021 стр. 210 том 1).</w:t>
      </w:r>
    </w:p>
    <w:p w14:paraId="6A7D1688" w14:textId="77777777" w:rsidR="00837862" w:rsidRPr="00837862" w:rsidRDefault="00837862" w:rsidP="00837862">
      <w:pPr>
        <w:ind w:firstLine="709"/>
        <w:jc w:val="both"/>
        <w:rPr>
          <w:snapToGrid w:val="0"/>
          <w:sz w:val="28"/>
          <w:szCs w:val="28"/>
        </w:rPr>
      </w:pPr>
      <w:r w:rsidRPr="00837862">
        <w:rPr>
          <w:snapToGrid w:val="0"/>
          <w:sz w:val="28"/>
          <w:szCs w:val="28"/>
        </w:rPr>
        <w:t xml:space="preserve">Акт приема-передачи электрической энергии № 176748/603 </w:t>
      </w:r>
      <w:r w:rsidRPr="00837862">
        <w:rPr>
          <w:snapToGrid w:val="0"/>
          <w:sz w:val="28"/>
          <w:szCs w:val="28"/>
        </w:rPr>
        <w:br/>
        <w:t>от 31.07.2021 к счету-фактуре № 176748/603 от 31.07.2021 (стр. 201 том 1).</w:t>
      </w:r>
    </w:p>
    <w:p w14:paraId="5BD6442F" w14:textId="77777777" w:rsidR="00837862" w:rsidRPr="00837862" w:rsidRDefault="00837862" w:rsidP="00837862">
      <w:pPr>
        <w:ind w:firstLine="709"/>
        <w:jc w:val="both"/>
        <w:rPr>
          <w:snapToGrid w:val="0"/>
          <w:sz w:val="28"/>
          <w:szCs w:val="28"/>
        </w:rPr>
      </w:pPr>
    </w:p>
    <w:p w14:paraId="4602A4AD" w14:textId="77777777" w:rsidR="00837862" w:rsidRPr="00837862" w:rsidRDefault="00837862" w:rsidP="00837862">
      <w:pPr>
        <w:ind w:firstLine="709"/>
        <w:jc w:val="both"/>
        <w:rPr>
          <w:snapToGrid w:val="0"/>
          <w:sz w:val="28"/>
          <w:szCs w:val="28"/>
        </w:rPr>
      </w:pPr>
      <w:r w:rsidRPr="00837862">
        <w:rPr>
          <w:snapToGrid w:val="0"/>
          <w:sz w:val="28"/>
          <w:szCs w:val="28"/>
        </w:rPr>
        <w:lastRenderedPageBreak/>
        <w:t>Счета-фактуры за 2021 год:</w:t>
      </w:r>
    </w:p>
    <w:p w14:paraId="6E74665F" w14:textId="77777777" w:rsidR="00837862" w:rsidRPr="00837862" w:rsidRDefault="00837862" w:rsidP="00837862">
      <w:pPr>
        <w:ind w:firstLine="709"/>
        <w:jc w:val="both"/>
        <w:rPr>
          <w:snapToGrid w:val="0"/>
          <w:sz w:val="28"/>
          <w:szCs w:val="28"/>
        </w:rPr>
      </w:pPr>
      <w:r w:rsidRPr="00837862">
        <w:rPr>
          <w:snapToGrid w:val="0"/>
          <w:sz w:val="28"/>
          <w:szCs w:val="28"/>
        </w:rPr>
        <w:t>Счет-фактура ПАО «</w:t>
      </w:r>
      <w:proofErr w:type="spellStart"/>
      <w:r w:rsidRPr="00837862">
        <w:rPr>
          <w:snapToGrid w:val="0"/>
          <w:sz w:val="28"/>
          <w:szCs w:val="28"/>
        </w:rPr>
        <w:t>Кузбассэнергосбыт</w:t>
      </w:r>
      <w:proofErr w:type="spellEnd"/>
      <w:r w:rsidRPr="00837862">
        <w:rPr>
          <w:snapToGrid w:val="0"/>
          <w:sz w:val="28"/>
          <w:szCs w:val="28"/>
        </w:rPr>
        <w:t xml:space="preserve">» к МБУ АСГО «РЭС» </w:t>
      </w:r>
      <w:r w:rsidRPr="00837862">
        <w:rPr>
          <w:snapToGrid w:val="0"/>
          <w:sz w:val="28"/>
          <w:szCs w:val="28"/>
        </w:rPr>
        <w:br/>
        <w:t>№ 2124/603 от 31.01.2021 на электроэнергию (стр. 223 том 1).</w:t>
      </w:r>
    </w:p>
    <w:p w14:paraId="02884F70" w14:textId="77777777" w:rsidR="00837862" w:rsidRPr="00837862" w:rsidRDefault="00837862" w:rsidP="00837862">
      <w:pPr>
        <w:ind w:firstLine="709"/>
        <w:jc w:val="both"/>
        <w:rPr>
          <w:snapToGrid w:val="0"/>
          <w:sz w:val="28"/>
          <w:szCs w:val="28"/>
        </w:rPr>
      </w:pPr>
      <w:r w:rsidRPr="00837862">
        <w:rPr>
          <w:snapToGrid w:val="0"/>
          <w:sz w:val="28"/>
          <w:szCs w:val="28"/>
        </w:rPr>
        <w:t>Счет-фактура ПАО «</w:t>
      </w:r>
      <w:proofErr w:type="spellStart"/>
      <w:r w:rsidRPr="00837862">
        <w:rPr>
          <w:snapToGrid w:val="0"/>
          <w:sz w:val="28"/>
          <w:szCs w:val="28"/>
        </w:rPr>
        <w:t>Кузбассэнергосбыт</w:t>
      </w:r>
      <w:proofErr w:type="spellEnd"/>
      <w:r w:rsidRPr="00837862">
        <w:rPr>
          <w:snapToGrid w:val="0"/>
          <w:sz w:val="28"/>
          <w:szCs w:val="28"/>
        </w:rPr>
        <w:t xml:space="preserve">» к МБУ АСГО «РЭС» </w:t>
      </w:r>
      <w:r w:rsidRPr="00837862">
        <w:rPr>
          <w:snapToGrid w:val="0"/>
          <w:sz w:val="28"/>
          <w:szCs w:val="28"/>
        </w:rPr>
        <w:br/>
        <w:t>№ 48785/603 от 28.02.2021 на электроэнергию (стр. 221 том 1).</w:t>
      </w:r>
    </w:p>
    <w:p w14:paraId="425C3828" w14:textId="77777777" w:rsidR="00837862" w:rsidRPr="00837862" w:rsidRDefault="00837862" w:rsidP="00837862">
      <w:pPr>
        <w:ind w:firstLine="709"/>
        <w:jc w:val="both"/>
        <w:rPr>
          <w:snapToGrid w:val="0"/>
          <w:sz w:val="28"/>
          <w:szCs w:val="28"/>
        </w:rPr>
      </w:pPr>
      <w:r w:rsidRPr="00837862">
        <w:rPr>
          <w:snapToGrid w:val="0"/>
          <w:sz w:val="28"/>
          <w:szCs w:val="28"/>
        </w:rPr>
        <w:t>Счет-фактура ПАО «</w:t>
      </w:r>
      <w:proofErr w:type="spellStart"/>
      <w:r w:rsidRPr="00837862">
        <w:rPr>
          <w:snapToGrid w:val="0"/>
          <w:sz w:val="28"/>
          <w:szCs w:val="28"/>
        </w:rPr>
        <w:t>Кузбассэнергосбыт</w:t>
      </w:r>
      <w:proofErr w:type="spellEnd"/>
      <w:r w:rsidRPr="00837862">
        <w:rPr>
          <w:snapToGrid w:val="0"/>
          <w:sz w:val="28"/>
          <w:szCs w:val="28"/>
        </w:rPr>
        <w:t xml:space="preserve">» к МБУ АСГО «РЭС» </w:t>
      </w:r>
      <w:r w:rsidRPr="00837862">
        <w:rPr>
          <w:snapToGrid w:val="0"/>
          <w:sz w:val="28"/>
          <w:szCs w:val="28"/>
        </w:rPr>
        <w:br/>
        <w:t>№ 61680/603 от 31.03.2021 на электроэнергию (стр. 219 том 1).</w:t>
      </w:r>
    </w:p>
    <w:p w14:paraId="66E32069" w14:textId="77777777" w:rsidR="00837862" w:rsidRPr="00837862" w:rsidRDefault="00837862" w:rsidP="00837862">
      <w:pPr>
        <w:ind w:firstLine="709"/>
        <w:jc w:val="both"/>
        <w:rPr>
          <w:snapToGrid w:val="0"/>
          <w:sz w:val="28"/>
          <w:szCs w:val="28"/>
        </w:rPr>
      </w:pPr>
      <w:r w:rsidRPr="00837862">
        <w:rPr>
          <w:snapToGrid w:val="0"/>
          <w:sz w:val="28"/>
          <w:szCs w:val="28"/>
        </w:rPr>
        <w:t>Счет-фактура ПАО «</w:t>
      </w:r>
      <w:proofErr w:type="spellStart"/>
      <w:r w:rsidRPr="00837862">
        <w:rPr>
          <w:snapToGrid w:val="0"/>
          <w:sz w:val="28"/>
          <w:szCs w:val="28"/>
        </w:rPr>
        <w:t>Кузбассэнергосбыт</w:t>
      </w:r>
      <w:proofErr w:type="spellEnd"/>
      <w:r w:rsidRPr="00837862">
        <w:rPr>
          <w:snapToGrid w:val="0"/>
          <w:sz w:val="28"/>
          <w:szCs w:val="28"/>
        </w:rPr>
        <w:t xml:space="preserve">» к МБУ АСГО «РЭС» </w:t>
      </w:r>
      <w:r w:rsidRPr="00837862">
        <w:rPr>
          <w:snapToGrid w:val="0"/>
          <w:sz w:val="28"/>
          <w:szCs w:val="28"/>
        </w:rPr>
        <w:br/>
        <w:t>№ 99159/603 от 30.04.2021 на электроэнергию (стр. 217 том 1).</w:t>
      </w:r>
    </w:p>
    <w:p w14:paraId="325F50BC" w14:textId="77777777" w:rsidR="00837862" w:rsidRPr="00837862" w:rsidRDefault="00837862" w:rsidP="00837862">
      <w:pPr>
        <w:ind w:firstLine="709"/>
        <w:jc w:val="both"/>
        <w:rPr>
          <w:snapToGrid w:val="0"/>
          <w:sz w:val="28"/>
          <w:szCs w:val="28"/>
        </w:rPr>
      </w:pPr>
      <w:r w:rsidRPr="00837862">
        <w:rPr>
          <w:snapToGrid w:val="0"/>
          <w:sz w:val="28"/>
          <w:szCs w:val="28"/>
        </w:rPr>
        <w:t>Счет-фактура ПАО «</w:t>
      </w:r>
      <w:proofErr w:type="spellStart"/>
      <w:r w:rsidRPr="00837862">
        <w:rPr>
          <w:snapToGrid w:val="0"/>
          <w:sz w:val="28"/>
          <w:szCs w:val="28"/>
        </w:rPr>
        <w:t>Кузбассэнергосбыт</w:t>
      </w:r>
      <w:proofErr w:type="spellEnd"/>
      <w:r w:rsidRPr="00837862">
        <w:rPr>
          <w:snapToGrid w:val="0"/>
          <w:sz w:val="28"/>
          <w:szCs w:val="28"/>
        </w:rPr>
        <w:t xml:space="preserve">» к МБУ АСГО «РЭС» </w:t>
      </w:r>
      <w:r w:rsidRPr="00837862">
        <w:rPr>
          <w:snapToGrid w:val="0"/>
          <w:sz w:val="28"/>
          <w:szCs w:val="28"/>
        </w:rPr>
        <w:br/>
        <w:t>№ 124422/603 от 31.05.2021 на электроэнергию (стр. 215 том 1).</w:t>
      </w:r>
    </w:p>
    <w:p w14:paraId="0DA9080E" w14:textId="77777777" w:rsidR="00837862" w:rsidRPr="00837862" w:rsidRDefault="00837862" w:rsidP="00837862">
      <w:pPr>
        <w:ind w:firstLine="709"/>
        <w:jc w:val="both"/>
        <w:rPr>
          <w:snapToGrid w:val="0"/>
          <w:sz w:val="28"/>
          <w:szCs w:val="28"/>
        </w:rPr>
      </w:pPr>
      <w:r w:rsidRPr="00837862">
        <w:rPr>
          <w:snapToGrid w:val="0"/>
          <w:sz w:val="28"/>
          <w:szCs w:val="28"/>
        </w:rPr>
        <w:t>Счет-фактура ПАО «</w:t>
      </w:r>
      <w:proofErr w:type="spellStart"/>
      <w:r w:rsidRPr="00837862">
        <w:rPr>
          <w:snapToGrid w:val="0"/>
          <w:sz w:val="28"/>
          <w:szCs w:val="28"/>
        </w:rPr>
        <w:t>Кузбассэнергосбыт</w:t>
      </w:r>
      <w:proofErr w:type="spellEnd"/>
      <w:r w:rsidRPr="00837862">
        <w:rPr>
          <w:snapToGrid w:val="0"/>
          <w:sz w:val="28"/>
          <w:szCs w:val="28"/>
        </w:rPr>
        <w:t xml:space="preserve">» к МБУ АСГО «РЭС» </w:t>
      </w:r>
      <w:r w:rsidRPr="00837862">
        <w:rPr>
          <w:snapToGrid w:val="0"/>
          <w:sz w:val="28"/>
          <w:szCs w:val="28"/>
        </w:rPr>
        <w:br/>
        <w:t>№ 154654/603 от 30.06.2021 на электроэнергию (стр. 213 том 1).</w:t>
      </w:r>
    </w:p>
    <w:p w14:paraId="28A6A6B4" w14:textId="77777777" w:rsidR="00837862" w:rsidRPr="00837862" w:rsidRDefault="00837862" w:rsidP="00837862">
      <w:pPr>
        <w:ind w:firstLine="709"/>
        <w:jc w:val="both"/>
        <w:rPr>
          <w:snapToGrid w:val="0"/>
          <w:sz w:val="28"/>
          <w:szCs w:val="28"/>
        </w:rPr>
      </w:pPr>
      <w:r w:rsidRPr="00837862">
        <w:rPr>
          <w:snapToGrid w:val="0"/>
          <w:sz w:val="28"/>
          <w:szCs w:val="28"/>
        </w:rPr>
        <w:t>Счет-фактура ПАО «</w:t>
      </w:r>
      <w:proofErr w:type="spellStart"/>
      <w:r w:rsidRPr="00837862">
        <w:rPr>
          <w:snapToGrid w:val="0"/>
          <w:sz w:val="28"/>
          <w:szCs w:val="28"/>
        </w:rPr>
        <w:t>Кузбассэнергосбыт</w:t>
      </w:r>
      <w:proofErr w:type="spellEnd"/>
      <w:r w:rsidRPr="00837862">
        <w:rPr>
          <w:snapToGrid w:val="0"/>
          <w:sz w:val="28"/>
          <w:szCs w:val="28"/>
        </w:rPr>
        <w:t xml:space="preserve">» к МБУ АСГО «РЭС» </w:t>
      </w:r>
      <w:r w:rsidRPr="00837862">
        <w:rPr>
          <w:snapToGrid w:val="0"/>
          <w:sz w:val="28"/>
          <w:szCs w:val="28"/>
        </w:rPr>
        <w:br/>
        <w:t>№ 176748/603 от 31.07.2021 на электроэнергию (стр. 199 том 1).</w:t>
      </w:r>
    </w:p>
    <w:p w14:paraId="1C5601EA" w14:textId="77777777" w:rsidR="00837862" w:rsidRPr="00837862" w:rsidRDefault="00837862" w:rsidP="00837862">
      <w:pPr>
        <w:ind w:firstLine="709"/>
        <w:jc w:val="both"/>
        <w:rPr>
          <w:snapToGrid w:val="0"/>
          <w:sz w:val="28"/>
          <w:szCs w:val="28"/>
        </w:rPr>
      </w:pPr>
      <w:r w:rsidRPr="00837862">
        <w:rPr>
          <w:snapToGrid w:val="0"/>
          <w:sz w:val="28"/>
          <w:szCs w:val="28"/>
        </w:rPr>
        <w:t>Счет-фактура ПА «</w:t>
      </w:r>
      <w:proofErr w:type="spellStart"/>
      <w:r w:rsidRPr="00837862">
        <w:rPr>
          <w:snapToGrid w:val="0"/>
          <w:sz w:val="28"/>
          <w:szCs w:val="28"/>
        </w:rPr>
        <w:t>Кузбассэнергосбыт</w:t>
      </w:r>
      <w:proofErr w:type="spellEnd"/>
      <w:r w:rsidRPr="00837862">
        <w:rPr>
          <w:snapToGrid w:val="0"/>
          <w:sz w:val="28"/>
          <w:szCs w:val="28"/>
        </w:rPr>
        <w:t>» к МБУ АСГО «РЭС» № 225277 от 31.08.2021 на электроэнергию (стр. 202 том 1).</w:t>
      </w:r>
    </w:p>
    <w:p w14:paraId="2A941C2A" w14:textId="77777777" w:rsidR="00837862" w:rsidRPr="00837862" w:rsidRDefault="00837862" w:rsidP="00837862">
      <w:pPr>
        <w:ind w:firstLine="709"/>
        <w:jc w:val="both"/>
        <w:rPr>
          <w:snapToGrid w:val="0"/>
          <w:sz w:val="28"/>
          <w:szCs w:val="28"/>
        </w:rPr>
      </w:pPr>
      <w:r w:rsidRPr="00837862">
        <w:rPr>
          <w:snapToGrid w:val="0"/>
          <w:sz w:val="28"/>
          <w:szCs w:val="28"/>
        </w:rPr>
        <w:t>Счет-фактура ПАО «</w:t>
      </w:r>
      <w:proofErr w:type="spellStart"/>
      <w:r w:rsidRPr="00837862">
        <w:rPr>
          <w:snapToGrid w:val="0"/>
          <w:sz w:val="28"/>
          <w:szCs w:val="28"/>
        </w:rPr>
        <w:t>Кузбассэнергосбыт</w:t>
      </w:r>
      <w:proofErr w:type="spellEnd"/>
      <w:r w:rsidRPr="00837862">
        <w:rPr>
          <w:snapToGrid w:val="0"/>
          <w:sz w:val="28"/>
          <w:szCs w:val="28"/>
        </w:rPr>
        <w:t xml:space="preserve">» к МБУ АСГО «РЭС» </w:t>
      </w:r>
      <w:r w:rsidRPr="00837862">
        <w:rPr>
          <w:snapToGrid w:val="0"/>
          <w:sz w:val="28"/>
          <w:szCs w:val="28"/>
        </w:rPr>
        <w:br/>
        <w:t>№ 238866/603 от 30.09.2021 на электроэнергию (стр. 204 том 1).</w:t>
      </w:r>
    </w:p>
    <w:p w14:paraId="0F094CE7" w14:textId="77777777" w:rsidR="00837862" w:rsidRPr="00837862" w:rsidRDefault="00837862" w:rsidP="00837862">
      <w:pPr>
        <w:ind w:firstLine="709"/>
        <w:jc w:val="both"/>
        <w:rPr>
          <w:snapToGrid w:val="0"/>
          <w:sz w:val="28"/>
          <w:szCs w:val="28"/>
        </w:rPr>
      </w:pPr>
      <w:r w:rsidRPr="00837862">
        <w:rPr>
          <w:snapToGrid w:val="0"/>
          <w:sz w:val="28"/>
          <w:szCs w:val="28"/>
        </w:rPr>
        <w:t>Счет-фактура ПАО «</w:t>
      </w:r>
      <w:proofErr w:type="spellStart"/>
      <w:r w:rsidRPr="00837862">
        <w:rPr>
          <w:snapToGrid w:val="0"/>
          <w:sz w:val="28"/>
          <w:szCs w:val="28"/>
        </w:rPr>
        <w:t>Кузбассэнергосбыт</w:t>
      </w:r>
      <w:proofErr w:type="spellEnd"/>
      <w:r w:rsidRPr="00837862">
        <w:rPr>
          <w:snapToGrid w:val="0"/>
          <w:sz w:val="28"/>
          <w:szCs w:val="28"/>
        </w:rPr>
        <w:t xml:space="preserve">» к МБУ АСГО «РЭС» </w:t>
      </w:r>
      <w:r w:rsidRPr="00837862">
        <w:rPr>
          <w:snapToGrid w:val="0"/>
          <w:sz w:val="28"/>
          <w:szCs w:val="28"/>
        </w:rPr>
        <w:br/>
        <w:t>№ 276149/603 от 31.10.2021 на электроэнергию (стр. 206 том 1).</w:t>
      </w:r>
    </w:p>
    <w:p w14:paraId="72D804FE" w14:textId="77777777" w:rsidR="00837862" w:rsidRPr="00837862" w:rsidRDefault="00837862" w:rsidP="00837862">
      <w:pPr>
        <w:ind w:firstLine="709"/>
        <w:jc w:val="both"/>
        <w:rPr>
          <w:snapToGrid w:val="0"/>
          <w:sz w:val="28"/>
          <w:szCs w:val="28"/>
        </w:rPr>
      </w:pPr>
      <w:r w:rsidRPr="00837862">
        <w:rPr>
          <w:snapToGrid w:val="0"/>
          <w:sz w:val="28"/>
          <w:szCs w:val="28"/>
        </w:rPr>
        <w:t>Счет-фактура ПАО «</w:t>
      </w:r>
      <w:proofErr w:type="spellStart"/>
      <w:r w:rsidRPr="00837862">
        <w:rPr>
          <w:snapToGrid w:val="0"/>
          <w:sz w:val="28"/>
          <w:szCs w:val="28"/>
        </w:rPr>
        <w:t>Кузбассэнергосбыт</w:t>
      </w:r>
      <w:proofErr w:type="spellEnd"/>
      <w:r w:rsidRPr="00837862">
        <w:rPr>
          <w:snapToGrid w:val="0"/>
          <w:sz w:val="28"/>
          <w:szCs w:val="28"/>
        </w:rPr>
        <w:t xml:space="preserve">» к МБУ АСГО «РЭС» </w:t>
      </w:r>
      <w:r w:rsidRPr="00837862">
        <w:rPr>
          <w:snapToGrid w:val="0"/>
          <w:sz w:val="28"/>
          <w:szCs w:val="28"/>
        </w:rPr>
        <w:br/>
        <w:t>№ 299710/603 от 30.11.2021 на электроэнергию (стр. 208 том 1).</w:t>
      </w:r>
    </w:p>
    <w:p w14:paraId="644484A0" w14:textId="77777777" w:rsidR="00837862" w:rsidRPr="00837862" w:rsidRDefault="00837862" w:rsidP="00837862">
      <w:pPr>
        <w:ind w:firstLine="709"/>
        <w:jc w:val="both"/>
        <w:rPr>
          <w:snapToGrid w:val="0"/>
          <w:sz w:val="28"/>
          <w:szCs w:val="28"/>
        </w:rPr>
      </w:pPr>
      <w:r w:rsidRPr="00837862">
        <w:rPr>
          <w:snapToGrid w:val="0"/>
          <w:sz w:val="28"/>
          <w:szCs w:val="28"/>
        </w:rPr>
        <w:t>Счет-фактура ПАО «</w:t>
      </w:r>
      <w:proofErr w:type="spellStart"/>
      <w:r w:rsidRPr="00837862">
        <w:rPr>
          <w:snapToGrid w:val="0"/>
          <w:sz w:val="28"/>
          <w:szCs w:val="28"/>
        </w:rPr>
        <w:t>Кузбассэнергосбыт</w:t>
      </w:r>
      <w:proofErr w:type="spellEnd"/>
      <w:r w:rsidRPr="00837862">
        <w:rPr>
          <w:snapToGrid w:val="0"/>
          <w:sz w:val="28"/>
          <w:szCs w:val="28"/>
        </w:rPr>
        <w:t xml:space="preserve">» к МБУ АСГО «РЭС» </w:t>
      </w:r>
      <w:r w:rsidRPr="00837862">
        <w:rPr>
          <w:snapToGrid w:val="0"/>
          <w:sz w:val="28"/>
          <w:szCs w:val="28"/>
        </w:rPr>
        <w:br/>
        <w:t>№ 322856/603 от 31.12.2021 на электроэнергию (стр. 211 том 1).</w:t>
      </w:r>
    </w:p>
    <w:p w14:paraId="33A0CDCF" w14:textId="77777777" w:rsidR="00837862" w:rsidRPr="00837862" w:rsidRDefault="00837862" w:rsidP="00837862">
      <w:pPr>
        <w:ind w:firstLine="709"/>
        <w:jc w:val="both"/>
        <w:rPr>
          <w:snapToGrid w:val="0"/>
          <w:sz w:val="28"/>
          <w:szCs w:val="28"/>
        </w:rPr>
      </w:pPr>
      <w:r w:rsidRPr="00837862">
        <w:rPr>
          <w:snapToGrid w:val="0"/>
          <w:sz w:val="28"/>
          <w:szCs w:val="28"/>
        </w:rPr>
        <w:t>Расшифровки к счетам-фактурам за 2021 год:</w:t>
      </w:r>
    </w:p>
    <w:p w14:paraId="3B045651" w14:textId="77777777" w:rsidR="00837862" w:rsidRPr="00837862" w:rsidRDefault="00837862" w:rsidP="00837862">
      <w:pPr>
        <w:ind w:firstLine="709"/>
        <w:jc w:val="both"/>
        <w:rPr>
          <w:snapToGrid w:val="0"/>
          <w:sz w:val="28"/>
          <w:szCs w:val="28"/>
        </w:rPr>
      </w:pPr>
      <w:r w:rsidRPr="00837862">
        <w:rPr>
          <w:snapToGrid w:val="0"/>
          <w:sz w:val="28"/>
          <w:szCs w:val="28"/>
        </w:rPr>
        <w:t>Расшифровка к с/ф № 2124/603 от 31.01.2021 по договору № 301421 (стр. 224 том 1).</w:t>
      </w:r>
    </w:p>
    <w:p w14:paraId="30702C48" w14:textId="77777777" w:rsidR="00837862" w:rsidRPr="00837862" w:rsidRDefault="00837862" w:rsidP="00837862">
      <w:pPr>
        <w:ind w:firstLine="709"/>
        <w:jc w:val="both"/>
        <w:rPr>
          <w:snapToGrid w:val="0"/>
          <w:sz w:val="28"/>
          <w:szCs w:val="28"/>
        </w:rPr>
      </w:pPr>
      <w:r w:rsidRPr="00837862">
        <w:rPr>
          <w:snapToGrid w:val="0"/>
          <w:sz w:val="28"/>
          <w:szCs w:val="28"/>
        </w:rPr>
        <w:t>Расшифровка к с/ф № 48785/603 от 28.02.2021 по договору № 301421 (стр. 222 том 1).</w:t>
      </w:r>
    </w:p>
    <w:p w14:paraId="5A5F8B3D" w14:textId="77777777" w:rsidR="00837862" w:rsidRPr="00837862" w:rsidRDefault="00837862" w:rsidP="00837862">
      <w:pPr>
        <w:ind w:firstLine="709"/>
        <w:jc w:val="both"/>
        <w:rPr>
          <w:snapToGrid w:val="0"/>
          <w:sz w:val="28"/>
          <w:szCs w:val="28"/>
        </w:rPr>
      </w:pPr>
      <w:r w:rsidRPr="00837862">
        <w:rPr>
          <w:snapToGrid w:val="0"/>
          <w:sz w:val="28"/>
          <w:szCs w:val="28"/>
        </w:rPr>
        <w:t>Расшифровка к с/ф № 61680/603 от 31.03.2021 по договору № 301421 (стр. 220 том 1).</w:t>
      </w:r>
    </w:p>
    <w:p w14:paraId="1E6D8F22" w14:textId="77777777" w:rsidR="00837862" w:rsidRPr="00837862" w:rsidRDefault="00837862" w:rsidP="00837862">
      <w:pPr>
        <w:ind w:firstLine="709"/>
        <w:jc w:val="both"/>
        <w:rPr>
          <w:snapToGrid w:val="0"/>
          <w:sz w:val="28"/>
          <w:szCs w:val="28"/>
        </w:rPr>
      </w:pPr>
      <w:r w:rsidRPr="00837862">
        <w:rPr>
          <w:snapToGrid w:val="0"/>
          <w:sz w:val="28"/>
          <w:szCs w:val="28"/>
        </w:rPr>
        <w:t>Расшифровка к с/ф № 99159/603 от 30.04.2021 по договору № 301421 (стр. 218 том 1).</w:t>
      </w:r>
    </w:p>
    <w:p w14:paraId="6C18DB5F" w14:textId="77777777" w:rsidR="00837862" w:rsidRPr="00837862" w:rsidRDefault="00837862" w:rsidP="00837862">
      <w:pPr>
        <w:ind w:firstLine="709"/>
        <w:jc w:val="both"/>
        <w:rPr>
          <w:snapToGrid w:val="0"/>
          <w:sz w:val="28"/>
          <w:szCs w:val="28"/>
        </w:rPr>
      </w:pPr>
      <w:r w:rsidRPr="00837862">
        <w:rPr>
          <w:snapToGrid w:val="0"/>
          <w:sz w:val="28"/>
          <w:szCs w:val="28"/>
        </w:rPr>
        <w:t>Расшифровка к с/ф № 124422/603 от 31.05.2021 по договору № 301421 (стр. 216 том 1).</w:t>
      </w:r>
    </w:p>
    <w:p w14:paraId="10A4CB6B" w14:textId="77777777" w:rsidR="00837862" w:rsidRPr="00837862" w:rsidRDefault="00837862" w:rsidP="00837862">
      <w:pPr>
        <w:ind w:firstLine="709"/>
        <w:jc w:val="both"/>
        <w:rPr>
          <w:snapToGrid w:val="0"/>
          <w:sz w:val="28"/>
          <w:szCs w:val="28"/>
        </w:rPr>
      </w:pPr>
      <w:r w:rsidRPr="00837862">
        <w:rPr>
          <w:snapToGrid w:val="0"/>
          <w:sz w:val="28"/>
          <w:szCs w:val="28"/>
        </w:rPr>
        <w:t>Расшифровка к с/ф № 154654/603 от 30.06.2021 по договору № 301421 (стр. 214 том 1).</w:t>
      </w:r>
    </w:p>
    <w:p w14:paraId="1D1C7DBF" w14:textId="77777777" w:rsidR="00837862" w:rsidRPr="00837862" w:rsidRDefault="00837862" w:rsidP="00837862">
      <w:pPr>
        <w:ind w:firstLine="709"/>
        <w:jc w:val="both"/>
        <w:rPr>
          <w:snapToGrid w:val="0"/>
          <w:sz w:val="28"/>
          <w:szCs w:val="28"/>
        </w:rPr>
      </w:pPr>
      <w:r w:rsidRPr="00837862">
        <w:rPr>
          <w:snapToGrid w:val="0"/>
          <w:sz w:val="28"/>
          <w:szCs w:val="28"/>
        </w:rPr>
        <w:t>Расшифровка к с/ф № 176748/603 от 31.07.2021 по договору № 301421 (стр. 200 том 1).</w:t>
      </w:r>
    </w:p>
    <w:p w14:paraId="6910D2DD" w14:textId="77777777" w:rsidR="00837862" w:rsidRPr="00837862" w:rsidRDefault="00837862" w:rsidP="00837862">
      <w:pPr>
        <w:ind w:firstLine="709"/>
        <w:jc w:val="both"/>
        <w:rPr>
          <w:snapToGrid w:val="0"/>
          <w:sz w:val="28"/>
          <w:szCs w:val="28"/>
        </w:rPr>
      </w:pPr>
      <w:r w:rsidRPr="00837862">
        <w:rPr>
          <w:snapToGrid w:val="0"/>
          <w:sz w:val="28"/>
          <w:szCs w:val="28"/>
        </w:rPr>
        <w:t>Расшифровка к с/ф № 225277/603 от 31.08.2021 по договору № 301421 (стр. 203 том 1).</w:t>
      </w:r>
    </w:p>
    <w:p w14:paraId="45765741" w14:textId="77777777" w:rsidR="00837862" w:rsidRPr="00837862" w:rsidRDefault="00837862" w:rsidP="00837862">
      <w:pPr>
        <w:ind w:firstLine="709"/>
        <w:jc w:val="both"/>
        <w:rPr>
          <w:snapToGrid w:val="0"/>
          <w:sz w:val="28"/>
          <w:szCs w:val="28"/>
        </w:rPr>
      </w:pPr>
      <w:r w:rsidRPr="00837862">
        <w:rPr>
          <w:snapToGrid w:val="0"/>
          <w:sz w:val="28"/>
          <w:szCs w:val="28"/>
        </w:rPr>
        <w:t>Расшифровка к с/ф № 238866/603 от 30.09.2021 по договору № 301421 (стр. 205 том 1).</w:t>
      </w:r>
    </w:p>
    <w:p w14:paraId="67FE32D3" w14:textId="77777777" w:rsidR="00837862" w:rsidRPr="00837862" w:rsidRDefault="00837862" w:rsidP="00837862">
      <w:pPr>
        <w:ind w:firstLine="709"/>
        <w:jc w:val="both"/>
        <w:rPr>
          <w:snapToGrid w:val="0"/>
          <w:sz w:val="28"/>
          <w:szCs w:val="28"/>
        </w:rPr>
      </w:pPr>
      <w:r w:rsidRPr="00837862">
        <w:rPr>
          <w:snapToGrid w:val="0"/>
          <w:sz w:val="28"/>
          <w:szCs w:val="28"/>
        </w:rPr>
        <w:lastRenderedPageBreak/>
        <w:t>Расшифровка к с/ф № 276149/603 от 31.10.2021 по договору № 301421 (стр. 207 том 1).</w:t>
      </w:r>
    </w:p>
    <w:p w14:paraId="1DF0BD2B" w14:textId="77777777" w:rsidR="00837862" w:rsidRPr="00837862" w:rsidRDefault="00837862" w:rsidP="00837862">
      <w:pPr>
        <w:ind w:firstLine="709"/>
        <w:jc w:val="both"/>
        <w:rPr>
          <w:snapToGrid w:val="0"/>
          <w:sz w:val="28"/>
          <w:szCs w:val="28"/>
        </w:rPr>
      </w:pPr>
      <w:r w:rsidRPr="00837862">
        <w:rPr>
          <w:snapToGrid w:val="0"/>
          <w:sz w:val="28"/>
          <w:szCs w:val="28"/>
        </w:rPr>
        <w:t>Расшифровка к с/ф № 299710/603 от 30.11.2021 по договору № 301421 (стр. 209 том 1).</w:t>
      </w:r>
    </w:p>
    <w:p w14:paraId="3795DF68" w14:textId="77777777" w:rsidR="00837862" w:rsidRPr="00837862" w:rsidRDefault="00837862" w:rsidP="00837862">
      <w:pPr>
        <w:ind w:firstLine="709"/>
        <w:jc w:val="both"/>
        <w:rPr>
          <w:snapToGrid w:val="0"/>
          <w:sz w:val="28"/>
          <w:szCs w:val="28"/>
        </w:rPr>
      </w:pPr>
      <w:r w:rsidRPr="00837862">
        <w:rPr>
          <w:snapToGrid w:val="0"/>
          <w:sz w:val="28"/>
          <w:szCs w:val="28"/>
        </w:rPr>
        <w:t>Расшифровка к с/ф № 322856/603 от 31.12.2021 по договору № 301421 (стр. 212 том 1).</w:t>
      </w:r>
    </w:p>
    <w:p w14:paraId="0BA868E2" w14:textId="77777777" w:rsidR="00837862" w:rsidRPr="00837862" w:rsidRDefault="00837862" w:rsidP="00837862">
      <w:pPr>
        <w:ind w:firstLine="709"/>
        <w:jc w:val="both"/>
        <w:rPr>
          <w:sz w:val="28"/>
          <w:szCs w:val="28"/>
        </w:rPr>
      </w:pPr>
      <w:r w:rsidRPr="00837862">
        <w:rPr>
          <w:snapToGrid w:val="0"/>
          <w:sz w:val="28"/>
          <w:szCs w:val="28"/>
        </w:rPr>
        <w:t xml:space="preserve">На основании вышеперечисленных счетов-фактур и расшифровок </w:t>
      </w:r>
      <w:r w:rsidRPr="00837862">
        <w:rPr>
          <w:snapToGrid w:val="0"/>
          <w:sz w:val="28"/>
          <w:szCs w:val="28"/>
        </w:rPr>
        <w:br/>
        <w:t xml:space="preserve">к счетам-фактурам эксперты вычислили </w:t>
      </w:r>
      <w:r w:rsidRPr="00837862">
        <w:rPr>
          <w:sz w:val="28"/>
          <w:szCs w:val="28"/>
        </w:rPr>
        <w:t xml:space="preserve">годовой расход электроэнергии </w:t>
      </w:r>
      <w:r w:rsidRPr="00837862">
        <w:rPr>
          <w:sz w:val="28"/>
          <w:szCs w:val="28"/>
        </w:rPr>
        <w:br/>
        <w:t xml:space="preserve">по двум котельным, а также средневзвешенный тариф на электроэнергию </w:t>
      </w:r>
      <w:r w:rsidRPr="00837862">
        <w:rPr>
          <w:sz w:val="28"/>
          <w:szCs w:val="28"/>
        </w:rPr>
        <w:br/>
        <w:t>на 2021 год, представленные в таблице 5.</w:t>
      </w:r>
    </w:p>
    <w:p w14:paraId="56CC603F" w14:textId="77777777" w:rsidR="00837862" w:rsidRPr="00837862" w:rsidRDefault="00837862" w:rsidP="00837862">
      <w:pPr>
        <w:ind w:firstLine="709"/>
        <w:jc w:val="both"/>
        <w:rPr>
          <w:sz w:val="28"/>
          <w:szCs w:val="28"/>
        </w:rPr>
      </w:pPr>
    </w:p>
    <w:p w14:paraId="799528ED" w14:textId="77777777" w:rsidR="00837862" w:rsidRPr="00837862" w:rsidRDefault="00837862" w:rsidP="00D56914">
      <w:pPr>
        <w:numPr>
          <w:ilvl w:val="0"/>
          <w:numId w:val="9"/>
        </w:numPr>
        <w:ind w:left="0" w:right="-426" w:firstLine="0"/>
        <w:jc w:val="right"/>
        <w:rPr>
          <w:snapToGrid w:val="0"/>
          <w:sz w:val="28"/>
          <w:szCs w:val="28"/>
        </w:rPr>
      </w:pPr>
    </w:p>
    <w:p w14:paraId="6A4FF658" w14:textId="77777777" w:rsidR="00837862" w:rsidRPr="00837862" w:rsidRDefault="00837862" w:rsidP="00837862">
      <w:pPr>
        <w:ind w:firstLine="709"/>
        <w:jc w:val="both"/>
        <w:rPr>
          <w:b/>
          <w:snapToGrid w:val="0"/>
          <w:sz w:val="28"/>
          <w:szCs w:val="28"/>
        </w:rPr>
      </w:pPr>
    </w:p>
    <w:tbl>
      <w:tblPr>
        <w:tblW w:w="9498" w:type="dxa"/>
        <w:tblInd w:w="108" w:type="dxa"/>
        <w:tblLayout w:type="fixed"/>
        <w:tblLook w:val="04A0" w:firstRow="1" w:lastRow="0" w:firstColumn="1" w:lastColumn="0" w:noHBand="0" w:noVBand="1"/>
      </w:tblPr>
      <w:tblGrid>
        <w:gridCol w:w="2977"/>
        <w:gridCol w:w="2126"/>
        <w:gridCol w:w="1945"/>
        <w:gridCol w:w="1208"/>
        <w:gridCol w:w="1242"/>
      </w:tblGrid>
      <w:tr w:rsidR="00837862" w:rsidRPr="00837862" w14:paraId="09B06467" w14:textId="77777777" w:rsidTr="00293CC7">
        <w:trPr>
          <w:trHeight w:val="840"/>
        </w:trPr>
        <w:tc>
          <w:tcPr>
            <w:tcW w:w="2977" w:type="dxa"/>
            <w:tcBorders>
              <w:top w:val="single" w:sz="4" w:space="0" w:color="auto"/>
              <w:left w:val="single" w:sz="4" w:space="0" w:color="auto"/>
              <w:bottom w:val="nil"/>
              <w:right w:val="single" w:sz="4" w:space="0" w:color="auto"/>
            </w:tcBorders>
          </w:tcPr>
          <w:p w14:paraId="18AA7DB1" w14:textId="77777777" w:rsidR="00837862" w:rsidRPr="00837862" w:rsidRDefault="00837862" w:rsidP="00837862">
            <w:pPr>
              <w:rPr>
                <w:szCs w:val="28"/>
              </w:rPr>
            </w:pPr>
          </w:p>
        </w:tc>
        <w:tc>
          <w:tcPr>
            <w:tcW w:w="2126" w:type="dxa"/>
            <w:tcBorders>
              <w:top w:val="single" w:sz="4" w:space="0" w:color="auto"/>
              <w:left w:val="single" w:sz="4" w:space="0" w:color="auto"/>
              <w:bottom w:val="nil"/>
              <w:right w:val="single" w:sz="4" w:space="0" w:color="auto"/>
            </w:tcBorders>
            <w:shd w:val="clear" w:color="auto" w:fill="auto"/>
            <w:vAlign w:val="center"/>
            <w:hideMark/>
          </w:tcPr>
          <w:p w14:paraId="5FA49C1B" w14:textId="77777777" w:rsidR="00837862" w:rsidRPr="00837862" w:rsidRDefault="00837862" w:rsidP="00837862">
            <w:pPr>
              <w:jc w:val="center"/>
              <w:rPr>
                <w:szCs w:val="28"/>
              </w:rPr>
            </w:pPr>
            <w:r w:rsidRPr="00837862">
              <w:rPr>
                <w:szCs w:val="28"/>
              </w:rPr>
              <w:t xml:space="preserve">Расход электроэнергии котельной по ул. </w:t>
            </w:r>
            <w:proofErr w:type="spellStart"/>
            <w:r w:rsidRPr="00837862">
              <w:rPr>
                <w:szCs w:val="28"/>
              </w:rPr>
              <w:t>Водоканальная</w:t>
            </w:r>
            <w:proofErr w:type="spellEnd"/>
            <w:r w:rsidRPr="00837862">
              <w:rPr>
                <w:szCs w:val="28"/>
              </w:rPr>
              <w:t xml:space="preserve"> 27, кВтч</w:t>
            </w:r>
          </w:p>
        </w:tc>
        <w:tc>
          <w:tcPr>
            <w:tcW w:w="1945" w:type="dxa"/>
            <w:tcBorders>
              <w:top w:val="single" w:sz="4" w:space="0" w:color="auto"/>
              <w:left w:val="nil"/>
              <w:bottom w:val="nil"/>
              <w:right w:val="single" w:sz="4" w:space="0" w:color="auto"/>
            </w:tcBorders>
            <w:shd w:val="clear" w:color="auto" w:fill="auto"/>
            <w:vAlign w:val="center"/>
            <w:hideMark/>
          </w:tcPr>
          <w:p w14:paraId="4905A979" w14:textId="77777777" w:rsidR="00837862" w:rsidRPr="00837862" w:rsidRDefault="00837862" w:rsidP="00837862">
            <w:pPr>
              <w:jc w:val="center"/>
              <w:rPr>
                <w:szCs w:val="28"/>
              </w:rPr>
            </w:pPr>
            <w:r w:rsidRPr="00837862">
              <w:rPr>
                <w:szCs w:val="28"/>
              </w:rPr>
              <w:t xml:space="preserve">Расход электроэнергии котельной по ул. </w:t>
            </w:r>
            <w:proofErr w:type="spellStart"/>
            <w:r w:rsidRPr="00837862">
              <w:rPr>
                <w:szCs w:val="28"/>
              </w:rPr>
              <w:t>Водоканальная</w:t>
            </w:r>
            <w:proofErr w:type="spellEnd"/>
            <w:r w:rsidRPr="00837862">
              <w:rPr>
                <w:szCs w:val="28"/>
              </w:rPr>
              <w:t xml:space="preserve"> 7А, кВтч</w:t>
            </w:r>
          </w:p>
        </w:tc>
        <w:tc>
          <w:tcPr>
            <w:tcW w:w="1208" w:type="dxa"/>
            <w:tcBorders>
              <w:top w:val="single" w:sz="4" w:space="0" w:color="auto"/>
              <w:left w:val="nil"/>
              <w:bottom w:val="nil"/>
              <w:right w:val="single" w:sz="4" w:space="0" w:color="auto"/>
            </w:tcBorders>
            <w:shd w:val="clear" w:color="auto" w:fill="auto"/>
            <w:vAlign w:val="center"/>
            <w:hideMark/>
          </w:tcPr>
          <w:p w14:paraId="794375D9" w14:textId="77777777" w:rsidR="00837862" w:rsidRPr="00837862" w:rsidRDefault="00837862" w:rsidP="00837862">
            <w:pPr>
              <w:jc w:val="center"/>
              <w:rPr>
                <w:szCs w:val="28"/>
              </w:rPr>
            </w:pPr>
            <w:r w:rsidRPr="00837862">
              <w:rPr>
                <w:szCs w:val="28"/>
              </w:rPr>
              <w:t>Тариф, руб./кВтч</w:t>
            </w:r>
          </w:p>
        </w:tc>
        <w:tc>
          <w:tcPr>
            <w:tcW w:w="1242" w:type="dxa"/>
            <w:tcBorders>
              <w:top w:val="single" w:sz="4" w:space="0" w:color="auto"/>
              <w:left w:val="nil"/>
              <w:bottom w:val="nil"/>
              <w:right w:val="single" w:sz="4" w:space="0" w:color="auto"/>
            </w:tcBorders>
            <w:shd w:val="clear" w:color="auto" w:fill="auto"/>
            <w:vAlign w:val="center"/>
            <w:hideMark/>
          </w:tcPr>
          <w:p w14:paraId="2C0CFF71" w14:textId="77777777" w:rsidR="00837862" w:rsidRPr="00837862" w:rsidRDefault="00837862" w:rsidP="00837862">
            <w:pPr>
              <w:jc w:val="center"/>
              <w:rPr>
                <w:szCs w:val="28"/>
              </w:rPr>
            </w:pPr>
            <w:r w:rsidRPr="00837862">
              <w:rPr>
                <w:szCs w:val="28"/>
              </w:rPr>
              <w:t>Стоимость, руб.</w:t>
            </w:r>
          </w:p>
        </w:tc>
      </w:tr>
      <w:tr w:rsidR="00837862" w:rsidRPr="00837862" w14:paraId="1F0FC211" w14:textId="77777777" w:rsidTr="00293CC7">
        <w:trPr>
          <w:trHeight w:val="210"/>
        </w:trPr>
        <w:tc>
          <w:tcPr>
            <w:tcW w:w="2977" w:type="dxa"/>
            <w:tcBorders>
              <w:top w:val="single" w:sz="4" w:space="0" w:color="auto"/>
              <w:left w:val="single" w:sz="4" w:space="0" w:color="auto"/>
              <w:bottom w:val="nil"/>
              <w:right w:val="single" w:sz="4" w:space="0" w:color="auto"/>
            </w:tcBorders>
          </w:tcPr>
          <w:p w14:paraId="4F08686F" w14:textId="77777777" w:rsidR="00837862" w:rsidRPr="00837862" w:rsidRDefault="00837862" w:rsidP="00837862">
            <w:pPr>
              <w:jc w:val="right"/>
              <w:rPr>
                <w:szCs w:val="28"/>
              </w:rPr>
            </w:pPr>
            <w:r w:rsidRPr="00837862">
              <w:rPr>
                <w:szCs w:val="28"/>
              </w:rPr>
              <w:t>Январь</w:t>
            </w:r>
          </w:p>
        </w:tc>
        <w:tc>
          <w:tcPr>
            <w:tcW w:w="2126" w:type="dxa"/>
            <w:tcBorders>
              <w:top w:val="single" w:sz="4" w:space="0" w:color="auto"/>
              <w:left w:val="single" w:sz="4" w:space="0" w:color="auto"/>
              <w:bottom w:val="nil"/>
              <w:right w:val="single" w:sz="4" w:space="0" w:color="auto"/>
            </w:tcBorders>
            <w:shd w:val="clear" w:color="auto" w:fill="auto"/>
            <w:vAlign w:val="center"/>
            <w:hideMark/>
          </w:tcPr>
          <w:p w14:paraId="109B39D4" w14:textId="77777777" w:rsidR="00837862" w:rsidRPr="00837862" w:rsidRDefault="00837862" w:rsidP="00837862">
            <w:pPr>
              <w:jc w:val="center"/>
              <w:rPr>
                <w:szCs w:val="28"/>
              </w:rPr>
            </w:pPr>
            <w:r w:rsidRPr="00837862">
              <w:rPr>
                <w:szCs w:val="28"/>
              </w:rPr>
              <w:t>4 978</w:t>
            </w:r>
          </w:p>
        </w:tc>
        <w:tc>
          <w:tcPr>
            <w:tcW w:w="1945" w:type="dxa"/>
            <w:tcBorders>
              <w:top w:val="single" w:sz="4" w:space="0" w:color="auto"/>
              <w:left w:val="nil"/>
              <w:bottom w:val="nil"/>
              <w:right w:val="single" w:sz="4" w:space="0" w:color="auto"/>
            </w:tcBorders>
            <w:shd w:val="clear" w:color="auto" w:fill="auto"/>
            <w:vAlign w:val="center"/>
            <w:hideMark/>
          </w:tcPr>
          <w:p w14:paraId="2E0622C7" w14:textId="77777777" w:rsidR="00837862" w:rsidRPr="00837862" w:rsidRDefault="00837862" w:rsidP="00837862">
            <w:pPr>
              <w:jc w:val="center"/>
              <w:rPr>
                <w:szCs w:val="28"/>
              </w:rPr>
            </w:pPr>
            <w:r w:rsidRPr="00837862">
              <w:rPr>
                <w:szCs w:val="28"/>
              </w:rPr>
              <w:t>5 066</w:t>
            </w:r>
          </w:p>
        </w:tc>
        <w:tc>
          <w:tcPr>
            <w:tcW w:w="1208" w:type="dxa"/>
            <w:tcBorders>
              <w:top w:val="single" w:sz="4" w:space="0" w:color="auto"/>
              <w:left w:val="nil"/>
              <w:bottom w:val="nil"/>
              <w:right w:val="single" w:sz="4" w:space="0" w:color="auto"/>
            </w:tcBorders>
            <w:shd w:val="clear" w:color="auto" w:fill="auto"/>
            <w:vAlign w:val="center"/>
            <w:hideMark/>
          </w:tcPr>
          <w:p w14:paraId="3C70FEF0" w14:textId="77777777" w:rsidR="00837862" w:rsidRPr="00837862" w:rsidRDefault="00837862" w:rsidP="00837862">
            <w:pPr>
              <w:jc w:val="center"/>
              <w:rPr>
                <w:szCs w:val="28"/>
              </w:rPr>
            </w:pPr>
            <w:r w:rsidRPr="00837862">
              <w:rPr>
                <w:szCs w:val="28"/>
              </w:rPr>
              <w:t>6,34130</w:t>
            </w:r>
          </w:p>
        </w:tc>
        <w:tc>
          <w:tcPr>
            <w:tcW w:w="1242" w:type="dxa"/>
            <w:tcBorders>
              <w:top w:val="single" w:sz="4" w:space="0" w:color="auto"/>
              <w:left w:val="nil"/>
              <w:bottom w:val="nil"/>
              <w:right w:val="single" w:sz="4" w:space="0" w:color="auto"/>
            </w:tcBorders>
            <w:shd w:val="clear" w:color="auto" w:fill="auto"/>
            <w:vAlign w:val="center"/>
            <w:hideMark/>
          </w:tcPr>
          <w:p w14:paraId="55F12470" w14:textId="77777777" w:rsidR="00837862" w:rsidRPr="00837862" w:rsidRDefault="00837862" w:rsidP="00837862">
            <w:pPr>
              <w:jc w:val="center"/>
              <w:rPr>
                <w:szCs w:val="28"/>
              </w:rPr>
            </w:pPr>
            <w:r w:rsidRPr="00837862">
              <w:rPr>
                <w:szCs w:val="28"/>
              </w:rPr>
              <w:t>63 692</w:t>
            </w:r>
          </w:p>
        </w:tc>
      </w:tr>
      <w:tr w:rsidR="00837862" w:rsidRPr="00837862" w14:paraId="47D7D6DE" w14:textId="77777777" w:rsidTr="00293CC7">
        <w:trPr>
          <w:trHeight w:val="210"/>
        </w:trPr>
        <w:tc>
          <w:tcPr>
            <w:tcW w:w="2977" w:type="dxa"/>
            <w:tcBorders>
              <w:top w:val="single" w:sz="4" w:space="0" w:color="auto"/>
              <w:left w:val="single" w:sz="4" w:space="0" w:color="auto"/>
              <w:bottom w:val="nil"/>
              <w:right w:val="single" w:sz="4" w:space="0" w:color="auto"/>
            </w:tcBorders>
          </w:tcPr>
          <w:p w14:paraId="3A94D6CD" w14:textId="77777777" w:rsidR="00837862" w:rsidRPr="00837862" w:rsidRDefault="00837862" w:rsidP="00837862">
            <w:pPr>
              <w:jc w:val="right"/>
              <w:rPr>
                <w:szCs w:val="28"/>
              </w:rPr>
            </w:pPr>
            <w:r w:rsidRPr="00837862">
              <w:rPr>
                <w:szCs w:val="28"/>
              </w:rPr>
              <w:t>Февраль</w:t>
            </w:r>
          </w:p>
        </w:tc>
        <w:tc>
          <w:tcPr>
            <w:tcW w:w="2126" w:type="dxa"/>
            <w:tcBorders>
              <w:top w:val="single" w:sz="4" w:space="0" w:color="auto"/>
              <w:left w:val="single" w:sz="4" w:space="0" w:color="auto"/>
              <w:bottom w:val="nil"/>
              <w:right w:val="single" w:sz="4" w:space="0" w:color="auto"/>
            </w:tcBorders>
            <w:shd w:val="clear" w:color="auto" w:fill="auto"/>
            <w:vAlign w:val="center"/>
            <w:hideMark/>
          </w:tcPr>
          <w:p w14:paraId="7B013B07" w14:textId="77777777" w:rsidR="00837862" w:rsidRPr="00837862" w:rsidRDefault="00837862" w:rsidP="00837862">
            <w:pPr>
              <w:jc w:val="center"/>
              <w:rPr>
                <w:szCs w:val="28"/>
              </w:rPr>
            </w:pPr>
            <w:r w:rsidRPr="00837862">
              <w:rPr>
                <w:szCs w:val="28"/>
              </w:rPr>
              <w:t>4 358</w:t>
            </w:r>
          </w:p>
        </w:tc>
        <w:tc>
          <w:tcPr>
            <w:tcW w:w="1945" w:type="dxa"/>
            <w:tcBorders>
              <w:top w:val="single" w:sz="4" w:space="0" w:color="auto"/>
              <w:left w:val="nil"/>
              <w:bottom w:val="nil"/>
              <w:right w:val="single" w:sz="4" w:space="0" w:color="auto"/>
            </w:tcBorders>
            <w:shd w:val="clear" w:color="auto" w:fill="auto"/>
            <w:vAlign w:val="center"/>
            <w:hideMark/>
          </w:tcPr>
          <w:p w14:paraId="79428376" w14:textId="77777777" w:rsidR="00837862" w:rsidRPr="00837862" w:rsidRDefault="00837862" w:rsidP="00837862">
            <w:pPr>
              <w:jc w:val="center"/>
              <w:rPr>
                <w:szCs w:val="28"/>
              </w:rPr>
            </w:pPr>
            <w:r w:rsidRPr="00837862">
              <w:rPr>
                <w:szCs w:val="28"/>
              </w:rPr>
              <w:t>4 191</w:t>
            </w:r>
          </w:p>
        </w:tc>
        <w:tc>
          <w:tcPr>
            <w:tcW w:w="1208" w:type="dxa"/>
            <w:tcBorders>
              <w:top w:val="single" w:sz="4" w:space="0" w:color="auto"/>
              <w:left w:val="nil"/>
              <w:bottom w:val="nil"/>
              <w:right w:val="single" w:sz="4" w:space="0" w:color="auto"/>
            </w:tcBorders>
            <w:shd w:val="clear" w:color="auto" w:fill="auto"/>
            <w:vAlign w:val="center"/>
            <w:hideMark/>
          </w:tcPr>
          <w:p w14:paraId="07BA32E4" w14:textId="77777777" w:rsidR="00837862" w:rsidRPr="00837862" w:rsidRDefault="00837862" w:rsidP="00837862">
            <w:pPr>
              <w:jc w:val="center"/>
              <w:rPr>
                <w:szCs w:val="28"/>
              </w:rPr>
            </w:pPr>
            <w:r w:rsidRPr="00837862">
              <w:rPr>
                <w:szCs w:val="28"/>
              </w:rPr>
              <w:t>6,54464</w:t>
            </w:r>
          </w:p>
        </w:tc>
        <w:tc>
          <w:tcPr>
            <w:tcW w:w="1242" w:type="dxa"/>
            <w:tcBorders>
              <w:top w:val="single" w:sz="4" w:space="0" w:color="auto"/>
              <w:left w:val="nil"/>
              <w:bottom w:val="nil"/>
              <w:right w:val="single" w:sz="4" w:space="0" w:color="auto"/>
            </w:tcBorders>
            <w:shd w:val="clear" w:color="auto" w:fill="auto"/>
            <w:vAlign w:val="center"/>
            <w:hideMark/>
          </w:tcPr>
          <w:p w14:paraId="0D3F1366" w14:textId="77777777" w:rsidR="00837862" w:rsidRPr="00837862" w:rsidRDefault="00837862" w:rsidP="00837862">
            <w:pPr>
              <w:jc w:val="center"/>
              <w:rPr>
                <w:szCs w:val="28"/>
              </w:rPr>
            </w:pPr>
            <w:r w:rsidRPr="00837862">
              <w:rPr>
                <w:szCs w:val="28"/>
              </w:rPr>
              <w:t>55 950</w:t>
            </w:r>
          </w:p>
        </w:tc>
      </w:tr>
      <w:tr w:rsidR="00837862" w:rsidRPr="00837862" w14:paraId="6DBBE66C" w14:textId="77777777" w:rsidTr="00293CC7">
        <w:trPr>
          <w:trHeight w:val="210"/>
        </w:trPr>
        <w:tc>
          <w:tcPr>
            <w:tcW w:w="2977" w:type="dxa"/>
            <w:tcBorders>
              <w:top w:val="single" w:sz="4" w:space="0" w:color="auto"/>
              <w:left w:val="single" w:sz="4" w:space="0" w:color="auto"/>
              <w:bottom w:val="nil"/>
              <w:right w:val="single" w:sz="4" w:space="0" w:color="auto"/>
            </w:tcBorders>
          </w:tcPr>
          <w:p w14:paraId="3E5ADFEF" w14:textId="77777777" w:rsidR="00837862" w:rsidRPr="00837862" w:rsidRDefault="00837862" w:rsidP="00837862">
            <w:pPr>
              <w:jc w:val="right"/>
              <w:rPr>
                <w:szCs w:val="28"/>
              </w:rPr>
            </w:pPr>
            <w:r w:rsidRPr="00837862">
              <w:rPr>
                <w:szCs w:val="28"/>
              </w:rPr>
              <w:t>Март</w:t>
            </w:r>
          </w:p>
        </w:tc>
        <w:tc>
          <w:tcPr>
            <w:tcW w:w="2126" w:type="dxa"/>
            <w:tcBorders>
              <w:top w:val="single" w:sz="4" w:space="0" w:color="auto"/>
              <w:left w:val="single" w:sz="4" w:space="0" w:color="auto"/>
              <w:bottom w:val="nil"/>
              <w:right w:val="single" w:sz="4" w:space="0" w:color="auto"/>
            </w:tcBorders>
            <w:shd w:val="clear" w:color="auto" w:fill="auto"/>
            <w:vAlign w:val="center"/>
            <w:hideMark/>
          </w:tcPr>
          <w:p w14:paraId="3F4DB322" w14:textId="77777777" w:rsidR="00837862" w:rsidRPr="00837862" w:rsidRDefault="00837862" w:rsidP="00837862">
            <w:pPr>
              <w:jc w:val="center"/>
              <w:rPr>
                <w:szCs w:val="28"/>
              </w:rPr>
            </w:pPr>
            <w:r w:rsidRPr="00837862">
              <w:rPr>
                <w:szCs w:val="28"/>
              </w:rPr>
              <w:t>4 826</w:t>
            </w:r>
          </w:p>
        </w:tc>
        <w:tc>
          <w:tcPr>
            <w:tcW w:w="1945" w:type="dxa"/>
            <w:tcBorders>
              <w:top w:val="single" w:sz="4" w:space="0" w:color="auto"/>
              <w:left w:val="nil"/>
              <w:bottom w:val="nil"/>
              <w:right w:val="single" w:sz="4" w:space="0" w:color="auto"/>
            </w:tcBorders>
            <w:shd w:val="clear" w:color="auto" w:fill="auto"/>
            <w:vAlign w:val="center"/>
            <w:hideMark/>
          </w:tcPr>
          <w:p w14:paraId="22DDFAFE" w14:textId="77777777" w:rsidR="00837862" w:rsidRPr="00837862" w:rsidRDefault="00837862" w:rsidP="00837862">
            <w:pPr>
              <w:jc w:val="center"/>
              <w:rPr>
                <w:szCs w:val="28"/>
              </w:rPr>
            </w:pPr>
            <w:r w:rsidRPr="00837862">
              <w:rPr>
                <w:szCs w:val="28"/>
              </w:rPr>
              <w:t>5 212</w:t>
            </w:r>
          </w:p>
        </w:tc>
        <w:tc>
          <w:tcPr>
            <w:tcW w:w="1208" w:type="dxa"/>
            <w:tcBorders>
              <w:top w:val="single" w:sz="4" w:space="0" w:color="auto"/>
              <w:left w:val="nil"/>
              <w:bottom w:val="nil"/>
              <w:right w:val="single" w:sz="4" w:space="0" w:color="auto"/>
            </w:tcBorders>
            <w:shd w:val="clear" w:color="auto" w:fill="auto"/>
            <w:vAlign w:val="center"/>
            <w:hideMark/>
          </w:tcPr>
          <w:p w14:paraId="38F29B5F" w14:textId="77777777" w:rsidR="00837862" w:rsidRPr="00837862" w:rsidRDefault="00837862" w:rsidP="00837862">
            <w:pPr>
              <w:jc w:val="center"/>
              <w:rPr>
                <w:szCs w:val="28"/>
              </w:rPr>
            </w:pPr>
            <w:r w:rsidRPr="00837862">
              <w:rPr>
                <w:szCs w:val="28"/>
              </w:rPr>
              <w:t>6,30320</w:t>
            </w:r>
          </w:p>
        </w:tc>
        <w:tc>
          <w:tcPr>
            <w:tcW w:w="1242" w:type="dxa"/>
            <w:tcBorders>
              <w:top w:val="single" w:sz="4" w:space="0" w:color="auto"/>
              <w:left w:val="nil"/>
              <w:bottom w:val="nil"/>
              <w:right w:val="single" w:sz="4" w:space="0" w:color="auto"/>
            </w:tcBorders>
            <w:shd w:val="clear" w:color="auto" w:fill="auto"/>
            <w:vAlign w:val="center"/>
            <w:hideMark/>
          </w:tcPr>
          <w:p w14:paraId="4E3F4EB9" w14:textId="77777777" w:rsidR="00837862" w:rsidRPr="00837862" w:rsidRDefault="00837862" w:rsidP="00837862">
            <w:pPr>
              <w:jc w:val="center"/>
              <w:rPr>
                <w:szCs w:val="28"/>
              </w:rPr>
            </w:pPr>
            <w:r w:rsidRPr="00837862">
              <w:rPr>
                <w:szCs w:val="28"/>
              </w:rPr>
              <w:t>63 272</w:t>
            </w:r>
          </w:p>
        </w:tc>
      </w:tr>
      <w:tr w:rsidR="00837862" w:rsidRPr="00837862" w14:paraId="668FFC40" w14:textId="77777777" w:rsidTr="00293CC7">
        <w:trPr>
          <w:trHeight w:val="210"/>
        </w:trPr>
        <w:tc>
          <w:tcPr>
            <w:tcW w:w="2977" w:type="dxa"/>
            <w:tcBorders>
              <w:top w:val="single" w:sz="4" w:space="0" w:color="auto"/>
              <w:left w:val="single" w:sz="4" w:space="0" w:color="auto"/>
              <w:bottom w:val="nil"/>
              <w:right w:val="single" w:sz="4" w:space="0" w:color="auto"/>
            </w:tcBorders>
          </w:tcPr>
          <w:p w14:paraId="5C83A78E" w14:textId="77777777" w:rsidR="00837862" w:rsidRPr="00837862" w:rsidRDefault="00837862" w:rsidP="00837862">
            <w:pPr>
              <w:jc w:val="right"/>
              <w:rPr>
                <w:szCs w:val="28"/>
              </w:rPr>
            </w:pPr>
            <w:r w:rsidRPr="00837862">
              <w:rPr>
                <w:szCs w:val="28"/>
              </w:rPr>
              <w:t>Апрель</w:t>
            </w:r>
          </w:p>
        </w:tc>
        <w:tc>
          <w:tcPr>
            <w:tcW w:w="2126" w:type="dxa"/>
            <w:tcBorders>
              <w:top w:val="single" w:sz="4" w:space="0" w:color="auto"/>
              <w:left w:val="single" w:sz="4" w:space="0" w:color="auto"/>
              <w:bottom w:val="nil"/>
              <w:right w:val="single" w:sz="4" w:space="0" w:color="auto"/>
            </w:tcBorders>
            <w:shd w:val="clear" w:color="auto" w:fill="auto"/>
            <w:vAlign w:val="center"/>
            <w:hideMark/>
          </w:tcPr>
          <w:p w14:paraId="41BFE933" w14:textId="77777777" w:rsidR="00837862" w:rsidRPr="00837862" w:rsidRDefault="00837862" w:rsidP="00837862">
            <w:pPr>
              <w:jc w:val="center"/>
              <w:rPr>
                <w:szCs w:val="28"/>
              </w:rPr>
            </w:pPr>
            <w:r w:rsidRPr="00837862">
              <w:rPr>
                <w:szCs w:val="28"/>
              </w:rPr>
              <w:t>4 482</w:t>
            </w:r>
          </w:p>
        </w:tc>
        <w:tc>
          <w:tcPr>
            <w:tcW w:w="1945" w:type="dxa"/>
            <w:tcBorders>
              <w:top w:val="single" w:sz="4" w:space="0" w:color="auto"/>
              <w:left w:val="nil"/>
              <w:bottom w:val="nil"/>
              <w:right w:val="single" w:sz="4" w:space="0" w:color="auto"/>
            </w:tcBorders>
            <w:shd w:val="clear" w:color="auto" w:fill="auto"/>
            <w:vAlign w:val="center"/>
            <w:hideMark/>
          </w:tcPr>
          <w:p w14:paraId="7A62119B" w14:textId="77777777" w:rsidR="00837862" w:rsidRPr="00837862" w:rsidRDefault="00837862" w:rsidP="00837862">
            <w:pPr>
              <w:jc w:val="center"/>
              <w:rPr>
                <w:szCs w:val="28"/>
              </w:rPr>
            </w:pPr>
            <w:r w:rsidRPr="00837862">
              <w:rPr>
                <w:szCs w:val="28"/>
              </w:rPr>
              <w:t>4 894</w:t>
            </w:r>
          </w:p>
        </w:tc>
        <w:tc>
          <w:tcPr>
            <w:tcW w:w="1208" w:type="dxa"/>
            <w:tcBorders>
              <w:top w:val="single" w:sz="4" w:space="0" w:color="auto"/>
              <w:left w:val="nil"/>
              <w:bottom w:val="nil"/>
              <w:right w:val="single" w:sz="4" w:space="0" w:color="auto"/>
            </w:tcBorders>
            <w:shd w:val="clear" w:color="auto" w:fill="auto"/>
            <w:vAlign w:val="center"/>
            <w:hideMark/>
          </w:tcPr>
          <w:p w14:paraId="1F4A5D79" w14:textId="77777777" w:rsidR="00837862" w:rsidRPr="00837862" w:rsidRDefault="00837862" w:rsidP="00837862">
            <w:pPr>
              <w:jc w:val="center"/>
              <w:rPr>
                <w:szCs w:val="28"/>
              </w:rPr>
            </w:pPr>
            <w:r w:rsidRPr="00837862">
              <w:rPr>
                <w:szCs w:val="28"/>
              </w:rPr>
              <w:t>6,26301</w:t>
            </w:r>
          </w:p>
        </w:tc>
        <w:tc>
          <w:tcPr>
            <w:tcW w:w="1242" w:type="dxa"/>
            <w:tcBorders>
              <w:top w:val="single" w:sz="4" w:space="0" w:color="auto"/>
              <w:left w:val="nil"/>
              <w:bottom w:val="nil"/>
              <w:right w:val="single" w:sz="4" w:space="0" w:color="auto"/>
            </w:tcBorders>
            <w:shd w:val="clear" w:color="auto" w:fill="auto"/>
            <w:vAlign w:val="center"/>
            <w:hideMark/>
          </w:tcPr>
          <w:p w14:paraId="02F0AFAC" w14:textId="77777777" w:rsidR="00837862" w:rsidRPr="00837862" w:rsidRDefault="00837862" w:rsidP="00837862">
            <w:pPr>
              <w:jc w:val="center"/>
              <w:rPr>
                <w:szCs w:val="28"/>
              </w:rPr>
            </w:pPr>
            <w:r w:rsidRPr="00837862">
              <w:rPr>
                <w:szCs w:val="28"/>
              </w:rPr>
              <w:t>58 722</w:t>
            </w:r>
          </w:p>
        </w:tc>
      </w:tr>
      <w:tr w:rsidR="00837862" w:rsidRPr="00837862" w14:paraId="3A091042" w14:textId="77777777" w:rsidTr="00293CC7">
        <w:trPr>
          <w:trHeight w:val="210"/>
        </w:trPr>
        <w:tc>
          <w:tcPr>
            <w:tcW w:w="2977" w:type="dxa"/>
            <w:tcBorders>
              <w:top w:val="single" w:sz="4" w:space="0" w:color="auto"/>
              <w:left w:val="single" w:sz="4" w:space="0" w:color="auto"/>
              <w:bottom w:val="nil"/>
              <w:right w:val="single" w:sz="4" w:space="0" w:color="auto"/>
            </w:tcBorders>
          </w:tcPr>
          <w:p w14:paraId="3CCD07E2" w14:textId="77777777" w:rsidR="00837862" w:rsidRPr="00837862" w:rsidRDefault="00837862" w:rsidP="00837862">
            <w:pPr>
              <w:jc w:val="right"/>
              <w:rPr>
                <w:szCs w:val="28"/>
              </w:rPr>
            </w:pPr>
            <w:r w:rsidRPr="00837862">
              <w:rPr>
                <w:szCs w:val="28"/>
              </w:rPr>
              <w:t>Май</w:t>
            </w:r>
          </w:p>
        </w:tc>
        <w:tc>
          <w:tcPr>
            <w:tcW w:w="2126" w:type="dxa"/>
            <w:tcBorders>
              <w:top w:val="single" w:sz="4" w:space="0" w:color="auto"/>
              <w:left w:val="single" w:sz="4" w:space="0" w:color="auto"/>
              <w:bottom w:val="nil"/>
              <w:right w:val="single" w:sz="4" w:space="0" w:color="auto"/>
            </w:tcBorders>
            <w:shd w:val="clear" w:color="auto" w:fill="auto"/>
            <w:vAlign w:val="center"/>
            <w:hideMark/>
          </w:tcPr>
          <w:p w14:paraId="20B43169" w14:textId="77777777" w:rsidR="00837862" w:rsidRPr="00837862" w:rsidRDefault="00837862" w:rsidP="00837862">
            <w:pPr>
              <w:jc w:val="center"/>
              <w:rPr>
                <w:szCs w:val="28"/>
              </w:rPr>
            </w:pPr>
            <w:r w:rsidRPr="00837862">
              <w:rPr>
                <w:szCs w:val="28"/>
              </w:rPr>
              <w:t>3 690</w:t>
            </w:r>
          </w:p>
        </w:tc>
        <w:tc>
          <w:tcPr>
            <w:tcW w:w="1945" w:type="dxa"/>
            <w:tcBorders>
              <w:top w:val="single" w:sz="4" w:space="0" w:color="auto"/>
              <w:left w:val="nil"/>
              <w:bottom w:val="nil"/>
              <w:right w:val="single" w:sz="4" w:space="0" w:color="auto"/>
            </w:tcBorders>
            <w:shd w:val="clear" w:color="auto" w:fill="auto"/>
            <w:vAlign w:val="center"/>
            <w:hideMark/>
          </w:tcPr>
          <w:p w14:paraId="3BD8477C" w14:textId="77777777" w:rsidR="00837862" w:rsidRPr="00837862" w:rsidRDefault="00837862" w:rsidP="00837862">
            <w:pPr>
              <w:jc w:val="center"/>
              <w:rPr>
                <w:szCs w:val="28"/>
              </w:rPr>
            </w:pPr>
            <w:r w:rsidRPr="00837862">
              <w:rPr>
                <w:szCs w:val="28"/>
              </w:rPr>
              <w:t>3 821</w:t>
            </w:r>
          </w:p>
        </w:tc>
        <w:tc>
          <w:tcPr>
            <w:tcW w:w="1208" w:type="dxa"/>
            <w:tcBorders>
              <w:top w:val="single" w:sz="4" w:space="0" w:color="auto"/>
              <w:left w:val="nil"/>
              <w:bottom w:val="nil"/>
              <w:right w:val="single" w:sz="4" w:space="0" w:color="auto"/>
            </w:tcBorders>
            <w:shd w:val="clear" w:color="auto" w:fill="auto"/>
            <w:vAlign w:val="center"/>
            <w:hideMark/>
          </w:tcPr>
          <w:p w14:paraId="733B3EAE" w14:textId="77777777" w:rsidR="00837862" w:rsidRPr="00837862" w:rsidRDefault="00837862" w:rsidP="00837862">
            <w:pPr>
              <w:jc w:val="center"/>
              <w:rPr>
                <w:szCs w:val="28"/>
              </w:rPr>
            </w:pPr>
            <w:r w:rsidRPr="00837862">
              <w:rPr>
                <w:szCs w:val="28"/>
              </w:rPr>
              <w:t>6,09987</w:t>
            </w:r>
          </w:p>
        </w:tc>
        <w:tc>
          <w:tcPr>
            <w:tcW w:w="1242" w:type="dxa"/>
            <w:tcBorders>
              <w:top w:val="single" w:sz="4" w:space="0" w:color="auto"/>
              <w:left w:val="nil"/>
              <w:bottom w:val="nil"/>
              <w:right w:val="single" w:sz="4" w:space="0" w:color="auto"/>
            </w:tcBorders>
            <w:shd w:val="clear" w:color="auto" w:fill="auto"/>
            <w:vAlign w:val="center"/>
            <w:hideMark/>
          </w:tcPr>
          <w:p w14:paraId="42E082DC" w14:textId="77777777" w:rsidR="00837862" w:rsidRPr="00837862" w:rsidRDefault="00837862" w:rsidP="00837862">
            <w:pPr>
              <w:jc w:val="center"/>
              <w:rPr>
                <w:szCs w:val="28"/>
              </w:rPr>
            </w:pPr>
            <w:r w:rsidRPr="00837862">
              <w:rPr>
                <w:szCs w:val="28"/>
              </w:rPr>
              <w:t>45 816</w:t>
            </w:r>
          </w:p>
        </w:tc>
      </w:tr>
      <w:tr w:rsidR="00837862" w:rsidRPr="00837862" w14:paraId="0CE21FDB" w14:textId="77777777" w:rsidTr="00293CC7">
        <w:trPr>
          <w:trHeight w:val="210"/>
        </w:trPr>
        <w:tc>
          <w:tcPr>
            <w:tcW w:w="2977" w:type="dxa"/>
            <w:tcBorders>
              <w:top w:val="single" w:sz="4" w:space="0" w:color="auto"/>
              <w:left w:val="single" w:sz="4" w:space="0" w:color="auto"/>
              <w:bottom w:val="nil"/>
              <w:right w:val="single" w:sz="4" w:space="0" w:color="auto"/>
            </w:tcBorders>
          </w:tcPr>
          <w:p w14:paraId="08C181C1" w14:textId="77777777" w:rsidR="00837862" w:rsidRPr="00837862" w:rsidRDefault="00837862" w:rsidP="00837862">
            <w:pPr>
              <w:jc w:val="right"/>
              <w:rPr>
                <w:szCs w:val="28"/>
              </w:rPr>
            </w:pPr>
            <w:r w:rsidRPr="00837862">
              <w:rPr>
                <w:szCs w:val="28"/>
              </w:rPr>
              <w:t>Июнь</w:t>
            </w:r>
          </w:p>
        </w:tc>
        <w:tc>
          <w:tcPr>
            <w:tcW w:w="2126" w:type="dxa"/>
            <w:tcBorders>
              <w:top w:val="single" w:sz="4" w:space="0" w:color="auto"/>
              <w:left w:val="single" w:sz="4" w:space="0" w:color="auto"/>
              <w:bottom w:val="nil"/>
              <w:right w:val="single" w:sz="4" w:space="0" w:color="auto"/>
            </w:tcBorders>
            <w:shd w:val="clear" w:color="auto" w:fill="auto"/>
            <w:vAlign w:val="center"/>
            <w:hideMark/>
          </w:tcPr>
          <w:p w14:paraId="029B916C" w14:textId="77777777" w:rsidR="00837862" w:rsidRPr="00837862" w:rsidRDefault="00837862" w:rsidP="00837862">
            <w:pPr>
              <w:jc w:val="center"/>
              <w:rPr>
                <w:szCs w:val="28"/>
              </w:rPr>
            </w:pPr>
            <w:r w:rsidRPr="00837862">
              <w:rPr>
                <w:szCs w:val="28"/>
              </w:rPr>
              <w:t>3 275</w:t>
            </w:r>
          </w:p>
        </w:tc>
        <w:tc>
          <w:tcPr>
            <w:tcW w:w="1945" w:type="dxa"/>
            <w:tcBorders>
              <w:top w:val="single" w:sz="4" w:space="0" w:color="auto"/>
              <w:left w:val="nil"/>
              <w:bottom w:val="nil"/>
              <w:right w:val="single" w:sz="4" w:space="0" w:color="auto"/>
            </w:tcBorders>
            <w:shd w:val="clear" w:color="auto" w:fill="auto"/>
            <w:vAlign w:val="center"/>
            <w:hideMark/>
          </w:tcPr>
          <w:p w14:paraId="25269A94" w14:textId="77777777" w:rsidR="00837862" w:rsidRPr="00837862" w:rsidRDefault="00837862" w:rsidP="00837862">
            <w:pPr>
              <w:jc w:val="center"/>
              <w:rPr>
                <w:szCs w:val="28"/>
              </w:rPr>
            </w:pPr>
            <w:r w:rsidRPr="00837862">
              <w:rPr>
                <w:szCs w:val="28"/>
              </w:rPr>
              <w:t>3 103</w:t>
            </w:r>
          </w:p>
        </w:tc>
        <w:tc>
          <w:tcPr>
            <w:tcW w:w="1208" w:type="dxa"/>
            <w:tcBorders>
              <w:top w:val="single" w:sz="4" w:space="0" w:color="auto"/>
              <w:left w:val="nil"/>
              <w:bottom w:val="nil"/>
              <w:right w:val="single" w:sz="4" w:space="0" w:color="auto"/>
            </w:tcBorders>
            <w:shd w:val="clear" w:color="auto" w:fill="auto"/>
            <w:vAlign w:val="center"/>
            <w:hideMark/>
          </w:tcPr>
          <w:p w14:paraId="5504D80A" w14:textId="77777777" w:rsidR="00837862" w:rsidRPr="00837862" w:rsidRDefault="00837862" w:rsidP="00837862">
            <w:pPr>
              <w:jc w:val="center"/>
              <w:rPr>
                <w:szCs w:val="28"/>
              </w:rPr>
            </w:pPr>
            <w:r w:rsidRPr="00837862">
              <w:rPr>
                <w:szCs w:val="28"/>
              </w:rPr>
              <w:t>6,12010</w:t>
            </w:r>
          </w:p>
        </w:tc>
        <w:tc>
          <w:tcPr>
            <w:tcW w:w="1242" w:type="dxa"/>
            <w:tcBorders>
              <w:top w:val="single" w:sz="4" w:space="0" w:color="auto"/>
              <w:left w:val="nil"/>
              <w:bottom w:val="nil"/>
              <w:right w:val="single" w:sz="4" w:space="0" w:color="auto"/>
            </w:tcBorders>
            <w:shd w:val="clear" w:color="auto" w:fill="auto"/>
            <w:vAlign w:val="center"/>
            <w:hideMark/>
          </w:tcPr>
          <w:p w14:paraId="35E0D1EC" w14:textId="77777777" w:rsidR="00837862" w:rsidRPr="00837862" w:rsidRDefault="00837862" w:rsidP="00837862">
            <w:pPr>
              <w:jc w:val="center"/>
              <w:rPr>
                <w:szCs w:val="28"/>
              </w:rPr>
            </w:pPr>
            <w:r w:rsidRPr="00837862">
              <w:rPr>
                <w:szCs w:val="28"/>
              </w:rPr>
              <w:t>39 034</w:t>
            </w:r>
          </w:p>
        </w:tc>
      </w:tr>
      <w:tr w:rsidR="00837862" w:rsidRPr="00837862" w14:paraId="742D0AA1" w14:textId="77777777" w:rsidTr="00293CC7">
        <w:trPr>
          <w:trHeight w:val="210"/>
        </w:trPr>
        <w:tc>
          <w:tcPr>
            <w:tcW w:w="2977" w:type="dxa"/>
            <w:tcBorders>
              <w:top w:val="single" w:sz="4" w:space="0" w:color="auto"/>
              <w:left w:val="single" w:sz="4" w:space="0" w:color="auto"/>
              <w:bottom w:val="nil"/>
              <w:right w:val="single" w:sz="4" w:space="0" w:color="auto"/>
            </w:tcBorders>
          </w:tcPr>
          <w:p w14:paraId="59ECD538" w14:textId="77777777" w:rsidR="00837862" w:rsidRPr="00837862" w:rsidRDefault="00837862" w:rsidP="00837862">
            <w:pPr>
              <w:jc w:val="right"/>
              <w:rPr>
                <w:szCs w:val="28"/>
              </w:rPr>
            </w:pPr>
            <w:r w:rsidRPr="00837862">
              <w:rPr>
                <w:szCs w:val="28"/>
              </w:rPr>
              <w:t>Июль</w:t>
            </w:r>
          </w:p>
        </w:tc>
        <w:tc>
          <w:tcPr>
            <w:tcW w:w="2126" w:type="dxa"/>
            <w:tcBorders>
              <w:top w:val="single" w:sz="4" w:space="0" w:color="auto"/>
              <w:left w:val="single" w:sz="4" w:space="0" w:color="auto"/>
              <w:bottom w:val="nil"/>
              <w:right w:val="single" w:sz="4" w:space="0" w:color="auto"/>
            </w:tcBorders>
            <w:shd w:val="clear" w:color="auto" w:fill="auto"/>
            <w:vAlign w:val="center"/>
            <w:hideMark/>
          </w:tcPr>
          <w:p w14:paraId="6DBCBC2D" w14:textId="77777777" w:rsidR="00837862" w:rsidRPr="00837862" w:rsidRDefault="00837862" w:rsidP="00837862">
            <w:pPr>
              <w:jc w:val="center"/>
              <w:rPr>
                <w:szCs w:val="28"/>
              </w:rPr>
            </w:pPr>
            <w:r w:rsidRPr="00837862">
              <w:rPr>
                <w:szCs w:val="28"/>
              </w:rPr>
              <w:t>3 108</w:t>
            </w:r>
          </w:p>
        </w:tc>
        <w:tc>
          <w:tcPr>
            <w:tcW w:w="1945" w:type="dxa"/>
            <w:tcBorders>
              <w:top w:val="single" w:sz="4" w:space="0" w:color="auto"/>
              <w:left w:val="nil"/>
              <w:bottom w:val="nil"/>
              <w:right w:val="single" w:sz="4" w:space="0" w:color="auto"/>
            </w:tcBorders>
            <w:shd w:val="clear" w:color="auto" w:fill="auto"/>
            <w:vAlign w:val="center"/>
            <w:hideMark/>
          </w:tcPr>
          <w:p w14:paraId="7C8C0DB2" w14:textId="77777777" w:rsidR="00837862" w:rsidRPr="00837862" w:rsidRDefault="00837862" w:rsidP="00837862">
            <w:pPr>
              <w:jc w:val="center"/>
              <w:rPr>
                <w:szCs w:val="28"/>
              </w:rPr>
            </w:pPr>
            <w:r w:rsidRPr="00837862">
              <w:rPr>
                <w:szCs w:val="28"/>
              </w:rPr>
              <w:t>2 863</w:t>
            </w:r>
          </w:p>
        </w:tc>
        <w:tc>
          <w:tcPr>
            <w:tcW w:w="1208" w:type="dxa"/>
            <w:tcBorders>
              <w:top w:val="single" w:sz="4" w:space="0" w:color="auto"/>
              <w:left w:val="nil"/>
              <w:bottom w:val="nil"/>
              <w:right w:val="single" w:sz="4" w:space="0" w:color="auto"/>
            </w:tcBorders>
            <w:shd w:val="clear" w:color="auto" w:fill="auto"/>
            <w:vAlign w:val="center"/>
            <w:hideMark/>
          </w:tcPr>
          <w:p w14:paraId="23F64F8A" w14:textId="77777777" w:rsidR="00837862" w:rsidRPr="00837862" w:rsidRDefault="00837862" w:rsidP="00837862">
            <w:pPr>
              <w:jc w:val="center"/>
              <w:rPr>
                <w:szCs w:val="28"/>
              </w:rPr>
            </w:pPr>
            <w:r w:rsidRPr="00837862">
              <w:rPr>
                <w:szCs w:val="28"/>
              </w:rPr>
              <w:t>6,27586</w:t>
            </w:r>
          </w:p>
        </w:tc>
        <w:tc>
          <w:tcPr>
            <w:tcW w:w="1242" w:type="dxa"/>
            <w:tcBorders>
              <w:top w:val="single" w:sz="4" w:space="0" w:color="auto"/>
              <w:left w:val="nil"/>
              <w:bottom w:val="nil"/>
              <w:right w:val="single" w:sz="4" w:space="0" w:color="auto"/>
            </w:tcBorders>
            <w:shd w:val="clear" w:color="auto" w:fill="auto"/>
            <w:vAlign w:val="center"/>
            <w:hideMark/>
          </w:tcPr>
          <w:p w14:paraId="3B562DEF" w14:textId="77777777" w:rsidR="00837862" w:rsidRPr="00837862" w:rsidRDefault="00837862" w:rsidP="00837862">
            <w:pPr>
              <w:jc w:val="center"/>
              <w:rPr>
                <w:szCs w:val="28"/>
              </w:rPr>
            </w:pPr>
            <w:r w:rsidRPr="00837862">
              <w:rPr>
                <w:szCs w:val="28"/>
              </w:rPr>
              <w:t>37 473</w:t>
            </w:r>
          </w:p>
        </w:tc>
      </w:tr>
      <w:tr w:rsidR="00837862" w:rsidRPr="00837862" w14:paraId="37013987" w14:textId="77777777" w:rsidTr="00293CC7">
        <w:trPr>
          <w:trHeight w:val="210"/>
        </w:trPr>
        <w:tc>
          <w:tcPr>
            <w:tcW w:w="2977" w:type="dxa"/>
            <w:tcBorders>
              <w:top w:val="single" w:sz="4" w:space="0" w:color="auto"/>
              <w:left w:val="single" w:sz="4" w:space="0" w:color="auto"/>
              <w:bottom w:val="nil"/>
              <w:right w:val="single" w:sz="4" w:space="0" w:color="auto"/>
            </w:tcBorders>
          </w:tcPr>
          <w:p w14:paraId="7EFDB666" w14:textId="77777777" w:rsidR="00837862" w:rsidRPr="00837862" w:rsidRDefault="00837862" w:rsidP="00837862">
            <w:pPr>
              <w:jc w:val="right"/>
              <w:rPr>
                <w:szCs w:val="28"/>
              </w:rPr>
            </w:pPr>
            <w:r w:rsidRPr="00837862">
              <w:rPr>
                <w:szCs w:val="28"/>
              </w:rPr>
              <w:t>Август</w:t>
            </w:r>
          </w:p>
        </w:tc>
        <w:tc>
          <w:tcPr>
            <w:tcW w:w="2126" w:type="dxa"/>
            <w:tcBorders>
              <w:top w:val="single" w:sz="4" w:space="0" w:color="auto"/>
              <w:left w:val="single" w:sz="4" w:space="0" w:color="auto"/>
              <w:bottom w:val="nil"/>
              <w:right w:val="single" w:sz="4" w:space="0" w:color="auto"/>
            </w:tcBorders>
            <w:shd w:val="clear" w:color="auto" w:fill="auto"/>
            <w:vAlign w:val="center"/>
            <w:hideMark/>
          </w:tcPr>
          <w:p w14:paraId="664B6741" w14:textId="77777777" w:rsidR="00837862" w:rsidRPr="00837862" w:rsidRDefault="00837862" w:rsidP="00837862">
            <w:pPr>
              <w:jc w:val="center"/>
              <w:rPr>
                <w:szCs w:val="28"/>
              </w:rPr>
            </w:pPr>
            <w:r w:rsidRPr="00837862">
              <w:rPr>
                <w:szCs w:val="28"/>
              </w:rPr>
              <w:t>1 408</w:t>
            </w:r>
          </w:p>
        </w:tc>
        <w:tc>
          <w:tcPr>
            <w:tcW w:w="1945" w:type="dxa"/>
            <w:tcBorders>
              <w:top w:val="single" w:sz="4" w:space="0" w:color="auto"/>
              <w:left w:val="nil"/>
              <w:bottom w:val="nil"/>
              <w:right w:val="single" w:sz="4" w:space="0" w:color="auto"/>
            </w:tcBorders>
            <w:shd w:val="clear" w:color="auto" w:fill="auto"/>
            <w:vAlign w:val="center"/>
            <w:hideMark/>
          </w:tcPr>
          <w:p w14:paraId="75C520B8" w14:textId="77777777" w:rsidR="00837862" w:rsidRPr="00837862" w:rsidRDefault="00837862" w:rsidP="00837862">
            <w:pPr>
              <w:jc w:val="center"/>
              <w:rPr>
                <w:szCs w:val="28"/>
              </w:rPr>
            </w:pPr>
            <w:r w:rsidRPr="00837862">
              <w:rPr>
                <w:szCs w:val="28"/>
              </w:rPr>
              <w:t>1 425</w:t>
            </w:r>
          </w:p>
        </w:tc>
        <w:tc>
          <w:tcPr>
            <w:tcW w:w="1208" w:type="dxa"/>
            <w:tcBorders>
              <w:top w:val="single" w:sz="4" w:space="0" w:color="auto"/>
              <w:left w:val="nil"/>
              <w:bottom w:val="nil"/>
              <w:right w:val="single" w:sz="4" w:space="0" w:color="auto"/>
            </w:tcBorders>
            <w:shd w:val="clear" w:color="auto" w:fill="auto"/>
            <w:vAlign w:val="center"/>
            <w:hideMark/>
          </w:tcPr>
          <w:p w14:paraId="26853991" w14:textId="77777777" w:rsidR="00837862" w:rsidRPr="00837862" w:rsidRDefault="00837862" w:rsidP="00837862">
            <w:pPr>
              <w:jc w:val="center"/>
              <w:rPr>
                <w:szCs w:val="28"/>
              </w:rPr>
            </w:pPr>
            <w:r w:rsidRPr="00837862">
              <w:rPr>
                <w:szCs w:val="28"/>
              </w:rPr>
              <w:t>6,21077</w:t>
            </w:r>
          </w:p>
        </w:tc>
        <w:tc>
          <w:tcPr>
            <w:tcW w:w="1242" w:type="dxa"/>
            <w:tcBorders>
              <w:top w:val="single" w:sz="4" w:space="0" w:color="auto"/>
              <w:left w:val="nil"/>
              <w:bottom w:val="nil"/>
              <w:right w:val="single" w:sz="4" w:space="0" w:color="auto"/>
            </w:tcBorders>
            <w:shd w:val="clear" w:color="auto" w:fill="auto"/>
            <w:vAlign w:val="center"/>
            <w:hideMark/>
          </w:tcPr>
          <w:p w14:paraId="5FFE39EE" w14:textId="77777777" w:rsidR="00837862" w:rsidRPr="00837862" w:rsidRDefault="00837862" w:rsidP="00837862">
            <w:pPr>
              <w:jc w:val="center"/>
              <w:rPr>
                <w:szCs w:val="28"/>
              </w:rPr>
            </w:pPr>
            <w:r w:rsidRPr="00837862">
              <w:rPr>
                <w:szCs w:val="28"/>
              </w:rPr>
              <w:t>17 595</w:t>
            </w:r>
          </w:p>
        </w:tc>
      </w:tr>
      <w:tr w:rsidR="00837862" w:rsidRPr="00837862" w14:paraId="0A05DB1F" w14:textId="77777777" w:rsidTr="00293CC7">
        <w:trPr>
          <w:trHeight w:val="210"/>
        </w:trPr>
        <w:tc>
          <w:tcPr>
            <w:tcW w:w="2977" w:type="dxa"/>
            <w:tcBorders>
              <w:top w:val="single" w:sz="4" w:space="0" w:color="auto"/>
              <w:left w:val="single" w:sz="4" w:space="0" w:color="auto"/>
              <w:bottom w:val="nil"/>
              <w:right w:val="single" w:sz="4" w:space="0" w:color="auto"/>
            </w:tcBorders>
          </w:tcPr>
          <w:p w14:paraId="4508B042" w14:textId="77777777" w:rsidR="00837862" w:rsidRPr="00837862" w:rsidRDefault="00837862" w:rsidP="00837862">
            <w:pPr>
              <w:jc w:val="right"/>
              <w:rPr>
                <w:szCs w:val="28"/>
              </w:rPr>
            </w:pPr>
            <w:r w:rsidRPr="00837862">
              <w:rPr>
                <w:szCs w:val="28"/>
              </w:rPr>
              <w:t>Сентябрь</w:t>
            </w:r>
          </w:p>
        </w:tc>
        <w:tc>
          <w:tcPr>
            <w:tcW w:w="2126" w:type="dxa"/>
            <w:tcBorders>
              <w:top w:val="single" w:sz="4" w:space="0" w:color="auto"/>
              <w:left w:val="single" w:sz="4" w:space="0" w:color="auto"/>
              <w:bottom w:val="nil"/>
              <w:right w:val="single" w:sz="4" w:space="0" w:color="auto"/>
            </w:tcBorders>
            <w:shd w:val="clear" w:color="auto" w:fill="auto"/>
            <w:vAlign w:val="center"/>
            <w:hideMark/>
          </w:tcPr>
          <w:p w14:paraId="795EA100" w14:textId="77777777" w:rsidR="00837862" w:rsidRPr="00837862" w:rsidRDefault="00837862" w:rsidP="00837862">
            <w:pPr>
              <w:jc w:val="center"/>
              <w:rPr>
                <w:szCs w:val="28"/>
              </w:rPr>
            </w:pPr>
            <w:r w:rsidRPr="00837862">
              <w:rPr>
                <w:szCs w:val="28"/>
              </w:rPr>
              <w:t>3 398</w:t>
            </w:r>
          </w:p>
        </w:tc>
        <w:tc>
          <w:tcPr>
            <w:tcW w:w="1945" w:type="dxa"/>
            <w:tcBorders>
              <w:top w:val="single" w:sz="4" w:space="0" w:color="auto"/>
              <w:left w:val="nil"/>
              <w:bottom w:val="nil"/>
              <w:right w:val="single" w:sz="4" w:space="0" w:color="auto"/>
            </w:tcBorders>
            <w:shd w:val="clear" w:color="auto" w:fill="auto"/>
            <w:vAlign w:val="center"/>
            <w:hideMark/>
          </w:tcPr>
          <w:p w14:paraId="3E5372B6" w14:textId="77777777" w:rsidR="00837862" w:rsidRPr="00837862" w:rsidRDefault="00837862" w:rsidP="00837862">
            <w:pPr>
              <w:jc w:val="center"/>
              <w:rPr>
                <w:szCs w:val="28"/>
              </w:rPr>
            </w:pPr>
            <w:r w:rsidRPr="00837862">
              <w:rPr>
                <w:szCs w:val="28"/>
              </w:rPr>
              <w:t>3 216</w:t>
            </w:r>
          </w:p>
        </w:tc>
        <w:tc>
          <w:tcPr>
            <w:tcW w:w="1208" w:type="dxa"/>
            <w:tcBorders>
              <w:top w:val="single" w:sz="4" w:space="0" w:color="auto"/>
              <w:left w:val="nil"/>
              <w:bottom w:val="nil"/>
              <w:right w:val="single" w:sz="4" w:space="0" w:color="auto"/>
            </w:tcBorders>
            <w:shd w:val="clear" w:color="auto" w:fill="auto"/>
            <w:vAlign w:val="center"/>
            <w:hideMark/>
          </w:tcPr>
          <w:p w14:paraId="226497BF" w14:textId="77777777" w:rsidR="00837862" w:rsidRPr="00837862" w:rsidRDefault="00837862" w:rsidP="00837862">
            <w:pPr>
              <w:jc w:val="center"/>
              <w:rPr>
                <w:szCs w:val="28"/>
              </w:rPr>
            </w:pPr>
            <w:r w:rsidRPr="00837862">
              <w:rPr>
                <w:szCs w:val="28"/>
              </w:rPr>
              <w:t>6,58726</w:t>
            </w:r>
          </w:p>
        </w:tc>
        <w:tc>
          <w:tcPr>
            <w:tcW w:w="1242" w:type="dxa"/>
            <w:tcBorders>
              <w:top w:val="single" w:sz="4" w:space="0" w:color="auto"/>
              <w:left w:val="nil"/>
              <w:bottom w:val="nil"/>
              <w:right w:val="single" w:sz="4" w:space="0" w:color="auto"/>
            </w:tcBorders>
            <w:shd w:val="clear" w:color="auto" w:fill="auto"/>
            <w:vAlign w:val="center"/>
            <w:hideMark/>
          </w:tcPr>
          <w:p w14:paraId="081E35E2" w14:textId="77777777" w:rsidR="00837862" w:rsidRPr="00837862" w:rsidRDefault="00837862" w:rsidP="00837862">
            <w:pPr>
              <w:jc w:val="center"/>
              <w:rPr>
                <w:szCs w:val="28"/>
              </w:rPr>
            </w:pPr>
            <w:r w:rsidRPr="00837862">
              <w:rPr>
                <w:szCs w:val="28"/>
              </w:rPr>
              <w:t>43 568</w:t>
            </w:r>
          </w:p>
        </w:tc>
      </w:tr>
      <w:tr w:rsidR="00837862" w:rsidRPr="00837862" w14:paraId="079E6A50" w14:textId="77777777" w:rsidTr="00293CC7">
        <w:trPr>
          <w:trHeight w:val="210"/>
        </w:trPr>
        <w:tc>
          <w:tcPr>
            <w:tcW w:w="2977" w:type="dxa"/>
            <w:tcBorders>
              <w:top w:val="single" w:sz="4" w:space="0" w:color="auto"/>
              <w:left w:val="single" w:sz="4" w:space="0" w:color="auto"/>
              <w:bottom w:val="nil"/>
              <w:right w:val="single" w:sz="4" w:space="0" w:color="auto"/>
            </w:tcBorders>
          </w:tcPr>
          <w:p w14:paraId="1DB3FAB2" w14:textId="77777777" w:rsidR="00837862" w:rsidRPr="00837862" w:rsidRDefault="00837862" w:rsidP="00837862">
            <w:pPr>
              <w:jc w:val="right"/>
              <w:rPr>
                <w:szCs w:val="28"/>
              </w:rPr>
            </w:pPr>
            <w:r w:rsidRPr="00837862">
              <w:rPr>
                <w:szCs w:val="28"/>
              </w:rPr>
              <w:t>Октябрь</w:t>
            </w:r>
          </w:p>
        </w:tc>
        <w:tc>
          <w:tcPr>
            <w:tcW w:w="2126" w:type="dxa"/>
            <w:tcBorders>
              <w:top w:val="single" w:sz="4" w:space="0" w:color="auto"/>
              <w:left w:val="single" w:sz="4" w:space="0" w:color="auto"/>
              <w:bottom w:val="nil"/>
              <w:right w:val="single" w:sz="4" w:space="0" w:color="auto"/>
            </w:tcBorders>
            <w:shd w:val="clear" w:color="auto" w:fill="auto"/>
            <w:vAlign w:val="center"/>
            <w:hideMark/>
          </w:tcPr>
          <w:p w14:paraId="1CA54E9D" w14:textId="77777777" w:rsidR="00837862" w:rsidRPr="00837862" w:rsidRDefault="00837862" w:rsidP="00837862">
            <w:pPr>
              <w:jc w:val="center"/>
              <w:rPr>
                <w:szCs w:val="28"/>
              </w:rPr>
            </w:pPr>
            <w:r w:rsidRPr="00837862">
              <w:rPr>
                <w:szCs w:val="28"/>
              </w:rPr>
              <w:t>3 781</w:t>
            </w:r>
          </w:p>
        </w:tc>
        <w:tc>
          <w:tcPr>
            <w:tcW w:w="1945" w:type="dxa"/>
            <w:tcBorders>
              <w:top w:val="single" w:sz="4" w:space="0" w:color="auto"/>
              <w:left w:val="nil"/>
              <w:bottom w:val="nil"/>
              <w:right w:val="single" w:sz="4" w:space="0" w:color="auto"/>
            </w:tcBorders>
            <w:shd w:val="clear" w:color="auto" w:fill="auto"/>
            <w:vAlign w:val="center"/>
            <w:hideMark/>
          </w:tcPr>
          <w:p w14:paraId="0CC5AF9C" w14:textId="77777777" w:rsidR="00837862" w:rsidRPr="00837862" w:rsidRDefault="00837862" w:rsidP="00837862">
            <w:pPr>
              <w:jc w:val="center"/>
              <w:rPr>
                <w:szCs w:val="28"/>
              </w:rPr>
            </w:pPr>
            <w:r w:rsidRPr="00837862">
              <w:rPr>
                <w:szCs w:val="28"/>
              </w:rPr>
              <w:t>3 424</w:t>
            </w:r>
          </w:p>
        </w:tc>
        <w:tc>
          <w:tcPr>
            <w:tcW w:w="1208" w:type="dxa"/>
            <w:tcBorders>
              <w:top w:val="single" w:sz="4" w:space="0" w:color="auto"/>
              <w:left w:val="nil"/>
              <w:bottom w:val="nil"/>
              <w:right w:val="single" w:sz="4" w:space="0" w:color="auto"/>
            </w:tcBorders>
            <w:shd w:val="clear" w:color="auto" w:fill="auto"/>
            <w:vAlign w:val="center"/>
            <w:hideMark/>
          </w:tcPr>
          <w:p w14:paraId="16EEAD98" w14:textId="77777777" w:rsidR="00837862" w:rsidRPr="00837862" w:rsidRDefault="00837862" w:rsidP="00837862">
            <w:pPr>
              <w:jc w:val="center"/>
              <w:rPr>
                <w:szCs w:val="28"/>
              </w:rPr>
            </w:pPr>
            <w:r w:rsidRPr="00837862">
              <w:rPr>
                <w:szCs w:val="28"/>
              </w:rPr>
              <w:t>6,66210</w:t>
            </w:r>
          </w:p>
        </w:tc>
        <w:tc>
          <w:tcPr>
            <w:tcW w:w="1242" w:type="dxa"/>
            <w:tcBorders>
              <w:top w:val="single" w:sz="4" w:space="0" w:color="auto"/>
              <w:left w:val="nil"/>
              <w:bottom w:val="nil"/>
              <w:right w:val="single" w:sz="4" w:space="0" w:color="auto"/>
            </w:tcBorders>
            <w:shd w:val="clear" w:color="auto" w:fill="auto"/>
            <w:vAlign w:val="center"/>
            <w:hideMark/>
          </w:tcPr>
          <w:p w14:paraId="5D86635A" w14:textId="77777777" w:rsidR="00837862" w:rsidRPr="00837862" w:rsidRDefault="00837862" w:rsidP="00837862">
            <w:pPr>
              <w:jc w:val="center"/>
              <w:rPr>
                <w:szCs w:val="28"/>
              </w:rPr>
            </w:pPr>
            <w:r w:rsidRPr="00837862">
              <w:rPr>
                <w:szCs w:val="28"/>
              </w:rPr>
              <w:t>48 000</w:t>
            </w:r>
          </w:p>
        </w:tc>
      </w:tr>
      <w:tr w:rsidR="00837862" w:rsidRPr="00837862" w14:paraId="1C9805CF" w14:textId="77777777" w:rsidTr="00293CC7">
        <w:trPr>
          <w:trHeight w:val="210"/>
        </w:trPr>
        <w:tc>
          <w:tcPr>
            <w:tcW w:w="2977" w:type="dxa"/>
            <w:tcBorders>
              <w:top w:val="single" w:sz="4" w:space="0" w:color="auto"/>
              <w:left w:val="single" w:sz="4" w:space="0" w:color="auto"/>
              <w:bottom w:val="nil"/>
              <w:right w:val="single" w:sz="4" w:space="0" w:color="auto"/>
            </w:tcBorders>
          </w:tcPr>
          <w:p w14:paraId="636120C7" w14:textId="77777777" w:rsidR="00837862" w:rsidRPr="00837862" w:rsidRDefault="00837862" w:rsidP="00837862">
            <w:pPr>
              <w:jc w:val="right"/>
              <w:rPr>
                <w:szCs w:val="28"/>
              </w:rPr>
            </w:pPr>
            <w:r w:rsidRPr="00837862">
              <w:rPr>
                <w:szCs w:val="28"/>
              </w:rPr>
              <w:t>Ноябрь</w:t>
            </w:r>
          </w:p>
        </w:tc>
        <w:tc>
          <w:tcPr>
            <w:tcW w:w="2126" w:type="dxa"/>
            <w:tcBorders>
              <w:top w:val="single" w:sz="4" w:space="0" w:color="auto"/>
              <w:left w:val="single" w:sz="4" w:space="0" w:color="auto"/>
              <w:bottom w:val="nil"/>
              <w:right w:val="single" w:sz="4" w:space="0" w:color="auto"/>
            </w:tcBorders>
            <w:shd w:val="clear" w:color="auto" w:fill="auto"/>
            <w:vAlign w:val="center"/>
            <w:hideMark/>
          </w:tcPr>
          <w:p w14:paraId="20336875" w14:textId="77777777" w:rsidR="00837862" w:rsidRPr="00837862" w:rsidRDefault="00837862" w:rsidP="00837862">
            <w:pPr>
              <w:jc w:val="center"/>
              <w:rPr>
                <w:szCs w:val="28"/>
              </w:rPr>
            </w:pPr>
            <w:r w:rsidRPr="00837862">
              <w:rPr>
                <w:szCs w:val="28"/>
              </w:rPr>
              <w:t>4 004</w:t>
            </w:r>
          </w:p>
        </w:tc>
        <w:tc>
          <w:tcPr>
            <w:tcW w:w="1945" w:type="dxa"/>
            <w:tcBorders>
              <w:top w:val="single" w:sz="4" w:space="0" w:color="auto"/>
              <w:left w:val="nil"/>
              <w:bottom w:val="nil"/>
              <w:right w:val="single" w:sz="4" w:space="0" w:color="auto"/>
            </w:tcBorders>
            <w:shd w:val="clear" w:color="auto" w:fill="auto"/>
            <w:vAlign w:val="center"/>
            <w:hideMark/>
          </w:tcPr>
          <w:p w14:paraId="6F3B1523" w14:textId="77777777" w:rsidR="00837862" w:rsidRPr="00837862" w:rsidRDefault="00837862" w:rsidP="00837862">
            <w:pPr>
              <w:jc w:val="center"/>
              <w:rPr>
                <w:szCs w:val="28"/>
              </w:rPr>
            </w:pPr>
            <w:r w:rsidRPr="00837862">
              <w:rPr>
                <w:szCs w:val="28"/>
              </w:rPr>
              <w:t>3 853</w:t>
            </w:r>
          </w:p>
        </w:tc>
        <w:tc>
          <w:tcPr>
            <w:tcW w:w="1208" w:type="dxa"/>
            <w:tcBorders>
              <w:top w:val="single" w:sz="4" w:space="0" w:color="auto"/>
              <w:left w:val="nil"/>
              <w:bottom w:val="nil"/>
              <w:right w:val="single" w:sz="4" w:space="0" w:color="auto"/>
            </w:tcBorders>
            <w:shd w:val="clear" w:color="auto" w:fill="auto"/>
            <w:vAlign w:val="center"/>
            <w:hideMark/>
          </w:tcPr>
          <w:p w14:paraId="48A6C83D" w14:textId="77777777" w:rsidR="00837862" w:rsidRPr="00837862" w:rsidRDefault="00837862" w:rsidP="00837862">
            <w:pPr>
              <w:jc w:val="center"/>
              <w:rPr>
                <w:szCs w:val="28"/>
              </w:rPr>
            </w:pPr>
            <w:r w:rsidRPr="00837862">
              <w:rPr>
                <w:szCs w:val="28"/>
              </w:rPr>
              <w:t>6,78060</w:t>
            </w:r>
          </w:p>
        </w:tc>
        <w:tc>
          <w:tcPr>
            <w:tcW w:w="1242" w:type="dxa"/>
            <w:tcBorders>
              <w:top w:val="single" w:sz="4" w:space="0" w:color="auto"/>
              <w:left w:val="nil"/>
              <w:bottom w:val="nil"/>
              <w:right w:val="single" w:sz="4" w:space="0" w:color="auto"/>
            </w:tcBorders>
            <w:shd w:val="clear" w:color="auto" w:fill="auto"/>
            <w:vAlign w:val="center"/>
            <w:hideMark/>
          </w:tcPr>
          <w:p w14:paraId="415CB4FC" w14:textId="77777777" w:rsidR="00837862" w:rsidRPr="00837862" w:rsidRDefault="00837862" w:rsidP="00837862">
            <w:pPr>
              <w:jc w:val="center"/>
              <w:rPr>
                <w:szCs w:val="28"/>
              </w:rPr>
            </w:pPr>
            <w:r w:rsidRPr="00837862">
              <w:rPr>
                <w:szCs w:val="28"/>
              </w:rPr>
              <w:t>53 275</w:t>
            </w:r>
          </w:p>
        </w:tc>
      </w:tr>
      <w:tr w:rsidR="00837862" w:rsidRPr="00837862" w14:paraId="7202E406" w14:textId="77777777" w:rsidTr="00293CC7">
        <w:trPr>
          <w:trHeight w:val="210"/>
        </w:trPr>
        <w:tc>
          <w:tcPr>
            <w:tcW w:w="2977" w:type="dxa"/>
            <w:tcBorders>
              <w:top w:val="single" w:sz="4" w:space="0" w:color="auto"/>
              <w:left w:val="single" w:sz="4" w:space="0" w:color="auto"/>
              <w:bottom w:val="nil"/>
              <w:right w:val="single" w:sz="4" w:space="0" w:color="auto"/>
            </w:tcBorders>
          </w:tcPr>
          <w:p w14:paraId="0F239D02" w14:textId="77777777" w:rsidR="00837862" w:rsidRPr="00837862" w:rsidRDefault="00837862" w:rsidP="00837862">
            <w:pPr>
              <w:jc w:val="right"/>
              <w:rPr>
                <w:szCs w:val="28"/>
              </w:rPr>
            </w:pPr>
            <w:r w:rsidRPr="00837862">
              <w:rPr>
                <w:szCs w:val="28"/>
              </w:rPr>
              <w:t>Декабрь</w:t>
            </w:r>
          </w:p>
        </w:tc>
        <w:tc>
          <w:tcPr>
            <w:tcW w:w="2126" w:type="dxa"/>
            <w:tcBorders>
              <w:top w:val="single" w:sz="4" w:space="0" w:color="auto"/>
              <w:left w:val="single" w:sz="4" w:space="0" w:color="auto"/>
              <w:bottom w:val="nil"/>
              <w:right w:val="single" w:sz="4" w:space="0" w:color="auto"/>
            </w:tcBorders>
            <w:shd w:val="clear" w:color="auto" w:fill="auto"/>
            <w:vAlign w:val="center"/>
            <w:hideMark/>
          </w:tcPr>
          <w:p w14:paraId="644B2227" w14:textId="77777777" w:rsidR="00837862" w:rsidRPr="00837862" w:rsidRDefault="00837862" w:rsidP="00837862">
            <w:pPr>
              <w:jc w:val="center"/>
              <w:rPr>
                <w:szCs w:val="28"/>
              </w:rPr>
            </w:pPr>
            <w:r w:rsidRPr="00837862">
              <w:rPr>
                <w:szCs w:val="28"/>
              </w:rPr>
              <w:t>4 241</w:t>
            </w:r>
          </w:p>
        </w:tc>
        <w:tc>
          <w:tcPr>
            <w:tcW w:w="1945" w:type="dxa"/>
            <w:tcBorders>
              <w:top w:val="single" w:sz="4" w:space="0" w:color="auto"/>
              <w:left w:val="nil"/>
              <w:bottom w:val="nil"/>
              <w:right w:val="single" w:sz="4" w:space="0" w:color="auto"/>
            </w:tcBorders>
            <w:shd w:val="clear" w:color="auto" w:fill="auto"/>
            <w:vAlign w:val="center"/>
            <w:hideMark/>
          </w:tcPr>
          <w:p w14:paraId="316A1680" w14:textId="77777777" w:rsidR="00837862" w:rsidRPr="00837862" w:rsidRDefault="00837862" w:rsidP="00837862">
            <w:pPr>
              <w:jc w:val="center"/>
              <w:rPr>
                <w:szCs w:val="28"/>
              </w:rPr>
            </w:pPr>
            <w:r w:rsidRPr="00837862">
              <w:rPr>
                <w:szCs w:val="28"/>
              </w:rPr>
              <w:t>3 932</w:t>
            </w:r>
          </w:p>
        </w:tc>
        <w:tc>
          <w:tcPr>
            <w:tcW w:w="1208" w:type="dxa"/>
            <w:tcBorders>
              <w:top w:val="single" w:sz="4" w:space="0" w:color="auto"/>
              <w:left w:val="nil"/>
              <w:bottom w:val="nil"/>
              <w:right w:val="single" w:sz="4" w:space="0" w:color="auto"/>
            </w:tcBorders>
            <w:shd w:val="clear" w:color="auto" w:fill="auto"/>
            <w:vAlign w:val="center"/>
            <w:hideMark/>
          </w:tcPr>
          <w:p w14:paraId="4DEDE84B" w14:textId="77777777" w:rsidR="00837862" w:rsidRPr="00837862" w:rsidRDefault="00837862" w:rsidP="00837862">
            <w:pPr>
              <w:jc w:val="center"/>
              <w:rPr>
                <w:szCs w:val="28"/>
              </w:rPr>
            </w:pPr>
            <w:r w:rsidRPr="00837862">
              <w:rPr>
                <w:szCs w:val="28"/>
              </w:rPr>
              <w:t>6,64682</w:t>
            </w:r>
          </w:p>
        </w:tc>
        <w:tc>
          <w:tcPr>
            <w:tcW w:w="1242" w:type="dxa"/>
            <w:tcBorders>
              <w:top w:val="single" w:sz="4" w:space="0" w:color="auto"/>
              <w:left w:val="nil"/>
              <w:bottom w:val="nil"/>
              <w:right w:val="single" w:sz="4" w:space="0" w:color="auto"/>
            </w:tcBorders>
            <w:shd w:val="clear" w:color="auto" w:fill="auto"/>
            <w:vAlign w:val="center"/>
            <w:hideMark/>
          </w:tcPr>
          <w:p w14:paraId="3AF55D23" w14:textId="77777777" w:rsidR="00837862" w:rsidRPr="00837862" w:rsidRDefault="00837862" w:rsidP="00837862">
            <w:pPr>
              <w:jc w:val="center"/>
              <w:rPr>
                <w:szCs w:val="28"/>
              </w:rPr>
            </w:pPr>
            <w:r w:rsidRPr="00837862">
              <w:rPr>
                <w:szCs w:val="28"/>
              </w:rPr>
              <w:t>54 324</w:t>
            </w:r>
          </w:p>
        </w:tc>
      </w:tr>
      <w:tr w:rsidR="00837862" w:rsidRPr="00837862" w14:paraId="63BE5BDB" w14:textId="77777777" w:rsidTr="00293CC7">
        <w:trPr>
          <w:trHeight w:val="210"/>
        </w:trPr>
        <w:tc>
          <w:tcPr>
            <w:tcW w:w="2977" w:type="dxa"/>
            <w:tcBorders>
              <w:top w:val="single" w:sz="4" w:space="0" w:color="auto"/>
              <w:left w:val="single" w:sz="4" w:space="0" w:color="auto"/>
              <w:bottom w:val="single" w:sz="4" w:space="0" w:color="auto"/>
              <w:right w:val="single" w:sz="4" w:space="0" w:color="auto"/>
            </w:tcBorders>
          </w:tcPr>
          <w:p w14:paraId="73F2B1FD" w14:textId="77777777" w:rsidR="00837862" w:rsidRPr="00837862" w:rsidRDefault="00837862" w:rsidP="00837862">
            <w:pPr>
              <w:jc w:val="right"/>
              <w:rPr>
                <w:szCs w:val="28"/>
              </w:rPr>
            </w:pPr>
            <w:r w:rsidRPr="00837862">
              <w:rPr>
                <w:szCs w:val="28"/>
              </w:rPr>
              <w:t>Всего</w:t>
            </w:r>
          </w:p>
        </w:tc>
        <w:tc>
          <w:tcPr>
            <w:tcW w:w="21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A321D5" w14:textId="77777777" w:rsidR="00837862" w:rsidRPr="00837862" w:rsidRDefault="00837862" w:rsidP="00837862">
            <w:pPr>
              <w:jc w:val="center"/>
              <w:rPr>
                <w:szCs w:val="28"/>
              </w:rPr>
            </w:pPr>
            <w:r w:rsidRPr="00837862">
              <w:rPr>
                <w:szCs w:val="28"/>
              </w:rPr>
              <w:t>45 549</w:t>
            </w:r>
          </w:p>
        </w:tc>
        <w:tc>
          <w:tcPr>
            <w:tcW w:w="1945" w:type="dxa"/>
            <w:tcBorders>
              <w:top w:val="single" w:sz="4" w:space="0" w:color="auto"/>
              <w:left w:val="nil"/>
              <w:bottom w:val="single" w:sz="4" w:space="0" w:color="auto"/>
              <w:right w:val="single" w:sz="4" w:space="0" w:color="auto"/>
            </w:tcBorders>
            <w:shd w:val="clear" w:color="auto" w:fill="auto"/>
            <w:vAlign w:val="center"/>
            <w:hideMark/>
          </w:tcPr>
          <w:p w14:paraId="4D55CA03" w14:textId="77777777" w:rsidR="00837862" w:rsidRPr="00837862" w:rsidRDefault="00837862" w:rsidP="00837862">
            <w:pPr>
              <w:jc w:val="center"/>
              <w:rPr>
                <w:szCs w:val="28"/>
              </w:rPr>
            </w:pPr>
            <w:r w:rsidRPr="00837862">
              <w:rPr>
                <w:szCs w:val="28"/>
              </w:rPr>
              <w:t>45 000</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14:paraId="6F33A290" w14:textId="77777777" w:rsidR="00837862" w:rsidRPr="00837862" w:rsidRDefault="00837862" w:rsidP="00837862">
            <w:pPr>
              <w:jc w:val="center"/>
              <w:rPr>
                <w:szCs w:val="28"/>
              </w:rPr>
            </w:pPr>
          </w:p>
        </w:tc>
        <w:tc>
          <w:tcPr>
            <w:tcW w:w="1242" w:type="dxa"/>
            <w:tcBorders>
              <w:top w:val="single" w:sz="4" w:space="0" w:color="auto"/>
              <w:left w:val="nil"/>
              <w:bottom w:val="single" w:sz="4" w:space="0" w:color="auto"/>
              <w:right w:val="single" w:sz="4" w:space="0" w:color="auto"/>
            </w:tcBorders>
            <w:shd w:val="clear" w:color="auto" w:fill="auto"/>
            <w:vAlign w:val="center"/>
            <w:hideMark/>
          </w:tcPr>
          <w:p w14:paraId="2AF06779" w14:textId="77777777" w:rsidR="00837862" w:rsidRPr="00837862" w:rsidRDefault="00837862" w:rsidP="00837862">
            <w:pPr>
              <w:jc w:val="center"/>
              <w:rPr>
                <w:szCs w:val="28"/>
              </w:rPr>
            </w:pPr>
            <w:r w:rsidRPr="00837862">
              <w:rPr>
                <w:szCs w:val="28"/>
              </w:rPr>
              <w:t>580 722</w:t>
            </w:r>
          </w:p>
        </w:tc>
      </w:tr>
      <w:tr w:rsidR="00837862" w:rsidRPr="00837862" w14:paraId="6874DE86" w14:textId="77777777" w:rsidTr="00293CC7">
        <w:trPr>
          <w:trHeight w:val="210"/>
        </w:trPr>
        <w:tc>
          <w:tcPr>
            <w:tcW w:w="2977" w:type="dxa"/>
            <w:tcBorders>
              <w:top w:val="single" w:sz="4" w:space="0" w:color="auto"/>
              <w:left w:val="single" w:sz="4" w:space="0" w:color="auto"/>
              <w:bottom w:val="single" w:sz="4" w:space="0" w:color="auto"/>
              <w:right w:val="single" w:sz="4" w:space="0" w:color="auto"/>
            </w:tcBorders>
          </w:tcPr>
          <w:p w14:paraId="18D6C4AA" w14:textId="77777777" w:rsidR="00837862" w:rsidRPr="00837862" w:rsidRDefault="00837862" w:rsidP="00837862">
            <w:pPr>
              <w:jc w:val="right"/>
              <w:rPr>
                <w:szCs w:val="28"/>
              </w:rPr>
            </w:pPr>
            <w:r w:rsidRPr="00837862">
              <w:rPr>
                <w:szCs w:val="28"/>
              </w:rPr>
              <w:t xml:space="preserve">Годовой расход электроэнергии по двум котельным, </w:t>
            </w:r>
            <w:proofErr w:type="spellStart"/>
            <w:r w:rsidRPr="00837862">
              <w:rPr>
                <w:szCs w:val="28"/>
              </w:rPr>
              <w:t>кВт.ч</w:t>
            </w:r>
            <w:proofErr w:type="spellEnd"/>
          </w:p>
        </w:tc>
        <w:tc>
          <w:tcPr>
            <w:tcW w:w="40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2437B03" w14:textId="77777777" w:rsidR="00837862" w:rsidRPr="00837862" w:rsidRDefault="00837862" w:rsidP="00837862">
            <w:pPr>
              <w:jc w:val="center"/>
              <w:rPr>
                <w:b/>
                <w:szCs w:val="28"/>
              </w:rPr>
            </w:pPr>
            <w:r w:rsidRPr="00837862">
              <w:rPr>
                <w:b/>
                <w:szCs w:val="28"/>
              </w:rPr>
              <w:t>90 549</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14:paraId="71D2DFFA" w14:textId="77777777" w:rsidR="00837862" w:rsidRPr="00837862" w:rsidRDefault="00837862" w:rsidP="00837862">
            <w:pPr>
              <w:jc w:val="center"/>
              <w:rPr>
                <w:szCs w:val="28"/>
              </w:rPr>
            </w:pPr>
            <w:r w:rsidRPr="00837862">
              <w:rPr>
                <w:szCs w:val="28"/>
              </w:rPr>
              <w:t>-</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14:paraId="41E77B60" w14:textId="77777777" w:rsidR="00837862" w:rsidRPr="00837862" w:rsidRDefault="00837862" w:rsidP="00837862">
            <w:pPr>
              <w:jc w:val="center"/>
              <w:rPr>
                <w:b/>
                <w:szCs w:val="28"/>
              </w:rPr>
            </w:pPr>
            <w:r w:rsidRPr="00837862">
              <w:rPr>
                <w:b/>
                <w:szCs w:val="28"/>
              </w:rPr>
              <w:t>-</w:t>
            </w:r>
          </w:p>
        </w:tc>
      </w:tr>
      <w:tr w:rsidR="00837862" w:rsidRPr="00837862" w14:paraId="55C891E3" w14:textId="77777777" w:rsidTr="00293CC7">
        <w:trPr>
          <w:trHeight w:val="210"/>
        </w:trPr>
        <w:tc>
          <w:tcPr>
            <w:tcW w:w="2977" w:type="dxa"/>
            <w:tcBorders>
              <w:top w:val="single" w:sz="4" w:space="0" w:color="auto"/>
              <w:left w:val="single" w:sz="4" w:space="0" w:color="auto"/>
              <w:bottom w:val="single" w:sz="4" w:space="0" w:color="auto"/>
              <w:right w:val="single" w:sz="4" w:space="0" w:color="auto"/>
            </w:tcBorders>
          </w:tcPr>
          <w:p w14:paraId="6689B3E9" w14:textId="77777777" w:rsidR="00837862" w:rsidRPr="00837862" w:rsidRDefault="00837862" w:rsidP="00837862">
            <w:pPr>
              <w:jc w:val="right"/>
              <w:rPr>
                <w:szCs w:val="28"/>
              </w:rPr>
            </w:pPr>
            <w:r w:rsidRPr="00837862">
              <w:rPr>
                <w:szCs w:val="28"/>
              </w:rPr>
              <w:t>Средневзвешенный тариф на электроэнергию за 2021 год, руб./кВтч</w:t>
            </w:r>
          </w:p>
        </w:tc>
        <w:tc>
          <w:tcPr>
            <w:tcW w:w="407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BC7EDCD" w14:textId="77777777" w:rsidR="00837862" w:rsidRPr="00837862" w:rsidRDefault="00837862" w:rsidP="00837862">
            <w:pPr>
              <w:jc w:val="center"/>
              <w:rPr>
                <w:b/>
                <w:szCs w:val="28"/>
              </w:rPr>
            </w:pPr>
            <w:r w:rsidRPr="00837862">
              <w:rPr>
                <w:b/>
                <w:szCs w:val="28"/>
              </w:rPr>
              <w:t>-</w:t>
            </w:r>
          </w:p>
        </w:tc>
        <w:tc>
          <w:tcPr>
            <w:tcW w:w="1208" w:type="dxa"/>
            <w:tcBorders>
              <w:top w:val="single" w:sz="4" w:space="0" w:color="auto"/>
              <w:left w:val="nil"/>
              <w:bottom w:val="single" w:sz="4" w:space="0" w:color="auto"/>
              <w:right w:val="single" w:sz="4" w:space="0" w:color="auto"/>
            </w:tcBorders>
            <w:shd w:val="clear" w:color="auto" w:fill="auto"/>
            <w:vAlign w:val="center"/>
            <w:hideMark/>
          </w:tcPr>
          <w:p w14:paraId="4FFAAA7D" w14:textId="77777777" w:rsidR="00837862" w:rsidRPr="00837862" w:rsidRDefault="00837862" w:rsidP="00837862">
            <w:pPr>
              <w:jc w:val="center"/>
              <w:rPr>
                <w:b/>
                <w:szCs w:val="28"/>
              </w:rPr>
            </w:pPr>
            <w:r w:rsidRPr="00837862">
              <w:rPr>
                <w:b/>
                <w:szCs w:val="28"/>
              </w:rPr>
              <w:t>6,41335</w:t>
            </w:r>
          </w:p>
        </w:tc>
        <w:tc>
          <w:tcPr>
            <w:tcW w:w="1242" w:type="dxa"/>
            <w:tcBorders>
              <w:top w:val="single" w:sz="4" w:space="0" w:color="auto"/>
              <w:left w:val="nil"/>
              <w:bottom w:val="single" w:sz="4" w:space="0" w:color="auto"/>
              <w:right w:val="single" w:sz="4" w:space="0" w:color="auto"/>
            </w:tcBorders>
            <w:shd w:val="clear" w:color="auto" w:fill="auto"/>
            <w:vAlign w:val="center"/>
            <w:hideMark/>
          </w:tcPr>
          <w:p w14:paraId="5E6B4F28" w14:textId="77777777" w:rsidR="00837862" w:rsidRPr="00837862" w:rsidRDefault="00837862" w:rsidP="00837862">
            <w:pPr>
              <w:jc w:val="center"/>
              <w:rPr>
                <w:b/>
                <w:szCs w:val="28"/>
              </w:rPr>
            </w:pPr>
            <w:r w:rsidRPr="00837862">
              <w:rPr>
                <w:b/>
                <w:szCs w:val="28"/>
              </w:rPr>
              <w:t>-</w:t>
            </w:r>
          </w:p>
        </w:tc>
      </w:tr>
    </w:tbl>
    <w:p w14:paraId="0A91A1F0" w14:textId="77777777" w:rsidR="00837862" w:rsidRPr="00837862" w:rsidRDefault="00837862" w:rsidP="00837862">
      <w:pPr>
        <w:jc w:val="both"/>
        <w:rPr>
          <w:snapToGrid w:val="0"/>
          <w:sz w:val="28"/>
          <w:szCs w:val="28"/>
        </w:rPr>
      </w:pPr>
    </w:p>
    <w:p w14:paraId="0FFE19F4" w14:textId="77777777" w:rsidR="00837862" w:rsidRPr="00837862" w:rsidRDefault="00837862" w:rsidP="00837862">
      <w:pPr>
        <w:ind w:firstLine="709"/>
        <w:jc w:val="both"/>
        <w:rPr>
          <w:snapToGrid w:val="0"/>
          <w:sz w:val="28"/>
          <w:szCs w:val="28"/>
        </w:rPr>
      </w:pPr>
      <w:bookmarkStart w:id="162" w:name="_Hlk113873164"/>
      <w:r w:rsidRPr="00837862">
        <w:rPr>
          <w:snapToGrid w:val="0"/>
          <w:sz w:val="28"/>
          <w:szCs w:val="28"/>
        </w:rPr>
        <w:t xml:space="preserve">Согласно п. 50 Методических указаний, необходимый расход электрической энергии принят экспертами на уровне плана 2022 года </w:t>
      </w:r>
      <w:r w:rsidRPr="00837862">
        <w:rPr>
          <w:snapToGrid w:val="0"/>
          <w:sz w:val="28"/>
          <w:szCs w:val="28"/>
        </w:rPr>
        <w:br/>
        <w:t xml:space="preserve">(в течение долгосрочного периода не меняется) и составляет </w:t>
      </w:r>
      <w:r w:rsidRPr="00837862">
        <w:rPr>
          <w:snapToGrid w:val="0"/>
          <w:sz w:val="28"/>
          <w:szCs w:val="28"/>
        </w:rPr>
        <w:br/>
      </w:r>
      <w:r w:rsidRPr="00837862">
        <w:rPr>
          <w:b/>
          <w:snapToGrid w:val="0"/>
          <w:sz w:val="28"/>
          <w:szCs w:val="28"/>
        </w:rPr>
        <w:t>90,549 тыс. кВтч.</w:t>
      </w:r>
    </w:p>
    <w:bookmarkEnd w:id="162"/>
    <w:p w14:paraId="22366E19" w14:textId="77777777" w:rsidR="00837862" w:rsidRPr="00837862" w:rsidRDefault="00837862" w:rsidP="00837862">
      <w:pPr>
        <w:ind w:firstLine="709"/>
        <w:jc w:val="both"/>
        <w:rPr>
          <w:b/>
          <w:snapToGrid w:val="0"/>
          <w:sz w:val="28"/>
          <w:szCs w:val="28"/>
        </w:rPr>
      </w:pPr>
      <w:r w:rsidRPr="00837862">
        <w:rPr>
          <w:snapToGrid w:val="0"/>
          <w:sz w:val="28"/>
          <w:szCs w:val="28"/>
        </w:rPr>
        <w:t>Средневзвешенный тариф на покупку электрической энергии</w:t>
      </w:r>
      <w:r w:rsidRPr="00837862">
        <w:rPr>
          <w:snapToGrid w:val="0"/>
          <w:sz w:val="28"/>
          <w:szCs w:val="28"/>
        </w:rPr>
        <w:br/>
        <w:t xml:space="preserve">за 12 месяцев 2021 года, в соответствии с представленными расшифровками </w:t>
      </w:r>
      <w:r w:rsidRPr="00837862">
        <w:rPr>
          <w:snapToGrid w:val="0"/>
          <w:sz w:val="28"/>
          <w:szCs w:val="28"/>
        </w:rPr>
        <w:br/>
        <w:t>к счетам-фактурам, составляет</w:t>
      </w:r>
      <w:r w:rsidRPr="00837862">
        <w:rPr>
          <w:b/>
          <w:snapToGrid w:val="0"/>
          <w:sz w:val="28"/>
          <w:szCs w:val="28"/>
        </w:rPr>
        <w:t xml:space="preserve"> 6,41335 руб./кВтч.</w:t>
      </w:r>
    </w:p>
    <w:p w14:paraId="1D2A815D"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 xml:space="preserve">Эксперты рассчитали цену электрической энергии на 2023 год: </w:t>
      </w:r>
      <w:r w:rsidRPr="00837862">
        <w:rPr>
          <w:snapToGrid w:val="0"/>
          <w:sz w:val="28"/>
          <w:szCs w:val="28"/>
        </w:rPr>
        <w:br/>
        <w:t xml:space="preserve">6,41335 руб./кВтч (цена электрической энергии за 2021 год) × </w:t>
      </w:r>
      <w:r w:rsidRPr="00837862">
        <w:rPr>
          <w:snapToGrid w:val="0"/>
          <w:sz w:val="28"/>
          <w:szCs w:val="28"/>
        </w:rPr>
        <w:br/>
      </w:r>
      <w:r w:rsidRPr="00837862">
        <w:rPr>
          <w:snapToGrid w:val="0"/>
          <w:sz w:val="28"/>
          <w:szCs w:val="28"/>
        </w:rPr>
        <w:lastRenderedPageBreak/>
        <w:t xml:space="preserve">1,045 (ИЦП на электрическую энергию (2022/2021)) × </w:t>
      </w:r>
      <w:r w:rsidRPr="00837862">
        <w:rPr>
          <w:snapToGrid w:val="0"/>
          <w:sz w:val="28"/>
          <w:szCs w:val="28"/>
        </w:rPr>
        <w:br/>
        <w:t xml:space="preserve">1,080 (ИЦП на электрическую энергию (2023/2022)) = </w:t>
      </w:r>
      <w:r w:rsidRPr="00837862">
        <w:rPr>
          <w:b/>
          <w:snapToGrid w:val="0"/>
          <w:sz w:val="28"/>
          <w:szCs w:val="28"/>
        </w:rPr>
        <w:t>7,23811 руб./кВтч</w:t>
      </w:r>
    </w:p>
    <w:p w14:paraId="02B17CD1" w14:textId="77777777" w:rsidR="00837862" w:rsidRPr="00837862" w:rsidRDefault="00837862" w:rsidP="00837862">
      <w:pPr>
        <w:ind w:firstLine="709"/>
        <w:jc w:val="both"/>
        <w:rPr>
          <w:snapToGrid w:val="0"/>
          <w:sz w:val="28"/>
          <w:szCs w:val="28"/>
        </w:rPr>
      </w:pPr>
    </w:p>
    <w:p w14:paraId="6E0E21F5" w14:textId="77777777" w:rsidR="00837862" w:rsidRPr="00837862" w:rsidRDefault="00837862" w:rsidP="00837862">
      <w:pPr>
        <w:ind w:firstLine="709"/>
        <w:jc w:val="both"/>
        <w:rPr>
          <w:snapToGrid w:val="0"/>
          <w:sz w:val="28"/>
          <w:szCs w:val="28"/>
        </w:rPr>
      </w:pPr>
      <w:r w:rsidRPr="00837862">
        <w:rPr>
          <w:snapToGrid w:val="0"/>
          <w:sz w:val="28"/>
          <w:szCs w:val="28"/>
        </w:rPr>
        <w:t xml:space="preserve">Расходы на приобретение электрической энергии на 2023 год составляют: 7,23811 руб./кВтч (плановый тариф электрической энергии </w:t>
      </w:r>
      <w:r w:rsidRPr="00837862">
        <w:rPr>
          <w:snapToGrid w:val="0"/>
          <w:sz w:val="28"/>
          <w:szCs w:val="28"/>
        </w:rPr>
        <w:br/>
        <w:t xml:space="preserve">на 2023 год)) ×  90,549 тыс. кВтч (плановый годовой расход электрической энергии) = </w:t>
      </w:r>
      <w:r w:rsidRPr="00837862">
        <w:rPr>
          <w:b/>
          <w:snapToGrid w:val="0"/>
          <w:sz w:val="28"/>
          <w:szCs w:val="28"/>
        </w:rPr>
        <w:t xml:space="preserve">655 тыс. руб. </w:t>
      </w:r>
      <w:r w:rsidRPr="00837862">
        <w:rPr>
          <w:snapToGrid w:val="0"/>
          <w:sz w:val="28"/>
          <w:szCs w:val="28"/>
        </w:rPr>
        <w:t xml:space="preserve">и предлагаются к включению в НВВ предприятия </w:t>
      </w:r>
      <w:r w:rsidRPr="00837862">
        <w:rPr>
          <w:snapToGrid w:val="0"/>
          <w:sz w:val="28"/>
          <w:szCs w:val="28"/>
        </w:rPr>
        <w:br/>
        <w:t xml:space="preserve">на 2023 год в качестве экономически обоснованных расходов. </w:t>
      </w:r>
    </w:p>
    <w:p w14:paraId="2F39B183" w14:textId="77777777" w:rsidR="00837862" w:rsidRPr="00837862" w:rsidRDefault="00837862" w:rsidP="00837862">
      <w:pPr>
        <w:ind w:firstLine="709"/>
        <w:jc w:val="both"/>
        <w:rPr>
          <w:snapToGrid w:val="0"/>
          <w:sz w:val="28"/>
          <w:szCs w:val="28"/>
        </w:rPr>
      </w:pPr>
      <w:r w:rsidRPr="00837862">
        <w:rPr>
          <w:snapToGrid w:val="0"/>
          <w:sz w:val="28"/>
          <w:szCs w:val="28"/>
        </w:rPr>
        <w:t xml:space="preserve">Расходы в размере 35 тыс. руб., не подтвержденные предприятием документально, подлежат исключению из НВВ на 2023 год, </w:t>
      </w:r>
      <w:r w:rsidRPr="00837862">
        <w:rPr>
          <w:snapToGrid w:val="0"/>
          <w:sz w:val="28"/>
          <w:szCs w:val="28"/>
        </w:rPr>
        <w:br/>
        <w:t>как экономически необоснованные.</w:t>
      </w:r>
    </w:p>
    <w:p w14:paraId="535BC295" w14:textId="77777777" w:rsidR="00837862" w:rsidRPr="00837862" w:rsidRDefault="00837862" w:rsidP="00837862">
      <w:pPr>
        <w:keepNext/>
        <w:tabs>
          <w:tab w:val="left" w:pos="709"/>
        </w:tabs>
        <w:spacing w:line="360" w:lineRule="auto"/>
        <w:jc w:val="both"/>
        <w:outlineLvl w:val="1"/>
        <w:rPr>
          <w:b/>
          <w:sz w:val="28"/>
          <w:szCs w:val="20"/>
          <w:lang w:val="x-none" w:eastAsia="x-none"/>
        </w:rPr>
      </w:pPr>
      <w:r w:rsidRPr="00837862">
        <w:rPr>
          <w:b/>
          <w:sz w:val="28"/>
          <w:szCs w:val="20"/>
          <w:lang w:val="x-none" w:eastAsia="x-none"/>
        </w:rPr>
        <w:t>5.</w:t>
      </w:r>
      <w:r w:rsidRPr="00837862">
        <w:rPr>
          <w:b/>
          <w:sz w:val="28"/>
          <w:szCs w:val="20"/>
          <w:lang w:eastAsia="x-none"/>
        </w:rPr>
        <w:t>3</w:t>
      </w:r>
      <w:r w:rsidRPr="00837862">
        <w:rPr>
          <w:b/>
          <w:sz w:val="28"/>
          <w:szCs w:val="20"/>
          <w:lang w:val="x-none" w:eastAsia="x-none"/>
        </w:rPr>
        <w:t>.3</w:t>
      </w:r>
      <w:r w:rsidRPr="00837862">
        <w:rPr>
          <w:b/>
          <w:sz w:val="28"/>
          <w:szCs w:val="20"/>
          <w:lang w:eastAsia="x-none"/>
        </w:rPr>
        <w:t>.</w:t>
      </w:r>
      <w:r w:rsidRPr="00837862">
        <w:rPr>
          <w:b/>
          <w:sz w:val="28"/>
          <w:szCs w:val="20"/>
          <w:lang w:val="x-none" w:eastAsia="x-none"/>
        </w:rPr>
        <w:t xml:space="preserve"> </w:t>
      </w:r>
      <w:r w:rsidRPr="00837862">
        <w:rPr>
          <w:b/>
          <w:sz w:val="28"/>
          <w:szCs w:val="20"/>
          <w:lang w:eastAsia="x-none"/>
        </w:rPr>
        <w:t>Р</w:t>
      </w:r>
      <w:proofErr w:type="spellStart"/>
      <w:r w:rsidRPr="00837862">
        <w:rPr>
          <w:b/>
          <w:sz w:val="28"/>
          <w:szCs w:val="20"/>
          <w:lang w:val="x-none" w:eastAsia="x-none"/>
        </w:rPr>
        <w:t>асходы</w:t>
      </w:r>
      <w:proofErr w:type="spellEnd"/>
      <w:r w:rsidRPr="00837862">
        <w:rPr>
          <w:b/>
          <w:sz w:val="28"/>
          <w:szCs w:val="20"/>
          <w:lang w:val="x-none" w:eastAsia="x-none"/>
        </w:rPr>
        <w:t xml:space="preserve"> на холодную воду</w:t>
      </w:r>
    </w:p>
    <w:p w14:paraId="0244BFB9"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По данной статье предприятием планируются расходы на 2022 год</w:t>
      </w:r>
      <w:r w:rsidRPr="00837862">
        <w:rPr>
          <w:snapToGrid w:val="0"/>
          <w:sz w:val="28"/>
          <w:szCs w:val="28"/>
        </w:rPr>
        <w:br/>
        <w:t xml:space="preserve">в размере 5 тыс. руб. </w:t>
      </w:r>
    </w:p>
    <w:p w14:paraId="227BDDC5"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Услуги водоснабжения на территории Анжеро-Судженского городского округа оказывает ООО «Чистая вода».</w:t>
      </w:r>
    </w:p>
    <w:p w14:paraId="04F7A5F0"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2BA5AABA"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Расчет затрат по статье «Водоснабжение» (стр. 92-94 том 1).</w:t>
      </w:r>
    </w:p>
    <w:p w14:paraId="0D936070" w14:textId="77777777" w:rsidR="00837862" w:rsidRPr="00837862" w:rsidRDefault="00837862" w:rsidP="00837862">
      <w:pPr>
        <w:tabs>
          <w:tab w:val="left" w:pos="1890"/>
        </w:tabs>
        <w:ind w:firstLine="709"/>
        <w:jc w:val="both"/>
        <w:rPr>
          <w:snapToGrid w:val="0"/>
          <w:sz w:val="28"/>
          <w:szCs w:val="28"/>
        </w:rPr>
      </w:pPr>
      <w:bookmarkStart w:id="163" w:name="_Hlk88639707"/>
      <w:bookmarkStart w:id="164" w:name="_Hlk88488527"/>
      <w:r w:rsidRPr="00837862">
        <w:rPr>
          <w:snapToGrid w:val="0"/>
          <w:sz w:val="28"/>
          <w:szCs w:val="28"/>
        </w:rPr>
        <w:t xml:space="preserve">Контракт холодного водоснабжения и водоотведения № 1100 </w:t>
      </w:r>
      <w:r w:rsidRPr="00837862">
        <w:rPr>
          <w:snapToGrid w:val="0"/>
          <w:sz w:val="28"/>
          <w:szCs w:val="28"/>
        </w:rPr>
        <w:br/>
        <w:t xml:space="preserve">от 22.02.2022, заключенный с ООО «Чистая вода», действующий </w:t>
      </w:r>
      <w:r w:rsidRPr="00837862">
        <w:rPr>
          <w:snapToGrid w:val="0"/>
          <w:sz w:val="28"/>
          <w:szCs w:val="28"/>
        </w:rPr>
        <w:br/>
        <w:t xml:space="preserve">по 31.12.2022, с </w:t>
      </w:r>
      <w:proofErr w:type="spellStart"/>
      <w:r w:rsidRPr="00837862">
        <w:rPr>
          <w:snapToGrid w:val="0"/>
          <w:sz w:val="28"/>
          <w:szCs w:val="28"/>
        </w:rPr>
        <w:t>автопролонгацией</w:t>
      </w:r>
      <w:proofErr w:type="spellEnd"/>
      <w:r w:rsidRPr="00837862">
        <w:rPr>
          <w:snapToGrid w:val="0"/>
          <w:sz w:val="28"/>
          <w:szCs w:val="28"/>
        </w:rPr>
        <w:t>, с приложениями (стр. 276-295 том 1). Ориентировочная сумма контракта 734 714,50 руб.</w:t>
      </w:r>
    </w:p>
    <w:p w14:paraId="69E76B5F"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 xml:space="preserve">Постановлением Региональной энергетической комиссии Кузбасса </w:t>
      </w:r>
      <w:r w:rsidRPr="00837862">
        <w:rPr>
          <w:snapToGrid w:val="0"/>
          <w:sz w:val="28"/>
          <w:szCs w:val="28"/>
        </w:rPr>
        <w:br/>
        <w:t xml:space="preserve">от ___.11.2022 № ____ «Об утверждении производственной программы </w:t>
      </w:r>
      <w:r w:rsidRPr="00837862">
        <w:rPr>
          <w:snapToGrid w:val="0"/>
          <w:sz w:val="28"/>
          <w:szCs w:val="28"/>
        </w:rPr>
        <w:br/>
        <w:t>в сфере холодного водоснабжения, водоотведения и об установлении тарифов на питьевую воду, водоотведение ООО «Чистая вода» (Анжеро-Судженский городской округ)» предприятию установлен тариф на холодную воду в размере 40,10 руб./куб. м с 01.12.2022 по 31.12.2023.</w:t>
      </w:r>
    </w:p>
    <w:p w14:paraId="6E0F0EAD" w14:textId="77777777" w:rsidR="00837862" w:rsidRPr="00837862" w:rsidRDefault="00837862" w:rsidP="00837862">
      <w:pPr>
        <w:ind w:firstLine="709"/>
        <w:jc w:val="both"/>
        <w:rPr>
          <w:snapToGrid w:val="0"/>
          <w:sz w:val="28"/>
          <w:szCs w:val="28"/>
        </w:rPr>
      </w:pPr>
      <w:r w:rsidRPr="00837862">
        <w:rPr>
          <w:snapToGrid w:val="0"/>
          <w:sz w:val="28"/>
          <w:szCs w:val="28"/>
        </w:rPr>
        <w:t xml:space="preserve">Согласно п. 50 Методических указаний, необходимый объем потребления холодной воды принят экспертами на уровне плана 2022 года </w:t>
      </w:r>
      <w:r w:rsidRPr="00837862">
        <w:rPr>
          <w:snapToGrid w:val="0"/>
          <w:sz w:val="28"/>
          <w:szCs w:val="28"/>
        </w:rPr>
        <w:br/>
        <w:t xml:space="preserve">(в течение долгосрочного периода не меняется) и составляет </w:t>
      </w:r>
      <w:r w:rsidRPr="00837862">
        <w:rPr>
          <w:snapToGrid w:val="0"/>
          <w:sz w:val="28"/>
          <w:szCs w:val="28"/>
        </w:rPr>
        <w:br/>
        <w:t>0,462 тыс. куб. м.</w:t>
      </w:r>
    </w:p>
    <w:bookmarkEnd w:id="163"/>
    <w:p w14:paraId="52B2E3A7"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Экономически обоснованные расходы на приобретение холодной воды </w:t>
      </w:r>
      <w:r w:rsidRPr="00837862">
        <w:rPr>
          <w:snapToGrid w:val="0"/>
          <w:sz w:val="28"/>
          <w:szCs w:val="28"/>
        </w:rPr>
        <w:br/>
        <w:t xml:space="preserve">в 2023 году составляют: 0,462 тыс. куб. м. (плановый годовой объем воды) × </w:t>
      </w:r>
      <w:r w:rsidRPr="00837862">
        <w:rPr>
          <w:snapToGrid w:val="0"/>
          <w:sz w:val="28"/>
          <w:szCs w:val="28"/>
        </w:rPr>
        <w:br/>
        <w:t>40,10 руб./куб. м (тариф на питьевую воду 2023 года) = 19 тыс. руб.</w:t>
      </w:r>
      <w:r w:rsidRPr="00837862">
        <w:rPr>
          <w:b/>
          <w:snapToGrid w:val="0"/>
          <w:sz w:val="28"/>
          <w:szCs w:val="28"/>
        </w:rPr>
        <w:t xml:space="preserve"> </w:t>
      </w:r>
    </w:p>
    <w:p w14:paraId="33D47195"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 xml:space="preserve">В связи с тем, что предложение экспертов на 2023 год по данной статье превышает предложение предприятия, с целью соблюдения баланса интересов производителей и потребителей тепловой энергии, затраты на воду принимаются по предложению предприятия в размере </w:t>
      </w:r>
      <w:r w:rsidRPr="00837862">
        <w:rPr>
          <w:b/>
          <w:snapToGrid w:val="0"/>
          <w:sz w:val="28"/>
          <w:szCs w:val="28"/>
          <w:lang w:eastAsia="en-US"/>
        </w:rPr>
        <w:t>5 тыс. руб.</w:t>
      </w:r>
      <w:r w:rsidRPr="00837862">
        <w:rPr>
          <w:snapToGrid w:val="0"/>
          <w:sz w:val="28"/>
          <w:szCs w:val="28"/>
          <w:lang w:eastAsia="en-US"/>
        </w:rPr>
        <w:t xml:space="preserve"> </w:t>
      </w:r>
    </w:p>
    <w:p w14:paraId="78163AE4" w14:textId="77777777" w:rsidR="00837862" w:rsidRPr="00837862" w:rsidRDefault="00837862" w:rsidP="00837862">
      <w:pPr>
        <w:ind w:firstLine="709"/>
        <w:jc w:val="both"/>
        <w:rPr>
          <w:snapToGrid w:val="0"/>
          <w:sz w:val="28"/>
          <w:szCs w:val="28"/>
        </w:rPr>
      </w:pPr>
      <w:r w:rsidRPr="00837862">
        <w:rPr>
          <w:snapToGrid w:val="0"/>
          <w:sz w:val="28"/>
          <w:szCs w:val="28"/>
          <w:lang w:eastAsia="en-US"/>
        </w:rPr>
        <w:lastRenderedPageBreak/>
        <w:t xml:space="preserve">Указанная величина признается экспертами экономически обоснованной и предлагается </w:t>
      </w:r>
      <w:r w:rsidRPr="00837862">
        <w:rPr>
          <w:snapToGrid w:val="0"/>
          <w:sz w:val="28"/>
          <w:szCs w:val="28"/>
        </w:rPr>
        <w:t>к включению в НВВ предприятия на 2023 год.</w:t>
      </w:r>
    </w:p>
    <w:p w14:paraId="07DE2DE6" w14:textId="77777777" w:rsidR="00837862" w:rsidRPr="00837862" w:rsidRDefault="00837862" w:rsidP="00837862">
      <w:pPr>
        <w:ind w:firstLine="709"/>
        <w:jc w:val="both"/>
        <w:rPr>
          <w:snapToGrid w:val="0"/>
          <w:sz w:val="28"/>
          <w:szCs w:val="28"/>
        </w:rPr>
      </w:pPr>
      <w:r w:rsidRPr="00837862">
        <w:rPr>
          <w:snapToGrid w:val="0"/>
          <w:sz w:val="28"/>
          <w:szCs w:val="28"/>
        </w:rPr>
        <w:t>Корректировка предложения предприятия отсутствует.</w:t>
      </w:r>
    </w:p>
    <w:p w14:paraId="719387C6" w14:textId="77777777" w:rsidR="00837862" w:rsidRPr="00837862" w:rsidRDefault="00837862" w:rsidP="00837862">
      <w:pPr>
        <w:ind w:firstLine="709"/>
        <w:jc w:val="both"/>
        <w:rPr>
          <w:snapToGrid w:val="0"/>
          <w:sz w:val="28"/>
          <w:szCs w:val="28"/>
        </w:rPr>
      </w:pPr>
    </w:p>
    <w:bookmarkEnd w:id="164"/>
    <w:p w14:paraId="43CCB21D" w14:textId="77777777" w:rsidR="00837862" w:rsidRPr="00837862" w:rsidRDefault="00837862" w:rsidP="00837862">
      <w:pPr>
        <w:keepNext/>
        <w:outlineLvl w:val="1"/>
        <w:rPr>
          <w:b/>
          <w:color w:val="000000"/>
          <w:sz w:val="28"/>
          <w:szCs w:val="28"/>
        </w:rPr>
      </w:pPr>
      <w:r w:rsidRPr="00837862">
        <w:rPr>
          <w:b/>
          <w:color w:val="000000"/>
          <w:sz w:val="28"/>
          <w:szCs w:val="28"/>
        </w:rPr>
        <w:t>5.4. Прибыль</w:t>
      </w:r>
    </w:p>
    <w:p w14:paraId="1ED9CDB1" w14:textId="77777777" w:rsidR="00837862" w:rsidRPr="00837862" w:rsidRDefault="00837862" w:rsidP="00837862">
      <w:pPr>
        <w:ind w:firstLine="709"/>
        <w:jc w:val="both"/>
        <w:rPr>
          <w:sz w:val="28"/>
          <w:szCs w:val="28"/>
        </w:rPr>
      </w:pPr>
    </w:p>
    <w:p w14:paraId="24B4B9E6" w14:textId="77777777" w:rsidR="00837862" w:rsidRPr="00837862" w:rsidRDefault="00837862" w:rsidP="00837862">
      <w:pPr>
        <w:tabs>
          <w:tab w:val="left" w:pos="1890"/>
        </w:tabs>
        <w:ind w:firstLine="709"/>
        <w:jc w:val="both"/>
        <w:rPr>
          <w:sz w:val="28"/>
          <w:szCs w:val="28"/>
        </w:rPr>
      </w:pPr>
      <w:r w:rsidRPr="00837862">
        <w:rPr>
          <w:sz w:val="28"/>
          <w:szCs w:val="28"/>
        </w:rPr>
        <w:t>Предприятием не заявлены расходы по данной статье.</w:t>
      </w:r>
    </w:p>
    <w:p w14:paraId="444C61AE" w14:textId="77777777" w:rsidR="00837862" w:rsidRPr="00837862" w:rsidRDefault="00837862" w:rsidP="00837862">
      <w:pPr>
        <w:ind w:firstLine="709"/>
        <w:jc w:val="both"/>
        <w:rPr>
          <w:color w:val="000000"/>
          <w:sz w:val="28"/>
          <w:szCs w:val="28"/>
        </w:rPr>
      </w:pPr>
    </w:p>
    <w:p w14:paraId="414C21BC" w14:textId="77777777" w:rsidR="00837862" w:rsidRPr="00837862" w:rsidRDefault="00837862" w:rsidP="00837862">
      <w:pPr>
        <w:keepNext/>
        <w:spacing w:line="360" w:lineRule="auto"/>
        <w:outlineLvl w:val="1"/>
        <w:rPr>
          <w:b/>
          <w:sz w:val="28"/>
          <w:szCs w:val="20"/>
          <w:lang w:eastAsia="x-none"/>
        </w:rPr>
      </w:pPr>
      <w:r w:rsidRPr="00837862">
        <w:rPr>
          <w:b/>
          <w:sz w:val="28"/>
          <w:szCs w:val="20"/>
          <w:lang w:eastAsia="x-none"/>
        </w:rPr>
        <w:t>5.5. Расчетная предпринимательская прибыль</w:t>
      </w:r>
    </w:p>
    <w:p w14:paraId="20B6F4C0"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В соответствии с пунктом 23 Основ ценообразования, расчетная предпринимательская прибыль регулируемой организации – величина, определяемая на расчетный период регулирования в размере 5 процентов объема включаемых в необходимую валовую выручку на очередной период регулирования расходов, указанных в подпунктах 2 - 15 пункта Основ ценообразования, за исключением расходов на приобретение тепловой энергии (теплоносителя) и услуг по передаче тепловой энергии (теплоносителя), с учетом особенностей, предусмотренных пунктом 48(2) Основ ценообразования. </w:t>
      </w:r>
    </w:p>
    <w:p w14:paraId="25D84038" w14:textId="77777777" w:rsidR="00837862" w:rsidRPr="00837862" w:rsidRDefault="00837862" w:rsidP="00837862">
      <w:pPr>
        <w:tabs>
          <w:tab w:val="left" w:pos="1890"/>
        </w:tabs>
        <w:ind w:firstLine="709"/>
        <w:jc w:val="both"/>
        <w:rPr>
          <w:sz w:val="28"/>
          <w:szCs w:val="28"/>
        </w:rPr>
      </w:pPr>
      <w:r w:rsidRPr="00837862">
        <w:rPr>
          <w:sz w:val="28"/>
          <w:szCs w:val="28"/>
        </w:rPr>
        <w:t>Предприятием не заявлены расходы по данной статье.</w:t>
      </w:r>
    </w:p>
    <w:p w14:paraId="74246F58" w14:textId="77777777" w:rsidR="00837862" w:rsidRPr="00837862" w:rsidRDefault="00837862" w:rsidP="00837862">
      <w:pPr>
        <w:tabs>
          <w:tab w:val="left" w:pos="1890"/>
        </w:tabs>
        <w:ind w:firstLine="709"/>
        <w:jc w:val="both"/>
        <w:rPr>
          <w:snapToGrid w:val="0"/>
          <w:sz w:val="28"/>
          <w:szCs w:val="28"/>
        </w:rPr>
        <w:sectPr w:rsidR="00837862" w:rsidRPr="00837862" w:rsidSect="00331B58">
          <w:pgSz w:w="11906" w:h="16838"/>
          <w:pgMar w:top="851" w:right="851" w:bottom="851" w:left="1701" w:header="720" w:footer="720" w:gutter="0"/>
          <w:cols w:space="720"/>
          <w:titlePg/>
          <w:docGrid w:linePitch="381"/>
        </w:sectPr>
      </w:pPr>
    </w:p>
    <w:p w14:paraId="34D07C5B" w14:textId="77777777" w:rsidR="00837862" w:rsidRPr="00837862" w:rsidRDefault="00837862" w:rsidP="00837862">
      <w:pPr>
        <w:keepNext/>
        <w:tabs>
          <w:tab w:val="left" w:pos="284"/>
        </w:tabs>
        <w:ind w:left="502" w:hanging="360"/>
        <w:jc w:val="center"/>
        <w:outlineLvl w:val="0"/>
        <w:rPr>
          <w:b/>
          <w:bCs/>
          <w:snapToGrid w:val="0"/>
          <w:kern w:val="32"/>
          <w:sz w:val="28"/>
          <w:szCs w:val="32"/>
          <w:lang w:val="x-none" w:eastAsia="en-US"/>
        </w:rPr>
      </w:pPr>
      <w:r w:rsidRPr="00837862">
        <w:rPr>
          <w:b/>
          <w:bCs/>
          <w:snapToGrid w:val="0"/>
          <w:kern w:val="32"/>
          <w:sz w:val="28"/>
          <w:szCs w:val="32"/>
          <w:lang w:val="x-none" w:eastAsia="en-US"/>
        </w:rPr>
        <w:lastRenderedPageBreak/>
        <w:t>Расчет необходимой валовой выручки методом индексации установленных тарифов на тепловую энергию на 202</w:t>
      </w:r>
      <w:r w:rsidRPr="00837862">
        <w:rPr>
          <w:b/>
          <w:bCs/>
          <w:snapToGrid w:val="0"/>
          <w:kern w:val="32"/>
          <w:sz w:val="28"/>
          <w:szCs w:val="32"/>
          <w:lang w:eastAsia="en-US"/>
        </w:rPr>
        <w:t>3</w:t>
      </w:r>
      <w:r w:rsidRPr="00837862">
        <w:rPr>
          <w:b/>
          <w:bCs/>
          <w:snapToGrid w:val="0"/>
          <w:kern w:val="32"/>
          <w:sz w:val="28"/>
          <w:szCs w:val="32"/>
          <w:lang w:val="x-none" w:eastAsia="en-US"/>
        </w:rPr>
        <w:t xml:space="preserve"> год</w:t>
      </w:r>
    </w:p>
    <w:p w14:paraId="3D3F6C6D" w14:textId="77777777" w:rsidR="00837862" w:rsidRPr="00837862" w:rsidRDefault="00837862" w:rsidP="00837862">
      <w:pPr>
        <w:rPr>
          <w:snapToGrid w:val="0"/>
          <w:sz w:val="28"/>
          <w:szCs w:val="28"/>
          <w:lang w:eastAsia="en-US"/>
        </w:rPr>
      </w:pPr>
    </w:p>
    <w:p w14:paraId="452F625F" w14:textId="77777777" w:rsidR="00837862" w:rsidRPr="00837862" w:rsidRDefault="00837862" w:rsidP="00D56914">
      <w:pPr>
        <w:numPr>
          <w:ilvl w:val="0"/>
          <w:numId w:val="9"/>
        </w:numPr>
        <w:ind w:left="0" w:right="-426" w:firstLine="0"/>
        <w:jc w:val="right"/>
        <w:rPr>
          <w:snapToGrid w:val="0"/>
          <w:sz w:val="28"/>
          <w:szCs w:val="28"/>
          <w:lang w:eastAsia="en-US"/>
        </w:rPr>
      </w:pPr>
    </w:p>
    <w:p w14:paraId="45DDA902" w14:textId="77777777" w:rsidR="00837862" w:rsidRPr="00837862" w:rsidRDefault="00837862" w:rsidP="00837862">
      <w:pPr>
        <w:autoSpaceDE w:val="0"/>
        <w:autoSpaceDN w:val="0"/>
        <w:adjustRightInd w:val="0"/>
        <w:ind w:firstLine="539"/>
        <w:jc w:val="both"/>
        <w:rPr>
          <w:sz w:val="28"/>
          <w:szCs w:val="28"/>
        </w:rPr>
      </w:pPr>
    </w:p>
    <w:p w14:paraId="63A98B0A" w14:textId="77777777" w:rsidR="00837862" w:rsidRPr="00837862" w:rsidRDefault="00837862" w:rsidP="00837862">
      <w:pPr>
        <w:keepNext/>
        <w:ind w:right="-144"/>
        <w:jc w:val="center"/>
        <w:outlineLvl w:val="2"/>
        <w:rPr>
          <w:rFonts w:cs="Arial"/>
          <w:b/>
          <w:bCs/>
          <w:snapToGrid w:val="0"/>
          <w:sz w:val="28"/>
          <w:szCs w:val="26"/>
          <w:lang w:eastAsia="en-US"/>
        </w:rPr>
      </w:pPr>
      <w:bookmarkStart w:id="165" w:name="_Toc24891741"/>
      <w:r w:rsidRPr="00837862">
        <w:rPr>
          <w:rFonts w:cs="Arial"/>
          <w:b/>
          <w:bCs/>
          <w:snapToGrid w:val="0"/>
          <w:sz w:val="28"/>
          <w:szCs w:val="26"/>
          <w:lang w:eastAsia="en-US"/>
        </w:rPr>
        <w:t>Расчёт операционных (подконтрольных) расходов на 2023 год долгосрочного периода регулирования на тепловую энерги</w:t>
      </w:r>
      <w:bookmarkEnd w:id="165"/>
      <w:r w:rsidRPr="00837862">
        <w:rPr>
          <w:rFonts w:cs="Arial"/>
          <w:b/>
          <w:bCs/>
          <w:snapToGrid w:val="0"/>
          <w:sz w:val="28"/>
          <w:szCs w:val="26"/>
          <w:lang w:eastAsia="en-US"/>
        </w:rPr>
        <w:t xml:space="preserve">ю </w:t>
      </w:r>
    </w:p>
    <w:p w14:paraId="7A47EC40" w14:textId="77777777" w:rsidR="00837862" w:rsidRPr="00837862" w:rsidRDefault="00837862" w:rsidP="00837862">
      <w:pPr>
        <w:jc w:val="center"/>
        <w:rPr>
          <w:snapToGrid w:val="0"/>
          <w:sz w:val="28"/>
        </w:rPr>
      </w:pPr>
      <w:r w:rsidRPr="00837862">
        <w:rPr>
          <w:snapToGrid w:val="0"/>
          <w:sz w:val="28"/>
        </w:rPr>
        <w:t>(приложение 5.2 к Методическим указаниям)</w:t>
      </w:r>
    </w:p>
    <w:p w14:paraId="343F497D" w14:textId="77777777" w:rsidR="00837862" w:rsidRPr="00837862" w:rsidRDefault="00837862" w:rsidP="00837862">
      <w:pPr>
        <w:spacing w:line="360" w:lineRule="auto"/>
        <w:jc w:val="both"/>
        <w:rPr>
          <w:snapToGrid w:val="0"/>
          <w:sz w:val="28"/>
          <w:szCs w:val="28"/>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410"/>
        <w:gridCol w:w="851"/>
        <w:gridCol w:w="1275"/>
        <w:gridCol w:w="1418"/>
        <w:gridCol w:w="1417"/>
        <w:gridCol w:w="1560"/>
      </w:tblGrid>
      <w:tr w:rsidR="00837862" w:rsidRPr="00837862" w14:paraId="46449CED" w14:textId="77777777" w:rsidTr="00293CC7">
        <w:trPr>
          <w:trHeight w:val="283"/>
          <w:tblHeader/>
        </w:trPr>
        <w:tc>
          <w:tcPr>
            <w:tcW w:w="567" w:type="dxa"/>
            <w:shd w:val="clear" w:color="auto" w:fill="auto"/>
            <w:vAlign w:val="center"/>
            <w:hideMark/>
          </w:tcPr>
          <w:p w14:paraId="7AF30C29" w14:textId="77777777" w:rsidR="00837862" w:rsidRPr="00837862" w:rsidRDefault="00837862" w:rsidP="00837862">
            <w:pPr>
              <w:jc w:val="center"/>
              <w:rPr>
                <w:snapToGrid w:val="0"/>
                <w:sz w:val="22"/>
                <w:szCs w:val="28"/>
              </w:rPr>
            </w:pPr>
            <w:r w:rsidRPr="00837862">
              <w:rPr>
                <w:snapToGrid w:val="0"/>
                <w:sz w:val="22"/>
                <w:szCs w:val="28"/>
              </w:rPr>
              <w:t>№ п/п</w:t>
            </w:r>
          </w:p>
        </w:tc>
        <w:tc>
          <w:tcPr>
            <w:tcW w:w="2410" w:type="dxa"/>
            <w:shd w:val="clear" w:color="auto" w:fill="auto"/>
            <w:vAlign w:val="center"/>
            <w:hideMark/>
          </w:tcPr>
          <w:p w14:paraId="5926733C" w14:textId="77777777" w:rsidR="00837862" w:rsidRPr="00837862" w:rsidRDefault="00837862" w:rsidP="00837862">
            <w:pPr>
              <w:jc w:val="center"/>
              <w:rPr>
                <w:snapToGrid w:val="0"/>
                <w:sz w:val="22"/>
                <w:szCs w:val="28"/>
              </w:rPr>
            </w:pPr>
            <w:r w:rsidRPr="00837862">
              <w:rPr>
                <w:snapToGrid w:val="0"/>
                <w:sz w:val="22"/>
                <w:szCs w:val="28"/>
              </w:rPr>
              <w:t>Параметры расчета расходов</w:t>
            </w:r>
          </w:p>
        </w:tc>
        <w:tc>
          <w:tcPr>
            <w:tcW w:w="851" w:type="dxa"/>
            <w:shd w:val="clear" w:color="auto" w:fill="auto"/>
            <w:vAlign w:val="center"/>
            <w:hideMark/>
          </w:tcPr>
          <w:p w14:paraId="331FA5D5" w14:textId="77777777" w:rsidR="00837862" w:rsidRPr="00837862" w:rsidRDefault="00837862" w:rsidP="00837862">
            <w:pPr>
              <w:ind w:left="-113" w:right="-113"/>
              <w:jc w:val="center"/>
              <w:rPr>
                <w:snapToGrid w:val="0"/>
                <w:sz w:val="22"/>
                <w:szCs w:val="28"/>
              </w:rPr>
            </w:pPr>
            <w:r w:rsidRPr="00837862">
              <w:rPr>
                <w:snapToGrid w:val="0"/>
                <w:sz w:val="22"/>
                <w:szCs w:val="28"/>
              </w:rPr>
              <w:t>Ед. изм.</w:t>
            </w:r>
          </w:p>
        </w:tc>
        <w:tc>
          <w:tcPr>
            <w:tcW w:w="1275" w:type="dxa"/>
          </w:tcPr>
          <w:p w14:paraId="60299878" w14:textId="77777777" w:rsidR="00837862" w:rsidRPr="00837862" w:rsidRDefault="00837862" w:rsidP="00837862">
            <w:pPr>
              <w:ind w:left="-57" w:right="-57"/>
              <w:jc w:val="center"/>
              <w:rPr>
                <w:snapToGrid w:val="0"/>
                <w:sz w:val="22"/>
                <w:szCs w:val="28"/>
              </w:rPr>
            </w:pPr>
            <w:r w:rsidRPr="00837862">
              <w:rPr>
                <w:snapToGrid w:val="0"/>
                <w:sz w:val="22"/>
                <w:szCs w:val="28"/>
              </w:rPr>
              <w:t>Утверждено на 2022 год</w:t>
            </w:r>
          </w:p>
        </w:tc>
        <w:tc>
          <w:tcPr>
            <w:tcW w:w="1418" w:type="dxa"/>
          </w:tcPr>
          <w:p w14:paraId="36CB275C" w14:textId="77777777" w:rsidR="00837862" w:rsidRPr="00837862" w:rsidRDefault="00837862" w:rsidP="00837862">
            <w:pPr>
              <w:ind w:left="-57" w:right="-57"/>
              <w:jc w:val="center"/>
              <w:rPr>
                <w:snapToGrid w:val="0"/>
                <w:sz w:val="22"/>
                <w:szCs w:val="28"/>
              </w:rPr>
            </w:pPr>
            <w:r w:rsidRPr="00837862">
              <w:rPr>
                <w:snapToGrid w:val="0"/>
                <w:sz w:val="22"/>
                <w:szCs w:val="28"/>
              </w:rPr>
              <w:t>Предложение предприятия на 2023 год</w:t>
            </w:r>
          </w:p>
        </w:tc>
        <w:tc>
          <w:tcPr>
            <w:tcW w:w="1417" w:type="dxa"/>
          </w:tcPr>
          <w:p w14:paraId="2AB1C040" w14:textId="77777777" w:rsidR="00837862" w:rsidRPr="00837862" w:rsidRDefault="00837862" w:rsidP="00837862">
            <w:pPr>
              <w:ind w:left="-57" w:right="-57"/>
              <w:jc w:val="center"/>
              <w:rPr>
                <w:snapToGrid w:val="0"/>
                <w:sz w:val="22"/>
                <w:szCs w:val="28"/>
              </w:rPr>
            </w:pPr>
            <w:r w:rsidRPr="00837862">
              <w:rPr>
                <w:snapToGrid w:val="0"/>
                <w:sz w:val="22"/>
                <w:szCs w:val="28"/>
              </w:rPr>
              <w:t>Предложение экспертов на 2023 год</w:t>
            </w:r>
          </w:p>
        </w:tc>
        <w:tc>
          <w:tcPr>
            <w:tcW w:w="1560" w:type="dxa"/>
          </w:tcPr>
          <w:p w14:paraId="00292A33" w14:textId="77777777" w:rsidR="00837862" w:rsidRPr="00837862" w:rsidRDefault="00837862" w:rsidP="00837862">
            <w:pPr>
              <w:ind w:left="-57" w:right="-57"/>
              <w:jc w:val="center"/>
              <w:rPr>
                <w:snapToGrid w:val="0"/>
                <w:sz w:val="22"/>
                <w:szCs w:val="28"/>
              </w:rPr>
            </w:pPr>
            <w:r w:rsidRPr="00837862">
              <w:rPr>
                <w:snapToGrid w:val="0"/>
                <w:sz w:val="22"/>
                <w:szCs w:val="28"/>
              </w:rPr>
              <w:t>Корректировка предложения предприятия</w:t>
            </w:r>
          </w:p>
        </w:tc>
      </w:tr>
      <w:tr w:rsidR="00837862" w:rsidRPr="00837862" w14:paraId="303096D3" w14:textId="77777777" w:rsidTr="00293CC7">
        <w:trPr>
          <w:trHeight w:val="895"/>
          <w:tblHeader/>
        </w:trPr>
        <w:tc>
          <w:tcPr>
            <w:tcW w:w="567" w:type="dxa"/>
            <w:shd w:val="clear" w:color="auto" w:fill="auto"/>
            <w:vAlign w:val="center"/>
            <w:hideMark/>
          </w:tcPr>
          <w:p w14:paraId="514504FE" w14:textId="77777777" w:rsidR="00837862" w:rsidRPr="00837862" w:rsidRDefault="00837862" w:rsidP="00837862">
            <w:pPr>
              <w:jc w:val="center"/>
              <w:rPr>
                <w:snapToGrid w:val="0"/>
                <w:sz w:val="22"/>
                <w:szCs w:val="28"/>
              </w:rPr>
            </w:pPr>
            <w:r w:rsidRPr="00837862">
              <w:rPr>
                <w:snapToGrid w:val="0"/>
                <w:sz w:val="22"/>
                <w:szCs w:val="28"/>
              </w:rPr>
              <w:t>1</w:t>
            </w:r>
          </w:p>
        </w:tc>
        <w:tc>
          <w:tcPr>
            <w:tcW w:w="2410" w:type="dxa"/>
            <w:shd w:val="clear" w:color="auto" w:fill="auto"/>
            <w:vAlign w:val="center"/>
            <w:hideMark/>
          </w:tcPr>
          <w:p w14:paraId="5FDD64C8" w14:textId="77777777" w:rsidR="00837862" w:rsidRPr="00837862" w:rsidRDefault="00837862" w:rsidP="00837862">
            <w:pPr>
              <w:rPr>
                <w:snapToGrid w:val="0"/>
                <w:sz w:val="22"/>
                <w:szCs w:val="28"/>
              </w:rPr>
            </w:pPr>
            <w:r w:rsidRPr="00837862">
              <w:rPr>
                <w:snapToGrid w:val="0"/>
                <w:sz w:val="22"/>
                <w:szCs w:val="28"/>
              </w:rPr>
              <w:t>Индекс потребительских цен на расчетный период регулирования (ИПЦ)</w:t>
            </w:r>
          </w:p>
        </w:tc>
        <w:tc>
          <w:tcPr>
            <w:tcW w:w="851" w:type="dxa"/>
            <w:shd w:val="clear" w:color="auto" w:fill="auto"/>
            <w:vAlign w:val="center"/>
            <w:hideMark/>
          </w:tcPr>
          <w:p w14:paraId="4B7024B2" w14:textId="77777777" w:rsidR="00837862" w:rsidRPr="00837862" w:rsidRDefault="00837862" w:rsidP="00837862">
            <w:pPr>
              <w:ind w:left="-113" w:right="-113"/>
              <w:jc w:val="center"/>
              <w:rPr>
                <w:snapToGrid w:val="0"/>
                <w:sz w:val="22"/>
                <w:szCs w:val="28"/>
              </w:rPr>
            </w:pPr>
          </w:p>
        </w:tc>
        <w:tc>
          <w:tcPr>
            <w:tcW w:w="1275" w:type="dxa"/>
            <w:vAlign w:val="center"/>
          </w:tcPr>
          <w:p w14:paraId="283CAAEA" w14:textId="77777777" w:rsidR="00837862" w:rsidRPr="00837862" w:rsidRDefault="00837862" w:rsidP="00837862">
            <w:pPr>
              <w:jc w:val="center"/>
              <w:rPr>
                <w:snapToGrid w:val="0"/>
                <w:sz w:val="22"/>
                <w:szCs w:val="28"/>
              </w:rPr>
            </w:pPr>
            <w:r w:rsidRPr="00837862">
              <w:rPr>
                <w:snapToGrid w:val="0"/>
                <w:sz w:val="22"/>
                <w:szCs w:val="28"/>
              </w:rPr>
              <w:t>1,043</w:t>
            </w:r>
          </w:p>
        </w:tc>
        <w:tc>
          <w:tcPr>
            <w:tcW w:w="1418" w:type="dxa"/>
            <w:tcBorders>
              <w:top w:val="single" w:sz="4" w:space="0" w:color="auto"/>
              <w:left w:val="single" w:sz="4" w:space="0" w:color="auto"/>
              <w:bottom w:val="single" w:sz="4" w:space="0" w:color="auto"/>
              <w:right w:val="single" w:sz="4" w:space="0" w:color="auto"/>
            </w:tcBorders>
            <w:shd w:val="clear" w:color="000000" w:fill="FFFFFF"/>
            <w:vAlign w:val="center"/>
          </w:tcPr>
          <w:p w14:paraId="3A759C37" w14:textId="77777777" w:rsidR="00837862" w:rsidRPr="00837862" w:rsidRDefault="00837862" w:rsidP="00837862">
            <w:pPr>
              <w:jc w:val="center"/>
              <w:rPr>
                <w:snapToGrid w:val="0"/>
                <w:sz w:val="22"/>
                <w:szCs w:val="28"/>
              </w:rPr>
            </w:pPr>
            <w:r w:rsidRPr="00837862">
              <w:rPr>
                <w:snapToGrid w:val="0"/>
                <w:sz w:val="22"/>
                <w:szCs w:val="28"/>
              </w:rPr>
              <w:t>1,040</w:t>
            </w:r>
          </w:p>
        </w:tc>
        <w:tc>
          <w:tcPr>
            <w:tcW w:w="1417" w:type="dxa"/>
            <w:tcBorders>
              <w:top w:val="single" w:sz="4" w:space="0" w:color="auto"/>
              <w:left w:val="single" w:sz="4" w:space="0" w:color="auto"/>
              <w:bottom w:val="single" w:sz="4" w:space="0" w:color="auto"/>
              <w:right w:val="single" w:sz="4" w:space="0" w:color="auto"/>
            </w:tcBorders>
            <w:shd w:val="clear" w:color="000000" w:fill="FFFFFF"/>
            <w:vAlign w:val="center"/>
          </w:tcPr>
          <w:p w14:paraId="4CF6AF37" w14:textId="77777777" w:rsidR="00837862" w:rsidRPr="00837862" w:rsidRDefault="00837862" w:rsidP="00837862">
            <w:pPr>
              <w:jc w:val="center"/>
              <w:rPr>
                <w:snapToGrid w:val="0"/>
                <w:sz w:val="22"/>
                <w:szCs w:val="28"/>
              </w:rPr>
            </w:pPr>
            <w:r w:rsidRPr="00837862">
              <w:rPr>
                <w:snapToGrid w:val="0"/>
                <w:sz w:val="22"/>
                <w:szCs w:val="28"/>
              </w:rPr>
              <w:t>1,060</w:t>
            </w:r>
          </w:p>
        </w:tc>
        <w:tc>
          <w:tcPr>
            <w:tcW w:w="1560" w:type="dxa"/>
            <w:tcBorders>
              <w:top w:val="single" w:sz="4" w:space="0" w:color="auto"/>
              <w:left w:val="nil"/>
              <w:bottom w:val="single" w:sz="4" w:space="0" w:color="auto"/>
              <w:right w:val="single" w:sz="4" w:space="0" w:color="auto"/>
            </w:tcBorders>
            <w:shd w:val="clear" w:color="auto" w:fill="auto"/>
            <w:vAlign w:val="center"/>
          </w:tcPr>
          <w:p w14:paraId="2EACA487" w14:textId="77777777" w:rsidR="00837862" w:rsidRPr="00837862" w:rsidRDefault="00837862" w:rsidP="00837862">
            <w:pPr>
              <w:jc w:val="center"/>
              <w:rPr>
                <w:snapToGrid w:val="0"/>
                <w:sz w:val="22"/>
                <w:szCs w:val="28"/>
              </w:rPr>
            </w:pPr>
            <w:r w:rsidRPr="00837862">
              <w:rPr>
                <w:snapToGrid w:val="0"/>
                <w:sz w:val="22"/>
                <w:szCs w:val="28"/>
              </w:rPr>
              <w:t>0,02</w:t>
            </w:r>
          </w:p>
        </w:tc>
      </w:tr>
      <w:tr w:rsidR="00837862" w:rsidRPr="00837862" w14:paraId="76D9F5AF" w14:textId="77777777" w:rsidTr="00293CC7">
        <w:trPr>
          <w:trHeight w:val="575"/>
          <w:tblHeader/>
        </w:trPr>
        <w:tc>
          <w:tcPr>
            <w:tcW w:w="567" w:type="dxa"/>
            <w:shd w:val="clear" w:color="auto" w:fill="auto"/>
            <w:vAlign w:val="center"/>
            <w:hideMark/>
          </w:tcPr>
          <w:p w14:paraId="5316F6F1" w14:textId="77777777" w:rsidR="00837862" w:rsidRPr="00837862" w:rsidRDefault="00837862" w:rsidP="00837862">
            <w:pPr>
              <w:jc w:val="center"/>
              <w:rPr>
                <w:snapToGrid w:val="0"/>
                <w:sz w:val="22"/>
                <w:szCs w:val="28"/>
              </w:rPr>
            </w:pPr>
            <w:r w:rsidRPr="00837862">
              <w:rPr>
                <w:snapToGrid w:val="0"/>
                <w:sz w:val="22"/>
                <w:szCs w:val="28"/>
              </w:rPr>
              <w:t>2</w:t>
            </w:r>
          </w:p>
        </w:tc>
        <w:tc>
          <w:tcPr>
            <w:tcW w:w="2410" w:type="dxa"/>
            <w:shd w:val="clear" w:color="auto" w:fill="auto"/>
            <w:vAlign w:val="center"/>
            <w:hideMark/>
          </w:tcPr>
          <w:p w14:paraId="330C50AC" w14:textId="77777777" w:rsidR="00837862" w:rsidRPr="00837862" w:rsidRDefault="00837862" w:rsidP="00837862">
            <w:pPr>
              <w:rPr>
                <w:snapToGrid w:val="0"/>
                <w:sz w:val="22"/>
                <w:szCs w:val="28"/>
              </w:rPr>
            </w:pPr>
            <w:r w:rsidRPr="00837862">
              <w:rPr>
                <w:snapToGrid w:val="0"/>
                <w:sz w:val="22"/>
                <w:szCs w:val="28"/>
              </w:rPr>
              <w:t>Индекс эффективности операционных расходов (ИР)</w:t>
            </w:r>
          </w:p>
        </w:tc>
        <w:tc>
          <w:tcPr>
            <w:tcW w:w="851" w:type="dxa"/>
            <w:shd w:val="clear" w:color="auto" w:fill="auto"/>
            <w:vAlign w:val="center"/>
            <w:hideMark/>
          </w:tcPr>
          <w:p w14:paraId="7A7F9725" w14:textId="77777777" w:rsidR="00837862" w:rsidRPr="00837862" w:rsidRDefault="00837862" w:rsidP="00837862">
            <w:pPr>
              <w:ind w:left="-113" w:right="-113"/>
              <w:jc w:val="center"/>
              <w:rPr>
                <w:snapToGrid w:val="0"/>
                <w:sz w:val="22"/>
                <w:szCs w:val="28"/>
              </w:rPr>
            </w:pPr>
            <w:r w:rsidRPr="00837862">
              <w:rPr>
                <w:snapToGrid w:val="0"/>
                <w:sz w:val="22"/>
                <w:szCs w:val="28"/>
              </w:rPr>
              <w:t>%</w:t>
            </w:r>
          </w:p>
        </w:tc>
        <w:tc>
          <w:tcPr>
            <w:tcW w:w="1275" w:type="dxa"/>
            <w:vAlign w:val="center"/>
          </w:tcPr>
          <w:p w14:paraId="0BD65D48" w14:textId="77777777" w:rsidR="00837862" w:rsidRPr="00837862" w:rsidRDefault="00837862" w:rsidP="00837862">
            <w:pPr>
              <w:jc w:val="center"/>
              <w:rPr>
                <w:snapToGrid w:val="0"/>
                <w:sz w:val="22"/>
                <w:szCs w:val="28"/>
              </w:rPr>
            </w:pPr>
            <w:r w:rsidRPr="00837862">
              <w:rPr>
                <w:snapToGrid w:val="0"/>
                <w:sz w:val="22"/>
                <w:szCs w:val="28"/>
              </w:rPr>
              <w:t>1%</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39C549EE" w14:textId="77777777" w:rsidR="00837862" w:rsidRPr="00837862" w:rsidRDefault="00837862" w:rsidP="00837862">
            <w:pPr>
              <w:jc w:val="center"/>
              <w:rPr>
                <w:snapToGrid w:val="0"/>
                <w:sz w:val="22"/>
                <w:szCs w:val="28"/>
              </w:rPr>
            </w:pPr>
            <w:r w:rsidRPr="00837862">
              <w:rPr>
                <w:snapToGrid w:val="0"/>
                <w:sz w:val="22"/>
                <w:szCs w:val="28"/>
              </w:rPr>
              <w:t>1%</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60B200D5" w14:textId="77777777" w:rsidR="00837862" w:rsidRPr="00837862" w:rsidRDefault="00837862" w:rsidP="00837862">
            <w:pPr>
              <w:jc w:val="center"/>
              <w:rPr>
                <w:snapToGrid w:val="0"/>
                <w:sz w:val="22"/>
                <w:szCs w:val="28"/>
              </w:rPr>
            </w:pPr>
            <w:r w:rsidRPr="00837862">
              <w:rPr>
                <w:snapToGrid w:val="0"/>
                <w:sz w:val="22"/>
                <w:szCs w:val="28"/>
              </w:rPr>
              <w:t>1%</w:t>
            </w:r>
          </w:p>
        </w:tc>
        <w:tc>
          <w:tcPr>
            <w:tcW w:w="1560" w:type="dxa"/>
            <w:tcBorders>
              <w:top w:val="nil"/>
              <w:left w:val="nil"/>
              <w:bottom w:val="single" w:sz="4" w:space="0" w:color="auto"/>
              <w:right w:val="single" w:sz="4" w:space="0" w:color="auto"/>
            </w:tcBorders>
            <w:shd w:val="clear" w:color="auto" w:fill="auto"/>
            <w:vAlign w:val="center"/>
          </w:tcPr>
          <w:p w14:paraId="27D6CF43" w14:textId="77777777" w:rsidR="00837862" w:rsidRPr="00837862" w:rsidRDefault="00837862" w:rsidP="00837862">
            <w:pPr>
              <w:jc w:val="center"/>
              <w:rPr>
                <w:snapToGrid w:val="0"/>
                <w:sz w:val="22"/>
                <w:szCs w:val="28"/>
              </w:rPr>
            </w:pPr>
            <w:r w:rsidRPr="00837862">
              <w:rPr>
                <w:snapToGrid w:val="0"/>
                <w:sz w:val="22"/>
                <w:szCs w:val="28"/>
              </w:rPr>
              <w:t>0</w:t>
            </w:r>
          </w:p>
        </w:tc>
      </w:tr>
      <w:tr w:rsidR="00837862" w:rsidRPr="00837862" w14:paraId="429FA8E1" w14:textId="77777777" w:rsidTr="00293CC7">
        <w:trPr>
          <w:trHeight w:val="461"/>
          <w:tblHeader/>
        </w:trPr>
        <w:tc>
          <w:tcPr>
            <w:tcW w:w="567" w:type="dxa"/>
            <w:shd w:val="clear" w:color="auto" w:fill="auto"/>
            <w:vAlign w:val="center"/>
            <w:hideMark/>
          </w:tcPr>
          <w:p w14:paraId="22B32B32" w14:textId="77777777" w:rsidR="00837862" w:rsidRPr="00837862" w:rsidRDefault="00837862" w:rsidP="00837862">
            <w:pPr>
              <w:jc w:val="center"/>
              <w:rPr>
                <w:snapToGrid w:val="0"/>
                <w:sz w:val="22"/>
                <w:szCs w:val="28"/>
              </w:rPr>
            </w:pPr>
            <w:r w:rsidRPr="00837862">
              <w:rPr>
                <w:snapToGrid w:val="0"/>
                <w:sz w:val="22"/>
                <w:szCs w:val="28"/>
              </w:rPr>
              <w:t>3</w:t>
            </w:r>
          </w:p>
        </w:tc>
        <w:tc>
          <w:tcPr>
            <w:tcW w:w="2410" w:type="dxa"/>
            <w:shd w:val="clear" w:color="auto" w:fill="auto"/>
            <w:vAlign w:val="center"/>
            <w:hideMark/>
          </w:tcPr>
          <w:p w14:paraId="4E8CD0F0" w14:textId="77777777" w:rsidR="00837862" w:rsidRPr="00837862" w:rsidRDefault="00837862" w:rsidP="00837862">
            <w:pPr>
              <w:rPr>
                <w:snapToGrid w:val="0"/>
                <w:sz w:val="22"/>
                <w:szCs w:val="28"/>
              </w:rPr>
            </w:pPr>
            <w:r w:rsidRPr="00837862">
              <w:rPr>
                <w:snapToGrid w:val="0"/>
                <w:sz w:val="22"/>
                <w:szCs w:val="28"/>
              </w:rPr>
              <w:t>Индекс изменения количества активов (ИКА)</w:t>
            </w:r>
          </w:p>
        </w:tc>
        <w:tc>
          <w:tcPr>
            <w:tcW w:w="851" w:type="dxa"/>
            <w:shd w:val="clear" w:color="auto" w:fill="auto"/>
            <w:vAlign w:val="center"/>
            <w:hideMark/>
          </w:tcPr>
          <w:p w14:paraId="0B3874BC" w14:textId="77777777" w:rsidR="00837862" w:rsidRPr="00837862" w:rsidRDefault="00837862" w:rsidP="00837862">
            <w:pPr>
              <w:ind w:left="-113" w:right="-113"/>
              <w:jc w:val="center"/>
              <w:rPr>
                <w:snapToGrid w:val="0"/>
                <w:sz w:val="22"/>
                <w:szCs w:val="28"/>
              </w:rPr>
            </w:pPr>
          </w:p>
        </w:tc>
        <w:tc>
          <w:tcPr>
            <w:tcW w:w="1275" w:type="dxa"/>
            <w:vAlign w:val="center"/>
          </w:tcPr>
          <w:p w14:paraId="0FE31935" w14:textId="77777777" w:rsidR="00837862" w:rsidRPr="00837862" w:rsidRDefault="00837862" w:rsidP="00837862">
            <w:pPr>
              <w:jc w:val="center"/>
              <w:rPr>
                <w:snapToGrid w:val="0"/>
                <w:sz w:val="22"/>
                <w:szCs w:val="28"/>
              </w:rPr>
            </w:pPr>
            <w:r w:rsidRPr="00837862">
              <w:rPr>
                <w:snapToGrid w:val="0"/>
                <w:sz w:val="22"/>
                <w:szCs w:val="28"/>
              </w:rPr>
              <w:t>0</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164AAF9E" w14:textId="77777777" w:rsidR="00837862" w:rsidRPr="00837862" w:rsidRDefault="00837862" w:rsidP="00837862">
            <w:pPr>
              <w:jc w:val="center"/>
              <w:rPr>
                <w:snapToGrid w:val="0"/>
                <w:sz w:val="22"/>
                <w:szCs w:val="28"/>
              </w:rPr>
            </w:pPr>
            <w:r w:rsidRPr="00837862">
              <w:rPr>
                <w:snapToGrid w:val="0"/>
                <w:sz w:val="22"/>
                <w:szCs w:val="28"/>
              </w:rPr>
              <w:t>0</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4A3FFE10" w14:textId="77777777" w:rsidR="00837862" w:rsidRPr="00837862" w:rsidRDefault="00837862" w:rsidP="00837862">
            <w:pPr>
              <w:jc w:val="center"/>
              <w:rPr>
                <w:snapToGrid w:val="0"/>
                <w:sz w:val="22"/>
                <w:szCs w:val="28"/>
              </w:rPr>
            </w:pPr>
            <w:r w:rsidRPr="00837862">
              <w:rPr>
                <w:snapToGrid w:val="0"/>
                <w:sz w:val="22"/>
                <w:szCs w:val="28"/>
              </w:rPr>
              <w:t>0</w:t>
            </w:r>
          </w:p>
        </w:tc>
        <w:tc>
          <w:tcPr>
            <w:tcW w:w="1560" w:type="dxa"/>
            <w:tcBorders>
              <w:top w:val="nil"/>
              <w:left w:val="nil"/>
              <w:bottom w:val="single" w:sz="4" w:space="0" w:color="auto"/>
              <w:right w:val="single" w:sz="4" w:space="0" w:color="auto"/>
            </w:tcBorders>
            <w:shd w:val="clear" w:color="auto" w:fill="auto"/>
            <w:vAlign w:val="center"/>
          </w:tcPr>
          <w:p w14:paraId="14029876" w14:textId="77777777" w:rsidR="00837862" w:rsidRPr="00837862" w:rsidRDefault="00837862" w:rsidP="00837862">
            <w:pPr>
              <w:jc w:val="center"/>
              <w:rPr>
                <w:snapToGrid w:val="0"/>
                <w:sz w:val="22"/>
                <w:szCs w:val="28"/>
              </w:rPr>
            </w:pPr>
            <w:r w:rsidRPr="00837862">
              <w:rPr>
                <w:snapToGrid w:val="0"/>
                <w:sz w:val="22"/>
                <w:szCs w:val="28"/>
              </w:rPr>
              <w:t>0</w:t>
            </w:r>
          </w:p>
        </w:tc>
      </w:tr>
      <w:tr w:rsidR="00837862" w:rsidRPr="00837862" w14:paraId="3F265833" w14:textId="77777777" w:rsidTr="00293CC7">
        <w:trPr>
          <w:trHeight w:val="1468"/>
          <w:tblHeader/>
        </w:trPr>
        <w:tc>
          <w:tcPr>
            <w:tcW w:w="567" w:type="dxa"/>
            <w:shd w:val="clear" w:color="auto" w:fill="auto"/>
            <w:vAlign w:val="center"/>
            <w:hideMark/>
          </w:tcPr>
          <w:p w14:paraId="021E9A8E" w14:textId="77777777" w:rsidR="00837862" w:rsidRPr="00837862" w:rsidRDefault="00837862" w:rsidP="00837862">
            <w:pPr>
              <w:jc w:val="center"/>
              <w:rPr>
                <w:snapToGrid w:val="0"/>
                <w:sz w:val="22"/>
                <w:szCs w:val="28"/>
              </w:rPr>
            </w:pPr>
            <w:r w:rsidRPr="00837862">
              <w:rPr>
                <w:snapToGrid w:val="0"/>
                <w:sz w:val="22"/>
                <w:szCs w:val="28"/>
              </w:rPr>
              <w:t>3.1</w:t>
            </w:r>
          </w:p>
        </w:tc>
        <w:tc>
          <w:tcPr>
            <w:tcW w:w="2410" w:type="dxa"/>
            <w:shd w:val="clear" w:color="auto" w:fill="auto"/>
            <w:vAlign w:val="center"/>
            <w:hideMark/>
          </w:tcPr>
          <w:p w14:paraId="6B1BF2C1" w14:textId="77777777" w:rsidR="00837862" w:rsidRPr="00837862" w:rsidRDefault="00837862" w:rsidP="00837862">
            <w:pPr>
              <w:rPr>
                <w:snapToGrid w:val="0"/>
                <w:sz w:val="22"/>
                <w:szCs w:val="28"/>
              </w:rPr>
            </w:pPr>
            <w:r w:rsidRPr="00837862">
              <w:rPr>
                <w:snapToGrid w:val="0"/>
                <w:sz w:val="22"/>
                <w:szCs w:val="28"/>
              </w:rPr>
              <w:t>количество условных единиц, относящихся к активам, необходимым для осуществления регулируемой деятельности</w:t>
            </w:r>
          </w:p>
        </w:tc>
        <w:tc>
          <w:tcPr>
            <w:tcW w:w="851" w:type="dxa"/>
            <w:shd w:val="clear" w:color="auto" w:fill="auto"/>
            <w:vAlign w:val="center"/>
            <w:hideMark/>
          </w:tcPr>
          <w:p w14:paraId="2A3CC6A9" w14:textId="77777777" w:rsidR="00837862" w:rsidRPr="00837862" w:rsidRDefault="00837862" w:rsidP="00837862">
            <w:pPr>
              <w:ind w:left="-113" w:right="-113"/>
              <w:jc w:val="center"/>
              <w:rPr>
                <w:snapToGrid w:val="0"/>
                <w:sz w:val="22"/>
                <w:szCs w:val="28"/>
              </w:rPr>
            </w:pPr>
            <w:r w:rsidRPr="00837862">
              <w:rPr>
                <w:snapToGrid w:val="0"/>
                <w:sz w:val="22"/>
                <w:szCs w:val="28"/>
              </w:rPr>
              <w:t>у.е.</w:t>
            </w:r>
          </w:p>
        </w:tc>
        <w:tc>
          <w:tcPr>
            <w:tcW w:w="1275" w:type="dxa"/>
            <w:vAlign w:val="center"/>
          </w:tcPr>
          <w:p w14:paraId="789E0534" w14:textId="77777777" w:rsidR="00837862" w:rsidRPr="00837862" w:rsidRDefault="00837862" w:rsidP="00837862">
            <w:pPr>
              <w:jc w:val="center"/>
              <w:rPr>
                <w:snapToGrid w:val="0"/>
                <w:sz w:val="22"/>
                <w:szCs w:val="28"/>
              </w:rPr>
            </w:pPr>
            <w:r w:rsidRPr="00837862">
              <w:rPr>
                <w:snapToGrid w:val="0"/>
                <w:sz w:val="22"/>
                <w:szCs w:val="28"/>
              </w:rPr>
              <w:t>-</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613A847D" w14:textId="77777777" w:rsidR="00837862" w:rsidRPr="00837862" w:rsidRDefault="00837862" w:rsidP="00837862">
            <w:pPr>
              <w:jc w:val="center"/>
              <w:rPr>
                <w:snapToGrid w:val="0"/>
                <w:sz w:val="22"/>
                <w:szCs w:val="28"/>
              </w:rPr>
            </w:pPr>
            <w:r w:rsidRPr="00837862">
              <w:rPr>
                <w:snapToGrid w:val="0"/>
                <w:sz w:val="22"/>
                <w:szCs w:val="28"/>
              </w:rPr>
              <w:t>-</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1CF99F21" w14:textId="77777777" w:rsidR="00837862" w:rsidRPr="00837862" w:rsidRDefault="00837862" w:rsidP="00837862">
            <w:pPr>
              <w:jc w:val="center"/>
              <w:rPr>
                <w:snapToGrid w:val="0"/>
                <w:sz w:val="22"/>
                <w:szCs w:val="28"/>
              </w:rPr>
            </w:pPr>
            <w:r w:rsidRPr="00837862">
              <w:rPr>
                <w:snapToGrid w:val="0"/>
                <w:sz w:val="22"/>
                <w:szCs w:val="28"/>
              </w:rPr>
              <w:t>-</w:t>
            </w:r>
          </w:p>
        </w:tc>
        <w:tc>
          <w:tcPr>
            <w:tcW w:w="1560" w:type="dxa"/>
            <w:tcBorders>
              <w:top w:val="nil"/>
              <w:left w:val="nil"/>
              <w:bottom w:val="single" w:sz="4" w:space="0" w:color="auto"/>
              <w:right w:val="single" w:sz="4" w:space="0" w:color="auto"/>
            </w:tcBorders>
            <w:shd w:val="clear" w:color="auto" w:fill="auto"/>
            <w:vAlign w:val="center"/>
          </w:tcPr>
          <w:p w14:paraId="2F5A8829" w14:textId="77777777" w:rsidR="00837862" w:rsidRPr="00837862" w:rsidRDefault="00837862" w:rsidP="00837862">
            <w:pPr>
              <w:jc w:val="center"/>
              <w:rPr>
                <w:snapToGrid w:val="0"/>
                <w:sz w:val="22"/>
                <w:szCs w:val="28"/>
              </w:rPr>
            </w:pPr>
            <w:r w:rsidRPr="00837862">
              <w:rPr>
                <w:snapToGrid w:val="0"/>
                <w:sz w:val="22"/>
                <w:szCs w:val="28"/>
              </w:rPr>
              <w:t>-</w:t>
            </w:r>
          </w:p>
        </w:tc>
      </w:tr>
      <w:tr w:rsidR="00837862" w:rsidRPr="00837862" w14:paraId="10D5DC08" w14:textId="77777777" w:rsidTr="00293CC7">
        <w:trPr>
          <w:trHeight w:val="737"/>
          <w:tblHeader/>
        </w:trPr>
        <w:tc>
          <w:tcPr>
            <w:tcW w:w="567" w:type="dxa"/>
            <w:shd w:val="clear" w:color="auto" w:fill="auto"/>
            <w:vAlign w:val="center"/>
            <w:hideMark/>
          </w:tcPr>
          <w:p w14:paraId="3D12650F" w14:textId="77777777" w:rsidR="00837862" w:rsidRPr="00837862" w:rsidRDefault="00837862" w:rsidP="00837862">
            <w:pPr>
              <w:jc w:val="center"/>
              <w:rPr>
                <w:snapToGrid w:val="0"/>
                <w:sz w:val="22"/>
                <w:szCs w:val="28"/>
              </w:rPr>
            </w:pPr>
            <w:r w:rsidRPr="00837862">
              <w:rPr>
                <w:snapToGrid w:val="0"/>
                <w:sz w:val="22"/>
                <w:szCs w:val="28"/>
              </w:rPr>
              <w:t>3.2</w:t>
            </w:r>
          </w:p>
        </w:tc>
        <w:tc>
          <w:tcPr>
            <w:tcW w:w="2410" w:type="dxa"/>
            <w:shd w:val="clear" w:color="auto" w:fill="auto"/>
            <w:vAlign w:val="center"/>
            <w:hideMark/>
          </w:tcPr>
          <w:p w14:paraId="05BBC3B3" w14:textId="77777777" w:rsidR="00837862" w:rsidRPr="00837862" w:rsidRDefault="00837862" w:rsidP="00837862">
            <w:pPr>
              <w:rPr>
                <w:snapToGrid w:val="0"/>
                <w:sz w:val="22"/>
                <w:szCs w:val="28"/>
              </w:rPr>
            </w:pPr>
            <w:r w:rsidRPr="00837862">
              <w:rPr>
                <w:snapToGrid w:val="0"/>
                <w:sz w:val="22"/>
                <w:szCs w:val="28"/>
              </w:rPr>
              <w:t>установленная тепловая мощность источника тепловой энергии</w:t>
            </w:r>
          </w:p>
        </w:tc>
        <w:tc>
          <w:tcPr>
            <w:tcW w:w="851" w:type="dxa"/>
            <w:shd w:val="clear" w:color="auto" w:fill="auto"/>
            <w:vAlign w:val="center"/>
            <w:hideMark/>
          </w:tcPr>
          <w:p w14:paraId="0F4F55F0" w14:textId="77777777" w:rsidR="00837862" w:rsidRPr="00837862" w:rsidRDefault="00837862" w:rsidP="00837862">
            <w:pPr>
              <w:ind w:left="-113" w:right="-113"/>
              <w:jc w:val="center"/>
              <w:rPr>
                <w:snapToGrid w:val="0"/>
                <w:sz w:val="22"/>
                <w:szCs w:val="28"/>
              </w:rPr>
            </w:pPr>
            <w:r w:rsidRPr="00837862">
              <w:rPr>
                <w:snapToGrid w:val="0"/>
                <w:sz w:val="22"/>
                <w:szCs w:val="28"/>
              </w:rPr>
              <w:t>Гкал/ч</w:t>
            </w:r>
          </w:p>
        </w:tc>
        <w:tc>
          <w:tcPr>
            <w:tcW w:w="1275" w:type="dxa"/>
            <w:vAlign w:val="center"/>
          </w:tcPr>
          <w:p w14:paraId="71A09C98" w14:textId="77777777" w:rsidR="00837862" w:rsidRPr="00837862" w:rsidRDefault="00837862" w:rsidP="00837862">
            <w:pPr>
              <w:jc w:val="center"/>
              <w:rPr>
                <w:snapToGrid w:val="0"/>
                <w:sz w:val="22"/>
                <w:szCs w:val="28"/>
              </w:rPr>
            </w:pPr>
            <w:r w:rsidRPr="00837862">
              <w:rPr>
                <w:snapToGrid w:val="0"/>
                <w:sz w:val="22"/>
                <w:szCs w:val="28"/>
              </w:rPr>
              <w:t>-</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39A46D34" w14:textId="77777777" w:rsidR="00837862" w:rsidRPr="00837862" w:rsidRDefault="00837862" w:rsidP="00837862">
            <w:pPr>
              <w:jc w:val="center"/>
              <w:rPr>
                <w:snapToGrid w:val="0"/>
                <w:sz w:val="22"/>
                <w:szCs w:val="28"/>
              </w:rPr>
            </w:pPr>
            <w:r w:rsidRPr="00837862">
              <w:rPr>
                <w:snapToGrid w:val="0"/>
                <w:sz w:val="22"/>
                <w:szCs w:val="28"/>
              </w:rPr>
              <w:t>-</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73FE32A3" w14:textId="77777777" w:rsidR="00837862" w:rsidRPr="00837862" w:rsidRDefault="00837862" w:rsidP="00837862">
            <w:pPr>
              <w:jc w:val="center"/>
              <w:rPr>
                <w:snapToGrid w:val="0"/>
                <w:sz w:val="22"/>
                <w:szCs w:val="28"/>
              </w:rPr>
            </w:pPr>
            <w:r w:rsidRPr="00837862">
              <w:rPr>
                <w:snapToGrid w:val="0"/>
                <w:sz w:val="22"/>
                <w:szCs w:val="28"/>
              </w:rPr>
              <w:t>-</w:t>
            </w:r>
          </w:p>
        </w:tc>
        <w:tc>
          <w:tcPr>
            <w:tcW w:w="1560" w:type="dxa"/>
            <w:tcBorders>
              <w:top w:val="nil"/>
              <w:left w:val="nil"/>
              <w:bottom w:val="single" w:sz="4" w:space="0" w:color="auto"/>
              <w:right w:val="single" w:sz="4" w:space="0" w:color="auto"/>
            </w:tcBorders>
            <w:shd w:val="clear" w:color="auto" w:fill="auto"/>
            <w:vAlign w:val="center"/>
          </w:tcPr>
          <w:p w14:paraId="79E993BE" w14:textId="77777777" w:rsidR="00837862" w:rsidRPr="00837862" w:rsidRDefault="00837862" w:rsidP="00837862">
            <w:pPr>
              <w:jc w:val="center"/>
              <w:rPr>
                <w:snapToGrid w:val="0"/>
                <w:sz w:val="22"/>
                <w:szCs w:val="28"/>
              </w:rPr>
            </w:pPr>
            <w:r w:rsidRPr="00837862">
              <w:rPr>
                <w:snapToGrid w:val="0"/>
                <w:sz w:val="22"/>
                <w:szCs w:val="28"/>
              </w:rPr>
              <w:t>-</w:t>
            </w:r>
          </w:p>
        </w:tc>
      </w:tr>
      <w:tr w:rsidR="00837862" w:rsidRPr="00837862" w14:paraId="020A475E" w14:textId="77777777" w:rsidTr="00293CC7">
        <w:trPr>
          <w:trHeight w:val="843"/>
          <w:tblHeader/>
        </w:trPr>
        <w:tc>
          <w:tcPr>
            <w:tcW w:w="567" w:type="dxa"/>
            <w:shd w:val="clear" w:color="auto" w:fill="auto"/>
            <w:vAlign w:val="center"/>
            <w:hideMark/>
          </w:tcPr>
          <w:p w14:paraId="7766EA0E" w14:textId="77777777" w:rsidR="00837862" w:rsidRPr="00837862" w:rsidRDefault="00837862" w:rsidP="00837862">
            <w:pPr>
              <w:jc w:val="center"/>
              <w:rPr>
                <w:snapToGrid w:val="0"/>
                <w:sz w:val="22"/>
                <w:szCs w:val="28"/>
              </w:rPr>
            </w:pPr>
            <w:r w:rsidRPr="00837862">
              <w:rPr>
                <w:snapToGrid w:val="0"/>
                <w:sz w:val="22"/>
                <w:szCs w:val="28"/>
              </w:rPr>
              <w:t>4</w:t>
            </w:r>
          </w:p>
        </w:tc>
        <w:tc>
          <w:tcPr>
            <w:tcW w:w="2410" w:type="dxa"/>
            <w:shd w:val="clear" w:color="auto" w:fill="auto"/>
            <w:vAlign w:val="center"/>
            <w:hideMark/>
          </w:tcPr>
          <w:p w14:paraId="422E2268" w14:textId="77777777" w:rsidR="00837862" w:rsidRPr="00837862" w:rsidRDefault="00837862" w:rsidP="00837862">
            <w:pPr>
              <w:rPr>
                <w:snapToGrid w:val="0"/>
                <w:sz w:val="22"/>
                <w:szCs w:val="28"/>
              </w:rPr>
            </w:pPr>
            <w:r w:rsidRPr="00837862">
              <w:rPr>
                <w:snapToGrid w:val="0"/>
                <w:sz w:val="22"/>
                <w:szCs w:val="28"/>
              </w:rPr>
              <w:t>Коэффициент эластичности затрат по росту активов (</w:t>
            </w:r>
            <w:proofErr w:type="spellStart"/>
            <w:r w:rsidRPr="00837862">
              <w:rPr>
                <w:snapToGrid w:val="0"/>
                <w:sz w:val="22"/>
                <w:szCs w:val="28"/>
              </w:rPr>
              <w:t>К</w:t>
            </w:r>
            <w:r w:rsidRPr="00837862">
              <w:rPr>
                <w:snapToGrid w:val="0"/>
                <w:sz w:val="22"/>
                <w:szCs w:val="28"/>
                <w:vertAlign w:val="subscript"/>
              </w:rPr>
              <w:t>эл</w:t>
            </w:r>
            <w:proofErr w:type="spellEnd"/>
            <w:r w:rsidRPr="00837862">
              <w:rPr>
                <w:snapToGrid w:val="0"/>
                <w:sz w:val="22"/>
                <w:szCs w:val="28"/>
              </w:rPr>
              <w:t>)</w:t>
            </w:r>
          </w:p>
        </w:tc>
        <w:tc>
          <w:tcPr>
            <w:tcW w:w="851" w:type="dxa"/>
            <w:shd w:val="clear" w:color="auto" w:fill="auto"/>
            <w:vAlign w:val="center"/>
            <w:hideMark/>
          </w:tcPr>
          <w:p w14:paraId="7EEACB6A" w14:textId="77777777" w:rsidR="00837862" w:rsidRPr="00837862" w:rsidRDefault="00837862" w:rsidP="00837862">
            <w:pPr>
              <w:ind w:left="-113" w:right="-113"/>
              <w:jc w:val="center"/>
              <w:rPr>
                <w:snapToGrid w:val="0"/>
                <w:sz w:val="22"/>
                <w:szCs w:val="28"/>
              </w:rPr>
            </w:pPr>
          </w:p>
        </w:tc>
        <w:tc>
          <w:tcPr>
            <w:tcW w:w="1275" w:type="dxa"/>
            <w:vAlign w:val="center"/>
          </w:tcPr>
          <w:p w14:paraId="108AA755" w14:textId="77777777" w:rsidR="00837862" w:rsidRPr="00837862" w:rsidRDefault="00837862" w:rsidP="00837862">
            <w:pPr>
              <w:jc w:val="center"/>
              <w:rPr>
                <w:snapToGrid w:val="0"/>
                <w:sz w:val="22"/>
                <w:szCs w:val="28"/>
              </w:rPr>
            </w:pPr>
            <w:r w:rsidRPr="00837862">
              <w:rPr>
                <w:snapToGrid w:val="0"/>
                <w:sz w:val="22"/>
                <w:szCs w:val="28"/>
              </w:rPr>
              <w:t>0,75</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32422B3E" w14:textId="77777777" w:rsidR="00837862" w:rsidRPr="00837862" w:rsidRDefault="00837862" w:rsidP="00837862">
            <w:pPr>
              <w:jc w:val="center"/>
              <w:rPr>
                <w:snapToGrid w:val="0"/>
                <w:sz w:val="22"/>
                <w:szCs w:val="28"/>
              </w:rPr>
            </w:pPr>
            <w:r w:rsidRPr="00837862">
              <w:rPr>
                <w:snapToGrid w:val="0"/>
                <w:sz w:val="22"/>
                <w:szCs w:val="28"/>
              </w:rPr>
              <w:t>0,75</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2F81A851" w14:textId="77777777" w:rsidR="00837862" w:rsidRPr="00837862" w:rsidRDefault="00837862" w:rsidP="00837862">
            <w:pPr>
              <w:jc w:val="center"/>
              <w:rPr>
                <w:snapToGrid w:val="0"/>
                <w:sz w:val="22"/>
                <w:szCs w:val="28"/>
              </w:rPr>
            </w:pPr>
            <w:r w:rsidRPr="00837862">
              <w:rPr>
                <w:snapToGrid w:val="0"/>
                <w:sz w:val="22"/>
                <w:szCs w:val="28"/>
              </w:rPr>
              <w:t>0,75</w:t>
            </w:r>
          </w:p>
        </w:tc>
        <w:tc>
          <w:tcPr>
            <w:tcW w:w="1560" w:type="dxa"/>
            <w:tcBorders>
              <w:top w:val="nil"/>
              <w:left w:val="nil"/>
              <w:bottom w:val="single" w:sz="4" w:space="0" w:color="auto"/>
              <w:right w:val="single" w:sz="4" w:space="0" w:color="auto"/>
            </w:tcBorders>
            <w:shd w:val="clear" w:color="auto" w:fill="auto"/>
            <w:vAlign w:val="center"/>
          </w:tcPr>
          <w:p w14:paraId="1C22E725" w14:textId="77777777" w:rsidR="00837862" w:rsidRPr="00837862" w:rsidRDefault="00837862" w:rsidP="00837862">
            <w:pPr>
              <w:jc w:val="center"/>
              <w:rPr>
                <w:snapToGrid w:val="0"/>
                <w:sz w:val="22"/>
                <w:szCs w:val="28"/>
              </w:rPr>
            </w:pPr>
            <w:r w:rsidRPr="00837862">
              <w:rPr>
                <w:snapToGrid w:val="0"/>
                <w:sz w:val="22"/>
                <w:szCs w:val="28"/>
              </w:rPr>
              <w:t>0</w:t>
            </w:r>
          </w:p>
        </w:tc>
      </w:tr>
      <w:tr w:rsidR="00837862" w:rsidRPr="00837862" w14:paraId="0E0BBC3F" w14:textId="77777777" w:rsidTr="00293CC7">
        <w:trPr>
          <w:trHeight w:val="250"/>
          <w:tblHeader/>
        </w:trPr>
        <w:tc>
          <w:tcPr>
            <w:tcW w:w="567" w:type="dxa"/>
            <w:shd w:val="clear" w:color="auto" w:fill="auto"/>
            <w:vAlign w:val="center"/>
            <w:hideMark/>
          </w:tcPr>
          <w:p w14:paraId="5F609B37" w14:textId="77777777" w:rsidR="00837862" w:rsidRPr="00837862" w:rsidRDefault="00837862" w:rsidP="00837862">
            <w:pPr>
              <w:jc w:val="center"/>
              <w:rPr>
                <w:snapToGrid w:val="0"/>
                <w:sz w:val="22"/>
                <w:szCs w:val="28"/>
              </w:rPr>
            </w:pPr>
            <w:r w:rsidRPr="00837862">
              <w:rPr>
                <w:snapToGrid w:val="0"/>
                <w:sz w:val="22"/>
                <w:szCs w:val="28"/>
              </w:rPr>
              <w:t>5</w:t>
            </w:r>
          </w:p>
        </w:tc>
        <w:tc>
          <w:tcPr>
            <w:tcW w:w="2410" w:type="dxa"/>
            <w:shd w:val="clear" w:color="auto" w:fill="auto"/>
            <w:vAlign w:val="center"/>
            <w:hideMark/>
          </w:tcPr>
          <w:p w14:paraId="182F846C" w14:textId="77777777" w:rsidR="00837862" w:rsidRPr="00837862" w:rsidRDefault="00837862" w:rsidP="00837862">
            <w:pPr>
              <w:rPr>
                <w:snapToGrid w:val="0"/>
                <w:sz w:val="22"/>
                <w:szCs w:val="28"/>
              </w:rPr>
            </w:pPr>
            <w:r w:rsidRPr="00837862">
              <w:rPr>
                <w:snapToGrid w:val="0"/>
                <w:sz w:val="22"/>
                <w:szCs w:val="28"/>
              </w:rPr>
              <w:t>Операционные (подконтрольные)</w:t>
            </w:r>
            <w:r w:rsidRPr="00837862">
              <w:rPr>
                <w:snapToGrid w:val="0"/>
                <w:sz w:val="22"/>
                <w:szCs w:val="28"/>
              </w:rPr>
              <w:br/>
              <w:t>расходы</w:t>
            </w:r>
          </w:p>
        </w:tc>
        <w:tc>
          <w:tcPr>
            <w:tcW w:w="851" w:type="dxa"/>
            <w:shd w:val="clear" w:color="auto" w:fill="auto"/>
            <w:vAlign w:val="center"/>
            <w:hideMark/>
          </w:tcPr>
          <w:p w14:paraId="71F7DBE1" w14:textId="77777777" w:rsidR="00837862" w:rsidRPr="00837862" w:rsidRDefault="00837862" w:rsidP="00837862">
            <w:pPr>
              <w:ind w:left="-113" w:right="-113"/>
              <w:jc w:val="center"/>
              <w:rPr>
                <w:snapToGrid w:val="0"/>
                <w:sz w:val="22"/>
                <w:szCs w:val="28"/>
              </w:rPr>
            </w:pPr>
            <w:r w:rsidRPr="00837862">
              <w:rPr>
                <w:snapToGrid w:val="0"/>
                <w:sz w:val="22"/>
                <w:szCs w:val="28"/>
              </w:rPr>
              <w:t>тыс. руб.</w:t>
            </w:r>
          </w:p>
        </w:tc>
        <w:tc>
          <w:tcPr>
            <w:tcW w:w="1275" w:type="dxa"/>
            <w:vAlign w:val="center"/>
          </w:tcPr>
          <w:p w14:paraId="4CBB2CDD" w14:textId="77777777" w:rsidR="00837862" w:rsidRPr="00837862" w:rsidRDefault="00837862" w:rsidP="00837862">
            <w:pPr>
              <w:jc w:val="center"/>
              <w:rPr>
                <w:snapToGrid w:val="0"/>
                <w:sz w:val="22"/>
                <w:szCs w:val="28"/>
              </w:rPr>
            </w:pPr>
            <w:r w:rsidRPr="00837862">
              <w:rPr>
                <w:snapToGrid w:val="0"/>
                <w:sz w:val="22"/>
                <w:szCs w:val="28"/>
              </w:rPr>
              <w:t>2 982</w:t>
            </w:r>
          </w:p>
        </w:tc>
        <w:tc>
          <w:tcPr>
            <w:tcW w:w="1418" w:type="dxa"/>
            <w:tcBorders>
              <w:top w:val="nil"/>
              <w:left w:val="single" w:sz="4" w:space="0" w:color="auto"/>
              <w:bottom w:val="single" w:sz="4" w:space="0" w:color="auto"/>
              <w:right w:val="single" w:sz="4" w:space="0" w:color="auto"/>
            </w:tcBorders>
            <w:shd w:val="clear" w:color="000000" w:fill="FFFFFF"/>
            <w:vAlign w:val="center"/>
          </w:tcPr>
          <w:p w14:paraId="43B50A4E" w14:textId="77777777" w:rsidR="00837862" w:rsidRPr="00837862" w:rsidRDefault="00837862" w:rsidP="00837862">
            <w:pPr>
              <w:jc w:val="center"/>
              <w:rPr>
                <w:snapToGrid w:val="0"/>
                <w:sz w:val="22"/>
                <w:szCs w:val="28"/>
              </w:rPr>
            </w:pPr>
            <w:r w:rsidRPr="00837862">
              <w:rPr>
                <w:snapToGrid w:val="0"/>
                <w:sz w:val="22"/>
                <w:szCs w:val="28"/>
              </w:rPr>
              <w:t>4 641</w:t>
            </w:r>
          </w:p>
        </w:tc>
        <w:tc>
          <w:tcPr>
            <w:tcW w:w="1417" w:type="dxa"/>
            <w:tcBorders>
              <w:top w:val="nil"/>
              <w:left w:val="single" w:sz="4" w:space="0" w:color="auto"/>
              <w:bottom w:val="single" w:sz="4" w:space="0" w:color="auto"/>
              <w:right w:val="single" w:sz="4" w:space="0" w:color="auto"/>
            </w:tcBorders>
            <w:shd w:val="clear" w:color="000000" w:fill="FFFFFF"/>
            <w:vAlign w:val="center"/>
          </w:tcPr>
          <w:p w14:paraId="13591B05" w14:textId="77777777" w:rsidR="00837862" w:rsidRPr="00837862" w:rsidRDefault="00837862" w:rsidP="00837862">
            <w:pPr>
              <w:jc w:val="center"/>
              <w:rPr>
                <w:snapToGrid w:val="0"/>
                <w:sz w:val="22"/>
                <w:szCs w:val="28"/>
              </w:rPr>
            </w:pPr>
            <w:r w:rsidRPr="00837862">
              <w:rPr>
                <w:snapToGrid w:val="0"/>
                <w:sz w:val="22"/>
                <w:szCs w:val="28"/>
              </w:rPr>
              <w:t>3 129</w:t>
            </w:r>
          </w:p>
        </w:tc>
        <w:tc>
          <w:tcPr>
            <w:tcW w:w="1560" w:type="dxa"/>
            <w:tcBorders>
              <w:top w:val="nil"/>
              <w:left w:val="nil"/>
              <w:bottom w:val="single" w:sz="4" w:space="0" w:color="auto"/>
              <w:right w:val="single" w:sz="4" w:space="0" w:color="auto"/>
            </w:tcBorders>
            <w:shd w:val="clear" w:color="auto" w:fill="auto"/>
            <w:vAlign w:val="center"/>
          </w:tcPr>
          <w:p w14:paraId="5C6E49A2" w14:textId="77777777" w:rsidR="00837862" w:rsidRPr="00837862" w:rsidRDefault="00837862" w:rsidP="00837862">
            <w:pPr>
              <w:jc w:val="center"/>
              <w:rPr>
                <w:snapToGrid w:val="0"/>
                <w:sz w:val="22"/>
                <w:szCs w:val="28"/>
              </w:rPr>
            </w:pPr>
            <w:r w:rsidRPr="00837862">
              <w:rPr>
                <w:snapToGrid w:val="0"/>
                <w:sz w:val="22"/>
                <w:szCs w:val="28"/>
              </w:rPr>
              <w:t>-1 512</w:t>
            </w:r>
          </w:p>
        </w:tc>
      </w:tr>
    </w:tbl>
    <w:p w14:paraId="7341820B" w14:textId="77777777" w:rsidR="00837862" w:rsidRPr="00837862" w:rsidRDefault="00837862" w:rsidP="00837862">
      <w:pPr>
        <w:autoSpaceDE w:val="0"/>
        <w:autoSpaceDN w:val="0"/>
        <w:adjustRightInd w:val="0"/>
        <w:ind w:firstLine="709"/>
        <w:jc w:val="both"/>
        <w:rPr>
          <w:sz w:val="28"/>
          <w:szCs w:val="28"/>
          <w:highlight w:val="yellow"/>
        </w:rPr>
      </w:pPr>
    </w:p>
    <w:p w14:paraId="3326D2F0" w14:textId="77777777" w:rsidR="00837862" w:rsidRPr="00837862" w:rsidRDefault="00837862" w:rsidP="00837862">
      <w:pPr>
        <w:autoSpaceDE w:val="0"/>
        <w:autoSpaceDN w:val="0"/>
        <w:adjustRightInd w:val="0"/>
        <w:ind w:firstLine="709"/>
        <w:jc w:val="both"/>
        <w:rPr>
          <w:snapToGrid w:val="0"/>
          <w:sz w:val="28"/>
          <w:szCs w:val="28"/>
        </w:rPr>
      </w:pPr>
      <w:r w:rsidRPr="00837862">
        <w:rPr>
          <w:snapToGrid w:val="0"/>
          <w:sz w:val="28"/>
          <w:szCs w:val="28"/>
        </w:rPr>
        <w:t xml:space="preserve">Расчет операционных расходов произведен в соответствии </w:t>
      </w:r>
      <w:r w:rsidRPr="00837862">
        <w:rPr>
          <w:snapToGrid w:val="0"/>
          <w:sz w:val="28"/>
          <w:szCs w:val="28"/>
        </w:rPr>
        <w:br/>
        <w:t>с Методическими указаниями по формуле:</w:t>
      </w:r>
    </w:p>
    <w:p w14:paraId="73770D3D" w14:textId="77777777" w:rsidR="00837862" w:rsidRPr="00837862" w:rsidRDefault="00837862" w:rsidP="00837862">
      <w:pPr>
        <w:autoSpaceDE w:val="0"/>
        <w:autoSpaceDN w:val="0"/>
        <w:adjustRightInd w:val="0"/>
        <w:ind w:right="-569"/>
        <w:jc w:val="both"/>
      </w:pPr>
      <w:r w:rsidRPr="00837862">
        <w:rPr>
          <w:noProof/>
          <w:position w:val="-33"/>
        </w:rPr>
        <w:drawing>
          <wp:inline distT="0" distB="0" distL="0" distR="0" wp14:anchorId="0553F9AE" wp14:editId="019E316D">
            <wp:extent cx="5939790" cy="594995"/>
            <wp:effectExtent l="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39790" cy="594995"/>
                    </a:xfrm>
                    <a:prstGeom prst="rect">
                      <a:avLst/>
                    </a:prstGeom>
                    <a:noFill/>
                    <a:ln>
                      <a:noFill/>
                    </a:ln>
                  </pic:spPr>
                </pic:pic>
              </a:graphicData>
            </a:graphic>
          </wp:inline>
        </w:drawing>
      </w:r>
      <w:r w:rsidRPr="00837862">
        <w:t xml:space="preserve"> (10)</w:t>
      </w:r>
    </w:p>
    <w:p w14:paraId="3943C503" w14:textId="77777777" w:rsidR="00837862" w:rsidRPr="00837862" w:rsidRDefault="00837862" w:rsidP="00837862">
      <w:pPr>
        <w:ind w:firstLine="709"/>
        <w:jc w:val="both"/>
        <w:rPr>
          <w:b/>
          <w:snapToGrid w:val="0"/>
          <w:sz w:val="28"/>
          <w:szCs w:val="28"/>
          <w:lang w:eastAsia="en-US"/>
        </w:rPr>
      </w:pPr>
      <w:r w:rsidRPr="00837862">
        <w:rPr>
          <w:snapToGrid w:val="0"/>
          <w:sz w:val="28"/>
          <w:szCs w:val="28"/>
          <w:lang w:eastAsia="en-US"/>
        </w:rPr>
        <w:t xml:space="preserve">Операционные расходы 2023 года </w:t>
      </w:r>
      <w:r w:rsidRPr="00837862">
        <w:rPr>
          <w:bCs/>
          <w:snapToGrid w:val="0"/>
          <w:sz w:val="28"/>
          <w:szCs w:val="28"/>
          <w:lang w:eastAsia="en-US"/>
        </w:rPr>
        <w:t>на</w:t>
      </w:r>
      <w:r w:rsidRPr="00837862">
        <w:rPr>
          <w:b/>
          <w:snapToGrid w:val="0"/>
          <w:sz w:val="28"/>
          <w:szCs w:val="28"/>
          <w:lang w:eastAsia="en-US"/>
        </w:rPr>
        <w:t xml:space="preserve"> </w:t>
      </w:r>
      <w:r w:rsidRPr="00837862">
        <w:rPr>
          <w:snapToGrid w:val="0"/>
          <w:sz w:val="28"/>
          <w:szCs w:val="28"/>
          <w:lang w:eastAsia="en-US"/>
        </w:rPr>
        <w:t xml:space="preserve">тепловую энергию = </w:t>
      </w:r>
      <w:r w:rsidRPr="00837862">
        <w:rPr>
          <w:snapToGrid w:val="0"/>
          <w:sz w:val="28"/>
          <w:szCs w:val="28"/>
          <w:lang w:eastAsia="en-US"/>
        </w:rPr>
        <w:br/>
        <w:t xml:space="preserve">2 982 тыс. руб. (операционные расходы 2022 года) × (1 – 1%÷100%) × 1,060 × (1 + 0,75×0) = </w:t>
      </w:r>
      <w:r w:rsidRPr="00837862">
        <w:rPr>
          <w:b/>
          <w:snapToGrid w:val="0"/>
          <w:sz w:val="28"/>
          <w:szCs w:val="28"/>
          <w:lang w:eastAsia="en-US"/>
        </w:rPr>
        <w:t>3 129 тыс. руб.</w:t>
      </w:r>
    </w:p>
    <w:p w14:paraId="77E9D4A2" w14:textId="77777777" w:rsidR="00837862" w:rsidRPr="00837862" w:rsidRDefault="00837862" w:rsidP="00837862">
      <w:pPr>
        <w:jc w:val="both"/>
        <w:rPr>
          <w:snapToGrid w:val="0"/>
          <w:sz w:val="28"/>
          <w:szCs w:val="28"/>
          <w:lang w:eastAsia="en-US"/>
        </w:rPr>
      </w:pPr>
    </w:p>
    <w:p w14:paraId="608F552B" w14:textId="77777777" w:rsidR="00837862" w:rsidRPr="00837862" w:rsidRDefault="00837862" w:rsidP="00837862">
      <w:pPr>
        <w:jc w:val="both"/>
        <w:rPr>
          <w:snapToGrid w:val="0"/>
          <w:sz w:val="28"/>
          <w:szCs w:val="28"/>
          <w:lang w:eastAsia="en-US"/>
        </w:rPr>
      </w:pPr>
    </w:p>
    <w:p w14:paraId="75C33872" w14:textId="77777777" w:rsidR="00837862" w:rsidRPr="00837862" w:rsidRDefault="00837862" w:rsidP="00837862">
      <w:pPr>
        <w:jc w:val="both"/>
        <w:rPr>
          <w:snapToGrid w:val="0"/>
          <w:sz w:val="28"/>
          <w:szCs w:val="28"/>
          <w:lang w:eastAsia="en-US"/>
        </w:rPr>
      </w:pPr>
    </w:p>
    <w:p w14:paraId="5D5967D8" w14:textId="77777777" w:rsidR="00837862" w:rsidRPr="00837862" w:rsidRDefault="00837862" w:rsidP="00837862">
      <w:pPr>
        <w:jc w:val="both"/>
        <w:rPr>
          <w:snapToGrid w:val="0"/>
          <w:sz w:val="28"/>
          <w:szCs w:val="28"/>
          <w:lang w:eastAsia="en-US"/>
        </w:rPr>
      </w:pPr>
    </w:p>
    <w:p w14:paraId="49F1C22E" w14:textId="77777777" w:rsidR="00837862" w:rsidRPr="00837862" w:rsidRDefault="00837862" w:rsidP="00837862">
      <w:pPr>
        <w:jc w:val="both"/>
        <w:rPr>
          <w:snapToGrid w:val="0"/>
          <w:sz w:val="28"/>
          <w:szCs w:val="28"/>
          <w:lang w:eastAsia="en-US"/>
        </w:rPr>
      </w:pPr>
    </w:p>
    <w:p w14:paraId="5AB32A16" w14:textId="77777777" w:rsidR="00837862" w:rsidRPr="00837862" w:rsidRDefault="00837862" w:rsidP="00D56914">
      <w:pPr>
        <w:numPr>
          <w:ilvl w:val="0"/>
          <w:numId w:val="9"/>
        </w:numPr>
        <w:ind w:left="0" w:right="-426" w:firstLine="0"/>
        <w:jc w:val="right"/>
        <w:rPr>
          <w:snapToGrid w:val="0"/>
          <w:sz w:val="28"/>
          <w:szCs w:val="28"/>
          <w:lang w:eastAsia="en-US"/>
        </w:rPr>
      </w:pPr>
    </w:p>
    <w:p w14:paraId="266283DB" w14:textId="77777777" w:rsidR="00837862" w:rsidRPr="00837862" w:rsidRDefault="00837862" w:rsidP="00837862">
      <w:pPr>
        <w:keepNext/>
        <w:ind w:right="-144"/>
        <w:jc w:val="center"/>
        <w:outlineLvl w:val="2"/>
        <w:rPr>
          <w:rFonts w:cs="Arial"/>
          <w:b/>
          <w:bCs/>
          <w:snapToGrid w:val="0"/>
          <w:sz w:val="28"/>
          <w:szCs w:val="26"/>
          <w:lang w:eastAsia="en-US"/>
        </w:rPr>
      </w:pPr>
      <w:bookmarkStart w:id="166" w:name="_Toc24891744"/>
      <w:r w:rsidRPr="00837862">
        <w:rPr>
          <w:rFonts w:cs="Arial"/>
          <w:b/>
          <w:bCs/>
          <w:snapToGrid w:val="0"/>
          <w:sz w:val="28"/>
          <w:szCs w:val="26"/>
          <w:lang w:eastAsia="en-US"/>
        </w:rPr>
        <w:t xml:space="preserve">Реестр неподконтрольных расходов </w:t>
      </w:r>
      <w:r w:rsidRPr="00837862">
        <w:rPr>
          <w:rFonts w:cs="Arial"/>
          <w:b/>
          <w:bCs/>
          <w:snapToGrid w:val="0"/>
          <w:sz w:val="28"/>
          <w:szCs w:val="26"/>
          <w:lang w:eastAsia="en-US"/>
        </w:rPr>
        <w:br/>
        <w:t>на тепловую энергию на 2023 год</w:t>
      </w:r>
      <w:bookmarkEnd w:id="166"/>
    </w:p>
    <w:p w14:paraId="2C6937AF" w14:textId="77777777" w:rsidR="00837862" w:rsidRPr="00837862" w:rsidRDefault="00837862" w:rsidP="00837862">
      <w:pPr>
        <w:jc w:val="center"/>
        <w:rPr>
          <w:snapToGrid w:val="0"/>
          <w:sz w:val="28"/>
        </w:rPr>
      </w:pPr>
      <w:r w:rsidRPr="00837862">
        <w:rPr>
          <w:snapToGrid w:val="0"/>
          <w:sz w:val="28"/>
        </w:rPr>
        <w:t>(приложение 5.3 к Методическим указаниям)</w:t>
      </w:r>
    </w:p>
    <w:p w14:paraId="5B8A0738" w14:textId="77777777" w:rsidR="00837862" w:rsidRPr="00837862" w:rsidRDefault="00837862" w:rsidP="00837862">
      <w:pPr>
        <w:jc w:val="right"/>
        <w:rPr>
          <w:snapToGrid w:val="0"/>
          <w:sz w:val="28"/>
          <w:szCs w:val="28"/>
        </w:rPr>
      </w:pPr>
      <w:r w:rsidRPr="00837862">
        <w:rPr>
          <w:snapToGrid w:val="0"/>
          <w:sz w:val="28"/>
          <w:szCs w:val="28"/>
        </w:rPr>
        <w:t>тыс. руб.</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3864"/>
        <w:gridCol w:w="1559"/>
        <w:gridCol w:w="1560"/>
        <w:gridCol w:w="1701"/>
      </w:tblGrid>
      <w:tr w:rsidR="00837862" w:rsidRPr="00837862" w14:paraId="154E81C6" w14:textId="77777777" w:rsidTr="00293CC7">
        <w:trPr>
          <w:trHeight w:val="507"/>
        </w:trPr>
        <w:tc>
          <w:tcPr>
            <w:tcW w:w="814" w:type="dxa"/>
            <w:vMerge w:val="restart"/>
            <w:shd w:val="clear" w:color="auto" w:fill="auto"/>
            <w:vAlign w:val="center"/>
            <w:hideMark/>
          </w:tcPr>
          <w:p w14:paraId="5943D698" w14:textId="77777777" w:rsidR="00837862" w:rsidRPr="00837862" w:rsidRDefault="00837862" w:rsidP="00837862">
            <w:pPr>
              <w:jc w:val="center"/>
              <w:rPr>
                <w:snapToGrid w:val="0"/>
                <w:szCs w:val="28"/>
              </w:rPr>
            </w:pPr>
            <w:r w:rsidRPr="00837862">
              <w:rPr>
                <w:snapToGrid w:val="0"/>
                <w:szCs w:val="28"/>
              </w:rPr>
              <w:t>№ п/п</w:t>
            </w:r>
          </w:p>
        </w:tc>
        <w:tc>
          <w:tcPr>
            <w:tcW w:w="3864" w:type="dxa"/>
            <w:vMerge w:val="restart"/>
            <w:shd w:val="clear" w:color="auto" w:fill="auto"/>
            <w:vAlign w:val="center"/>
            <w:hideMark/>
          </w:tcPr>
          <w:p w14:paraId="1A8C6A99" w14:textId="77777777" w:rsidR="00837862" w:rsidRPr="00837862" w:rsidRDefault="00837862" w:rsidP="00837862">
            <w:pPr>
              <w:jc w:val="center"/>
              <w:rPr>
                <w:snapToGrid w:val="0"/>
                <w:szCs w:val="28"/>
              </w:rPr>
            </w:pPr>
            <w:r w:rsidRPr="00837862">
              <w:rPr>
                <w:snapToGrid w:val="0"/>
                <w:szCs w:val="28"/>
              </w:rPr>
              <w:t>Наименование расхода</w:t>
            </w:r>
          </w:p>
        </w:tc>
        <w:tc>
          <w:tcPr>
            <w:tcW w:w="1559" w:type="dxa"/>
            <w:vMerge w:val="restart"/>
          </w:tcPr>
          <w:p w14:paraId="17E24035" w14:textId="77777777" w:rsidR="00837862" w:rsidRPr="00837862" w:rsidRDefault="00837862" w:rsidP="00837862">
            <w:pPr>
              <w:ind w:left="-57" w:right="-57"/>
              <w:jc w:val="center"/>
              <w:rPr>
                <w:snapToGrid w:val="0"/>
                <w:szCs w:val="28"/>
              </w:rPr>
            </w:pPr>
            <w:r w:rsidRPr="00837862">
              <w:rPr>
                <w:snapToGrid w:val="0"/>
                <w:szCs w:val="28"/>
              </w:rPr>
              <w:t>Предложение предприятия на 2023 год</w:t>
            </w:r>
          </w:p>
        </w:tc>
        <w:tc>
          <w:tcPr>
            <w:tcW w:w="1560" w:type="dxa"/>
            <w:vMerge w:val="restart"/>
          </w:tcPr>
          <w:p w14:paraId="5DC5F5D0" w14:textId="77777777" w:rsidR="00837862" w:rsidRPr="00837862" w:rsidRDefault="00837862" w:rsidP="00837862">
            <w:pPr>
              <w:ind w:left="-57" w:right="-57"/>
              <w:jc w:val="center"/>
              <w:rPr>
                <w:snapToGrid w:val="0"/>
                <w:szCs w:val="28"/>
              </w:rPr>
            </w:pPr>
            <w:r w:rsidRPr="00837862">
              <w:rPr>
                <w:snapToGrid w:val="0"/>
                <w:szCs w:val="28"/>
              </w:rPr>
              <w:t>Предложение экспертов на 2023 год</w:t>
            </w:r>
          </w:p>
        </w:tc>
        <w:tc>
          <w:tcPr>
            <w:tcW w:w="1701" w:type="dxa"/>
            <w:vMerge w:val="restart"/>
          </w:tcPr>
          <w:p w14:paraId="0E740E1F" w14:textId="77777777" w:rsidR="00837862" w:rsidRPr="00837862" w:rsidRDefault="00837862" w:rsidP="00837862">
            <w:pPr>
              <w:ind w:left="-57" w:right="-57"/>
              <w:jc w:val="center"/>
              <w:rPr>
                <w:snapToGrid w:val="0"/>
                <w:szCs w:val="28"/>
              </w:rPr>
            </w:pPr>
            <w:r w:rsidRPr="00837862">
              <w:rPr>
                <w:snapToGrid w:val="0"/>
                <w:szCs w:val="28"/>
              </w:rPr>
              <w:t>Корректировка предложения предприятия</w:t>
            </w:r>
          </w:p>
        </w:tc>
      </w:tr>
      <w:tr w:rsidR="00837862" w:rsidRPr="00837862" w14:paraId="408F1FE1" w14:textId="77777777" w:rsidTr="00293CC7">
        <w:trPr>
          <w:trHeight w:val="507"/>
        </w:trPr>
        <w:tc>
          <w:tcPr>
            <w:tcW w:w="814" w:type="dxa"/>
            <w:vMerge/>
            <w:shd w:val="clear" w:color="auto" w:fill="auto"/>
            <w:vAlign w:val="center"/>
            <w:hideMark/>
          </w:tcPr>
          <w:p w14:paraId="7FD5397B" w14:textId="77777777" w:rsidR="00837862" w:rsidRPr="00837862" w:rsidRDefault="00837862" w:rsidP="00837862">
            <w:pPr>
              <w:jc w:val="center"/>
              <w:rPr>
                <w:snapToGrid w:val="0"/>
                <w:szCs w:val="28"/>
              </w:rPr>
            </w:pPr>
          </w:p>
        </w:tc>
        <w:tc>
          <w:tcPr>
            <w:tcW w:w="3864" w:type="dxa"/>
            <w:vMerge/>
            <w:shd w:val="clear" w:color="auto" w:fill="auto"/>
            <w:vAlign w:val="center"/>
            <w:hideMark/>
          </w:tcPr>
          <w:p w14:paraId="320B187F" w14:textId="77777777" w:rsidR="00837862" w:rsidRPr="00837862" w:rsidRDefault="00837862" w:rsidP="00837862">
            <w:pPr>
              <w:jc w:val="center"/>
              <w:rPr>
                <w:snapToGrid w:val="0"/>
                <w:szCs w:val="28"/>
              </w:rPr>
            </w:pPr>
          </w:p>
        </w:tc>
        <w:tc>
          <w:tcPr>
            <w:tcW w:w="1559" w:type="dxa"/>
            <w:vMerge/>
            <w:vAlign w:val="center"/>
          </w:tcPr>
          <w:p w14:paraId="6EB7A0DE" w14:textId="77777777" w:rsidR="00837862" w:rsidRPr="00837862" w:rsidRDefault="00837862" w:rsidP="00837862">
            <w:pPr>
              <w:jc w:val="center"/>
              <w:rPr>
                <w:snapToGrid w:val="0"/>
                <w:szCs w:val="28"/>
              </w:rPr>
            </w:pPr>
          </w:p>
        </w:tc>
        <w:tc>
          <w:tcPr>
            <w:tcW w:w="1560" w:type="dxa"/>
            <w:vMerge/>
            <w:shd w:val="clear" w:color="auto" w:fill="FFFFCC"/>
            <w:vAlign w:val="center"/>
          </w:tcPr>
          <w:p w14:paraId="15A35199" w14:textId="77777777" w:rsidR="00837862" w:rsidRPr="00837862" w:rsidRDefault="00837862" w:rsidP="00837862">
            <w:pPr>
              <w:jc w:val="center"/>
              <w:rPr>
                <w:snapToGrid w:val="0"/>
                <w:szCs w:val="28"/>
              </w:rPr>
            </w:pPr>
          </w:p>
        </w:tc>
        <w:tc>
          <w:tcPr>
            <w:tcW w:w="1701" w:type="dxa"/>
            <w:vMerge/>
            <w:vAlign w:val="center"/>
          </w:tcPr>
          <w:p w14:paraId="357E1241" w14:textId="77777777" w:rsidR="00837862" w:rsidRPr="00837862" w:rsidRDefault="00837862" w:rsidP="00837862">
            <w:pPr>
              <w:jc w:val="center"/>
              <w:rPr>
                <w:snapToGrid w:val="0"/>
                <w:szCs w:val="28"/>
              </w:rPr>
            </w:pPr>
          </w:p>
        </w:tc>
      </w:tr>
      <w:tr w:rsidR="00837862" w:rsidRPr="00837862" w14:paraId="7D8BC954" w14:textId="77777777" w:rsidTr="00293CC7">
        <w:trPr>
          <w:trHeight w:val="806"/>
        </w:trPr>
        <w:tc>
          <w:tcPr>
            <w:tcW w:w="814" w:type="dxa"/>
            <w:shd w:val="clear" w:color="auto" w:fill="auto"/>
            <w:noWrap/>
            <w:vAlign w:val="center"/>
            <w:hideMark/>
          </w:tcPr>
          <w:p w14:paraId="4DC6D387" w14:textId="77777777" w:rsidR="00837862" w:rsidRPr="00837862" w:rsidRDefault="00837862" w:rsidP="00837862">
            <w:pPr>
              <w:jc w:val="center"/>
              <w:rPr>
                <w:snapToGrid w:val="0"/>
                <w:szCs w:val="28"/>
              </w:rPr>
            </w:pPr>
            <w:r w:rsidRPr="00837862">
              <w:rPr>
                <w:snapToGrid w:val="0"/>
                <w:szCs w:val="28"/>
              </w:rPr>
              <w:t>1.1</w:t>
            </w:r>
          </w:p>
        </w:tc>
        <w:tc>
          <w:tcPr>
            <w:tcW w:w="3864" w:type="dxa"/>
            <w:shd w:val="clear" w:color="auto" w:fill="auto"/>
            <w:vAlign w:val="center"/>
            <w:hideMark/>
          </w:tcPr>
          <w:p w14:paraId="5FADC53F" w14:textId="77777777" w:rsidR="00837862" w:rsidRPr="00837862" w:rsidRDefault="00837862" w:rsidP="00837862">
            <w:pPr>
              <w:rPr>
                <w:snapToGrid w:val="0"/>
                <w:szCs w:val="28"/>
              </w:rPr>
            </w:pPr>
            <w:r w:rsidRPr="00837862">
              <w:rPr>
                <w:snapToGrid w:val="0"/>
                <w:szCs w:val="28"/>
              </w:rPr>
              <w:t>Расходы на оплату услуг, оказываемых организациями, осуществляющими регулируемые виды деятельности</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874EE9C" w14:textId="77777777" w:rsidR="00837862" w:rsidRPr="00837862" w:rsidRDefault="00837862" w:rsidP="00837862">
            <w:pPr>
              <w:jc w:val="center"/>
              <w:rPr>
                <w:snapToGrid w:val="0"/>
                <w:sz w:val="28"/>
                <w:szCs w:val="28"/>
              </w:rPr>
            </w:pPr>
            <w:r w:rsidRPr="00837862">
              <w:rPr>
                <w:snapToGrid w:val="0"/>
                <w:sz w:val="28"/>
                <w:szCs w:val="28"/>
              </w:rPr>
              <w:t>0</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28F29FA7" w14:textId="77777777" w:rsidR="00837862" w:rsidRPr="00837862" w:rsidRDefault="00837862" w:rsidP="00837862">
            <w:pPr>
              <w:jc w:val="center"/>
              <w:rPr>
                <w:snapToGrid w:val="0"/>
                <w:sz w:val="28"/>
                <w:szCs w:val="28"/>
              </w:rPr>
            </w:pPr>
            <w:r w:rsidRPr="00837862">
              <w:rPr>
                <w:snapToGrid w:val="0"/>
                <w:sz w:val="28"/>
                <w:szCs w:val="28"/>
              </w:rPr>
              <w:t>0</w:t>
            </w:r>
          </w:p>
        </w:tc>
        <w:tc>
          <w:tcPr>
            <w:tcW w:w="1701" w:type="dxa"/>
            <w:tcBorders>
              <w:top w:val="single" w:sz="4" w:space="0" w:color="auto"/>
              <w:left w:val="nil"/>
              <w:bottom w:val="single" w:sz="4" w:space="0" w:color="auto"/>
              <w:right w:val="single" w:sz="4" w:space="0" w:color="auto"/>
            </w:tcBorders>
            <w:shd w:val="clear" w:color="auto" w:fill="auto"/>
            <w:vAlign w:val="center"/>
          </w:tcPr>
          <w:p w14:paraId="7EE3A05B"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3CB2E7C3" w14:textId="77777777" w:rsidTr="00293CC7">
        <w:trPr>
          <w:trHeight w:val="137"/>
        </w:trPr>
        <w:tc>
          <w:tcPr>
            <w:tcW w:w="814" w:type="dxa"/>
            <w:shd w:val="clear" w:color="auto" w:fill="auto"/>
            <w:noWrap/>
            <w:vAlign w:val="center"/>
            <w:hideMark/>
          </w:tcPr>
          <w:p w14:paraId="76B78889" w14:textId="77777777" w:rsidR="00837862" w:rsidRPr="00837862" w:rsidRDefault="00837862" w:rsidP="00837862">
            <w:pPr>
              <w:jc w:val="center"/>
              <w:rPr>
                <w:snapToGrid w:val="0"/>
                <w:szCs w:val="28"/>
              </w:rPr>
            </w:pPr>
            <w:r w:rsidRPr="00837862">
              <w:rPr>
                <w:snapToGrid w:val="0"/>
                <w:szCs w:val="28"/>
              </w:rPr>
              <w:t>1.2</w:t>
            </w:r>
          </w:p>
        </w:tc>
        <w:tc>
          <w:tcPr>
            <w:tcW w:w="3864" w:type="dxa"/>
            <w:shd w:val="clear" w:color="auto" w:fill="auto"/>
            <w:noWrap/>
            <w:vAlign w:val="center"/>
            <w:hideMark/>
          </w:tcPr>
          <w:p w14:paraId="79FDD4B2" w14:textId="77777777" w:rsidR="00837862" w:rsidRPr="00837862" w:rsidRDefault="00837862" w:rsidP="00837862">
            <w:pPr>
              <w:rPr>
                <w:snapToGrid w:val="0"/>
                <w:szCs w:val="28"/>
              </w:rPr>
            </w:pPr>
            <w:r w:rsidRPr="00837862">
              <w:rPr>
                <w:snapToGrid w:val="0"/>
                <w:szCs w:val="28"/>
              </w:rPr>
              <w:t>Арендная плата</w:t>
            </w:r>
          </w:p>
        </w:tc>
        <w:tc>
          <w:tcPr>
            <w:tcW w:w="1559" w:type="dxa"/>
            <w:tcBorders>
              <w:top w:val="nil"/>
              <w:left w:val="single" w:sz="4" w:space="0" w:color="auto"/>
              <w:bottom w:val="single" w:sz="4" w:space="0" w:color="auto"/>
              <w:right w:val="single" w:sz="4" w:space="0" w:color="auto"/>
            </w:tcBorders>
            <w:shd w:val="clear" w:color="auto" w:fill="auto"/>
            <w:vAlign w:val="center"/>
          </w:tcPr>
          <w:p w14:paraId="19D5A448" w14:textId="77777777" w:rsidR="00837862" w:rsidRPr="00837862" w:rsidRDefault="00837862" w:rsidP="00837862">
            <w:pPr>
              <w:jc w:val="center"/>
              <w:rPr>
                <w:snapToGrid w:val="0"/>
                <w:sz w:val="28"/>
                <w:szCs w:val="28"/>
              </w:rPr>
            </w:pPr>
            <w:r w:rsidRPr="00837862">
              <w:rPr>
                <w:snapToGrid w:val="0"/>
                <w:sz w:val="28"/>
                <w:szCs w:val="28"/>
              </w:rPr>
              <w:t>2 269</w:t>
            </w:r>
          </w:p>
        </w:tc>
        <w:tc>
          <w:tcPr>
            <w:tcW w:w="1560" w:type="dxa"/>
            <w:tcBorders>
              <w:top w:val="nil"/>
              <w:left w:val="nil"/>
              <w:bottom w:val="single" w:sz="4" w:space="0" w:color="auto"/>
              <w:right w:val="single" w:sz="4" w:space="0" w:color="auto"/>
            </w:tcBorders>
            <w:shd w:val="clear" w:color="auto" w:fill="auto"/>
            <w:noWrap/>
            <w:vAlign w:val="center"/>
          </w:tcPr>
          <w:p w14:paraId="340C1C1F" w14:textId="77777777" w:rsidR="00837862" w:rsidRPr="00837862" w:rsidRDefault="00837862" w:rsidP="00837862">
            <w:pPr>
              <w:jc w:val="center"/>
              <w:rPr>
                <w:snapToGrid w:val="0"/>
                <w:sz w:val="28"/>
                <w:szCs w:val="28"/>
              </w:rPr>
            </w:pPr>
            <w:r w:rsidRPr="00837862">
              <w:rPr>
                <w:snapToGrid w:val="0"/>
                <w:sz w:val="28"/>
                <w:szCs w:val="28"/>
              </w:rPr>
              <w:t>2 250</w:t>
            </w:r>
          </w:p>
        </w:tc>
        <w:tc>
          <w:tcPr>
            <w:tcW w:w="1701" w:type="dxa"/>
            <w:tcBorders>
              <w:top w:val="nil"/>
              <w:left w:val="nil"/>
              <w:bottom w:val="single" w:sz="4" w:space="0" w:color="auto"/>
              <w:right w:val="single" w:sz="4" w:space="0" w:color="auto"/>
            </w:tcBorders>
            <w:shd w:val="clear" w:color="auto" w:fill="auto"/>
            <w:vAlign w:val="center"/>
          </w:tcPr>
          <w:p w14:paraId="4F9FB36B" w14:textId="77777777" w:rsidR="00837862" w:rsidRPr="00837862" w:rsidRDefault="00837862" w:rsidP="00837862">
            <w:pPr>
              <w:jc w:val="center"/>
              <w:rPr>
                <w:snapToGrid w:val="0"/>
                <w:sz w:val="28"/>
                <w:szCs w:val="28"/>
              </w:rPr>
            </w:pPr>
            <w:r w:rsidRPr="00837862">
              <w:rPr>
                <w:snapToGrid w:val="0"/>
                <w:sz w:val="28"/>
                <w:szCs w:val="28"/>
              </w:rPr>
              <w:t>-19</w:t>
            </w:r>
          </w:p>
        </w:tc>
      </w:tr>
      <w:tr w:rsidR="00837862" w:rsidRPr="00837862" w14:paraId="6AA23700" w14:textId="77777777" w:rsidTr="00293CC7">
        <w:trPr>
          <w:trHeight w:val="227"/>
        </w:trPr>
        <w:tc>
          <w:tcPr>
            <w:tcW w:w="814" w:type="dxa"/>
            <w:shd w:val="clear" w:color="auto" w:fill="auto"/>
            <w:noWrap/>
            <w:vAlign w:val="center"/>
            <w:hideMark/>
          </w:tcPr>
          <w:p w14:paraId="36720027" w14:textId="77777777" w:rsidR="00837862" w:rsidRPr="00837862" w:rsidRDefault="00837862" w:rsidP="00837862">
            <w:pPr>
              <w:jc w:val="center"/>
              <w:rPr>
                <w:snapToGrid w:val="0"/>
                <w:szCs w:val="28"/>
              </w:rPr>
            </w:pPr>
            <w:r w:rsidRPr="00837862">
              <w:rPr>
                <w:snapToGrid w:val="0"/>
                <w:szCs w:val="28"/>
              </w:rPr>
              <w:t>1.3</w:t>
            </w:r>
          </w:p>
        </w:tc>
        <w:tc>
          <w:tcPr>
            <w:tcW w:w="3864" w:type="dxa"/>
            <w:shd w:val="clear" w:color="auto" w:fill="auto"/>
            <w:noWrap/>
            <w:vAlign w:val="center"/>
            <w:hideMark/>
          </w:tcPr>
          <w:p w14:paraId="4E7CA99D" w14:textId="77777777" w:rsidR="00837862" w:rsidRPr="00837862" w:rsidRDefault="00837862" w:rsidP="00837862">
            <w:pPr>
              <w:rPr>
                <w:snapToGrid w:val="0"/>
                <w:szCs w:val="28"/>
              </w:rPr>
            </w:pPr>
            <w:r w:rsidRPr="00837862">
              <w:rPr>
                <w:snapToGrid w:val="0"/>
                <w:szCs w:val="28"/>
              </w:rPr>
              <w:t>Концессионная плата</w:t>
            </w:r>
          </w:p>
        </w:tc>
        <w:tc>
          <w:tcPr>
            <w:tcW w:w="1559" w:type="dxa"/>
            <w:tcBorders>
              <w:top w:val="nil"/>
              <w:left w:val="single" w:sz="4" w:space="0" w:color="auto"/>
              <w:bottom w:val="single" w:sz="4" w:space="0" w:color="auto"/>
              <w:right w:val="single" w:sz="4" w:space="0" w:color="auto"/>
            </w:tcBorders>
            <w:shd w:val="clear" w:color="auto" w:fill="auto"/>
            <w:vAlign w:val="center"/>
          </w:tcPr>
          <w:p w14:paraId="1F83D6E3" w14:textId="77777777" w:rsidR="00837862" w:rsidRPr="00837862" w:rsidRDefault="00837862" w:rsidP="00837862">
            <w:pPr>
              <w:jc w:val="center"/>
              <w:rPr>
                <w:snapToGrid w:val="0"/>
                <w:sz w:val="28"/>
                <w:szCs w:val="28"/>
              </w:rPr>
            </w:pPr>
            <w:r w:rsidRPr="00837862">
              <w:rPr>
                <w:snapToGrid w:val="0"/>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1FD776B1" w14:textId="77777777" w:rsidR="00837862" w:rsidRPr="00837862" w:rsidRDefault="00837862" w:rsidP="00837862">
            <w:pPr>
              <w:jc w:val="center"/>
              <w:rPr>
                <w:snapToGrid w:val="0"/>
                <w:sz w:val="28"/>
                <w:szCs w:val="28"/>
              </w:rPr>
            </w:pPr>
            <w:r w:rsidRPr="00837862">
              <w:rPr>
                <w:snapToGrid w:val="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27F12EEE"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66C5933F" w14:textId="77777777" w:rsidTr="00293CC7">
        <w:trPr>
          <w:trHeight w:val="673"/>
        </w:trPr>
        <w:tc>
          <w:tcPr>
            <w:tcW w:w="814" w:type="dxa"/>
            <w:shd w:val="clear" w:color="auto" w:fill="auto"/>
            <w:noWrap/>
            <w:vAlign w:val="center"/>
            <w:hideMark/>
          </w:tcPr>
          <w:p w14:paraId="6C24F355" w14:textId="77777777" w:rsidR="00837862" w:rsidRPr="00837862" w:rsidRDefault="00837862" w:rsidP="00837862">
            <w:pPr>
              <w:jc w:val="center"/>
              <w:rPr>
                <w:snapToGrid w:val="0"/>
                <w:color w:val="000000"/>
                <w:szCs w:val="28"/>
              </w:rPr>
            </w:pPr>
            <w:r w:rsidRPr="00837862">
              <w:rPr>
                <w:snapToGrid w:val="0"/>
                <w:color w:val="000000"/>
                <w:szCs w:val="28"/>
              </w:rPr>
              <w:t>1.4</w:t>
            </w:r>
          </w:p>
        </w:tc>
        <w:tc>
          <w:tcPr>
            <w:tcW w:w="3864" w:type="dxa"/>
            <w:shd w:val="clear" w:color="auto" w:fill="auto"/>
            <w:vAlign w:val="center"/>
            <w:hideMark/>
          </w:tcPr>
          <w:p w14:paraId="6097F924" w14:textId="77777777" w:rsidR="00837862" w:rsidRPr="00837862" w:rsidRDefault="00837862" w:rsidP="00837862">
            <w:pPr>
              <w:rPr>
                <w:snapToGrid w:val="0"/>
                <w:color w:val="000000"/>
                <w:szCs w:val="28"/>
              </w:rPr>
            </w:pPr>
            <w:r w:rsidRPr="00837862">
              <w:rPr>
                <w:snapToGrid w:val="0"/>
                <w:color w:val="000000"/>
                <w:szCs w:val="28"/>
              </w:rPr>
              <w:t>Расходы на уплату налогов, сборов и других обязательных платежей, в том числе:</w:t>
            </w:r>
          </w:p>
        </w:tc>
        <w:tc>
          <w:tcPr>
            <w:tcW w:w="1559" w:type="dxa"/>
            <w:tcBorders>
              <w:top w:val="nil"/>
              <w:left w:val="single" w:sz="4" w:space="0" w:color="auto"/>
              <w:bottom w:val="single" w:sz="4" w:space="0" w:color="auto"/>
              <w:right w:val="single" w:sz="4" w:space="0" w:color="auto"/>
            </w:tcBorders>
            <w:shd w:val="clear" w:color="auto" w:fill="auto"/>
            <w:vAlign w:val="center"/>
          </w:tcPr>
          <w:p w14:paraId="413DBE42" w14:textId="77777777" w:rsidR="00837862" w:rsidRPr="00837862" w:rsidRDefault="00837862" w:rsidP="00837862">
            <w:pPr>
              <w:jc w:val="center"/>
              <w:rPr>
                <w:snapToGrid w:val="0"/>
                <w:sz w:val="28"/>
                <w:szCs w:val="28"/>
              </w:rPr>
            </w:pPr>
            <w:r w:rsidRPr="00837862">
              <w:rPr>
                <w:snapToGrid w:val="0"/>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78B8BE31" w14:textId="77777777" w:rsidR="00837862" w:rsidRPr="00837862" w:rsidRDefault="00837862" w:rsidP="00837862">
            <w:pPr>
              <w:jc w:val="center"/>
              <w:rPr>
                <w:snapToGrid w:val="0"/>
                <w:sz w:val="28"/>
                <w:szCs w:val="28"/>
              </w:rPr>
            </w:pPr>
            <w:r w:rsidRPr="00837862">
              <w:rPr>
                <w:snapToGrid w:val="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6265644C"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79FCB02E" w14:textId="77777777" w:rsidTr="00293CC7">
        <w:trPr>
          <w:trHeight w:val="1846"/>
        </w:trPr>
        <w:tc>
          <w:tcPr>
            <w:tcW w:w="814" w:type="dxa"/>
            <w:shd w:val="clear" w:color="auto" w:fill="auto"/>
            <w:noWrap/>
            <w:vAlign w:val="center"/>
            <w:hideMark/>
          </w:tcPr>
          <w:p w14:paraId="44AEB758" w14:textId="77777777" w:rsidR="00837862" w:rsidRPr="00837862" w:rsidRDefault="00837862" w:rsidP="00837862">
            <w:pPr>
              <w:jc w:val="center"/>
              <w:rPr>
                <w:snapToGrid w:val="0"/>
                <w:color w:val="000000"/>
                <w:szCs w:val="28"/>
              </w:rPr>
            </w:pPr>
            <w:r w:rsidRPr="00837862">
              <w:rPr>
                <w:snapToGrid w:val="0"/>
                <w:color w:val="000000"/>
                <w:szCs w:val="28"/>
              </w:rPr>
              <w:t>1.4.1</w:t>
            </w:r>
          </w:p>
        </w:tc>
        <w:tc>
          <w:tcPr>
            <w:tcW w:w="3864" w:type="dxa"/>
            <w:shd w:val="clear" w:color="auto" w:fill="auto"/>
            <w:vAlign w:val="center"/>
            <w:hideMark/>
          </w:tcPr>
          <w:p w14:paraId="7DBC948A" w14:textId="77777777" w:rsidR="00837862" w:rsidRPr="00837862" w:rsidRDefault="00837862" w:rsidP="00837862">
            <w:pPr>
              <w:rPr>
                <w:snapToGrid w:val="0"/>
                <w:color w:val="000000"/>
                <w:szCs w:val="28"/>
              </w:rPr>
            </w:pPr>
            <w:r w:rsidRPr="00837862">
              <w:rPr>
                <w:snapToGrid w:val="0"/>
                <w:color w:val="00000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59" w:type="dxa"/>
            <w:tcBorders>
              <w:top w:val="nil"/>
              <w:left w:val="single" w:sz="4" w:space="0" w:color="auto"/>
              <w:bottom w:val="single" w:sz="4" w:space="0" w:color="auto"/>
              <w:right w:val="single" w:sz="4" w:space="0" w:color="auto"/>
            </w:tcBorders>
            <w:shd w:val="clear" w:color="auto" w:fill="auto"/>
            <w:vAlign w:val="center"/>
          </w:tcPr>
          <w:p w14:paraId="469B6FB6" w14:textId="77777777" w:rsidR="00837862" w:rsidRPr="00837862" w:rsidRDefault="00837862" w:rsidP="00837862">
            <w:pPr>
              <w:jc w:val="center"/>
              <w:rPr>
                <w:snapToGrid w:val="0"/>
                <w:sz w:val="28"/>
                <w:szCs w:val="28"/>
              </w:rPr>
            </w:pPr>
            <w:r w:rsidRPr="00837862">
              <w:rPr>
                <w:snapToGrid w:val="0"/>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54198371" w14:textId="77777777" w:rsidR="00837862" w:rsidRPr="00837862" w:rsidRDefault="00837862" w:rsidP="00837862">
            <w:pPr>
              <w:jc w:val="center"/>
              <w:rPr>
                <w:snapToGrid w:val="0"/>
                <w:sz w:val="28"/>
                <w:szCs w:val="28"/>
              </w:rPr>
            </w:pPr>
            <w:r w:rsidRPr="00837862">
              <w:rPr>
                <w:snapToGrid w:val="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71D45639"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2F60AE82" w14:textId="77777777" w:rsidTr="00293CC7">
        <w:trPr>
          <w:trHeight w:val="70"/>
        </w:trPr>
        <w:tc>
          <w:tcPr>
            <w:tcW w:w="814" w:type="dxa"/>
            <w:shd w:val="clear" w:color="auto" w:fill="auto"/>
            <w:noWrap/>
            <w:vAlign w:val="center"/>
            <w:hideMark/>
          </w:tcPr>
          <w:p w14:paraId="6DFFCF11" w14:textId="77777777" w:rsidR="00837862" w:rsidRPr="00837862" w:rsidRDefault="00837862" w:rsidP="00837862">
            <w:pPr>
              <w:jc w:val="center"/>
              <w:rPr>
                <w:snapToGrid w:val="0"/>
                <w:color w:val="000000"/>
                <w:szCs w:val="28"/>
              </w:rPr>
            </w:pPr>
            <w:r w:rsidRPr="00837862">
              <w:rPr>
                <w:snapToGrid w:val="0"/>
                <w:color w:val="000000"/>
                <w:szCs w:val="28"/>
              </w:rPr>
              <w:t>1.4.2</w:t>
            </w:r>
          </w:p>
        </w:tc>
        <w:tc>
          <w:tcPr>
            <w:tcW w:w="3864" w:type="dxa"/>
            <w:shd w:val="clear" w:color="auto" w:fill="auto"/>
            <w:vAlign w:val="center"/>
            <w:hideMark/>
          </w:tcPr>
          <w:p w14:paraId="09B7B0D8" w14:textId="77777777" w:rsidR="00837862" w:rsidRPr="00837862" w:rsidRDefault="00837862" w:rsidP="00837862">
            <w:pPr>
              <w:rPr>
                <w:snapToGrid w:val="0"/>
                <w:color w:val="000000"/>
                <w:szCs w:val="28"/>
              </w:rPr>
            </w:pPr>
            <w:r w:rsidRPr="00837862">
              <w:rPr>
                <w:snapToGrid w:val="0"/>
                <w:color w:val="000000"/>
                <w:szCs w:val="28"/>
              </w:rPr>
              <w:t>расходы на обязательное страхование</w:t>
            </w:r>
          </w:p>
        </w:tc>
        <w:tc>
          <w:tcPr>
            <w:tcW w:w="1559" w:type="dxa"/>
            <w:tcBorders>
              <w:top w:val="nil"/>
              <w:left w:val="single" w:sz="4" w:space="0" w:color="auto"/>
              <w:bottom w:val="single" w:sz="4" w:space="0" w:color="auto"/>
              <w:right w:val="single" w:sz="4" w:space="0" w:color="auto"/>
            </w:tcBorders>
            <w:shd w:val="clear" w:color="auto" w:fill="auto"/>
            <w:vAlign w:val="center"/>
          </w:tcPr>
          <w:p w14:paraId="67081712" w14:textId="77777777" w:rsidR="00837862" w:rsidRPr="00837862" w:rsidRDefault="00837862" w:rsidP="00837862">
            <w:pPr>
              <w:jc w:val="center"/>
              <w:rPr>
                <w:snapToGrid w:val="0"/>
                <w:sz w:val="28"/>
                <w:szCs w:val="28"/>
              </w:rPr>
            </w:pPr>
            <w:r w:rsidRPr="00837862">
              <w:rPr>
                <w:snapToGrid w:val="0"/>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3C6A0E1E" w14:textId="77777777" w:rsidR="00837862" w:rsidRPr="00837862" w:rsidRDefault="00837862" w:rsidP="00837862">
            <w:pPr>
              <w:jc w:val="center"/>
              <w:rPr>
                <w:snapToGrid w:val="0"/>
                <w:sz w:val="28"/>
                <w:szCs w:val="28"/>
              </w:rPr>
            </w:pPr>
            <w:r w:rsidRPr="00837862">
              <w:rPr>
                <w:snapToGrid w:val="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4BAC630C"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2B3435E8" w14:textId="77777777" w:rsidTr="00293CC7">
        <w:trPr>
          <w:trHeight w:val="70"/>
        </w:trPr>
        <w:tc>
          <w:tcPr>
            <w:tcW w:w="814" w:type="dxa"/>
            <w:shd w:val="clear" w:color="auto" w:fill="auto"/>
            <w:noWrap/>
            <w:vAlign w:val="center"/>
            <w:hideMark/>
          </w:tcPr>
          <w:p w14:paraId="2B138154" w14:textId="77777777" w:rsidR="00837862" w:rsidRPr="00837862" w:rsidRDefault="00837862" w:rsidP="00837862">
            <w:pPr>
              <w:jc w:val="center"/>
              <w:rPr>
                <w:snapToGrid w:val="0"/>
                <w:color w:val="000000"/>
                <w:szCs w:val="28"/>
              </w:rPr>
            </w:pPr>
            <w:r w:rsidRPr="00837862">
              <w:rPr>
                <w:snapToGrid w:val="0"/>
                <w:color w:val="000000"/>
                <w:szCs w:val="28"/>
              </w:rPr>
              <w:t>1.4.3</w:t>
            </w:r>
          </w:p>
        </w:tc>
        <w:tc>
          <w:tcPr>
            <w:tcW w:w="3864" w:type="dxa"/>
            <w:shd w:val="clear" w:color="auto" w:fill="auto"/>
            <w:noWrap/>
            <w:vAlign w:val="center"/>
            <w:hideMark/>
          </w:tcPr>
          <w:p w14:paraId="26552DA9" w14:textId="77777777" w:rsidR="00837862" w:rsidRPr="00837862" w:rsidRDefault="00837862" w:rsidP="00837862">
            <w:pPr>
              <w:rPr>
                <w:snapToGrid w:val="0"/>
                <w:color w:val="000000"/>
                <w:szCs w:val="28"/>
              </w:rPr>
            </w:pPr>
            <w:r w:rsidRPr="00837862">
              <w:rPr>
                <w:snapToGrid w:val="0"/>
                <w:color w:val="000000"/>
                <w:szCs w:val="28"/>
              </w:rPr>
              <w:t xml:space="preserve">иные расходы </w:t>
            </w:r>
          </w:p>
        </w:tc>
        <w:tc>
          <w:tcPr>
            <w:tcW w:w="1559" w:type="dxa"/>
            <w:tcBorders>
              <w:top w:val="nil"/>
              <w:left w:val="single" w:sz="4" w:space="0" w:color="auto"/>
              <w:bottom w:val="single" w:sz="4" w:space="0" w:color="auto"/>
              <w:right w:val="single" w:sz="4" w:space="0" w:color="auto"/>
            </w:tcBorders>
            <w:shd w:val="clear" w:color="auto" w:fill="auto"/>
            <w:vAlign w:val="center"/>
          </w:tcPr>
          <w:p w14:paraId="2CC58470" w14:textId="77777777" w:rsidR="00837862" w:rsidRPr="00837862" w:rsidRDefault="00837862" w:rsidP="00837862">
            <w:pPr>
              <w:jc w:val="center"/>
              <w:rPr>
                <w:snapToGrid w:val="0"/>
                <w:sz w:val="28"/>
                <w:szCs w:val="28"/>
              </w:rPr>
            </w:pPr>
            <w:r w:rsidRPr="00837862">
              <w:rPr>
                <w:snapToGrid w:val="0"/>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30768093" w14:textId="77777777" w:rsidR="00837862" w:rsidRPr="00837862" w:rsidRDefault="00837862" w:rsidP="00837862">
            <w:pPr>
              <w:jc w:val="center"/>
              <w:rPr>
                <w:snapToGrid w:val="0"/>
                <w:sz w:val="28"/>
                <w:szCs w:val="28"/>
              </w:rPr>
            </w:pPr>
            <w:r w:rsidRPr="00837862">
              <w:rPr>
                <w:snapToGrid w:val="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4D2F509B"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433D5490" w14:textId="77777777" w:rsidTr="00293CC7">
        <w:trPr>
          <w:trHeight w:val="183"/>
        </w:trPr>
        <w:tc>
          <w:tcPr>
            <w:tcW w:w="814" w:type="dxa"/>
            <w:shd w:val="clear" w:color="auto" w:fill="auto"/>
            <w:noWrap/>
            <w:vAlign w:val="center"/>
            <w:hideMark/>
          </w:tcPr>
          <w:p w14:paraId="0D04D8D4" w14:textId="77777777" w:rsidR="00837862" w:rsidRPr="00837862" w:rsidRDefault="00837862" w:rsidP="00837862">
            <w:pPr>
              <w:jc w:val="center"/>
              <w:rPr>
                <w:snapToGrid w:val="0"/>
                <w:color w:val="000000"/>
                <w:szCs w:val="28"/>
              </w:rPr>
            </w:pPr>
            <w:r w:rsidRPr="00837862">
              <w:rPr>
                <w:snapToGrid w:val="0"/>
                <w:color w:val="000000"/>
                <w:szCs w:val="28"/>
              </w:rPr>
              <w:t>1.5</w:t>
            </w:r>
          </w:p>
        </w:tc>
        <w:tc>
          <w:tcPr>
            <w:tcW w:w="3864" w:type="dxa"/>
            <w:shd w:val="clear" w:color="auto" w:fill="auto"/>
            <w:vAlign w:val="center"/>
            <w:hideMark/>
          </w:tcPr>
          <w:p w14:paraId="0DFF04CD" w14:textId="77777777" w:rsidR="00837862" w:rsidRPr="00837862" w:rsidRDefault="00837862" w:rsidP="00837862">
            <w:pPr>
              <w:rPr>
                <w:snapToGrid w:val="0"/>
                <w:color w:val="000000"/>
                <w:szCs w:val="28"/>
              </w:rPr>
            </w:pPr>
            <w:r w:rsidRPr="00837862">
              <w:rPr>
                <w:snapToGrid w:val="0"/>
                <w:color w:val="000000"/>
                <w:szCs w:val="28"/>
              </w:rPr>
              <w:t>Отчисления на социальные нужды</w:t>
            </w:r>
          </w:p>
        </w:tc>
        <w:tc>
          <w:tcPr>
            <w:tcW w:w="1559" w:type="dxa"/>
            <w:tcBorders>
              <w:top w:val="nil"/>
              <w:left w:val="single" w:sz="4" w:space="0" w:color="auto"/>
              <w:bottom w:val="single" w:sz="4" w:space="0" w:color="auto"/>
              <w:right w:val="single" w:sz="4" w:space="0" w:color="auto"/>
            </w:tcBorders>
            <w:shd w:val="clear" w:color="auto" w:fill="auto"/>
            <w:vAlign w:val="center"/>
          </w:tcPr>
          <w:p w14:paraId="0B67E067" w14:textId="77777777" w:rsidR="00837862" w:rsidRPr="00837862" w:rsidRDefault="00837862" w:rsidP="00837862">
            <w:pPr>
              <w:jc w:val="center"/>
              <w:rPr>
                <w:snapToGrid w:val="0"/>
                <w:sz w:val="28"/>
                <w:szCs w:val="28"/>
              </w:rPr>
            </w:pPr>
            <w:r w:rsidRPr="00837862">
              <w:rPr>
                <w:snapToGrid w:val="0"/>
                <w:sz w:val="28"/>
                <w:szCs w:val="28"/>
              </w:rPr>
              <w:t>1 044</w:t>
            </w:r>
          </w:p>
        </w:tc>
        <w:tc>
          <w:tcPr>
            <w:tcW w:w="1560" w:type="dxa"/>
            <w:tcBorders>
              <w:top w:val="nil"/>
              <w:left w:val="nil"/>
              <w:bottom w:val="single" w:sz="4" w:space="0" w:color="auto"/>
              <w:right w:val="single" w:sz="4" w:space="0" w:color="auto"/>
            </w:tcBorders>
            <w:shd w:val="clear" w:color="auto" w:fill="auto"/>
            <w:noWrap/>
            <w:vAlign w:val="center"/>
          </w:tcPr>
          <w:p w14:paraId="2B187E2D" w14:textId="77777777" w:rsidR="00837862" w:rsidRPr="00837862" w:rsidRDefault="00837862" w:rsidP="00837862">
            <w:pPr>
              <w:jc w:val="center"/>
              <w:rPr>
                <w:snapToGrid w:val="0"/>
                <w:sz w:val="28"/>
                <w:szCs w:val="28"/>
              </w:rPr>
            </w:pPr>
            <w:r w:rsidRPr="00837862">
              <w:rPr>
                <w:snapToGrid w:val="0"/>
                <w:sz w:val="28"/>
                <w:szCs w:val="28"/>
              </w:rPr>
              <w:t>687</w:t>
            </w:r>
          </w:p>
        </w:tc>
        <w:tc>
          <w:tcPr>
            <w:tcW w:w="1701" w:type="dxa"/>
            <w:tcBorders>
              <w:top w:val="nil"/>
              <w:left w:val="nil"/>
              <w:bottom w:val="single" w:sz="4" w:space="0" w:color="auto"/>
              <w:right w:val="single" w:sz="4" w:space="0" w:color="auto"/>
            </w:tcBorders>
            <w:shd w:val="clear" w:color="auto" w:fill="auto"/>
            <w:vAlign w:val="center"/>
          </w:tcPr>
          <w:p w14:paraId="65AD4502" w14:textId="77777777" w:rsidR="00837862" w:rsidRPr="00837862" w:rsidRDefault="00837862" w:rsidP="00837862">
            <w:pPr>
              <w:jc w:val="center"/>
              <w:rPr>
                <w:snapToGrid w:val="0"/>
                <w:sz w:val="28"/>
                <w:szCs w:val="28"/>
              </w:rPr>
            </w:pPr>
            <w:r w:rsidRPr="00837862">
              <w:rPr>
                <w:snapToGrid w:val="0"/>
                <w:sz w:val="28"/>
                <w:szCs w:val="28"/>
              </w:rPr>
              <w:t>-357</w:t>
            </w:r>
          </w:p>
        </w:tc>
      </w:tr>
      <w:tr w:rsidR="00837862" w:rsidRPr="00837862" w14:paraId="74A6C141" w14:textId="77777777" w:rsidTr="00293CC7">
        <w:trPr>
          <w:trHeight w:val="70"/>
        </w:trPr>
        <w:tc>
          <w:tcPr>
            <w:tcW w:w="814" w:type="dxa"/>
            <w:shd w:val="clear" w:color="auto" w:fill="auto"/>
            <w:noWrap/>
            <w:vAlign w:val="center"/>
            <w:hideMark/>
          </w:tcPr>
          <w:p w14:paraId="22E1F54D" w14:textId="77777777" w:rsidR="00837862" w:rsidRPr="00837862" w:rsidRDefault="00837862" w:rsidP="00837862">
            <w:pPr>
              <w:jc w:val="center"/>
              <w:rPr>
                <w:snapToGrid w:val="0"/>
                <w:color w:val="000000"/>
                <w:szCs w:val="28"/>
              </w:rPr>
            </w:pPr>
            <w:r w:rsidRPr="00837862">
              <w:rPr>
                <w:snapToGrid w:val="0"/>
                <w:color w:val="000000"/>
                <w:szCs w:val="28"/>
              </w:rPr>
              <w:t>1.6</w:t>
            </w:r>
          </w:p>
        </w:tc>
        <w:tc>
          <w:tcPr>
            <w:tcW w:w="3864" w:type="dxa"/>
            <w:shd w:val="clear" w:color="auto" w:fill="auto"/>
            <w:vAlign w:val="center"/>
            <w:hideMark/>
          </w:tcPr>
          <w:p w14:paraId="518C4E68" w14:textId="77777777" w:rsidR="00837862" w:rsidRPr="00837862" w:rsidRDefault="00837862" w:rsidP="00837862">
            <w:pPr>
              <w:rPr>
                <w:snapToGrid w:val="0"/>
                <w:color w:val="000000"/>
                <w:szCs w:val="28"/>
              </w:rPr>
            </w:pPr>
            <w:r w:rsidRPr="00837862">
              <w:rPr>
                <w:snapToGrid w:val="0"/>
                <w:color w:val="000000"/>
                <w:szCs w:val="28"/>
              </w:rPr>
              <w:t>Расходы по сомнительным долгам</w:t>
            </w:r>
          </w:p>
        </w:tc>
        <w:tc>
          <w:tcPr>
            <w:tcW w:w="1559" w:type="dxa"/>
            <w:tcBorders>
              <w:top w:val="nil"/>
              <w:left w:val="single" w:sz="4" w:space="0" w:color="auto"/>
              <w:bottom w:val="single" w:sz="4" w:space="0" w:color="auto"/>
              <w:right w:val="single" w:sz="4" w:space="0" w:color="auto"/>
            </w:tcBorders>
            <w:shd w:val="clear" w:color="auto" w:fill="auto"/>
            <w:vAlign w:val="center"/>
          </w:tcPr>
          <w:p w14:paraId="0EA8D7E8" w14:textId="77777777" w:rsidR="00837862" w:rsidRPr="00837862" w:rsidRDefault="00837862" w:rsidP="00837862">
            <w:pPr>
              <w:jc w:val="center"/>
              <w:rPr>
                <w:snapToGrid w:val="0"/>
                <w:sz w:val="28"/>
                <w:szCs w:val="28"/>
              </w:rPr>
            </w:pPr>
            <w:r w:rsidRPr="00837862">
              <w:rPr>
                <w:snapToGrid w:val="0"/>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7E6F96E0" w14:textId="77777777" w:rsidR="00837862" w:rsidRPr="00837862" w:rsidRDefault="00837862" w:rsidP="00837862">
            <w:pPr>
              <w:jc w:val="center"/>
              <w:rPr>
                <w:snapToGrid w:val="0"/>
                <w:sz w:val="28"/>
                <w:szCs w:val="28"/>
              </w:rPr>
            </w:pPr>
            <w:r w:rsidRPr="00837862">
              <w:rPr>
                <w:snapToGrid w:val="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19FC070A"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52436B7F" w14:textId="77777777" w:rsidTr="00293CC7">
        <w:trPr>
          <w:trHeight w:val="279"/>
        </w:trPr>
        <w:tc>
          <w:tcPr>
            <w:tcW w:w="814" w:type="dxa"/>
            <w:shd w:val="clear" w:color="auto" w:fill="auto"/>
            <w:noWrap/>
            <w:vAlign w:val="center"/>
            <w:hideMark/>
          </w:tcPr>
          <w:p w14:paraId="3C50C46A" w14:textId="77777777" w:rsidR="00837862" w:rsidRPr="00837862" w:rsidRDefault="00837862" w:rsidP="00837862">
            <w:pPr>
              <w:jc w:val="center"/>
              <w:rPr>
                <w:snapToGrid w:val="0"/>
                <w:color w:val="000000"/>
                <w:szCs w:val="28"/>
              </w:rPr>
            </w:pPr>
            <w:r w:rsidRPr="00837862">
              <w:rPr>
                <w:snapToGrid w:val="0"/>
                <w:color w:val="000000"/>
                <w:szCs w:val="28"/>
              </w:rPr>
              <w:t>1.7</w:t>
            </w:r>
          </w:p>
        </w:tc>
        <w:tc>
          <w:tcPr>
            <w:tcW w:w="3864" w:type="dxa"/>
            <w:shd w:val="clear" w:color="auto" w:fill="auto"/>
            <w:vAlign w:val="center"/>
            <w:hideMark/>
          </w:tcPr>
          <w:p w14:paraId="018BDC45" w14:textId="77777777" w:rsidR="00837862" w:rsidRPr="00837862" w:rsidRDefault="00837862" w:rsidP="00837862">
            <w:pPr>
              <w:rPr>
                <w:snapToGrid w:val="0"/>
                <w:color w:val="000000"/>
                <w:szCs w:val="28"/>
              </w:rPr>
            </w:pPr>
            <w:r w:rsidRPr="00837862">
              <w:rPr>
                <w:snapToGrid w:val="0"/>
                <w:color w:val="000000"/>
                <w:szCs w:val="28"/>
              </w:rPr>
              <w:t>Амортизация основных средств и нематериальных активов</w:t>
            </w:r>
          </w:p>
        </w:tc>
        <w:tc>
          <w:tcPr>
            <w:tcW w:w="1559" w:type="dxa"/>
            <w:tcBorders>
              <w:top w:val="nil"/>
              <w:left w:val="single" w:sz="4" w:space="0" w:color="auto"/>
              <w:bottom w:val="single" w:sz="4" w:space="0" w:color="auto"/>
              <w:right w:val="single" w:sz="4" w:space="0" w:color="auto"/>
            </w:tcBorders>
            <w:shd w:val="clear" w:color="auto" w:fill="auto"/>
            <w:vAlign w:val="center"/>
          </w:tcPr>
          <w:p w14:paraId="6D8DFAA9" w14:textId="77777777" w:rsidR="00837862" w:rsidRPr="00837862" w:rsidRDefault="00837862" w:rsidP="00837862">
            <w:pPr>
              <w:jc w:val="center"/>
              <w:rPr>
                <w:snapToGrid w:val="0"/>
                <w:sz w:val="28"/>
                <w:szCs w:val="28"/>
              </w:rPr>
            </w:pPr>
            <w:r w:rsidRPr="00837862">
              <w:rPr>
                <w:snapToGrid w:val="0"/>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7AD61D0E" w14:textId="77777777" w:rsidR="00837862" w:rsidRPr="00837862" w:rsidRDefault="00837862" w:rsidP="00837862">
            <w:pPr>
              <w:jc w:val="center"/>
              <w:rPr>
                <w:snapToGrid w:val="0"/>
                <w:sz w:val="28"/>
                <w:szCs w:val="28"/>
              </w:rPr>
            </w:pPr>
            <w:r w:rsidRPr="00837862">
              <w:rPr>
                <w:snapToGrid w:val="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03258A9D"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7EB8E635" w14:textId="77777777" w:rsidTr="00293CC7">
        <w:trPr>
          <w:trHeight w:val="545"/>
        </w:trPr>
        <w:tc>
          <w:tcPr>
            <w:tcW w:w="814" w:type="dxa"/>
            <w:shd w:val="clear" w:color="auto" w:fill="auto"/>
            <w:noWrap/>
            <w:vAlign w:val="center"/>
            <w:hideMark/>
          </w:tcPr>
          <w:p w14:paraId="7F7FC565" w14:textId="77777777" w:rsidR="00837862" w:rsidRPr="00837862" w:rsidRDefault="00837862" w:rsidP="00837862">
            <w:pPr>
              <w:jc w:val="center"/>
              <w:rPr>
                <w:snapToGrid w:val="0"/>
                <w:color w:val="000000"/>
                <w:szCs w:val="28"/>
              </w:rPr>
            </w:pPr>
            <w:r w:rsidRPr="00837862">
              <w:rPr>
                <w:snapToGrid w:val="0"/>
                <w:color w:val="000000"/>
                <w:szCs w:val="28"/>
              </w:rPr>
              <w:t>1.8</w:t>
            </w:r>
          </w:p>
        </w:tc>
        <w:tc>
          <w:tcPr>
            <w:tcW w:w="3864" w:type="dxa"/>
            <w:shd w:val="clear" w:color="auto" w:fill="auto"/>
            <w:noWrap/>
            <w:vAlign w:val="center"/>
            <w:hideMark/>
          </w:tcPr>
          <w:p w14:paraId="63C4B7DD" w14:textId="77777777" w:rsidR="00837862" w:rsidRPr="00837862" w:rsidRDefault="00837862" w:rsidP="00837862">
            <w:pPr>
              <w:rPr>
                <w:snapToGrid w:val="0"/>
                <w:color w:val="000000"/>
                <w:szCs w:val="28"/>
              </w:rPr>
            </w:pPr>
            <w:r w:rsidRPr="00837862">
              <w:rPr>
                <w:snapToGrid w:val="0"/>
                <w:color w:val="000000"/>
                <w:szCs w:val="28"/>
              </w:rPr>
              <w:t>Расходы на выплаты по договорам займа и кредитным договорам, включая проценты по ним</w:t>
            </w:r>
          </w:p>
        </w:tc>
        <w:tc>
          <w:tcPr>
            <w:tcW w:w="1559" w:type="dxa"/>
            <w:tcBorders>
              <w:top w:val="nil"/>
              <w:left w:val="single" w:sz="4" w:space="0" w:color="auto"/>
              <w:bottom w:val="single" w:sz="4" w:space="0" w:color="auto"/>
              <w:right w:val="single" w:sz="4" w:space="0" w:color="auto"/>
            </w:tcBorders>
            <w:shd w:val="clear" w:color="auto" w:fill="auto"/>
            <w:vAlign w:val="center"/>
          </w:tcPr>
          <w:p w14:paraId="0CCE8303" w14:textId="77777777" w:rsidR="00837862" w:rsidRPr="00837862" w:rsidRDefault="00837862" w:rsidP="00837862">
            <w:pPr>
              <w:jc w:val="center"/>
              <w:rPr>
                <w:snapToGrid w:val="0"/>
                <w:sz w:val="28"/>
                <w:szCs w:val="28"/>
              </w:rPr>
            </w:pPr>
            <w:r w:rsidRPr="00837862">
              <w:rPr>
                <w:snapToGrid w:val="0"/>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6984C8E1" w14:textId="77777777" w:rsidR="00837862" w:rsidRPr="00837862" w:rsidRDefault="00837862" w:rsidP="00837862">
            <w:pPr>
              <w:jc w:val="center"/>
              <w:rPr>
                <w:snapToGrid w:val="0"/>
                <w:sz w:val="28"/>
                <w:szCs w:val="28"/>
              </w:rPr>
            </w:pPr>
            <w:r w:rsidRPr="00837862">
              <w:rPr>
                <w:snapToGrid w:val="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261B41D2"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264DB775" w14:textId="77777777" w:rsidTr="00293CC7">
        <w:trPr>
          <w:trHeight w:val="141"/>
        </w:trPr>
        <w:tc>
          <w:tcPr>
            <w:tcW w:w="814" w:type="dxa"/>
            <w:shd w:val="clear" w:color="auto" w:fill="auto"/>
            <w:noWrap/>
            <w:vAlign w:val="center"/>
            <w:hideMark/>
          </w:tcPr>
          <w:p w14:paraId="1664860E" w14:textId="77777777" w:rsidR="00837862" w:rsidRPr="00837862" w:rsidRDefault="00837862" w:rsidP="00837862">
            <w:pPr>
              <w:jc w:val="center"/>
              <w:rPr>
                <w:snapToGrid w:val="0"/>
                <w:color w:val="000000"/>
                <w:szCs w:val="28"/>
              </w:rPr>
            </w:pPr>
          </w:p>
        </w:tc>
        <w:tc>
          <w:tcPr>
            <w:tcW w:w="3864" w:type="dxa"/>
            <w:shd w:val="clear" w:color="auto" w:fill="auto"/>
            <w:noWrap/>
            <w:vAlign w:val="center"/>
            <w:hideMark/>
          </w:tcPr>
          <w:p w14:paraId="297771DF" w14:textId="77777777" w:rsidR="00837862" w:rsidRPr="00837862" w:rsidRDefault="00837862" w:rsidP="00837862">
            <w:pPr>
              <w:rPr>
                <w:snapToGrid w:val="0"/>
                <w:color w:val="000000"/>
                <w:szCs w:val="28"/>
              </w:rPr>
            </w:pPr>
            <w:r w:rsidRPr="00837862">
              <w:rPr>
                <w:snapToGrid w:val="0"/>
                <w:color w:val="000000"/>
                <w:szCs w:val="28"/>
              </w:rPr>
              <w:t>ИТОГО</w:t>
            </w:r>
          </w:p>
        </w:tc>
        <w:tc>
          <w:tcPr>
            <w:tcW w:w="1559" w:type="dxa"/>
            <w:tcBorders>
              <w:top w:val="nil"/>
              <w:left w:val="single" w:sz="4" w:space="0" w:color="auto"/>
              <w:bottom w:val="single" w:sz="4" w:space="0" w:color="auto"/>
              <w:right w:val="single" w:sz="4" w:space="0" w:color="auto"/>
            </w:tcBorders>
            <w:shd w:val="clear" w:color="auto" w:fill="auto"/>
            <w:vAlign w:val="center"/>
          </w:tcPr>
          <w:p w14:paraId="665846FC" w14:textId="77777777" w:rsidR="00837862" w:rsidRPr="00837862" w:rsidRDefault="00837862" w:rsidP="00837862">
            <w:pPr>
              <w:jc w:val="center"/>
              <w:rPr>
                <w:snapToGrid w:val="0"/>
                <w:sz w:val="28"/>
                <w:szCs w:val="28"/>
              </w:rPr>
            </w:pPr>
            <w:r w:rsidRPr="00837862">
              <w:rPr>
                <w:snapToGrid w:val="0"/>
                <w:sz w:val="28"/>
                <w:szCs w:val="28"/>
              </w:rPr>
              <w:t>3 313</w:t>
            </w:r>
          </w:p>
        </w:tc>
        <w:tc>
          <w:tcPr>
            <w:tcW w:w="1560" w:type="dxa"/>
            <w:tcBorders>
              <w:top w:val="nil"/>
              <w:left w:val="nil"/>
              <w:bottom w:val="single" w:sz="4" w:space="0" w:color="auto"/>
              <w:right w:val="single" w:sz="4" w:space="0" w:color="auto"/>
            </w:tcBorders>
            <w:shd w:val="clear" w:color="auto" w:fill="auto"/>
            <w:noWrap/>
            <w:vAlign w:val="center"/>
          </w:tcPr>
          <w:p w14:paraId="63A81C9E" w14:textId="77777777" w:rsidR="00837862" w:rsidRPr="00837862" w:rsidRDefault="00837862" w:rsidP="00837862">
            <w:pPr>
              <w:jc w:val="center"/>
              <w:rPr>
                <w:snapToGrid w:val="0"/>
                <w:sz w:val="28"/>
                <w:szCs w:val="28"/>
              </w:rPr>
            </w:pPr>
            <w:r w:rsidRPr="00837862">
              <w:rPr>
                <w:snapToGrid w:val="0"/>
                <w:sz w:val="28"/>
                <w:szCs w:val="28"/>
              </w:rPr>
              <w:t>2 937</w:t>
            </w:r>
          </w:p>
        </w:tc>
        <w:tc>
          <w:tcPr>
            <w:tcW w:w="1701" w:type="dxa"/>
            <w:tcBorders>
              <w:top w:val="nil"/>
              <w:left w:val="nil"/>
              <w:bottom w:val="single" w:sz="4" w:space="0" w:color="auto"/>
              <w:right w:val="single" w:sz="4" w:space="0" w:color="auto"/>
            </w:tcBorders>
            <w:shd w:val="clear" w:color="auto" w:fill="auto"/>
            <w:vAlign w:val="center"/>
          </w:tcPr>
          <w:p w14:paraId="435EC8E4" w14:textId="77777777" w:rsidR="00837862" w:rsidRPr="00837862" w:rsidRDefault="00837862" w:rsidP="00837862">
            <w:pPr>
              <w:jc w:val="center"/>
              <w:rPr>
                <w:snapToGrid w:val="0"/>
                <w:sz w:val="28"/>
                <w:szCs w:val="28"/>
              </w:rPr>
            </w:pPr>
            <w:r w:rsidRPr="00837862">
              <w:rPr>
                <w:snapToGrid w:val="0"/>
                <w:sz w:val="28"/>
                <w:szCs w:val="28"/>
              </w:rPr>
              <w:t>-376</w:t>
            </w:r>
          </w:p>
        </w:tc>
      </w:tr>
      <w:tr w:rsidR="00837862" w:rsidRPr="00837862" w14:paraId="3A39CB0F" w14:textId="77777777" w:rsidTr="00293CC7">
        <w:trPr>
          <w:trHeight w:val="70"/>
        </w:trPr>
        <w:tc>
          <w:tcPr>
            <w:tcW w:w="814" w:type="dxa"/>
            <w:shd w:val="clear" w:color="auto" w:fill="auto"/>
            <w:noWrap/>
            <w:vAlign w:val="center"/>
            <w:hideMark/>
          </w:tcPr>
          <w:p w14:paraId="0E83DB2C" w14:textId="77777777" w:rsidR="00837862" w:rsidRPr="00837862" w:rsidRDefault="00837862" w:rsidP="00837862">
            <w:pPr>
              <w:jc w:val="center"/>
              <w:rPr>
                <w:snapToGrid w:val="0"/>
                <w:color w:val="000000"/>
                <w:szCs w:val="28"/>
              </w:rPr>
            </w:pPr>
            <w:r w:rsidRPr="00837862">
              <w:rPr>
                <w:snapToGrid w:val="0"/>
                <w:color w:val="000000"/>
                <w:szCs w:val="28"/>
              </w:rPr>
              <w:t>2</w:t>
            </w:r>
          </w:p>
        </w:tc>
        <w:tc>
          <w:tcPr>
            <w:tcW w:w="3864" w:type="dxa"/>
            <w:shd w:val="clear" w:color="auto" w:fill="auto"/>
            <w:noWrap/>
            <w:vAlign w:val="center"/>
            <w:hideMark/>
          </w:tcPr>
          <w:p w14:paraId="737BEE63" w14:textId="77777777" w:rsidR="00837862" w:rsidRPr="00837862" w:rsidRDefault="00837862" w:rsidP="00837862">
            <w:pPr>
              <w:rPr>
                <w:snapToGrid w:val="0"/>
                <w:color w:val="000000"/>
                <w:szCs w:val="28"/>
              </w:rPr>
            </w:pPr>
            <w:r w:rsidRPr="00837862">
              <w:rPr>
                <w:snapToGrid w:val="0"/>
                <w:color w:val="000000"/>
                <w:szCs w:val="28"/>
              </w:rPr>
              <w:t>Налог на прибыль</w:t>
            </w:r>
          </w:p>
        </w:tc>
        <w:tc>
          <w:tcPr>
            <w:tcW w:w="1559" w:type="dxa"/>
            <w:tcBorders>
              <w:top w:val="nil"/>
              <w:left w:val="single" w:sz="4" w:space="0" w:color="auto"/>
              <w:bottom w:val="single" w:sz="4" w:space="0" w:color="auto"/>
              <w:right w:val="single" w:sz="4" w:space="0" w:color="auto"/>
            </w:tcBorders>
            <w:shd w:val="clear" w:color="auto" w:fill="auto"/>
            <w:vAlign w:val="center"/>
          </w:tcPr>
          <w:p w14:paraId="74755023" w14:textId="77777777" w:rsidR="00837862" w:rsidRPr="00837862" w:rsidRDefault="00837862" w:rsidP="00837862">
            <w:pPr>
              <w:jc w:val="center"/>
              <w:rPr>
                <w:snapToGrid w:val="0"/>
                <w:sz w:val="28"/>
                <w:szCs w:val="28"/>
              </w:rPr>
            </w:pPr>
            <w:r w:rsidRPr="00837862">
              <w:rPr>
                <w:snapToGrid w:val="0"/>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53903870" w14:textId="77777777" w:rsidR="00837862" w:rsidRPr="00837862" w:rsidRDefault="00837862" w:rsidP="00837862">
            <w:pPr>
              <w:jc w:val="center"/>
              <w:rPr>
                <w:snapToGrid w:val="0"/>
                <w:sz w:val="28"/>
                <w:szCs w:val="28"/>
              </w:rPr>
            </w:pPr>
            <w:r w:rsidRPr="00837862">
              <w:rPr>
                <w:snapToGrid w:val="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5ED205EA"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64BA8816" w14:textId="77777777" w:rsidTr="00293CC7">
        <w:trPr>
          <w:trHeight w:val="70"/>
        </w:trPr>
        <w:tc>
          <w:tcPr>
            <w:tcW w:w="814" w:type="dxa"/>
            <w:shd w:val="clear" w:color="auto" w:fill="auto"/>
            <w:noWrap/>
            <w:vAlign w:val="center"/>
            <w:hideMark/>
          </w:tcPr>
          <w:p w14:paraId="562FCB40" w14:textId="77777777" w:rsidR="00837862" w:rsidRPr="00837862" w:rsidRDefault="00837862" w:rsidP="00837862">
            <w:pPr>
              <w:jc w:val="center"/>
              <w:rPr>
                <w:snapToGrid w:val="0"/>
                <w:color w:val="000000"/>
                <w:szCs w:val="28"/>
              </w:rPr>
            </w:pPr>
            <w:r w:rsidRPr="00837862">
              <w:rPr>
                <w:snapToGrid w:val="0"/>
                <w:color w:val="000000"/>
                <w:szCs w:val="28"/>
              </w:rPr>
              <w:t>3</w:t>
            </w:r>
          </w:p>
        </w:tc>
        <w:tc>
          <w:tcPr>
            <w:tcW w:w="3864" w:type="dxa"/>
            <w:shd w:val="clear" w:color="auto" w:fill="auto"/>
            <w:noWrap/>
            <w:vAlign w:val="center"/>
            <w:hideMark/>
          </w:tcPr>
          <w:p w14:paraId="02953710" w14:textId="77777777" w:rsidR="00837862" w:rsidRPr="00837862" w:rsidRDefault="00837862" w:rsidP="00837862">
            <w:pPr>
              <w:rPr>
                <w:snapToGrid w:val="0"/>
                <w:color w:val="000000"/>
                <w:szCs w:val="28"/>
              </w:rPr>
            </w:pPr>
            <w:r w:rsidRPr="00837862">
              <w:rPr>
                <w:snapToGrid w:val="0"/>
                <w:color w:val="00000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559" w:type="dxa"/>
            <w:tcBorders>
              <w:top w:val="nil"/>
              <w:left w:val="single" w:sz="4" w:space="0" w:color="auto"/>
              <w:bottom w:val="single" w:sz="4" w:space="0" w:color="auto"/>
              <w:right w:val="single" w:sz="4" w:space="0" w:color="auto"/>
            </w:tcBorders>
            <w:shd w:val="clear" w:color="auto" w:fill="auto"/>
            <w:vAlign w:val="center"/>
          </w:tcPr>
          <w:p w14:paraId="316E0800" w14:textId="77777777" w:rsidR="00837862" w:rsidRPr="00837862" w:rsidRDefault="00837862" w:rsidP="00837862">
            <w:pPr>
              <w:jc w:val="center"/>
              <w:rPr>
                <w:snapToGrid w:val="0"/>
                <w:sz w:val="28"/>
                <w:szCs w:val="28"/>
              </w:rPr>
            </w:pPr>
            <w:r w:rsidRPr="00837862">
              <w:rPr>
                <w:snapToGrid w:val="0"/>
                <w:sz w:val="28"/>
                <w:szCs w:val="28"/>
              </w:rPr>
              <w:t>0</w:t>
            </w:r>
          </w:p>
        </w:tc>
        <w:tc>
          <w:tcPr>
            <w:tcW w:w="1560" w:type="dxa"/>
            <w:tcBorders>
              <w:top w:val="nil"/>
              <w:left w:val="nil"/>
              <w:bottom w:val="single" w:sz="4" w:space="0" w:color="auto"/>
              <w:right w:val="single" w:sz="4" w:space="0" w:color="auto"/>
            </w:tcBorders>
            <w:shd w:val="clear" w:color="auto" w:fill="auto"/>
            <w:noWrap/>
            <w:vAlign w:val="center"/>
          </w:tcPr>
          <w:p w14:paraId="6535C1C4" w14:textId="77777777" w:rsidR="00837862" w:rsidRPr="00837862" w:rsidRDefault="00837862" w:rsidP="00837862">
            <w:pPr>
              <w:jc w:val="center"/>
              <w:rPr>
                <w:snapToGrid w:val="0"/>
                <w:sz w:val="28"/>
                <w:szCs w:val="28"/>
              </w:rPr>
            </w:pPr>
            <w:r w:rsidRPr="00837862">
              <w:rPr>
                <w:snapToGrid w:val="0"/>
                <w:sz w:val="28"/>
                <w:szCs w:val="28"/>
              </w:rPr>
              <w:t>0</w:t>
            </w:r>
          </w:p>
        </w:tc>
        <w:tc>
          <w:tcPr>
            <w:tcW w:w="1701" w:type="dxa"/>
            <w:tcBorders>
              <w:top w:val="nil"/>
              <w:left w:val="nil"/>
              <w:bottom w:val="single" w:sz="4" w:space="0" w:color="auto"/>
              <w:right w:val="single" w:sz="4" w:space="0" w:color="auto"/>
            </w:tcBorders>
            <w:shd w:val="clear" w:color="auto" w:fill="auto"/>
            <w:vAlign w:val="center"/>
          </w:tcPr>
          <w:p w14:paraId="5A575DE9"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48958E3C" w14:textId="77777777" w:rsidTr="00293CC7">
        <w:trPr>
          <w:trHeight w:val="199"/>
        </w:trPr>
        <w:tc>
          <w:tcPr>
            <w:tcW w:w="814" w:type="dxa"/>
            <w:shd w:val="clear" w:color="auto" w:fill="auto"/>
            <w:noWrap/>
            <w:vAlign w:val="center"/>
            <w:hideMark/>
          </w:tcPr>
          <w:p w14:paraId="6303A907" w14:textId="77777777" w:rsidR="00837862" w:rsidRPr="00837862" w:rsidRDefault="00837862" w:rsidP="00837862">
            <w:pPr>
              <w:jc w:val="center"/>
              <w:rPr>
                <w:snapToGrid w:val="0"/>
                <w:color w:val="000000"/>
                <w:szCs w:val="28"/>
              </w:rPr>
            </w:pPr>
            <w:r w:rsidRPr="00837862">
              <w:rPr>
                <w:snapToGrid w:val="0"/>
                <w:color w:val="000000"/>
                <w:szCs w:val="28"/>
              </w:rPr>
              <w:t>4</w:t>
            </w:r>
          </w:p>
        </w:tc>
        <w:tc>
          <w:tcPr>
            <w:tcW w:w="3864" w:type="dxa"/>
            <w:shd w:val="clear" w:color="auto" w:fill="auto"/>
            <w:vAlign w:val="center"/>
            <w:hideMark/>
          </w:tcPr>
          <w:p w14:paraId="1E78671C" w14:textId="77777777" w:rsidR="00837862" w:rsidRPr="00837862" w:rsidRDefault="00837862" w:rsidP="00837862">
            <w:pPr>
              <w:rPr>
                <w:snapToGrid w:val="0"/>
                <w:color w:val="000000"/>
                <w:szCs w:val="28"/>
              </w:rPr>
            </w:pPr>
            <w:r w:rsidRPr="00837862">
              <w:rPr>
                <w:snapToGrid w:val="0"/>
                <w:color w:val="000000"/>
                <w:szCs w:val="28"/>
              </w:rPr>
              <w:t>Итого неподконтрольных расходов</w:t>
            </w:r>
          </w:p>
        </w:tc>
        <w:tc>
          <w:tcPr>
            <w:tcW w:w="1559" w:type="dxa"/>
            <w:tcBorders>
              <w:top w:val="nil"/>
              <w:left w:val="single" w:sz="4" w:space="0" w:color="auto"/>
              <w:bottom w:val="single" w:sz="4" w:space="0" w:color="auto"/>
              <w:right w:val="single" w:sz="4" w:space="0" w:color="auto"/>
            </w:tcBorders>
            <w:shd w:val="clear" w:color="auto" w:fill="auto"/>
            <w:vAlign w:val="center"/>
          </w:tcPr>
          <w:p w14:paraId="0C18506D" w14:textId="77777777" w:rsidR="00837862" w:rsidRPr="00837862" w:rsidRDefault="00837862" w:rsidP="00837862">
            <w:pPr>
              <w:jc w:val="center"/>
              <w:rPr>
                <w:snapToGrid w:val="0"/>
                <w:sz w:val="28"/>
                <w:szCs w:val="28"/>
              </w:rPr>
            </w:pPr>
            <w:r w:rsidRPr="00837862">
              <w:rPr>
                <w:snapToGrid w:val="0"/>
                <w:sz w:val="28"/>
                <w:szCs w:val="28"/>
              </w:rPr>
              <w:t>3 313</w:t>
            </w:r>
          </w:p>
        </w:tc>
        <w:tc>
          <w:tcPr>
            <w:tcW w:w="1560" w:type="dxa"/>
            <w:tcBorders>
              <w:top w:val="nil"/>
              <w:left w:val="nil"/>
              <w:bottom w:val="single" w:sz="4" w:space="0" w:color="auto"/>
              <w:right w:val="single" w:sz="4" w:space="0" w:color="auto"/>
            </w:tcBorders>
            <w:shd w:val="clear" w:color="auto" w:fill="auto"/>
            <w:noWrap/>
            <w:vAlign w:val="center"/>
          </w:tcPr>
          <w:p w14:paraId="1BD2225E" w14:textId="77777777" w:rsidR="00837862" w:rsidRPr="00837862" w:rsidRDefault="00837862" w:rsidP="00837862">
            <w:pPr>
              <w:jc w:val="center"/>
              <w:rPr>
                <w:snapToGrid w:val="0"/>
                <w:sz w:val="28"/>
                <w:szCs w:val="28"/>
              </w:rPr>
            </w:pPr>
            <w:r w:rsidRPr="00837862">
              <w:rPr>
                <w:snapToGrid w:val="0"/>
                <w:sz w:val="28"/>
                <w:szCs w:val="28"/>
              </w:rPr>
              <w:t>2 937</w:t>
            </w:r>
          </w:p>
        </w:tc>
        <w:tc>
          <w:tcPr>
            <w:tcW w:w="1701" w:type="dxa"/>
            <w:tcBorders>
              <w:top w:val="nil"/>
              <w:left w:val="nil"/>
              <w:bottom w:val="single" w:sz="4" w:space="0" w:color="auto"/>
              <w:right w:val="single" w:sz="4" w:space="0" w:color="auto"/>
            </w:tcBorders>
            <w:shd w:val="clear" w:color="auto" w:fill="auto"/>
            <w:vAlign w:val="center"/>
          </w:tcPr>
          <w:p w14:paraId="677D2F89" w14:textId="77777777" w:rsidR="00837862" w:rsidRPr="00837862" w:rsidRDefault="00837862" w:rsidP="00837862">
            <w:pPr>
              <w:jc w:val="center"/>
              <w:rPr>
                <w:snapToGrid w:val="0"/>
                <w:sz w:val="28"/>
                <w:szCs w:val="28"/>
              </w:rPr>
            </w:pPr>
            <w:r w:rsidRPr="00837862">
              <w:rPr>
                <w:snapToGrid w:val="0"/>
                <w:sz w:val="28"/>
                <w:szCs w:val="28"/>
              </w:rPr>
              <w:t>-376</w:t>
            </w:r>
          </w:p>
        </w:tc>
      </w:tr>
    </w:tbl>
    <w:p w14:paraId="2C7E6A1E" w14:textId="77777777" w:rsidR="00837862" w:rsidRPr="00837862" w:rsidRDefault="00837862" w:rsidP="00837862">
      <w:pPr>
        <w:tabs>
          <w:tab w:val="left" w:pos="1890"/>
        </w:tabs>
        <w:ind w:firstLine="851"/>
        <w:jc w:val="both"/>
        <w:rPr>
          <w:snapToGrid w:val="0"/>
          <w:sz w:val="28"/>
          <w:szCs w:val="28"/>
        </w:rPr>
      </w:pPr>
    </w:p>
    <w:p w14:paraId="08B9BDF8" w14:textId="77777777" w:rsidR="00837862" w:rsidRPr="00837862" w:rsidRDefault="00837862" w:rsidP="00837862">
      <w:pPr>
        <w:tabs>
          <w:tab w:val="left" w:pos="1890"/>
        </w:tabs>
        <w:ind w:firstLine="851"/>
        <w:jc w:val="both"/>
        <w:rPr>
          <w:sz w:val="28"/>
          <w:szCs w:val="28"/>
        </w:rPr>
      </w:pPr>
      <w:r w:rsidRPr="00837862">
        <w:rPr>
          <w:snapToGrid w:val="0"/>
          <w:sz w:val="28"/>
          <w:szCs w:val="28"/>
        </w:rPr>
        <w:t xml:space="preserve">Расчет неподконтрольных расходов произведен в соответствии </w:t>
      </w:r>
      <w:r w:rsidRPr="00837862">
        <w:rPr>
          <w:snapToGrid w:val="0"/>
          <w:sz w:val="28"/>
          <w:szCs w:val="28"/>
        </w:rPr>
        <w:br/>
        <w:t xml:space="preserve">с Методическими указаниями по расчету регулируемых цен (тарифов) </w:t>
      </w:r>
      <w:r w:rsidRPr="00837862">
        <w:rPr>
          <w:snapToGrid w:val="0"/>
          <w:sz w:val="28"/>
          <w:szCs w:val="28"/>
        </w:rPr>
        <w:br/>
      </w:r>
      <w:r w:rsidRPr="00837862">
        <w:rPr>
          <w:snapToGrid w:val="0"/>
          <w:sz w:val="28"/>
          <w:szCs w:val="28"/>
        </w:rPr>
        <w:lastRenderedPageBreak/>
        <w:t xml:space="preserve">в сфере теплоснабжения, утвержденными Приказом ФСТ России </w:t>
      </w:r>
      <w:r w:rsidRPr="00837862">
        <w:rPr>
          <w:snapToGrid w:val="0"/>
          <w:sz w:val="28"/>
          <w:szCs w:val="28"/>
        </w:rPr>
        <w:br/>
        <w:t>от 13.06.2013 № 760-э.</w:t>
      </w:r>
    </w:p>
    <w:p w14:paraId="58B987FE" w14:textId="77777777" w:rsidR="00837862" w:rsidRPr="00837862" w:rsidRDefault="00837862" w:rsidP="00837862">
      <w:pPr>
        <w:ind w:firstLine="709"/>
        <w:jc w:val="both"/>
        <w:rPr>
          <w:snapToGrid w:val="0"/>
          <w:sz w:val="28"/>
          <w:szCs w:val="28"/>
        </w:rPr>
      </w:pPr>
      <w:r w:rsidRPr="00837862">
        <w:rPr>
          <w:snapToGrid w:val="0"/>
          <w:sz w:val="28"/>
          <w:szCs w:val="28"/>
        </w:rPr>
        <w:br w:type="page"/>
      </w:r>
    </w:p>
    <w:p w14:paraId="60A2FE41" w14:textId="77777777" w:rsidR="00837862" w:rsidRPr="00837862" w:rsidRDefault="00837862" w:rsidP="00D56914">
      <w:pPr>
        <w:numPr>
          <w:ilvl w:val="0"/>
          <w:numId w:val="9"/>
        </w:numPr>
        <w:ind w:left="0" w:right="-426" w:firstLine="0"/>
        <w:jc w:val="right"/>
        <w:rPr>
          <w:snapToGrid w:val="0"/>
          <w:sz w:val="28"/>
          <w:szCs w:val="28"/>
          <w:lang w:eastAsia="en-US"/>
        </w:rPr>
      </w:pPr>
    </w:p>
    <w:p w14:paraId="6800DB6D" w14:textId="77777777" w:rsidR="00837862" w:rsidRPr="00837862" w:rsidRDefault="00837862" w:rsidP="00837862">
      <w:pPr>
        <w:keepNext/>
        <w:ind w:right="-144"/>
        <w:jc w:val="center"/>
        <w:outlineLvl w:val="2"/>
        <w:rPr>
          <w:rFonts w:cs="Arial"/>
          <w:b/>
          <w:bCs/>
          <w:snapToGrid w:val="0"/>
          <w:sz w:val="28"/>
          <w:szCs w:val="26"/>
          <w:lang w:eastAsia="en-US"/>
        </w:rPr>
      </w:pPr>
      <w:bookmarkStart w:id="167" w:name="_Toc24891745"/>
      <w:r w:rsidRPr="00837862">
        <w:rPr>
          <w:rFonts w:cs="Arial"/>
          <w:b/>
          <w:bCs/>
          <w:snapToGrid w:val="0"/>
          <w:sz w:val="28"/>
          <w:szCs w:val="26"/>
          <w:lang w:eastAsia="en-US"/>
        </w:rPr>
        <w:t xml:space="preserve">Реестр расходов на приобретение энергетических ресурсов, </w:t>
      </w:r>
      <w:r w:rsidRPr="00837862">
        <w:rPr>
          <w:rFonts w:cs="Arial"/>
          <w:b/>
          <w:bCs/>
          <w:snapToGrid w:val="0"/>
          <w:sz w:val="28"/>
          <w:szCs w:val="26"/>
          <w:lang w:eastAsia="en-US"/>
        </w:rPr>
        <w:br/>
        <w:t xml:space="preserve">холодной воды и теплоносителя (далее - ресурсы) на тепловую энергию </w:t>
      </w:r>
      <w:r w:rsidRPr="00837862">
        <w:rPr>
          <w:rFonts w:cs="Arial"/>
          <w:b/>
          <w:bCs/>
          <w:snapToGrid w:val="0"/>
          <w:sz w:val="28"/>
          <w:szCs w:val="26"/>
          <w:lang w:eastAsia="en-US"/>
        </w:rPr>
        <w:br/>
        <w:t>на 2023 год</w:t>
      </w:r>
      <w:bookmarkEnd w:id="167"/>
    </w:p>
    <w:p w14:paraId="03EEE04F" w14:textId="77777777" w:rsidR="00837862" w:rsidRPr="00837862" w:rsidRDefault="00837862" w:rsidP="00837862">
      <w:pPr>
        <w:spacing w:line="360" w:lineRule="auto"/>
        <w:jc w:val="center"/>
        <w:rPr>
          <w:snapToGrid w:val="0"/>
          <w:sz w:val="28"/>
        </w:rPr>
      </w:pPr>
      <w:r w:rsidRPr="00837862">
        <w:rPr>
          <w:snapToGrid w:val="0"/>
          <w:sz w:val="28"/>
        </w:rPr>
        <w:t>(Приложение 5.4 к Методическим указаниям)</w:t>
      </w:r>
    </w:p>
    <w:p w14:paraId="7E1FE5E7" w14:textId="77777777" w:rsidR="00837862" w:rsidRPr="00837862" w:rsidRDefault="00837862" w:rsidP="00837862">
      <w:pPr>
        <w:spacing w:line="360" w:lineRule="auto"/>
        <w:ind w:firstLine="851"/>
        <w:jc w:val="right"/>
        <w:rPr>
          <w:snapToGrid w:val="0"/>
          <w:sz w:val="28"/>
          <w:szCs w:val="28"/>
        </w:rPr>
      </w:pPr>
      <w:r w:rsidRPr="00837862">
        <w:rPr>
          <w:snapToGrid w:val="0"/>
          <w:sz w:val="28"/>
          <w:szCs w:val="28"/>
        </w:rPr>
        <w:t>тыс. руб.</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
        <w:gridCol w:w="3707"/>
        <w:gridCol w:w="1557"/>
        <w:gridCol w:w="1557"/>
        <w:gridCol w:w="1806"/>
      </w:tblGrid>
      <w:tr w:rsidR="00837862" w:rsidRPr="00837862" w14:paraId="0F98855C" w14:textId="77777777" w:rsidTr="00293CC7">
        <w:trPr>
          <w:trHeight w:val="670"/>
        </w:trPr>
        <w:tc>
          <w:tcPr>
            <w:tcW w:w="620" w:type="dxa"/>
            <w:shd w:val="clear" w:color="auto" w:fill="auto"/>
            <w:vAlign w:val="center"/>
            <w:hideMark/>
          </w:tcPr>
          <w:p w14:paraId="28C3B965" w14:textId="77777777" w:rsidR="00837862" w:rsidRPr="00837862" w:rsidRDefault="00837862" w:rsidP="00837862">
            <w:pPr>
              <w:jc w:val="center"/>
              <w:rPr>
                <w:snapToGrid w:val="0"/>
                <w:szCs w:val="28"/>
              </w:rPr>
            </w:pPr>
            <w:r w:rsidRPr="00837862">
              <w:rPr>
                <w:snapToGrid w:val="0"/>
                <w:szCs w:val="28"/>
              </w:rPr>
              <w:t>№ п/п</w:t>
            </w:r>
          </w:p>
        </w:tc>
        <w:tc>
          <w:tcPr>
            <w:tcW w:w="4021" w:type="dxa"/>
            <w:shd w:val="clear" w:color="auto" w:fill="auto"/>
            <w:vAlign w:val="center"/>
            <w:hideMark/>
          </w:tcPr>
          <w:p w14:paraId="77AC0F83" w14:textId="77777777" w:rsidR="00837862" w:rsidRPr="00837862" w:rsidRDefault="00837862" w:rsidP="00837862">
            <w:pPr>
              <w:jc w:val="center"/>
              <w:rPr>
                <w:snapToGrid w:val="0"/>
                <w:szCs w:val="28"/>
              </w:rPr>
            </w:pPr>
            <w:r w:rsidRPr="00837862">
              <w:rPr>
                <w:snapToGrid w:val="0"/>
                <w:szCs w:val="28"/>
              </w:rPr>
              <w:t>Наименование ресурса</w:t>
            </w:r>
          </w:p>
        </w:tc>
        <w:tc>
          <w:tcPr>
            <w:tcW w:w="1500" w:type="dxa"/>
          </w:tcPr>
          <w:p w14:paraId="1EDBFACB" w14:textId="77777777" w:rsidR="00837862" w:rsidRPr="00837862" w:rsidRDefault="00837862" w:rsidP="00837862">
            <w:pPr>
              <w:ind w:left="-57" w:right="-57"/>
              <w:jc w:val="center"/>
              <w:rPr>
                <w:snapToGrid w:val="0"/>
                <w:szCs w:val="28"/>
              </w:rPr>
            </w:pPr>
            <w:r w:rsidRPr="00837862">
              <w:rPr>
                <w:snapToGrid w:val="0"/>
                <w:szCs w:val="28"/>
              </w:rPr>
              <w:t>Предложение предприятия на 2023 год</w:t>
            </w:r>
          </w:p>
        </w:tc>
        <w:tc>
          <w:tcPr>
            <w:tcW w:w="1500" w:type="dxa"/>
          </w:tcPr>
          <w:p w14:paraId="78310E4A" w14:textId="77777777" w:rsidR="00837862" w:rsidRPr="00837862" w:rsidRDefault="00837862" w:rsidP="00837862">
            <w:pPr>
              <w:ind w:left="-57" w:right="-57"/>
              <w:jc w:val="center"/>
              <w:rPr>
                <w:snapToGrid w:val="0"/>
                <w:szCs w:val="28"/>
              </w:rPr>
            </w:pPr>
            <w:r w:rsidRPr="00837862">
              <w:rPr>
                <w:snapToGrid w:val="0"/>
                <w:szCs w:val="28"/>
              </w:rPr>
              <w:t>Предложение экспертов на 2023 год</w:t>
            </w:r>
          </w:p>
        </w:tc>
        <w:tc>
          <w:tcPr>
            <w:tcW w:w="1821" w:type="dxa"/>
          </w:tcPr>
          <w:p w14:paraId="0CFE3734" w14:textId="77777777" w:rsidR="00837862" w:rsidRPr="00837862" w:rsidRDefault="00837862" w:rsidP="00837862">
            <w:pPr>
              <w:ind w:left="-57" w:right="-57"/>
              <w:jc w:val="center"/>
              <w:rPr>
                <w:snapToGrid w:val="0"/>
                <w:szCs w:val="28"/>
              </w:rPr>
            </w:pPr>
            <w:r w:rsidRPr="00837862">
              <w:rPr>
                <w:snapToGrid w:val="0"/>
                <w:szCs w:val="28"/>
              </w:rPr>
              <w:t>Корректировка предложения предприятия</w:t>
            </w:r>
          </w:p>
        </w:tc>
      </w:tr>
      <w:tr w:rsidR="00837862" w:rsidRPr="00837862" w14:paraId="77215B23" w14:textId="77777777" w:rsidTr="00293CC7">
        <w:trPr>
          <w:trHeight w:val="163"/>
        </w:trPr>
        <w:tc>
          <w:tcPr>
            <w:tcW w:w="620" w:type="dxa"/>
            <w:shd w:val="clear" w:color="auto" w:fill="auto"/>
            <w:vAlign w:val="center"/>
            <w:hideMark/>
          </w:tcPr>
          <w:p w14:paraId="6940C820" w14:textId="77777777" w:rsidR="00837862" w:rsidRPr="00837862" w:rsidRDefault="00837862" w:rsidP="00837862">
            <w:pPr>
              <w:jc w:val="center"/>
              <w:rPr>
                <w:snapToGrid w:val="0"/>
                <w:szCs w:val="28"/>
              </w:rPr>
            </w:pPr>
            <w:r w:rsidRPr="00837862">
              <w:rPr>
                <w:snapToGrid w:val="0"/>
                <w:szCs w:val="28"/>
              </w:rPr>
              <w:t>1</w:t>
            </w:r>
          </w:p>
        </w:tc>
        <w:tc>
          <w:tcPr>
            <w:tcW w:w="4021" w:type="dxa"/>
            <w:shd w:val="clear" w:color="auto" w:fill="auto"/>
            <w:vAlign w:val="center"/>
            <w:hideMark/>
          </w:tcPr>
          <w:p w14:paraId="754A6C2F" w14:textId="77777777" w:rsidR="00837862" w:rsidRPr="00837862" w:rsidRDefault="00837862" w:rsidP="00837862">
            <w:pPr>
              <w:rPr>
                <w:snapToGrid w:val="0"/>
                <w:szCs w:val="28"/>
              </w:rPr>
            </w:pPr>
            <w:r w:rsidRPr="00837862">
              <w:rPr>
                <w:snapToGrid w:val="0"/>
                <w:szCs w:val="28"/>
              </w:rPr>
              <w:t xml:space="preserve">Расходы на топливо </w:t>
            </w:r>
          </w:p>
        </w:tc>
        <w:tc>
          <w:tcPr>
            <w:tcW w:w="1500" w:type="dxa"/>
            <w:tcBorders>
              <w:top w:val="single" w:sz="4" w:space="0" w:color="auto"/>
              <w:left w:val="single" w:sz="4" w:space="0" w:color="auto"/>
              <w:bottom w:val="single" w:sz="4" w:space="0" w:color="auto"/>
              <w:right w:val="single" w:sz="4" w:space="0" w:color="auto"/>
            </w:tcBorders>
            <w:shd w:val="clear" w:color="000000" w:fill="FFFFFF"/>
            <w:vAlign w:val="center"/>
          </w:tcPr>
          <w:p w14:paraId="43252AE1" w14:textId="77777777" w:rsidR="00837862" w:rsidRPr="00837862" w:rsidRDefault="00837862" w:rsidP="00837862">
            <w:pPr>
              <w:jc w:val="center"/>
              <w:rPr>
                <w:snapToGrid w:val="0"/>
                <w:sz w:val="28"/>
                <w:szCs w:val="28"/>
              </w:rPr>
            </w:pPr>
            <w:r w:rsidRPr="00837862">
              <w:rPr>
                <w:snapToGrid w:val="0"/>
                <w:sz w:val="28"/>
                <w:szCs w:val="28"/>
              </w:rPr>
              <w:t>4 874</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14:paraId="03EAD17C" w14:textId="77777777" w:rsidR="00837862" w:rsidRPr="00837862" w:rsidRDefault="00837862" w:rsidP="00837862">
            <w:pPr>
              <w:jc w:val="center"/>
              <w:rPr>
                <w:snapToGrid w:val="0"/>
                <w:sz w:val="28"/>
                <w:szCs w:val="28"/>
              </w:rPr>
            </w:pPr>
            <w:r w:rsidRPr="00837862">
              <w:rPr>
                <w:snapToGrid w:val="0"/>
                <w:sz w:val="28"/>
                <w:szCs w:val="28"/>
              </w:rPr>
              <w:t>4 219</w:t>
            </w:r>
          </w:p>
        </w:tc>
        <w:tc>
          <w:tcPr>
            <w:tcW w:w="1821" w:type="dxa"/>
            <w:tcBorders>
              <w:top w:val="single" w:sz="4" w:space="0" w:color="auto"/>
              <w:left w:val="nil"/>
              <w:bottom w:val="single" w:sz="4" w:space="0" w:color="auto"/>
              <w:right w:val="single" w:sz="4" w:space="0" w:color="auto"/>
            </w:tcBorders>
            <w:shd w:val="clear" w:color="auto" w:fill="auto"/>
            <w:vAlign w:val="center"/>
          </w:tcPr>
          <w:p w14:paraId="62732A0F" w14:textId="77777777" w:rsidR="00837862" w:rsidRPr="00837862" w:rsidRDefault="00837862" w:rsidP="00837862">
            <w:pPr>
              <w:jc w:val="center"/>
              <w:rPr>
                <w:snapToGrid w:val="0"/>
                <w:sz w:val="28"/>
                <w:szCs w:val="28"/>
              </w:rPr>
            </w:pPr>
            <w:r w:rsidRPr="00837862">
              <w:rPr>
                <w:snapToGrid w:val="0"/>
                <w:sz w:val="28"/>
                <w:szCs w:val="28"/>
              </w:rPr>
              <w:t>-655</w:t>
            </w:r>
          </w:p>
        </w:tc>
      </w:tr>
      <w:tr w:rsidR="00837862" w:rsidRPr="00837862" w14:paraId="57899229" w14:textId="77777777" w:rsidTr="00293CC7">
        <w:trPr>
          <w:trHeight w:val="253"/>
        </w:trPr>
        <w:tc>
          <w:tcPr>
            <w:tcW w:w="620" w:type="dxa"/>
            <w:shd w:val="clear" w:color="auto" w:fill="auto"/>
            <w:vAlign w:val="center"/>
            <w:hideMark/>
          </w:tcPr>
          <w:p w14:paraId="55B237D0" w14:textId="77777777" w:rsidR="00837862" w:rsidRPr="00837862" w:rsidRDefault="00837862" w:rsidP="00837862">
            <w:pPr>
              <w:jc w:val="center"/>
              <w:rPr>
                <w:snapToGrid w:val="0"/>
                <w:szCs w:val="28"/>
              </w:rPr>
            </w:pPr>
            <w:r w:rsidRPr="00837862">
              <w:rPr>
                <w:snapToGrid w:val="0"/>
                <w:szCs w:val="28"/>
              </w:rPr>
              <w:t>2</w:t>
            </w:r>
          </w:p>
        </w:tc>
        <w:tc>
          <w:tcPr>
            <w:tcW w:w="4021" w:type="dxa"/>
            <w:shd w:val="clear" w:color="auto" w:fill="auto"/>
            <w:vAlign w:val="center"/>
            <w:hideMark/>
          </w:tcPr>
          <w:p w14:paraId="31140832" w14:textId="77777777" w:rsidR="00837862" w:rsidRPr="00837862" w:rsidRDefault="00837862" w:rsidP="00837862">
            <w:pPr>
              <w:rPr>
                <w:snapToGrid w:val="0"/>
                <w:szCs w:val="28"/>
              </w:rPr>
            </w:pPr>
            <w:r w:rsidRPr="00837862">
              <w:rPr>
                <w:snapToGrid w:val="0"/>
                <w:szCs w:val="28"/>
              </w:rPr>
              <w:t xml:space="preserve">Расходы на электрическую энергию </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688B33A3" w14:textId="77777777" w:rsidR="00837862" w:rsidRPr="00837862" w:rsidRDefault="00837862" w:rsidP="00837862">
            <w:pPr>
              <w:jc w:val="center"/>
              <w:rPr>
                <w:snapToGrid w:val="0"/>
                <w:sz w:val="28"/>
                <w:szCs w:val="28"/>
              </w:rPr>
            </w:pPr>
            <w:r w:rsidRPr="00837862">
              <w:rPr>
                <w:snapToGrid w:val="0"/>
                <w:sz w:val="28"/>
                <w:szCs w:val="28"/>
              </w:rPr>
              <w:t>690</w:t>
            </w:r>
          </w:p>
        </w:tc>
        <w:tc>
          <w:tcPr>
            <w:tcW w:w="1500" w:type="dxa"/>
            <w:tcBorders>
              <w:top w:val="nil"/>
              <w:left w:val="single" w:sz="4" w:space="0" w:color="auto"/>
              <w:bottom w:val="single" w:sz="4" w:space="0" w:color="auto"/>
              <w:right w:val="single" w:sz="4" w:space="0" w:color="auto"/>
            </w:tcBorders>
            <w:shd w:val="clear" w:color="auto" w:fill="auto"/>
            <w:vAlign w:val="center"/>
          </w:tcPr>
          <w:p w14:paraId="3F48ED60" w14:textId="77777777" w:rsidR="00837862" w:rsidRPr="00837862" w:rsidRDefault="00837862" w:rsidP="00837862">
            <w:pPr>
              <w:jc w:val="center"/>
              <w:rPr>
                <w:snapToGrid w:val="0"/>
                <w:sz w:val="28"/>
                <w:szCs w:val="28"/>
              </w:rPr>
            </w:pPr>
            <w:r w:rsidRPr="00837862">
              <w:rPr>
                <w:snapToGrid w:val="0"/>
                <w:sz w:val="28"/>
                <w:szCs w:val="28"/>
              </w:rPr>
              <w:t>655</w:t>
            </w:r>
          </w:p>
        </w:tc>
        <w:tc>
          <w:tcPr>
            <w:tcW w:w="1821" w:type="dxa"/>
            <w:tcBorders>
              <w:top w:val="nil"/>
              <w:left w:val="nil"/>
              <w:bottom w:val="single" w:sz="4" w:space="0" w:color="auto"/>
              <w:right w:val="single" w:sz="4" w:space="0" w:color="auto"/>
            </w:tcBorders>
            <w:shd w:val="clear" w:color="auto" w:fill="auto"/>
            <w:vAlign w:val="center"/>
          </w:tcPr>
          <w:p w14:paraId="6BC74AB2" w14:textId="77777777" w:rsidR="00837862" w:rsidRPr="00837862" w:rsidRDefault="00837862" w:rsidP="00837862">
            <w:pPr>
              <w:jc w:val="center"/>
              <w:rPr>
                <w:snapToGrid w:val="0"/>
                <w:sz w:val="28"/>
                <w:szCs w:val="28"/>
              </w:rPr>
            </w:pPr>
            <w:r w:rsidRPr="00837862">
              <w:rPr>
                <w:snapToGrid w:val="0"/>
                <w:sz w:val="28"/>
                <w:szCs w:val="28"/>
              </w:rPr>
              <w:t>-35</w:t>
            </w:r>
          </w:p>
        </w:tc>
      </w:tr>
      <w:tr w:rsidR="00837862" w:rsidRPr="00837862" w14:paraId="0F5CE1C8" w14:textId="77777777" w:rsidTr="00293CC7">
        <w:trPr>
          <w:trHeight w:val="187"/>
        </w:trPr>
        <w:tc>
          <w:tcPr>
            <w:tcW w:w="620" w:type="dxa"/>
            <w:shd w:val="clear" w:color="auto" w:fill="auto"/>
            <w:vAlign w:val="center"/>
            <w:hideMark/>
          </w:tcPr>
          <w:p w14:paraId="53B926B4" w14:textId="77777777" w:rsidR="00837862" w:rsidRPr="00837862" w:rsidRDefault="00837862" w:rsidP="00837862">
            <w:pPr>
              <w:jc w:val="center"/>
              <w:rPr>
                <w:snapToGrid w:val="0"/>
                <w:szCs w:val="28"/>
              </w:rPr>
            </w:pPr>
            <w:r w:rsidRPr="00837862">
              <w:rPr>
                <w:snapToGrid w:val="0"/>
                <w:szCs w:val="28"/>
              </w:rPr>
              <w:t>3</w:t>
            </w:r>
          </w:p>
        </w:tc>
        <w:tc>
          <w:tcPr>
            <w:tcW w:w="4021" w:type="dxa"/>
            <w:shd w:val="clear" w:color="auto" w:fill="auto"/>
            <w:vAlign w:val="center"/>
            <w:hideMark/>
          </w:tcPr>
          <w:p w14:paraId="010EB23E" w14:textId="77777777" w:rsidR="00837862" w:rsidRPr="00837862" w:rsidRDefault="00837862" w:rsidP="00837862">
            <w:pPr>
              <w:rPr>
                <w:snapToGrid w:val="0"/>
                <w:szCs w:val="28"/>
              </w:rPr>
            </w:pPr>
            <w:r w:rsidRPr="00837862">
              <w:rPr>
                <w:snapToGrid w:val="0"/>
                <w:szCs w:val="28"/>
              </w:rPr>
              <w:t>Расходы на тепловую энергию</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2BD8A8C0" w14:textId="77777777" w:rsidR="00837862" w:rsidRPr="00837862" w:rsidRDefault="00837862" w:rsidP="00837862">
            <w:pPr>
              <w:jc w:val="center"/>
              <w:rPr>
                <w:snapToGrid w:val="0"/>
                <w:sz w:val="28"/>
                <w:szCs w:val="28"/>
              </w:rPr>
            </w:pPr>
            <w:r w:rsidRPr="00837862">
              <w:rPr>
                <w:snapToGrid w:val="0"/>
                <w:sz w:val="28"/>
                <w:szCs w:val="28"/>
              </w:rPr>
              <w:t>0</w:t>
            </w:r>
          </w:p>
        </w:tc>
        <w:tc>
          <w:tcPr>
            <w:tcW w:w="1500" w:type="dxa"/>
            <w:tcBorders>
              <w:top w:val="nil"/>
              <w:left w:val="single" w:sz="4" w:space="0" w:color="auto"/>
              <w:bottom w:val="single" w:sz="4" w:space="0" w:color="auto"/>
              <w:right w:val="single" w:sz="4" w:space="0" w:color="auto"/>
            </w:tcBorders>
            <w:shd w:val="clear" w:color="auto" w:fill="auto"/>
            <w:vAlign w:val="center"/>
          </w:tcPr>
          <w:p w14:paraId="31CE9862" w14:textId="77777777" w:rsidR="00837862" w:rsidRPr="00837862" w:rsidRDefault="00837862" w:rsidP="00837862">
            <w:pPr>
              <w:jc w:val="center"/>
              <w:rPr>
                <w:snapToGrid w:val="0"/>
                <w:sz w:val="28"/>
                <w:szCs w:val="28"/>
              </w:rPr>
            </w:pPr>
            <w:r w:rsidRPr="00837862">
              <w:rPr>
                <w:snapToGrid w:val="0"/>
                <w:sz w:val="28"/>
                <w:szCs w:val="28"/>
              </w:rPr>
              <w:t>0</w:t>
            </w:r>
          </w:p>
        </w:tc>
        <w:tc>
          <w:tcPr>
            <w:tcW w:w="1821" w:type="dxa"/>
            <w:tcBorders>
              <w:top w:val="nil"/>
              <w:left w:val="nil"/>
              <w:bottom w:val="single" w:sz="4" w:space="0" w:color="auto"/>
              <w:right w:val="single" w:sz="4" w:space="0" w:color="auto"/>
            </w:tcBorders>
            <w:shd w:val="clear" w:color="auto" w:fill="auto"/>
            <w:vAlign w:val="center"/>
          </w:tcPr>
          <w:p w14:paraId="5DB8A348"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7A3DB7DF" w14:textId="77777777" w:rsidTr="00293CC7">
        <w:trPr>
          <w:trHeight w:val="121"/>
        </w:trPr>
        <w:tc>
          <w:tcPr>
            <w:tcW w:w="620" w:type="dxa"/>
            <w:shd w:val="clear" w:color="auto" w:fill="auto"/>
            <w:vAlign w:val="center"/>
            <w:hideMark/>
          </w:tcPr>
          <w:p w14:paraId="794E5E90" w14:textId="77777777" w:rsidR="00837862" w:rsidRPr="00837862" w:rsidRDefault="00837862" w:rsidP="00837862">
            <w:pPr>
              <w:jc w:val="center"/>
              <w:rPr>
                <w:snapToGrid w:val="0"/>
                <w:szCs w:val="28"/>
              </w:rPr>
            </w:pPr>
            <w:r w:rsidRPr="00837862">
              <w:rPr>
                <w:snapToGrid w:val="0"/>
                <w:szCs w:val="28"/>
              </w:rPr>
              <w:t>4</w:t>
            </w:r>
          </w:p>
        </w:tc>
        <w:tc>
          <w:tcPr>
            <w:tcW w:w="4021" w:type="dxa"/>
            <w:shd w:val="clear" w:color="auto" w:fill="auto"/>
            <w:vAlign w:val="center"/>
            <w:hideMark/>
          </w:tcPr>
          <w:p w14:paraId="4E8EC142" w14:textId="77777777" w:rsidR="00837862" w:rsidRPr="00837862" w:rsidRDefault="00837862" w:rsidP="00837862">
            <w:pPr>
              <w:rPr>
                <w:snapToGrid w:val="0"/>
                <w:szCs w:val="28"/>
              </w:rPr>
            </w:pPr>
            <w:r w:rsidRPr="00837862">
              <w:rPr>
                <w:snapToGrid w:val="0"/>
                <w:szCs w:val="28"/>
              </w:rPr>
              <w:t xml:space="preserve">Расходы на холодную воду </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5598E00F" w14:textId="77777777" w:rsidR="00837862" w:rsidRPr="00837862" w:rsidRDefault="00837862" w:rsidP="00837862">
            <w:pPr>
              <w:jc w:val="center"/>
              <w:rPr>
                <w:snapToGrid w:val="0"/>
                <w:sz w:val="28"/>
                <w:szCs w:val="28"/>
              </w:rPr>
            </w:pPr>
            <w:r w:rsidRPr="00837862">
              <w:rPr>
                <w:snapToGrid w:val="0"/>
                <w:sz w:val="28"/>
                <w:szCs w:val="28"/>
              </w:rPr>
              <w:t>5</w:t>
            </w:r>
          </w:p>
        </w:tc>
        <w:tc>
          <w:tcPr>
            <w:tcW w:w="1500" w:type="dxa"/>
            <w:tcBorders>
              <w:top w:val="nil"/>
              <w:left w:val="single" w:sz="4" w:space="0" w:color="auto"/>
              <w:bottom w:val="single" w:sz="4" w:space="0" w:color="auto"/>
              <w:right w:val="single" w:sz="4" w:space="0" w:color="auto"/>
            </w:tcBorders>
            <w:shd w:val="clear" w:color="auto" w:fill="auto"/>
            <w:vAlign w:val="center"/>
          </w:tcPr>
          <w:p w14:paraId="64D88C8B" w14:textId="77777777" w:rsidR="00837862" w:rsidRPr="00837862" w:rsidRDefault="00837862" w:rsidP="00837862">
            <w:pPr>
              <w:jc w:val="center"/>
              <w:rPr>
                <w:snapToGrid w:val="0"/>
                <w:sz w:val="28"/>
                <w:szCs w:val="28"/>
              </w:rPr>
            </w:pPr>
            <w:r w:rsidRPr="00837862">
              <w:rPr>
                <w:snapToGrid w:val="0"/>
                <w:sz w:val="28"/>
                <w:szCs w:val="28"/>
              </w:rPr>
              <w:t>5</w:t>
            </w:r>
          </w:p>
        </w:tc>
        <w:tc>
          <w:tcPr>
            <w:tcW w:w="1821" w:type="dxa"/>
            <w:tcBorders>
              <w:top w:val="nil"/>
              <w:left w:val="nil"/>
              <w:bottom w:val="single" w:sz="4" w:space="0" w:color="auto"/>
              <w:right w:val="single" w:sz="4" w:space="0" w:color="auto"/>
            </w:tcBorders>
            <w:shd w:val="clear" w:color="auto" w:fill="auto"/>
            <w:vAlign w:val="center"/>
          </w:tcPr>
          <w:p w14:paraId="62949C51"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1D230560" w14:textId="77777777" w:rsidTr="00293CC7">
        <w:trPr>
          <w:trHeight w:val="169"/>
        </w:trPr>
        <w:tc>
          <w:tcPr>
            <w:tcW w:w="620" w:type="dxa"/>
            <w:shd w:val="clear" w:color="auto" w:fill="auto"/>
            <w:vAlign w:val="center"/>
            <w:hideMark/>
          </w:tcPr>
          <w:p w14:paraId="2CC3EE28" w14:textId="77777777" w:rsidR="00837862" w:rsidRPr="00837862" w:rsidRDefault="00837862" w:rsidP="00837862">
            <w:pPr>
              <w:jc w:val="center"/>
              <w:rPr>
                <w:snapToGrid w:val="0"/>
                <w:szCs w:val="28"/>
              </w:rPr>
            </w:pPr>
            <w:r w:rsidRPr="00837862">
              <w:rPr>
                <w:snapToGrid w:val="0"/>
                <w:szCs w:val="28"/>
              </w:rPr>
              <w:t>5</w:t>
            </w:r>
          </w:p>
        </w:tc>
        <w:tc>
          <w:tcPr>
            <w:tcW w:w="4021" w:type="dxa"/>
            <w:shd w:val="clear" w:color="auto" w:fill="auto"/>
            <w:vAlign w:val="center"/>
            <w:hideMark/>
          </w:tcPr>
          <w:p w14:paraId="73945004" w14:textId="77777777" w:rsidR="00837862" w:rsidRPr="00837862" w:rsidRDefault="00837862" w:rsidP="00837862">
            <w:pPr>
              <w:rPr>
                <w:snapToGrid w:val="0"/>
                <w:szCs w:val="28"/>
              </w:rPr>
            </w:pPr>
            <w:r w:rsidRPr="00837862">
              <w:rPr>
                <w:snapToGrid w:val="0"/>
                <w:szCs w:val="28"/>
              </w:rPr>
              <w:t xml:space="preserve">Расходы на теплоноситель </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1BCEA157" w14:textId="77777777" w:rsidR="00837862" w:rsidRPr="00837862" w:rsidRDefault="00837862" w:rsidP="00837862">
            <w:pPr>
              <w:jc w:val="center"/>
              <w:rPr>
                <w:snapToGrid w:val="0"/>
                <w:sz w:val="28"/>
                <w:szCs w:val="28"/>
              </w:rPr>
            </w:pPr>
            <w:r w:rsidRPr="00837862">
              <w:rPr>
                <w:snapToGrid w:val="0"/>
                <w:sz w:val="28"/>
                <w:szCs w:val="28"/>
              </w:rPr>
              <w:t>0</w:t>
            </w:r>
          </w:p>
        </w:tc>
        <w:tc>
          <w:tcPr>
            <w:tcW w:w="1500" w:type="dxa"/>
            <w:tcBorders>
              <w:top w:val="nil"/>
              <w:left w:val="single" w:sz="4" w:space="0" w:color="auto"/>
              <w:bottom w:val="single" w:sz="4" w:space="0" w:color="auto"/>
              <w:right w:val="single" w:sz="4" w:space="0" w:color="auto"/>
            </w:tcBorders>
            <w:shd w:val="clear" w:color="auto" w:fill="auto"/>
            <w:vAlign w:val="center"/>
          </w:tcPr>
          <w:p w14:paraId="6110520E" w14:textId="77777777" w:rsidR="00837862" w:rsidRPr="00837862" w:rsidRDefault="00837862" w:rsidP="00837862">
            <w:pPr>
              <w:jc w:val="center"/>
              <w:rPr>
                <w:snapToGrid w:val="0"/>
                <w:sz w:val="28"/>
                <w:szCs w:val="28"/>
              </w:rPr>
            </w:pPr>
            <w:r w:rsidRPr="00837862">
              <w:rPr>
                <w:snapToGrid w:val="0"/>
                <w:sz w:val="28"/>
                <w:szCs w:val="28"/>
              </w:rPr>
              <w:t>0</w:t>
            </w:r>
          </w:p>
        </w:tc>
        <w:tc>
          <w:tcPr>
            <w:tcW w:w="1821" w:type="dxa"/>
            <w:tcBorders>
              <w:top w:val="nil"/>
              <w:left w:val="nil"/>
              <w:bottom w:val="single" w:sz="4" w:space="0" w:color="auto"/>
              <w:right w:val="single" w:sz="4" w:space="0" w:color="auto"/>
            </w:tcBorders>
            <w:shd w:val="clear" w:color="auto" w:fill="auto"/>
            <w:vAlign w:val="center"/>
          </w:tcPr>
          <w:p w14:paraId="4A28DFEB"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373CF697" w14:textId="77777777" w:rsidTr="00293CC7">
        <w:trPr>
          <w:trHeight w:val="201"/>
        </w:trPr>
        <w:tc>
          <w:tcPr>
            <w:tcW w:w="620" w:type="dxa"/>
            <w:shd w:val="clear" w:color="auto" w:fill="auto"/>
            <w:vAlign w:val="center"/>
            <w:hideMark/>
          </w:tcPr>
          <w:p w14:paraId="639206E5" w14:textId="77777777" w:rsidR="00837862" w:rsidRPr="00837862" w:rsidRDefault="00837862" w:rsidP="00837862">
            <w:pPr>
              <w:jc w:val="center"/>
              <w:rPr>
                <w:snapToGrid w:val="0"/>
                <w:szCs w:val="28"/>
              </w:rPr>
            </w:pPr>
            <w:r w:rsidRPr="00837862">
              <w:rPr>
                <w:snapToGrid w:val="0"/>
                <w:szCs w:val="28"/>
              </w:rPr>
              <w:t>6</w:t>
            </w:r>
          </w:p>
        </w:tc>
        <w:tc>
          <w:tcPr>
            <w:tcW w:w="4021" w:type="dxa"/>
            <w:shd w:val="clear" w:color="auto" w:fill="auto"/>
            <w:vAlign w:val="center"/>
            <w:hideMark/>
          </w:tcPr>
          <w:p w14:paraId="741F62EB" w14:textId="77777777" w:rsidR="00837862" w:rsidRPr="00837862" w:rsidRDefault="00837862" w:rsidP="00837862">
            <w:pPr>
              <w:rPr>
                <w:snapToGrid w:val="0"/>
                <w:szCs w:val="28"/>
              </w:rPr>
            </w:pPr>
            <w:r w:rsidRPr="00837862">
              <w:rPr>
                <w:snapToGrid w:val="0"/>
                <w:szCs w:val="28"/>
              </w:rPr>
              <w:t>ИТОГО</w:t>
            </w:r>
          </w:p>
        </w:tc>
        <w:tc>
          <w:tcPr>
            <w:tcW w:w="1500" w:type="dxa"/>
            <w:tcBorders>
              <w:top w:val="nil"/>
              <w:left w:val="single" w:sz="4" w:space="0" w:color="auto"/>
              <w:bottom w:val="single" w:sz="4" w:space="0" w:color="auto"/>
              <w:right w:val="single" w:sz="4" w:space="0" w:color="auto"/>
            </w:tcBorders>
            <w:shd w:val="clear" w:color="000000" w:fill="FFFFFF"/>
            <w:vAlign w:val="center"/>
          </w:tcPr>
          <w:p w14:paraId="7322C881" w14:textId="77777777" w:rsidR="00837862" w:rsidRPr="00837862" w:rsidRDefault="00837862" w:rsidP="00837862">
            <w:pPr>
              <w:jc w:val="center"/>
              <w:rPr>
                <w:snapToGrid w:val="0"/>
                <w:sz w:val="28"/>
                <w:szCs w:val="28"/>
              </w:rPr>
            </w:pPr>
            <w:r w:rsidRPr="00837862">
              <w:rPr>
                <w:snapToGrid w:val="0"/>
                <w:sz w:val="28"/>
                <w:szCs w:val="28"/>
              </w:rPr>
              <w:t>5 569</w:t>
            </w:r>
          </w:p>
        </w:tc>
        <w:tc>
          <w:tcPr>
            <w:tcW w:w="1500" w:type="dxa"/>
            <w:tcBorders>
              <w:top w:val="nil"/>
              <w:left w:val="single" w:sz="4" w:space="0" w:color="auto"/>
              <w:bottom w:val="single" w:sz="4" w:space="0" w:color="auto"/>
              <w:right w:val="single" w:sz="4" w:space="0" w:color="auto"/>
            </w:tcBorders>
            <w:shd w:val="clear" w:color="auto" w:fill="auto"/>
            <w:vAlign w:val="center"/>
          </w:tcPr>
          <w:p w14:paraId="1872F5E0" w14:textId="77777777" w:rsidR="00837862" w:rsidRPr="00837862" w:rsidRDefault="00837862" w:rsidP="00837862">
            <w:pPr>
              <w:jc w:val="center"/>
              <w:rPr>
                <w:snapToGrid w:val="0"/>
                <w:sz w:val="28"/>
                <w:szCs w:val="28"/>
              </w:rPr>
            </w:pPr>
            <w:r w:rsidRPr="00837862">
              <w:rPr>
                <w:snapToGrid w:val="0"/>
                <w:sz w:val="28"/>
                <w:szCs w:val="28"/>
              </w:rPr>
              <w:t>4 879</w:t>
            </w:r>
          </w:p>
        </w:tc>
        <w:tc>
          <w:tcPr>
            <w:tcW w:w="1821" w:type="dxa"/>
            <w:tcBorders>
              <w:top w:val="nil"/>
              <w:left w:val="nil"/>
              <w:bottom w:val="single" w:sz="4" w:space="0" w:color="auto"/>
              <w:right w:val="single" w:sz="4" w:space="0" w:color="auto"/>
            </w:tcBorders>
            <w:shd w:val="clear" w:color="auto" w:fill="auto"/>
            <w:vAlign w:val="center"/>
          </w:tcPr>
          <w:p w14:paraId="0D4F5357" w14:textId="77777777" w:rsidR="00837862" w:rsidRPr="00837862" w:rsidRDefault="00837862" w:rsidP="00837862">
            <w:pPr>
              <w:jc w:val="center"/>
              <w:rPr>
                <w:snapToGrid w:val="0"/>
                <w:sz w:val="28"/>
                <w:szCs w:val="28"/>
              </w:rPr>
            </w:pPr>
            <w:r w:rsidRPr="00837862">
              <w:rPr>
                <w:snapToGrid w:val="0"/>
                <w:sz w:val="28"/>
                <w:szCs w:val="28"/>
              </w:rPr>
              <w:t>-690</w:t>
            </w:r>
          </w:p>
        </w:tc>
      </w:tr>
    </w:tbl>
    <w:p w14:paraId="38CCCB5C" w14:textId="77777777" w:rsidR="00837862" w:rsidRPr="00837862" w:rsidRDefault="00837862" w:rsidP="00837862">
      <w:pPr>
        <w:tabs>
          <w:tab w:val="left" w:pos="1890"/>
        </w:tabs>
        <w:ind w:firstLine="720"/>
        <w:jc w:val="both"/>
        <w:rPr>
          <w:snapToGrid w:val="0"/>
          <w:sz w:val="28"/>
          <w:szCs w:val="28"/>
        </w:rPr>
      </w:pPr>
    </w:p>
    <w:p w14:paraId="23A24D5C" w14:textId="77777777" w:rsidR="00837862" w:rsidRPr="00837862" w:rsidRDefault="00837862" w:rsidP="00837862">
      <w:pPr>
        <w:tabs>
          <w:tab w:val="left" w:pos="1890"/>
        </w:tabs>
        <w:ind w:firstLine="851"/>
        <w:jc w:val="both"/>
        <w:rPr>
          <w:sz w:val="28"/>
          <w:szCs w:val="28"/>
        </w:rPr>
      </w:pPr>
      <w:r w:rsidRPr="00837862">
        <w:rPr>
          <w:snapToGrid w:val="0"/>
          <w:sz w:val="28"/>
          <w:szCs w:val="28"/>
        </w:rPr>
        <w:t>Расчет расходов на приобретение энергетических ресурсов произведен в соответствии с Методическими указаниями по расчету регулируемых цен (тарифов) в сфере теплоснабжения, утвержденными Приказом ФСТ России от 13.06.2013 № 760-э.</w:t>
      </w:r>
    </w:p>
    <w:p w14:paraId="247E7A18" w14:textId="77777777" w:rsidR="00837862" w:rsidRPr="00837862" w:rsidRDefault="00837862" w:rsidP="00837862">
      <w:pPr>
        <w:rPr>
          <w:snapToGrid w:val="0"/>
          <w:sz w:val="28"/>
          <w:szCs w:val="28"/>
        </w:rPr>
      </w:pPr>
    </w:p>
    <w:p w14:paraId="231EC2FD" w14:textId="77777777" w:rsidR="00837862" w:rsidRPr="00837862" w:rsidRDefault="00837862" w:rsidP="00837862">
      <w:pPr>
        <w:ind w:right="-426"/>
        <w:jc w:val="right"/>
        <w:rPr>
          <w:snapToGrid w:val="0"/>
          <w:sz w:val="28"/>
          <w:szCs w:val="28"/>
          <w:lang w:eastAsia="en-US"/>
        </w:rPr>
      </w:pPr>
    </w:p>
    <w:p w14:paraId="6E2B1656" w14:textId="77777777" w:rsidR="00837862" w:rsidRPr="00837862" w:rsidRDefault="00837862" w:rsidP="00837862">
      <w:pPr>
        <w:ind w:right="-426"/>
        <w:jc w:val="right"/>
        <w:rPr>
          <w:snapToGrid w:val="0"/>
          <w:sz w:val="28"/>
          <w:szCs w:val="28"/>
          <w:lang w:eastAsia="en-US"/>
        </w:rPr>
      </w:pPr>
    </w:p>
    <w:p w14:paraId="0604C473" w14:textId="77777777" w:rsidR="00837862" w:rsidRPr="00837862" w:rsidRDefault="00837862" w:rsidP="00837862">
      <w:pPr>
        <w:ind w:right="-426"/>
        <w:jc w:val="right"/>
        <w:rPr>
          <w:snapToGrid w:val="0"/>
          <w:sz w:val="28"/>
          <w:szCs w:val="28"/>
          <w:lang w:eastAsia="en-US"/>
        </w:rPr>
      </w:pPr>
    </w:p>
    <w:p w14:paraId="7FF13622" w14:textId="77777777" w:rsidR="00837862" w:rsidRPr="00837862" w:rsidRDefault="00837862" w:rsidP="00837862">
      <w:pPr>
        <w:ind w:right="-426"/>
        <w:jc w:val="right"/>
        <w:rPr>
          <w:snapToGrid w:val="0"/>
          <w:sz w:val="28"/>
          <w:szCs w:val="28"/>
          <w:lang w:eastAsia="en-US"/>
        </w:rPr>
      </w:pPr>
    </w:p>
    <w:p w14:paraId="63B6A5B1" w14:textId="77777777" w:rsidR="00837862" w:rsidRPr="00837862" w:rsidRDefault="00837862" w:rsidP="00837862">
      <w:pPr>
        <w:ind w:right="-426"/>
        <w:jc w:val="right"/>
        <w:rPr>
          <w:snapToGrid w:val="0"/>
          <w:sz w:val="28"/>
          <w:szCs w:val="28"/>
          <w:lang w:eastAsia="en-US"/>
        </w:rPr>
      </w:pPr>
    </w:p>
    <w:p w14:paraId="70FF7481" w14:textId="77777777" w:rsidR="00837862" w:rsidRPr="00837862" w:rsidRDefault="00837862" w:rsidP="00837862">
      <w:pPr>
        <w:ind w:right="-426"/>
        <w:jc w:val="right"/>
        <w:rPr>
          <w:snapToGrid w:val="0"/>
          <w:sz w:val="28"/>
          <w:szCs w:val="28"/>
          <w:lang w:eastAsia="en-US"/>
        </w:rPr>
      </w:pPr>
    </w:p>
    <w:p w14:paraId="132566B6" w14:textId="77777777" w:rsidR="00837862" w:rsidRPr="00837862" w:rsidRDefault="00837862" w:rsidP="00837862">
      <w:pPr>
        <w:ind w:right="-426"/>
        <w:jc w:val="right"/>
        <w:rPr>
          <w:snapToGrid w:val="0"/>
          <w:sz w:val="28"/>
          <w:szCs w:val="28"/>
          <w:lang w:eastAsia="en-US"/>
        </w:rPr>
      </w:pPr>
    </w:p>
    <w:p w14:paraId="1CE212AF" w14:textId="77777777" w:rsidR="00837862" w:rsidRPr="00837862" w:rsidRDefault="00837862" w:rsidP="00837862">
      <w:pPr>
        <w:ind w:right="-426"/>
        <w:jc w:val="right"/>
        <w:rPr>
          <w:snapToGrid w:val="0"/>
          <w:sz w:val="28"/>
          <w:szCs w:val="28"/>
          <w:lang w:eastAsia="en-US"/>
        </w:rPr>
      </w:pPr>
    </w:p>
    <w:p w14:paraId="27F390C1" w14:textId="77777777" w:rsidR="00837862" w:rsidRPr="00837862" w:rsidRDefault="00837862" w:rsidP="00837862">
      <w:pPr>
        <w:ind w:right="-426"/>
        <w:jc w:val="right"/>
        <w:rPr>
          <w:snapToGrid w:val="0"/>
          <w:sz w:val="28"/>
          <w:szCs w:val="28"/>
          <w:lang w:eastAsia="en-US"/>
        </w:rPr>
      </w:pPr>
    </w:p>
    <w:p w14:paraId="4604F309" w14:textId="77777777" w:rsidR="00837862" w:rsidRPr="00837862" w:rsidRDefault="00837862" w:rsidP="00837862">
      <w:pPr>
        <w:ind w:right="-426"/>
        <w:jc w:val="right"/>
        <w:rPr>
          <w:snapToGrid w:val="0"/>
          <w:sz w:val="28"/>
          <w:szCs w:val="28"/>
          <w:lang w:eastAsia="en-US"/>
        </w:rPr>
      </w:pPr>
    </w:p>
    <w:p w14:paraId="46EC7F94" w14:textId="77777777" w:rsidR="00837862" w:rsidRPr="00837862" w:rsidRDefault="00837862" w:rsidP="00837862">
      <w:pPr>
        <w:ind w:right="-426"/>
        <w:jc w:val="right"/>
        <w:rPr>
          <w:snapToGrid w:val="0"/>
          <w:sz w:val="28"/>
          <w:szCs w:val="28"/>
          <w:lang w:eastAsia="en-US"/>
        </w:rPr>
      </w:pPr>
    </w:p>
    <w:p w14:paraId="79E72C66" w14:textId="77777777" w:rsidR="00837862" w:rsidRPr="00837862" w:rsidRDefault="00837862" w:rsidP="00837862">
      <w:pPr>
        <w:ind w:right="-426"/>
        <w:jc w:val="right"/>
        <w:rPr>
          <w:snapToGrid w:val="0"/>
          <w:sz w:val="28"/>
          <w:szCs w:val="28"/>
          <w:lang w:eastAsia="en-US"/>
        </w:rPr>
      </w:pPr>
    </w:p>
    <w:p w14:paraId="349F4AE1" w14:textId="77777777" w:rsidR="00837862" w:rsidRPr="00837862" w:rsidRDefault="00837862" w:rsidP="00837862">
      <w:pPr>
        <w:ind w:right="-426"/>
        <w:jc w:val="right"/>
        <w:rPr>
          <w:snapToGrid w:val="0"/>
          <w:sz w:val="28"/>
          <w:szCs w:val="28"/>
          <w:lang w:eastAsia="en-US"/>
        </w:rPr>
      </w:pPr>
    </w:p>
    <w:p w14:paraId="5E085D19" w14:textId="77777777" w:rsidR="00837862" w:rsidRPr="00837862" w:rsidRDefault="00837862" w:rsidP="00837862">
      <w:pPr>
        <w:ind w:right="-426"/>
        <w:jc w:val="right"/>
        <w:rPr>
          <w:snapToGrid w:val="0"/>
          <w:sz w:val="28"/>
          <w:szCs w:val="28"/>
          <w:lang w:eastAsia="en-US"/>
        </w:rPr>
      </w:pPr>
    </w:p>
    <w:p w14:paraId="01E86D3D" w14:textId="77777777" w:rsidR="00837862" w:rsidRPr="00837862" w:rsidRDefault="00837862" w:rsidP="00837862">
      <w:pPr>
        <w:ind w:right="-426"/>
        <w:jc w:val="right"/>
        <w:rPr>
          <w:snapToGrid w:val="0"/>
          <w:sz w:val="28"/>
          <w:szCs w:val="28"/>
          <w:lang w:eastAsia="en-US"/>
        </w:rPr>
      </w:pPr>
    </w:p>
    <w:p w14:paraId="4CB378E1" w14:textId="77777777" w:rsidR="00837862" w:rsidRPr="00837862" w:rsidRDefault="00837862" w:rsidP="00837862">
      <w:pPr>
        <w:ind w:right="-426"/>
        <w:jc w:val="right"/>
        <w:rPr>
          <w:snapToGrid w:val="0"/>
          <w:sz w:val="28"/>
          <w:szCs w:val="28"/>
          <w:lang w:eastAsia="en-US"/>
        </w:rPr>
      </w:pPr>
    </w:p>
    <w:p w14:paraId="1C3120AA" w14:textId="77777777" w:rsidR="00837862" w:rsidRPr="00837862" w:rsidRDefault="00837862" w:rsidP="00837862">
      <w:pPr>
        <w:ind w:right="-426"/>
        <w:jc w:val="right"/>
        <w:rPr>
          <w:snapToGrid w:val="0"/>
          <w:sz w:val="28"/>
          <w:szCs w:val="28"/>
          <w:lang w:eastAsia="en-US"/>
        </w:rPr>
      </w:pPr>
    </w:p>
    <w:p w14:paraId="23BEEAD5" w14:textId="77777777" w:rsidR="00837862" w:rsidRPr="00837862" w:rsidRDefault="00837862" w:rsidP="00837862">
      <w:pPr>
        <w:ind w:right="-426"/>
        <w:jc w:val="right"/>
        <w:rPr>
          <w:snapToGrid w:val="0"/>
          <w:sz w:val="28"/>
          <w:szCs w:val="28"/>
          <w:lang w:eastAsia="en-US"/>
        </w:rPr>
      </w:pPr>
    </w:p>
    <w:p w14:paraId="6E43B562" w14:textId="77777777" w:rsidR="00837862" w:rsidRPr="00837862" w:rsidRDefault="00837862" w:rsidP="00837862">
      <w:pPr>
        <w:ind w:right="-426"/>
        <w:jc w:val="right"/>
        <w:rPr>
          <w:snapToGrid w:val="0"/>
          <w:sz w:val="28"/>
          <w:szCs w:val="28"/>
          <w:lang w:eastAsia="en-US"/>
        </w:rPr>
      </w:pPr>
    </w:p>
    <w:p w14:paraId="36925FCC" w14:textId="77777777" w:rsidR="00837862" w:rsidRPr="00837862" w:rsidRDefault="00837862" w:rsidP="00837862">
      <w:pPr>
        <w:ind w:right="-426"/>
        <w:jc w:val="right"/>
        <w:rPr>
          <w:snapToGrid w:val="0"/>
          <w:sz w:val="28"/>
          <w:szCs w:val="28"/>
          <w:lang w:eastAsia="en-US"/>
        </w:rPr>
      </w:pPr>
    </w:p>
    <w:p w14:paraId="2871DDDE" w14:textId="77777777" w:rsidR="00837862" w:rsidRPr="00837862" w:rsidRDefault="00837862" w:rsidP="00837862">
      <w:pPr>
        <w:ind w:right="-426"/>
        <w:jc w:val="right"/>
        <w:rPr>
          <w:snapToGrid w:val="0"/>
          <w:sz w:val="28"/>
          <w:szCs w:val="28"/>
          <w:lang w:eastAsia="en-US"/>
        </w:rPr>
      </w:pPr>
    </w:p>
    <w:p w14:paraId="33594F70" w14:textId="77777777" w:rsidR="00837862" w:rsidRPr="00837862" w:rsidRDefault="00837862" w:rsidP="00D56914">
      <w:pPr>
        <w:numPr>
          <w:ilvl w:val="0"/>
          <w:numId w:val="9"/>
        </w:numPr>
        <w:ind w:left="0" w:right="-426" w:firstLine="0"/>
        <w:jc w:val="right"/>
        <w:rPr>
          <w:snapToGrid w:val="0"/>
          <w:sz w:val="28"/>
          <w:szCs w:val="28"/>
          <w:lang w:eastAsia="en-US"/>
        </w:rPr>
      </w:pPr>
    </w:p>
    <w:p w14:paraId="04494199" w14:textId="77777777" w:rsidR="00837862" w:rsidRPr="00837862" w:rsidRDefault="00837862" w:rsidP="00837862">
      <w:pPr>
        <w:jc w:val="center"/>
        <w:rPr>
          <w:rFonts w:eastAsia="Calibri"/>
          <w:b/>
          <w:bCs/>
          <w:snapToGrid w:val="0"/>
          <w:sz w:val="28"/>
          <w:lang w:eastAsia="en-US"/>
        </w:rPr>
      </w:pPr>
      <w:r w:rsidRPr="00837862">
        <w:rPr>
          <w:rFonts w:eastAsia="Calibri"/>
          <w:b/>
          <w:bCs/>
          <w:snapToGrid w:val="0"/>
          <w:sz w:val="28"/>
          <w:lang w:eastAsia="en-US"/>
        </w:rPr>
        <w:t>Расчёт необходимой валовой выручки на тепловую энергию методом индексации установленных тарифов на 2023 год</w:t>
      </w:r>
    </w:p>
    <w:p w14:paraId="0966501F" w14:textId="77777777" w:rsidR="00837862" w:rsidRPr="00837862" w:rsidRDefault="00837862" w:rsidP="00837862">
      <w:pPr>
        <w:spacing w:line="360" w:lineRule="auto"/>
        <w:jc w:val="center"/>
        <w:rPr>
          <w:snapToGrid w:val="0"/>
          <w:sz w:val="28"/>
        </w:rPr>
      </w:pPr>
      <w:r w:rsidRPr="00837862">
        <w:rPr>
          <w:snapToGrid w:val="0"/>
          <w:sz w:val="28"/>
        </w:rPr>
        <w:t>(Приложение 5.9 к Методическим указаниям)</w:t>
      </w:r>
    </w:p>
    <w:p w14:paraId="351C57F4" w14:textId="77777777" w:rsidR="00837862" w:rsidRPr="00837862" w:rsidRDefault="00837862" w:rsidP="00837862">
      <w:pPr>
        <w:jc w:val="right"/>
        <w:rPr>
          <w:snapToGrid w:val="0"/>
          <w:sz w:val="28"/>
          <w:szCs w:val="28"/>
        </w:rPr>
      </w:pPr>
    </w:p>
    <w:p w14:paraId="1B67094E" w14:textId="77777777" w:rsidR="00837862" w:rsidRPr="00837862" w:rsidRDefault="00837862" w:rsidP="00837862">
      <w:pPr>
        <w:ind w:right="283"/>
        <w:jc w:val="right"/>
        <w:rPr>
          <w:snapToGrid w:val="0"/>
          <w:sz w:val="28"/>
          <w:szCs w:val="28"/>
        </w:rPr>
      </w:pPr>
      <w:r w:rsidRPr="00837862">
        <w:rPr>
          <w:snapToGrid w:val="0"/>
          <w:sz w:val="28"/>
          <w:szCs w:val="28"/>
        </w:rPr>
        <w:t>тыс. руб.</w:t>
      </w:r>
    </w:p>
    <w:tbl>
      <w:tblPr>
        <w:tblW w:w="939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99"/>
        <w:gridCol w:w="1560"/>
        <w:gridCol w:w="1701"/>
      </w:tblGrid>
      <w:tr w:rsidR="00837862" w:rsidRPr="00837862" w14:paraId="6F5FC922" w14:textId="77777777" w:rsidTr="00293CC7">
        <w:trPr>
          <w:trHeight w:val="507"/>
          <w:tblHeader/>
        </w:trPr>
        <w:tc>
          <w:tcPr>
            <w:tcW w:w="658" w:type="dxa"/>
            <w:vMerge w:val="restart"/>
            <w:shd w:val="clear" w:color="auto" w:fill="auto"/>
            <w:vAlign w:val="center"/>
            <w:hideMark/>
          </w:tcPr>
          <w:p w14:paraId="5ADCAAC2" w14:textId="77777777" w:rsidR="00837862" w:rsidRPr="00837862" w:rsidRDefault="00837862" w:rsidP="00837862">
            <w:pPr>
              <w:jc w:val="center"/>
              <w:rPr>
                <w:snapToGrid w:val="0"/>
                <w:szCs w:val="28"/>
              </w:rPr>
            </w:pPr>
            <w:r w:rsidRPr="00837862">
              <w:rPr>
                <w:snapToGrid w:val="0"/>
                <w:szCs w:val="28"/>
              </w:rPr>
              <w:t>№ п/п</w:t>
            </w:r>
          </w:p>
        </w:tc>
        <w:tc>
          <w:tcPr>
            <w:tcW w:w="3878" w:type="dxa"/>
            <w:vMerge w:val="restart"/>
            <w:shd w:val="clear" w:color="auto" w:fill="auto"/>
            <w:vAlign w:val="center"/>
            <w:hideMark/>
          </w:tcPr>
          <w:p w14:paraId="5E8FC1DF" w14:textId="77777777" w:rsidR="00837862" w:rsidRPr="00837862" w:rsidRDefault="00837862" w:rsidP="00837862">
            <w:pPr>
              <w:jc w:val="center"/>
              <w:rPr>
                <w:snapToGrid w:val="0"/>
                <w:szCs w:val="28"/>
              </w:rPr>
            </w:pPr>
            <w:r w:rsidRPr="00837862">
              <w:rPr>
                <w:snapToGrid w:val="0"/>
                <w:szCs w:val="28"/>
              </w:rPr>
              <w:t>Наименование расхода</w:t>
            </w:r>
          </w:p>
        </w:tc>
        <w:tc>
          <w:tcPr>
            <w:tcW w:w="1599" w:type="dxa"/>
            <w:vMerge w:val="restart"/>
          </w:tcPr>
          <w:p w14:paraId="4C0D6958" w14:textId="77777777" w:rsidR="00837862" w:rsidRPr="00837862" w:rsidRDefault="00837862" w:rsidP="00837862">
            <w:pPr>
              <w:ind w:left="-57" w:right="-57"/>
              <w:jc w:val="center"/>
              <w:rPr>
                <w:snapToGrid w:val="0"/>
                <w:szCs w:val="28"/>
              </w:rPr>
            </w:pPr>
            <w:r w:rsidRPr="00837862">
              <w:rPr>
                <w:snapToGrid w:val="0"/>
                <w:szCs w:val="28"/>
              </w:rPr>
              <w:t>Предложение предприятия на 2023 год</w:t>
            </w:r>
          </w:p>
        </w:tc>
        <w:tc>
          <w:tcPr>
            <w:tcW w:w="1560" w:type="dxa"/>
            <w:vMerge w:val="restart"/>
          </w:tcPr>
          <w:p w14:paraId="398F2CEF" w14:textId="77777777" w:rsidR="00837862" w:rsidRPr="00837862" w:rsidRDefault="00837862" w:rsidP="00837862">
            <w:pPr>
              <w:ind w:left="-57" w:right="-57"/>
              <w:jc w:val="center"/>
              <w:rPr>
                <w:snapToGrid w:val="0"/>
                <w:szCs w:val="28"/>
              </w:rPr>
            </w:pPr>
            <w:r w:rsidRPr="00837862">
              <w:rPr>
                <w:snapToGrid w:val="0"/>
                <w:szCs w:val="28"/>
              </w:rPr>
              <w:t>Предложение экспертов на 2023 год</w:t>
            </w:r>
          </w:p>
        </w:tc>
        <w:tc>
          <w:tcPr>
            <w:tcW w:w="1701" w:type="dxa"/>
            <w:vMerge w:val="restart"/>
          </w:tcPr>
          <w:p w14:paraId="44BBB01B" w14:textId="77777777" w:rsidR="00837862" w:rsidRPr="00837862" w:rsidRDefault="00837862" w:rsidP="00837862">
            <w:pPr>
              <w:ind w:left="-57" w:right="-57"/>
              <w:jc w:val="center"/>
              <w:rPr>
                <w:snapToGrid w:val="0"/>
                <w:szCs w:val="28"/>
              </w:rPr>
            </w:pPr>
            <w:r w:rsidRPr="00837862">
              <w:rPr>
                <w:snapToGrid w:val="0"/>
                <w:szCs w:val="28"/>
              </w:rPr>
              <w:t>Корректировка предложения предприятия</w:t>
            </w:r>
          </w:p>
        </w:tc>
      </w:tr>
      <w:tr w:rsidR="00837862" w:rsidRPr="00837862" w14:paraId="6D1B4307" w14:textId="77777777" w:rsidTr="00293CC7">
        <w:trPr>
          <w:trHeight w:val="507"/>
          <w:tblHeader/>
        </w:trPr>
        <w:tc>
          <w:tcPr>
            <w:tcW w:w="658" w:type="dxa"/>
            <w:vMerge/>
            <w:shd w:val="clear" w:color="auto" w:fill="auto"/>
            <w:vAlign w:val="center"/>
            <w:hideMark/>
          </w:tcPr>
          <w:p w14:paraId="48B40893" w14:textId="77777777" w:rsidR="00837862" w:rsidRPr="00837862" w:rsidRDefault="00837862" w:rsidP="00837862">
            <w:pPr>
              <w:jc w:val="center"/>
              <w:rPr>
                <w:snapToGrid w:val="0"/>
                <w:szCs w:val="28"/>
              </w:rPr>
            </w:pPr>
          </w:p>
        </w:tc>
        <w:tc>
          <w:tcPr>
            <w:tcW w:w="3878" w:type="dxa"/>
            <w:vMerge/>
            <w:shd w:val="clear" w:color="auto" w:fill="auto"/>
            <w:vAlign w:val="center"/>
            <w:hideMark/>
          </w:tcPr>
          <w:p w14:paraId="3DB9C68B" w14:textId="77777777" w:rsidR="00837862" w:rsidRPr="00837862" w:rsidRDefault="00837862" w:rsidP="00837862">
            <w:pPr>
              <w:jc w:val="center"/>
              <w:rPr>
                <w:snapToGrid w:val="0"/>
                <w:szCs w:val="28"/>
              </w:rPr>
            </w:pPr>
          </w:p>
        </w:tc>
        <w:tc>
          <w:tcPr>
            <w:tcW w:w="1599" w:type="dxa"/>
            <w:vMerge/>
            <w:vAlign w:val="center"/>
          </w:tcPr>
          <w:p w14:paraId="1B02A5DB" w14:textId="77777777" w:rsidR="00837862" w:rsidRPr="00837862" w:rsidRDefault="00837862" w:rsidP="00837862">
            <w:pPr>
              <w:jc w:val="center"/>
              <w:rPr>
                <w:snapToGrid w:val="0"/>
                <w:szCs w:val="28"/>
              </w:rPr>
            </w:pPr>
          </w:p>
        </w:tc>
        <w:tc>
          <w:tcPr>
            <w:tcW w:w="1560" w:type="dxa"/>
            <w:vMerge/>
            <w:shd w:val="clear" w:color="auto" w:fill="FFFFCC"/>
            <w:vAlign w:val="center"/>
          </w:tcPr>
          <w:p w14:paraId="4FA1707D" w14:textId="77777777" w:rsidR="00837862" w:rsidRPr="00837862" w:rsidRDefault="00837862" w:rsidP="00837862">
            <w:pPr>
              <w:jc w:val="center"/>
              <w:rPr>
                <w:snapToGrid w:val="0"/>
                <w:szCs w:val="28"/>
              </w:rPr>
            </w:pPr>
          </w:p>
        </w:tc>
        <w:tc>
          <w:tcPr>
            <w:tcW w:w="1701" w:type="dxa"/>
            <w:vMerge/>
            <w:vAlign w:val="center"/>
          </w:tcPr>
          <w:p w14:paraId="7F655282" w14:textId="77777777" w:rsidR="00837862" w:rsidRPr="00837862" w:rsidRDefault="00837862" w:rsidP="00837862">
            <w:pPr>
              <w:jc w:val="center"/>
              <w:rPr>
                <w:snapToGrid w:val="0"/>
                <w:szCs w:val="28"/>
              </w:rPr>
            </w:pPr>
          </w:p>
        </w:tc>
      </w:tr>
      <w:tr w:rsidR="00837862" w:rsidRPr="00837862" w14:paraId="227B4553" w14:textId="77777777" w:rsidTr="00293CC7">
        <w:trPr>
          <w:trHeight w:val="349"/>
        </w:trPr>
        <w:tc>
          <w:tcPr>
            <w:tcW w:w="658" w:type="dxa"/>
            <w:shd w:val="clear" w:color="auto" w:fill="auto"/>
            <w:vAlign w:val="center"/>
            <w:hideMark/>
          </w:tcPr>
          <w:p w14:paraId="49E762D9" w14:textId="77777777" w:rsidR="00837862" w:rsidRPr="00837862" w:rsidRDefault="00837862" w:rsidP="00837862">
            <w:pPr>
              <w:jc w:val="center"/>
              <w:rPr>
                <w:snapToGrid w:val="0"/>
                <w:szCs w:val="28"/>
              </w:rPr>
            </w:pPr>
            <w:r w:rsidRPr="00837862">
              <w:rPr>
                <w:snapToGrid w:val="0"/>
                <w:szCs w:val="28"/>
              </w:rPr>
              <w:t>1</w:t>
            </w:r>
          </w:p>
        </w:tc>
        <w:tc>
          <w:tcPr>
            <w:tcW w:w="3878" w:type="dxa"/>
            <w:shd w:val="clear" w:color="auto" w:fill="auto"/>
            <w:vAlign w:val="center"/>
            <w:hideMark/>
          </w:tcPr>
          <w:p w14:paraId="4CC7E9AF" w14:textId="77777777" w:rsidR="00837862" w:rsidRPr="00837862" w:rsidRDefault="00837862" w:rsidP="00837862">
            <w:pPr>
              <w:rPr>
                <w:snapToGrid w:val="0"/>
                <w:szCs w:val="28"/>
              </w:rPr>
            </w:pPr>
            <w:r w:rsidRPr="00837862">
              <w:rPr>
                <w:snapToGrid w:val="0"/>
                <w:szCs w:val="28"/>
              </w:rPr>
              <w:t>Операционные (подконтрольные) расходы</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2C5CCA06" w14:textId="77777777" w:rsidR="00837862" w:rsidRPr="00837862" w:rsidRDefault="00837862" w:rsidP="00837862">
            <w:pPr>
              <w:jc w:val="center"/>
              <w:rPr>
                <w:snapToGrid w:val="0"/>
                <w:sz w:val="28"/>
                <w:szCs w:val="28"/>
              </w:rPr>
            </w:pPr>
            <w:r w:rsidRPr="00837862">
              <w:rPr>
                <w:snapToGrid w:val="0"/>
                <w:sz w:val="28"/>
                <w:szCs w:val="28"/>
              </w:rPr>
              <w:t>4 641</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7EBF0DC9" w14:textId="77777777" w:rsidR="00837862" w:rsidRPr="00837862" w:rsidRDefault="00837862" w:rsidP="00837862">
            <w:pPr>
              <w:jc w:val="center"/>
              <w:rPr>
                <w:snapToGrid w:val="0"/>
                <w:sz w:val="28"/>
                <w:szCs w:val="28"/>
              </w:rPr>
            </w:pPr>
            <w:r w:rsidRPr="00837862">
              <w:rPr>
                <w:snapToGrid w:val="0"/>
                <w:sz w:val="28"/>
                <w:szCs w:val="28"/>
              </w:rPr>
              <w:t>3 129</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0280CE69" w14:textId="77777777" w:rsidR="00837862" w:rsidRPr="00837862" w:rsidRDefault="00837862" w:rsidP="00837862">
            <w:pPr>
              <w:jc w:val="center"/>
              <w:rPr>
                <w:snapToGrid w:val="0"/>
                <w:sz w:val="28"/>
                <w:szCs w:val="28"/>
              </w:rPr>
            </w:pPr>
            <w:r w:rsidRPr="00837862">
              <w:rPr>
                <w:snapToGrid w:val="0"/>
                <w:sz w:val="28"/>
                <w:szCs w:val="28"/>
              </w:rPr>
              <w:t>-1 513</w:t>
            </w:r>
          </w:p>
        </w:tc>
      </w:tr>
      <w:tr w:rsidR="00837862" w:rsidRPr="00837862" w14:paraId="18984A84" w14:textId="77777777" w:rsidTr="00293CC7">
        <w:trPr>
          <w:trHeight w:val="204"/>
        </w:trPr>
        <w:tc>
          <w:tcPr>
            <w:tcW w:w="658" w:type="dxa"/>
            <w:shd w:val="clear" w:color="auto" w:fill="auto"/>
            <w:vAlign w:val="center"/>
            <w:hideMark/>
          </w:tcPr>
          <w:p w14:paraId="6E1F36F3" w14:textId="77777777" w:rsidR="00837862" w:rsidRPr="00837862" w:rsidRDefault="00837862" w:rsidP="00837862">
            <w:pPr>
              <w:jc w:val="center"/>
              <w:rPr>
                <w:snapToGrid w:val="0"/>
                <w:szCs w:val="28"/>
              </w:rPr>
            </w:pPr>
            <w:r w:rsidRPr="00837862">
              <w:rPr>
                <w:snapToGrid w:val="0"/>
                <w:szCs w:val="28"/>
              </w:rPr>
              <w:t>2</w:t>
            </w:r>
          </w:p>
        </w:tc>
        <w:tc>
          <w:tcPr>
            <w:tcW w:w="3878" w:type="dxa"/>
            <w:shd w:val="clear" w:color="auto" w:fill="auto"/>
            <w:vAlign w:val="center"/>
            <w:hideMark/>
          </w:tcPr>
          <w:p w14:paraId="3E8C0928" w14:textId="77777777" w:rsidR="00837862" w:rsidRPr="00837862" w:rsidRDefault="00837862" w:rsidP="00837862">
            <w:pPr>
              <w:rPr>
                <w:snapToGrid w:val="0"/>
                <w:szCs w:val="28"/>
              </w:rPr>
            </w:pPr>
            <w:r w:rsidRPr="00837862">
              <w:rPr>
                <w:snapToGrid w:val="0"/>
                <w:szCs w:val="28"/>
              </w:rPr>
              <w:t>Неподконтрольные расходы</w:t>
            </w:r>
          </w:p>
        </w:tc>
        <w:tc>
          <w:tcPr>
            <w:tcW w:w="1599" w:type="dxa"/>
            <w:tcBorders>
              <w:top w:val="nil"/>
              <w:left w:val="single" w:sz="4" w:space="0" w:color="auto"/>
              <w:bottom w:val="single" w:sz="4" w:space="0" w:color="auto"/>
              <w:right w:val="single" w:sz="4" w:space="0" w:color="auto"/>
            </w:tcBorders>
            <w:shd w:val="clear" w:color="auto" w:fill="auto"/>
            <w:vAlign w:val="center"/>
          </w:tcPr>
          <w:p w14:paraId="1D480732" w14:textId="77777777" w:rsidR="00837862" w:rsidRPr="00837862" w:rsidRDefault="00837862" w:rsidP="00837862">
            <w:pPr>
              <w:jc w:val="center"/>
              <w:rPr>
                <w:snapToGrid w:val="0"/>
                <w:sz w:val="28"/>
                <w:szCs w:val="28"/>
              </w:rPr>
            </w:pPr>
            <w:r w:rsidRPr="00837862">
              <w:rPr>
                <w:snapToGrid w:val="0"/>
                <w:sz w:val="28"/>
                <w:szCs w:val="28"/>
              </w:rPr>
              <w:t>3 313</w:t>
            </w:r>
          </w:p>
        </w:tc>
        <w:tc>
          <w:tcPr>
            <w:tcW w:w="1560" w:type="dxa"/>
            <w:tcBorders>
              <w:top w:val="nil"/>
              <w:left w:val="nil"/>
              <w:bottom w:val="single" w:sz="4" w:space="0" w:color="auto"/>
              <w:right w:val="single" w:sz="4" w:space="0" w:color="auto"/>
            </w:tcBorders>
            <w:shd w:val="clear" w:color="000000" w:fill="FFFFFF"/>
            <w:vAlign w:val="center"/>
          </w:tcPr>
          <w:p w14:paraId="6F48BD76" w14:textId="77777777" w:rsidR="00837862" w:rsidRPr="00837862" w:rsidRDefault="00837862" w:rsidP="00837862">
            <w:pPr>
              <w:jc w:val="center"/>
              <w:rPr>
                <w:snapToGrid w:val="0"/>
                <w:sz w:val="28"/>
                <w:szCs w:val="28"/>
              </w:rPr>
            </w:pPr>
            <w:r w:rsidRPr="00837862">
              <w:rPr>
                <w:snapToGrid w:val="0"/>
                <w:sz w:val="28"/>
                <w:szCs w:val="28"/>
              </w:rPr>
              <w:t>2 937</w:t>
            </w:r>
          </w:p>
        </w:tc>
        <w:tc>
          <w:tcPr>
            <w:tcW w:w="1701" w:type="dxa"/>
            <w:tcBorders>
              <w:top w:val="nil"/>
              <w:left w:val="nil"/>
              <w:bottom w:val="single" w:sz="4" w:space="0" w:color="auto"/>
              <w:right w:val="single" w:sz="4" w:space="0" w:color="auto"/>
            </w:tcBorders>
            <w:shd w:val="clear" w:color="000000" w:fill="FFFFFF"/>
            <w:vAlign w:val="center"/>
          </w:tcPr>
          <w:p w14:paraId="54994FD4" w14:textId="77777777" w:rsidR="00837862" w:rsidRPr="00837862" w:rsidRDefault="00837862" w:rsidP="00837862">
            <w:pPr>
              <w:jc w:val="center"/>
              <w:rPr>
                <w:snapToGrid w:val="0"/>
                <w:sz w:val="28"/>
                <w:szCs w:val="28"/>
              </w:rPr>
            </w:pPr>
            <w:r w:rsidRPr="00837862">
              <w:rPr>
                <w:snapToGrid w:val="0"/>
                <w:sz w:val="28"/>
                <w:szCs w:val="28"/>
              </w:rPr>
              <w:t>-376</w:t>
            </w:r>
          </w:p>
        </w:tc>
      </w:tr>
      <w:tr w:rsidR="00837862" w:rsidRPr="00837862" w14:paraId="420A677F" w14:textId="77777777" w:rsidTr="00293CC7">
        <w:trPr>
          <w:trHeight w:val="818"/>
        </w:trPr>
        <w:tc>
          <w:tcPr>
            <w:tcW w:w="658" w:type="dxa"/>
            <w:shd w:val="clear" w:color="auto" w:fill="auto"/>
            <w:vAlign w:val="center"/>
            <w:hideMark/>
          </w:tcPr>
          <w:p w14:paraId="256F5CE8" w14:textId="77777777" w:rsidR="00837862" w:rsidRPr="00837862" w:rsidRDefault="00837862" w:rsidP="00837862">
            <w:pPr>
              <w:jc w:val="center"/>
              <w:rPr>
                <w:snapToGrid w:val="0"/>
                <w:szCs w:val="28"/>
              </w:rPr>
            </w:pPr>
            <w:r w:rsidRPr="00837862">
              <w:rPr>
                <w:snapToGrid w:val="0"/>
                <w:szCs w:val="28"/>
              </w:rPr>
              <w:t>3</w:t>
            </w:r>
          </w:p>
        </w:tc>
        <w:tc>
          <w:tcPr>
            <w:tcW w:w="3878" w:type="dxa"/>
            <w:shd w:val="clear" w:color="auto" w:fill="auto"/>
            <w:vAlign w:val="center"/>
            <w:hideMark/>
          </w:tcPr>
          <w:p w14:paraId="3C4BF78A" w14:textId="77777777" w:rsidR="00837862" w:rsidRPr="00837862" w:rsidRDefault="00837862" w:rsidP="00837862">
            <w:pPr>
              <w:rPr>
                <w:snapToGrid w:val="0"/>
                <w:szCs w:val="28"/>
              </w:rPr>
            </w:pPr>
            <w:r w:rsidRPr="00837862">
              <w:rPr>
                <w:snapToGrid w:val="0"/>
                <w:szCs w:val="28"/>
              </w:rPr>
              <w:t>Расходы на приобретение (производство) энергетических ресурсов, холодной воды и теплоносителя</w:t>
            </w:r>
          </w:p>
        </w:tc>
        <w:tc>
          <w:tcPr>
            <w:tcW w:w="1599" w:type="dxa"/>
            <w:tcBorders>
              <w:top w:val="nil"/>
              <w:left w:val="single" w:sz="4" w:space="0" w:color="auto"/>
              <w:bottom w:val="single" w:sz="4" w:space="0" w:color="auto"/>
              <w:right w:val="single" w:sz="4" w:space="0" w:color="auto"/>
            </w:tcBorders>
            <w:shd w:val="clear" w:color="auto" w:fill="auto"/>
            <w:vAlign w:val="center"/>
          </w:tcPr>
          <w:p w14:paraId="49643902" w14:textId="77777777" w:rsidR="00837862" w:rsidRPr="00837862" w:rsidRDefault="00837862" w:rsidP="00837862">
            <w:pPr>
              <w:jc w:val="center"/>
              <w:rPr>
                <w:snapToGrid w:val="0"/>
                <w:sz w:val="28"/>
                <w:szCs w:val="28"/>
              </w:rPr>
            </w:pPr>
            <w:r w:rsidRPr="00837862">
              <w:rPr>
                <w:snapToGrid w:val="0"/>
                <w:sz w:val="28"/>
                <w:szCs w:val="28"/>
              </w:rPr>
              <w:t>5 569</w:t>
            </w:r>
          </w:p>
        </w:tc>
        <w:tc>
          <w:tcPr>
            <w:tcW w:w="1560" w:type="dxa"/>
            <w:tcBorders>
              <w:top w:val="nil"/>
              <w:left w:val="nil"/>
              <w:bottom w:val="single" w:sz="4" w:space="0" w:color="auto"/>
              <w:right w:val="single" w:sz="4" w:space="0" w:color="auto"/>
            </w:tcBorders>
            <w:shd w:val="clear" w:color="000000" w:fill="FFFFFF"/>
            <w:vAlign w:val="center"/>
          </w:tcPr>
          <w:p w14:paraId="24EBCD55" w14:textId="77777777" w:rsidR="00837862" w:rsidRPr="00837862" w:rsidRDefault="00837862" w:rsidP="00837862">
            <w:pPr>
              <w:jc w:val="center"/>
              <w:rPr>
                <w:snapToGrid w:val="0"/>
                <w:sz w:val="28"/>
                <w:szCs w:val="28"/>
              </w:rPr>
            </w:pPr>
            <w:r w:rsidRPr="00837862">
              <w:rPr>
                <w:snapToGrid w:val="0"/>
                <w:sz w:val="28"/>
                <w:szCs w:val="28"/>
              </w:rPr>
              <w:t>4 879</w:t>
            </w:r>
          </w:p>
        </w:tc>
        <w:tc>
          <w:tcPr>
            <w:tcW w:w="1701" w:type="dxa"/>
            <w:tcBorders>
              <w:top w:val="nil"/>
              <w:left w:val="nil"/>
              <w:bottom w:val="single" w:sz="4" w:space="0" w:color="auto"/>
              <w:right w:val="single" w:sz="4" w:space="0" w:color="auto"/>
            </w:tcBorders>
            <w:shd w:val="clear" w:color="000000" w:fill="FFFFFF"/>
            <w:vAlign w:val="center"/>
          </w:tcPr>
          <w:p w14:paraId="0530F3EC" w14:textId="77777777" w:rsidR="00837862" w:rsidRPr="00837862" w:rsidRDefault="00837862" w:rsidP="00837862">
            <w:pPr>
              <w:jc w:val="center"/>
              <w:rPr>
                <w:snapToGrid w:val="0"/>
                <w:sz w:val="28"/>
                <w:szCs w:val="28"/>
              </w:rPr>
            </w:pPr>
            <w:r w:rsidRPr="00837862">
              <w:rPr>
                <w:snapToGrid w:val="0"/>
                <w:sz w:val="28"/>
                <w:szCs w:val="28"/>
              </w:rPr>
              <w:t>-690</w:t>
            </w:r>
          </w:p>
        </w:tc>
      </w:tr>
      <w:tr w:rsidR="00837862" w:rsidRPr="00837862" w14:paraId="7718A506" w14:textId="77777777" w:rsidTr="00293CC7">
        <w:trPr>
          <w:trHeight w:val="183"/>
        </w:trPr>
        <w:tc>
          <w:tcPr>
            <w:tcW w:w="658" w:type="dxa"/>
            <w:shd w:val="clear" w:color="auto" w:fill="auto"/>
            <w:vAlign w:val="center"/>
            <w:hideMark/>
          </w:tcPr>
          <w:p w14:paraId="243146E9" w14:textId="77777777" w:rsidR="00837862" w:rsidRPr="00837862" w:rsidRDefault="00837862" w:rsidP="00837862">
            <w:pPr>
              <w:jc w:val="center"/>
              <w:rPr>
                <w:snapToGrid w:val="0"/>
                <w:szCs w:val="28"/>
              </w:rPr>
            </w:pPr>
            <w:r w:rsidRPr="00837862">
              <w:rPr>
                <w:snapToGrid w:val="0"/>
                <w:szCs w:val="28"/>
              </w:rPr>
              <w:t>4</w:t>
            </w:r>
          </w:p>
        </w:tc>
        <w:tc>
          <w:tcPr>
            <w:tcW w:w="3878" w:type="dxa"/>
            <w:shd w:val="clear" w:color="auto" w:fill="auto"/>
            <w:vAlign w:val="center"/>
            <w:hideMark/>
          </w:tcPr>
          <w:p w14:paraId="117A0EF9" w14:textId="77777777" w:rsidR="00837862" w:rsidRPr="00837862" w:rsidRDefault="00837862" w:rsidP="00837862">
            <w:pPr>
              <w:rPr>
                <w:snapToGrid w:val="0"/>
                <w:szCs w:val="28"/>
              </w:rPr>
            </w:pPr>
            <w:r w:rsidRPr="00837862">
              <w:rPr>
                <w:snapToGrid w:val="0"/>
                <w:szCs w:val="28"/>
              </w:rPr>
              <w:t>Прибыль</w:t>
            </w:r>
          </w:p>
        </w:tc>
        <w:tc>
          <w:tcPr>
            <w:tcW w:w="1599" w:type="dxa"/>
            <w:tcBorders>
              <w:top w:val="nil"/>
              <w:left w:val="single" w:sz="4" w:space="0" w:color="auto"/>
              <w:bottom w:val="single" w:sz="4" w:space="0" w:color="auto"/>
              <w:right w:val="single" w:sz="4" w:space="0" w:color="auto"/>
            </w:tcBorders>
            <w:shd w:val="clear" w:color="auto" w:fill="auto"/>
            <w:vAlign w:val="center"/>
          </w:tcPr>
          <w:p w14:paraId="129D0E06" w14:textId="77777777" w:rsidR="00837862" w:rsidRPr="00837862" w:rsidRDefault="00837862" w:rsidP="00837862">
            <w:pPr>
              <w:jc w:val="center"/>
              <w:rPr>
                <w:snapToGrid w:val="0"/>
                <w:sz w:val="28"/>
                <w:szCs w:val="28"/>
              </w:rPr>
            </w:pPr>
            <w:r w:rsidRPr="00837862">
              <w:rPr>
                <w:snapToGrid w:val="0"/>
                <w:sz w:val="28"/>
                <w:szCs w:val="28"/>
              </w:rPr>
              <w:t>0</w:t>
            </w:r>
          </w:p>
        </w:tc>
        <w:tc>
          <w:tcPr>
            <w:tcW w:w="1560" w:type="dxa"/>
            <w:tcBorders>
              <w:top w:val="nil"/>
              <w:left w:val="nil"/>
              <w:bottom w:val="single" w:sz="4" w:space="0" w:color="auto"/>
              <w:right w:val="single" w:sz="4" w:space="0" w:color="auto"/>
            </w:tcBorders>
            <w:shd w:val="clear" w:color="000000" w:fill="FFFFFF"/>
            <w:vAlign w:val="center"/>
          </w:tcPr>
          <w:p w14:paraId="2E2FAC0F" w14:textId="77777777" w:rsidR="00837862" w:rsidRPr="00837862" w:rsidRDefault="00837862" w:rsidP="00837862">
            <w:pPr>
              <w:jc w:val="center"/>
              <w:rPr>
                <w:snapToGrid w:val="0"/>
                <w:sz w:val="28"/>
                <w:szCs w:val="28"/>
              </w:rPr>
            </w:pPr>
            <w:r w:rsidRPr="00837862">
              <w:rPr>
                <w:snapToGrid w:val="0"/>
                <w:sz w:val="28"/>
                <w:szCs w:val="28"/>
              </w:rPr>
              <w:t>0</w:t>
            </w:r>
          </w:p>
        </w:tc>
        <w:tc>
          <w:tcPr>
            <w:tcW w:w="1701" w:type="dxa"/>
            <w:tcBorders>
              <w:top w:val="nil"/>
              <w:left w:val="nil"/>
              <w:bottom w:val="single" w:sz="4" w:space="0" w:color="auto"/>
              <w:right w:val="single" w:sz="4" w:space="0" w:color="auto"/>
            </w:tcBorders>
            <w:shd w:val="clear" w:color="000000" w:fill="FFFFFF"/>
            <w:vAlign w:val="center"/>
          </w:tcPr>
          <w:p w14:paraId="75E897E8"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5D420135" w14:textId="77777777" w:rsidTr="00293CC7">
        <w:trPr>
          <w:trHeight w:val="515"/>
        </w:trPr>
        <w:tc>
          <w:tcPr>
            <w:tcW w:w="658" w:type="dxa"/>
            <w:shd w:val="clear" w:color="auto" w:fill="auto"/>
            <w:vAlign w:val="center"/>
          </w:tcPr>
          <w:p w14:paraId="077FE03A" w14:textId="77777777" w:rsidR="00837862" w:rsidRPr="00837862" w:rsidRDefault="00837862" w:rsidP="00837862">
            <w:pPr>
              <w:jc w:val="center"/>
              <w:rPr>
                <w:snapToGrid w:val="0"/>
                <w:szCs w:val="28"/>
              </w:rPr>
            </w:pPr>
            <w:r w:rsidRPr="00837862">
              <w:rPr>
                <w:snapToGrid w:val="0"/>
                <w:szCs w:val="28"/>
              </w:rPr>
              <w:t>5</w:t>
            </w:r>
          </w:p>
        </w:tc>
        <w:tc>
          <w:tcPr>
            <w:tcW w:w="3878" w:type="dxa"/>
            <w:shd w:val="clear" w:color="auto" w:fill="auto"/>
            <w:vAlign w:val="center"/>
          </w:tcPr>
          <w:p w14:paraId="4FC9CD16" w14:textId="77777777" w:rsidR="00837862" w:rsidRPr="00837862" w:rsidRDefault="00837862" w:rsidP="00837862">
            <w:pPr>
              <w:rPr>
                <w:snapToGrid w:val="0"/>
                <w:szCs w:val="28"/>
              </w:rPr>
            </w:pPr>
            <w:r w:rsidRPr="00837862">
              <w:rPr>
                <w:snapToGrid w:val="0"/>
                <w:szCs w:val="28"/>
              </w:rPr>
              <w:t>Расчетная предпринимательская прибыль</w:t>
            </w:r>
          </w:p>
        </w:tc>
        <w:tc>
          <w:tcPr>
            <w:tcW w:w="1599" w:type="dxa"/>
            <w:tcBorders>
              <w:top w:val="nil"/>
              <w:left w:val="single" w:sz="4" w:space="0" w:color="auto"/>
              <w:bottom w:val="single" w:sz="4" w:space="0" w:color="auto"/>
              <w:right w:val="single" w:sz="4" w:space="0" w:color="auto"/>
            </w:tcBorders>
            <w:shd w:val="clear" w:color="auto" w:fill="auto"/>
            <w:vAlign w:val="center"/>
          </w:tcPr>
          <w:p w14:paraId="0BCDB1CB" w14:textId="77777777" w:rsidR="00837862" w:rsidRPr="00837862" w:rsidRDefault="00837862" w:rsidP="00837862">
            <w:pPr>
              <w:jc w:val="center"/>
              <w:rPr>
                <w:snapToGrid w:val="0"/>
                <w:sz w:val="28"/>
                <w:szCs w:val="28"/>
              </w:rPr>
            </w:pPr>
            <w:r w:rsidRPr="00837862">
              <w:rPr>
                <w:snapToGrid w:val="0"/>
                <w:sz w:val="28"/>
                <w:szCs w:val="28"/>
              </w:rPr>
              <w:t>0</w:t>
            </w:r>
          </w:p>
        </w:tc>
        <w:tc>
          <w:tcPr>
            <w:tcW w:w="1560" w:type="dxa"/>
            <w:tcBorders>
              <w:top w:val="nil"/>
              <w:left w:val="nil"/>
              <w:bottom w:val="single" w:sz="4" w:space="0" w:color="auto"/>
              <w:right w:val="single" w:sz="4" w:space="0" w:color="auto"/>
            </w:tcBorders>
            <w:shd w:val="clear" w:color="000000" w:fill="FFFFFF"/>
            <w:vAlign w:val="center"/>
          </w:tcPr>
          <w:p w14:paraId="6D2A6254" w14:textId="77777777" w:rsidR="00837862" w:rsidRPr="00837862" w:rsidRDefault="00837862" w:rsidP="00837862">
            <w:pPr>
              <w:jc w:val="center"/>
              <w:rPr>
                <w:snapToGrid w:val="0"/>
                <w:sz w:val="28"/>
                <w:szCs w:val="28"/>
              </w:rPr>
            </w:pPr>
            <w:r w:rsidRPr="00837862">
              <w:rPr>
                <w:snapToGrid w:val="0"/>
                <w:sz w:val="28"/>
                <w:szCs w:val="28"/>
              </w:rPr>
              <w:t>0</w:t>
            </w:r>
          </w:p>
        </w:tc>
        <w:tc>
          <w:tcPr>
            <w:tcW w:w="1701" w:type="dxa"/>
            <w:tcBorders>
              <w:top w:val="nil"/>
              <w:left w:val="nil"/>
              <w:bottom w:val="single" w:sz="4" w:space="0" w:color="auto"/>
              <w:right w:val="single" w:sz="4" w:space="0" w:color="auto"/>
            </w:tcBorders>
            <w:shd w:val="clear" w:color="000000" w:fill="FFFFFF"/>
            <w:vAlign w:val="center"/>
          </w:tcPr>
          <w:p w14:paraId="0E0B2974"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4E1CEF44" w14:textId="77777777" w:rsidTr="00293CC7">
        <w:trPr>
          <w:trHeight w:val="992"/>
        </w:trPr>
        <w:tc>
          <w:tcPr>
            <w:tcW w:w="658" w:type="dxa"/>
            <w:shd w:val="clear" w:color="auto" w:fill="auto"/>
            <w:vAlign w:val="center"/>
            <w:hideMark/>
          </w:tcPr>
          <w:p w14:paraId="483545B0" w14:textId="77777777" w:rsidR="00837862" w:rsidRPr="00837862" w:rsidRDefault="00837862" w:rsidP="00837862">
            <w:pPr>
              <w:jc w:val="center"/>
              <w:rPr>
                <w:snapToGrid w:val="0"/>
                <w:szCs w:val="28"/>
              </w:rPr>
            </w:pPr>
            <w:r w:rsidRPr="00837862">
              <w:rPr>
                <w:snapToGrid w:val="0"/>
                <w:szCs w:val="28"/>
              </w:rPr>
              <w:t>6</w:t>
            </w:r>
          </w:p>
        </w:tc>
        <w:tc>
          <w:tcPr>
            <w:tcW w:w="3878" w:type="dxa"/>
            <w:shd w:val="clear" w:color="auto" w:fill="auto"/>
            <w:vAlign w:val="center"/>
            <w:hideMark/>
          </w:tcPr>
          <w:p w14:paraId="3EBF5F4F" w14:textId="77777777" w:rsidR="00837862" w:rsidRPr="00837862" w:rsidRDefault="00837862" w:rsidP="00837862">
            <w:pPr>
              <w:rPr>
                <w:snapToGrid w:val="0"/>
                <w:szCs w:val="28"/>
              </w:rPr>
            </w:pPr>
            <w:r w:rsidRPr="00837862">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599" w:type="dxa"/>
            <w:tcBorders>
              <w:top w:val="nil"/>
              <w:left w:val="single" w:sz="4" w:space="0" w:color="auto"/>
              <w:bottom w:val="single" w:sz="4" w:space="0" w:color="auto"/>
              <w:right w:val="single" w:sz="4" w:space="0" w:color="auto"/>
            </w:tcBorders>
            <w:shd w:val="clear" w:color="auto" w:fill="auto"/>
            <w:vAlign w:val="center"/>
          </w:tcPr>
          <w:p w14:paraId="4EB82287" w14:textId="77777777" w:rsidR="00837862" w:rsidRPr="00837862" w:rsidRDefault="00837862" w:rsidP="00837862">
            <w:pPr>
              <w:jc w:val="center"/>
              <w:rPr>
                <w:snapToGrid w:val="0"/>
                <w:sz w:val="28"/>
                <w:szCs w:val="28"/>
              </w:rPr>
            </w:pPr>
            <w:r w:rsidRPr="00837862">
              <w:rPr>
                <w:snapToGrid w:val="0"/>
                <w:sz w:val="28"/>
                <w:szCs w:val="28"/>
              </w:rPr>
              <w:t>0</w:t>
            </w:r>
          </w:p>
        </w:tc>
        <w:tc>
          <w:tcPr>
            <w:tcW w:w="1560" w:type="dxa"/>
            <w:tcBorders>
              <w:top w:val="nil"/>
              <w:left w:val="nil"/>
              <w:bottom w:val="single" w:sz="4" w:space="0" w:color="auto"/>
              <w:right w:val="single" w:sz="4" w:space="0" w:color="auto"/>
            </w:tcBorders>
            <w:shd w:val="clear" w:color="000000" w:fill="FFFFFF"/>
            <w:vAlign w:val="center"/>
          </w:tcPr>
          <w:p w14:paraId="0911842A" w14:textId="77777777" w:rsidR="00837862" w:rsidRPr="00837862" w:rsidRDefault="00837862" w:rsidP="00837862">
            <w:pPr>
              <w:jc w:val="center"/>
              <w:rPr>
                <w:snapToGrid w:val="0"/>
                <w:sz w:val="28"/>
                <w:szCs w:val="28"/>
              </w:rPr>
            </w:pPr>
            <w:r w:rsidRPr="00837862">
              <w:rPr>
                <w:snapToGrid w:val="0"/>
                <w:sz w:val="28"/>
                <w:szCs w:val="28"/>
              </w:rPr>
              <w:t>0</w:t>
            </w:r>
          </w:p>
        </w:tc>
        <w:tc>
          <w:tcPr>
            <w:tcW w:w="1701" w:type="dxa"/>
            <w:tcBorders>
              <w:top w:val="nil"/>
              <w:left w:val="nil"/>
              <w:bottom w:val="single" w:sz="4" w:space="0" w:color="auto"/>
              <w:right w:val="single" w:sz="4" w:space="0" w:color="auto"/>
            </w:tcBorders>
            <w:shd w:val="clear" w:color="000000" w:fill="FFFFFF"/>
            <w:vAlign w:val="center"/>
          </w:tcPr>
          <w:p w14:paraId="0008010D"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7F8A3C4B" w14:textId="77777777" w:rsidTr="00293CC7">
        <w:trPr>
          <w:trHeight w:val="1292"/>
        </w:trPr>
        <w:tc>
          <w:tcPr>
            <w:tcW w:w="658" w:type="dxa"/>
            <w:shd w:val="clear" w:color="auto" w:fill="auto"/>
            <w:vAlign w:val="center"/>
            <w:hideMark/>
          </w:tcPr>
          <w:p w14:paraId="4713EF9A" w14:textId="77777777" w:rsidR="00837862" w:rsidRPr="00837862" w:rsidRDefault="00837862" w:rsidP="00837862">
            <w:pPr>
              <w:jc w:val="center"/>
              <w:rPr>
                <w:snapToGrid w:val="0"/>
                <w:szCs w:val="28"/>
              </w:rPr>
            </w:pPr>
            <w:r w:rsidRPr="00837862">
              <w:rPr>
                <w:snapToGrid w:val="0"/>
                <w:szCs w:val="28"/>
              </w:rPr>
              <w:t>7</w:t>
            </w:r>
          </w:p>
        </w:tc>
        <w:tc>
          <w:tcPr>
            <w:tcW w:w="3878" w:type="dxa"/>
            <w:shd w:val="clear" w:color="auto" w:fill="auto"/>
            <w:vAlign w:val="center"/>
            <w:hideMark/>
          </w:tcPr>
          <w:p w14:paraId="62DBBDA3" w14:textId="77777777" w:rsidR="00837862" w:rsidRPr="00837862" w:rsidRDefault="00837862" w:rsidP="00837862">
            <w:pPr>
              <w:rPr>
                <w:snapToGrid w:val="0"/>
                <w:szCs w:val="28"/>
              </w:rPr>
            </w:pPr>
            <w:r w:rsidRPr="00837862">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tcBorders>
              <w:top w:val="nil"/>
              <w:left w:val="single" w:sz="4" w:space="0" w:color="auto"/>
              <w:bottom w:val="single" w:sz="4" w:space="0" w:color="auto"/>
              <w:right w:val="single" w:sz="4" w:space="0" w:color="auto"/>
            </w:tcBorders>
            <w:shd w:val="clear" w:color="auto" w:fill="auto"/>
            <w:vAlign w:val="center"/>
          </w:tcPr>
          <w:p w14:paraId="2306F620" w14:textId="77777777" w:rsidR="00837862" w:rsidRPr="00837862" w:rsidRDefault="00837862" w:rsidP="00837862">
            <w:pPr>
              <w:jc w:val="center"/>
              <w:rPr>
                <w:snapToGrid w:val="0"/>
                <w:sz w:val="28"/>
                <w:szCs w:val="28"/>
              </w:rPr>
            </w:pPr>
            <w:r w:rsidRPr="00837862">
              <w:rPr>
                <w:snapToGrid w:val="0"/>
                <w:sz w:val="28"/>
                <w:szCs w:val="28"/>
              </w:rPr>
              <w:t>0</w:t>
            </w:r>
          </w:p>
        </w:tc>
        <w:tc>
          <w:tcPr>
            <w:tcW w:w="1560" w:type="dxa"/>
            <w:tcBorders>
              <w:top w:val="nil"/>
              <w:left w:val="nil"/>
              <w:bottom w:val="single" w:sz="4" w:space="0" w:color="auto"/>
              <w:right w:val="single" w:sz="4" w:space="0" w:color="auto"/>
            </w:tcBorders>
            <w:shd w:val="clear" w:color="000000" w:fill="FFFFFF"/>
            <w:vAlign w:val="center"/>
          </w:tcPr>
          <w:p w14:paraId="5D1CF048" w14:textId="77777777" w:rsidR="00837862" w:rsidRPr="00837862" w:rsidRDefault="00837862" w:rsidP="00837862">
            <w:pPr>
              <w:jc w:val="center"/>
              <w:rPr>
                <w:snapToGrid w:val="0"/>
                <w:sz w:val="28"/>
                <w:szCs w:val="28"/>
              </w:rPr>
            </w:pPr>
            <w:r w:rsidRPr="00837862">
              <w:rPr>
                <w:snapToGrid w:val="0"/>
                <w:sz w:val="28"/>
                <w:szCs w:val="28"/>
              </w:rPr>
              <w:t>0</w:t>
            </w:r>
          </w:p>
        </w:tc>
        <w:tc>
          <w:tcPr>
            <w:tcW w:w="1701" w:type="dxa"/>
            <w:tcBorders>
              <w:top w:val="nil"/>
              <w:left w:val="nil"/>
              <w:bottom w:val="single" w:sz="4" w:space="0" w:color="auto"/>
              <w:right w:val="single" w:sz="4" w:space="0" w:color="auto"/>
            </w:tcBorders>
            <w:shd w:val="clear" w:color="000000" w:fill="FFFFFF"/>
            <w:vAlign w:val="center"/>
          </w:tcPr>
          <w:p w14:paraId="3A3ADF03"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3F6DFA82" w14:textId="77777777" w:rsidTr="00293CC7">
        <w:trPr>
          <w:trHeight w:val="987"/>
        </w:trPr>
        <w:tc>
          <w:tcPr>
            <w:tcW w:w="658" w:type="dxa"/>
            <w:shd w:val="clear" w:color="auto" w:fill="auto"/>
            <w:vAlign w:val="center"/>
            <w:hideMark/>
          </w:tcPr>
          <w:p w14:paraId="75381103" w14:textId="77777777" w:rsidR="00837862" w:rsidRPr="00837862" w:rsidRDefault="00837862" w:rsidP="00837862">
            <w:pPr>
              <w:jc w:val="center"/>
              <w:rPr>
                <w:snapToGrid w:val="0"/>
                <w:szCs w:val="28"/>
              </w:rPr>
            </w:pPr>
            <w:r w:rsidRPr="00837862">
              <w:rPr>
                <w:snapToGrid w:val="0"/>
                <w:szCs w:val="28"/>
              </w:rPr>
              <w:t>8</w:t>
            </w:r>
          </w:p>
        </w:tc>
        <w:tc>
          <w:tcPr>
            <w:tcW w:w="3878" w:type="dxa"/>
            <w:shd w:val="clear" w:color="auto" w:fill="auto"/>
            <w:vAlign w:val="center"/>
            <w:hideMark/>
          </w:tcPr>
          <w:p w14:paraId="02F1A564" w14:textId="77777777" w:rsidR="00837862" w:rsidRPr="00837862" w:rsidRDefault="00837862" w:rsidP="00837862">
            <w:pPr>
              <w:rPr>
                <w:snapToGrid w:val="0"/>
                <w:szCs w:val="28"/>
              </w:rPr>
            </w:pPr>
            <w:r w:rsidRPr="00837862">
              <w:rPr>
                <w:snapToGrid w:val="0"/>
                <w:szCs w:val="28"/>
              </w:rPr>
              <w:t>Корректировка с учетом надежности и качества реализуемых товаров (оказываемых услуг), подлежащая учету в НВВ</w:t>
            </w:r>
          </w:p>
        </w:tc>
        <w:tc>
          <w:tcPr>
            <w:tcW w:w="1599" w:type="dxa"/>
            <w:tcBorders>
              <w:top w:val="nil"/>
              <w:left w:val="single" w:sz="4" w:space="0" w:color="auto"/>
              <w:bottom w:val="single" w:sz="4" w:space="0" w:color="auto"/>
              <w:right w:val="single" w:sz="4" w:space="0" w:color="auto"/>
            </w:tcBorders>
            <w:shd w:val="clear" w:color="auto" w:fill="auto"/>
            <w:vAlign w:val="center"/>
          </w:tcPr>
          <w:p w14:paraId="0B62A634" w14:textId="77777777" w:rsidR="00837862" w:rsidRPr="00837862" w:rsidRDefault="00837862" w:rsidP="00837862">
            <w:pPr>
              <w:jc w:val="center"/>
              <w:rPr>
                <w:snapToGrid w:val="0"/>
                <w:sz w:val="28"/>
                <w:szCs w:val="28"/>
              </w:rPr>
            </w:pPr>
            <w:r w:rsidRPr="00837862">
              <w:rPr>
                <w:snapToGrid w:val="0"/>
                <w:sz w:val="28"/>
                <w:szCs w:val="28"/>
              </w:rPr>
              <w:t>0</w:t>
            </w:r>
          </w:p>
        </w:tc>
        <w:tc>
          <w:tcPr>
            <w:tcW w:w="1560" w:type="dxa"/>
            <w:tcBorders>
              <w:top w:val="nil"/>
              <w:left w:val="nil"/>
              <w:bottom w:val="single" w:sz="4" w:space="0" w:color="auto"/>
              <w:right w:val="single" w:sz="4" w:space="0" w:color="auto"/>
            </w:tcBorders>
            <w:shd w:val="clear" w:color="000000" w:fill="FFFFFF"/>
            <w:vAlign w:val="center"/>
          </w:tcPr>
          <w:p w14:paraId="628EC732" w14:textId="77777777" w:rsidR="00837862" w:rsidRPr="00837862" w:rsidRDefault="00837862" w:rsidP="00837862">
            <w:pPr>
              <w:jc w:val="center"/>
              <w:rPr>
                <w:snapToGrid w:val="0"/>
                <w:sz w:val="28"/>
                <w:szCs w:val="28"/>
              </w:rPr>
            </w:pPr>
            <w:r w:rsidRPr="00837862">
              <w:rPr>
                <w:snapToGrid w:val="0"/>
                <w:sz w:val="28"/>
                <w:szCs w:val="28"/>
              </w:rPr>
              <w:t>0</w:t>
            </w:r>
          </w:p>
        </w:tc>
        <w:tc>
          <w:tcPr>
            <w:tcW w:w="1701" w:type="dxa"/>
            <w:tcBorders>
              <w:top w:val="nil"/>
              <w:left w:val="nil"/>
              <w:bottom w:val="single" w:sz="4" w:space="0" w:color="auto"/>
              <w:right w:val="single" w:sz="4" w:space="0" w:color="auto"/>
            </w:tcBorders>
            <w:shd w:val="clear" w:color="000000" w:fill="FFFFFF"/>
            <w:vAlign w:val="center"/>
          </w:tcPr>
          <w:p w14:paraId="1A7CC3BD"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637B9D69" w14:textId="77777777" w:rsidTr="00293CC7">
        <w:trPr>
          <w:trHeight w:val="495"/>
        </w:trPr>
        <w:tc>
          <w:tcPr>
            <w:tcW w:w="658" w:type="dxa"/>
            <w:shd w:val="clear" w:color="auto" w:fill="auto"/>
            <w:vAlign w:val="center"/>
            <w:hideMark/>
          </w:tcPr>
          <w:p w14:paraId="793026B0" w14:textId="77777777" w:rsidR="00837862" w:rsidRPr="00837862" w:rsidRDefault="00837862" w:rsidP="00837862">
            <w:pPr>
              <w:jc w:val="center"/>
              <w:rPr>
                <w:snapToGrid w:val="0"/>
                <w:szCs w:val="28"/>
              </w:rPr>
            </w:pPr>
            <w:r w:rsidRPr="00837862">
              <w:rPr>
                <w:snapToGrid w:val="0"/>
                <w:szCs w:val="28"/>
              </w:rPr>
              <w:t>9</w:t>
            </w:r>
          </w:p>
        </w:tc>
        <w:tc>
          <w:tcPr>
            <w:tcW w:w="3878" w:type="dxa"/>
            <w:shd w:val="clear" w:color="auto" w:fill="auto"/>
            <w:vAlign w:val="center"/>
            <w:hideMark/>
          </w:tcPr>
          <w:p w14:paraId="4749297E" w14:textId="77777777" w:rsidR="00837862" w:rsidRPr="00837862" w:rsidRDefault="00837862" w:rsidP="00837862">
            <w:pPr>
              <w:rPr>
                <w:snapToGrid w:val="0"/>
                <w:szCs w:val="28"/>
              </w:rPr>
            </w:pPr>
            <w:r w:rsidRPr="00837862">
              <w:rPr>
                <w:snapToGrid w:val="0"/>
                <w:szCs w:val="28"/>
              </w:rPr>
              <w:t>Корректировка НВВ в связи с изменением (неисполнением) инвестиционной программы</w:t>
            </w:r>
          </w:p>
        </w:tc>
        <w:tc>
          <w:tcPr>
            <w:tcW w:w="1599" w:type="dxa"/>
            <w:tcBorders>
              <w:top w:val="nil"/>
              <w:left w:val="single" w:sz="4" w:space="0" w:color="auto"/>
              <w:bottom w:val="single" w:sz="4" w:space="0" w:color="auto"/>
              <w:right w:val="single" w:sz="4" w:space="0" w:color="auto"/>
            </w:tcBorders>
            <w:shd w:val="clear" w:color="auto" w:fill="auto"/>
            <w:vAlign w:val="center"/>
          </w:tcPr>
          <w:p w14:paraId="5CC9B4D7" w14:textId="77777777" w:rsidR="00837862" w:rsidRPr="00837862" w:rsidRDefault="00837862" w:rsidP="00837862">
            <w:pPr>
              <w:jc w:val="center"/>
              <w:rPr>
                <w:snapToGrid w:val="0"/>
                <w:sz w:val="28"/>
                <w:szCs w:val="28"/>
              </w:rPr>
            </w:pPr>
            <w:r w:rsidRPr="00837862">
              <w:rPr>
                <w:snapToGrid w:val="0"/>
                <w:sz w:val="28"/>
                <w:szCs w:val="28"/>
              </w:rPr>
              <w:t>0</w:t>
            </w:r>
          </w:p>
        </w:tc>
        <w:tc>
          <w:tcPr>
            <w:tcW w:w="1560" w:type="dxa"/>
            <w:tcBorders>
              <w:top w:val="nil"/>
              <w:left w:val="nil"/>
              <w:bottom w:val="single" w:sz="4" w:space="0" w:color="auto"/>
              <w:right w:val="single" w:sz="4" w:space="0" w:color="auto"/>
            </w:tcBorders>
            <w:shd w:val="clear" w:color="000000" w:fill="FFFFFF"/>
            <w:vAlign w:val="center"/>
          </w:tcPr>
          <w:p w14:paraId="412B95CA" w14:textId="77777777" w:rsidR="00837862" w:rsidRPr="00837862" w:rsidRDefault="00837862" w:rsidP="00837862">
            <w:pPr>
              <w:jc w:val="center"/>
              <w:rPr>
                <w:snapToGrid w:val="0"/>
                <w:sz w:val="28"/>
                <w:szCs w:val="28"/>
              </w:rPr>
            </w:pPr>
            <w:r w:rsidRPr="00837862">
              <w:rPr>
                <w:snapToGrid w:val="0"/>
                <w:sz w:val="28"/>
                <w:szCs w:val="28"/>
              </w:rPr>
              <w:t>0</w:t>
            </w:r>
          </w:p>
        </w:tc>
        <w:tc>
          <w:tcPr>
            <w:tcW w:w="1701" w:type="dxa"/>
            <w:tcBorders>
              <w:top w:val="nil"/>
              <w:left w:val="nil"/>
              <w:bottom w:val="single" w:sz="4" w:space="0" w:color="auto"/>
              <w:right w:val="single" w:sz="4" w:space="0" w:color="auto"/>
            </w:tcBorders>
            <w:shd w:val="clear" w:color="000000" w:fill="FFFFFF"/>
            <w:vAlign w:val="center"/>
          </w:tcPr>
          <w:p w14:paraId="401E3F9F"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57456170" w14:textId="77777777" w:rsidTr="00293CC7">
        <w:trPr>
          <w:cantSplit/>
          <w:trHeight w:val="488"/>
        </w:trPr>
        <w:tc>
          <w:tcPr>
            <w:tcW w:w="658" w:type="dxa"/>
            <w:shd w:val="clear" w:color="auto" w:fill="auto"/>
            <w:vAlign w:val="center"/>
            <w:hideMark/>
          </w:tcPr>
          <w:p w14:paraId="1852BF81" w14:textId="77777777" w:rsidR="00837862" w:rsidRPr="00837862" w:rsidRDefault="00837862" w:rsidP="00837862">
            <w:pPr>
              <w:jc w:val="center"/>
              <w:rPr>
                <w:snapToGrid w:val="0"/>
                <w:szCs w:val="28"/>
              </w:rPr>
            </w:pPr>
            <w:r w:rsidRPr="00837862">
              <w:rPr>
                <w:snapToGrid w:val="0"/>
                <w:szCs w:val="28"/>
              </w:rPr>
              <w:t>10</w:t>
            </w:r>
          </w:p>
        </w:tc>
        <w:tc>
          <w:tcPr>
            <w:tcW w:w="3878" w:type="dxa"/>
            <w:shd w:val="clear" w:color="auto" w:fill="auto"/>
            <w:vAlign w:val="center"/>
            <w:hideMark/>
          </w:tcPr>
          <w:p w14:paraId="39898318" w14:textId="77777777" w:rsidR="00837862" w:rsidRPr="00837862" w:rsidRDefault="00837862" w:rsidP="00837862">
            <w:pPr>
              <w:rPr>
                <w:snapToGrid w:val="0"/>
                <w:szCs w:val="28"/>
              </w:rPr>
            </w:pPr>
            <w:r w:rsidRPr="00837862">
              <w:rPr>
                <w:snapToGrid w:val="0"/>
                <w:szCs w:val="28"/>
              </w:rPr>
              <w:t xml:space="preserve">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w:t>
            </w:r>
          </w:p>
        </w:tc>
        <w:tc>
          <w:tcPr>
            <w:tcW w:w="1599" w:type="dxa"/>
            <w:tcBorders>
              <w:top w:val="nil"/>
              <w:left w:val="single" w:sz="4" w:space="0" w:color="auto"/>
              <w:bottom w:val="single" w:sz="4" w:space="0" w:color="auto"/>
              <w:right w:val="single" w:sz="4" w:space="0" w:color="auto"/>
            </w:tcBorders>
            <w:shd w:val="clear" w:color="auto" w:fill="auto"/>
            <w:vAlign w:val="center"/>
          </w:tcPr>
          <w:p w14:paraId="6B76F147" w14:textId="77777777" w:rsidR="00837862" w:rsidRPr="00837862" w:rsidRDefault="00837862" w:rsidP="00837862">
            <w:pPr>
              <w:jc w:val="center"/>
              <w:rPr>
                <w:snapToGrid w:val="0"/>
                <w:sz w:val="28"/>
                <w:szCs w:val="28"/>
              </w:rPr>
            </w:pPr>
            <w:r w:rsidRPr="00837862">
              <w:rPr>
                <w:snapToGrid w:val="0"/>
                <w:sz w:val="28"/>
                <w:szCs w:val="28"/>
              </w:rPr>
              <w:t>0</w:t>
            </w:r>
          </w:p>
        </w:tc>
        <w:tc>
          <w:tcPr>
            <w:tcW w:w="1560" w:type="dxa"/>
            <w:tcBorders>
              <w:top w:val="nil"/>
              <w:left w:val="nil"/>
              <w:bottom w:val="single" w:sz="4" w:space="0" w:color="auto"/>
              <w:right w:val="single" w:sz="4" w:space="0" w:color="auto"/>
            </w:tcBorders>
            <w:shd w:val="clear" w:color="000000" w:fill="FFFFFF"/>
            <w:vAlign w:val="center"/>
          </w:tcPr>
          <w:p w14:paraId="4D132E86" w14:textId="77777777" w:rsidR="00837862" w:rsidRPr="00837862" w:rsidRDefault="00837862" w:rsidP="00837862">
            <w:pPr>
              <w:jc w:val="center"/>
              <w:rPr>
                <w:snapToGrid w:val="0"/>
                <w:sz w:val="28"/>
                <w:szCs w:val="28"/>
              </w:rPr>
            </w:pPr>
            <w:r w:rsidRPr="00837862">
              <w:rPr>
                <w:snapToGrid w:val="0"/>
                <w:sz w:val="28"/>
                <w:szCs w:val="28"/>
              </w:rPr>
              <w:t>0</w:t>
            </w:r>
          </w:p>
        </w:tc>
        <w:tc>
          <w:tcPr>
            <w:tcW w:w="1701" w:type="dxa"/>
            <w:tcBorders>
              <w:top w:val="nil"/>
              <w:left w:val="nil"/>
              <w:bottom w:val="single" w:sz="4" w:space="0" w:color="auto"/>
              <w:right w:val="single" w:sz="4" w:space="0" w:color="auto"/>
            </w:tcBorders>
            <w:shd w:val="clear" w:color="000000" w:fill="FFFFFF"/>
            <w:vAlign w:val="center"/>
          </w:tcPr>
          <w:p w14:paraId="73EC9CB9"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735646E2" w14:textId="77777777" w:rsidTr="00293CC7">
        <w:trPr>
          <w:trHeight w:val="336"/>
        </w:trPr>
        <w:tc>
          <w:tcPr>
            <w:tcW w:w="658" w:type="dxa"/>
            <w:shd w:val="clear" w:color="auto" w:fill="auto"/>
            <w:vAlign w:val="center"/>
          </w:tcPr>
          <w:p w14:paraId="1BB7E5D3" w14:textId="77777777" w:rsidR="00837862" w:rsidRPr="00837862" w:rsidRDefault="00837862" w:rsidP="00837862">
            <w:pPr>
              <w:jc w:val="center"/>
              <w:rPr>
                <w:snapToGrid w:val="0"/>
                <w:szCs w:val="28"/>
              </w:rPr>
            </w:pPr>
            <w:r w:rsidRPr="00837862">
              <w:rPr>
                <w:snapToGrid w:val="0"/>
                <w:szCs w:val="28"/>
              </w:rPr>
              <w:t>11</w:t>
            </w:r>
          </w:p>
        </w:tc>
        <w:tc>
          <w:tcPr>
            <w:tcW w:w="3878" w:type="dxa"/>
            <w:shd w:val="clear" w:color="auto" w:fill="auto"/>
            <w:vAlign w:val="center"/>
          </w:tcPr>
          <w:p w14:paraId="78F884D9" w14:textId="77777777" w:rsidR="00837862" w:rsidRPr="00837862" w:rsidRDefault="00837862" w:rsidP="00837862">
            <w:pPr>
              <w:rPr>
                <w:snapToGrid w:val="0"/>
                <w:szCs w:val="28"/>
              </w:rPr>
            </w:pPr>
            <w:r w:rsidRPr="00837862">
              <w:rPr>
                <w:snapToGrid w:val="0"/>
                <w:szCs w:val="28"/>
              </w:rPr>
              <w:t>Корректировка НВВ, связанная с соблюдением ст. 3 ФЗ от 27.07.2010 № 190 «О теплоснабжении»</w:t>
            </w:r>
          </w:p>
        </w:tc>
        <w:tc>
          <w:tcPr>
            <w:tcW w:w="1599" w:type="dxa"/>
            <w:tcBorders>
              <w:top w:val="nil"/>
              <w:left w:val="single" w:sz="4" w:space="0" w:color="auto"/>
              <w:bottom w:val="single" w:sz="4" w:space="0" w:color="auto"/>
              <w:right w:val="single" w:sz="4" w:space="0" w:color="auto"/>
            </w:tcBorders>
            <w:shd w:val="clear" w:color="auto" w:fill="auto"/>
            <w:vAlign w:val="center"/>
          </w:tcPr>
          <w:p w14:paraId="710D77AF" w14:textId="77777777" w:rsidR="00837862" w:rsidRPr="00837862" w:rsidRDefault="00837862" w:rsidP="00837862">
            <w:pPr>
              <w:jc w:val="center"/>
              <w:rPr>
                <w:snapToGrid w:val="0"/>
                <w:sz w:val="28"/>
                <w:szCs w:val="28"/>
              </w:rPr>
            </w:pPr>
            <w:r w:rsidRPr="00837862">
              <w:rPr>
                <w:snapToGrid w:val="0"/>
                <w:sz w:val="28"/>
                <w:szCs w:val="28"/>
              </w:rPr>
              <w:t>0</w:t>
            </w:r>
          </w:p>
        </w:tc>
        <w:tc>
          <w:tcPr>
            <w:tcW w:w="1560" w:type="dxa"/>
            <w:tcBorders>
              <w:top w:val="nil"/>
              <w:left w:val="nil"/>
              <w:bottom w:val="single" w:sz="4" w:space="0" w:color="auto"/>
              <w:right w:val="single" w:sz="4" w:space="0" w:color="auto"/>
            </w:tcBorders>
            <w:shd w:val="clear" w:color="000000" w:fill="FFFFFF"/>
            <w:vAlign w:val="center"/>
          </w:tcPr>
          <w:p w14:paraId="2CB56258" w14:textId="77777777" w:rsidR="00837862" w:rsidRPr="00837862" w:rsidRDefault="00837862" w:rsidP="00837862">
            <w:pPr>
              <w:jc w:val="center"/>
              <w:rPr>
                <w:snapToGrid w:val="0"/>
                <w:sz w:val="28"/>
                <w:szCs w:val="28"/>
              </w:rPr>
            </w:pPr>
            <w:r w:rsidRPr="00837862">
              <w:rPr>
                <w:snapToGrid w:val="0"/>
                <w:sz w:val="28"/>
                <w:szCs w:val="28"/>
              </w:rPr>
              <w:t>0</w:t>
            </w:r>
          </w:p>
        </w:tc>
        <w:tc>
          <w:tcPr>
            <w:tcW w:w="1701" w:type="dxa"/>
            <w:tcBorders>
              <w:top w:val="nil"/>
              <w:left w:val="nil"/>
              <w:bottom w:val="single" w:sz="4" w:space="0" w:color="auto"/>
              <w:right w:val="single" w:sz="4" w:space="0" w:color="auto"/>
            </w:tcBorders>
            <w:shd w:val="clear" w:color="000000" w:fill="FFFFFF"/>
            <w:vAlign w:val="center"/>
          </w:tcPr>
          <w:p w14:paraId="458AA7DB"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1DD8A363" w14:textId="77777777" w:rsidTr="00293CC7">
        <w:trPr>
          <w:trHeight w:val="337"/>
        </w:trPr>
        <w:tc>
          <w:tcPr>
            <w:tcW w:w="658" w:type="dxa"/>
            <w:shd w:val="clear" w:color="auto" w:fill="auto"/>
            <w:vAlign w:val="center"/>
            <w:hideMark/>
          </w:tcPr>
          <w:p w14:paraId="4FEA537F" w14:textId="77777777" w:rsidR="00837862" w:rsidRPr="00837862" w:rsidRDefault="00837862" w:rsidP="00837862">
            <w:pPr>
              <w:jc w:val="center"/>
              <w:rPr>
                <w:snapToGrid w:val="0"/>
                <w:szCs w:val="28"/>
              </w:rPr>
            </w:pPr>
            <w:r w:rsidRPr="00837862">
              <w:rPr>
                <w:snapToGrid w:val="0"/>
                <w:szCs w:val="28"/>
              </w:rPr>
              <w:lastRenderedPageBreak/>
              <w:t>12</w:t>
            </w:r>
          </w:p>
        </w:tc>
        <w:tc>
          <w:tcPr>
            <w:tcW w:w="3878" w:type="dxa"/>
            <w:shd w:val="clear" w:color="auto" w:fill="auto"/>
            <w:vAlign w:val="center"/>
            <w:hideMark/>
          </w:tcPr>
          <w:p w14:paraId="6B9211AA" w14:textId="77777777" w:rsidR="00837862" w:rsidRPr="00837862" w:rsidRDefault="00837862" w:rsidP="00837862">
            <w:pPr>
              <w:rPr>
                <w:snapToGrid w:val="0"/>
                <w:szCs w:val="28"/>
              </w:rPr>
            </w:pPr>
            <w:r w:rsidRPr="00837862">
              <w:rPr>
                <w:snapToGrid w:val="0"/>
                <w:szCs w:val="28"/>
              </w:rPr>
              <w:t>ИТОГО необходимая валовая выручка</w:t>
            </w:r>
          </w:p>
        </w:tc>
        <w:tc>
          <w:tcPr>
            <w:tcW w:w="1599" w:type="dxa"/>
            <w:tcBorders>
              <w:top w:val="nil"/>
              <w:left w:val="single" w:sz="4" w:space="0" w:color="auto"/>
              <w:bottom w:val="single" w:sz="4" w:space="0" w:color="auto"/>
              <w:right w:val="single" w:sz="4" w:space="0" w:color="auto"/>
            </w:tcBorders>
            <w:shd w:val="clear" w:color="auto" w:fill="auto"/>
            <w:vAlign w:val="center"/>
          </w:tcPr>
          <w:p w14:paraId="5DBCA17D" w14:textId="77777777" w:rsidR="00837862" w:rsidRPr="00837862" w:rsidRDefault="00837862" w:rsidP="00837862">
            <w:pPr>
              <w:jc w:val="center"/>
              <w:rPr>
                <w:snapToGrid w:val="0"/>
                <w:sz w:val="28"/>
                <w:szCs w:val="28"/>
              </w:rPr>
            </w:pPr>
            <w:r w:rsidRPr="00837862">
              <w:rPr>
                <w:snapToGrid w:val="0"/>
                <w:sz w:val="28"/>
                <w:szCs w:val="28"/>
              </w:rPr>
              <w:t>13 523</w:t>
            </w:r>
          </w:p>
        </w:tc>
        <w:tc>
          <w:tcPr>
            <w:tcW w:w="1560" w:type="dxa"/>
            <w:tcBorders>
              <w:top w:val="single" w:sz="4" w:space="0" w:color="auto"/>
              <w:left w:val="nil"/>
              <w:bottom w:val="single" w:sz="4" w:space="0" w:color="auto"/>
              <w:right w:val="single" w:sz="4" w:space="0" w:color="auto"/>
            </w:tcBorders>
            <w:shd w:val="clear" w:color="000000" w:fill="FFFFFF"/>
            <w:vAlign w:val="center"/>
          </w:tcPr>
          <w:p w14:paraId="288C26A2" w14:textId="77777777" w:rsidR="00837862" w:rsidRPr="00837862" w:rsidRDefault="00837862" w:rsidP="00837862">
            <w:pPr>
              <w:jc w:val="center"/>
              <w:rPr>
                <w:snapToGrid w:val="0"/>
                <w:sz w:val="28"/>
                <w:szCs w:val="28"/>
              </w:rPr>
            </w:pPr>
            <w:r w:rsidRPr="00837862">
              <w:rPr>
                <w:snapToGrid w:val="0"/>
                <w:sz w:val="28"/>
                <w:szCs w:val="28"/>
              </w:rPr>
              <w:t>10 944</w:t>
            </w:r>
          </w:p>
        </w:tc>
        <w:tc>
          <w:tcPr>
            <w:tcW w:w="1701" w:type="dxa"/>
            <w:tcBorders>
              <w:top w:val="single" w:sz="4" w:space="0" w:color="auto"/>
              <w:left w:val="nil"/>
              <w:bottom w:val="single" w:sz="4" w:space="0" w:color="auto"/>
              <w:right w:val="single" w:sz="4" w:space="0" w:color="auto"/>
            </w:tcBorders>
            <w:shd w:val="clear" w:color="000000" w:fill="FFFFFF"/>
            <w:vAlign w:val="center"/>
          </w:tcPr>
          <w:p w14:paraId="23B2CFBF" w14:textId="77777777" w:rsidR="00837862" w:rsidRPr="00837862" w:rsidRDefault="00837862" w:rsidP="00837862">
            <w:pPr>
              <w:jc w:val="center"/>
              <w:rPr>
                <w:snapToGrid w:val="0"/>
                <w:sz w:val="28"/>
                <w:szCs w:val="28"/>
              </w:rPr>
            </w:pPr>
            <w:r w:rsidRPr="00837862">
              <w:rPr>
                <w:snapToGrid w:val="0"/>
                <w:sz w:val="28"/>
                <w:szCs w:val="28"/>
              </w:rPr>
              <w:t>-2 579</w:t>
            </w:r>
          </w:p>
        </w:tc>
      </w:tr>
    </w:tbl>
    <w:p w14:paraId="1B00CE01" w14:textId="77777777" w:rsidR="00837862" w:rsidRPr="00837862" w:rsidRDefault="00837862" w:rsidP="00837862">
      <w:pPr>
        <w:ind w:left="-142" w:right="-2" w:firstLine="709"/>
        <w:jc w:val="both"/>
        <w:rPr>
          <w:snapToGrid w:val="0"/>
          <w:color w:val="000000"/>
          <w:sz w:val="28"/>
          <w:szCs w:val="28"/>
        </w:rPr>
      </w:pPr>
      <w:r w:rsidRPr="00837862">
        <w:rPr>
          <w:snapToGrid w:val="0"/>
          <w:sz w:val="28"/>
          <w:szCs w:val="28"/>
        </w:rPr>
        <w:t xml:space="preserve">Расчет необходимой валовой выручки произведен в соответствии </w:t>
      </w:r>
      <w:r w:rsidRPr="00837862">
        <w:rPr>
          <w:snapToGrid w:val="0"/>
          <w:sz w:val="28"/>
          <w:szCs w:val="28"/>
        </w:rPr>
        <w:br/>
        <w:t xml:space="preserve">с Методическими указаниями по расчету регулируемых цен (тарифов) </w:t>
      </w:r>
      <w:r w:rsidRPr="00837862">
        <w:rPr>
          <w:snapToGrid w:val="0"/>
          <w:sz w:val="28"/>
          <w:szCs w:val="28"/>
        </w:rPr>
        <w:br/>
        <w:t xml:space="preserve">в сфере теплоснабжения, утвержденными Приказом ФСТ России </w:t>
      </w:r>
      <w:r w:rsidRPr="00837862">
        <w:rPr>
          <w:snapToGrid w:val="0"/>
          <w:sz w:val="28"/>
          <w:szCs w:val="28"/>
        </w:rPr>
        <w:br/>
        <w:t>от 13.06.2013 № 760-э.</w:t>
      </w:r>
    </w:p>
    <w:p w14:paraId="08EBC951" w14:textId="77777777" w:rsidR="00837862" w:rsidRPr="00837862" w:rsidRDefault="00837862" w:rsidP="00837862">
      <w:pPr>
        <w:ind w:left="9498" w:right="-426"/>
        <w:jc w:val="right"/>
        <w:rPr>
          <w:snapToGrid w:val="0"/>
          <w:color w:val="000000"/>
          <w:sz w:val="28"/>
          <w:szCs w:val="28"/>
        </w:rPr>
      </w:pPr>
    </w:p>
    <w:p w14:paraId="5896F0CE" w14:textId="77777777" w:rsidR="00837862" w:rsidRPr="00837862" w:rsidRDefault="00837862" w:rsidP="00837862">
      <w:pPr>
        <w:ind w:left="9291" w:right="-426"/>
        <w:jc w:val="center"/>
        <w:rPr>
          <w:snapToGrid w:val="0"/>
          <w:color w:val="000000"/>
          <w:sz w:val="28"/>
          <w:szCs w:val="28"/>
        </w:rPr>
      </w:pPr>
    </w:p>
    <w:p w14:paraId="31A0FA82" w14:textId="77777777" w:rsidR="00837862" w:rsidRPr="00837862" w:rsidRDefault="00837862" w:rsidP="00837862">
      <w:pPr>
        <w:keepNext/>
        <w:tabs>
          <w:tab w:val="left" w:pos="284"/>
        </w:tabs>
        <w:ind w:left="502" w:hanging="360"/>
        <w:jc w:val="center"/>
        <w:outlineLvl w:val="0"/>
        <w:rPr>
          <w:b/>
          <w:bCs/>
          <w:snapToGrid w:val="0"/>
          <w:kern w:val="32"/>
          <w:sz w:val="28"/>
          <w:szCs w:val="32"/>
          <w:lang w:val="x-none" w:eastAsia="en-US"/>
        </w:rPr>
      </w:pPr>
      <w:bookmarkStart w:id="168" w:name="_Toc24891747"/>
      <w:bookmarkStart w:id="169" w:name="_Toc24891740"/>
      <w:r w:rsidRPr="00837862">
        <w:rPr>
          <w:b/>
          <w:bCs/>
          <w:snapToGrid w:val="0"/>
          <w:kern w:val="32"/>
          <w:sz w:val="28"/>
          <w:szCs w:val="32"/>
          <w:lang w:val="x-none" w:eastAsia="en-US"/>
        </w:rPr>
        <w:t>Тарифы О</w:t>
      </w:r>
      <w:r w:rsidRPr="00837862">
        <w:rPr>
          <w:b/>
          <w:bCs/>
          <w:snapToGrid w:val="0"/>
          <w:kern w:val="32"/>
          <w:sz w:val="28"/>
          <w:szCs w:val="32"/>
          <w:lang w:eastAsia="en-US"/>
        </w:rPr>
        <w:t>О</w:t>
      </w:r>
      <w:r w:rsidRPr="00837862">
        <w:rPr>
          <w:b/>
          <w:bCs/>
          <w:snapToGrid w:val="0"/>
          <w:kern w:val="32"/>
          <w:sz w:val="28"/>
          <w:szCs w:val="32"/>
          <w:lang w:val="x-none" w:eastAsia="en-US"/>
        </w:rPr>
        <w:t>О «</w:t>
      </w:r>
      <w:r w:rsidRPr="00837862">
        <w:rPr>
          <w:b/>
          <w:bCs/>
          <w:snapToGrid w:val="0"/>
          <w:kern w:val="32"/>
          <w:sz w:val="28"/>
          <w:szCs w:val="32"/>
          <w:lang w:eastAsia="en-US"/>
        </w:rPr>
        <w:t>Мир тепла</w:t>
      </w:r>
      <w:r w:rsidRPr="00837862">
        <w:rPr>
          <w:b/>
          <w:bCs/>
          <w:snapToGrid w:val="0"/>
          <w:kern w:val="32"/>
          <w:sz w:val="28"/>
          <w:szCs w:val="32"/>
          <w:lang w:val="x-none" w:eastAsia="en-US"/>
        </w:rPr>
        <w:t>»</w:t>
      </w:r>
      <w:r w:rsidRPr="00837862">
        <w:rPr>
          <w:b/>
          <w:bCs/>
          <w:snapToGrid w:val="0"/>
          <w:kern w:val="32"/>
          <w:sz w:val="28"/>
          <w:szCs w:val="32"/>
          <w:lang w:eastAsia="en-US"/>
        </w:rPr>
        <w:t xml:space="preserve"> </w:t>
      </w:r>
      <w:r w:rsidRPr="00837862">
        <w:rPr>
          <w:b/>
          <w:bCs/>
          <w:snapToGrid w:val="0"/>
          <w:kern w:val="32"/>
          <w:sz w:val="28"/>
          <w:szCs w:val="32"/>
          <w:lang w:val="x-none" w:eastAsia="en-US"/>
        </w:rPr>
        <w:t>на тепловую энергию</w:t>
      </w:r>
      <w:bookmarkEnd w:id="168"/>
      <w:r w:rsidRPr="00837862">
        <w:rPr>
          <w:b/>
          <w:bCs/>
          <w:snapToGrid w:val="0"/>
          <w:kern w:val="32"/>
          <w:sz w:val="28"/>
          <w:szCs w:val="32"/>
          <w:lang w:val="x-none" w:eastAsia="en-US"/>
        </w:rPr>
        <w:t xml:space="preserve"> на 202</w:t>
      </w:r>
      <w:r w:rsidRPr="00837862">
        <w:rPr>
          <w:b/>
          <w:bCs/>
          <w:snapToGrid w:val="0"/>
          <w:kern w:val="32"/>
          <w:sz w:val="28"/>
          <w:szCs w:val="32"/>
          <w:lang w:eastAsia="en-US"/>
        </w:rPr>
        <w:t>3</w:t>
      </w:r>
      <w:r w:rsidRPr="00837862">
        <w:rPr>
          <w:b/>
          <w:bCs/>
          <w:snapToGrid w:val="0"/>
          <w:kern w:val="32"/>
          <w:sz w:val="28"/>
          <w:szCs w:val="32"/>
          <w:lang w:val="x-none" w:eastAsia="en-US"/>
        </w:rPr>
        <w:t xml:space="preserve"> год </w:t>
      </w:r>
    </w:p>
    <w:p w14:paraId="07B727BE" w14:textId="77777777" w:rsidR="00837862" w:rsidRPr="00837862" w:rsidRDefault="00837862" w:rsidP="00837862">
      <w:pPr>
        <w:ind w:firstLine="851"/>
        <w:jc w:val="both"/>
        <w:rPr>
          <w:sz w:val="28"/>
          <w:szCs w:val="28"/>
        </w:rPr>
      </w:pPr>
    </w:p>
    <w:p w14:paraId="187C67B0" w14:textId="77777777" w:rsidR="00837862" w:rsidRPr="00837862" w:rsidRDefault="00837862" w:rsidP="00837862">
      <w:pPr>
        <w:ind w:firstLine="709"/>
        <w:jc w:val="both"/>
        <w:rPr>
          <w:sz w:val="28"/>
          <w:szCs w:val="28"/>
        </w:rPr>
      </w:pPr>
      <w:r w:rsidRPr="00837862">
        <w:rPr>
          <w:sz w:val="28"/>
          <w:szCs w:val="28"/>
        </w:rPr>
        <w:t xml:space="preserve">Тарифы </w:t>
      </w:r>
      <w:r w:rsidRPr="00837862">
        <w:rPr>
          <w:snapToGrid w:val="0"/>
          <w:sz w:val="28"/>
          <w:szCs w:val="28"/>
        </w:rPr>
        <w:t>на тепловую энергию</w:t>
      </w:r>
      <w:r w:rsidRPr="00837862">
        <w:rPr>
          <w:sz w:val="28"/>
          <w:szCs w:val="28"/>
        </w:rPr>
        <w:t xml:space="preserve">, реализуемую на потребительском рынке </w:t>
      </w:r>
      <w:r w:rsidRPr="00837862">
        <w:rPr>
          <w:bCs/>
          <w:snapToGrid w:val="0"/>
          <w:sz w:val="28"/>
          <w:szCs w:val="28"/>
        </w:rPr>
        <w:t>Анжеро-Судженского городского округа</w:t>
      </w:r>
      <w:r w:rsidRPr="00837862">
        <w:rPr>
          <w:sz w:val="28"/>
          <w:szCs w:val="28"/>
        </w:rPr>
        <w:t>, на основании скорректированной необходимой валовой выручки на 2023 год рассчитаны следующим образом:</w:t>
      </w:r>
    </w:p>
    <w:p w14:paraId="77A27F3C" w14:textId="77777777" w:rsidR="00837862" w:rsidRPr="00837862" w:rsidRDefault="00837862" w:rsidP="00837862">
      <w:pPr>
        <w:ind w:left="8931" w:right="-426"/>
        <w:rPr>
          <w:snapToGrid w:val="0"/>
          <w:sz w:val="28"/>
          <w:szCs w:val="28"/>
        </w:rPr>
      </w:pPr>
    </w:p>
    <w:p w14:paraId="2FF818C2" w14:textId="77777777" w:rsidR="00837862" w:rsidRPr="00837862" w:rsidRDefault="00837862" w:rsidP="00D56914">
      <w:pPr>
        <w:numPr>
          <w:ilvl w:val="0"/>
          <w:numId w:val="9"/>
        </w:numPr>
        <w:ind w:left="0" w:right="-426" w:firstLine="0"/>
        <w:jc w:val="right"/>
        <w:rPr>
          <w:snapToGrid w:val="0"/>
          <w:sz w:val="28"/>
          <w:szCs w:val="28"/>
        </w:rPr>
      </w:pPr>
    </w:p>
    <w:tbl>
      <w:tblPr>
        <w:tblW w:w="9493" w:type="dxa"/>
        <w:tblInd w:w="113" w:type="dxa"/>
        <w:tblLook w:val="04A0" w:firstRow="1" w:lastRow="0" w:firstColumn="1" w:lastColumn="0" w:noHBand="0" w:noVBand="1"/>
      </w:tblPr>
      <w:tblGrid>
        <w:gridCol w:w="2263"/>
        <w:gridCol w:w="2127"/>
        <w:gridCol w:w="1984"/>
        <w:gridCol w:w="1276"/>
        <w:gridCol w:w="1843"/>
      </w:tblGrid>
      <w:tr w:rsidR="00837862" w:rsidRPr="00837862" w14:paraId="6EA05D0D" w14:textId="77777777" w:rsidTr="00293CC7">
        <w:trPr>
          <w:trHeight w:val="475"/>
        </w:trPr>
        <w:tc>
          <w:tcPr>
            <w:tcW w:w="22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BDA9CF9" w14:textId="77777777" w:rsidR="00837862" w:rsidRPr="00837862" w:rsidRDefault="00837862" w:rsidP="00837862">
            <w:pPr>
              <w:jc w:val="center"/>
              <w:rPr>
                <w:b/>
                <w:bCs/>
                <w:snapToGrid w:val="0"/>
                <w:sz w:val="28"/>
              </w:rPr>
            </w:pPr>
            <w:r w:rsidRPr="00837862">
              <w:rPr>
                <w:b/>
                <w:bCs/>
                <w:snapToGrid w:val="0"/>
                <w:sz w:val="28"/>
              </w:rPr>
              <w:t>2023 год</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6CC4D5C5" w14:textId="77777777" w:rsidR="00837862" w:rsidRPr="00837862" w:rsidRDefault="00837862" w:rsidP="00837862">
            <w:pPr>
              <w:jc w:val="center"/>
              <w:rPr>
                <w:snapToGrid w:val="0"/>
                <w:sz w:val="28"/>
              </w:rPr>
            </w:pPr>
            <w:r w:rsidRPr="00837862">
              <w:rPr>
                <w:snapToGrid w:val="0"/>
                <w:sz w:val="28"/>
              </w:rPr>
              <w:t>Полезный отпуск</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649D42F" w14:textId="77777777" w:rsidR="00837862" w:rsidRPr="00837862" w:rsidRDefault="00837862" w:rsidP="00837862">
            <w:pPr>
              <w:jc w:val="center"/>
              <w:rPr>
                <w:snapToGrid w:val="0"/>
                <w:sz w:val="28"/>
              </w:rPr>
            </w:pPr>
            <w:r w:rsidRPr="00837862">
              <w:rPr>
                <w:snapToGrid w:val="0"/>
                <w:sz w:val="28"/>
              </w:rPr>
              <w:t xml:space="preserve">Тариф (без НДС)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95E0562" w14:textId="77777777" w:rsidR="00837862" w:rsidRPr="00837862" w:rsidRDefault="00837862" w:rsidP="00837862">
            <w:pPr>
              <w:jc w:val="center"/>
              <w:rPr>
                <w:snapToGrid w:val="0"/>
                <w:sz w:val="28"/>
              </w:rPr>
            </w:pPr>
            <w:r w:rsidRPr="00837862">
              <w:rPr>
                <w:snapToGrid w:val="0"/>
                <w:sz w:val="28"/>
              </w:rPr>
              <w:t>Рост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7017989" w14:textId="77777777" w:rsidR="00837862" w:rsidRPr="00837862" w:rsidRDefault="00837862" w:rsidP="00837862">
            <w:pPr>
              <w:jc w:val="center"/>
              <w:rPr>
                <w:snapToGrid w:val="0"/>
                <w:sz w:val="28"/>
              </w:rPr>
            </w:pPr>
            <w:r w:rsidRPr="00837862">
              <w:rPr>
                <w:snapToGrid w:val="0"/>
                <w:sz w:val="28"/>
              </w:rPr>
              <w:t>НВВ</w:t>
            </w:r>
          </w:p>
        </w:tc>
      </w:tr>
      <w:tr w:rsidR="00837862" w:rsidRPr="00837862" w14:paraId="67DECAC3" w14:textId="77777777" w:rsidTr="00293CC7">
        <w:trPr>
          <w:trHeight w:val="269"/>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191EA539" w14:textId="77777777" w:rsidR="00837862" w:rsidRPr="00837862" w:rsidRDefault="00837862" w:rsidP="00837862">
            <w:pPr>
              <w:jc w:val="center"/>
              <w:rPr>
                <w:b/>
                <w:bCs/>
                <w:snapToGrid w:val="0"/>
                <w:sz w:val="28"/>
              </w:rPr>
            </w:pPr>
          </w:p>
        </w:tc>
        <w:tc>
          <w:tcPr>
            <w:tcW w:w="2127" w:type="dxa"/>
            <w:tcBorders>
              <w:top w:val="nil"/>
              <w:left w:val="nil"/>
              <w:bottom w:val="single" w:sz="4" w:space="0" w:color="auto"/>
              <w:right w:val="single" w:sz="4" w:space="0" w:color="auto"/>
            </w:tcBorders>
            <w:shd w:val="clear" w:color="auto" w:fill="auto"/>
            <w:vAlign w:val="center"/>
            <w:hideMark/>
          </w:tcPr>
          <w:p w14:paraId="47B54BF5" w14:textId="77777777" w:rsidR="00837862" w:rsidRPr="00837862" w:rsidRDefault="00837862" w:rsidP="00837862">
            <w:pPr>
              <w:jc w:val="center"/>
              <w:rPr>
                <w:snapToGrid w:val="0"/>
                <w:sz w:val="28"/>
              </w:rPr>
            </w:pPr>
            <w:r w:rsidRPr="00837862">
              <w:rPr>
                <w:snapToGrid w:val="0"/>
                <w:sz w:val="28"/>
              </w:rPr>
              <w:t>тыс. Гкал</w:t>
            </w:r>
          </w:p>
        </w:tc>
        <w:tc>
          <w:tcPr>
            <w:tcW w:w="1984" w:type="dxa"/>
            <w:tcBorders>
              <w:top w:val="nil"/>
              <w:left w:val="nil"/>
              <w:bottom w:val="single" w:sz="4" w:space="0" w:color="auto"/>
              <w:right w:val="single" w:sz="4" w:space="0" w:color="auto"/>
            </w:tcBorders>
            <w:shd w:val="clear" w:color="auto" w:fill="auto"/>
            <w:vAlign w:val="center"/>
            <w:hideMark/>
          </w:tcPr>
          <w:p w14:paraId="112FBE17" w14:textId="77777777" w:rsidR="00837862" w:rsidRPr="00837862" w:rsidRDefault="00837862" w:rsidP="00837862">
            <w:pPr>
              <w:jc w:val="center"/>
              <w:rPr>
                <w:snapToGrid w:val="0"/>
                <w:sz w:val="28"/>
              </w:rPr>
            </w:pPr>
            <w:r w:rsidRPr="00837862">
              <w:rPr>
                <w:snapToGrid w:val="0"/>
                <w:sz w:val="28"/>
              </w:rPr>
              <w:t>руб./Гкал</w:t>
            </w:r>
          </w:p>
        </w:tc>
        <w:tc>
          <w:tcPr>
            <w:tcW w:w="1276" w:type="dxa"/>
            <w:tcBorders>
              <w:top w:val="nil"/>
              <w:left w:val="nil"/>
              <w:bottom w:val="single" w:sz="4" w:space="0" w:color="auto"/>
              <w:right w:val="single" w:sz="4" w:space="0" w:color="auto"/>
            </w:tcBorders>
            <w:shd w:val="clear" w:color="auto" w:fill="auto"/>
            <w:vAlign w:val="center"/>
            <w:hideMark/>
          </w:tcPr>
          <w:p w14:paraId="6F9C21CA" w14:textId="77777777" w:rsidR="00837862" w:rsidRPr="00837862" w:rsidRDefault="00837862" w:rsidP="00837862">
            <w:pPr>
              <w:jc w:val="center"/>
              <w:rPr>
                <w:snapToGrid w:val="0"/>
                <w:sz w:val="28"/>
              </w:rPr>
            </w:pPr>
            <w:r w:rsidRPr="00837862">
              <w:rPr>
                <w:snapToGrid w:val="0"/>
                <w:sz w:val="28"/>
              </w:rPr>
              <w:t>%</w:t>
            </w:r>
          </w:p>
        </w:tc>
        <w:tc>
          <w:tcPr>
            <w:tcW w:w="1843" w:type="dxa"/>
            <w:tcBorders>
              <w:top w:val="nil"/>
              <w:left w:val="nil"/>
              <w:bottom w:val="single" w:sz="4" w:space="0" w:color="auto"/>
              <w:right w:val="single" w:sz="4" w:space="0" w:color="auto"/>
            </w:tcBorders>
            <w:shd w:val="clear" w:color="auto" w:fill="auto"/>
            <w:vAlign w:val="center"/>
            <w:hideMark/>
          </w:tcPr>
          <w:p w14:paraId="53C92D61" w14:textId="77777777" w:rsidR="00837862" w:rsidRPr="00837862" w:rsidRDefault="00837862" w:rsidP="00837862">
            <w:pPr>
              <w:jc w:val="center"/>
              <w:rPr>
                <w:snapToGrid w:val="0"/>
                <w:sz w:val="28"/>
              </w:rPr>
            </w:pPr>
            <w:r w:rsidRPr="00837862">
              <w:rPr>
                <w:snapToGrid w:val="0"/>
                <w:sz w:val="28"/>
              </w:rPr>
              <w:t>тыс. руб.</w:t>
            </w:r>
          </w:p>
        </w:tc>
      </w:tr>
    </w:tbl>
    <w:p w14:paraId="69158396" w14:textId="77777777" w:rsidR="00837862" w:rsidRPr="00837862" w:rsidRDefault="00837862" w:rsidP="00837862">
      <w:pPr>
        <w:jc w:val="both"/>
        <w:rPr>
          <w:snapToGrid w:val="0"/>
          <w:sz w:val="28"/>
          <w:szCs w:val="28"/>
        </w:rPr>
      </w:pPr>
    </w:p>
    <w:tbl>
      <w:tblPr>
        <w:tblW w:w="9493" w:type="dxa"/>
        <w:tblInd w:w="113" w:type="dxa"/>
        <w:tblLook w:val="04A0" w:firstRow="1" w:lastRow="0" w:firstColumn="1" w:lastColumn="0" w:noHBand="0" w:noVBand="1"/>
      </w:tblPr>
      <w:tblGrid>
        <w:gridCol w:w="2263"/>
        <w:gridCol w:w="2127"/>
        <w:gridCol w:w="1984"/>
        <w:gridCol w:w="1276"/>
        <w:gridCol w:w="1843"/>
      </w:tblGrid>
      <w:tr w:rsidR="00837862" w:rsidRPr="00837862" w14:paraId="51402C0D" w14:textId="77777777" w:rsidTr="00293CC7">
        <w:trPr>
          <w:trHeight w:val="360"/>
        </w:trPr>
        <w:tc>
          <w:tcPr>
            <w:tcW w:w="22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660F25" w14:textId="77777777" w:rsidR="00837862" w:rsidRPr="00837862" w:rsidRDefault="00837862" w:rsidP="00837862">
            <w:pPr>
              <w:jc w:val="center"/>
              <w:rPr>
                <w:b/>
                <w:bCs/>
                <w:snapToGrid w:val="0"/>
                <w:sz w:val="28"/>
              </w:rPr>
            </w:pPr>
            <w:r w:rsidRPr="00837862">
              <w:rPr>
                <w:b/>
                <w:bCs/>
                <w:snapToGrid w:val="0"/>
                <w:sz w:val="28"/>
              </w:rPr>
              <w:t>Год</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5B5FEFBB" w14:textId="77777777" w:rsidR="00837862" w:rsidRPr="00837862" w:rsidRDefault="00837862" w:rsidP="00837862">
            <w:pPr>
              <w:jc w:val="center"/>
              <w:rPr>
                <w:b/>
                <w:snapToGrid w:val="0"/>
                <w:sz w:val="28"/>
                <w:szCs w:val="28"/>
              </w:rPr>
            </w:pPr>
            <w:r w:rsidRPr="00837862">
              <w:rPr>
                <w:b/>
                <w:snapToGrid w:val="0"/>
                <w:sz w:val="28"/>
                <w:szCs w:val="28"/>
              </w:rPr>
              <w:t>2,712</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A7CCB5A" w14:textId="77777777" w:rsidR="00837862" w:rsidRPr="00837862" w:rsidRDefault="00837862" w:rsidP="00837862">
            <w:pPr>
              <w:jc w:val="center"/>
              <w:rPr>
                <w:b/>
                <w:snapToGrid w:val="0"/>
                <w:sz w:val="28"/>
                <w:szCs w:val="28"/>
              </w:rPr>
            </w:pPr>
            <w:r w:rsidRPr="00837862">
              <w:rPr>
                <w:b/>
                <w:snapToGrid w:val="0"/>
                <w:sz w:val="28"/>
                <w:szCs w:val="28"/>
              </w:rPr>
              <w:t>4 035,43</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091FD2E" w14:textId="77777777" w:rsidR="00837862" w:rsidRPr="00837862" w:rsidRDefault="00837862" w:rsidP="00837862">
            <w:pPr>
              <w:jc w:val="center"/>
              <w:rPr>
                <w:b/>
                <w:snapToGrid w:val="0"/>
                <w:sz w:val="28"/>
                <w:szCs w:val="28"/>
              </w:rPr>
            </w:pPr>
            <w:r w:rsidRPr="00837862">
              <w:rPr>
                <w:b/>
                <w:snapToGrid w:val="0"/>
                <w:sz w:val="28"/>
                <w:szCs w:val="28"/>
              </w:rPr>
              <w:t>6,66 %</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2BAAC479" w14:textId="77777777" w:rsidR="00837862" w:rsidRPr="00837862" w:rsidRDefault="00837862" w:rsidP="00837862">
            <w:pPr>
              <w:jc w:val="center"/>
              <w:rPr>
                <w:b/>
                <w:snapToGrid w:val="0"/>
                <w:sz w:val="28"/>
                <w:szCs w:val="28"/>
              </w:rPr>
            </w:pPr>
            <w:r w:rsidRPr="00837862">
              <w:rPr>
                <w:b/>
                <w:snapToGrid w:val="0"/>
                <w:sz w:val="28"/>
                <w:szCs w:val="28"/>
              </w:rPr>
              <w:t>10 944</w:t>
            </w:r>
          </w:p>
        </w:tc>
      </w:tr>
    </w:tbl>
    <w:p w14:paraId="25E6BD40" w14:textId="77777777" w:rsidR="00837862" w:rsidRPr="00837862" w:rsidRDefault="00837862" w:rsidP="00837862">
      <w:pPr>
        <w:ind w:firstLine="851"/>
        <w:jc w:val="both"/>
        <w:rPr>
          <w:snapToGrid w:val="0"/>
          <w:sz w:val="28"/>
          <w:szCs w:val="28"/>
        </w:rPr>
      </w:pPr>
    </w:p>
    <w:p w14:paraId="1FF70184" w14:textId="77777777" w:rsidR="00837862" w:rsidRPr="00837862" w:rsidRDefault="00837862" w:rsidP="00837862">
      <w:pPr>
        <w:ind w:firstLine="851"/>
        <w:jc w:val="both"/>
        <w:rPr>
          <w:snapToGrid w:val="0"/>
          <w:sz w:val="28"/>
          <w:szCs w:val="28"/>
        </w:rPr>
      </w:pPr>
    </w:p>
    <w:p w14:paraId="6201E072" w14:textId="77777777" w:rsidR="00837862" w:rsidRPr="00837862" w:rsidRDefault="00837862" w:rsidP="00837862">
      <w:pPr>
        <w:ind w:firstLine="851"/>
        <w:jc w:val="both"/>
        <w:rPr>
          <w:bCs/>
          <w:snapToGrid w:val="0"/>
          <w:color w:val="000000"/>
          <w:kern w:val="32"/>
          <w:sz w:val="28"/>
          <w:szCs w:val="28"/>
          <w:lang w:eastAsia="en-US"/>
        </w:rPr>
      </w:pPr>
      <w:r w:rsidRPr="00837862">
        <w:rPr>
          <w:bCs/>
          <w:snapToGrid w:val="0"/>
          <w:color w:val="000000"/>
          <w:kern w:val="32"/>
          <w:sz w:val="28"/>
          <w:szCs w:val="28"/>
          <w:lang w:eastAsia="en-US"/>
        </w:rPr>
        <w:t xml:space="preserve">Руководствуясь постановлением Правительства Российской Федерации от 14.11.2022 № 2053 «Об особенностях индексации регулируемых цен (тарифов) с 1 декабря 2022 г. по 31 декабря 2023 г. </w:t>
      </w:r>
      <w:r w:rsidRPr="00837862">
        <w:rPr>
          <w:bCs/>
          <w:snapToGrid w:val="0"/>
          <w:color w:val="000000"/>
          <w:kern w:val="32"/>
          <w:sz w:val="28"/>
          <w:szCs w:val="28"/>
          <w:lang w:eastAsia="en-US"/>
        </w:rPr>
        <w:br/>
        <w:t>и о внесении изменений в некоторые акты Правительства Российской Федерации» тарифы на 2023 год устанавливаются без календарной разбивки. Тарифы вводятся в действие с 1 декабря 2022.</w:t>
      </w:r>
    </w:p>
    <w:p w14:paraId="7D0C57CB" w14:textId="77777777" w:rsidR="00837862" w:rsidRPr="00837862" w:rsidRDefault="00837862" w:rsidP="00837862">
      <w:pPr>
        <w:ind w:firstLine="851"/>
        <w:jc w:val="both"/>
        <w:rPr>
          <w:sz w:val="28"/>
          <w:szCs w:val="28"/>
        </w:rPr>
      </w:pPr>
    </w:p>
    <w:p w14:paraId="5D90F38A" w14:textId="77777777" w:rsidR="00837862" w:rsidRPr="00837862" w:rsidRDefault="00837862" w:rsidP="00837862">
      <w:pPr>
        <w:spacing w:line="360" w:lineRule="auto"/>
        <w:ind w:firstLine="851"/>
        <w:jc w:val="both"/>
        <w:rPr>
          <w:sz w:val="28"/>
          <w:szCs w:val="28"/>
        </w:rPr>
      </w:pPr>
    </w:p>
    <w:p w14:paraId="1CDBEB72" w14:textId="77777777" w:rsidR="00837862" w:rsidRPr="00837862" w:rsidRDefault="00837862" w:rsidP="00837862">
      <w:pPr>
        <w:spacing w:line="360" w:lineRule="auto"/>
        <w:ind w:firstLine="851"/>
        <w:jc w:val="both"/>
        <w:rPr>
          <w:sz w:val="28"/>
          <w:szCs w:val="28"/>
        </w:rPr>
      </w:pPr>
    </w:p>
    <w:p w14:paraId="3BE446FC" w14:textId="77777777" w:rsidR="00837862" w:rsidRPr="00837862" w:rsidRDefault="00837862" w:rsidP="00837862">
      <w:pPr>
        <w:spacing w:line="360" w:lineRule="auto"/>
        <w:ind w:firstLine="851"/>
        <w:jc w:val="both"/>
        <w:rPr>
          <w:sz w:val="28"/>
          <w:szCs w:val="28"/>
        </w:rPr>
        <w:sectPr w:rsidR="00837862" w:rsidRPr="00837862" w:rsidSect="00331B58">
          <w:pgSz w:w="11906" w:h="16838"/>
          <w:pgMar w:top="851" w:right="851" w:bottom="851" w:left="1701" w:header="720" w:footer="720" w:gutter="0"/>
          <w:cols w:space="720"/>
          <w:titlePg/>
          <w:docGrid w:linePitch="381"/>
        </w:sectPr>
      </w:pPr>
    </w:p>
    <w:bookmarkEnd w:id="169"/>
    <w:p w14:paraId="3F8411D5" w14:textId="77777777" w:rsidR="00837862" w:rsidRPr="00837862" w:rsidRDefault="00837862" w:rsidP="00837862">
      <w:pPr>
        <w:keepNext/>
        <w:tabs>
          <w:tab w:val="left" w:pos="284"/>
        </w:tabs>
        <w:jc w:val="center"/>
        <w:outlineLvl w:val="0"/>
        <w:rPr>
          <w:b/>
          <w:bCs/>
          <w:snapToGrid w:val="0"/>
          <w:kern w:val="32"/>
          <w:sz w:val="28"/>
          <w:szCs w:val="32"/>
          <w:lang w:eastAsia="en-US"/>
        </w:rPr>
      </w:pPr>
      <w:r w:rsidRPr="00837862">
        <w:rPr>
          <w:b/>
          <w:bCs/>
          <w:snapToGrid w:val="0"/>
          <w:kern w:val="32"/>
          <w:sz w:val="28"/>
          <w:szCs w:val="32"/>
          <w:lang w:eastAsia="en-US"/>
        </w:rPr>
        <w:lastRenderedPageBreak/>
        <w:t xml:space="preserve">8. </w:t>
      </w:r>
      <w:r w:rsidRPr="00837862">
        <w:rPr>
          <w:b/>
          <w:bCs/>
          <w:snapToGrid w:val="0"/>
          <w:kern w:val="32"/>
          <w:sz w:val="28"/>
          <w:szCs w:val="32"/>
          <w:lang w:val="x-none" w:eastAsia="en-US"/>
        </w:rPr>
        <w:t xml:space="preserve">Расчет тарифов </w:t>
      </w:r>
      <w:bookmarkStart w:id="170" w:name="_Hlk87604485"/>
      <w:r w:rsidRPr="00837862">
        <w:rPr>
          <w:b/>
          <w:bCs/>
          <w:snapToGrid w:val="0"/>
          <w:kern w:val="32"/>
          <w:sz w:val="28"/>
          <w:szCs w:val="32"/>
          <w:lang w:val="x-none" w:eastAsia="en-US"/>
        </w:rPr>
        <w:t xml:space="preserve">ООО «Мир тепла» </w:t>
      </w:r>
      <w:bookmarkEnd w:id="170"/>
      <w:r w:rsidRPr="00837862">
        <w:rPr>
          <w:b/>
          <w:bCs/>
          <w:snapToGrid w:val="0"/>
          <w:kern w:val="32"/>
          <w:sz w:val="28"/>
          <w:szCs w:val="32"/>
          <w:lang w:val="x-none" w:eastAsia="en-US"/>
        </w:rPr>
        <w:t xml:space="preserve">на горячую воду в открытой системе </w:t>
      </w:r>
      <w:r w:rsidRPr="00837862">
        <w:rPr>
          <w:b/>
          <w:bCs/>
          <w:snapToGrid w:val="0"/>
          <w:kern w:val="32"/>
          <w:sz w:val="28"/>
          <w:szCs w:val="32"/>
          <w:lang w:eastAsia="en-US"/>
        </w:rPr>
        <w:t>теплоснабжения (</w:t>
      </w:r>
      <w:r w:rsidRPr="00837862">
        <w:rPr>
          <w:b/>
          <w:bCs/>
          <w:snapToGrid w:val="0"/>
          <w:kern w:val="32"/>
          <w:sz w:val="28"/>
          <w:szCs w:val="32"/>
          <w:lang w:val="x-none" w:eastAsia="en-US"/>
        </w:rPr>
        <w:t>горячего водоснабжения</w:t>
      </w:r>
      <w:r w:rsidRPr="00837862">
        <w:rPr>
          <w:b/>
          <w:bCs/>
          <w:snapToGrid w:val="0"/>
          <w:kern w:val="32"/>
          <w:sz w:val="28"/>
          <w:szCs w:val="32"/>
          <w:lang w:eastAsia="en-US"/>
        </w:rPr>
        <w:t>) на 2023 год</w:t>
      </w:r>
    </w:p>
    <w:p w14:paraId="48ACDB84" w14:textId="77777777" w:rsidR="00837862" w:rsidRPr="00837862" w:rsidRDefault="00837862" w:rsidP="00837862">
      <w:pPr>
        <w:ind w:firstLine="709"/>
        <w:jc w:val="both"/>
        <w:rPr>
          <w:snapToGrid w:val="0"/>
          <w:sz w:val="28"/>
          <w:szCs w:val="28"/>
        </w:rPr>
      </w:pPr>
    </w:p>
    <w:p w14:paraId="2A6E2734" w14:textId="77777777" w:rsidR="00837862" w:rsidRPr="00837862" w:rsidRDefault="00837862" w:rsidP="00837862">
      <w:pPr>
        <w:ind w:firstLine="709"/>
        <w:jc w:val="both"/>
        <w:rPr>
          <w:snapToGrid w:val="0"/>
          <w:sz w:val="28"/>
          <w:szCs w:val="28"/>
        </w:rPr>
      </w:pPr>
      <w:r w:rsidRPr="00837862">
        <w:rPr>
          <w:snapToGrid w:val="0"/>
          <w:sz w:val="28"/>
          <w:szCs w:val="28"/>
        </w:rPr>
        <w:t xml:space="preserve">Предприятие ООО «Мир тепла» предоставляет коммунальную услугу </w:t>
      </w:r>
      <w:r w:rsidRPr="00837862">
        <w:rPr>
          <w:snapToGrid w:val="0"/>
          <w:sz w:val="28"/>
          <w:szCs w:val="28"/>
        </w:rPr>
        <w:br/>
        <w:t>по горячему водоснабжению на территории Анжеро-Судженского городского округа в открытой системе горячего водоснабжения.</w:t>
      </w:r>
    </w:p>
    <w:p w14:paraId="5EE2BDF8" w14:textId="77777777" w:rsidR="00837862" w:rsidRPr="00837862" w:rsidRDefault="00837862" w:rsidP="00837862">
      <w:pPr>
        <w:tabs>
          <w:tab w:val="left" w:pos="0"/>
          <w:tab w:val="left" w:pos="9900"/>
        </w:tabs>
        <w:ind w:right="-1" w:firstLine="709"/>
        <w:jc w:val="both"/>
        <w:rPr>
          <w:snapToGrid w:val="0"/>
          <w:color w:val="000000"/>
          <w:sz w:val="28"/>
          <w:szCs w:val="28"/>
        </w:rPr>
      </w:pPr>
      <w:r w:rsidRPr="00837862">
        <w:rPr>
          <w:snapToGrid w:val="0"/>
          <w:color w:val="000000"/>
          <w:sz w:val="28"/>
          <w:szCs w:val="28"/>
        </w:rPr>
        <w:t xml:space="preserve">Согласно п. 87 Основ ценообразования в сфере теплоснабжения, утвержденных постановлением Правительства РФ от 22.10.2012 № 1075 </w:t>
      </w:r>
      <w:r w:rsidRPr="00837862">
        <w:rPr>
          <w:snapToGrid w:val="0"/>
          <w:color w:val="000000"/>
          <w:sz w:val="28"/>
          <w:szCs w:val="28"/>
        </w:rPr>
        <w:br/>
        <w:t>«О ценообразовании в сфере теплоснабжения», органы регулирования устанавливают двухкомпонентный тариф на горячую воду в открытой системе</w:t>
      </w:r>
      <w:r w:rsidRPr="00837862">
        <w:rPr>
          <w:snapToGrid w:val="0"/>
          <w:sz w:val="28"/>
          <w:szCs w:val="28"/>
        </w:rPr>
        <w:t xml:space="preserve"> </w:t>
      </w:r>
      <w:r w:rsidRPr="00837862">
        <w:rPr>
          <w:snapToGrid w:val="0"/>
          <w:color w:val="000000"/>
          <w:sz w:val="28"/>
          <w:szCs w:val="28"/>
        </w:rPr>
        <w:t xml:space="preserve">горячего водоснабжения, который состоит из компонента на теплоноситель </w:t>
      </w:r>
      <w:r w:rsidRPr="00837862">
        <w:rPr>
          <w:snapToGrid w:val="0"/>
          <w:color w:val="000000"/>
          <w:sz w:val="28"/>
          <w:szCs w:val="28"/>
        </w:rPr>
        <w:br/>
        <w:t>и компонента на тепловую энергию.</w:t>
      </w:r>
    </w:p>
    <w:p w14:paraId="3B9EC942" w14:textId="77777777" w:rsidR="00837862" w:rsidRPr="00837862" w:rsidRDefault="00837862" w:rsidP="00837862">
      <w:pPr>
        <w:tabs>
          <w:tab w:val="left" w:pos="0"/>
          <w:tab w:val="left" w:pos="9900"/>
        </w:tabs>
        <w:ind w:right="-1" w:firstLine="709"/>
        <w:jc w:val="both"/>
        <w:rPr>
          <w:snapToGrid w:val="0"/>
          <w:color w:val="000000"/>
          <w:sz w:val="28"/>
          <w:szCs w:val="28"/>
        </w:rPr>
      </w:pPr>
      <w:r w:rsidRPr="00837862">
        <w:rPr>
          <w:rFonts w:eastAsia="Calibri"/>
          <w:snapToGrid w:val="0"/>
          <w:sz w:val="28"/>
          <w:szCs w:val="28"/>
        </w:rPr>
        <w:t xml:space="preserve">Так как вся вода, используемая в системе горячего водоснабжения, дополнительную обработку не проходит, соответственно, тарифы </w:t>
      </w:r>
      <w:r w:rsidRPr="00837862">
        <w:rPr>
          <w:rFonts w:eastAsia="Calibri"/>
          <w:snapToGrid w:val="0"/>
          <w:sz w:val="28"/>
          <w:szCs w:val="28"/>
        </w:rPr>
        <w:br/>
        <w:t xml:space="preserve">на </w:t>
      </w:r>
      <w:r w:rsidRPr="00837862">
        <w:rPr>
          <w:snapToGrid w:val="0"/>
          <w:color w:val="000000"/>
          <w:sz w:val="28"/>
          <w:szCs w:val="28"/>
        </w:rPr>
        <w:t>теплоноситель принимаются экспертами на уровне тарифов на холодную воду (стр. 18-19 данного экспертного заключения).</w:t>
      </w:r>
    </w:p>
    <w:p w14:paraId="559BAD9C" w14:textId="77777777" w:rsidR="00837862" w:rsidRPr="00837862" w:rsidRDefault="00837862" w:rsidP="00837862">
      <w:pPr>
        <w:tabs>
          <w:tab w:val="left" w:pos="0"/>
          <w:tab w:val="left" w:pos="9900"/>
        </w:tabs>
        <w:ind w:right="-1" w:firstLine="709"/>
        <w:jc w:val="both"/>
        <w:rPr>
          <w:snapToGrid w:val="0"/>
          <w:color w:val="000000"/>
          <w:sz w:val="28"/>
          <w:szCs w:val="28"/>
        </w:rPr>
      </w:pPr>
      <w:r w:rsidRPr="00837862">
        <w:rPr>
          <w:snapToGrid w:val="0"/>
          <w:color w:val="000000"/>
          <w:sz w:val="28"/>
          <w:szCs w:val="28"/>
        </w:rPr>
        <w:t xml:space="preserve">Нормативы расхода тепловой энергии, необходимый для осуществления горячего водоснабжения </w:t>
      </w:r>
      <w:bookmarkStart w:id="171" w:name="_Hlk87605242"/>
      <w:r w:rsidRPr="00837862">
        <w:rPr>
          <w:snapToGrid w:val="0"/>
          <w:color w:val="000000"/>
          <w:sz w:val="28"/>
          <w:szCs w:val="28"/>
        </w:rPr>
        <w:t xml:space="preserve">ООО «Мир тепла» </w:t>
      </w:r>
      <w:bookmarkEnd w:id="171"/>
      <w:r w:rsidRPr="00837862">
        <w:rPr>
          <w:snapToGrid w:val="0"/>
          <w:color w:val="000000"/>
          <w:sz w:val="28"/>
          <w:szCs w:val="28"/>
        </w:rPr>
        <w:t xml:space="preserve">приняты в соответствии </w:t>
      </w:r>
      <w:r w:rsidRPr="00837862">
        <w:rPr>
          <w:snapToGrid w:val="0"/>
          <w:color w:val="000000"/>
          <w:sz w:val="28"/>
          <w:szCs w:val="28"/>
        </w:rPr>
        <w:br/>
        <w:t>с постановлением региональной энергетической комиссии Кемеровской области от 13.06.2019 № 164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Анжеро-Судженского городского округа»:</w:t>
      </w:r>
    </w:p>
    <w:p w14:paraId="50602232" w14:textId="77777777" w:rsidR="00837862" w:rsidRPr="00837862" w:rsidRDefault="00837862" w:rsidP="00837862">
      <w:pPr>
        <w:tabs>
          <w:tab w:val="left" w:pos="0"/>
          <w:tab w:val="left" w:pos="9900"/>
        </w:tabs>
        <w:ind w:right="-1" w:firstLine="709"/>
        <w:jc w:val="both"/>
        <w:rPr>
          <w:snapToGrid w:val="0"/>
          <w:color w:val="000000"/>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837862" w:rsidRPr="00837862" w14:paraId="36B25CE7" w14:textId="77777777" w:rsidTr="00293CC7">
        <w:trPr>
          <w:trHeight w:val="420"/>
          <w:jc w:val="center"/>
        </w:trPr>
        <w:tc>
          <w:tcPr>
            <w:tcW w:w="4676" w:type="dxa"/>
            <w:gridSpan w:val="2"/>
            <w:shd w:val="clear" w:color="auto" w:fill="auto"/>
            <w:vAlign w:val="center"/>
          </w:tcPr>
          <w:p w14:paraId="130CC0EB" w14:textId="77777777" w:rsidR="00837862" w:rsidRPr="00837862" w:rsidRDefault="00837862" w:rsidP="00837862">
            <w:pPr>
              <w:jc w:val="center"/>
              <w:rPr>
                <w:snapToGrid w:val="0"/>
                <w:szCs w:val="28"/>
              </w:rPr>
            </w:pPr>
            <w:r w:rsidRPr="00837862">
              <w:rPr>
                <w:snapToGrid w:val="0"/>
                <w:color w:val="000000"/>
                <w:sz w:val="28"/>
                <w:szCs w:val="28"/>
              </w:rPr>
              <w:br w:type="page"/>
            </w:r>
            <w:r w:rsidRPr="00837862">
              <w:rPr>
                <w:snapToGrid w:val="0"/>
                <w:szCs w:val="28"/>
              </w:rPr>
              <w:t>С изолированными стояками</w:t>
            </w:r>
          </w:p>
        </w:tc>
        <w:tc>
          <w:tcPr>
            <w:tcW w:w="4675" w:type="dxa"/>
            <w:gridSpan w:val="2"/>
            <w:shd w:val="clear" w:color="auto" w:fill="auto"/>
            <w:vAlign w:val="center"/>
            <w:hideMark/>
          </w:tcPr>
          <w:p w14:paraId="6B51A84C" w14:textId="77777777" w:rsidR="00837862" w:rsidRPr="00837862" w:rsidRDefault="00837862" w:rsidP="00837862">
            <w:pPr>
              <w:jc w:val="center"/>
              <w:rPr>
                <w:snapToGrid w:val="0"/>
                <w:szCs w:val="28"/>
              </w:rPr>
            </w:pPr>
            <w:r w:rsidRPr="00837862">
              <w:rPr>
                <w:snapToGrid w:val="0"/>
                <w:szCs w:val="28"/>
              </w:rPr>
              <w:t>С неизолированными стояками</w:t>
            </w:r>
          </w:p>
        </w:tc>
      </w:tr>
      <w:tr w:rsidR="00837862" w:rsidRPr="00837862" w14:paraId="342555F8" w14:textId="77777777" w:rsidTr="00293CC7">
        <w:trPr>
          <w:trHeight w:val="255"/>
          <w:jc w:val="center"/>
        </w:trPr>
        <w:tc>
          <w:tcPr>
            <w:tcW w:w="2410" w:type="dxa"/>
            <w:shd w:val="clear" w:color="auto" w:fill="auto"/>
            <w:vAlign w:val="center"/>
            <w:hideMark/>
          </w:tcPr>
          <w:p w14:paraId="73A2D5F8" w14:textId="77777777" w:rsidR="00837862" w:rsidRPr="00837862" w:rsidRDefault="00837862" w:rsidP="00837862">
            <w:pPr>
              <w:jc w:val="center"/>
              <w:rPr>
                <w:snapToGrid w:val="0"/>
                <w:szCs w:val="28"/>
              </w:rPr>
            </w:pPr>
            <w:r w:rsidRPr="00837862">
              <w:rPr>
                <w:snapToGrid w:val="0"/>
                <w:szCs w:val="28"/>
              </w:rPr>
              <w:t xml:space="preserve">с </w:t>
            </w:r>
            <w:r w:rsidRPr="00837862">
              <w:rPr>
                <w:snapToGrid w:val="0"/>
                <w:szCs w:val="28"/>
              </w:rPr>
              <w:br/>
              <w:t>полотенцесушителем</w:t>
            </w:r>
          </w:p>
        </w:tc>
        <w:tc>
          <w:tcPr>
            <w:tcW w:w="2266" w:type="dxa"/>
            <w:shd w:val="clear" w:color="auto" w:fill="auto"/>
            <w:vAlign w:val="center"/>
            <w:hideMark/>
          </w:tcPr>
          <w:p w14:paraId="48F772F2" w14:textId="77777777" w:rsidR="00837862" w:rsidRPr="00837862" w:rsidRDefault="00837862" w:rsidP="00837862">
            <w:pPr>
              <w:jc w:val="center"/>
              <w:rPr>
                <w:snapToGrid w:val="0"/>
                <w:szCs w:val="28"/>
              </w:rPr>
            </w:pPr>
            <w:r w:rsidRPr="00837862">
              <w:rPr>
                <w:snapToGrid w:val="0"/>
                <w:szCs w:val="28"/>
              </w:rPr>
              <w:t>без полотенцесушителя</w:t>
            </w:r>
          </w:p>
        </w:tc>
        <w:tc>
          <w:tcPr>
            <w:tcW w:w="2409" w:type="dxa"/>
            <w:shd w:val="clear" w:color="auto" w:fill="auto"/>
            <w:vAlign w:val="center"/>
            <w:hideMark/>
          </w:tcPr>
          <w:p w14:paraId="58017E76" w14:textId="77777777" w:rsidR="00837862" w:rsidRPr="00837862" w:rsidRDefault="00837862" w:rsidP="00837862">
            <w:pPr>
              <w:jc w:val="center"/>
              <w:rPr>
                <w:snapToGrid w:val="0"/>
                <w:szCs w:val="28"/>
              </w:rPr>
            </w:pPr>
            <w:r w:rsidRPr="00837862">
              <w:rPr>
                <w:snapToGrid w:val="0"/>
                <w:szCs w:val="28"/>
              </w:rPr>
              <w:t xml:space="preserve">с </w:t>
            </w:r>
            <w:r w:rsidRPr="00837862">
              <w:rPr>
                <w:snapToGrid w:val="0"/>
                <w:szCs w:val="28"/>
              </w:rPr>
              <w:br/>
              <w:t>полотенцесушителем</w:t>
            </w:r>
          </w:p>
        </w:tc>
        <w:tc>
          <w:tcPr>
            <w:tcW w:w="2266" w:type="dxa"/>
            <w:shd w:val="clear" w:color="auto" w:fill="auto"/>
            <w:vAlign w:val="center"/>
            <w:hideMark/>
          </w:tcPr>
          <w:p w14:paraId="4C5D58D2" w14:textId="77777777" w:rsidR="00837862" w:rsidRPr="00837862" w:rsidRDefault="00837862" w:rsidP="00837862">
            <w:pPr>
              <w:jc w:val="center"/>
              <w:rPr>
                <w:snapToGrid w:val="0"/>
                <w:szCs w:val="28"/>
              </w:rPr>
            </w:pPr>
            <w:r w:rsidRPr="00837862">
              <w:rPr>
                <w:snapToGrid w:val="0"/>
                <w:szCs w:val="28"/>
              </w:rPr>
              <w:t>без полотенцесушителя</w:t>
            </w:r>
          </w:p>
        </w:tc>
      </w:tr>
      <w:tr w:rsidR="00837862" w:rsidRPr="00837862" w14:paraId="78DD1CC5" w14:textId="77777777" w:rsidTr="00293CC7">
        <w:trPr>
          <w:trHeight w:val="255"/>
          <w:jc w:val="center"/>
        </w:trPr>
        <w:tc>
          <w:tcPr>
            <w:tcW w:w="2410" w:type="dxa"/>
            <w:shd w:val="clear" w:color="auto" w:fill="auto"/>
            <w:vAlign w:val="center"/>
          </w:tcPr>
          <w:p w14:paraId="175FD13B" w14:textId="77777777" w:rsidR="00837862" w:rsidRPr="00837862" w:rsidRDefault="00837862" w:rsidP="00837862">
            <w:pPr>
              <w:jc w:val="center"/>
              <w:rPr>
                <w:snapToGrid w:val="0"/>
                <w:szCs w:val="28"/>
              </w:rPr>
            </w:pPr>
            <w:r w:rsidRPr="00837862">
              <w:rPr>
                <w:snapToGrid w:val="0"/>
                <w:szCs w:val="28"/>
              </w:rPr>
              <w:t>0,0634</w:t>
            </w:r>
          </w:p>
        </w:tc>
        <w:tc>
          <w:tcPr>
            <w:tcW w:w="2266" w:type="dxa"/>
            <w:shd w:val="clear" w:color="auto" w:fill="auto"/>
            <w:vAlign w:val="center"/>
          </w:tcPr>
          <w:p w14:paraId="51EA7882" w14:textId="77777777" w:rsidR="00837862" w:rsidRPr="00837862" w:rsidRDefault="00837862" w:rsidP="00837862">
            <w:pPr>
              <w:jc w:val="center"/>
              <w:rPr>
                <w:snapToGrid w:val="0"/>
                <w:szCs w:val="28"/>
              </w:rPr>
            </w:pPr>
            <w:r w:rsidRPr="00837862">
              <w:rPr>
                <w:snapToGrid w:val="0"/>
                <w:szCs w:val="28"/>
              </w:rPr>
              <w:t>0,0583</w:t>
            </w:r>
          </w:p>
        </w:tc>
        <w:tc>
          <w:tcPr>
            <w:tcW w:w="2409" w:type="dxa"/>
            <w:shd w:val="clear" w:color="auto" w:fill="auto"/>
            <w:vAlign w:val="center"/>
          </w:tcPr>
          <w:p w14:paraId="2B1DF649" w14:textId="77777777" w:rsidR="00837862" w:rsidRPr="00837862" w:rsidRDefault="00837862" w:rsidP="00837862">
            <w:pPr>
              <w:jc w:val="center"/>
              <w:rPr>
                <w:snapToGrid w:val="0"/>
                <w:szCs w:val="28"/>
              </w:rPr>
            </w:pPr>
            <w:r w:rsidRPr="00837862">
              <w:rPr>
                <w:snapToGrid w:val="0"/>
                <w:szCs w:val="28"/>
              </w:rPr>
              <w:t>0,0685</w:t>
            </w:r>
          </w:p>
        </w:tc>
        <w:tc>
          <w:tcPr>
            <w:tcW w:w="2266" w:type="dxa"/>
            <w:shd w:val="clear" w:color="auto" w:fill="auto"/>
            <w:vAlign w:val="center"/>
          </w:tcPr>
          <w:p w14:paraId="377E06F1" w14:textId="77777777" w:rsidR="00837862" w:rsidRPr="00837862" w:rsidRDefault="00837862" w:rsidP="00837862">
            <w:pPr>
              <w:jc w:val="center"/>
              <w:rPr>
                <w:snapToGrid w:val="0"/>
                <w:szCs w:val="28"/>
              </w:rPr>
            </w:pPr>
            <w:r w:rsidRPr="00837862">
              <w:rPr>
                <w:snapToGrid w:val="0"/>
                <w:szCs w:val="28"/>
              </w:rPr>
              <w:t>0,0634</w:t>
            </w:r>
          </w:p>
        </w:tc>
      </w:tr>
    </w:tbl>
    <w:p w14:paraId="55A5ADDF" w14:textId="77777777" w:rsidR="00837862" w:rsidRPr="00837862" w:rsidRDefault="00837862" w:rsidP="00837862">
      <w:pPr>
        <w:tabs>
          <w:tab w:val="left" w:pos="0"/>
          <w:tab w:val="left" w:pos="9900"/>
        </w:tabs>
        <w:ind w:right="-1" w:firstLine="709"/>
        <w:jc w:val="both"/>
        <w:rPr>
          <w:snapToGrid w:val="0"/>
          <w:color w:val="000000"/>
          <w:sz w:val="28"/>
          <w:szCs w:val="28"/>
        </w:rPr>
      </w:pPr>
    </w:p>
    <w:p w14:paraId="500C2B0A" w14:textId="77777777" w:rsidR="00837862" w:rsidRPr="00837862" w:rsidRDefault="00837862" w:rsidP="00837862">
      <w:pPr>
        <w:ind w:firstLine="709"/>
        <w:jc w:val="both"/>
        <w:rPr>
          <w:b/>
          <w:bCs/>
          <w:snapToGrid w:val="0"/>
          <w:color w:val="000000"/>
          <w:kern w:val="32"/>
          <w:sz w:val="28"/>
          <w:szCs w:val="28"/>
        </w:rPr>
      </w:pPr>
      <w:bookmarkStart w:id="172" w:name="_Hlk87520762"/>
      <w:r w:rsidRPr="00837862">
        <w:rPr>
          <w:bCs/>
          <w:snapToGrid w:val="0"/>
          <w:sz w:val="28"/>
          <w:szCs w:val="28"/>
        </w:rPr>
        <w:t xml:space="preserve">Компонент на тепловую энергию для </w:t>
      </w:r>
      <w:bookmarkStart w:id="173" w:name="_Hlk87609000"/>
      <w:r w:rsidRPr="00837862">
        <w:rPr>
          <w:snapToGrid w:val="0"/>
          <w:color w:val="000000"/>
          <w:sz w:val="28"/>
          <w:szCs w:val="28"/>
        </w:rPr>
        <w:t>ООО «Мир тепла»</w:t>
      </w:r>
      <w:bookmarkEnd w:id="173"/>
      <w:r w:rsidRPr="00837862">
        <w:rPr>
          <w:bCs/>
          <w:snapToGrid w:val="0"/>
          <w:sz w:val="28"/>
          <w:szCs w:val="28"/>
        </w:rPr>
        <w:t xml:space="preserve">, реализуемую на потребительском рынке Анжеро-Судженского городского округа, установлен </w:t>
      </w:r>
      <w:r w:rsidRPr="00837862">
        <w:rPr>
          <w:snapToGrid w:val="0"/>
          <w:color w:val="000000"/>
          <w:sz w:val="28"/>
          <w:szCs w:val="28"/>
        </w:rPr>
        <w:t>постановлением Региональной энергетической комиссии Кузбасса от 28.03.2022 № 80 «Об установлении ООО «Мир тепла» долгосрочных параметров регулирования и долгосрочных тарифов на тепловую энергию, реализуемую на потребительском рынке Анжеро-Судженского городского округа, на 2022-2023 годы</w:t>
      </w:r>
      <w:r w:rsidRPr="00837862">
        <w:rPr>
          <w:b/>
          <w:bCs/>
          <w:snapToGrid w:val="0"/>
          <w:color w:val="000000"/>
          <w:kern w:val="32"/>
          <w:sz w:val="28"/>
          <w:szCs w:val="28"/>
        </w:rPr>
        <w:t xml:space="preserve">» </w:t>
      </w:r>
      <w:r w:rsidRPr="00837862">
        <w:rPr>
          <w:bCs/>
          <w:snapToGrid w:val="0"/>
          <w:sz w:val="28"/>
          <w:szCs w:val="28"/>
        </w:rPr>
        <w:t>(в редакции постановления Региональной энергетической комиссии Кузбасса от ___.11.2022 № ____):</w:t>
      </w:r>
      <w:r w:rsidRPr="00837862">
        <w:rPr>
          <w:snapToGrid w:val="0"/>
          <w:sz w:val="28"/>
          <w:szCs w:val="28"/>
        </w:rPr>
        <w:t xml:space="preserve"> </w:t>
      </w:r>
    </w:p>
    <w:p w14:paraId="7DDBEF1A" w14:textId="77777777" w:rsidR="00837862" w:rsidRPr="00837862" w:rsidRDefault="00837862" w:rsidP="00837862">
      <w:pPr>
        <w:ind w:firstLine="851"/>
        <w:jc w:val="both"/>
        <w:rPr>
          <w:b/>
          <w:snapToGrid w:val="0"/>
          <w:sz w:val="28"/>
          <w:szCs w:val="28"/>
        </w:rPr>
      </w:pPr>
      <w:bookmarkStart w:id="174" w:name="_Hlk88639952"/>
      <w:bookmarkEnd w:id="172"/>
      <w:r w:rsidRPr="00837862">
        <w:rPr>
          <w:snapToGrid w:val="0"/>
          <w:sz w:val="28"/>
          <w:szCs w:val="28"/>
        </w:rPr>
        <w:t xml:space="preserve">с 01.01.2023 по 31.12.2023 – </w:t>
      </w:r>
      <w:r w:rsidRPr="00837862">
        <w:rPr>
          <w:b/>
          <w:snapToGrid w:val="0"/>
          <w:sz w:val="28"/>
          <w:szCs w:val="28"/>
        </w:rPr>
        <w:t>4 035,43 руб./Гкал.</w:t>
      </w:r>
    </w:p>
    <w:bookmarkEnd w:id="174"/>
    <w:p w14:paraId="7970BBCB" w14:textId="77777777" w:rsidR="00837862" w:rsidRPr="00837862" w:rsidRDefault="00837862" w:rsidP="00837862">
      <w:pPr>
        <w:ind w:firstLine="709"/>
        <w:jc w:val="both"/>
        <w:rPr>
          <w:bCs/>
          <w:snapToGrid w:val="0"/>
          <w:sz w:val="28"/>
          <w:szCs w:val="28"/>
        </w:rPr>
      </w:pPr>
      <w:r w:rsidRPr="00837862">
        <w:rPr>
          <w:bCs/>
          <w:snapToGrid w:val="0"/>
          <w:sz w:val="28"/>
          <w:szCs w:val="28"/>
        </w:rPr>
        <w:t>Значение компонента на теплоноситель принято равным значениям тарифов на питьевую воду, утвержденных постановлениями РЭК Кузбасса</w:t>
      </w:r>
      <w:r w:rsidRPr="00837862">
        <w:rPr>
          <w:snapToGrid w:val="0"/>
          <w:sz w:val="28"/>
          <w:szCs w:val="28"/>
        </w:rPr>
        <w:t xml:space="preserve"> </w:t>
      </w:r>
      <w:r w:rsidRPr="00837862">
        <w:rPr>
          <w:snapToGrid w:val="0"/>
          <w:sz w:val="28"/>
          <w:szCs w:val="28"/>
        </w:rPr>
        <w:br/>
      </w:r>
      <w:r w:rsidRPr="00837862">
        <w:rPr>
          <w:bCs/>
          <w:snapToGrid w:val="0"/>
          <w:sz w:val="28"/>
          <w:szCs w:val="28"/>
        </w:rPr>
        <w:t xml:space="preserve">от ___.11.2022 № ___ «Об утверждении производственной программы в сфере холодного водоснабжения, водоотведения и об установлении тарифов </w:t>
      </w:r>
      <w:r w:rsidRPr="00837862">
        <w:rPr>
          <w:bCs/>
          <w:snapToGrid w:val="0"/>
          <w:sz w:val="28"/>
          <w:szCs w:val="28"/>
        </w:rPr>
        <w:br/>
        <w:t>на питьевую воду, водоотведение ООО «Чистая вода» (Анжеро-Судженский городской округ)».</w:t>
      </w:r>
    </w:p>
    <w:p w14:paraId="74E1449E" w14:textId="77777777" w:rsidR="00837862" w:rsidRPr="00837862" w:rsidRDefault="00837862" w:rsidP="00837862">
      <w:pPr>
        <w:tabs>
          <w:tab w:val="left" w:pos="0"/>
          <w:tab w:val="left" w:pos="9900"/>
        </w:tabs>
        <w:ind w:right="-1" w:firstLine="709"/>
        <w:jc w:val="both"/>
        <w:rPr>
          <w:snapToGrid w:val="0"/>
          <w:color w:val="000000"/>
          <w:sz w:val="28"/>
          <w:szCs w:val="28"/>
        </w:rPr>
      </w:pPr>
      <w:r w:rsidRPr="00837862">
        <w:rPr>
          <w:snapToGrid w:val="0"/>
          <w:color w:val="000000"/>
          <w:sz w:val="28"/>
          <w:szCs w:val="28"/>
        </w:rPr>
        <w:t>Тарифы на теплоноситель составят:</w:t>
      </w:r>
    </w:p>
    <w:p w14:paraId="01125491" w14:textId="77777777" w:rsidR="00837862" w:rsidRPr="00837862" w:rsidRDefault="00837862" w:rsidP="00837862">
      <w:pPr>
        <w:ind w:firstLine="709"/>
        <w:jc w:val="both"/>
        <w:rPr>
          <w:b/>
          <w:snapToGrid w:val="0"/>
          <w:sz w:val="28"/>
          <w:szCs w:val="28"/>
        </w:rPr>
      </w:pPr>
      <w:r w:rsidRPr="00837862">
        <w:rPr>
          <w:snapToGrid w:val="0"/>
          <w:sz w:val="28"/>
          <w:szCs w:val="28"/>
        </w:rPr>
        <w:t xml:space="preserve">с 01.12.2022 по 31.12.2023 – </w:t>
      </w:r>
      <w:r w:rsidRPr="00837862">
        <w:rPr>
          <w:b/>
          <w:snapToGrid w:val="0"/>
          <w:sz w:val="28"/>
          <w:szCs w:val="28"/>
        </w:rPr>
        <w:t>40,10 руб./</w:t>
      </w:r>
      <w:r w:rsidRPr="00837862">
        <w:rPr>
          <w:snapToGrid w:val="0"/>
          <w:sz w:val="28"/>
          <w:szCs w:val="28"/>
        </w:rPr>
        <w:t xml:space="preserve"> </w:t>
      </w:r>
      <w:r w:rsidRPr="00837862">
        <w:rPr>
          <w:b/>
          <w:snapToGrid w:val="0"/>
          <w:sz w:val="28"/>
          <w:szCs w:val="28"/>
        </w:rPr>
        <w:t>куб. м.</w:t>
      </w:r>
    </w:p>
    <w:p w14:paraId="3742F932" w14:textId="77777777" w:rsidR="00837862" w:rsidRPr="00837862" w:rsidRDefault="00837862" w:rsidP="00837862">
      <w:pPr>
        <w:tabs>
          <w:tab w:val="left" w:pos="0"/>
          <w:tab w:val="left" w:pos="9900"/>
        </w:tabs>
        <w:ind w:right="-1" w:firstLine="709"/>
        <w:jc w:val="both"/>
        <w:rPr>
          <w:b/>
          <w:snapToGrid w:val="0"/>
          <w:sz w:val="28"/>
          <w:szCs w:val="28"/>
        </w:rPr>
      </w:pPr>
    </w:p>
    <w:p w14:paraId="1F5EC7B0" w14:textId="77777777" w:rsidR="00837862" w:rsidRPr="00837862" w:rsidRDefault="00837862" w:rsidP="00837862">
      <w:pPr>
        <w:ind w:firstLine="709"/>
        <w:jc w:val="both"/>
        <w:rPr>
          <w:snapToGrid w:val="0"/>
          <w:sz w:val="28"/>
          <w:szCs w:val="28"/>
        </w:rPr>
      </w:pPr>
      <w:r w:rsidRPr="00837862">
        <w:rPr>
          <w:snapToGrid w:val="0"/>
          <w:sz w:val="28"/>
          <w:szCs w:val="28"/>
        </w:rPr>
        <w:lastRenderedPageBreak/>
        <w:t xml:space="preserve">На основании вышеуказанного эксперты предлагают принять тарифы </w:t>
      </w:r>
      <w:r w:rsidRPr="00837862">
        <w:rPr>
          <w:snapToGrid w:val="0"/>
          <w:sz w:val="28"/>
          <w:szCs w:val="28"/>
        </w:rPr>
        <w:br/>
        <w:t>на горячую воду</w:t>
      </w:r>
      <w:r w:rsidRPr="00837862">
        <w:rPr>
          <w:snapToGrid w:val="0"/>
          <w:color w:val="000000"/>
          <w:sz w:val="28"/>
          <w:szCs w:val="28"/>
        </w:rPr>
        <w:t xml:space="preserve"> в открытой системе горячего водоснабжения </w:t>
      </w:r>
      <w:r w:rsidRPr="00837862">
        <w:rPr>
          <w:snapToGrid w:val="0"/>
          <w:color w:val="000000"/>
          <w:sz w:val="28"/>
          <w:szCs w:val="28"/>
        </w:rPr>
        <w:br/>
      </w:r>
      <w:r w:rsidRPr="00837862">
        <w:rPr>
          <w:snapToGrid w:val="0"/>
          <w:sz w:val="28"/>
          <w:szCs w:val="28"/>
        </w:rPr>
        <w:t xml:space="preserve">для </w:t>
      </w:r>
      <w:r w:rsidRPr="00837862">
        <w:rPr>
          <w:snapToGrid w:val="0"/>
          <w:color w:val="000000"/>
          <w:sz w:val="28"/>
          <w:szCs w:val="28"/>
        </w:rPr>
        <w:t>ООО «Мир тепла»</w:t>
      </w:r>
      <w:r w:rsidRPr="00837862">
        <w:rPr>
          <w:snapToGrid w:val="0"/>
          <w:sz w:val="28"/>
          <w:szCs w:val="28"/>
        </w:rPr>
        <w:t xml:space="preserve"> в следующем виде:</w:t>
      </w:r>
    </w:p>
    <w:p w14:paraId="121F65AF" w14:textId="77777777" w:rsidR="00837862" w:rsidRPr="00837862" w:rsidRDefault="00837862" w:rsidP="00837862">
      <w:pPr>
        <w:tabs>
          <w:tab w:val="left" w:pos="0"/>
          <w:tab w:val="left" w:pos="9900"/>
        </w:tabs>
        <w:ind w:right="-1" w:firstLine="709"/>
        <w:jc w:val="both"/>
        <w:rPr>
          <w:snapToGrid w:val="0"/>
          <w:color w:val="000000"/>
          <w:sz w:val="28"/>
          <w:szCs w:val="28"/>
        </w:rPr>
      </w:pPr>
    </w:p>
    <w:p w14:paraId="598CADA2" w14:textId="77777777" w:rsidR="00837862" w:rsidRPr="00837862" w:rsidRDefault="00837862" w:rsidP="00837862">
      <w:pPr>
        <w:tabs>
          <w:tab w:val="left" w:pos="0"/>
          <w:tab w:val="left" w:pos="9900"/>
        </w:tabs>
        <w:ind w:right="-1" w:firstLine="709"/>
        <w:jc w:val="both"/>
        <w:rPr>
          <w:snapToGrid w:val="0"/>
          <w:color w:val="000000"/>
          <w:sz w:val="28"/>
          <w:szCs w:val="28"/>
        </w:rPr>
        <w:sectPr w:rsidR="00837862" w:rsidRPr="00837862" w:rsidSect="00B45220">
          <w:pgSz w:w="11906" w:h="16838"/>
          <w:pgMar w:top="851" w:right="991" w:bottom="567" w:left="1418" w:header="720" w:footer="720" w:gutter="0"/>
          <w:cols w:space="720"/>
          <w:titlePg/>
          <w:docGrid w:linePitch="381"/>
        </w:sectPr>
      </w:pPr>
    </w:p>
    <w:p w14:paraId="04EE0F80" w14:textId="77777777" w:rsidR="00837862" w:rsidRPr="00837862" w:rsidRDefault="00837862" w:rsidP="00D56914">
      <w:pPr>
        <w:numPr>
          <w:ilvl w:val="0"/>
          <w:numId w:val="9"/>
        </w:numPr>
        <w:ind w:right="-426" w:hanging="1069"/>
        <w:jc w:val="right"/>
        <w:rPr>
          <w:b/>
          <w:snapToGrid w:val="0"/>
          <w:sz w:val="28"/>
          <w:szCs w:val="28"/>
        </w:rPr>
      </w:pPr>
    </w:p>
    <w:p w14:paraId="3BD54757" w14:textId="77777777" w:rsidR="00837862" w:rsidRPr="00837862" w:rsidRDefault="00837862" w:rsidP="00837862">
      <w:pPr>
        <w:tabs>
          <w:tab w:val="left" w:pos="0"/>
          <w:tab w:val="left" w:pos="9900"/>
        </w:tabs>
        <w:ind w:right="-1" w:firstLine="709"/>
        <w:jc w:val="center"/>
        <w:rPr>
          <w:b/>
          <w:snapToGrid w:val="0"/>
          <w:sz w:val="28"/>
          <w:szCs w:val="28"/>
        </w:rPr>
      </w:pPr>
      <w:r w:rsidRPr="00837862">
        <w:rPr>
          <w:b/>
          <w:snapToGrid w:val="0"/>
          <w:sz w:val="28"/>
          <w:szCs w:val="28"/>
        </w:rPr>
        <w:t xml:space="preserve">Тарифы на горячую воду ООО «Мир тепла», реализуемую </w:t>
      </w:r>
      <w:r w:rsidRPr="00837862">
        <w:rPr>
          <w:b/>
          <w:snapToGrid w:val="0"/>
          <w:sz w:val="28"/>
          <w:szCs w:val="28"/>
        </w:rPr>
        <w:br/>
        <w:t>в открытой системе теплоснабжения (горячего водоснабжения)</w:t>
      </w:r>
      <w:r w:rsidRPr="00837862">
        <w:rPr>
          <w:snapToGrid w:val="0"/>
          <w:sz w:val="28"/>
          <w:szCs w:val="28"/>
        </w:rPr>
        <w:t xml:space="preserve"> </w:t>
      </w:r>
      <w:r w:rsidRPr="00837862">
        <w:rPr>
          <w:b/>
          <w:snapToGrid w:val="0"/>
          <w:sz w:val="28"/>
          <w:szCs w:val="28"/>
        </w:rPr>
        <w:t>на потребительском рынке Анжеро-Судженского</w:t>
      </w:r>
      <w:r w:rsidRPr="00837862">
        <w:rPr>
          <w:b/>
          <w:bCs/>
          <w:snapToGrid w:val="0"/>
          <w:sz w:val="28"/>
          <w:szCs w:val="28"/>
        </w:rPr>
        <w:t xml:space="preserve"> городского округа</w:t>
      </w:r>
      <w:r w:rsidRPr="00837862">
        <w:rPr>
          <w:b/>
          <w:snapToGrid w:val="0"/>
          <w:sz w:val="28"/>
          <w:szCs w:val="28"/>
        </w:rPr>
        <w:t xml:space="preserve"> на 2023 год</w:t>
      </w:r>
    </w:p>
    <w:p w14:paraId="001EA409" w14:textId="77777777" w:rsidR="00837862" w:rsidRPr="00837862" w:rsidRDefault="00837862" w:rsidP="00837862">
      <w:pPr>
        <w:tabs>
          <w:tab w:val="left" w:pos="0"/>
          <w:tab w:val="left" w:pos="9900"/>
        </w:tabs>
        <w:ind w:right="-1" w:firstLine="709"/>
        <w:jc w:val="center"/>
        <w:rPr>
          <w:b/>
          <w:snapToGrid w:val="0"/>
          <w:sz w:val="28"/>
          <w:szCs w:val="28"/>
        </w:rPr>
      </w:pPr>
    </w:p>
    <w:tbl>
      <w:tblPr>
        <w:tblW w:w="15876" w:type="dxa"/>
        <w:tblInd w:w="-1221" w:type="dxa"/>
        <w:tblLayout w:type="fixed"/>
        <w:tblLook w:val="04A0" w:firstRow="1" w:lastRow="0" w:firstColumn="1" w:lastColumn="0" w:noHBand="0" w:noVBand="1"/>
      </w:tblPr>
      <w:tblGrid>
        <w:gridCol w:w="1929"/>
        <w:gridCol w:w="1508"/>
        <w:gridCol w:w="910"/>
        <w:gridCol w:w="910"/>
        <w:gridCol w:w="910"/>
        <w:gridCol w:w="910"/>
        <w:gridCol w:w="910"/>
        <w:gridCol w:w="910"/>
        <w:gridCol w:w="910"/>
        <w:gridCol w:w="910"/>
        <w:gridCol w:w="1365"/>
        <w:gridCol w:w="1451"/>
        <w:gridCol w:w="1209"/>
        <w:gridCol w:w="1134"/>
      </w:tblGrid>
      <w:tr w:rsidR="00837862" w:rsidRPr="00837862" w14:paraId="06684D4C" w14:textId="77777777" w:rsidTr="00293CC7">
        <w:trPr>
          <w:trHeight w:val="690"/>
        </w:trPr>
        <w:tc>
          <w:tcPr>
            <w:tcW w:w="19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878F10" w14:textId="77777777" w:rsidR="00837862" w:rsidRPr="00837862" w:rsidRDefault="00837862" w:rsidP="00837862">
            <w:pPr>
              <w:jc w:val="center"/>
              <w:rPr>
                <w:snapToGrid w:val="0"/>
                <w:sz w:val="22"/>
                <w:szCs w:val="22"/>
              </w:rPr>
            </w:pPr>
            <w:r w:rsidRPr="00837862">
              <w:rPr>
                <w:snapToGrid w:val="0"/>
                <w:sz w:val="22"/>
                <w:szCs w:val="22"/>
              </w:rPr>
              <w:t>Наименование регулируемой организации</w:t>
            </w:r>
          </w:p>
        </w:tc>
        <w:tc>
          <w:tcPr>
            <w:tcW w:w="150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5882F95" w14:textId="77777777" w:rsidR="00837862" w:rsidRPr="00837862" w:rsidRDefault="00837862" w:rsidP="00837862">
            <w:pPr>
              <w:jc w:val="center"/>
              <w:rPr>
                <w:snapToGrid w:val="0"/>
                <w:sz w:val="22"/>
                <w:szCs w:val="22"/>
              </w:rPr>
            </w:pPr>
            <w:r w:rsidRPr="00837862">
              <w:rPr>
                <w:snapToGrid w:val="0"/>
                <w:sz w:val="22"/>
                <w:szCs w:val="22"/>
              </w:rPr>
              <w:t>Период</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24963608" w14:textId="77777777" w:rsidR="00837862" w:rsidRPr="00837862" w:rsidRDefault="00837862" w:rsidP="00837862">
            <w:pPr>
              <w:jc w:val="center"/>
              <w:rPr>
                <w:snapToGrid w:val="0"/>
                <w:sz w:val="22"/>
                <w:szCs w:val="22"/>
              </w:rPr>
            </w:pPr>
            <w:r w:rsidRPr="00837862">
              <w:rPr>
                <w:snapToGrid w:val="0"/>
                <w:sz w:val="22"/>
                <w:szCs w:val="22"/>
              </w:rPr>
              <w:t>Тариф на горячую воду для населения, руб./м</w:t>
            </w:r>
            <w:r w:rsidRPr="00837862">
              <w:rPr>
                <w:snapToGrid w:val="0"/>
                <w:sz w:val="22"/>
                <w:szCs w:val="22"/>
                <w:vertAlign w:val="superscript"/>
              </w:rPr>
              <w:t xml:space="preserve">3 </w:t>
            </w:r>
            <w:r w:rsidRPr="00837862">
              <w:rPr>
                <w:snapToGrid w:val="0"/>
                <w:sz w:val="22"/>
                <w:szCs w:val="22"/>
              </w:rPr>
              <w:t>(с НДС)</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31A38EA6" w14:textId="77777777" w:rsidR="00837862" w:rsidRPr="00837862" w:rsidRDefault="00837862" w:rsidP="00837862">
            <w:pPr>
              <w:jc w:val="center"/>
              <w:rPr>
                <w:snapToGrid w:val="0"/>
                <w:sz w:val="22"/>
                <w:szCs w:val="22"/>
              </w:rPr>
            </w:pPr>
            <w:r w:rsidRPr="00837862">
              <w:rPr>
                <w:snapToGrid w:val="0"/>
                <w:sz w:val="22"/>
                <w:szCs w:val="22"/>
              </w:rPr>
              <w:t>Тариф на горячую воду для прочих потребителей, руб./ м</w:t>
            </w:r>
            <w:r w:rsidRPr="00837862">
              <w:rPr>
                <w:snapToGrid w:val="0"/>
                <w:sz w:val="22"/>
                <w:szCs w:val="22"/>
                <w:vertAlign w:val="superscript"/>
              </w:rPr>
              <w:t>3</w:t>
            </w:r>
            <w:r w:rsidRPr="00837862">
              <w:rPr>
                <w:snapToGrid w:val="0"/>
                <w:sz w:val="22"/>
                <w:szCs w:val="22"/>
              </w:rPr>
              <w:t xml:space="preserve"> (без НДС)</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AA4438E" w14:textId="77777777" w:rsidR="00837862" w:rsidRPr="00837862" w:rsidRDefault="00837862" w:rsidP="00837862">
            <w:pPr>
              <w:jc w:val="center"/>
              <w:rPr>
                <w:snapToGrid w:val="0"/>
                <w:sz w:val="22"/>
                <w:szCs w:val="22"/>
              </w:rPr>
            </w:pPr>
            <w:r w:rsidRPr="00837862">
              <w:rPr>
                <w:snapToGrid w:val="0"/>
                <w:sz w:val="22"/>
                <w:szCs w:val="22"/>
              </w:rPr>
              <w:t xml:space="preserve">Компонент на </w:t>
            </w:r>
            <w:proofErr w:type="spellStart"/>
            <w:r w:rsidRPr="00837862">
              <w:rPr>
                <w:snapToGrid w:val="0"/>
                <w:sz w:val="22"/>
                <w:szCs w:val="22"/>
              </w:rPr>
              <w:t>теплоно-ситель</w:t>
            </w:r>
            <w:proofErr w:type="spellEnd"/>
            <w:r w:rsidRPr="00837862">
              <w:rPr>
                <w:snapToGrid w:val="0"/>
                <w:sz w:val="22"/>
                <w:szCs w:val="22"/>
              </w:rPr>
              <w:t>, руб./м</w:t>
            </w:r>
            <w:r w:rsidRPr="00837862">
              <w:rPr>
                <w:snapToGrid w:val="0"/>
                <w:sz w:val="22"/>
                <w:szCs w:val="22"/>
                <w:vertAlign w:val="superscript"/>
              </w:rPr>
              <w:t>3</w:t>
            </w:r>
            <w:r w:rsidRPr="00837862">
              <w:rPr>
                <w:snapToGrid w:val="0"/>
                <w:sz w:val="22"/>
                <w:szCs w:val="22"/>
              </w:rPr>
              <w:t xml:space="preserve"> </w:t>
            </w:r>
            <w:r w:rsidRPr="00837862">
              <w:rPr>
                <w:snapToGrid w:val="0"/>
                <w:sz w:val="22"/>
                <w:szCs w:val="22"/>
              </w:rPr>
              <w:br/>
              <w:t>(без НДС)</w:t>
            </w:r>
          </w:p>
        </w:tc>
        <w:tc>
          <w:tcPr>
            <w:tcW w:w="3794" w:type="dxa"/>
            <w:gridSpan w:val="3"/>
            <w:tcBorders>
              <w:top w:val="single" w:sz="4" w:space="0" w:color="auto"/>
              <w:left w:val="nil"/>
              <w:bottom w:val="single" w:sz="4" w:space="0" w:color="auto"/>
              <w:right w:val="single" w:sz="4" w:space="0" w:color="auto"/>
            </w:tcBorders>
            <w:shd w:val="clear" w:color="auto" w:fill="auto"/>
            <w:vAlign w:val="center"/>
            <w:hideMark/>
          </w:tcPr>
          <w:p w14:paraId="3AC082D7" w14:textId="77777777" w:rsidR="00837862" w:rsidRPr="00837862" w:rsidRDefault="00837862" w:rsidP="00837862">
            <w:pPr>
              <w:jc w:val="center"/>
              <w:rPr>
                <w:snapToGrid w:val="0"/>
                <w:sz w:val="22"/>
                <w:szCs w:val="22"/>
              </w:rPr>
            </w:pPr>
            <w:r w:rsidRPr="00837862">
              <w:rPr>
                <w:snapToGrid w:val="0"/>
                <w:sz w:val="22"/>
                <w:szCs w:val="22"/>
              </w:rPr>
              <w:t>Компонент на тепловую энергию</w:t>
            </w:r>
          </w:p>
        </w:tc>
      </w:tr>
      <w:tr w:rsidR="00837862" w:rsidRPr="00837862" w14:paraId="2FC84911" w14:textId="77777777" w:rsidTr="00293CC7">
        <w:trPr>
          <w:trHeight w:val="600"/>
        </w:trPr>
        <w:tc>
          <w:tcPr>
            <w:tcW w:w="1929" w:type="dxa"/>
            <w:vMerge/>
            <w:tcBorders>
              <w:top w:val="single" w:sz="4" w:space="0" w:color="auto"/>
              <w:left w:val="single" w:sz="4" w:space="0" w:color="auto"/>
              <w:bottom w:val="single" w:sz="4" w:space="0" w:color="auto"/>
              <w:right w:val="single" w:sz="4" w:space="0" w:color="auto"/>
            </w:tcBorders>
            <w:vAlign w:val="center"/>
            <w:hideMark/>
          </w:tcPr>
          <w:p w14:paraId="6A6A1241" w14:textId="77777777" w:rsidR="00837862" w:rsidRPr="00837862" w:rsidRDefault="00837862" w:rsidP="00837862">
            <w:pPr>
              <w:rPr>
                <w:snapToGrid w:val="0"/>
                <w:sz w:val="22"/>
                <w:szCs w:val="22"/>
              </w:rPr>
            </w:pPr>
          </w:p>
        </w:tc>
        <w:tc>
          <w:tcPr>
            <w:tcW w:w="1508" w:type="dxa"/>
            <w:vMerge/>
            <w:tcBorders>
              <w:top w:val="single" w:sz="4" w:space="0" w:color="auto"/>
              <w:left w:val="single" w:sz="4" w:space="0" w:color="auto"/>
              <w:bottom w:val="single" w:sz="4" w:space="0" w:color="auto"/>
              <w:right w:val="single" w:sz="4" w:space="0" w:color="auto"/>
            </w:tcBorders>
            <w:vAlign w:val="center"/>
            <w:hideMark/>
          </w:tcPr>
          <w:p w14:paraId="024B49EB" w14:textId="77777777" w:rsidR="00837862" w:rsidRPr="00837862" w:rsidRDefault="00837862" w:rsidP="00837862">
            <w:pPr>
              <w:rPr>
                <w:snapToGrid w:val="0"/>
                <w:sz w:val="22"/>
                <w:szCs w:val="22"/>
              </w:rPr>
            </w:pP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1D5F6AFB" w14:textId="77777777" w:rsidR="00837862" w:rsidRPr="00837862" w:rsidRDefault="00837862" w:rsidP="00837862">
            <w:pPr>
              <w:jc w:val="center"/>
              <w:rPr>
                <w:snapToGrid w:val="0"/>
                <w:sz w:val="22"/>
                <w:szCs w:val="22"/>
              </w:rPr>
            </w:pPr>
            <w:r w:rsidRPr="00837862">
              <w:rPr>
                <w:snapToGrid w:val="0"/>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7097D1E9" w14:textId="77777777" w:rsidR="00837862" w:rsidRPr="00837862" w:rsidRDefault="00837862" w:rsidP="00837862">
            <w:pPr>
              <w:ind w:left="-122" w:right="-120"/>
              <w:jc w:val="center"/>
              <w:rPr>
                <w:snapToGrid w:val="0"/>
                <w:sz w:val="22"/>
                <w:szCs w:val="22"/>
              </w:rPr>
            </w:pPr>
            <w:r w:rsidRPr="00837862">
              <w:rPr>
                <w:snapToGrid w:val="0"/>
                <w:sz w:val="22"/>
                <w:szCs w:val="22"/>
              </w:rPr>
              <w:t>Неизолированные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0B5CC75E" w14:textId="77777777" w:rsidR="00837862" w:rsidRPr="00837862" w:rsidRDefault="00837862" w:rsidP="00837862">
            <w:pPr>
              <w:jc w:val="center"/>
              <w:rPr>
                <w:snapToGrid w:val="0"/>
                <w:sz w:val="22"/>
                <w:szCs w:val="22"/>
              </w:rPr>
            </w:pPr>
            <w:r w:rsidRPr="00837862">
              <w:rPr>
                <w:snapToGrid w:val="0"/>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01590E09" w14:textId="77777777" w:rsidR="00837862" w:rsidRPr="00837862" w:rsidRDefault="00837862" w:rsidP="00837862">
            <w:pPr>
              <w:ind w:left="-76" w:right="-167"/>
              <w:jc w:val="center"/>
              <w:rPr>
                <w:snapToGrid w:val="0"/>
                <w:sz w:val="22"/>
                <w:szCs w:val="22"/>
              </w:rPr>
            </w:pPr>
            <w:r w:rsidRPr="00837862">
              <w:rPr>
                <w:snapToGrid w:val="0"/>
                <w:sz w:val="22"/>
                <w:szCs w:val="22"/>
              </w:rPr>
              <w:t>Неизолированные стояки</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507C1B2D" w14:textId="77777777" w:rsidR="00837862" w:rsidRPr="00837862" w:rsidRDefault="00837862" w:rsidP="00837862">
            <w:pPr>
              <w:rPr>
                <w:snapToGrid w:val="0"/>
                <w:sz w:val="22"/>
                <w:szCs w:val="22"/>
              </w:rPr>
            </w:pPr>
          </w:p>
        </w:tc>
        <w:tc>
          <w:tcPr>
            <w:tcW w:w="1451" w:type="dxa"/>
            <w:vMerge w:val="restart"/>
            <w:tcBorders>
              <w:top w:val="nil"/>
              <w:left w:val="single" w:sz="4" w:space="0" w:color="auto"/>
              <w:bottom w:val="single" w:sz="4" w:space="0" w:color="auto"/>
              <w:right w:val="single" w:sz="4" w:space="0" w:color="auto"/>
            </w:tcBorders>
            <w:shd w:val="clear" w:color="auto" w:fill="auto"/>
            <w:vAlign w:val="center"/>
            <w:hideMark/>
          </w:tcPr>
          <w:p w14:paraId="442B781F" w14:textId="77777777" w:rsidR="00837862" w:rsidRPr="00837862" w:rsidRDefault="00837862" w:rsidP="00837862">
            <w:pPr>
              <w:jc w:val="center"/>
              <w:rPr>
                <w:snapToGrid w:val="0"/>
                <w:sz w:val="22"/>
                <w:szCs w:val="22"/>
              </w:rPr>
            </w:pPr>
            <w:proofErr w:type="spellStart"/>
            <w:r w:rsidRPr="00837862">
              <w:rPr>
                <w:snapToGrid w:val="0"/>
                <w:sz w:val="22"/>
                <w:szCs w:val="22"/>
              </w:rPr>
              <w:t>Односта-вочный</w:t>
            </w:r>
            <w:proofErr w:type="spellEnd"/>
            <w:r w:rsidRPr="00837862">
              <w:rPr>
                <w:snapToGrid w:val="0"/>
                <w:sz w:val="22"/>
                <w:szCs w:val="22"/>
              </w:rPr>
              <w:t xml:space="preserve">, руб./Гкал </w:t>
            </w:r>
            <w:r w:rsidRPr="00837862">
              <w:rPr>
                <w:snapToGrid w:val="0"/>
                <w:sz w:val="22"/>
                <w:szCs w:val="22"/>
              </w:rPr>
              <w:br/>
              <w:t>(без НДС)</w:t>
            </w:r>
          </w:p>
        </w:tc>
        <w:tc>
          <w:tcPr>
            <w:tcW w:w="2343" w:type="dxa"/>
            <w:gridSpan w:val="2"/>
            <w:tcBorders>
              <w:top w:val="single" w:sz="4" w:space="0" w:color="auto"/>
              <w:left w:val="nil"/>
              <w:bottom w:val="single" w:sz="4" w:space="0" w:color="auto"/>
              <w:right w:val="single" w:sz="4" w:space="0" w:color="auto"/>
            </w:tcBorders>
            <w:shd w:val="clear" w:color="auto" w:fill="auto"/>
            <w:vAlign w:val="center"/>
            <w:hideMark/>
          </w:tcPr>
          <w:p w14:paraId="52AC1C58" w14:textId="77777777" w:rsidR="00837862" w:rsidRPr="00837862" w:rsidRDefault="00837862" w:rsidP="00837862">
            <w:pPr>
              <w:jc w:val="center"/>
              <w:rPr>
                <w:snapToGrid w:val="0"/>
                <w:sz w:val="22"/>
                <w:szCs w:val="22"/>
              </w:rPr>
            </w:pPr>
            <w:proofErr w:type="spellStart"/>
            <w:r w:rsidRPr="00837862">
              <w:rPr>
                <w:snapToGrid w:val="0"/>
                <w:sz w:val="22"/>
                <w:szCs w:val="22"/>
              </w:rPr>
              <w:t>Двухставочный</w:t>
            </w:r>
            <w:proofErr w:type="spellEnd"/>
          </w:p>
        </w:tc>
      </w:tr>
      <w:tr w:rsidR="00837862" w:rsidRPr="00837862" w14:paraId="7430A2F9" w14:textId="77777777" w:rsidTr="00293CC7">
        <w:trPr>
          <w:trHeight w:val="1305"/>
        </w:trPr>
        <w:tc>
          <w:tcPr>
            <w:tcW w:w="1929" w:type="dxa"/>
            <w:vMerge/>
            <w:tcBorders>
              <w:top w:val="single" w:sz="4" w:space="0" w:color="auto"/>
              <w:left w:val="single" w:sz="4" w:space="0" w:color="auto"/>
              <w:bottom w:val="single" w:sz="4" w:space="0" w:color="auto"/>
              <w:right w:val="single" w:sz="4" w:space="0" w:color="auto"/>
            </w:tcBorders>
            <w:vAlign w:val="center"/>
            <w:hideMark/>
          </w:tcPr>
          <w:p w14:paraId="31A7D6A3" w14:textId="77777777" w:rsidR="00837862" w:rsidRPr="00837862" w:rsidRDefault="00837862" w:rsidP="00837862">
            <w:pPr>
              <w:rPr>
                <w:snapToGrid w:val="0"/>
                <w:sz w:val="22"/>
                <w:szCs w:val="22"/>
              </w:rPr>
            </w:pPr>
          </w:p>
        </w:tc>
        <w:tc>
          <w:tcPr>
            <w:tcW w:w="1508" w:type="dxa"/>
            <w:vMerge/>
            <w:tcBorders>
              <w:top w:val="single" w:sz="4" w:space="0" w:color="auto"/>
              <w:left w:val="single" w:sz="4" w:space="0" w:color="auto"/>
              <w:bottom w:val="single" w:sz="4" w:space="0" w:color="auto"/>
              <w:right w:val="single" w:sz="4" w:space="0" w:color="auto"/>
            </w:tcBorders>
            <w:vAlign w:val="center"/>
            <w:hideMark/>
          </w:tcPr>
          <w:p w14:paraId="0EE1ED4E" w14:textId="77777777" w:rsidR="00837862" w:rsidRPr="00837862" w:rsidRDefault="00837862" w:rsidP="00837862">
            <w:pPr>
              <w:rPr>
                <w:snapToGrid w:val="0"/>
                <w:sz w:val="22"/>
                <w:szCs w:val="22"/>
              </w:rPr>
            </w:pPr>
          </w:p>
        </w:tc>
        <w:tc>
          <w:tcPr>
            <w:tcW w:w="910" w:type="dxa"/>
            <w:tcBorders>
              <w:top w:val="nil"/>
              <w:left w:val="nil"/>
              <w:bottom w:val="single" w:sz="4" w:space="0" w:color="auto"/>
              <w:right w:val="single" w:sz="4" w:space="0" w:color="auto"/>
            </w:tcBorders>
            <w:shd w:val="clear" w:color="auto" w:fill="auto"/>
            <w:vAlign w:val="center"/>
            <w:hideMark/>
          </w:tcPr>
          <w:p w14:paraId="0C5984C2" w14:textId="77777777" w:rsidR="00837862" w:rsidRPr="00837862" w:rsidRDefault="00837862" w:rsidP="00837862">
            <w:pPr>
              <w:jc w:val="center"/>
              <w:rPr>
                <w:snapToGrid w:val="0"/>
                <w:sz w:val="22"/>
                <w:szCs w:val="22"/>
              </w:rPr>
            </w:pPr>
            <w:r w:rsidRPr="00837862">
              <w:rPr>
                <w:snapToGrid w:val="0"/>
                <w:sz w:val="22"/>
                <w:szCs w:val="22"/>
              </w:rPr>
              <w:t>с поло-</w:t>
            </w:r>
            <w:proofErr w:type="spellStart"/>
            <w:r w:rsidRPr="00837862">
              <w:rPr>
                <w:snapToGrid w:val="0"/>
                <w:sz w:val="22"/>
                <w:szCs w:val="22"/>
              </w:rPr>
              <w:t>тенце</w:t>
            </w:r>
            <w:proofErr w:type="spellEnd"/>
            <w:r w:rsidRPr="00837862">
              <w:rPr>
                <w:snapToGrid w:val="0"/>
                <w:sz w:val="22"/>
                <w:szCs w:val="22"/>
              </w:rPr>
              <w:t>-суши-</w:t>
            </w:r>
            <w:proofErr w:type="spellStart"/>
            <w:r w:rsidRPr="00837862">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6146BB86" w14:textId="77777777" w:rsidR="00837862" w:rsidRPr="00837862" w:rsidRDefault="00837862" w:rsidP="00837862">
            <w:pPr>
              <w:jc w:val="center"/>
              <w:rPr>
                <w:snapToGrid w:val="0"/>
                <w:sz w:val="22"/>
                <w:szCs w:val="22"/>
              </w:rPr>
            </w:pPr>
            <w:r w:rsidRPr="00837862">
              <w:rPr>
                <w:snapToGrid w:val="0"/>
                <w:sz w:val="22"/>
                <w:szCs w:val="22"/>
              </w:rPr>
              <w:t>без поло-</w:t>
            </w:r>
            <w:proofErr w:type="spellStart"/>
            <w:r w:rsidRPr="00837862">
              <w:rPr>
                <w:snapToGrid w:val="0"/>
                <w:sz w:val="22"/>
                <w:szCs w:val="22"/>
              </w:rPr>
              <w:t>тенце</w:t>
            </w:r>
            <w:proofErr w:type="spellEnd"/>
            <w:r w:rsidRPr="00837862">
              <w:rPr>
                <w:snapToGrid w:val="0"/>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7194F498" w14:textId="77777777" w:rsidR="00837862" w:rsidRPr="00837862" w:rsidRDefault="00837862" w:rsidP="00837862">
            <w:pPr>
              <w:jc w:val="center"/>
              <w:rPr>
                <w:snapToGrid w:val="0"/>
                <w:sz w:val="22"/>
                <w:szCs w:val="22"/>
              </w:rPr>
            </w:pPr>
            <w:r w:rsidRPr="00837862">
              <w:rPr>
                <w:snapToGrid w:val="0"/>
                <w:sz w:val="22"/>
                <w:szCs w:val="22"/>
              </w:rPr>
              <w:t>с поло-</w:t>
            </w:r>
            <w:proofErr w:type="spellStart"/>
            <w:r w:rsidRPr="00837862">
              <w:rPr>
                <w:snapToGrid w:val="0"/>
                <w:sz w:val="22"/>
                <w:szCs w:val="22"/>
              </w:rPr>
              <w:t>тенце</w:t>
            </w:r>
            <w:proofErr w:type="spellEnd"/>
            <w:r w:rsidRPr="00837862">
              <w:rPr>
                <w:snapToGrid w:val="0"/>
                <w:sz w:val="22"/>
                <w:szCs w:val="22"/>
              </w:rPr>
              <w:t>-суши-</w:t>
            </w:r>
            <w:proofErr w:type="spellStart"/>
            <w:r w:rsidRPr="00837862">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7A786127" w14:textId="77777777" w:rsidR="00837862" w:rsidRPr="00837862" w:rsidRDefault="00837862" w:rsidP="00837862">
            <w:pPr>
              <w:jc w:val="center"/>
              <w:rPr>
                <w:snapToGrid w:val="0"/>
                <w:sz w:val="22"/>
                <w:szCs w:val="22"/>
              </w:rPr>
            </w:pPr>
            <w:r w:rsidRPr="00837862">
              <w:rPr>
                <w:snapToGrid w:val="0"/>
                <w:sz w:val="22"/>
                <w:szCs w:val="22"/>
              </w:rPr>
              <w:t>без поло-</w:t>
            </w:r>
            <w:proofErr w:type="spellStart"/>
            <w:r w:rsidRPr="00837862">
              <w:rPr>
                <w:snapToGrid w:val="0"/>
                <w:sz w:val="22"/>
                <w:szCs w:val="22"/>
              </w:rPr>
              <w:t>тенце</w:t>
            </w:r>
            <w:proofErr w:type="spellEnd"/>
            <w:r w:rsidRPr="00837862">
              <w:rPr>
                <w:snapToGrid w:val="0"/>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773411C5" w14:textId="77777777" w:rsidR="00837862" w:rsidRPr="00837862" w:rsidRDefault="00837862" w:rsidP="00837862">
            <w:pPr>
              <w:jc w:val="center"/>
              <w:rPr>
                <w:snapToGrid w:val="0"/>
                <w:sz w:val="22"/>
                <w:szCs w:val="22"/>
              </w:rPr>
            </w:pPr>
            <w:r w:rsidRPr="00837862">
              <w:rPr>
                <w:snapToGrid w:val="0"/>
                <w:sz w:val="22"/>
                <w:szCs w:val="22"/>
              </w:rPr>
              <w:t>с поло-</w:t>
            </w:r>
            <w:proofErr w:type="spellStart"/>
            <w:r w:rsidRPr="00837862">
              <w:rPr>
                <w:snapToGrid w:val="0"/>
                <w:sz w:val="22"/>
                <w:szCs w:val="22"/>
              </w:rPr>
              <w:t>тенце</w:t>
            </w:r>
            <w:proofErr w:type="spellEnd"/>
            <w:r w:rsidRPr="00837862">
              <w:rPr>
                <w:snapToGrid w:val="0"/>
                <w:sz w:val="22"/>
                <w:szCs w:val="22"/>
              </w:rPr>
              <w:t>-суши-</w:t>
            </w:r>
            <w:proofErr w:type="spellStart"/>
            <w:r w:rsidRPr="00837862">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239AB578" w14:textId="77777777" w:rsidR="00837862" w:rsidRPr="00837862" w:rsidRDefault="00837862" w:rsidP="00837862">
            <w:pPr>
              <w:jc w:val="center"/>
              <w:rPr>
                <w:snapToGrid w:val="0"/>
                <w:sz w:val="22"/>
                <w:szCs w:val="22"/>
              </w:rPr>
            </w:pPr>
            <w:r w:rsidRPr="00837862">
              <w:rPr>
                <w:snapToGrid w:val="0"/>
                <w:sz w:val="22"/>
                <w:szCs w:val="22"/>
              </w:rPr>
              <w:t>без поло-</w:t>
            </w:r>
            <w:proofErr w:type="spellStart"/>
            <w:r w:rsidRPr="00837862">
              <w:rPr>
                <w:snapToGrid w:val="0"/>
                <w:sz w:val="22"/>
                <w:szCs w:val="22"/>
              </w:rPr>
              <w:t>тенце</w:t>
            </w:r>
            <w:proofErr w:type="spellEnd"/>
            <w:r w:rsidRPr="00837862">
              <w:rPr>
                <w:snapToGrid w:val="0"/>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01307CA9" w14:textId="77777777" w:rsidR="00837862" w:rsidRPr="00837862" w:rsidRDefault="00837862" w:rsidP="00837862">
            <w:pPr>
              <w:jc w:val="center"/>
              <w:rPr>
                <w:snapToGrid w:val="0"/>
                <w:sz w:val="22"/>
                <w:szCs w:val="22"/>
              </w:rPr>
            </w:pPr>
            <w:r w:rsidRPr="00837862">
              <w:rPr>
                <w:snapToGrid w:val="0"/>
                <w:sz w:val="22"/>
                <w:szCs w:val="22"/>
              </w:rPr>
              <w:t>с поло-</w:t>
            </w:r>
            <w:proofErr w:type="spellStart"/>
            <w:r w:rsidRPr="00837862">
              <w:rPr>
                <w:snapToGrid w:val="0"/>
                <w:sz w:val="22"/>
                <w:szCs w:val="22"/>
              </w:rPr>
              <w:t>тенце</w:t>
            </w:r>
            <w:proofErr w:type="spellEnd"/>
            <w:r w:rsidRPr="00837862">
              <w:rPr>
                <w:snapToGrid w:val="0"/>
                <w:sz w:val="22"/>
                <w:szCs w:val="22"/>
              </w:rPr>
              <w:t>-суши-</w:t>
            </w:r>
            <w:proofErr w:type="spellStart"/>
            <w:r w:rsidRPr="00837862">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3C2B1E7C" w14:textId="77777777" w:rsidR="00837862" w:rsidRPr="00837862" w:rsidRDefault="00837862" w:rsidP="00837862">
            <w:pPr>
              <w:jc w:val="center"/>
              <w:rPr>
                <w:snapToGrid w:val="0"/>
                <w:sz w:val="22"/>
                <w:szCs w:val="22"/>
              </w:rPr>
            </w:pPr>
            <w:r w:rsidRPr="00837862">
              <w:rPr>
                <w:snapToGrid w:val="0"/>
                <w:sz w:val="22"/>
                <w:szCs w:val="22"/>
              </w:rPr>
              <w:t>без поло-</w:t>
            </w:r>
            <w:proofErr w:type="spellStart"/>
            <w:r w:rsidRPr="00837862">
              <w:rPr>
                <w:snapToGrid w:val="0"/>
                <w:sz w:val="22"/>
                <w:szCs w:val="22"/>
              </w:rPr>
              <w:t>тенце</w:t>
            </w:r>
            <w:proofErr w:type="spellEnd"/>
            <w:r w:rsidRPr="00837862">
              <w:rPr>
                <w:snapToGrid w:val="0"/>
                <w:sz w:val="22"/>
                <w:szCs w:val="22"/>
              </w:rPr>
              <w:t>-суши-теля</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5D3D52A3" w14:textId="77777777" w:rsidR="00837862" w:rsidRPr="00837862" w:rsidRDefault="00837862" w:rsidP="00837862">
            <w:pPr>
              <w:rPr>
                <w:snapToGrid w:val="0"/>
                <w:sz w:val="22"/>
                <w:szCs w:val="22"/>
              </w:rPr>
            </w:pPr>
          </w:p>
        </w:tc>
        <w:tc>
          <w:tcPr>
            <w:tcW w:w="1451" w:type="dxa"/>
            <w:vMerge/>
            <w:tcBorders>
              <w:top w:val="nil"/>
              <w:left w:val="single" w:sz="4" w:space="0" w:color="auto"/>
              <w:bottom w:val="single" w:sz="4" w:space="0" w:color="auto"/>
              <w:right w:val="single" w:sz="4" w:space="0" w:color="auto"/>
            </w:tcBorders>
            <w:vAlign w:val="center"/>
            <w:hideMark/>
          </w:tcPr>
          <w:p w14:paraId="1498297C" w14:textId="77777777" w:rsidR="00837862" w:rsidRPr="00837862" w:rsidRDefault="00837862" w:rsidP="00837862">
            <w:pPr>
              <w:rPr>
                <w:snapToGrid w:val="0"/>
                <w:sz w:val="22"/>
                <w:szCs w:val="22"/>
              </w:rPr>
            </w:pPr>
          </w:p>
        </w:tc>
        <w:tc>
          <w:tcPr>
            <w:tcW w:w="1209" w:type="dxa"/>
            <w:tcBorders>
              <w:top w:val="nil"/>
              <w:left w:val="nil"/>
              <w:bottom w:val="single" w:sz="4" w:space="0" w:color="auto"/>
              <w:right w:val="single" w:sz="4" w:space="0" w:color="auto"/>
            </w:tcBorders>
            <w:shd w:val="clear" w:color="auto" w:fill="auto"/>
            <w:vAlign w:val="center"/>
            <w:hideMark/>
          </w:tcPr>
          <w:p w14:paraId="2C7C2D99" w14:textId="77777777" w:rsidR="00837862" w:rsidRPr="00837862" w:rsidRDefault="00837862" w:rsidP="00837862">
            <w:pPr>
              <w:ind w:right="-110"/>
              <w:jc w:val="center"/>
              <w:rPr>
                <w:snapToGrid w:val="0"/>
                <w:sz w:val="22"/>
                <w:szCs w:val="22"/>
              </w:rPr>
            </w:pPr>
            <w:r w:rsidRPr="00837862">
              <w:rPr>
                <w:snapToGrid w:val="0"/>
                <w:sz w:val="22"/>
                <w:szCs w:val="22"/>
              </w:rPr>
              <w:t>Ставка за мощность, тыс. руб./Гкал/</w:t>
            </w:r>
            <w:r w:rsidRPr="00837862">
              <w:rPr>
                <w:snapToGrid w:val="0"/>
                <w:sz w:val="22"/>
                <w:szCs w:val="22"/>
              </w:rPr>
              <w:br/>
              <w:t>час в мес.</w:t>
            </w:r>
          </w:p>
        </w:tc>
        <w:tc>
          <w:tcPr>
            <w:tcW w:w="1134" w:type="dxa"/>
            <w:tcBorders>
              <w:top w:val="nil"/>
              <w:left w:val="nil"/>
              <w:bottom w:val="single" w:sz="4" w:space="0" w:color="auto"/>
              <w:right w:val="single" w:sz="4" w:space="0" w:color="auto"/>
            </w:tcBorders>
            <w:shd w:val="clear" w:color="auto" w:fill="auto"/>
            <w:vAlign w:val="center"/>
            <w:hideMark/>
          </w:tcPr>
          <w:p w14:paraId="32EE1F39" w14:textId="77777777" w:rsidR="00837862" w:rsidRPr="00837862" w:rsidRDefault="00837862" w:rsidP="00837862">
            <w:pPr>
              <w:jc w:val="center"/>
              <w:rPr>
                <w:snapToGrid w:val="0"/>
                <w:sz w:val="22"/>
                <w:szCs w:val="22"/>
              </w:rPr>
            </w:pPr>
            <w:r w:rsidRPr="00837862">
              <w:rPr>
                <w:snapToGrid w:val="0"/>
                <w:sz w:val="22"/>
                <w:szCs w:val="22"/>
              </w:rPr>
              <w:t>Ставка за тепловую энергию, руб./Гкал</w:t>
            </w:r>
          </w:p>
        </w:tc>
      </w:tr>
      <w:tr w:rsidR="00837862" w:rsidRPr="00837862" w14:paraId="5850F32D" w14:textId="77777777" w:rsidTr="00293CC7">
        <w:trPr>
          <w:trHeight w:val="284"/>
        </w:trPr>
        <w:tc>
          <w:tcPr>
            <w:tcW w:w="1929" w:type="dxa"/>
            <w:tcBorders>
              <w:top w:val="single" w:sz="4" w:space="0" w:color="auto"/>
              <w:left w:val="single" w:sz="4" w:space="0" w:color="auto"/>
              <w:bottom w:val="single" w:sz="4" w:space="0" w:color="000000"/>
              <w:right w:val="single" w:sz="4" w:space="0" w:color="auto"/>
            </w:tcBorders>
            <w:vAlign w:val="center"/>
            <w:hideMark/>
          </w:tcPr>
          <w:p w14:paraId="08E91F6C" w14:textId="77777777" w:rsidR="00837862" w:rsidRPr="00837862" w:rsidRDefault="00837862" w:rsidP="00837862">
            <w:pPr>
              <w:jc w:val="center"/>
              <w:rPr>
                <w:snapToGrid w:val="0"/>
                <w:sz w:val="22"/>
                <w:szCs w:val="22"/>
              </w:rPr>
            </w:pPr>
            <w:r w:rsidRPr="00837862">
              <w:rPr>
                <w:snapToGrid w:val="0"/>
                <w:sz w:val="22"/>
                <w:szCs w:val="22"/>
              </w:rPr>
              <w:t>ООО «Мир тепла»</w:t>
            </w:r>
          </w:p>
        </w:tc>
        <w:tc>
          <w:tcPr>
            <w:tcW w:w="1508" w:type="dxa"/>
            <w:tcBorders>
              <w:top w:val="nil"/>
              <w:left w:val="nil"/>
              <w:bottom w:val="single" w:sz="4" w:space="0" w:color="auto"/>
              <w:right w:val="single" w:sz="4" w:space="0" w:color="auto"/>
            </w:tcBorders>
            <w:shd w:val="clear" w:color="auto" w:fill="auto"/>
            <w:vAlign w:val="center"/>
            <w:hideMark/>
          </w:tcPr>
          <w:p w14:paraId="72673A8A" w14:textId="77777777" w:rsidR="00837862" w:rsidRPr="00837862" w:rsidRDefault="00837862" w:rsidP="00837862">
            <w:pPr>
              <w:ind w:left="-144" w:right="-13"/>
              <w:jc w:val="center"/>
              <w:rPr>
                <w:snapToGrid w:val="0"/>
                <w:sz w:val="28"/>
              </w:rPr>
            </w:pPr>
            <w:r w:rsidRPr="00837862">
              <w:rPr>
                <w:snapToGrid w:val="0"/>
                <w:szCs w:val="28"/>
              </w:rPr>
              <w:t>с 01.01.2023 по 31.12.2023</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7D3DA4D5" w14:textId="77777777" w:rsidR="00837862" w:rsidRPr="00837862" w:rsidRDefault="00837862" w:rsidP="00837862">
            <w:pPr>
              <w:jc w:val="center"/>
              <w:rPr>
                <w:color w:val="000000"/>
              </w:rPr>
            </w:pPr>
            <w:r w:rsidRPr="00837862">
              <w:rPr>
                <w:snapToGrid w:val="0"/>
                <w:color w:val="000000"/>
                <w:szCs w:val="28"/>
              </w:rPr>
              <w:t>355,14</w:t>
            </w:r>
          </w:p>
        </w:tc>
        <w:tc>
          <w:tcPr>
            <w:tcW w:w="910" w:type="dxa"/>
            <w:tcBorders>
              <w:top w:val="single" w:sz="4" w:space="0" w:color="auto"/>
              <w:left w:val="nil"/>
              <w:bottom w:val="single" w:sz="4" w:space="0" w:color="auto"/>
              <w:right w:val="single" w:sz="4" w:space="0" w:color="auto"/>
            </w:tcBorders>
            <w:shd w:val="clear" w:color="auto" w:fill="auto"/>
            <w:vAlign w:val="center"/>
          </w:tcPr>
          <w:p w14:paraId="40E98460" w14:textId="77777777" w:rsidR="00837862" w:rsidRPr="00837862" w:rsidRDefault="00837862" w:rsidP="00837862">
            <w:pPr>
              <w:jc w:val="center"/>
              <w:rPr>
                <w:snapToGrid w:val="0"/>
                <w:color w:val="000000"/>
                <w:szCs w:val="28"/>
              </w:rPr>
            </w:pPr>
            <w:r w:rsidRPr="00837862">
              <w:rPr>
                <w:snapToGrid w:val="0"/>
                <w:color w:val="000000"/>
                <w:szCs w:val="28"/>
              </w:rPr>
              <w:t>330,44</w:t>
            </w:r>
          </w:p>
        </w:tc>
        <w:tc>
          <w:tcPr>
            <w:tcW w:w="910" w:type="dxa"/>
            <w:tcBorders>
              <w:top w:val="single" w:sz="4" w:space="0" w:color="auto"/>
              <w:left w:val="nil"/>
              <w:bottom w:val="single" w:sz="4" w:space="0" w:color="auto"/>
              <w:right w:val="single" w:sz="4" w:space="0" w:color="auto"/>
            </w:tcBorders>
            <w:shd w:val="clear" w:color="auto" w:fill="auto"/>
            <w:vAlign w:val="center"/>
          </w:tcPr>
          <w:p w14:paraId="59884099" w14:textId="77777777" w:rsidR="00837862" w:rsidRPr="00837862" w:rsidRDefault="00837862" w:rsidP="00837862">
            <w:pPr>
              <w:jc w:val="center"/>
              <w:rPr>
                <w:snapToGrid w:val="0"/>
                <w:color w:val="000000"/>
                <w:szCs w:val="28"/>
              </w:rPr>
            </w:pPr>
            <w:r w:rsidRPr="00837862">
              <w:rPr>
                <w:snapToGrid w:val="0"/>
                <w:color w:val="000000"/>
                <w:szCs w:val="28"/>
              </w:rPr>
              <w:t>379,84</w:t>
            </w:r>
          </w:p>
        </w:tc>
        <w:tc>
          <w:tcPr>
            <w:tcW w:w="910" w:type="dxa"/>
            <w:tcBorders>
              <w:top w:val="single" w:sz="4" w:space="0" w:color="auto"/>
              <w:left w:val="nil"/>
              <w:bottom w:val="single" w:sz="4" w:space="0" w:color="auto"/>
              <w:right w:val="single" w:sz="4" w:space="0" w:color="auto"/>
            </w:tcBorders>
            <w:shd w:val="clear" w:color="auto" w:fill="auto"/>
            <w:vAlign w:val="center"/>
          </w:tcPr>
          <w:p w14:paraId="5B2312BC" w14:textId="77777777" w:rsidR="00837862" w:rsidRPr="00837862" w:rsidRDefault="00837862" w:rsidP="00837862">
            <w:pPr>
              <w:jc w:val="center"/>
              <w:rPr>
                <w:snapToGrid w:val="0"/>
                <w:color w:val="000000"/>
                <w:szCs w:val="28"/>
              </w:rPr>
            </w:pPr>
            <w:r w:rsidRPr="00837862">
              <w:rPr>
                <w:snapToGrid w:val="0"/>
                <w:color w:val="000000"/>
                <w:szCs w:val="28"/>
              </w:rPr>
              <w:t>355,14</w:t>
            </w:r>
          </w:p>
        </w:tc>
        <w:tc>
          <w:tcPr>
            <w:tcW w:w="910" w:type="dxa"/>
            <w:tcBorders>
              <w:top w:val="single" w:sz="4" w:space="0" w:color="auto"/>
              <w:left w:val="nil"/>
              <w:bottom w:val="single" w:sz="4" w:space="0" w:color="auto"/>
              <w:right w:val="single" w:sz="4" w:space="0" w:color="auto"/>
            </w:tcBorders>
            <w:shd w:val="clear" w:color="auto" w:fill="auto"/>
            <w:vAlign w:val="center"/>
          </w:tcPr>
          <w:p w14:paraId="6B929860" w14:textId="77777777" w:rsidR="00837862" w:rsidRPr="00837862" w:rsidRDefault="00837862" w:rsidP="00837862">
            <w:pPr>
              <w:jc w:val="center"/>
              <w:rPr>
                <w:snapToGrid w:val="0"/>
                <w:color w:val="000000"/>
                <w:szCs w:val="28"/>
              </w:rPr>
            </w:pPr>
            <w:r w:rsidRPr="00837862">
              <w:rPr>
                <w:snapToGrid w:val="0"/>
                <w:color w:val="000000"/>
                <w:szCs w:val="28"/>
              </w:rPr>
              <w:t>295,95</w:t>
            </w:r>
          </w:p>
        </w:tc>
        <w:tc>
          <w:tcPr>
            <w:tcW w:w="910" w:type="dxa"/>
            <w:tcBorders>
              <w:top w:val="single" w:sz="4" w:space="0" w:color="auto"/>
              <w:left w:val="nil"/>
              <w:bottom w:val="single" w:sz="4" w:space="0" w:color="auto"/>
              <w:right w:val="single" w:sz="4" w:space="0" w:color="auto"/>
            </w:tcBorders>
            <w:shd w:val="clear" w:color="auto" w:fill="auto"/>
            <w:vAlign w:val="center"/>
          </w:tcPr>
          <w:p w14:paraId="71EC9228" w14:textId="77777777" w:rsidR="00837862" w:rsidRPr="00837862" w:rsidRDefault="00837862" w:rsidP="00837862">
            <w:pPr>
              <w:jc w:val="center"/>
              <w:rPr>
                <w:snapToGrid w:val="0"/>
                <w:color w:val="000000"/>
                <w:szCs w:val="28"/>
              </w:rPr>
            </w:pPr>
            <w:r w:rsidRPr="00837862">
              <w:rPr>
                <w:snapToGrid w:val="0"/>
                <w:color w:val="000000"/>
                <w:szCs w:val="28"/>
              </w:rPr>
              <w:t>275,37</w:t>
            </w:r>
          </w:p>
        </w:tc>
        <w:tc>
          <w:tcPr>
            <w:tcW w:w="910" w:type="dxa"/>
            <w:tcBorders>
              <w:top w:val="single" w:sz="4" w:space="0" w:color="auto"/>
              <w:left w:val="nil"/>
              <w:bottom w:val="single" w:sz="4" w:space="0" w:color="auto"/>
              <w:right w:val="single" w:sz="4" w:space="0" w:color="auto"/>
            </w:tcBorders>
            <w:shd w:val="clear" w:color="auto" w:fill="auto"/>
            <w:vAlign w:val="center"/>
          </w:tcPr>
          <w:p w14:paraId="1BB00F54" w14:textId="77777777" w:rsidR="00837862" w:rsidRPr="00837862" w:rsidRDefault="00837862" w:rsidP="00837862">
            <w:pPr>
              <w:jc w:val="center"/>
              <w:rPr>
                <w:snapToGrid w:val="0"/>
                <w:color w:val="000000"/>
                <w:szCs w:val="28"/>
              </w:rPr>
            </w:pPr>
            <w:r w:rsidRPr="00837862">
              <w:rPr>
                <w:snapToGrid w:val="0"/>
                <w:color w:val="000000"/>
                <w:szCs w:val="28"/>
              </w:rPr>
              <w:t>316,53</w:t>
            </w:r>
          </w:p>
        </w:tc>
        <w:tc>
          <w:tcPr>
            <w:tcW w:w="910" w:type="dxa"/>
            <w:tcBorders>
              <w:top w:val="single" w:sz="4" w:space="0" w:color="auto"/>
              <w:left w:val="nil"/>
              <w:bottom w:val="single" w:sz="4" w:space="0" w:color="auto"/>
              <w:right w:val="single" w:sz="4" w:space="0" w:color="auto"/>
            </w:tcBorders>
            <w:shd w:val="clear" w:color="auto" w:fill="auto"/>
            <w:vAlign w:val="center"/>
          </w:tcPr>
          <w:p w14:paraId="4C48DAAA" w14:textId="77777777" w:rsidR="00837862" w:rsidRPr="00837862" w:rsidRDefault="00837862" w:rsidP="00837862">
            <w:pPr>
              <w:jc w:val="center"/>
              <w:rPr>
                <w:snapToGrid w:val="0"/>
                <w:color w:val="000000"/>
                <w:szCs w:val="28"/>
              </w:rPr>
            </w:pPr>
            <w:r w:rsidRPr="00837862">
              <w:rPr>
                <w:snapToGrid w:val="0"/>
                <w:color w:val="000000"/>
                <w:szCs w:val="28"/>
              </w:rPr>
              <w:t>295,95</w:t>
            </w:r>
          </w:p>
        </w:tc>
        <w:tc>
          <w:tcPr>
            <w:tcW w:w="1365" w:type="dxa"/>
            <w:tcBorders>
              <w:top w:val="single" w:sz="4" w:space="0" w:color="auto"/>
              <w:left w:val="nil"/>
              <w:bottom w:val="single" w:sz="4" w:space="0" w:color="auto"/>
              <w:right w:val="single" w:sz="4" w:space="0" w:color="auto"/>
            </w:tcBorders>
            <w:shd w:val="clear" w:color="auto" w:fill="auto"/>
            <w:vAlign w:val="center"/>
          </w:tcPr>
          <w:p w14:paraId="21F97ABC" w14:textId="77777777" w:rsidR="00837862" w:rsidRPr="00837862" w:rsidRDefault="00837862" w:rsidP="00837862">
            <w:pPr>
              <w:jc w:val="center"/>
              <w:rPr>
                <w:snapToGrid w:val="0"/>
                <w:szCs w:val="28"/>
              </w:rPr>
            </w:pPr>
            <w:r w:rsidRPr="00837862">
              <w:rPr>
                <w:snapToGrid w:val="0"/>
                <w:szCs w:val="28"/>
              </w:rPr>
              <w:t>40,10</w:t>
            </w:r>
          </w:p>
        </w:tc>
        <w:tc>
          <w:tcPr>
            <w:tcW w:w="1451" w:type="dxa"/>
            <w:tcBorders>
              <w:top w:val="single" w:sz="4" w:space="0" w:color="auto"/>
              <w:left w:val="nil"/>
              <w:bottom w:val="single" w:sz="4" w:space="0" w:color="auto"/>
              <w:right w:val="single" w:sz="4" w:space="0" w:color="auto"/>
            </w:tcBorders>
            <w:shd w:val="clear" w:color="auto" w:fill="auto"/>
            <w:vAlign w:val="center"/>
          </w:tcPr>
          <w:p w14:paraId="7AE64301" w14:textId="77777777" w:rsidR="00837862" w:rsidRPr="00837862" w:rsidRDefault="00837862" w:rsidP="00837862">
            <w:pPr>
              <w:jc w:val="center"/>
              <w:rPr>
                <w:snapToGrid w:val="0"/>
                <w:szCs w:val="28"/>
              </w:rPr>
            </w:pPr>
            <w:r w:rsidRPr="00837862">
              <w:rPr>
                <w:snapToGrid w:val="0"/>
                <w:szCs w:val="28"/>
              </w:rPr>
              <w:t>4 035,43</w:t>
            </w:r>
          </w:p>
        </w:tc>
        <w:tc>
          <w:tcPr>
            <w:tcW w:w="1209" w:type="dxa"/>
            <w:tcBorders>
              <w:top w:val="single" w:sz="4" w:space="0" w:color="auto"/>
              <w:left w:val="nil"/>
              <w:bottom w:val="single" w:sz="4" w:space="0" w:color="auto"/>
              <w:right w:val="single" w:sz="4" w:space="0" w:color="auto"/>
            </w:tcBorders>
            <w:shd w:val="clear" w:color="auto" w:fill="auto"/>
            <w:vAlign w:val="center"/>
            <w:hideMark/>
          </w:tcPr>
          <w:p w14:paraId="6EA56CDB" w14:textId="77777777" w:rsidR="00837862" w:rsidRPr="00837862" w:rsidRDefault="00837862" w:rsidP="00837862">
            <w:pPr>
              <w:jc w:val="center"/>
              <w:rPr>
                <w:snapToGrid w:val="0"/>
                <w:szCs w:val="28"/>
              </w:rPr>
            </w:pPr>
            <w:r w:rsidRPr="00837862">
              <w:rPr>
                <w:snapToGrid w:val="0"/>
                <w:szCs w:val="28"/>
              </w:rPr>
              <w:t>х</w:t>
            </w:r>
          </w:p>
        </w:tc>
        <w:tc>
          <w:tcPr>
            <w:tcW w:w="1134" w:type="dxa"/>
            <w:tcBorders>
              <w:top w:val="nil"/>
              <w:left w:val="nil"/>
              <w:bottom w:val="single" w:sz="4" w:space="0" w:color="auto"/>
              <w:right w:val="single" w:sz="4" w:space="0" w:color="auto"/>
            </w:tcBorders>
            <w:shd w:val="clear" w:color="auto" w:fill="auto"/>
            <w:vAlign w:val="center"/>
            <w:hideMark/>
          </w:tcPr>
          <w:p w14:paraId="5B4DF230" w14:textId="77777777" w:rsidR="00837862" w:rsidRPr="00837862" w:rsidRDefault="00837862" w:rsidP="00837862">
            <w:pPr>
              <w:jc w:val="center"/>
              <w:rPr>
                <w:snapToGrid w:val="0"/>
                <w:szCs w:val="28"/>
              </w:rPr>
            </w:pPr>
            <w:r w:rsidRPr="00837862">
              <w:rPr>
                <w:snapToGrid w:val="0"/>
                <w:szCs w:val="28"/>
              </w:rPr>
              <w:t>х</w:t>
            </w:r>
          </w:p>
        </w:tc>
      </w:tr>
    </w:tbl>
    <w:p w14:paraId="348DFA16" w14:textId="77777777" w:rsidR="00837862" w:rsidRPr="00837862" w:rsidRDefault="00837862" w:rsidP="00837862">
      <w:pPr>
        <w:ind w:left="-1276" w:firstLine="851"/>
        <w:jc w:val="both"/>
        <w:rPr>
          <w:snapToGrid w:val="0"/>
          <w:sz w:val="28"/>
          <w:szCs w:val="28"/>
        </w:rPr>
      </w:pPr>
    </w:p>
    <w:p w14:paraId="45BFF7AE" w14:textId="77777777" w:rsidR="00837862" w:rsidRPr="00837862" w:rsidRDefault="00837862" w:rsidP="00837862">
      <w:pPr>
        <w:ind w:left="-1276" w:firstLine="851"/>
        <w:jc w:val="both"/>
        <w:rPr>
          <w:bCs/>
          <w:snapToGrid w:val="0"/>
          <w:color w:val="000000"/>
          <w:kern w:val="32"/>
          <w:sz w:val="28"/>
          <w:szCs w:val="28"/>
          <w:lang w:eastAsia="en-US"/>
        </w:rPr>
      </w:pPr>
      <w:r w:rsidRPr="00837862">
        <w:rPr>
          <w:bCs/>
          <w:snapToGrid w:val="0"/>
          <w:color w:val="000000"/>
          <w:kern w:val="32"/>
          <w:sz w:val="28"/>
          <w:szCs w:val="28"/>
          <w:lang w:eastAsia="en-US"/>
        </w:rPr>
        <w:t xml:space="preserve">Руководствуясь постановлением Правительства Российской Федерации 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 тарифы на 2023 год устанавливаются без календарной разбивки. Тарифы вводятся </w:t>
      </w:r>
      <w:r w:rsidRPr="00837862">
        <w:rPr>
          <w:bCs/>
          <w:snapToGrid w:val="0"/>
          <w:color w:val="000000"/>
          <w:kern w:val="32"/>
          <w:sz w:val="28"/>
          <w:szCs w:val="28"/>
          <w:lang w:eastAsia="en-US"/>
        </w:rPr>
        <w:br/>
        <w:t>в действие с 1 декабря 2022.</w:t>
      </w:r>
    </w:p>
    <w:p w14:paraId="708DB84F" w14:textId="77777777" w:rsidR="00837862" w:rsidRPr="00837862" w:rsidRDefault="00837862" w:rsidP="00837862">
      <w:pPr>
        <w:ind w:left="-1276" w:firstLine="851"/>
        <w:jc w:val="both"/>
        <w:rPr>
          <w:snapToGrid w:val="0"/>
          <w:sz w:val="28"/>
          <w:szCs w:val="28"/>
        </w:rPr>
      </w:pPr>
    </w:p>
    <w:p w14:paraId="07E49056" w14:textId="77777777" w:rsidR="00837862" w:rsidRPr="00837862" w:rsidRDefault="00837862" w:rsidP="00837862">
      <w:pPr>
        <w:tabs>
          <w:tab w:val="left" w:pos="0"/>
          <w:tab w:val="left" w:pos="9900"/>
        </w:tabs>
        <w:ind w:right="-1" w:firstLine="709"/>
        <w:jc w:val="center"/>
        <w:rPr>
          <w:b/>
          <w:snapToGrid w:val="0"/>
          <w:sz w:val="28"/>
          <w:szCs w:val="28"/>
        </w:rPr>
      </w:pPr>
    </w:p>
    <w:p w14:paraId="6681DA6D" w14:textId="77777777" w:rsidR="00837862" w:rsidRPr="00837862" w:rsidRDefault="00837862" w:rsidP="00837862">
      <w:pPr>
        <w:tabs>
          <w:tab w:val="left" w:pos="1890"/>
        </w:tabs>
        <w:ind w:right="252"/>
        <w:jc w:val="center"/>
        <w:rPr>
          <w:snapToGrid w:val="0"/>
          <w:sz w:val="28"/>
          <w:szCs w:val="28"/>
        </w:rPr>
        <w:sectPr w:rsidR="00837862" w:rsidRPr="00837862" w:rsidSect="00367683">
          <w:pgSz w:w="16838" w:h="11906" w:orient="landscape"/>
          <w:pgMar w:top="851" w:right="851" w:bottom="851" w:left="1701" w:header="720" w:footer="720" w:gutter="0"/>
          <w:cols w:space="720"/>
          <w:titlePg/>
          <w:docGrid w:linePitch="381"/>
        </w:sectPr>
      </w:pPr>
    </w:p>
    <w:p w14:paraId="1EA587BA" w14:textId="77777777" w:rsidR="00837862" w:rsidRPr="00837862" w:rsidRDefault="00837862" w:rsidP="00D56914">
      <w:pPr>
        <w:keepNext/>
        <w:numPr>
          <w:ilvl w:val="0"/>
          <w:numId w:val="10"/>
        </w:numPr>
        <w:tabs>
          <w:tab w:val="left" w:pos="284"/>
        </w:tabs>
        <w:jc w:val="center"/>
        <w:outlineLvl w:val="0"/>
        <w:rPr>
          <w:b/>
          <w:bCs/>
          <w:snapToGrid w:val="0"/>
          <w:kern w:val="32"/>
          <w:sz w:val="28"/>
          <w:szCs w:val="32"/>
          <w:lang w:val="x-none" w:eastAsia="en-US"/>
        </w:rPr>
      </w:pPr>
      <w:r w:rsidRPr="00837862">
        <w:rPr>
          <w:b/>
          <w:bCs/>
          <w:snapToGrid w:val="0"/>
          <w:kern w:val="32"/>
          <w:sz w:val="28"/>
          <w:szCs w:val="32"/>
          <w:lang w:val="x-none" w:eastAsia="en-US"/>
        </w:rPr>
        <w:lastRenderedPageBreak/>
        <w:t xml:space="preserve">Сравнительный анализ динамики расходов </w:t>
      </w:r>
      <w:r w:rsidRPr="00837862">
        <w:rPr>
          <w:b/>
          <w:bCs/>
          <w:snapToGrid w:val="0"/>
          <w:kern w:val="32"/>
          <w:sz w:val="28"/>
          <w:szCs w:val="32"/>
          <w:lang w:val="x-none" w:eastAsia="en-US"/>
        </w:rPr>
        <w:br/>
        <w:t xml:space="preserve">в сравнении с предыдущими периодами регулирования </w:t>
      </w:r>
      <w:r w:rsidRPr="00837862">
        <w:rPr>
          <w:b/>
          <w:bCs/>
          <w:snapToGrid w:val="0"/>
          <w:kern w:val="32"/>
          <w:sz w:val="28"/>
          <w:szCs w:val="32"/>
          <w:lang w:val="x-none" w:eastAsia="en-US"/>
        </w:rPr>
        <w:br/>
        <w:t>О</w:t>
      </w:r>
      <w:r w:rsidRPr="00837862">
        <w:rPr>
          <w:b/>
          <w:bCs/>
          <w:snapToGrid w:val="0"/>
          <w:kern w:val="32"/>
          <w:sz w:val="28"/>
          <w:szCs w:val="32"/>
          <w:lang w:eastAsia="en-US"/>
        </w:rPr>
        <w:t>О</w:t>
      </w:r>
      <w:r w:rsidRPr="00837862">
        <w:rPr>
          <w:b/>
          <w:bCs/>
          <w:snapToGrid w:val="0"/>
          <w:kern w:val="32"/>
          <w:sz w:val="28"/>
          <w:szCs w:val="32"/>
          <w:lang w:val="x-none" w:eastAsia="en-US"/>
        </w:rPr>
        <w:t>О «</w:t>
      </w:r>
      <w:r w:rsidRPr="00837862">
        <w:rPr>
          <w:b/>
          <w:bCs/>
          <w:snapToGrid w:val="0"/>
          <w:kern w:val="32"/>
          <w:sz w:val="28"/>
          <w:szCs w:val="32"/>
          <w:lang w:eastAsia="en-US"/>
        </w:rPr>
        <w:t>Мир тепла</w:t>
      </w:r>
      <w:r w:rsidRPr="00837862">
        <w:rPr>
          <w:b/>
          <w:bCs/>
          <w:snapToGrid w:val="0"/>
          <w:kern w:val="32"/>
          <w:sz w:val="28"/>
          <w:szCs w:val="32"/>
          <w:lang w:val="x-none" w:eastAsia="en-US"/>
        </w:rPr>
        <w:t>»</w:t>
      </w:r>
    </w:p>
    <w:p w14:paraId="4F54B546" w14:textId="77777777" w:rsidR="00837862" w:rsidRPr="00837862" w:rsidRDefault="00837862" w:rsidP="00837862">
      <w:pPr>
        <w:rPr>
          <w:snapToGrid w:val="0"/>
          <w:sz w:val="28"/>
          <w:szCs w:val="28"/>
        </w:rPr>
      </w:pPr>
    </w:p>
    <w:p w14:paraId="7FBB1BF0" w14:textId="77777777" w:rsidR="00837862" w:rsidRPr="00837862" w:rsidRDefault="00837862" w:rsidP="00837862">
      <w:pPr>
        <w:jc w:val="center"/>
        <w:rPr>
          <w:b/>
          <w:snapToGrid w:val="0"/>
          <w:sz w:val="28"/>
        </w:rPr>
      </w:pPr>
      <w:r w:rsidRPr="00837862">
        <w:rPr>
          <w:b/>
          <w:snapToGrid w:val="0"/>
          <w:sz w:val="28"/>
        </w:rPr>
        <w:t>Расходы на тепловую энергию</w:t>
      </w:r>
    </w:p>
    <w:p w14:paraId="482BBA67" w14:textId="77777777" w:rsidR="00837862" w:rsidRPr="00837862" w:rsidRDefault="00837862" w:rsidP="00837862">
      <w:pPr>
        <w:rPr>
          <w:snapToGrid w:val="0"/>
          <w:sz w:val="28"/>
          <w:szCs w:val="28"/>
        </w:rPr>
      </w:pPr>
    </w:p>
    <w:p w14:paraId="509AD0C4" w14:textId="77777777" w:rsidR="00837862" w:rsidRPr="00837862" w:rsidRDefault="00837862" w:rsidP="00D56914">
      <w:pPr>
        <w:numPr>
          <w:ilvl w:val="0"/>
          <w:numId w:val="9"/>
        </w:numPr>
        <w:ind w:left="0" w:right="-285" w:firstLine="567"/>
        <w:jc w:val="right"/>
        <w:rPr>
          <w:snapToGrid w:val="0"/>
          <w:sz w:val="28"/>
          <w:szCs w:val="28"/>
        </w:rPr>
      </w:pP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1872"/>
      </w:tblGrid>
      <w:tr w:rsidR="00837862" w:rsidRPr="00837862" w14:paraId="05068501" w14:textId="77777777" w:rsidTr="00293CC7">
        <w:trPr>
          <w:trHeight w:val="705"/>
        </w:trPr>
        <w:tc>
          <w:tcPr>
            <w:tcW w:w="11084" w:type="dxa"/>
            <w:gridSpan w:val="8"/>
            <w:tcBorders>
              <w:top w:val="nil"/>
              <w:left w:val="nil"/>
              <w:bottom w:val="nil"/>
              <w:right w:val="nil"/>
            </w:tcBorders>
            <w:shd w:val="clear" w:color="auto" w:fill="auto"/>
            <w:noWrap/>
            <w:vAlign w:val="center"/>
            <w:hideMark/>
          </w:tcPr>
          <w:p w14:paraId="5E47D6C1" w14:textId="77777777" w:rsidR="00837862" w:rsidRPr="00837862" w:rsidRDefault="00837862" w:rsidP="00837862">
            <w:pPr>
              <w:ind w:right="1337"/>
              <w:jc w:val="center"/>
              <w:rPr>
                <w:bCs/>
                <w:snapToGrid w:val="0"/>
                <w:sz w:val="20"/>
                <w:szCs w:val="28"/>
              </w:rPr>
            </w:pPr>
            <w:r w:rsidRPr="00837862">
              <w:rPr>
                <w:bCs/>
                <w:snapToGrid w:val="0"/>
                <w:sz w:val="28"/>
                <w:szCs w:val="28"/>
              </w:rPr>
              <w:t>Реестр операционных (подконтрольных) расходов</w:t>
            </w:r>
          </w:p>
        </w:tc>
      </w:tr>
      <w:tr w:rsidR="00837862" w:rsidRPr="00837862" w14:paraId="6F0CC158" w14:textId="77777777" w:rsidTr="00293CC7">
        <w:trPr>
          <w:trHeight w:val="300"/>
        </w:trPr>
        <w:tc>
          <w:tcPr>
            <w:tcW w:w="750" w:type="dxa"/>
            <w:tcBorders>
              <w:top w:val="nil"/>
              <w:left w:val="nil"/>
              <w:bottom w:val="nil"/>
              <w:right w:val="nil"/>
            </w:tcBorders>
            <w:shd w:val="clear" w:color="auto" w:fill="auto"/>
            <w:vAlign w:val="center"/>
            <w:hideMark/>
          </w:tcPr>
          <w:p w14:paraId="66293780" w14:textId="77777777" w:rsidR="00837862" w:rsidRPr="00837862" w:rsidRDefault="00837862" w:rsidP="00837862">
            <w:pPr>
              <w:rPr>
                <w:b/>
                <w:bCs/>
                <w:snapToGrid w:val="0"/>
                <w:sz w:val="20"/>
                <w:szCs w:val="28"/>
              </w:rPr>
            </w:pPr>
          </w:p>
        </w:tc>
        <w:tc>
          <w:tcPr>
            <w:tcW w:w="3361" w:type="dxa"/>
            <w:tcBorders>
              <w:top w:val="nil"/>
              <w:left w:val="nil"/>
              <w:bottom w:val="nil"/>
              <w:right w:val="nil"/>
            </w:tcBorders>
            <w:shd w:val="clear" w:color="auto" w:fill="auto"/>
            <w:vAlign w:val="center"/>
            <w:hideMark/>
          </w:tcPr>
          <w:p w14:paraId="564315EC" w14:textId="77777777" w:rsidR="00837862" w:rsidRPr="00837862" w:rsidRDefault="00837862" w:rsidP="00837862">
            <w:pPr>
              <w:jc w:val="center"/>
              <w:rPr>
                <w:snapToGrid w:val="0"/>
                <w:sz w:val="20"/>
                <w:szCs w:val="28"/>
              </w:rPr>
            </w:pPr>
          </w:p>
        </w:tc>
        <w:tc>
          <w:tcPr>
            <w:tcW w:w="1573" w:type="dxa"/>
            <w:tcBorders>
              <w:top w:val="nil"/>
              <w:left w:val="nil"/>
              <w:bottom w:val="nil"/>
              <w:right w:val="nil"/>
            </w:tcBorders>
            <w:shd w:val="clear" w:color="auto" w:fill="auto"/>
            <w:vAlign w:val="center"/>
            <w:hideMark/>
          </w:tcPr>
          <w:p w14:paraId="66ACD234" w14:textId="77777777" w:rsidR="00837862" w:rsidRPr="00837862" w:rsidRDefault="00837862" w:rsidP="00837862">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0F08FC12" w14:textId="77777777" w:rsidR="00837862" w:rsidRPr="00837862" w:rsidRDefault="00837862" w:rsidP="00837862">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66BAF695" w14:textId="77777777" w:rsidR="00837862" w:rsidRPr="00837862" w:rsidRDefault="00837862" w:rsidP="00837862">
            <w:pPr>
              <w:jc w:val="right"/>
              <w:rPr>
                <w:snapToGrid w:val="0"/>
                <w:sz w:val="20"/>
                <w:szCs w:val="28"/>
              </w:rPr>
            </w:pPr>
            <w:r w:rsidRPr="00837862">
              <w:rPr>
                <w:snapToGrid w:val="0"/>
                <w:sz w:val="20"/>
                <w:szCs w:val="28"/>
              </w:rPr>
              <w:t>тыс. руб.</w:t>
            </w:r>
          </w:p>
        </w:tc>
        <w:tc>
          <w:tcPr>
            <w:tcW w:w="1872" w:type="dxa"/>
            <w:tcBorders>
              <w:top w:val="nil"/>
              <w:left w:val="nil"/>
              <w:bottom w:val="nil"/>
              <w:right w:val="nil"/>
            </w:tcBorders>
            <w:shd w:val="clear" w:color="auto" w:fill="auto"/>
            <w:vAlign w:val="center"/>
            <w:hideMark/>
          </w:tcPr>
          <w:p w14:paraId="2D92AD3D" w14:textId="77777777" w:rsidR="00837862" w:rsidRPr="00837862" w:rsidRDefault="00837862" w:rsidP="00837862">
            <w:pPr>
              <w:jc w:val="right"/>
              <w:rPr>
                <w:snapToGrid w:val="0"/>
                <w:sz w:val="20"/>
                <w:szCs w:val="28"/>
              </w:rPr>
            </w:pPr>
          </w:p>
        </w:tc>
      </w:tr>
      <w:tr w:rsidR="00837862" w:rsidRPr="00837862" w14:paraId="780ADC88" w14:textId="77777777" w:rsidTr="00293CC7">
        <w:trPr>
          <w:gridAfter w:val="1"/>
          <w:wAfter w:w="1872"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62320C" w14:textId="77777777" w:rsidR="00837862" w:rsidRPr="00837862" w:rsidRDefault="00837862" w:rsidP="00837862">
            <w:pPr>
              <w:jc w:val="center"/>
              <w:rPr>
                <w:snapToGrid w:val="0"/>
                <w:sz w:val="20"/>
                <w:szCs w:val="28"/>
              </w:rPr>
            </w:pPr>
            <w:r w:rsidRPr="00837862">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D26D18B" w14:textId="77777777" w:rsidR="00837862" w:rsidRPr="00837862" w:rsidRDefault="00837862" w:rsidP="00837862">
            <w:pPr>
              <w:jc w:val="center"/>
              <w:rPr>
                <w:snapToGrid w:val="0"/>
                <w:sz w:val="20"/>
                <w:szCs w:val="28"/>
              </w:rPr>
            </w:pPr>
            <w:r w:rsidRPr="00837862">
              <w:rPr>
                <w:snapToGrid w:val="0"/>
                <w:sz w:val="20"/>
                <w:szCs w:val="28"/>
              </w:rPr>
              <w:t>Наименование расхода</w:t>
            </w:r>
          </w:p>
        </w:tc>
        <w:tc>
          <w:tcPr>
            <w:tcW w:w="1764" w:type="dxa"/>
            <w:gridSpan w:val="2"/>
            <w:tcBorders>
              <w:top w:val="single" w:sz="4" w:space="0" w:color="auto"/>
              <w:left w:val="nil"/>
              <w:bottom w:val="single" w:sz="4" w:space="0" w:color="auto"/>
              <w:right w:val="nil"/>
            </w:tcBorders>
            <w:shd w:val="clear" w:color="auto" w:fill="auto"/>
            <w:vAlign w:val="center"/>
            <w:hideMark/>
          </w:tcPr>
          <w:p w14:paraId="0541C3E0" w14:textId="77777777" w:rsidR="00837862" w:rsidRPr="00837862" w:rsidRDefault="00837862" w:rsidP="00837862">
            <w:pPr>
              <w:jc w:val="center"/>
              <w:rPr>
                <w:snapToGrid w:val="0"/>
                <w:sz w:val="20"/>
                <w:szCs w:val="28"/>
              </w:rPr>
            </w:pPr>
            <w:r w:rsidRPr="00837862">
              <w:rPr>
                <w:snapToGrid w:val="0"/>
                <w:sz w:val="20"/>
                <w:szCs w:val="28"/>
              </w:rPr>
              <w:t>Утверждено на 2022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7041DF3" w14:textId="77777777" w:rsidR="00837862" w:rsidRPr="00837862" w:rsidRDefault="00837862" w:rsidP="00837862">
            <w:pPr>
              <w:jc w:val="center"/>
              <w:rPr>
                <w:snapToGrid w:val="0"/>
                <w:sz w:val="20"/>
                <w:szCs w:val="28"/>
              </w:rPr>
            </w:pPr>
            <w:r w:rsidRPr="00837862">
              <w:rPr>
                <w:snapToGrid w:val="0"/>
                <w:sz w:val="20"/>
                <w:szCs w:val="28"/>
              </w:rPr>
              <w:t xml:space="preserve">Предложение экспертов </w:t>
            </w:r>
          </w:p>
          <w:p w14:paraId="03FDC840" w14:textId="77777777" w:rsidR="00837862" w:rsidRPr="00837862" w:rsidRDefault="00837862" w:rsidP="00837862">
            <w:pPr>
              <w:jc w:val="center"/>
              <w:rPr>
                <w:snapToGrid w:val="0"/>
                <w:sz w:val="20"/>
                <w:szCs w:val="28"/>
              </w:rPr>
            </w:pPr>
            <w:r w:rsidRPr="00837862">
              <w:rPr>
                <w:snapToGrid w:val="0"/>
                <w:sz w:val="20"/>
                <w:szCs w:val="28"/>
              </w:rPr>
              <w:t>на 2023 год</w:t>
            </w:r>
          </w:p>
        </w:tc>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F7F1FA" w14:textId="77777777" w:rsidR="00837862" w:rsidRPr="00837862" w:rsidRDefault="00837862" w:rsidP="00837862">
            <w:pPr>
              <w:jc w:val="center"/>
              <w:rPr>
                <w:snapToGrid w:val="0"/>
                <w:sz w:val="20"/>
                <w:szCs w:val="28"/>
              </w:rPr>
            </w:pPr>
            <w:r w:rsidRPr="00837862">
              <w:rPr>
                <w:snapToGrid w:val="0"/>
                <w:sz w:val="20"/>
                <w:szCs w:val="28"/>
              </w:rPr>
              <w:t>Динамика расходов</w:t>
            </w:r>
          </w:p>
        </w:tc>
      </w:tr>
      <w:tr w:rsidR="00837862" w:rsidRPr="00837862" w14:paraId="5E3292CD" w14:textId="77777777" w:rsidTr="00293CC7">
        <w:trPr>
          <w:gridAfter w:val="1"/>
          <w:wAfter w:w="1872"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BB5001" w14:textId="77777777" w:rsidR="00837862" w:rsidRPr="00837862" w:rsidRDefault="00837862" w:rsidP="00837862">
            <w:pPr>
              <w:jc w:val="center"/>
              <w:rPr>
                <w:snapToGrid w:val="0"/>
                <w:sz w:val="20"/>
                <w:szCs w:val="28"/>
              </w:rPr>
            </w:pPr>
            <w:r w:rsidRPr="00837862">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3F92748" w14:textId="77777777" w:rsidR="00837862" w:rsidRPr="00837862" w:rsidRDefault="00837862" w:rsidP="00837862">
            <w:pPr>
              <w:rPr>
                <w:snapToGrid w:val="0"/>
                <w:sz w:val="20"/>
                <w:szCs w:val="28"/>
              </w:rPr>
            </w:pPr>
            <w:r w:rsidRPr="00837862">
              <w:rPr>
                <w:snapToGrid w:val="0"/>
                <w:sz w:val="20"/>
                <w:szCs w:val="28"/>
              </w:rPr>
              <w:t>Расходы на приобретение сырья и материалов</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1864C4BC" w14:textId="77777777" w:rsidR="00837862" w:rsidRPr="00837862" w:rsidRDefault="00837862" w:rsidP="00837862">
            <w:pPr>
              <w:jc w:val="center"/>
              <w:rPr>
                <w:snapToGrid w:val="0"/>
                <w:sz w:val="28"/>
                <w:szCs w:val="28"/>
              </w:rPr>
            </w:pPr>
            <w:r w:rsidRPr="00837862">
              <w:rPr>
                <w:snapToGrid w:val="0"/>
                <w:sz w:val="28"/>
                <w:szCs w:val="28"/>
              </w:rPr>
              <w:t>211</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CDC1006" w14:textId="77777777" w:rsidR="00837862" w:rsidRPr="00837862" w:rsidRDefault="00837862" w:rsidP="00837862">
            <w:pPr>
              <w:jc w:val="center"/>
              <w:rPr>
                <w:snapToGrid w:val="0"/>
                <w:sz w:val="28"/>
                <w:szCs w:val="28"/>
              </w:rPr>
            </w:pPr>
            <w:r w:rsidRPr="00837862">
              <w:rPr>
                <w:snapToGrid w:val="0"/>
                <w:sz w:val="28"/>
                <w:szCs w:val="28"/>
              </w:rPr>
              <w:t>221</w:t>
            </w:r>
          </w:p>
        </w:tc>
        <w:tc>
          <w:tcPr>
            <w:tcW w:w="1573" w:type="dxa"/>
            <w:tcBorders>
              <w:top w:val="single" w:sz="4" w:space="0" w:color="auto"/>
              <w:left w:val="single" w:sz="4" w:space="0" w:color="auto"/>
              <w:bottom w:val="single" w:sz="4" w:space="0" w:color="auto"/>
              <w:right w:val="single" w:sz="4" w:space="0" w:color="auto"/>
            </w:tcBorders>
            <w:shd w:val="clear" w:color="000000" w:fill="FFFFFF"/>
            <w:vAlign w:val="center"/>
          </w:tcPr>
          <w:p w14:paraId="515FAB11" w14:textId="77777777" w:rsidR="00837862" w:rsidRPr="00837862" w:rsidRDefault="00837862" w:rsidP="00837862">
            <w:pPr>
              <w:jc w:val="center"/>
              <w:rPr>
                <w:snapToGrid w:val="0"/>
                <w:sz w:val="28"/>
                <w:szCs w:val="28"/>
              </w:rPr>
            </w:pPr>
            <w:r w:rsidRPr="00837862">
              <w:rPr>
                <w:snapToGrid w:val="0"/>
                <w:sz w:val="28"/>
                <w:szCs w:val="28"/>
              </w:rPr>
              <w:t>10</w:t>
            </w:r>
          </w:p>
        </w:tc>
      </w:tr>
      <w:tr w:rsidR="00837862" w:rsidRPr="00837862" w14:paraId="2CD3620F" w14:textId="77777777" w:rsidTr="00293CC7">
        <w:trPr>
          <w:gridAfter w:val="1"/>
          <w:wAfter w:w="1872"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36A454" w14:textId="77777777" w:rsidR="00837862" w:rsidRPr="00837862" w:rsidRDefault="00837862" w:rsidP="00837862">
            <w:pPr>
              <w:jc w:val="center"/>
              <w:rPr>
                <w:snapToGrid w:val="0"/>
                <w:sz w:val="20"/>
                <w:szCs w:val="28"/>
              </w:rPr>
            </w:pPr>
            <w:r w:rsidRPr="00837862">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C4B0CE6" w14:textId="77777777" w:rsidR="00837862" w:rsidRPr="00837862" w:rsidRDefault="00837862" w:rsidP="00837862">
            <w:pPr>
              <w:rPr>
                <w:snapToGrid w:val="0"/>
                <w:sz w:val="20"/>
                <w:szCs w:val="28"/>
              </w:rPr>
            </w:pPr>
            <w:r w:rsidRPr="00837862">
              <w:rPr>
                <w:snapToGrid w:val="0"/>
                <w:sz w:val="20"/>
                <w:szCs w:val="28"/>
              </w:rPr>
              <w:t>Расходы на ремонт основных средств</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563A99FC" w14:textId="77777777" w:rsidR="00837862" w:rsidRPr="00837862" w:rsidRDefault="00837862" w:rsidP="00837862">
            <w:pPr>
              <w:jc w:val="center"/>
              <w:rPr>
                <w:snapToGrid w:val="0"/>
                <w:sz w:val="28"/>
                <w:szCs w:val="28"/>
              </w:rPr>
            </w:pPr>
            <w:r w:rsidRPr="00837862">
              <w:rPr>
                <w:snapToGrid w:val="0"/>
                <w:sz w:val="28"/>
                <w:szCs w:val="28"/>
              </w:rPr>
              <w:t>86</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1324EDC" w14:textId="77777777" w:rsidR="00837862" w:rsidRPr="00837862" w:rsidRDefault="00837862" w:rsidP="00837862">
            <w:pPr>
              <w:jc w:val="center"/>
              <w:rPr>
                <w:snapToGrid w:val="0"/>
                <w:sz w:val="28"/>
                <w:szCs w:val="28"/>
              </w:rPr>
            </w:pPr>
            <w:r w:rsidRPr="00837862">
              <w:rPr>
                <w:snapToGrid w:val="0"/>
                <w:sz w:val="28"/>
                <w:szCs w:val="28"/>
              </w:rPr>
              <w:t>90</w:t>
            </w:r>
          </w:p>
        </w:tc>
        <w:tc>
          <w:tcPr>
            <w:tcW w:w="1573" w:type="dxa"/>
            <w:tcBorders>
              <w:top w:val="nil"/>
              <w:left w:val="single" w:sz="4" w:space="0" w:color="auto"/>
              <w:bottom w:val="single" w:sz="4" w:space="0" w:color="auto"/>
              <w:right w:val="single" w:sz="4" w:space="0" w:color="auto"/>
            </w:tcBorders>
            <w:shd w:val="clear" w:color="000000" w:fill="FFFFFF"/>
            <w:vAlign w:val="center"/>
          </w:tcPr>
          <w:p w14:paraId="2208207F" w14:textId="77777777" w:rsidR="00837862" w:rsidRPr="00837862" w:rsidRDefault="00837862" w:rsidP="00837862">
            <w:pPr>
              <w:jc w:val="center"/>
              <w:rPr>
                <w:snapToGrid w:val="0"/>
                <w:sz w:val="28"/>
                <w:szCs w:val="28"/>
              </w:rPr>
            </w:pPr>
            <w:r w:rsidRPr="00837862">
              <w:rPr>
                <w:snapToGrid w:val="0"/>
                <w:sz w:val="28"/>
                <w:szCs w:val="28"/>
              </w:rPr>
              <w:t>4</w:t>
            </w:r>
          </w:p>
        </w:tc>
      </w:tr>
      <w:tr w:rsidR="00837862" w:rsidRPr="00837862" w14:paraId="547017DC" w14:textId="77777777" w:rsidTr="00293CC7">
        <w:trPr>
          <w:gridAfter w:val="1"/>
          <w:wAfter w:w="1872"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659C96" w14:textId="77777777" w:rsidR="00837862" w:rsidRPr="00837862" w:rsidRDefault="00837862" w:rsidP="00837862">
            <w:pPr>
              <w:jc w:val="center"/>
              <w:rPr>
                <w:snapToGrid w:val="0"/>
                <w:sz w:val="20"/>
                <w:szCs w:val="28"/>
              </w:rPr>
            </w:pPr>
            <w:r w:rsidRPr="00837862">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934F6BE" w14:textId="77777777" w:rsidR="00837862" w:rsidRPr="00837862" w:rsidRDefault="00837862" w:rsidP="00837862">
            <w:pPr>
              <w:rPr>
                <w:snapToGrid w:val="0"/>
                <w:sz w:val="20"/>
                <w:szCs w:val="28"/>
              </w:rPr>
            </w:pPr>
            <w:r w:rsidRPr="00837862">
              <w:rPr>
                <w:snapToGrid w:val="0"/>
                <w:sz w:val="20"/>
                <w:szCs w:val="28"/>
              </w:rPr>
              <w:t>Расходы на оплату труда</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4FEA9F1B" w14:textId="77777777" w:rsidR="00837862" w:rsidRPr="00837862" w:rsidRDefault="00837862" w:rsidP="00837862">
            <w:pPr>
              <w:jc w:val="center"/>
              <w:rPr>
                <w:snapToGrid w:val="0"/>
                <w:sz w:val="28"/>
                <w:szCs w:val="28"/>
              </w:rPr>
            </w:pPr>
            <w:r w:rsidRPr="00837862">
              <w:rPr>
                <w:snapToGrid w:val="0"/>
                <w:sz w:val="28"/>
                <w:szCs w:val="28"/>
              </w:rPr>
              <w:t>2 168</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6E69E9B" w14:textId="77777777" w:rsidR="00837862" w:rsidRPr="00837862" w:rsidRDefault="00837862" w:rsidP="00837862">
            <w:pPr>
              <w:jc w:val="center"/>
              <w:rPr>
                <w:snapToGrid w:val="0"/>
                <w:sz w:val="28"/>
                <w:szCs w:val="28"/>
              </w:rPr>
            </w:pPr>
            <w:r w:rsidRPr="00837862">
              <w:rPr>
                <w:snapToGrid w:val="0"/>
                <w:sz w:val="28"/>
                <w:szCs w:val="28"/>
              </w:rPr>
              <w:t>2 275</w:t>
            </w:r>
          </w:p>
        </w:tc>
        <w:tc>
          <w:tcPr>
            <w:tcW w:w="1573" w:type="dxa"/>
            <w:tcBorders>
              <w:top w:val="nil"/>
              <w:left w:val="single" w:sz="4" w:space="0" w:color="auto"/>
              <w:bottom w:val="single" w:sz="4" w:space="0" w:color="auto"/>
              <w:right w:val="single" w:sz="4" w:space="0" w:color="auto"/>
            </w:tcBorders>
            <w:shd w:val="clear" w:color="000000" w:fill="FFFFFF"/>
            <w:vAlign w:val="center"/>
          </w:tcPr>
          <w:p w14:paraId="085F8B4F" w14:textId="77777777" w:rsidR="00837862" w:rsidRPr="00837862" w:rsidRDefault="00837862" w:rsidP="00837862">
            <w:pPr>
              <w:jc w:val="center"/>
              <w:rPr>
                <w:snapToGrid w:val="0"/>
                <w:sz w:val="28"/>
                <w:szCs w:val="28"/>
              </w:rPr>
            </w:pPr>
            <w:r w:rsidRPr="00837862">
              <w:rPr>
                <w:snapToGrid w:val="0"/>
                <w:sz w:val="28"/>
                <w:szCs w:val="28"/>
              </w:rPr>
              <w:t>107</w:t>
            </w:r>
          </w:p>
        </w:tc>
      </w:tr>
      <w:tr w:rsidR="00837862" w:rsidRPr="00837862" w14:paraId="53D41494" w14:textId="77777777" w:rsidTr="00293CC7">
        <w:trPr>
          <w:gridAfter w:val="1"/>
          <w:wAfter w:w="1872"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503BAB" w14:textId="77777777" w:rsidR="00837862" w:rsidRPr="00837862" w:rsidRDefault="00837862" w:rsidP="00837862">
            <w:pPr>
              <w:jc w:val="center"/>
              <w:rPr>
                <w:snapToGrid w:val="0"/>
                <w:sz w:val="20"/>
                <w:szCs w:val="28"/>
              </w:rPr>
            </w:pPr>
            <w:r w:rsidRPr="00837862">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00E0CC8" w14:textId="77777777" w:rsidR="00837862" w:rsidRPr="00837862" w:rsidRDefault="00837862" w:rsidP="00837862">
            <w:pPr>
              <w:rPr>
                <w:snapToGrid w:val="0"/>
                <w:sz w:val="20"/>
                <w:szCs w:val="28"/>
              </w:rPr>
            </w:pPr>
            <w:r w:rsidRPr="00837862">
              <w:rPr>
                <w:snapToGrid w:val="0"/>
                <w:sz w:val="20"/>
                <w:szCs w:val="28"/>
              </w:rPr>
              <w:t>Расходы на оплату работ и услуг производственного характера, выполняемых по договорам со сторонними организациями</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360CF94C" w14:textId="77777777" w:rsidR="00837862" w:rsidRPr="00837862" w:rsidRDefault="00837862" w:rsidP="00837862">
            <w:pPr>
              <w:jc w:val="center"/>
              <w:rPr>
                <w:snapToGrid w:val="0"/>
                <w:sz w:val="28"/>
                <w:szCs w:val="28"/>
              </w:rPr>
            </w:pPr>
            <w:r w:rsidRPr="00837862">
              <w:rPr>
                <w:snapToGrid w:val="0"/>
                <w:sz w:val="28"/>
                <w:szCs w:val="28"/>
              </w:rPr>
              <w:t>392</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AC4ABA2" w14:textId="77777777" w:rsidR="00837862" w:rsidRPr="00837862" w:rsidRDefault="00837862" w:rsidP="00837862">
            <w:pPr>
              <w:jc w:val="center"/>
              <w:rPr>
                <w:snapToGrid w:val="0"/>
                <w:sz w:val="28"/>
                <w:szCs w:val="28"/>
              </w:rPr>
            </w:pPr>
            <w:r w:rsidRPr="00837862">
              <w:rPr>
                <w:snapToGrid w:val="0"/>
                <w:sz w:val="28"/>
                <w:szCs w:val="28"/>
              </w:rPr>
              <w:t>411</w:t>
            </w:r>
          </w:p>
        </w:tc>
        <w:tc>
          <w:tcPr>
            <w:tcW w:w="1573" w:type="dxa"/>
            <w:tcBorders>
              <w:top w:val="nil"/>
              <w:left w:val="single" w:sz="4" w:space="0" w:color="auto"/>
              <w:bottom w:val="single" w:sz="4" w:space="0" w:color="auto"/>
              <w:right w:val="single" w:sz="4" w:space="0" w:color="auto"/>
            </w:tcBorders>
            <w:shd w:val="clear" w:color="000000" w:fill="FFFFFF"/>
            <w:vAlign w:val="center"/>
          </w:tcPr>
          <w:p w14:paraId="55F930DB" w14:textId="77777777" w:rsidR="00837862" w:rsidRPr="00837862" w:rsidRDefault="00837862" w:rsidP="00837862">
            <w:pPr>
              <w:jc w:val="center"/>
              <w:rPr>
                <w:snapToGrid w:val="0"/>
                <w:sz w:val="28"/>
                <w:szCs w:val="28"/>
              </w:rPr>
            </w:pPr>
            <w:r w:rsidRPr="00837862">
              <w:rPr>
                <w:snapToGrid w:val="0"/>
                <w:sz w:val="28"/>
                <w:szCs w:val="28"/>
              </w:rPr>
              <w:t>19</w:t>
            </w:r>
          </w:p>
        </w:tc>
      </w:tr>
      <w:tr w:rsidR="00837862" w:rsidRPr="00837862" w14:paraId="63B0B10A" w14:textId="77777777" w:rsidTr="00293CC7">
        <w:trPr>
          <w:gridAfter w:val="1"/>
          <w:wAfter w:w="1872"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265580" w14:textId="77777777" w:rsidR="00837862" w:rsidRPr="00837862" w:rsidRDefault="00837862" w:rsidP="00837862">
            <w:pPr>
              <w:jc w:val="center"/>
              <w:rPr>
                <w:snapToGrid w:val="0"/>
                <w:sz w:val="20"/>
                <w:szCs w:val="28"/>
              </w:rPr>
            </w:pPr>
            <w:r w:rsidRPr="00837862">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BAAB9E8" w14:textId="77777777" w:rsidR="00837862" w:rsidRPr="00837862" w:rsidRDefault="00837862" w:rsidP="00837862">
            <w:pPr>
              <w:rPr>
                <w:snapToGrid w:val="0"/>
                <w:sz w:val="20"/>
                <w:szCs w:val="28"/>
              </w:rPr>
            </w:pPr>
            <w:r w:rsidRPr="00837862">
              <w:rPr>
                <w:snapToGrid w:val="0"/>
                <w:sz w:val="20"/>
                <w:szCs w:val="28"/>
              </w:rPr>
              <w:t>Расходы на оплату иных работ и услуг, выполняемых по договорам с организациями</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5FAAF224" w14:textId="77777777" w:rsidR="00837862" w:rsidRPr="00837862" w:rsidRDefault="00837862" w:rsidP="00837862">
            <w:pPr>
              <w:jc w:val="center"/>
              <w:rPr>
                <w:snapToGrid w:val="0"/>
                <w:sz w:val="28"/>
                <w:szCs w:val="28"/>
              </w:rPr>
            </w:pPr>
            <w:r w:rsidRPr="00837862">
              <w:rPr>
                <w:snapToGrid w:val="0"/>
                <w:sz w:val="28"/>
                <w:szCs w:val="28"/>
              </w:rPr>
              <w:t>8</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C182878" w14:textId="77777777" w:rsidR="00837862" w:rsidRPr="00837862" w:rsidRDefault="00837862" w:rsidP="00837862">
            <w:pPr>
              <w:jc w:val="center"/>
              <w:rPr>
                <w:snapToGrid w:val="0"/>
                <w:sz w:val="28"/>
                <w:szCs w:val="28"/>
              </w:rPr>
            </w:pPr>
            <w:r w:rsidRPr="00837862">
              <w:rPr>
                <w:snapToGrid w:val="0"/>
                <w:sz w:val="28"/>
                <w:szCs w:val="28"/>
              </w:rPr>
              <w:t>8</w:t>
            </w:r>
          </w:p>
        </w:tc>
        <w:tc>
          <w:tcPr>
            <w:tcW w:w="1573" w:type="dxa"/>
            <w:tcBorders>
              <w:top w:val="nil"/>
              <w:left w:val="single" w:sz="4" w:space="0" w:color="auto"/>
              <w:bottom w:val="single" w:sz="4" w:space="0" w:color="auto"/>
              <w:right w:val="single" w:sz="4" w:space="0" w:color="auto"/>
            </w:tcBorders>
            <w:shd w:val="clear" w:color="000000" w:fill="FFFFFF"/>
            <w:vAlign w:val="center"/>
          </w:tcPr>
          <w:p w14:paraId="05D551D3"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3848656E" w14:textId="77777777" w:rsidTr="00293CC7">
        <w:trPr>
          <w:gridAfter w:val="1"/>
          <w:wAfter w:w="1872"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84BEFA" w14:textId="77777777" w:rsidR="00837862" w:rsidRPr="00837862" w:rsidRDefault="00837862" w:rsidP="00837862">
            <w:pPr>
              <w:jc w:val="center"/>
              <w:rPr>
                <w:snapToGrid w:val="0"/>
                <w:sz w:val="20"/>
                <w:szCs w:val="28"/>
              </w:rPr>
            </w:pPr>
            <w:r w:rsidRPr="00837862">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B9F3757" w14:textId="77777777" w:rsidR="00837862" w:rsidRPr="00837862" w:rsidRDefault="00837862" w:rsidP="00837862">
            <w:pPr>
              <w:rPr>
                <w:snapToGrid w:val="0"/>
                <w:sz w:val="20"/>
                <w:szCs w:val="28"/>
              </w:rPr>
            </w:pPr>
            <w:r w:rsidRPr="00837862">
              <w:rPr>
                <w:snapToGrid w:val="0"/>
                <w:sz w:val="20"/>
                <w:szCs w:val="28"/>
              </w:rPr>
              <w:t>Расходы на служебные командировки</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61AD921" w14:textId="77777777" w:rsidR="00837862" w:rsidRPr="00837862" w:rsidRDefault="00837862" w:rsidP="00837862">
            <w:pPr>
              <w:jc w:val="center"/>
              <w:rPr>
                <w:snapToGrid w:val="0"/>
                <w:sz w:val="28"/>
                <w:szCs w:val="28"/>
              </w:rPr>
            </w:pPr>
            <w:r w:rsidRPr="00837862">
              <w:rPr>
                <w:snapToGrid w:val="0"/>
                <w:sz w:val="28"/>
                <w:szCs w:val="28"/>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F087644" w14:textId="77777777" w:rsidR="00837862" w:rsidRPr="00837862" w:rsidRDefault="00837862" w:rsidP="00837862">
            <w:pPr>
              <w:jc w:val="center"/>
              <w:rPr>
                <w:snapToGrid w:val="0"/>
                <w:sz w:val="28"/>
                <w:szCs w:val="28"/>
              </w:rPr>
            </w:pPr>
            <w:r w:rsidRPr="00837862">
              <w:rPr>
                <w:snapToGrid w:val="0"/>
                <w:sz w:val="28"/>
                <w:szCs w:val="28"/>
              </w:rPr>
              <w:t>0</w:t>
            </w:r>
          </w:p>
        </w:tc>
        <w:tc>
          <w:tcPr>
            <w:tcW w:w="1573" w:type="dxa"/>
            <w:tcBorders>
              <w:top w:val="nil"/>
              <w:left w:val="single" w:sz="4" w:space="0" w:color="auto"/>
              <w:bottom w:val="single" w:sz="4" w:space="0" w:color="auto"/>
              <w:right w:val="single" w:sz="4" w:space="0" w:color="auto"/>
            </w:tcBorders>
            <w:shd w:val="clear" w:color="000000" w:fill="FFFFFF"/>
            <w:vAlign w:val="center"/>
          </w:tcPr>
          <w:p w14:paraId="12AE0026"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71C0EC95" w14:textId="77777777" w:rsidTr="00293CC7">
        <w:trPr>
          <w:gridAfter w:val="1"/>
          <w:wAfter w:w="1872"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680C92" w14:textId="77777777" w:rsidR="00837862" w:rsidRPr="00837862" w:rsidRDefault="00837862" w:rsidP="00837862">
            <w:pPr>
              <w:jc w:val="center"/>
              <w:rPr>
                <w:snapToGrid w:val="0"/>
                <w:sz w:val="20"/>
                <w:szCs w:val="28"/>
              </w:rPr>
            </w:pPr>
            <w:r w:rsidRPr="00837862">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EB70E30" w14:textId="77777777" w:rsidR="00837862" w:rsidRPr="00837862" w:rsidRDefault="00837862" w:rsidP="00837862">
            <w:pPr>
              <w:rPr>
                <w:snapToGrid w:val="0"/>
                <w:sz w:val="20"/>
                <w:szCs w:val="28"/>
              </w:rPr>
            </w:pPr>
            <w:r w:rsidRPr="00837862">
              <w:rPr>
                <w:snapToGrid w:val="0"/>
                <w:sz w:val="20"/>
                <w:szCs w:val="28"/>
              </w:rPr>
              <w:t>Расходы на обучение персонала</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5FA81669" w14:textId="77777777" w:rsidR="00837862" w:rsidRPr="00837862" w:rsidRDefault="00837862" w:rsidP="00837862">
            <w:pPr>
              <w:jc w:val="center"/>
              <w:rPr>
                <w:snapToGrid w:val="0"/>
                <w:sz w:val="28"/>
                <w:szCs w:val="28"/>
              </w:rPr>
            </w:pPr>
            <w:r w:rsidRPr="00837862">
              <w:rPr>
                <w:snapToGrid w:val="0"/>
                <w:sz w:val="28"/>
                <w:szCs w:val="28"/>
              </w:rPr>
              <w:t>23</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E70A537" w14:textId="77777777" w:rsidR="00837862" w:rsidRPr="00837862" w:rsidRDefault="00837862" w:rsidP="00837862">
            <w:pPr>
              <w:jc w:val="center"/>
              <w:rPr>
                <w:snapToGrid w:val="0"/>
                <w:sz w:val="28"/>
                <w:szCs w:val="28"/>
              </w:rPr>
            </w:pPr>
            <w:r w:rsidRPr="00837862">
              <w:rPr>
                <w:snapToGrid w:val="0"/>
                <w:sz w:val="28"/>
                <w:szCs w:val="28"/>
              </w:rPr>
              <w:t>24</w:t>
            </w:r>
          </w:p>
        </w:tc>
        <w:tc>
          <w:tcPr>
            <w:tcW w:w="1573" w:type="dxa"/>
            <w:tcBorders>
              <w:top w:val="nil"/>
              <w:left w:val="single" w:sz="4" w:space="0" w:color="auto"/>
              <w:bottom w:val="single" w:sz="4" w:space="0" w:color="auto"/>
              <w:right w:val="single" w:sz="4" w:space="0" w:color="auto"/>
            </w:tcBorders>
            <w:shd w:val="clear" w:color="000000" w:fill="FFFFFF"/>
            <w:vAlign w:val="center"/>
          </w:tcPr>
          <w:p w14:paraId="527F1E79" w14:textId="77777777" w:rsidR="00837862" w:rsidRPr="00837862" w:rsidRDefault="00837862" w:rsidP="00837862">
            <w:pPr>
              <w:jc w:val="center"/>
              <w:rPr>
                <w:snapToGrid w:val="0"/>
                <w:sz w:val="28"/>
                <w:szCs w:val="28"/>
              </w:rPr>
            </w:pPr>
            <w:r w:rsidRPr="00837862">
              <w:rPr>
                <w:snapToGrid w:val="0"/>
                <w:sz w:val="28"/>
                <w:szCs w:val="28"/>
              </w:rPr>
              <w:t>1</w:t>
            </w:r>
          </w:p>
        </w:tc>
      </w:tr>
      <w:tr w:rsidR="00837862" w:rsidRPr="00837862" w14:paraId="27089A26" w14:textId="77777777" w:rsidTr="00293CC7">
        <w:trPr>
          <w:gridAfter w:val="1"/>
          <w:wAfter w:w="1872"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10E29" w14:textId="77777777" w:rsidR="00837862" w:rsidRPr="00837862" w:rsidRDefault="00837862" w:rsidP="00837862">
            <w:pPr>
              <w:jc w:val="center"/>
              <w:rPr>
                <w:snapToGrid w:val="0"/>
                <w:sz w:val="20"/>
                <w:szCs w:val="28"/>
              </w:rPr>
            </w:pPr>
            <w:r w:rsidRPr="00837862">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7C90274" w14:textId="77777777" w:rsidR="00837862" w:rsidRPr="00837862" w:rsidRDefault="00837862" w:rsidP="00837862">
            <w:pPr>
              <w:rPr>
                <w:snapToGrid w:val="0"/>
                <w:sz w:val="20"/>
                <w:szCs w:val="28"/>
              </w:rPr>
            </w:pPr>
            <w:r w:rsidRPr="00837862">
              <w:rPr>
                <w:snapToGrid w:val="0"/>
                <w:sz w:val="20"/>
                <w:szCs w:val="28"/>
              </w:rPr>
              <w:t>Лизинговый платеж</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456FE186" w14:textId="77777777" w:rsidR="00837862" w:rsidRPr="00837862" w:rsidRDefault="00837862" w:rsidP="00837862">
            <w:pPr>
              <w:jc w:val="center"/>
              <w:rPr>
                <w:snapToGrid w:val="0"/>
                <w:sz w:val="28"/>
                <w:szCs w:val="28"/>
              </w:rPr>
            </w:pPr>
            <w:r w:rsidRPr="00837862">
              <w:rPr>
                <w:snapToGrid w:val="0"/>
                <w:sz w:val="28"/>
                <w:szCs w:val="28"/>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02BB329" w14:textId="77777777" w:rsidR="00837862" w:rsidRPr="00837862" w:rsidRDefault="00837862" w:rsidP="00837862">
            <w:pPr>
              <w:jc w:val="center"/>
              <w:rPr>
                <w:snapToGrid w:val="0"/>
                <w:sz w:val="28"/>
                <w:szCs w:val="28"/>
              </w:rPr>
            </w:pPr>
            <w:r w:rsidRPr="00837862">
              <w:rPr>
                <w:snapToGrid w:val="0"/>
                <w:sz w:val="28"/>
                <w:szCs w:val="28"/>
              </w:rPr>
              <w:t>0</w:t>
            </w:r>
          </w:p>
        </w:tc>
        <w:tc>
          <w:tcPr>
            <w:tcW w:w="1573" w:type="dxa"/>
            <w:tcBorders>
              <w:top w:val="nil"/>
              <w:left w:val="single" w:sz="4" w:space="0" w:color="auto"/>
              <w:bottom w:val="single" w:sz="4" w:space="0" w:color="auto"/>
              <w:right w:val="single" w:sz="4" w:space="0" w:color="auto"/>
            </w:tcBorders>
            <w:shd w:val="clear" w:color="000000" w:fill="FFFFFF"/>
            <w:vAlign w:val="center"/>
          </w:tcPr>
          <w:p w14:paraId="578511CC"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437D4A51" w14:textId="77777777" w:rsidTr="00293CC7">
        <w:trPr>
          <w:gridAfter w:val="1"/>
          <w:wAfter w:w="1872"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0E71E2" w14:textId="77777777" w:rsidR="00837862" w:rsidRPr="00837862" w:rsidRDefault="00837862" w:rsidP="00837862">
            <w:pPr>
              <w:jc w:val="center"/>
              <w:rPr>
                <w:snapToGrid w:val="0"/>
                <w:sz w:val="20"/>
                <w:szCs w:val="28"/>
              </w:rPr>
            </w:pPr>
            <w:r w:rsidRPr="00837862">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533A8EC" w14:textId="77777777" w:rsidR="00837862" w:rsidRPr="00837862" w:rsidRDefault="00837862" w:rsidP="00837862">
            <w:pPr>
              <w:rPr>
                <w:snapToGrid w:val="0"/>
                <w:sz w:val="20"/>
                <w:szCs w:val="28"/>
              </w:rPr>
            </w:pPr>
            <w:r w:rsidRPr="00837862">
              <w:rPr>
                <w:snapToGrid w:val="0"/>
                <w:sz w:val="20"/>
                <w:szCs w:val="28"/>
              </w:rPr>
              <w:t>Арендная плата</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79E41396" w14:textId="77777777" w:rsidR="00837862" w:rsidRPr="00837862" w:rsidRDefault="00837862" w:rsidP="00837862">
            <w:pPr>
              <w:jc w:val="center"/>
              <w:rPr>
                <w:snapToGrid w:val="0"/>
                <w:sz w:val="28"/>
                <w:szCs w:val="28"/>
              </w:rPr>
            </w:pPr>
            <w:r w:rsidRPr="00837862">
              <w:rPr>
                <w:snapToGrid w:val="0"/>
                <w:sz w:val="28"/>
                <w:szCs w:val="28"/>
              </w:rPr>
              <w:t>93</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DD067FD" w14:textId="77777777" w:rsidR="00837862" w:rsidRPr="00837862" w:rsidRDefault="00837862" w:rsidP="00837862">
            <w:pPr>
              <w:jc w:val="center"/>
              <w:rPr>
                <w:snapToGrid w:val="0"/>
                <w:sz w:val="28"/>
                <w:szCs w:val="28"/>
              </w:rPr>
            </w:pPr>
            <w:r w:rsidRPr="00837862">
              <w:rPr>
                <w:snapToGrid w:val="0"/>
                <w:sz w:val="28"/>
                <w:szCs w:val="28"/>
              </w:rPr>
              <w:t>98</w:t>
            </w:r>
          </w:p>
        </w:tc>
        <w:tc>
          <w:tcPr>
            <w:tcW w:w="1573" w:type="dxa"/>
            <w:tcBorders>
              <w:top w:val="nil"/>
              <w:left w:val="single" w:sz="4" w:space="0" w:color="auto"/>
              <w:bottom w:val="single" w:sz="4" w:space="0" w:color="auto"/>
              <w:right w:val="single" w:sz="4" w:space="0" w:color="auto"/>
            </w:tcBorders>
            <w:shd w:val="clear" w:color="000000" w:fill="FFFFFF"/>
            <w:vAlign w:val="center"/>
          </w:tcPr>
          <w:p w14:paraId="7F32308B" w14:textId="77777777" w:rsidR="00837862" w:rsidRPr="00837862" w:rsidRDefault="00837862" w:rsidP="00837862">
            <w:pPr>
              <w:jc w:val="center"/>
              <w:rPr>
                <w:snapToGrid w:val="0"/>
                <w:sz w:val="28"/>
                <w:szCs w:val="28"/>
              </w:rPr>
            </w:pPr>
            <w:r w:rsidRPr="00837862">
              <w:rPr>
                <w:snapToGrid w:val="0"/>
                <w:sz w:val="28"/>
                <w:szCs w:val="28"/>
              </w:rPr>
              <w:t>5</w:t>
            </w:r>
          </w:p>
        </w:tc>
      </w:tr>
      <w:tr w:rsidR="00837862" w:rsidRPr="00837862" w14:paraId="7FBFFF1F" w14:textId="77777777" w:rsidTr="00293CC7">
        <w:trPr>
          <w:gridAfter w:val="1"/>
          <w:wAfter w:w="1872"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98EF26" w14:textId="77777777" w:rsidR="00837862" w:rsidRPr="00837862" w:rsidRDefault="00837862" w:rsidP="00837862">
            <w:pPr>
              <w:jc w:val="center"/>
              <w:rPr>
                <w:snapToGrid w:val="0"/>
                <w:sz w:val="20"/>
                <w:szCs w:val="28"/>
              </w:rPr>
            </w:pPr>
            <w:r w:rsidRPr="00837862">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E1B69F5" w14:textId="77777777" w:rsidR="00837862" w:rsidRPr="00837862" w:rsidRDefault="00837862" w:rsidP="00837862">
            <w:pPr>
              <w:rPr>
                <w:snapToGrid w:val="0"/>
                <w:sz w:val="20"/>
                <w:szCs w:val="28"/>
              </w:rPr>
            </w:pPr>
            <w:r w:rsidRPr="00837862">
              <w:rPr>
                <w:snapToGrid w:val="0"/>
                <w:sz w:val="20"/>
                <w:szCs w:val="28"/>
              </w:rPr>
              <w:t>Другие расходы</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5CBCBE15" w14:textId="77777777" w:rsidR="00837862" w:rsidRPr="00837862" w:rsidRDefault="00837862" w:rsidP="00837862">
            <w:pPr>
              <w:jc w:val="center"/>
              <w:rPr>
                <w:snapToGrid w:val="0"/>
                <w:sz w:val="28"/>
                <w:szCs w:val="28"/>
              </w:rPr>
            </w:pPr>
            <w:r w:rsidRPr="00837862">
              <w:rPr>
                <w:snapToGrid w:val="0"/>
                <w:sz w:val="28"/>
                <w:szCs w:val="28"/>
              </w:rPr>
              <w:t>0</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FD522EA" w14:textId="77777777" w:rsidR="00837862" w:rsidRPr="00837862" w:rsidRDefault="00837862" w:rsidP="00837862">
            <w:pPr>
              <w:jc w:val="center"/>
              <w:rPr>
                <w:snapToGrid w:val="0"/>
                <w:sz w:val="28"/>
                <w:szCs w:val="28"/>
              </w:rPr>
            </w:pPr>
            <w:r w:rsidRPr="00837862">
              <w:rPr>
                <w:snapToGrid w:val="0"/>
                <w:sz w:val="28"/>
                <w:szCs w:val="28"/>
              </w:rPr>
              <w:t>0</w:t>
            </w:r>
          </w:p>
        </w:tc>
        <w:tc>
          <w:tcPr>
            <w:tcW w:w="1573" w:type="dxa"/>
            <w:tcBorders>
              <w:top w:val="nil"/>
              <w:left w:val="single" w:sz="4" w:space="0" w:color="auto"/>
              <w:bottom w:val="single" w:sz="4" w:space="0" w:color="auto"/>
              <w:right w:val="single" w:sz="4" w:space="0" w:color="auto"/>
            </w:tcBorders>
            <w:shd w:val="clear" w:color="000000" w:fill="FFFFFF"/>
            <w:vAlign w:val="center"/>
          </w:tcPr>
          <w:p w14:paraId="3EA94B71"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3B9612CF" w14:textId="77777777" w:rsidTr="00293CC7">
        <w:trPr>
          <w:gridAfter w:val="1"/>
          <w:wAfter w:w="1872"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B36A3" w14:textId="77777777" w:rsidR="00837862" w:rsidRPr="00837862" w:rsidRDefault="00837862" w:rsidP="00837862">
            <w:pPr>
              <w:jc w:val="center"/>
              <w:rPr>
                <w:snapToGrid w:val="0"/>
                <w:sz w:val="20"/>
                <w:szCs w:val="28"/>
              </w:rPr>
            </w:pPr>
            <w:r w:rsidRPr="00837862">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A5BADC1" w14:textId="77777777" w:rsidR="00837862" w:rsidRPr="00837862" w:rsidRDefault="00837862" w:rsidP="00837862">
            <w:pPr>
              <w:rPr>
                <w:snapToGrid w:val="0"/>
                <w:sz w:val="20"/>
                <w:szCs w:val="28"/>
              </w:rPr>
            </w:pPr>
            <w:r w:rsidRPr="00837862">
              <w:rPr>
                <w:snapToGrid w:val="0"/>
                <w:sz w:val="20"/>
                <w:szCs w:val="28"/>
              </w:rPr>
              <w:t>ИТОГО базовый уровень операционных расходов</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0A25BB34" w14:textId="77777777" w:rsidR="00837862" w:rsidRPr="00837862" w:rsidRDefault="00837862" w:rsidP="00837862">
            <w:pPr>
              <w:jc w:val="center"/>
              <w:rPr>
                <w:snapToGrid w:val="0"/>
                <w:sz w:val="28"/>
                <w:szCs w:val="28"/>
              </w:rPr>
            </w:pPr>
            <w:r w:rsidRPr="00837862">
              <w:rPr>
                <w:snapToGrid w:val="0"/>
                <w:sz w:val="28"/>
                <w:szCs w:val="28"/>
              </w:rPr>
              <w:t>2 982</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48B778E" w14:textId="77777777" w:rsidR="00837862" w:rsidRPr="00837862" w:rsidRDefault="00837862" w:rsidP="00837862">
            <w:pPr>
              <w:jc w:val="center"/>
              <w:rPr>
                <w:snapToGrid w:val="0"/>
                <w:sz w:val="28"/>
                <w:szCs w:val="28"/>
              </w:rPr>
            </w:pPr>
            <w:r w:rsidRPr="00837862">
              <w:rPr>
                <w:snapToGrid w:val="0"/>
                <w:sz w:val="28"/>
                <w:szCs w:val="28"/>
              </w:rPr>
              <w:t>3 129</w:t>
            </w:r>
          </w:p>
        </w:tc>
        <w:tc>
          <w:tcPr>
            <w:tcW w:w="1573" w:type="dxa"/>
            <w:tcBorders>
              <w:top w:val="nil"/>
              <w:left w:val="single" w:sz="4" w:space="0" w:color="auto"/>
              <w:bottom w:val="single" w:sz="4" w:space="0" w:color="auto"/>
              <w:right w:val="single" w:sz="4" w:space="0" w:color="auto"/>
            </w:tcBorders>
            <w:shd w:val="clear" w:color="000000" w:fill="FFFFFF"/>
            <w:vAlign w:val="center"/>
          </w:tcPr>
          <w:p w14:paraId="55766F3B" w14:textId="77777777" w:rsidR="00837862" w:rsidRPr="00837862" w:rsidRDefault="00837862" w:rsidP="00837862">
            <w:pPr>
              <w:jc w:val="center"/>
              <w:rPr>
                <w:snapToGrid w:val="0"/>
                <w:sz w:val="28"/>
                <w:szCs w:val="28"/>
              </w:rPr>
            </w:pPr>
            <w:r w:rsidRPr="00837862">
              <w:rPr>
                <w:snapToGrid w:val="0"/>
                <w:sz w:val="28"/>
                <w:szCs w:val="28"/>
              </w:rPr>
              <w:t>148</w:t>
            </w:r>
          </w:p>
        </w:tc>
      </w:tr>
      <w:tr w:rsidR="00837862" w:rsidRPr="00837862" w14:paraId="4BC198D9" w14:textId="77777777" w:rsidTr="00293CC7">
        <w:trPr>
          <w:trHeight w:val="300"/>
        </w:trPr>
        <w:tc>
          <w:tcPr>
            <w:tcW w:w="750" w:type="dxa"/>
            <w:tcBorders>
              <w:top w:val="nil"/>
              <w:left w:val="nil"/>
              <w:bottom w:val="nil"/>
              <w:right w:val="nil"/>
            </w:tcBorders>
            <w:shd w:val="clear" w:color="auto" w:fill="auto"/>
            <w:vAlign w:val="center"/>
            <w:hideMark/>
          </w:tcPr>
          <w:p w14:paraId="075C6A04" w14:textId="77777777" w:rsidR="00837862" w:rsidRPr="00837862" w:rsidRDefault="00837862" w:rsidP="00837862">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7F5BD49F" w14:textId="77777777" w:rsidR="00837862" w:rsidRPr="00837862" w:rsidRDefault="00837862" w:rsidP="00837862">
            <w:pPr>
              <w:rPr>
                <w:snapToGrid w:val="0"/>
                <w:sz w:val="20"/>
                <w:szCs w:val="28"/>
              </w:rPr>
            </w:pPr>
          </w:p>
        </w:tc>
        <w:tc>
          <w:tcPr>
            <w:tcW w:w="1573" w:type="dxa"/>
            <w:tcBorders>
              <w:top w:val="nil"/>
              <w:left w:val="nil"/>
              <w:bottom w:val="nil"/>
              <w:right w:val="nil"/>
            </w:tcBorders>
            <w:shd w:val="clear" w:color="auto" w:fill="auto"/>
            <w:hideMark/>
          </w:tcPr>
          <w:p w14:paraId="00F8C84F" w14:textId="77777777" w:rsidR="00837862" w:rsidRPr="00837862" w:rsidRDefault="00837862" w:rsidP="00837862">
            <w:pPr>
              <w:rPr>
                <w:snapToGrid w:val="0"/>
                <w:sz w:val="20"/>
                <w:szCs w:val="28"/>
              </w:rPr>
            </w:pPr>
          </w:p>
        </w:tc>
        <w:tc>
          <w:tcPr>
            <w:tcW w:w="1764" w:type="dxa"/>
            <w:gridSpan w:val="2"/>
            <w:tcBorders>
              <w:top w:val="nil"/>
              <w:left w:val="nil"/>
              <w:bottom w:val="nil"/>
              <w:right w:val="nil"/>
            </w:tcBorders>
            <w:shd w:val="clear" w:color="auto" w:fill="auto"/>
            <w:hideMark/>
          </w:tcPr>
          <w:p w14:paraId="63292B94" w14:textId="77777777" w:rsidR="00837862" w:rsidRPr="00837862" w:rsidRDefault="00837862" w:rsidP="00837862">
            <w:pPr>
              <w:rPr>
                <w:snapToGrid w:val="0"/>
                <w:sz w:val="20"/>
                <w:szCs w:val="28"/>
              </w:rPr>
            </w:pPr>
          </w:p>
        </w:tc>
        <w:tc>
          <w:tcPr>
            <w:tcW w:w="1764" w:type="dxa"/>
            <w:gridSpan w:val="2"/>
            <w:tcBorders>
              <w:top w:val="nil"/>
              <w:left w:val="nil"/>
              <w:bottom w:val="nil"/>
              <w:right w:val="nil"/>
            </w:tcBorders>
            <w:shd w:val="clear" w:color="auto" w:fill="auto"/>
            <w:hideMark/>
          </w:tcPr>
          <w:p w14:paraId="3D79C567" w14:textId="77777777" w:rsidR="00837862" w:rsidRPr="00837862" w:rsidRDefault="00837862" w:rsidP="00837862">
            <w:pPr>
              <w:jc w:val="center"/>
              <w:rPr>
                <w:snapToGrid w:val="0"/>
                <w:sz w:val="28"/>
                <w:szCs w:val="28"/>
              </w:rPr>
            </w:pPr>
          </w:p>
        </w:tc>
        <w:tc>
          <w:tcPr>
            <w:tcW w:w="1872" w:type="dxa"/>
            <w:tcBorders>
              <w:top w:val="nil"/>
              <w:left w:val="nil"/>
              <w:bottom w:val="nil"/>
              <w:right w:val="nil"/>
            </w:tcBorders>
            <w:shd w:val="clear" w:color="auto" w:fill="auto"/>
            <w:hideMark/>
          </w:tcPr>
          <w:p w14:paraId="0396D04C" w14:textId="77777777" w:rsidR="00837862" w:rsidRPr="00837862" w:rsidRDefault="00837862" w:rsidP="00837862">
            <w:pPr>
              <w:jc w:val="center"/>
              <w:rPr>
                <w:snapToGrid w:val="0"/>
                <w:sz w:val="28"/>
                <w:szCs w:val="28"/>
              </w:rPr>
            </w:pPr>
          </w:p>
        </w:tc>
      </w:tr>
      <w:tr w:rsidR="00837862" w:rsidRPr="00837862" w14:paraId="2EC054D2" w14:textId="77777777" w:rsidTr="00293CC7">
        <w:trPr>
          <w:trHeight w:val="300"/>
        </w:trPr>
        <w:tc>
          <w:tcPr>
            <w:tcW w:w="750" w:type="dxa"/>
            <w:tcBorders>
              <w:top w:val="nil"/>
              <w:left w:val="nil"/>
              <w:bottom w:val="nil"/>
              <w:right w:val="nil"/>
            </w:tcBorders>
            <w:shd w:val="clear" w:color="auto" w:fill="auto"/>
            <w:vAlign w:val="center"/>
            <w:hideMark/>
          </w:tcPr>
          <w:p w14:paraId="5D11A13C" w14:textId="77777777" w:rsidR="00837862" w:rsidRPr="00837862" w:rsidRDefault="00837862" w:rsidP="00837862">
            <w:pPr>
              <w:rPr>
                <w:snapToGrid w:val="0"/>
                <w:sz w:val="20"/>
                <w:szCs w:val="28"/>
              </w:rPr>
            </w:pPr>
          </w:p>
        </w:tc>
        <w:tc>
          <w:tcPr>
            <w:tcW w:w="3361" w:type="dxa"/>
            <w:tcBorders>
              <w:top w:val="nil"/>
              <w:left w:val="nil"/>
              <w:bottom w:val="nil"/>
              <w:right w:val="nil"/>
            </w:tcBorders>
            <w:shd w:val="clear" w:color="auto" w:fill="auto"/>
            <w:vAlign w:val="center"/>
            <w:hideMark/>
          </w:tcPr>
          <w:p w14:paraId="086363ED" w14:textId="77777777" w:rsidR="00837862" w:rsidRPr="00837862" w:rsidRDefault="00837862" w:rsidP="00837862">
            <w:pPr>
              <w:rPr>
                <w:snapToGrid w:val="0"/>
                <w:sz w:val="20"/>
                <w:szCs w:val="28"/>
              </w:rPr>
            </w:pPr>
          </w:p>
        </w:tc>
        <w:tc>
          <w:tcPr>
            <w:tcW w:w="1573" w:type="dxa"/>
            <w:tcBorders>
              <w:top w:val="nil"/>
              <w:left w:val="nil"/>
              <w:bottom w:val="nil"/>
              <w:right w:val="nil"/>
            </w:tcBorders>
            <w:shd w:val="clear" w:color="auto" w:fill="auto"/>
            <w:vAlign w:val="center"/>
            <w:hideMark/>
          </w:tcPr>
          <w:p w14:paraId="67FD2881" w14:textId="77777777" w:rsidR="00837862" w:rsidRPr="00837862" w:rsidRDefault="00837862" w:rsidP="00837862">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7607B98C" w14:textId="77777777" w:rsidR="00837862" w:rsidRPr="00837862" w:rsidRDefault="00837862" w:rsidP="00837862">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21662426" w14:textId="77777777" w:rsidR="00837862" w:rsidRPr="00837862" w:rsidRDefault="00837862" w:rsidP="00837862">
            <w:pPr>
              <w:rPr>
                <w:snapToGrid w:val="0"/>
                <w:sz w:val="20"/>
                <w:szCs w:val="28"/>
              </w:rPr>
            </w:pPr>
          </w:p>
        </w:tc>
        <w:tc>
          <w:tcPr>
            <w:tcW w:w="1872" w:type="dxa"/>
            <w:tcBorders>
              <w:top w:val="nil"/>
              <w:left w:val="nil"/>
              <w:bottom w:val="nil"/>
              <w:right w:val="nil"/>
            </w:tcBorders>
            <w:shd w:val="clear" w:color="auto" w:fill="auto"/>
            <w:vAlign w:val="center"/>
            <w:hideMark/>
          </w:tcPr>
          <w:p w14:paraId="66859C0C" w14:textId="77777777" w:rsidR="00837862" w:rsidRPr="00837862" w:rsidRDefault="00837862" w:rsidP="00837862">
            <w:pPr>
              <w:rPr>
                <w:snapToGrid w:val="0"/>
                <w:sz w:val="20"/>
                <w:szCs w:val="28"/>
              </w:rPr>
            </w:pPr>
          </w:p>
        </w:tc>
      </w:tr>
    </w:tbl>
    <w:p w14:paraId="2382DBAD" w14:textId="77777777" w:rsidR="00837862" w:rsidRPr="00837862" w:rsidRDefault="00837862" w:rsidP="00D56914">
      <w:pPr>
        <w:numPr>
          <w:ilvl w:val="0"/>
          <w:numId w:val="9"/>
        </w:numPr>
        <w:ind w:left="0" w:right="-285" w:firstLine="567"/>
        <w:jc w:val="right"/>
        <w:rPr>
          <w:snapToGrid w:val="0"/>
          <w:sz w:val="28"/>
          <w:szCs w:val="28"/>
        </w:rPr>
      </w:pPr>
      <w:r w:rsidRPr="00837862">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1872"/>
      </w:tblGrid>
      <w:tr w:rsidR="00837862" w:rsidRPr="00837862" w14:paraId="3C476153" w14:textId="77777777" w:rsidTr="00293CC7">
        <w:trPr>
          <w:trHeight w:val="315"/>
        </w:trPr>
        <w:tc>
          <w:tcPr>
            <w:tcW w:w="9212" w:type="dxa"/>
            <w:gridSpan w:val="7"/>
            <w:tcBorders>
              <w:top w:val="nil"/>
              <w:left w:val="nil"/>
              <w:bottom w:val="nil"/>
              <w:right w:val="nil"/>
            </w:tcBorders>
            <w:shd w:val="clear" w:color="auto" w:fill="auto"/>
            <w:noWrap/>
            <w:vAlign w:val="center"/>
            <w:hideMark/>
          </w:tcPr>
          <w:p w14:paraId="6E323816" w14:textId="77777777" w:rsidR="00837862" w:rsidRPr="00837862" w:rsidRDefault="00837862" w:rsidP="00837862">
            <w:pPr>
              <w:jc w:val="center"/>
              <w:rPr>
                <w:snapToGrid w:val="0"/>
                <w:sz w:val="20"/>
                <w:szCs w:val="28"/>
              </w:rPr>
            </w:pPr>
            <w:r w:rsidRPr="00837862">
              <w:rPr>
                <w:bCs/>
                <w:snapToGrid w:val="0"/>
                <w:sz w:val="28"/>
                <w:szCs w:val="28"/>
              </w:rPr>
              <w:lastRenderedPageBreak/>
              <w:t>Реестр неподконтрольных расходов</w:t>
            </w:r>
          </w:p>
        </w:tc>
        <w:tc>
          <w:tcPr>
            <w:tcW w:w="1872" w:type="dxa"/>
            <w:tcBorders>
              <w:top w:val="nil"/>
              <w:left w:val="nil"/>
              <w:bottom w:val="nil"/>
              <w:right w:val="nil"/>
            </w:tcBorders>
            <w:shd w:val="clear" w:color="auto" w:fill="auto"/>
            <w:noWrap/>
            <w:vAlign w:val="center"/>
            <w:hideMark/>
          </w:tcPr>
          <w:p w14:paraId="179EA5B2" w14:textId="77777777" w:rsidR="00837862" w:rsidRPr="00837862" w:rsidRDefault="00837862" w:rsidP="00837862">
            <w:pPr>
              <w:rPr>
                <w:snapToGrid w:val="0"/>
                <w:sz w:val="20"/>
                <w:szCs w:val="28"/>
              </w:rPr>
            </w:pPr>
          </w:p>
        </w:tc>
      </w:tr>
      <w:tr w:rsidR="00837862" w:rsidRPr="00837862" w14:paraId="790DD8D2" w14:textId="77777777" w:rsidTr="00293CC7">
        <w:trPr>
          <w:trHeight w:val="300"/>
        </w:trPr>
        <w:tc>
          <w:tcPr>
            <w:tcW w:w="750" w:type="dxa"/>
            <w:tcBorders>
              <w:top w:val="nil"/>
              <w:left w:val="nil"/>
              <w:bottom w:val="nil"/>
              <w:right w:val="nil"/>
            </w:tcBorders>
            <w:shd w:val="clear" w:color="auto" w:fill="auto"/>
            <w:noWrap/>
            <w:vAlign w:val="center"/>
            <w:hideMark/>
          </w:tcPr>
          <w:p w14:paraId="196D87D1" w14:textId="77777777" w:rsidR="00837862" w:rsidRPr="00837862" w:rsidRDefault="00837862" w:rsidP="00837862">
            <w:pPr>
              <w:rPr>
                <w:snapToGrid w:val="0"/>
                <w:sz w:val="20"/>
                <w:szCs w:val="28"/>
              </w:rPr>
            </w:pPr>
          </w:p>
        </w:tc>
        <w:tc>
          <w:tcPr>
            <w:tcW w:w="3361" w:type="dxa"/>
            <w:tcBorders>
              <w:top w:val="nil"/>
              <w:left w:val="nil"/>
              <w:bottom w:val="nil"/>
              <w:right w:val="nil"/>
            </w:tcBorders>
            <w:shd w:val="clear" w:color="auto" w:fill="auto"/>
            <w:noWrap/>
            <w:vAlign w:val="center"/>
            <w:hideMark/>
          </w:tcPr>
          <w:p w14:paraId="1A002E86" w14:textId="77777777" w:rsidR="00837862" w:rsidRPr="00837862" w:rsidRDefault="00837862" w:rsidP="00837862">
            <w:pPr>
              <w:rPr>
                <w:snapToGrid w:val="0"/>
                <w:sz w:val="20"/>
                <w:szCs w:val="28"/>
              </w:rPr>
            </w:pPr>
          </w:p>
        </w:tc>
        <w:tc>
          <w:tcPr>
            <w:tcW w:w="1573" w:type="dxa"/>
            <w:tcBorders>
              <w:top w:val="nil"/>
              <w:left w:val="nil"/>
              <w:bottom w:val="nil"/>
              <w:right w:val="nil"/>
            </w:tcBorders>
            <w:shd w:val="clear" w:color="auto" w:fill="auto"/>
            <w:noWrap/>
            <w:vAlign w:val="center"/>
            <w:hideMark/>
          </w:tcPr>
          <w:p w14:paraId="14059D1B" w14:textId="77777777" w:rsidR="00837862" w:rsidRPr="00837862" w:rsidRDefault="00837862" w:rsidP="00837862">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3668C0CB" w14:textId="77777777" w:rsidR="00837862" w:rsidRPr="00837862" w:rsidRDefault="00837862" w:rsidP="00837862">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6BB8F71F" w14:textId="77777777" w:rsidR="00837862" w:rsidRPr="00837862" w:rsidRDefault="00837862" w:rsidP="00837862">
            <w:pPr>
              <w:jc w:val="right"/>
              <w:rPr>
                <w:snapToGrid w:val="0"/>
                <w:sz w:val="20"/>
                <w:szCs w:val="28"/>
              </w:rPr>
            </w:pPr>
            <w:r w:rsidRPr="00837862">
              <w:rPr>
                <w:snapToGrid w:val="0"/>
                <w:sz w:val="20"/>
                <w:szCs w:val="28"/>
              </w:rPr>
              <w:t>тыс. руб.</w:t>
            </w:r>
          </w:p>
        </w:tc>
        <w:tc>
          <w:tcPr>
            <w:tcW w:w="1872" w:type="dxa"/>
            <w:tcBorders>
              <w:top w:val="nil"/>
              <w:left w:val="nil"/>
              <w:bottom w:val="nil"/>
              <w:right w:val="nil"/>
            </w:tcBorders>
            <w:shd w:val="clear" w:color="auto" w:fill="auto"/>
            <w:noWrap/>
            <w:vAlign w:val="center"/>
            <w:hideMark/>
          </w:tcPr>
          <w:p w14:paraId="31ED5620" w14:textId="77777777" w:rsidR="00837862" w:rsidRPr="00837862" w:rsidRDefault="00837862" w:rsidP="00837862">
            <w:pPr>
              <w:rPr>
                <w:snapToGrid w:val="0"/>
                <w:sz w:val="20"/>
                <w:szCs w:val="28"/>
              </w:rPr>
            </w:pPr>
          </w:p>
        </w:tc>
      </w:tr>
      <w:tr w:rsidR="00837862" w:rsidRPr="00837862" w14:paraId="6DE30F17" w14:textId="77777777" w:rsidTr="00293CC7">
        <w:trPr>
          <w:gridAfter w:val="1"/>
          <w:wAfter w:w="1872"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43F045" w14:textId="77777777" w:rsidR="00837862" w:rsidRPr="00837862" w:rsidRDefault="00837862" w:rsidP="00837862">
            <w:pPr>
              <w:jc w:val="center"/>
              <w:rPr>
                <w:snapToGrid w:val="0"/>
                <w:sz w:val="20"/>
                <w:szCs w:val="28"/>
              </w:rPr>
            </w:pPr>
            <w:r w:rsidRPr="00837862">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06543D6" w14:textId="77777777" w:rsidR="00837862" w:rsidRPr="00837862" w:rsidRDefault="00837862" w:rsidP="00837862">
            <w:pPr>
              <w:jc w:val="center"/>
              <w:rPr>
                <w:snapToGrid w:val="0"/>
                <w:sz w:val="20"/>
                <w:szCs w:val="28"/>
              </w:rPr>
            </w:pPr>
            <w:r w:rsidRPr="00837862">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7E82822" w14:textId="77777777" w:rsidR="00837862" w:rsidRPr="00837862" w:rsidRDefault="00837862" w:rsidP="00837862">
            <w:pPr>
              <w:jc w:val="center"/>
              <w:rPr>
                <w:snapToGrid w:val="0"/>
                <w:sz w:val="20"/>
                <w:szCs w:val="28"/>
              </w:rPr>
            </w:pPr>
            <w:r w:rsidRPr="00837862">
              <w:rPr>
                <w:snapToGrid w:val="0"/>
                <w:sz w:val="20"/>
                <w:szCs w:val="28"/>
              </w:rPr>
              <w:t>Утверждено на 2022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0586D75" w14:textId="77777777" w:rsidR="00837862" w:rsidRPr="00837862" w:rsidRDefault="00837862" w:rsidP="00837862">
            <w:pPr>
              <w:jc w:val="center"/>
              <w:rPr>
                <w:snapToGrid w:val="0"/>
                <w:sz w:val="20"/>
                <w:szCs w:val="28"/>
              </w:rPr>
            </w:pPr>
            <w:r w:rsidRPr="00837862">
              <w:rPr>
                <w:snapToGrid w:val="0"/>
                <w:sz w:val="20"/>
                <w:szCs w:val="28"/>
              </w:rPr>
              <w:t xml:space="preserve">Предложение экспертов </w:t>
            </w:r>
          </w:p>
          <w:p w14:paraId="4B6BDFD8" w14:textId="77777777" w:rsidR="00837862" w:rsidRPr="00837862" w:rsidRDefault="00837862" w:rsidP="00837862">
            <w:pPr>
              <w:jc w:val="center"/>
              <w:rPr>
                <w:snapToGrid w:val="0"/>
                <w:sz w:val="20"/>
                <w:szCs w:val="28"/>
              </w:rPr>
            </w:pPr>
            <w:r w:rsidRPr="00837862">
              <w:rPr>
                <w:snapToGrid w:val="0"/>
                <w:sz w:val="20"/>
                <w:szCs w:val="28"/>
              </w:rPr>
              <w:t>на 2023 год</w:t>
            </w:r>
          </w:p>
        </w:tc>
        <w:tc>
          <w:tcPr>
            <w:tcW w:w="15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77401B" w14:textId="77777777" w:rsidR="00837862" w:rsidRPr="00837862" w:rsidRDefault="00837862" w:rsidP="00837862">
            <w:pPr>
              <w:jc w:val="center"/>
              <w:rPr>
                <w:snapToGrid w:val="0"/>
                <w:sz w:val="20"/>
                <w:szCs w:val="28"/>
              </w:rPr>
            </w:pPr>
            <w:r w:rsidRPr="00837862">
              <w:rPr>
                <w:snapToGrid w:val="0"/>
                <w:sz w:val="20"/>
                <w:szCs w:val="28"/>
              </w:rPr>
              <w:t>Динамика расходов</w:t>
            </w:r>
          </w:p>
        </w:tc>
      </w:tr>
      <w:tr w:rsidR="00837862" w:rsidRPr="00837862" w14:paraId="1C117E7C" w14:textId="77777777" w:rsidTr="00293CC7">
        <w:trPr>
          <w:gridAfter w:val="1"/>
          <w:wAfter w:w="1872"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C6E9E7" w14:textId="77777777" w:rsidR="00837862" w:rsidRPr="00837862" w:rsidRDefault="00837862" w:rsidP="00837862">
            <w:pPr>
              <w:jc w:val="center"/>
              <w:rPr>
                <w:snapToGrid w:val="0"/>
                <w:sz w:val="20"/>
                <w:szCs w:val="28"/>
              </w:rPr>
            </w:pPr>
            <w:r w:rsidRPr="00837862">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C082931" w14:textId="77777777" w:rsidR="00837862" w:rsidRPr="00837862" w:rsidRDefault="00837862" w:rsidP="00837862">
            <w:pPr>
              <w:rPr>
                <w:snapToGrid w:val="0"/>
                <w:sz w:val="20"/>
                <w:szCs w:val="28"/>
              </w:rPr>
            </w:pPr>
            <w:r w:rsidRPr="00837862">
              <w:rPr>
                <w:snapToGrid w:val="0"/>
                <w:sz w:val="20"/>
                <w:szCs w:val="28"/>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0213AAE" w14:textId="77777777" w:rsidR="00837862" w:rsidRPr="00837862" w:rsidRDefault="00837862" w:rsidP="00837862">
            <w:pPr>
              <w:jc w:val="center"/>
              <w:rPr>
                <w:snapToGrid w:val="0"/>
                <w:sz w:val="28"/>
                <w:szCs w:val="28"/>
              </w:rPr>
            </w:pPr>
            <w:r w:rsidRPr="00837862">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75D5050B" w14:textId="77777777" w:rsidR="00837862" w:rsidRPr="00837862" w:rsidRDefault="00837862" w:rsidP="00837862">
            <w:pPr>
              <w:jc w:val="center"/>
              <w:rPr>
                <w:snapToGrid w:val="0"/>
                <w:sz w:val="28"/>
                <w:szCs w:val="28"/>
              </w:rPr>
            </w:pPr>
            <w:r w:rsidRPr="00837862">
              <w:rPr>
                <w:snapToGrid w:val="0"/>
                <w:sz w:val="28"/>
                <w:szCs w:val="28"/>
              </w:rPr>
              <w:t>0</w:t>
            </w:r>
          </w:p>
        </w:tc>
        <w:tc>
          <w:tcPr>
            <w:tcW w:w="1573" w:type="dxa"/>
            <w:tcBorders>
              <w:top w:val="single" w:sz="4" w:space="0" w:color="auto"/>
              <w:left w:val="nil"/>
              <w:bottom w:val="single" w:sz="4" w:space="0" w:color="auto"/>
              <w:right w:val="single" w:sz="4" w:space="0" w:color="auto"/>
            </w:tcBorders>
            <w:shd w:val="clear" w:color="000000" w:fill="FFFFFF"/>
            <w:noWrap/>
            <w:vAlign w:val="center"/>
          </w:tcPr>
          <w:p w14:paraId="082F5D0D"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11E873BD" w14:textId="77777777" w:rsidTr="00293CC7">
        <w:trPr>
          <w:gridAfter w:val="1"/>
          <w:wAfter w:w="1872"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2E2ED1" w14:textId="77777777" w:rsidR="00837862" w:rsidRPr="00837862" w:rsidRDefault="00837862" w:rsidP="00837862">
            <w:pPr>
              <w:jc w:val="center"/>
              <w:rPr>
                <w:snapToGrid w:val="0"/>
                <w:sz w:val="20"/>
                <w:szCs w:val="28"/>
              </w:rPr>
            </w:pPr>
            <w:r w:rsidRPr="00837862">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14C6E49D" w14:textId="77777777" w:rsidR="00837862" w:rsidRPr="00837862" w:rsidRDefault="00837862" w:rsidP="00837862">
            <w:pPr>
              <w:rPr>
                <w:snapToGrid w:val="0"/>
                <w:sz w:val="20"/>
                <w:szCs w:val="28"/>
              </w:rPr>
            </w:pPr>
            <w:r w:rsidRPr="00837862">
              <w:rPr>
                <w:snapToGrid w:val="0"/>
                <w:sz w:val="20"/>
                <w:szCs w:val="28"/>
              </w:rPr>
              <w:t>Арендная плата</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D3D28F6" w14:textId="77777777" w:rsidR="00837862" w:rsidRPr="00837862" w:rsidRDefault="00837862" w:rsidP="00837862">
            <w:pPr>
              <w:jc w:val="center"/>
              <w:rPr>
                <w:snapToGrid w:val="0"/>
                <w:sz w:val="28"/>
                <w:szCs w:val="28"/>
              </w:rPr>
            </w:pPr>
            <w:r w:rsidRPr="00837862">
              <w:rPr>
                <w:snapToGrid w:val="0"/>
                <w:sz w:val="28"/>
                <w:szCs w:val="28"/>
              </w:rPr>
              <w:t>2 250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1E593B9D" w14:textId="77777777" w:rsidR="00837862" w:rsidRPr="00837862" w:rsidRDefault="00837862" w:rsidP="00837862">
            <w:pPr>
              <w:jc w:val="center"/>
              <w:rPr>
                <w:snapToGrid w:val="0"/>
                <w:sz w:val="28"/>
                <w:szCs w:val="28"/>
              </w:rPr>
            </w:pPr>
            <w:r w:rsidRPr="00837862">
              <w:rPr>
                <w:snapToGrid w:val="0"/>
                <w:sz w:val="28"/>
                <w:szCs w:val="28"/>
              </w:rPr>
              <w:t>2 250</w:t>
            </w:r>
          </w:p>
        </w:tc>
        <w:tc>
          <w:tcPr>
            <w:tcW w:w="1573" w:type="dxa"/>
            <w:tcBorders>
              <w:top w:val="single" w:sz="4" w:space="0" w:color="auto"/>
              <w:left w:val="nil"/>
              <w:bottom w:val="single" w:sz="4" w:space="0" w:color="auto"/>
              <w:right w:val="single" w:sz="4" w:space="0" w:color="auto"/>
            </w:tcBorders>
            <w:shd w:val="clear" w:color="000000" w:fill="FFFFFF"/>
            <w:noWrap/>
            <w:vAlign w:val="center"/>
          </w:tcPr>
          <w:p w14:paraId="6050AC22"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24822676" w14:textId="77777777" w:rsidTr="00293CC7">
        <w:trPr>
          <w:gridAfter w:val="1"/>
          <w:wAfter w:w="1872"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ACD5E8" w14:textId="77777777" w:rsidR="00837862" w:rsidRPr="00837862" w:rsidRDefault="00837862" w:rsidP="00837862">
            <w:pPr>
              <w:jc w:val="center"/>
              <w:rPr>
                <w:snapToGrid w:val="0"/>
                <w:sz w:val="20"/>
                <w:szCs w:val="28"/>
              </w:rPr>
            </w:pPr>
            <w:r w:rsidRPr="00837862">
              <w:rPr>
                <w:snapToGrid w:val="0"/>
                <w:sz w:val="20"/>
                <w:szCs w:val="28"/>
              </w:rPr>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A96DA42" w14:textId="77777777" w:rsidR="00837862" w:rsidRPr="00837862" w:rsidRDefault="00837862" w:rsidP="00837862">
            <w:pPr>
              <w:rPr>
                <w:snapToGrid w:val="0"/>
                <w:sz w:val="20"/>
                <w:szCs w:val="28"/>
              </w:rPr>
            </w:pPr>
            <w:r w:rsidRPr="00837862">
              <w:rPr>
                <w:snapToGrid w:val="0"/>
                <w:sz w:val="20"/>
                <w:szCs w:val="28"/>
              </w:rPr>
              <w:t>Концессионная плата</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83FD990" w14:textId="77777777" w:rsidR="00837862" w:rsidRPr="00837862" w:rsidRDefault="00837862" w:rsidP="00837862">
            <w:pPr>
              <w:jc w:val="center"/>
              <w:rPr>
                <w:snapToGrid w:val="0"/>
                <w:sz w:val="28"/>
                <w:szCs w:val="28"/>
              </w:rPr>
            </w:pPr>
            <w:r w:rsidRPr="00837862">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48A3D02" w14:textId="77777777" w:rsidR="00837862" w:rsidRPr="00837862" w:rsidRDefault="00837862" w:rsidP="00837862">
            <w:pPr>
              <w:jc w:val="center"/>
              <w:rPr>
                <w:snapToGrid w:val="0"/>
                <w:sz w:val="28"/>
                <w:szCs w:val="28"/>
              </w:rPr>
            </w:pPr>
            <w:r w:rsidRPr="00837862">
              <w:rPr>
                <w:snapToGrid w:val="0"/>
                <w:sz w:val="28"/>
                <w:szCs w:val="28"/>
              </w:rPr>
              <w:t>0</w:t>
            </w:r>
          </w:p>
        </w:tc>
        <w:tc>
          <w:tcPr>
            <w:tcW w:w="1573" w:type="dxa"/>
            <w:tcBorders>
              <w:top w:val="single" w:sz="4" w:space="0" w:color="auto"/>
              <w:left w:val="nil"/>
              <w:bottom w:val="single" w:sz="4" w:space="0" w:color="auto"/>
              <w:right w:val="single" w:sz="4" w:space="0" w:color="auto"/>
            </w:tcBorders>
            <w:shd w:val="clear" w:color="auto" w:fill="auto"/>
            <w:noWrap/>
            <w:vAlign w:val="center"/>
          </w:tcPr>
          <w:p w14:paraId="66534B71"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55754C87" w14:textId="77777777" w:rsidTr="00293CC7">
        <w:trPr>
          <w:gridAfter w:val="1"/>
          <w:wAfter w:w="1872"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0A52BC" w14:textId="77777777" w:rsidR="00837862" w:rsidRPr="00837862" w:rsidRDefault="00837862" w:rsidP="00837862">
            <w:pPr>
              <w:jc w:val="center"/>
              <w:rPr>
                <w:snapToGrid w:val="0"/>
                <w:sz w:val="20"/>
                <w:szCs w:val="28"/>
              </w:rPr>
            </w:pPr>
            <w:r w:rsidRPr="00837862">
              <w:rPr>
                <w:snapToGrid w:val="0"/>
                <w:sz w:val="20"/>
                <w:szCs w:val="28"/>
              </w:rPr>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714D648" w14:textId="77777777" w:rsidR="00837862" w:rsidRPr="00837862" w:rsidRDefault="00837862" w:rsidP="00837862">
            <w:pPr>
              <w:jc w:val="both"/>
              <w:rPr>
                <w:snapToGrid w:val="0"/>
                <w:sz w:val="20"/>
                <w:szCs w:val="28"/>
              </w:rPr>
            </w:pPr>
            <w:r w:rsidRPr="00837862">
              <w:rPr>
                <w:snapToGrid w:val="0"/>
                <w:sz w:val="20"/>
                <w:szCs w:val="28"/>
              </w:rPr>
              <w:t>Расходы на уплату налогов, сборов и других обязательных платежей, в том числе:</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56D55C9" w14:textId="77777777" w:rsidR="00837862" w:rsidRPr="00837862" w:rsidRDefault="00837862" w:rsidP="00837862">
            <w:pPr>
              <w:jc w:val="center"/>
              <w:rPr>
                <w:snapToGrid w:val="0"/>
                <w:sz w:val="28"/>
                <w:szCs w:val="28"/>
              </w:rPr>
            </w:pPr>
            <w:r w:rsidRPr="00837862">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1E80BA64" w14:textId="77777777" w:rsidR="00837862" w:rsidRPr="00837862" w:rsidRDefault="00837862" w:rsidP="00837862">
            <w:pPr>
              <w:jc w:val="center"/>
              <w:rPr>
                <w:snapToGrid w:val="0"/>
                <w:sz w:val="28"/>
                <w:szCs w:val="28"/>
              </w:rPr>
            </w:pPr>
            <w:r w:rsidRPr="00837862">
              <w:rPr>
                <w:snapToGrid w:val="0"/>
                <w:sz w:val="28"/>
                <w:szCs w:val="28"/>
              </w:rPr>
              <w:t>0</w:t>
            </w:r>
          </w:p>
        </w:tc>
        <w:tc>
          <w:tcPr>
            <w:tcW w:w="1573" w:type="dxa"/>
            <w:tcBorders>
              <w:top w:val="single" w:sz="4" w:space="0" w:color="auto"/>
              <w:left w:val="nil"/>
              <w:bottom w:val="single" w:sz="4" w:space="0" w:color="auto"/>
              <w:right w:val="single" w:sz="4" w:space="0" w:color="auto"/>
            </w:tcBorders>
            <w:shd w:val="clear" w:color="000000" w:fill="FFFFFF"/>
            <w:noWrap/>
            <w:vAlign w:val="center"/>
          </w:tcPr>
          <w:p w14:paraId="4B7B54E9"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3DF864B2" w14:textId="77777777" w:rsidTr="00293CC7">
        <w:trPr>
          <w:gridAfter w:val="1"/>
          <w:wAfter w:w="1872" w:type="dxa"/>
          <w:trHeight w:val="12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05C7BD" w14:textId="77777777" w:rsidR="00837862" w:rsidRPr="00837862" w:rsidRDefault="00837862" w:rsidP="00837862">
            <w:pPr>
              <w:jc w:val="center"/>
              <w:rPr>
                <w:snapToGrid w:val="0"/>
                <w:sz w:val="20"/>
                <w:szCs w:val="28"/>
              </w:rPr>
            </w:pPr>
            <w:r w:rsidRPr="00837862">
              <w:rPr>
                <w:snapToGrid w:val="0"/>
                <w:sz w:val="20"/>
                <w:szCs w:val="28"/>
              </w:rPr>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8CC5854" w14:textId="77777777" w:rsidR="00837862" w:rsidRPr="00837862" w:rsidRDefault="00837862" w:rsidP="00837862">
            <w:pPr>
              <w:jc w:val="both"/>
              <w:rPr>
                <w:snapToGrid w:val="0"/>
                <w:sz w:val="20"/>
                <w:szCs w:val="28"/>
              </w:rPr>
            </w:pPr>
            <w:r w:rsidRPr="00837862">
              <w:rPr>
                <w:snapToGrid w:val="0"/>
                <w:sz w:val="2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626570F8" w14:textId="77777777" w:rsidR="00837862" w:rsidRPr="00837862" w:rsidRDefault="00837862" w:rsidP="00837862">
            <w:pPr>
              <w:jc w:val="center"/>
              <w:rPr>
                <w:snapToGrid w:val="0"/>
                <w:sz w:val="28"/>
                <w:szCs w:val="28"/>
              </w:rPr>
            </w:pPr>
            <w:r w:rsidRPr="00837862">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68ABCDDB" w14:textId="77777777" w:rsidR="00837862" w:rsidRPr="00837862" w:rsidRDefault="00837862" w:rsidP="00837862">
            <w:pPr>
              <w:jc w:val="center"/>
              <w:rPr>
                <w:snapToGrid w:val="0"/>
                <w:sz w:val="28"/>
                <w:szCs w:val="28"/>
              </w:rPr>
            </w:pPr>
            <w:r w:rsidRPr="00837862">
              <w:rPr>
                <w:snapToGrid w:val="0"/>
                <w:sz w:val="28"/>
                <w:szCs w:val="28"/>
              </w:rPr>
              <w:t>0</w:t>
            </w:r>
          </w:p>
        </w:tc>
        <w:tc>
          <w:tcPr>
            <w:tcW w:w="1573" w:type="dxa"/>
            <w:tcBorders>
              <w:top w:val="single" w:sz="4" w:space="0" w:color="auto"/>
              <w:left w:val="nil"/>
              <w:bottom w:val="single" w:sz="4" w:space="0" w:color="auto"/>
              <w:right w:val="single" w:sz="4" w:space="0" w:color="auto"/>
            </w:tcBorders>
            <w:shd w:val="clear" w:color="000000" w:fill="FFFFFF"/>
            <w:noWrap/>
            <w:vAlign w:val="center"/>
          </w:tcPr>
          <w:p w14:paraId="22053CC0"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0010E5E1" w14:textId="77777777" w:rsidTr="00293CC7">
        <w:trPr>
          <w:gridAfter w:val="1"/>
          <w:wAfter w:w="1872"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3BDD6C" w14:textId="77777777" w:rsidR="00837862" w:rsidRPr="00837862" w:rsidRDefault="00837862" w:rsidP="00837862">
            <w:pPr>
              <w:jc w:val="center"/>
              <w:rPr>
                <w:snapToGrid w:val="0"/>
                <w:sz w:val="20"/>
                <w:szCs w:val="28"/>
              </w:rPr>
            </w:pPr>
            <w:r w:rsidRPr="00837862">
              <w:rPr>
                <w:snapToGrid w:val="0"/>
                <w:sz w:val="20"/>
                <w:szCs w:val="28"/>
              </w:rPr>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CAA737D" w14:textId="77777777" w:rsidR="00837862" w:rsidRPr="00837862" w:rsidRDefault="00837862" w:rsidP="00837862">
            <w:pPr>
              <w:jc w:val="both"/>
              <w:rPr>
                <w:snapToGrid w:val="0"/>
                <w:sz w:val="20"/>
                <w:szCs w:val="28"/>
              </w:rPr>
            </w:pPr>
            <w:r w:rsidRPr="00837862">
              <w:rPr>
                <w:snapToGrid w:val="0"/>
                <w:sz w:val="20"/>
                <w:szCs w:val="28"/>
              </w:rPr>
              <w:t>расходы на обязательное страхование</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21D7AF9" w14:textId="77777777" w:rsidR="00837862" w:rsidRPr="00837862" w:rsidRDefault="00837862" w:rsidP="00837862">
            <w:pPr>
              <w:jc w:val="center"/>
              <w:rPr>
                <w:snapToGrid w:val="0"/>
                <w:sz w:val="28"/>
                <w:szCs w:val="28"/>
              </w:rPr>
            </w:pPr>
            <w:r w:rsidRPr="00837862">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30035FF9" w14:textId="77777777" w:rsidR="00837862" w:rsidRPr="00837862" w:rsidRDefault="00837862" w:rsidP="00837862">
            <w:pPr>
              <w:jc w:val="center"/>
              <w:rPr>
                <w:snapToGrid w:val="0"/>
                <w:sz w:val="28"/>
                <w:szCs w:val="28"/>
              </w:rPr>
            </w:pPr>
            <w:r w:rsidRPr="00837862">
              <w:rPr>
                <w:snapToGrid w:val="0"/>
                <w:sz w:val="28"/>
                <w:szCs w:val="28"/>
              </w:rPr>
              <w:t>0</w:t>
            </w:r>
          </w:p>
        </w:tc>
        <w:tc>
          <w:tcPr>
            <w:tcW w:w="1573" w:type="dxa"/>
            <w:tcBorders>
              <w:top w:val="single" w:sz="4" w:space="0" w:color="auto"/>
              <w:left w:val="nil"/>
              <w:bottom w:val="single" w:sz="4" w:space="0" w:color="auto"/>
              <w:right w:val="single" w:sz="4" w:space="0" w:color="auto"/>
            </w:tcBorders>
            <w:shd w:val="clear" w:color="auto" w:fill="auto"/>
            <w:noWrap/>
            <w:vAlign w:val="center"/>
          </w:tcPr>
          <w:p w14:paraId="0C85B22B"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5A9DC58B" w14:textId="77777777" w:rsidTr="00293CC7">
        <w:trPr>
          <w:gridAfter w:val="1"/>
          <w:wAfter w:w="1872"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4F9C71" w14:textId="77777777" w:rsidR="00837862" w:rsidRPr="00837862" w:rsidRDefault="00837862" w:rsidP="00837862">
            <w:pPr>
              <w:jc w:val="center"/>
              <w:rPr>
                <w:snapToGrid w:val="0"/>
                <w:sz w:val="20"/>
                <w:szCs w:val="28"/>
              </w:rPr>
            </w:pPr>
            <w:r w:rsidRPr="00837862">
              <w:rPr>
                <w:snapToGrid w:val="0"/>
                <w:sz w:val="20"/>
                <w:szCs w:val="28"/>
              </w:rPr>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0315B44" w14:textId="77777777" w:rsidR="00837862" w:rsidRPr="00837862" w:rsidRDefault="00837862" w:rsidP="00837862">
            <w:pPr>
              <w:rPr>
                <w:snapToGrid w:val="0"/>
                <w:sz w:val="20"/>
                <w:szCs w:val="28"/>
              </w:rPr>
            </w:pPr>
            <w:r w:rsidRPr="00837862">
              <w:rPr>
                <w:snapToGrid w:val="0"/>
                <w:sz w:val="20"/>
                <w:szCs w:val="28"/>
              </w:rPr>
              <w:t xml:space="preserve">иные расходы </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40871A5E" w14:textId="77777777" w:rsidR="00837862" w:rsidRPr="00837862" w:rsidRDefault="00837862" w:rsidP="00837862">
            <w:pPr>
              <w:jc w:val="center"/>
              <w:rPr>
                <w:snapToGrid w:val="0"/>
                <w:sz w:val="28"/>
                <w:szCs w:val="28"/>
              </w:rPr>
            </w:pPr>
            <w:r w:rsidRPr="00837862">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1A0B59BF" w14:textId="77777777" w:rsidR="00837862" w:rsidRPr="00837862" w:rsidRDefault="00837862" w:rsidP="00837862">
            <w:pPr>
              <w:jc w:val="center"/>
              <w:rPr>
                <w:snapToGrid w:val="0"/>
                <w:sz w:val="28"/>
                <w:szCs w:val="28"/>
              </w:rPr>
            </w:pPr>
            <w:r w:rsidRPr="00837862">
              <w:rPr>
                <w:snapToGrid w:val="0"/>
                <w:sz w:val="28"/>
                <w:szCs w:val="28"/>
              </w:rPr>
              <w:t>0</w:t>
            </w:r>
          </w:p>
        </w:tc>
        <w:tc>
          <w:tcPr>
            <w:tcW w:w="1573" w:type="dxa"/>
            <w:tcBorders>
              <w:top w:val="single" w:sz="4" w:space="0" w:color="auto"/>
              <w:left w:val="nil"/>
              <w:bottom w:val="single" w:sz="4" w:space="0" w:color="auto"/>
              <w:right w:val="single" w:sz="4" w:space="0" w:color="auto"/>
            </w:tcBorders>
            <w:shd w:val="clear" w:color="000000" w:fill="FFFFFF"/>
            <w:noWrap/>
            <w:vAlign w:val="center"/>
          </w:tcPr>
          <w:p w14:paraId="407EC6CF"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29376EFB" w14:textId="77777777" w:rsidTr="00293CC7">
        <w:trPr>
          <w:gridAfter w:val="1"/>
          <w:wAfter w:w="1872"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B0573C" w14:textId="77777777" w:rsidR="00837862" w:rsidRPr="00837862" w:rsidRDefault="00837862" w:rsidP="00837862">
            <w:pPr>
              <w:jc w:val="center"/>
              <w:rPr>
                <w:snapToGrid w:val="0"/>
                <w:sz w:val="20"/>
                <w:szCs w:val="28"/>
              </w:rPr>
            </w:pPr>
            <w:r w:rsidRPr="00837862">
              <w:rPr>
                <w:snapToGrid w:val="0"/>
                <w:sz w:val="20"/>
                <w:szCs w:val="28"/>
              </w:rPr>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50F8EA9" w14:textId="77777777" w:rsidR="00837862" w:rsidRPr="00837862" w:rsidRDefault="00837862" w:rsidP="00837862">
            <w:pPr>
              <w:jc w:val="both"/>
              <w:rPr>
                <w:snapToGrid w:val="0"/>
                <w:sz w:val="20"/>
                <w:szCs w:val="28"/>
              </w:rPr>
            </w:pPr>
            <w:r w:rsidRPr="00837862">
              <w:rPr>
                <w:snapToGrid w:val="0"/>
                <w:sz w:val="20"/>
                <w:szCs w:val="28"/>
              </w:rPr>
              <w:t>Отчисления на социальные нужды</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10E0B899" w14:textId="77777777" w:rsidR="00837862" w:rsidRPr="00837862" w:rsidRDefault="00837862" w:rsidP="00837862">
            <w:pPr>
              <w:jc w:val="center"/>
              <w:rPr>
                <w:snapToGrid w:val="0"/>
                <w:sz w:val="28"/>
                <w:szCs w:val="28"/>
              </w:rPr>
            </w:pPr>
            <w:r w:rsidRPr="00837862">
              <w:rPr>
                <w:snapToGrid w:val="0"/>
                <w:sz w:val="28"/>
                <w:szCs w:val="28"/>
              </w:rPr>
              <w:t>655</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181678D6" w14:textId="77777777" w:rsidR="00837862" w:rsidRPr="00837862" w:rsidRDefault="00837862" w:rsidP="00837862">
            <w:pPr>
              <w:jc w:val="center"/>
              <w:rPr>
                <w:snapToGrid w:val="0"/>
                <w:sz w:val="28"/>
                <w:szCs w:val="28"/>
              </w:rPr>
            </w:pPr>
            <w:r w:rsidRPr="00837862">
              <w:rPr>
                <w:snapToGrid w:val="0"/>
                <w:sz w:val="28"/>
                <w:szCs w:val="28"/>
              </w:rPr>
              <w:t>687</w:t>
            </w:r>
          </w:p>
        </w:tc>
        <w:tc>
          <w:tcPr>
            <w:tcW w:w="1573" w:type="dxa"/>
            <w:tcBorders>
              <w:top w:val="single" w:sz="4" w:space="0" w:color="auto"/>
              <w:left w:val="nil"/>
              <w:bottom w:val="single" w:sz="4" w:space="0" w:color="auto"/>
              <w:right w:val="single" w:sz="4" w:space="0" w:color="auto"/>
            </w:tcBorders>
            <w:shd w:val="clear" w:color="000000" w:fill="FFFFFF"/>
            <w:noWrap/>
            <w:vAlign w:val="center"/>
          </w:tcPr>
          <w:p w14:paraId="31266683" w14:textId="77777777" w:rsidR="00837862" w:rsidRPr="00837862" w:rsidRDefault="00837862" w:rsidP="00837862">
            <w:pPr>
              <w:jc w:val="center"/>
              <w:rPr>
                <w:snapToGrid w:val="0"/>
                <w:sz w:val="28"/>
                <w:szCs w:val="28"/>
              </w:rPr>
            </w:pPr>
            <w:r w:rsidRPr="00837862">
              <w:rPr>
                <w:snapToGrid w:val="0"/>
                <w:sz w:val="28"/>
                <w:szCs w:val="28"/>
              </w:rPr>
              <w:t>32</w:t>
            </w:r>
          </w:p>
        </w:tc>
      </w:tr>
      <w:tr w:rsidR="00837862" w:rsidRPr="00837862" w14:paraId="2871DD77" w14:textId="77777777" w:rsidTr="00293CC7">
        <w:trPr>
          <w:gridAfter w:val="1"/>
          <w:wAfter w:w="1872"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96049" w14:textId="77777777" w:rsidR="00837862" w:rsidRPr="00837862" w:rsidRDefault="00837862" w:rsidP="00837862">
            <w:pPr>
              <w:jc w:val="center"/>
              <w:rPr>
                <w:snapToGrid w:val="0"/>
                <w:sz w:val="20"/>
                <w:szCs w:val="28"/>
              </w:rPr>
            </w:pPr>
            <w:r w:rsidRPr="00837862">
              <w:rPr>
                <w:snapToGrid w:val="0"/>
                <w:sz w:val="20"/>
                <w:szCs w:val="28"/>
              </w:rPr>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2DFA6D6" w14:textId="77777777" w:rsidR="00837862" w:rsidRPr="00837862" w:rsidRDefault="00837862" w:rsidP="00837862">
            <w:pPr>
              <w:jc w:val="both"/>
              <w:rPr>
                <w:snapToGrid w:val="0"/>
                <w:sz w:val="20"/>
                <w:szCs w:val="28"/>
              </w:rPr>
            </w:pPr>
            <w:r w:rsidRPr="00837862">
              <w:rPr>
                <w:snapToGrid w:val="0"/>
                <w:sz w:val="20"/>
                <w:szCs w:val="28"/>
              </w:rPr>
              <w:t>Расходы по сомнительным долгам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6910432B" w14:textId="77777777" w:rsidR="00837862" w:rsidRPr="00837862" w:rsidRDefault="00837862" w:rsidP="00837862">
            <w:pPr>
              <w:jc w:val="center"/>
              <w:rPr>
                <w:snapToGrid w:val="0"/>
                <w:sz w:val="28"/>
                <w:szCs w:val="28"/>
              </w:rPr>
            </w:pPr>
            <w:r w:rsidRPr="00837862">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FEDCA40" w14:textId="77777777" w:rsidR="00837862" w:rsidRPr="00837862" w:rsidRDefault="00837862" w:rsidP="00837862">
            <w:pPr>
              <w:jc w:val="center"/>
              <w:rPr>
                <w:snapToGrid w:val="0"/>
                <w:sz w:val="28"/>
                <w:szCs w:val="28"/>
              </w:rPr>
            </w:pPr>
            <w:r w:rsidRPr="00837862">
              <w:rPr>
                <w:snapToGrid w:val="0"/>
                <w:sz w:val="28"/>
                <w:szCs w:val="28"/>
              </w:rPr>
              <w:t>0</w:t>
            </w:r>
          </w:p>
        </w:tc>
        <w:tc>
          <w:tcPr>
            <w:tcW w:w="1573" w:type="dxa"/>
            <w:tcBorders>
              <w:top w:val="single" w:sz="4" w:space="0" w:color="auto"/>
              <w:left w:val="nil"/>
              <w:bottom w:val="single" w:sz="4" w:space="0" w:color="auto"/>
              <w:right w:val="single" w:sz="4" w:space="0" w:color="auto"/>
            </w:tcBorders>
            <w:shd w:val="clear" w:color="auto" w:fill="auto"/>
            <w:noWrap/>
            <w:vAlign w:val="center"/>
          </w:tcPr>
          <w:p w14:paraId="5074B5DE"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61482748" w14:textId="77777777" w:rsidTr="00293CC7">
        <w:trPr>
          <w:gridAfter w:val="1"/>
          <w:wAfter w:w="1872"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49F393" w14:textId="77777777" w:rsidR="00837862" w:rsidRPr="00837862" w:rsidRDefault="00837862" w:rsidP="00837862">
            <w:pPr>
              <w:jc w:val="center"/>
              <w:rPr>
                <w:snapToGrid w:val="0"/>
                <w:sz w:val="20"/>
                <w:szCs w:val="28"/>
              </w:rPr>
            </w:pPr>
            <w:r w:rsidRPr="00837862">
              <w:rPr>
                <w:snapToGrid w:val="0"/>
                <w:sz w:val="20"/>
                <w:szCs w:val="28"/>
              </w:rPr>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71223F9" w14:textId="77777777" w:rsidR="00837862" w:rsidRPr="00837862" w:rsidRDefault="00837862" w:rsidP="00837862">
            <w:pPr>
              <w:jc w:val="both"/>
              <w:rPr>
                <w:snapToGrid w:val="0"/>
                <w:sz w:val="20"/>
                <w:szCs w:val="28"/>
              </w:rPr>
            </w:pPr>
            <w:r w:rsidRPr="00837862">
              <w:rPr>
                <w:snapToGrid w:val="0"/>
                <w:sz w:val="20"/>
                <w:szCs w:val="28"/>
              </w:rPr>
              <w:t>Амортизация основных средств и нематериальных активов</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4DFACB91" w14:textId="77777777" w:rsidR="00837862" w:rsidRPr="00837862" w:rsidRDefault="00837862" w:rsidP="00837862">
            <w:pPr>
              <w:jc w:val="center"/>
              <w:rPr>
                <w:snapToGrid w:val="0"/>
                <w:sz w:val="28"/>
                <w:szCs w:val="28"/>
              </w:rPr>
            </w:pPr>
            <w:r w:rsidRPr="00837862">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96057CA" w14:textId="77777777" w:rsidR="00837862" w:rsidRPr="00837862" w:rsidRDefault="00837862" w:rsidP="00837862">
            <w:pPr>
              <w:jc w:val="center"/>
              <w:rPr>
                <w:snapToGrid w:val="0"/>
                <w:sz w:val="28"/>
                <w:szCs w:val="28"/>
              </w:rPr>
            </w:pPr>
            <w:r w:rsidRPr="00837862">
              <w:rPr>
                <w:snapToGrid w:val="0"/>
                <w:sz w:val="28"/>
                <w:szCs w:val="28"/>
              </w:rPr>
              <w:t>0</w:t>
            </w:r>
          </w:p>
        </w:tc>
        <w:tc>
          <w:tcPr>
            <w:tcW w:w="1573" w:type="dxa"/>
            <w:tcBorders>
              <w:top w:val="single" w:sz="4" w:space="0" w:color="auto"/>
              <w:left w:val="nil"/>
              <w:bottom w:val="single" w:sz="4" w:space="0" w:color="auto"/>
              <w:right w:val="single" w:sz="4" w:space="0" w:color="auto"/>
            </w:tcBorders>
            <w:shd w:val="clear" w:color="auto" w:fill="auto"/>
            <w:noWrap/>
            <w:vAlign w:val="center"/>
          </w:tcPr>
          <w:p w14:paraId="70149940"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3C765ACE" w14:textId="77777777" w:rsidTr="00293CC7">
        <w:trPr>
          <w:gridAfter w:val="1"/>
          <w:wAfter w:w="1872"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17D8E3" w14:textId="77777777" w:rsidR="00837862" w:rsidRPr="00837862" w:rsidRDefault="00837862" w:rsidP="00837862">
            <w:pPr>
              <w:jc w:val="center"/>
              <w:rPr>
                <w:snapToGrid w:val="0"/>
                <w:sz w:val="20"/>
                <w:szCs w:val="28"/>
              </w:rPr>
            </w:pPr>
            <w:r w:rsidRPr="00837862">
              <w:rPr>
                <w:snapToGrid w:val="0"/>
                <w:sz w:val="20"/>
                <w:szCs w:val="28"/>
              </w:rPr>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35E84D3D" w14:textId="77777777" w:rsidR="00837862" w:rsidRPr="00837862" w:rsidRDefault="00837862" w:rsidP="00837862">
            <w:pPr>
              <w:jc w:val="both"/>
              <w:rPr>
                <w:snapToGrid w:val="0"/>
                <w:sz w:val="20"/>
                <w:szCs w:val="28"/>
              </w:rPr>
            </w:pPr>
            <w:r w:rsidRPr="00837862">
              <w:rPr>
                <w:snapToGrid w:val="0"/>
                <w:sz w:val="20"/>
                <w:szCs w:val="28"/>
              </w:rPr>
              <w:t>Расходы на выплаты по договорам займа и кредитным договорам, включая проценты по ним</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2BE7EFA8" w14:textId="77777777" w:rsidR="00837862" w:rsidRPr="00837862" w:rsidRDefault="00837862" w:rsidP="00837862">
            <w:pPr>
              <w:jc w:val="center"/>
              <w:rPr>
                <w:snapToGrid w:val="0"/>
                <w:sz w:val="28"/>
                <w:szCs w:val="28"/>
              </w:rPr>
            </w:pPr>
            <w:r w:rsidRPr="00837862">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7BE1D958" w14:textId="77777777" w:rsidR="00837862" w:rsidRPr="00837862" w:rsidRDefault="00837862" w:rsidP="00837862">
            <w:pPr>
              <w:jc w:val="center"/>
              <w:rPr>
                <w:snapToGrid w:val="0"/>
                <w:sz w:val="28"/>
                <w:szCs w:val="28"/>
              </w:rPr>
            </w:pPr>
            <w:r w:rsidRPr="00837862">
              <w:rPr>
                <w:snapToGrid w:val="0"/>
                <w:sz w:val="28"/>
                <w:szCs w:val="28"/>
              </w:rPr>
              <w:t>0</w:t>
            </w:r>
          </w:p>
        </w:tc>
        <w:tc>
          <w:tcPr>
            <w:tcW w:w="1573" w:type="dxa"/>
            <w:tcBorders>
              <w:top w:val="single" w:sz="4" w:space="0" w:color="auto"/>
              <w:left w:val="nil"/>
              <w:bottom w:val="single" w:sz="4" w:space="0" w:color="auto"/>
              <w:right w:val="single" w:sz="4" w:space="0" w:color="auto"/>
            </w:tcBorders>
            <w:shd w:val="clear" w:color="auto" w:fill="auto"/>
            <w:noWrap/>
            <w:vAlign w:val="center"/>
          </w:tcPr>
          <w:p w14:paraId="225BF297"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76FA693D" w14:textId="77777777" w:rsidTr="00293CC7">
        <w:trPr>
          <w:gridAfter w:val="1"/>
          <w:wAfter w:w="1872"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66369" w14:textId="77777777" w:rsidR="00837862" w:rsidRPr="00837862" w:rsidRDefault="00837862" w:rsidP="00837862">
            <w:pPr>
              <w:jc w:val="center"/>
              <w:rPr>
                <w:snapToGrid w:val="0"/>
                <w:sz w:val="20"/>
                <w:szCs w:val="28"/>
              </w:rPr>
            </w:pPr>
            <w:r w:rsidRPr="00837862">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5A06D10" w14:textId="77777777" w:rsidR="00837862" w:rsidRPr="00837862" w:rsidRDefault="00837862" w:rsidP="00837862">
            <w:pPr>
              <w:rPr>
                <w:snapToGrid w:val="0"/>
                <w:sz w:val="20"/>
                <w:szCs w:val="28"/>
              </w:rPr>
            </w:pPr>
            <w:r w:rsidRPr="00837862">
              <w:rPr>
                <w:snapToGrid w:val="0"/>
                <w:sz w:val="20"/>
                <w:szCs w:val="28"/>
              </w:rPr>
              <w:t>ИТОГО</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2684E850" w14:textId="77777777" w:rsidR="00837862" w:rsidRPr="00837862" w:rsidRDefault="00837862" w:rsidP="00837862">
            <w:pPr>
              <w:jc w:val="center"/>
              <w:rPr>
                <w:snapToGrid w:val="0"/>
                <w:sz w:val="28"/>
                <w:szCs w:val="28"/>
              </w:rPr>
            </w:pPr>
            <w:r w:rsidRPr="00837862">
              <w:rPr>
                <w:snapToGrid w:val="0"/>
                <w:sz w:val="28"/>
                <w:szCs w:val="28"/>
              </w:rPr>
              <w:t>2 905</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53D1154F" w14:textId="77777777" w:rsidR="00837862" w:rsidRPr="00837862" w:rsidRDefault="00837862" w:rsidP="00837862">
            <w:pPr>
              <w:jc w:val="center"/>
              <w:rPr>
                <w:snapToGrid w:val="0"/>
                <w:sz w:val="28"/>
                <w:szCs w:val="28"/>
              </w:rPr>
            </w:pPr>
            <w:r w:rsidRPr="00837862">
              <w:rPr>
                <w:snapToGrid w:val="0"/>
                <w:sz w:val="28"/>
                <w:szCs w:val="28"/>
              </w:rPr>
              <w:t>2 937</w:t>
            </w:r>
          </w:p>
        </w:tc>
        <w:tc>
          <w:tcPr>
            <w:tcW w:w="1573" w:type="dxa"/>
            <w:tcBorders>
              <w:top w:val="single" w:sz="4" w:space="0" w:color="auto"/>
              <w:left w:val="nil"/>
              <w:bottom w:val="single" w:sz="4" w:space="0" w:color="auto"/>
              <w:right w:val="single" w:sz="4" w:space="0" w:color="auto"/>
            </w:tcBorders>
            <w:shd w:val="clear" w:color="000000" w:fill="FFFFFF"/>
            <w:noWrap/>
            <w:vAlign w:val="center"/>
          </w:tcPr>
          <w:p w14:paraId="172B6625" w14:textId="77777777" w:rsidR="00837862" w:rsidRPr="00837862" w:rsidRDefault="00837862" w:rsidP="00837862">
            <w:pPr>
              <w:jc w:val="center"/>
              <w:rPr>
                <w:snapToGrid w:val="0"/>
                <w:sz w:val="28"/>
                <w:szCs w:val="28"/>
              </w:rPr>
            </w:pPr>
            <w:r w:rsidRPr="00837862">
              <w:rPr>
                <w:snapToGrid w:val="0"/>
                <w:sz w:val="28"/>
                <w:szCs w:val="28"/>
              </w:rPr>
              <w:t>32</w:t>
            </w:r>
          </w:p>
        </w:tc>
      </w:tr>
      <w:tr w:rsidR="00837862" w:rsidRPr="00837862" w14:paraId="22D04587" w14:textId="77777777" w:rsidTr="00293CC7">
        <w:trPr>
          <w:gridAfter w:val="1"/>
          <w:wAfter w:w="1872"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A43427" w14:textId="77777777" w:rsidR="00837862" w:rsidRPr="00837862" w:rsidRDefault="00837862" w:rsidP="00837862">
            <w:pPr>
              <w:jc w:val="center"/>
              <w:rPr>
                <w:snapToGrid w:val="0"/>
                <w:sz w:val="20"/>
                <w:szCs w:val="28"/>
              </w:rPr>
            </w:pPr>
            <w:r w:rsidRPr="00837862">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5971CB0E" w14:textId="77777777" w:rsidR="00837862" w:rsidRPr="00837862" w:rsidRDefault="00837862" w:rsidP="00837862">
            <w:pPr>
              <w:rPr>
                <w:snapToGrid w:val="0"/>
                <w:sz w:val="20"/>
                <w:szCs w:val="28"/>
              </w:rPr>
            </w:pPr>
            <w:r w:rsidRPr="00837862">
              <w:rPr>
                <w:snapToGrid w:val="0"/>
                <w:sz w:val="20"/>
                <w:szCs w:val="28"/>
              </w:rPr>
              <w:t>Налог на прибыль</w:t>
            </w:r>
          </w:p>
        </w:tc>
        <w:tc>
          <w:tcPr>
            <w:tcW w:w="1764" w:type="dxa"/>
            <w:gridSpan w:val="2"/>
            <w:tcBorders>
              <w:top w:val="nil"/>
              <w:left w:val="single" w:sz="4" w:space="0" w:color="auto"/>
              <w:bottom w:val="single" w:sz="4" w:space="0" w:color="auto"/>
              <w:right w:val="single" w:sz="4" w:space="0" w:color="auto"/>
            </w:tcBorders>
            <w:shd w:val="clear" w:color="000000" w:fill="FFFFFF"/>
            <w:noWrap/>
            <w:vAlign w:val="center"/>
          </w:tcPr>
          <w:p w14:paraId="7D87C0E8" w14:textId="77777777" w:rsidR="00837862" w:rsidRPr="00837862" w:rsidRDefault="00837862" w:rsidP="00837862">
            <w:pPr>
              <w:jc w:val="center"/>
              <w:rPr>
                <w:snapToGrid w:val="0"/>
                <w:sz w:val="28"/>
                <w:szCs w:val="28"/>
              </w:rPr>
            </w:pPr>
            <w:r w:rsidRPr="00837862">
              <w:rPr>
                <w:snapToGrid w:val="0"/>
                <w:sz w:val="28"/>
                <w:szCs w:val="28"/>
              </w:rPr>
              <w:t>0</w:t>
            </w:r>
          </w:p>
        </w:tc>
        <w:tc>
          <w:tcPr>
            <w:tcW w:w="1764" w:type="dxa"/>
            <w:gridSpan w:val="2"/>
            <w:tcBorders>
              <w:top w:val="nil"/>
              <w:left w:val="nil"/>
              <w:bottom w:val="single" w:sz="4" w:space="0" w:color="auto"/>
              <w:right w:val="single" w:sz="4" w:space="0" w:color="auto"/>
            </w:tcBorders>
            <w:shd w:val="clear" w:color="000000" w:fill="FFFFFF"/>
            <w:noWrap/>
            <w:vAlign w:val="center"/>
          </w:tcPr>
          <w:p w14:paraId="5C0088E7" w14:textId="77777777" w:rsidR="00837862" w:rsidRPr="00837862" w:rsidRDefault="00837862" w:rsidP="00837862">
            <w:pPr>
              <w:jc w:val="center"/>
              <w:rPr>
                <w:snapToGrid w:val="0"/>
                <w:sz w:val="28"/>
                <w:szCs w:val="28"/>
              </w:rPr>
            </w:pPr>
            <w:r w:rsidRPr="00837862">
              <w:rPr>
                <w:snapToGrid w:val="0"/>
                <w:sz w:val="28"/>
                <w:szCs w:val="28"/>
              </w:rPr>
              <w:t>0</w:t>
            </w:r>
          </w:p>
        </w:tc>
        <w:tc>
          <w:tcPr>
            <w:tcW w:w="1573" w:type="dxa"/>
            <w:tcBorders>
              <w:top w:val="nil"/>
              <w:left w:val="nil"/>
              <w:bottom w:val="single" w:sz="4" w:space="0" w:color="auto"/>
              <w:right w:val="single" w:sz="4" w:space="0" w:color="auto"/>
            </w:tcBorders>
            <w:shd w:val="clear" w:color="000000" w:fill="FFFFFF"/>
            <w:noWrap/>
            <w:vAlign w:val="center"/>
          </w:tcPr>
          <w:p w14:paraId="1B90F33E"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6F117037" w14:textId="77777777" w:rsidTr="00293CC7">
        <w:trPr>
          <w:gridAfter w:val="1"/>
          <w:wAfter w:w="1872"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801C5" w14:textId="77777777" w:rsidR="00837862" w:rsidRPr="00837862" w:rsidRDefault="00837862" w:rsidP="00837862">
            <w:pPr>
              <w:jc w:val="center"/>
              <w:rPr>
                <w:snapToGrid w:val="0"/>
                <w:sz w:val="20"/>
                <w:szCs w:val="28"/>
              </w:rPr>
            </w:pPr>
            <w:r w:rsidRPr="00837862">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6D389F1B" w14:textId="77777777" w:rsidR="00837862" w:rsidRPr="00837862" w:rsidRDefault="00837862" w:rsidP="00837862">
            <w:pPr>
              <w:jc w:val="both"/>
              <w:rPr>
                <w:snapToGrid w:val="0"/>
                <w:sz w:val="20"/>
                <w:szCs w:val="28"/>
              </w:rPr>
            </w:pPr>
            <w:r w:rsidRPr="00837862">
              <w:rPr>
                <w:snapToGrid w:val="0"/>
                <w:sz w:val="20"/>
                <w:szCs w:val="28"/>
              </w:rPr>
              <w:t>Экономия, определенная в прошедшем долгосрочном периоде регулирования и подлежащая учету в текущем долгосрочном периоде регулирования</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tcPr>
          <w:p w14:paraId="303CC605" w14:textId="77777777" w:rsidR="00837862" w:rsidRPr="00837862" w:rsidRDefault="00837862" w:rsidP="00837862">
            <w:pPr>
              <w:jc w:val="center"/>
              <w:rPr>
                <w:snapToGrid w:val="0"/>
                <w:sz w:val="28"/>
                <w:szCs w:val="28"/>
              </w:rPr>
            </w:pPr>
            <w:r w:rsidRPr="00837862">
              <w:rPr>
                <w:snapToGrid w:val="0"/>
                <w:sz w:val="28"/>
                <w:szCs w:val="28"/>
              </w:rPr>
              <w:t>0</w:t>
            </w:r>
          </w:p>
        </w:tc>
        <w:tc>
          <w:tcPr>
            <w:tcW w:w="1764" w:type="dxa"/>
            <w:gridSpan w:val="2"/>
            <w:tcBorders>
              <w:top w:val="single" w:sz="4" w:space="0" w:color="auto"/>
              <w:left w:val="nil"/>
              <w:bottom w:val="single" w:sz="4" w:space="0" w:color="auto"/>
              <w:right w:val="single" w:sz="4" w:space="0" w:color="auto"/>
            </w:tcBorders>
            <w:shd w:val="clear" w:color="000000" w:fill="FFFFFF"/>
            <w:noWrap/>
            <w:vAlign w:val="center"/>
          </w:tcPr>
          <w:p w14:paraId="2685875C" w14:textId="77777777" w:rsidR="00837862" w:rsidRPr="00837862" w:rsidRDefault="00837862" w:rsidP="00837862">
            <w:pPr>
              <w:jc w:val="center"/>
              <w:rPr>
                <w:snapToGrid w:val="0"/>
                <w:sz w:val="28"/>
                <w:szCs w:val="28"/>
              </w:rPr>
            </w:pPr>
            <w:r w:rsidRPr="00837862">
              <w:rPr>
                <w:snapToGrid w:val="0"/>
                <w:sz w:val="28"/>
                <w:szCs w:val="28"/>
              </w:rPr>
              <w:t>0</w:t>
            </w:r>
          </w:p>
        </w:tc>
        <w:tc>
          <w:tcPr>
            <w:tcW w:w="1573" w:type="dxa"/>
            <w:tcBorders>
              <w:top w:val="single" w:sz="4" w:space="0" w:color="auto"/>
              <w:left w:val="nil"/>
              <w:bottom w:val="single" w:sz="4" w:space="0" w:color="auto"/>
              <w:right w:val="single" w:sz="4" w:space="0" w:color="auto"/>
            </w:tcBorders>
            <w:shd w:val="clear" w:color="000000" w:fill="FFFFFF"/>
            <w:noWrap/>
            <w:vAlign w:val="center"/>
          </w:tcPr>
          <w:p w14:paraId="6BA68A38"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4176582A" w14:textId="77777777" w:rsidTr="00293CC7">
        <w:trPr>
          <w:gridAfter w:val="1"/>
          <w:wAfter w:w="1872"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AE126" w14:textId="77777777" w:rsidR="00837862" w:rsidRPr="00837862" w:rsidRDefault="00837862" w:rsidP="00837862">
            <w:pPr>
              <w:jc w:val="center"/>
              <w:rPr>
                <w:snapToGrid w:val="0"/>
                <w:sz w:val="20"/>
                <w:szCs w:val="28"/>
              </w:rPr>
            </w:pPr>
            <w:r w:rsidRPr="00837862">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B6C2953" w14:textId="77777777" w:rsidR="00837862" w:rsidRPr="00837862" w:rsidRDefault="00837862" w:rsidP="00837862">
            <w:pPr>
              <w:jc w:val="both"/>
              <w:rPr>
                <w:snapToGrid w:val="0"/>
                <w:sz w:val="20"/>
                <w:szCs w:val="28"/>
              </w:rPr>
            </w:pPr>
            <w:r w:rsidRPr="00837862">
              <w:rPr>
                <w:snapToGrid w:val="0"/>
                <w:sz w:val="20"/>
                <w:szCs w:val="28"/>
              </w:rPr>
              <w:t>Итого неподконтрольных расходов</w:t>
            </w:r>
          </w:p>
        </w:tc>
        <w:tc>
          <w:tcPr>
            <w:tcW w:w="1764" w:type="dxa"/>
            <w:gridSpan w:val="2"/>
            <w:tcBorders>
              <w:top w:val="nil"/>
              <w:left w:val="single" w:sz="4" w:space="0" w:color="auto"/>
              <w:bottom w:val="single" w:sz="4" w:space="0" w:color="auto"/>
              <w:right w:val="single" w:sz="4" w:space="0" w:color="auto"/>
            </w:tcBorders>
            <w:shd w:val="clear" w:color="000000" w:fill="FFFFFF"/>
            <w:noWrap/>
            <w:vAlign w:val="center"/>
          </w:tcPr>
          <w:p w14:paraId="3F7A29AC" w14:textId="77777777" w:rsidR="00837862" w:rsidRPr="00837862" w:rsidRDefault="00837862" w:rsidP="00837862">
            <w:pPr>
              <w:jc w:val="center"/>
              <w:rPr>
                <w:snapToGrid w:val="0"/>
                <w:sz w:val="28"/>
                <w:szCs w:val="28"/>
              </w:rPr>
            </w:pPr>
            <w:r w:rsidRPr="00837862">
              <w:rPr>
                <w:snapToGrid w:val="0"/>
                <w:sz w:val="28"/>
                <w:szCs w:val="28"/>
              </w:rPr>
              <w:t>2 905</w:t>
            </w:r>
          </w:p>
        </w:tc>
        <w:tc>
          <w:tcPr>
            <w:tcW w:w="1764" w:type="dxa"/>
            <w:gridSpan w:val="2"/>
            <w:tcBorders>
              <w:top w:val="nil"/>
              <w:left w:val="nil"/>
              <w:bottom w:val="single" w:sz="4" w:space="0" w:color="auto"/>
              <w:right w:val="single" w:sz="4" w:space="0" w:color="auto"/>
            </w:tcBorders>
            <w:shd w:val="clear" w:color="000000" w:fill="FFFFFF"/>
            <w:noWrap/>
            <w:vAlign w:val="center"/>
          </w:tcPr>
          <w:p w14:paraId="4C9D8121" w14:textId="77777777" w:rsidR="00837862" w:rsidRPr="00837862" w:rsidRDefault="00837862" w:rsidP="00837862">
            <w:pPr>
              <w:jc w:val="center"/>
              <w:rPr>
                <w:snapToGrid w:val="0"/>
                <w:sz w:val="28"/>
                <w:szCs w:val="28"/>
              </w:rPr>
            </w:pPr>
            <w:r w:rsidRPr="00837862">
              <w:rPr>
                <w:snapToGrid w:val="0"/>
                <w:sz w:val="28"/>
                <w:szCs w:val="28"/>
              </w:rPr>
              <w:t>2 937</w:t>
            </w:r>
          </w:p>
        </w:tc>
        <w:tc>
          <w:tcPr>
            <w:tcW w:w="1573" w:type="dxa"/>
            <w:tcBorders>
              <w:top w:val="nil"/>
              <w:left w:val="nil"/>
              <w:bottom w:val="single" w:sz="4" w:space="0" w:color="auto"/>
              <w:right w:val="single" w:sz="4" w:space="0" w:color="auto"/>
            </w:tcBorders>
            <w:shd w:val="clear" w:color="000000" w:fill="FFFFFF"/>
            <w:noWrap/>
            <w:vAlign w:val="center"/>
          </w:tcPr>
          <w:p w14:paraId="516F9A11" w14:textId="77777777" w:rsidR="00837862" w:rsidRPr="00837862" w:rsidRDefault="00837862" w:rsidP="00837862">
            <w:pPr>
              <w:jc w:val="center"/>
              <w:rPr>
                <w:snapToGrid w:val="0"/>
                <w:sz w:val="28"/>
                <w:szCs w:val="28"/>
              </w:rPr>
            </w:pPr>
            <w:r w:rsidRPr="00837862">
              <w:rPr>
                <w:snapToGrid w:val="0"/>
                <w:sz w:val="28"/>
                <w:szCs w:val="28"/>
              </w:rPr>
              <w:t>32</w:t>
            </w:r>
          </w:p>
        </w:tc>
      </w:tr>
      <w:tr w:rsidR="00837862" w:rsidRPr="00837862" w14:paraId="008ED2F4" w14:textId="77777777" w:rsidTr="00293CC7">
        <w:trPr>
          <w:trHeight w:val="300"/>
        </w:trPr>
        <w:tc>
          <w:tcPr>
            <w:tcW w:w="750" w:type="dxa"/>
            <w:tcBorders>
              <w:top w:val="nil"/>
              <w:left w:val="nil"/>
              <w:bottom w:val="nil"/>
              <w:right w:val="nil"/>
            </w:tcBorders>
            <w:shd w:val="clear" w:color="auto" w:fill="auto"/>
            <w:vAlign w:val="center"/>
            <w:hideMark/>
          </w:tcPr>
          <w:p w14:paraId="742122DD" w14:textId="77777777" w:rsidR="00837862" w:rsidRPr="00837862" w:rsidRDefault="00837862" w:rsidP="00837862">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36436FCC" w14:textId="77777777" w:rsidR="00837862" w:rsidRPr="00837862" w:rsidRDefault="00837862" w:rsidP="00837862">
            <w:pPr>
              <w:rPr>
                <w:snapToGrid w:val="0"/>
                <w:sz w:val="20"/>
                <w:szCs w:val="28"/>
              </w:rPr>
            </w:pPr>
          </w:p>
        </w:tc>
        <w:tc>
          <w:tcPr>
            <w:tcW w:w="1573" w:type="dxa"/>
            <w:tcBorders>
              <w:top w:val="nil"/>
              <w:left w:val="nil"/>
              <w:bottom w:val="nil"/>
              <w:right w:val="nil"/>
            </w:tcBorders>
            <w:shd w:val="clear" w:color="auto" w:fill="auto"/>
            <w:vAlign w:val="center"/>
            <w:hideMark/>
          </w:tcPr>
          <w:p w14:paraId="5424B428" w14:textId="77777777" w:rsidR="00837862" w:rsidRPr="00837862" w:rsidRDefault="00837862" w:rsidP="00837862">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1F205493" w14:textId="77777777" w:rsidR="00837862" w:rsidRPr="00837862" w:rsidRDefault="00837862" w:rsidP="00837862">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3659506A" w14:textId="77777777" w:rsidR="00837862" w:rsidRPr="00837862" w:rsidRDefault="00837862" w:rsidP="00837862">
            <w:pPr>
              <w:jc w:val="center"/>
              <w:rPr>
                <w:snapToGrid w:val="0"/>
                <w:sz w:val="28"/>
                <w:szCs w:val="28"/>
              </w:rPr>
            </w:pPr>
          </w:p>
        </w:tc>
        <w:tc>
          <w:tcPr>
            <w:tcW w:w="1872" w:type="dxa"/>
            <w:tcBorders>
              <w:top w:val="nil"/>
              <w:left w:val="nil"/>
              <w:bottom w:val="nil"/>
              <w:right w:val="nil"/>
            </w:tcBorders>
            <w:shd w:val="clear" w:color="auto" w:fill="auto"/>
            <w:vAlign w:val="center"/>
            <w:hideMark/>
          </w:tcPr>
          <w:p w14:paraId="1B6EB127" w14:textId="77777777" w:rsidR="00837862" w:rsidRPr="00837862" w:rsidRDefault="00837862" w:rsidP="00837862">
            <w:pPr>
              <w:jc w:val="center"/>
              <w:rPr>
                <w:snapToGrid w:val="0"/>
                <w:sz w:val="28"/>
                <w:szCs w:val="28"/>
              </w:rPr>
            </w:pPr>
          </w:p>
        </w:tc>
      </w:tr>
    </w:tbl>
    <w:p w14:paraId="023F8D72" w14:textId="77777777" w:rsidR="00837862" w:rsidRPr="00837862" w:rsidRDefault="00837862" w:rsidP="00D56914">
      <w:pPr>
        <w:numPr>
          <w:ilvl w:val="0"/>
          <w:numId w:val="9"/>
        </w:numPr>
        <w:ind w:left="0" w:right="-144" w:firstLine="567"/>
        <w:jc w:val="right"/>
        <w:rPr>
          <w:snapToGrid w:val="0"/>
          <w:sz w:val="28"/>
          <w:szCs w:val="28"/>
        </w:rPr>
      </w:pPr>
      <w:r w:rsidRPr="00837862">
        <w:rPr>
          <w:snapToGrid w:val="0"/>
          <w:sz w:val="28"/>
          <w:szCs w:val="28"/>
        </w:rPr>
        <w:br w:type="page"/>
      </w:r>
    </w:p>
    <w:tbl>
      <w:tblPr>
        <w:tblW w:w="11084" w:type="dxa"/>
        <w:tblInd w:w="108" w:type="dxa"/>
        <w:tblLook w:val="04A0" w:firstRow="1" w:lastRow="0" w:firstColumn="1" w:lastColumn="0" w:noHBand="0" w:noVBand="1"/>
      </w:tblPr>
      <w:tblGrid>
        <w:gridCol w:w="750"/>
        <w:gridCol w:w="3361"/>
        <w:gridCol w:w="1573"/>
        <w:gridCol w:w="191"/>
        <w:gridCol w:w="1573"/>
        <w:gridCol w:w="191"/>
        <w:gridCol w:w="1575"/>
        <w:gridCol w:w="1870"/>
      </w:tblGrid>
      <w:tr w:rsidR="00837862" w:rsidRPr="00837862" w14:paraId="438F9AE9" w14:textId="77777777" w:rsidTr="00293CC7">
        <w:trPr>
          <w:trHeight w:val="630"/>
        </w:trPr>
        <w:tc>
          <w:tcPr>
            <w:tcW w:w="11084" w:type="dxa"/>
            <w:gridSpan w:val="8"/>
            <w:tcBorders>
              <w:top w:val="nil"/>
              <w:left w:val="nil"/>
              <w:bottom w:val="nil"/>
              <w:right w:val="nil"/>
            </w:tcBorders>
            <w:shd w:val="clear" w:color="auto" w:fill="auto"/>
            <w:noWrap/>
            <w:vAlign w:val="center"/>
            <w:hideMark/>
          </w:tcPr>
          <w:p w14:paraId="5B2207BC" w14:textId="77777777" w:rsidR="00837862" w:rsidRPr="00837862" w:rsidRDefault="00837862" w:rsidP="00837862">
            <w:pPr>
              <w:ind w:right="1478"/>
              <w:jc w:val="center"/>
              <w:rPr>
                <w:bCs/>
                <w:snapToGrid w:val="0"/>
                <w:sz w:val="20"/>
                <w:szCs w:val="28"/>
              </w:rPr>
            </w:pPr>
            <w:r w:rsidRPr="00837862">
              <w:rPr>
                <w:bCs/>
                <w:snapToGrid w:val="0"/>
                <w:sz w:val="28"/>
                <w:szCs w:val="28"/>
              </w:rPr>
              <w:lastRenderedPageBreak/>
              <w:t xml:space="preserve">Реестр расходов на приобретение энергетических ресурсов, холодной воды </w:t>
            </w:r>
            <w:r w:rsidRPr="00837862">
              <w:rPr>
                <w:bCs/>
                <w:snapToGrid w:val="0"/>
                <w:sz w:val="28"/>
                <w:szCs w:val="28"/>
              </w:rPr>
              <w:br/>
              <w:t>и теплоносителя</w:t>
            </w:r>
          </w:p>
        </w:tc>
      </w:tr>
      <w:tr w:rsidR="00837862" w:rsidRPr="00837862" w14:paraId="6954248D" w14:textId="77777777" w:rsidTr="00293CC7">
        <w:trPr>
          <w:trHeight w:val="300"/>
        </w:trPr>
        <w:tc>
          <w:tcPr>
            <w:tcW w:w="750" w:type="dxa"/>
            <w:tcBorders>
              <w:top w:val="nil"/>
              <w:left w:val="nil"/>
              <w:bottom w:val="nil"/>
              <w:right w:val="nil"/>
            </w:tcBorders>
            <w:shd w:val="clear" w:color="auto" w:fill="auto"/>
            <w:vAlign w:val="center"/>
            <w:hideMark/>
          </w:tcPr>
          <w:p w14:paraId="7736C58B" w14:textId="77777777" w:rsidR="00837862" w:rsidRPr="00837862" w:rsidRDefault="00837862" w:rsidP="00837862">
            <w:pPr>
              <w:rPr>
                <w:b/>
                <w:bCs/>
                <w:snapToGrid w:val="0"/>
                <w:sz w:val="20"/>
                <w:szCs w:val="28"/>
              </w:rPr>
            </w:pPr>
          </w:p>
        </w:tc>
        <w:tc>
          <w:tcPr>
            <w:tcW w:w="3361" w:type="dxa"/>
            <w:tcBorders>
              <w:top w:val="nil"/>
              <w:left w:val="nil"/>
              <w:bottom w:val="nil"/>
              <w:right w:val="nil"/>
            </w:tcBorders>
            <w:shd w:val="clear" w:color="auto" w:fill="auto"/>
            <w:vAlign w:val="center"/>
            <w:hideMark/>
          </w:tcPr>
          <w:p w14:paraId="0B454ABA" w14:textId="77777777" w:rsidR="00837862" w:rsidRPr="00837862" w:rsidRDefault="00837862" w:rsidP="00837862">
            <w:pPr>
              <w:rPr>
                <w:snapToGrid w:val="0"/>
                <w:sz w:val="20"/>
                <w:szCs w:val="28"/>
              </w:rPr>
            </w:pPr>
          </w:p>
        </w:tc>
        <w:tc>
          <w:tcPr>
            <w:tcW w:w="1573" w:type="dxa"/>
            <w:tcBorders>
              <w:top w:val="nil"/>
              <w:left w:val="nil"/>
              <w:bottom w:val="nil"/>
              <w:right w:val="nil"/>
            </w:tcBorders>
            <w:shd w:val="clear" w:color="auto" w:fill="auto"/>
            <w:vAlign w:val="center"/>
            <w:hideMark/>
          </w:tcPr>
          <w:p w14:paraId="7C508454" w14:textId="77777777" w:rsidR="00837862" w:rsidRPr="00837862" w:rsidRDefault="00837862" w:rsidP="00837862">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37F184A6" w14:textId="77777777" w:rsidR="00837862" w:rsidRPr="00837862" w:rsidRDefault="00837862" w:rsidP="00837862">
            <w:pPr>
              <w:rPr>
                <w:snapToGrid w:val="0"/>
                <w:sz w:val="20"/>
                <w:szCs w:val="28"/>
              </w:rPr>
            </w:pPr>
          </w:p>
        </w:tc>
        <w:tc>
          <w:tcPr>
            <w:tcW w:w="1766" w:type="dxa"/>
            <w:gridSpan w:val="2"/>
            <w:tcBorders>
              <w:top w:val="nil"/>
              <w:left w:val="nil"/>
              <w:bottom w:val="nil"/>
              <w:right w:val="nil"/>
            </w:tcBorders>
            <w:shd w:val="clear" w:color="auto" w:fill="auto"/>
            <w:vAlign w:val="center"/>
            <w:hideMark/>
          </w:tcPr>
          <w:p w14:paraId="477AB124" w14:textId="77777777" w:rsidR="00837862" w:rsidRPr="00837862" w:rsidRDefault="00837862" w:rsidP="00837862">
            <w:pPr>
              <w:jc w:val="right"/>
              <w:rPr>
                <w:snapToGrid w:val="0"/>
                <w:sz w:val="20"/>
                <w:szCs w:val="28"/>
              </w:rPr>
            </w:pPr>
            <w:r w:rsidRPr="00837862">
              <w:rPr>
                <w:snapToGrid w:val="0"/>
                <w:sz w:val="20"/>
                <w:szCs w:val="28"/>
              </w:rPr>
              <w:t>тыс. руб.</w:t>
            </w:r>
          </w:p>
        </w:tc>
        <w:tc>
          <w:tcPr>
            <w:tcW w:w="1870" w:type="dxa"/>
            <w:tcBorders>
              <w:top w:val="nil"/>
              <w:left w:val="nil"/>
              <w:bottom w:val="nil"/>
              <w:right w:val="nil"/>
            </w:tcBorders>
            <w:shd w:val="clear" w:color="auto" w:fill="auto"/>
            <w:vAlign w:val="center"/>
            <w:hideMark/>
          </w:tcPr>
          <w:p w14:paraId="48EA8DF1" w14:textId="77777777" w:rsidR="00837862" w:rsidRPr="00837862" w:rsidRDefault="00837862" w:rsidP="00837862">
            <w:pPr>
              <w:rPr>
                <w:snapToGrid w:val="0"/>
                <w:sz w:val="20"/>
                <w:szCs w:val="28"/>
              </w:rPr>
            </w:pPr>
          </w:p>
        </w:tc>
      </w:tr>
      <w:tr w:rsidR="00837862" w:rsidRPr="00837862" w14:paraId="5B1A47C2" w14:textId="77777777" w:rsidTr="00293CC7">
        <w:trPr>
          <w:gridAfter w:val="1"/>
          <w:wAfter w:w="1870"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0B126F" w14:textId="77777777" w:rsidR="00837862" w:rsidRPr="00837862" w:rsidRDefault="00837862" w:rsidP="00837862">
            <w:pPr>
              <w:jc w:val="center"/>
              <w:rPr>
                <w:snapToGrid w:val="0"/>
                <w:sz w:val="20"/>
                <w:szCs w:val="28"/>
              </w:rPr>
            </w:pPr>
            <w:r w:rsidRPr="00837862">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FCF04AA" w14:textId="77777777" w:rsidR="00837862" w:rsidRPr="00837862" w:rsidRDefault="00837862" w:rsidP="00837862">
            <w:pPr>
              <w:jc w:val="center"/>
              <w:rPr>
                <w:snapToGrid w:val="0"/>
                <w:sz w:val="20"/>
                <w:szCs w:val="28"/>
              </w:rPr>
            </w:pPr>
            <w:r w:rsidRPr="00837862">
              <w:rPr>
                <w:snapToGrid w:val="0"/>
                <w:sz w:val="20"/>
                <w:szCs w:val="28"/>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33F2CD84" w14:textId="77777777" w:rsidR="00837862" w:rsidRPr="00837862" w:rsidRDefault="00837862" w:rsidP="00837862">
            <w:pPr>
              <w:jc w:val="center"/>
              <w:rPr>
                <w:snapToGrid w:val="0"/>
                <w:sz w:val="20"/>
                <w:szCs w:val="28"/>
              </w:rPr>
            </w:pPr>
            <w:r w:rsidRPr="00837862">
              <w:rPr>
                <w:snapToGrid w:val="0"/>
                <w:sz w:val="20"/>
                <w:szCs w:val="28"/>
              </w:rPr>
              <w:t>Утверждено на 2022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04C3200B" w14:textId="77777777" w:rsidR="00837862" w:rsidRPr="00837862" w:rsidRDefault="00837862" w:rsidP="00837862">
            <w:pPr>
              <w:jc w:val="center"/>
              <w:rPr>
                <w:snapToGrid w:val="0"/>
                <w:sz w:val="20"/>
                <w:szCs w:val="28"/>
              </w:rPr>
            </w:pPr>
            <w:r w:rsidRPr="00837862">
              <w:rPr>
                <w:snapToGrid w:val="0"/>
                <w:sz w:val="20"/>
                <w:szCs w:val="28"/>
              </w:rPr>
              <w:t xml:space="preserve">Предложение экспертов </w:t>
            </w:r>
          </w:p>
          <w:p w14:paraId="4CB0E65D" w14:textId="77777777" w:rsidR="00837862" w:rsidRPr="00837862" w:rsidRDefault="00837862" w:rsidP="00837862">
            <w:pPr>
              <w:jc w:val="center"/>
              <w:rPr>
                <w:snapToGrid w:val="0"/>
                <w:sz w:val="20"/>
                <w:szCs w:val="28"/>
              </w:rPr>
            </w:pPr>
            <w:r w:rsidRPr="00837862">
              <w:rPr>
                <w:snapToGrid w:val="0"/>
                <w:sz w:val="20"/>
                <w:szCs w:val="28"/>
              </w:rPr>
              <w:t>на 2023 год</w:t>
            </w:r>
          </w:p>
        </w:tc>
        <w:tc>
          <w:tcPr>
            <w:tcW w:w="15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82699C" w14:textId="77777777" w:rsidR="00837862" w:rsidRPr="00837862" w:rsidRDefault="00837862" w:rsidP="00837862">
            <w:pPr>
              <w:jc w:val="center"/>
              <w:rPr>
                <w:snapToGrid w:val="0"/>
                <w:sz w:val="20"/>
                <w:szCs w:val="28"/>
              </w:rPr>
            </w:pPr>
            <w:r w:rsidRPr="00837862">
              <w:rPr>
                <w:snapToGrid w:val="0"/>
                <w:sz w:val="20"/>
                <w:szCs w:val="28"/>
              </w:rPr>
              <w:t>Динамика расходов</w:t>
            </w:r>
          </w:p>
        </w:tc>
      </w:tr>
      <w:tr w:rsidR="00837862" w:rsidRPr="00837862" w14:paraId="19639AD2" w14:textId="77777777" w:rsidTr="00293CC7">
        <w:trPr>
          <w:gridAfter w:val="1"/>
          <w:wAfter w:w="1870"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3FBF43" w14:textId="77777777" w:rsidR="00837862" w:rsidRPr="00837862" w:rsidRDefault="00837862" w:rsidP="00837862">
            <w:pPr>
              <w:jc w:val="center"/>
              <w:rPr>
                <w:snapToGrid w:val="0"/>
                <w:sz w:val="20"/>
                <w:szCs w:val="28"/>
              </w:rPr>
            </w:pPr>
            <w:r w:rsidRPr="00837862">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A992264" w14:textId="77777777" w:rsidR="00837862" w:rsidRPr="00837862" w:rsidRDefault="00837862" w:rsidP="00837862">
            <w:pPr>
              <w:rPr>
                <w:snapToGrid w:val="0"/>
                <w:sz w:val="20"/>
                <w:szCs w:val="28"/>
              </w:rPr>
            </w:pPr>
            <w:r w:rsidRPr="00837862">
              <w:rPr>
                <w:snapToGrid w:val="0"/>
                <w:sz w:val="20"/>
                <w:szCs w:val="28"/>
              </w:rPr>
              <w:t>Расходы на топливо</w:t>
            </w:r>
          </w:p>
        </w:tc>
        <w:tc>
          <w:tcPr>
            <w:tcW w:w="1764"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7FC920E1" w14:textId="77777777" w:rsidR="00837862" w:rsidRPr="00837862" w:rsidRDefault="00837862" w:rsidP="00837862">
            <w:pPr>
              <w:jc w:val="center"/>
              <w:rPr>
                <w:snapToGrid w:val="0"/>
                <w:sz w:val="28"/>
                <w:szCs w:val="28"/>
              </w:rPr>
            </w:pPr>
            <w:r w:rsidRPr="00837862">
              <w:rPr>
                <w:snapToGrid w:val="0"/>
                <w:sz w:val="28"/>
                <w:szCs w:val="28"/>
              </w:rPr>
              <w:t>2 380</w:t>
            </w:r>
          </w:p>
        </w:tc>
        <w:tc>
          <w:tcPr>
            <w:tcW w:w="1764" w:type="dxa"/>
            <w:gridSpan w:val="2"/>
            <w:tcBorders>
              <w:top w:val="single" w:sz="4" w:space="0" w:color="auto"/>
              <w:left w:val="nil"/>
              <w:bottom w:val="single" w:sz="4" w:space="0" w:color="auto"/>
              <w:right w:val="single" w:sz="4" w:space="0" w:color="auto"/>
            </w:tcBorders>
            <w:shd w:val="clear" w:color="000000" w:fill="FFFFFF"/>
            <w:vAlign w:val="center"/>
          </w:tcPr>
          <w:p w14:paraId="61FF4DAC" w14:textId="77777777" w:rsidR="00837862" w:rsidRPr="00837862" w:rsidRDefault="00837862" w:rsidP="00837862">
            <w:pPr>
              <w:jc w:val="center"/>
              <w:rPr>
                <w:snapToGrid w:val="0"/>
                <w:sz w:val="28"/>
                <w:szCs w:val="28"/>
              </w:rPr>
            </w:pPr>
            <w:r w:rsidRPr="00837862">
              <w:rPr>
                <w:snapToGrid w:val="0"/>
                <w:sz w:val="28"/>
                <w:szCs w:val="28"/>
              </w:rPr>
              <w:t>4 219</w:t>
            </w:r>
          </w:p>
        </w:tc>
        <w:tc>
          <w:tcPr>
            <w:tcW w:w="1575" w:type="dxa"/>
            <w:tcBorders>
              <w:top w:val="single" w:sz="4" w:space="0" w:color="auto"/>
              <w:left w:val="nil"/>
              <w:bottom w:val="single" w:sz="4" w:space="0" w:color="auto"/>
              <w:right w:val="single" w:sz="4" w:space="0" w:color="auto"/>
            </w:tcBorders>
            <w:shd w:val="clear" w:color="000000" w:fill="FFFFFF"/>
            <w:vAlign w:val="center"/>
          </w:tcPr>
          <w:p w14:paraId="1A53BC18" w14:textId="77777777" w:rsidR="00837862" w:rsidRPr="00837862" w:rsidRDefault="00837862" w:rsidP="00837862">
            <w:pPr>
              <w:jc w:val="center"/>
              <w:rPr>
                <w:snapToGrid w:val="0"/>
                <w:sz w:val="28"/>
                <w:szCs w:val="28"/>
              </w:rPr>
            </w:pPr>
            <w:r w:rsidRPr="00837862">
              <w:rPr>
                <w:snapToGrid w:val="0"/>
                <w:sz w:val="28"/>
                <w:szCs w:val="28"/>
              </w:rPr>
              <w:t>1 839</w:t>
            </w:r>
          </w:p>
        </w:tc>
      </w:tr>
      <w:tr w:rsidR="00837862" w:rsidRPr="00837862" w14:paraId="5005CA89" w14:textId="77777777" w:rsidTr="00293CC7">
        <w:trPr>
          <w:gridAfter w:val="1"/>
          <w:wAfter w:w="1870"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72350" w14:textId="77777777" w:rsidR="00837862" w:rsidRPr="00837862" w:rsidRDefault="00837862" w:rsidP="00837862">
            <w:pPr>
              <w:jc w:val="center"/>
              <w:rPr>
                <w:snapToGrid w:val="0"/>
                <w:sz w:val="20"/>
                <w:szCs w:val="28"/>
              </w:rPr>
            </w:pPr>
            <w:r w:rsidRPr="00837862">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752704E" w14:textId="77777777" w:rsidR="00837862" w:rsidRPr="00837862" w:rsidRDefault="00837862" w:rsidP="00837862">
            <w:pPr>
              <w:jc w:val="both"/>
              <w:rPr>
                <w:snapToGrid w:val="0"/>
                <w:sz w:val="20"/>
                <w:szCs w:val="28"/>
              </w:rPr>
            </w:pPr>
            <w:r w:rsidRPr="00837862">
              <w:rPr>
                <w:snapToGrid w:val="0"/>
                <w:sz w:val="20"/>
                <w:szCs w:val="28"/>
              </w:rPr>
              <w:t>Расходы на электрическую энергию</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60AB3BAC" w14:textId="77777777" w:rsidR="00837862" w:rsidRPr="00837862" w:rsidRDefault="00837862" w:rsidP="00837862">
            <w:pPr>
              <w:jc w:val="center"/>
              <w:rPr>
                <w:snapToGrid w:val="0"/>
                <w:sz w:val="28"/>
                <w:szCs w:val="28"/>
              </w:rPr>
            </w:pPr>
            <w:r w:rsidRPr="00837862">
              <w:rPr>
                <w:snapToGrid w:val="0"/>
                <w:sz w:val="28"/>
                <w:szCs w:val="28"/>
              </w:rPr>
              <w:t>604</w:t>
            </w:r>
          </w:p>
        </w:tc>
        <w:tc>
          <w:tcPr>
            <w:tcW w:w="1764" w:type="dxa"/>
            <w:gridSpan w:val="2"/>
            <w:tcBorders>
              <w:top w:val="nil"/>
              <w:left w:val="nil"/>
              <w:bottom w:val="single" w:sz="4" w:space="0" w:color="auto"/>
              <w:right w:val="single" w:sz="4" w:space="0" w:color="auto"/>
            </w:tcBorders>
            <w:shd w:val="clear" w:color="000000" w:fill="FFFFFF"/>
            <w:vAlign w:val="center"/>
          </w:tcPr>
          <w:p w14:paraId="241D1F6F" w14:textId="77777777" w:rsidR="00837862" w:rsidRPr="00837862" w:rsidRDefault="00837862" w:rsidP="00837862">
            <w:pPr>
              <w:jc w:val="center"/>
              <w:rPr>
                <w:snapToGrid w:val="0"/>
                <w:sz w:val="28"/>
                <w:szCs w:val="28"/>
              </w:rPr>
            </w:pPr>
            <w:r w:rsidRPr="00837862">
              <w:rPr>
                <w:snapToGrid w:val="0"/>
                <w:sz w:val="28"/>
                <w:szCs w:val="28"/>
              </w:rPr>
              <w:t>655</w:t>
            </w:r>
          </w:p>
        </w:tc>
        <w:tc>
          <w:tcPr>
            <w:tcW w:w="1575" w:type="dxa"/>
            <w:tcBorders>
              <w:top w:val="nil"/>
              <w:left w:val="nil"/>
              <w:bottom w:val="single" w:sz="4" w:space="0" w:color="auto"/>
              <w:right w:val="single" w:sz="4" w:space="0" w:color="auto"/>
            </w:tcBorders>
            <w:shd w:val="clear" w:color="000000" w:fill="FFFFFF"/>
            <w:vAlign w:val="center"/>
          </w:tcPr>
          <w:p w14:paraId="0C4BB906" w14:textId="77777777" w:rsidR="00837862" w:rsidRPr="00837862" w:rsidRDefault="00837862" w:rsidP="00837862">
            <w:pPr>
              <w:jc w:val="center"/>
              <w:rPr>
                <w:snapToGrid w:val="0"/>
                <w:sz w:val="28"/>
                <w:szCs w:val="28"/>
              </w:rPr>
            </w:pPr>
            <w:r w:rsidRPr="00837862">
              <w:rPr>
                <w:snapToGrid w:val="0"/>
                <w:sz w:val="28"/>
                <w:szCs w:val="28"/>
              </w:rPr>
              <w:t>51</w:t>
            </w:r>
          </w:p>
        </w:tc>
      </w:tr>
      <w:tr w:rsidR="00837862" w:rsidRPr="00837862" w14:paraId="001F6E29" w14:textId="77777777" w:rsidTr="00293CC7">
        <w:trPr>
          <w:gridAfter w:val="1"/>
          <w:wAfter w:w="1870"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37BBD2" w14:textId="77777777" w:rsidR="00837862" w:rsidRPr="00837862" w:rsidRDefault="00837862" w:rsidP="00837862">
            <w:pPr>
              <w:jc w:val="center"/>
              <w:rPr>
                <w:snapToGrid w:val="0"/>
                <w:sz w:val="20"/>
                <w:szCs w:val="28"/>
              </w:rPr>
            </w:pPr>
            <w:r w:rsidRPr="00837862">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A2D16CB" w14:textId="77777777" w:rsidR="00837862" w:rsidRPr="00837862" w:rsidRDefault="00837862" w:rsidP="00837862">
            <w:pPr>
              <w:jc w:val="both"/>
              <w:rPr>
                <w:snapToGrid w:val="0"/>
                <w:sz w:val="20"/>
                <w:szCs w:val="28"/>
              </w:rPr>
            </w:pPr>
            <w:r w:rsidRPr="00837862">
              <w:rPr>
                <w:snapToGrid w:val="0"/>
                <w:sz w:val="20"/>
                <w:szCs w:val="28"/>
              </w:rPr>
              <w:t>Расходы на тепловую энергию</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6ED049BA" w14:textId="77777777" w:rsidR="00837862" w:rsidRPr="00837862" w:rsidRDefault="00837862" w:rsidP="00837862">
            <w:pPr>
              <w:jc w:val="center"/>
              <w:rPr>
                <w:snapToGrid w:val="0"/>
                <w:sz w:val="28"/>
                <w:szCs w:val="28"/>
              </w:rPr>
            </w:pPr>
            <w:r w:rsidRPr="00837862">
              <w:rPr>
                <w:snapToGrid w:val="0"/>
                <w:sz w:val="28"/>
                <w:szCs w:val="28"/>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47A9588F" w14:textId="77777777" w:rsidR="00837862" w:rsidRPr="00837862" w:rsidRDefault="00837862" w:rsidP="00837862">
            <w:pPr>
              <w:jc w:val="center"/>
              <w:rPr>
                <w:snapToGrid w:val="0"/>
                <w:sz w:val="28"/>
                <w:szCs w:val="28"/>
              </w:rPr>
            </w:pPr>
            <w:r w:rsidRPr="00837862">
              <w:rPr>
                <w:snapToGrid w:val="0"/>
                <w:sz w:val="28"/>
                <w:szCs w:val="28"/>
              </w:rPr>
              <w:t>0</w:t>
            </w:r>
          </w:p>
        </w:tc>
        <w:tc>
          <w:tcPr>
            <w:tcW w:w="1575" w:type="dxa"/>
            <w:tcBorders>
              <w:top w:val="nil"/>
              <w:left w:val="nil"/>
              <w:bottom w:val="single" w:sz="4" w:space="0" w:color="auto"/>
              <w:right w:val="single" w:sz="4" w:space="0" w:color="auto"/>
            </w:tcBorders>
            <w:shd w:val="clear" w:color="000000" w:fill="FFFFFF"/>
            <w:vAlign w:val="center"/>
          </w:tcPr>
          <w:p w14:paraId="46B746AE"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65860AD5" w14:textId="77777777" w:rsidTr="00293CC7">
        <w:trPr>
          <w:gridAfter w:val="1"/>
          <w:wAfter w:w="1870"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D1D26A" w14:textId="77777777" w:rsidR="00837862" w:rsidRPr="00837862" w:rsidRDefault="00837862" w:rsidP="00837862">
            <w:pPr>
              <w:jc w:val="center"/>
              <w:rPr>
                <w:snapToGrid w:val="0"/>
                <w:sz w:val="20"/>
                <w:szCs w:val="28"/>
              </w:rPr>
            </w:pPr>
            <w:r w:rsidRPr="00837862">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C821D34" w14:textId="77777777" w:rsidR="00837862" w:rsidRPr="00837862" w:rsidRDefault="00837862" w:rsidP="00837862">
            <w:pPr>
              <w:jc w:val="both"/>
              <w:rPr>
                <w:snapToGrid w:val="0"/>
                <w:sz w:val="20"/>
                <w:szCs w:val="28"/>
              </w:rPr>
            </w:pPr>
            <w:r w:rsidRPr="00837862">
              <w:rPr>
                <w:snapToGrid w:val="0"/>
                <w:sz w:val="20"/>
                <w:szCs w:val="28"/>
              </w:rPr>
              <w:t>Расходы на холодную воду</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46A71CF2" w14:textId="77777777" w:rsidR="00837862" w:rsidRPr="00837862" w:rsidRDefault="00837862" w:rsidP="00837862">
            <w:pPr>
              <w:jc w:val="center"/>
              <w:rPr>
                <w:snapToGrid w:val="0"/>
                <w:sz w:val="28"/>
                <w:szCs w:val="28"/>
              </w:rPr>
            </w:pPr>
            <w:r w:rsidRPr="00837862">
              <w:rPr>
                <w:snapToGrid w:val="0"/>
                <w:sz w:val="28"/>
                <w:szCs w:val="28"/>
              </w:rPr>
              <w:t>3</w:t>
            </w:r>
          </w:p>
        </w:tc>
        <w:tc>
          <w:tcPr>
            <w:tcW w:w="1764" w:type="dxa"/>
            <w:gridSpan w:val="2"/>
            <w:tcBorders>
              <w:top w:val="nil"/>
              <w:left w:val="nil"/>
              <w:bottom w:val="single" w:sz="4" w:space="0" w:color="auto"/>
              <w:right w:val="single" w:sz="4" w:space="0" w:color="auto"/>
            </w:tcBorders>
            <w:shd w:val="clear" w:color="000000" w:fill="FFFFFF"/>
            <w:vAlign w:val="center"/>
          </w:tcPr>
          <w:p w14:paraId="140E4D94" w14:textId="77777777" w:rsidR="00837862" w:rsidRPr="00837862" w:rsidRDefault="00837862" w:rsidP="00837862">
            <w:pPr>
              <w:jc w:val="center"/>
              <w:rPr>
                <w:snapToGrid w:val="0"/>
                <w:sz w:val="28"/>
                <w:szCs w:val="28"/>
              </w:rPr>
            </w:pPr>
            <w:r w:rsidRPr="00837862">
              <w:rPr>
                <w:snapToGrid w:val="0"/>
                <w:sz w:val="28"/>
                <w:szCs w:val="28"/>
              </w:rPr>
              <w:t>5</w:t>
            </w:r>
          </w:p>
        </w:tc>
        <w:tc>
          <w:tcPr>
            <w:tcW w:w="1575" w:type="dxa"/>
            <w:tcBorders>
              <w:top w:val="nil"/>
              <w:left w:val="nil"/>
              <w:bottom w:val="single" w:sz="4" w:space="0" w:color="auto"/>
              <w:right w:val="single" w:sz="4" w:space="0" w:color="auto"/>
            </w:tcBorders>
            <w:shd w:val="clear" w:color="000000" w:fill="FFFFFF"/>
            <w:vAlign w:val="center"/>
          </w:tcPr>
          <w:p w14:paraId="03C2DC32" w14:textId="77777777" w:rsidR="00837862" w:rsidRPr="00837862" w:rsidRDefault="00837862" w:rsidP="00837862">
            <w:pPr>
              <w:jc w:val="center"/>
              <w:rPr>
                <w:snapToGrid w:val="0"/>
                <w:sz w:val="28"/>
                <w:szCs w:val="28"/>
              </w:rPr>
            </w:pPr>
            <w:r w:rsidRPr="00837862">
              <w:rPr>
                <w:snapToGrid w:val="0"/>
                <w:sz w:val="28"/>
                <w:szCs w:val="28"/>
              </w:rPr>
              <w:t>2</w:t>
            </w:r>
          </w:p>
        </w:tc>
      </w:tr>
      <w:tr w:rsidR="00837862" w:rsidRPr="00837862" w14:paraId="76DCC67D" w14:textId="77777777" w:rsidTr="00293CC7">
        <w:trPr>
          <w:gridAfter w:val="1"/>
          <w:wAfter w:w="1870"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A6EB6" w14:textId="77777777" w:rsidR="00837862" w:rsidRPr="00837862" w:rsidRDefault="00837862" w:rsidP="00837862">
            <w:pPr>
              <w:jc w:val="center"/>
              <w:rPr>
                <w:snapToGrid w:val="0"/>
                <w:sz w:val="20"/>
                <w:szCs w:val="28"/>
              </w:rPr>
            </w:pPr>
            <w:r w:rsidRPr="00837862">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2561415" w14:textId="77777777" w:rsidR="00837862" w:rsidRPr="00837862" w:rsidRDefault="00837862" w:rsidP="00837862">
            <w:pPr>
              <w:jc w:val="both"/>
              <w:rPr>
                <w:snapToGrid w:val="0"/>
                <w:sz w:val="20"/>
                <w:szCs w:val="28"/>
              </w:rPr>
            </w:pPr>
            <w:r w:rsidRPr="00837862">
              <w:rPr>
                <w:snapToGrid w:val="0"/>
                <w:sz w:val="20"/>
                <w:szCs w:val="28"/>
              </w:rPr>
              <w:t>Расходы на теплоноситель</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7B4D4CE8" w14:textId="77777777" w:rsidR="00837862" w:rsidRPr="00837862" w:rsidRDefault="00837862" w:rsidP="00837862">
            <w:pPr>
              <w:jc w:val="center"/>
              <w:rPr>
                <w:snapToGrid w:val="0"/>
                <w:sz w:val="28"/>
                <w:szCs w:val="28"/>
              </w:rPr>
            </w:pPr>
            <w:r w:rsidRPr="00837862">
              <w:rPr>
                <w:snapToGrid w:val="0"/>
                <w:sz w:val="28"/>
                <w:szCs w:val="28"/>
              </w:rPr>
              <w:t>0</w:t>
            </w:r>
          </w:p>
        </w:tc>
        <w:tc>
          <w:tcPr>
            <w:tcW w:w="1764" w:type="dxa"/>
            <w:gridSpan w:val="2"/>
            <w:tcBorders>
              <w:top w:val="nil"/>
              <w:left w:val="nil"/>
              <w:bottom w:val="single" w:sz="4" w:space="0" w:color="auto"/>
              <w:right w:val="single" w:sz="4" w:space="0" w:color="auto"/>
            </w:tcBorders>
            <w:shd w:val="clear" w:color="000000" w:fill="FFFFFF"/>
            <w:vAlign w:val="center"/>
          </w:tcPr>
          <w:p w14:paraId="5F8C53F8" w14:textId="77777777" w:rsidR="00837862" w:rsidRPr="00837862" w:rsidRDefault="00837862" w:rsidP="00837862">
            <w:pPr>
              <w:jc w:val="center"/>
              <w:rPr>
                <w:snapToGrid w:val="0"/>
                <w:sz w:val="28"/>
                <w:szCs w:val="28"/>
              </w:rPr>
            </w:pPr>
            <w:r w:rsidRPr="00837862">
              <w:rPr>
                <w:snapToGrid w:val="0"/>
                <w:sz w:val="28"/>
                <w:szCs w:val="28"/>
              </w:rPr>
              <w:t>0</w:t>
            </w:r>
          </w:p>
        </w:tc>
        <w:tc>
          <w:tcPr>
            <w:tcW w:w="1575" w:type="dxa"/>
            <w:tcBorders>
              <w:top w:val="nil"/>
              <w:left w:val="nil"/>
              <w:bottom w:val="single" w:sz="4" w:space="0" w:color="auto"/>
              <w:right w:val="single" w:sz="4" w:space="0" w:color="auto"/>
            </w:tcBorders>
            <w:shd w:val="clear" w:color="000000" w:fill="FFFFFF"/>
            <w:vAlign w:val="center"/>
          </w:tcPr>
          <w:p w14:paraId="257E3C51"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27DF018B" w14:textId="77777777" w:rsidTr="00293CC7">
        <w:trPr>
          <w:gridAfter w:val="1"/>
          <w:wAfter w:w="1870"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B7AC2A" w14:textId="77777777" w:rsidR="00837862" w:rsidRPr="00837862" w:rsidRDefault="00837862" w:rsidP="00837862">
            <w:pPr>
              <w:jc w:val="center"/>
              <w:rPr>
                <w:snapToGrid w:val="0"/>
                <w:sz w:val="20"/>
                <w:szCs w:val="28"/>
              </w:rPr>
            </w:pPr>
            <w:r w:rsidRPr="00837862">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37547963" w14:textId="77777777" w:rsidR="00837862" w:rsidRPr="00837862" w:rsidRDefault="00837862" w:rsidP="00837862">
            <w:pPr>
              <w:rPr>
                <w:snapToGrid w:val="0"/>
                <w:sz w:val="20"/>
                <w:szCs w:val="28"/>
              </w:rPr>
            </w:pPr>
            <w:r w:rsidRPr="00837862">
              <w:rPr>
                <w:snapToGrid w:val="0"/>
                <w:sz w:val="20"/>
                <w:szCs w:val="28"/>
              </w:rPr>
              <w:t>ИТОГО</w:t>
            </w:r>
          </w:p>
        </w:tc>
        <w:tc>
          <w:tcPr>
            <w:tcW w:w="1764" w:type="dxa"/>
            <w:gridSpan w:val="2"/>
            <w:tcBorders>
              <w:top w:val="nil"/>
              <w:left w:val="single" w:sz="4" w:space="0" w:color="auto"/>
              <w:bottom w:val="single" w:sz="4" w:space="0" w:color="auto"/>
              <w:right w:val="single" w:sz="4" w:space="0" w:color="auto"/>
            </w:tcBorders>
            <w:shd w:val="clear" w:color="000000" w:fill="FFFFFF"/>
            <w:vAlign w:val="center"/>
          </w:tcPr>
          <w:p w14:paraId="3EC1924C" w14:textId="77777777" w:rsidR="00837862" w:rsidRPr="00837862" w:rsidRDefault="00837862" w:rsidP="00837862">
            <w:pPr>
              <w:jc w:val="center"/>
              <w:rPr>
                <w:snapToGrid w:val="0"/>
                <w:sz w:val="28"/>
                <w:szCs w:val="28"/>
              </w:rPr>
            </w:pPr>
            <w:r w:rsidRPr="00837862">
              <w:rPr>
                <w:snapToGrid w:val="0"/>
                <w:sz w:val="28"/>
                <w:szCs w:val="28"/>
              </w:rPr>
              <w:t>3 201</w:t>
            </w:r>
          </w:p>
        </w:tc>
        <w:tc>
          <w:tcPr>
            <w:tcW w:w="1764" w:type="dxa"/>
            <w:gridSpan w:val="2"/>
            <w:tcBorders>
              <w:top w:val="nil"/>
              <w:left w:val="nil"/>
              <w:bottom w:val="single" w:sz="4" w:space="0" w:color="auto"/>
              <w:right w:val="single" w:sz="4" w:space="0" w:color="auto"/>
            </w:tcBorders>
            <w:shd w:val="clear" w:color="000000" w:fill="FFFFFF"/>
            <w:vAlign w:val="center"/>
          </w:tcPr>
          <w:p w14:paraId="23164474" w14:textId="77777777" w:rsidR="00837862" w:rsidRPr="00837862" w:rsidRDefault="00837862" w:rsidP="00837862">
            <w:pPr>
              <w:jc w:val="center"/>
              <w:rPr>
                <w:snapToGrid w:val="0"/>
                <w:sz w:val="28"/>
                <w:szCs w:val="28"/>
              </w:rPr>
            </w:pPr>
            <w:r w:rsidRPr="00837862">
              <w:rPr>
                <w:snapToGrid w:val="0"/>
                <w:sz w:val="28"/>
                <w:szCs w:val="28"/>
              </w:rPr>
              <w:t>4 879</w:t>
            </w:r>
          </w:p>
        </w:tc>
        <w:tc>
          <w:tcPr>
            <w:tcW w:w="1575" w:type="dxa"/>
            <w:tcBorders>
              <w:top w:val="nil"/>
              <w:left w:val="nil"/>
              <w:bottom w:val="single" w:sz="4" w:space="0" w:color="auto"/>
              <w:right w:val="single" w:sz="4" w:space="0" w:color="auto"/>
            </w:tcBorders>
            <w:shd w:val="clear" w:color="000000" w:fill="FFFFFF"/>
            <w:vAlign w:val="center"/>
          </w:tcPr>
          <w:p w14:paraId="284CDDA0" w14:textId="77777777" w:rsidR="00837862" w:rsidRPr="00837862" w:rsidRDefault="00837862" w:rsidP="00837862">
            <w:pPr>
              <w:jc w:val="center"/>
              <w:rPr>
                <w:snapToGrid w:val="0"/>
                <w:sz w:val="28"/>
                <w:szCs w:val="28"/>
              </w:rPr>
            </w:pPr>
            <w:r w:rsidRPr="00837862">
              <w:rPr>
                <w:snapToGrid w:val="0"/>
                <w:sz w:val="28"/>
                <w:szCs w:val="28"/>
              </w:rPr>
              <w:t>1 678</w:t>
            </w:r>
          </w:p>
        </w:tc>
      </w:tr>
      <w:tr w:rsidR="00837862" w:rsidRPr="00837862" w14:paraId="33448CD0" w14:textId="77777777" w:rsidTr="00293CC7">
        <w:trPr>
          <w:trHeight w:val="300"/>
        </w:trPr>
        <w:tc>
          <w:tcPr>
            <w:tcW w:w="750" w:type="dxa"/>
            <w:tcBorders>
              <w:top w:val="nil"/>
              <w:left w:val="nil"/>
              <w:bottom w:val="nil"/>
              <w:right w:val="nil"/>
            </w:tcBorders>
            <w:shd w:val="clear" w:color="auto" w:fill="auto"/>
            <w:vAlign w:val="center"/>
            <w:hideMark/>
          </w:tcPr>
          <w:p w14:paraId="314AF0BD" w14:textId="77777777" w:rsidR="00837862" w:rsidRPr="00837862" w:rsidRDefault="00837862" w:rsidP="00837862">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230241D4" w14:textId="77777777" w:rsidR="00837862" w:rsidRPr="00837862" w:rsidRDefault="00837862" w:rsidP="00837862">
            <w:pPr>
              <w:rPr>
                <w:snapToGrid w:val="0"/>
                <w:sz w:val="20"/>
                <w:szCs w:val="28"/>
              </w:rPr>
            </w:pPr>
          </w:p>
        </w:tc>
        <w:tc>
          <w:tcPr>
            <w:tcW w:w="1573" w:type="dxa"/>
            <w:tcBorders>
              <w:top w:val="nil"/>
              <w:left w:val="nil"/>
              <w:bottom w:val="nil"/>
              <w:right w:val="nil"/>
            </w:tcBorders>
            <w:shd w:val="clear" w:color="auto" w:fill="auto"/>
            <w:vAlign w:val="center"/>
            <w:hideMark/>
          </w:tcPr>
          <w:p w14:paraId="28A41A37" w14:textId="77777777" w:rsidR="00837862" w:rsidRPr="00837862" w:rsidRDefault="00837862" w:rsidP="00837862">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3A8E6C4C" w14:textId="77777777" w:rsidR="00837862" w:rsidRPr="00837862" w:rsidRDefault="00837862" w:rsidP="00837862">
            <w:pPr>
              <w:jc w:val="center"/>
              <w:rPr>
                <w:snapToGrid w:val="0"/>
                <w:sz w:val="20"/>
                <w:szCs w:val="28"/>
              </w:rPr>
            </w:pPr>
          </w:p>
        </w:tc>
        <w:tc>
          <w:tcPr>
            <w:tcW w:w="1766" w:type="dxa"/>
            <w:gridSpan w:val="2"/>
            <w:tcBorders>
              <w:top w:val="nil"/>
              <w:left w:val="nil"/>
              <w:bottom w:val="nil"/>
              <w:right w:val="nil"/>
            </w:tcBorders>
            <w:shd w:val="clear" w:color="auto" w:fill="auto"/>
            <w:vAlign w:val="center"/>
            <w:hideMark/>
          </w:tcPr>
          <w:p w14:paraId="04DD81EB" w14:textId="77777777" w:rsidR="00837862" w:rsidRPr="00837862" w:rsidRDefault="00837862" w:rsidP="00837862">
            <w:pPr>
              <w:jc w:val="center"/>
              <w:rPr>
                <w:snapToGrid w:val="0"/>
                <w:sz w:val="20"/>
                <w:szCs w:val="28"/>
              </w:rPr>
            </w:pPr>
          </w:p>
        </w:tc>
        <w:tc>
          <w:tcPr>
            <w:tcW w:w="1870" w:type="dxa"/>
            <w:tcBorders>
              <w:top w:val="nil"/>
              <w:left w:val="nil"/>
              <w:bottom w:val="nil"/>
              <w:right w:val="nil"/>
            </w:tcBorders>
            <w:shd w:val="clear" w:color="auto" w:fill="auto"/>
            <w:hideMark/>
          </w:tcPr>
          <w:p w14:paraId="40CDD3D6" w14:textId="77777777" w:rsidR="00837862" w:rsidRPr="00837862" w:rsidRDefault="00837862" w:rsidP="00837862">
            <w:pPr>
              <w:jc w:val="center"/>
              <w:rPr>
                <w:snapToGrid w:val="0"/>
                <w:sz w:val="20"/>
                <w:szCs w:val="28"/>
              </w:rPr>
            </w:pPr>
          </w:p>
        </w:tc>
      </w:tr>
      <w:tr w:rsidR="00837862" w:rsidRPr="00837862" w14:paraId="4B952B8D" w14:textId="77777777" w:rsidTr="00293CC7">
        <w:trPr>
          <w:trHeight w:val="300"/>
        </w:trPr>
        <w:tc>
          <w:tcPr>
            <w:tcW w:w="750" w:type="dxa"/>
            <w:tcBorders>
              <w:top w:val="nil"/>
              <w:left w:val="nil"/>
              <w:bottom w:val="nil"/>
              <w:right w:val="nil"/>
            </w:tcBorders>
            <w:shd w:val="clear" w:color="auto" w:fill="auto"/>
            <w:vAlign w:val="center"/>
            <w:hideMark/>
          </w:tcPr>
          <w:p w14:paraId="67DAD9C2" w14:textId="77777777" w:rsidR="00837862" w:rsidRPr="00837862" w:rsidRDefault="00837862" w:rsidP="00837862">
            <w:pPr>
              <w:rPr>
                <w:snapToGrid w:val="0"/>
                <w:sz w:val="20"/>
                <w:szCs w:val="28"/>
              </w:rPr>
            </w:pPr>
          </w:p>
        </w:tc>
        <w:tc>
          <w:tcPr>
            <w:tcW w:w="3361" w:type="dxa"/>
            <w:tcBorders>
              <w:top w:val="nil"/>
              <w:left w:val="nil"/>
              <w:bottom w:val="nil"/>
              <w:right w:val="nil"/>
            </w:tcBorders>
            <w:shd w:val="clear" w:color="auto" w:fill="auto"/>
            <w:vAlign w:val="center"/>
            <w:hideMark/>
          </w:tcPr>
          <w:p w14:paraId="51E0CB48" w14:textId="77777777" w:rsidR="00837862" w:rsidRPr="00837862" w:rsidRDefault="00837862" w:rsidP="00837862">
            <w:pPr>
              <w:rPr>
                <w:snapToGrid w:val="0"/>
                <w:sz w:val="20"/>
                <w:szCs w:val="28"/>
              </w:rPr>
            </w:pPr>
          </w:p>
        </w:tc>
        <w:tc>
          <w:tcPr>
            <w:tcW w:w="1573" w:type="dxa"/>
            <w:tcBorders>
              <w:top w:val="nil"/>
              <w:left w:val="nil"/>
              <w:bottom w:val="nil"/>
              <w:right w:val="nil"/>
            </w:tcBorders>
            <w:shd w:val="clear" w:color="auto" w:fill="auto"/>
            <w:vAlign w:val="center"/>
            <w:hideMark/>
          </w:tcPr>
          <w:p w14:paraId="37E360E6" w14:textId="77777777" w:rsidR="00837862" w:rsidRPr="00837862" w:rsidRDefault="00837862" w:rsidP="00837862">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290925EE" w14:textId="77777777" w:rsidR="00837862" w:rsidRPr="00837862" w:rsidRDefault="00837862" w:rsidP="00837862">
            <w:pPr>
              <w:jc w:val="center"/>
              <w:rPr>
                <w:snapToGrid w:val="0"/>
                <w:sz w:val="20"/>
                <w:szCs w:val="28"/>
              </w:rPr>
            </w:pPr>
          </w:p>
        </w:tc>
        <w:tc>
          <w:tcPr>
            <w:tcW w:w="1766" w:type="dxa"/>
            <w:gridSpan w:val="2"/>
            <w:tcBorders>
              <w:top w:val="nil"/>
              <w:left w:val="nil"/>
              <w:bottom w:val="nil"/>
              <w:right w:val="nil"/>
            </w:tcBorders>
            <w:shd w:val="clear" w:color="auto" w:fill="auto"/>
            <w:vAlign w:val="center"/>
            <w:hideMark/>
          </w:tcPr>
          <w:p w14:paraId="5F00F526" w14:textId="77777777" w:rsidR="00837862" w:rsidRPr="00837862" w:rsidRDefault="00837862" w:rsidP="00837862">
            <w:pPr>
              <w:jc w:val="center"/>
              <w:rPr>
                <w:snapToGrid w:val="0"/>
                <w:sz w:val="20"/>
                <w:szCs w:val="28"/>
              </w:rPr>
            </w:pPr>
          </w:p>
        </w:tc>
        <w:tc>
          <w:tcPr>
            <w:tcW w:w="1870" w:type="dxa"/>
            <w:tcBorders>
              <w:top w:val="nil"/>
              <w:left w:val="nil"/>
              <w:bottom w:val="nil"/>
              <w:right w:val="nil"/>
            </w:tcBorders>
            <w:shd w:val="clear" w:color="auto" w:fill="auto"/>
            <w:vAlign w:val="center"/>
            <w:hideMark/>
          </w:tcPr>
          <w:p w14:paraId="42C99CE7" w14:textId="77777777" w:rsidR="00837862" w:rsidRPr="00837862" w:rsidRDefault="00837862" w:rsidP="00837862">
            <w:pPr>
              <w:jc w:val="center"/>
              <w:rPr>
                <w:snapToGrid w:val="0"/>
                <w:sz w:val="20"/>
                <w:szCs w:val="28"/>
              </w:rPr>
            </w:pPr>
          </w:p>
        </w:tc>
      </w:tr>
    </w:tbl>
    <w:p w14:paraId="34B48DB3" w14:textId="77777777" w:rsidR="00837862" w:rsidRPr="00837862" w:rsidRDefault="00837862" w:rsidP="00D56914">
      <w:pPr>
        <w:numPr>
          <w:ilvl w:val="0"/>
          <w:numId w:val="9"/>
        </w:numPr>
        <w:ind w:left="0" w:right="-2" w:firstLine="567"/>
        <w:jc w:val="right"/>
        <w:rPr>
          <w:snapToGrid w:val="0"/>
          <w:sz w:val="28"/>
          <w:szCs w:val="28"/>
        </w:rPr>
      </w:pPr>
      <w:r w:rsidRPr="00837862">
        <w:rPr>
          <w:snapToGrid w:val="0"/>
          <w:sz w:val="28"/>
          <w:szCs w:val="28"/>
        </w:rPr>
        <w:br w:type="page"/>
      </w:r>
    </w:p>
    <w:tbl>
      <w:tblPr>
        <w:tblW w:w="11084" w:type="dxa"/>
        <w:tblInd w:w="108" w:type="dxa"/>
        <w:tblLook w:val="04A0" w:firstRow="1" w:lastRow="0" w:firstColumn="1" w:lastColumn="0" w:noHBand="0" w:noVBand="1"/>
      </w:tblPr>
      <w:tblGrid>
        <w:gridCol w:w="750"/>
        <w:gridCol w:w="4212"/>
        <w:gridCol w:w="722"/>
        <w:gridCol w:w="695"/>
        <w:gridCol w:w="1069"/>
        <w:gridCol w:w="349"/>
        <w:gridCol w:w="1415"/>
        <w:gridCol w:w="1872"/>
      </w:tblGrid>
      <w:tr w:rsidR="00837862" w:rsidRPr="00837862" w14:paraId="11110C76" w14:textId="77777777" w:rsidTr="00293CC7">
        <w:trPr>
          <w:trHeight w:val="315"/>
        </w:trPr>
        <w:tc>
          <w:tcPr>
            <w:tcW w:w="9212" w:type="dxa"/>
            <w:gridSpan w:val="7"/>
            <w:tcBorders>
              <w:top w:val="nil"/>
              <w:left w:val="nil"/>
              <w:bottom w:val="nil"/>
              <w:right w:val="nil"/>
            </w:tcBorders>
            <w:shd w:val="clear" w:color="auto" w:fill="auto"/>
            <w:noWrap/>
            <w:vAlign w:val="center"/>
            <w:hideMark/>
          </w:tcPr>
          <w:p w14:paraId="0DACDED4" w14:textId="77777777" w:rsidR="00837862" w:rsidRPr="00837862" w:rsidRDefault="00837862" w:rsidP="00837862">
            <w:pPr>
              <w:ind w:right="-394"/>
              <w:jc w:val="center"/>
              <w:rPr>
                <w:bCs/>
                <w:snapToGrid w:val="0"/>
                <w:sz w:val="28"/>
                <w:szCs w:val="28"/>
              </w:rPr>
            </w:pPr>
            <w:r w:rsidRPr="00837862">
              <w:rPr>
                <w:bCs/>
                <w:snapToGrid w:val="0"/>
                <w:sz w:val="28"/>
                <w:szCs w:val="28"/>
              </w:rPr>
              <w:lastRenderedPageBreak/>
              <w:t>Расчет необходимой валовой выручки установленных тарифов</w:t>
            </w:r>
          </w:p>
        </w:tc>
        <w:tc>
          <w:tcPr>
            <w:tcW w:w="1872" w:type="dxa"/>
            <w:tcBorders>
              <w:top w:val="nil"/>
              <w:left w:val="nil"/>
              <w:bottom w:val="nil"/>
              <w:right w:val="nil"/>
            </w:tcBorders>
            <w:shd w:val="clear" w:color="auto" w:fill="auto"/>
            <w:noWrap/>
            <w:vAlign w:val="center"/>
            <w:hideMark/>
          </w:tcPr>
          <w:p w14:paraId="3BED137A" w14:textId="77777777" w:rsidR="00837862" w:rsidRPr="00837862" w:rsidRDefault="00837862" w:rsidP="00837862">
            <w:pPr>
              <w:jc w:val="center"/>
              <w:rPr>
                <w:snapToGrid w:val="0"/>
                <w:sz w:val="20"/>
                <w:szCs w:val="28"/>
              </w:rPr>
            </w:pPr>
          </w:p>
        </w:tc>
      </w:tr>
      <w:tr w:rsidR="00837862" w:rsidRPr="00837862" w14:paraId="0E5B4D64" w14:textId="77777777" w:rsidTr="00293CC7">
        <w:trPr>
          <w:trHeight w:val="300"/>
        </w:trPr>
        <w:tc>
          <w:tcPr>
            <w:tcW w:w="750" w:type="dxa"/>
            <w:tcBorders>
              <w:top w:val="nil"/>
              <w:left w:val="nil"/>
              <w:bottom w:val="nil"/>
              <w:right w:val="nil"/>
            </w:tcBorders>
            <w:shd w:val="clear" w:color="auto" w:fill="auto"/>
            <w:vAlign w:val="center"/>
            <w:hideMark/>
          </w:tcPr>
          <w:p w14:paraId="5617B5E0" w14:textId="77777777" w:rsidR="00837862" w:rsidRPr="00837862" w:rsidRDefault="00837862" w:rsidP="00837862">
            <w:pPr>
              <w:rPr>
                <w:snapToGrid w:val="0"/>
                <w:sz w:val="20"/>
                <w:szCs w:val="28"/>
              </w:rPr>
            </w:pPr>
          </w:p>
        </w:tc>
        <w:tc>
          <w:tcPr>
            <w:tcW w:w="4212" w:type="dxa"/>
            <w:tcBorders>
              <w:top w:val="nil"/>
              <w:left w:val="nil"/>
              <w:bottom w:val="nil"/>
              <w:right w:val="nil"/>
            </w:tcBorders>
            <w:shd w:val="clear" w:color="auto" w:fill="auto"/>
            <w:vAlign w:val="center"/>
            <w:hideMark/>
          </w:tcPr>
          <w:p w14:paraId="66A93641" w14:textId="77777777" w:rsidR="00837862" w:rsidRPr="00837862" w:rsidRDefault="00837862" w:rsidP="00837862">
            <w:pPr>
              <w:rPr>
                <w:snapToGrid w:val="0"/>
                <w:sz w:val="20"/>
                <w:szCs w:val="28"/>
              </w:rPr>
            </w:pPr>
          </w:p>
        </w:tc>
        <w:tc>
          <w:tcPr>
            <w:tcW w:w="722" w:type="dxa"/>
            <w:tcBorders>
              <w:top w:val="nil"/>
              <w:left w:val="nil"/>
              <w:bottom w:val="nil"/>
              <w:right w:val="nil"/>
            </w:tcBorders>
            <w:shd w:val="clear" w:color="auto" w:fill="auto"/>
            <w:vAlign w:val="center"/>
            <w:hideMark/>
          </w:tcPr>
          <w:p w14:paraId="04933A54" w14:textId="77777777" w:rsidR="00837862" w:rsidRPr="00837862" w:rsidRDefault="00837862" w:rsidP="00837862">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1F314C69" w14:textId="77777777" w:rsidR="00837862" w:rsidRPr="00837862" w:rsidRDefault="00837862" w:rsidP="00837862">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414D0BD8" w14:textId="77777777" w:rsidR="00837862" w:rsidRPr="00837862" w:rsidRDefault="00837862" w:rsidP="00837862">
            <w:pPr>
              <w:jc w:val="right"/>
              <w:rPr>
                <w:snapToGrid w:val="0"/>
                <w:sz w:val="20"/>
                <w:szCs w:val="28"/>
              </w:rPr>
            </w:pPr>
            <w:r w:rsidRPr="00837862">
              <w:rPr>
                <w:snapToGrid w:val="0"/>
                <w:sz w:val="20"/>
                <w:szCs w:val="28"/>
              </w:rPr>
              <w:t>тыс. руб.</w:t>
            </w:r>
          </w:p>
        </w:tc>
        <w:tc>
          <w:tcPr>
            <w:tcW w:w="1872" w:type="dxa"/>
            <w:tcBorders>
              <w:top w:val="nil"/>
              <w:left w:val="nil"/>
              <w:bottom w:val="nil"/>
              <w:right w:val="nil"/>
            </w:tcBorders>
            <w:shd w:val="clear" w:color="auto" w:fill="auto"/>
            <w:vAlign w:val="center"/>
            <w:hideMark/>
          </w:tcPr>
          <w:p w14:paraId="43CC440C" w14:textId="77777777" w:rsidR="00837862" w:rsidRPr="00837862" w:rsidRDefault="00837862" w:rsidP="00837862">
            <w:pPr>
              <w:jc w:val="center"/>
              <w:rPr>
                <w:snapToGrid w:val="0"/>
                <w:sz w:val="20"/>
                <w:szCs w:val="28"/>
              </w:rPr>
            </w:pPr>
          </w:p>
        </w:tc>
      </w:tr>
      <w:tr w:rsidR="00837862" w:rsidRPr="00837862" w14:paraId="594BCEBD" w14:textId="77777777" w:rsidTr="00293CC7">
        <w:trPr>
          <w:gridAfter w:val="1"/>
          <w:wAfter w:w="1872"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B49E50" w14:textId="77777777" w:rsidR="00837862" w:rsidRPr="00837862" w:rsidRDefault="00837862" w:rsidP="00837862">
            <w:pPr>
              <w:jc w:val="center"/>
              <w:rPr>
                <w:snapToGrid w:val="0"/>
                <w:sz w:val="20"/>
                <w:szCs w:val="28"/>
              </w:rPr>
            </w:pPr>
            <w:r w:rsidRPr="00837862">
              <w:rPr>
                <w:snapToGrid w:val="0"/>
                <w:sz w:val="20"/>
                <w:szCs w:val="28"/>
              </w:rPr>
              <w:t>№ п/п</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2F2A4A9D" w14:textId="77777777" w:rsidR="00837862" w:rsidRPr="00837862" w:rsidRDefault="00837862" w:rsidP="00837862">
            <w:pPr>
              <w:jc w:val="center"/>
              <w:rPr>
                <w:snapToGrid w:val="0"/>
                <w:sz w:val="20"/>
                <w:szCs w:val="28"/>
              </w:rPr>
            </w:pPr>
            <w:r w:rsidRPr="00837862">
              <w:rPr>
                <w:snapToGrid w:val="0"/>
                <w:sz w:val="20"/>
                <w:szCs w:val="28"/>
              </w:rPr>
              <w:t>Наименование расхода</w:t>
            </w:r>
          </w:p>
        </w:tc>
        <w:tc>
          <w:tcPr>
            <w:tcW w:w="1417" w:type="dxa"/>
            <w:gridSpan w:val="2"/>
            <w:tcBorders>
              <w:top w:val="single" w:sz="4" w:space="0" w:color="auto"/>
              <w:left w:val="single" w:sz="4" w:space="0" w:color="auto"/>
              <w:bottom w:val="single" w:sz="4" w:space="0" w:color="auto"/>
              <w:right w:val="nil"/>
            </w:tcBorders>
            <w:shd w:val="clear" w:color="auto" w:fill="auto"/>
            <w:vAlign w:val="center"/>
            <w:hideMark/>
          </w:tcPr>
          <w:p w14:paraId="047D43ED" w14:textId="77777777" w:rsidR="00837862" w:rsidRPr="00837862" w:rsidRDefault="00837862" w:rsidP="00837862">
            <w:pPr>
              <w:jc w:val="center"/>
              <w:rPr>
                <w:snapToGrid w:val="0"/>
                <w:sz w:val="20"/>
                <w:szCs w:val="28"/>
              </w:rPr>
            </w:pPr>
            <w:r w:rsidRPr="00837862">
              <w:rPr>
                <w:snapToGrid w:val="0"/>
                <w:sz w:val="20"/>
                <w:szCs w:val="28"/>
              </w:rPr>
              <w:t>Утверждено на 2022 год</w:t>
            </w:r>
          </w:p>
        </w:tc>
        <w:tc>
          <w:tcPr>
            <w:tcW w:w="1418" w:type="dxa"/>
            <w:gridSpan w:val="2"/>
            <w:tcBorders>
              <w:top w:val="single" w:sz="4" w:space="0" w:color="auto"/>
              <w:left w:val="single" w:sz="4" w:space="0" w:color="auto"/>
              <w:bottom w:val="single" w:sz="4" w:space="0" w:color="auto"/>
              <w:right w:val="nil"/>
            </w:tcBorders>
            <w:shd w:val="clear" w:color="auto" w:fill="auto"/>
            <w:vAlign w:val="center"/>
            <w:hideMark/>
          </w:tcPr>
          <w:p w14:paraId="54A39B3C" w14:textId="77777777" w:rsidR="00837862" w:rsidRPr="00837862" w:rsidRDefault="00837862" w:rsidP="00837862">
            <w:pPr>
              <w:jc w:val="center"/>
              <w:rPr>
                <w:snapToGrid w:val="0"/>
                <w:sz w:val="20"/>
                <w:szCs w:val="28"/>
              </w:rPr>
            </w:pPr>
            <w:r w:rsidRPr="00837862">
              <w:rPr>
                <w:snapToGrid w:val="0"/>
                <w:sz w:val="20"/>
                <w:szCs w:val="28"/>
              </w:rPr>
              <w:t xml:space="preserve">Предложение экспертов </w:t>
            </w:r>
          </w:p>
          <w:p w14:paraId="23873938" w14:textId="77777777" w:rsidR="00837862" w:rsidRPr="00837862" w:rsidRDefault="00837862" w:rsidP="00837862">
            <w:pPr>
              <w:jc w:val="center"/>
              <w:rPr>
                <w:snapToGrid w:val="0"/>
                <w:sz w:val="20"/>
                <w:szCs w:val="28"/>
              </w:rPr>
            </w:pPr>
            <w:r w:rsidRPr="00837862">
              <w:rPr>
                <w:snapToGrid w:val="0"/>
                <w:sz w:val="20"/>
                <w:szCs w:val="28"/>
              </w:rPr>
              <w:t>на 2023 год</w:t>
            </w:r>
          </w:p>
        </w:tc>
        <w:tc>
          <w:tcPr>
            <w:tcW w:w="141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AECD1" w14:textId="77777777" w:rsidR="00837862" w:rsidRPr="00837862" w:rsidRDefault="00837862" w:rsidP="00837862">
            <w:pPr>
              <w:jc w:val="center"/>
              <w:rPr>
                <w:snapToGrid w:val="0"/>
                <w:sz w:val="20"/>
                <w:szCs w:val="28"/>
              </w:rPr>
            </w:pPr>
            <w:r w:rsidRPr="00837862">
              <w:rPr>
                <w:snapToGrid w:val="0"/>
                <w:sz w:val="20"/>
                <w:szCs w:val="28"/>
              </w:rPr>
              <w:t>Динамика расходов</w:t>
            </w:r>
          </w:p>
        </w:tc>
      </w:tr>
      <w:tr w:rsidR="00837862" w:rsidRPr="00837862" w14:paraId="144D36CD" w14:textId="77777777" w:rsidTr="00293CC7">
        <w:trPr>
          <w:gridAfter w:val="1"/>
          <w:wAfter w:w="1872"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470712" w14:textId="77777777" w:rsidR="00837862" w:rsidRPr="00837862" w:rsidRDefault="00837862" w:rsidP="00837862">
            <w:pPr>
              <w:jc w:val="center"/>
              <w:rPr>
                <w:snapToGrid w:val="0"/>
                <w:sz w:val="20"/>
                <w:szCs w:val="28"/>
              </w:rPr>
            </w:pPr>
            <w:r w:rsidRPr="00837862">
              <w:rPr>
                <w:snapToGrid w:val="0"/>
                <w:sz w:val="20"/>
                <w:szCs w:val="28"/>
              </w:rPr>
              <w:t>1</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5BE71248" w14:textId="77777777" w:rsidR="00837862" w:rsidRPr="00837862" w:rsidRDefault="00837862" w:rsidP="00837862">
            <w:pPr>
              <w:rPr>
                <w:snapToGrid w:val="0"/>
                <w:sz w:val="20"/>
                <w:szCs w:val="28"/>
              </w:rPr>
            </w:pPr>
            <w:r w:rsidRPr="00837862">
              <w:rPr>
                <w:snapToGrid w:val="0"/>
                <w:sz w:val="20"/>
                <w:szCs w:val="28"/>
              </w:rPr>
              <w:t>Операционные (подконтрольные) расходы</w:t>
            </w:r>
          </w:p>
        </w:tc>
        <w:tc>
          <w:tcPr>
            <w:tcW w:w="1417" w:type="dxa"/>
            <w:gridSpan w:val="2"/>
            <w:tcBorders>
              <w:top w:val="single" w:sz="4" w:space="0" w:color="auto"/>
              <w:left w:val="single" w:sz="4" w:space="0" w:color="auto"/>
              <w:bottom w:val="single" w:sz="4" w:space="0" w:color="auto"/>
              <w:right w:val="single" w:sz="4" w:space="0" w:color="auto"/>
            </w:tcBorders>
            <w:shd w:val="clear" w:color="000000" w:fill="FFFFFF"/>
            <w:vAlign w:val="center"/>
          </w:tcPr>
          <w:p w14:paraId="4AB53EB4" w14:textId="77777777" w:rsidR="00837862" w:rsidRPr="00837862" w:rsidRDefault="00837862" w:rsidP="00837862">
            <w:pPr>
              <w:jc w:val="center"/>
              <w:rPr>
                <w:snapToGrid w:val="0"/>
                <w:sz w:val="28"/>
                <w:szCs w:val="28"/>
              </w:rPr>
            </w:pPr>
            <w:r w:rsidRPr="00837862">
              <w:rPr>
                <w:snapToGrid w:val="0"/>
                <w:sz w:val="28"/>
                <w:szCs w:val="28"/>
              </w:rPr>
              <w:t>2 982</w:t>
            </w:r>
          </w:p>
        </w:tc>
        <w:tc>
          <w:tcPr>
            <w:tcW w:w="1418" w:type="dxa"/>
            <w:gridSpan w:val="2"/>
            <w:tcBorders>
              <w:top w:val="single" w:sz="4" w:space="0" w:color="auto"/>
              <w:left w:val="nil"/>
              <w:bottom w:val="single" w:sz="4" w:space="0" w:color="auto"/>
              <w:right w:val="single" w:sz="4" w:space="0" w:color="auto"/>
            </w:tcBorders>
            <w:shd w:val="clear" w:color="000000" w:fill="FFFFFF"/>
            <w:vAlign w:val="center"/>
          </w:tcPr>
          <w:p w14:paraId="26336479" w14:textId="77777777" w:rsidR="00837862" w:rsidRPr="00837862" w:rsidRDefault="00837862" w:rsidP="00837862">
            <w:pPr>
              <w:jc w:val="center"/>
              <w:rPr>
                <w:snapToGrid w:val="0"/>
                <w:sz w:val="28"/>
                <w:szCs w:val="28"/>
              </w:rPr>
            </w:pPr>
            <w:r w:rsidRPr="00837862">
              <w:rPr>
                <w:snapToGrid w:val="0"/>
                <w:sz w:val="28"/>
                <w:szCs w:val="28"/>
              </w:rPr>
              <w:t>3 129</w:t>
            </w:r>
          </w:p>
        </w:tc>
        <w:tc>
          <w:tcPr>
            <w:tcW w:w="1415" w:type="dxa"/>
            <w:tcBorders>
              <w:top w:val="single" w:sz="4" w:space="0" w:color="auto"/>
              <w:left w:val="nil"/>
              <w:bottom w:val="single" w:sz="4" w:space="0" w:color="auto"/>
              <w:right w:val="single" w:sz="4" w:space="0" w:color="auto"/>
            </w:tcBorders>
            <w:shd w:val="clear" w:color="000000" w:fill="FFFFFF"/>
            <w:vAlign w:val="center"/>
          </w:tcPr>
          <w:p w14:paraId="1CA22AB6" w14:textId="77777777" w:rsidR="00837862" w:rsidRPr="00837862" w:rsidRDefault="00837862" w:rsidP="00837862">
            <w:pPr>
              <w:jc w:val="center"/>
              <w:rPr>
                <w:snapToGrid w:val="0"/>
                <w:sz w:val="28"/>
                <w:szCs w:val="28"/>
              </w:rPr>
            </w:pPr>
            <w:r w:rsidRPr="00837862">
              <w:rPr>
                <w:snapToGrid w:val="0"/>
                <w:sz w:val="28"/>
                <w:szCs w:val="28"/>
              </w:rPr>
              <w:t>147</w:t>
            </w:r>
          </w:p>
        </w:tc>
      </w:tr>
      <w:tr w:rsidR="00837862" w:rsidRPr="00837862" w14:paraId="3BDDA068" w14:textId="77777777" w:rsidTr="00293CC7">
        <w:trPr>
          <w:gridAfter w:val="1"/>
          <w:wAfter w:w="1872"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3C102A" w14:textId="77777777" w:rsidR="00837862" w:rsidRPr="00837862" w:rsidRDefault="00837862" w:rsidP="00837862">
            <w:pPr>
              <w:jc w:val="center"/>
              <w:rPr>
                <w:snapToGrid w:val="0"/>
                <w:sz w:val="20"/>
                <w:szCs w:val="28"/>
              </w:rPr>
            </w:pPr>
            <w:r w:rsidRPr="00837862">
              <w:rPr>
                <w:snapToGrid w:val="0"/>
                <w:sz w:val="20"/>
                <w:szCs w:val="28"/>
              </w:rPr>
              <w:t>2</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28451638" w14:textId="77777777" w:rsidR="00837862" w:rsidRPr="00837862" w:rsidRDefault="00837862" w:rsidP="00837862">
            <w:pPr>
              <w:jc w:val="both"/>
              <w:rPr>
                <w:snapToGrid w:val="0"/>
                <w:sz w:val="20"/>
                <w:szCs w:val="28"/>
              </w:rPr>
            </w:pPr>
            <w:r w:rsidRPr="00837862">
              <w:rPr>
                <w:snapToGrid w:val="0"/>
                <w:sz w:val="20"/>
                <w:szCs w:val="28"/>
              </w:rPr>
              <w:t>Неподконтрольные расходы</w:t>
            </w:r>
          </w:p>
        </w:tc>
        <w:tc>
          <w:tcPr>
            <w:tcW w:w="1417" w:type="dxa"/>
            <w:gridSpan w:val="2"/>
            <w:tcBorders>
              <w:top w:val="nil"/>
              <w:left w:val="single" w:sz="4" w:space="0" w:color="auto"/>
              <w:bottom w:val="single" w:sz="4" w:space="0" w:color="auto"/>
              <w:right w:val="single" w:sz="4" w:space="0" w:color="auto"/>
            </w:tcBorders>
            <w:shd w:val="clear" w:color="000000" w:fill="FFFFFF"/>
            <w:vAlign w:val="center"/>
          </w:tcPr>
          <w:p w14:paraId="7D7218AA" w14:textId="77777777" w:rsidR="00837862" w:rsidRPr="00837862" w:rsidRDefault="00837862" w:rsidP="00837862">
            <w:pPr>
              <w:jc w:val="center"/>
              <w:rPr>
                <w:snapToGrid w:val="0"/>
                <w:sz w:val="28"/>
                <w:szCs w:val="28"/>
              </w:rPr>
            </w:pPr>
            <w:r w:rsidRPr="00837862">
              <w:rPr>
                <w:snapToGrid w:val="0"/>
                <w:sz w:val="28"/>
                <w:szCs w:val="28"/>
              </w:rPr>
              <w:t>2 905</w:t>
            </w:r>
          </w:p>
        </w:tc>
        <w:tc>
          <w:tcPr>
            <w:tcW w:w="1418" w:type="dxa"/>
            <w:gridSpan w:val="2"/>
            <w:tcBorders>
              <w:top w:val="nil"/>
              <w:left w:val="nil"/>
              <w:bottom w:val="single" w:sz="4" w:space="0" w:color="auto"/>
              <w:right w:val="single" w:sz="4" w:space="0" w:color="auto"/>
            </w:tcBorders>
            <w:shd w:val="clear" w:color="000000" w:fill="FFFFFF"/>
            <w:vAlign w:val="center"/>
          </w:tcPr>
          <w:p w14:paraId="1D29260D" w14:textId="77777777" w:rsidR="00837862" w:rsidRPr="00837862" w:rsidRDefault="00837862" w:rsidP="00837862">
            <w:pPr>
              <w:jc w:val="center"/>
              <w:rPr>
                <w:snapToGrid w:val="0"/>
                <w:sz w:val="28"/>
                <w:szCs w:val="28"/>
              </w:rPr>
            </w:pPr>
            <w:r w:rsidRPr="00837862">
              <w:rPr>
                <w:snapToGrid w:val="0"/>
                <w:sz w:val="28"/>
                <w:szCs w:val="28"/>
              </w:rPr>
              <w:t>2 937</w:t>
            </w:r>
          </w:p>
        </w:tc>
        <w:tc>
          <w:tcPr>
            <w:tcW w:w="1415" w:type="dxa"/>
            <w:tcBorders>
              <w:top w:val="nil"/>
              <w:left w:val="nil"/>
              <w:bottom w:val="single" w:sz="4" w:space="0" w:color="auto"/>
              <w:right w:val="single" w:sz="4" w:space="0" w:color="auto"/>
            </w:tcBorders>
            <w:shd w:val="clear" w:color="000000" w:fill="FFFFFF"/>
            <w:vAlign w:val="center"/>
          </w:tcPr>
          <w:p w14:paraId="4EA5709A" w14:textId="77777777" w:rsidR="00837862" w:rsidRPr="00837862" w:rsidRDefault="00837862" w:rsidP="00837862">
            <w:pPr>
              <w:jc w:val="center"/>
              <w:rPr>
                <w:snapToGrid w:val="0"/>
                <w:sz w:val="28"/>
                <w:szCs w:val="28"/>
              </w:rPr>
            </w:pPr>
            <w:r w:rsidRPr="00837862">
              <w:rPr>
                <w:snapToGrid w:val="0"/>
                <w:sz w:val="28"/>
                <w:szCs w:val="28"/>
              </w:rPr>
              <w:t>32</w:t>
            </w:r>
          </w:p>
        </w:tc>
      </w:tr>
      <w:tr w:rsidR="00837862" w:rsidRPr="00837862" w14:paraId="0DEE0649" w14:textId="77777777" w:rsidTr="00293CC7">
        <w:trPr>
          <w:gridAfter w:val="1"/>
          <w:wAfter w:w="1872"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5F952A" w14:textId="77777777" w:rsidR="00837862" w:rsidRPr="00837862" w:rsidRDefault="00837862" w:rsidP="00837862">
            <w:pPr>
              <w:jc w:val="center"/>
              <w:rPr>
                <w:snapToGrid w:val="0"/>
                <w:sz w:val="20"/>
                <w:szCs w:val="28"/>
              </w:rPr>
            </w:pPr>
            <w:r w:rsidRPr="00837862">
              <w:rPr>
                <w:snapToGrid w:val="0"/>
                <w:sz w:val="20"/>
                <w:szCs w:val="28"/>
              </w:rPr>
              <w:t>3</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2DEA4EDD" w14:textId="77777777" w:rsidR="00837862" w:rsidRPr="00837862" w:rsidRDefault="00837862" w:rsidP="00837862">
            <w:pPr>
              <w:jc w:val="both"/>
              <w:rPr>
                <w:snapToGrid w:val="0"/>
                <w:sz w:val="20"/>
                <w:szCs w:val="28"/>
              </w:rPr>
            </w:pPr>
            <w:r w:rsidRPr="00837862">
              <w:rPr>
                <w:snapToGrid w:val="0"/>
                <w:sz w:val="20"/>
                <w:szCs w:val="28"/>
              </w:rPr>
              <w:t>Расходы на приобретение (производство) энергетических ресурсов, холодной воды и теплоносителя</w:t>
            </w:r>
          </w:p>
        </w:tc>
        <w:tc>
          <w:tcPr>
            <w:tcW w:w="1417" w:type="dxa"/>
            <w:gridSpan w:val="2"/>
            <w:tcBorders>
              <w:top w:val="nil"/>
              <w:left w:val="single" w:sz="4" w:space="0" w:color="auto"/>
              <w:bottom w:val="single" w:sz="4" w:space="0" w:color="auto"/>
              <w:right w:val="single" w:sz="4" w:space="0" w:color="auto"/>
            </w:tcBorders>
            <w:shd w:val="clear" w:color="000000" w:fill="FFFFFF"/>
            <w:vAlign w:val="center"/>
          </w:tcPr>
          <w:p w14:paraId="10E04FA0" w14:textId="77777777" w:rsidR="00837862" w:rsidRPr="00837862" w:rsidRDefault="00837862" w:rsidP="00837862">
            <w:pPr>
              <w:jc w:val="center"/>
              <w:rPr>
                <w:snapToGrid w:val="0"/>
                <w:sz w:val="28"/>
                <w:szCs w:val="28"/>
              </w:rPr>
            </w:pPr>
            <w:r w:rsidRPr="00837862">
              <w:rPr>
                <w:snapToGrid w:val="0"/>
                <w:sz w:val="28"/>
                <w:szCs w:val="28"/>
              </w:rPr>
              <w:t>3 201</w:t>
            </w:r>
          </w:p>
        </w:tc>
        <w:tc>
          <w:tcPr>
            <w:tcW w:w="1418" w:type="dxa"/>
            <w:gridSpan w:val="2"/>
            <w:tcBorders>
              <w:top w:val="nil"/>
              <w:left w:val="nil"/>
              <w:bottom w:val="single" w:sz="4" w:space="0" w:color="auto"/>
              <w:right w:val="single" w:sz="4" w:space="0" w:color="auto"/>
            </w:tcBorders>
            <w:shd w:val="clear" w:color="000000" w:fill="FFFFFF"/>
            <w:vAlign w:val="center"/>
          </w:tcPr>
          <w:p w14:paraId="085B70B7" w14:textId="77777777" w:rsidR="00837862" w:rsidRPr="00837862" w:rsidRDefault="00837862" w:rsidP="00837862">
            <w:pPr>
              <w:jc w:val="center"/>
              <w:rPr>
                <w:snapToGrid w:val="0"/>
                <w:sz w:val="28"/>
                <w:szCs w:val="28"/>
              </w:rPr>
            </w:pPr>
            <w:r w:rsidRPr="00837862">
              <w:rPr>
                <w:snapToGrid w:val="0"/>
                <w:sz w:val="28"/>
                <w:szCs w:val="28"/>
              </w:rPr>
              <w:t>4 879</w:t>
            </w:r>
          </w:p>
        </w:tc>
        <w:tc>
          <w:tcPr>
            <w:tcW w:w="1415" w:type="dxa"/>
            <w:tcBorders>
              <w:top w:val="nil"/>
              <w:left w:val="nil"/>
              <w:bottom w:val="single" w:sz="4" w:space="0" w:color="auto"/>
              <w:right w:val="single" w:sz="4" w:space="0" w:color="auto"/>
            </w:tcBorders>
            <w:shd w:val="clear" w:color="000000" w:fill="FFFFFF"/>
            <w:vAlign w:val="center"/>
          </w:tcPr>
          <w:p w14:paraId="36FFC9D0" w14:textId="77777777" w:rsidR="00837862" w:rsidRPr="00837862" w:rsidRDefault="00837862" w:rsidP="00837862">
            <w:pPr>
              <w:jc w:val="center"/>
              <w:rPr>
                <w:snapToGrid w:val="0"/>
                <w:sz w:val="28"/>
                <w:szCs w:val="28"/>
              </w:rPr>
            </w:pPr>
            <w:r w:rsidRPr="00837862">
              <w:rPr>
                <w:snapToGrid w:val="0"/>
                <w:sz w:val="28"/>
                <w:szCs w:val="28"/>
              </w:rPr>
              <w:t>1 678</w:t>
            </w:r>
          </w:p>
        </w:tc>
      </w:tr>
      <w:tr w:rsidR="00837862" w:rsidRPr="00837862" w14:paraId="012C1439" w14:textId="77777777" w:rsidTr="00293CC7">
        <w:trPr>
          <w:gridAfter w:val="1"/>
          <w:wAfter w:w="1872"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73CA33" w14:textId="77777777" w:rsidR="00837862" w:rsidRPr="00837862" w:rsidRDefault="00837862" w:rsidP="00837862">
            <w:pPr>
              <w:jc w:val="center"/>
              <w:rPr>
                <w:snapToGrid w:val="0"/>
                <w:sz w:val="20"/>
                <w:szCs w:val="28"/>
              </w:rPr>
            </w:pPr>
            <w:r w:rsidRPr="00837862">
              <w:rPr>
                <w:snapToGrid w:val="0"/>
                <w:sz w:val="20"/>
                <w:szCs w:val="28"/>
              </w:rPr>
              <w:t>4</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182102C3" w14:textId="77777777" w:rsidR="00837862" w:rsidRPr="00837862" w:rsidRDefault="00837862" w:rsidP="00837862">
            <w:pPr>
              <w:jc w:val="both"/>
              <w:rPr>
                <w:snapToGrid w:val="0"/>
                <w:sz w:val="20"/>
                <w:szCs w:val="28"/>
              </w:rPr>
            </w:pPr>
            <w:r w:rsidRPr="00837862">
              <w:rPr>
                <w:snapToGrid w:val="0"/>
                <w:sz w:val="20"/>
                <w:szCs w:val="28"/>
              </w:rPr>
              <w:t>Прибыль</w:t>
            </w:r>
          </w:p>
        </w:tc>
        <w:tc>
          <w:tcPr>
            <w:tcW w:w="1417" w:type="dxa"/>
            <w:gridSpan w:val="2"/>
            <w:tcBorders>
              <w:top w:val="nil"/>
              <w:left w:val="single" w:sz="4" w:space="0" w:color="auto"/>
              <w:bottom w:val="single" w:sz="4" w:space="0" w:color="auto"/>
              <w:right w:val="single" w:sz="4" w:space="0" w:color="auto"/>
            </w:tcBorders>
            <w:shd w:val="clear" w:color="000000" w:fill="FFFFFF"/>
            <w:vAlign w:val="center"/>
          </w:tcPr>
          <w:p w14:paraId="4573AC9C" w14:textId="77777777" w:rsidR="00837862" w:rsidRPr="00837862" w:rsidRDefault="00837862" w:rsidP="00837862">
            <w:pPr>
              <w:jc w:val="center"/>
              <w:rPr>
                <w:snapToGrid w:val="0"/>
                <w:sz w:val="28"/>
                <w:szCs w:val="28"/>
              </w:rPr>
            </w:pPr>
            <w:r w:rsidRPr="00837862">
              <w:rPr>
                <w:snapToGrid w:val="0"/>
                <w:sz w:val="28"/>
                <w:szCs w:val="28"/>
              </w:rPr>
              <w:t>0</w:t>
            </w:r>
          </w:p>
        </w:tc>
        <w:tc>
          <w:tcPr>
            <w:tcW w:w="1418" w:type="dxa"/>
            <w:gridSpan w:val="2"/>
            <w:tcBorders>
              <w:top w:val="nil"/>
              <w:left w:val="nil"/>
              <w:bottom w:val="single" w:sz="4" w:space="0" w:color="auto"/>
              <w:right w:val="single" w:sz="4" w:space="0" w:color="auto"/>
            </w:tcBorders>
            <w:shd w:val="clear" w:color="000000" w:fill="FFFFFF"/>
            <w:vAlign w:val="center"/>
          </w:tcPr>
          <w:p w14:paraId="01B1B83D" w14:textId="77777777" w:rsidR="00837862" w:rsidRPr="00837862" w:rsidRDefault="00837862" w:rsidP="00837862">
            <w:pPr>
              <w:jc w:val="center"/>
              <w:rPr>
                <w:snapToGrid w:val="0"/>
                <w:sz w:val="28"/>
                <w:szCs w:val="28"/>
              </w:rPr>
            </w:pPr>
            <w:r w:rsidRPr="00837862">
              <w:rPr>
                <w:snapToGrid w:val="0"/>
                <w:sz w:val="28"/>
                <w:szCs w:val="28"/>
              </w:rPr>
              <w:t>0</w:t>
            </w:r>
          </w:p>
        </w:tc>
        <w:tc>
          <w:tcPr>
            <w:tcW w:w="1415" w:type="dxa"/>
            <w:tcBorders>
              <w:top w:val="nil"/>
              <w:left w:val="nil"/>
              <w:bottom w:val="single" w:sz="4" w:space="0" w:color="auto"/>
              <w:right w:val="single" w:sz="4" w:space="0" w:color="auto"/>
            </w:tcBorders>
            <w:shd w:val="clear" w:color="000000" w:fill="FFFFFF"/>
            <w:vAlign w:val="center"/>
          </w:tcPr>
          <w:p w14:paraId="19F5AE4A"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35B84E0C" w14:textId="77777777" w:rsidTr="00293CC7">
        <w:trPr>
          <w:gridAfter w:val="1"/>
          <w:wAfter w:w="1872"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106FD4" w14:textId="77777777" w:rsidR="00837862" w:rsidRPr="00837862" w:rsidRDefault="00837862" w:rsidP="00837862">
            <w:pPr>
              <w:jc w:val="center"/>
              <w:rPr>
                <w:snapToGrid w:val="0"/>
                <w:sz w:val="20"/>
                <w:szCs w:val="28"/>
              </w:rPr>
            </w:pPr>
            <w:r w:rsidRPr="00837862">
              <w:rPr>
                <w:snapToGrid w:val="0"/>
                <w:sz w:val="20"/>
                <w:szCs w:val="28"/>
              </w:rPr>
              <w:t>5</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789ED66E" w14:textId="77777777" w:rsidR="00837862" w:rsidRPr="00837862" w:rsidRDefault="00837862" w:rsidP="00837862">
            <w:pPr>
              <w:jc w:val="both"/>
              <w:rPr>
                <w:snapToGrid w:val="0"/>
                <w:sz w:val="20"/>
                <w:szCs w:val="28"/>
              </w:rPr>
            </w:pPr>
            <w:r w:rsidRPr="00837862">
              <w:rPr>
                <w:snapToGrid w:val="0"/>
                <w:sz w:val="20"/>
                <w:szCs w:val="28"/>
              </w:rPr>
              <w:t>Расчетная предпринимательская прибыль</w:t>
            </w:r>
          </w:p>
        </w:tc>
        <w:tc>
          <w:tcPr>
            <w:tcW w:w="1417" w:type="dxa"/>
            <w:gridSpan w:val="2"/>
            <w:tcBorders>
              <w:top w:val="nil"/>
              <w:left w:val="single" w:sz="4" w:space="0" w:color="auto"/>
              <w:bottom w:val="single" w:sz="4" w:space="0" w:color="auto"/>
              <w:right w:val="single" w:sz="4" w:space="0" w:color="auto"/>
            </w:tcBorders>
            <w:shd w:val="clear" w:color="000000" w:fill="FFFFFF"/>
            <w:vAlign w:val="center"/>
          </w:tcPr>
          <w:p w14:paraId="00952B12" w14:textId="77777777" w:rsidR="00837862" w:rsidRPr="00837862" w:rsidRDefault="00837862" w:rsidP="00837862">
            <w:pPr>
              <w:jc w:val="center"/>
              <w:rPr>
                <w:snapToGrid w:val="0"/>
                <w:sz w:val="28"/>
                <w:szCs w:val="28"/>
              </w:rPr>
            </w:pPr>
            <w:r w:rsidRPr="00837862">
              <w:rPr>
                <w:snapToGrid w:val="0"/>
                <w:sz w:val="28"/>
                <w:szCs w:val="28"/>
              </w:rPr>
              <w:t>216</w:t>
            </w:r>
          </w:p>
        </w:tc>
        <w:tc>
          <w:tcPr>
            <w:tcW w:w="1418" w:type="dxa"/>
            <w:gridSpan w:val="2"/>
            <w:tcBorders>
              <w:top w:val="nil"/>
              <w:left w:val="nil"/>
              <w:bottom w:val="single" w:sz="4" w:space="0" w:color="auto"/>
              <w:right w:val="single" w:sz="4" w:space="0" w:color="auto"/>
            </w:tcBorders>
            <w:shd w:val="clear" w:color="000000" w:fill="FFFFFF"/>
            <w:vAlign w:val="center"/>
          </w:tcPr>
          <w:p w14:paraId="75A1F906" w14:textId="77777777" w:rsidR="00837862" w:rsidRPr="00837862" w:rsidRDefault="00837862" w:rsidP="00837862">
            <w:pPr>
              <w:jc w:val="center"/>
              <w:rPr>
                <w:snapToGrid w:val="0"/>
                <w:sz w:val="28"/>
                <w:szCs w:val="28"/>
              </w:rPr>
            </w:pPr>
            <w:r w:rsidRPr="00837862">
              <w:rPr>
                <w:snapToGrid w:val="0"/>
                <w:sz w:val="28"/>
                <w:szCs w:val="28"/>
              </w:rPr>
              <w:t>0</w:t>
            </w:r>
          </w:p>
        </w:tc>
        <w:tc>
          <w:tcPr>
            <w:tcW w:w="1415" w:type="dxa"/>
            <w:tcBorders>
              <w:top w:val="nil"/>
              <w:left w:val="nil"/>
              <w:bottom w:val="single" w:sz="4" w:space="0" w:color="auto"/>
              <w:right w:val="single" w:sz="4" w:space="0" w:color="auto"/>
            </w:tcBorders>
            <w:shd w:val="clear" w:color="000000" w:fill="FFFFFF"/>
            <w:vAlign w:val="center"/>
          </w:tcPr>
          <w:p w14:paraId="61DB50D1" w14:textId="77777777" w:rsidR="00837862" w:rsidRPr="00837862" w:rsidRDefault="00837862" w:rsidP="00837862">
            <w:pPr>
              <w:jc w:val="center"/>
              <w:rPr>
                <w:snapToGrid w:val="0"/>
                <w:sz w:val="28"/>
                <w:szCs w:val="28"/>
              </w:rPr>
            </w:pPr>
            <w:r w:rsidRPr="00837862">
              <w:rPr>
                <w:snapToGrid w:val="0"/>
                <w:sz w:val="28"/>
                <w:szCs w:val="28"/>
              </w:rPr>
              <w:t>-216</w:t>
            </w:r>
          </w:p>
        </w:tc>
      </w:tr>
      <w:tr w:rsidR="00837862" w:rsidRPr="00837862" w14:paraId="2B479447" w14:textId="77777777" w:rsidTr="00293CC7">
        <w:trPr>
          <w:gridAfter w:val="1"/>
          <w:wAfter w:w="1872"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70051" w14:textId="77777777" w:rsidR="00837862" w:rsidRPr="00837862" w:rsidRDefault="00837862" w:rsidP="00837862">
            <w:pPr>
              <w:jc w:val="center"/>
              <w:rPr>
                <w:snapToGrid w:val="0"/>
                <w:sz w:val="20"/>
                <w:szCs w:val="28"/>
              </w:rPr>
            </w:pPr>
            <w:r w:rsidRPr="00837862">
              <w:rPr>
                <w:snapToGrid w:val="0"/>
                <w:sz w:val="20"/>
                <w:szCs w:val="28"/>
              </w:rPr>
              <w:t>6</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0DF41B17" w14:textId="77777777" w:rsidR="00837862" w:rsidRPr="00837862" w:rsidRDefault="00837862" w:rsidP="00837862">
            <w:pPr>
              <w:jc w:val="both"/>
              <w:rPr>
                <w:snapToGrid w:val="0"/>
                <w:sz w:val="20"/>
                <w:szCs w:val="28"/>
              </w:rPr>
            </w:pPr>
            <w:r w:rsidRPr="00837862">
              <w:rPr>
                <w:snapToGrid w:val="0"/>
                <w:sz w:val="20"/>
                <w:szCs w:val="28"/>
              </w:rPr>
              <w:t>Результаты деятельности до перехода к регулированию цен (тарифов) на основе долгосрочных параметров регулирования</w:t>
            </w:r>
          </w:p>
        </w:tc>
        <w:tc>
          <w:tcPr>
            <w:tcW w:w="1417" w:type="dxa"/>
            <w:gridSpan w:val="2"/>
            <w:tcBorders>
              <w:top w:val="nil"/>
              <w:left w:val="single" w:sz="4" w:space="0" w:color="auto"/>
              <w:bottom w:val="single" w:sz="4" w:space="0" w:color="auto"/>
              <w:right w:val="single" w:sz="4" w:space="0" w:color="auto"/>
            </w:tcBorders>
            <w:shd w:val="clear" w:color="000000" w:fill="FFFFFF"/>
            <w:vAlign w:val="center"/>
          </w:tcPr>
          <w:p w14:paraId="68BFF7FA" w14:textId="77777777" w:rsidR="00837862" w:rsidRPr="00837862" w:rsidRDefault="00837862" w:rsidP="00837862">
            <w:pPr>
              <w:jc w:val="center"/>
              <w:rPr>
                <w:snapToGrid w:val="0"/>
                <w:sz w:val="28"/>
                <w:szCs w:val="28"/>
              </w:rPr>
            </w:pPr>
            <w:r w:rsidRPr="00837862">
              <w:rPr>
                <w:snapToGrid w:val="0"/>
                <w:sz w:val="28"/>
                <w:szCs w:val="28"/>
              </w:rPr>
              <w:t>0</w:t>
            </w:r>
          </w:p>
        </w:tc>
        <w:tc>
          <w:tcPr>
            <w:tcW w:w="1418" w:type="dxa"/>
            <w:gridSpan w:val="2"/>
            <w:tcBorders>
              <w:top w:val="nil"/>
              <w:left w:val="nil"/>
              <w:bottom w:val="single" w:sz="4" w:space="0" w:color="auto"/>
              <w:right w:val="single" w:sz="4" w:space="0" w:color="auto"/>
            </w:tcBorders>
            <w:shd w:val="clear" w:color="000000" w:fill="FFFFFF"/>
            <w:vAlign w:val="center"/>
          </w:tcPr>
          <w:p w14:paraId="27991B9F" w14:textId="77777777" w:rsidR="00837862" w:rsidRPr="00837862" w:rsidRDefault="00837862" w:rsidP="00837862">
            <w:pPr>
              <w:jc w:val="center"/>
              <w:rPr>
                <w:snapToGrid w:val="0"/>
                <w:sz w:val="28"/>
                <w:szCs w:val="28"/>
              </w:rPr>
            </w:pPr>
            <w:r w:rsidRPr="00837862">
              <w:rPr>
                <w:snapToGrid w:val="0"/>
                <w:sz w:val="28"/>
                <w:szCs w:val="28"/>
              </w:rPr>
              <w:t>0</w:t>
            </w:r>
          </w:p>
        </w:tc>
        <w:tc>
          <w:tcPr>
            <w:tcW w:w="1415" w:type="dxa"/>
            <w:tcBorders>
              <w:top w:val="nil"/>
              <w:left w:val="nil"/>
              <w:bottom w:val="single" w:sz="4" w:space="0" w:color="auto"/>
              <w:right w:val="single" w:sz="4" w:space="0" w:color="auto"/>
            </w:tcBorders>
            <w:shd w:val="clear" w:color="000000" w:fill="FFFFFF"/>
            <w:vAlign w:val="center"/>
          </w:tcPr>
          <w:p w14:paraId="37C56885"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4133A463" w14:textId="77777777" w:rsidTr="00293CC7">
        <w:trPr>
          <w:gridAfter w:val="1"/>
          <w:wAfter w:w="1872"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103916" w14:textId="77777777" w:rsidR="00837862" w:rsidRPr="00837862" w:rsidRDefault="00837862" w:rsidP="00837862">
            <w:pPr>
              <w:jc w:val="center"/>
              <w:rPr>
                <w:snapToGrid w:val="0"/>
                <w:sz w:val="20"/>
                <w:szCs w:val="28"/>
              </w:rPr>
            </w:pPr>
            <w:r w:rsidRPr="00837862">
              <w:rPr>
                <w:snapToGrid w:val="0"/>
                <w:sz w:val="20"/>
                <w:szCs w:val="28"/>
              </w:rPr>
              <w:t>7</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2D6B0445" w14:textId="77777777" w:rsidR="00837862" w:rsidRPr="00837862" w:rsidRDefault="00837862" w:rsidP="00837862">
            <w:pPr>
              <w:jc w:val="both"/>
              <w:rPr>
                <w:snapToGrid w:val="0"/>
                <w:sz w:val="20"/>
                <w:szCs w:val="28"/>
              </w:rPr>
            </w:pPr>
            <w:r w:rsidRPr="00837862">
              <w:rPr>
                <w:snapToGrid w:val="0"/>
                <w:sz w:val="2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417" w:type="dxa"/>
            <w:gridSpan w:val="2"/>
            <w:tcBorders>
              <w:top w:val="nil"/>
              <w:left w:val="single" w:sz="4" w:space="0" w:color="auto"/>
              <w:bottom w:val="single" w:sz="4" w:space="0" w:color="auto"/>
              <w:right w:val="single" w:sz="4" w:space="0" w:color="auto"/>
            </w:tcBorders>
            <w:shd w:val="clear" w:color="000000" w:fill="FFFFFF"/>
            <w:vAlign w:val="center"/>
          </w:tcPr>
          <w:p w14:paraId="7D8F8788" w14:textId="77777777" w:rsidR="00837862" w:rsidRPr="00837862" w:rsidRDefault="00837862" w:rsidP="00837862">
            <w:pPr>
              <w:jc w:val="center"/>
              <w:rPr>
                <w:snapToGrid w:val="0"/>
                <w:sz w:val="28"/>
                <w:szCs w:val="28"/>
              </w:rPr>
            </w:pPr>
            <w:r w:rsidRPr="00837862">
              <w:rPr>
                <w:snapToGrid w:val="0"/>
                <w:sz w:val="28"/>
                <w:szCs w:val="28"/>
              </w:rPr>
              <w:t>0</w:t>
            </w:r>
          </w:p>
        </w:tc>
        <w:tc>
          <w:tcPr>
            <w:tcW w:w="1418" w:type="dxa"/>
            <w:gridSpan w:val="2"/>
            <w:tcBorders>
              <w:top w:val="nil"/>
              <w:left w:val="nil"/>
              <w:bottom w:val="single" w:sz="4" w:space="0" w:color="auto"/>
              <w:right w:val="single" w:sz="4" w:space="0" w:color="auto"/>
            </w:tcBorders>
            <w:shd w:val="clear" w:color="000000" w:fill="FFFFFF"/>
            <w:vAlign w:val="center"/>
          </w:tcPr>
          <w:p w14:paraId="064F5CA7" w14:textId="77777777" w:rsidR="00837862" w:rsidRPr="00837862" w:rsidRDefault="00837862" w:rsidP="00837862">
            <w:pPr>
              <w:jc w:val="center"/>
              <w:rPr>
                <w:snapToGrid w:val="0"/>
                <w:sz w:val="28"/>
                <w:szCs w:val="28"/>
              </w:rPr>
            </w:pPr>
            <w:r w:rsidRPr="00837862">
              <w:rPr>
                <w:snapToGrid w:val="0"/>
                <w:sz w:val="28"/>
                <w:szCs w:val="28"/>
              </w:rPr>
              <w:t>0</w:t>
            </w:r>
          </w:p>
        </w:tc>
        <w:tc>
          <w:tcPr>
            <w:tcW w:w="1415" w:type="dxa"/>
            <w:tcBorders>
              <w:top w:val="nil"/>
              <w:left w:val="nil"/>
              <w:bottom w:val="single" w:sz="4" w:space="0" w:color="auto"/>
              <w:right w:val="single" w:sz="4" w:space="0" w:color="auto"/>
            </w:tcBorders>
            <w:shd w:val="clear" w:color="000000" w:fill="FFFFFF"/>
            <w:vAlign w:val="center"/>
          </w:tcPr>
          <w:p w14:paraId="2DA22A0B"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60B1D971" w14:textId="77777777" w:rsidTr="00293CC7">
        <w:trPr>
          <w:gridAfter w:val="1"/>
          <w:wAfter w:w="1872"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36533C" w14:textId="77777777" w:rsidR="00837862" w:rsidRPr="00837862" w:rsidRDefault="00837862" w:rsidP="00837862">
            <w:pPr>
              <w:jc w:val="center"/>
              <w:rPr>
                <w:snapToGrid w:val="0"/>
                <w:sz w:val="20"/>
                <w:szCs w:val="28"/>
              </w:rPr>
            </w:pPr>
            <w:r w:rsidRPr="00837862">
              <w:rPr>
                <w:snapToGrid w:val="0"/>
                <w:sz w:val="20"/>
                <w:szCs w:val="28"/>
              </w:rPr>
              <w:t>8</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40242CDE" w14:textId="77777777" w:rsidR="00837862" w:rsidRPr="00837862" w:rsidRDefault="00837862" w:rsidP="00837862">
            <w:pPr>
              <w:jc w:val="both"/>
              <w:rPr>
                <w:snapToGrid w:val="0"/>
                <w:sz w:val="20"/>
                <w:szCs w:val="28"/>
              </w:rPr>
            </w:pPr>
            <w:r w:rsidRPr="00837862">
              <w:rPr>
                <w:snapToGrid w:val="0"/>
                <w:sz w:val="20"/>
                <w:szCs w:val="28"/>
              </w:rPr>
              <w:t>Корректировка с учетом надежности и качества реализуемых товаров (оказываемых услуг), подлежащая учету в НВВ</w:t>
            </w:r>
          </w:p>
        </w:tc>
        <w:tc>
          <w:tcPr>
            <w:tcW w:w="1417" w:type="dxa"/>
            <w:gridSpan w:val="2"/>
            <w:tcBorders>
              <w:top w:val="nil"/>
              <w:left w:val="single" w:sz="4" w:space="0" w:color="auto"/>
              <w:bottom w:val="single" w:sz="4" w:space="0" w:color="auto"/>
              <w:right w:val="single" w:sz="4" w:space="0" w:color="auto"/>
            </w:tcBorders>
            <w:shd w:val="clear" w:color="000000" w:fill="FFFFFF"/>
            <w:vAlign w:val="center"/>
          </w:tcPr>
          <w:p w14:paraId="46DA1518" w14:textId="77777777" w:rsidR="00837862" w:rsidRPr="00837862" w:rsidRDefault="00837862" w:rsidP="00837862">
            <w:pPr>
              <w:jc w:val="center"/>
              <w:rPr>
                <w:snapToGrid w:val="0"/>
                <w:sz w:val="28"/>
                <w:szCs w:val="28"/>
              </w:rPr>
            </w:pPr>
            <w:r w:rsidRPr="00837862">
              <w:rPr>
                <w:snapToGrid w:val="0"/>
                <w:sz w:val="28"/>
                <w:szCs w:val="28"/>
              </w:rPr>
              <w:t>0</w:t>
            </w:r>
          </w:p>
        </w:tc>
        <w:tc>
          <w:tcPr>
            <w:tcW w:w="1418" w:type="dxa"/>
            <w:gridSpan w:val="2"/>
            <w:tcBorders>
              <w:top w:val="nil"/>
              <w:left w:val="nil"/>
              <w:bottom w:val="single" w:sz="4" w:space="0" w:color="auto"/>
              <w:right w:val="single" w:sz="4" w:space="0" w:color="auto"/>
            </w:tcBorders>
            <w:shd w:val="clear" w:color="000000" w:fill="FFFFFF"/>
            <w:vAlign w:val="center"/>
          </w:tcPr>
          <w:p w14:paraId="37680865" w14:textId="77777777" w:rsidR="00837862" w:rsidRPr="00837862" w:rsidRDefault="00837862" w:rsidP="00837862">
            <w:pPr>
              <w:jc w:val="center"/>
              <w:rPr>
                <w:snapToGrid w:val="0"/>
                <w:sz w:val="28"/>
                <w:szCs w:val="28"/>
              </w:rPr>
            </w:pPr>
            <w:r w:rsidRPr="00837862">
              <w:rPr>
                <w:snapToGrid w:val="0"/>
                <w:sz w:val="28"/>
                <w:szCs w:val="28"/>
              </w:rPr>
              <w:t>0</w:t>
            </w:r>
          </w:p>
        </w:tc>
        <w:tc>
          <w:tcPr>
            <w:tcW w:w="1415" w:type="dxa"/>
            <w:tcBorders>
              <w:top w:val="nil"/>
              <w:left w:val="nil"/>
              <w:bottom w:val="single" w:sz="4" w:space="0" w:color="auto"/>
              <w:right w:val="single" w:sz="4" w:space="0" w:color="auto"/>
            </w:tcBorders>
            <w:shd w:val="clear" w:color="000000" w:fill="FFFFFF"/>
            <w:vAlign w:val="center"/>
          </w:tcPr>
          <w:p w14:paraId="2D16D9E4"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0A1771C8" w14:textId="77777777" w:rsidTr="00293CC7">
        <w:trPr>
          <w:gridAfter w:val="1"/>
          <w:wAfter w:w="1872"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EFA72F" w14:textId="77777777" w:rsidR="00837862" w:rsidRPr="00837862" w:rsidRDefault="00837862" w:rsidP="00837862">
            <w:pPr>
              <w:jc w:val="center"/>
              <w:rPr>
                <w:snapToGrid w:val="0"/>
                <w:sz w:val="20"/>
                <w:szCs w:val="28"/>
              </w:rPr>
            </w:pPr>
            <w:r w:rsidRPr="00837862">
              <w:rPr>
                <w:snapToGrid w:val="0"/>
                <w:sz w:val="20"/>
                <w:szCs w:val="28"/>
              </w:rPr>
              <w:t>9</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01ED7578" w14:textId="77777777" w:rsidR="00837862" w:rsidRPr="00837862" w:rsidRDefault="00837862" w:rsidP="00837862">
            <w:pPr>
              <w:jc w:val="both"/>
              <w:rPr>
                <w:snapToGrid w:val="0"/>
                <w:sz w:val="20"/>
                <w:szCs w:val="28"/>
              </w:rPr>
            </w:pPr>
            <w:r w:rsidRPr="00837862">
              <w:rPr>
                <w:snapToGrid w:val="0"/>
                <w:sz w:val="20"/>
                <w:szCs w:val="28"/>
              </w:rPr>
              <w:t>Корректировка НВВ в связи с изменением (неисполнением) инвестиционной программы</w:t>
            </w:r>
          </w:p>
        </w:tc>
        <w:tc>
          <w:tcPr>
            <w:tcW w:w="1417" w:type="dxa"/>
            <w:gridSpan w:val="2"/>
            <w:tcBorders>
              <w:top w:val="nil"/>
              <w:left w:val="single" w:sz="4" w:space="0" w:color="auto"/>
              <w:bottom w:val="single" w:sz="4" w:space="0" w:color="auto"/>
              <w:right w:val="single" w:sz="4" w:space="0" w:color="auto"/>
            </w:tcBorders>
            <w:shd w:val="clear" w:color="000000" w:fill="FFFFFF"/>
            <w:vAlign w:val="center"/>
          </w:tcPr>
          <w:p w14:paraId="0DC02356" w14:textId="77777777" w:rsidR="00837862" w:rsidRPr="00837862" w:rsidRDefault="00837862" w:rsidP="00837862">
            <w:pPr>
              <w:jc w:val="center"/>
              <w:rPr>
                <w:snapToGrid w:val="0"/>
                <w:sz w:val="28"/>
                <w:szCs w:val="28"/>
              </w:rPr>
            </w:pPr>
            <w:r w:rsidRPr="00837862">
              <w:rPr>
                <w:snapToGrid w:val="0"/>
                <w:sz w:val="28"/>
                <w:szCs w:val="28"/>
              </w:rPr>
              <w:t>0</w:t>
            </w:r>
          </w:p>
        </w:tc>
        <w:tc>
          <w:tcPr>
            <w:tcW w:w="1418" w:type="dxa"/>
            <w:gridSpan w:val="2"/>
            <w:tcBorders>
              <w:top w:val="nil"/>
              <w:left w:val="nil"/>
              <w:bottom w:val="single" w:sz="4" w:space="0" w:color="auto"/>
              <w:right w:val="single" w:sz="4" w:space="0" w:color="auto"/>
            </w:tcBorders>
            <w:shd w:val="clear" w:color="000000" w:fill="FFFFFF"/>
            <w:vAlign w:val="center"/>
          </w:tcPr>
          <w:p w14:paraId="1F184A33" w14:textId="77777777" w:rsidR="00837862" w:rsidRPr="00837862" w:rsidRDefault="00837862" w:rsidP="00837862">
            <w:pPr>
              <w:jc w:val="center"/>
              <w:rPr>
                <w:snapToGrid w:val="0"/>
                <w:sz w:val="28"/>
                <w:szCs w:val="28"/>
              </w:rPr>
            </w:pPr>
            <w:r w:rsidRPr="00837862">
              <w:rPr>
                <w:snapToGrid w:val="0"/>
                <w:sz w:val="28"/>
                <w:szCs w:val="28"/>
              </w:rPr>
              <w:t>0</w:t>
            </w:r>
          </w:p>
        </w:tc>
        <w:tc>
          <w:tcPr>
            <w:tcW w:w="1415" w:type="dxa"/>
            <w:tcBorders>
              <w:top w:val="nil"/>
              <w:left w:val="nil"/>
              <w:bottom w:val="single" w:sz="4" w:space="0" w:color="auto"/>
              <w:right w:val="single" w:sz="4" w:space="0" w:color="auto"/>
            </w:tcBorders>
            <w:shd w:val="clear" w:color="000000" w:fill="FFFFFF"/>
            <w:vAlign w:val="center"/>
          </w:tcPr>
          <w:p w14:paraId="01E35A9A"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766EA152" w14:textId="77777777" w:rsidTr="00293CC7">
        <w:trPr>
          <w:gridAfter w:val="1"/>
          <w:wAfter w:w="1872" w:type="dxa"/>
          <w:trHeight w:val="24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4C31A" w14:textId="77777777" w:rsidR="00837862" w:rsidRPr="00837862" w:rsidRDefault="00837862" w:rsidP="00837862">
            <w:pPr>
              <w:jc w:val="center"/>
              <w:rPr>
                <w:snapToGrid w:val="0"/>
                <w:sz w:val="20"/>
                <w:szCs w:val="28"/>
              </w:rPr>
            </w:pPr>
            <w:r w:rsidRPr="00837862">
              <w:rPr>
                <w:snapToGrid w:val="0"/>
                <w:sz w:val="20"/>
                <w:szCs w:val="28"/>
              </w:rPr>
              <w:t>10</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5A6D84D1" w14:textId="77777777" w:rsidR="00837862" w:rsidRPr="00837862" w:rsidRDefault="00837862" w:rsidP="00837862">
            <w:pPr>
              <w:jc w:val="both"/>
              <w:rPr>
                <w:snapToGrid w:val="0"/>
                <w:sz w:val="20"/>
                <w:szCs w:val="28"/>
              </w:rPr>
            </w:pPr>
            <w:r w:rsidRPr="00837862">
              <w:rPr>
                <w:snapToGrid w:val="0"/>
                <w:sz w:val="20"/>
                <w:szCs w:val="28"/>
              </w:rPr>
              <w:t>Корректировка, подлежащая учету в НВВ и учитывающая отклонение фактических показателей энергосбережения и повышения энергетической эффективности от установленных плановых (расчетных)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417" w:type="dxa"/>
            <w:gridSpan w:val="2"/>
            <w:tcBorders>
              <w:top w:val="nil"/>
              <w:left w:val="single" w:sz="4" w:space="0" w:color="auto"/>
              <w:bottom w:val="single" w:sz="4" w:space="0" w:color="auto"/>
              <w:right w:val="single" w:sz="4" w:space="0" w:color="auto"/>
            </w:tcBorders>
            <w:shd w:val="clear" w:color="000000" w:fill="FFFFFF"/>
            <w:vAlign w:val="center"/>
          </w:tcPr>
          <w:p w14:paraId="368D2250" w14:textId="77777777" w:rsidR="00837862" w:rsidRPr="00837862" w:rsidRDefault="00837862" w:rsidP="00837862">
            <w:pPr>
              <w:jc w:val="center"/>
              <w:rPr>
                <w:snapToGrid w:val="0"/>
                <w:sz w:val="28"/>
                <w:szCs w:val="28"/>
              </w:rPr>
            </w:pPr>
            <w:r w:rsidRPr="00837862">
              <w:rPr>
                <w:snapToGrid w:val="0"/>
                <w:sz w:val="28"/>
                <w:szCs w:val="28"/>
              </w:rPr>
              <w:t>0</w:t>
            </w:r>
          </w:p>
        </w:tc>
        <w:tc>
          <w:tcPr>
            <w:tcW w:w="1418" w:type="dxa"/>
            <w:gridSpan w:val="2"/>
            <w:tcBorders>
              <w:top w:val="nil"/>
              <w:left w:val="nil"/>
              <w:bottom w:val="single" w:sz="4" w:space="0" w:color="auto"/>
              <w:right w:val="single" w:sz="4" w:space="0" w:color="auto"/>
            </w:tcBorders>
            <w:shd w:val="clear" w:color="000000" w:fill="FFFFFF"/>
            <w:vAlign w:val="center"/>
          </w:tcPr>
          <w:p w14:paraId="5F6A2F7A" w14:textId="77777777" w:rsidR="00837862" w:rsidRPr="00837862" w:rsidRDefault="00837862" w:rsidP="00837862">
            <w:pPr>
              <w:jc w:val="center"/>
              <w:rPr>
                <w:snapToGrid w:val="0"/>
                <w:sz w:val="28"/>
                <w:szCs w:val="28"/>
              </w:rPr>
            </w:pPr>
            <w:r w:rsidRPr="00837862">
              <w:rPr>
                <w:snapToGrid w:val="0"/>
                <w:sz w:val="28"/>
                <w:szCs w:val="28"/>
              </w:rPr>
              <w:t>0</w:t>
            </w:r>
          </w:p>
        </w:tc>
        <w:tc>
          <w:tcPr>
            <w:tcW w:w="1415" w:type="dxa"/>
            <w:tcBorders>
              <w:top w:val="nil"/>
              <w:left w:val="nil"/>
              <w:bottom w:val="single" w:sz="4" w:space="0" w:color="auto"/>
              <w:right w:val="single" w:sz="4" w:space="0" w:color="auto"/>
            </w:tcBorders>
            <w:shd w:val="clear" w:color="000000" w:fill="FFFFFF"/>
            <w:vAlign w:val="center"/>
          </w:tcPr>
          <w:p w14:paraId="07AC420D"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3A2136EA" w14:textId="77777777" w:rsidTr="00293CC7">
        <w:trPr>
          <w:gridAfter w:val="1"/>
          <w:wAfter w:w="1872"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2FB443" w14:textId="77777777" w:rsidR="00837862" w:rsidRPr="00837862" w:rsidRDefault="00837862" w:rsidP="00837862">
            <w:pPr>
              <w:jc w:val="center"/>
              <w:rPr>
                <w:snapToGrid w:val="0"/>
                <w:sz w:val="20"/>
                <w:szCs w:val="28"/>
              </w:rPr>
            </w:pPr>
            <w:r w:rsidRPr="00837862">
              <w:rPr>
                <w:snapToGrid w:val="0"/>
                <w:sz w:val="20"/>
                <w:szCs w:val="28"/>
              </w:rPr>
              <w:t>11</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7A233059" w14:textId="77777777" w:rsidR="00837862" w:rsidRPr="00837862" w:rsidRDefault="00837862" w:rsidP="00837862">
            <w:pPr>
              <w:rPr>
                <w:snapToGrid w:val="0"/>
                <w:sz w:val="20"/>
                <w:szCs w:val="28"/>
              </w:rPr>
            </w:pPr>
            <w:r w:rsidRPr="00837862">
              <w:rPr>
                <w:snapToGrid w:val="0"/>
                <w:sz w:val="20"/>
                <w:szCs w:val="28"/>
              </w:rPr>
              <w:t>Корректировка НВВ, связанная с соблюдением ст. 3 ФЗ от 27.07.2010 № 190 «О теплоснабжении»</w:t>
            </w:r>
          </w:p>
        </w:tc>
        <w:tc>
          <w:tcPr>
            <w:tcW w:w="1417" w:type="dxa"/>
            <w:gridSpan w:val="2"/>
            <w:tcBorders>
              <w:top w:val="nil"/>
              <w:left w:val="single" w:sz="4" w:space="0" w:color="auto"/>
              <w:bottom w:val="single" w:sz="4" w:space="0" w:color="auto"/>
              <w:right w:val="single" w:sz="4" w:space="0" w:color="auto"/>
            </w:tcBorders>
            <w:shd w:val="clear" w:color="000000" w:fill="FFFFFF"/>
            <w:vAlign w:val="center"/>
          </w:tcPr>
          <w:p w14:paraId="3302C782" w14:textId="77777777" w:rsidR="00837862" w:rsidRPr="00837862" w:rsidRDefault="00837862" w:rsidP="00837862">
            <w:pPr>
              <w:jc w:val="center"/>
              <w:rPr>
                <w:snapToGrid w:val="0"/>
                <w:sz w:val="28"/>
                <w:szCs w:val="28"/>
              </w:rPr>
            </w:pPr>
            <w:r w:rsidRPr="00837862">
              <w:rPr>
                <w:snapToGrid w:val="0"/>
                <w:sz w:val="28"/>
                <w:szCs w:val="28"/>
              </w:rPr>
              <w:t>0</w:t>
            </w:r>
          </w:p>
        </w:tc>
        <w:tc>
          <w:tcPr>
            <w:tcW w:w="1418" w:type="dxa"/>
            <w:gridSpan w:val="2"/>
            <w:tcBorders>
              <w:top w:val="nil"/>
              <w:left w:val="nil"/>
              <w:bottom w:val="single" w:sz="4" w:space="0" w:color="auto"/>
              <w:right w:val="single" w:sz="4" w:space="0" w:color="auto"/>
            </w:tcBorders>
            <w:shd w:val="clear" w:color="000000" w:fill="FFFFFF"/>
            <w:vAlign w:val="center"/>
          </w:tcPr>
          <w:p w14:paraId="0CACA5C3" w14:textId="77777777" w:rsidR="00837862" w:rsidRPr="00837862" w:rsidRDefault="00837862" w:rsidP="00837862">
            <w:pPr>
              <w:jc w:val="center"/>
              <w:rPr>
                <w:snapToGrid w:val="0"/>
                <w:sz w:val="28"/>
                <w:szCs w:val="28"/>
              </w:rPr>
            </w:pPr>
            <w:r w:rsidRPr="00837862">
              <w:rPr>
                <w:snapToGrid w:val="0"/>
                <w:sz w:val="28"/>
                <w:szCs w:val="28"/>
              </w:rPr>
              <w:t>0</w:t>
            </w:r>
          </w:p>
        </w:tc>
        <w:tc>
          <w:tcPr>
            <w:tcW w:w="1415" w:type="dxa"/>
            <w:tcBorders>
              <w:top w:val="nil"/>
              <w:left w:val="nil"/>
              <w:bottom w:val="single" w:sz="4" w:space="0" w:color="auto"/>
              <w:right w:val="single" w:sz="4" w:space="0" w:color="auto"/>
            </w:tcBorders>
            <w:shd w:val="clear" w:color="000000" w:fill="FFFFFF"/>
            <w:vAlign w:val="center"/>
          </w:tcPr>
          <w:p w14:paraId="565FF405" w14:textId="77777777" w:rsidR="00837862" w:rsidRPr="00837862" w:rsidRDefault="00837862" w:rsidP="00837862">
            <w:pPr>
              <w:jc w:val="center"/>
              <w:rPr>
                <w:snapToGrid w:val="0"/>
                <w:sz w:val="28"/>
                <w:szCs w:val="28"/>
              </w:rPr>
            </w:pPr>
            <w:r w:rsidRPr="00837862">
              <w:rPr>
                <w:snapToGrid w:val="0"/>
                <w:sz w:val="28"/>
                <w:szCs w:val="28"/>
              </w:rPr>
              <w:t>0</w:t>
            </w:r>
          </w:p>
        </w:tc>
      </w:tr>
      <w:tr w:rsidR="00837862" w:rsidRPr="00837862" w14:paraId="7E29DF9E" w14:textId="77777777" w:rsidTr="00293CC7">
        <w:trPr>
          <w:gridAfter w:val="1"/>
          <w:wAfter w:w="1872"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47358" w14:textId="77777777" w:rsidR="00837862" w:rsidRPr="00837862" w:rsidRDefault="00837862" w:rsidP="00837862">
            <w:pPr>
              <w:jc w:val="center"/>
              <w:rPr>
                <w:snapToGrid w:val="0"/>
                <w:sz w:val="20"/>
                <w:szCs w:val="28"/>
              </w:rPr>
            </w:pPr>
            <w:r w:rsidRPr="00837862">
              <w:rPr>
                <w:snapToGrid w:val="0"/>
                <w:sz w:val="20"/>
                <w:szCs w:val="28"/>
              </w:rPr>
              <w:t>12</w:t>
            </w:r>
          </w:p>
        </w:tc>
        <w:tc>
          <w:tcPr>
            <w:tcW w:w="4212" w:type="dxa"/>
            <w:tcBorders>
              <w:top w:val="single" w:sz="4" w:space="0" w:color="auto"/>
              <w:left w:val="nil"/>
              <w:bottom w:val="single" w:sz="4" w:space="0" w:color="auto"/>
              <w:right w:val="single" w:sz="4" w:space="0" w:color="auto"/>
            </w:tcBorders>
            <w:shd w:val="clear" w:color="auto" w:fill="auto"/>
            <w:vAlign w:val="center"/>
            <w:hideMark/>
          </w:tcPr>
          <w:p w14:paraId="0809C3A0" w14:textId="77777777" w:rsidR="00837862" w:rsidRPr="00837862" w:rsidRDefault="00837862" w:rsidP="00837862">
            <w:pPr>
              <w:jc w:val="both"/>
              <w:rPr>
                <w:snapToGrid w:val="0"/>
                <w:sz w:val="20"/>
                <w:szCs w:val="28"/>
              </w:rPr>
            </w:pPr>
            <w:r w:rsidRPr="00837862">
              <w:rPr>
                <w:snapToGrid w:val="0"/>
                <w:sz w:val="20"/>
                <w:szCs w:val="28"/>
              </w:rPr>
              <w:t>ИТОГО необходимая валовая выручка</w:t>
            </w:r>
          </w:p>
        </w:tc>
        <w:tc>
          <w:tcPr>
            <w:tcW w:w="1417" w:type="dxa"/>
            <w:gridSpan w:val="2"/>
            <w:tcBorders>
              <w:top w:val="nil"/>
              <w:left w:val="single" w:sz="4" w:space="0" w:color="auto"/>
              <w:bottom w:val="single" w:sz="4" w:space="0" w:color="auto"/>
              <w:right w:val="single" w:sz="4" w:space="0" w:color="auto"/>
            </w:tcBorders>
            <w:shd w:val="clear" w:color="000000" w:fill="FFFFFF"/>
            <w:vAlign w:val="center"/>
          </w:tcPr>
          <w:p w14:paraId="79A27DA1" w14:textId="77777777" w:rsidR="00837862" w:rsidRPr="00837862" w:rsidRDefault="00837862" w:rsidP="00837862">
            <w:pPr>
              <w:jc w:val="center"/>
              <w:rPr>
                <w:snapToGrid w:val="0"/>
                <w:sz w:val="28"/>
                <w:szCs w:val="28"/>
              </w:rPr>
            </w:pPr>
            <w:r w:rsidRPr="00837862">
              <w:rPr>
                <w:snapToGrid w:val="0"/>
                <w:sz w:val="28"/>
                <w:szCs w:val="28"/>
              </w:rPr>
              <w:t>9 304</w:t>
            </w:r>
          </w:p>
        </w:tc>
        <w:tc>
          <w:tcPr>
            <w:tcW w:w="1418" w:type="dxa"/>
            <w:gridSpan w:val="2"/>
            <w:tcBorders>
              <w:top w:val="nil"/>
              <w:left w:val="nil"/>
              <w:bottom w:val="single" w:sz="4" w:space="0" w:color="auto"/>
              <w:right w:val="single" w:sz="4" w:space="0" w:color="auto"/>
            </w:tcBorders>
            <w:shd w:val="clear" w:color="000000" w:fill="FFFFFF"/>
            <w:vAlign w:val="center"/>
          </w:tcPr>
          <w:p w14:paraId="69BA85A4" w14:textId="77777777" w:rsidR="00837862" w:rsidRPr="00837862" w:rsidRDefault="00837862" w:rsidP="00837862">
            <w:pPr>
              <w:jc w:val="center"/>
              <w:rPr>
                <w:snapToGrid w:val="0"/>
                <w:sz w:val="28"/>
                <w:szCs w:val="28"/>
              </w:rPr>
            </w:pPr>
            <w:r w:rsidRPr="00837862">
              <w:rPr>
                <w:snapToGrid w:val="0"/>
                <w:sz w:val="28"/>
                <w:szCs w:val="28"/>
              </w:rPr>
              <w:t>10 944</w:t>
            </w:r>
          </w:p>
        </w:tc>
        <w:tc>
          <w:tcPr>
            <w:tcW w:w="1415" w:type="dxa"/>
            <w:tcBorders>
              <w:top w:val="nil"/>
              <w:left w:val="nil"/>
              <w:bottom w:val="single" w:sz="4" w:space="0" w:color="auto"/>
              <w:right w:val="single" w:sz="4" w:space="0" w:color="auto"/>
            </w:tcBorders>
            <w:shd w:val="clear" w:color="000000" w:fill="FFFFFF"/>
            <w:vAlign w:val="center"/>
          </w:tcPr>
          <w:p w14:paraId="33A5E408" w14:textId="77777777" w:rsidR="00837862" w:rsidRPr="00837862" w:rsidRDefault="00837862" w:rsidP="00837862">
            <w:pPr>
              <w:jc w:val="center"/>
              <w:rPr>
                <w:snapToGrid w:val="0"/>
                <w:sz w:val="28"/>
                <w:szCs w:val="28"/>
              </w:rPr>
            </w:pPr>
            <w:r w:rsidRPr="00837862">
              <w:rPr>
                <w:snapToGrid w:val="0"/>
                <w:sz w:val="28"/>
                <w:szCs w:val="28"/>
              </w:rPr>
              <w:t>1 640</w:t>
            </w:r>
          </w:p>
        </w:tc>
      </w:tr>
    </w:tbl>
    <w:p w14:paraId="2774B300" w14:textId="77777777" w:rsidR="00837862" w:rsidRPr="00837862" w:rsidRDefault="00837862" w:rsidP="00837862">
      <w:pPr>
        <w:jc w:val="center"/>
        <w:rPr>
          <w:snapToGrid w:val="0"/>
          <w:sz w:val="28"/>
        </w:rPr>
      </w:pPr>
    </w:p>
    <w:p w14:paraId="4303D18E" w14:textId="77777777" w:rsidR="00837862" w:rsidRPr="00837862" w:rsidRDefault="00837862" w:rsidP="00837862">
      <w:pPr>
        <w:ind w:right="-6"/>
        <w:jc w:val="both"/>
        <w:rPr>
          <w:b/>
        </w:rPr>
        <w:sectPr w:rsidR="00837862" w:rsidRPr="00837862" w:rsidSect="00E86AD2">
          <w:pgSz w:w="11906" w:h="16838"/>
          <w:pgMar w:top="993" w:right="850" w:bottom="1134" w:left="1701" w:header="709" w:footer="709" w:gutter="0"/>
          <w:cols w:space="708"/>
          <w:docGrid w:linePitch="360"/>
        </w:sectPr>
      </w:pPr>
    </w:p>
    <w:p w14:paraId="048B042A" w14:textId="77777777" w:rsidR="00837862" w:rsidRPr="00837862" w:rsidRDefault="00837862" w:rsidP="00837862">
      <w:pPr>
        <w:ind w:left="-992" w:firstLine="709"/>
        <w:jc w:val="center"/>
        <w:rPr>
          <w:b/>
          <w:bCs/>
          <w:sz w:val="28"/>
          <w:szCs w:val="28"/>
        </w:rPr>
      </w:pPr>
      <w:r w:rsidRPr="00837862">
        <w:rPr>
          <w:b/>
          <w:bCs/>
          <w:sz w:val="28"/>
          <w:szCs w:val="28"/>
        </w:rPr>
        <w:lastRenderedPageBreak/>
        <w:t xml:space="preserve">Долгосрочные тарифы ООО «Мир тепла» на тепловую энергию, реализуемую на потребительском рынке Анжеро-Судженского городского округа, на период с 29.03.2022 по 31.12.2023 </w:t>
      </w:r>
    </w:p>
    <w:tbl>
      <w:tblPr>
        <w:tblpPr w:leftFromText="180" w:rightFromText="180" w:vertAnchor="text" w:horzAnchor="margin" w:tblpXSpec="right" w:tblpY="384"/>
        <w:tblW w:w="10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96"/>
        <w:gridCol w:w="1985"/>
        <w:gridCol w:w="1417"/>
        <w:gridCol w:w="1003"/>
        <w:gridCol w:w="850"/>
        <w:gridCol w:w="835"/>
        <w:gridCol w:w="1009"/>
        <w:gridCol w:w="850"/>
        <w:gridCol w:w="957"/>
      </w:tblGrid>
      <w:tr w:rsidR="00837862" w:rsidRPr="00837862" w14:paraId="263A84E7" w14:textId="77777777" w:rsidTr="00293CC7">
        <w:tc>
          <w:tcPr>
            <w:tcW w:w="1696" w:type="dxa"/>
            <w:vMerge w:val="restart"/>
            <w:shd w:val="clear" w:color="auto" w:fill="auto"/>
            <w:vAlign w:val="center"/>
          </w:tcPr>
          <w:p w14:paraId="642B6EFC" w14:textId="77777777" w:rsidR="00837862" w:rsidRPr="00837862" w:rsidRDefault="00837862" w:rsidP="00837862">
            <w:pPr>
              <w:ind w:right="-2"/>
              <w:jc w:val="center"/>
              <w:rPr>
                <w:sz w:val="23"/>
                <w:szCs w:val="23"/>
              </w:rPr>
            </w:pPr>
            <w:r w:rsidRPr="00837862">
              <w:rPr>
                <w:sz w:val="23"/>
                <w:szCs w:val="23"/>
              </w:rPr>
              <w:t>Наименование регулируемой организации</w:t>
            </w:r>
          </w:p>
        </w:tc>
        <w:tc>
          <w:tcPr>
            <w:tcW w:w="1985" w:type="dxa"/>
            <w:vMerge w:val="restart"/>
            <w:shd w:val="clear" w:color="auto" w:fill="auto"/>
            <w:vAlign w:val="center"/>
          </w:tcPr>
          <w:p w14:paraId="714DAE6F" w14:textId="77777777" w:rsidR="00837862" w:rsidRPr="00837862" w:rsidRDefault="00837862" w:rsidP="00837862">
            <w:pPr>
              <w:ind w:right="-2"/>
              <w:jc w:val="center"/>
              <w:rPr>
                <w:sz w:val="23"/>
                <w:szCs w:val="23"/>
              </w:rPr>
            </w:pPr>
            <w:r w:rsidRPr="00837862">
              <w:rPr>
                <w:sz w:val="23"/>
                <w:szCs w:val="23"/>
              </w:rPr>
              <w:t>Вид тарифа</w:t>
            </w:r>
          </w:p>
        </w:tc>
        <w:tc>
          <w:tcPr>
            <w:tcW w:w="1417" w:type="dxa"/>
            <w:vMerge w:val="restart"/>
            <w:shd w:val="clear" w:color="auto" w:fill="auto"/>
            <w:vAlign w:val="center"/>
          </w:tcPr>
          <w:p w14:paraId="4C29BFF3" w14:textId="77777777" w:rsidR="00837862" w:rsidRPr="00837862" w:rsidRDefault="00837862" w:rsidP="00837862">
            <w:pPr>
              <w:ind w:right="-2"/>
              <w:jc w:val="center"/>
              <w:rPr>
                <w:sz w:val="23"/>
                <w:szCs w:val="23"/>
              </w:rPr>
            </w:pPr>
            <w:r w:rsidRPr="00837862">
              <w:rPr>
                <w:sz w:val="23"/>
                <w:szCs w:val="23"/>
              </w:rPr>
              <w:t>Период</w:t>
            </w:r>
          </w:p>
        </w:tc>
        <w:tc>
          <w:tcPr>
            <w:tcW w:w="1003" w:type="dxa"/>
            <w:vMerge w:val="restart"/>
            <w:shd w:val="clear" w:color="auto" w:fill="auto"/>
            <w:vAlign w:val="center"/>
          </w:tcPr>
          <w:p w14:paraId="78B5AF35" w14:textId="77777777" w:rsidR="00837862" w:rsidRPr="00837862" w:rsidRDefault="00837862" w:rsidP="00837862">
            <w:pPr>
              <w:ind w:right="-2"/>
              <w:jc w:val="center"/>
              <w:rPr>
                <w:sz w:val="23"/>
                <w:szCs w:val="23"/>
              </w:rPr>
            </w:pPr>
            <w:r w:rsidRPr="00837862">
              <w:rPr>
                <w:sz w:val="23"/>
                <w:szCs w:val="23"/>
              </w:rPr>
              <w:t>Вода</w:t>
            </w:r>
          </w:p>
        </w:tc>
        <w:tc>
          <w:tcPr>
            <w:tcW w:w="3544" w:type="dxa"/>
            <w:gridSpan w:val="4"/>
            <w:shd w:val="clear" w:color="auto" w:fill="auto"/>
            <w:vAlign w:val="center"/>
          </w:tcPr>
          <w:p w14:paraId="6D0F6D9A" w14:textId="77777777" w:rsidR="00837862" w:rsidRPr="00837862" w:rsidRDefault="00837862" w:rsidP="00837862">
            <w:pPr>
              <w:ind w:right="-2"/>
              <w:jc w:val="center"/>
              <w:rPr>
                <w:sz w:val="23"/>
                <w:szCs w:val="23"/>
              </w:rPr>
            </w:pPr>
            <w:r w:rsidRPr="00837862">
              <w:rPr>
                <w:sz w:val="23"/>
                <w:szCs w:val="23"/>
              </w:rPr>
              <w:t>Отборный пар давлением</w:t>
            </w:r>
          </w:p>
        </w:tc>
        <w:tc>
          <w:tcPr>
            <w:tcW w:w="957" w:type="dxa"/>
            <w:vMerge w:val="restart"/>
            <w:shd w:val="clear" w:color="auto" w:fill="auto"/>
            <w:vAlign w:val="center"/>
          </w:tcPr>
          <w:p w14:paraId="03EC95C6" w14:textId="77777777" w:rsidR="00837862" w:rsidRPr="00837862" w:rsidRDefault="00837862" w:rsidP="00837862">
            <w:pPr>
              <w:ind w:left="-108" w:right="-2" w:firstLine="29"/>
              <w:jc w:val="center"/>
              <w:rPr>
                <w:sz w:val="23"/>
                <w:szCs w:val="23"/>
              </w:rPr>
            </w:pPr>
            <w:r w:rsidRPr="00837862">
              <w:rPr>
                <w:sz w:val="23"/>
                <w:szCs w:val="23"/>
              </w:rPr>
              <w:t xml:space="preserve">Острый и </w:t>
            </w:r>
            <w:proofErr w:type="spellStart"/>
            <w:proofErr w:type="gramStart"/>
            <w:r w:rsidRPr="00837862">
              <w:rPr>
                <w:sz w:val="23"/>
                <w:szCs w:val="23"/>
              </w:rPr>
              <w:t>редуци-рован-ный</w:t>
            </w:r>
            <w:proofErr w:type="spellEnd"/>
            <w:proofErr w:type="gramEnd"/>
            <w:r w:rsidRPr="00837862">
              <w:rPr>
                <w:sz w:val="23"/>
                <w:szCs w:val="23"/>
              </w:rPr>
              <w:t xml:space="preserve"> пар</w:t>
            </w:r>
          </w:p>
        </w:tc>
      </w:tr>
      <w:tr w:rsidR="00837862" w:rsidRPr="00837862" w14:paraId="65921878" w14:textId="77777777" w:rsidTr="00293CC7">
        <w:tc>
          <w:tcPr>
            <w:tcW w:w="1696" w:type="dxa"/>
            <w:vMerge/>
            <w:shd w:val="clear" w:color="auto" w:fill="auto"/>
            <w:vAlign w:val="center"/>
          </w:tcPr>
          <w:p w14:paraId="2E095FB2" w14:textId="77777777" w:rsidR="00837862" w:rsidRPr="00837862" w:rsidRDefault="00837862" w:rsidP="00837862">
            <w:pPr>
              <w:ind w:right="-2"/>
              <w:jc w:val="center"/>
              <w:rPr>
                <w:sz w:val="23"/>
                <w:szCs w:val="23"/>
              </w:rPr>
            </w:pPr>
          </w:p>
        </w:tc>
        <w:tc>
          <w:tcPr>
            <w:tcW w:w="1985" w:type="dxa"/>
            <w:vMerge/>
            <w:shd w:val="clear" w:color="auto" w:fill="auto"/>
            <w:vAlign w:val="center"/>
          </w:tcPr>
          <w:p w14:paraId="38A8F7F8" w14:textId="77777777" w:rsidR="00837862" w:rsidRPr="00837862" w:rsidRDefault="00837862" w:rsidP="00837862">
            <w:pPr>
              <w:ind w:right="-2"/>
              <w:jc w:val="center"/>
              <w:rPr>
                <w:sz w:val="23"/>
                <w:szCs w:val="23"/>
              </w:rPr>
            </w:pPr>
          </w:p>
        </w:tc>
        <w:tc>
          <w:tcPr>
            <w:tcW w:w="1417" w:type="dxa"/>
            <w:vMerge/>
            <w:shd w:val="clear" w:color="auto" w:fill="auto"/>
            <w:vAlign w:val="center"/>
          </w:tcPr>
          <w:p w14:paraId="453DC9CC" w14:textId="77777777" w:rsidR="00837862" w:rsidRPr="00837862" w:rsidRDefault="00837862" w:rsidP="00837862">
            <w:pPr>
              <w:ind w:left="-108" w:right="-2"/>
              <w:jc w:val="center"/>
              <w:rPr>
                <w:sz w:val="23"/>
                <w:szCs w:val="23"/>
              </w:rPr>
            </w:pPr>
          </w:p>
        </w:tc>
        <w:tc>
          <w:tcPr>
            <w:tcW w:w="1003" w:type="dxa"/>
            <w:vMerge/>
            <w:shd w:val="clear" w:color="auto" w:fill="auto"/>
            <w:vAlign w:val="center"/>
          </w:tcPr>
          <w:p w14:paraId="6E7375BE" w14:textId="77777777" w:rsidR="00837862" w:rsidRPr="00837862" w:rsidRDefault="00837862" w:rsidP="00837862">
            <w:pPr>
              <w:ind w:left="-174" w:right="-2"/>
              <w:jc w:val="center"/>
              <w:rPr>
                <w:sz w:val="23"/>
                <w:szCs w:val="23"/>
              </w:rPr>
            </w:pPr>
          </w:p>
        </w:tc>
        <w:tc>
          <w:tcPr>
            <w:tcW w:w="850" w:type="dxa"/>
            <w:shd w:val="clear" w:color="auto" w:fill="auto"/>
            <w:vAlign w:val="center"/>
          </w:tcPr>
          <w:p w14:paraId="5E78E3AC" w14:textId="77777777" w:rsidR="00837862" w:rsidRPr="00837862" w:rsidRDefault="00837862" w:rsidP="00837862">
            <w:pPr>
              <w:ind w:right="-2"/>
              <w:jc w:val="center"/>
              <w:rPr>
                <w:sz w:val="23"/>
                <w:szCs w:val="23"/>
                <w:vertAlign w:val="superscript"/>
              </w:rPr>
            </w:pPr>
            <w:r w:rsidRPr="00837862">
              <w:rPr>
                <w:sz w:val="23"/>
                <w:szCs w:val="23"/>
              </w:rPr>
              <w:t>от 1,2 до 2,5 кг/см</w:t>
            </w:r>
            <w:r w:rsidRPr="00837862">
              <w:rPr>
                <w:sz w:val="23"/>
                <w:szCs w:val="23"/>
                <w:vertAlign w:val="superscript"/>
              </w:rPr>
              <w:t>2</w:t>
            </w:r>
          </w:p>
        </w:tc>
        <w:tc>
          <w:tcPr>
            <w:tcW w:w="835" w:type="dxa"/>
            <w:shd w:val="clear" w:color="auto" w:fill="auto"/>
            <w:vAlign w:val="center"/>
          </w:tcPr>
          <w:p w14:paraId="5EC31BD1" w14:textId="77777777" w:rsidR="00837862" w:rsidRPr="00837862" w:rsidRDefault="00837862" w:rsidP="00837862">
            <w:pPr>
              <w:ind w:right="-2"/>
              <w:jc w:val="center"/>
              <w:rPr>
                <w:sz w:val="23"/>
                <w:szCs w:val="23"/>
              </w:rPr>
            </w:pPr>
            <w:r w:rsidRPr="00837862">
              <w:rPr>
                <w:sz w:val="23"/>
                <w:szCs w:val="23"/>
              </w:rPr>
              <w:t>от 2,5 до 7,0 кг/см</w:t>
            </w:r>
            <w:r w:rsidRPr="00837862">
              <w:rPr>
                <w:sz w:val="23"/>
                <w:szCs w:val="23"/>
                <w:vertAlign w:val="superscript"/>
              </w:rPr>
              <w:t>2</w:t>
            </w:r>
          </w:p>
        </w:tc>
        <w:tc>
          <w:tcPr>
            <w:tcW w:w="1009" w:type="dxa"/>
            <w:shd w:val="clear" w:color="auto" w:fill="auto"/>
            <w:vAlign w:val="center"/>
          </w:tcPr>
          <w:p w14:paraId="7E0F1510" w14:textId="77777777" w:rsidR="00837862" w:rsidRPr="00837862" w:rsidRDefault="00837862" w:rsidP="00837862">
            <w:pPr>
              <w:ind w:right="-2"/>
              <w:jc w:val="center"/>
              <w:rPr>
                <w:sz w:val="23"/>
                <w:szCs w:val="23"/>
              </w:rPr>
            </w:pPr>
            <w:r w:rsidRPr="00837862">
              <w:rPr>
                <w:sz w:val="23"/>
                <w:szCs w:val="23"/>
              </w:rPr>
              <w:t>от 7,0 до 13,0 кг/см</w:t>
            </w:r>
            <w:r w:rsidRPr="00837862">
              <w:rPr>
                <w:sz w:val="23"/>
                <w:szCs w:val="23"/>
                <w:vertAlign w:val="superscript"/>
              </w:rPr>
              <w:t>2</w:t>
            </w:r>
          </w:p>
        </w:tc>
        <w:tc>
          <w:tcPr>
            <w:tcW w:w="850" w:type="dxa"/>
            <w:shd w:val="clear" w:color="auto" w:fill="auto"/>
            <w:vAlign w:val="center"/>
          </w:tcPr>
          <w:p w14:paraId="23A7F57C" w14:textId="77777777" w:rsidR="00837862" w:rsidRPr="00837862" w:rsidRDefault="00837862" w:rsidP="00837862">
            <w:pPr>
              <w:ind w:right="-2" w:hanging="108"/>
              <w:jc w:val="center"/>
              <w:rPr>
                <w:sz w:val="23"/>
                <w:szCs w:val="23"/>
              </w:rPr>
            </w:pPr>
            <w:r w:rsidRPr="00837862">
              <w:rPr>
                <w:sz w:val="23"/>
                <w:szCs w:val="23"/>
              </w:rPr>
              <w:t>свыше 13,0 кг/см</w:t>
            </w:r>
            <w:r w:rsidRPr="00837862">
              <w:rPr>
                <w:sz w:val="23"/>
                <w:szCs w:val="23"/>
                <w:vertAlign w:val="superscript"/>
              </w:rPr>
              <w:t>2</w:t>
            </w:r>
          </w:p>
        </w:tc>
        <w:tc>
          <w:tcPr>
            <w:tcW w:w="957" w:type="dxa"/>
            <w:vMerge/>
            <w:shd w:val="clear" w:color="auto" w:fill="auto"/>
            <w:vAlign w:val="center"/>
          </w:tcPr>
          <w:p w14:paraId="7D815475" w14:textId="77777777" w:rsidR="00837862" w:rsidRPr="00837862" w:rsidRDefault="00837862" w:rsidP="00837862">
            <w:pPr>
              <w:ind w:right="-2"/>
              <w:jc w:val="center"/>
              <w:rPr>
                <w:sz w:val="23"/>
                <w:szCs w:val="23"/>
              </w:rPr>
            </w:pPr>
          </w:p>
        </w:tc>
      </w:tr>
      <w:tr w:rsidR="00837862" w:rsidRPr="00837862" w14:paraId="25A3ACE2" w14:textId="77777777" w:rsidTr="00293CC7">
        <w:trPr>
          <w:trHeight w:val="505"/>
        </w:trPr>
        <w:tc>
          <w:tcPr>
            <w:tcW w:w="1696" w:type="dxa"/>
            <w:vMerge w:val="restart"/>
            <w:shd w:val="clear" w:color="auto" w:fill="auto"/>
            <w:vAlign w:val="center"/>
          </w:tcPr>
          <w:p w14:paraId="30C1991F" w14:textId="77777777" w:rsidR="00837862" w:rsidRPr="00837862" w:rsidRDefault="00837862" w:rsidP="00837862">
            <w:pPr>
              <w:tabs>
                <w:tab w:val="left" w:pos="-255"/>
                <w:tab w:val="left" w:pos="427"/>
                <w:tab w:val="left" w:pos="679"/>
              </w:tabs>
              <w:ind w:left="-113" w:right="-104" w:hanging="142"/>
              <w:jc w:val="center"/>
            </w:pPr>
            <w:r w:rsidRPr="00837862">
              <w:t xml:space="preserve">ООО </w:t>
            </w:r>
          </w:p>
          <w:p w14:paraId="0E1C18D3" w14:textId="77777777" w:rsidR="00837862" w:rsidRPr="00837862" w:rsidRDefault="00837862" w:rsidP="00837862">
            <w:pPr>
              <w:tabs>
                <w:tab w:val="left" w:pos="-255"/>
                <w:tab w:val="left" w:pos="427"/>
                <w:tab w:val="left" w:pos="679"/>
              </w:tabs>
              <w:ind w:left="-113" w:right="-104" w:hanging="142"/>
              <w:jc w:val="center"/>
            </w:pPr>
            <w:r w:rsidRPr="00837862">
              <w:t xml:space="preserve">«Мир тепла»  </w:t>
            </w:r>
          </w:p>
        </w:tc>
        <w:tc>
          <w:tcPr>
            <w:tcW w:w="8906" w:type="dxa"/>
            <w:gridSpan w:val="8"/>
            <w:shd w:val="clear" w:color="auto" w:fill="auto"/>
            <w:vAlign w:val="center"/>
          </w:tcPr>
          <w:p w14:paraId="66F112F8" w14:textId="77777777" w:rsidR="00837862" w:rsidRPr="00837862" w:rsidRDefault="00837862" w:rsidP="00837862">
            <w:pPr>
              <w:ind w:right="-994"/>
              <w:jc w:val="center"/>
              <w:rPr>
                <w:sz w:val="23"/>
                <w:szCs w:val="23"/>
              </w:rPr>
            </w:pPr>
            <w:r w:rsidRPr="00837862">
              <w:rPr>
                <w:sz w:val="23"/>
                <w:szCs w:val="23"/>
              </w:rPr>
              <w:t>Для потребителей, в случае отсутствия дифференциации тарифов</w:t>
            </w:r>
          </w:p>
          <w:p w14:paraId="49719666" w14:textId="77777777" w:rsidR="00837862" w:rsidRPr="00837862" w:rsidRDefault="00837862" w:rsidP="00837862">
            <w:pPr>
              <w:ind w:right="-994"/>
              <w:jc w:val="center"/>
              <w:rPr>
                <w:sz w:val="23"/>
                <w:szCs w:val="23"/>
              </w:rPr>
            </w:pPr>
            <w:r w:rsidRPr="00837862">
              <w:rPr>
                <w:sz w:val="23"/>
                <w:szCs w:val="23"/>
              </w:rPr>
              <w:t>по схеме подключения (без НДС)</w:t>
            </w:r>
          </w:p>
        </w:tc>
      </w:tr>
      <w:tr w:rsidR="00837862" w:rsidRPr="00837862" w14:paraId="70FF0019" w14:textId="77777777" w:rsidTr="00293CC7">
        <w:tc>
          <w:tcPr>
            <w:tcW w:w="1696" w:type="dxa"/>
            <w:vMerge/>
            <w:shd w:val="clear" w:color="auto" w:fill="auto"/>
            <w:vAlign w:val="center"/>
          </w:tcPr>
          <w:p w14:paraId="132C2E2D" w14:textId="77777777" w:rsidR="00837862" w:rsidRPr="00837862" w:rsidRDefault="00837862" w:rsidP="00837862">
            <w:pPr>
              <w:ind w:right="-2"/>
              <w:jc w:val="center"/>
              <w:rPr>
                <w:sz w:val="23"/>
                <w:szCs w:val="23"/>
              </w:rPr>
            </w:pPr>
          </w:p>
        </w:tc>
        <w:tc>
          <w:tcPr>
            <w:tcW w:w="1985" w:type="dxa"/>
            <w:vMerge w:val="restart"/>
            <w:shd w:val="clear" w:color="auto" w:fill="auto"/>
            <w:vAlign w:val="center"/>
          </w:tcPr>
          <w:p w14:paraId="20F4202F" w14:textId="77777777" w:rsidR="00837862" w:rsidRPr="00837862" w:rsidRDefault="00837862" w:rsidP="00837862">
            <w:pPr>
              <w:ind w:right="-2"/>
              <w:jc w:val="center"/>
              <w:rPr>
                <w:sz w:val="23"/>
                <w:szCs w:val="23"/>
              </w:rPr>
            </w:pPr>
            <w:proofErr w:type="spellStart"/>
            <w:r w:rsidRPr="00837862">
              <w:rPr>
                <w:sz w:val="23"/>
                <w:szCs w:val="23"/>
              </w:rPr>
              <w:t>Одноставочный</w:t>
            </w:r>
            <w:proofErr w:type="spellEnd"/>
          </w:p>
          <w:p w14:paraId="50836884" w14:textId="77777777" w:rsidR="00837862" w:rsidRPr="00837862" w:rsidRDefault="00837862" w:rsidP="00837862">
            <w:pPr>
              <w:ind w:right="-112"/>
              <w:jc w:val="center"/>
              <w:rPr>
                <w:sz w:val="23"/>
                <w:szCs w:val="23"/>
              </w:rPr>
            </w:pPr>
            <w:r w:rsidRPr="00837862">
              <w:rPr>
                <w:sz w:val="23"/>
                <w:szCs w:val="23"/>
              </w:rPr>
              <w:t>руб./Гкал</w:t>
            </w:r>
          </w:p>
        </w:tc>
        <w:tc>
          <w:tcPr>
            <w:tcW w:w="1417" w:type="dxa"/>
            <w:shd w:val="clear" w:color="auto" w:fill="auto"/>
            <w:vAlign w:val="center"/>
          </w:tcPr>
          <w:p w14:paraId="5C4D67B1" w14:textId="77777777" w:rsidR="00837862" w:rsidRPr="00837862" w:rsidRDefault="00837862" w:rsidP="00837862">
            <w:pPr>
              <w:ind w:left="-104" w:right="-111"/>
              <w:jc w:val="center"/>
              <w:rPr>
                <w:sz w:val="23"/>
                <w:szCs w:val="23"/>
              </w:rPr>
            </w:pPr>
            <w:r w:rsidRPr="00837862">
              <w:t>с 29.03.2022</w:t>
            </w:r>
          </w:p>
        </w:tc>
        <w:tc>
          <w:tcPr>
            <w:tcW w:w="1003" w:type="dxa"/>
            <w:shd w:val="clear" w:color="auto" w:fill="auto"/>
            <w:vAlign w:val="center"/>
          </w:tcPr>
          <w:p w14:paraId="208FE60B" w14:textId="77777777" w:rsidR="00837862" w:rsidRPr="00837862" w:rsidRDefault="00837862" w:rsidP="00837862">
            <w:pPr>
              <w:ind w:left="-108" w:right="-98"/>
              <w:jc w:val="center"/>
            </w:pPr>
            <w:r w:rsidRPr="00837862">
              <w:t>3 783,56</w:t>
            </w:r>
          </w:p>
        </w:tc>
        <w:tc>
          <w:tcPr>
            <w:tcW w:w="850" w:type="dxa"/>
            <w:shd w:val="clear" w:color="auto" w:fill="auto"/>
            <w:vAlign w:val="center"/>
          </w:tcPr>
          <w:p w14:paraId="4B78E752" w14:textId="77777777" w:rsidR="00837862" w:rsidRPr="00837862" w:rsidRDefault="00837862" w:rsidP="00837862">
            <w:pPr>
              <w:ind w:right="-2"/>
              <w:jc w:val="center"/>
              <w:rPr>
                <w:sz w:val="23"/>
                <w:szCs w:val="23"/>
                <w:lang w:val="en-US"/>
              </w:rPr>
            </w:pPr>
            <w:r w:rsidRPr="00837862">
              <w:rPr>
                <w:sz w:val="23"/>
                <w:szCs w:val="23"/>
                <w:lang w:val="en-US"/>
              </w:rPr>
              <w:t>x</w:t>
            </w:r>
          </w:p>
        </w:tc>
        <w:tc>
          <w:tcPr>
            <w:tcW w:w="835" w:type="dxa"/>
            <w:shd w:val="clear" w:color="auto" w:fill="auto"/>
            <w:vAlign w:val="center"/>
          </w:tcPr>
          <w:p w14:paraId="784F1EE2" w14:textId="77777777" w:rsidR="00837862" w:rsidRPr="00837862" w:rsidRDefault="00837862" w:rsidP="00837862">
            <w:pPr>
              <w:ind w:right="-2"/>
              <w:jc w:val="center"/>
              <w:rPr>
                <w:sz w:val="23"/>
                <w:szCs w:val="23"/>
                <w:lang w:val="en-US"/>
              </w:rPr>
            </w:pPr>
            <w:r w:rsidRPr="00837862">
              <w:rPr>
                <w:sz w:val="23"/>
                <w:szCs w:val="23"/>
                <w:lang w:val="en-US"/>
              </w:rPr>
              <w:t>x</w:t>
            </w:r>
          </w:p>
        </w:tc>
        <w:tc>
          <w:tcPr>
            <w:tcW w:w="1009" w:type="dxa"/>
            <w:shd w:val="clear" w:color="auto" w:fill="auto"/>
            <w:vAlign w:val="center"/>
          </w:tcPr>
          <w:p w14:paraId="0E60CC1A" w14:textId="77777777" w:rsidR="00837862" w:rsidRPr="00837862" w:rsidRDefault="00837862" w:rsidP="00837862">
            <w:pPr>
              <w:ind w:right="-2"/>
              <w:jc w:val="center"/>
              <w:rPr>
                <w:sz w:val="23"/>
                <w:szCs w:val="23"/>
                <w:lang w:val="en-US"/>
              </w:rPr>
            </w:pPr>
            <w:r w:rsidRPr="00837862">
              <w:rPr>
                <w:sz w:val="23"/>
                <w:szCs w:val="23"/>
                <w:lang w:val="en-US"/>
              </w:rPr>
              <w:t>x</w:t>
            </w:r>
          </w:p>
        </w:tc>
        <w:tc>
          <w:tcPr>
            <w:tcW w:w="850" w:type="dxa"/>
            <w:shd w:val="clear" w:color="auto" w:fill="auto"/>
            <w:vAlign w:val="center"/>
          </w:tcPr>
          <w:p w14:paraId="3282A8A2" w14:textId="77777777" w:rsidR="00837862" w:rsidRPr="00837862" w:rsidRDefault="00837862" w:rsidP="00837862">
            <w:pPr>
              <w:ind w:right="-2"/>
              <w:jc w:val="center"/>
              <w:rPr>
                <w:sz w:val="23"/>
                <w:szCs w:val="23"/>
                <w:lang w:val="en-US"/>
              </w:rPr>
            </w:pPr>
            <w:r w:rsidRPr="00837862">
              <w:rPr>
                <w:sz w:val="23"/>
                <w:szCs w:val="23"/>
                <w:lang w:val="en-US"/>
              </w:rPr>
              <w:t>x</w:t>
            </w:r>
          </w:p>
        </w:tc>
        <w:tc>
          <w:tcPr>
            <w:tcW w:w="957" w:type="dxa"/>
            <w:shd w:val="clear" w:color="auto" w:fill="auto"/>
            <w:vAlign w:val="center"/>
          </w:tcPr>
          <w:p w14:paraId="598C289D" w14:textId="77777777" w:rsidR="00837862" w:rsidRPr="00837862" w:rsidRDefault="00837862" w:rsidP="00837862">
            <w:pPr>
              <w:ind w:right="-2"/>
              <w:jc w:val="center"/>
              <w:rPr>
                <w:sz w:val="23"/>
                <w:szCs w:val="23"/>
                <w:lang w:val="en-US"/>
              </w:rPr>
            </w:pPr>
            <w:r w:rsidRPr="00837862">
              <w:rPr>
                <w:sz w:val="23"/>
                <w:szCs w:val="23"/>
                <w:lang w:val="en-US"/>
              </w:rPr>
              <w:t>x</w:t>
            </w:r>
          </w:p>
        </w:tc>
      </w:tr>
      <w:tr w:rsidR="00837862" w:rsidRPr="00837862" w14:paraId="5532876E" w14:textId="77777777" w:rsidTr="00293CC7">
        <w:tc>
          <w:tcPr>
            <w:tcW w:w="1696" w:type="dxa"/>
            <w:vMerge/>
            <w:shd w:val="clear" w:color="auto" w:fill="auto"/>
            <w:vAlign w:val="center"/>
          </w:tcPr>
          <w:p w14:paraId="01B3C2F6" w14:textId="77777777" w:rsidR="00837862" w:rsidRPr="00837862" w:rsidRDefault="00837862" w:rsidP="00837862">
            <w:pPr>
              <w:ind w:right="-2"/>
              <w:jc w:val="center"/>
              <w:rPr>
                <w:sz w:val="23"/>
                <w:szCs w:val="23"/>
              </w:rPr>
            </w:pPr>
          </w:p>
        </w:tc>
        <w:tc>
          <w:tcPr>
            <w:tcW w:w="1985" w:type="dxa"/>
            <w:vMerge/>
            <w:shd w:val="clear" w:color="auto" w:fill="auto"/>
            <w:vAlign w:val="center"/>
          </w:tcPr>
          <w:p w14:paraId="684AFEDA" w14:textId="77777777" w:rsidR="00837862" w:rsidRPr="00837862" w:rsidRDefault="00837862" w:rsidP="00837862">
            <w:pPr>
              <w:ind w:right="-2"/>
              <w:jc w:val="center"/>
              <w:rPr>
                <w:sz w:val="23"/>
                <w:szCs w:val="23"/>
              </w:rPr>
            </w:pPr>
          </w:p>
        </w:tc>
        <w:tc>
          <w:tcPr>
            <w:tcW w:w="1417" w:type="dxa"/>
            <w:shd w:val="clear" w:color="auto" w:fill="auto"/>
            <w:vAlign w:val="center"/>
          </w:tcPr>
          <w:p w14:paraId="201FE6D6" w14:textId="77777777" w:rsidR="00837862" w:rsidRPr="00837862" w:rsidRDefault="00837862" w:rsidP="00837862">
            <w:pPr>
              <w:ind w:left="-104" w:right="-111"/>
              <w:jc w:val="center"/>
              <w:rPr>
                <w:sz w:val="23"/>
                <w:szCs w:val="23"/>
              </w:rPr>
            </w:pPr>
            <w:r w:rsidRPr="00837862">
              <w:t>с 01.07.2022</w:t>
            </w:r>
          </w:p>
        </w:tc>
        <w:tc>
          <w:tcPr>
            <w:tcW w:w="1003" w:type="dxa"/>
            <w:shd w:val="clear" w:color="auto" w:fill="auto"/>
            <w:vAlign w:val="center"/>
          </w:tcPr>
          <w:p w14:paraId="02E770F8" w14:textId="77777777" w:rsidR="00837862" w:rsidRPr="00837862" w:rsidRDefault="00837862" w:rsidP="00837862">
            <w:pPr>
              <w:ind w:left="-108" w:right="-98"/>
              <w:jc w:val="center"/>
            </w:pPr>
            <w:r w:rsidRPr="00837862">
              <w:t>3 783,55</w:t>
            </w:r>
          </w:p>
        </w:tc>
        <w:tc>
          <w:tcPr>
            <w:tcW w:w="850" w:type="dxa"/>
            <w:shd w:val="clear" w:color="auto" w:fill="auto"/>
            <w:vAlign w:val="center"/>
          </w:tcPr>
          <w:p w14:paraId="03E589AD" w14:textId="77777777" w:rsidR="00837862" w:rsidRPr="00837862" w:rsidRDefault="00837862" w:rsidP="00837862">
            <w:pPr>
              <w:jc w:val="center"/>
              <w:rPr>
                <w:sz w:val="23"/>
                <w:szCs w:val="23"/>
              </w:rPr>
            </w:pPr>
            <w:r w:rsidRPr="00837862">
              <w:rPr>
                <w:sz w:val="23"/>
                <w:szCs w:val="23"/>
              </w:rPr>
              <w:t>x</w:t>
            </w:r>
          </w:p>
        </w:tc>
        <w:tc>
          <w:tcPr>
            <w:tcW w:w="835" w:type="dxa"/>
            <w:shd w:val="clear" w:color="auto" w:fill="auto"/>
            <w:vAlign w:val="center"/>
          </w:tcPr>
          <w:p w14:paraId="17DF7271" w14:textId="77777777" w:rsidR="00837862" w:rsidRPr="00837862" w:rsidRDefault="00837862" w:rsidP="00837862">
            <w:pPr>
              <w:ind w:right="-2"/>
              <w:jc w:val="center"/>
              <w:rPr>
                <w:sz w:val="23"/>
                <w:szCs w:val="23"/>
                <w:lang w:val="en-US"/>
              </w:rPr>
            </w:pPr>
            <w:r w:rsidRPr="00837862">
              <w:rPr>
                <w:sz w:val="23"/>
                <w:szCs w:val="23"/>
                <w:lang w:val="en-US"/>
              </w:rPr>
              <w:t>x</w:t>
            </w:r>
          </w:p>
        </w:tc>
        <w:tc>
          <w:tcPr>
            <w:tcW w:w="1009" w:type="dxa"/>
            <w:shd w:val="clear" w:color="auto" w:fill="auto"/>
            <w:vAlign w:val="center"/>
          </w:tcPr>
          <w:p w14:paraId="7236132F" w14:textId="77777777" w:rsidR="00837862" w:rsidRPr="00837862" w:rsidRDefault="00837862" w:rsidP="00837862">
            <w:pPr>
              <w:ind w:right="-2"/>
              <w:jc w:val="center"/>
              <w:rPr>
                <w:sz w:val="23"/>
                <w:szCs w:val="23"/>
                <w:lang w:val="en-US"/>
              </w:rPr>
            </w:pPr>
            <w:r w:rsidRPr="00837862">
              <w:rPr>
                <w:sz w:val="23"/>
                <w:szCs w:val="23"/>
                <w:lang w:val="en-US"/>
              </w:rPr>
              <w:t>x</w:t>
            </w:r>
          </w:p>
        </w:tc>
        <w:tc>
          <w:tcPr>
            <w:tcW w:w="850" w:type="dxa"/>
            <w:shd w:val="clear" w:color="auto" w:fill="auto"/>
            <w:vAlign w:val="center"/>
          </w:tcPr>
          <w:p w14:paraId="1F8AE13C" w14:textId="77777777" w:rsidR="00837862" w:rsidRPr="00837862" w:rsidRDefault="00837862" w:rsidP="00837862">
            <w:pPr>
              <w:ind w:right="-2"/>
              <w:jc w:val="center"/>
              <w:rPr>
                <w:sz w:val="23"/>
                <w:szCs w:val="23"/>
                <w:lang w:val="en-US"/>
              </w:rPr>
            </w:pPr>
            <w:r w:rsidRPr="00837862">
              <w:rPr>
                <w:sz w:val="23"/>
                <w:szCs w:val="23"/>
                <w:lang w:val="en-US"/>
              </w:rPr>
              <w:t>x</w:t>
            </w:r>
          </w:p>
        </w:tc>
        <w:tc>
          <w:tcPr>
            <w:tcW w:w="957" w:type="dxa"/>
            <w:shd w:val="clear" w:color="auto" w:fill="auto"/>
            <w:vAlign w:val="center"/>
          </w:tcPr>
          <w:p w14:paraId="2DEF6CED" w14:textId="77777777" w:rsidR="00837862" w:rsidRPr="00837862" w:rsidRDefault="00837862" w:rsidP="00837862">
            <w:pPr>
              <w:ind w:right="-2"/>
              <w:jc w:val="center"/>
              <w:rPr>
                <w:sz w:val="23"/>
                <w:szCs w:val="23"/>
                <w:lang w:val="en-US"/>
              </w:rPr>
            </w:pPr>
            <w:r w:rsidRPr="00837862">
              <w:rPr>
                <w:sz w:val="23"/>
                <w:szCs w:val="23"/>
                <w:lang w:val="en-US"/>
              </w:rPr>
              <w:t>x</w:t>
            </w:r>
          </w:p>
        </w:tc>
      </w:tr>
      <w:tr w:rsidR="00837862" w:rsidRPr="00837862" w14:paraId="7A785DC1" w14:textId="77777777" w:rsidTr="00293CC7">
        <w:trPr>
          <w:trHeight w:val="189"/>
        </w:trPr>
        <w:tc>
          <w:tcPr>
            <w:tcW w:w="1696" w:type="dxa"/>
            <w:vMerge/>
            <w:shd w:val="clear" w:color="auto" w:fill="auto"/>
            <w:vAlign w:val="center"/>
          </w:tcPr>
          <w:p w14:paraId="0E825DCE" w14:textId="77777777" w:rsidR="00837862" w:rsidRPr="00837862" w:rsidRDefault="00837862" w:rsidP="00837862">
            <w:pPr>
              <w:ind w:right="-2"/>
              <w:jc w:val="center"/>
              <w:rPr>
                <w:sz w:val="23"/>
                <w:szCs w:val="23"/>
              </w:rPr>
            </w:pPr>
          </w:p>
        </w:tc>
        <w:tc>
          <w:tcPr>
            <w:tcW w:w="1985" w:type="dxa"/>
            <w:vMerge/>
            <w:shd w:val="clear" w:color="auto" w:fill="auto"/>
            <w:vAlign w:val="center"/>
          </w:tcPr>
          <w:p w14:paraId="3A556F51" w14:textId="77777777" w:rsidR="00837862" w:rsidRPr="00837862" w:rsidRDefault="00837862" w:rsidP="00837862">
            <w:pPr>
              <w:ind w:right="-2"/>
              <w:jc w:val="center"/>
              <w:rPr>
                <w:sz w:val="23"/>
                <w:szCs w:val="23"/>
              </w:rPr>
            </w:pPr>
          </w:p>
        </w:tc>
        <w:tc>
          <w:tcPr>
            <w:tcW w:w="1417" w:type="dxa"/>
            <w:shd w:val="clear" w:color="auto" w:fill="auto"/>
            <w:vAlign w:val="center"/>
          </w:tcPr>
          <w:p w14:paraId="7A9C5B33" w14:textId="77777777" w:rsidR="00837862" w:rsidRPr="00837862" w:rsidRDefault="00837862" w:rsidP="00837862">
            <w:pPr>
              <w:ind w:left="-104" w:right="-111"/>
              <w:jc w:val="center"/>
              <w:rPr>
                <w:sz w:val="23"/>
                <w:szCs w:val="23"/>
              </w:rPr>
            </w:pPr>
            <w:r w:rsidRPr="00837862">
              <w:rPr>
                <w:sz w:val="22"/>
              </w:rPr>
              <w:t>с 01.12.2022 по 31.12.2022</w:t>
            </w:r>
          </w:p>
        </w:tc>
        <w:tc>
          <w:tcPr>
            <w:tcW w:w="1003" w:type="dxa"/>
            <w:shd w:val="clear" w:color="auto" w:fill="auto"/>
            <w:vAlign w:val="center"/>
          </w:tcPr>
          <w:p w14:paraId="5B63BF7E" w14:textId="77777777" w:rsidR="00837862" w:rsidRPr="00837862" w:rsidRDefault="00837862" w:rsidP="00837862">
            <w:pPr>
              <w:ind w:left="-108" w:right="-98"/>
              <w:jc w:val="center"/>
            </w:pPr>
            <w:r w:rsidRPr="00837862">
              <w:t>4 035,43</w:t>
            </w:r>
          </w:p>
        </w:tc>
        <w:tc>
          <w:tcPr>
            <w:tcW w:w="850" w:type="dxa"/>
            <w:shd w:val="clear" w:color="auto" w:fill="auto"/>
            <w:vAlign w:val="center"/>
          </w:tcPr>
          <w:p w14:paraId="1CB62A4E" w14:textId="77777777" w:rsidR="00837862" w:rsidRPr="00837862" w:rsidRDefault="00837862" w:rsidP="00837862">
            <w:pPr>
              <w:jc w:val="center"/>
              <w:rPr>
                <w:sz w:val="23"/>
                <w:szCs w:val="23"/>
              </w:rPr>
            </w:pPr>
            <w:r w:rsidRPr="00837862">
              <w:rPr>
                <w:sz w:val="23"/>
                <w:szCs w:val="23"/>
              </w:rPr>
              <w:t>x</w:t>
            </w:r>
          </w:p>
        </w:tc>
        <w:tc>
          <w:tcPr>
            <w:tcW w:w="835" w:type="dxa"/>
            <w:shd w:val="clear" w:color="auto" w:fill="auto"/>
            <w:vAlign w:val="center"/>
          </w:tcPr>
          <w:p w14:paraId="1381AA89" w14:textId="77777777" w:rsidR="00837862" w:rsidRPr="00837862" w:rsidRDefault="00837862" w:rsidP="00837862">
            <w:pPr>
              <w:ind w:right="-2"/>
              <w:jc w:val="center"/>
              <w:rPr>
                <w:sz w:val="23"/>
                <w:szCs w:val="23"/>
                <w:lang w:val="en-US"/>
              </w:rPr>
            </w:pPr>
            <w:r w:rsidRPr="00837862">
              <w:rPr>
                <w:sz w:val="23"/>
                <w:szCs w:val="23"/>
                <w:lang w:val="en-US"/>
              </w:rPr>
              <w:t>x</w:t>
            </w:r>
          </w:p>
        </w:tc>
        <w:tc>
          <w:tcPr>
            <w:tcW w:w="1009" w:type="dxa"/>
            <w:shd w:val="clear" w:color="auto" w:fill="auto"/>
            <w:vAlign w:val="center"/>
          </w:tcPr>
          <w:p w14:paraId="70780616" w14:textId="77777777" w:rsidR="00837862" w:rsidRPr="00837862" w:rsidRDefault="00837862" w:rsidP="00837862">
            <w:pPr>
              <w:ind w:right="-2"/>
              <w:jc w:val="center"/>
              <w:rPr>
                <w:sz w:val="23"/>
                <w:szCs w:val="23"/>
                <w:lang w:val="en-US"/>
              </w:rPr>
            </w:pPr>
            <w:r w:rsidRPr="00837862">
              <w:rPr>
                <w:sz w:val="23"/>
                <w:szCs w:val="23"/>
                <w:lang w:val="en-US"/>
              </w:rPr>
              <w:t>x</w:t>
            </w:r>
          </w:p>
        </w:tc>
        <w:tc>
          <w:tcPr>
            <w:tcW w:w="850" w:type="dxa"/>
            <w:shd w:val="clear" w:color="auto" w:fill="auto"/>
            <w:vAlign w:val="center"/>
          </w:tcPr>
          <w:p w14:paraId="478E5C4C" w14:textId="77777777" w:rsidR="00837862" w:rsidRPr="00837862" w:rsidRDefault="00837862" w:rsidP="00837862">
            <w:pPr>
              <w:ind w:right="-2"/>
              <w:jc w:val="center"/>
              <w:rPr>
                <w:sz w:val="23"/>
                <w:szCs w:val="23"/>
                <w:lang w:val="en-US"/>
              </w:rPr>
            </w:pPr>
            <w:r w:rsidRPr="00837862">
              <w:rPr>
                <w:sz w:val="23"/>
                <w:szCs w:val="23"/>
                <w:lang w:val="en-US"/>
              </w:rPr>
              <w:t>x</w:t>
            </w:r>
          </w:p>
        </w:tc>
        <w:tc>
          <w:tcPr>
            <w:tcW w:w="957" w:type="dxa"/>
            <w:shd w:val="clear" w:color="auto" w:fill="auto"/>
            <w:vAlign w:val="center"/>
          </w:tcPr>
          <w:p w14:paraId="3B77B570" w14:textId="77777777" w:rsidR="00837862" w:rsidRPr="00837862" w:rsidRDefault="00837862" w:rsidP="00837862">
            <w:pPr>
              <w:ind w:right="-2"/>
              <w:jc w:val="center"/>
              <w:rPr>
                <w:sz w:val="23"/>
                <w:szCs w:val="23"/>
                <w:lang w:val="en-US"/>
              </w:rPr>
            </w:pPr>
            <w:r w:rsidRPr="00837862">
              <w:rPr>
                <w:sz w:val="23"/>
                <w:szCs w:val="23"/>
                <w:lang w:val="en-US"/>
              </w:rPr>
              <w:t>x</w:t>
            </w:r>
          </w:p>
        </w:tc>
      </w:tr>
      <w:tr w:rsidR="00837862" w:rsidRPr="00837862" w14:paraId="10A00F75" w14:textId="77777777" w:rsidTr="00293CC7">
        <w:trPr>
          <w:trHeight w:val="189"/>
        </w:trPr>
        <w:tc>
          <w:tcPr>
            <w:tcW w:w="1696" w:type="dxa"/>
            <w:vMerge/>
            <w:shd w:val="clear" w:color="auto" w:fill="auto"/>
            <w:vAlign w:val="center"/>
          </w:tcPr>
          <w:p w14:paraId="76B1ADAB" w14:textId="77777777" w:rsidR="00837862" w:rsidRPr="00837862" w:rsidRDefault="00837862" w:rsidP="00837862">
            <w:pPr>
              <w:ind w:right="-2"/>
              <w:jc w:val="center"/>
              <w:rPr>
                <w:sz w:val="23"/>
                <w:szCs w:val="23"/>
              </w:rPr>
            </w:pPr>
          </w:p>
        </w:tc>
        <w:tc>
          <w:tcPr>
            <w:tcW w:w="1985" w:type="dxa"/>
            <w:vMerge/>
            <w:shd w:val="clear" w:color="auto" w:fill="auto"/>
            <w:vAlign w:val="center"/>
          </w:tcPr>
          <w:p w14:paraId="1960835E" w14:textId="77777777" w:rsidR="00837862" w:rsidRPr="00837862" w:rsidRDefault="00837862" w:rsidP="00837862">
            <w:pPr>
              <w:ind w:right="-2"/>
              <w:jc w:val="center"/>
              <w:rPr>
                <w:sz w:val="23"/>
                <w:szCs w:val="23"/>
              </w:rPr>
            </w:pPr>
          </w:p>
        </w:tc>
        <w:tc>
          <w:tcPr>
            <w:tcW w:w="1417" w:type="dxa"/>
            <w:shd w:val="clear" w:color="auto" w:fill="auto"/>
            <w:vAlign w:val="center"/>
          </w:tcPr>
          <w:p w14:paraId="269C6592" w14:textId="77777777" w:rsidR="00837862" w:rsidRPr="00837862" w:rsidRDefault="00837862" w:rsidP="00837862">
            <w:pPr>
              <w:ind w:left="-104" w:right="-111"/>
              <w:jc w:val="center"/>
              <w:rPr>
                <w:sz w:val="23"/>
                <w:szCs w:val="23"/>
              </w:rPr>
            </w:pPr>
            <w:r w:rsidRPr="00837862">
              <w:rPr>
                <w:sz w:val="22"/>
              </w:rPr>
              <w:t>с 01.01.2023 по 31.12.2023</w:t>
            </w:r>
          </w:p>
        </w:tc>
        <w:tc>
          <w:tcPr>
            <w:tcW w:w="1003" w:type="dxa"/>
            <w:shd w:val="clear" w:color="auto" w:fill="auto"/>
            <w:vAlign w:val="center"/>
          </w:tcPr>
          <w:p w14:paraId="58F16343" w14:textId="77777777" w:rsidR="00837862" w:rsidRPr="00837862" w:rsidRDefault="00837862" w:rsidP="00837862">
            <w:pPr>
              <w:ind w:left="-108" w:right="-98"/>
              <w:jc w:val="center"/>
              <w:rPr>
                <w:lang w:val="en-US"/>
              </w:rPr>
            </w:pPr>
            <w:r w:rsidRPr="00837862">
              <w:t>4 035,43</w:t>
            </w:r>
          </w:p>
        </w:tc>
        <w:tc>
          <w:tcPr>
            <w:tcW w:w="850" w:type="dxa"/>
            <w:shd w:val="clear" w:color="auto" w:fill="auto"/>
            <w:vAlign w:val="center"/>
          </w:tcPr>
          <w:p w14:paraId="3F79D748" w14:textId="77777777" w:rsidR="00837862" w:rsidRPr="00837862" w:rsidRDefault="00837862" w:rsidP="00837862">
            <w:pPr>
              <w:jc w:val="center"/>
              <w:rPr>
                <w:sz w:val="23"/>
                <w:szCs w:val="23"/>
              </w:rPr>
            </w:pPr>
            <w:r w:rsidRPr="00837862">
              <w:rPr>
                <w:sz w:val="23"/>
                <w:szCs w:val="23"/>
              </w:rPr>
              <w:t>x</w:t>
            </w:r>
          </w:p>
        </w:tc>
        <w:tc>
          <w:tcPr>
            <w:tcW w:w="835" w:type="dxa"/>
            <w:shd w:val="clear" w:color="auto" w:fill="auto"/>
            <w:vAlign w:val="center"/>
          </w:tcPr>
          <w:p w14:paraId="4044CC1C" w14:textId="77777777" w:rsidR="00837862" w:rsidRPr="00837862" w:rsidRDefault="00837862" w:rsidP="00837862">
            <w:pPr>
              <w:ind w:right="-2"/>
              <w:jc w:val="center"/>
              <w:rPr>
                <w:sz w:val="23"/>
                <w:szCs w:val="23"/>
                <w:lang w:val="en-US"/>
              </w:rPr>
            </w:pPr>
            <w:r w:rsidRPr="00837862">
              <w:rPr>
                <w:sz w:val="23"/>
                <w:szCs w:val="23"/>
                <w:lang w:val="en-US"/>
              </w:rPr>
              <w:t>x</w:t>
            </w:r>
          </w:p>
        </w:tc>
        <w:tc>
          <w:tcPr>
            <w:tcW w:w="1009" w:type="dxa"/>
            <w:shd w:val="clear" w:color="auto" w:fill="auto"/>
            <w:vAlign w:val="center"/>
          </w:tcPr>
          <w:p w14:paraId="2A5717AE" w14:textId="77777777" w:rsidR="00837862" w:rsidRPr="00837862" w:rsidRDefault="00837862" w:rsidP="00837862">
            <w:pPr>
              <w:ind w:right="-2"/>
              <w:jc w:val="center"/>
              <w:rPr>
                <w:sz w:val="23"/>
                <w:szCs w:val="23"/>
                <w:lang w:val="en-US"/>
              </w:rPr>
            </w:pPr>
            <w:r w:rsidRPr="00837862">
              <w:rPr>
                <w:sz w:val="23"/>
                <w:szCs w:val="23"/>
                <w:lang w:val="en-US"/>
              </w:rPr>
              <w:t>x</w:t>
            </w:r>
          </w:p>
        </w:tc>
        <w:tc>
          <w:tcPr>
            <w:tcW w:w="850" w:type="dxa"/>
            <w:shd w:val="clear" w:color="auto" w:fill="auto"/>
            <w:vAlign w:val="center"/>
          </w:tcPr>
          <w:p w14:paraId="6A3428F4" w14:textId="77777777" w:rsidR="00837862" w:rsidRPr="00837862" w:rsidRDefault="00837862" w:rsidP="00837862">
            <w:pPr>
              <w:ind w:right="-2"/>
              <w:jc w:val="center"/>
              <w:rPr>
                <w:sz w:val="23"/>
                <w:szCs w:val="23"/>
                <w:lang w:val="en-US"/>
              </w:rPr>
            </w:pPr>
            <w:r w:rsidRPr="00837862">
              <w:rPr>
                <w:sz w:val="23"/>
                <w:szCs w:val="23"/>
                <w:lang w:val="en-US"/>
              </w:rPr>
              <w:t>x</w:t>
            </w:r>
          </w:p>
        </w:tc>
        <w:tc>
          <w:tcPr>
            <w:tcW w:w="957" w:type="dxa"/>
            <w:shd w:val="clear" w:color="auto" w:fill="auto"/>
            <w:vAlign w:val="center"/>
          </w:tcPr>
          <w:p w14:paraId="6E140210" w14:textId="77777777" w:rsidR="00837862" w:rsidRPr="00837862" w:rsidRDefault="00837862" w:rsidP="00837862">
            <w:pPr>
              <w:ind w:right="-2"/>
              <w:jc w:val="center"/>
              <w:rPr>
                <w:sz w:val="23"/>
                <w:szCs w:val="23"/>
                <w:lang w:val="en-US"/>
              </w:rPr>
            </w:pPr>
            <w:r w:rsidRPr="00837862">
              <w:rPr>
                <w:sz w:val="23"/>
                <w:szCs w:val="23"/>
                <w:lang w:val="en-US"/>
              </w:rPr>
              <w:t>x</w:t>
            </w:r>
          </w:p>
        </w:tc>
      </w:tr>
      <w:tr w:rsidR="00837862" w:rsidRPr="00837862" w14:paraId="7B77FB11" w14:textId="77777777" w:rsidTr="00293CC7">
        <w:trPr>
          <w:trHeight w:val="334"/>
        </w:trPr>
        <w:tc>
          <w:tcPr>
            <w:tcW w:w="1696" w:type="dxa"/>
            <w:vMerge/>
            <w:shd w:val="clear" w:color="auto" w:fill="auto"/>
            <w:vAlign w:val="center"/>
          </w:tcPr>
          <w:p w14:paraId="677DC7DB" w14:textId="77777777" w:rsidR="00837862" w:rsidRPr="00837862" w:rsidRDefault="00837862" w:rsidP="00837862">
            <w:pPr>
              <w:ind w:right="-2"/>
              <w:jc w:val="center"/>
              <w:rPr>
                <w:sz w:val="23"/>
                <w:szCs w:val="23"/>
              </w:rPr>
            </w:pPr>
          </w:p>
        </w:tc>
        <w:tc>
          <w:tcPr>
            <w:tcW w:w="1985" w:type="dxa"/>
            <w:shd w:val="clear" w:color="auto" w:fill="auto"/>
            <w:vAlign w:val="center"/>
          </w:tcPr>
          <w:p w14:paraId="5F68F9EB" w14:textId="77777777" w:rsidR="00837862" w:rsidRPr="00837862" w:rsidRDefault="00837862" w:rsidP="00837862">
            <w:pPr>
              <w:ind w:right="-2"/>
              <w:jc w:val="center"/>
              <w:rPr>
                <w:sz w:val="23"/>
                <w:szCs w:val="23"/>
              </w:rPr>
            </w:pPr>
            <w:proofErr w:type="spellStart"/>
            <w:r w:rsidRPr="00837862">
              <w:rPr>
                <w:sz w:val="23"/>
                <w:szCs w:val="23"/>
              </w:rPr>
              <w:t>Двухставочный</w:t>
            </w:r>
            <w:proofErr w:type="spellEnd"/>
          </w:p>
        </w:tc>
        <w:tc>
          <w:tcPr>
            <w:tcW w:w="1417" w:type="dxa"/>
            <w:shd w:val="clear" w:color="auto" w:fill="auto"/>
            <w:vAlign w:val="center"/>
          </w:tcPr>
          <w:p w14:paraId="594892A6" w14:textId="77777777" w:rsidR="00837862" w:rsidRPr="00837862" w:rsidRDefault="00837862" w:rsidP="00837862">
            <w:pPr>
              <w:ind w:left="-108" w:right="-98"/>
              <w:jc w:val="center"/>
              <w:rPr>
                <w:sz w:val="23"/>
                <w:szCs w:val="23"/>
              </w:rPr>
            </w:pPr>
            <w:r w:rsidRPr="00837862">
              <w:rPr>
                <w:sz w:val="23"/>
                <w:szCs w:val="23"/>
              </w:rPr>
              <w:t>x</w:t>
            </w:r>
          </w:p>
        </w:tc>
        <w:tc>
          <w:tcPr>
            <w:tcW w:w="1003" w:type="dxa"/>
            <w:shd w:val="clear" w:color="auto" w:fill="auto"/>
            <w:vAlign w:val="center"/>
          </w:tcPr>
          <w:p w14:paraId="502EC1D2" w14:textId="77777777" w:rsidR="00837862" w:rsidRPr="00837862" w:rsidRDefault="00837862" w:rsidP="00837862">
            <w:pPr>
              <w:ind w:left="-108" w:right="-98"/>
              <w:jc w:val="center"/>
              <w:rPr>
                <w:sz w:val="23"/>
                <w:szCs w:val="23"/>
              </w:rPr>
            </w:pPr>
            <w:r w:rsidRPr="00837862">
              <w:rPr>
                <w:sz w:val="23"/>
                <w:szCs w:val="23"/>
              </w:rPr>
              <w:t>x</w:t>
            </w:r>
          </w:p>
        </w:tc>
        <w:tc>
          <w:tcPr>
            <w:tcW w:w="850" w:type="dxa"/>
            <w:shd w:val="clear" w:color="auto" w:fill="auto"/>
            <w:vAlign w:val="center"/>
          </w:tcPr>
          <w:p w14:paraId="2CCE7520" w14:textId="77777777" w:rsidR="00837862" w:rsidRPr="00837862" w:rsidRDefault="00837862" w:rsidP="00837862">
            <w:pPr>
              <w:jc w:val="center"/>
              <w:rPr>
                <w:sz w:val="23"/>
                <w:szCs w:val="23"/>
              </w:rPr>
            </w:pPr>
            <w:r w:rsidRPr="00837862">
              <w:rPr>
                <w:sz w:val="23"/>
                <w:szCs w:val="23"/>
              </w:rPr>
              <w:t>x</w:t>
            </w:r>
          </w:p>
        </w:tc>
        <w:tc>
          <w:tcPr>
            <w:tcW w:w="835" w:type="dxa"/>
            <w:shd w:val="clear" w:color="auto" w:fill="auto"/>
            <w:vAlign w:val="center"/>
          </w:tcPr>
          <w:p w14:paraId="07700C51" w14:textId="77777777" w:rsidR="00837862" w:rsidRPr="00837862" w:rsidRDefault="00837862" w:rsidP="00837862">
            <w:pPr>
              <w:ind w:right="-2"/>
              <w:jc w:val="center"/>
              <w:rPr>
                <w:sz w:val="23"/>
                <w:szCs w:val="23"/>
                <w:lang w:val="en-US"/>
              </w:rPr>
            </w:pPr>
            <w:r w:rsidRPr="00837862">
              <w:rPr>
                <w:sz w:val="23"/>
                <w:szCs w:val="23"/>
                <w:lang w:val="en-US"/>
              </w:rPr>
              <w:t>x</w:t>
            </w:r>
          </w:p>
        </w:tc>
        <w:tc>
          <w:tcPr>
            <w:tcW w:w="1009" w:type="dxa"/>
            <w:shd w:val="clear" w:color="auto" w:fill="auto"/>
            <w:vAlign w:val="center"/>
          </w:tcPr>
          <w:p w14:paraId="70954209" w14:textId="77777777" w:rsidR="00837862" w:rsidRPr="00837862" w:rsidRDefault="00837862" w:rsidP="00837862">
            <w:pPr>
              <w:ind w:right="-2"/>
              <w:jc w:val="center"/>
              <w:rPr>
                <w:sz w:val="23"/>
                <w:szCs w:val="23"/>
                <w:lang w:val="en-US"/>
              </w:rPr>
            </w:pPr>
            <w:r w:rsidRPr="00837862">
              <w:rPr>
                <w:sz w:val="23"/>
                <w:szCs w:val="23"/>
                <w:lang w:val="en-US"/>
              </w:rPr>
              <w:t>x</w:t>
            </w:r>
          </w:p>
        </w:tc>
        <w:tc>
          <w:tcPr>
            <w:tcW w:w="850" w:type="dxa"/>
            <w:shd w:val="clear" w:color="auto" w:fill="auto"/>
            <w:vAlign w:val="center"/>
          </w:tcPr>
          <w:p w14:paraId="29133F78" w14:textId="77777777" w:rsidR="00837862" w:rsidRPr="00837862" w:rsidRDefault="00837862" w:rsidP="00837862">
            <w:pPr>
              <w:ind w:right="-2"/>
              <w:jc w:val="center"/>
              <w:rPr>
                <w:sz w:val="23"/>
                <w:szCs w:val="23"/>
                <w:lang w:val="en-US"/>
              </w:rPr>
            </w:pPr>
            <w:r w:rsidRPr="00837862">
              <w:rPr>
                <w:sz w:val="23"/>
                <w:szCs w:val="23"/>
                <w:lang w:val="en-US"/>
              </w:rPr>
              <w:t>x</w:t>
            </w:r>
          </w:p>
        </w:tc>
        <w:tc>
          <w:tcPr>
            <w:tcW w:w="957" w:type="dxa"/>
            <w:shd w:val="clear" w:color="auto" w:fill="auto"/>
            <w:vAlign w:val="center"/>
          </w:tcPr>
          <w:p w14:paraId="62769D28" w14:textId="77777777" w:rsidR="00837862" w:rsidRPr="00837862" w:rsidRDefault="00837862" w:rsidP="00837862">
            <w:pPr>
              <w:ind w:right="-2"/>
              <w:jc w:val="center"/>
              <w:rPr>
                <w:sz w:val="23"/>
                <w:szCs w:val="23"/>
                <w:lang w:val="en-US"/>
              </w:rPr>
            </w:pPr>
            <w:r w:rsidRPr="00837862">
              <w:rPr>
                <w:sz w:val="23"/>
                <w:szCs w:val="23"/>
                <w:lang w:val="en-US"/>
              </w:rPr>
              <w:t>x</w:t>
            </w:r>
          </w:p>
        </w:tc>
      </w:tr>
      <w:tr w:rsidR="00837862" w:rsidRPr="00837862" w14:paraId="234D0EB5" w14:textId="77777777" w:rsidTr="00293CC7">
        <w:tc>
          <w:tcPr>
            <w:tcW w:w="1696" w:type="dxa"/>
            <w:vMerge/>
            <w:shd w:val="clear" w:color="auto" w:fill="auto"/>
            <w:vAlign w:val="center"/>
          </w:tcPr>
          <w:p w14:paraId="44E7BED3" w14:textId="77777777" w:rsidR="00837862" w:rsidRPr="00837862" w:rsidRDefault="00837862" w:rsidP="00837862">
            <w:pPr>
              <w:ind w:right="-2"/>
              <w:jc w:val="center"/>
              <w:rPr>
                <w:sz w:val="23"/>
                <w:szCs w:val="23"/>
              </w:rPr>
            </w:pPr>
          </w:p>
        </w:tc>
        <w:tc>
          <w:tcPr>
            <w:tcW w:w="1985" w:type="dxa"/>
            <w:shd w:val="clear" w:color="auto" w:fill="auto"/>
            <w:vAlign w:val="center"/>
          </w:tcPr>
          <w:p w14:paraId="0990840A" w14:textId="77777777" w:rsidR="00837862" w:rsidRPr="00837862" w:rsidRDefault="00837862" w:rsidP="00837862">
            <w:pPr>
              <w:ind w:left="-105" w:right="-103"/>
              <w:jc w:val="center"/>
              <w:rPr>
                <w:sz w:val="23"/>
                <w:szCs w:val="23"/>
              </w:rPr>
            </w:pPr>
            <w:r w:rsidRPr="00837862">
              <w:rPr>
                <w:sz w:val="23"/>
                <w:szCs w:val="23"/>
              </w:rPr>
              <w:t>Ставка за тепловую энергию, руб./Гкал</w:t>
            </w:r>
          </w:p>
        </w:tc>
        <w:tc>
          <w:tcPr>
            <w:tcW w:w="1417" w:type="dxa"/>
            <w:shd w:val="clear" w:color="auto" w:fill="auto"/>
            <w:vAlign w:val="center"/>
          </w:tcPr>
          <w:p w14:paraId="08262FE1" w14:textId="77777777" w:rsidR="00837862" w:rsidRPr="00837862" w:rsidRDefault="00837862" w:rsidP="00837862">
            <w:pPr>
              <w:jc w:val="center"/>
              <w:rPr>
                <w:sz w:val="23"/>
                <w:szCs w:val="23"/>
              </w:rPr>
            </w:pPr>
            <w:r w:rsidRPr="00837862">
              <w:rPr>
                <w:sz w:val="23"/>
                <w:szCs w:val="23"/>
              </w:rPr>
              <w:t>x</w:t>
            </w:r>
          </w:p>
        </w:tc>
        <w:tc>
          <w:tcPr>
            <w:tcW w:w="1003" w:type="dxa"/>
            <w:shd w:val="clear" w:color="auto" w:fill="auto"/>
            <w:vAlign w:val="center"/>
          </w:tcPr>
          <w:p w14:paraId="3C077FB7" w14:textId="77777777" w:rsidR="00837862" w:rsidRPr="00837862" w:rsidRDefault="00837862" w:rsidP="00837862">
            <w:pPr>
              <w:ind w:left="-108" w:right="-98"/>
              <w:jc w:val="center"/>
              <w:rPr>
                <w:sz w:val="23"/>
                <w:szCs w:val="23"/>
              </w:rPr>
            </w:pPr>
            <w:r w:rsidRPr="00837862">
              <w:rPr>
                <w:sz w:val="23"/>
                <w:szCs w:val="23"/>
              </w:rPr>
              <w:t>x</w:t>
            </w:r>
          </w:p>
        </w:tc>
        <w:tc>
          <w:tcPr>
            <w:tcW w:w="850" w:type="dxa"/>
            <w:shd w:val="clear" w:color="auto" w:fill="auto"/>
            <w:vAlign w:val="center"/>
          </w:tcPr>
          <w:p w14:paraId="06BB5312" w14:textId="77777777" w:rsidR="00837862" w:rsidRPr="00837862" w:rsidRDefault="00837862" w:rsidP="00837862">
            <w:pPr>
              <w:jc w:val="center"/>
              <w:rPr>
                <w:sz w:val="23"/>
                <w:szCs w:val="23"/>
              </w:rPr>
            </w:pPr>
            <w:r w:rsidRPr="00837862">
              <w:rPr>
                <w:sz w:val="23"/>
                <w:szCs w:val="23"/>
              </w:rPr>
              <w:t>x</w:t>
            </w:r>
          </w:p>
        </w:tc>
        <w:tc>
          <w:tcPr>
            <w:tcW w:w="835" w:type="dxa"/>
            <w:shd w:val="clear" w:color="auto" w:fill="auto"/>
            <w:vAlign w:val="center"/>
          </w:tcPr>
          <w:p w14:paraId="5B6E86DF" w14:textId="77777777" w:rsidR="00837862" w:rsidRPr="00837862" w:rsidRDefault="00837862" w:rsidP="00837862">
            <w:pPr>
              <w:ind w:right="-2"/>
              <w:jc w:val="center"/>
              <w:rPr>
                <w:sz w:val="23"/>
                <w:szCs w:val="23"/>
                <w:lang w:val="en-US"/>
              </w:rPr>
            </w:pPr>
            <w:r w:rsidRPr="00837862">
              <w:rPr>
                <w:sz w:val="23"/>
                <w:szCs w:val="23"/>
                <w:lang w:val="en-US"/>
              </w:rPr>
              <w:t>x</w:t>
            </w:r>
          </w:p>
        </w:tc>
        <w:tc>
          <w:tcPr>
            <w:tcW w:w="1009" w:type="dxa"/>
            <w:shd w:val="clear" w:color="auto" w:fill="auto"/>
            <w:vAlign w:val="center"/>
          </w:tcPr>
          <w:p w14:paraId="3A38EEBB" w14:textId="77777777" w:rsidR="00837862" w:rsidRPr="00837862" w:rsidRDefault="00837862" w:rsidP="00837862">
            <w:pPr>
              <w:ind w:right="-2"/>
              <w:jc w:val="center"/>
              <w:rPr>
                <w:sz w:val="23"/>
                <w:szCs w:val="23"/>
                <w:lang w:val="en-US"/>
              </w:rPr>
            </w:pPr>
            <w:r w:rsidRPr="00837862">
              <w:rPr>
                <w:sz w:val="23"/>
                <w:szCs w:val="23"/>
                <w:lang w:val="en-US"/>
              </w:rPr>
              <w:t>x</w:t>
            </w:r>
          </w:p>
        </w:tc>
        <w:tc>
          <w:tcPr>
            <w:tcW w:w="850" w:type="dxa"/>
            <w:shd w:val="clear" w:color="auto" w:fill="auto"/>
            <w:vAlign w:val="center"/>
          </w:tcPr>
          <w:p w14:paraId="352B4DFB" w14:textId="77777777" w:rsidR="00837862" w:rsidRPr="00837862" w:rsidRDefault="00837862" w:rsidP="00837862">
            <w:pPr>
              <w:ind w:right="-2"/>
              <w:jc w:val="center"/>
              <w:rPr>
                <w:sz w:val="23"/>
                <w:szCs w:val="23"/>
                <w:lang w:val="en-US"/>
              </w:rPr>
            </w:pPr>
            <w:r w:rsidRPr="00837862">
              <w:rPr>
                <w:sz w:val="23"/>
                <w:szCs w:val="23"/>
                <w:lang w:val="en-US"/>
              </w:rPr>
              <w:t>x</w:t>
            </w:r>
          </w:p>
        </w:tc>
        <w:tc>
          <w:tcPr>
            <w:tcW w:w="957" w:type="dxa"/>
            <w:shd w:val="clear" w:color="auto" w:fill="auto"/>
            <w:vAlign w:val="center"/>
          </w:tcPr>
          <w:p w14:paraId="595B6C0D" w14:textId="77777777" w:rsidR="00837862" w:rsidRPr="00837862" w:rsidRDefault="00837862" w:rsidP="00837862">
            <w:pPr>
              <w:ind w:right="-2"/>
              <w:jc w:val="center"/>
              <w:rPr>
                <w:sz w:val="23"/>
                <w:szCs w:val="23"/>
                <w:lang w:val="en-US"/>
              </w:rPr>
            </w:pPr>
            <w:r w:rsidRPr="00837862">
              <w:rPr>
                <w:sz w:val="23"/>
                <w:szCs w:val="23"/>
                <w:lang w:val="en-US"/>
              </w:rPr>
              <w:t>x</w:t>
            </w:r>
          </w:p>
        </w:tc>
      </w:tr>
      <w:tr w:rsidR="00837862" w:rsidRPr="00837862" w14:paraId="007B6096" w14:textId="77777777" w:rsidTr="00293CC7">
        <w:trPr>
          <w:trHeight w:val="690"/>
        </w:trPr>
        <w:tc>
          <w:tcPr>
            <w:tcW w:w="1696" w:type="dxa"/>
            <w:vMerge/>
            <w:shd w:val="clear" w:color="auto" w:fill="auto"/>
            <w:vAlign w:val="center"/>
          </w:tcPr>
          <w:p w14:paraId="5E3A0361" w14:textId="77777777" w:rsidR="00837862" w:rsidRPr="00837862" w:rsidRDefault="00837862" w:rsidP="00837862">
            <w:pPr>
              <w:ind w:right="-2"/>
              <w:jc w:val="center"/>
              <w:rPr>
                <w:sz w:val="23"/>
                <w:szCs w:val="23"/>
              </w:rPr>
            </w:pPr>
          </w:p>
        </w:tc>
        <w:tc>
          <w:tcPr>
            <w:tcW w:w="1985" w:type="dxa"/>
            <w:shd w:val="clear" w:color="auto" w:fill="auto"/>
            <w:vAlign w:val="center"/>
          </w:tcPr>
          <w:p w14:paraId="72A080F8" w14:textId="77777777" w:rsidR="00837862" w:rsidRPr="00837862" w:rsidRDefault="00837862" w:rsidP="00837862">
            <w:pPr>
              <w:ind w:left="-113" w:right="-110"/>
              <w:jc w:val="center"/>
              <w:rPr>
                <w:sz w:val="23"/>
                <w:szCs w:val="23"/>
              </w:rPr>
            </w:pPr>
            <w:r w:rsidRPr="00837862">
              <w:rPr>
                <w:sz w:val="23"/>
                <w:szCs w:val="23"/>
              </w:rPr>
              <w:t xml:space="preserve">Ставка за </w:t>
            </w:r>
            <w:proofErr w:type="spellStart"/>
            <w:r w:rsidRPr="00837862">
              <w:rPr>
                <w:sz w:val="23"/>
                <w:szCs w:val="23"/>
              </w:rPr>
              <w:t>содер-жание</w:t>
            </w:r>
            <w:proofErr w:type="spellEnd"/>
            <w:r w:rsidRPr="00837862">
              <w:rPr>
                <w:sz w:val="23"/>
                <w:szCs w:val="23"/>
              </w:rPr>
              <w:t xml:space="preserve"> тепловой мощности тыс. руб./Гкал/ч в мес.</w:t>
            </w:r>
          </w:p>
        </w:tc>
        <w:tc>
          <w:tcPr>
            <w:tcW w:w="1417" w:type="dxa"/>
            <w:shd w:val="clear" w:color="auto" w:fill="auto"/>
            <w:vAlign w:val="center"/>
          </w:tcPr>
          <w:p w14:paraId="1280970B" w14:textId="77777777" w:rsidR="00837862" w:rsidRPr="00837862" w:rsidRDefault="00837862" w:rsidP="00837862">
            <w:pPr>
              <w:jc w:val="center"/>
              <w:rPr>
                <w:sz w:val="23"/>
                <w:szCs w:val="23"/>
              </w:rPr>
            </w:pPr>
            <w:r w:rsidRPr="00837862">
              <w:rPr>
                <w:sz w:val="23"/>
                <w:szCs w:val="23"/>
              </w:rPr>
              <w:t>x</w:t>
            </w:r>
          </w:p>
        </w:tc>
        <w:tc>
          <w:tcPr>
            <w:tcW w:w="1003" w:type="dxa"/>
            <w:shd w:val="clear" w:color="auto" w:fill="auto"/>
            <w:vAlign w:val="center"/>
          </w:tcPr>
          <w:p w14:paraId="6A2F38AA" w14:textId="77777777" w:rsidR="00837862" w:rsidRPr="00837862" w:rsidRDefault="00837862" w:rsidP="00837862">
            <w:pPr>
              <w:ind w:left="-108" w:right="-98"/>
              <w:jc w:val="center"/>
              <w:rPr>
                <w:sz w:val="23"/>
                <w:szCs w:val="23"/>
              </w:rPr>
            </w:pPr>
            <w:r w:rsidRPr="00837862">
              <w:rPr>
                <w:sz w:val="23"/>
                <w:szCs w:val="23"/>
              </w:rPr>
              <w:t>x</w:t>
            </w:r>
          </w:p>
        </w:tc>
        <w:tc>
          <w:tcPr>
            <w:tcW w:w="850" w:type="dxa"/>
            <w:shd w:val="clear" w:color="auto" w:fill="auto"/>
            <w:vAlign w:val="center"/>
          </w:tcPr>
          <w:p w14:paraId="309DD063" w14:textId="77777777" w:rsidR="00837862" w:rsidRPr="00837862" w:rsidRDefault="00837862" w:rsidP="00837862">
            <w:pPr>
              <w:jc w:val="center"/>
              <w:rPr>
                <w:sz w:val="23"/>
                <w:szCs w:val="23"/>
              </w:rPr>
            </w:pPr>
            <w:r w:rsidRPr="00837862">
              <w:rPr>
                <w:sz w:val="23"/>
                <w:szCs w:val="23"/>
              </w:rPr>
              <w:t>x</w:t>
            </w:r>
          </w:p>
        </w:tc>
        <w:tc>
          <w:tcPr>
            <w:tcW w:w="835" w:type="dxa"/>
            <w:shd w:val="clear" w:color="auto" w:fill="auto"/>
            <w:vAlign w:val="center"/>
          </w:tcPr>
          <w:p w14:paraId="31503EC2" w14:textId="77777777" w:rsidR="00837862" w:rsidRPr="00837862" w:rsidRDefault="00837862" w:rsidP="00837862">
            <w:pPr>
              <w:ind w:right="-2"/>
              <w:jc w:val="center"/>
              <w:rPr>
                <w:sz w:val="23"/>
                <w:szCs w:val="23"/>
              </w:rPr>
            </w:pPr>
            <w:r w:rsidRPr="00837862">
              <w:rPr>
                <w:sz w:val="23"/>
                <w:szCs w:val="23"/>
                <w:lang w:val="en-US"/>
              </w:rPr>
              <w:t>x</w:t>
            </w:r>
          </w:p>
        </w:tc>
        <w:tc>
          <w:tcPr>
            <w:tcW w:w="1009" w:type="dxa"/>
            <w:shd w:val="clear" w:color="auto" w:fill="auto"/>
            <w:vAlign w:val="center"/>
          </w:tcPr>
          <w:p w14:paraId="6E845551" w14:textId="77777777" w:rsidR="00837862" w:rsidRPr="00837862" w:rsidRDefault="00837862" w:rsidP="00837862">
            <w:pPr>
              <w:ind w:right="-2"/>
              <w:jc w:val="center"/>
              <w:rPr>
                <w:sz w:val="23"/>
                <w:szCs w:val="23"/>
              </w:rPr>
            </w:pPr>
            <w:r w:rsidRPr="00837862">
              <w:rPr>
                <w:sz w:val="23"/>
                <w:szCs w:val="23"/>
                <w:lang w:val="en-US"/>
              </w:rPr>
              <w:t>x</w:t>
            </w:r>
          </w:p>
        </w:tc>
        <w:tc>
          <w:tcPr>
            <w:tcW w:w="850" w:type="dxa"/>
            <w:shd w:val="clear" w:color="auto" w:fill="auto"/>
            <w:vAlign w:val="center"/>
          </w:tcPr>
          <w:p w14:paraId="65C9F125" w14:textId="77777777" w:rsidR="00837862" w:rsidRPr="00837862" w:rsidRDefault="00837862" w:rsidP="00837862">
            <w:pPr>
              <w:ind w:right="-2"/>
              <w:jc w:val="center"/>
              <w:rPr>
                <w:sz w:val="23"/>
                <w:szCs w:val="23"/>
              </w:rPr>
            </w:pPr>
            <w:r w:rsidRPr="00837862">
              <w:rPr>
                <w:sz w:val="23"/>
                <w:szCs w:val="23"/>
                <w:lang w:val="en-US"/>
              </w:rPr>
              <w:t>x</w:t>
            </w:r>
          </w:p>
        </w:tc>
        <w:tc>
          <w:tcPr>
            <w:tcW w:w="957" w:type="dxa"/>
            <w:shd w:val="clear" w:color="auto" w:fill="auto"/>
            <w:vAlign w:val="center"/>
          </w:tcPr>
          <w:p w14:paraId="0F3507DD" w14:textId="77777777" w:rsidR="00837862" w:rsidRPr="00837862" w:rsidRDefault="00837862" w:rsidP="00837862">
            <w:pPr>
              <w:ind w:right="-2"/>
              <w:jc w:val="center"/>
              <w:rPr>
                <w:sz w:val="23"/>
                <w:szCs w:val="23"/>
              </w:rPr>
            </w:pPr>
            <w:r w:rsidRPr="00837862">
              <w:rPr>
                <w:sz w:val="23"/>
                <w:szCs w:val="23"/>
                <w:lang w:val="en-US"/>
              </w:rPr>
              <w:t>x</w:t>
            </w:r>
          </w:p>
        </w:tc>
      </w:tr>
      <w:tr w:rsidR="00837862" w:rsidRPr="00837862" w14:paraId="79FB6940" w14:textId="77777777" w:rsidTr="00293CC7">
        <w:tc>
          <w:tcPr>
            <w:tcW w:w="1696" w:type="dxa"/>
            <w:vMerge/>
            <w:shd w:val="clear" w:color="auto" w:fill="auto"/>
            <w:vAlign w:val="center"/>
          </w:tcPr>
          <w:p w14:paraId="18350FEB" w14:textId="77777777" w:rsidR="00837862" w:rsidRPr="00837862" w:rsidRDefault="00837862" w:rsidP="00837862">
            <w:pPr>
              <w:ind w:right="-2"/>
              <w:jc w:val="center"/>
              <w:rPr>
                <w:sz w:val="23"/>
                <w:szCs w:val="23"/>
              </w:rPr>
            </w:pPr>
          </w:p>
        </w:tc>
        <w:tc>
          <w:tcPr>
            <w:tcW w:w="8906" w:type="dxa"/>
            <w:gridSpan w:val="8"/>
            <w:shd w:val="clear" w:color="auto" w:fill="auto"/>
            <w:vAlign w:val="center"/>
          </w:tcPr>
          <w:p w14:paraId="46B07167" w14:textId="77777777" w:rsidR="00837862" w:rsidRPr="00837862" w:rsidRDefault="00837862" w:rsidP="00837862">
            <w:pPr>
              <w:ind w:right="-2"/>
              <w:jc w:val="center"/>
              <w:rPr>
                <w:sz w:val="23"/>
                <w:szCs w:val="23"/>
              </w:rPr>
            </w:pPr>
            <w:r w:rsidRPr="00837862">
              <w:rPr>
                <w:sz w:val="23"/>
                <w:szCs w:val="23"/>
              </w:rPr>
              <w:t>Население (тарифы указываются с учетом НДС) *</w:t>
            </w:r>
          </w:p>
        </w:tc>
      </w:tr>
      <w:tr w:rsidR="00837862" w:rsidRPr="00837862" w14:paraId="1091DA6E" w14:textId="77777777" w:rsidTr="00293CC7">
        <w:trPr>
          <w:trHeight w:val="225"/>
        </w:trPr>
        <w:tc>
          <w:tcPr>
            <w:tcW w:w="1696" w:type="dxa"/>
            <w:vMerge/>
            <w:shd w:val="clear" w:color="auto" w:fill="auto"/>
            <w:vAlign w:val="center"/>
          </w:tcPr>
          <w:p w14:paraId="3D01A2E7" w14:textId="77777777" w:rsidR="00837862" w:rsidRPr="00837862" w:rsidRDefault="00837862" w:rsidP="00837862">
            <w:pPr>
              <w:ind w:right="-2"/>
              <w:jc w:val="center"/>
              <w:rPr>
                <w:sz w:val="23"/>
                <w:szCs w:val="23"/>
              </w:rPr>
            </w:pPr>
          </w:p>
        </w:tc>
        <w:tc>
          <w:tcPr>
            <w:tcW w:w="1985" w:type="dxa"/>
            <w:vMerge w:val="restart"/>
            <w:shd w:val="clear" w:color="auto" w:fill="auto"/>
            <w:vAlign w:val="center"/>
          </w:tcPr>
          <w:p w14:paraId="02D34C11" w14:textId="77777777" w:rsidR="00837862" w:rsidRPr="00837862" w:rsidRDefault="00837862" w:rsidP="00837862">
            <w:pPr>
              <w:ind w:right="-2"/>
              <w:jc w:val="center"/>
              <w:rPr>
                <w:sz w:val="23"/>
                <w:szCs w:val="23"/>
              </w:rPr>
            </w:pPr>
            <w:proofErr w:type="spellStart"/>
            <w:r w:rsidRPr="00837862">
              <w:rPr>
                <w:sz w:val="23"/>
                <w:szCs w:val="23"/>
              </w:rPr>
              <w:t>Одноставочный</w:t>
            </w:r>
            <w:proofErr w:type="spellEnd"/>
          </w:p>
          <w:p w14:paraId="7F19DAF9" w14:textId="77777777" w:rsidR="00837862" w:rsidRPr="00837862" w:rsidRDefault="00837862" w:rsidP="00837862">
            <w:pPr>
              <w:ind w:right="-2"/>
              <w:jc w:val="center"/>
              <w:rPr>
                <w:sz w:val="23"/>
                <w:szCs w:val="23"/>
              </w:rPr>
            </w:pPr>
            <w:r w:rsidRPr="00837862">
              <w:rPr>
                <w:sz w:val="23"/>
                <w:szCs w:val="23"/>
              </w:rPr>
              <w:t>руб./Гкал</w:t>
            </w:r>
          </w:p>
        </w:tc>
        <w:tc>
          <w:tcPr>
            <w:tcW w:w="1417" w:type="dxa"/>
            <w:shd w:val="clear" w:color="auto" w:fill="auto"/>
            <w:vAlign w:val="center"/>
          </w:tcPr>
          <w:p w14:paraId="1DF28882" w14:textId="77777777" w:rsidR="00837862" w:rsidRPr="00837862" w:rsidRDefault="00837862" w:rsidP="00837862">
            <w:pPr>
              <w:ind w:left="-106" w:right="-111"/>
              <w:jc w:val="center"/>
              <w:rPr>
                <w:sz w:val="23"/>
                <w:szCs w:val="23"/>
              </w:rPr>
            </w:pPr>
            <w:r w:rsidRPr="00837862">
              <w:t>с 29.03.2022</w:t>
            </w:r>
          </w:p>
        </w:tc>
        <w:tc>
          <w:tcPr>
            <w:tcW w:w="1003" w:type="dxa"/>
            <w:shd w:val="clear" w:color="auto" w:fill="auto"/>
            <w:vAlign w:val="bottom"/>
          </w:tcPr>
          <w:p w14:paraId="7C6BABFB" w14:textId="77777777" w:rsidR="00837862" w:rsidRPr="00837862" w:rsidRDefault="00837862" w:rsidP="00837862">
            <w:pPr>
              <w:ind w:left="-108" w:right="-98"/>
              <w:jc w:val="center"/>
            </w:pPr>
            <w:r w:rsidRPr="00837862">
              <w:t>4 540,27</w:t>
            </w:r>
          </w:p>
        </w:tc>
        <w:tc>
          <w:tcPr>
            <w:tcW w:w="850" w:type="dxa"/>
            <w:shd w:val="clear" w:color="auto" w:fill="auto"/>
            <w:vAlign w:val="center"/>
          </w:tcPr>
          <w:p w14:paraId="49B1A455" w14:textId="77777777" w:rsidR="00837862" w:rsidRPr="00837862" w:rsidRDefault="00837862" w:rsidP="00837862">
            <w:pPr>
              <w:ind w:right="-2"/>
              <w:jc w:val="center"/>
              <w:rPr>
                <w:sz w:val="23"/>
                <w:szCs w:val="23"/>
              </w:rPr>
            </w:pPr>
            <w:r w:rsidRPr="00837862">
              <w:rPr>
                <w:sz w:val="23"/>
                <w:szCs w:val="23"/>
                <w:lang w:val="en-US"/>
              </w:rPr>
              <w:t>x</w:t>
            </w:r>
          </w:p>
        </w:tc>
        <w:tc>
          <w:tcPr>
            <w:tcW w:w="835" w:type="dxa"/>
            <w:shd w:val="clear" w:color="auto" w:fill="auto"/>
            <w:vAlign w:val="center"/>
          </w:tcPr>
          <w:p w14:paraId="3EFA3D4D" w14:textId="77777777" w:rsidR="00837862" w:rsidRPr="00837862" w:rsidRDefault="00837862" w:rsidP="00837862">
            <w:pPr>
              <w:ind w:right="-2"/>
              <w:jc w:val="center"/>
              <w:rPr>
                <w:sz w:val="23"/>
                <w:szCs w:val="23"/>
              </w:rPr>
            </w:pPr>
            <w:r w:rsidRPr="00837862">
              <w:rPr>
                <w:sz w:val="23"/>
                <w:szCs w:val="23"/>
                <w:lang w:val="en-US"/>
              </w:rPr>
              <w:t>x</w:t>
            </w:r>
          </w:p>
        </w:tc>
        <w:tc>
          <w:tcPr>
            <w:tcW w:w="1009" w:type="dxa"/>
            <w:shd w:val="clear" w:color="auto" w:fill="auto"/>
            <w:vAlign w:val="center"/>
          </w:tcPr>
          <w:p w14:paraId="210E8672" w14:textId="77777777" w:rsidR="00837862" w:rsidRPr="00837862" w:rsidRDefault="00837862" w:rsidP="00837862">
            <w:pPr>
              <w:ind w:right="-2"/>
              <w:jc w:val="center"/>
              <w:rPr>
                <w:sz w:val="23"/>
                <w:szCs w:val="23"/>
                <w:lang w:val="en-US"/>
              </w:rPr>
            </w:pPr>
            <w:r w:rsidRPr="00837862">
              <w:rPr>
                <w:sz w:val="23"/>
                <w:szCs w:val="23"/>
                <w:lang w:val="en-US"/>
              </w:rPr>
              <w:t>x</w:t>
            </w:r>
          </w:p>
        </w:tc>
        <w:tc>
          <w:tcPr>
            <w:tcW w:w="850" w:type="dxa"/>
            <w:shd w:val="clear" w:color="auto" w:fill="auto"/>
            <w:vAlign w:val="center"/>
          </w:tcPr>
          <w:p w14:paraId="4548843A" w14:textId="77777777" w:rsidR="00837862" w:rsidRPr="00837862" w:rsidRDefault="00837862" w:rsidP="00837862">
            <w:pPr>
              <w:ind w:right="-2"/>
              <w:jc w:val="center"/>
              <w:rPr>
                <w:sz w:val="23"/>
                <w:szCs w:val="23"/>
                <w:lang w:val="en-US"/>
              </w:rPr>
            </w:pPr>
            <w:r w:rsidRPr="00837862">
              <w:rPr>
                <w:sz w:val="23"/>
                <w:szCs w:val="23"/>
                <w:lang w:val="en-US"/>
              </w:rPr>
              <w:t>x</w:t>
            </w:r>
          </w:p>
        </w:tc>
        <w:tc>
          <w:tcPr>
            <w:tcW w:w="957" w:type="dxa"/>
            <w:shd w:val="clear" w:color="auto" w:fill="auto"/>
            <w:vAlign w:val="center"/>
          </w:tcPr>
          <w:p w14:paraId="0A05837C" w14:textId="77777777" w:rsidR="00837862" w:rsidRPr="00837862" w:rsidRDefault="00837862" w:rsidP="00837862">
            <w:pPr>
              <w:ind w:right="-2"/>
              <w:jc w:val="center"/>
              <w:rPr>
                <w:sz w:val="23"/>
                <w:szCs w:val="23"/>
                <w:lang w:val="en-US"/>
              </w:rPr>
            </w:pPr>
            <w:r w:rsidRPr="00837862">
              <w:rPr>
                <w:sz w:val="23"/>
                <w:szCs w:val="23"/>
                <w:lang w:val="en-US"/>
              </w:rPr>
              <w:t>x</w:t>
            </w:r>
          </w:p>
        </w:tc>
      </w:tr>
      <w:tr w:rsidR="00837862" w:rsidRPr="00837862" w14:paraId="37909D62" w14:textId="77777777" w:rsidTr="00293CC7">
        <w:trPr>
          <w:trHeight w:val="180"/>
        </w:trPr>
        <w:tc>
          <w:tcPr>
            <w:tcW w:w="1696" w:type="dxa"/>
            <w:vMerge/>
            <w:shd w:val="clear" w:color="auto" w:fill="auto"/>
            <w:vAlign w:val="center"/>
          </w:tcPr>
          <w:p w14:paraId="46757225" w14:textId="77777777" w:rsidR="00837862" w:rsidRPr="00837862" w:rsidRDefault="00837862" w:rsidP="00837862">
            <w:pPr>
              <w:ind w:right="-2"/>
              <w:jc w:val="center"/>
              <w:rPr>
                <w:sz w:val="23"/>
                <w:szCs w:val="23"/>
              </w:rPr>
            </w:pPr>
          </w:p>
        </w:tc>
        <w:tc>
          <w:tcPr>
            <w:tcW w:w="1985" w:type="dxa"/>
            <w:vMerge/>
            <w:shd w:val="clear" w:color="auto" w:fill="auto"/>
            <w:vAlign w:val="center"/>
          </w:tcPr>
          <w:p w14:paraId="22A8DA86" w14:textId="77777777" w:rsidR="00837862" w:rsidRPr="00837862" w:rsidRDefault="00837862" w:rsidP="00837862">
            <w:pPr>
              <w:ind w:right="-2"/>
              <w:jc w:val="center"/>
              <w:rPr>
                <w:sz w:val="23"/>
                <w:szCs w:val="23"/>
              </w:rPr>
            </w:pPr>
          </w:p>
        </w:tc>
        <w:tc>
          <w:tcPr>
            <w:tcW w:w="1417" w:type="dxa"/>
            <w:shd w:val="clear" w:color="auto" w:fill="auto"/>
            <w:vAlign w:val="center"/>
          </w:tcPr>
          <w:p w14:paraId="42D3FB6E" w14:textId="77777777" w:rsidR="00837862" w:rsidRPr="00837862" w:rsidRDefault="00837862" w:rsidP="00837862">
            <w:pPr>
              <w:ind w:left="-106" w:right="-111"/>
              <w:jc w:val="center"/>
              <w:rPr>
                <w:sz w:val="23"/>
                <w:szCs w:val="23"/>
              </w:rPr>
            </w:pPr>
            <w:r w:rsidRPr="00837862">
              <w:t>с 01.07.2022</w:t>
            </w:r>
          </w:p>
        </w:tc>
        <w:tc>
          <w:tcPr>
            <w:tcW w:w="1003" w:type="dxa"/>
            <w:shd w:val="clear" w:color="auto" w:fill="auto"/>
            <w:vAlign w:val="bottom"/>
          </w:tcPr>
          <w:p w14:paraId="59618001" w14:textId="77777777" w:rsidR="00837862" w:rsidRPr="00837862" w:rsidRDefault="00837862" w:rsidP="00837862">
            <w:pPr>
              <w:ind w:left="-108" w:right="-98"/>
              <w:jc w:val="center"/>
            </w:pPr>
            <w:r w:rsidRPr="00837862">
              <w:t>4 540,26</w:t>
            </w:r>
          </w:p>
        </w:tc>
        <w:tc>
          <w:tcPr>
            <w:tcW w:w="850" w:type="dxa"/>
            <w:shd w:val="clear" w:color="auto" w:fill="auto"/>
            <w:vAlign w:val="center"/>
          </w:tcPr>
          <w:p w14:paraId="0C78866D" w14:textId="77777777" w:rsidR="00837862" w:rsidRPr="00837862" w:rsidRDefault="00837862" w:rsidP="00837862">
            <w:pPr>
              <w:jc w:val="center"/>
              <w:rPr>
                <w:sz w:val="23"/>
                <w:szCs w:val="23"/>
              </w:rPr>
            </w:pPr>
            <w:r w:rsidRPr="00837862">
              <w:rPr>
                <w:sz w:val="23"/>
                <w:szCs w:val="23"/>
              </w:rPr>
              <w:t>x</w:t>
            </w:r>
          </w:p>
        </w:tc>
        <w:tc>
          <w:tcPr>
            <w:tcW w:w="835" w:type="dxa"/>
            <w:shd w:val="clear" w:color="auto" w:fill="auto"/>
            <w:vAlign w:val="center"/>
          </w:tcPr>
          <w:p w14:paraId="06C9B1D5" w14:textId="77777777" w:rsidR="00837862" w:rsidRPr="00837862" w:rsidRDefault="00837862" w:rsidP="00837862">
            <w:pPr>
              <w:ind w:right="-2"/>
              <w:jc w:val="center"/>
              <w:rPr>
                <w:sz w:val="23"/>
                <w:szCs w:val="23"/>
                <w:lang w:val="en-US"/>
              </w:rPr>
            </w:pPr>
            <w:r w:rsidRPr="00837862">
              <w:rPr>
                <w:sz w:val="23"/>
                <w:szCs w:val="23"/>
                <w:lang w:val="en-US"/>
              </w:rPr>
              <w:t>x</w:t>
            </w:r>
          </w:p>
        </w:tc>
        <w:tc>
          <w:tcPr>
            <w:tcW w:w="1009" w:type="dxa"/>
            <w:shd w:val="clear" w:color="auto" w:fill="auto"/>
            <w:vAlign w:val="center"/>
          </w:tcPr>
          <w:p w14:paraId="02B7EEA2" w14:textId="77777777" w:rsidR="00837862" w:rsidRPr="00837862" w:rsidRDefault="00837862" w:rsidP="00837862">
            <w:pPr>
              <w:ind w:right="-2"/>
              <w:jc w:val="center"/>
              <w:rPr>
                <w:sz w:val="23"/>
                <w:szCs w:val="23"/>
                <w:lang w:val="en-US"/>
              </w:rPr>
            </w:pPr>
            <w:r w:rsidRPr="00837862">
              <w:rPr>
                <w:sz w:val="23"/>
                <w:szCs w:val="23"/>
                <w:lang w:val="en-US"/>
              </w:rPr>
              <w:t>x</w:t>
            </w:r>
          </w:p>
        </w:tc>
        <w:tc>
          <w:tcPr>
            <w:tcW w:w="850" w:type="dxa"/>
            <w:shd w:val="clear" w:color="auto" w:fill="auto"/>
            <w:vAlign w:val="center"/>
          </w:tcPr>
          <w:p w14:paraId="654A5D72" w14:textId="77777777" w:rsidR="00837862" w:rsidRPr="00837862" w:rsidRDefault="00837862" w:rsidP="00837862">
            <w:pPr>
              <w:ind w:right="-2"/>
              <w:jc w:val="center"/>
              <w:rPr>
                <w:sz w:val="23"/>
                <w:szCs w:val="23"/>
                <w:lang w:val="en-US"/>
              </w:rPr>
            </w:pPr>
            <w:r w:rsidRPr="00837862">
              <w:rPr>
                <w:sz w:val="23"/>
                <w:szCs w:val="23"/>
                <w:lang w:val="en-US"/>
              </w:rPr>
              <w:t>x</w:t>
            </w:r>
          </w:p>
        </w:tc>
        <w:tc>
          <w:tcPr>
            <w:tcW w:w="957" w:type="dxa"/>
            <w:shd w:val="clear" w:color="auto" w:fill="auto"/>
            <w:vAlign w:val="center"/>
          </w:tcPr>
          <w:p w14:paraId="70EFB8C7" w14:textId="77777777" w:rsidR="00837862" w:rsidRPr="00837862" w:rsidRDefault="00837862" w:rsidP="00837862">
            <w:pPr>
              <w:ind w:right="-2"/>
              <w:jc w:val="center"/>
              <w:rPr>
                <w:sz w:val="23"/>
                <w:szCs w:val="23"/>
                <w:lang w:val="en-US"/>
              </w:rPr>
            </w:pPr>
            <w:r w:rsidRPr="00837862">
              <w:rPr>
                <w:sz w:val="23"/>
                <w:szCs w:val="23"/>
                <w:lang w:val="en-US"/>
              </w:rPr>
              <w:t>x</w:t>
            </w:r>
          </w:p>
        </w:tc>
      </w:tr>
      <w:tr w:rsidR="00837862" w:rsidRPr="00837862" w14:paraId="311DEDEE" w14:textId="77777777" w:rsidTr="00293CC7">
        <w:trPr>
          <w:trHeight w:val="135"/>
        </w:trPr>
        <w:tc>
          <w:tcPr>
            <w:tcW w:w="1696" w:type="dxa"/>
            <w:vMerge/>
            <w:shd w:val="clear" w:color="auto" w:fill="auto"/>
            <w:vAlign w:val="center"/>
          </w:tcPr>
          <w:p w14:paraId="41F29271" w14:textId="77777777" w:rsidR="00837862" w:rsidRPr="00837862" w:rsidRDefault="00837862" w:rsidP="00837862">
            <w:pPr>
              <w:ind w:right="-2"/>
              <w:jc w:val="center"/>
              <w:rPr>
                <w:sz w:val="23"/>
                <w:szCs w:val="23"/>
              </w:rPr>
            </w:pPr>
          </w:p>
        </w:tc>
        <w:tc>
          <w:tcPr>
            <w:tcW w:w="1985" w:type="dxa"/>
            <w:vMerge/>
            <w:shd w:val="clear" w:color="auto" w:fill="auto"/>
            <w:vAlign w:val="center"/>
          </w:tcPr>
          <w:p w14:paraId="11E8CABA" w14:textId="77777777" w:rsidR="00837862" w:rsidRPr="00837862" w:rsidRDefault="00837862" w:rsidP="00837862">
            <w:pPr>
              <w:ind w:right="-2"/>
              <w:jc w:val="center"/>
              <w:rPr>
                <w:sz w:val="23"/>
                <w:szCs w:val="23"/>
              </w:rPr>
            </w:pPr>
          </w:p>
        </w:tc>
        <w:tc>
          <w:tcPr>
            <w:tcW w:w="1417" w:type="dxa"/>
            <w:shd w:val="clear" w:color="auto" w:fill="auto"/>
            <w:vAlign w:val="center"/>
          </w:tcPr>
          <w:p w14:paraId="2AB5F499" w14:textId="77777777" w:rsidR="00837862" w:rsidRPr="00837862" w:rsidRDefault="00837862" w:rsidP="00837862">
            <w:pPr>
              <w:ind w:left="-106" w:right="-111"/>
              <w:jc w:val="center"/>
              <w:rPr>
                <w:sz w:val="23"/>
                <w:szCs w:val="23"/>
              </w:rPr>
            </w:pPr>
            <w:r w:rsidRPr="00837862">
              <w:rPr>
                <w:sz w:val="22"/>
              </w:rPr>
              <w:t>с 01.12.2022 по 31.12.2022</w:t>
            </w:r>
          </w:p>
        </w:tc>
        <w:tc>
          <w:tcPr>
            <w:tcW w:w="1003" w:type="dxa"/>
            <w:shd w:val="clear" w:color="auto" w:fill="auto"/>
            <w:vAlign w:val="center"/>
          </w:tcPr>
          <w:p w14:paraId="21755FCF" w14:textId="77777777" w:rsidR="00837862" w:rsidRPr="00837862" w:rsidRDefault="00837862" w:rsidP="00837862">
            <w:pPr>
              <w:ind w:left="-108" w:right="-98"/>
              <w:jc w:val="center"/>
            </w:pPr>
            <w:r w:rsidRPr="00837862">
              <w:t>4 842,52</w:t>
            </w:r>
          </w:p>
        </w:tc>
        <w:tc>
          <w:tcPr>
            <w:tcW w:w="850" w:type="dxa"/>
            <w:shd w:val="clear" w:color="auto" w:fill="auto"/>
            <w:vAlign w:val="center"/>
          </w:tcPr>
          <w:p w14:paraId="2EE953F4" w14:textId="77777777" w:rsidR="00837862" w:rsidRPr="00837862" w:rsidRDefault="00837862" w:rsidP="00837862">
            <w:pPr>
              <w:jc w:val="center"/>
              <w:rPr>
                <w:sz w:val="23"/>
                <w:szCs w:val="23"/>
              </w:rPr>
            </w:pPr>
            <w:r w:rsidRPr="00837862">
              <w:rPr>
                <w:sz w:val="23"/>
                <w:szCs w:val="23"/>
              </w:rPr>
              <w:t>x</w:t>
            </w:r>
          </w:p>
        </w:tc>
        <w:tc>
          <w:tcPr>
            <w:tcW w:w="835" w:type="dxa"/>
            <w:shd w:val="clear" w:color="auto" w:fill="auto"/>
            <w:vAlign w:val="center"/>
          </w:tcPr>
          <w:p w14:paraId="4846839E" w14:textId="77777777" w:rsidR="00837862" w:rsidRPr="00837862" w:rsidRDefault="00837862" w:rsidP="00837862">
            <w:pPr>
              <w:ind w:right="-2"/>
              <w:jc w:val="center"/>
              <w:rPr>
                <w:sz w:val="23"/>
                <w:szCs w:val="23"/>
                <w:lang w:val="en-US"/>
              </w:rPr>
            </w:pPr>
            <w:r w:rsidRPr="00837862">
              <w:rPr>
                <w:sz w:val="23"/>
                <w:szCs w:val="23"/>
                <w:lang w:val="en-US"/>
              </w:rPr>
              <w:t>x</w:t>
            </w:r>
          </w:p>
        </w:tc>
        <w:tc>
          <w:tcPr>
            <w:tcW w:w="1009" w:type="dxa"/>
            <w:shd w:val="clear" w:color="auto" w:fill="auto"/>
            <w:vAlign w:val="center"/>
          </w:tcPr>
          <w:p w14:paraId="54342548" w14:textId="77777777" w:rsidR="00837862" w:rsidRPr="00837862" w:rsidRDefault="00837862" w:rsidP="00837862">
            <w:pPr>
              <w:ind w:right="-2"/>
              <w:jc w:val="center"/>
              <w:rPr>
                <w:sz w:val="23"/>
                <w:szCs w:val="23"/>
                <w:lang w:val="en-US"/>
              </w:rPr>
            </w:pPr>
            <w:r w:rsidRPr="00837862">
              <w:rPr>
                <w:sz w:val="23"/>
                <w:szCs w:val="23"/>
                <w:lang w:val="en-US"/>
              </w:rPr>
              <w:t>x</w:t>
            </w:r>
          </w:p>
        </w:tc>
        <w:tc>
          <w:tcPr>
            <w:tcW w:w="850" w:type="dxa"/>
            <w:shd w:val="clear" w:color="auto" w:fill="auto"/>
            <w:vAlign w:val="center"/>
          </w:tcPr>
          <w:p w14:paraId="6F870FAC" w14:textId="77777777" w:rsidR="00837862" w:rsidRPr="00837862" w:rsidRDefault="00837862" w:rsidP="00837862">
            <w:pPr>
              <w:ind w:right="-2"/>
              <w:jc w:val="center"/>
              <w:rPr>
                <w:sz w:val="23"/>
                <w:szCs w:val="23"/>
                <w:lang w:val="en-US"/>
              </w:rPr>
            </w:pPr>
            <w:r w:rsidRPr="00837862">
              <w:rPr>
                <w:sz w:val="23"/>
                <w:szCs w:val="23"/>
                <w:lang w:val="en-US"/>
              </w:rPr>
              <w:t>x</w:t>
            </w:r>
          </w:p>
        </w:tc>
        <w:tc>
          <w:tcPr>
            <w:tcW w:w="957" w:type="dxa"/>
            <w:shd w:val="clear" w:color="auto" w:fill="auto"/>
            <w:vAlign w:val="center"/>
          </w:tcPr>
          <w:p w14:paraId="2B71357E" w14:textId="77777777" w:rsidR="00837862" w:rsidRPr="00837862" w:rsidRDefault="00837862" w:rsidP="00837862">
            <w:pPr>
              <w:ind w:right="-2"/>
              <w:jc w:val="center"/>
              <w:rPr>
                <w:sz w:val="23"/>
                <w:szCs w:val="23"/>
                <w:lang w:val="en-US"/>
              </w:rPr>
            </w:pPr>
            <w:r w:rsidRPr="00837862">
              <w:rPr>
                <w:sz w:val="23"/>
                <w:szCs w:val="23"/>
                <w:lang w:val="en-US"/>
              </w:rPr>
              <w:t>x</w:t>
            </w:r>
          </w:p>
        </w:tc>
      </w:tr>
      <w:tr w:rsidR="00837862" w:rsidRPr="00837862" w14:paraId="1F338320" w14:textId="77777777" w:rsidTr="00293CC7">
        <w:trPr>
          <w:trHeight w:val="135"/>
        </w:trPr>
        <w:tc>
          <w:tcPr>
            <w:tcW w:w="1696" w:type="dxa"/>
            <w:vMerge/>
            <w:shd w:val="clear" w:color="auto" w:fill="auto"/>
            <w:vAlign w:val="center"/>
          </w:tcPr>
          <w:p w14:paraId="643D7E0E" w14:textId="77777777" w:rsidR="00837862" w:rsidRPr="00837862" w:rsidRDefault="00837862" w:rsidP="00837862">
            <w:pPr>
              <w:ind w:right="-2"/>
              <w:jc w:val="center"/>
              <w:rPr>
                <w:sz w:val="23"/>
                <w:szCs w:val="23"/>
              </w:rPr>
            </w:pPr>
          </w:p>
        </w:tc>
        <w:tc>
          <w:tcPr>
            <w:tcW w:w="1985" w:type="dxa"/>
            <w:vMerge/>
            <w:shd w:val="clear" w:color="auto" w:fill="auto"/>
            <w:vAlign w:val="center"/>
          </w:tcPr>
          <w:p w14:paraId="2619BA93" w14:textId="77777777" w:rsidR="00837862" w:rsidRPr="00837862" w:rsidRDefault="00837862" w:rsidP="00837862">
            <w:pPr>
              <w:ind w:right="-2"/>
              <w:jc w:val="center"/>
              <w:rPr>
                <w:sz w:val="23"/>
                <w:szCs w:val="23"/>
              </w:rPr>
            </w:pPr>
          </w:p>
        </w:tc>
        <w:tc>
          <w:tcPr>
            <w:tcW w:w="1417" w:type="dxa"/>
            <w:shd w:val="clear" w:color="auto" w:fill="auto"/>
            <w:vAlign w:val="center"/>
          </w:tcPr>
          <w:p w14:paraId="44176AED" w14:textId="77777777" w:rsidR="00837862" w:rsidRPr="00837862" w:rsidRDefault="00837862" w:rsidP="00837862">
            <w:pPr>
              <w:ind w:left="-106" w:right="-111"/>
              <w:jc w:val="center"/>
              <w:rPr>
                <w:sz w:val="23"/>
                <w:szCs w:val="23"/>
              </w:rPr>
            </w:pPr>
            <w:r w:rsidRPr="00837862">
              <w:rPr>
                <w:sz w:val="22"/>
              </w:rPr>
              <w:t>с 01.01.2023 по 31.12.2023</w:t>
            </w:r>
          </w:p>
        </w:tc>
        <w:tc>
          <w:tcPr>
            <w:tcW w:w="1003" w:type="dxa"/>
            <w:shd w:val="clear" w:color="auto" w:fill="auto"/>
            <w:vAlign w:val="center"/>
          </w:tcPr>
          <w:p w14:paraId="516DD18D" w14:textId="77777777" w:rsidR="00837862" w:rsidRPr="00837862" w:rsidRDefault="00837862" w:rsidP="00837862">
            <w:pPr>
              <w:ind w:left="-108" w:right="-98"/>
              <w:jc w:val="center"/>
            </w:pPr>
            <w:r w:rsidRPr="00837862">
              <w:t>4 842,52</w:t>
            </w:r>
          </w:p>
        </w:tc>
        <w:tc>
          <w:tcPr>
            <w:tcW w:w="850" w:type="dxa"/>
            <w:shd w:val="clear" w:color="auto" w:fill="auto"/>
            <w:vAlign w:val="center"/>
          </w:tcPr>
          <w:p w14:paraId="7D0CE4B0" w14:textId="77777777" w:rsidR="00837862" w:rsidRPr="00837862" w:rsidRDefault="00837862" w:rsidP="00837862">
            <w:pPr>
              <w:jc w:val="center"/>
              <w:rPr>
                <w:sz w:val="23"/>
                <w:szCs w:val="23"/>
              </w:rPr>
            </w:pPr>
            <w:r w:rsidRPr="00837862">
              <w:rPr>
                <w:sz w:val="23"/>
                <w:szCs w:val="23"/>
              </w:rPr>
              <w:t>x</w:t>
            </w:r>
          </w:p>
        </w:tc>
        <w:tc>
          <w:tcPr>
            <w:tcW w:w="835" w:type="dxa"/>
            <w:shd w:val="clear" w:color="auto" w:fill="auto"/>
            <w:vAlign w:val="center"/>
          </w:tcPr>
          <w:p w14:paraId="72AE254D" w14:textId="77777777" w:rsidR="00837862" w:rsidRPr="00837862" w:rsidRDefault="00837862" w:rsidP="00837862">
            <w:pPr>
              <w:ind w:right="-2"/>
              <w:jc w:val="center"/>
              <w:rPr>
                <w:sz w:val="23"/>
                <w:szCs w:val="23"/>
                <w:lang w:val="en-US"/>
              </w:rPr>
            </w:pPr>
            <w:r w:rsidRPr="00837862">
              <w:rPr>
                <w:sz w:val="23"/>
                <w:szCs w:val="23"/>
                <w:lang w:val="en-US"/>
              </w:rPr>
              <w:t>x</w:t>
            </w:r>
          </w:p>
        </w:tc>
        <w:tc>
          <w:tcPr>
            <w:tcW w:w="1009" w:type="dxa"/>
            <w:shd w:val="clear" w:color="auto" w:fill="auto"/>
            <w:vAlign w:val="center"/>
          </w:tcPr>
          <w:p w14:paraId="1DD9F46F" w14:textId="77777777" w:rsidR="00837862" w:rsidRPr="00837862" w:rsidRDefault="00837862" w:rsidP="00837862">
            <w:pPr>
              <w:ind w:right="-2"/>
              <w:jc w:val="center"/>
              <w:rPr>
                <w:sz w:val="23"/>
                <w:szCs w:val="23"/>
                <w:lang w:val="en-US"/>
              </w:rPr>
            </w:pPr>
            <w:r w:rsidRPr="00837862">
              <w:rPr>
                <w:sz w:val="23"/>
                <w:szCs w:val="23"/>
                <w:lang w:val="en-US"/>
              </w:rPr>
              <w:t>x</w:t>
            </w:r>
          </w:p>
        </w:tc>
        <w:tc>
          <w:tcPr>
            <w:tcW w:w="850" w:type="dxa"/>
            <w:shd w:val="clear" w:color="auto" w:fill="auto"/>
            <w:vAlign w:val="center"/>
          </w:tcPr>
          <w:p w14:paraId="4D830ABC" w14:textId="77777777" w:rsidR="00837862" w:rsidRPr="00837862" w:rsidRDefault="00837862" w:rsidP="00837862">
            <w:pPr>
              <w:ind w:right="-2"/>
              <w:jc w:val="center"/>
              <w:rPr>
                <w:sz w:val="23"/>
                <w:szCs w:val="23"/>
                <w:lang w:val="en-US"/>
              </w:rPr>
            </w:pPr>
            <w:r w:rsidRPr="00837862">
              <w:rPr>
                <w:sz w:val="23"/>
                <w:szCs w:val="23"/>
                <w:lang w:val="en-US"/>
              </w:rPr>
              <w:t>x</w:t>
            </w:r>
          </w:p>
        </w:tc>
        <w:tc>
          <w:tcPr>
            <w:tcW w:w="957" w:type="dxa"/>
            <w:shd w:val="clear" w:color="auto" w:fill="auto"/>
            <w:vAlign w:val="center"/>
          </w:tcPr>
          <w:p w14:paraId="373FA1EB" w14:textId="77777777" w:rsidR="00837862" w:rsidRPr="00837862" w:rsidRDefault="00837862" w:rsidP="00837862">
            <w:pPr>
              <w:ind w:right="-2"/>
              <w:jc w:val="center"/>
              <w:rPr>
                <w:sz w:val="23"/>
                <w:szCs w:val="23"/>
                <w:lang w:val="en-US"/>
              </w:rPr>
            </w:pPr>
            <w:r w:rsidRPr="00837862">
              <w:rPr>
                <w:sz w:val="23"/>
                <w:szCs w:val="23"/>
                <w:lang w:val="en-US"/>
              </w:rPr>
              <w:t>x</w:t>
            </w:r>
          </w:p>
        </w:tc>
      </w:tr>
      <w:tr w:rsidR="00837862" w:rsidRPr="00837862" w14:paraId="06681AD1" w14:textId="77777777" w:rsidTr="00293CC7">
        <w:trPr>
          <w:trHeight w:val="135"/>
        </w:trPr>
        <w:tc>
          <w:tcPr>
            <w:tcW w:w="1696" w:type="dxa"/>
            <w:vMerge/>
            <w:shd w:val="clear" w:color="auto" w:fill="auto"/>
            <w:vAlign w:val="center"/>
          </w:tcPr>
          <w:p w14:paraId="163A126F" w14:textId="77777777" w:rsidR="00837862" w:rsidRPr="00837862" w:rsidRDefault="00837862" w:rsidP="00837862">
            <w:pPr>
              <w:ind w:right="-2"/>
              <w:jc w:val="center"/>
              <w:rPr>
                <w:sz w:val="23"/>
                <w:szCs w:val="23"/>
              </w:rPr>
            </w:pPr>
          </w:p>
        </w:tc>
        <w:tc>
          <w:tcPr>
            <w:tcW w:w="1985" w:type="dxa"/>
            <w:shd w:val="clear" w:color="auto" w:fill="auto"/>
            <w:vAlign w:val="center"/>
          </w:tcPr>
          <w:p w14:paraId="4CE1DB74" w14:textId="77777777" w:rsidR="00837862" w:rsidRPr="00837862" w:rsidRDefault="00837862" w:rsidP="00837862">
            <w:pPr>
              <w:ind w:right="-2"/>
              <w:jc w:val="center"/>
              <w:rPr>
                <w:sz w:val="23"/>
                <w:szCs w:val="23"/>
              </w:rPr>
            </w:pPr>
            <w:proofErr w:type="spellStart"/>
            <w:r w:rsidRPr="00837862">
              <w:rPr>
                <w:sz w:val="23"/>
                <w:szCs w:val="23"/>
              </w:rPr>
              <w:t>Двухставочный</w:t>
            </w:r>
            <w:proofErr w:type="spellEnd"/>
          </w:p>
        </w:tc>
        <w:tc>
          <w:tcPr>
            <w:tcW w:w="1417" w:type="dxa"/>
            <w:shd w:val="clear" w:color="auto" w:fill="auto"/>
            <w:vAlign w:val="center"/>
          </w:tcPr>
          <w:p w14:paraId="0FACD4A6" w14:textId="77777777" w:rsidR="00837862" w:rsidRPr="00837862" w:rsidRDefault="00837862" w:rsidP="00837862">
            <w:pPr>
              <w:jc w:val="center"/>
              <w:rPr>
                <w:sz w:val="23"/>
                <w:szCs w:val="23"/>
              </w:rPr>
            </w:pPr>
            <w:r w:rsidRPr="00837862">
              <w:rPr>
                <w:sz w:val="23"/>
                <w:szCs w:val="23"/>
              </w:rPr>
              <w:t>x</w:t>
            </w:r>
          </w:p>
        </w:tc>
        <w:tc>
          <w:tcPr>
            <w:tcW w:w="1003" w:type="dxa"/>
            <w:shd w:val="clear" w:color="auto" w:fill="auto"/>
            <w:vAlign w:val="center"/>
          </w:tcPr>
          <w:p w14:paraId="7466A02B" w14:textId="77777777" w:rsidR="00837862" w:rsidRPr="00837862" w:rsidRDefault="00837862" w:rsidP="00837862">
            <w:pPr>
              <w:ind w:left="-108" w:right="-98"/>
              <w:jc w:val="center"/>
              <w:rPr>
                <w:sz w:val="23"/>
                <w:szCs w:val="23"/>
              </w:rPr>
            </w:pPr>
            <w:r w:rsidRPr="00837862">
              <w:rPr>
                <w:sz w:val="23"/>
                <w:szCs w:val="23"/>
              </w:rPr>
              <w:t>x</w:t>
            </w:r>
          </w:p>
        </w:tc>
        <w:tc>
          <w:tcPr>
            <w:tcW w:w="850" w:type="dxa"/>
            <w:shd w:val="clear" w:color="auto" w:fill="auto"/>
            <w:vAlign w:val="center"/>
          </w:tcPr>
          <w:p w14:paraId="201B96D9" w14:textId="77777777" w:rsidR="00837862" w:rsidRPr="00837862" w:rsidRDefault="00837862" w:rsidP="00837862">
            <w:pPr>
              <w:ind w:right="-2"/>
              <w:jc w:val="center"/>
              <w:rPr>
                <w:sz w:val="23"/>
                <w:szCs w:val="23"/>
                <w:lang w:val="en-US"/>
              </w:rPr>
            </w:pPr>
            <w:r w:rsidRPr="00837862">
              <w:rPr>
                <w:sz w:val="23"/>
                <w:szCs w:val="23"/>
              </w:rPr>
              <w:t>x</w:t>
            </w:r>
          </w:p>
        </w:tc>
        <w:tc>
          <w:tcPr>
            <w:tcW w:w="835" w:type="dxa"/>
            <w:shd w:val="clear" w:color="auto" w:fill="auto"/>
            <w:vAlign w:val="center"/>
          </w:tcPr>
          <w:p w14:paraId="5D76B4CF" w14:textId="77777777" w:rsidR="00837862" w:rsidRPr="00837862" w:rsidRDefault="00837862" w:rsidP="00837862">
            <w:pPr>
              <w:ind w:right="-2"/>
              <w:jc w:val="center"/>
              <w:rPr>
                <w:sz w:val="23"/>
                <w:szCs w:val="23"/>
                <w:lang w:val="en-US"/>
              </w:rPr>
            </w:pPr>
            <w:r w:rsidRPr="00837862">
              <w:rPr>
                <w:sz w:val="23"/>
                <w:szCs w:val="23"/>
                <w:lang w:val="en-US"/>
              </w:rPr>
              <w:t>x</w:t>
            </w:r>
          </w:p>
        </w:tc>
        <w:tc>
          <w:tcPr>
            <w:tcW w:w="1009" w:type="dxa"/>
            <w:shd w:val="clear" w:color="auto" w:fill="auto"/>
            <w:vAlign w:val="center"/>
          </w:tcPr>
          <w:p w14:paraId="2E0348F6" w14:textId="77777777" w:rsidR="00837862" w:rsidRPr="00837862" w:rsidRDefault="00837862" w:rsidP="00837862">
            <w:pPr>
              <w:ind w:right="-2"/>
              <w:jc w:val="center"/>
              <w:rPr>
                <w:sz w:val="23"/>
                <w:szCs w:val="23"/>
                <w:lang w:val="en-US"/>
              </w:rPr>
            </w:pPr>
            <w:r w:rsidRPr="00837862">
              <w:rPr>
                <w:sz w:val="23"/>
                <w:szCs w:val="23"/>
                <w:lang w:val="en-US"/>
              </w:rPr>
              <w:t>x</w:t>
            </w:r>
          </w:p>
        </w:tc>
        <w:tc>
          <w:tcPr>
            <w:tcW w:w="850" w:type="dxa"/>
            <w:shd w:val="clear" w:color="auto" w:fill="auto"/>
            <w:vAlign w:val="center"/>
          </w:tcPr>
          <w:p w14:paraId="4F12BE16" w14:textId="77777777" w:rsidR="00837862" w:rsidRPr="00837862" w:rsidRDefault="00837862" w:rsidP="00837862">
            <w:pPr>
              <w:ind w:right="-2"/>
              <w:jc w:val="center"/>
              <w:rPr>
                <w:sz w:val="23"/>
                <w:szCs w:val="23"/>
                <w:lang w:val="en-US"/>
              </w:rPr>
            </w:pPr>
            <w:r w:rsidRPr="00837862">
              <w:rPr>
                <w:sz w:val="23"/>
                <w:szCs w:val="23"/>
                <w:lang w:val="en-US"/>
              </w:rPr>
              <w:t>x</w:t>
            </w:r>
          </w:p>
        </w:tc>
        <w:tc>
          <w:tcPr>
            <w:tcW w:w="957" w:type="dxa"/>
            <w:shd w:val="clear" w:color="auto" w:fill="auto"/>
            <w:vAlign w:val="center"/>
          </w:tcPr>
          <w:p w14:paraId="1D133F17" w14:textId="77777777" w:rsidR="00837862" w:rsidRPr="00837862" w:rsidRDefault="00837862" w:rsidP="00837862">
            <w:pPr>
              <w:jc w:val="center"/>
              <w:rPr>
                <w:sz w:val="23"/>
                <w:szCs w:val="23"/>
              </w:rPr>
            </w:pPr>
            <w:r w:rsidRPr="00837862">
              <w:rPr>
                <w:sz w:val="23"/>
                <w:szCs w:val="23"/>
                <w:lang w:val="en-US"/>
              </w:rPr>
              <w:t>x</w:t>
            </w:r>
          </w:p>
        </w:tc>
      </w:tr>
      <w:tr w:rsidR="00837862" w:rsidRPr="00837862" w14:paraId="7F4C8AD2" w14:textId="77777777" w:rsidTr="00293CC7">
        <w:trPr>
          <w:trHeight w:val="135"/>
        </w:trPr>
        <w:tc>
          <w:tcPr>
            <w:tcW w:w="1696" w:type="dxa"/>
            <w:vMerge/>
            <w:shd w:val="clear" w:color="auto" w:fill="auto"/>
            <w:vAlign w:val="center"/>
          </w:tcPr>
          <w:p w14:paraId="62D98603" w14:textId="77777777" w:rsidR="00837862" w:rsidRPr="00837862" w:rsidRDefault="00837862" w:rsidP="00837862">
            <w:pPr>
              <w:ind w:right="-2"/>
              <w:jc w:val="center"/>
              <w:rPr>
                <w:sz w:val="23"/>
                <w:szCs w:val="23"/>
              </w:rPr>
            </w:pPr>
          </w:p>
        </w:tc>
        <w:tc>
          <w:tcPr>
            <w:tcW w:w="1985" w:type="dxa"/>
            <w:shd w:val="clear" w:color="auto" w:fill="auto"/>
            <w:vAlign w:val="center"/>
          </w:tcPr>
          <w:p w14:paraId="4DF702DF" w14:textId="77777777" w:rsidR="00837862" w:rsidRPr="00837862" w:rsidRDefault="00837862" w:rsidP="00837862">
            <w:pPr>
              <w:ind w:left="-105" w:right="-103"/>
              <w:jc w:val="center"/>
              <w:rPr>
                <w:sz w:val="23"/>
                <w:szCs w:val="23"/>
              </w:rPr>
            </w:pPr>
            <w:r w:rsidRPr="00837862">
              <w:rPr>
                <w:sz w:val="23"/>
                <w:szCs w:val="23"/>
              </w:rPr>
              <w:t>Ставка за тепловую энергию, руб./Гкал</w:t>
            </w:r>
          </w:p>
        </w:tc>
        <w:tc>
          <w:tcPr>
            <w:tcW w:w="1417" w:type="dxa"/>
            <w:shd w:val="clear" w:color="auto" w:fill="auto"/>
            <w:vAlign w:val="center"/>
          </w:tcPr>
          <w:p w14:paraId="1836006D" w14:textId="77777777" w:rsidR="00837862" w:rsidRPr="00837862" w:rsidRDefault="00837862" w:rsidP="00837862">
            <w:pPr>
              <w:jc w:val="center"/>
              <w:rPr>
                <w:sz w:val="23"/>
                <w:szCs w:val="23"/>
              </w:rPr>
            </w:pPr>
            <w:r w:rsidRPr="00837862">
              <w:rPr>
                <w:sz w:val="23"/>
                <w:szCs w:val="23"/>
              </w:rPr>
              <w:t>x</w:t>
            </w:r>
          </w:p>
        </w:tc>
        <w:tc>
          <w:tcPr>
            <w:tcW w:w="1003" w:type="dxa"/>
            <w:shd w:val="clear" w:color="auto" w:fill="auto"/>
            <w:vAlign w:val="center"/>
          </w:tcPr>
          <w:p w14:paraId="6ABB2026" w14:textId="77777777" w:rsidR="00837862" w:rsidRPr="00837862" w:rsidRDefault="00837862" w:rsidP="00837862">
            <w:pPr>
              <w:ind w:left="-108" w:right="-98"/>
              <w:jc w:val="center"/>
              <w:rPr>
                <w:sz w:val="23"/>
                <w:szCs w:val="23"/>
              </w:rPr>
            </w:pPr>
            <w:r w:rsidRPr="00837862">
              <w:rPr>
                <w:sz w:val="23"/>
                <w:szCs w:val="23"/>
              </w:rPr>
              <w:t>x</w:t>
            </w:r>
          </w:p>
        </w:tc>
        <w:tc>
          <w:tcPr>
            <w:tcW w:w="850" w:type="dxa"/>
            <w:shd w:val="clear" w:color="auto" w:fill="auto"/>
            <w:vAlign w:val="center"/>
          </w:tcPr>
          <w:p w14:paraId="27CD47BE" w14:textId="77777777" w:rsidR="00837862" w:rsidRPr="00837862" w:rsidRDefault="00837862" w:rsidP="00837862">
            <w:pPr>
              <w:ind w:right="-2"/>
              <w:jc w:val="center"/>
              <w:rPr>
                <w:sz w:val="23"/>
                <w:szCs w:val="23"/>
                <w:lang w:val="en-US"/>
              </w:rPr>
            </w:pPr>
            <w:r w:rsidRPr="00837862">
              <w:rPr>
                <w:sz w:val="23"/>
                <w:szCs w:val="23"/>
              </w:rPr>
              <w:t>x</w:t>
            </w:r>
          </w:p>
        </w:tc>
        <w:tc>
          <w:tcPr>
            <w:tcW w:w="835" w:type="dxa"/>
            <w:shd w:val="clear" w:color="auto" w:fill="auto"/>
            <w:vAlign w:val="center"/>
          </w:tcPr>
          <w:p w14:paraId="09461A1F" w14:textId="77777777" w:rsidR="00837862" w:rsidRPr="00837862" w:rsidRDefault="00837862" w:rsidP="00837862">
            <w:pPr>
              <w:ind w:right="-2"/>
              <w:jc w:val="center"/>
              <w:rPr>
                <w:sz w:val="23"/>
                <w:szCs w:val="23"/>
                <w:lang w:val="en-US"/>
              </w:rPr>
            </w:pPr>
            <w:r w:rsidRPr="00837862">
              <w:rPr>
                <w:sz w:val="23"/>
                <w:szCs w:val="23"/>
                <w:lang w:val="en-US"/>
              </w:rPr>
              <w:t>x</w:t>
            </w:r>
          </w:p>
        </w:tc>
        <w:tc>
          <w:tcPr>
            <w:tcW w:w="1009" w:type="dxa"/>
            <w:shd w:val="clear" w:color="auto" w:fill="auto"/>
            <w:vAlign w:val="center"/>
          </w:tcPr>
          <w:p w14:paraId="6164BF6C" w14:textId="77777777" w:rsidR="00837862" w:rsidRPr="00837862" w:rsidRDefault="00837862" w:rsidP="00837862">
            <w:pPr>
              <w:ind w:right="-2"/>
              <w:jc w:val="center"/>
              <w:rPr>
                <w:sz w:val="23"/>
                <w:szCs w:val="23"/>
                <w:lang w:val="en-US"/>
              </w:rPr>
            </w:pPr>
            <w:r w:rsidRPr="00837862">
              <w:rPr>
                <w:sz w:val="23"/>
                <w:szCs w:val="23"/>
                <w:lang w:val="en-US"/>
              </w:rPr>
              <w:t>x</w:t>
            </w:r>
          </w:p>
        </w:tc>
        <w:tc>
          <w:tcPr>
            <w:tcW w:w="850" w:type="dxa"/>
            <w:shd w:val="clear" w:color="auto" w:fill="auto"/>
            <w:vAlign w:val="center"/>
          </w:tcPr>
          <w:p w14:paraId="711079DC" w14:textId="77777777" w:rsidR="00837862" w:rsidRPr="00837862" w:rsidRDefault="00837862" w:rsidP="00837862">
            <w:pPr>
              <w:ind w:right="-2"/>
              <w:jc w:val="center"/>
              <w:rPr>
                <w:sz w:val="23"/>
                <w:szCs w:val="23"/>
                <w:lang w:val="en-US"/>
              </w:rPr>
            </w:pPr>
            <w:r w:rsidRPr="00837862">
              <w:rPr>
                <w:sz w:val="23"/>
                <w:szCs w:val="23"/>
                <w:lang w:val="en-US"/>
              </w:rPr>
              <w:t>x</w:t>
            </w:r>
          </w:p>
        </w:tc>
        <w:tc>
          <w:tcPr>
            <w:tcW w:w="957" w:type="dxa"/>
            <w:shd w:val="clear" w:color="auto" w:fill="auto"/>
            <w:vAlign w:val="center"/>
          </w:tcPr>
          <w:p w14:paraId="201FCEC8" w14:textId="77777777" w:rsidR="00837862" w:rsidRPr="00837862" w:rsidRDefault="00837862" w:rsidP="00837862">
            <w:pPr>
              <w:jc w:val="center"/>
              <w:rPr>
                <w:sz w:val="23"/>
                <w:szCs w:val="23"/>
              </w:rPr>
            </w:pPr>
            <w:r w:rsidRPr="00837862">
              <w:rPr>
                <w:sz w:val="23"/>
                <w:szCs w:val="23"/>
                <w:lang w:val="en-US"/>
              </w:rPr>
              <w:t>x</w:t>
            </w:r>
          </w:p>
        </w:tc>
      </w:tr>
      <w:tr w:rsidR="00837862" w:rsidRPr="00837862" w14:paraId="400873F7" w14:textId="77777777" w:rsidTr="00293CC7">
        <w:trPr>
          <w:trHeight w:val="135"/>
        </w:trPr>
        <w:tc>
          <w:tcPr>
            <w:tcW w:w="1696" w:type="dxa"/>
            <w:vMerge/>
            <w:shd w:val="clear" w:color="auto" w:fill="auto"/>
            <w:vAlign w:val="center"/>
          </w:tcPr>
          <w:p w14:paraId="36769506" w14:textId="77777777" w:rsidR="00837862" w:rsidRPr="00837862" w:rsidRDefault="00837862" w:rsidP="00837862">
            <w:pPr>
              <w:ind w:right="-2"/>
              <w:jc w:val="center"/>
              <w:rPr>
                <w:sz w:val="23"/>
                <w:szCs w:val="23"/>
              </w:rPr>
            </w:pPr>
          </w:p>
        </w:tc>
        <w:tc>
          <w:tcPr>
            <w:tcW w:w="1985" w:type="dxa"/>
            <w:shd w:val="clear" w:color="auto" w:fill="auto"/>
            <w:vAlign w:val="center"/>
          </w:tcPr>
          <w:p w14:paraId="7E3FCF08" w14:textId="77777777" w:rsidR="00837862" w:rsidRPr="00837862" w:rsidRDefault="00837862" w:rsidP="00837862">
            <w:pPr>
              <w:ind w:left="-113" w:right="-110"/>
              <w:jc w:val="center"/>
              <w:rPr>
                <w:sz w:val="23"/>
                <w:szCs w:val="23"/>
              </w:rPr>
            </w:pPr>
            <w:r w:rsidRPr="00837862">
              <w:rPr>
                <w:sz w:val="23"/>
                <w:szCs w:val="23"/>
              </w:rPr>
              <w:t xml:space="preserve">Ставка за </w:t>
            </w:r>
            <w:proofErr w:type="spellStart"/>
            <w:r w:rsidRPr="00837862">
              <w:rPr>
                <w:sz w:val="23"/>
                <w:szCs w:val="23"/>
              </w:rPr>
              <w:t>содер-жание</w:t>
            </w:r>
            <w:proofErr w:type="spellEnd"/>
            <w:r w:rsidRPr="00837862">
              <w:rPr>
                <w:sz w:val="23"/>
                <w:szCs w:val="23"/>
              </w:rPr>
              <w:t xml:space="preserve"> тепловой </w:t>
            </w:r>
          </w:p>
          <w:p w14:paraId="70F66D86" w14:textId="77777777" w:rsidR="00837862" w:rsidRPr="00837862" w:rsidRDefault="00837862" w:rsidP="00837862">
            <w:pPr>
              <w:ind w:left="-113" w:right="-110"/>
              <w:jc w:val="center"/>
              <w:rPr>
                <w:sz w:val="23"/>
                <w:szCs w:val="23"/>
              </w:rPr>
            </w:pPr>
            <w:r w:rsidRPr="00837862">
              <w:rPr>
                <w:sz w:val="23"/>
                <w:szCs w:val="23"/>
              </w:rPr>
              <w:t>мощности тыс. руб./Гкал/ч в мес.</w:t>
            </w:r>
          </w:p>
        </w:tc>
        <w:tc>
          <w:tcPr>
            <w:tcW w:w="1417" w:type="dxa"/>
            <w:shd w:val="clear" w:color="auto" w:fill="auto"/>
            <w:vAlign w:val="center"/>
          </w:tcPr>
          <w:p w14:paraId="38D4A531" w14:textId="77777777" w:rsidR="00837862" w:rsidRPr="00837862" w:rsidRDefault="00837862" w:rsidP="00837862">
            <w:pPr>
              <w:jc w:val="center"/>
              <w:rPr>
                <w:sz w:val="23"/>
                <w:szCs w:val="23"/>
              </w:rPr>
            </w:pPr>
            <w:r w:rsidRPr="00837862">
              <w:rPr>
                <w:sz w:val="23"/>
                <w:szCs w:val="23"/>
              </w:rPr>
              <w:t>x</w:t>
            </w:r>
          </w:p>
        </w:tc>
        <w:tc>
          <w:tcPr>
            <w:tcW w:w="1003" w:type="dxa"/>
            <w:shd w:val="clear" w:color="auto" w:fill="auto"/>
            <w:vAlign w:val="center"/>
          </w:tcPr>
          <w:p w14:paraId="50D217D9" w14:textId="77777777" w:rsidR="00837862" w:rsidRPr="00837862" w:rsidRDefault="00837862" w:rsidP="00837862">
            <w:pPr>
              <w:ind w:left="-108" w:right="-98"/>
              <w:jc w:val="center"/>
              <w:rPr>
                <w:sz w:val="23"/>
                <w:szCs w:val="23"/>
              </w:rPr>
            </w:pPr>
            <w:r w:rsidRPr="00837862">
              <w:rPr>
                <w:sz w:val="23"/>
                <w:szCs w:val="23"/>
              </w:rPr>
              <w:t>x</w:t>
            </w:r>
          </w:p>
        </w:tc>
        <w:tc>
          <w:tcPr>
            <w:tcW w:w="850" w:type="dxa"/>
            <w:shd w:val="clear" w:color="auto" w:fill="auto"/>
            <w:vAlign w:val="center"/>
          </w:tcPr>
          <w:p w14:paraId="26E9D1E0" w14:textId="77777777" w:rsidR="00837862" w:rsidRPr="00837862" w:rsidRDefault="00837862" w:rsidP="00837862">
            <w:pPr>
              <w:ind w:right="-2"/>
              <w:jc w:val="center"/>
              <w:rPr>
                <w:sz w:val="23"/>
                <w:szCs w:val="23"/>
                <w:lang w:val="en-US"/>
              </w:rPr>
            </w:pPr>
            <w:r w:rsidRPr="00837862">
              <w:rPr>
                <w:sz w:val="23"/>
                <w:szCs w:val="23"/>
              </w:rPr>
              <w:t>x</w:t>
            </w:r>
          </w:p>
        </w:tc>
        <w:tc>
          <w:tcPr>
            <w:tcW w:w="835" w:type="dxa"/>
            <w:shd w:val="clear" w:color="auto" w:fill="auto"/>
            <w:vAlign w:val="center"/>
          </w:tcPr>
          <w:p w14:paraId="73254362" w14:textId="77777777" w:rsidR="00837862" w:rsidRPr="00837862" w:rsidRDefault="00837862" w:rsidP="00837862">
            <w:pPr>
              <w:ind w:right="-2"/>
              <w:jc w:val="center"/>
              <w:rPr>
                <w:sz w:val="23"/>
                <w:szCs w:val="23"/>
                <w:lang w:val="en-US"/>
              </w:rPr>
            </w:pPr>
            <w:r w:rsidRPr="00837862">
              <w:rPr>
                <w:sz w:val="23"/>
                <w:szCs w:val="23"/>
                <w:lang w:val="en-US"/>
              </w:rPr>
              <w:t>x</w:t>
            </w:r>
          </w:p>
        </w:tc>
        <w:tc>
          <w:tcPr>
            <w:tcW w:w="1009" w:type="dxa"/>
            <w:shd w:val="clear" w:color="auto" w:fill="auto"/>
            <w:vAlign w:val="center"/>
          </w:tcPr>
          <w:p w14:paraId="7796EB9A" w14:textId="77777777" w:rsidR="00837862" w:rsidRPr="00837862" w:rsidRDefault="00837862" w:rsidP="00837862">
            <w:pPr>
              <w:ind w:right="-2"/>
              <w:jc w:val="center"/>
              <w:rPr>
                <w:sz w:val="23"/>
                <w:szCs w:val="23"/>
                <w:lang w:val="en-US"/>
              </w:rPr>
            </w:pPr>
            <w:r w:rsidRPr="00837862">
              <w:rPr>
                <w:sz w:val="23"/>
                <w:szCs w:val="23"/>
                <w:lang w:val="en-US"/>
              </w:rPr>
              <w:t>x</w:t>
            </w:r>
          </w:p>
        </w:tc>
        <w:tc>
          <w:tcPr>
            <w:tcW w:w="850" w:type="dxa"/>
            <w:shd w:val="clear" w:color="auto" w:fill="auto"/>
            <w:vAlign w:val="center"/>
          </w:tcPr>
          <w:p w14:paraId="73D96D73" w14:textId="77777777" w:rsidR="00837862" w:rsidRPr="00837862" w:rsidRDefault="00837862" w:rsidP="00837862">
            <w:pPr>
              <w:ind w:right="-2"/>
              <w:jc w:val="center"/>
              <w:rPr>
                <w:sz w:val="23"/>
                <w:szCs w:val="23"/>
                <w:lang w:val="en-US"/>
              </w:rPr>
            </w:pPr>
            <w:r w:rsidRPr="00837862">
              <w:rPr>
                <w:sz w:val="23"/>
                <w:szCs w:val="23"/>
                <w:lang w:val="en-US"/>
              </w:rPr>
              <w:t>x</w:t>
            </w:r>
          </w:p>
        </w:tc>
        <w:tc>
          <w:tcPr>
            <w:tcW w:w="957" w:type="dxa"/>
            <w:shd w:val="clear" w:color="auto" w:fill="auto"/>
            <w:vAlign w:val="center"/>
          </w:tcPr>
          <w:p w14:paraId="7748D461" w14:textId="77777777" w:rsidR="00837862" w:rsidRPr="00837862" w:rsidRDefault="00837862" w:rsidP="00837862">
            <w:pPr>
              <w:jc w:val="center"/>
              <w:rPr>
                <w:sz w:val="23"/>
                <w:szCs w:val="23"/>
              </w:rPr>
            </w:pPr>
            <w:r w:rsidRPr="00837862">
              <w:rPr>
                <w:sz w:val="23"/>
                <w:szCs w:val="23"/>
                <w:lang w:val="en-US"/>
              </w:rPr>
              <w:t>x</w:t>
            </w:r>
          </w:p>
        </w:tc>
      </w:tr>
    </w:tbl>
    <w:p w14:paraId="1F55A5C5" w14:textId="77777777" w:rsidR="00837862" w:rsidRPr="00837862" w:rsidRDefault="00837862" w:rsidP="00837862">
      <w:pPr>
        <w:jc w:val="right"/>
      </w:pPr>
    </w:p>
    <w:p w14:paraId="33C544A5" w14:textId="77777777" w:rsidR="00837862" w:rsidRPr="00837862" w:rsidRDefault="00837862" w:rsidP="00837862">
      <w:pPr>
        <w:ind w:left="-851" w:right="169" w:firstLine="426"/>
        <w:jc w:val="both"/>
        <w:rPr>
          <w:sz w:val="28"/>
        </w:rPr>
      </w:pPr>
      <w:r w:rsidRPr="00837862">
        <w:rPr>
          <w:sz w:val="28"/>
        </w:rPr>
        <w:t>* Выделяется в целях реализации пункта 6 статьи 168 Налогового кодекса Российской Федерации (часть вторая).</w:t>
      </w:r>
    </w:p>
    <w:p w14:paraId="31E72BC2" w14:textId="77777777" w:rsidR="00837862" w:rsidRPr="00837862" w:rsidRDefault="00837862" w:rsidP="00837862">
      <w:pPr>
        <w:ind w:right="-285" w:firstLine="709"/>
        <w:jc w:val="right"/>
        <w:rPr>
          <w:sz w:val="28"/>
          <w:szCs w:val="28"/>
        </w:rPr>
      </w:pPr>
      <w:r w:rsidRPr="00837862">
        <w:rPr>
          <w:sz w:val="28"/>
          <w:szCs w:val="28"/>
        </w:rPr>
        <w:t>».</w:t>
      </w:r>
    </w:p>
    <w:p w14:paraId="0C8685B3" w14:textId="77777777" w:rsidR="00837862" w:rsidRPr="00837862" w:rsidRDefault="00837862" w:rsidP="00837862">
      <w:pPr>
        <w:ind w:left="-851" w:right="169" w:firstLine="426"/>
        <w:jc w:val="right"/>
      </w:pPr>
    </w:p>
    <w:p w14:paraId="1FC3DDCD" w14:textId="77777777" w:rsidR="00837862" w:rsidRPr="00837862" w:rsidRDefault="00837862" w:rsidP="00837862">
      <w:pPr>
        <w:ind w:right="-6"/>
        <w:jc w:val="both"/>
        <w:rPr>
          <w:b/>
        </w:rPr>
        <w:sectPr w:rsidR="00837862" w:rsidRPr="00837862" w:rsidSect="00E86AD2">
          <w:pgSz w:w="11906" w:h="16838"/>
          <w:pgMar w:top="993" w:right="850" w:bottom="1134" w:left="1701" w:header="709" w:footer="709" w:gutter="0"/>
          <w:cols w:space="708"/>
          <w:docGrid w:linePitch="360"/>
        </w:sectPr>
      </w:pPr>
    </w:p>
    <w:p w14:paraId="092D3C86" w14:textId="332DA2A7" w:rsidR="00837862" w:rsidRPr="00D00103" w:rsidRDefault="00837862" w:rsidP="00837862">
      <w:pPr>
        <w:tabs>
          <w:tab w:val="left" w:pos="5580"/>
          <w:tab w:val="left" w:pos="9498"/>
        </w:tabs>
        <w:ind w:left="-2884" w:right="-569" w:firstLine="13799"/>
      </w:pPr>
      <w:r w:rsidRPr="00D00103">
        <w:lastRenderedPageBreak/>
        <w:t xml:space="preserve">Приложение № </w:t>
      </w:r>
      <w:r>
        <w:t>13</w:t>
      </w:r>
      <w:r>
        <w:t xml:space="preserve">1 </w:t>
      </w:r>
      <w:r w:rsidRPr="00D00103">
        <w:t xml:space="preserve">к протоколу № </w:t>
      </w:r>
      <w:r>
        <w:t>88</w:t>
      </w:r>
    </w:p>
    <w:p w14:paraId="277785D9" w14:textId="77777777" w:rsidR="00837862" w:rsidRPr="00D00103" w:rsidRDefault="00837862" w:rsidP="00837862">
      <w:pPr>
        <w:tabs>
          <w:tab w:val="left" w:pos="5580"/>
          <w:tab w:val="left" w:pos="9498"/>
        </w:tabs>
        <w:ind w:left="-2884" w:right="-569" w:firstLine="13799"/>
      </w:pPr>
      <w:r w:rsidRPr="00D00103">
        <w:t>заседания правления Региональной</w:t>
      </w:r>
    </w:p>
    <w:p w14:paraId="2F568CE8" w14:textId="77777777" w:rsidR="00837862" w:rsidRPr="00D00103" w:rsidRDefault="00837862" w:rsidP="00837862">
      <w:pPr>
        <w:tabs>
          <w:tab w:val="left" w:pos="5580"/>
          <w:tab w:val="left" w:pos="9498"/>
        </w:tabs>
        <w:ind w:left="-2884" w:right="-569" w:firstLine="13799"/>
      </w:pPr>
      <w:r w:rsidRPr="00D00103">
        <w:t>энергетической комиссии</w:t>
      </w:r>
    </w:p>
    <w:p w14:paraId="2668672A" w14:textId="77777777" w:rsidR="00837862" w:rsidRDefault="00837862" w:rsidP="00837862">
      <w:pPr>
        <w:tabs>
          <w:tab w:val="left" w:pos="5580"/>
          <w:tab w:val="left" w:pos="9498"/>
        </w:tabs>
        <w:ind w:left="-2884" w:right="-569" w:firstLine="13799"/>
      </w:pPr>
      <w:r w:rsidRPr="00D00103">
        <w:t xml:space="preserve">Кузбасса от </w:t>
      </w:r>
      <w:r>
        <w:t>28</w:t>
      </w:r>
      <w:r w:rsidRPr="00D00103">
        <w:t>.</w:t>
      </w:r>
      <w:r>
        <w:t>11</w:t>
      </w:r>
      <w:r w:rsidRPr="00D00103">
        <w:t>.2022</w:t>
      </w:r>
    </w:p>
    <w:p w14:paraId="3BAD79FA" w14:textId="77777777" w:rsidR="00837862" w:rsidRDefault="00837862" w:rsidP="00837862">
      <w:pPr>
        <w:ind w:left="1418" w:right="851" w:firstLine="709"/>
        <w:jc w:val="center"/>
        <w:rPr>
          <w:b/>
          <w:bCs/>
          <w:sz w:val="28"/>
          <w:szCs w:val="28"/>
          <w:lang w:eastAsia="en-US"/>
        </w:rPr>
      </w:pPr>
    </w:p>
    <w:p w14:paraId="3820B6AC" w14:textId="32993C5D" w:rsidR="00837862" w:rsidRPr="00837862" w:rsidRDefault="00837862" w:rsidP="00837862">
      <w:pPr>
        <w:ind w:left="1418" w:right="851" w:firstLine="709"/>
        <w:jc w:val="center"/>
        <w:rPr>
          <w:b/>
          <w:bCs/>
          <w:sz w:val="28"/>
          <w:szCs w:val="28"/>
          <w:lang w:eastAsia="en-US"/>
        </w:rPr>
      </w:pPr>
      <w:r w:rsidRPr="00837862">
        <w:rPr>
          <w:b/>
          <w:bCs/>
          <w:sz w:val="28"/>
          <w:szCs w:val="28"/>
          <w:lang w:eastAsia="en-US"/>
        </w:rPr>
        <w:t xml:space="preserve">Долгосрочные тарифы </w:t>
      </w:r>
      <w:bookmarkStart w:id="175" w:name="_Hlk87514641"/>
      <w:r w:rsidRPr="00837862">
        <w:rPr>
          <w:b/>
          <w:bCs/>
          <w:sz w:val="28"/>
          <w:szCs w:val="28"/>
          <w:lang w:eastAsia="en-US"/>
        </w:rPr>
        <w:t xml:space="preserve">ООО «Мир тепла» </w:t>
      </w:r>
      <w:bookmarkEnd w:id="175"/>
      <w:r w:rsidRPr="00837862">
        <w:rPr>
          <w:b/>
          <w:bCs/>
          <w:sz w:val="28"/>
          <w:szCs w:val="28"/>
          <w:lang w:eastAsia="en-US"/>
        </w:rPr>
        <w:t xml:space="preserve">на горячую воду в открытой системе горячего водоснабжения, реализуемую на потребительском рынке Анжеро-Судженского городского округа, </w:t>
      </w:r>
      <w:r w:rsidRPr="00837862">
        <w:rPr>
          <w:b/>
          <w:bCs/>
          <w:sz w:val="28"/>
          <w:szCs w:val="28"/>
          <w:lang w:eastAsia="en-US"/>
        </w:rPr>
        <w:br/>
        <w:t>на период с 29.03.2022 по 31.12.2023</w:t>
      </w:r>
    </w:p>
    <w:p w14:paraId="5A0CBCF9" w14:textId="77777777" w:rsidR="00837862" w:rsidRPr="00837862" w:rsidRDefault="00837862" w:rsidP="00837862">
      <w:pPr>
        <w:ind w:right="440"/>
        <w:jc w:val="right"/>
        <w:rPr>
          <w:color w:val="000000"/>
          <w:sz w:val="28"/>
          <w:szCs w:val="28"/>
          <w:lang w:eastAsia="en-US"/>
        </w:rPr>
      </w:pPr>
      <w:r w:rsidRPr="00837862">
        <w:rPr>
          <w:color w:val="000000"/>
          <w:sz w:val="28"/>
          <w:szCs w:val="28"/>
          <w:lang w:eastAsia="en-US"/>
        </w:rPr>
        <w:t xml:space="preserve"> </w:t>
      </w:r>
    </w:p>
    <w:tbl>
      <w:tblPr>
        <w:tblW w:w="15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73"/>
        <w:gridCol w:w="1454"/>
        <w:gridCol w:w="850"/>
        <w:gridCol w:w="993"/>
        <w:gridCol w:w="850"/>
        <w:gridCol w:w="992"/>
        <w:gridCol w:w="851"/>
        <w:gridCol w:w="992"/>
        <w:gridCol w:w="992"/>
        <w:gridCol w:w="993"/>
        <w:gridCol w:w="1134"/>
        <w:gridCol w:w="1134"/>
        <w:gridCol w:w="1343"/>
        <w:gridCol w:w="1208"/>
      </w:tblGrid>
      <w:tr w:rsidR="00837862" w:rsidRPr="00837862" w14:paraId="51FA3622" w14:textId="77777777" w:rsidTr="00293CC7">
        <w:trPr>
          <w:trHeight w:val="364"/>
          <w:jc w:val="center"/>
        </w:trPr>
        <w:tc>
          <w:tcPr>
            <w:tcW w:w="1773" w:type="dxa"/>
            <w:vMerge w:val="restart"/>
            <w:shd w:val="clear" w:color="auto" w:fill="auto"/>
            <w:vAlign w:val="center"/>
          </w:tcPr>
          <w:p w14:paraId="35BA8A27" w14:textId="77777777" w:rsidR="00837862" w:rsidRPr="00837862" w:rsidRDefault="00837862" w:rsidP="00837862">
            <w:pPr>
              <w:tabs>
                <w:tab w:val="left" w:pos="3052"/>
              </w:tabs>
              <w:ind w:left="-108" w:right="-108"/>
              <w:jc w:val="center"/>
              <w:rPr>
                <w:color w:val="000000"/>
                <w:sz w:val="22"/>
                <w:szCs w:val="22"/>
                <w:lang w:eastAsia="en-US"/>
              </w:rPr>
            </w:pPr>
            <w:r w:rsidRPr="00837862">
              <w:rPr>
                <w:color w:val="000000"/>
                <w:sz w:val="22"/>
                <w:szCs w:val="22"/>
                <w:lang w:eastAsia="en-US"/>
              </w:rPr>
              <w:t>Наименование регулируемой организации</w:t>
            </w:r>
          </w:p>
        </w:tc>
        <w:tc>
          <w:tcPr>
            <w:tcW w:w="1454" w:type="dxa"/>
            <w:vMerge w:val="restart"/>
            <w:vAlign w:val="center"/>
          </w:tcPr>
          <w:p w14:paraId="5052D102" w14:textId="77777777" w:rsidR="00837862" w:rsidRPr="00837862" w:rsidRDefault="00837862" w:rsidP="00837862">
            <w:pPr>
              <w:ind w:left="-108" w:firstLine="47"/>
              <w:jc w:val="center"/>
              <w:rPr>
                <w:color w:val="000000"/>
                <w:sz w:val="22"/>
                <w:szCs w:val="22"/>
                <w:lang w:eastAsia="en-US"/>
              </w:rPr>
            </w:pPr>
            <w:r w:rsidRPr="00837862">
              <w:rPr>
                <w:color w:val="000000"/>
                <w:sz w:val="22"/>
                <w:szCs w:val="22"/>
                <w:lang w:eastAsia="en-US"/>
              </w:rPr>
              <w:t>Период</w:t>
            </w:r>
          </w:p>
        </w:tc>
        <w:tc>
          <w:tcPr>
            <w:tcW w:w="3685" w:type="dxa"/>
            <w:gridSpan w:val="4"/>
            <w:vAlign w:val="center"/>
          </w:tcPr>
          <w:p w14:paraId="14292793" w14:textId="77777777" w:rsidR="00837862" w:rsidRPr="00837862" w:rsidRDefault="00837862" w:rsidP="00837862">
            <w:pPr>
              <w:ind w:left="-108" w:firstLine="47"/>
              <w:jc w:val="center"/>
              <w:rPr>
                <w:color w:val="000000"/>
                <w:sz w:val="22"/>
                <w:szCs w:val="22"/>
                <w:lang w:eastAsia="en-US"/>
              </w:rPr>
            </w:pPr>
            <w:r w:rsidRPr="00837862">
              <w:rPr>
                <w:color w:val="000000"/>
                <w:sz w:val="22"/>
                <w:szCs w:val="22"/>
                <w:lang w:eastAsia="en-US"/>
              </w:rPr>
              <w:t>Тариф на горячую воду для населения, руб./м³* (с НДС)</w:t>
            </w:r>
          </w:p>
        </w:tc>
        <w:tc>
          <w:tcPr>
            <w:tcW w:w="3828" w:type="dxa"/>
            <w:gridSpan w:val="4"/>
            <w:shd w:val="clear" w:color="auto" w:fill="auto"/>
            <w:vAlign w:val="center"/>
          </w:tcPr>
          <w:p w14:paraId="09DFF0D2" w14:textId="77777777" w:rsidR="00837862" w:rsidRPr="00837862" w:rsidRDefault="00837862" w:rsidP="00837862">
            <w:pPr>
              <w:ind w:left="-108" w:firstLine="47"/>
              <w:jc w:val="center"/>
              <w:rPr>
                <w:color w:val="000000"/>
                <w:sz w:val="22"/>
                <w:szCs w:val="22"/>
                <w:lang w:eastAsia="en-US"/>
              </w:rPr>
            </w:pPr>
            <w:r w:rsidRPr="00837862">
              <w:rPr>
                <w:color w:val="000000"/>
                <w:sz w:val="22"/>
                <w:szCs w:val="22"/>
                <w:lang w:eastAsia="en-US"/>
              </w:rPr>
              <w:t>Тариф на горячую воду для прочих потребителей, руб./м³ (без НДС)</w:t>
            </w:r>
          </w:p>
        </w:tc>
        <w:tc>
          <w:tcPr>
            <w:tcW w:w="1134" w:type="dxa"/>
            <w:vMerge w:val="restart"/>
            <w:shd w:val="clear" w:color="auto" w:fill="auto"/>
            <w:vAlign w:val="center"/>
          </w:tcPr>
          <w:p w14:paraId="6F266787" w14:textId="77777777" w:rsidR="00837862" w:rsidRPr="00837862" w:rsidRDefault="00837862" w:rsidP="00837862">
            <w:pPr>
              <w:ind w:left="-108" w:right="-104" w:firstLine="3"/>
              <w:jc w:val="center"/>
              <w:rPr>
                <w:color w:val="000000"/>
                <w:sz w:val="22"/>
                <w:szCs w:val="22"/>
                <w:lang w:eastAsia="en-US"/>
              </w:rPr>
            </w:pPr>
            <w:r w:rsidRPr="00837862">
              <w:rPr>
                <w:color w:val="000000"/>
                <w:sz w:val="22"/>
                <w:szCs w:val="22"/>
                <w:lang w:eastAsia="en-US"/>
              </w:rPr>
              <w:t xml:space="preserve">Компонент на </w:t>
            </w:r>
            <w:proofErr w:type="spellStart"/>
            <w:r w:rsidRPr="00837862">
              <w:rPr>
                <w:color w:val="000000"/>
                <w:sz w:val="22"/>
                <w:szCs w:val="22"/>
                <w:lang w:eastAsia="en-US"/>
              </w:rPr>
              <w:t>теплоно-ситель</w:t>
            </w:r>
            <w:proofErr w:type="spellEnd"/>
            <w:r w:rsidRPr="00837862">
              <w:rPr>
                <w:color w:val="000000"/>
                <w:sz w:val="22"/>
                <w:szCs w:val="22"/>
                <w:lang w:eastAsia="en-US"/>
              </w:rPr>
              <w:t>,</w:t>
            </w:r>
          </w:p>
          <w:p w14:paraId="2F5E8B92" w14:textId="77777777" w:rsidR="00837862" w:rsidRPr="00837862" w:rsidRDefault="00837862" w:rsidP="00837862">
            <w:pPr>
              <w:ind w:left="-108" w:right="-104" w:firstLine="3"/>
              <w:jc w:val="center"/>
              <w:rPr>
                <w:color w:val="000000"/>
                <w:sz w:val="22"/>
                <w:szCs w:val="22"/>
                <w:lang w:eastAsia="en-US"/>
              </w:rPr>
            </w:pPr>
            <w:r w:rsidRPr="00837862">
              <w:rPr>
                <w:color w:val="000000"/>
                <w:sz w:val="22"/>
                <w:szCs w:val="22"/>
                <w:lang w:eastAsia="en-US"/>
              </w:rPr>
              <w:t xml:space="preserve">руб./м³ </w:t>
            </w:r>
            <w:r w:rsidRPr="00837862">
              <w:rPr>
                <w:color w:val="000000"/>
                <w:sz w:val="22"/>
                <w:szCs w:val="22"/>
                <w:lang w:eastAsia="en-US"/>
              </w:rPr>
              <w:br/>
              <w:t>(без НДС)</w:t>
            </w:r>
          </w:p>
        </w:tc>
        <w:tc>
          <w:tcPr>
            <w:tcW w:w="3685" w:type="dxa"/>
            <w:gridSpan w:val="3"/>
            <w:shd w:val="clear" w:color="auto" w:fill="auto"/>
            <w:vAlign w:val="center"/>
          </w:tcPr>
          <w:p w14:paraId="591D3EAC" w14:textId="77777777" w:rsidR="00837862" w:rsidRPr="00837862" w:rsidRDefault="00837862" w:rsidP="00837862">
            <w:pPr>
              <w:tabs>
                <w:tab w:val="left" w:pos="3052"/>
              </w:tabs>
              <w:jc w:val="center"/>
              <w:rPr>
                <w:color w:val="000000"/>
                <w:sz w:val="22"/>
                <w:szCs w:val="22"/>
                <w:lang w:eastAsia="en-US"/>
              </w:rPr>
            </w:pPr>
            <w:r w:rsidRPr="00837862">
              <w:rPr>
                <w:color w:val="000000"/>
                <w:sz w:val="22"/>
                <w:szCs w:val="22"/>
                <w:lang w:eastAsia="en-US"/>
              </w:rPr>
              <w:t>Компонент на тепловую энергию</w:t>
            </w:r>
          </w:p>
        </w:tc>
      </w:tr>
      <w:tr w:rsidR="00837862" w:rsidRPr="00837862" w14:paraId="5479C94A" w14:textId="77777777" w:rsidTr="00293CC7">
        <w:trPr>
          <w:trHeight w:val="225"/>
          <w:jc w:val="center"/>
        </w:trPr>
        <w:tc>
          <w:tcPr>
            <w:tcW w:w="1773" w:type="dxa"/>
            <w:vMerge/>
            <w:shd w:val="clear" w:color="auto" w:fill="auto"/>
            <w:vAlign w:val="center"/>
          </w:tcPr>
          <w:p w14:paraId="06FB948A" w14:textId="77777777" w:rsidR="00837862" w:rsidRPr="00837862" w:rsidRDefault="00837862" w:rsidP="00837862">
            <w:pPr>
              <w:tabs>
                <w:tab w:val="left" w:pos="3052"/>
              </w:tabs>
              <w:jc w:val="center"/>
              <w:rPr>
                <w:color w:val="000000"/>
                <w:sz w:val="22"/>
                <w:szCs w:val="22"/>
                <w:lang w:eastAsia="en-US"/>
              </w:rPr>
            </w:pPr>
          </w:p>
        </w:tc>
        <w:tc>
          <w:tcPr>
            <w:tcW w:w="1454" w:type="dxa"/>
            <w:vMerge/>
            <w:vAlign w:val="center"/>
          </w:tcPr>
          <w:p w14:paraId="7C7E31F8" w14:textId="77777777" w:rsidR="00837862" w:rsidRPr="00837862" w:rsidRDefault="00837862" w:rsidP="00837862">
            <w:pPr>
              <w:tabs>
                <w:tab w:val="left" w:pos="3052"/>
              </w:tabs>
              <w:jc w:val="center"/>
              <w:rPr>
                <w:color w:val="000000"/>
                <w:sz w:val="22"/>
                <w:szCs w:val="22"/>
                <w:lang w:eastAsia="en-US"/>
              </w:rPr>
            </w:pPr>
          </w:p>
        </w:tc>
        <w:tc>
          <w:tcPr>
            <w:tcW w:w="1843" w:type="dxa"/>
            <w:gridSpan w:val="2"/>
            <w:vAlign w:val="center"/>
          </w:tcPr>
          <w:p w14:paraId="104FEE02" w14:textId="77777777" w:rsidR="00837862" w:rsidRPr="00837862" w:rsidRDefault="00837862" w:rsidP="00837862">
            <w:pPr>
              <w:ind w:left="-108" w:right="-85" w:hanging="55"/>
              <w:jc w:val="center"/>
              <w:rPr>
                <w:color w:val="000000"/>
                <w:sz w:val="22"/>
                <w:szCs w:val="22"/>
                <w:lang w:eastAsia="en-US"/>
              </w:rPr>
            </w:pPr>
            <w:r w:rsidRPr="00837862">
              <w:rPr>
                <w:color w:val="000000"/>
                <w:sz w:val="22"/>
                <w:szCs w:val="22"/>
                <w:lang w:eastAsia="en-US"/>
              </w:rPr>
              <w:t>Изолированные стояки</w:t>
            </w:r>
          </w:p>
        </w:tc>
        <w:tc>
          <w:tcPr>
            <w:tcW w:w="1842" w:type="dxa"/>
            <w:gridSpan w:val="2"/>
            <w:vAlign w:val="center"/>
          </w:tcPr>
          <w:p w14:paraId="656A8064" w14:textId="77777777" w:rsidR="00837862" w:rsidRPr="00837862" w:rsidRDefault="00837862" w:rsidP="00837862">
            <w:pPr>
              <w:ind w:left="-108" w:right="-85" w:hanging="4"/>
              <w:jc w:val="center"/>
              <w:rPr>
                <w:color w:val="000000"/>
                <w:sz w:val="22"/>
                <w:szCs w:val="22"/>
                <w:lang w:eastAsia="en-US"/>
              </w:rPr>
            </w:pPr>
            <w:r w:rsidRPr="00837862">
              <w:rPr>
                <w:color w:val="000000"/>
                <w:sz w:val="22"/>
                <w:szCs w:val="22"/>
                <w:lang w:eastAsia="en-US"/>
              </w:rPr>
              <w:t>Неизолированные стояки</w:t>
            </w:r>
          </w:p>
        </w:tc>
        <w:tc>
          <w:tcPr>
            <w:tcW w:w="1843" w:type="dxa"/>
            <w:gridSpan w:val="2"/>
            <w:vAlign w:val="center"/>
          </w:tcPr>
          <w:p w14:paraId="41CC68F9" w14:textId="77777777" w:rsidR="00837862" w:rsidRPr="00837862" w:rsidRDefault="00837862" w:rsidP="00837862">
            <w:pPr>
              <w:ind w:left="-108" w:right="-85" w:hanging="55"/>
              <w:jc w:val="center"/>
              <w:rPr>
                <w:color w:val="000000"/>
                <w:sz w:val="22"/>
                <w:szCs w:val="22"/>
                <w:lang w:eastAsia="en-US"/>
              </w:rPr>
            </w:pPr>
            <w:r w:rsidRPr="00837862">
              <w:rPr>
                <w:color w:val="000000"/>
                <w:sz w:val="22"/>
                <w:szCs w:val="22"/>
                <w:lang w:eastAsia="en-US"/>
              </w:rPr>
              <w:t>Изолированные стояки</w:t>
            </w:r>
          </w:p>
        </w:tc>
        <w:tc>
          <w:tcPr>
            <w:tcW w:w="1985" w:type="dxa"/>
            <w:gridSpan w:val="2"/>
            <w:vAlign w:val="center"/>
          </w:tcPr>
          <w:p w14:paraId="59E400D5" w14:textId="77777777" w:rsidR="00837862" w:rsidRPr="00837862" w:rsidRDefault="00837862" w:rsidP="00837862">
            <w:pPr>
              <w:ind w:left="-108" w:right="-85" w:hanging="4"/>
              <w:jc w:val="center"/>
              <w:rPr>
                <w:color w:val="000000"/>
                <w:sz w:val="22"/>
                <w:szCs w:val="22"/>
                <w:lang w:eastAsia="en-US"/>
              </w:rPr>
            </w:pPr>
            <w:r w:rsidRPr="00837862">
              <w:rPr>
                <w:color w:val="000000"/>
                <w:sz w:val="22"/>
                <w:szCs w:val="22"/>
                <w:lang w:eastAsia="en-US"/>
              </w:rPr>
              <w:t>Неизолированные стояки</w:t>
            </w:r>
          </w:p>
        </w:tc>
        <w:tc>
          <w:tcPr>
            <w:tcW w:w="1134" w:type="dxa"/>
            <w:vMerge/>
            <w:shd w:val="clear" w:color="auto" w:fill="auto"/>
            <w:vAlign w:val="center"/>
          </w:tcPr>
          <w:p w14:paraId="1B00C632" w14:textId="77777777" w:rsidR="00837862" w:rsidRPr="00837862" w:rsidRDefault="00837862" w:rsidP="00837862">
            <w:pPr>
              <w:tabs>
                <w:tab w:val="left" w:pos="3052"/>
              </w:tabs>
              <w:jc w:val="center"/>
              <w:rPr>
                <w:color w:val="000000"/>
                <w:sz w:val="22"/>
                <w:szCs w:val="22"/>
                <w:lang w:eastAsia="en-US"/>
              </w:rPr>
            </w:pPr>
          </w:p>
        </w:tc>
        <w:tc>
          <w:tcPr>
            <w:tcW w:w="1134" w:type="dxa"/>
            <w:vMerge w:val="restart"/>
            <w:shd w:val="clear" w:color="auto" w:fill="auto"/>
            <w:vAlign w:val="center"/>
          </w:tcPr>
          <w:p w14:paraId="07C02557" w14:textId="77777777" w:rsidR="00837862" w:rsidRPr="00837862" w:rsidRDefault="00837862" w:rsidP="00837862">
            <w:pPr>
              <w:tabs>
                <w:tab w:val="left" w:pos="3052"/>
              </w:tabs>
              <w:ind w:left="-108" w:right="-151"/>
              <w:jc w:val="center"/>
              <w:rPr>
                <w:color w:val="000000"/>
                <w:sz w:val="22"/>
                <w:szCs w:val="22"/>
                <w:lang w:eastAsia="en-US"/>
              </w:rPr>
            </w:pPr>
            <w:proofErr w:type="spellStart"/>
            <w:r w:rsidRPr="00837862">
              <w:rPr>
                <w:color w:val="000000"/>
                <w:sz w:val="22"/>
                <w:szCs w:val="22"/>
                <w:lang w:eastAsia="en-US"/>
              </w:rPr>
              <w:t>Односта-вочный</w:t>
            </w:r>
            <w:proofErr w:type="spellEnd"/>
            <w:r w:rsidRPr="00837862">
              <w:rPr>
                <w:color w:val="000000"/>
                <w:sz w:val="22"/>
                <w:szCs w:val="22"/>
                <w:lang w:eastAsia="en-US"/>
              </w:rPr>
              <w:t>, руб./Гкал</w:t>
            </w:r>
          </w:p>
          <w:p w14:paraId="71651E6B" w14:textId="77777777" w:rsidR="00837862" w:rsidRPr="00837862" w:rsidRDefault="00837862" w:rsidP="00837862">
            <w:pPr>
              <w:tabs>
                <w:tab w:val="left" w:pos="3052"/>
              </w:tabs>
              <w:ind w:left="-108" w:right="-151"/>
              <w:jc w:val="center"/>
              <w:rPr>
                <w:color w:val="000000"/>
                <w:sz w:val="22"/>
                <w:szCs w:val="22"/>
                <w:lang w:eastAsia="en-US"/>
              </w:rPr>
            </w:pPr>
            <w:r w:rsidRPr="00837862">
              <w:rPr>
                <w:color w:val="000000"/>
                <w:sz w:val="22"/>
                <w:szCs w:val="22"/>
                <w:lang w:eastAsia="en-US"/>
              </w:rPr>
              <w:t>** (без НДС)</w:t>
            </w:r>
          </w:p>
        </w:tc>
        <w:tc>
          <w:tcPr>
            <w:tcW w:w="2551" w:type="dxa"/>
            <w:gridSpan w:val="2"/>
            <w:shd w:val="clear" w:color="auto" w:fill="auto"/>
            <w:vAlign w:val="center"/>
          </w:tcPr>
          <w:p w14:paraId="4F4CE854" w14:textId="77777777" w:rsidR="00837862" w:rsidRPr="00837862" w:rsidRDefault="00837862" w:rsidP="00837862">
            <w:pPr>
              <w:tabs>
                <w:tab w:val="left" w:pos="3052"/>
              </w:tabs>
              <w:jc w:val="center"/>
              <w:rPr>
                <w:color w:val="000000"/>
                <w:sz w:val="22"/>
                <w:szCs w:val="22"/>
                <w:lang w:eastAsia="en-US"/>
              </w:rPr>
            </w:pPr>
            <w:proofErr w:type="spellStart"/>
            <w:r w:rsidRPr="00837862">
              <w:rPr>
                <w:color w:val="000000"/>
                <w:sz w:val="22"/>
                <w:szCs w:val="22"/>
                <w:lang w:eastAsia="en-US"/>
              </w:rPr>
              <w:t>Двухставочный</w:t>
            </w:r>
            <w:proofErr w:type="spellEnd"/>
          </w:p>
        </w:tc>
      </w:tr>
      <w:tr w:rsidR="00837862" w:rsidRPr="00837862" w14:paraId="341EAFE1" w14:textId="77777777" w:rsidTr="00293CC7">
        <w:trPr>
          <w:trHeight w:val="1444"/>
          <w:jc w:val="center"/>
        </w:trPr>
        <w:tc>
          <w:tcPr>
            <w:tcW w:w="1773" w:type="dxa"/>
            <w:vMerge/>
            <w:shd w:val="clear" w:color="auto" w:fill="auto"/>
            <w:vAlign w:val="center"/>
          </w:tcPr>
          <w:p w14:paraId="5F2BEF80" w14:textId="77777777" w:rsidR="00837862" w:rsidRPr="00837862" w:rsidRDefault="00837862" w:rsidP="00837862">
            <w:pPr>
              <w:tabs>
                <w:tab w:val="left" w:pos="3052"/>
              </w:tabs>
              <w:jc w:val="center"/>
              <w:rPr>
                <w:color w:val="000000"/>
                <w:sz w:val="22"/>
                <w:szCs w:val="22"/>
                <w:lang w:eastAsia="en-US"/>
              </w:rPr>
            </w:pPr>
          </w:p>
        </w:tc>
        <w:tc>
          <w:tcPr>
            <w:tcW w:w="1454" w:type="dxa"/>
            <w:vMerge/>
            <w:vAlign w:val="center"/>
          </w:tcPr>
          <w:p w14:paraId="338FF69D" w14:textId="77777777" w:rsidR="00837862" w:rsidRPr="00837862" w:rsidRDefault="00837862" w:rsidP="00837862">
            <w:pPr>
              <w:tabs>
                <w:tab w:val="left" w:pos="3052"/>
              </w:tabs>
              <w:jc w:val="center"/>
              <w:rPr>
                <w:color w:val="000000"/>
                <w:sz w:val="22"/>
                <w:szCs w:val="22"/>
                <w:lang w:eastAsia="en-US"/>
              </w:rPr>
            </w:pPr>
          </w:p>
        </w:tc>
        <w:tc>
          <w:tcPr>
            <w:tcW w:w="850" w:type="dxa"/>
            <w:vAlign w:val="center"/>
          </w:tcPr>
          <w:p w14:paraId="34F4BB34" w14:textId="77777777" w:rsidR="00837862" w:rsidRPr="00837862" w:rsidRDefault="00837862" w:rsidP="00837862">
            <w:pPr>
              <w:tabs>
                <w:tab w:val="left" w:pos="3052"/>
              </w:tabs>
              <w:ind w:right="-35"/>
              <w:jc w:val="center"/>
              <w:rPr>
                <w:color w:val="000000"/>
                <w:sz w:val="22"/>
                <w:szCs w:val="22"/>
                <w:lang w:eastAsia="en-US"/>
              </w:rPr>
            </w:pPr>
            <w:r w:rsidRPr="00837862">
              <w:rPr>
                <w:color w:val="000000"/>
                <w:sz w:val="22"/>
                <w:szCs w:val="22"/>
                <w:lang w:eastAsia="en-US"/>
              </w:rPr>
              <w:t>с поло-</w:t>
            </w:r>
            <w:proofErr w:type="spellStart"/>
            <w:r w:rsidRPr="00837862">
              <w:rPr>
                <w:color w:val="000000"/>
                <w:sz w:val="22"/>
                <w:szCs w:val="22"/>
                <w:lang w:eastAsia="en-US"/>
              </w:rPr>
              <w:t>тенце</w:t>
            </w:r>
            <w:proofErr w:type="spellEnd"/>
            <w:r w:rsidRPr="00837862">
              <w:rPr>
                <w:color w:val="000000"/>
                <w:sz w:val="22"/>
                <w:szCs w:val="22"/>
                <w:lang w:eastAsia="en-US"/>
              </w:rPr>
              <w:t>-суши-</w:t>
            </w:r>
            <w:proofErr w:type="spellStart"/>
            <w:r w:rsidRPr="00837862">
              <w:rPr>
                <w:color w:val="000000"/>
                <w:sz w:val="22"/>
                <w:szCs w:val="22"/>
                <w:lang w:eastAsia="en-US"/>
              </w:rPr>
              <w:t>телями</w:t>
            </w:r>
            <w:proofErr w:type="spellEnd"/>
          </w:p>
        </w:tc>
        <w:tc>
          <w:tcPr>
            <w:tcW w:w="993" w:type="dxa"/>
            <w:vAlign w:val="center"/>
          </w:tcPr>
          <w:p w14:paraId="2BBE8F63" w14:textId="77777777" w:rsidR="00837862" w:rsidRPr="00837862" w:rsidRDefault="00837862" w:rsidP="00837862">
            <w:pPr>
              <w:tabs>
                <w:tab w:val="left" w:pos="3052"/>
              </w:tabs>
              <w:ind w:right="-35"/>
              <w:jc w:val="center"/>
              <w:rPr>
                <w:color w:val="000000"/>
                <w:sz w:val="22"/>
                <w:szCs w:val="22"/>
                <w:lang w:eastAsia="en-US"/>
              </w:rPr>
            </w:pPr>
            <w:r w:rsidRPr="00837862">
              <w:rPr>
                <w:color w:val="000000"/>
                <w:sz w:val="22"/>
                <w:szCs w:val="22"/>
                <w:lang w:eastAsia="en-US"/>
              </w:rPr>
              <w:t>без поло-</w:t>
            </w:r>
            <w:proofErr w:type="spellStart"/>
            <w:r w:rsidRPr="00837862">
              <w:rPr>
                <w:color w:val="000000"/>
                <w:sz w:val="22"/>
                <w:szCs w:val="22"/>
                <w:lang w:eastAsia="en-US"/>
              </w:rPr>
              <w:t>тенце</w:t>
            </w:r>
            <w:proofErr w:type="spellEnd"/>
            <w:r w:rsidRPr="00837862">
              <w:rPr>
                <w:color w:val="000000"/>
                <w:sz w:val="22"/>
                <w:szCs w:val="22"/>
                <w:lang w:eastAsia="en-US"/>
              </w:rPr>
              <w:t>-суши-теля</w:t>
            </w:r>
          </w:p>
        </w:tc>
        <w:tc>
          <w:tcPr>
            <w:tcW w:w="850" w:type="dxa"/>
            <w:vAlign w:val="center"/>
          </w:tcPr>
          <w:p w14:paraId="488F861B" w14:textId="77777777" w:rsidR="00837862" w:rsidRPr="00837862" w:rsidRDefault="00837862" w:rsidP="00837862">
            <w:pPr>
              <w:tabs>
                <w:tab w:val="left" w:pos="3052"/>
              </w:tabs>
              <w:ind w:right="-35"/>
              <w:jc w:val="center"/>
              <w:rPr>
                <w:color w:val="000000"/>
                <w:sz w:val="22"/>
                <w:szCs w:val="22"/>
                <w:lang w:eastAsia="en-US"/>
              </w:rPr>
            </w:pPr>
            <w:r w:rsidRPr="00837862">
              <w:rPr>
                <w:color w:val="000000"/>
                <w:sz w:val="22"/>
                <w:szCs w:val="22"/>
                <w:lang w:eastAsia="en-US"/>
              </w:rPr>
              <w:t>с поло-</w:t>
            </w:r>
            <w:proofErr w:type="spellStart"/>
            <w:r w:rsidRPr="00837862">
              <w:rPr>
                <w:color w:val="000000"/>
                <w:sz w:val="22"/>
                <w:szCs w:val="22"/>
                <w:lang w:eastAsia="en-US"/>
              </w:rPr>
              <w:t>тенце</w:t>
            </w:r>
            <w:proofErr w:type="spellEnd"/>
            <w:r w:rsidRPr="00837862">
              <w:rPr>
                <w:color w:val="000000"/>
                <w:sz w:val="22"/>
                <w:szCs w:val="22"/>
                <w:lang w:eastAsia="en-US"/>
              </w:rPr>
              <w:t>-суши-</w:t>
            </w:r>
            <w:proofErr w:type="spellStart"/>
            <w:r w:rsidRPr="00837862">
              <w:rPr>
                <w:color w:val="000000"/>
                <w:sz w:val="22"/>
                <w:szCs w:val="22"/>
                <w:lang w:eastAsia="en-US"/>
              </w:rPr>
              <w:t>телями</w:t>
            </w:r>
            <w:proofErr w:type="spellEnd"/>
          </w:p>
        </w:tc>
        <w:tc>
          <w:tcPr>
            <w:tcW w:w="992" w:type="dxa"/>
            <w:vAlign w:val="center"/>
          </w:tcPr>
          <w:p w14:paraId="45189C0A" w14:textId="77777777" w:rsidR="00837862" w:rsidRPr="00837862" w:rsidRDefault="00837862" w:rsidP="00837862">
            <w:pPr>
              <w:tabs>
                <w:tab w:val="left" w:pos="3052"/>
              </w:tabs>
              <w:ind w:right="-35"/>
              <w:jc w:val="center"/>
              <w:rPr>
                <w:color w:val="000000"/>
                <w:sz w:val="22"/>
                <w:szCs w:val="22"/>
                <w:lang w:eastAsia="en-US"/>
              </w:rPr>
            </w:pPr>
            <w:r w:rsidRPr="00837862">
              <w:rPr>
                <w:color w:val="000000"/>
                <w:sz w:val="22"/>
                <w:szCs w:val="22"/>
                <w:lang w:eastAsia="en-US"/>
              </w:rPr>
              <w:t>без поло-</w:t>
            </w:r>
            <w:proofErr w:type="spellStart"/>
            <w:r w:rsidRPr="00837862">
              <w:rPr>
                <w:color w:val="000000"/>
                <w:sz w:val="22"/>
                <w:szCs w:val="22"/>
                <w:lang w:eastAsia="en-US"/>
              </w:rPr>
              <w:t>тенце</w:t>
            </w:r>
            <w:proofErr w:type="spellEnd"/>
            <w:r w:rsidRPr="00837862">
              <w:rPr>
                <w:color w:val="000000"/>
                <w:sz w:val="22"/>
                <w:szCs w:val="22"/>
                <w:lang w:eastAsia="en-US"/>
              </w:rPr>
              <w:t>-суши-теля</w:t>
            </w:r>
          </w:p>
        </w:tc>
        <w:tc>
          <w:tcPr>
            <w:tcW w:w="851" w:type="dxa"/>
            <w:vAlign w:val="center"/>
          </w:tcPr>
          <w:p w14:paraId="5C270A7E" w14:textId="77777777" w:rsidR="00837862" w:rsidRPr="00837862" w:rsidRDefault="00837862" w:rsidP="00837862">
            <w:pPr>
              <w:tabs>
                <w:tab w:val="left" w:pos="3052"/>
              </w:tabs>
              <w:ind w:right="-68"/>
              <w:jc w:val="center"/>
              <w:rPr>
                <w:color w:val="000000"/>
                <w:sz w:val="22"/>
                <w:szCs w:val="22"/>
                <w:lang w:eastAsia="en-US"/>
              </w:rPr>
            </w:pPr>
            <w:r w:rsidRPr="00837862">
              <w:rPr>
                <w:color w:val="000000"/>
                <w:sz w:val="22"/>
                <w:szCs w:val="22"/>
                <w:lang w:eastAsia="en-US"/>
              </w:rPr>
              <w:t xml:space="preserve">с </w:t>
            </w:r>
            <w:r w:rsidRPr="00837862">
              <w:rPr>
                <w:color w:val="000000"/>
                <w:sz w:val="22"/>
                <w:szCs w:val="22"/>
                <w:lang w:eastAsia="en-US"/>
              </w:rPr>
              <w:br/>
              <w:t>поло-</w:t>
            </w:r>
            <w:proofErr w:type="spellStart"/>
            <w:r w:rsidRPr="00837862">
              <w:rPr>
                <w:color w:val="000000"/>
                <w:sz w:val="22"/>
                <w:szCs w:val="22"/>
                <w:lang w:eastAsia="en-US"/>
              </w:rPr>
              <w:t>тенце</w:t>
            </w:r>
            <w:proofErr w:type="spellEnd"/>
            <w:r w:rsidRPr="00837862">
              <w:rPr>
                <w:color w:val="000000"/>
                <w:sz w:val="22"/>
                <w:szCs w:val="22"/>
                <w:lang w:eastAsia="en-US"/>
              </w:rPr>
              <w:t>-суши-</w:t>
            </w:r>
            <w:proofErr w:type="spellStart"/>
            <w:r w:rsidRPr="00837862">
              <w:rPr>
                <w:color w:val="000000"/>
                <w:sz w:val="22"/>
                <w:szCs w:val="22"/>
                <w:lang w:eastAsia="en-US"/>
              </w:rPr>
              <w:t>телями</w:t>
            </w:r>
            <w:proofErr w:type="spellEnd"/>
          </w:p>
        </w:tc>
        <w:tc>
          <w:tcPr>
            <w:tcW w:w="992" w:type="dxa"/>
            <w:vAlign w:val="center"/>
          </w:tcPr>
          <w:p w14:paraId="60CA5BF6" w14:textId="77777777" w:rsidR="00837862" w:rsidRPr="00837862" w:rsidRDefault="00837862" w:rsidP="00837862">
            <w:pPr>
              <w:tabs>
                <w:tab w:val="left" w:pos="3052"/>
              </w:tabs>
              <w:ind w:right="-35"/>
              <w:jc w:val="center"/>
              <w:rPr>
                <w:color w:val="000000"/>
                <w:sz w:val="22"/>
                <w:szCs w:val="22"/>
                <w:lang w:eastAsia="en-US"/>
              </w:rPr>
            </w:pPr>
            <w:r w:rsidRPr="00837862">
              <w:rPr>
                <w:color w:val="000000"/>
                <w:sz w:val="22"/>
                <w:szCs w:val="22"/>
                <w:lang w:eastAsia="en-US"/>
              </w:rPr>
              <w:t>без поло-</w:t>
            </w:r>
            <w:proofErr w:type="spellStart"/>
            <w:r w:rsidRPr="00837862">
              <w:rPr>
                <w:color w:val="000000"/>
                <w:sz w:val="22"/>
                <w:szCs w:val="22"/>
                <w:lang w:eastAsia="en-US"/>
              </w:rPr>
              <w:t>тенце</w:t>
            </w:r>
            <w:proofErr w:type="spellEnd"/>
            <w:r w:rsidRPr="00837862">
              <w:rPr>
                <w:color w:val="000000"/>
                <w:sz w:val="22"/>
                <w:szCs w:val="22"/>
                <w:lang w:eastAsia="en-US"/>
              </w:rPr>
              <w:t>-суши-теля</w:t>
            </w:r>
          </w:p>
        </w:tc>
        <w:tc>
          <w:tcPr>
            <w:tcW w:w="992" w:type="dxa"/>
            <w:vAlign w:val="center"/>
          </w:tcPr>
          <w:p w14:paraId="4E36E48D" w14:textId="77777777" w:rsidR="00837862" w:rsidRPr="00837862" w:rsidRDefault="00837862" w:rsidP="00837862">
            <w:pPr>
              <w:tabs>
                <w:tab w:val="left" w:pos="3052"/>
              </w:tabs>
              <w:ind w:left="-177" w:right="-149"/>
              <w:jc w:val="center"/>
              <w:rPr>
                <w:color w:val="000000"/>
                <w:sz w:val="22"/>
                <w:szCs w:val="22"/>
                <w:lang w:eastAsia="en-US"/>
              </w:rPr>
            </w:pPr>
            <w:r w:rsidRPr="00837862">
              <w:rPr>
                <w:color w:val="000000"/>
                <w:sz w:val="22"/>
                <w:szCs w:val="22"/>
                <w:lang w:eastAsia="en-US"/>
              </w:rPr>
              <w:t xml:space="preserve">с </w:t>
            </w:r>
            <w:r w:rsidRPr="00837862">
              <w:rPr>
                <w:color w:val="000000"/>
                <w:sz w:val="22"/>
                <w:szCs w:val="22"/>
                <w:lang w:eastAsia="en-US"/>
              </w:rPr>
              <w:br/>
              <w:t>поло-</w:t>
            </w:r>
            <w:proofErr w:type="spellStart"/>
            <w:r w:rsidRPr="00837862">
              <w:rPr>
                <w:color w:val="000000"/>
                <w:sz w:val="22"/>
                <w:szCs w:val="22"/>
                <w:lang w:eastAsia="en-US"/>
              </w:rPr>
              <w:t>тенце</w:t>
            </w:r>
            <w:proofErr w:type="spellEnd"/>
            <w:r w:rsidRPr="00837862">
              <w:rPr>
                <w:color w:val="000000"/>
                <w:sz w:val="22"/>
                <w:szCs w:val="22"/>
                <w:lang w:eastAsia="en-US"/>
              </w:rPr>
              <w:t>-суши-</w:t>
            </w:r>
            <w:proofErr w:type="spellStart"/>
            <w:r w:rsidRPr="00837862">
              <w:rPr>
                <w:color w:val="000000"/>
                <w:sz w:val="22"/>
                <w:szCs w:val="22"/>
                <w:lang w:eastAsia="en-US"/>
              </w:rPr>
              <w:t>телями</w:t>
            </w:r>
            <w:proofErr w:type="spellEnd"/>
          </w:p>
        </w:tc>
        <w:tc>
          <w:tcPr>
            <w:tcW w:w="993" w:type="dxa"/>
            <w:vAlign w:val="center"/>
          </w:tcPr>
          <w:p w14:paraId="2AEADC8D" w14:textId="77777777" w:rsidR="00837862" w:rsidRPr="00837862" w:rsidRDefault="00837862" w:rsidP="00837862">
            <w:pPr>
              <w:tabs>
                <w:tab w:val="left" w:pos="3052"/>
              </w:tabs>
              <w:ind w:left="-144" w:right="-35"/>
              <w:jc w:val="center"/>
              <w:rPr>
                <w:color w:val="000000"/>
                <w:sz w:val="22"/>
                <w:szCs w:val="22"/>
                <w:lang w:eastAsia="en-US"/>
              </w:rPr>
            </w:pPr>
            <w:r w:rsidRPr="00837862">
              <w:rPr>
                <w:color w:val="000000"/>
                <w:sz w:val="22"/>
                <w:szCs w:val="22"/>
                <w:lang w:eastAsia="en-US"/>
              </w:rPr>
              <w:t>без поло-</w:t>
            </w:r>
            <w:proofErr w:type="spellStart"/>
            <w:r w:rsidRPr="00837862">
              <w:rPr>
                <w:color w:val="000000"/>
                <w:sz w:val="22"/>
                <w:szCs w:val="22"/>
                <w:lang w:eastAsia="en-US"/>
              </w:rPr>
              <w:t>тенце</w:t>
            </w:r>
            <w:proofErr w:type="spellEnd"/>
            <w:r w:rsidRPr="00837862">
              <w:rPr>
                <w:color w:val="000000"/>
                <w:sz w:val="22"/>
                <w:szCs w:val="22"/>
                <w:lang w:eastAsia="en-US"/>
              </w:rPr>
              <w:t>-суши-теля</w:t>
            </w:r>
          </w:p>
        </w:tc>
        <w:tc>
          <w:tcPr>
            <w:tcW w:w="1134" w:type="dxa"/>
            <w:vMerge/>
            <w:shd w:val="clear" w:color="auto" w:fill="auto"/>
            <w:vAlign w:val="center"/>
          </w:tcPr>
          <w:p w14:paraId="0F1BD336" w14:textId="77777777" w:rsidR="00837862" w:rsidRPr="00837862" w:rsidRDefault="00837862" w:rsidP="00837862">
            <w:pPr>
              <w:tabs>
                <w:tab w:val="left" w:pos="3052"/>
              </w:tabs>
              <w:jc w:val="center"/>
              <w:rPr>
                <w:color w:val="000000"/>
                <w:sz w:val="22"/>
                <w:szCs w:val="22"/>
                <w:lang w:eastAsia="en-US"/>
              </w:rPr>
            </w:pPr>
          </w:p>
        </w:tc>
        <w:tc>
          <w:tcPr>
            <w:tcW w:w="1134" w:type="dxa"/>
            <w:vMerge/>
            <w:shd w:val="clear" w:color="auto" w:fill="auto"/>
            <w:vAlign w:val="center"/>
          </w:tcPr>
          <w:p w14:paraId="398264C2" w14:textId="77777777" w:rsidR="00837862" w:rsidRPr="00837862" w:rsidRDefault="00837862" w:rsidP="00837862">
            <w:pPr>
              <w:tabs>
                <w:tab w:val="left" w:pos="3052"/>
              </w:tabs>
              <w:jc w:val="center"/>
              <w:rPr>
                <w:color w:val="000000"/>
                <w:sz w:val="22"/>
                <w:szCs w:val="22"/>
                <w:lang w:eastAsia="en-US"/>
              </w:rPr>
            </w:pPr>
          </w:p>
        </w:tc>
        <w:tc>
          <w:tcPr>
            <w:tcW w:w="1343" w:type="dxa"/>
            <w:shd w:val="clear" w:color="auto" w:fill="auto"/>
            <w:vAlign w:val="center"/>
          </w:tcPr>
          <w:p w14:paraId="5A602B69" w14:textId="77777777" w:rsidR="00837862" w:rsidRPr="00837862" w:rsidRDefault="00837862" w:rsidP="00837862">
            <w:pPr>
              <w:ind w:left="-95" w:right="-65"/>
              <w:jc w:val="center"/>
              <w:rPr>
                <w:color w:val="000000"/>
                <w:sz w:val="22"/>
                <w:szCs w:val="22"/>
                <w:lang w:eastAsia="en-US"/>
              </w:rPr>
            </w:pPr>
            <w:r w:rsidRPr="00837862">
              <w:rPr>
                <w:color w:val="000000"/>
                <w:sz w:val="22"/>
                <w:szCs w:val="22"/>
                <w:lang w:eastAsia="en-US"/>
              </w:rPr>
              <w:t>Ставка за мощность, тыс. руб./</w:t>
            </w:r>
          </w:p>
          <w:p w14:paraId="366E392E" w14:textId="77777777" w:rsidR="00837862" w:rsidRPr="00837862" w:rsidRDefault="00837862" w:rsidP="00837862">
            <w:pPr>
              <w:ind w:left="-95" w:right="-65"/>
              <w:jc w:val="center"/>
              <w:rPr>
                <w:color w:val="000000"/>
                <w:sz w:val="22"/>
                <w:szCs w:val="22"/>
                <w:lang w:eastAsia="en-US"/>
              </w:rPr>
            </w:pPr>
            <w:r w:rsidRPr="00837862">
              <w:rPr>
                <w:color w:val="000000"/>
                <w:sz w:val="22"/>
                <w:szCs w:val="22"/>
                <w:lang w:eastAsia="en-US"/>
              </w:rPr>
              <w:t xml:space="preserve">Гкал/час </w:t>
            </w:r>
          </w:p>
          <w:p w14:paraId="3D9471FA" w14:textId="77777777" w:rsidR="00837862" w:rsidRPr="00837862" w:rsidRDefault="00837862" w:rsidP="00837862">
            <w:pPr>
              <w:ind w:left="-95" w:right="-65"/>
              <w:jc w:val="center"/>
              <w:rPr>
                <w:color w:val="000000"/>
                <w:sz w:val="22"/>
                <w:szCs w:val="22"/>
                <w:lang w:eastAsia="en-US"/>
              </w:rPr>
            </w:pPr>
            <w:r w:rsidRPr="00837862">
              <w:rPr>
                <w:color w:val="000000"/>
                <w:sz w:val="22"/>
                <w:szCs w:val="22"/>
                <w:lang w:eastAsia="en-US"/>
              </w:rPr>
              <w:t>в мес.</w:t>
            </w:r>
          </w:p>
        </w:tc>
        <w:tc>
          <w:tcPr>
            <w:tcW w:w="1208" w:type="dxa"/>
            <w:shd w:val="clear" w:color="auto" w:fill="auto"/>
            <w:vAlign w:val="center"/>
          </w:tcPr>
          <w:p w14:paraId="02E55C9D" w14:textId="77777777" w:rsidR="00837862" w:rsidRPr="00837862" w:rsidRDefault="00837862" w:rsidP="00837862">
            <w:pPr>
              <w:ind w:left="-120" w:right="-112"/>
              <w:jc w:val="center"/>
              <w:rPr>
                <w:color w:val="000000"/>
                <w:sz w:val="22"/>
                <w:szCs w:val="22"/>
                <w:lang w:eastAsia="en-US"/>
              </w:rPr>
            </w:pPr>
            <w:r w:rsidRPr="00837862">
              <w:rPr>
                <w:color w:val="000000"/>
                <w:sz w:val="22"/>
                <w:szCs w:val="22"/>
                <w:lang w:eastAsia="en-US"/>
              </w:rPr>
              <w:t>Ставка за тепловую энергию, руб./Гкал</w:t>
            </w:r>
          </w:p>
        </w:tc>
      </w:tr>
      <w:tr w:rsidR="00837862" w:rsidRPr="00837862" w14:paraId="6056C71A" w14:textId="77777777" w:rsidTr="00293CC7">
        <w:trPr>
          <w:trHeight w:val="311"/>
          <w:jc w:val="center"/>
        </w:trPr>
        <w:tc>
          <w:tcPr>
            <w:tcW w:w="1773" w:type="dxa"/>
            <w:vMerge w:val="restart"/>
            <w:shd w:val="clear" w:color="auto" w:fill="auto"/>
            <w:vAlign w:val="center"/>
          </w:tcPr>
          <w:p w14:paraId="184E111A" w14:textId="77777777" w:rsidR="00837862" w:rsidRPr="00837862" w:rsidRDefault="00837862" w:rsidP="00837862">
            <w:pPr>
              <w:ind w:left="-142" w:right="-162"/>
              <w:jc w:val="center"/>
              <w:rPr>
                <w:color w:val="000000"/>
                <w:lang w:eastAsia="en-US"/>
              </w:rPr>
            </w:pPr>
            <w:r w:rsidRPr="00837862">
              <w:rPr>
                <w:bCs/>
                <w:color w:val="000000"/>
                <w:lang w:eastAsia="en-US"/>
              </w:rPr>
              <w:t xml:space="preserve">ООО «Мир тепла» </w:t>
            </w:r>
          </w:p>
        </w:tc>
        <w:tc>
          <w:tcPr>
            <w:tcW w:w="1454" w:type="dxa"/>
            <w:vAlign w:val="center"/>
          </w:tcPr>
          <w:p w14:paraId="05F2CC12" w14:textId="77777777" w:rsidR="00837862" w:rsidRPr="00837862" w:rsidRDefault="00837862" w:rsidP="00837862">
            <w:pPr>
              <w:ind w:left="-96" w:right="-72" w:firstLine="5"/>
              <w:jc w:val="center"/>
            </w:pPr>
            <w:r w:rsidRPr="00837862">
              <w:t>с 29.03.2022</w:t>
            </w:r>
          </w:p>
        </w:tc>
        <w:tc>
          <w:tcPr>
            <w:tcW w:w="850" w:type="dxa"/>
            <w:shd w:val="clear" w:color="auto" w:fill="auto"/>
            <w:vAlign w:val="center"/>
          </w:tcPr>
          <w:p w14:paraId="4E8B75CD" w14:textId="77777777" w:rsidR="00837862" w:rsidRPr="00837862" w:rsidRDefault="00837862" w:rsidP="00837862">
            <w:pPr>
              <w:ind w:left="-96" w:right="-72" w:firstLine="5"/>
              <w:jc w:val="center"/>
            </w:pPr>
            <w:r w:rsidRPr="00837862">
              <w:rPr>
                <w:color w:val="000000"/>
                <w:lang w:eastAsia="en-US"/>
              </w:rPr>
              <w:t>333,68</w:t>
            </w:r>
          </w:p>
        </w:tc>
        <w:tc>
          <w:tcPr>
            <w:tcW w:w="993" w:type="dxa"/>
            <w:shd w:val="clear" w:color="auto" w:fill="auto"/>
            <w:vAlign w:val="center"/>
          </w:tcPr>
          <w:p w14:paraId="57331A34" w14:textId="77777777" w:rsidR="00837862" w:rsidRPr="00837862" w:rsidRDefault="00837862" w:rsidP="00837862">
            <w:pPr>
              <w:ind w:left="-96" w:right="-71" w:firstLine="5"/>
              <w:jc w:val="center"/>
            </w:pPr>
            <w:r w:rsidRPr="00837862">
              <w:rPr>
                <w:color w:val="000000"/>
                <w:lang w:eastAsia="en-US"/>
              </w:rPr>
              <w:t>310,52</w:t>
            </w:r>
          </w:p>
        </w:tc>
        <w:tc>
          <w:tcPr>
            <w:tcW w:w="850" w:type="dxa"/>
            <w:shd w:val="clear" w:color="auto" w:fill="auto"/>
            <w:vAlign w:val="center"/>
          </w:tcPr>
          <w:p w14:paraId="5E8129D6" w14:textId="77777777" w:rsidR="00837862" w:rsidRPr="00837862" w:rsidRDefault="00837862" w:rsidP="00837862">
            <w:pPr>
              <w:ind w:left="-96" w:right="-72" w:firstLine="5"/>
              <w:jc w:val="center"/>
            </w:pPr>
            <w:r w:rsidRPr="00837862">
              <w:rPr>
                <w:color w:val="000000"/>
                <w:lang w:eastAsia="en-US"/>
              </w:rPr>
              <w:t>356,83</w:t>
            </w:r>
          </w:p>
        </w:tc>
        <w:tc>
          <w:tcPr>
            <w:tcW w:w="992" w:type="dxa"/>
            <w:shd w:val="clear" w:color="auto" w:fill="auto"/>
            <w:vAlign w:val="center"/>
          </w:tcPr>
          <w:p w14:paraId="1C2ED4A1" w14:textId="77777777" w:rsidR="00837862" w:rsidRPr="00837862" w:rsidRDefault="00837862" w:rsidP="00837862">
            <w:pPr>
              <w:ind w:left="-96" w:right="-72" w:firstLine="5"/>
              <w:jc w:val="center"/>
            </w:pPr>
            <w:r w:rsidRPr="00837862">
              <w:rPr>
                <w:color w:val="000000"/>
                <w:lang w:eastAsia="en-US"/>
              </w:rPr>
              <w:t>333,68</w:t>
            </w:r>
          </w:p>
        </w:tc>
        <w:tc>
          <w:tcPr>
            <w:tcW w:w="851" w:type="dxa"/>
            <w:shd w:val="clear" w:color="auto" w:fill="auto"/>
            <w:vAlign w:val="center"/>
          </w:tcPr>
          <w:p w14:paraId="4B9FEED1" w14:textId="77777777" w:rsidR="00837862" w:rsidRPr="00837862" w:rsidRDefault="00837862" w:rsidP="00837862">
            <w:pPr>
              <w:ind w:left="-96" w:right="-72" w:firstLine="5"/>
              <w:jc w:val="center"/>
            </w:pPr>
            <w:r w:rsidRPr="00837862">
              <w:rPr>
                <w:color w:val="000000"/>
                <w:lang w:eastAsia="en-US"/>
              </w:rPr>
              <w:t>278,07</w:t>
            </w:r>
          </w:p>
        </w:tc>
        <w:tc>
          <w:tcPr>
            <w:tcW w:w="992" w:type="dxa"/>
            <w:shd w:val="clear" w:color="auto" w:fill="auto"/>
            <w:vAlign w:val="center"/>
          </w:tcPr>
          <w:p w14:paraId="5199A8F5" w14:textId="77777777" w:rsidR="00837862" w:rsidRPr="00837862" w:rsidRDefault="00837862" w:rsidP="00837862">
            <w:pPr>
              <w:ind w:left="-96" w:right="-72" w:firstLine="5"/>
              <w:jc w:val="center"/>
            </w:pPr>
            <w:r w:rsidRPr="00837862">
              <w:rPr>
                <w:color w:val="000000"/>
                <w:lang w:eastAsia="en-US"/>
              </w:rPr>
              <w:t>258,77</w:t>
            </w:r>
          </w:p>
        </w:tc>
        <w:tc>
          <w:tcPr>
            <w:tcW w:w="992" w:type="dxa"/>
            <w:shd w:val="clear" w:color="auto" w:fill="auto"/>
            <w:vAlign w:val="center"/>
          </w:tcPr>
          <w:p w14:paraId="0EF3A177" w14:textId="77777777" w:rsidR="00837862" w:rsidRPr="00837862" w:rsidRDefault="00837862" w:rsidP="00837862">
            <w:pPr>
              <w:ind w:left="-96" w:right="-72" w:firstLine="5"/>
              <w:jc w:val="center"/>
            </w:pPr>
            <w:r w:rsidRPr="00837862">
              <w:rPr>
                <w:color w:val="000000"/>
                <w:lang w:eastAsia="en-US"/>
              </w:rPr>
              <w:t>297,36</w:t>
            </w:r>
          </w:p>
        </w:tc>
        <w:tc>
          <w:tcPr>
            <w:tcW w:w="993" w:type="dxa"/>
            <w:shd w:val="clear" w:color="auto" w:fill="auto"/>
            <w:vAlign w:val="center"/>
          </w:tcPr>
          <w:p w14:paraId="3385F945" w14:textId="77777777" w:rsidR="00837862" w:rsidRPr="00837862" w:rsidRDefault="00837862" w:rsidP="00837862">
            <w:pPr>
              <w:ind w:left="-96" w:right="-71" w:firstLine="5"/>
              <w:jc w:val="center"/>
            </w:pPr>
            <w:r w:rsidRPr="00837862">
              <w:rPr>
                <w:color w:val="000000"/>
                <w:lang w:eastAsia="en-US"/>
              </w:rPr>
              <w:t>278,07</w:t>
            </w:r>
          </w:p>
        </w:tc>
        <w:tc>
          <w:tcPr>
            <w:tcW w:w="1134" w:type="dxa"/>
            <w:shd w:val="clear" w:color="auto" w:fill="auto"/>
            <w:vAlign w:val="center"/>
          </w:tcPr>
          <w:p w14:paraId="35B897E5" w14:textId="77777777" w:rsidR="00837862" w:rsidRPr="00837862" w:rsidRDefault="00837862" w:rsidP="00837862">
            <w:pPr>
              <w:ind w:left="-96" w:right="-71" w:firstLine="5"/>
              <w:jc w:val="center"/>
            </w:pPr>
            <w:r w:rsidRPr="00837862">
              <w:rPr>
                <w:lang w:eastAsia="en-US"/>
              </w:rPr>
              <w:t>38,19</w:t>
            </w:r>
          </w:p>
        </w:tc>
        <w:tc>
          <w:tcPr>
            <w:tcW w:w="1134" w:type="dxa"/>
            <w:shd w:val="clear" w:color="auto" w:fill="auto"/>
            <w:vAlign w:val="center"/>
          </w:tcPr>
          <w:p w14:paraId="05A7FF24" w14:textId="77777777" w:rsidR="00837862" w:rsidRPr="00837862" w:rsidRDefault="00837862" w:rsidP="00837862">
            <w:pPr>
              <w:ind w:left="-96" w:right="-86" w:firstLine="5"/>
              <w:jc w:val="center"/>
            </w:pPr>
            <w:r w:rsidRPr="00837862">
              <w:rPr>
                <w:lang w:eastAsia="en-US"/>
              </w:rPr>
              <w:t>3 783,56</w:t>
            </w:r>
          </w:p>
        </w:tc>
        <w:tc>
          <w:tcPr>
            <w:tcW w:w="1343" w:type="dxa"/>
            <w:shd w:val="clear" w:color="auto" w:fill="auto"/>
            <w:vAlign w:val="center"/>
          </w:tcPr>
          <w:p w14:paraId="18F3BE7B" w14:textId="77777777" w:rsidR="00837862" w:rsidRPr="00837862" w:rsidRDefault="00837862" w:rsidP="00837862">
            <w:pPr>
              <w:ind w:left="-145" w:right="-146"/>
              <w:jc w:val="center"/>
              <w:rPr>
                <w:lang w:eastAsia="en-US"/>
              </w:rPr>
            </w:pPr>
            <w:r w:rsidRPr="00837862">
              <w:rPr>
                <w:lang w:eastAsia="en-US"/>
              </w:rPr>
              <w:t>х</w:t>
            </w:r>
          </w:p>
        </w:tc>
        <w:tc>
          <w:tcPr>
            <w:tcW w:w="1208" w:type="dxa"/>
            <w:shd w:val="clear" w:color="auto" w:fill="auto"/>
            <w:vAlign w:val="center"/>
          </w:tcPr>
          <w:p w14:paraId="59DF2336" w14:textId="77777777" w:rsidR="00837862" w:rsidRPr="00837862" w:rsidRDefault="00837862" w:rsidP="00837862">
            <w:pPr>
              <w:ind w:left="-70" w:right="-72"/>
              <w:jc w:val="center"/>
              <w:rPr>
                <w:lang w:eastAsia="en-US"/>
              </w:rPr>
            </w:pPr>
            <w:r w:rsidRPr="00837862">
              <w:rPr>
                <w:lang w:eastAsia="en-US"/>
              </w:rPr>
              <w:t>х</w:t>
            </w:r>
          </w:p>
        </w:tc>
      </w:tr>
      <w:tr w:rsidR="00837862" w:rsidRPr="00837862" w14:paraId="05F26AE8" w14:textId="77777777" w:rsidTr="00293CC7">
        <w:trPr>
          <w:trHeight w:val="259"/>
          <w:jc w:val="center"/>
        </w:trPr>
        <w:tc>
          <w:tcPr>
            <w:tcW w:w="1773" w:type="dxa"/>
            <w:vMerge/>
            <w:shd w:val="clear" w:color="auto" w:fill="auto"/>
            <w:vAlign w:val="center"/>
          </w:tcPr>
          <w:p w14:paraId="7C210D47" w14:textId="77777777" w:rsidR="00837862" w:rsidRPr="00837862" w:rsidRDefault="00837862" w:rsidP="00837862">
            <w:pPr>
              <w:ind w:right="-23"/>
              <w:jc w:val="center"/>
              <w:rPr>
                <w:bCs/>
                <w:color w:val="000000"/>
                <w:lang w:eastAsia="en-US"/>
              </w:rPr>
            </w:pPr>
          </w:p>
        </w:tc>
        <w:tc>
          <w:tcPr>
            <w:tcW w:w="1454" w:type="dxa"/>
            <w:vAlign w:val="center"/>
          </w:tcPr>
          <w:p w14:paraId="1B075F05" w14:textId="77777777" w:rsidR="00837862" w:rsidRPr="00837862" w:rsidRDefault="00837862" w:rsidP="00837862">
            <w:pPr>
              <w:ind w:left="-96" w:right="-72" w:firstLine="5"/>
              <w:jc w:val="center"/>
              <w:rPr>
                <w:lang w:eastAsia="en-US"/>
              </w:rPr>
            </w:pPr>
            <w:r w:rsidRPr="00837862">
              <w:t>с 01.07.2022</w:t>
            </w:r>
          </w:p>
        </w:tc>
        <w:tc>
          <w:tcPr>
            <w:tcW w:w="850" w:type="dxa"/>
            <w:shd w:val="clear" w:color="auto" w:fill="auto"/>
            <w:vAlign w:val="center"/>
          </w:tcPr>
          <w:p w14:paraId="04D510F8" w14:textId="77777777" w:rsidR="00837862" w:rsidRPr="00837862" w:rsidRDefault="00837862" w:rsidP="00837862">
            <w:pPr>
              <w:ind w:left="-96" w:right="-72" w:firstLine="5"/>
              <w:jc w:val="center"/>
            </w:pPr>
            <w:r w:rsidRPr="00837862">
              <w:rPr>
                <w:color w:val="000000"/>
                <w:lang w:eastAsia="en-US"/>
              </w:rPr>
              <w:t>333,68</w:t>
            </w:r>
          </w:p>
        </w:tc>
        <w:tc>
          <w:tcPr>
            <w:tcW w:w="993" w:type="dxa"/>
            <w:shd w:val="clear" w:color="auto" w:fill="auto"/>
            <w:vAlign w:val="center"/>
          </w:tcPr>
          <w:p w14:paraId="7CF8BEE0" w14:textId="77777777" w:rsidR="00837862" w:rsidRPr="00837862" w:rsidRDefault="00837862" w:rsidP="00837862">
            <w:pPr>
              <w:ind w:left="-96" w:right="-71" w:firstLine="5"/>
              <w:jc w:val="center"/>
            </w:pPr>
            <w:r w:rsidRPr="00837862">
              <w:rPr>
                <w:color w:val="000000"/>
                <w:lang w:eastAsia="en-US"/>
              </w:rPr>
              <w:t>310,52</w:t>
            </w:r>
          </w:p>
        </w:tc>
        <w:tc>
          <w:tcPr>
            <w:tcW w:w="850" w:type="dxa"/>
            <w:shd w:val="clear" w:color="auto" w:fill="auto"/>
            <w:vAlign w:val="center"/>
          </w:tcPr>
          <w:p w14:paraId="6DBF8DD6" w14:textId="77777777" w:rsidR="00837862" w:rsidRPr="00837862" w:rsidRDefault="00837862" w:rsidP="00837862">
            <w:pPr>
              <w:ind w:left="-96" w:right="-72" w:firstLine="5"/>
              <w:jc w:val="center"/>
            </w:pPr>
            <w:r w:rsidRPr="00837862">
              <w:rPr>
                <w:color w:val="000000"/>
                <w:lang w:eastAsia="en-US"/>
              </w:rPr>
              <w:t>356,83</w:t>
            </w:r>
          </w:p>
        </w:tc>
        <w:tc>
          <w:tcPr>
            <w:tcW w:w="992" w:type="dxa"/>
            <w:shd w:val="clear" w:color="auto" w:fill="auto"/>
            <w:vAlign w:val="center"/>
          </w:tcPr>
          <w:p w14:paraId="68B12B53" w14:textId="77777777" w:rsidR="00837862" w:rsidRPr="00837862" w:rsidRDefault="00837862" w:rsidP="00837862">
            <w:pPr>
              <w:ind w:left="-96" w:right="-72" w:firstLine="5"/>
              <w:jc w:val="center"/>
            </w:pPr>
            <w:r w:rsidRPr="00837862">
              <w:rPr>
                <w:color w:val="000000"/>
                <w:lang w:eastAsia="en-US"/>
              </w:rPr>
              <w:t>333,68</w:t>
            </w:r>
          </w:p>
        </w:tc>
        <w:tc>
          <w:tcPr>
            <w:tcW w:w="851" w:type="dxa"/>
            <w:shd w:val="clear" w:color="auto" w:fill="auto"/>
            <w:vAlign w:val="center"/>
          </w:tcPr>
          <w:p w14:paraId="6FD7EE3C" w14:textId="77777777" w:rsidR="00837862" w:rsidRPr="00837862" w:rsidRDefault="00837862" w:rsidP="00837862">
            <w:pPr>
              <w:ind w:left="-96" w:right="-72" w:firstLine="5"/>
              <w:jc w:val="center"/>
            </w:pPr>
            <w:r w:rsidRPr="00837862">
              <w:rPr>
                <w:color w:val="000000"/>
                <w:lang w:eastAsia="en-US"/>
              </w:rPr>
              <w:t>278,07</w:t>
            </w:r>
          </w:p>
        </w:tc>
        <w:tc>
          <w:tcPr>
            <w:tcW w:w="992" w:type="dxa"/>
            <w:shd w:val="clear" w:color="auto" w:fill="auto"/>
            <w:vAlign w:val="center"/>
          </w:tcPr>
          <w:p w14:paraId="49DB60E4" w14:textId="77777777" w:rsidR="00837862" w:rsidRPr="00837862" w:rsidRDefault="00837862" w:rsidP="00837862">
            <w:pPr>
              <w:ind w:left="-96" w:right="-72" w:firstLine="5"/>
              <w:jc w:val="center"/>
            </w:pPr>
            <w:r w:rsidRPr="00837862">
              <w:rPr>
                <w:color w:val="000000"/>
                <w:lang w:eastAsia="en-US"/>
              </w:rPr>
              <w:t>258,77</w:t>
            </w:r>
          </w:p>
        </w:tc>
        <w:tc>
          <w:tcPr>
            <w:tcW w:w="992" w:type="dxa"/>
            <w:shd w:val="clear" w:color="auto" w:fill="auto"/>
            <w:vAlign w:val="center"/>
          </w:tcPr>
          <w:p w14:paraId="0020F6A7" w14:textId="77777777" w:rsidR="00837862" w:rsidRPr="00837862" w:rsidRDefault="00837862" w:rsidP="00837862">
            <w:pPr>
              <w:ind w:left="-96" w:right="-72" w:firstLine="5"/>
              <w:jc w:val="center"/>
            </w:pPr>
            <w:r w:rsidRPr="00837862">
              <w:rPr>
                <w:color w:val="000000"/>
                <w:lang w:eastAsia="en-US"/>
              </w:rPr>
              <w:t>297,36</w:t>
            </w:r>
          </w:p>
        </w:tc>
        <w:tc>
          <w:tcPr>
            <w:tcW w:w="993" w:type="dxa"/>
            <w:shd w:val="clear" w:color="auto" w:fill="auto"/>
            <w:vAlign w:val="center"/>
          </w:tcPr>
          <w:p w14:paraId="0BA326C2" w14:textId="77777777" w:rsidR="00837862" w:rsidRPr="00837862" w:rsidRDefault="00837862" w:rsidP="00837862">
            <w:pPr>
              <w:ind w:left="-96" w:right="-71" w:firstLine="5"/>
              <w:jc w:val="center"/>
            </w:pPr>
            <w:r w:rsidRPr="00837862">
              <w:rPr>
                <w:color w:val="000000"/>
                <w:lang w:eastAsia="en-US"/>
              </w:rPr>
              <w:t>278,07</w:t>
            </w:r>
          </w:p>
        </w:tc>
        <w:tc>
          <w:tcPr>
            <w:tcW w:w="1134" w:type="dxa"/>
            <w:shd w:val="clear" w:color="auto" w:fill="auto"/>
            <w:vAlign w:val="center"/>
          </w:tcPr>
          <w:p w14:paraId="0D129BE6" w14:textId="77777777" w:rsidR="00837862" w:rsidRPr="00837862" w:rsidRDefault="00837862" w:rsidP="00837862">
            <w:pPr>
              <w:ind w:left="-96" w:right="-71" w:firstLine="5"/>
              <w:jc w:val="center"/>
            </w:pPr>
            <w:r w:rsidRPr="00837862">
              <w:rPr>
                <w:lang w:eastAsia="en-US"/>
              </w:rPr>
              <w:t>38,19</w:t>
            </w:r>
          </w:p>
        </w:tc>
        <w:tc>
          <w:tcPr>
            <w:tcW w:w="1134" w:type="dxa"/>
            <w:shd w:val="clear" w:color="auto" w:fill="auto"/>
            <w:vAlign w:val="center"/>
          </w:tcPr>
          <w:p w14:paraId="1DF389FC" w14:textId="77777777" w:rsidR="00837862" w:rsidRPr="00837862" w:rsidRDefault="00837862" w:rsidP="00837862">
            <w:pPr>
              <w:ind w:left="-96" w:right="-86" w:firstLine="5"/>
              <w:jc w:val="center"/>
            </w:pPr>
            <w:r w:rsidRPr="00837862">
              <w:rPr>
                <w:lang w:eastAsia="en-US"/>
              </w:rPr>
              <w:t>3 783,55</w:t>
            </w:r>
          </w:p>
        </w:tc>
        <w:tc>
          <w:tcPr>
            <w:tcW w:w="1343" w:type="dxa"/>
            <w:shd w:val="clear" w:color="auto" w:fill="auto"/>
            <w:vAlign w:val="center"/>
          </w:tcPr>
          <w:p w14:paraId="23013F0D" w14:textId="77777777" w:rsidR="00837862" w:rsidRPr="00837862" w:rsidRDefault="00837862" w:rsidP="00837862">
            <w:pPr>
              <w:ind w:left="-145" w:right="-146"/>
              <w:jc w:val="center"/>
              <w:rPr>
                <w:lang w:eastAsia="en-US"/>
              </w:rPr>
            </w:pPr>
            <w:r w:rsidRPr="00837862">
              <w:rPr>
                <w:lang w:eastAsia="en-US"/>
              </w:rPr>
              <w:t>х</w:t>
            </w:r>
          </w:p>
        </w:tc>
        <w:tc>
          <w:tcPr>
            <w:tcW w:w="1208" w:type="dxa"/>
            <w:shd w:val="clear" w:color="auto" w:fill="auto"/>
            <w:vAlign w:val="center"/>
          </w:tcPr>
          <w:p w14:paraId="01DC92A5" w14:textId="77777777" w:rsidR="00837862" w:rsidRPr="00837862" w:rsidRDefault="00837862" w:rsidP="00837862">
            <w:pPr>
              <w:ind w:left="-70" w:right="-72"/>
              <w:jc w:val="center"/>
              <w:rPr>
                <w:lang w:eastAsia="en-US"/>
              </w:rPr>
            </w:pPr>
            <w:r w:rsidRPr="00837862">
              <w:rPr>
                <w:lang w:eastAsia="en-US"/>
              </w:rPr>
              <w:t>х</w:t>
            </w:r>
          </w:p>
        </w:tc>
      </w:tr>
      <w:tr w:rsidR="00837862" w:rsidRPr="00837862" w14:paraId="663C78B1" w14:textId="77777777" w:rsidTr="00293CC7">
        <w:trPr>
          <w:trHeight w:val="263"/>
          <w:jc w:val="center"/>
        </w:trPr>
        <w:tc>
          <w:tcPr>
            <w:tcW w:w="1773" w:type="dxa"/>
            <w:vMerge/>
            <w:shd w:val="clear" w:color="auto" w:fill="auto"/>
            <w:vAlign w:val="center"/>
          </w:tcPr>
          <w:p w14:paraId="3FFC0B25" w14:textId="77777777" w:rsidR="00837862" w:rsidRPr="00837862" w:rsidRDefault="00837862" w:rsidP="00837862">
            <w:pPr>
              <w:ind w:right="-23"/>
              <w:jc w:val="center"/>
              <w:rPr>
                <w:bCs/>
                <w:color w:val="000000"/>
                <w:lang w:eastAsia="en-US"/>
              </w:rPr>
            </w:pPr>
          </w:p>
        </w:tc>
        <w:tc>
          <w:tcPr>
            <w:tcW w:w="1454" w:type="dxa"/>
            <w:vAlign w:val="center"/>
          </w:tcPr>
          <w:p w14:paraId="43445223" w14:textId="77777777" w:rsidR="00837862" w:rsidRPr="00837862" w:rsidRDefault="00837862" w:rsidP="00837862">
            <w:pPr>
              <w:ind w:left="-96" w:right="-72" w:firstLine="5"/>
              <w:jc w:val="center"/>
            </w:pPr>
            <w:r w:rsidRPr="00837862">
              <w:t>с 01.12.2022 по 31.12.2022</w:t>
            </w:r>
          </w:p>
        </w:tc>
        <w:tc>
          <w:tcPr>
            <w:tcW w:w="850" w:type="dxa"/>
            <w:shd w:val="clear" w:color="auto" w:fill="auto"/>
            <w:vAlign w:val="center"/>
          </w:tcPr>
          <w:p w14:paraId="2F0FF31D" w14:textId="77777777" w:rsidR="00837862" w:rsidRPr="00837862" w:rsidRDefault="00837862" w:rsidP="00837862">
            <w:pPr>
              <w:ind w:left="-96" w:right="-72" w:firstLine="5"/>
              <w:jc w:val="center"/>
              <w:rPr>
                <w:color w:val="000000"/>
                <w:lang w:eastAsia="en-US"/>
              </w:rPr>
            </w:pPr>
            <w:r w:rsidRPr="00837862">
              <w:rPr>
                <w:color w:val="000000"/>
                <w:lang w:eastAsia="en-US"/>
              </w:rPr>
              <w:t>355,14</w:t>
            </w:r>
          </w:p>
        </w:tc>
        <w:tc>
          <w:tcPr>
            <w:tcW w:w="993" w:type="dxa"/>
            <w:shd w:val="clear" w:color="auto" w:fill="auto"/>
            <w:vAlign w:val="center"/>
          </w:tcPr>
          <w:p w14:paraId="11EE76AE" w14:textId="77777777" w:rsidR="00837862" w:rsidRPr="00837862" w:rsidRDefault="00837862" w:rsidP="00837862">
            <w:pPr>
              <w:ind w:left="-96" w:right="-71" w:firstLine="5"/>
              <w:jc w:val="center"/>
              <w:rPr>
                <w:color w:val="000000"/>
                <w:lang w:eastAsia="en-US"/>
              </w:rPr>
            </w:pPr>
            <w:r w:rsidRPr="00837862">
              <w:rPr>
                <w:color w:val="000000"/>
                <w:lang w:eastAsia="en-US"/>
              </w:rPr>
              <w:t>330,44</w:t>
            </w:r>
          </w:p>
        </w:tc>
        <w:tc>
          <w:tcPr>
            <w:tcW w:w="850" w:type="dxa"/>
            <w:shd w:val="clear" w:color="auto" w:fill="auto"/>
            <w:vAlign w:val="center"/>
          </w:tcPr>
          <w:p w14:paraId="044BAE35" w14:textId="77777777" w:rsidR="00837862" w:rsidRPr="00837862" w:rsidRDefault="00837862" w:rsidP="00837862">
            <w:pPr>
              <w:ind w:left="-96" w:right="-72" w:firstLine="5"/>
              <w:jc w:val="center"/>
              <w:rPr>
                <w:color w:val="000000"/>
                <w:lang w:eastAsia="en-US"/>
              </w:rPr>
            </w:pPr>
            <w:r w:rsidRPr="00837862">
              <w:rPr>
                <w:color w:val="000000"/>
                <w:lang w:eastAsia="en-US"/>
              </w:rPr>
              <w:t>379,84</w:t>
            </w:r>
          </w:p>
        </w:tc>
        <w:tc>
          <w:tcPr>
            <w:tcW w:w="992" w:type="dxa"/>
            <w:shd w:val="clear" w:color="auto" w:fill="auto"/>
            <w:vAlign w:val="center"/>
          </w:tcPr>
          <w:p w14:paraId="6666D52F" w14:textId="77777777" w:rsidR="00837862" w:rsidRPr="00837862" w:rsidRDefault="00837862" w:rsidP="00837862">
            <w:pPr>
              <w:ind w:left="-96" w:right="-72" w:firstLine="5"/>
              <w:jc w:val="center"/>
              <w:rPr>
                <w:color w:val="000000"/>
                <w:lang w:eastAsia="en-US"/>
              </w:rPr>
            </w:pPr>
            <w:r w:rsidRPr="00837862">
              <w:rPr>
                <w:color w:val="000000"/>
                <w:lang w:eastAsia="en-US"/>
              </w:rPr>
              <w:t>355,14</w:t>
            </w:r>
          </w:p>
        </w:tc>
        <w:tc>
          <w:tcPr>
            <w:tcW w:w="851" w:type="dxa"/>
            <w:shd w:val="clear" w:color="auto" w:fill="auto"/>
            <w:vAlign w:val="center"/>
          </w:tcPr>
          <w:p w14:paraId="120D532E" w14:textId="77777777" w:rsidR="00837862" w:rsidRPr="00837862" w:rsidRDefault="00837862" w:rsidP="00837862">
            <w:pPr>
              <w:ind w:left="-96" w:right="-72" w:firstLine="5"/>
              <w:jc w:val="center"/>
              <w:rPr>
                <w:color w:val="000000"/>
                <w:lang w:eastAsia="en-US"/>
              </w:rPr>
            </w:pPr>
            <w:r w:rsidRPr="00837862">
              <w:rPr>
                <w:color w:val="000000"/>
                <w:lang w:eastAsia="en-US"/>
              </w:rPr>
              <w:t>295,95</w:t>
            </w:r>
          </w:p>
        </w:tc>
        <w:tc>
          <w:tcPr>
            <w:tcW w:w="992" w:type="dxa"/>
            <w:shd w:val="clear" w:color="auto" w:fill="auto"/>
            <w:vAlign w:val="center"/>
          </w:tcPr>
          <w:p w14:paraId="243CBCCA" w14:textId="77777777" w:rsidR="00837862" w:rsidRPr="00837862" w:rsidRDefault="00837862" w:rsidP="00837862">
            <w:pPr>
              <w:ind w:left="-96" w:right="-72" w:firstLine="5"/>
              <w:jc w:val="center"/>
              <w:rPr>
                <w:color w:val="000000"/>
                <w:lang w:eastAsia="en-US"/>
              </w:rPr>
            </w:pPr>
            <w:r w:rsidRPr="00837862">
              <w:rPr>
                <w:color w:val="000000"/>
                <w:lang w:eastAsia="en-US"/>
              </w:rPr>
              <w:t>275,37</w:t>
            </w:r>
          </w:p>
        </w:tc>
        <w:tc>
          <w:tcPr>
            <w:tcW w:w="992" w:type="dxa"/>
            <w:shd w:val="clear" w:color="auto" w:fill="auto"/>
            <w:vAlign w:val="center"/>
          </w:tcPr>
          <w:p w14:paraId="49236A3F" w14:textId="77777777" w:rsidR="00837862" w:rsidRPr="00837862" w:rsidRDefault="00837862" w:rsidP="00837862">
            <w:pPr>
              <w:ind w:left="-96" w:right="-72" w:firstLine="5"/>
              <w:jc w:val="center"/>
              <w:rPr>
                <w:color w:val="000000"/>
                <w:lang w:eastAsia="en-US"/>
              </w:rPr>
            </w:pPr>
            <w:r w:rsidRPr="00837862">
              <w:rPr>
                <w:color w:val="000000"/>
                <w:lang w:eastAsia="en-US"/>
              </w:rPr>
              <w:t>316,53</w:t>
            </w:r>
          </w:p>
        </w:tc>
        <w:tc>
          <w:tcPr>
            <w:tcW w:w="993" w:type="dxa"/>
            <w:shd w:val="clear" w:color="auto" w:fill="auto"/>
            <w:vAlign w:val="center"/>
          </w:tcPr>
          <w:p w14:paraId="6EAFDD0F" w14:textId="77777777" w:rsidR="00837862" w:rsidRPr="00837862" w:rsidRDefault="00837862" w:rsidP="00837862">
            <w:pPr>
              <w:ind w:left="-96" w:right="-71" w:firstLine="5"/>
              <w:jc w:val="center"/>
              <w:rPr>
                <w:color w:val="000000"/>
                <w:lang w:eastAsia="en-US"/>
              </w:rPr>
            </w:pPr>
            <w:r w:rsidRPr="00837862">
              <w:rPr>
                <w:color w:val="000000"/>
                <w:lang w:eastAsia="en-US"/>
              </w:rPr>
              <w:t>295,95</w:t>
            </w:r>
          </w:p>
        </w:tc>
        <w:tc>
          <w:tcPr>
            <w:tcW w:w="1134" w:type="dxa"/>
            <w:shd w:val="clear" w:color="auto" w:fill="auto"/>
            <w:vAlign w:val="center"/>
          </w:tcPr>
          <w:p w14:paraId="6BC0710C" w14:textId="77777777" w:rsidR="00837862" w:rsidRPr="00837862" w:rsidRDefault="00837862" w:rsidP="00837862">
            <w:pPr>
              <w:ind w:left="-96" w:right="-71" w:firstLine="5"/>
              <w:jc w:val="center"/>
              <w:rPr>
                <w:color w:val="000000"/>
                <w:lang w:eastAsia="en-US"/>
              </w:rPr>
            </w:pPr>
            <w:r w:rsidRPr="00837862">
              <w:rPr>
                <w:lang w:eastAsia="en-US"/>
              </w:rPr>
              <w:t>40,10</w:t>
            </w:r>
          </w:p>
        </w:tc>
        <w:tc>
          <w:tcPr>
            <w:tcW w:w="1134" w:type="dxa"/>
            <w:shd w:val="clear" w:color="auto" w:fill="auto"/>
            <w:vAlign w:val="center"/>
          </w:tcPr>
          <w:p w14:paraId="50BDC914" w14:textId="77777777" w:rsidR="00837862" w:rsidRPr="00837862" w:rsidRDefault="00837862" w:rsidP="00837862">
            <w:pPr>
              <w:ind w:left="-96" w:right="-86" w:firstLine="5"/>
              <w:jc w:val="center"/>
              <w:rPr>
                <w:color w:val="000000"/>
                <w:lang w:eastAsia="en-US"/>
              </w:rPr>
            </w:pPr>
            <w:r w:rsidRPr="00837862">
              <w:rPr>
                <w:lang w:eastAsia="en-US"/>
              </w:rPr>
              <w:t>4 035,43</w:t>
            </w:r>
          </w:p>
        </w:tc>
        <w:tc>
          <w:tcPr>
            <w:tcW w:w="1343" w:type="dxa"/>
            <w:shd w:val="clear" w:color="auto" w:fill="auto"/>
            <w:vAlign w:val="center"/>
          </w:tcPr>
          <w:p w14:paraId="1BD7D783" w14:textId="77777777" w:rsidR="00837862" w:rsidRPr="00837862" w:rsidRDefault="00837862" w:rsidP="00837862">
            <w:pPr>
              <w:ind w:left="-145" w:right="-146"/>
              <w:jc w:val="center"/>
              <w:rPr>
                <w:lang w:eastAsia="en-US"/>
              </w:rPr>
            </w:pPr>
            <w:r w:rsidRPr="00837862">
              <w:rPr>
                <w:lang w:eastAsia="en-US"/>
              </w:rPr>
              <w:t>х</w:t>
            </w:r>
          </w:p>
        </w:tc>
        <w:tc>
          <w:tcPr>
            <w:tcW w:w="1208" w:type="dxa"/>
            <w:shd w:val="clear" w:color="auto" w:fill="auto"/>
            <w:vAlign w:val="center"/>
          </w:tcPr>
          <w:p w14:paraId="42738EDC" w14:textId="77777777" w:rsidR="00837862" w:rsidRPr="00837862" w:rsidRDefault="00837862" w:rsidP="00837862">
            <w:pPr>
              <w:ind w:left="-70" w:right="-72"/>
              <w:jc w:val="center"/>
              <w:rPr>
                <w:lang w:eastAsia="en-US"/>
              </w:rPr>
            </w:pPr>
            <w:r w:rsidRPr="00837862">
              <w:rPr>
                <w:lang w:eastAsia="en-US"/>
              </w:rPr>
              <w:t>х</w:t>
            </w:r>
          </w:p>
        </w:tc>
      </w:tr>
      <w:tr w:rsidR="00837862" w:rsidRPr="00837862" w14:paraId="3D1DE295" w14:textId="77777777" w:rsidTr="00293CC7">
        <w:trPr>
          <w:trHeight w:val="253"/>
          <w:jc w:val="center"/>
        </w:trPr>
        <w:tc>
          <w:tcPr>
            <w:tcW w:w="1773" w:type="dxa"/>
            <w:vMerge/>
            <w:shd w:val="clear" w:color="auto" w:fill="auto"/>
            <w:vAlign w:val="center"/>
          </w:tcPr>
          <w:p w14:paraId="38EF1849" w14:textId="77777777" w:rsidR="00837862" w:rsidRPr="00837862" w:rsidRDefault="00837862" w:rsidP="00837862">
            <w:pPr>
              <w:ind w:right="-23"/>
              <w:jc w:val="center"/>
              <w:rPr>
                <w:color w:val="000000"/>
                <w:lang w:eastAsia="en-US"/>
              </w:rPr>
            </w:pPr>
          </w:p>
        </w:tc>
        <w:tc>
          <w:tcPr>
            <w:tcW w:w="1454" w:type="dxa"/>
            <w:vAlign w:val="center"/>
          </w:tcPr>
          <w:p w14:paraId="47837745" w14:textId="77777777" w:rsidR="00837862" w:rsidRPr="00837862" w:rsidRDefault="00837862" w:rsidP="00837862">
            <w:pPr>
              <w:ind w:left="-96" w:right="-72" w:firstLine="5"/>
              <w:jc w:val="center"/>
              <w:rPr>
                <w:bCs/>
                <w:color w:val="000000"/>
                <w:lang w:eastAsia="en-US"/>
              </w:rPr>
            </w:pPr>
            <w:r w:rsidRPr="00837862">
              <w:t>с 01.01.2023 по 31.12.2023</w:t>
            </w:r>
          </w:p>
        </w:tc>
        <w:tc>
          <w:tcPr>
            <w:tcW w:w="850" w:type="dxa"/>
            <w:shd w:val="clear" w:color="auto" w:fill="auto"/>
            <w:vAlign w:val="center"/>
          </w:tcPr>
          <w:p w14:paraId="1983683D" w14:textId="77777777" w:rsidR="00837862" w:rsidRPr="00837862" w:rsidRDefault="00837862" w:rsidP="00837862">
            <w:pPr>
              <w:ind w:left="-96" w:right="-72" w:firstLine="5"/>
              <w:jc w:val="center"/>
              <w:rPr>
                <w:color w:val="000000"/>
                <w:lang w:eastAsia="en-US"/>
              </w:rPr>
            </w:pPr>
            <w:r w:rsidRPr="00837862">
              <w:rPr>
                <w:color w:val="000000"/>
                <w:lang w:eastAsia="en-US"/>
              </w:rPr>
              <w:t>355,14</w:t>
            </w:r>
          </w:p>
        </w:tc>
        <w:tc>
          <w:tcPr>
            <w:tcW w:w="993" w:type="dxa"/>
            <w:shd w:val="clear" w:color="auto" w:fill="auto"/>
            <w:vAlign w:val="center"/>
          </w:tcPr>
          <w:p w14:paraId="61429B4A" w14:textId="77777777" w:rsidR="00837862" w:rsidRPr="00837862" w:rsidRDefault="00837862" w:rsidP="00837862">
            <w:pPr>
              <w:ind w:left="-96" w:right="-71" w:firstLine="5"/>
              <w:jc w:val="center"/>
              <w:rPr>
                <w:color w:val="000000"/>
                <w:lang w:eastAsia="en-US"/>
              </w:rPr>
            </w:pPr>
            <w:r w:rsidRPr="00837862">
              <w:rPr>
                <w:color w:val="000000"/>
                <w:lang w:eastAsia="en-US"/>
              </w:rPr>
              <w:t>330,44</w:t>
            </w:r>
          </w:p>
        </w:tc>
        <w:tc>
          <w:tcPr>
            <w:tcW w:w="850" w:type="dxa"/>
            <w:shd w:val="clear" w:color="auto" w:fill="auto"/>
            <w:vAlign w:val="center"/>
          </w:tcPr>
          <w:p w14:paraId="534C4963" w14:textId="77777777" w:rsidR="00837862" w:rsidRPr="00837862" w:rsidRDefault="00837862" w:rsidP="00837862">
            <w:pPr>
              <w:ind w:left="-96" w:right="-72" w:firstLine="5"/>
              <w:jc w:val="center"/>
              <w:rPr>
                <w:color w:val="000000"/>
                <w:lang w:eastAsia="en-US"/>
              </w:rPr>
            </w:pPr>
            <w:r w:rsidRPr="00837862">
              <w:rPr>
                <w:color w:val="000000"/>
                <w:lang w:eastAsia="en-US"/>
              </w:rPr>
              <w:t>379,84</w:t>
            </w:r>
          </w:p>
        </w:tc>
        <w:tc>
          <w:tcPr>
            <w:tcW w:w="992" w:type="dxa"/>
            <w:shd w:val="clear" w:color="auto" w:fill="auto"/>
            <w:vAlign w:val="center"/>
          </w:tcPr>
          <w:p w14:paraId="30A83D32" w14:textId="77777777" w:rsidR="00837862" w:rsidRPr="00837862" w:rsidRDefault="00837862" w:rsidP="00837862">
            <w:pPr>
              <w:ind w:left="-96" w:right="-72" w:firstLine="5"/>
              <w:jc w:val="center"/>
              <w:rPr>
                <w:color w:val="000000"/>
                <w:lang w:eastAsia="en-US"/>
              </w:rPr>
            </w:pPr>
            <w:r w:rsidRPr="00837862">
              <w:rPr>
                <w:color w:val="000000"/>
                <w:lang w:eastAsia="en-US"/>
              </w:rPr>
              <w:t>355,14</w:t>
            </w:r>
          </w:p>
        </w:tc>
        <w:tc>
          <w:tcPr>
            <w:tcW w:w="851" w:type="dxa"/>
            <w:shd w:val="clear" w:color="auto" w:fill="auto"/>
            <w:vAlign w:val="center"/>
          </w:tcPr>
          <w:p w14:paraId="41408606" w14:textId="77777777" w:rsidR="00837862" w:rsidRPr="00837862" w:rsidRDefault="00837862" w:rsidP="00837862">
            <w:pPr>
              <w:ind w:left="-96" w:right="-72" w:firstLine="5"/>
              <w:jc w:val="center"/>
              <w:rPr>
                <w:color w:val="000000"/>
                <w:lang w:eastAsia="en-US"/>
              </w:rPr>
            </w:pPr>
            <w:r w:rsidRPr="00837862">
              <w:rPr>
                <w:color w:val="000000"/>
                <w:lang w:eastAsia="en-US"/>
              </w:rPr>
              <w:t>295,95</w:t>
            </w:r>
          </w:p>
        </w:tc>
        <w:tc>
          <w:tcPr>
            <w:tcW w:w="992" w:type="dxa"/>
            <w:shd w:val="clear" w:color="auto" w:fill="auto"/>
            <w:vAlign w:val="center"/>
          </w:tcPr>
          <w:p w14:paraId="63626C5E" w14:textId="77777777" w:rsidR="00837862" w:rsidRPr="00837862" w:rsidRDefault="00837862" w:rsidP="00837862">
            <w:pPr>
              <w:ind w:left="-96" w:right="-72" w:firstLine="5"/>
              <w:jc w:val="center"/>
              <w:rPr>
                <w:color w:val="000000"/>
                <w:lang w:eastAsia="en-US"/>
              </w:rPr>
            </w:pPr>
            <w:r w:rsidRPr="00837862">
              <w:rPr>
                <w:color w:val="000000"/>
                <w:lang w:eastAsia="en-US"/>
              </w:rPr>
              <w:t>275,37</w:t>
            </w:r>
          </w:p>
        </w:tc>
        <w:tc>
          <w:tcPr>
            <w:tcW w:w="992" w:type="dxa"/>
            <w:shd w:val="clear" w:color="auto" w:fill="auto"/>
            <w:vAlign w:val="center"/>
          </w:tcPr>
          <w:p w14:paraId="51E44A55" w14:textId="77777777" w:rsidR="00837862" w:rsidRPr="00837862" w:rsidRDefault="00837862" w:rsidP="00837862">
            <w:pPr>
              <w:ind w:left="-96" w:right="-72" w:firstLine="5"/>
              <w:jc w:val="center"/>
              <w:rPr>
                <w:color w:val="000000"/>
                <w:lang w:eastAsia="en-US"/>
              </w:rPr>
            </w:pPr>
            <w:r w:rsidRPr="00837862">
              <w:rPr>
                <w:color w:val="000000"/>
                <w:lang w:eastAsia="en-US"/>
              </w:rPr>
              <w:t>316,53</w:t>
            </w:r>
          </w:p>
        </w:tc>
        <w:tc>
          <w:tcPr>
            <w:tcW w:w="993" w:type="dxa"/>
            <w:shd w:val="clear" w:color="auto" w:fill="auto"/>
            <w:vAlign w:val="center"/>
          </w:tcPr>
          <w:p w14:paraId="3E048635" w14:textId="77777777" w:rsidR="00837862" w:rsidRPr="00837862" w:rsidRDefault="00837862" w:rsidP="00837862">
            <w:pPr>
              <w:ind w:left="-96" w:right="-71" w:firstLine="5"/>
              <w:jc w:val="center"/>
              <w:rPr>
                <w:color w:val="000000"/>
                <w:lang w:eastAsia="en-US"/>
              </w:rPr>
            </w:pPr>
            <w:r w:rsidRPr="00837862">
              <w:rPr>
                <w:color w:val="000000"/>
                <w:lang w:eastAsia="en-US"/>
              </w:rPr>
              <w:t>295,95</w:t>
            </w:r>
          </w:p>
        </w:tc>
        <w:tc>
          <w:tcPr>
            <w:tcW w:w="1134" w:type="dxa"/>
            <w:shd w:val="clear" w:color="auto" w:fill="auto"/>
            <w:vAlign w:val="center"/>
          </w:tcPr>
          <w:p w14:paraId="4E9D653D" w14:textId="77777777" w:rsidR="00837862" w:rsidRPr="00837862" w:rsidRDefault="00837862" w:rsidP="00837862">
            <w:pPr>
              <w:ind w:left="-96" w:right="-71" w:firstLine="5"/>
              <w:jc w:val="center"/>
              <w:rPr>
                <w:color w:val="000000"/>
                <w:lang w:eastAsia="en-US"/>
              </w:rPr>
            </w:pPr>
            <w:r w:rsidRPr="00837862">
              <w:rPr>
                <w:lang w:eastAsia="en-US"/>
              </w:rPr>
              <w:t>40,10</w:t>
            </w:r>
          </w:p>
        </w:tc>
        <w:tc>
          <w:tcPr>
            <w:tcW w:w="1134" w:type="dxa"/>
            <w:shd w:val="clear" w:color="auto" w:fill="auto"/>
            <w:vAlign w:val="center"/>
          </w:tcPr>
          <w:p w14:paraId="0741A1AA" w14:textId="77777777" w:rsidR="00837862" w:rsidRPr="00837862" w:rsidRDefault="00837862" w:rsidP="00837862">
            <w:pPr>
              <w:ind w:left="-96" w:right="-86" w:firstLine="5"/>
              <w:jc w:val="center"/>
              <w:rPr>
                <w:color w:val="000000"/>
                <w:lang w:eastAsia="en-US"/>
              </w:rPr>
            </w:pPr>
            <w:r w:rsidRPr="00837862">
              <w:rPr>
                <w:lang w:eastAsia="en-US"/>
              </w:rPr>
              <w:t>4 035,43</w:t>
            </w:r>
          </w:p>
        </w:tc>
        <w:tc>
          <w:tcPr>
            <w:tcW w:w="1343" w:type="dxa"/>
            <w:shd w:val="clear" w:color="auto" w:fill="auto"/>
            <w:vAlign w:val="center"/>
          </w:tcPr>
          <w:p w14:paraId="7BE3BBB0" w14:textId="77777777" w:rsidR="00837862" w:rsidRPr="00837862" w:rsidRDefault="00837862" w:rsidP="00837862">
            <w:pPr>
              <w:ind w:left="-145" w:right="-146"/>
              <w:jc w:val="center"/>
              <w:rPr>
                <w:lang w:eastAsia="en-US"/>
              </w:rPr>
            </w:pPr>
            <w:r w:rsidRPr="00837862">
              <w:rPr>
                <w:lang w:eastAsia="en-US"/>
              </w:rPr>
              <w:t>х</w:t>
            </w:r>
          </w:p>
        </w:tc>
        <w:tc>
          <w:tcPr>
            <w:tcW w:w="1208" w:type="dxa"/>
            <w:shd w:val="clear" w:color="auto" w:fill="auto"/>
            <w:vAlign w:val="center"/>
          </w:tcPr>
          <w:p w14:paraId="6AA45355" w14:textId="77777777" w:rsidR="00837862" w:rsidRPr="00837862" w:rsidRDefault="00837862" w:rsidP="00837862">
            <w:pPr>
              <w:ind w:left="-70" w:right="-72"/>
              <w:jc w:val="center"/>
              <w:rPr>
                <w:lang w:eastAsia="en-US"/>
              </w:rPr>
            </w:pPr>
            <w:r w:rsidRPr="00837862">
              <w:rPr>
                <w:lang w:eastAsia="en-US"/>
              </w:rPr>
              <w:t>х</w:t>
            </w:r>
          </w:p>
        </w:tc>
      </w:tr>
    </w:tbl>
    <w:p w14:paraId="3E8A4DE3" w14:textId="77777777" w:rsidR="00837862" w:rsidRPr="00837862" w:rsidRDefault="00837862" w:rsidP="00837862">
      <w:pPr>
        <w:tabs>
          <w:tab w:val="left" w:pos="4253"/>
        </w:tabs>
        <w:ind w:left="426" w:right="582" w:firstLine="851"/>
        <w:jc w:val="both"/>
      </w:pPr>
    </w:p>
    <w:p w14:paraId="5ADADC8C" w14:textId="77777777" w:rsidR="00837862" w:rsidRPr="00837862" w:rsidRDefault="00837862" w:rsidP="00837862">
      <w:pPr>
        <w:tabs>
          <w:tab w:val="left" w:pos="4253"/>
        </w:tabs>
        <w:ind w:left="-142" w:right="582" w:firstLine="709"/>
        <w:jc w:val="both"/>
        <w:rPr>
          <w:lang w:eastAsia="en-US"/>
        </w:rPr>
      </w:pPr>
      <w:r w:rsidRPr="00837862">
        <w:t>*</w:t>
      </w:r>
      <w:r w:rsidRPr="00837862">
        <w:rPr>
          <w:lang w:eastAsia="en-US"/>
        </w:rPr>
        <w:t xml:space="preserve"> Тариф для населения указывается в целях реализации п. 6 ст. 168 Налогового кодекса Российской Федерации (часть вторая).</w:t>
      </w:r>
    </w:p>
    <w:p w14:paraId="194BD3F5" w14:textId="77777777" w:rsidR="00837862" w:rsidRPr="00837862" w:rsidRDefault="00837862" w:rsidP="00837862">
      <w:pPr>
        <w:tabs>
          <w:tab w:val="left" w:pos="4253"/>
        </w:tabs>
        <w:ind w:left="-142" w:right="582" w:firstLine="709"/>
        <w:jc w:val="both"/>
      </w:pPr>
      <w:r w:rsidRPr="00837862">
        <w:t>** Компонент на тепловую энергию для ООО «Мир тепла» установлен постановлением Региональной энергетической комиссии Кузбасса от 28.03.2022 № 80 (в редакции постановления Региональной энергетической комиссии Кузбасса от 28.11.2022 № 907)</w:t>
      </w:r>
    </w:p>
    <w:p w14:paraId="0D0F2377" w14:textId="77777777" w:rsidR="00837862" w:rsidRPr="00837862" w:rsidRDefault="00837862" w:rsidP="00837862">
      <w:pPr>
        <w:tabs>
          <w:tab w:val="left" w:pos="15204"/>
        </w:tabs>
        <w:ind w:left="-142" w:right="440"/>
        <w:jc w:val="right"/>
        <w:rPr>
          <w:lang w:eastAsia="en-US"/>
        </w:rPr>
      </w:pPr>
      <w:r w:rsidRPr="00837862">
        <w:rPr>
          <w:sz w:val="28"/>
          <w:szCs w:val="28"/>
          <w:lang w:eastAsia="en-US"/>
        </w:rPr>
        <w:tab/>
      </w:r>
      <w:r w:rsidRPr="00837862">
        <w:rPr>
          <w:sz w:val="28"/>
          <w:szCs w:val="28"/>
        </w:rPr>
        <w:t>».</w:t>
      </w:r>
    </w:p>
    <w:p w14:paraId="18D04E52" w14:textId="77777777" w:rsidR="00837862" w:rsidRPr="00837862" w:rsidRDefault="00837862" w:rsidP="00837862">
      <w:pPr>
        <w:tabs>
          <w:tab w:val="left" w:pos="15204"/>
        </w:tabs>
        <w:rPr>
          <w:sz w:val="28"/>
          <w:szCs w:val="28"/>
          <w:lang w:eastAsia="en-US"/>
        </w:rPr>
      </w:pPr>
    </w:p>
    <w:p w14:paraId="429D9BE6" w14:textId="77777777" w:rsidR="00837862" w:rsidRDefault="00837862" w:rsidP="00837862">
      <w:pPr>
        <w:ind w:right="-6"/>
        <w:jc w:val="both"/>
        <w:rPr>
          <w:b/>
        </w:rPr>
        <w:sectPr w:rsidR="00837862" w:rsidSect="00837862">
          <w:pgSz w:w="16838" w:h="11906" w:orient="landscape"/>
          <w:pgMar w:top="567" w:right="1276" w:bottom="851" w:left="1134" w:header="720" w:footer="720" w:gutter="0"/>
          <w:cols w:space="720"/>
          <w:titlePg/>
          <w:docGrid w:linePitch="326"/>
        </w:sectPr>
      </w:pPr>
    </w:p>
    <w:p w14:paraId="3372AF15" w14:textId="4435D82C" w:rsidR="00837862" w:rsidRPr="00D00103" w:rsidRDefault="00837862" w:rsidP="00837862">
      <w:pPr>
        <w:tabs>
          <w:tab w:val="left" w:pos="5580"/>
          <w:tab w:val="left" w:pos="9498"/>
        </w:tabs>
        <w:ind w:left="-2884" w:right="-569" w:firstLine="8129"/>
      </w:pPr>
      <w:r w:rsidRPr="00D00103">
        <w:lastRenderedPageBreak/>
        <w:t xml:space="preserve">Приложение № </w:t>
      </w:r>
      <w:r>
        <w:t>13</w:t>
      </w:r>
      <w:r>
        <w:t>2</w:t>
      </w:r>
      <w:r>
        <w:t xml:space="preserve"> </w:t>
      </w:r>
      <w:r w:rsidRPr="00D00103">
        <w:t xml:space="preserve">к протоколу № </w:t>
      </w:r>
      <w:r>
        <w:t>88</w:t>
      </w:r>
    </w:p>
    <w:p w14:paraId="51B37B04" w14:textId="77777777" w:rsidR="00837862" w:rsidRPr="00D00103" w:rsidRDefault="00837862" w:rsidP="00837862">
      <w:pPr>
        <w:tabs>
          <w:tab w:val="left" w:pos="5580"/>
          <w:tab w:val="left" w:pos="9498"/>
        </w:tabs>
        <w:ind w:left="-2884" w:right="-569" w:firstLine="8129"/>
      </w:pPr>
      <w:r w:rsidRPr="00D00103">
        <w:t>заседания правления Региональной</w:t>
      </w:r>
    </w:p>
    <w:p w14:paraId="6D831FBE" w14:textId="77777777" w:rsidR="00837862" w:rsidRPr="00D00103" w:rsidRDefault="00837862" w:rsidP="00837862">
      <w:pPr>
        <w:tabs>
          <w:tab w:val="left" w:pos="5580"/>
          <w:tab w:val="left" w:pos="9498"/>
        </w:tabs>
        <w:ind w:left="-2884" w:right="-569" w:firstLine="8129"/>
      </w:pPr>
      <w:r w:rsidRPr="00D00103">
        <w:t>энергетической комиссии</w:t>
      </w:r>
    </w:p>
    <w:p w14:paraId="5A65AD50" w14:textId="0C449F6C" w:rsidR="00837862" w:rsidRDefault="00837862" w:rsidP="00837862">
      <w:pPr>
        <w:tabs>
          <w:tab w:val="left" w:pos="5580"/>
          <w:tab w:val="left" w:pos="9498"/>
        </w:tabs>
        <w:ind w:left="-2884" w:right="-569" w:firstLine="8129"/>
      </w:pPr>
      <w:r w:rsidRPr="00D00103">
        <w:t xml:space="preserve">Кузбасса от </w:t>
      </w:r>
      <w:r>
        <w:t>28</w:t>
      </w:r>
      <w:r w:rsidRPr="00D00103">
        <w:t>.</w:t>
      </w:r>
      <w:r>
        <w:t>11</w:t>
      </w:r>
      <w:r w:rsidRPr="00D00103">
        <w:t>.2022</w:t>
      </w:r>
    </w:p>
    <w:p w14:paraId="3FA4A9AF" w14:textId="77777777" w:rsidR="00837862" w:rsidRDefault="00837862" w:rsidP="00837862">
      <w:pPr>
        <w:tabs>
          <w:tab w:val="left" w:pos="5580"/>
          <w:tab w:val="left" w:pos="9498"/>
        </w:tabs>
        <w:ind w:left="-2884" w:right="-569" w:firstLine="8129"/>
      </w:pPr>
    </w:p>
    <w:p w14:paraId="003A8B1F" w14:textId="77777777" w:rsidR="00837862" w:rsidRPr="00837862" w:rsidRDefault="00837862" w:rsidP="00837862">
      <w:pPr>
        <w:jc w:val="center"/>
        <w:rPr>
          <w:snapToGrid w:val="0"/>
          <w:sz w:val="28"/>
          <w:szCs w:val="28"/>
        </w:rPr>
      </w:pPr>
      <w:r w:rsidRPr="00837862">
        <w:rPr>
          <w:snapToGrid w:val="0"/>
          <w:sz w:val="28"/>
          <w:szCs w:val="28"/>
        </w:rPr>
        <w:t>Экспертное заключение</w:t>
      </w:r>
    </w:p>
    <w:p w14:paraId="60F7C873" w14:textId="77777777" w:rsidR="00837862" w:rsidRPr="00837862" w:rsidRDefault="00837862" w:rsidP="00837862">
      <w:pPr>
        <w:jc w:val="center"/>
        <w:rPr>
          <w:snapToGrid w:val="0"/>
          <w:sz w:val="28"/>
          <w:szCs w:val="28"/>
        </w:rPr>
      </w:pPr>
      <w:r w:rsidRPr="00837862">
        <w:rPr>
          <w:snapToGrid w:val="0"/>
          <w:sz w:val="28"/>
          <w:szCs w:val="28"/>
        </w:rPr>
        <w:t>Региональной энергетической комиссии Кузбасса</w:t>
      </w:r>
    </w:p>
    <w:p w14:paraId="1CD1D9B8" w14:textId="77777777" w:rsidR="00837862" w:rsidRPr="00837862" w:rsidRDefault="00837862" w:rsidP="00837862">
      <w:pPr>
        <w:jc w:val="center"/>
        <w:rPr>
          <w:snapToGrid w:val="0"/>
          <w:sz w:val="28"/>
          <w:szCs w:val="28"/>
        </w:rPr>
      </w:pPr>
      <w:r w:rsidRPr="00837862">
        <w:rPr>
          <w:snapToGrid w:val="0"/>
          <w:sz w:val="28"/>
          <w:szCs w:val="28"/>
        </w:rPr>
        <w:t>по материалам, представленным ООО «Ясная поляна» для корректировки НВВ и уровня тарифов на тепловую энергию, теплоноситель и горячую воду в открытой системе горячего водоснабжения (теплоснабжения), реализуемые на потребительском рынке Прокопьевского муниципального округа на 2023 год</w:t>
      </w:r>
    </w:p>
    <w:p w14:paraId="399A25F6" w14:textId="77777777" w:rsidR="00837862" w:rsidRPr="00837862" w:rsidRDefault="00837862" w:rsidP="00837862">
      <w:pPr>
        <w:tabs>
          <w:tab w:val="left" w:pos="426"/>
          <w:tab w:val="right" w:leader="dot" w:pos="9356"/>
        </w:tabs>
        <w:rPr>
          <w:b/>
          <w:snapToGrid w:val="0"/>
          <w:sz w:val="28"/>
          <w:szCs w:val="28"/>
        </w:rPr>
      </w:pPr>
    </w:p>
    <w:p w14:paraId="69AF1818" w14:textId="77777777" w:rsidR="00837862" w:rsidRPr="00837862" w:rsidRDefault="00837862" w:rsidP="00837862">
      <w:pPr>
        <w:keepNext/>
        <w:tabs>
          <w:tab w:val="left" w:pos="284"/>
        </w:tabs>
        <w:jc w:val="center"/>
        <w:outlineLvl w:val="0"/>
        <w:rPr>
          <w:rFonts w:cs="Arial"/>
          <w:b/>
          <w:bCs/>
          <w:snapToGrid w:val="0"/>
          <w:kern w:val="32"/>
          <w:sz w:val="28"/>
          <w:szCs w:val="32"/>
          <w:lang w:eastAsia="en-US"/>
        </w:rPr>
      </w:pPr>
      <w:r w:rsidRPr="00837862">
        <w:rPr>
          <w:rFonts w:cs="Arial"/>
          <w:b/>
          <w:bCs/>
          <w:snapToGrid w:val="0"/>
          <w:kern w:val="32"/>
          <w:sz w:val="28"/>
          <w:szCs w:val="32"/>
          <w:lang w:eastAsia="en-US"/>
        </w:rPr>
        <w:t>Общая характеристика предприятия</w:t>
      </w:r>
    </w:p>
    <w:p w14:paraId="7D3C46BA" w14:textId="77777777" w:rsidR="00837862" w:rsidRPr="00837862" w:rsidRDefault="00837862" w:rsidP="00837862">
      <w:pPr>
        <w:ind w:firstLine="709"/>
        <w:jc w:val="center"/>
        <w:rPr>
          <w:b/>
          <w:snapToGrid w:val="0"/>
          <w:sz w:val="28"/>
          <w:szCs w:val="28"/>
          <w:u w:val="single"/>
        </w:rPr>
      </w:pPr>
    </w:p>
    <w:p w14:paraId="0C7250FF" w14:textId="77777777" w:rsidR="00837862" w:rsidRPr="00837862" w:rsidRDefault="00837862" w:rsidP="00837862">
      <w:pPr>
        <w:autoSpaceDE w:val="0"/>
        <w:autoSpaceDN w:val="0"/>
        <w:adjustRightInd w:val="0"/>
        <w:ind w:right="142" w:firstLine="709"/>
        <w:jc w:val="both"/>
        <w:rPr>
          <w:snapToGrid w:val="0"/>
          <w:sz w:val="28"/>
          <w:szCs w:val="28"/>
        </w:rPr>
      </w:pPr>
      <w:r w:rsidRPr="00837862">
        <w:rPr>
          <w:snapToGrid w:val="0"/>
          <w:sz w:val="28"/>
          <w:szCs w:val="28"/>
        </w:rPr>
        <w:t>Организация обслуживает, согласно концессионному соглашению от 23.12.2021 имущественный комплекс коммунальной инфраструктуры и иных объектов коммунального хозяйства, необходимого для организации теплоснабжения на территории сельских поселений Прокопьевского муниципального округа Кемеровской области (32 котельных, которые реализуют тепловую энергию на отопление жилого фонда, бюджетных и прочих организаций).</w:t>
      </w:r>
    </w:p>
    <w:p w14:paraId="189A1131" w14:textId="77777777" w:rsidR="00837862" w:rsidRPr="00837862" w:rsidRDefault="00837862" w:rsidP="00837862">
      <w:pPr>
        <w:autoSpaceDE w:val="0"/>
        <w:autoSpaceDN w:val="0"/>
        <w:adjustRightInd w:val="0"/>
        <w:ind w:right="142" w:firstLine="709"/>
        <w:jc w:val="both"/>
        <w:rPr>
          <w:snapToGrid w:val="0"/>
          <w:sz w:val="28"/>
          <w:szCs w:val="28"/>
        </w:rPr>
      </w:pPr>
      <w:r w:rsidRPr="00837862">
        <w:rPr>
          <w:snapToGrid w:val="0"/>
          <w:sz w:val="28"/>
          <w:szCs w:val="28"/>
        </w:rPr>
        <w:t>Предметом деятельности предприятия является оказание коммунальных услуг населению, бюджетным и прочим предприятиям Прокопьевского района.</w:t>
      </w:r>
    </w:p>
    <w:p w14:paraId="6992545F" w14:textId="77777777" w:rsidR="00837862" w:rsidRPr="00837862" w:rsidRDefault="00837862" w:rsidP="00837862">
      <w:pPr>
        <w:autoSpaceDE w:val="0"/>
        <w:autoSpaceDN w:val="0"/>
        <w:adjustRightInd w:val="0"/>
        <w:ind w:right="142" w:firstLine="709"/>
        <w:jc w:val="both"/>
        <w:rPr>
          <w:snapToGrid w:val="0"/>
          <w:sz w:val="28"/>
          <w:szCs w:val="28"/>
        </w:rPr>
      </w:pPr>
      <w:r w:rsidRPr="00837862">
        <w:rPr>
          <w:snapToGrid w:val="0"/>
          <w:sz w:val="28"/>
          <w:szCs w:val="28"/>
        </w:rPr>
        <w:t>Вид деятельности - производство и реализация тепловой энергии, горячего водоснабжения, холодного водоснабжения, водоотведения.</w:t>
      </w:r>
    </w:p>
    <w:p w14:paraId="2DBBBCF8" w14:textId="77777777" w:rsidR="00837862" w:rsidRPr="00837862" w:rsidRDefault="00837862" w:rsidP="00837862">
      <w:pPr>
        <w:autoSpaceDE w:val="0"/>
        <w:autoSpaceDN w:val="0"/>
        <w:adjustRightInd w:val="0"/>
        <w:ind w:right="142" w:firstLine="709"/>
        <w:jc w:val="both"/>
        <w:rPr>
          <w:snapToGrid w:val="0"/>
          <w:sz w:val="28"/>
          <w:szCs w:val="28"/>
        </w:rPr>
      </w:pPr>
      <w:r w:rsidRPr="00837862">
        <w:rPr>
          <w:snapToGrid w:val="0"/>
          <w:sz w:val="28"/>
          <w:szCs w:val="28"/>
        </w:rPr>
        <w:t>Доля тепловой энергии в общем объеме выручки предприятия составит в плане на 2022 год – 94,3 %.</w:t>
      </w:r>
    </w:p>
    <w:p w14:paraId="164D449F" w14:textId="77777777" w:rsidR="00837862" w:rsidRPr="00837862" w:rsidRDefault="00837862" w:rsidP="00837862">
      <w:pPr>
        <w:autoSpaceDE w:val="0"/>
        <w:autoSpaceDN w:val="0"/>
        <w:adjustRightInd w:val="0"/>
        <w:ind w:right="142" w:firstLine="709"/>
        <w:jc w:val="both"/>
        <w:rPr>
          <w:snapToGrid w:val="0"/>
          <w:sz w:val="28"/>
          <w:szCs w:val="28"/>
        </w:rPr>
      </w:pPr>
      <w:r w:rsidRPr="00837862">
        <w:rPr>
          <w:snapToGrid w:val="0"/>
          <w:sz w:val="28"/>
          <w:szCs w:val="28"/>
        </w:rPr>
        <w:t>Собственником основных средств является КУМС Прокопьевского района. Для осуществления производственной деятельности КУМС передало основные средства ООО «Ясная Поляна» (ИНН 4223118934) на основании концессионного соглашения от 23.12.2021 № 3.</w:t>
      </w:r>
    </w:p>
    <w:p w14:paraId="2D4E4907" w14:textId="77777777" w:rsidR="00837862" w:rsidRPr="00837862" w:rsidRDefault="00837862" w:rsidP="00837862">
      <w:pPr>
        <w:autoSpaceDE w:val="0"/>
        <w:autoSpaceDN w:val="0"/>
        <w:adjustRightInd w:val="0"/>
        <w:ind w:right="142" w:firstLine="709"/>
        <w:jc w:val="both"/>
        <w:rPr>
          <w:snapToGrid w:val="0"/>
          <w:sz w:val="28"/>
          <w:szCs w:val="28"/>
        </w:rPr>
      </w:pPr>
      <w:r w:rsidRPr="00837862">
        <w:rPr>
          <w:snapToGrid w:val="0"/>
          <w:sz w:val="28"/>
          <w:szCs w:val="28"/>
        </w:rPr>
        <w:t>В своей деятельности предприятие руководствуется законодательством РФ, распоряжениями, приказами Администрации Прокопьевского муниципального округа и Уставом предприятия.</w:t>
      </w:r>
    </w:p>
    <w:p w14:paraId="2F544D0A" w14:textId="77777777" w:rsidR="00837862" w:rsidRPr="00837862" w:rsidRDefault="00837862" w:rsidP="00837862">
      <w:pPr>
        <w:autoSpaceDE w:val="0"/>
        <w:autoSpaceDN w:val="0"/>
        <w:adjustRightInd w:val="0"/>
        <w:ind w:right="142" w:firstLine="709"/>
        <w:jc w:val="both"/>
        <w:rPr>
          <w:snapToGrid w:val="0"/>
          <w:sz w:val="28"/>
          <w:szCs w:val="28"/>
        </w:rPr>
      </w:pPr>
      <w:r w:rsidRPr="00837862">
        <w:rPr>
          <w:snapToGrid w:val="0"/>
          <w:sz w:val="28"/>
          <w:szCs w:val="28"/>
        </w:rPr>
        <w:t>Организация осуществляет свою финансовую и хозяйственную деятельность в соответствии с законодательством и учетной политикой предприятия.</w:t>
      </w:r>
    </w:p>
    <w:p w14:paraId="501C34A6" w14:textId="77777777" w:rsidR="00837862" w:rsidRPr="00837862" w:rsidRDefault="00837862" w:rsidP="00837862">
      <w:pPr>
        <w:autoSpaceDE w:val="0"/>
        <w:autoSpaceDN w:val="0"/>
        <w:adjustRightInd w:val="0"/>
        <w:ind w:right="142" w:firstLine="709"/>
        <w:jc w:val="both"/>
        <w:rPr>
          <w:snapToGrid w:val="0"/>
          <w:sz w:val="28"/>
          <w:szCs w:val="28"/>
        </w:rPr>
      </w:pPr>
      <w:r w:rsidRPr="00837862">
        <w:rPr>
          <w:snapToGrid w:val="0"/>
          <w:sz w:val="28"/>
          <w:szCs w:val="28"/>
        </w:rPr>
        <w:t>В состав ООО «Ясная Поляна» входят четыре основных участка, которые производят, передают и распределяют тепловую энергию потребителям Прокопьевского района:</w:t>
      </w:r>
    </w:p>
    <w:p w14:paraId="651CB119" w14:textId="77777777" w:rsidR="00837862" w:rsidRPr="00837862" w:rsidRDefault="00837862" w:rsidP="00837862">
      <w:pPr>
        <w:autoSpaceDE w:val="0"/>
        <w:autoSpaceDN w:val="0"/>
        <w:adjustRightInd w:val="0"/>
        <w:ind w:right="142" w:firstLine="709"/>
        <w:jc w:val="both"/>
        <w:rPr>
          <w:snapToGrid w:val="0"/>
          <w:sz w:val="28"/>
          <w:szCs w:val="28"/>
        </w:rPr>
      </w:pPr>
      <w:r w:rsidRPr="00837862">
        <w:rPr>
          <w:snapToGrid w:val="0"/>
          <w:sz w:val="28"/>
          <w:szCs w:val="28"/>
        </w:rPr>
        <w:t>- Кузбасский участок,</w:t>
      </w:r>
    </w:p>
    <w:p w14:paraId="18C30266" w14:textId="77777777" w:rsidR="00837862" w:rsidRPr="00837862" w:rsidRDefault="00837862" w:rsidP="00837862">
      <w:pPr>
        <w:autoSpaceDE w:val="0"/>
        <w:autoSpaceDN w:val="0"/>
        <w:adjustRightInd w:val="0"/>
        <w:ind w:right="142" w:firstLine="709"/>
        <w:jc w:val="both"/>
        <w:rPr>
          <w:snapToGrid w:val="0"/>
          <w:sz w:val="28"/>
          <w:szCs w:val="28"/>
        </w:rPr>
      </w:pPr>
      <w:r w:rsidRPr="00837862">
        <w:rPr>
          <w:snapToGrid w:val="0"/>
          <w:sz w:val="28"/>
          <w:szCs w:val="28"/>
        </w:rPr>
        <w:t xml:space="preserve">- </w:t>
      </w:r>
      <w:proofErr w:type="spellStart"/>
      <w:r w:rsidRPr="00837862">
        <w:rPr>
          <w:snapToGrid w:val="0"/>
          <w:sz w:val="28"/>
          <w:szCs w:val="28"/>
        </w:rPr>
        <w:t>Бурлаковский</w:t>
      </w:r>
      <w:proofErr w:type="spellEnd"/>
      <w:r w:rsidRPr="00837862">
        <w:rPr>
          <w:snapToGrid w:val="0"/>
          <w:sz w:val="28"/>
          <w:szCs w:val="28"/>
        </w:rPr>
        <w:t xml:space="preserve"> участок,</w:t>
      </w:r>
    </w:p>
    <w:p w14:paraId="0C3FAF44" w14:textId="77777777" w:rsidR="00837862" w:rsidRPr="00837862" w:rsidRDefault="00837862" w:rsidP="00837862">
      <w:pPr>
        <w:autoSpaceDE w:val="0"/>
        <w:autoSpaceDN w:val="0"/>
        <w:adjustRightInd w:val="0"/>
        <w:ind w:right="142" w:firstLine="709"/>
        <w:jc w:val="both"/>
        <w:rPr>
          <w:snapToGrid w:val="0"/>
          <w:sz w:val="28"/>
          <w:szCs w:val="28"/>
        </w:rPr>
      </w:pPr>
      <w:r w:rsidRPr="00837862">
        <w:rPr>
          <w:snapToGrid w:val="0"/>
          <w:sz w:val="28"/>
          <w:szCs w:val="28"/>
        </w:rPr>
        <w:t xml:space="preserve">- </w:t>
      </w:r>
      <w:proofErr w:type="spellStart"/>
      <w:r w:rsidRPr="00837862">
        <w:rPr>
          <w:snapToGrid w:val="0"/>
          <w:sz w:val="28"/>
          <w:szCs w:val="28"/>
        </w:rPr>
        <w:t>Трудармейский</w:t>
      </w:r>
      <w:proofErr w:type="spellEnd"/>
      <w:r w:rsidRPr="00837862">
        <w:rPr>
          <w:snapToGrid w:val="0"/>
          <w:sz w:val="28"/>
          <w:szCs w:val="28"/>
        </w:rPr>
        <w:t xml:space="preserve"> участок,</w:t>
      </w:r>
    </w:p>
    <w:p w14:paraId="02337DA0" w14:textId="77777777" w:rsidR="00837862" w:rsidRPr="00837862" w:rsidRDefault="00837862" w:rsidP="00837862">
      <w:pPr>
        <w:autoSpaceDE w:val="0"/>
        <w:autoSpaceDN w:val="0"/>
        <w:adjustRightInd w:val="0"/>
        <w:ind w:right="142" w:firstLine="709"/>
        <w:jc w:val="both"/>
        <w:rPr>
          <w:snapToGrid w:val="0"/>
          <w:sz w:val="28"/>
          <w:szCs w:val="28"/>
        </w:rPr>
      </w:pPr>
      <w:r w:rsidRPr="00837862">
        <w:rPr>
          <w:snapToGrid w:val="0"/>
          <w:sz w:val="28"/>
          <w:szCs w:val="28"/>
        </w:rPr>
        <w:t>- Яснополянский участок.</w:t>
      </w:r>
    </w:p>
    <w:p w14:paraId="0C672644" w14:textId="77777777" w:rsidR="00837862" w:rsidRPr="00837862" w:rsidRDefault="00837862" w:rsidP="00837862">
      <w:pPr>
        <w:autoSpaceDE w:val="0"/>
        <w:autoSpaceDN w:val="0"/>
        <w:adjustRightInd w:val="0"/>
        <w:ind w:right="142" w:firstLine="709"/>
        <w:jc w:val="both"/>
        <w:rPr>
          <w:snapToGrid w:val="0"/>
          <w:sz w:val="28"/>
          <w:szCs w:val="28"/>
        </w:rPr>
      </w:pPr>
      <w:r w:rsidRPr="00837862">
        <w:rPr>
          <w:snapToGrid w:val="0"/>
          <w:sz w:val="28"/>
          <w:szCs w:val="28"/>
        </w:rPr>
        <w:t xml:space="preserve">На обслуживании ООО «Ясная Поляна» находится 32 котельные, работающие на угле. </w:t>
      </w:r>
    </w:p>
    <w:p w14:paraId="6C33A897" w14:textId="77777777" w:rsidR="00837862" w:rsidRPr="00837862" w:rsidRDefault="00837862" w:rsidP="00837862">
      <w:pPr>
        <w:autoSpaceDE w:val="0"/>
        <w:autoSpaceDN w:val="0"/>
        <w:adjustRightInd w:val="0"/>
        <w:ind w:right="142" w:firstLine="709"/>
        <w:jc w:val="both"/>
        <w:rPr>
          <w:snapToGrid w:val="0"/>
          <w:sz w:val="28"/>
          <w:szCs w:val="28"/>
        </w:rPr>
      </w:pPr>
      <w:r w:rsidRPr="00837862">
        <w:rPr>
          <w:snapToGrid w:val="0"/>
          <w:sz w:val="28"/>
          <w:szCs w:val="28"/>
        </w:rPr>
        <w:lastRenderedPageBreak/>
        <w:t xml:space="preserve">Система </w:t>
      </w:r>
      <w:proofErr w:type="gramStart"/>
      <w:r w:rsidRPr="00837862">
        <w:rPr>
          <w:snapToGrid w:val="0"/>
          <w:sz w:val="28"/>
          <w:szCs w:val="28"/>
        </w:rPr>
        <w:t>теплоснабжения</w:t>
      </w:r>
      <w:proofErr w:type="gramEnd"/>
      <w:r w:rsidRPr="00837862">
        <w:rPr>
          <w:snapToGrid w:val="0"/>
          <w:sz w:val="28"/>
          <w:szCs w:val="28"/>
        </w:rPr>
        <w:t xml:space="preserve"> открытая по температурному графику 95/70.</w:t>
      </w:r>
    </w:p>
    <w:p w14:paraId="14D787EF" w14:textId="77777777" w:rsidR="00837862" w:rsidRPr="00837862" w:rsidRDefault="00837862" w:rsidP="00837862">
      <w:pPr>
        <w:autoSpaceDE w:val="0"/>
        <w:autoSpaceDN w:val="0"/>
        <w:adjustRightInd w:val="0"/>
        <w:ind w:right="142" w:firstLine="709"/>
        <w:jc w:val="both"/>
        <w:rPr>
          <w:snapToGrid w:val="0"/>
          <w:sz w:val="28"/>
          <w:szCs w:val="28"/>
        </w:rPr>
      </w:pPr>
      <w:r w:rsidRPr="00837862">
        <w:rPr>
          <w:snapToGrid w:val="0"/>
          <w:sz w:val="28"/>
          <w:szCs w:val="28"/>
        </w:rPr>
        <w:t>Общая протяженность тепловых сетей предприятия составляет 22,79 км в двухтрубном исчислении, которые проложены подземным и наземным способом.</w:t>
      </w:r>
    </w:p>
    <w:p w14:paraId="2B869359" w14:textId="77777777" w:rsidR="00837862" w:rsidRPr="00837862" w:rsidRDefault="00837862" w:rsidP="00837862">
      <w:pPr>
        <w:autoSpaceDE w:val="0"/>
        <w:autoSpaceDN w:val="0"/>
        <w:adjustRightInd w:val="0"/>
        <w:ind w:right="142" w:firstLine="709"/>
        <w:jc w:val="both"/>
        <w:rPr>
          <w:snapToGrid w:val="0"/>
          <w:sz w:val="28"/>
          <w:szCs w:val="28"/>
        </w:rPr>
      </w:pPr>
      <w:r w:rsidRPr="00837862">
        <w:rPr>
          <w:snapToGrid w:val="0"/>
          <w:sz w:val="28"/>
          <w:szCs w:val="28"/>
        </w:rPr>
        <w:t>В котельных работают котлы КЕВ-10-14, КВм-3,15, КВм-2,5, КВр-1, КВр-0,8, КВр-0,63, КВр-0,6, КВр-0,4, КВр-0,2, НР-18, КВ-300, КВр-100К, КВр-50К, КЧМ-5, КЧМ-5-К-80, КЧМ-5-К-40, «</w:t>
      </w:r>
      <w:proofErr w:type="spellStart"/>
      <w:r w:rsidRPr="00837862">
        <w:rPr>
          <w:snapToGrid w:val="0"/>
          <w:sz w:val="28"/>
          <w:szCs w:val="28"/>
        </w:rPr>
        <w:t>Доброход</w:t>
      </w:r>
      <w:proofErr w:type="spellEnd"/>
      <w:r w:rsidRPr="00837862">
        <w:rPr>
          <w:snapToGrid w:val="0"/>
          <w:sz w:val="28"/>
          <w:szCs w:val="28"/>
        </w:rPr>
        <w:t>», «</w:t>
      </w:r>
      <w:proofErr w:type="spellStart"/>
      <w:r w:rsidRPr="00837862">
        <w:rPr>
          <w:snapToGrid w:val="0"/>
          <w:sz w:val="28"/>
          <w:szCs w:val="28"/>
        </w:rPr>
        <w:t>Будерус</w:t>
      </w:r>
      <w:proofErr w:type="spellEnd"/>
      <w:r w:rsidRPr="00837862">
        <w:rPr>
          <w:snapToGrid w:val="0"/>
          <w:sz w:val="28"/>
          <w:szCs w:val="28"/>
        </w:rPr>
        <w:t>».</w:t>
      </w:r>
    </w:p>
    <w:p w14:paraId="64CF87A9" w14:textId="77777777" w:rsidR="00837862" w:rsidRPr="00837862" w:rsidRDefault="00837862" w:rsidP="00837862">
      <w:pPr>
        <w:autoSpaceDE w:val="0"/>
        <w:autoSpaceDN w:val="0"/>
        <w:adjustRightInd w:val="0"/>
        <w:ind w:right="142" w:firstLine="709"/>
        <w:jc w:val="both"/>
        <w:rPr>
          <w:snapToGrid w:val="0"/>
          <w:sz w:val="28"/>
          <w:szCs w:val="28"/>
        </w:rPr>
      </w:pPr>
      <w:r w:rsidRPr="00837862">
        <w:rPr>
          <w:snapToGrid w:val="0"/>
          <w:sz w:val="28"/>
          <w:szCs w:val="28"/>
        </w:rPr>
        <w:t>Продолжительность отопительного периода 242 дня.</w:t>
      </w:r>
    </w:p>
    <w:p w14:paraId="08943F6E" w14:textId="77777777" w:rsidR="00837862" w:rsidRPr="00837862" w:rsidRDefault="00837862" w:rsidP="00837862">
      <w:pPr>
        <w:autoSpaceDE w:val="0"/>
        <w:autoSpaceDN w:val="0"/>
        <w:adjustRightInd w:val="0"/>
        <w:ind w:right="142" w:firstLine="709"/>
        <w:jc w:val="both"/>
        <w:rPr>
          <w:snapToGrid w:val="0"/>
          <w:sz w:val="28"/>
          <w:szCs w:val="28"/>
        </w:rPr>
      </w:pPr>
      <w:r w:rsidRPr="00837862">
        <w:rPr>
          <w:snapToGrid w:val="0"/>
          <w:sz w:val="28"/>
          <w:szCs w:val="28"/>
        </w:rPr>
        <w:t>Горячую воду котельные подают абонентам по открытой схеме и работают только по отопительной нагрузке.</w:t>
      </w:r>
    </w:p>
    <w:p w14:paraId="3A521B0E" w14:textId="77777777" w:rsidR="00837862" w:rsidRPr="00837862" w:rsidRDefault="00837862" w:rsidP="00837862">
      <w:pPr>
        <w:autoSpaceDE w:val="0"/>
        <w:autoSpaceDN w:val="0"/>
        <w:adjustRightInd w:val="0"/>
        <w:ind w:right="142" w:firstLine="709"/>
        <w:jc w:val="both"/>
        <w:rPr>
          <w:snapToGrid w:val="0"/>
          <w:sz w:val="28"/>
          <w:szCs w:val="28"/>
        </w:rPr>
      </w:pPr>
      <w:r w:rsidRPr="00837862">
        <w:rPr>
          <w:snapToGrid w:val="0"/>
          <w:sz w:val="28"/>
          <w:szCs w:val="28"/>
        </w:rPr>
        <w:t xml:space="preserve">29 котельных имеют закрытые угольные склады, которые позволяют принять 2-3 недельный запас угля. На остальных котельных уголь хранится на открытых огороженных площадках. Подача топлива в котельных осуществляется подталкиванием колесными тракторами МТЗ-80, МТЗ-92, ЮМЗ-6, </w:t>
      </w:r>
      <w:proofErr w:type="spellStart"/>
      <w:r w:rsidRPr="00837862">
        <w:rPr>
          <w:snapToGrid w:val="0"/>
          <w:sz w:val="28"/>
          <w:szCs w:val="28"/>
        </w:rPr>
        <w:t>Амкадор</w:t>
      </w:r>
      <w:proofErr w:type="spellEnd"/>
      <w:r w:rsidRPr="00837862">
        <w:rPr>
          <w:snapToGrid w:val="0"/>
          <w:sz w:val="28"/>
          <w:szCs w:val="28"/>
        </w:rPr>
        <w:t xml:space="preserve"> 702 ЕА и 342В, TEREX-970, тракторами гусеничными ДТ-75 в загрузочные окна.</w:t>
      </w:r>
    </w:p>
    <w:p w14:paraId="7AE4B57C" w14:textId="77777777" w:rsidR="00837862" w:rsidRPr="00837862" w:rsidRDefault="00837862" w:rsidP="00837862">
      <w:pPr>
        <w:autoSpaceDE w:val="0"/>
        <w:autoSpaceDN w:val="0"/>
        <w:adjustRightInd w:val="0"/>
        <w:ind w:right="142" w:firstLine="709"/>
        <w:jc w:val="both"/>
        <w:rPr>
          <w:snapToGrid w:val="0"/>
          <w:sz w:val="28"/>
          <w:szCs w:val="28"/>
        </w:rPr>
      </w:pPr>
      <w:r w:rsidRPr="00837862">
        <w:rPr>
          <w:snapToGrid w:val="0"/>
          <w:sz w:val="28"/>
          <w:szCs w:val="28"/>
        </w:rPr>
        <w:t>Внутри котельных доставка угля к топкам котлов осуществляется вручную с помощью тачек на расстояние от 5 до 50м.</w:t>
      </w:r>
    </w:p>
    <w:p w14:paraId="3313483D" w14:textId="77777777" w:rsidR="00837862" w:rsidRPr="00837862" w:rsidRDefault="00837862" w:rsidP="00837862">
      <w:pPr>
        <w:autoSpaceDE w:val="0"/>
        <w:autoSpaceDN w:val="0"/>
        <w:adjustRightInd w:val="0"/>
        <w:ind w:right="142" w:firstLine="709"/>
        <w:jc w:val="both"/>
        <w:rPr>
          <w:snapToGrid w:val="0"/>
          <w:sz w:val="28"/>
          <w:szCs w:val="28"/>
        </w:rPr>
      </w:pPr>
      <w:r w:rsidRPr="00837862">
        <w:rPr>
          <w:snapToGrid w:val="0"/>
          <w:sz w:val="28"/>
          <w:szCs w:val="28"/>
        </w:rPr>
        <w:t xml:space="preserve">В котельной № 4 </w:t>
      </w:r>
      <w:proofErr w:type="spellStart"/>
      <w:r w:rsidRPr="00837862">
        <w:rPr>
          <w:snapToGrid w:val="0"/>
          <w:sz w:val="28"/>
          <w:szCs w:val="28"/>
        </w:rPr>
        <w:t>Горнячка</w:t>
      </w:r>
      <w:proofErr w:type="spellEnd"/>
      <w:r w:rsidRPr="00837862">
        <w:rPr>
          <w:snapToGrid w:val="0"/>
          <w:sz w:val="28"/>
          <w:szCs w:val="28"/>
        </w:rPr>
        <w:t xml:space="preserve"> углеподача механизирована.</w:t>
      </w:r>
    </w:p>
    <w:p w14:paraId="05C71F1C" w14:textId="77777777" w:rsidR="00837862" w:rsidRPr="00837862" w:rsidRDefault="00837862" w:rsidP="00837862">
      <w:pPr>
        <w:autoSpaceDE w:val="0"/>
        <w:autoSpaceDN w:val="0"/>
        <w:adjustRightInd w:val="0"/>
        <w:ind w:right="142" w:firstLine="709"/>
        <w:jc w:val="both"/>
        <w:rPr>
          <w:snapToGrid w:val="0"/>
          <w:sz w:val="28"/>
          <w:szCs w:val="28"/>
        </w:rPr>
      </w:pPr>
      <w:r w:rsidRPr="00837862">
        <w:rPr>
          <w:snapToGrid w:val="0"/>
          <w:sz w:val="28"/>
          <w:szCs w:val="28"/>
        </w:rPr>
        <w:t>На ряде котельных золошлаковая механизация частичная - шлак от котлов до скиповых подъемников доставляется вручную, перегружается в скип и с помощью лебедки удаляется в бункер.</w:t>
      </w:r>
    </w:p>
    <w:p w14:paraId="43012B92" w14:textId="77777777" w:rsidR="00837862" w:rsidRPr="00837862" w:rsidRDefault="00837862" w:rsidP="00837862">
      <w:pPr>
        <w:autoSpaceDE w:val="0"/>
        <w:autoSpaceDN w:val="0"/>
        <w:adjustRightInd w:val="0"/>
        <w:ind w:right="142" w:firstLine="709"/>
        <w:jc w:val="both"/>
        <w:rPr>
          <w:snapToGrid w:val="0"/>
          <w:sz w:val="28"/>
          <w:szCs w:val="28"/>
        </w:rPr>
      </w:pPr>
      <w:r w:rsidRPr="00837862">
        <w:rPr>
          <w:snapToGrid w:val="0"/>
          <w:sz w:val="28"/>
          <w:szCs w:val="28"/>
        </w:rPr>
        <w:t>На остальных котельных шлак выносится вручную и перегружается в контейнеры, которые по мере накопления перегружаются автокранами в кузова автомобилей. Расстояние ручного перемещения шлака составляет от 10 до 50м.</w:t>
      </w:r>
    </w:p>
    <w:p w14:paraId="1EF154EF" w14:textId="77777777" w:rsidR="00837862" w:rsidRPr="00837862" w:rsidRDefault="00837862" w:rsidP="00837862">
      <w:pPr>
        <w:autoSpaceDE w:val="0"/>
        <w:autoSpaceDN w:val="0"/>
        <w:adjustRightInd w:val="0"/>
        <w:ind w:right="142" w:firstLine="709"/>
        <w:jc w:val="both"/>
        <w:rPr>
          <w:snapToGrid w:val="0"/>
          <w:sz w:val="28"/>
          <w:szCs w:val="28"/>
        </w:rPr>
      </w:pPr>
      <w:r w:rsidRPr="00837862">
        <w:rPr>
          <w:snapToGrid w:val="0"/>
          <w:sz w:val="28"/>
          <w:szCs w:val="28"/>
        </w:rPr>
        <w:t>Во всех котельных установлено насосное и тягодутьевое оборудование. На случай перерывов в водоснабжении в котельных установлены емкости запаса воды.</w:t>
      </w:r>
    </w:p>
    <w:p w14:paraId="2B5426F2" w14:textId="77777777" w:rsidR="00837862" w:rsidRPr="00837862" w:rsidRDefault="00837862" w:rsidP="00837862">
      <w:pPr>
        <w:autoSpaceDE w:val="0"/>
        <w:autoSpaceDN w:val="0"/>
        <w:adjustRightInd w:val="0"/>
        <w:ind w:right="142" w:firstLine="709"/>
        <w:jc w:val="both"/>
        <w:rPr>
          <w:snapToGrid w:val="0"/>
          <w:sz w:val="28"/>
          <w:szCs w:val="28"/>
        </w:rPr>
      </w:pPr>
      <w:r w:rsidRPr="00837862">
        <w:rPr>
          <w:snapToGrid w:val="0"/>
          <w:sz w:val="28"/>
          <w:szCs w:val="28"/>
        </w:rPr>
        <w:t xml:space="preserve">На предприятии ведётся раздельный учёт расходов по видам деятельности. Расходы, непосредственно связанные с производством и передачей тепловой энергии, учитываются в НВВ в полном объёме. При этом, расходы, напрямую не относящиеся на выработку и транспортировку тепловой энергии, принимаются в расчёт в доле 94,3 %, определённой от выручки предприятия по видам деятельности. </w:t>
      </w:r>
    </w:p>
    <w:p w14:paraId="5666EEC0" w14:textId="77777777" w:rsidR="00837862" w:rsidRPr="00837862" w:rsidRDefault="00837862" w:rsidP="00837862">
      <w:pPr>
        <w:autoSpaceDE w:val="0"/>
        <w:autoSpaceDN w:val="0"/>
        <w:adjustRightInd w:val="0"/>
        <w:ind w:right="142" w:firstLine="709"/>
        <w:jc w:val="both"/>
        <w:rPr>
          <w:snapToGrid w:val="0"/>
          <w:sz w:val="28"/>
          <w:szCs w:val="28"/>
        </w:rPr>
      </w:pPr>
      <w:r w:rsidRPr="00837862">
        <w:rPr>
          <w:snapToGrid w:val="0"/>
          <w:sz w:val="28"/>
          <w:szCs w:val="28"/>
        </w:rPr>
        <w:t>В соответствии со статьёй 174.1 НК РФ главы 21 НК РФ при совершении операций в соответствии с концессионным соглашением на концессионера возлагаются обязанности налогоплательщика налога на добавленную стоимость. В связи с этим, все расходы на товары и услуги включены в расчёт НВВ без учёта НДС.</w:t>
      </w:r>
    </w:p>
    <w:p w14:paraId="45E2179D" w14:textId="77777777" w:rsidR="00837862" w:rsidRPr="00837862" w:rsidRDefault="00837862" w:rsidP="00837862">
      <w:pPr>
        <w:autoSpaceDE w:val="0"/>
        <w:autoSpaceDN w:val="0"/>
        <w:adjustRightInd w:val="0"/>
        <w:ind w:right="142" w:firstLine="709"/>
        <w:jc w:val="both"/>
        <w:rPr>
          <w:snapToGrid w:val="0"/>
          <w:sz w:val="28"/>
          <w:szCs w:val="28"/>
        </w:rPr>
      </w:pPr>
      <w:r w:rsidRPr="00837862">
        <w:rPr>
          <w:snapToGrid w:val="0"/>
          <w:sz w:val="28"/>
          <w:szCs w:val="28"/>
        </w:rPr>
        <w:t xml:space="preserve">В соответствии с требованиями Федерального закона от 18.07.2011 №223-ФЗ «О закупках товаров, работ, услуг отдельными видами юридических лиц» (в ред. Федеральных законов от 06.12.2011 №401-ФЗ, </w:t>
      </w:r>
      <w:r w:rsidRPr="00837862">
        <w:rPr>
          <w:snapToGrid w:val="0"/>
          <w:sz w:val="28"/>
          <w:szCs w:val="28"/>
        </w:rPr>
        <w:br/>
        <w:t xml:space="preserve">от 30.12.2012 №324-ФЗ, от 07.06.2013 №115-ФЗ, от 02.07.2013 №160-ФЗ) имеется Положение о порядке проведения закупок товаров, работ, услуг, </w:t>
      </w:r>
      <w:r w:rsidRPr="00837862">
        <w:rPr>
          <w:snapToGrid w:val="0"/>
          <w:sz w:val="28"/>
          <w:szCs w:val="28"/>
        </w:rPr>
        <w:lastRenderedPageBreak/>
        <w:t xml:space="preserve">принятое в целом по ООО «Ясная поляна», регламентирующее закупочные процедуры по работам, товарам и услугам, </w:t>
      </w:r>
      <w:r w:rsidRPr="00837862">
        <w:rPr>
          <w:snapToGrid w:val="0"/>
          <w:sz w:val="28"/>
          <w:szCs w:val="28"/>
        </w:rPr>
        <w:br/>
        <w:t>в том числе, относимым на регулируемые виды деятельности.</w:t>
      </w:r>
    </w:p>
    <w:p w14:paraId="0DB0B00A" w14:textId="77777777" w:rsidR="00837862" w:rsidRPr="00837862" w:rsidRDefault="00837862" w:rsidP="00837862">
      <w:pPr>
        <w:autoSpaceDE w:val="0"/>
        <w:autoSpaceDN w:val="0"/>
        <w:adjustRightInd w:val="0"/>
        <w:ind w:right="142" w:firstLine="709"/>
        <w:jc w:val="both"/>
        <w:rPr>
          <w:snapToGrid w:val="0"/>
          <w:sz w:val="28"/>
          <w:szCs w:val="28"/>
        </w:rPr>
      </w:pPr>
      <w:r w:rsidRPr="00837862">
        <w:rPr>
          <w:snapToGrid w:val="0"/>
          <w:sz w:val="28"/>
          <w:szCs w:val="28"/>
        </w:rPr>
        <w:t xml:space="preserve">В соответствии с пунктами 3, 4, 5 Основ ценообразования в сфере теплоснабжения, утвержденных постановлением Правительства РФ </w:t>
      </w:r>
      <w:r w:rsidRPr="00837862">
        <w:rPr>
          <w:snapToGrid w:val="0"/>
          <w:sz w:val="28"/>
          <w:szCs w:val="28"/>
        </w:rPr>
        <w:br/>
        <w:t xml:space="preserve">от 22.10.2012 № 1075 «О ценообразовании в сфере теплоснабжения», </w:t>
      </w:r>
      <w:r w:rsidRPr="00837862">
        <w:rPr>
          <w:snapToGrid w:val="0"/>
          <w:sz w:val="28"/>
          <w:szCs w:val="28"/>
        </w:rPr>
        <w:br/>
        <w:t xml:space="preserve">цены (тарифы) на услуги в сфере теплоснабжения, оказываемые </w:t>
      </w:r>
      <w:r w:rsidRPr="00837862">
        <w:rPr>
          <w:snapToGrid w:val="0"/>
          <w:sz w:val="28"/>
          <w:szCs w:val="28"/>
        </w:rPr>
        <w:br/>
      </w:r>
      <w:bookmarkStart w:id="176" w:name="_Hlk88641067"/>
      <w:r w:rsidRPr="00837862">
        <w:rPr>
          <w:bCs/>
          <w:iCs/>
          <w:snapToGrid w:val="0"/>
          <w:sz w:val="28"/>
          <w:szCs w:val="28"/>
        </w:rPr>
        <w:t>ООО «Ясная поляна»</w:t>
      </w:r>
      <w:bookmarkEnd w:id="176"/>
      <w:r w:rsidRPr="00837862">
        <w:rPr>
          <w:snapToGrid w:val="0"/>
          <w:sz w:val="28"/>
          <w:szCs w:val="28"/>
        </w:rPr>
        <w:t xml:space="preserve"> подлежат государственному регулированию. </w:t>
      </w:r>
    </w:p>
    <w:p w14:paraId="4E5E267B" w14:textId="77777777" w:rsidR="00837862" w:rsidRPr="00837862" w:rsidRDefault="00837862" w:rsidP="00837862">
      <w:pPr>
        <w:autoSpaceDE w:val="0"/>
        <w:autoSpaceDN w:val="0"/>
        <w:adjustRightInd w:val="0"/>
        <w:ind w:right="142" w:firstLine="709"/>
        <w:jc w:val="both"/>
        <w:rPr>
          <w:snapToGrid w:val="0"/>
          <w:sz w:val="28"/>
          <w:szCs w:val="28"/>
        </w:rPr>
      </w:pPr>
      <w:r w:rsidRPr="00837862">
        <w:rPr>
          <w:snapToGrid w:val="0"/>
          <w:sz w:val="28"/>
          <w:szCs w:val="28"/>
        </w:rPr>
        <w:t xml:space="preserve">Расходы предприятия рассчитываются в соответствии с пунктами 28 </w:t>
      </w:r>
      <w:r w:rsidRPr="00837862">
        <w:rPr>
          <w:snapToGrid w:val="0"/>
          <w:sz w:val="28"/>
          <w:szCs w:val="28"/>
        </w:rPr>
        <w:br/>
        <w:t>и 31 Основ ценообразования.</w:t>
      </w:r>
    </w:p>
    <w:p w14:paraId="0CF71507" w14:textId="77777777" w:rsidR="00837862" w:rsidRPr="00837862" w:rsidRDefault="00837862" w:rsidP="00837862">
      <w:pPr>
        <w:autoSpaceDE w:val="0"/>
        <w:autoSpaceDN w:val="0"/>
        <w:adjustRightInd w:val="0"/>
        <w:ind w:right="142" w:firstLine="709"/>
        <w:jc w:val="both"/>
        <w:rPr>
          <w:snapToGrid w:val="0"/>
          <w:sz w:val="28"/>
          <w:szCs w:val="28"/>
        </w:rPr>
      </w:pPr>
      <w:r w:rsidRPr="00837862">
        <w:rPr>
          <w:snapToGrid w:val="0"/>
          <w:sz w:val="28"/>
          <w:szCs w:val="28"/>
        </w:rPr>
        <w:t xml:space="preserve">Долгосрочные параметры регулирования на 2022-2030 годы </w:t>
      </w:r>
      <w:r w:rsidRPr="00837862">
        <w:rPr>
          <w:snapToGrid w:val="0"/>
          <w:sz w:val="28"/>
          <w:szCs w:val="28"/>
        </w:rPr>
        <w:br/>
        <w:t xml:space="preserve">с указанием операционных расходов, необходимых для расчета фактических расходов 2021 года и плановых операционных расходов 2023 года, утверждены постановлением региональной энергетической комиссии Кемеровской области </w:t>
      </w:r>
      <w:r w:rsidRPr="00837862">
        <w:rPr>
          <w:bCs/>
          <w:snapToGrid w:val="0"/>
          <w:sz w:val="28"/>
          <w:szCs w:val="28"/>
        </w:rPr>
        <w:t>от 24.02.2022 № 44 «Об установлении долгосрочных параметров регулирования и долгосрочных тарифов ООО «Ясная Поляна» на тепловую энергию, реализуемую на потребительском рынке Прокопьевского муниципального округа, на 2022-2031 годы»</w:t>
      </w:r>
      <w:r w:rsidRPr="00837862">
        <w:rPr>
          <w:snapToGrid w:val="0"/>
          <w:sz w:val="28"/>
          <w:szCs w:val="28"/>
        </w:rPr>
        <w:t xml:space="preserve">. </w:t>
      </w:r>
    </w:p>
    <w:p w14:paraId="7DEE66EF" w14:textId="77777777" w:rsidR="00837862" w:rsidRPr="00837862" w:rsidRDefault="00837862" w:rsidP="00837862">
      <w:pPr>
        <w:autoSpaceDE w:val="0"/>
        <w:autoSpaceDN w:val="0"/>
        <w:adjustRightInd w:val="0"/>
        <w:ind w:right="142" w:firstLine="709"/>
        <w:jc w:val="both"/>
        <w:rPr>
          <w:snapToGrid w:val="0"/>
          <w:sz w:val="28"/>
          <w:szCs w:val="28"/>
        </w:rPr>
      </w:pPr>
      <w:r w:rsidRPr="00837862">
        <w:rPr>
          <w:bCs/>
          <w:iCs/>
          <w:snapToGrid w:val="0"/>
          <w:sz w:val="28"/>
          <w:szCs w:val="28"/>
        </w:rPr>
        <w:t xml:space="preserve">ООО «Ясная поляна» </w:t>
      </w:r>
      <w:r w:rsidRPr="00837862">
        <w:rPr>
          <w:snapToGrid w:val="0"/>
          <w:sz w:val="28"/>
          <w:szCs w:val="28"/>
        </w:rPr>
        <w:t xml:space="preserve">обратилось в Региональную энергетическую комиссию Кузбасса с заявлением о корректировке НВВ </w:t>
      </w:r>
      <w:r w:rsidRPr="00837862">
        <w:rPr>
          <w:snapToGrid w:val="0"/>
          <w:sz w:val="28"/>
          <w:szCs w:val="28"/>
        </w:rPr>
        <w:br/>
        <w:t xml:space="preserve">и уровня тарифов на тепловую энергию, теплоноситель и горячую воду, реализуемые на потребительском рынке Прокопьевского муниципального округа на 2023 год (исх. № б/н от 28.04.2022, </w:t>
      </w:r>
      <w:proofErr w:type="spellStart"/>
      <w:r w:rsidRPr="00837862">
        <w:rPr>
          <w:snapToGrid w:val="0"/>
          <w:sz w:val="28"/>
          <w:szCs w:val="28"/>
        </w:rPr>
        <w:t>вх</w:t>
      </w:r>
      <w:proofErr w:type="spellEnd"/>
      <w:r w:rsidRPr="00837862">
        <w:rPr>
          <w:snapToGrid w:val="0"/>
          <w:sz w:val="28"/>
          <w:szCs w:val="28"/>
        </w:rPr>
        <w:t>. № 2723 от 28.04.2022) и представило пакет обосновывающих документов (5 томов).</w:t>
      </w:r>
    </w:p>
    <w:p w14:paraId="3DEFE446" w14:textId="77777777" w:rsidR="00837862" w:rsidRPr="00837862" w:rsidRDefault="00837862" w:rsidP="00837862">
      <w:pPr>
        <w:autoSpaceDE w:val="0"/>
        <w:autoSpaceDN w:val="0"/>
        <w:adjustRightInd w:val="0"/>
        <w:ind w:right="142" w:firstLine="709"/>
        <w:jc w:val="both"/>
        <w:rPr>
          <w:snapToGrid w:val="0"/>
          <w:sz w:val="28"/>
          <w:szCs w:val="28"/>
        </w:rPr>
      </w:pPr>
      <w:r w:rsidRPr="00837862">
        <w:rPr>
          <w:snapToGrid w:val="0"/>
          <w:sz w:val="28"/>
          <w:szCs w:val="28"/>
        </w:rPr>
        <w:t>На основании заявления ОО</w:t>
      </w:r>
      <w:r w:rsidRPr="00837862">
        <w:rPr>
          <w:bCs/>
          <w:iCs/>
          <w:snapToGrid w:val="0"/>
          <w:sz w:val="28"/>
          <w:szCs w:val="28"/>
        </w:rPr>
        <w:t xml:space="preserve">О «Ясная поляна» </w:t>
      </w:r>
      <w:r w:rsidRPr="00837862">
        <w:rPr>
          <w:snapToGrid w:val="0"/>
          <w:sz w:val="28"/>
          <w:szCs w:val="28"/>
        </w:rPr>
        <w:t xml:space="preserve">открыто тарифное дело № РЭК/52-Яснаяполяна-2023 от 29.04.2022 «О корректировке НВВ </w:t>
      </w:r>
      <w:r w:rsidRPr="00837862">
        <w:rPr>
          <w:snapToGrid w:val="0"/>
          <w:sz w:val="28"/>
          <w:szCs w:val="28"/>
        </w:rPr>
        <w:br/>
        <w:t xml:space="preserve">и уровня тарифов на тепловую энергию, теплоноситель и горячую воду </w:t>
      </w:r>
      <w:r w:rsidRPr="00837862">
        <w:rPr>
          <w:snapToGrid w:val="0"/>
          <w:sz w:val="28"/>
          <w:szCs w:val="28"/>
        </w:rPr>
        <w:br/>
        <w:t>в открытой системе теплоснабжения (горячего водоснабжения) на 2023 год.</w:t>
      </w:r>
    </w:p>
    <w:p w14:paraId="3715183D" w14:textId="77777777" w:rsidR="00837862" w:rsidRPr="00837862" w:rsidRDefault="00837862" w:rsidP="00837862">
      <w:pPr>
        <w:autoSpaceDE w:val="0"/>
        <w:autoSpaceDN w:val="0"/>
        <w:adjustRightInd w:val="0"/>
        <w:ind w:firstLine="709"/>
        <w:jc w:val="both"/>
        <w:rPr>
          <w:snapToGrid w:val="0"/>
          <w:sz w:val="28"/>
          <w:szCs w:val="28"/>
        </w:rPr>
      </w:pPr>
    </w:p>
    <w:p w14:paraId="3F4FA896" w14:textId="77777777" w:rsidR="00837862" w:rsidRPr="00837862" w:rsidRDefault="00837862" w:rsidP="00837862">
      <w:pPr>
        <w:keepNext/>
        <w:tabs>
          <w:tab w:val="left" w:pos="284"/>
        </w:tabs>
        <w:jc w:val="center"/>
        <w:outlineLvl w:val="0"/>
        <w:rPr>
          <w:rFonts w:cs="Arial"/>
          <w:b/>
          <w:bCs/>
          <w:snapToGrid w:val="0"/>
          <w:kern w:val="32"/>
          <w:sz w:val="28"/>
          <w:szCs w:val="32"/>
          <w:lang w:eastAsia="en-US"/>
        </w:rPr>
      </w:pPr>
      <w:r w:rsidRPr="00837862">
        <w:rPr>
          <w:rFonts w:cs="Arial"/>
          <w:b/>
          <w:bCs/>
          <w:snapToGrid w:val="0"/>
          <w:kern w:val="32"/>
          <w:sz w:val="28"/>
          <w:szCs w:val="32"/>
          <w:lang w:eastAsia="en-US"/>
        </w:rPr>
        <w:t>Нормативно правовая база</w:t>
      </w:r>
    </w:p>
    <w:p w14:paraId="6E0366D2" w14:textId="77777777" w:rsidR="00837862" w:rsidRPr="00837862" w:rsidRDefault="00837862" w:rsidP="00837862">
      <w:pPr>
        <w:ind w:firstLine="851"/>
        <w:rPr>
          <w:snapToGrid w:val="0"/>
          <w:sz w:val="28"/>
          <w:szCs w:val="28"/>
          <w:lang w:eastAsia="en-US"/>
        </w:rPr>
      </w:pPr>
    </w:p>
    <w:p w14:paraId="138C6873" w14:textId="77777777" w:rsidR="00837862" w:rsidRPr="00837862" w:rsidRDefault="00837862" w:rsidP="00D56914">
      <w:pPr>
        <w:numPr>
          <w:ilvl w:val="0"/>
          <w:numId w:val="6"/>
        </w:numPr>
        <w:tabs>
          <w:tab w:val="left" w:pos="1134"/>
          <w:tab w:val="left" w:pos="9900"/>
        </w:tabs>
        <w:ind w:left="0" w:firstLine="709"/>
        <w:jc w:val="both"/>
        <w:rPr>
          <w:snapToGrid w:val="0"/>
          <w:sz w:val="28"/>
          <w:szCs w:val="28"/>
        </w:rPr>
      </w:pPr>
      <w:r w:rsidRPr="00837862">
        <w:rPr>
          <w:snapToGrid w:val="0"/>
          <w:sz w:val="28"/>
          <w:szCs w:val="28"/>
        </w:rPr>
        <w:t>Гражданский кодекс Российской Федерации.</w:t>
      </w:r>
    </w:p>
    <w:p w14:paraId="0C8FB575" w14:textId="77777777" w:rsidR="00837862" w:rsidRPr="00837862" w:rsidRDefault="00837862" w:rsidP="00D56914">
      <w:pPr>
        <w:numPr>
          <w:ilvl w:val="0"/>
          <w:numId w:val="6"/>
        </w:numPr>
        <w:tabs>
          <w:tab w:val="left" w:pos="1134"/>
          <w:tab w:val="left" w:pos="9900"/>
        </w:tabs>
        <w:ind w:left="0" w:firstLine="709"/>
        <w:jc w:val="both"/>
        <w:rPr>
          <w:snapToGrid w:val="0"/>
          <w:sz w:val="28"/>
          <w:szCs w:val="28"/>
        </w:rPr>
      </w:pPr>
      <w:r w:rsidRPr="00837862">
        <w:rPr>
          <w:snapToGrid w:val="0"/>
          <w:sz w:val="28"/>
          <w:szCs w:val="28"/>
        </w:rPr>
        <w:t>Налоговый кодекс Российской Федерации.</w:t>
      </w:r>
    </w:p>
    <w:p w14:paraId="00310D65" w14:textId="77777777" w:rsidR="00837862" w:rsidRPr="00837862" w:rsidRDefault="00837862" w:rsidP="00D56914">
      <w:pPr>
        <w:numPr>
          <w:ilvl w:val="0"/>
          <w:numId w:val="6"/>
        </w:numPr>
        <w:tabs>
          <w:tab w:val="left" w:pos="1134"/>
          <w:tab w:val="left" w:pos="9900"/>
        </w:tabs>
        <w:ind w:left="0" w:firstLine="709"/>
        <w:jc w:val="both"/>
        <w:rPr>
          <w:snapToGrid w:val="0"/>
          <w:sz w:val="28"/>
          <w:szCs w:val="28"/>
        </w:rPr>
      </w:pPr>
      <w:r w:rsidRPr="00837862">
        <w:rPr>
          <w:snapToGrid w:val="0"/>
          <w:sz w:val="28"/>
          <w:szCs w:val="28"/>
        </w:rPr>
        <w:t>Трудовой Кодекс Российской Федерации.</w:t>
      </w:r>
    </w:p>
    <w:p w14:paraId="74DB7E88" w14:textId="77777777" w:rsidR="00837862" w:rsidRPr="00837862" w:rsidRDefault="00837862" w:rsidP="00D56914">
      <w:pPr>
        <w:numPr>
          <w:ilvl w:val="0"/>
          <w:numId w:val="6"/>
        </w:numPr>
        <w:tabs>
          <w:tab w:val="left" w:pos="1134"/>
          <w:tab w:val="left" w:pos="9900"/>
        </w:tabs>
        <w:ind w:left="0" w:firstLine="709"/>
        <w:jc w:val="both"/>
        <w:rPr>
          <w:snapToGrid w:val="0"/>
          <w:sz w:val="28"/>
          <w:szCs w:val="28"/>
        </w:rPr>
      </w:pPr>
      <w:r w:rsidRPr="00837862">
        <w:rPr>
          <w:snapToGrid w:val="0"/>
          <w:sz w:val="28"/>
          <w:szCs w:val="28"/>
        </w:rPr>
        <w:t>Федеральный Закон от 17.08.1995 № 147-ФЗ «О естественных монополиях».</w:t>
      </w:r>
    </w:p>
    <w:p w14:paraId="23921302" w14:textId="77777777" w:rsidR="00837862" w:rsidRPr="00837862" w:rsidRDefault="00837862" w:rsidP="00D56914">
      <w:pPr>
        <w:numPr>
          <w:ilvl w:val="0"/>
          <w:numId w:val="6"/>
        </w:numPr>
        <w:tabs>
          <w:tab w:val="left" w:pos="1134"/>
          <w:tab w:val="left" w:pos="9900"/>
        </w:tabs>
        <w:ind w:left="0" w:firstLine="709"/>
        <w:jc w:val="both"/>
        <w:rPr>
          <w:snapToGrid w:val="0"/>
          <w:sz w:val="28"/>
          <w:szCs w:val="28"/>
        </w:rPr>
      </w:pPr>
      <w:r w:rsidRPr="00837862">
        <w:rPr>
          <w:snapToGrid w:val="0"/>
          <w:sz w:val="28"/>
          <w:szCs w:val="28"/>
        </w:rPr>
        <w:t xml:space="preserve"> Федеральный закон от 27.07.2010 № 190-ФЗ «О теплоснабжении».</w:t>
      </w:r>
    </w:p>
    <w:p w14:paraId="35EFEF4C" w14:textId="77777777" w:rsidR="00837862" w:rsidRPr="00837862" w:rsidRDefault="00837862" w:rsidP="00D56914">
      <w:pPr>
        <w:numPr>
          <w:ilvl w:val="0"/>
          <w:numId w:val="6"/>
        </w:numPr>
        <w:tabs>
          <w:tab w:val="left" w:pos="1134"/>
          <w:tab w:val="left" w:pos="9900"/>
        </w:tabs>
        <w:ind w:left="0" w:firstLine="709"/>
        <w:jc w:val="both"/>
        <w:rPr>
          <w:snapToGrid w:val="0"/>
          <w:sz w:val="28"/>
          <w:szCs w:val="28"/>
        </w:rPr>
      </w:pPr>
      <w:r w:rsidRPr="00837862">
        <w:rPr>
          <w:snapToGrid w:val="0"/>
          <w:sz w:val="28"/>
          <w:szCs w:val="28"/>
        </w:rPr>
        <w:t xml:space="preserve">Постановление Правительства РФ от 06.07.1998 № 700 «О введении раздельного учёта затрат по регулируемым видам деятельности </w:t>
      </w:r>
      <w:r w:rsidRPr="00837862">
        <w:rPr>
          <w:snapToGrid w:val="0"/>
          <w:sz w:val="28"/>
          <w:szCs w:val="28"/>
        </w:rPr>
        <w:br/>
        <w:t>в энергетике».</w:t>
      </w:r>
    </w:p>
    <w:p w14:paraId="50BBF998" w14:textId="77777777" w:rsidR="00837862" w:rsidRPr="00837862" w:rsidRDefault="00837862" w:rsidP="00D56914">
      <w:pPr>
        <w:numPr>
          <w:ilvl w:val="0"/>
          <w:numId w:val="6"/>
        </w:numPr>
        <w:tabs>
          <w:tab w:val="left" w:pos="1134"/>
          <w:tab w:val="left" w:pos="9900"/>
        </w:tabs>
        <w:ind w:left="0" w:firstLine="709"/>
        <w:jc w:val="both"/>
        <w:rPr>
          <w:snapToGrid w:val="0"/>
          <w:sz w:val="28"/>
          <w:szCs w:val="28"/>
        </w:rPr>
      </w:pPr>
      <w:r w:rsidRPr="00837862">
        <w:rPr>
          <w:snapToGrid w:val="0"/>
          <w:sz w:val="28"/>
          <w:szCs w:val="28"/>
        </w:rPr>
        <w:t>Постановление Правительства Российской Федерации от 22.10.2012 № 1075 «О ценообразовании в сфере теплоснабжения».</w:t>
      </w:r>
    </w:p>
    <w:p w14:paraId="566324E4" w14:textId="77777777" w:rsidR="00837862" w:rsidRPr="00837862" w:rsidRDefault="00837862" w:rsidP="00D56914">
      <w:pPr>
        <w:numPr>
          <w:ilvl w:val="0"/>
          <w:numId w:val="6"/>
        </w:numPr>
        <w:tabs>
          <w:tab w:val="left" w:pos="1134"/>
          <w:tab w:val="left" w:pos="9900"/>
        </w:tabs>
        <w:ind w:left="0" w:firstLine="709"/>
        <w:jc w:val="both"/>
        <w:rPr>
          <w:snapToGrid w:val="0"/>
          <w:sz w:val="28"/>
          <w:szCs w:val="28"/>
        </w:rPr>
      </w:pPr>
      <w:r w:rsidRPr="00837862">
        <w:rPr>
          <w:snapToGrid w:val="0"/>
          <w:sz w:val="28"/>
          <w:szCs w:val="28"/>
        </w:rPr>
        <w:t xml:space="preserve"> Приказ Минэнерго РФ от 30.12.2008 № 323 «Об организации </w:t>
      </w:r>
      <w:r w:rsidRPr="00837862">
        <w:rPr>
          <w:snapToGrid w:val="0"/>
          <w:sz w:val="28"/>
          <w:szCs w:val="28"/>
        </w:rPr>
        <w:br/>
        <w:t xml:space="preserve">в Министерстве энергетики Российской Федерации работы по утверждению </w:t>
      </w:r>
      <w:r w:rsidRPr="00837862">
        <w:rPr>
          <w:snapToGrid w:val="0"/>
          <w:sz w:val="28"/>
          <w:szCs w:val="28"/>
        </w:rPr>
        <w:lastRenderedPageBreak/>
        <w:t xml:space="preserve">нормативов удельного расхода топлива на отпущенную электрическую </w:t>
      </w:r>
      <w:r w:rsidRPr="00837862">
        <w:rPr>
          <w:snapToGrid w:val="0"/>
          <w:sz w:val="28"/>
          <w:szCs w:val="28"/>
        </w:rPr>
        <w:br/>
        <w:t>и тепловую энергию от тепловых электрических станций и котельных».</w:t>
      </w:r>
    </w:p>
    <w:p w14:paraId="348B3584" w14:textId="77777777" w:rsidR="00837862" w:rsidRPr="00837862" w:rsidRDefault="00837862" w:rsidP="00D56914">
      <w:pPr>
        <w:numPr>
          <w:ilvl w:val="0"/>
          <w:numId w:val="6"/>
        </w:numPr>
        <w:tabs>
          <w:tab w:val="left" w:pos="1134"/>
          <w:tab w:val="left" w:pos="9900"/>
        </w:tabs>
        <w:ind w:left="0" w:firstLine="709"/>
        <w:jc w:val="both"/>
        <w:rPr>
          <w:snapToGrid w:val="0"/>
          <w:sz w:val="28"/>
          <w:szCs w:val="28"/>
        </w:rPr>
      </w:pPr>
      <w:r w:rsidRPr="00837862">
        <w:rPr>
          <w:snapToGrid w:val="0"/>
          <w:sz w:val="28"/>
          <w:szCs w:val="28"/>
        </w:rPr>
        <w:t xml:space="preserve"> Приказ Минэнерго РФ от 30.12.2008 № 325 «Об организации </w:t>
      </w:r>
      <w:r w:rsidRPr="00837862">
        <w:rPr>
          <w:snapToGrid w:val="0"/>
          <w:sz w:val="28"/>
          <w:szCs w:val="28"/>
        </w:rPr>
        <w:br/>
        <w:t xml:space="preserve">в Министерстве энергетики Российской Федерации работы по утверждению нормативов технологических потерь при передаче тепловой энергии» (вместе </w:t>
      </w:r>
      <w:r w:rsidRPr="00837862">
        <w:rPr>
          <w:snapToGrid w:val="0"/>
          <w:sz w:val="28"/>
          <w:szCs w:val="28"/>
        </w:rPr>
        <w:br/>
        <w:t xml:space="preserve">с «Инструкцией по организации в Минэнерго России работы по расчёту </w:t>
      </w:r>
      <w:r w:rsidRPr="00837862">
        <w:rPr>
          <w:snapToGrid w:val="0"/>
          <w:sz w:val="28"/>
          <w:szCs w:val="28"/>
        </w:rPr>
        <w:br/>
        <w:t>и обоснованию нормативов технологических потерь при передаче тепловой энергии»).</w:t>
      </w:r>
    </w:p>
    <w:p w14:paraId="5B90D800" w14:textId="77777777" w:rsidR="00837862" w:rsidRPr="00837862" w:rsidRDefault="00837862" w:rsidP="00D56914">
      <w:pPr>
        <w:numPr>
          <w:ilvl w:val="0"/>
          <w:numId w:val="6"/>
        </w:numPr>
        <w:tabs>
          <w:tab w:val="left" w:pos="1134"/>
        </w:tabs>
        <w:ind w:left="0" w:firstLine="709"/>
        <w:jc w:val="both"/>
        <w:rPr>
          <w:snapToGrid w:val="0"/>
          <w:sz w:val="28"/>
          <w:szCs w:val="28"/>
        </w:rPr>
      </w:pPr>
      <w:r w:rsidRPr="00837862">
        <w:rPr>
          <w:snapToGrid w:val="0"/>
          <w:sz w:val="28"/>
          <w:szCs w:val="28"/>
        </w:rPr>
        <w:t xml:space="preserve">Приказ Федеральной службы по тарифам (ФСТ России) </w:t>
      </w:r>
      <w:r w:rsidRPr="00837862">
        <w:rPr>
          <w:snapToGrid w:val="0"/>
          <w:sz w:val="28"/>
          <w:szCs w:val="28"/>
        </w:rPr>
        <w:br/>
        <w:t>от 13.06.2013 № 760-э «Об утверждении Методических указаний по расчёту регулируемых цен (тарифов) в сфере теплоснабжения» (далее Методические указания).</w:t>
      </w:r>
    </w:p>
    <w:p w14:paraId="5EBB6A0A" w14:textId="77777777" w:rsidR="00837862" w:rsidRPr="00837862" w:rsidRDefault="00837862" w:rsidP="00D56914">
      <w:pPr>
        <w:numPr>
          <w:ilvl w:val="0"/>
          <w:numId w:val="6"/>
        </w:numPr>
        <w:tabs>
          <w:tab w:val="left" w:pos="1134"/>
        </w:tabs>
        <w:ind w:left="0" w:firstLine="709"/>
        <w:jc w:val="both"/>
        <w:rPr>
          <w:snapToGrid w:val="0"/>
          <w:sz w:val="28"/>
          <w:szCs w:val="28"/>
        </w:rPr>
      </w:pPr>
      <w:r w:rsidRPr="00837862">
        <w:rPr>
          <w:snapToGrid w:val="0"/>
          <w:sz w:val="28"/>
          <w:szCs w:val="28"/>
        </w:rPr>
        <w:t xml:space="preserve">Приказ Федеральной службы по тарифам (ФСТ России) </w:t>
      </w:r>
      <w:r w:rsidRPr="00837862">
        <w:rPr>
          <w:snapToGrid w:val="0"/>
          <w:sz w:val="28"/>
          <w:szCs w:val="28"/>
        </w:rPr>
        <w:br/>
        <w:t xml:space="preserve">от 07.06.2013 года № 163 «Об утверждении Регламента открытия дел </w:t>
      </w:r>
      <w:r w:rsidRPr="00837862">
        <w:rPr>
          <w:snapToGrid w:val="0"/>
          <w:sz w:val="28"/>
          <w:szCs w:val="28"/>
        </w:rPr>
        <w:br/>
        <w:t>об установлении регулируемых цен (тарифов) и отмене регулирования тарифов в сфере теплоснабжения».</w:t>
      </w:r>
    </w:p>
    <w:p w14:paraId="56DFED01" w14:textId="77777777" w:rsidR="00837862" w:rsidRPr="00837862" w:rsidRDefault="00837862" w:rsidP="00D56914">
      <w:pPr>
        <w:numPr>
          <w:ilvl w:val="0"/>
          <w:numId w:val="6"/>
        </w:numPr>
        <w:tabs>
          <w:tab w:val="left" w:pos="1134"/>
        </w:tabs>
        <w:ind w:left="0" w:firstLine="709"/>
        <w:jc w:val="both"/>
        <w:rPr>
          <w:snapToGrid w:val="0"/>
          <w:sz w:val="28"/>
          <w:szCs w:val="28"/>
        </w:rPr>
      </w:pPr>
      <w:r w:rsidRPr="00837862">
        <w:rPr>
          <w:snapToGrid w:val="0"/>
          <w:sz w:val="28"/>
          <w:szCs w:val="28"/>
        </w:rPr>
        <w:t xml:space="preserve">Прочие законы и подзаконные акты, методические разработки </w:t>
      </w:r>
      <w:r w:rsidRPr="00837862">
        <w:rPr>
          <w:snapToGrid w:val="0"/>
          <w:sz w:val="28"/>
          <w:szCs w:val="28"/>
        </w:rPr>
        <w:br/>
        <w:t>и подходы, действующие в отношении сферы и предмета государственного регулирования тарифов на продукцию (услуги) в теплоэнергетической отрасли.</w:t>
      </w:r>
    </w:p>
    <w:p w14:paraId="6794245D" w14:textId="77777777" w:rsidR="00837862" w:rsidRPr="00837862" w:rsidRDefault="00837862" w:rsidP="00837862">
      <w:pPr>
        <w:tabs>
          <w:tab w:val="left" w:pos="851"/>
          <w:tab w:val="left" w:pos="1134"/>
        </w:tabs>
        <w:ind w:firstLine="709"/>
        <w:jc w:val="both"/>
        <w:rPr>
          <w:snapToGrid w:val="0"/>
          <w:sz w:val="28"/>
          <w:szCs w:val="28"/>
        </w:rPr>
      </w:pPr>
      <w:r w:rsidRPr="00837862">
        <w:rPr>
          <w:snapToGrid w:val="0"/>
          <w:sz w:val="28"/>
          <w:szCs w:val="28"/>
        </w:rPr>
        <w:t>Вся нормативно – методическая основа используется в редакции, действующей на момент проведения экспертизы.</w:t>
      </w:r>
    </w:p>
    <w:p w14:paraId="3943FE4B" w14:textId="77777777" w:rsidR="00837862" w:rsidRPr="00837862" w:rsidRDefault="00837862" w:rsidP="00837862">
      <w:pPr>
        <w:tabs>
          <w:tab w:val="left" w:pos="851"/>
          <w:tab w:val="left" w:pos="1134"/>
        </w:tabs>
        <w:ind w:firstLine="851"/>
        <w:jc w:val="both"/>
        <w:rPr>
          <w:snapToGrid w:val="0"/>
          <w:sz w:val="28"/>
          <w:szCs w:val="28"/>
        </w:rPr>
      </w:pPr>
    </w:p>
    <w:p w14:paraId="007F5C6A" w14:textId="77777777" w:rsidR="00837862" w:rsidRPr="00837862" w:rsidRDefault="00837862" w:rsidP="00837862">
      <w:pPr>
        <w:keepNext/>
        <w:tabs>
          <w:tab w:val="left" w:pos="284"/>
        </w:tabs>
        <w:jc w:val="center"/>
        <w:outlineLvl w:val="0"/>
        <w:rPr>
          <w:rFonts w:cs="Arial"/>
          <w:b/>
          <w:bCs/>
          <w:snapToGrid w:val="0"/>
          <w:kern w:val="32"/>
          <w:sz w:val="28"/>
          <w:szCs w:val="32"/>
          <w:lang w:eastAsia="en-US"/>
        </w:rPr>
      </w:pPr>
      <w:r w:rsidRPr="00837862">
        <w:rPr>
          <w:rFonts w:cs="Arial"/>
          <w:b/>
          <w:bCs/>
          <w:snapToGrid w:val="0"/>
          <w:kern w:val="32"/>
          <w:sz w:val="28"/>
          <w:szCs w:val="32"/>
          <w:lang w:eastAsia="en-US"/>
        </w:rPr>
        <w:t>Анализ соответствия расчётов тарифов и формы представления предложений нормативно – методическим документам по вопросам регулирования тарифов и (или) их предельных уровней</w:t>
      </w:r>
    </w:p>
    <w:p w14:paraId="310907D4" w14:textId="77777777" w:rsidR="00837862" w:rsidRPr="00837862" w:rsidRDefault="00837862" w:rsidP="00837862">
      <w:pPr>
        <w:ind w:firstLine="709"/>
        <w:jc w:val="both"/>
        <w:rPr>
          <w:snapToGrid w:val="0"/>
          <w:sz w:val="28"/>
          <w:szCs w:val="28"/>
        </w:rPr>
      </w:pPr>
    </w:p>
    <w:p w14:paraId="427E2822" w14:textId="77777777" w:rsidR="00837862" w:rsidRPr="00837862" w:rsidRDefault="00837862" w:rsidP="00837862">
      <w:pPr>
        <w:ind w:right="-1" w:firstLine="709"/>
        <w:jc w:val="both"/>
        <w:rPr>
          <w:snapToGrid w:val="0"/>
          <w:sz w:val="28"/>
          <w:szCs w:val="28"/>
        </w:rPr>
      </w:pPr>
      <w:r w:rsidRPr="00837862">
        <w:rPr>
          <w:snapToGrid w:val="0"/>
          <w:sz w:val="28"/>
          <w:szCs w:val="28"/>
        </w:rPr>
        <w:t xml:space="preserve">Материалы ООО «Ясная поляна» по расчёту тарифов на 2023 год, с целью корректировки значений долгосрочного периода регулирования </w:t>
      </w:r>
      <w:r w:rsidRPr="00837862">
        <w:rPr>
          <w:snapToGrid w:val="0"/>
          <w:sz w:val="28"/>
          <w:szCs w:val="28"/>
        </w:rPr>
        <w:br/>
        <w:t>2022-2030 годов, подготовлены в соответствии с требованиями «Основ ценообразования в сфере теплоснабжения», утвержденных постановлением Правительства Российской Федерации от 22.10.2012 № 1075</w:t>
      </w:r>
      <w:r w:rsidRPr="00837862">
        <w:rPr>
          <w:snapToGrid w:val="0"/>
          <w:sz w:val="28"/>
          <w:szCs w:val="28"/>
        </w:rPr>
        <w:br/>
        <w:t>и «Методических указаний по расчёту регулируемых цен (тарифов) в сфере теплоснабжения», утверждённых приказом ФСТ России от 13.06.2013</w:t>
      </w:r>
      <w:r w:rsidRPr="00837862">
        <w:rPr>
          <w:snapToGrid w:val="0"/>
          <w:sz w:val="28"/>
          <w:szCs w:val="28"/>
        </w:rPr>
        <w:br/>
        <w:t xml:space="preserve">№ 760-э. Расчётно-обосновывающие материалы представлены надлежащим образом, прошнурованы, пронумерованы, заверены подписью руководителя </w:t>
      </w:r>
      <w:r w:rsidRPr="00837862">
        <w:rPr>
          <w:snapToGrid w:val="0"/>
          <w:sz w:val="28"/>
          <w:szCs w:val="28"/>
        </w:rPr>
        <w:br/>
        <w:t>и скреплены печатью предприятия.</w:t>
      </w:r>
    </w:p>
    <w:p w14:paraId="7CD676B4" w14:textId="77777777" w:rsidR="00837862" w:rsidRPr="00837862" w:rsidRDefault="00837862" w:rsidP="00837862">
      <w:pPr>
        <w:ind w:right="-1" w:firstLine="709"/>
        <w:jc w:val="both"/>
        <w:rPr>
          <w:snapToGrid w:val="0"/>
          <w:sz w:val="28"/>
          <w:szCs w:val="28"/>
        </w:rPr>
      </w:pPr>
    </w:p>
    <w:p w14:paraId="4A94D186" w14:textId="77777777" w:rsidR="00837862" w:rsidRPr="00837862" w:rsidRDefault="00837862" w:rsidP="00837862">
      <w:pPr>
        <w:keepNext/>
        <w:tabs>
          <w:tab w:val="left" w:pos="284"/>
        </w:tabs>
        <w:jc w:val="center"/>
        <w:outlineLvl w:val="0"/>
        <w:rPr>
          <w:rFonts w:cs="Arial"/>
          <w:b/>
          <w:bCs/>
          <w:snapToGrid w:val="0"/>
          <w:kern w:val="32"/>
          <w:sz w:val="28"/>
          <w:szCs w:val="32"/>
          <w:lang w:eastAsia="en-US"/>
        </w:rPr>
      </w:pPr>
      <w:r w:rsidRPr="00837862">
        <w:rPr>
          <w:rFonts w:cs="Arial"/>
          <w:b/>
          <w:bCs/>
          <w:snapToGrid w:val="0"/>
          <w:kern w:val="32"/>
          <w:sz w:val="28"/>
          <w:szCs w:val="32"/>
          <w:lang w:eastAsia="en-US"/>
        </w:rPr>
        <w:t>Оценка достоверности данных, приведенных в предложениях</w:t>
      </w:r>
      <w:r w:rsidRPr="00837862">
        <w:rPr>
          <w:rFonts w:cs="Arial"/>
          <w:b/>
          <w:bCs/>
          <w:snapToGrid w:val="0"/>
          <w:kern w:val="32"/>
          <w:sz w:val="28"/>
          <w:szCs w:val="32"/>
          <w:lang w:eastAsia="en-US"/>
        </w:rPr>
        <w:br/>
        <w:t>об установлении тарифов и (или) их предельных уровней</w:t>
      </w:r>
    </w:p>
    <w:p w14:paraId="4A36DE84" w14:textId="77777777" w:rsidR="00837862" w:rsidRPr="00837862" w:rsidRDefault="00837862" w:rsidP="00837862">
      <w:pPr>
        <w:ind w:firstLine="709"/>
        <w:jc w:val="both"/>
        <w:rPr>
          <w:snapToGrid w:val="0"/>
          <w:sz w:val="28"/>
          <w:szCs w:val="28"/>
        </w:rPr>
      </w:pPr>
    </w:p>
    <w:p w14:paraId="360349D1" w14:textId="77777777" w:rsidR="00837862" w:rsidRPr="00837862" w:rsidRDefault="00837862" w:rsidP="00837862">
      <w:pPr>
        <w:ind w:firstLine="709"/>
        <w:jc w:val="both"/>
        <w:rPr>
          <w:snapToGrid w:val="0"/>
          <w:sz w:val="28"/>
          <w:szCs w:val="28"/>
        </w:rPr>
      </w:pPr>
      <w:r w:rsidRPr="00837862">
        <w:rPr>
          <w:snapToGrid w:val="0"/>
          <w:sz w:val="28"/>
          <w:szCs w:val="28"/>
        </w:rPr>
        <w:t xml:space="preserve">Экспертами рассматривались и принимались во внимание </w:t>
      </w:r>
      <w:r w:rsidRPr="00837862">
        <w:rPr>
          <w:snapToGrid w:val="0"/>
          <w:sz w:val="28"/>
          <w:szCs w:val="28"/>
        </w:rPr>
        <w:br/>
        <w:t xml:space="preserve">все представленные документы, имеющие значение для составления доказательного экспертного заключения. При этом эксперты исходили </w:t>
      </w:r>
      <w:r w:rsidRPr="00837862">
        <w:rPr>
          <w:snapToGrid w:val="0"/>
          <w:sz w:val="28"/>
          <w:szCs w:val="28"/>
        </w:rPr>
        <w:br/>
        <w:t xml:space="preserve">из того, что представленная предприятием информация является достоверной. </w:t>
      </w:r>
      <w:r w:rsidRPr="00837862">
        <w:rPr>
          <w:snapToGrid w:val="0"/>
          <w:sz w:val="28"/>
          <w:szCs w:val="28"/>
        </w:rPr>
        <w:lastRenderedPageBreak/>
        <w:t>Ответственность за достоверность информации несёт руководитель предприятия.</w:t>
      </w:r>
    </w:p>
    <w:p w14:paraId="3733A4ED" w14:textId="77777777" w:rsidR="00837862" w:rsidRPr="00837862" w:rsidRDefault="00837862" w:rsidP="00837862">
      <w:pPr>
        <w:ind w:firstLine="709"/>
        <w:jc w:val="both"/>
        <w:rPr>
          <w:snapToGrid w:val="0"/>
          <w:sz w:val="28"/>
          <w:szCs w:val="28"/>
        </w:rPr>
      </w:pPr>
      <w:r w:rsidRPr="00837862">
        <w:rPr>
          <w:snapToGrid w:val="0"/>
          <w:sz w:val="28"/>
          <w:szCs w:val="28"/>
        </w:rPr>
        <w:t>Проделанная в процессе проведения экспертизы работа не означает проведения полной и всеобъемлющей аудиторской проверки финансово-хозяйственной деятельности предприятия и правильности формирования финансовых результатов за анализируемый период с целью выявления всех возможных нарушений норм действующего законодательства. Выборочная проверка бухгалтерской, статистической и иной документации осуществлялась исключительно с целью оценки достоверности, представленной ООО «Ясная поляна» информации для определения величины экономически обоснованных расходов по регулируемым РЭК Кузбасса видам деятельности на 2023 год.</w:t>
      </w:r>
    </w:p>
    <w:p w14:paraId="534AF54F" w14:textId="77777777" w:rsidR="00837862" w:rsidRPr="00837862" w:rsidRDefault="00837862" w:rsidP="00837862">
      <w:pPr>
        <w:ind w:firstLine="709"/>
        <w:jc w:val="both"/>
        <w:rPr>
          <w:snapToGrid w:val="0"/>
          <w:sz w:val="28"/>
          <w:szCs w:val="28"/>
        </w:rPr>
      </w:pPr>
      <w:r w:rsidRPr="00837862">
        <w:rPr>
          <w:snapToGrid w:val="0"/>
          <w:sz w:val="28"/>
          <w:szCs w:val="28"/>
        </w:rPr>
        <w:t xml:space="preserve">Экспертная оценка экономической обоснованности расходов </w:t>
      </w:r>
      <w:r w:rsidRPr="00837862">
        <w:rPr>
          <w:snapToGrid w:val="0"/>
          <w:sz w:val="28"/>
          <w:szCs w:val="28"/>
        </w:rPr>
        <w:br/>
        <w:t xml:space="preserve">на производство, передачу и сбыт тепловой энергии, принимаемых </w:t>
      </w:r>
      <w:r w:rsidRPr="00837862">
        <w:rPr>
          <w:snapToGrid w:val="0"/>
          <w:sz w:val="28"/>
          <w:szCs w:val="28"/>
        </w:rPr>
        <w:br/>
        <w:t>для расчёта тарифов на 2023 год, производилась на основе корректировки расчёта операционных расходов, анализа неподконтрольных расходов, расчёта затрат на приобретение энергетических ресурсов и факта 2021 года.</w:t>
      </w:r>
    </w:p>
    <w:p w14:paraId="7DB1B009"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 xml:space="preserve">Для составления данного заключения эксперты руководствовались Прогнозом Минэкономразвития РФ, опубликованным на официальном сайте Минэкономразвития РФ 28.09.2022, в соответствии с которым ИПЦ </w:t>
      </w:r>
      <w:r w:rsidRPr="00837862">
        <w:rPr>
          <w:snapToGrid w:val="0"/>
          <w:sz w:val="28"/>
          <w:szCs w:val="28"/>
          <w:lang w:eastAsia="en-US"/>
        </w:rPr>
        <w:br/>
        <w:t>на 2023 год составит 106,0 %.</w:t>
      </w:r>
    </w:p>
    <w:p w14:paraId="24BB4F65" w14:textId="77777777" w:rsidR="00837862" w:rsidRPr="00837862" w:rsidRDefault="00837862" w:rsidP="00837862">
      <w:pPr>
        <w:ind w:firstLine="851"/>
        <w:jc w:val="both"/>
        <w:rPr>
          <w:snapToGrid w:val="0"/>
          <w:sz w:val="28"/>
          <w:szCs w:val="28"/>
          <w:lang w:eastAsia="en-US"/>
        </w:rPr>
      </w:pPr>
    </w:p>
    <w:p w14:paraId="40E18E90" w14:textId="77777777" w:rsidR="00837862" w:rsidRPr="00837862" w:rsidRDefault="00837862" w:rsidP="00837862">
      <w:pPr>
        <w:keepNext/>
        <w:tabs>
          <w:tab w:val="left" w:pos="284"/>
        </w:tabs>
        <w:jc w:val="center"/>
        <w:outlineLvl w:val="0"/>
        <w:rPr>
          <w:rFonts w:cs="Arial"/>
          <w:b/>
          <w:bCs/>
          <w:snapToGrid w:val="0"/>
          <w:kern w:val="32"/>
          <w:sz w:val="28"/>
          <w:szCs w:val="32"/>
          <w:lang w:eastAsia="en-US"/>
        </w:rPr>
      </w:pPr>
      <w:r w:rsidRPr="00837862">
        <w:rPr>
          <w:rFonts w:cs="Arial"/>
          <w:b/>
          <w:bCs/>
          <w:snapToGrid w:val="0"/>
          <w:kern w:val="32"/>
          <w:sz w:val="28"/>
          <w:szCs w:val="32"/>
          <w:lang w:eastAsia="en-US"/>
        </w:rPr>
        <w:t xml:space="preserve">Анализ расходов ООО «Ясная поляна» </w:t>
      </w:r>
    </w:p>
    <w:p w14:paraId="2826FEFC" w14:textId="77777777" w:rsidR="00837862" w:rsidRPr="00837862" w:rsidRDefault="00837862" w:rsidP="00837862">
      <w:pPr>
        <w:ind w:firstLine="720"/>
        <w:jc w:val="both"/>
        <w:rPr>
          <w:snapToGrid w:val="0"/>
          <w:sz w:val="28"/>
          <w:szCs w:val="28"/>
        </w:rPr>
      </w:pPr>
    </w:p>
    <w:p w14:paraId="7B10C6C3" w14:textId="77777777" w:rsidR="00837862" w:rsidRPr="00837862" w:rsidRDefault="00837862" w:rsidP="00837862">
      <w:pPr>
        <w:keepNext/>
        <w:keepLines/>
        <w:ind w:firstLine="709"/>
        <w:jc w:val="both"/>
        <w:outlineLvl w:val="1"/>
        <w:rPr>
          <w:rFonts w:eastAsia="Calibri"/>
          <w:sz w:val="28"/>
          <w:szCs w:val="28"/>
          <w:lang w:eastAsia="en-US"/>
        </w:rPr>
      </w:pPr>
      <w:bookmarkStart w:id="177" w:name="_Toc21094950"/>
      <w:bookmarkStart w:id="178" w:name="_Toc24891726"/>
      <w:r w:rsidRPr="00837862">
        <w:rPr>
          <w:rFonts w:eastAsia="Calibri"/>
          <w:sz w:val="28"/>
          <w:szCs w:val="28"/>
          <w:lang w:eastAsia="en-US"/>
        </w:rPr>
        <w:t>Баланс тепловой энергии</w:t>
      </w:r>
      <w:bookmarkEnd w:id="177"/>
      <w:bookmarkEnd w:id="178"/>
    </w:p>
    <w:p w14:paraId="4DA6100A" w14:textId="77777777" w:rsidR="00837862" w:rsidRPr="00837862" w:rsidRDefault="00837862" w:rsidP="00837862">
      <w:pPr>
        <w:ind w:firstLine="851"/>
        <w:jc w:val="both"/>
        <w:rPr>
          <w:snapToGrid w:val="0"/>
          <w:sz w:val="28"/>
          <w:szCs w:val="28"/>
        </w:rPr>
      </w:pPr>
    </w:p>
    <w:p w14:paraId="76C22A5E" w14:textId="77777777" w:rsidR="00837862" w:rsidRPr="00837862" w:rsidRDefault="00837862" w:rsidP="00837862">
      <w:pPr>
        <w:ind w:firstLine="709"/>
        <w:jc w:val="both"/>
        <w:rPr>
          <w:snapToGrid w:val="0"/>
          <w:sz w:val="28"/>
          <w:szCs w:val="28"/>
        </w:rPr>
      </w:pPr>
      <w:r w:rsidRPr="00837862">
        <w:rPr>
          <w:snapToGrid w:val="0"/>
          <w:sz w:val="28"/>
          <w:szCs w:val="28"/>
        </w:rPr>
        <w:t>Экспертами отмечается, что на момент расчёта тарифов на тепловую энергию для АО «Угольная компания «Кузбассразрезуголь» - филиал Краснобродский угольный разрез отсутствует в актуализированная схема теплоснабжения Киселёвского городского округа на 2023 год.</w:t>
      </w:r>
    </w:p>
    <w:p w14:paraId="11E05715" w14:textId="77777777" w:rsidR="00837862" w:rsidRPr="00837862" w:rsidRDefault="00837862" w:rsidP="00837862">
      <w:pPr>
        <w:ind w:firstLine="709"/>
        <w:jc w:val="both"/>
        <w:rPr>
          <w:snapToGrid w:val="0"/>
          <w:sz w:val="28"/>
          <w:szCs w:val="28"/>
        </w:rPr>
      </w:pPr>
      <w:r w:rsidRPr="00837862">
        <w:rPr>
          <w:snapToGrid w:val="0"/>
          <w:sz w:val="28"/>
          <w:szCs w:val="28"/>
        </w:rPr>
        <w:t>Согласно </w:t>
      </w:r>
      <w:hyperlink r:id="rId47" w:anchor="000013" w:history="1">
        <w:r w:rsidRPr="00837862">
          <w:rPr>
            <w:snapToGrid w:val="0"/>
            <w:sz w:val="28"/>
            <w:szCs w:val="28"/>
          </w:rPr>
          <w:t>пункту 22</w:t>
        </w:r>
      </w:hyperlink>
      <w:r w:rsidRPr="00837862">
        <w:rPr>
          <w:snapToGrid w:val="0"/>
          <w:sz w:val="28"/>
          <w:szCs w:val="28"/>
        </w:rPr>
        <w:t xml:space="preserve"> Основ ценообразования тарифы устанавливаются </w:t>
      </w:r>
      <w:r w:rsidRPr="00837862">
        <w:rPr>
          <w:snapToGrid w:val="0"/>
          <w:sz w:val="28"/>
          <w:szCs w:val="28"/>
        </w:rPr>
        <w:br/>
        <w:t xml:space="preserve">на основании необходимой валовой выручки, определенной </w:t>
      </w:r>
      <w:r w:rsidRPr="00837862">
        <w:rPr>
          <w:snapToGrid w:val="0"/>
          <w:sz w:val="28"/>
          <w:szCs w:val="28"/>
        </w:rPr>
        <w:br/>
        <w:t xml:space="preserve">для соответствующего регулируемого вида деятельности, и расчётного объёма полезного отпуска соответствующего вида продукции (услуг) на расчётный период регулирования, определенного в соответствии со схемой теплоснабжения, а в случае отсутствия такой схемы теплоснабжения – </w:t>
      </w:r>
      <w:r w:rsidRPr="00837862">
        <w:rPr>
          <w:snapToGrid w:val="0"/>
          <w:sz w:val="28"/>
          <w:szCs w:val="28"/>
        </w:rPr>
        <w:br/>
        <w:t xml:space="preserve">на основании программы комплексного развития систем коммунальной инфраструктуры муниципального образования. При отсутствии схемы теплоснабжения либо программы комплексного развития систем коммунальной инфраструктуры муниципального образования </w:t>
      </w:r>
      <w:r w:rsidRPr="00837862">
        <w:rPr>
          <w:snapToGrid w:val="0"/>
          <w:sz w:val="28"/>
          <w:szCs w:val="28"/>
        </w:rPr>
        <w:br/>
        <w:t>или при отсутствии в указанных документах информации об объёмах полезного отпуска тепловой энергии расчётный объём полезного отпуска тепловой энергии определяется органом регулирования в соответствии</w:t>
      </w:r>
      <w:r w:rsidRPr="00837862">
        <w:rPr>
          <w:snapToGrid w:val="0"/>
          <w:sz w:val="28"/>
          <w:szCs w:val="28"/>
        </w:rPr>
        <w:br/>
        <w:t>с методическими </w:t>
      </w:r>
      <w:hyperlink r:id="rId48" w:anchor="100015" w:history="1">
        <w:r w:rsidRPr="00837862">
          <w:rPr>
            <w:snapToGrid w:val="0"/>
            <w:sz w:val="28"/>
            <w:szCs w:val="28"/>
          </w:rPr>
          <w:t>указаниями</w:t>
        </w:r>
      </w:hyperlink>
      <w:r w:rsidRPr="00837862">
        <w:rPr>
          <w:snapToGrid w:val="0"/>
          <w:sz w:val="28"/>
          <w:szCs w:val="28"/>
        </w:rPr>
        <w:t xml:space="preserve"> и с учётом фактического полезного отпуска тепловой энергии за последний отчётный год и динамики полезного отпуска тепловой энергии за последние 3 года. </w:t>
      </w:r>
    </w:p>
    <w:p w14:paraId="667968B7" w14:textId="77777777" w:rsidR="00837862" w:rsidRPr="00837862" w:rsidRDefault="00837862" w:rsidP="00837862">
      <w:pPr>
        <w:ind w:firstLine="709"/>
        <w:jc w:val="both"/>
        <w:rPr>
          <w:snapToGrid w:val="0"/>
          <w:sz w:val="28"/>
          <w:szCs w:val="28"/>
        </w:rPr>
      </w:pPr>
      <w:r w:rsidRPr="00837862">
        <w:rPr>
          <w:snapToGrid w:val="0"/>
          <w:sz w:val="28"/>
          <w:szCs w:val="28"/>
        </w:rPr>
        <w:lastRenderedPageBreak/>
        <w:t>Схема теплоснабжения Прокопьевского муниципального округа актуализированы на 2023 год постановлением администрации Прокопьевского муниципального округа от 01.07.2022 № 1794-п (https://prokopmo.ru/upload/iblock/238/1794.doc).</w:t>
      </w:r>
    </w:p>
    <w:p w14:paraId="5AB31523" w14:textId="77777777" w:rsidR="00837862" w:rsidRPr="00837862" w:rsidRDefault="00837862" w:rsidP="00837862">
      <w:pPr>
        <w:ind w:firstLine="709"/>
        <w:jc w:val="both"/>
        <w:rPr>
          <w:snapToGrid w:val="0"/>
          <w:sz w:val="28"/>
          <w:szCs w:val="28"/>
        </w:rPr>
      </w:pPr>
      <w:r w:rsidRPr="00837862">
        <w:rPr>
          <w:snapToGrid w:val="0"/>
          <w:sz w:val="28"/>
          <w:szCs w:val="28"/>
        </w:rPr>
        <w:t xml:space="preserve">Руководствуясь п. 8 Методических указаний по расчету регулируемых цен (тарифов) в сфере теплоснабжения, утвержденных приказом ФСТ от 13.06.2013 №760-Э, эксперты считают обоснованным объем полезного отпуска тепловой энергии, определённый в соответствии со схемой теплоснабжения Прокопьевского муниципального округа, актуализированной </w:t>
      </w:r>
      <w:r w:rsidRPr="00837862">
        <w:rPr>
          <w:snapToGrid w:val="0"/>
          <w:sz w:val="28"/>
          <w:szCs w:val="28"/>
        </w:rPr>
        <w:br/>
        <w:t>на 2022 год, в размере 41,236 тыс. Гкал.</w:t>
      </w:r>
    </w:p>
    <w:p w14:paraId="233EC5B2" w14:textId="77777777" w:rsidR="00837862" w:rsidRPr="00837862" w:rsidRDefault="00837862" w:rsidP="00837862">
      <w:pPr>
        <w:ind w:firstLine="709"/>
        <w:jc w:val="both"/>
        <w:rPr>
          <w:snapToGrid w:val="0"/>
          <w:sz w:val="28"/>
          <w:szCs w:val="28"/>
        </w:rPr>
      </w:pPr>
      <w:r w:rsidRPr="00837862">
        <w:rPr>
          <w:snapToGrid w:val="0"/>
          <w:sz w:val="28"/>
          <w:szCs w:val="28"/>
        </w:rPr>
        <w:t>Объём потерь тепловой энергии при передаче устанавливается</w:t>
      </w:r>
      <w:r w:rsidRPr="00837862">
        <w:rPr>
          <w:snapToGrid w:val="0"/>
          <w:sz w:val="28"/>
          <w:szCs w:val="28"/>
        </w:rPr>
        <w:br/>
        <w:t>на каждый год долгосрочного периода регулирования, определяется</w:t>
      </w:r>
      <w:r w:rsidRPr="00837862">
        <w:rPr>
          <w:snapToGrid w:val="0"/>
          <w:sz w:val="28"/>
          <w:szCs w:val="28"/>
        </w:rPr>
        <w:br/>
        <w:t>в соответствии с пунктом 40 Методических указаний и в течение этого периода не пересматривается.</w:t>
      </w:r>
    </w:p>
    <w:p w14:paraId="3A32F94F" w14:textId="77777777" w:rsidR="00837862" w:rsidRPr="00837862" w:rsidRDefault="00837862" w:rsidP="00837862">
      <w:pPr>
        <w:ind w:firstLine="709"/>
        <w:jc w:val="both"/>
        <w:rPr>
          <w:snapToGrid w:val="0"/>
          <w:sz w:val="28"/>
          <w:szCs w:val="28"/>
        </w:rPr>
      </w:pPr>
      <w:r w:rsidRPr="00837862">
        <w:rPr>
          <w:snapToGrid w:val="0"/>
          <w:sz w:val="28"/>
          <w:szCs w:val="28"/>
        </w:rPr>
        <w:t xml:space="preserve">Объём потерь тепловой энергии для ООО «Ясная </w:t>
      </w:r>
      <w:proofErr w:type="gramStart"/>
      <w:r w:rsidRPr="00837862">
        <w:rPr>
          <w:snapToGrid w:val="0"/>
          <w:sz w:val="28"/>
          <w:szCs w:val="28"/>
        </w:rPr>
        <w:t>поляна»  утверждён</w:t>
      </w:r>
      <w:proofErr w:type="gramEnd"/>
      <w:r w:rsidRPr="00837862">
        <w:rPr>
          <w:snapToGrid w:val="0"/>
          <w:sz w:val="28"/>
          <w:szCs w:val="28"/>
        </w:rPr>
        <w:t xml:space="preserve"> концессионным соглашением, заключённым с Кемеровской областью - Кузбассом и составляет </w:t>
      </w:r>
      <w:r w:rsidRPr="00837862">
        <w:rPr>
          <w:b/>
          <w:snapToGrid w:val="0"/>
          <w:sz w:val="28"/>
          <w:szCs w:val="28"/>
        </w:rPr>
        <w:t>10,639 тыс. Гкал.</w:t>
      </w:r>
    </w:p>
    <w:p w14:paraId="509315A7" w14:textId="77777777" w:rsidR="00837862" w:rsidRPr="00837862" w:rsidRDefault="00837862" w:rsidP="00837862">
      <w:pPr>
        <w:ind w:firstLine="709"/>
        <w:jc w:val="both"/>
        <w:rPr>
          <w:snapToGrid w:val="0"/>
          <w:sz w:val="28"/>
          <w:szCs w:val="28"/>
        </w:rPr>
      </w:pPr>
      <w:r w:rsidRPr="00837862">
        <w:rPr>
          <w:snapToGrid w:val="0"/>
          <w:sz w:val="28"/>
          <w:szCs w:val="28"/>
        </w:rPr>
        <w:t xml:space="preserve"> Сводный баланс тепловой энергии представлен в таблице 1.</w:t>
      </w:r>
    </w:p>
    <w:p w14:paraId="35B28C39" w14:textId="77777777" w:rsidR="00837862" w:rsidRPr="00837862" w:rsidRDefault="00837862" w:rsidP="00837862">
      <w:pPr>
        <w:ind w:firstLine="709"/>
        <w:jc w:val="both"/>
        <w:rPr>
          <w:snapToGrid w:val="0"/>
          <w:sz w:val="28"/>
          <w:szCs w:val="28"/>
        </w:rPr>
      </w:pPr>
    </w:p>
    <w:p w14:paraId="1DBA3768" w14:textId="77777777" w:rsidR="00837862" w:rsidRPr="00837862" w:rsidRDefault="00837862" w:rsidP="00837862">
      <w:pPr>
        <w:spacing w:after="240"/>
        <w:jc w:val="center"/>
        <w:rPr>
          <w:b/>
          <w:snapToGrid w:val="0"/>
          <w:sz w:val="28"/>
          <w:szCs w:val="28"/>
        </w:rPr>
      </w:pPr>
      <w:r w:rsidRPr="00837862">
        <w:rPr>
          <w:b/>
          <w:snapToGrid w:val="0"/>
          <w:sz w:val="28"/>
          <w:szCs w:val="28"/>
        </w:rPr>
        <w:t>Баланс тепловой энергии ООО «Ясная поляна» на 2023 год</w:t>
      </w:r>
    </w:p>
    <w:tbl>
      <w:tblPr>
        <w:tblW w:w="9494" w:type="dxa"/>
        <w:jc w:val="center"/>
        <w:tblLook w:val="04A0" w:firstRow="1" w:lastRow="0" w:firstColumn="1" w:lastColumn="0" w:noHBand="0" w:noVBand="1"/>
      </w:tblPr>
      <w:tblGrid>
        <w:gridCol w:w="704"/>
        <w:gridCol w:w="3262"/>
        <w:gridCol w:w="850"/>
        <w:gridCol w:w="1843"/>
        <w:gridCol w:w="1417"/>
        <w:gridCol w:w="1418"/>
      </w:tblGrid>
      <w:tr w:rsidR="00837862" w:rsidRPr="00837862" w14:paraId="584D8313" w14:textId="77777777" w:rsidTr="00293CC7">
        <w:trPr>
          <w:trHeight w:val="480"/>
          <w:jc w:val="center"/>
        </w:trPr>
        <w:tc>
          <w:tcPr>
            <w:tcW w:w="70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EC5C50" w14:textId="77777777" w:rsidR="00837862" w:rsidRPr="00837862" w:rsidRDefault="00837862" w:rsidP="00837862">
            <w:pPr>
              <w:jc w:val="center"/>
            </w:pPr>
            <w:r w:rsidRPr="00837862">
              <w:t>№ п/п</w:t>
            </w:r>
          </w:p>
        </w:tc>
        <w:tc>
          <w:tcPr>
            <w:tcW w:w="326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59E2024" w14:textId="77777777" w:rsidR="00837862" w:rsidRPr="00837862" w:rsidRDefault="00837862" w:rsidP="00837862">
            <w:pPr>
              <w:jc w:val="center"/>
            </w:pPr>
            <w:r w:rsidRPr="00837862">
              <w:t>Показатель</w:t>
            </w:r>
          </w:p>
        </w:tc>
        <w:tc>
          <w:tcPr>
            <w:tcW w:w="85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43A599" w14:textId="77777777" w:rsidR="00837862" w:rsidRPr="00837862" w:rsidRDefault="00837862" w:rsidP="00837862">
            <w:pPr>
              <w:jc w:val="center"/>
            </w:pPr>
            <w:r w:rsidRPr="00837862">
              <w:t>ед. изм.</w:t>
            </w:r>
          </w:p>
        </w:tc>
        <w:tc>
          <w:tcPr>
            <w:tcW w:w="184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434B1FB" w14:textId="77777777" w:rsidR="00837862" w:rsidRPr="00837862" w:rsidRDefault="00837862" w:rsidP="00837862">
            <w:pPr>
              <w:jc w:val="center"/>
            </w:pPr>
            <w:r w:rsidRPr="00837862">
              <w:t>Объём тепловой энергии в год</w:t>
            </w:r>
          </w:p>
        </w:tc>
        <w:tc>
          <w:tcPr>
            <w:tcW w:w="2835" w:type="dxa"/>
            <w:gridSpan w:val="2"/>
            <w:tcBorders>
              <w:top w:val="single" w:sz="4" w:space="0" w:color="auto"/>
              <w:left w:val="nil"/>
              <w:bottom w:val="single" w:sz="4" w:space="0" w:color="auto"/>
              <w:right w:val="single" w:sz="4" w:space="0" w:color="000000"/>
            </w:tcBorders>
            <w:shd w:val="clear" w:color="auto" w:fill="auto"/>
            <w:vAlign w:val="center"/>
            <w:hideMark/>
          </w:tcPr>
          <w:p w14:paraId="149CA408" w14:textId="77777777" w:rsidR="00837862" w:rsidRPr="00837862" w:rsidRDefault="00837862" w:rsidP="00837862">
            <w:pPr>
              <w:jc w:val="center"/>
            </w:pPr>
            <w:r w:rsidRPr="00837862">
              <w:t>в том числе:</w:t>
            </w:r>
          </w:p>
        </w:tc>
      </w:tr>
      <w:tr w:rsidR="00837862" w:rsidRPr="00837862" w14:paraId="6729D086" w14:textId="77777777" w:rsidTr="00293CC7">
        <w:trPr>
          <w:trHeight w:val="264"/>
          <w:jc w:val="center"/>
        </w:trPr>
        <w:tc>
          <w:tcPr>
            <w:tcW w:w="704" w:type="dxa"/>
            <w:vMerge/>
            <w:tcBorders>
              <w:top w:val="single" w:sz="4" w:space="0" w:color="auto"/>
              <w:left w:val="single" w:sz="4" w:space="0" w:color="auto"/>
              <w:bottom w:val="single" w:sz="4" w:space="0" w:color="000000"/>
              <w:right w:val="single" w:sz="4" w:space="0" w:color="auto"/>
            </w:tcBorders>
            <w:vAlign w:val="center"/>
            <w:hideMark/>
          </w:tcPr>
          <w:p w14:paraId="30AA4446" w14:textId="77777777" w:rsidR="00837862" w:rsidRPr="00837862" w:rsidRDefault="00837862" w:rsidP="00837862"/>
        </w:tc>
        <w:tc>
          <w:tcPr>
            <w:tcW w:w="3262" w:type="dxa"/>
            <w:vMerge/>
            <w:tcBorders>
              <w:top w:val="single" w:sz="4" w:space="0" w:color="auto"/>
              <w:left w:val="single" w:sz="4" w:space="0" w:color="auto"/>
              <w:bottom w:val="single" w:sz="4" w:space="0" w:color="000000"/>
              <w:right w:val="single" w:sz="4" w:space="0" w:color="auto"/>
            </w:tcBorders>
            <w:vAlign w:val="center"/>
            <w:hideMark/>
          </w:tcPr>
          <w:p w14:paraId="0F09F924" w14:textId="77777777" w:rsidR="00837862" w:rsidRPr="00837862" w:rsidRDefault="00837862" w:rsidP="00837862"/>
        </w:tc>
        <w:tc>
          <w:tcPr>
            <w:tcW w:w="850" w:type="dxa"/>
            <w:vMerge/>
            <w:tcBorders>
              <w:top w:val="single" w:sz="4" w:space="0" w:color="auto"/>
              <w:left w:val="single" w:sz="4" w:space="0" w:color="auto"/>
              <w:bottom w:val="single" w:sz="4" w:space="0" w:color="000000"/>
              <w:right w:val="single" w:sz="4" w:space="0" w:color="auto"/>
            </w:tcBorders>
            <w:vAlign w:val="center"/>
            <w:hideMark/>
          </w:tcPr>
          <w:p w14:paraId="0CA7870A" w14:textId="77777777" w:rsidR="00837862" w:rsidRPr="00837862" w:rsidRDefault="00837862" w:rsidP="00837862"/>
        </w:tc>
        <w:tc>
          <w:tcPr>
            <w:tcW w:w="1843" w:type="dxa"/>
            <w:vMerge/>
            <w:tcBorders>
              <w:top w:val="single" w:sz="4" w:space="0" w:color="auto"/>
              <w:left w:val="single" w:sz="4" w:space="0" w:color="auto"/>
              <w:bottom w:val="single" w:sz="4" w:space="0" w:color="auto"/>
              <w:right w:val="single" w:sz="4" w:space="0" w:color="auto"/>
            </w:tcBorders>
            <w:vAlign w:val="center"/>
            <w:hideMark/>
          </w:tcPr>
          <w:p w14:paraId="11F43D83" w14:textId="77777777" w:rsidR="00837862" w:rsidRPr="00837862" w:rsidRDefault="00837862" w:rsidP="00837862"/>
        </w:tc>
        <w:tc>
          <w:tcPr>
            <w:tcW w:w="1417" w:type="dxa"/>
            <w:tcBorders>
              <w:top w:val="nil"/>
              <w:left w:val="nil"/>
              <w:bottom w:val="single" w:sz="4" w:space="0" w:color="auto"/>
              <w:right w:val="single" w:sz="4" w:space="0" w:color="auto"/>
            </w:tcBorders>
            <w:shd w:val="clear" w:color="auto" w:fill="auto"/>
            <w:noWrap/>
            <w:vAlign w:val="center"/>
            <w:hideMark/>
          </w:tcPr>
          <w:p w14:paraId="61E88AE0" w14:textId="77777777" w:rsidR="00837862" w:rsidRPr="00837862" w:rsidRDefault="00837862" w:rsidP="00837862">
            <w:pPr>
              <w:ind w:hanging="108"/>
              <w:jc w:val="center"/>
            </w:pPr>
            <w:r w:rsidRPr="00837862">
              <w:t xml:space="preserve">1 полугодие </w:t>
            </w:r>
          </w:p>
        </w:tc>
        <w:tc>
          <w:tcPr>
            <w:tcW w:w="1418" w:type="dxa"/>
            <w:tcBorders>
              <w:top w:val="nil"/>
              <w:left w:val="nil"/>
              <w:bottom w:val="single" w:sz="4" w:space="0" w:color="auto"/>
              <w:right w:val="single" w:sz="4" w:space="0" w:color="auto"/>
            </w:tcBorders>
            <w:shd w:val="clear" w:color="auto" w:fill="auto"/>
            <w:noWrap/>
            <w:vAlign w:val="center"/>
            <w:hideMark/>
          </w:tcPr>
          <w:p w14:paraId="3124ADBC" w14:textId="77777777" w:rsidR="00837862" w:rsidRPr="00837862" w:rsidRDefault="00837862" w:rsidP="00837862">
            <w:pPr>
              <w:ind w:hanging="108"/>
              <w:jc w:val="center"/>
            </w:pPr>
            <w:r w:rsidRPr="00837862">
              <w:t>2 полугодие</w:t>
            </w:r>
          </w:p>
        </w:tc>
      </w:tr>
      <w:tr w:rsidR="00837862" w:rsidRPr="00837862" w14:paraId="3BCA9046" w14:textId="77777777" w:rsidTr="00293CC7">
        <w:trPr>
          <w:trHeight w:val="264"/>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4A318C9B" w14:textId="77777777" w:rsidR="00837862" w:rsidRPr="00837862" w:rsidRDefault="00837862" w:rsidP="00837862">
            <w:pPr>
              <w:jc w:val="center"/>
            </w:pPr>
            <w:r w:rsidRPr="00837862">
              <w:t>1.</w:t>
            </w:r>
          </w:p>
        </w:tc>
        <w:tc>
          <w:tcPr>
            <w:tcW w:w="3262" w:type="dxa"/>
            <w:tcBorders>
              <w:top w:val="nil"/>
              <w:left w:val="nil"/>
              <w:bottom w:val="single" w:sz="4" w:space="0" w:color="auto"/>
              <w:right w:val="single" w:sz="4" w:space="0" w:color="auto"/>
            </w:tcBorders>
            <w:shd w:val="clear" w:color="auto" w:fill="auto"/>
            <w:noWrap/>
            <w:vAlign w:val="center"/>
            <w:hideMark/>
          </w:tcPr>
          <w:p w14:paraId="69EBEDAC" w14:textId="77777777" w:rsidR="00837862" w:rsidRPr="00837862" w:rsidRDefault="00837862" w:rsidP="00837862">
            <w:pPr>
              <w:rPr>
                <w:snapToGrid w:val="0"/>
              </w:rPr>
            </w:pPr>
            <w:r w:rsidRPr="00837862">
              <w:rPr>
                <w:snapToGrid w:val="0"/>
              </w:rPr>
              <w:t>Отпуск в сеть</w:t>
            </w:r>
          </w:p>
        </w:tc>
        <w:tc>
          <w:tcPr>
            <w:tcW w:w="850" w:type="dxa"/>
            <w:tcBorders>
              <w:top w:val="nil"/>
              <w:left w:val="nil"/>
              <w:bottom w:val="single" w:sz="4" w:space="0" w:color="auto"/>
              <w:right w:val="single" w:sz="4" w:space="0" w:color="auto"/>
            </w:tcBorders>
            <w:shd w:val="clear" w:color="auto" w:fill="auto"/>
            <w:noWrap/>
            <w:vAlign w:val="bottom"/>
            <w:hideMark/>
          </w:tcPr>
          <w:p w14:paraId="1B09D7BF" w14:textId="77777777" w:rsidR="00837862" w:rsidRPr="00837862" w:rsidRDefault="00837862" w:rsidP="00837862">
            <w:pPr>
              <w:jc w:val="center"/>
            </w:pPr>
            <w:r w:rsidRPr="00837862">
              <w:t>тыс. Гкал</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68251" w14:textId="77777777" w:rsidR="00837862" w:rsidRPr="00837862" w:rsidRDefault="00837862" w:rsidP="00837862">
            <w:pPr>
              <w:jc w:val="center"/>
              <w:rPr>
                <w:bCs/>
              </w:rPr>
            </w:pPr>
            <w:r w:rsidRPr="00837862">
              <w:rPr>
                <w:bCs/>
                <w:snapToGrid w:val="0"/>
              </w:rPr>
              <w:t>51,875</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245A8" w14:textId="77777777" w:rsidR="00837862" w:rsidRPr="00837862" w:rsidRDefault="00837862" w:rsidP="00837862">
            <w:pPr>
              <w:jc w:val="center"/>
              <w:rPr>
                <w:snapToGrid w:val="0"/>
              </w:rPr>
            </w:pPr>
            <w:r w:rsidRPr="00837862">
              <w:rPr>
                <w:snapToGrid w:val="0"/>
              </w:rPr>
              <w:t>29,932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96E48B" w14:textId="77777777" w:rsidR="00837862" w:rsidRPr="00837862" w:rsidRDefault="00837862" w:rsidP="00837862">
            <w:pPr>
              <w:jc w:val="center"/>
              <w:rPr>
                <w:snapToGrid w:val="0"/>
              </w:rPr>
            </w:pPr>
            <w:r w:rsidRPr="00837862">
              <w:rPr>
                <w:snapToGrid w:val="0"/>
              </w:rPr>
              <w:t>21,943</w:t>
            </w:r>
          </w:p>
        </w:tc>
      </w:tr>
      <w:tr w:rsidR="00837862" w:rsidRPr="00837862" w14:paraId="3A290C3C" w14:textId="77777777" w:rsidTr="00293CC7">
        <w:trPr>
          <w:trHeight w:val="264"/>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50D96DC" w14:textId="77777777" w:rsidR="00837862" w:rsidRPr="00837862" w:rsidRDefault="00837862" w:rsidP="00837862">
            <w:pPr>
              <w:jc w:val="center"/>
            </w:pPr>
            <w:r w:rsidRPr="00837862">
              <w:t>2.</w:t>
            </w:r>
          </w:p>
        </w:tc>
        <w:tc>
          <w:tcPr>
            <w:tcW w:w="3262" w:type="dxa"/>
            <w:tcBorders>
              <w:top w:val="nil"/>
              <w:left w:val="nil"/>
              <w:bottom w:val="single" w:sz="4" w:space="0" w:color="auto"/>
              <w:right w:val="single" w:sz="4" w:space="0" w:color="auto"/>
            </w:tcBorders>
            <w:shd w:val="clear" w:color="auto" w:fill="auto"/>
            <w:noWrap/>
            <w:vAlign w:val="center"/>
            <w:hideMark/>
          </w:tcPr>
          <w:p w14:paraId="5561500F" w14:textId="77777777" w:rsidR="00837862" w:rsidRPr="00837862" w:rsidRDefault="00837862" w:rsidP="00837862">
            <w:pPr>
              <w:rPr>
                <w:snapToGrid w:val="0"/>
              </w:rPr>
            </w:pPr>
            <w:r w:rsidRPr="00837862">
              <w:rPr>
                <w:snapToGrid w:val="0"/>
              </w:rPr>
              <w:t>Полезный отпуск</w:t>
            </w:r>
          </w:p>
        </w:tc>
        <w:tc>
          <w:tcPr>
            <w:tcW w:w="850" w:type="dxa"/>
            <w:tcBorders>
              <w:top w:val="nil"/>
              <w:left w:val="nil"/>
              <w:bottom w:val="single" w:sz="4" w:space="0" w:color="auto"/>
              <w:right w:val="single" w:sz="4" w:space="0" w:color="auto"/>
            </w:tcBorders>
            <w:shd w:val="clear" w:color="auto" w:fill="auto"/>
            <w:noWrap/>
            <w:vAlign w:val="bottom"/>
            <w:hideMark/>
          </w:tcPr>
          <w:p w14:paraId="11493CFF" w14:textId="77777777" w:rsidR="00837862" w:rsidRPr="00837862" w:rsidRDefault="00837862" w:rsidP="00837862">
            <w:pPr>
              <w:jc w:val="center"/>
            </w:pPr>
            <w:r w:rsidRPr="00837862">
              <w:t>тыс. Гкал</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5CB8B" w14:textId="77777777" w:rsidR="00837862" w:rsidRPr="00837862" w:rsidRDefault="00837862" w:rsidP="00837862">
            <w:pPr>
              <w:jc w:val="center"/>
              <w:rPr>
                <w:bCs/>
                <w:snapToGrid w:val="0"/>
              </w:rPr>
            </w:pPr>
            <w:r w:rsidRPr="00837862">
              <w:rPr>
                <w:bCs/>
                <w:snapToGrid w:val="0"/>
              </w:rPr>
              <w:t>41,236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4E6338" w14:textId="77777777" w:rsidR="00837862" w:rsidRPr="00837862" w:rsidRDefault="00837862" w:rsidP="00837862">
            <w:pPr>
              <w:jc w:val="center"/>
              <w:rPr>
                <w:snapToGrid w:val="0"/>
              </w:rPr>
            </w:pPr>
            <w:r w:rsidRPr="00837862">
              <w:rPr>
                <w:snapToGrid w:val="0"/>
              </w:rPr>
              <w:t>23,793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413F60" w14:textId="77777777" w:rsidR="00837862" w:rsidRPr="00837862" w:rsidRDefault="00837862" w:rsidP="00837862">
            <w:pPr>
              <w:jc w:val="center"/>
              <w:rPr>
                <w:snapToGrid w:val="0"/>
              </w:rPr>
            </w:pPr>
            <w:r w:rsidRPr="00837862">
              <w:rPr>
                <w:snapToGrid w:val="0"/>
              </w:rPr>
              <w:t>17,443</w:t>
            </w:r>
          </w:p>
        </w:tc>
      </w:tr>
      <w:tr w:rsidR="00837862" w:rsidRPr="00837862" w14:paraId="2CF40A4E" w14:textId="77777777" w:rsidTr="00293CC7">
        <w:trPr>
          <w:trHeight w:val="264"/>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53C722C7" w14:textId="77777777" w:rsidR="00837862" w:rsidRPr="00837862" w:rsidRDefault="00837862" w:rsidP="00837862">
            <w:pPr>
              <w:jc w:val="center"/>
            </w:pPr>
            <w:r w:rsidRPr="00837862">
              <w:t>3.</w:t>
            </w:r>
          </w:p>
        </w:tc>
        <w:tc>
          <w:tcPr>
            <w:tcW w:w="3262" w:type="dxa"/>
            <w:tcBorders>
              <w:top w:val="nil"/>
              <w:left w:val="nil"/>
              <w:bottom w:val="nil"/>
              <w:right w:val="nil"/>
            </w:tcBorders>
            <w:shd w:val="clear" w:color="auto" w:fill="auto"/>
            <w:noWrap/>
            <w:vAlign w:val="center"/>
            <w:hideMark/>
          </w:tcPr>
          <w:p w14:paraId="198E02FD" w14:textId="77777777" w:rsidR="00837862" w:rsidRPr="00837862" w:rsidRDefault="00837862" w:rsidP="00837862">
            <w:pPr>
              <w:rPr>
                <w:snapToGrid w:val="0"/>
              </w:rPr>
            </w:pPr>
            <w:r w:rsidRPr="00837862">
              <w:rPr>
                <w:snapToGrid w:val="0"/>
              </w:rPr>
              <w:t>Полезный отпуск на потребительский рынок</w:t>
            </w:r>
          </w:p>
        </w:tc>
        <w:tc>
          <w:tcPr>
            <w:tcW w:w="850" w:type="dxa"/>
            <w:tcBorders>
              <w:top w:val="nil"/>
              <w:left w:val="single" w:sz="4" w:space="0" w:color="auto"/>
              <w:bottom w:val="single" w:sz="4" w:space="0" w:color="auto"/>
              <w:right w:val="single" w:sz="4" w:space="0" w:color="auto"/>
            </w:tcBorders>
            <w:shd w:val="clear" w:color="auto" w:fill="auto"/>
            <w:noWrap/>
            <w:vAlign w:val="bottom"/>
            <w:hideMark/>
          </w:tcPr>
          <w:p w14:paraId="78155D74" w14:textId="77777777" w:rsidR="00837862" w:rsidRPr="00837862" w:rsidRDefault="00837862" w:rsidP="00837862">
            <w:pPr>
              <w:jc w:val="center"/>
            </w:pPr>
            <w:r w:rsidRPr="00837862">
              <w:t>тыс. Гкал</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AF1829" w14:textId="77777777" w:rsidR="00837862" w:rsidRPr="00837862" w:rsidRDefault="00837862" w:rsidP="00837862">
            <w:pPr>
              <w:jc w:val="center"/>
              <w:rPr>
                <w:bCs/>
                <w:snapToGrid w:val="0"/>
              </w:rPr>
            </w:pPr>
            <w:r w:rsidRPr="00837862">
              <w:rPr>
                <w:bCs/>
                <w:snapToGrid w:val="0"/>
              </w:rPr>
              <w:t>40,876</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3EC1D2" w14:textId="77777777" w:rsidR="00837862" w:rsidRPr="00837862" w:rsidRDefault="00837862" w:rsidP="00837862">
            <w:pPr>
              <w:jc w:val="center"/>
              <w:rPr>
                <w:snapToGrid w:val="0"/>
              </w:rPr>
            </w:pPr>
            <w:r w:rsidRPr="00837862">
              <w:rPr>
                <w:snapToGrid w:val="0"/>
              </w:rPr>
              <w:t>23,585</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9E88D5" w14:textId="77777777" w:rsidR="00837862" w:rsidRPr="00837862" w:rsidRDefault="00837862" w:rsidP="00837862">
            <w:pPr>
              <w:jc w:val="center"/>
              <w:rPr>
                <w:snapToGrid w:val="0"/>
              </w:rPr>
            </w:pPr>
            <w:r w:rsidRPr="00837862">
              <w:rPr>
                <w:snapToGrid w:val="0"/>
              </w:rPr>
              <w:t>17,290</w:t>
            </w:r>
          </w:p>
        </w:tc>
      </w:tr>
      <w:tr w:rsidR="00837862" w:rsidRPr="00837862" w14:paraId="5BFC0550" w14:textId="77777777" w:rsidTr="00293CC7">
        <w:trPr>
          <w:trHeight w:val="264"/>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93C0B48" w14:textId="77777777" w:rsidR="00837862" w:rsidRPr="00837862" w:rsidRDefault="00837862" w:rsidP="00837862">
            <w:pPr>
              <w:jc w:val="center"/>
            </w:pPr>
            <w:r w:rsidRPr="00837862">
              <w:t>4.</w:t>
            </w:r>
          </w:p>
        </w:tc>
        <w:tc>
          <w:tcPr>
            <w:tcW w:w="3262" w:type="dxa"/>
            <w:tcBorders>
              <w:top w:val="single" w:sz="4" w:space="0" w:color="auto"/>
              <w:left w:val="nil"/>
              <w:bottom w:val="single" w:sz="4" w:space="0" w:color="auto"/>
              <w:right w:val="single" w:sz="4" w:space="0" w:color="auto"/>
            </w:tcBorders>
            <w:shd w:val="clear" w:color="auto" w:fill="auto"/>
            <w:noWrap/>
            <w:vAlign w:val="center"/>
            <w:hideMark/>
          </w:tcPr>
          <w:p w14:paraId="7F89A4CA" w14:textId="77777777" w:rsidR="00837862" w:rsidRPr="00837862" w:rsidRDefault="00837862" w:rsidP="00837862">
            <w:pPr>
              <w:rPr>
                <w:snapToGrid w:val="0"/>
              </w:rPr>
            </w:pPr>
            <w:r w:rsidRPr="00837862">
              <w:rPr>
                <w:snapToGrid w:val="0"/>
              </w:rPr>
              <w:t>Производственные нужды</w:t>
            </w:r>
          </w:p>
        </w:tc>
        <w:tc>
          <w:tcPr>
            <w:tcW w:w="850" w:type="dxa"/>
            <w:tcBorders>
              <w:top w:val="nil"/>
              <w:left w:val="nil"/>
              <w:bottom w:val="single" w:sz="4" w:space="0" w:color="auto"/>
              <w:right w:val="single" w:sz="4" w:space="0" w:color="auto"/>
            </w:tcBorders>
            <w:shd w:val="clear" w:color="auto" w:fill="auto"/>
            <w:noWrap/>
            <w:vAlign w:val="bottom"/>
            <w:hideMark/>
          </w:tcPr>
          <w:p w14:paraId="5E83DF34" w14:textId="77777777" w:rsidR="00837862" w:rsidRPr="00837862" w:rsidRDefault="00837862" w:rsidP="00837862">
            <w:pPr>
              <w:jc w:val="center"/>
            </w:pPr>
            <w:r w:rsidRPr="00837862">
              <w:t>тыс. Гкал</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16B79E" w14:textId="77777777" w:rsidR="00837862" w:rsidRPr="00837862" w:rsidRDefault="00837862" w:rsidP="00837862">
            <w:pPr>
              <w:jc w:val="center"/>
              <w:rPr>
                <w:bCs/>
              </w:rPr>
            </w:pPr>
            <w:r w:rsidRPr="00837862">
              <w:rPr>
                <w:bCs/>
                <w:snapToGrid w:val="0"/>
              </w:rPr>
              <w:t>0,360</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EE72F" w14:textId="77777777" w:rsidR="00837862" w:rsidRPr="00837862" w:rsidRDefault="00837862" w:rsidP="00837862">
            <w:pPr>
              <w:jc w:val="center"/>
              <w:rPr>
                <w:snapToGrid w:val="0"/>
              </w:rPr>
            </w:pPr>
            <w:r w:rsidRPr="00837862">
              <w:rPr>
                <w:snapToGrid w:val="0"/>
              </w:rPr>
              <w:t>0,208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47FE84" w14:textId="77777777" w:rsidR="00837862" w:rsidRPr="00837862" w:rsidRDefault="00837862" w:rsidP="00837862">
            <w:pPr>
              <w:jc w:val="center"/>
              <w:rPr>
                <w:snapToGrid w:val="0"/>
              </w:rPr>
            </w:pPr>
            <w:r w:rsidRPr="00837862">
              <w:rPr>
                <w:snapToGrid w:val="0"/>
              </w:rPr>
              <w:t>0,152</w:t>
            </w:r>
          </w:p>
        </w:tc>
      </w:tr>
      <w:tr w:rsidR="00837862" w:rsidRPr="00837862" w14:paraId="1762D122" w14:textId="77777777" w:rsidTr="00293CC7">
        <w:trPr>
          <w:trHeight w:val="264"/>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6E64B576" w14:textId="77777777" w:rsidR="00837862" w:rsidRPr="00837862" w:rsidRDefault="00837862" w:rsidP="00837862">
            <w:pPr>
              <w:jc w:val="center"/>
            </w:pPr>
            <w:r w:rsidRPr="00837862">
              <w:t>5.</w:t>
            </w:r>
          </w:p>
        </w:tc>
        <w:tc>
          <w:tcPr>
            <w:tcW w:w="3262" w:type="dxa"/>
            <w:tcBorders>
              <w:top w:val="nil"/>
              <w:left w:val="nil"/>
              <w:bottom w:val="single" w:sz="4" w:space="0" w:color="auto"/>
              <w:right w:val="single" w:sz="4" w:space="0" w:color="auto"/>
            </w:tcBorders>
            <w:shd w:val="clear" w:color="auto" w:fill="auto"/>
            <w:noWrap/>
            <w:vAlign w:val="center"/>
            <w:hideMark/>
          </w:tcPr>
          <w:p w14:paraId="2892632F" w14:textId="77777777" w:rsidR="00837862" w:rsidRPr="00837862" w:rsidRDefault="00837862" w:rsidP="00837862">
            <w:pPr>
              <w:rPr>
                <w:snapToGrid w:val="0"/>
              </w:rPr>
            </w:pPr>
            <w:r w:rsidRPr="00837862">
              <w:rPr>
                <w:snapToGrid w:val="0"/>
              </w:rPr>
              <w:t>Потери</w:t>
            </w:r>
          </w:p>
        </w:tc>
        <w:tc>
          <w:tcPr>
            <w:tcW w:w="850" w:type="dxa"/>
            <w:tcBorders>
              <w:top w:val="nil"/>
              <w:left w:val="nil"/>
              <w:bottom w:val="single" w:sz="4" w:space="0" w:color="auto"/>
              <w:right w:val="single" w:sz="4" w:space="0" w:color="auto"/>
            </w:tcBorders>
            <w:shd w:val="clear" w:color="auto" w:fill="auto"/>
            <w:noWrap/>
            <w:vAlign w:val="bottom"/>
            <w:hideMark/>
          </w:tcPr>
          <w:p w14:paraId="12F3CA88" w14:textId="77777777" w:rsidR="00837862" w:rsidRPr="00837862" w:rsidRDefault="00837862" w:rsidP="00837862">
            <w:r w:rsidRPr="00837862">
              <w:t>тыс. Гкал</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D8FAF" w14:textId="77777777" w:rsidR="00837862" w:rsidRPr="00837862" w:rsidRDefault="00837862" w:rsidP="00837862">
            <w:pPr>
              <w:jc w:val="center"/>
              <w:rPr>
                <w:bCs/>
                <w:snapToGrid w:val="0"/>
              </w:rPr>
            </w:pPr>
            <w:r w:rsidRPr="00837862">
              <w:rPr>
                <w:bCs/>
                <w:snapToGrid w:val="0"/>
              </w:rPr>
              <w:t>10,639</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6E02F7" w14:textId="77777777" w:rsidR="00837862" w:rsidRPr="00837862" w:rsidRDefault="00837862" w:rsidP="00837862">
            <w:pPr>
              <w:jc w:val="center"/>
              <w:rPr>
                <w:snapToGrid w:val="0"/>
              </w:rPr>
            </w:pPr>
            <w:r w:rsidRPr="00837862">
              <w:rPr>
                <w:snapToGrid w:val="0"/>
              </w:rPr>
              <w:t>6,139</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4A820" w14:textId="77777777" w:rsidR="00837862" w:rsidRPr="00837862" w:rsidRDefault="00837862" w:rsidP="00837862">
            <w:pPr>
              <w:jc w:val="center"/>
              <w:rPr>
                <w:snapToGrid w:val="0"/>
              </w:rPr>
            </w:pPr>
            <w:r w:rsidRPr="00837862">
              <w:rPr>
                <w:snapToGrid w:val="0"/>
              </w:rPr>
              <w:t>4,500</w:t>
            </w:r>
          </w:p>
        </w:tc>
      </w:tr>
    </w:tbl>
    <w:p w14:paraId="44FDC26B" w14:textId="77777777" w:rsidR="00837862" w:rsidRPr="00837862" w:rsidRDefault="00837862" w:rsidP="00837862">
      <w:pPr>
        <w:ind w:firstLine="851"/>
        <w:jc w:val="both"/>
        <w:rPr>
          <w:snapToGrid w:val="0"/>
          <w:sz w:val="28"/>
          <w:szCs w:val="28"/>
        </w:rPr>
      </w:pPr>
    </w:p>
    <w:p w14:paraId="56185E22" w14:textId="77777777" w:rsidR="00837862" w:rsidRPr="00837862" w:rsidRDefault="00837862" w:rsidP="00837862">
      <w:pPr>
        <w:ind w:firstLine="851"/>
        <w:jc w:val="both"/>
        <w:rPr>
          <w:snapToGrid w:val="0"/>
          <w:sz w:val="28"/>
          <w:szCs w:val="28"/>
        </w:rPr>
      </w:pPr>
      <w:r w:rsidRPr="00837862">
        <w:rPr>
          <w:snapToGrid w:val="0"/>
          <w:sz w:val="28"/>
          <w:szCs w:val="28"/>
        </w:rPr>
        <w:t>Баланс тепловой энергии на 2023 год делится по полугодиям в соответствии с сформировавшимся фактическим отпуском тепловой энергии за 2021 год. Доли по полугодиям составляют 0,58 и 0,42 соответственно.</w:t>
      </w:r>
    </w:p>
    <w:p w14:paraId="7FE02154" w14:textId="77777777" w:rsidR="00837862" w:rsidRPr="00837862" w:rsidRDefault="00837862" w:rsidP="00837862">
      <w:pPr>
        <w:ind w:firstLine="851"/>
        <w:jc w:val="both"/>
        <w:rPr>
          <w:snapToGrid w:val="0"/>
          <w:sz w:val="28"/>
          <w:szCs w:val="28"/>
        </w:rPr>
      </w:pPr>
    </w:p>
    <w:p w14:paraId="546B91B2" w14:textId="77777777" w:rsidR="00837862" w:rsidRPr="00837862" w:rsidRDefault="00837862" w:rsidP="00837862">
      <w:pPr>
        <w:keepNext/>
        <w:keepLines/>
        <w:ind w:firstLine="709"/>
        <w:jc w:val="both"/>
        <w:outlineLvl w:val="1"/>
        <w:rPr>
          <w:rFonts w:eastAsia="Calibri"/>
          <w:sz w:val="28"/>
          <w:szCs w:val="28"/>
          <w:lang w:eastAsia="en-US"/>
        </w:rPr>
      </w:pPr>
      <w:r w:rsidRPr="00837862">
        <w:rPr>
          <w:rFonts w:eastAsia="Calibri"/>
          <w:sz w:val="28"/>
          <w:szCs w:val="28"/>
          <w:lang w:eastAsia="en-US"/>
        </w:rPr>
        <w:t>Расходы на оплату услуг, оказываемых организациями, осуществляющими регулируемые виды деятельности</w:t>
      </w:r>
    </w:p>
    <w:p w14:paraId="3DC12F02" w14:textId="77777777" w:rsidR="00837862" w:rsidRPr="00837862" w:rsidRDefault="00837862" w:rsidP="00837862">
      <w:pPr>
        <w:rPr>
          <w:snapToGrid w:val="0"/>
          <w:sz w:val="28"/>
          <w:szCs w:val="28"/>
        </w:rPr>
      </w:pPr>
    </w:p>
    <w:p w14:paraId="3735354C"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По данной статье предприятием планируются расходы в размере </w:t>
      </w:r>
      <w:r w:rsidRPr="00837862">
        <w:rPr>
          <w:snapToGrid w:val="0"/>
          <w:sz w:val="28"/>
          <w:szCs w:val="28"/>
        </w:rPr>
        <w:br/>
        <w:t xml:space="preserve">421 тыс. руб. </w:t>
      </w:r>
    </w:p>
    <w:p w14:paraId="0F4A68B9"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Экспертами был произведён анализ экономической обоснованности затрат предприятия по данной статье, в соответствии с Основами </w:t>
      </w:r>
      <w:r w:rsidRPr="00837862">
        <w:rPr>
          <w:snapToGrid w:val="0"/>
          <w:sz w:val="28"/>
          <w:szCs w:val="28"/>
        </w:rPr>
        <w:lastRenderedPageBreak/>
        <w:t>ценообразования. Для этого были рассмотрены и проанализированы следующие представленные материалы:</w:t>
      </w:r>
    </w:p>
    <w:p w14:paraId="34A038F4"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Физические показатели ООО «Ясная поляна» на 2023 год, в разрезе затрат на электроэнергию (стр. 16 том 1).</w:t>
      </w:r>
    </w:p>
    <w:p w14:paraId="01B5C7E1"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Расчёт расхода воды и водоотведения на 2023 год, в разрезе объёма водоотведения (стр. 570 том 2).</w:t>
      </w:r>
    </w:p>
    <w:p w14:paraId="35C1B10B"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Расчёт расходов на водоотведение на 2023 год (стр. 1520 том 4).</w:t>
      </w:r>
    </w:p>
    <w:p w14:paraId="62B1D694"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Расчёт стоимости водоотведения на нужды котельных на 2023 год (стр. 1521 том 4).</w:t>
      </w:r>
    </w:p>
    <w:p w14:paraId="5B81C59A"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Расчёт расхода воды и водоотведения на 2023 год, в разрезе объёма водоотведения (стр. 1523 том 4).</w:t>
      </w:r>
    </w:p>
    <w:p w14:paraId="1C869CFC" w14:textId="77777777" w:rsidR="00837862" w:rsidRPr="00837862" w:rsidRDefault="00837862" w:rsidP="00837862">
      <w:pPr>
        <w:ind w:firstLine="709"/>
        <w:jc w:val="both"/>
        <w:rPr>
          <w:snapToGrid w:val="0"/>
          <w:sz w:val="28"/>
          <w:szCs w:val="28"/>
        </w:rPr>
      </w:pPr>
      <w:r w:rsidRPr="00837862">
        <w:rPr>
          <w:snapToGrid w:val="0"/>
          <w:sz w:val="28"/>
          <w:szCs w:val="28"/>
        </w:rPr>
        <w:t xml:space="preserve">Тариф на водоотведение для ООО «Энергоресурс», утверждён постановлением РЭК Кузбасса от 24.11.2022 № 413 </w:t>
      </w:r>
      <w:r w:rsidRPr="00837862">
        <w:rPr>
          <w:snapToGrid w:val="0"/>
          <w:sz w:val="28"/>
          <w:szCs w:val="28"/>
        </w:rPr>
        <w:br/>
        <w:t>«О внесении изменений в постановление Региональной энергетической комиссии Кузбасса от 22.06.2021 № 212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«Энергоресурс» (Прокопьевский муниципальный округ, за исключением пгт. Краснобродский)» и составляет:</w:t>
      </w:r>
    </w:p>
    <w:p w14:paraId="73412292"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с 01.12.2022 по 31.12.2022 года – 21,81 руб. куб. м.;</w:t>
      </w:r>
    </w:p>
    <w:p w14:paraId="24D82FA1"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с 01.01.2023 по 31.12.2023 года – 21,81 руб. куб. м.</w:t>
      </w:r>
    </w:p>
    <w:p w14:paraId="14A7FF3E" w14:textId="77777777" w:rsidR="00837862" w:rsidRPr="00837862" w:rsidRDefault="00837862" w:rsidP="00837862">
      <w:pPr>
        <w:tabs>
          <w:tab w:val="left" w:pos="567"/>
        </w:tabs>
        <w:ind w:firstLine="709"/>
        <w:jc w:val="both"/>
        <w:rPr>
          <w:snapToGrid w:val="0"/>
          <w:sz w:val="28"/>
          <w:szCs w:val="28"/>
        </w:rPr>
      </w:pPr>
      <w:r w:rsidRPr="00837862">
        <w:rPr>
          <w:snapToGrid w:val="0"/>
          <w:sz w:val="28"/>
          <w:szCs w:val="28"/>
        </w:rPr>
        <w:t xml:space="preserve">В соответствии с расчётом расхода воды и водоотведения на 2023 год (стр. 520 том 2, стр. 1523 том 4), объём водоотведения от котельных ООО «Ясная поляна» составил 20,952 тыс. куб. м. </w:t>
      </w:r>
    </w:p>
    <w:p w14:paraId="0BF7B981" w14:textId="77777777" w:rsidR="00837862" w:rsidRPr="00837862" w:rsidRDefault="00837862" w:rsidP="00837862">
      <w:pPr>
        <w:tabs>
          <w:tab w:val="left" w:pos="567"/>
        </w:tabs>
        <w:ind w:firstLine="709"/>
        <w:jc w:val="both"/>
        <w:rPr>
          <w:snapToGrid w:val="0"/>
          <w:sz w:val="28"/>
          <w:szCs w:val="28"/>
        </w:rPr>
      </w:pPr>
      <w:r w:rsidRPr="00837862">
        <w:rPr>
          <w:snapToGrid w:val="0"/>
          <w:sz w:val="28"/>
          <w:szCs w:val="28"/>
        </w:rPr>
        <w:t>Таким образом, расходы на водоотведение в 2023 году составят:</w:t>
      </w:r>
    </w:p>
    <w:p w14:paraId="39944462" w14:textId="77777777" w:rsidR="00837862" w:rsidRPr="00837862" w:rsidRDefault="00837862" w:rsidP="00837862">
      <w:pPr>
        <w:tabs>
          <w:tab w:val="left" w:pos="567"/>
        </w:tabs>
        <w:ind w:firstLine="709"/>
        <w:jc w:val="both"/>
        <w:rPr>
          <w:snapToGrid w:val="0"/>
          <w:sz w:val="28"/>
          <w:szCs w:val="28"/>
        </w:rPr>
      </w:pPr>
      <w:r w:rsidRPr="00837862">
        <w:rPr>
          <w:snapToGrid w:val="0"/>
          <w:sz w:val="28"/>
          <w:szCs w:val="28"/>
        </w:rPr>
        <w:t xml:space="preserve">20,952 тыс. куб. м. (общий объём стоков) × 21,81 руб. куб. м. (средневзвешенный тариф на водоотведение на 2023 год) = </w:t>
      </w:r>
      <w:r w:rsidRPr="00837862">
        <w:rPr>
          <w:b/>
          <w:snapToGrid w:val="0"/>
          <w:sz w:val="28"/>
          <w:szCs w:val="28"/>
        </w:rPr>
        <w:t>215 тыс. руб.</w:t>
      </w:r>
    </w:p>
    <w:p w14:paraId="08103820" w14:textId="77777777" w:rsidR="00837862" w:rsidRPr="00837862" w:rsidRDefault="00837862" w:rsidP="00837862">
      <w:pPr>
        <w:tabs>
          <w:tab w:val="left" w:pos="567"/>
        </w:tabs>
        <w:ind w:firstLine="709"/>
        <w:jc w:val="both"/>
        <w:rPr>
          <w:snapToGrid w:val="0"/>
          <w:sz w:val="28"/>
          <w:szCs w:val="28"/>
        </w:rPr>
      </w:pPr>
      <w:r w:rsidRPr="00837862">
        <w:rPr>
          <w:snapToGrid w:val="0"/>
          <w:sz w:val="28"/>
          <w:szCs w:val="28"/>
        </w:rPr>
        <w:t>Данные расходы эксперты считают экономически обоснованными</w:t>
      </w:r>
      <w:r w:rsidRPr="00837862">
        <w:rPr>
          <w:snapToGrid w:val="0"/>
          <w:sz w:val="28"/>
          <w:szCs w:val="28"/>
        </w:rPr>
        <w:br/>
        <w:t>и предлагают к включению в НВВ предприятия на 2023 год.</w:t>
      </w:r>
    </w:p>
    <w:p w14:paraId="7145D2E7" w14:textId="77777777" w:rsidR="00837862" w:rsidRPr="00837862" w:rsidRDefault="00837862" w:rsidP="00837862">
      <w:pPr>
        <w:tabs>
          <w:tab w:val="left" w:pos="567"/>
        </w:tabs>
        <w:ind w:firstLine="709"/>
        <w:jc w:val="both"/>
        <w:rPr>
          <w:snapToGrid w:val="0"/>
          <w:sz w:val="28"/>
          <w:szCs w:val="28"/>
        </w:rPr>
      </w:pPr>
      <w:r w:rsidRPr="00837862">
        <w:rPr>
          <w:snapToGrid w:val="0"/>
          <w:sz w:val="28"/>
          <w:szCs w:val="28"/>
        </w:rPr>
        <w:t xml:space="preserve">Расходы в размере 206 тыс. руб., подлежат исключению из НВВ </w:t>
      </w:r>
      <w:r w:rsidRPr="00837862">
        <w:rPr>
          <w:snapToGrid w:val="0"/>
          <w:sz w:val="28"/>
          <w:szCs w:val="28"/>
        </w:rPr>
        <w:br/>
        <w:t>на 2023 год, как экономически необоснованные.</w:t>
      </w:r>
    </w:p>
    <w:p w14:paraId="1EB8D95D" w14:textId="77777777" w:rsidR="00837862" w:rsidRPr="00837862" w:rsidRDefault="00837862" w:rsidP="00837862">
      <w:pPr>
        <w:rPr>
          <w:snapToGrid w:val="0"/>
          <w:sz w:val="28"/>
          <w:szCs w:val="28"/>
        </w:rPr>
      </w:pPr>
    </w:p>
    <w:p w14:paraId="34777890" w14:textId="77777777" w:rsidR="00837862" w:rsidRPr="00837862" w:rsidRDefault="00837862" w:rsidP="00837862">
      <w:pPr>
        <w:keepNext/>
        <w:keepLines/>
        <w:ind w:firstLine="709"/>
        <w:jc w:val="both"/>
        <w:outlineLvl w:val="1"/>
        <w:rPr>
          <w:rFonts w:eastAsia="Calibri"/>
          <w:sz w:val="28"/>
          <w:szCs w:val="28"/>
          <w:lang w:eastAsia="en-US"/>
        </w:rPr>
      </w:pPr>
      <w:r w:rsidRPr="00837862">
        <w:rPr>
          <w:rFonts w:eastAsia="Calibri"/>
          <w:sz w:val="28"/>
          <w:szCs w:val="28"/>
          <w:lang w:eastAsia="en-US"/>
        </w:rPr>
        <w:t>Арендная плата</w:t>
      </w:r>
    </w:p>
    <w:p w14:paraId="6658F37E" w14:textId="77777777" w:rsidR="00837862" w:rsidRPr="00837862" w:rsidRDefault="00837862" w:rsidP="00837862">
      <w:pPr>
        <w:tabs>
          <w:tab w:val="left" w:pos="1890"/>
        </w:tabs>
        <w:ind w:firstLine="709"/>
        <w:jc w:val="both"/>
        <w:rPr>
          <w:snapToGrid w:val="0"/>
          <w:sz w:val="28"/>
          <w:szCs w:val="28"/>
        </w:rPr>
      </w:pPr>
    </w:p>
    <w:p w14:paraId="7D82180A" w14:textId="77777777" w:rsidR="00837862" w:rsidRPr="00837862" w:rsidRDefault="00837862" w:rsidP="00837862">
      <w:pPr>
        <w:ind w:firstLine="851"/>
        <w:jc w:val="both"/>
        <w:rPr>
          <w:snapToGrid w:val="0"/>
          <w:sz w:val="28"/>
          <w:szCs w:val="28"/>
        </w:rPr>
      </w:pPr>
      <w:r w:rsidRPr="00837862">
        <w:rPr>
          <w:snapToGrid w:val="0"/>
          <w:sz w:val="28"/>
          <w:szCs w:val="28"/>
        </w:rPr>
        <w:t xml:space="preserve">По данной статье предприятием планируются расходы в размере </w:t>
      </w:r>
      <w:r w:rsidRPr="00837862">
        <w:rPr>
          <w:snapToGrid w:val="0"/>
          <w:sz w:val="28"/>
          <w:szCs w:val="28"/>
        </w:rPr>
        <w:br/>
        <w:t xml:space="preserve">32 тыс. руб. </w:t>
      </w:r>
    </w:p>
    <w:p w14:paraId="02E12DB9" w14:textId="77777777" w:rsidR="00837862" w:rsidRPr="00837862" w:rsidRDefault="00837862" w:rsidP="00837862">
      <w:pPr>
        <w:ind w:firstLine="851"/>
        <w:jc w:val="both"/>
        <w:rPr>
          <w:snapToGrid w:val="0"/>
          <w:sz w:val="28"/>
          <w:szCs w:val="28"/>
        </w:rPr>
      </w:pPr>
      <w:r w:rsidRPr="00837862">
        <w:rPr>
          <w:snapToGrid w:val="0"/>
          <w:sz w:val="28"/>
          <w:szCs w:val="28"/>
        </w:rPr>
        <w:t>Экспертами были рассмотрены и проанализированы следующие обосновывающие материалы:</w:t>
      </w:r>
    </w:p>
    <w:p w14:paraId="13A3CFE0" w14:textId="77777777" w:rsidR="00837862" w:rsidRPr="00837862" w:rsidRDefault="00837862" w:rsidP="00837862">
      <w:pPr>
        <w:ind w:firstLine="851"/>
        <w:jc w:val="both"/>
        <w:rPr>
          <w:snapToGrid w:val="0"/>
          <w:sz w:val="28"/>
          <w:szCs w:val="28"/>
        </w:rPr>
      </w:pPr>
      <w:r w:rsidRPr="00837862">
        <w:rPr>
          <w:snapToGrid w:val="0"/>
          <w:sz w:val="28"/>
          <w:szCs w:val="28"/>
        </w:rPr>
        <w:t>Расчёт по арендной плате на 2023 год (стр. 1530 том 5).</w:t>
      </w:r>
    </w:p>
    <w:p w14:paraId="0E6A8AAA" w14:textId="77777777" w:rsidR="00837862" w:rsidRPr="00837862" w:rsidRDefault="00837862" w:rsidP="00837862">
      <w:pPr>
        <w:ind w:firstLine="851"/>
        <w:jc w:val="both"/>
        <w:rPr>
          <w:snapToGrid w:val="0"/>
          <w:sz w:val="28"/>
          <w:szCs w:val="28"/>
        </w:rPr>
      </w:pPr>
      <w:r w:rsidRPr="00837862">
        <w:rPr>
          <w:snapToGrid w:val="0"/>
          <w:sz w:val="28"/>
          <w:szCs w:val="28"/>
        </w:rPr>
        <w:t>В соответствии с данным расчётом кадастровая стоимость, арендуемых ООО «Ясная поляна» земельных участков, составляет 10 757,57 тыс. руб. Ставка налога на землю, в соответствии с решением Совета народных депутатов Прокопьевского муниципального округа от 25.11.2020 № 209 составляет 0,3 %.</w:t>
      </w:r>
    </w:p>
    <w:p w14:paraId="28564E69" w14:textId="77777777" w:rsidR="00837862" w:rsidRPr="00837862" w:rsidRDefault="00837862" w:rsidP="00837862">
      <w:pPr>
        <w:ind w:firstLine="851"/>
        <w:jc w:val="both"/>
        <w:rPr>
          <w:snapToGrid w:val="0"/>
          <w:sz w:val="28"/>
          <w:szCs w:val="28"/>
        </w:rPr>
      </w:pPr>
      <w:r w:rsidRPr="00837862">
        <w:rPr>
          <w:snapToGrid w:val="0"/>
          <w:sz w:val="28"/>
          <w:szCs w:val="28"/>
        </w:rPr>
        <w:lastRenderedPageBreak/>
        <w:t xml:space="preserve">Таким образом сумма арендных платежей на 2023 год составит: 10 757,57 × 0,3 % = </w:t>
      </w:r>
      <w:r w:rsidRPr="00837862">
        <w:rPr>
          <w:b/>
          <w:snapToGrid w:val="0"/>
          <w:sz w:val="28"/>
          <w:szCs w:val="28"/>
        </w:rPr>
        <w:t>32 тыс. руб.</w:t>
      </w:r>
    </w:p>
    <w:p w14:paraId="120AE3E5" w14:textId="77777777" w:rsidR="00837862" w:rsidRPr="00837862" w:rsidRDefault="00837862" w:rsidP="00837862">
      <w:pPr>
        <w:ind w:firstLine="851"/>
        <w:jc w:val="both"/>
        <w:rPr>
          <w:snapToGrid w:val="0"/>
          <w:sz w:val="28"/>
          <w:szCs w:val="28"/>
        </w:rPr>
      </w:pPr>
      <w:r w:rsidRPr="00837862">
        <w:rPr>
          <w:snapToGrid w:val="0"/>
          <w:sz w:val="28"/>
          <w:szCs w:val="28"/>
        </w:rPr>
        <w:t>Данные расходы эксперты считают экономически обоснованными</w:t>
      </w:r>
      <w:r w:rsidRPr="00837862">
        <w:rPr>
          <w:snapToGrid w:val="0"/>
          <w:sz w:val="28"/>
          <w:szCs w:val="28"/>
        </w:rPr>
        <w:br/>
        <w:t>и предлагают к включению в НВВ предприятия на 2023 год.</w:t>
      </w:r>
    </w:p>
    <w:p w14:paraId="46D58230" w14:textId="77777777" w:rsidR="00837862" w:rsidRPr="00837862" w:rsidRDefault="00837862" w:rsidP="00837862">
      <w:pPr>
        <w:ind w:firstLine="851"/>
        <w:jc w:val="both"/>
        <w:rPr>
          <w:snapToGrid w:val="0"/>
          <w:sz w:val="28"/>
          <w:szCs w:val="28"/>
        </w:rPr>
      </w:pPr>
      <w:r w:rsidRPr="00837862">
        <w:rPr>
          <w:snapToGrid w:val="0"/>
          <w:sz w:val="28"/>
          <w:szCs w:val="28"/>
        </w:rPr>
        <w:t>Корректировка предложения предприятия не проводилась.</w:t>
      </w:r>
    </w:p>
    <w:p w14:paraId="07F0358C" w14:textId="77777777" w:rsidR="00837862" w:rsidRPr="00837862" w:rsidRDefault="00837862" w:rsidP="00837862">
      <w:pPr>
        <w:ind w:firstLine="851"/>
        <w:jc w:val="both"/>
        <w:rPr>
          <w:snapToGrid w:val="0"/>
          <w:sz w:val="28"/>
          <w:szCs w:val="28"/>
        </w:rPr>
      </w:pPr>
    </w:p>
    <w:p w14:paraId="2542E1A0" w14:textId="77777777" w:rsidR="00837862" w:rsidRPr="00837862" w:rsidRDefault="00837862" w:rsidP="00837862">
      <w:pPr>
        <w:jc w:val="center"/>
        <w:outlineLvl w:val="1"/>
        <w:rPr>
          <w:b/>
          <w:sz w:val="28"/>
        </w:rPr>
      </w:pPr>
      <w:r w:rsidRPr="00837862">
        <w:rPr>
          <w:b/>
          <w:sz w:val="28"/>
        </w:rPr>
        <w:t xml:space="preserve">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 </w:t>
      </w:r>
    </w:p>
    <w:p w14:paraId="11D67F95" w14:textId="77777777" w:rsidR="00837862" w:rsidRPr="00837862" w:rsidRDefault="00837862" w:rsidP="00837862">
      <w:pPr>
        <w:rPr>
          <w:sz w:val="28"/>
          <w:szCs w:val="28"/>
        </w:rPr>
      </w:pPr>
    </w:p>
    <w:p w14:paraId="6CE94367" w14:textId="77777777" w:rsidR="00837862" w:rsidRPr="00837862" w:rsidRDefault="00837862" w:rsidP="00837862">
      <w:pPr>
        <w:ind w:firstLine="709"/>
        <w:jc w:val="both"/>
        <w:outlineLvl w:val="1"/>
        <w:rPr>
          <w:sz w:val="28"/>
        </w:rPr>
      </w:pPr>
      <w:r w:rsidRPr="00837862">
        <w:rPr>
          <w:sz w:val="28"/>
        </w:rPr>
        <w:t xml:space="preserve">По данной статье предприятием планируются расходы в размере </w:t>
      </w:r>
      <w:r w:rsidRPr="00837862">
        <w:rPr>
          <w:sz w:val="28"/>
        </w:rPr>
        <w:br/>
        <w:t xml:space="preserve">23 тыс. руб. </w:t>
      </w:r>
    </w:p>
    <w:p w14:paraId="4BCBC32C" w14:textId="77777777" w:rsidR="00837862" w:rsidRPr="00837862" w:rsidRDefault="00837862" w:rsidP="00837862">
      <w:pPr>
        <w:ind w:firstLine="709"/>
        <w:jc w:val="both"/>
        <w:outlineLvl w:val="1"/>
        <w:rPr>
          <w:sz w:val="28"/>
        </w:rPr>
      </w:pPr>
      <w:r w:rsidRPr="00837862">
        <w:rPr>
          <w:sz w:val="28"/>
        </w:rPr>
        <w:t>Экспертами были рассмотрены и проанализированы следующие обосновывающие материалы:</w:t>
      </w:r>
    </w:p>
    <w:p w14:paraId="630B5975" w14:textId="77777777" w:rsidR="00837862" w:rsidRPr="00837862" w:rsidRDefault="00837862" w:rsidP="00837862">
      <w:pPr>
        <w:ind w:firstLine="709"/>
        <w:jc w:val="both"/>
        <w:outlineLvl w:val="1"/>
        <w:rPr>
          <w:sz w:val="28"/>
        </w:rPr>
      </w:pPr>
      <w:r w:rsidRPr="00837862">
        <w:rPr>
          <w:sz w:val="28"/>
        </w:rPr>
        <w:t>Расчёт налогов ООО «Ясная поляна» на 2023 год, в разрезе затрат на плату за негативное воздействие (стр. 1536 том 5).</w:t>
      </w:r>
    </w:p>
    <w:p w14:paraId="4573BB9D" w14:textId="77777777" w:rsidR="00837862" w:rsidRPr="00837862" w:rsidRDefault="00837862" w:rsidP="00837862">
      <w:pPr>
        <w:ind w:firstLine="709"/>
        <w:jc w:val="both"/>
        <w:outlineLvl w:val="1"/>
        <w:rPr>
          <w:sz w:val="28"/>
        </w:rPr>
      </w:pPr>
      <w:r w:rsidRPr="00837862">
        <w:rPr>
          <w:sz w:val="28"/>
        </w:rPr>
        <w:t>Плановые и фактические показатели по производству и реализации тепловой энергии ООО «Ясная поляна» за 2021 год, в разрезе затрат на плату за негативное воздействие (стр. 14-15 том 1).</w:t>
      </w:r>
    </w:p>
    <w:p w14:paraId="03F15546" w14:textId="77777777" w:rsidR="00837862" w:rsidRPr="00837862" w:rsidRDefault="00837862" w:rsidP="00837862">
      <w:pPr>
        <w:ind w:firstLine="709"/>
        <w:jc w:val="both"/>
        <w:outlineLvl w:val="1"/>
        <w:rPr>
          <w:sz w:val="28"/>
        </w:rPr>
      </w:pPr>
      <w:r w:rsidRPr="00837862">
        <w:rPr>
          <w:sz w:val="28"/>
        </w:rPr>
        <w:t>Расчёт налогов ООО «Ясная поляна» за 2021 год, в разрезе затрат на плату за негативное воздействие (стр. 1536 том 5).</w:t>
      </w:r>
    </w:p>
    <w:p w14:paraId="5C610CBC" w14:textId="77777777" w:rsidR="00837862" w:rsidRPr="00837862" w:rsidRDefault="00837862" w:rsidP="00837862">
      <w:pPr>
        <w:ind w:firstLine="709"/>
        <w:jc w:val="both"/>
        <w:outlineLvl w:val="1"/>
        <w:rPr>
          <w:sz w:val="28"/>
        </w:rPr>
      </w:pPr>
      <w:r w:rsidRPr="00837862">
        <w:rPr>
          <w:sz w:val="28"/>
        </w:rPr>
        <w:t>Декларация по плате за негативное воздействие на окружающую среду за 2021 год (стр. 1538-1590 том 5).</w:t>
      </w:r>
    </w:p>
    <w:p w14:paraId="12326BE1" w14:textId="77777777" w:rsidR="00837862" w:rsidRPr="00837862" w:rsidRDefault="00837862" w:rsidP="00837862">
      <w:pPr>
        <w:ind w:firstLine="709"/>
        <w:jc w:val="both"/>
        <w:outlineLvl w:val="1"/>
        <w:rPr>
          <w:sz w:val="28"/>
        </w:rPr>
      </w:pPr>
      <w:r w:rsidRPr="00837862">
        <w:rPr>
          <w:sz w:val="28"/>
        </w:rPr>
        <w:t>Отчётная форма BALANCE.CALC.TARIFF.WARM.2021.FACT в разрезе затрат на плату за выбросы и сбросы загрязняющих веществ.</w:t>
      </w:r>
    </w:p>
    <w:p w14:paraId="33615993" w14:textId="77777777" w:rsidR="00837862" w:rsidRPr="00837862" w:rsidRDefault="00837862" w:rsidP="00837862">
      <w:pPr>
        <w:ind w:firstLine="709"/>
        <w:jc w:val="both"/>
        <w:outlineLvl w:val="1"/>
        <w:rPr>
          <w:sz w:val="28"/>
        </w:rPr>
      </w:pPr>
      <w:r w:rsidRPr="00837862">
        <w:rPr>
          <w:rFonts w:hint="eastAsia"/>
          <w:sz w:val="28"/>
        </w:rPr>
        <w:t>В</w:t>
      </w:r>
      <w:r w:rsidRPr="00837862">
        <w:rPr>
          <w:sz w:val="28"/>
        </w:rPr>
        <w:t xml:space="preserve"> </w:t>
      </w:r>
      <w:r w:rsidRPr="00837862">
        <w:rPr>
          <w:rFonts w:hint="eastAsia"/>
          <w:sz w:val="28"/>
        </w:rPr>
        <w:t>связи</w:t>
      </w:r>
      <w:r w:rsidRPr="00837862">
        <w:rPr>
          <w:sz w:val="28"/>
        </w:rPr>
        <w:t xml:space="preserve"> </w:t>
      </w:r>
      <w:r w:rsidRPr="00837862">
        <w:rPr>
          <w:rFonts w:hint="eastAsia"/>
          <w:sz w:val="28"/>
        </w:rPr>
        <w:t>с</w:t>
      </w:r>
      <w:r w:rsidRPr="00837862">
        <w:rPr>
          <w:sz w:val="28"/>
        </w:rPr>
        <w:t xml:space="preserve"> </w:t>
      </w:r>
      <w:r w:rsidRPr="00837862">
        <w:rPr>
          <w:rFonts w:hint="eastAsia"/>
          <w:sz w:val="28"/>
        </w:rPr>
        <w:t>тем</w:t>
      </w:r>
      <w:r w:rsidRPr="00837862">
        <w:rPr>
          <w:sz w:val="28"/>
        </w:rPr>
        <w:t xml:space="preserve">, </w:t>
      </w:r>
      <w:r w:rsidRPr="00837862">
        <w:rPr>
          <w:rFonts w:hint="eastAsia"/>
          <w:sz w:val="28"/>
        </w:rPr>
        <w:t>что</w:t>
      </w:r>
      <w:r w:rsidRPr="00837862">
        <w:rPr>
          <w:sz w:val="28"/>
        </w:rPr>
        <w:t xml:space="preserve"> </w:t>
      </w:r>
      <w:r w:rsidRPr="00837862">
        <w:rPr>
          <w:rFonts w:hint="eastAsia"/>
          <w:sz w:val="28"/>
        </w:rPr>
        <w:t>предложение</w:t>
      </w:r>
      <w:r w:rsidRPr="00837862">
        <w:rPr>
          <w:sz w:val="28"/>
        </w:rPr>
        <w:t xml:space="preserve"> </w:t>
      </w:r>
      <w:r w:rsidRPr="00837862">
        <w:rPr>
          <w:rFonts w:hint="eastAsia"/>
          <w:sz w:val="28"/>
        </w:rPr>
        <w:t>предприятия</w:t>
      </w:r>
      <w:r w:rsidRPr="00837862">
        <w:rPr>
          <w:sz w:val="28"/>
        </w:rPr>
        <w:t xml:space="preserve"> по статье «Плата</w:t>
      </w:r>
      <w:r w:rsidRPr="00837862">
        <w:rPr>
          <w:b/>
          <w:sz w:val="28"/>
        </w:rPr>
        <w:t xml:space="preserve"> </w:t>
      </w:r>
      <w:r w:rsidRPr="00837862">
        <w:rPr>
          <w:sz w:val="28"/>
        </w:rPr>
        <w:t>за выбросы и сбросы загрязняющих веществ в окружающую среду»</w:t>
      </w:r>
      <w:r w:rsidRPr="00837862">
        <w:rPr>
          <w:rFonts w:hint="eastAsia"/>
          <w:sz w:val="28"/>
        </w:rPr>
        <w:t xml:space="preserve"> не</w:t>
      </w:r>
      <w:r w:rsidRPr="00837862">
        <w:rPr>
          <w:sz w:val="28"/>
        </w:rPr>
        <w:t xml:space="preserve"> </w:t>
      </w:r>
      <w:r w:rsidRPr="00837862">
        <w:rPr>
          <w:rFonts w:hint="eastAsia"/>
          <w:sz w:val="28"/>
        </w:rPr>
        <w:t>превышает</w:t>
      </w:r>
      <w:r w:rsidRPr="00837862">
        <w:rPr>
          <w:sz w:val="28"/>
        </w:rPr>
        <w:t xml:space="preserve"> </w:t>
      </w:r>
      <w:r w:rsidRPr="00837862">
        <w:rPr>
          <w:rFonts w:hint="eastAsia"/>
          <w:sz w:val="28"/>
        </w:rPr>
        <w:t>экономически</w:t>
      </w:r>
      <w:r w:rsidRPr="00837862">
        <w:rPr>
          <w:sz w:val="28"/>
        </w:rPr>
        <w:t xml:space="preserve"> </w:t>
      </w:r>
      <w:r w:rsidRPr="00837862">
        <w:rPr>
          <w:rFonts w:hint="eastAsia"/>
          <w:sz w:val="28"/>
        </w:rPr>
        <w:t>обоснованный</w:t>
      </w:r>
      <w:r w:rsidRPr="00837862">
        <w:rPr>
          <w:sz w:val="28"/>
        </w:rPr>
        <w:t xml:space="preserve"> </w:t>
      </w:r>
      <w:r w:rsidRPr="00837862">
        <w:rPr>
          <w:rFonts w:hint="eastAsia"/>
          <w:sz w:val="28"/>
        </w:rPr>
        <w:t>уровень</w:t>
      </w:r>
      <w:r w:rsidRPr="00837862">
        <w:rPr>
          <w:sz w:val="28"/>
        </w:rPr>
        <w:t xml:space="preserve">, </w:t>
      </w:r>
      <w:r w:rsidRPr="00837862">
        <w:rPr>
          <w:rFonts w:hint="eastAsia"/>
          <w:sz w:val="28"/>
        </w:rPr>
        <w:t>в</w:t>
      </w:r>
      <w:r w:rsidRPr="00837862">
        <w:rPr>
          <w:sz w:val="28"/>
        </w:rPr>
        <w:t xml:space="preserve"> </w:t>
      </w:r>
      <w:r w:rsidRPr="00837862">
        <w:rPr>
          <w:rFonts w:hint="eastAsia"/>
          <w:sz w:val="28"/>
        </w:rPr>
        <w:t>целях</w:t>
      </w:r>
      <w:r w:rsidRPr="00837862">
        <w:rPr>
          <w:sz w:val="28"/>
        </w:rPr>
        <w:t xml:space="preserve"> </w:t>
      </w:r>
      <w:r w:rsidRPr="00837862">
        <w:rPr>
          <w:rFonts w:hint="eastAsia"/>
          <w:sz w:val="28"/>
        </w:rPr>
        <w:t>соблюдения</w:t>
      </w:r>
      <w:r w:rsidRPr="00837862">
        <w:rPr>
          <w:sz w:val="28"/>
        </w:rPr>
        <w:t xml:space="preserve"> </w:t>
      </w:r>
      <w:r w:rsidRPr="00837862">
        <w:rPr>
          <w:rFonts w:hint="eastAsia"/>
          <w:sz w:val="28"/>
        </w:rPr>
        <w:t>баланса</w:t>
      </w:r>
      <w:r w:rsidRPr="00837862">
        <w:rPr>
          <w:sz w:val="28"/>
        </w:rPr>
        <w:t xml:space="preserve"> </w:t>
      </w:r>
      <w:r w:rsidRPr="00837862">
        <w:rPr>
          <w:rFonts w:hint="eastAsia"/>
          <w:sz w:val="28"/>
        </w:rPr>
        <w:t>экономических</w:t>
      </w:r>
      <w:r w:rsidRPr="00837862">
        <w:rPr>
          <w:sz w:val="28"/>
        </w:rPr>
        <w:t xml:space="preserve"> </w:t>
      </w:r>
      <w:r w:rsidRPr="00837862">
        <w:rPr>
          <w:rFonts w:hint="eastAsia"/>
          <w:sz w:val="28"/>
        </w:rPr>
        <w:t>интересов</w:t>
      </w:r>
      <w:r w:rsidRPr="00837862">
        <w:rPr>
          <w:sz w:val="28"/>
        </w:rPr>
        <w:t xml:space="preserve"> </w:t>
      </w:r>
      <w:r w:rsidRPr="00837862">
        <w:rPr>
          <w:rFonts w:hint="eastAsia"/>
          <w:sz w:val="28"/>
        </w:rPr>
        <w:t>регулируемых</w:t>
      </w:r>
      <w:r w:rsidRPr="00837862">
        <w:rPr>
          <w:sz w:val="28"/>
        </w:rPr>
        <w:t xml:space="preserve"> </w:t>
      </w:r>
      <w:r w:rsidRPr="00837862">
        <w:rPr>
          <w:rFonts w:hint="eastAsia"/>
          <w:sz w:val="28"/>
        </w:rPr>
        <w:t>организаций</w:t>
      </w:r>
      <w:r w:rsidRPr="00837862">
        <w:rPr>
          <w:sz w:val="28"/>
        </w:rPr>
        <w:t xml:space="preserve"> </w:t>
      </w:r>
      <w:r w:rsidRPr="00837862">
        <w:rPr>
          <w:sz w:val="28"/>
        </w:rPr>
        <w:br/>
      </w:r>
      <w:r w:rsidRPr="00837862">
        <w:rPr>
          <w:rFonts w:hint="eastAsia"/>
          <w:sz w:val="28"/>
        </w:rPr>
        <w:t>и</w:t>
      </w:r>
      <w:r w:rsidRPr="00837862">
        <w:rPr>
          <w:sz w:val="28"/>
        </w:rPr>
        <w:t xml:space="preserve"> </w:t>
      </w:r>
      <w:r w:rsidRPr="00837862">
        <w:rPr>
          <w:rFonts w:hint="eastAsia"/>
          <w:sz w:val="28"/>
        </w:rPr>
        <w:t>интересов</w:t>
      </w:r>
      <w:r w:rsidRPr="00837862">
        <w:rPr>
          <w:sz w:val="28"/>
        </w:rPr>
        <w:t xml:space="preserve"> </w:t>
      </w:r>
      <w:r w:rsidRPr="00837862">
        <w:rPr>
          <w:rFonts w:hint="eastAsia"/>
          <w:sz w:val="28"/>
        </w:rPr>
        <w:t>потребителей</w:t>
      </w:r>
      <w:r w:rsidRPr="00837862">
        <w:rPr>
          <w:sz w:val="28"/>
        </w:rPr>
        <w:t xml:space="preserve"> </w:t>
      </w:r>
      <w:r w:rsidRPr="00837862">
        <w:rPr>
          <w:rFonts w:hint="eastAsia"/>
          <w:sz w:val="28"/>
        </w:rPr>
        <w:t>эксперты</w:t>
      </w:r>
      <w:r w:rsidRPr="00837862">
        <w:rPr>
          <w:sz w:val="28"/>
        </w:rPr>
        <w:t xml:space="preserve"> </w:t>
      </w:r>
      <w:r w:rsidRPr="00837862">
        <w:rPr>
          <w:rFonts w:hint="eastAsia"/>
          <w:sz w:val="28"/>
        </w:rPr>
        <w:t>считают</w:t>
      </w:r>
      <w:r w:rsidRPr="00837862">
        <w:rPr>
          <w:sz w:val="28"/>
        </w:rPr>
        <w:t xml:space="preserve"> </w:t>
      </w:r>
      <w:r w:rsidRPr="00837862">
        <w:rPr>
          <w:rFonts w:hint="eastAsia"/>
          <w:sz w:val="28"/>
        </w:rPr>
        <w:t>целесообразным</w:t>
      </w:r>
      <w:r w:rsidRPr="00837862">
        <w:rPr>
          <w:sz w:val="28"/>
        </w:rPr>
        <w:t xml:space="preserve"> </w:t>
      </w:r>
      <w:r w:rsidRPr="00837862">
        <w:rPr>
          <w:rFonts w:hint="eastAsia"/>
          <w:sz w:val="28"/>
        </w:rPr>
        <w:t>принять</w:t>
      </w:r>
      <w:r w:rsidRPr="00837862">
        <w:rPr>
          <w:sz w:val="28"/>
        </w:rPr>
        <w:t xml:space="preserve"> </w:t>
      </w:r>
      <w:r w:rsidRPr="00837862">
        <w:rPr>
          <w:rFonts w:hint="eastAsia"/>
          <w:sz w:val="28"/>
        </w:rPr>
        <w:t>расходы</w:t>
      </w:r>
      <w:r w:rsidRPr="00837862">
        <w:rPr>
          <w:sz w:val="28"/>
        </w:rPr>
        <w:t xml:space="preserve"> </w:t>
      </w:r>
      <w:r w:rsidRPr="00837862">
        <w:rPr>
          <w:rFonts w:hint="eastAsia"/>
          <w:sz w:val="28"/>
        </w:rPr>
        <w:t>по</w:t>
      </w:r>
      <w:r w:rsidRPr="00837862">
        <w:rPr>
          <w:sz w:val="28"/>
        </w:rPr>
        <w:t xml:space="preserve"> </w:t>
      </w:r>
      <w:r w:rsidRPr="00837862">
        <w:rPr>
          <w:rFonts w:hint="eastAsia"/>
          <w:sz w:val="28"/>
        </w:rPr>
        <w:t>данной</w:t>
      </w:r>
      <w:r w:rsidRPr="00837862">
        <w:rPr>
          <w:sz w:val="28"/>
        </w:rPr>
        <w:t xml:space="preserve"> </w:t>
      </w:r>
      <w:r w:rsidRPr="00837862">
        <w:rPr>
          <w:rFonts w:hint="eastAsia"/>
          <w:sz w:val="28"/>
        </w:rPr>
        <w:t>статье</w:t>
      </w:r>
      <w:r w:rsidRPr="00837862">
        <w:rPr>
          <w:sz w:val="28"/>
        </w:rPr>
        <w:t xml:space="preserve"> </w:t>
      </w:r>
      <w:r w:rsidRPr="00837862">
        <w:rPr>
          <w:rFonts w:hint="eastAsia"/>
          <w:sz w:val="28"/>
        </w:rPr>
        <w:t>по</w:t>
      </w:r>
      <w:r w:rsidRPr="00837862">
        <w:rPr>
          <w:sz w:val="28"/>
        </w:rPr>
        <w:t xml:space="preserve"> </w:t>
      </w:r>
      <w:r w:rsidRPr="00837862">
        <w:rPr>
          <w:rFonts w:hint="eastAsia"/>
          <w:sz w:val="28"/>
        </w:rPr>
        <w:t>предложению</w:t>
      </w:r>
      <w:r w:rsidRPr="00837862">
        <w:rPr>
          <w:sz w:val="28"/>
        </w:rPr>
        <w:t xml:space="preserve"> </w:t>
      </w:r>
      <w:r w:rsidRPr="00837862">
        <w:rPr>
          <w:rFonts w:hint="eastAsia"/>
          <w:sz w:val="28"/>
        </w:rPr>
        <w:t>предприятия</w:t>
      </w:r>
      <w:r w:rsidRPr="00837862">
        <w:rPr>
          <w:sz w:val="28"/>
        </w:rPr>
        <w:t xml:space="preserve"> </w:t>
      </w:r>
      <w:r w:rsidRPr="00837862">
        <w:rPr>
          <w:rFonts w:hint="eastAsia"/>
          <w:sz w:val="28"/>
        </w:rPr>
        <w:t>в</w:t>
      </w:r>
      <w:r w:rsidRPr="00837862">
        <w:rPr>
          <w:sz w:val="28"/>
        </w:rPr>
        <w:t xml:space="preserve"> </w:t>
      </w:r>
      <w:r w:rsidRPr="00837862">
        <w:rPr>
          <w:rFonts w:hint="eastAsia"/>
          <w:sz w:val="28"/>
        </w:rPr>
        <w:t>размере</w:t>
      </w:r>
      <w:r w:rsidRPr="00837862">
        <w:rPr>
          <w:sz w:val="28"/>
        </w:rPr>
        <w:br/>
      </w:r>
      <w:r w:rsidRPr="00837862">
        <w:rPr>
          <w:b/>
          <w:sz w:val="28"/>
        </w:rPr>
        <w:t xml:space="preserve">23 </w:t>
      </w:r>
      <w:r w:rsidRPr="00837862">
        <w:rPr>
          <w:rFonts w:hint="eastAsia"/>
          <w:b/>
          <w:sz w:val="28"/>
        </w:rPr>
        <w:t>тыс</w:t>
      </w:r>
      <w:r w:rsidRPr="00837862">
        <w:rPr>
          <w:b/>
          <w:sz w:val="28"/>
        </w:rPr>
        <w:t xml:space="preserve">. </w:t>
      </w:r>
      <w:r w:rsidRPr="00837862">
        <w:rPr>
          <w:rFonts w:hint="eastAsia"/>
          <w:b/>
          <w:sz w:val="28"/>
        </w:rPr>
        <w:t>руб</w:t>
      </w:r>
      <w:r w:rsidRPr="00837862">
        <w:rPr>
          <w:sz w:val="28"/>
        </w:rPr>
        <w:t>.</w:t>
      </w:r>
    </w:p>
    <w:p w14:paraId="38B63724" w14:textId="77777777" w:rsidR="00837862" w:rsidRPr="00837862" w:rsidRDefault="00837862" w:rsidP="00837862">
      <w:pPr>
        <w:ind w:firstLine="709"/>
        <w:jc w:val="both"/>
        <w:outlineLvl w:val="1"/>
        <w:rPr>
          <w:sz w:val="28"/>
        </w:rPr>
      </w:pPr>
      <w:r w:rsidRPr="00837862">
        <w:rPr>
          <w:sz w:val="28"/>
        </w:rPr>
        <w:t>Данные расходы эксперты считают экономически обоснованными</w:t>
      </w:r>
      <w:r w:rsidRPr="00837862">
        <w:rPr>
          <w:sz w:val="28"/>
        </w:rPr>
        <w:br/>
        <w:t>и предлагают к включению в НВВ предприятия на 2023 год.</w:t>
      </w:r>
    </w:p>
    <w:p w14:paraId="416E38A5" w14:textId="77777777" w:rsidR="00837862" w:rsidRPr="00837862" w:rsidRDefault="00837862" w:rsidP="00837862">
      <w:pPr>
        <w:ind w:firstLine="709"/>
        <w:jc w:val="both"/>
        <w:outlineLvl w:val="1"/>
        <w:rPr>
          <w:sz w:val="28"/>
        </w:rPr>
      </w:pPr>
      <w:r w:rsidRPr="00837862">
        <w:rPr>
          <w:sz w:val="28"/>
        </w:rPr>
        <w:t>Корректировка предложения предприятия отсутствует.</w:t>
      </w:r>
    </w:p>
    <w:p w14:paraId="3C7FE03E" w14:textId="77777777" w:rsidR="00837862" w:rsidRPr="00837862" w:rsidRDefault="00837862" w:rsidP="00837862">
      <w:pPr>
        <w:rPr>
          <w:sz w:val="28"/>
          <w:szCs w:val="28"/>
        </w:rPr>
      </w:pPr>
    </w:p>
    <w:p w14:paraId="10CA7D3F" w14:textId="77777777" w:rsidR="00837862" w:rsidRPr="00837862" w:rsidRDefault="00837862" w:rsidP="00837862">
      <w:pPr>
        <w:jc w:val="center"/>
        <w:outlineLvl w:val="1"/>
        <w:rPr>
          <w:b/>
          <w:sz w:val="28"/>
        </w:rPr>
      </w:pPr>
      <w:r w:rsidRPr="00837862">
        <w:rPr>
          <w:b/>
          <w:sz w:val="28"/>
        </w:rPr>
        <w:t>Иные расходы, в том числе:</w:t>
      </w:r>
    </w:p>
    <w:p w14:paraId="4333A1BE" w14:textId="77777777" w:rsidR="00837862" w:rsidRPr="00837862" w:rsidRDefault="00837862" w:rsidP="00837862">
      <w:pPr>
        <w:rPr>
          <w:sz w:val="28"/>
          <w:szCs w:val="28"/>
        </w:rPr>
      </w:pPr>
    </w:p>
    <w:p w14:paraId="2ED0D748" w14:textId="77777777" w:rsidR="00837862" w:rsidRPr="00837862" w:rsidRDefault="00837862" w:rsidP="00837862">
      <w:pPr>
        <w:jc w:val="center"/>
        <w:outlineLvl w:val="1"/>
        <w:rPr>
          <w:b/>
          <w:bCs/>
          <w:sz w:val="28"/>
        </w:rPr>
      </w:pPr>
      <w:r w:rsidRPr="00837862">
        <w:rPr>
          <w:b/>
          <w:bCs/>
          <w:sz w:val="28"/>
        </w:rPr>
        <w:t>Налог на имущество</w:t>
      </w:r>
    </w:p>
    <w:p w14:paraId="1CDFB628" w14:textId="77777777" w:rsidR="00837862" w:rsidRPr="00837862" w:rsidRDefault="00837862" w:rsidP="00837862">
      <w:pPr>
        <w:ind w:firstLine="851"/>
        <w:jc w:val="both"/>
        <w:rPr>
          <w:sz w:val="28"/>
          <w:szCs w:val="28"/>
        </w:rPr>
      </w:pPr>
    </w:p>
    <w:p w14:paraId="4D5BDD92" w14:textId="77777777" w:rsidR="00837862" w:rsidRPr="00837862" w:rsidRDefault="00837862" w:rsidP="00837862">
      <w:pPr>
        <w:tabs>
          <w:tab w:val="left" w:pos="1890"/>
        </w:tabs>
        <w:ind w:firstLine="709"/>
        <w:jc w:val="both"/>
        <w:rPr>
          <w:sz w:val="28"/>
          <w:szCs w:val="20"/>
        </w:rPr>
      </w:pPr>
      <w:r w:rsidRPr="00837862">
        <w:rPr>
          <w:sz w:val="28"/>
          <w:szCs w:val="20"/>
        </w:rPr>
        <w:t>По данной статье предприятием планируются расходы в размере</w:t>
      </w:r>
      <w:r w:rsidRPr="00837862">
        <w:rPr>
          <w:sz w:val="28"/>
          <w:szCs w:val="20"/>
        </w:rPr>
        <w:br/>
        <w:t xml:space="preserve">1 236 тыс. руб. </w:t>
      </w:r>
    </w:p>
    <w:p w14:paraId="584FF6FD" w14:textId="77777777" w:rsidR="00837862" w:rsidRPr="00837862" w:rsidRDefault="00837862" w:rsidP="00837862">
      <w:pPr>
        <w:tabs>
          <w:tab w:val="left" w:pos="1890"/>
        </w:tabs>
        <w:ind w:firstLine="709"/>
        <w:jc w:val="both"/>
        <w:rPr>
          <w:sz w:val="28"/>
          <w:szCs w:val="20"/>
        </w:rPr>
      </w:pPr>
      <w:r w:rsidRPr="00837862">
        <w:rPr>
          <w:sz w:val="28"/>
          <w:szCs w:val="20"/>
        </w:rPr>
        <w:t>Экспертами были рассмотрены и проанализированы следующие обосновывающие материалы:</w:t>
      </w:r>
    </w:p>
    <w:p w14:paraId="0EC336A8" w14:textId="77777777" w:rsidR="00837862" w:rsidRPr="00837862" w:rsidRDefault="00837862" w:rsidP="00837862">
      <w:pPr>
        <w:tabs>
          <w:tab w:val="left" w:pos="1890"/>
        </w:tabs>
        <w:ind w:firstLine="709"/>
        <w:jc w:val="both"/>
        <w:rPr>
          <w:sz w:val="28"/>
          <w:szCs w:val="20"/>
        </w:rPr>
      </w:pPr>
      <w:r w:rsidRPr="00837862">
        <w:rPr>
          <w:sz w:val="28"/>
          <w:szCs w:val="20"/>
        </w:rPr>
        <w:lastRenderedPageBreak/>
        <w:t>Расчёт налогов ООО «Ясная поляна» на 2023 год, в разрезе затрат на налог на имущество (стр. 1536 том 5).</w:t>
      </w:r>
    </w:p>
    <w:p w14:paraId="72149056" w14:textId="77777777" w:rsidR="00837862" w:rsidRPr="00837862" w:rsidRDefault="00837862" w:rsidP="00837862">
      <w:pPr>
        <w:tabs>
          <w:tab w:val="left" w:pos="1890"/>
        </w:tabs>
        <w:ind w:firstLine="709"/>
        <w:jc w:val="both"/>
        <w:rPr>
          <w:sz w:val="28"/>
          <w:szCs w:val="20"/>
        </w:rPr>
      </w:pPr>
      <w:r w:rsidRPr="00837862">
        <w:rPr>
          <w:sz w:val="28"/>
          <w:szCs w:val="20"/>
        </w:rPr>
        <w:t>Расчёт налога на имущество по теплоснабжению на 2023 год (стр. 1591 том 5).</w:t>
      </w:r>
    </w:p>
    <w:p w14:paraId="19F2341F" w14:textId="77777777" w:rsidR="00837862" w:rsidRPr="00837862" w:rsidRDefault="00837862" w:rsidP="00837862">
      <w:pPr>
        <w:tabs>
          <w:tab w:val="left" w:pos="1890"/>
        </w:tabs>
        <w:ind w:firstLine="709"/>
        <w:jc w:val="both"/>
        <w:rPr>
          <w:sz w:val="28"/>
          <w:szCs w:val="20"/>
        </w:rPr>
      </w:pPr>
      <w:r w:rsidRPr="00837862">
        <w:rPr>
          <w:sz w:val="28"/>
          <w:szCs w:val="20"/>
        </w:rPr>
        <w:t>Расчёт налога на имущество, переданного по концессионному соглашению на 2023 год (стр. 1592-1600 том 5).</w:t>
      </w:r>
    </w:p>
    <w:p w14:paraId="7BC64CEB" w14:textId="77777777" w:rsidR="00837862" w:rsidRPr="00837862" w:rsidRDefault="00837862" w:rsidP="00837862">
      <w:pPr>
        <w:tabs>
          <w:tab w:val="left" w:pos="1890"/>
        </w:tabs>
        <w:ind w:firstLine="709"/>
        <w:jc w:val="both"/>
        <w:rPr>
          <w:sz w:val="28"/>
          <w:szCs w:val="20"/>
        </w:rPr>
      </w:pPr>
      <w:r w:rsidRPr="00837862">
        <w:rPr>
          <w:rFonts w:hint="eastAsia"/>
          <w:sz w:val="28"/>
          <w:szCs w:val="20"/>
        </w:rPr>
        <w:t>В</w:t>
      </w:r>
      <w:r w:rsidRPr="00837862">
        <w:rPr>
          <w:sz w:val="28"/>
          <w:szCs w:val="20"/>
        </w:rPr>
        <w:t xml:space="preserve"> </w:t>
      </w:r>
      <w:r w:rsidRPr="00837862">
        <w:rPr>
          <w:rFonts w:hint="eastAsia"/>
          <w:sz w:val="28"/>
          <w:szCs w:val="20"/>
        </w:rPr>
        <w:t>связи</w:t>
      </w:r>
      <w:r w:rsidRPr="00837862">
        <w:rPr>
          <w:sz w:val="28"/>
          <w:szCs w:val="20"/>
        </w:rPr>
        <w:t xml:space="preserve"> </w:t>
      </w:r>
      <w:r w:rsidRPr="00837862">
        <w:rPr>
          <w:rFonts w:hint="eastAsia"/>
          <w:sz w:val="28"/>
          <w:szCs w:val="20"/>
        </w:rPr>
        <w:t>с</w:t>
      </w:r>
      <w:r w:rsidRPr="00837862">
        <w:rPr>
          <w:sz w:val="28"/>
          <w:szCs w:val="20"/>
        </w:rPr>
        <w:t xml:space="preserve"> </w:t>
      </w:r>
      <w:r w:rsidRPr="00837862">
        <w:rPr>
          <w:rFonts w:hint="eastAsia"/>
          <w:sz w:val="28"/>
          <w:szCs w:val="20"/>
        </w:rPr>
        <w:t>тем</w:t>
      </w:r>
      <w:r w:rsidRPr="00837862">
        <w:rPr>
          <w:sz w:val="28"/>
          <w:szCs w:val="20"/>
        </w:rPr>
        <w:t xml:space="preserve">, </w:t>
      </w:r>
      <w:r w:rsidRPr="00837862">
        <w:rPr>
          <w:rFonts w:hint="eastAsia"/>
          <w:sz w:val="28"/>
          <w:szCs w:val="20"/>
        </w:rPr>
        <w:t>что</w:t>
      </w:r>
      <w:r w:rsidRPr="00837862">
        <w:rPr>
          <w:sz w:val="28"/>
          <w:szCs w:val="20"/>
        </w:rPr>
        <w:t xml:space="preserve"> </w:t>
      </w:r>
      <w:r w:rsidRPr="00837862">
        <w:rPr>
          <w:rFonts w:hint="eastAsia"/>
          <w:sz w:val="28"/>
          <w:szCs w:val="20"/>
        </w:rPr>
        <w:t>предложение</w:t>
      </w:r>
      <w:r w:rsidRPr="00837862">
        <w:rPr>
          <w:sz w:val="28"/>
          <w:szCs w:val="20"/>
        </w:rPr>
        <w:t xml:space="preserve"> </w:t>
      </w:r>
      <w:r w:rsidRPr="00837862">
        <w:rPr>
          <w:rFonts w:hint="eastAsia"/>
          <w:sz w:val="28"/>
          <w:szCs w:val="20"/>
        </w:rPr>
        <w:t>предприятия</w:t>
      </w:r>
      <w:r w:rsidRPr="00837862">
        <w:rPr>
          <w:sz w:val="28"/>
          <w:szCs w:val="20"/>
        </w:rPr>
        <w:t xml:space="preserve"> по статье «Налог на имущество»</w:t>
      </w:r>
      <w:r w:rsidRPr="00837862">
        <w:rPr>
          <w:rFonts w:hint="eastAsia"/>
          <w:sz w:val="28"/>
          <w:szCs w:val="20"/>
        </w:rPr>
        <w:t xml:space="preserve"> не</w:t>
      </w:r>
      <w:r w:rsidRPr="00837862">
        <w:rPr>
          <w:sz w:val="28"/>
          <w:szCs w:val="20"/>
        </w:rPr>
        <w:t xml:space="preserve"> </w:t>
      </w:r>
      <w:r w:rsidRPr="00837862">
        <w:rPr>
          <w:rFonts w:hint="eastAsia"/>
          <w:sz w:val="28"/>
          <w:szCs w:val="20"/>
        </w:rPr>
        <w:t>превышает</w:t>
      </w:r>
      <w:r w:rsidRPr="00837862">
        <w:rPr>
          <w:sz w:val="28"/>
          <w:szCs w:val="20"/>
        </w:rPr>
        <w:t xml:space="preserve"> </w:t>
      </w:r>
      <w:r w:rsidRPr="00837862">
        <w:rPr>
          <w:rFonts w:hint="eastAsia"/>
          <w:sz w:val="28"/>
          <w:szCs w:val="20"/>
        </w:rPr>
        <w:t>экономически</w:t>
      </w:r>
      <w:r w:rsidRPr="00837862">
        <w:rPr>
          <w:sz w:val="28"/>
          <w:szCs w:val="20"/>
        </w:rPr>
        <w:t xml:space="preserve"> </w:t>
      </w:r>
      <w:r w:rsidRPr="00837862">
        <w:rPr>
          <w:rFonts w:hint="eastAsia"/>
          <w:sz w:val="28"/>
          <w:szCs w:val="20"/>
        </w:rPr>
        <w:t>обоснованный</w:t>
      </w:r>
      <w:r w:rsidRPr="00837862">
        <w:rPr>
          <w:sz w:val="28"/>
          <w:szCs w:val="20"/>
        </w:rPr>
        <w:t xml:space="preserve"> </w:t>
      </w:r>
      <w:r w:rsidRPr="00837862">
        <w:rPr>
          <w:rFonts w:hint="eastAsia"/>
          <w:sz w:val="28"/>
          <w:szCs w:val="20"/>
        </w:rPr>
        <w:t>уровень</w:t>
      </w:r>
      <w:r w:rsidRPr="00837862">
        <w:rPr>
          <w:sz w:val="28"/>
          <w:szCs w:val="20"/>
        </w:rPr>
        <w:t xml:space="preserve">, </w:t>
      </w:r>
      <w:r w:rsidRPr="00837862">
        <w:rPr>
          <w:rFonts w:hint="eastAsia"/>
          <w:sz w:val="28"/>
          <w:szCs w:val="20"/>
        </w:rPr>
        <w:t>в</w:t>
      </w:r>
      <w:r w:rsidRPr="00837862">
        <w:rPr>
          <w:sz w:val="28"/>
          <w:szCs w:val="20"/>
        </w:rPr>
        <w:t xml:space="preserve"> </w:t>
      </w:r>
      <w:r w:rsidRPr="00837862">
        <w:rPr>
          <w:rFonts w:hint="eastAsia"/>
          <w:sz w:val="28"/>
          <w:szCs w:val="20"/>
        </w:rPr>
        <w:t>целях</w:t>
      </w:r>
      <w:r w:rsidRPr="00837862">
        <w:rPr>
          <w:sz w:val="28"/>
          <w:szCs w:val="20"/>
        </w:rPr>
        <w:t xml:space="preserve"> </w:t>
      </w:r>
      <w:r w:rsidRPr="00837862">
        <w:rPr>
          <w:rFonts w:hint="eastAsia"/>
          <w:sz w:val="28"/>
          <w:szCs w:val="20"/>
        </w:rPr>
        <w:t>соблюдения</w:t>
      </w:r>
      <w:r w:rsidRPr="00837862">
        <w:rPr>
          <w:sz w:val="28"/>
          <w:szCs w:val="20"/>
        </w:rPr>
        <w:t xml:space="preserve"> </w:t>
      </w:r>
      <w:r w:rsidRPr="00837862">
        <w:rPr>
          <w:rFonts w:hint="eastAsia"/>
          <w:sz w:val="28"/>
          <w:szCs w:val="20"/>
        </w:rPr>
        <w:t>баланса</w:t>
      </w:r>
      <w:r w:rsidRPr="00837862">
        <w:rPr>
          <w:sz w:val="28"/>
          <w:szCs w:val="20"/>
        </w:rPr>
        <w:t xml:space="preserve"> </w:t>
      </w:r>
      <w:r w:rsidRPr="00837862">
        <w:rPr>
          <w:rFonts w:hint="eastAsia"/>
          <w:sz w:val="28"/>
          <w:szCs w:val="20"/>
        </w:rPr>
        <w:t>экономических</w:t>
      </w:r>
      <w:r w:rsidRPr="00837862">
        <w:rPr>
          <w:sz w:val="28"/>
          <w:szCs w:val="20"/>
        </w:rPr>
        <w:t xml:space="preserve"> </w:t>
      </w:r>
      <w:r w:rsidRPr="00837862">
        <w:rPr>
          <w:rFonts w:hint="eastAsia"/>
          <w:sz w:val="28"/>
          <w:szCs w:val="20"/>
        </w:rPr>
        <w:t>интересов</w:t>
      </w:r>
      <w:r w:rsidRPr="00837862">
        <w:rPr>
          <w:sz w:val="28"/>
          <w:szCs w:val="20"/>
        </w:rPr>
        <w:t xml:space="preserve"> </w:t>
      </w:r>
      <w:r w:rsidRPr="00837862">
        <w:rPr>
          <w:rFonts w:hint="eastAsia"/>
          <w:sz w:val="28"/>
          <w:szCs w:val="20"/>
        </w:rPr>
        <w:t>регулируемых</w:t>
      </w:r>
      <w:r w:rsidRPr="00837862">
        <w:rPr>
          <w:sz w:val="28"/>
          <w:szCs w:val="20"/>
        </w:rPr>
        <w:t xml:space="preserve"> </w:t>
      </w:r>
      <w:r w:rsidRPr="00837862">
        <w:rPr>
          <w:rFonts w:hint="eastAsia"/>
          <w:sz w:val="28"/>
          <w:szCs w:val="20"/>
        </w:rPr>
        <w:t>организаций</w:t>
      </w:r>
      <w:r w:rsidRPr="00837862">
        <w:rPr>
          <w:sz w:val="28"/>
          <w:szCs w:val="20"/>
        </w:rPr>
        <w:t xml:space="preserve"> </w:t>
      </w:r>
      <w:r w:rsidRPr="00837862">
        <w:rPr>
          <w:sz w:val="28"/>
          <w:szCs w:val="20"/>
        </w:rPr>
        <w:br/>
      </w:r>
      <w:r w:rsidRPr="00837862">
        <w:rPr>
          <w:rFonts w:hint="eastAsia"/>
          <w:sz w:val="28"/>
          <w:szCs w:val="20"/>
        </w:rPr>
        <w:t>и</w:t>
      </w:r>
      <w:r w:rsidRPr="00837862">
        <w:rPr>
          <w:sz w:val="28"/>
          <w:szCs w:val="20"/>
        </w:rPr>
        <w:t xml:space="preserve"> </w:t>
      </w:r>
      <w:r w:rsidRPr="00837862">
        <w:rPr>
          <w:rFonts w:hint="eastAsia"/>
          <w:sz w:val="28"/>
          <w:szCs w:val="20"/>
        </w:rPr>
        <w:t>интересов</w:t>
      </w:r>
      <w:r w:rsidRPr="00837862">
        <w:rPr>
          <w:sz w:val="28"/>
          <w:szCs w:val="20"/>
        </w:rPr>
        <w:t xml:space="preserve"> </w:t>
      </w:r>
      <w:r w:rsidRPr="00837862">
        <w:rPr>
          <w:rFonts w:hint="eastAsia"/>
          <w:sz w:val="28"/>
          <w:szCs w:val="20"/>
        </w:rPr>
        <w:t>потребителей</w:t>
      </w:r>
      <w:r w:rsidRPr="00837862">
        <w:rPr>
          <w:sz w:val="28"/>
          <w:szCs w:val="20"/>
        </w:rPr>
        <w:t xml:space="preserve"> </w:t>
      </w:r>
      <w:r w:rsidRPr="00837862">
        <w:rPr>
          <w:rFonts w:hint="eastAsia"/>
          <w:sz w:val="28"/>
          <w:szCs w:val="20"/>
        </w:rPr>
        <w:t>эксперты</w:t>
      </w:r>
      <w:r w:rsidRPr="00837862">
        <w:rPr>
          <w:sz w:val="28"/>
          <w:szCs w:val="20"/>
        </w:rPr>
        <w:t xml:space="preserve"> </w:t>
      </w:r>
      <w:r w:rsidRPr="00837862">
        <w:rPr>
          <w:rFonts w:hint="eastAsia"/>
          <w:sz w:val="28"/>
          <w:szCs w:val="20"/>
        </w:rPr>
        <w:t>считают</w:t>
      </w:r>
      <w:r w:rsidRPr="00837862">
        <w:rPr>
          <w:sz w:val="28"/>
          <w:szCs w:val="20"/>
        </w:rPr>
        <w:t xml:space="preserve"> </w:t>
      </w:r>
      <w:r w:rsidRPr="00837862">
        <w:rPr>
          <w:rFonts w:hint="eastAsia"/>
          <w:sz w:val="28"/>
          <w:szCs w:val="20"/>
        </w:rPr>
        <w:t>целесообразным</w:t>
      </w:r>
      <w:r w:rsidRPr="00837862">
        <w:rPr>
          <w:sz w:val="28"/>
          <w:szCs w:val="20"/>
        </w:rPr>
        <w:t xml:space="preserve"> </w:t>
      </w:r>
      <w:r w:rsidRPr="00837862">
        <w:rPr>
          <w:rFonts w:hint="eastAsia"/>
          <w:sz w:val="28"/>
          <w:szCs w:val="20"/>
        </w:rPr>
        <w:t>принять</w:t>
      </w:r>
      <w:r w:rsidRPr="00837862">
        <w:rPr>
          <w:sz w:val="28"/>
          <w:szCs w:val="20"/>
        </w:rPr>
        <w:t xml:space="preserve"> </w:t>
      </w:r>
      <w:r w:rsidRPr="00837862">
        <w:rPr>
          <w:rFonts w:hint="eastAsia"/>
          <w:sz w:val="28"/>
          <w:szCs w:val="20"/>
        </w:rPr>
        <w:t>расходы</w:t>
      </w:r>
      <w:r w:rsidRPr="00837862">
        <w:rPr>
          <w:sz w:val="28"/>
          <w:szCs w:val="20"/>
        </w:rPr>
        <w:t xml:space="preserve"> </w:t>
      </w:r>
      <w:r w:rsidRPr="00837862">
        <w:rPr>
          <w:rFonts w:hint="eastAsia"/>
          <w:sz w:val="28"/>
          <w:szCs w:val="20"/>
        </w:rPr>
        <w:t>по</w:t>
      </w:r>
      <w:r w:rsidRPr="00837862">
        <w:rPr>
          <w:sz w:val="28"/>
          <w:szCs w:val="20"/>
        </w:rPr>
        <w:t xml:space="preserve"> </w:t>
      </w:r>
      <w:r w:rsidRPr="00837862">
        <w:rPr>
          <w:rFonts w:hint="eastAsia"/>
          <w:sz w:val="28"/>
          <w:szCs w:val="20"/>
        </w:rPr>
        <w:t>данной</w:t>
      </w:r>
      <w:r w:rsidRPr="00837862">
        <w:rPr>
          <w:sz w:val="28"/>
          <w:szCs w:val="20"/>
        </w:rPr>
        <w:t xml:space="preserve"> </w:t>
      </w:r>
      <w:r w:rsidRPr="00837862">
        <w:rPr>
          <w:rFonts w:hint="eastAsia"/>
          <w:sz w:val="28"/>
          <w:szCs w:val="20"/>
        </w:rPr>
        <w:t>статье</w:t>
      </w:r>
      <w:r w:rsidRPr="00837862">
        <w:rPr>
          <w:sz w:val="28"/>
          <w:szCs w:val="20"/>
        </w:rPr>
        <w:t xml:space="preserve"> </w:t>
      </w:r>
      <w:r w:rsidRPr="00837862">
        <w:rPr>
          <w:rFonts w:hint="eastAsia"/>
          <w:sz w:val="28"/>
          <w:szCs w:val="20"/>
        </w:rPr>
        <w:t>по</w:t>
      </w:r>
      <w:r w:rsidRPr="00837862">
        <w:rPr>
          <w:sz w:val="28"/>
          <w:szCs w:val="20"/>
        </w:rPr>
        <w:t xml:space="preserve"> </w:t>
      </w:r>
      <w:r w:rsidRPr="00837862">
        <w:rPr>
          <w:rFonts w:hint="eastAsia"/>
          <w:sz w:val="28"/>
          <w:szCs w:val="20"/>
        </w:rPr>
        <w:t>предложению</w:t>
      </w:r>
      <w:r w:rsidRPr="00837862">
        <w:rPr>
          <w:sz w:val="28"/>
          <w:szCs w:val="20"/>
        </w:rPr>
        <w:t xml:space="preserve"> </w:t>
      </w:r>
      <w:r w:rsidRPr="00837862">
        <w:rPr>
          <w:rFonts w:hint="eastAsia"/>
          <w:sz w:val="28"/>
          <w:szCs w:val="20"/>
        </w:rPr>
        <w:t>предприятия</w:t>
      </w:r>
      <w:r w:rsidRPr="00837862">
        <w:rPr>
          <w:sz w:val="28"/>
          <w:szCs w:val="20"/>
        </w:rPr>
        <w:t xml:space="preserve"> </w:t>
      </w:r>
      <w:r w:rsidRPr="00837862">
        <w:rPr>
          <w:rFonts w:hint="eastAsia"/>
          <w:sz w:val="28"/>
          <w:szCs w:val="20"/>
        </w:rPr>
        <w:t>в</w:t>
      </w:r>
      <w:r w:rsidRPr="00837862">
        <w:rPr>
          <w:sz w:val="28"/>
          <w:szCs w:val="20"/>
        </w:rPr>
        <w:t xml:space="preserve"> </w:t>
      </w:r>
      <w:r w:rsidRPr="00837862">
        <w:rPr>
          <w:rFonts w:hint="eastAsia"/>
          <w:sz w:val="28"/>
          <w:szCs w:val="20"/>
        </w:rPr>
        <w:t>размере</w:t>
      </w:r>
      <w:r w:rsidRPr="00837862">
        <w:rPr>
          <w:sz w:val="28"/>
          <w:szCs w:val="20"/>
        </w:rPr>
        <w:t xml:space="preserve"> </w:t>
      </w:r>
      <w:r w:rsidRPr="00837862">
        <w:rPr>
          <w:b/>
          <w:sz w:val="28"/>
          <w:szCs w:val="20"/>
        </w:rPr>
        <w:t xml:space="preserve">1 236 </w:t>
      </w:r>
      <w:r w:rsidRPr="00837862">
        <w:rPr>
          <w:rFonts w:hint="eastAsia"/>
          <w:b/>
          <w:sz w:val="28"/>
          <w:szCs w:val="20"/>
        </w:rPr>
        <w:t>тыс</w:t>
      </w:r>
      <w:r w:rsidRPr="00837862">
        <w:rPr>
          <w:b/>
          <w:sz w:val="28"/>
          <w:szCs w:val="20"/>
        </w:rPr>
        <w:t xml:space="preserve">. </w:t>
      </w:r>
      <w:r w:rsidRPr="00837862">
        <w:rPr>
          <w:rFonts w:hint="eastAsia"/>
          <w:b/>
          <w:sz w:val="28"/>
          <w:szCs w:val="20"/>
        </w:rPr>
        <w:t>руб</w:t>
      </w:r>
      <w:r w:rsidRPr="00837862">
        <w:rPr>
          <w:sz w:val="28"/>
          <w:szCs w:val="20"/>
        </w:rPr>
        <w:t>.</w:t>
      </w:r>
    </w:p>
    <w:p w14:paraId="0181D467" w14:textId="77777777" w:rsidR="00837862" w:rsidRPr="00837862" w:rsidRDefault="00837862" w:rsidP="00837862">
      <w:pPr>
        <w:tabs>
          <w:tab w:val="left" w:pos="1890"/>
        </w:tabs>
        <w:ind w:firstLine="709"/>
        <w:jc w:val="both"/>
        <w:rPr>
          <w:sz w:val="28"/>
          <w:szCs w:val="20"/>
        </w:rPr>
      </w:pPr>
      <w:r w:rsidRPr="00837862">
        <w:rPr>
          <w:sz w:val="28"/>
          <w:szCs w:val="20"/>
        </w:rPr>
        <w:t>Корректировка предложения предприятия отсутствует.</w:t>
      </w:r>
    </w:p>
    <w:p w14:paraId="6CBE1ECD" w14:textId="77777777" w:rsidR="00837862" w:rsidRPr="00837862" w:rsidRDefault="00837862" w:rsidP="00837862">
      <w:pPr>
        <w:tabs>
          <w:tab w:val="left" w:pos="1890"/>
        </w:tabs>
        <w:ind w:firstLine="720"/>
        <w:jc w:val="both"/>
        <w:rPr>
          <w:snapToGrid w:val="0"/>
          <w:sz w:val="28"/>
          <w:szCs w:val="28"/>
          <w:highlight w:val="yellow"/>
          <w:lang w:eastAsia="en-US"/>
        </w:rPr>
      </w:pPr>
    </w:p>
    <w:p w14:paraId="54B07ED5" w14:textId="77777777" w:rsidR="00837862" w:rsidRPr="00837862" w:rsidRDefault="00837862" w:rsidP="00837862">
      <w:pPr>
        <w:keepNext/>
        <w:keepLines/>
        <w:ind w:firstLine="709"/>
        <w:jc w:val="both"/>
        <w:outlineLvl w:val="1"/>
        <w:rPr>
          <w:rFonts w:eastAsia="Calibri"/>
          <w:sz w:val="28"/>
          <w:szCs w:val="28"/>
          <w:lang w:eastAsia="en-US"/>
        </w:rPr>
      </w:pPr>
      <w:bookmarkStart w:id="179" w:name="_Toc24891730"/>
      <w:r w:rsidRPr="00837862">
        <w:rPr>
          <w:rFonts w:eastAsia="Calibri"/>
          <w:sz w:val="28"/>
          <w:szCs w:val="28"/>
          <w:lang w:eastAsia="en-US"/>
        </w:rPr>
        <w:t>Налог на землю</w:t>
      </w:r>
    </w:p>
    <w:p w14:paraId="11FE8706" w14:textId="77777777" w:rsidR="00837862" w:rsidRPr="00837862" w:rsidRDefault="00837862" w:rsidP="00837862">
      <w:pPr>
        <w:rPr>
          <w:snapToGrid w:val="0"/>
          <w:sz w:val="28"/>
          <w:szCs w:val="28"/>
          <w:lang w:eastAsia="en-US"/>
        </w:rPr>
      </w:pPr>
    </w:p>
    <w:p w14:paraId="6C8EBC41" w14:textId="77777777" w:rsidR="00837862" w:rsidRPr="00837862" w:rsidRDefault="00837862" w:rsidP="00837862">
      <w:pPr>
        <w:tabs>
          <w:tab w:val="left" w:pos="1890"/>
        </w:tabs>
        <w:ind w:firstLine="709"/>
        <w:jc w:val="both"/>
        <w:rPr>
          <w:sz w:val="28"/>
          <w:szCs w:val="20"/>
        </w:rPr>
      </w:pPr>
      <w:r w:rsidRPr="00837862">
        <w:rPr>
          <w:sz w:val="28"/>
          <w:szCs w:val="20"/>
        </w:rPr>
        <w:t xml:space="preserve">По данной статье предприятием расходы не заявлены. </w:t>
      </w:r>
    </w:p>
    <w:p w14:paraId="3AD909F7" w14:textId="77777777" w:rsidR="00837862" w:rsidRPr="00837862" w:rsidRDefault="00837862" w:rsidP="00837862">
      <w:pPr>
        <w:ind w:firstLine="709"/>
        <w:jc w:val="both"/>
        <w:outlineLvl w:val="1"/>
        <w:rPr>
          <w:sz w:val="28"/>
        </w:rPr>
      </w:pPr>
    </w:p>
    <w:p w14:paraId="3360286A" w14:textId="77777777" w:rsidR="00837862" w:rsidRPr="00837862" w:rsidRDefault="00837862" w:rsidP="00837862">
      <w:pPr>
        <w:jc w:val="center"/>
        <w:outlineLvl w:val="1"/>
        <w:rPr>
          <w:b/>
          <w:bCs/>
          <w:sz w:val="28"/>
        </w:rPr>
      </w:pPr>
      <w:r w:rsidRPr="00837862">
        <w:rPr>
          <w:b/>
          <w:bCs/>
          <w:sz w:val="28"/>
        </w:rPr>
        <w:t>Транспортный налог</w:t>
      </w:r>
    </w:p>
    <w:p w14:paraId="0AFB42A1" w14:textId="77777777" w:rsidR="00837862" w:rsidRPr="00837862" w:rsidRDefault="00837862" w:rsidP="00837862">
      <w:pPr>
        <w:ind w:firstLine="709"/>
        <w:jc w:val="both"/>
        <w:outlineLvl w:val="1"/>
        <w:rPr>
          <w:sz w:val="28"/>
        </w:rPr>
      </w:pPr>
    </w:p>
    <w:p w14:paraId="6437BEFA" w14:textId="77777777" w:rsidR="00837862" w:rsidRPr="00837862" w:rsidRDefault="00837862" w:rsidP="00837862">
      <w:pPr>
        <w:ind w:firstLine="709"/>
        <w:jc w:val="both"/>
        <w:outlineLvl w:val="1"/>
        <w:rPr>
          <w:sz w:val="28"/>
        </w:rPr>
      </w:pPr>
      <w:r w:rsidRPr="00837862">
        <w:rPr>
          <w:sz w:val="28"/>
        </w:rPr>
        <w:t>По данной статье предприятием планируются расходы в размере</w:t>
      </w:r>
      <w:r w:rsidRPr="00837862">
        <w:rPr>
          <w:sz w:val="28"/>
        </w:rPr>
        <w:br/>
        <w:t xml:space="preserve">71 тыс. руб. </w:t>
      </w:r>
    </w:p>
    <w:p w14:paraId="49A66844" w14:textId="77777777" w:rsidR="00837862" w:rsidRPr="00837862" w:rsidRDefault="00837862" w:rsidP="00837862">
      <w:pPr>
        <w:ind w:firstLine="709"/>
        <w:jc w:val="both"/>
        <w:outlineLvl w:val="1"/>
        <w:rPr>
          <w:sz w:val="28"/>
        </w:rPr>
      </w:pPr>
      <w:r w:rsidRPr="00837862">
        <w:rPr>
          <w:sz w:val="28"/>
        </w:rPr>
        <w:t>Экспертами были рассмотрены и проанализированы следующие обосновывающие материалы:</w:t>
      </w:r>
    </w:p>
    <w:p w14:paraId="0FFAE4AE" w14:textId="77777777" w:rsidR="00837862" w:rsidRPr="00837862" w:rsidRDefault="00837862" w:rsidP="00837862">
      <w:pPr>
        <w:ind w:firstLine="709"/>
        <w:jc w:val="both"/>
        <w:outlineLvl w:val="1"/>
        <w:rPr>
          <w:iCs/>
          <w:sz w:val="28"/>
        </w:rPr>
      </w:pPr>
      <w:r w:rsidRPr="00837862">
        <w:rPr>
          <w:iCs/>
          <w:sz w:val="28"/>
        </w:rPr>
        <w:t>Расчёт налогов ООО «Ясная поляна» на 2023 год, в разрезе затрат на транспортный налог (стр. 1536 том 5).</w:t>
      </w:r>
    </w:p>
    <w:p w14:paraId="272390DF" w14:textId="77777777" w:rsidR="00837862" w:rsidRPr="00837862" w:rsidRDefault="00837862" w:rsidP="00837862">
      <w:pPr>
        <w:ind w:firstLine="709"/>
        <w:jc w:val="both"/>
        <w:outlineLvl w:val="1"/>
        <w:rPr>
          <w:iCs/>
          <w:sz w:val="28"/>
        </w:rPr>
      </w:pPr>
      <w:r w:rsidRPr="00837862">
        <w:rPr>
          <w:iCs/>
          <w:sz w:val="28"/>
        </w:rPr>
        <w:t>Справка-расчёт транспортного налога на 2023 год (стр. 1613 том 5).</w:t>
      </w:r>
    </w:p>
    <w:p w14:paraId="1A79948E" w14:textId="77777777" w:rsidR="00837862" w:rsidRPr="00837862" w:rsidRDefault="00837862" w:rsidP="00837862">
      <w:pPr>
        <w:ind w:firstLine="709"/>
        <w:jc w:val="both"/>
        <w:outlineLvl w:val="1"/>
        <w:rPr>
          <w:iCs/>
          <w:sz w:val="28"/>
        </w:rPr>
      </w:pPr>
      <w:r w:rsidRPr="00837862">
        <w:rPr>
          <w:iCs/>
          <w:sz w:val="28"/>
        </w:rPr>
        <w:t>Расчёт транспортного налога на 2023 год (стр. 1612 том 5).</w:t>
      </w:r>
    </w:p>
    <w:p w14:paraId="4544C162" w14:textId="77777777" w:rsidR="00837862" w:rsidRPr="00837862" w:rsidRDefault="00837862" w:rsidP="00837862">
      <w:pPr>
        <w:ind w:firstLine="709"/>
        <w:jc w:val="both"/>
        <w:outlineLvl w:val="1"/>
        <w:rPr>
          <w:sz w:val="28"/>
        </w:rPr>
      </w:pPr>
      <w:r w:rsidRPr="00837862">
        <w:rPr>
          <w:rFonts w:hint="eastAsia"/>
          <w:sz w:val="28"/>
        </w:rPr>
        <w:t>В</w:t>
      </w:r>
      <w:r w:rsidRPr="00837862">
        <w:rPr>
          <w:sz w:val="28"/>
        </w:rPr>
        <w:t xml:space="preserve"> </w:t>
      </w:r>
      <w:r w:rsidRPr="00837862">
        <w:rPr>
          <w:rFonts w:hint="eastAsia"/>
          <w:sz w:val="28"/>
        </w:rPr>
        <w:t>связи</w:t>
      </w:r>
      <w:r w:rsidRPr="00837862">
        <w:rPr>
          <w:sz w:val="28"/>
        </w:rPr>
        <w:t xml:space="preserve"> </w:t>
      </w:r>
      <w:r w:rsidRPr="00837862">
        <w:rPr>
          <w:rFonts w:hint="eastAsia"/>
          <w:sz w:val="28"/>
        </w:rPr>
        <w:t>с</w:t>
      </w:r>
      <w:r w:rsidRPr="00837862">
        <w:rPr>
          <w:sz w:val="28"/>
        </w:rPr>
        <w:t xml:space="preserve"> </w:t>
      </w:r>
      <w:r w:rsidRPr="00837862">
        <w:rPr>
          <w:rFonts w:hint="eastAsia"/>
          <w:sz w:val="28"/>
        </w:rPr>
        <w:t>тем</w:t>
      </w:r>
      <w:r w:rsidRPr="00837862">
        <w:rPr>
          <w:sz w:val="28"/>
        </w:rPr>
        <w:t xml:space="preserve">, </w:t>
      </w:r>
      <w:r w:rsidRPr="00837862">
        <w:rPr>
          <w:rFonts w:hint="eastAsia"/>
          <w:sz w:val="28"/>
        </w:rPr>
        <w:t>что</w:t>
      </w:r>
      <w:r w:rsidRPr="00837862">
        <w:rPr>
          <w:sz w:val="28"/>
        </w:rPr>
        <w:t xml:space="preserve"> </w:t>
      </w:r>
      <w:r w:rsidRPr="00837862">
        <w:rPr>
          <w:rFonts w:hint="eastAsia"/>
          <w:sz w:val="28"/>
        </w:rPr>
        <w:t>предложение</w:t>
      </w:r>
      <w:r w:rsidRPr="00837862">
        <w:rPr>
          <w:sz w:val="28"/>
        </w:rPr>
        <w:t xml:space="preserve"> </w:t>
      </w:r>
      <w:r w:rsidRPr="00837862">
        <w:rPr>
          <w:rFonts w:hint="eastAsia"/>
          <w:sz w:val="28"/>
        </w:rPr>
        <w:t>предприятия</w:t>
      </w:r>
      <w:r w:rsidRPr="00837862">
        <w:rPr>
          <w:sz w:val="28"/>
        </w:rPr>
        <w:t xml:space="preserve"> по статье «Транспортный налог»</w:t>
      </w:r>
      <w:r w:rsidRPr="00837862">
        <w:rPr>
          <w:rFonts w:hint="eastAsia"/>
          <w:sz w:val="28"/>
        </w:rPr>
        <w:t xml:space="preserve"> не</w:t>
      </w:r>
      <w:r w:rsidRPr="00837862">
        <w:rPr>
          <w:sz w:val="28"/>
        </w:rPr>
        <w:t xml:space="preserve"> </w:t>
      </w:r>
      <w:r w:rsidRPr="00837862">
        <w:rPr>
          <w:rFonts w:hint="eastAsia"/>
          <w:sz w:val="28"/>
        </w:rPr>
        <w:t>превышает</w:t>
      </w:r>
      <w:r w:rsidRPr="00837862">
        <w:rPr>
          <w:sz w:val="28"/>
        </w:rPr>
        <w:t xml:space="preserve"> </w:t>
      </w:r>
      <w:r w:rsidRPr="00837862">
        <w:rPr>
          <w:rFonts w:hint="eastAsia"/>
          <w:sz w:val="28"/>
        </w:rPr>
        <w:t>экономически</w:t>
      </w:r>
      <w:r w:rsidRPr="00837862">
        <w:rPr>
          <w:sz w:val="28"/>
        </w:rPr>
        <w:t xml:space="preserve"> </w:t>
      </w:r>
      <w:r w:rsidRPr="00837862">
        <w:rPr>
          <w:rFonts w:hint="eastAsia"/>
          <w:sz w:val="28"/>
        </w:rPr>
        <w:t>обоснованный</w:t>
      </w:r>
      <w:r w:rsidRPr="00837862">
        <w:rPr>
          <w:sz w:val="28"/>
        </w:rPr>
        <w:t xml:space="preserve"> </w:t>
      </w:r>
      <w:r w:rsidRPr="00837862">
        <w:rPr>
          <w:rFonts w:hint="eastAsia"/>
          <w:sz w:val="28"/>
        </w:rPr>
        <w:t>уровень</w:t>
      </w:r>
      <w:r w:rsidRPr="00837862">
        <w:rPr>
          <w:sz w:val="28"/>
        </w:rPr>
        <w:t xml:space="preserve">, </w:t>
      </w:r>
      <w:r w:rsidRPr="00837862">
        <w:rPr>
          <w:rFonts w:hint="eastAsia"/>
          <w:sz w:val="28"/>
        </w:rPr>
        <w:t>в</w:t>
      </w:r>
      <w:r w:rsidRPr="00837862">
        <w:rPr>
          <w:sz w:val="28"/>
        </w:rPr>
        <w:t xml:space="preserve"> </w:t>
      </w:r>
      <w:r w:rsidRPr="00837862">
        <w:rPr>
          <w:rFonts w:hint="eastAsia"/>
          <w:sz w:val="28"/>
        </w:rPr>
        <w:t>целях</w:t>
      </w:r>
      <w:r w:rsidRPr="00837862">
        <w:rPr>
          <w:sz w:val="28"/>
        </w:rPr>
        <w:t xml:space="preserve"> </w:t>
      </w:r>
      <w:r w:rsidRPr="00837862">
        <w:rPr>
          <w:rFonts w:hint="eastAsia"/>
          <w:sz w:val="28"/>
        </w:rPr>
        <w:t>соблюдения</w:t>
      </w:r>
      <w:r w:rsidRPr="00837862">
        <w:rPr>
          <w:sz w:val="28"/>
        </w:rPr>
        <w:t xml:space="preserve"> </w:t>
      </w:r>
      <w:r w:rsidRPr="00837862">
        <w:rPr>
          <w:rFonts w:hint="eastAsia"/>
          <w:sz w:val="28"/>
        </w:rPr>
        <w:t>баланса</w:t>
      </w:r>
      <w:r w:rsidRPr="00837862">
        <w:rPr>
          <w:sz w:val="28"/>
        </w:rPr>
        <w:t xml:space="preserve"> </w:t>
      </w:r>
      <w:r w:rsidRPr="00837862">
        <w:rPr>
          <w:rFonts w:hint="eastAsia"/>
          <w:sz w:val="28"/>
        </w:rPr>
        <w:t>экономических</w:t>
      </w:r>
      <w:r w:rsidRPr="00837862">
        <w:rPr>
          <w:sz w:val="28"/>
        </w:rPr>
        <w:t xml:space="preserve"> </w:t>
      </w:r>
      <w:r w:rsidRPr="00837862">
        <w:rPr>
          <w:rFonts w:hint="eastAsia"/>
          <w:sz w:val="28"/>
        </w:rPr>
        <w:t>интересов</w:t>
      </w:r>
      <w:r w:rsidRPr="00837862">
        <w:rPr>
          <w:sz w:val="28"/>
        </w:rPr>
        <w:t xml:space="preserve"> </w:t>
      </w:r>
      <w:r w:rsidRPr="00837862">
        <w:rPr>
          <w:rFonts w:hint="eastAsia"/>
          <w:sz w:val="28"/>
        </w:rPr>
        <w:t>регулируемых</w:t>
      </w:r>
      <w:r w:rsidRPr="00837862">
        <w:rPr>
          <w:sz w:val="28"/>
        </w:rPr>
        <w:t xml:space="preserve"> </w:t>
      </w:r>
      <w:r w:rsidRPr="00837862">
        <w:rPr>
          <w:rFonts w:hint="eastAsia"/>
          <w:sz w:val="28"/>
        </w:rPr>
        <w:t>организаций</w:t>
      </w:r>
      <w:r w:rsidRPr="00837862">
        <w:rPr>
          <w:sz w:val="28"/>
        </w:rPr>
        <w:t xml:space="preserve"> </w:t>
      </w:r>
      <w:r w:rsidRPr="00837862">
        <w:rPr>
          <w:sz w:val="28"/>
        </w:rPr>
        <w:br/>
      </w:r>
      <w:r w:rsidRPr="00837862">
        <w:rPr>
          <w:rFonts w:hint="eastAsia"/>
          <w:sz w:val="28"/>
        </w:rPr>
        <w:t>и</w:t>
      </w:r>
      <w:r w:rsidRPr="00837862">
        <w:rPr>
          <w:sz w:val="28"/>
        </w:rPr>
        <w:t xml:space="preserve"> </w:t>
      </w:r>
      <w:r w:rsidRPr="00837862">
        <w:rPr>
          <w:rFonts w:hint="eastAsia"/>
          <w:sz w:val="28"/>
        </w:rPr>
        <w:t>интересов</w:t>
      </w:r>
      <w:r w:rsidRPr="00837862">
        <w:rPr>
          <w:sz w:val="28"/>
        </w:rPr>
        <w:t xml:space="preserve"> </w:t>
      </w:r>
      <w:r w:rsidRPr="00837862">
        <w:rPr>
          <w:rFonts w:hint="eastAsia"/>
          <w:sz w:val="28"/>
        </w:rPr>
        <w:t>потребителей</w:t>
      </w:r>
      <w:r w:rsidRPr="00837862">
        <w:rPr>
          <w:sz w:val="28"/>
        </w:rPr>
        <w:t xml:space="preserve"> </w:t>
      </w:r>
      <w:r w:rsidRPr="00837862">
        <w:rPr>
          <w:rFonts w:hint="eastAsia"/>
          <w:sz w:val="28"/>
        </w:rPr>
        <w:t>эксперты</w:t>
      </w:r>
      <w:r w:rsidRPr="00837862">
        <w:rPr>
          <w:sz w:val="28"/>
        </w:rPr>
        <w:t xml:space="preserve"> </w:t>
      </w:r>
      <w:r w:rsidRPr="00837862">
        <w:rPr>
          <w:rFonts w:hint="eastAsia"/>
          <w:sz w:val="28"/>
        </w:rPr>
        <w:t>считают</w:t>
      </w:r>
      <w:r w:rsidRPr="00837862">
        <w:rPr>
          <w:sz w:val="28"/>
        </w:rPr>
        <w:t xml:space="preserve"> </w:t>
      </w:r>
      <w:r w:rsidRPr="00837862">
        <w:rPr>
          <w:rFonts w:hint="eastAsia"/>
          <w:sz w:val="28"/>
        </w:rPr>
        <w:t>целесообразным</w:t>
      </w:r>
      <w:r w:rsidRPr="00837862">
        <w:rPr>
          <w:sz w:val="28"/>
        </w:rPr>
        <w:t xml:space="preserve"> </w:t>
      </w:r>
      <w:r w:rsidRPr="00837862">
        <w:rPr>
          <w:rFonts w:hint="eastAsia"/>
          <w:sz w:val="28"/>
        </w:rPr>
        <w:t>принять</w:t>
      </w:r>
      <w:r w:rsidRPr="00837862">
        <w:rPr>
          <w:sz w:val="28"/>
        </w:rPr>
        <w:t xml:space="preserve"> </w:t>
      </w:r>
      <w:r w:rsidRPr="00837862">
        <w:rPr>
          <w:rFonts w:hint="eastAsia"/>
          <w:sz w:val="28"/>
        </w:rPr>
        <w:t>расходы</w:t>
      </w:r>
      <w:r w:rsidRPr="00837862">
        <w:rPr>
          <w:sz w:val="28"/>
        </w:rPr>
        <w:t xml:space="preserve"> </w:t>
      </w:r>
      <w:r w:rsidRPr="00837862">
        <w:rPr>
          <w:rFonts w:hint="eastAsia"/>
          <w:sz w:val="28"/>
        </w:rPr>
        <w:t>по</w:t>
      </w:r>
      <w:r w:rsidRPr="00837862">
        <w:rPr>
          <w:sz w:val="28"/>
        </w:rPr>
        <w:t xml:space="preserve"> </w:t>
      </w:r>
      <w:r w:rsidRPr="00837862">
        <w:rPr>
          <w:rFonts w:hint="eastAsia"/>
          <w:sz w:val="28"/>
        </w:rPr>
        <w:t>данной</w:t>
      </w:r>
      <w:r w:rsidRPr="00837862">
        <w:rPr>
          <w:sz w:val="28"/>
        </w:rPr>
        <w:t xml:space="preserve"> </w:t>
      </w:r>
      <w:r w:rsidRPr="00837862">
        <w:rPr>
          <w:rFonts w:hint="eastAsia"/>
          <w:sz w:val="28"/>
        </w:rPr>
        <w:t>статье</w:t>
      </w:r>
      <w:r w:rsidRPr="00837862">
        <w:rPr>
          <w:sz w:val="28"/>
        </w:rPr>
        <w:t xml:space="preserve"> </w:t>
      </w:r>
      <w:r w:rsidRPr="00837862">
        <w:rPr>
          <w:rFonts w:hint="eastAsia"/>
          <w:sz w:val="28"/>
        </w:rPr>
        <w:t>по</w:t>
      </w:r>
      <w:r w:rsidRPr="00837862">
        <w:rPr>
          <w:sz w:val="28"/>
        </w:rPr>
        <w:t xml:space="preserve"> </w:t>
      </w:r>
      <w:r w:rsidRPr="00837862">
        <w:rPr>
          <w:rFonts w:hint="eastAsia"/>
          <w:sz w:val="28"/>
        </w:rPr>
        <w:t>предложению</w:t>
      </w:r>
      <w:r w:rsidRPr="00837862">
        <w:rPr>
          <w:sz w:val="28"/>
        </w:rPr>
        <w:t xml:space="preserve"> </w:t>
      </w:r>
      <w:r w:rsidRPr="00837862">
        <w:rPr>
          <w:rFonts w:hint="eastAsia"/>
          <w:sz w:val="28"/>
        </w:rPr>
        <w:t>предприятия</w:t>
      </w:r>
      <w:r w:rsidRPr="00837862">
        <w:rPr>
          <w:sz w:val="28"/>
        </w:rPr>
        <w:t xml:space="preserve"> </w:t>
      </w:r>
      <w:r w:rsidRPr="00837862">
        <w:rPr>
          <w:rFonts w:hint="eastAsia"/>
          <w:sz w:val="28"/>
        </w:rPr>
        <w:t>в</w:t>
      </w:r>
      <w:r w:rsidRPr="00837862">
        <w:rPr>
          <w:sz w:val="28"/>
        </w:rPr>
        <w:t xml:space="preserve"> </w:t>
      </w:r>
      <w:r w:rsidRPr="00837862">
        <w:rPr>
          <w:rFonts w:hint="eastAsia"/>
          <w:sz w:val="28"/>
        </w:rPr>
        <w:t>размере</w:t>
      </w:r>
      <w:r w:rsidRPr="00837862">
        <w:rPr>
          <w:sz w:val="28"/>
        </w:rPr>
        <w:t xml:space="preserve"> </w:t>
      </w:r>
      <w:r w:rsidRPr="00837862">
        <w:rPr>
          <w:b/>
          <w:sz w:val="28"/>
        </w:rPr>
        <w:t xml:space="preserve">71 </w:t>
      </w:r>
      <w:r w:rsidRPr="00837862">
        <w:rPr>
          <w:rFonts w:hint="eastAsia"/>
          <w:b/>
          <w:sz w:val="28"/>
        </w:rPr>
        <w:t>тыс</w:t>
      </w:r>
      <w:r w:rsidRPr="00837862">
        <w:rPr>
          <w:b/>
          <w:sz w:val="28"/>
        </w:rPr>
        <w:t xml:space="preserve">. </w:t>
      </w:r>
      <w:r w:rsidRPr="00837862">
        <w:rPr>
          <w:rFonts w:hint="eastAsia"/>
          <w:b/>
          <w:sz w:val="28"/>
        </w:rPr>
        <w:t>руб</w:t>
      </w:r>
      <w:r w:rsidRPr="00837862">
        <w:rPr>
          <w:sz w:val="28"/>
        </w:rPr>
        <w:t>.</w:t>
      </w:r>
    </w:p>
    <w:p w14:paraId="79BBB679" w14:textId="77777777" w:rsidR="00837862" w:rsidRPr="00837862" w:rsidRDefault="00837862" w:rsidP="00837862">
      <w:pPr>
        <w:ind w:firstLine="709"/>
        <w:jc w:val="both"/>
        <w:outlineLvl w:val="1"/>
        <w:rPr>
          <w:sz w:val="28"/>
        </w:rPr>
      </w:pPr>
      <w:r w:rsidRPr="00837862">
        <w:rPr>
          <w:sz w:val="28"/>
        </w:rPr>
        <w:t>Корректировка предложения предприятия отсутствует.</w:t>
      </w:r>
    </w:p>
    <w:p w14:paraId="3154330C" w14:textId="77777777" w:rsidR="00837862" w:rsidRPr="00837862" w:rsidRDefault="00837862" w:rsidP="00837862">
      <w:pPr>
        <w:rPr>
          <w:snapToGrid w:val="0"/>
          <w:sz w:val="28"/>
          <w:szCs w:val="28"/>
          <w:lang w:eastAsia="en-US"/>
        </w:rPr>
      </w:pPr>
    </w:p>
    <w:p w14:paraId="06372D34" w14:textId="77777777" w:rsidR="00837862" w:rsidRPr="00837862" w:rsidRDefault="00837862" w:rsidP="00837862">
      <w:pPr>
        <w:keepNext/>
        <w:keepLines/>
        <w:ind w:firstLine="709"/>
        <w:jc w:val="both"/>
        <w:outlineLvl w:val="1"/>
        <w:rPr>
          <w:rFonts w:eastAsia="Calibri"/>
          <w:sz w:val="28"/>
          <w:szCs w:val="28"/>
          <w:lang w:eastAsia="en-US"/>
        </w:rPr>
      </w:pPr>
      <w:r w:rsidRPr="00837862">
        <w:rPr>
          <w:rFonts w:eastAsia="Calibri"/>
          <w:sz w:val="28"/>
          <w:szCs w:val="28"/>
          <w:lang w:eastAsia="en-US"/>
        </w:rPr>
        <w:t>Отчисления на социальные нужды</w:t>
      </w:r>
      <w:bookmarkEnd w:id="179"/>
    </w:p>
    <w:p w14:paraId="0DCDCF34" w14:textId="77777777" w:rsidR="00837862" w:rsidRPr="00837862" w:rsidRDefault="00837862" w:rsidP="00837862">
      <w:pPr>
        <w:ind w:firstLine="720"/>
        <w:jc w:val="both"/>
        <w:rPr>
          <w:b/>
          <w:snapToGrid w:val="0"/>
          <w:sz w:val="28"/>
          <w:szCs w:val="28"/>
        </w:rPr>
      </w:pPr>
    </w:p>
    <w:p w14:paraId="2B92B0EB" w14:textId="77777777" w:rsidR="00837862" w:rsidRPr="00837862" w:rsidRDefault="00837862" w:rsidP="00837862">
      <w:pPr>
        <w:ind w:firstLine="709"/>
        <w:jc w:val="both"/>
        <w:rPr>
          <w:snapToGrid w:val="0"/>
          <w:sz w:val="28"/>
          <w:szCs w:val="28"/>
        </w:rPr>
      </w:pPr>
      <w:r w:rsidRPr="00837862">
        <w:rPr>
          <w:snapToGrid w:val="0"/>
          <w:sz w:val="28"/>
          <w:szCs w:val="28"/>
        </w:rPr>
        <w:t>В расходы по статье «Отчисления на социальные нужды» включаются:</w:t>
      </w:r>
    </w:p>
    <w:p w14:paraId="3599F599" w14:textId="77777777" w:rsidR="00837862" w:rsidRPr="00837862" w:rsidRDefault="00837862" w:rsidP="00837862">
      <w:pPr>
        <w:ind w:firstLine="709"/>
        <w:jc w:val="both"/>
        <w:rPr>
          <w:snapToGrid w:val="0"/>
          <w:sz w:val="28"/>
          <w:szCs w:val="28"/>
        </w:rPr>
      </w:pPr>
      <w:r w:rsidRPr="00837862">
        <w:rPr>
          <w:snapToGrid w:val="0"/>
          <w:sz w:val="28"/>
          <w:szCs w:val="28"/>
        </w:rPr>
        <w:t xml:space="preserve">- сумма страховых взносов в соответствии со ст. 427 Налогового кодекса Российской Федерации (часть вторая) от 05.08.2000 № 117-ФЗ </w:t>
      </w:r>
      <w:r w:rsidRPr="00837862">
        <w:rPr>
          <w:snapToGrid w:val="0"/>
          <w:sz w:val="28"/>
          <w:szCs w:val="28"/>
        </w:rPr>
        <w:br/>
        <w:t xml:space="preserve">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 (30 %); </w:t>
      </w:r>
    </w:p>
    <w:p w14:paraId="6E6FBA55" w14:textId="77777777" w:rsidR="00837862" w:rsidRPr="00837862" w:rsidRDefault="00837862" w:rsidP="00837862">
      <w:pPr>
        <w:ind w:firstLine="709"/>
        <w:jc w:val="both"/>
        <w:rPr>
          <w:snapToGrid w:val="0"/>
          <w:sz w:val="28"/>
          <w:szCs w:val="28"/>
        </w:rPr>
      </w:pPr>
      <w:r w:rsidRPr="00837862">
        <w:rPr>
          <w:snapToGrid w:val="0"/>
          <w:sz w:val="28"/>
          <w:szCs w:val="28"/>
        </w:rPr>
        <w:lastRenderedPageBreak/>
        <w:t xml:space="preserve">- сумма страховых взносов в соответствии со ст. 428 НК Налогового кодекса Российской Федерации (часть вторая) от 05.08.2000 № 117-ФЗ </w:t>
      </w:r>
      <w:r w:rsidRPr="00837862">
        <w:rPr>
          <w:snapToGrid w:val="0"/>
          <w:sz w:val="28"/>
          <w:szCs w:val="28"/>
        </w:rPr>
        <w:br/>
        <w:t>(в зависимости от опасности или вредности труда);</w:t>
      </w:r>
    </w:p>
    <w:p w14:paraId="4F4C4138" w14:textId="77777777" w:rsidR="00837862" w:rsidRPr="00837862" w:rsidRDefault="00837862" w:rsidP="00837862">
      <w:pPr>
        <w:ind w:firstLine="709"/>
        <w:jc w:val="both"/>
        <w:rPr>
          <w:snapToGrid w:val="0"/>
          <w:sz w:val="28"/>
          <w:szCs w:val="28"/>
        </w:rPr>
      </w:pPr>
      <w:r w:rsidRPr="00837862">
        <w:rPr>
          <w:snapToGrid w:val="0"/>
          <w:sz w:val="28"/>
          <w:szCs w:val="28"/>
        </w:rPr>
        <w:t xml:space="preserve">- сумма страховых взносов на обязательное социальное страхование </w:t>
      </w:r>
      <w:r w:rsidRPr="00837862">
        <w:rPr>
          <w:snapToGrid w:val="0"/>
          <w:sz w:val="28"/>
          <w:szCs w:val="28"/>
        </w:rPr>
        <w:br/>
        <w:t>от несчастных случаев на производстве и профессиональных заболеваний (согласно Правилам отнесения видов экономической деятельности к классу профессионального риска, утвержденным Постановлением правительства РФ от 01.12.2005 № 713 по всем основаниям (доходу) застрахованных (согласно Федеральному закону от 24.07.1998 № 125-ФЗ «Об обязательном социальном страховании от несчастных случаев на производстве и профессиональных заболеваний» (согласно уведомлению – 0,2 %).</w:t>
      </w:r>
    </w:p>
    <w:p w14:paraId="3B6EE260" w14:textId="77777777" w:rsidR="00837862" w:rsidRPr="00837862" w:rsidRDefault="00837862" w:rsidP="00837862">
      <w:pPr>
        <w:ind w:firstLine="709"/>
        <w:jc w:val="both"/>
        <w:rPr>
          <w:snapToGrid w:val="0"/>
          <w:sz w:val="28"/>
          <w:szCs w:val="28"/>
        </w:rPr>
      </w:pPr>
      <w:r w:rsidRPr="00837862">
        <w:rPr>
          <w:snapToGrid w:val="0"/>
          <w:sz w:val="28"/>
          <w:szCs w:val="28"/>
        </w:rPr>
        <w:t>Общий процент отчислений на социальные нужды составляет: 30 % (сумма страховых взносов в фонды) + 0,2 % (страхование от несчастных случаев на производстве) = 30,2 %.</w:t>
      </w:r>
    </w:p>
    <w:p w14:paraId="27EF5F55"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Предприятие не представило уведомление о размере страховых взносов </w:t>
      </w:r>
      <w:r w:rsidRPr="00837862">
        <w:rPr>
          <w:snapToGrid w:val="0"/>
          <w:sz w:val="28"/>
          <w:szCs w:val="28"/>
        </w:rPr>
        <w:br/>
        <w:t xml:space="preserve">на обязательное социальное страхование от несчастных случаев </w:t>
      </w:r>
      <w:r w:rsidRPr="00837862">
        <w:rPr>
          <w:snapToGrid w:val="0"/>
          <w:sz w:val="28"/>
          <w:szCs w:val="28"/>
        </w:rPr>
        <w:br/>
        <w:t xml:space="preserve">на производстве и профессиональных заболеваний за какой-либо год. </w:t>
      </w:r>
    </w:p>
    <w:p w14:paraId="25290D48" w14:textId="77777777" w:rsidR="00837862" w:rsidRPr="00837862" w:rsidRDefault="00837862" w:rsidP="00837862">
      <w:pPr>
        <w:ind w:firstLine="709"/>
        <w:jc w:val="both"/>
        <w:rPr>
          <w:snapToGrid w:val="0"/>
          <w:sz w:val="28"/>
          <w:szCs w:val="28"/>
        </w:rPr>
      </w:pPr>
      <w:r w:rsidRPr="00837862">
        <w:rPr>
          <w:snapToGrid w:val="0"/>
          <w:sz w:val="28"/>
          <w:szCs w:val="28"/>
        </w:rPr>
        <w:t xml:space="preserve">По данной статье предприятием планируются расходы в размере </w:t>
      </w:r>
      <w:r w:rsidRPr="00837862">
        <w:rPr>
          <w:snapToGrid w:val="0"/>
          <w:sz w:val="28"/>
          <w:szCs w:val="28"/>
        </w:rPr>
        <w:br/>
        <w:t>18 036 тыс. руб.</w:t>
      </w:r>
    </w:p>
    <w:p w14:paraId="32EF4EFC" w14:textId="77777777" w:rsidR="00837862" w:rsidRPr="00837862" w:rsidRDefault="00837862" w:rsidP="00837862">
      <w:pPr>
        <w:ind w:firstLine="709"/>
        <w:jc w:val="both"/>
        <w:rPr>
          <w:snapToGrid w:val="0"/>
          <w:sz w:val="28"/>
          <w:szCs w:val="28"/>
        </w:rPr>
      </w:pPr>
      <w:r w:rsidRPr="00837862">
        <w:rPr>
          <w:snapToGrid w:val="0"/>
          <w:sz w:val="28"/>
          <w:szCs w:val="28"/>
        </w:rPr>
        <w:t xml:space="preserve">По оценке экспертов, на 2023 год фонд оплаты труда в операционных расходах предприятия на производство тепловой энергии составил: </w:t>
      </w:r>
      <w:r w:rsidRPr="00837862">
        <w:rPr>
          <w:snapToGrid w:val="0"/>
          <w:sz w:val="28"/>
          <w:szCs w:val="28"/>
        </w:rPr>
        <w:br/>
        <w:t xml:space="preserve">49 793 тыс. руб. (ФОТ на 2022 год) ÷ 62 076 тыс. руб. (операционные расходы </w:t>
      </w:r>
      <w:r w:rsidRPr="00837862">
        <w:rPr>
          <w:snapToGrid w:val="0"/>
          <w:sz w:val="28"/>
          <w:szCs w:val="28"/>
        </w:rPr>
        <w:br/>
        <w:t xml:space="preserve">на 2022 год) × 65 143 тыс. руб. (операционные расходы на 2023 год) = </w:t>
      </w:r>
      <w:r w:rsidRPr="00837862">
        <w:rPr>
          <w:snapToGrid w:val="0"/>
          <w:sz w:val="28"/>
          <w:szCs w:val="28"/>
        </w:rPr>
        <w:br/>
        <w:t>52 253 тыс. руб.</w:t>
      </w:r>
    </w:p>
    <w:p w14:paraId="21B5EC7F" w14:textId="77777777" w:rsidR="00837862" w:rsidRPr="00837862" w:rsidRDefault="00837862" w:rsidP="00837862">
      <w:pPr>
        <w:ind w:firstLine="709"/>
        <w:jc w:val="both"/>
        <w:rPr>
          <w:b/>
          <w:snapToGrid w:val="0"/>
          <w:sz w:val="28"/>
          <w:szCs w:val="28"/>
        </w:rPr>
      </w:pPr>
      <w:r w:rsidRPr="00837862">
        <w:rPr>
          <w:snapToGrid w:val="0"/>
          <w:sz w:val="28"/>
          <w:szCs w:val="28"/>
        </w:rPr>
        <w:t xml:space="preserve">Отчисления на социальные нужды на 2023 год при этом составят: </w:t>
      </w:r>
      <w:r w:rsidRPr="00837862">
        <w:rPr>
          <w:snapToGrid w:val="0"/>
          <w:sz w:val="28"/>
          <w:szCs w:val="28"/>
        </w:rPr>
        <w:br/>
        <w:t xml:space="preserve">52 253 тыс. руб. (ФОТ на 2023 год) × 30,2 % (размер социальных отчислений) = </w:t>
      </w:r>
      <w:r w:rsidRPr="00837862">
        <w:rPr>
          <w:b/>
          <w:snapToGrid w:val="0"/>
          <w:sz w:val="28"/>
          <w:szCs w:val="28"/>
        </w:rPr>
        <w:t>15 780 тыс. руб.</w:t>
      </w:r>
    </w:p>
    <w:p w14:paraId="5B3E7A89" w14:textId="77777777" w:rsidR="00837862" w:rsidRPr="00837862" w:rsidRDefault="00837862" w:rsidP="00837862">
      <w:pPr>
        <w:ind w:firstLine="709"/>
        <w:jc w:val="both"/>
        <w:rPr>
          <w:snapToGrid w:val="0"/>
          <w:sz w:val="28"/>
          <w:szCs w:val="28"/>
        </w:rPr>
      </w:pPr>
      <w:r w:rsidRPr="00837862">
        <w:rPr>
          <w:snapToGrid w:val="0"/>
          <w:sz w:val="28"/>
          <w:szCs w:val="28"/>
        </w:rPr>
        <w:t>Эксперты признают получившуюся величину затрат экономически обоснованной и предлагают её к включению в НВВ предприятия на 2023 год.</w:t>
      </w:r>
    </w:p>
    <w:p w14:paraId="06EFAEAB"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Расходы в размере 2 256 тыс. руб. подлежат исключению из НВВ </w:t>
      </w:r>
      <w:r w:rsidRPr="00837862">
        <w:rPr>
          <w:snapToGrid w:val="0"/>
          <w:sz w:val="28"/>
          <w:szCs w:val="28"/>
        </w:rPr>
        <w:br/>
        <w:t>на 2023 год, как экономически необоснованные.</w:t>
      </w:r>
    </w:p>
    <w:p w14:paraId="340C81E1" w14:textId="77777777" w:rsidR="00837862" w:rsidRPr="00837862" w:rsidRDefault="00837862" w:rsidP="00837862">
      <w:pPr>
        <w:rPr>
          <w:snapToGrid w:val="0"/>
          <w:sz w:val="28"/>
          <w:szCs w:val="28"/>
        </w:rPr>
      </w:pPr>
      <w:bookmarkStart w:id="180" w:name="_Toc24891731"/>
    </w:p>
    <w:p w14:paraId="5EDF7193" w14:textId="77777777" w:rsidR="00837862" w:rsidRPr="00837862" w:rsidRDefault="00837862" w:rsidP="00837862">
      <w:pPr>
        <w:keepNext/>
        <w:keepLines/>
        <w:ind w:firstLine="709"/>
        <w:jc w:val="both"/>
        <w:outlineLvl w:val="1"/>
        <w:rPr>
          <w:rFonts w:eastAsia="Calibri"/>
          <w:sz w:val="28"/>
          <w:szCs w:val="28"/>
          <w:lang w:eastAsia="en-US"/>
        </w:rPr>
      </w:pPr>
      <w:r w:rsidRPr="00837862">
        <w:rPr>
          <w:rFonts w:eastAsia="Calibri"/>
          <w:sz w:val="28"/>
          <w:szCs w:val="28"/>
          <w:lang w:eastAsia="en-US"/>
        </w:rPr>
        <w:t>Амортизация</w:t>
      </w:r>
      <w:bookmarkEnd w:id="180"/>
    </w:p>
    <w:p w14:paraId="3D14F044" w14:textId="77777777" w:rsidR="00837862" w:rsidRPr="00837862" w:rsidRDefault="00837862" w:rsidP="00837862">
      <w:pPr>
        <w:ind w:firstLine="720"/>
        <w:jc w:val="both"/>
        <w:rPr>
          <w:snapToGrid w:val="0"/>
          <w:sz w:val="28"/>
          <w:szCs w:val="28"/>
        </w:rPr>
      </w:pPr>
    </w:p>
    <w:p w14:paraId="67522EB4"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В соответствии с пунктом 43 Основ ценообразования в сфере теплоснабжения, утвержденных постановлением Правительства Российской Федерации от 22.10.2012 № 1075 «О ценообразовании в сфере теплоснабжения», сумма амортизации основных средств регулируемой организации, относимые к объектам теплоснабжения, определяются</w:t>
      </w:r>
      <w:r w:rsidRPr="00837862">
        <w:rPr>
          <w:snapToGrid w:val="0"/>
          <w:sz w:val="28"/>
          <w:szCs w:val="28"/>
        </w:rPr>
        <w:br/>
        <w:t>при установлении тарифов на очередной период регулирования</w:t>
      </w:r>
      <w:r w:rsidRPr="00837862">
        <w:rPr>
          <w:snapToGrid w:val="0"/>
          <w:sz w:val="28"/>
          <w:szCs w:val="28"/>
        </w:rPr>
        <w:br/>
        <w:t>в соответствии с законодательством Российской Федерации, регулирующим отношения в сфере бухгалтерского учёта.</w:t>
      </w:r>
    </w:p>
    <w:p w14:paraId="56D68C9A"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Согласно пунктам 7, 8 приказа Минфина России от 30.03.2001 № 26н</w:t>
      </w:r>
      <w:r w:rsidRPr="00837862">
        <w:rPr>
          <w:snapToGrid w:val="0"/>
          <w:sz w:val="28"/>
          <w:szCs w:val="28"/>
        </w:rPr>
        <w:br/>
        <w:t xml:space="preserve">«Об утверждении Положения по бухгалтерскому учёту «Учёт основных средств» ПБУ 6/01», основные средства принимаются к бухгалтерскому учёту </w:t>
      </w:r>
      <w:r w:rsidRPr="00837862">
        <w:rPr>
          <w:snapToGrid w:val="0"/>
          <w:sz w:val="28"/>
          <w:szCs w:val="28"/>
        </w:rPr>
        <w:lastRenderedPageBreak/>
        <w:t>по первоначальной стоимости, первоначальной стоимостью основных средств, приобретенных за плату, признается сумма фактических затрат организации</w:t>
      </w:r>
      <w:r w:rsidRPr="00837862">
        <w:rPr>
          <w:snapToGrid w:val="0"/>
          <w:sz w:val="28"/>
          <w:szCs w:val="28"/>
        </w:rPr>
        <w:br/>
        <w:t>на приобретение, сооружение и изготовление, за исключением налога</w:t>
      </w:r>
      <w:r w:rsidRPr="00837862">
        <w:rPr>
          <w:snapToGrid w:val="0"/>
          <w:sz w:val="28"/>
          <w:szCs w:val="28"/>
        </w:rPr>
        <w:br/>
        <w:t>на добавленную стоимость и иных возмещаемых налогов (кроме случаев, предусмотренных законодательством Российской Федерации). Согласно пункту 17 вышеуказанного приказа стоимость объектов основных средств погашается посредством начисления амортизации.</w:t>
      </w:r>
    </w:p>
    <w:p w14:paraId="7FDCC848" w14:textId="77777777" w:rsidR="00837862" w:rsidRPr="00837862" w:rsidRDefault="00837862" w:rsidP="00837862">
      <w:pPr>
        <w:tabs>
          <w:tab w:val="left" w:pos="1890"/>
        </w:tabs>
        <w:ind w:firstLine="709"/>
        <w:jc w:val="both"/>
        <w:rPr>
          <w:bCs/>
          <w:snapToGrid w:val="0"/>
          <w:sz w:val="28"/>
          <w:szCs w:val="28"/>
        </w:rPr>
      </w:pPr>
      <w:r w:rsidRPr="00837862">
        <w:rPr>
          <w:sz w:val="28"/>
          <w:szCs w:val="20"/>
        </w:rPr>
        <w:t>По данной статье предприятием планируются амортизационные начисления в размере</w:t>
      </w:r>
      <w:r w:rsidRPr="00837862">
        <w:rPr>
          <w:bCs/>
          <w:snapToGrid w:val="0"/>
          <w:sz w:val="28"/>
          <w:szCs w:val="28"/>
        </w:rPr>
        <w:t xml:space="preserve"> 7 284 тыс. руб. </w:t>
      </w:r>
    </w:p>
    <w:p w14:paraId="53FC7847"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В качестве обосновывающих документов представлены:</w:t>
      </w:r>
    </w:p>
    <w:p w14:paraId="179F1B08"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Расчёт амортизации по ООО «Ясная поляна» на 2023 год (стр. 1624 том 5).</w:t>
      </w:r>
    </w:p>
    <w:p w14:paraId="4DDCB036"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Расчёт амортизационных отчислений по теплоснабжению на 2023 год (стр. 1625 том 5).</w:t>
      </w:r>
    </w:p>
    <w:p w14:paraId="2660EB33"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Расчёт амортизации на имущество, переданное по концессионному соглашению на 2023 год (стр. 1626-1635 том 5).</w:t>
      </w:r>
    </w:p>
    <w:p w14:paraId="6F2BC65C"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Сводная информация и смета расходов на 2023 год, в разрезе затрат на амортизационные отчисления (стр. 11-12 том 1).</w:t>
      </w:r>
    </w:p>
    <w:p w14:paraId="7D65B885"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Проанализировав представленные документы за 2021 год, эксперты установили, что основные средства, участвующие в производстве </w:t>
      </w:r>
      <w:r w:rsidRPr="00837862">
        <w:rPr>
          <w:snapToGrid w:val="0"/>
          <w:sz w:val="28"/>
          <w:szCs w:val="28"/>
        </w:rPr>
        <w:br/>
        <w:t xml:space="preserve">и реализации тепловой энергии отнесены к соответствующим группам основных средств и амортизационные отчисления рассчитаны </w:t>
      </w:r>
      <w:r w:rsidRPr="00837862">
        <w:rPr>
          <w:snapToGrid w:val="0"/>
          <w:sz w:val="28"/>
          <w:szCs w:val="28"/>
        </w:rPr>
        <w:br/>
        <w:t>на максимальные сроки полезного использования. Также амортизационные отчисления являются одним из критериев заключённого концессионного соглашения и являются источником финансирования утверждённой инвестиционной программы.</w:t>
      </w:r>
    </w:p>
    <w:p w14:paraId="4264C552"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В целях соблюдения баланса экономических интересов регулируемых организаций и интересов потребителей эксперты считают целесообразным принять расходы по данной статье на уровне предложений организации</w:t>
      </w:r>
      <w:r w:rsidRPr="00837862">
        <w:rPr>
          <w:snapToGrid w:val="0"/>
          <w:sz w:val="28"/>
          <w:szCs w:val="28"/>
        </w:rPr>
        <w:br/>
        <w:t xml:space="preserve">в размере </w:t>
      </w:r>
      <w:r w:rsidRPr="00837862">
        <w:rPr>
          <w:b/>
          <w:snapToGrid w:val="0"/>
          <w:sz w:val="28"/>
          <w:szCs w:val="28"/>
        </w:rPr>
        <w:t>7 284 тыс. руб.</w:t>
      </w:r>
    </w:p>
    <w:p w14:paraId="2EF2B022"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Корректировка предложения предприятия отсутствует.</w:t>
      </w:r>
    </w:p>
    <w:p w14:paraId="2F5BDDEC" w14:textId="77777777" w:rsidR="00837862" w:rsidRPr="00837862" w:rsidRDefault="00837862" w:rsidP="00837862">
      <w:pPr>
        <w:tabs>
          <w:tab w:val="left" w:pos="1890"/>
        </w:tabs>
        <w:ind w:firstLine="709"/>
        <w:jc w:val="both"/>
        <w:rPr>
          <w:snapToGrid w:val="0"/>
          <w:sz w:val="28"/>
          <w:szCs w:val="28"/>
        </w:rPr>
      </w:pPr>
    </w:p>
    <w:p w14:paraId="725D6AD7" w14:textId="77777777" w:rsidR="00837862" w:rsidRPr="00837862" w:rsidRDefault="00837862" w:rsidP="00837862">
      <w:pPr>
        <w:keepNext/>
        <w:keepLines/>
        <w:jc w:val="center"/>
        <w:outlineLvl w:val="1"/>
        <w:rPr>
          <w:rFonts w:eastAsia="Calibri"/>
          <w:b/>
          <w:sz w:val="28"/>
          <w:szCs w:val="28"/>
          <w:lang w:eastAsia="en-US"/>
        </w:rPr>
      </w:pPr>
      <w:bookmarkStart w:id="181" w:name="_Toc21094924"/>
      <w:bookmarkStart w:id="182" w:name="_Toc24891736"/>
      <w:bookmarkStart w:id="183" w:name="_Toc24891732"/>
      <w:r w:rsidRPr="00837862">
        <w:rPr>
          <w:rFonts w:eastAsia="Calibri"/>
          <w:b/>
          <w:sz w:val="28"/>
          <w:szCs w:val="28"/>
          <w:lang w:eastAsia="en-US"/>
        </w:rPr>
        <w:t>Налог на прибыль</w:t>
      </w:r>
      <w:bookmarkEnd w:id="181"/>
      <w:bookmarkEnd w:id="182"/>
    </w:p>
    <w:p w14:paraId="04D8BE95" w14:textId="77777777" w:rsidR="00837862" w:rsidRPr="00837862" w:rsidRDefault="00837862" w:rsidP="00837862">
      <w:pPr>
        <w:ind w:firstLine="851"/>
        <w:jc w:val="both"/>
        <w:rPr>
          <w:snapToGrid w:val="0"/>
          <w:sz w:val="28"/>
          <w:szCs w:val="28"/>
        </w:rPr>
      </w:pPr>
    </w:p>
    <w:p w14:paraId="0A141301"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По данной статье предприятием планируются расходы в размере</w:t>
      </w:r>
      <w:r w:rsidRPr="00837862">
        <w:rPr>
          <w:snapToGrid w:val="0"/>
          <w:sz w:val="28"/>
          <w:szCs w:val="28"/>
        </w:rPr>
        <w:br/>
        <w:t xml:space="preserve">1 004 тыс. руб. </w:t>
      </w:r>
    </w:p>
    <w:p w14:paraId="3F29BBAB"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Экспертами были рассмотрены и проанализированы следующие обосновывающие материалы:</w:t>
      </w:r>
    </w:p>
    <w:p w14:paraId="3F1172B4"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Расчёт налога на прибыль на 2023 год (стр. 1647 том 5).</w:t>
      </w:r>
    </w:p>
    <w:p w14:paraId="1B6A263B"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Сводная информация и смета расходов на 2023 год, в разрезе затрат на налог на прибыль (стр. 11-12 том 1).</w:t>
      </w:r>
    </w:p>
    <w:p w14:paraId="524959CF"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Плановые и фактические показатели по производству и реализации тепловой энергии ООО «Ясная поляна» за 2021 год, в разрезе затрат на налог на прибыль (стр. 14-15 том 1).</w:t>
      </w:r>
    </w:p>
    <w:p w14:paraId="630732C3"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Расчёт налога на прибыль за 2021 год (стр. 1647 том 5).</w:t>
      </w:r>
    </w:p>
    <w:p w14:paraId="26335781"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lastRenderedPageBreak/>
        <w:t>Отчётная форма BALANCE.CALC.TARIFF.WARM.2021.FACT в разрезе налога на прибыль.</w:t>
      </w:r>
    </w:p>
    <w:p w14:paraId="1AB0C296"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Справка-расчёт налога на прибыль за 2021 год (стр. 1718 том 5).</w:t>
      </w:r>
    </w:p>
    <w:p w14:paraId="0A25BC5A"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Налоговая декларация по налогу на прибыль за 2021 год (стр. 1753-1757 том 5).</w:t>
      </w:r>
    </w:p>
    <w:p w14:paraId="64B78396"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Экспертами проведён расчёт суммы налога на прибыль на 2023 год. Налогооблагаемой базой, в данном случае выступает прибыль на выплаты социального характера, в размере 5 020 тыс. руб. Ставка налога на прибыль, в соответствии с Налоговым кодексом РФ составляет 20 %.</w:t>
      </w:r>
    </w:p>
    <w:p w14:paraId="6F4008DA"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таким образом сумма налога на прибыль на 2023 год составит: 5 020 тыс. руб. × 20 % = </w:t>
      </w:r>
      <w:r w:rsidRPr="00837862">
        <w:rPr>
          <w:b/>
          <w:snapToGrid w:val="0"/>
          <w:sz w:val="28"/>
          <w:szCs w:val="28"/>
        </w:rPr>
        <w:t>1 004 тыс. руб.</w:t>
      </w:r>
      <w:r w:rsidRPr="00837862">
        <w:rPr>
          <w:snapToGrid w:val="0"/>
          <w:sz w:val="28"/>
          <w:szCs w:val="28"/>
        </w:rPr>
        <w:t>, что совпадает с предложениями организации.</w:t>
      </w:r>
    </w:p>
    <w:p w14:paraId="06A07A9A"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Эксперты признают получившуюся величину затрат экономически обоснованной и предлагают её к включению в НВВ предприятия на 2023 год.</w:t>
      </w:r>
    </w:p>
    <w:p w14:paraId="558C0C88"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Корректировка предложений организации не проводилась.</w:t>
      </w:r>
    </w:p>
    <w:p w14:paraId="78C9AC26" w14:textId="77777777" w:rsidR="00837862" w:rsidRPr="00837862" w:rsidRDefault="00837862" w:rsidP="00837862">
      <w:pPr>
        <w:ind w:firstLine="709"/>
        <w:jc w:val="both"/>
        <w:rPr>
          <w:snapToGrid w:val="0"/>
          <w:sz w:val="28"/>
          <w:szCs w:val="28"/>
        </w:rPr>
      </w:pPr>
    </w:p>
    <w:p w14:paraId="6BDE1979" w14:textId="77777777" w:rsidR="00837862" w:rsidRPr="00837862" w:rsidRDefault="00837862" w:rsidP="00837862">
      <w:pPr>
        <w:keepNext/>
        <w:keepLines/>
        <w:ind w:firstLine="709"/>
        <w:jc w:val="both"/>
        <w:outlineLvl w:val="1"/>
        <w:rPr>
          <w:rFonts w:eastAsia="Calibri"/>
          <w:sz w:val="28"/>
          <w:szCs w:val="28"/>
          <w:lang w:eastAsia="en-US"/>
        </w:rPr>
      </w:pPr>
      <w:r w:rsidRPr="00837862">
        <w:rPr>
          <w:rFonts w:eastAsia="Calibri"/>
          <w:sz w:val="28"/>
          <w:szCs w:val="28"/>
          <w:lang w:eastAsia="en-US"/>
        </w:rPr>
        <w:t>Расходы на топливо</w:t>
      </w:r>
      <w:bookmarkEnd w:id="183"/>
    </w:p>
    <w:p w14:paraId="428437E9" w14:textId="77777777" w:rsidR="00837862" w:rsidRPr="00837862" w:rsidRDefault="00837862" w:rsidP="00837862">
      <w:pPr>
        <w:ind w:firstLine="720"/>
        <w:jc w:val="both"/>
        <w:rPr>
          <w:snapToGrid w:val="0"/>
          <w:sz w:val="28"/>
          <w:szCs w:val="28"/>
        </w:rPr>
      </w:pPr>
    </w:p>
    <w:p w14:paraId="6561B059"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 xml:space="preserve">По данной статье предприятием планируются расходы в размере </w:t>
      </w:r>
      <w:r w:rsidRPr="00837862">
        <w:rPr>
          <w:snapToGrid w:val="0"/>
          <w:sz w:val="28"/>
          <w:szCs w:val="28"/>
        </w:rPr>
        <w:br/>
        <w:t xml:space="preserve">35 254 тыс. руб. </w:t>
      </w:r>
    </w:p>
    <w:p w14:paraId="6FB723D7"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 xml:space="preserve">При производстве и реализации тепловой энергии </w:t>
      </w:r>
      <w:r w:rsidRPr="00837862">
        <w:rPr>
          <w:snapToGrid w:val="0"/>
          <w:sz w:val="28"/>
          <w:szCs w:val="28"/>
        </w:rPr>
        <w:br/>
        <w:t xml:space="preserve">ООО «Ясная поляна» используется уголь марки </w:t>
      </w:r>
      <w:proofErr w:type="spellStart"/>
      <w:r w:rsidRPr="00837862">
        <w:rPr>
          <w:snapToGrid w:val="0"/>
          <w:sz w:val="28"/>
          <w:szCs w:val="28"/>
        </w:rPr>
        <w:t>ДГр</w:t>
      </w:r>
      <w:proofErr w:type="spellEnd"/>
      <w:r w:rsidRPr="00837862">
        <w:rPr>
          <w:snapToGrid w:val="0"/>
          <w:sz w:val="28"/>
          <w:szCs w:val="28"/>
        </w:rPr>
        <w:t xml:space="preserve"> приобретаемый </w:t>
      </w:r>
      <w:r w:rsidRPr="00837862">
        <w:rPr>
          <w:snapToGrid w:val="0"/>
          <w:sz w:val="28"/>
          <w:szCs w:val="28"/>
        </w:rPr>
        <w:br/>
        <w:t xml:space="preserve">у АО «УК «Кузбассразрезуголь» - филиал </w:t>
      </w:r>
      <w:proofErr w:type="spellStart"/>
      <w:r w:rsidRPr="00837862">
        <w:rPr>
          <w:snapToGrid w:val="0"/>
          <w:sz w:val="28"/>
          <w:szCs w:val="28"/>
        </w:rPr>
        <w:t>Талдинский</w:t>
      </w:r>
      <w:proofErr w:type="spellEnd"/>
      <w:r w:rsidRPr="00837862">
        <w:rPr>
          <w:snapToGrid w:val="0"/>
          <w:sz w:val="28"/>
          <w:szCs w:val="28"/>
        </w:rPr>
        <w:t xml:space="preserve"> угольный разрез по договору на поставку угля в 2022 году № 01/13-22 от 24.12.2021 (стр. 329-331 том 1).</w:t>
      </w:r>
    </w:p>
    <w:p w14:paraId="5FE6E351"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Экспертами был произведён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37AB9024"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Физические показатель ООО «Ясная поляна» на 2023 год, в разрезе затрат на топливо (стр. 16 том 1).</w:t>
      </w:r>
    </w:p>
    <w:p w14:paraId="4BC57644"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Расчёт расхода топлива по электростанциям (котельным) ООО «Ясная поляна» на 2023 год (стр. 188 том 1).</w:t>
      </w:r>
    </w:p>
    <w:p w14:paraId="7156E997"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Расчёт потребности угля по котельным на 2023 год (стр. 212-213 том 1).</w:t>
      </w:r>
    </w:p>
    <w:p w14:paraId="2E4C2C5C"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 xml:space="preserve">Расчёт стоимости доставки и </w:t>
      </w:r>
      <w:proofErr w:type="spellStart"/>
      <w:r w:rsidRPr="00837862">
        <w:rPr>
          <w:snapToGrid w:val="0"/>
          <w:sz w:val="28"/>
          <w:szCs w:val="28"/>
        </w:rPr>
        <w:t>буртовки</w:t>
      </w:r>
      <w:proofErr w:type="spellEnd"/>
      <w:r w:rsidRPr="00837862">
        <w:rPr>
          <w:snapToGrid w:val="0"/>
          <w:sz w:val="28"/>
          <w:szCs w:val="28"/>
        </w:rPr>
        <w:t xml:space="preserve"> угля по котельным на 2023 год (стр. 216-217 том 1).</w:t>
      </w:r>
    </w:p>
    <w:p w14:paraId="3B4E8B7B"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Расчёт расходов, связанных с созданием нормативных запасов топлива на 2023 год (стр. 1709 том 5).</w:t>
      </w:r>
    </w:p>
    <w:p w14:paraId="4F49C127"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Расчёт потребности запасов угля по котельным на 2023 год (стр. 1710-1711 том 5).</w:t>
      </w:r>
    </w:p>
    <w:p w14:paraId="5B83DC58"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Отчётная форма WARM.TOPL.Q4.2021.</w:t>
      </w:r>
    </w:p>
    <w:p w14:paraId="6CA8FA60"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Цена топлива, согласно отчётной форме WARM.TOPL.Q4.2021 составила в 2022 году 1 149,36 руб./т.</w:t>
      </w:r>
    </w:p>
    <w:p w14:paraId="299A2FFC"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 xml:space="preserve">Эксперты рассчитали цену угля, на 2023 год, с применением индекса цен производителей по добыче энергетического каменного угля на 2022/2021 в размере 1,537 и на 2023/2022 в размере 0,875, опубликованном на сайте </w:t>
      </w:r>
      <w:r w:rsidRPr="00837862">
        <w:rPr>
          <w:snapToGrid w:val="0"/>
          <w:sz w:val="28"/>
          <w:szCs w:val="28"/>
        </w:rPr>
        <w:lastRenderedPageBreak/>
        <w:t xml:space="preserve">Минэкономразвития России 28.09.2022: 2 638,60 руб./т × 1,537 × 0,875 (индекс) = 1 545,75 руб./т. </w:t>
      </w:r>
    </w:p>
    <w:p w14:paraId="1B2F9ACF"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 xml:space="preserve">При определении фактической стоимости угля, в соответствии </w:t>
      </w:r>
      <w:r w:rsidRPr="00837862">
        <w:rPr>
          <w:snapToGrid w:val="0"/>
          <w:sz w:val="28"/>
          <w:szCs w:val="28"/>
        </w:rPr>
        <w:br/>
        <w:t>с подпунктом г) пункта 29 Основ ценообразования, экспертами использована средняя цена, сложившаяся на бирже за 2021 год. В пересчете на фактическую калорийность цена угля составила:</w:t>
      </w:r>
    </w:p>
    <w:p w14:paraId="0C52BCE3" w14:textId="77777777" w:rsidR="00837862" w:rsidRPr="00837862" w:rsidRDefault="00837862" w:rsidP="00837862">
      <w:pPr>
        <w:tabs>
          <w:tab w:val="left" w:pos="1890"/>
        </w:tabs>
        <w:ind w:firstLine="851"/>
        <w:jc w:val="both"/>
        <w:rPr>
          <w:snapToGrid w:val="0"/>
          <w:sz w:val="28"/>
          <w:szCs w:val="28"/>
        </w:rPr>
      </w:pPr>
      <w:bookmarkStart w:id="184" w:name="_Hlk115951332"/>
      <w:r w:rsidRPr="00837862">
        <w:rPr>
          <w:snapToGrid w:val="0"/>
          <w:sz w:val="28"/>
          <w:szCs w:val="28"/>
        </w:rPr>
        <w:t xml:space="preserve">- по марке угля марки </w:t>
      </w:r>
      <w:proofErr w:type="spellStart"/>
      <w:r w:rsidRPr="00837862">
        <w:rPr>
          <w:snapToGrid w:val="0"/>
          <w:sz w:val="28"/>
          <w:szCs w:val="28"/>
        </w:rPr>
        <w:t>ДГр</w:t>
      </w:r>
      <w:proofErr w:type="spellEnd"/>
      <w:r w:rsidRPr="00837862">
        <w:rPr>
          <w:snapToGrid w:val="0"/>
          <w:sz w:val="28"/>
          <w:szCs w:val="28"/>
        </w:rPr>
        <w:t xml:space="preserve"> </w:t>
      </w:r>
      <w:bookmarkEnd w:id="184"/>
      <w:r w:rsidRPr="00837862">
        <w:rPr>
          <w:snapToGrid w:val="0"/>
          <w:sz w:val="28"/>
          <w:szCs w:val="28"/>
        </w:rPr>
        <w:t>(</w:t>
      </w:r>
      <w:r w:rsidRPr="00837862">
        <w:rPr>
          <w:snapToGrid w:val="0"/>
          <w:sz w:val="28"/>
          <w:szCs w:val="28"/>
          <w:lang w:val="en-US"/>
        </w:rPr>
        <w:t>Q</w:t>
      </w:r>
      <w:proofErr w:type="spellStart"/>
      <w:r w:rsidRPr="00837862">
        <w:rPr>
          <w:snapToGrid w:val="0"/>
          <w:sz w:val="28"/>
          <w:szCs w:val="28"/>
          <w:vertAlign w:val="superscript"/>
        </w:rPr>
        <w:t>н</w:t>
      </w:r>
      <w:r w:rsidRPr="00837862">
        <w:rPr>
          <w:snapToGrid w:val="0"/>
          <w:sz w:val="28"/>
          <w:szCs w:val="28"/>
          <w:vertAlign w:val="subscript"/>
        </w:rPr>
        <w:t>р</w:t>
      </w:r>
      <w:proofErr w:type="spellEnd"/>
      <w:r w:rsidRPr="00837862">
        <w:rPr>
          <w:snapToGrid w:val="0"/>
          <w:sz w:val="28"/>
          <w:szCs w:val="28"/>
          <w:vertAlign w:val="subscript"/>
        </w:rPr>
        <w:t xml:space="preserve"> </w:t>
      </w:r>
      <w:r w:rsidRPr="00837862">
        <w:rPr>
          <w:snapToGrid w:val="0"/>
          <w:sz w:val="28"/>
          <w:szCs w:val="28"/>
        </w:rPr>
        <w:t xml:space="preserve">– 5 187 </w:t>
      </w:r>
      <w:proofErr w:type="gramStart"/>
      <w:r w:rsidRPr="00837862">
        <w:rPr>
          <w:snapToGrid w:val="0"/>
          <w:sz w:val="28"/>
          <w:szCs w:val="28"/>
        </w:rPr>
        <w:t>ккал./</w:t>
      </w:r>
      <w:proofErr w:type="gramEnd"/>
      <w:r w:rsidRPr="00837862">
        <w:rPr>
          <w:snapToGrid w:val="0"/>
          <w:sz w:val="28"/>
          <w:szCs w:val="28"/>
        </w:rPr>
        <w:t>кг) – 2 756,02 руб./т;</w:t>
      </w:r>
    </w:p>
    <w:p w14:paraId="5D250118"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Эксперты рассчитали биржевую цену угля на 2023 год с учетом индексов изменения цен Минэкономразвития РФ от 28.09.2022 по «Углю энергетическому каменному» на 2021/2022 = 1,537 и 2023/2022 = 0,875:</w:t>
      </w:r>
    </w:p>
    <w:p w14:paraId="6FA7CB22"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 xml:space="preserve">- по марке угля марки </w:t>
      </w:r>
      <w:proofErr w:type="spellStart"/>
      <w:r w:rsidRPr="00837862">
        <w:rPr>
          <w:snapToGrid w:val="0"/>
          <w:sz w:val="28"/>
          <w:szCs w:val="28"/>
        </w:rPr>
        <w:t>ДГр</w:t>
      </w:r>
      <w:proofErr w:type="spellEnd"/>
      <w:r w:rsidRPr="00837862">
        <w:rPr>
          <w:snapToGrid w:val="0"/>
          <w:sz w:val="28"/>
          <w:szCs w:val="28"/>
        </w:rPr>
        <w:t xml:space="preserve"> (2 756,02 руб./т × 1,537 × 0,875 = </w:t>
      </w:r>
      <w:r w:rsidRPr="00837862">
        <w:rPr>
          <w:snapToGrid w:val="0"/>
          <w:sz w:val="28"/>
          <w:szCs w:val="28"/>
        </w:rPr>
        <w:br/>
        <w:t>3 706,50 руб./т;</w:t>
      </w:r>
    </w:p>
    <w:p w14:paraId="1328DA41"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 xml:space="preserve">Расчётная цена угля по представленным организацией материалам (1 545,75 руб./т.) ниже расчётной биржевой цены угля той же марки (3 706,50 руб./т). В связи с этим, для расчёта затрат на топливо на 2023 год, экспертами применяется расчётная цена топлива по материалам представленным </w:t>
      </w:r>
      <w:r w:rsidRPr="00837862">
        <w:rPr>
          <w:snapToGrid w:val="0"/>
          <w:sz w:val="28"/>
          <w:szCs w:val="28"/>
        </w:rPr>
        <w:br/>
        <w:t>ООО «Ясная поляна» – 1 545,75 руб./т.</w:t>
      </w:r>
    </w:p>
    <w:p w14:paraId="2149AFAE"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Цена доставки топлива, согласно отчётной форме WARM.TOPL.Q4.2021 составила 529,69 руб./т.</w:t>
      </w:r>
    </w:p>
    <w:p w14:paraId="22E5654D"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 xml:space="preserve">Эксперты рассчитали цену доставки угля, на 2023 год, с применением индекса цен производителей по транспорту на 2022/2021 в размере 1,143 и на 2023/2022 в размере 1,063, опубликованном на сайте Минэкономразвития России 28.09.2022: </w:t>
      </w:r>
    </w:p>
    <w:p w14:paraId="556C1290"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529,69 руб./т × 1,143 × 1,063 (индекс) = 643,58 руб./т.</w:t>
      </w:r>
    </w:p>
    <w:p w14:paraId="2E11051E"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 xml:space="preserve">Таким образом цена топлива с доставкой на 2023 год будет составлять </w:t>
      </w:r>
      <w:r w:rsidRPr="00837862">
        <w:rPr>
          <w:b/>
          <w:snapToGrid w:val="0"/>
          <w:sz w:val="28"/>
          <w:szCs w:val="28"/>
        </w:rPr>
        <w:t>2 189,33 руб./т</w:t>
      </w:r>
      <w:r w:rsidRPr="00837862">
        <w:rPr>
          <w:snapToGrid w:val="0"/>
          <w:sz w:val="28"/>
          <w:szCs w:val="28"/>
        </w:rPr>
        <w:t xml:space="preserve"> (1 545,75 руб./т + 643,58 руб./т).</w:t>
      </w:r>
    </w:p>
    <w:p w14:paraId="5DFE0B77"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 xml:space="preserve">Низшая теплота сгорания топлива принимается экспертами </w:t>
      </w:r>
      <w:r w:rsidRPr="00837862">
        <w:rPr>
          <w:snapToGrid w:val="0"/>
          <w:sz w:val="28"/>
          <w:szCs w:val="28"/>
        </w:rPr>
        <w:br/>
        <w:t xml:space="preserve">на основании отчётной формы WARM.TOPL.Q4.2021 на уровне 5 187 ккал/кг. </w:t>
      </w:r>
    </w:p>
    <w:p w14:paraId="760ABD94"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 xml:space="preserve">Переводной коэффициент из условного топлива в натуральное принят на основании отчётных данных шаблона WARM.TOPL.Q4.2021 за 2021 </w:t>
      </w:r>
      <w:proofErr w:type="gramStart"/>
      <w:r w:rsidRPr="00837862">
        <w:rPr>
          <w:snapToGrid w:val="0"/>
          <w:sz w:val="28"/>
          <w:szCs w:val="28"/>
        </w:rPr>
        <w:t>год  ̶</w:t>
      </w:r>
      <w:proofErr w:type="gramEnd"/>
      <w:r w:rsidRPr="00837862">
        <w:rPr>
          <w:snapToGrid w:val="0"/>
          <w:sz w:val="28"/>
          <w:szCs w:val="28"/>
        </w:rPr>
        <w:t xml:space="preserve">  </w:t>
      </w:r>
      <w:r w:rsidRPr="00837862">
        <w:rPr>
          <w:b/>
          <w:snapToGrid w:val="0"/>
          <w:sz w:val="28"/>
          <w:szCs w:val="28"/>
        </w:rPr>
        <w:t>0,741.</w:t>
      </w:r>
      <w:r w:rsidRPr="00837862">
        <w:rPr>
          <w:snapToGrid w:val="0"/>
          <w:sz w:val="28"/>
          <w:szCs w:val="28"/>
        </w:rPr>
        <w:t xml:space="preserve"> </w:t>
      </w:r>
    </w:p>
    <w:p w14:paraId="1517BF72"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 xml:space="preserve">Удельный расход условного топлива утверждён параметрами концессионного соглашения в размере </w:t>
      </w:r>
      <w:r w:rsidRPr="00837862">
        <w:rPr>
          <w:b/>
          <w:snapToGrid w:val="0"/>
          <w:sz w:val="28"/>
          <w:szCs w:val="28"/>
        </w:rPr>
        <w:t xml:space="preserve">223,2 кг </w:t>
      </w:r>
      <w:proofErr w:type="spellStart"/>
      <w:r w:rsidRPr="00837862">
        <w:rPr>
          <w:b/>
          <w:snapToGrid w:val="0"/>
          <w:sz w:val="28"/>
          <w:szCs w:val="28"/>
        </w:rPr>
        <w:t>у.т</w:t>
      </w:r>
      <w:proofErr w:type="spellEnd"/>
      <w:r w:rsidRPr="00837862">
        <w:rPr>
          <w:b/>
          <w:snapToGrid w:val="0"/>
          <w:sz w:val="28"/>
          <w:szCs w:val="28"/>
        </w:rPr>
        <w:t>./Гкал.</w:t>
      </w:r>
    </w:p>
    <w:p w14:paraId="4B182273"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 xml:space="preserve">Расход натурального топлива при этом составит: 223,2 кг </w:t>
      </w:r>
      <w:proofErr w:type="spellStart"/>
      <w:r w:rsidRPr="00837862">
        <w:rPr>
          <w:snapToGrid w:val="0"/>
          <w:sz w:val="28"/>
          <w:szCs w:val="28"/>
        </w:rPr>
        <w:t>у.т</w:t>
      </w:r>
      <w:proofErr w:type="spellEnd"/>
      <w:r w:rsidRPr="00837862">
        <w:rPr>
          <w:snapToGrid w:val="0"/>
          <w:sz w:val="28"/>
          <w:szCs w:val="28"/>
        </w:rPr>
        <w:t xml:space="preserve">./Гкал (норматив расхода условного топлива) ÷ 0,741 (переводной коэффициент условного топлива в натуральное) = </w:t>
      </w:r>
      <w:r w:rsidRPr="00837862">
        <w:rPr>
          <w:b/>
          <w:snapToGrid w:val="0"/>
          <w:sz w:val="28"/>
          <w:szCs w:val="28"/>
        </w:rPr>
        <w:t xml:space="preserve">301,2 кг </w:t>
      </w:r>
      <w:proofErr w:type="spellStart"/>
      <w:r w:rsidRPr="00837862">
        <w:rPr>
          <w:b/>
          <w:snapToGrid w:val="0"/>
          <w:sz w:val="28"/>
          <w:szCs w:val="28"/>
        </w:rPr>
        <w:t>н.т</w:t>
      </w:r>
      <w:proofErr w:type="spellEnd"/>
      <w:r w:rsidRPr="00837862">
        <w:rPr>
          <w:b/>
          <w:snapToGrid w:val="0"/>
          <w:sz w:val="28"/>
          <w:szCs w:val="28"/>
        </w:rPr>
        <w:t>./Гкал</w:t>
      </w:r>
      <w:r w:rsidRPr="00837862">
        <w:rPr>
          <w:snapToGrid w:val="0"/>
          <w:sz w:val="28"/>
          <w:szCs w:val="28"/>
        </w:rPr>
        <w:t xml:space="preserve"> (расход натурального топлива).</w:t>
      </w:r>
    </w:p>
    <w:p w14:paraId="77EE6BCB"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В соответствии с балансом тепловой энергии, плановый отпуск тепловой энергии в сеть на 2023 год составляет 51,875 тыс. Гкал.</w:t>
      </w:r>
    </w:p>
    <w:p w14:paraId="10AA38AB"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 xml:space="preserve">Объём натурального топлива при этом, с учётом норм естественной убыли при перевозке и хранении составит: 51,875 тыс. Гкал (отпуск в сеть) × 301,2 кг </w:t>
      </w:r>
      <w:proofErr w:type="spellStart"/>
      <w:r w:rsidRPr="00837862">
        <w:rPr>
          <w:snapToGrid w:val="0"/>
          <w:sz w:val="28"/>
          <w:szCs w:val="28"/>
        </w:rPr>
        <w:t>н.т</w:t>
      </w:r>
      <w:proofErr w:type="spellEnd"/>
      <w:r w:rsidRPr="00837862">
        <w:rPr>
          <w:snapToGrid w:val="0"/>
          <w:sz w:val="28"/>
          <w:szCs w:val="28"/>
        </w:rPr>
        <w:t xml:space="preserve">./Гкал (расход натурального топлива) = </w:t>
      </w:r>
      <w:r w:rsidRPr="00837862">
        <w:rPr>
          <w:b/>
          <w:snapToGrid w:val="0"/>
          <w:sz w:val="28"/>
          <w:szCs w:val="28"/>
        </w:rPr>
        <w:t>15 676 т</w:t>
      </w:r>
      <w:r w:rsidRPr="00837862">
        <w:rPr>
          <w:snapToGrid w:val="0"/>
          <w:sz w:val="28"/>
          <w:szCs w:val="28"/>
        </w:rPr>
        <w:t xml:space="preserve"> (объём топлива).</w:t>
      </w:r>
    </w:p>
    <w:p w14:paraId="6D4CBD94" w14:textId="77777777" w:rsidR="00837862" w:rsidRPr="00837862" w:rsidRDefault="00837862" w:rsidP="00837862">
      <w:pPr>
        <w:tabs>
          <w:tab w:val="left" w:pos="1890"/>
        </w:tabs>
        <w:ind w:firstLine="851"/>
        <w:jc w:val="both"/>
        <w:rPr>
          <w:b/>
          <w:snapToGrid w:val="0"/>
          <w:sz w:val="28"/>
          <w:szCs w:val="28"/>
        </w:rPr>
      </w:pPr>
      <w:r w:rsidRPr="00837862">
        <w:rPr>
          <w:snapToGrid w:val="0"/>
          <w:sz w:val="28"/>
          <w:szCs w:val="28"/>
        </w:rPr>
        <w:t xml:space="preserve">Экономически обоснованные расходы на топливо на 2023 год составляют: 15 676 тыс. т (объём топлива) × 2 189,33 руб./т (цена топлива, </w:t>
      </w:r>
      <w:r w:rsidRPr="00837862">
        <w:rPr>
          <w:snapToGrid w:val="0"/>
          <w:sz w:val="28"/>
          <w:szCs w:val="28"/>
        </w:rPr>
        <w:br/>
      </w:r>
      <w:r w:rsidRPr="00837862">
        <w:rPr>
          <w:snapToGrid w:val="0"/>
          <w:sz w:val="28"/>
          <w:szCs w:val="28"/>
        </w:rPr>
        <w:lastRenderedPageBreak/>
        <w:t xml:space="preserve">на 2023 год с доставкой) = </w:t>
      </w:r>
      <w:r w:rsidRPr="00837862">
        <w:rPr>
          <w:b/>
          <w:snapToGrid w:val="0"/>
          <w:sz w:val="28"/>
          <w:szCs w:val="28"/>
        </w:rPr>
        <w:t>34 320</w:t>
      </w:r>
      <w:r w:rsidRPr="00837862">
        <w:rPr>
          <w:snapToGrid w:val="0"/>
          <w:sz w:val="28"/>
          <w:szCs w:val="28"/>
        </w:rPr>
        <w:t xml:space="preserve"> </w:t>
      </w:r>
      <w:r w:rsidRPr="00837862">
        <w:rPr>
          <w:b/>
          <w:snapToGrid w:val="0"/>
          <w:sz w:val="28"/>
          <w:szCs w:val="28"/>
        </w:rPr>
        <w:t>тыс. руб.</w:t>
      </w:r>
      <w:r w:rsidRPr="00837862">
        <w:rPr>
          <w:snapToGrid w:val="0"/>
          <w:sz w:val="28"/>
          <w:szCs w:val="28"/>
        </w:rPr>
        <w:t xml:space="preserve">, и предлагаются экспертами </w:t>
      </w:r>
      <w:r w:rsidRPr="00837862">
        <w:rPr>
          <w:snapToGrid w:val="0"/>
          <w:sz w:val="28"/>
          <w:szCs w:val="28"/>
        </w:rPr>
        <w:br/>
        <w:t xml:space="preserve">к включению в НВВ предприятия на 2023 год. </w:t>
      </w:r>
    </w:p>
    <w:p w14:paraId="3411BF37" w14:textId="77777777" w:rsidR="00837862" w:rsidRPr="00837862" w:rsidRDefault="00837862" w:rsidP="00837862">
      <w:pPr>
        <w:ind w:firstLine="709"/>
        <w:jc w:val="both"/>
        <w:rPr>
          <w:snapToGrid w:val="0"/>
          <w:sz w:val="28"/>
          <w:szCs w:val="28"/>
        </w:rPr>
      </w:pPr>
      <w:r w:rsidRPr="00837862">
        <w:rPr>
          <w:snapToGrid w:val="0"/>
          <w:sz w:val="28"/>
          <w:szCs w:val="28"/>
        </w:rPr>
        <w:t xml:space="preserve">Расходы в размере 934 тыс. руб. подлежат исключению из НВВ </w:t>
      </w:r>
      <w:r w:rsidRPr="00837862">
        <w:rPr>
          <w:snapToGrid w:val="0"/>
          <w:sz w:val="28"/>
          <w:szCs w:val="28"/>
        </w:rPr>
        <w:br/>
        <w:t>на 2023 год, как экономически необоснованные.</w:t>
      </w:r>
    </w:p>
    <w:p w14:paraId="27E182EA" w14:textId="77777777" w:rsidR="00837862" w:rsidRPr="00837862" w:rsidRDefault="00837862" w:rsidP="00837862">
      <w:pPr>
        <w:ind w:firstLine="709"/>
        <w:jc w:val="both"/>
        <w:rPr>
          <w:snapToGrid w:val="0"/>
          <w:sz w:val="28"/>
          <w:szCs w:val="28"/>
        </w:rPr>
      </w:pPr>
    </w:p>
    <w:p w14:paraId="11680DFF" w14:textId="77777777" w:rsidR="00837862" w:rsidRPr="00837862" w:rsidRDefault="00837862" w:rsidP="00837862">
      <w:pPr>
        <w:keepNext/>
        <w:keepLines/>
        <w:ind w:firstLine="709"/>
        <w:jc w:val="both"/>
        <w:outlineLvl w:val="1"/>
        <w:rPr>
          <w:rFonts w:eastAsia="Calibri"/>
          <w:sz w:val="28"/>
          <w:szCs w:val="28"/>
          <w:lang w:eastAsia="en-US"/>
        </w:rPr>
      </w:pPr>
      <w:r w:rsidRPr="00837862">
        <w:rPr>
          <w:rFonts w:eastAsia="Calibri"/>
          <w:sz w:val="28"/>
          <w:szCs w:val="28"/>
          <w:lang w:eastAsia="en-US"/>
        </w:rPr>
        <w:t>Расходы на электрическую энергию</w:t>
      </w:r>
    </w:p>
    <w:p w14:paraId="5FEDB1F2" w14:textId="77777777" w:rsidR="00837862" w:rsidRPr="00837862" w:rsidRDefault="00837862" w:rsidP="00837862">
      <w:pPr>
        <w:ind w:firstLine="720"/>
        <w:jc w:val="both"/>
        <w:rPr>
          <w:snapToGrid w:val="0"/>
          <w:sz w:val="28"/>
          <w:szCs w:val="28"/>
        </w:rPr>
      </w:pPr>
    </w:p>
    <w:p w14:paraId="3CD0879A"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 xml:space="preserve">По данной статье предприятием планируются расходы в размере </w:t>
      </w:r>
      <w:r w:rsidRPr="00837862">
        <w:rPr>
          <w:snapToGrid w:val="0"/>
          <w:sz w:val="28"/>
          <w:szCs w:val="28"/>
        </w:rPr>
        <w:br/>
        <w:t xml:space="preserve">10 521 тыс. руб. </w:t>
      </w:r>
    </w:p>
    <w:p w14:paraId="26EEEDFF"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Экспертами был произведён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372D1B51" w14:textId="77777777" w:rsidR="00837862" w:rsidRPr="00837862" w:rsidRDefault="00837862" w:rsidP="00837862">
      <w:pPr>
        <w:ind w:firstLine="851"/>
        <w:jc w:val="both"/>
        <w:rPr>
          <w:snapToGrid w:val="0"/>
          <w:sz w:val="28"/>
          <w:szCs w:val="28"/>
        </w:rPr>
      </w:pPr>
      <w:r w:rsidRPr="00837862">
        <w:rPr>
          <w:snapToGrid w:val="0"/>
          <w:sz w:val="28"/>
          <w:szCs w:val="28"/>
        </w:rPr>
        <w:t>Физические показатель ООО «Ясная поляна» на 2023 год, в разрезе затрат на электроэнергию (стр. 16 том 1).</w:t>
      </w:r>
    </w:p>
    <w:p w14:paraId="587DB76F" w14:textId="77777777" w:rsidR="00837862" w:rsidRPr="00837862" w:rsidRDefault="00837862" w:rsidP="00837862">
      <w:pPr>
        <w:ind w:firstLine="851"/>
        <w:jc w:val="both"/>
        <w:rPr>
          <w:snapToGrid w:val="0"/>
          <w:sz w:val="28"/>
          <w:szCs w:val="28"/>
        </w:rPr>
      </w:pPr>
      <w:r w:rsidRPr="00837862">
        <w:rPr>
          <w:snapToGrid w:val="0"/>
          <w:sz w:val="28"/>
          <w:szCs w:val="28"/>
        </w:rPr>
        <w:t>Расчёт расходов на прочие покупаемые энергетические ресурсы на 2023 год, в разрезе затрат на электроэнергию (стр. 446 том 2).</w:t>
      </w:r>
    </w:p>
    <w:p w14:paraId="69F30253" w14:textId="77777777" w:rsidR="00837862" w:rsidRPr="00837862" w:rsidRDefault="00837862" w:rsidP="00837862">
      <w:pPr>
        <w:ind w:firstLine="851"/>
        <w:jc w:val="both"/>
        <w:rPr>
          <w:snapToGrid w:val="0"/>
          <w:sz w:val="28"/>
          <w:szCs w:val="28"/>
        </w:rPr>
      </w:pPr>
      <w:r w:rsidRPr="00837862">
        <w:rPr>
          <w:snapToGrid w:val="0"/>
          <w:sz w:val="28"/>
          <w:szCs w:val="28"/>
        </w:rPr>
        <w:t>Расчёт стоимости электроэнергии по котельным на 2023 год (стр. 453 том 2).</w:t>
      </w:r>
    </w:p>
    <w:p w14:paraId="2AAD24A9" w14:textId="77777777" w:rsidR="00837862" w:rsidRPr="00837862" w:rsidRDefault="00837862" w:rsidP="00837862">
      <w:pPr>
        <w:ind w:firstLine="851"/>
        <w:jc w:val="both"/>
        <w:rPr>
          <w:snapToGrid w:val="0"/>
          <w:sz w:val="28"/>
          <w:szCs w:val="28"/>
        </w:rPr>
      </w:pPr>
      <w:r w:rsidRPr="00837862">
        <w:rPr>
          <w:snapToGrid w:val="0"/>
          <w:sz w:val="28"/>
          <w:szCs w:val="28"/>
        </w:rPr>
        <w:t>Счёта-фактуры на приобретение электроэнергии за 2021 год (стр. 460-502 том 2).</w:t>
      </w:r>
    </w:p>
    <w:p w14:paraId="4F64408F" w14:textId="77777777" w:rsidR="00837862" w:rsidRPr="00837862" w:rsidRDefault="00837862" w:rsidP="00837862">
      <w:pPr>
        <w:ind w:firstLine="851"/>
        <w:jc w:val="both"/>
        <w:rPr>
          <w:snapToGrid w:val="0"/>
          <w:sz w:val="28"/>
          <w:szCs w:val="28"/>
        </w:rPr>
      </w:pPr>
      <w:r w:rsidRPr="00837862">
        <w:rPr>
          <w:snapToGrid w:val="0"/>
          <w:sz w:val="28"/>
          <w:szCs w:val="28"/>
        </w:rPr>
        <w:t>Договор энергоснабжения № 652480 от 01.01.2021 с ПАО «</w:t>
      </w:r>
      <w:proofErr w:type="spellStart"/>
      <w:r w:rsidRPr="00837862">
        <w:rPr>
          <w:snapToGrid w:val="0"/>
          <w:sz w:val="28"/>
          <w:szCs w:val="28"/>
        </w:rPr>
        <w:t>Кузбассэнергосбыт</w:t>
      </w:r>
      <w:proofErr w:type="spellEnd"/>
      <w:r w:rsidRPr="00837862">
        <w:rPr>
          <w:snapToGrid w:val="0"/>
          <w:sz w:val="28"/>
          <w:szCs w:val="28"/>
        </w:rPr>
        <w:t>» (стр. 503-547 том 2).</w:t>
      </w:r>
    </w:p>
    <w:p w14:paraId="540D8DA2" w14:textId="77777777" w:rsidR="00837862" w:rsidRPr="00837862" w:rsidRDefault="00837862" w:rsidP="00837862">
      <w:pPr>
        <w:ind w:firstLine="851"/>
        <w:jc w:val="both"/>
        <w:rPr>
          <w:snapToGrid w:val="0"/>
          <w:sz w:val="28"/>
          <w:szCs w:val="28"/>
        </w:rPr>
      </w:pPr>
      <w:r w:rsidRPr="00837862">
        <w:rPr>
          <w:snapToGrid w:val="0"/>
          <w:sz w:val="28"/>
          <w:szCs w:val="28"/>
        </w:rPr>
        <w:t>Средневзвешенный тариф на покупку электрической энергии</w:t>
      </w:r>
      <w:r w:rsidRPr="00837862">
        <w:rPr>
          <w:snapToGrid w:val="0"/>
          <w:sz w:val="28"/>
          <w:szCs w:val="28"/>
        </w:rPr>
        <w:br/>
        <w:t>за 12 месяцев 2021 года, в соответствии с представленными счетами-фактурами за 2021 год, составляет 4,29577 руб./кВтч.</w:t>
      </w:r>
    </w:p>
    <w:p w14:paraId="26FF57F8" w14:textId="77777777" w:rsidR="00837862" w:rsidRPr="00837862" w:rsidRDefault="00837862" w:rsidP="00837862">
      <w:pPr>
        <w:ind w:firstLine="851"/>
        <w:jc w:val="both"/>
        <w:rPr>
          <w:snapToGrid w:val="0"/>
          <w:sz w:val="28"/>
          <w:szCs w:val="28"/>
        </w:rPr>
      </w:pPr>
      <w:r w:rsidRPr="00837862">
        <w:rPr>
          <w:snapToGrid w:val="0"/>
          <w:sz w:val="28"/>
          <w:szCs w:val="28"/>
        </w:rPr>
        <w:t>Эксперты рассчитали цену покупки электрической энергии на 2023 год, с применением индексов цен производителей на обеспечение электрической энергией на 2022/2021 в размере 1,045, на 2023/2022 в размере 1,080, опубликованными на сайте Минэкономразвития России 28.09.2022:</w:t>
      </w:r>
    </w:p>
    <w:p w14:paraId="2CDE8FF3" w14:textId="77777777" w:rsidR="00837862" w:rsidRPr="00837862" w:rsidRDefault="00837862" w:rsidP="00837862">
      <w:pPr>
        <w:ind w:firstLine="851"/>
        <w:jc w:val="both"/>
        <w:rPr>
          <w:snapToGrid w:val="0"/>
          <w:sz w:val="28"/>
          <w:szCs w:val="28"/>
        </w:rPr>
      </w:pPr>
      <w:r w:rsidRPr="00837862">
        <w:rPr>
          <w:snapToGrid w:val="0"/>
          <w:sz w:val="28"/>
          <w:szCs w:val="28"/>
        </w:rPr>
        <w:t xml:space="preserve">4,29577 руб./кВтч ×1,045 (индекс) × 1,080 (индекс) = </w:t>
      </w:r>
      <w:r w:rsidRPr="00837862">
        <w:rPr>
          <w:snapToGrid w:val="0"/>
          <w:sz w:val="28"/>
          <w:szCs w:val="28"/>
        </w:rPr>
        <w:br/>
      </w:r>
      <w:r w:rsidRPr="00837862">
        <w:rPr>
          <w:b/>
          <w:snapToGrid w:val="0"/>
          <w:sz w:val="28"/>
          <w:szCs w:val="28"/>
        </w:rPr>
        <w:t>4,84821</w:t>
      </w:r>
      <w:r w:rsidRPr="00837862">
        <w:rPr>
          <w:snapToGrid w:val="0"/>
          <w:sz w:val="28"/>
          <w:szCs w:val="28"/>
        </w:rPr>
        <w:t xml:space="preserve"> </w:t>
      </w:r>
      <w:r w:rsidRPr="00837862">
        <w:rPr>
          <w:b/>
          <w:snapToGrid w:val="0"/>
          <w:sz w:val="28"/>
          <w:szCs w:val="28"/>
        </w:rPr>
        <w:t>руб./кВтч.</w:t>
      </w:r>
    </w:p>
    <w:p w14:paraId="7145225C" w14:textId="77777777" w:rsidR="00837862" w:rsidRPr="00837862" w:rsidRDefault="00837862" w:rsidP="00837862">
      <w:pPr>
        <w:ind w:firstLine="851"/>
        <w:jc w:val="both"/>
        <w:rPr>
          <w:snapToGrid w:val="0"/>
          <w:sz w:val="28"/>
          <w:szCs w:val="28"/>
        </w:rPr>
      </w:pPr>
      <w:r w:rsidRPr="00837862">
        <w:rPr>
          <w:snapToGrid w:val="0"/>
          <w:sz w:val="28"/>
          <w:szCs w:val="28"/>
        </w:rPr>
        <w:t xml:space="preserve">Необходимо отметить, что объём электрической энергии в 2023 году </w:t>
      </w:r>
      <w:r w:rsidRPr="00837862">
        <w:rPr>
          <w:snapToGrid w:val="0"/>
          <w:sz w:val="28"/>
          <w:szCs w:val="28"/>
        </w:rPr>
        <w:br/>
        <w:t xml:space="preserve">не корректируется относительно объёма, принятого при регулировании </w:t>
      </w:r>
      <w:r w:rsidRPr="00837862">
        <w:rPr>
          <w:snapToGrid w:val="0"/>
          <w:sz w:val="28"/>
          <w:szCs w:val="28"/>
        </w:rPr>
        <w:br/>
        <w:t xml:space="preserve">на 2022 - 2030 годы, в соответствии с п. 34 Методических указаний </w:t>
      </w:r>
      <w:r w:rsidRPr="00837862">
        <w:rPr>
          <w:snapToGrid w:val="0"/>
          <w:sz w:val="28"/>
          <w:szCs w:val="28"/>
        </w:rPr>
        <w:br/>
        <w:t xml:space="preserve">по расчёту регулируемых цен (тарифов) в сфере теплоснабжения, утверждённых Приказом ФСТ России от 13.06.2013 № 760-э. Таким образом, принимая объём электроэнергии на 2023 год на уровне плана 2022 – </w:t>
      </w:r>
      <w:r w:rsidRPr="00837862">
        <w:rPr>
          <w:snapToGrid w:val="0"/>
          <w:sz w:val="28"/>
          <w:szCs w:val="28"/>
        </w:rPr>
        <w:br/>
        <w:t>2030 годов, эксперты рассчитали экономически обоснованные расходы предприятия на приобретение электрической энергии:</w:t>
      </w:r>
    </w:p>
    <w:p w14:paraId="04440F66" w14:textId="77777777" w:rsidR="00837862" w:rsidRPr="00837862" w:rsidRDefault="00837862" w:rsidP="00837862">
      <w:pPr>
        <w:ind w:firstLine="851"/>
        <w:jc w:val="both"/>
        <w:rPr>
          <w:b/>
          <w:snapToGrid w:val="0"/>
          <w:sz w:val="28"/>
          <w:szCs w:val="28"/>
        </w:rPr>
      </w:pPr>
      <w:r w:rsidRPr="00837862">
        <w:rPr>
          <w:snapToGrid w:val="0"/>
          <w:sz w:val="28"/>
          <w:szCs w:val="28"/>
        </w:rPr>
        <w:t xml:space="preserve">2 299,32 тыс. кВтч. (расход электрической энергии, принятый на 2022 – 2030 годы) × 4,84821 руб./кВтч. (плановая цена покупки электрической энергии на 2023 год) = </w:t>
      </w:r>
      <w:r w:rsidRPr="00837862">
        <w:rPr>
          <w:b/>
          <w:snapToGrid w:val="0"/>
          <w:sz w:val="28"/>
          <w:szCs w:val="28"/>
        </w:rPr>
        <w:t>11 148 тыс. руб.</w:t>
      </w:r>
    </w:p>
    <w:p w14:paraId="420F65CA" w14:textId="77777777" w:rsidR="00837862" w:rsidRPr="00837862" w:rsidRDefault="00837862" w:rsidP="00837862">
      <w:pPr>
        <w:ind w:firstLine="851"/>
        <w:jc w:val="both"/>
        <w:rPr>
          <w:snapToGrid w:val="0"/>
          <w:sz w:val="28"/>
          <w:szCs w:val="28"/>
        </w:rPr>
      </w:pPr>
      <w:r w:rsidRPr="00837862">
        <w:rPr>
          <w:snapToGrid w:val="0"/>
          <w:sz w:val="28"/>
          <w:szCs w:val="28"/>
        </w:rPr>
        <w:t xml:space="preserve">В связи с тем, что предложение предприятия по данной статье </w:t>
      </w:r>
      <w:r w:rsidRPr="00837862">
        <w:rPr>
          <w:snapToGrid w:val="0"/>
          <w:sz w:val="28"/>
          <w:szCs w:val="28"/>
        </w:rPr>
        <w:br/>
        <w:t xml:space="preserve">не превышает экономически обоснованный уровень, в целях соблюдения </w:t>
      </w:r>
      <w:r w:rsidRPr="00837862">
        <w:rPr>
          <w:snapToGrid w:val="0"/>
          <w:sz w:val="28"/>
          <w:szCs w:val="28"/>
        </w:rPr>
        <w:lastRenderedPageBreak/>
        <w:t xml:space="preserve">баланса экономических интересов регулируемых организаций и интересов потребителей эксперты считают целесообразным принять расходы </w:t>
      </w:r>
      <w:r w:rsidRPr="00837862">
        <w:rPr>
          <w:snapToGrid w:val="0"/>
          <w:sz w:val="28"/>
          <w:szCs w:val="28"/>
        </w:rPr>
        <w:br/>
        <w:t xml:space="preserve">по предложению предприятия в размере </w:t>
      </w:r>
      <w:r w:rsidRPr="00837862">
        <w:rPr>
          <w:b/>
          <w:snapToGrid w:val="0"/>
          <w:sz w:val="28"/>
          <w:szCs w:val="28"/>
        </w:rPr>
        <w:t>10 521 тыс. руб.</w:t>
      </w:r>
    </w:p>
    <w:p w14:paraId="63C0D6E3" w14:textId="77777777" w:rsidR="00837862" w:rsidRPr="00837862" w:rsidRDefault="00837862" w:rsidP="00837862">
      <w:pPr>
        <w:ind w:firstLine="851"/>
        <w:jc w:val="both"/>
        <w:rPr>
          <w:snapToGrid w:val="0"/>
          <w:sz w:val="28"/>
          <w:szCs w:val="28"/>
        </w:rPr>
      </w:pPr>
      <w:r w:rsidRPr="00837862">
        <w:rPr>
          <w:snapToGrid w:val="0"/>
          <w:sz w:val="28"/>
          <w:szCs w:val="28"/>
        </w:rPr>
        <w:t>Корректировка предложения предприятия отсутствует.</w:t>
      </w:r>
    </w:p>
    <w:p w14:paraId="7800C0DE" w14:textId="77777777" w:rsidR="00837862" w:rsidRPr="00837862" w:rsidRDefault="00837862" w:rsidP="00837862">
      <w:pPr>
        <w:ind w:firstLine="851"/>
        <w:jc w:val="both"/>
        <w:rPr>
          <w:snapToGrid w:val="0"/>
          <w:sz w:val="28"/>
          <w:szCs w:val="28"/>
        </w:rPr>
      </w:pPr>
    </w:p>
    <w:p w14:paraId="4FF3EEE5" w14:textId="77777777" w:rsidR="00837862" w:rsidRPr="00837862" w:rsidRDefault="00837862" w:rsidP="00837862">
      <w:pPr>
        <w:keepNext/>
        <w:keepLines/>
        <w:ind w:firstLine="709"/>
        <w:jc w:val="both"/>
        <w:outlineLvl w:val="1"/>
        <w:rPr>
          <w:rFonts w:eastAsia="Calibri"/>
          <w:sz w:val="28"/>
          <w:szCs w:val="28"/>
          <w:lang w:eastAsia="en-US"/>
        </w:rPr>
      </w:pPr>
      <w:bookmarkStart w:id="185" w:name="_Toc21094957"/>
      <w:bookmarkStart w:id="186" w:name="_Toc24891734"/>
      <w:r w:rsidRPr="00837862">
        <w:rPr>
          <w:rFonts w:eastAsia="Calibri"/>
          <w:sz w:val="28"/>
          <w:szCs w:val="28"/>
          <w:lang w:eastAsia="en-US"/>
        </w:rPr>
        <w:t xml:space="preserve">Расходы на </w:t>
      </w:r>
      <w:bookmarkEnd w:id="185"/>
      <w:r w:rsidRPr="00837862">
        <w:rPr>
          <w:rFonts w:eastAsia="Calibri"/>
          <w:sz w:val="28"/>
          <w:szCs w:val="28"/>
          <w:lang w:eastAsia="en-US"/>
        </w:rPr>
        <w:t>холодную воду</w:t>
      </w:r>
      <w:bookmarkEnd w:id="186"/>
    </w:p>
    <w:p w14:paraId="5C20B6E8" w14:textId="77777777" w:rsidR="00837862" w:rsidRPr="00837862" w:rsidRDefault="00837862" w:rsidP="00837862">
      <w:pPr>
        <w:ind w:firstLine="720"/>
        <w:jc w:val="both"/>
        <w:rPr>
          <w:snapToGrid w:val="0"/>
          <w:sz w:val="28"/>
          <w:szCs w:val="28"/>
        </w:rPr>
      </w:pPr>
    </w:p>
    <w:p w14:paraId="6E15DBD0"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 xml:space="preserve">По данной статье предприятием планируются расходы в размере </w:t>
      </w:r>
      <w:r w:rsidRPr="00837862">
        <w:rPr>
          <w:snapToGrid w:val="0"/>
          <w:sz w:val="28"/>
          <w:szCs w:val="28"/>
        </w:rPr>
        <w:br/>
        <w:t xml:space="preserve">99 тыс. руб. </w:t>
      </w:r>
    </w:p>
    <w:p w14:paraId="579EAC3A"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 xml:space="preserve">При производстве и реализации тепловой энергии </w:t>
      </w:r>
      <w:r w:rsidRPr="00837862">
        <w:rPr>
          <w:snapToGrid w:val="0"/>
          <w:sz w:val="28"/>
          <w:szCs w:val="28"/>
        </w:rPr>
        <w:br/>
        <w:t>ООО «Ясная поляна» используется вода, приобретаемая у ООО «Энергоресурс».</w:t>
      </w:r>
    </w:p>
    <w:p w14:paraId="7D421C09"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Экспертами был произведён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6C3A85D8"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Физические показатели ООО «Ясная поляна» на 2023 год, в разрезе затрат на холодную воду.</w:t>
      </w:r>
    </w:p>
    <w:p w14:paraId="1C2DA3FC"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 xml:space="preserve">Расчёт стоимости воды на хозяйственно-бытовые нужды на 2023 год (стр. 548 том 2). </w:t>
      </w:r>
    </w:p>
    <w:p w14:paraId="1DF8BF69"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Расчёт расхода воды на технологические нужды котельных на 2023 год (стр. 551 том 2).</w:t>
      </w:r>
    </w:p>
    <w:p w14:paraId="6AD3CFD8"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Расчёт планового расхода холодной воды по котельным на 2023 год (стр. 575 том 2).</w:t>
      </w:r>
    </w:p>
    <w:p w14:paraId="5AD99438"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 xml:space="preserve">Договор водоснабжения с ООО «Энергоресурс» с </w:t>
      </w:r>
      <w:proofErr w:type="spellStart"/>
      <w:r w:rsidRPr="00837862">
        <w:rPr>
          <w:snapToGrid w:val="0"/>
          <w:sz w:val="28"/>
          <w:szCs w:val="28"/>
        </w:rPr>
        <w:t>автопролонгацией</w:t>
      </w:r>
      <w:proofErr w:type="spellEnd"/>
      <w:r w:rsidRPr="00837862">
        <w:rPr>
          <w:snapToGrid w:val="0"/>
          <w:sz w:val="28"/>
          <w:szCs w:val="28"/>
        </w:rPr>
        <w:t xml:space="preserve"> </w:t>
      </w:r>
      <w:r w:rsidRPr="00837862">
        <w:rPr>
          <w:snapToGrid w:val="0"/>
          <w:sz w:val="28"/>
          <w:szCs w:val="28"/>
        </w:rPr>
        <w:br/>
        <w:t>№ Тр-20.1/</w:t>
      </w:r>
      <w:proofErr w:type="spellStart"/>
      <w:r w:rsidRPr="00837862">
        <w:rPr>
          <w:snapToGrid w:val="0"/>
          <w:sz w:val="28"/>
          <w:szCs w:val="28"/>
        </w:rPr>
        <w:t>Вп</w:t>
      </w:r>
      <w:proofErr w:type="spellEnd"/>
      <w:r w:rsidRPr="00837862">
        <w:rPr>
          <w:snapToGrid w:val="0"/>
          <w:sz w:val="28"/>
          <w:szCs w:val="28"/>
        </w:rPr>
        <w:t xml:space="preserve"> от 01.04.2021 с приложениями (стр. 604-612 том 2).</w:t>
      </w:r>
    </w:p>
    <w:p w14:paraId="681800D5"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Тарифы на холодную воду для ООО «Энергоресурс» утверждён постановлением РЭК Кузбасса от 24.11.2022 № 413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«Энергоресурс» (Прокопьевский муниципальный округ, за исключением пгт. Краснобродский)» и составляют:</w:t>
      </w:r>
    </w:p>
    <w:p w14:paraId="7BE4D912"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с 01.12.2022 по 31.12.2022 года 53,34 руб. куб. м.</w:t>
      </w:r>
    </w:p>
    <w:p w14:paraId="156884BF" w14:textId="77777777" w:rsidR="00837862" w:rsidRPr="00837862" w:rsidRDefault="00837862" w:rsidP="00837862">
      <w:pPr>
        <w:tabs>
          <w:tab w:val="left" w:pos="1890"/>
        </w:tabs>
        <w:ind w:firstLine="851"/>
        <w:jc w:val="both"/>
        <w:rPr>
          <w:snapToGrid w:val="0"/>
          <w:sz w:val="28"/>
          <w:szCs w:val="28"/>
        </w:rPr>
      </w:pPr>
      <w:r w:rsidRPr="00837862">
        <w:rPr>
          <w:snapToGrid w:val="0"/>
          <w:sz w:val="28"/>
          <w:szCs w:val="28"/>
        </w:rPr>
        <w:t>с 01.01.2023 по 31.12.2023 года 53,34 руб. куб. м.</w:t>
      </w:r>
    </w:p>
    <w:p w14:paraId="65B95AF1" w14:textId="77777777" w:rsidR="00837862" w:rsidRPr="00837862" w:rsidRDefault="00837862" w:rsidP="00837862">
      <w:pPr>
        <w:ind w:firstLine="851"/>
        <w:jc w:val="both"/>
        <w:rPr>
          <w:snapToGrid w:val="0"/>
          <w:sz w:val="28"/>
          <w:szCs w:val="28"/>
        </w:rPr>
      </w:pPr>
      <w:r w:rsidRPr="00837862">
        <w:rPr>
          <w:snapToGrid w:val="0"/>
          <w:sz w:val="28"/>
          <w:szCs w:val="28"/>
        </w:rPr>
        <w:t xml:space="preserve">Объём покупки холодной воды в 2023 году не корректируется относительно объёма, принятого при регулировании </w:t>
      </w:r>
      <w:r w:rsidRPr="00837862">
        <w:rPr>
          <w:snapToGrid w:val="0"/>
          <w:sz w:val="28"/>
          <w:szCs w:val="28"/>
        </w:rPr>
        <w:br/>
        <w:t xml:space="preserve">на 2022 - 2030 годы, в соответствии с п. 34 Методических указаний </w:t>
      </w:r>
      <w:r w:rsidRPr="00837862">
        <w:rPr>
          <w:snapToGrid w:val="0"/>
          <w:sz w:val="28"/>
          <w:szCs w:val="28"/>
        </w:rPr>
        <w:br/>
        <w:t>по расчёту регулируемых цен (тарифов) в сфере теплоснабжения, утверждённых Приказом ФСТ России от 13.06.2013 № 760-э, и составляет 1,85 тыс. куб. м.</w:t>
      </w:r>
    </w:p>
    <w:p w14:paraId="12E2BB4D" w14:textId="77777777" w:rsidR="00837862" w:rsidRPr="00837862" w:rsidRDefault="00837862" w:rsidP="00837862">
      <w:pPr>
        <w:ind w:firstLine="851"/>
        <w:jc w:val="both"/>
        <w:rPr>
          <w:snapToGrid w:val="0"/>
          <w:sz w:val="28"/>
          <w:szCs w:val="28"/>
        </w:rPr>
      </w:pPr>
      <w:r w:rsidRPr="00837862">
        <w:rPr>
          <w:snapToGrid w:val="0"/>
          <w:sz w:val="28"/>
          <w:szCs w:val="28"/>
        </w:rPr>
        <w:t>Таким образом, расходы на холодное водоснабжение в 2023 году составят:</w:t>
      </w:r>
    </w:p>
    <w:p w14:paraId="1F383418" w14:textId="77777777" w:rsidR="00837862" w:rsidRPr="00837862" w:rsidRDefault="00837862" w:rsidP="00837862">
      <w:pPr>
        <w:ind w:firstLine="851"/>
        <w:jc w:val="both"/>
        <w:rPr>
          <w:snapToGrid w:val="0"/>
          <w:sz w:val="28"/>
          <w:szCs w:val="28"/>
        </w:rPr>
      </w:pPr>
      <w:r w:rsidRPr="00837862">
        <w:rPr>
          <w:snapToGrid w:val="0"/>
          <w:sz w:val="28"/>
          <w:szCs w:val="28"/>
        </w:rPr>
        <w:t xml:space="preserve">1,85 тыс. куб. м. (общий объём воды) × 53,34 руб. куб. м. (средневзвешенный тариф на воду на 2023 год) = </w:t>
      </w:r>
      <w:r w:rsidRPr="00837862">
        <w:rPr>
          <w:b/>
          <w:snapToGrid w:val="0"/>
          <w:sz w:val="28"/>
          <w:szCs w:val="28"/>
        </w:rPr>
        <w:t xml:space="preserve">99 тыс. руб., </w:t>
      </w:r>
      <w:r w:rsidRPr="00837862">
        <w:rPr>
          <w:snapToGrid w:val="0"/>
          <w:sz w:val="28"/>
          <w:szCs w:val="28"/>
        </w:rPr>
        <w:t>что совпадает с предложениями организации.</w:t>
      </w:r>
    </w:p>
    <w:p w14:paraId="4A333C42" w14:textId="77777777" w:rsidR="00837862" w:rsidRPr="00837862" w:rsidRDefault="00837862" w:rsidP="00837862">
      <w:pPr>
        <w:ind w:firstLine="851"/>
        <w:jc w:val="both"/>
        <w:rPr>
          <w:snapToGrid w:val="0"/>
          <w:sz w:val="28"/>
          <w:szCs w:val="28"/>
        </w:rPr>
      </w:pPr>
      <w:r w:rsidRPr="00837862">
        <w:rPr>
          <w:snapToGrid w:val="0"/>
          <w:sz w:val="28"/>
          <w:szCs w:val="28"/>
        </w:rPr>
        <w:lastRenderedPageBreak/>
        <w:t>Эксперты признают получившуюся величину затрат экономически обоснованной и предлагают её к включению в НВВ предприятия на 2023 год.</w:t>
      </w:r>
    </w:p>
    <w:p w14:paraId="2A9B8B04" w14:textId="77777777" w:rsidR="00837862" w:rsidRPr="00837862" w:rsidRDefault="00837862" w:rsidP="00837862">
      <w:pPr>
        <w:ind w:firstLine="709"/>
        <w:jc w:val="both"/>
        <w:outlineLvl w:val="1"/>
        <w:rPr>
          <w:sz w:val="28"/>
        </w:rPr>
      </w:pPr>
      <w:r w:rsidRPr="00837862">
        <w:rPr>
          <w:sz w:val="28"/>
        </w:rPr>
        <w:t>Корректировка предложений организации не проводилась.</w:t>
      </w:r>
    </w:p>
    <w:p w14:paraId="2C30E688" w14:textId="77777777" w:rsidR="00837862" w:rsidRPr="00837862" w:rsidRDefault="00837862" w:rsidP="00837862">
      <w:pPr>
        <w:ind w:firstLine="851"/>
        <w:jc w:val="both"/>
        <w:rPr>
          <w:snapToGrid w:val="0"/>
          <w:sz w:val="28"/>
          <w:szCs w:val="28"/>
        </w:rPr>
      </w:pPr>
    </w:p>
    <w:p w14:paraId="6B08AD38" w14:textId="77777777" w:rsidR="00837862" w:rsidRPr="00837862" w:rsidRDefault="00837862" w:rsidP="00837862">
      <w:pPr>
        <w:keepNext/>
        <w:keepLines/>
        <w:ind w:firstLine="709"/>
        <w:jc w:val="both"/>
        <w:outlineLvl w:val="1"/>
        <w:rPr>
          <w:rFonts w:eastAsia="Calibri"/>
          <w:sz w:val="28"/>
          <w:szCs w:val="28"/>
          <w:lang w:eastAsia="en-US"/>
        </w:rPr>
      </w:pPr>
      <w:bookmarkStart w:id="187" w:name="_Toc21094961"/>
      <w:bookmarkStart w:id="188" w:name="_Toc24891737"/>
      <w:r w:rsidRPr="00837862">
        <w:rPr>
          <w:rFonts w:eastAsia="Calibri"/>
          <w:sz w:val="28"/>
          <w:szCs w:val="28"/>
          <w:lang w:eastAsia="en-US"/>
        </w:rPr>
        <w:t>Прибыль</w:t>
      </w:r>
    </w:p>
    <w:p w14:paraId="46EA37ED" w14:textId="77777777" w:rsidR="00837862" w:rsidRPr="00837862" w:rsidRDefault="00837862" w:rsidP="00837862">
      <w:pPr>
        <w:rPr>
          <w:snapToGrid w:val="0"/>
          <w:sz w:val="28"/>
          <w:szCs w:val="28"/>
          <w:lang w:eastAsia="en-US"/>
        </w:rPr>
      </w:pPr>
    </w:p>
    <w:p w14:paraId="22705F3C"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По данной статье предприятием планируются расходы в размере 5 020 тыс. руб. В данную статью организацией включаются расходы на выплаты социального характера (похороны, юбилеи, профессиональные праздники </w:t>
      </w:r>
      <w:r w:rsidRPr="00837862">
        <w:rPr>
          <w:snapToGrid w:val="0"/>
          <w:sz w:val="28"/>
          <w:szCs w:val="28"/>
        </w:rPr>
        <w:br/>
        <w:t>и пр.).</w:t>
      </w:r>
    </w:p>
    <w:p w14:paraId="4C0235FF"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Экспертами был произведён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0BDE5021"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Расчёт социальных выплат на 2023 год (стр. 1677 том 5).</w:t>
      </w:r>
    </w:p>
    <w:p w14:paraId="6AB4C951"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Расчёт социальных выплат на 2023 год (стр. 1678 том 5).</w:t>
      </w:r>
    </w:p>
    <w:p w14:paraId="349C25A2"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Коллективный договор (стр. 1824-1873 том 5). Зарегистрирован Министерством труда и занятости населения Кузбасса в едином реестре коллективных договоров и соглашений Кемеровской области - Кузбасса (от 12.11.2021 № 873).</w:t>
      </w:r>
    </w:p>
    <w:p w14:paraId="655C7F55"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Так как ООО «Ясная поляна» имеет зарегистрированный должным образом коллективный договор, имеющий перечень выплат, осуществляемый организацией работникам, эксперты предлагает к включению в НВВ на 2023 год сумму затрат по данной статье на уровне предложения организации в размере </w:t>
      </w:r>
      <w:r w:rsidRPr="00837862">
        <w:rPr>
          <w:b/>
          <w:snapToGrid w:val="0"/>
          <w:sz w:val="28"/>
          <w:szCs w:val="28"/>
        </w:rPr>
        <w:t>5 020 тыс. руб.</w:t>
      </w:r>
    </w:p>
    <w:p w14:paraId="288DC4A9"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Корректировка предложений организации не проводилась.</w:t>
      </w:r>
    </w:p>
    <w:p w14:paraId="61BE46A2" w14:textId="77777777" w:rsidR="00837862" w:rsidRPr="00837862" w:rsidRDefault="00837862" w:rsidP="00837862">
      <w:pPr>
        <w:tabs>
          <w:tab w:val="left" w:pos="1890"/>
        </w:tabs>
        <w:ind w:firstLine="709"/>
        <w:jc w:val="both"/>
        <w:rPr>
          <w:snapToGrid w:val="0"/>
          <w:sz w:val="28"/>
          <w:szCs w:val="28"/>
        </w:rPr>
      </w:pPr>
    </w:p>
    <w:p w14:paraId="5BA89A61" w14:textId="77777777" w:rsidR="00837862" w:rsidRPr="00837862" w:rsidRDefault="00837862" w:rsidP="00837862">
      <w:pPr>
        <w:keepNext/>
        <w:keepLines/>
        <w:ind w:firstLine="709"/>
        <w:jc w:val="both"/>
        <w:outlineLvl w:val="1"/>
        <w:rPr>
          <w:rFonts w:eastAsia="Calibri"/>
          <w:sz w:val="28"/>
          <w:szCs w:val="28"/>
          <w:lang w:eastAsia="en-US"/>
        </w:rPr>
      </w:pPr>
      <w:r w:rsidRPr="00837862">
        <w:rPr>
          <w:rFonts w:eastAsia="Calibri"/>
          <w:sz w:val="28"/>
          <w:szCs w:val="28"/>
          <w:lang w:eastAsia="en-US"/>
        </w:rPr>
        <w:t>Корректировка с целью учёта отклонения фактических значений параметров расчёта тарифов от значений, учтенных</w:t>
      </w:r>
    </w:p>
    <w:p w14:paraId="6E3759CC" w14:textId="77777777" w:rsidR="00837862" w:rsidRPr="00837862" w:rsidRDefault="00837862" w:rsidP="00837862">
      <w:pPr>
        <w:keepNext/>
        <w:keepLines/>
        <w:ind w:firstLine="709"/>
        <w:jc w:val="both"/>
        <w:outlineLvl w:val="1"/>
        <w:rPr>
          <w:rFonts w:eastAsia="Calibri"/>
          <w:sz w:val="28"/>
          <w:szCs w:val="28"/>
          <w:lang w:eastAsia="en-US"/>
        </w:rPr>
      </w:pPr>
      <w:r w:rsidRPr="00837862">
        <w:rPr>
          <w:rFonts w:eastAsia="Calibri"/>
          <w:sz w:val="28"/>
          <w:szCs w:val="28"/>
          <w:lang w:eastAsia="en-US"/>
        </w:rPr>
        <w:t xml:space="preserve"> при установлении тарифов на тепловую энергию</w:t>
      </w:r>
      <w:bookmarkEnd w:id="187"/>
      <w:bookmarkEnd w:id="188"/>
    </w:p>
    <w:p w14:paraId="5C7CC9CA" w14:textId="77777777" w:rsidR="00837862" w:rsidRPr="00837862" w:rsidRDefault="00837862" w:rsidP="00837862">
      <w:pPr>
        <w:ind w:firstLine="709"/>
        <w:jc w:val="both"/>
        <w:rPr>
          <w:snapToGrid w:val="0"/>
          <w:sz w:val="28"/>
          <w:szCs w:val="28"/>
        </w:rPr>
      </w:pPr>
    </w:p>
    <w:p w14:paraId="3A562CC4" w14:textId="77777777" w:rsidR="00837862" w:rsidRPr="00837862" w:rsidRDefault="00837862" w:rsidP="00837862">
      <w:pPr>
        <w:ind w:firstLine="709"/>
        <w:jc w:val="both"/>
        <w:rPr>
          <w:snapToGrid w:val="0"/>
          <w:sz w:val="28"/>
          <w:szCs w:val="28"/>
        </w:rPr>
      </w:pPr>
      <w:r w:rsidRPr="00837862">
        <w:rPr>
          <w:snapToGrid w:val="0"/>
          <w:sz w:val="28"/>
          <w:szCs w:val="28"/>
        </w:rPr>
        <w:t>В соответствии с п. 12 Методических указаний, утверждённых приказом ФСТ России от 13.06.2013 № 760-э «Об утверждении Методических указаний по расчёту регулируемых цен (тарифов) в сфере теплоснабжения»,</w:t>
      </w:r>
      <w:r w:rsidRPr="00837862">
        <w:rPr>
          <w:snapToGrid w:val="0"/>
          <w:sz w:val="28"/>
          <w:szCs w:val="28"/>
        </w:rPr>
        <w:br/>
        <w:t>если регулируемая организация в течение расчётного периода регулирования понесла экономически обоснованные расходы, не учтённые органом регулирования при установлении для неё регулируемых цен (тарифов),</w:t>
      </w:r>
      <w:r w:rsidRPr="00837862">
        <w:rPr>
          <w:snapToGrid w:val="0"/>
          <w:sz w:val="28"/>
          <w:szCs w:val="28"/>
        </w:rPr>
        <w:br/>
        <w:t>то такие экономически обоснованные расходы регулируемой организации включаются органом регулирования в необходимую валовую выручку независимо от достигнутого ею финансового результата.</w:t>
      </w:r>
    </w:p>
    <w:p w14:paraId="170021A3" w14:textId="77777777" w:rsidR="00837862" w:rsidRPr="00837862" w:rsidRDefault="00837862" w:rsidP="00837862">
      <w:pPr>
        <w:ind w:firstLine="709"/>
        <w:jc w:val="both"/>
        <w:rPr>
          <w:snapToGrid w:val="0"/>
          <w:sz w:val="28"/>
          <w:szCs w:val="28"/>
        </w:rPr>
      </w:pPr>
      <w:r w:rsidRPr="00837862">
        <w:rPr>
          <w:snapToGrid w:val="0"/>
          <w:sz w:val="28"/>
          <w:szCs w:val="28"/>
        </w:rPr>
        <w:t xml:space="preserve">В соответствии с п. 52 Методических указаний Размер корректировки необходимой валовой выручки, осуществляемой с целью учёта отклонения фактических значений параметров расчёта тарифов от значений, учтённых </w:t>
      </w:r>
      <w:r w:rsidRPr="00837862">
        <w:rPr>
          <w:snapToGrid w:val="0"/>
          <w:sz w:val="28"/>
          <w:szCs w:val="28"/>
        </w:rPr>
        <w:br/>
        <w:t xml:space="preserve">при установлении тарифов, рассчитывается по формуле (22) с применением </w:t>
      </w:r>
      <w:r w:rsidRPr="00837862">
        <w:rPr>
          <w:snapToGrid w:val="0"/>
          <w:sz w:val="28"/>
          <w:szCs w:val="28"/>
        </w:rPr>
        <w:lastRenderedPageBreak/>
        <w:t>данных за последний расчётный период регулирования, по которому имеются фактические значения.</w:t>
      </w:r>
    </w:p>
    <w:p w14:paraId="7B173A29" w14:textId="77777777" w:rsidR="00837862" w:rsidRPr="00837862" w:rsidRDefault="00837862" w:rsidP="00837862">
      <w:pPr>
        <w:ind w:firstLine="709"/>
        <w:rPr>
          <w:rFonts w:eastAsia="Calibri"/>
          <w:snapToGrid w:val="0"/>
          <w:sz w:val="28"/>
          <w:szCs w:val="28"/>
        </w:rPr>
      </w:pPr>
    </w:p>
    <w:p w14:paraId="451F2FD4" w14:textId="77777777" w:rsidR="00837862" w:rsidRPr="00837862" w:rsidRDefault="00837862" w:rsidP="00837862">
      <w:pPr>
        <w:autoSpaceDE w:val="0"/>
        <w:autoSpaceDN w:val="0"/>
        <w:adjustRightInd w:val="0"/>
        <w:jc w:val="center"/>
        <w:rPr>
          <w:rFonts w:eastAsia="Calibri"/>
          <w:snapToGrid w:val="0"/>
          <w:sz w:val="28"/>
          <w:szCs w:val="28"/>
        </w:rPr>
      </w:pPr>
      <w:r w:rsidRPr="00837862">
        <w:rPr>
          <w:rFonts w:eastAsia="Calibri"/>
          <w:noProof/>
          <w:snapToGrid w:val="0"/>
          <w:position w:val="-12"/>
          <w:sz w:val="28"/>
          <w:szCs w:val="28"/>
        </w:rPr>
        <w:drawing>
          <wp:inline distT="0" distB="0" distL="0" distR="0" wp14:anchorId="38F2F991" wp14:editId="5C5D1401">
            <wp:extent cx="2276475" cy="342900"/>
            <wp:effectExtent l="0" t="0" r="9525" b="0"/>
            <wp:docPr id="684"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76475" cy="342900"/>
                    </a:xfrm>
                    <a:prstGeom prst="rect">
                      <a:avLst/>
                    </a:prstGeom>
                    <a:noFill/>
                    <a:ln>
                      <a:noFill/>
                    </a:ln>
                  </pic:spPr>
                </pic:pic>
              </a:graphicData>
            </a:graphic>
          </wp:inline>
        </w:drawing>
      </w:r>
      <w:r w:rsidRPr="00837862">
        <w:rPr>
          <w:rFonts w:eastAsia="Calibri"/>
          <w:snapToGrid w:val="0"/>
          <w:sz w:val="28"/>
          <w:szCs w:val="28"/>
        </w:rPr>
        <w:t xml:space="preserve"> (тыс. руб.), (22)</w:t>
      </w:r>
    </w:p>
    <w:p w14:paraId="587AB872" w14:textId="77777777" w:rsidR="00837862" w:rsidRPr="00837862" w:rsidRDefault="00837862" w:rsidP="00837862">
      <w:pPr>
        <w:autoSpaceDE w:val="0"/>
        <w:autoSpaceDN w:val="0"/>
        <w:adjustRightInd w:val="0"/>
        <w:ind w:firstLine="709"/>
        <w:jc w:val="both"/>
        <w:rPr>
          <w:rFonts w:eastAsia="Calibri"/>
          <w:snapToGrid w:val="0"/>
          <w:sz w:val="28"/>
          <w:szCs w:val="28"/>
        </w:rPr>
      </w:pPr>
    </w:p>
    <w:p w14:paraId="7702E4D9" w14:textId="77777777" w:rsidR="00837862" w:rsidRPr="00837862" w:rsidRDefault="00837862" w:rsidP="00837862">
      <w:pPr>
        <w:ind w:firstLine="709"/>
        <w:jc w:val="both"/>
        <w:rPr>
          <w:snapToGrid w:val="0"/>
          <w:sz w:val="28"/>
          <w:szCs w:val="28"/>
        </w:rPr>
      </w:pPr>
      <w:r w:rsidRPr="00837862">
        <w:rPr>
          <w:snapToGrid w:val="0"/>
          <w:sz w:val="28"/>
          <w:szCs w:val="28"/>
        </w:rPr>
        <w:t>где:</w:t>
      </w:r>
    </w:p>
    <w:p w14:paraId="45124734" w14:textId="77777777" w:rsidR="00837862" w:rsidRPr="00837862" w:rsidRDefault="00837862" w:rsidP="00837862">
      <w:pPr>
        <w:ind w:firstLine="709"/>
        <w:jc w:val="both"/>
        <w:rPr>
          <w:snapToGrid w:val="0"/>
          <w:sz w:val="28"/>
          <w:szCs w:val="28"/>
        </w:rPr>
      </w:pPr>
      <w:r w:rsidRPr="00837862">
        <w:rPr>
          <w:noProof/>
          <w:snapToGrid w:val="0"/>
          <w:sz w:val="28"/>
          <w:szCs w:val="28"/>
        </w:rPr>
        <w:drawing>
          <wp:inline distT="0" distB="0" distL="0" distR="0" wp14:anchorId="79D54C84" wp14:editId="06E56236">
            <wp:extent cx="819150" cy="342900"/>
            <wp:effectExtent l="0" t="0" r="0" b="0"/>
            <wp:docPr id="685"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9150" cy="342900"/>
                    </a:xfrm>
                    <a:prstGeom prst="rect">
                      <a:avLst/>
                    </a:prstGeom>
                    <a:noFill/>
                    <a:ln>
                      <a:noFill/>
                    </a:ln>
                  </pic:spPr>
                </pic:pic>
              </a:graphicData>
            </a:graphic>
          </wp:inline>
        </w:drawing>
      </w:r>
      <w:r w:rsidRPr="00837862">
        <w:rPr>
          <w:snapToGrid w:val="0"/>
          <w:sz w:val="28"/>
          <w:szCs w:val="28"/>
        </w:rPr>
        <w:t xml:space="preserve"> - размер корректировки необходимой валовой выручки </w:t>
      </w:r>
      <w:r w:rsidRPr="00837862">
        <w:rPr>
          <w:snapToGrid w:val="0"/>
          <w:sz w:val="28"/>
          <w:szCs w:val="28"/>
        </w:rPr>
        <w:br/>
        <w:t>по результатам (i-2)-го года;</w:t>
      </w:r>
    </w:p>
    <w:p w14:paraId="69425ECB" w14:textId="77777777" w:rsidR="00837862" w:rsidRPr="00837862" w:rsidRDefault="00837862" w:rsidP="00837862">
      <w:pPr>
        <w:ind w:firstLine="709"/>
        <w:jc w:val="both"/>
        <w:rPr>
          <w:snapToGrid w:val="0"/>
          <w:sz w:val="28"/>
          <w:szCs w:val="28"/>
        </w:rPr>
      </w:pPr>
      <w:r w:rsidRPr="00837862">
        <w:rPr>
          <w:noProof/>
          <w:snapToGrid w:val="0"/>
          <w:sz w:val="28"/>
          <w:szCs w:val="28"/>
        </w:rPr>
        <w:drawing>
          <wp:inline distT="0" distB="0" distL="0" distR="0" wp14:anchorId="28F567A4" wp14:editId="6995D6FE">
            <wp:extent cx="695325" cy="342900"/>
            <wp:effectExtent l="0" t="0" r="9525"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5325" cy="342900"/>
                    </a:xfrm>
                    <a:prstGeom prst="rect">
                      <a:avLst/>
                    </a:prstGeom>
                    <a:noFill/>
                    <a:ln>
                      <a:noFill/>
                    </a:ln>
                  </pic:spPr>
                </pic:pic>
              </a:graphicData>
            </a:graphic>
          </wp:inline>
        </w:drawing>
      </w:r>
      <w:r w:rsidRPr="00837862">
        <w:rPr>
          <w:snapToGrid w:val="0"/>
          <w:sz w:val="28"/>
          <w:szCs w:val="28"/>
        </w:rPr>
        <w:t xml:space="preserve"> - фактическая величина необходимой валовой выручки </w:t>
      </w:r>
      <w:r w:rsidRPr="00837862">
        <w:rPr>
          <w:snapToGrid w:val="0"/>
          <w:sz w:val="28"/>
          <w:szCs w:val="28"/>
        </w:rPr>
        <w:br/>
        <w:t xml:space="preserve">в (i-2)-м году, определяемая на основе фактических значений параметров расчёта тарифов взамен прогнозных, в том числе с учётом фактического объёма полезного отпуска соответствующего вида продукции (услуг), определяемая в соответствии с </w:t>
      </w:r>
      <w:hyperlink r:id="rId49" w:history="1">
        <w:r w:rsidRPr="00837862">
          <w:rPr>
            <w:snapToGrid w:val="0"/>
            <w:sz w:val="28"/>
            <w:szCs w:val="28"/>
          </w:rPr>
          <w:t>пунктом 55</w:t>
        </w:r>
      </w:hyperlink>
      <w:r w:rsidRPr="00837862">
        <w:rPr>
          <w:snapToGrid w:val="0"/>
          <w:sz w:val="28"/>
          <w:szCs w:val="28"/>
        </w:rPr>
        <w:t xml:space="preserve"> настоящих Методических указаний;</w:t>
      </w:r>
    </w:p>
    <w:p w14:paraId="323B87D6" w14:textId="77777777" w:rsidR="00837862" w:rsidRPr="00837862" w:rsidRDefault="00837862" w:rsidP="00837862">
      <w:pPr>
        <w:ind w:firstLine="709"/>
        <w:jc w:val="both"/>
        <w:rPr>
          <w:snapToGrid w:val="0"/>
          <w:sz w:val="28"/>
          <w:szCs w:val="28"/>
        </w:rPr>
      </w:pPr>
      <w:r w:rsidRPr="00837862">
        <w:rPr>
          <w:snapToGrid w:val="0"/>
          <w:sz w:val="28"/>
          <w:szCs w:val="28"/>
        </w:rPr>
        <w:t xml:space="preserve">ТВi-2 - выручка от реализации товаров (услуг) по регулируемому виду деятельности в (i-2)-м году, определяемая исходя из фактического объёма полезного отпуска соответствующего вида продукции (услуг) в (i-2)-м году </w:t>
      </w:r>
      <w:r w:rsidRPr="00837862">
        <w:rPr>
          <w:snapToGrid w:val="0"/>
          <w:sz w:val="28"/>
          <w:szCs w:val="28"/>
        </w:rPr>
        <w:br/>
        <w:t xml:space="preserve">и тарифов, установленных в соответствии с </w:t>
      </w:r>
      <w:hyperlink r:id="rId50" w:history="1">
        <w:r w:rsidRPr="00837862">
          <w:rPr>
            <w:snapToGrid w:val="0"/>
            <w:sz w:val="28"/>
            <w:szCs w:val="28"/>
          </w:rPr>
          <w:t>главой IX</w:t>
        </w:r>
      </w:hyperlink>
      <w:r w:rsidRPr="00837862">
        <w:rPr>
          <w:snapToGrid w:val="0"/>
          <w:sz w:val="28"/>
          <w:szCs w:val="28"/>
        </w:rPr>
        <w:t xml:space="preserve"> настоящих Методических указаний на (i-2)-й год, без учёта уровня собираемости платежей.</w:t>
      </w:r>
    </w:p>
    <w:p w14:paraId="30D6DA69"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В соответствии с пунктом 52 Методических указаний, утверждённых приказом ФСТ России от 13.06.2013 № 760-э «Об утверждении Методических указаний по расчёту регулируемых цен (тарифов) в сфере теплоснабжения», размер корректировки необходимой валовой выручки, осуществляемой</w:t>
      </w:r>
      <w:r w:rsidRPr="00837862">
        <w:rPr>
          <w:snapToGrid w:val="0"/>
          <w:sz w:val="28"/>
          <w:szCs w:val="28"/>
          <w:lang w:eastAsia="en-US"/>
        </w:rPr>
        <w:br/>
        <w:t>с целью учёта отклонения фактических значений параметров расчёта тарифов от значений, учтённых при установлении тарифов, рассчитывается</w:t>
      </w:r>
      <w:r w:rsidRPr="00837862">
        <w:rPr>
          <w:snapToGrid w:val="0"/>
          <w:sz w:val="28"/>
          <w:szCs w:val="28"/>
          <w:lang w:eastAsia="en-US"/>
        </w:rPr>
        <w:br/>
        <w:t xml:space="preserve">как разница между фактической необходимой валовой выручкой и товарной выручкой предприятия, рассчитанной как произведение фактического полезного отпуска и утверждённого тарифа. </w:t>
      </w:r>
    </w:p>
    <w:p w14:paraId="3D85B46E"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В расчёт фактической необходимой валовой выручки, согласно Методическим указаниям, включаются:</w:t>
      </w:r>
    </w:p>
    <w:p w14:paraId="4D67A1F9" w14:textId="77777777" w:rsidR="00837862" w:rsidRPr="00837862" w:rsidRDefault="00837862" w:rsidP="00837862">
      <w:pPr>
        <w:ind w:firstLine="709"/>
        <w:jc w:val="both"/>
        <w:rPr>
          <w:snapToGrid w:val="0"/>
          <w:sz w:val="28"/>
          <w:szCs w:val="28"/>
        </w:rPr>
      </w:pPr>
      <w:r w:rsidRPr="00837862">
        <w:rPr>
          <w:snapToGrid w:val="0"/>
          <w:sz w:val="28"/>
          <w:szCs w:val="28"/>
        </w:rPr>
        <w:t>- операционные расходы предприятия на уровне базовых значений (согласно пункту 55 Методических указаний);</w:t>
      </w:r>
    </w:p>
    <w:p w14:paraId="1BBDA846" w14:textId="77777777" w:rsidR="00837862" w:rsidRPr="00837862" w:rsidRDefault="00837862" w:rsidP="00837862">
      <w:pPr>
        <w:ind w:firstLine="709"/>
        <w:jc w:val="both"/>
        <w:rPr>
          <w:snapToGrid w:val="0"/>
          <w:sz w:val="28"/>
          <w:szCs w:val="28"/>
        </w:rPr>
      </w:pPr>
      <w:r w:rsidRPr="00837862">
        <w:rPr>
          <w:snapToGrid w:val="0"/>
          <w:sz w:val="28"/>
          <w:szCs w:val="28"/>
        </w:rPr>
        <w:t>- неподконтрольные расходы на основании документально подтвержденных, имевших место фактических расходов;</w:t>
      </w:r>
    </w:p>
    <w:p w14:paraId="55ED3E99" w14:textId="77777777" w:rsidR="00837862" w:rsidRPr="00837862" w:rsidRDefault="00837862" w:rsidP="00837862">
      <w:pPr>
        <w:ind w:firstLine="709"/>
        <w:jc w:val="both"/>
        <w:rPr>
          <w:snapToGrid w:val="0"/>
          <w:sz w:val="28"/>
          <w:szCs w:val="28"/>
        </w:rPr>
      </w:pPr>
      <w:r w:rsidRPr="00837862">
        <w:rPr>
          <w:snapToGrid w:val="0"/>
          <w:sz w:val="28"/>
          <w:szCs w:val="28"/>
        </w:rPr>
        <w:t xml:space="preserve">- расходы на приобретение энергетических ресурсов, холодной воды, теплоносителя, исходя из фактических значений параметров расчёта тарифов, как произведение планового объёма приобретаемых ресурсов </w:t>
      </w:r>
      <w:r w:rsidRPr="00837862">
        <w:rPr>
          <w:snapToGrid w:val="0"/>
          <w:sz w:val="28"/>
          <w:szCs w:val="28"/>
        </w:rPr>
        <w:br/>
        <w:t>и фактической цены таких ресурсов, скорректированных на изменение объёма полезного отпуска (согласно пункту 56 Методических указаний);</w:t>
      </w:r>
    </w:p>
    <w:p w14:paraId="09876421" w14:textId="77777777" w:rsidR="00837862" w:rsidRPr="00837862" w:rsidRDefault="00837862" w:rsidP="00837862">
      <w:pPr>
        <w:ind w:firstLine="709"/>
        <w:jc w:val="both"/>
        <w:rPr>
          <w:snapToGrid w:val="0"/>
          <w:sz w:val="28"/>
          <w:szCs w:val="28"/>
        </w:rPr>
      </w:pPr>
      <w:r w:rsidRPr="00837862">
        <w:rPr>
          <w:snapToGrid w:val="0"/>
          <w:sz w:val="28"/>
          <w:szCs w:val="28"/>
        </w:rPr>
        <w:t xml:space="preserve">- расходы на топливо, как произведение планового удельного расхода условного топлива, фактического отпуска тепловой энергии с коллекторов </w:t>
      </w:r>
      <w:r w:rsidRPr="00837862">
        <w:rPr>
          <w:snapToGrid w:val="0"/>
          <w:sz w:val="28"/>
          <w:szCs w:val="28"/>
        </w:rPr>
        <w:br/>
        <w:t>и фактической цены условного топлива;</w:t>
      </w:r>
    </w:p>
    <w:p w14:paraId="2A18F2B9" w14:textId="77777777" w:rsidR="00837862" w:rsidRPr="00837862" w:rsidRDefault="00837862" w:rsidP="00837862">
      <w:pPr>
        <w:ind w:firstLine="709"/>
        <w:jc w:val="both"/>
        <w:rPr>
          <w:snapToGrid w:val="0"/>
          <w:sz w:val="28"/>
          <w:szCs w:val="28"/>
        </w:rPr>
      </w:pPr>
      <w:r w:rsidRPr="00837862">
        <w:rPr>
          <w:snapToGrid w:val="0"/>
          <w:sz w:val="28"/>
          <w:szCs w:val="28"/>
        </w:rPr>
        <w:t>- фактическая прибыль.</w:t>
      </w:r>
    </w:p>
    <w:p w14:paraId="1A24678B" w14:textId="77777777" w:rsidR="00837862" w:rsidRPr="00837862" w:rsidRDefault="00837862" w:rsidP="00837862">
      <w:pPr>
        <w:ind w:firstLine="709"/>
        <w:jc w:val="both"/>
        <w:rPr>
          <w:snapToGrid w:val="0"/>
          <w:sz w:val="28"/>
          <w:szCs w:val="28"/>
        </w:rPr>
      </w:pPr>
      <w:r w:rsidRPr="00837862">
        <w:rPr>
          <w:snapToGrid w:val="0"/>
          <w:sz w:val="28"/>
          <w:szCs w:val="28"/>
        </w:rPr>
        <w:lastRenderedPageBreak/>
        <w:t xml:space="preserve">Фактическая необходимая валовая выручка (необходимая валовая выручка на основе фактических значений параметров взамен прогнозных) </w:t>
      </w:r>
      <w:r w:rsidRPr="00837862">
        <w:rPr>
          <w:snapToGrid w:val="0"/>
          <w:sz w:val="28"/>
          <w:szCs w:val="28"/>
        </w:rPr>
        <w:br/>
        <w:t>на реализацию тепловой энергии, с учётом нормативных показателей, рассчитана экспертами по группам статей.</w:t>
      </w:r>
    </w:p>
    <w:p w14:paraId="01A50C27" w14:textId="77777777" w:rsidR="00837862" w:rsidRPr="00837862" w:rsidRDefault="00837862" w:rsidP="00837862">
      <w:pPr>
        <w:ind w:firstLine="709"/>
        <w:jc w:val="both"/>
        <w:rPr>
          <w:snapToGrid w:val="0"/>
          <w:sz w:val="28"/>
          <w:szCs w:val="28"/>
        </w:rPr>
      </w:pPr>
      <w:r w:rsidRPr="00837862">
        <w:rPr>
          <w:snapToGrid w:val="0"/>
          <w:sz w:val="28"/>
          <w:szCs w:val="28"/>
        </w:rPr>
        <w:t>1. Операционные расходы, за 2021 год:</w:t>
      </w:r>
    </w:p>
    <w:p w14:paraId="33CFE0AD"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Базовый уровень операционных расходов утвержден на 2017 год постановлением региональной энергетической комиссией Кузбасса от 26</w:t>
      </w:r>
      <w:r w:rsidRPr="00837862">
        <w:rPr>
          <w:bCs/>
          <w:snapToGrid w:val="0"/>
          <w:sz w:val="28"/>
          <w:szCs w:val="28"/>
        </w:rPr>
        <w:t xml:space="preserve">.12.2017 № 750 </w:t>
      </w:r>
      <w:r w:rsidRPr="00837862">
        <w:rPr>
          <w:snapToGrid w:val="0"/>
          <w:sz w:val="28"/>
          <w:szCs w:val="28"/>
        </w:rPr>
        <w:t>в размере 51 927 тыс. руб.</w:t>
      </w:r>
    </w:p>
    <w:p w14:paraId="48EB22A4"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Согласно прогнозам Минэкономразвития, опубликованному на сайте: 30.09.2021, индекс потребительских цен за 2018 год (отчёт) составил 102,9 %, индекс потребительских цен за 2019 год (отчёт) составил 104,5 %, индекс потребительских цен за 2020 год (отчет) составил 103,4 %; 28.09.2022, индекс потребительских цен за 2021 год (отчет) составил 106,7 %;</w:t>
      </w:r>
    </w:p>
    <w:p w14:paraId="7F9CD217"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Итого, сумма подконтрольных расходов, подлежащая включению в фактическую необходимую валовую выручку за 2021 год, по мнению экспертов, составит 59 178 тыс. руб. </w:t>
      </w:r>
    </w:p>
    <w:p w14:paraId="3E34C314" w14:textId="77777777" w:rsidR="00837862" w:rsidRPr="00837862" w:rsidRDefault="00837862" w:rsidP="00837862">
      <w:pPr>
        <w:tabs>
          <w:tab w:val="left" w:pos="1890"/>
        </w:tabs>
        <w:ind w:firstLine="709"/>
        <w:jc w:val="both"/>
        <w:rPr>
          <w:snapToGrid w:val="0"/>
          <w:sz w:val="28"/>
          <w:szCs w:val="28"/>
        </w:rPr>
      </w:pPr>
      <w:r w:rsidRPr="00837862">
        <w:rPr>
          <w:snapToGrid w:val="0"/>
          <w:sz w:val="28"/>
          <w:szCs w:val="28"/>
        </w:rPr>
        <w:t xml:space="preserve">Расчет операционных расходов на тепловую энергию приведен </w:t>
      </w:r>
      <w:r w:rsidRPr="00837862">
        <w:rPr>
          <w:snapToGrid w:val="0"/>
          <w:sz w:val="28"/>
          <w:szCs w:val="28"/>
        </w:rPr>
        <w:br/>
        <w:t>в таблице 3.</w:t>
      </w:r>
    </w:p>
    <w:p w14:paraId="092CA086" w14:textId="77777777" w:rsidR="00837862" w:rsidRPr="00837862" w:rsidRDefault="00837862" w:rsidP="00837862">
      <w:pPr>
        <w:tabs>
          <w:tab w:val="left" w:pos="1890"/>
        </w:tabs>
        <w:ind w:firstLine="709"/>
        <w:jc w:val="right"/>
        <w:rPr>
          <w:snapToGrid w:val="0"/>
          <w:sz w:val="28"/>
          <w:szCs w:val="28"/>
        </w:rPr>
      </w:pPr>
      <w:r w:rsidRPr="00837862">
        <w:rPr>
          <w:snapToGrid w:val="0"/>
          <w:sz w:val="28"/>
          <w:szCs w:val="28"/>
        </w:rPr>
        <w:t>Таблица 3</w:t>
      </w:r>
    </w:p>
    <w:p w14:paraId="1016E862" w14:textId="77777777" w:rsidR="00837862" w:rsidRPr="00837862" w:rsidRDefault="00837862" w:rsidP="00837862">
      <w:pPr>
        <w:jc w:val="center"/>
        <w:rPr>
          <w:snapToGrid w:val="0"/>
          <w:sz w:val="28"/>
        </w:rPr>
      </w:pPr>
      <w:r w:rsidRPr="00837862">
        <w:rPr>
          <w:snapToGrid w:val="0"/>
          <w:sz w:val="28"/>
        </w:rPr>
        <w:t xml:space="preserve">Расчет операционных (подконтрольных) расходов </w:t>
      </w:r>
    </w:p>
    <w:p w14:paraId="59DDB7D0" w14:textId="77777777" w:rsidR="00837862" w:rsidRPr="00837862" w:rsidRDefault="00837862" w:rsidP="00837862">
      <w:pPr>
        <w:jc w:val="center"/>
        <w:rPr>
          <w:snapToGrid w:val="0"/>
          <w:sz w:val="28"/>
        </w:rPr>
      </w:pPr>
      <w:r w:rsidRPr="00837862">
        <w:rPr>
          <w:snapToGrid w:val="0"/>
          <w:sz w:val="28"/>
        </w:rPr>
        <w:t>(приложение 5.2 к Методическим указаниям)</w:t>
      </w:r>
    </w:p>
    <w:p w14:paraId="29E199F4" w14:textId="77777777" w:rsidR="00837862" w:rsidRPr="00837862" w:rsidRDefault="00837862" w:rsidP="00837862">
      <w:pPr>
        <w:jc w:val="center"/>
        <w:rPr>
          <w:b/>
          <w:snapToGrid w:val="0"/>
          <w:sz w:val="20"/>
        </w:rPr>
      </w:pPr>
    </w:p>
    <w:tbl>
      <w:tblPr>
        <w:tblW w:w="8648" w:type="dxa"/>
        <w:jc w:val="center"/>
        <w:tblLayout w:type="fixed"/>
        <w:tblLook w:val="04A0" w:firstRow="1" w:lastRow="0" w:firstColumn="1" w:lastColumn="0" w:noHBand="0" w:noVBand="1"/>
      </w:tblPr>
      <w:tblGrid>
        <w:gridCol w:w="600"/>
        <w:gridCol w:w="2667"/>
        <w:gridCol w:w="1134"/>
        <w:gridCol w:w="850"/>
        <w:gridCol w:w="851"/>
        <w:gridCol w:w="850"/>
        <w:gridCol w:w="848"/>
        <w:gridCol w:w="848"/>
      </w:tblGrid>
      <w:tr w:rsidR="00837862" w:rsidRPr="00837862" w14:paraId="375336FA" w14:textId="77777777" w:rsidTr="00293CC7">
        <w:trPr>
          <w:trHeight w:val="255"/>
          <w:tblHeader/>
          <w:jc w:val="cent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EDBF4FD" w14:textId="77777777" w:rsidR="00837862" w:rsidRPr="00837862" w:rsidRDefault="00837862" w:rsidP="00837862">
            <w:pPr>
              <w:jc w:val="center"/>
            </w:pPr>
            <w:r w:rsidRPr="00837862">
              <w:t>№ п/п</w:t>
            </w:r>
          </w:p>
        </w:tc>
        <w:tc>
          <w:tcPr>
            <w:tcW w:w="26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7527575" w14:textId="77777777" w:rsidR="00837862" w:rsidRPr="00837862" w:rsidRDefault="00837862" w:rsidP="00837862">
            <w:pPr>
              <w:jc w:val="center"/>
            </w:pPr>
            <w:r w:rsidRPr="00837862">
              <w:t>Параметры расчета расходов</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710AC1" w14:textId="77777777" w:rsidR="00837862" w:rsidRPr="00837862" w:rsidRDefault="00837862" w:rsidP="00837862">
            <w:pPr>
              <w:ind w:left="-108" w:right="-108"/>
              <w:jc w:val="center"/>
            </w:pPr>
          </w:p>
          <w:p w14:paraId="48B6749D" w14:textId="77777777" w:rsidR="00837862" w:rsidRPr="00837862" w:rsidRDefault="00837862" w:rsidP="00837862">
            <w:pPr>
              <w:ind w:left="-108" w:right="-108"/>
              <w:jc w:val="center"/>
            </w:pPr>
            <w:r w:rsidRPr="00837862">
              <w:t>Ед. изм.</w:t>
            </w:r>
          </w:p>
        </w:tc>
        <w:tc>
          <w:tcPr>
            <w:tcW w:w="4247" w:type="dxa"/>
            <w:gridSpan w:val="5"/>
            <w:tcBorders>
              <w:top w:val="single" w:sz="4" w:space="0" w:color="auto"/>
              <w:bottom w:val="single" w:sz="4" w:space="0" w:color="auto"/>
              <w:right w:val="single" w:sz="4" w:space="0" w:color="auto"/>
            </w:tcBorders>
          </w:tcPr>
          <w:p w14:paraId="1AA49776" w14:textId="77777777" w:rsidR="00837862" w:rsidRPr="00837862" w:rsidRDefault="00837862" w:rsidP="00837862">
            <w:pPr>
              <w:rPr>
                <w:snapToGrid w:val="0"/>
              </w:rPr>
            </w:pPr>
            <w:r w:rsidRPr="00837862">
              <w:rPr>
                <w:snapToGrid w:val="0"/>
              </w:rPr>
              <w:t>Предложение экспертов</w:t>
            </w:r>
          </w:p>
        </w:tc>
      </w:tr>
      <w:tr w:rsidR="00837862" w:rsidRPr="00837862" w14:paraId="72FCA462" w14:textId="77777777" w:rsidTr="00293CC7">
        <w:trPr>
          <w:trHeight w:val="255"/>
          <w:tblHeader/>
          <w:jc w:val="center"/>
        </w:trPr>
        <w:tc>
          <w:tcPr>
            <w:tcW w:w="600" w:type="dxa"/>
            <w:vMerge/>
            <w:tcBorders>
              <w:top w:val="single" w:sz="4" w:space="0" w:color="auto"/>
              <w:left w:val="single" w:sz="4" w:space="0" w:color="auto"/>
              <w:bottom w:val="single" w:sz="4" w:space="0" w:color="auto"/>
              <w:right w:val="single" w:sz="4" w:space="0" w:color="auto"/>
            </w:tcBorders>
            <w:vAlign w:val="center"/>
            <w:hideMark/>
          </w:tcPr>
          <w:p w14:paraId="0E70D5A3" w14:textId="77777777" w:rsidR="00837862" w:rsidRPr="00837862" w:rsidRDefault="00837862" w:rsidP="00837862"/>
        </w:tc>
        <w:tc>
          <w:tcPr>
            <w:tcW w:w="2667" w:type="dxa"/>
            <w:vMerge/>
            <w:tcBorders>
              <w:top w:val="single" w:sz="4" w:space="0" w:color="auto"/>
              <w:left w:val="single" w:sz="4" w:space="0" w:color="auto"/>
              <w:bottom w:val="single" w:sz="4" w:space="0" w:color="auto"/>
              <w:right w:val="single" w:sz="4" w:space="0" w:color="auto"/>
            </w:tcBorders>
            <w:vAlign w:val="center"/>
            <w:hideMark/>
          </w:tcPr>
          <w:p w14:paraId="19C08644" w14:textId="77777777" w:rsidR="00837862" w:rsidRPr="00837862" w:rsidRDefault="00837862" w:rsidP="00837862"/>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9EB8D16" w14:textId="77777777" w:rsidR="00837862" w:rsidRPr="00837862" w:rsidRDefault="00837862" w:rsidP="00837862"/>
        </w:tc>
        <w:tc>
          <w:tcPr>
            <w:tcW w:w="850" w:type="dxa"/>
            <w:tcBorders>
              <w:top w:val="single" w:sz="4" w:space="0" w:color="auto"/>
              <w:left w:val="nil"/>
              <w:bottom w:val="single" w:sz="4" w:space="0" w:color="auto"/>
              <w:right w:val="single" w:sz="4" w:space="0" w:color="auto"/>
            </w:tcBorders>
          </w:tcPr>
          <w:p w14:paraId="2C90492E" w14:textId="77777777" w:rsidR="00837862" w:rsidRPr="00837862" w:rsidRDefault="00837862" w:rsidP="00837862">
            <w:pPr>
              <w:jc w:val="center"/>
            </w:pPr>
            <w:r w:rsidRPr="00837862">
              <w:t>2017*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54286D" w14:textId="77777777" w:rsidR="00837862" w:rsidRPr="00837862" w:rsidRDefault="00837862" w:rsidP="00837862">
            <w:pPr>
              <w:jc w:val="center"/>
            </w:pPr>
            <w:r w:rsidRPr="00837862">
              <w:t>2018</w:t>
            </w:r>
          </w:p>
        </w:tc>
        <w:tc>
          <w:tcPr>
            <w:tcW w:w="850" w:type="dxa"/>
            <w:tcBorders>
              <w:top w:val="nil"/>
              <w:left w:val="nil"/>
              <w:bottom w:val="single" w:sz="4" w:space="0" w:color="auto"/>
              <w:right w:val="single" w:sz="4" w:space="0" w:color="auto"/>
            </w:tcBorders>
          </w:tcPr>
          <w:p w14:paraId="559FB8B6" w14:textId="77777777" w:rsidR="00837862" w:rsidRPr="00837862" w:rsidRDefault="00837862" w:rsidP="00837862">
            <w:pPr>
              <w:jc w:val="center"/>
            </w:pPr>
            <w:r w:rsidRPr="00837862">
              <w:t>2019</w:t>
            </w:r>
          </w:p>
        </w:tc>
        <w:tc>
          <w:tcPr>
            <w:tcW w:w="848" w:type="dxa"/>
            <w:tcBorders>
              <w:top w:val="nil"/>
              <w:left w:val="nil"/>
              <w:bottom w:val="single" w:sz="4" w:space="0" w:color="auto"/>
              <w:right w:val="single" w:sz="4" w:space="0" w:color="auto"/>
            </w:tcBorders>
          </w:tcPr>
          <w:p w14:paraId="6B7DF329" w14:textId="77777777" w:rsidR="00837862" w:rsidRPr="00837862" w:rsidRDefault="00837862" w:rsidP="00837862">
            <w:pPr>
              <w:jc w:val="center"/>
            </w:pPr>
            <w:r w:rsidRPr="00837862">
              <w:t>2020</w:t>
            </w:r>
          </w:p>
        </w:tc>
        <w:tc>
          <w:tcPr>
            <w:tcW w:w="848" w:type="dxa"/>
            <w:tcBorders>
              <w:top w:val="nil"/>
              <w:left w:val="nil"/>
              <w:bottom w:val="single" w:sz="4" w:space="0" w:color="auto"/>
              <w:right w:val="single" w:sz="4" w:space="0" w:color="auto"/>
            </w:tcBorders>
          </w:tcPr>
          <w:p w14:paraId="59E64BF4" w14:textId="77777777" w:rsidR="00837862" w:rsidRPr="00837862" w:rsidRDefault="00837862" w:rsidP="00837862">
            <w:pPr>
              <w:jc w:val="center"/>
            </w:pPr>
            <w:r w:rsidRPr="00837862">
              <w:t>2021</w:t>
            </w:r>
          </w:p>
        </w:tc>
      </w:tr>
      <w:tr w:rsidR="00837862" w:rsidRPr="00837862" w14:paraId="2F642741" w14:textId="77777777" w:rsidTr="00293CC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13B2E26" w14:textId="77777777" w:rsidR="00837862" w:rsidRPr="00837862" w:rsidRDefault="00837862" w:rsidP="00837862">
            <w:pPr>
              <w:jc w:val="center"/>
            </w:pPr>
            <w:r w:rsidRPr="00837862">
              <w:t>1</w:t>
            </w:r>
          </w:p>
        </w:tc>
        <w:tc>
          <w:tcPr>
            <w:tcW w:w="2667" w:type="dxa"/>
            <w:tcBorders>
              <w:top w:val="nil"/>
              <w:left w:val="nil"/>
              <w:bottom w:val="single" w:sz="4" w:space="0" w:color="auto"/>
              <w:right w:val="single" w:sz="4" w:space="0" w:color="auto"/>
            </w:tcBorders>
            <w:shd w:val="clear" w:color="auto" w:fill="auto"/>
            <w:vAlign w:val="center"/>
            <w:hideMark/>
          </w:tcPr>
          <w:p w14:paraId="36664D09" w14:textId="77777777" w:rsidR="00837862" w:rsidRPr="00837862" w:rsidRDefault="00837862" w:rsidP="00837862">
            <w:r w:rsidRPr="00837862">
              <w:t>Индекс потребительских цен на расчетный период регулирования (ИПЦ)</w:t>
            </w:r>
          </w:p>
        </w:tc>
        <w:tc>
          <w:tcPr>
            <w:tcW w:w="1134" w:type="dxa"/>
            <w:tcBorders>
              <w:top w:val="nil"/>
              <w:left w:val="nil"/>
              <w:bottom w:val="single" w:sz="4" w:space="0" w:color="auto"/>
              <w:right w:val="single" w:sz="4" w:space="0" w:color="auto"/>
            </w:tcBorders>
            <w:shd w:val="clear" w:color="auto" w:fill="auto"/>
            <w:vAlign w:val="center"/>
            <w:hideMark/>
          </w:tcPr>
          <w:p w14:paraId="0DA614F6" w14:textId="77777777" w:rsidR="00837862" w:rsidRPr="00837862" w:rsidRDefault="00837862" w:rsidP="00837862">
            <w:pPr>
              <w:jc w:val="center"/>
            </w:pPr>
            <w:r w:rsidRPr="00837862">
              <w:t> </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14:paraId="377EC7CE" w14:textId="77777777" w:rsidR="00837862" w:rsidRPr="00837862" w:rsidRDefault="00837862" w:rsidP="00837862">
            <w:pPr>
              <w:ind w:left="-114" w:right="-105"/>
              <w:jc w:val="center"/>
              <w:rPr>
                <w:iCs/>
              </w:rPr>
            </w:pPr>
            <w:r w:rsidRPr="00837862">
              <w:rPr>
                <w:iCs/>
                <w:snapToGrid w:val="0"/>
              </w:rPr>
              <w:t>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5C40AA5" w14:textId="77777777" w:rsidR="00837862" w:rsidRPr="00837862" w:rsidRDefault="00837862" w:rsidP="00837862">
            <w:pPr>
              <w:ind w:left="-114" w:right="-105"/>
              <w:jc w:val="center"/>
              <w:rPr>
                <w:iCs/>
              </w:rPr>
            </w:pPr>
            <w:r w:rsidRPr="00837862">
              <w:rPr>
                <w:iCs/>
                <w:snapToGrid w:val="0"/>
              </w:rPr>
              <w:t>1,029</w:t>
            </w:r>
          </w:p>
        </w:tc>
        <w:tc>
          <w:tcPr>
            <w:tcW w:w="850" w:type="dxa"/>
            <w:tcBorders>
              <w:top w:val="single" w:sz="4" w:space="0" w:color="auto"/>
              <w:left w:val="nil"/>
              <w:bottom w:val="single" w:sz="4" w:space="0" w:color="auto"/>
              <w:right w:val="single" w:sz="4" w:space="0" w:color="auto"/>
            </w:tcBorders>
            <w:shd w:val="clear" w:color="auto" w:fill="auto"/>
            <w:vAlign w:val="center"/>
          </w:tcPr>
          <w:p w14:paraId="1CD9297F" w14:textId="77777777" w:rsidR="00837862" w:rsidRPr="00837862" w:rsidRDefault="00837862" w:rsidP="00837862">
            <w:pPr>
              <w:ind w:left="-114" w:right="-105"/>
              <w:jc w:val="center"/>
              <w:rPr>
                <w:iCs/>
              </w:rPr>
            </w:pPr>
            <w:r w:rsidRPr="00837862">
              <w:rPr>
                <w:iCs/>
                <w:snapToGrid w:val="0"/>
              </w:rPr>
              <w:t>1,045</w:t>
            </w:r>
          </w:p>
        </w:tc>
        <w:tc>
          <w:tcPr>
            <w:tcW w:w="848" w:type="dxa"/>
            <w:tcBorders>
              <w:top w:val="single" w:sz="4" w:space="0" w:color="auto"/>
              <w:left w:val="single" w:sz="4" w:space="0" w:color="auto"/>
              <w:bottom w:val="single" w:sz="4" w:space="0" w:color="auto"/>
              <w:right w:val="single" w:sz="4" w:space="0" w:color="auto"/>
            </w:tcBorders>
            <w:shd w:val="clear" w:color="auto" w:fill="auto"/>
            <w:vAlign w:val="center"/>
          </w:tcPr>
          <w:p w14:paraId="5219A089" w14:textId="77777777" w:rsidR="00837862" w:rsidRPr="00837862" w:rsidRDefault="00837862" w:rsidP="00837862">
            <w:pPr>
              <w:ind w:left="-114" w:right="-105"/>
              <w:jc w:val="center"/>
            </w:pPr>
            <w:r w:rsidRPr="00837862">
              <w:rPr>
                <w:snapToGrid w:val="0"/>
              </w:rPr>
              <w:t>1,034</w:t>
            </w:r>
          </w:p>
        </w:tc>
        <w:tc>
          <w:tcPr>
            <w:tcW w:w="848" w:type="dxa"/>
            <w:tcBorders>
              <w:top w:val="single" w:sz="4" w:space="0" w:color="auto"/>
              <w:left w:val="nil"/>
              <w:bottom w:val="single" w:sz="4" w:space="0" w:color="auto"/>
              <w:right w:val="single" w:sz="4" w:space="0" w:color="auto"/>
            </w:tcBorders>
            <w:shd w:val="clear" w:color="auto" w:fill="auto"/>
            <w:vAlign w:val="center"/>
          </w:tcPr>
          <w:p w14:paraId="3C3098D6" w14:textId="77777777" w:rsidR="00837862" w:rsidRPr="00837862" w:rsidRDefault="00837862" w:rsidP="00837862">
            <w:pPr>
              <w:ind w:left="-114" w:right="-105"/>
              <w:jc w:val="center"/>
              <w:rPr>
                <w:snapToGrid w:val="0"/>
              </w:rPr>
            </w:pPr>
            <w:r w:rsidRPr="00837862">
              <w:rPr>
                <w:snapToGrid w:val="0"/>
              </w:rPr>
              <w:t>1,067</w:t>
            </w:r>
          </w:p>
        </w:tc>
      </w:tr>
      <w:tr w:rsidR="00837862" w:rsidRPr="00837862" w14:paraId="08602F99" w14:textId="77777777" w:rsidTr="00293CC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3042B677" w14:textId="77777777" w:rsidR="00837862" w:rsidRPr="00837862" w:rsidRDefault="00837862" w:rsidP="00837862">
            <w:pPr>
              <w:jc w:val="center"/>
            </w:pPr>
            <w:r w:rsidRPr="00837862">
              <w:t>2</w:t>
            </w:r>
          </w:p>
        </w:tc>
        <w:tc>
          <w:tcPr>
            <w:tcW w:w="2667" w:type="dxa"/>
            <w:tcBorders>
              <w:top w:val="nil"/>
              <w:left w:val="nil"/>
              <w:bottom w:val="single" w:sz="4" w:space="0" w:color="auto"/>
              <w:right w:val="single" w:sz="4" w:space="0" w:color="auto"/>
            </w:tcBorders>
            <w:shd w:val="clear" w:color="auto" w:fill="auto"/>
            <w:vAlign w:val="center"/>
            <w:hideMark/>
          </w:tcPr>
          <w:p w14:paraId="0A5EC282" w14:textId="77777777" w:rsidR="00837862" w:rsidRPr="00837862" w:rsidRDefault="00837862" w:rsidP="00837862">
            <w:r w:rsidRPr="00837862">
              <w:t>Индекс эффективности операционных расходов (ИР)</w:t>
            </w:r>
          </w:p>
        </w:tc>
        <w:tc>
          <w:tcPr>
            <w:tcW w:w="1134" w:type="dxa"/>
            <w:tcBorders>
              <w:top w:val="nil"/>
              <w:left w:val="nil"/>
              <w:bottom w:val="single" w:sz="4" w:space="0" w:color="auto"/>
              <w:right w:val="single" w:sz="4" w:space="0" w:color="auto"/>
            </w:tcBorders>
            <w:shd w:val="clear" w:color="auto" w:fill="auto"/>
            <w:vAlign w:val="center"/>
            <w:hideMark/>
          </w:tcPr>
          <w:p w14:paraId="7058AF71" w14:textId="77777777" w:rsidR="00837862" w:rsidRPr="00837862" w:rsidRDefault="00837862" w:rsidP="00837862">
            <w:pPr>
              <w:jc w:val="center"/>
            </w:pPr>
            <w:r w:rsidRPr="00837862">
              <w:t>%</w:t>
            </w:r>
          </w:p>
        </w:tc>
        <w:tc>
          <w:tcPr>
            <w:tcW w:w="850" w:type="dxa"/>
            <w:tcBorders>
              <w:top w:val="nil"/>
              <w:left w:val="single" w:sz="4" w:space="0" w:color="auto"/>
              <w:bottom w:val="single" w:sz="4" w:space="0" w:color="auto"/>
              <w:right w:val="single" w:sz="4" w:space="0" w:color="auto"/>
            </w:tcBorders>
            <w:shd w:val="clear" w:color="auto" w:fill="auto"/>
            <w:vAlign w:val="center"/>
          </w:tcPr>
          <w:p w14:paraId="154F876D" w14:textId="77777777" w:rsidR="00837862" w:rsidRPr="00837862" w:rsidRDefault="00837862" w:rsidP="00837862">
            <w:pPr>
              <w:ind w:left="-114" w:right="-105"/>
              <w:jc w:val="center"/>
              <w:rPr>
                <w:iCs/>
                <w:snapToGrid w:val="0"/>
              </w:rPr>
            </w:pPr>
            <w:r w:rsidRPr="00837862">
              <w:rPr>
                <w:iCs/>
                <w:snapToGrid w:val="0"/>
              </w:rPr>
              <w:t>0,01</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70B205D" w14:textId="77777777" w:rsidR="00837862" w:rsidRPr="00837862" w:rsidRDefault="00837862" w:rsidP="00837862">
            <w:pPr>
              <w:ind w:left="-114" w:right="-105"/>
              <w:jc w:val="center"/>
              <w:rPr>
                <w:iCs/>
                <w:snapToGrid w:val="0"/>
              </w:rPr>
            </w:pPr>
            <w:r w:rsidRPr="00837862">
              <w:rPr>
                <w:iCs/>
                <w:snapToGrid w:val="0"/>
              </w:rPr>
              <w:t>0,01</w:t>
            </w:r>
          </w:p>
        </w:tc>
        <w:tc>
          <w:tcPr>
            <w:tcW w:w="850" w:type="dxa"/>
            <w:tcBorders>
              <w:top w:val="single" w:sz="4" w:space="0" w:color="auto"/>
              <w:left w:val="nil"/>
              <w:bottom w:val="single" w:sz="4" w:space="0" w:color="auto"/>
              <w:right w:val="single" w:sz="4" w:space="0" w:color="auto"/>
            </w:tcBorders>
            <w:shd w:val="clear" w:color="auto" w:fill="auto"/>
            <w:vAlign w:val="center"/>
          </w:tcPr>
          <w:p w14:paraId="70E5595D" w14:textId="77777777" w:rsidR="00837862" w:rsidRPr="00837862" w:rsidRDefault="00837862" w:rsidP="00837862">
            <w:pPr>
              <w:ind w:left="-114" w:right="-105"/>
              <w:jc w:val="center"/>
              <w:rPr>
                <w:iCs/>
                <w:snapToGrid w:val="0"/>
              </w:rPr>
            </w:pPr>
            <w:r w:rsidRPr="00837862">
              <w:rPr>
                <w:iCs/>
                <w:snapToGrid w:val="0"/>
              </w:rPr>
              <w:t>0,01</w:t>
            </w:r>
          </w:p>
        </w:tc>
        <w:tc>
          <w:tcPr>
            <w:tcW w:w="848" w:type="dxa"/>
            <w:tcBorders>
              <w:top w:val="nil"/>
              <w:left w:val="single" w:sz="4" w:space="0" w:color="auto"/>
              <w:bottom w:val="single" w:sz="4" w:space="0" w:color="auto"/>
              <w:right w:val="single" w:sz="4" w:space="0" w:color="auto"/>
            </w:tcBorders>
            <w:shd w:val="clear" w:color="auto" w:fill="auto"/>
            <w:vAlign w:val="center"/>
          </w:tcPr>
          <w:p w14:paraId="29A22CDD" w14:textId="77777777" w:rsidR="00837862" w:rsidRPr="00837862" w:rsidRDefault="00837862" w:rsidP="00837862">
            <w:pPr>
              <w:ind w:left="-114" w:right="-105"/>
              <w:jc w:val="center"/>
              <w:rPr>
                <w:snapToGrid w:val="0"/>
              </w:rPr>
            </w:pPr>
            <w:r w:rsidRPr="00837862">
              <w:rPr>
                <w:snapToGrid w:val="0"/>
              </w:rPr>
              <w:t>0,01</w:t>
            </w:r>
          </w:p>
        </w:tc>
        <w:tc>
          <w:tcPr>
            <w:tcW w:w="848" w:type="dxa"/>
            <w:tcBorders>
              <w:top w:val="nil"/>
              <w:left w:val="nil"/>
              <w:bottom w:val="single" w:sz="4" w:space="0" w:color="auto"/>
              <w:right w:val="single" w:sz="4" w:space="0" w:color="auto"/>
            </w:tcBorders>
            <w:shd w:val="clear" w:color="auto" w:fill="auto"/>
            <w:vAlign w:val="center"/>
          </w:tcPr>
          <w:p w14:paraId="4D9FD94D" w14:textId="77777777" w:rsidR="00837862" w:rsidRPr="00837862" w:rsidRDefault="00837862" w:rsidP="00837862">
            <w:pPr>
              <w:ind w:left="-114" w:right="-105"/>
              <w:jc w:val="center"/>
              <w:rPr>
                <w:snapToGrid w:val="0"/>
              </w:rPr>
            </w:pPr>
            <w:r w:rsidRPr="00837862">
              <w:rPr>
                <w:snapToGrid w:val="0"/>
              </w:rPr>
              <w:t>0,01</w:t>
            </w:r>
          </w:p>
        </w:tc>
      </w:tr>
      <w:tr w:rsidR="00837862" w:rsidRPr="00837862" w14:paraId="67691D6B" w14:textId="77777777" w:rsidTr="00293CC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D0EC524" w14:textId="77777777" w:rsidR="00837862" w:rsidRPr="00837862" w:rsidRDefault="00837862" w:rsidP="00837862">
            <w:pPr>
              <w:jc w:val="center"/>
            </w:pPr>
            <w:r w:rsidRPr="00837862">
              <w:t>3</w:t>
            </w:r>
          </w:p>
        </w:tc>
        <w:tc>
          <w:tcPr>
            <w:tcW w:w="2667" w:type="dxa"/>
            <w:tcBorders>
              <w:top w:val="nil"/>
              <w:left w:val="nil"/>
              <w:bottom w:val="single" w:sz="4" w:space="0" w:color="auto"/>
              <w:right w:val="single" w:sz="4" w:space="0" w:color="auto"/>
            </w:tcBorders>
            <w:shd w:val="clear" w:color="auto" w:fill="auto"/>
            <w:vAlign w:val="center"/>
            <w:hideMark/>
          </w:tcPr>
          <w:p w14:paraId="6AADD7A2" w14:textId="77777777" w:rsidR="00837862" w:rsidRPr="00837862" w:rsidRDefault="00837862" w:rsidP="00837862">
            <w:r w:rsidRPr="00837862">
              <w:t>Индекс изменения количества активов (ИКА)</w:t>
            </w:r>
          </w:p>
        </w:tc>
        <w:tc>
          <w:tcPr>
            <w:tcW w:w="1134" w:type="dxa"/>
            <w:tcBorders>
              <w:top w:val="nil"/>
              <w:left w:val="nil"/>
              <w:bottom w:val="single" w:sz="4" w:space="0" w:color="auto"/>
              <w:right w:val="single" w:sz="4" w:space="0" w:color="auto"/>
            </w:tcBorders>
            <w:shd w:val="clear" w:color="auto" w:fill="auto"/>
            <w:vAlign w:val="center"/>
            <w:hideMark/>
          </w:tcPr>
          <w:p w14:paraId="2A364EE0" w14:textId="77777777" w:rsidR="00837862" w:rsidRPr="00837862" w:rsidRDefault="00837862" w:rsidP="00837862">
            <w:pPr>
              <w:jc w:val="center"/>
            </w:pPr>
            <w:r w:rsidRPr="00837862">
              <w:t> </w:t>
            </w:r>
          </w:p>
        </w:tc>
        <w:tc>
          <w:tcPr>
            <w:tcW w:w="850" w:type="dxa"/>
            <w:tcBorders>
              <w:top w:val="nil"/>
              <w:left w:val="single" w:sz="4" w:space="0" w:color="auto"/>
              <w:bottom w:val="single" w:sz="4" w:space="0" w:color="auto"/>
              <w:right w:val="single" w:sz="4" w:space="0" w:color="auto"/>
            </w:tcBorders>
            <w:shd w:val="clear" w:color="auto" w:fill="auto"/>
            <w:vAlign w:val="center"/>
          </w:tcPr>
          <w:p w14:paraId="007CA5DF" w14:textId="77777777" w:rsidR="00837862" w:rsidRPr="00837862" w:rsidRDefault="00837862" w:rsidP="00837862">
            <w:pPr>
              <w:ind w:left="-114" w:right="-105"/>
              <w:jc w:val="center"/>
              <w:rPr>
                <w:iCs/>
                <w:snapToGrid w:val="0"/>
              </w:rPr>
            </w:pPr>
            <w:r w:rsidRPr="00837862">
              <w:rPr>
                <w:iCs/>
                <w:snapToGrid w:val="0"/>
              </w:rPr>
              <w:t>0,00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8F3FBDB" w14:textId="77777777" w:rsidR="00837862" w:rsidRPr="00837862" w:rsidRDefault="00837862" w:rsidP="00837862">
            <w:pPr>
              <w:ind w:left="-114" w:right="-105"/>
              <w:jc w:val="center"/>
              <w:rPr>
                <w:iCs/>
                <w:snapToGrid w:val="0"/>
              </w:rPr>
            </w:pPr>
            <w:r w:rsidRPr="00837862">
              <w:rPr>
                <w:iCs/>
                <w:snapToGrid w:val="0"/>
              </w:rPr>
              <w:t>0,00</w:t>
            </w:r>
          </w:p>
        </w:tc>
        <w:tc>
          <w:tcPr>
            <w:tcW w:w="850" w:type="dxa"/>
            <w:tcBorders>
              <w:top w:val="single" w:sz="4" w:space="0" w:color="auto"/>
              <w:left w:val="nil"/>
              <w:bottom w:val="single" w:sz="4" w:space="0" w:color="auto"/>
              <w:right w:val="single" w:sz="4" w:space="0" w:color="auto"/>
            </w:tcBorders>
            <w:shd w:val="clear" w:color="auto" w:fill="auto"/>
            <w:vAlign w:val="center"/>
          </w:tcPr>
          <w:p w14:paraId="5311E1F7" w14:textId="77777777" w:rsidR="00837862" w:rsidRPr="00837862" w:rsidRDefault="00837862" w:rsidP="00837862">
            <w:pPr>
              <w:ind w:left="-114" w:right="-105"/>
              <w:jc w:val="center"/>
              <w:rPr>
                <w:iCs/>
                <w:snapToGrid w:val="0"/>
              </w:rPr>
            </w:pPr>
            <w:r w:rsidRPr="00837862">
              <w:rPr>
                <w:iCs/>
                <w:snapToGrid w:val="0"/>
              </w:rPr>
              <w:t>0,00</w:t>
            </w:r>
          </w:p>
        </w:tc>
        <w:tc>
          <w:tcPr>
            <w:tcW w:w="848" w:type="dxa"/>
            <w:tcBorders>
              <w:top w:val="nil"/>
              <w:left w:val="single" w:sz="4" w:space="0" w:color="auto"/>
              <w:bottom w:val="single" w:sz="4" w:space="0" w:color="auto"/>
              <w:right w:val="single" w:sz="4" w:space="0" w:color="auto"/>
            </w:tcBorders>
            <w:shd w:val="clear" w:color="auto" w:fill="auto"/>
            <w:vAlign w:val="center"/>
          </w:tcPr>
          <w:p w14:paraId="7016AB20" w14:textId="77777777" w:rsidR="00837862" w:rsidRPr="00837862" w:rsidRDefault="00837862" w:rsidP="00837862">
            <w:pPr>
              <w:ind w:left="-114" w:right="-105"/>
              <w:jc w:val="center"/>
              <w:rPr>
                <w:snapToGrid w:val="0"/>
              </w:rPr>
            </w:pPr>
            <w:r w:rsidRPr="00837862">
              <w:rPr>
                <w:snapToGrid w:val="0"/>
              </w:rPr>
              <w:t>0,00</w:t>
            </w:r>
          </w:p>
        </w:tc>
        <w:tc>
          <w:tcPr>
            <w:tcW w:w="848" w:type="dxa"/>
            <w:tcBorders>
              <w:top w:val="nil"/>
              <w:left w:val="nil"/>
              <w:bottom w:val="single" w:sz="4" w:space="0" w:color="auto"/>
              <w:right w:val="single" w:sz="4" w:space="0" w:color="auto"/>
            </w:tcBorders>
            <w:shd w:val="clear" w:color="auto" w:fill="auto"/>
            <w:vAlign w:val="center"/>
          </w:tcPr>
          <w:p w14:paraId="30AFE822" w14:textId="77777777" w:rsidR="00837862" w:rsidRPr="00837862" w:rsidRDefault="00837862" w:rsidP="00837862">
            <w:pPr>
              <w:ind w:left="-114" w:right="-105"/>
              <w:jc w:val="center"/>
              <w:rPr>
                <w:snapToGrid w:val="0"/>
              </w:rPr>
            </w:pPr>
            <w:r w:rsidRPr="00837862">
              <w:rPr>
                <w:snapToGrid w:val="0"/>
              </w:rPr>
              <w:t>0,00</w:t>
            </w:r>
          </w:p>
        </w:tc>
      </w:tr>
      <w:tr w:rsidR="00837862" w:rsidRPr="00837862" w14:paraId="6B35200B" w14:textId="77777777" w:rsidTr="00293CC7">
        <w:trPr>
          <w:trHeight w:val="450"/>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469A6D22" w14:textId="77777777" w:rsidR="00837862" w:rsidRPr="00837862" w:rsidRDefault="00837862" w:rsidP="00837862">
            <w:pPr>
              <w:jc w:val="center"/>
            </w:pPr>
            <w:r w:rsidRPr="00837862">
              <w:t>3.1</w:t>
            </w:r>
          </w:p>
        </w:tc>
        <w:tc>
          <w:tcPr>
            <w:tcW w:w="2667" w:type="dxa"/>
            <w:tcBorders>
              <w:top w:val="nil"/>
              <w:left w:val="nil"/>
              <w:bottom w:val="single" w:sz="4" w:space="0" w:color="auto"/>
              <w:right w:val="single" w:sz="4" w:space="0" w:color="auto"/>
            </w:tcBorders>
            <w:shd w:val="clear" w:color="auto" w:fill="auto"/>
            <w:vAlign w:val="center"/>
            <w:hideMark/>
          </w:tcPr>
          <w:p w14:paraId="2D599455" w14:textId="77777777" w:rsidR="00837862" w:rsidRPr="00837862" w:rsidRDefault="00837862" w:rsidP="00837862">
            <w:r w:rsidRPr="00837862">
              <w:t>количество условных единиц, относящихся к активам, необходимым для осуществления регулируемой деятельности</w:t>
            </w:r>
          </w:p>
        </w:tc>
        <w:tc>
          <w:tcPr>
            <w:tcW w:w="1134" w:type="dxa"/>
            <w:tcBorders>
              <w:top w:val="nil"/>
              <w:left w:val="nil"/>
              <w:bottom w:val="single" w:sz="4" w:space="0" w:color="auto"/>
              <w:right w:val="single" w:sz="4" w:space="0" w:color="auto"/>
            </w:tcBorders>
            <w:shd w:val="clear" w:color="auto" w:fill="auto"/>
            <w:vAlign w:val="center"/>
            <w:hideMark/>
          </w:tcPr>
          <w:p w14:paraId="609C58B1" w14:textId="77777777" w:rsidR="00837862" w:rsidRPr="00837862" w:rsidRDefault="00837862" w:rsidP="00837862">
            <w:pPr>
              <w:jc w:val="center"/>
            </w:pPr>
            <w:r w:rsidRPr="00837862">
              <w:t>у.е.</w:t>
            </w:r>
          </w:p>
        </w:tc>
        <w:tc>
          <w:tcPr>
            <w:tcW w:w="850" w:type="dxa"/>
            <w:tcBorders>
              <w:top w:val="nil"/>
              <w:left w:val="single" w:sz="4" w:space="0" w:color="auto"/>
              <w:bottom w:val="single" w:sz="4" w:space="0" w:color="auto"/>
              <w:right w:val="single" w:sz="4" w:space="0" w:color="auto"/>
            </w:tcBorders>
            <w:shd w:val="clear" w:color="auto" w:fill="auto"/>
            <w:vAlign w:val="center"/>
          </w:tcPr>
          <w:p w14:paraId="69037A01" w14:textId="77777777" w:rsidR="00837862" w:rsidRPr="00837862" w:rsidRDefault="00837862" w:rsidP="00837862">
            <w:pPr>
              <w:ind w:left="-114" w:right="-105"/>
              <w:jc w:val="center"/>
              <w:rPr>
                <w:iCs/>
                <w:snapToGrid w:val="0"/>
              </w:rPr>
            </w:pPr>
            <w:r w:rsidRPr="00837862">
              <w:rPr>
                <w:iCs/>
                <w:snapToGrid w:val="0"/>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456C744B" w14:textId="77777777" w:rsidR="00837862" w:rsidRPr="00837862" w:rsidRDefault="00837862" w:rsidP="00837862">
            <w:pPr>
              <w:ind w:left="-114" w:right="-105"/>
              <w:jc w:val="center"/>
              <w:outlineLvl w:val="0"/>
              <w:rPr>
                <w:iCs/>
                <w:snapToGrid w:val="0"/>
              </w:rPr>
            </w:pPr>
            <w:r w:rsidRPr="00837862">
              <w:rPr>
                <w:iCs/>
                <w:snapToGrid w:val="0"/>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6CB64BB7" w14:textId="77777777" w:rsidR="00837862" w:rsidRPr="00837862" w:rsidRDefault="00837862" w:rsidP="00837862">
            <w:pPr>
              <w:ind w:left="-114" w:right="-105"/>
              <w:jc w:val="center"/>
              <w:outlineLvl w:val="0"/>
              <w:rPr>
                <w:iCs/>
                <w:snapToGrid w:val="0"/>
              </w:rPr>
            </w:pPr>
            <w:r w:rsidRPr="00837862">
              <w:rPr>
                <w:iCs/>
                <w:snapToGrid w:val="0"/>
              </w:rPr>
              <w:t>-</w:t>
            </w:r>
          </w:p>
        </w:tc>
        <w:tc>
          <w:tcPr>
            <w:tcW w:w="848" w:type="dxa"/>
            <w:tcBorders>
              <w:top w:val="nil"/>
              <w:left w:val="single" w:sz="4" w:space="0" w:color="auto"/>
              <w:bottom w:val="single" w:sz="4" w:space="0" w:color="auto"/>
              <w:right w:val="single" w:sz="4" w:space="0" w:color="auto"/>
            </w:tcBorders>
            <w:shd w:val="clear" w:color="auto" w:fill="auto"/>
            <w:vAlign w:val="center"/>
          </w:tcPr>
          <w:p w14:paraId="2883AFF5" w14:textId="77777777" w:rsidR="00837862" w:rsidRPr="00837862" w:rsidRDefault="00837862" w:rsidP="00837862">
            <w:pPr>
              <w:ind w:left="-114" w:right="-105"/>
              <w:jc w:val="center"/>
              <w:rPr>
                <w:snapToGrid w:val="0"/>
              </w:rPr>
            </w:pPr>
            <w:r w:rsidRPr="00837862">
              <w:rPr>
                <w:snapToGrid w:val="0"/>
              </w:rPr>
              <w:t>-</w:t>
            </w:r>
          </w:p>
        </w:tc>
        <w:tc>
          <w:tcPr>
            <w:tcW w:w="848" w:type="dxa"/>
            <w:tcBorders>
              <w:top w:val="nil"/>
              <w:left w:val="nil"/>
              <w:bottom w:val="single" w:sz="4" w:space="0" w:color="auto"/>
              <w:right w:val="single" w:sz="4" w:space="0" w:color="auto"/>
            </w:tcBorders>
            <w:shd w:val="clear" w:color="auto" w:fill="auto"/>
            <w:vAlign w:val="center"/>
          </w:tcPr>
          <w:p w14:paraId="5F0202DF" w14:textId="77777777" w:rsidR="00837862" w:rsidRPr="00837862" w:rsidRDefault="00837862" w:rsidP="00837862">
            <w:pPr>
              <w:ind w:left="-114" w:right="-105"/>
              <w:jc w:val="center"/>
              <w:rPr>
                <w:snapToGrid w:val="0"/>
              </w:rPr>
            </w:pPr>
            <w:r w:rsidRPr="00837862">
              <w:rPr>
                <w:snapToGrid w:val="0"/>
              </w:rPr>
              <w:t>-</w:t>
            </w:r>
          </w:p>
        </w:tc>
      </w:tr>
      <w:tr w:rsidR="00837862" w:rsidRPr="00837862" w14:paraId="72AD78CE" w14:textId="77777777" w:rsidTr="00293CC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01B2993" w14:textId="77777777" w:rsidR="00837862" w:rsidRPr="00837862" w:rsidRDefault="00837862" w:rsidP="00837862">
            <w:pPr>
              <w:jc w:val="center"/>
            </w:pPr>
            <w:r w:rsidRPr="00837862">
              <w:t>3.2</w:t>
            </w:r>
          </w:p>
        </w:tc>
        <w:tc>
          <w:tcPr>
            <w:tcW w:w="2667" w:type="dxa"/>
            <w:tcBorders>
              <w:top w:val="nil"/>
              <w:left w:val="nil"/>
              <w:bottom w:val="single" w:sz="4" w:space="0" w:color="auto"/>
              <w:right w:val="single" w:sz="4" w:space="0" w:color="auto"/>
            </w:tcBorders>
            <w:shd w:val="clear" w:color="auto" w:fill="auto"/>
            <w:vAlign w:val="center"/>
            <w:hideMark/>
          </w:tcPr>
          <w:p w14:paraId="5D16D5AD" w14:textId="77777777" w:rsidR="00837862" w:rsidRPr="00837862" w:rsidRDefault="00837862" w:rsidP="00837862">
            <w:r w:rsidRPr="00837862">
              <w:t>установленная тепловая мощность источника тепловой энергии</w:t>
            </w:r>
          </w:p>
        </w:tc>
        <w:tc>
          <w:tcPr>
            <w:tcW w:w="1134" w:type="dxa"/>
            <w:tcBorders>
              <w:top w:val="nil"/>
              <w:left w:val="nil"/>
              <w:bottom w:val="single" w:sz="4" w:space="0" w:color="auto"/>
              <w:right w:val="single" w:sz="4" w:space="0" w:color="auto"/>
            </w:tcBorders>
            <w:shd w:val="clear" w:color="auto" w:fill="auto"/>
            <w:vAlign w:val="center"/>
            <w:hideMark/>
          </w:tcPr>
          <w:p w14:paraId="50102FA1" w14:textId="77777777" w:rsidR="00837862" w:rsidRPr="00837862" w:rsidRDefault="00837862" w:rsidP="00837862">
            <w:pPr>
              <w:jc w:val="center"/>
            </w:pPr>
            <w:r w:rsidRPr="00837862">
              <w:t>Гкал/ч</w:t>
            </w:r>
          </w:p>
        </w:tc>
        <w:tc>
          <w:tcPr>
            <w:tcW w:w="850" w:type="dxa"/>
            <w:tcBorders>
              <w:top w:val="nil"/>
              <w:left w:val="single" w:sz="4" w:space="0" w:color="auto"/>
              <w:bottom w:val="single" w:sz="4" w:space="0" w:color="auto"/>
              <w:right w:val="single" w:sz="4" w:space="0" w:color="auto"/>
            </w:tcBorders>
            <w:shd w:val="clear" w:color="auto" w:fill="auto"/>
            <w:vAlign w:val="center"/>
          </w:tcPr>
          <w:p w14:paraId="18000EE7" w14:textId="77777777" w:rsidR="00837862" w:rsidRPr="00837862" w:rsidRDefault="00837862" w:rsidP="00837862">
            <w:pPr>
              <w:ind w:left="-114" w:right="-105"/>
              <w:jc w:val="center"/>
              <w:rPr>
                <w:iCs/>
                <w:snapToGrid w:val="0"/>
              </w:rPr>
            </w:pPr>
            <w:r w:rsidRPr="00837862">
              <w:rPr>
                <w:iCs/>
                <w:snapToGrid w:val="0"/>
              </w:rPr>
              <w:t>-</w:t>
            </w:r>
          </w:p>
        </w:tc>
        <w:tc>
          <w:tcPr>
            <w:tcW w:w="851" w:type="dxa"/>
            <w:tcBorders>
              <w:top w:val="single" w:sz="4" w:space="0" w:color="auto"/>
              <w:left w:val="nil"/>
              <w:bottom w:val="single" w:sz="4" w:space="0" w:color="auto"/>
              <w:right w:val="single" w:sz="4" w:space="0" w:color="auto"/>
            </w:tcBorders>
            <w:shd w:val="clear" w:color="auto" w:fill="auto"/>
            <w:vAlign w:val="center"/>
          </w:tcPr>
          <w:p w14:paraId="55487E78" w14:textId="77777777" w:rsidR="00837862" w:rsidRPr="00837862" w:rsidRDefault="00837862" w:rsidP="00837862">
            <w:pPr>
              <w:ind w:left="-114" w:right="-105"/>
              <w:jc w:val="center"/>
              <w:outlineLvl w:val="0"/>
              <w:rPr>
                <w:iCs/>
                <w:snapToGrid w:val="0"/>
              </w:rPr>
            </w:pPr>
            <w:r w:rsidRPr="00837862">
              <w:rPr>
                <w:iCs/>
                <w:snapToGrid w:val="0"/>
              </w:rPr>
              <w:t>-</w:t>
            </w:r>
          </w:p>
        </w:tc>
        <w:tc>
          <w:tcPr>
            <w:tcW w:w="850" w:type="dxa"/>
            <w:tcBorders>
              <w:top w:val="single" w:sz="4" w:space="0" w:color="auto"/>
              <w:left w:val="nil"/>
              <w:bottom w:val="single" w:sz="4" w:space="0" w:color="auto"/>
              <w:right w:val="single" w:sz="4" w:space="0" w:color="auto"/>
            </w:tcBorders>
            <w:shd w:val="clear" w:color="auto" w:fill="auto"/>
            <w:vAlign w:val="center"/>
          </w:tcPr>
          <w:p w14:paraId="5928B788" w14:textId="77777777" w:rsidR="00837862" w:rsidRPr="00837862" w:rsidRDefault="00837862" w:rsidP="00837862">
            <w:pPr>
              <w:ind w:left="-114" w:right="-105"/>
              <w:jc w:val="center"/>
              <w:outlineLvl w:val="0"/>
              <w:rPr>
                <w:iCs/>
                <w:snapToGrid w:val="0"/>
              </w:rPr>
            </w:pPr>
            <w:r w:rsidRPr="00837862">
              <w:rPr>
                <w:iCs/>
                <w:snapToGrid w:val="0"/>
              </w:rPr>
              <w:t>-</w:t>
            </w:r>
          </w:p>
        </w:tc>
        <w:tc>
          <w:tcPr>
            <w:tcW w:w="848" w:type="dxa"/>
            <w:tcBorders>
              <w:top w:val="nil"/>
              <w:left w:val="single" w:sz="4" w:space="0" w:color="auto"/>
              <w:bottom w:val="single" w:sz="4" w:space="0" w:color="auto"/>
              <w:right w:val="single" w:sz="4" w:space="0" w:color="auto"/>
            </w:tcBorders>
            <w:shd w:val="clear" w:color="auto" w:fill="auto"/>
            <w:vAlign w:val="center"/>
          </w:tcPr>
          <w:p w14:paraId="0A15B281" w14:textId="77777777" w:rsidR="00837862" w:rsidRPr="00837862" w:rsidRDefault="00837862" w:rsidP="00837862">
            <w:pPr>
              <w:ind w:left="-114" w:right="-105"/>
              <w:jc w:val="center"/>
              <w:rPr>
                <w:snapToGrid w:val="0"/>
              </w:rPr>
            </w:pPr>
            <w:r w:rsidRPr="00837862">
              <w:rPr>
                <w:snapToGrid w:val="0"/>
              </w:rPr>
              <w:t>-</w:t>
            </w:r>
          </w:p>
        </w:tc>
        <w:tc>
          <w:tcPr>
            <w:tcW w:w="848" w:type="dxa"/>
            <w:tcBorders>
              <w:top w:val="nil"/>
              <w:left w:val="nil"/>
              <w:bottom w:val="single" w:sz="4" w:space="0" w:color="auto"/>
              <w:right w:val="single" w:sz="4" w:space="0" w:color="auto"/>
            </w:tcBorders>
            <w:shd w:val="clear" w:color="auto" w:fill="auto"/>
            <w:vAlign w:val="center"/>
          </w:tcPr>
          <w:p w14:paraId="7D6DA705" w14:textId="77777777" w:rsidR="00837862" w:rsidRPr="00837862" w:rsidRDefault="00837862" w:rsidP="00837862">
            <w:pPr>
              <w:ind w:left="-114" w:right="-105"/>
              <w:jc w:val="center"/>
              <w:rPr>
                <w:snapToGrid w:val="0"/>
              </w:rPr>
            </w:pPr>
            <w:r w:rsidRPr="00837862">
              <w:rPr>
                <w:snapToGrid w:val="0"/>
              </w:rPr>
              <w:t>-</w:t>
            </w:r>
          </w:p>
        </w:tc>
      </w:tr>
      <w:tr w:rsidR="00837862" w:rsidRPr="00837862" w14:paraId="35FB8235" w14:textId="77777777" w:rsidTr="00293CC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40058C5" w14:textId="77777777" w:rsidR="00837862" w:rsidRPr="00837862" w:rsidRDefault="00837862" w:rsidP="00837862">
            <w:pPr>
              <w:jc w:val="center"/>
            </w:pPr>
            <w:r w:rsidRPr="00837862">
              <w:t>4</w:t>
            </w:r>
          </w:p>
        </w:tc>
        <w:tc>
          <w:tcPr>
            <w:tcW w:w="2667" w:type="dxa"/>
            <w:tcBorders>
              <w:top w:val="nil"/>
              <w:left w:val="nil"/>
              <w:bottom w:val="single" w:sz="4" w:space="0" w:color="auto"/>
              <w:right w:val="single" w:sz="4" w:space="0" w:color="auto"/>
            </w:tcBorders>
            <w:shd w:val="clear" w:color="auto" w:fill="auto"/>
            <w:vAlign w:val="center"/>
            <w:hideMark/>
          </w:tcPr>
          <w:p w14:paraId="1C5A40A1" w14:textId="77777777" w:rsidR="00837862" w:rsidRPr="00837862" w:rsidRDefault="00837862" w:rsidP="00837862">
            <w:r w:rsidRPr="00837862">
              <w:t>Коэффициент эластичности затрат по росту активов (</w:t>
            </w:r>
            <w:proofErr w:type="spellStart"/>
            <w:r w:rsidRPr="00837862">
              <w:t>К</w:t>
            </w:r>
            <w:r w:rsidRPr="00837862">
              <w:rPr>
                <w:vertAlign w:val="subscript"/>
              </w:rPr>
              <w:t>эл</w:t>
            </w:r>
            <w:proofErr w:type="spellEnd"/>
            <w:r w:rsidRPr="00837862">
              <w:t>)</w:t>
            </w:r>
          </w:p>
        </w:tc>
        <w:tc>
          <w:tcPr>
            <w:tcW w:w="1134" w:type="dxa"/>
            <w:tcBorders>
              <w:top w:val="nil"/>
              <w:left w:val="nil"/>
              <w:bottom w:val="single" w:sz="4" w:space="0" w:color="auto"/>
              <w:right w:val="single" w:sz="4" w:space="0" w:color="auto"/>
            </w:tcBorders>
            <w:shd w:val="clear" w:color="auto" w:fill="auto"/>
            <w:vAlign w:val="center"/>
            <w:hideMark/>
          </w:tcPr>
          <w:p w14:paraId="4D6E29C5" w14:textId="77777777" w:rsidR="00837862" w:rsidRPr="00837862" w:rsidRDefault="00837862" w:rsidP="00837862">
            <w:pPr>
              <w:jc w:val="center"/>
            </w:pPr>
            <w:r w:rsidRPr="00837862">
              <w:t> </w:t>
            </w:r>
          </w:p>
        </w:tc>
        <w:tc>
          <w:tcPr>
            <w:tcW w:w="850" w:type="dxa"/>
            <w:tcBorders>
              <w:top w:val="nil"/>
              <w:left w:val="single" w:sz="4" w:space="0" w:color="auto"/>
              <w:bottom w:val="single" w:sz="4" w:space="0" w:color="auto"/>
              <w:right w:val="single" w:sz="4" w:space="0" w:color="auto"/>
            </w:tcBorders>
            <w:shd w:val="clear" w:color="auto" w:fill="auto"/>
            <w:vAlign w:val="center"/>
          </w:tcPr>
          <w:p w14:paraId="164536C5" w14:textId="77777777" w:rsidR="00837862" w:rsidRPr="00837862" w:rsidRDefault="00837862" w:rsidP="00837862">
            <w:pPr>
              <w:ind w:left="-114" w:right="-105"/>
              <w:jc w:val="center"/>
              <w:rPr>
                <w:iCs/>
                <w:snapToGrid w:val="0"/>
              </w:rPr>
            </w:pPr>
            <w:r w:rsidRPr="00837862">
              <w:rPr>
                <w:iCs/>
                <w:snapToGrid w:val="0"/>
              </w:rPr>
              <w:t>0,75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852F2FD" w14:textId="77777777" w:rsidR="00837862" w:rsidRPr="00837862" w:rsidRDefault="00837862" w:rsidP="00837862">
            <w:pPr>
              <w:ind w:left="-114" w:right="-105"/>
              <w:jc w:val="center"/>
              <w:outlineLvl w:val="0"/>
              <w:rPr>
                <w:iCs/>
                <w:snapToGrid w:val="0"/>
              </w:rPr>
            </w:pPr>
            <w:r w:rsidRPr="00837862">
              <w:rPr>
                <w:iCs/>
                <w:snapToGrid w:val="0"/>
              </w:rPr>
              <w:t>0,75</w:t>
            </w:r>
          </w:p>
        </w:tc>
        <w:tc>
          <w:tcPr>
            <w:tcW w:w="850" w:type="dxa"/>
            <w:tcBorders>
              <w:top w:val="single" w:sz="4" w:space="0" w:color="auto"/>
              <w:left w:val="nil"/>
              <w:bottom w:val="single" w:sz="4" w:space="0" w:color="auto"/>
              <w:right w:val="single" w:sz="4" w:space="0" w:color="auto"/>
            </w:tcBorders>
            <w:shd w:val="clear" w:color="auto" w:fill="auto"/>
            <w:vAlign w:val="center"/>
          </w:tcPr>
          <w:p w14:paraId="2140C26E" w14:textId="77777777" w:rsidR="00837862" w:rsidRPr="00837862" w:rsidRDefault="00837862" w:rsidP="00837862">
            <w:pPr>
              <w:ind w:left="-114" w:right="-105"/>
              <w:jc w:val="center"/>
              <w:outlineLvl w:val="0"/>
              <w:rPr>
                <w:iCs/>
                <w:snapToGrid w:val="0"/>
              </w:rPr>
            </w:pPr>
            <w:r w:rsidRPr="00837862">
              <w:rPr>
                <w:iCs/>
                <w:snapToGrid w:val="0"/>
              </w:rPr>
              <w:t>0,75</w:t>
            </w:r>
          </w:p>
        </w:tc>
        <w:tc>
          <w:tcPr>
            <w:tcW w:w="848" w:type="dxa"/>
            <w:tcBorders>
              <w:top w:val="nil"/>
              <w:left w:val="single" w:sz="4" w:space="0" w:color="auto"/>
              <w:bottom w:val="single" w:sz="4" w:space="0" w:color="auto"/>
              <w:right w:val="single" w:sz="4" w:space="0" w:color="auto"/>
            </w:tcBorders>
            <w:shd w:val="clear" w:color="auto" w:fill="auto"/>
            <w:vAlign w:val="center"/>
          </w:tcPr>
          <w:p w14:paraId="4C6FCCCD" w14:textId="77777777" w:rsidR="00837862" w:rsidRPr="00837862" w:rsidRDefault="00837862" w:rsidP="00837862">
            <w:pPr>
              <w:ind w:left="-114" w:right="-105"/>
              <w:jc w:val="center"/>
              <w:rPr>
                <w:snapToGrid w:val="0"/>
              </w:rPr>
            </w:pPr>
            <w:r w:rsidRPr="00837862">
              <w:rPr>
                <w:snapToGrid w:val="0"/>
              </w:rPr>
              <w:t>0,75</w:t>
            </w:r>
          </w:p>
        </w:tc>
        <w:tc>
          <w:tcPr>
            <w:tcW w:w="848" w:type="dxa"/>
            <w:tcBorders>
              <w:top w:val="nil"/>
              <w:left w:val="nil"/>
              <w:bottom w:val="single" w:sz="4" w:space="0" w:color="auto"/>
              <w:right w:val="single" w:sz="4" w:space="0" w:color="auto"/>
            </w:tcBorders>
            <w:shd w:val="clear" w:color="auto" w:fill="auto"/>
            <w:vAlign w:val="center"/>
          </w:tcPr>
          <w:p w14:paraId="7810C250" w14:textId="77777777" w:rsidR="00837862" w:rsidRPr="00837862" w:rsidRDefault="00837862" w:rsidP="00837862">
            <w:pPr>
              <w:ind w:left="-114" w:right="-105"/>
              <w:jc w:val="center"/>
              <w:rPr>
                <w:snapToGrid w:val="0"/>
              </w:rPr>
            </w:pPr>
            <w:r w:rsidRPr="00837862">
              <w:rPr>
                <w:snapToGrid w:val="0"/>
              </w:rPr>
              <w:t>0,75</w:t>
            </w:r>
          </w:p>
        </w:tc>
      </w:tr>
      <w:tr w:rsidR="00837862" w:rsidRPr="00837862" w14:paraId="1B5B7417" w14:textId="77777777" w:rsidTr="00293CC7">
        <w:trPr>
          <w:trHeight w:val="255"/>
          <w:jc w:val="center"/>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0CBEEA92" w14:textId="77777777" w:rsidR="00837862" w:rsidRPr="00837862" w:rsidRDefault="00837862" w:rsidP="00837862">
            <w:pPr>
              <w:jc w:val="center"/>
            </w:pPr>
            <w:r w:rsidRPr="00837862">
              <w:lastRenderedPageBreak/>
              <w:t>5</w:t>
            </w:r>
          </w:p>
        </w:tc>
        <w:tc>
          <w:tcPr>
            <w:tcW w:w="2667" w:type="dxa"/>
            <w:tcBorders>
              <w:top w:val="nil"/>
              <w:left w:val="nil"/>
              <w:bottom w:val="single" w:sz="4" w:space="0" w:color="auto"/>
              <w:right w:val="single" w:sz="4" w:space="0" w:color="auto"/>
            </w:tcBorders>
            <w:shd w:val="clear" w:color="auto" w:fill="auto"/>
            <w:vAlign w:val="center"/>
            <w:hideMark/>
          </w:tcPr>
          <w:p w14:paraId="1339A92D" w14:textId="77777777" w:rsidR="00837862" w:rsidRPr="00837862" w:rsidRDefault="00837862" w:rsidP="00837862">
            <w:r w:rsidRPr="00837862">
              <w:t>Операционные (подконтрольные) расходы</w:t>
            </w:r>
          </w:p>
        </w:tc>
        <w:tc>
          <w:tcPr>
            <w:tcW w:w="1134" w:type="dxa"/>
            <w:tcBorders>
              <w:top w:val="nil"/>
              <w:left w:val="nil"/>
              <w:bottom w:val="single" w:sz="4" w:space="0" w:color="auto"/>
              <w:right w:val="single" w:sz="4" w:space="0" w:color="auto"/>
            </w:tcBorders>
            <w:shd w:val="clear" w:color="auto" w:fill="auto"/>
            <w:vAlign w:val="center"/>
            <w:hideMark/>
          </w:tcPr>
          <w:p w14:paraId="261BD76D" w14:textId="77777777" w:rsidR="00837862" w:rsidRPr="00837862" w:rsidRDefault="00837862" w:rsidP="00837862">
            <w:pPr>
              <w:ind w:left="-108" w:right="-108"/>
              <w:jc w:val="center"/>
            </w:pPr>
            <w:r w:rsidRPr="00837862">
              <w:t>тыс. руб.</w:t>
            </w:r>
          </w:p>
        </w:tc>
        <w:tc>
          <w:tcPr>
            <w:tcW w:w="850" w:type="dxa"/>
            <w:tcBorders>
              <w:top w:val="nil"/>
              <w:left w:val="single" w:sz="4" w:space="0" w:color="auto"/>
              <w:bottom w:val="single" w:sz="4" w:space="0" w:color="auto"/>
              <w:right w:val="single" w:sz="4" w:space="0" w:color="auto"/>
            </w:tcBorders>
            <w:shd w:val="clear" w:color="auto" w:fill="auto"/>
            <w:vAlign w:val="center"/>
          </w:tcPr>
          <w:p w14:paraId="15242D4B" w14:textId="77777777" w:rsidR="00837862" w:rsidRPr="00837862" w:rsidRDefault="00837862" w:rsidP="00837862">
            <w:pPr>
              <w:ind w:left="-114" w:right="-105"/>
              <w:jc w:val="center"/>
              <w:rPr>
                <w:iCs/>
                <w:snapToGrid w:val="0"/>
              </w:rPr>
            </w:pPr>
            <w:r w:rsidRPr="00837862">
              <w:rPr>
                <w:iCs/>
                <w:snapToGrid w:val="0"/>
              </w:rPr>
              <w:t>51 927</w:t>
            </w:r>
          </w:p>
        </w:tc>
        <w:tc>
          <w:tcPr>
            <w:tcW w:w="851" w:type="dxa"/>
            <w:tcBorders>
              <w:top w:val="single" w:sz="4" w:space="0" w:color="auto"/>
              <w:left w:val="nil"/>
              <w:bottom w:val="single" w:sz="4" w:space="0" w:color="auto"/>
              <w:right w:val="single" w:sz="4" w:space="0" w:color="auto"/>
            </w:tcBorders>
            <w:shd w:val="clear" w:color="auto" w:fill="auto"/>
            <w:vAlign w:val="center"/>
          </w:tcPr>
          <w:p w14:paraId="27EA4EAB" w14:textId="77777777" w:rsidR="00837862" w:rsidRPr="00837862" w:rsidRDefault="00837862" w:rsidP="00837862">
            <w:pPr>
              <w:ind w:left="-114" w:right="-105"/>
              <w:jc w:val="center"/>
              <w:outlineLvl w:val="0"/>
              <w:rPr>
                <w:iCs/>
                <w:snapToGrid w:val="0"/>
              </w:rPr>
            </w:pPr>
            <w:r w:rsidRPr="00837862">
              <w:rPr>
                <w:iCs/>
                <w:snapToGrid w:val="0"/>
              </w:rPr>
              <w:t>52 899</w:t>
            </w:r>
          </w:p>
        </w:tc>
        <w:tc>
          <w:tcPr>
            <w:tcW w:w="850" w:type="dxa"/>
            <w:tcBorders>
              <w:top w:val="single" w:sz="4" w:space="0" w:color="auto"/>
              <w:left w:val="nil"/>
              <w:bottom w:val="single" w:sz="4" w:space="0" w:color="auto"/>
              <w:right w:val="single" w:sz="4" w:space="0" w:color="auto"/>
            </w:tcBorders>
            <w:shd w:val="clear" w:color="auto" w:fill="auto"/>
            <w:vAlign w:val="center"/>
          </w:tcPr>
          <w:p w14:paraId="62D8C757" w14:textId="77777777" w:rsidR="00837862" w:rsidRPr="00837862" w:rsidRDefault="00837862" w:rsidP="00837862">
            <w:pPr>
              <w:ind w:left="-114" w:right="-105"/>
              <w:jc w:val="center"/>
              <w:outlineLvl w:val="0"/>
              <w:rPr>
                <w:iCs/>
                <w:snapToGrid w:val="0"/>
              </w:rPr>
            </w:pPr>
            <w:r w:rsidRPr="00837862">
              <w:rPr>
                <w:iCs/>
                <w:snapToGrid w:val="0"/>
              </w:rPr>
              <w:t>54 727</w:t>
            </w:r>
          </w:p>
        </w:tc>
        <w:tc>
          <w:tcPr>
            <w:tcW w:w="848" w:type="dxa"/>
            <w:tcBorders>
              <w:top w:val="nil"/>
              <w:left w:val="single" w:sz="4" w:space="0" w:color="auto"/>
              <w:bottom w:val="single" w:sz="4" w:space="0" w:color="auto"/>
              <w:right w:val="single" w:sz="4" w:space="0" w:color="auto"/>
            </w:tcBorders>
            <w:shd w:val="clear" w:color="auto" w:fill="auto"/>
            <w:vAlign w:val="center"/>
          </w:tcPr>
          <w:p w14:paraId="316450EA" w14:textId="77777777" w:rsidR="00837862" w:rsidRPr="00837862" w:rsidRDefault="00837862" w:rsidP="00837862">
            <w:pPr>
              <w:ind w:left="-114" w:right="-105"/>
              <w:jc w:val="center"/>
              <w:rPr>
                <w:snapToGrid w:val="0"/>
              </w:rPr>
            </w:pPr>
            <w:r w:rsidRPr="00837862">
              <w:rPr>
                <w:snapToGrid w:val="0"/>
              </w:rPr>
              <w:t>56 022</w:t>
            </w:r>
          </w:p>
        </w:tc>
        <w:tc>
          <w:tcPr>
            <w:tcW w:w="848" w:type="dxa"/>
            <w:tcBorders>
              <w:top w:val="nil"/>
              <w:left w:val="nil"/>
              <w:bottom w:val="single" w:sz="4" w:space="0" w:color="auto"/>
              <w:right w:val="single" w:sz="4" w:space="0" w:color="auto"/>
            </w:tcBorders>
            <w:shd w:val="clear" w:color="auto" w:fill="auto"/>
            <w:vAlign w:val="center"/>
          </w:tcPr>
          <w:p w14:paraId="7080E198" w14:textId="77777777" w:rsidR="00837862" w:rsidRPr="00837862" w:rsidRDefault="00837862" w:rsidP="00837862">
            <w:pPr>
              <w:ind w:left="-114" w:right="-105"/>
              <w:jc w:val="center"/>
              <w:rPr>
                <w:snapToGrid w:val="0"/>
              </w:rPr>
            </w:pPr>
            <w:r w:rsidRPr="00837862">
              <w:rPr>
                <w:snapToGrid w:val="0"/>
              </w:rPr>
              <w:t>59 178</w:t>
            </w:r>
          </w:p>
        </w:tc>
      </w:tr>
    </w:tbl>
    <w:p w14:paraId="1E81512D" w14:textId="77777777" w:rsidR="00837862" w:rsidRPr="00837862" w:rsidRDefault="00837862" w:rsidP="00837862">
      <w:pPr>
        <w:tabs>
          <w:tab w:val="left" w:pos="1890"/>
        </w:tabs>
        <w:spacing w:before="240"/>
        <w:ind w:firstLine="720"/>
        <w:jc w:val="both"/>
        <w:rPr>
          <w:snapToGrid w:val="0"/>
          <w:sz w:val="28"/>
          <w:szCs w:val="28"/>
          <w:lang w:eastAsia="en-US"/>
        </w:rPr>
      </w:pPr>
      <w:r w:rsidRPr="00837862">
        <w:rPr>
          <w:snapToGrid w:val="0"/>
          <w:sz w:val="28"/>
          <w:szCs w:val="28"/>
          <w:lang w:eastAsia="en-US"/>
        </w:rPr>
        <w:t>* – первый год долгосрочного периода регулирования.</w:t>
      </w:r>
    </w:p>
    <w:p w14:paraId="6213F560" w14:textId="77777777" w:rsidR="00837862" w:rsidRPr="00837862" w:rsidRDefault="00837862" w:rsidP="00837862">
      <w:pPr>
        <w:ind w:firstLine="709"/>
        <w:jc w:val="both"/>
        <w:rPr>
          <w:snapToGrid w:val="0"/>
          <w:sz w:val="28"/>
          <w:szCs w:val="28"/>
        </w:rPr>
      </w:pPr>
    </w:p>
    <w:p w14:paraId="32B94F66" w14:textId="77777777" w:rsidR="00837862" w:rsidRPr="00837862" w:rsidRDefault="00837862" w:rsidP="00837862">
      <w:pPr>
        <w:ind w:firstLine="709"/>
        <w:jc w:val="both"/>
        <w:rPr>
          <w:snapToGrid w:val="0"/>
          <w:sz w:val="28"/>
          <w:szCs w:val="28"/>
        </w:rPr>
      </w:pPr>
      <w:r w:rsidRPr="00837862">
        <w:rPr>
          <w:snapToGrid w:val="0"/>
          <w:sz w:val="28"/>
          <w:szCs w:val="28"/>
        </w:rPr>
        <w:t xml:space="preserve">2. Неподконтрольные расходы (расходы на оплату услуг, оказываемых организациями, осуществляющими регулируемые виды деятельности, арендная плата, расходы на уплату налогов, сборов и других обязательных платежей, отчисления на социальные нужды, амортизация), проанализированы экспертами на предмет документального подтверждения </w:t>
      </w:r>
      <w:r w:rsidRPr="00837862">
        <w:rPr>
          <w:snapToGrid w:val="0"/>
          <w:sz w:val="28"/>
          <w:szCs w:val="28"/>
        </w:rPr>
        <w:br/>
        <w:t>и фактического отражения в бухгалтерском учёте. В целях формирования НВВ на основе фактических значений параметров взамен прогнозных, учитываются фактически произведённые в 2021 году неподконтрольные расходы (в соответствии с п. 39 Методических указаний).</w:t>
      </w:r>
    </w:p>
    <w:p w14:paraId="0A27C8A3" w14:textId="77777777" w:rsidR="00837862" w:rsidRPr="00837862" w:rsidRDefault="00837862" w:rsidP="00837862">
      <w:pPr>
        <w:ind w:firstLine="709"/>
        <w:jc w:val="both"/>
        <w:rPr>
          <w:snapToGrid w:val="0"/>
          <w:sz w:val="28"/>
          <w:szCs w:val="28"/>
        </w:rPr>
      </w:pPr>
    </w:p>
    <w:p w14:paraId="3348BAC1" w14:textId="77777777" w:rsidR="00837862" w:rsidRPr="00837862" w:rsidRDefault="00837862" w:rsidP="00837862">
      <w:pPr>
        <w:ind w:firstLine="709"/>
        <w:jc w:val="both"/>
        <w:rPr>
          <w:snapToGrid w:val="0"/>
          <w:sz w:val="28"/>
          <w:szCs w:val="28"/>
        </w:rPr>
      </w:pPr>
      <w:r w:rsidRPr="00837862">
        <w:rPr>
          <w:snapToGrid w:val="0"/>
          <w:sz w:val="28"/>
          <w:szCs w:val="28"/>
        </w:rPr>
        <w:t>В подтверждение расходов на оплату услуг, оказываемых организациями, осуществляющими регулируемые виды деятельности предприятием представлены следующие документы:</w:t>
      </w:r>
    </w:p>
    <w:p w14:paraId="08315808"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Плановые и фактические показатели по производству и реализации тепловой энергии ООО «Ясная поляна» за 2021 год, в разрезе затрат на водоотведение (стр. 14-15 том 1).</w:t>
      </w:r>
    </w:p>
    <w:p w14:paraId="680ADD2E"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Физические показатель ООО «Ясная поляна» на 2023 год, в разрезе затрат на электроэнергию.</w:t>
      </w:r>
    </w:p>
    <w:p w14:paraId="03D42959"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Расчёт заявка расхода воды и водоотведения за 2021 год, в разрезе затрат на водоотведение (стр. 576 том 2).</w:t>
      </w:r>
    </w:p>
    <w:p w14:paraId="7D42E391"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Расчёт расходов на водоотведение за 2021 год (стр. 1520 том 4).</w:t>
      </w:r>
    </w:p>
    <w:p w14:paraId="0A212046"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Расчёт заявка расхода воды и водоотведения за 2021 год, в разрезе затрат на водоотведение (стр. 1524 том 4).</w:t>
      </w:r>
    </w:p>
    <w:p w14:paraId="33DFD4CE" w14:textId="77777777" w:rsidR="00837862" w:rsidRPr="00837862" w:rsidRDefault="00837862" w:rsidP="00837862">
      <w:pPr>
        <w:ind w:firstLine="709"/>
        <w:jc w:val="both"/>
        <w:rPr>
          <w:snapToGrid w:val="0"/>
          <w:sz w:val="28"/>
          <w:szCs w:val="28"/>
          <w:lang w:eastAsia="en-US"/>
        </w:rPr>
      </w:pPr>
    </w:p>
    <w:p w14:paraId="2CF39F3B"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В подтверждение расходов по плате за выбросы, сбросы загрязняющих веществ в окружающую среду предприятием представлены следующие документы:</w:t>
      </w:r>
    </w:p>
    <w:p w14:paraId="19305D59"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Плановые и фактические показатели по производству и реализации тепловой энергии ООО «Ясная поляна» за 2021 год, в разрезе затрат на плату за негативное воздействие (стр. 14-15 том 1).</w:t>
      </w:r>
    </w:p>
    <w:p w14:paraId="6F79DAAC"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Расчёт налогов ООО «Ясная поляна» за 2021 год, в разрезе затрат на плату за негативное воздействие (стр. 1536 том 5).</w:t>
      </w:r>
    </w:p>
    <w:p w14:paraId="30C6F34B"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 xml:space="preserve">Декларация по плате за негативное воздействие на окружающую среду за 2021 год (стр. 1538-1590 том 5). </w:t>
      </w:r>
    </w:p>
    <w:p w14:paraId="5B7052FF"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Отчётная форма BALANCE.CALC.TARIFF.WARM.2021.FACT в разрезе затрат на плату за выбросы и сбросы загрязняющих веществ.</w:t>
      </w:r>
    </w:p>
    <w:p w14:paraId="7F2CD6CD" w14:textId="77777777" w:rsidR="00837862" w:rsidRPr="00837862" w:rsidRDefault="00837862" w:rsidP="00837862">
      <w:pPr>
        <w:ind w:firstLine="709"/>
        <w:jc w:val="both"/>
        <w:rPr>
          <w:snapToGrid w:val="0"/>
          <w:sz w:val="28"/>
          <w:szCs w:val="28"/>
          <w:lang w:eastAsia="en-US"/>
        </w:rPr>
      </w:pPr>
    </w:p>
    <w:p w14:paraId="76397253"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lastRenderedPageBreak/>
        <w:t xml:space="preserve">Расчёт налогов, других обязательных и сборов, включаемых в затраты </w:t>
      </w:r>
      <w:r w:rsidRPr="00837862">
        <w:rPr>
          <w:snapToGrid w:val="0"/>
          <w:sz w:val="28"/>
          <w:szCs w:val="28"/>
          <w:lang w:eastAsia="en-US"/>
        </w:rPr>
        <w:br/>
        <w:t>на производство тепловой энергии за 2021 год в разрезе платы за негативное воздействие на окружающую среду (стр. 246 том 1).</w:t>
      </w:r>
    </w:p>
    <w:p w14:paraId="14E3E419" w14:textId="77777777" w:rsidR="00837862" w:rsidRPr="00837862" w:rsidRDefault="00837862" w:rsidP="00837862">
      <w:pPr>
        <w:ind w:firstLine="709"/>
        <w:jc w:val="both"/>
        <w:rPr>
          <w:snapToGrid w:val="0"/>
          <w:sz w:val="28"/>
          <w:szCs w:val="28"/>
          <w:lang w:eastAsia="en-US"/>
        </w:rPr>
      </w:pPr>
    </w:p>
    <w:p w14:paraId="05B255FF"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В подтверждение расходов по налогу на имущество предприятием представлены следующие документы:</w:t>
      </w:r>
    </w:p>
    <w:p w14:paraId="2599D2FB"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Плановые и фактические показатели по производству и реализации тепловой энергии ООО «Ясная поляна» за 2021 год, в разрезе затрат на налог на имущество (стр. 14-15 том 1).</w:t>
      </w:r>
    </w:p>
    <w:p w14:paraId="193FBBA1"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Расчёт налогов ООО «Ясная поляна» за 2021 год, в разрезе затрат на налог на имущество (стр. 1536 том 5).</w:t>
      </w:r>
    </w:p>
    <w:p w14:paraId="3D0DDE2A"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Отчётная форма BALANCE.CALC.TARIFF.WARM.2021.FACT в разрезе налога на имущество.</w:t>
      </w:r>
    </w:p>
    <w:p w14:paraId="5810C075"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Расчёт налога на имущество за 2021 год (стр. 1601 том 5).</w:t>
      </w:r>
    </w:p>
    <w:p w14:paraId="15B4221F"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Расчёт налога на имущество, переданного по концессионному соглашению за 2021 год (стр. 1602-1611 том 5).</w:t>
      </w:r>
    </w:p>
    <w:p w14:paraId="3A8DBC07"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Налоговая декларация по налогу на имущество за 2021 год (стр. 1764-1792 том 5).</w:t>
      </w:r>
    </w:p>
    <w:p w14:paraId="6A733E4B" w14:textId="77777777" w:rsidR="00837862" w:rsidRPr="00837862" w:rsidRDefault="00837862" w:rsidP="00837862">
      <w:pPr>
        <w:ind w:firstLine="709"/>
        <w:jc w:val="both"/>
        <w:rPr>
          <w:snapToGrid w:val="0"/>
          <w:sz w:val="28"/>
          <w:szCs w:val="28"/>
          <w:lang w:eastAsia="en-US"/>
        </w:rPr>
      </w:pPr>
    </w:p>
    <w:p w14:paraId="6229B6B5"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В подтверждение расходов по транспортному налогу предприятием представлены следующие документы:</w:t>
      </w:r>
    </w:p>
    <w:p w14:paraId="75533A6F"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Плановые и фактические показатели по производству и реализации тепловой энергии ООО «Ясная поляна» за 2021 год, в разрезе затрат на транспортный налог (стр. 14-15 том 1).</w:t>
      </w:r>
    </w:p>
    <w:p w14:paraId="14F597C2"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Расчёт налогов ООО «Ясная поляна» за 2021 год, в разрезе затрат на транспортный налог (стр. 1536 том 5).</w:t>
      </w:r>
    </w:p>
    <w:p w14:paraId="2CCBA274"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Расчёт транспортного налога за 2021 год (стр. 1614 том 5).</w:t>
      </w:r>
    </w:p>
    <w:p w14:paraId="1B23FFBB"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Справка-расчёт транспортного налога за 2021 год (стр. 1615 том 5).</w:t>
      </w:r>
    </w:p>
    <w:p w14:paraId="4F165644"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 xml:space="preserve">Отчётная форма BALANCE.CALC.TARIFF.WARM.2021.FACT, </w:t>
      </w:r>
      <w:r w:rsidRPr="00837862">
        <w:rPr>
          <w:snapToGrid w:val="0"/>
          <w:sz w:val="28"/>
          <w:szCs w:val="28"/>
          <w:lang w:eastAsia="en-US"/>
        </w:rPr>
        <w:br/>
        <w:t>в разрезе затрат на транспортный налог.</w:t>
      </w:r>
    </w:p>
    <w:p w14:paraId="26F8446C"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Справка-расчёт транспортного налога за 2021 год (стр. 1793 том 5).</w:t>
      </w:r>
    </w:p>
    <w:p w14:paraId="1D65B549" w14:textId="77777777" w:rsidR="00837862" w:rsidRPr="00837862" w:rsidRDefault="00837862" w:rsidP="00837862">
      <w:pPr>
        <w:ind w:firstLine="709"/>
        <w:jc w:val="both"/>
        <w:rPr>
          <w:snapToGrid w:val="0"/>
          <w:sz w:val="28"/>
          <w:szCs w:val="28"/>
          <w:lang w:eastAsia="en-US"/>
        </w:rPr>
      </w:pPr>
    </w:p>
    <w:p w14:paraId="61E86106"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В подтверждение расходов по расходам по сомнительным долгам предприятием представлены следующие документы:</w:t>
      </w:r>
    </w:p>
    <w:p w14:paraId="2ADF032A"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Плановые и фактические показатели по производству и реализации тепловой энергии ООО «Ясная поляна» за 2021 год, в разрезе затрат на расходы по сомнительным долгам (стр. 14-15 том 1).</w:t>
      </w:r>
    </w:p>
    <w:p w14:paraId="48892FE2"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Расчёт расходов по сомнительным долгам за 2021 год (стр. 1649 том 5).</w:t>
      </w:r>
    </w:p>
    <w:p w14:paraId="51FED1D5"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Реестр постановлений, закрытых, в связи с невозможностью взыскания задолженности по коммунальным платежам за 2021 год (стр. 1650 том 5).</w:t>
      </w:r>
    </w:p>
    <w:p w14:paraId="37C4C553"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Акты о наличии обстоятельств, в соответствии с которыми исполнительный документ возвращается взыскателю, судебные приказы о взыскании задолженностей (стр. 1651-1676 том 5)</w:t>
      </w:r>
    </w:p>
    <w:p w14:paraId="12D2DF0A"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Отчётная форма BALANCE.CALC.TARIFF.WARM.2021.FACT, в разрезе затрат на расходы по сомнительным долгам.</w:t>
      </w:r>
    </w:p>
    <w:p w14:paraId="3EC34CF6" w14:textId="77777777" w:rsidR="00837862" w:rsidRPr="00837862" w:rsidRDefault="00837862" w:rsidP="00837862">
      <w:pPr>
        <w:ind w:firstLine="709"/>
        <w:jc w:val="both"/>
        <w:rPr>
          <w:snapToGrid w:val="0"/>
          <w:sz w:val="28"/>
          <w:szCs w:val="28"/>
          <w:lang w:eastAsia="en-US"/>
        </w:rPr>
      </w:pPr>
    </w:p>
    <w:p w14:paraId="656C5A66"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В подтверждение расходов по отчислениям на социальные нужды</w:t>
      </w:r>
      <w:r w:rsidRPr="00837862">
        <w:rPr>
          <w:snapToGrid w:val="0"/>
          <w:sz w:val="28"/>
          <w:szCs w:val="28"/>
        </w:rPr>
        <w:t xml:space="preserve"> </w:t>
      </w:r>
      <w:r w:rsidRPr="00837862">
        <w:rPr>
          <w:snapToGrid w:val="0"/>
          <w:sz w:val="28"/>
          <w:szCs w:val="28"/>
          <w:lang w:eastAsia="en-US"/>
        </w:rPr>
        <w:t>предприятием представлены следующие документы:</w:t>
      </w:r>
    </w:p>
    <w:p w14:paraId="08D4DD84"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Плановые и фактические показатели по производству и реализации тепловой энергии ООО «Ясная поляна» за 2021 год, в разрезе затрат на отчисления на социальные нужды (стр. 14-15 том 1).</w:t>
      </w:r>
    </w:p>
    <w:p w14:paraId="6942B7FD"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Расчёт расходов по отчислениям с заработной платы за 2021 год (стр. 1616 том 5).</w:t>
      </w:r>
    </w:p>
    <w:p w14:paraId="3F99571A"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Отчётная форма BALANCE.CALC.TARIFF.WARM.2021.FACT, в разрезе затрат на отчисления на социальные нужды.</w:t>
      </w:r>
    </w:p>
    <w:p w14:paraId="78AF5363"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Сводная по ФОТ и численности за 2021 год (стр. 1618 том 5).</w:t>
      </w:r>
    </w:p>
    <w:p w14:paraId="791F0016"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Оборотно-сальдовая ведомость по счёту 69 за 2021 год (стр. 1619 том 5).</w:t>
      </w:r>
    </w:p>
    <w:p w14:paraId="35534766" w14:textId="77777777" w:rsidR="00837862" w:rsidRPr="00837862" w:rsidRDefault="00837862" w:rsidP="00837862">
      <w:pPr>
        <w:ind w:firstLine="709"/>
        <w:jc w:val="both"/>
        <w:rPr>
          <w:snapToGrid w:val="0"/>
          <w:sz w:val="28"/>
          <w:szCs w:val="28"/>
          <w:lang w:eastAsia="en-US"/>
        </w:rPr>
      </w:pPr>
    </w:p>
    <w:p w14:paraId="56E6F430"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В подтверждение расходов по амортизации предприятием представлены следующие документы:</w:t>
      </w:r>
    </w:p>
    <w:p w14:paraId="7532B0FF"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Плановые и фактические показатели по производству и реализации тепловой энергии ООО «Ясная поляна» за 2021 год, в разрезе затрат на амортизацию (стр. 14-15 том 1).</w:t>
      </w:r>
    </w:p>
    <w:p w14:paraId="34BD257E"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Расчёт амортизации по ООО «Ясная поляна» за 2021 год (стр. 1624 том 5).</w:t>
      </w:r>
    </w:p>
    <w:p w14:paraId="57541A2E"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Расчёт амортизационных отчислений по теплоснабжению за 2021 год (стр. 1636 том 5).</w:t>
      </w:r>
    </w:p>
    <w:p w14:paraId="507D3485"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Ведомость амортизации за 2021 год (стр. 1637-1647 том 5).</w:t>
      </w:r>
    </w:p>
    <w:p w14:paraId="6E54BC0A"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Отчётная форма BALANCE.CALC.TARIFF.WARM.2021.FACT, в разрезе затрат на амортизацию.</w:t>
      </w:r>
    </w:p>
    <w:p w14:paraId="43BEB0C9"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Обороты счёта 20 в корреспонденции со счётом 02 за 2021 год, в разрезе затрат на амортизацию (стр. 1745 том 5).</w:t>
      </w:r>
    </w:p>
    <w:p w14:paraId="0590F141" w14:textId="77777777" w:rsidR="00837862" w:rsidRPr="00837862" w:rsidRDefault="00837862" w:rsidP="00837862">
      <w:pPr>
        <w:ind w:firstLine="709"/>
        <w:jc w:val="both"/>
        <w:rPr>
          <w:snapToGrid w:val="0"/>
          <w:sz w:val="28"/>
          <w:szCs w:val="28"/>
          <w:lang w:eastAsia="en-US"/>
        </w:rPr>
      </w:pPr>
    </w:p>
    <w:p w14:paraId="2484031C"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В подтверждение расходов по налогу на прибыль предприятием представлены следующие документы:</w:t>
      </w:r>
    </w:p>
    <w:p w14:paraId="7778215C"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Плановые и фактические показатели по производству и реализации тепловой энергии ООО «Ясная поляна» за 2021 год, в разрезе затрат на налог на прибыль (стр. 14-15 том 1).</w:t>
      </w:r>
    </w:p>
    <w:p w14:paraId="56A4BE9B"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Расчёт налога на прибыль за 2021 год (стр. 1647 том 5).</w:t>
      </w:r>
    </w:p>
    <w:p w14:paraId="093127A3"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Отчётная форма BALANCE.CALC.TARIFF.WARM.2021.FACT, в разрезе налога на прибыль.</w:t>
      </w:r>
    </w:p>
    <w:p w14:paraId="3DCA5E33"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Справка расчёт налога на прибыль за 2021 год (стр. 1718 том 5).</w:t>
      </w:r>
    </w:p>
    <w:p w14:paraId="178C9708"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Налоговая декларация по налогу на прибыль за 2021 год (стр. 1753-1757 том 5).</w:t>
      </w:r>
    </w:p>
    <w:p w14:paraId="078AD2D8" w14:textId="77777777" w:rsidR="00837862" w:rsidRPr="00837862" w:rsidRDefault="00837862" w:rsidP="00837862">
      <w:pPr>
        <w:autoSpaceDE w:val="0"/>
        <w:autoSpaceDN w:val="0"/>
        <w:adjustRightInd w:val="0"/>
        <w:ind w:firstLine="709"/>
        <w:jc w:val="both"/>
        <w:rPr>
          <w:snapToGrid w:val="0"/>
          <w:sz w:val="28"/>
          <w:szCs w:val="28"/>
          <w:lang w:eastAsia="en-US"/>
        </w:rPr>
      </w:pPr>
    </w:p>
    <w:p w14:paraId="73C76023" w14:textId="77777777" w:rsidR="00837862" w:rsidRPr="00837862" w:rsidRDefault="00837862" w:rsidP="00837862">
      <w:pPr>
        <w:autoSpaceDE w:val="0"/>
        <w:autoSpaceDN w:val="0"/>
        <w:adjustRightInd w:val="0"/>
        <w:ind w:firstLine="709"/>
        <w:jc w:val="both"/>
        <w:rPr>
          <w:snapToGrid w:val="0"/>
          <w:sz w:val="28"/>
          <w:szCs w:val="28"/>
          <w:lang w:eastAsia="en-US"/>
        </w:rPr>
      </w:pPr>
      <w:r w:rsidRPr="00837862">
        <w:rPr>
          <w:snapToGrid w:val="0"/>
          <w:sz w:val="28"/>
          <w:szCs w:val="28"/>
          <w:lang w:eastAsia="en-US"/>
        </w:rPr>
        <w:t>Данные расходы признаются экспертами документально подтвержденными и экономически обоснованными.</w:t>
      </w:r>
    </w:p>
    <w:p w14:paraId="42C01D58" w14:textId="77777777" w:rsidR="00837862" w:rsidRPr="00837862" w:rsidRDefault="00837862" w:rsidP="00837862">
      <w:pPr>
        <w:autoSpaceDE w:val="0"/>
        <w:autoSpaceDN w:val="0"/>
        <w:adjustRightInd w:val="0"/>
        <w:ind w:firstLine="709"/>
        <w:jc w:val="both"/>
        <w:rPr>
          <w:snapToGrid w:val="0"/>
          <w:sz w:val="28"/>
          <w:szCs w:val="28"/>
          <w:lang w:eastAsia="en-US"/>
        </w:rPr>
      </w:pPr>
    </w:p>
    <w:p w14:paraId="5F3291E8" w14:textId="77777777" w:rsidR="00837862" w:rsidRPr="00837862" w:rsidRDefault="00837862" w:rsidP="00837862">
      <w:pPr>
        <w:autoSpaceDE w:val="0"/>
        <w:autoSpaceDN w:val="0"/>
        <w:adjustRightInd w:val="0"/>
        <w:ind w:firstLine="709"/>
        <w:jc w:val="both"/>
        <w:rPr>
          <w:snapToGrid w:val="0"/>
          <w:sz w:val="28"/>
          <w:szCs w:val="28"/>
          <w:lang w:eastAsia="en-US"/>
        </w:rPr>
      </w:pPr>
    </w:p>
    <w:p w14:paraId="3214626D" w14:textId="77777777" w:rsidR="00837862" w:rsidRPr="00837862" w:rsidRDefault="00837862" w:rsidP="00837862">
      <w:pPr>
        <w:autoSpaceDE w:val="0"/>
        <w:autoSpaceDN w:val="0"/>
        <w:adjustRightInd w:val="0"/>
        <w:ind w:firstLine="709"/>
        <w:jc w:val="both"/>
        <w:rPr>
          <w:snapToGrid w:val="0"/>
          <w:sz w:val="28"/>
          <w:szCs w:val="28"/>
          <w:lang w:eastAsia="en-US"/>
        </w:rPr>
      </w:pPr>
    </w:p>
    <w:p w14:paraId="5310ADB6" w14:textId="77777777" w:rsidR="00837862" w:rsidRPr="00837862" w:rsidRDefault="00837862" w:rsidP="00837862">
      <w:pPr>
        <w:autoSpaceDE w:val="0"/>
        <w:autoSpaceDN w:val="0"/>
        <w:adjustRightInd w:val="0"/>
        <w:ind w:firstLine="709"/>
        <w:jc w:val="both"/>
        <w:rPr>
          <w:snapToGrid w:val="0"/>
          <w:sz w:val="28"/>
          <w:szCs w:val="28"/>
          <w:lang w:eastAsia="en-US"/>
        </w:rPr>
      </w:pPr>
    </w:p>
    <w:p w14:paraId="41E50F36" w14:textId="77777777" w:rsidR="00837862" w:rsidRPr="00837862" w:rsidRDefault="00837862" w:rsidP="00837862">
      <w:pPr>
        <w:autoSpaceDE w:val="0"/>
        <w:autoSpaceDN w:val="0"/>
        <w:adjustRightInd w:val="0"/>
        <w:ind w:firstLine="709"/>
        <w:jc w:val="both"/>
        <w:rPr>
          <w:snapToGrid w:val="0"/>
          <w:sz w:val="28"/>
          <w:szCs w:val="28"/>
          <w:lang w:eastAsia="en-US"/>
        </w:rPr>
      </w:pPr>
    </w:p>
    <w:p w14:paraId="0B855A45" w14:textId="77777777" w:rsidR="00837862" w:rsidRPr="00837862" w:rsidRDefault="00837862" w:rsidP="00837862">
      <w:pPr>
        <w:autoSpaceDE w:val="0"/>
        <w:autoSpaceDN w:val="0"/>
        <w:adjustRightInd w:val="0"/>
        <w:ind w:firstLine="709"/>
        <w:jc w:val="both"/>
        <w:rPr>
          <w:snapToGrid w:val="0"/>
          <w:sz w:val="28"/>
          <w:szCs w:val="28"/>
          <w:lang w:eastAsia="en-US"/>
        </w:rPr>
      </w:pPr>
    </w:p>
    <w:p w14:paraId="15E4BFC4" w14:textId="77777777" w:rsidR="00837862" w:rsidRPr="00837862" w:rsidRDefault="00837862" w:rsidP="00837862">
      <w:pPr>
        <w:autoSpaceDE w:val="0"/>
        <w:autoSpaceDN w:val="0"/>
        <w:adjustRightInd w:val="0"/>
        <w:ind w:firstLine="709"/>
        <w:jc w:val="both"/>
        <w:rPr>
          <w:snapToGrid w:val="0"/>
          <w:sz w:val="28"/>
          <w:szCs w:val="28"/>
          <w:lang w:eastAsia="en-US"/>
        </w:rPr>
      </w:pPr>
    </w:p>
    <w:p w14:paraId="039D8C9C" w14:textId="77777777" w:rsidR="00837862" w:rsidRPr="00837862" w:rsidRDefault="00837862" w:rsidP="00837862">
      <w:pPr>
        <w:autoSpaceDE w:val="0"/>
        <w:autoSpaceDN w:val="0"/>
        <w:adjustRightInd w:val="0"/>
        <w:ind w:firstLine="709"/>
        <w:jc w:val="both"/>
        <w:rPr>
          <w:snapToGrid w:val="0"/>
          <w:sz w:val="28"/>
          <w:szCs w:val="28"/>
          <w:lang w:eastAsia="en-US"/>
        </w:rPr>
      </w:pPr>
    </w:p>
    <w:p w14:paraId="4E27FE4F" w14:textId="77777777" w:rsidR="00837862" w:rsidRPr="00837862" w:rsidRDefault="00837862" w:rsidP="00837862">
      <w:pPr>
        <w:autoSpaceDE w:val="0"/>
        <w:autoSpaceDN w:val="0"/>
        <w:adjustRightInd w:val="0"/>
        <w:ind w:firstLine="709"/>
        <w:jc w:val="both"/>
        <w:rPr>
          <w:snapToGrid w:val="0"/>
          <w:sz w:val="28"/>
          <w:szCs w:val="28"/>
          <w:lang w:eastAsia="en-US"/>
        </w:rPr>
      </w:pPr>
    </w:p>
    <w:p w14:paraId="6F53FB08" w14:textId="77777777" w:rsidR="00837862" w:rsidRPr="00837862" w:rsidRDefault="00837862" w:rsidP="00837862">
      <w:pPr>
        <w:autoSpaceDE w:val="0"/>
        <w:autoSpaceDN w:val="0"/>
        <w:adjustRightInd w:val="0"/>
        <w:ind w:firstLine="709"/>
        <w:jc w:val="both"/>
        <w:rPr>
          <w:snapToGrid w:val="0"/>
          <w:sz w:val="28"/>
          <w:szCs w:val="28"/>
          <w:lang w:eastAsia="en-US"/>
        </w:rPr>
      </w:pPr>
    </w:p>
    <w:p w14:paraId="03D2560D" w14:textId="77777777" w:rsidR="00837862" w:rsidRPr="00837862" w:rsidRDefault="00837862" w:rsidP="00837862">
      <w:pPr>
        <w:autoSpaceDE w:val="0"/>
        <w:autoSpaceDN w:val="0"/>
        <w:adjustRightInd w:val="0"/>
        <w:ind w:firstLine="709"/>
        <w:jc w:val="both"/>
        <w:rPr>
          <w:snapToGrid w:val="0"/>
          <w:sz w:val="28"/>
          <w:szCs w:val="28"/>
          <w:lang w:eastAsia="en-US"/>
        </w:rPr>
      </w:pPr>
    </w:p>
    <w:p w14:paraId="373BD2D1" w14:textId="77777777" w:rsidR="00837862" w:rsidRPr="00837862" w:rsidRDefault="00837862" w:rsidP="00837862">
      <w:pPr>
        <w:autoSpaceDE w:val="0"/>
        <w:autoSpaceDN w:val="0"/>
        <w:adjustRightInd w:val="0"/>
        <w:ind w:firstLine="709"/>
        <w:jc w:val="both"/>
        <w:rPr>
          <w:snapToGrid w:val="0"/>
          <w:sz w:val="28"/>
          <w:szCs w:val="28"/>
          <w:lang w:eastAsia="en-US"/>
        </w:rPr>
      </w:pPr>
    </w:p>
    <w:p w14:paraId="0D136835" w14:textId="77777777" w:rsidR="00837862" w:rsidRPr="00837862" w:rsidRDefault="00837862" w:rsidP="00837862">
      <w:pPr>
        <w:autoSpaceDE w:val="0"/>
        <w:autoSpaceDN w:val="0"/>
        <w:adjustRightInd w:val="0"/>
        <w:ind w:firstLine="709"/>
        <w:jc w:val="both"/>
        <w:rPr>
          <w:snapToGrid w:val="0"/>
          <w:sz w:val="28"/>
          <w:szCs w:val="28"/>
          <w:lang w:eastAsia="en-US"/>
        </w:rPr>
      </w:pPr>
    </w:p>
    <w:p w14:paraId="3C916949" w14:textId="77777777" w:rsidR="00837862" w:rsidRPr="00837862" w:rsidRDefault="00837862" w:rsidP="00837862">
      <w:pPr>
        <w:autoSpaceDE w:val="0"/>
        <w:autoSpaceDN w:val="0"/>
        <w:adjustRightInd w:val="0"/>
        <w:ind w:firstLine="709"/>
        <w:jc w:val="both"/>
        <w:rPr>
          <w:snapToGrid w:val="0"/>
          <w:sz w:val="28"/>
          <w:szCs w:val="28"/>
          <w:lang w:eastAsia="en-US"/>
        </w:rPr>
      </w:pPr>
    </w:p>
    <w:p w14:paraId="3180D98E" w14:textId="77777777" w:rsidR="00837862" w:rsidRPr="00837862" w:rsidRDefault="00837862" w:rsidP="00837862">
      <w:pPr>
        <w:autoSpaceDE w:val="0"/>
        <w:autoSpaceDN w:val="0"/>
        <w:adjustRightInd w:val="0"/>
        <w:ind w:firstLine="709"/>
        <w:jc w:val="both"/>
        <w:rPr>
          <w:snapToGrid w:val="0"/>
          <w:sz w:val="28"/>
          <w:szCs w:val="28"/>
          <w:lang w:eastAsia="en-US"/>
        </w:rPr>
      </w:pPr>
    </w:p>
    <w:p w14:paraId="3726F3BA" w14:textId="77777777" w:rsidR="00837862" w:rsidRPr="00837862" w:rsidRDefault="00837862" w:rsidP="00837862">
      <w:pPr>
        <w:autoSpaceDE w:val="0"/>
        <w:autoSpaceDN w:val="0"/>
        <w:adjustRightInd w:val="0"/>
        <w:ind w:firstLine="709"/>
        <w:jc w:val="both"/>
        <w:rPr>
          <w:snapToGrid w:val="0"/>
          <w:sz w:val="28"/>
          <w:szCs w:val="28"/>
          <w:lang w:eastAsia="en-US"/>
        </w:rPr>
      </w:pPr>
    </w:p>
    <w:p w14:paraId="6C6109EC" w14:textId="77777777" w:rsidR="00837862" w:rsidRPr="00837862" w:rsidRDefault="00837862" w:rsidP="00837862">
      <w:pPr>
        <w:autoSpaceDE w:val="0"/>
        <w:autoSpaceDN w:val="0"/>
        <w:adjustRightInd w:val="0"/>
        <w:ind w:firstLine="709"/>
        <w:jc w:val="both"/>
        <w:rPr>
          <w:snapToGrid w:val="0"/>
          <w:sz w:val="28"/>
          <w:szCs w:val="28"/>
          <w:lang w:eastAsia="en-US"/>
        </w:rPr>
      </w:pPr>
    </w:p>
    <w:p w14:paraId="61C69D64" w14:textId="77777777" w:rsidR="00837862" w:rsidRPr="00837862" w:rsidRDefault="00837862" w:rsidP="00837862">
      <w:pPr>
        <w:autoSpaceDE w:val="0"/>
        <w:autoSpaceDN w:val="0"/>
        <w:adjustRightInd w:val="0"/>
        <w:ind w:firstLine="709"/>
        <w:jc w:val="both"/>
        <w:rPr>
          <w:snapToGrid w:val="0"/>
          <w:sz w:val="28"/>
          <w:szCs w:val="28"/>
          <w:lang w:eastAsia="en-US"/>
        </w:rPr>
      </w:pPr>
    </w:p>
    <w:p w14:paraId="1B90EC82" w14:textId="77777777" w:rsidR="00837862" w:rsidRPr="00837862" w:rsidRDefault="00837862" w:rsidP="00837862">
      <w:pPr>
        <w:autoSpaceDE w:val="0"/>
        <w:autoSpaceDN w:val="0"/>
        <w:adjustRightInd w:val="0"/>
        <w:ind w:firstLine="709"/>
        <w:jc w:val="both"/>
        <w:rPr>
          <w:snapToGrid w:val="0"/>
          <w:sz w:val="28"/>
          <w:szCs w:val="28"/>
          <w:lang w:eastAsia="en-US"/>
        </w:rPr>
      </w:pPr>
    </w:p>
    <w:p w14:paraId="21CDEF46" w14:textId="77777777" w:rsidR="00837862" w:rsidRPr="00837862" w:rsidRDefault="00837862" w:rsidP="00837862">
      <w:pPr>
        <w:ind w:left="1211" w:right="-1"/>
        <w:jc w:val="right"/>
        <w:rPr>
          <w:snapToGrid w:val="0"/>
          <w:sz w:val="28"/>
          <w:szCs w:val="28"/>
          <w:lang w:eastAsia="en-US"/>
        </w:rPr>
      </w:pPr>
      <w:r w:rsidRPr="00837862">
        <w:rPr>
          <w:snapToGrid w:val="0"/>
          <w:sz w:val="28"/>
          <w:szCs w:val="28"/>
          <w:lang w:eastAsia="en-US"/>
        </w:rPr>
        <w:t>Таблица 4</w:t>
      </w:r>
    </w:p>
    <w:p w14:paraId="7461252C" w14:textId="77777777" w:rsidR="00837862" w:rsidRPr="00837862" w:rsidRDefault="00837862" w:rsidP="00837862">
      <w:pPr>
        <w:keepNext/>
        <w:jc w:val="center"/>
        <w:outlineLvl w:val="1"/>
        <w:rPr>
          <w:b/>
          <w:sz w:val="28"/>
          <w:szCs w:val="20"/>
          <w:lang w:eastAsia="x-none"/>
        </w:rPr>
      </w:pPr>
      <w:r w:rsidRPr="00837862">
        <w:rPr>
          <w:b/>
          <w:sz w:val="28"/>
          <w:szCs w:val="20"/>
          <w:lang w:eastAsia="x-none"/>
        </w:rPr>
        <w:t xml:space="preserve">Реестр фактических неподконтрольных расходов по </w:t>
      </w:r>
      <w:r w:rsidRPr="00837862">
        <w:rPr>
          <w:b/>
          <w:sz w:val="28"/>
          <w:szCs w:val="20"/>
          <w:lang w:eastAsia="x-none"/>
        </w:rPr>
        <w:br/>
        <w:t>реализации тепловой энергии на потребительский рынок</w:t>
      </w:r>
    </w:p>
    <w:p w14:paraId="4DDBF388" w14:textId="77777777" w:rsidR="00837862" w:rsidRPr="00837862" w:rsidRDefault="00837862" w:rsidP="00837862">
      <w:pPr>
        <w:ind w:right="281"/>
        <w:jc w:val="right"/>
        <w:rPr>
          <w:sz w:val="28"/>
          <w:szCs w:val="28"/>
        </w:rPr>
      </w:pPr>
      <w:r w:rsidRPr="00837862">
        <w:rPr>
          <w:sz w:val="28"/>
          <w:szCs w:val="28"/>
        </w:rPr>
        <w:t>тыс. руб.</w:t>
      </w:r>
    </w:p>
    <w:tbl>
      <w:tblPr>
        <w:tblW w:w="9524" w:type="dxa"/>
        <w:jc w:val="center"/>
        <w:tblLook w:val="04A0" w:firstRow="1" w:lastRow="0" w:firstColumn="1" w:lastColumn="0" w:noHBand="0" w:noVBand="1"/>
      </w:tblPr>
      <w:tblGrid>
        <w:gridCol w:w="776"/>
        <w:gridCol w:w="7188"/>
        <w:gridCol w:w="1560"/>
      </w:tblGrid>
      <w:tr w:rsidR="00837862" w:rsidRPr="00837862" w14:paraId="01AF9DA8" w14:textId="77777777" w:rsidTr="00293CC7">
        <w:trPr>
          <w:trHeight w:val="330"/>
          <w:jc w:val="center"/>
        </w:trPr>
        <w:tc>
          <w:tcPr>
            <w:tcW w:w="7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A1A8DA3" w14:textId="77777777" w:rsidR="00837862" w:rsidRPr="00837862" w:rsidRDefault="00837862" w:rsidP="00837862">
            <w:pPr>
              <w:jc w:val="center"/>
              <w:rPr>
                <w:sz w:val="28"/>
                <w:szCs w:val="28"/>
              </w:rPr>
            </w:pPr>
            <w:r w:rsidRPr="00837862">
              <w:rPr>
                <w:sz w:val="28"/>
                <w:szCs w:val="28"/>
              </w:rPr>
              <w:t>№ п/п</w:t>
            </w:r>
          </w:p>
        </w:tc>
        <w:tc>
          <w:tcPr>
            <w:tcW w:w="718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7B868E7" w14:textId="77777777" w:rsidR="00837862" w:rsidRPr="00837862" w:rsidRDefault="00837862" w:rsidP="00837862">
            <w:pPr>
              <w:jc w:val="center"/>
              <w:rPr>
                <w:sz w:val="28"/>
                <w:szCs w:val="28"/>
              </w:rPr>
            </w:pPr>
            <w:r w:rsidRPr="00837862">
              <w:rPr>
                <w:sz w:val="28"/>
                <w:szCs w:val="28"/>
              </w:rPr>
              <w:t>Наименование расхода</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389D32B8" w14:textId="77777777" w:rsidR="00837862" w:rsidRPr="00837862" w:rsidRDefault="00837862" w:rsidP="00837862">
            <w:pPr>
              <w:jc w:val="center"/>
              <w:rPr>
                <w:sz w:val="28"/>
                <w:szCs w:val="28"/>
              </w:rPr>
            </w:pPr>
            <w:r w:rsidRPr="00837862">
              <w:rPr>
                <w:sz w:val="28"/>
                <w:szCs w:val="28"/>
              </w:rPr>
              <w:t>2021 год</w:t>
            </w:r>
          </w:p>
        </w:tc>
      </w:tr>
      <w:tr w:rsidR="00837862" w:rsidRPr="00837862" w14:paraId="278F722F" w14:textId="77777777" w:rsidTr="00293CC7">
        <w:trPr>
          <w:trHeight w:val="330"/>
          <w:jc w:val="center"/>
        </w:trPr>
        <w:tc>
          <w:tcPr>
            <w:tcW w:w="776" w:type="dxa"/>
            <w:vMerge/>
            <w:tcBorders>
              <w:top w:val="single" w:sz="4" w:space="0" w:color="auto"/>
              <w:left w:val="single" w:sz="4" w:space="0" w:color="auto"/>
              <w:bottom w:val="single" w:sz="4" w:space="0" w:color="000000"/>
              <w:right w:val="single" w:sz="4" w:space="0" w:color="auto"/>
            </w:tcBorders>
            <w:vAlign w:val="center"/>
            <w:hideMark/>
          </w:tcPr>
          <w:p w14:paraId="493FDD38" w14:textId="77777777" w:rsidR="00837862" w:rsidRPr="00837862" w:rsidRDefault="00837862" w:rsidP="00837862">
            <w:pPr>
              <w:rPr>
                <w:sz w:val="28"/>
                <w:szCs w:val="28"/>
              </w:rPr>
            </w:pPr>
          </w:p>
        </w:tc>
        <w:tc>
          <w:tcPr>
            <w:tcW w:w="7188" w:type="dxa"/>
            <w:vMerge/>
            <w:tcBorders>
              <w:top w:val="single" w:sz="4" w:space="0" w:color="auto"/>
              <w:left w:val="single" w:sz="4" w:space="0" w:color="auto"/>
              <w:bottom w:val="single" w:sz="4" w:space="0" w:color="000000"/>
              <w:right w:val="single" w:sz="4" w:space="0" w:color="auto"/>
            </w:tcBorders>
            <w:vAlign w:val="center"/>
            <w:hideMark/>
          </w:tcPr>
          <w:p w14:paraId="3216871D" w14:textId="77777777" w:rsidR="00837862" w:rsidRPr="00837862" w:rsidRDefault="00837862" w:rsidP="00837862">
            <w:pPr>
              <w:rPr>
                <w:sz w:val="28"/>
                <w:szCs w:val="28"/>
              </w:rPr>
            </w:pPr>
          </w:p>
        </w:tc>
        <w:tc>
          <w:tcPr>
            <w:tcW w:w="1560" w:type="dxa"/>
            <w:tcBorders>
              <w:top w:val="nil"/>
              <w:left w:val="nil"/>
              <w:bottom w:val="single" w:sz="4" w:space="0" w:color="auto"/>
              <w:right w:val="single" w:sz="4" w:space="0" w:color="auto"/>
            </w:tcBorders>
            <w:shd w:val="clear" w:color="auto" w:fill="auto"/>
            <w:vAlign w:val="center"/>
            <w:hideMark/>
          </w:tcPr>
          <w:p w14:paraId="254A1EE1" w14:textId="77777777" w:rsidR="00837862" w:rsidRPr="00837862" w:rsidRDefault="00837862" w:rsidP="00837862">
            <w:pPr>
              <w:jc w:val="center"/>
              <w:rPr>
                <w:sz w:val="28"/>
                <w:szCs w:val="28"/>
              </w:rPr>
            </w:pPr>
            <w:r w:rsidRPr="00837862">
              <w:rPr>
                <w:sz w:val="28"/>
                <w:szCs w:val="28"/>
              </w:rPr>
              <w:t>Факт</w:t>
            </w:r>
          </w:p>
        </w:tc>
      </w:tr>
      <w:tr w:rsidR="00837862" w:rsidRPr="00837862" w14:paraId="64D4E7F5" w14:textId="77777777" w:rsidTr="00293CC7">
        <w:trPr>
          <w:trHeight w:val="9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451C43C0" w14:textId="77777777" w:rsidR="00837862" w:rsidRPr="00837862" w:rsidRDefault="00837862" w:rsidP="00837862">
            <w:pPr>
              <w:jc w:val="center"/>
              <w:rPr>
                <w:sz w:val="28"/>
                <w:szCs w:val="28"/>
              </w:rPr>
            </w:pPr>
            <w:r w:rsidRPr="00837862">
              <w:rPr>
                <w:sz w:val="28"/>
                <w:szCs w:val="28"/>
              </w:rPr>
              <w:t>1.1</w:t>
            </w:r>
          </w:p>
        </w:tc>
        <w:tc>
          <w:tcPr>
            <w:tcW w:w="7188" w:type="dxa"/>
            <w:tcBorders>
              <w:top w:val="nil"/>
              <w:left w:val="nil"/>
              <w:bottom w:val="single" w:sz="4" w:space="0" w:color="auto"/>
              <w:right w:val="single" w:sz="4" w:space="0" w:color="auto"/>
            </w:tcBorders>
            <w:shd w:val="clear" w:color="auto" w:fill="auto"/>
            <w:vAlign w:val="center"/>
            <w:hideMark/>
          </w:tcPr>
          <w:p w14:paraId="685FEBF2" w14:textId="77777777" w:rsidR="00837862" w:rsidRPr="00837862" w:rsidRDefault="00837862" w:rsidP="00837862">
            <w:pPr>
              <w:rPr>
                <w:sz w:val="28"/>
                <w:szCs w:val="28"/>
              </w:rPr>
            </w:pPr>
            <w:r w:rsidRPr="00837862">
              <w:rPr>
                <w:sz w:val="28"/>
                <w:szCs w:val="28"/>
              </w:rPr>
              <w:t>Расходы на оплату услуг, оказываемых организациями, осуществляющими регулируемые виды деятельности</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EBA2E4" w14:textId="77777777" w:rsidR="00837862" w:rsidRPr="00837862" w:rsidRDefault="00837862" w:rsidP="00837862">
            <w:pPr>
              <w:jc w:val="center"/>
            </w:pPr>
            <w:r w:rsidRPr="00837862">
              <w:rPr>
                <w:snapToGrid w:val="0"/>
              </w:rPr>
              <w:t>136</w:t>
            </w:r>
          </w:p>
        </w:tc>
      </w:tr>
      <w:tr w:rsidR="00837862" w:rsidRPr="00837862" w14:paraId="007D3710" w14:textId="77777777" w:rsidTr="00293CC7">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6D387C1" w14:textId="77777777" w:rsidR="00837862" w:rsidRPr="00837862" w:rsidRDefault="00837862" w:rsidP="00837862">
            <w:pPr>
              <w:jc w:val="center"/>
              <w:rPr>
                <w:sz w:val="28"/>
                <w:szCs w:val="28"/>
              </w:rPr>
            </w:pPr>
            <w:r w:rsidRPr="00837862">
              <w:rPr>
                <w:sz w:val="28"/>
                <w:szCs w:val="28"/>
              </w:rPr>
              <w:t>1.2</w:t>
            </w:r>
          </w:p>
        </w:tc>
        <w:tc>
          <w:tcPr>
            <w:tcW w:w="7188" w:type="dxa"/>
            <w:tcBorders>
              <w:top w:val="nil"/>
              <w:left w:val="nil"/>
              <w:bottom w:val="single" w:sz="4" w:space="0" w:color="auto"/>
              <w:right w:val="single" w:sz="4" w:space="0" w:color="auto"/>
            </w:tcBorders>
            <w:shd w:val="clear" w:color="auto" w:fill="auto"/>
            <w:noWrap/>
            <w:vAlign w:val="center"/>
            <w:hideMark/>
          </w:tcPr>
          <w:p w14:paraId="0C0BEA95" w14:textId="77777777" w:rsidR="00837862" w:rsidRPr="00837862" w:rsidRDefault="00837862" w:rsidP="00837862">
            <w:pPr>
              <w:rPr>
                <w:sz w:val="28"/>
                <w:szCs w:val="28"/>
              </w:rPr>
            </w:pPr>
            <w:r w:rsidRPr="00837862">
              <w:rPr>
                <w:sz w:val="28"/>
                <w:szCs w:val="28"/>
              </w:rPr>
              <w:t>Арендная плата</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0330615" w14:textId="77777777" w:rsidR="00837862" w:rsidRPr="00837862" w:rsidRDefault="00837862" w:rsidP="00837862">
            <w:pPr>
              <w:jc w:val="center"/>
              <w:rPr>
                <w:snapToGrid w:val="0"/>
              </w:rPr>
            </w:pPr>
            <w:r w:rsidRPr="00837862">
              <w:rPr>
                <w:snapToGrid w:val="0"/>
              </w:rPr>
              <w:t>0</w:t>
            </w:r>
          </w:p>
        </w:tc>
      </w:tr>
      <w:tr w:rsidR="00837862" w:rsidRPr="00837862" w14:paraId="60F5311C" w14:textId="77777777" w:rsidTr="00293CC7">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EB615B6" w14:textId="77777777" w:rsidR="00837862" w:rsidRPr="00837862" w:rsidRDefault="00837862" w:rsidP="00837862">
            <w:pPr>
              <w:jc w:val="center"/>
              <w:rPr>
                <w:sz w:val="28"/>
                <w:szCs w:val="28"/>
              </w:rPr>
            </w:pPr>
            <w:r w:rsidRPr="00837862">
              <w:rPr>
                <w:sz w:val="28"/>
                <w:szCs w:val="28"/>
              </w:rPr>
              <w:t>1.3</w:t>
            </w:r>
          </w:p>
        </w:tc>
        <w:tc>
          <w:tcPr>
            <w:tcW w:w="7188" w:type="dxa"/>
            <w:tcBorders>
              <w:top w:val="nil"/>
              <w:left w:val="nil"/>
              <w:bottom w:val="single" w:sz="4" w:space="0" w:color="auto"/>
              <w:right w:val="single" w:sz="4" w:space="0" w:color="auto"/>
            </w:tcBorders>
            <w:shd w:val="clear" w:color="auto" w:fill="auto"/>
            <w:noWrap/>
            <w:vAlign w:val="center"/>
            <w:hideMark/>
          </w:tcPr>
          <w:p w14:paraId="0A6BCA1A" w14:textId="77777777" w:rsidR="00837862" w:rsidRPr="00837862" w:rsidRDefault="00837862" w:rsidP="00837862">
            <w:pPr>
              <w:rPr>
                <w:sz w:val="28"/>
                <w:szCs w:val="28"/>
              </w:rPr>
            </w:pPr>
            <w:r w:rsidRPr="00837862">
              <w:rPr>
                <w:sz w:val="28"/>
                <w:szCs w:val="28"/>
              </w:rPr>
              <w:t>Концессионная плата</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435045C" w14:textId="77777777" w:rsidR="00837862" w:rsidRPr="00837862" w:rsidRDefault="00837862" w:rsidP="00837862">
            <w:pPr>
              <w:jc w:val="center"/>
              <w:rPr>
                <w:snapToGrid w:val="0"/>
              </w:rPr>
            </w:pPr>
            <w:r w:rsidRPr="00837862">
              <w:rPr>
                <w:snapToGrid w:val="0"/>
              </w:rPr>
              <w:t>0</w:t>
            </w:r>
          </w:p>
        </w:tc>
      </w:tr>
      <w:tr w:rsidR="00837862" w:rsidRPr="00837862" w14:paraId="256A7FB4" w14:textId="77777777" w:rsidTr="00293CC7">
        <w:trPr>
          <w:trHeight w:val="6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969EA65" w14:textId="77777777" w:rsidR="00837862" w:rsidRPr="00837862" w:rsidRDefault="00837862" w:rsidP="00837862">
            <w:pPr>
              <w:jc w:val="center"/>
              <w:rPr>
                <w:sz w:val="28"/>
                <w:szCs w:val="28"/>
              </w:rPr>
            </w:pPr>
            <w:r w:rsidRPr="00837862">
              <w:rPr>
                <w:sz w:val="28"/>
                <w:szCs w:val="28"/>
              </w:rPr>
              <w:t>1.4</w:t>
            </w:r>
          </w:p>
        </w:tc>
        <w:tc>
          <w:tcPr>
            <w:tcW w:w="7188" w:type="dxa"/>
            <w:tcBorders>
              <w:top w:val="nil"/>
              <w:left w:val="nil"/>
              <w:bottom w:val="single" w:sz="4" w:space="0" w:color="auto"/>
              <w:right w:val="single" w:sz="4" w:space="0" w:color="auto"/>
            </w:tcBorders>
            <w:shd w:val="clear" w:color="auto" w:fill="auto"/>
            <w:vAlign w:val="center"/>
            <w:hideMark/>
          </w:tcPr>
          <w:p w14:paraId="2F51FBC2" w14:textId="77777777" w:rsidR="00837862" w:rsidRPr="00837862" w:rsidRDefault="00837862" w:rsidP="00837862">
            <w:pPr>
              <w:jc w:val="both"/>
              <w:rPr>
                <w:sz w:val="28"/>
                <w:szCs w:val="28"/>
              </w:rPr>
            </w:pPr>
            <w:r w:rsidRPr="00837862">
              <w:rPr>
                <w:sz w:val="28"/>
                <w:szCs w:val="28"/>
              </w:rPr>
              <w:t>Расходы на уплату налогов, сборов и других обязательных платежей, в том числе:</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7341DDC" w14:textId="77777777" w:rsidR="00837862" w:rsidRPr="00837862" w:rsidRDefault="00837862" w:rsidP="00837862">
            <w:pPr>
              <w:jc w:val="center"/>
              <w:rPr>
                <w:snapToGrid w:val="0"/>
              </w:rPr>
            </w:pPr>
            <w:r w:rsidRPr="00837862">
              <w:rPr>
                <w:snapToGrid w:val="0"/>
              </w:rPr>
              <w:t>1 302</w:t>
            </w:r>
          </w:p>
        </w:tc>
      </w:tr>
      <w:tr w:rsidR="00837862" w:rsidRPr="00837862" w14:paraId="3C4BB4D1" w14:textId="77777777" w:rsidTr="00293CC7">
        <w:trPr>
          <w:trHeight w:val="15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01B1DCC2" w14:textId="77777777" w:rsidR="00837862" w:rsidRPr="00837862" w:rsidRDefault="00837862" w:rsidP="00837862">
            <w:pPr>
              <w:jc w:val="center"/>
              <w:rPr>
                <w:sz w:val="28"/>
                <w:szCs w:val="28"/>
              </w:rPr>
            </w:pPr>
            <w:r w:rsidRPr="00837862">
              <w:rPr>
                <w:sz w:val="28"/>
                <w:szCs w:val="28"/>
              </w:rPr>
              <w:t>1.4.1</w:t>
            </w:r>
          </w:p>
        </w:tc>
        <w:tc>
          <w:tcPr>
            <w:tcW w:w="7188" w:type="dxa"/>
            <w:tcBorders>
              <w:top w:val="nil"/>
              <w:left w:val="nil"/>
              <w:bottom w:val="single" w:sz="4" w:space="0" w:color="auto"/>
              <w:right w:val="single" w:sz="4" w:space="0" w:color="auto"/>
            </w:tcBorders>
            <w:shd w:val="clear" w:color="auto" w:fill="auto"/>
            <w:vAlign w:val="center"/>
            <w:hideMark/>
          </w:tcPr>
          <w:p w14:paraId="1F6EB314" w14:textId="77777777" w:rsidR="00837862" w:rsidRPr="00837862" w:rsidRDefault="00837862" w:rsidP="00837862">
            <w:pPr>
              <w:jc w:val="both"/>
              <w:rPr>
                <w:sz w:val="28"/>
                <w:szCs w:val="28"/>
              </w:rPr>
            </w:pPr>
            <w:r w:rsidRPr="00837862">
              <w:rPr>
                <w:sz w:val="28"/>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4D8CD5F" w14:textId="77777777" w:rsidR="00837862" w:rsidRPr="00837862" w:rsidRDefault="00837862" w:rsidP="00837862">
            <w:pPr>
              <w:jc w:val="center"/>
              <w:rPr>
                <w:snapToGrid w:val="0"/>
              </w:rPr>
            </w:pPr>
            <w:r w:rsidRPr="00837862">
              <w:rPr>
                <w:snapToGrid w:val="0"/>
              </w:rPr>
              <w:t>23</w:t>
            </w:r>
          </w:p>
        </w:tc>
      </w:tr>
      <w:tr w:rsidR="00837862" w:rsidRPr="00837862" w14:paraId="3E6281E0" w14:textId="77777777" w:rsidTr="00293CC7">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F6480C8" w14:textId="77777777" w:rsidR="00837862" w:rsidRPr="00837862" w:rsidRDefault="00837862" w:rsidP="00837862">
            <w:pPr>
              <w:jc w:val="center"/>
              <w:rPr>
                <w:sz w:val="28"/>
                <w:szCs w:val="28"/>
              </w:rPr>
            </w:pPr>
            <w:r w:rsidRPr="00837862">
              <w:rPr>
                <w:sz w:val="28"/>
                <w:szCs w:val="28"/>
              </w:rPr>
              <w:t>1.4.2</w:t>
            </w:r>
          </w:p>
        </w:tc>
        <w:tc>
          <w:tcPr>
            <w:tcW w:w="7188" w:type="dxa"/>
            <w:tcBorders>
              <w:top w:val="nil"/>
              <w:left w:val="nil"/>
              <w:bottom w:val="single" w:sz="4" w:space="0" w:color="auto"/>
              <w:right w:val="single" w:sz="4" w:space="0" w:color="auto"/>
            </w:tcBorders>
            <w:shd w:val="clear" w:color="auto" w:fill="auto"/>
            <w:vAlign w:val="center"/>
            <w:hideMark/>
          </w:tcPr>
          <w:p w14:paraId="0DAD3DBE" w14:textId="77777777" w:rsidR="00837862" w:rsidRPr="00837862" w:rsidRDefault="00837862" w:rsidP="00837862">
            <w:pPr>
              <w:jc w:val="both"/>
              <w:rPr>
                <w:sz w:val="28"/>
                <w:szCs w:val="28"/>
              </w:rPr>
            </w:pPr>
            <w:r w:rsidRPr="00837862">
              <w:rPr>
                <w:sz w:val="28"/>
                <w:szCs w:val="28"/>
              </w:rPr>
              <w:t>расходы на обязательное страхование</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A2667A2" w14:textId="77777777" w:rsidR="00837862" w:rsidRPr="00837862" w:rsidRDefault="00837862" w:rsidP="00837862">
            <w:pPr>
              <w:jc w:val="center"/>
              <w:rPr>
                <w:snapToGrid w:val="0"/>
              </w:rPr>
            </w:pPr>
            <w:r w:rsidRPr="00837862">
              <w:rPr>
                <w:snapToGrid w:val="0"/>
              </w:rPr>
              <w:t>0</w:t>
            </w:r>
          </w:p>
        </w:tc>
      </w:tr>
      <w:tr w:rsidR="00837862" w:rsidRPr="00837862" w14:paraId="374E5BDD" w14:textId="77777777" w:rsidTr="00293CC7">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641D47EA" w14:textId="77777777" w:rsidR="00837862" w:rsidRPr="00837862" w:rsidRDefault="00837862" w:rsidP="00837862">
            <w:pPr>
              <w:jc w:val="center"/>
              <w:rPr>
                <w:sz w:val="28"/>
                <w:szCs w:val="28"/>
              </w:rPr>
            </w:pPr>
            <w:r w:rsidRPr="00837862">
              <w:rPr>
                <w:sz w:val="28"/>
                <w:szCs w:val="28"/>
              </w:rPr>
              <w:t>1.4.3</w:t>
            </w:r>
          </w:p>
        </w:tc>
        <w:tc>
          <w:tcPr>
            <w:tcW w:w="7188" w:type="dxa"/>
            <w:tcBorders>
              <w:top w:val="nil"/>
              <w:left w:val="nil"/>
              <w:bottom w:val="single" w:sz="4" w:space="0" w:color="auto"/>
              <w:right w:val="single" w:sz="4" w:space="0" w:color="auto"/>
            </w:tcBorders>
            <w:shd w:val="clear" w:color="auto" w:fill="auto"/>
            <w:noWrap/>
            <w:vAlign w:val="center"/>
            <w:hideMark/>
          </w:tcPr>
          <w:p w14:paraId="525CB82B" w14:textId="77777777" w:rsidR="00837862" w:rsidRPr="00837862" w:rsidRDefault="00837862" w:rsidP="00837862">
            <w:pPr>
              <w:rPr>
                <w:sz w:val="28"/>
                <w:szCs w:val="28"/>
              </w:rPr>
            </w:pPr>
            <w:r w:rsidRPr="00837862">
              <w:rPr>
                <w:sz w:val="28"/>
                <w:szCs w:val="28"/>
              </w:rPr>
              <w:t>иные расходы</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A12337F" w14:textId="77777777" w:rsidR="00837862" w:rsidRPr="00837862" w:rsidRDefault="00837862" w:rsidP="00837862">
            <w:pPr>
              <w:jc w:val="center"/>
              <w:rPr>
                <w:snapToGrid w:val="0"/>
              </w:rPr>
            </w:pPr>
            <w:r w:rsidRPr="00837862">
              <w:rPr>
                <w:snapToGrid w:val="0"/>
              </w:rPr>
              <w:t>1 279</w:t>
            </w:r>
          </w:p>
        </w:tc>
      </w:tr>
      <w:tr w:rsidR="00837862" w:rsidRPr="00837862" w14:paraId="57E15F4D" w14:textId="77777777" w:rsidTr="00293CC7">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4270720" w14:textId="77777777" w:rsidR="00837862" w:rsidRPr="00837862" w:rsidRDefault="00837862" w:rsidP="00837862">
            <w:pPr>
              <w:jc w:val="center"/>
              <w:outlineLvl w:val="0"/>
              <w:rPr>
                <w:sz w:val="28"/>
                <w:szCs w:val="28"/>
              </w:rPr>
            </w:pPr>
            <w:r w:rsidRPr="00837862">
              <w:rPr>
                <w:sz w:val="28"/>
                <w:szCs w:val="28"/>
              </w:rPr>
              <w:t> </w:t>
            </w:r>
          </w:p>
        </w:tc>
        <w:tc>
          <w:tcPr>
            <w:tcW w:w="7188" w:type="dxa"/>
            <w:tcBorders>
              <w:top w:val="nil"/>
              <w:left w:val="nil"/>
              <w:bottom w:val="single" w:sz="4" w:space="0" w:color="auto"/>
              <w:right w:val="single" w:sz="4" w:space="0" w:color="auto"/>
            </w:tcBorders>
            <w:shd w:val="clear" w:color="auto" w:fill="auto"/>
            <w:noWrap/>
            <w:vAlign w:val="center"/>
            <w:hideMark/>
          </w:tcPr>
          <w:p w14:paraId="7849284B" w14:textId="77777777" w:rsidR="00837862" w:rsidRPr="00837862" w:rsidRDefault="00837862" w:rsidP="00837862">
            <w:pPr>
              <w:outlineLvl w:val="0"/>
              <w:rPr>
                <w:sz w:val="28"/>
                <w:szCs w:val="28"/>
              </w:rPr>
            </w:pPr>
            <w:r w:rsidRPr="00837862">
              <w:rPr>
                <w:sz w:val="28"/>
                <w:szCs w:val="28"/>
              </w:rPr>
              <w:t xml:space="preserve">   налог на имущество</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299BC500" w14:textId="77777777" w:rsidR="00837862" w:rsidRPr="00837862" w:rsidRDefault="00837862" w:rsidP="00837862">
            <w:pPr>
              <w:jc w:val="center"/>
              <w:outlineLvl w:val="0"/>
              <w:rPr>
                <w:snapToGrid w:val="0"/>
              </w:rPr>
            </w:pPr>
            <w:r w:rsidRPr="00837862">
              <w:rPr>
                <w:snapToGrid w:val="0"/>
              </w:rPr>
              <w:t>1 216</w:t>
            </w:r>
          </w:p>
        </w:tc>
      </w:tr>
      <w:tr w:rsidR="00837862" w:rsidRPr="00837862" w14:paraId="02FA5A46" w14:textId="77777777" w:rsidTr="00293CC7">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tcPr>
          <w:p w14:paraId="7C11DFB1" w14:textId="77777777" w:rsidR="00837862" w:rsidRPr="00837862" w:rsidRDefault="00837862" w:rsidP="00837862">
            <w:pPr>
              <w:jc w:val="center"/>
              <w:outlineLvl w:val="0"/>
              <w:rPr>
                <w:sz w:val="28"/>
                <w:szCs w:val="28"/>
              </w:rPr>
            </w:pPr>
          </w:p>
        </w:tc>
        <w:tc>
          <w:tcPr>
            <w:tcW w:w="7188" w:type="dxa"/>
            <w:tcBorders>
              <w:top w:val="nil"/>
              <w:left w:val="nil"/>
              <w:bottom w:val="single" w:sz="4" w:space="0" w:color="auto"/>
              <w:right w:val="single" w:sz="4" w:space="0" w:color="auto"/>
            </w:tcBorders>
            <w:shd w:val="clear" w:color="auto" w:fill="auto"/>
            <w:noWrap/>
            <w:vAlign w:val="center"/>
          </w:tcPr>
          <w:p w14:paraId="54BF7785" w14:textId="77777777" w:rsidR="00837862" w:rsidRPr="00837862" w:rsidRDefault="00837862" w:rsidP="00837862">
            <w:pPr>
              <w:outlineLvl w:val="0"/>
              <w:rPr>
                <w:sz w:val="28"/>
                <w:szCs w:val="28"/>
              </w:rPr>
            </w:pPr>
            <w:r w:rsidRPr="00837862">
              <w:rPr>
                <w:sz w:val="28"/>
                <w:szCs w:val="28"/>
              </w:rPr>
              <w:t xml:space="preserve">   транспортный налог</w:t>
            </w:r>
          </w:p>
        </w:tc>
        <w:tc>
          <w:tcPr>
            <w:tcW w:w="1560" w:type="dxa"/>
            <w:tcBorders>
              <w:top w:val="nil"/>
              <w:left w:val="single" w:sz="4" w:space="0" w:color="auto"/>
              <w:bottom w:val="single" w:sz="4" w:space="0" w:color="auto"/>
              <w:right w:val="single" w:sz="4" w:space="0" w:color="auto"/>
            </w:tcBorders>
            <w:shd w:val="clear" w:color="auto" w:fill="auto"/>
            <w:noWrap/>
            <w:vAlign w:val="center"/>
          </w:tcPr>
          <w:p w14:paraId="50590AA6" w14:textId="77777777" w:rsidR="00837862" w:rsidRPr="00837862" w:rsidRDefault="00837862" w:rsidP="00837862">
            <w:pPr>
              <w:jc w:val="center"/>
              <w:outlineLvl w:val="0"/>
              <w:rPr>
                <w:snapToGrid w:val="0"/>
              </w:rPr>
            </w:pPr>
            <w:r w:rsidRPr="00837862">
              <w:rPr>
                <w:snapToGrid w:val="0"/>
              </w:rPr>
              <w:t>63</w:t>
            </w:r>
          </w:p>
        </w:tc>
      </w:tr>
      <w:tr w:rsidR="00837862" w:rsidRPr="00837862" w14:paraId="36A9DBFA" w14:textId="77777777" w:rsidTr="00293CC7">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5965EC58" w14:textId="77777777" w:rsidR="00837862" w:rsidRPr="00837862" w:rsidRDefault="00837862" w:rsidP="00837862">
            <w:pPr>
              <w:jc w:val="center"/>
              <w:rPr>
                <w:sz w:val="28"/>
                <w:szCs w:val="28"/>
              </w:rPr>
            </w:pPr>
            <w:r w:rsidRPr="00837862">
              <w:rPr>
                <w:sz w:val="28"/>
                <w:szCs w:val="28"/>
              </w:rPr>
              <w:t>1.5</w:t>
            </w:r>
          </w:p>
        </w:tc>
        <w:tc>
          <w:tcPr>
            <w:tcW w:w="7188" w:type="dxa"/>
            <w:tcBorders>
              <w:top w:val="nil"/>
              <w:left w:val="nil"/>
              <w:bottom w:val="single" w:sz="4" w:space="0" w:color="auto"/>
              <w:right w:val="single" w:sz="4" w:space="0" w:color="auto"/>
            </w:tcBorders>
            <w:shd w:val="clear" w:color="auto" w:fill="auto"/>
            <w:vAlign w:val="center"/>
            <w:hideMark/>
          </w:tcPr>
          <w:p w14:paraId="3628DFA9" w14:textId="77777777" w:rsidR="00837862" w:rsidRPr="00837862" w:rsidRDefault="00837862" w:rsidP="00837862">
            <w:pPr>
              <w:jc w:val="both"/>
              <w:rPr>
                <w:sz w:val="28"/>
                <w:szCs w:val="28"/>
              </w:rPr>
            </w:pPr>
            <w:r w:rsidRPr="00837862">
              <w:rPr>
                <w:sz w:val="28"/>
                <w:szCs w:val="28"/>
              </w:rPr>
              <w:t>Отчисления на социальные нужды</w:t>
            </w:r>
          </w:p>
        </w:tc>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193241" w14:textId="77777777" w:rsidR="00837862" w:rsidRPr="00837862" w:rsidRDefault="00837862" w:rsidP="00837862">
            <w:pPr>
              <w:jc w:val="center"/>
            </w:pPr>
            <w:r w:rsidRPr="00837862">
              <w:rPr>
                <w:snapToGrid w:val="0"/>
              </w:rPr>
              <w:t>9 066</w:t>
            </w:r>
          </w:p>
        </w:tc>
      </w:tr>
      <w:tr w:rsidR="00837862" w:rsidRPr="00837862" w14:paraId="00AABB08" w14:textId="77777777" w:rsidTr="00293CC7">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D68E308" w14:textId="77777777" w:rsidR="00837862" w:rsidRPr="00837862" w:rsidRDefault="00837862" w:rsidP="00837862">
            <w:pPr>
              <w:jc w:val="center"/>
              <w:rPr>
                <w:sz w:val="28"/>
                <w:szCs w:val="28"/>
              </w:rPr>
            </w:pPr>
            <w:r w:rsidRPr="00837862">
              <w:rPr>
                <w:sz w:val="28"/>
                <w:szCs w:val="28"/>
              </w:rPr>
              <w:t>1.6</w:t>
            </w:r>
          </w:p>
        </w:tc>
        <w:tc>
          <w:tcPr>
            <w:tcW w:w="7188" w:type="dxa"/>
            <w:tcBorders>
              <w:top w:val="nil"/>
              <w:left w:val="nil"/>
              <w:bottom w:val="single" w:sz="4" w:space="0" w:color="auto"/>
              <w:right w:val="single" w:sz="4" w:space="0" w:color="auto"/>
            </w:tcBorders>
            <w:shd w:val="clear" w:color="auto" w:fill="auto"/>
            <w:vAlign w:val="center"/>
            <w:hideMark/>
          </w:tcPr>
          <w:p w14:paraId="2BDA8240" w14:textId="77777777" w:rsidR="00837862" w:rsidRPr="00837862" w:rsidRDefault="00837862" w:rsidP="00837862">
            <w:pPr>
              <w:jc w:val="both"/>
              <w:rPr>
                <w:sz w:val="28"/>
                <w:szCs w:val="28"/>
              </w:rPr>
            </w:pPr>
            <w:r w:rsidRPr="00837862">
              <w:rPr>
                <w:sz w:val="28"/>
                <w:szCs w:val="28"/>
              </w:rPr>
              <w:t>Расходы по сомнительным долгам</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8C38AA4" w14:textId="77777777" w:rsidR="00837862" w:rsidRPr="00837862" w:rsidRDefault="00837862" w:rsidP="00837862">
            <w:pPr>
              <w:jc w:val="center"/>
              <w:rPr>
                <w:snapToGrid w:val="0"/>
              </w:rPr>
            </w:pPr>
            <w:r w:rsidRPr="00837862">
              <w:rPr>
                <w:snapToGrid w:val="0"/>
              </w:rPr>
              <w:t>169</w:t>
            </w:r>
          </w:p>
        </w:tc>
      </w:tr>
      <w:tr w:rsidR="00837862" w:rsidRPr="00837862" w14:paraId="0CD69F2A" w14:textId="77777777" w:rsidTr="00293CC7">
        <w:trPr>
          <w:trHeight w:val="6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0D5C25A" w14:textId="77777777" w:rsidR="00837862" w:rsidRPr="00837862" w:rsidRDefault="00837862" w:rsidP="00837862">
            <w:pPr>
              <w:jc w:val="center"/>
              <w:rPr>
                <w:sz w:val="28"/>
                <w:szCs w:val="28"/>
              </w:rPr>
            </w:pPr>
            <w:r w:rsidRPr="00837862">
              <w:rPr>
                <w:sz w:val="28"/>
                <w:szCs w:val="28"/>
              </w:rPr>
              <w:t>1.7</w:t>
            </w:r>
          </w:p>
        </w:tc>
        <w:tc>
          <w:tcPr>
            <w:tcW w:w="7188" w:type="dxa"/>
            <w:tcBorders>
              <w:top w:val="nil"/>
              <w:left w:val="nil"/>
              <w:bottom w:val="single" w:sz="4" w:space="0" w:color="auto"/>
              <w:right w:val="single" w:sz="4" w:space="0" w:color="auto"/>
            </w:tcBorders>
            <w:shd w:val="clear" w:color="auto" w:fill="auto"/>
            <w:vAlign w:val="center"/>
            <w:hideMark/>
          </w:tcPr>
          <w:p w14:paraId="138DC320" w14:textId="77777777" w:rsidR="00837862" w:rsidRPr="00837862" w:rsidRDefault="00837862" w:rsidP="00837862">
            <w:pPr>
              <w:jc w:val="both"/>
              <w:rPr>
                <w:sz w:val="28"/>
                <w:szCs w:val="28"/>
              </w:rPr>
            </w:pPr>
            <w:r w:rsidRPr="00837862">
              <w:rPr>
                <w:sz w:val="28"/>
                <w:szCs w:val="28"/>
              </w:rPr>
              <w:t>Амортизация основных средств и нематериальных активов</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0836C18" w14:textId="77777777" w:rsidR="00837862" w:rsidRPr="00837862" w:rsidRDefault="00837862" w:rsidP="00837862">
            <w:pPr>
              <w:jc w:val="center"/>
              <w:rPr>
                <w:snapToGrid w:val="0"/>
              </w:rPr>
            </w:pPr>
            <w:r w:rsidRPr="00837862">
              <w:rPr>
                <w:snapToGrid w:val="0"/>
              </w:rPr>
              <w:t>8 510</w:t>
            </w:r>
          </w:p>
        </w:tc>
      </w:tr>
      <w:tr w:rsidR="00837862" w:rsidRPr="00837862" w14:paraId="69715003" w14:textId="77777777" w:rsidTr="00293CC7">
        <w:trPr>
          <w:trHeight w:val="6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0A4C02A" w14:textId="77777777" w:rsidR="00837862" w:rsidRPr="00837862" w:rsidRDefault="00837862" w:rsidP="00837862">
            <w:pPr>
              <w:jc w:val="center"/>
              <w:rPr>
                <w:sz w:val="28"/>
                <w:szCs w:val="28"/>
              </w:rPr>
            </w:pPr>
            <w:r w:rsidRPr="00837862">
              <w:rPr>
                <w:sz w:val="28"/>
                <w:szCs w:val="28"/>
              </w:rPr>
              <w:t>1.8</w:t>
            </w:r>
          </w:p>
        </w:tc>
        <w:tc>
          <w:tcPr>
            <w:tcW w:w="7188" w:type="dxa"/>
            <w:tcBorders>
              <w:top w:val="nil"/>
              <w:left w:val="nil"/>
              <w:bottom w:val="single" w:sz="4" w:space="0" w:color="auto"/>
              <w:right w:val="single" w:sz="4" w:space="0" w:color="auto"/>
            </w:tcBorders>
            <w:shd w:val="clear" w:color="auto" w:fill="auto"/>
            <w:noWrap/>
            <w:vAlign w:val="center"/>
            <w:hideMark/>
          </w:tcPr>
          <w:p w14:paraId="6B6CBDAF" w14:textId="77777777" w:rsidR="00837862" w:rsidRPr="00837862" w:rsidRDefault="00837862" w:rsidP="00837862">
            <w:pPr>
              <w:jc w:val="both"/>
              <w:rPr>
                <w:sz w:val="28"/>
                <w:szCs w:val="28"/>
              </w:rPr>
            </w:pPr>
            <w:r w:rsidRPr="00837862">
              <w:rPr>
                <w:sz w:val="28"/>
                <w:szCs w:val="28"/>
              </w:rPr>
              <w:t>Расходы на выплаты по договорам займа и кредитным договорам, включая проценты по ним</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45B5C5C7" w14:textId="77777777" w:rsidR="00837862" w:rsidRPr="00837862" w:rsidRDefault="00837862" w:rsidP="00837862">
            <w:pPr>
              <w:jc w:val="center"/>
              <w:rPr>
                <w:snapToGrid w:val="0"/>
              </w:rPr>
            </w:pPr>
            <w:r w:rsidRPr="00837862">
              <w:rPr>
                <w:snapToGrid w:val="0"/>
              </w:rPr>
              <w:t> </w:t>
            </w:r>
          </w:p>
        </w:tc>
      </w:tr>
      <w:tr w:rsidR="00837862" w:rsidRPr="00837862" w14:paraId="30F3E672" w14:textId="77777777" w:rsidTr="00293CC7">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B17726F" w14:textId="77777777" w:rsidR="00837862" w:rsidRPr="00837862" w:rsidRDefault="00837862" w:rsidP="00837862">
            <w:pPr>
              <w:jc w:val="center"/>
              <w:rPr>
                <w:sz w:val="28"/>
                <w:szCs w:val="28"/>
              </w:rPr>
            </w:pPr>
            <w:r w:rsidRPr="00837862">
              <w:rPr>
                <w:sz w:val="28"/>
                <w:szCs w:val="28"/>
              </w:rPr>
              <w:t> </w:t>
            </w:r>
          </w:p>
        </w:tc>
        <w:tc>
          <w:tcPr>
            <w:tcW w:w="7188" w:type="dxa"/>
            <w:tcBorders>
              <w:top w:val="nil"/>
              <w:left w:val="nil"/>
              <w:bottom w:val="single" w:sz="4" w:space="0" w:color="auto"/>
              <w:right w:val="single" w:sz="4" w:space="0" w:color="auto"/>
            </w:tcBorders>
            <w:shd w:val="clear" w:color="auto" w:fill="auto"/>
            <w:noWrap/>
            <w:vAlign w:val="center"/>
            <w:hideMark/>
          </w:tcPr>
          <w:p w14:paraId="0D8DE305" w14:textId="77777777" w:rsidR="00837862" w:rsidRPr="00837862" w:rsidRDefault="00837862" w:rsidP="00837862">
            <w:pPr>
              <w:rPr>
                <w:sz w:val="28"/>
                <w:szCs w:val="28"/>
              </w:rPr>
            </w:pPr>
            <w:r w:rsidRPr="00837862">
              <w:rPr>
                <w:sz w:val="28"/>
                <w:szCs w:val="28"/>
              </w:rPr>
              <w:t>ИТОГО</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174AF05D" w14:textId="77777777" w:rsidR="00837862" w:rsidRPr="00837862" w:rsidRDefault="00837862" w:rsidP="00837862">
            <w:pPr>
              <w:jc w:val="center"/>
              <w:rPr>
                <w:snapToGrid w:val="0"/>
              </w:rPr>
            </w:pPr>
            <w:r w:rsidRPr="00837862">
              <w:rPr>
                <w:snapToGrid w:val="0"/>
              </w:rPr>
              <w:t>19 183</w:t>
            </w:r>
          </w:p>
        </w:tc>
      </w:tr>
      <w:tr w:rsidR="00837862" w:rsidRPr="00837862" w14:paraId="241B1BDD" w14:textId="77777777" w:rsidTr="00293CC7">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17DC61E8" w14:textId="77777777" w:rsidR="00837862" w:rsidRPr="00837862" w:rsidRDefault="00837862" w:rsidP="00837862">
            <w:pPr>
              <w:jc w:val="center"/>
              <w:rPr>
                <w:sz w:val="28"/>
                <w:szCs w:val="28"/>
              </w:rPr>
            </w:pPr>
            <w:r w:rsidRPr="00837862">
              <w:rPr>
                <w:sz w:val="28"/>
                <w:szCs w:val="28"/>
              </w:rPr>
              <w:lastRenderedPageBreak/>
              <w:t>2</w:t>
            </w:r>
          </w:p>
        </w:tc>
        <w:tc>
          <w:tcPr>
            <w:tcW w:w="7188" w:type="dxa"/>
            <w:tcBorders>
              <w:top w:val="nil"/>
              <w:left w:val="nil"/>
              <w:bottom w:val="single" w:sz="4" w:space="0" w:color="auto"/>
              <w:right w:val="single" w:sz="4" w:space="0" w:color="auto"/>
            </w:tcBorders>
            <w:shd w:val="clear" w:color="auto" w:fill="auto"/>
            <w:noWrap/>
            <w:vAlign w:val="center"/>
            <w:hideMark/>
          </w:tcPr>
          <w:p w14:paraId="7CA4C77C" w14:textId="77777777" w:rsidR="00837862" w:rsidRPr="00837862" w:rsidRDefault="00837862" w:rsidP="00837862">
            <w:pPr>
              <w:rPr>
                <w:sz w:val="28"/>
                <w:szCs w:val="28"/>
              </w:rPr>
            </w:pPr>
            <w:r w:rsidRPr="00837862">
              <w:rPr>
                <w:sz w:val="28"/>
                <w:szCs w:val="28"/>
              </w:rPr>
              <w:t>Налог на прибыль</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5885E7D1" w14:textId="77777777" w:rsidR="00837862" w:rsidRPr="00837862" w:rsidRDefault="00837862" w:rsidP="00837862">
            <w:pPr>
              <w:jc w:val="center"/>
              <w:rPr>
                <w:snapToGrid w:val="0"/>
              </w:rPr>
            </w:pPr>
            <w:r w:rsidRPr="00837862">
              <w:rPr>
                <w:snapToGrid w:val="0"/>
              </w:rPr>
              <w:t>85</w:t>
            </w:r>
          </w:p>
        </w:tc>
      </w:tr>
      <w:tr w:rsidR="00837862" w:rsidRPr="00837862" w14:paraId="5DD3F5CE" w14:textId="77777777" w:rsidTr="00293CC7">
        <w:trPr>
          <w:trHeight w:val="12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3F08A615" w14:textId="77777777" w:rsidR="00837862" w:rsidRPr="00837862" w:rsidRDefault="00837862" w:rsidP="00837862">
            <w:pPr>
              <w:jc w:val="center"/>
              <w:rPr>
                <w:sz w:val="28"/>
                <w:szCs w:val="28"/>
              </w:rPr>
            </w:pPr>
            <w:r w:rsidRPr="00837862">
              <w:rPr>
                <w:sz w:val="28"/>
                <w:szCs w:val="28"/>
              </w:rPr>
              <w:t>3</w:t>
            </w:r>
          </w:p>
        </w:tc>
        <w:tc>
          <w:tcPr>
            <w:tcW w:w="7188" w:type="dxa"/>
            <w:tcBorders>
              <w:top w:val="nil"/>
              <w:left w:val="nil"/>
              <w:bottom w:val="single" w:sz="4" w:space="0" w:color="auto"/>
              <w:right w:val="single" w:sz="4" w:space="0" w:color="auto"/>
            </w:tcBorders>
            <w:shd w:val="clear" w:color="auto" w:fill="auto"/>
            <w:noWrap/>
            <w:vAlign w:val="center"/>
            <w:hideMark/>
          </w:tcPr>
          <w:p w14:paraId="49D84154" w14:textId="77777777" w:rsidR="00837862" w:rsidRPr="00837862" w:rsidRDefault="00837862" w:rsidP="00837862">
            <w:pPr>
              <w:jc w:val="both"/>
              <w:rPr>
                <w:sz w:val="28"/>
                <w:szCs w:val="28"/>
              </w:rPr>
            </w:pPr>
            <w:r w:rsidRPr="00837862">
              <w:rPr>
                <w:sz w:val="28"/>
                <w:szCs w:val="28"/>
              </w:rPr>
              <w:t>Экономия, определенная в прошедшем долгосрочном периоде регулирования и подлежащая учёту в текущем долгосрочном периоде регулирования</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084F1B38" w14:textId="77777777" w:rsidR="00837862" w:rsidRPr="00837862" w:rsidRDefault="00837862" w:rsidP="00837862">
            <w:pPr>
              <w:jc w:val="center"/>
              <w:rPr>
                <w:snapToGrid w:val="0"/>
              </w:rPr>
            </w:pPr>
            <w:r w:rsidRPr="00837862">
              <w:rPr>
                <w:snapToGrid w:val="0"/>
              </w:rPr>
              <w:t>0</w:t>
            </w:r>
          </w:p>
        </w:tc>
      </w:tr>
      <w:tr w:rsidR="00837862" w:rsidRPr="00837862" w14:paraId="1D1A7FF2" w14:textId="77777777" w:rsidTr="00293CC7">
        <w:trPr>
          <w:trHeight w:val="300"/>
          <w:jc w:val="center"/>
        </w:trPr>
        <w:tc>
          <w:tcPr>
            <w:tcW w:w="776" w:type="dxa"/>
            <w:tcBorders>
              <w:top w:val="nil"/>
              <w:left w:val="single" w:sz="4" w:space="0" w:color="auto"/>
              <w:bottom w:val="single" w:sz="4" w:space="0" w:color="auto"/>
              <w:right w:val="single" w:sz="4" w:space="0" w:color="auto"/>
            </w:tcBorders>
            <w:shd w:val="clear" w:color="auto" w:fill="auto"/>
            <w:noWrap/>
            <w:vAlign w:val="center"/>
            <w:hideMark/>
          </w:tcPr>
          <w:p w14:paraId="2789BE19" w14:textId="77777777" w:rsidR="00837862" w:rsidRPr="00837862" w:rsidRDefault="00837862" w:rsidP="00837862">
            <w:pPr>
              <w:jc w:val="center"/>
              <w:rPr>
                <w:sz w:val="28"/>
                <w:szCs w:val="28"/>
              </w:rPr>
            </w:pPr>
            <w:r w:rsidRPr="00837862">
              <w:rPr>
                <w:sz w:val="28"/>
                <w:szCs w:val="28"/>
              </w:rPr>
              <w:t>4</w:t>
            </w:r>
          </w:p>
        </w:tc>
        <w:tc>
          <w:tcPr>
            <w:tcW w:w="7188" w:type="dxa"/>
            <w:tcBorders>
              <w:top w:val="nil"/>
              <w:left w:val="nil"/>
              <w:bottom w:val="single" w:sz="4" w:space="0" w:color="auto"/>
              <w:right w:val="single" w:sz="4" w:space="0" w:color="auto"/>
            </w:tcBorders>
            <w:shd w:val="clear" w:color="auto" w:fill="auto"/>
            <w:vAlign w:val="center"/>
            <w:hideMark/>
          </w:tcPr>
          <w:p w14:paraId="6A4E8BE3" w14:textId="77777777" w:rsidR="00837862" w:rsidRPr="00837862" w:rsidRDefault="00837862" w:rsidP="00837862">
            <w:pPr>
              <w:jc w:val="both"/>
              <w:rPr>
                <w:sz w:val="28"/>
                <w:szCs w:val="28"/>
              </w:rPr>
            </w:pPr>
            <w:r w:rsidRPr="00837862">
              <w:rPr>
                <w:sz w:val="28"/>
                <w:szCs w:val="28"/>
              </w:rPr>
              <w:t>Итого неподконтрольных расходов</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2597641" w14:textId="77777777" w:rsidR="00837862" w:rsidRPr="00837862" w:rsidRDefault="00837862" w:rsidP="00837862">
            <w:pPr>
              <w:jc w:val="center"/>
              <w:rPr>
                <w:snapToGrid w:val="0"/>
              </w:rPr>
            </w:pPr>
            <w:r w:rsidRPr="00837862">
              <w:rPr>
                <w:snapToGrid w:val="0"/>
              </w:rPr>
              <w:t>19 268</w:t>
            </w:r>
          </w:p>
        </w:tc>
      </w:tr>
    </w:tbl>
    <w:p w14:paraId="1CAB22B6" w14:textId="77777777" w:rsidR="00837862" w:rsidRPr="00837862" w:rsidRDefault="00837862" w:rsidP="00837862">
      <w:pPr>
        <w:autoSpaceDE w:val="0"/>
        <w:autoSpaceDN w:val="0"/>
        <w:adjustRightInd w:val="0"/>
        <w:jc w:val="both"/>
        <w:rPr>
          <w:snapToGrid w:val="0"/>
          <w:sz w:val="28"/>
          <w:szCs w:val="28"/>
          <w:lang w:eastAsia="en-US"/>
        </w:rPr>
      </w:pPr>
    </w:p>
    <w:p w14:paraId="6C5F51A4" w14:textId="77777777" w:rsidR="00837862" w:rsidRPr="00837862" w:rsidRDefault="00837862" w:rsidP="00837862">
      <w:pPr>
        <w:autoSpaceDE w:val="0"/>
        <w:autoSpaceDN w:val="0"/>
        <w:adjustRightInd w:val="0"/>
        <w:ind w:firstLine="709"/>
        <w:jc w:val="both"/>
        <w:rPr>
          <w:snapToGrid w:val="0"/>
          <w:sz w:val="28"/>
          <w:szCs w:val="28"/>
          <w:lang w:eastAsia="en-US"/>
        </w:rPr>
      </w:pPr>
      <w:r w:rsidRPr="00837862">
        <w:rPr>
          <w:snapToGrid w:val="0"/>
          <w:sz w:val="28"/>
          <w:szCs w:val="28"/>
          <w:lang w:eastAsia="en-US"/>
        </w:rPr>
        <w:t>3. Расходы на приобретение энергетических ресурсов, холодной воды, теплоносителя, определялись экспертами, исходя из фактических значений параметров расчёта тарифов, как произведение планового объёма приобретаемых ресурсов и фактических цен таких ресурсов, скорректированных на изменение объёма полезного отпуска (согласно пункту 56 Методических указаний). Расходы на топливо, как произведение планового удельного расхода условного топлива, фактического отпуска тепловой энергии с коллекторов и фактической цены условного топлива.</w:t>
      </w:r>
    </w:p>
    <w:p w14:paraId="1FCC0341" w14:textId="77777777" w:rsidR="00837862" w:rsidRPr="00837862" w:rsidRDefault="00837862" w:rsidP="00837862">
      <w:pPr>
        <w:autoSpaceDE w:val="0"/>
        <w:autoSpaceDN w:val="0"/>
        <w:adjustRightInd w:val="0"/>
        <w:ind w:firstLine="709"/>
        <w:jc w:val="both"/>
        <w:rPr>
          <w:snapToGrid w:val="0"/>
          <w:sz w:val="28"/>
          <w:szCs w:val="28"/>
          <w:lang w:eastAsia="en-US"/>
        </w:rPr>
      </w:pPr>
    </w:p>
    <w:p w14:paraId="70A5A60F" w14:textId="77777777" w:rsidR="00837862" w:rsidRPr="00837862" w:rsidRDefault="00837862" w:rsidP="00837862">
      <w:pPr>
        <w:autoSpaceDE w:val="0"/>
        <w:autoSpaceDN w:val="0"/>
        <w:adjustRightInd w:val="0"/>
        <w:ind w:firstLine="709"/>
        <w:jc w:val="both"/>
        <w:rPr>
          <w:snapToGrid w:val="0"/>
          <w:sz w:val="28"/>
          <w:szCs w:val="28"/>
          <w:lang w:eastAsia="en-US"/>
        </w:rPr>
      </w:pPr>
    </w:p>
    <w:p w14:paraId="1DE0784D" w14:textId="77777777" w:rsidR="00837862" w:rsidRPr="00837862" w:rsidRDefault="00837862" w:rsidP="00837862">
      <w:pPr>
        <w:ind w:left="1211" w:right="141"/>
        <w:jc w:val="right"/>
        <w:rPr>
          <w:snapToGrid w:val="0"/>
          <w:sz w:val="28"/>
          <w:szCs w:val="28"/>
          <w:lang w:eastAsia="en-US"/>
        </w:rPr>
      </w:pPr>
      <w:r w:rsidRPr="00837862">
        <w:rPr>
          <w:snapToGrid w:val="0"/>
          <w:sz w:val="28"/>
          <w:szCs w:val="28"/>
          <w:lang w:eastAsia="en-US"/>
        </w:rPr>
        <w:t>Таблица 5</w:t>
      </w:r>
    </w:p>
    <w:p w14:paraId="4773D659" w14:textId="77777777" w:rsidR="00837862" w:rsidRPr="00837862" w:rsidRDefault="00837862" w:rsidP="00837862">
      <w:pPr>
        <w:keepNext/>
        <w:jc w:val="center"/>
        <w:outlineLvl w:val="1"/>
        <w:rPr>
          <w:b/>
          <w:sz w:val="28"/>
          <w:szCs w:val="20"/>
          <w:lang w:eastAsia="x-none"/>
        </w:rPr>
      </w:pPr>
      <w:r w:rsidRPr="00837862">
        <w:rPr>
          <w:b/>
          <w:sz w:val="28"/>
          <w:szCs w:val="20"/>
          <w:lang w:eastAsia="x-none"/>
        </w:rPr>
        <w:t>Реестр фактических расходов на приобретение энергетических ресурсов, холодной воды и теплоносителя для реализации тепловой энергии</w:t>
      </w:r>
      <w:r w:rsidRPr="00837862">
        <w:rPr>
          <w:snapToGrid w:val="0"/>
          <w:sz w:val="28"/>
          <w:szCs w:val="28"/>
        </w:rPr>
        <w:t xml:space="preserve"> </w:t>
      </w:r>
      <w:r w:rsidRPr="00837862">
        <w:rPr>
          <w:snapToGrid w:val="0"/>
          <w:sz w:val="28"/>
          <w:szCs w:val="28"/>
        </w:rPr>
        <w:br/>
      </w:r>
      <w:r w:rsidRPr="00837862">
        <w:rPr>
          <w:b/>
          <w:sz w:val="28"/>
          <w:szCs w:val="20"/>
          <w:lang w:eastAsia="x-none"/>
        </w:rPr>
        <w:t>на потребительский рынок</w:t>
      </w:r>
    </w:p>
    <w:p w14:paraId="41F2ECE6" w14:textId="77777777" w:rsidR="00837862" w:rsidRPr="00837862" w:rsidRDefault="00837862" w:rsidP="00837862">
      <w:pPr>
        <w:jc w:val="right"/>
        <w:rPr>
          <w:sz w:val="28"/>
          <w:szCs w:val="28"/>
        </w:rPr>
      </w:pPr>
      <w:r w:rsidRPr="00837862">
        <w:rPr>
          <w:sz w:val="28"/>
          <w:szCs w:val="28"/>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6599"/>
        <w:gridCol w:w="2294"/>
      </w:tblGrid>
      <w:tr w:rsidR="00837862" w:rsidRPr="00837862" w14:paraId="404E2759" w14:textId="77777777" w:rsidTr="00293CC7">
        <w:trPr>
          <w:trHeight w:val="507"/>
          <w:jc w:val="center"/>
        </w:trPr>
        <w:tc>
          <w:tcPr>
            <w:tcW w:w="594" w:type="dxa"/>
            <w:vMerge w:val="restart"/>
            <w:shd w:val="clear" w:color="auto" w:fill="auto"/>
            <w:vAlign w:val="center"/>
            <w:hideMark/>
          </w:tcPr>
          <w:p w14:paraId="1F7701DB" w14:textId="77777777" w:rsidR="00837862" w:rsidRPr="00837862" w:rsidRDefault="00837862" w:rsidP="00837862">
            <w:pPr>
              <w:jc w:val="center"/>
              <w:rPr>
                <w:sz w:val="28"/>
                <w:szCs w:val="28"/>
              </w:rPr>
            </w:pPr>
            <w:r w:rsidRPr="00837862">
              <w:rPr>
                <w:sz w:val="28"/>
                <w:szCs w:val="28"/>
              </w:rPr>
              <w:t>№ п/п</w:t>
            </w:r>
          </w:p>
        </w:tc>
        <w:tc>
          <w:tcPr>
            <w:tcW w:w="6607" w:type="dxa"/>
            <w:vMerge w:val="restart"/>
            <w:shd w:val="clear" w:color="auto" w:fill="auto"/>
            <w:vAlign w:val="center"/>
            <w:hideMark/>
          </w:tcPr>
          <w:p w14:paraId="338F0148" w14:textId="77777777" w:rsidR="00837862" w:rsidRPr="00837862" w:rsidRDefault="00837862" w:rsidP="00837862">
            <w:pPr>
              <w:jc w:val="center"/>
              <w:rPr>
                <w:sz w:val="28"/>
                <w:szCs w:val="28"/>
              </w:rPr>
            </w:pPr>
            <w:r w:rsidRPr="00837862">
              <w:rPr>
                <w:sz w:val="28"/>
                <w:szCs w:val="28"/>
              </w:rPr>
              <w:t>Наименование ресурса</w:t>
            </w:r>
          </w:p>
        </w:tc>
        <w:tc>
          <w:tcPr>
            <w:tcW w:w="2297" w:type="dxa"/>
            <w:vMerge w:val="restart"/>
            <w:shd w:val="clear" w:color="auto" w:fill="auto"/>
            <w:vAlign w:val="center"/>
            <w:hideMark/>
          </w:tcPr>
          <w:p w14:paraId="1030EF04" w14:textId="77777777" w:rsidR="00837862" w:rsidRPr="00837862" w:rsidRDefault="00837862" w:rsidP="00837862">
            <w:pPr>
              <w:jc w:val="center"/>
              <w:rPr>
                <w:sz w:val="28"/>
                <w:szCs w:val="28"/>
              </w:rPr>
            </w:pPr>
            <w:r w:rsidRPr="00837862">
              <w:rPr>
                <w:sz w:val="28"/>
                <w:szCs w:val="28"/>
              </w:rPr>
              <w:t>Факт</w:t>
            </w:r>
            <w:r w:rsidRPr="00837862">
              <w:rPr>
                <w:sz w:val="28"/>
                <w:szCs w:val="28"/>
              </w:rPr>
              <w:br/>
              <w:t>2021 года</w:t>
            </w:r>
          </w:p>
        </w:tc>
      </w:tr>
      <w:tr w:rsidR="00837862" w:rsidRPr="00837862" w14:paraId="63E86B88" w14:textId="77777777" w:rsidTr="00293CC7">
        <w:trPr>
          <w:trHeight w:val="507"/>
          <w:jc w:val="center"/>
        </w:trPr>
        <w:tc>
          <w:tcPr>
            <w:tcW w:w="594" w:type="dxa"/>
            <w:vMerge/>
            <w:shd w:val="clear" w:color="auto" w:fill="auto"/>
            <w:hideMark/>
          </w:tcPr>
          <w:p w14:paraId="11485255" w14:textId="77777777" w:rsidR="00837862" w:rsidRPr="00837862" w:rsidRDefault="00837862" w:rsidP="00837862">
            <w:pPr>
              <w:jc w:val="both"/>
              <w:rPr>
                <w:sz w:val="28"/>
                <w:szCs w:val="28"/>
              </w:rPr>
            </w:pPr>
          </w:p>
        </w:tc>
        <w:tc>
          <w:tcPr>
            <w:tcW w:w="6607" w:type="dxa"/>
            <w:vMerge/>
            <w:shd w:val="clear" w:color="auto" w:fill="auto"/>
            <w:hideMark/>
          </w:tcPr>
          <w:p w14:paraId="1E8B47EB" w14:textId="77777777" w:rsidR="00837862" w:rsidRPr="00837862" w:rsidRDefault="00837862" w:rsidP="00837862">
            <w:pPr>
              <w:jc w:val="both"/>
              <w:rPr>
                <w:sz w:val="28"/>
                <w:szCs w:val="28"/>
              </w:rPr>
            </w:pPr>
          </w:p>
        </w:tc>
        <w:tc>
          <w:tcPr>
            <w:tcW w:w="2297" w:type="dxa"/>
            <w:vMerge/>
            <w:shd w:val="clear" w:color="auto" w:fill="auto"/>
            <w:hideMark/>
          </w:tcPr>
          <w:p w14:paraId="6052CF52" w14:textId="77777777" w:rsidR="00837862" w:rsidRPr="00837862" w:rsidRDefault="00837862" w:rsidP="00837862">
            <w:pPr>
              <w:jc w:val="both"/>
              <w:rPr>
                <w:sz w:val="28"/>
                <w:szCs w:val="28"/>
              </w:rPr>
            </w:pPr>
          </w:p>
        </w:tc>
      </w:tr>
      <w:tr w:rsidR="00837862" w:rsidRPr="00837862" w14:paraId="21C88717" w14:textId="77777777" w:rsidTr="00293CC7">
        <w:trPr>
          <w:trHeight w:val="353"/>
          <w:jc w:val="center"/>
        </w:trPr>
        <w:tc>
          <w:tcPr>
            <w:tcW w:w="594" w:type="dxa"/>
            <w:shd w:val="clear" w:color="auto" w:fill="auto"/>
            <w:vAlign w:val="center"/>
            <w:hideMark/>
          </w:tcPr>
          <w:p w14:paraId="66722C14" w14:textId="77777777" w:rsidR="00837862" w:rsidRPr="00837862" w:rsidRDefault="00837862" w:rsidP="00837862">
            <w:pPr>
              <w:jc w:val="center"/>
              <w:rPr>
                <w:sz w:val="28"/>
                <w:szCs w:val="28"/>
              </w:rPr>
            </w:pPr>
            <w:r w:rsidRPr="00837862">
              <w:rPr>
                <w:sz w:val="28"/>
                <w:szCs w:val="28"/>
              </w:rPr>
              <w:t>1</w:t>
            </w:r>
          </w:p>
        </w:tc>
        <w:tc>
          <w:tcPr>
            <w:tcW w:w="6607" w:type="dxa"/>
            <w:shd w:val="clear" w:color="auto" w:fill="auto"/>
            <w:vAlign w:val="center"/>
            <w:hideMark/>
          </w:tcPr>
          <w:p w14:paraId="4511D5C7" w14:textId="77777777" w:rsidR="00837862" w:rsidRPr="00837862" w:rsidRDefault="00837862" w:rsidP="00837862">
            <w:pPr>
              <w:rPr>
                <w:sz w:val="28"/>
                <w:szCs w:val="28"/>
              </w:rPr>
            </w:pPr>
            <w:r w:rsidRPr="00837862">
              <w:rPr>
                <w:sz w:val="28"/>
                <w:szCs w:val="28"/>
              </w:rPr>
              <w:t>Расходы на топливо</w:t>
            </w:r>
          </w:p>
        </w:tc>
        <w:tc>
          <w:tcPr>
            <w:tcW w:w="22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8431D51" w14:textId="77777777" w:rsidR="00837862" w:rsidRPr="00837862" w:rsidRDefault="00837862" w:rsidP="00837862">
            <w:pPr>
              <w:jc w:val="center"/>
            </w:pPr>
            <w:r w:rsidRPr="00837862">
              <w:rPr>
                <w:snapToGrid w:val="0"/>
              </w:rPr>
              <w:t>26 549</w:t>
            </w:r>
          </w:p>
        </w:tc>
      </w:tr>
      <w:tr w:rsidR="00837862" w:rsidRPr="00837862" w14:paraId="76788945" w14:textId="77777777" w:rsidTr="00293CC7">
        <w:trPr>
          <w:trHeight w:val="353"/>
          <w:jc w:val="center"/>
        </w:trPr>
        <w:tc>
          <w:tcPr>
            <w:tcW w:w="594" w:type="dxa"/>
            <w:shd w:val="clear" w:color="auto" w:fill="auto"/>
            <w:vAlign w:val="center"/>
            <w:hideMark/>
          </w:tcPr>
          <w:p w14:paraId="24F34EF4" w14:textId="77777777" w:rsidR="00837862" w:rsidRPr="00837862" w:rsidRDefault="00837862" w:rsidP="00837862">
            <w:pPr>
              <w:jc w:val="center"/>
              <w:rPr>
                <w:sz w:val="28"/>
                <w:szCs w:val="28"/>
              </w:rPr>
            </w:pPr>
            <w:r w:rsidRPr="00837862">
              <w:rPr>
                <w:sz w:val="28"/>
                <w:szCs w:val="28"/>
              </w:rPr>
              <w:t>2</w:t>
            </w:r>
          </w:p>
        </w:tc>
        <w:tc>
          <w:tcPr>
            <w:tcW w:w="6607" w:type="dxa"/>
            <w:shd w:val="clear" w:color="auto" w:fill="auto"/>
            <w:vAlign w:val="center"/>
            <w:hideMark/>
          </w:tcPr>
          <w:p w14:paraId="2528B910" w14:textId="77777777" w:rsidR="00837862" w:rsidRPr="00837862" w:rsidRDefault="00837862" w:rsidP="00837862">
            <w:pPr>
              <w:rPr>
                <w:sz w:val="28"/>
                <w:szCs w:val="28"/>
              </w:rPr>
            </w:pPr>
            <w:r w:rsidRPr="00837862">
              <w:rPr>
                <w:sz w:val="28"/>
                <w:szCs w:val="28"/>
              </w:rPr>
              <w:t>Расходы на электрическую энергию</w:t>
            </w:r>
          </w:p>
        </w:tc>
        <w:tc>
          <w:tcPr>
            <w:tcW w:w="2297" w:type="dxa"/>
            <w:tcBorders>
              <w:top w:val="nil"/>
              <w:left w:val="single" w:sz="4" w:space="0" w:color="auto"/>
              <w:bottom w:val="single" w:sz="4" w:space="0" w:color="auto"/>
              <w:right w:val="single" w:sz="4" w:space="0" w:color="auto"/>
            </w:tcBorders>
            <w:shd w:val="clear" w:color="000000" w:fill="FFFFFF"/>
            <w:vAlign w:val="center"/>
            <w:hideMark/>
          </w:tcPr>
          <w:p w14:paraId="26506D29" w14:textId="77777777" w:rsidR="00837862" w:rsidRPr="00837862" w:rsidRDefault="00837862" w:rsidP="00837862">
            <w:pPr>
              <w:jc w:val="center"/>
              <w:rPr>
                <w:snapToGrid w:val="0"/>
              </w:rPr>
            </w:pPr>
            <w:r w:rsidRPr="00837862">
              <w:rPr>
                <w:snapToGrid w:val="0"/>
              </w:rPr>
              <w:t>8 711</w:t>
            </w:r>
          </w:p>
        </w:tc>
      </w:tr>
      <w:tr w:rsidR="00837862" w:rsidRPr="00837862" w14:paraId="4258DEDB" w14:textId="77777777" w:rsidTr="00293CC7">
        <w:trPr>
          <w:trHeight w:val="353"/>
          <w:jc w:val="center"/>
        </w:trPr>
        <w:tc>
          <w:tcPr>
            <w:tcW w:w="594" w:type="dxa"/>
            <w:shd w:val="clear" w:color="auto" w:fill="auto"/>
            <w:vAlign w:val="center"/>
            <w:hideMark/>
          </w:tcPr>
          <w:p w14:paraId="093711EF" w14:textId="77777777" w:rsidR="00837862" w:rsidRPr="00837862" w:rsidRDefault="00837862" w:rsidP="00837862">
            <w:pPr>
              <w:jc w:val="center"/>
              <w:rPr>
                <w:sz w:val="28"/>
                <w:szCs w:val="28"/>
              </w:rPr>
            </w:pPr>
            <w:r w:rsidRPr="00837862">
              <w:rPr>
                <w:sz w:val="28"/>
                <w:szCs w:val="28"/>
              </w:rPr>
              <w:t>3</w:t>
            </w:r>
          </w:p>
        </w:tc>
        <w:tc>
          <w:tcPr>
            <w:tcW w:w="6607" w:type="dxa"/>
            <w:shd w:val="clear" w:color="auto" w:fill="auto"/>
            <w:vAlign w:val="center"/>
            <w:hideMark/>
          </w:tcPr>
          <w:p w14:paraId="20B7A6AA" w14:textId="77777777" w:rsidR="00837862" w:rsidRPr="00837862" w:rsidRDefault="00837862" w:rsidP="00837862">
            <w:pPr>
              <w:rPr>
                <w:sz w:val="28"/>
                <w:szCs w:val="28"/>
              </w:rPr>
            </w:pPr>
            <w:r w:rsidRPr="00837862">
              <w:rPr>
                <w:sz w:val="28"/>
                <w:szCs w:val="28"/>
              </w:rPr>
              <w:t>Расходы на тепловую энергию</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14:paraId="40817B02" w14:textId="77777777" w:rsidR="00837862" w:rsidRPr="00837862" w:rsidRDefault="00837862" w:rsidP="00837862">
            <w:pPr>
              <w:jc w:val="center"/>
              <w:rPr>
                <w:snapToGrid w:val="0"/>
              </w:rPr>
            </w:pPr>
            <w:r w:rsidRPr="00837862">
              <w:rPr>
                <w:snapToGrid w:val="0"/>
              </w:rPr>
              <w:t>0</w:t>
            </w:r>
          </w:p>
        </w:tc>
      </w:tr>
      <w:tr w:rsidR="00837862" w:rsidRPr="00837862" w14:paraId="515052D5" w14:textId="77777777" w:rsidTr="00293CC7">
        <w:trPr>
          <w:trHeight w:val="353"/>
          <w:jc w:val="center"/>
        </w:trPr>
        <w:tc>
          <w:tcPr>
            <w:tcW w:w="594" w:type="dxa"/>
            <w:shd w:val="clear" w:color="auto" w:fill="auto"/>
            <w:vAlign w:val="center"/>
            <w:hideMark/>
          </w:tcPr>
          <w:p w14:paraId="666A5D4F" w14:textId="77777777" w:rsidR="00837862" w:rsidRPr="00837862" w:rsidRDefault="00837862" w:rsidP="00837862">
            <w:pPr>
              <w:jc w:val="center"/>
              <w:rPr>
                <w:sz w:val="28"/>
                <w:szCs w:val="28"/>
              </w:rPr>
            </w:pPr>
            <w:r w:rsidRPr="00837862">
              <w:rPr>
                <w:sz w:val="28"/>
                <w:szCs w:val="28"/>
              </w:rPr>
              <w:t>4</w:t>
            </w:r>
          </w:p>
        </w:tc>
        <w:tc>
          <w:tcPr>
            <w:tcW w:w="6607" w:type="dxa"/>
            <w:shd w:val="clear" w:color="auto" w:fill="auto"/>
            <w:vAlign w:val="center"/>
            <w:hideMark/>
          </w:tcPr>
          <w:p w14:paraId="198A932B" w14:textId="77777777" w:rsidR="00837862" w:rsidRPr="00837862" w:rsidRDefault="00837862" w:rsidP="00837862">
            <w:pPr>
              <w:rPr>
                <w:sz w:val="28"/>
                <w:szCs w:val="28"/>
              </w:rPr>
            </w:pPr>
            <w:r w:rsidRPr="00837862">
              <w:rPr>
                <w:sz w:val="28"/>
                <w:szCs w:val="28"/>
              </w:rPr>
              <w:t>Расходы на холодную воду</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14:paraId="743C8893" w14:textId="77777777" w:rsidR="00837862" w:rsidRPr="00837862" w:rsidRDefault="00837862" w:rsidP="00837862">
            <w:pPr>
              <w:jc w:val="center"/>
              <w:rPr>
                <w:snapToGrid w:val="0"/>
              </w:rPr>
            </w:pPr>
            <w:r w:rsidRPr="00837862">
              <w:rPr>
                <w:snapToGrid w:val="0"/>
              </w:rPr>
              <w:t>39</w:t>
            </w:r>
          </w:p>
        </w:tc>
      </w:tr>
      <w:tr w:rsidR="00837862" w:rsidRPr="00837862" w14:paraId="3AD00BD3" w14:textId="77777777" w:rsidTr="00293CC7">
        <w:trPr>
          <w:trHeight w:val="353"/>
          <w:jc w:val="center"/>
        </w:trPr>
        <w:tc>
          <w:tcPr>
            <w:tcW w:w="594" w:type="dxa"/>
            <w:shd w:val="clear" w:color="auto" w:fill="auto"/>
            <w:vAlign w:val="center"/>
            <w:hideMark/>
          </w:tcPr>
          <w:p w14:paraId="118690B8" w14:textId="77777777" w:rsidR="00837862" w:rsidRPr="00837862" w:rsidRDefault="00837862" w:rsidP="00837862">
            <w:pPr>
              <w:jc w:val="center"/>
              <w:rPr>
                <w:sz w:val="28"/>
                <w:szCs w:val="28"/>
              </w:rPr>
            </w:pPr>
            <w:r w:rsidRPr="00837862">
              <w:rPr>
                <w:sz w:val="28"/>
                <w:szCs w:val="28"/>
              </w:rPr>
              <w:t>5</w:t>
            </w:r>
          </w:p>
        </w:tc>
        <w:tc>
          <w:tcPr>
            <w:tcW w:w="6607" w:type="dxa"/>
            <w:shd w:val="clear" w:color="auto" w:fill="auto"/>
            <w:vAlign w:val="center"/>
            <w:hideMark/>
          </w:tcPr>
          <w:p w14:paraId="726AA66D" w14:textId="77777777" w:rsidR="00837862" w:rsidRPr="00837862" w:rsidRDefault="00837862" w:rsidP="00837862">
            <w:pPr>
              <w:rPr>
                <w:sz w:val="28"/>
                <w:szCs w:val="28"/>
              </w:rPr>
            </w:pPr>
            <w:r w:rsidRPr="00837862">
              <w:rPr>
                <w:sz w:val="28"/>
                <w:szCs w:val="28"/>
              </w:rPr>
              <w:t>Расходы на теплоноситель</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14:paraId="007F9DA9" w14:textId="77777777" w:rsidR="00837862" w:rsidRPr="00837862" w:rsidRDefault="00837862" w:rsidP="00837862">
            <w:pPr>
              <w:jc w:val="center"/>
              <w:rPr>
                <w:snapToGrid w:val="0"/>
              </w:rPr>
            </w:pPr>
            <w:r w:rsidRPr="00837862">
              <w:rPr>
                <w:snapToGrid w:val="0"/>
              </w:rPr>
              <w:t>0</w:t>
            </w:r>
          </w:p>
        </w:tc>
      </w:tr>
      <w:tr w:rsidR="00837862" w:rsidRPr="00837862" w14:paraId="373E3C88" w14:textId="77777777" w:rsidTr="00293CC7">
        <w:trPr>
          <w:trHeight w:val="353"/>
          <w:jc w:val="center"/>
        </w:trPr>
        <w:tc>
          <w:tcPr>
            <w:tcW w:w="594" w:type="dxa"/>
            <w:shd w:val="clear" w:color="auto" w:fill="auto"/>
            <w:vAlign w:val="center"/>
            <w:hideMark/>
          </w:tcPr>
          <w:p w14:paraId="5A6276AB" w14:textId="77777777" w:rsidR="00837862" w:rsidRPr="00837862" w:rsidRDefault="00837862" w:rsidP="00837862">
            <w:pPr>
              <w:jc w:val="center"/>
              <w:rPr>
                <w:sz w:val="28"/>
                <w:szCs w:val="28"/>
              </w:rPr>
            </w:pPr>
            <w:r w:rsidRPr="00837862">
              <w:rPr>
                <w:sz w:val="28"/>
                <w:szCs w:val="28"/>
              </w:rPr>
              <w:t>6</w:t>
            </w:r>
          </w:p>
        </w:tc>
        <w:tc>
          <w:tcPr>
            <w:tcW w:w="6607" w:type="dxa"/>
            <w:shd w:val="clear" w:color="auto" w:fill="auto"/>
            <w:vAlign w:val="center"/>
            <w:hideMark/>
          </w:tcPr>
          <w:p w14:paraId="0E6F5B56" w14:textId="77777777" w:rsidR="00837862" w:rsidRPr="00837862" w:rsidRDefault="00837862" w:rsidP="00837862">
            <w:pPr>
              <w:rPr>
                <w:sz w:val="28"/>
                <w:szCs w:val="28"/>
              </w:rPr>
            </w:pPr>
            <w:r w:rsidRPr="00837862">
              <w:rPr>
                <w:sz w:val="28"/>
                <w:szCs w:val="28"/>
              </w:rPr>
              <w:t>ИТОГО:</w:t>
            </w:r>
          </w:p>
          <w:p w14:paraId="610FA438" w14:textId="77777777" w:rsidR="00837862" w:rsidRPr="00837862" w:rsidRDefault="00837862" w:rsidP="00837862">
            <w:pPr>
              <w:autoSpaceDE w:val="0"/>
              <w:autoSpaceDN w:val="0"/>
              <w:adjustRightInd w:val="0"/>
              <w:jc w:val="both"/>
              <w:rPr>
                <w:sz w:val="28"/>
                <w:szCs w:val="28"/>
              </w:rPr>
            </w:pPr>
            <w:r w:rsidRPr="00837862">
              <w:rPr>
                <w:sz w:val="28"/>
                <w:szCs w:val="28"/>
              </w:rPr>
              <w:t>(Стр. 6 = стр. 1 + стр.2 + стр. 3 + стр. 4 + стр. 5.)</w:t>
            </w:r>
          </w:p>
        </w:tc>
        <w:tc>
          <w:tcPr>
            <w:tcW w:w="2297" w:type="dxa"/>
            <w:tcBorders>
              <w:top w:val="nil"/>
              <w:left w:val="single" w:sz="4" w:space="0" w:color="auto"/>
              <w:bottom w:val="single" w:sz="4" w:space="0" w:color="auto"/>
              <w:right w:val="single" w:sz="4" w:space="0" w:color="auto"/>
            </w:tcBorders>
            <w:shd w:val="clear" w:color="auto" w:fill="auto"/>
            <w:vAlign w:val="center"/>
            <w:hideMark/>
          </w:tcPr>
          <w:p w14:paraId="301BD81A" w14:textId="77777777" w:rsidR="00837862" w:rsidRPr="00837862" w:rsidRDefault="00837862" w:rsidP="00837862">
            <w:pPr>
              <w:jc w:val="center"/>
              <w:rPr>
                <w:snapToGrid w:val="0"/>
              </w:rPr>
            </w:pPr>
            <w:r w:rsidRPr="00837862">
              <w:rPr>
                <w:snapToGrid w:val="0"/>
              </w:rPr>
              <w:t>35 299</w:t>
            </w:r>
          </w:p>
        </w:tc>
      </w:tr>
    </w:tbl>
    <w:p w14:paraId="69A4F423" w14:textId="77777777" w:rsidR="00837862" w:rsidRPr="00837862" w:rsidRDefault="00837862" w:rsidP="00837862">
      <w:pPr>
        <w:autoSpaceDE w:val="0"/>
        <w:autoSpaceDN w:val="0"/>
        <w:adjustRightInd w:val="0"/>
        <w:jc w:val="both"/>
        <w:rPr>
          <w:snapToGrid w:val="0"/>
          <w:sz w:val="28"/>
          <w:szCs w:val="28"/>
          <w:lang w:eastAsia="en-US"/>
        </w:rPr>
      </w:pPr>
    </w:p>
    <w:p w14:paraId="7836CE89" w14:textId="77777777" w:rsidR="00837862" w:rsidRPr="00837862" w:rsidRDefault="00837862" w:rsidP="00837862">
      <w:pPr>
        <w:autoSpaceDE w:val="0"/>
        <w:autoSpaceDN w:val="0"/>
        <w:adjustRightInd w:val="0"/>
        <w:ind w:firstLine="709"/>
        <w:jc w:val="both"/>
        <w:rPr>
          <w:snapToGrid w:val="0"/>
          <w:sz w:val="28"/>
          <w:szCs w:val="28"/>
          <w:lang w:eastAsia="en-US"/>
        </w:rPr>
      </w:pPr>
      <w:r w:rsidRPr="00837862">
        <w:rPr>
          <w:snapToGrid w:val="0"/>
          <w:sz w:val="28"/>
          <w:szCs w:val="28"/>
          <w:lang w:eastAsia="en-US"/>
        </w:rPr>
        <w:t xml:space="preserve">4. В обоснование затрат по фактической прибыли, в размере </w:t>
      </w:r>
      <w:r w:rsidRPr="00837862">
        <w:rPr>
          <w:snapToGrid w:val="0"/>
          <w:sz w:val="28"/>
          <w:szCs w:val="28"/>
          <w:lang w:eastAsia="en-US"/>
        </w:rPr>
        <w:br/>
        <w:t>426 тыс. руб. организацией представлены следующие документы:</w:t>
      </w:r>
    </w:p>
    <w:p w14:paraId="699E4638" w14:textId="77777777" w:rsidR="00837862" w:rsidRPr="00837862" w:rsidRDefault="00837862" w:rsidP="00837862">
      <w:pPr>
        <w:autoSpaceDE w:val="0"/>
        <w:autoSpaceDN w:val="0"/>
        <w:adjustRightInd w:val="0"/>
        <w:ind w:firstLine="709"/>
        <w:jc w:val="both"/>
        <w:rPr>
          <w:snapToGrid w:val="0"/>
          <w:sz w:val="28"/>
          <w:szCs w:val="28"/>
          <w:lang w:eastAsia="en-US"/>
        </w:rPr>
      </w:pPr>
      <w:r w:rsidRPr="00837862">
        <w:rPr>
          <w:snapToGrid w:val="0"/>
          <w:sz w:val="28"/>
          <w:szCs w:val="28"/>
          <w:lang w:eastAsia="en-US"/>
        </w:rPr>
        <w:t>Плановые и фактические показатели по производству и реализации тепловой энергии ООО «Ясная поляна» за 2021 год, в разрезе затрат на выплаты социального характера (стр. 14-15 том 1).</w:t>
      </w:r>
    </w:p>
    <w:p w14:paraId="77F8B446" w14:textId="77777777" w:rsidR="00837862" w:rsidRPr="00837862" w:rsidRDefault="00837862" w:rsidP="00837862">
      <w:pPr>
        <w:autoSpaceDE w:val="0"/>
        <w:autoSpaceDN w:val="0"/>
        <w:adjustRightInd w:val="0"/>
        <w:ind w:firstLine="709"/>
        <w:jc w:val="both"/>
        <w:rPr>
          <w:snapToGrid w:val="0"/>
          <w:sz w:val="28"/>
          <w:szCs w:val="28"/>
          <w:lang w:eastAsia="en-US"/>
        </w:rPr>
      </w:pPr>
      <w:r w:rsidRPr="00837862">
        <w:rPr>
          <w:snapToGrid w:val="0"/>
          <w:sz w:val="28"/>
          <w:szCs w:val="28"/>
          <w:lang w:eastAsia="en-US"/>
        </w:rPr>
        <w:t>отчётная форма BALANCE.CALC.TARIFF.WARM.2021.FACT, в разрезе выплат социального характера.</w:t>
      </w:r>
    </w:p>
    <w:p w14:paraId="1B28CAC8" w14:textId="77777777" w:rsidR="00837862" w:rsidRPr="00837862" w:rsidRDefault="00837862" w:rsidP="00837862">
      <w:pPr>
        <w:autoSpaceDE w:val="0"/>
        <w:autoSpaceDN w:val="0"/>
        <w:adjustRightInd w:val="0"/>
        <w:ind w:firstLine="709"/>
        <w:jc w:val="both"/>
        <w:rPr>
          <w:snapToGrid w:val="0"/>
          <w:sz w:val="28"/>
          <w:szCs w:val="28"/>
          <w:lang w:eastAsia="en-US"/>
        </w:rPr>
      </w:pPr>
      <w:r w:rsidRPr="00837862">
        <w:rPr>
          <w:snapToGrid w:val="0"/>
          <w:sz w:val="28"/>
          <w:szCs w:val="28"/>
          <w:lang w:eastAsia="en-US"/>
        </w:rPr>
        <w:t>Расчёт социальных выплат за 2021 год (стр. 1677 том 5).</w:t>
      </w:r>
    </w:p>
    <w:p w14:paraId="06F81D1F" w14:textId="77777777" w:rsidR="00837862" w:rsidRPr="00837862" w:rsidRDefault="00837862" w:rsidP="00837862">
      <w:pPr>
        <w:autoSpaceDE w:val="0"/>
        <w:autoSpaceDN w:val="0"/>
        <w:adjustRightInd w:val="0"/>
        <w:ind w:firstLine="709"/>
        <w:jc w:val="both"/>
        <w:rPr>
          <w:snapToGrid w:val="0"/>
          <w:sz w:val="28"/>
          <w:szCs w:val="28"/>
          <w:lang w:eastAsia="en-US"/>
        </w:rPr>
      </w:pPr>
      <w:r w:rsidRPr="00837862">
        <w:rPr>
          <w:snapToGrid w:val="0"/>
          <w:sz w:val="28"/>
          <w:szCs w:val="28"/>
          <w:lang w:eastAsia="en-US"/>
        </w:rPr>
        <w:t>Расчёт социальных выплат за 2021 год (стр. 1679 том 5).</w:t>
      </w:r>
    </w:p>
    <w:p w14:paraId="7781E628" w14:textId="77777777" w:rsidR="00837862" w:rsidRPr="00837862" w:rsidRDefault="00837862" w:rsidP="00837862">
      <w:pPr>
        <w:autoSpaceDE w:val="0"/>
        <w:autoSpaceDN w:val="0"/>
        <w:adjustRightInd w:val="0"/>
        <w:ind w:firstLine="709"/>
        <w:jc w:val="both"/>
        <w:rPr>
          <w:snapToGrid w:val="0"/>
          <w:sz w:val="28"/>
          <w:szCs w:val="28"/>
          <w:lang w:eastAsia="en-US"/>
        </w:rPr>
      </w:pPr>
      <w:r w:rsidRPr="00837862">
        <w:rPr>
          <w:snapToGrid w:val="0"/>
          <w:sz w:val="28"/>
          <w:szCs w:val="28"/>
          <w:lang w:eastAsia="en-US"/>
        </w:rPr>
        <w:t xml:space="preserve">Коллективный договор (стр. 1824-1873 том 5). Зарегистрирован Министерством труда и занятости населения Кузбасса в едином реестре </w:t>
      </w:r>
      <w:r w:rsidRPr="00837862">
        <w:rPr>
          <w:snapToGrid w:val="0"/>
          <w:sz w:val="28"/>
          <w:szCs w:val="28"/>
          <w:lang w:eastAsia="en-US"/>
        </w:rPr>
        <w:lastRenderedPageBreak/>
        <w:t>коллективных договоров и соглашений Кемеровской области - Кузбасса (от 12.11.2021 № 873).</w:t>
      </w:r>
    </w:p>
    <w:p w14:paraId="4D6779B4" w14:textId="77777777" w:rsidR="00837862" w:rsidRPr="00837862" w:rsidRDefault="00837862" w:rsidP="00837862">
      <w:pPr>
        <w:autoSpaceDE w:val="0"/>
        <w:autoSpaceDN w:val="0"/>
        <w:adjustRightInd w:val="0"/>
        <w:ind w:firstLine="709"/>
        <w:jc w:val="both"/>
        <w:rPr>
          <w:snapToGrid w:val="0"/>
          <w:sz w:val="28"/>
          <w:szCs w:val="28"/>
          <w:lang w:eastAsia="en-US"/>
        </w:rPr>
      </w:pPr>
      <w:r w:rsidRPr="00837862">
        <w:rPr>
          <w:snapToGrid w:val="0"/>
          <w:sz w:val="28"/>
          <w:szCs w:val="28"/>
          <w:lang w:eastAsia="en-US"/>
        </w:rPr>
        <w:t xml:space="preserve">Так как ООО «Ясная поляна» имеет зарегистрированный должным образом коллективный договор, имеющий перечень выплат, осуществляемый организацией работникам, эксперты предлагает к включению в НВВ на 2023 год сумму затрат по данной статье на уровне предложения организации в размере </w:t>
      </w:r>
      <w:r w:rsidRPr="00837862">
        <w:rPr>
          <w:b/>
          <w:snapToGrid w:val="0"/>
          <w:sz w:val="28"/>
          <w:szCs w:val="28"/>
          <w:lang w:eastAsia="en-US"/>
        </w:rPr>
        <w:t>426 тыс. руб.</w:t>
      </w:r>
    </w:p>
    <w:p w14:paraId="15B4BAE5" w14:textId="77777777" w:rsidR="00837862" w:rsidRPr="00837862" w:rsidRDefault="00837862" w:rsidP="00837862">
      <w:pPr>
        <w:autoSpaceDE w:val="0"/>
        <w:autoSpaceDN w:val="0"/>
        <w:adjustRightInd w:val="0"/>
        <w:ind w:firstLine="709"/>
        <w:jc w:val="both"/>
        <w:rPr>
          <w:snapToGrid w:val="0"/>
          <w:sz w:val="28"/>
          <w:szCs w:val="28"/>
          <w:lang w:eastAsia="en-US"/>
        </w:rPr>
      </w:pPr>
    </w:p>
    <w:p w14:paraId="5172A820" w14:textId="77777777" w:rsidR="00837862" w:rsidRPr="00837862" w:rsidRDefault="00837862" w:rsidP="00837862">
      <w:pPr>
        <w:ind w:left="1211" w:right="-1"/>
        <w:jc w:val="right"/>
        <w:rPr>
          <w:snapToGrid w:val="0"/>
          <w:sz w:val="28"/>
          <w:szCs w:val="28"/>
          <w:lang w:eastAsia="en-US"/>
        </w:rPr>
      </w:pPr>
      <w:r w:rsidRPr="00837862">
        <w:rPr>
          <w:snapToGrid w:val="0"/>
          <w:sz w:val="28"/>
          <w:szCs w:val="28"/>
          <w:lang w:eastAsia="en-US"/>
        </w:rPr>
        <w:br w:type="page"/>
      </w:r>
      <w:r w:rsidRPr="00837862">
        <w:rPr>
          <w:snapToGrid w:val="0"/>
          <w:sz w:val="28"/>
          <w:szCs w:val="28"/>
          <w:lang w:eastAsia="en-US"/>
        </w:rPr>
        <w:lastRenderedPageBreak/>
        <w:t>Таблица 6</w:t>
      </w:r>
    </w:p>
    <w:p w14:paraId="36A8B1A9" w14:textId="77777777" w:rsidR="00837862" w:rsidRPr="00837862" w:rsidRDefault="00837862" w:rsidP="00837862">
      <w:pPr>
        <w:jc w:val="center"/>
        <w:rPr>
          <w:b/>
          <w:snapToGrid w:val="0"/>
          <w:sz w:val="28"/>
          <w:szCs w:val="28"/>
        </w:rPr>
      </w:pPr>
      <w:r w:rsidRPr="00837862">
        <w:rPr>
          <w:b/>
          <w:snapToGrid w:val="0"/>
          <w:sz w:val="28"/>
          <w:szCs w:val="28"/>
        </w:rPr>
        <w:t>Смета расходов (сводный расчёт фактической необходимой валовой выручки методом индексации установленных тарифов</w:t>
      </w:r>
    </w:p>
    <w:p w14:paraId="00B478AA" w14:textId="77777777" w:rsidR="00837862" w:rsidRPr="00837862" w:rsidRDefault="00837862" w:rsidP="00837862">
      <w:pPr>
        <w:jc w:val="center"/>
        <w:rPr>
          <w:b/>
          <w:snapToGrid w:val="0"/>
          <w:sz w:val="28"/>
          <w:szCs w:val="28"/>
        </w:rPr>
      </w:pPr>
      <w:r w:rsidRPr="00837862">
        <w:rPr>
          <w:b/>
          <w:snapToGrid w:val="0"/>
          <w:sz w:val="28"/>
          <w:szCs w:val="28"/>
        </w:rPr>
        <w:t xml:space="preserve"> на </w:t>
      </w:r>
      <w:r w:rsidRPr="00837862">
        <w:rPr>
          <w:b/>
          <w:snapToGrid w:val="0"/>
          <w:color w:val="000000"/>
          <w:sz w:val="28"/>
          <w:szCs w:val="28"/>
        </w:rPr>
        <w:t>тепловую энергию</w:t>
      </w:r>
      <w:r w:rsidRPr="00837862">
        <w:rPr>
          <w:b/>
          <w:snapToGrid w:val="0"/>
          <w:sz w:val="28"/>
          <w:szCs w:val="28"/>
        </w:rPr>
        <w:t>)</w:t>
      </w:r>
      <w:r w:rsidRPr="00837862">
        <w:rPr>
          <w:snapToGrid w:val="0"/>
          <w:sz w:val="28"/>
          <w:szCs w:val="28"/>
        </w:rPr>
        <w:t xml:space="preserve"> </w:t>
      </w:r>
      <w:r w:rsidRPr="00837862">
        <w:rPr>
          <w:b/>
          <w:snapToGrid w:val="0"/>
          <w:sz w:val="28"/>
          <w:szCs w:val="28"/>
        </w:rPr>
        <w:t>на потребительский рынок</w:t>
      </w:r>
    </w:p>
    <w:p w14:paraId="2685C430" w14:textId="77777777" w:rsidR="00837862" w:rsidRPr="00837862" w:rsidRDefault="00837862" w:rsidP="00837862">
      <w:pPr>
        <w:jc w:val="right"/>
        <w:rPr>
          <w:snapToGrid w:val="0"/>
          <w:sz w:val="28"/>
          <w:szCs w:val="28"/>
        </w:rPr>
      </w:pPr>
      <w:r w:rsidRPr="00837862">
        <w:rPr>
          <w:snapToGrid w:val="0"/>
          <w:sz w:val="28"/>
          <w:szCs w:val="28"/>
        </w:rPr>
        <w:t>тыс. руб.</w:t>
      </w:r>
    </w:p>
    <w:tbl>
      <w:tblPr>
        <w:tblW w:w="9498" w:type="dxa"/>
        <w:jc w:val="center"/>
        <w:tblLook w:val="04A0" w:firstRow="1" w:lastRow="0" w:firstColumn="1" w:lastColumn="0" w:noHBand="0" w:noVBand="1"/>
      </w:tblPr>
      <w:tblGrid>
        <w:gridCol w:w="640"/>
        <w:gridCol w:w="7157"/>
        <w:gridCol w:w="1701"/>
      </w:tblGrid>
      <w:tr w:rsidR="00837862" w:rsidRPr="00837862" w14:paraId="0DD67F8B" w14:textId="77777777" w:rsidTr="00293CC7">
        <w:trPr>
          <w:trHeight w:val="330"/>
          <w:jc w:val="center"/>
        </w:trPr>
        <w:tc>
          <w:tcPr>
            <w:tcW w:w="6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4C42247" w14:textId="77777777" w:rsidR="00837862" w:rsidRPr="00837862" w:rsidRDefault="00837862" w:rsidP="00837862">
            <w:pPr>
              <w:jc w:val="center"/>
              <w:rPr>
                <w:color w:val="000000"/>
                <w:sz w:val="28"/>
                <w:szCs w:val="28"/>
              </w:rPr>
            </w:pPr>
            <w:r w:rsidRPr="00837862">
              <w:rPr>
                <w:color w:val="000000"/>
                <w:sz w:val="28"/>
                <w:szCs w:val="28"/>
              </w:rPr>
              <w:t>№ п/п</w:t>
            </w:r>
          </w:p>
        </w:tc>
        <w:tc>
          <w:tcPr>
            <w:tcW w:w="715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363F604" w14:textId="77777777" w:rsidR="00837862" w:rsidRPr="00837862" w:rsidRDefault="00837862" w:rsidP="00837862">
            <w:pPr>
              <w:jc w:val="center"/>
              <w:rPr>
                <w:color w:val="000000"/>
                <w:sz w:val="28"/>
                <w:szCs w:val="28"/>
              </w:rPr>
            </w:pPr>
            <w:r w:rsidRPr="00837862">
              <w:rPr>
                <w:color w:val="000000"/>
                <w:sz w:val="28"/>
                <w:szCs w:val="28"/>
              </w:rPr>
              <w:t>Наименование расхода</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4CE1CF32" w14:textId="77777777" w:rsidR="00837862" w:rsidRPr="00837862" w:rsidRDefault="00837862" w:rsidP="00837862">
            <w:pPr>
              <w:jc w:val="center"/>
              <w:rPr>
                <w:color w:val="000000"/>
                <w:sz w:val="28"/>
                <w:szCs w:val="28"/>
              </w:rPr>
            </w:pPr>
            <w:r w:rsidRPr="00837862">
              <w:rPr>
                <w:color w:val="000000"/>
                <w:sz w:val="28"/>
                <w:szCs w:val="28"/>
              </w:rPr>
              <w:t>2021 год</w:t>
            </w:r>
          </w:p>
        </w:tc>
      </w:tr>
      <w:tr w:rsidR="00837862" w:rsidRPr="00837862" w14:paraId="40E87A0F" w14:textId="77777777" w:rsidTr="00293CC7">
        <w:trPr>
          <w:trHeight w:val="330"/>
          <w:jc w:val="center"/>
        </w:trPr>
        <w:tc>
          <w:tcPr>
            <w:tcW w:w="640" w:type="dxa"/>
            <w:vMerge/>
            <w:tcBorders>
              <w:top w:val="single" w:sz="4" w:space="0" w:color="auto"/>
              <w:left w:val="single" w:sz="4" w:space="0" w:color="auto"/>
              <w:bottom w:val="single" w:sz="4" w:space="0" w:color="000000"/>
              <w:right w:val="single" w:sz="4" w:space="0" w:color="auto"/>
            </w:tcBorders>
            <w:vAlign w:val="center"/>
            <w:hideMark/>
          </w:tcPr>
          <w:p w14:paraId="78E7AAD2" w14:textId="77777777" w:rsidR="00837862" w:rsidRPr="00837862" w:rsidRDefault="00837862" w:rsidP="00837862">
            <w:pPr>
              <w:rPr>
                <w:color w:val="000000"/>
                <w:sz w:val="28"/>
                <w:szCs w:val="28"/>
              </w:rPr>
            </w:pPr>
          </w:p>
        </w:tc>
        <w:tc>
          <w:tcPr>
            <w:tcW w:w="7157" w:type="dxa"/>
            <w:vMerge/>
            <w:tcBorders>
              <w:top w:val="single" w:sz="4" w:space="0" w:color="auto"/>
              <w:left w:val="single" w:sz="4" w:space="0" w:color="auto"/>
              <w:bottom w:val="single" w:sz="4" w:space="0" w:color="000000"/>
              <w:right w:val="single" w:sz="4" w:space="0" w:color="auto"/>
            </w:tcBorders>
            <w:vAlign w:val="center"/>
            <w:hideMark/>
          </w:tcPr>
          <w:p w14:paraId="6A912463" w14:textId="77777777" w:rsidR="00837862" w:rsidRPr="00837862" w:rsidRDefault="00837862" w:rsidP="00837862">
            <w:pPr>
              <w:rPr>
                <w:color w:val="000000"/>
                <w:sz w:val="28"/>
                <w:szCs w:val="28"/>
              </w:rPr>
            </w:pPr>
          </w:p>
        </w:tc>
        <w:tc>
          <w:tcPr>
            <w:tcW w:w="1701" w:type="dxa"/>
            <w:tcBorders>
              <w:top w:val="nil"/>
              <w:left w:val="nil"/>
              <w:bottom w:val="single" w:sz="4" w:space="0" w:color="auto"/>
              <w:right w:val="single" w:sz="4" w:space="0" w:color="auto"/>
            </w:tcBorders>
            <w:shd w:val="clear" w:color="auto" w:fill="auto"/>
            <w:vAlign w:val="center"/>
            <w:hideMark/>
          </w:tcPr>
          <w:p w14:paraId="5D2DCB98" w14:textId="77777777" w:rsidR="00837862" w:rsidRPr="00837862" w:rsidRDefault="00837862" w:rsidP="00837862">
            <w:pPr>
              <w:jc w:val="center"/>
              <w:rPr>
                <w:color w:val="000000"/>
                <w:sz w:val="28"/>
                <w:szCs w:val="28"/>
              </w:rPr>
            </w:pPr>
            <w:r w:rsidRPr="00837862">
              <w:rPr>
                <w:color w:val="000000"/>
                <w:sz w:val="28"/>
                <w:szCs w:val="28"/>
              </w:rPr>
              <w:t>Факт</w:t>
            </w:r>
          </w:p>
        </w:tc>
      </w:tr>
      <w:tr w:rsidR="00837862" w:rsidRPr="00837862" w14:paraId="0A14B0FD" w14:textId="77777777" w:rsidTr="00293CC7">
        <w:trPr>
          <w:trHeight w:val="3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19F643F" w14:textId="77777777" w:rsidR="00837862" w:rsidRPr="00837862" w:rsidRDefault="00837862" w:rsidP="00837862">
            <w:pPr>
              <w:jc w:val="center"/>
              <w:rPr>
                <w:color w:val="000000"/>
                <w:sz w:val="28"/>
                <w:szCs w:val="28"/>
              </w:rPr>
            </w:pPr>
            <w:r w:rsidRPr="00837862">
              <w:rPr>
                <w:color w:val="000000"/>
                <w:sz w:val="28"/>
                <w:szCs w:val="28"/>
              </w:rPr>
              <w:t>1</w:t>
            </w:r>
          </w:p>
        </w:tc>
        <w:tc>
          <w:tcPr>
            <w:tcW w:w="7157" w:type="dxa"/>
            <w:tcBorders>
              <w:top w:val="nil"/>
              <w:left w:val="nil"/>
              <w:bottom w:val="single" w:sz="4" w:space="0" w:color="auto"/>
              <w:right w:val="single" w:sz="4" w:space="0" w:color="auto"/>
            </w:tcBorders>
            <w:shd w:val="clear" w:color="auto" w:fill="auto"/>
            <w:vAlign w:val="center"/>
            <w:hideMark/>
          </w:tcPr>
          <w:p w14:paraId="4AD593B6" w14:textId="77777777" w:rsidR="00837862" w:rsidRPr="00837862" w:rsidRDefault="00837862" w:rsidP="00837862">
            <w:pPr>
              <w:rPr>
                <w:color w:val="000000"/>
                <w:sz w:val="28"/>
                <w:szCs w:val="28"/>
              </w:rPr>
            </w:pPr>
            <w:r w:rsidRPr="00837862">
              <w:rPr>
                <w:color w:val="000000"/>
                <w:sz w:val="28"/>
                <w:szCs w:val="28"/>
              </w:rPr>
              <w:t>Операционные (подконтрольные) расходы</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08A40" w14:textId="77777777" w:rsidR="00837862" w:rsidRPr="00837862" w:rsidRDefault="00837862" w:rsidP="00837862">
            <w:pPr>
              <w:jc w:val="center"/>
            </w:pPr>
            <w:r w:rsidRPr="00837862">
              <w:rPr>
                <w:snapToGrid w:val="0"/>
              </w:rPr>
              <w:t>58 506</w:t>
            </w:r>
          </w:p>
        </w:tc>
      </w:tr>
      <w:tr w:rsidR="00837862" w:rsidRPr="00837862" w14:paraId="13F6F21D" w14:textId="77777777" w:rsidTr="00293CC7">
        <w:trPr>
          <w:trHeight w:val="3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56D69793" w14:textId="77777777" w:rsidR="00837862" w:rsidRPr="00837862" w:rsidRDefault="00837862" w:rsidP="00837862">
            <w:pPr>
              <w:jc w:val="center"/>
              <w:rPr>
                <w:color w:val="000000"/>
                <w:sz w:val="28"/>
                <w:szCs w:val="28"/>
              </w:rPr>
            </w:pPr>
            <w:r w:rsidRPr="00837862">
              <w:rPr>
                <w:color w:val="000000"/>
                <w:sz w:val="28"/>
                <w:szCs w:val="28"/>
              </w:rPr>
              <w:t>2</w:t>
            </w:r>
          </w:p>
        </w:tc>
        <w:tc>
          <w:tcPr>
            <w:tcW w:w="7157" w:type="dxa"/>
            <w:tcBorders>
              <w:top w:val="nil"/>
              <w:left w:val="nil"/>
              <w:bottom w:val="single" w:sz="4" w:space="0" w:color="auto"/>
              <w:right w:val="single" w:sz="4" w:space="0" w:color="auto"/>
            </w:tcBorders>
            <w:shd w:val="clear" w:color="auto" w:fill="auto"/>
            <w:vAlign w:val="center"/>
            <w:hideMark/>
          </w:tcPr>
          <w:p w14:paraId="0181CF0D" w14:textId="77777777" w:rsidR="00837862" w:rsidRPr="00837862" w:rsidRDefault="00837862" w:rsidP="00837862">
            <w:pPr>
              <w:jc w:val="both"/>
              <w:rPr>
                <w:color w:val="000000"/>
                <w:sz w:val="28"/>
                <w:szCs w:val="28"/>
              </w:rPr>
            </w:pPr>
            <w:r w:rsidRPr="00837862">
              <w:rPr>
                <w:color w:val="000000"/>
                <w:sz w:val="28"/>
                <w:szCs w:val="28"/>
              </w:rPr>
              <w:t>Неподконтрольные расходы</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6BF0E7BB" w14:textId="77777777" w:rsidR="00837862" w:rsidRPr="00837862" w:rsidRDefault="00837862" w:rsidP="00837862">
            <w:pPr>
              <w:jc w:val="center"/>
              <w:rPr>
                <w:snapToGrid w:val="0"/>
              </w:rPr>
            </w:pPr>
            <w:r w:rsidRPr="00837862">
              <w:rPr>
                <w:snapToGrid w:val="0"/>
              </w:rPr>
              <w:t>19 268</w:t>
            </w:r>
          </w:p>
        </w:tc>
      </w:tr>
      <w:tr w:rsidR="00837862" w:rsidRPr="00837862" w14:paraId="17E7704C" w14:textId="77777777" w:rsidTr="00293CC7">
        <w:trPr>
          <w:trHeight w:val="9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3B30740" w14:textId="77777777" w:rsidR="00837862" w:rsidRPr="00837862" w:rsidRDefault="00837862" w:rsidP="00837862">
            <w:pPr>
              <w:jc w:val="center"/>
              <w:rPr>
                <w:color w:val="000000"/>
                <w:sz w:val="28"/>
                <w:szCs w:val="28"/>
              </w:rPr>
            </w:pPr>
            <w:r w:rsidRPr="00837862">
              <w:rPr>
                <w:color w:val="000000"/>
                <w:sz w:val="28"/>
                <w:szCs w:val="28"/>
              </w:rPr>
              <w:t>3</w:t>
            </w:r>
          </w:p>
        </w:tc>
        <w:tc>
          <w:tcPr>
            <w:tcW w:w="7157" w:type="dxa"/>
            <w:tcBorders>
              <w:top w:val="nil"/>
              <w:left w:val="nil"/>
              <w:bottom w:val="single" w:sz="4" w:space="0" w:color="auto"/>
              <w:right w:val="single" w:sz="4" w:space="0" w:color="auto"/>
            </w:tcBorders>
            <w:shd w:val="clear" w:color="auto" w:fill="auto"/>
            <w:vAlign w:val="center"/>
            <w:hideMark/>
          </w:tcPr>
          <w:p w14:paraId="0629C505" w14:textId="77777777" w:rsidR="00837862" w:rsidRPr="00837862" w:rsidRDefault="00837862" w:rsidP="00837862">
            <w:pPr>
              <w:jc w:val="both"/>
              <w:rPr>
                <w:color w:val="000000"/>
                <w:sz w:val="28"/>
                <w:szCs w:val="28"/>
              </w:rPr>
            </w:pPr>
            <w:r w:rsidRPr="00837862">
              <w:rPr>
                <w:color w:val="000000"/>
                <w:sz w:val="28"/>
                <w:szCs w:val="28"/>
              </w:rPr>
              <w:t>Расходы на приобретение (производство) энергетических ресурсов, холодной воды и теплоносителя</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B780F16" w14:textId="77777777" w:rsidR="00837862" w:rsidRPr="00837862" w:rsidRDefault="00837862" w:rsidP="00837862">
            <w:pPr>
              <w:jc w:val="center"/>
              <w:rPr>
                <w:snapToGrid w:val="0"/>
              </w:rPr>
            </w:pPr>
            <w:r w:rsidRPr="00837862">
              <w:rPr>
                <w:snapToGrid w:val="0"/>
              </w:rPr>
              <w:t>35 299</w:t>
            </w:r>
          </w:p>
        </w:tc>
      </w:tr>
      <w:tr w:rsidR="00837862" w:rsidRPr="00837862" w14:paraId="4E1EA4F7" w14:textId="77777777" w:rsidTr="00293CC7">
        <w:trPr>
          <w:trHeight w:val="3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4CBDB05" w14:textId="77777777" w:rsidR="00837862" w:rsidRPr="00837862" w:rsidRDefault="00837862" w:rsidP="00837862">
            <w:pPr>
              <w:jc w:val="center"/>
              <w:rPr>
                <w:color w:val="000000"/>
                <w:sz w:val="28"/>
                <w:szCs w:val="28"/>
              </w:rPr>
            </w:pPr>
            <w:r w:rsidRPr="00837862">
              <w:rPr>
                <w:color w:val="000000"/>
                <w:sz w:val="28"/>
                <w:szCs w:val="28"/>
              </w:rPr>
              <w:t>4</w:t>
            </w:r>
          </w:p>
        </w:tc>
        <w:tc>
          <w:tcPr>
            <w:tcW w:w="7157" w:type="dxa"/>
            <w:tcBorders>
              <w:top w:val="nil"/>
              <w:left w:val="nil"/>
              <w:bottom w:val="single" w:sz="4" w:space="0" w:color="auto"/>
              <w:right w:val="single" w:sz="4" w:space="0" w:color="auto"/>
            </w:tcBorders>
            <w:shd w:val="clear" w:color="auto" w:fill="auto"/>
            <w:vAlign w:val="center"/>
            <w:hideMark/>
          </w:tcPr>
          <w:p w14:paraId="3B9E0644" w14:textId="77777777" w:rsidR="00837862" w:rsidRPr="00837862" w:rsidRDefault="00837862" w:rsidP="00837862">
            <w:pPr>
              <w:jc w:val="both"/>
              <w:rPr>
                <w:color w:val="000000"/>
                <w:sz w:val="28"/>
                <w:szCs w:val="28"/>
              </w:rPr>
            </w:pPr>
            <w:r w:rsidRPr="00837862">
              <w:rPr>
                <w:color w:val="000000"/>
                <w:sz w:val="28"/>
                <w:szCs w:val="28"/>
              </w:rPr>
              <w:t>Прибыль</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8632210" w14:textId="77777777" w:rsidR="00837862" w:rsidRPr="00837862" w:rsidRDefault="00837862" w:rsidP="00837862">
            <w:pPr>
              <w:jc w:val="center"/>
              <w:rPr>
                <w:snapToGrid w:val="0"/>
              </w:rPr>
            </w:pPr>
            <w:r w:rsidRPr="00837862">
              <w:rPr>
                <w:snapToGrid w:val="0"/>
              </w:rPr>
              <w:t>426</w:t>
            </w:r>
          </w:p>
        </w:tc>
      </w:tr>
      <w:tr w:rsidR="00837862" w:rsidRPr="00837862" w14:paraId="5060F9C1" w14:textId="77777777" w:rsidTr="00293CC7">
        <w:trPr>
          <w:trHeight w:val="3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08AB79D1" w14:textId="77777777" w:rsidR="00837862" w:rsidRPr="00837862" w:rsidRDefault="00837862" w:rsidP="00837862">
            <w:pPr>
              <w:jc w:val="center"/>
              <w:rPr>
                <w:color w:val="000000"/>
                <w:sz w:val="28"/>
                <w:szCs w:val="28"/>
              </w:rPr>
            </w:pPr>
            <w:r w:rsidRPr="00837862">
              <w:rPr>
                <w:color w:val="000000"/>
                <w:sz w:val="28"/>
                <w:szCs w:val="28"/>
              </w:rPr>
              <w:t>5</w:t>
            </w:r>
          </w:p>
        </w:tc>
        <w:tc>
          <w:tcPr>
            <w:tcW w:w="7157" w:type="dxa"/>
            <w:tcBorders>
              <w:top w:val="nil"/>
              <w:left w:val="nil"/>
              <w:bottom w:val="single" w:sz="4" w:space="0" w:color="auto"/>
              <w:right w:val="single" w:sz="4" w:space="0" w:color="auto"/>
            </w:tcBorders>
            <w:shd w:val="clear" w:color="auto" w:fill="auto"/>
            <w:vAlign w:val="center"/>
            <w:hideMark/>
          </w:tcPr>
          <w:p w14:paraId="356CF17C" w14:textId="77777777" w:rsidR="00837862" w:rsidRPr="00837862" w:rsidRDefault="00837862" w:rsidP="00837862">
            <w:pPr>
              <w:jc w:val="both"/>
              <w:rPr>
                <w:color w:val="000000"/>
                <w:sz w:val="28"/>
                <w:szCs w:val="28"/>
              </w:rPr>
            </w:pPr>
            <w:r w:rsidRPr="00837862">
              <w:rPr>
                <w:color w:val="000000"/>
                <w:sz w:val="28"/>
                <w:szCs w:val="28"/>
              </w:rPr>
              <w:t>Расчётная предпринимательская прибыль</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2F79027B" w14:textId="77777777" w:rsidR="00837862" w:rsidRPr="00837862" w:rsidRDefault="00837862" w:rsidP="00837862">
            <w:pPr>
              <w:jc w:val="center"/>
              <w:rPr>
                <w:snapToGrid w:val="0"/>
              </w:rPr>
            </w:pPr>
            <w:r w:rsidRPr="00837862">
              <w:rPr>
                <w:snapToGrid w:val="0"/>
              </w:rPr>
              <w:t>4 577</w:t>
            </w:r>
          </w:p>
        </w:tc>
      </w:tr>
      <w:tr w:rsidR="00837862" w:rsidRPr="00837862" w14:paraId="63C8D9EC" w14:textId="77777777" w:rsidTr="00293CC7">
        <w:trPr>
          <w:trHeight w:val="9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35A4F7C" w14:textId="77777777" w:rsidR="00837862" w:rsidRPr="00837862" w:rsidRDefault="00837862" w:rsidP="00837862">
            <w:pPr>
              <w:jc w:val="center"/>
              <w:rPr>
                <w:color w:val="000000"/>
                <w:sz w:val="28"/>
                <w:szCs w:val="28"/>
              </w:rPr>
            </w:pPr>
            <w:r w:rsidRPr="00837862">
              <w:rPr>
                <w:color w:val="000000"/>
                <w:sz w:val="28"/>
                <w:szCs w:val="28"/>
              </w:rPr>
              <w:t>6</w:t>
            </w:r>
          </w:p>
        </w:tc>
        <w:tc>
          <w:tcPr>
            <w:tcW w:w="7157" w:type="dxa"/>
            <w:tcBorders>
              <w:top w:val="nil"/>
              <w:left w:val="nil"/>
              <w:bottom w:val="single" w:sz="4" w:space="0" w:color="auto"/>
              <w:right w:val="single" w:sz="4" w:space="0" w:color="auto"/>
            </w:tcBorders>
            <w:shd w:val="clear" w:color="auto" w:fill="auto"/>
            <w:vAlign w:val="center"/>
            <w:hideMark/>
          </w:tcPr>
          <w:p w14:paraId="2AA810E1" w14:textId="77777777" w:rsidR="00837862" w:rsidRPr="00837862" w:rsidRDefault="00837862" w:rsidP="00837862">
            <w:pPr>
              <w:jc w:val="both"/>
              <w:rPr>
                <w:color w:val="000000"/>
                <w:sz w:val="28"/>
                <w:szCs w:val="28"/>
              </w:rPr>
            </w:pPr>
            <w:r w:rsidRPr="00837862">
              <w:rPr>
                <w:color w:val="000000"/>
                <w:sz w:val="28"/>
                <w:szCs w:val="28"/>
              </w:rPr>
              <w:t>Результаты деятельности до перехода к регулированию цен (тарифов) на основе долгосрочных параметров регулирования</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C9C507F" w14:textId="77777777" w:rsidR="00837862" w:rsidRPr="00837862" w:rsidRDefault="00837862" w:rsidP="00837862">
            <w:pPr>
              <w:jc w:val="center"/>
              <w:rPr>
                <w:snapToGrid w:val="0"/>
              </w:rPr>
            </w:pPr>
            <w:r w:rsidRPr="00837862">
              <w:rPr>
                <w:snapToGrid w:val="0"/>
              </w:rPr>
              <w:t>0</w:t>
            </w:r>
          </w:p>
        </w:tc>
      </w:tr>
      <w:tr w:rsidR="00837862" w:rsidRPr="00837862" w14:paraId="4D4F645A" w14:textId="77777777" w:rsidTr="00293CC7">
        <w:trPr>
          <w:trHeight w:val="9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2B5D1F02" w14:textId="77777777" w:rsidR="00837862" w:rsidRPr="00837862" w:rsidRDefault="00837862" w:rsidP="00837862">
            <w:pPr>
              <w:jc w:val="center"/>
              <w:rPr>
                <w:color w:val="000000"/>
                <w:sz w:val="28"/>
                <w:szCs w:val="28"/>
              </w:rPr>
            </w:pPr>
            <w:r w:rsidRPr="00837862">
              <w:rPr>
                <w:color w:val="000000"/>
                <w:sz w:val="28"/>
                <w:szCs w:val="28"/>
              </w:rPr>
              <w:t>7</w:t>
            </w:r>
          </w:p>
        </w:tc>
        <w:tc>
          <w:tcPr>
            <w:tcW w:w="7157" w:type="dxa"/>
            <w:tcBorders>
              <w:top w:val="nil"/>
              <w:left w:val="nil"/>
              <w:bottom w:val="single" w:sz="4" w:space="0" w:color="auto"/>
              <w:right w:val="single" w:sz="4" w:space="0" w:color="auto"/>
            </w:tcBorders>
            <w:shd w:val="clear" w:color="auto" w:fill="auto"/>
            <w:vAlign w:val="center"/>
            <w:hideMark/>
          </w:tcPr>
          <w:p w14:paraId="2E7B5543" w14:textId="77777777" w:rsidR="00837862" w:rsidRPr="00837862" w:rsidRDefault="00837862" w:rsidP="00837862">
            <w:pPr>
              <w:jc w:val="both"/>
              <w:rPr>
                <w:color w:val="000000"/>
                <w:sz w:val="28"/>
                <w:szCs w:val="28"/>
              </w:rPr>
            </w:pPr>
            <w:r w:rsidRPr="00837862">
              <w:rPr>
                <w:color w:val="000000"/>
                <w:sz w:val="28"/>
                <w:szCs w:val="28"/>
              </w:rPr>
              <w:t>Корректировка с целью учёта отклонения фактических значений параметров расчёта тарифов от значений, учтенных при установлении тарифов</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4C82B465" w14:textId="77777777" w:rsidR="00837862" w:rsidRPr="00837862" w:rsidRDefault="00837862" w:rsidP="00837862">
            <w:pPr>
              <w:jc w:val="center"/>
              <w:rPr>
                <w:snapToGrid w:val="0"/>
              </w:rPr>
            </w:pPr>
            <w:r w:rsidRPr="00837862">
              <w:rPr>
                <w:snapToGrid w:val="0"/>
              </w:rPr>
              <w:t>0</w:t>
            </w:r>
          </w:p>
        </w:tc>
      </w:tr>
      <w:tr w:rsidR="00837862" w:rsidRPr="00837862" w14:paraId="1503BD8D" w14:textId="77777777" w:rsidTr="00293CC7">
        <w:trPr>
          <w:trHeight w:val="9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79C9AC7B" w14:textId="77777777" w:rsidR="00837862" w:rsidRPr="00837862" w:rsidRDefault="00837862" w:rsidP="00837862">
            <w:pPr>
              <w:jc w:val="center"/>
              <w:rPr>
                <w:color w:val="000000"/>
                <w:sz w:val="28"/>
                <w:szCs w:val="28"/>
              </w:rPr>
            </w:pPr>
            <w:r w:rsidRPr="00837862">
              <w:rPr>
                <w:color w:val="000000"/>
                <w:sz w:val="28"/>
                <w:szCs w:val="28"/>
              </w:rPr>
              <w:t>8</w:t>
            </w:r>
          </w:p>
        </w:tc>
        <w:tc>
          <w:tcPr>
            <w:tcW w:w="7157" w:type="dxa"/>
            <w:tcBorders>
              <w:top w:val="nil"/>
              <w:left w:val="nil"/>
              <w:bottom w:val="single" w:sz="4" w:space="0" w:color="auto"/>
              <w:right w:val="single" w:sz="4" w:space="0" w:color="auto"/>
            </w:tcBorders>
            <w:shd w:val="clear" w:color="auto" w:fill="auto"/>
            <w:vAlign w:val="center"/>
            <w:hideMark/>
          </w:tcPr>
          <w:p w14:paraId="48EAD814" w14:textId="77777777" w:rsidR="00837862" w:rsidRPr="00837862" w:rsidRDefault="00837862" w:rsidP="00837862">
            <w:pPr>
              <w:jc w:val="both"/>
              <w:rPr>
                <w:color w:val="000000"/>
                <w:sz w:val="28"/>
                <w:szCs w:val="28"/>
              </w:rPr>
            </w:pPr>
            <w:r w:rsidRPr="00837862">
              <w:rPr>
                <w:color w:val="000000"/>
                <w:sz w:val="28"/>
                <w:szCs w:val="28"/>
              </w:rPr>
              <w:t>Корректировка с учётом надежности и качества реализуемых товаров (оказываемых услуг), подлежащая учёту в НВВ</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74705898" w14:textId="77777777" w:rsidR="00837862" w:rsidRPr="00837862" w:rsidRDefault="00837862" w:rsidP="00837862">
            <w:pPr>
              <w:jc w:val="center"/>
              <w:rPr>
                <w:snapToGrid w:val="0"/>
              </w:rPr>
            </w:pPr>
            <w:r w:rsidRPr="00837862">
              <w:rPr>
                <w:snapToGrid w:val="0"/>
              </w:rPr>
              <w:t>0</w:t>
            </w:r>
          </w:p>
        </w:tc>
      </w:tr>
      <w:tr w:rsidR="00837862" w:rsidRPr="00837862" w14:paraId="6ECBA20C" w14:textId="77777777" w:rsidTr="00293CC7">
        <w:trPr>
          <w:trHeight w:val="6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4B8B874A" w14:textId="77777777" w:rsidR="00837862" w:rsidRPr="00837862" w:rsidRDefault="00837862" w:rsidP="00837862">
            <w:pPr>
              <w:jc w:val="center"/>
              <w:rPr>
                <w:color w:val="000000"/>
                <w:sz w:val="28"/>
                <w:szCs w:val="28"/>
              </w:rPr>
            </w:pPr>
            <w:r w:rsidRPr="00837862">
              <w:rPr>
                <w:color w:val="000000"/>
                <w:sz w:val="28"/>
                <w:szCs w:val="28"/>
              </w:rPr>
              <w:t>9</w:t>
            </w:r>
          </w:p>
        </w:tc>
        <w:tc>
          <w:tcPr>
            <w:tcW w:w="7157" w:type="dxa"/>
            <w:tcBorders>
              <w:top w:val="nil"/>
              <w:left w:val="nil"/>
              <w:bottom w:val="single" w:sz="4" w:space="0" w:color="auto"/>
              <w:right w:val="single" w:sz="4" w:space="0" w:color="auto"/>
            </w:tcBorders>
            <w:shd w:val="clear" w:color="auto" w:fill="auto"/>
            <w:vAlign w:val="center"/>
            <w:hideMark/>
          </w:tcPr>
          <w:p w14:paraId="42D1FD25" w14:textId="77777777" w:rsidR="00837862" w:rsidRPr="00837862" w:rsidRDefault="00837862" w:rsidP="00837862">
            <w:pPr>
              <w:jc w:val="both"/>
              <w:rPr>
                <w:color w:val="000000"/>
                <w:sz w:val="28"/>
                <w:szCs w:val="28"/>
              </w:rPr>
            </w:pPr>
            <w:r w:rsidRPr="00837862">
              <w:rPr>
                <w:color w:val="000000"/>
                <w:sz w:val="28"/>
                <w:szCs w:val="28"/>
              </w:rPr>
              <w:t>Корректировка НВВ в связи с изменением (неисполнением) инвестиционной программы</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0CE9576D" w14:textId="77777777" w:rsidR="00837862" w:rsidRPr="00837862" w:rsidRDefault="00837862" w:rsidP="00837862">
            <w:pPr>
              <w:jc w:val="center"/>
              <w:rPr>
                <w:snapToGrid w:val="0"/>
              </w:rPr>
            </w:pPr>
            <w:r w:rsidRPr="00837862">
              <w:rPr>
                <w:snapToGrid w:val="0"/>
              </w:rPr>
              <w:t>1 003</w:t>
            </w:r>
          </w:p>
        </w:tc>
      </w:tr>
      <w:tr w:rsidR="00837862" w:rsidRPr="00837862" w14:paraId="12C89A24" w14:textId="77777777" w:rsidTr="00293CC7">
        <w:trPr>
          <w:trHeight w:val="24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1514A212" w14:textId="77777777" w:rsidR="00837862" w:rsidRPr="00837862" w:rsidRDefault="00837862" w:rsidP="00837862">
            <w:pPr>
              <w:jc w:val="center"/>
              <w:rPr>
                <w:color w:val="000000"/>
                <w:sz w:val="28"/>
                <w:szCs w:val="28"/>
              </w:rPr>
            </w:pPr>
            <w:r w:rsidRPr="00837862">
              <w:rPr>
                <w:color w:val="000000"/>
                <w:sz w:val="28"/>
                <w:szCs w:val="28"/>
              </w:rPr>
              <w:t>10</w:t>
            </w:r>
          </w:p>
        </w:tc>
        <w:tc>
          <w:tcPr>
            <w:tcW w:w="7157" w:type="dxa"/>
            <w:tcBorders>
              <w:top w:val="nil"/>
              <w:left w:val="nil"/>
              <w:bottom w:val="single" w:sz="4" w:space="0" w:color="auto"/>
              <w:right w:val="single" w:sz="4" w:space="0" w:color="auto"/>
            </w:tcBorders>
            <w:shd w:val="clear" w:color="auto" w:fill="auto"/>
            <w:vAlign w:val="center"/>
            <w:hideMark/>
          </w:tcPr>
          <w:p w14:paraId="539A3BD1" w14:textId="77777777" w:rsidR="00837862" w:rsidRPr="00837862" w:rsidRDefault="00837862" w:rsidP="00837862">
            <w:pPr>
              <w:jc w:val="both"/>
              <w:rPr>
                <w:color w:val="000000"/>
                <w:sz w:val="28"/>
                <w:szCs w:val="28"/>
              </w:rPr>
            </w:pPr>
            <w:r w:rsidRPr="00837862">
              <w:rPr>
                <w:color w:val="000000"/>
                <w:sz w:val="28"/>
                <w:szCs w:val="28"/>
              </w:rPr>
              <w:t>Корректировка, подлежащая учёту в НВВ</w:t>
            </w:r>
            <w:r w:rsidRPr="00837862">
              <w:rPr>
                <w:color w:val="000000"/>
                <w:sz w:val="28"/>
                <w:szCs w:val="28"/>
              </w:rPr>
              <w:br/>
              <w:t>и учитывающая отклонение фактических показателей энергосбережения и повышения энергетической эффективности от установленных плановых (расчётных)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5EF5B25E" w14:textId="77777777" w:rsidR="00837862" w:rsidRPr="00837862" w:rsidRDefault="00837862" w:rsidP="00837862">
            <w:pPr>
              <w:jc w:val="center"/>
              <w:rPr>
                <w:snapToGrid w:val="0"/>
              </w:rPr>
            </w:pPr>
            <w:r w:rsidRPr="00837862">
              <w:rPr>
                <w:snapToGrid w:val="0"/>
              </w:rPr>
              <w:t>0</w:t>
            </w:r>
          </w:p>
        </w:tc>
      </w:tr>
      <w:tr w:rsidR="00837862" w:rsidRPr="00837862" w14:paraId="2F707FFD" w14:textId="77777777" w:rsidTr="00293CC7">
        <w:trPr>
          <w:trHeight w:val="300"/>
          <w:jc w:val="center"/>
        </w:trPr>
        <w:tc>
          <w:tcPr>
            <w:tcW w:w="640" w:type="dxa"/>
            <w:tcBorders>
              <w:top w:val="nil"/>
              <w:left w:val="single" w:sz="4" w:space="0" w:color="auto"/>
              <w:bottom w:val="single" w:sz="4" w:space="0" w:color="auto"/>
              <w:right w:val="single" w:sz="4" w:space="0" w:color="auto"/>
            </w:tcBorders>
            <w:shd w:val="clear" w:color="auto" w:fill="auto"/>
            <w:vAlign w:val="center"/>
            <w:hideMark/>
          </w:tcPr>
          <w:p w14:paraId="34CE1053" w14:textId="77777777" w:rsidR="00837862" w:rsidRPr="00837862" w:rsidRDefault="00837862" w:rsidP="00837862">
            <w:pPr>
              <w:jc w:val="center"/>
              <w:rPr>
                <w:color w:val="000000"/>
                <w:sz w:val="28"/>
                <w:szCs w:val="28"/>
              </w:rPr>
            </w:pPr>
            <w:r w:rsidRPr="00837862">
              <w:rPr>
                <w:color w:val="000000"/>
                <w:sz w:val="28"/>
                <w:szCs w:val="28"/>
              </w:rPr>
              <w:t>11</w:t>
            </w:r>
          </w:p>
        </w:tc>
        <w:tc>
          <w:tcPr>
            <w:tcW w:w="7157" w:type="dxa"/>
            <w:tcBorders>
              <w:top w:val="nil"/>
              <w:left w:val="nil"/>
              <w:bottom w:val="single" w:sz="4" w:space="0" w:color="auto"/>
              <w:right w:val="single" w:sz="4" w:space="0" w:color="auto"/>
            </w:tcBorders>
            <w:shd w:val="clear" w:color="auto" w:fill="auto"/>
            <w:vAlign w:val="center"/>
            <w:hideMark/>
          </w:tcPr>
          <w:p w14:paraId="6055114C" w14:textId="77777777" w:rsidR="00837862" w:rsidRPr="00837862" w:rsidRDefault="00837862" w:rsidP="00837862">
            <w:pPr>
              <w:jc w:val="both"/>
              <w:rPr>
                <w:color w:val="000000"/>
                <w:sz w:val="28"/>
                <w:szCs w:val="28"/>
              </w:rPr>
            </w:pPr>
            <w:r w:rsidRPr="00837862">
              <w:rPr>
                <w:color w:val="000000"/>
                <w:sz w:val="28"/>
                <w:szCs w:val="28"/>
              </w:rPr>
              <w:t>ИТОГО необходимая валовая выручка</w:t>
            </w:r>
          </w:p>
        </w:tc>
        <w:tc>
          <w:tcPr>
            <w:tcW w:w="1701" w:type="dxa"/>
            <w:tcBorders>
              <w:top w:val="nil"/>
              <w:left w:val="single" w:sz="4" w:space="0" w:color="auto"/>
              <w:bottom w:val="single" w:sz="4" w:space="0" w:color="auto"/>
              <w:right w:val="single" w:sz="4" w:space="0" w:color="auto"/>
            </w:tcBorders>
            <w:shd w:val="clear" w:color="auto" w:fill="auto"/>
            <w:vAlign w:val="center"/>
            <w:hideMark/>
          </w:tcPr>
          <w:p w14:paraId="3A8585F3" w14:textId="77777777" w:rsidR="00837862" w:rsidRPr="00837862" w:rsidRDefault="00837862" w:rsidP="00837862">
            <w:pPr>
              <w:jc w:val="center"/>
              <w:rPr>
                <w:snapToGrid w:val="0"/>
              </w:rPr>
            </w:pPr>
            <w:r w:rsidRPr="00837862">
              <w:rPr>
                <w:snapToGrid w:val="0"/>
              </w:rPr>
              <w:t>119 079</w:t>
            </w:r>
          </w:p>
        </w:tc>
      </w:tr>
    </w:tbl>
    <w:p w14:paraId="09EAD60B" w14:textId="77777777" w:rsidR="00837862" w:rsidRPr="00837862" w:rsidRDefault="00837862" w:rsidP="00837862">
      <w:pPr>
        <w:autoSpaceDE w:val="0"/>
        <w:autoSpaceDN w:val="0"/>
        <w:adjustRightInd w:val="0"/>
        <w:ind w:firstLine="709"/>
        <w:jc w:val="both"/>
        <w:rPr>
          <w:snapToGrid w:val="0"/>
          <w:color w:val="000000"/>
          <w:sz w:val="28"/>
          <w:szCs w:val="28"/>
          <w:lang w:eastAsia="en-US"/>
        </w:rPr>
      </w:pPr>
    </w:p>
    <w:p w14:paraId="11222244" w14:textId="77777777" w:rsidR="00837862" w:rsidRPr="00837862" w:rsidRDefault="00837862" w:rsidP="00837862">
      <w:pPr>
        <w:autoSpaceDE w:val="0"/>
        <w:autoSpaceDN w:val="0"/>
        <w:adjustRightInd w:val="0"/>
        <w:ind w:firstLine="709"/>
        <w:jc w:val="both"/>
        <w:rPr>
          <w:snapToGrid w:val="0"/>
          <w:color w:val="000000"/>
          <w:sz w:val="28"/>
          <w:szCs w:val="28"/>
          <w:lang w:eastAsia="en-US"/>
        </w:rPr>
      </w:pPr>
      <w:r w:rsidRPr="00837862">
        <w:rPr>
          <w:snapToGrid w:val="0"/>
          <w:color w:val="000000"/>
          <w:sz w:val="28"/>
          <w:szCs w:val="28"/>
          <w:lang w:eastAsia="en-US"/>
        </w:rPr>
        <w:t>Выручка от реализации рассчитана согласно пункту 52 Методических указаний, исходя из фактического объёма полезного отпуска тепловой энергии и тарифов, установленных РЭК Кузбасса на 2021 год.</w:t>
      </w:r>
    </w:p>
    <w:p w14:paraId="65893C01" w14:textId="77777777" w:rsidR="00837862" w:rsidRPr="00837862" w:rsidRDefault="00837862" w:rsidP="00837862">
      <w:pPr>
        <w:ind w:left="1211" w:right="-1"/>
        <w:jc w:val="right"/>
        <w:rPr>
          <w:snapToGrid w:val="0"/>
          <w:color w:val="000000"/>
          <w:sz w:val="28"/>
          <w:szCs w:val="28"/>
        </w:rPr>
      </w:pPr>
      <w:r w:rsidRPr="00837862">
        <w:rPr>
          <w:snapToGrid w:val="0"/>
          <w:color w:val="000000"/>
          <w:sz w:val="28"/>
          <w:szCs w:val="28"/>
        </w:rPr>
        <w:br w:type="page"/>
      </w:r>
      <w:r w:rsidRPr="00837862">
        <w:rPr>
          <w:snapToGrid w:val="0"/>
          <w:color w:val="000000"/>
          <w:sz w:val="28"/>
          <w:szCs w:val="28"/>
        </w:rPr>
        <w:lastRenderedPageBreak/>
        <w:t>Таблица 7</w:t>
      </w:r>
    </w:p>
    <w:p w14:paraId="5CCFE022" w14:textId="77777777" w:rsidR="00837862" w:rsidRPr="00837862" w:rsidRDefault="00837862" w:rsidP="00837862">
      <w:pPr>
        <w:keepNext/>
        <w:keepLines/>
        <w:ind w:firstLine="709"/>
        <w:jc w:val="both"/>
        <w:outlineLvl w:val="1"/>
        <w:rPr>
          <w:rFonts w:eastAsia="Calibri"/>
          <w:sz w:val="28"/>
          <w:szCs w:val="28"/>
          <w:lang w:eastAsia="en-US"/>
        </w:rPr>
      </w:pPr>
      <w:r w:rsidRPr="00837862">
        <w:rPr>
          <w:rFonts w:eastAsia="Calibri"/>
          <w:sz w:val="28"/>
          <w:szCs w:val="28"/>
          <w:lang w:eastAsia="en-US"/>
        </w:rPr>
        <w:t xml:space="preserve">Расчёт корректировки с целью учёта отклонений фактических значений параметров расчёта тарифов от значений, учтенных при установлении тарифов на </w:t>
      </w:r>
      <w:r w:rsidRPr="00837862">
        <w:rPr>
          <w:rFonts w:eastAsia="Calibri"/>
          <w:color w:val="000000"/>
          <w:sz w:val="28"/>
          <w:szCs w:val="28"/>
          <w:lang w:eastAsia="en-US"/>
        </w:rPr>
        <w:t xml:space="preserve">тепловую энергию </w:t>
      </w:r>
      <w:r w:rsidRPr="00837862">
        <w:rPr>
          <w:rFonts w:eastAsia="Calibri"/>
          <w:sz w:val="28"/>
          <w:szCs w:val="28"/>
          <w:lang w:eastAsia="en-US"/>
        </w:rPr>
        <w:t>(дельта НВВ)</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0"/>
        <w:gridCol w:w="1435"/>
        <w:gridCol w:w="1843"/>
      </w:tblGrid>
      <w:tr w:rsidR="00837862" w:rsidRPr="00837862" w14:paraId="64C2B94D" w14:textId="77777777" w:rsidTr="00293CC7">
        <w:trPr>
          <w:trHeight w:val="300"/>
          <w:jc w:val="center"/>
        </w:trPr>
        <w:tc>
          <w:tcPr>
            <w:tcW w:w="6220" w:type="dxa"/>
            <w:shd w:val="clear" w:color="auto" w:fill="auto"/>
            <w:vAlign w:val="center"/>
            <w:hideMark/>
          </w:tcPr>
          <w:p w14:paraId="2DD6562A" w14:textId="77777777" w:rsidR="00837862" w:rsidRPr="00837862" w:rsidRDefault="00837862" w:rsidP="00837862">
            <w:pPr>
              <w:jc w:val="both"/>
              <w:rPr>
                <w:sz w:val="28"/>
                <w:szCs w:val="28"/>
              </w:rPr>
            </w:pPr>
            <w:r w:rsidRPr="00837862">
              <w:rPr>
                <w:sz w:val="28"/>
                <w:szCs w:val="28"/>
              </w:rPr>
              <w:t>Фактическая необходимая валовая выручка</w:t>
            </w:r>
            <w:r w:rsidRPr="00837862">
              <w:rPr>
                <w:snapToGrid w:val="0"/>
                <w:sz w:val="28"/>
                <w:szCs w:val="28"/>
              </w:rPr>
              <w:t xml:space="preserve"> </w:t>
            </w:r>
            <w:r w:rsidRPr="00837862">
              <w:rPr>
                <w:sz w:val="28"/>
                <w:szCs w:val="28"/>
              </w:rPr>
              <w:t>на потребительский рынок</w:t>
            </w:r>
          </w:p>
        </w:tc>
        <w:tc>
          <w:tcPr>
            <w:tcW w:w="1435" w:type="dxa"/>
            <w:vAlign w:val="center"/>
          </w:tcPr>
          <w:p w14:paraId="12B44C9F" w14:textId="77777777" w:rsidR="00837862" w:rsidRPr="00837862" w:rsidRDefault="00837862" w:rsidP="00837862">
            <w:pPr>
              <w:jc w:val="center"/>
              <w:rPr>
                <w:sz w:val="28"/>
                <w:szCs w:val="28"/>
              </w:rPr>
            </w:pPr>
            <w:r w:rsidRPr="00837862">
              <w:rPr>
                <w:snapToGrid w:val="0"/>
                <w:sz w:val="28"/>
                <w:szCs w:val="28"/>
              </w:rPr>
              <w:t>тыс. руб.</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9EC2E8E" w14:textId="77777777" w:rsidR="00837862" w:rsidRPr="00837862" w:rsidRDefault="00837862" w:rsidP="00837862">
            <w:pPr>
              <w:jc w:val="center"/>
            </w:pPr>
            <w:r w:rsidRPr="00837862">
              <w:rPr>
                <w:snapToGrid w:val="0"/>
              </w:rPr>
              <w:t>119 079</w:t>
            </w:r>
          </w:p>
        </w:tc>
      </w:tr>
      <w:tr w:rsidR="00837862" w:rsidRPr="00837862" w14:paraId="3BA0D780" w14:textId="77777777" w:rsidTr="00293CC7">
        <w:trPr>
          <w:trHeight w:val="300"/>
          <w:jc w:val="center"/>
        </w:trPr>
        <w:tc>
          <w:tcPr>
            <w:tcW w:w="6220" w:type="dxa"/>
            <w:shd w:val="clear" w:color="auto" w:fill="auto"/>
            <w:vAlign w:val="center"/>
            <w:hideMark/>
          </w:tcPr>
          <w:p w14:paraId="1D4BB643" w14:textId="77777777" w:rsidR="00837862" w:rsidRPr="00837862" w:rsidRDefault="00837862" w:rsidP="00837862">
            <w:pPr>
              <w:jc w:val="both"/>
              <w:rPr>
                <w:sz w:val="28"/>
                <w:szCs w:val="28"/>
              </w:rPr>
            </w:pPr>
            <w:r w:rsidRPr="00837862">
              <w:rPr>
                <w:sz w:val="28"/>
                <w:szCs w:val="28"/>
              </w:rPr>
              <w:t>Выручка от реализации тепловой энергии</w:t>
            </w:r>
          </w:p>
        </w:tc>
        <w:tc>
          <w:tcPr>
            <w:tcW w:w="1435" w:type="dxa"/>
            <w:vAlign w:val="center"/>
          </w:tcPr>
          <w:p w14:paraId="7C9BE268" w14:textId="77777777" w:rsidR="00837862" w:rsidRPr="00837862" w:rsidRDefault="00837862" w:rsidP="00837862">
            <w:pPr>
              <w:jc w:val="center"/>
              <w:rPr>
                <w:snapToGrid w:val="0"/>
                <w:sz w:val="28"/>
                <w:szCs w:val="28"/>
              </w:rPr>
            </w:pPr>
            <w:r w:rsidRPr="00837862">
              <w:rPr>
                <w:snapToGrid w:val="0"/>
                <w:sz w:val="28"/>
                <w:szCs w:val="28"/>
              </w:rPr>
              <w:t>тыс. руб.</w:t>
            </w:r>
          </w:p>
        </w:tc>
        <w:tc>
          <w:tcPr>
            <w:tcW w:w="1843" w:type="dxa"/>
            <w:tcBorders>
              <w:top w:val="nil"/>
              <w:left w:val="single" w:sz="4" w:space="0" w:color="auto"/>
              <w:bottom w:val="single" w:sz="4" w:space="0" w:color="auto"/>
              <w:right w:val="single" w:sz="4" w:space="0" w:color="auto"/>
            </w:tcBorders>
            <w:shd w:val="clear" w:color="auto" w:fill="auto"/>
            <w:vAlign w:val="center"/>
          </w:tcPr>
          <w:p w14:paraId="0349A739" w14:textId="77777777" w:rsidR="00837862" w:rsidRPr="00837862" w:rsidRDefault="00837862" w:rsidP="00837862">
            <w:pPr>
              <w:jc w:val="center"/>
              <w:rPr>
                <w:snapToGrid w:val="0"/>
              </w:rPr>
            </w:pPr>
            <w:r w:rsidRPr="00837862">
              <w:rPr>
                <w:snapToGrid w:val="0"/>
              </w:rPr>
              <w:t>133 185</w:t>
            </w:r>
          </w:p>
        </w:tc>
      </w:tr>
      <w:tr w:rsidR="00837862" w:rsidRPr="00837862" w14:paraId="540F086B" w14:textId="77777777" w:rsidTr="00293CC7">
        <w:trPr>
          <w:trHeight w:val="300"/>
          <w:jc w:val="center"/>
        </w:trPr>
        <w:tc>
          <w:tcPr>
            <w:tcW w:w="6220" w:type="dxa"/>
            <w:shd w:val="clear" w:color="auto" w:fill="auto"/>
            <w:vAlign w:val="center"/>
            <w:hideMark/>
          </w:tcPr>
          <w:p w14:paraId="24782045" w14:textId="77777777" w:rsidR="00837862" w:rsidRPr="00837862" w:rsidRDefault="00837862" w:rsidP="00837862">
            <w:pPr>
              <w:jc w:val="both"/>
              <w:rPr>
                <w:sz w:val="28"/>
                <w:szCs w:val="28"/>
              </w:rPr>
            </w:pPr>
            <w:r w:rsidRPr="00837862">
              <w:rPr>
                <w:sz w:val="28"/>
                <w:szCs w:val="28"/>
              </w:rPr>
              <w:t>1 полугодие</w:t>
            </w:r>
          </w:p>
        </w:tc>
        <w:tc>
          <w:tcPr>
            <w:tcW w:w="1435" w:type="dxa"/>
            <w:vAlign w:val="center"/>
          </w:tcPr>
          <w:p w14:paraId="2F7ACE96" w14:textId="77777777" w:rsidR="00837862" w:rsidRPr="00837862" w:rsidRDefault="00837862" w:rsidP="00837862">
            <w:pPr>
              <w:jc w:val="center"/>
              <w:rPr>
                <w:snapToGrid w:val="0"/>
                <w:sz w:val="28"/>
                <w:szCs w:val="28"/>
              </w:rPr>
            </w:pPr>
            <w:r w:rsidRPr="00837862">
              <w:rPr>
                <w:snapToGrid w:val="0"/>
                <w:sz w:val="28"/>
                <w:szCs w:val="28"/>
              </w:rPr>
              <w:t> тыс. руб.</w:t>
            </w:r>
          </w:p>
        </w:tc>
        <w:tc>
          <w:tcPr>
            <w:tcW w:w="1843" w:type="dxa"/>
            <w:tcBorders>
              <w:top w:val="nil"/>
              <w:left w:val="single" w:sz="4" w:space="0" w:color="auto"/>
              <w:bottom w:val="single" w:sz="4" w:space="0" w:color="auto"/>
              <w:right w:val="single" w:sz="4" w:space="0" w:color="auto"/>
            </w:tcBorders>
            <w:shd w:val="clear" w:color="auto" w:fill="auto"/>
            <w:vAlign w:val="center"/>
          </w:tcPr>
          <w:p w14:paraId="155409F7" w14:textId="77777777" w:rsidR="00837862" w:rsidRPr="00837862" w:rsidRDefault="00837862" w:rsidP="00837862">
            <w:pPr>
              <w:jc w:val="center"/>
              <w:rPr>
                <w:snapToGrid w:val="0"/>
              </w:rPr>
            </w:pPr>
            <w:r w:rsidRPr="00837862">
              <w:rPr>
                <w:snapToGrid w:val="0"/>
              </w:rPr>
              <w:t>75 747</w:t>
            </w:r>
          </w:p>
        </w:tc>
      </w:tr>
      <w:tr w:rsidR="00837862" w:rsidRPr="00837862" w14:paraId="1992AA1E" w14:textId="77777777" w:rsidTr="00293CC7">
        <w:trPr>
          <w:trHeight w:val="300"/>
          <w:jc w:val="center"/>
        </w:trPr>
        <w:tc>
          <w:tcPr>
            <w:tcW w:w="6220" w:type="dxa"/>
            <w:shd w:val="clear" w:color="auto" w:fill="auto"/>
            <w:vAlign w:val="center"/>
            <w:hideMark/>
          </w:tcPr>
          <w:p w14:paraId="5FC2D9D8" w14:textId="77777777" w:rsidR="00837862" w:rsidRPr="00837862" w:rsidRDefault="00837862" w:rsidP="00837862">
            <w:pPr>
              <w:jc w:val="both"/>
              <w:rPr>
                <w:sz w:val="28"/>
                <w:szCs w:val="28"/>
              </w:rPr>
            </w:pPr>
            <w:r w:rsidRPr="00837862">
              <w:rPr>
                <w:sz w:val="28"/>
                <w:szCs w:val="28"/>
              </w:rPr>
              <w:t>2 полугодие</w:t>
            </w:r>
          </w:p>
        </w:tc>
        <w:tc>
          <w:tcPr>
            <w:tcW w:w="1435" w:type="dxa"/>
            <w:vAlign w:val="center"/>
          </w:tcPr>
          <w:p w14:paraId="512C1FAA" w14:textId="77777777" w:rsidR="00837862" w:rsidRPr="00837862" w:rsidRDefault="00837862" w:rsidP="00837862">
            <w:pPr>
              <w:jc w:val="center"/>
              <w:rPr>
                <w:snapToGrid w:val="0"/>
                <w:sz w:val="28"/>
                <w:szCs w:val="28"/>
              </w:rPr>
            </w:pPr>
            <w:r w:rsidRPr="00837862">
              <w:rPr>
                <w:snapToGrid w:val="0"/>
                <w:sz w:val="28"/>
                <w:szCs w:val="28"/>
              </w:rPr>
              <w:t> тыс. руб.</w:t>
            </w:r>
          </w:p>
        </w:tc>
        <w:tc>
          <w:tcPr>
            <w:tcW w:w="1843" w:type="dxa"/>
            <w:tcBorders>
              <w:top w:val="nil"/>
              <w:left w:val="single" w:sz="4" w:space="0" w:color="auto"/>
              <w:bottom w:val="single" w:sz="4" w:space="0" w:color="auto"/>
              <w:right w:val="single" w:sz="4" w:space="0" w:color="auto"/>
            </w:tcBorders>
            <w:shd w:val="clear" w:color="auto" w:fill="auto"/>
            <w:vAlign w:val="center"/>
          </w:tcPr>
          <w:p w14:paraId="24C7A1B0" w14:textId="77777777" w:rsidR="00837862" w:rsidRPr="00837862" w:rsidRDefault="00837862" w:rsidP="00837862">
            <w:pPr>
              <w:jc w:val="center"/>
              <w:rPr>
                <w:snapToGrid w:val="0"/>
              </w:rPr>
            </w:pPr>
            <w:r w:rsidRPr="00837862">
              <w:rPr>
                <w:snapToGrid w:val="0"/>
              </w:rPr>
              <w:t>57 438</w:t>
            </w:r>
          </w:p>
        </w:tc>
      </w:tr>
      <w:tr w:rsidR="00837862" w:rsidRPr="00837862" w14:paraId="0CD76ACE" w14:textId="77777777" w:rsidTr="00293CC7">
        <w:trPr>
          <w:trHeight w:val="600"/>
          <w:jc w:val="center"/>
        </w:trPr>
        <w:tc>
          <w:tcPr>
            <w:tcW w:w="6220" w:type="dxa"/>
            <w:shd w:val="clear" w:color="auto" w:fill="auto"/>
            <w:vAlign w:val="center"/>
            <w:hideMark/>
          </w:tcPr>
          <w:p w14:paraId="2A94F7D3" w14:textId="77777777" w:rsidR="00837862" w:rsidRPr="00837862" w:rsidRDefault="00837862" w:rsidP="00837862">
            <w:pPr>
              <w:jc w:val="both"/>
              <w:rPr>
                <w:sz w:val="28"/>
                <w:szCs w:val="28"/>
              </w:rPr>
            </w:pPr>
            <w:r w:rsidRPr="00837862">
              <w:rPr>
                <w:sz w:val="28"/>
                <w:szCs w:val="28"/>
              </w:rPr>
              <w:t>Полезный отпуск на потребительский рынок (</w:t>
            </w:r>
            <w:r w:rsidRPr="00837862">
              <w:t>шаблон BALANCE.CALC.TARIFF.WARM.2020.FACT)</w:t>
            </w:r>
          </w:p>
        </w:tc>
        <w:tc>
          <w:tcPr>
            <w:tcW w:w="1435" w:type="dxa"/>
            <w:vAlign w:val="center"/>
          </w:tcPr>
          <w:p w14:paraId="2FF41299" w14:textId="77777777" w:rsidR="00837862" w:rsidRPr="00837862" w:rsidRDefault="00837862" w:rsidP="00837862">
            <w:pPr>
              <w:jc w:val="center"/>
              <w:rPr>
                <w:snapToGrid w:val="0"/>
                <w:sz w:val="28"/>
                <w:szCs w:val="28"/>
              </w:rPr>
            </w:pPr>
            <w:r w:rsidRPr="00837862">
              <w:rPr>
                <w:snapToGrid w:val="0"/>
                <w:sz w:val="28"/>
                <w:szCs w:val="28"/>
              </w:rPr>
              <w:t>тыс. Гкал</w:t>
            </w:r>
          </w:p>
        </w:tc>
        <w:tc>
          <w:tcPr>
            <w:tcW w:w="1843" w:type="dxa"/>
            <w:tcBorders>
              <w:top w:val="nil"/>
              <w:left w:val="single" w:sz="4" w:space="0" w:color="auto"/>
              <w:bottom w:val="single" w:sz="4" w:space="0" w:color="auto"/>
              <w:right w:val="single" w:sz="4" w:space="0" w:color="auto"/>
            </w:tcBorders>
            <w:shd w:val="clear" w:color="auto" w:fill="auto"/>
            <w:vAlign w:val="center"/>
          </w:tcPr>
          <w:p w14:paraId="417A5338" w14:textId="77777777" w:rsidR="00837862" w:rsidRPr="00837862" w:rsidRDefault="00837862" w:rsidP="00837862">
            <w:pPr>
              <w:jc w:val="center"/>
              <w:rPr>
                <w:snapToGrid w:val="0"/>
              </w:rPr>
            </w:pPr>
            <w:r w:rsidRPr="00837862">
              <w:rPr>
                <w:snapToGrid w:val="0"/>
              </w:rPr>
              <w:t>43,042</w:t>
            </w:r>
          </w:p>
        </w:tc>
      </w:tr>
      <w:tr w:rsidR="00837862" w:rsidRPr="00837862" w14:paraId="5C62EBBE" w14:textId="77777777" w:rsidTr="00293CC7">
        <w:trPr>
          <w:trHeight w:val="300"/>
          <w:jc w:val="center"/>
        </w:trPr>
        <w:tc>
          <w:tcPr>
            <w:tcW w:w="6220" w:type="dxa"/>
            <w:shd w:val="clear" w:color="auto" w:fill="auto"/>
            <w:vAlign w:val="center"/>
            <w:hideMark/>
          </w:tcPr>
          <w:p w14:paraId="3F29240C" w14:textId="77777777" w:rsidR="00837862" w:rsidRPr="00837862" w:rsidRDefault="00837862" w:rsidP="00837862">
            <w:pPr>
              <w:jc w:val="both"/>
              <w:rPr>
                <w:sz w:val="28"/>
                <w:szCs w:val="28"/>
              </w:rPr>
            </w:pPr>
            <w:r w:rsidRPr="00837862">
              <w:rPr>
                <w:sz w:val="28"/>
                <w:szCs w:val="28"/>
              </w:rPr>
              <w:t>1 полугодие</w:t>
            </w:r>
          </w:p>
        </w:tc>
        <w:tc>
          <w:tcPr>
            <w:tcW w:w="1435" w:type="dxa"/>
            <w:vAlign w:val="center"/>
          </w:tcPr>
          <w:p w14:paraId="2858B794" w14:textId="77777777" w:rsidR="00837862" w:rsidRPr="00837862" w:rsidRDefault="00837862" w:rsidP="00837862">
            <w:pPr>
              <w:jc w:val="center"/>
              <w:rPr>
                <w:snapToGrid w:val="0"/>
                <w:sz w:val="28"/>
                <w:szCs w:val="28"/>
              </w:rPr>
            </w:pPr>
            <w:r w:rsidRPr="00837862">
              <w:rPr>
                <w:snapToGrid w:val="0"/>
                <w:sz w:val="28"/>
                <w:szCs w:val="28"/>
              </w:rPr>
              <w:t>тыс. Гкал</w:t>
            </w:r>
          </w:p>
        </w:tc>
        <w:tc>
          <w:tcPr>
            <w:tcW w:w="1843" w:type="dxa"/>
            <w:tcBorders>
              <w:top w:val="nil"/>
              <w:left w:val="single" w:sz="4" w:space="0" w:color="auto"/>
              <w:bottom w:val="single" w:sz="4" w:space="0" w:color="auto"/>
              <w:right w:val="single" w:sz="4" w:space="0" w:color="auto"/>
            </w:tcBorders>
            <w:shd w:val="clear" w:color="auto" w:fill="auto"/>
            <w:vAlign w:val="center"/>
          </w:tcPr>
          <w:p w14:paraId="6E876CB9" w14:textId="77777777" w:rsidR="00837862" w:rsidRPr="00837862" w:rsidRDefault="00837862" w:rsidP="00837862">
            <w:pPr>
              <w:jc w:val="center"/>
              <w:rPr>
                <w:snapToGrid w:val="0"/>
              </w:rPr>
            </w:pPr>
            <w:r w:rsidRPr="00837862">
              <w:rPr>
                <w:snapToGrid w:val="0"/>
              </w:rPr>
              <w:t>24,850</w:t>
            </w:r>
          </w:p>
        </w:tc>
      </w:tr>
      <w:tr w:rsidR="00837862" w:rsidRPr="00837862" w14:paraId="4708023A" w14:textId="77777777" w:rsidTr="00293CC7">
        <w:trPr>
          <w:trHeight w:val="300"/>
          <w:jc w:val="center"/>
        </w:trPr>
        <w:tc>
          <w:tcPr>
            <w:tcW w:w="6220" w:type="dxa"/>
            <w:shd w:val="clear" w:color="auto" w:fill="auto"/>
            <w:vAlign w:val="center"/>
            <w:hideMark/>
          </w:tcPr>
          <w:p w14:paraId="59FABFA6" w14:textId="77777777" w:rsidR="00837862" w:rsidRPr="00837862" w:rsidRDefault="00837862" w:rsidP="00837862">
            <w:pPr>
              <w:jc w:val="both"/>
              <w:rPr>
                <w:sz w:val="28"/>
                <w:szCs w:val="28"/>
              </w:rPr>
            </w:pPr>
            <w:r w:rsidRPr="00837862">
              <w:rPr>
                <w:sz w:val="28"/>
                <w:szCs w:val="28"/>
              </w:rPr>
              <w:t>2 полугодие</w:t>
            </w:r>
          </w:p>
        </w:tc>
        <w:tc>
          <w:tcPr>
            <w:tcW w:w="1435" w:type="dxa"/>
            <w:vAlign w:val="center"/>
          </w:tcPr>
          <w:p w14:paraId="0397252A" w14:textId="77777777" w:rsidR="00837862" w:rsidRPr="00837862" w:rsidRDefault="00837862" w:rsidP="00837862">
            <w:pPr>
              <w:jc w:val="center"/>
              <w:rPr>
                <w:snapToGrid w:val="0"/>
                <w:sz w:val="28"/>
                <w:szCs w:val="28"/>
              </w:rPr>
            </w:pPr>
            <w:r w:rsidRPr="00837862">
              <w:rPr>
                <w:snapToGrid w:val="0"/>
                <w:sz w:val="28"/>
                <w:szCs w:val="28"/>
              </w:rPr>
              <w:t>тыс. Гкал</w:t>
            </w:r>
          </w:p>
        </w:tc>
        <w:tc>
          <w:tcPr>
            <w:tcW w:w="1843" w:type="dxa"/>
            <w:tcBorders>
              <w:top w:val="nil"/>
              <w:left w:val="single" w:sz="4" w:space="0" w:color="auto"/>
              <w:bottom w:val="single" w:sz="4" w:space="0" w:color="auto"/>
              <w:right w:val="single" w:sz="4" w:space="0" w:color="auto"/>
            </w:tcBorders>
            <w:shd w:val="clear" w:color="auto" w:fill="auto"/>
            <w:vAlign w:val="center"/>
          </w:tcPr>
          <w:p w14:paraId="58797846" w14:textId="77777777" w:rsidR="00837862" w:rsidRPr="00837862" w:rsidRDefault="00837862" w:rsidP="00837862">
            <w:pPr>
              <w:jc w:val="center"/>
              <w:rPr>
                <w:snapToGrid w:val="0"/>
              </w:rPr>
            </w:pPr>
            <w:r w:rsidRPr="00837862">
              <w:rPr>
                <w:snapToGrid w:val="0"/>
              </w:rPr>
              <w:t>18,192</w:t>
            </w:r>
          </w:p>
        </w:tc>
      </w:tr>
      <w:tr w:rsidR="00837862" w:rsidRPr="00837862" w14:paraId="5F284162" w14:textId="77777777" w:rsidTr="00293CC7">
        <w:trPr>
          <w:trHeight w:val="600"/>
          <w:jc w:val="center"/>
        </w:trPr>
        <w:tc>
          <w:tcPr>
            <w:tcW w:w="62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4A3B06" w14:textId="77777777" w:rsidR="00837862" w:rsidRPr="00837862" w:rsidRDefault="00837862" w:rsidP="00837862">
            <w:pPr>
              <w:jc w:val="both"/>
              <w:rPr>
                <w:sz w:val="28"/>
                <w:szCs w:val="28"/>
              </w:rPr>
            </w:pPr>
            <w:r w:rsidRPr="00837862">
              <w:rPr>
                <w:snapToGrid w:val="0"/>
                <w:sz w:val="28"/>
                <w:szCs w:val="28"/>
              </w:rPr>
              <w:t>Тариф с 1 января 2021 года (постановление РЭК от 18.12.2020 № 712)</w:t>
            </w:r>
          </w:p>
        </w:tc>
        <w:tc>
          <w:tcPr>
            <w:tcW w:w="1435" w:type="dxa"/>
            <w:vAlign w:val="center"/>
          </w:tcPr>
          <w:p w14:paraId="4FC70163" w14:textId="77777777" w:rsidR="00837862" w:rsidRPr="00837862" w:rsidRDefault="00837862" w:rsidP="00837862">
            <w:pPr>
              <w:jc w:val="center"/>
              <w:rPr>
                <w:snapToGrid w:val="0"/>
                <w:sz w:val="28"/>
                <w:szCs w:val="28"/>
              </w:rPr>
            </w:pPr>
            <w:r w:rsidRPr="00837862">
              <w:rPr>
                <w:snapToGrid w:val="0"/>
                <w:sz w:val="28"/>
                <w:szCs w:val="28"/>
              </w:rPr>
              <w:t>руб./Гкал</w:t>
            </w:r>
          </w:p>
        </w:tc>
        <w:tc>
          <w:tcPr>
            <w:tcW w:w="1843" w:type="dxa"/>
            <w:tcBorders>
              <w:top w:val="nil"/>
              <w:left w:val="single" w:sz="4" w:space="0" w:color="auto"/>
              <w:bottom w:val="single" w:sz="4" w:space="0" w:color="auto"/>
              <w:right w:val="single" w:sz="4" w:space="0" w:color="auto"/>
            </w:tcBorders>
            <w:shd w:val="clear" w:color="auto" w:fill="auto"/>
            <w:vAlign w:val="center"/>
          </w:tcPr>
          <w:p w14:paraId="208D1340" w14:textId="77777777" w:rsidR="00837862" w:rsidRPr="00837862" w:rsidRDefault="00837862" w:rsidP="00837862">
            <w:pPr>
              <w:jc w:val="center"/>
              <w:rPr>
                <w:snapToGrid w:val="0"/>
              </w:rPr>
            </w:pPr>
            <w:r w:rsidRPr="00837862">
              <w:rPr>
                <w:snapToGrid w:val="0"/>
              </w:rPr>
              <w:t>3 048,18</w:t>
            </w:r>
          </w:p>
        </w:tc>
      </w:tr>
      <w:tr w:rsidR="00837862" w:rsidRPr="00837862" w14:paraId="69B691BE" w14:textId="77777777" w:rsidTr="00293CC7">
        <w:trPr>
          <w:trHeight w:val="600"/>
          <w:jc w:val="center"/>
        </w:trPr>
        <w:tc>
          <w:tcPr>
            <w:tcW w:w="6220" w:type="dxa"/>
            <w:tcBorders>
              <w:top w:val="nil"/>
              <w:left w:val="single" w:sz="4" w:space="0" w:color="auto"/>
              <w:bottom w:val="single" w:sz="4" w:space="0" w:color="auto"/>
              <w:right w:val="single" w:sz="4" w:space="0" w:color="auto"/>
            </w:tcBorders>
            <w:shd w:val="clear" w:color="auto" w:fill="auto"/>
            <w:vAlign w:val="center"/>
            <w:hideMark/>
          </w:tcPr>
          <w:p w14:paraId="26614337" w14:textId="77777777" w:rsidR="00837862" w:rsidRPr="00837862" w:rsidRDefault="00837862" w:rsidP="00837862">
            <w:pPr>
              <w:jc w:val="both"/>
              <w:rPr>
                <w:snapToGrid w:val="0"/>
                <w:sz w:val="28"/>
                <w:szCs w:val="28"/>
              </w:rPr>
            </w:pPr>
            <w:r w:rsidRPr="00837862">
              <w:rPr>
                <w:snapToGrid w:val="0"/>
                <w:sz w:val="28"/>
                <w:szCs w:val="28"/>
              </w:rPr>
              <w:t>Тариф с 1 июля 2021 года (постановление РЭК от 18.12.2020 № 712)</w:t>
            </w:r>
          </w:p>
        </w:tc>
        <w:tc>
          <w:tcPr>
            <w:tcW w:w="1435" w:type="dxa"/>
            <w:vAlign w:val="center"/>
          </w:tcPr>
          <w:p w14:paraId="7C5C5D0F" w14:textId="77777777" w:rsidR="00837862" w:rsidRPr="00837862" w:rsidRDefault="00837862" w:rsidP="00837862">
            <w:pPr>
              <w:jc w:val="center"/>
              <w:rPr>
                <w:snapToGrid w:val="0"/>
                <w:sz w:val="28"/>
                <w:szCs w:val="28"/>
              </w:rPr>
            </w:pPr>
            <w:r w:rsidRPr="00837862">
              <w:rPr>
                <w:snapToGrid w:val="0"/>
                <w:sz w:val="28"/>
                <w:szCs w:val="28"/>
              </w:rPr>
              <w:t>руб./Гкал</w:t>
            </w:r>
          </w:p>
        </w:tc>
        <w:tc>
          <w:tcPr>
            <w:tcW w:w="1843" w:type="dxa"/>
            <w:tcBorders>
              <w:top w:val="nil"/>
              <w:left w:val="single" w:sz="4" w:space="0" w:color="auto"/>
              <w:bottom w:val="single" w:sz="4" w:space="0" w:color="auto"/>
              <w:right w:val="single" w:sz="4" w:space="0" w:color="auto"/>
            </w:tcBorders>
            <w:shd w:val="clear" w:color="auto" w:fill="auto"/>
            <w:vAlign w:val="center"/>
          </w:tcPr>
          <w:p w14:paraId="7E6AFE9C" w14:textId="77777777" w:rsidR="00837862" w:rsidRPr="00837862" w:rsidRDefault="00837862" w:rsidP="00837862">
            <w:pPr>
              <w:jc w:val="center"/>
              <w:rPr>
                <w:snapToGrid w:val="0"/>
              </w:rPr>
            </w:pPr>
            <w:r w:rsidRPr="00837862">
              <w:rPr>
                <w:snapToGrid w:val="0"/>
              </w:rPr>
              <w:t>3 157,26</w:t>
            </w:r>
          </w:p>
        </w:tc>
      </w:tr>
      <w:tr w:rsidR="00837862" w:rsidRPr="00837862" w14:paraId="6DB5BDB7" w14:textId="77777777" w:rsidTr="00293CC7">
        <w:trPr>
          <w:trHeight w:val="300"/>
          <w:jc w:val="center"/>
        </w:trPr>
        <w:tc>
          <w:tcPr>
            <w:tcW w:w="6220" w:type="dxa"/>
            <w:shd w:val="clear" w:color="auto" w:fill="auto"/>
            <w:vAlign w:val="center"/>
            <w:hideMark/>
          </w:tcPr>
          <w:p w14:paraId="1C021598" w14:textId="77777777" w:rsidR="00837862" w:rsidRPr="00837862" w:rsidRDefault="00837862" w:rsidP="00837862">
            <w:pPr>
              <w:jc w:val="both"/>
              <w:rPr>
                <w:sz w:val="28"/>
                <w:szCs w:val="28"/>
              </w:rPr>
            </w:pPr>
            <w:r w:rsidRPr="00837862">
              <w:rPr>
                <w:sz w:val="28"/>
                <w:szCs w:val="28"/>
              </w:rPr>
              <w:t>Дельта НВВ (стр. 1 – стр. 2)</w:t>
            </w:r>
          </w:p>
        </w:tc>
        <w:tc>
          <w:tcPr>
            <w:tcW w:w="1435" w:type="dxa"/>
            <w:vAlign w:val="center"/>
          </w:tcPr>
          <w:p w14:paraId="17032D75" w14:textId="77777777" w:rsidR="00837862" w:rsidRPr="00837862" w:rsidRDefault="00837862" w:rsidP="00837862">
            <w:pPr>
              <w:jc w:val="center"/>
              <w:rPr>
                <w:snapToGrid w:val="0"/>
                <w:sz w:val="28"/>
                <w:szCs w:val="28"/>
              </w:rPr>
            </w:pPr>
            <w:r w:rsidRPr="00837862">
              <w:rPr>
                <w:snapToGrid w:val="0"/>
                <w:sz w:val="28"/>
                <w:szCs w:val="28"/>
              </w:rPr>
              <w:t>тыс. руб.</w:t>
            </w:r>
          </w:p>
        </w:tc>
        <w:tc>
          <w:tcPr>
            <w:tcW w:w="1843" w:type="dxa"/>
            <w:tcBorders>
              <w:top w:val="nil"/>
              <w:left w:val="single" w:sz="4" w:space="0" w:color="auto"/>
              <w:bottom w:val="single" w:sz="4" w:space="0" w:color="auto"/>
              <w:right w:val="single" w:sz="4" w:space="0" w:color="auto"/>
            </w:tcBorders>
            <w:shd w:val="clear" w:color="auto" w:fill="auto"/>
            <w:vAlign w:val="center"/>
          </w:tcPr>
          <w:p w14:paraId="6FF38EAF" w14:textId="77777777" w:rsidR="00837862" w:rsidRPr="00837862" w:rsidRDefault="00837862" w:rsidP="00837862">
            <w:pPr>
              <w:jc w:val="center"/>
              <w:rPr>
                <w:snapToGrid w:val="0"/>
              </w:rPr>
            </w:pPr>
            <w:r w:rsidRPr="00837862">
              <w:rPr>
                <w:snapToGrid w:val="0"/>
              </w:rPr>
              <w:t>-14 106</w:t>
            </w:r>
          </w:p>
        </w:tc>
      </w:tr>
    </w:tbl>
    <w:p w14:paraId="703C1648" w14:textId="77777777" w:rsidR="00837862" w:rsidRPr="00837862" w:rsidRDefault="00837862" w:rsidP="00837862">
      <w:pPr>
        <w:autoSpaceDE w:val="0"/>
        <w:autoSpaceDN w:val="0"/>
        <w:adjustRightInd w:val="0"/>
        <w:ind w:firstLine="851"/>
        <w:jc w:val="both"/>
        <w:rPr>
          <w:snapToGrid w:val="0"/>
          <w:sz w:val="28"/>
          <w:szCs w:val="28"/>
        </w:rPr>
      </w:pPr>
    </w:p>
    <w:p w14:paraId="4C2FAB49" w14:textId="77777777" w:rsidR="00837862" w:rsidRPr="00837862" w:rsidRDefault="00837862" w:rsidP="00837862">
      <w:pPr>
        <w:autoSpaceDE w:val="0"/>
        <w:autoSpaceDN w:val="0"/>
        <w:adjustRightInd w:val="0"/>
        <w:ind w:firstLine="851"/>
        <w:jc w:val="both"/>
        <w:rPr>
          <w:snapToGrid w:val="0"/>
          <w:sz w:val="28"/>
          <w:szCs w:val="28"/>
        </w:rPr>
      </w:pPr>
      <w:r w:rsidRPr="00837862">
        <w:rPr>
          <w:snapToGrid w:val="0"/>
          <w:sz w:val="28"/>
          <w:szCs w:val="28"/>
        </w:rPr>
        <w:t xml:space="preserve">Размер корректировки с целью учёта отклонений фактических значений параметров расчёта тарифов от значений, учтенных </w:t>
      </w:r>
      <w:r w:rsidRPr="00837862">
        <w:rPr>
          <w:snapToGrid w:val="0"/>
          <w:sz w:val="28"/>
          <w:szCs w:val="28"/>
        </w:rPr>
        <w:br/>
        <w:t>при установлении тарифов, составляет -14 106 тыс. руб.</w:t>
      </w:r>
    </w:p>
    <w:p w14:paraId="5BCAF559" w14:textId="77777777" w:rsidR="00837862" w:rsidRPr="00837862" w:rsidRDefault="00837862" w:rsidP="00837862">
      <w:pPr>
        <w:ind w:firstLine="709"/>
        <w:jc w:val="both"/>
        <w:rPr>
          <w:snapToGrid w:val="0"/>
          <w:sz w:val="28"/>
          <w:szCs w:val="28"/>
        </w:rPr>
      </w:pPr>
      <w:r w:rsidRPr="00837862">
        <w:rPr>
          <w:snapToGrid w:val="0"/>
          <w:sz w:val="28"/>
          <w:szCs w:val="28"/>
        </w:rPr>
        <w:t xml:space="preserve">Рассчитанный размер корректировки, в соответствии с пунктом 51 Методических указаний подлежит умножению на ИПЦ 1,139 (2022/2021) </w:t>
      </w:r>
      <w:r w:rsidRPr="00837862">
        <w:rPr>
          <w:snapToGrid w:val="0"/>
          <w:sz w:val="28"/>
          <w:szCs w:val="28"/>
        </w:rPr>
        <w:br/>
        <w:t>и 1,060 (2023/2022), опубликованные на сайте Минэкономразвития России 28.09.2022. Таким образом корректировка с целью учёта отклонений фактических значений параметров расчёта тарифов от значений, учтенных</w:t>
      </w:r>
      <w:r w:rsidRPr="00837862">
        <w:rPr>
          <w:snapToGrid w:val="0"/>
          <w:sz w:val="28"/>
          <w:szCs w:val="28"/>
        </w:rPr>
        <w:br/>
        <w:t xml:space="preserve">при установлении тарифов </w:t>
      </w:r>
      <w:r w:rsidRPr="00837862">
        <w:rPr>
          <w:snapToGrid w:val="0"/>
          <w:color w:val="000000"/>
          <w:sz w:val="28"/>
          <w:szCs w:val="28"/>
        </w:rPr>
        <w:t>на тепловую энергию,</w:t>
      </w:r>
      <w:r w:rsidRPr="00837862">
        <w:rPr>
          <w:snapToGrid w:val="0"/>
          <w:sz w:val="28"/>
          <w:szCs w:val="28"/>
        </w:rPr>
        <w:t xml:space="preserve"> составляет -</w:t>
      </w:r>
      <w:r w:rsidRPr="00837862">
        <w:rPr>
          <w:b/>
          <w:snapToGrid w:val="0"/>
          <w:sz w:val="28"/>
          <w:szCs w:val="28"/>
        </w:rPr>
        <w:t xml:space="preserve">17 031 тыс. руб. </w:t>
      </w:r>
    </w:p>
    <w:p w14:paraId="14332B68" w14:textId="77777777" w:rsidR="00837862" w:rsidRPr="00837862" w:rsidRDefault="00837862" w:rsidP="00837862">
      <w:pPr>
        <w:ind w:firstLine="709"/>
        <w:jc w:val="both"/>
        <w:rPr>
          <w:bCs/>
          <w:snapToGrid w:val="0"/>
          <w:sz w:val="28"/>
          <w:szCs w:val="28"/>
        </w:rPr>
      </w:pPr>
      <w:r w:rsidRPr="00837862">
        <w:rPr>
          <w:bCs/>
          <w:snapToGrid w:val="0"/>
          <w:sz w:val="28"/>
          <w:szCs w:val="28"/>
        </w:rPr>
        <w:t>В соответствии с пунктом 5 статьи 3 Федерального закона от 27.07.2010 № 190-ФЗ «О теплоснабжении» соблюдая баланс экономических интересов теплоснабжающих организаций и интересов потребителей данная сумма корректировки, при расчёте НВВ на 2023 год учитываться не будет.</w:t>
      </w:r>
    </w:p>
    <w:p w14:paraId="0A14E09E" w14:textId="77777777" w:rsidR="00837862" w:rsidRPr="00837862" w:rsidRDefault="00837862" w:rsidP="00837862">
      <w:pPr>
        <w:ind w:firstLine="709"/>
        <w:jc w:val="both"/>
        <w:rPr>
          <w:snapToGrid w:val="0"/>
          <w:sz w:val="28"/>
          <w:szCs w:val="28"/>
        </w:rPr>
      </w:pPr>
    </w:p>
    <w:p w14:paraId="5DF9CAD7" w14:textId="77777777" w:rsidR="00837862" w:rsidRPr="00837862" w:rsidRDefault="00837862" w:rsidP="00837862">
      <w:pPr>
        <w:autoSpaceDE w:val="0"/>
        <w:autoSpaceDN w:val="0"/>
        <w:adjustRightInd w:val="0"/>
        <w:ind w:firstLine="709"/>
        <w:jc w:val="both"/>
        <w:rPr>
          <w:snapToGrid w:val="0"/>
          <w:color w:val="000000"/>
          <w:sz w:val="28"/>
          <w:szCs w:val="28"/>
          <w:lang w:eastAsia="en-US"/>
        </w:rPr>
      </w:pPr>
      <w:r w:rsidRPr="00837862">
        <w:rPr>
          <w:snapToGrid w:val="0"/>
          <w:color w:val="000000"/>
          <w:sz w:val="28"/>
          <w:szCs w:val="28"/>
          <w:lang w:eastAsia="en-US"/>
        </w:rPr>
        <w:br w:type="page"/>
      </w:r>
    </w:p>
    <w:p w14:paraId="52E771D8" w14:textId="77777777" w:rsidR="00837862" w:rsidRPr="00837862" w:rsidRDefault="00837862" w:rsidP="00837862">
      <w:pPr>
        <w:autoSpaceDE w:val="0"/>
        <w:autoSpaceDN w:val="0"/>
        <w:adjustRightInd w:val="0"/>
        <w:ind w:firstLine="709"/>
        <w:jc w:val="both"/>
        <w:rPr>
          <w:snapToGrid w:val="0"/>
          <w:color w:val="000000"/>
          <w:sz w:val="28"/>
          <w:szCs w:val="28"/>
          <w:lang w:eastAsia="en-US"/>
        </w:rPr>
      </w:pPr>
    </w:p>
    <w:p w14:paraId="14076036" w14:textId="77777777" w:rsidR="00837862" w:rsidRPr="00837862" w:rsidRDefault="00837862" w:rsidP="00837862">
      <w:pPr>
        <w:keepNext/>
        <w:keepLines/>
        <w:ind w:firstLine="709"/>
        <w:jc w:val="both"/>
        <w:outlineLvl w:val="1"/>
        <w:rPr>
          <w:rFonts w:eastAsia="Calibri"/>
          <w:sz w:val="28"/>
          <w:szCs w:val="28"/>
          <w:lang w:eastAsia="en-US"/>
        </w:rPr>
      </w:pPr>
      <w:r w:rsidRPr="00837862">
        <w:rPr>
          <w:rFonts w:eastAsia="Calibri"/>
          <w:sz w:val="28"/>
          <w:szCs w:val="28"/>
          <w:lang w:eastAsia="en-US"/>
        </w:rPr>
        <w:t>Расчёт необходимой валовой выручки методом индексации установленных тарифов на тепловую энергию на 2023 год</w:t>
      </w:r>
    </w:p>
    <w:p w14:paraId="7A02AAF1" w14:textId="77777777" w:rsidR="00837862" w:rsidRPr="00837862" w:rsidRDefault="00837862" w:rsidP="00837862">
      <w:pPr>
        <w:rPr>
          <w:snapToGrid w:val="0"/>
          <w:sz w:val="28"/>
          <w:szCs w:val="28"/>
          <w:lang w:eastAsia="en-US"/>
        </w:rPr>
      </w:pPr>
    </w:p>
    <w:p w14:paraId="5364C9A6" w14:textId="77777777" w:rsidR="00837862" w:rsidRPr="00837862" w:rsidRDefault="00837862" w:rsidP="00837862">
      <w:pPr>
        <w:ind w:left="1211" w:right="-1"/>
        <w:jc w:val="right"/>
        <w:rPr>
          <w:snapToGrid w:val="0"/>
          <w:sz w:val="28"/>
          <w:szCs w:val="28"/>
          <w:lang w:eastAsia="en-US"/>
        </w:rPr>
      </w:pPr>
      <w:r w:rsidRPr="00837862">
        <w:rPr>
          <w:snapToGrid w:val="0"/>
          <w:sz w:val="28"/>
          <w:szCs w:val="28"/>
          <w:lang w:eastAsia="en-US"/>
        </w:rPr>
        <w:t>Таблица 8</w:t>
      </w:r>
    </w:p>
    <w:p w14:paraId="5C98C6EF" w14:textId="77777777" w:rsidR="00837862" w:rsidRPr="00837862" w:rsidRDefault="00837862" w:rsidP="00837862">
      <w:pPr>
        <w:autoSpaceDE w:val="0"/>
        <w:autoSpaceDN w:val="0"/>
        <w:adjustRightInd w:val="0"/>
        <w:ind w:firstLine="539"/>
        <w:jc w:val="both"/>
        <w:rPr>
          <w:sz w:val="28"/>
          <w:szCs w:val="28"/>
        </w:rPr>
      </w:pPr>
    </w:p>
    <w:p w14:paraId="6C14B2A9" w14:textId="77777777" w:rsidR="00837862" w:rsidRPr="00837862" w:rsidRDefault="00837862" w:rsidP="00837862">
      <w:pPr>
        <w:keepNext/>
        <w:ind w:right="-144"/>
        <w:jc w:val="center"/>
        <w:outlineLvl w:val="2"/>
        <w:rPr>
          <w:rFonts w:cs="Arial"/>
          <w:b/>
          <w:bCs/>
          <w:snapToGrid w:val="0"/>
          <w:sz w:val="28"/>
          <w:szCs w:val="26"/>
          <w:lang w:eastAsia="en-US"/>
        </w:rPr>
      </w:pPr>
      <w:r w:rsidRPr="00837862">
        <w:rPr>
          <w:rFonts w:cs="Arial"/>
          <w:b/>
          <w:bCs/>
          <w:snapToGrid w:val="0"/>
          <w:sz w:val="28"/>
          <w:szCs w:val="26"/>
          <w:lang w:eastAsia="en-US"/>
        </w:rPr>
        <w:t xml:space="preserve">Расчёт операционных (подконтрольных) расходов на 2023 год долгосрочного периода регулирования на тепловую энергию </w:t>
      </w:r>
    </w:p>
    <w:p w14:paraId="7116F68D" w14:textId="77777777" w:rsidR="00837862" w:rsidRPr="00837862" w:rsidRDefault="00837862" w:rsidP="00837862">
      <w:pPr>
        <w:jc w:val="center"/>
        <w:rPr>
          <w:snapToGrid w:val="0"/>
          <w:sz w:val="28"/>
        </w:rPr>
      </w:pPr>
      <w:r w:rsidRPr="00837862">
        <w:rPr>
          <w:snapToGrid w:val="0"/>
          <w:sz w:val="28"/>
        </w:rPr>
        <w:t>(приложение 5.2 к Методическим указаниям)</w:t>
      </w:r>
    </w:p>
    <w:p w14:paraId="18FD747D" w14:textId="77777777" w:rsidR="00837862" w:rsidRPr="00837862" w:rsidRDefault="00837862" w:rsidP="00837862">
      <w:pPr>
        <w:spacing w:line="360" w:lineRule="auto"/>
        <w:jc w:val="both"/>
        <w:rPr>
          <w:snapToGrid w:val="0"/>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147"/>
        <w:gridCol w:w="992"/>
        <w:gridCol w:w="1596"/>
        <w:gridCol w:w="1559"/>
        <w:gridCol w:w="1701"/>
      </w:tblGrid>
      <w:tr w:rsidR="00837862" w:rsidRPr="00837862" w14:paraId="7BFEB5EE" w14:textId="77777777" w:rsidTr="00293CC7">
        <w:trPr>
          <w:trHeight w:val="283"/>
          <w:tblHeader/>
          <w:jc w:val="center"/>
        </w:trPr>
        <w:tc>
          <w:tcPr>
            <w:tcW w:w="644" w:type="dxa"/>
            <w:shd w:val="clear" w:color="auto" w:fill="auto"/>
            <w:vAlign w:val="center"/>
            <w:hideMark/>
          </w:tcPr>
          <w:p w14:paraId="4E6A9D3A" w14:textId="77777777" w:rsidR="00837862" w:rsidRPr="00837862" w:rsidRDefault="00837862" w:rsidP="00837862">
            <w:pPr>
              <w:jc w:val="center"/>
              <w:rPr>
                <w:snapToGrid w:val="0"/>
                <w:szCs w:val="28"/>
              </w:rPr>
            </w:pPr>
            <w:r w:rsidRPr="00837862">
              <w:rPr>
                <w:snapToGrid w:val="0"/>
                <w:szCs w:val="28"/>
              </w:rPr>
              <w:t>№ п/п</w:t>
            </w:r>
          </w:p>
        </w:tc>
        <w:tc>
          <w:tcPr>
            <w:tcW w:w="3147" w:type="dxa"/>
            <w:shd w:val="clear" w:color="auto" w:fill="auto"/>
            <w:vAlign w:val="center"/>
            <w:hideMark/>
          </w:tcPr>
          <w:p w14:paraId="6B1E8E4A" w14:textId="77777777" w:rsidR="00837862" w:rsidRPr="00837862" w:rsidRDefault="00837862" w:rsidP="00837862">
            <w:pPr>
              <w:jc w:val="center"/>
              <w:rPr>
                <w:snapToGrid w:val="0"/>
                <w:szCs w:val="28"/>
              </w:rPr>
            </w:pPr>
            <w:r w:rsidRPr="00837862">
              <w:rPr>
                <w:snapToGrid w:val="0"/>
                <w:szCs w:val="28"/>
              </w:rPr>
              <w:t>Параметры расчёта расходов</w:t>
            </w:r>
          </w:p>
        </w:tc>
        <w:tc>
          <w:tcPr>
            <w:tcW w:w="992" w:type="dxa"/>
            <w:shd w:val="clear" w:color="auto" w:fill="auto"/>
            <w:vAlign w:val="center"/>
            <w:hideMark/>
          </w:tcPr>
          <w:p w14:paraId="0E458D05" w14:textId="77777777" w:rsidR="00837862" w:rsidRPr="00837862" w:rsidRDefault="00837862" w:rsidP="00837862">
            <w:pPr>
              <w:ind w:left="-113" w:right="-113"/>
              <w:jc w:val="center"/>
              <w:rPr>
                <w:snapToGrid w:val="0"/>
                <w:szCs w:val="28"/>
              </w:rPr>
            </w:pPr>
            <w:r w:rsidRPr="00837862">
              <w:rPr>
                <w:snapToGrid w:val="0"/>
                <w:szCs w:val="28"/>
              </w:rPr>
              <w:t>Ед. изм.</w:t>
            </w:r>
          </w:p>
        </w:tc>
        <w:tc>
          <w:tcPr>
            <w:tcW w:w="1596" w:type="dxa"/>
          </w:tcPr>
          <w:p w14:paraId="1D3FAE18" w14:textId="77777777" w:rsidR="00837862" w:rsidRPr="00837862" w:rsidRDefault="00837862" w:rsidP="00837862">
            <w:pPr>
              <w:ind w:left="-57" w:right="-57"/>
              <w:jc w:val="center"/>
              <w:rPr>
                <w:snapToGrid w:val="0"/>
                <w:szCs w:val="28"/>
              </w:rPr>
            </w:pPr>
            <w:r w:rsidRPr="00837862">
              <w:rPr>
                <w:snapToGrid w:val="0"/>
                <w:szCs w:val="28"/>
              </w:rPr>
              <w:t>Предложение предприятия на 2023 год</w:t>
            </w:r>
          </w:p>
        </w:tc>
        <w:tc>
          <w:tcPr>
            <w:tcW w:w="1559" w:type="dxa"/>
          </w:tcPr>
          <w:p w14:paraId="2F0687D1" w14:textId="77777777" w:rsidR="00837862" w:rsidRPr="00837862" w:rsidRDefault="00837862" w:rsidP="00837862">
            <w:pPr>
              <w:ind w:left="-57" w:right="-57"/>
              <w:jc w:val="center"/>
              <w:rPr>
                <w:snapToGrid w:val="0"/>
                <w:szCs w:val="28"/>
              </w:rPr>
            </w:pPr>
            <w:r w:rsidRPr="00837862">
              <w:rPr>
                <w:snapToGrid w:val="0"/>
                <w:szCs w:val="28"/>
              </w:rPr>
              <w:t>Предложение экспертов на 2023 год</w:t>
            </w:r>
          </w:p>
        </w:tc>
        <w:tc>
          <w:tcPr>
            <w:tcW w:w="1701" w:type="dxa"/>
          </w:tcPr>
          <w:p w14:paraId="28952023" w14:textId="77777777" w:rsidR="00837862" w:rsidRPr="00837862" w:rsidRDefault="00837862" w:rsidP="00837862">
            <w:pPr>
              <w:ind w:left="-57" w:right="-57"/>
              <w:jc w:val="center"/>
              <w:rPr>
                <w:snapToGrid w:val="0"/>
                <w:szCs w:val="28"/>
              </w:rPr>
            </w:pPr>
            <w:r w:rsidRPr="00837862">
              <w:rPr>
                <w:snapToGrid w:val="0"/>
                <w:szCs w:val="28"/>
              </w:rPr>
              <w:t>Корректировка предложения предприятия</w:t>
            </w:r>
          </w:p>
        </w:tc>
      </w:tr>
      <w:tr w:rsidR="00837862" w:rsidRPr="00837862" w14:paraId="31AB9906" w14:textId="77777777" w:rsidTr="00293CC7">
        <w:trPr>
          <w:trHeight w:val="895"/>
          <w:tblHeader/>
          <w:jc w:val="center"/>
        </w:trPr>
        <w:tc>
          <w:tcPr>
            <w:tcW w:w="644" w:type="dxa"/>
            <w:shd w:val="clear" w:color="auto" w:fill="auto"/>
            <w:vAlign w:val="center"/>
            <w:hideMark/>
          </w:tcPr>
          <w:p w14:paraId="759655C8" w14:textId="77777777" w:rsidR="00837862" w:rsidRPr="00837862" w:rsidRDefault="00837862" w:rsidP="00837862">
            <w:pPr>
              <w:jc w:val="center"/>
              <w:rPr>
                <w:snapToGrid w:val="0"/>
                <w:szCs w:val="28"/>
              </w:rPr>
            </w:pPr>
            <w:r w:rsidRPr="00837862">
              <w:rPr>
                <w:snapToGrid w:val="0"/>
                <w:szCs w:val="28"/>
              </w:rPr>
              <w:t>1</w:t>
            </w:r>
          </w:p>
        </w:tc>
        <w:tc>
          <w:tcPr>
            <w:tcW w:w="3147" w:type="dxa"/>
            <w:shd w:val="clear" w:color="auto" w:fill="auto"/>
            <w:vAlign w:val="center"/>
            <w:hideMark/>
          </w:tcPr>
          <w:p w14:paraId="2365D045" w14:textId="77777777" w:rsidR="00837862" w:rsidRPr="00837862" w:rsidRDefault="00837862" w:rsidP="00837862">
            <w:pPr>
              <w:rPr>
                <w:snapToGrid w:val="0"/>
                <w:szCs w:val="28"/>
              </w:rPr>
            </w:pPr>
            <w:r w:rsidRPr="00837862">
              <w:rPr>
                <w:snapToGrid w:val="0"/>
                <w:szCs w:val="28"/>
              </w:rPr>
              <w:t>Индекс потребительских цен на расчётный период регулирования (ИПЦ)</w:t>
            </w:r>
          </w:p>
        </w:tc>
        <w:tc>
          <w:tcPr>
            <w:tcW w:w="992" w:type="dxa"/>
            <w:shd w:val="clear" w:color="auto" w:fill="auto"/>
            <w:vAlign w:val="center"/>
            <w:hideMark/>
          </w:tcPr>
          <w:p w14:paraId="13F3AF3A" w14:textId="77777777" w:rsidR="00837862" w:rsidRPr="00837862" w:rsidRDefault="00837862" w:rsidP="00837862">
            <w:pPr>
              <w:ind w:left="-113" w:right="-113"/>
              <w:jc w:val="center"/>
              <w:rPr>
                <w:snapToGrid w:val="0"/>
                <w:szCs w:val="28"/>
              </w:rPr>
            </w:pPr>
          </w:p>
        </w:tc>
        <w:tc>
          <w:tcPr>
            <w:tcW w:w="1596" w:type="dxa"/>
            <w:tcBorders>
              <w:top w:val="single" w:sz="4" w:space="0" w:color="auto"/>
              <w:left w:val="single" w:sz="4" w:space="0" w:color="auto"/>
              <w:bottom w:val="single" w:sz="4" w:space="0" w:color="auto"/>
              <w:right w:val="single" w:sz="4" w:space="0" w:color="auto"/>
            </w:tcBorders>
            <w:shd w:val="clear" w:color="auto" w:fill="auto"/>
            <w:vAlign w:val="center"/>
          </w:tcPr>
          <w:p w14:paraId="0695F47A" w14:textId="77777777" w:rsidR="00837862" w:rsidRPr="00837862" w:rsidRDefault="00837862" w:rsidP="00837862">
            <w:pPr>
              <w:jc w:val="center"/>
              <w:rPr>
                <w:iCs/>
              </w:rPr>
            </w:pPr>
            <w:r w:rsidRPr="00837862">
              <w:rPr>
                <w:iCs/>
                <w:snapToGrid w:val="0"/>
              </w:rPr>
              <w:t>0,039</w:t>
            </w:r>
          </w:p>
        </w:tc>
        <w:tc>
          <w:tcPr>
            <w:tcW w:w="1559" w:type="dxa"/>
            <w:tcBorders>
              <w:top w:val="single" w:sz="4" w:space="0" w:color="auto"/>
              <w:left w:val="nil"/>
              <w:bottom w:val="single" w:sz="4" w:space="0" w:color="auto"/>
              <w:right w:val="single" w:sz="4" w:space="0" w:color="auto"/>
            </w:tcBorders>
            <w:shd w:val="clear" w:color="auto" w:fill="auto"/>
            <w:vAlign w:val="center"/>
          </w:tcPr>
          <w:p w14:paraId="41D0ACD5" w14:textId="77777777" w:rsidR="00837862" w:rsidRPr="00837862" w:rsidRDefault="00837862" w:rsidP="00837862">
            <w:pPr>
              <w:jc w:val="center"/>
              <w:rPr>
                <w:snapToGrid w:val="0"/>
              </w:rPr>
            </w:pPr>
            <w:r w:rsidRPr="00837862">
              <w:rPr>
                <w:snapToGrid w:val="0"/>
              </w:rPr>
              <w:t>1,060</w:t>
            </w:r>
          </w:p>
        </w:tc>
        <w:tc>
          <w:tcPr>
            <w:tcW w:w="1701" w:type="dxa"/>
            <w:tcBorders>
              <w:top w:val="single" w:sz="4" w:space="0" w:color="auto"/>
              <w:left w:val="nil"/>
              <w:bottom w:val="single" w:sz="4" w:space="0" w:color="auto"/>
              <w:right w:val="single" w:sz="4" w:space="0" w:color="auto"/>
            </w:tcBorders>
            <w:shd w:val="clear" w:color="auto" w:fill="auto"/>
            <w:vAlign w:val="center"/>
          </w:tcPr>
          <w:p w14:paraId="7D835046" w14:textId="77777777" w:rsidR="00837862" w:rsidRPr="00837862" w:rsidRDefault="00837862" w:rsidP="00837862">
            <w:pPr>
              <w:jc w:val="center"/>
              <w:rPr>
                <w:snapToGrid w:val="0"/>
              </w:rPr>
            </w:pPr>
            <w:r w:rsidRPr="00837862">
              <w:rPr>
                <w:snapToGrid w:val="0"/>
              </w:rPr>
              <w:t>1,021</w:t>
            </w:r>
          </w:p>
        </w:tc>
      </w:tr>
      <w:tr w:rsidR="00837862" w:rsidRPr="00837862" w14:paraId="2D1B362A" w14:textId="77777777" w:rsidTr="00293CC7">
        <w:trPr>
          <w:trHeight w:val="575"/>
          <w:tblHeader/>
          <w:jc w:val="center"/>
        </w:trPr>
        <w:tc>
          <w:tcPr>
            <w:tcW w:w="644" w:type="dxa"/>
            <w:shd w:val="clear" w:color="auto" w:fill="auto"/>
            <w:vAlign w:val="center"/>
            <w:hideMark/>
          </w:tcPr>
          <w:p w14:paraId="1F1A3DF1" w14:textId="77777777" w:rsidR="00837862" w:rsidRPr="00837862" w:rsidRDefault="00837862" w:rsidP="00837862">
            <w:pPr>
              <w:jc w:val="center"/>
              <w:rPr>
                <w:snapToGrid w:val="0"/>
                <w:szCs w:val="28"/>
              </w:rPr>
            </w:pPr>
            <w:r w:rsidRPr="00837862">
              <w:rPr>
                <w:snapToGrid w:val="0"/>
                <w:szCs w:val="28"/>
              </w:rPr>
              <w:t>2</w:t>
            </w:r>
          </w:p>
        </w:tc>
        <w:tc>
          <w:tcPr>
            <w:tcW w:w="3147" w:type="dxa"/>
            <w:shd w:val="clear" w:color="auto" w:fill="auto"/>
            <w:vAlign w:val="center"/>
            <w:hideMark/>
          </w:tcPr>
          <w:p w14:paraId="4CC71A52" w14:textId="77777777" w:rsidR="00837862" w:rsidRPr="00837862" w:rsidRDefault="00837862" w:rsidP="00837862">
            <w:pPr>
              <w:rPr>
                <w:snapToGrid w:val="0"/>
                <w:szCs w:val="28"/>
              </w:rPr>
            </w:pPr>
            <w:r w:rsidRPr="00837862">
              <w:rPr>
                <w:snapToGrid w:val="0"/>
                <w:szCs w:val="28"/>
              </w:rPr>
              <w:t>Индекс эффективности операционных расходов (ИР)</w:t>
            </w:r>
          </w:p>
        </w:tc>
        <w:tc>
          <w:tcPr>
            <w:tcW w:w="992" w:type="dxa"/>
            <w:shd w:val="clear" w:color="auto" w:fill="auto"/>
            <w:vAlign w:val="center"/>
            <w:hideMark/>
          </w:tcPr>
          <w:p w14:paraId="0D49987B" w14:textId="77777777" w:rsidR="00837862" w:rsidRPr="00837862" w:rsidRDefault="00837862" w:rsidP="00837862">
            <w:pPr>
              <w:ind w:left="-113" w:right="-113"/>
              <w:jc w:val="center"/>
              <w:rPr>
                <w:snapToGrid w:val="0"/>
                <w:szCs w:val="28"/>
              </w:rPr>
            </w:pPr>
            <w:r w:rsidRPr="00837862">
              <w:rPr>
                <w:snapToGrid w:val="0"/>
                <w:szCs w:val="28"/>
              </w:rPr>
              <w:t>%</w:t>
            </w:r>
          </w:p>
        </w:tc>
        <w:tc>
          <w:tcPr>
            <w:tcW w:w="1596" w:type="dxa"/>
            <w:tcBorders>
              <w:top w:val="nil"/>
              <w:left w:val="single" w:sz="4" w:space="0" w:color="auto"/>
              <w:bottom w:val="single" w:sz="4" w:space="0" w:color="auto"/>
              <w:right w:val="single" w:sz="4" w:space="0" w:color="auto"/>
            </w:tcBorders>
            <w:shd w:val="clear" w:color="auto" w:fill="auto"/>
            <w:vAlign w:val="center"/>
          </w:tcPr>
          <w:p w14:paraId="5B6B4E3F" w14:textId="77777777" w:rsidR="00837862" w:rsidRPr="00837862" w:rsidRDefault="00837862" w:rsidP="00837862">
            <w:pPr>
              <w:jc w:val="center"/>
              <w:rPr>
                <w:iCs/>
                <w:snapToGrid w:val="0"/>
              </w:rPr>
            </w:pPr>
            <w:r w:rsidRPr="00837862">
              <w:rPr>
                <w:iCs/>
                <w:snapToGrid w:val="0"/>
              </w:rPr>
              <w:t>1%</w:t>
            </w:r>
          </w:p>
        </w:tc>
        <w:tc>
          <w:tcPr>
            <w:tcW w:w="1559" w:type="dxa"/>
            <w:tcBorders>
              <w:top w:val="nil"/>
              <w:left w:val="nil"/>
              <w:bottom w:val="single" w:sz="4" w:space="0" w:color="auto"/>
              <w:right w:val="single" w:sz="4" w:space="0" w:color="auto"/>
            </w:tcBorders>
            <w:shd w:val="clear" w:color="auto" w:fill="auto"/>
            <w:vAlign w:val="center"/>
          </w:tcPr>
          <w:p w14:paraId="3EA59D21" w14:textId="77777777" w:rsidR="00837862" w:rsidRPr="00837862" w:rsidRDefault="00837862" w:rsidP="00837862">
            <w:pPr>
              <w:jc w:val="center"/>
              <w:rPr>
                <w:snapToGrid w:val="0"/>
              </w:rPr>
            </w:pPr>
            <w:r w:rsidRPr="00837862">
              <w:rPr>
                <w:snapToGrid w:val="0"/>
              </w:rPr>
              <w:t>1%</w:t>
            </w:r>
          </w:p>
        </w:tc>
        <w:tc>
          <w:tcPr>
            <w:tcW w:w="1701" w:type="dxa"/>
            <w:tcBorders>
              <w:top w:val="nil"/>
              <w:left w:val="nil"/>
              <w:bottom w:val="single" w:sz="4" w:space="0" w:color="auto"/>
              <w:right w:val="single" w:sz="4" w:space="0" w:color="auto"/>
            </w:tcBorders>
            <w:shd w:val="clear" w:color="auto" w:fill="auto"/>
            <w:vAlign w:val="center"/>
          </w:tcPr>
          <w:p w14:paraId="7289D772" w14:textId="77777777" w:rsidR="00837862" w:rsidRPr="00837862" w:rsidRDefault="00837862" w:rsidP="00837862">
            <w:pPr>
              <w:jc w:val="center"/>
              <w:rPr>
                <w:snapToGrid w:val="0"/>
              </w:rPr>
            </w:pPr>
            <w:r w:rsidRPr="00837862">
              <w:rPr>
                <w:snapToGrid w:val="0"/>
              </w:rPr>
              <w:t>0</w:t>
            </w:r>
          </w:p>
        </w:tc>
      </w:tr>
      <w:tr w:rsidR="00837862" w:rsidRPr="00837862" w14:paraId="3BC8A8D5" w14:textId="77777777" w:rsidTr="00293CC7">
        <w:trPr>
          <w:trHeight w:val="461"/>
          <w:tblHeader/>
          <w:jc w:val="center"/>
        </w:trPr>
        <w:tc>
          <w:tcPr>
            <w:tcW w:w="644" w:type="dxa"/>
            <w:shd w:val="clear" w:color="auto" w:fill="auto"/>
            <w:vAlign w:val="center"/>
            <w:hideMark/>
          </w:tcPr>
          <w:p w14:paraId="07F9A594" w14:textId="77777777" w:rsidR="00837862" w:rsidRPr="00837862" w:rsidRDefault="00837862" w:rsidP="00837862">
            <w:pPr>
              <w:jc w:val="center"/>
              <w:rPr>
                <w:snapToGrid w:val="0"/>
                <w:szCs w:val="28"/>
              </w:rPr>
            </w:pPr>
            <w:r w:rsidRPr="00837862">
              <w:rPr>
                <w:snapToGrid w:val="0"/>
                <w:szCs w:val="28"/>
              </w:rPr>
              <w:t>3</w:t>
            </w:r>
          </w:p>
        </w:tc>
        <w:tc>
          <w:tcPr>
            <w:tcW w:w="3147" w:type="dxa"/>
            <w:shd w:val="clear" w:color="auto" w:fill="auto"/>
            <w:vAlign w:val="center"/>
            <w:hideMark/>
          </w:tcPr>
          <w:p w14:paraId="0F51DAB6" w14:textId="77777777" w:rsidR="00837862" w:rsidRPr="00837862" w:rsidRDefault="00837862" w:rsidP="00837862">
            <w:pPr>
              <w:rPr>
                <w:snapToGrid w:val="0"/>
                <w:szCs w:val="28"/>
              </w:rPr>
            </w:pPr>
            <w:r w:rsidRPr="00837862">
              <w:rPr>
                <w:snapToGrid w:val="0"/>
                <w:szCs w:val="28"/>
              </w:rPr>
              <w:t>Индекс изменения количества активов (ИКА)</w:t>
            </w:r>
          </w:p>
        </w:tc>
        <w:tc>
          <w:tcPr>
            <w:tcW w:w="992" w:type="dxa"/>
            <w:shd w:val="clear" w:color="auto" w:fill="auto"/>
            <w:vAlign w:val="center"/>
            <w:hideMark/>
          </w:tcPr>
          <w:p w14:paraId="52403795" w14:textId="77777777" w:rsidR="00837862" w:rsidRPr="00837862" w:rsidRDefault="00837862" w:rsidP="00837862">
            <w:pPr>
              <w:ind w:left="-113" w:right="-113"/>
              <w:jc w:val="center"/>
              <w:rPr>
                <w:snapToGrid w:val="0"/>
                <w:szCs w:val="28"/>
              </w:rPr>
            </w:pPr>
          </w:p>
        </w:tc>
        <w:tc>
          <w:tcPr>
            <w:tcW w:w="1596" w:type="dxa"/>
            <w:tcBorders>
              <w:top w:val="nil"/>
              <w:left w:val="single" w:sz="4" w:space="0" w:color="auto"/>
              <w:bottom w:val="single" w:sz="4" w:space="0" w:color="auto"/>
              <w:right w:val="single" w:sz="4" w:space="0" w:color="auto"/>
            </w:tcBorders>
            <w:shd w:val="clear" w:color="auto" w:fill="auto"/>
            <w:vAlign w:val="center"/>
          </w:tcPr>
          <w:p w14:paraId="04A12334" w14:textId="77777777" w:rsidR="00837862" w:rsidRPr="00837862" w:rsidRDefault="00837862" w:rsidP="00837862">
            <w:pPr>
              <w:jc w:val="center"/>
              <w:rPr>
                <w:iCs/>
                <w:snapToGrid w:val="0"/>
              </w:rPr>
            </w:pPr>
            <w:r w:rsidRPr="00837862">
              <w:rPr>
                <w:iCs/>
                <w:snapToGrid w:val="0"/>
              </w:rPr>
              <w:t>0,134</w:t>
            </w:r>
          </w:p>
        </w:tc>
        <w:tc>
          <w:tcPr>
            <w:tcW w:w="1559" w:type="dxa"/>
            <w:tcBorders>
              <w:top w:val="nil"/>
              <w:left w:val="nil"/>
              <w:bottom w:val="single" w:sz="4" w:space="0" w:color="auto"/>
              <w:right w:val="single" w:sz="4" w:space="0" w:color="auto"/>
            </w:tcBorders>
            <w:shd w:val="clear" w:color="auto" w:fill="auto"/>
            <w:vAlign w:val="center"/>
          </w:tcPr>
          <w:p w14:paraId="34D02DBA" w14:textId="77777777" w:rsidR="00837862" w:rsidRPr="00837862" w:rsidRDefault="00837862" w:rsidP="00837862">
            <w:pPr>
              <w:jc w:val="center"/>
              <w:rPr>
                <w:snapToGrid w:val="0"/>
              </w:rPr>
            </w:pPr>
            <w:r w:rsidRPr="00837862">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3176F603" w14:textId="77777777" w:rsidR="00837862" w:rsidRPr="00837862" w:rsidRDefault="00837862" w:rsidP="00837862">
            <w:pPr>
              <w:jc w:val="center"/>
              <w:rPr>
                <w:snapToGrid w:val="0"/>
              </w:rPr>
            </w:pPr>
            <w:r w:rsidRPr="00837862">
              <w:rPr>
                <w:snapToGrid w:val="0"/>
              </w:rPr>
              <w:t>0</w:t>
            </w:r>
          </w:p>
        </w:tc>
      </w:tr>
      <w:tr w:rsidR="00837862" w:rsidRPr="00837862" w14:paraId="7BB524F8" w14:textId="77777777" w:rsidTr="00293CC7">
        <w:trPr>
          <w:trHeight w:val="1468"/>
          <w:tblHeader/>
          <w:jc w:val="center"/>
        </w:trPr>
        <w:tc>
          <w:tcPr>
            <w:tcW w:w="644" w:type="dxa"/>
            <w:shd w:val="clear" w:color="auto" w:fill="auto"/>
            <w:vAlign w:val="center"/>
            <w:hideMark/>
          </w:tcPr>
          <w:p w14:paraId="1C01C1C2" w14:textId="77777777" w:rsidR="00837862" w:rsidRPr="00837862" w:rsidRDefault="00837862" w:rsidP="00837862">
            <w:pPr>
              <w:jc w:val="center"/>
              <w:rPr>
                <w:snapToGrid w:val="0"/>
                <w:szCs w:val="28"/>
              </w:rPr>
            </w:pPr>
            <w:r w:rsidRPr="00837862">
              <w:rPr>
                <w:snapToGrid w:val="0"/>
                <w:szCs w:val="28"/>
              </w:rPr>
              <w:t>3.1</w:t>
            </w:r>
          </w:p>
        </w:tc>
        <w:tc>
          <w:tcPr>
            <w:tcW w:w="3147" w:type="dxa"/>
            <w:shd w:val="clear" w:color="auto" w:fill="auto"/>
            <w:vAlign w:val="center"/>
            <w:hideMark/>
          </w:tcPr>
          <w:p w14:paraId="0A72E2CE" w14:textId="77777777" w:rsidR="00837862" w:rsidRPr="00837862" w:rsidRDefault="00837862" w:rsidP="00837862">
            <w:pPr>
              <w:rPr>
                <w:snapToGrid w:val="0"/>
                <w:szCs w:val="28"/>
              </w:rPr>
            </w:pPr>
            <w:r w:rsidRPr="00837862">
              <w:rPr>
                <w:snapToGrid w:val="0"/>
                <w:szCs w:val="28"/>
              </w:rPr>
              <w:t>количество условных единиц, относящихся к активам, необходимым для осуществления регулируемой деятельности</w:t>
            </w:r>
          </w:p>
        </w:tc>
        <w:tc>
          <w:tcPr>
            <w:tcW w:w="992" w:type="dxa"/>
            <w:shd w:val="clear" w:color="auto" w:fill="auto"/>
            <w:vAlign w:val="center"/>
            <w:hideMark/>
          </w:tcPr>
          <w:p w14:paraId="7473BC91" w14:textId="77777777" w:rsidR="00837862" w:rsidRPr="00837862" w:rsidRDefault="00837862" w:rsidP="00837862">
            <w:pPr>
              <w:ind w:left="-113" w:right="-113"/>
              <w:jc w:val="center"/>
              <w:rPr>
                <w:snapToGrid w:val="0"/>
                <w:szCs w:val="28"/>
              </w:rPr>
            </w:pPr>
            <w:r w:rsidRPr="00837862">
              <w:rPr>
                <w:snapToGrid w:val="0"/>
                <w:szCs w:val="28"/>
              </w:rPr>
              <w:t>у.е.</w:t>
            </w:r>
          </w:p>
        </w:tc>
        <w:tc>
          <w:tcPr>
            <w:tcW w:w="1596" w:type="dxa"/>
            <w:tcBorders>
              <w:top w:val="nil"/>
              <w:left w:val="single" w:sz="4" w:space="0" w:color="auto"/>
              <w:bottom w:val="single" w:sz="4" w:space="0" w:color="auto"/>
              <w:right w:val="single" w:sz="4" w:space="0" w:color="auto"/>
            </w:tcBorders>
            <w:shd w:val="clear" w:color="auto" w:fill="auto"/>
            <w:vAlign w:val="center"/>
          </w:tcPr>
          <w:p w14:paraId="17160EAC" w14:textId="77777777" w:rsidR="00837862" w:rsidRPr="00837862" w:rsidRDefault="00837862" w:rsidP="00837862">
            <w:pPr>
              <w:jc w:val="center"/>
              <w:rPr>
                <w:iCs/>
                <w:snapToGrid w:val="0"/>
              </w:rPr>
            </w:pPr>
            <w:r w:rsidRPr="00837862">
              <w:rPr>
                <w:iCs/>
                <w:snapToGrid w:val="0"/>
              </w:rPr>
              <w:t>335,797</w:t>
            </w:r>
          </w:p>
        </w:tc>
        <w:tc>
          <w:tcPr>
            <w:tcW w:w="1559" w:type="dxa"/>
            <w:tcBorders>
              <w:top w:val="nil"/>
              <w:left w:val="nil"/>
              <w:bottom w:val="single" w:sz="4" w:space="0" w:color="auto"/>
              <w:right w:val="single" w:sz="4" w:space="0" w:color="auto"/>
            </w:tcBorders>
            <w:shd w:val="clear" w:color="auto" w:fill="auto"/>
            <w:vAlign w:val="center"/>
          </w:tcPr>
          <w:p w14:paraId="443DAA09" w14:textId="77777777" w:rsidR="00837862" w:rsidRPr="00837862" w:rsidRDefault="00837862" w:rsidP="00837862">
            <w:pPr>
              <w:jc w:val="center"/>
              <w:rPr>
                <w:snapToGrid w:val="0"/>
              </w:rPr>
            </w:pPr>
            <w:r w:rsidRPr="00837862">
              <w:rPr>
                <w:snapToGrid w:val="0"/>
              </w:rPr>
              <w:t>26,39</w:t>
            </w:r>
          </w:p>
        </w:tc>
        <w:tc>
          <w:tcPr>
            <w:tcW w:w="1701" w:type="dxa"/>
            <w:tcBorders>
              <w:top w:val="nil"/>
              <w:left w:val="nil"/>
              <w:bottom w:val="single" w:sz="4" w:space="0" w:color="auto"/>
              <w:right w:val="single" w:sz="4" w:space="0" w:color="auto"/>
            </w:tcBorders>
            <w:shd w:val="clear" w:color="auto" w:fill="auto"/>
            <w:vAlign w:val="center"/>
          </w:tcPr>
          <w:p w14:paraId="0CB0F509" w14:textId="77777777" w:rsidR="00837862" w:rsidRPr="00837862" w:rsidRDefault="00837862" w:rsidP="00837862">
            <w:pPr>
              <w:jc w:val="center"/>
              <w:rPr>
                <w:snapToGrid w:val="0"/>
              </w:rPr>
            </w:pPr>
            <w:r w:rsidRPr="00837862">
              <w:rPr>
                <w:snapToGrid w:val="0"/>
              </w:rPr>
              <w:t>-309</w:t>
            </w:r>
          </w:p>
        </w:tc>
      </w:tr>
      <w:tr w:rsidR="00837862" w:rsidRPr="00837862" w14:paraId="1DB43042" w14:textId="77777777" w:rsidTr="00293CC7">
        <w:trPr>
          <w:trHeight w:val="737"/>
          <w:tblHeader/>
          <w:jc w:val="center"/>
        </w:trPr>
        <w:tc>
          <w:tcPr>
            <w:tcW w:w="644" w:type="dxa"/>
            <w:shd w:val="clear" w:color="auto" w:fill="auto"/>
            <w:vAlign w:val="center"/>
            <w:hideMark/>
          </w:tcPr>
          <w:p w14:paraId="6F5841F7" w14:textId="77777777" w:rsidR="00837862" w:rsidRPr="00837862" w:rsidRDefault="00837862" w:rsidP="00837862">
            <w:pPr>
              <w:jc w:val="center"/>
              <w:rPr>
                <w:snapToGrid w:val="0"/>
                <w:szCs w:val="28"/>
              </w:rPr>
            </w:pPr>
            <w:r w:rsidRPr="00837862">
              <w:rPr>
                <w:snapToGrid w:val="0"/>
                <w:szCs w:val="28"/>
              </w:rPr>
              <w:t>3.2</w:t>
            </w:r>
          </w:p>
        </w:tc>
        <w:tc>
          <w:tcPr>
            <w:tcW w:w="3147" w:type="dxa"/>
            <w:shd w:val="clear" w:color="auto" w:fill="auto"/>
            <w:vAlign w:val="center"/>
            <w:hideMark/>
          </w:tcPr>
          <w:p w14:paraId="27E794F2" w14:textId="77777777" w:rsidR="00837862" w:rsidRPr="00837862" w:rsidRDefault="00837862" w:rsidP="00837862">
            <w:pPr>
              <w:rPr>
                <w:snapToGrid w:val="0"/>
                <w:szCs w:val="28"/>
              </w:rPr>
            </w:pPr>
            <w:r w:rsidRPr="00837862">
              <w:rPr>
                <w:snapToGrid w:val="0"/>
                <w:szCs w:val="28"/>
              </w:rPr>
              <w:t>установленная тепловая мощность источника тепловой энергии</w:t>
            </w:r>
          </w:p>
        </w:tc>
        <w:tc>
          <w:tcPr>
            <w:tcW w:w="992" w:type="dxa"/>
            <w:shd w:val="clear" w:color="auto" w:fill="auto"/>
            <w:vAlign w:val="center"/>
            <w:hideMark/>
          </w:tcPr>
          <w:p w14:paraId="7A49D743" w14:textId="77777777" w:rsidR="00837862" w:rsidRPr="00837862" w:rsidRDefault="00837862" w:rsidP="00837862">
            <w:pPr>
              <w:ind w:left="-113" w:right="-113"/>
              <w:jc w:val="center"/>
              <w:rPr>
                <w:snapToGrid w:val="0"/>
                <w:szCs w:val="28"/>
              </w:rPr>
            </w:pPr>
            <w:r w:rsidRPr="00837862">
              <w:rPr>
                <w:snapToGrid w:val="0"/>
                <w:szCs w:val="28"/>
              </w:rPr>
              <w:t>Гкал/ч</w:t>
            </w:r>
          </w:p>
        </w:tc>
        <w:tc>
          <w:tcPr>
            <w:tcW w:w="1596" w:type="dxa"/>
            <w:tcBorders>
              <w:top w:val="nil"/>
              <w:left w:val="single" w:sz="4" w:space="0" w:color="auto"/>
              <w:bottom w:val="single" w:sz="4" w:space="0" w:color="auto"/>
              <w:right w:val="single" w:sz="4" w:space="0" w:color="auto"/>
            </w:tcBorders>
            <w:shd w:val="clear" w:color="auto" w:fill="auto"/>
            <w:vAlign w:val="center"/>
          </w:tcPr>
          <w:p w14:paraId="7DD40CE3" w14:textId="77777777" w:rsidR="00837862" w:rsidRPr="00837862" w:rsidRDefault="00837862" w:rsidP="00837862">
            <w:pPr>
              <w:jc w:val="center"/>
              <w:rPr>
                <w:iCs/>
                <w:snapToGrid w:val="0"/>
              </w:rPr>
            </w:pPr>
            <w:r w:rsidRPr="00837862">
              <w:rPr>
                <w:iCs/>
                <w:snapToGrid w:val="0"/>
              </w:rPr>
              <w:t>22,131</w:t>
            </w:r>
          </w:p>
        </w:tc>
        <w:tc>
          <w:tcPr>
            <w:tcW w:w="1559" w:type="dxa"/>
            <w:tcBorders>
              <w:top w:val="nil"/>
              <w:left w:val="nil"/>
              <w:bottom w:val="single" w:sz="4" w:space="0" w:color="auto"/>
              <w:right w:val="single" w:sz="4" w:space="0" w:color="auto"/>
            </w:tcBorders>
            <w:shd w:val="clear" w:color="auto" w:fill="auto"/>
            <w:vAlign w:val="center"/>
          </w:tcPr>
          <w:p w14:paraId="4AFF61DE" w14:textId="77777777" w:rsidR="00837862" w:rsidRPr="00837862" w:rsidRDefault="00837862" w:rsidP="00837862">
            <w:pPr>
              <w:jc w:val="center"/>
              <w:rPr>
                <w:snapToGrid w:val="0"/>
              </w:rPr>
            </w:pPr>
            <w:r w:rsidRPr="00837862">
              <w:rPr>
                <w:snapToGrid w:val="0"/>
              </w:rPr>
              <w:t>25,78</w:t>
            </w:r>
          </w:p>
        </w:tc>
        <w:tc>
          <w:tcPr>
            <w:tcW w:w="1701" w:type="dxa"/>
            <w:tcBorders>
              <w:top w:val="nil"/>
              <w:left w:val="nil"/>
              <w:bottom w:val="single" w:sz="4" w:space="0" w:color="auto"/>
              <w:right w:val="single" w:sz="4" w:space="0" w:color="auto"/>
            </w:tcBorders>
            <w:shd w:val="clear" w:color="auto" w:fill="auto"/>
            <w:vAlign w:val="center"/>
          </w:tcPr>
          <w:p w14:paraId="425A4FCD" w14:textId="77777777" w:rsidR="00837862" w:rsidRPr="00837862" w:rsidRDefault="00837862" w:rsidP="00837862">
            <w:pPr>
              <w:jc w:val="center"/>
              <w:rPr>
                <w:snapToGrid w:val="0"/>
              </w:rPr>
            </w:pPr>
            <w:r w:rsidRPr="00837862">
              <w:rPr>
                <w:snapToGrid w:val="0"/>
              </w:rPr>
              <w:t>4</w:t>
            </w:r>
          </w:p>
        </w:tc>
      </w:tr>
      <w:tr w:rsidR="00837862" w:rsidRPr="00837862" w14:paraId="05AA65F3" w14:textId="77777777" w:rsidTr="00293CC7">
        <w:trPr>
          <w:trHeight w:val="843"/>
          <w:tblHeader/>
          <w:jc w:val="center"/>
        </w:trPr>
        <w:tc>
          <w:tcPr>
            <w:tcW w:w="644" w:type="dxa"/>
            <w:shd w:val="clear" w:color="auto" w:fill="auto"/>
            <w:vAlign w:val="center"/>
            <w:hideMark/>
          </w:tcPr>
          <w:p w14:paraId="24AC2414" w14:textId="77777777" w:rsidR="00837862" w:rsidRPr="00837862" w:rsidRDefault="00837862" w:rsidP="00837862">
            <w:pPr>
              <w:jc w:val="center"/>
              <w:rPr>
                <w:snapToGrid w:val="0"/>
                <w:szCs w:val="28"/>
              </w:rPr>
            </w:pPr>
            <w:r w:rsidRPr="00837862">
              <w:rPr>
                <w:snapToGrid w:val="0"/>
                <w:szCs w:val="28"/>
              </w:rPr>
              <w:t>4</w:t>
            </w:r>
          </w:p>
        </w:tc>
        <w:tc>
          <w:tcPr>
            <w:tcW w:w="3147" w:type="dxa"/>
            <w:shd w:val="clear" w:color="auto" w:fill="auto"/>
            <w:vAlign w:val="center"/>
            <w:hideMark/>
          </w:tcPr>
          <w:p w14:paraId="7AF0CD68" w14:textId="77777777" w:rsidR="00837862" w:rsidRPr="00837862" w:rsidRDefault="00837862" w:rsidP="00837862">
            <w:pPr>
              <w:rPr>
                <w:snapToGrid w:val="0"/>
                <w:szCs w:val="28"/>
              </w:rPr>
            </w:pPr>
            <w:r w:rsidRPr="00837862">
              <w:rPr>
                <w:snapToGrid w:val="0"/>
                <w:szCs w:val="28"/>
              </w:rPr>
              <w:t>Коэффициент эластичности затрат по росту активов (</w:t>
            </w:r>
            <w:proofErr w:type="spellStart"/>
            <w:r w:rsidRPr="00837862">
              <w:rPr>
                <w:snapToGrid w:val="0"/>
                <w:szCs w:val="28"/>
              </w:rPr>
              <w:t>К</w:t>
            </w:r>
            <w:r w:rsidRPr="00837862">
              <w:rPr>
                <w:snapToGrid w:val="0"/>
                <w:szCs w:val="28"/>
                <w:vertAlign w:val="subscript"/>
              </w:rPr>
              <w:t>эл</w:t>
            </w:r>
            <w:proofErr w:type="spellEnd"/>
            <w:r w:rsidRPr="00837862">
              <w:rPr>
                <w:snapToGrid w:val="0"/>
                <w:szCs w:val="28"/>
              </w:rPr>
              <w:t>)</w:t>
            </w:r>
          </w:p>
        </w:tc>
        <w:tc>
          <w:tcPr>
            <w:tcW w:w="992" w:type="dxa"/>
            <w:shd w:val="clear" w:color="auto" w:fill="auto"/>
            <w:vAlign w:val="center"/>
            <w:hideMark/>
          </w:tcPr>
          <w:p w14:paraId="03050D30" w14:textId="77777777" w:rsidR="00837862" w:rsidRPr="00837862" w:rsidRDefault="00837862" w:rsidP="00837862">
            <w:pPr>
              <w:ind w:left="-113" w:right="-113"/>
              <w:jc w:val="center"/>
              <w:rPr>
                <w:snapToGrid w:val="0"/>
                <w:szCs w:val="28"/>
              </w:rPr>
            </w:pPr>
          </w:p>
        </w:tc>
        <w:tc>
          <w:tcPr>
            <w:tcW w:w="1596" w:type="dxa"/>
            <w:tcBorders>
              <w:top w:val="nil"/>
              <w:left w:val="single" w:sz="4" w:space="0" w:color="auto"/>
              <w:bottom w:val="single" w:sz="4" w:space="0" w:color="auto"/>
              <w:right w:val="single" w:sz="4" w:space="0" w:color="auto"/>
            </w:tcBorders>
            <w:shd w:val="clear" w:color="auto" w:fill="auto"/>
            <w:vAlign w:val="center"/>
          </w:tcPr>
          <w:p w14:paraId="73D7AE65" w14:textId="77777777" w:rsidR="00837862" w:rsidRPr="00837862" w:rsidRDefault="00837862" w:rsidP="00837862">
            <w:pPr>
              <w:jc w:val="center"/>
              <w:rPr>
                <w:iCs/>
                <w:snapToGrid w:val="0"/>
              </w:rPr>
            </w:pPr>
            <w:r w:rsidRPr="00837862">
              <w:rPr>
                <w:iCs/>
                <w:snapToGrid w:val="0"/>
              </w:rPr>
              <w:t>0,75</w:t>
            </w:r>
          </w:p>
        </w:tc>
        <w:tc>
          <w:tcPr>
            <w:tcW w:w="1559" w:type="dxa"/>
            <w:tcBorders>
              <w:top w:val="nil"/>
              <w:left w:val="nil"/>
              <w:bottom w:val="single" w:sz="4" w:space="0" w:color="auto"/>
              <w:right w:val="single" w:sz="4" w:space="0" w:color="auto"/>
            </w:tcBorders>
            <w:shd w:val="clear" w:color="auto" w:fill="auto"/>
            <w:vAlign w:val="center"/>
          </w:tcPr>
          <w:p w14:paraId="344A4F3B" w14:textId="77777777" w:rsidR="00837862" w:rsidRPr="00837862" w:rsidRDefault="00837862" w:rsidP="00837862">
            <w:pPr>
              <w:jc w:val="center"/>
              <w:rPr>
                <w:snapToGrid w:val="0"/>
              </w:rPr>
            </w:pPr>
            <w:r w:rsidRPr="00837862">
              <w:rPr>
                <w:snapToGrid w:val="0"/>
              </w:rPr>
              <w:t>0,75</w:t>
            </w:r>
          </w:p>
        </w:tc>
        <w:tc>
          <w:tcPr>
            <w:tcW w:w="1701" w:type="dxa"/>
            <w:tcBorders>
              <w:top w:val="nil"/>
              <w:left w:val="nil"/>
              <w:bottom w:val="single" w:sz="4" w:space="0" w:color="auto"/>
              <w:right w:val="single" w:sz="4" w:space="0" w:color="auto"/>
            </w:tcBorders>
            <w:shd w:val="clear" w:color="auto" w:fill="auto"/>
            <w:vAlign w:val="center"/>
          </w:tcPr>
          <w:p w14:paraId="21CE62A0" w14:textId="77777777" w:rsidR="00837862" w:rsidRPr="00837862" w:rsidRDefault="00837862" w:rsidP="00837862">
            <w:pPr>
              <w:jc w:val="center"/>
              <w:rPr>
                <w:snapToGrid w:val="0"/>
              </w:rPr>
            </w:pPr>
            <w:r w:rsidRPr="00837862">
              <w:rPr>
                <w:snapToGrid w:val="0"/>
              </w:rPr>
              <w:t>0</w:t>
            </w:r>
          </w:p>
        </w:tc>
      </w:tr>
      <w:tr w:rsidR="00837862" w:rsidRPr="00837862" w14:paraId="7D9E8748" w14:textId="77777777" w:rsidTr="00293CC7">
        <w:trPr>
          <w:trHeight w:val="250"/>
          <w:tblHeader/>
          <w:jc w:val="center"/>
        </w:trPr>
        <w:tc>
          <w:tcPr>
            <w:tcW w:w="644" w:type="dxa"/>
            <w:shd w:val="clear" w:color="auto" w:fill="auto"/>
            <w:vAlign w:val="center"/>
            <w:hideMark/>
          </w:tcPr>
          <w:p w14:paraId="7515DC3D" w14:textId="77777777" w:rsidR="00837862" w:rsidRPr="00837862" w:rsidRDefault="00837862" w:rsidP="00837862">
            <w:pPr>
              <w:jc w:val="center"/>
              <w:rPr>
                <w:snapToGrid w:val="0"/>
                <w:szCs w:val="28"/>
              </w:rPr>
            </w:pPr>
            <w:r w:rsidRPr="00837862">
              <w:rPr>
                <w:snapToGrid w:val="0"/>
                <w:szCs w:val="28"/>
              </w:rPr>
              <w:t>5</w:t>
            </w:r>
          </w:p>
        </w:tc>
        <w:tc>
          <w:tcPr>
            <w:tcW w:w="3147" w:type="dxa"/>
            <w:shd w:val="clear" w:color="auto" w:fill="auto"/>
            <w:vAlign w:val="center"/>
            <w:hideMark/>
          </w:tcPr>
          <w:p w14:paraId="62AEFC81" w14:textId="77777777" w:rsidR="00837862" w:rsidRPr="00837862" w:rsidRDefault="00837862" w:rsidP="00837862">
            <w:pPr>
              <w:rPr>
                <w:snapToGrid w:val="0"/>
                <w:szCs w:val="28"/>
              </w:rPr>
            </w:pPr>
            <w:r w:rsidRPr="00837862">
              <w:rPr>
                <w:snapToGrid w:val="0"/>
                <w:szCs w:val="28"/>
              </w:rPr>
              <w:t>Операционные (подконтрольные)</w:t>
            </w:r>
            <w:r w:rsidRPr="00837862">
              <w:rPr>
                <w:snapToGrid w:val="0"/>
                <w:szCs w:val="28"/>
              </w:rPr>
              <w:br/>
              <w:t>расходы</w:t>
            </w:r>
          </w:p>
        </w:tc>
        <w:tc>
          <w:tcPr>
            <w:tcW w:w="992" w:type="dxa"/>
            <w:shd w:val="clear" w:color="auto" w:fill="auto"/>
            <w:vAlign w:val="center"/>
            <w:hideMark/>
          </w:tcPr>
          <w:p w14:paraId="6E19D3E0" w14:textId="77777777" w:rsidR="00837862" w:rsidRPr="00837862" w:rsidRDefault="00837862" w:rsidP="00837862">
            <w:pPr>
              <w:ind w:left="-113" w:right="-113"/>
              <w:jc w:val="center"/>
              <w:rPr>
                <w:snapToGrid w:val="0"/>
                <w:szCs w:val="28"/>
              </w:rPr>
            </w:pPr>
            <w:r w:rsidRPr="00837862">
              <w:rPr>
                <w:snapToGrid w:val="0"/>
                <w:szCs w:val="28"/>
              </w:rPr>
              <w:t>тыс. руб.</w:t>
            </w:r>
          </w:p>
        </w:tc>
        <w:tc>
          <w:tcPr>
            <w:tcW w:w="1596" w:type="dxa"/>
            <w:tcBorders>
              <w:top w:val="nil"/>
              <w:left w:val="single" w:sz="4" w:space="0" w:color="auto"/>
              <w:bottom w:val="single" w:sz="4" w:space="0" w:color="auto"/>
              <w:right w:val="single" w:sz="4" w:space="0" w:color="auto"/>
            </w:tcBorders>
            <w:shd w:val="clear" w:color="auto" w:fill="auto"/>
            <w:vAlign w:val="center"/>
          </w:tcPr>
          <w:p w14:paraId="6FE2319B" w14:textId="77777777" w:rsidR="00837862" w:rsidRPr="00837862" w:rsidRDefault="00837862" w:rsidP="00837862">
            <w:pPr>
              <w:jc w:val="center"/>
              <w:rPr>
                <w:iCs/>
                <w:snapToGrid w:val="0"/>
              </w:rPr>
            </w:pPr>
            <w:r w:rsidRPr="00837862">
              <w:rPr>
                <w:iCs/>
                <w:snapToGrid w:val="0"/>
              </w:rPr>
              <w:t>70 264</w:t>
            </w:r>
          </w:p>
        </w:tc>
        <w:tc>
          <w:tcPr>
            <w:tcW w:w="1559" w:type="dxa"/>
            <w:tcBorders>
              <w:top w:val="nil"/>
              <w:left w:val="nil"/>
              <w:bottom w:val="single" w:sz="4" w:space="0" w:color="auto"/>
              <w:right w:val="single" w:sz="4" w:space="0" w:color="auto"/>
            </w:tcBorders>
            <w:shd w:val="clear" w:color="auto" w:fill="auto"/>
            <w:vAlign w:val="center"/>
          </w:tcPr>
          <w:p w14:paraId="5396039D" w14:textId="77777777" w:rsidR="00837862" w:rsidRPr="00837862" w:rsidRDefault="00837862" w:rsidP="00837862">
            <w:pPr>
              <w:jc w:val="center"/>
              <w:rPr>
                <w:snapToGrid w:val="0"/>
              </w:rPr>
            </w:pPr>
            <w:r w:rsidRPr="00837862">
              <w:rPr>
                <w:snapToGrid w:val="0"/>
              </w:rPr>
              <w:t>65 143</w:t>
            </w:r>
          </w:p>
        </w:tc>
        <w:tc>
          <w:tcPr>
            <w:tcW w:w="1701" w:type="dxa"/>
            <w:tcBorders>
              <w:top w:val="nil"/>
              <w:left w:val="nil"/>
              <w:bottom w:val="single" w:sz="4" w:space="0" w:color="auto"/>
              <w:right w:val="single" w:sz="4" w:space="0" w:color="auto"/>
            </w:tcBorders>
            <w:shd w:val="clear" w:color="auto" w:fill="auto"/>
            <w:vAlign w:val="center"/>
          </w:tcPr>
          <w:p w14:paraId="3D158510" w14:textId="77777777" w:rsidR="00837862" w:rsidRPr="00837862" w:rsidRDefault="00837862" w:rsidP="00837862">
            <w:pPr>
              <w:jc w:val="center"/>
              <w:rPr>
                <w:snapToGrid w:val="0"/>
              </w:rPr>
            </w:pPr>
            <w:r w:rsidRPr="00837862">
              <w:rPr>
                <w:snapToGrid w:val="0"/>
              </w:rPr>
              <w:t>-5121</w:t>
            </w:r>
          </w:p>
        </w:tc>
      </w:tr>
    </w:tbl>
    <w:p w14:paraId="45B8D881" w14:textId="77777777" w:rsidR="00837862" w:rsidRPr="00837862" w:rsidRDefault="00837862" w:rsidP="00837862">
      <w:pPr>
        <w:autoSpaceDE w:val="0"/>
        <w:autoSpaceDN w:val="0"/>
        <w:adjustRightInd w:val="0"/>
        <w:ind w:firstLine="540"/>
        <w:jc w:val="both"/>
        <w:rPr>
          <w:sz w:val="28"/>
          <w:szCs w:val="28"/>
        </w:rPr>
      </w:pPr>
    </w:p>
    <w:p w14:paraId="5F56B6BC" w14:textId="77777777" w:rsidR="00837862" w:rsidRPr="00837862" w:rsidRDefault="00837862" w:rsidP="00837862">
      <w:pPr>
        <w:autoSpaceDE w:val="0"/>
        <w:autoSpaceDN w:val="0"/>
        <w:adjustRightInd w:val="0"/>
        <w:ind w:firstLine="709"/>
        <w:jc w:val="both"/>
        <w:rPr>
          <w:snapToGrid w:val="0"/>
          <w:sz w:val="28"/>
          <w:szCs w:val="28"/>
        </w:rPr>
      </w:pPr>
      <w:r w:rsidRPr="00837862">
        <w:rPr>
          <w:snapToGrid w:val="0"/>
          <w:sz w:val="28"/>
          <w:szCs w:val="28"/>
        </w:rPr>
        <w:t xml:space="preserve">Расчёт операционных расходов произведён в соответствии </w:t>
      </w:r>
      <w:r w:rsidRPr="00837862">
        <w:rPr>
          <w:snapToGrid w:val="0"/>
          <w:sz w:val="28"/>
          <w:szCs w:val="28"/>
        </w:rPr>
        <w:br/>
        <w:t>с Методическими указаниями по формуле:</w:t>
      </w:r>
    </w:p>
    <w:p w14:paraId="1CAD3D64" w14:textId="77777777" w:rsidR="00837862" w:rsidRPr="00837862" w:rsidRDefault="00837862" w:rsidP="00837862">
      <w:pPr>
        <w:autoSpaceDE w:val="0"/>
        <w:autoSpaceDN w:val="0"/>
        <w:adjustRightInd w:val="0"/>
        <w:ind w:right="-569"/>
        <w:jc w:val="both"/>
      </w:pPr>
      <w:r w:rsidRPr="00837862">
        <w:rPr>
          <w:noProof/>
          <w:position w:val="-33"/>
        </w:rPr>
        <w:drawing>
          <wp:inline distT="0" distB="0" distL="0" distR="0" wp14:anchorId="3465B500" wp14:editId="3CDD9BF7">
            <wp:extent cx="5991225" cy="600075"/>
            <wp:effectExtent l="0" t="0" r="0" b="9525"/>
            <wp:docPr id="693"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r w:rsidRPr="00837862">
        <w:t xml:space="preserve"> (10)</w:t>
      </w:r>
    </w:p>
    <w:p w14:paraId="3D18D8CE" w14:textId="77777777" w:rsidR="00837862" w:rsidRPr="00837862" w:rsidRDefault="00837862" w:rsidP="00837862">
      <w:pPr>
        <w:ind w:firstLine="709"/>
        <w:jc w:val="both"/>
        <w:rPr>
          <w:b/>
          <w:snapToGrid w:val="0"/>
          <w:sz w:val="28"/>
          <w:szCs w:val="28"/>
          <w:lang w:eastAsia="en-US"/>
        </w:rPr>
      </w:pPr>
      <w:r w:rsidRPr="00837862">
        <w:rPr>
          <w:snapToGrid w:val="0"/>
          <w:sz w:val="28"/>
          <w:szCs w:val="28"/>
          <w:lang w:eastAsia="en-US"/>
        </w:rPr>
        <w:t xml:space="preserve">Операционные расходы 2023 года </w:t>
      </w:r>
      <w:r w:rsidRPr="00837862">
        <w:rPr>
          <w:bCs/>
          <w:snapToGrid w:val="0"/>
          <w:sz w:val="28"/>
          <w:szCs w:val="28"/>
          <w:lang w:eastAsia="en-US"/>
        </w:rPr>
        <w:t>на</w:t>
      </w:r>
      <w:r w:rsidRPr="00837862">
        <w:rPr>
          <w:b/>
          <w:snapToGrid w:val="0"/>
          <w:sz w:val="28"/>
          <w:szCs w:val="28"/>
          <w:lang w:eastAsia="en-US"/>
        </w:rPr>
        <w:t xml:space="preserve"> </w:t>
      </w:r>
      <w:r w:rsidRPr="00837862">
        <w:rPr>
          <w:snapToGrid w:val="0"/>
          <w:sz w:val="28"/>
          <w:szCs w:val="28"/>
          <w:lang w:eastAsia="en-US"/>
        </w:rPr>
        <w:t xml:space="preserve">тепловую энергию = </w:t>
      </w:r>
      <w:r w:rsidRPr="00837862">
        <w:rPr>
          <w:snapToGrid w:val="0"/>
          <w:sz w:val="28"/>
          <w:szCs w:val="28"/>
          <w:lang w:eastAsia="en-US"/>
        </w:rPr>
        <w:br/>
        <w:t xml:space="preserve">62 076 тыс. руб. (операционные расходы 2022 года) × (1 – 1%÷100%) × 1,060 × </w:t>
      </w:r>
      <w:r w:rsidRPr="00837862">
        <w:rPr>
          <w:snapToGrid w:val="0"/>
          <w:sz w:val="28"/>
          <w:szCs w:val="28"/>
          <w:lang w:eastAsia="en-US"/>
        </w:rPr>
        <w:br/>
        <w:t xml:space="preserve">(1 + 0,75×0) = </w:t>
      </w:r>
      <w:r w:rsidRPr="00837862">
        <w:rPr>
          <w:b/>
          <w:snapToGrid w:val="0"/>
          <w:sz w:val="28"/>
          <w:szCs w:val="28"/>
          <w:lang w:eastAsia="en-US"/>
        </w:rPr>
        <w:t>65 143</w:t>
      </w:r>
      <w:r w:rsidRPr="00837862">
        <w:rPr>
          <w:b/>
          <w:snapToGrid w:val="0"/>
          <w:sz w:val="28"/>
          <w:szCs w:val="28"/>
        </w:rPr>
        <w:t xml:space="preserve"> </w:t>
      </w:r>
      <w:r w:rsidRPr="00837862">
        <w:rPr>
          <w:b/>
          <w:snapToGrid w:val="0"/>
          <w:sz w:val="28"/>
          <w:szCs w:val="28"/>
          <w:lang w:eastAsia="en-US"/>
        </w:rPr>
        <w:t>тыс. руб.</w:t>
      </w:r>
    </w:p>
    <w:p w14:paraId="7D422881" w14:textId="77777777" w:rsidR="00837862" w:rsidRPr="00837862" w:rsidRDefault="00837862" w:rsidP="00837862">
      <w:pPr>
        <w:ind w:firstLine="851"/>
        <w:jc w:val="both"/>
        <w:rPr>
          <w:snapToGrid w:val="0"/>
          <w:sz w:val="28"/>
          <w:szCs w:val="28"/>
          <w:lang w:eastAsia="en-US"/>
        </w:rPr>
      </w:pPr>
      <w:r w:rsidRPr="00837862">
        <w:rPr>
          <w:snapToGrid w:val="0"/>
          <w:sz w:val="28"/>
          <w:szCs w:val="28"/>
          <w:lang w:eastAsia="en-US"/>
        </w:rPr>
        <w:br w:type="page"/>
      </w:r>
    </w:p>
    <w:p w14:paraId="6E18DC9D" w14:textId="77777777" w:rsidR="00837862" w:rsidRPr="00837862" w:rsidRDefault="00837862" w:rsidP="00837862">
      <w:pPr>
        <w:ind w:left="1211" w:right="-142"/>
        <w:jc w:val="right"/>
        <w:rPr>
          <w:snapToGrid w:val="0"/>
          <w:sz w:val="28"/>
          <w:szCs w:val="28"/>
          <w:lang w:eastAsia="en-US"/>
        </w:rPr>
      </w:pPr>
      <w:r w:rsidRPr="00837862">
        <w:rPr>
          <w:snapToGrid w:val="0"/>
          <w:sz w:val="28"/>
          <w:szCs w:val="28"/>
          <w:lang w:eastAsia="en-US"/>
        </w:rPr>
        <w:lastRenderedPageBreak/>
        <w:t>Таблица 9</w:t>
      </w:r>
    </w:p>
    <w:p w14:paraId="4AD467B3" w14:textId="77777777" w:rsidR="00837862" w:rsidRPr="00837862" w:rsidRDefault="00837862" w:rsidP="00837862">
      <w:pPr>
        <w:keepNext/>
        <w:ind w:right="-144"/>
        <w:jc w:val="center"/>
        <w:outlineLvl w:val="2"/>
        <w:rPr>
          <w:rFonts w:cs="Arial"/>
          <w:b/>
          <w:bCs/>
          <w:snapToGrid w:val="0"/>
          <w:sz w:val="28"/>
          <w:szCs w:val="26"/>
          <w:lang w:eastAsia="en-US"/>
        </w:rPr>
      </w:pPr>
      <w:r w:rsidRPr="00837862">
        <w:rPr>
          <w:rFonts w:cs="Arial"/>
          <w:b/>
          <w:bCs/>
          <w:snapToGrid w:val="0"/>
          <w:sz w:val="28"/>
          <w:szCs w:val="26"/>
          <w:lang w:eastAsia="en-US"/>
        </w:rPr>
        <w:t xml:space="preserve">Реестр неподконтрольных расходов </w:t>
      </w:r>
      <w:r w:rsidRPr="00837862">
        <w:rPr>
          <w:rFonts w:cs="Arial"/>
          <w:b/>
          <w:bCs/>
          <w:snapToGrid w:val="0"/>
          <w:sz w:val="28"/>
          <w:szCs w:val="26"/>
          <w:lang w:eastAsia="en-US"/>
        </w:rPr>
        <w:br/>
        <w:t>на тепловую энергию на 2023 год</w:t>
      </w:r>
    </w:p>
    <w:p w14:paraId="519B10D3" w14:textId="77777777" w:rsidR="00837862" w:rsidRPr="00837862" w:rsidRDefault="00837862" w:rsidP="00837862">
      <w:pPr>
        <w:jc w:val="center"/>
        <w:rPr>
          <w:snapToGrid w:val="0"/>
          <w:sz w:val="28"/>
        </w:rPr>
      </w:pPr>
      <w:r w:rsidRPr="00837862">
        <w:rPr>
          <w:snapToGrid w:val="0"/>
          <w:sz w:val="28"/>
        </w:rPr>
        <w:t>(приложение 5.3 к Методическим указаниям)</w:t>
      </w:r>
    </w:p>
    <w:p w14:paraId="44E13D7A" w14:textId="77777777" w:rsidR="00837862" w:rsidRPr="00837862" w:rsidRDefault="00837862" w:rsidP="00837862">
      <w:pPr>
        <w:jc w:val="right"/>
        <w:rPr>
          <w:snapToGrid w:val="0"/>
          <w:sz w:val="28"/>
          <w:szCs w:val="28"/>
        </w:rPr>
      </w:pPr>
      <w:r w:rsidRPr="00837862">
        <w:rPr>
          <w:snapToGrid w:val="0"/>
          <w:sz w:val="28"/>
          <w:szCs w:val="28"/>
        </w:rPr>
        <w:t>тыс. руб.</w:t>
      </w:r>
    </w:p>
    <w:tbl>
      <w:tblPr>
        <w:tblW w:w="97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4"/>
        <w:gridCol w:w="4148"/>
        <w:gridCol w:w="1565"/>
        <w:gridCol w:w="1560"/>
        <w:gridCol w:w="1701"/>
      </w:tblGrid>
      <w:tr w:rsidR="00837862" w:rsidRPr="00837862" w14:paraId="438E6F9B" w14:textId="77777777" w:rsidTr="00293CC7">
        <w:trPr>
          <w:trHeight w:val="507"/>
          <w:jc w:val="center"/>
        </w:trPr>
        <w:tc>
          <w:tcPr>
            <w:tcW w:w="814" w:type="dxa"/>
            <w:vMerge w:val="restart"/>
            <w:shd w:val="clear" w:color="auto" w:fill="auto"/>
            <w:vAlign w:val="center"/>
            <w:hideMark/>
          </w:tcPr>
          <w:p w14:paraId="10004E76" w14:textId="77777777" w:rsidR="00837862" w:rsidRPr="00837862" w:rsidRDefault="00837862" w:rsidP="00837862">
            <w:pPr>
              <w:jc w:val="center"/>
              <w:rPr>
                <w:snapToGrid w:val="0"/>
                <w:szCs w:val="28"/>
              </w:rPr>
            </w:pPr>
            <w:r w:rsidRPr="00837862">
              <w:rPr>
                <w:snapToGrid w:val="0"/>
                <w:szCs w:val="28"/>
              </w:rPr>
              <w:t>№ п/п</w:t>
            </w:r>
          </w:p>
        </w:tc>
        <w:tc>
          <w:tcPr>
            <w:tcW w:w="4148" w:type="dxa"/>
            <w:vMerge w:val="restart"/>
            <w:shd w:val="clear" w:color="auto" w:fill="auto"/>
            <w:vAlign w:val="center"/>
            <w:hideMark/>
          </w:tcPr>
          <w:p w14:paraId="76CEAFDF" w14:textId="77777777" w:rsidR="00837862" w:rsidRPr="00837862" w:rsidRDefault="00837862" w:rsidP="00837862">
            <w:pPr>
              <w:jc w:val="center"/>
              <w:rPr>
                <w:snapToGrid w:val="0"/>
                <w:szCs w:val="28"/>
              </w:rPr>
            </w:pPr>
            <w:r w:rsidRPr="00837862">
              <w:rPr>
                <w:snapToGrid w:val="0"/>
                <w:szCs w:val="28"/>
              </w:rPr>
              <w:t>Наименование расхода</w:t>
            </w:r>
          </w:p>
        </w:tc>
        <w:tc>
          <w:tcPr>
            <w:tcW w:w="1565" w:type="dxa"/>
            <w:vMerge w:val="restart"/>
          </w:tcPr>
          <w:p w14:paraId="723E0840" w14:textId="77777777" w:rsidR="00837862" w:rsidRPr="00837862" w:rsidRDefault="00837862" w:rsidP="00837862">
            <w:pPr>
              <w:ind w:left="-57" w:right="-57"/>
              <w:jc w:val="center"/>
              <w:rPr>
                <w:snapToGrid w:val="0"/>
                <w:szCs w:val="28"/>
              </w:rPr>
            </w:pPr>
            <w:r w:rsidRPr="00837862">
              <w:rPr>
                <w:snapToGrid w:val="0"/>
                <w:szCs w:val="28"/>
              </w:rPr>
              <w:t>Предложение предприятия на 2023 год</w:t>
            </w:r>
          </w:p>
        </w:tc>
        <w:tc>
          <w:tcPr>
            <w:tcW w:w="1560" w:type="dxa"/>
            <w:vMerge w:val="restart"/>
          </w:tcPr>
          <w:p w14:paraId="50CF8466" w14:textId="77777777" w:rsidR="00837862" w:rsidRPr="00837862" w:rsidRDefault="00837862" w:rsidP="00837862">
            <w:pPr>
              <w:ind w:left="-57" w:right="-57"/>
              <w:jc w:val="center"/>
              <w:rPr>
                <w:snapToGrid w:val="0"/>
                <w:szCs w:val="28"/>
              </w:rPr>
            </w:pPr>
            <w:r w:rsidRPr="00837862">
              <w:rPr>
                <w:snapToGrid w:val="0"/>
                <w:szCs w:val="28"/>
              </w:rPr>
              <w:t>Предложение экспертов на 2023 год</w:t>
            </w:r>
          </w:p>
        </w:tc>
        <w:tc>
          <w:tcPr>
            <w:tcW w:w="1701" w:type="dxa"/>
            <w:vMerge w:val="restart"/>
          </w:tcPr>
          <w:p w14:paraId="44170E5A" w14:textId="77777777" w:rsidR="00837862" w:rsidRPr="00837862" w:rsidRDefault="00837862" w:rsidP="00837862">
            <w:pPr>
              <w:ind w:left="-57" w:right="-57"/>
              <w:jc w:val="center"/>
              <w:rPr>
                <w:snapToGrid w:val="0"/>
                <w:szCs w:val="28"/>
              </w:rPr>
            </w:pPr>
            <w:r w:rsidRPr="00837862">
              <w:rPr>
                <w:snapToGrid w:val="0"/>
                <w:szCs w:val="28"/>
              </w:rPr>
              <w:t>Корректировка предложения предприятия</w:t>
            </w:r>
          </w:p>
        </w:tc>
      </w:tr>
      <w:tr w:rsidR="00837862" w:rsidRPr="00837862" w14:paraId="426AB7F5" w14:textId="77777777" w:rsidTr="00293CC7">
        <w:trPr>
          <w:trHeight w:val="507"/>
          <w:jc w:val="center"/>
        </w:trPr>
        <w:tc>
          <w:tcPr>
            <w:tcW w:w="814" w:type="dxa"/>
            <w:vMerge/>
            <w:shd w:val="clear" w:color="auto" w:fill="auto"/>
            <w:vAlign w:val="center"/>
            <w:hideMark/>
          </w:tcPr>
          <w:p w14:paraId="4A5C7024" w14:textId="77777777" w:rsidR="00837862" w:rsidRPr="00837862" w:rsidRDefault="00837862" w:rsidP="00837862">
            <w:pPr>
              <w:jc w:val="center"/>
              <w:rPr>
                <w:snapToGrid w:val="0"/>
                <w:szCs w:val="28"/>
              </w:rPr>
            </w:pPr>
          </w:p>
        </w:tc>
        <w:tc>
          <w:tcPr>
            <w:tcW w:w="4148" w:type="dxa"/>
            <w:vMerge/>
            <w:shd w:val="clear" w:color="auto" w:fill="auto"/>
            <w:vAlign w:val="center"/>
            <w:hideMark/>
          </w:tcPr>
          <w:p w14:paraId="5746DEF5" w14:textId="77777777" w:rsidR="00837862" w:rsidRPr="00837862" w:rsidRDefault="00837862" w:rsidP="00837862">
            <w:pPr>
              <w:jc w:val="center"/>
              <w:rPr>
                <w:snapToGrid w:val="0"/>
                <w:szCs w:val="28"/>
              </w:rPr>
            </w:pPr>
          </w:p>
        </w:tc>
        <w:tc>
          <w:tcPr>
            <w:tcW w:w="1565" w:type="dxa"/>
            <w:vMerge/>
            <w:vAlign w:val="center"/>
          </w:tcPr>
          <w:p w14:paraId="54E43A97" w14:textId="77777777" w:rsidR="00837862" w:rsidRPr="00837862" w:rsidRDefault="00837862" w:rsidP="00837862">
            <w:pPr>
              <w:jc w:val="center"/>
              <w:rPr>
                <w:snapToGrid w:val="0"/>
                <w:szCs w:val="28"/>
              </w:rPr>
            </w:pPr>
          </w:p>
        </w:tc>
        <w:tc>
          <w:tcPr>
            <w:tcW w:w="1560" w:type="dxa"/>
            <w:vMerge/>
            <w:shd w:val="clear" w:color="auto" w:fill="FFFFCC"/>
            <w:vAlign w:val="center"/>
          </w:tcPr>
          <w:p w14:paraId="52A887AC" w14:textId="77777777" w:rsidR="00837862" w:rsidRPr="00837862" w:rsidRDefault="00837862" w:rsidP="00837862">
            <w:pPr>
              <w:jc w:val="center"/>
              <w:rPr>
                <w:snapToGrid w:val="0"/>
                <w:szCs w:val="28"/>
              </w:rPr>
            </w:pPr>
          </w:p>
        </w:tc>
        <w:tc>
          <w:tcPr>
            <w:tcW w:w="1701" w:type="dxa"/>
            <w:vMerge/>
            <w:vAlign w:val="center"/>
          </w:tcPr>
          <w:p w14:paraId="2669C301" w14:textId="77777777" w:rsidR="00837862" w:rsidRPr="00837862" w:rsidRDefault="00837862" w:rsidP="00837862">
            <w:pPr>
              <w:jc w:val="center"/>
              <w:rPr>
                <w:snapToGrid w:val="0"/>
                <w:szCs w:val="28"/>
              </w:rPr>
            </w:pPr>
          </w:p>
        </w:tc>
      </w:tr>
      <w:tr w:rsidR="00837862" w:rsidRPr="00837862" w14:paraId="38534BEA" w14:textId="77777777" w:rsidTr="00293CC7">
        <w:trPr>
          <w:trHeight w:val="806"/>
          <w:jc w:val="center"/>
        </w:trPr>
        <w:tc>
          <w:tcPr>
            <w:tcW w:w="814" w:type="dxa"/>
            <w:shd w:val="clear" w:color="auto" w:fill="auto"/>
            <w:noWrap/>
            <w:vAlign w:val="center"/>
            <w:hideMark/>
          </w:tcPr>
          <w:p w14:paraId="13200D7F" w14:textId="77777777" w:rsidR="00837862" w:rsidRPr="00837862" w:rsidRDefault="00837862" w:rsidP="00837862">
            <w:pPr>
              <w:jc w:val="center"/>
              <w:rPr>
                <w:snapToGrid w:val="0"/>
                <w:szCs w:val="28"/>
              </w:rPr>
            </w:pPr>
            <w:r w:rsidRPr="00837862">
              <w:rPr>
                <w:snapToGrid w:val="0"/>
                <w:szCs w:val="28"/>
              </w:rPr>
              <w:t>1.1</w:t>
            </w:r>
          </w:p>
        </w:tc>
        <w:tc>
          <w:tcPr>
            <w:tcW w:w="4148" w:type="dxa"/>
            <w:shd w:val="clear" w:color="auto" w:fill="auto"/>
            <w:vAlign w:val="center"/>
            <w:hideMark/>
          </w:tcPr>
          <w:p w14:paraId="4FB26C4B" w14:textId="77777777" w:rsidR="00837862" w:rsidRPr="00837862" w:rsidRDefault="00837862" w:rsidP="00837862">
            <w:pPr>
              <w:rPr>
                <w:snapToGrid w:val="0"/>
                <w:szCs w:val="28"/>
              </w:rPr>
            </w:pPr>
            <w:r w:rsidRPr="00837862">
              <w:rPr>
                <w:snapToGrid w:val="0"/>
                <w:szCs w:val="28"/>
              </w:rPr>
              <w:t>Расходы на оплату услуг, оказываемых организациями, осуществляющими регулируемые виды деятельности</w:t>
            </w:r>
          </w:p>
        </w:tc>
        <w:tc>
          <w:tcPr>
            <w:tcW w:w="1565" w:type="dxa"/>
            <w:tcBorders>
              <w:top w:val="single" w:sz="4" w:space="0" w:color="auto"/>
              <w:left w:val="single" w:sz="4" w:space="0" w:color="auto"/>
              <w:bottom w:val="single" w:sz="4" w:space="0" w:color="auto"/>
              <w:right w:val="single" w:sz="4" w:space="0" w:color="auto"/>
            </w:tcBorders>
            <w:shd w:val="clear" w:color="auto" w:fill="auto"/>
            <w:vAlign w:val="center"/>
          </w:tcPr>
          <w:p w14:paraId="0AF16B11" w14:textId="77777777" w:rsidR="00837862" w:rsidRPr="00837862" w:rsidRDefault="00837862" w:rsidP="00837862">
            <w:pPr>
              <w:jc w:val="center"/>
            </w:pPr>
            <w:r w:rsidRPr="00837862">
              <w:rPr>
                <w:snapToGrid w:val="0"/>
              </w:rPr>
              <w:t>421</w:t>
            </w:r>
          </w:p>
        </w:tc>
        <w:tc>
          <w:tcPr>
            <w:tcW w:w="1560" w:type="dxa"/>
            <w:tcBorders>
              <w:top w:val="single" w:sz="4" w:space="0" w:color="auto"/>
              <w:left w:val="nil"/>
              <w:bottom w:val="single" w:sz="4" w:space="0" w:color="auto"/>
              <w:right w:val="single" w:sz="4" w:space="0" w:color="auto"/>
            </w:tcBorders>
            <w:shd w:val="clear" w:color="auto" w:fill="auto"/>
            <w:noWrap/>
            <w:vAlign w:val="center"/>
          </w:tcPr>
          <w:p w14:paraId="6AA51B47" w14:textId="77777777" w:rsidR="00837862" w:rsidRPr="00837862" w:rsidRDefault="00837862" w:rsidP="00837862">
            <w:pPr>
              <w:jc w:val="center"/>
              <w:rPr>
                <w:snapToGrid w:val="0"/>
              </w:rPr>
            </w:pPr>
            <w:r w:rsidRPr="00837862">
              <w:rPr>
                <w:snapToGrid w:val="0"/>
              </w:rPr>
              <w:t>215</w:t>
            </w:r>
          </w:p>
        </w:tc>
        <w:tc>
          <w:tcPr>
            <w:tcW w:w="1701" w:type="dxa"/>
            <w:tcBorders>
              <w:top w:val="single" w:sz="4" w:space="0" w:color="auto"/>
              <w:left w:val="nil"/>
              <w:bottom w:val="single" w:sz="4" w:space="0" w:color="auto"/>
              <w:right w:val="single" w:sz="4" w:space="0" w:color="auto"/>
            </w:tcBorders>
            <w:shd w:val="clear" w:color="auto" w:fill="auto"/>
            <w:vAlign w:val="center"/>
          </w:tcPr>
          <w:p w14:paraId="5B146428" w14:textId="77777777" w:rsidR="00837862" w:rsidRPr="00837862" w:rsidRDefault="00837862" w:rsidP="00837862">
            <w:pPr>
              <w:jc w:val="center"/>
              <w:rPr>
                <w:snapToGrid w:val="0"/>
              </w:rPr>
            </w:pPr>
            <w:r w:rsidRPr="00837862">
              <w:rPr>
                <w:snapToGrid w:val="0"/>
              </w:rPr>
              <w:t>-206</w:t>
            </w:r>
          </w:p>
        </w:tc>
      </w:tr>
      <w:tr w:rsidR="00837862" w:rsidRPr="00837862" w14:paraId="71132EF4" w14:textId="77777777" w:rsidTr="00293CC7">
        <w:trPr>
          <w:trHeight w:val="137"/>
          <w:jc w:val="center"/>
        </w:trPr>
        <w:tc>
          <w:tcPr>
            <w:tcW w:w="814" w:type="dxa"/>
            <w:shd w:val="clear" w:color="auto" w:fill="auto"/>
            <w:noWrap/>
            <w:vAlign w:val="center"/>
            <w:hideMark/>
          </w:tcPr>
          <w:p w14:paraId="6E9433BC" w14:textId="77777777" w:rsidR="00837862" w:rsidRPr="00837862" w:rsidRDefault="00837862" w:rsidP="00837862">
            <w:pPr>
              <w:jc w:val="center"/>
              <w:rPr>
                <w:snapToGrid w:val="0"/>
                <w:szCs w:val="28"/>
              </w:rPr>
            </w:pPr>
            <w:r w:rsidRPr="00837862">
              <w:rPr>
                <w:snapToGrid w:val="0"/>
                <w:szCs w:val="28"/>
              </w:rPr>
              <w:t>1.2</w:t>
            </w:r>
          </w:p>
        </w:tc>
        <w:tc>
          <w:tcPr>
            <w:tcW w:w="4148" w:type="dxa"/>
            <w:shd w:val="clear" w:color="auto" w:fill="auto"/>
            <w:noWrap/>
            <w:vAlign w:val="center"/>
            <w:hideMark/>
          </w:tcPr>
          <w:p w14:paraId="4691AA6F" w14:textId="77777777" w:rsidR="00837862" w:rsidRPr="00837862" w:rsidRDefault="00837862" w:rsidP="00837862">
            <w:pPr>
              <w:rPr>
                <w:snapToGrid w:val="0"/>
                <w:szCs w:val="28"/>
              </w:rPr>
            </w:pPr>
            <w:r w:rsidRPr="00837862">
              <w:rPr>
                <w:snapToGrid w:val="0"/>
                <w:szCs w:val="28"/>
              </w:rPr>
              <w:t>Арендная плата</w:t>
            </w:r>
          </w:p>
        </w:tc>
        <w:tc>
          <w:tcPr>
            <w:tcW w:w="1565" w:type="dxa"/>
            <w:tcBorders>
              <w:top w:val="nil"/>
              <w:left w:val="single" w:sz="4" w:space="0" w:color="auto"/>
              <w:bottom w:val="single" w:sz="4" w:space="0" w:color="auto"/>
              <w:right w:val="single" w:sz="4" w:space="0" w:color="auto"/>
            </w:tcBorders>
            <w:shd w:val="clear" w:color="auto" w:fill="auto"/>
            <w:vAlign w:val="center"/>
          </w:tcPr>
          <w:p w14:paraId="5D4436F8" w14:textId="77777777" w:rsidR="00837862" w:rsidRPr="00837862" w:rsidRDefault="00837862" w:rsidP="00837862">
            <w:pPr>
              <w:jc w:val="center"/>
              <w:rPr>
                <w:snapToGrid w:val="0"/>
              </w:rPr>
            </w:pPr>
            <w:r w:rsidRPr="00837862">
              <w:rPr>
                <w:snapToGrid w:val="0"/>
              </w:rPr>
              <w:t>32</w:t>
            </w:r>
          </w:p>
        </w:tc>
        <w:tc>
          <w:tcPr>
            <w:tcW w:w="1560" w:type="dxa"/>
            <w:tcBorders>
              <w:top w:val="nil"/>
              <w:left w:val="nil"/>
              <w:bottom w:val="single" w:sz="4" w:space="0" w:color="auto"/>
              <w:right w:val="single" w:sz="4" w:space="0" w:color="auto"/>
            </w:tcBorders>
            <w:shd w:val="clear" w:color="auto" w:fill="auto"/>
            <w:noWrap/>
            <w:vAlign w:val="center"/>
          </w:tcPr>
          <w:p w14:paraId="1CFDAF59" w14:textId="77777777" w:rsidR="00837862" w:rsidRPr="00837862" w:rsidRDefault="00837862" w:rsidP="00837862">
            <w:pPr>
              <w:jc w:val="center"/>
              <w:rPr>
                <w:snapToGrid w:val="0"/>
              </w:rPr>
            </w:pPr>
            <w:r w:rsidRPr="00837862">
              <w:rPr>
                <w:snapToGrid w:val="0"/>
              </w:rPr>
              <w:t>32</w:t>
            </w:r>
          </w:p>
        </w:tc>
        <w:tc>
          <w:tcPr>
            <w:tcW w:w="1701" w:type="dxa"/>
            <w:tcBorders>
              <w:top w:val="nil"/>
              <w:left w:val="nil"/>
              <w:bottom w:val="single" w:sz="4" w:space="0" w:color="auto"/>
              <w:right w:val="single" w:sz="4" w:space="0" w:color="auto"/>
            </w:tcBorders>
            <w:shd w:val="clear" w:color="auto" w:fill="auto"/>
            <w:vAlign w:val="center"/>
          </w:tcPr>
          <w:p w14:paraId="4B3CA859" w14:textId="77777777" w:rsidR="00837862" w:rsidRPr="00837862" w:rsidRDefault="00837862" w:rsidP="00837862">
            <w:pPr>
              <w:jc w:val="center"/>
              <w:rPr>
                <w:snapToGrid w:val="0"/>
              </w:rPr>
            </w:pPr>
            <w:r w:rsidRPr="00837862">
              <w:rPr>
                <w:snapToGrid w:val="0"/>
              </w:rPr>
              <w:t>0</w:t>
            </w:r>
          </w:p>
        </w:tc>
      </w:tr>
      <w:tr w:rsidR="00837862" w:rsidRPr="00837862" w14:paraId="76DBC8E9" w14:textId="77777777" w:rsidTr="00293CC7">
        <w:trPr>
          <w:trHeight w:val="227"/>
          <w:jc w:val="center"/>
        </w:trPr>
        <w:tc>
          <w:tcPr>
            <w:tcW w:w="814" w:type="dxa"/>
            <w:shd w:val="clear" w:color="auto" w:fill="auto"/>
            <w:noWrap/>
            <w:vAlign w:val="center"/>
            <w:hideMark/>
          </w:tcPr>
          <w:p w14:paraId="07FD3191" w14:textId="77777777" w:rsidR="00837862" w:rsidRPr="00837862" w:rsidRDefault="00837862" w:rsidP="00837862">
            <w:pPr>
              <w:jc w:val="center"/>
              <w:rPr>
                <w:snapToGrid w:val="0"/>
                <w:szCs w:val="28"/>
              </w:rPr>
            </w:pPr>
            <w:r w:rsidRPr="00837862">
              <w:rPr>
                <w:snapToGrid w:val="0"/>
                <w:szCs w:val="28"/>
              </w:rPr>
              <w:t>1.3</w:t>
            </w:r>
          </w:p>
        </w:tc>
        <w:tc>
          <w:tcPr>
            <w:tcW w:w="4148" w:type="dxa"/>
            <w:shd w:val="clear" w:color="auto" w:fill="auto"/>
            <w:noWrap/>
            <w:vAlign w:val="center"/>
            <w:hideMark/>
          </w:tcPr>
          <w:p w14:paraId="176342F2" w14:textId="77777777" w:rsidR="00837862" w:rsidRPr="00837862" w:rsidRDefault="00837862" w:rsidP="00837862">
            <w:pPr>
              <w:rPr>
                <w:snapToGrid w:val="0"/>
                <w:szCs w:val="28"/>
              </w:rPr>
            </w:pPr>
            <w:r w:rsidRPr="00837862">
              <w:rPr>
                <w:snapToGrid w:val="0"/>
                <w:szCs w:val="28"/>
              </w:rPr>
              <w:t>Концессионная плата</w:t>
            </w:r>
          </w:p>
        </w:tc>
        <w:tc>
          <w:tcPr>
            <w:tcW w:w="1565" w:type="dxa"/>
            <w:tcBorders>
              <w:top w:val="nil"/>
              <w:left w:val="single" w:sz="4" w:space="0" w:color="auto"/>
              <w:bottom w:val="single" w:sz="4" w:space="0" w:color="auto"/>
              <w:right w:val="single" w:sz="4" w:space="0" w:color="auto"/>
            </w:tcBorders>
            <w:shd w:val="clear" w:color="auto" w:fill="auto"/>
            <w:vAlign w:val="center"/>
          </w:tcPr>
          <w:p w14:paraId="560C0B64" w14:textId="77777777" w:rsidR="00837862" w:rsidRPr="00837862" w:rsidRDefault="00837862" w:rsidP="00837862">
            <w:pPr>
              <w:jc w:val="center"/>
              <w:rPr>
                <w:snapToGrid w:val="0"/>
              </w:rPr>
            </w:pPr>
            <w:r w:rsidRPr="00837862">
              <w:rPr>
                <w:snapToGrid w:val="0"/>
              </w:rPr>
              <w:t>0</w:t>
            </w:r>
          </w:p>
        </w:tc>
        <w:tc>
          <w:tcPr>
            <w:tcW w:w="1560" w:type="dxa"/>
            <w:tcBorders>
              <w:top w:val="nil"/>
              <w:left w:val="nil"/>
              <w:bottom w:val="single" w:sz="4" w:space="0" w:color="auto"/>
              <w:right w:val="single" w:sz="4" w:space="0" w:color="auto"/>
            </w:tcBorders>
            <w:shd w:val="clear" w:color="auto" w:fill="auto"/>
            <w:noWrap/>
            <w:vAlign w:val="center"/>
          </w:tcPr>
          <w:p w14:paraId="271DCE20" w14:textId="77777777" w:rsidR="00837862" w:rsidRPr="00837862" w:rsidRDefault="00837862" w:rsidP="00837862">
            <w:pPr>
              <w:jc w:val="center"/>
              <w:rPr>
                <w:snapToGrid w:val="0"/>
              </w:rPr>
            </w:pPr>
            <w:r w:rsidRPr="00837862">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3D797073" w14:textId="77777777" w:rsidR="00837862" w:rsidRPr="00837862" w:rsidRDefault="00837862" w:rsidP="00837862">
            <w:pPr>
              <w:jc w:val="center"/>
              <w:rPr>
                <w:snapToGrid w:val="0"/>
              </w:rPr>
            </w:pPr>
            <w:r w:rsidRPr="00837862">
              <w:rPr>
                <w:snapToGrid w:val="0"/>
              </w:rPr>
              <w:t>0</w:t>
            </w:r>
          </w:p>
        </w:tc>
      </w:tr>
      <w:tr w:rsidR="00837862" w:rsidRPr="00837862" w14:paraId="1FC26A36" w14:textId="77777777" w:rsidTr="00293CC7">
        <w:trPr>
          <w:trHeight w:val="673"/>
          <w:jc w:val="center"/>
        </w:trPr>
        <w:tc>
          <w:tcPr>
            <w:tcW w:w="814" w:type="dxa"/>
            <w:shd w:val="clear" w:color="auto" w:fill="auto"/>
            <w:noWrap/>
            <w:vAlign w:val="center"/>
            <w:hideMark/>
          </w:tcPr>
          <w:p w14:paraId="68B78A61" w14:textId="77777777" w:rsidR="00837862" w:rsidRPr="00837862" w:rsidRDefault="00837862" w:rsidP="00837862">
            <w:pPr>
              <w:jc w:val="center"/>
              <w:rPr>
                <w:snapToGrid w:val="0"/>
                <w:color w:val="000000"/>
                <w:szCs w:val="28"/>
              </w:rPr>
            </w:pPr>
            <w:r w:rsidRPr="00837862">
              <w:rPr>
                <w:snapToGrid w:val="0"/>
                <w:color w:val="000000"/>
                <w:szCs w:val="28"/>
              </w:rPr>
              <w:t>1.4</w:t>
            </w:r>
          </w:p>
        </w:tc>
        <w:tc>
          <w:tcPr>
            <w:tcW w:w="4148" w:type="dxa"/>
            <w:shd w:val="clear" w:color="auto" w:fill="auto"/>
            <w:vAlign w:val="center"/>
            <w:hideMark/>
          </w:tcPr>
          <w:p w14:paraId="64448F44" w14:textId="77777777" w:rsidR="00837862" w:rsidRPr="00837862" w:rsidRDefault="00837862" w:rsidP="00837862">
            <w:pPr>
              <w:rPr>
                <w:snapToGrid w:val="0"/>
                <w:color w:val="000000"/>
                <w:szCs w:val="28"/>
              </w:rPr>
            </w:pPr>
            <w:r w:rsidRPr="00837862">
              <w:rPr>
                <w:snapToGrid w:val="0"/>
                <w:color w:val="000000"/>
                <w:szCs w:val="28"/>
              </w:rPr>
              <w:t>Расходы на уплату налогов, сборов и других обязательных платежей, в том числе:</w:t>
            </w:r>
          </w:p>
        </w:tc>
        <w:tc>
          <w:tcPr>
            <w:tcW w:w="1565" w:type="dxa"/>
            <w:tcBorders>
              <w:top w:val="nil"/>
              <w:left w:val="single" w:sz="4" w:space="0" w:color="auto"/>
              <w:bottom w:val="single" w:sz="4" w:space="0" w:color="auto"/>
              <w:right w:val="single" w:sz="4" w:space="0" w:color="auto"/>
            </w:tcBorders>
            <w:shd w:val="clear" w:color="auto" w:fill="auto"/>
            <w:vAlign w:val="center"/>
          </w:tcPr>
          <w:p w14:paraId="3539105A" w14:textId="77777777" w:rsidR="00837862" w:rsidRPr="00837862" w:rsidRDefault="00837862" w:rsidP="00837862">
            <w:pPr>
              <w:jc w:val="center"/>
              <w:rPr>
                <w:snapToGrid w:val="0"/>
              </w:rPr>
            </w:pPr>
            <w:r w:rsidRPr="00837862">
              <w:rPr>
                <w:snapToGrid w:val="0"/>
              </w:rPr>
              <w:t>1 331</w:t>
            </w:r>
          </w:p>
        </w:tc>
        <w:tc>
          <w:tcPr>
            <w:tcW w:w="1560" w:type="dxa"/>
            <w:tcBorders>
              <w:top w:val="nil"/>
              <w:left w:val="nil"/>
              <w:bottom w:val="single" w:sz="4" w:space="0" w:color="auto"/>
              <w:right w:val="single" w:sz="4" w:space="0" w:color="auto"/>
            </w:tcBorders>
            <w:shd w:val="clear" w:color="auto" w:fill="auto"/>
            <w:noWrap/>
            <w:vAlign w:val="center"/>
          </w:tcPr>
          <w:p w14:paraId="69350EB4" w14:textId="77777777" w:rsidR="00837862" w:rsidRPr="00837862" w:rsidRDefault="00837862" w:rsidP="00837862">
            <w:pPr>
              <w:jc w:val="center"/>
              <w:rPr>
                <w:snapToGrid w:val="0"/>
              </w:rPr>
            </w:pPr>
            <w:r w:rsidRPr="00837862">
              <w:rPr>
                <w:snapToGrid w:val="0"/>
              </w:rPr>
              <w:t>1 330</w:t>
            </w:r>
          </w:p>
        </w:tc>
        <w:tc>
          <w:tcPr>
            <w:tcW w:w="1701" w:type="dxa"/>
            <w:tcBorders>
              <w:top w:val="nil"/>
              <w:left w:val="nil"/>
              <w:bottom w:val="single" w:sz="4" w:space="0" w:color="auto"/>
              <w:right w:val="single" w:sz="4" w:space="0" w:color="auto"/>
            </w:tcBorders>
            <w:shd w:val="clear" w:color="auto" w:fill="auto"/>
            <w:vAlign w:val="center"/>
          </w:tcPr>
          <w:p w14:paraId="33821091" w14:textId="77777777" w:rsidR="00837862" w:rsidRPr="00837862" w:rsidRDefault="00837862" w:rsidP="00837862">
            <w:pPr>
              <w:jc w:val="center"/>
              <w:rPr>
                <w:snapToGrid w:val="0"/>
              </w:rPr>
            </w:pPr>
            <w:r w:rsidRPr="00837862">
              <w:rPr>
                <w:snapToGrid w:val="0"/>
              </w:rPr>
              <w:t>-1</w:t>
            </w:r>
          </w:p>
        </w:tc>
      </w:tr>
      <w:tr w:rsidR="00837862" w:rsidRPr="00837862" w14:paraId="4971132D" w14:textId="77777777" w:rsidTr="00293CC7">
        <w:trPr>
          <w:trHeight w:val="1846"/>
          <w:jc w:val="center"/>
        </w:trPr>
        <w:tc>
          <w:tcPr>
            <w:tcW w:w="814" w:type="dxa"/>
            <w:shd w:val="clear" w:color="auto" w:fill="auto"/>
            <w:noWrap/>
            <w:vAlign w:val="center"/>
            <w:hideMark/>
          </w:tcPr>
          <w:p w14:paraId="007163CD" w14:textId="77777777" w:rsidR="00837862" w:rsidRPr="00837862" w:rsidRDefault="00837862" w:rsidP="00837862">
            <w:pPr>
              <w:jc w:val="center"/>
              <w:rPr>
                <w:snapToGrid w:val="0"/>
                <w:color w:val="000000"/>
                <w:szCs w:val="28"/>
              </w:rPr>
            </w:pPr>
            <w:r w:rsidRPr="00837862">
              <w:rPr>
                <w:snapToGrid w:val="0"/>
                <w:color w:val="000000"/>
                <w:szCs w:val="28"/>
              </w:rPr>
              <w:t>1.4.1</w:t>
            </w:r>
          </w:p>
        </w:tc>
        <w:tc>
          <w:tcPr>
            <w:tcW w:w="4148" w:type="dxa"/>
            <w:shd w:val="clear" w:color="auto" w:fill="auto"/>
            <w:vAlign w:val="center"/>
            <w:hideMark/>
          </w:tcPr>
          <w:p w14:paraId="190E5C35" w14:textId="77777777" w:rsidR="00837862" w:rsidRPr="00837862" w:rsidRDefault="00837862" w:rsidP="00837862">
            <w:pPr>
              <w:rPr>
                <w:snapToGrid w:val="0"/>
                <w:color w:val="000000"/>
                <w:szCs w:val="28"/>
              </w:rPr>
            </w:pPr>
            <w:r w:rsidRPr="00837862">
              <w:rPr>
                <w:snapToGrid w:val="0"/>
                <w:color w:val="00000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56F42197" w14:textId="77777777" w:rsidR="00837862" w:rsidRPr="00837862" w:rsidRDefault="00837862" w:rsidP="00837862">
            <w:pPr>
              <w:jc w:val="center"/>
              <w:rPr>
                <w:snapToGrid w:val="0"/>
              </w:rPr>
            </w:pPr>
            <w:r w:rsidRPr="00837862">
              <w:rPr>
                <w:snapToGrid w:val="0"/>
              </w:rPr>
              <w:t>23</w:t>
            </w:r>
          </w:p>
        </w:tc>
        <w:tc>
          <w:tcPr>
            <w:tcW w:w="1560" w:type="dxa"/>
            <w:tcBorders>
              <w:top w:val="nil"/>
              <w:left w:val="nil"/>
              <w:bottom w:val="single" w:sz="4" w:space="0" w:color="auto"/>
              <w:right w:val="single" w:sz="4" w:space="0" w:color="auto"/>
            </w:tcBorders>
            <w:shd w:val="clear" w:color="auto" w:fill="auto"/>
            <w:noWrap/>
            <w:vAlign w:val="center"/>
          </w:tcPr>
          <w:p w14:paraId="6EB97602" w14:textId="77777777" w:rsidR="00837862" w:rsidRPr="00837862" w:rsidRDefault="00837862" w:rsidP="00837862">
            <w:pPr>
              <w:jc w:val="center"/>
              <w:rPr>
                <w:snapToGrid w:val="0"/>
              </w:rPr>
            </w:pPr>
            <w:r w:rsidRPr="00837862">
              <w:rPr>
                <w:snapToGrid w:val="0"/>
              </w:rPr>
              <w:t>23</w:t>
            </w:r>
          </w:p>
        </w:tc>
        <w:tc>
          <w:tcPr>
            <w:tcW w:w="1701" w:type="dxa"/>
            <w:tcBorders>
              <w:top w:val="nil"/>
              <w:left w:val="nil"/>
              <w:bottom w:val="single" w:sz="4" w:space="0" w:color="auto"/>
              <w:right w:val="single" w:sz="4" w:space="0" w:color="auto"/>
            </w:tcBorders>
            <w:shd w:val="clear" w:color="auto" w:fill="auto"/>
            <w:vAlign w:val="center"/>
          </w:tcPr>
          <w:p w14:paraId="5BF10C48" w14:textId="77777777" w:rsidR="00837862" w:rsidRPr="00837862" w:rsidRDefault="00837862" w:rsidP="00837862">
            <w:pPr>
              <w:jc w:val="center"/>
              <w:rPr>
                <w:snapToGrid w:val="0"/>
              </w:rPr>
            </w:pPr>
            <w:r w:rsidRPr="00837862">
              <w:rPr>
                <w:snapToGrid w:val="0"/>
              </w:rPr>
              <w:t>0</w:t>
            </w:r>
          </w:p>
        </w:tc>
      </w:tr>
      <w:tr w:rsidR="00837862" w:rsidRPr="00837862" w14:paraId="70165FB0" w14:textId="77777777" w:rsidTr="00293CC7">
        <w:trPr>
          <w:trHeight w:val="70"/>
          <w:jc w:val="center"/>
        </w:trPr>
        <w:tc>
          <w:tcPr>
            <w:tcW w:w="814" w:type="dxa"/>
            <w:shd w:val="clear" w:color="auto" w:fill="auto"/>
            <w:noWrap/>
            <w:vAlign w:val="center"/>
            <w:hideMark/>
          </w:tcPr>
          <w:p w14:paraId="11F98A34" w14:textId="77777777" w:rsidR="00837862" w:rsidRPr="00837862" w:rsidRDefault="00837862" w:rsidP="00837862">
            <w:pPr>
              <w:jc w:val="center"/>
              <w:rPr>
                <w:snapToGrid w:val="0"/>
                <w:color w:val="000000"/>
                <w:szCs w:val="28"/>
              </w:rPr>
            </w:pPr>
            <w:r w:rsidRPr="00837862">
              <w:rPr>
                <w:snapToGrid w:val="0"/>
                <w:color w:val="000000"/>
                <w:szCs w:val="28"/>
              </w:rPr>
              <w:t>1.4.2</w:t>
            </w:r>
          </w:p>
        </w:tc>
        <w:tc>
          <w:tcPr>
            <w:tcW w:w="4148" w:type="dxa"/>
            <w:shd w:val="clear" w:color="auto" w:fill="auto"/>
            <w:vAlign w:val="center"/>
            <w:hideMark/>
          </w:tcPr>
          <w:p w14:paraId="2D37B31A" w14:textId="77777777" w:rsidR="00837862" w:rsidRPr="00837862" w:rsidRDefault="00837862" w:rsidP="00837862">
            <w:pPr>
              <w:rPr>
                <w:snapToGrid w:val="0"/>
                <w:color w:val="000000"/>
                <w:szCs w:val="28"/>
              </w:rPr>
            </w:pPr>
            <w:r w:rsidRPr="00837862">
              <w:rPr>
                <w:snapToGrid w:val="0"/>
                <w:color w:val="000000"/>
                <w:szCs w:val="28"/>
              </w:rPr>
              <w:t>расходы на обязательное страхование</w:t>
            </w:r>
          </w:p>
        </w:tc>
        <w:tc>
          <w:tcPr>
            <w:tcW w:w="1565" w:type="dxa"/>
            <w:tcBorders>
              <w:top w:val="nil"/>
              <w:left w:val="single" w:sz="4" w:space="0" w:color="auto"/>
              <w:bottom w:val="single" w:sz="4" w:space="0" w:color="auto"/>
              <w:right w:val="single" w:sz="4" w:space="0" w:color="auto"/>
            </w:tcBorders>
            <w:shd w:val="clear" w:color="auto" w:fill="auto"/>
            <w:vAlign w:val="center"/>
          </w:tcPr>
          <w:p w14:paraId="4CDEA77D" w14:textId="77777777" w:rsidR="00837862" w:rsidRPr="00837862" w:rsidRDefault="00837862" w:rsidP="00837862">
            <w:pPr>
              <w:jc w:val="center"/>
              <w:rPr>
                <w:snapToGrid w:val="0"/>
              </w:rPr>
            </w:pPr>
            <w:r w:rsidRPr="00837862">
              <w:rPr>
                <w:snapToGrid w:val="0"/>
              </w:rPr>
              <w:t>0</w:t>
            </w:r>
          </w:p>
        </w:tc>
        <w:tc>
          <w:tcPr>
            <w:tcW w:w="1560" w:type="dxa"/>
            <w:tcBorders>
              <w:top w:val="nil"/>
              <w:left w:val="nil"/>
              <w:bottom w:val="single" w:sz="4" w:space="0" w:color="auto"/>
              <w:right w:val="single" w:sz="4" w:space="0" w:color="auto"/>
            </w:tcBorders>
            <w:shd w:val="clear" w:color="auto" w:fill="auto"/>
            <w:noWrap/>
            <w:vAlign w:val="center"/>
          </w:tcPr>
          <w:p w14:paraId="14CC4559" w14:textId="77777777" w:rsidR="00837862" w:rsidRPr="00837862" w:rsidRDefault="00837862" w:rsidP="00837862">
            <w:pPr>
              <w:jc w:val="center"/>
              <w:rPr>
                <w:snapToGrid w:val="0"/>
              </w:rPr>
            </w:pPr>
            <w:r w:rsidRPr="00837862">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7B8D2020" w14:textId="77777777" w:rsidR="00837862" w:rsidRPr="00837862" w:rsidRDefault="00837862" w:rsidP="00837862">
            <w:pPr>
              <w:jc w:val="center"/>
              <w:rPr>
                <w:snapToGrid w:val="0"/>
              </w:rPr>
            </w:pPr>
            <w:r w:rsidRPr="00837862">
              <w:rPr>
                <w:snapToGrid w:val="0"/>
              </w:rPr>
              <w:t>0</w:t>
            </w:r>
          </w:p>
        </w:tc>
      </w:tr>
      <w:tr w:rsidR="00837862" w:rsidRPr="00837862" w14:paraId="36A95134" w14:textId="77777777" w:rsidTr="00293CC7">
        <w:trPr>
          <w:trHeight w:val="70"/>
          <w:jc w:val="center"/>
        </w:trPr>
        <w:tc>
          <w:tcPr>
            <w:tcW w:w="814" w:type="dxa"/>
            <w:shd w:val="clear" w:color="auto" w:fill="auto"/>
            <w:noWrap/>
            <w:vAlign w:val="center"/>
            <w:hideMark/>
          </w:tcPr>
          <w:p w14:paraId="2561CAB7" w14:textId="77777777" w:rsidR="00837862" w:rsidRPr="00837862" w:rsidRDefault="00837862" w:rsidP="00837862">
            <w:pPr>
              <w:jc w:val="center"/>
              <w:rPr>
                <w:snapToGrid w:val="0"/>
                <w:color w:val="000000"/>
                <w:szCs w:val="28"/>
              </w:rPr>
            </w:pPr>
            <w:r w:rsidRPr="00837862">
              <w:rPr>
                <w:snapToGrid w:val="0"/>
                <w:color w:val="000000"/>
                <w:szCs w:val="28"/>
              </w:rPr>
              <w:t>1.4.3</w:t>
            </w:r>
          </w:p>
        </w:tc>
        <w:tc>
          <w:tcPr>
            <w:tcW w:w="4148" w:type="dxa"/>
            <w:shd w:val="clear" w:color="auto" w:fill="auto"/>
            <w:noWrap/>
            <w:vAlign w:val="center"/>
            <w:hideMark/>
          </w:tcPr>
          <w:p w14:paraId="33AA97FC" w14:textId="77777777" w:rsidR="00837862" w:rsidRPr="00837862" w:rsidRDefault="00837862" w:rsidP="00837862">
            <w:pPr>
              <w:rPr>
                <w:snapToGrid w:val="0"/>
                <w:color w:val="000000"/>
                <w:szCs w:val="28"/>
              </w:rPr>
            </w:pPr>
            <w:r w:rsidRPr="00837862">
              <w:rPr>
                <w:snapToGrid w:val="0"/>
                <w:color w:val="000000"/>
                <w:szCs w:val="28"/>
              </w:rPr>
              <w:t>иные расходы</w:t>
            </w:r>
          </w:p>
        </w:tc>
        <w:tc>
          <w:tcPr>
            <w:tcW w:w="1565" w:type="dxa"/>
            <w:tcBorders>
              <w:top w:val="nil"/>
              <w:left w:val="single" w:sz="4" w:space="0" w:color="auto"/>
              <w:bottom w:val="single" w:sz="4" w:space="0" w:color="auto"/>
              <w:right w:val="single" w:sz="4" w:space="0" w:color="auto"/>
            </w:tcBorders>
            <w:shd w:val="clear" w:color="auto" w:fill="auto"/>
            <w:vAlign w:val="center"/>
          </w:tcPr>
          <w:p w14:paraId="32957FA8" w14:textId="77777777" w:rsidR="00837862" w:rsidRPr="00837862" w:rsidRDefault="00837862" w:rsidP="00837862">
            <w:pPr>
              <w:jc w:val="center"/>
              <w:rPr>
                <w:snapToGrid w:val="0"/>
              </w:rPr>
            </w:pPr>
            <w:r w:rsidRPr="00837862">
              <w:rPr>
                <w:snapToGrid w:val="0"/>
              </w:rPr>
              <w:t>1 307</w:t>
            </w:r>
          </w:p>
        </w:tc>
        <w:tc>
          <w:tcPr>
            <w:tcW w:w="1560" w:type="dxa"/>
            <w:tcBorders>
              <w:top w:val="nil"/>
              <w:left w:val="nil"/>
              <w:bottom w:val="single" w:sz="4" w:space="0" w:color="auto"/>
              <w:right w:val="single" w:sz="4" w:space="0" w:color="auto"/>
            </w:tcBorders>
            <w:shd w:val="clear" w:color="auto" w:fill="auto"/>
            <w:noWrap/>
            <w:vAlign w:val="center"/>
          </w:tcPr>
          <w:p w14:paraId="2C4F1318" w14:textId="77777777" w:rsidR="00837862" w:rsidRPr="00837862" w:rsidRDefault="00837862" w:rsidP="00837862">
            <w:pPr>
              <w:jc w:val="center"/>
              <w:rPr>
                <w:snapToGrid w:val="0"/>
              </w:rPr>
            </w:pPr>
            <w:r w:rsidRPr="00837862">
              <w:rPr>
                <w:snapToGrid w:val="0"/>
              </w:rPr>
              <w:t>1 307</w:t>
            </w:r>
          </w:p>
        </w:tc>
        <w:tc>
          <w:tcPr>
            <w:tcW w:w="1701" w:type="dxa"/>
            <w:tcBorders>
              <w:top w:val="nil"/>
              <w:left w:val="nil"/>
              <w:bottom w:val="single" w:sz="4" w:space="0" w:color="auto"/>
              <w:right w:val="single" w:sz="4" w:space="0" w:color="auto"/>
            </w:tcBorders>
            <w:shd w:val="clear" w:color="auto" w:fill="auto"/>
            <w:vAlign w:val="center"/>
          </w:tcPr>
          <w:p w14:paraId="709C48FF" w14:textId="77777777" w:rsidR="00837862" w:rsidRPr="00837862" w:rsidRDefault="00837862" w:rsidP="00837862">
            <w:pPr>
              <w:jc w:val="center"/>
              <w:rPr>
                <w:snapToGrid w:val="0"/>
              </w:rPr>
            </w:pPr>
            <w:r w:rsidRPr="00837862">
              <w:rPr>
                <w:snapToGrid w:val="0"/>
              </w:rPr>
              <w:t>0</w:t>
            </w:r>
          </w:p>
        </w:tc>
      </w:tr>
      <w:tr w:rsidR="00837862" w:rsidRPr="00837862" w14:paraId="00C4A20B" w14:textId="77777777" w:rsidTr="00293CC7">
        <w:trPr>
          <w:trHeight w:val="183"/>
          <w:jc w:val="center"/>
        </w:trPr>
        <w:tc>
          <w:tcPr>
            <w:tcW w:w="814" w:type="dxa"/>
            <w:shd w:val="clear" w:color="auto" w:fill="auto"/>
            <w:noWrap/>
            <w:vAlign w:val="center"/>
            <w:hideMark/>
          </w:tcPr>
          <w:p w14:paraId="189D0764" w14:textId="77777777" w:rsidR="00837862" w:rsidRPr="00837862" w:rsidRDefault="00837862" w:rsidP="00837862">
            <w:pPr>
              <w:jc w:val="center"/>
              <w:rPr>
                <w:snapToGrid w:val="0"/>
                <w:color w:val="000000"/>
                <w:szCs w:val="28"/>
              </w:rPr>
            </w:pPr>
            <w:r w:rsidRPr="00837862">
              <w:rPr>
                <w:snapToGrid w:val="0"/>
                <w:color w:val="000000"/>
                <w:szCs w:val="28"/>
              </w:rPr>
              <w:t>1.5</w:t>
            </w:r>
          </w:p>
        </w:tc>
        <w:tc>
          <w:tcPr>
            <w:tcW w:w="4148" w:type="dxa"/>
            <w:shd w:val="clear" w:color="auto" w:fill="auto"/>
            <w:vAlign w:val="center"/>
            <w:hideMark/>
          </w:tcPr>
          <w:p w14:paraId="5B315673" w14:textId="77777777" w:rsidR="00837862" w:rsidRPr="00837862" w:rsidRDefault="00837862" w:rsidP="00837862">
            <w:pPr>
              <w:rPr>
                <w:snapToGrid w:val="0"/>
                <w:color w:val="000000"/>
                <w:szCs w:val="28"/>
              </w:rPr>
            </w:pPr>
            <w:r w:rsidRPr="00837862">
              <w:rPr>
                <w:snapToGrid w:val="0"/>
                <w:color w:val="000000"/>
                <w:szCs w:val="28"/>
              </w:rPr>
              <w:t>Отчисления на социальные нужды</w:t>
            </w:r>
          </w:p>
        </w:tc>
        <w:tc>
          <w:tcPr>
            <w:tcW w:w="1565" w:type="dxa"/>
            <w:tcBorders>
              <w:top w:val="nil"/>
              <w:left w:val="single" w:sz="4" w:space="0" w:color="auto"/>
              <w:bottom w:val="single" w:sz="4" w:space="0" w:color="auto"/>
              <w:right w:val="single" w:sz="4" w:space="0" w:color="auto"/>
            </w:tcBorders>
            <w:shd w:val="clear" w:color="auto" w:fill="auto"/>
            <w:vAlign w:val="center"/>
          </w:tcPr>
          <w:p w14:paraId="0ECE72CA" w14:textId="77777777" w:rsidR="00837862" w:rsidRPr="00837862" w:rsidRDefault="00837862" w:rsidP="00837862">
            <w:pPr>
              <w:jc w:val="center"/>
              <w:rPr>
                <w:snapToGrid w:val="0"/>
              </w:rPr>
            </w:pPr>
            <w:r w:rsidRPr="00837862">
              <w:rPr>
                <w:snapToGrid w:val="0"/>
              </w:rPr>
              <w:t>18 036</w:t>
            </w:r>
          </w:p>
        </w:tc>
        <w:tc>
          <w:tcPr>
            <w:tcW w:w="1560" w:type="dxa"/>
            <w:tcBorders>
              <w:top w:val="nil"/>
              <w:left w:val="nil"/>
              <w:bottom w:val="single" w:sz="4" w:space="0" w:color="auto"/>
              <w:right w:val="single" w:sz="4" w:space="0" w:color="auto"/>
            </w:tcBorders>
            <w:shd w:val="clear" w:color="auto" w:fill="auto"/>
            <w:noWrap/>
            <w:vAlign w:val="center"/>
          </w:tcPr>
          <w:p w14:paraId="21167046" w14:textId="77777777" w:rsidR="00837862" w:rsidRPr="00837862" w:rsidRDefault="00837862" w:rsidP="00837862">
            <w:pPr>
              <w:jc w:val="center"/>
              <w:rPr>
                <w:snapToGrid w:val="0"/>
              </w:rPr>
            </w:pPr>
            <w:r w:rsidRPr="00837862">
              <w:rPr>
                <w:snapToGrid w:val="0"/>
              </w:rPr>
              <w:t>15 780</w:t>
            </w:r>
          </w:p>
        </w:tc>
        <w:tc>
          <w:tcPr>
            <w:tcW w:w="1701" w:type="dxa"/>
            <w:tcBorders>
              <w:top w:val="nil"/>
              <w:left w:val="nil"/>
              <w:bottom w:val="single" w:sz="4" w:space="0" w:color="auto"/>
              <w:right w:val="single" w:sz="4" w:space="0" w:color="auto"/>
            </w:tcBorders>
            <w:shd w:val="clear" w:color="auto" w:fill="auto"/>
            <w:vAlign w:val="center"/>
          </w:tcPr>
          <w:p w14:paraId="74DDEC71" w14:textId="77777777" w:rsidR="00837862" w:rsidRPr="00837862" w:rsidRDefault="00837862" w:rsidP="00837862">
            <w:pPr>
              <w:jc w:val="center"/>
              <w:rPr>
                <w:snapToGrid w:val="0"/>
              </w:rPr>
            </w:pPr>
            <w:r w:rsidRPr="00837862">
              <w:rPr>
                <w:snapToGrid w:val="0"/>
              </w:rPr>
              <w:t>-2 256</w:t>
            </w:r>
          </w:p>
        </w:tc>
      </w:tr>
      <w:tr w:rsidR="00837862" w:rsidRPr="00837862" w14:paraId="663B55C1" w14:textId="77777777" w:rsidTr="00293CC7">
        <w:trPr>
          <w:trHeight w:val="70"/>
          <w:jc w:val="center"/>
        </w:trPr>
        <w:tc>
          <w:tcPr>
            <w:tcW w:w="814" w:type="dxa"/>
            <w:shd w:val="clear" w:color="auto" w:fill="auto"/>
            <w:noWrap/>
            <w:vAlign w:val="center"/>
            <w:hideMark/>
          </w:tcPr>
          <w:p w14:paraId="12891E32" w14:textId="77777777" w:rsidR="00837862" w:rsidRPr="00837862" w:rsidRDefault="00837862" w:rsidP="00837862">
            <w:pPr>
              <w:jc w:val="center"/>
              <w:rPr>
                <w:snapToGrid w:val="0"/>
                <w:color w:val="000000"/>
                <w:szCs w:val="28"/>
              </w:rPr>
            </w:pPr>
            <w:r w:rsidRPr="00837862">
              <w:rPr>
                <w:snapToGrid w:val="0"/>
                <w:color w:val="000000"/>
                <w:szCs w:val="28"/>
              </w:rPr>
              <w:t>1.6</w:t>
            </w:r>
          </w:p>
        </w:tc>
        <w:tc>
          <w:tcPr>
            <w:tcW w:w="4148" w:type="dxa"/>
            <w:shd w:val="clear" w:color="auto" w:fill="auto"/>
            <w:vAlign w:val="center"/>
            <w:hideMark/>
          </w:tcPr>
          <w:p w14:paraId="31581F5C" w14:textId="77777777" w:rsidR="00837862" w:rsidRPr="00837862" w:rsidRDefault="00837862" w:rsidP="00837862">
            <w:pPr>
              <w:rPr>
                <w:snapToGrid w:val="0"/>
                <w:color w:val="000000"/>
                <w:szCs w:val="28"/>
              </w:rPr>
            </w:pPr>
            <w:r w:rsidRPr="00837862">
              <w:rPr>
                <w:snapToGrid w:val="0"/>
                <w:color w:val="000000"/>
                <w:szCs w:val="28"/>
              </w:rPr>
              <w:t>Расходы по сомнительным долгам</w:t>
            </w:r>
          </w:p>
        </w:tc>
        <w:tc>
          <w:tcPr>
            <w:tcW w:w="1565" w:type="dxa"/>
            <w:tcBorders>
              <w:top w:val="nil"/>
              <w:left w:val="single" w:sz="4" w:space="0" w:color="auto"/>
              <w:bottom w:val="single" w:sz="4" w:space="0" w:color="auto"/>
              <w:right w:val="single" w:sz="4" w:space="0" w:color="auto"/>
            </w:tcBorders>
            <w:shd w:val="clear" w:color="auto" w:fill="auto"/>
            <w:vAlign w:val="center"/>
          </w:tcPr>
          <w:p w14:paraId="1CB7DE6F" w14:textId="77777777" w:rsidR="00837862" w:rsidRPr="00837862" w:rsidRDefault="00837862" w:rsidP="00837862">
            <w:pPr>
              <w:jc w:val="center"/>
              <w:rPr>
                <w:snapToGrid w:val="0"/>
              </w:rPr>
            </w:pPr>
            <w:r w:rsidRPr="00837862">
              <w:rPr>
                <w:snapToGrid w:val="0"/>
              </w:rPr>
              <w:t>186</w:t>
            </w:r>
          </w:p>
        </w:tc>
        <w:tc>
          <w:tcPr>
            <w:tcW w:w="1560" w:type="dxa"/>
            <w:tcBorders>
              <w:top w:val="nil"/>
              <w:left w:val="nil"/>
              <w:bottom w:val="single" w:sz="4" w:space="0" w:color="auto"/>
              <w:right w:val="single" w:sz="4" w:space="0" w:color="auto"/>
            </w:tcBorders>
            <w:shd w:val="clear" w:color="auto" w:fill="auto"/>
            <w:noWrap/>
            <w:vAlign w:val="center"/>
          </w:tcPr>
          <w:p w14:paraId="54DD0786" w14:textId="77777777" w:rsidR="00837862" w:rsidRPr="00837862" w:rsidRDefault="00837862" w:rsidP="00837862">
            <w:pPr>
              <w:jc w:val="center"/>
              <w:rPr>
                <w:snapToGrid w:val="0"/>
              </w:rPr>
            </w:pPr>
            <w:r w:rsidRPr="00837862">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3E7694E8" w14:textId="77777777" w:rsidR="00837862" w:rsidRPr="00837862" w:rsidRDefault="00837862" w:rsidP="00837862">
            <w:pPr>
              <w:jc w:val="center"/>
              <w:rPr>
                <w:snapToGrid w:val="0"/>
              </w:rPr>
            </w:pPr>
            <w:r w:rsidRPr="00837862">
              <w:rPr>
                <w:snapToGrid w:val="0"/>
              </w:rPr>
              <w:t>-186</w:t>
            </w:r>
          </w:p>
        </w:tc>
      </w:tr>
      <w:tr w:rsidR="00837862" w:rsidRPr="00837862" w14:paraId="4119B39B" w14:textId="77777777" w:rsidTr="00293CC7">
        <w:trPr>
          <w:trHeight w:val="279"/>
          <w:jc w:val="center"/>
        </w:trPr>
        <w:tc>
          <w:tcPr>
            <w:tcW w:w="814" w:type="dxa"/>
            <w:shd w:val="clear" w:color="auto" w:fill="auto"/>
            <w:noWrap/>
            <w:vAlign w:val="center"/>
            <w:hideMark/>
          </w:tcPr>
          <w:p w14:paraId="0D55C647" w14:textId="77777777" w:rsidR="00837862" w:rsidRPr="00837862" w:rsidRDefault="00837862" w:rsidP="00837862">
            <w:pPr>
              <w:jc w:val="center"/>
              <w:rPr>
                <w:snapToGrid w:val="0"/>
                <w:color w:val="000000"/>
                <w:szCs w:val="28"/>
              </w:rPr>
            </w:pPr>
            <w:r w:rsidRPr="00837862">
              <w:rPr>
                <w:snapToGrid w:val="0"/>
                <w:color w:val="000000"/>
                <w:szCs w:val="28"/>
              </w:rPr>
              <w:t>1.7</w:t>
            </w:r>
          </w:p>
        </w:tc>
        <w:tc>
          <w:tcPr>
            <w:tcW w:w="4148" w:type="dxa"/>
            <w:shd w:val="clear" w:color="auto" w:fill="auto"/>
            <w:vAlign w:val="center"/>
            <w:hideMark/>
          </w:tcPr>
          <w:p w14:paraId="2EA43A41" w14:textId="77777777" w:rsidR="00837862" w:rsidRPr="00837862" w:rsidRDefault="00837862" w:rsidP="00837862">
            <w:pPr>
              <w:rPr>
                <w:snapToGrid w:val="0"/>
                <w:color w:val="000000"/>
                <w:szCs w:val="28"/>
              </w:rPr>
            </w:pPr>
            <w:r w:rsidRPr="00837862">
              <w:rPr>
                <w:snapToGrid w:val="0"/>
                <w:color w:val="000000"/>
                <w:szCs w:val="28"/>
              </w:rPr>
              <w:t>Амортизация основных средств и нематериальных активов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6D5BACBF" w14:textId="77777777" w:rsidR="00837862" w:rsidRPr="00837862" w:rsidRDefault="00837862" w:rsidP="00837862">
            <w:pPr>
              <w:jc w:val="center"/>
              <w:rPr>
                <w:snapToGrid w:val="0"/>
              </w:rPr>
            </w:pPr>
            <w:r w:rsidRPr="00837862">
              <w:rPr>
                <w:snapToGrid w:val="0"/>
              </w:rPr>
              <w:t>7 284</w:t>
            </w:r>
          </w:p>
        </w:tc>
        <w:tc>
          <w:tcPr>
            <w:tcW w:w="1560" w:type="dxa"/>
            <w:tcBorders>
              <w:top w:val="nil"/>
              <w:left w:val="nil"/>
              <w:bottom w:val="single" w:sz="4" w:space="0" w:color="auto"/>
              <w:right w:val="single" w:sz="4" w:space="0" w:color="auto"/>
            </w:tcBorders>
            <w:shd w:val="clear" w:color="auto" w:fill="auto"/>
            <w:noWrap/>
            <w:vAlign w:val="center"/>
          </w:tcPr>
          <w:p w14:paraId="70FF131F" w14:textId="77777777" w:rsidR="00837862" w:rsidRPr="00837862" w:rsidRDefault="00837862" w:rsidP="00837862">
            <w:pPr>
              <w:jc w:val="center"/>
              <w:rPr>
                <w:snapToGrid w:val="0"/>
              </w:rPr>
            </w:pPr>
            <w:r w:rsidRPr="00837862">
              <w:rPr>
                <w:snapToGrid w:val="0"/>
              </w:rPr>
              <w:t>7 284</w:t>
            </w:r>
          </w:p>
        </w:tc>
        <w:tc>
          <w:tcPr>
            <w:tcW w:w="1701" w:type="dxa"/>
            <w:tcBorders>
              <w:top w:val="nil"/>
              <w:left w:val="nil"/>
              <w:bottom w:val="single" w:sz="4" w:space="0" w:color="auto"/>
              <w:right w:val="single" w:sz="4" w:space="0" w:color="auto"/>
            </w:tcBorders>
            <w:shd w:val="clear" w:color="auto" w:fill="auto"/>
            <w:vAlign w:val="center"/>
          </w:tcPr>
          <w:p w14:paraId="048D704C" w14:textId="77777777" w:rsidR="00837862" w:rsidRPr="00837862" w:rsidRDefault="00837862" w:rsidP="00837862">
            <w:pPr>
              <w:jc w:val="center"/>
              <w:rPr>
                <w:snapToGrid w:val="0"/>
              </w:rPr>
            </w:pPr>
            <w:r w:rsidRPr="00837862">
              <w:rPr>
                <w:snapToGrid w:val="0"/>
              </w:rPr>
              <w:t>0</w:t>
            </w:r>
          </w:p>
        </w:tc>
      </w:tr>
      <w:tr w:rsidR="00837862" w:rsidRPr="00837862" w14:paraId="6E74313C" w14:textId="77777777" w:rsidTr="00293CC7">
        <w:trPr>
          <w:trHeight w:val="545"/>
          <w:jc w:val="center"/>
        </w:trPr>
        <w:tc>
          <w:tcPr>
            <w:tcW w:w="814" w:type="dxa"/>
            <w:shd w:val="clear" w:color="auto" w:fill="auto"/>
            <w:noWrap/>
            <w:vAlign w:val="center"/>
            <w:hideMark/>
          </w:tcPr>
          <w:p w14:paraId="120C0A4B" w14:textId="77777777" w:rsidR="00837862" w:rsidRPr="00837862" w:rsidRDefault="00837862" w:rsidP="00837862">
            <w:pPr>
              <w:jc w:val="center"/>
              <w:rPr>
                <w:snapToGrid w:val="0"/>
                <w:color w:val="000000"/>
                <w:szCs w:val="28"/>
              </w:rPr>
            </w:pPr>
            <w:r w:rsidRPr="00837862">
              <w:rPr>
                <w:snapToGrid w:val="0"/>
                <w:color w:val="000000"/>
                <w:szCs w:val="28"/>
              </w:rPr>
              <w:t>1.8</w:t>
            </w:r>
          </w:p>
        </w:tc>
        <w:tc>
          <w:tcPr>
            <w:tcW w:w="4148" w:type="dxa"/>
            <w:shd w:val="clear" w:color="auto" w:fill="auto"/>
            <w:noWrap/>
            <w:vAlign w:val="center"/>
            <w:hideMark/>
          </w:tcPr>
          <w:p w14:paraId="72F38F92" w14:textId="77777777" w:rsidR="00837862" w:rsidRPr="00837862" w:rsidRDefault="00837862" w:rsidP="00837862">
            <w:pPr>
              <w:rPr>
                <w:snapToGrid w:val="0"/>
                <w:color w:val="000000"/>
                <w:szCs w:val="28"/>
              </w:rPr>
            </w:pPr>
            <w:r w:rsidRPr="00837862">
              <w:rPr>
                <w:snapToGrid w:val="0"/>
                <w:color w:val="000000"/>
                <w:szCs w:val="28"/>
              </w:rPr>
              <w:t>Расходы на выплаты по договорам займа и кредитным договорам, включая проценты по ним</w:t>
            </w:r>
          </w:p>
        </w:tc>
        <w:tc>
          <w:tcPr>
            <w:tcW w:w="1565" w:type="dxa"/>
            <w:tcBorders>
              <w:top w:val="nil"/>
              <w:left w:val="single" w:sz="4" w:space="0" w:color="auto"/>
              <w:bottom w:val="single" w:sz="4" w:space="0" w:color="auto"/>
              <w:right w:val="single" w:sz="4" w:space="0" w:color="auto"/>
            </w:tcBorders>
            <w:shd w:val="clear" w:color="auto" w:fill="auto"/>
            <w:vAlign w:val="center"/>
          </w:tcPr>
          <w:p w14:paraId="04D7DA51" w14:textId="77777777" w:rsidR="00837862" w:rsidRPr="00837862" w:rsidRDefault="00837862" w:rsidP="00837862">
            <w:pPr>
              <w:jc w:val="center"/>
              <w:rPr>
                <w:snapToGrid w:val="0"/>
              </w:rPr>
            </w:pPr>
            <w:r w:rsidRPr="00837862">
              <w:rPr>
                <w:snapToGrid w:val="0"/>
              </w:rPr>
              <w:t>0</w:t>
            </w:r>
          </w:p>
        </w:tc>
        <w:tc>
          <w:tcPr>
            <w:tcW w:w="1560" w:type="dxa"/>
            <w:tcBorders>
              <w:top w:val="nil"/>
              <w:left w:val="nil"/>
              <w:bottom w:val="single" w:sz="4" w:space="0" w:color="auto"/>
              <w:right w:val="single" w:sz="4" w:space="0" w:color="auto"/>
            </w:tcBorders>
            <w:shd w:val="clear" w:color="auto" w:fill="auto"/>
            <w:noWrap/>
            <w:vAlign w:val="center"/>
          </w:tcPr>
          <w:p w14:paraId="67DEF5B8" w14:textId="77777777" w:rsidR="00837862" w:rsidRPr="00837862" w:rsidRDefault="00837862" w:rsidP="00837862">
            <w:pPr>
              <w:jc w:val="center"/>
              <w:rPr>
                <w:snapToGrid w:val="0"/>
              </w:rPr>
            </w:pPr>
            <w:r w:rsidRPr="00837862">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6F8578B2" w14:textId="77777777" w:rsidR="00837862" w:rsidRPr="00837862" w:rsidRDefault="00837862" w:rsidP="00837862">
            <w:pPr>
              <w:jc w:val="center"/>
              <w:rPr>
                <w:snapToGrid w:val="0"/>
              </w:rPr>
            </w:pPr>
            <w:r w:rsidRPr="00837862">
              <w:rPr>
                <w:snapToGrid w:val="0"/>
              </w:rPr>
              <w:t>0</w:t>
            </w:r>
          </w:p>
        </w:tc>
      </w:tr>
      <w:tr w:rsidR="00837862" w:rsidRPr="00837862" w14:paraId="778EE3EF" w14:textId="77777777" w:rsidTr="00293CC7">
        <w:trPr>
          <w:trHeight w:val="141"/>
          <w:jc w:val="center"/>
        </w:trPr>
        <w:tc>
          <w:tcPr>
            <w:tcW w:w="814" w:type="dxa"/>
            <w:shd w:val="clear" w:color="auto" w:fill="auto"/>
            <w:noWrap/>
            <w:vAlign w:val="center"/>
            <w:hideMark/>
          </w:tcPr>
          <w:p w14:paraId="7A91AC46" w14:textId="77777777" w:rsidR="00837862" w:rsidRPr="00837862" w:rsidRDefault="00837862" w:rsidP="00837862">
            <w:pPr>
              <w:jc w:val="center"/>
              <w:rPr>
                <w:snapToGrid w:val="0"/>
                <w:color w:val="000000"/>
                <w:szCs w:val="28"/>
              </w:rPr>
            </w:pPr>
          </w:p>
        </w:tc>
        <w:tc>
          <w:tcPr>
            <w:tcW w:w="4148" w:type="dxa"/>
            <w:shd w:val="clear" w:color="auto" w:fill="auto"/>
            <w:noWrap/>
            <w:vAlign w:val="center"/>
            <w:hideMark/>
          </w:tcPr>
          <w:p w14:paraId="418B05C5" w14:textId="77777777" w:rsidR="00837862" w:rsidRPr="00837862" w:rsidRDefault="00837862" w:rsidP="00837862">
            <w:pPr>
              <w:rPr>
                <w:snapToGrid w:val="0"/>
                <w:color w:val="000000"/>
                <w:szCs w:val="28"/>
              </w:rPr>
            </w:pPr>
            <w:r w:rsidRPr="00837862">
              <w:rPr>
                <w:snapToGrid w:val="0"/>
                <w:color w:val="000000"/>
                <w:szCs w:val="28"/>
              </w:rPr>
              <w:t>ИТОГО</w:t>
            </w:r>
          </w:p>
        </w:tc>
        <w:tc>
          <w:tcPr>
            <w:tcW w:w="1565" w:type="dxa"/>
            <w:tcBorders>
              <w:top w:val="nil"/>
              <w:left w:val="single" w:sz="4" w:space="0" w:color="auto"/>
              <w:bottom w:val="single" w:sz="4" w:space="0" w:color="auto"/>
              <w:right w:val="single" w:sz="4" w:space="0" w:color="auto"/>
            </w:tcBorders>
            <w:shd w:val="clear" w:color="auto" w:fill="auto"/>
            <w:vAlign w:val="center"/>
          </w:tcPr>
          <w:p w14:paraId="0D6938A7" w14:textId="77777777" w:rsidR="00837862" w:rsidRPr="00837862" w:rsidRDefault="00837862" w:rsidP="00837862">
            <w:pPr>
              <w:jc w:val="center"/>
              <w:rPr>
                <w:snapToGrid w:val="0"/>
              </w:rPr>
            </w:pPr>
            <w:r w:rsidRPr="00837862">
              <w:rPr>
                <w:snapToGrid w:val="0"/>
              </w:rPr>
              <w:t>27 290</w:t>
            </w:r>
          </w:p>
        </w:tc>
        <w:tc>
          <w:tcPr>
            <w:tcW w:w="1560" w:type="dxa"/>
            <w:tcBorders>
              <w:top w:val="nil"/>
              <w:left w:val="nil"/>
              <w:bottom w:val="single" w:sz="4" w:space="0" w:color="auto"/>
              <w:right w:val="single" w:sz="4" w:space="0" w:color="auto"/>
            </w:tcBorders>
            <w:shd w:val="clear" w:color="auto" w:fill="auto"/>
            <w:noWrap/>
            <w:vAlign w:val="center"/>
          </w:tcPr>
          <w:p w14:paraId="18AF093B" w14:textId="77777777" w:rsidR="00837862" w:rsidRPr="00837862" w:rsidRDefault="00837862" w:rsidP="00837862">
            <w:pPr>
              <w:jc w:val="center"/>
              <w:rPr>
                <w:snapToGrid w:val="0"/>
              </w:rPr>
            </w:pPr>
            <w:r w:rsidRPr="00837862">
              <w:rPr>
                <w:snapToGrid w:val="0"/>
              </w:rPr>
              <w:t>24 641</w:t>
            </w:r>
          </w:p>
        </w:tc>
        <w:tc>
          <w:tcPr>
            <w:tcW w:w="1701" w:type="dxa"/>
            <w:tcBorders>
              <w:top w:val="nil"/>
              <w:left w:val="nil"/>
              <w:bottom w:val="single" w:sz="4" w:space="0" w:color="auto"/>
              <w:right w:val="single" w:sz="4" w:space="0" w:color="auto"/>
            </w:tcBorders>
            <w:shd w:val="clear" w:color="auto" w:fill="auto"/>
            <w:vAlign w:val="center"/>
          </w:tcPr>
          <w:p w14:paraId="0E01D682" w14:textId="77777777" w:rsidR="00837862" w:rsidRPr="00837862" w:rsidRDefault="00837862" w:rsidP="00837862">
            <w:pPr>
              <w:jc w:val="center"/>
              <w:rPr>
                <w:snapToGrid w:val="0"/>
              </w:rPr>
            </w:pPr>
            <w:r w:rsidRPr="00837862">
              <w:rPr>
                <w:snapToGrid w:val="0"/>
              </w:rPr>
              <w:t>-2 649</w:t>
            </w:r>
          </w:p>
        </w:tc>
      </w:tr>
      <w:tr w:rsidR="00837862" w:rsidRPr="00837862" w14:paraId="28C36B46" w14:textId="77777777" w:rsidTr="00293CC7">
        <w:trPr>
          <w:trHeight w:val="70"/>
          <w:jc w:val="center"/>
        </w:trPr>
        <w:tc>
          <w:tcPr>
            <w:tcW w:w="814" w:type="dxa"/>
            <w:shd w:val="clear" w:color="auto" w:fill="auto"/>
            <w:noWrap/>
            <w:vAlign w:val="center"/>
            <w:hideMark/>
          </w:tcPr>
          <w:p w14:paraId="3FCB3632" w14:textId="77777777" w:rsidR="00837862" w:rsidRPr="00837862" w:rsidRDefault="00837862" w:rsidP="00837862">
            <w:pPr>
              <w:jc w:val="center"/>
              <w:rPr>
                <w:snapToGrid w:val="0"/>
                <w:color w:val="000000"/>
                <w:szCs w:val="28"/>
              </w:rPr>
            </w:pPr>
            <w:r w:rsidRPr="00837862">
              <w:rPr>
                <w:snapToGrid w:val="0"/>
                <w:color w:val="000000"/>
                <w:szCs w:val="28"/>
              </w:rPr>
              <w:t>2</w:t>
            </w:r>
          </w:p>
        </w:tc>
        <w:tc>
          <w:tcPr>
            <w:tcW w:w="4148" w:type="dxa"/>
            <w:shd w:val="clear" w:color="auto" w:fill="auto"/>
            <w:noWrap/>
            <w:vAlign w:val="center"/>
            <w:hideMark/>
          </w:tcPr>
          <w:p w14:paraId="71EAE511" w14:textId="77777777" w:rsidR="00837862" w:rsidRPr="00837862" w:rsidRDefault="00837862" w:rsidP="00837862">
            <w:pPr>
              <w:rPr>
                <w:snapToGrid w:val="0"/>
                <w:color w:val="000000"/>
                <w:szCs w:val="28"/>
              </w:rPr>
            </w:pPr>
            <w:r w:rsidRPr="00837862">
              <w:rPr>
                <w:snapToGrid w:val="0"/>
                <w:color w:val="000000"/>
                <w:szCs w:val="28"/>
              </w:rPr>
              <w:t>Налог на прибыль</w:t>
            </w:r>
          </w:p>
        </w:tc>
        <w:tc>
          <w:tcPr>
            <w:tcW w:w="1565" w:type="dxa"/>
            <w:tcBorders>
              <w:top w:val="nil"/>
              <w:left w:val="single" w:sz="4" w:space="0" w:color="auto"/>
              <w:bottom w:val="single" w:sz="4" w:space="0" w:color="auto"/>
              <w:right w:val="single" w:sz="4" w:space="0" w:color="auto"/>
            </w:tcBorders>
            <w:shd w:val="clear" w:color="auto" w:fill="auto"/>
            <w:vAlign w:val="center"/>
          </w:tcPr>
          <w:p w14:paraId="5B62B343" w14:textId="77777777" w:rsidR="00837862" w:rsidRPr="00837862" w:rsidRDefault="00837862" w:rsidP="00837862">
            <w:pPr>
              <w:jc w:val="center"/>
              <w:rPr>
                <w:snapToGrid w:val="0"/>
              </w:rPr>
            </w:pPr>
            <w:r w:rsidRPr="00837862">
              <w:rPr>
                <w:snapToGrid w:val="0"/>
              </w:rPr>
              <w:t>1 004</w:t>
            </w:r>
          </w:p>
        </w:tc>
        <w:tc>
          <w:tcPr>
            <w:tcW w:w="1560" w:type="dxa"/>
            <w:tcBorders>
              <w:top w:val="nil"/>
              <w:left w:val="nil"/>
              <w:bottom w:val="single" w:sz="4" w:space="0" w:color="auto"/>
              <w:right w:val="single" w:sz="4" w:space="0" w:color="auto"/>
            </w:tcBorders>
            <w:shd w:val="clear" w:color="auto" w:fill="auto"/>
            <w:noWrap/>
            <w:vAlign w:val="center"/>
          </w:tcPr>
          <w:p w14:paraId="7483F55E" w14:textId="77777777" w:rsidR="00837862" w:rsidRPr="00837862" w:rsidRDefault="00837862" w:rsidP="00837862">
            <w:pPr>
              <w:jc w:val="center"/>
              <w:rPr>
                <w:snapToGrid w:val="0"/>
              </w:rPr>
            </w:pPr>
            <w:r w:rsidRPr="00837862">
              <w:rPr>
                <w:snapToGrid w:val="0"/>
              </w:rPr>
              <w:t>1 004</w:t>
            </w:r>
          </w:p>
        </w:tc>
        <w:tc>
          <w:tcPr>
            <w:tcW w:w="1701" w:type="dxa"/>
            <w:tcBorders>
              <w:top w:val="nil"/>
              <w:left w:val="nil"/>
              <w:bottom w:val="single" w:sz="4" w:space="0" w:color="auto"/>
              <w:right w:val="single" w:sz="4" w:space="0" w:color="auto"/>
            </w:tcBorders>
            <w:shd w:val="clear" w:color="auto" w:fill="auto"/>
            <w:vAlign w:val="center"/>
          </w:tcPr>
          <w:p w14:paraId="056903CC" w14:textId="77777777" w:rsidR="00837862" w:rsidRPr="00837862" w:rsidRDefault="00837862" w:rsidP="00837862">
            <w:pPr>
              <w:jc w:val="center"/>
              <w:rPr>
                <w:snapToGrid w:val="0"/>
              </w:rPr>
            </w:pPr>
            <w:r w:rsidRPr="00837862">
              <w:rPr>
                <w:snapToGrid w:val="0"/>
              </w:rPr>
              <w:t>0</w:t>
            </w:r>
          </w:p>
        </w:tc>
      </w:tr>
      <w:tr w:rsidR="00837862" w:rsidRPr="00837862" w14:paraId="46B0D9AB" w14:textId="77777777" w:rsidTr="00293CC7">
        <w:trPr>
          <w:trHeight w:val="70"/>
          <w:jc w:val="center"/>
        </w:trPr>
        <w:tc>
          <w:tcPr>
            <w:tcW w:w="814" w:type="dxa"/>
            <w:shd w:val="clear" w:color="auto" w:fill="auto"/>
            <w:noWrap/>
            <w:vAlign w:val="center"/>
            <w:hideMark/>
          </w:tcPr>
          <w:p w14:paraId="6BF71ED0" w14:textId="77777777" w:rsidR="00837862" w:rsidRPr="00837862" w:rsidRDefault="00837862" w:rsidP="00837862">
            <w:pPr>
              <w:jc w:val="center"/>
              <w:rPr>
                <w:snapToGrid w:val="0"/>
                <w:color w:val="000000"/>
                <w:szCs w:val="28"/>
              </w:rPr>
            </w:pPr>
            <w:r w:rsidRPr="00837862">
              <w:rPr>
                <w:snapToGrid w:val="0"/>
                <w:color w:val="000000"/>
                <w:szCs w:val="28"/>
              </w:rPr>
              <w:t>3</w:t>
            </w:r>
          </w:p>
        </w:tc>
        <w:tc>
          <w:tcPr>
            <w:tcW w:w="4148" w:type="dxa"/>
            <w:shd w:val="clear" w:color="auto" w:fill="auto"/>
            <w:noWrap/>
            <w:vAlign w:val="center"/>
            <w:hideMark/>
          </w:tcPr>
          <w:p w14:paraId="02660F39" w14:textId="77777777" w:rsidR="00837862" w:rsidRPr="00837862" w:rsidRDefault="00837862" w:rsidP="00837862">
            <w:pPr>
              <w:rPr>
                <w:snapToGrid w:val="0"/>
                <w:color w:val="000000"/>
                <w:szCs w:val="28"/>
              </w:rPr>
            </w:pPr>
            <w:r w:rsidRPr="00837862">
              <w:rPr>
                <w:snapToGrid w:val="0"/>
                <w:color w:val="000000"/>
                <w:szCs w:val="28"/>
              </w:rPr>
              <w:t>Экономия, определенная в прошедшем долгосрочном периоде регулирования и подлежащая учёту в текущем долгосрочном периоде регулирования</w:t>
            </w:r>
          </w:p>
        </w:tc>
        <w:tc>
          <w:tcPr>
            <w:tcW w:w="1565" w:type="dxa"/>
            <w:tcBorders>
              <w:top w:val="nil"/>
              <w:left w:val="single" w:sz="4" w:space="0" w:color="auto"/>
              <w:bottom w:val="single" w:sz="4" w:space="0" w:color="auto"/>
              <w:right w:val="single" w:sz="4" w:space="0" w:color="auto"/>
            </w:tcBorders>
            <w:shd w:val="clear" w:color="auto" w:fill="auto"/>
            <w:vAlign w:val="center"/>
          </w:tcPr>
          <w:p w14:paraId="2062A259" w14:textId="77777777" w:rsidR="00837862" w:rsidRPr="00837862" w:rsidRDefault="00837862" w:rsidP="00837862">
            <w:pPr>
              <w:jc w:val="center"/>
              <w:rPr>
                <w:snapToGrid w:val="0"/>
              </w:rPr>
            </w:pPr>
            <w:r w:rsidRPr="00837862">
              <w:rPr>
                <w:snapToGrid w:val="0"/>
              </w:rPr>
              <w:t>0</w:t>
            </w:r>
          </w:p>
        </w:tc>
        <w:tc>
          <w:tcPr>
            <w:tcW w:w="1560" w:type="dxa"/>
            <w:tcBorders>
              <w:top w:val="nil"/>
              <w:left w:val="nil"/>
              <w:bottom w:val="single" w:sz="4" w:space="0" w:color="auto"/>
              <w:right w:val="single" w:sz="4" w:space="0" w:color="auto"/>
            </w:tcBorders>
            <w:shd w:val="clear" w:color="auto" w:fill="auto"/>
            <w:noWrap/>
            <w:vAlign w:val="center"/>
          </w:tcPr>
          <w:p w14:paraId="02FB035C" w14:textId="77777777" w:rsidR="00837862" w:rsidRPr="00837862" w:rsidRDefault="00837862" w:rsidP="00837862">
            <w:pPr>
              <w:jc w:val="center"/>
              <w:rPr>
                <w:snapToGrid w:val="0"/>
              </w:rPr>
            </w:pPr>
            <w:r w:rsidRPr="00837862">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72BC8E6D" w14:textId="77777777" w:rsidR="00837862" w:rsidRPr="00837862" w:rsidRDefault="00837862" w:rsidP="00837862">
            <w:pPr>
              <w:jc w:val="center"/>
              <w:rPr>
                <w:snapToGrid w:val="0"/>
              </w:rPr>
            </w:pPr>
            <w:r w:rsidRPr="00837862">
              <w:rPr>
                <w:snapToGrid w:val="0"/>
              </w:rPr>
              <w:t>0</w:t>
            </w:r>
          </w:p>
        </w:tc>
      </w:tr>
      <w:tr w:rsidR="00837862" w:rsidRPr="00837862" w14:paraId="2936362A" w14:textId="77777777" w:rsidTr="00293CC7">
        <w:trPr>
          <w:trHeight w:val="199"/>
          <w:jc w:val="center"/>
        </w:trPr>
        <w:tc>
          <w:tcPr>
            <w:tcW w:w="814" w:type="dxa"/>
            <w:shd w:val="clear" w:color="auto" w:fill="auto"/>
            <w:noWrap/>
            <w:vAlign w:val="center"/>
            <w:hideMark/>
          </w:tcPr>
          <w:p w14:paraId="099B5F73" w14:textId="77777777" w:rsidR="00837862" w:rsidRPr="00837862" w:rsidRDefault="00837862" w:rsidP="00837862">
            <w:pPr>
              <w:jc w:val="center"/>
              <w:rPr>
                <w:snapToGrid w:val="0"/>
                <w:color w:val="000000"/>
                <w:szCs w:val="28"/>
              </w:rPr>
            </w:pPr>
            <w:r w:rsidRPr="00837862">
              <w:rPr>
                <w:snapToGrid w:val="0"/>
                <w:color w:val="000000"/>
                <w:szCs w:val="28"/>
              </w:rPr>
              <w:t>4</w:t>
            </w:r>
          </w:p>
        </w:tc>
        <w:tc>
          <w:tcPr>
            <w:tcW w:w="4148" w:type="dxa"/>
            <w:shd w:val="clear" w:color="auto" w:fill="auto"/>
            <w:vAlign w:val="center"/>
            <w:hideMark/>
          </w:tcPr>
          <w:p w14:paraId="28A96897" w14:textId="77777777" w:rsidR="00837862" w:rsidRPr="00837862" w:rsidRDefault="00837862" w:rsidP="00837862">
            <w:pPr>
              <w:rPr>
                <w:snapToGrid w:val="0"/>
                <w:color w:val="000000"/>
                <w:szCs w:val="28"/>
              </w:rPr>
            </w:pPr>
            <w:r w:rsidRPr="00837862">
              <w:rPr>
                <w:snapToGrid w:val="0"/>
                <w:color w:val="000000"/>
                <w:szCs w:val="28"/>
              </w:rPr>
              <w:t>Итого неподконтрольных расходов</w:t>
            </w:r>
          </w:p>
        </w:tc>
        <w:tc>
          <w:tcPr>
            <w:tcW w:w="1565" w:type="dxa"/>
            <w:tcBorders>
              <w:top w:val="nil"/>
              <w:left w:val="single" w:sz="4" w:space="0" w:color="auto"/>
              <w:bottom w:val="single" w:sz="4" w:space="0" w:color="auto"/>
              <w:right w:val="single" w:sz="4" w:space="0" w:color="auto"/>
            </w:tcBorders>
            <w:shd w:val="clear" w:color="auto" w:fill="auto"/>
            <w:vAlign w:val="center"/>
          </w:tcPr>
          <w:p w14:paraId="061E29F9" w14:textId="77777777" w:rsidR="00837862" w:rsidRPr="00837862" w:rsidRDefault="00837862" w:rsidP="00837862">
            <w:pPr>
              <w:jc w:val="center"/>
              <w:rPr>
                <w:snapToGrid w:val="0"/>
              </w:rPr>
            </w:pPr>
            <w:r w:rsidRPr="00837862">
              <w:rPr>
                <w:snapToGrid w:val="0"/>
              </w:rPr>
              <w:t>28 294</w:t>
            </w:r>
          </w:p>
        </w:tc>
        <w:tc>
          <w:tcPr>
            <w:tcW w:w="1560" w:type="dxa"/>
            <w:tcBorders>
              <w:top w:val="nil"/>
              <w:left w:val="nil"/>
              <w:bottom w:val="single" w:sz="4" w:space="0" w:color="auto"/>
              <w:right w:val="single" w:sz="4" w:space="0" w:color="auto"/>
            </w:tcBorders>
            <w:shd w:val="clear" w:color="auto" w:fill="auto"/>
            <w:noWrap/>
            <w:vAlign w:val="center"/>
          </w:tcPr>
          <w:p w14:paraId="4E3CE303" w14:textId="77777777" w:rsidR="00837862" w:rsidRPr="00837862" w:rsidRDefault="00837862" w:rsidP="00837862">
            <w:pPr>
              <w:jc w:val="center"/>
              <w:rPr>
                <w:snapToGrid w:val="0"/>
              </w:rPr>
            </w:pPr>
            <w:r w:rsidRPr="00837862">
              <w:rPr>
                <w:snapToGrid w:val="0"/>
              </w:rPr>
              <w:t>25 645</w:t>
            </w:r>
          </w:p>
        </w:tc>
        <w:tc>
          <w:tcPr>
            <w:tcW w:w="1701" w:type="dxa"/>
            <w:tcBorders>
              <w:top w:val="nil"/>
              <w:left w:val="nil"/>
              <w:bottom w:val="single" w:sz="4" w:space="0" w:color="auto"/>
              <w:right w:val="single" w:sz="4" w:space="0" w:color="auto"/>
            </w:tcBorders>
            <w:shd w:val="clear" w:color="auto" w:fill="auto"/>
            <w:vAlign w:val="center"/>
          </w:tcPr>
          <w:p w14:paraId="10DDD4B7" w14:textId="77777777" w:rsidR="00837862" w:rsidRPr="00837862" w:rsidRDefault="00837862" w:rsidP="00837862">
            <w:pPr>
              <w:jc w:val="center"/>
              <w:rPr>
                <w:snapToGrid w:val="0"/>
              </w:rPr>
            </w:pPr>
            <w:r w:rsidRPr="00837862">
              <w:rPr>
                <w:snapToGrid w:val="0"/>
              </w:rPr>
              <w:t>-2 649</w:t>
            </w:r>
          </w:p>
        </w:tc>
      </w:tr>
    </w:tbl>
    <w:p w14:paraId="1FC8C040" w14:textId="77777777" w:rsidR="00837862" w:rsidRPr="00837862" w:rsidRDefault="00837862" w:rsidP="00837862">
      <w:pPr>
        <w:autoSpaceDE w:val="0"/>
        <w:autoSpaceDN w:val="0"/>
        <w:adjustRightInd w:val="0"/>
        <w:ind w:firstLine="709"/>
        <w:jc w:val="both"/>
        <w:rPr>
          <w:color w:val="000000"/>
          <w:sz w:val="28"/>
          <w:szCs w:val="28"/>
        </w:rPr>
      </w:pPr>
    </w:p>
    <w:p w14:paraId="73842CAA" w14:textId="77777777" w:rsidR="00837862" w:rsidRPr="00837862" w:rsidRDefault="00837862" w:rsidP="00837862">
      <w:pPr>
        <w:tabs>
          <w:tab w:val="left" w:pos="1890"/>
        </w:tabs>
        <w:ind w:firstLine="851"/>
        <w:jc w:val="both"/>
        <w:rPr>
          <w:sz w:val="28"/>
          <w:szCs w:val="28"/>
        </w:rPr>
      </w:pPr>
      <w:r w:rsidRPr="00837862">
        <w:rPr>
          <w:snapToGrid w:val="0"/>
          <w:sz w:val="28"/>
          <w:szCs w:val="28"/>
        </w:rPr>
        <w:t xml:space="preserve">Расчёт неподконтрольных расходов произведён в соответствии </w:t>
      </w:r>
      <w:r w:rsidRPr="00837862">
        <w:rPr>
          <w:snapToGrid w:val="0"/>
          <w:sz w:val="28"/>
          <w:szCs w:val="28"/>
        </w:rPr>
        <w:br/>
        <w:t xml:space="preserve">с Методическими указаниями по расчёту регулируемых цен (тарифов) </w:t>
      </w:r>
      <w:r w:rsidRPr="00837862">
        <w:rPr>
          <w:snapToGrid w:val="0"/>
          <w:sz w:val="28"/>
          <w:szCs w:val="28"/>
        </w:rPr>
        <w:br/>
        <w:t xml:space="preserve">в сфере теплоснабжения, утвержденными Приказом ФСТ России </w:t>
      </w:r>
      <w:r w:rsidRPr="00837862">
        <w:rPr>
          <w:snapToGrid w:val="0"/>
          <w:sz w:val="28"/>
          <w:szCs w:val="28"/>
        </w:rPr>
        <w:br/>
        <w:t>от 13.06.2013 № 760-э.</w:t>
      </w:r>
    </w:p>
    <w:p w14:paraId="30B278A9" w14:textId="77777777" w:rsidR="00837862" w:rsidRPr="00837862" w:rsidRDefault="00837862" w:rsidP="00837862">
      <w:pPr>
        <w:rPr>
          <w:snapToGrid w:val="0"/>
          <w:sz w:val="28"/>
          <w:szCs w:val="28"/>
        </w:rPr>
      </w:pPr>
      <w:r w:rsidRPr="00837862">
        <w:rPr>
          <w:snapToGrid w:val="0"/>
          <w:sz w:val="28"/>
          <w:szCs w:val="28"/>
        </w:rPr>
        <w:br w:type="page"/>
      </w:r>
    </w:p>
    <w:p w14:paraId="49CBAB75" w14:textId="77777777" w:rsidR="00837862" w:rsidRPr="00837862" w:rsidRDefault="00837862" w:rsidP="00837862">
      <w:pPr>
        <w:ind w:left="1211" w:right="-1"/>
        <w:jc w:val="right"/>
        <w:rPr>
          <w:snapToGrid w:val="0"/>
          <w:sz w:val="28"/>
          <w:szCs w:val="28"/>
          <w:lang w:eastAsia="en-US"/>
        </w:rPr>
      </w:pPr>
      <w:r w:rsidRPr="00837862">
        <w:rPr>
          <w:snapToGrid w:val="0"/>
          <w:sz w:val="28"/>
          <w:szCs w:val="28"/>
          <w:lang w:eastAsia="en-US"/>
        </w:rPr>
        <w:lastRenderedPageBreak/>
        <w:t>Таблица 10</w:t>
      </w:r>
    </w:p>
    <w:p w14:paraId="257D8CF5" w14:textId="77777777" w:rsidR="00837862" w:rsidRPr="00837862" w:rsidRDefault="00837862" w:rsidP="00837862">
      <w:pPr>
        <w:keepNext/>
        <w:ind w:right="-144"/>
        <w:jc w:val="center"/>
        <w:outlineLvl w:val="2"/>
        <w:rPr>
          <w:rFonts w:cs="Arial"/>
          <w:b/>
          <w:bCs/>
          <w:snapToGrid w:val="0"/>
          <w:sz w:val="28"/>
          <w:szCs w:val="26"/>
          <w:lang w:eastAsia="en-US"/>
        </w:rPr>
      </w:pPr>
      <w:r w:rsidRPr="00837862">
        <w:rPr>
          <w:rFonts w:cs="Arial"/>
          <w:b/>
          <w:bCs/>
          <w:snapToGrid w:val="0"/>
          <w:sz w:val="28"/>
          <w:szCs w:val="26"/>
          <w:lang w:eastAsia="en-US"/>
        </w:rPr>
        <w:t xml:space="preserve">Реестр расходов на приобретение энергетических ресурсов, </w:t>
      </w:r>
      <w:r w:rsidRPr="00837862">
        <w:rPr>
          <w:rFonts w:cs="Arial"/>
          <w:b/>
          <w:bCs/>
          <w:snapToGrid w:val="0"/>
          <w:sz w:val="28"/>
          <w:szCs w:val="26"/>
          <w:lang w:eastAsia="en-US"/>
        </w:rPr>
        <w:br/>
        <w:t xml:space="preserve">холодной воды и теплоносителя (далее - ресурсы) на тепловую энергию </w:t>
      </w:r>
      <w:r w:rsidRPr="00837862">
        <w:rPr>
          <w:rFonts w:cs="Arial"/>
          <w:b/>
          <w:bCs/>
          <w:snapToGrid w:val="0"/>
          <w:sz w:val="28"/>
          <w:szCs w:val="26"/>
          <w:lang w:eastAsia="en-US"/>
        </w:rPr>
        <w:br/>
        <w:t>на 2023 год</w:t>
      </w:r>
    </w:p>
    <w:p w14:paraId="5C956A98" w14:textId="77777777" w:rsidR="00837862" w:rsidRPr="00837862" w:rsidRDefault="00837862" w:rsidP="00837862">
      <w:pPr>
        <w:spacing w:line="360" w:lineRule="auto"/>
        <w:jc w:val="center"/>
        <w:rPr>
          <w:snapToGrid w:val="0"/>
          <w:sz w:val="28"/>
        </w:rPr>
      </w:pPr>
      <w:r w:rsidRPr="00837862">
        <w:rPr>
          <w:snapToGrid w:val="0"/>
          <w:sz w:val="28"/>
        </w:rPr>
        <w:t>(Приложение 5.4 к Методическим указаниям)</w:t>
      </w:r>
    </w:p>
    <w:p w14:paraId="6B273005" w14:textId="77777777" w:rsidR="00837862" w:rsidRPr="00837862" w:rsidRDefault="00837862" w:rsidP="00837862">
      <w:pPr>
        <w:spacing w:line="360" w:lineRule="auto"/>
        <w:ind w:firstLine="851"/>
        <w:jc w:val="right"/>
        <w:rPr>
          <w:snapToGrid w:val="0"/>
          <w:sz w:val="28"/>
          <w:szCs w:val="28"/>
        </w:rPr>
      </w:pPr>
      <w:r w:rsidRPr="00837862">
        <w:rPr>
          <w:snapToGrid w:val="0"/>
          <w:sz w:val="28"/>
          <w:szCs w:val="28"/>
        </w:rPr>
        <w:t>тыс. руб.</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8"/>
        <w:gridCol w:w="3936"/>
        <w:gridCol w:w="1557"/>
        <w:gridCol w:w="1557"/>
        <w:gridCol w:w="1819"/>
      </w:tblGrid>
      <w:tr w:rsidR="00837862" w:rsidRPr="00837862" w14:paraId="4D9356CD" w14:textId="77777777" w:rsidTr="00293CC7">
        <w:trPr>
          <w:trHeight w:val="670"/>
          <w:jc w:val="center"/>
        </w:trPr>
        <w:tc>
          <w:tcPr>
            <w:tcW w:w="625" w:type="dxa"/>
            <w:shd w:val="clear" w:color="auto" w:fill="auto"/>
            <w:vAlign w:val="center"/>
            <w:hideMark/>
          </w:tcPr>
          <w:p w14:paraId="596A11BF" w14:textId="77777777" w:rsidR="00837862" w:rsidRPr="00837862" w:rsidRDefault="00837862" w:rsidP="00837862">
            <w:pPr>
              <w:jc w:val="center"/>
              <w:rPr>
                <w:snapToGrid w:val="0"/>
                <w:szCs w:val="28"/>
              </w:rPr>
            </w:pPr>
            <w:r w:rsidRPr="00837862">
              <w:rPr>
                <w:snapToGrid w:val="0"/>
                <w:szCs w:val="28"/>
              </w:rPr>
              <w:t>№ п/п</w:t>
            </w:r>
          </w:p>
        </w:tc>
        <w:tc>
          <w:tcPr>
            <w:tcW w:w="4150" w:type="dxa"/>
            <w:shd w:val="clear" w:color="auto" w:fill="auto"/>
            <w:vAlign w:val="center"/>
            <w:hideMark/>
          </w:tcPr>
          <w:p w14:paraId="5537B5CF" w14:textId="77777777" w:rsidR="00837862" w:rsidRPr="00837862" w:rsidRDefault="00837862" w:rsidP="00837862">
            <w:pPr>
              <w:jc w:val="center"/>
              <w:rPr>
                <w:snapToGrid w:val="0"/>
                <w:szCs w:val="28"/>
              </w:rPr>
            </w:pPr>
            <w:r w:rsidRPr="00837862">
              <w:rPr>
                <w:snapToGrid w:val="0"/>
                <w:szCs w:val="28"/>
              </w:rPr>
              <w:t>Наименование ресурса</w:t>
            </w:r>
          </w:p>
        </w:tc>
        <w:tc>
          <w:tcPr>
            <w:tcW w:w="1500" w:type="dxa"/>
          </w:tcPr>
          <w:p w14:paraId="5546B5D7" w14:textId="77777777" w:rsidR="00837862" w:rsidRPr="00837862" w:rsidRDefault="00837862" w:rsidP="00837862">
            <w:pPr>
              <w:ind w:left="-57" w:right="-57"/>
              <w:jc w:val="center"/>
              <w:rPr>
                <w:snapToGrid w:val="0"/>
                <w:szCs w:val="28"/>
              </w:rPr>
            </w:pPr>
            <w:r w:rsidRPr="00837862">
              <w:rPr>
                <w:snapToGrid w:val="0"/>
                <w:szCs w:val="28"/>
              </w:rPr>
              <w:t>Предложение предприятия на 2023 год</w:t>
            </w:r>
          </w:p>
        </w:tc>
        <w:tc>
          <w:tcPr>
            <w:tcW w:w="1500" w:type="dxa"/>
          </w:tcPr>
          <w:p w14:paraId="14BAEBAC" w14:textId="77777777" w:rsidR="00837862" w:rsidRPr="00837862" w:rsidRDefault="00837862" w:rsidP="00837862">
            <w:pPr>
              <w:ind w:left="-57" w:right="-57"/>
              <w:jc w:val="center"/>
              <w:rPr>
                <w:snapToGrid w:val="0"/>
                <w:szCs w:val="28"/>
              </w:rPr>
            </w:pPr>
            <w:r w:rsidRPr="00837862">
              <w:rPr>
                <w:snapToGrid w:val="0"/>
                <w:szCs w:val="28"/>
              </w:rPr>
              <w:t>Предложение экспертов на 2023 год</w:t>
            </w:r>
          </w:p>
        </w:tc>
        <w:tc>
          <w:tcPr>
            <w:tcW w:w="1830" w:type="dxa"/>
          </w:tcPr>
          <w:p w14:paraId="61EFF4E8" w14:textId="77777777" w:rsidR="00837862" w:rsidRPr="00837862" w:rsidRDefault="00837862" w:rsidP="00837862">
            <w:pPr>
              <w:ind w:left="-57" w:right="-57"/>
              <w:jc w:val="center"/>
              <w:rPr>
                <w:snapToGrid w:val="0"/>
                <w:szCs w:val="28"/>
              </w:rPr>
            </w:pPr>
            <w:r w:rsidRPr="00837862">
              <w:rPr>
                <w:snapToGrid w:val="0"/>
                <w:szCs w:val="28"/>
              </w:rPr>
              <w:t>Корректировка предложения предприятия</w:t>
            </w:r>
          </w:p>
        </w:tc>
      </w:tr>
      <w:tr w:rsidR="00837862" w:rsidRPr="00837862" w14:paraId="2567D7E8" w14:textId="77777777" w:rsidTr="00293CC7">
        <w:trPr>
          <w:trHeight w:val="163"/>
          <w:jc w:val="center"/>
        </w:trPr>
        <w:tc>
          <w:tcPr>
            <w:tcW w:w="625" w:type="dxa"/>
            <w:shd w:val="clear" w:color="auto" w:fill="auto"/>
            <w:vAlign w:val="center"/>
            <w:hideMark/>
          </w:tcPr>
          <w:p w14:paraId="2875CD3E" w14:textId="77777777" w:rsidR="00837862" w:rsidRPr="00837862" w:rsidRDefault="00837862" w:rsidP="00837862">
            <w:pPr>
              <w:jc w:val="center"/>
              <w:rPr>
                <w:snapToGrid w:val="0"/>
                <w:szCs w:val="28"/>
              </w:rPr>
            </w:pPr>
            <w:r w:rsidRPr="00837862">
              <w:rPr>
                <w:snapToGrid w:val="0"/>
                <w:szCs w:val="28"/>
              </w:rPr>
              <w:t>1</w:t>
            </w:r>
          </w:p>
        </w:tc>
        <w:tc>
          <w:tcPr>
            <w:tcW w:w="4150" w:type="dxa"/>
            <w:shd w:val="clear" w:color="auto" w:fill="auto"/>
            <w:vAlign w:val="center"/>
            <w:hideMark/>
          </w:tcPr>
          <w:p w14:paraId="4A4F8409" w14:textId="77777777" w:rsidR="00837862" w:rsidRPr="00837862" w:rsidRDefault="00837862" w:rsidP="00837862">
            <w:pPr>
              <w:rPr>
                <w:snapToGrid w:val="0"/>
                <w:szCs w:val="28"/>
              </w:rPr>
            </w:pPr>
            <w:r w:rsidRPr="00837862">
              <w:rPr>
                <w:snapToGrid w:val="0"/>
                <w:szCs w:val="28"/>
              </w:rPr>
              <w:t xml:space="preserve">Расходы на топливо </w:t>
            </w:r>
          </w:p>
        </w:tc>
        <w:tc>
          <w:tcPr>
            <w:tcW w:w="1500" w:type="dxa"/>
            <w:tcBorders>
              <w:top w:val="single" w:sz="4" w:space="0" w:color="auto"/>
              <w:left w:val="single" w:sz="4" w:space="0" w:color="auto"/>
              <w:bottom w:val="single" w:sz="4" w:space="0" w:color="auto"/>
              <w:right w:val="single" w:sz="4" w:space="0" w:color="auto"/>
            </w:tcBorders>
            <w:shd w:val="clear" w:color="auto" w:fill="auto"/>
            <w:vAlign w:val="center"/>
          </w:tcPr>
          <w:p w14:paraId="6789362B" w14:textId="77777777" w:rsidR="00837862" w:rsidRPr="00837862" w:rsidRDefault="00837862" w:rsidP="00837862">
            <w:pPr>
              <w:jc w:val="center"/>
            </w:pPr>
            <w:r w:rsidRPr="00837862">
              <w:rPr>
                <w:snapToGrid w:val="0"/>
              </w:rPr>
              <w:t>36 544</w:t>
            </w:r>
          </w:p>
        </w:tc>
        <w:tc>
          <w:tcPr>
            <w:tcW w:w="1500" w:type="dxa"/>
            <w:tcBorders>
              <w:top w:val="single" w:sz="4" w:space="0" w:color="auto"/>
              <w:left w:val="nil"/>
              <w:bottom w:val="single" w:sz="4" w:space="0" w:color="auto"/>
              <w:right w:val="single" w:sz="4" w:space="0" w:color="auto"/>
            </w:tcBorders>
            <w:shd w:val="clear" w:color="auto" w:fill="auto"/>
            <w:vAlign w:val="center"/>
          </w:tcPr>
          <w:p w14:paraId="15EFF4DA" w14:textId="77777777" w:rsidR="00837862" w:rsidRPr="00837862" w:rsidRDefault="00837862" w:rsidP="00837862">
            <w:pPr>
              <w:jc w:val="center"/>
              <w:rPr>
                <w:snapToGrid w:val="0"/>
              </w:rPr>
            </w:pPr>
            <w:r w:rsidRPr="00837862">
              <w:rPr>
                <w:snapToGrid w:val="0"/>
              </w:rPr>
              <w:t>34 320</w:t>
            </w:r>
          </w:p>
        </w:tc>
        <w:tc>
          <w:tcPr>
            <w:tcW w:w="1830" w:type="dxa"/>
            <w:tcBorders>
              <w:top w:val="single" w:sz="4" w:space="0" w:color="auto"/>
              <w:left w:val="nil"/>
              <w:bottom w:val="single" w:sz="4" w:space="0" w:color="auto"/>
              <w:right w:val="single" w:sz="4" w:space="0" w:color="auto"/>
            </w:tcBorders>
            <w:shd w:val="clear" w:color="auto" w:fill="auto"/>
            <w:vAlign w:val="center"/>
          </w:tcPr>
          <w:p w14:paraId="319111E2" w14:textId="77777777" w:rsidR="00837862" w:rsidRPr="00837862" w:rsidRDefault="00837862" w:rsidP="00837862">
            <w:pPr>
              <w:jc w:val="center"/>
              <w:rPr>
                <w:snapToGrid w:val="0"/>
              </w:rPr>
            </w:pPr>
            <w:r w:rsidRPr="00837862">
              <w:rPr>
                <w:snapToGrid w:val="0"/>
              </w:rPr>
              <w:t>-2 224</w:t>
            </w:r>
          </w:p>
        </w:tc>
      </w:tr>
      <w:tr w:rsidR="00837862" w:rsidRPr="00837862" w14:paraId="6EA64C8E" w14:textId="77777777" w:rsidTr="00293CC7">
        <w:trPr>
          <w:trHeight w:val="253"/>
          <w:jc w:val="center"/>
        </w:trPr>
        <w:tc>
          <w:tcPr>
            <w:tcW w:w="625" w:type="dxa"/>
            <w:shd w:val="clear" w:color="auto" w:fill="auto"/>
            <w:vAlign w:val="center"/>
            <w:hideMark/>
          </w:tcPr>
          <w:p w14:paraId="1BD299BA" w14:textId="77777777" w:rsidR="00837862" w:rsidRPr="00837862" w:rsidRDefault="00837862" w:rsidP="00837862">
            <w:pPr>
              <w:jc w:val="center"/>
              <w:rPr>
                <w:snapToGrid w:val="0"/>
                <w:szCs w:val="28"/>
              </w:rPr>
            </w:pPr>
            <w:r w:rsidRPr="00837862">
              <w:rPr>
                <w:snapToGrid w:val="0"/>
                <w:szCs w:val="28"/>
              </w:rPr>
              <w:t>2</w:t>
            </w:r>
          </w:p>
        </w:tc>
        <w:tc>
          <w:tcPr>
            <w:tcW w:w="4150" w:type="dxa"/>
            <w:shd w:val="clear" w:color="auto" w:fill="auto"/>
            <w:vAlign w:val="center"/>
            <w:hideMark/>
          </w:tcPr>
          <w:p w14:paraId="7960421E" w14:textId="77777777" w:rsidR="00837862" w:rsidRPr="00837862" w:rsidRDefault="00837862" w:rsidP="00837862">
            <w:pPr>
              <w:rPr>
                <w:snapToGrid w:val="0"/>
                <w:szCs w:val="28"/>
              </w:rPr>
            </w:pPr>
            <w:r w:rsidRPr="00837862">
              <w:rPr>
                <w:snapToGrid w:val="0"/>
                <w:szCs w:val="28"/>
              </w:rPr>
              <w:t xml:space="preserve">Расходы на электрическую энергию </w:t>
            </w:r>
          </w:p>
        </w:tc>
        <w:tc>
          <w:tcPr>
            <w:tcW w:w="1500" w:type="dxa"/>
            <w:tcBorders>
              <w:top w:val="nil"/>
              <w:left w:val="single" w:sz="4" w:space="0" w:color="auto"/>
              <w:bottom w:val="single" w:sz="4" w:space="0" w:color="auto"/>
              <w:right w:val="single" w:sz="4" w:space="0" w:color="auto"/>
            </w:tcBorders>
            <w:shd w:val="clear" w:color="auto" w:fill="auto"/>
            <w:vAlign w:val="center"/>
          </w:tcPr>
          <w:p w14:paraId="7CD57906" w14:textId="77777777" w:rsidR="00837862" w:rsidRPr="00837862" w:rsidRDefault="00837862" w:rsidP="00837862">
            <w:pPr>
              <w:jc w:val="center"/>
              <w:rPr>
                <w:snapToGrid w:val="0"/>
              </w:rPr>
            </w:pPr>
            <w:r w:rsidRPr="00837862">
              <w:rPr>
                <w:snapToGrid w:val="0"/>
              </w:rPr>
              <w:t>10 521</w:t>
            </w:r>
          </w:p>
        </w:tc>
        <w:tc>
          <w:tcPr>
            <w:tcW w:w="1500" w:type="dxa"/>
            <w:tcBorders>
              <w:top w:val="nil"/>
              <w:left w:val="nil"/>
              <w:bottom w:val="single" w:sz="4" w:space="0" w:color="auto"/>
              <w:right w:val="single" w:sz="4" w:space="0" w:color="auto"/>
            </w:tcBorders>
            <w:shd w:val="clear" w:color="auto" w:fill="auto"/>
            <w:vAlign w:val="center"/>
          </w:tcPr>
          <w:p w14:paraId="2490CC66" w14:textId="77777777" w:rsidR="00837862" w:rsidRPr="00837862" w:rsidRDefault="00837862" w:rsidP="00837862">
            <w:pPr>
              <w:jc w:val="center"/>
              <w:rPr>
                <w:snapToGrid w:val="0"/>
              </w:rPr>
            </w:pPr>
            <w:r w:rsidRPr="00837862">
              <w:rPr>
                <w:snapToGrid w:val="0"/>
              </w:rPr>
              <w:t>10 521</w:t>
            </w:r>
          </w:p>
        </w:tc>
        <w:tc>
          <w:tcPr>
            <w:tcW w:w="1830" w:type="dxa"/>
            <w:tcBorders>
              <w:top w:val="nil"/>
              <w:left w:val="nil"/>
              <w:bottom w:val="single" w:sz="4" w:space="0" w:color="auto"/>
              <w:right w:val="single" w:sz="4" w:space="0" w:color="auto"/>
            </w:tcBorders>
            <w:shd w:val="clear" w:color="auto" w:fill="auto"/>
            <w:vAlign w:val="center"/>
          </w:tcPr>
          <w:p w14:paraId="61FE2A36" w14:textId="77777777" w:rsidR="00837862" w:rsidRPr="00837862" w:rsidRDefault="00837862" w:rsidP="00837862">
            <w:pPr>
              <w:jc w:val="center"/>
              <w:rPr>
                <w:snapToGrid w:val="0"/>
              </w:rPr>
            </w:pPr>
            <w:r w:rsidRPr="00837862">
              <w:rPr>
                <w:snapToGrid w:val="0"/>
              </w:rPr>
              <w:t>0</w:t>
            </w:r>
          </w:p>
        </w:tc>
      </w:tr>
      <w:tr w:rsidR="00837862" w:rsidRPr="00837862" w14:paraId="15BAB9FD" w14:textId="77777777" w:rsidTr="00293CC7">
        <w:trPr>
          <w:trHeight w:val="187"/>
          <w:jc w:val="center"/>
        </w:trPr>
        <w:tc>
          <w:tcPr>
            <w:tcW w:w="625" w:type="dxa"/>
            <w:shd w:val="clear" w:color="auto" w:fill="auto"/>
            <w:vAlign w:val="center"/>
            <w:hideMark/>
          </w:tcPr>
          <w:p w14:paraId="7CD3D5D9" w14:textId="77777777" w:rsidR="00837862" w:rsidRPr="00837862" w:rsidRDefault="00837862" w:rsidP="00837862">
            <w:pPr>
              <w:jc w:val="center"/>
              <w:rPr>
                <w:snapToGrid w:val="0"/>
                <w:szCs w:val="28"/>
              </w:rPr>
            </w:pPr>
            <w:r w:rsidRPr="00837862">
              <w:rPr>
                <w:snapToGrid w:val="0"/>
                <w:szCs w:val="28"/>
              </w:rPr>
              <w:t>3</w:t>
            </w:r>
          </w:p>
        </w:tc>
        <w:tc>
          <w:tcPr>
            <w:tcW w:w="4150" w:type="dxa"/>
            <w:shd w:val="clear" w:color="auto" w:fill="auto"/>
            <w:vAlign w:val="center"/>
            <w:hideMark/>
          </w:tcPr>
          <w:p w14:paraId="65BFE62F" w14:textId="77777777" w:rsidR="00837862" w:rsidRPr="00837862" w:rsidRDefault="00837862" w:rsidP="00837862">
            <w:pPr>
              <w:rPr>
                <w:snapToGrid w:val="0"/>
                <w:szCs w:val="28"/>
              </w:rPr>
            </w:pPr>
            <w:r w:rsidRPr="00837862">
              <w:rPr>
                <w:snapToGrid w:val="0"/>
                <w:szCs w:val="28"/>
              </w:rPr>
              <w:t>Расходы на тепловую энергию</w:t>
            </w:r>
          </w:p>
        </w:tc>
        <w:tc>
          <w:tcPr>
            <w:tcW w:w="1500" w:type="dxa"/>
            <w:tcBorders>
              <w:top w:val="nil"/>
              <w:left w:val="single" w:sz="4" w:space="0" w:color="auto"/>
              <w:bottom w:val="single" w:sz="4" w:space="0" w:color="auto"/>
              <w:right w:val="single" w:sz="4" w:space="0" w:color="auto"/>
            </w:tcBorders>
            <w:shd w:val="clear" w:color="auto" w:fill="auto"/>
            <w:vAlign w:val="center"/>
          </w:tcPr>
          <w:p w14:paraId="0DEE78C3" w14:textId="77777777" w:rsidR="00837862" w:rsidRPr="00837862" w:rsidRDefault="00837862" w:rsidP="00837862">
            <w:pPr>
              <w:jc w:val="center"/>
              <w:rPr>
                <w:snapToGrid w:val="0"/>
              </w:rPr>
            </w:pPr>
            <w:r w:rsidRPr="00837862">
              <w:rPr>
                <w:snapToGrid w:val="0"/>
              </w:rPr>
              <w:t>0</w:t>
            </w:r>
          </w:p>
        </w:tc>
        <w:tc>
          <w:tcPr>
            <w:tcW w:w="1500" w:type="dxa"/>
            <w:tcBorders>
              <w:top w:val="nil"/>
              <w:left w:val="nil"/>
              <w:bottom w:val="single" w:sz="4" w:space="0" w:color="auto"/>
              <w:right w:val="single" w:sz="4" w:space="0" w:color="auto"/>
            </w:tcBorders>
            <w:shd w:val="clear" w:color="auto" w:fill="auto"/>
            <w:vAlign w:val="center"/>
          </w:tcPr>
          <w:p w14:paraId="109B8298" w14:textId="77777777" w:rsidR="00837862" w:rsidRPr="00837862" w:rsidRDefault="00837862" w:rsidP="00837862">
            <w:pPr>
              <w:jc w:val="center"/>
              <w:rPr>
                <w:snapToGrid w:val="0"/>
              </w:rPr>
            </w:pPr>
            <w:r w:rsidRPr="00837862">
              <w:rPr>
                <w:snapToGrid w:val="0"/>
              </w:rPr>
              <w:t>0</w:t>
            </w:r>
          </w:p>
        </w:tc>
        <w:tc>
          <w:tcPr>
            <w:tcW w:w="1830" w:type="dxa"/>
            <w:tcBorders>
              <w:top w:val="nil"/>
              <w:left w:val="nil"/>
              <w:bottom w:val="single" w:sz="4" w:space="0" w:color="auto"/>
              <w:right w:val="single" w:sz="4" w:space="0" w:color="auto"/>
            </w:tcBorders>
            <w:shd w:val="clear" w:color="auto" w:fill="auto"/>
            <w:vAlign w:val="center"/>
          </w:tcPr>
          <w:p w14:paraId="38EDCC13" w14:textId="77777777" w:rsidR="00837862" w:rsidRPr="00837862" w:rsidRDefault="00837862" w:rsidP="00837862">
            <w:pPr>
              <w:jc w:val="center"/>
              <w:rPr>
                <w:snapToGrid w:val="0"/>
              </w:rPr>
            </w:pPr>
            <w:r w:rsidRPr="00837862">
              <w:rPr>
                <w:snapToGrid w:val="0"/>
              </w:rPr>
              <w:t>0</w:t>
            </w:r>
          </w:p>
        </w:tc>
      </w:tr>
      <w:tr w:rsidR="00837862" w:rsidRPr="00837862" w14:paraId="2496F7C7" w14:textId="77777777" w:rsidTr="00293CC7">
        <w:trPr>
          <w:trHeight w:val="121"/>
          <w:jc w:val="center"/>
        </w:trPr>
        <w:tc>
          <w:tcPr>
            <w:tcW w:w="625" w:type="dxa"/>
            <w:shd w:val="clear" w:color="auto" w:fill="auto"/>
            <w:vAlign w:val="center"/>
            <w:hideMark/>
          </w:tcPr>
          <w:p w14:paraId="377DE485" w14:textId="77777777" w:rsidR="00837862" w:rsidRPr="00837862" w:rsidRDefault="00837862" w:rsidP="00837862">
            <w:pPr>
              <w:jc w:val="center"/>
              <w:rPr>
                <w:snapToGrid w:val="0"/>
                <w:szCs w:val="28"/>
              </w:rPr>
            </w:pPr>
            <w:r w:rsidRPr="00837862">
              <w:rPr>
                <w:snapToGrid w:val="0"/>
                <w:szCs w:val="28"/>
              </w:rPr>
              <w:t>4</w:t>
            </w:r>
          </w:p>
        </w:tc>
        <w:tc>
          <w:tcPr>
            <w:tcW w:w="4150" w:type="dxa"/>
            <w:shd w:val="clear" w:color="auto" w:fill="auto"/>
            <w:vAlign w:val="center"/>
            <w:hideMark/>
          </w:tcPr>
          <w:p w14:paraId="73B49256" w14:textId="77777777" w:rsidR="00837862" w:rsidRPr="00837862" w:rsidRDefault="00837862" w:rsidP="00837862">
            <w:pPr>
              <w:rPr>
                <w:snapToGrid w:val="0"/>
                <w:szCs w:val="28"/>
              </w:rPr>
            </w:pPr>
            <w:r w:rsidRPr="00837862">
              <w:rPr>
                <w:snapToGrid w:val="0"/>
                <w:szCs w:val="28"/>
              </w:rPr>
              <w:t xml:space="preserve">Расходы на холодную воду </w:t>
            </w:r>
          </w:p>
        </w:tc>
        <w:tc>
          <w:tcPr>
            <w:tcW w:w="1500" w:type="dxa"/>
            <w:tcBorders>
              <w:top w:val="nil"/>
              <w:left w:val="single" w:sz="4" w:space="0" w:color="auto"/>
              <w:bottom w:val="single" w:sz="4" w:space="0" w:color="auto"/>
              <w:right w:val="single" w:sz="4" w:space="0" w:color="auto"/>
            </w:tcBorders>
            <w:shd w:val="clear" w:color="auto" w:fill="auto"/>
            <w:vAlign w:val="center"/>
          </w:tcPr>
          <w:p w14:paraId="715EED24" w14:textId="77777777" w:rsidR="00837862" w:rsidRPr="00837862" w:rsidRDefault="00837862" w:rsidP="00837862">
            <w:pPr>
              <w:jc w:val="center"/>
              <w:rPr>
                <w:snapToGrid w:val="0"/>
              </w:rPr>
            </w:pPr>
            <w:r w:rsidRPr="00837862">
              <w:rPr>
                <w:snapToGrid w:val="0"/>
              </w:rPr>
              <w:t>94</w:t>
            </w:r>
          </w:p>
        </w:tc>
        <w:tc>
          <w:tcPr>
            <w:tcW w:w="1500" w:type="dxa"/>
            <w:tcBorders>
              <w:top w:val="nil"/>
              <w:left w:val="nil"/>
              <w:bottom w:val="single" w:sz="4" w:space="0" w:color="auto"/>
              <w:right w:val="single" w:sz="4" w:space="0" w:color="auto"/>
            </w:tcBorders>
            <w:shd w:val="clear" w:color="auto" w:fill="auto"/>
            <w:vAlign w:val="center"/>
          </w:tcPr>
          <w:p w14:paraId="61BC80AD" w14:textId="77777777" w:rsidR="00837862" w:rsidRPr="00837862" w:rsidRDefault="00837862" w:rsidP="00837862">
            <w:pPr>
              <w:jc w:val="center"/>
              <w:rPr>
                <w:snapToGrid w:val="0"/>
              </w:rPr>
            </w:pPr>
            <w:r w:rsidRPr="00837862">
              <w:rPr>
                <w:snapToGrid w:val="0"/>
              </w:rPr>
              <w:t>99</w:t>
            </w:r>
          </w:p>
        </w:tc>
        <w:tc>
          <w:tcPr>
            <w:tcW w:w="1830" w:type="dxa"/>
            <w:tcBorders>
              <w:top w:val="nil"/>
              <w:left w:val="nil"/>
              <w:bottom w:val="single" w:sz="4" w:space="0" w:color="auto"/>
              <w:right w:val="single" w:sz="4" w:space="0" w:color="auto"/>
            </w:tcBorders>
            <w:shd w:val="clear" w:color="auto" w:fill="auto"/>
            <w:vAlign w:val="center"/>
          </w:tcPr>
          <w:p w14:paraId="17A15DC4" w14:textId="77777777" w:rsidR="00837862" w:rsidRPr="00837862" w:rsidRDefault="00837862" w:rsidP="00837862">
            <w:pPr>
              <w:jc w:val="center"/>
              <w:rPr>
                <w:snapToGrid w:val="0"/>
              </w:rPr>
            </w:pPr>
            <w:r w:rsidRPr="00837862">
              <w:rPr>
                <w:snapToGrid w:val="0"/>
              </w:rPr>
              <w:t>5</w:t>
            </w:r>
          </w:p>
        </w:tc>
      </w:tr>
      <w:tr w:rsidR="00837862" w:rsidRPr="00837862" w14:paraId="65DD15E6" w14:textId="77777777" w:rsidTr="00293CC7">
        <w:trPr>
          <w:trHeight w:val="169"/>
          <w:jc w:val="center"/>
        </w:trPr>
        <w:tc>
          <w:tcPr>
            <w:tcW w:w="625" w:type="dxa"/>
            <w:shd w:val="clear" w:color="auto" w:fill="auto"/>
            <w:vAlign w:val="center"/>
            <w:hideMark/>
          </w:tcPr>
          <w:p w14:paraId="4EAC6363" w14:textId="77777777" w:rsidR="00837862" w:rsidRPr="00837862" w:rsidRDefault="00837862" w:rsidP="00837862">
            <w:pPr>
              <w:jc w:val="center"/>
              <w:rPr>
                <w:snapToGrid w:val="0"/>
                <w:szCs w:val="28"/>
              </w:rPr>
            </w:pPr>
            <w:r w:rsidRPr="00837862">
              <w:rPr>
                <w:snapToGrid w:val="0"/>
                <w:szCs w:val="28"/>
              </w:rPr>
              <w:t>5</w:t>
            </w:r>
          </w:p>
        </w:tc>
        <w:tc>
          <w:tcPr>
            <w:tcW w:w="4150" w:type="dxa"/>
            <w:shd w:val="clear" w:color="auto" w:fill="auto"/>
            <w:vAlign w:val="center"/>
            <w:hideMark/>
          </w:tcPr>
          <w:p w14:paraId="466D9B7D" w14:textId="77777777" w:rsidR="00837862" w:rsidRPr="00837862" w:rsidRDefault="00837862" w:rsidP="00837862">
            <w:pPr>
              <w:rPr>
                <w:snapToGrid w:val="0"/>
                <w:szCs w:val="28"/>
              </w:rPr>
            </w:pPr>
            <w:r w:rsidRPr="00837862">
              <w:rPr>
                <w:snapToGrid w:val="0"/>
                <w:szCs w:val="28"/>
              </w:rPr>
              <w:t xml:space="preserve">Расходы на теплоноситель </w:t>
            </w:r>
          </w:p>
        </w:tc>
        <w:tc>
          <w:tcPr>
            <w:tcW w:w="1500" w:type="dxa"/>
            <w:tcBorders>
              <w:top w:val="nil"/>
              <w:left w:val="single" w:sz="4" w:space="0" w:color="auto"/>
              <w:bottom w:val="single" w:sz="4" w:space="0" w:color="auto"/>
              <w:right w:val="single" w:sz="4" w:space="0" w:color="auto"/>
            </w:tcBorders>
            <w:shd w:val="clear" w:color="auto" w:fill="auto"/>
            <w:vAlign w:val="center"/>
          </w:tcPr>
          <w:p w14:paraId="75F2F208" w14:textId="77777777" w:rsidR="00837862" w:rsidRPr="00837862" w:rsidRDefault="00837862" w:rsidP="00837862">
            <w:pPr>
              <w:jc w:val="center"/>
              <w:rPr>
                <w:snapToGrid w:val="0"/>
              </w:rPr>
            </w:pPr>
            <w:r w:rsidRPr="00837862">
              <w:rPr>
                <w:snapToGrid w:val="0"/>
              </w:rPr>
              <w:t>0</w:t>
            </w:r>
          </w:p>
        </w:tc>
        <w:tc>
          <w:tcPr>
            <w:tcW w:w="1500" w:type="dxa"/>
            <w:tcBorders>
              <w:top w:val="nil"/>
              <w:left w:val="nil"/>
              <w:bottom w:val="single" w:sz="4" w:space="0" w:color="auto"/>
              <w:right w:val="single" w:sz="4" w:space="0" w:color="auto"/>
            </w:tcBorders>
            <w:shd w:val="clear" w:color="auto" w:fill="auto"/>
            <w:vAlign w:val="center"/>
          </w:tcPr>
          <w:p w14:paraId="043C2521" w14:textId="77777777" w:rsidR="00837862" w:rsidRPr="00837862" w:rsidRDefault="00837862" w:rsidP="00837862">
            <w:pPr>
              <w:jc w:val="center"/>
              <w:rPr>
                <w:snapToGrid w:val="0"/>
              </w:rPr>
            </w:pPr>
            <w:r w:rsidRPr="00837862">
              <w:rPr>
                <w:snapToGrid w:val="0"/>
              </w:rPr>
              <w:t>0</w:t>
            </w:r>
          </w:p>
        </w:tc>
        <w:tc>
          <w:tcPr>
            <w:tcW w:w="1830" w:type="dxa"/>
            <w:tcBorders>
              <w:top w:val="nil"/>
              <w:left w:val="nil"/>
              <w:bottom w:val="single" w:sz="4" w:space="0" w:color="auto"/>
              <w:right w:val="single" w:sz="4" w:space="0" w:color="auto"/>
            </w:tcBorders>
            <w:shd w:val="clear" w:color="auto" w:fill="auto"/>
            <w:vAlign w:val="center"/>
          </w:tcPr>
          <w:p w14:paraId="12691F29" w14:textId="77777777" w:rsidR="00837862" w:rsidRPr="00837862" w:rsidRDefault="00837862" w:rsidP="00837862">
            <w:pPr>
              <w:jc w:val="center"/>
              <w:rPr>
                <w:snapToGrid w:val="0"/>
              </w:rPr>
            </w:pPr>
            <w:r w:rsidRPr="00837862">
              <w:rPr>
                <w:snapToGrid w:val="0"/>
              </w:rPr>
              <w:t>0</w:t>
            </w:r>
          </w:p>
        </w:tc>
      </w:tr>
      <w:tr w:rsidR="00837862" w:rsidRPr="00837862" w14:paraId="18181940" w14:textId="77777777" w:rsidTr="00293CC7">
        <w:trPr>
          <w:trHeight w:val="201"/>
          <w:jc w:val="center"/>
        </w:trPr>
        <w:tc>
          <w:tcPr>
            <w:tcW w:w="625" w:type="dxa"/>
            <w:shd w:val="clear" w:color="auto" w:fill="auto"/>
            <w:vAlign w:val="center"/>
            <w:hideMark/>
          </w:tcPr>
          <w:p w14:paraId="6D9E069F" w14:textId="77777777" w:rsidR="00837862" w:rsidRPr="00837862" w:rsidRDefault="00837862" w:rsidP="00837862">
            <w:pPr>
              <w:jc w:val="center"/>
              <w:rPr>
                <w:snapToGrid w:val="0"/>
                <w:szCs w:val="28"/>
              </w:rPr>
            </w:pPr>
            <w:r w:rsidRPr="00837862">
              <w:rPr>
                <w:snapToGrid w:val="0"/>
                <w:szCs w:val="28"/>
              </w:rPr>
              <w:t>6</w:t>
            </w:r>
          </w:p>
        </w:tc>
        <w:tc>
          <w:tcPr>
            <w:tcW w:w="4150" w:type="dxa"/>
            <w:shd w:val="clear" w:color="auto" w:fill="auto"/>
            <w:vAlign w:val="center"/>
            <w:hideMark/>
          </w:tcPr>
          <w:p w14:paraId="6270FB72" w14:textId="77777777" w:rsidR="00837862" w:rsidRPr="00837862" w:rsidRDefault="00837862" w:rsidP="00837862">
            <w:pPr>
              <w:rPr>
                <w:snapToGrid w:val="0"/>
                <w:szCs w:val="28"/>
              </w:rPr>
            </w:pPr>
            <w:r w:rsidRPr="00837862">
              <w:rPr>
                <w:snapToGrid w:val="0"/>
                <w:szCs w:val="28"/>
              </w:rPr>
              <w:t>ИТОГО</w:t>
            </w:r>
          </w:p>
        </w:tc>
        <w:tc>
          <w:tcPr>
            <w:tcW w:w="1500" w:type="dxa"/>
            <w:tcBorders>
              <w:top w:val="nil"/>
              <w:left w:val="single" w:sz="4" w:space="0" w:color="auto"/>
              <w:bottom w:val="single" w:sz="4" w:space="0" w:color="auto"/>
              <w:right w:val="single" w:sz="4" w:space="0" w:color="auto"/>
            </w:tcBorders>
            <w:shd w:val="clear" w:color="auto" w:fill="auto"/>
            <w:vAlign w:val="center"/>
          </w:tcPr>
          <w:p w14:paraId="236B1DA8" w14:textId="77777777" w:rsidR="00837862" w:rsidRPr="00837862" w:rsidRDefault="00837862" w:rsidP="00837862">
            <w:pPr>
              <w:jc w:val="center"/>
              <w:rPr>
                <w:snapToGrid w:val="0"/>
              </w:rPr>
            </w:pPr>
            <w:r w:rsidRPr="00837862">
              <w:rPr>
                <w:snapToGrid w:val="0"/>
              </w:rPr>
              <w:t>51 284</w:t>
            </w:r>
          </w:p>
        </w:tc>
        <w:tc>
          <w:tcPr>
            <w:tcW w:w="1500" w:type="dxa"/>
            <w:tcBorders>
              <w:top w:val="nil"/>
              <w:left w:val="nil"/>
              <w:bottom w:val="single" w:sz="4" w:space="0" w:color="auto"/>
              <w:right w:val="single" w:sz="4" w:space="0" w:color="auto"/>
            </w:tcBorders>
            <w:shd w:val="clear" w:color="auto" w:fill="auto"/>
            <w:vAlign w:val="center"/>
          </w:tcPr>
          <w:p w14:paraId="5F5D7651" w14:textId="77777777" w:rsidR="00837862" w:rsidRPr="00837862" w:rsidRDefault="00837862" w:rsidP="00837862">
            <w:pPr>
              <w:jc w:val="center"/>
              <w:rPr>
                <w:snapToGrid w:val="0"/>
              </w:rPr>
            </w:pPr>
            <w:r w:rsidRPr="00837862">
              <w:rPr>
                <w:snapToGrid w:val="0"/>
              </w:rPr>
              <w:t>44 940</w:t>
            </w:r>
          </w:p>
        </w:tc>
        <w:tc>
          <w:tcPr>
            <w:tcW w:w="1830" w:type="dxa"/>
            <w:tcBorders>
              <w:top w:val="nil"/>
              <w:left w:val="nil"/>
              <w:bottom w:val="single" w:sz="4" w:space="0" w:color="auto"/>
              <w:right w:val="single" w:sz="4" w:space="0" w:color="auto"/>
            </w:tcBorders>
            <w:shd w:val="clear" w:color="auto" w:fill="auto"/>
            <w:vAlign w:val="center"/>
          </w:tcPr>
          <w:p w14:paraId="1F90FBC9" w14:textId="77777777" w:rsidR="00837862" w:rsidRPr="00837862" w:rsidRDefault="00837862" w:rsidP="00837862">
            <w:pPr>
              <w:jc w:val="center"/>
              <w:rPr>
                <w:snapToGrid w:val="0"/>
              </w:rPr>
            </w:pPr>
            <w:r w:rsidRPr="00837862">
              <w:rPr>
                <w:snapToGrid w:val="0"/>
              </w:rPr>
              <w:t>-6 344</w:t>
            </w:r>
          </w:p>
        </w:tc>
      </w:tr>
    </w:tbl>
    <w:p w14:paraId="6F8D6DCF" w14:textId="77777777" w:rsidR="00837862" w:rsidRPr="00837862" w:rsidRDefault="00837862" w:rsidP="00837862">
      <w:pPr>
        <w:tabs>
          <w:tab w:val="left" w:pos="1890"/>
        </w:tabs>
        <w:ind w:firstLine="720"/>
        <w:jc w:val="both"/>
        <w:rPr>
          <w:snapToGrid w:val="0"/>
          <w:sz w:val="28"/>
          <w:szCs w:val="28"/>
        </w:rPr>
      </w:pPr>
    </w:p>
    <w:p w14:paraId="1FBA9BEE" w14:textId="77777777" w:rsidR="00837862" w:rsidRPr="00837862" w:rsidRDefault="00837862" w:rsidP="00837862">
      <w:pPr>
        <w:tabs>
          <w:tab w:val="left" w:pos="1890"/>
        </w:tabs>
        <w:ind w:firstLine="851"/>
        <w:jc w:val="both"/>
        <w:rPr>
          <w:sz w:val="28"/>
          <w:szCs w:val="28"/>
        </w:rPr>
      </w:pPr>
      <w:r w:rsidRPr="00837862">
        <w:rPr>
          <w:snapToGrid w:val="0"/>
          <w:sz w:val="28"/>
          <w:szCs w:val="28"/>
        </w:rPr>
        <w:t xml:space="preserve">Расчёт расходов на приобретение энергетических ресурсов произведён </w:t>
      </w:r>
      <w:r w:rsidRPr="00837862">
        <w:rPr>
          <w:snapToGrid w:val="0"/>
          <w:sz w:val="28"/>
          <w:szCs w:val="28"/>
        </w:rPr>
        <w:br/>
        <w:t xml:space="preserve">в соответствии с Методическими указаниями по расчёту регулируемых цен (тарифов) в сфере теплоснабжения, утвержденными Приказом ФСТ России </w:t>
      </w:r>
      <w:r w:rsidRPr="00837862">
        <w:rPr>
          <w:snapToGrid w:val="0"/>
          <w:sz w:val="28"/>
          <w:szCs w:val="28"/>
        </w:rPr>
        <w:br/>
        <w:t>от 13.06.2013 № 760-э.</w:t>
      </w:r>
    </w:p>
    <w:p w14:paraId="54FCCB82" w14:textId="77777777" w:rsidR="00837862" w:rsidRPr="00837862" w:rsidRDefault="00837862" w:rsidP="00837862">
      <w:pPr>
        <w:rPr>
          <w:snapToGrid w:val="0"/>
          <w:sz w:val="28"/>
          <w:szCs w:val="28"/>
        </w:rPr>
      </w:pPr>
    </w:p>
    <w:p w14:paraId="01181019" w14:textId="77777777" w:rsidR="00837862" w:rsidRPr="00837862" w:rsidRDefault="00837862" w:rsidP="00837862">
      <w:pPr>
        <w:ind w:left="1211" w:right="-1"/>
        <w:jc w:val="right"/>
        <w:rPr>
          <w:snapToGrid w:val="0"/>
          <w:sz w:val="28"/>
          <w:szCs w:val="28"/>
        </w:rPr>
      </w:pPr>
      <w:r w:rsidRPr="00837862">
        <w:rPr>
          <w:snapToGrid w:val="0"/>
          <w:sz w:val="28"/>
          <w:szCs w:val="28"/>
        </w:rPr>
        <w:br w:type="page"/>
      </w:r>
      <w:r w:rsidRPr="00837862">
        <w:rPr>
          <w:snapToGrid w:val="0"/>
          <w:sz w:val="28"/>
          <w:szCs w:val="28"/>
        </w:rPr>
        <w:lastRenderedPageBreak/>
        <w:t>Таблица 11</w:t>
      </w:r>
    </w:p>
    <w:p w14:paraId="132E48B4" w14:textId="77777777" w:rsidR="00837862" w:rsidRPr="00837862" w:rsidRDefault="00837862" w:rsidP="00837862">
      <w:pPr>
        <w:keepNext/>
        <w:tabs>
          <w:tab w:val="left" w:pos="9214"/>
        </w:tabs>
        <w:ind w:right="283"/>
        <w:jc w:val="center"/>
        <w:outlineLvl w:val="2"/>
        <w:rPr>
          <w:rFonts w:cs="Arial"/>
          <w:b/>
          <w:bCs/>
          <w:snapToGrid w:val="0"/>
          <w:sz w:val="28"/>
          <w:szCs w:val="26"/>
          <w:lang w:eastAsia="en-US"/>
        </w:rPr>
      </w:pPr>
      <w:bookmarkStart w:id="189" w:name="_Toc24891746"/>
      <w:r w:rsidRPr="00837862">
        <w:rPr>
          <w:rFonts w:cs="Arial"/>
          <w:b/>
          <w:bCs/>
          <w:snapToGrid w:val="0"/>
          <w:sz w:val="28"/>
          <w:szCs w:val="26"/>
          <w:lang w:eastAsia="en-US"/>
        </w:rPr>
        <w:t xml:space="preserve">Расчёт необходимой валовой выручки на тепловую энергию </w:t>
      </w:r>
      <w:r w:rsidRPr="00837862">
        <w:rPr>
          <w:rFonts w:cs="Arial"/>
          <w:b/>
          <w:bCs/>
          <w:snapToGrid w:val="0"/>
          <w:sz w:val="28"/>
          <w:szCs w:val="26"/>
          <w:lang w:eastAsia="en-US"/>
        </w:rPr>
        <w:br/>
        <w:t>методом индексации установленных тарифов на 2023 год</w:t>
      </w:r>
      <w:bookmarkEnd w:id="189"/>
    </w:p>
    <w:p w14:paraId="71A7EF04" w14:textId="77777777" w:rsidR="00837862" w:rsidRPr="00837862" w:rsidRDefault="00837862" w:rsidP="00837862">
      <w:pPr>
        <w:tabs>
          <w:tab w:val="left" w:pos="9214"/>
        </w:tabs>
        <w:spacing w:line="360" w:lineRule="auto"/>
        <w:ind w:right="283"/>
        <w:jc w:val="center"/>
        <w:rPr>
          <w:snapToGrid w:val="0"/>
          <w:sz w:val="28"/>
        </w:rPr>
      </w:pPr>
      <w:r w:rsidRPr="00837862">
        <w:rPr>
          <w:snapToGrid w:val="0"/>
          <w:sz w:val="28"/>
        </w:rPr>
        <w:t>(Приложение 5.9 к Методическим указаниям)</w:t>
      </w:r>
    </w:p>
    <w:p w14:paraId="528958B0" w14:textId="77777777" w:rsidR="00837862" w:rsidRPr="00837862" w:rsidRDefault="00837862" w:rsidP="00837862">
      <w:pPr>
        <w:ind w:right="283"/>
        <w:jc w:val="right"/>
        <w:rPr>
          <w:snapToGrid w:val="0"/>
          <w:sz w:val="28"/>
          <w:szCs w:val="28"/>
        </w:rPr>
      </w:pPr>
      <w:r w:rsidRPr="00837862">
        <w:rPr>
          <w:snapToGrid w:val="0"/>
          <w:sz w:val="28"/>
          <w:szCs w:val="28"/>
        </w:rPr>
        <w:t>тыс. руб.</w:t>
      </w:r>
    </w:p>
    <w:tbl>
      <w:tblPr>
        <w:tblW w:w="93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8"/>
        <w:gridCol w:w="3878"/>
        <w:gridCol w:w="1599"/>
        <w:gridCol w:w="1560"/>
        <w:gridCol w:w="1701"/>
      </w:tblGrid>
      <w:tr w:rsidR="00837862" w:rsidRPr="00837862" w14:paraId="08E72042" w14:textId="77777777" w:rsidTr="00293CC7">
        <w:trPr>
          <w:trHeight w:val="507"/>
          <w:tblHeader/>
          <w:jc w:val="center"/>
        </w:trPr>
        <w:tc>
          <w:tcPr>
            <w:tcW w:w="658" w:type="dxa"/>
            <w:vMerge w:val="restart"/>
            <w:shd w:val="clear" w:color="auto" w:fill="auto"/>
            <w:vAlign w:val="center"/>
            <w:hideMark/>
          </w:tcPr>
          <w:p w14:paraId="7A1C2D47" w14:textId="77777777" w:rsidR="00837862" w:rsidRPr="00837862" w:rsidRDefault="00837862" w:rsidP="00837862">
            <w:pPr>
              <w:jc w:val="center"/>
              <w:rPr>
                <w:snapToGrid w:val="0"/>
                <w:szCs w:val="28"/>
              </w:rPr>
            </w:pPr>
            <w:r w:rsidRPr="00837862">
              <w:rPr>
                <w:snapToGrid w:val="0"/>
                <w:szCs w:val="28"/>
              </w:rPr>
              <w:t>№ п/п</w:t>
            </w:r>
          </w:p>
        </w:tc>
        <w:tc>
          <w:tcPr>
            <w:tcW w:w="3878" w:type="dxa"/>
            <w:vMerge w:val="restart"/>
            <w:shd w:val="clear" w:color="auto" w:fill="auto"/>
            <w:vAlign w:val="center"/>
            <w:hideMark/>
          </w:tcPr>
          <w:p w14:paraId="2601F8BA" w14:textId="77777777" w:rsidR="00837862" w:rsidRPr="00837862" w:rsidRDefault="00837862" w:rsidP="00837862">
            <w:pPr>
              <w:jc w:val="center"/>
              <w:rPr>
                <w:snapToGrid w:val="0"/>
                <w:szCs w:val="28"/>
              </w:rPr>
            </w:pPr>
            <w:r w:rsidRPr="00837862">
              <w:rPr>
                <w:snapToGrid w:val="0"/>
                <w:szCs w:val="28"/>
              </w:rPr>
              <w:t>Наименование расхода</w:t>
            </w:r>
          </w:p>
        </w:tc>
        <w:tc>
          <w:tcPr>
            <w:tcW w:w="1599" w:type="dxa"/>
            <w:vMerge w:val="restart"/>
          </w:tcPr>
          <w:p w14:paraId="34AFBBD5" w14:textId="77777777" w:rsidR="00837862" w:rsidRPr="00837862" w:rsidRDefault="00837862" w:rsidP="00837862">
            <w:pPr>
              <w:ind w:left="-57" w:right="-57"/>
              <w:jc w:val="center"/>
              <w:rPr>
                <w:snapToGrid w:val="0"/>
                <w:szCs w:val="28"/>
              </w:rPr>
            </w:pPr>
            <w:r w:rsidRPr="00837862">
              <w:rPr>
                <w:snapToGrid w:val="0"/>
                <w:szCs w:val="28"/>
              </w:rPr>
              <w:t>Предложение предприятия на 2023 год</w:t>
            </w:r>
          </w:p>
        </w:tc>
        <w:tc>
          <w:tcPr>
            <w:tcW w:w="1560" w:type="dxa"/>
            <w:vMerge w:val="restart"/>
          </w:tcPr>
          <w:p w14:paraId="54C5A010" w14:textId="77777777" w:rsidR="00837862" w:rsidRPr="00837862" w:rsidRDefault="00837862" w:rsidP="00837862">
            <w:pPr>
              <w:ind w:left="-57" w:right="-57"/>
              <w:jc w:val="center"/>
              <w:rPr>
                <w:snapToGrid w:val="0"/>
                <w:szCs w:val="28"/>
              </w:rPr>
            </w:pPr>
            <w:r w:rsidRPr="00837862">
              <w:rPr>
                <w:snapToGrid w:val="0"/>
                <w:szCs w:val="28"/>
              </w:rPr>
              <w:t>Предложение экспертов на 2023 год</w:t>
            </w:r>
          </w:p>
        </w:tc>
        <w:tc>
          <w:tcPr>
            <w:tcW w:w="1701" w:type="dxa"/>
            <w:vMerge w:val="restart"/>
          </w:tcPr>
          <w:p w14:paraId="3C9A5CCE" w14:textId="77777777" w:rsidR="00837862" w:rsidRPr="00837862" w:rsidRDefault="00837862" w:rsidP="00837862">
            <w:pPr>
              <w:ind w:left="-57" w:right="-57"/>
              <w:jc w:val="center"/>
              <w:rPr>
                <w:snapToGrid w:val="0"/>
                <w:szCs w:val="28"/>
              </w:rPr>
            </w:pPr>
            <w:r w:rsidRPr="00837862">
              <w:rPr>
                <w:snapToGrid w:val="0"/>
                <w:szCs w:val="28"/>
              </w:rPr>
              <w:t>Корректировка предложения предприятия</w:t>
            </w:r>
          </w:p>
        </w:tc>
      </w:tr>
      <w:tr w:rsidR="00837862" w:rsidRPr="00837862" w14:paraId="644AE407" w14:textId="77777777" w:rsidTr="00293CC7">
        <w:trPr>
          <w:trHeight w:val="507"/>
          <w:tblHeader/>
          <w:jc w:val="center"/>
        </w:trPr>
        <w:tc>
          <w:tcPr>
            <w:tcW w:w="658" w:type="dxa"/>
            <w:vMerge/>
            <w:shd w:val="clear" w:color="auto" w:fill="auto"/>
            <w:vAlign w:val="center"/>
            <w:hideMark/>
          </w:tcPr>
          <w:p w14:paraId="25CD3A27" w14:textId="77777777" w:rsidR="00837862" w:rsidRPr="00837862" w:rsidRDefault="00837862" w:rsidP="00837862">
            <w:pPr>
              <w:jc w:val="center"/>
              <w:rPr>
                <w:snapToGrid w:val="0"/>
                <w:szCs w:val="28"/>
              </w:rPr>
            </w:pPr>
          </w:p>
        </w:tc>
        <w:tc>
          <w:tcPr>
            <w:tcW w:w="3878" w:type="dxa"/>
            <w:vMerge/>
            <w:shd w:val="clear" w:color="auto" w:fill="auto"/>
            <w:vAlign w:val="center"/>
            <w:hideMark/>
          </w:tcPr>
          <w:p w14:paraId="4D3CAA28" w14:textId="77777777" w:rsidR="00837862" w:rsidRPr="00837862" w:rsidRDefault="00837862" w:rsidP="00837862">
            <w:pPr>
              <w:jc w:val="center"/>
              <w:rPr>
                <w:snapToGrid w:val="0"/>
                <w:szCs w:val="28"/>
              </w:rPr>
            </w:pPr>
          </w:p>
        </w:tc>
        <w:tc>
          <w:tcPr>
            <w:tcW w:w="1599" w:type="dxa"/>
            <w:vMerge/>
            <w:vAlign w:val="center"/>
          </w:tcPr>
          <w:p w14:paraId="2B589F04" w14:textId="77777777" w:rsidR="00837862" w:rsidRPr="00837862" w:rsidRDefault="00837862" w:rsidP="00837862">
            <w:pPr>
              <w:jc w:val="center"/>
              <w:rPr>
                <w:snapToGrid w:val="0"/>
                <w:szCs w:val="28"/>
              </w:rPr>
            </w:pPr>
          </w:p>
        </w:tc>
        <w:tc>
          <w:tcPr>
            <w:tcW w:w="1560" w:type="dxa"/>
            <w:vMerge/>
            <w:shd w:val="clear" w:color="auto" w:fill="FFFFCC"/>
            <w:vAlign w:val="center"/>
          </w:tcPr>
          <w:p w14:paraId="01D9382B" w14:textId="77777777" w:rsidR="00837862" w:rsidRPr="00837862" w:rsidRDefault="00837862" w:rsidP="00837862">
            <w:pPr>
              <w:jc w:val="center"/>
              <w:rPr>
                <w:snapToGrid w:val="0"/>
                <w:szCs w:val="28"/>
              </w:rPr>
            </w:pPr>
          </w:p>
        </w:tc>
        <w:tc>
          <w:tcPr>
            <w:tcW w:w="1701" w:type="dxa"/>
            <w:vMerge/>
            <w:vAlign w:val="center"/>
          </w:tcPr>
          <w:p w14:paraId="054C89B0" w14:textId="77777777" w:rsidR="00837862" w:rsidRPr="00837862" w:rsidRDefault="00837862" w:rsidP="00837862">
            <w:pPr>
              <w:jc w:val="center"/>
              <w:rPr>
                <w:snapToGrid w:val="0"/>
                <w:szCs w:val="28"/>
              </w:rPr>
            </w:pPr>
          </w:p>
        </w:tc>
      </w:tr>
      <w:tr w:rsidR="00837862" w:rsidRPr="00837862" w14:paraId="3AB3C5B0" w14:textId="77777777" w:rsidTr="00293CC7">
        <w:trPr>
          <w:trHeight w:val="349"/>
          <w:jc w:val="center"/>
        </w:trPr>
        <w:tc>
          <w:tcPr>
            <w:tcW w:w="658" w:type="dxa"/>
            <w:shd w:val="clear" w:color="auto" w:fill="auto"/>
            <w:vAlign w:val="center"/>
            <w:hideMark/>
          </w:tcPr>
          <w:p w14:paraId="281ACF21" w14:textId="77777777" w:rsidR="00837862" w:rsidRPr="00837862" w:rsidRDefault="00837862" w:rsidP="00837862">
            <w:pPr>
              <w:jc w:val="center"/>
              <w:rPr>
                <w:snapToGrid w:val="0"/>
                <w:szCs w:val="28"/>
              </w:rPr>
            </w:pPr>
            <w:r w:rsidRPr="00837862">
              <w:rPr>
                <w:snapToGrid w:val="0"/>
                <w:szCs w:val="28"/>
              </w:rPr>
              <w:t>1</w:t>
            </w:r>
          </w:p>
        </w:tc>
        <w:tc>
          <w:tcPr>
            <w:tcW w:w="3878" w:type="dxa"/>
            <w:shd w:val="clear" w:color="auto" w:fill="auto"/>
            <w:vAlign w:val="center"/>
            <w:hideMark/>
          </w:tcPr>
          <w:p w14:paraId="2788F371" w14:textId="77777777" w:rsidR="00837862" w:rsidRPr="00837862" w:rsidRDefault="00837862" w:rsidP="00837862">
            <w:pPr>
              <w:rPr>
                <w:snapToGrid w:val="0"/>
                <w:szCs w:val="28"/>
              </w:rPr>
            </w:pPr>
            <w:r w:rsidRPr="00837862">
              <w:rPr>
                <w:snapToGrid w:val="0"/>
                <w:szCs w:val="28"/>
              </w:rPr>
              <w:t>Операционные (подконтрольные) расходы</w:t>
            </w:r>
          </w:p>
        </w:tc>
        <w:tc>
          <w:tcPr>
            <w:tcW w:w="1599" w:type="dxa"/>
            <w:tcBorders>
              <w:top w:val="single" w:sz="4" w:space="0" w:color="auto"/>
              <w:left w:val="single" w:sz="4" w:space="0" w:color="auto"/>
              <w:bottom w:val="single" w:sz="4" w:space="0" w:color="auto"/>
              <w:right w:val="single" w:sz="4" w:space="0" w:color="auto"/>
            </w:tcBorders>
            <w:shd w:val="clear" w:color="auto" w:fill="auto"/>
            <w:vAlign w:val="center"/>
          </w:tcPr>
          <w:p w14:paraId="4BEFF058" w14:textId="77777777" w:rsidR="00837862" w:rsidRPr="00837862" w:rsidRDefault="00837862" w:rsidP="00837862">
            <w:pPr>
              <w:jc w:val="center"/>
            </w:pPr>
            <w:r w:rsidRPr="00837862">
              <w:rPr>
                <w:snapToGrid w:val="0"/>
              </w:rPr>
              <w:t>70 264</w:t>
            </w:r>
          </w:p>
        </w:tc>
        <w:tc>
          <w:tcPr>
            <w:tcW w:w="1560" w:type="dxa"/>
            <w:tcBorders>
              <w:top w:val="single" w:sz="4" w:space="0" w:color="auto"/>
              <w:left w:val="nil"/>
              <w:bottom w:val="single" w:sz="4" w:space="0" w:color="auto"/>
              <w:right w:val="single" w:sz="4" w:space="0" w:color="auto"/>
            </w:tcBorders>
            <w:shd w:val="clear" w:color="auto" w:fill="auto"/>
            <w:vAlign w:val="center"/>
          </w:tcPr>
          <w:p w14:paraId="4EE445F2" w14:textId="77777777" w:rsidR="00837862" w:rsidRPr="00837862" w:rsidRDefault="00837862" w:rsidP="00837862">
            <w:pPr>
              <w:jc w:val="center"/>
              <w:rPr>
                <w:snapToGrid w:val="0"/>
              </w:rPr>
            </w:pPr>
            <w:r w:rsidRPr="00837862">
              <w:rPr>
                <w:snapToGrid w:val="0"/>
              </w:rPr>
              <w:t>65 143</w:t>
            </w:r>
          </w:p>
        </w:tc>
        <w:tc>
          <w:tcPr>
            <w:tcW w:w="1701" w:type="dxa"/>
            <w:tcBorders>
              <w:top w:val="single" w:sz="4" w:space="0" w:color="auto"/>
              <w:left w:val="nil"/>
              <w:bottom w:val="single" w:sz="4" w:space="0" w:color="auto"/>
              <w:right w:val="single" w:sz="4" w:space="0" w:color="auto"/>
            </w:tcBorders>
            <w:shd w:val="clear" w:color="auto" w:fill="auto"/>
            <w:vAlign w:val="center"/>
          </w:tcPr>
          <w:p w14:paraId="265C36EC" w14:textId="77777777" w:rsidR="00837862" w:rsidRPr="00837862" w:rsidRDefault="00837862" w:rsidP="00837862">
            <w:pPr>
              <w:jc w:val="center"/>
              <w:rPr>
                <w:snapToGrid w:val="0"/>
              </w:rPr>
            </w:pPr>
            <w:r w:rsidRPr="00837862">
              <w:rPr>
                <w:snapToGrid w:val="0"/>
              </w:rPr>
              <w:t>-5 121</w:t>
            </w:r>
          </w:p>
        </w:tc>
      </w:tr>
      <w:tr w:rsidR="00837862" w:rsidRPr="00837862" w14:paraId="311A32DB" w14:textId="77777777" w:rsidTr="00293CC7">
        <w:trPr>
          <w:trHeight w:val="204"/>
          <w:jc w:val="center"/>
        </w:trPr>
        <w:tc>
          <w:tcPr>
            <w:tcW w:w="658" w:type="dxa"/>
            <w:shd w:val="clear" w:color="auto" w:fill="auto"/>
            <w:vAlign w:val="center"/>
            <w:hideMark/>
          </w:tcPr>
          <w:p w14:paraId="1DB3D57E" w14:textId="77777777" w:rsidR="00837862" w:rsidRPr="00837862" w:rsidRDefault="00837862" w:rsidP="00837862">
            <w:pPr>
              <w:jc w:val="center"/>
              <w:rPr>
                <w:snapToGrid w:val="0"/>
                <w:szCs w:val="28"/>
              </w:rPr>
            </w:pPr>
            <w:r w:rsidRPr="00837862">
              <w:rPr>
                <w:snapToGrid w:val="0"/>
                <w:szCs w:val="28"/>
              </w:rPr>
              <w:t>2</w:t>
            </w:r>
          </w:p>
        </w:tc>
        <w:tc>
          <w:tcPr>
            <w:tcW w:w="3878" w:type="dxa"/>
            <w:shd w:val="clear" w:color="auto" w:fill="auto"/>
            <w:vAlign w:val="center"/>
            <w:hideMark/>
          </w:tcPr>
          <w:p w14:paraId="17121379" w14:textId="77777777" w:rsidR="00837862" w:rsidRPr="00837862" w:rsidRDefault="00837862" w:rsidP="00837862">
            <w:pPr>
              <w:rPr>
                <w:snapToGrid w:val="0"/>
                <w:szCs w:val="28"/>
              </w:rPr>
            </w:pPr>
            <w:r w:rsidRPr="00837862">
              <w:rPr>
                <w:snapToGrid w:val="0"/>
                <w:szCs w:val="28"/>
              </w:rPr>
              <w:t>Неподконтрольные расходы</w:t>
            </w:r>
          </w:p>
        </w:tc>
        <w:tc>
          <w:tcPr>
            <w:tcW w:w="1599" w:type="dxa"/>
            <w:tcBorders>
              <w:top w:val="nil"/>
              <w:left w:val="single" w:sz="4" w:space="0" w:color="auto"/>
              <w:bottom w:val="single" w:sz="4" w:space="0" w:color="auto"/>
              <w:right w:val="single" w:sz="4" w:space="0" w:color="auto"/>
            </w:tcBorders>
            <w:shd w:val="clear" w:color="auto" w:fill="auto"/>
            <w:vAlign w:val="center"/>
          </w:tcPr>
          <w:p w14:paraId="2B81D47C" w14:textId="77777777" w:rsidR="00837862" w:rsidRPr="00837862" w:rsidRDefault="00837862" w:rsidP="00837862">
            <w:pPr>
              <w:jc w:val="center"/>
              <w:rPr>
                <w:snapToGrid w:val="0"/>
              </w:rPr>
            </w:pPr>
            <w:r w:rsidRPr="00837862">
              <w:rPr>
                <w:snapToGrid w:val="0"/>
              </w:rPr>
              <w:t>28 294</w:t>
            </w:r>
          </w:p>
        </w:tc>
        <w:tc>
          <w:tcPr>
            <w:tcW w:w="1560" w:type="dxa"/>
            <w:tcBorders>
              <w:top w:val="nil"/>
              <w:left w:val="nil"/>
              <w:bottom w:val="single" w:sz="4" w:space="0" w:color="auto"/>
              <w:right w:val="single" w:sz="4" w:space="0" w:color="auto"/>
            </w:tcBorders>
            <w:shd w:val="clear" w:color="auto" w:fill="auto"/>
            <w:vAlign w:val="center"/>
          </w:tcPr>
          <w:p w14:paraId="2EC1767C" w14:textId="77777777" w:rsidR="00837862" w:rsidRPr="00837862" w:rsidRDefault="00837862" w:rsidP="00837862">
            <w:pPr>
              <w:jc w:val="center"/>
              <w:rPr>
                <w:snapToGrid w:val="0"/>
              </w:rPr>
            </w:pPr>
            <w:r w:rsidRPr="00837862">
              <w:rPr>
                <w:snapToGrid w:val="0"/>
              </w:rPr>
              <w:t>25 645</w:t>
            </w:r>
          </w:p>
        </w:tc>
        <w:tc>
          <w:tcPr>
            <w:tcW w:w="1701" w:type="dxa"/>
            <w:tcBorders>
              <w:top w:val="nil"/>
              <w:left w:val="nil"/>
              <w:bottom w:val="single" w:sz="4" w:space="0" w:color="auto"/>
              <w:right w:val="single" w:sz="4" w:space="0" w:color="auto"/>
            </w:tcBorders>
            <w:shd w:val="clear" w:color="auto" w:fill="auto"/>
            <w:vAlign w:val="center"/>
          </w:tcPr>
          <w:p w14:paraId="4EEB39EE" w14:textId="77777777" w:rsidR="00837862" w:rsidRPr="00837862" w:rsidRDefault="00837862" w:rsidP="00837862">
            <w:pPr>
              <w:jc w:val="center"/>
              <w:rPr>
                <w:snapToGrid w:val="0"/>
              </w:rPr>
            </w:pPr>
            <w:r w:rsidRPr="00837862">
              <w:rPr>
                <w:snapToGrid w:val="0"/>
              </w:rPr>
              <w:t>-2 649</w:t>
            </w:r>
          </w:p>
        </w:tc>
      </w:tr>
      <w:tr w:rsidR="00837862" w:rsidRPr="00837862" w14:paraId="6A868E44" w14:textId="77777777" w:rsidTr="00293CC7">
        <w:trPr>
          <w:trHeight w:val="818"/>
          <w:jc w:val="center"/>
        </w:trPr>
        <w:tc>
          <w:tcPr>
            <w:tcW w:w="658" w:type="dxa"/>
            <w:shd w:val="clear" w:color="auto" w:fill="auto"/>
            <w:vAlign w:val="center"/>
            <w:hideMark/>
          </w:tcPr>
          <w:p w14:paraId="551DDBC4" w14:textId="77777777" w:rsidR="00837862" w:rsidRPr="00837862" w:rsidRDefault="00837862" w:rsidP="00837862">
            <w:pPr>
              <w:jc w:val="center"/>
              <w:rPr>
                <w:snapToGrid w:val="0"/>
                <w:szCs w:val="28"/>
              </w:rPr>
            </w:pPr>
            <w:r w:rsidRPr="00837862">
              <w:rPr>
                <w:snapToGrid w:val="0"/>
                <w:szCs w:val="28"/>
              </w:rPr>
              <w:t>3</w:t>
            </w:r>
          </w:p>
        </w:tc>
        <w:tc>
          <w:tcPr>
            <w:tcW w:w="3878" w:type="dxa"/>
            <w:shd w:val="clear" w:color="auto" w:fill="auto"/>
            <w:vAlign w:val="center"/>
            <w:hideMark/>
          </w:tcPr>
          <w:p w14:paraId="7584D0BB" w14:textId="77777777" w:rsidR="00837862" w:rsidRPr="00837862" w:rsidRDefault="00837862" w:rsidP="00837862">
            <w:pPr>
              <w:rPr>
                <w:snapToGrid w:val="0"/>
                <w:szCs w:val="28"/>
              </w:rPr>
            </w:pPr>
            <w:r w:rsidRPr="00837862">
              <w:rPr>
                <w:snapToGrid w:val="0"/>
                <w:szCs w:val="28"/>
              </w:rPr>
              <w:t>Расходы на приобретение (производство) энергетических ресурсов, холодной воды и теплоносителя</w:t>
            </w:r>
          </w:p>
        </w:tc>
        <w:tc>
          <w:tcPr>
            <w:tcW w:w="1599" w:type="dxa"/>
            <w:tcBorders>
              <w:top w:val="nil"/>
              <w:left w:val="single" w:sz="4" w:space="0" w:color="auto"/>
              <w:bottom w:val="single" w:sz="4" w:space="0" w:color="auto"/>
              <w:right w:val="single" w:sz="4" w:space="0" w:color="auto"/>
            </w:tcBorders>
            <w:shd w:val="clear" w:color="auto" w:fill="auto"/>
            <w:vAlign w:val="center"/>
          </w:tcPr>
          <w:p w14:paraId="034890AC" w14:textId="77777777" w:rsidR="00837862" w:rsidRPr="00837862" w:rsidRDefault="00837862" w:rsidP="00837862">
            <w:pPr>
              <w:jc w:val="center"/>
              <w:rPr>
                <w:snapToGrid w:val="0"/>
              </w:rPr>
            </w:pPr>
            <w:r w:rsidRPr="00837862">
              <w:rPr>
                <w:snapToGrid w:val="0"/>
              </w:rPr>
              <w:t>51 284</w:t>
            </w:r>
          </w:p>
        </w:tc>
        <w:tc>
          <w:tcPr>
            <w:tcW w:w="1560" w:type="dxa"/>
            <w:tcBorders>
              <w:top w:val="nil"/>
              <w:left w:val="nil"/>
              <w:bottom w:val="single" w:sz="4" w:space="0" w:color="auto"/>
              <w:right w:val="single" w:sz="4" w:space="0" w:color="auto"/>
            </w:tcBorders>
            <w:shd w:val="clear" w:color="auto" w:fill="auto"/>
            <w:vAlign w:val="center"/>
          </w:tcPr>
          <w:p w14:paraId="11E2B7FB" w14:textId="77777777" w:rsidR="00837862" w:rsidRPr="00837862" w:rsidRDefault="00837862" w:rsidP="00837862">
            <w:pPr>
              <w:jc w:val="center"/>
              <w:rPr>
                <w:snapToGrid w:val="0"/>
              </w:rPr>
            </w:pPr>
            <w:r w:rsidRPr="00837862">
              <w:rPr>
                <w:snapToGrid w:val="0"/>
              </w:rPr>
              <w:t>44 940</w:t>
            </w:r>
          </w:p>
        </w:tc>
        <w:tc>
          <w:tcPr>
            <w:tcW w:w="1701" w:type="dxa"/>
            <w:tcBorders>
              <w:top w:val="nil"/>
              <w:left w:val="nil"/>
              <w:bottom w:val="single" w:sz="4" w:space="0" w:color="auto"/>
              <w:right w:val="single" w:sz="4" w:space="0" w:color="auto"/>
            </w:tcBorders>
            <w:shd w:val="clear" w:color="auto" w:fill="auto"/>
            <w:vAlign w:val="center"/>
          </w:tcPr>
          <w:p w14:paraId="41B8D314" w14:textId="77777777" w:rsidR="00837862" w:rsidRPr="00837862" w:rsidRDefault="00837862" w:rsidP="00837862">
            <w:pPr>
              <w:jc w:val="center"/>
              <w:rPr>
                <w:snapToGrid w:val="0"/>
              </w:rPr>
            </w:pPr>
            <w:r w:rsidRPr="00837862">
              <w:rPr>
                <w:snapToGrid w:val="0"/>
              </w:rPr>
              <w:t>-6 344</w:t>
            </w:r>
          </w:p>
        </w:tc>
      </w:tr>
      <w:tr w:rsidR="00837862" w:rsidRPr="00837862" w14:paraId="4B645813" w14:textId="77777777" w:rsidTr="00293CC7">
        <w:trPr>
          <w:trHeight w:val="183"/>
          <w:jc w:val="center"/>
        </w:trPr>
        <w:tc>
          <w:tcPr>
            <w:tcW w:w="658" w:type="dxa"/>
            <w:shd w:val="clear" w:color="auto" w:fill="auto"/>
            <w:vAlign w:val="center"/>
            <w:hideMark/>
          </w:tcPr>
          <w:p w14:paraId="470CA50A" w14:textId="77777777" w:rsidR="00837862" w:rsidRPr="00837862" w:rsidRDefault="00837862" w:rsidP="00837862">
            <w:pPr>
              <w:jc w:val="center"/>
              <w:rPr>
                <w:snapToGrid w:val="0"/>
                <w:szCs w:val="28"/>
              </w:rPr>
            </w:pPr>
            <w:r w:rsidRPr="00837862">
              <w:rPr>
                <w:snapToGrid w:val="0"/>
                <w:szCs w:val="28"/>
              </w:rPr>
              <w:t>4</w:t>
            </w:r>
          </w:p>
        </w:tc>
        <w:tc>
          <w:tcPr>
            <w:tcW w:w="3878" w:type="dxa"/>
            <w:shd w:val="clear" w:color="auto" w:fill="auto"/>
            <w:vAlign w:val="center"/>
            <w:hideMark/>
          </w:tcPr>
          <w:p w14:paraId="4B243E68" w14:textId="77777777" w:rsidR="00837862" w:rsidRPr="00837862" w:rsidRDefault="00837862" w:rsidP="00837862">
            <w:pPr>
              <w:rPr>
                <w:snapToGrid w:val="0"/>
                <w:szCs w:val="28"/>
              </w:rPr>
            </w:pPr>
            <w:r w:rsidRPr="00837862">
              <w:rPr>
                <w:snapToGrid w:val="0"/>
                <w:szCs w:val="28"/>
              </w:rPr>
              <w:t>Прибыль</w:t>
            </w:r>
          </w:p>
        </w:tc>
        <w:tc>
          <w:tcPr>
            <w:tcW w:w="1599" w:type="dxa"/>
            <w:tcBorders>
              <w:top w:val="nil"/>
              <w:left w:val="single" w:sz="4" w:space="0" w:color="auto"/>
              <w:bottom w:val="single" w:sz="4" w:space="0" w:color="auto"/>
              <w:right w:val="single" w:sz="4" w:space="0" w:color="auto"/>
            </w:tcBorders>
            <w:shd w:val="clear" w:color="auto" w:fill="auto"/>
            <w:vAlign w:val="center"/>
          </w:tcPr>
          <w:p w14:paraId="487B0A73" w14:textId="77777777" w:rsidR="00837862" w:rsidRPr="00837862" w:rsidRDefault="00837862" w:rsidP="00837862">
            <w:pPr>
              <w:jc w:val="center"/>
              <w:rPr>
                <w:snapToGrid w:val="0"/>
              </w:rPr>
            </w:pPr>
            <w:r w:rsidRPr="00837862">
              <w:rPr>
                <w:snapToGrid w:val="0"/>
              </w:rPr>
              <w:t>5 020</w:t>
            </w:r>
          </w:p>
        </w:tc>
        <w:tc>
          <w:tcPr>
            <w:tcW w:w="1560" w:type="dxa"/>
            <w:tcBorders>
              <w:top w:val="nil"/>
              <w:left w:val="nil"/>
              <w:bottom w:val="single" w:sz="4" w:space="0" w:color="auto"/>
              <w:right w:val="single" w:sz="4" w:space="0" w:color="auto"/>
            </w:tcBorders>
            <w:shd w:val="clear" w:color="auto" w:fill="auto"/>
            <w:vAlign w:val="center"/>
          </w:tcPr>
          <w:p w14:paraId="334CC27B" w14:textId="77777777" w:rsidR="00837862" w:rsidRPr="00837862" w:rsidRDefault="00837862" w:rsidP="00837862">
            <w:pPr>
              <w:jc w:val="center"/>
              <w:rPr>
                <w:snapToGrid w:val="0"/>
              </w:rPr>
            </w:pPr>
            <w:r w:rsidRPr="00837862">
              <w:rPr>
                <w:snapToGrid w:val="0"/>
              </w:rPr>
              <w:t>5 020</w:t>
            </w:r>
          </w:p>
        </w:tc>
        <w:tc>
          <w:tcPr>
            <w:tcW w:w="1701" w:type="dxa"/>
            <w:tcBorders>
              <w:top w:val="nil"/>
              <w:left w:val="nil"/>
              <w:bottom w:val="single" w:sz="4" w:space="0" w:color="auto"/>
              <w:right w:val="single" w:sz="4" w:space="0" w:color="auto"/>
            </w:tcBorders>
            <w:shd w:val="clear" w:color="auto" w:fill="auto"/>
            <w:vAlign w:val="center"/>
          </w:tcPr>
          <w:p w14:paraId="22CDC752" w14:textId="77777777" w:rsidR="00837862" w:rsidRPr="00837862" w:rsidRDefault="00837862" w:rsidP="00837862">
            <w:pPr>
              <w:jc w:val="center"/>
              <w:rPr>
                <w:snapToGrid w:val="0"/>
              </w:rPr>
            </w:pPr>
            <w:r w:rsidRPr="00837862">
              <w:rPr>
                <w:snapToGrid w:val="0"/>
              </w:rPr>
              <w:t>0</w:t>
            </w:r>
          </w:p>
        </w:tc>
      </w:tr>
      <w:tr w:rsidR="00837862" w:rsidRPr="00837862" w14:paraId="30C3B77A" w14:textId="77777777" w:rsidTr="00293CC7">
        <w:trPr>
          <w:trHeight w:val="515"/>
          <w:jc w:val="center"/>
        </w:trPr>
        <w:tc>
          <w:tcPr>
            <w:tcW w:w="658" w:type="dxa"/>
            <w:shd w:val="clear" w:color="auto" w:fill="auto"/>
            <w:vAlign w:val="center"/>
          </w:tcPr>
          <w:p w14:paraId="6393AF16" w14:textId="77777777" w:rsidR="00837862" w:rsidRPr="00837862" w:rsidRDefault="00837862" w:rsidP="00837862">
            <w:pPr>
              <w:jc w:val="center"/>
              <w:rPr>
                <w:snapToGrid w:val="0"/>
                <w:szCs w:val="28"/>
              </w:rPr>
            </w:pPr>
            <w:r w:rsidRPr="00837862">
              <w:rPr>
                <w:snapToGrid w:val="0"/>
                <w:szCs w:val="28"/>
              </w:rPr>
              <w:t>5</w:t>
            </w:r>
          </w:p>
        </w:tc>
        <w:tc>
          <w:tcPr>
            <w:tcW w:w="3878" w:type="dxa"/>
            <w:shd w:val="clear" w:color="auto" w:fill="auto"/>
            <w:vAlign w:val="center"/>
          </w:tcPr>
          <w:p w14:paraId="33B0C532" w14:textId="77777777" w:rsidR="00837862" w:rsidRPr="00837862" w:rsidRDefault="00837862" w:rsidP="00837862">
            <w:pPr>
              <w:rPr>
                <w:snapToGrid w:val="0"/>
                <w:szCs w:val="28"/>
              </w:rPr>
            </w:pPr>
            <w:r w:rsidRPr="00837862">
              <w:rPr>
                <w:snapToGrid w:val="0"/>
                <w:szCs w:val="28"/>
              </w:rPr>
              <w:t>Расчётная предпринимательская прибыль</w:t>
            </w:r>
          </w:p>
        </w:tc>
        <w:tc>
          <w:tcPr>
            <w:tcW w:w="1599" w:type="dxa"/>
            <w:tcBorders>
              <w:top w:val="nil"/>
              <w:left w:val="single" w:sz="4" w:space="0" w:color="auto"/>
              <w:bottom w:val="single" w:sz="4" w:space="0" w:color="auto"/>
              <w:right w:val="single" w:sz="4" w:space="0" w:color="auto"/>
            </w:tcBorders>
            <w:shd w:val="clear" w:color="auto" w:fill="auto"/>
            <w:vAlign w:val="center"/>
          </w:tcPr>
          <w:p w14:paraId="1F89DFB7" w14:textId="77777777" w:rsidR="00837862" w:rsidRPr="00837862" w:rsidRDefault="00837862" w:rsidP="00837862">
            <w:pPr>
              <w:jc w:val="center"/>
              <w:rPr>
                <w:snapToGrid w:val="0"/>
              </w:rPr>
            </w:pPr>
            <w:r w:rsidRPr="00837862">
              <w:rPr>
                <w:snapToGrid w:val="0"/>
              </w:rPr>
              <w:t>7 385</w:t>
            </w:r>
          </w:p>
        </w:tc>
        <w:tc>
          <w:tcPr>
            <w:tcW w:w="1560" w:type="dxa"/>
            <w:tcBorders>
              <w:top w:val="nil"/>
              <w:left w:val="nil"/>
              <w:bottom w:val="single" w:sz="4" w:space="0" w:color="auto"/>
              <w:right w:val="single" w:sz="4" w:space="0" w:color="auto"/>
            </w:tcBorders>
            <w:shd w:val="clear" w:color="auto" w:fill="auto"/>
            <w:vAlign w:val="center"/>
          </w:tcPr>
          <w:p w14:paraId="07582D13" w14:textId="77777777" w:rsidR="00837862" w:rsidRPr="00837862" w:rsidRDefault="00837862" w:rsidP="00837862">
            <w:pPr>
              <w:jc w:val="center"/>
              <w:rPr>
                <w:snapToGrid w:val="0"/>
              </w:rPr>
            </w:pPr>
            <w:r w:rsidRPr="00837862">
              <w:rPr>
                <w:snapToGrid w:val="0"/>
              </w:rPr>
              <w:t>5 321</w:t>
            </w:r>
          </w:p>
        </w:tc>
        <w:tc>
          <w:tcPr>
            <w:tcW w:w="1701" w:type="dxa"/>
            <w:tcBorders>
              <w:top w:val="nil"/>
              <w:left w:val="nil"/>
              <w:bottom w:val="single" w:sz="4" w:space="0" w:color="auto"/>
              <w:right w:val="single" w:sz="4" w:space="0" w:color="auto"/>
            </w:tcBorders>
            <w:shd w:val="clear" w:color="auto" w:fill="auto"/>
            <w:vAlign w:val="center"/>
          </w:tcPr>
          <w:p w14:paraId="5CC5F137" w14:textId="77777777" w:rsidR="00837862" w:rsidRPr="00837862" w:rsidRDefault="00837862" w:rsidP="00837862">
            <w:pPr>
              <w:jc w:val="center"/>
              <w:rPr>
                <w:snapToGrid w:val="0"/>
              </w:rPr>
            </w:pPr>
            <w:r w:rsidRPr="00837862">
              <w:rPr>
                <w:snapToGrid w:val="0"/>
              </w:rPr>
              <w:t>-2 064</w:t>
            </w:r>
          </w:p>
        </w:tc>
      </w:tr>
      <w:tr w:rsidR="00837862" w:rsidRPr="00837862" w14:paraId="1521A737" w14:textId="77777777" w:rsidTr="00293CC7">
        <w:trPr>
          <w:trHeight w:val="992"/>
          <w:jc w:val="center"/>
        </w:trPr>
        <w:tc>
          <w:tcPr>
            <w:tcW w:w="658" w:type="dxa"/>
            <w:shd w:val="clear" w:color="auto" w:fill="auto"/>
            <w:vAlign w:val="center"/>
            <w:hideMark/>
          </w:tcPr>
          <w:p w14:paraId="5F629DC2" w14:textId="77777777" w:rsidR="00837862" w:rsidRPr="00837862" w:rsidRDefault="00837862" w:rsidP="00837862">
            <w:pPr>
              <w:jc w:val="center"/>
              <w:rPr>
                <w:snapToGrid w:val="0"/>
                <w:szCs w:val="28"/>
              </w:rPr>
            </w:pPr>
            <w:r w:rsidRPr="00837862">
              <w:rPr>
                <w:snapToGrid w:val="0"/>
                <w:szCs w:val="28"/>
              </w:rPr>
              <w:t>6</w:t>
            </w:r>
          </w:p>
        </w:tc>
        <w:tc>
          <w:tcPr>
            <w:tcW w:w="3878" w:type="dxa"/>
            <w:shd w:val="clear" w:color="auto" w:fill="auto"/>
            <w:vAlign w:val="center"/>
            <w:hideMark/>
          </w:tcPr>
          <w:p w14:paraId="654AFE88" w14:textId="77777777" w:rsidR="00837862" w:rsidRPr="00837862" w:rsidRDefault="00837862" w:rsidP="00837862">
            <w:pPr>
              <w:rPr>
                <w:snapToGrid w:val="0"/>
                <w:szCs w:val="28"/>
              </w:rPr>
            </w:pPr>
            <w:r w:rsidRPr="00837862">
              <w:rPr>
                <w:snapToGrid w:val="0"/>
                <w:szCs w:val="28"/>
              </w:rPr>
              <w:t>Результаты деятельности до перехода к регулированию цен (тарифов) на основе долгосрочных параметров регулирования</w:t>
            </w:r>
          </w:p>
        </w:tc>
        <w:tc>
          <w:tcPr>
            <w:tcW w:w="1599" w:type="dxa"/>
            <w:tcBorders>
              <w:top w:val="nil"/>
              <w:left w:val="single" w:sz="4" w:space="0" w:color="auto"/>
              <w:bottom w:val="single" w:sz="4" w:space="0" w:color="auto"/>
              <w:right w:val="single" w:sz="4" w:space="0" w:color="auto"/>
            </w:tcBorders>
            <w:shd w:val="clear" w:color="auto" w:fill="auto"/>
            <w:vAlign w:val="center"/>
          </w:tcPr>
          <w:p w14:paraId="09138632" w14:textId="77777777" w:rsidR="00837862" w:rsidRPr="00837862" w:rsidRDefault="00837862" w:rsidP="00837862">
            <w:pPr>
              <w:jc w:val="center"/>
              <w:rPr>
                <w:snapToGrid w:val="0"/>
              </w:rPr>
            </w:pPr>
            <w:r w:rsidRPr="00837862">
              <w:rPr>
                <w:snapToGrid w:val="0"/>
              </w:rPr>
              <w:t>0</w:t>
            </w:r>
          </w:p>
        </w:tc>
        <w:tc>
          <w:tcPr>
            <w:tcW w:w="1560" w:type="dxa"/>
            <w:tcBorders>
              <w:top w:val="nil"/>
              <w:left w:val="nil"/>
              <w:bottom w:val="single" w:sz="4" w:space="0" w:color="auto"/>
              <w:right w:val="single" w:sz="4" w:space="0" w:color="auto"/>
            </w:tcBorders>
            <w:shd w:val="clear" w:color="auto" w:fill="auto"/>
            <w:vAlign w:val="center"/>
          </w:tcPr>
          <w:p w14:paraId="4D0FD706" w14:textId="77777777" w:rsidR="00837862" w:rsidRPr="00837862" w:rsidRDefault="00837862" w:rsidP="00837862">
            <w:pPr>
              <w:jc w:val="center"/>
              <w:rPr>
                <w:snapToGrid w:val="0"/>
              </w:rPr>
            </w:pPr>
            <w:r w:rsidRPr="00837862">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73B8D71F" w14:textId="77777777" w:rsidR="00837862" w:rsidRPr="00837862" w:rsidRDefault="00837862" w:rsidP="00837862">
            <w:pPr>
              <w:jc w:val="center"/>
              <w:rPr>
                <w:snapToGrid w:val="0"/>
              </w:rPr>
            </w:pPr>
            <w:r w:rsidRPr="00837862">
              <w:rPr>
                <w:snapToGrid w:val="0"/>
              </w:rPr>
              <w:t>0</w:t>
            </w:r>
          </w:p>
        </w:tc>
      </w:tr>
      <w:tr w:rsidR="00837862" w:rsidRPr="00837862" w14:paraId="04CE15A2" w14:textId="77777777" w:rsidTr="00293CC7">
        <w:trPr>
          <w:trHeight w:val="987"/>
          <w:jc w:val="center"/>
        </w:trPr>
        <w:tc>
          <w:tcPr>
            <w:tcW w:w="658" w:type="dxa"/>
            <w:shd w:val="clear" w:color="auto" w:fill="auto"/>
            <w:vAlign w:val="center"/>
          </w:tcPr>
          <w:p w14:paraId="4718B2A3" w14:textId="77777777" w:rsidR="00837862" w:rsidRPr="00837862" w:rsidRDefault="00837862" w:rsidP="00837862">
            <w:pPr>
              <w:jc w:val="center"/>
              <w:rPr>
                <w:snapToGrid w:val="0"/>
                <w:szCs w:val="28"/>
              </w:rPr>
            </w:pPr>
            <w:r w:rsidRPr="00837862">
              <w:rPr>
                <w:snapToGrid w:val="0"/>
                <w:szCs w:val="28"/>
              </w:rPr>
              <w:t>7</w:t>
            </w:r>
          </w:p>
        </w:tc>
        <w:tc>
          <w:tcPr>
            <w:tcW w:w="3878" w:type="dxa"/>
            <w:shd w:val="clear" w:color="auto" w:fill="auto"/>
            <w:vAlign w:val="center"/>
          </w:tcPr>
          <w:p w14:paraId="1989DFE6" w14:textId="77777777" w:rsidR="00837862" w:rsidRPr="00837862" w:rsidRDefault="00837862" w:rsidP="00837862">
            <w:pPr>
              <w:rPr>
                <w:snapToGrid w:val="0"/>
                <w:szCs w:val="28"/>
              </w:rPr>
            </w:pPr>
            <w:r w:rsidRPr="00837862">
              <w:rPr>
                <w:snapToGrid w:val="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599" w:type="dxa"/>
            <w:tcBorders>
              <w:top w:val="nil"/>
              <w:left w:val="single" w:sz="4" w:space="0" w:color="auto"/>
              <w:bottom w:val="single" w:sz="4" w:space="0" w:color="auto"/>
              <w:right w:val="single" w:sz="4" w:space="0" w:color="auto"/>
            </w:tcBorders>
            <w:shd w:val="clear" w:color="auto" w:fill="auto"/>
            <w:vAlign w:val="center"/>
          </w:tcPr>
          <w:p w14:paraId="595F355F" w14:textId="77777777" w:rsidR="00837862" w:rsidRPr="00837862" w:rsidRDefault="00837862" w:rsidP="00837862">
            <w:pPr>
              <w:jc w:val="center"/>
              <w:rPr>
                <w:snapToGrid w:val="0"/>
              </w:rPr>
            </w:pPr>
            <w:r w:rsidRPr="00837862">
              <w:rPr>
                <w:snapToGrid w:val="0"/>
              </w:rPr>
              <w:t>0</w:t>
            </w:r>
          </w:p>
        </w:tc>
        <w:tc>
          <w:tcPr>
            <w:tcW w:w="1560" w:type="dxa"/>
            <w:tcBorders>
              <w:top w:val="nil"/>
              <w:left w:val="nil"/>
              <w:bottom w:val="single" w:sz="4" w:space="0" w:color="auto"/>
              <w:right w:val="single" w:sz="4" w:space="0" w:color="auto"/>
            </w:tcBorders>
            <w:shd w:val="clear" w:color="auto" w:fill="auto"/>
            <w:vAlign w:val="center"/>
          </w:tcPr>
          <w:p w14:paraId="348F6DE8" w14:textId="77777777" w:rsidR="00837862" w:rsidRPr="00837862" w:rsidRDefault="00837862" w:rsidP="00837862">
            <w:pPr>
              <w:jc w:val="center"/>
              <w:rPr>
                <w:snapToGrid w:val="0"/>
              </w:rPr>
            </w:pPr>
            <w:r w:rsidRPr="00837862">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7D782270" w14:textId="77777777" w:rsidR="00837862" w:rsidRPr="00837862" w:rsidRDefault="00837862" w:rsidP="00837862">
            <w:pPr>
              <w:jc w:val="center"/>
              <w:rPr>
                <w:snapToGrid w:val="0"/>
              </w:rPr>
            </w:pPr>
            <w:r w:rsidRPr="00837862">
              <w:rPr>
                <w:snapToGrid w:val="0"/>
              </w:rPr>
              <w:t>0</w:t>
            </w:r>
          </w:p>
        </w:tc>
      </w:tr>
      <w:tr w:rsidR="00837862" w:rsidRPr="00837862" w14:paraId="6ECE09C6" w14:textId="77777777" w:rsidTr="00293CC7">
        <w:trPr>
          <w:trHeight w:val="987"/>
          <w:jc w:val="center"/>
        </w:trPr>
        <w:tc>
          <w:tcPr>
            <w:tcW w:w="658" w:type="dxa"/>
            <w:shd w:val="clear" w:color="auto" w:fill="auto"/>
            <w:vAlign w:val="center"/>
            <w:hideMark/>
          </w:tcPr>
          <w:p w14:paraId="71208D8A" w14:textId="77777777" w:rsidR="00837862" w:rsidRPr="00837862" w:rsidRDefault="00837862" w:rsidP="00837862">
            <w:pPr>
              <w:jc w:val="center"/>
              <w:rPr>
                <w:snapToGrid w:val="0"/>
                <w:szCs w:val="28"/>
              </w:rPr>
            </w:pPr>
            <w:r w:rsidRPr="00837862">
              <w:rPr>
                <w:snapToGrid w:val="0"/>
                <w:szCs w:val="28"/>
              </w:rPr>
              <w:t>8</w:t>
            </w:r>
          </w:p>
        </w:tc>
        <w:tc>
          <w:tcPr>
            <w:tcW w:w="3878" w:type="dxa"/>
            <w:shd w:val="clear" w:color="auto" w:fill="auto"/>
            <w:vAlign w:val="center"/>
            <w:hideMark/>
          </w:tcPr>
          <w:p w14:paraId="08E2CEFD" w14:textId="77777777" w:rsidR="00837862" w:rsidRPr="00837862" w:rsidRDefault="00837862" w:rsidP="00837862">
            <w:pPr>
              <w:rPr>
                <w:snapToGrid w:val="0"/>
                <w:szCs w:val="28"/>
              </w:rPr>
            </w:pPr>
            <w:r w:rsidRPr="00837862">
              <w:rPr>
                <w:snapToGrid w:val="0"/>
                <w:szCs w:val="28"/>
              </w:rPr>
              <w:t>Корректировка с учётом надежности и качества реализуемых товаров (оказываемых услуг), подлежащая учёту в НВВ</w:t>
            </w:r>
          </w:p>
        </w:tc>
        <w:tc>
          <w:tcPr>
            <w:tcW w:w="1599" w:type="dxa"/>
            <w:tcBorders>
              <w:top w:val="nil"/>
              <w:left w:val="single" w:sz="4" w:space="0" w:color="auto"/>
              <w:bottom w:val="single" w:sz="4" w:space="0" w:color="auto"/>
              <w:right w:val="single" w:sz="4" w:space="0" w:color="auto"/>
            </w:tcBorders>
            <w:shd w:val="clear" w:color="auto" w:fill="auto"/>
            <w:vAlign w:val="center"/>
          </w:tcPr>
          <w:p w14:paraId="002B6A19" w14:textId="77777777" w:rsidR="00837862" w:rsidRPr="00837862" w:rsidRDefault="00837862" w:rsidP="00837862">
            <w:pPr>
              <w:jc w:val="center"/>
              <w:rPr>
                <w:snapToGrid w:val="0"/>
              </w:rPr>
            </w:pPr>
            <w:r w:rsidRPr="00837862">
              <w:rPr>
                <w:snapToGrid w:val="0"/>
              </w:rPr>
              <w:t>0</w:t>
            </w:r>
          </w:p>
        </w:tc>
        <w:tc>
          <w:tcPr>
            <w:tcW w:w="1560" w:type="dxa"/>
            <w:tcBorders>
              <w:top w:val="nil"/>
              <w:left w:val="nil"/>
              <w:bottom w:val="single" w:sz="4" w:space="0" w:color="auto"/>
              <w:right w:val="single" w:sz="4" w:space="0" w:color="auto"/>
            </w:tcBorders>
            <w:shd w:val="clear" w:color="auto" w:fill="auto"/>
            <w:vAlign w:val="center"/>
          </w:tcPr>
          <w:p w14:paraId="1C91FEAD" w14:textId="77777777" w:rsidR="00837862" w:rsidRPr="00837862" w:rsidRDefault="00837862" w:rsidP="00837862">
            <w:pPr>
              <w:jc w:val="center"/>
              <w:rPr>
                <w:snapToGrid w:val="0"/>
              </w:rPr>
            </w:pPr>
            <w:r w:rsidRPr="00837862">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27E3F22A" w14:textId="77777777" w:rsidR="00837862" w:rsidRPr="00837862" w:rsidRDefault="00837862" w:rsidP="00837862">
            <w:pPr>
              <w:jc w:val="center"/>
              <w:rPr>
                <w:snapToGrid w:val="0"/>
              </w:rPr>
            </w:pPr>
            <w:r w:rsidRPr="00837862">
              <w:rPr>
                <w:snapToGrid w:val="0"/>
              </w:rPr>
              <w:t>0</w:t>
            </w:r>
          </w:p>
        </w:tc>
      </w:tr>
      <w:tr w:rsidR="00837862" w:rsidRPr="00837862" w14:paraId="155FAE4C" w14:textId="77777777" w:rsidTr="00293CC7">
        <w:trPr>
          <w:trHeight w:val="495"/>
          <w:jc w:val="center"/>
        </w:trPr>
        <w:tc>
          <w:tcPr>
            <w:tcW w:w="658" w:type="dxa"/>
            <w:shd w:val="clear" w:color="auto" w:fill="auto"/>
            <w:vAlign w:val="center"/>
            <w:hideMark/>
          </w:tcPr>
          <w:p w14:paraId="7159ECEF" w14:textId="77777777" w:rsidR="00837862" w:rsidRPr="00837862" w:rsidRDefault="00837862" w:rsidP="00837862">
            <w:pPr>
              <w:jc w:val="center"/>
              <w:rPr>
                <w:snapToGrid w:val="0"/>
                <w:szCs w:val="28"/>
              </w:rPr>
            </w:pPr>
            <w:r w:rsidRPr="00837862">
              <w:rPr>
                <w:snapToGrid w:val="0"/>
                <w:szCs w:val="28"/>
              </w:rPr>
              <w:t>9</w:t>
            </w:r>
          </w:p>
        </w:tc>
        <w:tc>
          <w:tcPr>
            <w:tcW w:w="3878" w:type="dxa"/>
            <w:shd w:val="clear" w:color="auto" w:fill="auto"/>
            <w:vAlign w:val="center"/>
            <w:hideMark/>
          </w:tcPr>
          <w:p w14:paraId="21E37E58" w14:textId="77777777" w:rsidR="00837862" w:rsidRPr="00837862" w:rsidRDefault="00837862" w:rsidP="00837862">
            <w:pPr>
              <w:rPr>
                <w:snapToGrid w:val="0"/>
                <w:szCs w:val="28"/>
              </w:rPr>
            </w:pPr>
            <w:r w:rsidRPr="00837862">
              <w:rPr>
                <w:snapToGrid w:val="0"/>
                <w:szCs w:val="28"/>
              </w:rPr>
              <w:t>Корректировка НВВ в связи с изменением (неисполнением) инвестиционной программы</w:t>
            </w:r>
          </w:p>
        </w:tc>
        <w:tc>
          <w:tcPr>
            <w:tcW w:w="1599" w:type="dxa"/>
            <w:tcBorders>
              <w:top w:val="nil"/>
              <w:left w:val="single" w:sz="4" w:space="0" w:color="auto"/>
              <w:bottom w:val="single" w:sz="4" w:space="0" w:color="auto"/>
              <w:right w:val="single" w:sz="4" w:space="0" w:color="auto"/>
            </w:tcBorders>
            <w:shd w:val="clear" w:color="auto" w:fill="auto"/>
            <w:vAlign w:val="center"/>
          </w:tcPr>
          <w:p w14:paraId="2F72B0A4" w14:textId="77777777" w:rsidR="00837862" w:rsidRPr="00837862" w:rsidRDefault="00837862" w:rsidP="00837862">
            <w:pPr>
              <w:jc w:val="center"/>
              <w:rPr>
                <w:snapToGrid w:val="0"/>
              </w:rPr>
            </w:pPr>
            <w:r w:rsidRPr="00837862">
              <w:rPr>
                <w:snapToGrid w:val="0"/>
              </w:rPr>
              <w:t>0</w:t>
            </w:r>
          </w:p>
        </w:tc>
        <w:tc>
          <w:tcPr>
            <w:tcW w:w="1560" w:type="dxa"/>
            <w:tcBorders>
              <w:top w:val="nil"/>
              <w:left w:val="nil"/>
              <w:bottom w:val="single" w:sz="4" w:space="0" w:color="auto"/>
              <w:right w:val="single" w:sz="4" w:space="0" w:color="auto"/>
            </w:tcBorders>
            <w:shd w:val="clear" w:color="auto" w:fill="auto"/>
            <w:vAlign w:val="center"/>
          </w:tcPr>
          <w:p w14:paraId="5DEF3FAB" w14:textId="77777777" w:rsidR="00837862" w:rsidRPr="00837862" w:rsidRDefault="00837862" w:rsidP="00837862">
            <w:pPr>
              <w:jc w:val="center"/>
              <w:rPr>
                <w:snapToGrid w:val="0"/>
              </w:rPr>
            </w:pPr>
            <w:r w:rsidRPr="00837862">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3E6A76E3" w14:textId="77777777" w:rsidR="00837862" w:rsidRPr="00837862" w:rsidRDefault="00837862" w:rsidP="00837862">
            <w:pPr>
              <w:jc w:val="center"/>
              <w:rPr>
                <w:snapToGrid w:val="0"/>
              </w:rPr>
            </w:pPr>
            <w:r w:rsidRPr="00837862">
              <w:rPr>
                <w:snapToGrid w:val="0"/>
              </w:rPr>
              <w:t>0</w:t>
            </w:r>
          </w:p>
        </w:tc>
      </w:tr>
      <w:tr w:rsidR="00837862" w:rsidRPr="00837862" w14:paraId="1F896EFB" w14:textId="77777777" w:rsidTr="00293CC7">
        <w:trPr>
          <w:trHeight w:val="488"/>
          <w:jc w:val="center"/>
        </w:trPr>
        <w:tc>
          <w:tcPr>
            <w:tcW w:w="658" w:type="dxa"/>
            <w:shd w:val="clear" w:color="auto" w:fill="auto"/>
            <w:vAlign w:val="center"/>
            <w:hideMark/>
          </w:tcPr>
          <w:p w14:paraId="12AE4632" w14:textId="77777777" w:rsidR="00837862" w:rsidRPr="00837862" w:rsidRDefault="00837862" w:rsidP="00837862">
            <w:pPr>
              <w:jc w:val="center"/>
              <w:rPr>
                <w:snapToGrid w:val="0"/>
                <w:szCs w:val="28"/>
              </w:rPr>
            </w:pPr>
            <w:r w:rsidRPr="00837862">
              <w:rPr>
                <w:snapToGrid w:val="0"/>
                <w:szCs w:val="28"/>
              </w:rPr>
              <w:t>10</w:t>
            </w:r>
          </w:p>
        </w:tc>
        <w:tc>
          <w:tcPr>
            <w:tcW w:w="3878" w:type="dxa"/>
            <w:shd w:val="clear" w:color="auto" w:fill="auto"/>
            <w:vAlign w:val="center"/>
            <w:hideMark/>
          </w:tcPr>
          <w:p w14:paraId="42C7A290" w14:textId="77777777" w:rsidR="00837862" w:rsidRPr="00837862" w:rsidRDefault="00837862" w:rsidP="00837862">
            <w:pPr>
              <w:rPr>
                <w:snapToGrid w:val="0"/>
                <w:szCs w:val="28"/>
              </w:rPr>
            </w:pPr>
            <w:r w:rsidRPr="00837862">
              <w:rPr>
                <w:snapToGrid w:val="0"/>
                <w:szCs w:val="28"/>
              </w:rPr>
              <w:t xml:space="preserve">Корректировка, подлежащая учёту в НВВ и учитывающая отклонение фактических показателей энергосбережения и повышения энергетической эффективности от установленных плановых (расчётных) показателей </w:t>
            </w:r>
          </w:p>
        </w:tc>
        <w:tc>
          <w:tcPr>
            <w:tcW w:w="1599" w:type="dxa"/>
            <w:tcBorders>
              <w:top w:val="nil"/>
              <w:left w:val="single" w:sz="4" w:space="0" w:color="auto"/>
              <w:bottom w:val="single" w:sz="4" w:space="0" w:color="auto"/>
              <w:right w:val="single" w:sz="4" w:space="0" w:color="auto"/>
            </w:tcBorders>
            <w:shd w:val="clear" w:color="auto" w:fill="auto"/>
            <w:vAlign w:val="center"/>
          </w:tcPr>
          <w:p w14:paraId="7FB44334" w14:textId="77777777" w:rsidR="00837862" w:rsidRPr="00837862" w:rsidRDefault="00837862" w:rsidP="00837862">
            <w:pPr>
              <w:jc w:val="center"/>
              <w:rPr>
                <w:snapToGrid w:val="0"/>
              </w:rPr>
            </w:pPr>
            <w:r w:rsidRPr="00837862">
              <w:rPr>
                <w:snapToGrid w:val="0"/>
              </w:rPr>
              <w:t>0</w:t>
            </w:r>
          </w:p>
        </w:tc>
        <w:tc>
          <w:tcPr>
            <w:tcW w:w="1560" w:type="dxa"/>
            <w:tcBorders>
              <w:top w:val="nil"/>
              <w:left w:val="nil"/>
              <w:bottom w:val="single" w:sz="4" w:space="0" w:color="auto"/>
              <w:right w:val="single" w:sz="4" w:space="0" w:color="auto"/>
            </w:tcBorders>
            <w:shd w:val="clear" w:color="auto" w:fill="auto"/>
            <w:vAlign w:val="center"/>
          </w:tcPr>
          <w:p w14:paraId="41831A60" w14:textId="77777777" w:rsidR="00837862" w:rsidRPr="00837862" w:rsidRDefault="00837862" w:rsidP="00837862">
            <w:pPr>
              <w:jc w:val="center"/>
              <w:rPr>
                <w:snapToGrid w:val="0"/>
              </w:rPr>
            </w:pPr>
            <w:r w:rsidRPr="00837862">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5D97B1B6" w14:textId="77777777" w:rsidR="00837862" w:rsidRPr="00837862" w:rsidRDefault="00837862" w:rsidP="00837862">
            <w:pPr>
              <w:jc w:val="center"/>
              <w:rPr>
                <w:snapToGrid w:val="0"/>
              </w:rPr>
            </w:pPr>
            <w:r w:rsidRPr="00837862">
              <w:rPr>
                <w:snapToGrid w:val="0"/>
              </w:rPr>
              <w:t>0</w:t>
            </w:r>
          </w:p>
        </w:tc>
      </w:tr>
      <w:tr w:rsidR="00837862" w:rsidRPr="00837862" w14:paraId="3B44C029" w14:textId="77777777" w:rsidTr="00293CC7">
        <w:trPr>
          <w:trHeight w:val="337"/>
          <w:jc w:val="center"/>
        </w:trPr>
        <w:tc>
          <w:tcPr>
            <w:tcW w:w="658" w:type="dxa"/>
            <w:shd w:val="clear" w:color="auto" w:fill="auto"/>
            <w:vAlign w:val="center"/>
          </w:tcPr>
          <w:p w14:paraId="7673612E" w14:textId="77777777" w:rsidR="00837862" w:rsidRPr="00837862" w:rsidRDefault="00837862" w:rsidP="00837862">
            <w:pPr>
              <w:jc w:val="center"/>
              <w:rPr>
                <w:snapToGrid w:val="0"/>
                <w:szCs w:val="28"/>
              </w:rPr>
            </w:pPr>
            <w:r w:rsidRPr="00837862">
              <w:rPr>
                <w:snapToGrid w:val="0"/>
                <w:szCs w:val="28"/>
              </w:rPr>
              <w:t>11</w:t>
            </w:r>
          </w:p>
        </w:tc>
        <w:tc>
          <w:tcPr>
            <w:tcW w:w="3878" w:type="dxa"/>
            <w:shd w:val="clear" w:color="auto" w:fill="auto"/>
            <w:vAlign w:val="center"/>
          </w:tcPr>
          <w:p w14:paraId="43642549" w14:textId="77777777" w:rsidR="00837862" w:rsidRPr="00837862" w:rsidRDefault="00837862" w:rsidP="00837862">
            <w:pPr>
              <w:rPr>
                <w:snapToGrid w:val="0"/>
                <w:szCs w:val="28"/>
              </w:rPr>
            </w:pPr>
            <w:r w:rsidRPr="00837862">
              <w:rPr>
                <w:snapToGrid w:val="0"/>
                <w:szCs w:val="28"/>
              </w:rPr>
              <w:t xml:space="preserve">Корректировка </w:t>
            </w:r>
            <w:proofErr w:type="gramStart"/>
            <w:r w:rsidRPr="00837862">
              <w:rPr>
                <w:snapToGrid w:val="0"/>
                <w:szCs w:val="28"/>
              </w:rPr>
              <w:t>НВВ</w:t>
            </w:r>
            <w:proofErr w:type="gramEnd"/>
            <w:r w:rsidRPr="00837862">
              <w:rPr>
                <w:snapToGrid w:val="0"/>
                <w:szCs w:val="28"/>
              </w:rPr>
              <w:t xml:space="preserve"> связанная с соблюдением статьи 3 Федерального закона от 27.07.2010 № 190-ФЗ "О теплоснабжении"</w:t>
            </w:r>
          </w:p>
        </w:tc>
        <w:tc>
          <w:tcPr>
            <w:tcW w:w="1599" w:type="dxa"/>
            <w:tcBorders>
              <w:top w:val="nil"/>
              <w:left w:val="single" w:sz="4" w:space="0" w:color="auto"/>
              <w:bottom w:val="single" w:sz="4" w:space="0" w:color="auto"/>
              <w:right w:val="single" w:sz="4" w:space="0" w:color="auto"/>
            </w:tcBorders>
            <w:shd w:val="clear" w:color="auto" w:fill="auto"/>
            <w:vAlign w:val="center"/>
          </w:tcPr>
          <w:p w14:paraId="73F739DB" w14:textId="77777777" w:rsidR="00837862" w:rsidRPr="00837862" w:rsidRDefault="00837862" w:rsidP="00837862">
            <w:pPr>
              <w:jc w:val="center"/>
              <w:rPr>
                <w:snapToGrid w:val="0"/>
              </w:rPr>
            </w:pPr>
            <w:r w:rsidRPr="00837862">
              <w:rPr>
                <w:snapToGrid w:val="0"/>
              </w:rPr>
              <w:t>0</w:t>
            </w:r>
          </w:p>
        </w:tc>
        <w:tc>
          <w:tcPr>
            <w:tcW w:w="1560" w:type="dxa"/>
            <w:tcBorders>
              <w:top w:val="nil"/>
              <w:left w:val="nil"/>
              <w:bottom w:val="single" w:sz="4" w:space="0" w:color="auto"/>
              <w:right w:val="single" w:sz="4" w:space="0" w:color="auto"/>
            </w:tcBorders>
            <w:shd w:val="clear" w:color="auto" w:fill="auto"/>
            <w:vAlign w:val="center"/>
          </w:tcPr>
          <w:p w14:paraId="6E738CAE" w14:textId="77777777" w:rsidR="00837862" w:rsidRPr="00837862" w:rsidRDefault="00837862" w:rsidP="00837862">
            <w:pPr>
              <w:jc w:val="center"/>
              <w:rPr>
                <w:snapToGrid w:val="0"/>
              </w:rPr>
            </w:pPr>
            <w:r w:rsidRPr="00837862">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61E8CE71" w14:textId="77777777" w:rsidR="00837862" w:rsidRPr="00837862" w:rsidRDefault="00837862" w:rsidP="00837862">
            <w:pPr>
              <w:jc w:val="center"/>
              <w:rPr>
                <w:snapToGrid w:val="0"/>
              </w:rPr>
            </w:pPr>
            <w:r w:rsidRPr="00837862">
              <w:rPr>
                <w:snapToGrid w:val="0"/>
              </w:rPr>
              <w:t>0</w:t>
            </w:r>
          </w:p>
        </w:tc>
      </w:tr>
      <w:tr w:rsidR="00837862" w:rsidRPr="00837862" w14:paraId="6B13F0F5" w14:textId="77777777" w:rsidTr="00293CC7">
        <w:trPr>
          <w:trHeight w:val="337"/>
          <w:jc w:val="center"/>
        </w:trPr>
        <w:tc>
          <w:tcPr>
            <w:tcW w:w="658" w:type="dxa"/>
            <w:shd w:val="clear" w:color="auto" w:fill="auto"/>
            <w:vAlign w:val="center"/>
            <w:hideMark/>
          </w:tcPr>
          <w:p w14:paraId="578CA914" w14:textId="77777777" w:rsidR="00837862" w:rsidRPr="00837862" w:rsidRDefault="00837862" w:rsidP="00837862">
            <w:pPr>
              <w:jc w:val="center"/>
              <w:rPr>
                <w:snapToGrid w:val="0"/>
                <w:szCs w:val="28"/>
              </w:rPr>
            </w:pPr>
            <w:r w:rsidRPr="00837862">
              <w:rPr>
                <w:snapToGrid w:val="0"/>
                <w:szCs w:val="28"/>
              </w:rPr>
              <w:t>12</w:t>
            </w:r>
          </w:p>
        </w:tc>
        <w:tc>
          <w:tcPr>
            <w:tcW w:w="3878" w:type="dxa"/>
            <w:shd w:val="clear" w:color="auto" w:fill="auto"/>
            <w:vAlign w:val="center"/>
            <w:hideMark/>
          </w:tcPr>
          <w:p w14:paraId="4A3F4958" w14:textId="77777777" w:rsidR="00837862" w:rsidRPr="00837862" w:rsidRDefault="00837862" w:rsidP="00837862">
            <w:pPr>
              <w:rPr>
                <w:snapToGrid w:val="0"/>
                <w:szCs w:val="28"/>
              </w:rPr>
            </w:pPr>
            <w:r w:rsidRPr="00837862">
              <w:rPr>
                <w:snapToGrid w:val="0"/>
                <w:szCs w:val="28"/>
              </w:rPr>
              <w:t>ИТОГО необходимая валовая выручка</w:t>
            </w:r>
          </w:p>
        </w:tc>
        <w:tc>
          <w:tcPr>
            <w:tcW w:w="1599" w:type="dxa"/>
            <w:tcBorders>
              <w:top w:val="nil"/>
              <w:left w:val="single" w:sz="4" w:space="0" w:color="auto"/>
              <w:bottom w:val="single" w:sz="4" w:space="0" w:color="auto"/>
              <w:right w:val="single" w:sz="4" w:space="0" w:color="auto"/>
            </w:tcBorders>
            <w:shd w:val="clear" w:color="auto" w:fill="auto"/>
            <w:vAlign w:val="center"/>
          </w:tcPr>
          <w:p w14:paraId="78ED9014" w14:textId="77777777" w:rsidR="00837862" w:rsidRPr="00837862" w:rsidRDefault="00837862" w:rsidP="00837862">
            <w:pPr>
              <w:jc w:val="center"/>
              <w:rPr>
                <w:snapToGrid w:val="0"/>
              </w:rPr>
            </w:pPr>
            <w:r w:rsidRPr="00837862">
              <w:rPr>
                <w:snapToGrid w:val="0"/>
              </w:rPr>
              <w:t>162 246</w:t>
            </w:r>
          </w:p>
        </w:tc>
        <w:tc>
          <w:tcPr>
            <w:tcW w:w="1560" w:type="dxa"/>
            <w:tcBorders>
              <w:top w:val="nil"/>
              <w:left w:val="nil"/>
              <w:bottom w:val="single" w:sz="4" w:space="0" w:color="auto"/>
              <w:right w:val="single" w:sz="4" w:space="0" w:color="auto"/>
            </w:tcBorders>
            <w:shd w:val="clear" w:color="auto" w:fill="auto"/>
            <w:vAlign w:val="center"/>
          </w:tcPr>
          <w:p w14:paraId="4CBD4AAC" w14:textId="77777777" w:rsidR="00837862" w:rsidRPr="00837862" w:rsidRDefault="00837862" w:rsidP="00837862">
            <w:pPr>
              <w:jc w:val="center"/>
              <w:rPr>
                <w:snapToGrid w:val="0"/>
              </w:rPr>
            </w:pPr>
            <w:r w:rsidRPr="00837862">
              <w:rPr>
                <w:snapToGrid w:val="0"/>
              </w:rPr>
              <w:t>146 069</w:t>
            </w:r>
          </w:p>
        </w:tc>
        <w:tc>
          <w:tcPr>
            <w:tcW w:w="1701" w:type="dxa"/>
            <w:tcBorders>
              <w:top w:val="nil"/>
              <w:left w:val="nil"/>
              <w:bottom w:val="single" w:sz="4" w:space="0" w:color="auto"/>
              <w:right w:val="single" w:sz="4" w:space="0" w:color="auto"/>
            </w:tcBorders>
            <w:shd w:val="clear" w:color="auto" w:fill="auto"/>
            <w:vAlign w:val="center"/>
          </w:tcPr>
          <w:p w14:paraId="14E6889F" w14:textId="77777777" w:rsidR="00837862" w:rsidRPr="00837862" w:rsidRDefault="00837862" w:rsidP="00837862">
            <w:pPr>
              <w:jc w:val="center"/>
              <w:rPr>
                <w:snapToGrid w:val="0"/>
              </w:rPr>
            </w:pPr>
            <w:r w:rsidRPr="00837862">
              <w:rPr>
                <w:snapToGrid w:val="0"/>
              </w:rPr>
              <w:t>-16 177</w:t>
            </w:r>
          </w:p>
        </w:tc>
      </w:tr>
      <w:tr w:rsidR="00837862" w:rsidRPr="00837862" w14:paraId="52A26053" w14:textId="77777777" w:rsidTr="00293CC7">
        <w:trPr>
          <w:trHeight w:val="337"/>
          <w:jc w:val="center"/>
        </w:trPr>
        <w:tc>
          <w:tcPr>
            <w:tcW w:w="658" w:type="dxa"/>
            <w:shd w:val="clear" w:color="auto" w:fill="auto"/>
            <w:vAlign w:val="center"/>
          </w:tcPr>
          <w:p w14:paraId="770FE5DB" w14:textId="77777777" w:rsidR="00837862" w:rsidRPr="00837862" w:rsidRDefault="00837862" w:rsidP="00837862">
            <w:pPr>
              <w:jc w:val="center"/>
              <w:rPr>
                <w:snapToGrid w:val="0"/>
                <w:szCs w:val="28"/>
              </w:rPr>
            </w:pPr>
            <w:r w:rsidRPr="00837862">
              <w:rPr>
                <w:snapToGrid w:val="0"/>
                <w:szCs w:val="28"/>
              </w:rPr>
              <w:t>13</w:t>
            </w:r>
          </w:p>
        </w:tc>
        <w:tc>
          <w:tcPr>
            <w:tcW w:w="3878" w:type="dxa"/>
            <w:shd w:val="clear" w:color="auto" w:fill="auto"/>
          </w:tcPr>
          <w:p w14:paraId="37F1F054" w14:textId="77777777" w:rsidR="00837862" w:rsidRPr="00837862" w:rsidRDefault="00837862" w:rsidP="00837862">
            <w:pPr>
              <w:rPr>
                <w:snapToGrid w:val="0"/>
              </w:rPr>
            </w:pPr>
            <w:r w:rsidRPr="00837862">
              <w:rPr>
                <w:snapToGrid w:val="0"/>
              </w:rPr>
              <w:t xml:space="preserve">Корректировка с целью учета отклонения фактических значений </w:t>
            </w:r>
            <w:r w:rsidRPr="00837862">
              <w:rPr>
                <w:snapToGrid w:val="0"/>
              </w:rPr>
              <w:lastRenderedPageBreak/>
              <w:t>параметров расчета тарифов от значений, учтенных при установлении тарифов на потребительский рынок</w:t>
            </w:r>
          </w:p>
        </w:tc>
        <w:tc>
          <w:tcPr>
            <w:tcW w:w="1599" w:type="dxa"/>
            <w:tcBorders>
              <w:top w:val="nil"/>
              <w:left w:val="single" w:sz="4" w:space="0" w:color="auto"/>
              <w:bottom w:val="single" w:sz="4" w:space="0" w:color="auto"/>
              <w:right w:val="single" w:sz="4" w:space="0" w:color="auto"/>
            </w:tcBorders>
            <w:shd w:val="clear" w:color="auto" w:fill="auto"/>
            <w:vAlign w:val="center"/>
          </w:tcPr>
          <w:p w14:paraId="579DA466" w14:textId="77777777" w:rsidR="00837862" w:rsidRPr="00837862" w:rsidRDefault="00837862" w:rsidP="00837862">
            <w:pPr>
              <w:jc w:val="center"/>
              <w:rPr>
                <w:snapToGrid w:val="0"/>
              </w:rPr>
            </w:pPr>
            <w:r w:rsidRPr="00837862">
              <w:rPr>
                <w:snapToGrid w:val="0"/>
              </w:rPr>
              <w:lastRenderedPageBreak/>
              <w:t>0</w:t>
            </w:r>
          </w:p>
        </w:tc>
        <w:tc>
          <w:tcPr>
            <w:tcW w:w="1560" w:type="dxa"/>
            <w:tcBorders>
              <w:top w:val="nil"/>
              <w:left w:val="nil"/>
              <w:bottom w:val="single" w:sz="4" w:space="0" w:color="auto"/>
              <w:right w:val="single" w:sz="4" w:space="0" w:color="auto"/>
            </w:tcBorders>
            <w:shd w:val="clear" w:color="auto" w:fill="auto"/>
            <w:vAlign w:val="center"/>
          </w:tcPr>
          <w:p w14:paraId="55B8CDBF" w14:textId="77777777" w:rsidR="00837862" w:rsidRPr="00837862" w:rsidRDefault="00837862" w:rsidP="00837862">
            <w:pPr>
              <w:jc w:val="center"/>
              <w:rPr>
                <w:snapToGrid w:val="0"/>
              </w:rPr>
            </w:pPr>
            <w:r w:rsidRPr="00837862">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2DB9F96C" w14:textId="77777777" w:rsidR="00837862" w:rsidRPr="00837862" w:rsidRDefault="00837862" w:rsidP="00837862">
            <w:pPr>
              <w:jc w:val="center"/>
              <w:rPr>
                <w:snapToGrid w:val="0"/>
              </w:rPr>
            </w:pPr>
            <w:r w:rsidRPr="00837862">
              <w:rPr>
                <w:snapToGrid w:val="0"/>
              </w:rPr>
              <w:t>0</w:t>
            </w:r>
          </w:p>
        </w:tc>
      </w:tr>
      <w:tr w:rsidR="00837862" w:rsidRPr="00837862" w14:paraId="08D1CAC9" w14:textId="77777777" w:rsidTr="00293CC7">
        <w:trPr>
          <w:trHeight w:val="337"/>
          <w:jc w:val="center"/>
        </w:trPr>
        <w:tc>
          <w:tcPr>
            <w:tcW w:w="658" w:type="dxa"/>
            <w:shd w:val="clear" w:color="auto" w:fill="auto"/>
            <w:vAlign w:val="center"/>
          </w:tcPr>
          <w:p w14:paraId="3A5643EB" w14:textId="77777777" w:rsidR="00837862" w:rsidRPr="00837862" w:rsidRDefault="00837862" w:rsidP="00837862">
            <w:pPr>
              <w:jc w:val="center"/>
              <w:rPr>
                <w:snapToGrid w:val="0"/>
                <w:szCs w:val="28"/>
              </w:rPr>
            </w:pPr>
            <w:r w:rsidRPr="00837862">
              <w:rPr>
                <w:snapToGrid w:val="0"/>
                <w:szCs w:val="28"/>
              </w:rPr>
              <w:t>14</w:t>
            </w:r>
          </w:p>
        </w:tc>
        <w:tc>
          <w:tcPr>
            <w:tcW w:w="3878" w:type="dxa"/>
            <w:shd w:val="clear" w:color="auto" w:fill="auto"/>
          </w:tcPr>
          <w:p w14:paraId="1A785A33" w14:textId="77777777" w:rsidR="00837862" w:rsidRPr="00837862" w:rsidRDefault="00837862" w:rsidP="00837862">
            <w:pPr>
              <w:rPr>
                <w:snapToGrid w:val="0"/>
              </w:rPr>
            </w:pPr>
            <w:r w:rsidRPr="00837862">
              <w:rPr>
                <w:snapToGrid w:val="0"/>
              </w:rPr>
              <w:t xml:space="preserve">Корректировка </w:t>
            </w:r>
            <w:proofErr w:type="gramStart"/>
            <w:r w:rsidRPr="00837862">
              <w:rPr>
                <w:snapToGrid w:val="0"/>
              </w:rPr>
              <w:t>НВВ</w:t>
            </w:r>
            <w:proofErr w:type="gramEnd"/>
            <w:r w:rsidRPr="00837862">
              <w:rPr>
                <w:snapToGrid w:val="0"/>
              </w:rPr>
              <w:t xml:space="preserve"> связанная с соблюдением статьи 3 Федерального закона от 27.07.2010 № 190-ФЗ "О теплоснабжении" на потребительский рынок</w:t>
            </w:r>
          </w:p>
        </w:tc>
        <w:tc>
          <w:tcPr>
            <w:tcW w:w="1599" w:type="dxa"/>
            <w:tcBorders>
              <w:top w:val="nil"/>
              <w:left w:val="single" w:sz="4" w:space="0" w:color="auto"/>
              <w:bottom w:val="single" w:sz="4" w:space="0" w:color="auto"/>
              <w:right w:val="single" w:sz="4" w:space="0" w:color="auto"/>
            </w:tcBorders>
            <w:shd w:val="clear" w:color="auto" w:fill="auto"/>
            <w:vAlign w:val="center"/>
          </w:tcPr>
          <w:p w14:paraId="1629297A" w14:textId="77777777" w:rsidR="00837862" w:rsidRPr="00837862" w:rsidRDefault="00837862" w:rsidP="00837862">
            <w:pPr>
              <w:jc w:val="center"/>
              <w:rPr>
                <w:snapToGrid w:val="0"/>
              </w:rPr>
            </w:pPr>
            <w:r w:rsidRPr="00837862">
              <w:rPr>
                <w:snapToGrid w:val="0"/>
              </w:rPr>
              <w:t>0</w:t>
            </w:r>
          </w:p>
        </w:tc>
        <w:tc>
          <w:tcPr>
            <w:tcW w:w="1560" w:type="dxa"/>
            <w:tcBorders>
              <w:top w:val="nil"/>
              <w:left w:val="nil"/>
              <w:bottom w:val="single" w:sz="4" w:space="0" w:color="auto"/>
              <w:right w:val="single" w:sz="4" w:space="0" w:color="auto"/>
            </w:tcBorders>
            <w:shd w:val="clear" w:color="auto" w:fill="auto"/>
            <w:vAlign w:val="center"/>
          </w:tcPr>
          <w:p w14:paraId="4428E3B8" w14:textId="77777777" w:rsidR="00837862" w:rsidRPr="00837862" w:rsidRDefault="00837862" w:rsidP="00837862">
            <w:pPr>
              <w:jc w:val="center"/>
              <w:rPr>
                <w:snapToGrid w:val="0"/>
              </w:rPr>
            </w:pPr>
            <w:r w:rsidRPr="00837862">
              <w:rPr>
                <w:snapToGrid w:val="0"/>
              </w:rPr>
              <w:t>0</w:t>
            </w:r>
          </w:p>
        </w:tc>
        <w:tc>
          <w:tcPr>
            <w:tcW w:w="1701" w:type="dxa"/>
            <w:tcBorders>
              <w:top w:val="nil"/>
              <w:left w:val="nil"/>
              <w:bottom w:val="single" w:sz="4" w:space="0" w:color="auto"/>
              <w:right w:val="single" w:sz="4" w:space="0" w:color="auto"/>
            </w:tcBorders>
            <w:shd w:val="clear" w:color="auto" w:fill="auto"/>
            <w:vAlign w:val="center"/>
          </w:tcPr>
          <w:p w14:paraId="6FB4DEBC" w14:textId="77777777" w:rsidR="00837862" w:rsidRPr="00837862" w:rsidRDefault="00837862" w:rsidP="00837862">
            <w:pPr>
              <w:jc w:val="center"/>
              <w:rPr>
                <w:snapToGrid w:val="0"/>
              </w:rPr>
            </w:pPr>
            <w:r w:rsidRPr="00837862">
              <w:rPr>
                <w:snapToGrid w:val="0"/>
              </w:rPr>
              <w:t>0</w:t>
            </w:r>
          </w:p>
        </w:tc>
      </w:tr>
      <w:tr w:rsidR="00837862" w:rsidRPr="00837862" w14:paraId="6117E73E" w14:textId="77777777" w:rsidTr="00293CC7">
        <w:trPr>
          <w:trHeight w:val="337"/>
          <w:jc w:val="center"/>
        </w:trPr>
        <w:tc>
          <w:tcPr>
            <w:tcW w:w="658" w:type="dxa"/>
            <w:shd w:val="clear" w:color="auto" w:fill="auto"/>
            <w:vAlign w:val="center"/>
          </w:tcPr>
          <w:p w14:paraId="735D377D" w14:textId="77777777" w:rsidR="00837862" w:rsidRPr="00837862" w:rsidRDefault="00837862" w:rsidP="00837862">
            <w:pPr>
              <w:jc w:val="center"/>
              <w:rPr>
                <w:snapToGrid w:val="0"/>
                <w:szCs w:val="28"/>
              </w:rPr>
            </w:pPr>
            <w:r w:rsidRPr="00837862">
              <w:rPr>
                <w:snapToGrid w:val="0"/>
                <w:szCs w:val="28"/>
              </w:rPr>
              <w:t>15</w:t>
            </w:r>
          </w:p>
        </w:tc>
        <w:tc>
          <w:tcPr>
            <w:tcW w:w="3878" w:type="dxa"/>
            <w:shd w:val="clear" w:color="auto" w:fill="auto"/>
            <w:vAlign w:val="center"/>
          </w:tcPr>
          <w:p w14:paraId="5A26B8A2" w14:textId="77777777" w:rsidR="00837862" w:rsidRPr="00837862" w:rsidRDefault="00837862" w:rsidP="00837862">
            <w:pPr>
              <w:rPr>
                <w:snapToGrid w:val="0"/>
                <w:szCs w:val="28"/>
              </w:rPr>
            </w:pPr>
            <w:r w:rsidRPr="00837862">
              <w:rPr>
                <w:snapToGrid w:val="0"/>
                <w:szCs w:val="28"/>
              </w:rPr>
              <w:t>ИТОГО необходимая валовая выручка на потребительском рынке</w:t>
            </w:r>
          </w:p>
        </w:tc>
        <w:tc>
          <w:tcPr>
            <w:tcW w:w="1599" w:type="dxa"/>
            <w:tcBorders>
              <w:top w:val="nil"/>
              <w:left w:val="single" w:sz="4" w:space="0" w:color="auto"/>
              <w:bottom w:val="single" w:sz="4" w:space="0" w:color="auto"/>
              <w:right w:val="single" w:sz="4" w:space="0" w:color="auto"/>
            </w:tcBorders>
            <w:shd w:val="clear" w:color="auto" w:fill="auto"/>
            <w:vAlign w:val="center"/>
          </w:tcPr>
          <w:p w14:paraId="1A86135E" w14:textId="77777777" w:rsidR="00837862" w:rsidRPr="00837862" w:rsidRDefault="00837862" w:rsidP="00837862">
            <w:pPr>
              <w:jc w:val="center"/>
              <w:rPr>
                <w:snapToGrid w:val="0"/>
              </w:rPr>
            </w:pPr>
            <w:r w:rsidRPr="00837862">
              <w:rPr>
                <w:snapToGrid w:val="0"/>
              </w:rPr>
              <w:t>160 831</w:t>
            </w:r>
          </w:p>
        </w:tc>
        <w:tc>
          <w:tcPr>
            <w:tcW w:w="1560" w:type="dxa"/>
            <w:tcBorders>
              <w:top w:val="nil"/>
              <w:left w:val="nil"/>
              <w:bottom w:val="single" w:sz="4" w:space="0" w:color="auto"/>
              <w:right w:val="single" w:sz="4" w:space="0" w:color="auto"/>
            </w:tcBorders>
            <w:shd w:val="clear" w:color="auto" w:fill="auto"/>
            <w:vAlign w:val="center"/>
          </w:tcPr>
          <w:p w14:paraId="24A1C1EF" w14:textId="77777777" w:rsidR="00837862" w:rsidRPr="00837862" w:rsidRDefault="00837862" w:rsidP="00837862">
            <w:pPr>
              <w:jc w:val="center"/>
              <w:rPr>
                <w:snapToGrid w:val="0"/>
              </w:rPr>
            </w:pPr>
            <w:r w:rsidRPr="00837862">
              <w:rPr>
                <w:snapToGrid w:val="0"/>
              </w:rPr>
              <w:t>144 795</w:t>
            </w:r>
          </w:p>
        </w:tc>
        <w:tc>
          <w:tcPr>
            <w:tcW w:w="1701" w:type="dxa"/>
            <w:tcBorders>
              <w:top w:val="nil"/>
              <w:left w:val="nil"/>
              <w:bottom w:val="single" w:sz="4" w:space="0" w:color="auto"/>
              <w:right w:val="single" w:sz="4" w:space="0" w:color="auto"/>
            </w:tcBorders>
            <w:shd w:val="clear" w:color="auto" w:fill="auto"/>
            <w:vAlign w:val="center"/>
          </w:tcPr>
          <w:p w14:paraId="6C99BDEC" w14:textId="77777777" w:rsidR="00837862" w:rsidRPr="00837862" w:rsidRDefault="00837862" w:rsidP="00837862">
            <w:pPr>
              <w:jc w:val="center"/>
              <w:rPr>
                <w:snapToGrid w:val="0"/>
              </w:rPr>
            </w:pPr>
            <w:r w:rsidRPr="00837862">
              <w:rPr>
                <w:snapToGrid w:val="0"/>
              </w:rPr>
              <w:t>-16 036</w:t>
            </w:r>
          </w:p>
        </w:tc>
      </w:tr>
    </w:tbl>
    <w:p w14:paraId="6D0F0D90" w14:textId="77777777" w:rsidR="00837862" w:rsidRPr="00837862" w:rsidRDefault="00837862" w:rsidP="00837862">
      <w:pPr>
        <w:tabs>
          <w:tab w:val="left" w:pos="1890"/>
        </w:tabs>
        <w:ind w:firstLine="720"/>
        <w:jc w:val="both"/>
        <w:rPr>
          <w:snapToGrid w:val="0"/>
          <w:sz w:val="28"/>
          <w:szCs w:val="28"/>
        </w:rPr>
      </w:pPr>
    </w:p>
    <w:p w14:paraId="7588378F" w14:textId="77777777" w:rsidR="00837862" w:rsidRPr="00837862" w:rsidRDefault="00837862" w:rsidP="00837862">
      <w:pPr>
        <w:tabs>
          <w:tab w:val="left" w:pos="1890"/>
        </w:tabs>
        <w:ind w:firstLine="720"/>
        <w:jc w:val="both"/>
        <w:rPr>
          <w:snapToGrid w:val="0"/>
          <w:sz w:val="28"/>
          <w:szCs w:val="28"/>
        </w:rPr>
      </w:pPr>
      <w:r w:rsidRPr="00837862">
        <w:rPr>
          <w:snapToGrid w:val="0"/>
          <w:sz w:val="28"/>
          <w:szCs w:val="28"/>
        </w:rPr>
        <w:t xml:space="preserve">Расчёт необходимой валовой выручки произведён в соответствии </w:t>
      </w:r>
      <w:r w:rsidRPr="00837862">
        <w:rPr>
          <w:snapToGrid w:val="0"/>
          <w:sz w:val="28"/>
          <w:szCs w:val="28"/>
        </w:rPr>
        <w:br/>
        <w:t xml:space="preserve">с Методическими указаниями по расчёту регулируемых цен (тарифов) </w:t>
      </w:r>
      <w:r w:rsidRPr="00837862">
        <w:rPr>
          <w:snapToGrid w:val="0"/>
          <w:sz w:val="28"/>
          <w:szCs w:val="28"/>
        </w:rPr>
        <w:br/>
        <w:t xml:space="preserve">в сфере теплоснабжения, утверждёнными Приказом ФСТ России </w:t>
      </w:r>
      <w:r w:rsidRPr="00837862">
        <w:rPr>
          <w:snapToGrid w:val="0"/>
          <w:sz w:val="28"/>
          <w:szCs w:val="28"/>
        </w:rPr>
        <w:br/>
        <w:t>от 13.06.2013 № 760-э.</w:t>
      </w:r>
    </w:p>
    <w:p w14:paraId="05C858AC" w14:textId="77777777" w:rsidR="00837862" w:rsidRPr="00837862" w:rsidRDefault="00837862" w:rsidP="00837862">
      <w:pPr>
        <w:tabs>
          <w:tab w:val="left" w:pos="1890"/>
        </w:tabs>
        <w:ind w:firstLine="720"/>
        <w:jc w:val="both"/>
        <w:rPr>
          <w:snapToGrid w:val="0"/>
          <w:sz w:val="28"/>
          <w:szCs w:val="28"/>
        </w:rPr>
      </w:pPr>
    </w:p>
    <w:p w14:paraId="71FE6B5D" w14:textId="77777777" w:rsidR="00837862" w:rsidRPr="00837862" w:rsidRDefault="00837862" w:rsidP="00837862">
      <w:pPr>
        <w:keepNext/>
        <w:keepLines/>
        <w:ind w:firstLine="709"/>
        <w:jc w:val="both"/>
        <w:outlineLvl w:val="1"/>
        <w:rPr>
          <w:rFonts w:eastAsia="Calibri"/>
          <w:sz w:val="28"/>
          <w:szCs w:val="28"/>
          <w:lang w:eastAsia="en-US"/>
        </w:rPr>
      </w:pPr>
      <w:r w:rsidRPr="00837862">
        <w:rPr>
          <w:rFonts w:eastAsia="Calibri"/>
          <w:sz w:val="28"/>
          <w:szCs w:val="28"/>
          <w:lang w:eastAsia="en-US"/>
        </w:rPr>
        <w:t xml:space="preserve">Тарифы на тепловую энергию ООО «Ясная поляна» на 2023 год </w:t>
      </w:r>
    </w:p>
    <w:p w14:paraId="4869C76B" w14:textId="77777777" w:rsidR="00837862" w:rsidRPr="00837862" w:rsidRDefault="00837862" w:rsidP="00837862">
      <w:pPr>
        <w:ind w:firstLine="851"/>
        <w:jc w:val="both"/>
        <w:rPr>
          <w:sz w:val="28"/>
          <w:szCs w:val="28"/>
        </w:rPr>
      </w:pPr>
    </w:p>
    <w:p w14:paraId="1D143ECC" w14:textId="77777777" w:rsidR="00837862" w:rsidRPr="00837862" w:rsidRDefault="00837862" w:rsidP="00837862">
      <w:pPr>
        <w:ind w:firstLine="709"/>
        <w:jc w:val="both"/>
        <w:rPr>
          <w:sz w:val="28"/>
          <w:szCs w:val="28"/>
        </w:rPr>
      </w:pPr>
      <w:r w:rsidRPr="00837862">
        <w:rPr>
          <w:sz w:val="28"/>
          <w:szCs w:val="28"/>
        </w:rPr>
        <w:t xml:space="preserve">Тарифы </w:t>
      </w:r>
      <w:r w:rsidRPr="00837862">
        <w:rPr>
          <w:snapToGrid w:val="0"/>
          <w:sz w:val="28"/>
          <w:szCs w:val="28"/>
        </w:rPr>
        <w:t>на тепловую энергию</w:t>
      </w:r>
      <w:r w:rsidRPr="00837862">
        <w:rPr>
          <w:sz w:val="28"/>
          <w:szCs w:val="28"/>
        </w:rPr>
        <w:t>, реализуемую на потребительском рынке, на основании скорректированной необходимой валовой выручки на 2023 год рассчитаны следующим образом:</w:t>
      </w:r>
    </w:p>
    <w:p w14:paraId="2CB9D34E" w14:textId="77777777" w:rsidR="00837862" w:rsidRPr="00837862" w:rsidRDefault="00837862" w:rsidP="00837862">
      <w:pPr>
        <w:ind w:left="1211" w:right="-1"/>
        <w:jc w:val="right"/>
        <w:rPr>
          <w:snapToGrid w:val="0"/>
          <w:sz w:val="28"/>
          <w:szCs w:val="28"/>
        </w:rPr>
      </w:pPr>
      <w:r w:rsidRPr="00837862">
        <w:rPr>
          <w:snapToGrid w:val="0"/>
          <w:sz w:val="28"/>
          <w:szCs w:val="28"/>
        </w:rPr>
        <w:t>Таблица 12</w:t>
      </w:r>
    </w:p>
    <w:tbl>
      <w:tblPr>
        <w:tblW w:w="9493" w:type="dxa"/>
        <w:jc w:val="center"/>
        <w:tblLook w:val="04A0" w:firstRow="1" w:lastRow="0" w:firstColumn="1" w:lastColumn="0" w:noHBand="0" w:noVBand="1"/>
      </w:tblPr>
      <w:tblGrid>
        <w:gridCol w:w="2263"/>
        <w:gridCol w:w="2127"/>
        <w:gridCol w:w="1984"/>
        <w:gridCol w:w="1276"/>
        <w:gridCol w:w="1843"/>
      </w:tblGrid>
      <w:tr w:rsidR="00837862" w:rsidRPr="00837862" w14:paraId="5F4FBDCA" w14:textId="77777777" w:rsidTr="00293CC7">
        <w:trPr>
          <w:trHeight w:val="475"/>
          <w:jc w:val="center"/>
        </w:trPr>
        <w:tc>
          <w:tcPr>
            <w:tcW w:w="22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FEC1DD7" w14:textId="77777777" w:rsidR="00837862" w:rsidRPr="00837862" w:rsidRDefault="00837862" w:rsidP="00837862">
            <w:pPr>
              <w:jc w:val="center"/>
              <w:rPr>
                <w:snapToGrid w:val="0"/>
              </w:rPr>
            </w:pPr>
            <w:r w:rsidRPr="00837862">
              <w:rPr>
                <w:snapToGrid w:val="0"/>
              </w:rPr>
              <w:t>2023</w:t>
            </w:r>
          </w:p>
          <w:p w14:paraId="5041BE63" w14:textId="77777777" w:rsidR="00837862" w:rsidRPr="00837862" w:rsidRDefault="00837862" w:rsidP="00837862">
            <w:pPr>
              <w:jc w:val="center"/>
              <w:rPr>
                <w:snapToGrid w:val="0"/>
              </w:rPr>
            </w:pP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0531AA6B" w14:textId="77777777" w:rsidR="00837862" w:rsidRPr="00837862" w:rsidRDefault="00837862" w:rsidP="00837862">
            <w:pPr>
              <w:jc w:val="center"/>
              <w:rPr>
                <w:snapToGrid w:val="0"/>
              </w:rPr>
            </w:pPr>
            <w:r w:rsidRPr="00837862">
              <w:rPr>
                <w:snapToGrid w:val="0"/>
              </w:rPr>
              <w:t>Полезный отпуск</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5D63852A" w14:textId="77777777" w:rsidR="00837862" w:rsidRPr="00837862" w:rsidRDefault="00837862" w:rsidP="00837862">
            <w:pPr>
              <w:jc w:val="center"/>
              <w:rPr>
                <w:snapToGrid w:val="0"/>
              </w:rPr>
            </w:pPr>
            <w:r w:rsidRPr="00837862">
              <w:rPr>
                <w:snapToGrid w:val="0"/>
              </w:rPr>
              <w:t>Тариф</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DF8823C" w14:textId="77777777" w:rsidR="00837862" w:rsidRPr="00837862" w:rsidRDefault="00837862" w:rsidP="00837862">
            <w:pPr>
              <w:jc w:val="center"/>
              <w:rPr>
                <w:snapToGrid w:val="0"/>
              </w:rPr>
            </w:pPr>
            <w:r w:rsidRPr="00837862">
              <w:rPr>
                <w:snapToGrid w:val="0"/>
              </w:rPr>
              <w:t>Рост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1A919CD" w14:textId="77777777" w:rsidR="00837862" w:rsidRPr="00837862" w:rsidRDefault="00837862" w:rsidP="00837862">
            <w:pPr>
              <w:jc w:val="center"/>
              <w:rPr>
                <w:snapToGrid w:val="0"/>
              </w:rPr>
            </w:pPr>
            <w:r w:rsidRPr="00837862">
              <w:rPr>
                <w:snapToGrid w:val="0"/>
              </w:rPr>
              <w:t>НВВ</w:t>
            </w:r>
          </w:p>
        </w:tc>
      </w:tr>
      <w:tr w:rsidR="00837862" w:rsidRPr="00837862" w14:paraId="1B6F6D45" w14:textId="77777777" w:rsidTr="00293CC7">
        <w:trPr>
          <w:trHeight w:val="269"/>
          <w:jc w:val="center"/>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1130D2F1" w14:textId="77777777" w:rsidR="00837862" w:rsidRPr="00837862" w:rsidRDefault="00837862" w:rsidP="00837862">
            <w:pPr>
              <w:jc w:val="center"/>
              <w:rPr>
                <w:b/>
                <w:bCs/>
              </w:rPr>
            </w:pPr>
          </w:p>
        </w:tc>
        <w:tc>
          <w:tcPr>
            <w:tcW w:w="2127" w:type="dxa"/>
            <w:tcBorders>
              <w:top w:val="nil"/>
              <w:left w:val="nil"/>
              <w:bottom w:val="single" w:sz="4" w:space="0" w:color="auto"/>
              <w:right w:val="single" w:sz="4" w:space="0" w:color="auto"/>
            </w:tcBorders>
            <w:shd w:val="clear" w:color="auto" w:fill="auto"/>
            <w:vAlign w:val="center"/>
            <w:hideMark/>
          </w:tcPr>
          <w:p w14:paraId="191911E3" w14:textId="77777777" w:rsidR="00837862" w:rsidRPr="00837862" w:rsidRDefault="00837862" w:rsidP="00837862">
            <w:pPr>
              <w:jc w:val="center"/>
            </w:pPr>
            <w:r w:rsidRPr="00837862">
              <w:rPr>
                <w:snapToGrid w:val="0"/>
              </w:rPr>
              <w:t>тыс. Гкал</w:t>
            </w:r>
          </w:p>
        </w:tc>
        <w:tc>
          <w:tcPr>
            <w:tcW w:w="1984" w:type="dxa"/>
            <w:tcBorders>
              <w:top w:val="nil"/>
              <w:left w:val="nil"/>
              <w:bottom w:val="single" w:sz="4" w:space="0" w:color="auto"/>
              <w:right w:val="single" w:sz="4" w:space="0" w:color="auto"/>
            </w:tcBorders>
            <w:shd w:val="clear" w:color="auto" w:fill="auto"/>
            <w:vAlign w:val="center"/>
            <w:hideMark/>
          </w:tcPr>
          <w:p w14:paraId="71CFFCFD" w14:textId="77777777" w:rsidR="00837862" w:rsidRPr="00837862" w:rsidRDefault="00837862" w:rsidP="00837862">
            <w:pPr>
              <w:jc w:val="center"/>
            </w:pPr>
            <w:r w:rsidRPr="00837862">
              <w:rPr>
                <w:snapToGrid w:val="0"/>
              </w:rPr>
              <w:t>руб./Гкал</w:t>
            </w:r>
          </w:p>
        </w:tc>
        <w:tc>
          <w:tcPr>
            <w:tcW w:w="1276" w:type="dxa"/>
            <w:tcBorders>
              <w:top w:val="nil"/>
              <w:left w:val="nil"/>
              <w:bottom w:val="single" w:sz="4" w:space="0" w:color="auto"/>
              <w:right w:val="single" w:sz="4" w:space="0" w:color="auto"/>
            </w:tcBorders>
            <w:shd w:val="clear" w:color="auto" w:fill="auto"/>
            <w:vAlign w:val="center"/>
            <w:hideMark/>
          </w:tcPr>
          <w:p w14:paraId="532979B5" w14:textId="77777777" w:rsidR="00837862" w:rsidRPr="00837862" w:rsidRDefault="00837862" w:rsidP="00837862">
            <w:pPr>
              <w:jc w:val="center"/>
            </w:pPr>
            <w:r w:rsidRPr="00837862">
              <w:rPr>
                <w:snapToGrid w:val="0"/>
              </w:rPr>
              <w:t>%</w:t>
            </w:r>
          </w:p>
        </w:tc>
        <w:tc>
          <w:tcPr>
            <w:tcW w:w="1843" w:type="dxa"/>
            <w:tcBorders>
              <w:top w:val="nil"/>
              <w:left w:val="nil"/>
              <w:bottom w:val="single" w:sz="4" w:space="0" w:color="auto"/>
              <w:right w:val="single" w:sz="4" w:space="0" w:color="auto"/>
            </w:tcBorders>
            <w:shd w:val="clear" w:color="auto" w:fill="auto"/>
            <w:vAlign w:val="center"/>
            <w:hideMark/>
          </w:tcPr>
          <w:p w14:paraId="792F0212" w14:textId="77777777" w:rsidR="00837862" w:rsidRPr="00837862" w:rsidRDefault="00837862" w:rsidP="00837862">
            <w:pPr>
              <w:jc w:val="center"/>
            </w:pPr>
            <w:r w:rsidRPr="00837862">
              <w:rPr>
                <w:snapToGrid w:val="0"/>
              </w:rPr>
              <w:t>тыс. руб.</w:t>
            </w:r>
          </w:p>
        </w:tc>
      </w:tr>
      <w:tr w:rsidR="00837862" w:rsidRPr="00837862" w14:paraId="25693796" w14:textId="77777777" w:rsidTr="00293CC7">
        <w:trPr>
          <w:trHeight w:val="36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1CBFA5F1" w14:textId="77777777" w:rsidR="00837862" w:rsidRPr="00837862" w:rsidRDefault="00837862" w:rsidP="00837862">
            <w:pPr>
              <w:jc w:val="center"/>
              <w:rPr>
                <w:b/>
                <w:snapToGrid w:val="0"/>
              </w:rPr>
            </w:pPr>
            <w:r w:rsidRPr="00837862">
              <w:rPr>
                <w:b/>
                <w:snapToGrid w:val="0"/>
              </w:rPr>
              <w:t>год</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4DD907" w14:textId="77777777" w:rsidR="00837862" w:rsidRPr="00837862" w:rsidRDefault="00837862" w:rsidP="00837862">
            <w:pPr>
              <w:jc w:val="center"/>
              <w:rPr>
                <w:b/>
                <w:bCs/>
              </w:rPr>
            </w:pPr>
            <w:r w:rsidRPr="00837862">
              <w:rPr>
                <w:b/>
                <w:bCs/>
                <w:snapToGrid w:val="0"/>
              </w:rPr>
              <w:t>40,876</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688BD082" w14:textId="77777777" w:rsidR="00837862" w:rsidRPr="00837862" w:rsidRDefault="00837862" w:rsidP="00837862">
            <w:pPr>
              <w:jc w:val="center"/>
              <w:rPr>
                <w:b/>
                <w:bCs/>
                <w:snapToGrid w:val="0"/>
              </w:rPr>
            </w:pPr>
            <w:r w:rsidRPr="00837862">
              <w:rPr>
                <w:b/>
                <w:bCs/>
                <w:snapToGrid w:val="0"/>
              </w:rPr>
              <w:t>3 542,31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6CB0BE1" w14:textId="77777777" w:rsidR="00837862" w:rsidRPr="00837862" w:rsidRDefault="00837862" w:rsidP="00837862">
            <w:pPr>
              <w:jc w:val="center"/>
              <w:rPr>
                <w:b/>
                <w:bCs/>
                <w:snapToGrid w:val="0"/>
              </w:rPr>
            </w:pPr>
            <w:r w:rsidRPr="00837862">
              <w:rPr>
                <w:b/>
                <w:bCs/>
                <w:snapToGrid w:val="0"/>
              </w:rPr>
              <w:t>4,86%</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46938BDB" w14:textId="77777777" w:rsidR="00837862" w:rsidRPr="00837862" w:rsidRDefault="00837862" w:rsidP="00837862">
            <w:pPr>
              <w:jc w:val="center"/>
              <w:rPr>
                <w:b/>
                <w:bCs/>
                <w:snapToGrid w:val="0"/>
              </w:rPr>
            </w:pPr>
            <w:r w:rsidRPr="00837862">
              <w:rPr>
                <w:b/>
                <w:bCs/>
                <w:snapToGrid w:val="0"/>
              </w:rPr>
              <w:t>144 795</w:t>
            </w:r>
          </w:p>
        </w:tc>
      </w:tr>
    </w:tbl>
    <w:p w14:paraId="508645F7" w14:textId="77777777" w:rsidR="00837862" w:rsidRPr="00837862" w:rsidRDefault="00837862" w:rsidP="00837862">
      <w:pPr>
        <w:rPr>
          <w:snapToGrid w:val="0"/>
          <w:sz w:val="28"/>
          <w:szCs w:val="28"/>
        </w:rPr>
      </w:pPr>
    </w:p>
    <w:p w14:paraId="4A36F1B7" w14:textId="77777777" w:rsidR="00837862" w:rsidRPr="00837862" w:rsidRDefault="00837862" w:rsidP="00837862">
      <w:pPr>
        <w:ind w:firstLine="709"/>
        <w:jc w:val="both"/>
        <w:rPr>
          <w:snapToGrid w:val="0"/>
          <w:sz w:val="28"/>
          <w:szCs w:val="28"/>
        </w:rPr>
        <w:sectPr w:rsidR="00837862" w:rsidRPr="00837862" w:rsidSect="00FC5737">
          <w:headerReference w:type="default" r:id="rId51"/>
          <w:pgSz w:w="11906" w:h="16838"/>
          <w:pgMar w:top="851" w:right="991" w:bottom="567" w:left="1418" w:header="720" w:footer="720" w:gutter="0"/>
          <w:cols w:space="720"/>
          <w:titlePg/>
          <w:docGrid w:linePitch="381"/>
        </w:sectPr>
      </w:pPr>
      <w:r w:rsidRPr="00837862">
        <w:rPr>
          <w:snapToGrid w:val="0"/>
          <w:sz w:val="28"/>
          <w:szCs w:val="28"/>
        </w:rPr>
        <w:t xml:space="preserve">Руководствуясь постановлением Правительства Российской Федерации </w:t>
      </w:r>
      <w:r w:rsidRPr="00837862">
        <w:rPr>
          <w:bCs/>
          <w:snapToGrid w:val="0"/>
          <w:sz w:val="28"/>
          <w:szCs w:val="28"/>
        </w:rPr>
        <w:t xml:space="preserve">от 14.11.2022 № 2053 «Об особенностях индексации регулируемых цен (тарифов) с 1 декабря 2022 г. по 31 декабря 2023 г. </w:t>
      </w:r>
      <w:r w:rsidRPr="00837862">
        <w:rPr>
          <w:bCs/>
          <w:snapToGrid w:val="0"/>
          <w:sz w:val="28"/>
          <w:szCs w:val="28"/>
        </w:rPr>
        <w:br/>
        <w:t xml:space="preserve">и о внесении изменений в некоторые акты Правительства Российской Федерации» </w:t>
      </w:r>
      <w:r w:rsidRPr="00837862">
        <w:rPr>
          <w:snapToGrid w:val="0"/>
          <w:sz w:val="28"/>
          <w:szCs w:val="28"/>
        </w:rPr>
        <w:t>тарифы на 2023 год устанавливаются без календарной разбивки. Тарифы вводятся в действие с 1 декабря 2022.</w:t>
      </w:r>
    </w:p>
    <w:p w14:paraId="38E3E348" w14:textId="77777777" w:rsidR="00837862" w:rsidRPr="00837862" w:rsidRDefault="00837862" w:rsidP="00837862">
      <w:pPr>
        <w:jc w:val="center"/>
        <w:rPr>
          <w:b/>
          <w:snapToGrid w:val="0"/>
          <w:sz w:val="28"/>
          <w:szCs w:val="28"/>
          <w:lang w:eastAsia="en-US"/>
        </w:rPr>
      </w:pPr>
      <w:r w:rsidRPr="00837862">
        <w:rPr>
          <w:b/>
          <w:snapToGrid w:val="0"/>
          <w:sz w:val="28"/>
          <w:szCs w:val="28"/>
          <w:lang w:eastAsia="en-US"/>
        </w:rPr>
        <w:lastRenderedPageBreak/>
        <w:t>Расчёт тарифов ООО «Ясная поляна» на теплоноситель</w:t>
      </w:r>
    </w:p>
    <w:p w14:paraId="199306EB" w14:textId="77777777" w:rsidR="00837862" w:rsidRPr="00837862" w:rsidRDefault="00837862" w:rsidP="00837862">
      <w:pPr>
        <w:ind w:right="282"/>
        <w:jc w:val="right"/>
        <w:rPr>
          <w:snapToGrid w:val="0"/>
          <w:sz w:val="28"/>
          <w:szCs w:val="28"/>
          <w:lang w:eastAsia="en-US"/>
        </w:rPr>
      </w:pPr>
    </w:p>
    <w:p w14:paraId="387D1CF8" w14:textId="77777777" w:rsidR="00837862" w:rsidRPr="00837862" w:rsidRDefault="00837862" w:rsidP="00837862">
      <w:pPr>
        <w:jc w:val="right"/>
        <w:rPr>
          <w:snapToGrid w:val="0"/>
          <w:sz w:val="28"/>
          <w:szCs w:val="28"/>
          <w:lang w:eastAsia="en-US"/>
        </w:rPr>
      </w:pPr>
      <w:r w:rsidRPr="00837862">
        <w:rPr>
          <w:snapToGrid w:val="0"/>
          <w:sz w:val="28"/>
          <w:szCs w:val="28"/>
          <w:lang w:eastAsia="en-US"/>
        </w:rPr>
        <w:t>Таблица 13</w:t>
      </w:r>
    </w:p>
    <w:p w14:paraId="32CD2764" w14:textId="77777777" w:rsidR="00837862" w:rsidRPr="00837862" w:rsidRDefault="00837862" w:rsidP="00837862">
      <w:pPr>
        <w:keepNext/>
        <w:keepLines/>
        <w:ind w:firstLine="709"/>
        <w:jc w:val="both"/>
        <w:outlineLvl w:val="1"/>
        <w:rPr>
          <w:rFonts w:eastAsia="Calibri"/>
          <w:sz w:val="28"/>
          <w:szCs w:val="28"/>
          <w:lang w:eastAsia="en-US"/>
        </w:rPr>
      </w:pPr>
      <w:r w:rsidRPr="00837862">
        <w:rPr>
          <w:rFonts w:eastAsia="Calibri"/>
          <w:sz w:val="28"/>
          <w:szCs w:val="28"/>
          <w:lang w:eastAsia="en-US"/>
        </w:rPr>
        <w:t xml:space="preserve">Расчёт операционных (подконтрольных) расходов на 2023 год долгосрочного периода регулирования на производство </w:t>
      </w:r>
      <w:r w:rsidRPr="00837862">
        <w:rPr>
          <w:rFonts w:eastAsia="Calibri"/>
          <w:sz w:val="28"/>
          <w:szCs w:val="28"/>
          <w:lang w:eastAsia="en-US"/>
        </w:rPr>
        <w:br/>
        <w:t>теплоносителя (приложение 5.2 к Методическим указаниям)</w:t>
      </w:r>
    </w:p>
    <w:p w14:paraId="036D043E" w14:textId="77777777" w:rsidR="00837862" w:rsidRPr="00837862" w:rsidRDefault="00837862" w:rsidP="00837862">
      <w:pPr>
        <w:keepNext/>
        <w:keepLines/>
        <w:ind w:firstLine="709"/>
        <w:jc w:val="both"/>
        <w:outlineLvl w:val="1"/>
        <w:rPr>
          <w:rFonts w:eastAsia="Calibri"/>
          <w:sz w:val="28"/>
          <w:szCs w:val="28"/>
          <w:lang w:eastAsia="en-U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4"/>
        <w:gridCol w:w="3147"/>
        <w:gridCol w:w="992"/>
        <w:gridCol w:w="1596"/>
        <w:gridCol w:w="1559"/>
        <w:gridCol w:w="1701"/>
      </w:tblGrid>
      <w:tr w:rsidR="00837862" w:rsidRPr="00837862" w14:paraId="43403CC8" w14:textId="77777777" w:rsidTr="00293CC7">
        <w:trPr>
          <w:trHeight w:val="283"/>
          <w:tblHeader/>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08487AFF" w14:textId="77777777" w:rsidR="00837862" w:rsidRPr="00837862" w:rsidRDefault="00837862" w:rsidP="00837862">
            <w:pPr>
              <w:jc w:val="center"/>
              <w:rPr>
                <w:sz w:val="22"/>
                <w:szCs w:val="22"/>
              </w:rPr>
            </w:pPr>
            <w:r w:rsidRPr="00837862">
              <w:rPr>
                <w:snapToGrid w:val="0"/>
                <w:sz w:val="22"/>
                <w:szCs w:val="22"/>
              </w:rPr>
              <w:t>№ п/п</w:t>
            </w:r>
          </w:p>
        </w:tc>
        <w:tc>
          <w:tcPr>
            <w:tcW w:w="3147" w:type="dxa"/>
            <w:tcBorders>
              <w:top w:val="single" w:sz="4" w:space="0" w:color="auto"/>
              <w:left w:val="nil"/>
              <w:bottom w:val="single" w:sz="4" w:space="0" w:color="auto"/>
              <w:right w:val="single" w:sz="4" w:space="0" w:color="auto"/>
            </w:tcBorders>
            <w:shd w:val="clear" w:color="auto" w:fill="auto"/>
            <w:vAlign w:val="center"/>
          </w:tcPr>
          <w:p w14:paraId="5FA32C27" w14:textId="77777777" w:rsidR="00837862" w:rsidRPr="00837862" w:rsidRDefault="00837862" w:rsidP="00837862">
            <w:pPr>
              <w:jc w:val="center"/>
              <w:rPr>
                <w:snapToGrid w:val="0"/>
                <w:sz w:val="22"/>
                <w:szCs w:val="22"/>
              </w:rPr>
            </w:pPr>
            <w:r w:rsidRPr="00837862">
              <w:rPr>
                <w:snapToGrid w:val="0"/>
                <w:sz w:val="22"/>
                <w:szCs w:val="22"/>
              </w:rPr>
              <w:t>Параметры расчета расходов</w:t>
            </w:r>
          </w:p>
        </w:tc>
        <w:tc>
          <w:tcPr>
            <w:tcW w:w="992" w:type="dxa"/>
            <w:tcBorders>
              <w:top w:val="single" w:sz="4" w:space="0" w:color="auto"/>
              <w:left w:val="nil"/>
              <w:bottom w:val="single" w:sz="4" w:space="0" w:color="auto"/>
              <w:right w:val="single" w:sz="4" w:space="0" w:color="auto"/>
            </w:tcBorders>
            <w:shd w:val="clear" w:color="auto" w:fill="auto"/>
            <w:vAlign w:val="center"/>
          </w:tcPr>
          <w:p w14:paraId="11E1B1C2" w14:textId="77777777" w:rsidR="00837862" w:rsidRPr="00837862" w:rsidRDefault="00837862" w:rsidP="00837862">
            <w:pPr>
              <w:jc w:val="center"/>
              <w:rPr>
                <w:snapToGrid w:val="0"/>
                <w:sz w:val="22"/>
                <w:szCs w:val="22"/>
              </w:rPr>
            </w:pPr>
            <w:proofErr w:type="spellStart"/>
            <w:r w:rsidRPr="00837862">
              <w:rPr>
                <w:snapToGrid w:val="0"/>
                <w:sz w:val="22"/>
                <w:szCs w:val="22"/>
              </w:rPr>
              <w:t>Ед.изм</w:t>
            </w:r>
            <w:proofErr w:type="spellEnd"/>
            <w:r w:rsidRPr="00837862">
              <w:rPr>
                <w:snapToGrid w:val="0"/>
                <w:sz w:val="22"/>
                <w:szCs w:val="22"/>
              </w:rPr>
              <w:t>.</w:t>
            </w:r>
          </w:p>
        </w:tc>
        <w:tc>
          <w:tcPr>
            <w:tcW w:w="1596" w:type="dxa"/>
            <w:tcBorders>
              <w:top w:val="single" w:sz="4" w:space="0" w:color="auto"/>
              <w:left w:val="nil"/>
              <w:bottom w:val="single" w:sz="4" w:space="0" w:color="auto"/>
              <w:right w:val="single" w:sz="4" w:space="0" w:color="auto"/>
            </w:tcBorders>
            <w:shd w:val="clear" w:color="auto" w:fill="auto"/>
            <w:vAlign w:val="center"/>
          </w:tcPr>
          <w:p w14:paraId="1A6D0DEF" w14:textId="77777777" w:rsidR="00837862" w:rsidRPr="00837862" w:rsidRDefault="00837862" w:rsidP="00837862">
            <w:pPr>
              <w:jc w:val="center"/>
              <w:rPr>
                <w:snapToGrid w:val="0"/>
                <w:sz w:val="22"/>
                <w:szCs w:val="22"/>
              </w:rPr>
            </w:pPr>
            <w:r w:rsidRPr="00837862">
              <w:rPr>
                <w:snapToGrid w:val="0"/>
                <w:sz w:val="22"/>
                <w:szCs w:val="22"/>
              </w:rPr>
              <w:t>Предложение предприятия на 2023 год</w:t>
            </w:r>
          </w:p>
        </w:tc>
        <w:tc>
          <w:tcPr>
            <w:tcW w:w="1559" w:type="dxa"/>
            <w:tcBorders>
              <w:top w:val="single" w:sz="4" w:space="0" w:color="auto"/>
              <w:left w:val="nil"/>
              <w:bottom w:val="single" w:sz="4" w:space="0" w:color="auto"/>
              <w:right w:val="single" w:sz="4" w:space="0" w:color="auto"/>
            </w:tcBorders>
            <w:shd w:val="clear" w:color="auto" w:fill="auto"/>
            <w:vAlign w:val="center"/>
          </w:tcPr>
          <w:p w14:paraId="64BC54FA" w14:textId="77777777" w:rsidR="00837862" w:rsidRPr="00837862" w:rsidRDefault="00837862" w:rsidP="00837862">
            <w:pPr>
              <w:jc w:val="center"/>
              <w:rPr>
                <w:snapToGrid w:val="0"/>
                <w:sz w:val="22"/>
                <w:szCs w:val="22"/>
              </w:rPr>
            </w:pPr>
            <w:r w:rsidRPr="00837862">
              <w:rPr>
                <w:snapToGrid w:val="0"/>
                <w:sz w:val="22"/>
                <w:szCs w:val="22"/>
              </w:rPr>
              <w:t>Предложение экспертов на 2023 год</w:t>
            </w:r>
          </w:p>
        </w:tc>
        <w:tc>
          <w:tcPr>
            <w:tcW w:w="1701" w:type="dxa"/>
            <w:tcBorders>
              <w:top w:val="single" w:sz="4" w:space="0" w:color="auto"/>
              <w:left w:val="nil"/>
              <w:bottom w:val="single" w:sz="4" w:space="0" w:color="auto"/>
              <w:right w:val="single" w:sz="4" w:space="0" w:color="auto"/>
            </w:tcBorders>
            <w:shd w:val="clear" w:color="auto" w:fill="auto"/>
            <w:vAlign w:val="center"/>
          </w:tcPr>
          <w:p w14:paraId="2814DBC8" w14:textId="77777777" w:rsidR="00837862" w:rsidRPr="00837862" w:rsidRDefault="00837862" w:rsidP="00837862">
            <w:pPr>
              <w:jc w:val="center"/>
              <w:rPr>
                <w:snapToGrid w:val="0"/>
                <w:sz w:val="22"/>
                <w:szCs w:val="22"/>
              </w:rPr>
            </w:pPr>
            <w:r w:rsidRPr="00837862">
              <w:rPr>
                <w:snapToGrid w:val="0"/>
                <w:sz w:val="22"/>
                <w:szCs w:val="22"/>
              </w:rPr>
              <w:t>Корректировка</w:t>
            </w:r>
          </w:p>
        </w:tc>
      </w:tr>
      <w:tr w:rsidR="00837862" w:rsidRPr="00837862" w14:paraId="1513CB66" w14:textId="77777777" w:rsidTr="00293CC7">
        <w:trPr>
          <w:trHeight w:val="895"/>
          <w:tblHeader/>
        </w:trPr>
        <w:tc>
          <w:tcPr>
            <w:tcW w:w="644" w:type="dxa"/>
            <w:tcBorders>
              <w:top w:val="nil"/>
              <w:left w:val="single" w:sz="4" w:space="0" w:color="auto"/>
              <w:bottom w:val="single" w:sz="4" w:space="0" w:color="auto"/>
              <w:right w:val="single" w:sz="4" w:space="0" w:color="auto"/>
            </w:tcBorders>
            <w:shd w:val="clear" w:color="auto" w:fill="auto"/>
            <w:vAlign w:val="center"/>
          </w:tcPr>
          <w:p w14:paraId="1268962E" w14:textId="77777777" w:rsidR="00837862" w:rsidRPr="00837862" w:rsidRDefault="00837862" w:rsidP="00837862">
            <w:pPr>
              <w:jc w:val="center"/>
              <w:rPr>
                <w:snapToGrid w:val="0"/>
                <w:sz w:val="22"/>
                <w:szCs w:val="22"/>
              </w:rPr>
            </w:pPr>
            <w:r w:rsidRPr="00837862">
              <w:rPr>
                <w:snapToGrid w:val="0"/>
                <w:sz w:val="22"/>
                <w:szCs w:val="22"/>
              </w:rPr>
              <w:t>1</w:t>
            </w:r>
          </w:p>
        </w:tc>
        <w:tc>
          <w:tcPr>
            <w:tcW w:w="3147" w:type="dxa"/>
            <w:tcBorders>
              <w:top w:val="nil"/>
              <w:left w:val="nil"/>
              <w:bottom w:val="single" w:sz="4" w:space="0" w:color="auto"/>
              <w:right w:val="single" w:sz="4" w:space="0" w:color="auto"/>
            </w:tcBorders>
            <w:shd w:val="clear" w:color="auto" w:fill="auto"/>
            <w:vAlign w:val="center"/>
          </w:tcPr>
          <w:p w14:paraId="51562E2A" w14:textId="77777777" w:rsidR="00837862" w:rsidRPr="00837862" w:rsidRDefault="00837862" w:rsidP="00837862">
            <w:pPr>
              <w:rPr>
                <w:snapToGrid w:val="0"/>
                <w:sz w:val="22"/>
                <w:szCs w:val="22"/>
              </w:rPr>
            </w:pPr>
            <w:r w:rsidRPr="00837862">
              <w:rPr>
                <w:snapToGrid w:val="0"/>
                <w:sz w:val="22"/>
                <w:szCs w:val="22"/>
              </w:rPr>
              <w:t>Индекс потребительских цен на расчетный период регулирования (ИПЦ)</w:t>
            </w:r>
          </w:p>
        </w:tc>
        <w:tc>
          <w:tcPr>
            <w:tcW w:w="992" w:type="dxa"/>
            <w:tcBorders>
              <w:top w:val="nil"/>
              <w:left w:val="nil"/>
              <w:bottom w:val="single" w:sz="4" w:space="0" w:color="auto"/>
              <w:right w:val="single" w:sz="4" w:space="0" w:color="auto"/>
            </w:tcBorders>
            <w:shd w:val="clear" w:color="auto" w:fill="auto"/>
            <w:vAlign w:val="center"/>
          </w:tcPr>
          <w:p w14:paraId="7235D7B9" w14:textId="77777777" w:rsidR="00837862" w:rsidRPr="00837862" w:rsidRDefault="00837862" w:rsidP="00837862">
            <w:pPr>
              <w:jc w:val="center"/>
              <w:rPr>
                <w:snapToGrid w:val="0"/>
                <w:sz w:val="22"/>
                <w:szCs w:val="22"/>
              </w:rPr>
            </w:pPr>
            <w:r w:rsidRPr="00837862">
              <w:rPr>
                <w:snapToGrid w:val="0"/>
                <w:sz w:val="22"/>
                <w:szCs w:val="22"/>
              </w:rPr>
              <w:t> </w:t>
            </w:r>
          </w:p>
        </w:tc>
        <w:tc>
          <w:tcPr>
            <w:tcW w:w="1596" w:type="dxa"/>
            <w:tcBorders>
              <w:top w:val="nil"/>
              <w:left w:val="nil"/>
              <w:bottom w:val="single" w:sz="4" w:space="0" w:color="auto"/>
              <w:right w:val="single" w:sz="4" w:space="0" w:color="auto"/>
            </w:tcBorders>
            <w:shd w:val="clear" w:color="auto" w:fill="auto"/>
            <w:vAlign w:val="center"/>
          </w:tcPr>
          <w:p w14:paraId="16A1C594" w14:textId="77777777" w:rsidR="00837862" w:rsidRPr="00837862" w:rsidRDefault="00837862" w:rsidP="00837862">
            <w:pPr>
              <w:jc w:val="center"/>
              <w:rPr>
                <w:iCs/>
                <w:snapToGrid w:val="0"/>
                <w:sz w:val="22"/>
                <w:szCs w:val="22"/>
              </w:rPr>
            </w:pPr>
            <w:r w:rsidRPr="00837862">
              <w:rPr>
                <w:iCs/>
                <w:snapToGrid w:val="0"/>
                <w:sz w:val="22"/>
                <w:szCs w:val="22"/>
              </w:rPr>
              <w:t>1,568</w:t>
            </w:r>
          </w:p>
        </w:tc>
        <w:tc>
          <w:tcPr>
            <w:tcW w:w="1559" w:type="dxa"/>
            <w:tcBorders>
              <w:top w:val="nil"/>
              <w:left w:val="nil"/>
              <w:bottom w:val="single" w:sz="4" w:space="0" w:color="auto"/>
              <w:right w:val="single" w:sz="4" w:space="0" w:color="auto"/>
            </w:tcBorders>
            <w:shd w:val="clear" w:color="auto" w:fill="auto"/>
            <w:vAlign w:val="center"/>
          </w:tcPr>
          <w:p w14:paraId="57256B7F" w14:textId="77777777" w:rsidR="00837862" w:rsidRPr="00837862" w:rsidRDefault="00837862" w:rsidP="00837862">
            <w:pPr>
              <w:jc w:val="center"/>
              <w:rPr>
                <w:iCs/>
                <w:snapToGrid w:val="0"/>
                <w:sz w:val="22"/>
                <w:szCs w:val="22"/>
              </w:rPr>
            </w:pPr>
            <w:r w:rsidRPr="00837862">
              <w:rPr>
                <w:iCs/>
                <w:snapToGrid w:val="0"/>
                <w:sz w:val="22"/>
                <w:szCs w:val="22"/>
              </w:rPr>
              <w:t>1,060</w:t>
            </w:r>
          </w:p>
        </w:tc>
        <w:tc>
          <w:tcPr>
            <w:tcW w:w="1701" w:type="dxa"/>
            <w:tcBorders>
              <w:top w:val="nil"/>
              <w:left w:val="nil"/>
              <w:bottom w:val="single" w:sz="4" w:space="0" w:color="auto"/>
              <w:right w:val="single" w:sz="4" w:space="0" w:color="auto"/>
            </w:tcBorders>
            <w:shd w:val="clear" w:color="auto" w:fill="auto"/>
            <w:vAlign w:val="center"/>
          </w:tcPr>
          <w:p w14:paraId="5199D1D5" w14:textId="77777777" w:rsidR="00837862" w:rsidRPr="00837862" w:rsidRDefault="00837862" w:rsidP="00837862">
            <w:pPr>
              <w:jc w:val="center"/>
              <w:rPr>
                <w:snapToGrid w:val="0"/>
                <w:sz w:val="22"/>
                <w:szCs w:val="22"/>
              </w:rPr>
            </w:pPr>
            <w:r w:rsidRPr="00837862">
              <w:rPr>
                <w:snapToGrid w:val="0"/>
                <w:sz w:val="22"/>
                <w:szCs w:val="22"/>
              </w:rPr>
              <w:t>-0,508</w:t>
            </w:r>
          </w:p>
        </w:tc>
      </w:tr>
      <w:tr w:rsidR="00837862" w:rsidRPr="00837862" w14:paraId="2F66740E" w14:textId="77777777" w:rsidTr="00293CC7">
        <w:trPr>
          <w:trHeight w:val="575"/>
          <w:tblHeader/>
        </w:trPr>
        <w:tc>
          <w:tcPr>
            <w:tcW w:w="644" w:type="dxa"/>
            <w:tcBorders>
              <w:top w:val="nil"/>
              <w:left w:val="single" w:sz="4" w:space="0" w:color="auto"/>
              <w:bottom w:val="single" w:sz="4" w:space="0" w:color="auto"/>
              <w:right w:val="single" w:sz="4" w:space="0" w:color="auto"/>
            </w:tcBorders>
            <w:shd w:val="clear" w:color="auto" w:fill="auto"/>
            <w:vAlign w:val="center"/>
          </w:tcPr>
          <w:p w14:paraId="336EB490" w14:textId="77777777" w:rsidR="00837862" w:rsidRPr="00837862" w:rsidRDefault="00837862" w:rsidP="00837862">
            <w:pPr>
              <w:jc w:val="center"/>
              <w:rPr>
                <w:snapToGrid w:val="0"/>
                <w:sz w:val="22"/>
                <w:szCs w:val="22"/>
              </w:rPr>
            </w:pPr>
            <w:r w:rsidRPr="00837862">
              <w:rPr>
                <w:snapToGrid w:val="0"/>
                <w:sz w:val="22"/>
                <w:szCs w:val="22"/>
              </w:rPr>
              <w:t>2</w:t>
            </w:r>
          </w:p>
        </w:tc>
        <w:tc>
          <w:tcPr>
            <w:tcW w:w="3147" w:type="dxa"/>
            <w:tcBorders>
              <w:top w:val="nil"/>
              <w:left w:val="nil"/>
              <w:bottom w:val="single" w:sz="4" w:space="0" w:color="auto"/>
              <w:right w:val="single" w:sz="4" w:space="0" w:color="auto"/>
            </w:tcBorders>
            <w:shd w:val="clear" w:color="auto" w:fill="auto"/>
            <w:vAlign w:val="center"/>
          </w:tcPr>
          <w:p w14:paraId="3911CE1B" w14:textId="77777777" w:rsidR="00837862" w:rsidRPr="00837862" w:rsidRDefault="00837862" w:rsidP="00837862">
            <w:pPr>
              <w:rPr>
                <w:snapToGrid w:val="0"/>
                <w:sz w:val="22"/>
                <w:szCs w:val="22"/>
              </w:rPr>
            </w:pPr>
            <w:r w:rsidRPr="00837862">
              <w:rPr>
                <w:snapToGrid w:val="0"/>
                <w:sz w:val="22"/>
                <w:szCs w:val="22"/>
              </w:rPr>
              <w:t>Индекс эффективности операционных расходов (ИР)</w:t>
            </w:r>
          </w:p>
        </w:tc>
        <w:tc>
          <w:tcPr>
            <w:tcW w:w="992" w:type="dxa"/>
            <w:tcBorders>
              <w:top w:val="nil"/>
              <w:left w:val="nil"/>
              <w:bottom w:val="single" w:sz="4" w:space="0" w:color="auto"/>
              <w:right w:val="single" w:sz="4" w:space="0" w:color="auto"/>
            </w:tcBorders>
            <w:shd w:val="clear" w:color="auto" w:fill="auto"/>
            <w:vAlign w:val="center"/>
          </w:tcPr>
          <w:p w14:paraId="7B1CBAD2" w14:textId="77777777" w:rsidR="00837862" w:rsidRPr="00837862" w:rsidRDefault="00837862" w:rsidP="00837862">
            <w:pPr>
              <w:jc w:val="center"/>
              <w:rPr>
                <w:snapToGrid w:val="0"/>
                <w:sz w:val="22"/>
                <w:szCs w:val="22"/>
              </w:rPr>
            </w:pPr>
            <w:r w:rsidRPr="00837862">
              <w:rPr>
                <w:snapToGrid w:val="0"/>
                <w:sz w:val="22"/>
                <w:szCs w:val="22"/>
              </w:rPr>
              <w:t>%</w:t>
            </w:r>
          </w:p>
        </w:tc>
        <w:tc>
          <w:tcPr>
            <w:tcW w:w="1596" w:type="dxa"/>
            <w:tcBorders>
              <w:top w:val="nil"/>
              <w:left w:val="nil"/>
              <w:bottom w:val="single" w:sz="4" w:space="0" w:color="auto"/>
              <w:right w:val="single" w:sz="4" w:space="0" w:color="auto"/>
            </w:tcBorders>
            <w:shd w:val="clear" w:color="auto" w:fill="auto"/>
            <w:vAlign w:val="center"/>
          </w:tcPr>
          <w:p w14:paraId="18380267" w14:textId="77777777" w:rsidR="00837862" w:rsidRPr="00837862" w:rsidRDefault="00837862" w:rsidP="00837862">
            <w:pPr>
              <w:jc w:val="center"/>
              <w:rPr>
                <w:iCs/>
                <w:snapToGrid w:val="0"/>
                <w:sz w:val="22"/>
                <w:szCs w:val="22"/>
              </w:rPr>
            </w:pPr>
            <w:r w:rsidRPr="00837862">
              <w:rPr>
                <w:iCs/>
                <w:snapToGrid w:val="0"/>
                <w:sz w:val="22"/>
                <w:szCs w:val="22"/>
              </w:rPr>
              <w:t>1%</w:t>
            </w:r>
          </w:p>
        </w:tc>
        <w:tc>
          <w:tcPr>
            <w:tcW w:w="1559" w:type="dxa"/>
            <w:tcBorders>
              <w:top w:val="nil"/>
              <w:left w:val="nil"/>
              <w:bottom w:val="single" w:sz="4" w:space="0" w:color="auto"/>
              <w:right w:val="single" w:sz="4" w:space="0" w:color="auto"/>
            </w:tcBorders>
            <w:shd w:val="clear" w:color="auto" w:fill="auto"/>
            <w:vAlign w:val="center"/>
          </w:tcPr>
          <w:p w14:paraId="37C0E37D" w14:textId="77777777" w:rsidR="00837862" w:rsidRPr="00837862" w:rsidRDefault="00837862" w:rsidP="00837862">
            <w:pPr>
              <w:jc w:val="center"/>
              <w:rPr>
                <w:iCs/>
                <w:snapToGrid w:val="0"/>
                <w:sz w:val="22"/>
                <w:szCs w:val="22"/>
              </w:rPr>
            </w:pPr>
            <w:r w:rsidRPr="00837862">
              <w:rPr>
                <w:iCs/>
                <w:snapToGrid w:val="0"/>
                <w:sz w:val="22"/>
                <w:szCs w:val="22"/>
              </w:rPr>
              <w:t>1%</w:t>
            </w:r>
          </w:p>
        </w:tc>
        <w:tc>
          <w:tcPr>
            <w:tcW w:w="1701" w:type="dxa"/>
            <w:tcBorders>
              <w:top w:val="nil"/>
              <w:left w:val="nil"/>
              <w:bottom w:val="single" w:sz="4" w:space="0" w:color="auto"/>
              <w:right w:val="single" w:sz="4" w:space="0" w:color="auto"/>
            </w:tcBorders>
            <w:shd w:val="clear" w:color="auto" w:fill="auto"/>
            <w:vAlign w:val="center"/>
          </w:tcPr>
          <w:p w14:paraId="7DE4037B" w14:textId="77777777" w:rsidR="00837862" w:rsidRPr="00837862" w:rsidRDefault="00837862" w:rsidP="00837862">
            <w:pPr>
              <w:jc w:val="center"/>
              <w:rPr>
                <w:snapToGrid w:val="0"/>
                <w:sz w:val="22"/>
                <w:szCs w:val="22"/>
              </w:rPr>
            </w:pPr>
            <w:r w:rsidRPr="00837862">
              <w:rPr>
                <w:snapToGrid w:val="0"/>
                <w:sz w:val="22"/>
                <w:szCs w:val="22"/>
              </w:rPr>
              <w:t>0</w:t>
            </w:r>
          </w:p>
        </w:tc>
      </w:tr>
      <w:tr w:rsidR="00837862" w:rsidRPr="00837862" w14:paraId="5FAC327B" w14:textId="77777777" w:rsidTr="00293CC7">
        <w:trPr>
          <w:trHeight w:val="461"/>
          <w:tblHeader/>
        </w:trPr>
        <w:tc>
          <w:tcPr>
            <w:tcW w:w="644" w:type="dxa"/>
            <w:tcBorders>
              <w:top w:val="nil"/>
              <w:left w:val="single" w:sz="4" w:space="0" w:color="auto"/>
              <w:bottom w:val="single" w:sz="4" w:space="0" w:color="auto"/>
              <w:right w:val="single" w:sz="4" w:space="0" w:color="auto"/>
            </w:tcBorders>
            <w:shd w:val="clear" w:color="auto" w:fill="auto"/>
            <w:vAlign w:val="center"/>
          </w:tcPr>
          <w:p w14:paraId="087F05FF" w14:textId="77777777" w:rsidR="00837862" w:rsidRPr="00837862" w:rsidRDefault="00837862" w:rsidP="00837862">
            <w:pPr>
              <w:jc w:val="center"/>
              <w:rPr>
                <w:snapToGrid w:val="0"/>
                <w:sz w:val="22"/>
                <w:szCs w:val="22"/>
              </w:rPr>
            </w:pPr>
            <w:r w:rsidRPr="00837862">
              <w:rPr>
                <w:snapToGrid w:val="0"/>
                <w:sz w:val="22"/>
                <w:szCs w:val="22"/>
              </w:rPr>
              <w:t>3</w:t>
            </w:r>
          </w:p>
        </w:tc>
        <w:tc>
          <w:tcPr>
            <w:tcW w:w="3147" w:type="dxa"/>
            <w:tcBorders>
              <w:top w:val="nil"/>
              <w:left w:val="nil"/>
              <w:bottom w:val="single" w:sz="4" w:space="0" w:color="auto"/>
              <w:right w:val="single" w:sz="4" w:space="0" w:color="auto"/>
            </w:tcBorders>
            <w:shd w:val="clear" w:color="auto" w:fill="auto"/>
            <w:vAlign w:val="center"/>
          </w:tcPr>
          <w:p w14:paraId="0C15B100" w14:textId="77777777" w:rsidR="00837862" w:rsidRPr="00837862" w:rsidRDefault="00837862" w:rsidP="00837862">
            <w:pPr>
              <w:rPr>
                <w:snapToGrid w:val="0"/>
                <w:sz w:val="22"/>
                <w:szCs w:val="22"/>
              </w:rPr>
            </w:pPr>
            <w:r w:rsidRPr="00837862">
              <w:rPr>
                <w:snapToGrid w:val="0"/>
                <w:sz w:val="22"/>
                <w:szCs w:val="22"/>
              </w:rPr>
              <w:t>Индекс изменения количества активов (ИКА)</w:t>
            </w:r>
          </w:p>
        </w:tc>
        <w:tc>
          <w:tcPr>
            <w:tcW w:w="992" w:type="dxa"/>
            <w:tcBorders>
              <w:top w:val="nil"/>
              <w:left w:val="nil"/>
              <w:bottom w:val="single" w:sz="4" w:space="0" w:color="auto"/>
              <w:right w:val="single" w:sz="4" w:space="0" w:color="auto"/>
            </w:tcBorders>
            <w:shd w:val="clear" w:color="auto" w:fill="auto"/>
            <w:vAlign w:val="center"/>
          </w:tcPr>
          <w:p w14:paraId="37340AAB" w14:textId="77777777" w:rsidR="00837862" w:rsidRPr="00837862" w:rsidRDefault="00837862" w:rsidP="00837862">
            <w:pPr>
              <w:jc w:val="center"/>
              <w:rPr>
                <w:snapToGrid w:val="0"/>
                <w:sz w:val="22"/>
                <w:szCs w:val="22"/>
              </w:rPr>
            </w:pPr>
            <w:r w:rsidRPr="00837862">
              <w:rPr>
                <w:snapToGrid w:val="0"/>
                <w:sz w:val="22"/>
                <w:szCs w:val="22"/>
              </w:rPr>
              <w:t> </w:t>
            </w:r>
          </w:p>
        </w:tc>
        <w:tc>
          <w:tcPr>
            <w:tcW w:w="1596" w:type="dxa"/>
            <w:tcBorders>
              <w:top w:val="nil"/>
              <w:left w:val="nil"/>
              <w:bottom w:val="single" w:sz="4" w:space="0" w:color="auto"/>
              <w:right w:val="single" w:sz="4" w:space="0" w:color="auto"/>
            </w:tcBorders>
            <w:shd w:val="clear" w:color="auto" w:fill="auto"/>
            <w:vAlign w:val="center"/>
          </w:tcPr>
          <w:p w14:paraId="628A0867" w14:textId="77777777" w:rsidR="00837862" w:rsidRPr="00837862" w:rsidRDefault="00837862" w:rsidP="00837862">
            <w:pPr>
              <w:jc w:val="center"/>
              <w:rPr>
                <w:iCs/>
                <w:snapToGrid w:val="0"/>
                <w:sz w:val="22"/>
                <w:szCs w:val="22"/>
              </w:rPr>
            </w:pPr>
            <w:r w:rsidRPr="00837862">
              <w:rPr>
                <w:iCs/>
                <w:snapToGrid w:val="0"/>
                <w:sz w:val="22"/>
                <w:szCs w:val="22"/>
              </w:rPr>
              <w:t>0,134</w:t>
            </w:r>
          </w:p>
        </w:tc>
        <w:tc>
          <w:tcPr>
            <w:tcW w:w="1559" w:type="dxa"/>
            <w:tcBorders>
              <w:top w:val="nil"/>
              <w:left w:val="nil"/>
              <w:bottom w:val="single" w:sz="4" w:space="0" w:color="auto"/>
              <w:right w:val="single" w:sz="4" w:space="0" w:color="auto"/>
            </w:tcBorders>
            <w:shd w:val="clear" w:color="auto" w:fill="auto"/>
            <w:vAlign w:val="center"/>
          </w:tcPr>
          <w:p w14:paraId="64713FCB" w14:textId="77777777" w:rsidR="00837862" w:rsidRPr="00837862" w:rsidRDefault="00837862" w:rsidP="00837862">
            <w:pPr>
              <w:jc w:val="center"/>
              <w:rPr>
                <w:iCs/>
                <w:snapToGrid w:val="0"/>
                <w:sz w:val="22"/>
                <w:szCs w:val="22"/>
              </w:rPr>
            </w:pPr>
            <w:r w:rsidRPr="00837862">
              <w:rPr>
                <w:iCs/>
                <w:snapToGrid w:val="0"/>
                <w:sz w:val="22"/>
                <w:szCs w:val="22"/>
              </w:rPr>
              <w:t>0</w:t>
            </w:r>
          </w:p>
        </w:tc>
        <w:tc>
          <w:tcPr>
            <w:tcW w:w="1701" w:type="dxa"/>
            <w:tcBorders>
              <w:top w:val="nil"/>
              <w:left w:val="nil"/>
              <w:bottom w:val="single" w:sz="4" w:space="0" w:color="auto"/>
              <w:right w:val="single" w:sz="4" w:space="0" w:color="auto"/>
            </w:tcBorders>
            <w:shd w:val="clear" w:color="auto" w:fill="auto"/>
            <w:vAlign w:val="center"/>
          </w:tcPr>
          <w:p w14:paraId="67A9298F" w14:textId="77777777" w:rsidR="00837862" w:rsidRPr="00837862" w:rsidRDefault="00837862" w:rsidP="00837862">
            <w:pPr>
              <w:jc w:val="center"/>
              <w:rPr>
                <w:snapToGrid w:val="0"/>
                <w:sz w:val="22"/>
                <w:szCs w:val="22"/>
              </w:rPr>
            </w:pPr>
            <w:r w:rsidRPr="00837862">
              <w:rPr>
                <w:snapToGrid w:val="0"/>
                <w:sz w:val="22"/>
                <w:szCs w:val="22"/>
              </w:rPr>
              <w:t>0</w:t>
            </w:r>
          </w:p>
        </w:tc>
      </w:tr>
      <w:tr w:rsidR="00837862" w:rsidRPr="00837862" w14:paraId="632A5D80" w14:textId="77777777" w:rsidTr="00293CC7">
        <w:trPr>
          <w:trHeight w:val="1468"/>
          <w:tblHeader/>
        </w:trPr>
        <w:tc>
          <w:tcPr>
            <w:tcW w:w="644" w:type="dxa"/>
            <w:tcBorders>
              <w:top w:val="nil"/>
              <w:left w:val="single" w:sz="4" w:space="0" w:color="auto"/>
              <w:bottom w:val="single" w:sz="4" w:space="0" w:color="auto"/>
              <w:right w:val="single" w:sz="4" w:space="0" w:color="auto"/>
            </w:tcBorders>
            <w:shd w:val="clear" w:color="auto" w:fill="auto"/>
            <w:vAlign w:val="center"/>
          </w:tcPr>
          <w:p w14:paraId="6C198939" w14:textId="77777777" w:rsidR="00837862" w:rsidRPr="00837862" w:rsidRDefault="00837862" w:rsidP="00837862">
            <w:pPr>
              <w:jc w:val="center"/>
              <w:rPr>
                <w:snapToGrid w:val="0"/>
                <w:sz w:val="22"/>
                <w:szCs w:val="22"/>
              </w:rPr>
            </w:pPr>
            <w:r w:rsidRPr="00837862">
              <w:rPr>
                <w:snapToGrid w:val="0"/>
                <w:sz w:val="22"/>
                <w:szCs w:val="22"/>
              </w:rPr>
              <w:t>3.1</w:t>
            </w:r>
          </w:p>
        </w:tc>
        <w:tc>
          <w:tcPr>
            <w:tcW w:w="3147" w:type="dxa"/>
            <w:tcBorders>
              <w:top w:val="nil"/>
              <w:left w:val="nil"/>
              <w:bottom w:val="single" w:sz="4" w:space="0" w:color="auto"/>
              <w:right w:val="single" w:sz="4" w:space="0" w:color="auto"/>
            </w:tcBorders>
            <w:shd w:val="clear" w:color="auto" w:fill="auto"/>
            <w:vAlign w:val="center"/>
          </w:tcPr>
          <w:p w14:paraId="2AB2492B" w14:textId="77777777" w:rsidR="00837862" w:rsidRPr="00837862" w:rsidRDefault="00837862" w:rsidP="00837862">
            <w:pPr>
              <w:rPr>
                <w:snapToGrid w:val="0"/>
                <w:sz w:val="22"/>
                <w:szCs w:val="22"/>
              </w:rPr>
            </w:pPr>
            <w:r w:rsidRPr="00837862">
              <w:rPr>
                <w:snapToGrid w:val="0"/>
                <w:sz w:val="22"/>
                <w:szCs w:val="22"/>
              </w:rPr>
              <w:t>количество условных единиц, относящихся к активам, необходимым для осуществления регулируемой деятельности</w:t>
            </w:r>
          </w:p>
        </w:tc>
        <w:tc>
          <w:tcPr>
            <w:tcW w:w="992" w:type="dxa"/>
            <w:tcBorders>
              <w:top w:val="nil"/>
              <w:left w:val="nil"/>
              <w:bottom w:val="single" w:sz="4" w:space="0" w:color="auto"/>
              <w:right w:val="single" w:sz="4" w:space="0" w:color="auto"/>
            </w:tcBorders>
            <w:shd w:val="clear" w:color="auto" w:fill="auto"/>
            <w:vAlign w:val="center"/>
          </w:tcPr>
          <w:p w14:paraId="14ADBB09" w14:textId="77777777" w:rsidR="00837862" w:rsidRPr="00837862" w:rsidRDefault="00837862" w:rsidP="00837862">
            <w:pPr>
              <w:jc w:val="center"/>
              <w:rPr>
                <w:snapToGrid w:val="0"/>
                <w:sz w:val="22"/>
                <w:szCs w:val="22"/>
              </w:rPr>
            </w:pPr>
            <w:r w:rsidRPr="00837862">
              <w:rPr>
                <w:snapToGrid w:val="0"/>
                <w:sz w:val="22"/>
                <w:szCs w:val="22"/>
              </w:rPr>
              <w:t>у.е.</w:t>
            </w:r>
          </w:p>
        </w:tc>
        <w:tc>
          <w:tcPr>
            <w:tcW w:w="1596" w:type="dxa"/>
            <w:tcBorders>
              <w:top w:val="nil"/>
              <w:left w:val="nil"/>
              <w:bottom w:val="single" w:sz="4" w:space="0" w:color="auto"/>
              <w:right w:val="single" w:sz="4" w:space="0" w:color="auto"/>
            </w:tcBorders>
            <w:shd w:val="clear" w:color="auto" w:fill="auto"/>
            <w:vAlign w:val="center"/>
          </w:tcPr>
          <w:p w14:paraId="67ECF586" w14:textId="77777777" w:rsidR="00837862" w:rsidRPr="00837862" w:rsidRDefault="00837862" w:rsidP="00837862">
            <w:pPr>
              <w:jc w:val="center"/>
              <w:rPr>
                <w:iCs/>
                <w:snapToGrid w:val="0"/>
                <w:sz w:val="22"/>
                <w:szCs w:val="22"/>
              </w:rPr>
            </w:pPr>
            <w:r w:rsidRPr="00837862">
              <w:rPr>
                <w:iCs/>
                <w:snapToGrid w:val="0"/>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08940ACC" w14:textId="77777777" w:rsidR="00837862" w:rsidRPr="00837862" w:rsidRDefault="00837862" w:rsidP="00837862">
            <w:pPr>
              <w:jc w:val="center"/>
              <w:rPr>
                <w:iCs/>
                <w:snapToGrid w:val="0"/>
                <w:sz w:val="22"/>
                <w:szCs w:val="22"/>
              </w:rPr>
            </w:pPr>
            <w:r w:rsidRPr="00837862">
              <w:rPr>
                <w:iCs/>
                <w:snapToGrid w:val="0"/>
                <w:sz w:val="22"/>
                <w:szCs w:val="22"/>
              </w:rPr>
              <w:t>-</w:t>
            </w:r>
          </w:p>
        </w:tc>
        <w:tc>
          <w:tcPr>
            <w:tcW w:w="1701" w:type="dxa"/>
            <w:tcBorders>
              <w:top w:val="nil"/>
              <w:left w:val="nil"/>
              <w:bottom w:val="single" w:sz="4" w:space="0" w:color="auto"/>
              <w:right w:val="single" w:sz="4" w:space="0" w:color="auto"/>
            </w:tcBorders>
            <w:shd w:val="clear" w:color="auto" w:fill="auto"/>
            <w:vAlign w:val="center"/>
          </w:tcPr>
          <w:p w14:paraId="326EE3EA" w14:textId="77777777" w:rsidR="00837862" w:rsidRPr="00837862" w:rsidRDefault="00837862" w:rsidP="00837862">
            <w:pPr>
              <w:jc w:val="center"/>
              <w:rPr>
                <w:snapToGrid w:val="0"/>
                <w:sz w:val="22"/>
                <w:szCs w:val="22"/>
              </w:rPr>
            </w:pPr>
            <w:r w:rsidRPr="00837862">
              <w:rPr>
                <w:snapToGrid w:val="0"/>
                <w:sz w:val="22"/>
                <w:szCs w:val="22"/>
              </w:rPr>
              <w:t>-</w:t>
            </w:r>
          </w:p>
        </w:tc>
      </w:tr>
      <w:tr w:rsidR="00837862" w:rsidRPr="00837862" w14:paraId="1FBCA8F8" w14:textId="77777777" w:rsidTr="00293CC7">
        <w:trPr>
          <w:trHeight w:val="737"/>
          <w:tblHeader/>
        </w:trPr>
        <w:tc>
          <w:tcPr>
            <w:tcW w:w="644" w:type="dxa"/>
            <w:tcBorders>
              <w:top w:val="nil"/>
              <w:left w:val="single" w:sz="4" w:space="0" w:color="auto"/>
              <w:bottom w:val="single" w:sz="4" w:space="0" w:color="auto"/>
              <w:right w:val="single" w:sz="4" w:space="0" w:color="auto"/>
            </w:tcBorders>
            <w:shd w:val="clear" w:color="auto" w:fill="auto"/>
            <w:vAlign w:val="center"/>
          </w:tcPr>
          <w:p w14:paraId="6B51DB01" w14:textId="77777777" w:rsidR="00837862" w:rsidRPr="00837862" w:rsidRDefault="00837862" w:rsidP="00837862">
            <w:pPr>
              <w:jc w:val="center"/>
              <w:rPr>
                <w:snapToGrid w:val="0"/>
                <w:sz w:val="22"/>
                <w:szCs w:val="22"/>
              </w:rPr>
            </w:pPr>
            <w:r w:rsidRPr="00837862">
              <w:rPr>
                <w:snapToGrid w:val="0"/>
                <w:sz w:val="22"/>
                <w:szCs w:val="22"/>
              </w:rPr>
              <w:t>3.2</w:t>
            </w:r>
          </w:p>
        </w:tc>
        <w:tc>
          <w:tcPr>
            <w:tcW w:w="3147" w:type="dxa"/>
            <w:tcBorders>
              <w:top w:val="nil"/>
              <w:left w:val="nil"/>
              <w:bottom w:val="single" w:sz="4" w:space="0" w:color="auto"/>
              <w:right w:val="single" w:sz="4" w:space="0" w:color="auto"/>
            </w:tcBorders>
            <w:shd w:val="clear" w:color="auto" w:fill="auto"/>
            <w:vAlign w:val="center"/>
          </w:tcPr>
          <w:p w14:paraId="3E4B9798" w14:textId="77777777" w:rsidR="00837862" w:rsidRPr="00837862" w:rsidRDefault="00837862" w:rsidP="00837862">
            <w:pPr>
              <w:rPr>
                <w:snapToGrid w:val="0"/>
                <w:sz w:val="22"/>
                <w:szCs w:val="22"/>
              </w:rPr>
            </w:pPr>
            <w:r w:rsidRPr="00837862">
              <w:rPr>
                <w:snapToGrid w:val="0"/>
                <w:sz w:val="22"/>
                <w:szCs w:val="22"/>
              </w:rPr>
              <w:t>установленная тепловая мощность источника тепловой энергии</w:t>
            </w:r>
          </w:p>
        </w:tc>
        <w:tc>
          <w:tcPr>
            <w:tcW w:w="992" w:type="dxa"/>
            <w:tcBorders>
              <w:top w:val="nil"/>
              <w:left w:val="nil"/>
              <w:bottom w:val="single" w:sz="4" w:space="0" w:color="auto"/>
              <w:right w:val="single" w:sz="4" w:space="0" w:color="auto"/>
            </w:tcBorders>
            <w:shd w:val="clear" w:color="auto" w:fill="auto"/>
            <w:vAlign w:val="center"/>
          </w:tcPr>
          <w:p w14:paraId="75038126" w14:textId="77777777" w:rsidR="00837862" w:rsidRPr="00837862" w:rsidRDefault="00837862" w:rsidP="00837862">
            <w:pPr>
              <w:jc w:val="center"/>
              <w:rPr>
                <w:snapToGrid w:val="0"/>
                <w:sz w:val="22"/>
                <w:szCs w:val="22"/>
              </w:rPr>
            </w:pPr>
            <w:r w:rsidRPr="00837862">
              <w:rPr>
                <w:snapToGrid w:val="0"/>
                <w:sz w:val="22"/>
                <w:szCs w:val="22"/>
              </w:rPr>
              <w:t>Гкал/ч</w:t>
            </w:r>
          </w:p>
        </w:tc>
        <w:tc>
          <w:tcPr>
            <w:tcW w:w="1596" w:type="dxa"/>
            <w:tcBorders>
              <w:top w:val="nil"/>
              <w:left w:val="nil"/>
              <w:bottom w:val="single" w:sz="4" w:space="0" w:color="auto"/>
              <w:right w:val="single" w:sz="4" w:space="0" w:color="auto"/>
            </w:tcBorders>
            <w:shd w:val="clear" w:color="auto" w:fill="auto"/>
            <w:vAlign w:val="center"/>
          </w:tcPr>
          <w:p w14:paraId="227E9454" w14:textId="77777777" w:rsidR="00837862" w:rsidRPr="00837862" w:rsidRDefault="00837862" w:rsidP="00837862">
            <w:pPr>
              <w:jc w:val="center"/>
              <w:rPr>
                <w:iCs/>
                <w:snapToGrid w:val="0"/>
                <w:sz w:val="22"/>
                <w:szCs w:val="22"/>
              </w:rPr>
            </w:pPr>
            <w:r w:rsidRPr="00837862">
              <w:rPr>
                <w:iCs/>
                <w:snapToGrid w:val="0"/>
                <w:sz w:val="22"/>
                <w:szCs w:val="22"/>
              </w:rPr>
              <w:t>-</w:t>
            </w:r>
          </w:p>
        </w:tc>
        <w:tc>
          <w:tcPr>
            <w:tcW w:w="1559" w:type="dxa"/>
            <w:tcBorders>
              <w:top w:val="nil"/>
              <w:left w:val="nil"/>
              <w:bottom w:val="single" w:sz="4" w:space="0" w:color="auto"/>
              <w:right w:val="single" w:sz="4" w:space="0" w:color="auto"/>
            </w:tcBorders>
            <w:shd w:val="clear" w:color="auto" w:fill="auto"/>
            <w:vAlign w:val="center"/>
          </w:tcPr>
          <w:p w14:paraId="6D0D285D" w14:textId="77777777" w:rsidR="00837862" w:rsidRPr="00837862" w:rsidRDefault="00837862" w:rsidP="00837862">
            <w:pPr>
              <w:jc w:val="center"/>
              <w:rPr>
                <w:iCs/>
                <w:snapToGrid w:val="0"/>
                <w:sz w:val="22"/>
                <w:szCs w:val="22"/>
              </w:rPr>
            </w:pPr>
            <w:r w:rsidRPr="00837862">
              <w:rPr>
                <w:iCs/>
                <w:snapToGrid w:val="0"/>
                <w:sz w:val="22"/>
                <w:szCs w:val="22"/>
              </w:rPr>
              <w:t>-</w:t>
            </w:r>
          </w:p>
        </w:tc>
        <w:tc>
          <w:tcPr>
            <w:tcW w:w="1701" w:type="dxa"/>
            <w:tcBorders>
              <w:top w:val="nil"/>
              <w:left w:val="nil"/>
              <w:bottom w:val="single" w:sz="4" w:space="0" w:color="auto"/>
              <w:right w:val="single" w:sz="4" w:space="0" w:color="auto"/>
            </w:tcBorders>
            <w:shd w:val="clear" w:color="auto" w:fill="auto"/>
            <w:vAlign w:val="center"/>
          </w:tcPr>
          <w:p w14:paraId="2CD26D6D" w14:textId="77777777" w:rsidR="00837862" w:rsidRPr="00837862" w:rsidRDefault="00837862" w:rsidP="00837862">
            <w:pPr>
              <w:jc w:val="center"/>
              <w:rPr>
                <w:snapToGrid w:val="0"/>
                <w:sz w:val="22"/>
                <w:szCs w:val="22"/>
              </w:rPr>
            </w:pPr>
            <w:r w:rsidRPr="00837862">
              <w:rPr>
                <w:snapToGrid w:val="0"/>
                <w:sz w:val="22"/>
                <w:szCs w:val="22"/>
              </w:rPr>
              <w:t>-</w:t>
            </w:r>
          </w:p>
        </w:tc>
      </w:tr>
      <w:tr w:rsidR="00837862" w:rsidRPr="00837862" w14:paraId="26D5E4C8" w14:textId="77777777" w:rsidTr="00293CC7">
        <w:trPr>
          <w:trHeight w:val="843"/>
          <w:tblHeader/>
        </w:trPr>
        <w:tc>
          <w:tcPr>
            <w:tcW w:w="644" w:type="dxa"/>
            <w:tcBorders>
              <w:top w:val="nil"/>
              <w:left w:val="single" w:sz="4" w:space="0" w:color="auto"/>
              <w:bottom w:val="single" w:sz="4" w:space="0" w:color="auto"/>
              <w:right w:val="single" w:sz="4" w:space="0" w:color="auto"/>
            </w:tcBorders>
            <w:shd w:val="clear" w:color="auto" w:fill="auto"/>
            <w:vAlign w:val="center"/>
          </w:tcPr>
          <w:p w14:paraId="23AAF8AE" w14:textId="77777777" w:rsidR="00837862" w:rsidRPr="00837862" w:rsidRDefault="00837862" w:rsidP="00837862">
            <w:pPr>
              <w:jc w:val="center"/>
              <w:rPr>
                <w:snapToGrid w:val="0"/>
                <w:sz w:val="22"/>
                <w:szCs w:val="22"/>
              </w:rPr>
            </w:pPr>
            <w:r w:rsidRPr="00837862">
              <w:rPr>
                <w:snapToGrid w:val="0"/>
                <w:sz w:val="22"/>
                <w:szCs w:val="22"/>
              </w:rPr>
              <w:t>4</w:t>
            </w:r>
          </w:p>
        </w:tc>
        <w:tc>
          <w:tcPr>
            <w:tcW w:w="3147" w:type="dxa"/>
            <w:tcBorders>
              <w:top w:val="nil"/>
              <w:left w:val="nil"/>
              <w:bottom w:val="single" w:sz="4" w:space="0" w:color="auto"/>
              <w:right w:val="single" w:sz="4" w:space="0" w:color="auto"/>
            </w:tcBorders>
            <w:shd w:val="clear" w:color="auto" w:fill="auto"/>
            <w:vAlign w:val="center"/>
          </w:tcPr>
          <w:p w14:paraId="7112E2BB" w14:textId="77777777" w:rsidR="00837862" w:rsidRPr="00837862" w:rsidRDefault="00837862" w:rsidP="00837862">
            <w:pPr>
              <w:rPr>
                <w:snapToGrid w:val="0"/>
                <w:sz w:val="22"/>
                <w:szCs w:val="22"/>
              </w:rPr>
            </w:pPr>
            <w:r w:rsidRPr="00837862">
              <w:rPr>
                <w:snapToGrid w:val="0"/>
                <w:sz w:val="22"/>
                <w:szCs w:val="22"/>
              </w:rPr>
              <w:t>Коэффициент эластичности затрат по росту активов (</w:t>
            </w:r>
            <w:proofErr w:type="spellStart"/>
            <w:r w:rsidRPr="00837862">
              <w:rPr>
                <w:snapToGrid w:val="0"/>
                <w:sz w:val="22"/>
                <w:szCs w:val="22"/>
              </w:rPr>
              <w:t>К</w:t>
            </w:r>
            <w:r w:rsidRPr="00837862">
              <w:rPr>
                <w:snapToGrid w:val="0"/>
                <w:sz w:val="22"/>
                <w:szCs w:val="22"/>
                <w:vertAlign w:val="subscript"/>
              </w:rPr>
              <w:t>эл</w:t>
            </w:r>
            <w:proofErr w:type="spellEnd"/>
            <w:r w:rsidRPr="00837862">
              <w:rPr>
                <w:snapToGrid w:val="0"/>
                <w:sz w:val="22"/>
                <w:szCs w:val="22"/>
              </w:rPr>
              <w:t>)</w:t>
            </w:r>
          </w:p>
        </w:tc>
        <w:tc>
          <w:tcPr>
            <w:tcW w:w="992" w:type="dxa"/>
            <w:tcBorders>
              <w:top w:val="nil"/>
              <w:left w:val="nil"/>
              <w:bottom w:val="single" w:sz="4" w:space="0" w:color="auto"/>
              <w:right w:val="single" w:sz="4" w:space="0" w:color="auto"/>
            </w:tcBorders>
            <w:shd w:val="clear" w:color="auto" w:fill="auto"/>
            <w:vAlign w:val="center"/>
          </w:tcPr>
          <w:p w14:paraId="7C91109F" w14:textId="77777777" w:rsidR="00837862" w:rsidRPr="00837862" w:rsidRDefault="00837862" w:rsidP="00837862">
            <w:pPr>
              <w:jc w:val="center"/>
              <w:rPr>
                <w:snapToGrid w:val="0"/>
                <w:sz w:val="22"/>
                <w:szCs w:val="22"/>
              </w:rPr>
            </w:pPr>
            <w:r w:rsidRPr="00837862">
              <w:rPr>
                <w:snapToGrid w:val="0"/>
                <w:sz w:val="22"/>
                <w:szCs w:val="22"/>
              </w:rPr>
              <w:t> </w:t>
            </w:r>
          </w:p>
        </w:tc>
        <w:tc>
          <w:tcPr>
            <w:tcW w:w="1596" w:type="dxa"/>
            <w:tcBorders>
              <w:top w:val="nil"/>
              <w:left w:val="nil"/>
              <w:bottom w:val="single" w:sz="4" w:space="0" w:color="auto"/>
              <w:right w:val="single" w:sz="4" w:space="0" w:color="auto"/>
            </w:tcBorders>
            <w:shd w:val="clear" w:color="auto" w:fill="auto"/>
            <w:vAlign w:val="center"/>
          </w:tcPr>
          <w:p w14:paraId="6437AB28" w14:textId="77777777" w:rsidR="00837862" w:rsidRPr="00837862" w:rsidRDefault="00837862" w:rsidP="00837862">
            <w:pPr>
              <w:jc w:val="center"/>
              <w:rPr>
                <w:iCs/>
                <w:snapToGrid w:val="0"/>
                <w:sz w:val="22"/>
                <w:szCs w:val="22"/>
              </w:rPr>
            </w:pPr>
            <w:r w:rsidRPr="00837862">
              <w:rPr>
                <w:iCs/>
                <w:snapToGrid w:val="0"/>
                <w:sz w:val="22"/>
                <w:szCs w:val="22"/>
              </w:rPr>
              <w:t>0,75</w:t>
            </w:r>
          </w:p>
        </w:tc>
        <w:tc>
          <w:tcPr>
            <w:tcW w:w="1559" w:type="dxa"/>
            <w:tcBorders>
              <w:top w:val="nil"/>
              <w:left w:val="nil"/>
              <w:bottom w:val="single" w:sz="4" w:space="0" w:color="auto"/>
              <w:right w:val="single" w:sz="4" w:space="0" w:color="auto"/>
            </w:tcBorders>
            <w:shd w:val="clear" w:color="auto" w:fill="auto"/>
            <w:vAlign w:val="center"/>
          </w:tcPr>
          <w:p w14:paraId="46AE0010" w14:textId="77777777" w:rsidR="00837862" w:rsidRPr="00837862" w:rsidRDefault="00837862" w:rsidP="00837862">
            <w:pPr>
              <w:jc w:val="center"/>
              <w:rPr>
                <w:iCs/>
                <w:snapToGrid w:val="0"/>
                <w:sz w:val="22"/>
                <w:szCs w:val="22"/>
              </w:rPr>
            </w:pPr>
            <w:r w:rsidRPr="00837862">
              <w:rPr>
                <w:iCs/>
                <w:snapToGrid w:val="0"/>
                <w:sz w:val="22"/>
                <w:szCs w:val="22"/>
              </w:rPr>
              <w:t>0,75</w:t>
            </w:r>
          </w:p>
        </w:tc>
        <w:tc>
          <w:tcPr>
            <w:tcW w:w="1701" w:type="dxa"/>
            <w:tcBorders>
              <w:top w:val="nil"/>
              <w:left w:val="nil"/>
              <w:bottom w:val="single" w:sz="4" w:space="0" w:color="auto"/>
              <w:right w:val="single" w:sz="4" w:space="0" w:color="auto"/>
            </w:tcBorders>
            <w:shd w:val="clear" w:color="auto" w:fill="auto"/>
            <w:vAlign w:val="center"/>
          </w:tcPr>
          <w:p w14:paraId="1C453A2F" w14:textId="77777777" w:rsidR="00837862" w:rsidRPr="00837862" w:rsidRDefault="00837862" w:rsidP="00837862">
            <w:pPr>
              <w:jc w:val="center"/>
              <w:rPr>
                <w:snapToGrid w:val="0"/>
                <w:sz w:val="22"/>
                <w:szCs w:val="22"/>
              </w:rPr>
            </w:pPr>
            <w:r w:rsidRPr="00837862">
              <w:rPr>
                <w:snapToGrid w:val="0"/>
                <w:sz w:val="22"/>
                <w:szCs w:val="22"/>
              </w:rPr>
              <w:t>0</w:t>
            </w:r>
          </w:p>
        </w:tc>
      </w:tr>
      <w:tr w:rsidR="00837862" w:rsidRPr="00837862" w14:paraId="117F0495" w14:textId="77777777" w:rsidTr="00293CC7">
        <w:trPr>
          <w:trHeight w:val="250"/>
          <w:tblHeader/>
        </w:trPr>
        <w:tc>
          <w:tcPr>
            <w:tcW w:w="644" w:type="dxa"/>
            <w:tcBorders>
              <w:top w:val="nil"/>
              <w:left w:val="single" w:sz="4" w:space="0" w:color="auto"/>
              <w:bottom w:val="single" w:sz="4" w:space="0" w:color="auto"/>
              <w:right w:val="single" w:sz="4" w:space="0" w:color="auto"/>
            </w:tcBorders>
            <w:shd w:val="clear" w:color="auto" w:fill="auto"/>
            <w:vAlign w:val="center"/>
          </w:tcPr>
          <w:p w14:paraId="76B69FF9" w14:textId="77777777" w:rsidR="00837862" w:rsidRPr="00837862" w:rsidRDefault="00837862" w:rsidP="00837862">
            <w:pPr>
              <w:jc w:val="center"/>
              <w:rPr>
                <w:snapToGrid w:val="0"/>
                <w:sz w:val="22"/>
                <w:szCs w:val="22"/>
              </w:rPr>
            </w:pPr>
            <w:r w:rsidRPr="00837862">
              <w:rPr>
                <w:snapToGrid w:val="0"/>
                <w:sz w:val="22"/>
                <w:szCs w:val="22"/>
              </w:rPr>
              <w:t>5</w:t>
            </w:r>
          </w:p>
        </w:tc>
        <w:tc>
          <w:tcPr>
            <w:tcW w:w="3147" w:type="dxa"/>
            <w:tcBorders>
              <w:top w:val="nil"/>
              <w:left w:val="nil"/>
              <w:bottom w:val="single" w:sz="4" w:space="0" w:color="auto"/>
              <w:right w:val="single" w:sz="4" w:space="0" w:color="auto"/>
            </w:tcBorders>
            <w:shd w:val="clear" w:color="auto" w:fill="auto"/>
            <w:vAlign w:val="center"/>
          </w:tcPr>
          <w:p w14:paraId="5724130F" w14:textId="77777777" w:rsidR="00837862" w:rsidRPr="00837862" w:rsidRDefault="00837862" w:rsidP="00837862">
            <w:pPr>
              <w:rPr>
                <w:snapToGrid w:val="0"/>
                <w:sz w:val="22"/>
                <w:szCs w:val="22"/>
              </w:rPr>
            </w:pPr>
            <w:r w:rsidRPr="00837862">
              <w:rPr>
                <w:snapToGrid w:val="0"/>
                <w:sz w:val="22"/>
                <w:szCs w:val="22"/>
              </w:rPr>
              <w:t>Операционные (подконтрольные)</w:t>
            </w:r>
            <w:r w:rsidRPr="00837862">
              <w:rPr>
                <w:snapToGrid w:val="0"/>
                <w:sz w:val="22"/>
                <w:szCs w:val="22"/>
              </w:rPr>
              <w:br/>
              <w:t>расходы</w:t>
            </w:r>
          </w:p>
        </w:tc>
        <w:tc>
          <w:tcPr>
            <w:tcW w:w="992" w:type="dxa"/>
            <w:tcBorders>
              <w:top w:val="nil"/>
              <w:left w:val="nil"/>
              <w:bottom w:val="single" w:sz="4" w:space="0" w:color="auto"/>
              <w:right w:val="single" w:sz="4" w:space="0" w:color="auto"/>
            </w:tcBorders>
            <w:shd w:val="clear" w:color="auto" w:fill="auto"/>
            <w:vAlign w:val="center"/>
          </w:tcPr>
          <w:p w14:paraId="1DFC0D2E" w14:textId="77777777" w:rsidR="00837862" w:rsidRPr="00837862" w:rsidRDefault="00837862" w:rsidP="00837862">
            <w:pPr>
              <w:jc w:val="center"/>
              <w:rPr>
                <w:snapToGrid w:val="0"/>
                <w:sz w:val="22"/>
                <w:szCs w:val="22"/>
              </w:rPr>
            </w:pPr>
            <w:r w:rsidRPr="00837862">
              <w:rPr>
                <w:snapToGrid w:val="0"/>
                <w:sz w:val="22"/>
                <w:szCs w:val="22"/>
              </w:rPr>
              <w:t>тыс. руб.</w:t>
            </w:r>
          </w:p>
        </w:tc>
        <w:tc>
          <w:tcPr>
            <w:tcW w:w="1596" w:type="dxa"/>
            <w:tcBorders>
              <w:top w:val="nil"/>
              <w:left w:val="nil"/>
              <w:bottom w:val="single" w:sz="4" w:space="0" w:color="auto"/>
              <w:right w:val="single" w:sz="4" w:space="0" w:color="auto"/>
            </w:tcBorders>
            <w:shd w:val="clear" w:color="auto" w:fill="auto"/>
            <w:vAlign w:val="center"/>
          </w:tcPr>
          <w:p w14:paraId="6992524F" w14:textId="77777777" w:rsidR="00837862" w:rsidRPr="00837862" w:rsidRDefault="00837862" w:rsidP="00837862">
            <w:pPr>
              <w:jc w:val="center"/>
              <w:rPr>
                <w:iCs/>
                <w:snapToGrid w:val="0"/>
                <w:sz w:val="22"/>
                <w:szCs w:val="22"/>
              </w:rPr>
            </w:pPr>
            <w:r w:rsidRPr="00837862">
              <w:rPr>
                <w:iCs/>
                <w:snapToGrid w:val="0"/>
                <w:sz w:val="22"/>
                <w:szCs w:val="22"/>
              </w:rPr>
              <w:t>2 459</w:t>
            </w:r>
          </w:p>
        </w:tc>
        <w:tc>
          <w:tcPr>
            <w:tcW w:w="1559" w:type="dxa"/>
            <w:tcBorders>
              <w:top w:val="nil"/>
              <w:left w:val="nil"/>
              <w:bottom w:val="single" w:sz="4" w:space="0" w:color="auto"/>
              <w:right w:val="single" w:sz="4" w:space="0" w:color="auto"/>
            </w:tcBorders>
            <w:shd w:val="clear" w:color="auto" w:fill="auto"/>
            <w:vAlign w:val="center"/>
          </w:tcPr>
          <w:p w14:paraId="2D6C8E2C" w14:textId="77777777" w:rsidR="00837862" w:rsidRPr="00837862" w:rsidRDefault="00837862" w:rsidP="00837862">
            <w:pPr>
              <w:jc w:val="center"/>
              <w:rPr>
                <w:iCs/>
                <w:snapToGrid w:val="0"/>
                <w:sz w:val="22"/>
                <w:szCs w:val="22"/>
              </w:rPr>
            </w:pPr>
            <w:r w:rsidRPr="00837862">
              <w:rPr>
                <w:iCs/>
                <w:snapToGrid w:val="0"/>
                <w:sz w:val="22"/>
                <w:szCs w:val="22"/>
              </w:rPr>
              <w:t>1 511</w:t>
            </w:r>
          </w:p>
        </w:tc>
        <w:tc>
          <w:tcPr>
            <w:tcW w:w="1701" w:type="dxa"/>
            <w:tcBorders>
              <w:top w:val="nil"/>
              <w:left w:val="nil"/>
              <w:bottom w:val="single" w:sz="4" w:space="0" w:color="auto"/>
              <w:right w:val="single" w:sz="4" w:space="0" w:color="auto"/>
            </w:tcBorders>
            <w:shd w:val="clear" w:color="auto" w:fill="auto"/>
            <w:vAlign w:val="center"/>
          </w:tcPr>
          <w:p w14:paraId="3896EFEC" w14:textId="77777777" w:rsidR="00837862" w:rsidRPr="00837862" w:rsidRDefault="00837862" w:rsidP="00837862">
            <w:pPr>
              <w:jc w:val="center"/>
              <w:rPr>
                <w:snapToGrid w:val="0"/>
                <w:sz w:val="22"/>
                <w:szCs w:val="22"/>
              </w:rPr>
            </w:pPr>
            <w:r w:rsidRPr="00837862">
              <w:rPr>
                <w:snapToGrid w:val="0"/>
                <w:sz w:val="22"/>
                <w:szCs w:val="22"/>
              </w:rPr>
              <w:t>-948</w:t>
            </w:r>
          </w:p>
        </w:tc>
      </w:tr>
    </w:tbl>
    <w:p w14:paraId="50DF856B" w14:textId="77777777" w:rsidR="00837862" w:rsidRPr="00837862" w:rsidRDefault="00837862" w:rsidP="00837862">
      <w:pPr>
        <w:keepNext/>
        <w:keepLines/>
        <w:ind w:firstLine="709"/>
        <w:jc w:val="both"/>
        <w:outlineLvl w:val="1"/>
        <w:rPr>
          <w:rFonts w:eastAsia="Calibri"/>
          <w:sz w:val="28"/>
          <w:szCs w:val="28"/>
          <w:lang w:eastAsia="en-US"/>
        </w:rPr>
      </w:pPr>
    </w:p>
    <w:p w14:paraId="2A0E4A0A" w14:textId="77777777" w:rsidR="00837862" w:rsidRPr="00837862" w:rsidRDefault="00837862" w:rsidP="00837862">
      <w:pPr>
        <w:keepNext/>
        <w:keepLines/>
        <w:ind w:firstLine="709"/>
        <w:jc w:val="both"/>
        <w:outlineLvl w:val="1"/>
        <w:rPr>
          <w:rFonts w:eastAsia="Calibri"/>
          <w:sz w:val="28"/>
          <w:szCs w:val="28"/>
          <w:lang w:eastAsia="en-US"/>
        </w:rPr>
      </w:pPr>
      <w:r w:rsidRPr="00837862">
        <w:rPr>
          <w:rFonts w:eastAsia="Calibri"/>
          <w:sz w:val="28"/>
          <w:szCs w:val="28"/>
          <w:lang w:eastAsia="en-US"/>
        </w:rPr>
        <w:t xml:space="preserve">Расчет операционных расходов произведен в соответствии </w:t>
      </w:r>
      <w:r w:rsidRPr="00837862">
        <w:rPr>
          <w:rFonts w:eastAsia="Calibri"/>
          <w:sz w:val="28"/>
          <w:szCs w:val="28"/>
          <w:lang w:eastAsia="en-US"/>
        </w:rPr>
        <w:br/>
        <w:t>с Методическими указаниями по формуле:</w:t>
      </w:r>
    </w:p>
    <w:p w14:paraId="013B3841" w14:textId="77777777" w:rsidR="00837862" w:rsidRPr="00837862" w:rsidRDefault="00837862" w:rsidP="00837862">
      <w:pPr>
        <w:keepNext/>
        <w:keepLines/>
        <w:ind w:firstLine="709"/>
        <w:jc w:val="both"/>
        <w:outlineLvl w:val="1"/>
        <w:rPr>
          <w:rFonts w:eastAsia="Calibri"/>
          <w:sz w:val="28"/>
          <w:szCs w:val="28"/>
          <w:lang w:eastAsia="en-US"/>
        </w:rPr>
      </w:pPr>
      <w:r w:rsidRPr="00837862">
        <w:rPr>
          <w:rFonts w:eastAsia="Calibri"/>
          <w:noProof/>
          <w:sz w:val="28"/>
          <w:szCs w:val="28"/>
          <w:lang w:eastAsia="en-US"/>
        </w:rPr>
        <w:drawing>
          <wp:inline distT="0" distB="0" distL="0" distR="0" wp14:anchorId="1CB519D7" wp14:editId="6AAD0F0A">
            <wp:extent cx="5991225" cy="600075"/>
            <wp:effectExtent l="0" t="0" r="0" b="9525"/>
            <wp:docPr id="694" name="Рисунок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91225" cy="600075"/>
                    </a:xfrm>
                    <a:prstGeom prst="rect">
                      <a:avLst/>
                    </a:prstGeom>
                    <a:noFill/>
                    <a:ln>
                      <a:noFill/>
                    </a:ln>
                  </pic:spPr>
                </pic:pic>
              </a:graphicData>
            </a:graphic>
          </wp:inline>
        </w:drawing>
      </w:r>
      <w:r w:rsidRPr="00837862">
        <w:rPr>
          <w:rFonts w:eastAsia="Calibri"/>
          <w:sz w:val="28"/>
          <w:szCs w:val="28"/>
          <w:lang w:eastAsia="en-US"/>
        </w:rPr>
        <w:t>(10)</w:t>
      </w:r>
    </w:p>
    <w:p w14:paraId="57E9C830" w14:textId="77777777" w:rsidR="00837862" w:rsidRPr="00837862" w:rsidRDefault="00837862" w:rsidP="00837862">
      <w:pPr>
        <w:keepNext/>
        <w:keepLines/>
        <w:ind w:firstLine="709"/>
        <w:jc w:val="both"/>
        <w:outlineLvl w:val="1"/>
        <w:rPr>
          <w:rFonts w:eastAsia="Calibri"/>
          <w:sz w:val="28"/>
          <w:szCs w:val="28"/>
          <w:lang w:eastAsia="en-US"/>
        </w:rPr>
      </w:pPr>
    </w:p>
    <w:p w14:paraId="3EB1CA95" w14:textId="77777777" w:rsidR="00837862" w:rsidRPr="00837862" w:rsidRDefault="00837862" w:rsidP="00837862">
      <w:pPr>
        <w:keepNext/>
        <w:keepLines/>
        <w:ind w:firstLine="709"/>
        <w:jc w:val="both"/>
        <w:outlineLvl w:val="1"/>
        <w:rPr>
          <w:rFonts w:eastAsia="Calibri"/>
          <w:sz w:val="28"/>
          <w:szCs w:val="28"/>
          <w:lang w:eastAsia="en-US"/>
        </w:rPr>
      </w:pPr>
      <w:r w:rsidRPr="00837862">
        <w:rPr>
          <w:rFonts w:eastAsia="Calibri"/>
          <w:sz w:val="28"/>
          <w:szCs w:val="28"/>
          <w:lang w:eastAsia="en-US"/>
        </w:rPr>
        <w:t>Операционные расходы 2023 года = 1 440 тыс. руб. (операционные расходы 2022 года) × (1 – 1%÷100%) × 1,060 × (1 + 0,75×0) = 1 511 тыс. руб.</w:t>
      </w:r>
    </w:p>
    <w:p w14:paraId="45B57FB5" w14:textId="77777777" w:rsidR="00837862" w:rsidRPr="00837862" w:rsidRDefault="00837862" w:rsidP="00837862">
      <w:pPr>
        <w:keepNext/>
        <w:keepLines/>
        <w:jc w:val="center"/>
        <w:outlineLvl w:val="1"/>
        <w:rPr>
          <w:rFonts w:eastAsia="Calibri"/>
          <w:b/>
          <w:sz w:val="28"/>
          <w:szCs w:val="28"/>
          <w:lang w:eastAsia="en-US"/>
        </w:rPr>
      </w:pPr>
      <w:r w:rsidRPr="00837862">
        <w:rPr>
          <w:rFonts w:eastAsia="Calibri"/>
          <w:sz w:val="28"/>
          <w:szCs w:val="28"/>
          <w:lang w:eastAsia="en-US"/>
        </w:rPr>
        <w:br w:type="page"/>
      </w:r>
      <w:r w:rsidRPr="00837862">
        <w:rPr>
          <w:rFonts w:eastAsia="Calibri"/>
          <w:b/>
          <w:sz w:val="28"/>
          <w:szCs w:val="28"/>
          <w:lang w:eastAsia="en-US"/>
        </w:rPr>
        <w:lastRenderedPageBreak/>
        <w:t>Расчёт неподконтрольных расходов</w:t>
      </w:r>
    </w:p>
    <w:p w14:paraId="5EF12AD4" w14:textId="77777777" w:rsidR="00837862" w:rsidRPr="00837862" w:rsidRDefault="00837862" w:rsidP="00837862">
      <w:pPr>
        <w:ind w:firstLine="709"/>
        <w:jc w:val="both"/>
        <w:rPr>
          <w:snapToGrid w:val="0"/>
          <w:sz w:val="28"/>
          <w:szCs w:val="28"/>
          <w:lang w:eastAsia="en-US"/>
        </w:rPr>
      </w:pPr>
    </w:p>
    <w:p w14:paraId="6504EC51" w14:textId="77777777" w:rsidR="00837862" w:rsidRPr="00837862" w:rsidRDefault="00837862" w:rsidP="00837862">
      <w:pPr>
        <w:ind w:firstLine="709"/>
        <w:jc w:val="both"/>
        <w:rPr>
          <w:snapToGrid w:val="0"/>
          <w:sz w:val="28"/>
          <w:szCs w:val="28"/>
          <w:lang w:eastAsia="en-US"/>
        </w:rPr>
      </w:pPr>
      <w:r w:rsidRPr="00837862">
        <w:rPr>
          <w:snapToGrid w:val="0"/>
          <w:sz w:val="28"/>
          <w:szCs w:val="28"/>
          <w:lang w:eastAsia="en-US"/>
        </w:rPr>
        <w:t>В данную статью включаются отчисления на социальные нужды с ФОТ на 2023 в размере 30,2 %.</w:t>
      </w:r>
    </w:p>
    <w:p w14:paraId="08EACF72" w14:textId="77777777" w:rsidR="00837862" w:rsidRPr="00837862" w:rsidRDefault="00837862" w:rsidP="00837862">
      <w:pPr>
        <w:ind w:firstLine="709"/>
        <w:jc w:val="both"/>
        <w:rPr>
          <w:b/>
          <w:snapToGrid w:val="0"/>
          <w:sz w:val="28"/>
          <w:szCs w:val="28"/>
          <w:lang w:eastAsia="en-US"/>
        </w:rPr>
      </w:pPr>
      <w:r w:rsidRPr="00837862">
        <w:rPr>
          <w:snapToGrid w:val="0"/>
          <w:sz w:val="28"/>
          <w:szCs w:val="28"/>
          <w:lang w:eastAsia="en-US"/>
        </w:rPr>
        <w:t xml:space="preserve">Затраты по данной статье составят 1 511 тыс. руб. (ФОТ на 2023 год) × 30,2 % = </w:t>
      </w:r>
      <w:r w:rsidRPr="00837862">
        <w:rPr>
          <w:b/>
          <w:snapToGrid w:val="0"/>
          <w:sz w:val="28"/>
          <w:szCs w:val="28"/>
          <w:lang w:eastAsia="en-US"/>
        </w:rPr>
        <w:t>456 тыс. руб.</w:t>
      </w:r>
    </w:p>
    <w:p w14:paraId="33251118" w14:textId="77777777" w:rsidR="00837862" w:rsidRPr="00837862" w:rsidRDefault="00837862" w:rsidP="00837862">
      <w:pPr>
        <w:ind w:firstLine="709"/>
        <w:jc w:val="both"/>
        <w:rPr>
          <w:b/>
          <w:snapToGrid w:val="0"/>
          <w:sz w:val="28"/>
          <w:szCs w:val="28"/>
        </w:rPr>
      </w:pPr>
    </w:p>
    <w:p w14:paraId="300DA6E7" w14:textId="77777777" w:rsidR="00837862" w:rsidRPr="00837862" w:rsidRDefault="00837862" w:rsidP="00837862">
      <w:pPr>
        <w:ind w:firstLine="709"/>
        <w:jc w:val="center"/>
        <w:rPr>
          <w:b/>
          <w:snapToGrid w:val="0"/>
          <w:sz w:val="28"/>
          <w:szCs w:val="28"/>
        </w:rPr>
      </w:pPr>
      <w:r w:rsidRPr="00837862">
        <w:rPr>
          <w:b/>
          <w:snapToGrid w:val="0"/>
          <w:sz w:val="28"/>
          <w:szCs w:val="28"/>
        </w:rPr>
        <w:t>Расходы на холодную воду</w:t>
      </w:r>
    </w:p>
    <w:p w14:paraId="16C8B5F3" w14:textId="77777777" w:rsidR="00837862" w:rsidRPr="00837862" w:rsidRDefault="00837862" w:rsidP="00837862">
      <w:pPr>
        <w:ind w:firstLine="709"/>
        <w:jc w:val="both"/>
        <w:rPr>
          <w:snapToGrid w:val="0"/>
          <w:sz w:val="28"/>
          <w:szCs w:val="28"/>
        </w:rPr>
      </w:pPr>
    </w:p>
    <w:p w14:paraId="2CF8F070" w14:textId="77777777" w:rsidR="00837862" w:rsidRPr="00837862" w:rsidRDefault="00837862" w:rsidP="00837862">
      <w:pPr>
        <w:ind w:firstLine="709"/>
        <w:jc w:val="both"/>
        <w:rPr>
          <w:snapToGrid w:val="0"/>
          <w:sz w:val="28"/>
          <w:szCs w:val="28"/>
        </w:rPr>
      </w:pPr>
      <w:r w:rsidRPr="00837862">
        <w:rPr>
          <w:snapToGrid w:val="0"/>
          <w:sz w:val="28"/>
          <w:szCs w:val="28"/>
        </w:rPr>
        <w:t>Экспертами был произведен анализ экономической обоснованности затрат предприятия по данной статье, в соответствии с Основами ценообразования. Для этого были рассмотрены и проанализированы следующие представленные материалы:</w:t>
      </w:r>
    </w:p>
    <w:p w14:paraId="652CC543" w14:textId="77777777" w:rsidR="00837862" w:rsidRPr="00837862" w:rsidRDefault="00837862" w:rsidP="00837862">
      <w:pPr>
        <w:ind w:firstLine="709"/>
        <w:jc w:val="both"/>
        <w:rPr>
          <w:b/>
          <w:snapToGrid w:val="0"/>
          <w:sz w:val="28"/>
          <w:szCs w:val="28"/>
        </w:rPr>
      </w:pPr>
      <w:r w:rsidRPr="00837862">
        <w:rPr>
          <w:snapToGrid w:val="0"/>
          <w:sz w:val="28"/>
          <w:szCs w:val="28"/>
        </w:rPr>
        <w:t xml:space="preserve">Физические показатель ООО </w:t>
      </w:r>
      <w:r w:rsidRPr="00837862">
        <w:rPr>
          <w:b/>
          <w:snapToGrid w:val="0"/>
          <w:sz w:val="28"/>
          <w:szCs w:val="28"/>
        </w:rPr>
        <w:t>«</w:t>
      </w:r>
      <w:r w:rsidRPr="00837862">
        <w:rPr>
          <w:snapToGrid w:val="0"/>
          <w:sz w:val="28"/>
          <w:szCs w:val="28"/>
        </w:rPr>
        <w:t>Ясная поляна</w:t>
      </w:r>
      <w:r w:rsidRPr="00837862">
        <w:rPr>
          <w:b/>
          <w:snapToGrid w:val="0"/>
          <w:sz w:val="28"/>
          <w:szCs w:val="28"/>
        </w:rPr>
        <w:t>»</w:t>
      </w:r>
      <w:r w:rsidRPr="00837862">
        <w:rPr>
          <w:snapToGrid w:val="0"/>
          <w:sz w:val="28"/>
          <w:szCs w:val="28"/>
        </w:rPr>
        <w:t xml:space="preserve"> на 2023 год, в разрезе затрат на холодную воду (стр. 16 том 1)</w:t>
      </w:r>
      <w:r w:rsidRPr="00837862">
        <w:rPr>
          <w:b/>
          <w:snapToGrid w:val="0"/>
          <w:sz w:val="28"/>
          <w:szCs w:val="28"/>
        </w:rPr>
        <w:t>.</w:t>
      </w:r>
    </w:p>
    <w:p w14:paraId="01988D9C" w14:textId="77777777" w:rsidR="00837862" w:rsidRPr="00837862" w:rsidRDefault="00837862" w:rsidP="00837862">
      <w:pPr>
        <w:ind w:firstLine="709"/>
        <w:jc w:val="both"/>
        <w:rPr>
          <w:snapToGrid w:val="0"/>
          <w:sz w:val="28"/>
          <w:szCs w:val="28"/>
        </w:rPr>
      </w:pPr>
      <w:r w:rsidRPr="00837862">
        <w:rPr>
          <w:snapToGrid w:val="0"/>
          <w:sz w:val="28"/>
          <w:szCs w:val="28"/>
        </w:rPr>
        <w:t>Расчёт стоимости воды на хозяйственно-бытовые нужды на 2023 год (стр. 548 том 2)</w:t>
      </w:r>
      <w:r w:rsidRPr="00837862">
        <w:rPr>
          <w:b/>
          <w:snapToGrid w:val="0"/>
          <w:sz w:val="28"/>
          <w:szCs w:val="28"/>
        </w:rPr>
        <w:t>.</w:t>
      </w:r>
      <w:r w:rsidRPr="00837862">
        <w:rPr>
          <w:snapToGrid w:val="0"/>
          <w:sz w:val="28"/>
          <w:szCs w:val="28"/>
        </w:rPr>
        <w:t xml:space="preserve"> </w:t>
      </w:r>
    </w:p>
    <w:p w14:paraId="547D4D39" w14:textId="77777777" w:rsidR="00837862" w:rsidRPr="00837862" w:rsidRDefault="00837862" w:rsidP="00837862">
      <w:pPr>
        <w:ind w:firstLine="709"/>
        <w:jc w:val="both"/>
        <w:rPr>
          <w:snapToGrid w:val="0"/>
          <w:sz w:val="28"/>
          <w:szCs w:val="28"/>
        </w:rPr>
      </w:pPr>
      <w:r w:rsidRPr="00837862">
        <w:rPr>
          <w:snapToGrid w:val="0"/>
          <w:sz w:val="28"/>
          <w:szCs w:val="28"/>
        </w:rPr>
        <w:t>Расчёт расхода воды на технологические нужды котельных на 2023 год (стр. 551 том 2).</w:t>
      </w:r>
    </w:p>
    <w:p w14:paraId="66085C59" w14:textId="77777777" w:rsidR="00837862" w:rsidRPr="00837862" w:rsidRDefault="00837862" w:rsidP="00837862">
      <w:pPr>
        <w:ind w:firstLine="709"/>
        <w:jc w:val="both"/>
        <w:rPr>
          <w:snapToGrid w:val="0"/>
          <w:sz w:val="28"/>
          <w:szCs w:val="28"/>
        </w:rPr>
      </w:pPr>
      <w:r w:rsidRPr="00837862">
        <w:rPr>
          <w:snapToGrid w:val="0"/>
          <w:sz w:val="28"/>
          <w:szCs w:val="28"/>
        </w:rPr>
        <w:t>Расчёт планового расхода холодной воды по котельным на 2023 год (стр. 575 том 2).</w:t>
      </w:r>
    </w:p>
    <w:p w14:paraId="69CBA310" w14:textId="77777777" w:rsidR="00837862" w:rsidRPr="00837862" w:rsidRDefault="00837862" w:rsidP="00837862">
      <w:pPr>
        <w:ind w:firstLine="709"/>
        <w:jc w:val="both"/>
        <w:rPr>
          <w:snapToGrid w:val="0"/>
          <w:sz w:val="28"/>
          <w:szCs w:val="28"/>
        </w:rPr>
      </w:pPr>
      <w:r w:rsidRPr="00837862">
        <w:rPr>
          <w:snapToGrid w:val="0"/>
          <w:sz w:val="28"/>
          <w:szCs w:val="28"/>
        </w:rPr>
        <w:t>Экономически обоснованные расходы на холодную воду в 2023 году составят:</w:t>
      </w:r>
    </w:p>
    <w:p w14:paraId="443B89C2" w14:textId="77777777" w:rsidR="00837862" w:rsidRPr="00837862" w:rsidRDefault="00837862" w:rsidP="00837862">
      <w:pPr>
        <w:ind w:firstLine="709"/>
        <w:jc w:val="both"/>
        <w:rPr>
          <w:snapToGrid w:val="0"/>
          <w:sz w:val="28"/>
          <w:szCs w:val="28"/>
        </w:rPr>
      </w:pPr>
      <w:r w:rsidRPr="00837862">
        <w:rPr>
          <w:snapToGrid w:val="0"/>
          <w:sz w:val="28"/>
          <w:szCs w:val="28"/>
        </w:rPr>
        <w:t xml:space="preserve">11,623 тыс. куб. м (плановый объем воды на 2023 год) × 53,34 руб./куб. м (плановая себестоимость холодной воды в 2023 году) = </w:t>
      </w:r>
      <w:r w:rsidRPr="00837862">
        <w:rPr>
          <w:b/>
          <w:snapToGrid w:val="0"/>
          <w:sz w:val="28"/>
          <w:szCs w:val="28"/>
        </w:rPr>
        <w:t>2 121</w:t>
      </w:r>
      <w:r w:rsidRPr="00837862">
        <w:rPr>
          <w:snapToGrid w:val="0"/>
          <w:sz w:val="28"/>
          <w:szCs w:val="28"/>
        </w:rPr>
        <w:t xml:space="preserve"> тыс. руб. (на холодную воду).</w:t>
      </w:r>
    </w:p>
    <w:p w14:paraId="3B20B55D" w14:textId="77777777" w:rsidR="00837862" w:rsidRPr="00837862" w:rsidRDefault="00837862" w:rsidP="00837862">
      <w:pPr>
        <w:ind w:firstLine="709"/>
        <w:jc w:val="both"/>
        <w:rPr>
          <w:snapToGrid w:val="0"/>
          <w:sz w:val="28"/>
          <w:szCs w:val="28"/>
        </w:rPr>
      </w:pPr>
      <w:r w:rsidRPr="00837862">
        <w:rPr>
          <w:snapToGrid w:val="0"/>
          <w:sz w:val="28"/>
          <w:szCs w:val="28"/>
        </w:rPr>
        <w:t xml:space="preserve">НВВ на производство теплоносителя на 2023 год составляет: </w:t>
      </w:r>
      <w:r w:rsidRPr="00837862">
        <w:rPr>
          <w:snapToGrid w:val="0"/>
          <w:sz w:val="28"/>
          <w:szCs w:val="28"/>
        </w:rPr>
        <w:br/>
        <w:t>1 511 тыс. руб. (операционные расходы) + 456 тыс. руб.</w:t>
      </w:r>
      <w:r w:rsidRPr="00837862">
        <w:rPr>
          <w:b/>
          <w:snapToGrid w:val="0"/>
          <w:sz w:val="28"/>
          <w:szCs w:val="28"/>
        </w:rPr>
        <w:t xml:space="preserve"> </w:t>
      </w:r>
      <w:r w:rsidRPr="00837862">
        <w:rPr>
          <w:snapToGrid w:val="0"/>
          <w:sz w:val="28"/>
          <w:szCs w:val="28"/>
        </w:rPr>
        <w:t>(отчисления на социальные нужды) + 2 121 тыс. руб. (расходы на холодную воду) = 4 089 тыс. руб.</w:t>
      </w:r>
    </w:p>
    <w:p w14:paraId="70DA7B1D" w14:textId="77777777" w:rsidR="00837862" w:rsidRPr="00837862" w:rsidRDefault="00837862" w:rsidP="00837862">
      <w:pPr>
        <w:ind w:firstLine="709"/>
        <w:jc w:val="both"/>
        <w:rPr>
          <w:snapToGrid w:val="0"/>
          <w:sz w:val="28"/>
          <w:szCs w:val="28"/>
        </w:rPr>
      </w:pPr>
      <w:r w:rsidRPr="00837862">
        <w:rPr>
          <w:snapToGrid w:val="0"/>
          <w:sz w:val="28"/>
          <w:szCs w:val="28"/>
        </w:rPr>
        <w:t>В целях соблюдения баланса экономических интересов регулируемых организаций и интересов потребителей эксперты считают целесообразным скорректировать НВВ на 2023 год на 1 150 тыс. руб. в сторону снижения.</w:t>
      </w:r>
    </w:p>
    <w:p w14:paraId="08B1E892" w14:textId="77777777" w:rsidR="00837862" w:rsidRPr="00837862" w:rsidRDefault="00837862" w:rsidP="00837862">
      <w:pPr>
        <w:ind w:firstLine="709"/>
        <w:jc w:val="both"/>
        <w:rPr>
          <w:snapToGrid w:val="0"/>
          <w:sz w:val="28"/>
          <w:szCs w:val="28"/>
        </w:rPr>
      </w:pPr>
      <w:r w:rsidRPr="00837862">
        <w:rPr>
          <w:snapToGrid w:val="0"/>
          <w:sz w:val="28"/>
          <w:szCs w:val="28"/>
        </w:rPr>
        <w:t xml:space="preserve">Тарифы на теплоноситель ООО «Ясная поляна», реализуемый </w:t>
      </w:r>
      <w:r w:rsidRPr="00837862">
        <w:rPr>
          <w:snapToGrid w:val="0"/>
          <w:sz w:val="28"/>
          <w:szCs w:val="28"/>
        </w:rPr>
        <w:br/>
        <w:t>на потребительском рынке, рассчитанные на основании скорректированной необходимой валовой выручки на 2023 год рассчитаны следующим образом:</w:t>
      </w:r>
    </w:p>
    <w:p w14:paraId="2C33E535" w14:textId="77777777" w:rsidR="00837862" w:rsidRPr="00837862" w:rsidRDefault="00837862" w:rsidP="00837862">
      <w:pPr>
        <w:ind w:firstLine="709"/>
        <w:jc w:val="both"/>
        <w:rPr>
          <w:snapToGrid w:val="0"/>
          <w:sz w:val="28"/>
          <w:szCs w:val="28"/>
        </w:rPr>
      </w:pPr>
    </w:p>
    <w:p w14:paraId="5DECF69F" w14:textId="77777777" w:rsidR="00837862" w:rsidRPr="00837862" w:rsidRDefault="00837862" w:rsidP="00837862">
      <w:pPr>
        <w:ind w:firstLine="709"/>
        <w:jc w:val="both"/>
        <w:rPr>
          <w:snapToGrid w:val="0"/>
          <w:sz w:val="28"/>
          <w:szCs w:val="28"/>
        </w:rPr>
      </w:pPr>
    </w:p>
    <w:p w14:paraId="66BE1FD4" w14:textId="77777777" w:rsidR="00837862" w:rsidRPr="00837862" w:rsidRDefault="00837862" w:rsidP="00837862">
      <w:pPr>
        <w:ind w:firstLine="709"/>
        <w:jc w:val="both"/>
        <w:rPr>
          <w:snapToGrid w:val="0"/>
          <w:sz w:val="28"/>
          <w:szCs w:val="28"/>
        </w:rPr>
      </w:pPr>
    </w:p>
    <w:p w14:paraId="26D801B3" w14:textId="77777777" w:rsidR="00837862" w:rsidRPr="00837862" w:rsidRDefault="00837862" w:rsidP="00837862">
      <w:pPr>
        <w:ind w:firstLine="709"/>
        <w:jc w:val="both"/>
        <w:rPr>
          <w:snapToGrid w:val="0"/>
          <w:sz w:val="28"/>
          <w:szCs w:val="28"/>
        </w:rPr>
      </w:pPr>
    </w:p>
    <w:p w14:paraId="47C60944" w14:textId="77777777" w:rsidR="00837862" w:rsidRPr="00837862" w:rsidRDefault="00837862" w:rsidP="00837862">
      <w:pPr>
        <w:ind w:firstLine="709"/>
        <w:jc w:val="both"/>
        <w:rPr>
          <w:snapToGrid w:val="0"/>
          <w:sz w:val="28"/>
          <w:szCs w:val="28"/>
        </w:rPr>
      </w:pPr>
    </w:p>
    <w:p w14:paraId="135E5C5C" w14:textId="77777777" w:rsidR="00837862" w:rsidRPr="00837862" w:rsidRDefault="00837862" w:rsidP="00837862">
      <w:pPr>
        <w:ind w:firstLine="709"/>
        <w:jc w:val="both"/>
        <w:rPr>
          <w:snapToGrid w:val="0"/>
          <w:sz w:val="28"/>
          <w:szCs w:val="28"/>
        </w:rPr>
      </w:pPr>
    </w:p>
    <w:p w14:paraId="2609E30E" w14:textId="77777777" w:rsidR="00837862" w:rsidRPr="00837862" w:rsidRDefault="00837862" w:rsidP="00837862">
      <w:pPr>
        <w:ind w:firstLine="709"/>
        <w:jc w:val="both"/>
        <w:rPr>
          <w:snapToGrid w:val="0"/>
          <w:sz w:val="28"/>
          <w:szCs w:val="28"/>
        </w:rPr>
      </w:pPr>
    </w:p>
    <w:p w14:paraId="64585B50" w14:textId="77777777" w:rsidR="00837862" w:rsidRPr="00837862" w:rsidRDefault="00837862" w:rsidP="00837862">
      <w:pPr>
        <w:keepNext/>
        <w:keepLines/>
        <w:ind w:firstLine="709"/>
        <w:jc w:val="right"/>
        <w:outlineLvl w:val="1"/>
        <w:rPr>
          <w:rFonts w:eastAsia="Calibri"/>
          <w:sz w:val="28"/>
          <w:szCs w:val="28"/>
          <w:lang w:eastAsia="en-US"/>
        </w:rPr>
      </w:pPr>
      <w:r w:rsidRPr="00837862">
        <w:rPr>
          <w:rFonts w:eastAsia="Calibri"/>
          <w:sz w:val="28"/>
          <w:szCs w:val="28"/>
          <w:lang w:eastAsia="en-US"/>
        </w:rPr>
        <w:t>Таблица 15</w:t>
      </w:r>
    </w:p>
    <w:p w14:paraId="2CB3F3FD" w14:textId="77777777" w:rsidR="00837862" w:rsidRPr="00837862" w:rsidRDefault="00837862" w:rsidP="00837862">
      <w:pPr>
        <w:rPr>
          <w:snapToGrid w:val="0"/>
          <w:sz w:val="28"/>
          <w:szCs w:val="28"/>
          <w:lang w:eastAsia="en-US"/>
        </w:rPr>
      </w:pPr>
    </w:p>
    <w:tbl>
      <w:tblPr>
        <w:tblW w:w="9493" w:type="dxa"/>
        <w:jc w:val="center"/>
        <w:tblLook w:val="04A0" w:firstRow="1" w:lastRow="0" w:firstColumn="1" w:lastColumn="0" w:noHBand="0" w:noVBand="1"/>
      </w:tblPr>
      <w:tblGrid>
        <w:gridCol w:w="2263"/>
        <w:gridCol w:w="2127"/>
        <w:gridCol w:w="1984"/>
        <w:gridCol w:w="1276"/>
        <w:gridCol w:w="1843"/>
      </w:tblGrid>
      <w:tr w:rsidR="00837862" w:rsidRPr="00837862" w14:paraId="08EDB9F1" w14:textId="77777777" w:rsidTr="00293CC7">
        <w:trPr>
          <w:trHeight w:val="475"/>
          <w:jc w:val="center"/>
        </w:trPr>
        <w:tc>
          <w:tcPr>
            <w:tcW w:w="226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EA40848" w14:textId="77777777" w:rsidR="00837862" w:rsidRPr="00837862" w:rsidRDefault="00837862" w:rsidP="00837862">
            <w:pPr>
              <w:keepNext/>
              <w:keepLines/>
              <w:jc w:val="center"/>
              <w:outlineLvl w:val="1"/>
              <w:rPr>
                <w:rFonts w:eastAsia="Calibri"/>
                <w:sz w:val="28"/>
                <w:szCs w:val="28"/>
                <w:lang w:eastAsia="en-US"/>
              </w:rPr>
            </w:pPr>
            <w:r w:rsidRPr="00837862">
              <w:rPr>
                <w:rFonts w:eastAsia="Calibri"/>
                <w:sz w:val="28"/>
                <w:szCs w:val="28"/>
                <w:lang w:eastAsia="en-US"/>
              </w:rPr>
              <w:lastRenderedPageBreak/>
              <w:t>2023</w:t>
            </w:r>
          </w:p>
          <w:p w14:paraId="45DE5DB1" w14:textId="77777777" w:rsidR="00837862" w:rsidRPr="00837862" w:rsidRDefault="00837862" w:rsidP="00837862">
            <w:pPr>
              <w:keepNext/>
              <w:keepLines/>
              <w:jc w:val="center"/>
              <w:outlineLvl w:val="1"/>
              <w:rPr>
                <w:rFonts w:eastAsia="Calibri"/>
                <w:sz w:val="28"/>
                <w:szCs w:val="28"/>
                <w:lang w:eastAsia="en-US"/>
              </w:rPr>
            </w:pP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7EBD173A" w14:textId="77777777" w:rsidR="00837862" w:rsidRPr="00837862" w:rsidRDefault="00837862" w:rsidP="00837862">
            <w:pPr>
              <w:keepNext/>
              <w:keepLines/>
              <w:jc w:val="center"/>
              <w:outlineLvl w:val="1"/>
              <w:rPr>
                <w:rFonts w:eastAsia="Calibri"/>
                <w:sz w:val="28"/>
                <w:szCs w:val="28"/>
                <w:lang w:eastAsia="en-US"/>
              </w:rPr>
            </w:pPr>
            <w:r w:rsidRPr="00837862">
              <w:rPr>
                <w:rFonts w:eastAsia="Calibri"/>
                <w:sz w:val="28"/>
                <w:szCs w:val="28"/>
                <w:lang w:eastAsia="en-US"/>
              </w:rPr>
              <w:t>Полезный отпуск</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7311AA9" w14:textId="77777777" w:rsidR="00837862" w:rsidRPr="00837862" w:rsidRDefault="00837862" w:rsidP="00837862">
            <w:pPr>
              <w:keepNext/>
              <w:keepLines/>
              <w:jc w:val="center"/>
              <w:outlineLvl w:val="1"/>
              <w:rPr>
                <w:rFonts w:eastAsia="Calibri"/>
                <w:sz w:val="28"/>
                <w:szCs w:val="28"/>
                <w:lang w:eastAsia="en-US"/>
              </w:rPr>
            </w:pPr>
            <w:r w:rsidRPr="00837862">
              <w:rPr>
                <w:rFonts w:eastAsia="Calibri"/>
                <w:sz w:val="28"/>
                <w:szCs w:val="28"/>
                <w:lang w:eastAsia="en-US"/>
              </w:rPr>
              <w:t>Тариф</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1D89258" w14:textId="77777777" w:rsidR="00837862" w:rsidRPr="00837862" w:rsidRDefault="00837862" w:rsidP="00837862">
            <w:pPr>
              <w:keepNext/>
              <w:keepLines/>
              <w:jc w:val="center"/>
              <w:outlineLvl w:val="1"/>
              <w:rPr>
                <w:rFonts w:eastAsia="Calibri"/>
                <w:sz w:val="28"/>
                <w:szCs w:val="28"/>
                <w:lang w:eastAsia="en-US"/>
              </w:rPr>
            </w:pPr>
            <w:r w:rsidRPr="00837862">
              <w:rPr>
                <w:rFonts w:eastAsia="Calibri"/>
                <w:sz w:val="28"/>
                <w:szCs w:val="28"/>
                <w:lang w:eastAsia="en-US"/>
              </w:rPr>
              <w:t>Рост</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1C7328B7" w14:textId="77777777" w:rsidR="00837862" w:rsidRPr="00837862" w:rsidRDefault="00837862" w:rsidP="00837862">
            <w:pPr>
              <w:keepNext/>
              <w:keepLines/>
              <w:jc w:val="center"/>
              <w:outlineLvl w:val="1"/>
              <w:rPr>
                <w:rFonts w:eastAsia="Calibri"/>
                <w:sz w:val="28"/>
                <w:szCs w:val="28"/>
                <w:lang w:eastAsia="en-US"/>
              </w:rPr>
            </w:pPr>
            <w:r w:rsidRPr="00837862">
              <w:rPr>
                <w:rFonts w:eastAsia="Calibri"/>
                <w:sz w:val="28"/>
                <w:szCs w:val="28"/>
                <w:lang w:eastAsia="en-US"/>
              </w:rPr>
              <w:t>НВВ</w:t>
            </w:r>
          </w:p>
        </w:tc>
      </w:tr>
      <w:tr w:rsidR="00837862" w:rsidRPr="00837862" w14:paraId="053CA43F" w14:textId="77777777" w:rsidTr="00293CC7">
        <w:trPr>
          <w:trHeight w:val="269"/>
          <w:jc w:val="center"/>
        </w:trPr>
        <w:tc>
          <w:tcPr>
            <w:tcW w:w="2263" w:type="dxa"/>
            <w:vMerge/>
            <w:tcBorders>
              <w:top w:val="single" w:sz="4" w:space="0" w:color="auto"/>
              <w:left w:val="single" w:sz="4" w:space="0" w:color="auto"/>
              <w:bottom w:val="single" w:sz="4" w:space="0" w:color="000000"/>
              <w:right w:val="single" w:sz="4" w:space="0" w:color="auto"/>
            </w:tcBorders>
            <w:vAlign w:val="center"/>
            <w:hideMark/>
          </w:tcPr>
          <w:p w14:paraId="230314A4" w14:textId="77777777" w:rsidR="00837862" w:rsidRPr="00837862" w:rsidRDefault="00837862" w:rsidP="00837862">
            <w:pPr>
              <w:keepNext/>
              <w:keepLines/>
              <w:jc w:val="center"/>
              <w:outlineLvl w:val="1"/>
              <w:rPr>
                <w:rFonts w:eastAsia="Calibri"/>
                <w:sz w:val="28"/>
                <w:szCs w:val="28"/>
                <w:lang w:eastAsia="en-US"/>
              </w:rPr>
            </w:pPr>
          </w:p>
        </w:tc>
        <w:tc>
          <w:tcPr>
            <w:tcW w:w="2127" w:type="dxa"/>
            <w:tcBorders>
              <w:top w:val="nil"/>
              <w:left w:val="nil"/>
              <w:bottom w:val="single" w:sz="4" w:space="0" w:color="auto"/>
              <w:right w:val="single" w:sz="4" w:space="0" w:color="auto"/>
            </w:tcBorders>
            <w:shd w:val="clear" w:color="auto" w:fill="auto"/>
            <w:vAlign w:val="center"/>
            <w:hideMark/>
          </w:tcPr>
          <w:p w14:paraId="483B92FF" w14:textId="77777777" w:rsidR="00837862" w:rsidRPr="00837862" w:rsidRDefault="00837862" w:rsidP="00837862">
            <w:pPr>
              <w:keepNext/>
              <w:keepLines/>
              <w:jc w:val="center"/>
              <w:outlineLvl w:val="1"/>
              <w:rPr>
                <w:rFonts w:eastAsia="Calibri"/>
                <w:sz w:val="28"/>
                <w:szCs w:val="28"/>
                <w:lang w:eastAsia="en-US"/>
              </w:rPr>
            </w:pPr>
            <w:r w:rsidRPr="00837862">
              <w:rPr>
                <w:rFonts w:eastAsia="Calibri"/>
                <w:sz w:val="28"/>
                <w:szCs w:val="28"/>
                <w:lang w:eastAsia="en-US"/>
              </w:rPr>
              <w:t>тыс. куб. м.</w:t>
            </w:r>
          </w:p>
        </w:tc>
        <w:tc>
          <w:tcPr>
            <w:tcW w:w="1984" w:type="dxa"/>
            <w:tcBorders>
              <w:top w:val="nil"/>
              <w:left w:val="nil"/>
              <w:bottom w:val="single" w:sz="4" w:space="0" w:color="auto"/>
              <w:right w:val="single" w:sz="4" w:space="0" w:color="auto"/>
            </w:tcBorders>
            <w:shd w:val="clear" w:color="auto" w:fill="auto"/>
            <w:vAlign w:val="center"/>
            <w:hideMark/>
          </w:tcPr>
          <w:p w14:paraId="30831C0D" w14:textId="77777777" w:rsidR="00837862" w:rsidRPr="00837862" w:rsidRDefault="00837862" w:rsidP="00837862">
            <w:pPr>
              <w:keepNext/>
              <w:keepLines/>
              <w:jc w:val="center"/>
              <w:outlineLvl w:val="1"/>
              <w:rPr>
                <w:rFonts w:eastAsia="Calibri"/>
                <w:sz w:val="28"/>
                <w:szCs w:val="28"/>
                <w:lang w:eastAsia="en-US"/>
              </w:rPr>
            </w:pPr>
            <w:r w:rsidRPr="00837862">
              <w:rPr>
                <w:rFonts w:eastAsia="Calibri"/>
                <w:sz w:val="28"/>
                <w:szCs w:val="28"/>
                <w:lang w:eastAsia="en-US"/>
              </w:rPr>
              <w:t>руб./куб. м.</w:t>
            </w:r>
          </w:p>
        </w:tc>
        <w:tc>
          <w:tcPr>
            <w:tcW w:w="1276" w:type="dxa"/>
            <w:tcBorders>
              <w:top w:val="nil"/>
              <w:left w:val="nil"/>
              <w:bottom w:val="single" w:sz="4" w:space="0" w:color="auto"/>
              <w:right w:val="single" w:sz="4" w:space="0" w:color="auto"/>
            </w:tcBorders>
            <w:shd w:val="clear" w:color="auto" w:fill="auto"/>
            <w:vAlign w:val="center"/>
            <w:hideMark/>
          </w:tcPr>
          <w:p w14:paraId="30D7E947" w14:textId="77777777" w:rsidR="00837862" w:rsidRPr="00837862" w:rsidRDefault="00837862" w:rsidP="00837862">
            <w:pPr>
              <w:keepNext/>
              <w:keepLines/>
              <w:jc w:val="center"/>
              <w:outlineLvl w:val="1"/>
              <w:rPr>
                <w:rFonts w:eastAsia="Calibri"/>
                <w:sz w:val="28"/>
                <w:szCs w:val="28"/>
                <w:lang w:eastAsia="en-US"/>
              </w:rPr>
            </w:pPr>
            <w:r w:rsidRPr="00837862">
              <w:rPr>
                <w:rFonts w:eastAsia="Calibri"/>
                <w:sz w:val="28"/>
                <w:szCs w:val="28"/>
                <w:lang w:eastAsia="en-US"/>
              </w:rPr>
              <w:t>%</w:t>
            </w:r>
          </w:p>
        </w:tc>
        <w:tc>
          <w:tcPr>
            <w:tcW w:w="1843" w:type="dxa"/>
            <w:tcBorders>
              <w:top w:val="nil"/>
              <w:left w:val="nil"/>
              <w:bottom w:val="single" w:sz="4" w:space="0" w:color="auto"/>
              <w:right w:val="single" w:sz="4" w:space="0" w:color="auto"/>
            </w:tcBorders>
            <w:shd w:val="clear" w:color="auto" w:fill="auto"/>
            <w:vAlign w:val="center"/>
            <w:hideMark/>
          </w:tcPr>
          <w:p w14:paraId="661D185D" w14:textId="77777777" w:rsidR="00837862" w:rsidRPr="00837862" w:rsidRDefault="00837862" w:rsidP="00837862">
            <w:pPr>
              <w:keepNext/>
              <w:keepLines/>
              <w:jc w:val="center"/>
              <w:outlineLvl w:val="1"/>
              <w:rPr>
                <w:rFonts w:eastAsia="Calibri"/>
                <w:sz w:val="28"/>
                <w:szCs w:val="28"/>
                <w:lang w:eastAsia="en-US"/>
              </w:rPr>
            </w:pPr>
            <w:r w:rsidRPr="00837862">
              <w:rPr>
                <w:rFonts w:eastAsia="Calibri"/>
                <w:sz w:val="28"/>
                <w:szCs w:val="28"/>
                <w:lang w:eastAsia="en-US"/>
              </w:rPr>
              <w:t>тыс. руб.</w:t>
            </w:r>
          </w:p>
        </w:tc>
      </w:tr>
      <w:tr w:rsidR="00837862" w:rsidRPr="00837862" w14:paraId="7C57ECF0" w14:textId="77777777" w:rsidTr="00293CC7">
        <w:trPr>
          <w:trHeight w:val="360"/>
          <w:jc w:val="center"/>
        </w:trPr>
        <w:tc>
          <w:tcPr>
            <w:tcW w:w="2263" w:type="dxa"/>
            <w:tcBorders>
              <w:top w:val="nil"/>
              <w:left w:val="single" w:sz="4" w:space="0" w:color="auto"/>
              <w:bottom w:val="single" w:sz="4" w:space="0" w:color="auto"/>
              <w:right w:val="single" w:sz="4" w:space="0" w:color="auto"/>
            </w:tcBorders>
            <w:shd w:val="clear" w:color="auto" w:fill="auto"/>
            <w:vAlign w:val="center"/>
            <w:hideMark/>
          </w:tcPr>
          <w:p w14:paraId="0275AD0D" w14:textId="77777777" w:rsidR="00837862" w:rsidRPr="00837862" w:rsidRDefault="00837862" w:rsidP="00837862">
            <w:pPr>
              <w:keepNext/>
              <w:keepLines/>
              <w:jc w:val="center"/>
              <w:outlineLvl w:val="1"/>
              <w:rPr>
                <w:rFonts w:eastAsia="Calibri"/>
                <w:sz w:val="28"/>
                <w:szCs w:val="28"/>
                <w:lang w:eastAsia="en-US"/>
              </w:rPr>
            </w:pPr>
            <w:r w:rsidRPr="00837862">
              <w:rPr>
                <w:rFonts w:eastAsia="Calibri"/>
                <w:sz w:val="28"/>
                <w:szCs w:val="28"/>
                <w:lang w:eastAsia="en-US"/>
              </w:rPr>
              <w:t>год</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7C8CFB" w14:textId="77777777" w:rsidR="00837862" w:rsidRPr="00837862" w:rsidRDefault="00837862" w:rsidP="00837862">
            <w:pPr>
              <w:keepNext/>
              <w:keepLines/>
              <w:jc w:val="center"/>
              <w:outlineLvl w:val="1"/>
              <w:rPr>
                <w:rFonts w:eastAsia="Calibri"/>
                <w:sz w:val="28"/>
                <w:szCs w:val="28"/>
                <w:lang w:eastAsia="en-US"/>
              </w:rPr>
            </w:pPr>
            <w:r w:rsidRPr="00837862">
              <w:rPr>
                <w:rFonts w:eastAsia="Calibri"/>
                <w:sz w:val="28"/>
                <w:szCs w:val="28"/>
                <w:lang w:eastAsia="en-US"/>
              </w:rPr>
              <w:t>11,623</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00398169" w14:textId="77777777" w:rsidR="00837862" w:rsidRPr="00837862" w:rsidRDefault="00837862" w:rsidP="00837862">
            <w:pPr>
              <w:keepNext/>
              <w:keepLines/>
              <w:jc w:val="center"/>
              <w:outlineLvl w:val="1"/>
              <w:rPr>
                <w:rFonts w:eastAsia="Calibri"/>
                <w:sz w:val="28"/>
                <w:szCs w:val="28"/>
                <w:lang w:eastAsia="en-US"/>
              </w:rPr>
            </w:pPr>
            <w:r w:rsidRPr="00837862">
              <w:rPr>
                <w:rFonts w:eastAsia="Calibri"/>
                <w:sz w:val="28"/>
                <w:szCs w:val="28"/>
                <w:lang w:eastAsia="en-US"/>
              </w:rPr>
              <w:t>107,88</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92645E1" w14:textId="77777777" w:rsidR="00837862" w:rsidRPr="00837862" w:rsidRDefault="00837862" w:rsidP="00837862">
            <w:pPr>
              <w:keepNext/>
              <w:keepLines/>
              <w:jc w:val="center"/>
              <w:outlineLvl w:val="1"/>
              <w:rPr>
                <w:rFonts w:eastAsia="Calibri"/>
                <w:sz w:val="28"/>
                <w:szCs w:val="28"/>
                <w:lang w:eastAsia="en-US"/>
              </w:rPr>
            </w:pPr>
            <w:r w:rsidRPr="00837862">
              <w:rPr>
                <w:rFonts w:eastAsia="Calibri"/>
                <w:sz w:val="28"/>
                <w:szCs w:val="28"/>
                <w:lang w:eastAsia="en-US"/>
              </w:rPr>
              <w:t>9,00%</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0C538D14" w14:textId="77777777" w:rsidR="00837862" w:rsidRPr="00837862" w:rsidRDefault="00837862" w:rsidP="00837862">
            <w:pPr>
              <w:keepNext/>
              <w:keepLines/>
              <w:jc w:val="center"/>
              <w:outlineLvl w:val="1"/>
              <w:rPr>
                <w:rFonts w:eastAsia="Calibri"/>
                <w:sz w:val="28"/>
                <w:szCs w:val="28"/>
                <w:lang w:eastAsia="en-US"/>
              </w:rPr>
            </w:pPr>
            <w:r w:rsidRPr="00837862">
              <w:rPr>
                <w:rFonts w:eastAsia="Calibri"/>
                <w:sz w:val="28"/>
                <w:szCs w:val="28"/>
                <w:lang w:eastAsia="en-US"/>
              </w:rPr>
              <w:t>1 254</w:t>
            </w:r>
          </w:p>
        </w:tc>
      </w:tr>
    </w:tbl>
    <w:p w14:paraId="5429A7A0" w14:textId="77777777" w:rsidR="00837862" w:rsidRPr="00837862" w:rsidRDefault="00837862" w:rsidP="00837862">
      <w:pPr>
        <w:keepNext/>
        <w:keepLines/>
        <w:ind w:firstLine="709"/>
        <w:jc w:val="both"/>
        <w:outlineLvl w:val="1"/>
        <w:rPr>
          <w:rFonts w:eastAsia="Calibri"/>
          <w:sz w:val="28"/>
          <w:szCs w:val="28"/>
          <w:lang w:eastAsia="en-US"/>
        </w:rPr>
      </w:pPr>
    </w:p>
    <w:p w14:paraId="5D108974" w14:textId="77777777" w:rsidR="00837862" w:rsidRPr="00837862" w:rsidRDefault="00837862" w:rsidP="00837862">
      <w:pPr>
        <w:keepNext/>
        <w:keepLines/>
        <w:ind w:firstLine="709"/>
        <w:jc w:val="both"/>
        <w:outlineLvl w:val="1"/>
        <w:rPr>
          <w:rFonts w:eastAsia="Calibri"/>
          <w:sz w:val="28"/>
          <w:szCs w:val="28"/>
          <w:lang w:eastAsia="en-US"/>
        </w:rPr>
      </w:pPr>
      <w:r w:rsidRPr="00837862">
        <w:rPr>
          <w:rFonts w:eastAsia="Calibri"/>
          <w:sz w:val="28"/>
          <w:szCs w:val="28"/>
          <w:lang w:eastAsia="en-US"/>
        </w:rPr>
        <w:t xml:space="preserve">Руководствуясь постановлением Правительства Российской Федерации от 14.11.2022 № 2053 «Об особенностях индексации регулируемых цен (тарифов) с 1 декабря 2022 г. по 31 декабря 2023 г. </w:t>
      </w:r>
      <w:r w:rsidRPr="00837862">
        <w:rPr>
          <w:rFonts w:eastAsia="Calibri"/>
          <w:sz w:val="28"/>
          <w:szCs w:val="28"/>
          <w:lang w:eastAsia="en-US"/>
        </w:rPr>
        <w:br/>
        <w:t>и о внесении изменений в отдельные акты Правительства Российской Федерации» тарифы на 2023 год устанавливаются без календарной разбивки. Тарифы вводятся в действие с 1 декабря 2022.</w:t>
      </w:r>
    </w:p>
    <w:p w14:paraId="5E76094C" w14:textId="77777777" w:rsidR="00837862" w:rsidRPr="00837862" w:rsidRDefault="00837862" w:rsidP="00837862">
      <w:pPr>
        <w:rPr>
          <w:snapToGrid w:val="0"/>
          <w:sz w:val="28"/>
          <w:szCs w:val="28"/>
          <w:lang w:eastAsia="en-US"/>
        </w:rPr>
      </w:pPr>
    </w:p>
    <w:p w14:paraId="714F807F" w14:textId="77777777" w:rsidR="00837862" w:rsidRPr="00837862" w:rsidRDefault="00837862" w:rsidP="00837862">
      <w:pPr>
        <w:rPr>
          <w:snapToGrid w:val="0"/>
          <w:sz w:val="28"/>
          <w:szCs w:val="28"/>
          <w:lang w:eastAsia="en-US"/>
        </w:rPr>
      </w:pPr>
    </w:p>
    <w:p w14:paraId="12018AD1" w14:textId="77777777" w:rsidR="00837862" w:rsidRPr="00837862" w:rsidRDefault="00837862" w:rsidP="00837862">
      <w:pPr>
        <w:keepNext/>
        <w:keepLines/>
        <w:jc w:val="center"/>
        <w:outlineLvl w:val="1"/>
        <w:rPr>
          <w:rFonts w:eastAsia="Calibri"/>
          <w:b/>
          <w:sz w:val="28"/>
          <w:szCs w:val="28"/>
          <w:lang w:eastAsia="en-US"/>
        </w:rPr>
      </w:pPr>
      <w:r w:rsidRPr="00837862">
        <w:rPr>
          <w:rFonts w:eastAsia="Calibri"/>
          <w:b/>
          <w:sz w:val="28"/>
          <w:szCs w:val="28"/>
          <w:lang w:eastAsia="en-US"/>
        </w:rPr>
        <w:t>Расчёт тарифов ООО «Ясная поляна» на горячую воду в открытой системе теплоснабжения (горячего водоснабжения)</w:t>
      </w:r>
    </w:p>
    <w:p w14:paraId="60371F02" w14:textId="77777777" w:rsidR="00837862" w:rsidRPr="00837862" w:rsidRDefault="00837862" w:rsidP="00837862">
      <w:pPr>
        <w:ind w:firstLine="709"/>
        <w:jc w:val="both"/>
        <w:rPr>
          <w:snapToGrid w:val="0"/>
          <w:sz w:val="28"/>
          <w:szCs w:val="28"/>
        </w:rPr>
      </w:pPr>
    </w:p>
    <w:p w14:paraId="3DAD7A93" w14:textId="77777777" w:rsidR="00837862" w:rsidRPr="00837862" w:rsidRDefault="00837862" w:rsidP="00837862">
      <w:pPr>
        <w:ind w:firstLine="709"/>
        <w:jc w:val="both"/>
        <w:rPr>
          <w:snapToGrid w:val="0"/>
          <w:sz w:val="28"/>
          <w:szCs w:val="28"/>
        </w:rPr>
      </w:pPr>
      <w:r w:rsidRPr="00837862">
        <w:rPr>
          <w:snapToGrid w:val="0"/>
          <w:sz w:val="28"/>
          <w:szCs w:val="28"/>
        </w:rPr>
        <w:t>Предприятие ООО «Ясная поляна» предоставляет коммунальную услугу по горячему водоснабжению на территории Прокопьевского муниципального округа в открытой системе теплоснабжения (горячего водоснабжения).</w:t>
      </w:r>
    </w:p>
    <w:p w14:paraId="434433FE" w14:textId="77777777" w:rsidR="00837862" w:rsidRPr="00837862" w:rsidRDefault="00837862" w:rsidP="00837862">
      <w:pPr>
        <w:tabs>
          <w:tab w:val="left" w:pos="0"/>
          <w:tab w:val="left" w:pos="9900"/>
        </w:tabs>
        <w:ind w:right="-1" w:firstLine="709"/>
        <w:jc w:val="both"/>
        <w:rPr>
          <w:snapToGrid w:val="0"/>
          <w:color w:val="000000"/>
          <w:sz w:val="28"/>
          <w:szCs w:val="28"/>
        </w:rPr>
      </w:pPr>
      <w:r w:rsidRPr="00837862">
        <w:rPr>
          <w:snapToGrid w:val="0"/>
          <w:color w:val="000000"/>
          <w:sz w:val="28"/>
          <w:szCs w:val="28"/>
        </w:rPr>
        <w:t xml:space="preserve">Согласно п. 87 Основ ценообразования в сфере теплоснабжения, утвержденных постановлением Правительства РФ от 22.10.2012 № 1075 </w:t>
      </w:r>
      <w:r w:rsidRPr="00837862">
        <w:rPr>
          <w:snapToGrid w:val="0"/>
          <w:color w:val="000000"/>
          <w:sz w:val="28"/>
          <w:szCs w:val="28"/>
        </w:rPr>
        <w:br/>
        <w:t xml:space="preserve">«О ценообразовании в сфере теплоснабжения», органы регулирования устанавливают двухкомпонентный тариф на горячую воду в открытой системе теплоснабжения (горячего водоснабжения), который состоит из компонента </w:t>
      </w:r>
      <w:r w:rsidRPr="00837862">
        <w:rPr>
          <w:snapToGrid w:val="0"/>
          <w:color w:val="000000"/>
          <w:sz w:val="28"/>
          <w:szCs w:val="28"/>
        </w:rPr>
        <w:br/>
        <w:t>на теплоноситель и компонента на тепловую энергию.</w:t>
      </w:r>
    </w:p>
    <w:p w14:paraId="2A8B61E7" w14:textId="77777777" w:rsidR="00837862" w:rsidRPr="00837862" w:rsidRDefault="00837862" w:rsidP="00837862">
      <w:pPr>
        <w:tabs>
          <w:tab w:val="left" w:pos="0"/>
          <w:tab w:val="left" w:pos="9900"/>
        </w:tabs>
        <w:ind w:right="-1" w:firstLine="709"/>
        <w:jc w:val="both"/>
        <w:rPr>
          <w:snapToGrid w:val="0"/>
          <w:color w:val="000000"/>
          <w:sz w:val="28"/>
          <w:szCs w:val="28"/>
        </w:rPr>
      </w:pPr>
      <w:r w:rsidRPr="00837862">
        <w:rPr>
          <w:snapToGrid w:val="0"/>
          <w:color w:val="000000"/>
          <w:sz w:val="28"/>
          <w:szCs w:val="28"/>
        </w:rPr>
        <w:t xml:space="preserve">Нормативы расхода тепловой энергии, необходимый для осуществления горячего водоснабжения ООО «Ясная поляна» приняты в соответствии с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 </w:t>
      </w:r>
    </w:p>
    <w:p w14:paraId="4037B176" w14:textId="77777777" w:rsidR="00837862" w:rsidRPr="00837862" w:rsidRDefault="00837862" w:rsidP="00837862">
      <w:pPr>
        <w:tabs>
          <w:tab w:val="left" w:pos="0"/>
          <w:tab w:val="left" w:pos="9900"/>
        </w:tabs>
        <w:ind w:right="-1" w:firstLine="709"/>
        <w:jc w:val="both"/>
        <w:rPr>
          <w:snapToGrid w:val="0"/>
          <w:color w:val="000000"/>
          <w:sz w:val="28"/>
          <w:szCs w:val="28"/>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266"/>
        <w:gridCol w:w="2409"/>
        <w:gridCol w:w="2266"/>
      </w:tblGrid>
      <w:tr w:rsidR="00837862" w:rsidRPr="00837862" w14:paraId="1F438A78" w14:textId="77777777" w:rsidTr="00293CC7">
        <w:trPr>
          <w:trHeight w:val="420"/>
          <w:jc w:val="center"/>
        </w:trPr>
        <w:tc>
          <w:tcPr>
            <w:tcW w:w="4676" w:type="dxa"/>
            <w:gridSpan w:val="2"/>
            <w:shd w:val="clear" w:color="auto" w:fill="auto"/>
            <w:vAlign w:val="center"/>
          </w:tcPr>
          <w:p w14:paraId="339FCDD7" w14:textId="77777777" w:rsidR="00837862" w:rsidRPr="00837862" w:rsidRDefault="00837862" w:rsidP="00837862">
            <w:pPr>
              <w:jc w:val="center"/>
              <w:rPr>
                <w:snapToGrid w:val="0"/>
                <w:szCs w:val="28"/>
              </w:rPr>
            </w:pPr>
            <w:r w:rsidRPr="00837862">
              <w:rPr>
                <w:snapToGrid w:val="0"/>
                <w:color w:val="000000"/>
                <w:sz w:val="28"/>
                <w:szCs w:val="28"/>
              </w:rPr>
              <w:br w:type="page"/>
            </w:r>
            <w:r w:rsidRPr="00837862">
              <w:rPr>
                <w:snapToGrid w:val="0"/>
                <w:szCs w:val="28"/>
              </w:rPr>
              <w:t>С изолированными стояками</w:t>
            </w:r>
          </w:p>
        </w:tc>
        <w:tc>
          <w:tcPr>
            <w:tcW w:w="4675" w:type="dxa"/>
            <w:gridSpan w:val="2"/>
            <w:shd w:val="clear" w:color="auto" w:fill="auto"/>
            <w:vAlign w:val="center"/>
            <w:hideMark/>
          </w:tcPr>
          <w:p w14:paraId="14A88002" w14:textId="77777777" w:rsidR="00837862" w:rsidRPr="00837862" w:rsidRDefault="00837862" w:rsidP="00837862">
            <w:pPr>
              <w:jc w:val="center"/>
              <w:rPr>
                <w:snapToGrid w:val="0"/>
                <w:szCs w:val="28"/>
              </w:rPr>
            </w:pPr>
            <w:r w:rsidRPr="00837862">
              <w:rPr>
                <w:snapToGrid w:val="0"/>
                <w:szCs w:val="28"/>
              </w:rPr>
              <w:t>С неизолированными стояками</w:t>
            </w:r>
          </w:p>
        </w:tc>
      </w:tr>
      <w:tr w:rsidR="00837862" w:rsidRPr="00837862" w14:paraId="539E771C" w14:textId="77777777" w:rsidTr="00293CC7">
        <w:trPr>
          <w:trHeight w:val="255"/>
          <w:jc w:val="center"/>
        </w:trPr>
        <w:tc>
          <w:tcPr>
            <w:tcW w:w="2410" w:type="dxa"/>
            <w:shd w:val="clear" w:color="auto" w:fill="auto"/>
            <w:vAlign w:val="center"/>
            <w:hideMark/>
          </w:tcPr>
          <w:p w14:paraId="7D23EAD7" w14:textId="77777777" w:rsidR="00837862" w:rsidRPr="00837862" w:rsidRDefault="00837862" w:rsidP="00837862">
            <w:pPr>
              <w:jc w:val="center"/>
              <w:rPr>
                <w:snapToGrid w:val="0"/>
                <w:szCs w:val="28"/>
              </w:rPr>
            </w:pPr>
            <w:r w:rsidRPr="00837862">
              <w:rPr>
                <w:snapToGrid w:val="0"/>
                <w:szCs w:val="28"/>
              </w:rPr>
              <w:t xml:space="preserve">с </w:t>
            </w:r>
            <w:r w:rsidRPr="00837862">
              <w:rPr>
                <w:snapToGrid w:val="0"/>
                <w:szCs w:val="28"/>
              </w:rPr>
              <w:br/>
              <w:t>полотенцесушителем</w:t>
            </w:r>
          </w:p>
        </w:tc>
        <w:tc>
          <w:tcPr>
            <w:tcW w:w="2266" w:type="dxa"/>
            <w:shd w:val="clear" w:color="auto" w:fill="auto"/>
            <w:vAlign w:val="center"/>
            <w:hideMark/>
          </w:tcPr>
          <w:p w14:paraId="65F544B9" w14:textId="77777777" w:rsidR="00837862" w:rsidRPr="00837862" w:rsidRDefault="00837862" w:rsidP="00837862">
            <w:pPr>
              <w:jc w:val="center"/>
              <w:rPr>
                <w:snapToGrid w:val="0"/>
                <w:szCs w:val="28"/>
              </w:rPr>
            </w:pPr>
            <w:r w:rsidRPr="00837862">
              <w:rPr>
                <w:snapToGrid w:val="0"/>
                <w:szCs w:val="28"/>
              </w:rPr>
              <w:t>без полотенцесушителя</w:t>
            </w:r>
          </w:p>
        </w:tc>
        <w:tc>
          <w:tcPr>
            <w:tcW w:w="2409" w:type="dxa"/>
            <w:shd w:val="clear" w:color="auto" w:fill="auto"/>
            <w:vAlign w:val="center"/>
            <w:hideMark/>
          </w:tcPr>
          <w:p w14:paraId="0D5A488C" w14:textId="77777777" w:rsidR="00837862" w:rsidRPr="00837862" w:rsidRDefault="00837862" w:rsidP="00837862">
            <w:pPr>
              <w:jc w:val="center"/>
              <w:rPr>
                <w:snapToGrid w:val="0"/>
                <w:szCs w:val="28"/>
              </w:rPr>
            </w:pPr>
            <w:r w:rsidRPr="00837862">
              <w:rPr>
                <w:snapToGrid w:val="0"/>
                <w:szCs w:val="28"/>
              </w:rPr>
              <w:t xml:space="preserve">с </w:t>
            </w:r>
            <w:r w:rsidRPr="00837862">
              <w:rPr>
                <w:snapToGrid w:val="0"/>
                <w:szCs w:val="28"/>
              </w:rPr>
              <w:br/>
              <w:t>полотенцесушителем</w:t>
            </w:r>
          </w:p>
        </w:tc>
        <w:tc>
          <w:tcPr>
            <w:tcW w:w="2266" w:type="dxa"/>
            <w:shd w:val="clear" w:color="auto" w:fill="auto"/>
            <w:vAlign w:val="center"/>
            <w:hideMark/>
          </w:tcPr>
          <w:p w14:paraId="5B9DE671" w14:textId="77777777" w:rsidR="00837862" w:rsidRPr="00837862" w:rsidRDefault="00837862" w:rsidP="00837862">
            <w:pPr>
              <w:jc w:val="center"/>
              <w:rPr>
                <w:snapToGrid w:val="0"/>
                <w:szCs w:val="28"/>
              </w:rPr>
            </w:pPr>
            <w:r w:rsidRPr="00837862">
              <w:rPr>
                <w:snapToGrid w:val="0"/>
                <w:szCs w:val="28"/>
              </w:rPr>
              <w:t>без полотенцесушителя</w:t>
            </w:r>
          </w:p>
        </w:tc>
      </w:tr>
      <w:tr w:rsidR="00837862" w:rsidRPr="00837862" w14:paraId="1F360411" w14:textId="77777777" w:rsidTr="00293CC7">
        <w:trPr>
          <w:trHeight w:val="255"/>
          <w:jc w:val="center"/>
        </w:trPr>
        <w:tc>
          <w:tcPr>
            <w:tcW w:w="2410" w:type="dxa"/>
            <w:shd w:val="clear" w:color="auto" w:fill="auto"/>
            <w:vAlign w:val="bottom"/>
          </w:tcPr>
          <w:p w14:paraId="014C42E5" w14:textId="77777777" w:rsidR="00837862" w:rsidRPr="00837862" w:rsidRDefault="00837862" w:rsidP="00837862">
            <w:pPr>
              <w:jc w:val="center"/>
              <w:rPr>
                <w:snapToGrid w:val="0"/>
              </w:rPr>
            </w:pPr>
            <w:r w:rsidRPr="00837862">
              <w:rPr>
                <w:snapToGrid w:val="0"/>
              </w:rPr>
              <w:t>0,0544</w:t>
            </w:r>
          </w:p>
        </w:tc>
        <w:tc>
          <w:tcPr>
            <w:tcW w:w="2266" w:type="dxa"/>
            <w:shd w:val="clear" w:color="auto" w:fill="auto"/>
            <w:vAlign w:val="bottom"/>
          </w:tcPr>
          <w:p w14:paraId="65AEF6DF" w14:textId="77777777" w:rsidR="00837862" w:rsidRPr="00837862" w:rsidRDefault="00837862" w:rsidP="00837862">
            <w:pPr>
              <w:jc w:val="center"/>
              <w:rPr>
                <w:snapToGrid w:val="0"/>
              </w:rPr>
            </w:pPr>
            <w:r w:rsidRPr="00837862">
              <w:rPr>
                <w:snapToGrid w:val="0"/>
              </w:rPr>
              <w:t>0,0536</w:t>
            </w:r>
          </w:p>
        </w:tc>
        <w:tc>
          <w:tcPr>
            <w:tcW w:w="2409" w:type="dxa"/>
            <w:shd w:val="clear" w:color="auto" w:fill="auto"/>
            <w:vAlign w:val="bottom"/>
          </w:tcPr>
          <w:p w14:paraId="0441C53F" w14:textId="77777777" w:rsidR="00837862" w:rsidRPr="00837862" w:rsidRDefault="00837862" w:rsidP="00837862">
            <w:pPr>
              <w:jc w:val="center"/>
              <w:rPr>
                <w:snapToGrid w:val="0"/>
              </w:rPr>
            </w:pPr>
            <w:r w:rsidRPr="00837862">
              <w:rPr>
                <w:snapToGrid w:val="0"/>
              </w:rPr>
              <w:t>0,0580</w:t>
            </w:r>
          </w:p>
        </w:tc>
        <w:tc>
          <w:tcPr>
            <w:tcW w:w="2266" w:type="dxa"/>
            <w:shd w:val="clear" w:color="auto" w:fill="auto"/>
            <w:vAlign w:val="bottom"/>
          </w:tcPr>
          <w:p w14:paraId="6A38C6F8" w14:textId="77777777" w:rsidR="00837862" w:rsidRPr="00837862" w:rsidRDefault="00837862" w:rsidP="00837862">
            <w:pPr>
              <w:jc w:val="center"/>
              <w:rPr>
                <w:snapToGrid w:val="0"/>
              </w:rPr>
            </w:pPr>
            <w:r w:rsidRPr="00837862">
              <w:rPr>
                <w:snapToGrid w:val="0"/>
              </w:rPr>
              <w:t>0,0548</w:t>
            </w:r>
          </w:p>
        </w:tc>
      </w:tr>
    </w:tbl>
    <w:p w14:paraId="7646D032" w14:textId="77777777" w:rsidR="00837862" w:rsidRPr="00837862" w:rsidRDefault="00837862" w:rsidP="00837862">
      <w:pPr>
        <w:tabs>
          <w:tab w:val="left" w:pos="0"/>
          <w:tab w:val="left" w:pos="9900"/>
        </w:tabs>
        <w:ind w:right="-1" w:firstLine="709"/>
        <w:jc w:val="both"/>
        <w:rPr>
          <w:snapToGrid w:val="0"/>
          <w:color w:val="000000"/>
          <w:sz w:val="28"/>
          <w:szCs w:val="28"/>
        </w:rPr>
      </w:pPr>
    </w:p>
    <w:p w14:paraId="15AE0E12" w14:textId="77777777" w:rsidR="00837862" w:rsidRPr="00837862" w:rsidRDefault="00837862" w:rsidP="00837862">
      <w:pPr>
        <w:ind w:firstLine="851"/>
        <w:jc w:val="both"/>
        <w:rPr>
          <w:snapToGrid w:val="0"/>
          <w:sz w:val="28"/>
          <w:szCs w:val="28"/>
        </w:rPr>
      </w:pPr>
      <w:r w:rsidRPr="00837862">
        <w:rPr>
          <w:bCs/>
          <w:snapToGrid w:val="0"/>
          <w:sz w:val="28"/>
          <w:szCs w:val="28"/>
        </w:rPr>
        <w:t>Компонент на тепловую энергию для ООО «Ясная поляна» установлен постановлением региональной энергетической комиссии Кемеровской области от 24.02.2022 № 44 (постановления Региональной энергетической комиссии Кузбасса от ___.11.2022 № ___).</w:t>
      </w:r>
    </w:p>
    <w:p w14:paraId="515E7E69" w14:textId="77777777" w:rsidR="00837862" w:rsidRPr="00837862" w:rsidRDefault="00837862" w:rsidP="00837862">
      <w:pPr>
        <w:ind w:firstLine="851"/>
        <w:jc w:val="both"/>
        <w:rPr>
          <w:bCs/>
          <w:snapToGrid w:val="0"/>
          <w:sz w:val="28"/>
          <w:szCs w:val="28"/>
        </w:rPr>
      </w:pPr>
      <w:r w:rsidRPr="00837862">
        <w:rPr>
          <w:bCs/>
          <w:snapToGrid w:val="0"/>
          <w:sz w:val="28"/>
          <w:szCs w:val="28"/>
        </w:rPr>
        <w:lastRenderedPageBreak/>
        <w:t>Компонент на теплоноситель для ООО «Ясная поляна» - филиал Краснобродский угольный разрез установлен постановлением региональной энергетической комиссии Кемеровской области от 24.02.2022 № 45 (в редакции постановления Региональной энергетической комиссии Кузбасса от __.11.2022 № ___).</w:t>
      </w:r>
    </w:p>
    <w:p w14:paraId="312472FD" w14:textId="77777777" w:rsidR="00837862" w:rsidRPr="00837862" w:rsidRDefault="00837862" w:rsidP="00837862">
      <w:pPr>
        <w:ind w:firstLine="851"/>
        <w:jc w:val="both"/>
        <w:rPr>
          <w:snapToGrid w:val="0"/>
          <w:sz w:val="28"/>
          <w:szCs w:val="28"/>
        </w:rPr>
        <w:sectPr w:rsidR="00837862" w:rsidRPr="00837862" w:rsidSect="002409D2">
          <w:headerReference w:type="default" r:id="rId52"/>
          <w:footerReference w:type="even" r:id="rId53"/>
          <w:pgSz w:w="11906" w:h="16838"/>
          <w:pgMar w:top="851" w:right="991" w:bottom="851" w:left="1701" w:header="709" w:footer="709" w:gutter="0"/>
          <w:cols w:space="708"/>
          <w:titlePg/>
          <w:docGrid w:linePitch="381"/>
        </w:sectPr>
      </w:pPr>
      <w:r w:rsidRPr="00837862">
        <w:rPr>
          <w:snapToGrid w:val="0"/>
          <w:sz w:val="28"/>
          <w:szCs w:val="28"/>
        </w:rPr>
        <w:t>На основании вышеуказанного эксперты предлагают принять, тарифы на горячую воду</w:t>
      </w:r>
      <w:r w:rsidRPr="00837862">
        <w:rPr>
          <w:snapToGrid w:val="0"/>
          <w:color w:val="000000"/>
          <w:sz w:val="28"/>
          <w:szCs w:val="28"/>
        </w:rPr>
        <w:t xml:space="preserve"> в открытой системе теплоснабжения (горячего водоснабжения) </w:t>
      </w:r>
      <w:r w:rsidRPr="00837862">
        <w:rPr>
          <w:snapToGrid w:val="0"/>
          <w:sz w:val="28"/>
          <w:szCs w:val="28"/>
        </w:rPr>
        <w:t>на 2023 год для ООО «Ясная поляна» на следующем уровне:</w:t>
      </w:r>
    </w:p>
    <w:p w14:paraId="5E5C1C84" w14:textId="77777777" w:rsidR="00837862" w:rsidRPr="00837862" w:rsidRDefault="00837862" w:rsidP="00837862">
      <w:pPr>
        <w:ind w:left="1211" w:right="-315"/>
        <w:jc w:val="right"/>
        <w:rPr>
          <w:snapToGrid w:val="0"/>
          <w:sz w:val="28"/>
          <w:szCs w:val="28"/>
        </w:rPr>
      </w:pPr>
      <w:r w:rsidRPr="00837862">
        <w:rPr>
          <w:snapToGrid w:val="0"/>
          <w:sz w:val="28"/>
          <w:szCs w:val="28"/>
        </w:rPr>
        <w:lastRenderedPageBreak/>
        <w:t>Таблица 16</w:t>
      </w:r>
    </w:p>
    <w:p w14:paraId="0EBECE2C" w14:textId="77777777" w:rsidR="00837862" w:rsidRPr="00837862" w:rsidRDefault="00837862" w:rsidP="00837862">
      <w:pPr>
        <w:spacing w:after="240"/>
        <w:jc w:val="center"/>
        <w:rPr>
          <w:b/>
          <w:snapToGrid w:val="0"/>
          <w:sz w:val="28"/>
          <w:szCs w:val="28"/>
        </w:rPr>
      </w:pPr>
      <w:r w:rsidRPr="00837862">
        <w:rPr>
          <w:b/>
          <w:snapToGrid w:val="0"/>
          <w:sz w:val="28"/>
          <w:szCs w:val="28"/>
        </w:rPr>
        <w:t xml:space="preserve">Тарифы на горячую воду ООО «Ясная поляна», </w:t>
      </w:r>
      <w:r w:rsidRPr="00837862">
        <w:rPr>
          <w:b/>
          <w:snapToGrid w:val="0"/>
          <w:sz w:val="28"/>
          <w:szCs w:val="28"/>
        </w:rPr>
        <w:br/>
        <w:t xml:space="preserve">реализуемую в открытой системе теплоснабжения (горячего водоснабжения) </w:t>
      </w:r>
      <w:r w:rsidRPr="00837862">
        <w:rPr>
          <w:b/>
          <w:snapToGrid w:val="0"/>
          <w:sz w:val="28"/>
          <w:szCs w:val="28"/>
        </w:rPr>
        <w:br/>
        <w:t>на потребительском рынке Прокопьевского муниципального округа на 2023 год</w:t>
      </w:r>
    </w:p>
    <w:tbl>
      <w:tblPr>
        <w:tblW w:w="15876" w:type="dxa"/>
        <w:jc w:val="center"/>
        <w:tblLayout w:type="fixed"/>
        <w:tblLook w:val="04A0" w:firstRow="1" w:lastRow="0" w:firstColumn="1" w:lastColumn="0" w:noHBand="0" w:noVBand="1"/>
      </w:tblPr>
      <w:tblGrid>
        <w:gridCol w:w="1961"/>
        <w:gridCol w:w="1476"/>
        <w:gridCol w:w="910"/>
        <w:gridCol w:w="910"/>
        <w:gridCol w:w="910"/>
        <w:gridCol w:w="910"/>
        <w:gridCol w:w="910"/>
        <w:gridCol w:w="910"/>
        <w:gridCol w:w="910"/>
        <w:gridCol w:w="910"/>
        <w:gridCol w:w="1365"/>
        <w:gridCol w:w="1451"/>
        <w:gridCol w:w="1209"/>
        <w:gridCol w:w="1134"/>
      </w:tblGrid>
      <w:tr w:rsidR="00837862" w:rsidRPr="00837862" w14:paraId="543364F3" w14:textId="77777777" w:rsidTr="00293CC7">
        <w:trPr>
          <w:trHeight w:val="690"/>
          <w:jc w:val="center"/>
        </w:trPr>
        <w:tc>
          <w:tcPr>
            <w:tcW w:w="196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F815C5" w14:textId="77777777" w:rsidR="00837862" w:rsidRPr="00837862" w:rsidRDefault="00837862" w:rsidP="00837862">
            <w:pPr>
              <w:jc w:val="center"/>
              <w:rPr>
                <w:snapToGrid w:val="0"/>
                <w:sz w:val="22"/>
                <w:szCs w:val="22"/>
              </w:rPr>
            </w:pPr>
            <w:r w:rsidRPr="00837862">
              <w:rPr>
                <w:snapToGrid w:val="0"/>
                <w:sz w:val="22"/>
                <w:szCs w:val="22"/>
              </w:rPr>
              <w:t>Наименование регулируемой организации</w:t>
            </w:r>
          </w:p>
        </w:tc>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6811B6" w14:textId="77777777" w:rsidR="00837862" w:rsidRPr="00837862" w:rsidRDefault="00837862" w:rsidP="00837862">
            <w:pPr>
              <w:jc w:val="center"/>
              <w:rPr>
                <w:snapToGrid w:val="0"/>
                <w:sz w:val="22"/>
                <w:szCs w:val="22"/>
              </w:rPr>
            </w:pPr>
            <w:r w:rsidRPr="00837862">
              <w:rPr>
                <w:snapToGrid w:val="0"/>
                <w:sz w:val="22"/>
                <w:szCs w:val="22"/>
              </w:rPr>
              <w:t>Период</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637C6994" w14:textId="77777777" w:rsidR="00837862" w:rsidRPr="00837862" w:rsidRDefault="00837862" w:rsidP="00837862">
            <w:pPr>
              <w:jc w:val="center"/>
              <w:rPr>
                <w:snapToGrid w:val="0"/>
                <w:sz w:val="22"/>
                <w:szCs w:val="22"/>
              </w:rPr>
            </w:pPr>
            <w:r w:rsidRPr="00837862">
              <w:rPr>
                <w:snapToGrid w:val="0"/>
                <w:sz w:val="22"/>
                <w:szCs w:val="22"/>
              </w:rPr>
              <w:t>Тариф на горячую воду для населения, руб./м</w:t>
            </w:r>
            <w:r w:rsidRPr="00837862">
              <w:rPr>
                <w:snapToGrid w:val="0"/>
                <w:sz w:val="22"/>
                <w:szCs w:val="22"/>
                <w:vertAlign w:val="superscript"/>
              </w:rPr>
              <w:t xml:space="preserve">3 </w:t>
            </w:r>
            <w:r w:rsidRPr="00837862">
              <w:rPr>
                <w:snapToGrid w:val="0"/>
                <w:sz w:val="22"/>
                <w:szCs w:val="22"/>
              </w:rPr>
              <w:t>(с НДС)</w:t>
            </w:r>
          </w:p>
        </w:tc>
        <w:tc>
          <w:tcPr>
            <w:tcW w:w="3640" w:type="dxa"/>
            <w:gridSpan w:val="4"/>
            <w:tcBorders>
              <w:top w:val="single" w:sz="4" w:space="0" w:color="auto"/>
              <w:left w:val="nil"/>
              <w:bottom w:val="single" w:sz="4" w:space="0" w:color="auto"/>
              <w:right w:val="single" w:sz="4" w:space="0" w:color="auto"/>
            </w:tcBorders>
            <w:shd w:val="clear" w:color="auto" w:fill="auto"/>
            <w:vAlign w:val="center"/>
            <w:hideMark/>
          </w:tcPr>
          <w:p w14:paraId="36EB3359" w14:textId="77777777" w:rsidR="00837862" w:rsidRPr="00837862" w:rsidRDefault="00837862" w:rsidP="00837862">
            <w:pPr>
              <w:jc w:val="center"/>
              <w:rPr>
                <w:snapToGrid w:val="0"/>
                <w:sz w:val="22"/>
                <w:szCs w:val="22"/>
              </w:rPr>
            </w:pPr>
            <w:r w:rsidRPr="00837862">
              <w:rPr>
                <w:snapToGrid w:val="0"/>
                <w:sz w:val="22"/>
                <w:szCs w:val="22"/>
              </w:rPr>
              <w:t>Тариф на горячую воду для прочих потребителей, руб./ м</w:t>
            </w:r>
            <w:r w:rsidRPr="00837862">
              <w:rPr>
                <w:snapToGrid w:val="0"/>
                <w:sz w:val="22"/>
                <w:szCs w:val="22"/>
                <w:vertAlign w:val="superscript"/>
              </w:rPr>
              <w:t>3</w:t>
            </w:r>
            <w:r w:rsidRPr="00837862">
              <w:rPr>
                <w:snapToGrid w:val="0"/>
                <w:sz w:val="22"/>
                <w:szCs w:val="22"/>
              </w:rPr>
              <w:t xml:space="preserve"> (без НДС)</w:t>
            </w:r>
          </w:p>
        </w:tc>
        <w:tc>
          <w:tcPr>
            <w:tcW w:w="13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81DBC57" w14:textId="77777777" w:rsidR="00837862" w:rsidRPr="00837862" w:rsidRDefault="00837862" w:rsidP="00837862">
            <w:pPr>
              <w:jc w:val="center"/>
              <w:rPr>
                <w:snapToGrid w:val="0"/>
                <w:sz w:val="22"/>
                <w:szCs w:val="22"/>
              </w:rPr>
            </w:pPr>
            <w:r w:rsidRPr="00837862">
              <w:rPr>
                <w:snapToGrid w:val="0"/>
                <w:sz w:val="22"/>
                <w:szCs w:val="22"/>
              </w:rPr>
              <w:t xml:space="preserve">Компонент на </w:t>
            </w:r>
            <w:proofErr w:type="spellStart"/>
            <w:r w:rsidRPr="00837862">
              <w:rPr>
                <w:snapToGrid w:val="0"/>
                <w:sz w:val="22"/>
                <w:szCs w:val="22"/>
              </w:rPr>
              <w:t>теплоно-ситель</w:t>
            </w:r>
            <w:proofErr w:type="spellEnd"/>
            <w:r w:rsidRPr="00837862">
              <w:rPr>
                <w:snapToGrid w:val="0"/>
                <w:sz w:val="22"/>
                <w:szCs w:val="22"/>
              </w:rPr>
              <w:t>, руб./м</w:t>
            </w:r>
            <w:r w:rsidRPr="00837862">
              <w:rPr>
                <w:snapToGrid w:val="0"/>
                <w:sz w:val="22"/>
                <w:szCs w:val="22"/>
                <w:vertAlign w:val="superscript"/>
              </w:rPr>
              <w:t>3</w:t>
            </w:r>
            <w:r w:rsidRPr="00837862">
              <w:rPr>
                <w:snapToGrid w:val="0"/>
                <w:sz w:val="22"/>
                <w:szCs w:val="22"/>
              </w:rPr>
              <w:t xml:space="preserve"> (без НДС)</w:t>
            </w:r>
          </w:p>
        </w:tc>
        <w:tc>
          <w:tcPr>
            <w:tcW w:w="3794" w:type="dxa"/>
            <w:gridSpan w:val="3"/>
            <w:tcBorders>
              <w:top w:val="single" w:sz="4" w:space="0" w:color="auto"/>
              <w:left w:val="nil"/>
              <w:bottom w:val="single" w:sz="4" w:space="0" w:color="auto"/>
              <w:right w:val="single" w:sz="4" w:space="0" w:color="auto"/>
            </w:tcBorders>
            <w:shd w:val="clear" w:color="auto" w:fill="auto"/>
            <w:vAlign w:val="center"/>
            <w:hideMark/>
          </w:tcPr>
          <w:p w14:paraId="27CF3BBC" w14:textId="77777777" w:rsidR="00837862" w:rsidRPr="00837862" w:rsidRDefault="00837862" w:rsidP="00837862">
            <w:pPr>
              <w:jc w:val="center"/>
              <w:rPr>
                <w:snapToGrid w:val="0"/>
                <w:sz w:val="22"/>
                <w:szCs w:val="22"/>
              </w:rPr>
            </w:pPr>
            <w:r w:rsidRPr="00837862">
              <w:rPr>
                <w:snapToGrid w:val="0"/>
                <w:sz w:val="22"/>
                <w:szCs w:val="22"/>
              </w:rPr>
              <w:t>Компонент на тепловую энергию</w:t>
            </w:r>
          </w:p>
        </w:tc>
      </w:tr>
      <w:tr w:rsidR="00837862" w:rsidRPr="00837862" w14:paraId="49A80479" w14:textId="77777777" w:rsidTr="00293CC7">
        <w:trPr>
          <w:trHeight w:val="600"/>
          <w:jc w:val="center"/>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52B4AD52" w14:textId="77777777" w:rsidR="00837862" w:rsidRPr="00837862" w:rsidRDefault="00837862" w:rsidP="00837862">
            <w:pPr>
              <w:rPr>
                <w:snapToGrid w:val="0"/>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786A03F8" w14:textId="77777777" w:rsidR="00837862" w:rsidRPr="00837862" w:rsidRDefault="00837862" w:rsidP="00837862">
            <w:pPr>
              <w:rPr>
                <w:snapToGrid w:val="0"/>
                <w:sz w:val="22"/>
                <w:szCs w:val="22"/>
              </w:rPr>
            </w:pP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1627317D" w14:textId="77777777" w:rsidR="00837862" w:rsidRPr="00837862" w:rsidRDefault="00837862" w:rsidP="00837862">
            <w:pPr>
              <w:jc w:val="center"/>
              <w:rPr>
                <w:snapToGrid w:val="0"/>
                <w:sz w:val="22"/>
                <w:szCs w:val="22"/>
              </w:rPr>
            </w:pPr>
            <w:r w:rsidRPr="00837862">
              <w:rPr>
                <w:snapToGrid w:val="0"/>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78A24D91" w14:textId="77777777" w:rsidR="00837862" w:rsidRPr="00837862" w:rsidRDefault="00837862" w:rsidP="00837862">
            <w:pPr>
              <w:ind w:left="-122" w:right="-120"/>
              <w:jc w:val="center"/>
              <w:rPr>
                <w:snapToGrid w:val="0"/>
                <w:sz w:val="22"/>
                <w:szCs w:val="22"/>
              </w:rPr>
            </w:pPr>
            <w:r w:rsidRPr="00837862">
              <w:rPr>
                <w:snapToGrid w:val="0"/>
                <w:sz w:val="22"/>
                <w:szCs w:val="22"/>
              </w:rPr>
              <w:t>Неизолированные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0586A69F" w14:textId="77777777" w:rsidR="00837862" w:rsidRPr="00837862" w:rsidRDefault="00837862" w:rsidP="00837862">
            <w:pPr>
              <w:jc w:val="center"/>
              <w:rPr>
                <w:snapToGrid w:val="0"/>
                <w:sz w:val="22"/>
                <w:szCs w:val="22"/>
              </w:rPr>
            </w:pPr>
            <w:r w:rsidRPr="00837862">
              <w:rPr>
                <w:snapToGrid w:val="0"/>
                <w:sz w:val="22"/>
                <w:szCs w:val="22"/>
              </w:rPr>
              <w:t>Изолированные стояки</w:t>
            </w:r>
          </w:p>
        </w:tc>
        <w:tc>
          <w:tcPr>
            <w:tcW w:w="1820" w:type="dxa"/>
            <w:gridSpan w:val="2"/>
            <w:tcBorders>
              <w:top w:val="single" w:sz="4" w:space="0" w:color="auto"/>
              <w:left w:val="nil"/>
              <w:bottom w:val="single" w:sz="4" w:space="0" w:color="auto"/>
              <w:right w:val="single" w:sz="4" w:space="0" w:color="auto"/>
            </w:tcBorders>
            <w:shd w:val="clear" w:color="auto" w:fill="auto"/>
            <w:vAlign w:val="center"/>
            <w:hideMark/>
          </w:tcPr>
          <w:p w14:paraId="19B2C774" w14:textId="77777777" w:rsidR="00837862" w:rsidRPr="00837862" w:rsidRDefault="00837862" w:rsidP="00837862">
            <w:pPr>
              <w:ind w:left="-76" w:right="-167"/>
              <w:jc w:val="center"/>
              <w:rPr>
                <w:snapToGrid w:val="0"/>
                <w:sz w:val="22"/>
                <w:szCs w:val="22"/>
              </w:rPr>
            </w:pPr>
            <w:r w:rsidRPr="00837862">
              <w:rPr>
                <w:snapToGrid w:val="0"/>
                <w:sz w:val="22"/>
                <w:szCs w:val="22"/>
              </w:rPr>
              <w:t>Неизолированные стояки</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7A9A6EA0" w14:textId="77777777" w:rsidR="00837862" w:rsidRPr="00837862" w:rsidRDefault="00837862" w:rsidP="00837862">
            <w:pPr>
              <w:rPr>
                <w:snapToGrid w:val="0"/>
                <w:sz w:val="22"/>
                <w:szCs w:val="22"/>
              </w:rPr>
            </w:pPr>
          </w:p>
        </w:tc>
        <w:tc>
          <w:tcPr>
            <w:tcW w:w="1451" w:type="dxa"/>
            <w:vMerge w:val="restart"/>
            <w:tcBorders>
              <w:top w:val="nil"/>
              <w:left w:val="single" w:sz="4" w:space="0" w:color="auto"/>
              <w:bottom w:val="single" w:sz="4" w:space="0" w:color="auto"/>
              <w:right w:val="single" w:sz="4" w:space="0" w:color="auto"/>
            </w:tcBorders>
            <w:shd w:val="clear" w:color="auto" w:fill="auto"/>
            <w:vAlign w:val="center"/>
            <w:hideMark/>
          </w:tcPr>
          <w:p w14:paraId="1192E6E4" w14:textId="77777777" w:rsidR="00837862" w:rsidRPr="00837862" w:rsidRDefault="00837862" w:rsidP="00837862">
            <w:pPr>
              <w:jc w:val="center"/>
              <w:rPr>
                <w:snapToGrid w:val="0"/>
                <w:sz w:val="22"/>
                <w:szCs w:val="22"/>
              </w:rPr>
            </w:pPr>
            <w:proofErr w:type="spellStart"/>
            <w:r w:rsidRPr="00837862">
              <w:rPr>
                <w:snapToGrid w:val="0"/>
                <w:sz w:val="22"/>
                <w:szCs w:val="22"/>
              </w:rPr>
              <w:t>Односта-вочный</w:t>
            </w:r>
            <w:proofErr w:type="spellEnd"/>
            <w:r w:rsidRPr="00837862">
              <w:rPr>
                <w:snapToGrid w:val="0"/>
                <w:sz w:val="22"/>
                <w:szCs w:val="22"/>
              </w:rPr>
              <w:t xml:space="preserve">, руб./Гкал </w:t>
            </w:r>
            <w:r w:rsidRPr="00837862">
              <w:rPr>
                <w:snapToGrid w:val="0"/>
                <w:sz w:val="22"/>
                <w:szCs w:val="22"/>
              </w:rPr>
              <w:br/>
              <w:t>(без НДС)</w:t>
            </w:r>
          </w:p>
        </w:tc>
        <w:tc>
          <w:tcPr>
            <w:tcW w:w="2343" w:type="dxa"/>
            <w:gridSpan w:val="2"/>
            <w:tcBorders>
              <w:top w:val="single" w:sz="4" w:space="0" w:color="auto"/>
              <w:left w:val="nil"/>
              <w:bottom w:val="single" w:sz="4" w:space="0" w:color="auto"/>
              <w:right w:val="single" w:sz="4" w:space="0" w:color="auto"/>
            </w:tcBorders>
            <w:shd w:val="clear" w:color="auto" w:fill="auto"/>
            <w:vAlign w:val="center"/>
            <w:hideMark/>
          </w:tcPr>
          <w:p w14:paraId="4BB0688F" w14:textId="77777777" w:rsidR="00837862" w:rsidRPr="00837862" w:rsidRDefault="00837862" w:rsidP="00837862">
            <w:pPr>
              <w:jc w:val="center"/>
              <w:rPr>
                <w:snapToGrid w:val="0"/>
                <w:sz w:val="22"/>
                <w:szCs w:val="22"/>
              </w:rPr>
            </w:pPr>
            <w:proofErr w:type="spellStart"/>
            <w:r w:rsidRPr="00837862">
              <w:rPr>
                <w:snapToGrid w:val="0"/>
                <w:sz w:val="22"/>
                <w:szCs w:val="22"/>
              </w:rPr>
              <w:t>Двухставочный</w:t>
            </w:r>
            <w:proofErr w:type="spellEnd"/>
          </w:p>
        </w:tc>
      </w:tr>
      <w:tr w:rsidR="00837862" w:rsidRPr="00837862" w14:paraId="6D489A78" w14:textId="77777777" w:rsidTr="00293CC7">
        <w:trPr>
          <w:trHeight w:val="1305"/>
          <w:jc w:val="center"/>
        </w:trPr>
        <w:tc>
          <w:tcPr>
            <w:tcW w:w="1961" w:type="dxa"/>
            <w:vMerge/>
            <w:tcBorders>
              <w:top w:val="single" w:sz="4" w:space="0" w:color="auto"/>
              <w:left w:val="single" w:sz="4" w:space="0" w:color="auto"/>
              <w:bottom w:val="single" w:sz="4" w:space="0" w:color="auto"/>
              <w:right w:val="single" w:sz="4" w:space="0" w:color="auto"/>
            </w:tcBorders>
            <w:vAlign w:val="center"/>
            <w:hideMark/>
          </w:tcPr>
          <w:p w14:paraId="4DC07D95" w14:textId="77777777" w:rsidR="00837862" w:rsidRPr="00837862" w:rsidRDefault="00837862" w:rsidP="00837862">
            <w:pPr>
              <w:rPr>
                <w:snapToGrid w:val="0"/>
                <w:sz w:val="22"/>
                <w:szCs w:val="22"/>
              </w:rPr>
            </w:pPr>
          </w:p>
        </w:tc>
        <w:tc>
          <w:tcPr>
            <w:tcW w:w="1476" w:type="dxa"/>
            <w:vMerge/>
            <w:tcBorders>
              <w:top w:val="single" w:sz="4" w:space="0" w:color="auto"/>
              <w:left w:val="single" w:sz="4" w:space="0" w:color="auto"/>
              <w:bottom w:val="single" w:sz="4" w:space="0" w:color="auto"/>
              <w:right w:val="single" w:sz="4" w:space="0" w:color="auto"/>
            </w:tcBorders>
            <w:vAlign w:val="center"/>
            <w:hideMark/>
          </w:tcPr>
          <w:p w14:paraId="6C9E9EFC" w14:textId="77777777" w:rsidR="00837862" w:rsidRPr="00837862" w:rsidRDefault="00837862" w:rsidP="00837862">
            <w:pPr>
              <w:rPr>
                <w:snapToGrid w:val="0"/>
                <w:sz w:val="22"/>
                <w:szCs w:val="22"/>
              </w:rPr>
            </w:pPr>
          </w:p>
        </w:tc>
        <w:tc>
          <w:tcPr>
            <w:tcW w:w="910" w:type="dxa"/>
            <w:tcBorders>
              <w:top w:val="nil"/>
              <w:left w:val="nil"/>
              <w:bottom w:val="single" w:sz="4" w:space="0" w:color="auto"/>
              <w:right w:val="single" w:sz="4" w:space="0" w:color="auto"/>
            </w:tcBorders>
            <w:shd w:val="clear" w:color="auto" w:fill="auto"/>
            <w:vAlign w:val="center"/>
            <w:hideMark/>
          </w:tcPr>
          <w:p w14:paraId="1C460BEE" w14:textId="77777777" w:rsidR="00837862" w:rsidRPr="00837862" w:rsidRDefault="00837862" w:rsidP="00837862">
            <w:pPr>
              <w:jc w:val="center"/>
              <w:rPr>
                <w:snapToGrid w:val="0"/>
                <w:sz w:val="22"/>
                <w:szCs w:val="22"/>
              </w:rPr>
            </w:pPr>
            <w:r w:rsidRPr="00837862">
              <w:rPr>
                <w:snapToGrid w:val="0"/>
                <w:sz w:val="22"/>
                <w:szCs w:val="22"/>
              </w:rPr>
              <w:t>с поло-</w:t>
            </w:r>
            <w:proofErr w:type="spellStart"/>
            <w:r w:rsidRPr="00837862">
              <w:rPr>
                <w:snapToGrid w:val="0"/>
                <w:sz w:val="22"/>
                <w:szCs w:val="22"/>
              </w:rPr>
              <w:t>тенце</w:t>
            </w:r>
            <w:proofErr w:type="spellEnd"/>
            <w:r w:rsidRPr="00837862">
              <w:rPr>
                <w:snapToGrid w:val="0"/>
                <w:sz w:val="22"/>
                <w:szCs w:val="22"/>
              </w:rPr>
              <w:t>-суши-</w:t>
            </w:r>
            <w:proofErr w:type="spellStart"/>
            <w:r w:rsidRPr="00837862">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46446FF8" w14:textId="77777777" w:rsidR="00837862" w:rsidRPr="00837862" w:rsidRDefault="00837862" w:rsidP="00837862">
            <w:pPr>
              <w:jc w:val="center"/>
              <w:rPr>
                <w:snapToGrid w:val="0"/>
                <w:sz w:val="22"/>
                <w:szCs w:val="22"/>
              </w:rPr>
            </w:pPr>
            <w:r w:rsidRPr="00837862">
              <w:rPr>
                <w:snapToGrid w:val="0"/>
                <w:sz w:val="22"/>
                <w:szCs w:val="22"/>
              </w:rPr>
              <w:t>без поло-</w:t>
            </w:r>
            <w:proofErr w:type="spellStart"/>
            <w:r w:rsidRPr="00837862">
              <w:rPr>
                <w:snapToGrid w:val="0"/>
                <w:sz w:val="22"/>
                <w:szCs w:val="22"/>
              </w:rPr>
              <w:t>тенце</w:t>
            </w:r>
            <w:proofErr w:type="spellEnd"/>
            <w:r w:rsidRPr="00837862">
              <w:rPr>
                <w:snapToGrid w:val="0"/>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4A885403" w14:textId="77777777" w:rsidR="00837862" w:rsidRPr="00837862" w:rsidRDefault="00837862" w:rsidP="00837862">
            <w:pPr>
              <w:jc w:val="center"/>
              <w:rPr>
                <w:snapToGrid w:val="0"/>
                <w:sz w:val="22"/>
                <w:szCs w:val="22"/>
              </w:rPr>
            </w:pPr>
            <w:r w:rsidRPr="00837862">
              <w:rPr>
                <w:snapToGrid w:val="0"/>
                <w:sz w:val="22"/>
                <w:szCs w:val="22"/>
              </w:rPr>
              <w:t>с поло-</w:t>
            </w:r>
            <w:proofErr w:type="spellStart"/>
            <w:r w:rsidRPr="00837862">
              <w:rPr>
                <w:snapToGrid w:val="0"/>
                <w:sz w:val="22"/>
                <w:szCs w:val="22"/>
              </w:rPr>
              <w:t>тенце</w:t>
            </w:r>
            <w:proofErr w:type="spellEnd"/>
            <w:r w:rsidRPr="00837862">
              <w:rPr>
                <w:snapToGrid w:val="0"/>
                <w:sz w:val="22"/>
                <w:szCs w:val="22"/>
              </w:rPr>
              <w:t>-суши-</w:t>
            </w:r>
            <w:proofErr w:type="spellStart"/>
            <w:r w:rsidRPr="00837862">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6B0BC58A" w14:textId="77777777" w:rsidR="00837862" w:rsidRPr="00837862" w:rsidRDefault="00837862" w:rsidP="00837862">
            <w:pPr>
              <w:jc w:val="center"/>
              <w:rPr>
                <w:snapToGrid w:val="0"/>
                <w:sz w:val="22"/>
                <w:szCs w:val="22"/>
              </w:rPr>
            </w:pPr>
            <w:r w:rsidRPr="00837862">
              <w:rPr>
                <w:snapToGrid w:val="0"/>
                <w:sz w:val="22"/>
                <w:szCs w:val="22"/>
              </w:rPr>
              <w:t>без поло-</w:t>
            </w:r>
            <w:proofErr w:type="spellStart"/>
            <w:r w:rsidRPr="00837862">
              <w:rPr>
                <w:snapToGrid w:val="0"/>
                <w:sz w:val="22"/>
                <w:szCs w:val="22"/>
              </w:rPr>
              <w:t>тенце</w:t>
            </w:r>
            <w:proofErr w:type="spellEnd"/>
            <w:r w:rsidRPr="00837862">
              <w:rPr>
                <w:snapToGrid w:val="0"/>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3DA61FCA" w14:textId="77777777" w:rsidR="00837862" w:rsidRPr="00837862" w:rsidRDefault="00837862" w:rsidP="00837862">
            <w:pPr>
              <w:jc w:val="center"/>
              <w:rPr>
                <w:snapToGrid w:val="0"/>
                <w:sz w:val="22"/>
                <w:szCs w:val="22"/>
              </w:rPr>
            </w:pPr>
            <w:r w:rsidRPr="00837862">
              <w:rPr>
                <w:snapToGrid w:val="0"/>
                <w:sz w:val="22"/>
                <w:szCs w:val="22"/>
              </w:rPr>
              <w:t>с поло-</w:t>
            </w:r>
            <w:proofErr w:type="spellStart"/>
            <w:r w:rsidRPr="00837862">
              <w:rPr>
                <w:snapToGrid w:val="0"/>
                <w:sz w:val="22"/>
                <w:szCs w:val="22"/>
              </w:rPr>
              <w:t>тенце</w:t>
            </w:r>
            <w:proofErr w:type="spellEnd"/>
            <w:r w:rsidRPr="00837862">
              <w:rPr>
                <w:snapToGrid w:val="0"/>
                <w:sz w:val="22"/>
                <w:szCs w:val="22"/>
              </w:rPr>
              <w:t>-суши-</w:t>
            </w:r>
            <w:proofErr w:type="spellStart"/>
            <w:r w:rsidRPr="00837862">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291E6E83" w14:textId="77777777" w:rsidR="00837862" w:rsidRPr="00837862" w:rsidRDefault="00837862" w:rsidP="00837862">
            <w:pPr>
              <w:jc w:val="center"/>
              <w:rPr>
                <w:snapToGrid w:val="0"/>
                <w:sz w:val="22"/>
                <w:szCs w:val="22"/>
              </w:rPr>
            </w:pPr>
            <w:r w:rsidRPr="00837862">
              <w:rPr>
                <w:snapToGrid w:val="0"/>
                <w:sz w:val="22"/>
                <w:szCs w:val="22"/>
              </w:rPr>
              <w:t>без поло-</w:t>
            </w:r>
            <w:proofErr w:type="spellStart"/>
            <w:r w:rsidRPr="00837862">
              <w:rPr>
                <w:snapToGrid w:val="0"/>
                <w:sz w:val="22"/>
                <w:szCs w:val="22"/>
              </w:rPr>
              <w:t>тенце</w:t>
            </w:r>
            <w:proofErr w:type="spellEnd"/>
            <w:r w:rsidRPr="00837862">
              <w:rPr>
                <w:snapToGrid w:val="0"/>
                <w:sz w:val="22"/>
                <w:szCs w:val="22"/>
              </w:rPr>
              <w:t>-суши-теля</w:t>
            </w:r>
          </w:p>
        </w:tc>
        <w:tc>
          <w:tcPr>
            <w:tcW w:w="910" w:type="dxa"/>
            <w:tcBorders>
              <w:top w:val="nil"/>
              <w:left w:val="nil"/>
              <w:bottom w:val="single" w:sz="4" w:space="0" w:color="auto"/>
              <w:right w:val="single" w:sz="4" w:space="0" w:color="auto"/>
            </w:tcBorders>
            <w:shd w:val="clear" w:color="auto" w:fill="auto"/>
            <w:vAlign w:val="center"/>
            <w:hideMark/>
          </w:tcPr>
          <w:p w14:paraId="0F82612C" w14:textId="77777777" w:rsidR="00837862" w:rsidRPr="00837862" w:rsidRDefault="00837862" w:rsidP="00837862">
            <w:pPr>
              <w:jc w:val="center"/>
              <w:rPr>
                <w:snapToGrid w:val="0"/>
                <w:sz w:val="22"/>
                <w:szCs w:val="22"/>
              </w:rPr>
            </w:pPr>
            <w:r w:rsidRPr="00837862">
              <w:rPr>
                <w:snapToGrid w:val="0"/>
                <w:sz w:val="22"/>
                <w:szCs w:val="22"/>
              </w:rPr>
              <w:t>с поло-</w:t>
            </w:r>
            <w:proofErr w:type="spellStart"/>
            <w:r w:rsidRPr="00837862">
              <w:rPr>
                <w:snapToGrid w:val="0"/>
                <w:sz w:val="22"/>
                <w:szCs w:val="22"/>
              </w:rPr>
              <w:t>тенце</w:t>
            </w:r>
            <w:proofErr w:type="spellEnd"/>
            <w:r w:rsidRPr="00837862">
              <w:rPr>
                <w:snapToGrid w:val="0"/>
                <w:sz w:val="22"/>
                <w:szCs w:val="22"/>
              </w:rPr>
              <w:t>-суши-</w:t>
            </w:r>
            <w:proofErr w:type="spellStart"/>
            <w:r w:rsidRPr="00837862">
              <w:rPr>
                <w:snapToGrid w:val="0"/>
                <w:sz w:val="22"/>
                <w:szCs w:val="22"/>
              </w:rPr>
              <w:t>телями</w:t>
            </w:r>
            <w:proofErr w:type="spellEnd"/>
          </w:p>
        </w:tc>
        <w:tc>
          <w:tcPr>
            <w:tcW w:w="910" w:type="dxa"/>
            <w:tcBorders>
              <w:top w:val="nil"/>
              <w:left w:val="nil"/>
              <w:bottom w:val="single" w:sz="4" w:space="0" w:color="auto"/>
              <w:right w:val="single" w:sz="4" w:space="0" w:color="auto"/>
            </w:tcBorders>
            <w:shd w:val="clear" w:color="auto" w:fill="auto"/>
            <w:vAlign w:val="center"/>
            <w:hideMark/>
          </w:tcPr>
          <w:p w14:paraId="17D696B3" w14:textId="77777777" w:rsidR="00837862" w:rsidRPr="00837862" w:rsidRDefault="00837862" w:rsidP="00837862">
            <w:pPr>
              <w:jc w:val="center"/>
              <w:rPr>
                <w:snapToGrid w:val="0"/>
                <w:sz w:val="22"/>
                <w:szCs w:val="22"/>
              </w:rPr>
            </w:pPr>
            <w:r w:rsidRPr="00837862">
              <w:rPr>
                <w:snapToGrid w:val="0"/>
                <w:sz w:val="22"/>
                <w:szCs w:val="22"/>
              </w:rPr>
              <w:t>без поло-</w:t>
            </w:r>
            <w:proofErr w:type="spellStart"/>
            <w:r w:rsidRPr="00837862">
              <w:rPr>
                <w:snapToGrid w:val="0"/>
                <w:sz w:val="22"/>
                <w:szCs w:val="22"/>
              </w:rPr>
              <w:t>тенце</w:t>
            </w:r>
            <w:proofErr w:type="spellEnd"/>
            <w:r w:rsidRPr="00837862">
              <w:rPr>
                <w:snapToGrid w:val="0"/>
                <w:sz w:val="22"/>
                <w:szCs w:val="22"/>
              </w:rPr>
              <w:t>-суши-теля</w:t>
            </w:r>
          </w:p>
        </w:tc>
        <w:tc>
          <w:tcPr>
            <w:tcW w:w="1365" w:type="dxa"/>
            <w:vMerge/>
            <w:tcBorders>
              <w:top w:val="single" w:sz="4" w:space="0" w:color="auto"/>
              <w:left w:val="single" w:sz="4" w:space="0" w:color="auto"/>
              <w:bottom w:val="single" w:sz="4" w:space="0" w:color="auto"/>
              <w:right w:val="single" w:sz="4" w:space="0" w:color="auto"/>
            </w:tcBorders>
            <w:vAlign w:val="center"/>
            <w:hideMark/>
          </w:tcPr>
          <w:p w14:paraId="1E600FF8" w14:textId="77777777" w:rsidR="00837862" w:rsidRPr="00837862" w:rsidRDefault="00837862" w:rsidP="00837862">
            <w:pPr>
              <w:rPr>
                <w:snapToGrid w:val="0"/>
                <w:sz w:val="22"/>
                <w:szCs w:val="22"/>
              </w:rPr>
            </w:pPr>
          </w:p>
        </w:tc>
        <w:tc>
          <w:tcPr>
            <w:tcW w:w="1451" w:type="dxa"/>
            <w:vMerge/>
            <w:tcBorders>
              <w:top w:val="nil"/>
              <w:left w:val="single" w:sz="4" w:space="0" w:color="auto"/>
              <w:bottom w:val="single" w:sz="4" w:space="0" w:color="auto"/>
              <w:right w:val="single" w:sz="4" w:space="0" w:color="auto"/>
            </w:tcBorders>
            <w:vAlign w:val="center"/>
            <w:hideMark/>
          </w:tcPr>
          <w:p w14:paraId="665166BF" w14:textId="77777777" w:rsidR="00837862" w:rsidRPr="00837862" w:rsidRDefault="00837862" w:rsidP="00837862">
            <w:pPr>
              <w:rPr>
                <w:snapToGrid w:val="0"/>
                <w:sz w:val="22"/>
                <w:szCs w:val="22"/>
              </w:rPr>
            </w:pPr>
          </w:p>
        </w:tc>
        <w:tc>
          <w:tcPr>
            <w:tcW w:w="1209" w:type="dxa"/>
            <w:tcBorders>
              <w:top w:val="nil"/>
              <w:left w:val="nil"/>
              <w:bottom w:val="single" w:sz="4" w:space="0" w:color="auto"/>
              <w:right w:val="single" w:sz="4" w:space="0" w:color="auto"/>
            </w:tcBorders>
            <w:shd w:val="clear" w:color="auto" w:fill="auto"/>
            <w:vAlign w:val="center"/>
            <w:hideMark/>
          </w:tcPr>
          <w:p w14:paraId="5BDF9C6E" w14:textId="77777777" w:rsidR="00837862" w:rsidRPr="00837862" w:rsidRDefault="00837862" w:rsidP="00837862">
            <w:pPr>
              <w:ind w:right="-110"/>
              <w:jc w:val="center"/>
              <w:rPr>
                <w:snapToGrid w:val="0"/>
                <w:sz w:val="22"/>
                <w:szCs w:val="22"/>
              </w:rPr>
            </w:pPr>
            <w:r w:rsidRPr="00837862">
              <w:rPr>
                <w:snapToGrid w:val="0"/>
                <w:sz w:val="22"/>
                <w:szCs w:val="22"/>
              </w:rPr>
              <w:t>Ставка за мощность, тыс. руб./Гкал/</w:t>
            </w:r>
            <w:r w:rsidRPr="00837862">
              <w:rPr>
                <w:snapToGrid w:val="0"/>
                <w:sz w:val="22"/>
                <w:szCs w:val="22"/>
              </w:rPr>
              <w:br/>
              <w:t>час в мес.</w:t>
            </w:r>
          </w:p>
        </w:tc>
        <w:tc>
          <w:tcPr>
            <w:tcW w:w="1134" w:type="dxa"/>
            <w:tcBorders>
              <w:top w:val="nil"/>
              <w:left w:val="nil"/>
              <w:bottom w:val="single" w:sz="4" w:space="0" w:color="auto"/>
              <w:right w:val="single" w:sz="4" w:space="0" w:color="auto"/>
            </w:tcBorders>
            <w:shd w:val="clear" w:color="auto" w:fill="auto"/>
            <w:vAlign w:val="center"/>
            <w:hideMark/>
          </w:tcPr>
          <w:p w14:paraId="2C810925" w14:textId="77777777" w:rsidR="00837862" w:rsidRPr="00837862" w:rsidRDefault="00837862" w:rsidP="00837862">
            <w:pPr>
              <w:jc w:val="center"/>
              <w:rPr>
                <w:snapToGrid w:val="0"/>
                <w:sz w:val="22"/>
                <w:szCs w:val="22"/>
              </w:rPr>
            </w:pPr>
            <w:r w:rsidRPr="00837862">
              <w:rPr>
                <w:snapToGrid w:val="0"/>
                <w:sz w:val="22"/>
                <w:szCs w:val="22"/>
              </w:rPr>
              <w:t>Ставка за тепловую энергию, руб./Гкал</w:t>
            </w:r>
          </w:p>
        </w:tc>
      </w:tr>
      <w:tr w:rsidR="00837862" w:rsidRPr="00837862" w14:paraId="53B39341" w14:textId="77777777" w:rsidTr="00293CC7">
        <w:trPr>
          <w:trHeight w:val="663"/>
          <w:jc w:val="center"/>
        </w:trPr>
        <w:tc>
          <w:tcPr>
            <w:tcW w:w="1961" w:type="dxa"/>
            <w:tcBorders>
              <w:top w:val="single" w:sz="4" w:space="0" w:color="auto"/>
              <w:left w:val="single" w:sz="4" w:space="0" w:color="auto"/>
              <w:bottom w:val="single" w:sz="4" w:space="0" w:color="000000"/>
              <w:right w:val="single" w:sz="4" w:space="0" w:color="auto"/>
            </w:tcBorders>
            <w:vAlign w:val="center"/>
            <w:hideMark/>
          </w:tcPr>
          <w:p w14:paraId="155AD91E" w14:textId="77777777" w:rsidR="00837862" w:rsidRPr="00837862" w:rsidRDefault="00837862" w:rsidP="00837862">
            <w:pPr>
              <w:jc w:val="center"/>
              <w:rPr>
                <w:snapToGrid w:val="0"/>
                <w:sz w:val="22"/>
                <w:szCs w:val="22"/>
              </w:rPr>
            </w:pPr>
            <w:r w:rsidRPr="00837862">
              <w:rPr>
                <w:snapToGrid w:val="0"/>
                <w:sz w:val="22"/>
                <w:szCs w:val="22"/>
              </w:rPr>
              <w:t>ООО «Ясная поляна»</w:t>
            </w:r>
          </w:p>
        </w:tc>
        <w:tc>
          <w:tcPr>
            <w:tcW w:w="1476" w:type="dxa"/>
            <w:tcBorders>
              <w:top w:val="nil"/>
              <w:left w:val="nil"/>
              <w:bottom w:val="single" w:sz="4" w:space="0" w:color="auto"/>
              <w:right w:val="single" w:sz="4" w:space="0" w:color="auto"/>
            </w:tcBorders>
            <w:shd w:val="clear" w:color="auto" w:fill="auto"/>
            <w:vAlign w:val="center"/>
            <w:hideMark/>
          </w:tcPr>
          <w:p w14:paraId="5948208D" w14:textId="77777777" w:rsidR="00837862" w:rsidRPr="00837862" w:rsidRDefault="00837862" w:rsidP="00837862">
            <w:pPr>
              <w:jc w:val="center"/>
              <w:rPr>
                <w:snapToGrid w:val="0"/>
              </w:rPr>
            </w:pPr>
            <w:r w:rsidRPr="00837862">
              <w:rPr>
                <w:snapToGrid w:val="0"/>
              </w:rPr>
              <w:t>с 01.01.2023 по 31.12.2023</w:t>
            </w:r>
          </w:p>
        </w:tc>
        <w:tc>
          <w:tcPr>
            <w:tcW w:w="910" w:type="dxa"/>
            <w:tcBorders>
              <w:top w:val="single" w:sz="4" w:space="0" w:color="auto"/>
              <w:left w:val="single" w:sz="4" w:space="0" w:color="auto"/>
              <w:bottom w:val="single" w:sz="4" w:space="0" w:color="auto"/>
              <w:right w:val="single" w:sz="4" w:space="0" w:color="auto"/>
            </w:tcBorders>
            <w:shd w:val="clear" w:color="auto" w:fill="auto"/>
            <w:vAlign w:val="center"/>
          </w:tcPr>
          <w:p w14:paraId="3F159418" w14:textId="77777777" w:rsidR="00837862" w:rsidRPr="00837862" w:rsidRDefault="00837862" w:rsidP="00837862">
            <w:pPr>
              <w:jc w:val="center"/>
              <w:rPr>
                <w:color w:val="000000"/>
              </w:rPr>
            </w:pPr>
            <w:r w:rsidRPr="00837862">
              <w:rPr>
                <w:snapToGrid w:val="0"/>
                <w:color w:val="000000"/>
              </w:rPr>
              <w:t>360,70</w:t>
            </w:r>
          </w:p>
        </w:tc>
        <w:tc>
          <w:tcPr>
            <w:tcW w:w="910" w:type="dxa"/>
            <w:tcBorders>
              <w:top w:val="single" w:sz="4" w:space="0" w:color="auto"/>
              <w:left w:val="nil"/>
              <w:bottom w:val="single" w:sz="4" w:space="0" w:color="auto"/>
              <w:right w:val="single" w:sz="4" w:space="0" w:color="auto"/>
            </w:tcBorders>
            <w:shd w:val="clear" w:color="auto" w:fill="auto"/>
            <w:vAlign w:val="center"/>
          </w:tcPr>
          <w:p w14:paraId="39DF3283" w14:textId="77777777" w:rsidR="00837862" w:rsidRPr="00837862" w:rsidRDefault="00837862" w:rsidP="00837862">
            <w:pPr>
              <w:jc w:val="center"/>
              <w:rPr>
                <w:snapToGrid w:val="0"/>
                <w:color w:val="000000"/>
              </w:rPr>
            </w:pPr>
            <w:r w:rsidRPr="00837862">
              <w:rPr>
                <w:snapToGrid w:val="0"/>
                <w:color w:val="000000"/>
              </w:rPr>
              <w:t>357,30</w:t>
            </w:r>
          </w:p>
        </w:tc>
        <w:tc>
          <w:tcPr>
            <w:tcW w:w="910" w:type="dxa"/>
            <w:tcBorders>
              <w:top w:val="single" w:sz="4" w:space="0" w:color="auto"/>
              <w:left w:val="nil"/>
              <w:bottom w:val="single" w:sz="4" w:space="0" w:color="auto"/>
              <w:right w:val="single" w:sz="4" w:space="0" w:color="auto"/>
            </w:tcBorders>
            <w:shd w:val="clear" w:color="auto" w:fill="auto"/>
            <w:vAlign w:val="center"/>
          </w:tcPr>
          <w:p w14:paraId="42A1A49B" w14:textId="77777777" w:rsidR="00837862" w:rsidRPr="00837862" w:rsidRDefault="00837862" w:rsidP="00837862">
            <w:pPr>
              <w:jc w:val="center"/>
              <w:rPr>
                <w:snapToGrid w:val="0"/>
                <w:color w:val="000000"/>
              </w:rPr>
            </w:pPr>
            <w:r w:rsidRPr="00837862">
              <w:rPr>
                <w:snapToGrid w:val="0"/>
                <w:color w:val="000000"/>
              </w:rPr>
              <w:t>376,00</w:t>
            </w:r>
          </w:p>
        </w:tc>
        <w:tc>
          <w:tcPr>
            <w:tcW w:w="910" w:type="dxa"/>
            <w:tcBorders>
              <w:top w:val="single" w:sz="4" w:space="0" w:color="auto"/>
              <w:left w:val="nil"/>
              <w:bottom w:val="single" w:sz="4" w:space="0" w:color="auto"/>
              <w:right w:val="single" w:sz="4" w:space="0" w:color="auto"/>
            </w:tcBorders>
            <w:shd w:val="clear" w:color="auto" w:fill="auto"/>
            <w:vAlign w:val="center"/>
          </w:tcPr>
          <w:p w14:paraId="4E34A00E" w14:textId="77777777" w:rsidR="00837862" w:rsidRPr="00837862" w:rsidRDefault="00837862" w:rsidP="00837862">
            <w:pPr>
              <w:jc w:val="center"/>
              <w:rPr>
                <w:snapToGrid w:val="0"/>
                <w:color w:val="000000"/>
              </w:rPr>
            </w:pPr>
            <w:r w:rsidRPr="00837862">
              <w:rPr>
                <w:snapToGrid w:val="0"/>
                <w:color w:val="000000"/>
              </w:rPr>
              <w:t>362,40</w:t>
            </w:r>
          </w:p>
        </w:tc>
        <w:tc>
          <w:tcPr>
            <w:tcW w:w="910" w:type="dxa"/>
            <w:tcBorders>
              <w:top w:val="single" w:sz="4" w:space="0" w:color="auto"/>
              <w:left w:val="nil"/>
              <w:bottom w:val="single" w:sz="4" w:space="0" w:color="auto"/>
              <w:right w:val="single" w:sz="4" w:space="0" w:color="auto"/>
            </w:tcBorders>
            <w:shd w:val="clear" w:color="auto" w:fill="auto"/>
            <w:vAlign w:val="center"/>
          </w:tcPr>
          <w:p w14:paraId="53ED1971" w14:textId="77777777" w:rsidR="00837862" w:rsidRPr="00837862" w:rsidRDefault="00837862" w:rsidP="00837862">
            <w:pPr>
              <w:jc w:val="center"/>
              <w:rPr>
                <w:snapToGrid w:val="0"/>
                <w:color w:val="000000"/>
              </w:rPr>
            </w:pPr>
            <w:r w:rsidRPr="00837862">
              <w:rPr>
                <w:snapToGrid w:val="0"/>
                <w:color w:val="000000"/>
              </w:rPr>
              <w:t>300,58</w:t>
            </w:r>
          </w:p>
        </w:tc>
        <w:tc>
          <w:tcPr>
            <w:tcW w:w="910" w:type="dxa"/>
            <w:tcBorders>
              <w:top w:val="single" w:sz="4" w:space="0" w:color="auto"/>
              <w:left w:val="nil"/>
              <w:bottom w:val="single" w:sz="4" w:space="0" w:color="auto"/>
              <w:right w:val="single" w:sz="4" w:space="0" w:color="auto"/>
            </w:tcBorders>
            <w:shd w:val="clear" w:color="auto" w:fill="auto"/>
            <w:vAlign w:val="center"/>
          </w:tcPr>
          <w:p w14:paraId="49F5F485" w14:textId="77777777" w:rsidR="00837862" w:rsidRPr="00837862" w:rsidRDefault="00837862" w:rsidP="00837862">
            <w:pPr>
              <w:jc w:val="center"/>
              <w:rPr>
                <w:snapToGrid w:val="0"/>
                <w:color w:val="000000"/>
              </w:rPr>
            </w:pPr>
            <w:r w:rsidRPr="00837862">
              <w:rPr>
                <w:snapToGrid w:val="0"/>
                <w:color w:val="000000"/>
              </w:rPr>
              <w:t>297,75</w:t>
            </w:r>
          </w:p>
        </w:tc>
        <w:tc>
          <w:tcPr>
            <w:tcW w:w="910" w:type="dxa"/>
            <w:tcBorders>
              <w:top w:val="single" w:sz="4" w:space="0" w:color="auto"/>
              <w:left w:val="nil"/>
              <w:bottom w:val="single" w:sz="4" w:space="0" w:color="auto"/>
              <w:right w:val="single" w:sz="4" w:space="0" w:color="auto"/>
            </w:tcBorders>
            <w:shd w:val="clear" w:color="auto" w:fill="auto"/>
            <w:vAlign w:val="center"/>
          </w:tcPr>
          <w:p w14:paraId="7BB25E71" w14:textId="77777777" w:rsidR="00837862" w:rsidRPr="00837862" w:rsidRDefault="00837862" w:rsidP="00837862">
            <w:pPr>
              <w:jc w:val="center"/>
              <w:rPr>
                <w:snapToGrid w:val="0"/>
                <w:color w:val="000000"/>
              </w:rPr>
            </w:pPr>
            <w:r w:rsidRPr="00837862">
              <w:rPr>
                <w:snapToGrid w:val="0"/>
                <w:color w:val="000000"/>
              </w:rPr>
              <w:t>313,33</w:t>
            </w:r>
          </w:p>
        </w:tc>
        <w:tc>
          <w:tcPr>
            <w:tcW w:w="910" w:type="dxa"/>
            <w:tcBorders>
              <w:top w:val="single" w:sz="4" w:space="0" w:color="auto"/>
              <w:left w:val="nil"/>
              <w:bottom w:val="single" w:sz="4" w:space="0" w:color="auto"/>
              <w:right w:val="single" w:sz="4" w:space="0" w:color="auto"/>
            </w:tcBorders>
            <w:shd w:val="clear" w:color="auto" w:fill="auto"/>
            <w:vAlign w:val="center"/>
          </w:tcPr>
          <w:p w14:paraId="04DE03E0" w14:textId="77777777" w:rsidR="00837862" w:rsidRPr="00837862" w:rsidRDefault="00837862" w:rsidP="00837862">
            <w:pPr>
              <w:jc w:val="center"/>
              <w:rPr>
                <w:snapToGrid w:val="0"/>
                <w:color w:val="000000"/>
              </w:rPr>
            </w:pPr>
            <w:r w:rsidRPr="00837862">
              <w:rPr>
                <w:snapToGrid w:val="0"/>
                <w:color w:val="000000"/>
              </w:rPr>
              <w:t>302,00</w:t>
            </w:r>
          </w:p>
        </w:tc>
        <w:tc>
          <w:tcPr>
            <w:tcW w:w="1365" w:type="dxa"/>
            <w:tcBorders>
              <w:top w:val="single" w:sz="4" w:space="0" w:color="auto"/>
              <w:left w:val="nil"/>
              <w:bottom w:val="single" w:sz="4" w:space="0" w:color="auto"/>
              <w:right w:val="single" w:sz="4" w:space="0" w:color="auto"/>
            </w:tcBorders>
            <w:shd w:val="clear" w:color="auto" w:fill="auto"/>
            <w:vAlign w:val="center"/>
          </w:tcPr>
          <w:p w14:paraId="54474E5D" w14:textId="77777777" w:rsidR="00837862" w:rsidRPr="00837862" w:rsidRDefault="00837862" w:rsidP="00837862">
            <w:pPr>
              <w:jc w:val="center"/>
              <w:rPr>
                <w:snapToGrid w:val="0"/>
              </w:rPr>
            </w:pPr>
            <w:r w:rsidRPr="00837862">
              <w:rPr>
                <w:snapToGrid w:val="0"/>
              </w:rPr>
              <w:t>107,88</w:t>
            </w:r>
          </w:p>
        </w:tc>
        <w:tc>
          <w:tcPr>
            <w:tcW w:w="1451" w:type="dxa"/>
            <w:tcBorders>
              <w:top w:val="single" w:sz="4" w:space="0" w:color="auto"/>
              <w:left w:val="nil"/>
              <w:bottom w:val="single" w:sz="4" w:space="0" w:color="auto"/>
              <w:right w:val="single" w:sz="4" w:space="0" w:color="auto"/>
            </w:tcBorders>
            <w:shd w:val="clear" w:color="auto" w:fill="auto"/>
            <w:vAlign w:val="center"/>
          </w:tcPr>
          <w:p w14:paraId="4E962325" w14:textId="77777777" w:rsidR="00837862" w:rsidRPr="00837862" w:rsidRDefault="00837862" w:rsidP="00837862">
            <w:pPr>
              <w:jc w:val="center"/>
              <w:rPr>
                <w:snapToGrid w:val="0"/>
              </w:rPr>
            </w:pPr>
            <w:r w:rsidRPr="00837862">
              <w:rPr>
                <w:snapToGrid w:val="0"/>
              </w:rPr>
              <w:t>3 542,31</w:t>
            </w:r>
          </w:p>
        </w:tc>
        <w:tc>
          <w:tcPr>
            <w:tcW w:w="1209" w:type="dxa"/>
            <w:tcBorders>
              <w:top w:val="nil"/>
              <w:left w:val="nil"/>
              <w:bottom w:val="single" w:sz="4" w:space="0" w:color="auto"/>
              <w:right w:val="single" w:sz="4" w:space="0" w:color="auto"/>
            </w:tcBorders>
            <w:shd w:val="clear" w:color="auto" w:fill="auto"/>
            <w:vAlign w:val="center"/>
            <w:hideMark/>
          </w:tcPr>
          <w:p w14:paraId="70CF28B7" w14:textId="77777777" w:rsidR="00837862" w:rsidRPr="00837862" w:rsidRDefault="00837862" w:rsidP="00837862">
            <w:pPr>
              <w:jc w:val="center"/>
              <w:rPr>
                <w:snapToGrid w:val="0"/>
                <w:sz w:val="22"/>
                <w:szCs w:val="28"/>
              </w:rPr>
            </w:pPr>
            <w:r w:rsidRPr="00837862">
              <w:rPr>
                <w:snapToGrid w:val="0"/>
                <w:sz w:val="22"/>
                <w:szCs w:val="28"/>
              </w:rPr>
              <w:t>х</w:t>
            </w:r>
          </w:p>
        </w:tc>
        <w:tc>
          <w:tcPr>
            <w:tcW w:w="1134" w:type="dxa"/>
            <w:tcBorders>
              <w:top w:val="nil"/>
              <w:left w:val="nil"/>
              <w:bottom w:val="single" w:sz="4" w:space="0" w:color="auto"/>
              <w:right w:val="single" w:sz="4" w:space="0" w:color="auto"/>
            </w:tcBorders>
            <w:shd w:val="clear" w:color="auto" w:fill="auto"/>
            <w:vAlign w:val="center"/>
            <w:hideMark/>
          </w:tcPr>
          <w:p w14:paraId="5659F25C" w14:textId="77777777" w:rsidR="00837862" w:rsidRPr="00837862" w:rsidRDefault="00837862" w:rsidP="00837862">
            <w:pPr>
              <w:jc w:val="center"/>
              <w:rPr>
                <w:snapToGrid w:val="0"/>
                <w:sz w:val="22"/>
                <w:szCs w:val="28"/>
              </w:rPr>
            </w:pPr>
            <w:r w:rsidRPr="00837862">
              <w:rPr>
                <w:snapToGrid w:val="0"/>
                <w:sz w:val="22"/>
                <w:szCs w:val="28"/>
              </w:rPr>
              <w:t>х</w:t>
            </w:r>
          </w:p>
        </w:tc>
      </w:tr>
    </w:tbl>
    <w:p w14:paraId="2B250AAB" w14:textId="77777777" w:rsidR="00837862" w:rsidRPr="00837862" w:rsidRDefault="00837862" w:rsidP="00837862">
      <w:pPr>
        <w:rPr>
          <w:snapToGrid w:val="0"/>
          <w:sz w:val="28"/>
          <w:szCs w:val="28"/>
        </w:rPr>
      </w:pPr>
    </w:p>
    <w:p w14:paraId="471704BB" w14:textId="77777777" w:rsidR="00837862" w:rsidRPr="00837862" w:rsidRDefault="00837862" w:rsidP="00837862">
      <w:pPr>
        <w:spacing w:before="240" w:after="60"/>
        <w:ind w:firstLine="709"/>
        <w:outlineLvl w:val="0"/>
        <w:rPr>
          <w:sz w:val="28"/>
          <w:szCs w:val="20"/>
        </w:rPr>
        <w:sectPr w:rsidR="00837862" w:rsidRPr="00837862" w:rsidSect="00CB27E1">
          <w:pgSz w:w="16838" w:h="11906" w:orient="landscape"/>
          <w:pgMar w:top="1701" w:right="851" w:bottom="284" w:left="851" w:header="709" w:footer="709" w:gutter="0"/>
          <w:cols w:space="708"/>
          <w:titlePg/>
          <w:docGrid w:linePitch="381"/>
        </w:sectPr>
      </w:pPr>
      <w:r w:rsidRPr="00837862">
        <w:rPr>
          <w:sz w:val="28"/>
          <w:szCs w:val="20"/>
        </w:rPr>
        <w:t xml:space="preserve">Руководствуясь постановлением Правительства Российской Федерации </w:t>
      </w:r>
      <w:r w:rsidRPr="00837862">
        <w:rPr>
          <w:bCs/>
          <w:sz w:val="28"/>
          <w:szCs w:val="20"/>
        </w:rPr>
        <w:t xml:space="preserve">от 14.11.2022 № 2053 «Об особенностях индексации регулируемых цен (тарифов) с 1 декабря 2022 г. по 31 декабря 2023 г. и о внесении изменений в некоторые акты Правительства Российской Федерации» </w:t>
      </w:r>
      <w:r w:rsidRPr="00837862">
        <w:rPr>
          <w:sz w:val="28"/>
          <w:szCs w:val="20"/>
        </w:rPr>
        <w:t>тарифы на 2023 год устанавливаются без календарной разбивки. Тарифы вводятся в действие с 1 декабря 2022.</w:t>
      </w:r>
    </w:p>
    <w:p w14:paraId="591D6621" w14:textId="77777777" w:rsidR="00837862" w:rsidRPr="00837862" w:rsidRDefault="00837862" w:rsidP="00837862">
      <w:pPr>
        <w:spacing w:before="240" w:after="60"/>
        <w:jc w:val="center"/>
        <w:outlineLvl w:val="0"/>
        <w:rPr>
          <w:b/>
          <w:sz w:val="28"/>
          <w:szCs w:val="20"/>
        </w:rPr>
      </w:pPr>
      <w:bookmarkStart w:id="190" w:name="_Toc23163017"/>
      <w:r w:rsidRPr="00837862">
        <w:rPr>
          <w:b/>
          <w:sz w:val="28"/>
          <w:szCs w:val="20"/>
        </w:rPr>
        <w:lastRenderedPageBreak/>
        <w:t xml:space="preserve">Сравнительный анализ динамики расходов </w:t>
      </w:r>
      <w:r w:rsidRPr="00837862">
        <w:rPr>
          <w:b/>
          <w:sz w:val="28"/>
          <w:szCs w:val="20"/>
        </w:rPr>
        <w:br/>
        <w:t>ООО «Ясная поляна» в сравнении с предыдущими периодами регулирования</w:t>
      </w:r>
      <w:bookmarkEnd w:id="190"/>
      <w:r w:rsidRPr="00837862">
        <w:rPr>
          <w:b/>
          <w:sz w:val="28"/>
          <w:szCs w:val="20"/>
        </w:rPr>
        <w:t xml:space="preserve">  </w:t>
      </w:r>
    </w:p>
    <w:p w14:paraId="57E3E4EA" w14:textId="77777777" w:rsidR="00837862" w:rsidRPr="00837862" w:rsidRDefault="00837862" w:rsidP="00837862">
      <w:pPr>
        <w:rPr>
          <w:snapToGrid w:val="0"/>
          <w:sz w:val="28"/>
          <w:szCs w:val="28"/>
        </w:rPr>
      </w:pPr>
    </w:p>
    <w:p w14:paraId="5CD1D88C" w14:textId="77777777" w:rsidR="00837862" w:rsidRPr="00837862" w:rsidRDefault="00837862" w:rsidP="00837862">
      <w:pPr>
        <w:jc w:val="center"/>
        <w:rPr>
          <w:b/>
          <w:snapToGrid w:val="0"/>
          <w:sz w:val="28"/>
        </w:rPr>
      </w:pPr>
      <w:r w:rsidRPr="00837862">
        <w:rPr>
          <w:b/>
          <w:snapToGrid w:val="0"/>
          <w:sz w:val="28"/>
        </w:rPr>
        <w:t>Расходы на тепловую энергию</w:t>
      </w:r>
    </w:p>
    <w:p w14:paraId="796D5024" w14:textId="77777777" w:rsidR="00837862" w:rsidRPr="00837862" w:rsidRDefault="00837862" w:rsidP="00837862">
      <w:pPr>
        <w:jc w:val="center"/>
        <w:rPr>
          <w:snapToGrid w:val="0"/>
          <w:sz w:val="28"/>
          <w:szCs w:val="28"/>
        </w:rPr>
      </w:pPr>
    </w:p>
    <w:p w14:paraId="71A87ABF" w14:textId="77777777" w:rsidR="00837862" w:rsidRPr="00837862" w:rsidRDefault="00837862" w:rsidP="00837862">
      <w:pPr>
        <w:tabs>
          <w:tab w:val="left" w:pos="1890"/>
        </w:tabs>
        <w:ind w:left="1211" w:right="140"/>
        <w:jc w:val="right"/>
        <w:rPr>
          <w:snapToGrid w:val="0"/>
          <w:sz w:val="28"/>
          <w:szCs w:val="28"/>
        </w:rPr>
      </w:pPr>
      <w:r w:rsidRPr="00837862">
        <w:rPr>
          <w:snapToGrid w:val="0"/>
          <w:sz w:val="28"/>
          <w:szCs w:val="28"/>
        </w:rPr>
        <w:t>Таблица 17</w:t>
      </w:r>
    </w:p>
    <w:tbl>
      <w:tblPr>
        <w:tblW w:w="10649" w:type="dxa"/>
        <w:jc w:val="center"/>
        <w:tblLook w:val="04A0" w:firstRow="1" w:lastRow="0" w:firstColumn="1" w:lastColumn="0" w:noHBand="0" w:noVBand="1"/>
      </w:tblPr>
      <w:tblGrid>
        <w:gridCol w:w="486"/>
        <w:gridCol w:w="3331"/>
        <w:gridCol w:w="1544"/>
        <w:gridCol w:w="187"/>
        <w:gridCol w:w="1540"/>
        <w:gridCol w:w="187"/>
        <w:gridCol w:w="1540"/>
        <w:gridCol w:w="1125"/>
        <w:gridCol w:w="709"/>
      </w:tblGrid>
      <w:tr w:rsidR="00837862" w:rsidRPr="00837862" w14:paraId="4C7AFC7F" w14:textId="77777777" w:rsidTr="00293CC7">
        <w:trPr>
          <w:trHeight w:val="746"/>
          <w:jc w:val="center"/>
        </w:trPr>
        <w:tc>
          <w:tcPr>
            <w:tcW w:w="10649" w:type="dxa"/>
            <w:gridSpan w:val="9"/>
            <w:tcBorders>
              <w:top w:val="nil"/>
              <w:left w:val="nil"/>
              <w:bottom w:val="nil"/>
              <w:right w:val="nil"/>
            </w:tcBorders>
            <w:shd w:val="clear" w:color="auto" w:fill="auto"/>
            <w:noWrap/>
            <w:vAlign w:val="center"/>
            <w:hideMark/>
          </w:tcPr>
          <w:p w14:paraId="6779F363" w14:textId="77777777" w:rsidR="00837862" w:rsidRPr="00837862" w:rsidRDefault="00837862" w:rsidP="00837862">
            <w:pPr>
              <w:ind w:right="1337"/>
              <w:jc w:val="center"/>
              <w:rPr>
                <w:bCs/>
                <w:snapToGrid w:val="0"/>
                <w:sz w:val="20"/>
                <w:szCs w:val="28"/>
              </w:rPr>
            </w:pPr>
            <w:r w:rsidRPr="00837862">
              <w:rPr>
                <w:bCs/>
                <w:snapToGrid w:val="0"/>
                <w:sz w:val="28"/>
                <w:szCs w:val="28"/>
              </w:rPr>
              <w:t>Реестр операционных (подконтрольных) расходов</w:t>
            </w:r>
          </w:p>
        </w:tc>
      </w:tr>
      <w:tr w:rsidR="00837862" w:rsidRPr="00837862" w14:paraId="2E1DBE5A" w14:textId="77777777" w:rsidTr="00293CC7">
        <w:trPr>
          <w:trHeight w:val="317"/>
          <w:jc w:val="center"/>
        </w:trPr>
        <w:tc>
          <w:tcPr>
            <w:tcW w:w="486" w:type="dxa"/>
            <w:tcBorders>
              <w:top w:val="nil"/>
              <w:left w:val="nil"/>
              <w:bottom w:val="nil"/>
              <w:right w:val="nil"/>
            </w:tcBorders>
            <w:shd w:val="clear" w:color="auto" w:fill="auto"/>
            <w:vAlign w:val="center"/>
            <w:hideMark/>
          </w:tcPr>
          <w:p w14:paraId="253584AE" w14:textId="77777777" w:rsidR="00837862" w:rsidRPr="00837862" w:rsidRDefault="00837862" w:rsidP="00837862">
            <w:pPr>
              <w:rPr>
                <w:b/>
                <w:bCs/>
                <w:snapToGrid w:val="0"/>
                <w:sz w:val="20"/>
                <w:szCs w:val="28"/>
              </w:rPr>
            </w:pPr>
          </w:p>
        </w:tc>
        <w:tc>
          <w:tcPr>
            <w:tcW w:w="3331" w:type="dxa"/>
            <w:tcBorders>
              <w:top w:val="nil"/>
              <w:left w:val="nil"/>
              <w:bottom w:val="nil"/>
              <w:right w:val="nil"/>
            </w:tcBorders>
            <w:shd w:val="clear" w:color="auto" w:fill="auto"/>
            <w:vAlign w:val="center"/>
            <w:hideMark/>
          </w:tcPr>
          <w:p w14:paraId="112FDA4F" w14:textId="77777777" w:rsidR="00837862" w:rsidRPr="00837862" w:rsidRDefault="00837862" w:rsidP="00837862">
            <w:pPr>
              <w:jc w:val="center"/>
              <w:rPr>
                <w:snapToGrid w:val="0"/>
                <w:sz w:val="20"/>
                <w:szCs w:val="28"/>
              </w:rPr>
            </w:pPr>
          </w:p>
        </w:tc>
        <w:tc>
          <w:tcPr>
            <w:tcW w:w="1544" w:type="dxa"/>
            <w:tcBorders>
              <w:top w:val="nil"/>
              <w:left w:val="nil"/>
              <w:bottom w:val="nil"/>
              <w:right w:val="nil"/>
            </w:tcBorders>
            <w:shd w:val="clear" w:color="auto" w:fill="auto"/>
            <w:vAlign w:val="center"/>
            <w:hideMark/>
          </w:tcPr>
          <w:p w14:paraId="73D6CD08" w14:textId="77777777" w:rsidR="00837862" w:rsidRPr="00837862" w:rsidRDefault="00837862" w:rsidP="00837862">
            <w:pPr>
              <w:jc w:val="center"/>
              <w:rPr>
                <w:snapToGrid w:val="0"/>
                <w:sz w:val="20"/>
                <w:szCs w:val="28"/>
              </w:rPr>
            </w:pPr>
          </w:p>
        </w:tc>
        <w:tc>
          <w:tcPr>
            <w:tcW w:w="1727" w:type="dxa"/>
            <w:gridSpan w:val="2"/>
            <w:tcBorders>
              <w:top w:val="nil"/>
              <w:left w:val="nil"/>
              <w:bottom w:val="nil"/>
              <w:right w:val="nil"/>
            </w:tcBorders>
            <w:shd w:val="clear" w:color="auto" w:fill="auto"/>
            <w:vAlign w:val="center"/>
            <w:hideMark/>
          </w:tcPr>
          <w:p w14:paraId="12849EED" w14:textId="77777777" w:rsidR="00837862" w:rsidRPr="00837862" w:rsidRDefault="00837862" w:rsidP="00837862">
            <w:pPr>
              <w:jc w:val="center"/>
              <w:rPr>
                <w:snapToGrid w:val="0"/>
                <w:sz w:val="20"/>
                <w:szCs w:val="28"/>
              </w:rPr>
            </w:pPr>
          </w:p>
        </w:tc>
        <w:tc>
          <w:tcPr>
            <w:tcW w:w="1727" w:type="dxa"/>
            <w:gridSpan w:val="2"/>
            <w:tcBorders>
              <w:top w:val="nil"/>
              <w:left w:val="nil"/>
              <w:bottom w:val="nil"/>
              <w:right w:val="nil"/>
            </w:tcBorders>
            <w:shd w:val="clear" w:color="auto" w:fill="auto"/>
            <w:vAlign w:val="center"/>
            <w:hideMark/>
          </w:tcPr>
          <w:p w14:paraId="04D196AF" w14:textId="77777777" w:rsidR="00837862" w:rsidRPr="00837862" w:rsidRDefault="00837862" w:rsidP="00837862">
            <w:pPr>
              <w:jc w:val="right"/>
              <w:rPr>
                <w:snapToGrid w:val="0"/>
                <w:sz w:val="20"/>
                <w:szCs w:val="28"/>
              </w:rPr>
            </w:pPr>
            <w:r w:rsidRPr="00837862">
              <w:rPr>
                <w:snapToGrid w:val="0"/>
                <w:sz w:val="20"/>
                <w:szCs w:val="28"/>
              </w:rPr>
              <w:t>тыс. руб.</w:t>
            </w:r>
          </w:p>
        </w:tc>
        <w:tc>
          <w:tcPr>
            <w:tcW w:w="1834" w:type="dxa"/>
            <w:gridSpan w:val="2"/>
            <w:tcBorders>
              <w:top w:val="nil"/>
              <w:left w:val="nil"/>
              <w:bottom w:val="nil"/>
              <w:right w:val="nil"/>
            </w:tcBorders>
            <w:shd w:val="clear" w:color="auto" w:fill="auto"/>
            <w:vAlign w:val="center"/>
            <w:hideMark/>
          </w:tcPr>
          <w:p w14:paraId="778E6DF8" w14:textId="77777777" w:rsidR="00837862" w:rsidRPr="00837862" w:rsidRDefault="00837862" w:rsidP="00837862">
            <w:pPr>
              <w:jc w:val="right"/>
              <w:rPr>
                <w:snapToGrid w:val="0"/>
                <w:sz w:val="20"/>
                <w:szCs w:val="28"/>
              </w:rPr>
            </w:pPr>
          </w:p>
        </w:tc>
      </w:tr>
      <w:tr w:rsidR="00837862" w:rsidRPr="00837862" w14:paraId="44AFD1DF" w14:textId="77777777" w:rsidTr="00293CC7">
        <w:trPr>
          <w:gridAfter w:val="1"/>
          <w:wAfter w:w="709" w:type="dxa"/>
          <w:trHeight w:val="953"/>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1C54E4" w14:textId="77777777" w:rsidR="00837862" w:rsidRPr="00837862" w:rsidRDefault="00837862" w:rsidP="00837862">
            <w:pPr>
              <w:jc w:val="center"/>
              <w:rPr>
                <w:snapToGrid w:val="0"/>
                <w:sz w:val="20"/>
                <w:szCs w:val="28"/>
              </w:rPr>
            </w:pPr>
            <w:r w:rsidRPr="00837862">
              <w:rPr>
                <w:snapToGrid w:val="0"/>
                <w:sz w:val="20"/>
                <w:szCs w:val="28"/>
              </w:rPr>
              <w:t>№ п/п</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47F192A2" w14:textId="77777777" w:rsidR="00837862" w:rsidRPr="00837862" w:rsidRDefault="00837862" w:rsidP="00837862">
            <w:pPr>
              <w:jc w:val="center"/>
              <w:rPr>
                <w:snapToGrid w:val="0"/>
                <w:sz w:val="20"/>
                <w:szCs w:val="28"/>
              </w:rPr>
            </w:pPr>
            <w:r w:rsidRPr="00837862">
              <w:rPr>
                <w:snapToGrid w:val="0"/>
                <w:sz w:val="20"/>
                <w:szCs w:val="28"/>
              </w:rPr>
              <w:t>Наименование расхода</w:t>
            </w:r>
          </w:p>
        </w:tc>
        <w:tc>
          <w:tcPr>
            <w:tcW w:w="1731" w:type="dxa"/>
            <w:gridSpan w:val="2"/>
            <w:tcBorders>
              <w:top w:val="single" w:sz="4" w:space="0" w:color="auto"/>
              <w:left w:val="nil"/>
              <w:bottom w:val="single" w:sz="4" w:space="0" w:color="auto"/>
              <w:right w:val="nil"/>
            </w:tcBorders>
            <w:shd w:val="clear" w:color="auto" w:fill="auto"/>
            <w:vAlign w:val="center"/>
            <w:hideMark/>
          </w:tcPr>
          <w:p w14:paraId="19932898" w14:textId="77777777" w:rsidR="00837862" w:rsidRPr="00837862" w:rsidRDefault="00837862" w:rsidP="00837862">
            <w:pPr>
              <w:jc w:val="center"/>
              <w:rPr>
                <w:snapToGrid w:val="0"/>
                <w:sz w:val="20"/>
                <w:szCs w:val="28"/>
              </w:rPr>
            </w:pPr>
            <w:r w:rsidRPr="00837862">
              <w:rPr>
                <w:snapToGrid w:val="0"/>
                <w:sz w:val="20"/>
                <w:szCs w:val="28"/>
              </w:rPr>
              <w:t>Утверждено на 2022 год</w:t>
            </w:r>
          </w:p>
        </w:tc>
        <w:tc>
          <w:tcPr>
            <w:tcW w:w="1727" w:type="dxa"/>
            <w:gridSpan w:val="2"/>
            <w:tcBorders>
              <w:top w:val="single" w:sz="4" w:space="0" w:color="auto"/>
              <w:left w:val="single" w:sz="4" w:space="0" w:color="auto"/>
              <w:bottom w:val="single" w:sz="4" w:space="0" w:color="auto"/>
              <w:right w:val="nil"/>
            </w:tcBorders>
            <w:shd w:val="clear" w:color="auto" w:fill="auto"/>
            <w:vAlign w:val="center"/>
            <w:hideMark/>
          </w:tcPr>
          <w:p w14:paraId="3D891D98" w14:textId="77777777" w:rsidR="00837862" w:rsidRPr="00837862" w:rsidRDefault="00837862" w:rsidP="00837862">
            <w:pPr>
              <w:jc w:val="center"/>
              <w:rPr>
                <w:snapToGrid w:val="0"/>
                <w:sz w:val="20"/>
                <w:szCs w:val="28"/>
              </w:rPr>
            </w:pPr>
            <w:r w:rsidRPr="00837862">
              <w:rPr>
                <w:snapToGrid w:val="0"/>
                <w:sz w:val="20"/>
                <w:szCs w:val="28"/>
              </w:rPr>
              <w:t xml:space="preserve">Предложение экспертов </w:t>
            </w:r>
          </w:p>
          <w:p w14:paraId="504129E8" w14:textId="77777777" w:rsidR="00837862" w:rsidRPr="00837862" w:rsidRDefault="00837862" w:rsidP="00837862">
            <w:pPr>
              <w:jc w:val="center"/>
              <w:rPr>
                <w:snapToGrid w:val="0"/>
                <w:sz w:val="20"/>
                <w:szCs w:val="28"/>
              </w:rPr>
            </w:pPr>
            <w:r w:rsidRPr="00837862">
              <w:rPr>
                <w:snapToGrid w:val="0"/>
                <w:sz w:val="20"/>
                <w:szCs w:val="28"/>
              </w:rPr>
              <w:t>на 2023 год</w:t>
            </w:r>
          </w:p>
        </w:tc>
        <w:tc>
          <w:tcPr>
            <w:tcW w:w="266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EF19361" w14:textId="77777777" w:rsidR="00837862" w:rsidRPr="00837862" w:rsidRDefault="00837862" w:rsidP="00837862">
            <w:pPr>
              <w:jc w:val="center"/>
              <w:rPr>
                <w:snapToGrid w:val="0"/>
                <w:sz w:val="20"/>
                <w:szCs w:val="28"/>
              </w:rPr>
            </w:pPr>
            <w:r w:rsidRPr="00837862">
              <w:rPr>
                <w:snapToGrid w:val="0"/>
                <w:sz w:val="20"/>
                <w:szCs w:val="28"/>
              </w:rPr>
              <w:t>Динамика расходов</w:t>
            </w:r>
          </w:p>
        </w:tc>
      </w:tr>
      <w:tr w:rsidR="00837862" w:rsidRPr="00837862" w14:paraId="6C1E2361" w14:textId="77777777" w:rsidTr="00293CC7">
        <w:trPr>
          <w:gridAfter w:val="1"/>
          <w:wAfter w:w="709" w:type="dxa"/>
          <w:trHeight w:val="317"/>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32590" w14:textId="77777777" w:rsidR="00837862" w:rsidRPr="00837862" w:rsidRDefault="00837862" w:rsidP="00837862">
            <w:pPr>
              <w:jc w:val="center"/>
              <w:rPr>
                <w:snapToGrid w:val="0"/>
                <w:sz w:val="20"/>
                <w:szCs w:val="28"/>
              </w:rPr>
            </w:pPr>
            <w:r w:rsidRPr="00837862">
              <w:rPr>
                <w:snapToGrid w:val="0"/>
                <w:sz w:val="20"/>
                <w:szCs w:val="28"/>
              </w:rPr>
              <w:t>1</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0194DF15" w14:textId="77777777" w:rsidR="00837862" w:rsidRPr="00837862" w:rsidRDefault="00837862" w:rsidP="00837862">
            <w:pPr>
              <w:rPr>
                <w:snapToGrid w:val="0"/>
                <w:sz w:val="20"/>
                <w:szCs w:val="28"/>
              </w:rPr>
            </w:pPr>
            <w:r w:rsidRPr="00837862">
              <w:rPr>
                <w:snapToGrid w:val="0"/>
                <w:sz w:val="20"/>
                <w:szCs w:val="28"/>
              </w:rPr>
              <w:t>Расходы на приобретение сырья и материалов</w:t>
            </w:r>
          </w:p>
        </w:tc>
        <w:tc>
          <w:tcPr>
            <w:tcW w:w="173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3ECCF8" w14:textId="77777777" w:rsidR="00837862" w:rsidRPr="00837862" w:rsidRDefault="00837862" w:rsidP="00837862">
            <w:pPr>
              <w:jc w:val="center"/>
              <w:rPr>
                <w:sz w:val="20"/>
                <w:szCs w:val="20"/>
              </w:rPr>
            </w:pPr>
            <w:r w:rsidRPr="00837862">
              <w:rPr>
                <w:snapToGrid w:val="0"/>
                <w:sz w:val="20"/>
                <w:szCs w:val="20"/>
              </w:rPr>
              <w:t>2 159</w:t>
            </w:r>
          </w:p>
        </w:tc>
        <w:tc>
          <w:tcPr>
            <w:tcW w:w="1727" w:type="dxa"/>
            <w:gridSpan w:val="2"/>
            <w:tcBorders>
              <w:top w:val="single" w:sz="4" w:space="0" w:color="auto"/>
              <w:left w:val="nil"/>
              <w:bottom w:val="single" w:sz="4" w:space="0" w:color="auto"/>
              <w:right w:val="single" w:sz="4" w:space="0" w:color="auto"/>
            </w:tcBorders>
            <w:shd w:val="clear" w:color="auto" w:fill="auto"/>
            <w:vAlign w:val="center"/>
          </w:tcPr>
          <w:p w14:paraId="4F4A239B" w14:textId="77777777" w:rsidR="00837862" w:rsidRPr="00837862" w:rsidRDefault="00837862" w:rsidP="00837862">
            <w:pPr>
              <w:jc w:val="center"/>
              <w:rPr>
                <w:snapToGrid w:val="0"/>
                <w:sz w:val="20"/>
                <w:szCs w:val="20"/>
              </w:rPr>
            </w:pPr>
            <w:r w:rsidRPr="00837862">
              <w:rPr>
                <w:snapToGrid w:val="0"/>
                <w:sz w:val="20"/>
                <w:szCs w:val="20"/>
              </w:rPr>
              <w:t>2 265</w:t>
            </w:r>
          </w:p>
        </w:tc>
        <w:tc>
          <w:tcPr>
            <w:tcW w:w="2665" w:type="dxa"/>
            <w:gridSpan w:val="2"/>
            <w:tcBorders>
              <w:top w:val="single" w:sz="4" w:space="0" w:color="auto"/>
              <w:left w:val="nil"/>
              <w:bottom w:val="single" w:sz="4" w:space="0" w:color="auto"/>
              <w:right w:val="single" w:sz="4" w:space="0" w:color="auto"/>
            </w:tcBorders>
            <w:shd w:val="clear" w:color="auto" w:fill="auto"/>
            <w:vAlign w:val="center"/>
          </w:tcPr>
          <w:p w14:paraId="6A44CA9F" w14:textId="77777777" w:rsidR="00837862" w:rsidRPr="00837862" w:rsidRDefault="00837862" w:rsidP="00837862">
            <w:pPr>
              <w:jc w:val="center"/>
              <w:rPr>
                <w:snapToGrid w:val="0"/>
                <w:sz w:val="20"/>
                <w:szCs w:val="20"/>
              </w:rPr>
            </w:pPr>
            <w:r w:rsidRPr="00837862">
              <w:rPr>
                <w:snapToGrid w:val="0"/>
                <w:sz w:val="20"/>
                <w:szCs w:val="20"/>
              </w:rPr>
              <w:t>106</w:t>
            </w:r>
          </w:p>
        </w:tc>
      </w:tr>
      <w:tr w:rsidR="00837862" w:rsidRPr="00837862" w14:paraId="751985CC" w14:textId="77777777" w:rsidTr="00293CC7">
        <w:trPr>
          <w:gridAfter w:val="1"/>
          <w:wAfter w:w="709" w:type="dxa"/>
          <w:trHeight w:val="317"/>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403679" w14:textId="77777777" w:rsidR="00837862" w:rsidRPr="00837862" w:rsidRDefault="00837862" w:rsidP="00837862">
            <w:pPr>
              <w:jc w:val="center"/>
              <w:rPr>
                <w:snapToGrid w:val="0"/>
                <w:sz w:val="20"/>
                <w:szCs w:val="28"/>
              </w:rPr>
            </w:pPr>
            <w:r w:rsidRPr="00837862">
              <w:rPr>
                <w:snapToGrid w:val="0"/>
                <w:sz w:val="20"/>
                <w:szCs w:val="28"/>
              </w:rPr>
              <w:t>2</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4976B213" w14:textId="77777777" w:rsidR="00837862" w:rsidRPr="00837862" w:rsidRDefault="00837862" w:rsidP="00837862">
            <w:pPr>
              <w:rPr>
                <w:snapToGrid w:val="0"/>
                <w:sz w:val="20"/>
                <w:szCs w:val="28"/>
              </w:rPr>
            </w:pPr>
            <w:r w:rsidRPr="00837862">
              <w:rPr>
                <w:snapToGrid w:val="0"/>
                <w:sz w:val="20"/>
                <w:szCs w:val="28"/>
              </w:rPr>
              <w:t>Расходы на ремонт основных средств</w:t>
            </w:r>
          </w:p>
        </w:tc>
        <w:tc>
          <w:tcPr>
            <w:tcW w:w="1731" w:type="dxa"/>
            <w:gridSpan w:val="2"/>
            <w:tcBorders>
              <w:top w:val="nil"/>
              <w:left w:val="single" w:sz="4" w:space="0" w:color="auto"/>
              <w:bottom w:val="single" w:sz="4" w:space="0" w:color="auto"/>
              <w:right w:val="single" w:sz="4" w:space="0" w:color="auto"/>
            </w:tcBorders>
            <w:shd w:val="clear" w:color="auto" w:fill="auto"/>
            <w:vAlign w:val="center"/>
          </w:tcPr>
          <w:p w14:paraId="699A4EE1" w14:textId="77777777" w:rsidR="00837862" w:rsidRPr="00837862" w:rsidRDefault="00837862" w:rsidP="00837862">
            <w:pPr>
              <w:jc w:val="center"/>
              <w:rPr>
                <w:snapToGrid w:val="0"/>
                <w:sz w:val="20"/>
                <w:szCs w:val="20"/>
              </w:rPr>
            </w:pPr>
            <w:r w:rsidRPr="00837862">
              <w:rPr>
                <w:snapToGrid w:val="0"/>
                <w:sz w:val="20"/>
                <w:szCs w:val="20"/>
              </w:rPr>
              <w:t>3 885</w:t>
            </w:r>
          </w:p>
        </w:tc>
        <w:tc>
          <w:tcPr>
            <w:tcW w:w="1727" w:type="dxa"/>
            <w:gridSpan w:val="2"/>
            <w:tcBorders>
              <w:top w:val="nil"/>
              <w:left w:val="nil"/>
              <w:bottom w:val="single" w:sz="4" w:space="0" w:color="auto"/>
              <w:right w:val="single" w:sz="4" w:space="0" w:color="auto"/>
            </w:tcBorders>
            <w:shd w:val="clear" w:color="auto" w:fill="auto"/>
            <w:vAlign w:val="center"/>
          </w:tcPr>
          <w:p w14:paraId="5FD0EE9E" w14:textId="77777777" w:rsidR="00837862" w:rsidRPr="00837862" w:rsidRDefault="00837862" w:rsidP="00837862">
            <w:pPr>
              <w:jc w:val="center"/>
              <w:rPr>
                <w:snapToGrid w:val="0"/>
                <w:sz w:val="20"/>
                <w:szCs w:val="20"/>
              </w:rPr>
            </w:pPr>
            <w:r w:rsidRPr="00837862">
              <w:rPr>
                <w:snapToGrid w:val="0"/>
                <w:sz w:val="20"/>
                <w:szCs w:val="20"/>
              </w:rPr>
              <w:t>4 077</w:t>
            </w:r>
          </w:p>
        </w:tc>
        <w:tc>
          <w:tcPr>
            <w:tcW w:w="2665" w:type="dxa"/>
            <w:gridSpan w:val="2"/>
            <w:tcBorders>
              <w:top w:val="nil"/>
              <w:left w:val="nil"/>
              <w:bottom w:val="single" w:sz="4" w:space="0" w:color="auto"/>
              <w:right w:val="single" w:sz="4" w:space="0" w:color="auto"/>
            </w:tcBorders>
            <w:shd w:val="clear" w:color="auto" w:fill="auto"/>
            <w:vAlign w:val="center"/>
          </w:tcPr>
          <w:p w14:paraId="6D5F1E47" w14:textId="77777777" w:rsidR="00837862" w:rsidRPr="00837862" w:rsidRDefault="00837862" w:rsidP="00837862">
            <w:pPr>
              <w:jc w:val="center"/>
              <w:rPr>
                <w:snapToGrid w:val="0"/>
                <w:sz w:val="20"/>
                <w:szCs w:val="20"/>
              </w:rPr>
            </w:pPr>
            <w:r w:rsidRPr="00837862">
              <w:rPr>
                <w:snapToGrid w:val="0"/>
                <w:sz w:val="20"/>
                <w:szCs w:val="20"/>
              </w:rPr>
              <w:t>192</w:t>
            </w:r>
          </w:p>
        </w:tc>
      </w:tr>
      <w:tr w:rsidR="00837862" w:rsidRPr="00837862" w14:paraId="14FE5DBE" w14:textId="77777777" w:rsidTr="00293CC7">
        <w:trPr>
          <w:gridAfter w:val="1"/>
          <w:wAfter w:w="709" w:type="dxa"/>
          <w:trHeight w:val="317"/>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F2ED4A0" w14:textId="77777777" w:rsidR="00837862" w:rsidRPr="00837862" w:rsidRDefault="00837862" w:rsidP="00837862">
            <w:pPr>
              <w:jc w:val="center"/>
              <w:rPr>
                <w:snapToGrid w:val="0"/>
                <w:sz w:val="20"/>
                <w:szCs w:val="28"/>
              </w:rPr>
            </w:pPr>
            <w:r w:rsidRPr="00837862">
              <w:rPr>
                <w:snapToGrid w:val="0"/>
                <w:sz w:val="20"/>
                <w:szCs w:val="28"/>
              </w:rPr>
              <w:t>3</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729FDF28" w14:textId="77777777" w:rsidR="00837862" w:rsidRPr="00837862" w:rsidRDefault="00837862" w:rsidP="00837862">
            <w:pPr>
              <w:rPr>
                <w:snapToGrid w:val="0"/>
                <w:sz w:val="20"/>
                <w:szCs w:val="28"/>
              </w:rPr>
            </w:pPr>
            <w:r w:rsidRPr="00837862">
              <w:rPr>
                <w:snapToGrid w:val="0"/>
                <w:sz w:val="20"/>
                <w:szCs w:val="28"/>
              </w:rPr>
              <w:t>Расходы на оплату труда</w:t>
            </w:r>
          </w:p>
        </w:tc>
        <w:tc>
          <w:tcPr>
            <w:tcW w:w="1731" w:type="dxa"/>
            <w:gridSpan w:val="2"/>
            <w:tcBorders>
              <w:top w:val="nil"/>
              <w:left w:val="single" w:sz="4" w:space="0" w:color="auto"/>
              <w:bottom w:val="single" w:sz="4" w:space="0" w:color="auto"/>
              <w:right w:val="single" w:sz="4" w:space="0" w:color="auto"/>
            </w:tcBorders>
            <w:shd w:val="clear" w:color="auto" w:fill="auto"/>
            <w:vAlign w:val="center"/>
          </w:tcPr>
          <w:p w14:paraId="7A40E40F" w14:textId="77777777" w:rsidR="00837862" w:rsidRPr="00837862" w:rsidRDefault="00837862" w:rsidP="00837862">
            <w:pPr>
              <w:jc w:val="center"/>
              <w:rPr>
                <w:snapToGrid w:val="0"/>
                <w:sz w:val="20"/>
                <w:szCs w:val="20"/>
              </w:rPr>
            </w:pPr>
            <w:r w:rsidRPr="00837862">
              <w:rPr>
                <w:snapToGrid w:val="0"/>
                <w:sz w:val="20"/>
                <w:szCs w:val="20"/>
              </w:rPr>
              <w:t>49 793</w:t>
            </w:r>
          </w:p>
        </w:tc>
        <w:tc>
          <w:tcPr>
            <w:tcW w:w="1727" w:type="dxa"/>
            <w:gridSpan w:val="2"/>
            <w:tcBorders>
              <w:top w:val="nil"/>
              <w:left w:val="nil"/>
              <w:bottom w:val="single" w:sz="4" w:space="0" w:color="auto"/>
              <w:right w:val="single" w:sz="4" w:space="0" w:color="auto"/>
            </w:tcBorders>
            <w:shd w:val="clear" w:color="auto" w:fill="auto"/>
            <w:vAlign w:val="center"/>
          </w:tcPr>
          <w:p w14:paraId="267A0E42" w14:textId="77777777" w:rsidR="00837862" w:rsidRPr="00837862" w:rsidRDefault="00837862" w:rsidP="00837862">
            <w:pPr>
              <w:jc w:val="center"/>
              <w:rPr>
                <w:snapToGrid w:val="0"/>
                <w:sz w:val="20"/>
                <w:szCs w:val="20"/>
              </w:rPr>
            </w:pPr>
            <w:r w:rsidRPr="00837862">
              <w:rPr>
                <w:snapToGrid w:val="0"/>
                <w:sz w:val="20"/>
                <w:szCs w:val="20"/>
              </w:rPr>
              <w:t>52 253</w:t>
            </w:r>
          </w:p>
        </w:tc>
        <w:tc>
          <w:tcPr>
            <w:tcW w:w="2665" w:type="dxa"/>
            <w:gridSpan w:val="2"/>
            <w:tcBorders>
              <w:top w:val="nil"/>
              <w:left w:val="nil"/>
              <w:bottom w:val="single" w:sz="4" w:space="0" w:color="auto"/>
              <w:right w:val="single" w:sz="4" w:space="0" w:color="auto"/>
            </w:tcBorders>
            <w:shd w:val="clear" w:color="auto" w:fill="auto"/>
            <w:vAlign w:val="center"/>
          </w:tcPr>
          <w:p w14:paraId="3381C8BA" w14:textId="77777777" w:rsidR="00837862" w:rsidRPr="00837862" w:rsidRDefault="00837862" w:rsidP="00837862">
            <w:pPr>
              <w:jc w:val="center"/>
              <w:rPr>
                <w:snapToGrid w:val="0"/>
                <w:sz w:val="20"/>
                <w:szCs w:val="20"/>
              </w:rPr>
            </w:pPr>
            <w:r w:rsidRPr="00837862">
              <w:rPr>
                <w:snapToGrid w:val="0"/>
                <w:sz w:val="20"/>
                <w:szCs w:val="20"/>
              </w:rPr>
              <w:t>2 460</w:t>
            </w:r>
          </w:p>
        </w:tc>
      </w:tr>
      <w:tr w:rsidR="00837862" w:rsidRPr="00837862" w14:paraId="206413EF" w14:textId="77777777" w:rsidTr="00293CC7">
        <w:trPr>
          <w:gridAfter w:val="1"/>
          <w:wAfter w:w="709" w:type="dxa"/>
          <w:trHeight w:val="953"/>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5EF126" w14:textId="77777777" w:rsidR="00837862" w:rsidRPr="00837862" w:rsidRDefault="00837862" w:rsidP="00837862">
            <w:pPr>
              <w:jc w:val="center"/>
              <w:rPr>
                <w:snapToGrid w:val="0"/>
                <w:sz w:val="20"/>
                <w:szCs w:val="28"/>
              </w:rPr>
            </w:pPr>
            <w:r w:rsidRPr="00837862">
              <w:rPr>
                <w:snapToGrid w:val="0"/>
                <w:sz w:val="20"/>
                <w:szCs w:val="28"/>
              </w:rPr>
              <w:t>4</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3E5648AC" w14:textId="77777777" w:rsidR="00837862" w:rsidRPr="00837862" w:rsidRDefault="00837862" w:rsidP="00837862">
            <w:pPr>
              <w:rPr>
                <w:snapToGrid w:val="0"/>
                <w:sz w:val="20"/>
                <w:szCs w:val="28"/>
              </w:rPr>
            </w:pPr>
            <w:r w:rsidRPr="00837862">
              <w:rPr>
                <w:snapToGrid w:val="0"/>
                <w:sz w:val="20"/>
                <w:szCs w:val="28"/>
              </w:rPr>
              <w:t>Расходы на оплату работ и услуг производственного характера, выполняемых по договорам со сторонними организациями</w:t>
            </w:r>
          </w:p>
        </w:tc>
        <w:tc>
          <w:tcPr>
            <w:tcW w:w="1731" w:type="dxa"/>
            <w:gridSpan w:val="2"/>
            <w:tcBorders>
              <w:top w:val="nil"/>
              <w:left w:val="single" w:sz="4" w:space="0" w:color="auto"/>
              <w:bottom w:val="single" w:sz="4" w:space="0" w:color="auto"/>
              <w:right w:val="single" w:sz="4" w:space="0" w:color="auto"/>
            </w:tcBorders>
            <w:shd w:val="clear" w:color="auto" w:fill="auto"/>
            <w:vAlign w:val="center"/>
          </w:tcPr>
          <w:p w14:paraId="0F2ED0B8" w14:textId="77777777" w:rsidR="00837862" w:rsidRPr="00837862" w:rsidRDefault="00837862" w:rsidP="00837862">
            <w:pPr>
              <w:jc w:val="center"/>
              <w:rPr>
                <w:snapToGrid w:val="0"/>
                <w:sz w:val="20"/>
                <w:szCs w:val="20"/>
              </w:rPr>
            </w:pPr>
            <w:r w:rsidRPr="00837862">
              <w:rPr>
                <w:snapToGrid w:val="0"/>
                <w:sz w:val="20"/>
                <w:szCs w:val="20"/>
              </w:rPr>
              <w:t>2 231</w:t>
            </w:r>
          </w:p>
        </w:tc>
        <w:tc>
          <w:tcPr>
            <w:tcW w:w="1727" w:type="dxa"/>
            <w:gridSpan w:val="2"/>
            <w:tcBorders>
              <w:top w:val="nil"/>
              <w:left w:val="nil"/>
              <w:bottom w:val="single" w:sz="4" w:space="0" w:color="auto"/>
              <w:right w:val="single" w:sz="4" w:space="0" w:color="auto"/>
            </w:tcBorders>
            <w:shd w:val="clear" w:color="auto" w:fill="auto"/>
            <w:vAlign w:val="center"/>
          </w:tcPr>
          <w:p w14:paraId="1209DB58" w14:textId="77777777" w:rsidR="00837862" w:rsidRPr="00837862" w:rsidRDefault="00837862" w:rsidP="00837862">
            <w:pPr>
              <w:jc w:val="center"/>
              <w:rPr>
                <w:snapToGrid w:val="0"/>
                <w:sz w:val="20"/>
                <w:szCs w:val="20"/>
              </w:rPr>
            </w:pPr>
            <w:r w:rsidRPr="00837862">
              <w:rPr>
                <w:snapToGrid w:val="0"/>
                <w:sz w:val="20"/>
                <w:szCs w:val="20"/>
              </w:rPr>
              <w:t>2 341</w:t>
            </w:r>
          </w:p>
        </w:tc>
        <w:tc>
          <w:tcPr>
            <w:tcW w:w="2665" w:type="dxa"/>
            <w:gridSpan w:val="2"/>
            <w:tcBorders>
              <w:top w:val="nil"/>
              <w:left w:val="nil"/>
              <w:bottom w:val="single" w:sz="4" w:space="0" w:color="auto"/>
              <w:right w:val="single" w:sz="4" w:space="0" w:color="auto"/>
            </w:tcBorders>
            <w:shd w:val="clear" w:color="auto" w:fill="auto"/>
            <w:vAlign w:val="center"/>
          </w:tcPr>
          <w:p w14:paraId="1F3070CC" w14:textId="77777777" w:rsidR="00837862" w:rsidRPr="00837862" w:rsidRDefault="00837862" w:rsidP="00837862">
            <w:pPr>
              <w:jc w:val="center"/>
              <w:rPr>
                <w:snapToGrid w:val="0"/>
                <w:sz w:val="20"/>
                <w:szCs w:val="20"/>
              </w:rPr>
            </w:pPr>
            <w:r w:rsidRPr="00837862">
              <w:rPr>
                <w:snapToGrid w:val="0"/>
                <w:sz w:val="20"/>
                <w:szCs w:val="20"/>
              </w:rPr>
              <w:t>110</w:t>
            </w:r>
          </w:p>
        </w:tc>
      </w:tr>
      <w:tr w:rsidR="00837862" w:rsidRPr="00837862" w14:paraId="63E1E272" w14:textId="77777777" w:rsidTr="00293CC7">
        <w:trPr>
          <w:gridAfter w:val="1"/>
          <w:wAfter w:w="709" w:type="dxa"/>
          <w:trHeight w:val="635"/>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A5D78CA" w14:textId="77777777" w:rsidR="00837862" w:rsidRPr="00837862" w:rsidRDefault="00837862" w:rsidP="00837862">
            <w:pPr>
              <w:jc w:val="center"/>
              <w:rPr>
                <w:snapToGrid w:val="0"/>
                <w:sz w:val="20"/>
                <w:szCs w:val="28"/>
              </w:rPr>
            </w:pPr>
            <w:r w:rsidRPr="00837862">
              <w:rPr>
                <w:snapToGrid w:val="0"/>
                <w:sz w:val="20"/>
                <w:szCs w:val="28"/>
              </w:rPr>
              <w:t>5</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2EEFA35E" w14:textId="77777777" w:rsidR="00837862" w:rsidRPr="00837862" w:rsidRDefault="00837862" w:rsidP="00837862">
            <w:pPr>
              <w:rPr>
                <w:snapToGrid w:val="0"/>
                <w:sz w:val="20"/>
                <w:szCs w:val="28"/>
              </w:rPr>
            </w:pPr>
            <w:r w:rsidRPr="00837862">
              <w:rPr>
                <w:snapToGrid w:val="0"/>
                <w:sz w:val="20"/>
                <w:szCs w:val="28"/>
              </w:rPr>
              <w:t>Расходы на оплату иных работ и услуг, выполняемых по договорам с организациями</w:t>
            </w:r>
          </w:p>
        </w:tc>
        <w:tc>
          <w:tcPr>
            <w:tcW w:w="1731" w:type="dxa"/>
            <w:gridSpan w:val="2"/>
            <w:tcBorders>
              <w:top w:val="nil"/>
              <w:left w:val="single" w:sz="4" w:space="0" w:color="auto"/>
              <w:bottom w:val="single" w:sz="4" w:space="0" w:color="auto"/>
              <w:right w:val="single" w:sz="4" w:space="0" w:color="auto"/>
            </w:tcBorders>
            <w:shd w:val="clear" w:color="auto" w:fill="auto"/>
            <w:vAlign w:val="center"/>
          </w:tcPr>
          <w:p w14:paraId="3A5B19A7" w14:textId="77777777" w:rsidR="00837862" w:rsidRPr="00837862" w:rsidRDefault="00837862" w:rsidP="00837862">
            <w:pPr>
              <w:jc w:val="center"/>
              <w:rPr>
                <w:snapToGrid w:val="0"/>
                <w:sz w:val="20"/>
                <w:szCs w:val="20"/>
              </w:rPr>
            </w:pPr>
            <w:r w:rsidRPr="00837862">
              <w:rPr>
                <w:snapToGrid w:val="0"/>
                <w:sz w:val="20"/>
                <w:szCs w:val="20"/>
              </w:rPr>
              <w:t>2 562</w:t>
            </w:r>
          </w:p>
        </w:tc>
        <w:tc>
          <w:tcPr>
            <w:tcW w:w="1727" w:type="dxa"/>
            <w:gridSpan w:val="2"/>
            <w:tcBorders>
              <w:top w:val="nil"/>
              <w:left w:val="nil"/>
              <w:bottom w:val="single" w:sz="4" w:space="0" w:color="auto"/>
              <w:right w:val="single" w:sz="4" w:space="0" w:color="auto"/>
            </w:tcBorders>
            <w:shd w:val="clear" w:color="auto" w:fill="auto"/>
            <w:vAlign w:val="center"/>
          </w:tcPr>
          <w:p w14:paraId="53F3E09A" w14:textId="77777777" w:rsidR="00837862" w:rsidRPr="00837862" w:rsidRDefault="00837862" w:rsidP="00837862">
            <w:pPr>
              <w:jc w:val="center"/>
              <w:rPr>
                <w:snapToGrid w:val="0"/>
                <w:sz w:val="20"/>
                <w:szCs w:val="20"/>
              </w:rPr>
            </w:pPr>
            <w:r w:rsidRPr="00837862">
              <w:rPr>
                <w:snapToGrid w:val="0"/>
                <w:sz w:val="20"/>
                <w:szCs w:val="20"/>
              </w:rPr>
              <w:t>2 688</w:t>
            </w:r>
          </w:p>
        </w:tc>
        <w:tc>
          <w:tcPr>
            <w:tcW w:w="2665" w:type="dxa"/>
            <w:gridSpan w:val="2"/>
            <w:tcBorders>
              <w:top w:val="nil"/>
              <w:left w:val="nil"/>
              <w:bottom w:val="single" w:sz="4" w:space="0" w:color="auto"/>
              <w:right w:val="single" w:sz="4" w:space="0" w:color="auto"/>
            </w:tcBorders>
            <w:shd w:val="clear" w:color="auto" w:fill="auto"/>
            <w:vAlign w:val="center"/>
          </w:tcPr>
          <w:p w14:paraId="4DFC51FB" w14:textId="77777777" w:rsidR="00837862" w:rsidRPr="00837862" w:rsidRDefault="00837862" w:rsidP="00837862">
            <w:pPr>
              <w:jc w:val="center"/>
              <w:rPr>
                <w:snapToGrid w:val="0"/>
                <w:sz w:val="20"/>
                <w:szCs w:val="20"/>
              </w:rPr>
            </w:pPr>
            <w:r w:rsidRPr="00837862">
              <w:rPr>
                <w:snapToGrid w:val="0"/>
                <w:sz w:val="20"/>
                <w:szCs w:val="20"/>
              </w:rPr>
              <w:t>126</w:t>
            </w:r>
          </w:p>
        </w:tc>
      </w:tr>
      <w:tr w:rsidR="00837862" w:rsidRPr="00837862" w14:paraId="1C916997" w14:textId="77777777" w:rsidTr="00293CC7">
        <w:trPr>
          <w:gridAfter w:val="1"/>
          <w:wAfter w:w="709" w:type="dxa"/>
          <w:trHeight w:val="317"/>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B92E91" w14:textId="77777777" w:rsidR="00837862" w:rsidRPr="00837862" w:rsidRDefault="00837862" w:rsidP="00837862">
            <w:pPr>
              <w:jc w:val="center"/>
              <w:rPr>
                <w:snapToGrid w:val="0"/>
                <w:sz w:val="20"/>
                <w:szCs w:val="28"/>
              </w:rPr>
            </w:pPr>
            <w:r w:rsidRPr="00837862">
              <w:rPr>
                <w:snapToGrid w:val="0"/>
                <w:sz w:val="20"/>
                <w:szCs w:val="28"/>
              </w:rPr>
              <w:t>6</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3A3C53E2" w14:textId="77777777" w:rsidR="00837862" w:rsidRPr="00837862" w:rsidRDefault="00837862" w:rsidP="00837862">
            <w:pPr>
              <w:rPr>
                <w:snapToGrid w:val="0"/>
                <w:sz w:val="20"/>
                <w:szCs w:val="28"/>
              </w:rPr>
            </w:pPr>
            <w:r w:rsidRPr="00837862">
              <w:rPr>
                <w:snapToGrid w:val="0"/>
                <w:sz w:val="20"/>
                <w:szCs w:val="28"/>
              </w:rPr>
              <w:t>Расходы на служебные командировки</w:t>
            </w:r>
          </w:p>
        </w:tc>
        <w:tc>
          <w:tcPr>
            <w:tcW w:w="1731" w:type="dxa"/>
            <w:gridSpan w:val="2"/>
            <w:tcBorders>
              <w:top w:val="nil"/>
              <w:left w:val="single" w:sz="4" w:space="0" w:color="auto"/>
              <w:bottom w:val="single" w:sz="4" w:space="0" w:color="auto"/>
              <w:right w:val="single" w:sz="4" w:space="0" w:color="auto"/>
            </w:tcBorders>
            <w:shd w:val="clear" w:color="auto" w:fill="auto"/>
            <w:vAlign w:val="center"/>
          </w:tcPr>
          <w:p w14:paraId="376ACB76" w14:textId="77777777" w:rsidR="00837862" w:rsidRPr="00837862" w:rsidRDefault="00837862" w:rsidP="00837862">
            <w:pPr>
              <w:jc w:val="center"/>
              <w:rPr>
                <w:snapToGrid w:val="0"/>
                <w:sz w:val="20"/>
                <w:szCs w:val="20"/>
              </w:rPr>
            </w:pPr>
            <w:r w:rsidRPr="00837862">
              <w:rPr>
                <w:snapToGrid w:val="0"/>
                <w:sz w:val="20"/>
                <w:szCs w:val="20"/>
              </w:rPr>
              <w:t>81</w:t>
            </w:r>
          </w:p>
        </w:tc>
        <w:tc>
          <w:tcPr>
            <w:tcW w:w="1727" w:type="dxa"/>
            <w:gridSpan w:val="2"/>
            <w:tcBorders>
              <w:top w:val="nil"/>
              <w:left w:val="nil"/>
              <w:bottom w:val="single" w:sz="4" w:space="0" w:color="auto"/>
              <w:right w:val="single" w:sz="4" w:space="0" w:color="auto"/>
            </w:tcBorders>
            <w:shd w:val="clear" w:color="auto" w:fill="auto"/>
            <w:vAlign w:val="center"/>
          </w:tcPr>
          <w:p w14:paraId="170C36DA" w14:textId="77777777" w:rsidR="00837862" w:rsidRPr="00837862" w:rsidRDefault="00837862" w:rsidP="00837862">
            <w:pPr>
              <w:jc w:val="center"/>
              <w:rPr>
                <w:snapToGrid w:val="0"/>
                <w:sz w:val="20"/>
                <w:szCs w:val="20"/>
              </w:rPr>
            </w:pPr>
            <w:r w:rsidRPr="00837862">
              <w:rPr>
                <w:snapToGrid w:val="0"/>
                <w:sz w:val="20"/>
                <w:szCs w:val="20"/>
              </w:rPr>
              <w:t>85</w:t>
            </w:r>
          </w:p>
        </w:tc>
        <w:tc>
          <w:tcPr>
            <w:tcW w:w="2665" w:type="dxa"/>
            <w:gridSpan w:val="2"/>
            <w:tcBorders>
              <w:top w:val="nil"/>
              <w:left w:val="nil"/>
              <w:bottom w:val="single" w:sz="4" w:space="0" w:color="auto"/>
              <w:right w:val="single" w:sz="4" w:space="0" w:color="auto"/>
            </w:tcBorders>
            <w:shd w:val="clear" w:color="auto" w:fill="auto"/>
            <w:vAlign w:val="center"/>
          </w:tcPr>
          <w:p w14:paraId="4AA0F986" w14:textId="77777777" w:rsidR="00837862" w:rsidRPr="00837862" w:rsidRDefault="00837862" w:rsidP="00837862">
            <w:pPr>
              <w:jc w:val="center"/>
              <w:rPr>
                <w:snapToGrid w:val="0"/>
                <w:sz w:val="20"/>
                <w:szCs w:val="20"/>
              </w:rPr>
            </w:pPr>
            <w:r w:rsidRPr="00837862">
              <w:rPr>
                <w:snapToGrid w:val="0"/>
                <w:sz w:val="20"/>
                <w:szCs w:val="20"/>
              </w:rPr>
              <w:t>4</w:t>
            </w:r>
          </w:p>
        </w:tc>
      </w:tr>
      <w:tr w:rsidR="00837862" w:rsidRPr="00837862" w14:paraId="388B9CBF" w14:textId="77777777" w:rsidTr="00293CC7">
        <w:trPr>
          <w:gridAfter w:val="1"/>
          <w:wAfter w:w="709" w:type="dxa"/>
          <w:trHeight w:val="317"/>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8C8C84" w14:textId="77777777" w:rsidR="00837862" w:rsidRPr="00837862" w:rsidRDefault="00837862" w:rsidP="00837862">
            <w:pPr>
              <w:jc w:val="center"/>
              <w:rPr>
                <w:snapToGrid w:val="0"/>
                <w:sz w:val="20"/>
                <w:szCs w:val="28"/>
              </w:rPr>
            </w:pPr>
            <w:r w:rsidRPr="00837862">
              <w:rPr>
                <w:snapToGrid w:val="0"/>
                <w:sz w:val="20"/>
                <w:szCs w:val="28"/>
              </w:rPr>
              <w:t>7</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57F76271" w14:textId="77777777" w:rsidR="00837862" w:rsidRPr="00837862" w:rsidRDefault="00837862" w:rsidP="00837862">
            <w:pPr>
              <w:rPr>
                <w:snapToGrid w:val="0"/>
                <w:sz w:val="20"/>
                <w:szCs w:val="28"/>
              </w:rPr>
            </w:pPr>
            <w:r w:rsidRPr="00837862">
              <w:rPr>
                <w:snapToGrid w:val="0"/>
                <w:sz w:val="20"/>
                <w:szCs w:val="28"/>
              </w:rPr>
              <w:t>Расходы на обучение персонала</w:t>
            </w:r>
          </w:p>
        </w:tc>
        <w:tc>
          <w:tcPr>
            <w:tcW w:w="1731" w:type="dxa"/>
            <w:gridSpan w:val="2"/>
            <w:tcBorders>
              <w:top w:val="nil"/>
              <w:left w:val="single" w:sz="4" w:space="0" w:color="auto"/>
              <w:bottom w:val="single" w:sz="4" w:space="0" w:color="auto"/>
              <w:right w:val="single" w:sz="4" w:space="0" w:color="auto"/>
            </w:tcBorders>
            <w:shd w:val="clear" w:color="auto" w:fill="auto"/>
            <w:vAlign w:val="center"/>
          </w:tcPr>
          <w:p w14:paraId="4888759F" w14:textId="77777777" w:rsidR="00837862" w:rsidRPr="00837862" w:rsidRDefault="00837862" w:rsidP="00837862">
            <w:pPr>
              <w:jc w:val="center"/>
              <w:rPr>
                <w:snapToGrid w:val="0"/>
                <w:sz w:val="20"/>
                <w:szCs w:val="20"/>
              </w:rPr>
            </w:pPr>
            <w:r w:rsidRPr="00837862">
              <w:rPr>
                <w:snapToGrid w:val="0"/>
                <w:sz w:val="20"/>
                <w:szCs w:val="20"/>
              </w:rPr>
              <w:t>199</w:t>
            </w:r>
          </w:p>
        </w:tc>
        <w:tc>
          <w:tcPr>
            <w:tcW w:w="1727" w:type="dxa"/>
            <w:gridSpan w:val="2"/>
            <w:tcBorders>
              <w:top w:val="nil"/>
              <w:left w:val="nil"/>
              <w:bottom w:val="single" w:sz="4" w:space="0" w:color="auto"/>
              <w:right w:val="single" w:sz="4" w:space="0" w:color="auto"/>
            </w:tcBorders>
            <w:shd w:val="clear" w:color="auto" w:fill="auto"/>
            <w:vAlign w:val="center"/>
          </w:tcPr>
          <w:p w14:paraId="3615362B" w14:textId="77777777" w:rsidR="00837862" w:rsidRPr="00837862" w:rsidRDefault="00837862" w:rsidP="00837862">
            <w:pPr>
              <w:jc w:val="center"/>
              <w:rPr>
                <w:snapToGrid w:val="0"/>
                <w:sz w:val="20"/>
                <w:szCs w:val="20"/>
              </w:rPr>
            </w:pPr>
            <w:r w:rsidRPr="00837862">
              <w:rPr>
                <w:snapToGrid w:val="0"/>
                <w:sz w:val="20"/>
                <w:szCs w:val="20"/>
              </w:rPr>
              <w:t>208</w:t>
            </w:r>
          </w:p>
        </w:tc>
        <w:tc>
          <w:tcPr>
            <w:tcW w:w="2665" w:type="dxa"/>
            <w:gridSpan w:val="2"/>
            <w:tcBorders>
              <w:top w:val="nil"/>
              <w:left w:val="nil"/>
              <w:bottom w:val="single" w:sz="4" w:space="0" w:color="auto"/>
              <w:right w:val="single" w:sz="4" w:space="0" w:color="auto"/>
            </w:tcBorders>
            <w:shd w:val="clear" w:color="auto" w:fill="auto"/>
            <w:vAlign w:val="center"/>
          </w:tcPr>
          <w:p w14:paraId="66CBEE8E" w14:textId="77777777" w:rsidR="00837862" w:rsidRPr="00837862" w:rsidRDefault="00837862" w:rsidP="00837862">
            <w:pPr>
              <w:jc w:val="center"/>
              <w:rPr>
                <w:snapToGrid w:val="0"/>
                <w:sz w:val="20"/>
                <w:szCs w:val="20"/>
              </w:rPr>
            </w:pPr>
            <w:r w:rsidRPr="00837862">
              <w:rPr>
                <w:snapToGrid w:val="0"/>
                <w:sz w:val="20"/>
                <w:szCs w:val="20"/>
              </w:rPr>
              <w:t>9</w:t>
            </w:r>
          </w:p>
        </w:tc>
      </w:tr>
      <w:tr w:rsidR="00837862" w:rsidRPr="00837862" w14:paraId="352616C0" w14:textId="77777777" w:rsidTr="00293CC7">
        <w:trPr>
          <w:gridAfter w:val="1"/>
          <w:wAfter w:w="709" w:type="dxa"/>
          <w:trHeight w:val="317"/>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91916" w14:textId="77777777" w:rsidR="00837862" w:rsidRPr="00837862" w:rsidRDefault="00837862" w:rsidP="00837862">
            <w:pPr>
              <w:jc w:val="center"/>
              <w:rPr>
                <w:snapToGrid w:val="0"/>
                <w:sz w:val="20"/>
                <w:szCs w:val="28"/>
              </w:rPr>
            </w:pPr>
            <w:r w:rsidRPr="00837862">
              <w:rPr>
                <w:snapToGrid w:val="0"/>
                <w:sz w:val="20"/>
                <w:szCs w:val="28"/>
              </w:rPr>
              <w:t>8</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7B1448B1" w14:textId="77777777" w:rsidR="00837862" w:rsidRPr="00837862" w:rsidRDefault="00837862" w:rsidP="00837862">
            <w:pPr>
              <w:rPr>
                <w:snapToGrid w:val="0"/>
                <w:sz w:val="20"/>
                <w:szCs w:val="28"/>
              </w:rPr>
            </w:pPr>
            <w:r w:rsidRPr="00837862">
              <w:rPr>
                <w:snapToGrid w:val="0"/>
                <w:sz w:val="20"/>
                <w:szCs w:val="28"/>
              </w:rPr>
              <w:t>Лизинговый платеж</w:t>
            </w:r>
          </w:p>
        </w:tc>
        <w:tc>
          <w:tcPr>
            <w:tcW w:w="1731" w:type="dxa"/>
            <w:gridSpan w:val="2"/>
            <w:tcBorders>
              <w:top w:val="nil"/>
              <w:left w:val="single" w:sz="4" w:space="0" w:color="auto"/>
              <w:bottom w:val="single" w:sz="4" w:space="0" w:color="auto"/>
              <w:right w:val="single" w:sz="4" w:space="0" w:color="auto"/>
            </w:tcBorders>
            <w:shd w:val="clear" w:color="auto" w:fill="auto"/>
            <w:vAlign w:val="center"/>
          </w:tcPr>
          <w:p w14:paraId="54359720" w14:textId="77777777" w:rsidR="00837862" w:rsidRPr="00837862" w:rsidRDefault="00837862" w:rsidP="00837862">
            <w:pPr>
              <w:jc w:val="center"/>
              <w:rPr>
                <w:snapToGrid w:val="0"/>
                <w:sz w:val="20"/>
                <w:szCs w:val="20"/>
              </w:rPr>
            </w:pPr>
            <w:r w:rsidRPr="00837862">
              <w:rPr>
                <w:snapToGrid w:val="0"/>
                <w:sz w:val="20"/>
                <w:szCs w:val="20"/>
              </w:rPr>
              <w:t>117</w:t>
            </w:r>
          </w:p>
        </w:tc>
        <w:tc>
          <w:tcPr>
            <w:tcW w:w="1727" w:type="dxa"/>
            <w:gridSpan w:val="2"/>
            <w:tcBorders>
              <w:top w:val="nil"/>
              <w:left w:val="nil"/>
              <w:bottom w:val="single" w:sz="4" w:space="0" w:color="auto"/>
              <w:right w:val="single" w:sz="4" w:space="0" w:color="auto"/>
            </w:tcBorders>
            <w:shd w:val="clear" w:color="auto" w:fill="auto"/>
            <w:vAlign w:val="center"/>
          </w:tcPr>
          <w:p w14:paraId="26F384F6" w14:textId="77777777" w:rsidR="00837862" w:rsidRPr="00837862" w:rsidRDefault="00837862" w:rsidP="00837862">
            <w:pPr>
              <w:jc w:val="center"/>
              <w:rPr>
                <w:snapToGrid w:val="0"/>
                <w:sz w:val="20"/>
                <w:szCs w:val="20"/>
              </w:rPr>
            </w:pPr>
            <w:r w:rsidRPr="00837862">
              <w:rPr>
                <w:snapToGrid w:val="0"/>
                <w:sz w:val="20"/>
                <w:szCs w:val="20"/>
              </w:rPr>
              <w:t>123</w:t>
            </w:r>
          </w:p>
        </w:tc>
        <w:tc>
          <w:tcPr>
            <w:tcW w:w="2665" w:type="dxa"/>
            <w:gridSpan w:val="2"/>
            <w:tcBorders>
              <w:top w:val="nil"/>
              <w:left w:val="nil"/>
              <w:bottom w:val="single" w:sz="4" w:space="0" w:color="auto"/>
              <w:right w:val="single" w:sz="4" w:space="0" w:color="auto"/>
            </w:tcBorders>
            <w:shd w:val="clear" w:color="auto" w:fill="auto"/>
            <w:vAlign w:val="center"/>
          </w:tcPr>
          <w:p w14:paraId="67409F24" w14:textId="77777777" w:rsidR="00837862" w:rsidRPr="00837862" w:rsidRDefault="00837862" w:rsidP="00837862">
            <w:pPr>
              <w:jc w:val="center"/>
              <w:rPr>
                <w:snapToGrid w:val="0"/>
                <w:sz w:val="20"/>
                <w:szCs w:val="20"/>
              </w:rPr>
            </w:pPr>
            <w:r w:rsidRPr="00837862">
              <w:rPr>
                <w:snapToGrid w:val="0"/>
                <w:sz w:val="20"/>
                <w:szCs w:val="20"/>
              </w:rPr>
              <w:t>6</w:t>
            </w:r>
          </w:p>
        </w:tc>
      </w:tr>
      <w:tr w:rsidR="00837862" w:rsidRPr="00837862" w14:paraId="29B7D323" w14:textId="77777777" w:rsidTr="00293CC7">
        <w:trPr>
          <w:gridAfter w:val="1"/>
          <w:wAfter w:w="709" w:type="dxa"/>
          <w:trHeight w:val="317"/>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438218" w14:textId="77777777" w:rsidR="00837862" w:rsidRPr="00837862" w:rsidRDefault="00837862" w:rsidP="00837862">
            <w:pPr>
              <w:jc w:val="center"/>
              <w:rPr>
                <w:snapToGrid w:val="0"/>
                <w:sz w:val="20"/>
                <w:szCs w:val="28"/>
              </w:rPr>
            </w:pPr>
            <w:r w:rsidRPr="00837862">
              <w:rPr>
                <w:snapToGrid w:val="0"/>
                <w:sz w:val="20"/>
                <w:szCs w:val="28"/>
              </w:rPr>
              <w:t>9</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65E28AFD" w14:textId="77777777" w:rsidR="00837862" w:rsidRPr="00837862" w:rsidRDefault="00837862" w:rsidP="00837862">
            <w:pPr>
              <w:rPr>
                <w:snapToGrid w:val="0"/>
                <w:sz w:val="20"/>
                <w:szCs w:val="28"/>
              </w:rPr>
            </w:pPr>
            <w:r w:rsidRPr="00837862">
              <w:rPr>
                <w:snapToGrid w:val="0"/>
                <w:sz w:val="20"/>
                <w:szCs w:val="28"/>
              </w:rPr>
              <w:t>Арендная плата</w:t>
            </w:r>
          </w:p>
        </w:tc>
        <w:tc>
          <w:tcPr>
            <w:tcW w:w="1731" w:type="dxa"/>
            <w:gridSpan w:val="2"/>
            <w:tcBorders>
              <w:top w:val="nil"/>
              <w:left w:val="single" w:sz="4" w:space="0" w:color="auto"/>
              <w:bottom w:val="single" w:sz="4" w:space="0" w:color="auto"/>
              <w:right w:val="single" w:sz="4" w:space="0" w:color="auto"/>
            </w:tcBorders>
            <w:shd w:val="clear" w:color="auto" w:fill="auto"/>
            <w:vAlign w:val="center"/>
          </w:tcPr>
          <w:p w14:paraId="3EFAF58F" w14:textId="77777777" w:rsidR="00837862" w:rsidRPr="00837862" w:rsidRDefault="00837862" w:rsidP="00837862">
            <w:pPr>
              <w:jc w:val="center"/>
              <w:rPr>
                <w:snapToGrid w:val="0"/>
                <w:sz w:val="20"/>
                <w:szCs w:val="20"/>
              </w:rPr>
            </w:pPr>
            <w:r w:rsidRPr="00837862">
              <w:rPr>
                <w:snapToGrid w:val="0"/>
                <w:sz w:val="20"/>
                <w:szCs w:val="20"/>
              </w:rPr>
              <w:t>518</w:t>
            </w:r>
          </w:p>
        </w:tc>
        <w:tc>
          <w:tcPr>
            <w:tcW w:w="1727" w:type="dxa"/>
            <w:gridSpan w:val="2"/>
            <w:tcBorders>
              <w:top w:val="nil"/>
              <w:left w:val="nil"/>
              <w:bottom w:val="single" w:sz="4" w:space="0" w:color="auto"/>
              <w:right w:val="single" w:sz="4" w:space="0" w:color="auto"/>
            </w:tcBorders>
            <w:shd w:val="clear" w:color="auto" w:fill="auto"/>
            <w:vAlign w:val="center"/>
          </w:tcPr>
          <w:p w14:paraId="3CAB4D22" w14:textId="77777777" w:rsidR="00837862" w:rsidRPr="00837862" w:rsidRDefault="00837862" w:rsidP="00837862">
            <w:pPr>
              <w:jc w:val="center"/>
              <w:rPr>
                <w:snapToGrid w:val="0"/>
                <w:sz w:val="20"/>
                <w:szCs w:val="20"/>
              </w:rPr>
            </w:pPr>
            <w:r w:rsidRPr="00837862">
              <w:rPr>
                <w:snapToGrid w:val="0"/>
                <w:sz w:val="20"/>
                <w:szCs w:val="20"/>
              </w:rPr>
              <w:t>544</w:t>
            </w:r>
          </w:p>
        </w:tc>
        <w:tc>
          <w:tcPr>
            <w:tcW w:w="2665" w:type="dxa"/>
            <w:gridSpan w:val="2"/>
            <w:tcBorders>
              <w:top w:val="nil"/>
              <w:left w:val="nil"/>
              <w:bottom w:val="single" w:sz="4" w:space="0" w:color="auto"/>
              <w:right w:val="single" w:sz="4" w:space="0" w:color="auto"/>
            </w:tcBorders>
            <w:shd w:val="clear" w:color="auto" w:fill="auto"/>
            <w:vAlign w:val="center"/>
          </w:tcPr>
          <w:p w14:paraId="12BAF78F" w14:textId="77777777" w:rsidR="00837862" w:rsidRPr="00837862" w:rsidRDefault="00837862" w:rsidP="00837862">
            <w:pPr>
              <w:jc w:val="center"/>
              <w:rPr>
                <w:snapToGrid w:val="0"/>
                <w:sz w:val="20"/>
                <w:szCs w:val="20"/>
              </w:rPr>
            </w:pPr>
            <w:r w:rsidRPr="00837862">
              <w:rPr>
                <w:snapToGrid w:val="0"/>
                <w:sz w:val="20"/>
                <w:szCs w:val="20"/>
              </w:rPr>
              <w:t>26</w:t>
            </w:r>
          </w:p>
        </w:tc>
      </w:tr>
      <w:tr w:rsidR="00837862" w:rsidRPr="00837862" w14:paraId="663197C4" w14:textId="77777777" w:rsidTr="00293CC7">
        <w:trPr>
          <w:gridAfter w:val="1"/>
          <w:wAfter w:w="709" w:type="dxa"/>
          <w:trHeight w:val="317"/>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C2BA34F" w14:textId="77777777" w:rsidR="00837862" w:rsidRPr="00837862" w:rsidRDefault="00837862" w:rsidP="00837862">
            <w:pPr>
              <w:jc w:val="center"/>
              <w:rPr>
                <w:snapToGrid w:val="0"/>
                <w:sz w:val="20"/>
                <w:szCs w:val="28"/>
              </w:rPr>
            </w:pPr>
            <w:r w:rsidRPr="00837862">
              <w:rPr>
                <w:snapToGrid w:val="0"/>
                <w:sz w:val="20"/>
                <w:szCs w:val="28"/>
              </w:rPr>
              <w:t>10</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0124CD05" w14:textId="77777777" w:rsidR="00837862" w:rsidRPr="00837862" w:rsidRDefault="00837862" w:rsidP="00837862">
            <w:pPr>
              <w:rPr>
                <w:snapToGrid w:val="0"/>
                <w:sz w:val="20"/>
                <w:szCs w:val="28"/>
              </w:rPr>
            </w:pPr>
            <w:r w:rsidRPr="00837862">
              <w:rPr>
                <w:snapToGrid w:val="0"/>
                <w:sz w:val="20"/>
                <w:szCs w:val="28"/>
              </w:rPr>
              <w:t>Другие расходы</w:t>
            </w:r>
          </w:p>
        </w:tc>
        <w:tc>
          <w:tcPr>
            <w:tcW w:w="1731" w:type="dxa"/>
            <w:gridSpan w:val="2"/>
            <w:tcBorders>
              <w:top w:val="nil"/>
              <w:left w:val="single" w:sz="4" w:space="0" w:color="auto"/>
              <w:bottom w:val="single" w:sz="4" w:space="0" w:color="auto"/>
              <w:right w:val="single" w:sz="4" w:space="0" w:color="auto"/>
            </w:tcBorders>
            <w:shd w:val="clear" w:color="auto" w:fill="auto"/>
            <w:vAlign w:val="center"/>
          </w:tcPr>
          <w:p w14:paraId="7BD9D895" w14:textId="77777777" w:rsidR="00837862" w:rsidRPr="00837862" w:rsidRDefault="00837862" w:rsidP="00837862">
            <w:pPr>
              <w:jc w:val="center"/>
              <w:rPr>
                <w:snapToGrid w:val="0"/>
                <w:sz w:val="20"/>
                <w:szCs w:val="20"/>
              </w:rPr>
            </w:pPr>
            <w:r w:rsidRPr="00837862">
              <w:rPr>
                <w:snapToGrid w:val="0"/>
                <w:sz w:val="20"/>
                <w:szCs w:val="20"/>
              </w:rPr>
              <w:t>532</w:t>
            </w:r>
          </w:p>
        </w:tc>
        <w:tc>
          <w:tcPr>
            <w:tcW w:w="1727" w:type="dxa"/>
            <w:gridSpan w:val="2"/>
            <w:tcBorders>
              <w:top w:val="nil"/>
              <w:left w:val="nil"/>
              <w:bottom w:val="single" w:sz="4" w:space="0" w:color="auto"/>
              <w:right w:val="single" w:sz="4" w:space="0" w:color="auto"/>
            </w:tcBorders>
            <w:shd w:val="clear" w:color="auto" w:fill="auto"/>
            <w:vAlign w:val="center"/>
          </w:tcPr>
          <w:p w14:paraId="6F56CCEE" w14:textId="77777777" w:rsidR="00837862" w:rsidRPr="00837862" w:rsidRDefault="00837862" w:rsidP="00837862">
            <w:pPr>
              <w:jc w:val="center"/>
              <w:rPr>
                <w:snapToGrid w:val="0"/>
                <w:sz w:val="20"/>
                <w:szCs w:val="20"/>
              </w:rPr>
            </w:pPr>
            <w:r w:rsidRPr="00837862">
              <w:rPr>
                <w:snapToGrid w:val="0"/>
                <w:sz w:val="20"/>
                <w:szCs w:val="20"/>
              </w:rPr>
              <w:t>558</w:t>
            </w:r>
          </w:p>
        </w:tc>
        <w:tc>
          <w:tcPr>
            <w:tcW w:w="2665" w:type="dxa"/>
            <w:gridSpan w:val="2"/>
            <w:tcBorders>
              <w:top w:val="nil"/>
              <w:left w:val="nil"/>
              <w:bottom w:val="single" w:sz="4" w:space="0" w:color="auto"/>
              <w:right w:val="single" w:sz="4" w:space="0" w:color="auto"/>
            </w:tcBorders>
            <w:shd w:val="clear" w:color="auto" w:fill="auto"/>
            <w:vAlign w:val="center"/>
          </w:tcPr>
          <w:p w14:paraId="7000B521" w14:textId="77777777" w:rsidR="00837862" w:rsidRPr="00837862" w:rsidRDefault="00837862" w:rsidP="00837862">
            <w:pPr>
              <w:jc w:val="center"/>
              <w:rPr>
                <w:snapToGrid w:val="0"/>
                <w:sz w:val="20"/>
                <w:szCs w:val="20"/>
              </w:rPr>
            </w:pPr>
            <w:r w:rsidRPr="00837862">
              <w:rPr>
                <w:snapToGrid w:val="0"/>
                <w:sz w:val="20"/>
                <w:szCs w:val="20"/>
              </w:rPr>
              <w:t>26</w:t>
            </w:r>
          </w:p>
        </w:tc>
      </w:tr>
      <w:tr w:rsidR="00837862" w:rsidRPr="00837862" w14:paraId="7D75E267" w14:textId="77777777" w:rsidTr="00293CC7">
        <w:trPr>
          <w:gridAfter w:val="1"/>
          <w:wAfter w:w="709" w:type="dxa"/>
          <w:trHeight w:val="317"/>
          <w:jc w:val="center"/>
        </w:trPr>
        <w:tc>
          <w:tcPr>
            <w:tcW w:w="4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981FE2" w14:textId="77777777" w:rsidR="00837862" w:rsidRPr="00837862" w:rsidRDefault="00837862" w:rsidP="00837862">
            <w:pPr>
              <w:jc w:val="center"/>
              <w:rPr>
                <w:snapToGrid w:val="0"/>
                <w:sz w:val="20"/>
                <w:szCs w:val="28"/>
              </w:rPr>
            </w:pPr>
            <w:r w:rsidRPr="00837862">
              <w:rPr>
                <w:snapToGrid w:val="0"/>
                <w:sz w:val="20"/>
                <w:szCs w:val="28"/>
              </w:rPr>
              <w:t> </w:t>
            </w:r>
          </w:p>
        </w:tc>
        <w:tc>
          <w:tcPr>
            <w:tcW w:w="3331" w:type="dxa"/>
            <w:tcBorders>
              <w:top w:val="single" w:sz="4" w:space="0" w:color="auto"/>
              <w:left w:val="nil"/>
              <w:bottom w:val="single" w:sz="4" w:space="0" w:color="auto"/>
              <w:right w:val="single" w:sz="4" w:space="0" w:color="auto"/>
            </w:tcBorders>
            <w:shd w:val="clear" w:color="auto" w:fill="auto"/>
            <w:vAlign w:val="center"/>
            <w:hideMark/>
          </w:tcPr>
          <w:p w14:paraId="420BE73C" w14:textId="77777777" w:rsidR="00837862" w:rsidRPr="00837862" w:rsidRDefault="00837862" w:rsidP="00837862">
            <w:pPr>
              <w:rPr>
                <w:snapToGrid w:val="0"/>
                <w:sz w:val="20"/>
                <w:szCs w:val="28"/>
              </w:rPr>
            </w:pPr>
            <w:r w:rsidRPr="00837862">
              <w:rPr>
                <w:snapToGrid w:val="0"/>
                <w:sz w:val="20"/>
                <w:szCs w:val="28"/>
              </w:rPr>
              <w:t>ИТОГО базовый уровень операционных расходов</w:t>
            </w:r>
          </w:p>
        </w:tc>
        <w:tc>
          <w:tcPr>
            <w:tcW w:w="1731" w:type="dxa"/>
            <w:gridSpan w:val="2"/>
            <w:tcBorders>
              <w:top w:val="nil"/>
              <w:left w:val="single" w:sz="4" w:space="0" w:color="auto"/>
              <w:bottom w:val="single" w:sz="4" w:space="0" w:color="auto"/>
              <w:right w:val="single" w:sz="4" w:space="0" w:color="auto"/>
            </w:tcBorders>
            <w:shd w:val="clear" w:color="auto" w:fill="auto"/>
            <w:vAlign w:val="center"/>
          </w:tcPr>
          <w:p w14:paraId="5DB2C33C" w14:textId="77777777" w:rsidR="00837862" w:rsidRPr="00837862" w:rsidRDefault="00837862" w:rsidP="00837862">
            <w:pPr>
              <w:jc w:val="center"/>
              <w:rPr>
                <w:snapToGrid w:val="0"/>
                <w:sz w:val="20"/>
                <w:szCs w:val="20"/>
              </w:rPr>
            </w:pPr>
            <w:r w:rsidRPr="00837862">
              <w:rPr>
                <w:snapToGrid w:val="0"/>
                <w:sz w:val="20"/>
                <w:szCs w:val="20"/>
              </w:rPr>
              <w:t>62 076</w:t>
            </w:r>
          </w:p>
        </w:tc>
        <w:tc>
          <w:tcPr>
            <w:tcW w:w="1727" w:type="dxa"/>
            <w:gridSpan w:val="2"/>
            <w:tcBorders>
              <w:top w:val="nil"/>
              <w:left w:val="nil"/>
              <w:bottom w:val="single" w:sz="4" w:space="0" w:color="auto"/>
              <w:right w:val="single" w:sz="4" w:space="0" w:color="auto"/>
            </w:tcBorders>
            <w:shd w:val="clear" w:color="auto" w:fill="auto"/>
            <w:vAlign w:val="center"/>
          </w:tcPr>
          <w:p w14:paraId="2DF8B7DA" w14:textId="77777777" w:rsidR="00837862" w:rsidRPr="00837862" w:rsidRDefault="00837862" w:rsidP="00837862">
            <w:pPr>
              <w:jc w:val="center"/>
              <w:rPr>
                <w:snapToGrid w:val="0"/>
                <w:sz w:val="20"/>
                <w:szCs w:val="20"/>
              </w:rPr>
            </w:pPr>
            <w:r w:rsidRPr="00837862">
              <w:rPr>
                <w:snapToGrid w:val="0"/>
                <w:sz w:val="20"/>
                <w:szCs w:val="20"/>
              </w:rPr>
              <w:t>65 143</w:t>
            </w:r>
          </w:p>
        </w:tc>
        <w:tc>
          <w:tcPr>
            <w:tcW w:w="2665" w:type="dxa"/>
            <w:gridSpan w:val="2"/>
            <w:tcBorders>
              <w:top w:val="nil"/>
              <w:left w:val="nil"/>
              <w:bottom w:val="single" w:sz="4" w:space="0" w:color="auto"/>
              <w:right w:val="single" w:sz="4" w:space="0" w:color="auto"/>
            </w:tcBorders>
            <w:shd w:val="clear" w:color="auto" w:fill="auto"/>
            <w:vAlign w:val="center"/>
          </w:tcPr>
          <w:p w14:paraId="39B204FB" w14:textId="77777777" w:rsidR="00837862" w:rsidRPr="00837862" w:rsidRDefault="00837862" w:rsidP="00837862">
            <w:pPr>
              <w:jc w:val="center"/>
              <w:rPr>
                <w:snapToGrid w:val="0"/>
                <w:sz w:val="20"/>
                <w:szCs w:val="20"/>
              </w:rPr>
            </w:pPr>
            <w:r w:rsidRPr="00837862">
              <w:rPr>
                <w:snapToGrid w:val="0"/>
                <w:sz w:val="20"/>
                <w:szCs w:val="20"/>
              </w:rPr>
              <w:t>3 067</w:t>
            </w:r>
          </w:p>
        </w:tc>
      </w:tr>
      <w:tr w:rsidR="00837862" w:rsidRPr="00837862" w14:paraId="7FC54D89" w14:textId="77777777" w:rsidTr="00293CC7">
        <w:trPr>
          <w:trHeight w:val="317"/>
          <w:jc w:val="center"/>
        </w:trPr>
        <w:tc>
          <w:tcPr>
            <w:tcW w:w="486" w:type="dxa"/>
            <w:tcBorders>
              <w:top w:val="nil"/>
              <w:left w:val="nil"/>
              <w:bottom w:val="nil"/>
              <w:right w:val="nil"/>
            </w:tcBorders>
            <w:shd w:val="clear" w:color="auto" w:fill="auto"/>
            <w:vAlign w:val="center"/>
            <w:hideMark/>
          </w:tcPr>
          <w:p w14:paraId="2E7B85BA" w14:textId="77777777" w:rsidR="00837862" w:rsidRPr="00837862" w:rsidRDefault="00837862" w:rsidP="00837862">
            <w:pPr>
              <w:jc w:val="center"/>
              <w:rPr>
                <w:snapToGrid w:val="0"/>
                <w:color w:val="FF0000"/>
                <w:sz w:val="20"/>
                <w:szCs w:val="28"/>
              </w:rPr>
            </w:pPr>
          </w:p>
        </w:tc>
        <w:tc>
          <w:tcPr>
            <w:tcW w:w="3331" w:type="dxa"/>
            <w:tcBorders>
              <w:top w:val="nil"/>
              <w:left w:val="nil"/>
              <w:bottom w:val="nil"/>
              <w:right w:val="nil"/>
            </w:tcBorders>
            <w:shd w:val="clear" w:color="auto" w:fill="auto"/>
            <w:vAlign w:val="center"/>
            <w:hideMark/>
          </w:tcPr>
          <w:p w14:paraId="53C5F13C" w14:textId="77777777" w:rsidR="00837862" w:rsidRPr="00837862" w:rsidRDefault="00837862" w:rsidP="00837862">
            <w:pPr>
              <w:rPr>
                <w:snapToGrid w:val="0"/>
                <w:sz w:val="20"/>
                <w:szCs w:val="28"/>
              </w:rPr>
            </w:pPr>
          </w:p>
        </w:tc>
        <w:tc>
          <w:tcPr>
            <w:tcW w:w="1544" w:type="dxa"/>
            <w:tcBorders>
              <w:top w:val="nil"/>
              <w:left w:val="nil"/>
              <w:bottom w:val="nil"/>
              <w:right w:val="nil"/>
            </w:tcBorders>
            <w:shd w:val="clear" w:color="auto" w:fill="auto"/>
            <w:vAlign w:val="center"/>
            <w:hideMark/>
          </w:tcPr>
          <w:p w14:paraId="6BC45B44" w14:textId="77777777" w:rsidR="00837862" w:rsidRPr="00837862" w:rsidRDefault="00837862" w:rsidP="00837862">
            <w:pPr>
              <w:rPr>
                <w:snapToGrid w:val="0"/>
                <w:sz w:val="20"/>
                <w:szCs w:val="28"/>
              </w:rPr>
            </w:pPr>
          </w:p>
        </w:tc>
        <w:tc>
          <w:tcPr>
            <w:tcW w:w="1727" w:type="dxa"/>
            <w:gridSpan w:val="2"/>
            <w:tcBorders>
              <w:top w:val="nil"/>
              <w:left w:val="nil"/>
              <w:bottom w:val="nil"/>
              <w:right w:val="nil"/>
            </w:tcBorders>
            <w:shd w:val="clear" w:color="auto" w:fill="auto"/>
            <w:vAlign w:val="center"/>
            <w:hideMark/>
          </w:tcPr>
          <w:p w14:paraId="66EE430D" w14:textId="77777777" w:rsidR="00837862" w:rsidRPr="00837862" w:rsidRDefault="00837862" w:rsidP="00837862">
            <w:pPr>
              <w:rPr>
                <w:snapToGrid w:val="0"/>
                <w:sz w:val="20"/>
                <w:szCs w:val="28"/>
              </w:rPr>
            </w:pPr>
          </w:p>
        </w:tc>
        <w:tc>
          <w:tcPr>
            <w:tcW w:w="1727" w:type="dxa"/>
            <w:gridSpan w:val="2"/>
            <w:tcBorders>
              <w:top w:val="nil"/>
              <w:left w:val="nil"/>
              <w:bottom w:val="nil"/>
              <w:right w:val="nil"/>
            </w:tcBorders>
            <w:shd w:val="clear" w:color="auto" w:fill="auto"/>
            <w:vAlign w:val="center"/>
            <w:hideMark/>
          </w:tcPr>
          <w:p w14:paraId="5D8F3398" w14:textId="77777777" w:rsidR="00837862" w:rsidRPr="00837862" w:rsidRDefault="00837862" w:rsidP="00837862">
            <w:pPr>
              <w:rPr>
                <w:snapToGrid w:val="0"/>
                <w:sz w:val="20"/>
                <w:szCs w:val="28"/>
              </w:rPr>
            </w:pPr>
          </w:p>
        </w:tc>
        <w:tc>
          <w:tcPr>
            <w:tcW w:w="1834" w:type="dxa"/>
            <w:gridSpan w:val="2"/>
            <w:tcBorders>
              <w:top w:val="nil"/>
              <w:left w:val="nil"/>
              <w:bottom w:val="nil"/>
              <w:right w:val="nil"/>
            </w:tcBorders>
            <w:shd w:val="clear" w:color="auto" w:fill="auto"/>
            <w:vAlign w:val="center"/>
            <w:hideMark/>
          </w:tcPr>
          <w:p w14:paraId="59BB414F" w14:textId="77777777" w:rsidR="00837862" w:rsidRPr="00837862" w:rsidRDefault="00837862" w:rsidP="00837862">
            <w:pPr>
              <w:rPr>
                <w:snapToGrid w:val="0"/>
                <w:sz w:val="20"/>
                <w:szCs w:val="28"/>
              </w:rPr>
            </w:pPr>
          </w:p>
        </w:tc>
      </w:tr>
      <w:tr w:rsidR="00837862" w:rsidRPr="00837862" w14:paraId="27D9A58A" w14:textId="77777777" w:rsidTr="00293CC7">
        <w:trPr>
          <w:trHeight w:val="317"/>
          <w:jc w:val="center"/>
        </w:trPr>
        <w:tc>
          <w:tcPr>
            <w:tcW w:w="486" w:type="dxa"/>
            <w:tcBorders>
              <w:top w:val="nil"/>
              <w:left w:val="nil"/>
              <w:bottom w:val="nil"/>
              <w:right w:val="nil"/>
            </w:tcBorders>
            <w:shd w:val="clear" w:color="auto" w:fill="auto"/>
            <w:vAlign w:val="center"/>
            <w:hideMark/>
          </w:tcPr>
          <w:p w14:paraId="4F3C78CE" w14:textId="77777777" w:rsidR="00837862" w:rsidRPr="00837862" w:rsidRDefault="00837862" w:rsidP="00837862">
            <w:pPr>
              <w:rPr>
                <w:snapToGrid w:val="0"/>
                <w:sz w:val="20"/>
                <w:szCs w:val="28"/>
              </w:rPr>
            </w:pPr>
          </w:p>
        </w:tc>
        <w:tc>
          <w:tcPr>
            <w:tcW w:w="3331" w:type="dxa"/>
            <w:tcBorders>
              <w:top w:val="nil"/>
              <w:left w:val="nil"/>
              <w:bottom w:val="nil"/>
              <w:right w:val="nil"/>
            </w:tcBorders>
            <w:shd w:val="clear" w:color="auto" w:fill="auto"/>
            <w:vAlign w:val="center"/>
            <w:hideMark/>
          </w:tcPr>
          <w:p w14:paraId="5DF35060" w14:textId="77777777" w:rsidR="00837862" w:rsidRPr="00837862" w:rsidRDefault="00837862" w:rsidP="00837862">
            <w:pPr>
              <w:rPr>
                <w:snapToGrid w:val="0"/>
                <w:sz w:val="20"/>
                <w:szCs w:val="28"/>
              </w:rPr>
            </w:pPr>
          </w:p>
        </w:tc>
        <w:tc>
          <w:tcPr>
            <w:tcW w:w="1544" w:type="dxa"/>
            <w:tcBorders>
              <w:top w:val="nil"/>
              <w:left w:val="nil"/>
              <w:bottom w:val="nil"/>
              <w:right w:val="nil"/>
            </w:tcBorders>
            <w:shd w:val="clear" w:color="auto" w:fill="auto"/>
            <w:vAlign w:val="center"/>
            <w:hideMark/>
          </w:tcPr>
          <w:p w14:paraId="5A5F4F09" w14:textId="77777777" w:rsidR="00837862" w:rsidRPr="00837862" w:rsidRDefault="00837862" w:rsidP="00837862">
            <w:pPr>
              <w:rPr>
                <w:snapToGrid w:val="0"/>
                <w:sz w:val="20"/>
                <w:szCs w:val="28"/>
              </w:rPr>
            </w:pPr>
          </w:p>
        </w:tc>
        <w:tc>
          <w:tcPr>
            <w:tcW w:w="1727" w:type="dxa"/>
            <w:gridSpan w:val="2"/>
            <w:tcBorders>
              <w:top w:val="nil"/>
              <w:left w:val="nil"/>
              <w:bottom w:val="nil"/>
              <w:right w:val="nil"/>
            </w:tcBorders>
            <w:shd w:val="clear" w:color="auto" w:fill="auto"/>
            <w:vAlign w:val="center"/>
            <w:hideMark/>
          </w:tcPr>
          <w:p w14:paraId="1567F625" w14:textId="77777777" w:rsidR="00837862" w:rsidRPr="00837862" w:rsidRDefault="00837862" w:rsidP="00837862">
            <w:pPr>
              <w:rPr>
                <w:snapToGrid w:val="0"/>
                <w:sz w:val="20"/>
                <w:szCs w:val="28"/>
              </w:rPr>
            </w:pPr>
          </w:p>
        </w:tc>
        <w:tc>
          <w:tcPr>
            <w:tcW w:w="1727" w:type="dxa"/>
            <w:gridSpan w:val="2"/>
            <w:tcBorders>
              <w:top w:val="nil"/>
              <w:left w:val="nil"/>
              <w:bottom w:val="nil"/>
              <w:right w:val="nil"/>
            </w:tcBorders>
            <w:shd w:val="clear" w:color="auto" w:fill="auto"/>
            <w:vAlign w:val="center"/>
            <w:hideMark/>
          </w:tcPr>
          <w:p w14:paraId="505AB62B" w14:textId="77777777" w:rsidR="00837862" w:rsidRPr="00837862" w:rsidRDefault="00837862" w:rsidP="00837862">
            <w:pPr>
              <w:rPr>
                <w:snapToGrid w:val="0"/>
                <w:sz w:val="20"/>
                <w:szCs w:val="28"/>
              </w:rPr>
            </w:pPr>
          </w:p>
        </w:tc>
        <w:tc>
          <w:tcPr>
            <w:tcW w:w="1834" w:type="dxa"/>
            <w:gridSpan w:val="2"/>
            <w:tcBorders>
              <w:top w:val="nil"/>
              <w:left w:val="nil"/>
              <w:bottom w:val="nil"/>
              <w:right w:val="nil"/>
            </w:tcBorders>
            <w:shd w:val="clear" w:color="auto" w:fill="auto"/>
            <w:vAlign w:val="center"/>
            <w:hideMark/>
          </w:tcPr>
          <w:p w14:paraId="430B6976" w14:textId="77777777" w:rsidR="00837862" w:rsidRPr="00837862" w:rsidRDefault="00837862" w:rsidP="00837862">
            <w:pPr>
              <w:rPr>
                <w:snapToGrid w:val="0"/>
                <w:sz w:val="20"/>
                <w:szCs w:val="28"/>
              </w:rPr>
            </w:pPr>
          </w:p>
        </w:tc>
      </w:tr>
    </w:tbl>
    <w:p w14:paraId="63B07885" w14:textId="77777777" w:rsidR="00837862" w:rsidRPr="00837862" w:rsidRDefault="00837862" w:rsidP="00837862">
      <w:pPr>
        <w:tabs>
          <w:tab w:val="left" w:pos="1890"/>
        </w:tabs>
        <w:spacing w:line="360" w:lineRule="auto"/>
        <w:ind w:left="1211" w:right="-144"/>
        <w:jc w:val="right"/>
        <w:rPr>
          <w:snapToGrid w:val="0"/>
          <w:sz w:val="28"/>
          <w:szCs w:val="28"/>
        </w:rPr>
      </w:pPr>
      <w:r w:rsidRPr="00837862">
        <w:rPr>
          <w:snapToGrid w:val="0"/>
          <w:sz w:val="28"/>
          <w:szCs w:val="28"/>
        </w:rPr>
        <w:br w:type="page"/>
      </w:r>
      <w:r w:rsidRPr="00837862">
        <w:rPr>
          <w:snapToGrid w:val="0"/>
          <w:sz w:val="28"/>
          <w:szCs w:val="28"/>
        </w:rPr>
        <w:lastRenderedPageBreak/>
        <w:t>Таблица 18</w:t>
      </w:r>
    </w:p>
    <w:tbl>
      <w:tblPr>
        <w:tblW w:w="11084" w:type="dxa"/>
        <w:jc w:val="center"/>
        <w:tblLook w:val="04A0" w:firstRow="1" w:lastRow="0" w:firstColumn="1" w:lastColumn="0" w:noHBand="0" w:noVBand="1"/>
      </w:tblPr>
      <w:tblGrid>
        <w:gridCol w:w="750"/>
        <w:gridCol w:w="3361"/>
        <w:gridCol w:w="1573"/>
        <w:gridCol w:w="191"/>
        <w:gridCol w:w="1573"/>
        <w:gridCol w:w="191"/>
        <w:gridCol w:w="1573"/>
        <w:gridCol w:w="299"/>
        <w:gridCol w:w="1573"/>
      </w:tblGrid>
      <w:tr w:rsidR="00837862" w:rsidRPr="00837862" w14:paraId="74933F3E" w14:textId="77777777" w:rsidTr="00293CC7">
        <w:trPr>
          <w:trHeight w:val="315"/>
          <w:jc w:val="center"/>
        </w:trPr>
        <w:tc>
          <w:tcPr>
            <w:tcW w:w="9212" w:type="dxa"/>
            <w:gridSpan w:val="7"/>
            <w:tcBorders>
              <w:top w:val="nil"/>
              <w:left w:val="nil"/>
              <w:bottom w:val="nil"/>
              <w:right w:val="nil"/>
            </w:tcBorders>
            <w:shd w:val="clear" w:color="auto" w:fill="auto"/>
            <w:noWrap/>
            <w:vAlign w:val="center"/>
            <w:hideMark/>
          </w:tcPr>
          <w:p w14:paraId="040C7AE9" w14:textId="77777777" w:rsidR="00837862" w:rsidRPr="00837862" w:rsidRDefault="00837862" w:rsidP="00837862">
            <w:pPr>
              <w:jc w:val="center"/>
              <w:rPr>
                <w:snapToGrid w:val="0"/>
                <w:sz w:val="20"/>
                <w:szCs w:val="28"/>
              </w:rPr>
            </w:pPr>
            <w:r w:rsidRPr="00837862">
              <w:rPr>
                <w:bCs/>
                <w:snapToGrid w:val="0"/>
                <w:sz w:val="28"/>
                <w:szCs w:val="28"/>
              </w:rPr>
              <w:t>Реестр неподконтрольных расходов</w:t>
            </w:r>
          </w:p>
        </w:tc>
        <w:tc>
          <w:tcPr>
            <w:tcW w:w="1872" w:type="dxa"/>
            <w:gridSpan w:val="2"/>
            <w:tcBorders>
              <w:top w:val="nil"/>
              <w:left w:val="nil"/>
              <w:bottom w:val="nil"/>
              <w:right w:val="nil"/>
            </w:tcBorders>
            <w:shd w:val="clear" w:color="auto" w:fill="auto"/>
            <w:noWrap/>
            <w:vAlign w:val="center"/>
            <w:hideMark/>
          </w:tcPr>
          <w:p w14:paraId="6DD3E208" w14:textId="77777777" w:rsidR="00837862" w:rsidRPr="00837862" w:rsidRDefault="00837862" w:rsidP="00837862">
            <w:pPr>
              <w:rPr>
                <w:snapToGrid w:val="0"/>
                <w:sz w:val="20"/>
                <w:szCs w:val="28"/>
              </w:rPr>
            </w:pPr>
          </w:p>
        </w:tc>
      </w:tr>
      <w:tr w:rsidR="00837862" w:rsidRPr="00837862" w14:paraId="09C95B4A" w14:textId="77777777" w:rsidTr="00293CC7">
        <w:trPr>
          <w:trHeight w:val="315"/>
          <w:jc w:val="center"/>
        </w:trPr>
        <w:tc>
          <w:tcPr>
            <w:tcW w:w="9212" w:type="dxa"/>
            <w:gridSpan w:val="7"/>
            <w:tcBorders>
              <w:top w:val="nil"/>
              <w:left w:val="nil"/>
              <w:bottom w:val="nil"/>
              <w:right w:val="nil"/>
            </w:tcBorders>
            <w:shd w:val="clear" w:color="auto" w:fill="auto"/>
            <w:noWrap/>
            <w:vAlign w:val="center"/>
          </w:tcPr>
          <w:p w14:paraId="4FEE34EB" w14:textId="77777777" w:rsidR="00837862" w:rsidRPr="00837862" w:rsidRDefault="00837862" w:rsidP="00837862">
            <w:pPr>
              <w:jc w:val="center"/>
              <w:rPr>
                <w:bCs/>
                <w:snapToGrid w:val="0"/>
                <w:sz w:val="28"/>
                <w:szCs w:val="28"/>
              </w:rPr>
            </w:pPr>
          </w:p>
        </w:tc>
        <w:tc>
          <w:tcPr>
            <w:tcW w:w="1872" w:type="dxa"/>
            <w:gridSpan w:val="2"/>
            <w:tcBorders>
              <w:top w:val="nil"/>
              <w:left w:val="nil"/>
              <w:bottom w:val="nil"/>
              <w:right w:val="nil"/>
            </w:tcBorders>
            <w:shd w:val="clear" w:color="auto" w:fill="auto"/>
            <w:noWrap/>
            <w:vAlign w:val="center"/>
          </w:tcPr>
          <w:p w14:paraId="0070FDE8" w14:textId="77777777" w:rsidR="00837862" w:rsidRPr="00837862" w:rsidRDefault="00837862" w:rsidP="00837862">
            <w:pPr>
              <w:rPr>
                <w:snapToGrid w:val="0"/>
                <w:sz w:val="20"/>
                <w:szCs w:val="28"/>
              </w:rPr>
            </w:pPr>
          </w:p>
        </w:tc>
      </w:tr>
      <w:tr w:rsidR="00837862" w:rsidRPr="00837862" w14:paraId="02CFF254" w14:textId="77777777" w:rsidTr="00293CC7">
        <w:trPr>
          <w:trHeight w:val="300"/>
          <w:jc w:val="center"/>
        </w:trPr>
        <w:tc>
          <w:tcPr>
            <w:tcW w:w="750" w:type="dxa"/>
            <w:tcBorders>
              <w:top w:val="nil"/>
              <w:left w:val="nil"/>
              <w:bottom w:val="nil"/>
              <w:right w:val="nil"/>
            </w:tcBorders>
            <w:shd w:val="clear" w:color="auto" w:fill="auto"/>
            <w:noWrap/>
            <w:vAlign w:val="center"/>
            <w:hideMark/>
          </w:tcPr>
          <w:p w14:paraId="0CBFED98" w14:textId="77777777" w:rsidR="00837862" w:rsidRPr="00837862" w:rsidRDefault="00837862" w:rsidP="00837862">
            <w:pPr>
              <w:rPr>
                <w:snapToGrid w:val="0"/>
                <w:sz w:val="20"/>
                <w:szCs w:val="28"/>
              </w:rPr>
            </w:pPr>
          </w:p>
        </w:tc>
        <w:tc>
          <w:tcPr>
            <w:tcW w:w="3361" w:type="dxa"/>
            <w:tcBorders>
              <w:top w:val="nil"/>
              <w:left w:val="nil"/>
              <w:bottom w:val="nil"/>
              <w:right w:val="nil"/>
            </w:tcBorders>
            <w:shd w:val="clear" w:color="auto" w:fill="auto"/>
            <w:noWrap/>
            <w:vAlign w:val="center"/>
            <w:hideMark/>
          </w:tcPr>
          <w:p w14:paraId="3A0A98AE" w14:textId="77777777" w:rsidR="00837862" w:rsidRPr="00837862" w:rsidRDefault="00837862" w:rsidP="00837862">
            <w:pPr>
              <w:rPr>
                <w:snapToGrid w:val="0"/>
                <w:sz w:val="20"/>
                <w:szCs w:val="28"/>
              </w:rPr>
            </w:pPr>
          </w:p>
        </w:tc>
        <w:tc>
          <w:tcPr>
            <w:tcW w:w="1573" w:type="dxa"/>
            <w:tcBorders>
              <w:top w:val="nil"/>
              <w:left w:val="nil"/>
              <w:bottom w:val="nil"/>
              <w:right w:val="nil"/>
            </w:tcBorders>
            <w:shd w:val="clear" w:color="auto" w:fill="auto"/>
            <w:noWrap/>
            <w:vAlign w:val="center"/>
            <w:hideMark/>
          </w:tcPr>
          <w:p w14:paraId="43900CBC" w14:textId="77777777" w:rsidR="00837862" w:rsidRPr="00837862" w:rsidRDefault="00837862" w:rsidP="00837862">
            <w:pPr>
              <w:rPr>
                <w:snapToGrid w:val="0"/>
                <w:sz w:val="20"/>
                <w:szCs w:val="28"/>
              </w:rPr>
            </w:pPr>
          </w:p>
        </w:tc>
        <w:tc>
          <w:tcPr>
            <w:tcW w:w="1764" w:type="dxa"/>
            <w:gridSpan w:val="2"/>
            <w:tcBorders>
              <w:top w:val="nil"/>
              <w:left w:val="nil"/>
              <w:bottom w:val="nil"/>
              <w:right w:val="nil"/>
            </w:tcBorders>
            <w:shd w:val="clear" w:color="auto" w:fill="auto"/>
            <w:noWrap/>
            <w:vAlign w:val="center"/>
          </w:tcPr>
          <w:p w14:paraId="08456F67" w14:textId="77777777" w:rsidR="00837862" w:rsidRPr="00837862" w:rsidRDefault="00837862" w:rsidP="00837862">
            <w:pPr>
              <w:rPr>
                <w:snapToGrid w:val="0"/>
                <w:sz w:val="20"/>
                <w:szCs w:val="28"/>
              </w:rPr>
            </w:pPr>
          </w:p>
        </w:tc>
        <w:tc>
          <w:tcPr>
            <w:tcW w:w="1764" w:type="dxa"/>
            <w:gridSpan w:val="2"/>
            <w:tcBorders>
              <w:top w:val="nil"/>
              <w:left w:val="nil"/>
              <w:bottom w:val="nil"/>
              <w:right w:val="nil"/>
            </w:tcBorders>
            <w:shd w:val="clear" w:color="auto" w:fill="auto"/>
            <w:noWrap/>
            <w:vAlign w:val="center"/>
            <w:hideMark/>
          </w:tcPr>
          <w:p w14:paraId="6ACF737E" w14:textId="77777777" w:rsidR="00837862" w:rsidRPr="00837862" w:rsidRDefault="00837862" w:rsidP="00837862">
            <w:pPr>
              <w:jc w:val="right"/>
              <w:rPr>
                <w:snapToGrid w:val="0"/>
                <w:sz w:val="20"/>
                <w:szCs w:val="28"/>
              </w:rPr>
            </w:pPr>
            <w:r w:rsidRPr="00837862">
              <w:rPr>
                <w:snapToGrid w:val="0"/>
                <w:sz w:val="20"/>
                <w:szCs w:val="28"/>
              </w:rPr>
              <w:t>тыс. руб.</w:t>
            </w:r>
          </w:p>
        </w:tc>
        <w:tc>
          <w:tcPr>
            <w:tcW w:w="1872" w:type="dxa"/>
            <w:gridSpan w:val="2"/>
            <w:tcBorders>
              <w:top w:val="nil"/>
              <w:left w:val="nil"/>
              <w:bottom w:val="nil"/>
              <w:right w:val="nil"/>
            </w:tcBorders>
            <w:shd w:val="clear" w:color="auto" w:fill="auto"/>
            <w:noWrap/>
            <w:vAlign w:val="center"/>
            <w:hideMark/>
          </w:tcPr>
          <w:p w14:paraId="338EA801" w14:textId="77777777" w:rsidR="00837862" w:rsidRPr="00837862" w:rsidRDefault="00837862" w:rsidP="00837862">
            <w:pPr>
              <w:rPr>
                <w:snapToGrid w:val="0"/>
                <w:sz w:val="20"/>
                <w:szCs w:val="28"/>
              </w:rPr>
            </w:pPr>
          </w:p>
        </w:tc>
      </w:tr>
      <w:tr w:rsidR="00837862" w:rsidRPr="00837862" w14:paraId="0DD63E9D" w14:textId="77777777" w:rsidTr="00293CC7">
        <w:trPr>
          <w:gridAfter w:val="1"/>
          <w:wAfter w:w="1573" w:type="dxa"/>
          <w:trHeight w:val="9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902A52" w14:textId="77777777" w:rsidR="00837862" w:rsidRPr="00837862" w:rsidRDefault="00837862" w:rsidP="00837862">
            <w:pPr>
              <w:jc w:val="center"/>
              <w:rPr>
                <w:snapToGrid w:val="0"/>
                <w:sz w:val="20"/>
                <w:szCs w:val="28"/>
              </w:rPr>
            </w:pPr>
            <w:r w:rsidRPr="00837862">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BB499A1" w14:textId="77777777" w:rsidR="00837862" w:rsidRPr="00837862" w:rsidRDefault="00837862" w:rsidP="00837862">
            <w:pPr>
              <w:jc w:val="center"/>
              <w:rPr>
                <w:snapToGrid w:val="0"/>
                <w:sz w:val="20"/>
                <w:szCs w:val="28"/>
              </w:rPr>
            </w:pPr>
            <w:r w:rsidRPr="00837862">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5A76A069" w14:textId="77777777" w:rsidR="00837862" w:rsidRPr="00837862" w:rsidRDefault="00837862" w:rsidP="00837862">
            <w:pPr>
              <w:jc w:val="center"/>
              <w:rPr>
                <w:snapToGrid w:val="0"/>
                <w:sz w:val="20"/>
                <w:szCs w:val="28"/>
              </w:rPr>
            </w:pPr>
            <w:r w:rsidRPr="00837862">
              <w:rPr>
                <w:snapToGrid w:val="0"/>
                <w:sz w:val="20"/>
                <w:szCs w:val="28"/>
              </w:rPr>
              <w:t>Утверждено на 2022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3F4BDC7" w14:textId="77777777" w:rsidR="00837862" w:rsidRPr="00837862" w:rsidRDefault="00837862" w:rsidP="00837862">
            <w:pPr>
              <w:jc w:val="center"/>
              <w:rPr>
                <w:snapToGrid w:val="0"/>
                <w:sz w:val="20"/>
                <w:szCs w:val="28"/>
              </w:rPr>
            </w:pPr>
            <w:r w:rsidRPr="00837862">
              <w:rPr>
                <w:snapToGrid w:val="0"/>
                <w:sz w:val="20"/>
                <w:szCs w:val="28"/>
              </w:rPr>
              <w:t xml:space="preserve">Предложение экспертов </w:t>
            </w:r>
          </w:p>
          <w:p w14:paraId="2F2148C5" w14:textId="77777777" w:rsidR="00837862" w:rsidRPr="00837862" w:rsidRDefault="00837862" w:rsidP="00837862">
            <w:pPr>
              <w:jc w:val="center"/>
              <w:rPr>
                <w:snapToGrid w:val="0"/>
                <w:sz w:val="20"/>
                <w:szCs w:val="28"/>
              </w:rPr>
            </w:pPr>
            <w:r w:rsidRPr="00837862">
              <w:rPr>
                <w:snapToGrid w:val="0"/>
                <w:sz w:val="20"/>
                <w:szCs w:val="28"/>
              </w:rPr>
              <w:t>на 2023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AF1805D" w14:textId="77777777" w:rsidR="00837862" w:rsidRPr="00837862" w:rsidRDefault="00837862" w:rsidP="00837862">
            <w:pPr>
              <w:jc w:val="center"/>
              <w:rPr>
                <w:snapToGrid w:val="0"/>
                <w:sz w:val="20"/>
                <w:szCs w:val="28"/>
              </w:rPr>
            </w:pPr>
            <w:r w:rsidRPr="00837862">
              <w:rPr>
                <w:snapToGrid w:val="0"/>
                <w:sz w:val="20"/>
                <w:szCs w:val="28"/>
              </w:rPr>
              <w:t>Динамика расходов</w:t>
            </w:r>
          </w:p>
        </w:tc>
      </w:tr>
      <w:tr w:rsidR="00837862" w:rsidRPr="00837862" w14:paraId="3B608292" w14:textId="77777777" w:rsidTr="00293CC7">
        <w:trPr>
          <w:gridAfter w:val="1"/>
          <w:wAfter w:w="1573" w:type="dxa"/>
          <w:trHeight w:val="600"/>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2CC3CE" w14:textId="77777777" w:rsidR="00837862" w:rsidRPr="00837862" w:rsidRDefault="00837862" w:rsidP="00837862">
            <w:pPr>
              <w:jc w:val="center"/>
              <w:rPr>
                <w:snapToGrid w:val="0"/>
                <w:sz w:val="20"/>
                <w:szCs w:val="28"/>
              </w:rPr>
            </w:pPr>
            <w:r w:rsidRPr="00837862">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360AD93" w14:textId="77777777" w:rsidR="00837862" w:rsidRPr="00837862" w:rsidRDefault="00837862" w:rsidP="00837862">
            <w:pPr>
              <w:rPr>
                <w:snapToGrid w:val="0"/>
                <w:sz w:val="20"/>
                <w:szCs w:val="28"/>
              </w:rPr>
            </w:pPr>
            <w:r w:rsidRPr="00837862">
              <w:rPr>
                <w:snapToGrid w:val="0"/>
                <w:sz w:val="20"/>
                <w:szCs w:val="28"/>
              </w:rPr>
              <w:t>Расходы на оплату услуг, оказываемых организациями, осуществляющими регулируемые виды деятельности</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4EEF9E11" w14:textId="77777777" w:rsidR="00837862" w:rsidRPr="00837862" w:rsidRDefault="00837862" w:rsidP="00837862">
            <w:pPr>
              <w:jc w:val="center"/>
              <w:rPr>
                <w:sz w:val="20"/>
                <w:szCs w:val="20"/>
              </w:rPr>
            </w:pPr>
            <w:r w:rsidRPr="00837862">
              <w:rPr>
                <w:snapToGrid w:val="0"/>
                <w:sz w:val="20"/>
                <w:szCs w:val="20"/>
              </w:rPr>
              <w:t>36</w:t>
            </w:r>
          </w:p>
        </w:tc>
        <w:tc>
          <w:tcPr>
            <w:tcW w:w="1764" w:type="dxa"/>
            <w:gridSpan w:val="2"/>
            <w:tcBorders>
              <w:top w:val="single" w:sz="4" w:space="0" w:color="auto"/>
              <w:left w:val="nil"/>
              <w:bottom w:val="single" w:sz="4" w:space="0" w:color="auto"/>
              <w:right w:val="single" w:sz="4" w:space="0" w:color="auto"/>
            </w:tcBorders>
            <w:shd w:val="clear" w:color="auto" w:fill="auto"/>
            <w:noWrap/>
            <w:vAlign w:val="center"/>
          </w:tcPr>
          <w:p w14:paraId="598FDED2" w14:textId="77777777" w:rsidR="00837862" w:rsidRPr="00837862" w:rsidRDefault="00837862" w:rsidP="00837862">
            <w:pPr>
              <w:jc w:val="center"/>
              <w:rPr>
                <w:snapToGrid w:val="0"/>
                <w:sz w:val="20"/>
                <w:szCs w:val="20"/>
              </w:rPr>
            </w:pPr>
            <w:r w:rsidRPr="00837862">
              <w:rPr>
                <w:snapToGrid w:val="0"/>
                <w:sz w:val="20"/>
                <w:szCs w:val="20"/>
              </w:rPr>
              <w:t>215</w:t>
            </w:r>
          </w:p>
        </w:tc>
        <w:tc>
          <w:tcPr>
            <w:tcW w:w="1872" w:type="dxa"/>
            <w:gridSpan w:val="2"/>
            <w:tcBorders>
              <w:top w:val="single" w:sz="4" w:space="0" w:color="auto"/>
              <w:left w:val="nil"/>
              <w:bottom w:val="single" w:sz="4" w:space="0" w:color="auto"/>
              <w:right w:val="single" w:sz="4" w:space="0" w:color="auto"/>
            </w:tcBorders>
            <w:shd w:val="clear" w:color="auto" w:fill="auto"/>
            <w:noWrap/>
            <w:vAlign w:val="center"/>
          </w:tcPr>
          <w:p w14:paraId="7F6406A9" w14:textId="77777777" w:rsidR="00837862" w:rsidRPr="00837862" w:rsidRDefault="00837862" w:rsidP="00837862">
            <w:pPr>
              <w:jc w:val="center"/>
              <w:rPr>
                <w:snapToGrid w:val="0"/>
                <w:sz w:val="20"/>
                <w:szCs w:val="20"/>
              </w:rPr>
            </w:pPr>
            <w:r w:rsidRPr="00837862">
              <w:rPr>
                <w:snapToGrid w:val="0"/>
                <w:sz w:val="20"/>
                <w:szCs w:val="20"/>
              </w:rPr>
              <w:t>179</w:t>
            </w:r>
          </w:p>
        </w:tc>
      </w:tr>
      <w:tr w:rsidR="00837862" w:rsidRPr="00837862" w14:paraId="26B8DF40" w14:textId="77777777" w:rsidTr="00293CC7">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7DFA94" w14:textId="77777777" w:rsidR="00837862" w:rsidRPr="00837862" w:rsidRDefault="00837862" w:rsidP="00837862">
            <w:pPr>
              <w:jc w:val="center"/>
              <w:rPr>
                <w:snapToGrid w:val="0"/>
                <w:sz w:val="20"/>
                <w:szCs w:val="28"/>
              </w:rPr>
            </w:pPr>
            <w:r w:rsidRPr="00837862">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C02A394" w14:textId="77777777" w:rsidR="00837862" w:rsidRPr="00837862" w:rsidRDefault="00837862" w:rsidP="00837862">
            <w:pPr>
              <w:rPr>
                <w:snapToGrid w:val="0"/>
                <w:sz w:val="20"/>
                <w:szCs w:val="28"/>
              </w:rPr>
            </w:pPr>
            <w:r w:rsidRPr="00837862">
              <w:rPr>
                <w:snapToGrid w:val="0"/>
                <w:sz w:val="20"/>
                <w:szCs w:val="28"/>
              </w:rPr>
              <w:t>Арендная плата</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0C4A5E3B" w14:textId="77777777" w:rsidR="00837862" w:rsidRPr="00837862" w:rsidRDefault="00837862" w:rsidP="00837862">
            <w:pPr>
              <w:jc w:val="center"/>
              <w:rPr>
                <w:snapToGrid w:val="0"/>
                <w:sz w:val="20"/>
                <w:szCs w:val="20"/>
              </w:rPr>
            </w:pPr>
            <w:r w:rsidRPr="00837862">
              <w:rPr>
                <w:snapToGrid w:val="0"/>
                <w:sz w:val="20"/>
                <w:szCs w:val="20"/>
              </w:rPr>
              <w:t>32</w:t>
            </w:r>
          </w:p>
        </w:tc>
        <w:tc>
          <w:tcPr>
            <w:tcW w:w="1764" w:type="dxa"/>
            <w:gridSpan w:val="2"/>
            <w:tcBorders>
              <w:top w:val="nil"/>
              <w:left w:val="nil"/>
              <w:bottom w:val="single" w:sz="4" w:space="0" w:color="auto"/>
              <w:right w:val="single" w:sz="4" w:space="0" w:color="auto"/>
            </w:tcBorders>
            <w:shd w:val="clear" w:color="auto" w:fill="auto"/>
            <w:noWrap/>
            <w:vAlign w:val="center"/>
          </w:tcPr>
          <w:p w14:paraId="1C0DA705" w14:textId="77777777" w:rsidR="00837862" w:rsidRPr="00837862" w:rsidRDefault="00837862" w:rsidP="00837862">
            <w:pPr>
              <w:jc w:val="center"/>
              <w:rPr>
                <w:snapToGrid w:val="0"/>
                <w:sz w:val="20"/>
                <w:szCs w:val="20"/>
              </w:rPr>
            </w:pPr>
            <w:r w:rsidRPr="00837862">
              <w:rPr>
                <w:snapToGrid w:val="0"/>
                <w:sz w:val="20"/>
                <w:szCs w:val="20"/>
              </w:rPr>
              <w:t>32</w:t>
            </w:r>
          </w:p>
        </w:tc>
        <w:tc>
          <w:tcPr>
            <w:tcW w:w="1872" w:type="dxa"/>
            <w:gridSpan w:val="2"/>
            <w:tcBorders>
              <w:top w:val="nil"/>
              <w:left w:val="nil"/>
              <w:bottom w:val="single" w:sz="4" w:space="0" w:color="auto"/>
              <w:right w:val="single" w:sz="4" w:space="0" w:color="auto"/>
            </w:tcBorders>
            <w:shd w:val="clear" w:color="auto" w:fill="auto"/>
            <w:noWrap/>
            <w:vAlign w:val="center"/>
          </w:tcPr>
          <w:p w14:paraId="52CD3D63" w14:textId="77777777" w:rsidR="00837862" w:rsidRPr="00837862" w:rsidRDefault="00837862" w:rsidP="00837862">
            <w:pPr>
              <w:jc w:val="center"/>
              <w:rPr>
                <w:snapToGrid w:val="0"/>
                <w:sz w:val="20"/>
                <w:szCs w:val="20"/>
              </w:rPr>
            </w:pPr>
            <w:r w:rsidRPr="00837862">
              <w:rPr>
                <w:snapToGrid w:val="0"/>
                <w:sz w:val="20"/>
                <w:szCs w:val="20"/>
              </w:rPr>
              <w:t>0</w:t>
            </w:r>
          </w:p>
        </w:tc>
      </w:tr>
      <w:tr w:rsidR="00837862" w:rsidRPr="00837862" w14:paraId="48090184" w14:textId="77777777" w:rsidTr="00293CC7">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95D63" w14:textId="77777777" w:rsidR="00837862" w:rsidRPr="00837862" w:rsidRDefault="00837862" w:rsidP="00837862">
            <w:pPr>
              <w:jc w:val="center"/>
              <w:rPr>
                <w:snapToGrid w:val="0"/>
                <w:sz w:val="20"/>
                <w:szCs w:val="28"/>
              </w:rPr>
            </w:pPr>
            <w:r w:rsidRPr="00837862">
              <w:rPr>
                <w:snapToGrid w:val="0"/>
                <w:sz w:val="20"/>
                <w:szCs w:val="28"/>
              </w:rPr>
              <w:t>1.3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8606F37" w14:textId="77777777" w:rsidR="00837862" w:rsidRPr="00837862" w:rsidRDefault="00837862" w:rsidP="00837862">
            <w:pPr>
              <w:rPr>
                <w:snapToGrid w:val="0"/>
                <w:sz w:val="20"/>
                <w:szCs w:val="28"/>
              </w:rPr>
            </w:pPr>
            <w:r w:rsidRPr="00837862">
              <w:rPr>
                <w:snapToGrid w:val="0"/>
                <w:sz w:val="20"/>
                <w:szCs w:val="28"/>
              </w:rPr>
              <w:t>Концессионная плата</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7697590F" w14:textId="77777777" w:rsidR="00837862" w:rsidRPr="00837862" w:rsidRDefault="00837862" w:rsidP="00837862">
            <w:pPr>
              <w:jc w:val="center"/>
              <w:rPr>
                <w:snapToGrid w:val="0"/>
                <w:sz w:val="20"/>
                <w:szCs w:val="20"/>
              </w:rPr>
            </w:pPr>
            <w:r w:rsidRPr="00837862">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noWrap/>
            <w:vAlign w:val="center"/>
          </w:tcPr>
          <w:p w14:paraId="27408A9D" w14:textId="77777777" w:rsidR="00837862" w:rsidRPr="00837862" w:rsidRDefault="00837862" w:rsidP="00837862">
            <w:pPr>
              <w:jc w:val="center"/>
              <w:rPr>
                <w:snapToGrid w:val="0"/>
                <w:sz w:val="20"/>
                <w:szCs w:val="20"/>
              </w:rPr>
            </w:pPr>
            <w:r w:rsidRPr="00837862">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tcPr>
          <w:p w14:paraId="72126DBE" w14:textId="77777777" w:rsidR="00837862" w:rsidRPr="00837862" w:rsidRDefault="00837862" w:rsidP="00837862">
            <w:pPr>
              <w:jc w:val="center"/>
              <w:rPr>
                <w:snapToGrid w:val="0"/>
                <w:sz w:val="20"/>
                <w:szCs w:val="20"/>
              </w:rPr>
            </w:pPr>
            <w:r w:rsidRPr="00837862">
              <w:rPr>
                <w:snapToGrid w:val="0"/>
                <w:sz w:val="20"/>
                <w:szCs w:val="20"/>
              </w:rPr>
              <w:t>0</w:t>
            </w:r>
          </w:p>
        </w:tc>
      </w:tr>
      <w:tr w:rsidR="00837862" w:rsidRPr="00837862" w14:paraId="0C938D78" w14:textId="77777777" w:rsidTr="00293CC7">
        <w:trPr>
          <w:gridAfter w:val="1"/>
          <w:wAfter w:w="1573" w:type="dxa"/>
          <w:trHeight w:val="600"/>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8C0996" w14:textId="77777777" w:rsidR="00837862" w:rsidRPr="00837862" w:rsidRDefault="00837862" w:rsidP="00837862">
            <w:pPr>
              <w:jc w:val="center"/>
              <w:rPr>
                <w:snapToGrid w:val="0"/>
                <w:sz w:val="20"/>
                <w:szCs w:val="28"/>
              </w:rPr>
            </w:pPr>
            <w:r w:rsidRPr="00837862">
              <w:rPr>
                <w:snapToGrid w:val="0"/>
                <w:sz w:val="20"/>
                <w:szCs w:val="28"/>
              </w:rPr>
              <w:t>1.4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35870CC" w14:textId="77777777" w:rsidR="00837862" w:rsidRPr="00837862" w:rsidRDefault="00837862" w:rsidP="00837862">
            <w:pPr>
              <w:jc w:val="both"/>
              <w:rPr>
                <w:snapToGrid w:val="0"/>
                <w:sz w:val="20"/>
                <w:szCs w:val="28"/>
              </w:rPr>
            </w:pPr>
            <w:r w:rsidRPr="00837862">
              <w:rPr>
                <w:snapToGrid w:val="0"/>
                <w:sz w:val="20"/>
                <w:szCs w:val="28"/>
              </w:rPr>
              <w:t>Расходы на уплату налогов, сборов и других обязательных платежей, в том числе:</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32EC0984" w14:textId="77777777" w:rsidR="00837862" w:rsidRPr="00837862" w:rsidRDefault="00837862" w:rsidP="00837862">
            <w:pPr>
              <w:jc w:val="center"/>
              <w:rPr>
                <w:snapToGrid w:val="0"/>
                <w:sz w:val="20"/>
                <w:szCs w:val="20"/>
              </w:rPr>
            </w:pPr>
            <w:r w:rsidRPr="00837862">
              <w:rPr>
                <w:snapToGrid w:val="0"/>
                <w:sz w:val="20"/>
                <w:szCs w:val="20"/>
              </w:rPr>
              <w:t>1 289</w:t>
            </w:r>
          </w:p>
        </w:tc>
        <w:tc>
          <w:tcPr>
            <w:tcW w:w="1764" w:type="dxa"/>
            <w:gridSpan w:val="2"/>
            <w:tcBorders>
              <w:top w:val="nil"/>
              <w:left w:val="nil"/>
              <w:bottom w:val="single" w:sz="4" w:space="0" w:color="auto"/>
              <w:right w:val="single" w:sz="4" w:space="0" w:color="auto"/>
            </w:tcBorders>
            <w:shd w:val="clear" w:color="auto" w:fill="auto"/>
            <w:noWrap/>
            <w:vAlign w:val="center"/>
          </w:tcPr>
          <w:p w14:paraId="2435EAC4" w14:textId="77777777" w:rsidR="00837862" w:rsidRPr="00837862" w:rsidRDefault="00837862" w:rsidP="00837862">
            <w:pPr>
              <w:jc w:val="center"/>
              <w:rPr>
                <w:snapToGrid w:val="0"/>
                <w:sz w:val="20"/>
                <w:szCs w:val="20"/>
              </w:rPr>
            </w:pPr>
            <w:r w:rsidRPr="00837862">
              <w:rPr>
                <w:snapToGrid w:val="0"/>
                <w:sz w:val="20"/>
                <w:szCs w:val="20"/>
              </w:rPr>
              <w:t>1 330</w:t>
            </w:r>
          </w:p>
        </w:tc>
        <w:tc>
          <w:tcPr>
            <w:tcW w:w="1872" w:type="dxa"/>
            <w:gridSpan w:val="2"/>
            <w:tcBorders>
              <w:top w:val="nil"/>
              <w:left w:val="nil"/>
              <w:bottom w:val="single" w:sz="4" w:space="0" w:color="auto"/>
              <w:right w:val="single" w:sz="4" w:space="0" w:color="auto"/>
            </w:tcBorders>
            <w:shd w:val="clear" w:color="auto" w:fill="auto"/>
            <w:noWrap/>
            <w:vAlign w:val="center"/>
          </w:tcPr>
          <w:p w14:paraId="437C2490" w14:textId="77777777" w:rsidR="00837862" w:rsidRPr="00837862" w:rsidRDefault="00837862" w:rsidP="00837862">
            <w:pPr>
              <w:jc w:val="center"/>
              <w:rPr>
                <w:snapToGrid w:val="0"/>
                <w:sz w:val="20"/>
                <w:szCs w:val="20"/>
              </w:rPr>
            </w:pPr>
            <w:r w:rsidRPr="00837862">
              <w:rPr>
                <w:snapToGrid w:val="0"/>
                <w:sz w:val="20"/>
                <w:szCs w:val="20"/>
              </w:rPr>
              <w:t>41</w:t>
            </w:r>
          </w:p>
        </w:tc>
      </w:tr>
      <w:tr w:rsidR="00837862" w:rsidRPr="00837862" w14:paraId="0B7AC561" w14:textId="77777777" w:rsidTr="00293CC7">
        <w:trPr>
          <w:gridAfter w:val="1"/>
          <w:wAfter w:w="1573" w:type="dxa"/>
          <w:trHeight w:val="1200"/>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A6F051" w14:textId="77777777" w:rsidR="00837862" w:rsidRPr="00837862" w:rsidRDefault="00837862" w:rsidP="00837862">
            <w:pPr>
              <w:jc w:val="center"/>
              <w:rPr>
                <w:snapToGrid w:val="0"/>
                <w:sz w:val="20"/>
                <w:szCs w:val="28"/>
              </w:rPr>
            </w:pPr>
            <w:r w:rsidRPr="00837862">
              <w:rPr>
                <w:snapToGrid w:val="0"/>
                <w:sz w:val="20"/>
                <w:szCs w:val="28"/>
              </w:rPr>
              <w:t>1.4.1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65DFDFD" w14:textId="77777777" w:rsidR="00837862" w:rsidRPr="00837862" w:rsidRDefault="00837862" w:rsidP="00837862">
            <w:pPr>
              <w:jc w:val="both"/>
              <w:rPr>
                <w:snapToGrid w:val="0"/>
                <w:sz w:val="20"/>
                <w:szCs w:val="28"/>
              </w:rPr>
            </w:pPr>
            <w:r w:rsidRPr="00837862">
              <w:rPr>
                <w:snapToGrid w:val="0"/>
                <w:sz w:val="20"/>
                <w:szCs w:val="28"/>
              </w:rPr>
              <w:t>плата за выбросы и сбросы загрязняющих веществ в окружающую среду, размещение отходов и другие виды негативного воздействия на окружающую среду в пределах установленных нормативов и (или) лимитов</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5EE58CFA" w14:textId="77777777" w:rsidR="00837862" w:rsidRPr="00837862" w:rsidRDefault="00837862" w:rsidP="00837862">
            <w:pPr>
              <w:jc w:val="center"/>
              <w:rPr>
                <w:snapToGrid w:val="0"/>
                <w:sz w:val="20"/>
                <w:szCs w:val="20"/>
              </w:rPr>
            </w:pPr>
            <w:r w:rsidRPr="00837862">
              <w:rPr>
                <w:snapToGrid w:val="0"/>
                <w:sz w:val="20"/>
                <w:szCs w:val="20"/>
              </w:rPr>
              <w:t>27</w:t>
            </w:r>
          </w:p>
        </w:tc>
        <w:tc>
          <w:tcPr>
            <w:tcW w:w="1764" w:type="dxa"/>
            <w:gridSpan w:val="2"/>
            <w:tcBorders>
              <w:top w:val="nil"/>
              <w:left w:val="nil"/>
              <w:bottom w:val="single" w:sz="4" w:space="0" w:color="auto"/>
              <w:right w:val="single" w:sz="4" w:space="0" w:color="auto"/>
            </w:tcBorders>
            <w:shd w:val="clear" w:color="auto" w:fill="auto"/>
            <w:noWrap/>
            <w:vAlign w:val="center"/>
          </w:tcPr>
          <w:p w14:paraId="275E4A42" w14:textId="77777777" w:rsidR="00837862" w:rsidRPr="00837862" w:rsidRDefault="00837862" w:rsidP="00837862">
            <w:pPr>
              <w:jc w:val="center"/>
              <w:rPr>
                <w:snapToGrid w:val="0"/>
                <w:sz w:val="20"/>
                <w:szCs w:val="20"/>
              </w:rPr>
            </w:pPr>
            <w:r w:rsidRPr="00837862">
              <w:rPr>
                <w:snapToGrid w:val="0"/>
                <w:sz w:val="20"/>
                <w:szCs w:val="20"/>
              </w:rPr>
              <w:t>23</w:t>
            </w:r>
          </w:p>
        </w:tc>
        <w:tc>
          <w:tcPr>
            <w:tcW w:w="1872" w:type="dxa"/>
            <w:gridSpan w:val="2"/>
            <w:tcBorders>
              <w:top w:val="nil"/>
              <w:left w:val="nil"/>
              <w:bottom w:val="single" w:sz="4" w:space="0" w:color="auto"/>
              <w:right w:val="single" w:sz="4" w:space="0" w:color="auto"/>
            </w:tcBorders>
            <w:shd w:val="clear" w:color="auto" w:fill="auto"/>
            <w:noWrap/>
            <w:vAlign w:val="center"/>
          </w:tcPr>
          <w:p w14:paraId="67538DFB" w14:textId="77777777" w:rsidR="00837862" w:rsidRPr="00837862" w:rsidRDefault="00837862" w:rsidP="00837862">
            <w:pPr>
              <w:jc w:val="center"/>
              <w:rPr>
                <w:snapToGrid w:val="0"/>
                <w:sz w:val="20"/>
                <w:szCs w:val="20"/>
              </w:rPr>
            </w:pPr>
            <w:r w:rsidRPr="00837862">
              <w:rPr>
                <w:snapToGrid w:val="0"/>
                <w:sz w:val="20"/>
                <w:szCs w:val="20"/>
              </w:rPr>
              <w:t>-4</w:t>
            </w:r>
          </w:p>
        </w:tc>
      </w:tr>
      <w:tr w:rsidR="00837862" w:rsidRPr="00837862" w14:paraId="41A96500" w14:textId="77777777" w:rsidTr="00293CC7">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F2E2FD" w14:textId="77777777" w:rsidR="00837862" w:rsidRPr="00837862" w:rsidRDefault="00837862" w:rsidP="00837862">
            <w:pPr>
              <w:jc w:val="center"/>
              <w:rPr>
                <w:snapToGrid w:val="0"/>
                <w:sz w:val="20"/>
                <w:szCs w:val="28"/>
              </w:rPr>
            </w:pPr>
            <w:r w:rsidRPr="00837862">
              <w:rPr>
                <w:snapToGrid w:val="0"/>
                <w:sz w:val="20"/>
                <w:szCs w:val="28"/>
              </w:rPr>
              <w:t>1.4.2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3FB126D" w14:textId="77777777" w:rsidR="00837862" w:rsidRPr="00837862" w:rsidRDefault="00837862" w:rsidP="00837862">
            <w:pPr>
              <w:jc w:val="both"/>
              <w:rPr>
                <w:snapToGrid w:val="0"/>
                <w:sz w:val="20"/>
                <w:szCs w:val="28"/>
              </w:rPr>
            </w:pPr>
            <w:r w:rsidRPr="00837862">
              <w:rPr>
                <w:snapToGrid w:val="0"/>
                <w:sz w:val="20"/>
                <w:szCs w:val="28"/>
              </w:rPr>
              <w:t>расходы на обязательное страхование</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71FEA5A7" w14:textId="77777777" w:rsidR="00837862" w:rsidRPr="00837862" w:rsidRDefault="00837862" w:rsidP="00837862">
            <w:pPr>
              <w:jc w:val="center"/>
              <w:rPr>
                <w:snapToGrid w:val="0"/>
                <w:sz w:val="20"/>
                <w:szCs w:val="20"/>
              </w:rPr>
            </w:pPr>
            <w:r w:rsidRPr="00837862">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noWrap/>
            <w:vAlign w:val="center"/>
          </w:tcPr>
          <w:p w14:paraId="5125F180" w14:textId="77777777" w:rsidR="00837862" w:rsidRPr="00837862" w:rsidRDefault="00837862" w:rsidP="00837862">
            <w:pPr>
              <w:jc w:val="center"/>
              <w:rPr>
                <w:snapToGrid w:val="0"/>
                <w:sz w:val="20"/>
                <w:szCs w:val="20"/>
              </w:rPr>
            </w:pPr>
            <w:r w:rsidRPr="00837862">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tcPr>
          <w:p w14:paraId="37AEA2D4" w14:textId="77777777" w:rsidR="00837862" w:rsidRPr="00837862" w:rsidRDefault="00837862" w:rsidP="00837862">
            <w:pPr>
              <w:jc w:val="center"/>
              <w:rPr>
                <w:snapToGrid w:val="0"/>
                <w:sz w:val="20"/>
                <w:szCs w:val="20"/>
              </w:rPr>
            </w:pPr>
            <w:r w:rsidRPr="00837862">
              <w:rPr>
                <w:snapToGrid w:val="0"/>
                <w:sz w:val="20"/>
                <w:szCs w:val="20"/>
              </w:rPr>
              <w:t>0</w:t>
            </w:r>
          </w:p>
        </w:tc>
      </w:tr>
      <w:tr w:rsidR="00837862" w:rsidRPr="00837862" w14:paraId="2CE39C72" w14:textId="77777777" w:rsidTr="00293CC7">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47D81" w14:textId="77777777" w:rsidR="00837862" w:rsidRPr="00837862" w:rsidRDefault="00837862" w:rsidP="00837862">
            <w:pPr>
              <w:jc w:val="center"/>
              <w:rPr>
                <w:snapToGrid w:val="0"/>
                <w:sz w:val="20"/>
                <w:szCs w:val="28"/>
              </w:rPr>
            </w:pPr>
            <w:r w:rsidRPr="00837862">
              <w:rPr>
                <w:snapToGrid w:val="0"/>
                <w:sz w:val="20"/>
                <w:szCs w:val="28"/>
              </w:rPr>
              <w:t>1.4.3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4D9F82CC" w14:textId="77777777" w:rsidR="00837862" w:rsidRPr="00837862" w:rsidRDefault="00837862" w:rsidP="00837862">
            <w:pPr>
              <w:rPr>
                <w:snapToGrid w:val="0"/>
                <w:sz w:val="20"/>
                <w:szCs w:val="28"/>
              </w:rPr>
            </w:pPr>
            <w:r w:rsidRPr="00837862">
              <w:rPr>
                <w:snapToGrid w:val="0"/>
                <w:sz w:val="20"/>
                <w:szCs w:val="28"/>
              </w:rPr>
              <w:t>иные расходы</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7B69AA24" w14:textId="77777777" w:rsidR="00837862" w:rsidRPr="00837862" w:rsidRDefault="00837862" w:rsidP="00837862">
            <w:pPr>
              <w:jc w:val="center"/>
              <w:rPr>
                <w:snapToGrid w:val="0"/>
                <w:sz w:val="20"/>
                <w:szCs w:val="20"/>
              </w:rPr>
            </w:pPr>
            <w:r w:rsidRPr="00837862">
              <w:rPr>
                <w:snapToGrid w:val="0"/>
                <w:sz w:val="20"/>
                <w:szCs w:val="20"/>
              </w:rPr>
              <w:t>1 262</w:t>
            </w:r>
          </w:p>
        </w:tc>
        <w:tc>
          <w:tcPr>
            <w:tcW w:w="1764" w:type="dxa"/>
            <w:gridSpan w:val="2"/>
            <w:tcBorders>
              <w:top w:val="nil"/>
              <w:left w:val="nil"/>
              <w:bottom w:val="single" w:sz="4" w:space="0" w:color="auto"/>
              <w:right w:val="single" w:sz="4" w:space="0" w:color="auto"/>
            </w:tcBorders>
            <w:shd w:val="clear" w:color="auto" w:fill="auto"/>
            <w:noWrap/>
            <w:vAlign w:val="center"/>
          </w:tcPr>
          <w:p w14:paraId="1FB125B6" w14:textId="77777777" w:rsidR="00837862" w:rsidRPr="00837862" w:rsidRDefault="00837862" w:rsidP="00837862">
            <w:pPr>
              <w:jc w:val="center"/>
              <w:rPr>
                <w:snapToGrid w:val="0"/>
                <w:sz w:val="20"/>
                <w:szCs w:val="20"/>
              </w:rPr>
            </w:pPr>
            <w:r w:rsidRPr="00837862">
              <w:rPr>
                <w:snapToGrid w:val="0"/>
                <w:sz w:val="20"/>
                <w:szCs w:val="20"/>
              </w:rPr>
              <w:t>1 307</w:t>
            </w:r>
          </w:p>
        </w:tc>
        <w:tc>
          <w:tcPr>
            <w:tcW w:w="1872" w:type="dxa"/>
            <w:gridSpan w:val="2"/>
            <w:tcBorders>
              <w:top w:val="nil"/>
              <w:left w:val="nil"/>
              <w:bottom w:val="single" w:sz="4" w:space="0" w:color="auto"/>
              <w:right w:val="single" w:sz="4" w:space="0" w:color="auto"/>
            </w:tcBorders>
            <w:shd w:val="clear" w:color="auto" w:fill="auto"/>
            <w:noWrap/>
            <w:vAlign w:val="center"/>
          </w:tcPr>
          <w:p w14:paraId="6A0069B1" w14:textId="77777777" w:rsidR="00837862" w:rsidRPr="00837862" w:rsidRDefault="00837862" w:rsidP="00837862">
            <w:pPr>
              <w:jc w:val="center"/>
              <w:rPr>
                <w:snapToGrid w:val="0"/>
                <w:sz w:val="20"/>
                <w:szCs w:val="20"/>
              </w:rPr>
            </w:pPr>
            <w:r w:rsidRPr="00837862">
              <w:rPr>
                <w:snapToGrid w:val="0"/>
                <w:sz w:val="20"/>
                <w:szCs w:val="20"/>
              </w:rPr>
              <w:t>45</w:t>
            </w:r>
          </w:p>
        </w:tc>
      </w:tr>
      <w:tr w:rsidR="00837862" w:rsidRPr="00837862" w14:paraId="4C21B8DF" w14:textId="77777777" w:rsidTr="00293CC7">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F57F88" w14:textId="77777777" w:rsidR="00837862" w:rsidRPr="00837862" w:rsidRDefault="00837862" w:rsidP="00837862">
            <w:pPr>
              <w:jc w:val="center"/>
              <w:rPr>
                <w:snapToGrid w:val="0"/>
                <w:sz w:val="20"/>
                <w:szCs w:val="28"/>
              </w:rPr>
            </w:pPr>
            <w:r w:rsidRPr="00837862">
              <w:rPr>
                <w:snapToGrid w:val="0"/>
                <w:sz w:val="20"/>
                <w:szCs w:val="28"/>
              </w:rPr>
              <w:t>1.5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F2A4E24" w14:textId="77777777" w:rsidR="00837862" w:rsidRPr="00837862" w:rsidRDefault="00837862" w:rsidP="00837862">
            <w:pPr>
              <w:jc w:val="both"/>
              <w:rPr>
                <w:snapToGrid w:val="0"/>
                <w:sz w:val="20"/>
                <w:szCs w:val="28"/>
              </w:rPr>
            </w:pPr>
            <w:r w:rsidRPr="00837862">
              <w:rPr>
                <w:snapToGrid w:val="0"/>
                <w:sz w:val="20"/>
                <w:szCs w:val="28"/>
              </w:rPr>
              <w:t>Отчисления на социальные нужды</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6504645D" w14:textId="77777777" w:rsidR="00837862" w:rsidRPr="00837862" w:rsidRDefault="00837862" w:rsidP="00837862">
            <w:pPr>
              <w:jc w:val="center"/>
              <w:rPr>
                <w:snapToGrid w:val="0"/>
                <w:sz w:val="20"/>
                <w:szCs w:val="20"/>
              </w:rPr>
            </w:pPr>
            <w:r w:rsidRPr="00837862">
              <w:rPr>
                <w:snapToGrid w:val="0"/>
                <w:sz w:val="20"/>
                <w:szCs w:val="20"/>
              </w:rPr>
              <w:t>16 000</w:t>
            </w:r>
          </w:p>
        </w:tc>
        <w:tc>
          <w:tcPr>
            <w:tcW w:w="1764" w:type="dxa"/>
            <w:gridSpan w:val="2"/>
            <w:tcBorders>
              <w:top w:val="nil"/>
              <w:left w:val="nil"/>
              <w:bottom w:val="single" w:sz="4" w:space="0" w:color="auto"/>
              <w:right w:val="single" w:sz="4" w:space="0" w:color="auto"/>
            </w:tcBorders>
            <w:shd w:val="clear" w:color="auto" w:fill="auto"/>
            <w:noWrap/>
            <w:vAlign w:val="center"/>
          </w:tcPr>
          <w:p w14:paraId="748B20D8" w14:textId="77777777" w:rsidR="00837862" w:rsidRPr="00837862" w:rsidRDefault="00837862" w:rsidP="00837862">
            <w:pPr>
              <w:jc w:val="center"/>
              <w:rPr>
                <w:snapToGrid w:val="0"/>
                <w:sz w:val="20"/>
                <w:szCs w:val="20"/>
              </w:rPr>
            </w:pPr>
            <w:r w:rsidRPr="00837862">
              <w:rPr>
                <w:snapToGrid w:val="0"/>
                <w:sz w:val="20"/>
                <w:szCs w:val="20"/>
              </w:rPr>
              <w:t>15 780</w:t>
            </w:r>
          </w:p>
        </w:tc>
        <w:tc>
          <w:tcPr>
            <w:tcW w:w="1872" w:type="dxa"/>
            <w:gridSpan w:val="2"/>
            <w:tcBorders>
              <w:top w:val="nil"/>
              <w:left w:val="nil"/>
              <w:bottom w:val="single" w:sz="4" w:space="0" w:color="auto"/>
              <w:right w:val="single" w:sz="4" w:space="0" w:color="auto"/>
            </w:tcBorders>
            <w:shd w:val="clear" w:color="auto" w:fill="auto"/>
            <w:noWrap/>
            <w:vAlign w:val="center"/>
          </w:tcPr>
          <w:p w14:paraId="1877EF3D" w14:textId="77777777" w:rsidR="00837862" w:rsidRPr="00837862" w:rsidRDefault="00837862" w:rsidP="00837862">
            <w:pPr>
              <w:jc w:val="center"/>
              <w:rPr>
                <w:snapToGrid w:val="0"/>
                <w:sz w:val="20"/>
                <w:szCs w:val="20"/>
              </w:rPr>
            </w:pPr>
            <w:r w:rsidRPr="00837862">
              <w:rPr>
                <w:snapToGrid w:val="0"/>
                <w:sz w:val="20"/>
                <w:szCs w:val="20"/>
              </w:rPr>
              <w:t>-220</w:t>
            </w:r>
          </w:p>
        </w:tc>
      </w:tr>
      <w:tr w:rsidR="00837862" w:rsidRPr="00837862" w14:paraId="59D6BF82" w14:textId="77777777" w:rsidTr="00293CC7">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BE2851" w14:textId="77777777" w:rsidR="00837862" w:rsidRPr="00837862" w:rsidRDefault="00837862" w:rsidP="00837862">
            <w:pPr>
              <w:jc w:val="center"/>
              <w:rPr>
                <w:snapToGrid w:val="0"/>
                <w:sz w:val="20"/>
                <w:szCs w:val="28"/>
              </w:rPr>
            </w:pPr>
            <w:r w:rsidRPr="00837862">
              <w:rPr>
                <w:snapToGrid w:val="0"/>
                <w:sz w:val="20"/>
                <w:szCs w:val="28"/>
              </w:rPr>
              <w:t>1.6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E1D7514" w14:textId="77777777" w:rsidR="00837862" w:rsidRPr="00837862" w:rsidRDefault="00837862" w:rsidP="00837862">
            <w:pPr>
              <w:jc w:val="both"/>
              <w:rPr>
                <w:snapToGrid w:val="0"/>
                <w:sz w:val="20"/>
                <w:szCs w:val="28"/>
              </w:rPr>
            </w:pPr>
            <w:r w:rsidRPr="00837862">
              <w:rPr>
                <w:snapToGrid w:val="0"/>
                <w:sz w:val="20"/>
                <w:szCs w:val="28"/>
              </w:rPr>
              <w:t>Расходы по сомнительным долгам</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5B216F4F" w14:textId="77777777" w:rsidR="00837862" w:rsidRPr="00837862" w:rsidRDefault="00837862" w:rsidP="00837862">
            <w:pPr>
              <w:jc w:val="center"/>
              <w:rPr>
                <w:snapToGrid w:val="0"/>
                <w:sz w:val="20"/>
                <w:szCs w:val="20"/>
              </w:rPr>
            </w:pPr>
            <w:r w:rsidRPr="00837862">
              <w:rPr>
                <w:snapToGrid w:val="0"/>
                <w:sz w:val="20"/>
                <w:szCs w:val="20"/>
              </w:rPr>
              <w:t>130</w:t>
            </w:r>
          </w:p>
        </w:tc>
        <w:tc>
          <w:tcPr>
            <w:tcW w:w="1764" w:type="dxa"/>
            <w:gridSpan w:val="2"/>
            <w:tcBorders>
              <w:top w:val="nil"/>
              <w:left w:val="nil"/>
              <w:bottom w:val="single" w:sz="4" w:space="0" w:color="auto"/>
              <w:right w:val="single" w:sz="4" w:space="0" w:color="auto"/>
            </w:tcBorders>
            <w:shd w:val="clear" w:color="auto" w:fill="auto"/>
            <w:noWrap/>
            <w:vAlign w:val="center"/>
          </w:tcPr>
          <w:p w14:paraId="2CB80AE2" w14:textId="77777777" w:rsidR="00837862" w:rsidRPr="00837862" w:rsidRDefault="00837862" w:rsidP="00837862">
            <w:pPr>
              <w:jc w:val="center"/>
              <w:rPr>
                <w:snapToGrid w:val="0"/>
                <w:sz w:val="20"/>
                <w:szCs w:val="20"/>
              </w:rPr>
            </w:pPr>
            <w:r w:rsidRPr="00837862">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tcPr>
          <w:p w14:paraId="2B864A22" w14:textId="77777777" w:rsidR="00837862" w:rsidRPr="00837862" w:rsidRDefault="00837862" w:rsidP="00837862">
            <w:pPr>
              <w:jc w:val="center"/>
              <w:rPr>
                <w:snapToGrid w:val="0"/>
                <w:sz w:val="20"/>
                <w:szCs w:val="20"/>
              </w:rPr>
            </w:pPr>
            <w:r w:rsidRPr="00837862">
              <w:rPr>
                <w:snapToGrid w:val="0"/>
                <w:sz w:val="20"/>
                <w:szCs w:val="20"/>
              </w:rPr>
              <w:t>-130</w:t>
            </w:r>
          </w:p>
        </w:tc>
      </w:tr>
      <w:tr w:rsidR="00837862" w:rsidRPr="00837862" w14:paraId="154B668E" w14:textId="77777777" w:rsidTr="00293CC7">
        <w:trPr>
          <w:gridAfter w:val="1"/>
          <w:wAfter w:w="1573" w:type="dxa"/>
          <w:trHeight w:val="600"/>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7DD12B" w14:textId="77777777" w:rsidR="00837862" w:rsidRPr="00837862" w:rsidRDefault="00837862" w:rsidP="00837862">
            <w:pPr>
              <w:jc w:val="center"/>
              <w:rPr>
                <w:snapToGrid w:val="0"/>
                <w:sz w:val="20"/>
                <w:szCs w:val="28"/>
              </w:rPr>
            </w:pPr>
            <w:r w:rsidRPr="00837862">
              <w:rPr>
                <w:snapToGrid w:val="0"/>
                <w:sz w:val="20"/>
                <w:szCs w:val="28"/>
              </w:rPr>
              <w:t>1.7</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BCE2A86" w14:textId="77777777" w:rsidR="00837862" w:rsidRPr="00837862" w:rsidRDefault="00837862" w:rsidP="00837862">
            <w:pPr>
              <w:jc w:val="both"/>
              <w:rPr>
                <w:snapToGrid w:val="0"/>
                <w:sz w:val="20"/>
                <w:szCs w:val="28"/>
              </w:rPr>
            </w:pPr>
            <w:r w:rsidRPr="00837862">
              <w:rPr>
                <w:snapToGrid w:val="0"/>
                <w:sz w:val="20"/>
                <w:szCs w:val="28"/>
              </w:rPr>
              <w:t>Амортизация основных средств и нематериальных активов</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0F423099" w14:textId="77777777" w:rsidR="00837862" w:rsidRPr="00837862" w:rsidRDefault="00837862" w:rsidP="00837862">
            <w:pPr>
              <w:jc w:val="center"/>
              <w:rPr>
                <w:snapToGrid w:val="0"/>
                <w:sz w:val="20"/>
                <w:szCs w:val="20"/>
              </w:rPr>
            </w:pPr>
            <w:r w:rsidRPr="00837862">
              <w:rPr>
                <w:snapToGrid w:val="0"/>
                <w:sz w:val="20"/>
                <w:szCs w:val="20"/>
              </w:rPr>
              <w:t>5 043</w:t>
            </w:r>
          </w:p>
        </w:tc>
        <w:tc>
          <w:tcPr>
            <w:tcW w:w="1764" w:type="dxa"/>
            <w:gridSpan w:val="2"/>
            <w:tcBorders>
              <w:top w:val="nil"/>
              <w:left w:val="nil"/>
              <w:bottom w:val="single" w:sz="4" w:space="0" w:color="auto"/>
              <w:right w:val="single" w:sz="4" w:space="0" w:color="auto"/>
            </w:tcBorders>
            <w:shd w:val="clear" w:color="auto" w:fill="auto"/>
            <w:noWrap/>
            <w:vAlign w:val="center"/>
          </w:tcPr>
          <w:p w14:paraId="794F0FDB" w14:textId="77777777" w:rsidR="00837862" w:rsidRPr="00837862" w:rsidRDefault="00837862" w:rsidP="00837862">
            <w:pPr>
              <w:jc w:val="center"/>
              <w:rPr>
                <w:snapToGrid w:val="0"/>
                <w:sz w:val="20"/>
                <w:szCs w:val="20"/>
              </w:rPr>
            </w:pPr>
            <w:r w:rsidRPr="00837862">
              <w:rPr>
                <w:snapToGrid w:val="0"/>
                <w:sz w:val="20"/>
                <w:szCs w:val="20"/>
              </w:rPr>
              <w:t>7 284</w:t>
            </w:r>
          </w:p>
        </w:tc>
        <w:tc>
          <w:tcPr>
            <w:tcW w:w="1872" w:type="dxa"/>
            <w:gridSpan w:val="2"/>
            <w:tcBorders>
              <w:top w:val="nil"/>
              <w:left w:val="nil"/>
              <w:bottom w:val="single" w:sz="4" w:space="0" w:color="auto"/>
              <w:right w:val="single" w:sz="4" w:space="0" w:color="auto"/>
            </w:tcBorders>
            <w:shd w:val="clear" w:color="auto" w:fill="auto"/>
            <w:noWrap/>
            <w:vAlign w:val="center"/>
          </w:tcPr>
          <w:p w14:paraId="69204030" w14:textId="77777777" w:rsidR="00837862" w:rsidRPr="00837862" w:rsidRDefault="00837862" w:rsidP="00837862">
            <w:pPr>
              <w:jc w:val="center"/>
              <w:rPr>
                <w:snapToGrid w:val="0"/>
                <w:sz w:val="20"/>
                <w:szCs w:val="20"/>
              </w:rPr>
            </w:pPr>
            <w:r w:rsidRPr="00837862">
              <w:rPr>
                <w:snapToGrid w:val="0"/>
                <w:sz w:val="20"/>
                <w:szCs w:val="20"/>
              </w:rPr>
              <w:t>2 241</w:t>
            </w:r>
          </w:p>
        </w:tc>
      </w:tr>
      <w:tr w:rsidR="00837862" w:rsidRPr="00837862" w14:paraId="1EBB4A8E" w14:textId="77777777" w:rsidTr="00293CC7">
        <w:trPr>
          <w:gridAfter w:val="1"/>
          <w:wAfter w:w="1573" w:type="dxa"/>
          <w:trHeight w:val="600"/>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AA0565" w14:textId="77777777" w:rsidR="00837862" w:rsidRPr="00837862" w:rsidRDefault="00837862" w:rsidP="00837862">
            <w:pPr>
              <w:jc w:val="center"/>
              <w:rPr>
                <w:snapToGrid w:val="0"/>
                <w:sz w:val="20"/>
                <w:szCs w:val="28"/>
              </w:rPr>
            </w:pPr>
            <w:r w:rsidRPr="00837862">
              <w:rPr>
                <w:snapToGrid w:val="0"/>
                <w:sz w:val="20"/>
                <w:szCs w:val="28"/>
              </w:rPr>
              <w:t>1.8</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D9DA2D1" w14:textId="77777777" w:rsidR="00837862" w:rsidRPr="00837862" w:rsidRDefault="00837862" w:rsidP="00837862">
            <w:pPr>
              <w:jc w:val="both"/>
              <w:rPr>
                <w:snapToGrid w:val="0"/>
                <w:sz w:val="20"/>
                <w:szCs w:val="28"/>
              </w:rPr>
            </w:pPr>
            <w:r w:rsidRPr="00837862">
              <w:rPr>
                <w:snapToGrid w:val="0"/>
                <w:sz w:val="20"/>
                <w:szCs w:val="28"/>
              </w:rPr>
              <w:t>Расходы на выплаты по договорам займа и кредитным договорам, включая проценты по ним</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237C35CC" w14:textId="77777777" w:rsidR="00837862" w:rsidRPr="00837862" w:rsidRDefault="00837862" w:rsidP="00837862">
            <w:pPr>
              <w:jc w:val="center"/>
              <w:rPr>
                <w:snapToGrid w:val="0"/>
                <w:sz w:val="20"/>
                <w:szCs w:val="20"/>
              </w:rPr>
            </w:pPr>
            <w:r w:rsidRPr="00837862">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noWrap/>
            <w:vAlign w:val="center"/>
          </w:tcPr>
          <w:p w14:paraId="6F288EF9" w14:textId="77777777" w:rsidR="00837862" w:rsidRPr="00837862" w:rsidRDefault="00837862" w:rsidP="00837862">
            <w:pPr>
              <w:jc w:val="center"/>
              <w:rPr>
                <w:snapToGrid w:val="0"/>
                <w:sz w:val="20"/>
                <w:szCs w:val="20"/>
              </w:rPr>
            </w:pPr>
            <w:r w:rsidRPr="00837862">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tcPr>
          <w:p w14:paraId="0201EBAF" w14:textId="77777777" w:rsidR="00837862" w:rsidRPr="00837862" w:rsidRDefault="00837862" w:rsidP="00837862">
            <w:pPr>
              <w:jc w:val="center"/>
              <w:rPr>
                <w:snapToGrid w:val="0"/>
                <w:sz w:val="20"/>
                <w:szCs w:val="20"/>
              </w:rPr>
            </w:pPr>
            <w:r w:rsidRPr="00837862">
              <w:rPr>
                <w:snapToGrid w:val="0"/>
                <w:sz w:val="20"/>
                <w:szCs w:val="20"/>
              </w:rPr>
              <w:t>0</w:t>
            </w:r>
          </w:p>
        </w:tc>
      </w:tr>
      <w:tr w:rsidR="00837862" w:rsidRPr="00837862" w14:paraId="0DEC48B6" w14:textId="77777777" w:rsidTr="00293CC7">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27E2FD" w14:textId="77777777" w:rsidR="00837862" w:rsidRPr="00837862" w:rsidRDefault="00837862" w:rsidP="00837862">
            <w:pPr>
              <w:jc w:val="center"/>
              <w:rPr>
                <w:snapToGrid w:val="0"/>
                <w:sz w:val="20"/>
                <w:szCs w:val="28"/>
              </w:rPr>
            </w:pPr>
            <w:r w:rsidRPr="00837862">
              <w:rPr>
                <w:snapToGrid w:val="0"/>
                <w:sz w:val="20"/>
                <w:szCs w:val="28"/>
              </w:rPr>
              <w:t> </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1F3BAD46" w14:textId="77777777" w:rsidR="00837862" w:rsidRPr="00837862" w:rsidRDefault="00837862" w:rsidP="00837862">
            <w:pPr>
              <w:rPr>
                <w:snapToGrid w:val="0"/>
                <w:sz w:val="20"/>
                <w:szCs w:val="28"/>
              </w:rPr>
            </w:pPr>
            <w:r w:rsidRPr="00837862">
              <w:rPr>
                <w:snapToGrid w:val="0"/>
                <w:sz w:val="20"/>
                <w:szCs w:val="28"/>
              </w:rPr>
              <w:t>ИТОГО</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4F731418" w14:textId="77777777" w:rsidR="00837862" w:rsidRPr="00837862" w:rsidRDefault="00837862" w:rsidP="00837862">
            <w:pPr>
              <w:jc w:val="center"/>
              <w:rPr>
                <w:snapToGrid w:val="0"/>
                <w:sz w:val="20"/>
                <w:szCs w:val="20"/>
              </w:rPr>
            </w:pPr>
            <w:r w:rsidRPr="00837862">
              <w:rPr>
                <w:snapToGrid w:val="0"/>
                <w:sz w:val="20"/>
                <w:szCs w:val="20"/>
              </w:rPr>
              <w:t>22 531</w:t>
            </w:r>
          </w:p>
        </w:tc>
        <w:tc>
          <w:tcPr>
            <w:tcW w:w="1764" w:type="dxa"/>
            <w:gridSpan w:val="2"/>
            <w:tcBorders>
              <w:top w:val="nil"/>
              <w:left w:val="nil"/>
              <w:bottom w:val="single" w:sz="4" w:space="0" w:color="auto"/>
              <w:right w:val="single" w:sz="4" w:space="0" w:color="auto"/>
            </w:tcBorders>
            <w:shd w:val="clear" w:color="auto" w:fill="auto"/>
            <w:noWrap/>
            <w:vAlign w:val="center"/>
          </w:tcPr>
          <w:p w14:paraId="0CD6C95E" w14:textId="77777777" w:rsidR="00837862" w:rsidRPr="00837862" w:rsidRDefault="00837862" w:rsidP="00837862">
            <w:pPr>
              <w:jc w:val="center"/>
              <w:rPr>
                <w:snapToGrid w:val="0"/>
                <w:sz w:val="20"/>
                <w:szCs w:val="20"/>
              </w:rPr>
            </w:pPr>
            <w:r w:rsidRPr="00837862">
              <w:rPr>
                <w:snapToGrid w:val="0"/>
                <w:sz w:val="20"/>
                <w:szCs w:val="20"/>
              </w:rPr>
              <w:t>24 641</w:t>
            </w:r>
          </w:p>
        </w:tc>
        <w:tc>
          <w:tcPr>
            <w:tcW w:w="1872" w:type="dxa"/>
            <w:gridSpan w:val="2"/>
            <w:tcBorders>
              <w:top w:val="nil"/>
              <w:left w:val="nil"/>
              <w:bottom w:val="single" w:sz="4" w:space="0" w:color="auto"/>
              <w:right w:val="single" w:sz="4" w:space="0" w:color="auto"/>
            </w:tcBorders>
            <w:shd w:val="clear" w:color="auto" w:fill="auto"/>
            <w:noWrap/>
            <w:vAlign w:val="center"/>
          </w:tcPr>
          <w:p w14:paraId="26F7DD2A" w14:textId="77777777" w:rsidR="00837862" w:rsidRPr="00837862" w:rsidRDefault="00837862" w:rsidP="00837862">
            <w:pPr>
              <w:jc w:val="center"/>
              <w:rPr>
                <w:snapToGrid w:val="0"/>
                <w:sz w:val="20"/>
                <w:szCs w:val="20"/>
              </w:rPr>
            </w:pPr>
            <w:r w:rsidRPr="00837862">
              <w:rPr>
                <w:snapToGrid w:val="0"/>
                <w:sz w:val="20"/>
                <w:szCs w:val="20"/>
              </w:rPr>
              <w:t>2 110</w:t>
            </w:r>
          </w:p>
        </w:tc>
      </w:tr>
      <w:tr w:rsidR="00837862" w:rsidRPr="00837862" w14:paraId="591072C8" w14:textId="77777777" w:rsidTr="00293CC7">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AE274A" w14:textId="77777777" w:rsidR="00837862" w:rsidRPr="00837862" w:rsidRDefault="00837862" w:rsidP="00837862">
            <w:pPr>
              <w:jc w:val="center"/>
              <w:rPr>
                <w:snapToGrid w:val="0"/>
                <w:sz w:val="20"/>
                <w:szCs w:val="28"/>
              </w:rPr>
            </w:pPr>
            <w:r w:rsidRPr="00837862">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00260C11" w14:textId="77777777" w:rsidR="00837862" w:rsidRPr="00837862" w:rsidRDefault="00837862" w:rsidP="00837862">
            <w:pPr>
              <w:rPr>
                <w:snapToGrid w:val="0"/>
                <w:sz w:val="20"/>
                <w:szCs w:val="28"/>
              </w:rPr>
            </w:pPr>
            <w:r w:rsidRPr="00837862">
              <w:rPr>
                <w:snapToGrid w:val="0"/>
                <w:sz w:val="20"/>
                <w:szCs w:val="28"/>
              </w:rPr>
              <w:t>Налог на прибыль</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4EA994E8" w14:textId="77777777" w:rsidR="00837862" w:rsidRPr="00837862" w:rsidRDefault="00837862" w:rsidP="00837862">
            <w:pPr>
              <w:jc w:val="center"/>
              <w:rPr>
                <w:snapToGrid w:val="0"/>
                <w:sz w:val="20"/>
                <w:szCs w:val="20"/>
              </w:rPr>
            </w:pPr>
            <w:r w:rsidRPr="00837862">
              <w:rPr>
                <w:snapToGrid w:val="0"/>
                <w:sz w:val="20"/>
                <w:szCs w:val="20"/>
              </w:rPr>
              <w:t>200</w:t>
            </w:r>
          </w:p>
        </w:tc>
        <w:tc>
          <w:tcPr>
            <w:tcW w:w="1764" w:type="dxa"/>
            <w:gridSpan w:val="2"/>
            <w:tcBorders>
              <w:top w:val="nil"/>
              <w:left w:val="nil"/>
              <w:bottom w:val="single" w:sz="4" w:space="0" w:color="auto"/>
              <w:right w:val="single" w:sz="4" w:space="0" w:color="auto"/>
            </w:tcBorders>
            <w:shd w:val="clear" w:color="auto" w:fill="auto"/>
            <w:noWrap/>
            <w:vAlign w:val="center"/>
          </w:tcPr>
          <w:p w14:paraId="5AC272FB" w14:textId="77777777" w:rsidR="00837862" w:rsidRPr="00837862" w:rsidRDefault="00837862" w:rsidP="00837862">
            <w:pPr>
              <w:jc w:val="center"/>
              <w:rPr>
                <w:snapToGrid w:val="0"/>
                <w:sz w:val="20"/>
                <w:szCs w:val="20"/>
              </w:rPr>
            </w:pPr>
            <w:r w:rsidRPr="00837862">
              <w:rPr>
                <w:snapToGrid w:val="0"/>
                <w:sz w:val="20"/>
                <w:szCs w:val="20"/>
              </w:rPr>
              <w:t>1 004</w:t>
            </w:r>
          </w:p>
        </w:tc>
        <w:tc>
          <w:tcPr>
            <w:tcW w:w="1872" w:type="dxa"/>
            <w:gridSpan w:val="2"/>
            <w:tcBorders>
              <w:top w:val="nil"/>
              <w:left w:val="nil"/>
              <w:bottom w:val="single" w:sz="4" w:space="0" w:color="auto"/>
              <w:right w:val="single" w:sz="4" w:space="0" w:color="auto"/>
            </w:tcBorders>
            <w:shd w:val="clear" w:color="auto" w:fill="auto"/>
            <w:noWrap/>
            <w:vAlign w:val="center"/>
          </w:tcPr>
          <w:p w14:paraId="70C1E238" w14:textId="77777777" w:rsidR="00837862" w:rsidRPr="00837862" w:rsidRDefault="00837862" w:rsidP="00837862">
            <w:pPr>
              <w:jc w:val="center"/>
              <w:rPr>
                <w:snapToGrid w:val="0"/>
                <w:sz w:val="20"/>
                <w:szCs w:val="20"/>
              </w:rPr>
            </w:pPr>
            <w:r w:rsidRPr="00837862">
              <w:rPr>
                <w:snapToGrid w:val="0"/>
                <w:sz w:val="20"/>
                <w:szCs w:val="20"/>
              </w:rPr>
              <w:t>804</w:t>
            </w:r>
          </w:p>
        </w:tc>
      </w:tr>
      <w:tr w:rsidR="00837862" w:rsidRPr="00837862" w14:paraId="17563B60" w14:textId="77777777" w:rsidTr="00293CC7">
        <w:trPr>
          <w:gridAfter w:val="1"/>
          <w:wAfter w:w="1573" w:type="dxa"/>
          <w:trHeight w:val="900"/>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1046FC" w14:textId="77777777" w:rsidR="00837862" w:rsidRPr="00837862" w:rsidRDefault="00837862" w:rsidP="00837862">
            <w:pPr>
              <w:jc w:val="center"/>
              <w:rPr>
                <w:snapToGrid w:val="0"/>
                <w:sz w:val="20"/>
                <w:szCs w:val="28"/>
              </w:rPr>
            </w:pPr>
            <w:r w:rsidRPr="00837862">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noWrap/>
            <w:vAlign w:val="center"/>
            <w:hideMark/>
          </w:tcPr>
          <w:p w14:paraId="768013B3" w14:textId="77777777" w:rsidR="00837862" w:rsidRPr="00837862" w:rsidRDefault="00837862" w:rsidP="00837862">
            <w:pPr>
              <w:jc w:val="both"/>
              <w:rPr>
                <w:snapToGrid w:val="0"/>
                <w:sz w:val="20"/>
                <w:szCs w:val="28"/>
              </w:rPr>
            </w:pPr>
            <w:r w:rsidRPr="00837862">
              <w:rPr>
                <w:snapToGrid w:val="0"/>
                <w:sz w:val="20"/>
                <w:szCs w:val="28"/>
              </w:rPr>
              <w:t>Экономия, определенная в прошедшем долгосрочном периоде регулирования и подлежащая учёту в текущем долгосрочном периоде регулирования</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2A80B848" w14:textId="77777777" w:rsidR="00837862" w:rsidRPr="00837862" w:rsidRDefault="00837862" w:rsidP="00837862">
            <w:pPr>
              <w:jc w:val="center"/>
              <w:rPr>
                <w:snapToGrid w:val="0"/>
                <w:sz w:val="20"/>
                <w:szCs w:val="20"/>
              </w:rPr>
            </w:pPr>
            <w:r w:rsidRPr="00837862">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noWrap/>
            <w:vAlign w:val="center"/>
          </w:tcPr>
          <w:p w14:paraId="272A7E8B" w14:textId="77777777" w:rsidR="00837862" w:rsidRPr="00837862" w:rsidRDefault="00837862" w:rsidP="00837862">
            <w:pPr>
              <w:jc w:val="center"/>
              <w:rPr>
                <w:snapToGrid w:val="0"/>
                <w:sz w:val="20"/>
                <w:szCs w:val="20"/>
              </w:rPr>
            </w:pPr>
            <w:r w:rsidRPr="00837862">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noWrap/>
            <w:vAlign w:val="center"/>
          </w:tcPr>
          <w:p w14:paraId="244572EA" w14:textId="77777777" w:rsidR="00837862" w:rsidRPr="00837862" w:rsidRDefault="00837862" w:rsidP="00837862">
            <w:pPr>
              <w:jc w:val="center"/>
              <w:rPr>
                <w:snapToGrid w:val="0"/>
                <w:sz w:val="20"/>
                <w:szCs w:val="20"/>
              </w:rPr>
            </w:pPr>
            <w:r w:rsidRPr="00837862">
              <w:rPr>
                <w:snapToGrid w:val="0"/>
                <w:sz w:val="20"/>
                <w:szCs w:val="20"/>
              </w:rPr>
              <w:t>0</w:t>
            </w:r>
          </w:p>
        </w:tc>
      </w:tr>
      <w:tr w:rsidR="00837862" w:rsidRPr="00837862" w14:paraId="21624CDF" w14:textId="77777777" w:rsidTr="00293CC7">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08679" w14:textId="77777777" w:rsidR="00837862" w:rsidRPr="00837862" w:rsidRDefault="00837862" w:rsidP="00837862">
            <w:pPr>
              <w:jc w:val="center"/>
              <w:rPr>
                <w:snapToGrid w:val="0"/>
                <w:sz w:val="20"/>
                <w:szCs w:val="28"/>
              </w:rPr>
            </w:pPr>
            <w:r w:rsidRPr="00837862">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AA3BD6D" w14:textId="77777777" w:rsidR="00837862" w:rsidRPr="00837862" w:rsidRDefault="00837862" w:rsidP="00837862">
            <w:pPr>
              <w:jc w:val="both"/>
              <w:rPr>
                <w:snapToGrid w:val="0"/>
                <w:sz w:val="20"/>
                <w:szCs w:val="28"/>
              </w:rPr>
            </w:pPr>
            <w:r w:rsidRPr="00837862">
              <w:rPr>
                <w:snapToGrid w:val="0"/>
                <w:sz w:val="20"/>
                <w:szCs w:val="28"/>
              </w:rPr>
              <w:t>Итого неподконтрольных расходов</w:t>
            </w:r>
          </w:p>
        </w:tc>
        <w:tc>
          <w:tcPr>
            <w:tcW w:w="1764" w:type="dxa"/>
            <w:gridSpan w:val="2"/>
            <w:tcBorders>
              <w:top w:val="nil"/>
              <w:left w:val="single" w:sz="4" w:space="0" w:color="auto"/>
              <w:bottom w:val="single" w:sz="4" w:space="0" w:color="auto"/>
              <w:right w:val="single" w:sz="4" w:space="0" w:color="auto"/>
            </w:tcBorders>
            <w:shd w:val="clear" w:color="auto" w:fill="auto"/>
            <w:noWrap/>
            <w:vAlign w:val="center"/>
          </w:tcPr>
          <w:p w14:paraId="76A6E6E5" w14:textId="77777777" w:rsidR="00837862" w:rsidRPr="00837862" w:rsidRDefault="00837862" w:rsidP="00837862">
            <w:pPr>
              <w:jc w:val="center"/>
              <w:rPr>
                <w:snapToGrid w:val="0"/>
                <w:sz w:val="20"/>
                <w:szCs w:val="20"/>
              </w:rPr>
            </w:pPr>
            <w:r w:rsidRPr="00837862">
              <w:rPr>
                <w:snapToGrid w:val="0"/>
                <w:sz w:val="20"/>
                <w:szCs w:val="20"/>
              </w:rPr>
              <w:t>22 730</w:t>
            </w:r>
          </w:p>
        </w:tc>
        <w:tc>
          <w:tcPr>
            <w:tcW w:w="1764" w:type="dxa"/>
            <w:gridSpan w:val="2"/>
            <w:tcBorders>
              <w:top w:val="nil"/>
              <w:left w:val="nil"/>
              <w:bottom w:val="single" w:sz="4" w:space="0" w:color="auto"/>
              <w:right w:val="single" w:sz="4" w:space="0" w:color="auto"/>
            </w:tcBorders>
            <w:shd w:val="clear" w:color="auto" w:fill="auto"/>
            <w:noWrap/>
            <w:vAlign w:val="center"/>
          </w:tcPr>
          <w:p w14:paraId="7BF4D965" w14:textId="77777777" w:rsidR="00837862" w:rsidRPr="00837862" w:rsidRDefault="00837862" w:rsidP="00837862">
            <w:pPr>
              <w:jc w:val="center"/>
              <w:rPr>
                <w:snapToGrid w:val="0"/>
                <w:sz w:val="20"/>
                <w:szCs w:val="20"/>
              </w:rPr>
            </w:pPr>
            <w:r w:rsidRPr="00837862">
              <w:rPr>
                <w:snapToGrid w:val="0"/>
                <w:sz w:val="20"/>
                <w:szCs w:val="20"/>
              </w:rPr>
              <w:t>25 645</w:t>
            </w:r>
          </w:p>
        </w:tc>
        <w:tc>
          <w:tcPr>
            <w:tcW w:w="1872" w:type="dxa"/>
            <w:gridSpan w:val="2"/>
            <w:tcBorders>
              <w:top w:val="nil"/>
              <w:left w:val="nil"/>
              <w:bottom w:val="single" w:sz="4" w:space="0" w:color="auto"/>
              <w:right w:val="single" w:sz="4" w:space="0" w:color="auto"/>
            </w:tcBorders>
            <w:shd w:val="clear" w:color="auto" w:fill="auto"/>
            <w:noWrap/>
            <w:vAlign w:val="center"/>
          </w:tcPr>
          <w:p w14:paraId="7B4501C8" w14:textId="77777777" w:rsidR="00837862" w:rsidRPr="00837862" w:rsidRDefault="00837862" w:rsidP="00837862">
            <w:pPr>
              <w:jc w:val="center"/>
              <w:rPr>
                <w:snapToGrid w:val="0"/>
                <w:sz w:val="20"/>
                <w:szCs w:val="20"/>
              </w:rPr>
            </w:pPr>
            <w:r w:rsidRPr="00837862">
              <w:rPr>
                <w:snapToGrid w:val="0"/>
                <w:sz w:val="20"/>
                <w:szCs w:val="20"/>
              </w:rPr>
              <w:t>2 915</w:t>
            </w:r>
          </w:p>
        </w:tc>
      </w:tr>
      <w:tr w:rsidR="00837862" w:rsidRPr="00837862" w14:paraId="653BCDD5" w14:textId="77777777" w:rsidTr="00293CC7">
        <w:trPr>
          <w:trHeight w:val="300"/>
          <w:jc w:val="center"/>
        </w:trPr>
        <w:tc>
          <w:tcPr>
            <w:tcW w:w="750" w:type="dxa"/>
            <w:tcBorders>
              <w:top w:val="nil"/>
              <w:left w:val="nil"/>
              <w:bottom w:val="nil"/>
              <w:right w:val="nil"/>
            </w:tcBorders>
            <w:shd w:val="clear" w:color="auto" w:fill="auto"/>
            <w:vAlign w:val="center"/>
            <w:hideMark/>
          </w:tcPr>
          <w:p w14:paraId="532BBA30" w14:textId="77777777" w:rsidR="00837862" w:rsidRPr="00837862" w:rsidRDefault="00837862" w:rsidP="00837862">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4F929F99" w14:textId="77777777" w:rsidR="00837862" w:rsidRPr="00837862" w:rsidRDefault="00837862" w:rsidP="00837862">
            <w:pPr>
              <w:rPr>
                <w:snapToGrid w:val="0"/>
                <w:sz w:val="20"/>
                <w:szCs w:val="28"/>
              </w:rPr>
            </w:pPr>
          </w:p>
        </w:tc>
        <w:tc>
          <w:tcPr>
            <w:tcW w:w="1573" w:type="dxa"/>
            <w:tcBorders>
              <w:top w:val="nil"/>
              <w:left w:val="nil"/>
              <w:bottom w:val="nil"/>
              <w:right w:val="nil"/>
            </w:tcBorders>
            <w:shd w:val="clear" w:color="auto" w:fill="auto"/>
            <w:vAlign w:val="center"/>
            <w:hideMark/>
          </w:tcPr>
          <w:p w14:paraId="47019A75" w14:textId="77777777" w:rsidR="00837862" w:rsidRPr="00837862" w:rsidRDefault="00837862" w:rsidP="00837862">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238F473C" w14:textId="77777777" w:rsidR="00837862" w:rsidRPr="00837862" w:rsidRDefault="00837862" w:rsidP="00837862">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4AAC7C46" w14:textId="77777777" w:rsidR="00837862" w:rsidRPr="00837862" w:rsidRDefault="00837862" w:rsidP="00837862">
            <w:pPr>
              <w:rPr>
                <w:snapToGrid w:val="0"/>
                <w:sz w:val="20"/>
                <w:szCs w:val="28"/>
              </w:rPr>
            </w:pPr>
          </w:p>
        </w:tc>
        <w:tc>
          <w:tcPr>
            <w:tcW w:w="1872" w:type="dxa"/>
            <w:gridSpan w:val="2"/>
            <w:tcBorders>
              <w:top w:val="nil"/>
              <w:left w:val="nil"/>
              <w:bottom w:val="nil"/>
              <w:right w:val="nil"/>
            </w:tcBorders>
            <w:shd w:val="clear" w:color="auto" w:fill="auto"/>
            <w:vAlign w:val="center"/>
            <w:hideMark/>
          </w:tcPr>
          <w:p w14:paraId="56285B1A" w14:textId="77777777" w:rsidR="00837862" w:rsidRPr="00837862" w:rsidRDefault="00837862" w:rsidP="00837862">
            <w:pPr>
              <w:rPr>
                <w:snapToGrid w:val="0"/>
                <w:sz w:val="20"/>
                <w:szCs w:val="28"/>
              </w:rPr>
            </w:pPr>
          </w:p>
        </w:tc>
      </w:tr>
    </w:tbl>
    <w:p w14:paraId="425458F8" w14:textId="77777777" w:rsidR="00837862" w:rsidRPr="00837862" w:rsidRDefault="00837862" w:rsidP="00837862">
      <w:pPr>
        <w:tabs>
          <w:tab w:val="left" w:pos="1890"/>
        </w:tabs>
        <w:spacing w:line="360" w:lineRule="auto"/>
        <w:ind w:left="1211" w:right="707"/>
        <w:jc w:val="right"/>
        <w:rPr>
          <w:snapToGrid w:val="0"/>
          <w:sz w:val="28"/>
          <w:szCs w:val="28"/>
        </w:rPr>
      </w:pPr>
      <w:r w:rsidRPr="00837862">
        <w:rPr>
          <w:snapToGrid w:val="0"/>
          <w:sz w:val="28"/>
          <w:szCs w:val="28"/>
        </w:rPr>
        <w:br w:type="page"/>
      </w:r>
      <w:r w:rsidRPr="00837862">
        <w:rPr>
          <w:snapToGrid w:val="0"/>
          <w:sz w:val="28"/>
          <w:szCs w:val="28"/>
        </w:rPr>
        <w:lastRenderedPageBreak/>
        <w:t>Таблица 19</w:t>
      </w:r>
    </w:p>
    <w:tbl>
      <w:tblPr>
        <w:tblW w:w="11084" w:type="dxa"/>
        <w:jc w:val="center"/>
        <w:tblLook w:val="04A0" w:firstRow="1" w:lastRow="0" w:firstColumn="1" w:lastColumn="0" w:noHBand="0" w:noVBand="1"/>
      </w:tblPr>
      <w:tblGrid>
        <w:gridCol w:w="750"/>
        <w:gridCol w:w="3361"/>
        <w:gridCol w:w="1573"/>
        <w:gridCol w:w="191"/>
        <w:gridCol w:w="1573"/>
        <w:gridCol w:w="191"/>
        <w:gridCol w:w="1573"/>
        <w:gridCol w:w="299"/>
        <w:gridCol w:w="1573"/>
      </w:tblGrid>
      <w:tr w:rsidR="00837862" w:rsidRPr="00837862" w14:paraId="67E269CF" w14:textId="77777777" w:rsidTr="00293CC7">
        <w:trPr>
          <w:trHeight w:val="630"/>
          <w:jc w:val="center"/>
        </w:trPr>
        <w:tc>
          <w:tcPr>
            <w:tcW w:w="11084" w:type="dxa"/>
            <w:gridSpan w:val="9"/>
            <w:tcBorders>
              <w:top w:val="nil"/>
              <w:left w:val="nil"/>
              <w:bottom w:val="nil"/>
              <w:right w:val="nil"/>
            </w:tcBorders>
            <w:shd w:val="clear" w:color="auto" w:fill="auto"/>
            <w:noWrap/>
            <w:vAlign w:val="center"/>
            <w:hideMark/>
          </w:tcPr>
          <w:p w14:paraId="38E5EDD9" w14:textId="77777777" w:rsidR="00837862" w:rsidRPr="00837862" w:rsidRDefault="00837862" w:rsidP="00837862">
            <w:pPr>
              <w:ind w:right="1478"/>
              <w:jc w:val="center"/>
              <w:rPr>
                <w:bCs/>
                <w:snapToGrid w:val="0"/>
                <w:sz w:val="20"/>
                <w:szCs w:val="28"/>
              </w:rPr>
            </w:pPr>
            <w:r w:rsidRPr="00837862">
              <w:rPr>
                <w:bCs/>
                <w:snapToGrid w:val="0"/>
                <w:sz w:val="28"/>
                <w:szCs w:val="28"/>
              </w:rPr>
              <w:t xml:space="preserve">Реестр расходов на приобретение энергетических ресурсов, холодной воды </w:t>
            </w:r>
            <w:r w:rsidRPr="00837862">
              <w:rPr>
                <w:bCs/>
                <w:snapToGrid w:val="0"/>
                <w:sz w:val="28"/>
                <w:szCs w:val="28"/>
              </w:rPr>
              <w:br/>
              <w:t>и теплоносителя</w:t>
            </w:r>
          </w:p>
        </w:tc>
      </w:tr>
      <w:tr w:rsidR="00837862" w:rsidRPr="00837862" w14:paraId="661E1BBD" w14:textId="77777777" w:rsidTr="00293CC7">
        <w:trPr>
          <w:trHeight w:val="300"/>
          <w:jc w:val="center"/>
        </w:trPr>
        <w:tc>
          <w:tcPr>
            <w:tcW w:w="750" w:type="dxa"/>
            <w:tcBorders>
              <w:top w:val="nil"/>
              <w:left w:val="nil"/>
              <w:bottom w:val="nil"/>
              <w:right w:val="nil"/>
            </w:tcBorders>
            <w:shd w:val="clear" w:color="auto" w:fill="auto"/>
            <w:vAlign w:val="center"/>
            <w:hideMark/>
          </w:tcPr>
          <w:p w14:paraId="74020B14" w14:textId="77777777" w:rsidR="00837862" w:rsidRPr="00837862" w:rsidRDefault="00837862" w:rsidP="00837862">
            <w:pPr>
              <w:rPr>
                <w:b/>
                <w:bCs/>
                <w:snapToGrid w:val="0"/>
                <w:sz w:val="20"/>
                <w:szCs w:val="28"/>
              </w:rPr>
            </w:pPr>
          </w:p>
        </w:tc>
        <w:tc>
          <w:tcPr>
            <w:tcW w:w="3361" w:type="dxa"/>
            <w:tcBorders>
              <w:top w:val="nil"/>
              <w:left w:val="nil"/>
              <w:bottom w:val="nil"/>
              <w:right w:val="nil"/>
            </w:tcBorders>
            <w:shd w:val="clear" w:color="auto" w:fill="auto"/>
            <w:vAlign w:val="center"/>
            <w:hideMark/>
          </w:tcPr>
          <w:p w14:paraId="0D6FF927" w14:textId="77777777" w:rsidR="00837862" w:rsidRPr="00837862" w:rsidRDefault="00837862" w:rsidP="00837862">
            <w:pPr>
              <w:rPr>
                <w:snapToGrid w:val="0"/>
                <w:sz w:val="20"/>
                <w:szCs w:val="28"/>
              </w:rPr>
            </w:pPr>
          </w:p>
        </w:tc>
        <w:tc>
          <w:tcPr>
            <w:tcW w:w="1573" w:type="dxa"/>
            <w:tcBorders>
              <w:top w:val="nil"/>
              <w:left w:val="nil"/>
              <w:bottom w:val="nil"/>
              <w:right w:val="nil"/>
            </w:tcBorders>
            <w:shd w:val="clear" w:color="auto" w:fill="auto"/>
            <w:vAlign w:val="center"/>
            <w:hideMark/>
          </w:tcPr>
          <w:p w14:paraId="1BB5FC73" w14:textId="77777777" w:rsidR="00837862" w:rsidRPr="00837862" w:rsidRDefault="00837862" w:rsidP="00837862">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2FA292DB" w14:textId="77777777" w:rsidR="00837862" w:rsidRPr="00837862" w:rsidRDefault="00837862" w:rsidP="00837862">
            <w:pPr>
              <w:rPr>
                <w:snapToGrid w:val="0"/>
                <w:sz w:val="20"/>
                <w:szCs w:val="28"/>
              </w:rPr>
            </w:pPr>
          </w:p>
        </w:tc>
        <w:tc>
          <w:tcPr>
            <w:tcW w:w="1764" w:type="dxa"/>
            <w:gridSpan w:val="2"/>
            <w:tcBorders>
              <w:top w:val="nil"/>
              <w:left w:val="nil"/>
              <w:bottom w:val="nil"/>
              <w:right w:val="nil"/>
            </w:tcBorders>
            <w:shd w:val="clear" w:color="auto" w:fill="auto"/>
            <w:vAlign w:val="center"/>
            <w:hideMark/>
          </w:tcPr>
          <w:p w14:paraId="0AE8B58D" w14:textId="77777777" w:rsidR="00837862" w:rsidRPr="00837862" w:rsidRDefault="00837862" w:rsidP="00837862">
            <w:pPr>
              <w:jc w:val="right"/>
              <w:rPr>
                <w:snapToGrid w:val="0"/>
                <w:sz w:val="20"/>
                <w:szCs w:val="28"/>
              </w:rPr>
            </w:pPr>
            <w:r w:rsidRPr="00837862">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1C899B78" w14:textId="77777777" w:rsidR="00837862" w:rsidRPr="00837862" w:rsidRDefault="00837862" w:rsidP="00837862">
            <w:pPr>
              <w:rPr>
                <w:snapToGrid w:val="0"/>
                <w:sz w:val="20"/>
                <w:szCs w:val="28"/>
              </w:rPr>
            </w:pPr>
          </w:p>
        </w:tc>
      </w:tr>
      <w:tr w:rsidR="00837862" w:rsidRPr="00837862" w14:paraId="030D106F" w14:textId="77777777" w:rsidTr="00293CC7">
        <w:trPr>
          <w:gridAfter w:val="1"/>
          <w:wAfter w:w="1573" w:type="dxa"/>
          <w:trHeight w:val="9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C1B1700" w14:textId="77777777" w:rsidR="00837862" w:rsidRPr="00837862" w:rsidRDefault="00837862" w:rsidP="00837862">
            <w:pPr>
              <w:jc w:val="center"/>
              <w:rPr>
                <w:snapToGrid w:val="0"/>
                <w:sz w:val="20"/>
                <w:szCs w:val="28"/>
              </w:rPr>
            </w:pPr>
            <w:r w:rsidRPr="00837862">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64E1FB6" w14:textId="77777777" w:rsidR="00837862" w:rsidRPr="00837862" w:rsidRDefault="00837862" w:rsidP="00837862">
            <w:pPr>
              <w:jc w:val="center"/>
              <w:rPr>
                <w:snapToGrid w:val="0"/>
                <w:sz w:val="20"/>
                <w:szCs w:val="28"/>
              </w:rPr>
            </w:pPr>
            <w:r w:rsidRPr="00837862">
              <w:rPr>
                <w:snapToGrid w:val="0"/>
                <w:sz w:val="20"/>
                <w:szCs w:val="28"/>
              </w:rPr>
              <w:t>Наименование ресурса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E235240" w14:textId="77777777" w:rsidR="00837862" w:rsidRPr="00837862" w:rsidRDefault="00837862" w:rsidP="00837862">
            <w:pPr>
              <w:jc w:val="center"/>
              <w:rPr>
                <w:snapToGrid w:val="0"/>
                <w:sz w:val="20"/>
                <w:szCs w:val="28"/>
              </w:rPr>
            </w:pPr>
            <w:r w:rsidRPr="00837862">
              <w:rPr>
                <w:snapToGrid w:val="0"/>
                <w:sz w:val="20"/>
                <w:szCs w:val="28"/>
              </w:rPr>
              <w:t>Утверждено на 2022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4C171F84" w14:textId="77777777" w:rsidR="00837862" w:rsidRPr="00837862" w:rsidRDefault="00837862" w:rsidP="00837862">
            <w:pPr>
              <w:jc w:val="center"/>
              <w:rPr>
                <w:snapToGrid w:val="0"/>
                <w:sz w:val="20"/>
                <w:szCs w:val="28"/>
              </w:rPr>
            </w:pPr>
            <w:r w:rsidRPr="00837862">
              <w:rPr>
                <w:snapToGrid w:val="0"/>
                <w:sz w:val="20"/>
                <w:szCs w:val="28"/>
              </w:rPr>
              <w:t xml:space="preserve">Предложение экспертов </w:t>
            </w:r>
          </w:p>
          <w:p w14:paraId="2E20E29F" w14:textId="77777777" w:rsidR="00837862" w:rsidRPr="00837862" w:rsidRDefault="00837862" w:rsidP="00837862">
            <w:pPr>
              <w:jc w:val="center"/>
              <w:rPr>
                <w:snapToGrid w:val="0"/>
                <w:sz w:val="20"/>
                <w:szCs w:val="28"/>
              </w:rPr>
            </w:pPr>
            <w:r w:rsidRPr="00837862">
              <w:rPr>
                <w:snapToGrid w:val="0"/>
                <w:sz w:val="20"/>
                <w:szCs w:val="28"/>
              </w:rPr>
              <w:t>на 2023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A2B52B" w14:textId="77777777" w:rsidR="00837862" w:rsidRPr="00837862" w:rsidRDefault="00837862" w:rsidP="00837862">
            <w:pPr>
              <w:jc w:val="center"/>
              <w:rPr>
                <w:snapToGrid w:val="0"/>
                <w:sz w:val="20"/>
                <w:szCs w:val="28"/>
              </w:rPr>
            </w:pPr>
            <w:r w:rsidRPr="00837862">
              <w:rPr>
                <w:snapToGrid w:val="0"/>
                <w:sz w:val="20"/>
                <w:szCs w:val="28"/>
              </w:rPr>
              <w:t>Динамика расходов</w:t>
            </w:r>
          </w:p>
        </w:tc>
      </w:tr>
      <w:tr w:rsidR="00837862" w:rsidRPr="00837862" w14:paraId="03571635" w14:textId="77777777" w:rsidTr="00293CC7">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C35B0" w14:textId="77777777" w:rsidR="00837862" w:rsidRPr="00837862" w:rsidRDefault="00837862" w:rsidP="00837862">
            <w:pPr>
              <w:jc w:val="center"/>
              <w:rPr>
                <w:snapToGrid w:val="0"/>
                <w:sz w:val="20"/>
                <w:szCs w:val="28"/>
              </w:rPr>
            </w:pPr>
            <w:r w:rsidRPr="00837862">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BE45FBB" w14:textId="77777777" w:rsidR="00837862" w:rsidRPr="00837862" w:rsidRDefault="00837862" w:rsidP="00837862">
            <w:pPr>
              <w:rPr>
                <w:snapToGrid w:val="0"/>
                <w:sz w:val="20"/>
                <w:szCs w:val="28"/>
              </w:rPr>
            </w:pPr>
            <w:r w:rsidRPr="00837862">
              <w:rPr>
                <w:snapToGrid w:val="0"/>
                <w:sz w:val="20"/>
                <w:szCs w:val="28"/>
              </w:rPr>
              <w:t>Расходы на топливо</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3395BA8" w14:textId="77777777" w:rsidR="00837862" w:rsidRPr="00837862" w:rsidRDefault="00837862" w:rsidP="00837862">
            <w:pPr>
              <w:jc w:val="center"/>
              <w:rPr>
                <w:sz w:val="20"/>
                <w:szCs w:val="20"/>
              </w:rPr>
            </w:pPr>
            <w:r w:rsidRPr="00837862">
              <w:rPr>
                <w:snapToGrid w:val="0"/>
                <w:sz w:val="20"/>
                <w:szCs w:val="20"/>
              </w:rPr>
              <w:t>34 138</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1A7E03E4" w14:textId="77777777" w:rsidR="00837862" w:rsidRPr="00837862" w:rsidRDefault="00837862" w:rsidP="00837862">
            <w:pPr>
              <w:jc w:val="center"/>
              <w:rPr>
                <w:snapToGrid w:val="0"/>
                <w:sz w:val="20"/>
                <w:szCs w:val="20"/>
              </w:rPr>
            </w:pPr>
            <w:r w:rsidRPr="00837862">
              <w:rPr>
                <w:snapToGrid w:val="0"/>
                <w:sz w:val="20"/>
                <w:szCs w:val="20"/>
              </w:rPr>
              <w:t>34 320</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F67FCB8" w14:textId="77777777" w:rsidR="00837862" w:rsidRPr="00837862" w:rsidRDefault="00837862" w:rsidP="00837862">
            <w:pPr>
              <w:jc w:val="center"/>
              <w:rPr>
                <w:snapToGrid w:val="0"/>
                <w:sz w:val="20"/>
                <w:szCs w:val="20"/>
              </w:rPr>
            </w:pPr>
            <w:r w:rsidRPr="00837862">
              <w:rPr>
                <w:snapToGrid w:val="0"/>
                <w:sz w:val="20"/>
                <w:szCs w:val="20"/>
              </w:rPr>
              <w:t>182</w:t>
            </w:r>
          </w:p>
        </w:tc>
      </w:tr>
      <w:tr w:rsidR="00837862" w:rsidRPr="00837862" w14:paraId="06A0811A" w14:textId="77777777" w:rsidTr="00293CC7">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BB05E" w14:textId="77777777" w:rsidR="00837862" w:rsidRPr="00837862" w:rsidRDefault="00837862" w:rsidP="00837862">
            <w:pPr>
              <w:jc w:val="center"/>
              <w:rPr>
                <w:snapToGrid w:val="0"/>
                <w:sz w:val="20"/>
                <w:szCs w:val="28"/>
              </w:rPr>
            </w:pPr>
            <w:r w:rsidRPr="00837862">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8A9DA11" w14:textId="77777777" w:rsidR="00837862" w:rsidRPr="00837862" w:rsidRDefault="00837862" w:rsidP="00837862">
            <w:pPr>
              <w:jc w:val="both"/>
              <w:rPr>
                <w:snapToGrid w:val="0"/>
                <w:sz w:val="20"/>
                <w:szCs w:val="28"/>
              </w:rPr>
            </w:pPr>
            <w:r w:rsidRPr="00837862">
              <w:rPr>
                <w:snapToGrid w:val="0"/>
                <w:sz w:val="20"/>
                <w:szCs w:val="28"/>
              </w:rPr>
              <w:t>Расходы на электрическую энергию</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71FA8CD" w14:textId="77777777" w:rsidR="00837862" w:rsidRPr="00837862" w:rsidRDefault="00837862" w:rsidP="00837862">
            <w:pPr>
              <w:jc w:val="center"/>
              <w:rPr>
                <w:snapToGrid w:val="0"/>
                <w:sz w:val="20"/>
                <w:szCs w:val="20"/>
              </w:rPr>
            </w:pPr>
            <w:r w:rsidRPr="00837862">
              <w:rPr>
                <w:snapToGrid w:val="0"/>
                <w:sz w:val="20"/>
                <w:szCs w:val="20"/>
              </w:rPr>
              <w:t>9 912</w:t>
            </w:r>
          </w:p>
        </w:tc>
        <w:tc>
          <w:tcPr>
            <w:tcW w:w="1764" w:type="dxa"/>
            <w:gridSpan w:val="2"/>
            <w:tcBorders>
              <w:top w:val="nil"/>
              <w:left w:val="nil"/>
              <w:bottom w:val="single" w:sz="4" w:space="0" w:color="auto"/>
              <w:right w:val="single" w:sz="4" w:space="0" w:color="auto"/>
            </w:tcBorders>
            <w:shd w:val="clear" w:color="auto" w:fill="auto"/>
            <w:vAlign w:val="center"/>
          </w:tcPr>
          <w:p w14:paraId="649B8627" w14:textId="77777777" w:rsidR="00837862" w:rsidRPr="00837862" w:rsidRDefault="00837862" w:rsidP="00837862">
            <w:pPr>
              <w:jc w:val="center"/>
              <w:rPr>
                <w:snapToGrid w:val="0"/>
                <w:sz w:val="20"/>
                <w:szCs w:val="20"/>
              </w:rPr>
            </w:pPr>
            <w:r w:rsidRPr="00837862">
              <w:rPr>
                <w:snapToGrid w:val="0"/>
                <w:sz w:val="20"/>
                <w:szCs w:val="20"/>
              </w:rPr>
              <w:t>10 521</w:t>
            </w:r>
          </w:p>
        </w:tc>
        <w:tc>
          <w:tcPr>
            <w:tcW w:w="1872" w:type="dxa"/>
            <w:gridSpan w:val="2"/>
            <w:tcBorders>
              <w:top w:val="nil"/>
              <w:left w:val="nil"/>
              <w:bottom w:val="single" w:sz="4" w:space="0" w:color="auto"/>
              <w:right w:val="single" w:sz="4" w:space="0" w:color="auto"/>
            </w:tcBorders>
            <w:shd w:val="clear" w:color="auto" w:fill="auto"/>
            <w:vAlign w:val="center"/>
          </w:tcPr>
          <w:p w14:paraId="3D768386" w14:textId="77777777" w:rsidR="00837862" w:rsidRPr="00837862" w:rsidRDefault="00837862" w:rsidP="00837862">
            <w:pPr>
              <w:jc w:val="center"/>
              <w:rPr>
                <w:snapToGrid w:val="0"/>
                <w:sz w:val="20"/>
                <w:szCs w:val="20"/>
              </w:rPr>
            </w:pPr>
            <w:r w:rsidRPr="00837862">
              <w:rPr>
                <w:snapToGrid w:val="0"/>
                <w:sz w:val="20"/>
                <w:szCs w:val="20"/>
              </w:rPr>
              <w:t>609</w:t>
            </w:r>
          </w:p>
        </w:tc>
      </w:tr>
      <w:tr w:rsidR="00837862" w:rsidRPr="00837862" w14:paraId="3A4CD920" w14:textId="77777777" w:rsidTr="00293CC7">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85789E" w14:textId="77777777" w:rsidR="00837862" w:rsidRPr="00837862" w:rsidRDefault="00837862" w:rsidP="00837862">
            <w:pPr>
              <w:jc w:val="center"/>
              <w:rPr>
                <w:snapToGrid w:val="0"/>
                <w:sz w:val="20"/>
                <w:szCs w:val="28"/>
              </w:rPr>
            </w:pPr>
            <w:r w:rsidRPr="00837862">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9712BC0" w14:textId="77777777" w:rsidR="00837862" w:rsidRPr="00837862" w:rsidRDefault="00837862" w:rsidP="00837862">
            <w:pPr>
              <w:jc w:val="both"/>
              <w:rPr>
                <w:snapToGrid w:val="0"/>
                <w:sz w:val="20"/>
                <w:szCs w:val="28"/>
              </w:rPr>
            </w:pPr>
            <w:r w:rsidRPr="00837862">
              <w:rPr>
                <w:snapToGrid w:val="0"/>
                <w:sz w:val="20"/>
                <w:szCs w:val="28"/>
              </w:rPr>
              <w:t>Расходы на тепловую энергию</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5A8433C" w14:textId="77777777" w:rsidR="00837862" w:rsidRPr="00837862" w:rsidRDefault="00837862" w:rsidP="00837862">
            <w:pPr>
              <w:jc w:val="center"/>
              <w:rPr>
                <w:snapToGrid w:val="0"/>
                <w:sz w:val="20"/>
                <w:szCs w:val="20"/>
              </w:rPr>
            </w:pPr>
            <w:r w:rsidRPr="00837862">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vAlign w:val="center"/>
          </w:tcPr>
          <w:p w14:paraId="03283083" w14:textId="77777777" w:rsidR="00837862" w:rsidRPr="00837862" w:rsidRDefault="00837862" w:rsidP="00837862">
            <w:pPr>
              <w:jc w:val="center"/>
              <w:rPr>
                <w:snapToGrid w:val="0"/>
                <w:sz w:val="20"/>
                <w:szCs w:val="20"/>
              </w:rPr>
            </w:pPr>
            <w:r w:rsidRPr="00837862">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vAlign w:val="center"/>
          </w:tcPr>
          <w:p w14:paraId="37D9D1A8" w14:textId="77777777" w:rsidR="00837862" w:rsidRPr="00837862" w:rsidRDefault="00837862" w:rsidP="00837862">
            <w:pPr>
              <w:jc w:val="center"/>
              <w:rPr>
                <w:snapToGrid w:val="0"/>
                <w:sz w:val="20"/>
                <w:szCs w:val="20"/>
              </w:rPr>
            </w:pPr>
            <w:r w:rsidRPr="00837862">
              <w:rPr>
                <w:snapToGrid w:val="0"/>
                <w:sz w:val="20"/>
                <w:szCs w:val="20"/>
              </w:rPr>
              <w:t>0</w:t>
            </w:r>
          </w:p>
        </w:tc>
      </w:tr>
      <w:tr w:rsidR="00837862" w:rsidRPr="00837862" w14:paraId="559621F0" w14:textId="77777777" w:rsidTr="00293CC7">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3268DB" w14:textId="77777777" w:rsidR="00837862" w:rsidRPr="00837862" w:rsidRDefault="00837862" w:rsidP="00837862">
            <w:pPr>
              <w:jc w:val="center"/>
              <w:rPr>
                <w:snapToGrid w:val="0"/>
                <w:sz w:val="20"/>
                <w:szCs w:val="28"/>
              </w:rPr>
            </w:pPr>
            <w:r w:rsidRPr="00837862">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75ED774A" w14:textId="77777777" w:rsidR="00837862" w:rsidRPr="00837862" w:rsidRDefault="00837862" w:rsidP="00837862">
            <w:pPr>
              <w:jc w:val="both"/>
              <w:rPr>
                <w:snapToGrid w:val="0"/>
                <w:sz w:val="20"/>
                <w:szCs w:val="28"/>
              </w:rPr>
            </w:pPr>
            <w:r w:rsidRPr="00837862">
              <w:rPr>
                <w:snapToGrid w:val="0"/>
                <w:sz w:val="20"/>
                <w:szCs w:val="28"/>
              </w:rPr>
              <w:t>Расходы на холодную воду</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2065B01" w14:textId="77777777" w:rsidR="00837862" w:rsidRPr="00837862" w:rsidRDefault="00837862" w:rsidP="00837862">
            <w:pPr>
              <w:jc w:val="center"/>
              <w:rPr>
                <w:snapToGrid w:val="0"/>
                <w:sz w:val="20"/>
                <w:szCs w:val="20"/>
              </w:rPr>
            </w:pPr>
            <w:r w:rsidRPr="00837862">
              <w:rPr>
                <w:snapToGrid w:val="0"/>
                <w:sz w:val="20"/>
                <w:szCs w:val="20"/>
              </w:rPr>
              <w:t>95</w:t>
            </w:r>
          </w:p>
        </w:tc>
        <w:tc>
          <w:tcPr>
            <w:tcW w:w="1764" w:type="dxa"/>
            <w:gridSpan w:val="2"/>
            <w:tcBorders>
              <w:top w:val="nil"/>
              <w:left w:val="nil"/>
              <w:bottom w:val="single" w:sz="4" w:space="0" w:color="auto"/>
              <w:right w:val="single" w:sz="4" w:space="0" w:color="auto"/>
            </w:tcBorders>
            <w:shd w:val="clear" w:color="auto" w:fill="auto"/>
            <w:vAlign w:val="center"/>
          </w:tcPr>
          <w:p w14:paraId="38DDF86D" w14:textId="77777777" w:rsidR="00837862" w:rsidRPr="00837862" w:rsidRDefault="00837862" w:rsidP="00837862">
            <w:pPr>
              <w:jc w:val="center"/>
              <w:rPr>
                <w:snapToGrid w:val="0"/>
                <w:sz w:val="20"/>
                <w:szCs w:val="20"/>
              </w:rPr>
            </w:pPr>
            <w:r w:rsidRPr="00837862">
              <w:rPr>
                <w:snapToGrid w:val="0"/>
                <w:sz w:val="20"/>
                <w:szCs w:val="20"/>
              </w:rPr>
              <w:t>99</w:t>
            </w:r>
          </w:p>
        </w:tc>
        <w:tc>
          <w:tcPr>
            <w:tcW w:w="1872" w:type="dxa"/>
            <w:gridSpan w:val="2"/>
            <w:tcBorders>
              <w:top w:val="nil"/>
              <w:left w:val="nil"/>
              <w:bottom w:val="single" w:sz="4" w:space="0" w:color="auto"/>
              <w:right w:val="single" w:sz="4" w:space="0" w:color="auto"/>
            </w:tcBorders>
            <w:shd w:val="clear" w:color="auto" w:fill="auto"/>
            <w:vAlign w:val="center"/>
          </w:tcPr>
          <w:p w14:paraId="369036E1" w14:textId="77777777" w:rsidR="00837862" w:rsidRPr="00837862" w:rsidRDefault="00837862" w:rsidP="00837862">
            <w:pPr>
              <w:jc w:val="center"/>
              <w:rPr>
                <w:snapToGrid w:val="0"/>
                <w:sz w:val="20"/>
                <w:szCs w:val="20"/>
              </w:rPr>
            </w:pPr>
            <w:r w:rsidRPr="00837862">
              <w:rPr>
                <w:snapToGrid w:val="0"/>
                <w:sz w:val="20"/>
                <w:szCs w:val="20"/>
              </w:rPr>
              <w:t>4</w:t>
            </w:r>
          </w:p>
        </w:tc>
      </w:tr>
      <w:tr w:rsidR="00837862" w:rsidRPr="00837862" w14:paraId="3895A1CB" w14:textId="77777777" w:rsidTr="00293CC7">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A0E9F9" w14:textId="77777777" w:rsidR="00837862" w:rsidRPr="00837862" w:rsidRDefault="00837862" w:rsidP="00837862">
            <w:pPr>
              <w:jc w:val="center"/>
              <w:rPr>
                <w:snapToGrid w:val="0"/>
                <w:sz w:val="20"/>
                <w:szCs w:val="28"/>
              </w:rPr>
            </w:pPr>
            <w:r w:rsidRPr="00837862">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73CE3F9" w14:textId="77777777" w:rsidR="00837862" w:rsidRPr="00837862" w:rsidRDefault="00837862" w:rsidP="00837862">
            <w:pPr>
              <w:jc w:val="both"/>
              <w:rPr>
                <w:snapToGrid w:val="0"/>
                <w:sz w:val="20"/>
                <w:szCs w:val="28"/>
              </w:rPr>
            </w:pPr>
            <w:r w:rsidRPr="00837862">
              <w:rPr>
                <w:snapToGrid w:val="0"/>
                <w:sz w:val="20"/>
                <w:szCs w:val="28"/>
              </w:rPr>
              <w:t>Расходы на теплоноситель</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602C4AA" w14:textId="77777777" w:rsidR="00837862" w:rsidRPr="00837862" w:rsidRDefault="00837862" w:rsidP="00837862">
            <w:pPr>
              <w:jc w:val="center"/>
              <w:rPr>
                <w:snapToGrid w:val="0"/>
                <w:sz w:val="20"/>
                <w:szCs w:val="20"/>
              </w:rPr>
            </w:pPr>
            <w:r w:rsidRPr="00837862">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vAlign w:val="center"/>
          </w:tcPr>
          <w:p w14:paraId="533F753D" w14:textId="77777777" w:rsidR="00837862" w:rsidRPr="00837862" w:rsidRDefault="00837862" w:rsidP="00837862">
            <w:pPr>
              <w:jc w:val="center"/>
              <w:rPr>
                <w:snapToGrid w:val="0"/>
                <w:sz w:val="20"/>
                <w:szCs w:val="20"/>
              </w:rPr>
            </w:pPr>
            <w:r w:rsidRPr="00837862">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vAlign w:val="center"/>
          </w:tcPr>
          <w:p w14:paraId="448189F0" w14:textId="77777777" w:rsidR="00837862" w:rsidRPr="00837862" w:rsidRDefault="00837862" w:rsidP="00837862">
            <w:pPr>
              <w:jc w:val="center"/>
              <w:rPr>
                <w:snapToGrid w:val="0"/>
                <w:sz w:val="20"/>
                <w:szCs w:val="20"/>
              </w:rPr>
            </w:pPr>
            <w:r w:rsidRPr="00837862">
              <w:rPr>
                <w:snapToGrid w:val="0"/>
                <w:sz w:val="20"/>
                <w:szCs w:val="20"/>
              </w:rPr>
              <w:t>0</w:t>
            </w:r>
          </w:p>
        </w:tc>
      </w:tr>
      <w:tr w:rsidR="00837862" w:rsidRPr="00837862" w14:paraId="3DB13741" w14:textId="77777777" w:rsidTr="00293CC7">
        <w:trPr>
          <w:gridAfter w:val="1"/>
          <w:wAfter w:w="1573" w:type="dxa"/>
          <w:trHeight w:val="300"/>
          <w:jc w:val="center"/>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6CA7E9" w14:textId="77777777" w:rsidR="00837862" w:rsidRPr="00837862" w:rsidRDefault="00837862" w:rsidP="00837862">
            <w:pPr>
              <w:jc w:val="center"/>
              <w:rPr>
                <w:snapToGrid w:val="0"/>
                <w:sz w:val="20"/>
                <w:szCs w:val="28"/>
              </w:rPr>
            </w:pPr>
            <w:r w:rsidRPr="00837862">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6727434" w14:textId="77777777" w:rsidR="00837862" w:rsidRPr="00837862" w:rsidRDefault="00837862" w:rsidP="00837862">
            <w:pPr>
              <w:rPr>
                <w:snapToGrid w:val="0"/>
                <w:sz w:val="20"/>
                <w:szCs w:val="28"/>
              </w:rPr>
            </w:pPr>
            <w:r w:rsidRPr="00837862">
              <w:rPr>
                <w:snapToGrid w:val="0"/>
                <w:sz w:val="20"/>
                <w:szCs w:val="28"/>
              </w:rPr>
              <w:t>ИТОГО</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FE0D192" w14:textId="77777777" w:rsidR="00837862" w:rsidRPr="00837862" w:rsidRDefault="00837862" w:rsidP="00837862">
            <w:pPr>
              <w:jc w:val="center"/>
              <w:rPr>
                <w:snapToGrid w:val="0"/>
                <w:sz w:val="20"/>
                <w:szCs w:val="20"/>
              </w:rPr>
            </w:pPr>
            <w:r w:rsidRPr="00837862">
              <w:rPr>
                <w:snapToGrid w:val="0"/>
                <w:sz w:val="20"/>
                <w:szCs w:val="20"/>
              </w:rPr>
              <w:t>44 145</w:t>
            </w:r>
          </w:p>
        </w:tc>
        <w:tc>
          <w:tcPr>
            <w:tcW w:w="1764" w:type="dxa"/>
            <w:gridSpan w:val="2"/>
            <w:tcBorders>
              <w:top w:val="nil"/>
              <w:left w:val="nil"/>
              <w:bottom w:val="single" w:sz="4" w:space="0" w:color="auto"/>
              <w:right w:val="single" w:sz="4" w:space="0" w:color="auto"/>
            </w:tcBorders>
            <w:shd w:val="clear" w:color="auto" w:fill="auto"/>
            <w:vAlign w:val="center"/>
          </w:tcPr>
          <w:p w14:paraId="7ED4B057" w14:textId="77777777" w:rsidR="00837862" w:rsidRPr="00837862" w:rsidRDefault="00837862" w:rsidP="00837862">
            <w:pPr>
              <w:jc w:val="center"/>
              <w:rPr>
                <w:snapToGrid w:val="0"/>
                <w:sz w:val="20"/>
                <w:szCs w:val="20"/>
              </w:rPr>
            </w:pPr>
            <w:r w:rsidRPr="00837862">
              <w:rPr>
                <w:snapToGrid w:val="0"/>
                <w:sz w:val="20"/>
                <w:szCs w:val="20"/>
              </w:rPr>
              <w:t>44 940</w:t>
            </w:r>
          </w:p>
        </w:tc>
        <w:tc>
          <w:tcPr>
            <w:tcW w:w="1872" w:type="dxa"/>
            <w:gridSpan w:val="2"/>
            <w:tcBorders>
              <w:top w:val="nil"/>
              <w:left w:val="nil"/>
              <w:bottom w:val="single" w:sz="4" w:space="0" w:color="auto"/>
              <w:right w:val="single" w:sz="4" w:space="0" w:color="auto"/>
            </w:tcBorders>
            <w:shd w:val="clear" w:color="auto" w:fill="auto"/>
            <w:vAlign w:val="center"/>
          </w:tcPr>
          <w:p w14:paraId="407E05CC" w14:textId="77777777" w:rsidR="00837862" w:rsidRPr="00837862" w:rsidRDefault="00837862" w:rsidP="00837862">
            <w:pPr>
              <w:jc w:val="center"/>
              <w:rPr>
                <w:snapToGrid w:val="0"/>
                <w:sz w:val="20"/>
                <w:szCs w:val="20"/>
              </w:rPr>
            </w:pPr>
            <w:r w:rsidRPr="00837862">
              <w:rPr>
                <w:snapToGrid w:val="0"/>
                <w:sz w:val="20"/>
                <w:szCs w:val="20"/>
              </w:rPr>
              <w:t>795</w:t>
            </w:r>
          </w:p>
        </w:tc>
      </w:tr>
      <w:tr w:rsidR="00837862" w:rsidRPr="00837862" w14:paraId="3721D42F" w14:textId="77777777" w:rsidTr="00293CC7">
        <w:trPr>
          <w:trHeight w:val="300"/>
          <w:jc w:val="center"/>
        </w:trPr>
        <w:tc>
          <w:tcPr>
            <w:tcW w:w="750" w:type="dxa"/>
            <w:tcBorders>
              <w:top w:val="nil"/>
              <w:left w:val="nil"/>
              <w:bottom w:val="nil"/>
              <w:right w:val="nil"/>
            </w:tcBorders>
            <w:shd w:val="clear" w:color="auto" w:fill="auto"/>
            <w:vAlign w:val="center"/>
            <w:hideMark/>
          </w:tcPr>
          <w:p w14:paraId="52A191C7" w14:textId="77777777" w:rsidR="00837862" w:rsidRPr="00837862" w:rsidRDefault="00837862" w:rsidP="00837862">
            <w:pPr>
              <w:jc w:val="center"/>
              <w:rPr>
                <w:snapToGrid w:val="0"/>
                <w:color w:val="FF0000"/>
                <w:sz w:val="20"/>
                <w:szCs w:val="28"/>
              </w:rPr>
            </w:pPr>
          </w:p>
        </w:tc>
        <w:tc>
          <w:tcPr>
            <w:tcW w:w="3361" w:type="dxa"/>
            <w:tcBorders>
              <w:top w:val="nil"/>
              <w:left w:val="nil"/>
              <w:bottom w:val="nil"/>
              <w:right w:val="nil"/>
            </w:tcBorders>
            <w:shd w:val="clear" w:color="auto" w:fill="auto"/>
            <w:vAlign w:val="center"/>
            <w:hideMark/>
          </w:tcPr>
          <w:p w14:paraId="1B625EFB" w14:textId="77777777" w:rsidR="00837862" w:rsidRPr="00837862" w:rsidRDefault="00837862" w:rsidP="00837862">
            <w:pPr>
              <w:rPr>
                <w:snapToGrid w:val="0"/>
                <w:sz w:val="20"/>
                <w:szCs w:val="28"/>
              </w:rPr>
            </w:pPr>
          </w:p>
        </w:tc>
        <w:tc>
          <w:tcPr>
            <w:tcW w:w="1573" w:type="dxa"/>
            <w:tcBorders>
              <w:top w:val="nil"/>
              <w:left w:val="nil"/>
              <w:bottom w:val="nil"/>
              <w:right w:val="nil"/>
            </w:tcBorders>
            <w:shd w:val="clear" w:color="auto" w:fill="auto"/>
            <w:vAlign w:val="center"/>
            <w:hideMark/>
          </w:tcPr>
          <w:p w14:paraId="27E274F0" w14:textId="77777777" w:rsidR="00837862" w:rsidRPr="00837862" w:rsidRDefault="00837862" w:rsidP="00837862">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35ACE60B" w14:textId="77777777" w:rsidR="00837862" w:rsidRPr="00837862" w:rsidRDefault="00837862" w:rsidP="00837862">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4501F914" w14:textId="77777777" w:rsidR="00837862" w:rsidRPr="00837862" w:rsidRDefault="00837862" w:rsidP="00837862">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77BD603C" w14:textId="77777777" w:rsidR="00837862" w:rsidRPr="00837862" w:rsidRDefault="00837862" w:rsidP="00837862">
            <w:pPr>
              <w:jc w:val="center"/>
              <w:rPr>
                <w:snapToGrid w:val="0"/>
                <w:sz w:val="20"/>
                <w:szCs w:val="28"/>
              </w:rPr>
            </w:pPr>
          </w:p>
        </w:tc>
      </w:tr>
      <w:tr w:rsidR="00837862" w:rsidRPr="00837862" w14:paraId="6A33E67A" w14:textId="77777777" w:rsidTr="00293CC7">
        <w:trPr>
          <w:trHeight w:val="300"/>
          <w:jc w:val="center"/>
        </w:trPr>
        <w:tc>
          <w:tcPr>
            <w:tcW w:w="750" w:type="dxa"/>
            <w:tcBorders>
              <w:top w:val="nil"/>
              <w:left w:val="nil"/>
              <w:bottom w:val="nil"/>
              <w:right w:val="nil"/>
            </w:tcBorders>
            <w:shd w:val="clear" w:color="auto" w:fill="auto"/>
            <w:vAlign w:val="center"/>
            <w:hideMark/>
          </w:tcPr>
          <w:p w14:paraId="27D5E89E" w14:textId="77777777" w:rsidR="00837862" w:rsidRPr="00837862" w:rsidRDefault="00837862" w:rsidP="00837862">
            <w:pPr>
              <w:rPr>
                <w:snapToGrid w:val="0"/>
                <w:sz w:val="20"/>
                <w:szCs w:val="28"/>
              </w:rPr>
            </w:pPr>
          </w:p>
        </w:tc>
        <w:tc>
          <w:tcPr>
            <w:tcW w:w="3361" w:type="dxa"/>
            <w:tcBorders>
              <w:top w:val="nil"/>
              <w:left w:val="nil"/>
              <w:bottom w:val="nil"/>
              <w:right w:val="nil"/>
            </w:tcBorders>
            <w:shd w:val="clear" w:color="auto" w:fill="auto"/>
            <w:vAlign w:val="center"/>
            <w:hideMark/>
          </w:tcPr>
          <w:p w14:paraId="5449AB32" w14:textId="77777777" w:rsidR="00837862" w:rsidRPr="00837862" w:rsidRDefault="00837862" w:rsidP="00837862">
            <w:pPr>
              <w:rPr>
                <w:snapToGrid w:val="0"/>
                <w:sz w:val="20"/>
                <w:szCs w:val="28"/>
              </w:rPr>
            </w:pPr>
          </w:p>
        </w:tc>
        <w:tc>
          <w:tcPr>
            <w:tcW w:w="1573" w:type="dxa"/>
            <w:tcBorders>
              <w:top w:val="nil"/>
              <w:left w:val="nil"/>
              <w:bottom w:val="nil"/>
              <w:right w:val="nil"/>
            </w:tcBorders>
            <w:shd w:val="clear" w:color="auto" w:fill="auto"/>
            <w:vAlign w:val="center"/>
            <w:hideMark/>
          </w:tcPr>
          <w:p w14:paraId="2939870A" w14:textId="77777777" w:rsidR="00837862" w:rsidRPr="00837862" w:rsidRDefault="00837862" w:rsidP="00837862">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1EFE575D" w14:textId="77777777" w:rsidR="00837862" w:rsidRPr="00837862" w:rsidRDefault="00837862" w:rsidP="00837862">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1E6A3E43" w14:textId="77777777" w:rsidR="00837862" w:rsidRPr="00837862" w:rsidRDefault="00837862" w:rsidP="00837862">
            <w:pPr>
              <w:jc w:val="center"/>
              <w:rPr>
                <w:snapToGrid w:val="0"/>
                <w:sz w:val="20"/>
                <w:szCs w:val="28"/>
              </w:rPr>
            </w:pPr>
          </w:p>
        </w:tc>
        <w:tc>
          <w:tcPr>
            <w:tcW w:w="1872" w:type="dxa"/>
            <w:gridSpan w:val="2"/>
            <w:tcBorders>
              <w:top w:val="nil"/>
              <w:left w:val="nil"/>
              <w:bottom w:val="nil"/>
              <w:right w:val="nil"/>
            </w:tcBorders>
            <w:shd w:val="clear" w:color="auto" w:fill="auto"/>
            <w:vAlign w:val="center"/>
            <w:hideMark/>
          </w:tcPr>
          <w:p w14:paraId="6CE36202" w14:textId="77777777" w:rsidR="00837862" w:rsidRPr="00837862" w:rsidRDefault="00837862" w:rsidP="00837862">
            <w:pPr>
              <w:jc w:val="center"/>
              <w:rPr>
                <w:snapToGrid w:val="0"/>
                <w:sz w:val="20"/>
                <w:szCs w:val="28"/>
              </w:rPr>
            </w:pPr>
          </w:p>
        </w:tc>
      </w:tr>
    </w:tbl>
    <w:p w14:paraId="641DCAFB" w14:textId="77777777" w:rsidR="00837862" w:rsidRPr="00837862" w:rsidRDefault="00837862" w:rsidP="00837862">
      <w:pPr>
        <w:tabs>
          <w:tab w:val="left" w:pos="1890"/>
        </w:tabs>
        <w:spacing w:line="360" w:lineRule="auto"/>
        <w:ind w:left="1211" w:right="-144"/>
        <w:jc w:val="right"/>
        <w:rPr>
          <w:snapToGrid w:val="0"/>
          <w:sz w:val="28"/>
          <w:szCs w:val="28"/>
        </w:rPr>
      </w:pPr>
      <w:r w:rsidRPr="00837862">
        <w:rPr>
          <w:snapToGrid w:val="0"/>
          <w:sz w:val="28"/>
          <w:szCs w:val="28"/>
        </w:rPr>
        <w:br w:type="page"/>
      </w:r>
      <w:r w:rsidRPr="00837862">
        <w:rPr>
          <w:snapToGrid w:val="0"/>
          <w:sz w:val="28"/>
          <w:szCs w:val="28"/>
        </w:rPr>
        <w:lastRenderedPageBreak/>
        <w:t>Таблица 20</w:t>
      </w:r>
    </w:p>
    <w:tbl>
      <w:tblPr>
        <w:tblW w:w="11084" w:type="dxa"/>
        <w:tblInd w:w="108" w:type="dxa"/>
        <w:tblLook w:val="04A0" w:firstRow="1" w:lastRow="0" w:firstColumn="1" w:lastColumn="0" w:noHBand="0" w:noVBand="1"/>
      </w:tblPr>
      <w:tblGrid>
        <w:gridCol w:w="750"/>
        <w:gridCol w:w="3361"/>
        <w:gridCol w:w="1573"/>
        <w:gridCol w:w="191"/>
        <w:gridCol w:w="1573"/>
        <w:gridCol w:w="191"/>
        <w:gridCol w:w="1573"/>
        <w:gridCol w:w="299"/>
        <w:gridCol w:w="1573"/>
      </w:tblGrid>
      <w:tr w:rsidR="00837862" w:rsidRPr="00837862" w14:paraId="36E4DCFE" w14:textId="77777777" w:rsidTr="00293CC7">
        <w:trPr>
          <w:trHeight w:val="315"/>
        </w:trPr>
        <w:tc>
          <w:tcPr>
            <w:tcW w:w="9212" w:type="dxa"/>
            <w:gridSpan w:val="7"/>
            <w:tcBorders>
              <w:top w:val="nil"/>
              <w:left w:val="nil"/>
              <w:bottom w:val="nil"/>
              <w:right w:val="nil"/>
            </w:tcBorders>
            <w:shd w:val="clear" w:color="auto" w:fill="auto"/>
            <w:noWrap/>
            <w:vAlign w:val="center"/>
            <w:hideMark/>
          </w:tcPr>
          <w:p w14:paraId="6600F844" w14:textId="77777777" w:rsidR="00837862" w:rsidRPr="00837862" w:rsidRDefault="00837862" w:rsidP="00837862">
            <w:pPr>
              <w:ind w:right="-394"/>
              <w:jc w:val="center"/>
              <w:rPr>
                <w:bCs/>
                <w:snapToGrid w:val="0"/>
                <w:sz w:val="28"/>
                <w:szCs w:val="28"/>
              </w:rPr>
            </w:pPr>
            <w:r w:rsidRPr="00837862">
              <w:rPr>
                <w:bCs/>
                <w:snapToGrid w:val="0"/>
                <w:sz w:val="28"/>
                <w:szCs w:val="28"/>
              </w:rPr>
              <w:t>Расчёт необходимой валовой выручки установленных тарифов</w:t>
            </w:r>
          </w:p>
        </w:tc>
        <w:tc>
          <w:tcPr>
            <w:tcW w:w="1872" w:type="dxa"/>
            <w:gridSpan w:val="2"/>
            <w:tcBorders>
              <w:top w:val="nil"/>
              <w:left w:val="nil"/>
              <w:bottom w:val="nil"/>
              <w:right w:val="nil"/>
            </w:tcBorders>
            <w:shd w:val="clear" w:color="auto" w:fill="auto"/>
            <w:noWrap/>
            <w:vAlign w:val="center"/>
            <w:hideMark/>
          </w:tcPr>
          <w:p w14:paraId="4E4136EC" w14:textId="77777777" w:rsidR="00837862" w:rsidRPr="00837862" w:rsidRDefault="00837862" w:rsidP="00837862">
            <w:pPr>
              <w:jc w:val="center"/>
              <w:rPr>
                <w:snapToGrid w:val="0"/>
                <w:sz w:val="20"/>
                <w:szCs w:val="28"/>
              </w:rPr>
            </w:pPr>
          </w:p>
        </w:tc>
      </w:tr>
      <w:tr w:rsidR="00837862" w:rsidRPr="00837862" w14:paraId="542DEEDA" w14:textId="77777777" w:rsidTr="00293CC7">
        <w:trPr>
          <w:trHeight w:val="300"/>
        </w:trPr>
        <w:tc>
          <w:tcPr>
            <w:tcW w:w="750" w:type="dxa"/>
            <w:tcBorders>
              <w:top w:val="nil"/>
              <w:left w:val="nil"/>
              <w:bottom w:val="nil"/>
              <w:right w:val="nil"/>
            </w:tcBorders>
            <w:shd w:val="clear" w:color="auto" w:fill="auto"/>
            <w:vAlign w:val="center"/>
            <w:hideMark/>
          </w:tcPr>
          <w:p w14:paraId="04FECD46" w14:textId="77777777" w:rsidR="00837862" w:rsidRPr="00837862" w:rsidRDefault="00837862" w:rsidP="00837862">
            <w:pPr>
              <w:rPr>
                <w:snapToGrid w:val="0"/>
                <w:sz w:val="20"/>
                <w:szCs w:val="28"/>
              </w:rPr>
            </w:pPr>
          </w:p>
        </w:tc>
        <w:tc>
          <w:tcPr>
            <w:tcW w:w="3361" w:type="dxa"/>
            <w:tcBorders>
              <w:top w:val="nil"/>
              <w:left w:val="nil"/>
              <w:bottom w:val="nil"/>
              <w:right w:val="nil"/>
            </w:tcBorders>
            <w:shd w:val="clear" w:color="auto" w:fill="auto"/>
            <w:vAlign w:val="center"/>
            <w:hideMark/>
          </w:tcPr>
          <w:p w14:paraId="3E15B778" w14:textId="77777777" w:rsidR="00837862" w:rsidRPr="00837862" w:rsidRDefault="00837862" w:rsidP="00837862">
            <w:pPr>
              <w:rPr>
                <w:snapToGrid w:val="0"/>
                <w:sz w:val="20"/>
                <w:szCs w:val="28"/>
              </w:rPr>
            </w:pPr>
          </w:p>
        </w:tc>
        <w:tc>
          <w:tcPr>
            <w:tcW w:w="1573" w:type="dxa"/>
            <w:tcBorders>
              <w:top w:val="nil"/>
              <w:left w:val="nil"/>
              <w:bottom w:val="nil"/>
              <w:right w:val="nil"/>
            </w:tcBorders>
            <w:shd w:val="clear" w:color="auto" w:fill="auto"/>
            <w:vAlign w:val="center"/>
            <w:hideMark/>
          </w:tcPr>
          <w:p w14:paraId="622C438B" w14:textId="77777777" w:rsidR="00837862" w:rsidRPr="00837862" w:rsidRDefault="00837862" w:rsidP="00837862">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57281A3D" w14:textId="77777777" w:rsidR="00837862" w:rsidRPr="00837862" w:rsidRDefault="00837862" w:rsidP="00837862">
            <w:pPr>
              <w:jc w:val="center"/>
              <w:rPr>
                <w:snapToGrid w:val="0"/>
                <w:sz w:val="20"/>
                <w:szCs w:val="28"/>
              </w:rPr>
            </w:pPr>
          </w:p>
        </w:tc>
        <w:tc>
          <w:tcPr>
            <w:tcW w:w="1764" w:type="dxa"/>
            <w:gridSpan w:val="2"/>
            <w:tcBorders>
              <w:top w:val="nil"/>
              <w:left w:val="nil"/>
              <w:bottom w:val="nil"/>
              <w:right w:val="nil"/>
            </w:tcBorders>
            <w:shd w:val="clear" w:color="auto" w:fill="auto"/>
            <w:vAlign w:val="center"/>
            <w:hideMark/>
          </w:tcPr>
          <w:p w14:paraId="388381D5" w14:textId="77777777" w:rsidR="00837862" w:rsidRPr="00837862" w:rsidRDefault="00837862" w:rsidP="00837862">
            <w:pPr>
              <w:jc w:val="right"/>
              <w:rPr>
                <w:snapToGrid w:val="0"/>
                <w:sz w:val="20"/>
                <w:szCs w:val="28"/>
              </w:rPr>
            </w:pPr>
            <w:r w:rsidRPr="00837862">
              <w:rPr>
                <w:snapToGrid w:val="0"/>
                <w:sz w:val="20"/>
                <w:szCs w:val="28"/>
              </w:rPr>
              <w:t>тыс. руб.</w:t>
            </w:r>
          </w:p>
        </w:tc>
        <w:tc>
          <w:tcPr>
            <w:tcW w:w="1872" w:type="dxa"/>
            <w:gridSpan w:val="2"/>
            <w:tcBorders>
              <w:top w:val="nil"/>
              <w:left w:val="nil"/>
              <w:bottom w:val="nil"/>
              <w:right w:val="nil"/>
            </w:tcBorders>
            <w:shd w:val="clear" w:color="auto" w:fill="auto"/>
            <w:vAlign w:val="center"/>
            <w:hideMark/>
          </w:tcPr>
          <w:p w14:paraId="2818A2E5" w14:textId="77777777" w:rsidR="00837862" w:rsidRPr="00837862" w:rsidRDefault="00837862" w:rsidP="00837862">
            <w:pPr>
              <w:jc w:val="center"/>
              <w:rPr>
                <w:snapToGrid w:val="0"/>
                <w:sz w:val="20"/>
                <w:szCs w:val="28"/>
              </w:rPr>
            </w:pPr>
          </w:p>
        </w:tc>
      </w:tr>
      <w:tr w:rsidR="00837862" w:rsidRPr="00837862" w14:paraId="6FC00CD8" w14:textId="77777777" w:rsidTr="00293CC7">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30FBDD" w14:textId="77777777" w:rsidR="00837862" w:rsidRPr="00837862" w:rsidRDefault="00837862" w:rsidP="00837862">
            <w:pPr>
              <w:jc w:val="center"/>
              <w:rPr>
                <w:snapToGrid w:val="0"/>
                <w:sz w:val="20"/>
                <w:szCs w:val="28"/>
              </w:rPr>
            </w:pPr>
            <w:r w:rsidRPr="00837862">
              <w:rPr>
                <w:snapToGrid w:val="0"/>
                <w:sz w:val="20"/>
                <w:szCs w:val="28"/>
              </w:rPr>
              <w:t>№ п/п</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F3AF885" w14:textId="77777777" w:rsidR="00837862" w:rsidRPr="00837862" w:rsidRDefault="00837862" w:rsidP="00837862">
            <w:pPr>
              <w:jc w:val="center"/>
              <w:rPr>
                <w:snapToGrid w:val="0"/>
                <w:sz w:val="20"/>
                <w:szCs w:val="28"/>
              </w:rPr>
            </w:pPr>
            <w:r w:rsidRPr="00837862">
              <w:rPr>
                <w:snapToGrid w:val="0"/>
                <w:sz w:val="20"/>
                <w:szCs w:val="28"/>
              </w:rPr>
              <w:t>Наименование расхода</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245CD8BE" w14:textId="77777777" w:rsidR="00837862" w:rsidRPr="00837862" w:rsidRDefault="00837862" w:rsidP="00837862">
            <w:pPr>
              <w:jc w:val="center"/>
              <w:rPr>
                <w:snapToGrid w:val="0"/>
                <w:sz w:val="20"/>
                <w:szCs w:val="28"/>
              </w:rPr>
            </w:pPr>
            <w:r w:rsidRPr="00837862">
              <w:rPr>
                <w:snapToGrid w:val="0"/>
                <w:sz w:val="20"/>
                <w:szCs w:val="28"/>
              </w:rPr>
              <w:t>Утверждено на 2022 год</w:t>
            </w:r>
          </w:p>
        </w:tc>
        <w:tc>
          <w:tcPr>
            <w:tcW w:w="1764" w:type="dxa"/>
            <w:gridSpan w:val="2"/>
            <w:tcBorders>
              <w:top w:val="single" w:sz="4" w:space="0" w:color="auto"/>
              <w:left w:val="single" w:sz="4" w:space="0" w:color="auto"/>
              <w:bottom w:val="single" w:sz="4" w:space="0" w:color="auto"/>
              <w:right w:val="nil"/>
            </w:tcBorders>
            <w:shd w:val="clear" w:color="auto" w:fill="auto"/>
            <w:vAlign w:val="center"/>
            <w:hideMark/>
          </w:tcPr>
          <w:p w14:paraId="18F3A879" w14:textId="77777777" w:rsidR="00837862" w:rsidRPr="00837862" w:rsidRDefault="00837862" w:rsidP="00837862">
            <w:pPr>
              <w:jc w:val="center"/>
              <w:rPr>
                <w:snapToGrid w:val="0"/>
                <w:sz w:val="20"/>
                <w:szCs w:val="28"/>
              </w:rPr>
            </w:pPr>
            <w:r w:rsidRPr="00837862">
              <w:rPr>
                <w:snapToGrid w:val="0"/>
                <w:sz w:val="20"/>
                <w:szCs w:val="28"/>
              </w:rPr>
              <w:t xml:space="preserve">Предложение экспертов </w:t>
            </w:r>
          </w:p>
          <w:p w14:paraId="5692ED51" w14:textId="77777777" w:rsidR="00837862" w:rsidRPr="00837862" w:rsidRDefault="00837862" w:rsidP="00837862">
            <w:pPr>
              <w:jc w:val="center"/>
              <w:rPr>
                <w:snapToGrid w:val="0"/>
                <w:sz w:val="20"/>
                <w:szCs w:val="28"/>
              </w:rPr>
            </w:pPr>
            <w:r w:rsidRPr="00837862">
              <w:rPr>
                <w:snapToGrid w:val="0"/>
                <w:sz w:val="20"/>
                <w:szCs w:val="28"/>
              </w:rPr>
              <w:t>на 2023 год</w:t>
            </w:r>
          </w:p>
        </w:tc>
        <w:tc>
          <w:tcPr>
            <w:tcW w:w="187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DA72194" w14:textId="77777777" w:rsidR="00837862" w:rsidRPr="00837862" w:rsidRDefault="00837862" w:rsidP="00837862">
            <w:pPr>
              <w:jc w:val="center"/>
              <w:rPr>
                <w:snapToGrid w:val="0"/>
                <w:sz w:val="20"/>
                <w:szCs w:val="28"/>
              </w:rPr>
            </w:pPr>
            <w:r w:rsidRPr="00837862">
              <w:rPr>
                <w:snapToGrid w:val="0"/>
                <w:sz w:val="20"/>
                <w:szCs w:val="28"/>
              </w:rPr>
              <w:t>Динамика расходов</w:t>
            </w:r>
          </w:p>
        </w:tc>
      </w:tr>
      <w:tr w:rsidR="00837862" w:rsidRPr="00837862" w14:paraId="64C31360"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B9B1C1" w14:textId="77777777" w:rsidR="00837862" w:rsidRPr="00837862" w:rsidRDefault="00837862" w:rsidP="00837862">
            <w:pPr>
              <w:jc w:val="center"/>
              <w:rPr>
                <w:snapToGrid w:val="0"/>
                <w:sz w:val="20"/>
                <w:szCs w:val="28"/>
              </w:rPr>
            </w:pPr>
            <w:r w:rsidRPr="00837862">
              <w:rPr>
                <w:snapToGrid w:val="0"/>
                <w:sz w:val="20"/>
                <w:szCs w:val="28"/>
              </w:rPr>
              <w:t>1</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FE5198C" w14:textId="77777777" w:rsidR="00837862" w:rsidRPr="00837862" w:rsidRDefault="00837862" w:rsidP="00837862">
            <w:pPr>
              <w:rPr>
                <w:snapToGrid w:val="0"/>
                <w:sz w:val="20"/>
                <w:szCs w:val="28"/>
              </w:rPr>
            </w:pPr>
            <w:r w:rsidRPr="00837862">
              <w:rPr>
                <w:snapToGrid w:val="0"/>
                <w:sz w:val="20"/>
                <w:szCs w:val="28"/>
              </w:rPr>
              <w:t>Операционные (подконтрольные) расходы</w:t>
            </w:r>
          </w:p>
        </w:tc>
        <w:tc>
          <w:tcPr>
            <w:tcW w:w="176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311E0F0" w14:textId="77777777" w:rsidR="00837862" w:rsidRPr="00837862" w:rsidRDefault="00837862" w:rsidP="00837862">
            <w:pPr>
              <w:jc w:val="center"/>
              <w:rPr>
                <w:sz w:val="20"/>
                <w:szCs w:val="20"/>
              </w:rPr>
            </w:pPr>
            <w:r w:rsidRPr="00837862">
              <w:rPr>
                <w:snapToGrid w:val="0"/>
                <w:sz w:val="20"/>
                <w:szCs w:val="20"/>
              </w:rPr>
              <w:t>62 076</w:t>
            </w:r>
          </w:p>
        </w:tc>
        <w:tc>
          <w:tcPr>
            <w:tcW w:w="1764" w:type="dxa"/>
            <w:gridSpan w:val="2"/>
            <w:tcBorders>
              <w:top w:val="single" w:sz="4" w:space="0" w:color="auto"/>
              <w:left w:val="nil"/>
              <w:bottom w:val="single" w:sz="4" w:space="0" w:color="auto"/>
              <w:right w:val="single" w:sz="4" w:space="0" w:color="auto"/>
            </w:tcBorders>
            <w:shd w:val="clear" w:color="auto" w:fill="auto"/>
            <w:vAlign w:val="center"/>
          </w:tcPr>
          <w:p w14:paraId="5FEEF8D4" w14:textId="77777777" w:rsidR="00837862" w:rsidRPr="00837862" w:rsidRDefault="00837862" w:rsidP="00837862">
            <w:pPr>
              <w:jc w:val="center"/>
              <w:rPr>
                <w:snapToGrid w:val="0"/>
                <w:sz w:val="20"/>
                <w:szCs w:val="20"/>
              </w:rPr>
            </w:pPr>
            <w:r w:rsidRPr="00837862">
              <w:rPr>
                <w:snapToGrid w:val="0"/>
                <w:sz w:val="20"/>
                <w:szCs w:val="20"/>
              </w:rPr>
              <w:t>65 143</w:t>
            </w:r>
          </w:p>
        </w:tc>
        <w:tc>
          <w:tcPr>
            <w:tcW w:w="1872" w:type="dxa"/>
            <w:gridSpan w:val="2"/>
            <w:tcBorders>
              <w:top w:val="single" w:sz="4" w:space="0" w:color="auto"/>
              <w:left w:val="nil"/>
              <w:bottom w:val="single" w:sz="4" w:space="0" w:color="auto"/>
              <w:right w:val="single" w:sz="4" w:space="0" w:color="auto"/>
            </w:tcBorders>
            <w:shd w:val="clear" w:color="auto" w:fill="auto"/>
            <w:vAlign w:val="center"/>
          </w:tcPr>
          <w:p w14:paraId="6DCCCC36" w14:textId="77777777" w:rsidR="00837862" w:rsidRPr="00837862" w:rsidRDefault="00837862" w:rsidP="00837862">
            <w:pPr>
              <w:jc w:val="center"/>
              <w:rPr>
                <w:snapToGrid w:val="0"/>
                <w:sz w:val="20"/>
                <w:szCs w:val="20"/>
              </w:rPr>
            </w:pPr>
            <w:r w:rsidRPr="00837862">
              <w:rPr>
                <w:snapToGrid w:val="0"/>
                <w:sz w:val="20"/>
                <w:szCs w:val="20"/>
              </w:rPr>
              <w:t>3 067</w:t>
            </w:r>
          </w:p>
        </w:tc>
      </w:tr>
      <w:tr w:rsidR="00837862" w:rsidRPr="00837862" w14:paraId="43CB3AB0"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B291C" w14:textId="77777777" w:rsidR="00837862" w:rsidRPr="00837862" w:rsidRDefault="00837862" w:rsidP="00837862">
            <w:pPr>
              <w:jc w:val="center"/>
              <w:rPr>
                <w:snapToGrid w:val="0"/>
                <w:sz w:val="20"/>
                <w:szCs w:val="28"/>
              </w:rPr>
            </w:pPr>
            <w:r w:rsidRPr="00837862">
              <w:rPr>
                <w:snapToGrid w:val="0"/>
                <w:sz w:val="20"/>
                <w:szCs w:val="28"/>
              </w:rPr>
              <w:t>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4EF4EBD7" w14:textId="77777777" w:rsidR="00837862" w:rsidRPr="00837862" w:rsidRDefault="00837862" w:rsidP="00837862">
            <w:pPr>
              <w:jc w:val="both"/>
              <w:rPr>
                <w:snapToGrid w:val="0"/>
                <w:sz w:val="20"/>
                <w:szCs w:val="28"/>
              </w:rPr>
            </w:pPr>
            <w:r w:rsidRPr="00837862">
              <w:rPr>
                <w:snapToGrid w:val="0"/>
                <w:sz w:val="20"/>
                <w:szCs w:val="28"/>
              </w:rPr>
              <w:t>Неподконтрольные расходы</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5087AB0" w14:textId="77777777" w:rsidR="00837862" w:rsidRPr="00837862" w:rsidRDefault="00837862" w:rsidP="00837862">
            <w:pPr>
              <w:jc w:val="center"/>
              <w:rPr>
                <w:snapToGrid w:val="0"/>
                <w:sz w:val="20"/>
                <w:szCs w:val="20"/>
              </w:rPr>
            </w:pPr>
            <w:r w:rsidRPr="00837862">
              <w:rPr>
                <w:snapToGrid w:val="0"/>
                <w:sz w:val="20"/>
                <w:szCs w:val="20"/>
              </w:rPr>
              <w:t>22 730</w:t>
            </w:r>
          </w:p>
        </w:tc>
        <w:tc>
          <w:tcPr>
            <w:tcW w:w="1764" w:type="dxa"/>
            <w:gridSpan w:val="2"/>
            <w:tcBorders>
              <w:top w:val="nil"/>
              <w:left w:val="nil"/>
              <w:bottom w:val="single" w:sz="4" w:space="0" w:color="auto"/>
              <w:right w:val="single" w:sz="4" w:space="0" w:color="auto"/>
            </w:tcBorders>
            <w:shd w:val="clear" w:color="auto" w:fill="auto"/>
            <w:vAlign w:val="center"/>
          </w:tcPr>
          <w:p w14:paraId="515774C6" w14:textId="77777777" w:rsidR="00837862" w:rsidRPr="00837862" w:rsidRDefault="00837862" w:rsidP="00837862">
            <w:pPr>
              <w:jc w:val="center"/>
              <w:rPr>
                <w:snapToGrid w:val="0"/>
                <w:sz w:val="20"/>
                <w:szCs w:val="20"/>
              </w:rPr>
            </w:pPr>
            <w:r w:rsidRPr="00837862">
              <w:rPr>
                <w:snapToGrid w:val="0"/>
                <w:sz w:val="20"/>
                <w:szCs w:val="20"/>
              </w:rPr>
              <w:t>25 645</w:t>
            </w:r>
          </w:p>
        </w:tc>
        <w:tc>
          <w:tcPr>
            <w:tcW w:w="1872" w:type="dxa"/>
            <w:gridSpan w:val="2"/>
            <w:tcBorders>
              <w:top w:val="nil"/>
              <w:left w:val="nil"/>
              <w:bottom w:val="single" w:sz="4" w:space="0" w:color="auto"/>
              <w:right w:val="single" w:sz="4" w:space="0" w:color="auto"/>
            </w:tcBorders>
            <w:shd w:val="clear" w:color="auto" w:fill="auto"/>
            <w:vAlign w:val="center"/>
          </w:tcPr>
          <w:p w14:paraId="2327AAAC" w14:textId="77777777" w:rsidR="00837862" w:rsidRPr="00837862" w:rsidRDefault="00837862" w:rsidP="00837862">
            <w:pPr>
              <w:jc w:val="center"/>
              <w:rPr>
                <w:snapToGrid w:val="0"/>
                <w:sz w:val="20"/>
                <w:szCs w:val="20"/>
              </w:rPr>
            </w:pPr>
            <w:r w:rsidRPr="00837862">
              <w:rPr>
                <w:snapToGrid w:val="0"/>
                <w:sz w:val="20"/>
                <w:szCs w:val="20"/>
              </w:rPr>
              <w:t>2 915</w:t>
            </w:r>
          </w:p>
        </w:tc>
      </w:tr>
      <w:tr w:rsidR="00837862" w:rsidRPr="00837862" w14:paraId="6DD100A4" w14:textId="77777777" w:rsidTr="00293CC7">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97403C" w14:textId="77777777" w:rsidR="00837862" w:rsidRPr="00837862" w:rsidRDefault="00837862" w:rsidP="00837862">
            <w:pPr>
              <w:jc w:val="center"/>
              <w:rPr>
                <w:snapToGrid w:val="0"/>
                <w:sz w:val="20"/>
                <w:szCs w:val="28"/>
              </w:rPr>
            </w:pPr>
            <w:r w:rsidRPr="00837862">
              <w:rPr>
                <w:snapToGrid w:val="0"/>
                <w:sz w:val="20"/>
                <w:szCs w:val="28"/>
              </w:rPr>
              <w:t>3</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538836E1" w14:textId="77777777" w:rsidR="00837862" w:rsidRPr="00837862" w:rsidRDefault="00837862" w:rsidP="00837862">
            <w:pPr>
              <w:jc w:val="both"/>
              <w:rPr>
                <w:snapToGrid w:val="0"/>
                <w:sz w:val="20"/>
                <w:szCs w:val="28"/>
              </w:rPr>
            </w:pPr>
            <w:r w:rsidRPr="00837862">
              <w:rPr>
                <w:snapToGrid w:val="0"/>
                <w:sz w:val="20"/>
                <w:szCs w:val="28"/>
              </w:rPr>
              <w:t>Расходы на приобретение (производство) энергетических ресурсов, холодной воды и теплоносителя</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2BAE43F6" w14:textId="77777777" w:rsidR="00837862" w:rsidRPr="00837862" w:rsidRDefault="00837862" w:rsidP="00837862">
            <w:pPr>
              <w:jc w:val="center"/>
              <w:rPr>
                <w:snapToGrid w:val="0"/>
                <w:sz w:val="20"/>
                <w:szCs w:val="20"/>
              </w:rPr>
            </w:pPr>
            <w:r w:rsidRPr="00837862">
              <w:rPr>
                <w:snapToGrid w:val="0"/>
                <w:sz w:val="20"/>
                <w:szCs w:val="20"/>
              </w:rPr>
              <w:t>44 145</w:t>
            </w:r>
          </w:p>
        </w:tc>
        <w:tc>
          <w:tcPr>
            <w:tcW w:w="1764" w:type="dxa"/>
            <w:gridSpan w:val="2"/>
            <w:tcBorders>
              <w:top w:val="nil"/>
              <w:left w:val="nil"/>
              <w:bottom w:val="single" w:sz="4" w:space="0" w:color="auto"/>
              <w:right w:val="single" w:sz="4" w:space="0" w:color="auto"/>
            </w:tcBorders>
            <w:shd w:val="clear" w:color="auto" w:fill="auto"/>
            <w:vAlign w:val="center"/>
          </w:tcPr>
          <w:p w14:paraId="5771EF42" w14:textId="77777777" w:rsidR="00837862" w:rsidRPr="00837862" w:rsidRDefault="00837862" w:rsidP="00837862">
            <w:pPr>
              <w:jc w:val="center"/>
              <w:rPr>
                <w:snapToGrid w:val="0"/>
                <w:sz w:val="20"/>
                <w:szCs w:val="20"/>
              </w:rPr>
            </w:pPr>
            <w:r w:rsidRPr="00837862">
              <w:rPr>
                <w:snapToGrid w:val="0"/>
                <w:sz w:val="20"/>
                <w:szCs w:val="20"/>
              </w:rPr>
              <w:t>44 940</w:t>
            </w:r>
          </w:p>
        </w:tc>
        <w:tc>
          <w:tcPr>
            <w:tcW w:w="1872" w:type="dxa"/>
            <w:gridSpan w:val="2"/>
            <w:tcBorders>
              <w:top w:val="nil"/>
              <w:left w:val="nil"/>
              <w:bottom w:val="single" w:sz="4" w:space="0" w:color="auto"/>
              <w:right w:val="single" w:sz="4" w:space="0" w:color="auto"/>
            </w:tcBorders>
            <w:shd w:val="clear" w:color="auto" w:fill="auto"/>
            <w:vAlign w:val="center"/>
          </w:tcPr>
          <w:p w14:paraId="48F4AE56" w14:textId="77777777" w:rsidR="00837862" w:rsidRPr="00837862" w:rsidRDefault="00837862" w:rsidP="00837862">
            <w:pPr>
              <w:jc w:val="center"/>
              <w:rPr>
                <w:snapToGrid w:val="0"/>
                <w:sz w:val="20"/>
                <w:szCs w:val="20"/>
              </w:rPr>
            </w:pPr>
            <w:r w:rsidRPr="00837862">
              <w:rPr>
                <w:snapToGrid w:val="0"/>
                <w:sz w:val="20"/>
                <w:szCs w:val="20"/>
              </w:rPr>
              <w:t>795</w:t>
            </w:r>
          </w:p>
        </w:tc>
      </w:tr>
      <w:tr w:rsidR="00837862" w:rsidRPr="00837862" w14:paraId="3CF1889F"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1286E6" w14:textId="77777777" w:rsidR="00837862" w:rsidRPr="00837862" w:rsidRDefault="00837862" w:rsidP="00837862">
            <w:pPr>
              <w:jc w:val="center"/>
              <w:rPr>
                <w:snapToGrid w:val="0"/>
                <w:sz w:val="20"/>
                <w:szCs w:val="28"/>
              </w:rPr>
            </w:pPr>
            <w:r w:rsidRPr="00837862">
              <w:rPr>
                <w:snapToGrid w:val="0"/>
                <w:sz w:val="20"/>
                <w:szCs w:val="28"/>
              </w:rPr>
              <w:t>4</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FCDC7A6" w14:textId="77777777" w:rsidR="00837862" w:rsidRPr="00837862" w:rsidRDefault="00837862" w:rsidP="00837862">
            <w:pPr>
              <w:jc w:val="both"/>
              <w:rPr>
                <w:snapToGrid w:val="0"/>
                <w:sz w:val="20"/>
                <w:szCs w:val="28"/>
              </w:rPr>
            </w:pPr>
            <w:r w:rsidRPr="00837862">
              <w:rPr>
                <w:snapToGrid w:val="0"/>
                <w:sz w:val="20"/>
                <w:szCs w:val="28"/>
              </w:rPr>
              <w:t>Прибыль</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6470F794" w14:textId="77777777" w:rsidR="00837862" w:rsidRPr="00837862" w:rsidRDefault="00837862" w:rsidP="00837862">
            <w:pPr>
              <w:jc w:val="center"/>
              <w:rPr>
                <w:snapToGrid w:val="0"/>
                <w:sz w:val="20"/>
                <w:szCs w:val="20"/>
              </w:rPr>
            </w:pPr>
            <w:r w:rsidRPr="00837862">
              <w:rPr>
                <w:snapToGrid w:val="0"/>
                <w:sz w:val="20"/>
                <w:szCs w:val="20"/>
              </w:rPr>
              <w:t>799</w:t>
            </w:r>
          </w:p>
        </w:tc>
        <w:tc>
          <w:tcPr>
            <w:tcW w:w="1764" w:type="dxa"/>
            <w:gridSpan w:val="2"/>
            <w:tcBorders>
              <w:top w:val="nil"/>
              <w:left w:val="nil"/>
              <w:bottom w:val="single" w:sz="4" w:space="0" w:color="auto"/>
              <w:right w:val="single" w:sz="4" w:space="0" w:color="auto"/>
            </w:tcBorders>
            <w:shd w:val="clear" w:color="auto" w:fill="auto"/>
            <w:vAlign w:val="center"/>
          </w:tcPr>
          <w:p w14:paraId="5CD6E585" w14:textId="77777777" w:rsidR="00837862" w:rsidRPr="00837862" w:rsidRDefault="00837862" w:rsidP="00837862">
            <w:pPr>
              <w:jc w:val="center"/>
              <w:rPr>
                <w:snapToGrid w:val="0"/>
                <w:sz w:val="20"/>
                <w:szCs w:val="20"/>
              </w:rPr>
            </w:pPr>
            <w:r w:rsidRPr="00837862">
              <w:rPr>
                <w:snapToGrid w:val="0"/>
                <w:sz w:val="20"/>
                <w:szCs w:val="20"/>
              </w:rPr>
              <w:t>5 020</w:t>
            </w:r>
          </w:p>
        </w:tc>
        <w:tc>
          <w:tcPr>
            <w:tcW w:w="1872" w:type="dxa"/>
            <w:gridSpan w:val="2"/>
            <w:tcBorders>
              <w:top w:val="nil"/>
              <w:left w:val="nil"/>
              <w:bottom w:val="single" w:sz="4" w:space="0" w:color="auto"/>
              <w:right w:val="single" w:sz="4" w:space="0" w:color="auto"/>
            </w:tcBorders>
            <w:shd w:val="clear" w:color="auto" w:fill="auto"/>
            <w:vAlign w:val="center"/>
          </w:tcPr>
          <w:p w14:paraId="3B3009B7" w14:textId="77777777" w:rsidR="00837862" w:rsidRPr="00837862" w:rsidRDefault="00837862" w:rsidP="00837862">
            <w:pPr>
              <w:jc w:val="center"/>
              <w:rPr>
                <w:snapToGrid w:val="0"/>
                <w:sz w:val="20"/>
                <w:szCs w:val="20"/>
              </w:rPr>
            </w:pPr>
            <w:r w:rsidRPr="00837862">
              <w:rPr>
                <w:snapToGrid w:val="0"/>
                <w:sz w:val="20"/>
                <w:szCs w:val="20"/>
              </w:rPr>
              <w:t>4 221</w:t>
            </w:r>
          </w:p>
        </w:tc>
      </w:tr>
      <w:tr w:rsidR="00837862" w:rsidRPr="00837862" w14:paraId="4B4E1D90"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131F1F" w14:textId="77777777" w:rsidR="00837862" w:rsidRPr="00837862" w:rsidRDefault="00837862" w:rsidP="00837862">
            <w:pPr>
              <w:jc w:val="center"/>
              <w:rPr>
                <w:snapToGrid w:val="0"/>
                <w:sz w:val="20"/>
                <w:szCs w:val="28"/>
              </w:rPr>
            </w:pPr>
            <w:r w:rsidRPr="00837862">
              <w:rPr>
                <w:snapToGrid w:val="0"/>
                <w:sz w:val="20"/>
                <w:szCs w:val="28"/>
              </w:rPr>
              <w:t>5</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D9D9632" w14:textId="77777777" w:rsidR="00837862" w:rsidRPr="00837862" w:rsidRDefault="00837862" w:rsidP="00837862">
            <w:pPr>
              <w:jc w:val="both"/>
              <w:rPr>
                <w:snapToGrid w:val="0"/>
                <w:sz w:val="20"/>
                <w:szCs w:val="28"/>
              </w:rPr>
            </w:pPr>
            <w:r w:rsidRPr="00837862">
              <w:rPr>
                <w:snapToGrid w:val="0"/>
                <w:sz w:val="20"/>
                <w:szCs w:val="28"/>
              </w:rPr>
              <w:t>Расчётная предпринимательская прибыль</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7197BCE6" w14:textId="77777777" w:rsidR="00837862" w:rsidRPr="00837862" w:rsidRDefault="00837862" w:rsidP="00837862">
            <w:pPr>
              <w:jc w:val="center"/>
              <w:rPr>
                <w:snapToGrid w:val="0"/>
                <w:sz w:val="20"/>
                <w:szCs w:val="20"/>
              </w:rPr>
            </w:pPr>
            <w:r w:rsidRPr="00837862">
              <w:rPr>
                <w:snapToGrid w:val="0"/>
                <w:sz w:val="20"/>
                <w:szCs w:val="20"/>
              </w:rPr>
              <w:t>4 540</w:t>
            </w:r>
          </w:p>
        </w:tc>
        <w:tc>
          <w:tcPr>
            <w:tcW w:w="1764" w:type="dxa"/>
            <w:gridSpan w:val="2"/>
            <w:tcBorders>
              <w:top w:val="nil"/>
              <w:left w:val="nil"/>
              <w:bottom w:val="single" w:sz="4" w:space="0" w:color="auto"/>
              <w:right w:val="single" w:sz="4" w:space="0" w:color="auto"/>
            </w:tcBorders>
            <w:shd w:val="clear" w:color="auto" w:fill="auto"/>
            <w:vAlign w:val="center"/>
          </w:tcPr>
          <w:p w14:paraId="6536C15B" w14:textId="77777777" w:rsidR="00837862" w:rsidRPr="00837862" w:rsidRDefault="00837862" w:rsidP="00837862">
            <w:pPr>
              <w:jc w:val="center"/>
              <w:rPr>
                <w:snapToGrid w:val="0"/>
                <w:sz w:val="20"/>
                <w:szCs w:val="20"/>
              </w:rPr>
            </w:pPr>
            <w:r w:rsidRPr="00837862">
              <w:rPr>
                <w:snapToGrid w:val="0"/>
                <w:sz w:val="20"/>
                <w:szCs w:val="20"/>
              </w:rPr>
              <w:t>5 321</w:t>
            </w:r>
          </w:p>
        </w:tc>
        <w:tc>
          <w:tcPr>
            <w:tcW w:w="1872" w:type="dxa"/>
            <w:gridSpan w:val="2"/>
            <w:tcBorders>
              <w:top w:val="nil"/>
              <w:left w:val="nil"/>
              <w:bottom w:val="single" w:sz="4" w:space="0" w:color="auto"/>
              <w:right w:val="single" w:sz="4" w:space="0" w:color="auto"/>
            </w:tcBorders>
            <w:shd w:val="clear" w:color="auto" w:fill="auto"/>
            <w:vAlign w:val="center"/>
          </w:tcPr>
          <w:p w14:paraId="00A4BF5E" w14:textId="77777777" w:rsidR="00837862" w:rsidRPr="00837862" w:rsidRDefault="00837862" w:rsidP="00837862">
            <w:pPr>
              <w:jc w:val="center"/>
              <w:rPr>
                <w:snapToGrid w:val="0"/>
                <w:sz w:val="20"/>
                <w:szCs w:val="20"/>
              </w:rPr>
            </w:pPr>
            <w:r w:rsidRPr="00837862">
              <w:rPr>
                <w:snapToGrid w:val="0"/>
                <w:sz w:val="20"/>
                <w:szCs w:val="20"/>
              </w:rPr>
              <w:t>781</w:t>
            </w:r>
          </w:p>
        </w:tc>
      </w:tr>
      <w:tr w:rsidR="00837862" w:rsidRPr="00837862" w14:paraId="101FB495" w14:textId="77777777" w:rsidTr="00293CC7">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D101CC" w14:textId="77777777" w:rsidR="00837862" w:rsidRPr="00837862" w:rsidRDefault="00837862" w:rsidP="00837862">
            <w:pPr>
              <w:jc w:val="center"/>
              <w:rPr>
                <w:snapToGrid w:val="0"/>
                <w:sz w:val="20"/>
                <w:szCs w:val="28"/>
              </w:rPr>
            </w:pPr>
            <w:r w:rsidRPr="00837862">
              <w:rPr>
                <w:snapToGrid w:val="0"/>
                <w:sz w:val="20"/>
                <w:szCs w:val="28"/>
              </w:rPr>
              <w:t>6</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33E9DF2" w14:textId="77777777" w:rsidR="00837862" w:rsidRPr="00837862" w:rsidRDefault="00837862" w:rsidP="00837862">
            <w:pPr>
              <w:jc w:val="both"/>
              <w:rPr>
                <w:snapToGrid w:val="0"/>
                <w:sz w:val="20"/>
                <w:szCs w:val="28"/>
              </w:rPr>
            </w:pPr>
            <w:r w:rsidRPr="00837862">
              <w:rPr>
                <w:snapToGrid w:val="0"/>
                <w:sz w:val="20"/>
                <w:szCs w:val="28"/>
              </w:rPr>
              <w:t>Результаты деятельности до перехода к регулированию цен (тарифов) на основе долгосрочных параметров регулирования</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43DEE2F" w14:textId="77777777" w:rsidR="00837862" w:rsidRPr="00837862" w:rsidRDefault="00837862" w:rsidP="00837862">
            <w:pPr>
              <w:jc w:val="center"/>
              <w:rPr>
                <w:snapToGrid w:val="0"/>
                <w:sz w:val="20"/>
                <w:szCs w:val="20"/>
              </w:rPr>
            </w:pPr>
            <w:r w:rsidRPr="00837862">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vAlign w:val="center"/>
          </w:tcPr>
          <w:p w14:paraId="26E74D6E" w14:textId="77777777" w:rsidR="00837862" w:rsidRPr="00837862" w:rsidRDefault="00837862" w:rsidP="00837862">
            <w:pPr>
              <w:jc w:val="center"/>
              <w:rPr>
                <w:snapToGrid w:val="0"/>
                <w:sz w:val="20"/>
                <w:szCs w:val="20"/>
              </w:rPr>
            </w:pPr>
            <w:r w:rsidRPr="00837862">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vAlign w:val="center"/>
          </w:tcPr>
          <w:p w14:paraId="129242F7" w14:textId="77777777" w:rsidR="00837862" w:rsidRPr="00837862" w:rsidRDefault="00837862" w:rsidP="00837862">
            <w:pPr>
              <w:jc w:val="center"/>
              <w:rPr>
                <w:snapToGrid w:val="0"/>
                <w:sz w:val="20"/>
                <w:szCs w:val="20"/>
              </w:rPr>
            </w:pPr>
            <w:r w:rsidRPr="00837862">
              <w:rPr>
                <w:snapToGrid w:val="0"/>
                <w:sz w:val="20"/>
                <w:szCs w:val="20"/>
              </w:rPr>
              <w:t>0</w:t>
            </w:r>
          </w:p>
        </w:tc>
      </w:tr>
      <w:tr w:rsidR="00837862" w:rsidRPr="00837862" w14:paraId="6E152D72" w14:textId="77777777" w:rsidTr="00293CC7">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2B5F6A1C" w14:textId="77777777" w:rsidR="00837862" w:rsidRPr="00837862" w:rsidRDefault="00837862" w:rsidP="00837862">
            <w:pPr>
              <w:jc w:val="center"/>
              <w:rPr>
                <w:snapToGrid w:val="0"/>
                <w:sz w:val="20"/>
                <w:szCs w:val="28"/>
              </w:rPr>
            </w:pPr>
            <w:r w:rsidRPr="00837862">
              <w:rPr>
                <w:snapToGrid w:val="0"/>
                <w:sz w:val="20"/>
                <w:szCs w:val="28"/>
              </w:rPr>
              <w:t>7</w:t>
            </w:r>
          </w:p>
        </w:tc>
        <w:tc>
          <w:tcPr>
            <w:tcW w:w="3361" w:type="dxa"/>
            <w:tcBorders>
              <w:top w:val="single" w:sz="4" w:space="0" w:color="auto"/>
              <w:left w:val="nil"/>
              <w:bottom w:val="single" w:sz="4" w:space="0" w:color="auto"/>
              <w:right w:val="single" w:sz="4" w:space="0" w:color="auto"/>
            </w:tcBorders>
            <w:shd w:val="clear" w:color="auto" w:fill="auto"/>
            <w:vAlign w:val="center"/>
          </w:tcPr>
          <w:p w14:paraId="06766D92" w14:textId="77777777" w:rsidR="00837862" w:rsidRPr="00837862" w:rsidRDefault="00837862" w:rsidP="00837862">
            <w:pPr>
              <w:jc w:val="both"/>
              <w:rPr>
                <w:snapToGrid w:val="0"/>
                <w:sz w:val="20"/>
                <w:szCs w:val="28"/>
              </w:rPr>
            </w:pPr>
            <w:r w:rsidRPr="00837862">
              <w:rPr>
                <w:snapToGrid w:val="0"/>
                <w:sz w:val="20"/>
                <w:szCs w:val="28"/>
              </w:rPr>
              <w:t>Корректировка с целью учета отклонения фактических значений параметров расчета тарифов от значений, учтенных при установлении тарифов</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85632C3" w14:textId="77777777" w:rsidR="00837862" w:rsidRPr="00837862" w:rsidRDefault="00837862" w:rsidP="00837862">
            <w:pPr>
              <w:jc w:val="center"/>
              <w:rPr>
                <w:snapToGrid w:val="0"/>
                <w:sz w:val="20"/>
                <w:szCs w:val="20"/>
              </w:rPr>
            </w:pPr>
            <w:r w:rsidRPr="00837862">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vAlign w:val="center"/>
          </w:tcPr>
          <w:p w14:paraId="6DE62992" w14:textId="77777777" w:rsidR="00837862" w:rsidRPr="00837862" w:rsidRDefault="00837862" w:rsidP="00837862">
            <w:pPr>
              <w:jc w:val="center"/>
              <w:rPr>
                <w:snapToGrid w:val="0"/>
                <w:sz w:val="20"/>
                <w:szCs w:val="20"/>
              </w:rPr>
            </w:pPr>
            <w:r w:rsidRPr="00837862">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vAlign w:val="center"/>
          </w:tcPr>
          <w:p w14:paraId="31D5B1DD" w14:textId="77777777" w:rsidR="00837862" w:rsidRPr="00837862" w:rsidRDefault="00837862" w:rsidP="00837862">
            <w:pPr>
              <w:jc w:val="center"/>
              <w:rPr>
                <w:snapToGrid w:val="0"/>
                <w:sz w:val="20"/>
                <w:szCs w:val="20"/>
              </w:rPr>
            </w:pPr>
            <w:r w:rsidRPr="00837862">
              <w:rPr>
                <w:snapToGrid w:val="0"/>
                <w:sz w:val="20"/>
                <w:szCs w:val="20"/>
              </w:rPr>
              <w:t>0</w:t>
            </w:r>
          </w:p>
        </w:tc>
      </w:tr>
      <w:tr w:rsidR="00837862" w:rsidRPr="00837862" w14:paraId="3D555D61" w14:textId="77777777" w:rsidTr="00293CC7">
        <w:trPr>
          <w:gridAfter w:val="1"/>
          <w:wAfter w:w="1573" w:type="dxa"/>
          <w:trHeight w:val="9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7D572A" w14:textId="77777777" w:rsidR="00837862" w:rsidRPr="00837862" w:rsidRDefault="00837862" w:rsidP="00837862">
            <w:pPr>
              <w:jc w:val="center"/>
              <w:rPr>
                <w:snapToGrid w:val="0"/>
                <w:sz w:val="20"/>
                <w:szCs w:val="28"/>
              </w:rPr>
            </w:pPr>
            <w:r w:rsidRPr="00837862">
              <w:rPr>
                <w:snapToGrid w:val="0"/>
                <w:sz w:val="20"/>
                <w:szCs w:val="28"/>
              </w:rPr>
              <w:t>8</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0C85BDB4" w14:textId="77777777" w:rsidR="00837862" w:rsidRPr="00837862" w:rsidRDefault="00837862" w:rsidP="00837862">
            <w:pPr>
              <w:jc w:val="both"/>
              <w:rPr>
                <w:snapToGrid w:val="0"/>
                <w:sz w:val="20"/>
                <w:szCs w:val="28"/>
              </w:rPr>
            </w:pPr>
            <w:r w:rsidRPr="00837862">
              <w:rPr>
                <w:snapToGrid w:val="0"/>
                <w:sz w:val="20"/>
                <w:szCs w:val="28"/>
              </w:rPr>
              <w:t>Корректировка с учётом надежности и качества реализуемых товаров (оказываемых услуг), подлежащая учёту в НВВ</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1CB54E5" w14:textId="77777777" w:rsidR="00837862" w:rsidRPr="00837862" w:rsidRDefault="00837862" w:rsidP="00837862">
            <w:pPr>
              <w:jc w:val="center"/>
              <w:rPr>
                <w:snapToGrid w:val="0"/>
                <w:sz w:val="20"/>
                <w:szCs w:val="20"/>
              </w:rPr>
            </w:pPr>
            <w:r w:rsidRPr="00837862">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vAlign w:val="center"/>
          </w:tcPr>
          <w:p w14:paraId="70849900" w14:textId="77777777" w:rsidR="00837862" w:rsidRPr="00837862" w:rsidRDefault="00837862" w:rsidP="00837862">
            <w:pPr>
              <w:jc w:val="center"/>
              <w:rPr>
                <w:snapToGrid w:val="0"/>
                <w:sz w:val="20"/>
                <w:szCs w:val="20"/>
              </w:rPr>
            </w:pPr>
            <w:r w:rsidRPr="00837862">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vAlign w:val="center"/>
          </w:tcPr>
          <w:p w14:paraId="29EE7D9B" w14:textId="77777777" w:rsidR="00837862" w:rsidRPr="00837862" w:rsidRDefault="00837862" w:rsidP="00837862">
            <w:pPr>
              <w:jc w:val="center"/>
              <w:rPr>
                <w:snapToGrid w:val="0"/>
                <w:sz w:val="20"/>
                <w:szCs w:val="20"/>
              </w:rPr>
            </w:pPr>
            <w:r w:rsidRPr="00837862">
              <w:rPr>
                <w:snapToGrid w:val="0"/>
                <w:sz w:val="20"/>
                <w:szCs w:val="20"/>
              </w:rPr>
              <w:t>0</w:t>
            </w:r>
          </w:p>
        </w:tc>
      </w:tr>
      <w:tr w:rsidR="00837862" w:rsidRPr="00837862" w14:paraId="113ADF78" w14:textId="77777777" w:rsidTr="00293CC7">
        <w:trPr>
          <w:gridAfter w:val="1"/>
          <w:wAfter w:w="1573" w:type="dxa"/>
          <w:trHeight w:val="6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EC2350" w14:textId="77777777" w:rsidR="00837862" w:rsidRPr="00837862" w:rsidRDefault="00837862" w:rsidP="00837862">
            <w:pPr>
              <w:jc w:val="center"/>
              <w:rPr>
                <w:snapToGrid w:val="0"/>
                <w:sz w:val="20"/>
                <w:szCs w:val="28"/>
              </w:rPr>
            </w:pPr>
            <w:r w:rsidRPr="00837862">
              <w:rPr>
                <w:snapToGrid w:val="0"/>
                <w:sz w:val="20"/>
                <w:szCs w:val="28"/>
              </w:rPr>
              <w:t>9</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14137C12" w14:textId="77777777" w:rsidR="00837862" w:rsidRPr="00837862" w:rsidRDefault="00837862" w:rsidP="00837862">
            <w:pPr>
              <w:jc w:val="both"/>
              <w:rPr>
                <w:snapToGrid w:val="0"/>
                <w:sz w:val="20"/>
                <w:szCs w:val="28"/>
              </w:rPr>
            </w:pPr>
            <w:r w:rsidRPr="00837862">
              <w:rPr>
                <w:snapToGrid w:val="0"/>
                <w:sz w:val="20"/>
                <w:szCs w:val="28"/>
              </w:rPr>
              <w:t>Корректировка НВВ в связи с изменением (неисполнением) инвестиционной программы</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4A8B875E" w14:textId="77777777" w:rsidR="00837862" w:rsidRPr="00837862" w:rsidRDefault="00837862" w:rsidP="00837862">
            <w:pPr>
              <w:jc w:val="center"/>
              <w:rPr>
                <w:snapToGrid w:val="0"/>
                <w:sz w:val="20"/>
                <w:szCs w:val="20"/>
              </w:rPr>
            </w:pPr>
            <w:r w:rsidRPr="00837862">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vAlign w:val="center"/>
          </w:tcPr>
          <w:p w14:paraId="65D51044" w14:textId="77777777" w:rsidR="00837862" w:rsidRPr="00837862" w:rsidRDefault="00837862" w:rsidP="00837862">
            <w:pPr>
              <w:jc w:val="center"/>
              <w:rPr>
                <w:snapToGrid w:val="0"/>
                <w:sz w:val="20"/>
                <w:szCs w:val="20"/>
              </w:rPr>
            </w:pPr>
            <w:r w:rsidRPr="00837862">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vAlign w:val="center"/>
          </w:tcPr>
          <w:p w14:paraId="39DDE8DB" w14:textId="77777777" w:rsidR="00837862" w:rsidRPr="00837862" w:rsidRDefault="00837862" w:rsidP="00837862">
            <w:pPr>
              <w:jc w:val="center"/>
              <w:rPr>
                <w:snapToGrid w:val="0"/>
                <w:sz w:val="20"/>
                <w:szCs w:val="20"/>
              </w:rPr>
            </w:pPr>
            <w:r w:rsidRPr="00837862">
              <w:rPr>
                <w:snapToGrid w:val="0"/>
                <w:sz w:val="20"/>
                <w:szCs w:val="20"/>
              </w:rPr>
              <w:t>0</w:t>
            </w:r>
          </w:p>
        </w:tc>
      </w:tr>
      <w:tr w:rsidR="00837862" w:rsidRPr="00837862" w14:paraId="18C60420" w14:textId="77777777" w:rsidTr="00293CC7">
        <w:trPr>
          <w:gridAfter w:val="1"/>
          <w:wAfter w:w="1573" w:type="dxa"/>
          <w:trHeight w:val="24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9BC421" w14:textId="77777777" w:rsidR="00837862" w:rsidRPr="00837862" w:rsidRDefault="00837862" w:rsidP="00837862">
            <w:pPr>
              <w:jc w:val="center"/>
              <w:rPr>
                <w:snapToGrid w:val="0"/>
                <w:sz w:val="20"/>
                <w:szCs w:val="28"/>
              </w:rPr>
            </w:pPr>
            <w:r w:rsidRPr="00837862">
              <w:rPr>
                <w:snapToGrid w:val="0"/>
                <w:sz w:val="20"/>
                <w:szCs w:val="28"/>
              </w:rPr>
              <w:t>10</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64BFEF0B" w14:textId="77777777" w:rsidR="00837862" w:rsidRPr="00837862" w:rsidRDefault="00837862" w:rsidP="00837862">
            <w:pPr>
              <w:jc w:val="both"/>
              <w:rPr>
                <w:snapToGrid w:val="0"/>
                <w:sz w:val="20"/>
                <w:szCs w:val="28"/>
              </w:rPr>
            </w:pPr>
            <w:r w:rsidRPr="00837862">
              <w:rPr>
                <w:snapToGrid w:val="0"/>
                <w:sz w:val="20"/>
                <w:szCs w:val="28"/>
              </w:rPr>
              <w:t>Корректировка, подлежащая учёту в НВВ и учитывающая отклонение фактических показателей энергосбережения и повышения энергетической эффективности от установленных плановых (расчётных) показателей и отклонение сроков реализации программы в области энергосбережения и повышения энергетической эффективности от установленных сроков реализации такой программы</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24256A8" w14:textId="77777777" w:rsidR="00837862" w:rsidRPr="00837862" w:rsidRDefault="00837862" w:rsidP="00837862">
            <w:pPr>
              <w:jc w:val="center"/>
              <w:rPr>
                <w:snapToGrid w:val="0"/>
                <w:sz w:val="20"/>
                <w:szCs w:val="20"/>
              </w:rPr>
            </w:pPr>
            <w:r w:rsidRPr="00837862">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vAlign w:val="center"/>
          </w:tcPr>
          <w:p w14:paraId="360346D2" w14:textId="77777777" w:rsidR="00837862" w:rsidRPr="00837862" w:rsidRDefault="00837862" w:rsidP="00837862">
            <w:pPr>
              <w:jc w:val="center"/>
              <w:rPr>
                <w:snapToGrid w:val="0"/>
                <w:sz w:val="20"/>
                <w:szCs w:val="20"/>
              </w:rPr>
            </w:pPr>
            <w:r w:rsidRPr="00837862">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vAlign w:val="center"/>
          </w:tcPr>
          <w:p w14:paraId="36C0AD52" w14:textId="77777777" w:rsidR="00837862" w:rsidRPr="00837862" w:rsidRDefault="00837862" w:rsidP="00837862">
            <w:pPr>
              <w:jc w:val="center"/>
              <w:rPr>
                <w:snapToGrid w:val="0"/>
                <w:sz w:val="20"/>
                <w:szCs w:val="20"/>
              </w:rPr>
            </w:pPr>
            <w:r w:rsidRPr="00837862">
              <w:rPr>
                <w:snapToGrid w:val="0"/>
                <w:sz w:val="20"/>
                <w:szCs w:val="20"/>
              </w:rPr>
              <w:t>0</w:t>
            </w:r>
          </w:p>
        </w:tc>
      </w:tr>
      <w:tr w:rsidR="00837862" w:rsidRPr="00837862" w14:paraId="1777E39F"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7F98F139" w14:textId="77777777" w:rsidR="00837862" w:rsidRPr="00837862" w:rsidRDefault="00837862" w:rsidP="00837862">
            <w:pPr>
              <w:jc w:val="center"/>
              <w:rPr>
                <w:snapToGrid w:val="0"/>
                <w:sz w:val="20"/>
                <w:szCs w:val="28"/>
              </w:rPr>
            </w:pPr>
            <w:r w:rsidRPr="00837862">
              <w:rPr>
                <w:snapToGrid w:val="0"/>
                <w:sz w:val="20"/>
                <w:szCs w:val="28"/>
              </w:rPr>
              <w:t>11</w:t>
            </w:r>
          </w:p>
        </w:tc>
        <w:tc>
          <w:tcPr>
            <w:tcW w:w="3361" w:type="dxa"/>
            <w:tcBorders>
              <w:top w:val="single" w:sz="4" w:space="0" w:color="auto"/>
              <w:left w:val="nil"/>
              <w:bottom w:val="single" w:sz="4" w:space="0" w:color="auto"/>
              <w:right w:val="single" w:sz="4" w:space="0" w:color="auto"/>
            </w:tcBorders>
            <w:shd w:val="clear" w:color="auto" w:fill="auto"/>
            <w:vAlign w:val="center"/>
          </w:tcPr>
          <w:p w14:paraId="296B215A" w14:textId="77777777" w:rsidR="00837862" w:rsidRPr="00837862" w:rsidRDefault="00837862" w:rsidP="00837862">
            <w:pPr>
              <w:jc w:val="both"/>
              <w:rPr>
                <w:snapToGrid w:val="0"/>
                <w:sz w:val="20"/>
                <w:szCs w:val="28"/>
              </w:rPr>
            </w:pPr>
            <w:r w:rsidRPr="00837862">
              <w:rPr>
                <w:snapToGrid w:val="0"/>
                <w:sz w:val="20"/>
                <w:szCs w:val="28"/>
              </w:rPr>
              <w:t xml:space="preserve">Корректировка </w:t>
            </w:r>
            <w:proofErr w:type="gramStart"/>
            <w:r w:rsidRPr="00837862">
              <w:rPr>
                <w:snapToGrid w:val="0"/>
                <w:sz w:val="20"/>
                <w:szCs w:val="28"/>
              </w:rPr>
              <w:t>НВВ</w:t>
            </w:r>
            <w:proofErr w:type="gramEnd"/>
            <w:r w:rsidRPr="00837862">
              <w:rPr>
                <w:snapToGrid w:val="0"/>
                <w:sz w:val="20"/>
                <w:szCs w:val="28"/>
              </w:rPr>
              <w:t xml:space="preserve"> связанная с соблюдением статьи 3 Федерального закона от 27.07.2010 № 190-ФЗ "О теплоснабжении"</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DEB471A" w14:textId="77777777" w:rsidR="00837862" w:rsidRPr="00837862" w:rsidRDefault="00837862" w:rsidP="00837862">
            <w:pPr>
              <w:jc w:val="center"/>
              <w:rPr>
                <w:snapToGrid w:val="0"/>
                <w:sz w:val="20"/>
                <w:szCs w:val="20"/>
              </w:rPr>
            </w:pPr>
            <w:r w:rsidRPr="00837862">
              <w:rPr>
                <w:snapToGrid w:val="0"/>
                <w:sz w:val="20"/>
                <w:szCs w:val="20"/>
              </w:rPr>
              <w:t>0</w:t>
            </w:r>
          </w:p>
        </w:tc>
        <w:tc>
          <w:tcPr>
            <w:tcW w:w="1764" w:type="dxa"/>
            <w:gridSpan w:val="2"/>
            <w:tcBorders>
              <w:top w:val="nil"/>
              <w:left w:val="nil"/>
              <w:bottom w:val="single" w:sz="4" w:space="0" w:color="auto"/>
              <w:right w:val="single" w:sz="4" w:space="0" w:color="auto"/>
            </w:tcBorders>
            <w:shd w:val="clear" w:color="auto" w:fill="auto"/>
            <w:vAlign w:val="center"/>
          </w:tcPr>
          <w:p w14:paraId="161355EA" w14:textId="77777777" w:rsidR="00837862" w:rsidRPr="00837862" w:rsidRDefault="00837862" w:rsidP="00837862">
            <w:pPr>
              <w:jc w:val="center"/>
              <w:rPr>
                <w:snapToGrid w:val="0"/>
                <w:sz w:val="20"/>
                <w:szCs w:val="20"/>
              </w:rPr>
            </w:pPr>
            <w:r w:rsidRPr="00837862">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vAlign w:val="center"/>
          </w:tcPr>
          <w:p w14:paraId="7ED39E96" w14:textId="77777777" w:rsidR="00837862" w:rsidRPr="00837862" w:rsidRDefault="00837862" w:rsidP="00837862">
            <w:pPr>
              <w:jc w:val="center"/>
              <w:rPr>
                <w:snapToGrid w:val="0"/>
                <w:sz w:val="20"/>
                <w:szCs w:val="20"/>
              </w:rPr>
            </w:pPr>
            <w:r w:rsidRPr="00837862">
              <w:rPr>
                <w:snapToGrid w:val="0"/>
                <w:sz w:val="20"/>
                <w:szCs w:val="20"/>
              </w:rPr>
              <w:t>0</w:t>
            </w:r>
          </w:p>
        </w:tc>
      </w:tr>
      <w:tr w:rsidR="00837862" w:rsidRPr="00837862" w14:paraId="492105DF"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D63F971" w14:textId="77777777" w:rsidR="00837862" w:rsidRPr="00837862" w:rsidRDefault="00837862" w:rsidP="00837862">
            <w:pPr>
              <w:jc w:val="center"/>
              <w:rPr>
                <w:snapToGrid w:val="0"/>
                <w:sz w:val="20"/>
                <w:szCs w:val="28"/>
              </w:rPr>
            </w:pPr>
            <w:r w:rsidRPr="00837862">
              <w:rPr>
                <w:snapToGrid w:val="0"/>
                <w:sz w:val="20"/>
                <w:szCs w:val="28"/>
              </w:rPr>
              <w:t>12</w:t>
            </w:r>
          </w:p>
        </w:tc>
        <w:tc>
          <w:tcPr>
            <w:tcW w:w="3361" w:type="dxa"/>
            <w:tcBorders>
              <w:top w:val="single" w:sz="4" w:space="0" w:color="auto"/>
              <w:left w:val="nil"/>
              <w:bottom w:val="single" w:sz="4" w:space="0" w:color="auto"/>
              <w:right w:val="single" w:sz="4" w:space="0" w:color="auto"/>
            </w:tcBorders>
            <w:shd w:val="clear" w:color="auto" w:fill="auto"/>
            <w:vAlign w:val="center"/>
            <w:hideMark/>
          </w:tcPr>
          <w:p w14:paraId="2F65441C" w14:textId="77777777" w:rsidR="00837862" w:rsidRPr="00837862" w:rsidRDefault="00837862" w:rsidP="00837862">
            <w:pPr>
              <w:jc w:val="both"/>
              <w:rPr>
                <w:snapToGrid w:val="0"/>
                <w:sz w:val="20"/>
                <w:szCs w:val="28"/>
              </w:rPr>
            </w:pPr>
            <w:r w:rsidRPr="00837862">
              <w:rPr>
                <w:snapToGrid w:val="0"/>
                <w:sz w:val="20"/>
                <w:szCs w:val="28"/>
              </w:rPr>
              <w:t>ИТОГО необходимая валовая выручка</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5AF2BAEA" w14:textId="77777777" w:rsidR="00837862" w:rsidRPr="00837862" w:rsidRDefault="00837862" w:rsidP="00837862">
            <w:pPr>
              <w:jc w:val="center"/>
              <w:rPr>
                <w:snapToGrid w:val="0"/>
                <w:sz w:val="20"/>
                <w:szCs w:val="20"/>
              </w:rPr>
            </w:pPr>
            <w:r w:rsidRPr="00837862">
              <w:rPr>
                <w:snapToGrid w:val="0"/>
                <w:sz w:val="20"/>
                <w:szCs w:val="20"/>
              </w:rPr>
              <w:t>134 291</w:t>
            </w:r>
          </w:p>
        </w:tc>
        <w:tc>
          <w:tcPr>
            <w:tcW w:w="1764" w:type="dxa"/>
            <w:gridSpan w:val="2"/>
            <w:tcBorders>
              <w:top w:val="nil"/>
              <w:left w:val="nil"/>
              <w:bottom w:val="single" w:sz="4" w:space="0" w:color="auto"/>
              <w:right w:val="single" w:sz="4" w:space="0" w:color="auto"/>
            </w:tcBorders>
            <w:shd w:val="clear" w:color="auto" w:fill="auto"/>
            <w:vAlign w:val="center"/>
          </w:tcPr>
          <w:p w14:paraId="2CF98D8F" w14:textId="77777777" w:rsidR="00837862" w:rsidRPr="00837862" w:rsidRDefault="00837862" w:rsidP="00837862">
            <w:pPr>
              <w:jc w:val="center"/>
              <w:rPr>
                <w:snapToGrid w:val="0"/>
                <w:sz w:val="20"/>
                <w:szCs w:val="20"/>
              </w:rPr>
            </w:pPr>
            <w:r w:rsidRPr="00837862">
              <w:rPr>
                <w:snapToGrid w:val="0"/>
                <w:sz w:val="20"/>
                <w:szCs w:val="20"/>
              </w:rPr>
              <w:t>146 069</w:t>
            </w:r>
          </w:p>
        </w:tc>
        <w:tc>
          <w:tcPr>
            <w:tcW w:w="1872" w:type="dxa"/>
            <w:gridSpan w:val="2"/>
            <w:tcBorders>
              <w:top w:val="nil"/>
              <w:left w:val="nil"/>
              <w:bottom w:val="single" w:sz="4" w:space="0" w:color="auto"/>
              <w:right w:val="single" w:sz="4" w:space="0" w:color="auto"/>
            </w:tcBorders>
            <w:shd w:val="clear" w:color="auto" w:fill="auto"/>
            <w:vAlign w:val="center"/>
          </w:tcPr>
          <w:p w14:paraId="7CB865A9" w14:textId="77777777" w:rsidR="00837862" w:rsidRPr="00837862" w:rsidRDefault="00837862" w:rsidP="00837862">
            <w:pPr>
              <w:jc w:val="center"/>
              <w:rPr>
                <w:snapToGrid w:val="0"/>
                <w:sz w:val="20"/>
                <w:szCs w:val="20"/>
              </w:rPr>
            </w:pPr>
            <w:r w:rsidRPr="00837862">
              <w:rPr>
                <w:snapToGrid w:val="0"/>
                <w:sz w:val="20"/>
                <w:szCs w:val="20"/>
              </w:rPr>
              <w:t>11 778</w:t>
            </w:r>
          </w:p>
        </w:tc>
      </w:tr>
      <w:tr w:rsidR="00837862" w:rsidRPr="00837862" w14:paraId="1FA68DD1"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12EB110F" w14:textId="77777777" w:rsidR="00837862" w:rsidRPr="00837862" w:rsidRDefault="00837862" w:rsidP="00837862">
            <w:pPr>
              <w:jc w:val="center"/>
              <w:rPr>
                <w:snapToGrid w:val="0"/>
                <w:sz w:val="20"/>
                <w:szCs w:val="28"/>
              </w:rPr>
            </w:pPr>
            <w:r w:rsidRPr="00837862">
              <w:rPr>
                <w:snapToGrid w:val="0"/>
                <w:sz w:val="20"/>
                <w:szCs w:val="28"/>
              </w:rPr>
              <w:t>13</w:t>
            </w:r>
          </w:p>
        </w:tc>
        <w:tc>
          <w:tcPr>
            <w:tcW w:w="3361" w:type="dxa"/>
            <w:tcBorders>
              <w:top w:val="single" w:sz="4" w:space="0" w:color="auto"/>
              <w:left w:val="single" w:sz="4" w:space="0" w:color="auto"/>
              <w:bottom w:val="single" w:sz="4" w:space="0" w:color="auto"/>
              <w:right w:val="single" w:sz="4" w:space="0" w:color="auto"/>
            </w:tcBorders>
            <w:shd w:val="clear" w:color="auto" w:fill="auto"/>
            <w:vAlign w:val="center"/>
          </w:tcPr>
          <w:p w14:paraId="5EFA2624" w14:textId="77777777" w:rsidR="00837862" w:rsidRPr="00837862" w:rsidRDefault="00837862" w:rsidP="00837862">
            <w:pPr>
              <w:jc w:val="both"/>
              <w:rPr>
                <w:sz w:val="20"/>
                <w:szCs w:val="20"/>
              </w:rPr>
            </w:pPr>
            <w:r w:rsidRPr="00837862">
              <w:rPr>
                <w:snapToGrid w:val="0"/>
                <w:sz w:val="20"/>
                <w:szCs w:val="20"/>
              </w:rPr>
              <w:t>Корректировка с целью учета отклонения фактических значений параметров расчета тарифов от значений, учтенных при установлении тарифов на потребительский рынок</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3D962E09" w14:textId="77777777" w:rsidR="00837862" w:rsidRPr="00837862" w:rsidRDefault="00837862" w:rsidP="00837862">
            <w:pPr>
              <w:jc w:val="center"/>
              <w:rPr>
                <w:snapToGrid w:val="0"/>
                <w:sz w:val="20"/>
                <w:szCs w:val="20"/>
              </w:rPr>
            </w:pPr>
            <w:r w:rsidRPr="00837862">
              <w:rPr>
                <w:snapToGrid w:val="0"/>
                <w:sz w:val="20"/>
                <w:szCs w:val="20"/>
              </w:rPr>
              <w:t> </w:t>
            </w:r>
          </w:p>
        </w:tc>
        <w:tc>
          <w:tcPr>
            <w:tcW w:w="1764" w:type="dxa"/>
            <w:gridSpan w:val="2"/>
            <w:tcBorders>
              <w:top w:val="nil"/>
              <w:left w:val="nil"/>
              <w:bottom w:val="single" w:sz="4" w:space="0" w:color="auto"/>
              <w:right w:val="single" w:sz="4" w:space="0" w:color="auto"/>
            </w:tcBorders>
            <w:shd w:val="clear" w:color="auto" w:fill="auto"/>
            <w:vAlign w:val="center"/>
          </w:tcPr>
          <w:p w14:paraId="4570EBE2" w14:textId="77777777" w:rsidR="00837862" w:rsidRPr="00837862" w:rsidRDefault="00837862" w:rsidP="00837862">
            <w:pPr>
              <w:jc w:val="center"/>
              <w:rPr>
                <w:snapToGrid w:val="0"/>
                <w:sz w:val="20"/>
                <w:szCs w:val="20"/>
              </w:rPr>
            </w:pPr>
            <w:r w:rsidRPr="00837862">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vAlign w:val="center"/>
          </w:tcPr>
          <w:p w14:paraId="18160410" w14:textId="77777777" w:rsidR="00837862" w:rsidRPr="00837862" w:rsidRDefault="00837862" w:rsidP="00837862">
            <w:pPr>
              <w:jc w:val="center"/>
              <w:rPr>
                <w:snapToGrid w:val="0"/>
                <w:sz w:val="20"/>
                <w:szCs w:val="20"/>
              </w:rPr>
            </w:pPr>
            <w:r w:rsidRPr="00837862">
              <w:rPr>
                <w:snapToGrid w:val="0"/>
                <w:sz w:val="20"/>
                <w:szCs w:val="20"/>
              </w:rPr>
              <w:t>0</w:t>
            </w:r>
          </w:p>
        </w:tc>
      </w:tr>
      <w:tr w:rsidR="00837862" w:rsidRPr="00837862" w14:paraId="52E6358D"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539B40A6" w14:textId="77777777" w:rsidR="00837862" w:rsidRPr="00837862" w:rsidRDefault="00837862" w:rsidP="00837862">
            <w:pPr>
              <w:jc w:val="center"/>
              <w:rPr>
                <w:snapToGrid w:val="0"/>
                <w:sz w:val="20"/>
                <w:szCs w:val="28"/>
              </w:rPr>
            </w:pPr>
            <w:r w:rsidRPr="00837862">
              <w:rPr>
                <w:snapToGrid w:val="0"/>
                <w:sz w:val="20"/>
                <w:szCs w:val="28"/>
              </w:rPr>
              <w:lastRenderedPageBreak/>
              <w:t>14</w:t>
            </w:r>
          </w:p>
        </w:tc>
        <w:tc>
          <w:tcPr>
            <w:tcW w:w="3361" w:type="dxa"/>
            <w:tcBorders>
              <w:top w:val="nil"/>
              <w:left w:val="single" w:sz="4" w:space="0" w:color="auto"/>
              <w:bottom w:val="single" w:sz="4" w:space="0" w:color="auto"/>
              <w:right w:val="single" w:sz="4" w:space="0" w:color="auto"/>
            </w:tcBorders>
            <w:shd w:val="clear" w:color="auto" w:fill="auto"/>
            <w:vAlign w:val="center"/>
          </w:tcPr>
          <w:p w14:paraId="060C0337" w14:textId="77777777" w:rsidR="00837862" w:rsidRPr="00837862" w:rsidRDefault="00837862" w:rsidP="00837862">
            <w:pPr>
              <w:rPr>
                <w:snapToGrid w:val="0"/>
                <w:sz w:val="20"/>
                <w:szCs w:val="20"/>
              </w:rPr>
            </w:pPr>
            <w:r w:rsidRPr="00837862">
              <w:rPr>
                <w:snapToGrid w:val="0"/>
                <w:sz w:val="20"/>
                <w:szCs w:val="20"/>
              </w:rPr>
              <w:t xml:space="preserve">Корректировка </w:t>
            </w:r>
            <w:proofErr w:type="gramStart"/>
            <w:r w:rsidRPr="00837862">
              <w:rPr>
                <w:snapToGrid w:val="0"/>
                <w:sz w:val="20"/>
                <w:szCs w:val="20"/>
              </w:rPr>
              <w:t>НВВ</w:t>
            </w:r>
            <w:proofErr w:type="gramEnd"/>
            <w:r w:rsidRPr="00837862">
              <w:rPr>
                <w:snapToGrid w:val="0"/>
                <w:sz w:val="20"/>
                <w:szCs w:val="20"/>
              </w:rPr>
              <w:t xml:space="preserve"> связанная с соблюдением статьи 3 Федерального закона от 27.07.2010 № 190-ФЗ "О теплоснабжении" на потребительский рынок</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15E3FF78" w14:textId="77777777" w:rsidR="00837862" w:rsidRPr="00837862" w:rsidRDefault="00837862" w:rsidP="00837862">
            <w:pPr>
              <w:jc w:val="center"/>
              <w:rPr>
                <w:snapToGrid w:val="0"/>
                <w:sz w:val="20"/>
                <w:szCs w:val="20"/>
              </w:rPr>
            </w:pPr>
            <w:r w:rsidRPr="00837862">
              <w:rPr>
                <w:snapToGrid w:val="0"/>
                <w:sz w:val="20"/>
                <w:szCs w:val="20"/>
              </w:rPr>
              <w:t> </w:t>
            </w:r>
          </w:p>
        </w:tc>
        <w:tc>
          <w:tcPr>
            <w:tcW w:w="1764" w:type="dxa"/>
            <w:gridSpan w:val="2"/>
            <w:tcBorders>
              <w:top w:val="nil"/>
              <w:left w:val="nil"/>
              <w:bottom w:val="single" w:sz="4" w:space="0" w:color="auto"/>
              <w:right w:val="single" w:sz="4" w:space="0" w:color="auto"/>
            </w:tcBorders>
            <w:shd w:val="clear" w:color="auto" w:fill="auto"/>
            <w:vAlign w:val="center"/>
          </w:tcPr>
          <w:p w14:paraId="66CC51B1" w14:textId="77777777" w:rsidR="00837862" w:rsidRPr="00837862" w:rsidRDefault="00837862" w:rsidP="00837862">
            <w:pPr>
              <w:jc w:val="center"/>
              <w:rPr>
                <w:snapToGrid w:val="0"/>
                <w:sz w:val="20"/>
                <w:szCs w:val="20"/>
              </w:rPr>
            </w:pPr>
            <w:r w:rsidRPr="00837862">
              <w:rPr>
                <w:snapToGrid w:val="0"/>
                <w:sz w:val="20"/>
                <w:szCs w:val="20"/>
              </w:rPr>
              <w:t>0</w:t>
            </w:r>
          </w:p>
        </w:tc>
        <w:tc>
          <w:tcPr>
            <w:tcW w:w="1872" w:type="dxa"/>
            <w:gridSpan w:val="2"/>
            <w:tcBorders>
              <w:top w:val="nil"/>
              <w:left w:val="nil"/>
              <w:bottom w:val="single" w:sz="4" w:space="0" w:color="auto"/>
              <w:right w:val="single" w:sz="4" w:space="0" w:color="auto"/>
            </w:tcBorders>
            <w:shd w:val="clear" w:color="auto" w:fill="auto"/>
            <w:vAlign w:val="center"/>
          </w:tcPr>
          <w:p w14:paraId="4766EEDB" w14:textId="77777777" w:rsidR="00837862" w:rsidRPr="00837862" w:rsidRDefault="00837862" w:rsidP="00837862">
            <w:pPr>
              <w:jc w:val="center"/>
              <w:rPr>
                <w:snapToGrid w:val="0"/>
                <w:sz w:val="20"/>
                <w:szCs w:val="20"/>
              </w:rPr>
            </w:pPr>
            <w:r w:rsidRPr="00837862">
              <w:rPr>
                <w:snapToGrid w:val="0"/>
                <w:sz w:val="20"/>
                <w:szCs w:val="20"/>
              </w:rPr>
              <w:t>0</w:t>
            </w:r>
          </w:p>
        </w:tc>
      </w:tr>
      <w:tr w:rsidR="00837862" w:rsidRPr="00837862" w14:paraId="363B14C2" w14:textId="77777777" w:rsidTr="00293CC7">
        <w:trPr>
          <w:gridAfter w:val="1"/>
          <w:wAfter w:w="1573" w:type="dxa"/>
          <w:trHeight w:val="300"/>
        </w:trPr>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14:paraId="64A154F0" w14:textId="77777777" w:rsidR="00837862" w:rsidRPr="00837862" w:rsidRDefault="00837862" w:rsidP="00837862">
            <w:pPr>
              <w:jc w:val="center"/>
              <w:rPr>
                <w:snapToGrid w:val="0"/>
                <w:sz w:val="20"/>
                <w:szCs w:val="28"/>
              </w:rPr>
            </w:pPr>
            <w:r w:rsidRPr="00837862">
              <w:rPr>
                <w:snapToGrid w:val="0"/>
                <w:sz w:val="20"/>
                <w:szCs w:val="28"/>
              </w:rPr>
              <w:t>15</w:t>
            </w:r>
          </w:p>
        </w:tc>
        <w:tc>
          <w:tcPr>
            <w:tcW w:w="3361" w:type="dxa"/>
            <w:tcBorders>
              <w:top w:val="single" w:sz="4" w:space="0" w:color="auto"/>
              <w:left w:val="nil"/>
              <w:bottom w:val="single" w:sz="4" w:space="0" w:color="auto"/>
              <w:right w:val="single" w:sz="4" w:space="0" w:color="auto"/>
            </w:tcBorders>
            <w:shd w:val="clear" w:color="auto" w:fill="auto"/>
            <w:vAlign w:val="center"/>
          </w:tcPr>
          <w:p w14:paraId="1C44588D" w14:textId="77777777" w:rsidR="00837862" w:rsidRPr="00837862" w:rsidRDefault="00837862" w:rsidP="00837862">
            <w:pPr>
              <w:jc w:val="both"/>
              <w:rPr>
                <w:snapToGrid w:val="0"/>
                <w:sz w:val="20"/>
                <w:szCs w:val="28"/>
              </w:rPr>
            </w:pPr>
            <w:r w:rsidRPr="00837862">
              <w:rPr>
                <w:snapToGrid w:val="0"/>
                <w:sz w:val="20"/>
                <w:szCs w:val="28"/>
              </w:rPr>
              <w:t>ИТОГО необходимая валовая выручка на потребительский рынок</w:t>
            </w:r>
          </w:p>
        </w:tc>
        <w:tc>
          <w:tcPr>
            <w:tcW w:w="1764" w:type="dxa"/>
            <w:gridSpan w:val="2"/>
            <w:tcBorders>
              <w:top w:val="nil"/>
              <w:left w:val="single" w:sz="4" w:space="0" w:color="auto"/>
              <w:bottom w:val="single" w:sz="4" w:space="0" w:color="auto"/>
              <w:right w:val="single" w:sz="4" w:space="0" w:color="auto"/>
            </w:tcBorders>
            <w:shd w:val="clear" w:color="auto" w:fill="auto"/>
            <w:vAlign w:val="center"/>
          </w:tcPr>
          <w:p w14:paraId="0505D924" w14:textId="77777777" w:rsidR="00837862" w:rsidRPr="00837862" w:rsidRDefault="00837862" w:rsidP="00837862">
            <w:pPr>
              <w:jc w:val="center"/>
              <w:rPr>
                <w:snapToGrid w:val="0"/>
                <w:sz w:val="20"/>
                <w:szCs w:val="20"/>
              </w:rPr>
            </w:pPr>
            <w:r w:rsidRPr="00837862">
              <w:rPr>
                <w:snapToGrid w:val="0"/>
                <w:sz w:val="20"/>
                <w:szCs w:val="20"/>
              </w:rPr>
              <w:t> </w:t>
            </w:r>
          </w:p>
        </w:tc>
        <w:tc>
          <w:tcPr>
            <w:tcW w:w="1764" w:type="dxa"/>
            <w:gridSpan w:val="2"/>
            <w:tcBorders>
              <w:top w:val="nil"/>
              <w:left w:val="nil"/>
              <w:bottom w:val="single" w:sz="4" w:space="0" w:color="auto"/>
              <w:right w:val="single" w:sz="4" w:space="0" w:color="auto"/>
            </w:tcBorders>
            <w:shd w:val="clear" w:color="auto" w:fill="auto"/>
            <w:vAlign w:val="center"/>
          </w:tcPr>
          <w:p w14:paraId="4C67EB3B" w14:textId="77777777" w:rsidR="00837862" w:rsidRPr="00837862" w:rsidRDefault="00837862" w:rsidP="00837862">
            <w:pPr>
              <w:jc w:val="center"/>
              <w:rPr>
                <w:snapToGrid w:val="0"/>
                <w:sz w:val="20"/>
                <w:szCs w:val="20"/>
              </w:rPr>
            </w:pPr>
            <w:r w:rsidRPr="00837862">
              <w:rPr>
                <w:snapToGrid w:val="0"/>
                <w:sz w:val="20"/>
                <w:szCs w:val="20"/>
              </w:rPr>
              <w:t>144 795</w:t>
            </w:r>
          </w:p>
        </w:tc>
        <w:tc>
          <w:tcPr>
            <w:tcW w:w="1872" w:type="dxa"/>
            <w:gridSpan w:val="2"/>
            <w:tcBorders>
              <w:top w:val="nil"/>
              <w:left w:val="nil"/>
              <w:bottom w:val="single" w:sz="4" w:space="0" w:color="auto"/>
              <w:right w:val="single" w:sz="4" w:space="0" w:color="auto"/>
            </w:tcBorders>
            <w:shd w:val="clear" w:color="auto" w:fill="auto"/>
            <w:vAlign w:val="center"/>
          </w:tcPr>
          <w:p w14:paraId="49B81644" w14:textId="77777777" w:rsidR="00837862" w:rsidRPr="00837862" w:rsidRDefault="00837862" w:rsidP="00837862">
            <w:pPr>
              <w:jc w:val="center"/>
              <w:rPr>
                <w:snapToGrid w:val="0"/>
                <w:sz w:val="20"/>
                <w:szCs w:val="20"/>
              </w:rPr>
            </w:pPr>
            <w:r w:rsidRPr="00837862">
              <w:rPr>
                <w:snapToGrid w:val="0"/>
                <w:sz w:val="20"/>
                <w:szCs w:val="20"/>
              </w:rPr>
              <w:t>144 795</w:t>
            </w:r>
          </w:p>
        </w:tc>
      </w:tr>
    </w:tbl>
    <w:p w14:paraId="13981917" w14:textId="77777777" w:rsidR="00837862" w:rsidRPr="00837862" w:rsidRDefault="00837862" w:rsidP="00837862">
      <w:pPr>
        <w:jc w:val="center"/>
        <w:rPr>
          <w:snapToGrid w:val="0"/>
          <w:sz w:val="28"/>
        </w:rPr>
      </w:pPr>
    </w:p>
    <w:p w14:paraId="4D074D30" w14:textId="77777777" w:rsidR="00837862" w:rsidRPr="00837862" w:rsidRDefault="00837862" w:rsidP="00837862">
      <w:pPr>
        <w:ind w:left="8212" w:right="-1" w:firstLine="284"/>
        <w:jc w:val="both"/>
        <w:rPr>
          <w:sz w:val="28"/>
          <w:szCs w:val="28"/>
        </w:rPr>
        <w:sectPr w:rsidR="00837862" w:rsidRPr="00837862" w:rsidSect="00E86AD2">
          <w:pgSz w:w="11906" w:h="16838"/>
          <w:pgMar w:top="993" w:right="850" w:bottom="1134" w:left="1701" w:header="709" w:footer="709" w:gutter="0"/>
          <w:cols w:space="708"/>
          <w:docGrid w:linePitch="360"/>
        </w:sectPr>
      </w:pPr>
    </w:p>
    <w:p w14:paraId="2C290F5E" w14:textId="77777777" w:rsidR="00837862" w:rsidRPr="00837862" w:rsidRDefault="00837862" w:rsidP="00837862">
      <w:pPr>
        <w:ind w:left="-426" w:right="-2" w:firstLine="710"/>
        <w:jc w:val="center"/>
        <w:rPr>
          <w:b/>
          <w:bCs/>
          <w:sz w:val="28"/>
          <w:szCs w:val="28"/>
        </w:rPr>
      </w:pPr>
      <w:r w:rsidRPr="00837862">
        <w:rPr>
          <w:b/>
          <w:bCs/>
          <w:sz w:val="28"/>
          <w:szCs w:val="28"/>
        </w:rPr>
        <w:lastRenderedPageBreak/>
        <w:t xml:space="preserve">Долгосрочные </w:t>
      </w:r>
      <w:r w:rsidRPr="00837862">
        <w:rPr>
          <w:b/>
          <w:bCs/>
          <w:sz w:val="28"/>
          <w:szCs w:val="28"/>
          <w:lang w:val="x-none"/>
        </w:rPr>
        <w:t xml:space="preserve">тарифы </w:t>
      </w:r>
      <w:r w:rsidRPr="00837862">
        <w:rPr>
          <w:b/>
          <w:bCs/>
          <w:sz w:val="28"/>
          <w:szCs w:val="28"/>
        </w:rPr>
        <w:t xml:space="preserve">ООО «Ясная Поляна» </w:t>
      </w:r>
      <w:r w:rsidRPr="00837862">
        <w:rPr>
          <w:b/>
          <w:bCs/>
          <w:sz w:val="28"/>
          <w:szCs w:val="28"/>
          <w:lang w:val="x-none"/>
        </w:rPr>
        <w:t>на тепловую энергию,</w:t>
      </w:r>
      <w:r w:rsidRPr="00837862">
        <w:rPr>
          <w:b/>
          <w:bCs/>
          <w:sz w:val="28"/>
          <w:szCs w:val="28"/>
        </w:rPr>
        <w:t xml:space="preserve"> реализуемую на потребительском рынке</w:t>
      </w:r>
      <w:r w:rsidRPr="00837862">
        <w:rPr>
          <w:sz w:val="28"/>
          <w:szCs w:val="28"/>
        </w:rPr>
        <w:t xml:space="preserve"> </w:t>
      </w:r>
      <w:r w:rsidRPr="00837862">
        <w:rPr>
          <w:b/>
          <w:bCs/>
          <w:sz w:val="28"/>
          <w:szCs w:val="28"/>
        </w:rPr>
        <w:t>Прокопьевского муниципального округа, на период с 25.02.2022</w:t>
      </w:r>
      <w:r w:rsidRPr="00837862">
        <w:rPr>
          <w:bCs/>
          <w:sz w:val="28"/>
          <w:szCs w:val="28"/>
        </w:rPr>
        <w:t xml:space="preserve"> </w:t>
      </w:r>
      <w:r w:rsidRPr="00837862">
        <w:rPr>
          <w:b/>
          <w:bCs/>
          <w:sz w:val="28"/>
          <w:szCs w:val="28"/>
        </w:rPr>
        <w:t>по 31.12.2031</w:t>
      </w:r>
    </w:p>
    <w:p w14:paraId="3E3F5653" w14:textId="77777777" w:rsidR="00837862" w:rsidRPr="00837862" w:rsidRDefault="00837862" w:rsidP="00837862">
      <w:pPr>
        <w:ind w:left="-426" w:right="-2"/>
        <w:jc w:val="right"/>
        <w:rPr>
          <w:sz w:val="28"/>
          <w:szCs w:val="28"/>
        </w:rPr>
      </w:pPr>
      <w:r w:rsidRPr="00837862">
        <w:rPr>
          <w:sz w:val="28"/>
          <w:szCs w:val="28"/>
        </w:rPr>
        <w:tab/>
      </w:r>
    </w:p>
    <w:p w14:paraId="1EDF8B71" w14:textId="77777777" w:rsidR="00837862" w:rsidRPr="00837862" w:rsidRDefault="00837862" w:rsidP="00837862">
      <w:pPr>
        <w:ind w:left="-426" w:right="-2"/>
        <w:jc w:val="right"/>
        <w:rPr>
          <w:sz w:val="28"/>
          <w:szCs w:val="28"/>
        </w:rPr>
      </w:pPr>
      <w:r w:rsidRPr="00837862">
        <w:rPr>
          <w:sz w:val="28"/>
          <w:szCs w:val="28"/>
        </w:rPr>
        <w:t>(без НДС)</w:t>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2"/>
        <w:gridCol w:w="1770"/>
        <w:gridCol w:w="1418"/>
        <w:gridCol w:w="1134"/>
        <w:gridCol w:w="992"/>
        <w:gridCol w:w="993"/>
        <w:gridCol w:w="850"/>
        <w:gridCol w:w="958"/>
        <w:gridCol w:w="1163"/>
      </w:tblGrid>
      <w:tr w:rsidR="00837862" w:rsidRPr="00837862" w14:paraId="7FAAB8B9" w14:textId="77777777" w:rsidTr="00293CC7">
        <w:trPr>
          <w:jc w:val="center"/>
        </w:trPr>
        <w:tc>
          <w:tcPr>
            <w:tcW w:w="1632" w:type="dxa"/>
            <w:vMerge w:val="restart"/>
            <w:shd w:val="clear" w:color="auto" w:fill="auto"/>
            <w:vAlign w:val="center"/>
          </w:tcPr>
          <w:p w14:paraId="00F52700" w14:textId="77777777" w:rsidR="00837862" w:rsidRPr="00837862" w:rsidRDefault="00837862" w:rsidP="00837862">
            <w:pPr>
              <w:ind w:right="-2"/>
              <w:jc w:val="center"/>
              <w:rPr>
                <w:sz w:val="22"/>
                <w:szCs w:val="22"/>
              </w:rPr>
            </w:pPr>
            <w:r w:rsidRPr="00837862">
              <w:rPr>
                <w:sz w:val="22"/>
                <w:szCs w:val="22"/>
              </w:rPr>
              <w:t>Наиме-</w:t>
            </w:r>
            <w:proofErr w:type="spellStart"/>
            <w:r w:rsidRPr="00837862">
              <w:rPr>
                <w:sz w:val="22"/>
                <w:szCs w:val="22"/>
              </w:rPr>
              <w:t>нование</w:t>
            </w:r>
            <w:proofErr w:type="spellEnd"/>
            <w:r w:rsidRPr="00837862">
              <w:rPr>
                <w:sz w:val="22"/>
                <w:szCs w:val="22"/>
              </w:rPr>
              <w:t xml:space="preserve"> регулируемой организации</w:t>
            </w:r>
          </w:p>
        </w:tc>
        <w:tc>
          <w:tcPr>
            <w:tcW w:w="1770" w:type="dxa"/>
            <w:vMerge w:val="restart"/>
            <w:shd w:val="clear" w:color="auto" w:fill="auto"/>
            <w:vAlign w:val="center"/>
          </w:tcPr>
          <w:p w14:paraId="57E5E046" w14:textId="77777777" w:rsidR="00837862" w:rsidRPr="00837862" w:rsidRDefault="00837862" w:rsidP="00837862">
            <w:pPr>
              <w:ind w:right="-2"/>
              <w:jc w:val="center"/>
              <w:rPr>
                <w:sz w:val="22"/>
                <w:szCs w:val="22"/>
              </w:rPr>
            </w:pPr>
            <w:r w:rsidRPr="00837862">
              <w:rPr>
                <w:sz w:val="22"/>
                <w:szCs w:val="22"/>
              </w:rPr>
              <w:t>Вид тарифа</w:t>
            </w:r>
          </w:p>
        </w:tc>
        <w:tc>
          <w:tcPr>
            <w:tcW w:w="1418" w:type="dxa"/>
            <w:vMerge w:val="restart"/>
            <w:shd w:val="clear" w:color="auto" w:fill="auto"/>
            <w:vAlign w:val="center"/>
          </w:tcPr>
          <w:p w14:paraId="28D9BCE4" w14:textId="77777777" w:rsidR="00837862" w:rsidRPr="00837862" w:rsidRDefault="00837862" w:rsidP="00837862">
            <w:pPr>
              <w:ind w:right="-2"/>
              <w:jc w:val="center"/>
              <w:rPr>
                <w:sz w:val="22"/>
                <w:szCs w:val="22"/>
              </w:rPr>
            </w:pPr>
            <w:r w:rsidRPr="00837862">
              <w:rPr>
                <w:sz w:val="22"/>
                <w:szCs w:val="22"/>
              </w:rPr>
              <w:t>Период</w:t>
            </w:r>
          </w:p>
        </w:tc>
        <w:tc>
          <w:tcPr>
            <w:tcW w:w="1134" w:type="dxa"/>
            <w:vMerge w:val="restart"/>
            <w:shd w:val="clear" w:color="auto" w:fill="auto"/>
            <w:vAlign w:val="center"/>
          </w:tcPr>
          <w:p w14:paraId="44304581" w14:textId="77777777" w:rsidR="00837862" w:rsidRPr="00837862" w:rsidRDefault="00837862" w:rsidP="00837862">
            <w:pPr>
              <w:ind w:right="-2"/>
              <w:jc w:val="center"/>
              <w:rPr>
                <w:sz w:val="22"/>
                <w:szCs w:val="22"/>
              </w:rPr>
            </w:pPr>
            <w:r w:rsidRPr="00837862">
              <w:rPr>
                <w:sz w:val="22"/>
                <w:szCs w:val="22"/>
              </w:rPr>
              <w:t>Вода</w:t>
            </w:r>
          </w:p>
        </w:tc>
        <w:tc>
          <w:tcPr>
            <w:tcW w:w="3793" w:type="dxa"/>
            <w:gridSpan w:val="4"/>
            <w:shd w:val="clear" w:color="auto" w:fill="auto"/>
            <w:vAlign w:val="center"/>
          </w:tcPr>
          <w:p w14:paraId="0AE73511" w14:textId="77777777" w:rsidR="00837862" w:rsidRPr="00837862" w:rsidRDefault="00837862" w:rsidP="00837862">
            <w:pPr>
              <w:ind w:right="-2"/>
              <w:jc w:val="center"/>
              <w:rPr>
                <w:sz w:val="22"/>
                <w:szCs w:val="22"/>
              </w:rPr>
            </w:pPr>
            <w:r w:rsidRPr="00837862">
              <w:rPr>
                <w:sz w:val="22"/>
                <w:szCs w:val="22"/>
              </w:rPr>
              <w:t>Отборный пар давлением</w:t>
            </w:r>
          </w:p>
        </w:tc>
        <w:tc>
          <w:tcPr>
            <w:tcW w:w="1163" w:type="dxa"/>
            <w:vMerge w:val="restart"/>
            <w:shd w:val="clear" w:color="auto" w:fill="auto"/>
            <w:vAlign w:val="center"/>
          </w:tcPr>
          <w:p w14:paraId="62EB806D" w14:textId="77777777" w:rsidR="00837862" w:rsidRPr="00837862" w:rsidRDefault="00837862" w:rsidP="00837862">
            <w:pPr>
              <w:ind w:left="-108" w:right="-2" w:hanging="108"/>
              <w:jc w:val="center"/>
              <w:rPr>
                <w:sz w:val="22"/>
                <w:szCs w:val="22"/>
              </w:rPr>
            </w:pPr>
            <w:r w:rsidRPr="00837862">
              <w:rPr>
                <w:sz w:val="22"/>
                <w:szCs w:val="22"/>
              </w:rPr>
              <w:t xml:space="preserve">Острый и </w:t>
            </w:r>
            <w:proofErr w:type="spellStart"/>
            <w:r w:rsidRPr="00837862">
              <w:rPr>
                <w:sz w:val="22"/>
                <w:szCs w:val="22"/>
              </w:rPr>
              <w:t>редуци-рованный</w:t>
            </w:r>
            <w:proofErr w:type="spellEnd"/>
            <w:r w:rsidRPr="00837862">
              <w:rPr>
                <w:sz w:val="22"/>
                <w:szCs w:val="22"/>
              </w:rPr>
              <w:t xml:space="preserve"> пар</w:t>
            </w:r>
          </w:p>
        </w:tc>
      </w:tr>
      <w:tr w:rsidR="00837862" w:rsidRPr="00837862" w14:paraId="26457822" w14:textId="77777777" w:rsidTr="00293CC7">
        <w:trPr>
          <w:jc w:val="center"/>
        </w:trPr>
        <w:tc>
          <w:tcPr>
            <w:tcW w:w="1632" w:type="dxa"/>
            <w:vMerge/>
            <w:shd w:val="clear" w:color="auto" w:fill="auto"/>
          </w:tcPr>
          <w:p w14:paraId="537D9D52" w14:textId="77777777" w:rsidR="00837862" w:rsidRPr="00837862" w:rsidRDefault="00837862" w:rsidP="00837862">
            <w:pPr>
              <w:ind w:right="-2"/>
              <w:jc w:val="center"/>
              <w:rPr>
                <w:sz w:val="22"/>
                <w:szCs w:val="22"/>
              </w:rPr>
            </w:pPr>
          </w:p>
        </w:tc>
        <w:tc>
          <w:tcPr>
            <w:tcW w:w="1770" w:type="dxa"/>
            <w:vMerge/>
            <w:shd w:val="clear" w:color="auto" w:fill="auto"/>
          </w:tcPr>
          <w:p w14:paraId="15094668" w14:textId="77777777" w:rsidR="00837862" w:rsidRPr="00837862" w:rsidRDefault="00837862" w:rsidP="00837862">
            <w:pPr>
              <w:ind w:right="-2"/>
              <w:jc w:val="center"/>
              <w:rPr>
                <w:sz w:val="22"/>
                <w:szCs w:val="22"/>
              </w:rPr>
            </w:pPr>
          </w:p>
        </w:tc>
        <w:tc>
          <w:tcPr>
            <w:tcW w:w="1418" w:type="dxa"/>
            <w:vMerge/>
            <w:shd w:val="clear" w:color="auto" w:fill="auto"/>
          </w:tcPr>
          <w:p w14:paraId="1FDEC1AD" w14:textId="77777777" w:rsidR="00837862" w:rsidRPr="00837862" w:rsidRDefault="00837862" w:rsidP="00837862">
            <w:pPr>
              <w:ind w:left="-108" w:right="-2"/>
              <w:jc w:val="center"/>
              <w:rPr>
                <w:sz w:val="22"/>
                <w:szCs w:val="22"/>
              </w:rPr>
            </w:pPr>
          </w:p>
        </w:tc>
        <w:tc>
          <w:tcPr>
            <w:tcW w:w="1134" w:type="dxa"/>
            <w:vMerge/>
            <w:shd w:val="clear" w:color="auto" w:fill="auto"/>
          </w:tcPr>
          <w:p w14:paraId="3FB8BEAC" w14:textId="77777777" w:rsidR="00837862" w:rsidRPr="00837862" w:rsidRDefault="00837862" w:rsidP="00837862">
            <w:pPr>
              <w:ind w:left="-174" w:right="-2"/>
              <w:jc w:val="center"/>
              <w:rPr>
                <w:sz w:val="22"/>
                <w:szCs w:val="22"/>
              </w:rPr>
            </w:pPr>
          </w:p>
        </w:tc>
        <w:tc>
          <w:tcPr>
            <w:tcW w:w="992" w:type="dxa"/>
            <w:shd w:val="clear" w:color="auto" w:fill="auto"/>
            <w:vAlign w:val="center"/>
          </w:tcPr>
          <w:p w14:paraId="2D77A87F" w14:textId="77777777" w:rsidR="00837862" w:rsidRPr="00837862" w:rsidRDefault="00837862" w:rsidP="00837862">
            <w:pPr>
              <w:ind w:right="-2"/>
              <w:jc w:val="center"/>
              <w:rPr>
                <w:sz w:val="22"/>
                <w:szCs w:val="22"/>
                <w:vertAlign w:val="superscript"/>
              </w:rPr>
            </w:pPr>
            <w:r w:rsidRPr="00837862">
              <w:rPr>
                <w:sz w:val="22"/>
                <w:szCs w:val="22"/>
              </w:rPr>
              <w:t>от 1,2 до 2,5 кг/см</w:t>
            </w:r>
            <w:r w:rsidRPr="00837862">
              <w:rPr>
                <w:sz w:val="22"/>
                <w:szCs w:val="22"/>
                <w:vertAlign w:val="superscript"/>
              </w:rPr>
              <w:t>2</w:t>
            </w:r>
          </w:p>
        </w:tc>
        <w:tc>
          <w:tcPr>
            <w:tcW w:w="993" w:type="dxa"/>
            <w:shd w:val="clear" w:color="auto" w:fill="auto"/>
            <w:vAlign w:val="center"/>
          </w:tcPr>
          <w:p w14:paraId="6287EC12" w14:textId="77777777" w:rsidR="00837862" w:rsidRPr="00837862" w:rsidRDefault="00837862" w:rsidP="00837862">
            <w:pPr>
              <w:ind w:right="-2"/>
              <w:jc w:val="center"/>
              <w:rPr>
                <w:sz w:val="22"/>
                <w:szCs w:val="22"/>
              </w:rPr>
            </w:pPr>
            <w:r w:rsidRPr="00837862">
              <w:rPr>
                <w:sz w:val="22"/>
                <w:szCs w:val="22"/>
              </w:rPr>
              <w:t>от 2,5 до 7,0 кг/см</w:t>
            </w:r>
            <w:r w:rsidRPr="00837862">
              <w:rPr>
                <w:sz w:val="22"/>
                <w:szCs w:val="22"/>
                <w:vertAlign w:val="superscript"/>
              </w:rPr>
              <w:t>2</w:t>
            </w:r>
          </w:p>
        </w:tc>
        <w:tc>
          <w:tcPr>
            <w:tcW w:w="850" w:type="dxa"/>
            <w:shd w:val="clear" w:color="auto" w:fill="auto"/>
            <w:vAlign w:val="center"/>
          </w:tcPr>
          <w:p w14:paraId="137869E0" w14:textId="77777777" w:rsidR="00837862" w:rsidRPr="00837862" w:rsidRDefault="00837862" w:rsidP="00837862">
            <w:pPr>
              <w:ind w:right="-2"/>
              <w:jc w:val="center"/>
              <w:rPr>
                <w:sz w:val="22"/>
                <w:szCs w:val="22"/>
              </w:rPr>
            </w:pPr>
            <w:r w:rsidRPr="00837862">
              <w:rPr>
                <w:sz w:val="22"/>
                <w:szCs w:val="22"/>
              </w:rPr>
              <w:t>от 7,0 до 13,0 кг/см</w:t>
            </w:r>
            <w:r w:rsidRPr="00837862">
              <w:rPr>
                <w:sz w:val="22"/>
                <w:szCs w:val="22"/>
                <w:vertAlign w:val="superscript"/>
              </w:rPr>
              <w:t>2</w:t>
            </w:r>
          </w:p>
        </w:tc>
        <w:tc>
          <w:tcPr>
            <w:tcW w:w="958" w:type="dxa"/>
            <w:shd w:val="clear" w:color="auto" w:fill="auto"/>
            <w:vAlign w:val="center"/>
          </w:tcPr>
          <w:p w14:paraId="0D82691B" w14:textId="77777777" w:rsidR="00837862" w:rsidRPr="00837862" w:rsidRDefault="00837862" w:rsidP="00837862">
            <w:pPr>
              <w:ind w:right="-2" w:hanging="108"/>
              <w:jc w:val="center"/>
              <w:rPr>
                <w:sz w:val="22"/>
                <w:szCs w:val="22"/>
              </w:rPr>
            </w:pPr>
            <w:r w:rsidRPr="00837862">
              <w:rPr>
                <w:sz w:val="22"/>
                <w:szCs w:val="22"/>
              </w:rPr>
              <w:t>свыше 13,0 кг/см</w:t>
            </w:r>
            <w:r w:rsidRPr="00837862">
              <w:rPr>
                <w:sz w:val="22"/>
                <w:szCs w:val="22"/>
                <w:vertAlign w:val="superscript"/>
              </w:rPr>
              <w:t>2</w:t>
            </w:r>
          </w:p>
        </w:tc>
        <w:tc>
          <w:tcPr>
            <w:tcW w:w="1163" w:type="dxa"/>
            <w:vMerge/>
            <w:shd w:val="clear" w:color="auto" w:fill="auto"/>
          </w:tcPr>
          <w:p w14:paraId="5F06E329" w14:textId="77777777" w:rsidR="00837862" w:rsidRPr="00837862" w:rsidRDefault="00837862" w:rsidP="00837862">
            <w:pPr>
              <w:ind w:right="-2"/>
              <w:jc w:val="center"/>
              <w:rPr>
                <w:sz w:val="22"/>
                <w:szCs w:val="22"/>
              </w:rPr>
            </w:pPr>
          </w:p>
        </w:tc>
      </w:tr>
      <w:tr w:rsidR="00837862" w:rsidRPr="00837862" w14:paraId="2FED2925" w14:textId="77777777" w:rsidTr="00293CC7">
        <w:trPr>
          <w:jc w:val="center"/>
        </w:trPr>
        <w:tc>
          <w:tcPr>
            <w:tcW w:w="1632" w:type="dxa"/>
            <w:shd w:val="clear" w:color="auto" w:fill="auto"/>
          </w:tcPr>
          <w:p w14:paraId="521E7AD4" w14:textId="77777777" w:rsidR="00837862" w:rsidRPr="00837862" w:rsidRDefault="00837862" w:rsidP="00837862">
            <w:pPr>
              <w:ind w:right="-2"/>
              <w:jc w:val="center"/>
              <w:rPr>
                <w:sz w:val="22"/>
                <w:szCs w:val="22"/>
              </w:rPr>
            </w:pPr>
            <w:r w:rsidRPr="00837862">
              <w:rPr>
                <w:sz w:val="22"/>
                <w:szCs w:val="22"/>
              </w:rPr>
              <w:t>1</w:t>
            </w:r>
          </w:p>
        </w:tc>
        <w:tc>
          <w:tcPr>
            <w:tcW w:w="1770" w:type="dxa"/>
            <w:shd w:val="clear" w:color="auto" w:fill="auto"/>
          </w:tcPr>
          <w:p w14:paraId="765B05FB" w14:textId="77777777" w:rsidR="00837862" w:rsidRPr="00837862" w:rsidRDefault="00837862" w:rsidP="00837862">
            <w:pPr>
              <w:ind w:right="-2"/>
              <w:jc w:val="center"/>
              <w:rPr>
                <w:sz w:val="22"/>
                <w:szCs w:val="22"/>
              </w:rPr>
            </w:pPr>
            <w:r w:rsidRPr="00837862">
              <w:rPr>
                <w:sz w:val="22"/>
                <w:szCs w:val="22"/>
              </w:rPr>
              <w:t>2</w:t>
            </w:r>
          </w:p>
        </w:tc>
        <w:tc>
          <w:tcPr>
            <w:tcW w:w="1418" w:type="dxa"/>
            <w:shd w:val="clear" w:color="auto" w:fill="auto"/>
          </w:tcPr>
          <w:p w14:paraId="1D016EC3" w14:textId="77777777" w:rsidR="00837862" w:rsidRPr="00837862" w:rsidRDefault="00837862" w:rsidP="00837862">
            <w:pPr>
              <w:ind w:left="-108" w:right="-2"/>
              <w:jc w:val="center"/>
              <w:rPr>
                <w:sz w:val="22"/>
                <w:szCs w:val="22"/>
              </w:rPr>
            </w:pPr>
            <w:r w:rsidRPr="00837862">
              <w:rPr>
                <w:sz w:val="22"/>
                <w:szCs w:val="22"/>
              </w:rPr>
              <w:t>3</w:t>
            </w:r>
          </w:p>
        </w:tc>
        <w:tc>
          <w:tcPr>
            <w:tcW w:w="1134" w:type="dxa"/>
            <w:shd w:val="clear" w:color="auto" w:fill="auto"/>
          </w:tcPr>
          <w:p w14:paraId="5B02FCFD" w14:textId="77777777" w:rsidR="00837862" w:rsidRPr="00837862" w:rsidRDefault="00837862" w:rsidP="00837862">
            <w:pPr>
              <w:ind w:left="-174" w:right="-2"/>
              <w:jc w:val="center"/>
              <w:rPr>
                <w:sz w:val="22"/>
                <w:szCs w:val="22"/>
              </w:rPr>
            </w:pPr>
            <w:r w:rsidRPr="00837862">
              <w:rPr>
                <w:sz w:val="22"/>
                <w:szCs w:val="22"/>
              </w:rPr>
              <w:t>4</w:t>
            </w:r>
          </w:p>
        </w:tc>
        <w:tc>
          <w:tcPr>
            <w:tcW w:w="992" w:type="dxa"/>
            <w:shd w:val="clear" w:color="auto" w:fill="auto"/>
          </w:tcPr>
          <w:p w14:paraId="1CB0610F" w14:textId="77777777" w:rsidR="00837862" w:rsidRPr="00837862" w:rsidRDefault="00837862" w:rsidP="00837862">
            <w:pPr>
              <w:ind w:right="-2"/>
              <w:jc w:val="center"/>
              <w:rPr>
                <w:sz w:val="22"/>
                <w:szCs w:val="22"/>
              </w:rPr>
            </w:pPr>
            <w:r w:rsidRPr="00837862">
              <w:rPr>
                <w:sz w:val="22"/>
                <w:szCs w:val="22"/>
              </w:rPr>
              <w:t>5</w:t>
            </w:r>
          </w:p>
        </w:tc>
        <w:tc>
          <w:tcPr>
            <w:tcW w:w="993" w:type="dxa"/>
            <w:shd w:val="clear" w:color="auto" w:fill="auto"/>
          </w:tcPr>
          <w:p w14:paraId="35884C8C" w14:textId="77777777" w:rsidR="00837862" w:rsidRPr="00837862" w:rsidRDefault="00837862" w:rsidP="00837862">
            <w:pPr>
              <w:ind w:right="-2"/>
              <w:jc w:val="center"/>
              <w:rPr>
                <w:sz w:val="22"/>
                <w:szCs w:val="22"/>
              </w:rPr>
            </w:pPr>
            <w:r w:rsidRPr="00837862">
              <w:rPr>
                <w:sz w:val="22"/>
                <w:szCs w:val="22"/>
              </w:rPr>
              <w:t>6</w:t>
            </w:r>
          </w:p>
        </w:tc>
        <w:tc>
          <w:tcPr>
            <w:tcW w:w="850" w:type="dxa"/>
            <w:shd w:val="clear" w:color="auto" w:fill="auto"/>
          </w:tcPr>
          <w:p w14:paraId="48ED775E" w14:textId="77777777" w:rsidR="00837862" w:rsidRPr="00837862" w:rsidRDefault="00837862" w:rsidP="00837862">
            <w:pPr>
              <w:ind w:right="-2"/>
              <w:jc w:val="center"/>
              <w:rPr>
                <w:sz w:val="22"/>
                <w:szCs w:val="22"/>
              </w:rPr>
            </w:pPr>
            <w:r w:rsidRPr="00837862">
              <w:rPr>
                <w:sz w:val="22"/>
                <w:szCs w:val="22"/>
              </w:rPr>
              <w:t>7</w:t>
            </w:r>
          </w:p>
        </w:tc>
        <w:tc>
          <w:tcPr>
            <w:tcW w:w="958" w:type="dxa"/>
            <w:shd w:val="clear" w:color="auto" w:fill="auto"/>
          </w:tcPr>
          <w:p w14:paraId="59092930" w14:textId="77777777" w:rsidR="00837862" w:rsidRPr="00837862" w:rsidRDefault="00837862" w:rsidP="00837862">
            <w:pPr>
              <w:ind w:right="-2" w:hanging="108"/>
              <w:jc w:val="center"/>
              <w:rPr>
                <w:sz w:val="22"/>
                <w:szCs w:val="22"/>
              </w:rPr>
            </w:pPr>
            <w:r w:rsidRPr="00837862">
              <w:rPr>
                <w:sz w:val="22"/>
                <w:szCs w:val="22"/>
              </w:rPr>
              <w:t>8</w:t>
            </w:r>
          </w:p>
        </w:tc>
        <w:tc>
          <w:tcPr>
            <w:tcW w:w="1163" w:type="dxa"/>
            <w:shd w:val="clear" w:color="auto" w:fill="auto"/>
          </w:tcPr>
          <w:p w14:paraId="4F7E00AF" w14:textId="77777777" w:rsidR="00837862" w:rsidRPr="00837862" w:rsidRDefault="00837862" w:rsidP="00837862">
            <w:pPr>
              <w:ind w:right="-2"/>
              <w:jc w:val="center"/>
              <w:rPr>
                <w:sz w:val="22"/>
                <w:szCs w:val="22"/>
              </w:rPr>
            </w:pPr>
            <w:r w:rsidRPr="00837862">
              <w:rPr>
                <w:sz w:val="22"/>
                <w:szCs w:val="22"/>
              </w:rPr>
              <w:t>9</w:t>
            </w:r>
          </w:p>
        </w:tc>
      </w:tr>
      <w:tr w:rsidR="00837862" w:rsidRPr="00837862" w14:paraId="3824C765" w14:textId="77777777" w:rsidTr="00293CC7">
        <w:trPr>
          <w:trHeight w:val="299"/>
          <w:jc w:val="center"/>
        </w:trPr>
        <w:tc>
          <w:tcPr>
            <w:tcW w:w="1632" w:type="dxa"/>
            <w:vMerge w:val="restart"/>
            <w:shd w:val="clear" w:color="auto" w:fill="auto"/>
            <w:vAlign w:val="center"/>
          </w:tcPr>
          <w:p w14:paraId="385035AD" w14:textId="77777777" w:rsidR="00837862" w:rsidRPr="00837862" w:rsidRDefault="00837862" w:rsidP="00837862">
            <w:pPr>
              <w:ind w:left="-142" w:right="-73"/>
              <w:jc w:val="center"/>
              <w:rPr>
                <w:sz w:val="22"/>
                <w:szCs w:val="22"/>
              </w:rPr>
            </w:pPr>
            <w:r w:rsidRPr="00837862">
              <w:rPr>
                <w:bCs/>
                <w:color w:val="000000"/>
                <w:kern w:val="32"/>
                <w:sz w:val="22"/>
                <w:szCs w:val="22"/>
              </w:rPr>
              <w:t>ООО «Ясная Поляна»</w:t>
            </w:r>
          </w:p>
          <w:p w14:paraId="78280164" w14:textId="77777777" w:rsidR="00837862" w:rsidRPr="00837862" w:rsidRDefault="00837862" w:rsidP="00837862">
            <w:pPr>
              <w:ind w:right="-2"/>
              <w:jc w:val="center"/>
              <w:rPr>
                <w:sz w:val="22"/>
                <w:szCs w:val="22"/>
              </w:rPr>
            </w:pPr>
          </w:p>
        </w:tc>
        <w:tc>
          <w:tcPr>
            <w:tcW w:w="9278" w:type="dxa"/>
            <w:gridSpan w:val="8"/>
            <w:shd w:val="clear" w:color="auto" w:fill="auto"/>
          </w:tcPr>
          <w:p w14:paraId="31CA4779" w14:textId="77777777" w:rsidR="00837862" w:rsidRPr="00837862" w:rsidRDefault="00837862" w:rsidP="00837862">
            <w:pPr>
              <w:ind w:right="-2"/>
              <w:jc w:val="center"/>
              <w:rPr>
                <w:sz w:val="22"/>
                <w:szCs w:val="22"/>
              </w:rPr>
            </w:pPr>
            <w:r w:rsidRPr="00837862">
              <w:rPr>
                <w:sz w:val="22"/>
                <w:szCs w:val="22"/>
              </w:rPr>
              <w:t>Для потребителей в случае отсутствия дифференциации тарифов по схеме подключения</w:t>
            </w:r>
          </w:p>
        </w:tc>
      </w:tr>
      <w:tr w:rsidR="00837862" w:rsidRPr="00837862" w14:paraId="198311E9" w14:textId="77777777" w:rsidTr="00293CC7">
        <w:trPr>
          <w:trHeight w:val="189"/>
          <w:jc w:val="center"/>
        </w:trPr>
        <w:tc>
          <w:tcPr>
            <w:tcW w:w="1632" w:type="dxa"/>
            <w:vMerge/>
            <w:shd w:val="clear" w:color="auto" w:fill="auto"/>
          </w:tcPr>
          <w:p w14:paraId="760250BE" w14:textId="77777777" w:rsidR="00837862" w:rsidRPr="00837862" w:rsidRDefault="00837862" w:rsidP="00837862">
            <w:pPr>
              <w:ind w:right="-2"/>
              <w:jc w:val="center"/>
              <w:rPr>
                <w:sz w:val="22"/>
                <w:szCs w:val="22"/>
              </w:rPr>
            </w:pPr>
          </w:p>
        </w:tc>
        <w:tc>
          <w:tcPr>
            <w:tcW w:w="1770" w:type="dxa"/>
            <w:vMerge w:val="restart"/>
            <w:shd w:val="clear" w:color="auto" w:fill="auto"/>
            <w:vAlign w:val="center"/>
          </w:tcPr>
          <w:p w14:paraId="51E08E2C" w14:textId="77777777" w:rsidR="00837862" w:rsidRPr="00837862" w:rsidRDefault="00837862" w:rsidP="00837862">
            <w:pPr>
              <w:ind w:right="-2"/>
              <w:jc w:val="center"/>
              <w:rPr>
                <w:sz w:val="22"/>
                <w:szCs w:val="22"/>
              </w:rPr>
            </w:pPr>
            <w:proofErr w:type="spellStart"/>
            <w:r w:rsidRPr="00837862">
              <w:rPr>
                <w:sz w:val="22"/>
                <w:szCs w:val="22"/>
              </w:rPr>
              <w:t>Одноставочный</w:t>
            </w:r>
            <w:proofErr w:type="spellEnd"/>
          </w:p>
          <w:p w14:paraId="2EBAFF48" w14:textId="77777777" w:rsidR="00837862" w:rsidRPr="00837862" w:rsidRDefault="00837862" w:rsidP="00837862">
            <w:pPr>
              <w:ind w:right="-2"/>
              <w:jc w:val="center"/>
              <w:rPr>
                <w:sz w:val="22"/>
                <w:szCs w:val="22"/>
              </w:rPr>
            </w:pPr>
            <w:r w:rsidRPr="00837862">
              <w:rPr>
                <w:sz w:val="22"/>
                <w:szCs w:val="22"/>
              </w:rPr>
              <w:t>руб./Гкал</w:t>
            </w:r>
          </w:p>
        </w:tc>
        <w:tc>
          <w:tcPr>
            <w:tcW w:w="1418" w:type="dxa"/>
            <w:shd w:val="clear" w:color="auto" w:fill="auto"/>
          </w:tcPr>
          <w:p w14:paraId="56E04A11" w14:textId="77777777" w:rsidR="00837862" w:rsidRPr="00837862" w:rsidRDefault="00837862" w:rsidP="00837862">
            <w:pPr>
              <w:jc w:val="center"/>
              <w:rPr>
                <w:sz w:val="22"/>
                <w:szCs w:val="22"/>
              </w:rPr>
            </w:pPr>
            <w:r w:rsidRPr="00837862">
              <w:rPr>
                <w:sz w:val="22"/>
                <w:szCs w:val="22"/>
              </w:rPr>
              <w:t>с 25.02.2022</w:t>
            </w:r>
          </w:p>
        </w:tc>
        <w:tc>
          <w:tcPr>
            <w:tcW w:w="1134" w:type="dxa"/>
            <w:tcBorders>
              <w:top w:val="single" w:sz="4" w:space="0" w:color="auto"/>
              <w:left w:val="single" w:sz="4" w:space="0" w:color="auto"/>
              <w:bottom w:val="single" w:sz="4" w:space="0" w:color="auto"/>
              <w:right w:val="single" w:sz="4" w:space="0" w:color="auto"/>
            </w:tcBorders>
            <w:shd w:val="clear" w:color="000000" w:fill="FFFFFF"/>
            <w:vAlign w:val="center"/>
          </w:tcPr>
          <w:p w14:paraId="75865101" w14:textId="77777777" w:rsidR="00837862" w:rsidRPr="00837862" w:rsidRDefault="00837862" w:rsidP="00837862">
            <w:pPr>
              <w:jc w:val="center"/>
              <w:rPr>
                <w:sz w:val="22"/>
                <w:szCs w:val="22"/>
              </w:rPr>
            </w:pPr>
            <w:r w:rsidRPr="00837862">
              <w:rPr>
                <w:sz w:val="22"/>
                <w:szCs w:val="22"/>
              </w:rPr>
              <w:t>3 157,26</w:t>
            </w:r>
          </w:p>
        </w:tc>
        <w:tc>
          <w:tcPr>
            <w:tcW w:w="992" w:type="dxa"/>
            <w:shd w:val="clear" w:color="auto" w:fill="auto"/>
            <w:vAlign w:val="center"/>
          </w:tcPr>
          <w:p w14:paraId="3CDE839B" w14:textId="77777777" w:rsidR="00837862" w:rsidRPr="00837862" w:rsidRDefault="00837862" w:rsidP="00837862">
            <w:pPr>
              <w:jc w:val="center"/>
              <w:rPr>
                <w:sz w:val="22"/>
                <w:szCs w:val="22"/>
              </w:rPr>
            </w:pPr>
            <w:r w:rsidRPr="00837862">
              <w:rPr>
                <w:sz w:val="22"/>
                <w:szCs w:val="22"/>
              </w:rPr>
              <w:t>x</w:t>
            </w:r>
          </w:p>
        </w:tc>
        <w:tc>
          <w:tcPr>
            <w:tcW w:w="993" w:type="dxa"/>
            <w:shd w:val="clear" w:color="auto" w:fill="auto"/>
            <w:vAlign w:val="center"/>
          </w:tcPr>
          <w:p w14:paraId="3F6BAF0B" w14:textId="77777777" w:rsidR="00837862" w:rsidRPr="00837862" w:rsidRDefault="00837862" w:rsidP="00837862">
            <w:pPr>
              <w:ind w:right="-2"/>
              <w:jc w:val="center"/>
              <w:rPr>
                <w:sz w:val="22"/>
                <w:szCs w:val="22"/>
                <w:lang w:val="en-US"/>
              </w:rPr>
            </w:pPr>
            <w:r w:rsidRPr="00837862">
              <w:rPr>
                <w:sz w:val="22"/>
                <w:szCs w:val="22"/>
                <w:lang w:val="en-US"/>
              </w:rPr>
              <w:t>x</w:t>
            </w:r>
          </w:p>
        </w:tc>
        <w:tc>
          <w:tcPr>
            <w:tcW w:w="850" w:type="dxa"/>
            <w:shd w:val="clear" w:color="auto" w:fill="auto"/>
            <w:vAlign w:val="center"/>
          </w:tcPr>
          <w:p w14:paraId="21271BC1" w14:textId="77777777" w:rsidR="00837862" w:rsidRPr="00837862" w:rsidRDefault="00837862" w:rsidP="00837862">
            <w:pPr>
              <w:ind w:right="-2"/>
              <w:jc w:val="center"/>
              <w:rPr>
                <w:sz w:val="22"/>
                <w:szCs w:val="22"/>
                <w:lang w:val="en-US"/>
              </w:rPr>
            </w:pPr>
            <w:r w:rsidRPr="00837862">
              <w:rPr>
                <w:sz w:val="22"/>
                <w:szCs w:val="22"/>
                <w:lang w:val="en-US"/>
              </w:rPr>
              <w:t>x</w:t>
            </w:r>
          </w:p>
        </w:tc>
        <w:tc>
          <w:tcPr>
            <w:tcW w:w="958" w:type="dxa"/>
            <w:shd w:val="clear" w:color="auto" w:fill="auto"/>
            <w:vAlign w:val="center"/>
          </w:tcPr>
          <w:p w14:paraId="74607E05" w14:textId="77777777" w:rsidR="00837862" w:rsidRPr="00837862" w:rsidRDefault="00837862" w:rsidP="00837862">
            <w:pPr>
              <w:ind w:right="-2"/>
              <w:jc w:val="center"/>
              <w:rPr>
                <w:sz w:val="22"/>
                <w:szCs w:val="22"/>
                <w:lang w:val="en-US"/>
              </w:rPr>
            </w:pPr>
            <w:r w:rsidRPr="00837862">
              <w:rPr>
                <w:sz w:val="22"/>
                <w:szCs w:val="22"/>
                <w:lang w:val="en-US"/>
              </w:rPr>
              <w:t>x</w:t>
            </w:r>
          </w:p>
        </w:tc>
        <w:tc>
          <w:tcPr>
            <w:tcW w:w="1163" w:type="dxa"/>
            <w:shd w:val="clear" w:color="auto" w:fill="auto"/>
            <w:vAlign w:val="center"/>
          </w:tcPr>
          <w:p w14:paraId="34CF8DE3" w14:textId="77777777" w:rsidR="00837862" w:rsidRPr="00837862" w:rsidRDefault="00837862" w:rsidP="00837862">
            <w:pPr>
              <w:ind w:right="-2"/>
              <w:jc w:val="center"/>
              <w:rPr>
                <w:sz w:val="22"/>
                <w:szCs w:val="22"/>
                <w:lang w:val="en-US"/>
              </w:rPr>
            </w:pPr>
            <w:r w:rsidRPr="00837862">
              <w:rPr>
                <w:sz w:val="22"/>
                <w:szCs w:val="22"/>
                <w:lang w:val="en-US"/>
              </w:rPr>
              <w:t>x</w:t>
            </w:r>
          </w:p>
        </w:tc>
      </w:tr>
      <w:tr w:rsidR="00837862" w:rsidRPr="00837862" w14:paraId="5468BB42" w14:textId="77777777" w:rsidTr="00293CC7">
        <w:trPr>
          <w:trHeight w:val="189"/>
          <w:jc w:val="center"/>
        </w:trPr>
        <w:tc>
          <w:tcPr>
            <w:tcW w:w="1632" w:type="dxa"/>
            <w:vMerge/>
            <w:shd w:val="clear" w:color="auto" w:fill="auto"/>
          </w:tcPr>
          <w:p w14:paraId="5452E651" w14:textId="77777777" w:rsidR="00837862" w:rsidRPr="00837862" w:rsidRDefault="00837862" w:rsidP="00837862">
            <w:pPr>
              <w:ind w:right="-2"/>
              <w:jc w:val="center"/>
              <w:rPr>
                <w:sz w:val="22"/>
                <w:szCs w:val="22"/>
              </w:rPr>
            </w:pPr>
          </w:p>
        </w:tc>
        <w:tc>
          <w:tcPr>
            <w:tcW w:w="1770" w:type="dxa"/>
            <w:vMerge/>
            <w:shd w:val="clear" w:color="auto" w:fill="auto"/>
            <w:vAlign w:val="center"/>
          </w:tcPr>
          <w:p w14:paraId="0B5AA6FE" w14:textId="77777777" w:rsidR="00837862" w:rsidRPr="00837862" w:rsidRDefault="00837862" w:rsidP="00837862">
            <w:pPr>
              <w:ind w:right="-2"/>
              <w:jc w:val="center"/>
              <w:rPr>
                <w:sz w:val="22"/>
                <w:szCs w:val="22"/>
              </w:rPr>
            </w:pPr>
          </w:p>
        </w:tc>
        <w:tc>
          <w:tcPr>
            <w:tcW w:w="1418" w:type="dxa"/>
            <w:shd w:val="clear" w:color="auto" w:fill="auto"/>
          </w:tcPr>
          <w:p w14:paraId="2FC51187" w14:textId="77777777" w:rsidR="00837862" w:rsidRPr="00837862" w:rsidRDefault="00837862" w:rsidP="00837862">
            <w:pPr>
              <w:jc w:val="center"/>
              <w:rPr>
                <w:sz w:val="22"/>
                <w:szCs w:val="22"/>
              </w:rPr>
            </w:pPr>
            <w:r w:rsidRPr="00837862">
              <w:rPr>
                <w:sz w:val="22"/>
                <w:szCs w:val="22"/>
              </w:rPr>
              <w:t>с 01.07.2022</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363E24D0" w14:textId="77777777" w:rsidR="00837862" w:rsidRPr="00837862" w:rsidRDefault="00837862" w:rsidP="00837862">
            <w:pPr>
              <w:jc w:val="center"/>
              <w:rPr>
                <w:sz w:val="22"/>
                <w:szCs w:val="22"/>
              </w:rPr>
            </w:pPr>
            <w:r w:rsidRPr="00837862">
              <w:rPr>
                <w:sz w:val="22"/>
                <w:szCs w:val="22"/>
              </w:rPr>
              <w:t>3 378,27</w:t>
            </w:r>
          </w:p>
        </w:tc>
        <w:tc>
          <w:tcPr>
            <w:tcW w:w="992" w:type="dxa"/>
            <w:shd w:val="clear" w:color="auto" w:fill="auto"/>
            <w:vAlign w:val="center"/>
          </w:tcPr>
          <w:p w14:paraId="0916FEF5" w14:textId="77777777" w:rsidR="00837862" w:rsidRPr="00837862" w:rsidRDefault="00837862" w:rsidP="00837862">
            <w:pPr>
              <w:jc w:val="center"/>
              <w:rPr>
                <w:sz w:val="22"/>
                <w:szCs w:val="22"/>
              </w:rPr>
            </w:pPr>
            <w:r w:rsidRPr="00837862">
              <w:rPr>
                <w:sz w:val="22"/>
                <w:szCs w:val="22"/>
              </w:rPr>
              <w:t>x</w:t>
            </w:r>
          </w:p>
        </w:tc>
        <w:tc>
          <w:tcPr>
            <w:tcW w:w="993" w:type="dxa"/>
            <w:shd w:val="clear" w:color="auto" w:fill="auto"/>
            <w:vAlign w:val="center"/>
          </w:tcPr>
          <w:p w14:paraId="523FA3BE" w14:textId="77777777" w:rsidR="00837862" w:rsidRPr="00837862" w:rsidRDefault="00837862" w:rsidP="00837862">
            <w:pPr>
              <w:ind w:right="-2"/>
              <w:jc w:val="center"/>
              <w:rPr>
                <w:sz w:val="22"/>
                <w:szCs w:val="22"/>
                <w:lang w:val="en-US"/>
              </w:rPr>
            </w:pPr>
            <w:r w:rsidRPr="00837862">
              <w:rPr>
                <w:sz w:val="22"/>
                <w:szCs w:val="22"/>
                <w:lang w:val="en-US"/>
              </w:rPr>
              <w:t>x</w:t>
            </w:r>
          </w:p>
        </w:tc>
        <w:tc>
          <w:tcPr>
            <w:tcW w:w="850" w:type="dxa"/>
            <w:shd w:val="clear" w:color="auto" w:fill="auto"/>
            <w:vAlign w:val="center"/>
          </w:tcPr>
          <w:p w14:paraId="6E798657" w14:textId="77777777" w:rsidR="00837862" w:rsidRPr="00837862" w:rsidRDefault="00837862" w:rsidP="00837862">
            <w:pPr>
              <w:ind w:right="-2"/>
              <w:jc w:val="center"/>
              <w:rPr>
                <w:sz w:val="22"/>
                <w:szCs w:val="22"/>
                <w:lang w:val="en-US"/>
              </w:rPr>
            </w:pPr>
            <w:r w:rsidRPr="00837862">
              <w:rPr>
                <w:sz w:val="22"/>
                <w:szCs w:val="22"/>
                <w:lang w:val="en-US"/>
              </w:rPr>
              <w:t>x</w:t>
            </w:r>
          </w:p>
        </w:tc>
        <w:tc>
          <w:tcPr>
            <w:tcW w:w="958" w:type="dxa"/>
            <w:shd w:val="clear" w:color="auto" w:fill="auto"/>
            <w:vAlign w:val="center"/>
          </w:tcPr>
          <w:p w14:paraId="47239B09" w14:textId="77777777" w:rsidR="00837862" w:rsidRPr="00837862" w:rsidRDefault="00837862" w:rsidP="00837862">
            <w:pPr>
              <w:ind w:right="-2"/>
              <w:jc w:val="center"/>
              <w:rPr>
                <w:sz w:val="22"/>
                <w:szCs w:val="22"/>
                <w:lang w:val="en-US"/>
              </w:rPr>
            </w:pPr>
            <w:r w:rsidRPr="00837862">
              <w:rPr>
                <w:sz w:val="22"/>
                <w:szCs w:val="22"/>
                <w:lang w:val="en-US"/>
              </w:rPr>
              <w:t>x</w:t>
            </w:r>
          </w:p>
        </w:tc>
        <w:tc>
          <w:tcPr>
            <w:tcW w:w="1163" w:type="dxa"/>
            <w:shd w:val="clear" w:color="auto" w:fill="auto"/>
            <w:vAlign w:val="center"/>
          </w:tcPr>
          <w:p w14:paraId="3BFF839C" w14:textId="77777777" w:rsidR="00837862" w:rsidRPr="00837862" w:rsidRDefault="00837862" w:rsidP="00837862">
            <w:pPr>
              <w:ind w:right="-2"/>
              <w:jc w:val="center"/>
              <w:rPr>
                <w:sz w:val="22"/>
                <w:szCs w:val="22"/>
                <w:lang w:val="en-US"/>
              </w:rPr>
            </w:pPr>
            <w:r w:rsidRPr="00837862">
              <w:rPr>
                <w:sz w:val="22"/>
                <w:szCs w:val="22"/>
                <w:lang w:val="en-US"/>
              </w:rPr>
              <w:t>x</w:t>
            </w:r>
          </w:p>
        </w:tc>
      </w:tr>
      <w:tr w:rsidR="00837862" w:rsidRPr="00837862" w14:paraId="05CB100D" w14:textId="77777777" w:rsidTr="00293CC7">
        <w:trPr>
          <w:trHeight w:val="189"/>
          <w:jc w:val="center"/>
        </w:trPr>
        <w:tc>
          <w:tcPr>
            <w:tcW w:w="1632" w:type="dxa"/>
            <w:vMerge/>
            <w:shd w:val="clear" w:color="auto" w:fill="auto"/>
          </w:tcPr>
          <w:p w14:paraId="50E4A6AC" w14:textId="77777777" w:rsidR="00837862" w:rsidRPr="00837862" w:rsidRDefault="00837862" w:rsidP="00837862">
            <w:pPr>
              <w:ind w:right="-2"/>
              <w:jc w:val="center"/>
              <w:rPr>
                <w:sz w:val="22"/>
                <w:szCs w:val="22"/>
              </w:rPr>
            </w:pPr>
          </w:p>
        </w:tc>
        <w:tc>
          <w:tcPr>
            <w:tcW w:w="1770" w:type="dxa"/>
            <w:vMerge/>
            <w:shd w:val="clear" w:color="auto" w:fill="auto"/>
            <w:vAlign w:val="center"/>
          </w:tcPr>
          <w:p w14:paraId="6EDAEA33" w14:textId="77777777" w:rsidR="00837862" w:rsidRPr="00837862" w:rsidRDefault="00837862" w:rsidP="00837862">
            <w:pPr>
              <w:ind w:right="-2"/>
              <w:jc w:val="center"/>
              <w:rPr>
                <w:sz w:val="22"/>
                <w:szCs w:val="22"/>
              </w:rPr>
            </w:pPr>
          </w:p>
        </w:tc>
        <w:tc>
          <w:tcPr>
            <w:tcW w:w="1418" w:type="dxa"/>
            <w:shd w:val="clear" w:color="auto" w:fill="auto"/>
          </w:tcPr>
          <w:p w14:paraId="5F579EEF" w14:textId="77777777" w:rsidR="00837862" w:rsidRPr="00837862" w:rsidRDefault="00837862" w:rsidP="00837862">
            <w:pPr>
              <w:ind w:left="-107" w:right="-110"/>
              <w:jc w:val="center"/>
              <w:rPr>
                <w:sz w:val="22"/>
                <w:szCs w:val="22"/>
              </w:rPr>
            </w:pPr>
            <w:r w:rsidRPr="00837862">
              <w:rPr>
                <w:sz w:val="22"/>
                <w:szCs w:val="22"/>
              </w:rPr>
              <w:t>с 01.12.2022 по 31.12.2022</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3F793321" w14:textId="77777777" w:rsidR="00837862" w:rsidRPr="00837862" w:rsidRDefault="00837862" w:rsidP="00837862">
            <w:pPr>
              <w:jc w:val="center"/>
              <w:rPr>
                <w:sz w:val="22"/>
                <w:szCs w:val="22"/>
              </w:rPr>
            </w:pPr>
            <w:r w:rsidRPr="00837862">
              <w:rPr>
                <w:sz w:val="22"/>
                <w:szCs w:val="22"/>
              </w:rPr>
              <w:t>3 542,31</w:t>
            </w:r>
          </w:p>
        </w:tc>
        <w:tc>
          <w:tcPr>
            <w:tcW w:w="992" w:type="dxa"/>
            <w:shd w:val="clear" w:color="auto" w:fill="auto"/>
            <w:vAlign w:val="center"/>
          </w:tcPr>
          <w:p w14:paraId="27AB5FF1" w14:textId="77777777" w:rsidR="00837862" w:rsidRPr="00837862" w:rsidRDefault="00837862" w:rsidP="00837862">
            <w:pPr>
              <w:jc w:val="center"/>
              <w:rPr>
                <w:sz w:val="22"/>
                <w:szCs w:val="22"/>
              </w:rPr>
            </w:pPr>
            <w:r w:rsidRPr="00837862">
              <w:rPr>
                <w:sz w:val="22"/>
                <w:szCs w:val="22"/>
              </w:rPr>
              <w:t>x</w:t>
            </w:r>
          </w:p>
        </w:tc>
        <w:tc>
          <w:tcPr>
            <w:tcW w:w="993" w:type="dxa"/>
            <w:shd w:val="clear" w:color="auto" w:fill="auto"/>
            <w:vAlign w:val="center"/>
          </w:tcPr>
          <w:p w14:paraId="748C6A0D" w14:textId="77777777" w:rsidR="00837862" w:rsidRPr="00837862" w:rsidRDefault="00837862" w:rsidP="00837862">
            <w:pPr>
              <w:ind w:right="-2"/>
              <w:jc w:val="center"/>
              <w:rPr>
                <w:sz w:val="22"/>
                <w:szCs w:val="22"/>
                <w:lang w:val="en-US"/>
              </w:rPr>
            </w:pPr>
            <w:r w:rsidRPr="00837862">
              <w:rPr>
                <w:sz w:val="22"/>
                <w:szCs w:val="22"/>
                <w:lang w:val="en-US"/>
              </w:rPr>
              <w:t>x</w:t>
            </w:r>
          </w:p>
        </w:tc>
        <w:tc>
          <w:tcPr>
            <w:tcW w:w="850" w:type="dxa"/>
            <w:shd w:val="clear" w:color="auto" w:fill="auto"/>
            <w:vAlign w:val="center"/>
          </w:tcPr>
          <w:p w14:paraId="49CD7C31" w14:textId="77777777" w:rsidR="00837862" w:rsidRPr="00837862" w:rsidRDefault="00837862" w:rsidP="00837862">
            <w:pPr>
              <w:ind w:right="-2"/>
              <w:jc w:val="center"/>
              <w:rPr>
                <w:sz w:val="22"/>
                <w:szCs w:val="22"/>
                <w:lang w:val="en-US"/>
              </w:rPr>
            </w:pPr>
            <w:r w:rsidRPr="00837862">
              <w:rPr>
                <w:sz w:val="22"/>
                <w:szCs w:val="22"/>
                <w:lang w:val="en-US"/>
              </w:rPr>
              <w:t>x</w:t>
            </w:r>
          </w:p>
        </w:tc>
        <w:tc>
          <w:tcPr>
            <w:tcW w:w="958" w:type="dxa"/>
            <w:shd w:val="clear" w:color="auto" w:fill="auto"/>
            <w:vAlign w:val="center"/>
          </w:tcPr>
          <w:p w14:paraId="6B224D39" w14:textId="77777777" w:rsidR="00837862" w:rsidRPr="00837862" w:rsidRDefault="00837862" w:rsidP="00837862">
            <w:pPr>
              <w:ind w:right="-2"/>
              <w:jc w:val="center"/>
              <w:rPr>
                <w:sz w:val="22"/>
                <w:szCs w:val="22"/>
                <w:lang w:val="en-US"/>
              </w:rPr>
            </w:pPr>
            <w:r w:rsidRPr="00837862">
              <w:rPr>
                <w:sz w:val="22"/>
                <w:szCs w:val="22"/>
                <w:lang w:val="en-US"/>
              </w:rPr>
              <w:t>x</w:t>
            </w:r>
          </w:p>
        </w:tc>
        <w:tc>
          <w:tcPr>
            <w:tcW w:w="1163" w:type="dxa"/>
            <w:shd w:val="clear" w:color="auto" w:fill="auto"/>
            <w:vAlign w:val="center"/>
          </w:tcPr>
          <w:p w14:paraId="1DF9735A" w14:textId="77777777" w:rsidR="00837862" w:rsidRPr="00837862" w:rsidRDefault="00837862" w:rsidP="00837862">
            <w:pPr>
              <w:ind w:right="-2"/>
              <w:jc w:val="center"/>
              <w:rPr>
                <w:sz w:val="22"/>
                <w:szCs w:val="22"/>
                <w:lang w:val="en-US"/>
              </w:rPr>
            </w:pPr>
            <w:r w:rsidRPr="00837862">
              <w:rPr>
                <w:sz w:val="22"/>
                <w:szCs w:val="22"/>
                <w:lang w:val="en-US"/>
              </w:rPr>
              <w:t>x</w:t>
            </w:r>
          </w:p>
        </w:tc>
      </w:tr>
      <w:tr w:rsidR="00837862" w:rsidRPr="00837862" w14:paraId="723BBDCA" w14:textId="77777777" w:rsidTr="00293CC7">
        <w:trPr>
          <w:trHeight w:val="189"/>
          <w:jc w:val="center"/>
        </w:trPr>
        <w:tc>
          <w:tcPr>
            <w:tcW w:w="1632" w:type="dxa"/>
            <w:vMerge/>
            <w:shd w:val="clear" w:color="auto" w:fill="auto"/>
          </w:tcPr>
          <w:p w14:paraId="5A3379B8" w14:textId="77777777" w:rsidR="00837862" w:rsidRPr="00837862" w:rsidRDefault="00837862" w:rsidP="00837862">
            <w:pPr>
              <w:ind w:right="-2"/>
              <w:jc w:val="center"/>
              <w:rPr>
                <w:sz w:val="22"/>
                <w:szCs w:val="22"/>
              </w:rPr>
            </w:pPr>
          </w:p>
        </w:tc>
        <w:tc>
          <w:tcPr>
            <w:tcW w:w="1770" w:type="dxa"/>
            <w:vMerge/>
            <w:shd w:val="clear" w:color="auto" w:fill="auto"/>
            <w:vAlign w:val="center"/>
          </w:tcPr>
          <w:p w14:paraId="03D16E20" w14:textId="77777777" w:rsidR="00837862" w:rsidRPr="00837862" w:rsidRDefault="00837862" w:rsidP="00837862">
            <w:pPr>
              <w:ind w:right="-2"/>
              <w:jc w:val="center"/>
              <w:rPr>
                <w:sz w:val="22"/>
                <w:szCs w:val="22"/>
              </w:rPr>
            </w:pPr>
          </w:p>
        </w:tc>
        <w:tc>
          <w:tcPr>
            <w:tcW w:w="1418" w:type="dxa"/>
            <w:shd w:val="clear" w:color="auto" w:fill="auto"/>
          </w:tcPr>
          <w:p w14:paraId="147A72C8" w14:textId="77777777" w:rsidR="00837862" w:rsidRPr="00837862" w:rsidRDefault="00837862" w:rsidP="00837862">
            <w:pPr>
              <w:ind w:left="-107" w:right="-110"/>
              <w:jc w:val="center"/>
              <w:rPr>
                <w:sz w:val="22"/>
                <w:szCs w:val="22"/>
              </w:rPr>
            </w:pPr>
            <w:r w:rsidRPr="00837862">
              <w:rPr>
                <w:sz w:val="22"/>
                <w:szCs w:val="22"/>
              </w:rPr>
              <w:t>с 01.01.2023 по 31.12.2023</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38921C21" w14:textId="77777777" w:rsidR="00837862" w:rsidRPr="00837862" w:rsidRDefault="00837862" w:rsidP="00837862">
            <w:pPr>
              <w:jc w:val="center"/>
              <w:rPr>
                <w:sz w:val="22"/>
                <w:szCs w:val="22"/>
              </w:rPr>
            </w:pPr>
            <w:r w:rsidRPr="00837862">
              <w:rPr>
                <w:sz w:val="22"/>
                <w:szCs w:val="22"/>
              </w:rPr>
              <w:t>3 542,31</w:t>
            </w:r>
          </w:p>
        </w:tc>
        <w:tc>
          <w:tcPr>
            <w:tcW w:w="992" w:type="dxa"/>
            <w:shd w:val="clear" w:color="auto" w:fill="auto"/>
            <w:vAlign w:val="center"/>
          </w:tcPr>
          <w:p w14:paraId="584DDDAD" w14:textId="77777777" w:rsidR="00837862" w:rsidRPr="00837862" w:rsidRDefault="00837862" w:rsidP="00837862">
            <w:pPr>
              <w:jc w:val="center"/>
            </w:pPr>
            <w:r w:rsidRPr="00837862">
              <w:t>x</w:t>
            </w:r>
          </w:p>
        </w:tc>
        <w:tc>
          <w:tcPr>
            <w:tcW w:w="993" w:type="dxa"/>
            <w:shd w:val="clear" w:color="auto" w:fill="auto"/>
            <w:vAlign w:val="center"/>
          </w:tcPr>
          <w:p w14:paraId="3E3E1ED3" w14:textId="77777777" w:rsidR="00837862" w:rsidRPr="00837862" w:rsidRDefault="00837862" w:rsidP="00837862">
            <w:pPr>
              <w:jc w:val="center"/>
            </w:pPr>
            <w:r w:rsidRPr="00837862">
              <w:t>x</w:t>
            </w:r>
          </w:p>
        </w:tc>
        <w:tc>
          <w:tcPr>
            <w:tcW w:w="850" w:type="dxa"/>
            <w:shd w:val="clear" w:color="auto" w:fill="auto"/>
            <w:vAlign w:val="center"/>
          </w:tcPr>
          <w:p w14:paraId="70314A7C" w14:textId="77777777" w:rsidR="00837862" w:rsidRPr="00837862" w:rsidRDefault="00837862" w:rsidP="00837862">
            <w:pPr>
              <w:jc w:val="center"/>
            </w:pPr>
            <w:r w:rsidRPr="00837862">
              <w:t>x</w:t>
            </w:r>
          </w:p>
        </w:tc>
        <w:tc>
          <w:tcPr>
            <w:tcW w:w="958" w:type="dxa"/>
            <w:shd w:val="clear" w:color="auto" w:fill="auto"/>
            <w:vAlign w:val="center"/>
          </w:tcPr>
          <w:p w14:paraId="2E035BFA" w14:textId="77777777" w:rsidR="00837862" w:rsidRPr="00837862" w:rsidRDefault="00837862" w:rsidP="00837862">
            <w:pPr>
              <w:jc w:val="center"/>
            </w:pPr>
            <w:r w:rsidRPr="00837862">
              <w:t>x</w:t>
            </w:r>
          </w:p>
        </w:tc>
        <w:tc>
          <w:tcPr>
            <w:tcW w:w="1163" w:type="dxa"/>
            <w:shd w:val="clear" w:color="auto" w:fill="auto"/>
            <w:vAlign w:val="center"/>
          </w:tcPr>
          <w:p w14:paraId="51EC5312" w14:textId="77777777" w:rsidR="00837862" w:rsidRPr="00837862" w:rsidRDefault="00837862" w:rsidP="00837862">
            <w:pPr>
              <w:jc w:val="center"/>
            </w:pPr>
            <w:r w:rsidRPr="00837862">
              <w:t>x</w:t>
            </w:r>
          </w:p>
        </w:tc>
      </w:tr>
      <w:tr w:rsidR="00837862" w:rsidRPr="00837862" w14:paraId="674AD732" w14:textId="77777777" w:rsidTr="00293CC7">
        <w:trPr>
          <w:trHeight w:val="189"/>
          <w:jc w:val="center"/>
        </w:trPr>
        <w:tc>
          <w:tcPr>
            <w:tcW w:w="1632" w:type="dxa"/>
            <w:vMerge/>
            <w:shd w:val="clear" w:color="auto" w:fill="auto"/>
          </w:tcPr>
          <w:p w14:paraId="78ECEFEE" w14:textId="77777777" w:rsidR="00837862" w:rsidRPr="00837862" w:rsidRDefault="00837862" w:rsidP="00837862">
            <w:pPr>
              <w:ind w:right="-2"/>
              <w:jc w:val="center"/>
              <w:rPr>
                <w:sz w:val="22"/>
                <w:szCs w:val="22"/>
              </w:rPr>
            </w:pPr>
          </w:p>
        </w:tc>
        <w:tc>
          <w:tcPr>
            <w:tcW w:w="1770" w:type="dxa"/>
            <w:vMerge/>
            <w:shd w:val="clear" w:color="auto" w:fill="auto"/>
            <w:vAlign w:val="center"/>
          </w:tcPr>
          <w:p w14:paraId="34BD7FEA" w14:textId="77777777" w:rsidR="00837862" w:rsidRPr="00837862" w:rsidRDefault="00837862" w:rsidP="00837862">
            <w:pPr>
              <w:ind w:right="-2"/>
              <w:jc w:val="center"/>
              <w:rPr>
                <w:sz w:val="22"/>
                <w:szCs w:val="22"/>
              </w:rPr>
            </w:pPr>
          </w:p>
        </w:tc>
        <w:tc>
          <w:tcPr>
            <w:tcW w:w="1418" w:type="dxa"/>
            <w:shd w:val="clear" w:color="auto" w:fill="auto"/>
          </w:tcPr>
          <w:p w14:paraId="64E0F09F" w14:textId="77777777" w:rsidR="00837862" w:rsidRPr="00837862" w:rsidRDefault="00837862" w:rsidP="00837862">
            <w:pPr>
              <w:jc w:val="center"/>
              <w:rPr>
                <w:sz w:val="22"/>
                <w:szCs w:val="22"/>
              </w:rPr>
            </w:pPr>
            <w:r w:rsidRPr="00837862">
              <w:rPr>
                <w:sz w:val="22"/>
                <w:szCs w:val="22"/>
              </w:rPr>
              <w:t>с 01.01.2024</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247C01F1" w14:textId="77777777" w:rsidR="00837862" w:rsidRPr="00837862" w:rsidRDefault="00837862" w:rsidP="00837862">
            <w:pPr>
              <w:jc w:val="center"/>
              <w:rPr>
                <w:sz w:val="22"/>
                <w:szCs w:val="22"/>
              </w:rPr>
            </w:pPr>
            <w:r w:rsidRPr="00837862">
              <w:rPr>
                <w:sz w:val="22"/>
                <w:szCs w:val="22"/>
              </w:rPr>
              <w:t>3 331,25</w:t>
            </w:r>
          </w:p>
        </w:tc>
        <w:tc>
          <w:tcPr>
            <w:tcW w:w="992" w:type="dxa"/>
            <w:shd w:val="clear" w:color="auto" w:fill="auto"/>
            <w:vAlign w:val="center"/>
          </w:tcPr>
          <w:p w14:paraId="44634FE5" w14:textId="77777777" w:rsidR="00837862" w:rsidRPr="00837862" w:rsidRDefault="00837862" w:rsidP="00837862">
            <w:pPr>
              <w:jc w:val="center"/>
            </w:pPr>
            <w:r w:rsidRPr="00837862">
              <w:t>x</w:t>
            </w:r>
          </w:p>
        </w:tc>
        <w:tc>
          <w:tcPr>
            <w:tcW w:w="993" w:type="dxa"/>
            <w:shd w:val="clear" w:color="auto" w:fill="auto"/>
            <w:vAlign w:val="center"/>
          </w:tcPr>
          <w:p w14:paraId="30FCD9C3" w14:textId="77777777" w:rsidR="00837862" w:rsidRPr="00837862" w:rsidRDefault="00837862" w:rsidP="00837862">
            <w:pPr>
              <w:jc w:val="center"/>
            </w:pPr>
            <w:r w:rsidRPr="00837862">
              <w:t>x</w:t>
            </w:r>
          </w:p>
        </w:tc>
        <w:tc>
          <w:tcPr>
            <w:tcW w:w="850" w:type="dxa"/>
            <w:shd w:val="clear" w:color="auto" w:fill="auto"/>
            <w:vAlign w:val="center"/>
          </w:tcPr>
          <w:p w14:paraId="6F3AD1F2" w14:textId="77777777" w:rsidR="00837862" w:rsidRPr="00837862" w:rsidRDefault="00837862" w:rsidP="00837862">
            <w:pPr>
              <w:jc w:val="center"/>
            </w:pPr>
            <w:r w:rsidRPr="00837862">
              <w:t>x</w:t>
            </w:r>
          </w:p>
        </w:tc>
        <w:tc>
          <w:tcPr>
            <w:tcW w:w="958" w:type="dxa"/>
            <w:shd w:val="clear" w:color="auto" w:fill="auto"/>
            <w:vAlign w:val="center"/>
          </w:tcPr>
          <w:p w14:paraId="3E953563" w14:textId="77777777" w:rsidR="00837862" w:rsidRPr="00837862" w:rsidRDefault="00837862" w:rsidP="00837862">
            <w:pPr>
              <w:jc w:val="center"/>
            </w:pPr>
            <w:r w:rsidRPr="00837862">
              <w:t>x</w:t>
            </w:r>
          </w:p>
        </w:tc>
        <w:tc>
          <w:tcPr>
            <w:tcW w:w="1163" w:type="dxa"/>
            <w:shd w:val="clear" w:color="auto" w:fill="auto"/>
            <w:vAlign w:val="center"/>
          </w:tcPr>
          <w:p w14:paraId="7D2DF632" w14:textId="77777777" w:rsidR="00837862" w:rsidRPr="00837862" w:rsidRDefault="00837862" w:rsidP="00837862">
            <w:pPr>
              <w:jc w:val="center"/>
            </w:pPr>
            <w:r w:rsidRPr="00837862">
              <w:t>x</w:t>
            </w:r>
          </w:p>
        </w:tc>
      </w:tr>
      <w:tr w:rsidR="00837862" w:rsidRPr="00837862" w14:paraId="0A3582EC" w14:textId="77777777" w:rsidTr="00293CC7">
        <w:trPr>
          <w:trHeight w:val="189"/>
          <w:jc w:val="center"/>
        </w:trPr>
        <w:tc>
          <w:tcPr>
            <w:tcW w:w="1632" w:type="dxa"/>
            <w:vMerge/>
            <w:shd w:val="clear" w:color="auto" w:fill="auto"/>
          </w:tcPr>
          <w:p w14:paraId="3D2E7CE5" w14:textId="77777777" w:rsidR="00837862" w:rsidRPr="00837862" w:rsidRDefault="00837862" w:rsidP="00837862">
            <w:pPr>
              <w:ind w:right="-2"/>
              <w:jc w:val="center"/>
              <w:rPr>
                <w:sz w:val="22"/>
                <w:szCs w:val="22"/>
              </w:rPr>
            </w:pPr>
          </w:p>
        </w:tc>
        <w:tc>
          <w:tcPr>
            <w:tcW w:w="1770" w:type="dxa"/>
            <w:vMerge/>
            <w:shd w:val="clear" w:color="auto" w:fill="auto"/>
            <w:vAlign w:val="center"/>
          </w:tcPr>
          <w:p w14:paraId="3B7A2DF7" w14:textId="77777777" w:rsidR="00837862" w:rsidRPr="00837862" w:rsidRDefault="00837862" w:rsidP="00837862">
            <w:pPr>
              <w:ind w:right="-2"/>
              <w:jc w:val="center"/>
              <w:rPr>
                <w:sz w:val="22"/>
                <w:szCs w:val="22"/>
              </w:rPr>
            </w:pPr>
          </w:p>
        </w:tc>
        <w:tc>
          <w:tcPr>
            <w:tcW w:w="1418" w:type="dxa"/>
            <w:shd w:val="clear" w:color="auto" w:fill="auto"/>
          </w:tcPr>
          <w:p w14:paraId="59422F3A" w14:textId="77777777" w:rsidR="00837862" w:rsidRPr="00837862" w:rsidRDefault="00837862" w:rsidP="00837862">
            <w:pPr>
              <w:jc w:val="center"/>
              <w:rPr>
                <w:sz w:val="22"/>
                <w:szCs w:val="22"/>
              </w:rPr>
            </w:pPr>
            <w:r w:rsidRPr="00837862">
              <w:rPr>
                <w:sz w:val="22"/>
                <w:szCs w:val="22"/>
              </w:rPr>
              <w:t>с 01.07.2024</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5B1A9D62" w14:textId="77777777" w:rsidR="00837862" w:rsidRPr="00837862" w:rsidRDefault="00837862" w:rsidP="00837862">
            <w:pPr>
              <w:jc w:val="center"/>
              <w:rPr>
                <w:sz w:val="22"/>
                <w:szCs w:val="22"/>
              </w:rPr>
            </w:pPr>
            <w:r w:rsidRPr="00837862">
              <w:rPr>
                <w:sz w:val="22"/>
                <w:szCs w:val="22"/>
              </w:rPr>
              <w:t>3 538,93</w:t>
            </w:r>
          </w:p>
        </w:tc>
        <w:tc>
          <w:tcPr>
            <w:tcW w:w="992" w:type="dxa"/>
            <w:shd w:val="clear" w:color="auto" w:fill="auto"/>
            <w:vAlign w:val="center"/>
          </w:tcPr>
          <w:p w14:paraId="2714A639" w14:textId="77777777" w:rsidR="00837862" w:rsidRPr="00837862" w:rsidRDefault="00837862" w:rsidP="00837862">
            <w:pPr>
              <w:jc w:val="center"/>
            </w:pPr>
            <w:r w:rsidRPr="00837862">
              <w:t>x</w:t>
            </w:r>
          </w:p>
        </w:tc>
        <w:tc>
          <w:tcPr>
            <w:tcW w:w="993" w:type="dxa"/>
            <w:shd w:val="clear" w:color="auto" w:fill="auto"/>
            <w:vAlign w:val="center"/>
          </w:tcPr>
          <w:p w14:paraId="5E39A894" w14:textId="77777777" w:rsidR="00837862" w:rsidRPr="00837862" w:rsidRDefault="00837862" w:rsidP="00837862">
            <w:pPr>
              <w:jc w:val="center"/>
            </w:pPr>
            <w:r w:rsidRPr="00837862">
              <w:t>x</w:t>
            </w:r>
          </w:p>
        </w:tc>
        <w:tc>
          <w:tcPr>
            <w:tcW w:w="850" w:type="dxa"/>
            <w:shd w:val="clear" w:color="auto" w:fill="auto"/>
            <w:vAlign w:val="center"/>
          </w:tcPr>
          <w:p w14:paraId="650527BB" w14:textId="77777777" w:rsidR="00837862" w:rsidRPr="00837862" w:rsidRDefault="00837862" w:rsidP="00837862">
            <w:pPr>
              <w:jc w:val="center"/>
            </w:pPr>
            <w:r w:rsidRPr="00837862">
              <w:t>x</w:t>
            </w:r>
          </w:p>
        </w:tc>
        <w:tc>
          <w:tcPr>
            <w:tcW w:w="958" w:type="dxa"/>
            <w:shd w:val="clear" w:color="auto" w:fill="auto"/>
            <w:vAlign w:val="center"/>
          </w:tcPr>
          <w:p w14:paraId="11D21557" w14:textId="77777777" w:rsidR="00837862" w:rsidRPr="00837862" w:rsidRDefault="00837862" w:rsidP="00837862">
            <w:pPr>
              <w:jc w:val="center"/>
            </w:pPr>
            <w:r w:rsidRPr="00837862">
              <w:t>x</w:t>
            </w:r>
          </w:p>
        </w:tc>
        <w:tc>
          <w:tcPr>
            <w:tcW w:w="1163" w:type="dxa"/>
            <w:shd w:val="clear" w:color="auto" w:fill="auto"/>
            <w:vAlign w:val="center"/>
          </w:tcPr>
          <w:p w14:paraId="43896D5E" w14:textId="77777777" w:rsidR="00837862" w:rsidRPr="00837862" w:rsidRDefault="00837862" w:rsidP="00837862">
            <w:pPr>
              <w:jc w:val="center"/>
            </w:pPr>
            <w:r w:rsidRPr="00837862">
              <w:t>x</w:t>
            </w:r>
          </w:p>
        </w:tc>
      </w:tr>
      <w:tr w:rsidR="00837862" w:rsidRPr="00837862" w14:paraId="29C15F48" w14:textId="77777777" w:rsidTr="00293CC7">
        <w:trPr>
          <w:trHeight w:val="189"/>
          <w:jc w:val="center"/>
        </w:trPr>
        <w:tc>
          <w:tcPr>
            <w:tcW w:w="1632" w:type="dxa"/>
            <w:vMerge/>
            <w:shd w:val="clear" w:color="auto" w:fill="auto"/>
          </w:tcPr>
          <w:p w14:paraId="41EC4E0F" w14:textId="77777777" w:rsidR="00837862" w:rsidRPr="00837862" w:rsidRDefault="00837862" w:rsidP="00837862">
            <w:pPr>
              <w:ind w:right="-2"/>
              <w:jc w:val="center"/>
              <w:rPr>
                <w:sz w:val="22"/>
                <w:szCs w:val="22"/>
              </w:rPr>
            </w:pPr>
          </w:p>
        </w:tc>
        <w:tc>
          <w:tcPr>
            <w:tcW w:w="1770" w:type="dxa"/>
            <w:vMerge/>
            <w:shd w:val="clear" w:color="auto" w:fill="auto"/>
            <w:vAlign w:val="center"/>
          </w:tcPr>
          <w:p w14:paraId="217B6360" w14:textId="77777777" w:rsidR="00837862" w:rsidRPr="00837862" w:rsidRDefault="00837862" w:rsidP="00837862">
            <w:pPr>
              <w:ind w:right="-2"/>
              <w:jc w:val="center"/>
              <w:rPr>
                <w:sz w:val="22"/>
                <w:szCs w:val="22"/>
              </w:rPr>
            </w:pPr>
          </w:p>
        </w:tc>
        <w:tc>
          <w:tcPr>
            <w:tcW w:w="1418" w:type="dxa"/>
            <w:shd w:val="clear" w:color="auto" w:fill="auto"/>
          </w:tcPr>
          <w:p w14:paraId="15A0301F" w14:textId="77777777" w:rsidR="00837862" w:rsidRPr="00837862" w:rsidRDefault="00837862" w:rsidP="00837862">
            <w:pPr>
              <w:jc w:val="center"/>
              <w:rPr>
                <w:sz w:val="22"/>
                <w:szCs w:val="22"/>
              </w:rPr>
            </w:pPr>
            <w:r w:rsidRPr="00837862">
              <w:rPr>
                <w:sz w:val="22"/>
                <w:szCs w:val="22"/>
              </w:rPr>
              <w:t>с 01.01.2025</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3D62CB5C" w14:textId="77777777" w:rsidR="00837862" w:rsidRPr="00837862" w:rsidRDefault="00837862" w:rsidP="00837862">
            <w:pPr>
              <w:jc w:val="center"/>
              <w:rPr>
                <w:sz w:val="22"/>
                <w:szCs w:val="22"/>
              </w:rPr>
            </w:pPr>
            <w:r w:rsidRPr="00837862">
              <w:rPr>
                <w:sz w:val="22"/>
                <w:szCs w:val="22"/>
              </w:rPr>
              <w:t>3 538,93</w:t>
            </w:r>
          </w:p>
        </w:tc>
        <w:tc>
          <w:tcPr>
            <w:tcW w:w="992" w:type="dxa"/>
            <w:shd w:val="clear" w:color="auto" w:fill="auto"/>
            <w:vAlign w:val="center"/>
          </w:tcPr>
          <w:p w14:paraId="122067CF" w14:textId="77777777" w:rsidR="00837862" w:rsidRPr="00837862" w:rsidRDefault="00837862" w:rsidP="00837862">
            <w:pPr>
              <w:jc w:val="center"/>
            </w:pPr>
            <w:r w:rsidRPr="00837862">
              <w:t>x</w:t>
            </w:r>
          </w:p>
        </w:tc>
        <w:tc>
          <w:tcPr>
            <w:tcW w:w="993" w:type="dxa"/>
            <w:shd w:val="clear" w:color="auto" w:fill="auto"/>
            <w:vAlign w:val="center"/>
          </w:tcPr>
          <w:p w14:paraId="003B2C72" w14:textId="77777777" w:rsidR="00837862" w:rsidRPr="00837862" w:rsidRDefault="00837862" w:rsidP="00837862">
            <w:pPr>
              <w:jc w:val="center"/>
            </w:pPr>
            <w:r w:rsidRPr="00837862">
              <w:t>x</w:t>
            </w:r>
          </w:p>
        </w:tc>
        <w:tc>
          <w:tcPr>
            <w:tcW w:w="850" w:type="dxa"/>
            <w:shd w:val="clear" w:color="auto" w:fill="auto"/>
            <w:vAlign w:val="center"/>
          </w:tcPr>
          <w:p w14:paraId="7924C663" w14:textId="77777777" w:rsidR="00837862" w:rsidRPr="00837862" w:rsidRDefault="00837862" w:rsidP="00837862">
            <w:pPr>
              <w:jc w:val="center"/>
            </w:pPr>
            <w:r w:rsidRPr="00837862">
              <w:t>x</w:t>
            </w:r>
          </w:p>
        </w:tc>
        <w:tc>
          <w:tcPr>
            <w:tcW w:w="958" w:type="dxa"/>
            <w:shd w:val="clear" w:color="auto" w:fill="auto"/>
            <w:vAlign w:val="center"/>
          </w:tcPr>
          <w:p w14:paraId="12DBADEB" w14:textId="77777777" w:rsidR="00837862" w:rsidRPr="00837862" w:rsidRDefault="00837862" w:rsidP="00837862">
            <w:pPr>
              <w:jc w:val="center"/>
            </w:pPr>
            <w:r w:rsidRPr="00837862">
              <w:t>x</w:t>
            </w:r>
          </w:p>
        </w:tc>
        <w:tc>
          <w:tcPr>
            <w:tcW w:w="1163" w:type="dxa"/>
            <w:shd w:val="clear" w:color="auto" w:fill="auto"/>
            <w:vAlign w:val="center"/>
          </w:tcPr>
          <w:p w14:paraId="10ABCC18" w14:textId="77777777" w:rsidR="00837862" w:rsidRPr="00837862" w:rsidRDefault="00837862" w:rsidP="00837862">
            <w:pPr>
              <w:jc w:val="center"/>
            </w:pPr>
            <w:r w:rsidRPr="00837862">
              <w:t>x</w:t>
            </w:r>
          </w:p>
        </w:tc>
      </w:tr>
      <w:tr w:rsidR="00837862" w:rsidRPr="00837862" w14:paraId="1C9BFD5A" w14:textId="77777777" w:rsidTr="00293CC7">
        <w:trPr>
          <w:trHeight w:val="189"/>
          <w:jc w:val="center"/>
        </w:trPr>
        <w:tc>
          <w:tcPr>
            <w:tcW w:w="1632" w:type="dxa"/>
            <w:vMerge/>
            <w:shd w:val="clear" w:color="auto" w:fill="auto"/>
          </w:tcPr>
          <w:p w14:paraId="7A710739" w14:textId="77777777" w:rsidR="00837862" w:rsidRPr="00837862" w:rsidRDefault="00837862" w:rsidP="00837862">
            <w:pPr>
              <w:ind w:right="-2"/>
              <w:jc w:val="center"/>
              <w:rPr>
                <w:sz w:val="22"/>
                <w:szCs w:val="22"/>
              </w:rPr>
            </w:pPr>
          </w:p>
        </w:tc>
        <w:tc>
          <w:tcPr>
            <w:tcW w:w="1770" w:type="dxa"/>
            <w:vMerge/>
            <w:shd w:val="clear" w:color="auto" w:fill="auto"/>
            <w:vAlign w:val="center"/>
          </w:tcPr>
          <w:p w14:paraId="5D2F0D24" w14:textId="77777777" w:rsidR="00837862" w:rsidRPr="00837862" w:rsidRDefault="00837862" w:rsidP="00837862">
            <w:pPr>
              <w:ind w:right="-2"/>
              <w:jc w:val="center"/>
              <w:rPr>
                <w:sz w:val="22"/>
                <w:szCs w:val="22"/>
              </w:rPr>
            </w:pPr>
          </w:p>
        </w:tc>
        <w:tc>
          <w:tcPr>
            <w:tcW w:w="1418" w:type="dxa"/>
            <w:shd w:val="clear" w:color="auto" w:fill="auto"/>
          </w:tcPr>
          <w:p w14:paraId="71180C98" w14:textId="77777777" w:rsidR="00837862" w:rsidRPr="00837862" w:rsidRDefault="00837862" w:rsidP="00837862">
            <w:pPr>
              <w:jc w:val="center"/>
              <w:rPr>
                <w:sz w:val="22"/>
                <w:szCs w:val="22"/>
              </w:rPr>
            </w:pPr>
            <w:r w:rsidRPr="00837862">
              <w:rPr>
                <w:sz w:val="22"/>
                <w:szCs w:val="22"/>
              </w:rPr>
              <w:t>с 01.07.2025</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42A82059" w14:textId="77777777" w:rsidR="00837862" w:rsidRPr="00837862" w:rsidRDefault="00837862" w:rsidP="00837862">
            <w:pPr>
              <w:jc w:val="center"/>
              <w:rPr>
                <w:sz w:val="22"/>
                <w:szCs w:val="22"/>
              </w:rPr>
            </w:pPr>
            <w:r w:rsidRPr="00837862">
              <w:rPr>
                <w:sz w:val="22"/>
                <w:szCs w:val="22"/>
              </w:rPr>
              <w:t>3 502,10</w:t>
            </w:r>
          </w:p>
        </w:tc>
        <w:tc>
          <w:tcPr>
            <w:tcW w:w="992" w:type="dxa"/>
            <w:shd w:val="clear" w:color="auto" w:fill="auto"/>
            <w:vAlign w:val="center"/>
          </w:tcPr>
          <w:p w14:paraId="46EDDD5C" w14:textId="77777777" w:rsidR="00837862" w:rsidRPr="00837862" w:rsidRDefault="00837862" w:rsidP="00837862">
            <w:pPr>
              <w:jc w:val="center"/>
            </w:pPr>
            <w:r w:rsidRPr="00837862">
              <w:t>x</w:t>
            </w:r>
          </w:p>
        </w:tc>
        <w:tc>
          <w:tcPr>
            <w:tcW w:w="993" w:type="dxa"/>
            <w:shd w:val="clear" w:color="auto" w:fill="auto"/>
            <w:vAlign w:val="center"/>
          </w:tcPr>
          <w:p w14:paraId="2E51E2E5" w14:textId="77777777" w:rsidR="00837862" w:rsidRPr="00837862" w:rsidRDefault="00837862" w:rsidP="00837862">
            <w:pPr>
              <w:jc w:val="center"/>
            </w:pPr>
            <w:r w:rsidRPr="00837862">
              <w:t>x</w:t>
            </w:r>
          </w:p>
        </w:tc>
        <w:tc>
          <w:tcPr>
            <w:tcW w:w="850" w:type="dxa"/>
            <w:shd w:val="clear" w:color="auto" w:fill="auto"/>
            <w:vAlign w:val="center"/>
          </w:tcPr>
          <w:p w14:paraId="167A482E" w14:textId="77777777" w:rsidR="00837862" w:rsidRPr="00837862" w:rsidRDefault="00837862" w:rsidP="00837862">
            <w:pPr>
              <w:jc w:val="center"/>
            </w:pPr>
            <w:r w:rsidRPr="00837862">
              <w:t>x</w:t>
            </w:r>
          </w:p>
        </w:tc>
        <w:tc>
          <w:tcPr>
            <w:tcW w:w="958" w:type="dxa"/>
            <w:shd w:val="clear" w:color="auto" w:fill="auto"/>
            <w:vAlign w:val="center"/>
          </w:tcPr>
          <w:p w14:paraId="6C2FD025" w14:textId="77777777" w:rsidR="00837862" w:rsidRPr="00837862" w:rsidRDefault="00837862" w:rsidP="00837862">
            <w:pPr>
              <w:jc w:val="center"/>
            </w:pPr>
            <w:r w:rsidRPr="00837862">
              <w:t>x</w:t>
            </w:r>
          </w:p>
        </w:tc>
        <w:tc>
          <w:tcPr>
            <w:tcW w:w="1163" w:type="dxa"/>
            <w:shd w:val="clear" w:color="auto" w:fill="auto"/>
            <w:vAlign w:val="center"/>
          </w:tcPr>
          <w:p w14:paraId="01510791" w14:textId="77777777" w:rsidR="00837862" w:rsidRPr="00837862" w:rsidRDefault="00837862" w:rsidP="00837862">
            <w:pPr>
              <w:jc w:val="center"/>
            </w:pPr>
            <w:r w:rsidRPr="00837862">
              <w:t>x</w:t>
            </w:r>
          </w:p>
        </w:tc>
      </w:tr>
      <w:tr w:rsidR="00837862" w:rsidRPr="00837862" w14:paraId="67A96324" w14:textId="77777777" w:rsidTr="00293CC7">
        <w:trPr>
          <w:trHeight w:val="189"/>
          <w:jc w:val="center"/>
        </w:trPr>
        <w:tc>
          <w:tcPr>
            <w:tcW w:w="1632" w:type="dxa"/>
            <w:vMerge/>
            <w:shd w:val="clear" w:color="auto" w:fill="auto"/>
          </w:tcPr>
          <w:p w14:paraId="2753179A" w14:textId="77777777" w:rsidR="00837862" w:rsidRPr="00837862" w:rsidRDefault="00837862" w:rsidP="00837862">
            <w:pPr>
              <w:ind w:right="-2"/>
              <w:jc w:val="center"/>
              <w:rPr>
                <w:sz w:val="22"/>
                <w:szCs w:val="22"/>
              </w:rPr>
            </w:pPr>
          </w:p>
        </w:tc>
        <w:tc>
          <w:tcPr>
            <w:tcW w:w="1770" w:type="dxa"/>
            <w:vMerge/>
            <w:shd w:val="clear" w:color="auto" w:fill="auto"/>
            <w:vAlign w:val="center"/>
          </w:tcPr>
          <w:p w14:paraId="39BD2CE0" w14:textId="77777777" w:rsidR="00837862" w:rsidRPr="00837862" w:rsidRDefault="00837862" w:rsidP="00837862">
            <w:pPr>
              <w:ind w:right="-2"/>
              <w:jc w:val="center"/>
              <w:rPr>
                <w:sz w:val="22"/>
                <w:szCs w:val="22"/>
              </w:rPr>
            </w:pPr>
          </w:p>
        </w:tc>
        <w:tc>
          <w:tcPr>
            <w:tcW w:w="1418" w:type="dxa"/>
            <w:shd w:val="clear" w:color="auto" w:fill="auto"/>
          </w:tcPr>
          <w:p w14:paraId="296F58DE" w14:textId="77777777" w:rsidR="00837862" w:rsidRPr="00837862" w:rsidRDefault="00837862" w:rsidP="00837862">
            <w:pPr>
              <w:jc w:val="center"/>
              <w:rPr>
                <w:sz w:val="22"/>
                <w:szCs w:val="22"/>
              </w:rPr>
            </w:pPr>
            <w:r w:rsidRPr="00837862">
              <w:rPr>
                <w:sz w:val="22"/>
                <w:szCs w:val="22"/>
              </w:rPr>
              <w:t>с 01.01.2026</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2FB10362" w14:textId="77777777" w:rsidR="00837862" w:rsidRPr="00837862" w:rsidRDefault="00837862" w:rsidP="00837862">
            <w:pPr>
              <w:jc w:val="center"/>
              <w:rPr>
                <w:sz w:val="22"/>
                <w:szCs w:val="22"/>
              </w:rPr>
            </w:pPr>
            <w:r w:rsidRPr="00837862">
              <w:rPr>
                <w:sz w:val="22"/>
                <w:szCs w:val="22"/>
              </w:rPr>
              <w:t>3 502,10</w:t>
            </w:r>
          </w:p>
        </w:tc>
        <w:tc>
          <w:tcPr>
            <w:tcW w:w="992" w:type="dxa"/>
            <w:shd w:val="clear" w:color="auto" w:fill="auto"/>
            <w:vAlign w:val="center"/>
          </w:tcPr>
          <w:p w14:paraId="34DB8C10" w14:textId="77777777" w:rsidR="00837862" w:rsidRPr="00837862" w:rsidRDefault="00837862" w:rsidP="00837862">
            <w:pPr>
              <w:jc w:val="center"/>
            </w:pPr>
            <w:r w:rsidRPr="00837862">
              <w:t>x</w:t>
            </w:r>
          </w:p>
        </w:tc>
        <w:tc>
          <w:tcPr>
            <w:tcW w:w="993" w:type="dxa"/>
            <w:shd w:val="clear" w:color="auto" w:fill="auto"/>
            <w:vAlign w:val="center"/>
          </w:tcPr>
          <w:p w14:paraId="659903E6" w14:textId="77777777" w:rsidR="00837862" w:rsidRPr="00837862" w:rsidRDefault="00837862" w:rsidP="00837862">
            <w:pPr>
              <w:jc w:val="center"/>
            </w:pPr>
            <w:r w:rsidRPr="00837862">
              <w:t>x</w:t>
            </w:r>
          </w:p>
        </w:tc>
        <w:tc>
          <w:tcPr>
            <w:tcW w:w="850" w:type="dxa"/>
            <w:shd w:val="clear" w:color="auto" w:fill="auto"/>
            <w:vAlign w:val="center"/>
          </w:tcPr>
          <w:p w14:paraId="3A377056" w14:textId="77777777" w:rsidR="00837862" w:rsidRPr="00837862" w:rsidRDefault="00837862" w:rsidP="00837862">
            <w:pPr>
              <w:jc w:val="center"/>
            </w:pPr>
            <w:r w:rsidRPr="00837862">
              <w:t>x</w:t>
            </w:r>
          </w:p>
        </w:tc>
        <w:tc>
          <w:tcPr>
            <w:tcW w:w="958" w:type="dxa"/>
            <w:shd w:val="clear" w:color="auto" w:fill="auto"/>
            <w:vAlign w:val="center"/>
          </w:tcPr>
          <w:p w14:paraId="7BDD6EA7" w14:textId="77777777" w:rsidR="00837862" w:rsidRPr="00837862" w:rsidRDefault="00837862" w:rsidP="00837862">
            <w:pPr>
              <w:jc w:val="center"/>
            </w:pPr>
            <w:r w:rsidRPr="00837862">
              <w:t>x</w:t>
            </w:r>
          </w:p>
        </w:tc>
        <w:tc>
          <w:tcPr>
            <w:tcW w:w="1163" w:type="dxa"/>
            <w:shd w:val="clear" w:color="auto" w:fill="auto"/>
            <w:vAlign w:val="center"/>
          </w:tcPr>
          <w:p w14:paraId="78EAED95" w14:textId="77777777" w:rsidR="00837862" w:rsidRPr="00837862" w:rsidRDefault="00837862" w:rsidP="00837862">
            <w:pPr>
              <w:jc w:val="center"/>
            </w:pPr>
            <w:r w:rsidRPr="00837862">
              <w:t>x</w:t>
            </w:r>
          </w:p>
        </w:tc>
      </w:tr>
      <w:tr w:rsidR="00837862" w:rsidRPr="00837862" w14:paraId="232ACCF4" w14:textId="77777777" w:rsidTr="00293CC7">
        <w:trPr>
          <w:trHeight w:val="189"/>
          <w:jc w:val="center"/>
        </w:trPr>
        <w:tc>
          <w:tcPr>
            <w:tcW w:w="1632" w:type="dxa"/>
            <w:vMerge/>
            <w:shd w:val="clear" w:color="auto" w:fill="auto"/>
          </w:tcPr>
          <w:p w14:paraId="684D3936" w14:textId="77777777" w:rsidR="00837862" w:rsidRPr="00837862" w:rsidRDefault="00837862" w:rsidP="00837862">
            <w:pPr>
              <w:ind w:right="-2"/>
              <w:jc w:val="center"/>
              <w:rPr>
                <w:sz w:val="22"/>
                <w:szCs w:val="22"/>
              </w:rPr>
            </w:pPr>
          </w:p>
        </w:tc>
        <w:tc>
          <w:tcPr>
            <w:tcW w:w="1770" w:type="dxa"/>
            <w:vMerge/>
            <w:shd w:val="clear" w:color="auto" w:fill="auto"/>
            <w:vAlign w:val="center"/>
          </w:tcPr>
          <w:p w14:paraId="7598C45A" w14:textId="77777777" w:rsidR="00837862" w:rsidRPr="00837862" w:rsidRDefault="00837862" w:rsidP="00837862">
            <w:pPr>
              <w:ind w:right="-2"/>
              <w:jc w:val="center"/>
              <w:rPr>
                <w:sz w:val="22"/>
                <w:szCs w:val="22"/>
              </w:rPr>
            </w:pPr>
          </w:p>
        </w:tc>
        <w:tc>
          <w:tcPr>
            <w:tcW w:w="1418" w:type="dxa"/>
            <w:shd w:val="clear" w:color="auto" w:fill="auto"/>
          </w:tcPr>
          <w:p w14:paraId="00B19494" w14:textId="77777777" w:rsidR="00837862" w:rsidRPr="00837862" w:rsidRDefault="00837862" w:rsidP="00837862">
            <w:pPr>
              <w:jc w:val="center"/>
              <w:rPr>
                <w:sz w:val="22"/>
                <w:szCs w:val="22"/>
              </w:rPr>
            </w:pPr>
            <w:r w:rsidRPr="00837862">
              <w:rPr>
                <w:sz w:val="22"/>
                <w:szCs w:val="22"/>
              </w:rPr>
              <w:t>с 01.07.2026</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379DAA30" w14:textId="77777777" w:rsidR="00837862" w:rsidRPr="00837862" w:rsidRDefault="00837862" w:rsidP="00837862">
            <w:pPr>
              <w:jc w:val="center"/>
              <w:rPr>
                <w:sz w:val="22"/>
                <w:szCs w:val="22"/>
              </w:rPr>
            </w:pPr>
            <w:r w:rsidRPr="00837862">
              <w:rPr>
                <w:sz w:val="22"/>
                <w:szCs w:val="22"/>
              </w:rPr>
              <w:t>3 744,98</w:t>
            </w:r>
          </w:p>
        </w:tc>
        <w:tc>
          <w:tcPr>
            <w:tcW w:w="992" w:type="dxa"/>
            <w:shd w:val="clear" w:color="auto" w:fill="auto"/>
            <w:vAlign w:val="center"/>
          </w:tcPr>
          <w:p w14:paraId="3696C4A9" w14:textId="77777777" w:rsidR="00837862" w:rsidRPr="00837862" w:rsidRDefault="00837862" w:rsidP="00837862">
            <w:pPr>
              <w:jc w:val="center"/>
            </w:pPr>
            <w:r w:rsidRPr="00837862">
              <w:t>x</w:t>
            </w:r>
          </w:p>
        </w:tc>
        <w:tc>
          <w:tcPr>
            <w:tcW w:w="993" w:type="dxa"/>
            <w:shd w:val="clear" w:color="auto" w:fill="auto"/>
            <w:vAlign w:val="center"/>
          </w:tcPr>
          <w:p w14:paraId="510368CD" w14:textId="77777777" w:rsidR="00837862" w:rsidRPr="00837862" w:rsidRDefault="00837862" w:rsidP="00837862">
            <w:pPr>
              <w:jc w:val="center"/>
            </w:pPr>
            <w:r w:rsidRPr="00837862">
              <w:t>x</w:t>
            </w:r>
          </w:p>
        </w:tc>
        <w:tc>
          <w:tcPr>
            <w:tcW w:w="850" w:type="dxa"/>
            <w:shd w:val="clear" w:color="auto" w:fill="auto"/>
            <w:vAlign w:val="center"/>
          </w:tcPr>
          <w:p w14:paraId="0AD85F69" w14:textId="77777777" w:rsidR="00837862" w:rsidRPr="00837862" w:rsidRDefault="00837862" w:rsidP="00837862">
            <w:pPr>
              <w:jc w:val="center"/>
            </w:pPr>
            <w:r w:rsidRPr="00837862">
              <w:t>x</w:t>
            </w:r>
          </w:p>
        </w:tc>
        <w:tc>
          <w:tcPr>
            <w:tcW w:w="958" w:type="dxa"/>
            <w:shd w:val="clear" w:color="auto" w:fill="auto"/>
            <w:vAlign w:val="center"/>
          </w:tcPr>
          <w:p w14:paraId="29D0F7F1" w14:textId="77777777" w:rsidR="00837862" w:rsidRPr="00837862" w:rsidRDefault="00837862" w:rsidP="00837862">
            <w:pPr>
              <w:jc w:val="center"/>
            </w:pPr>
            <w:r w:rsidRPr="00837862">
              <w:t>x</w:t>
            </w:r>
          </w:p>
        </w:tc>
        <w:tc>
          <w:tcPr>
            <w:tcW w:w="1163" w:type="dxa"/>
            <w:shd w:val="clear" w:color="auto" w:fill="auto"/>
            <w:vAlign w:val="center"/>
          </w:tcPr>
          <w:p w14:paraId="50C4A640" w14:textId="77777777" w:rsidR="00837862" w:rsidRPr="00837862" w:rsidRDefault="00837862" w:rsidP="00837862">
            <w:pPr>
              <w:jc w:val="center"/>
            </w:pPr>
            <w:r w:rsidRPr="00837862">
              <w:t>x</w:t>
            </w:r>
          </w:p>
        </w:tc>
      </w:tr>
      <w:tr w:rsidR="00837862" w:rsidRPr="00837862" w14:paraId="1751D27C" w14:textId="77777777" w:rsidTr="00293CC7">
        <w:trPr>
          <w:trHeight w:val="189"/>
          <w:jc w:val="center"/>
        </w:trPr>
        <w:tc>
          <w:tcPr>
            <w:tcW w:w="1632" w:type="dxa"/>
            <w:vMerge/>
            <w:shd w:val="clear" w:color="auto" w:fill="auto"/>
          </w:tcPr>
          <w:p w14:paraId="3C056F1A" w14:textId="77777777" w:rsidR="00837862" w:rsidRPr="00837862" w:rsidRDefault="00837862" w:rsidP="00837862">
            <w:pPr>
              <w:ind w:right="-2"/>
              <w:jc w:val="center"/>
              <w:rPr>
                <w:sz w:val="22"/>
                <w:szCs w:val="22"/>
              </w:rPr>
            </w:pPr>
          </w:p>
        </w:tc>
        <w:tc>
          <w:tcPr>
            <w:tcW w:w="1770" w:type="dxa"/>
            <w:vMerge/>
            <w:shd w:val="clear" w:color="auto" w:fill="auto"/>
            <w:vAlign w:val="center"/>
          </w:tcPr>
          <w:p w14:paraId="378416B5" w14:textId="77777777" w:rsidR="00837862" w:rsidRPr="00837862" w:rsidRDefault="00837862" w:rsidP="00837862">
            <w:pPr>
              <w:ind w:right="-2"/>
              <w:jc w:val="center"/>
              <w:rPr>
                <w:sz w:val="22"/>
                <w:szCs w:val="22"/>
              </w:rPr>
            </w:pPr>
          </w:p>
        </w:tc>
        <w:tc>
          <w:tcPr>
            <w:tcW w:w="1418" w:type="dxa"/>
            <w:shd w:val="clear" w:color="auto" w:fill="auto"/>
          </w:tcPr>
          <w:p w14:paraId="6167E48F" w14:textId="77777777" w:rsidR="00837862" w:rsidRPr="00837862" w:rsidRDefault="00837862" w:rsidP="00837862">
            <w:pPr>
              <w:jc w:val="center"/>
              <w:rPr>
                <w:sz w:val="22"/>
                <w:szCs w:val="22"/>
              </w:rPr>
            </w:pPr>
            <w:r w:rsidRPr="00837862">
              <w:rPr>
                <w:sz w:val="22"/>
                <w:szCs w:val="22"/>
              </w:rPr>
              <w:t>с 01.01.2027</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69B834BD" w14:textId="77777777" w:rsidR="00837862" w:rsidRPr="00837862" w:rsidRDefault="00837862" w:rsidP="00837862">
            <w:pPr>
              <w:jc w:val="center"/>
              <w:rPr>
                <w:sz w:val="22"/>
                <w:szCs w:val="22"/>
              </w:rPr>
            </w:pPr>
            <w:r w:rsidRPr="00837862">
              <w:rPr>
                <w:sz w:val="22"/>
                <w:szCs w:val="22"/>
              </w:rPr>
              <w:t>3 744,98</w:t>
            </w:r>
          </w:p>
        </w:tc>
        <w:tc>
          <w:tcPr>
            <w:tcW w:w="992" w:type="dxa"/>
            <w:shd w:val="clear" w:color="auto" w:fill="auto"/>
            <w:vAlign w:val="center"/>
          </w:tcPr>
          <w:p w14:paraId="5ACC1AFD" w14:textId="77777777" w:rsidR="00837862" w:rsidRPr="00837862" w:rsidRDefault="00837862" w:rsidP="00837862">
            <w:pPr>
              <w:jc w:val="center"/>
            </w:pPr>
            <w:r w:rsidRPr="00837862">
              <w:t>x</w:t>
            </w:r>
          </w:p>
        </w:tc>
        <w:tc>
          <w:tcPr>
            <w:tcW w:w="993" w:type="dxa"/>
            <w:shd w:val="clear" w:color="auto" w:fill="auto"/>
            <w:vAlign w:val="center"/>
          </w:tcPr>
          <w:p w14:paraId="63343E10" w14:textId="77777777" w:rsidR="00837862" w:rsidRPr="00837862" w:rsidRDefault="00837862" w:rsidP="00837862">
            <w:pPr>
              <w:jc w:val="center"/>
            </w:pPr>
            <w:r w:rsidRPr="00837862">
              <w:t>x</w:t>
            </w:r>
          </w:p>
        </w:tc>
        <w:tc>
          <w:tcPr>
            <w:tcW w:w="850" w:type="dxa"/>
            <w:shd w:val="clear" w:color="auto" w:fill="auto"/>
            <w:vAlign w:val="center"/>
          </w:tcPr>
          <w:p w14:paraId="663DEA11" w14:textId="77777777" w:rsidR="00837862" w:rsidRPr="00837862" w:rsidRDefault="00837862" w:rsidP="00837862">
            <w:pPr>
              <w:jc w:val="center"/>
            </w:pPr>
            <w:r w:rsidRPr="00837862">
              <w:t>x</w:t>
            </w:r>
          </w:p>
        </w:tc>
        <w:tc>
          <w:tcPr>
            <w:tcW w:w="958" w:type="dxa"/>
            <w:shd w:val="clear" w:color="auto" w:fill="auto"/>
            <w:vAlign w:val="center"/>
          </w:tcPr>
          <w:p w14:paraId="70496A7C" w14:textId="77777777" w:rsidR="00837862" w:rsidRPr="00837862" w:rsidRDefault="00837862" w:rsidP="00837862">
            <w:pPr>
              <w:jc w:val="center"/>
            </w:pPr>
            <w:r w:rsidRPr="00837862">
              <w:t>x</w:t>
            </w:r>
          </w:p>
        </w:tc>
        <w:tc>
          <w:tcPr>
            <w:tcW w:w="1163" w:type="dxa"/>
            <w:shd w:val="clear" w:color="auto" w:fill="auto"/>
            <w:vAlign w:val="center"/>
          </w:tcPr>
          <w:p w14:paraId="4B870EDB" w14:textId="77777777" w:rsidR="00837862" w:rsidRPr="00837862" w:rsidRDefault="00837862" w:rsidP="00837862">
            <w:pPr>
              <w:jc w:val="center"/>
            </w:pPr>
            <w:r w:rsidRPr="00837862">
              <w:t>x</w:t>
            </w:r>
          </w:p>
        </w:tc>
      </w:tr>
      <w:tr w:rsidR="00837862" w:rsidRPr="00837862" w14:paraId="7528B1C1" w14:textId="77777777" w:rsidTr="00293CC7">
        <w:trPr>
          <w:trHeight w:val="189"/>
          <w:jc w:val="center"/>
        </w:trPr>
        <w:tc>
          <w:tcPr>
            <w:tcW w:w="1632" w:type="dxa"/>
            <w:vMerge/>
            <w:shd w:val="clear" w:color="auto" w:fill="auto"/>
          </w:tcPr>
          <w:p w14:paraId="39049A3E" w14:textId="77777777" w:rsidR="00837862" w:rsidRPr="00837862" w:rsidRDefault="00837862" w:rsidP="00837862">
            <w:pPr>
              <w:ind w:right="-2"/>
              <w:jc w:val="center"/>
              <w:rPr>
                <w:sz w:val="22"/>
                <w:szCs w:val="22"/>
              </w:rPr>
            </w:pPr>
          </w:p>
        </w:tc>
        <w:tc>
          <w:tcPr>
            <w:tcW w:w="1770" w:type="dxa"/>
            <w:vMerge/>
            <w:shd w:val="clear" w:color="auto" w:fill="auto"/>
            <w:vAlign w:val="center"/>
          </w:tcPr>
          <w:p w14:paraId="009E0309" w14:textId="77777777" w:rsidR="00837862" w:rsidRPr="00837862" w:rsidRDefault="00837862" w:rsidP="00837862">
            <w:pPr>
              <w:ind w:right="-2"/>
              <w:jc w:val="center"/>
              <w:rPr>
                <w:sz w:val="22"/>
                <w:szCs w:val="22"/>
              </w:rPr>
            </w:pPr>
          </w:p>
        </w:tc>
        <w:tc>
          <w:tcPr>
            <w:tcW w:w="1418" w:type="dxa"/>
            <w:shd w:val="clear" w:color="auto" w:fill="auto"/>
          </w:tcPr>
          <w:p w14:paraId="48E720D3" w14:textId="77777777" w:rsidR="00837862" w:rsidRPr="00837862" w:rsidRDefault="00837862" w:rsidP="00837862">
            <w:pPr>
              <w:jc w:val="center"/>
              <w:rPr>
                <w:sz w:val="22"/>
                <w:szCs w:val="22"/>
              </w:rPr>
            </w:pPr>
            <w:r w:rsidRPr="00837862">
              <w:rPr>
                <w:sz w:val="22"/>
                <w:szCs w:val="22"/>
              </w:rPr>
              <w:t>с 01.07.2027</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65E30D1A" w14:textId="77777777" w:rsidR="00837862" w:rsidRPr="00837862" w:rsidRDefault="00837862" w:rsidP="00837862">
            <w:pPr>
              <w:jc w:val="center"/>
              <w:rPr>
                <w:sz w:val="22"/>
                <w:szCs w:val="22"/>
              </w:rPr>
            </w:pPr>
            <w:r w:rsidRPr="00837862">
              <w:rPr>
                <w:sz w:val="22"/>
                <w:szCs w:val="22"/>
              </w:rPr>
              <w:t>3 669,28</w:t>
            </w:r>
          </w:p>
        </w:tc>
        <w:tc>
          <w:tcPr>
            <w:tcW w:w="992" w:type="dxa"/>
            <w:shd w:val="clear" w:color="auto" w:fill="auto"/>
            <w:vAlign w:val="center"/>
          </w:tcPr>
          <w:p w14:paraId="527A8A91" w14:textId="77777777" w:rsidR="00837862" w:rsidRPr="00837862" w:rsidRDefault="00837862" w:rsidP="00837862">
            <w:pPr>
              <w:jc w:val="center"/>
            </w:pPr>
            <w:r w:rsidRPr="00837862">
              <w:t>x</w:t>
            </w:r>
          </w:p>
        </w:tc>
        <w:tc>
          <w:tcPr>
            <w:tcW w:w="993" w:type="dxa"/>
            <w:shd w:val="clear" w:color="auto" w:fill="auto"/>
            <w:vAlign w:val="center"/>
          </w:tcPr>
          <w:p w14:paraId="4222BAA3" w14:textId="77777777" w:rsidR="00837862" w:rsidRPr="00837862" w:rsidRDefault="00837862" w:rsidP="00837862">
            <w:pPr>
              <w:jc w:val="center"/>
            </w:pPr>
            <w:r w:rsidRPr="00837862">
              <w:t>x</w:t>
            </w:r>
          </w:p>
        </w:tc>
        <w:tc>
          <w:tcPr>
            <w:tcW w:w="850" w:type="dxa"/>
            <w:shd w:val="clear" w:color="auto" w:fill="auto"/>
            <w:vAlign w:val="center"/>
          </w:tcPr>
          <w:p w14:paraId="495ED083" w14:textId="77777777" w:rsidR="00837862" w:rsidRPr="00837862" w:rsidRDefault="00837862" w:rsidP="00837862">
            <w:pPr>
              <w:jc w:val="center"/>
            </w:pPr>
            <w:r w:rsidRPr="00837862">
              <w:t>x</w:t>
            </w:r>
          </w:p>
        </w:tc>
        <w:tc>
          <w:tcPr>
            <w:tcW w:w="958" w:type="dxa"/>
            <w:shd w:val="clear" w:color="auto" w:fill="auto"/>
            <w:vAlign w:val="center"/>
          </w:tcPr>
          <w:p w14:paraId="55720E80" w14:textId="77777777" w:rsidR="00837862" w:rsidRPr="00837862" w:rsidRDefault="00837862" w:rsidP="00837862">
            <w:pPr>
              <w:jc w:val="center"/>
            </w:pPr>
            <w:r w:rsidRPr="00837862">
              <w:t>x</w:t>
            </w:r>
          </w:p>
        </w:tc>
        <w:tc>
          <w:tcPr>
            <w:tcW w:w="1163" w:type="dxa"/>
            <w:shd w:val="clear" w:color="auto" w:fill="auto"/>
            <w:vAlign w:val="center"/>
          </w:tcPr>
          <w:p w14:paraId="13A32755" w14:textId="77777777" w:rsidR="00837862" w:rsidRPr="00837862" w:rsidRDefault="00837862" w:rsidP="00837862">
            <w:pPr>
              <w:jc w:val="center"/>
            </w:pPr>
            <w:r w:rsidRPr="00837862">
              <w:t>x</w:t>
            </w:r>
          </w:p>
        </w:tc>
      </w:tr>
      <w:tr w:rsidR="00837862" w:rsidRPr="00837862" w14:paraId="256C8F00" w14:textId="77777777" w:rsidTr="00293CC7">
        <w:trPr>
          <w:trHeight w:val="189"/>
          <w:jc w:val="center"/>
        </w:trPr>
        <w:tc>
          <w:tcPr>
            <w:tcW w:w="1632" w:type="dxa"/>
            <w:vMerge/>
            <w:shd w:val="clear" w:color="auto" w:fill="auto"/>
          </w:tcPr>
          <w:p w14:paraId="35383D10" w14:textId="77777777" w:rsidR="00837862" w:rsidRPr="00837862" w:rsidRDefault="00837862" w:rsidP="00837862">
            <w:pPr>
              <w:ind w:right="-2"/>
              <w:jc w:val="center"/>
              <w:rPr>
                <w:sz w:val="22"/>
                <w:szCs w:val="22"/>
              </w:rPr>
            </w:pPr>
          </w:p>
        </w:tc>
        <w:tc>
          <w:tcPr>
            <w:tcW w:w="1770" w:type="dxa"/>
            <w:vMerge/>
            <w:shd w:val="clear" w:color="auto" w:fill="auto"/>
            <w:vAlign w:val="center"/>
          </w:tcPr>
          <w:p w14:paraId="498B63B5" w14:textId="77777777" w:rsidR="00837862" w:rsidRPr="00837862" w:rsidRDefault="00837862" w:rsidP="00837862">
            <w:pPr>
              <w:ind w:right="-2"/>
              <w:jc w:val="center"/>
              <w:rPr>
                <w:sz w:val="22"/>
                <w:szCs w:val="22"/>
              </w:rPr>
            </w:pPr>
          </w:p>
        </w:tc>
        <w:tc>
          <w:tcPr>
            <w:tcW w:w="1418" w:type="dxa"/>
            <w:shd w:val="clear" w:color="auto" w:fill="auto"/>
          </w:tcPr>
          <w:p w14:paraId="037CE8E1" w14:textId="77777777" w:rsidR="00837862" w:rsidRPr="00837862" w:rsidRDefault="00837862" w:rsidP="00837862">
            <w:pPr>
              <w:jc w:val="center"/>
              <w:rPr>
                <w:sz w:val="22"/>
                <w:szCs w:val="22"/>
              </w:rPr>
            </w:pPr>
            <w:r w:rsidRPr="00837862">
              <w:rPr>
                <w:sz w:val="22"/>
                <w:szCs w:val="22"/>
              </w:rPr>
              <w:t>с 01.01.2028</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69FEB635" w14:textId="77777777" w:rsidR="00837862" w:rsidRPr="00837862" w:rsidRDefault="00837862" w:rsidP="00837862">
            <w:pPr>
              <w:jc w:val="center"/>
              <w:rPr>
                <w:sz w:val="22"/>
                <w:szCs w:val="22"/>
              </w:rPr>
            </w:pPr>
            <w:r w:rsidRPr="00837862">
              <w:rPr>
                <w:sz w:val="22"/>
                <w:szCs w:val="22"/>
              </w:rPr>
              <w:t>3 669,28</w:t>
            </w:r>
          </w:p>
        </w:tc>
        <w:tc>
          <w:tcPr>
            <w:tcW w:w="992" w:type="dxa"/>
            <w:shd w:val="clear" w:color="auto" w:fill="auto"/>
            <w:vAlign w:val="center"/>
          </w:tcPr>
          <w:p w14:paraId="6BA1117A" w14:textId="77777777" w:rsidR="00837862" w:rsidRPr="00837862" w:rsidRDefault="00837862" w:rsidP="00837862">
            <w:pPr>
              <w:jc w:val="center"/>
            </w:pPr>
            <w:r w:rsidRPr="00837862">
              <w:t>x</w:t>
            </w:r>
          </w:p>
        </w:tc>
        <w:tc>
          <w:tcPr>
            <w:tcW w:w="993" w:type="dxa"/>
            <w:shd w:val="clear" w:color="auto" w:fill="auto"/>
            <w:vAlign w:val="center"/>
          </w:tcPr>
          <w:p w14:paraId="1D2869B0" w14:textId="77777777" w:rsidR="00837862" w:rsidRPr="00837862" w:rsidRDefault="00837862" w:rsidP="00837862">
            <w:pPr>
              <w:jc w:val="center"/>
            </w:pPr>
            <w:r w:rsidRPr="00837862">
              <w:t>x</w:t>
            </w:r>
          </w:p>
        </w:tc>
        <w:tc>
          <w:tcPr>
            <w:tcW w:w="850" w:type="dxa"/>
            <w:shd w:val="clear" w:color="auto" w:fill="auto"/>
            <w:vAlign w:val="center"/>
          </w:tcPr>
          <w:p w14:paraId="326B3BDC" w14:textId="77777777" w:rsidR="00837862" w:rsidRPr="00837862" w:rsidRDefault="00837862" w:rsidP="00837862">
            <w:pPr>
              <w:jc w:val="center"/>
            </w:pPr>
            <w:r w:rsidRPr="00837862">
              <w:t>x</w:t>
            </w:r>
          </w:p>
        </w:tc>
        <w:tc>
          <w:tcPr>
            <w:tcW w:w="958" w:type="dxa"/>
            <w:shd w:val="clear" w:color="auto" w:fill="auto"/>
            <w:vAlign w:val="center"/>
          </w:tcPr>
          <w:p w14:paraId="56E4463B" w14:textId="77777777" w:rsidR="00837862" w:rsidRPr="00837862" w:rsidRDefault="00837862" w:rsidP="00837862">
            <w:pPr>
              <w:jc w:val="center"/>
            </w:pPr>
            <w:r w:rsidRPr="00837862">
              <w:t>x</w:t>
            </w:r>
          </w:p>
        </w:tc>
        <w:tc>
          <w:tcPr>
            <w:tcW w:w="1163" w:type="dxa"/>
            <w:shd w:val="clear" w:color="auto" w:fill="auto"/>
            <w:vAlign w:val="center"/>
          </w:tcPr>
          <w:p w14:paraId="0E672113" w14:textId="77777777" w:rsidR="00837862" w:rsidRPr="00837862" w:rsidRDefault="00837862" w:rsidP="00837862">
            <w:pPr>
              <w:jc w:val="center"/>
            </w:pPr>
            <w:r w:rsidRPr="00837862">
              <w:t>x</w:t>
            </w:r>
          </w:p>
        </w:tc>
      </w:tr>
      <w:tr w:rsidR="00837862" w:rsidRPr="00837862" w14:paraId="2131CA16" w14:textId="77777777" w:rsidTr="00293CC7">
        <w:trPr>
          <w:trHeight w:val="189"/>
          <w:jc w:val="center"/>
        </w:trPr>
        <w:tc>
          <w:tcPr>
            <w:tcW w:w="1632" w:type="dxa"/>
            <w:vMerge/>
            <w:shd w:val="clear" w:color="auto" w:fill="auto"/>
          </w:tcPr>
          <w:p w14:paraId="50B6B636" w14:textId="77777777" w:rsidR="00837862" w:rsidRPr="00837862" w:rsidRDefault="00837862" w:rsidP="00837862">
            <w:pPr>
              <w:ind w:right="-2"/>
              <w:jc w:val="center"/>
              <w:rPr>
                <w:sz w:val="22"/>
                <w:szCs w:val="22"/>
              </w:rPr>
            </w:pPr>
          </w:p>
        </w:tc>
        <w:tc>
          <w:tcPr>
            <w:tcW w:w="1770" w:type="dxa"/>
            <w:vMerge/>
            <w:shd w:val="clear" w:color="auto" w:fill="auto"/>
            <w:vAlign w:val="center"/>
          </w:tcPr>
          <w:p w14:paraId="0C790CD6" w14:textId="77777777" w:rsidR="00837862" w:rsidRPr="00837862" w:rsidRDefault="00837862" w:rsidP="00837862">
            <w:pPr>
              <w:ind w:right="-2"/>
              <w:jc w:val="center"/>
              <w:rPr>
                <w:sz w:val="22"/>
                <w:szCs w:val="22"/>
              </w:rPr>
            </w:pPr>
          </w:p>
        </w:tc>
        <w:tc>
          <w:tcPr>
            <w:tcW w:w="1418" w:type="dxa"/>
            <w:shd w:val="clear" w:color="auto" w:fill="auto"/>
          </w:tcPr>
          <w:p w14:paraId="1AEE31B4" w14:textId="77777777" w:rsidR="00837862" w:rsidRPr="00837862" w:rsidRDefault="00837862" w:rsidP="00837862">
            <w:pPr>
              <w:jc w:val="center"/>
              <w:rPr>
                <w:sz w:val="22"/>
                <w:szCs w:val="22"/>
              </w:rPr>
            </w:pPr>
            <w:r w:rsidRPr="00837862">
              <w:rPr>
                <w:sz w:val="22"/>
                <w:szCs w:val="22"/>
              </w:rPr>
              <w:t>с 01.07.2028</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3EF59690" w14:textId="77777777" w:rsidR="00837862" w:rsidRPr="00837862" w:rsidRDefault="00837862" w:rsidP="00837862">
            <w:pPr>
              <w:jc w:val="center"/>
              <w:rPr>
                <w:sz w:val="22"/>
                <w:szCs w:val="22"/>
              </w:rPr>
            </w:pPr>
            <w:r w:rsidRPr="00837862">
              <w:rPr>
                <w:sz w:val="22"/>
                <w:szCs w:val="22"/>
              </w:rPr>
              <w:t>4 024,46</w:t>
            </w:r>
          </w:p>
        </w:tc>
        <w:tc>
          <w:tcPr>
            <w:tcW w:w="992" w:type="dxa"/>
            <w:shd w:val="clear" w:color="auto" w:fill="auto"/>
            <w:vAlign w:val="center"/>
          </w:tcPr>
          <w:p w14:paraId="6E9DF9C9" w14:textId="77777777" w:rsidR="00837862" w:rsidRPr="00837862" w:rsidRDefault="00837862" w:rsidP="00837862">
            <w:pPr>
              <w:jc w:val="center"/>
            </w:pPr>
            <w:r w:rsidRPr="00837862">
              <w:t>x</w:t>
            </w:r>
          </w:p>
        </w:tc>
        <w:tc>
          <w:tcPr>
            <w:tcW w:w="993" w:type="dxa"/>
            <w:shd w:val="clear" w:color="auto" w:fill="auto"/>
            <w:vAlign w:val="center"/>
          </w:tcPr>
          <w:p w14:paraId="3D848E4E" w14:textId="77777777" w:rsidR="00837862" w:rsidRPr="00837862" w:rsidRDefault="00837862" w:rsidP="00837862">
            <w:pPr>
              <w:jc w:val="center"/>
            </w:pPr>
            <w:r w:rsidRPr="00837862">
              <w:t>x</w:t>
            </w:r>
          </w:p>
        </w:tc>
        <w:tc>
          <w:tcPr>
            <w:tcW w:w="850" w:type="dxa"/>
            <w:shd w:val="clear" w:color="auto" w:fill="auto"/>
            <w:vAlign w:val="center"/>
          </w:tcPr>
          <w:p w14:paraId="21540A99" w14:textId="77777777" w:rsidR="00837862" w:rsidRPr="00837862" w:rsidRDefault="00837862" w:rsidP="00837862">
            <w:pPr>
              <w:jc w:val="center"/>
            </w:pPr>
            <w:r w:rsidRPr="00837862">
              <w:t>x</w:t>
            </w:r>
          </w:p>
        </w:tc>
        <w:tc>
          <w:tcPr>
            <w:tcW w:w="958" w:type="dxa"/>
            <w:shd w:val="clear" w:color="auto" w:fill="auto"/>
            <w:vAlign w:val="center"/>
          </w:tcPr>
          <w:p w14:paraId="30275544" w14:textId="77777777" w:rsidR="00837862" w:rsidRPr="00837862" w:rsidRDefault="00837862" w:rsidP="00837862">
            <w:pPr>
              <w:jc w:val="center"/>
            </w:pPr>
            <w:r w:rsidRPr="00837862">
              <w:t>x</w:t>
            </w:r>
          </w:p>
        </w:tc>
        <w:tc>
          <w:tcPr>
            <w:tcW w:w="1163" w:type="dxa"/>
            <w:shd w:val="clear" w:color="auto" w:fill="auto"/>
            <w:vAlign w:val="center"/>
          </w:tcPr>
          <w:p w14:paraId="6FFEE8B1" w14:textId="77777777" w:rsidR="00837862" w:rsidRPr="00837862" w:rsidRDefault="00837862" w:rsidP="00837862">
            <w:pPr>
              <w:jc w:val="center"/>
            </w:pPr>
            <w:r w:rsidRPr="00837862">
              <w:t>x</w:t>
            </w:r>
          </w:p>
        </w:tc>
      </w:tr>
      <w:tr w:rsidR="00837862" w:rsidRPr="00837862" w14:paraId="0BD7ED63" w14:textId="77777777" w:rsidTr="00293CC7">
        <w:trPr>
          <w:trHeight w:val="189"/>
          <w:jc w:val="center"/>
        </w:trPr>
        <w:tc>
          <w:tcPr>
            <w:tcW w:w="1632" w:type="dxa"/>
            <w:vMerge/>
            <w:shd w:val="clear" w:color="auto" w:fill="auto"/>
          </w:tcPr>
          <w:p w14:paraId="0E22642B" w14:textId="77777777" w:rsidR="00837862" w:rsidRPr="00837862" w:rsidRDefault="00837862" w:rsidP="00837862">
            <w:pPr>
              <w:ind w:right="-2"/>
              <w:jc w:val="center"/>
              <w:rPr>
                <w:sz w:val="22"/>
                <w:szCs w:val="22"/>
              </w:rPr>
            </w:pPr>
          </w:p>
        </w:tc>
        <w:tc>
          <w:tcPr>
            <w:tcW w:w="1770" w:type="dxa"/>
            <w:vMerge/>
            <w:shd w:val="clear" w:color="auto" w:fill="auto"/>
            <w:vAlign w:val="center"/>
          </w:tcPr>
          <w:p w14:paraId="5869859C" w14:textId="77777777" w:rsidR="00837862" w:rsidRPr="00837862" w:rsidRDefault="00837862" w:rsidP="00837862">
            <w:pPr>
              <w:ind w:right="-2"/>
              <w:jc w:val="center"/>
              <w:rPr>
                <w:sz w:val="22"/>
                <w:szCs w:val="22"/>
              </w:rPr>
            </w:pPr>
          </w:p>
        </w:tc>
        <w:tc>
          <w:tcPr>
            <w:tcW w:w="1418" w:type="dxa"/>
            <w:shd w:val="clear" w:color="auto" w:fill="auto"/>
          </w:tcPr>
          <w:p w14:paraId="63379028" w14:textId="77777777" w:rsidR="00837862" w:rsidRPr="00837862" w:rsidRDefault="00837862" w:rsidP="00837862">
            <w:pPr>
              <w:jc w:val="center"/>
              <w:rPr>
                <w:sz w:val="22"/>
                <w:szCs w:val="22"/>
              </w:rPr>
            </w:pPr>
            <w:r w:rsidRPr="00837862">
              <w:rPr>
                <w:sz w:val="22"/>
                <w:szCs w:val="22"/>
              </w:rPr>
              <w:t>с 01.01.2029</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65A22A3E" w14:textId="77777777" w:rsidR="00837862" w:rsidRPr="00837862" w:rsidRDefault="00837862" w:rsidP="00837862">
            <w:pPr>
              <w:jc w:val="center"/>
              <w:rPr>
                <w:sz w:val="22"/>
                <w:szCs w:val="22"/>
              </w:rPr>
            </w:pPr>
            <w:r w:rsidRPr="00837862">
              <w:rPr>
                <w:sz w:val="22"/>
                <w:szCs w:val="22"/>
              </w:rPr>
              <w:t>4 024,46</w:t>
            </w:r>
          </w:p>
        </w:tc>
        <w:tc>
          <w:tcPr>
            <w:tcW w:w="992" w:type="dxa"/>
            <w:shd w:val="clear" w:color="auto" w:fill="auto"/>
            <w:vAlign w:val="center"/>
          </w:tcPr>
          <w:p w14:paraId="193B72F4" w14:textId="77777777" w:rsidR="00837862" w:rsidRPr="00837862" w:rsidRDefault="00837862" w:rsidP="00837862">
            <w:pPr>
              <w:jc w:val="center"/>
            </w:pPr>
            <w:r w:rsidRPr="00837862">
              <w:t>x</w:t>
            </w:r>
          </w:p>
        </w:tc>
        <w:tc>
          <w:tcPr>
            <w:tcW w:w="993" w:type="dxa"/>
            <w:shd w:val="clear" w:color="auto" w:fill="auto"/>
            <w:vAlign w:val="center"/>
          </w:tcPr>
          <w:p w14:paraId="18B5B9BC" w14:textId="77777777" w:rsidR="00837862" w:rsidRPr="00837862" w:rsidRDefault="00837862" w:rsidP="00837862">
            <w:pPr>
              <w:jc w:val="center"/>
            </w:pPr>
            <w:r w:rsidRPr="00837862">
              <w:t>x</w:t>
            </w:r>
          </w:p>
        </w:tc>
        <w:tc>
          <w:tcPr>
            <w:tcW w:w="850" w:type="dxa"/>
            <w:shd w:val="clear" w:color="auto" w:fill="auto"/>
            <w:vAlign w:val="center"/>
          </w:tcPr>
          <w:p w14:paraId="0EA31287" w14:textId="77777777" w:rsidR="00837862" w:rsidRPr="00837862" w:rsidRDefault="00837862" w:rsidP="00837862">
            <w:pPr>
              <w:jc w:val="center"/>
            </w:pPr>
            <w:r w:rsidRPr="00837862">
              <w:t>x</w:t>
            </w:r>
          </w:p>
        </w:tc>
        <w:tc>
          <w:tcPr>
            <w:tcW w:w="958" w:type="dxa"/>
            <w:shd w:val="clear" w:color="auto" w:fill="auto"/>
            <w:vAlign w:val="center"/>
          </w:tcPr>
          <w:p w14:paraId="210A857C" w14:textId="77777777" w:rsidR="00837862" w:rsidRPr="00837862" w:rsidRDefault="00837862" w:rsidP="00837862">
            <w:pPr>
              <w:jc w:val="center"/>
            </w:pPr>
            <w:r w:rsidRPr="00837862">
              <w:t>x</w:t>
            </w:r>
          </w:p>
        </w:tc>
        <w:tc>
          <w:tcPr>
            <w:tcW w:w="1163" w:type="dxa"/>
            <w:shd w:val="clear" w:color="auto" w:fill="auto"/>
            <w:vAlign w:val="center"/>
          </w:tcPr>
          <w:p w14:paraId="2BAFA19E" w14:textId="77777777" w:rsidR="00837862" w:rsidRPr="00837862" w:rsidRDefault="00837862" w:rsidP="00837862">
            <w:pPr>
              <w:jc w:val="center"/>
            </w:pPr>
            <w:r w:rsidRPr="00837862">
              <w:t>x</w:t>
            </w:r>
          </w:p>
        </w:tc>
      </w:tr>
      <w:tr w:rsidR="00837862" w:rsidRPr="00837862" w14:paraId="32C33C3A" w14:textId="77777777" w:rsidTr="00293CC7">
        <w:trPr>
          <w:trHeight w:val="189"/>
          <w:jc w:val="center"/>
        </w:trPr>
        <w:tc>
          <w:tcPr>
            <w:tcW w:w="1632" w:type="dxa"/>
            <w:vMerge/>
            <w:shd w:val="clear" w:color="auto" w:fill="auto"/>
          </w:tcPr>
          <w:p w14:paraId="75BAB146" w14:textId="77777777" w:rsidR="00837862" w:rsidRPr="00837862" w:rsidRDefault="00837862" w:rsidP="00837862">
            <w:pPr>
              <w:ind w:right="-2"/>
              <w:jc w:val="center"/>
              <w:rPr>
                <w:sz w:val="22"/>
                <w:szCs w:val="22"/>
              </w:rPr>
            </w:pPr>
          </w:p>
        </w:tc>
        <w:tc>
          <w:tcPr>
            <w:tcW w:w="1770" w:type="dxa"/>
            <w:vMerge/>
            <w:shd w:val="clear" w:color="auto" w:fill="auto"/>
            <w:vAlign w:val="center"/>
          </w:tcPr>
          <w:p w14:paraId="162FC11E" w14:textId="77777777" w:rsidR="00837862" w:rsidRPr="00837862" w:rsidRDefault="00837862" w:rsidP="00837862">
            <w:pPr>
              <w:ind w:right="-2"/>
              <w:jc w:val="center"/>
              <w:rPr>
                <w:sz w:val="22"/>
                <w:szCs w:val="22"/>
              </w:rPr>
            </w:pPr>
          </w:p>
        </w:tc>
        <w:tc>
          <w:tcPr>
            <w:tcW w:w="1418" w:type="dxa"/>
            <w:shd w:val="clear" w:color="auto" w:fill="auto"/>
          </w:tcPr>
          <w:p w14:paraId="41106AF3" w14:textId="77777777" w:rsidR="00837862" w:rsidRPr="00837862" w:rsidRDefault="00837862" w:rsidP="00837862">
            <w:pPr>
              <w:ind w:right="-2"/>
              <w:jc w:val="center"/>
              <w:rPr>
                <w:sz w:val="22"/>
                <w:szCs w:val="22"/>
              </w:rPr>
            </w:pPr>
            <w:r w:rsidRPr="00837862">
              <w:rPr>
                <w:sz w:val="22"/>
                <w:szCs w:val="22"/>
              </w:rPr>
              <w:t>с 01.07.2029</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2DE3B7F5" w14:textId="77777777" w:rsidR="00837862" w:rsidRPr="00837862" w:rsidRDefault="00837862" w:rsidP="00837862">
            <w:pPr>
              <w:jc w:val="center"/>
              <w:rPr>
                <w:sz w:val="22"/>
                <w:szCs w:val="22"/>
              </w:rPr>
            </w:pPr>
            <w:r w:rsidRPr="00837862">
              <w:rPr>
                <w:sz w:val="22"/>
                <w:szCs w:val="22"/>
              </w:rPr>
              <w:t>3 859,86</w:t>
            </w:r>
          </w:p>
        </w:tc>
        <w:tc>
          <w:tcPr>
            <w:tcW w:w="992" w:type="dxa"/>
            <w:shd w:val="clear" w:color="auto" w:fill="auto"/>
            <w:vAlign w:val="center"/>
          </w:tcPr>
          <w:p w14:paraId="1414F704" w14:textId="77777777" w:rsidR="00837862" w:rsidRPr="00837862" w:rsidRDefault="00837862" w:rsidP="00837862">
            <w:pPr>
              <w:jc w:val="center"/>
            </w:pPr>
            <w:r w:rsidRPr="00837862">
              <w:t>x</w:t>
            </w:r>
          </w:p>
        </w:tc>
        <w:tc>
          <w:tcPr>
            <w:tcW w:w="993" w:type="dxa"/>
            <w:shd w:val="clear" w:color="auto" w:fill="auto"/>
            <w:vAlign w:val="center"/>
          </w:tcPr>
          <w:p w14:paraId="03551319" w14:textId="77777777" w:rsidR="00837862" w:rsidRPr="00837862" w:rsidRDefault="00837862" w:rsidP="00837862">
            <w:pPr>
              <w:jc w:val="center"/>
            </w:pPr>
            <w:r w:rsidRPr="00837862">
              <w:t>x</w:t>
            </w:r>
          </w:p>
        </w:tc>
        <w:tc>
          <w:tcPr>
            <w:tcW w:w="850" w:type="dxa"/>
            <w:shd w:val="clear" w:color="auto" w:fill="auto"/>
            <w:vAlign w:val="center"/>
          </w:tcPr>
          <w:p w14:paraId="71CA53DC" w14:textId="77777777" w:rsidR="00837862" w:rsidRPr="00837862" w:rsidRDefault="00837862" w:rsidP="00837862">
            <w:pPr>
              <w:jc w:val="center"/>
            </w:pPr>
            <w:r w:rsidRPr="00837862">
              <w:t>x</w:t>
            </w:r>
          </w:p>
        </w:tc>
        <w:tc>
          <w:tcPr>
            <w:tcW w:w="958" w:type="dxa"/>
            <w:shd w:val="clear" w:color="auto" w:fill="auto"/>
            <w:vAlign w:val="center"/>
          </w:tcPr>
          <w:p w14:paraId="7A001E73" w14:textId="77777777" w:rsidR="00837862" w:rsidRPr="00837862" w:rsidRDefault="00837862" w:rsidP="00837862">
            <w:pPr>
              <w:jc w:val="center"/>
            </w:pPr>
            <w:r w:rsidRPr="00837862">
              <w:t>x</w:t>
            </w:r>
          </w:p>
        </w:tc>
        <w:tc>
          <w:tcPr>
            <w:tcW w:w="1163" w:type="dxa"/>
            <w:shd w:val="clear" w:color="auto" w:fill="auto"/>
            <w:vAlign w:val="center"/>
          </w:tcPr>
          <w:p w14:paraId="719D1889" w14:textId="77777777" w:rsidR="00837862" w:rsidRPr="00837862" w:rsidRDefault="00837862" w:rsidP="00837862">
            <w:pPr>
              <w:jc w:val="center"/>
            </w:pPr>
            <w:r w:rsidRPr="00837862">
              <w:t>x</w:t>
            </w:r>
          </w:p>
        </w:tc>
      </w:tr>
      <w:tr w:rsidR="00837862" w:rsidRPr="00837862" w14:paraId="7B240CDF" w14:textId="77777777" w:rsidTr="00293CC7">
        <w:trPr>
          <w:trHeight w:val="189"/>
          <w:jc w:val="center"/>
        </w:trPr>
        <w:tc>
          <w:tcPr>
            <w:tcW w:w="1632" w:type="dxa"/>
            <w:vMerge/>
            <w:shd w:val="clear" w:color="auto" w:fill="auto"/>
          </w:tcPr>
          <w:p w14:paraId="06EA4BAD" w14:textId="77777777" w:rsidR="00837862" w:rsidRPr="00837862" w:rsidRDefault="00837862" w:rsidP="00837862">
            <w:pPr>
              <w:ind w:right="-2"/>
              <w:jc w:val="center"/>
              <w:rPr>
                <w:sz w:val="22"/>
                <w:szCs w:val="22"/>
              </w:rPr>
            </w:pPr>
          </w:p>
        </w:tc>
        <w:tc>
          <w:tcPr>
            <w:tcW w:w="1770" w:type="dxa"/>
            <w:vMerge/>
            <w:shd w:val="clear" w:color="auto" w:fill="auto"/>
            <w:vAlign w:val="center"/>
          </w:tcPr>
          <w:p w14:paraId="6565CDB7" w14:textId="77777777" w:rsidR="00837862" w:rsidRPr="00837862" w:rsidRDefault="00837862" w:rsidP="00837862">
            <w:pPr>
              <w:ind w:right="-2"/>
              <w:jc w:val="center"/>
              <w:rPr>
                <w:sz w:val="22"/>
                <w:szCs w:val="22"/>
              </w:rPr>
            </w:pPr>
          </w:p>
        </w:tc>
        <w:tc>
          <w:tcPr>
            <w:tcW w:w="1418" w:type="dxa"/>
            <w:shd w:val="clear" w:color="auto" w:fill="auto"/>
          </w:tcPr>
          <w:p w14:paraId="0D91C338" w14:textId="77777777" w:rsidR="00837862" w:rsidRPr="00837862" w:rsidRDefault="00837862" w:rsidP="00837862">
            <w:pPr>
              <w:ind w:right="-2"/>
              <w:jc w:val="center"/>
              <w:rPr>
                <w:sz w:val="22"/>
                <w:szCs w:val="22"/>
              </w:rPr>
            </w:pPr>
            <w:r w:rsidRPr="00837862">
              <w:rPr>
                <w:sz w:val="22"/>
                <w:szCs w:val="22"/>
              </w:rPr>
              <w:t>с 01.01.2030</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2BFAF7BD" w14:textId="77777777" w:rsidR="00837862" w:rsidRPr="00837862" w:rsidRDefault="00837862" w:rsidP="00837862">
            <w:pPr>
              <w:jc w:val="center"/>
              <w:rPr>
                <w:sz w:val="22"/>
                <w:szCs w:val="22"/>
              </w:rPr>
            </w:pPr>
            <w:r w:rsidRPr="00837862">
              <w:rPr>
                <w:sz w:val="22"/>
                <w:szCs w:val="22"/>
              </w:rPr>
              <w:t>3 859,86</w:t>
            </w:r>
          </w:p>
        </w:tc>
        <w:tc>
          <w:tcPr>
            <w:tcW w:w="992" w:type="dxa"/>
            <w:shd w:val="clear" w:color="auto" w:fill="auto"/>
            <w:vAlign w:val="center"/>
          </w:tcPr>
          <w:p w14:paraId="55FED092" w14:textId="77777777" w:rsidR="00837862" w:rsidRPr="00837862" w:rsidRDefault="00837862" w:rsidP="00837862">
            <w:pPr>
              <w:jc w:val="center"/>
            </w:pPr>
            <w:r w:rsidRPr="00837862">
              <w:t>x</w:t>
            </w:r>
          </w:p>
        </w:tc>
        <w:tc>
          <w:tcPr>
            <w:tcW w:w="993" w:type="dxa"/>
            <w:shd w:val="clear" w:color="auto" w:fill="auto"/>
            <w:vAlign w:val="center"/>
          </w:tcPr>
          <w:p w14:paraId="2B9452BF" w14:textId="77777777" w:rsidR="00837862" w:rsidRPr="00837862" w:rsidRDefault="00837862" w:rsidP="00837862">
            <w:pPr>
              <w:jc w:val="center"/>
            </w:pPr>
            <w:r w:rsidRPr="00837862">
              <w:t>x</w:t>
            </w:r>
          </w:p>
        </w:tc>
        <w:tc>
          <w:tcPr>
            <w:tcW w:w="850" w:type="dxa"/>
            <w:shd w:val="clear" w:color="auto" w:fill="auto"/>
            <w:vAlign w:val="center"/>
          </w:tcPr>
          <w:p w14:paraId="74373DD4" w14:textId="77777777" w:rsidR="00837862" w:rsidRPr="00837862" w:rsidRDefault="00837862" w:rsidP="00837862">
            <w:pPr>
              <w:jc w:val="center"/>
            </w:pPr>
            <w:r w:rsidRPr="00837862">
              <w:t>x</w:t>
            </w:r>
          </w:p>
        </w:tc>
        <w:tc>
          <w:tcPr>
            <w:tcW w:w="958" w:type="dxa"/>
            <w:shd w:val="clear" w:color="auto" w:fill="auto"/>
            <w:vAlign w:val="center"/>
          </w:tcPr>
          <w:p w14:paraId="064BE30F" w14:textId="77777777" w:rsidR="00837862" w:rsidRPr="00837862" w:rsidRDefault="00837862" w:rsidP="00837862">
            <w:pPr>
              <w:jc w:val="center"/>
            </w:pPr>
            <w:r w:rsidRPr="00837862">
              <w:t>x</w:t>
            </w:r>
          </w:p>
        </w:tc>
        <w:tc>
          <w:tcPr>
            <w:tcW w:w="1163" w:type="dxa"/>
            <w:shd w:val="clear" w:color="auto" w:fill="auto"/>
            <w:vAlign w:val="center"/>
          </w:tcPr>
          <w:p w14:paraId="28525F70" w14:textId="77777777" w:rsidR="00837862" w:rsidRPr="00837862" w:rsidRDefault="00837862" w:rsidP="00837862">
            <w:pPr>
              <w:jc w:val="center"/>
            </w:pPr>
            <w:r w:rsidRPr="00837862">
              <w:t>x</w:t>
            </w:r>
          </w:p>
        </w:tc>
      </w:tr>
      <w:tr w:rsidR="00837862" w:rsidRPr="00837862" w14:paraId="273EDDD5" w14:textId="77777777" w:rsidTr="00293CC7">
        <w:trPr>
          <w:trHeight w:val="189"/>
          <w:jc w:val="center"/>
        </w:trPr>
        <w:tc>
          <w:tcPr>
            <w:tcW w:w="1632" w:type="dxa"/>
            <w:vMerge/>
            <w:shd w:val="clear" w:color="auto" w:fill="auto"/>
          </w:tcPr>
          <w:p w14:paraId="310EC844" w14:textId="77777777" w:rsidR="00837862" w:rsidRPr="00837862" w:rsidRDefault="00837862" w:rsidP="00837862">
            <w:pPr>
              <w:ind w:right="-2"/>
              <w:jc w:val="center"/>
              <w:rPr>
                <w:sz w:val="22"/>
                <w:szCs w:val="22"/>
              </w:rPr>
            </w:pPr>
          </w:p>
        </w:tc>
        <w:tc>
          <w:tcPr>
            <w:tcW w:w="1770" w:type="dxa"/>
            <w:vMerge/>
            <w:shd w:val="clear" w:color="auto" w:fill="auto"/>
            <w:vAlign w:val="center"/>
          </w:tcPr>
          <w:p w14:paraId="1F2598EB" w14:textId="77777777" w:rsidR="00837862" w:rsidRPr="00837862" w:rsidRDefault="00837862" w:rsidP="00837862">
            <w:pPr>
              <w:ind w:right="-2"/>
              <w:jc w:val="center"/>
              <w:rPr>
                <w:sz w:val="22"/>
                <w:szCs w:val="22"/>
              </w:rPr>
            </w:pPr>
          </w:p>
        </w:tc>
        <w:tc>
          <w:tcPr>
            <w:tcW w:w="1418" w:type="dxa"/>
            <w:shd w:val="clear" w:color="auto" w:fill="auto"/>
          </w:tcPr>
          <w:p w14:paraId="00683C67" w14:textId="77777777" w:rsidR="00837862" w:rsidRPr="00837862" w:rsidRDefault="00837862" w:rsidP="00837862">
            <w:pPr>
              <w:ind w:right="-2"/>
              <w:jc w:val="center"/>
              <w:rPr>
                <w:sz w:val="22"/>
                <w:szCs w:val="22"/>
              </w:rPr>
            </w:pPr>
            <w:r w:rsidRPr="00837862">
              <w:rPr>
                <w:sz w:val="22"/>
                <w:szCs w:val="22"/>
              </w:rPr>
              <w:t>с 01.07.2030</w:t>
            </w:r>
          </w:p>
        </w:tc>
        <w:tc>
          <w:tcPr>
            <w:tcW w:w="1134" w:type="dxa"/>
            <w:tcBorders>
              <w:top w:val="nil"/>
              <w:left w:val="single" w:sz="4" w:space="0" w:color="auto"/>
              <w:bottom w:val="single" w:sz="4" w:space="0" w:color="auto"/>
              <w:right w:val="single" w:sz="4" w:space="0" w:color="auto"/>
            </w:tcBorders>
            <w:shd w:val="clear" w:color="000000" w:fill="FFFFFF"/>
            <w:vAlign w:val="center"/>
          </w:tcPr>
          <w:p w14:paraId="39E1E468" w14:textId="77777777" w:rsidR="00837862" w:rsidRPr="00837862" w:rsidRDefault="00837862" w:rsidP="00837862">
            <w:pPr>
              <w:jc w:val="center"/>
              <w:rPr>
                <w:sz w:val="22"/>
                <w:szCs w:val="22"/>
              </w:rPr>
            </w:pPr>
            <w:r w:rsidRPr="00837862">
              <w:rPr>
                <w:sz w:val="22"/>
                <w:szCs w:val="22"/>
              </w:rPr>
              <w:t>4 334,26</w:t>
            </w:r>
          </w:p>
        </w:tc>
        <w:tc>
          <w:tcPr>
            <w:tcW w:w="992" w:type="dxa"/>
            <w:shd w:val="clear" w:color="auto" w:fill="auto"/>
            <w:vAlign w:val="center"/>
          </w:tcPr>
          <w:p w14:paraId="2A042AF9" w14:textId="77777777" w:rsidR="00837862" w:rsidRPr="00837862" w:rsidRDefault="00837862" w:rsidP="00837862">
            <w:pPr>
              <w:jc w:val="center"/>
            </w:pPr>
            <w:r w:rsidRPr="00837862">
              <w:t>x</w:t>
            </w:r>
          </w:p>
        </w:tc>
        <w:tc>
          <w:tcPr>
            <w:tcW w:w="993" w:type="dxa"/>
            <w:shd w:val="clear" w:color="auto" w:fill="auto"/>
            <w:vAlign w:val="center"/>
          </w:tcPr>
          <w:p w14:paraId="7CF1555D" w14:textId="77777777" w:rsidR="00837862" w:rsidRPr="00837862" w:rsidRDefault="00837862" w:rsidP="00837862">
            <w:pPr>
              <w:jc w:val="center"/>
            </w:pPr>
            <w:r w:rsidRPr="00837862">
              <w:t>x</w:t>
            </w:r>
          </w:p>
        </w:tc>
        <w:tc>
          <w:tcPr>
            <w:tcW w:w="850" w:type="dxa"/>
            <w:shd w:val="clear" w:color="auto" w:fill="auto"/>
            <w:vAlign w:val="center"/>
          </w:tcPr>
          <w:p w14:paraId="5164D8DB" w14:textId="77777777" w:rsidR="00837862" w:rsidRPr="00837862" w:rsidRDefault="00837862" w:rsidP="00837862">
            <w:pPr>
              <w:jc w:val="center"/>
            </w:pPr>
            <w:r w:rsidRPr="00837862">
              <w:t>x</w:t>
            </w:r>
          </w:p>
        </w:tc>
        <w:tc>
          <w:tcPr>
            <w:tcW w:w="958" w:type="dxa"/>
            <w:shd w:val="clear" w:color="auto" w:fill="auto"/>
            <w:vAlign w:val="center"/>
          </w:tcPr>
          <w:p w14:paraId="24E01E01" w14:textId="77777777" w:rsidR="00837862" w:rsidRPr="00837862" w:rsidRDefault="00837862" w:rsidP="00837862">
            <w:pPr>
              <w:jc w:val="center"/>
            </w:pPr>
            <w:r w:rsidRPr="00837862">
              <w:t>x</w:t>
            </w:r>
          </w:p>
        </w:tc>
        <w:tc>
          <w:tcPr>
            <w:tcW w:w="1163" w:type="dxa"/>
            <w:shd w:val="clear" w:color="auto" w:fill="auto"/>
            <w:vAlign w:val="center"/>
          </w:tcPr>
          <w:p w14:paraId="44EBDB0A" w14:textId="77777777" w:rsidR="00837862" w:rsidRPr="00837862" w:rsidRDefault="00837862" w:rsidP="00837862">
            <w:pPr>
              <w:jc w:val="center"/>
            </w:pPr>
            <w:r w:rsidRPr="00837862">
              <w:t>x</w:t>
            </w:r>
          </w:p>
        </w:tc>
      </w:tr>
      <w:tr w:rsidR="00837862" w:rsidRPr="00837862" w14:paraId="77CA3089" w14:textId="77777777" w:rsidTr="00293CC7">
        <w:trPr>
          <w:trHeight w:val="189"/>
          <w:jc w:val="center"/>
        </w:trPr>
        <w:tc>
          <w:tcPr>
            <w:tcW w:w="1632" w:type="dxa"/>
            <w:vMerge/>
            <w:shd w:val="clear" w:color="auto" w:fill="auto"/>
          </w:tcPr>
          <w:p w14:paraId="31D10DFF" w14:textId="77777777" w:rsidR="00837862" w:rsidRPr="00837862" w:rsidRDefault="00837862" w:rsidP="00837862">
            <w:pPr>
              <w:ind w:right="-2"/>
              <w:jc w:val="center"/>
              <w:rPr>
                <w:sz w:val="22"/>
                <w:szCs w:val="22"/>
              </w:rPr>
            </w:pPr>
          </w:p>
        </w:tc>
        <w:tc>
          <w:tcPr>
            <w:tcW w:w="1770" w:type="dxa"/>
            <w:vMerge/>
            <w:shd w:val="clear" w:color="auto" w:fill="auto"/>
            <w:vAlign w:val="center"/>
          </w:tcPr>
          <w:p w14:paraId="3C12AC67" w14:textId="77777777" w:rsidR="00837862" w:rsidRPr="00837862" w:rsidRDefault="00837862" w:rsidP="00837862">
            <w:pPr>
              <w:ind w:right="-2"/>
              <w:jc w:val="center"/>
              <w:rPr>
                <w:sz w:val="22"/>
                <w:szCs w:val="22"/>
              </w:rPr>
            </w:pPr>
          </w:p>
        </w:tc>
        <w:tc>
          <w:tcPr>
            <w:tcW w:w="1418" w:type="dxa"/>
            <w:shd w:val="clear" w:color="auto" w:fill="auto"/>
          </w:tcPr>
          <w:p w14:paraId="336CD12C" w14:textId="77777777" w:rsidR="00837862" w:rsidRPr="00837862" w:rsidRDefault="00837862" w:rsidP="00837862">
            <w:pPr>
              <w:ind w:right="-2"/>
              <w:jc w:val="center"/>
              <w:rPr>
                <w:sz w:val="22"/>
                <w:szCs w:val="22"/>
              </w:rPr>
            </w:pPr>
            <w:r w:rsidRPr="00837862">
              <w:rPr>
                <w:sz w:val="22"/>
                <w:szCs w:val="22"/>
              </w:rPr>
              <w:t>с 01.01.2031</w:t>
            </w:r>
          </w:p>
        </w:tc>
        <w:tc>
          <w:tcPr>
            <w:tcW w:w="1134" w:type="dxa"/>
            <w:tcBorders>
              <w:top w:val="nil"/>
              <w:left w:val="single" w:sz="4" w:space="0" w:color="auto"/>
              <w:bottom w:val="single" w:sz="4" w:space="0" w:color="auto"/>
              <w:right w:val="single" w:sz="4" w:space="0" w:color="auto"/>
            </w:tcBorders>
            <w:shd w:val="clear" w:color="auto" w:fill="auto"/>
            <w:vAlign w:val="center"/>
          </w:tcPr>
          <w:p w14:paraId="70A15215" w14:textId="77777777" w:rsidR="00837862" w:rsidRPr="00837862" w:rsidRDefault="00837862" w:rsidP="00837862">
            <w:pPr>
              <w:jc w:val="center"/>
              <w:rPr>
                <w:sz w:val="22"/>
                <w:szCs w:val="22"/>
              </w:rPr>
            </w:pPr>
            <w:r w:rsidRPr="00837862">
              <w:rPr>
                <w:sz w:val="22"/>
                <w:szCs w:val="22"/>
              </w:rPr>
              <w:t>4 334,26</w:t>
            </w:r>
          </w:p>
        </w:tc>
        <w:tc>
          <w:tcPr>
            <w:tcW w:w="992" w:type="dxa"/>
            <w:shd w:val="clear" w:color="auto" w:fill="auto"/>
            <w:vAlign w:val="center"/>
          </w:tcPr>
          <w:p w14:paraId="77D6EC4E" w14:textId="77777777" w:rsidR="00837862" w:rsidRPr="00837862" w:rsidRDefault="00837862" w:rsidP="00837862">
            <w:pPr>
              <w:jc w:val="center"/>
            </w:pPr>
            <w:r w:rsidRPr="00837862">
              <w:t>x</w:t>
            </w:r>
          </w:p>
        </w:tc>
        <w:tc>
          <w:tcPr>
            <w:tcW w:w="993" w:type="dxa"/>
            <w:shd w:val="clear" w:color="auto" w:fill="auto"/>
            <w:vAlign w:val="center"/>
          </w:tcPr>
          <w:p w14:paraId="0B347622" w14:textId="77777777" w:rsidR="00837862" w:rsidRPr="00837862" w:rsidRDefault="00837862" w:rsidP="00837862">
            <w:pPr>
              <w:jc w:val="center"/>
            </w:pPr>
            <w:r w:rsidRPr="00837862">
              <w:t>x</w:t>
            </w:r>
          </w:p>
        </w:tc>
        <w:tc>
          <w:tcPr>
            <w:tcW w:w="850" w:type="dxa"/>
            <w:shd w:val="clear" w:color="auto" w:fill="auto"/>
            <w:vAlign w:val="center"/>
          </w:tcPr>
          <w:p w14:paraId="76A4AB53" w14:textId="77777777" w:rsidR="00837862" w:rsidRPr="00837862" w:rsidRDefault="00837862" w:rsidP="00837862">
            <w:pPr>
              <w:jc w:val="center"/>
            </w:pPr>
            <w:r w:rsidRPr="00837862">
              <w:t>x</w:t>
            </w:r>
          </w:p>
        </w:tc>
        <w:tc>
          <w:tcPr>
            <w:tcW w:w="958" w:type="dxa"/>
            <w:shd w:val="clear" w:color="auto" w:fill="auto"/>
            <w:vAlign w:val="center"/>
          </w:tcPr>
          <w:p w14:paraId="264D791A" w14:textId="77777777" w:rsidR="00837862" w:rsidRPr="00837862" w:rsidRDefault="00837862" w:rsidP="00837862">
            <w:pPr>
              <w:jc w:val="center"/>
            </w:pPr>
            <w:r w:rsidRPr="00837862">
              <w:t>x</w:t>
            </w:r>
          </w:p>
        </w:tc>
        <w:tc>
          <w:tcPr>
            <w:tcW w:w="1163" w:type="dxa"/>
            <w:shd w:val="clear" w:color="auto" w:fill="auto"/>
            <w:vAlign w:val="center"/>
          </w:tcPr>
          <w:p w14:paraId="052BAE4B" w14:textId="77777777" w:rsidR="00837862" w:rsidRPr="00837862" w:rsidRDefault="00837862" w:rsidP="00837862">
            <w:pPr>
              <w:jc w:val="center"/>
            </w:pPr>
            <w:r w:rsidRPr="00837862">
              <w:t>x</w:t>
            </w:r>
          </w:p>
        </w:tc>
      </w:tr>
      <w:tr w:rsidR="00837862" w:rsidRPr="00837862" w14:paraId="45CA3951" w14:textId="77777777" w:rsidTr="00293CC7">
        <w:trPr>
          <w:trHeight w:val="189"/>
          <w:jc w:val="center"/>
        </w:trPr>
        <w:tc>
          <w:tcPr>
            <w:tcW w:w="1632" w:type="dxa"/>
            <w:vMerge/>
            <w:shd w:val="clear" w:color="auto" w:fill="auto"/>
          </w:tcPr>
          <w:p w14:paraId="22B4E7F0" w14:textId="77777777" w:rsidR="00837862" w:rsidRPr="00837862" w:rsidRDefault="00837862" w:rsidP="00837862">
            <w:pPr>
              <w:ind w:right="-2"/>
              <w:jc w:val="center"/>
              <w:rPr>
                <w:sz w:val="22"/>
                <w:szCs w:val="22"/>
              </w:rPr>
            </w:pPr>
          </w:p>
        </w:tc>
        <w:tc>
          <w:tcPr>
            <w:tcW w:w="1770" w:type="dxa"/>
            <w:vMerge/>
            <w:shd w:val="clear" w:color="auto" w:fill="auto"/>
            <w:vAlign w:val="center"/>
          </w:tcPr>
          <w:p w14:paraId="1132B8E2" w14:textId="77777777" w:rsidR="00837862" w:rsidRPr="00837862" w:rsidRDefault="00837862" w:rsidP="00837862">
            <w:pPr>
              <w:ind w:right="-2"/>
              <w:jc w:val="center"/>
              <w:rPr>
                <w:sz w:val="22"/>
                <w:szCs w:val="22"/>
              </w:rPr>
            </w:pPr>
          </w:p>
        </w:tc>
        <w:tc>
          <w:tcPr>
            <w:tcW w:w="1418" w:type="dxa"/>
            <w:shd w:val="clear" w:color="auto" w:fill="auto"/>
          </w:tcPr>
          <w:p w14:paraId="61EB6FA5" w14:textId="77777777" w:rsidR="00837862" w:rsidRPr="00837862" w:rsidRDefault="00837862" w:rsidP="00837862">
            <w:pPr>
              <w:ind w:right="-2"/>
              <w:jc w:val="center"/>
              <w:rPr>
                <w:sz w:val="22"/>
                <w:szCs w:val="22"/>
              </w:rPr>
            </w:pPr>
            <w:r w:rsidRPr="00837862">
              <w:rPr>
                <w:sz w:val="22"/>
                <w:szCs w:val="22"/>
              </w:rPr>
              <w:t>с 01.07.2031</w:t>
            </w:r>
          </w:p>
        </w:tc>
        <w:tc>
          <w:tcPr>
            <w:tcW w:w="1134" w:type="dxa"/>
            <w:tcBorders>
              <w:top w:val="nil"/>
              <w:left w:val="single" w:sz="4" w:space="0" w:color="auto"/>
              <w:bottom w:val="single" w:sz="4" w:space="0" w:color="auto"/>
              <w:right w:val="single" w:sz="4" w:space="0" w:color="auto"/>
            </w:tcBorders>
            <w:shd w:val="clear" w:color="auto" w:fill="auto"/>
            <w:vAlign w:val="center"/>
          </w:tcPr>
          <w:p w14:paraId="2026F9F7" w14:textId="77777777" w:rsidR="00837862" w:rsidRPr="00837862" w:rsidRDefault="00837862" w:rsidP="00837862">
            <w:pPr>
              <w:jc w:val="center"/>
              <w:rPr>
                <w:sz w:val="22"/>
                <w:szCs w:val="22"/>
              </w:rPr>
            </w:pPr>
            <w:r w:rsidRPr="00837862">
              <w:rPr>
                <w:sz w:val="22"/>
                <w:szCs w:val="22"/>
              </w:rPr>
              <w:t>4 044,81</w:t>
            </w:r>
          </w:p>
        </w:tc>
        <w:tc>
          <w:tcPr>
            <w:tcW w:w="992" w:type="dxa"/>
            <w:shd w:val="clear" w:color="auto" w:fill="auto"/>
            <w:vAlign w:val="center"/>
          </w:tcPr>
          <w:p w14:paraId="12503739" w14:textId="77777777" w:rsidR="00837862" w:rsidRPr="00837862" w:rsidRDefault="00837862" w:rsidP="00837862">
            <w:pPr>
              <w:jc w:val="center"/>
            </w:pPr>
            <w:r w:rsidRPr="00837862">
              <w:t>x</w:t>
            </w:r>
          </w:p>
        </w:tc>
        <w:tc>
          <w:tcPr>
            <w:tcW w:w="993" w:type="dxa"/>
            <w:shd w:val="clear" w:color="auto" w:fill="auto"/>
            <w:vAlign w:val="center"/>
          </w:tcPr>
          <w:p w14:paraId="2A634BEB" w14:textId="77777777" w:rsidR="00837862" w:rsidRPr="00837862" w:rsidRDefault="00837862" w:rsidP="00837862">
            <w:pPr>
              <w:jc w:val="center"/>
            </w:pPr>
            <w:r w:rsidRPr="00837862">
              <w:t>x</w:t>
            </w:r>
          </w:p>
        </w:tc>
        <w:tc>
          <w:tcPr>
            <w:tcW w:w="850" w:type="dxa"/>
            <w:shd w:val="clear" w:color="auto" w:fill="auto"/>
            <w:vAlign w:val="center"/>
          </w:tcPr>
          <w:p w14:paraId="3E64316A" w14:textId="77777777" w:rsidR="00837862" w:rsidRPr="00837862" w:rsidRDefault="00837862" w:rsidP="00837862">
            <w:pPr>
              <w:jc w:val="center"/>
            </w:pPr>
            <w:r w:rsidRPr="00837862">
              <w:t>x</w:t>
            </w:r>
          </w:p>
        </w:tc>
        <w:tc>
          <w:tcPr>
            <w:tcW w:w="958" w:type="dxa"/>
            <w:shd w:val="clear" w:color="auto" w:fill="auto"/>
            <w:vAlign w:val="center"/>
          </w:tcPr>
          <w:p w14:paraId="24C88E72" w14:textId="77777777" w:rsidR="00837862" w:rsidRPr="00837862" w:rsidRDefault="00837862" w:rsidP="00837862">
            <w:pPr>
              <w:jc w:val="center"/>
            </w:pPr>
            <w:r w:rsidRPr="00837862">
              <w:t>x</w:t>
            </w:r>
          </w:p>
        </w:tc>
        <w:tc>
          <w:tcPr>
            <w:tcW w:w="1163" w:type="dxa"/>
            <w:shd w:val="clear" w:color="auto" w:fill="auto"/>
            <w:vAlign w:val="center"/>
          </w:tcPr>
          <w:p w14:paraId="3D0D6436" w14:textId="77777777" w:rsidR="00837862" w:rsidRPr="00837862" w:rsidRDefault="00837862" w:rsidP="00837862">
            <w:pPr>
              <w:jc w:val="center"/>
            </w:pPr>
            <w:r w:rsidRPr="00837862">
              <w:t>x</w:t>
            </w:r>
          </w:p>
        </w:tc>
      </w:tr>
      <w:tr w:rsidR="00837862" w:rsidRPr="00837862" w14:paraId="5996F07E" w14:textId="77777777" w:rsidTr="00293CC7">
        <w:trPr>
          <w:trHeight w:val="334"/>
          <w:jc w:val="center"/>
        </w:trPr>
        <w:tc>
          <w:tcPr>
            <w:tcW w:w="1632" w:type="dxa"/>
            <w:vMerge/>
            <w:shd w:val="clear" w:color="auto" w:fill="auto"/>
          </w:tcPr>
          <w:p w14:paraId="7A05C020" w14:textId="77777777" w:rsidR="00837862" w:rsidRPr="00837862" w:rsidRDefault="00837862" w:rsidP="00837862">
            <w:pPr>
              <w:ind w:right="-2"/>
              <w:jc w:val="center"/>
              <w:rPr>
                <w:sz w:val="22"/>
                <w:szCs w:val="22"/>
              </w:rPr>
            </w:pPr>
          </w:p>
        </w:tc>
        <w:tc>
          <w:tcPr>
            <w:tcW w:w="1770" w:type="dxa"/>
            <w:shd w:val="clear" w:color="auto" w:fill="auto"/>
          </w:tcPr>
          <w:p w14:paraId="49A87473" w14:textId="77777777" w:rsidR="00837862" w:rsidRPr="00837862" w:rsidRDefault="00837862" w:rsidP="00837862">
            <w:pPr>
              <w:ind w:right="-2"/>
              <w:jc w:val="center"/>
              <w:rPr>
                <w:sz w:val="22"/>
                <w:szCs w:val="22"/>
              </w:rPr>
            </w:pPr>
            <w:proofErr w:type="spellStart"/>
            <w:r w:rsidRPr="00837862">
              <w:rPr>
                <w:sz w:val="22"/>
                <w:szCs w:val="22"/>
              </w:rPr>
              <w:t>Двухставочный</w:t>
            </w:r>
            <w:proofErr w:type="spellEnd"/>
          </w:p>
        </w:tc>
        <w:tc>
          <w:tcPr>
            <w:tcW w:w="1418" w:type="dxa"/>
            <w:shd w:val="clear" w:color="auto" w:fill="auto"/>
            <w:vAlign w:val="center"/>
          </w:tcPr>
          <w:p w14:paraId="5E883E1C" w14:textId="77777777" w:rsidR="00837862" w:rsidRPr="00837862" w:rsidRDefault="00837862" w:rsidP="00837862">
            <w:pPr>
              <w:jc w:val="center"/>
              <w:rPr>
                <w:sz w:val="22"/>
                <w:szCs w:val="22"/>
              </w:rPr>
            </w:pPr>
            <w:r w:rsidRPr="00837862">
              <w:rPr>
                <w:sz w:val="22"/>
                <w:szCs w:val="22"/>
              </w:rPr>
              <w:t>x</w:t>
            </w:r>
          </w:p>
        </w:tc>
        <w:tc>
          <w:tcPr>
            <w:tcW w:w="1134" w:type="dxa"/>
            <w:shd w:val="clear" w:color="auto" w:fill="auto"/>
            <w:vAlign w:val="center"/>
          </w:tcPr>
          <w:p w14:paraId="2BC3AC50" w14:textId="77777777" w:rsidR="00837862" w:rsidRPr="00837862" w:rsidRDefault="00837862" w:rsidP="00837862">
            <w:pPr>
              <w:jc w:val="center"/>
              <w:rPr>
                <w:sz w:val="22"/>
                <w:szCs w:val="22"/>
              </w:rPr>
            </w:pPr>
            <w:r w:rsidRPr="00837862">
              <w:rPr>
                <w:sz w:val="22"/>
                <w:szCs w:val="22"/>
              </w:rPr>
              <w:t>x</w:t>
            </w:r>
          </w:p>
        </w:tc>
        <w:tc>
          <w:tcPr>
            <w:tcW w:w="992" w:type="dxa"/>
            <w:shd w:val="clear" w:color="auto" w:fill="auto"/>
            <w:vAlign w:val="center"/>
          </w:tcPr>
          <w:p w14:paraId="0CB6415F" w14:textId="77777777" w:rsidR="00837862" w:rsidRPr="00837862" w:rsidRDefault="00837862" w:rsidP="00837862">
            <w:pPr>
              <w:jc w:val="center"/>
              <w:rPr>
                <w:sz w:val="22"/>
                <w:szCs w:val="22"/>
              </w:rPr>
            </w:pPr>
            <w:r w:rsidRPr="00837862">
              <w:rPr>
                <w:sz w:val="22"/>
                <w:szCs w:val="22"/>
              </w:rPr>
              <w:t>x</w:t>
            </w:r>
          </w:p>
        </w:tc>
        <w:tc>
          <w:tcPr>
            <w:tcW w:w="993" w:type="dxa"/>
            <w:shd w:val="clear" w:color="auto" w:fill="auto"/>
            <w:vAlign w:val="center"/>
          </w:tcPr>
          <w:p w14:paraId="46F697DA" w14:textId="77777777" w:rsidR="00837862" w:rsidRPr="00837862" w:rsidRDefault="00837862" w:rsidP="00837862">
            <w:pPr>
              <w:ind w:right="-2"/>
              <w:jc w:val="center"/>
              <w:rPr>
                <w:sz w:val="22"/>
                <w:szCs w:val="22"/>
                <w:lang w:val="en-US"/>
              </w:rPr>
            </w:pPr>
            <w:r w:rsidRPr="00837862">
              <w:rPr>
                <w:sz w:val="22"/>
                <w:szCs w:val="22"/>
                <w:lang w:val="en-US"/>
              </w:rPr>
              <w:t>x</w:t>
            </w:r>
          </w:p>
        </w:tc>
        <w:tc>
          <w:tcPr>
            <w:tcW w:w="850" w:type="dxa"/>
            <w:shd w:val="clear" w:color="auto" w:fill="auto"/>
            <w:vAlign w:val="center"/>
          </w:tcPr>
          <w:p w14:paraId="7D2C64D4" w14:textId="77777777" w:rsidR="00837862" w:rsidRPr="00837862" w:rsidRDefault="00837862" w:rsidP="00837862">
            <w:pPr>
              <w:ind w:right="-2"/>
              <w:jc w:val="center"/>
              <w:rPr>
                <w:sz w:val="22"/>
                <w:szCs w:val="22"/>
                <w:lang w:val="en-US"/>
              </w:rPr>
            </w:pPr>
            <w:r w:rsidRPr="00837862">
              <w:rPr>
                <w:sz w:val="22"/>
                <w:szCs w:val="22"/>
                <w:lang w:val="en-US"/>
              </w:rPr>
              <w:t>x</w:t>
            </w:r>
          </w:p>
        </w:tc>
        <w:tc>
          <w:tcPr>
            <w:tcW w:w="958" w:type="dxa"/>
            <w:shd w:val="clear" w:color="auto" w:fill="auto"/>
            <w:vAlign w:val="center"/>
          </w:tcPr>
          <w:p w14:paraId="2B2502AB" w14:textId="77777777" w:rsidR="00837862" w:rsidRPr="00837862" w:rsidRDefault="00837862" w:rsidP="00837862">
            <w:pPr>
              <w:ind w:right="-2"/>
              <w:jc w:val="center"/>
              <w:rPr>
                <w:sz w:val="22"/>
                <w:szCs w:val="22"/>
                <w:lang w:val="en-US"/>
              </w:rPr>
            </w:pPr>
            <w:r w:rsidRPr="00837862">
              <w:rPr>
                <w:sz w:val="22"/>
                <w:szCs w:val="22"/>
                <w:lang w:val="en-US"/>
              </w:rPr>
              <w:t>x</w:t>
            </w:r>
          </w:p>
        </w:tc>
        <w:tc>
          <w:tcPr>
            <w:tcW w:w="1163" w:type="dxa"/>
            <w:shd w:val="clear" w:color="auto" w:fill="auto"/>
            <w:vAlign w:val="center"/>
          </w:tcPr>
          <w:p w14:paraId="45E41218" w14:textId="77777777" w:rsidR="00837862" w:rsidRPr="00837862" w:rsidRDefault="00837862" w:rsidP="00837862">
            <w:pPr>
              <w:ind w:right="-2"/>
              <w:jc w:val="center"/>
              <w:rPr>
                <w:sz w:val="22"/>
                <w:szCs w:val="22"/>
                <w:lang w:val="en-US"/>
              </w:rPr>
            </w:pPr>
            <w:r w:rsidRPr="00837862">
              <w:rPr>
                <w:sz w:val="22"/>
                <w:szCs w:val="22"/>
                <w:lang w:val="en-US"/>
              </w:rPr>
              <w:t>x</w:t>
            </w:r>
          </w:p>
        </w:tc>
      </w:tr>
      <w:tr w:rsidR="00837862" w:rsidRPr="00837862" w14:paraId="73E9A492" w14:textId="77777777" w:rsidTr="00293CC7">
        <w:trPr>
          <w:jc w:val="center"/>
        </w:trPr>
        <w:tc>
          <w:tcPr>
            <w:tcW w:w="1632" w:type="dxa"/>
            <w:vMerge/>
            <w:shd w:val="clear" w:color="auto" w:fill="auto"/>
          </w:tcPr>
          <w:p w14:paraId="0E950072" w14:textId="77777777" w:rsidR="00837862" w:rsidRPr="00837862" w:rsidRDefault="00837862" w:rsidP="00837862">
            <w:pPr>
              <w:ind w:right="-2"/>
              <w:jc w:val="center"/>
              <w:rPr>
                <w:sz w:val="22"/>
                <w:szCs w:val="22"/>
              </w:rPr>
            </w:pPr>
          </w:p>
        </w:tc>
        <w:tc>
          <w:tcPr>
            <w:tcW w:w="1770" w:type="dxa"/>
            <w:shd w:val="clear" w:color="auto" w:fill="auto"/>
          </w:tcPr>
          <w:p w14:paraId="053ED3C2" w14:textId="77777777" w:rsidR="00837862" w:rsidRPr="00837862" w:rsidRDefault="00837862" w:rsidP="00837862">
            <w:pPr>
              <w:ind w:right="-2"/>
              <w:jc w:val="center"/>
              <w:rPr>
                <w:sz w:val="22"/>
                <w:szCs w:val="22"/>
              </w:rPr>
            </w:pPr>
            <w:r w:rsidRPr="00837862">
              <w:rPr>
                <w:sz w:val="22"/>
                <w:szCs w:val="22"/>
              </w:rPr>
              <w:t>Ставка за тепловую энергию, руб./Гкал</w:t>
            </w:r>
          </w:p>
        </w:tc>
        <w:tc>
          <w:tcPr>
            <w:tcW w:w="1418" w:type="dxa"/>
            <w:shd w:val="clear" w:color="auto" w:fill="auto"/>
            <w:vAlign w:val="center"/>
          </w:tcPr>
          <w:p w14:paraId="564E71BF" w14:textId="77777777" w:rsidR="00837862" w:rsidRPr="00837862" w:rsidRDefault="00837862" w:rsidP="00837862">
            <w:pPr>
              <w:jc w:val="center"/>
              <w:rPr>
                <w:sz w:val="22"/>
                <w:szCs w:val="22"/>
              </w:rPr>
            </w:pPr>
            <w:r w:rsidRPr="00837862">
              <w:rPr>
                <w:sz w:val="22"/>
                <w:szCs w:val="22"/>
              </w:rPr>
              <w:t>x</w:t>
            </w:r>
          </w:p>
        </w:tc>
        <w:tc>
          <w:tcPr>
            <w:tcW w:w="1134" w:type="dxa"/>
            <w:shd w:val="clear" w:color="auto" w:fill="auto"/>
            <w:vAlign w:val="center"/>
          </w:tcPr>
          <w:p w14:paraId="1A6E960A" w14:textId="77777777" w:rsidR="00837862" w:rsidRPr="00837862" w:rsidRDefault="00837862" w:rsidP="00837862">
            <w:pPr>
              <w:jc w:val="center"/>
              <w:rPr>
                <w:sz w:val="22"/>
                <w:szCs w:val="22"/>
              </w:rPr>
            </w:pPr>
            <w:r w:rsidRPr="00837862">
              <w:rPr>
                <w:sz w:val="22"/>
                <w:szCs w:val="22"/>
              </w:rPr>
              <w:t>x</w:t>
            </w:r>
          </w:p>
        </w:tc>
        <w:tc>
          <w:tcPr>
            <w:tcW w:w="992" w:type="dxa"/>
            <w:shd w:val="clear" w:color="auto" w:fill="auto"/>
            <w:vAlign w:val="center"/>
          </w:tcPr>
          <w:p w14:paraId="1F7EB575" w14:textId="77777777" w:rsidR="00837862" w:rsidRPr="00837862" w:rsidRDefault="00837862" w:rsidP="00837862">
            <w:pPr>
              <w:jc w:val="center"/>
              <w:rPr>
                <w:sz w:val="22"/>
                <w:szCs w:val="22"/>
              </w:rPr>
            </w:pPr>
            <w:r w:rsidRPr="00837862">
              <w:rPr>
                <w:sz w:val="22"/>
                <w:szCs w:val="22"/>
              </w:rPr>
              <w:t>x</w:t>
            </w:r>
          </w:p>
        </w:tc>
        <w:tc>
          <w:tcPr>
            <w:tcW w:w="993" w:type="dxa"/>
            <w:shd w:val="clear" w:color="auto" w:fill="auto"/>
            <w:vAlign w:val="center"/>
          </w:tcPr>
          <w:p w14:paraId="5B040957" w14:textId="77777777" w:rsidR="00837862" w:rsidRPr="00837862" w:rsidRDefault="00837862" w:rsidP="00837862">
            <w:pPr>
              <w:ind w:right="-2"/>
              <w:jc w:val="center"/>
              <w:rPr>
                <w:sz w:val="22"/>
                <w:szCs w:val="22"/>
                <w:lang w:val="en-US"/>
              </w:rPr>
            </w:pPr>
            <w:r w:rsidRPr="00837862">
              <w:rPr>
                <w:sz w:val="22"/>
                <w:szCs w:val="22"/>
                <w:lang w:val="en-US"/>
              </w:rPr>
              <w:t>x</w:t>
            </w:r>
          </w:p>
        </w:tc>
        <w:tc>
          <w:tcPr>
            <w:tcW w:w="850" w:type="dxa"/>
            <w:shd w:val="clear" w:color="auto" w:fill="auto"/>
            <w:vAlign w:val="center"/>
          </w:tcPr>
          <w:p w14:paraId="44E74584" w14:textId="77777777" w:rsidR="00837862" w:rsidRPr="00837862" w:rsidRDefault="00837862" w:rsidP="00837862">
            <w:pPr>
              <w:ind w:right="-2"/>
              <w:jc w:val="center"/>
              <w:rPr>
                <w:sz w:val="22"/>
                <w:szCs w:val="22"/>
                <w:lang w:val="en-US"/>
              </w:rPr>
            </w:pPr>
            <w:r w:rsidRPr="00837862">
              <w:rPr>
                <w:sz w:val="22"/>
                <w:szCs w:val="22"/>
                <w:lang w:val="en-US"/>
              </w:rPr>
              <w:t>x</w:t>
            </w:r>
          </w:p>
        </w:tc>
        <w:tc>
          <w:tcPr>
            <w:tcW w:w="958" w:type="dxa"/>
            <w:shd w:val="clear" w:color="auto" w:fill="auto"/>
            <w:vAlign w:val="center"/>
          </w:tcPr>
          <w:p w14:paraId="7762BCE8" w14:textId="77777777" w:rsidR="00837862" w:rsidRPr="00837862" w:rsidRDefault="00837862" w:rsidP="00837862">
            <w:pPr>
              <w:ind w:right="-2"/>
              <w:jc w:val="center"/>
              <w:rPr>
                <w:sz w:val="22"/>
                <w:szCs w:val="22"/>
                <w:lang w:val="en-US"/>
              </w:rPr>
            </w:pPr>
            <w:r w:rsidRPr="00837862">
              <w:rPr>
                <w:sz w:val="22"/>
                <w:szCs w:val="22"/>
                <w:lang w:val="en-US"/>
              </w:rPr>
              <w:t>x</w:t>
            </w:r>
          </w:p>
        </w:tc>
        <w:tc>
          <w:tcPr>
            <w:tcW w:w="1163" w:type="dxa"/>
            <w:shd w:val="clear" w:color="auto" w:fill="auto"/>
            <w:vAlign w:val="center"/>
          </w:tcPr>
          <w:p w14:paraId="21F5F5F6" w14:textId="77777777" w:rsidR="00837862" w:rsidRPr="00837862" w:rsidRDefault="00837862" w:rsidP="00837862">
            <w:pPr>
              <w:ind w:right="-2"/>
              <w:jc w:val="center"/>
              <w:rPr>
                <w:sz w:val="22"/>
                <w:szCs w:val="22"/>
                <w:lang w:val="en-US"/>
              </w:rPr>
            </w:pPr>
            <w:r w:rsidRPr="00837862">
              <w:rPr>
                <w:sz w:val="22"/>
                <w:szCs w:val="22"/>
                <w:lang w:val="en-US"/>
              </w:rPr>
              <w:t>x</w:t>
            </w:r>
          </w:p>
        </w:tc>
      </w:tr>
    </w:tbl>
    <w:p w14:paraId="655B7CCF" w14:textId="77777777" w:rsidR="00837862" w:rsidRPr="00837862" w:rsidRDefault="00837862" w:rsidP="00837862">
      <w:r w:rsidRPr="00837862">
        <w:br w:type="page"/>
      </w:r>
    </w:p>
    <w:tbl>
      <w:tblPr>
        <w:tblW w:w="10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2019"/>
        <w:gridCol w:w="1418"/>
        <w:gridCol w:w="1134"/>
        <w:gridCol w:w="992"/>
        <w:gridCol w:w="993"/>
        <w:gridCol w:w="850"/>
        <w:gridCol w:w="958"/>
        <w:gridCol w:w="1310"/>
      </w:tblGrid>
      <w:tr w:rsidR="00837862" w:rsidRPr="00837862" w14:paraId="3F64DF4F" w14:textId="77777777" w:rsidTr="00293CC7">
        <w:trPr>
          <w:trHeight w:val="336"/>
          <w:jc w:val="center"/>
        </w:trPr>
        <w:tc>
          <w:tcPr>
            <w:tcW w:w="1242" w:type="dxa"/>
            <w:shd w:val="clear" w:color="auto" w:fill="auto"/>
          </w:tcPr>
          <w:p w14:paraId="01CFF023" w14:textId="77777777" w:rsidR="00837862" w:rsidRPr="00837862" w:rsidRDefault="00837862" w:rsidP="00837862">
            <w:pPr>
              <w:jc w:val="center"/>
              <w:rPr>
                <w:sz w:val="22"/>
                <w:szCs w:val="22"/>
              </w:rPr>
            </w:pPr>
            <w:r w:rsidRPr="00837862">
              <w:rPr>
                <w:sz w:val="22"/>
                <w:szCs w:val="22"/>
              </w:rPr>
              <w:lastRenderedPageBreak/>
              <w:t>1</w:t>
            </w:r>
          </w:p>
        </w:tc>
        <w:tc>
          <w:tcPr>
            <w:tcW w:w="2019" w:type="dxa"/>
            <w:shd w:val="clear" w:color="auto" w:fill="auto"/>
          </w:tcPr>
          <w:p w14:paraId="213C2783" w14:textId="77777777" w:rsidR="00837862" w:rsidRPr="00837862" w:rsidRDefault="00837862" w:rsidP="00837862">
            <w:pPr>
              <w:jc w:val="center"/>
              <w:rPr>
                <w:sz w:val="22"/>
                <w:szCs w:val="22"/>
              </w:rPr>
            </w:pPr>
            <w:r w:rsidRPr="00837862">
              <w:rPr>
                <w:sz w:val="22"/>
                <w:szCs w:val="22"/>
              </w:rPr>
              <w:t>2</w:t>
            </w:r>
          </w:p>
        </w:tc>
        <w:tc>
          <w:tcPr>
            <w:tcW w:w="1418" w:type="dxa"/>
            <w:shd w:val="clear" w:color="auto" w:fill="auto"/>
          </w:tcPr>
          <w:p w14:paraId="1BC49A4C" w14:textId="77777777" w:rsidR="00837862" w:rsidRPr="00837862" w:rsidRDefault="00837862" w:rsidP="00837862">
            <w:pPr>
              <w:jc w:val="center"/>
              <w:rPr>
                <w:sz w:val="22"/>
                <w:szCs w:val="22"/>
              </w:rPr>
            </w:pPr>
            <w:r w:rsidRPr="00837862">
              <w:rPr>
                <w:sz w:val="22"/>
                <w:szCs w:val="22"/>
              </w:rPr>
              <w:t>3</w:t>
            </w:r>
          </w:p>
        </w:tc>
        <w:tc>
          <w:tcPr>
            <w:tcW w:w="1134" w:type="dxa"/>
            <w:shd w:val="clear" w:color="auto" w:fill="auto"/>
          </w:tcPr>
          <w:p w14:paraId="60600796" w14:textId="77777777" w:rsidR="00837862" w:rsidRPr="00837862" w:rsidRDefault="00837862" w:rsidP="00837862">
            <w:pPr>
              <w:jc w:val="center"/>
              <w:rPr>
                <w:sz w:val="22"/>
                <w:szCs w:val="22"/>
              </w:rPr>
            </w:pPr>
            <w:r w:rsidRPr="00837862">
              <w:rPr>
                <w:sz w:val="22"/>
                <w:szCs w:val="22"/>
              </w:rPr>
              <w:t>4</w:t>
            </w:r>
          </w:p>
        </w:tc>
        <w:tc>
          <w:tcPr>
            <w:tcW w:w="992" w:type="dxa"/>
            <w:shd w:val="clear" w:color="auto" w:fill="auto"/>
          </w:tcPr>
          <w:p w14:paraId="5F0FE540" w14:textId="77777777" w:rsidR="00837862" w:rsidRPr="00837862" w:rsidRDefault="00837862" w:rsidP="00837862">
            <w:pPr>
              <w:jc w:val="center"/>
              <w:rPr>
                <w:sz w:val="22"/>
                <w:szCs w:val="22"/>
              </w:rPr>
            </w:pPr>
            <w:r w:rsidRPr="00837862">
              <w:rPr>
                <w:sz w:val="22"/>
                <w:szCs w:val="22"/>
              </w:rPr>
              <w:t>5</w:t>
            </w:r>
          </w:p>
        </w:tc>
        <w:tc>
          <w:tcPr>
            <w:tcW w:w="993" w:type="dxa"/>
            <w:shd w:val="clear" w:color="auto" w:fill="auto"/>
          </w:tcPr>
          <w:p w14:paraId="7FDAA755" w14:textId="77777777" w:rsidR="00837862" w:rsidRPr="00837862" w:rsidRDefault="00837862" w:rsidP="00837862">
            <w:pPr>
              <w:jc w:val="center"/>
              <w:rPr>
                <w:sz w:val="22"/>
                <w:szCs w:val="22"/>
              </w:rPr>
            </w:pPr>
            <w:r w:rsidRPr="00837862">
              <w:rPr>
                <w:sz w:val="22"/>
                <w:szCs w:val="22"/>
              </w:rPr>
              <w:t>6</w:t>
            </w:r>
          </w:p>
        </w:tc>
        <w:tc>
          <w:tcPr>
            <w:tcW w:w="850" w:type="dxa"/>
            <w:shd w:val="clear" w:color="auto" w:fill="auto"/>
          </w:tcPr>
          <w:p w14:paraId="025254FB" w14:textId="77777777" w:rsidR="00837862" w:rsidRPr="00837862" w:rsidRDefault="00837862" w:rsidP="00837862">
            <w:pPr>
              <w:jc w:val="center"/>
              <w:rPr>
                <w:sz w:val="22"/>
                <w:szCs w:val="22"/>
              </w:rPr>
            </w:pPr>
            <w:r w:rsidRPr="00837862">
              <w:rPr>
                <w:sz w:val="22"/>
                <w:szCs w:val="22"/>
              </w:rPr>
              <w:t>7</w:t>
            </w:r>
          </w:p>
        </w:tc>
        <w:tc>
          <w:tcPr>
            <w:tcW w:w="958" w:type="dxa"/>
            <w:shd w:val="clear" w:color="auto" w:fill="auto"/>
          </w:tcPr>
          <w:p w14:paraId="2B92C048" w14:textId="77777777" w:rsidR="00837862" w:rsidRPr="00837862" w:rsidRDefault="00837862" w:rsidP="00837862">
            <w:pPr>
              <w:jc w:val="center"/>
              <w:rPr>
                <w:sz w:val="22"/>
                <w:szCs w:val="22"/>
              </w:rPr>
            </w:pPr>
            <w:r w:rsidRPr="00837862">
              <w:rPr>
                <w:sz w:val="22"/>
                <w:szCs w:val="22"/>
              </w:rPr>
              <w:t>8</w:t>
            </w:r>
          </w:p>
        </w:tc>
        <w:tc>
          <w:tcPr>
            <w:tcW w:w="1310" w:type="dxa"/>
            <w:shd w:val="clear" w:color="auto" w:fill="auto"/>
          </w:tcPr>
          <w:p w14:paraId="37E74C3F" w14:textId="77777777" w:rsidR="00837862" w:rsidRPr="00837862" w:rsidRDefault="00837862" w:rsidP="00837862">
            <w:pPr>
              <w:jc w:val="center"/>
              <w:rPr>
                <w:sz w:val="22"/>
                <w:szCs w:val="22"/>
              </w:rPr>
            </w:pPr>
            <w:r w:rsidRPr="00837862">
              <w:rPr>
                <w:sz w:val="22"/>
                <w:szCs w:val="22"/>
              </w:rPr>
              <w:t>9</w:t>
            </w:r>
          </w:p>
        </w:tc>
      </w:tr>
      <w:tr w:rsidR="00837862" w:rsidRPr="00837862" w14:paraId="1829A0A6" w14:textId="77777777" w:rsidTr="00293CC7">
        <w:trPr>
          <w:trHeight w:val="1414"/>
          <w:jc w:val="center"/>
        </w:trPr>
        <w:tc>
          <w:tcPr>
            <w:tcW w:w="1242" w:type="dxa"/>
            <w:vMerge w:val="restart"/>
            <w:shd w:val="clear" w:color="auto" w:fill="auto"/>
          </w:tcPr>
          <w:p w14:paraId="1BD7AC0C" w14:textId="77777777" w:rsidR="00837862" w:rsidRPr="00837862" w:rsidRDefault="00837862" w:rsidP="00837862">
            <w:pPr>
              <w:ind w:right="-2"/>
              <w:jc w:val="center"/>
              <w:rPr>
                <w:sz w:val="22"/>
                <w:szCs w:val="22"/>
              </w:rPr>
            </w:pPr>
          </w:p>
        </w:tc>
        <w:tc>
          <w:tcPr>
            <w:tcW w:w="2019" w:type="dxa"/>
            <w:shd w:val="clear" w:color="auto" w:fill="auto"/>
          </w:tcPr>
          <w:p w14:paraId="3BF013BD" w14:textId="77777777" w:rsidR="00837862" w:rsidRPr="00837862" w:rsidRDefault="00837862" w:rsidP="00837862">
            <w:pPr>
              <w:ind w:right="-2"/>
              <w:jc w:val="center"/>
              <w:rPr>
                <w:sz w:val="22"/>
                <w:szCs w:val="22"/>
              </w:rPr>
            </w:pPr>
            <w:r w:rsidRPr="00837862">
              <w:rPr>
                <w:sz w:val="22"/>
                <w:szCs w:val="22"/>
              </w:rPr>
              <w:t xml:space="preserve">Ставка за содержание тепловой мощности, </w:t>
            </w:r>
          </w:p>
          <w:p w14:paraId="0432092A" w14:textId="77777777" w:rsidR="00837862" w:rsidRPr="00837862" w:rsidRDefault="00837862" w:rsidP="00837862">
            <w:pPr>
              <w:ind w:right="-2"/>
              <w:jc w:val="center"/>
              <w:rPr>
                <w:sz w:val="22"/>
                <w:szCs w:val="22"/>
              </w:rPr>
            </w:pPr>
            <w:r w:rsidRPr="00837862">
              <w:rPr>
                <w:sz w:val="22"/>
                <w:szCs w:val="22"/>
              </w:rPr>
              <w:t>тыс. руб./Гкал/ч</w:t>
            </w:r>
          </w:p>
          <w:p w14:paraId="0E963906" w14:textId="77777777" w:rsidR="00837862" w:rsidRPr="00837862" w:rsidRDefault="00837862" w:rsidP="00837862">
            <w:pPr>
              <w:ind w:right="-2"/>
              <w:jc w:val="center"/>
              <w:rPr>
                <w:sz w:val="22"/>
                <w:szCs w:val="22"/>
              </w:rPr>
            </w:pPr>
            <w:r w:rsidRPr="00837862">
              <w:rPr>
                <w:sz w:val="22"/>
                <w:szCs w:val="22"/>
              </w:rPr>
              <w:t xml:space="preserve"> в мес.</w:t>
            </w:r>
          </w:p>
        </w:tc>
        <w:tc>
          <w:tcPr>
            <w:tcW w:w="1418" w:type="dxa"/>
            <w:shd w:val="clear" w:color="auto" w:fill="auto"/>
            <w:vAlign w:val="center"/>
          </w:tcPr>
          <w:p w14:paraId="34164777" w14:textId="77777777" w:rsidR="00837862" w:rsidRPr="00837862" w:rsidRDefault="00837862" w:rsidP="00837862">
            <w:pPr>
              <w:jc w:val="center"/>
              <w:rPr>
                <w:sz w:val="22"/>
                <w:szCs w:val="22"/>
              </w:rPr>
            </w:pPr>
            <w:r w:rsidRPr="00837862">
              <w:rPr>
                <w:sz w:val="22"/>
                <w:szCs w:val="22"/>
              </w:rPr>
              <w:t>x</w:t>
            </w:r>
          </w:p>
        </w:tc>
        <w:tc>
          <w:tcPr>
            <w:tcW w:w="1134" w:type="dxa"/>
            <w:shd w:val="clear" w:color="auto" w:fill="auto"/>
            <w:vAlign w:val="center"/>
          </w:tcPr>
          <w:p w14:paraId="55C0611E" w14:textId="77777777" w:rsidR="00837862" w:rsidRPr="00837862" w:rsidRDefault="00837862" w:rsidP="00837862">
            <w:pPr>
              <w:jc w:val="center"/>
              <w:rPr>
                <w:sz w:val="22"/>
                <w:szCs w:val="22"/>
              </w:rPr>
            </w:pPr>
            <w:r w:rsidRPr="00837862">
              <w:rPr>
                <w:sz w:val="22"/>
                <w:szCs w:val="22"/>
              </w:rPr>
              <w:t>x</w:t>
            </w:r>
          </w:p>
        </w:tc>
        <w:tc>
          <w:tcPr>
            <w:tcW w:w="992" w:type="dxa"/>
            <w:shd w:val="clear" w:color="auto" w:fill="auto"/>
            <w:vAlign w:val="center"/>
          </w:tcPr>
          <w:p w14:paraId="505AA147" w14:textId="77777777" w:rsidR="00837862" w:rsidRPr="00837862" w:rsidRDefault="00837862" w:rsidP="00837862">
            <w:pPr>
              <w:jc w:val="center"/>
              <w:rPr>
                <w:sz w:val="22"/>
                <w:szCs w:val="22"/>
              </w:rPr>
            </w:pPr>
            <w:r w:rsidRPr="00837862">
              <w:rPr>
                <w:sz w:val="22"/>
                <w:szCs w:val="22"/>
              </w:rPr>
              <w:t>x</w:t>
            </w:r>
          </w:p>
        </w:tc>
        <w:tc>
          <w:tcPr>
            <w:tcW w:w="993" w:type="dxa"/>
            <w:shd w:val="clear" w:color="auto" w:fill="auto"/>
            <w:vAlign w:val="center"/>
          </w:tcPr>
          <w:p w14:paraId="3FE9F16B" w14:textId="77777777" w:rsidR="00837862" w:rsidRPr="00837862" w:rsidRDefault="00837862" w:rsidP="00837862">
            <w:pPr>
              <w:ind w:right="-2"/>
              <w:jc w:val="center"/>
              <w:rPr>
                <w:sz w:val="22"/>
                <w:szCs w:val="22"/>
                <w:lang w:val="en-US"/>
              </w:rPr>
            </w:pPr>
            <w:r w:rsidRPr="00837862">
              <w:rPr>
                <w:sz w:val="22"/>
                <w:szCs w:val="22"/>
                <w:lang w:val="en-US"/>
              </w:rPr>
              <w:t>x</w:t>
            </w:r>
          </w:p>
        </w:tc>
        <w:tc>
          <w:tcPr>
            <w:tcW w:w="850" w:type="dxa"/>
            <w:shd w:val="clear" w:color="auto" w:fill="auto"/>
            <w:vAlign w:val="center"/>
          </w:tcPr>
          <w:p w14:paraId="0CDF5A6F" w14:textId="77777777" w:rsidR="00837862" w:rsidRPr="00837862" w:rsidRDefault="00837862" w:rsidP="00837862">
            <w:pPr>
              <w:ind w:right="-2"/>
              <w:jc w:val="center"/>
              <w:rPr>
                <w:sz w:val="22"/>
                <w:szCs w:val="22"/>
                <w:lang w:val="en-US"/>
              </w:rPr>
            </w:pPr>
            <w:r w:rsidRPr="00837862">
              <w:rPr>
                <w:sz w:val="22"/>
                <w:szCs w:val="22"/>
                <w:lang w:val="en-US"/>
              </w:rPr>
              <w:t>x</w:t>
            </w:r>
          </w:p>
        </w:tc>
        <w:tc>
          <w:tcPr>
            <w:tcW w:w="958" w:type="dxa"/>
            <w:shd w:val="clear" w:color="auto" w:fill="auto"/>
            <w:vAlign w:val="center"/>
          </w:tcPr>
          <w:p w14:paraId="6F9D0F84" w14:textId="77777777" w:rsidR="00837862" w:rsidRPr="00837862" w:rsidRDefault="00837862" w:rsidP="00837862">
            <w:pPr>
              <w:ind w:right="-2"/>
              <w:jc w:val="center"/>
              <w:rPr>
                <w:sz w:val="22"/>
                <w:szCs w:val="22"/>
                <w:lang w:val="en-US"/>
              </w:rPr>
            </w:pPr>
            <w:r w:rsidRPr="00837862">
              <w:rPr>
                <w:sz w:val="22"/>
                <w:szCs w:val="22"/>
                <w:lang w:val="en-US"/>
              </w:rPr>
              <w:t>x</w:t>
            </w:r>
          </w:p>
        </w:tc>
        <w:tc>
          <w:tcPr>
            <w:tcW w:w="1310" w:type="dxa"/>
            <w:shd w:val="clear" w:color="auto" w:fill="auto"/>
            <w:vAlign w:val="center"/>
          </w:tcPr>
          <w:p w14:paraId="776927D2" w14:textId="77777777" w:rsidR="00837862" w:rsidRPr="00837862" w:rsidRDefault="00837862" w:rsidP="00837862">
            <w:pPr>
              <w:ind w:right="-2"/>
              <w:jc w:val="center"/>
              <w:rPr>
                <w:sz w:val="22"/>
                <w:szCs w:val="22"/>
                <w:lang w:val="en-US"/>
              </w:rPr>
            </w:pPr>
            <w:r w:rsidRPr="00837862">
              <w:rPr>
                <w:sz w:val="22"/>
                <w:szCs w:val="22"/>
                <w:lang w:val="en-US"/>
              </w:rPr>
              <w:t>x</w:t>
            </w:r>
          </w:p>
        </w:tc>
      </w:tr>
      <w:tr w:rsidR="00837862" w:rsidRPr="00837862" w14:paraId="70845F3E" w14:textId="77777777" w:rsidTr="00293CC7">
        <w:trPr>
          <w:jc w:val="center"/>
        </w:trPr>
        <w:tc>
          <w:tcPr>
            <w:tcW w:w="1242" w:type="dxa"/>
            <w:vMerge/>
            <w:shd w:val="clear" w:color="auto" w:fill="auto"/>
          </w:tcPr>
          <w:p w14:paraId="1004AF70" w14:textId="77777777" w:rsidR="00837862" w:rsidRPr="00837862" w:rsidRDefault="00837862" w:rsidP="00837862">
            <w:pPr>
              <w:ind w:right="-2"/>
              <w:jc w:val="center"/>
              <w:rPr>
                <w:sz w:val="22"/>
                <w:szCs w:val="22"/>
              </w:rPr>
            </w:pPr>
          </w:p>
        </w:tc>
        <w:tc>
          <w:tcPr>
            <w:tcW w:w="9674" w:type="dxa"/>
            <w:gridSpan w:val="8"/>
            <w:shd w:val="clear" w:color="auto" w:fill="auto"/>
            <w:vAlign w:val="center"/>
          </w:tcPr>
          <w:p w14:paraId="1ECB18D5" w14:textId="77777777" w:rsidR="00837862" w:rsidRPr="00837862" w:rsidRDefault="00837862" w:rsidP="00837862">
            <w:pPr>
              <w:ind w:right="-2"/>
              <w:jc w:val="center"/>
              <w:rPr>
                <w:sz w:val="22"/>
                <w:szCs w:val="22"/>
              </w:rPr>
            </w:pPr>
            <w:r w:rsidRPr="00837862">
              <w:rPr>
                <w:sz w:val="22"/>
                <w:szCs w:val="22"/>
              </w:rPr>
              <w:t>Население (тарифы указываются с учетом НДС) *</w:t>
            </w:r>
          </w:p>
        </w:tc>
      </w:tr>
      <w:tr w:rsidR="00837862" w:rsidRPr="00837862" w14:paraId="5E8D1E7D" w14:textId="77777777" w:rsidTr="00293CC7">
        <w:trPr>
          <w:trHeight w:val="135"/>
          <w:jc w:val="center"/>
        </w:trPr>
        <w:tc>
          <w:tcPr>
            <w:tcW w:w="1242" w:type="dxa"/>
            <w:vMerge/>
            <w:shd w:val="clear" w:color="auto" w:fill="auto"/>
          </w:tcPr>
          <w:p w14:paraId="2146D2C0" w14:textId="77777777" w:rsidR="00837862" w:rsidRPr="00837862" w:rsidRDefault="00837862" w:rsidP="00837862">
            <w:pPr>
              <w:ind w:right="-2"/>
              <w:jc w:val="center"/>
              <w:rPr>
                <w:sz w:val="22"/>
                <w:szCs w:val="22"/>
              </w:rPr>
            </w:pPr>
          </w:p>
        </w:tc>
        <w:tc>
          <w:tcPr>
            <w:tcW w:w="2019" w:type="dxa"/>
            <w:vMerge w:val="restart"/>
            <w:shd w:val="clear" w:color="auto" w:fill="auto"/>
            <w:vAlign w:val="center"/>
          </w:tcPr>
          <w:p w14:paraId="350FC1BA" w14:textId="77777777" w:rsidR="00837862" w:rsidRPr="00837862" w:rsidRDefault="00837862" w:rsidP="00837862">
            <w:pPr>
              <w:ind w:right="-2"/>
              <w:jc w:val="center"/>
              <w:rPr>
                <w:sz w:val="22"/>
                <w:szCs w:val="22"/>
              </w:rPr>
            </w:pPr>
            <w:proofErr w:type="spellStart"/>
            <w:r w:rsidRPr="00837862">
              <w:rPr>
                <w:sz w:val="22"/>
                <w:szCs w:val="22"/>
              </w:rPr>
              <w:t>Одноставочный</w:t>
            </w:r>
            <w:proofErr w:type="spellEnd"/>
          </w:p>
          <w:p w14:paraId="3887DC54" w14:textId="77777777" w:rsidR="00837862" w:rsidRPr="00837862" w:rsidRDefault="00837862" w:rsidP="00837862">
            <w:pPr>
              <w:ind w:right="-2"/>
              <w:jc w:val="center"/>
              <w:rPr>
                <w:sz w:val="22"/>
                <w:szCs w:val="22"/>
              </w:rPr>
            </w:pPr>
            <w:r w:rsidRPr="00837862">
              <w:rPr>
                <w:sz w:val="22"/>
                <w:szCs w:val="22"/>
              </w:rPr>
              <w:t>руб./Гкал</w:t>
            </w:r>
          </w:p>
        </w:tc>
        <w:tc>
          <w:tcPr>
            <w:tcW w:w="1418" w:type="dxa"/>
            <w:shd w:val="clear" w:color="auto" w:fill="auto"/>
          </w:tcPr>
          <w:p w14:paraId="4F1C6199" w14:textId="77777777" w:rsidR="00837862" w:rsidRPr="00837862" w:rsidRDefault="00837862" w:rsidP="00837862">
            <w:pPr>
              <w:jc w:val="center"/>
              <w:rPr>
                <w:sz w:val="22"/>
                <w:szCs w:val="22"/>
              </w:rPr>
            </w:pPr>
            <w:r w:rsidRPr="00837862">
              <w:rPr>
                <w:sz w:val="22"/>
                <w:szCs w:val="22"/>
              </w:rPr>
              <w:t>с 25.02.2022</w:t>
            </w:r>
          </w:p>
        </w:tc>
        <w:tc>
          <w:tcPr>
            <w:tcW w:w="1134" w:type="dxa"/>
            <w:shd w:val="clear" w:color="auto" w:fill="auto"/>
            <w:vAlign w:val="center"/>
          </w:tcPr>
          <w:p w14:paraId="0ED917AE" w14:textId="77777777" w:rsidR="00837862" w:rsidRPr="00837862" w:rsidRDefault="00837862" w:rsidP="00837862">
            <w:pPr>
              <w:jc w:val="center"/>
              <w:rPr>
                <w:sz w:val="22"/>
                <w:szCs w:val="22"/>
              </w:rPr>
            </w:pPr>
            <w:r w:rsidRPr="00837862">
              <w:rPr>
                <w:sz w:val="22"/>
                <w:szCs w:val="22"/>
              </w:rPr>
              <w:t>3 788,71</w:t>
            </w:r>
          </w:p>
        </w:tc>
        <w:tc>
          <w:tcPr>
            <w:tcW w:w="992" w:type="dxa"/>
            <w:shd w:val="clear" w:color="auto" w:fill="auto"/>
            <w:vAlign w:val="center"/>
          </w:tcPr>
          <w:p w14:paraId="396E33AC" w14:textId="77777777" w:rsidR="00837862" w:rsidRPr="00837862" w:rsidRDefault="00837862" w:rsidP="00837862">
            <w:pPr>
              <w:jc w:val="center"/>
              <w:rPr>
                <w:sz w:val="22"/>
                <w:szCs w:val="22"/>
              </w:rPr>
            </w:pPr>
            <w:r w:rsidRPr="00837862">
              <w:rPr>
                <w:sz w:val="22"/>
                <w:szCs w:val="22"/>
              </w:rPr>
              <w:t>x</w:t>
            </w:r>
          </w:p>
        </w:tc>
        <w:tc>
          <w:tcPr>
            <w:tcW w:w="993" w:type="dxa"/>
            <w:shd w:val="clear" w:color="auto" w:fill="auto"/>
            <w:vAlign w:val="center"/>
          </w:tcPr>
          <w:p w14:paraId="53C10F92" w14:textId="77777777" w:rsidR="00837862" w:rsidRPr="00837862" w:rsidRDefault="00837862" w:rsidP="00837862">
            <w:pPr>
              <w:ind w:right="-2"/>
              <w:jc w:val="center"/>
              <w:rPr>
                <w:sz w:val="22"/>
                <w:szCs w:val="22"/>
                <w:lang w:val="en-US"/>
              </w:rPr>
            </w:pPr>
            <w:r w:rsidRPr="00837862">
              <w:rPr>
                <w:sz w:val="22"/>
                <w:szCs w:val="22"/>
                <w:lang w:val="en-US"/>
              </w:rPr>
              <w:t>x</w:t>
            </w:r>
          </w:p>
        </w:tc>
        <w:tc>
          <w:tcPr>
            <w:tcW w:w="850" w:type="dxa"/>
            <w:shd w:val="clear" w:color="auto" w:fill="auto"/>
            <w:vAlign w:val="center"/>
          </w:tcPr>
          <w:p w14:paraId="307F35D2" w14:textId="77777777" w:rsidR="00837862" w:rsidRPr="00837862" w:rsidRDefault="00837862" w:rsidP="00837862">
            <w:pPr>
              <w:ind w:right="-2"/>
              <w:jc w:val="center"/>
              <w:rPr>
                <w:sz w:val="22"/>
                <w:szCs w:val="22"/>
                <w:lang w:val="en-US"/>
              </w:rPr>
            </w:pPr>
            <w:r w:rsidRPr="00837862">
              <w:rPr>
                <w:sz w:val="22"/>
                <w:szCs w:val="22"/>
                <w:lang w:val="en-US"/>
              </w:rPr>
              <w:t>x</w:t>
            </w:r>
          </w:p>
        </w:tc>
        <w:tc>
          <w:tcPr>
            <w:tcW w:w="958" w:type="dxa"/>
            <w:shd w:val="clear" w:color="auto" w:fill="auto"/>
            <w:vAlign w:val="center"/>
          </w:tcPr>
          <w:p w14:paraId="1B4094B4" w14:textId="77777777" w:rsidR="00837862" w:rsidRPr="00837862" w:rsidRDefault="00837862" w:rsidP="00837862">
            <w:pPr>
              <w:ind w:right="-2"/>
              <w:jc w:val="center"/>
              <w:rPr>
                <w:sz w:val="22"/>
                <w:szCs w:val="22"/>
                <w:lang w:val="en-US"/>
              </w:rPr>
            </w:pPr>
            <w:r w:rsidRPr="00837862">
              <w:rPr>
                <w:sz w:val="22"/>
                <w:szCs w:val="22"/>
                <w:lang w:val="en-US"/>
              </w:rPr>
              <w:t>x</w:t>
            </w:r>
          </w:p>
        </w:tc>
        <w:tc>
          <w:tcPr>
            <w:tcW w:w="1310" w:type="dxa"/>
            <w:shd w:val="clear" w:color="auto" w:fill="auto"/>
            <w:vAlign w:val="center"/>
          </w:tcPr>
          <w:p w14:paraId="179587F2" w14:textId="77777777" w:rsidR="00837862" w:rsidRPr="00837862" w:rsidRDefault="00837862" w:rsidP="00837862">
            <w:pPr>
              <w:ind w:right="-2"/>
              <w:jc w:val="center"/>
              <w:rPr>
                <w:sz w:val="22"/>
                <w:szCs w:val="22"/>
                <w:lang w:val="en-US"/>
              </w:rPr>
            </w:pPr>
            <w:r w:rsidRPr="00837862">
              <w:rPr>
                <w:sz w:val="22"/>
                <w:szCs w:val="22"/>
                <w:lang w:val="en-US"/>
              </w:rPr>
              <w:t>x</w:t>
            </w:r>
          </w:p>
        </w:tc>
      </w:tr>
      <w:tr w:rsidR="00837862" w:rsidRPr="00837862" w14:paraId="4C6A534F" w14:textId="77777777" w:rsidTr="00293CC7">
        <w:trPr>
          <w:trHeight w:val="135"/>
          <w:jc w:val="center"/>
        </w:trPr>
        <w:tc>
          <w:tcPr>
            <w:tcW w:w="1242" w:type="dxa"/>
            <w:vMerge/>
            <w:shd w:val="clear" w:color="auto" w:fill="auto"/>
          </w:tcPr>
          <w:p w14:paraId="66D77780" w14:textId="77777777" w:rsidR="00837862" w:rsidRPr="00837862" w:rsidRDefault="00837862" w:rsidP="00837862">
            <w:pPr>
              <w:ind w:right="-2"/>
              <w:jc w:val="center"/>
              <w:rPr>
                <w:sz w:val="22"/>
                <w:szCs w:val="22"/>
              </w:rPr>
            </w:pPr>
          </w:p>
        </w:tc>
        <w:tc>
          <w:tcPr>
            <w:tcW w:w="2019" w:type="dxa"/>
            <w:vMerge/>
            <w:shd w:val="clear" w:color="auto" w:fill="auto"/>
          </w:tcPr>
          <w:p w14:paraId="73105E63" w14:textId="77777777" w:rsidR="00837862" w:rsidRPr="00837862" w:rsidRDefault="00837862" w:rsidP="00837862">
            <w:pPr>
              <w:ind w:right="-2"/>
              <w:jc w:val="center"/>
              <w:rPr>
                <w:sz w:val="22"/>
                <w:szCs w:val="22"/>
              </w:rPr>
            </w:pPr>
          </w:p>
        </w:tc>
        <w:tc>
          <w:tcPr>
            <w:tcW w:w="1418" w:type="dxa"/>
            <w:shd w:val="clear" w:color="auto" w:fill="auto"/>
          </w:tcPr>
          <w:p w14:paraId="5601E397" w14:textId="77777777" w:rsidR="00837862" w:rsidRPr="00837862" w:rsidRDefault="00837862" w:rsidP="00837862">
            <w:pPr>
              <w:jc w:val="center"/>
              <w:rPr>
                <w:sz w:val="22"/>
                <w:szCs w:val="22"/>
              </w:rPr>
            </w:pPr>
            <w:r w:rsidRPr="00837862">
              <w:rPr>
                <w:sz w:val="22"/>
                <w:szCs w:val="22"/>
              </w:rPr>
              <w:t>с 01.07.2022</w:t>
            </w:r>
          </w:p>
        </w:tc>
        <w:tc>
          <w:tcPr>
            <w:tcW w:w="1134" w:type="dxa"/>
            <w:shd w:val="clear" w:color="auto" w:fill="auto"/>
            <w:vAlign w:val="center"/>
          </w:tcPr>
          <w:p w14:paraId="2184F9CA" w14:textId="77777777" w:rsidR="00837862" w:rsidRPr="00837862" w:rsidRDefault="00837862" w:rsidP="00837862">
            <w:pPr>
              <w:jc w:val="center"/>
              <w:rPr>
                <w:sz w:val="22"/>
                <w:szCs w:val="22"/>
              </w:rPr>
            </w:pPr>
            <w:r w:rsidRPr="00837862">
              <w:rPr>
                <w:sz w:val="22"/>
                <w:szCs w:val="22"/>
              </w:rPr>
              <w:t>4 053,92</w:t>
            </w:r>
          </w:p>
        </w:tc>
        <w:tc>
          <w:tcPr>
            <w:tcW w:w="992" w:type="dxa"/>
            <w:shd w:val="clear" w:color="auto" w:fill="auto"/>
            <w:vAlign w:val="center"/>
          </w:tcPr>
          <w:p w14:paraId="056F7D5F" w14:textId="77777777" w:rsidR="00837862" w:rsidRPr="00837862" w:rsidRDefault="00837862" w:rsidP="00837862">
            <w:pPr>
              <w:jc w:val="center"/>
              <w:rPr>
                <w:sz w:val="22"/>
                <w:szCs w:val="22"/>
              </w:rPr>
            </w:pPr>
            <w:r w:rsidRPr="00837862">
              <w:rPr>
                <w:sz w:val="22"/>
                <w:szCs w:val="22"/>
              </w:rPr>
              <w:t>x</w:t>
            </w:r>
          </w:p>
        </w:tc>
        <w:tc>
          <w:tcPr>
            <w:tcW w:w="993" w:type="dxa"/>
            <w:shd w:val="clear" w:color="auto" w:fill="auto"/>
            <w:vAlign w:val="center"/>
          </w:tcPr>
          <w:p w14:paraId="212967D3" w14:textId="77777777" w:rsidR="00837862" w:rsidRPr="00837862" w:rsidRDefault="00837862" w:rsidP="00837862">
            <w:pPr>
              <w:ind w:right="-2"/>
              <w:jc w:val="center"/>
              <w:rPr>
                <w:sz w:val="22"/>
                <w:szCs w:val="22"/>
                <w:lang w:val="en-US"/>
              </w:rPr>
            </w:pPr>
            <w:r w:rsidRPr="00837862">
              <w:rPr>
                <w:sz w:val="22"/>
                <w:szCs w:val="22"/>
                <w:lang w:val="en-US"/>
              </w:rPr>
              <w:t>x</w:t>
            </w:r>
          </w:p>
        </w:tc>
        <w:tc>
          <w:tcPr>
            <w:tcW w:w="850" w:type="dxa"/>
            <w:shd w:val="clear" w:color="auto" w:fill="auto"/>
            <w:vAlign w:val="center"/>
          </w:tcPr>
          <w:p w14:paraId="4C80D9FA" w14:textId="77777777" w:rsidR="00837862" w:rsidRPr="00837862" w:rsidRDefault="00837862" w:rsidP="00837862">
            <w:pPr>
              <w:ind w:right="-2"/>
              <w:jc w:val="center"/>
              <w:rPr>
                <w:sz w:val="22"/>
                <w:szCs w:val="22"/>
                <w:lang w:val="en-US"/>
              </w:rPr>
            </w:pPr>
            <w:r w:rsidRPr="00837862">
              <w:rPr>
                <w:sz w:val="22"/>
                <w:szCs w:val="22"/>
                <w:lang w:val="en-US"/>
              </w:rPr>
              <w:t>x</w:t>
            </w:r>
          </w:p>
        </w:tc>
        <w:tc>
          <w:tcPr>
            <w:tcW w:w="958" w:type="dxa"/>
            <w:shd w:val="clear" w:color="auto" w:fill="auto"/>
            <w:vAlign w:val="center"/>
          </w:tcPr>
          <w:p w14:paraId="06371AE0" w14:textId="77777777" w:rsidR="00837862" w:rsidRPr="00837862" w:rsidRDefault="00837862" w:rsidP="00837862">
            <w:pPr>
              <w:ind w:right="-2"/>
              <w:jc w:val="center"/>
              <w:rPr>
                <w:sz w:val="22"/>
                <w:szCs w:val="22"/>
                <w:lang w:val="en-US"/>
              </w:rPr>
            </w:pPr>
            <w:r w:rsidRPr="00837862">
              <w:rPr>
                <w:sz w:val="22"/>
                <w:szCs w:val="22"/>
                <w:lang w:val="en-US"/>
              </w:rPr>
              <w:t>x</w:t>
            </w:r>
          </w:p>
        </w:tc>
        <w:tc>
          <w:tcPr>
            <w:tcW w:w="1310" w:type="dxa"/>
            <w:shd w:val="clear" w:color="auto" w:fill="auto"/>
            <w:vAlign w:val="center"/>
          </w:tcPr>
          <w:p w14:paraId="0B0EA8B1" w14:textId="77777777" w:rsidR="00837862" w:rsidRPr="00837862" w:rsidRDefault="00837862" w:rsidP="00837862">
            <w:pPr>
              <w:ind w:right="-2"/>
              <w:jc w:val="center"/>
              <w:rPr>
                <w:sz w:val="22"/>
                <w:szCs w:val="22"/>
                <w:lang w:val="en-US"/>
              </w:rPr>
            </w:pPr>
            <w:r w:rsidRPr="00837862">
              <w:rPr>
                <w:sz w:val="22"/>
                <w:szCs w:val="22"/>
                <w:lang w:val="en-US"/>
              </w:rPr>
              <w:t>x</w:t>
            </w:r>
          </w:p>
        </w:tc>
      </w:tr>
      <w:tr w:rsidR="00837862" w:rsidRPr="00837862" w14:paraId="34BF85E5" w14:textId="77777777" w:rsidTr="00293CC7">
        <w:trPr>
          <w:trHeight w:val="135"/>
          <w:jc w:val="center"/>
        </w:trPr>
        <w:tc>
          <w:tcPr>
            <w:tcW w:w="1242" w:type="dxa"/>
            <w:vMerge/>
            <w:shd w:val="clear" w:color="auto" w:fill="auto"/>
          </w:tcPr>
          <w:p w14:paraId="260AE2B4" w14:textId="77777777" w:rsidR="00837862" w:rsidRPr="00837862" w:rsidRDefault="00837862" w:rsidP="00837862">
            <w:pPr>
              <w:ind w:right="-2"/>
              <w:jc w:val="center"/>
              <w:rPr>
                <w:sz w:val="22"/>
                <w:szCs w:val="22"/>
              </w:rPr>
            </w:pPr>
          </w:p>
        </w:tc>
        <w:tc>
          <w:tcPr>
            <w:tcW w:w="2019" w:type="dxa"/>
            <w:vMerge/>
            <w:shd w:val="clear" w:color="auto" w:fill="auto"/>
          </w:tcPr>
          <w:p w14:paraId="0AA7E78A" w14:textId="77777777" w:rsidR="00837862" w:rsidRPr="00837862" w:rsidRDefault="00837862" w:rsidP="00837862">
            <w:pPr>
              <w:ind w:right="-2"/>
              <w:jc w:val="center"/>
              <w:rPr>
                <w:sz w:val="22"/>
                <w:szCs w:val="22"/>
              </w:rPr>
            </w:pPr>
          </w:p>
        </w:tc>
        <w:tc>
          <w:tcPr>
            <w:tcW w:w="1418" w:type="dxa"/>
            <w:shd w:val="clear" w:color="auto" w:fill="auto"/>
          </w:tcPr>
          <w:p w14:paraId="666A4BEF" w14:textId="77777777" w:rsidR="00837862" w:rsidRPr="00837862" w:rsidRDefault="00837862" w:rsidP="00837862">
            <w:pPr>
              <w:ind w:left="-113" w:right="-103"/>
              <w:jc w:val="center"/>
              <w:rPr>
                <w:sz w:val="22"/>
                <w:szCs w:val="22"/>
              </w:rPr>
            </w:pPr>
            <w:r w:rsidRPr="00837862">
              <w:rPr>
                <w:sz w:val="22"/>
                <w:szCs w:val="22"/>
              </w:rPr>
              <w:t>с 01.12.2022 по 31.12.2022</w:t>
            </w:r>
          </w:p>
        </w:tc>
        <w:tc>
          <w:tcPr>
            <w:tcW w:w="1134" w:type="dxa"/>
            <w:shd w:val="clear" w:color="auto" w:fill="auto"/>
            <w:vAlign w:val="center"/>
          </w:tcPr>
          <w:p w14:paraId="16EFEF83" w14:textId="77777777" w:rsidR="00837862" w:rsidRPr="00837862" w:rsidRDefault="00837862" w:rsidP="00837862">
            <w:pPr>
              <w:jc w:val="center"/>
              <w:rPr>
                <w:sz w:val="22"/>
                <w:szCs w:val="22"/>
              </w:rPr>
            </w:pPr>
            <w:r w:rsidRPr="00837862">
              <w:rPr>
                <w:sz w:val="22"/>
                <w:szCs w:val="22"/>
              </w:rPr>
              <w:t>4 250,77</w:t>
            </w:r>
          </w:p>
        </w:tc>
        <w:tc>
          <w:tcPr>
            <w:tcW w:w="992" w:type="dxa"/>
            <w:shd w:val="clear" w:color="auto" w:fill="auto"/>
            <w:vAlign w:val="center"/>
          </w:tcPr>
          <w:p w14:paraId="0DC42658" w14:textId="77777777" w:rsidR="00837862" w:rsidRPr="00837862" w:rsidRDefault="00837862" w:rsidP="00837862">
            <w:pPr>
              <w:jc w:val="center"/>
              <w:rPr>
                <w:sz w:val="22"/>
                <w:szCs w:val="22"/>
              </w:rPr>
            </w:pPr>
            <w:r w:rsidRPr="00837862">
              <w:rPr>
                <w:sz w:val="22"/>
                <w:szCs w:val="22"/>
              </w:rPr>
              <w:t>x</w:t>
            </w:r>
          </w:p>
        </w:tc>
        <w:tc>
          <w:tcPr>
            <w:tcW w:w="993" w:type="dxa"/>
            <w:shd w:val="clear" w:color="auto" w:fill="auto"/>
            <w:vAlign w:val="center"/>
          </w:tcPr>
          <w:p w14:paraId="38FFC8D3" w14:textId="77777777" w:rsidR="00837862" w:rsidRPr="00837862" w:rsidRDefault="00837862" w:rsidP="00837862">
            <w:pPr>
              <w:ind w:right="-2"/>
              <w:jc w:val="center"/>
              <w:rPr>
                <w:sz w:val="22"/>
                <w:szCs w:val="22"/>
                <w:lang w:val="en-US"/>
              </w:rPr>
            </w:pPr>
            <w:r w:rsidRPr="00837862">
              <w:rPr>
                <w:sz w:val="22"/>
                <w:szCs w:val="22"/>
                <w:lang w:val="en-US"/>
              </w:rPr>
              <w:t>x</w:t>
            </w:r>
          </w:p>
        </w:tc>
        <w:tc>
          <w:tcPr>
            <w:tcW w:w="850" w:type="dxa"/>
            <w:shd w:val="clear" w:color="auto" w:fill="auto"/>
            <w:vAlign w:val="center"/>
          </w:tcPr>
          <w:p w14:paraId="47C80BBC" w14:textId="77777777" w:rsidR="00837862" w:rsidRPr="00837862" w:rsidRDefault="00837862" w:rsidP="00837862">
            <w:pPr>
              <w:ind w:right="-2"/>
              <w:jc w:val="center"/>
              <w:rPr>
                <w:sz w:val="22"/>
                <w:szCs w:val="22"/>
                <w:lang w:val="en-US"/>
              </w:rPr>
            </w:pPr>
            <w:r w:rsidRPr="00837862">
              <w:rPr>
                <w:sz w:val="22"/>
                <w:szCs w:val="22"/>
                <w:lang w:val="en-US"/>
              </w:rPr>
              <w:t>x</w:t>
            </w:r>
          </w:p>
        </w:tc>
        <w:tc>
          <w:tcPr>
            <w:tcW w:w="958" w:type="dxa"/>
            <w:shd w:val="clear" w:color="auto" w:fill="auto"/>
            <w:vAlign w:val="center"/>
          </w:tcPr>
          <w:p w14:paraId="60771744" w14:textId="77777777" w:rsidR="00837862" w:rsidRPr="00837862" w:rsidRDefault="00837862" w:rsidP="00837862">
            <w:pPr>
              <w:ind w:right="-2"/>
              <w:jc w:val="center"/>
              <w:rPr>
                <w:sz w:val="22"/>
                <w:szCs w:val="22"/>
                <w:lang w:val="en-US"/>
              </w:rPr>
            </w:pPr>
            <w:r w:rsidRPr="00837862">
              <w:rPr>
                <w:sz w:val="22"/>
                <w:szCs w:val="22"/>
                <w:lang w:val="en-US"/>
              </w:rPr>
              <w:t>x</w:t>
            </w:r>
          </w:p>
        </w:tc>
        <w:tc>
          <w:tcPr>
            <w:tcW w:w="1310" w:type="dxa"/>
            <w:shd w:val="clear" w:color="auto" w:fill="auto"/>
            <w:vAlign w:val="center"/>
          </w:tcPr>
          <w:p w14:paraId="53C48217" w14:textId="77777777" w:rsidR="00837862" w:rsidRPr="00837862" w:rsidRDefault="00837862" w:rsidP="00837862">
            <w:pPr>
              <w:ind w:right="-2"/>
              <w:jc w:val="center"/>
              <w:rPr>
                <w:sz w:val="22"/>
                <w:szCs w:val="22"/>
                <w:lang w:val="en-US"/>
              </w:rPr>
            </w:pPr>
            <w:r w:rsidRPr="00837862">
              <w:rPr>
                <w:sz w:val="22"/>
                <w:szCs w:val="22"/>
                <w:lang w:val="en-US"/>
              </w:rPr>
              <w:t>x</w:t>
            </w:r>
          </w:p>
        </w:tc>
      </w:tr>
      <w:tr w:rsidR="00837862" w:rsidRPr="00837862" w14:paraId="1A756753" w14:textId="77777777" w:rsidTr="00293CC7">
        <w:trPr>
          <w:trHeight w:val="135"/>
          <w:jc w:val="center"/>
        </w:trPr>
        <w:tc>
          <w:tcPr>
            <w:tcW w:w="1242" w:type="dxa"/>
            <w:vMerge/>
            <w:shd w:val="clear" w:color="auto" w:fill="auto"/>
          </w:tcPr>
          <w:p w14:paraId="32807E5B" w14:textId="77777777" w:rsidR="00837862" w:rsidRPr="00837862" w:rsidRDefault="00837862" w:rsidP="00837862">
            <w:pPr>
              <w:ind w:right="-2"/>
              <w:jc w:val="center"/>
              <w:rPr>
                <w:sz w:val="22"/>
                <w:szCs w:val="22"/>
              </w:rPr>
            </w:pPr>
          </w:p>
        </w:tc>
        <w:tc>
          <w:tcPr>
            <w:tcW w:w="2019" w:type="dxa"/>
            <w:vMerge/>
            <w:shd w:val="clear" w:color="auto" w:fill="auto"/>
          </w:tcPr>
          <w:p w14:paraId="067C2C93" w14:textId="77777777" w:rsidR="00837862" w:rsidRPr="00837862" w:rsidRDefault="00837862" w:rsidP="00837862">
            <w:pPr>
              <w:ind w:right="-2"/>
              <w:jc w:val="center"/>
              <w:rPr>
                <w:sz w:val="22"/>
                <w:szCs w:val="22"/>
              </w:rPr>
            </w:pPr>
          </w:p>
        </w:tc>
        <w:tc>
          <w:tcPr>
            <w:tcW w:w="1418" w:type="dxa"/>
            <w:shd w:val="clear" w:color="auto" w:fill="auto"/>
          </w:tcPr>
          <w:p w14:paraId="64C6A9C4" w14:textId="77777777" w:rsidR="00837862" w:rsidRPr="00837862" w:rsidRDefault="00837862" w:rsidP="00837862">
            <w:pPr>
              <w:ind w:left="-113" w:right="-103"/>
              <w:jc w:val="center"/>
              <w:rPr>
                <w:sz w:val="22"/>
                <w:szCs w:val="22"/>
              </w:rPr>
            </w:pPr>
            <w:r w:rsidRPr="00837862">
              <w:rPr>
                <w:sz w:val="22"/>
                <w:szCs w:val="22"/>
              </w:rPr>
              <w:t>с 01.01.2023 по 31.12.2023</w:t>
            </w:r>
          </w:p>
        </w:tc>
        <w:tc>
          <w:tcPr>
            <w:tcW w:w="1134" w:type="dxa"/>
            <w:shd w:val="clear" w:color="auto" w:fill="auto"/>
            <w:vAlign w:val="center"/>
          </w:tcPr>
          <w:p w14:paraId="346B9E0B" w14:textId="77777777" w:rsidR="00837862" w:rsidRPr="00837862" w:rsidRDefault="00837862" w:rsidP="00837862">
            <w:pPr>
              <w:jc w:val="center"/>
              <w:rPr>
                <w:sz w:val="22"/>
                <w:szCs w:val="22"/>
              </w:rPr>
            </w:pPr>
            <w:r w:rsidRPr="00837862">
              <w:rPr>
                <w:sz w:val="22"/>
                <w:szCs w:val="22"/>
              </w:rPr>
              <w:t>4 250,77</w:t>
            </w:r>
          </w:p>
        </w:tc>
        <w:tc>
          <w:tcPr>
            <w:tcW w:w="992" w:type="dxa"/>
            <w:shd w:val="clear" w:color="auto" w:fill="auto"/>
            <w:vAlign w:val="center"/>
          </w:tcPr>
          <w:p w14:paraId="1F9ADDAC" w14:textId="77777777" w:rsidR="00837862" w:rsidRPr="00837862" w:rsidRDefault="00837862" w:rsidP="00837862">
            <w:pPr>
              <w:jc w:val="center"/>
              <w:rPr>
                <w:sz w:val="22"/>
                <w:szCs w:val="22"/>
              </w:rPr>
            </w:pPr>
            <w:r w:rsidRPr="00837862">
              <w:rPr>
                <w:sz w:val="22"/>
                <w:szCs w:val="22"/>
              </w:rPr>
              <w:t>x</w:t>
            </w:r>
          </w:p>
        </w:tc>
        <w:tc>
          <w:tcPr>
            <w:tcW w:w="993" w:type="dxa"/>
            <w:shd w:val="clear" w:color="auto" w:fill="auto"/>
            <w:vAlign w:val="center"/>
          </w:tcPr>
          <w:p w14:paraId="1336C283" w14:textId="77777777" w:rsidR="00837862" w:rsidRPr="00837862" w:rsidRDefault="00837862" w:rsidP="00837862">
            <w:pPr>
              <w:ind w:right="-2"/>
              <w:jc w:val="center"/>
              <w:rPr>
                <w:sz w:val="22"/>
                <w:szCs w:val="22"/>
                <w:lang w:val="en-US"/>
              </w:rPr>
            </w:pPr>
            <w:r w:rsidRPr="00837862">
              <w:rPr>
                <w:sz w:val="22"/>
                <w:szCs w:val="22"/>
                <w:lang w:val="en-US"/>
              </w:rPr>
              <w:t>x</w:t>
            </w:r>
          </w:p>
        </w:tc>
        <w:tc>
          <w:tcPr>
            <w:tcW w:w="850" w:type="dxa"/>
            <w:shd w:val="clear" w:color="auto" w:fill="auto"/>
            <w:vAlign w:val="center"/>
          </w:tcPr>
          <w:p w14:paraId="36D0E9D1" w14:textId="77777777" w:rsidR="00837862" w:rsidRPr="00837862" w:rsidRDefault="00837862" w:rsidP="00837862">
            <w:pPr>
              <w:ind w:right="-2"/>
              <w:jc w:val="center"/>
              <w:rPr>
                <w:sz w:val="22"/>
                <w:szCs w:val="22"/>
                <w:lang w:val="en-US"/>
              </w:rPr>
            </w:pPr>
            <w:r w:rsidRPr="00837862">
              <w:rPr>
                <w:sz w:val="22"/>
                <w:szCs w:val="22"/>
                <w:lang w:val="en-US"/>
              </w:rPr>
              <w:t>x</w:t>
            </w:r>
          </w:p>
        </w:tc>
        <w:tc>
          <w:tcPr>
            <w:tcW w:w="958" w:type="dxa"/>
            <w:shd w:val="clear" w:color="auto" w:fill="auto"/>
            <w:vAlign w:val="center"/>
          </w:tcPr>
          <w:p w14:paraId="07A6C2AF" w14:textId="77777777" w:rsidR="00837862" w:rsidRPr="00837862" w:rsidRDefault="00837862" w:rsidP="00837862">
            <w:pPr>
              <w:ind w:right="-2"/>
              <w:jc w:val="center"/>
              <w:rPr>
                <w:sz w:val="22"/>
                <w:szCs w:val="22"/>
                <w:lang w:val="en-US"/>
              </w:rPr>
            </w:pPr>
            <w:r w:rsidRPr="00837862">
              <w:rPr>
                <w:sz w:val="22"/>
                <w:szCs w:val="22"/>
                <w:lang w:val="en-US"/>
              </w:rPr>
              <w:t>x</w:t>
            </w:r>
          </w:p>
        </w:tc>
        <w:tc>
          <w:tcPr>
            <w:tcW w:w="1310" w:type="dxa"/>
            <w:shd w:val="clear" w:color="auto" w:fill="auto"/>
            <w:vAlign w:val="center"/>
          </w:tcPr>
          <w:p w14:paraId="23875931" w14:textId="77777777" w:rsidR="00837862" w:rsidRPr="00837862" w:rsidRDefault="00837862" w:rsidP="00837862">
            <w:pPr>
              <w:ind w:right="-2"/>
              <w:jc w:val="center"/>
              <w:rPr>
                <w:sz w:val="22"/>
                <w:szCs w:val="22"/>
                <w:lang w:val="en-US"/>
              </w:rPr>
            </w:pPr>
            <w:r w:rsidRPr="00837862">
              <w:rPr>
                <w:sz w:val="22"/>
                <w:szCs w:val="22"/>
                <w:lang w:val="en-US"/>
              </w:rPr>
              <w:t>x</w:t>
            </w:r>
          </w:p>
        </w:tc>
      </w:tr>
      <w:tr w:rsidR="00837862" w:rsidRPr="00837862" w14:paraId="2FBD9EC0" w14:textId="77777777" w:rsidTr="00293CC7">
        <w:trPr>
          <w:trHeight w:val="135"/>
          <w:jc w:val="center"/>
        </w:trPr>
        <w:tc>
          <w:tcPr>
            <w:tcW w:w="1242" w:type="dxa"/>
            <w:vMerge/>
            <w:shd w:val="clear" w:color="auto" w:fill="auto"/>
          </w:tcPr>
          <w:p w14:paraId="2509894F" w14:textId="77777777" w:rsidR="00837862" w:rsidRPr="00837862" w:rsidRDefault="00837862" w:rsidP="00837862">
            <w:pPr>
              <w:ind w:right="-2"/>
              <w:jc w:val="center"/>
              <w:rPr>
                <w:sz w:val="22"/>
                <w:szCs w:val="22"/>
              </w:rPr>
            </w:pPr>
          </w:p>
        </w:tc>
        <w:tc>
          <w:tcPr>
            <w:tcW w:w="2019" w:type="dxa"/>
            <w:vMerge/>
            <w:shd w:val="clear" w:color="auto" w:fill="auto"/>
          </w:tcPr>
          <w:p w14:paraId="79E57157" w14:textId="77777777" w:rsidR="00837862" w:rsidRPr="00837862" w:rsidRDefault="00837862" w:rsidP="00837862">
            <w:pPr>
              <w:ind w:right="-2"/>
              <w:jc w:val="center"/>
              <w:rPr>
                <w:sz w:val="22"/>
                <w:szCs w:val="22"/>
              </w:rPr>
            </w:pPr>
          </w:p>
        </w:tc>
        <w:tc>
          <w:tcPr>
            <w:tcW w:w="1418" w:type="dxa"/>
            <w:shd w:val="clear" w:color="auto" w:fill="auto"/>
          </w:tcPr>
          <w:p w14:paraId="723A080B" w14:textId="77777777" w:rsidR="00837862" w:rsidRPr="00837862" w:rsidRDefault="00837862" w:rsidP="00837862">
            <w:pPr>
              <w:jc w:val="center"/>
              <w:rPr>
                <w:sz w:val="22"/>
                <w:szCs w:val="22"/>
              </w:rPr>
            </w:pPr>
            <w:r w:rsidRPr="00837862">
              <w:rPr>
                <w:sz w:val="22"/>
                <w:szCs w:val="22"/>
              </w:rPr>
              <w:t>с 01.01.2024</w:t>
            </w:r>
          </w:p>
        </w:tc>
        <w:tc>
          <w:tcPr>
            <w:tcW w:w="1134" w:type="dxa"/>
            <w:shd w:val="clear" w:color="auto" w:fill="auto"/>
            <w:vAlign w:val="center"/>
          </w:tcPr>
          <w:p w14:paraId="37538E80" w14:textId="77777777" w:rsidR="00837862" w:rsidRPr="00837862" w:rsidRDefault="00837862" w:rsidP="00837862">
            <w:pPr>
              <w:jc w:val="center"/>
              <w:rPr>
                <w:sz w:val="22"/>
                <w:szCs w:val="22"/>
              </w:rPr>
            </w:pPr>
            <w:r w:rsidRPr="00837862">
              <w:rPr>
                <w:sz w:val="22"/>
                <w:szCs w:val="22"/>
              </w:rPr>
              <w:t>3 997,50</w:t>
            </w:r>
          </w:p>
        </w:tc>
        <w:tc>
          <w:tcPr>
            <w:tcW w:w="992" w:type="dxa"/>
            <w:shd w:val="clear" w:color="auto" w:fill="auto"/>
            <w:vAlign w:val="center"/>
          </w:tcPr>
          <w:p w14:paraId="1B8E8BC2" w14:textId="77777777" w:rsidR="00837862" w:rsidRPr="00837862" w:rsidRDefault="00837862" w:rsidP="00837862">
            <w:pPr>
              <w:jc w:val="center"/>
              <w:rPr>
                <w:sz w:val="22"/>
                <w:szCs w:val="22"/>
              </w:rPr>
            </w:pPr>
            <w:r w:rsidRPr="00837862">
              <w:rPr>
                <w:sz w:val="22"/>
                <w:szCs w:val="22"/>
              </w:rPr>
              <w:t>x</w:t>
            </w:r>
          </w:p>
        </w:tc>
        <w:tc>
          <w:tcPr>
            <w:tcW w:w="993" w:type="dxa"/>
            <w:shd w:val="clear" w:color="auto" w:fill="auto"/>
            <w:vAlign w:val="center"/>
          </w:tcPr>
          <w:p w14:paraId="4694615A" w14:textId="77777777" w:rsidR="00837862" w:rsidRPr="00837862" w:rsidRDefault="00837862" w:rsidP="00837862">
            <w:pPr>
              <w:ind w:right="-2"/>
              <w:jc w:val="center"/>
              <w:rPr>
                <w:sz w:val="22"/>
                <w:szCs w:val="22"/>
                <w:lang w:val="en-US"/>
              </w:rPr>
            </w:pPr>
            <w:r w:rsidRPr="00837862">
              <w:rPr>
                <w:sz w:val="22"/>
                <w:szCs w:val="22"/>
                <w:lang w:val="en-US"/>
              </w:rPr>
              <w:t>x</w:t>
            </w:r>
          </w:p>
        </w:tc>
        <w:tc>
          <w:tcPr>
            <w:tcW w:w="850" w:type="dxa"/>
            <w:shd w:val="clear" w:color="auto" w:fill="auto"/>
            <w:vAlign w:val="center"/>
          </w:tcPr>
          <w:p w14:paraId="4567854C" w14:textId="77777777" w:rsidR="00837862" w:rsidRPr="00837862" w:rsidRDefault="00837862" w:rsidP="00837862">
            <w:pPr>
              <w:ind w:right="-2"/>
              <w:jc w:val="center"/>
              <w:rPr>
                <w:sz w:val="22"/>
                <w:szCs w:val="22"/>
                <w:lang w:val="en-US"/>
              </w:rPr>
            </w:pPr>
            <w:r w:rsidRPr="00837862">
              <w:rPr>
                <w:sz w:val="22"/>
                <w:szCs w:val="22"/>
                <w:lang w:val="en-US"/>
              </w:rPr>
              <w:t>x</w:t>
            </w:r>
          </w:p>
        </w:tc>
        <w:tc>
          <w:tcPr>
            <w:tcW w:w="958" w:type="dxa"/>
            <w:shd w:val="clear" w:color="auto" w:fill="auto"/>
            <w:vAlign w:val="center"/>
          </w:tcPr>
          <w:p w14:paraId="2F719904" w14:textId="77777777" w:rsidR="00837862" w:rsidRPr="00837862" w:rsidRDefault="00837862" w:rsidP="00837862">
            <w:pPr>
              <w:ind w:right="-2"/>
              <w:jc w:val="center"/>
              <w:rPr>
                <w:sz w:val="22"/>
                <w:szCs w:val="22"/>
                <w:lang w:val="en-US"/>
              </w:rPr>
            </w:pPr>
            <w:r w:rsidRPr="00837862">
              <w:rPr>
                <w:sz w:val="22"/>
                <w:szCs w:val="22"/>
                <w:lang w:val="en-US"/>
              </w:rPr>
              <w:t>x</w:t>
            </w:r>
          </w:p>
        </w:tc>
        <w:tc>
          <w:tcPr>
            <w:tcW w:w="1310" w:type="dxa"/>
            <w:shd w:val="clear" w:color="auto" w:fill="auto"/>
            <w:vAlign w:val="center"/>
          </w:tcPr>
          <w:p w14:paraId="3407F137" w14:textId="77777777" w:rsidR="00837862" w:rsidRPr="00837862" w:rsidRDefault="00837862" w:rsidP="00837862">
            <w:pPr>
              <w:ind w:right="-2"/>
              <w:jc w:val="center"/>
              <w:rPr>
                <w:sz w:val="22"/>
                <w:szCs w:val="22"/>
                <w:lang w:val="en-US"/>
              </w:rPr>
            </w:pPr>
            <w:r w:rsidRPr="00837862">
              <w:rPr>
                <w:sz w:val="22"/>
                <w:szCs w:val="22"/>
                <w:lang w:val="en-US"/>
              </w:rPr>
              <w:t>x</w:t>
            </w:r>
          </w:p>
        </w:tc>
      </w:tr>
      <w:tr w:rsidR="00837862" w:rsidRPr="00837862" w14:paraId="3DBCE5E4" w14:textId="77777777" w:rsidTr="00293CC7">
        <w:trPr>
          <w:trHeight w:val="135"/>
          <w:jc w:val="center"/>
        </w:trPr>
        <w:tc>
          <w:tcPr>
            <w:tcW w:w="1242" w:type="dxa"/>
            <w:vMerge/>
            <w:shd w:val="clear" w:color="auto" w:fill="auto"/>
          </w:tcPr>
          <w:p w14:paraId="18800870" w14:textId="77777777" w:rsidR="00837862" w:rsidRPr="00837862" w:rsidRDefault="00837862" w:rsidP="00837862">
            <w:pPr>
              <w:ind w:right="-2"/>
              <w:jc w:val="center"/>
              <w:rPr>
                <w:sz w:val="22"/>
                <w:szCs w:val="22"/>
              </w:rPr>
            </w:pPr>
          </w:p>
        </w:tc>
        <w:tc>
          <w:tcPr>
            <w:tcW w:w="2019" w:type="dxa"/>
            <w:vMerge/>
            <w:shd w:val="clear" w:color="auto" w:fill="auto"/>
          </w:tcPr>
          <w:p w14:paraId="02D07E9E" w14:textId="77777777" w:rsidR="00837862" w:rsidRPr="00837862" w:rsidRDefault="00837862" w:rsidP="00837862">
            <w:pPr>
              <w:ind w:right="-2"/>
              <w:jc w:val="center"/>
              <w:rPr>
                <w:sz w:val="22"/>
                <w:szCs w:val="22"/>
              </w:rPr>
            </w:pPr>
          </w:p>
        </w:tc>
        <w:tc>
          <w:tcPr>
            <w:tcW w:w="1418" w:type="dxa"/>
            <w:shd w:val="clear" w:color="auto" w:fill="auto"/>
          </w:tcPr>
          <w:p w14:paraId="13962348" w14:textId="77777777" w:rsidR="00837862" w:rsidRPr="00837862" w:rsidRDefault="00837862" w:rsidP="00837862">
            <w:pPr>
              <w:jc w:val="center"/>
              <w:rPr>
                <w:sz w:val="22"/>
                <w:szCs w:val="22"/>
              </w:rPr>
            </w:pPr>
            <w:r w:rsidRPr="00837862">
              <w:rPr>
                <w:sz w:val="22"/>
                <w:szCs w:val="22"/>
              </w:rPr>
              <w:t>с 01.07.2024</w:t>
            </w:r>
          </w:p>
        </w:tc>
        <w:tc>
          <w:tcPr>
            <w:tcW w:w="1134" w:type="dxa"/>
            <w:shd w:val="clear" w:color="auto" w:fill="auto"/>
            <w:vAlign w:val="center"/>
          </w:tcPr>
          <w:p w14:paraId="01D43743" w14:textId="77777777" w:rsidR="00837862" w:rsidRPr="00837862" w:rsidRDefault="00837862" w:rsidP="00837862">
            <w:pPr>
              <w:jc w:val="center"/>
              <w:rPr>
                <w:sz w:val="22"/>
                <w:szCs w:val="22"/>
              </w:rPr>
            </w:pPr>
            <w:r w:rsidRPr="00837862">
              <w:rPr>
                <w:sz w:val="22"/>
                <w:szCs w:val="22"/>
              </w:rPr>
              <w:t>4 246,72</w:t>
            </w:r>
          </w:p>
        </w:tc>
        <w:tc>
          <w:tcPr>
            <w:tcW w:w="992" w:type="dxa"/>
            <w:shd w:val="clear" w:color="auto" w:fill="auto"/>
            <w:vAlign w:val="center"/>
          </w:tcPr>
          <w:p w14:paraId="4558AF00" w14:textId="77777777" w:rsidR="00837862" w:rsidRPr="00837862" w:rsidRDefault="00837862" w:rsidP="00837862">
            <w:pPr>
              <w:jc w:val="center"/>
              <w:rPr>
                <w:sz w:val="22"/>
                <w:szCs w:val="22"/>
              </w:rPr>
            </w:pPr>
            <w:r w:rsidRPr="00837862">
              <w:rPr>
                <w:sz w:val="22"/>
                <w:szCs w:val="22"/>
              </w:rPr>
              <w:t>x</w:t>
            </w:r>
          </w:p>
        </w:tc>
        <w:tc>
          <w:tcPr>
            <w:tcW w:w="993" w:type="dxa"/>
            <w:shd w:val="clear" w:color="auto" w:fill="auto"/>
            <w:vAlign w:val="center"/>
          </w:tcPr>
          <w:p w14:paraId="763E6C8A" w14:textId="77777777" w:rsidR="00837862" w:rsidRPr="00837862" w:rsidRDefault="00837862" w:rsidP="00837862">
            <w:pPr>
              <w:ind w:right="-2"/>
              <w:jc w:val="center"/>
              <w:rPr>
                <w:sz w:val="22"/>
                <w:szCs w:val="22"/>
                <w:lang w:val="en-US"/>
              </w:rPr>
            </w:pPr>
            <w:r w:rsidRPr="00837862">
              <w:rPr>
                <w:sz w:val="22"/>
                <w:szCs w:val="22"/>
                <w:lang w:val="en-US"/>
              </w:rPr>
              <w:t>x</w:t>
            </w:r>
          </w:p>
        </w:tc>
        <w:tc>
          <w:tcPr>
            <w:tcW w:w="850" w:type="dxa"/>
            <w:shd w:val="clear" w:color="auto" w:fill="auto"/>
            <w:vAlign w:val="center"/>
          </w:tcPr>
          <w:p w14:paraId="53D6DD4C" w14:textId="77777777" w:rsidR="00837862" w:rsidRPr="00837862" w:rsidRDefault="00837862" w:rsidP="00837862">
            <w:pPr>
              <w:ind w:right="-2"/>
              <w:jc w:val="center"/>
              <w:rPr>
                <w:sz w:val="22"/>
                <w:szCs w:val="22"/>
                <w:lang w:val="en-US"/>
              </w:rPr>
            </w:pPr>
            <w:r w:rsidRPr="00837862">
              <w:rPr>
                <w:sz w:val="22"/>
                <w:szCs w:val="22"/>
                <w:lang w:val="en-US"/>
              </w:rPr>
              <w:t>x</w:t>
            </w:r>
          </w:p>
        </w:tc>
        <w:tc>
          <w:tcPr>
            <w:tcW w:w="958" w:type="dxa"/>
            <w:shd w:val="clear" w:color="auto" w:fill="auto"/>
            <w:vAlign w:val="center"/>
          </w:tcPr>
          <w:p w14:paraId="74F48D7D" w14:textId="77777777" w:rsidR="00837862" w:rsidRPr="00837862" w:rsidRDefault="00837862" w:rsidP="00837862">
            <w:pPr>
              <w:ind w:right="-2"/>
              <w:jc w:val="center"/>
              <w:rPr>
                <w:sz w:val="22"/>
                <w:szCs w:val="22"/>
                <w:lang w:val="en-US"/>
              </w:rPr>
            </w:pPr>
            <w:r w:rsidRPr="00837862">
              <w:rPr>
                <w:sz w:val="22"/>
                <w:szCs w:val="22"/>
                <w:lang w:val="en-US"/>
              </w:rPr>
              <w:t>x</w:t>
            </w:r>
          </w:p>
        </w:tc>
        <w:tc>
          <w:tcPr>
            <w:tcW w:w="1310" w:type="dxa"/>
            <w:shd w:val="clear" w:color="auto" w:fill="auto"/>
            <w:vAlign w:val="center"/>
          </w:tcPr>
          <w:p w14:paraId="64E4EF4A" w14:textId="77777777" w:rsidR="00837862" w:rsidRPr="00837862" w:rsidRDefault="00837862" w:rsidP="00837862">
            <w:pPr>
              <w:ind w:right="-2"/>
              <w:jc w:val="center"/>
              <w:rPr>
                <w:sz w:val="22"/>
                <w:szCs w:val="22"/>
                <w:lang w:val="en-US"/>
              </w:rPr>
            </w:pPr>
            <w:r w:rsidRPr="00837862">
              <w:rPr>
                <w:sz w:val="22"/>
                <w:szCs w:val="22"/>
                <w:lang w:val="en-US"/>
              </w:rPr>
              <w:t>x</w:t>
            </w:r>
          </w:p>
        </w:tc>
      </w:tr>
      <w:tr w:rsidR="00837862" w:rsidRPr="00837862" w14:paraId="32686641" w14:textId="77777777" w:rsidTr="00293CC7">
        <w:trPr>
          <w:trHeight w:val="135"/>
          <w:jc w:val="center"/>
        </w:trPr>
        <w:tc>
          <w:tcPr>
            <w:tcW w:w="1242" w:type="dxa"/>
            <w:vMerge/>
            <w:shd w:val="clear" w:color="auto" w:fill="auto"/>
          </w:tcPr>
          <w:p w14:paraId="12CC26E9" w14:textId="77777777" w:rsidR="00837862" w:rsidRPr="00837862" w:rsidRDefault="00837862" w:rsidP="00837862">
            <w:pPr>
              <w:ind w:right="-2"/>
              <w:jc w:val="center"/>
              <w:rPr>
                <w:sz w:val="22"/>
                <w:szCs w:val="22"/>
              </w:rPr>
            </w:pPr>
          </w:p>
        </w:tc>
        <w:tc>
          <w:tcPr>
            <w:tcW w:w="2019" w:type="dxa"/>
            <w:vMerge/>
            <w:shd w:val="clear" w:color="auto" w:fill="auto"/>
          </w:tcPr>
          <w:p w14:paraId="3CFD6C45" w14:textId="77777777" w:rsidR="00837862" w:rsidRPr="00837862" w:rsidRDefault="00837862" w:rsidP="00837862">
            <w:pPr>
              <w:ind w:right="-2"/>
              <w:jc w:val="center"/>
              <w:rPr>
                <w:sz w:val="22"/>
                <w:szCs w:val="22"/>
              </w:rPr>
            </w:pPr>
          </w:p>
        </w:tc>
        <w:tc>
          <w:tcPr>
            <w:tcW w:w="1418" w:type="dxa"/>
            <w:shd w:val="clear" w:color="auto" w:fill="auto"/>
          </w:tcPr>
          <w:p w14:paraId="612F72AC" w14:textId="77777777" w:rsidR="00837862" w:rsidRPr="00837862" w:rsidRDefault="00837862" w:rsidP="00837862">
            <w:pPr>
              <w:jc w:val="center"/>
              <w:rPr>
                <w:sz w:val="22"/>
                <w:szCs w:val="22"/>
              </w:rPr>
            </w:pPr>
            <w:r w:rsidRPr="00837862">
              <w:rPr>
                <w:sz w:val="22"/>
                <w:szCs w:val="22"/>
              </w:rPr>
              <w:t>с 01.01.2025</w:t>
            </w:r>
          </w:p>
        </w:tc>
        <w:tc>
          <w:tcPr>
            <w:tcW w:w="1134" w:type="dxa"/>
            <w:shd w:val="clear" w:color="auto" w:fill="auto"/>
            <w:vAlign w:val="center"/>
          </w:tcPr>
          <w:p w14:paraId="744F27FE" w14:textId="77777777" w:rsidR="00837862" w:rsidRPr="00837862" w:rsidRDefault="00837862" w:rsidP="00837862">
            <w:pPr>
              <w:jc w:val="center"/>
              <w:rPr>
                <w:sz w:val="22"/>
                <w:szCs w:val="22"/>
              </w:rPr>
            </w:pPr>
            <w:r w:rsidRPr="00837862">
              <w:rPr>
                <w:sz w:val="22"/>
                <w:szCs w:val="22"/>
              </w:rPr>
              <w:t>4 246,72</w:t>
            </w:r>
          </w:p>
        </w:tc>
        <w:tc>
          <w:tcPr>
            <w:tcW w:w="992" w:type="dxa"/>
            <w:shd w:val="clear" w:color="auto" w:fill="auto"/>
            <w:vAlign w:val="center"/>
          </w:tcPr>
          <w:p w14:paraId="1BBE309D" w14:textId="77777777" w:rsidR="00837862" w:rsidRPr="00837862" w:rsidRDefault="00837862" w:rsidP="00837862">
            <w:pPr>
              <w:jc w:val="center"/>
              <w:rPr>
                <w:sz w:val="22"/>
                <w:szCs w:val="22"/>
              </w:rPr>
            </w:pPr>
            <w:r w:rsidRPr="00837862">
              <w:rPr>
                <w:sz w:val="22"/>
                <w:szCs w:val="22"/>
              </w:rPr>
              <w:t>x</w:t>
            </w:r>
          </w:p>
        </w:tc>
        <w:tc>
          <w:tcPr>
            <w:tcW w:w="993" w:type="dxa"/>
            <w:shd w:val="clear" w:color="auto" w:fill="auto"/>
            <w:vAlign w:val="center"/>
          </w:tcPr>
          <w:p w14:paraId="6A5BBBE4" w14:textId="77777777" w:rsidR="00837862" w:rsidRPr="00837862" w:rsidRDefault="00837862" w:rsidP="00837862">
            <w:pPr>
              <w:ind w:right="-2"/>
              <w:jc w:val="center"/>
              <w:rPr>
                <w:sz w:val="22"/>
                <w:szCs w:val="22"/>
                <w:lang w:val="en-US"/>
              </w:rPr>
            </w:pPr>
            <w:r w:rsidRPr="00837862">
              <w:rPr>
                <w:sz w:val="22"/>
                <w:szCs w:val="22"/>
                <w:lang w:val="en-US"/>
              </w:rPr>
              <w:t>x</w:t>
            </w:r>
          </w:p>
        </w:tc>
        <w:tc>
          <w:tcPr>
            <w:tcW w:w="850" w:type="dxa"/>
            <w:shd w:val="clear" w:color="auto" w:fill="auto"/>
            <w:vAlign w:val="center"/>
          </w:tcPr>
          <w:p w14:paraId="5C441742" w14:textId="77777777" w:rsidR="00837862" w:rsidRPr="00837862" w:rsidRDefault="00837862" w:rsidP="00837862">
            <w:pPr>
              <w:ind w:right="-2"/>
              <w:jc w:val="center"/>
              <w:rPr>
                <w:sz w:val="22"/>
                <w:szCs w:val="22"/>
                <w:lang w:val="en-US"/>
              </w:rPr>
            </w:pPr>
            <w:r w:rsidRPr="00837862">
              <w:rPr>
                <w:sz w:val="22"/>
                <w:szCs w:val="22"/>
                <w:lang w:val="en-US"/>
              </w:rPr>
              <w:t>x</w:t>
            </w:r>
          </w:p>
        </w:tc>
        <w:tc>
          <w:tcPr>
            <w:tcW w:w="958" w:type="dxa"/>
            <w:shd w:val="clear" w:color="auto" w:fill="auto"/>
            <w:vAlign w:val="center"/>
          </w:tcPr>
          <w:p w14:paraId="3B3D1B5D" w14:textId="77777777" w:rsidR="00837862" w:rsidRPr="00837862" w:rsidRDefault="00837862" w:rsidP="00837862">
            <w:pPr>
              <w:ind w:right="-2"/>
              <w:jc w:val="center"/>
              <w:rPr>
                <w:sz w:val="22"/>
                <w:szCs w:val="22"/>
                <w:lang w:val="en-US"/>
              </w:rPr>
            </w:pPr>
            <w:r w:rsidRPr="00837862">
              <w:rPr>
                <w:sz w:val="22"/>
                <w:szCs w:val="22"/>
                <w:lang w:val="en-US"/>
              </w:rPr>
              <w:t>x</w:t>
            </w:r>
          </w:p>
        </w:tc>
        <w:tc>
          <w:tcPr>
            <w:tcW w:w="1310" w:type="dxa"/>
            <w:shd w:val="clear" w:color="auto" w:fill="auto"/>
            <w:vAlign w:val="center"/>
          </w:tcPr>
          <w:p w14:paraId="324F9734" w14:textId="77777777" w:rsidR="00837862" w:rsidRPr="00837862" w:rsidRDefault="00837862" w:rsidP="00837862">
            <w:pPr>
              <w:ind w:right="-2"/>
              <w:jc w:val="center"/>
              <w:rPr>
                <w:sz w:val="22"/>
                <w:szCs w:val="22"/>
                <w:lang w:val="en-US"/>
              </w:rPr>
            </w:pPr>
            <w:r w:rsidRPr="00837862">
              <w:rPr>
                <w:sz w:val="22"/>
                <w:szCs w:val="22"/>
                <w:lang w:val="en-US"/>
              </w:rPr>
              <w:t>x</w:t>
            </w:r>
          </w:p>
        </w:tc>
      </w:tr>
      <w:tr w:rsidR="00837862" w:rsidRPr="00837862" w14:paraId="2E93F999" w14:textId="77777777" w:rsidTr="00293CC7">
        <w:trPr>
          <w:trHeight w:val="135"/>
          <w:jc w:val="center"/>
        </w:trPr>
        <w:tc>
          <w:tcPr>
            <w:tcW w:w="1242" w:type="dxa"/>
            <w:vMerge/>
            <w:shd w:val="clear" w:color="auto" w:fill="auto"/>
          </w:tcPr>
          <w:p w14:paraId="6A27A693" w14:textId="77777777" w:rsidR="00837862" w:rsidRPr="00837862" w:rsidRDefault="00837862" w:rsidP="00837862">
            <w:pPr>
              <w:ind w:right="-2"/>
              <w:jc w:val="center"/>
              <w:rPr>
                <w:sz w:val="22"/>
                <w:szCs w:val="22"/>
              </w:rPr>
            </w:pPr>
          </w:p>
        </w:tc>
        <w:tc>
          <w:tcPr>
            <w:tcW w:w="2019" w:type="dxa"/>
            <w:vMerge/>
            <w:shd w:val="clear" w:color="auto" w:fill="auto"/>
          </w:tcPr>
          <w:p w14:paraId="0E2E42E0" w14:textId="77777777" w:rsidR="00837862" w:rsidRPr="00837862" w:rsidRDefault="00837862" w:rsidP="00837862">
            <w:pPr>
              <w:ind w:right="-2"/>
              <w:jc w:val="center"/>
              <w:rPr>
                <w:sz w:val="22"/>
                <w:szCs w:val="22"/>
              </w:rPr>
            </w:pPr>
          </w:p>
        </w:tc>
        <w:tc>
          <w:tcPr>
            <w:tcW w:w="1418" w:type="dxa"/>
            <w:shd w:val="clear" w:color="auto" w:fill="auto"/>
          </w:tcPr>
          <w:p w14:paraId="1FC84D50" w14:textId="77777777" w:rsidR="00837862" w:rsidRPr="00837862" w:rsidRDefault="00837862" w:rsidP="00837862">
            <w:pPr>
              <w:jc w:val="center"/>
              <w:rPr>
                <w:sz w:val="22"/>
                <w:szCs w:val="22"/>
              </w:rPr>
            </w:pPr>
            <w:r w:rsidRPr="00837862">
              <w:rPr>
                <w:sz w:val="22"/>
                <w:szCs w:val="22"/>
              </w:rPr>
              <w:t>с 01.07.2025</w:t>
            </w:r>
          </w:p>
        </w:tc>
        <w:tc>
          <w:tcPr>
            <w:tcW w:w="1134" w:type="dxa"/>
            <w:shd w:val="clear" w:color="auto" w:fill="auto"/>
            <w:vAlign w:val="center"/>
          </w:tcPr>
          <w:p w14:paraId="624AC9E8" w14:textId="77777777" w:rsidR="00837862" w:rsidRPr="00837862" w:rsidRDefault="00837862" w:rsidP="00837862">
            <w:pPr>
              <w:jc w:val="center"/>
              <w:rPr>
                <w:sz w:val="22"/>
                <w:szCs w:val="22"/>
              </w:rPr>
            </w:pPr>
            <w:r w:rsidRPr="00837862">
              <w:rPr>
                <w:sz w:val="22"/>
                <w:szCs w:val="22"/>
              </w:rPr>
              <w:t>4 202,52</w:t>
            </w:r>
          </w:p>
        </w:tc>
        <w:tc>
          <w:tcPr>
            <w:tcW w:w="992" w:type="dxa"/>
            <w:shd w:val="clear" w:color="auto" w:fill="auto"/>
            <w:vAlign w:val="center"/>
          </w:tcPr>
          <w:p w14:paraId="6A30ACEF" w14:textId="77777777" w:rsidR="00837862" w:rsidRPr="00837862" w:rsidRDefault="00837862" w:rsidP="00837862">
            <w:pPr>
              <w:jc w:val="center"/>
            </w:pPr>
            <w:r w:rsidRPr="00837862">
              <w:t>x</w:t>
            </w:r>
          </w:p>
        </w:tc>
        <w:tc>
          <w:tcPr>
            <w:tcW w:w="993" w:type="dxa"/>
            <w:shd w:val="clear" w:color="auto" w:fill="auto"/>
            <w:vAlign w:val="center"/>
          </w:tcPr>
          <w:p w14:paraId="68673CFD" w14:textId="77777777" w:rsidR="00837862" w:rsidRPr="00837862" w:rsidRDefault="00837862" w:rsidP="00837862">
            <w:pPr>
              <w:jc w:val="center"/>
            </w:pPr>
            <w:r w:rsidRPr="00837862">
              <w:t>x</w:t>
            </w:r>
          </w:p>
        </w:tc>
        <w:tc>
          <w:tcPr>
            <w:tcW w:w="850" w:type="dxa"/>
            <w:shd w:val="clear" w:color="auto" w:fill="auto"/>
            <w:vAlign w:val="center"/>
          </w:tcPr>
          <w:p w14:paraId="5B9BB2E4" w14:textId="77777777" w:rsidR="00837862" w:rsidRPr="00837862" w:rsidRDefault="00837862" w:rsidP="00837862">
            <w:pPr>
              <w:jc w:val="center"/>
            </w:pPr>
            <w:r w:rsidRPr="00837862">
              <w:t>x</w:t>
            </w:r>
          </w:p>
        </w:tc>
        <w:tc>
          <w:tcPr>
            <w:tcW w:w="958" w:type="dxa"/>
            <w:shd w:val="clear" w:color="auto" w:fill="auto"/>
            <w:vAlign w:val="center"/>
          </w:tcPr>
          <w:p w14:paraId="7F2AADC4" w14:textId="77777777" w:rsidR="00837862" w:rsidRPr="00837862" w:rsidRDefault="00837862" w:rsidP="00837862">
            <w:pPr>
              <w:jc w:val="center"/>
            </w:pPr>
            <w:r w:rsidRPr="00837862">
              <w:t>x</w:t>
            </w:r>
          </w:p>
        </w:tc>
        <w:tc>
          <w:tcPr>
            <w:tcW w:w="1310" w:type="dxa"/>
            <w:shd w:val="clear" w:color="auto" w:fill="auto"/>
            <w:vAlign w:val="center"/>
          </w:tcPr>
          <w:p w14:paraId="23592959" w14:textId="77777777" w:rsidR="00837862" w:rsidRPr="00837862" w:rsidRDefault="00837862" w:rsidP="00837862">
            <w:pPr>
              <w:jc w:val="center"/>
            </w:pPr>
            <w:r w:rsidRPr="00837862">
              <w:t>x</w:t>
            </w:r>
          </w:p>
        </w:tc>
      </w:tr>
      <w:tr w:rsidR="00837862" w:rsidRPr="00837862" w14:paraId="7ED8788B" w14:textId="77777777" w:rsidTr="00293CC7">
        <w:trPr>
          <w:trHeight w:val="135"/>
          <w:jc w:val="center"/>
        </w:trPr>
        <w:tc>
          <w:tcPr>
            <w:tcW w:w="1242" w:type="dxa"/>
            <w:vMerge/>
            <w:shd w:val="clear" w:color="auto" w:fill="auto"/>
          </w:tcPr>
          <w:p w14:paraId="7DDB3A3F" w14:textId="77777777" w:rsidR="00837862" w:rsidRPr="00837862" w:rsidRDefault="00837862" w:rsidP="00837862">
            <w:pPr>
              <w:ind w:right="-2"/>
              <w:jc w:val="center"/>
              <w:rPr>
                <w:sz w:val="22"/>
                <w:szCs w:val="22"/>
              </w:rPr>
            </w:pPr>
          </w:p>
        </w:tc>
        <w:tc>
          <w:tcPr>
            <w:tcW w:w="2019" w:type="dxa"/>
            <w:vMerge/>
            <w:shd w:val="clear" w:color="auto" w:fill="auto"/>
          </w:tcPr>
          <w:p w14:paraId="5E5670A8" w14:textId="77777777" w:rsidR="00837862" w:rsidRPr="00837862" w:rsidRDefault="00837862" w:rsidP="00837862">
            <w:pPr>
              <w:ind w:right="-2"/>
              <w:jc w:val="center"/>
              <w:rPr>
                <w:sz w:val="22"/>
                <w:szCs w:val="22"/>
              </w:rPr>
            </w:pPr>
          </w:p>
        </w:tc>
        <w:tc>
          <w:tcPr>
            <w:tcW w:w="1418" w:type="dxa"/>
            <w:shd w:val="clear" w:color="auto" w:fill="auto"/>
          </w:tcPr>
          <w:p w14:paraId="352CBAEB" w14:textId="77777777" w:rsidR="00837862" w:rsidRPr="00837862" w:rsidRDefault="00837862" w:rsidP="00837862">
            <w:pPr>
              <w:jc w:val="center"/>
              <w:rPr>
                <w:sz w:val="22"/>
                <w:szCs w:val="22"/>
              </w:rPr>
            </w:pPr>
            <w:r w:rsidRPr="00837862">
              <w:rPr>
                <w:sz w:val="22"/>
                <w:szCs w:val="22"/>
              </w:rPr>
              <w:t>с 01.01.2026</w:t>
            </w:r>
          </w:p>
        </w:tc>
        <w:tc>
          <w:tcPr>
            <w:tcW w:w="1134" w:type="dxa"/>
            <w:shd w:val="clear" w:color="auto" w:fill="auto"/>
            <w:vAlign w:val="center"/>
          </w:tcPr>
          <w:p w14:paraId="100B93B4" w14:textId="77777777" w:rsidR="00837862" w:rsidRPr="00837862" w:rsidRDefault="00837862" w:rsidP="00837862">
            <w:pPr>
              <w:jc w:val="center"/>
              <w:rPr>
                <w:sz w:val="22"/>
                <w:szCs w:val="22"/>
              </w:rPr>
            </w:pPr>
            <w:r w:rsidRPr="00837862">
              <w:rPr>
                <w:sz w:val="22"/>
                <w:szCs w:val="22"/>
              </w:rPr>
              <w:t>4 202,52</w:t>
            </w:r>
          </w:p>
        </w:tc>
        <w:tc>
          <w:tcPr>
            <w:tcW w:w="992" w:type="dxa"/>
            <w:shd w:val="clear" w:color="auto" w:fill="auto"/>
            <w:vAlign w:val="center"/>
          </w:tcPr>
          <w:p w14:paraId="272E1B10" w14:textId="77777777" w:rsidR="00837862" w:rsidRPr="00837862" w:rsidRDefault="00837862" w:rsidP="00837862">
            <w:pPr>
              <w:jc w:val="center"/>
            </w:pPr>
            <w:r w:rsidRPr="00837862">
              <w:t>x</w:t>
            </w:r>
          </w:p>
        </w:tc>
        <w:tc>
          <w:tcPr>
            <w:tcW w:w="993" w:type="dxa"/>
            <w:shd w:val="clear" w:color="auto" w:fill="auto"/>
            <w:vAlign w:val="center"/>
          </w:tcPr>
          <w:p w14:paraId="2ED0F0E8" w14:textId="77777777" w:rsidR="00837862" w:rsidRPr="00837862" w:rsidRDefault="00837862" w:rsidP="00837862">
            <w:pPr>
              <w:jc w:val="center"/>
            </w:pPr>
            <w:r w:rsidRPr="00837862">
              <w:t>x</w:t>
            </w:r>
          </w:p>
        </w:tc>
        <w:tc>
          <w:tcPr>
            <w:tcW w:w="850" w:type="dxa"/>
            <w:shd w:val="clear" w:color="auto" w:fill="auto"/>
            <w:vAlign w:val="center"/>
          </w:tcPr>
          <w:p w14:paraId="20B6C1AF" w14:textId="77777777" w:rsidR="00837862" w:rsidRPr="00837862" w:rsidRDefault="00837862" w:rsidP="00837862">
            <w:pPr>
              <w:jc w:val="center"/>
            </w:pPr>
            <w:r w:rsidRPr="00837862">
              <w:t>x</w:t>
            </w:r>
          </w:p>
        </w:tc>
        <w:tc>
          <w:tcPr>
            <w:tcW w:w="958" w:type="dxa"/>
            <w:shd w:val="clear" w:color="auto" w:fill="auto"/>
            <w:vAlign w:val="center"/>
          </w:tcPr>
          <w:p w14:paraId="1E312267" w14:textId="77777777" w:rsidR="00837862" w:rsidRPr="00837862" w:rsidRDefault="00837862" w:rsidP="00837862">
            <w:pPr>
              <w:jc w:val="center"/>
            </w:pPr>
            <w:r w:rsidRPr="00837862">
              <w:t>x</w:t>
            </w:r>
          </w:p>
        </w:tc>
        <w:tc>
          <w:tcPr>
            <w:tcW w:w="1310" w:type="dxa"/>
            <w:shd w:val="clear" w:color="auto" w:fill="auto"/>
            <w:vAlign w:val="center"/>
          </w:tcPr>
          <w:p w14:paraId="5E019C5D" w14:textId="77777777" w:rsidR="00837862" w:rsidRPr="00837862" w:rsidRDefault="00837862" w:rsidP="00837862">
            <w:pPr>
              <w:jc w:val="center"/>
            </w:pPr>
            <w:r w:rsidRPr="00837862">
              <w:t>x</w:t>
            </w:r>
          </w:p>
        </w:tc>
      </w:tr>
      <w:tr w:rsidR="00837862" w:rsidRPr="00837862" w14:paraId="2341DE80" w14:textId="77777777" w:rsidTr="00293CC7">
        <w:trPr>
          <w:trHeight w:val="135"/>
          <w:jc w:val="center"/>
        </w:trPr>
        <w:tc>
          <w:tcPr>
            <w:tcW w:w="1242" w:type="dxa"/>
            <w:vMerge/>
            <w:shd w:val="clear" w:color="auto" w:fill="auto"/>
          </w:tcPr>
          <w:p w14:paraId="519567C1" w14:textId="77777777" w:rsidR="00837862" w:rsidRPr="00837862" w:rsidRDefault="00837862" w:rsidP="00837862">
            <w:pPr>
              <w:ind w:right="-2"/>
              <w:jc w:val="center"/>
              <w:rPr>
                <w:sz w:val="22"/>
                <w:szCs w:val="22"/>
              </w:rPr>
            </w:pPr>
          </w:p>
        </w:tc>
        <w:tc>
          <w:tcPr>
            <w:tcW w:w="2019" w:type="dxa"/>
            <w:vMerge/>
            <w:shd w:val="clear" w:color="auto" w:fill="auto"/>
          </w:tcPr>
          <w:p w14:paraId="6BBA294F" w14:textId="77777777" w:rsidR="00837862" w:rsidRPr="00837862" w:rsidRDefault="00837862" w:rsidP="00837862">
            <w:pPr>
              <w:ind w:right="-2"/>
              <w:jc w:val="center"/>
              <w:rPr>
                <w:sz w:val="22"/>
                <w:szCs w:val="22"/>
              </w:rPr>
            </w:pPr>
          </w:p>
        </w:tc>
        <w:tc>
          <w:tcPr>
            <w:tcW w:w="1418" w:type="dxa"/>
            <w:shd w:val="clear" w:color="auto" w:fill="auto"/>
          </w:tcPr>
          <w:p w14:paraId="5FCF9F81" w14:textId="77777777" w:rsidR="00837862" w:rsidRPr="00837862" w:rsidRDefault="00837862" w:rsidP="00837862">
            <w:pPr>
              <w:jc w:val="center"/>
              <w:rPr>
                <w:sz w:val="22"/>
                <w:szCs w:val="22"/>
              </w:rPr>
            </w:pPr>
            <w:r w:rsidRPr="00837862">
              <w:rPr>
                <w:sz w:val="22"/>
                <w:szCs w:val="22"/>
              </w:rPr>
              <w:t>с 01.07.2026</w:t>
            </w:r>
          </w:p>
        </w:tc>
        <w:tc>
          <w:tcPr>
            <w:tcW w:w="1134" w:type="dxa"/>
            <w:shd w:val="clear" w:color="auto" w:fill="auto"/>
            <w:vAlign w:val="center"/>
          </w:tcPr>
          <w:p w14:paraId="3B26EF9B" w14:textId="77777777" w:rsidR="00837862" w:rsidRPr="00837862" w:rsidRDefault="00837862" w:rsidP="00837862">
            <w:pPr>
              <w:jc w:val="center"/>
              <w:rPr>
                <w:sz w:val="22"/>
                <w:szCs w:val="22"/>
              </w:rPr>
            </w:pPr>
            <w:r w:rsidRPr="00837862">
              <w:rPr>
                <w:sz w:val="22"/>
                <w:szCs w:val="22"/>
              </w:rPr>
              <w:t>4 493,98</w:t>
            </w:r>
          </w:p>
        </w:tc>
        <w:tc>
          <w:tcPr>
            <w:tcW w:w="992" w:type="dxa"/>
            <w:shd w:val="clear" w:color="auto" w:fill="auto"/>
            <w:vAlign w:val="center"/>
          </w:tcPr>
          <w:p w14:paraId="5FC2DBAF" w14:textId="77777777" w:rsidR="00837862" w:rsidRPr="00837862" w:rsidRDefault="00837862" w:rsidP="00837862">
            <w:pPr>
              <w:jc w:val="center"/>
            </w:pPr>
            <w:r w:rsidRPr="00837862">
              <w:t>x</w:t>
            </w:r>
          </w:p>
        </w:tc>
        <w:tc>
          <w:tcPr>
            <w:tcW w:w="993" w:type="dxa"/>
            <w:shd w:val="clear" w:color="auto" w:fill="auto"/>
            <w:vAlign w:val="center"/>
          </w:tcPr>
          <w:p w14:paraId="5172A243" w14:textId="77777777" w:rsidR="00837862" w:rsidRPr="00837862" w:rsidRDefault="00837862" w:rsidP="00837862">
            <w:pPr>
              <w:jc w:val="center"/>
            </w:pPr>
            <w:r w:rsidRPr="00837862">
              <w:t>x</w:t>
            </w:r>
          </w:p>
        </w:tc>
        <w:tc>
          <w:tcPr>
            <w:tcW w:w="850" w:type="dxa"/>
            <w:shd w:val="clear" w:color="auto" w:fill="auto"/>
            <w:vAlign w:val="center"/>
          </w:tcPr>
          <w:p w14:paraId="35C7CE70" w14:textId="77777777" w:rsidR="00837862" w:rsidRPr="00837862" w:rsidRDefault="00837862" w:rsidP="00837862">
            <w:pPr>
              <w:jc w:val="center"/>
            </w:pPr>
            <w:r w:rsidRPr="00837862">
              <w:t>x</w:t>
            </w:r>
          </w:p>
        </w:tc>
        <w:tc>
          <w:tcPr>
            <w:tcW w:w="958" w:type="dxa"/>
            <w:shd w:val="clear" w:color="auto" w:fill="auto"/>
            <w:vAlign w:val="center"/>
          </w:tcPr>
          <w:p w14:paraId="4D478052" w14:textId="77777777" w:rsidR="00837862" w:rsidRPr="00837862" w:rsidRDefault="00837862" w:rsidP="00837862">
            <w:pPr>
              <w:jc w:val="center"/>
            </w:pPr>
            <w:r w:rsidRPr="00837862">
              <w:t>x</w:t>
            </w:r>
          </w:p>
        </w:tc>
        <w:tc>
          <w:tcPr>
            <w:tcW w:w="1310" w:type="dxa"/>
            <w:shd w:val="clear" w:color="auto" w:fill="auto"/>
            <w:vAlign w:val="center"/>
          </w:tcPr>
          <w:p w14:paraId="4B129744" w14:textId="77777777" w:rsidR="00837862" w:rsidRPr="00837862" w:rsidRDefault="00837862" w:rsidP="00837862">
            <w:pPr>
              <w:jc w:val="center"/>
            </w:pPr>
            <w:r w:rsidRPr="00837862">
              <w:t>x</w:t>
            </w:r>
          </w:p>
        </w:tc>
      </w:tr>
      <w:tr w:rsidR="00837862" w:rsidRPr="00837862" w14:paraId="1EFC4219" w14:textId="77777777" w:rsidTr="00293CC7">
        <w:trPr>
          <w:trHeight w:val="135"/>
          <w:jc w:val="center"/>
        </w:trPr>
        <w:tc>
          <w:tcPr>
            <w:tcW w:w="1242" w:type="dxa"/>
            <w:vMerge/>
            <w:shd w:val="clear" w:color="auto" w:fill="auto"/>
          </w:tcPr>
          <w:p w14:paraId="3101A353" w14:textId="77777777" w:rsidR="00837862" w:rsidRPr="00837862" w:rsidRDefault="00837862" w:rsidP="00837862">
            <w:pPr>
              <w:ind w:right="-2"/>
              <w:jc w:val="center"/>
              <w:rPr>
                <w:sz w:val="22"/>
                <w:szCs w:val="22"/>
              </w:rPr>
            </w:pPr>
          </w:p>
        </w:tc>
        <w:tc>
          <w:tcPr>
            <w:tcW w:w="2019" w:type="dxa"/>
            <w:vMerge/>
            <w:shd w:val="clear" w:color="auto" w:fill="auto"/>
          </w:tcPr>
          <w:p w14:paraId="26E3844A" w14:textId="77777777" w:rsidR="00837862" w:rsidRPr="00837862" w:rsidRDefault="00837862" w:rsidP="00837862">
            <w:pPr>
              <w:ind w:right="-2"/>
              <w:jc w:val="center"/>
              <w:rPr>
                <w:sz w:val="22"/>
                <w:szCs w:val="22"/>
              </w:rPr>
            </w:pPr>
          </w:p>
        </w:tc>
        <w:tc>
          <w:tcPr>
            <w:tcW w:w="1418" w:type="dxa"/>
            <w:shd w:val="clear" w:color="auto" w:fill="auto"/>
          </w:tcPr>
          <w:p w14:paraId="0156DC42" w14:textId="77777777" w:rsidR="00837862" w:rsidRPr="00837862" w:rsidRDefault="00837862" w:rsidP="00837862">
            <w:pPr>
              <w:jc w:val="center"/>
              <w:rPr>
                <w:sz w:val="22"/>
                <w:szCs w:val="22"/>
              </w:rPr>
            </w:pPr>
            <w:r w:rsidRPr="00837862">
              <w:rPr>
                <w:sz w:val="22"/>
                <w:szCs w:val="22"/>
              </w:rPr>
              <w:t>с 01.01.2027</w:t>
            </w:r>
          </w:p>
        </w:tc>
        <w:tc>
          <w:tcPr>
            <w:tcW w:w="1134" w:type="dxa"/>
            <w:shd w:val="clear" w:color="auto" w:fill="auto"/>
            <w:vAlign w:val="center"/>
          </w:tcPr>
          <w:p w14:paraId="7C4C8D7D" w14:textId="77777777" w:rsidR="00837862" w:rsidRPr="00837862" w:rsidRDefault="00837862" w:rsidP="00837862">
            <w:pPr>
              <w:jc w:val="center"/>
              <w:rPr>
                <w:sz w:val="22"/>
                <w:szCs w:val="22"/>
              </w:rPr>
            </w:pPr>
            <w:r w:rsidRPr="00837862">
              <w:rPr>
                <w:sz w:val="22"/>
                <w:szCs w:val="22"/>
              </w:rPr>
              <w:t>4 493,98</w:t>
            </w:r>
          </w:p>
        </w:tc>
        <w:tc>
          <w:tcPr>
            <w:tcW w:w="992" w:type="dxa"/>
            <w:shd w:val="clear" w:color="auto" w:fill="auto"/>
            <w:vAlign w:val="center"/>
          </w:tcPr>
          <w:p w14:paraId="1FDCF97C" w14:textId="77777777" w:rsidR="00837862" w:rsidRPr="00837862" w:rsidRDefault="00837862" w:rsidP="00837862">
            <w:pPr>
              <w:jc w:val="center"/>
            </w:pPr>
            <w:r w:rsidRPr="00837862">
              <w:t>x</w:t>
            </w:r>
          </w:p>
        </w:tc>
        <w:tc>
          <w:tcPr>
            <w:tcW w:w="993" w:type="dxa"/>
            <w:shd w:val="clear" w:color="auto" w:fill="auto"/>
            <w:vAlign w:val="center"/>
          </w:tcPr>
          <w:p w14:paraId="7B5BDFD6" w14:textId="77777777" w:rsidR="00837862" w:rsidRPr="00837862" w:rsidRDefault="00837862" w:rsidP="00837862">
            <w:pPr>
              <w:jc w:val="center"/>
            </w:pPr>
            <w:r w:rsidRPr="00837862">
              <w:t>x</w:t>
            </w:r>
          </w:p>
        </w:tc>
        <w:tc>
          <w:tcPr>
            <w:tcW w:w="850" w:type="dxa"/>
            <w:shd w:val="clear" w:color="auto" w:fill="auto"/>
            <w:vAlign w:val="center"/>
          </w:tcPr>
          <w:p w14:paraId="0EA71420" w14:textId="77777777" w:rsidR="00837862" w:rsidRPr="00837862" w:rsidRDefault="00837862" w:rsidP="00837862">
            <w:pPr>
              <w:jc w:val="center"/>
            </w:pPr>
            <w:r w:rsidRPr="00837862">
              <w:t>x</w:t>
            </w:r>
          </w:p>
        </w:tc>
        <w:tc>
          <w:tcPr>
            <w:tcW w:w="958" w:type="dxa"/>
            <w:shd w:val="clear" w:color="auto" w:fill="auto"/>
            <w:vAlign w:val="center"/>
          </w:tcPr>
          <w:p w14:paraId="3ABBBB02" w14:textId="77777777" w:rsidR="00837862" w:rsidRPr="00837862" w:rsidRDefault="00837862" w:rsidP="00837862">
            <w:pPr>
              <w:jc w:val="center"/>
            </w:pPr>
            <w:r w:rsidRPr="00837862">
              <w:t>x</w:t>
            </w:r>
          </w:p>
        </w:tc>
        <w:tc>
          <w:tcPr>
            <w:tcW w:w="1310" w:type="dxa"/>
            <w:shd w:val="clear" w:color="auto" w:fill="auto"/>
            <w:vAlign w:val="center"/>
          </w:tcPr>
          <w:p w14:paraId="4F021C15" w14:textId="77777777" w:rsidR="00837862" w:rsidRPr="00837862" w:rsidRDefault="00837862" w:rsidP="00837862">
            <w:pPr>
              <w:jc w:val="center"/>
            </w:pPr>
            <w:r w:rsidRPr="00837862">
              <w:t>x</w:t>
            </w:r>
          </w:p>
        </w:tc>
      </w:tr>
      <w:tr w:rsidR="00837862" w:rsidRPr="00837862" w14:paraId="21B3DAB2" w14:textId="77777777" w:rsidTr="00293CC7">
        <w:trPr>
          <w:trHeight w:val="135"/>
          <w:jc w:val="center"/>
        </w:trPr>
        <w:tc>
          <w:tcPr>
            <w:tcW w:w="1242" w:type="dxa"/>
            <w:vMerge/>
            <w:shd w:val="clear" w:color="auto" w:fill="auto"/>
          </w:tcPr>
          <w:p w14:paraId="4E808535" w14:textId="77777777" w:rsidR="00837862" w:rsidRPr="00837862" w:rsidRDefault="00837862" w:rsidP="00837862">
            <w:pPr>
              <w:ind w:right="-2"/>
              <w:jc w:val="center"/>
              <w:rPr>
                <w:sz w:val="22"/>
                <w:szCs w:val="22"/>
              </w:rPr>
            </w:pPr>
          </w:p>
        </w:tc>
        <w:tc>
          <w:tcPr>
            <w:tcW w:w="2019" w:type="dxa"/>
            <w:vMerge/>
            <w:shd w:val="clear" w:color="auto" w:fill="auto"/>
          </w:tcPr>
          <w:p w14:paraId="33833113" w14:textId="77777777" w:rsidR="00837862" w:rsidRPr="00837862" w:rsidRDefault="00837862" w:rsidP="00837862">
            <w:pPr>
              <w:ind w:right="-2"/>
              <w:jc w:val="center"/>
              <w:rPr>
                <w:sz w:val="22"/>
                <w:szCs w:val="22"/>
              </w:rPr>
            </w:pPr>
          </w:p>
        </w:tc>
        <w:tc>
          <w:tcPr>
            <w:tcW w:w="1418" w:type="dxa"/>
            <w:shd w:val="clear" w:color="auto" w:fill="auto"/>
          </w:tcPr>
          <w:p w14:paraId="4AFE722E" w14:textId="77777777" w:rsidR="00837862" w:rsidRPr="00837862" w:rsidRDefault="00837862" w:rsidP="00837862">
            <w:pPr>
              <w:jc w:val="center"/>
              <w:rPr>
                <w:sz w:val="22"/>
                <w:szCs w:val="22"/>
              </w:rPr>
            </w:pPr>
            <w:r w:rsidRPr="00837862">
              <w:rPr>
                <w:sz w:val="22"/>
                <w:szCs w:val="22"/>
              </w:rPr>
              <w:t>с 01.07.2027</w:t>
            </w:r>
          </w:p>
        </w:tc>
        <w:tc>
          <w:tcPr>
            <w:tcW w:w="1134" w:type="dxa"/>
            <w:shd w:val="clear" w:color="auto" w:fill="auto"/>
            <w:vAlign w:val="center"/>
          </w:tcPr>
          <w:p w14:paraId="1E6F251B" w14:textId="77777777" w:rsidR="00837862" w:rsidRPr="00837862" w:rsidRDefault="00837862" w:rsidP="00837862">
            <w:pPr>
              <w:jc w:val="center"/>
              <w:rPr>
                <w:sz w:val="22"/>
                <w:szCs w:val="22"/>
              </w:rPr>
            </w:pPr>
            <w:r w:rsidRPr="00837862">
              <w:rPr>
                <w:sz w:val="22"/>
                <w:szCs w:val="22"/>
              </w:rPr>
              <w:t>4 403,13</w:t>
            </w:r>
          </w:p>
        </w:tc>
        <w:tc>
          <w:tcPr>
            <w:tcW w:w="992" w:type="dxa"/>
            <w:shd w:val="clear" w:color="auto" w:fill="auto"/>
            <w:vAlign w:val="center"/>
          </w:tcPr>
          <w:p w14:paraId="28EF40D8" w14:textId="77777777" w:rsidR="00837862" w:rsidRPr="00837862" w:rsidRDefault="00837862" w:rsidP="00837862">
            <w:pPr>
              <w:jc w:val="center"/>
            </w:pPr>
            <w:r w:rsidRPr="00837862">
              <w:t>x</w:t>
            </w:r>
          </w:p>
        </w:tc>
        <w:tc>
          <w:tcPr>
            <w:tcW w:w="993" w:type="dxa"/>
            <w:shd w:val="clear" w:color="auto" w:fill="auto"/>
            <w:vAlign w:val="center"/>
          </w:tcPr>
          <w:p w14:paraId="7D97759B" w14:textId="77777777" w:rsidR="00837862" w:rsidRPr="00837862" w:rsidRDefault="00837862" w:rsidP="00837862">
            <w:pPr>
              <w:jc w:val="center"/>
            </w:pPr>
            <w:r w:rsidRPr="00837862">
              <w:t>x</w:t>
            </w:r>
          </w:p>
        </w:tc>
        <w:tc>
          <w:tcPr>
            <w:tcW w:w="850" w:type="dxa"/>
            <w:shd w:val="clear" w:color="auto" w:fill="auto"/>
            <w:vAlign w:val="center"/>
          </w:tcPr>
          <w:p w14:paraId="3687C507" w14:textId="77777777" w:rsidR="00837862" w:rsidRPr="00837862" w:rsidRDefault="00837862" w:rsidP="00837862">
            <w:pPr>
              <w:jc w:val="center"/>
            </w:pPr>
            <w:r w:rsidRPr="00837862">
              <w:t>x</w:t>
            </w:r>
          </w:p>
        </w:tc>
        <w:tc>
          <w:tcPr>
            <w:tcW w:w="958" w:type="dxa"/>
            <w:shd w:val="clear" w:color="auto" w:fill="auto"/>
            <w:vAlign w:val="center"/>
          </w:tcPr>
          <w:p w14:paraId="119E71FE" w14:textId="77777777" w:rsidR="00837862" w:rsidRPr="00837862" w:rsidRDefault="00837862" w:rsidP="00837862">
            <w:pPr>
              <w:jc w:val="center"/>
            </w:pPr>
            <w:r w:rsidRPr="00837862">
              <w:t>x</w:t>
            </w:r>
          </w:p>
        </w:tc>
        <w:tc>
          <w:tcPr>
            <w:tcW w:w="1310" w:type="dxa"/>
            <w:shd w:val="clear" w:color="auto" w:fill="auto"/>
            <w:vAlign w:val="center"/>
          </w:tcPr>
          <w:p w14:paraId="0687C597" w14:textId="77777777" w:rsidR="00837862" w:rsidRPr="00837862" w:rsidRDefault="00837862" w:rsidP="00837862">
            <w:pPr>
              <w:jc w:val="center"/>
            </w:pPr>
            <w:r w:rsidRPr="00837862">
              <w:t>x</w:t>
            </w:r>
          </w:p>
        </w:tc>
      </w:tr>
      <w:tr w:rsidR="00837862" w:rsidRPr="00837862" w14:paraId="2464FB1B" w14:textId="77777777" w:rsidTr="00293CC7">
        <w:trPr>
          <w:trHeight w:val="135"/>
          <w:jc w:val="center"/>
        </w:trPr>
        <w:tc>
          <w:tcPr>
            <w:tcW w:w="1242" w:type="dxa"/>
            <w:vMerge/>
            <w:shd w:val="clear" w:color="auto" w:fill="auto"/>
          </w:tcPr>
          <w:p w14:paraId="0BD991EB" w14:textId="77777777" w:rsidR="00837862" w:rsidRPr="00837862" w:rsidRDefault="00837862" w:rsidP="00837862">
            <w:pPr>
              <w:ind w:right="-2"/>
              <w:jc w:val="center"/>
              <w:rPr>
                <w:sz w:val="22"/>
                <w:szCs w:val="22"/>
              </w:rPr>
            </w:pPr>
          </w:p>
        </w:tc>
        <w:tc>
          <w:tcPr>
            <w:tcW w:w="2019" w:type="dxa"/>
            <w:vMerge/>
            <w:shd w:val="clear" w:color="auto" w:fill="auto"/>
          </w:tcPr>
          <w:p w14:paraId="34BFA124" w14:textId="77777777" w:rsidR="00837862" w:rsidRPr="00837862" w:rsidRDefault="00837862" w:rsidP="00837862">
            <w:pPr>
              <w:ind w:right="-2"/>
              <w:jc w:val="center"/>
              <w:rPr>
                <w:sz w:val="22"/>
                <w:szCs w:val="22"/>
              </w:rPr>
            </w:pPr>
          </w:p>
        </w:tc>
        <w:tc>
          <w:tcPr>
            <w:tcW w:w="1418" w:type="dxa"/>
            <w:shd w:val="clear" w:color="auto" w:fill="auto"/>
          </w:tcPr>
          <w:p w14:paraId="3695A178" w14:textId="77777777" w:rsidR="00837862" w:rsidRPr="00837862" w:rsidRDefault="00837862" w:rsidP="00837862">
            <w:pPr>
              <w:jc w:val="center"/>
              <w:rPr>
                <w:sz w:val="22"/>
                <w:szCs w:val="22"/>
              </w:rPr>
            </w:pPr>
            <w:r w:rsidRPr="00837862">
              <w:rPr>
                <w:sz w:val="22"/>
                <w:szCs w:val="22"/>
              </w:rPr>
              <w:t>с 01.01.2028</w:t>
            </w:r>
          </w:p>
        </w:tc>
        <w:tc>
          <w:tcPr>
            <w:tcW w:w="1134" w:type="dxa"/>
            <w:shd w:val="clear" w:color="auto" w:fill="auto"/>
            <w:vAlign w:val="center"/>
          </w:tcPr>
          <w:p w14:paraId="256045B2" w14:textId="77777777" w:rsidR="00837862" w:rsidRPr="00837862" w:rsidRDefault="00837862" w:rsidP="00837862">
            <w:pPr>
              <w:jc w:val="center"/>
              <w:rPr>
                <w:sz w:val="22"/>
                <w:szCs w:val="22"/>
              </w:rPr>
            </w:pPr>
            <w:r w:rsidRPr="00837862">
              <w:rPr>
                <w:sz w:val="22"/>
                <w:szCs w:val="22"/>
              </w:rPr>
              <w:t>4 403,13</w:t>
            </w:r>
          </w:p>
        </w:tc>
        <w:tc>
          <w:tcPr>
            <w:tcW w:w="992" w:type="dxa"/>
            <w:shd w:val="clear" w:color="auto" w:fill="auto"/>
            <w:vAlign w:val="center"/>
          </w:tcPr>
          <w:p w14:paraId="795E93FA" w14:textId="77777777" w:rsidR="00837862" w:rsidRPr="00837862" w:rsidRDefault="00837862" w:rsidP="00837862">
            <w:pPr>
              <w:jc w:val="center"/>
            </w:pPr>
            <w:r w:rsidRPr="00837862">
              <w:t>x</w:t>
            </w:r>
          </w:p>
        </w:tc>
        <w:tc>
          <w:tcPr>
            <w:tcW w:w="993" w:type="dxa"/>
            <w:shd w:val="clear" w:color="auto" w:fill="auto"/>
            <w:vAlign w:val="center"/>
          </w:tcPr>
          <w:p w14:paraId="3C5FE79D" w14:textId="77777777" w:rsidR="00837862" w:rsidRPr="00837862" w:rsidRDefault="00837862" w:rsidP="00837862">
            <w:pPr>
              <w:jc w:val="center"/>
            </w:pPr>
            <w:r w:rsidRPr="00837862">
              <w:t>x</w:t>
            </w:r>
          </w:p>
        </w:tc>
        <w:tc>
          <w:tcPr>
            <w:tcW w:w="850" w:type="dxa"/>
            <w:shd w:val="clear" w:color="auto" w:fill="auto"/>
            <w:vAlign w:val="center"/>
          </w:tcPr>
          <w:p w14:paraId="46454D5F" w14:textId="77777777" w:rsidR="00837862" w:rsidRPr="00837862" w:rsidRDefault="00837862" w:rsidP="00837862">
            <w:pPr>
              <w:jc w:val="center"/>
            </w:pPr>
            <w:r w:rsidRPr="00837862">
              <w:t>x</w:t>
            </w:r>
          </w:p>
        </w:tc>
        <w:tc>
          <w:tcPr>
            <w:tcW w:w="958" w:type="dxa"/>
            <w:shd w:val="clear" w:color="auto" w:fill="auto"/>
            <w:vAlign w:val="center"/>
          </w:tcPr>
          <w:p w14:paraId="6BB61F75" w14:textId="77777777" w:rsidR="00837862" w:rsidRPr="00837862" w:rsidRDefault="00837862" w:rsidP="00837862">
            <w:pPr>
              <w:jc w:val="center"/>
            </w:pPr>
            <w:r w:rsidRPr="00837862">
              <w:t>x</w:t>
            </w:r>
          </w:p>
        </w:tc>
        <w:tc>
          <w:tcPr>
            <w:tcW w:w="1310" w:type="dxa"/>
            <w:shd w:val="clear" w:color="auto" w:fill="auto"/>
            <w:vAlign w:val="center"/>
          </w:tcPr>
          <w:p w14:paraId="44E1C590" w14:textId="77777777" w:rsidR="00837862" w:rsidRPr="00837862" w:rsidRDefault="00837862" w:rsidP="00837862">
            <w:pPr>
              <w:jc w:val="center"/>
            </w:pPr>
            <w:r w:rsidRPr="00837862">
              <w:t>x</w:t>
            </w:r>
          </w:p>
        </w:tc>
      </w:tr>
      <w:tr w:rsidR="00837862" w:rsidRPr="00837862" w14:paraId="2024E428" w14:textId="77777777" w:rsidTr="00293CC7">
        <w:trPr>
          <w:trHeight w:val="135"/>
          <w:jc w:val="center"/>
        </w:trPr>
        <w:tc>
          <w:tcPr>
            <w:tcW w:w="1242" w:type="dxa"/>
            <w:vMerge/>
            <w:shd w:val="clear" w:color="auto" w:fill="auto"/>
          </w:tcPr>
          <w:p w14:paraId="510213D3" w14:textId="77777777" w:rsidR="00837862" w:rsidRPr="00837862" w:rsidRDefault="00837862" w:rsidP="00837862">
            <w:pPr>
              <w:ind w:right="-2"/>
              <w:jc w:val="center"/>
              <w:rPr>
                <w:sz w:val="22"/>
                <w:szCs w:val="22"/>
              </w:rPr>
            </w:pPr>
          </w:p>
        </w:tc>
        <w:tc>
          <w:tcPr>
            <w:tcW w:w="2019" w:type="dxa"/>
            <w:vMerge/>
            <w:shd w:val="clear" w:color="auto" w:fill="auto"/>
          </w:tcPr>
          <w:p w14:paraId="57BF5766" w14:textId="77777777" w:rsidR="00837862" w:rsidRPr="00837862" w:rsidRDefault="00837862" w:rsidP="00837862">
            <w:pPr>
              <w:ind w:right="-2"/>
              <w:jc w:val="center"/>
              <w:rPr>
                <w:sz w:val="22"/>
                <w:szCs w:val="22"/>
              </w:rPr>
            </w:pPr>
          </w:p>
        </w:tc>
        <w:tc>
          <w:tcPr>
            <w:tcW w:w="1418" w:type="dxa"/>
            <w:shd w:val="clear" w:color="auto" w:fill="auto"/>
          </w:tcPr>
          <w:p w14:paraId="6288C469" w14:textId="77777777" w:rsidR="00837862" w:rsidRPr="00837862" w:rsidRDefault="00837862" w:rsidP="00837862">
            <w:pPr>
              <w:jc w:val="center"/>
              <w:rPr>
                <w:sz w:val="22"/>
                <w:szCs w:val="22"/>
              </w:rPr>
            </w:pPr>
            <w:r w:rsidRPr="00837862">
              <w:rPr>
                <w:sz w:val="22"/>
                <w:szCs w:val="22"/>
              </w:rPr>
              <w:t>с 01.07.2028</w:t>
            </w:r>
          </w:p>
        </w:tc>
        <w:tc>
          <w:tcPr>
            <w:tcW w:w="1134" w:type="dxa"/>
            <w:shd w:val="clear" w:color="auto" w:fill="auto"/>
            <w:vAlign w:val="center"/>
          </w:tcPr>
          <w:p w14:paraId="33E3E09D" w14:textId="77777777" w:rsidR="00837862" w:rsidRPr="00837862" w:rsidRDefault="00837862" w:rsidP="00837862">
            <w:pPr>
              <w:jc w:val="center"/>
              <w:rPr>
                <w:sz w:val="22"/>
                <w:szCs w:val="22"/>
              </w:rPr>
            </w:pPr>
            <w:r w:rsidRPr="00837862">
              <w:rPr>
                <w:sz w:val="22"/>
                <w:szCs w:val="22"/>
              </w:rPr>
              <w:t>4 829,35</w:t>
            </w:r>
          </w:p>
        </w:tc>
        <w:tc>
          <w:tcPr>
            <w:tcW w:w="992" w:type="dxa"/>
            <w:shd w:val="clear" w:color="auto" w:fill="auto"/>
            <w:vAlign w:val="center"/>
          </w:tcPr>
          <w:p w14:paraId="482CB32A" w14:textId="77777777" w:rsidR="00837862" w:rsidRPr="00837862" w:rsidRDefault="00837862" w:rsidP="00837862">
            <w:pPr>
              <w:jc w:val="center"/>
            </w:pPr>
            <w:r w:rsidRPr="00837862">
              <w:t>x</w:t>
            </w:r>
          </w:p>
        </w:tc>
        <w:tc>
          <w:tcPr>
            <w:tcW w:w="993" w:type="dxa"/>
            <w:shd w:val="clear" w:color="auto" w:fill="auto"/>
            <w:vAlign w:val="center"/>
          </w:tcPr>
          <w:p w14:paraId="75E21AB6" w14:textId="77777777" w:rsidR="00837862" w:rsidRPr="00837862" w:rsidRDefault="00837862" w:rsidP="00837862">
            <w:pPr>
              <w:jc w:val="center"/>
            </w:pPr>
            <w:r w:rsidRPr="00837862">
              <w:t>x</w:t>
            </w:r>
          </w:p>
        </w:tc>
        <w:tc>
          <w:tcPr>
            <w:tcW w:w="850" w:type="dxa"/>
            <w:shd w:val="clear" w:color="auto" w:fill="auto"/>
            <w:vAlign w:val="center"/>
          </w:tcPr>
          <w:p w14:paraId="7E27AAC1" w14:textId="77777777" w:rsidR="00837862" w:rsidRPr="00837862" w:rsidRDefault="00837862" w:rsidP="00837862">
            <w:pPr>
              <w:jc w:val="center"/>
            </w:pPr>
            <w:r w:rsidRPr="00837862">
              <w:t>x</w:t>
            </w:r>
          </w:p>
        </w:tc>
        <w:tc>
          <w:tcPr>
            <w:tcW w:w="958" w:type="dxa"/>
            <w:shd w:val="clear" w:color="auto" w:fill="auto"/>
            <w:vAlign w:val="center"/>
          </w:tcPr>
          <w:p w14:paraId="52CEAB05" w14:textId="77777777" w:rsidR="00837862" w:rsidRPr="00837862" w:rsidRDefault="00837862" w:rsidP="00837862">
            <w:pPr>
              <w:jc w:val="center"/>
            </w:pPr>
            <w:r w:rsidRPr="00837862">
              <w:t>x</w:t>
            </w:r>
          </w:p>
        </w:tc>
        <w:tc>
          <w:tcPr>
            <w:tcW w:w="1310" w:type="dxa"/>
            <w:shd w:val="clear" w:color="auto" w:fill="auto"/>
            <w:vAlign w:val="center"/>
          </w:tcPr>
          <w:p w14:paraId="5D83B0DD" w14:textId="77777777" w:rsidR="00837862" w:rsidRPr="00837862" w:rsidRDefault="00837862" w:rsidP="00837862">
            <w:pPr>
              <w:jc w:val="center"/>
            </w:pPr>
            <w:r w:rsidRPr="00837862">
              <w:t>x</w:t>
            </w:r>
          </w:p>
        </w:tc>
      </w:tr>
      <w:tr w:rsidR="00837862" w:rsidRPr="00837862" w14:paraId="40E8CFD1" w14:textId="77777777" w:rsidTr="00293CC7">
        <w:trPr>
          <w:trHeight w:val="135"/>
          <w:jc w:val="center"/>
        </w:trPr>
        <w:tc>
          <w:tcPr>
            <w:tcW w:w="1242" w:type="dxa"/>
            <w:vMerge/>
            <w:shd w:val="clear" w:color="auto" w:fill="auto"/>
          </w:tcPr>
          <w:p w14:paraId="42518C27" w14:textId="77777777" w:rsidR="00837862" w:rsidRPr="00837862" w:rsidRDefault="00837862" w:rsidP="00837862">
            <w:pPr>
              <w:ind w:right="-2"/>
              <w:jc w:val="center"/>
              <w:rPr>
                <w:sz w:val="22"/>
                <w:szCs w:val="22"/>
              </w:rPr>
            </w:pPr>
          </w:p>
        </w:tc>
        <w:tc>
          <w:tcPr>
            <w:tcW w:w="2019" w:type="dxa"/>
            <w:vMerge/>
            <w:shd w:val="clear" w:color="auto" w:fill="auto"/>
          </w:tcPr>
          <w:p w14:paraId="4D7A81CB" w14:textId="77777777" w:rsidR="00837862" w:rsidRPr="00837862" w:rsidRDefault="00837862" w:rsidP="00837862">
            <w:pPr>
              <w:ind w:right="-2"/>
              <w:jc w:val="center"/>
              <w:rPr>
                <w:sz w:val="22"/>
                <w:szCs w:val="22"/>
              </w:rPr>
            </w:pPr>
          </w:p>
        </w:tc>
        <w:tc>
          <w:tcPr>
            <w:tcW w:w="1418" w:type="dxa"/>
            <w:shd w:val="clear" w:color="auto" w:fill="auto"/>
          </w:tcPr>
          <w:p w14:paraId="6FD2297A" w14:textId="77777777" w:rsidR="00837862" w:rsidRPr="00837862" w:rsidRDefault="00837862" w:rsidP="00837862">
            <w:pPr>
              <w:jc w:val="center"/>
              <w:rPr>
                <w:sz w:val="22"/>
                <w:szCs w:val="22"/>
              </w:rPr>
            </w:pPr>
            <w:r w:rsidRPr="00837862">
              <w:rPr>
                <w:sz w:val="22"/>
                <w:szCs w:val="22"/>
              </w:rPr>
              <w:t>с 01.01.2029</w:t>
            </w:r>
          </w:p>
        </w:tc>
        <w:tc>
          <w:tcPr>
            <w:tcW w:w="1134" w:type="dxa"/>
            <w:shd w:val="clear" w:color="auto" w:fill="auto"/>
            <w:vAlign w:val="center"/>
          </w:tcPr>
          <w:p w14:paraId="6C8E1A43" w14:textId="77777777" w:rsidR="00837862" w:rsidRPr="00837862" w:rsidRDefault="00837862" w:rsidP="00837862">
            <w:pPr>
              <w:jc w:val="center"/>
              <w:rPr>
                <w:sz w:val="22"/>
                <w:szCs w:val="22"/>
              </w:rPr>
            </w:pPr>
            <w:r w:rsidRPr="00837862">
              <w:rPr>
                <w:sz w:val="22"/>
                <w:szCs w:val="22"/>
              </w:rPr>
              <w:t>4 829,35</w:t>
            </w:r>
          </w:p>
        </w:tc>
        <w:tc>
          <w:tcPr>
            <w:tcW w:w="992" w:type="dxa"/>
            <w:shd w:val="clear" w:color="auto" w:fill="auto"/>
            <w:vAlign w:val="center"/>
          </w:tcPr>
          <w:p w14:paraId="229280BE" w14:textId="77777777" w:rsidR="00837862" w:rsidRPr="00837862" w:rsidRDefault="00837862" w:rsidP="00837862">
            <w:pPr>
              <w:jc w:val="center"/>
            </w:pPr>
            <w:r w:rsidRPr="00837862">
              <w:t>x</w:t>
            </w:r>
          </w:p>
        </w:tc>
        <w:tc>
          <w:tcPr>
            <w:tcW w:w="993" w:type="dxa"/>
            <w:shd w:val="clear" w:color="auto" w:fill="auto"/>
            <w:vAlign w:val="center"/>
          </w:tcPr>
          <w:p w14:paraId="6961AB00" w14:textId="77777777" w:rsidR="00837862" w:rsidRPr="00837862" w:rsidRDefault="00837862" w:rsidP="00837862">
            <w:pPr>
              <w:jc w:val="center"/>
            </w:pPr>
            <w:r w:rsidRPr="00837862">
              <w:t>x</w:t>
            </w:r>
          </w:p>
        </w:tc>
        <w:tc>
          <w:tcPr>
            <w:tcW w:w="850" w:type="dxa"/>
            <w:shd w:val="clear" w:color="auto" w:fill="auto"/>
            <w:vAlign w:val="center"/>
          </w:tcPr>
          <w:p w14:paraId="62E9FEC2" w14:textId="77777777" w:rsidR="00837862" w:rsidRPr="00837862" w:rsidRDefault="00837862" w:rsidP="00837862">
            <w:pPr>
              <w:jc w:val="center"/>
            </w:pPr>
            <w:r w:rsidRPr="00837862">
              <w:t>x</w:t>
            </w:r>
          </w:p>
        </w:tc>
        <w:tc>
          <w:tcPr>
            <w:tcW w:w="958" w:type="dxa"/>
            <w:shd w:val="clear" w:color="auto" w:fill="auto"/>
            <w:vAlign w:val="center"/>
          </w:tcPr>
          <w:p w14:paraId="45DF378F" w14:textId="77777777" w:rsidR="00837862" w:rsidRPr="00837862" w:rsidRDefault="00837862" w:rsidP="00837862">
            <w:pPr>
              <w:jc w:val="center"/>
            </w:pPr>
            <w:r w:rsidRPr="00837862">
              <w:t>x</w:t>
            </w:r>
          </w:p>
        </w:tc>
        <w:tc>
          <w:tcPr>
            <w:tcW w:w="1310" w:type="dxa"/>
            <w:shd w:val="clear" w:color="auto" w:fill="auto"/>
            <w:vAlign w:val="center"/>
          </w:tcPr>
          <w:p w14:paraId="1F63560C" w14:textId="77777777" w:rsidR="00837862" w:rsidRPr="00837862" w:rsidRDefault="00837862" w:rsidP="00837862">
            <w:pPr>
              <w:jc w:val="center"/>
            </w:pPr>
            <w:r w:rsidRPr="00837862">
              <w:t>x</w:t>
            </w:r>
          </w:p>
        </w:tc>
      </w:tr>
      <w:tr w:rsidR="00837862" w:rsidRPr="00837862" w14:paraId="597EBB15" w14:textId="77777777" w:rsidTr="00293CC7">
        <w:trPr>
          <w:trHeight w:val="135"/>
          <w:jc w:val="center"/>
        </w:trPr>
        <w:tc>
          <w:tcPr>
            <w:tcW w:w="1242" w:type="dxa"/>
            <w:vMerge/>
            <w:shd w:val="clear" w:color="auto" w:fill="auto"/>
          </w:tcPr>
          <w:p w14:paraId="3E796D60" w14:textId="77777777" w:rsidR="00837862" w:rsidRPr="00837862" w:rsidRDefault="00837862" w:rsidP="00837862">
            <w:pPr>
              <w:ind w:right="-2"/>
              <w:jc w:val="center"/>
              <w:rPr>
                <w:sz w:val="22"/>
                <w:szCs w:val="22"/>
              </w:rPr>
            </w:pPr>
          </w:p>
        </w:tc>
        <w:tc>
          <w:tcPr>
            <w:tcW w:w="2019" w:type="dxa"/>
            <w:vMerge/>
            <w:shd w:val="clear" w:color="auto" w:fill="auto"/>
          </w:tcPr>
          <w:p w14:paraId="5365DDA8" w14:textId="77777777" w:rsidR="00837862" w:rsidRPr="00837862" w:rsidRDefault="00837862" w:rsidP="00837862">
            <w:pPr>
              <w:ind w:right="-2"/>
              <w:jc w:val="center"/>
              <w:rPr>
                <w:sz w:val="22"/>
                <w:szCs w:val="22"/>
              </w:rPr>
            </w:pPr>
          </w:p>
        </w:tc>
        <w:tc>
          <w:tcPr>
            <w:tcW w:w="1418" w:type="dxa"/>
            <w:shd w:val="clear" w:color="auto" w:fill="auto"/>
          </w:tcPr>
          <w:p w14:paraId="05F55173" w14:textId="77777777" w:rsidR="00837862" w:rsidRPr="00837862" w:rsidRDefault="00837862" w:rsidP="00837862">
            <w:pPr>
              <w:ind w:right="-2"/>
              <w:jc w:val="center"/>
              <w:rPr>
                <w:sz w:val="22"/>
                <w:szCs w:val="22"/>
              </w:rPr>
            </w:pPr>
            <w:r w:rsidRPr="00837862">
              <w:rPr>
                <w:sz w:val="22"/>
                <w:szCs w:val="22"/>
              </w:rPr>
              <w:t>с 01.07.2029</w:t>
            </w:r>
          </w:p>
        </w:tc>
        <w:tc>
          <w:tcPr>
            <w:tcW w:w="1134" w:type="dxa"/>
            <w:shd w:val="clear" w:color="auto" w:fill="auto"/>
            <w:vAlign w:val="center"/>
          </w:tcPr>
          <w:p w14:paraId="2F424CF8" w14:textId="77777777" w:rsidR="00837862" w:rsidRPr="00837862" w:rsidRDefault="00837862" w:rsidP="00837862">
            <w:pPr>
              <w:jc w:val="center"/>
              <w:rPr>
                <w:sz w:val="22"/>
                <w:szCs w:val="22"/>
              </w:rPr>
            </w:pPr>
            <w:r w:rsidRPr="00837862">
              <w:rPr>
                <w:sz w:val="22"/>
                <w:szCs w:val="22"/>
              </w:rPr>
              <w:t>4 631,83</w:t>
            </w:r>
          </w:p>
        </w:tc>
        <w:tc>
          <w:tcPr>
            <w:tcW w:w="992" w:type="dxa"/>
            <w:shd w:val="clear" w:color="auto" w:fill="auto"/>
            <w:vAlign w:val="center"/>
          </w:tcPr>
          <w:p w14:paraId="1D8F95AC" w14:textId="77777777" w:rsidR="00837862" w:rsidRPr="00837862" w:rsidRDefault="00837862" w:rsidP="00837862">
            <w:pPr>
              <w:jc w:val="center"/>
            </w:pPr>
            <w:r w:rsidRPr="00837862">
              <w:t>x</w:t>
            </w:r>
          </w:p>
        </w:tc>
        <w:tc>
          <w:tcPr>
            <w:tcW w:w="993" w:type="dxa"/>
            <w:shd w:val="clear" w:color="auto" w:fill="auto"/>
            <w:vAlign w:val="center"/>
          </w:tcPr>
          <w:p w14:paraId="286D9737" w14:textId="77777777" w:rsidR="00837862" w:rsidRPr="00837862" w:rsidRDefault="00837862" w:rsidP="00837862">
            <w:pPr>
              <w:jc w:val="center"/>
            </w:pPr>
            <w:r w:rsidRPr="00837862">
              <w:t>x</w:t>
            </w:r>
          </w:p>
        </w:tc>
        <w:tc>
          <w:tcPr>
            <w:tcW w:w="850" w:type="dxa"/>
            <w:shd w:val="clear" w:color="auto" w:fill="auto"/>
            <w:vAlign w:val="center"/>
          </w:tcPr>
          <w:p w14:paraId="0F4EE782" w14:textId="77777777" w:rsidR="00837862" w:rsidRPr="00837862" w:rsidRDefault="00837862" w:rsidP="00837862">
            <w:pPr>
              <w:jc w:val="center"/>
            </w:pPr>
            <w:r w:rsidRPr="00837862">
              <w:t>x</w:t>
            </w:r>
          </w:p>
        </w:tc>
        <w:tc>
          <w:tcPr>
            <w:tcW w:w="958" w:type="dxa"/>
            <w:shd w:val="clear" w:color="auto" w:fill="auto"/>
            <w:vAlign w:val="center"/>
          </w:tcPr>
          <w:p w14:paraId="6114277D" w14:textId="77777777" w:rsidR="00837862" w:rsidRPr="00837862" w:rsidRDefault="00837862" w:rsidP="00837862">
            <w:pPr>
              <w:jc w:val="center"/>
            </w:pPr>
            <w:r w:rsidRPr="00837862">
              <w:t>x</w:t>
            </w:r>
          </w:p>
        </w:tc>
        <w:tc>
          <w:tcPr>
            <w:tcW w:w="1310" w:type="dxa"/>
            <w:shd w:val="clear" w:color="auto" w:fill="auto"/>
            <w:vAlign w:val="center"/>
          </w:tcPr>
          <w:p w14:paraId="5D3BC844" w14:textId="77777777" w:rsidR="00837862" w:rsidRPr="00837862" w:rsidRDefault="00837862" w:rsidP="00837862">
            <w:pPr>
              <w:jc w:val="center"/>
            </w:pPr>
            <w:r w:rsidRPr="00837862">
              <w:t>x</w:t>
            </w:r>
          </w:p>
        </w:tc>
      </w:tr>
      <w:tr w:rsidR="00837862" w:rsidRPr="00837862" w14:paraId="7489C678" w14:textId="77777777" w:rsidTr="00293CC7">
        <w:trPr>
          <w:trHeight w:val="135"/>
          <w:jc w:val="center"/>
        </w:trPr>
        <w:tc>
          <w:tcPr>
            <w:tcW w:w="1242" w:type="dxa"/>
            <w:vMerge/>
            <w:shd w:val="clear" w:color="auto" w:fill="auto"/>
          </w:tcPr>
          <w:p w14:paraId="6DDC016C" w14:textId="77777777" w:rsidR="00837862" w:rsidRPr="00837862" w:rsidRDefault="00837862" w:rsidP="00837862">
            <w:pPr>
              <w:ind w:right="-2"/>
              <w:jc w:val="center"/>
              <w:rPr>
                <w:sz w:val="22"/>
                <w:szCs w:val="22"/>
              </w:rPr>
            </w:pPr>
          </w:p>
        </w:tc>
        <w:tc>
          <w:tcPr>
            <w:tcW w:w="2019" w:type="dxa"/>
            <w:vMerge/>
            <w:shd w:val="clear" w:color="auto" w:fill="auto"/>
          </w:tcPr>
          <w:p w14:paraId="2C2F828C" w14:textId="77777777" w:rsidR="00837862" w:rsidRPr="00837862" w:rsidRDefault="00837862" w:rsidP="00837862">
            <w:pPr>
              <w:ind w:right="-2"/>
              <w:jc w:val="center"/>
              <w:rPr>
                <w:sz w:val="22"/>
                <w:szCs w:val="22"/>
              </w:rPr>
            </w:pPr>
          </w:p>
        </w:tc>
        <w:tc>
          <w:tcPr>
            <w:tcW w:w="1418" w:type="dxa"/>
            <w:shd w:val="clear" w:color="auto" w:fill="auto"/>
          </w:tcPr>
          <w:p w14:paraId="35B00782" w14:textId="77777777" w:rsidR="00837862" w:rsidRPr="00837862" w:rsidRDefault="00837862" w:rsidP="00837862">
            <w:pPr>
              <w:ind w:right="-2"/>
              <w:jc w:val="center"/>
              <w:rPr>
                <w:sz w:val="22"/>
                <w:szCs w:val="22"/>
              </w:rPr>
            </w:pPr>
            <w:r w:rsidRPr="00837862">
              <w:rPr>
                <w:sz w:val="22"/>
                <w:szCs w:val="22"/>
              </w:rPr>
              <w:t>с 01.01.2030</w:t>
            </w:r>
          </w:p>
        </w:tc>
        <w:tc>
          <w:tcPr>
            <w:tcW w:w="1134" w:type="dxa"/>
            <w:shd w:val="clear" w:color="auto" w:fill="auto"/>
            <w:vAlign w:val="center"/>
          </w:tcPr>
          <w:p w14:paraId="3D1CC71D" w14:textId="77777777" w:rsidR="00837862" w:rsidRPr="00837862" w:rsidRDefault="00837862" w:rsidP="00837862">
            <w:pPr>
              <w:jc w:val="center"/>
              <w:rPr>
                <w:sz w:val="22"/>
                <w:szCs w:val="22"/>
              </w:rPr>
            </w:pPr>
            <w:r w:rsidRPr="00837862">
              <w:rPr>
                <w:sz w:val="22"/>
                <w:szCs w:val="22"/>
              </w:rPr>
              <w:t>4 631,83</w:t>
            </w:r>
          </w:p>
        </w:tc>
        <w:tc>
          <w:tcPr>
            <w:tcW w:w="992" w:type="dxa"/>
            <w:shd w:val="clear" w:color="auto" w:fill="auto"/>
            <w:vAlign w:val="center"/>
          </w:tcPr>
          <w:p w14:paraId="140F88EB" w14:textId="77777777" w:rsidR="00837862" w:rsidRPr="00837862" w:rsidRDefault="00837862" w:rsidP="00837862">
            <w:pPr>
              <w:jc w:val="center"/>
            </w:pPr>
            <w:r w:rsidRPr="00837862">
              <w:t>x</w:t>
            </w:r>
          </w:p>
        </w:tc>
        <w:tc>
          <w:tcPr>
            <w:tcW w:w="993" w:type="dxa"/>
            <w:shd w:val="clear" w:color="auto" w:fill="auto"/>
            <w:vAlign w:val="center"/>
          </w:tcPr>
          <w:p w14:paraId="330449A2" w14:textId="77777777" w:rsidR="00837862" w:rsidRPr="00837862" w:rsidRDefault="00837862" w:rsidP="00837862">
            <w:pPr>
              <w:jc w:val="center"/>
            </w:pPr>
            <w:r w:rsidRPr="00837862">
              <w:t>x</w:t>
            </w:r>
          </w:p>
        </w:tc>
        <w:tc>
          <w:tcPr>
            <w:tcW w:w="850" w:type="dxa"/>
            <w:shd w:val="clear" w:color="auto" w:fill="auto"/>
            <w:vAlign w:val="center"/>
          </w:tcPr>
          <w:p w14:paraId="46899069" w14:textId="77777777" w:rsidR="00837862" w:rsidRPr="00837862" w:rsidRDefault="00837862" w:rsidP="00837862">
            <w:pPr>
              <w:jc w:val="center"/>
            </w:pPr>
            <w:r w:rsidRPr="00837862">
              <w:t>x</w:t>
            </w:r>
          </w:p>
        </w:tc>
        <w:tc>
          <w:tcPr>
            <w:tcW w:w="958" w:type="dxa"/>
            <w:shd w:val="clear" w:color="auto" w:fill="auto"/>
            <w:vAlign w:val="center"/>
          </w:tcPr>
          <w:p w14:paraId="2675EDB4" w14:textId="77777777" w:rsidR="00837862" w:rsidRPr="00837862" w:rsidRDefault="00837862" w:rsidP="00837862">
            <w:pPr>
              <w:jc w:val="center"/>
            </w:pPr>
            <w:r w:rsidRPr="00837862">
              <w:t>x</w:t>
            </w:r>
          </w:p>
        </w:tc>
        <w:tc>
          <w:tcPr>
            <w:tcW w:w="1310" w:type="dxa"/>
            <w:shd w:val="clear" w:color="auto" w:fill="auto"/>
            <w:vAlign w:val="center"/>
          </w:tcPr>
          <w:p w14:paraId="152CD8E7" w14:textId="77777777" w:rsidR="00837862" w:rsidRPr="00837862" w:rsidRDefault="00837862" w:rsidP="00837862">
            <w:pPr>
              <w:jc w:val="center"/>
            </w:pPr>
            <w:r w:rsidRPr="00837862">
              <w:t>x</w:t>
            </w:r>
          </w:p>
        </w:tc>
      </w:tr>
      <w:tr w:rsidR="00837862" w:rsidRPr="00837862" w14:paraId="225105AF" w14:textId="77777777" w:rsidTr="00293CC7">
        <w:trPr>
          <w:trHeight w:val="135"/>
          <w:jc w:val="center"/>
        </w:trPr>
        <w:tc>
          <w:tcPr>
            <w:tcW w:w="1242" w:type="dxa"/>
            <w:vMerge/>
            <w:shd w:val="clear" w:color="auto" w:fill="auto"/>
          </w:tcPr>
          <w:p w14:paraId="648FDE68" w14:textId="77777777" w:rsidR="00837862" w:rsidRPr="00837862" w:rsidRDefault="00837862" w:rsidP="00837862">
            <w:pPr>
              <w:ind w:right="-2"/>
              <w:jc w:val="center"/>
              <w:rPr>
                <w:sz w:val="22"/>
                <w:szCs w:val="22"/>
              </w:rPr>
            </w:pPr>
          </w:p>
        </w:tc>
        <w:tc>
          <w:tcPr>
            <w:tcW w:w="2019" w:type="dxa"/>
            <w:vMerge/>
            <w:shd w:val="clear" w:color="auto" w:fill="auto"/>
          </w:tcPr>
          <w:p w14:paraId="7E541C83" w14:textId="77777777" w:rsidR="00837862" w:rsidRPr="00837862" w:rsidRDefault="00837862" w:rsidP="00837862">
            <w:pPr>
              <w:ind w:right="-2"/>
              <w:jc w:val="center"/>
              <w:rPr>
                <w:sz w:val="22"/>
                <w:szCs w:val="22"/>
              </w:rPr>
            </w:pPr>
          </w:p>
        </w:tc>
        <w:tc>
          <w:tcPr>
            <w:tcW w:w="1418" w:type="dxa"/>
            <w:shd w:val="clear" w:color="auto" w:fill="auto"/>
          </w:tcPr>
          <w:p w14:paraId="7BD6BA88" w14:textId="77777777" w:rsidR="00837862" w:rsidRPr="00837862" w:rsidRDefault="00837862" w:rsidP="00837862">
            <w:pPr>
              <w:ind w:right="-2"/>
              <w:jc w:val="center"/>
              <w:rPr>
                <w:sz w:val="22"/>
                <w:szCs w:val="22"/>
              </w:rPr>
            </w:pPr>
            <w:r w:rsidRPr="00837862">
              <w:rPr>
                <w:sz w:val="22"/>
                <w:szCs w:val="22"/>
              </w:rPr>
              <w:t>с 01.07.2030</w:t>
            </w:r>
          </w:p>
        </w:tc>
        <w:tc>
          <w:tcPr>
            <w:tcW w:w="1134" w:type="dxa"/>
            <w:shd w:val="clear" w:color="auto" w:fill="auto"/>
            <w:vAlign w:val="center"/>
          </w:tcPr>
          <w:p w14:paraId="77BEF7CD" w14:textId="77777777" w:rsidR="00837862" w:rsidRPr="00837862" w:rsidRDefault="00837862" w:rsidP="00837862">
            <w:pPr>
              <w:jc w:val="center"/>
              <w:rPr>
                <w:sz w:val="22"/>
                <w:szCs w:val="22"/>
              </w:rPr>
            </w:pPr>
            <w:r w:rsidRPr="00837862">
              <w:rPr>
                <w:sz w:val="22"/>
                <w:szCs w:val="22"/>
              </w:rPr>
              <w:t>5 201,11</w:t>
            </w:r>
          </w:p>
        </w:tc>
        <w:tc>
          <w:tcPr>
            <w:tcW w:w="992" w:type="dxa"/>
            <w:shd w:val="clear" w:color="auto" w:fill="auto"/>
            <w:vAlign w:val="center"/>
          </w:tcPr>
          <w:p w14:paraId="7435722C" w14:textId="77777777" w:rsidR="00837862" w:rsidRPr="00837862" w:rsidRDefault="00837862" w:rsidP="00837862">
            <w:pPr>
              <w:jc w:val="center"/>
            </w:pPr>
            <w:r w:rsidRPr="00837862">
              <w:t>x</w:t>
            </w:r>
          </w:p>
        </w:tc>
        <w:tc>
          <w:tcPr>
            <w:tcW w:w="993" w:type="dxa"/>
            <w:shd w:val="clear" w:color="auto" w:fill="auto"/>
            <w:vAlign w:val="center"/>
          </w:tcPr>
          <w:p w14:paraId="416A082E" w14:textId="77777777" w:rsidR="00837862" w:rsidRPr="00837862" w:rsidRDefault="00837862" w:rsidP="00837862">
            <w:pPr>
              <w:jc w:val="center"/>
            </w:pPr>
            <w:r w:rsidRPr="00837862">
              <w:t>x</w:t>
            </w:r>
          </w:p>
        </w:tc>
        <w:tc>
          <w:tcPr>
            <w:tcW w:w="850" w:type="dxa"/>
            <w:shd w:val="clear" w:color="auto" w:fill="auto"/>
            <w:vAlign w:val="center"/>
          </w:tcPr>
          <w:p w14:paraId="1BC8B2D7" w14:textId="77777777" w:rsidR="00837862" w:rsidRPr="00837862" w:rsidRDefault="00837862" w:rsidP="00837862">
            <w:pPr>
              <w:jc w:val="center"/>
            </w:pPr>
            <w:r w:rsidRPr="00837862">
              <w:t>x</w:t>
            </w:r>
          </w:p>
        </w:tc>
        <w:tc>
          <w:tcPr>
            <w:tcW w:w="958" w:type="dxa"/>
            <w:shd w:val="clear" w:color="auto" w:fill="auto"/>
            <w:vAlign w:val="center"/>
          </w:tcPr>
          <w:p w14:paraId="7D81ABAE" w14:textId="77777777" w:rsidR="00837862" w:rsidRPr="00837862" w:rsidRDefault="00837862" w:rsidP="00837862">
            <w:pPr>
              <w:jc w:val="center"/>
            </w:pPr>
            <w:r w:rsidRPr="00837862">
              <w:t>x</w:t>
            </w:r>
          </w:p>
        </w:tc>
        <w:tc>
          <w:tcPr>
            <w:tcW w:w="1310" w:type="dxa"/>
            <w:shd w:val="clear" w:color="auto" w:fill="auto"/>
            <w:vAlign w:val="center"/>
          </w:tcPr>
          <w:p w14:paraId="72A440A6" w14:textId="77777777" w:rsidR="00837862" w:rsidRPr="00837862" w:rsidRDefault="00837862" w:rsidP="00837862">
            <w:pPr>
              <w:jc w:val="center"/>
            </w:pPr>
            <w:r w:rsidRPr="00837862">
              <w:t>x</w:t>
            </w:r>
          </w:p>
        </w:tc>
      </w:tr>
      <w:tr w:rsidR="00837862" w:rsidRPr="00837862" w14:paraId="7F025A6E" w14:textId="77777777" w:rsidTr="00293CC7">
        <w:trPr>
          <w:trHeight w:val="135"/>
          <w:jc w:val="center"/>
        </w:trPr>
        <w:tc>
          <w:tcPr>
            <w:tcW w:w="1242" w:type="dxa"/>
            <w:vMerge/>
            <w:shd w:val="clear" w:color="auto" w:fill="auto"/>
          </w:tcPr>
          <w:p w14:paraId="1953DB46" w14:textId="77777777" w:rsidR="00837862" w:rsidRPr="00837862" w:rsidRDefault="00837862" w:rsidP="00837862">
            <w:pPr>
              <w:ind w:right="-2"/>
              <w:jc w:val="center"/>
              <w:rPr>
                <w:sz w:val="22"/>
                <w:szCs w:val="22"/>
              </w:rPr>
            </w:pPr>
          </w:p>
        </w:tc>
        <w:tc>
          <w:tcPr>
            <w:tcW w:w="2019" w:type="dxa"/>
            <w:vMerge/>
            <w:shd w:val="clear" w:color="auto" w:fill="auto"/>
          </w:tcPr>
          <w:p w14:paraId="410FD7F5" w14:textId="77777777" w:rsidR="00837862" w:rsidRPr="00837862" w:rsidRDefault="00837862" w:rsidP="00837862">
            <w:pPr>
              <w:ind w:right="-2"/>
              <w:jc w:val="center"/>
              <w:rPr>
                <w:sz w:val="22"/>
                <w:szCs w:val="22"/>
              </w:rPr>
            </w:pPr>
          </w:p>
        </w:tc>
        <w:tc>
          <w:tcPr>
            <w:tcW w:w="1418" w:type="dxa"/>
            <w:shd w:val="clear" w:color="auto" w:fill="auto"/>
          </w:tcPr>
          <w:p w14:paraId="17DCAF71" w14:textId="77777777" w:rsidR="00837862" w:rsidRPr="00837862" w:rsidRDefault="00837862" w:rsidP="00837862">
            <w:pPr>
              <w:ind w:right="-2"/>
              <w:jc w:val="center"/>
              <w:rPr>
                <w:sz w:val="22"/>
                <w:szCs w:val="22"/>
              </w:rPr>
            </w:pPr>
            <w:r w:rsidRPr="00837862">
              <w:rPr>
                <w:sz w:val="22"/>
                <w:szCs w:val="22"/>
              </w:rPr>
              <w:t>с 01.01.2031</w:t>
            </w:r>
          </w:p>
        </w:tc>
        <w:tc>
          <w:tcPr>
            <w:tcW w:w="1134" w:type="dxa"/>
            <w:shd w:val="clear" w:color="auto" w:fill="auto"/>
            <w:vAlign w:val="center"/>
          </w:tcPr>
          <w:p w14:paraId="084348F0" w14:textId="77777777" w:rsidR="00837862" w:rsidRPr="00837862" w:rsidRDefault="00837862" w:rsidP="00837862">
            <w:pPr>
              <w:jc w:val="center"/>
              <w:rPr>
                <w:sz w:val="22"/>
                <w:szCs w:val="22"/>
              </w:rPr>
            </w:pPr>
            <w:r w:rsidRPr="00837862">
              <w:rPr>
                <w:sz w:val="22"/>
                <w:szCs w:val="22"/>
              </w:rPr>
              <w:t>5 201,11</w:t>
            </w:r>
          </w:p>
        </w:tc>
        <w:tc>
          <w:tcPr>
            <w:tcW w:w="992" w:type="dxa"/>
            <w:shd w:val="clear" w:color="auto" w:fill="auto"/>
            <w:vAlign w:val="center"/>
          </w:tcPr>
          <w:p w14:paraId="1851CC39" w14:textId="77777777" w:rsidR="00837862" w:rsidRPr="00837862" w:rsidRDefault="00837862" w:rsidP="00837862">
            <w:pPr>
              <w:jc w:val="center"/>
            </w:pPr>
            <w:r w:rsidRPr="00837862">
              <w:t>x</w:t>
            </w:r>
          </w:p>
        </w:tc>
        <w:tc>
          <w:tcPr>
            <w:tcW w:w="993" w:type="dxa"/>
            <w:shd w:val="clear" w:color="auto" w:fill="auto"/>
            <w:vAlign w:val="center"/>
          </w:tcPr>
          <w:p w14:paraId="1514608E" w14:textId="77777777" w:rsidR="00837862" w:rsidRPr="00837862" w:rsidRDefault="00837862" w:rsidP="00837862">
            <w:pPr>
              <w:jc w:val="center"/>
            </w:pPr>
            <w:r w:rsidRPr="00837862">
              <w:t>x</w:t>
            </w:r>
          </w:p>
        </w:tc>
        <w:tc>
          <w:tcPr>
            <w:tcW w:w="850" w:type="dxa"/>
            <w:shd w:val="clear" w:color="auto" w:fill="auto"/>
            <w:vAlign w:val="center"/>
          </w:tcPr>
          <w:p w14:paraId="49C8E3C1" w14:textId="77777777" w:rsidR="00837862" w:rsidRPr="00837862" w:rsidRDefault="00837862" w:rsidP="00837862">
            <w:pPr>
              <w:jc w:val="center"/>
            </w:pPr>
            <w:r w:rsidRPr="00837862">
              <w:t>x</w:t>
            </w:r>
          </w:p>
        </w:tc>
        <w:tc>
          <w:tcPr>
            <w:tcW w:w="958" w:type="dxa"/>
            <w:shd w:val="clear" w:color="auto" w:fill="auto"/>
            <w:vAlign w:val="center"/>
          </w:tcPr>
          <w:p w14:paraId="3AD6377C" w14:textId="77777777" w:rsidR="00837862" w:rsidRPr="00837862" w:rsidRDefault="00837862" w:rsidP="00837862">
            <w:pPr>
              <w:jc w:val="center"/>
            </w:pPr>
            <w:r w:rsidRPr="00837862">
              <w:t>x</w:t>
            </w:r>
          </w:p>
        </w:tc>
        <w:tc>
          <w:tcPr>
            <w:tcW w:w="1310" w:type="dxa"/>
            <w:shd w:val="clear" w:color="auto" w:fill="auto"/>
            <w:vAlign w:val="center"/>
          </w:tcPr>
          <w:p w14:paraId="471B57C1" w14:textId="77777777" w:rsidR="00837862" w:rsidRPr="00837862" w:rsidRDefault="00837862" w:rsidP="00837862">
            <w:pPr>
              <w:jc w:val="center"/>
            </w:pPr>
            <w:r w:rsidRPr="00837862">
              <w:t>x</w:t>
            </w:r>
          </w:p>
        </w:tc>
      </w:tr>
      <w:tr w:rsidR="00837862" w:rsidRPr="00837862" w14:paraId="0025D06F" w14:textId="77777777" w:rsidTr="00293CC7">
        <w:trPr>
          <w:trHeight w:val="135"/>
          <w:jc w:val="center"/>
        </w:trPr>
        <w:tc>
          <w:tcPr>
            <w:tcW w:w="1242" w:type="dxa"/>
            <w:vMerge/>
            <w:shd w:val="clear" w:color="auto" w:fill="auto"/>
          </w:tcPr>
          <w:p w14:paraId="18542D91" w14:textId="77777777" w:rsidR="00837862" w:rsidRPr="00837862" w:rsidRDefault="00837862" w:rsidP="00837862">
            <w:pPr>
              <w:ind w:right="-2"/>
              <w:jc w:val="center"/>
              <w:rPr>
                <w:sz w:val="22"/>
                <w:szCs w:val="22"/>
              </w:rPr>
            </w:pPr>
          </w:p>
        </w:tc>
        <w:tc>
          <w:tcPr>
            <w:tcW w:w="2019" w:type="dxa"/>
            <w:vMerge/>
            <w:shd w:val="clear" w:color="auto" w:fill="auto"/>
          </w:tcPr>
          <w:p w14:paraId="7064D409" w14:textId="77777777" w:rsidR="00837862" w:rsidRPr="00837862" w:rsidRDefault="00837862" w:rsidP="00837862">
            <w:pPr>
              <w:ind w:right="-2"/>
              <w:jc w:val="center"/>
              <w:rPr>
                <w:sz w:val="22"/>
                <w:szCs w:val="22"/>
              </w:rPr>
            </w:pPr>
          </w:p>
        </w:tc>
        <w:tc>
          <w:tcPr>
            <w:tcW w:w="1418" w:type="dxa"/>
            <w:shd w:val="clear" w:color="auto" w:fill="auto"/>
          </w:tcPr>
          <w:p w14:paraId="67275E98" w14:textId="77777777" w:rsidR="00837862" w:rsidRPr="00837862" w:rsidRDefault="00837862" w:rsidP="00837862">
            <w:pPr>
              <w:ind w:right="-2"/>
              <w:jc w:val="center"/>
              <w:rPr>
                <w:sz w:val="22"/>
                <w:szCs w:val="22"/>
              </w:rPr>
            </w:pPr>
            <w:r w:rsidRPr="00837862">
              <w:rPr>
                <w:sz w:val="22"/>
                <w:szCs w:val="22"/>
              </w:rPr>
              <w:t>с 01.07.2031</w:t>
            </w:r>
          </w:p>
        </w:tc>
        <w:tc>
          <w:tcPr>
            <w:tcW w:w="1134" w:type="dxa"/>
            <w:shd w:val="clear" w:color="auto" w:fill="auto"/>
            <w:vAlign w:val="center"/>
          </w:tcPr>
          <w:p w14:paraId="6C64DAD6" w14:textId="77777777" w:rsidR="00837862" w:rsidRPr="00837862" w:rsidRDefault="00837862" w:rsidP="00837862">
            <w:pPr>
              <w:jc w:val="center"/>
              <w:rPr>
                <w:sz w:val="22"/>
                <w:szCs w:val="22"/>
              </w:rPr>
            </w:pPr>
            <w:r w:rsidRPr="00837862">
              <w:rPr>
                <w:sz w:val="22"/>
                <w:szCs w:val="22"/>
              </w:rPr>
              <w:t>4 853,77</w:t>
            </w:r>
          </w:p>
        </w:tc>
        <w:tc>
          <w:tcPr>
            <w:tcW w:w="992" w:type="dxa"/>
            <w:shd w:val="clear" w:color="auto" w:fill="auto"/>
            <w:vAlign w:val="center"/>
          </w:tcPr>
          <w:p w14:paraId="742C39FA" w14:textId="77777777" w:rsidR="00837862" w:rsidRPr="00837862" w:rsidRDefault="00837862" w:rsidP="00837862">
            <w:pPr>
              <w:jc w:val="center"/>
            </w:pPr>
            <w:r w:rsidRPr="00837862">
              <w:t>x</w:t>
            </w:r>
          </w:p>
        </w:tc>
        <w:tc>
          <w:tcPr>
            <w:tcW w:w="993" w:type="dxa"/>
            <w:shd w:val="clear" w:color="auto" w:fill="auto"/>
            <w:vAlign w:val="center"/>
          </w:tcPr>
          <w:p w14:paraId="5FB91DEF" w14:textId="77777777" w:rsidR="00837862" w:rsidRPr="00837862" w:rsidRDefault="00837862" w:rsidP="00837862">
            <w:pPr>
              <w:jc w:val="center"/>
            </w:pPr>
            <w:r w:rsidRPr="00837862">
              <w:t>x</w:t>
            </w:r>
          </w:p>
        </w:tc>
        <w:tc>
          <w:tcPr>
            <w:tcW w:w="850" w:type="dxa"/>
            <w:shd w:val="clear" w:color="auto" w:fill="auto"/>
            <w:vAlign w:val="center"/>
          </w:tcPr>
          <w:p w14:paraId="5BBE4C3D" w14:textId="77777777" w:rsidR="00837862" w:rsidRPr="00837862" w:rsidRDefault="00837862" w:rsidP="00837862">
            <w:pPr>
              <w:jc w:val="center"/>
            </w:pPr>
            <w:r w:rsidRPr="00837862">
              <w:t>x</w:t>
            </w:r>
          </w:p>
        </w:tc>
        <w:tc>
          <w:tcPr>
            <w:tcW w:w="958" w:type="dxa"/>
            <w:shd w:val="clear" w:color="auto" w:fill="auto"/>
            <w:vAlign w:val="center"/>
          </w:tcPr>
          <w:p w14:paraId="2E7FA803" w14:textId="77777777" w:rsidR="00837862" w:rsidRPr="00837862" w:rsidRDefault="00837862" w:rsidP="00837862">
            <w:pPr>
              <w:jc w:val="center"/>
            </w:pPr>
            <w:r w:rsidRPr="00837862">
              <w:t>x</w:t>
            </w:r>
          </w:p>
        </w:tc>
        <w:tc>
          <w:tcPr>
            <w:tcW w:w="1310" w:type="dxa"/>
            <w:shd w:val="clear" w:color="auto" w:fill="auto"/>
            <w:vAlign w:val="center"/>
          </w:tcPr>
          <w:p w14:paraId="725D4B7C" w14:textId="77777777" w:rsidR="00837862" w:rsidRPr="00837862" w:rsidRDefault="00837862" w:rsidP="00837862">
            <w:pPr>
              <w:jc w:val="center"/>
            </w:pPr>
            <w:r w:rsidRPr="00837862">
              <w:t>x</w:t>
            </w:r>
          </w:p>
        </w:tc>
      </w:tr>
      <w:tr w:rsidR="00837862" w:rsidRPr="00837862" w14:paraId="17270F16" w14:textId="77777777" w:rsidTr="00293CC7">
        <w:trPr>
          <w:jc w:val="center"/>
        </w:trPr>
        <w:tc>
          <w:tcPr>
            <w:tcW w:w="1242" w:type="dxa"/>
            <w:vMerge/>
            <w:shd w:val="clear" w:color="auto" w:fill="auto"/>
          </w:tcPr>
          <w:p w14:paraId="45B9D384" w14:textId="77777777" w:rsidR="00837862" w:rsidRPr="00837862" w:rsidRDefault="00837862" w:rsidP="00837862">
            <w:pPr>
              <w:ind w:right="-2"/>
              <w:jc w:val="center"/>
              <w:rPr>
                <w:sz w:val="22"/>
                <w:szCs w:val="22"/>
              </w:rPr>
            </w:pPr>
          </w:p>
        </w:tc>
        <w:tc>
          <w:tcPr>
            <w:tcW w:w="2019" w:type="dxa"/>
            <w:shd w:val="clear" w:color="auto" w:fill="auto"/>
          </w:tcPr>
          <w:p w14:paraId="04F45AB5" w14:textId="77777777" w:rsidR="00837862" w:rsidRPr="00837862" w:rsidRDefault="00837862" w:rsidP="00837862">
            <w:pPr>
              <w:ind w:right="-2"/>
              <w:jc w:val="center"/>
              <w:rPr>
                <w:sz w:val="22"/>
                <w:szCs w:val="22"/>
              </w:rPr>
            </w:pPr>
            <w:proofErr w:type="spellStart"/>
            <w:r w:rsidRPr="00837862">
              <w:rPr>
                <w:sz w:val="22"/>
                <w:szCs w:val="22"/>
              </w:rPr>
              <w:t>Двухставочный</w:t>
            </w:r>
            <w:proofErr w:type="spellEnd"/>
          </w:p>
        </w:tc>
        <w:tc>
          <w:tcPr>
            <w:tcW w:w="1418" w:type="dxa"/>
            <w:shd w:val="clear" w:color="auto" w:fill="auto"/>
            <w:vAlign w:val="center"/>
          </w:tcPr>
          <w:p w14:paraId="2D4874E6" w14:textId="77777777" w:rsidR="00837862" w:rsidRPr="00837862" w:rsidRDefault="00837862" w:rsidP="00837862">
            <w:pPr>
              <w:jc w:val="center"/>
              <w:rPr>
                <w:sz w:val="22"/>
                <w:szCs w:val="22"/>
              </w:rPr>
            </w:pPr>
            <w:r w:rsidRPr="00837862">
              <w:rPr>
                <w:sz w:val="22"/>
                <w:szCs w:val="22"/>
              </w:rPr>
              <w:t>x</w:t>
            </w:r>
          </w:p>
        </w:tc>
        <w:tc>
          <w:tcPr>
            <w:tcW w:w="1134" w:type="dxa"/>
            <w:shd w:val="clear" w:color="auto" w:fill="auto"/>
            <w:vAlign w:val="center"/>
          </w:tcPr>
          <w:p w14:paraId="4FB9564C" w14:textId="77777777" w:rsidR="00837862" w:rsidRPr="00837862" w:rsidRDefault="00837862" w:rsidP="00837862">
            <w:pPr>
              <w:jc w:val="center"/>
              <w:rPr>
                <w:sz w:val="22"/>
                <w:szCs w:val="22"/>
              </w:rPr>
            </w:pPr>
            <w:r w:rsidRPr="00837862">
              <w:rPr>
                <w:sz w:val="22"/>
                <w:szCs w:val="22"/>
              </w:rPr>
              <w:t>x</w:t>
            </w:r>
          </w:p>
        </w:tc>
        <w:tc>
          <w:tcPr>
            <w:tcW w:w="992" w:type="dxa"/>
            <w:shd w:val="clear" w:color="auto" w:fill="auto"/>
            <w:vAlign w:val="center"/>
          </w:tcPr>
          <w:p w14:paraId="14308B09" w14:textId="77777777" w:rsidR="00837862" w:rsidRPr="00837862" w:rsidRDefault="00837862" w:rsidP="00837862">
            <w:pPr>
              <w:jc w:val="center"/>
              <w:rPr>
                <w:sz w:val="22"/>
                <w:szCs w:val="22"/>
              </w:rPr>
            </w:pPr>
            <w:r w:rsidRPr="00837862">
              <w:rPr>
                <w:sz w:val="22"/>
                <w:szCs w:val="22"/>
              </w:rPr>
              <w:t>x</w:t>
            </w:r>
          </w:p>
        </w:tc>
        <w:tc>
          <w:tcPr>
            <w:tcW w:w="993" w:type="dxa"/>
            <w:shd w:val="clear" w:color="auto" w:fill="auto"/>
            <w:vAlign w:val="center"/>
          </w:tcPr>
          <w:p w14:paraId="2552A18D" w14:textId="77777777" w:rsidR="00837862" w:rsidRPr="00837862" w:rsidRDefault="00837862" w:rsidP="00837862">
            <w:pPr>
              <w:ind w:right="-2"/>
              <w:jc w:val="center"/>
              <w:rPr>
                <w:sz w:val="22"/>
                <w:szCs w:val="22"/>
                <w:lang w:val="en-US"/>
              </w:rPr>
            </w:pPr>
            <w:r w:rsidRPr="00837862">
              <w:rPr>
                <w:sz w:val="22"/>
                <w:szCs w:val="22"/>
                <w:lang w:val="en-US"/>
              </w:rPr>
              <w:t>x</w:t>
            </w:r>
          </w:p>
        </w:tc>
        <w:tc>
          <w:tcPr>
            <w:tcW w:w="850" w:type="dxa"/>
            <w:shd w:val="clear" w:color="auto" w:fill="auto"/>
            <w:vAlign w:val="center"/>
          </w:tcPr>
          <w:p w14:paraId="6E0C6A6C" w14:textId="77777777" w:rsidR="00837862" w:rsidRPr="00837862" w:rsidRDefault="00837862" w:rsidP="00837862">
            <w:pPr>
              <w:ind w:right="-2"/>
              <w:jc w:val="center"/>
              <w:rPr>
                <w:sz w:val="22"/>
                <w:szCs w:val="22"/>
                <w:lang w:val="en-US"/>
              </w:rPr>
            </w:pPr>
            <w:r w:rsidRPr="00837862">
              <w:rPr>
                <w:sz w:val="22"/>
                <w:szCs w:val="22"/>
                <w:lang w:val="en-US"/>
              </w:rPr>
              <w:t>x</w:t>
            </w:r>
          </w:p>
        </w:tc>
        <w:tc>
          <w:tcPr>
            <w:tcW w:w="958" w:type="dxa"/>
            <w:shd w:val="clear" w:color="auto" w:fill="auto"/>
            <w:vAlign w:val="center"/>
          </w:tcPr>
          <w:p w14:paraId="6D5BA705" w14:textId="77777777" w:rsidR="00837862" w:rsidRPr="00837862" w:rsidRDefault="00837862" w:rsidP="00837862">
            <w:pPr>
              <w:ind w:right="-2"/>
              <w:jc w:val="center"/>
              <w:rPr>
                <w:sz w:val="22"/>
                <w:szCs w:val="22"/>
                <w:lang w:val="en-US"/>
              </w:rPr>
            </w:pPr>
            <w:r w:rsidRPr="00837862">
              <w:rPr>
                <w:sz w:val="22"/>
                <w:szCs w:val="22"/>
                <w:lang w:val="en-US"/>
              </w:rPr>
              <w:t>x</w:t>
            </w:r>
          </w:p>
        </w:tc>
        <w:tc>
          <w:tcPr>
            <w:tcW w:w="1310" w:type="dxa"/>
            <w:shd w:val="clear" w:color="auto" w:fill="auto"/>
            <w:vAlign w:val="center"/>
          </w:tcPr>
          <w:p w14:paraId="70235955" w14:textId="77777777" w:rsidR="00837862" w:rsidRPr="00837862" w:rsidRDefault="00837862" w:rsidP="00837862">
            <w:pPr>
              <w:ind w:right="-2"/>
              <w:jc w:val="center"/>
              <w:rPr>
                <w:sz w:val="22"/>
                <w:szCs w:val="22"/>
                <w:lang w:val="en-US"/>
              </w:rPr>
            </w:pPr>
            <w:r w:rsidRPr="00837862">
              <w:rPr>
                <w:sz w:val="22"/>
                <w:szCs w:val="22"/>
                <w:lang w:val="en-US"/>
              </w:rPr>
              <w:t>x</w:t>
            </w:r>
          </w:p>
        </w:tc>
      </w:tr>
      <w:tr w:rsidR="00837862" w:rsidRPr="00837862" w14:paraId="3BC53FEB" w14:textId="77777777" w:rsidTr="00293CC7">
        <w:trPr>
          <w:jc w:val="center"/>
        </w:trPr>
        <w:tc>
          <w:tcPr>
            <w:tcW w:w="1242" w:type="dxa"/>
            <w:vMerge/>
            <w:shd w:val="clear" w:color="auto" w:fill="auto"/>
            <w:vAlign w:val="center"/>
          </w:tcPr>
          <w:p w14:paraId="507A868C" w14:textId="77777777" w:rsidR="00837862" w:rsidRPr="00837862" w:rsidRDefault="00837862" w:rsidP="00837862">
            <w:pPr>
              <w:ind w:right="-2"/>
              <w:jc w:val="center"/>
              <w:rPr>
                <w:sz w:val="22"/>
                <w:szCs w:val="22"/>
              </w:rPr>
            </w:pPr>
          </w:p>
        </w:tc>
        <w:tc>
          <w:tcPr>
            <w:tcW w:w="2019" w:type="dxa"/>
            <w:shd w:val="clear" w:color="auto" w:fill="auto"/>
          </w:tcPr>
          <w:p w14:paraId="0788949C" w14:textId="77777777" w:rsidR="00837862" w:rsidRPr="00837862" w:rsidRDefault="00837862" w:rsidP="00837862">
            <w:pPr>
              <w:ind w:right="-2"/>
              <w:jc w:val="center"/>
              <w:rPr>
                <w:sz w:val="22"/>
                <w:szCs w:val="22"/>
              </w:rPr>
            </w:pPr>
            <w:r w:rsidRPr="00837862">
              <w:rPr>
                <w:sz w:val="22"/>
                <w:szCs w:val="22"/>
              </w:rPr>
              <w:t>Ставка за тепловую энергию, руб./Гкал</w:t>
            </w:r>
          </w:p>
        </w:tc>
        <w:tc>
          <w:tcPr>
            <w:tcW w:w="1418" w:type="dxa"/>
            <w:shd w:val="clear" w:color="auto" w:fill="auto"/>
            <w:vAlign w:val="center"/>
          </w:tcPr>
          <w:p w14:paraId="1DB9DFCB" w14:textId="77777777" w:rsidR="00837862" w:rsidRPr="00837862" w:rsidRDefault="00837862" w:rsidP="00837862">
            <w:pPr>
              <w:jc w:val="center"/>
              <w:rPr>
                <w:sz w:val="22"/>
                <w:szCs w:val="22"/>
              </w:rPr>
            </w:pPr>
            <w:r w:rsidRPr="00837862">
              <w:rPr>
                <w:sz w:val="22"/>
                <w:szCs w:val="22"/>
              </w:rPr>
              <w:t>x</w:t>
            </w:r>
          </w:p>
        </w:tc>
        <w:tc>
          <w:tcPr>
            <w:tcW w:w="1134" w:type="dxa"/>
            <w:shd w:val="clear" w:color="auto" w:fill="auto"/>
            <w:vAlign w:val="center"/>
          </w:tcPr>
          <w:p w14:paraId="7ECB2E48" w14:textId="77777777" w:rsidR="00837862" w:rsidRPr="00837862" w:rsidRDefault="00837862" w:rsidP="00837862">
            <w:pPr>
              <w:jc w:val="center"/>
              <w:rPr>
                <w:sz w:val="22"/>
                <w:szCs w:val="22"/>
              </w:rPr>
            </w:pPr>
            <w:r w:rsidRPr="00837862">
              <w:rPr>
                <w:sz w:val="22"/>
                <w:szCs w:val="22"/>
              </w:rPr>
              <w:t>x</w:t>
            </w:r>
          </w:p>
        </w:tc>
        <w:tc>
          <w:tcPr>
            <w:tcW w:w="992" w:type="dxa"/>
            <w:shd w:val="clear" w:color="auto" w:fill="auto"/>
            <w:vAlign w:val="center"/>
          </w:tcPr>
          <w:p w14:paraId="53BB818E" w14:textId="77777777" w:rsidR="00837862" w:rsidRPr="00837862" w:rsidRDefault="00837862" w:rsidP="00837862">
            <w:pPr>
              <w:jc w:val="center"/>
              <w:rPr>
                <w:sz w:val="22"/>
                <w:szCs w:val="22"/>
              </w:rPr>
            </w:pPr>
            <w:r w:rsidRPr="00837862">
              <w:rPr>
                <w:sz w:val="22"/>
                <w:szCs w:val="22"/>
              </w:rPr>
              <w:t>x</w:t>
            </w:r>
          </w:p>
        </w:tc>
        <w:tc>
          <w:tcPr>
            <w:tcW w:w="993" w:type="dxa"/>
            <w:shd w:val="clear" w:color="auto" w:fill="auto"/>
            <w:vAlign w:val="center"/>
          </w:tcPr>
          <w:p w14:paraId="5B661919" w14:textId="77777777" w:rsidR="00837862" w:rsidRPr="00837862" w:rsidRDefault="00837862" w:rsidP="00837862">
            <w:pPr>
              <w:ind w:right="-2"/>
              <w:jc w:val="center"/>
              <w:rPr>
                <w:sz w:val="22"/>
                <w:szCs w:val="22"/>
              </w:rPr>
            </w:pPr>
            <w:r w:rsidRPr="00837862">
              <w:rPr>
                <w:sz w:val="22"/>
                <w:szCs w:val="22"/>
                <w:lang w:val="en-US"/>
              </w:rPr>
              <w:t>x</w:t>
            </w:r>
          </w:p>
        </w:tc>
        <w:tc>
          <w:tcPr>
            <w:tcW w:w="850" w:type="dxa"/>
            <w:shd w:val="clear" w:color="auto" w:fill="auto"/>
            <w:vAlign w:val="center"/>
          </w:tcPr>
          <w:p w14:paraId="76DDBF3A" w14:textId="77777777" w:rsidR="00837862" w:rsidRPr="00837862" w:rsidRDefault="00837862" w:rsidP="00837862">
            <w:pPr>
              <w:ind w:right="-2"/>
              <w:jc w:val="center"/>
              <w:rPr>
                <w:sz w:val="22"/>
                <w:szCs w:val="22"/>
              </w:rPr>
            </w:pPr>
            <w:r w:rsidRPr="00837862">
              <w:rPr>
                <w:sz w:val="22"/>
                <w:szCs w:val="22"/>
                <w:lang w:val="en-US"/>
              </w:rPr>
              <w:t>x</w:t>
            </w:r>
          </w:p>
        </w:tc>
        <w:tc>
          <w:tcPr>
            <w:tcW w:w="958" w:type="dxa"/>
            <w:shd w:val="clear" w:color="auto" w:fill="auto"/>
            <w:vAlign w:val="center"/>
          </w:tcPr>
          <w:p w14:paraId="33FE0A88" w14:textId="77777777" w:rsidR="00837862" w:rsidRPr="00837862" w:rsidRDefault="00837862" w:rsidP="00837862">
            <w:pPr>
              <w:ind w:right="-2"/>
              <w:jc w:val="center"/>
              <w:rPr>
                <w:sz w:val="22"/>
                <w:szCs w:val="22"/>
              </w:rPr>
            </w:pPr>
            <w:r w:rsidRPr="00837862">
              <w:rPr>
                <w:sz w:val="22"/>
                <w:szCs w:val="22"/>
                <w:lang w:val="en-US"/>
              </w:rPr>
              <w:t>x</w:t>
            </w:r>
          </w:p>
        </w:tc>
        <w:tc>
          <w:tcPr>
            <w:tcW w:w="1310" w:type="dxa"/>
            <w:shd w:val="clear" w:color="auto" w:fill="auto"/>
            <w:vAlign w:val="center"/>
          </w:tcPr>
          <w:p w14:paraId="33E6E3FD" w14:textId="77777777" w:rsidR="00837862" w:rsidRPr="00837862" w:rsidRDefault="00837862" w:rsidP="00837862">
            <w:pPr>
              <w:ind w:right="-2"/>
              <w:jc w:val="center"/>
              <w:rPr>
                <w:sz w:val="22"/>
                <w:szCs w:val="22"/>
              </w:rPr>
            </w:pPr>
            <w:r w:rsidRPr="00837862">
              <w:rPr>
                <w:sz w:val="22"/>
                <w:szCs w:val="22"/>
                <w:lang w:val="en-US"/>
              </w:rPr>
              <w:t>x</w:t>
            </w:r>
          </w:p>
        </w:tc>
      </w:tr>
      <w:tr w:rsidR="00837862" w:rsidRPr="00837862" w14:paraId="12FA00C3" w14:textId="77777777" w:rsidTr="00293CC7">
        <w:trPr>
          <w:jc w:val="center"/>
        </w:trPr>
        <w:tc>
          <w:tcPr>
            <w:tcW w:w="1242" w:type="dxa"/>
            <w:vMerge/>
            <w:shd w:val="clear" w:color="auto" w:fill="auto"/>
          </w:tcPr>
          <w:p w14:paraId="19320080" w14:textId="77777777" w:rsidR="00837862" w:rsidRPr="00837862" w:rsidRDefault="00837862" w:rsidP="00837862">
            <w:pPr>
              <w:ind w:right="-2"/>
              <w:rPr>
                <w:sz w:val="22"/>
                <w:szCs w:val="22"/>
              </w:rPr>
            </w:pPr>
          </w:p>
        </w:tc>
        <w:tc>
          <w:tcPr>
            <w:tcW w:w="2019" w:type="dxa"/>
            <w:shd w:val="clear" w:color="auto" w:fill="auto"/>
          </w:tcPr>
          <w:p w14:paraId="2E49F815" w14:textId="77777777" w:rsidR="00837862" w:rsidRPr="00837862" w:rsidRDefault="00837862" w:rsidP="00837862">
            <w:pPr>
              <w:ind w:right="-2"/>
              <w:jc w:val="center"/>
              <w:rPr>
                <w:sz w:val="22"/>
                <w:szCs w:val="22"/>
              </w:rPr>
            </w:pPr>
            <w:r w:rsidRPr="00837862">
              <w:rPr>
                <w:sz w:val="22"/>
                <w:szCs w:val="22"/>
              </w:rPr>
              <w:t xml:space="preserve">Ставка за содержание тепловой мощности, </w:t>
            </w:r>
          </w:p>
          <w:p w14:paraId="66BEFF57" w14:textId="77777777" w:rsidR="00837862" w:rsidRPr="00837862" w:rsidRDefault="00837862" w:rsidP="00837862">
            <w:pPr>
              <w:ind w:right="-2"/>
              <w:jc w:val="center"/>
              <w:rPr>
                <w:sz w:val="22"/>
                <w:szCs w:val="22"/>
              </w:rPr>
            </w:pPr>
            <w:r w:rsidRPr="00837862">
              <w:rPr>
                <w:sz w:val="22"/>
                <w:szCs w:val="22"/>
              </w:rPr>
              <w:t xml:space="preserve">тыс. руб./Гкал/ч </w:t>
            </w:r>
          </w:p>
          <w:p w14:paraId="485691E9" w14:textId="77777777" w:rsidR="00837862" w:rsidRPr="00837862" w:rsidRDefault="00837862" w:rsidP="00837862">
            <w:pPr>
              <w:ind w:right="-2"/>
              <w:jc w:val="center"/>
              <w:rPr>
                <w:sz w:val="22"/>
                <w:szCs w:val="22"/>
              </w:rPr>
            </w:pPr>
            <w:r w:rsidRPr="00837862">
              <w:rPr>
                <w:sz w:val="22"/>
                <w:szCs w:val="22"/>
              </w:rPr>
              <w:t>в мес.</w:t>
            </w:r>
          </w:p>
        </w:tc>
        <w:tc>
          <w:tcPr>
            <w:tcW w:w="1418" w:type="dxa"/>
            <w:shd w:val="clear" w:color="auto" w:fill="auto"/>
            <w:vAlign w:val="center"/>
          </w:tcPr>
          <w:p w14:paraId="3C28614D" w14:textId="77777777" w:rsidR="00837862" w:rsidRPr="00837862" w:rsidRDefault="00837862" w:rsidP="00837862">
            <w:pPr>
              <w:jc w:val="center"/>
              <w:rPr>
                <w:sz w:val="22"/>
                <w:szCs w:val="22"/>
              </w:rPr>
            </w:pPr>
            <w:r w:rsidRPr="00837862">
              <w:rPr>
                <w:sz w:val="22"/>
                <w:szCs w:val="22"/>
              </w:rPr>
              <w:t>x</w:t>
            </w:r>
          </w:p>
        </w:tc>
        <w:tc>
          <w:tcPr>
            <w:tcW w:w="1134" w:type="dxa"/>
            <w:shd w:val="clear" w:color="auto" w:fill="auto"/>
            <w:vAlign w:val="center"/>
          </w:tcPr>
          <w:p w14:paraId="74298FA6" w14:textId="77777777" w:rsidR="00837862" w:rsidRPr="00837862" w:rsidRDefault="00837862" w:rsidP="00837862">
            <w:pPr>
              <w:jc w:val="center"/>
              <w:rPr>
                <w:sz w:val="22"/>
                <w:szCs w:val="22"/>
              </w:rPr>
            </w:pPr>
            <w:r w:rsidRPr="00837862">
              <w:rPr>
                <w:sz w:val="22"/>
                <w:szCs w:val="22"/>
              </w:rPr>
              <w:t>x</w:t>
            </w:r>
          </w:p>
        </w:tc>
        <w:tc>
          <w:tcPr>
            <w:tcW w:w="992" w:type="dxa"/>
            <w:shd w:val="clear" w:color="auto" w:fill="auto"/>
            <w:vAlign w:val="center"/>
          </w:tcPr>
          <w:p w14:paraId="7978DAD9" w14:textId="77777777" w:rsidR="00837862" w:rsidRPr="00837862" w:rsidRDefault="00837862" w:rsidP="00837862">
            <w:pPr>
              <w:jc w:val="center"/>
              <w:rPr>
                <w:sz w:val="22"/>
                <w:szCs w:val="22"/>
              </w:rPr>
            </w:pPr>
            <w:r w:rsidRPr="00837862">
              <w:rPr>
                <w:sz w:val="22"/>
                <w:szCs w:val="22"/>
              </w:rPr>
              <w:t>x</w:t>
            </w:r>
          </w:p>
        </w:tc>
        <w:tc>
          <w:tcPr>
            <w:tcW w:w="993" w:type="dxa"/>
            <w:shd w:val="clear" w:color="auto" w:fill="auto"/>
            <w:vAlign w:val="center"/>
          </w:tcPr>
          <w:p w14:paraId="2C70A74D" w14:textId="77777777" w:rsidR="00837862" w:rsidRPr="00837862" w:rsidRDefault="00837862" w:rsidP="00837862">
            <w:pPr>
              <w:ind w:right="-2"/>
              <w:jc w:val="center"/>
              <w:rPr>
                <w:sz w:val="22"/>
                <w:szCs w:val="22"/>
              </w:rPr>
            </w:pPr>
            <w:r w:rsidRPr="00837862">
              <w:rPr>
                <w:sz w:val="22"/>
                <w:szCs w:val="22"/>
                <w:lang w:val="en-US"/>
              </w:rPr>
              <w:t>x</w:t>
            </w:r>
          </w:p>
        </w:tc>
        <w:tc>
          <w:tcPr>
            <w:tcW w:w="850" w:type="dxa"/>
            <w:shd w:val="clear" w:color="auto" w:fill="auto"/>
            <w:vAlign w:val="center"/>
          </w:tcPr>
          <w:p w14:paraId="78CF012C" w14:textId="77777777" w:rsidR="00837862" w:rsidRPr="00837862" w:rsidRDefault="00837862" w:rsidP="00837862">
            <w:pPr>
              <w:ind w:right="-2"/>
              <w:jc w:val="center"/>
              <w:rPr>
                <w:sz w:val="22"/>
                <w:szCs w:val="22"/>
              </w:rPr>
            </w:pPr>
            <w:r w:rsidRPr="00837862">
              <w:rPr>
                <w:sz w:val="22"/>
                <w:szCs w:val="22"/>
                <w:lang w:val="en-US"/>
              </w:rPr>
              <w:t>x</w:t>
            </w:r>
          </w:p>
        </w:tc>
        <w:tc>
          <w:tcPr>
            <w:tcW w:w="958" w:type="dxa"/>
            <w:shd w:val="clear" w:color="auto" w:fill="auto"/>
            <w:vAlign w:val="center"/>
          </w:tcPr>
          <w:p w14:paraId="386CEAC6" w14:textId="77777777" w:rsidR="00837862" w:rsidRPr="00837862" w:rsidRDefault="00837862" w:rsidP="00837862">
            <w:pPr>
              <w:ind w:right="-2"/>
              <w:jc w:val="center"/>
              <w:rPr>
                <w:sz w:val="22"/>
                <w:szCs w:val="22"/>
              </w:rPr>
            </w:pPr>
            <w:r w:rsidRPr="00837862">
              <w:rPr>
                <w:sz w:val="22"/>
                <w:szCs w:val="22"/>
                <w:lang w:val="en-US"/>
              </w:rPr>
              <w:t>x</w:t>
            </w:r>
          </w:p>
        </w:tc>
        <w:tc>
          <w:tcPr>
            <w:tcW w:w="1310" w:type="dxa"/>
            <w:shd w:val="clear" w:color="auto" w:fill="auto"/>
            <w:vAlign w:val="center"/>
          </w:tcPr>
          <w:p w14:paraId="45777616" w14:textId="77777777" w:rsidR="00837862" w:rsidRPr="00837862" w:rsidRDefault="00837862" w:rsidP="00837862">
            <w:pPr>
              <w:ind w:right="-2"/>
              <w:jc w:val="center"/>
              <w:rPr>
                <w:sz w:val="22"/>
                <w:szCs w:val="22"/>
              </w:rPr>
            </w:pPr>
            <w:r w:rsidRPr="00837862">
              <w:rPr>
                <w:sz w:val="22"/>
                <w:szCs w:val="22"/>
                <w:lang w:val="en-US"/>
              </w:rPr>
              <w:t>x</w:t>
            </w:r>
          </w:p>
        </w:tc>
      </w:tr>
    </w:tbl>
    <w:p w14:paraId="1BFBF95B" w14:textId="77777777" w:rsidR="00837862" w:rsidRPr="00837862" w:rsidRDefault="00837862" w:rsidP="00837862">
      <w:pPr>
        <w:ind w:left="-1134" w:right="-1135" w:firstLine="425"/>
        <w:jc w:val="both"/>
        <w:rPr>
          <w:sz w:val="28"/>
          <w:szCs w:val="28"/>
        </w:rPr>
      </w:pPr>
    </w:p>
    <w:p w14:paraId="2C99DA99" w14:textId="77777777" w:rsidR="00837862" w:rsidRPr="00837862" w:rsidRDefault="00837862" w:rsidP="00837862">
      <w:pPr>
        <w:ind w:left="-426" w:right="-428" w:firstLine="426"/>
        <w:jc w:val="both"/>
        <w:rPr>
          <w:sz w:val="28"/>
          <w:szCs w:val="28"/>
        </w:rPr>
      </w:pPr>
      <w:r w:rsidRPr="00837862">
        <w:rPr>
          <w:sz w:val="28"/>
          <w:szCs w:val="28"/>
        </w:rPr>
        <w:t>* Выделяется в целях реализации пункта 6 статьи 168 Налогового кодекса Российской Федерации (часть вторая).</w:t>
      </w:r>
    </w:p>
    <w:p w14:paraId="2563DE73" w14:textId="77777777" w:rsidR="00837862" w:rsidRPr="00837862" w:rsidRDefault="00837862" w:rsidP="00837862">
      <w:pPr>
        <w:ind w:left="-851" w:right="-428" w:firstLine="426"/>
        <w:jc w:val="right"/>
        <w:rPr>
          <w:sz w:val="28"/>
          <w:szCs w:val="28"/>
        </w:rPr>
      </w:pPr>
      <w:r w:rsidRPr="00837862">
        <w:rPr>
          <w:sz w:val="28"/>
          <w:szCs w:val="28"/>
        </w:rPr>
        <w:t>».</w:t>
      </w:r>
    </w:p>
    <w:p w14:paraId="0359A478" w14:textId="77777777" w:rsidR="00837862" w:rsidRPr="00837862" w:rsidRDefault="00837862" w:rsidP="00837862">
      <w:pPr>
        <w:ind w:left="8212" w:right="-1" w:firstLine="284"/>
        <w:jc w:val="both"/>
        <w:rPr>
          <w:sz w:val="28"/>
          <w:szCs w:val="28"/>
        </w:rPr>
        <w:sectPr w:rsidR="00837862" w:rsidRPr="00837862" w:rsidSect="00316B5F">
          <w:headerReference w:type="default" r:id="rId54"/>
          <w:pgSz w:w="11906" w:h="16838" w:code="9"/>
          <w:pgMar w:top="567" w:right="991" w:bottom="0" w:left="993" w:header="680" w:footer="709" w:gutter="0"/>
          <w:cols w:space="708"/>
          <w:titlePg/>
          <w:docGrid w:linePitch="360"/>
        </w:sectPr>
      </w:pPr>
    </w:p>
    <w:p w14:paraId="6E8B8878" w14:textId="0702BF38" w:rsidR="00837862" w:rsidRPr="00D00103" w:rsidRDefault="00837862" w:rsidP="00837862">
      <w:pPr>
        <w:tabs>
          <w:tab w:val="left" w:pos="5580"/>
          <w:tab w:val="left" w:pos="9498"/>
        </w:tabs>
        <w:ind w:left="-2884" w:right="-569" w:firstLine="8129"/>
      </w:pPr>
      <w:r w:rsidRPr="00D00103">
        <w:lastRenderedPageBreak/>
        <w:t xml:space="preserve">Приложение № </w:t>
      </w:r>
      <w:r>
        <w:t>13</w:t>
      </w:r>
      <w:r>
        <w:t>3</w:t>
      </w:r>
      <w:r>
        <w:t xml:space="preserve"> </w:t>
      </w:r>
      <w:r w:rsidRPr="00D00103">
        <w:t xml:space="preserve">к протоколу № </w:t>
      </w:r>
      <w:r>
        <w:t>88</w:t>
      </w:r>
    </w:p>
    <w:p w14:paraId="79FF6870" w14:textId="77777777" w:rsidR="00837862" w:rsidRPr="00D00103" w:rsidRDefault="00837862" w:rsidP="00837862">
      <w:pPr>
        <w:tabs>
          <w:tab w:val="left" w:pos="5580"/>
          <w:tab w:val="left" w:pos="9498"/>
        </w:tabs>
        <w:ind w:left="-2884" w:right="-569" w:firstLine="8129"/>
      </w:pPr>
      <w:r w:rsidRPr="00D00103">
        <w:t>заседания правления Региональной</w:t>
      </w:r>
    </w:p>
    <w:p w14:paraId="565692D6" w14:textId="77777777" w:rsidR="00837862" w:rsidRPr="00D00103" w:rsidRDefault="00837862" w:rsidP="00837862">
      <w:pPr>
        <w:tabs>
          <w:tab w:val="left" w:pos="5580"/>
          <w:tab w:val="left" w:pos="9498"/>
        </w:tabs>
        <w:ind w:left="-2884" w:right="-569" w:firstLine="8129"/>
      </w:pPr>
      <w:r w:rsidRPr="00D00103">
        <w:t>энергетической комиссии</w:t>
      </w:r>
    </w:p>
    <w:p w14:paraId="524C0936" w14:textId="77777777" w:rsidR="00837862" w:rsidRDefault="00837862" w:rsidP="00837862">
      <w:pPr>
        <w:tabs>
          <w:tab w:val="left" w:pos="5580"/>
          <w:tab w:val="left" w:pos="9498"/>
        </w:tabs>
        <w:ind w:left="-2884" w:right="-569" w:firstLine="8129"/>
      </w:pPr>
      <w:r w:rsidRPr="00D00103">
        <w:t xml:space="preserve">Кузбасса от </w:t>
      </w:r>
      <w:r>
        <w:t>28</w:t>
      </w:r>
      <w:r w:rsidRPr="00D00103">
        <w:t>.</w:t>
      </w:r>
      <w:r>
        <w:t>11</w:t>
      </w:r>
      <w:r w:rsidRPr="00D00103">
        <w:t>.2022</w:t>
      </w:r>
    </w:p>
    <w:p w14:paraId="4464EAAB" w14:textId="77777777" w:rsidR="00837862" w:rsidRDefault="00837862" w:rsidP="00837862">
      <w:pPr>
        <w:ind w:right="-2" w:firstLine="709"/>
        <w:jc w:val="center"/>
        <w:rPr>
          <w:b/>
          <w:bCs/>
          <w:sz w:val="28"/>
          <w:szCs w:val="28"/>
        </w:rPr>
      </w:pPr>
    </w:p>
    <w:p w14:paraId="21073609" w14:textId="075AE08B" w:rsidR="00837862" w:rsidRPr="00837862" w:rsidRDefault="00837862" w:rsidP="00837862">
      <w:pPr>
        <w:ind w:right="-2" w:firstLine="709"/>
        <w:jc w:val="center"/>
        <w:rPr>
          <w:b/>
          <w:bCs/>
          <w:sz w:val="28"/>
          <w:szCs w:val="28"/>
        </w:rPr>
      </w:pPr>
      <w:r w:rsidRPr="00837862">
        <w:rPr>
          <w:b/>
          <w:bCs/>
          <w:sz w:val="28"/>
          <w:szCs w:val="28"/>
        </w:rPr>
        <w:t>Долгосрочные тарифы ООО «Ясная Поляна» на теплоноситель, реализуемый на потребительском рынке Прокопьевского муниципального округа, на период с 25.02.2022 по 31.12.2030</w:t>
      </w:r>
    </w:p>
    <w:p w14:paraId="2CB0B1B7" w14:textId="77777777" w:rsidR="00837862" w:rsidRPr="00837862" w:rsidRDefault="00837862" w:rsidP="00837862">
      <w:pPr>
        <w:ind w:right="-2"/>
        <w:jc w:val="right"/>
        <w:rPr>
          <w:b/>
          <w:bCs/>
        </w:rPr>
      </w:pPr>
    </w:p>
    <w:p w14:paraId="119E8709" w14:textId="77777777" w:rsidR="00837862" w:rsidRPr="00837862" w:rsidRDefault="00837862" w:rsidP="00837862">
      <w:pPr>
        <w:ind w:right="-2"/>
        <w:jc w:val="right"/>
      </w:pPr>
      <w:r w:rsidRPr="00837862">
        <w:t>(без НДС)</w:t>
      </w:r>
    </w:p>
    <w:tbl>
      <w:tblPr>
        <w:tblW w:w="10588" w:type="dxa"/>
        <w:tblInd w:w="-638" w:type="dxa"/>
        <w:tblLook w:val="04A0" w:firstRow="1" w:lastRow="0" w:firstColumn="1" w:lastColumn="0" w:noHBand="0" w:noVBand="1"/>
      </w:tblPr>
      <w:tblGrid>
        <w:gridCol w:w="10588"/>
      </w:tblGrid>
      <w:tr w:rsidR="00837862" w:rsidRPr="00837862" w14:paraId="7A711DF6" w14:textId="77777777" w:rsidTr="00293CC7">
        <w:trPr>
          <w:trHeight w:val="80"/>
        </w:trPr>
        <w:tc>
          <w:tcPr>
            <w:tcW w:w="10177" w:type="dxa"/>
            <w:tcBorders>
              <w:top w:val="nil"/>
              <w:left w:val="nil"/>
              <w:bottom w:val="nil"/>
              <w:right w:val="nil"/>
            </w:tcBorders>
            <w:shd w:val="clear" w:color="auto" w:fill="auto"/>
            <w:noWrap/>
            <w:vAlign w:val="bottom"/>
          </w:tcPr>
          <w:tbl>
            <w:tblPr>
              <w:tblpPr w:leftFromText="180" w:rightFromText="180" w:vertAnchor="text" w:horzAnchor="margin" w:tblpXSpec="center" w:tblpY="43"/>
              <w:tblW w:w="974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73"/>
              <w:gridCol w:w="2126"/>
              <w:gridCol w:w="1741"/>
              <w:gridCol w:w="1370"/>
              <w:gridCol w:w="1436"/>
            </w:tblGrid>
            <w:tr w:rsidR="00837862" w:rsidRPr="00837862" w14:paraId="3393B343" w14:textId="77777777" w:rsidTr="00293CC7">
              <w:trPr>
                <w:cantSplit/>
                <w:jc w:val="center"/>
              </w:trPr>
              <w:tc>
                <w:tcPr>
                  <w:tcW w:w="3073" w:type="dxa"/>
                  <w:vMerge w:val="restart"/>
                  <w:shd w:val="clear" w:color="auto" w:fill="auto"/>
                  <w:vAlign w:val="center"/>
                </w:tcPr>
                <w:p w14:paraId="09AF17AD" w14:textId="77777777" w:rsidR="00837862" w:rsidRPr="00837862" w:rsidRDefault="00837862" w:rsidP="00837862">
                  <w:pPr>
                    <w:ind w:right="-2"/>
                    <w:jc w:val="center"/>
                    <w:rPr>
                      <w:color w:val="000000"/>
                    </w:rPr>
                  </w:pPr>
                  <w:r w:rsidRPr="00837862">
                    <w:rPr>
                      <w:color w:val="000000"/>
                    </w:rPr>
                    <w:t>Наименование регулируемой организации</w:t>
                  </w:r>
                </w:p>
              </w:tc>
              <w:tc>
                <w:tcPr>
                  <w:tcW w:w="2126" w:type="dxa"/>
                  <w:vMerge w:val="restart"/>
                  <w:shd w:val="clear" w:color="auto" w:fill="auto"/>
                  <w:vAlign w:val="center"/>
                </w:tcPr>
                <w:p w14:paraId="1D2BEC31" w14:textId="77777777" w:rsidR="00837862" w:rsidRPr="00837862" w:rsidRDefault="00837862" w:rsidP="00837862">
                  <w:pPr>
                    <w:ind w:right="-2"/>
                    <w:jc w:val="center"/>
                    <w:rPr>
                      <w:color w:val="000000"/>
                    </w:rPr>
                  </w:pPr>
                  <w:r w:rsidRPr="00837862">
                    <w:rPr>
                      <w:color w:val="000000"/>
                    </w:rPr>
                    <w:t>Вид тарифа</w:t>
                  </w:r>
                </w:p>
              </w:tc>
              <w:tc>
                <w:tcPr>
                  <w:tcW w:w="1741" w:type="dxa"/>
                  <w:vMerge w:val="restart"/>
                  <w:shd w:val="clear" w:color="auto" w:fill="auto"/>
                  <w:vAlign w:val="center"/>
                </w:tcPr>
                <w:p w14:paraId="3910CAF3" w14:textId="77777777" w:rsidR="00837862" w:rsidRPr="00837862" w:rsidRDefault="00837862" w:rsidP="00837862">
                  <w:pPr>
                    <w:ind w:right="-2"/>
                    <w:jc w:val="center"/>
                    <w:rPr>
                      <w:color w:val="000000"/>
                    </w:rPr>
                  </w:pPr>
                  <w:r w:rsidRPr="00837862">
                    <w:rPr>
                      <w:color w:val="000000"/>
                    </w:rPr>
                    <w:t>Период</w:t>
                  </w:r>
                </w:p>
              </w:tc>
              <w:tc>
                <w:tcPr>
                  <w:tcW w:w="2806" w:type="dxa"/>
                  <w:gridSpan w:val="2"/>
                  <w:shd w:val="clear" w:color="auto" w:fill="auto"/>
                  <w:vAlign w:val="center"/>
                </w:tcPr>
                <w:p w14:paraId="54469A20" w14:textId="77777777" w:rsidR="00837862" w:rsidRPr="00837862" w:rsidRDefault="00837862" w:rsidP="00837862">
                  <w:pPr>
                    <w:ind w:right="-2"/>
                    <w:jc w:val="center"/>
                    <w:rPr>
                      <w:color w:val="000000"/>
                    </w:rPr>
                  </w:pPr>
                  <w:r w:rsidRPr="00837862">
                    <w:rPr>
                      <w:color w:val="000000"/>
                    </w:rPr>
                    <w:t>Вид теплоносителя</w:t>
                  </w:r>
                </w:p>
              </w:tc>
            </w:tr>
            <w:tr w:rsidR="00837862" w:rsidRPr="00837862" w14:paraId="7279660F" w14:textId="77777777" w:rsidTr="00293CC7">
              <w:trPr>
                <w:cantSplit/>
                <w:trHeight w:val="740"/>
                <w:jc w:val="center"/>
              </w:trPr>
              <w:tc>
                <w:tcPr>
                  <w:tcW w:w="3073" w:type="dxa"/>
                  <w:vMerge/>
                  <w:shd w:val="clear" w:color="auto" w:fill="auto"/>
                  <w:vAlign w:val="center"/>
                </w:tcPr>
                <w:p w14:paraId="4450F1EC" w14:textId="77777777" w:rsidR="00837862" w:rsidRPr="00837862" w:rsidRDefault="00837862" w:rsidP="00837862">
                  <w:pPr>
                    <w:ind w:right="-2"/>
                    <w:jc w:val="center"/>
                    <w:rPr>
                      <w:color w:val="000000"/>
                    </w:rPr>
                  </w:pPr>
                </w:p>
              </w:tc>
              <w:tc>
                <w:tcPr>
                  <w:tcW w:w="2126" w:type="dxa"/>
                  <w:vMerge/>
                  <w:shd w:val="clear" w:color="auto" w:fill="auto"/>
                  <w:vAlign w:val="center"/>
                </w:tcPr>
                <w:p w14:paraId="705DC9BE" w14:textId="77777777" w:rsidR="00837862" w:rsidRPr="00837862" w:rsidRDefault="00837862" w:rsidP="00837862">
                  <w:pPr>
                    <w:ind w:right="-2"/>
                    <w:jc w:val="center"/>
                    <w:rPr>
                      <w:color w:val="000000"/>
                    </w:rPr>
                  </w:pPr>
                </w:p>
              </w:tc>
              <w:tc>
                <w:tcPr>
                  <w:tcW w:w="1741" w:type="dxa"/>
                  <w:vMerge/>
                  <w:shd w:val="clear" w:color="auto" w:fill="auto"/>
                  <w:vAlign w:val="center"/>
                </w:tcPr>
                <w:p w14:paraId="59116426" w14:textId="77777777" w:rsidR="00837862" w:rsidRPr="00837862" w:rsidRDefault="00837862" w:rsidP="00837862">
                  <w:pPr>
                    <w:ind w:right="-2"/>
                    <w:jc w:val="center"/>
                    <w:rPr>
                      <w:color w:val="000000"/>
                    </w:rPr>
                  </w:pPr>
                </w:p>
              </w:tc>
              <w:tc>
                <w:tcPr>
                  <w:tcW w:w="1370" w:type="dxa"/>
                  <w:shd w:val="clear" w:color="auto" w:fill="auto"/>
                  <w:vAlign w:val="center"/>
                </w:tcPr>
                <w:p w14:paraId="0B3BF5D3" w14:textId="77777777" w:rsidR="00837862" w:rsidRPr="00837862" w:rsidRDefault="00837862" w:rsidP="00837862">
                  <w:pPr>
                    <w:ind w:right="-2"/>
                    <w:jc w:val="center"/>
                    <w:rPr>
                      <w:color w:val="000000"/>
                    </w:rPr>
                  </w:pPr>
                  <w:r w:rsidRPr="00837862">
                    <w:rPr>
                      <w:color w:val="000000"/>
                    </w:rPr>
                    <w:t>вода</w:t>
                  </w:r>
                </w:p>
              </w:tc>
              <w:tc>
                <w:tcPr>
                  <w:tcW w:w="1436" w:type="dxa"/>
                  <w:shd w:val="clear" w:color="auto" w:fill="auto"/>
                  <w:vAlign w:val="center"/>
                </w:tcPr>
                <w:p w14:paraId="16526856" w14:textId="77777777" w:rsidR="00837862" w:rsidRPr="00837862" w:rsidRDefault="00837862" w:rsidP="00837862">
                  <w:pPr>
                    <w:ind w:right="-2"/>
                    <w:jc w:val="center"/>
                    <w:rPr>
                      <w:color w:val="000000"/>
                    </w:rPr>
                  </w:pPr>
                  <w:r w:rsidRPr="00837862">
                    <w:rPr>
                      <w:color w:val="000000"/>
                    </w:rPr>
                    <w:t>пар</w:t>
                  </w:r>
                </w:p>
              </w:tc>
            </w:tr>
            <w:tr w:rsidR="00837862" w:rsidRPr="00837862" w14:paraId="6A2C5759" w14:textId="77777777" w:rsidTr="00293CC7">
              <w:trPr>
                <w:cantSplit/>
                <w:trHeight w:val="392"/>
                <w:jc w:val="center"/>
              </w:trPr>
              <w:tc>
                <w:tcPr>
                  <w:tcW w:w="3073" w:type="dxa"/>
                  <w:shd w:val="clear" w:color="auto" w:fill="auto"/>
                  <w:vAlign w:val="center"/>
                </w:tcPr>
                <w:p w14:paraId="364D3DD8" w14:textId="77777777" w:rsidR="00837862" w:rsidRPr="00837862" w:rsidRDefault="00837862" w:rsidP="00837862">
                  <w:pPr>
                    <w:ind w:right="-2"/>
                    <w:jc w:val="center"/>
                    <w:rPr>
                      <w:color w:val="000000"/>
                    </w:rPr>
                  </w:pPr>
                  <w:r w:rsidRPr="00837862">
                    <w:rPr>
                      <w:color w:val="000000"/>
                    </w:rPr>
                    <w:t>1</w:t>
                  </w:r>
                </w:p>
              </w:tc>
              <w:tc>
                <w:tcPr>
                  <w:tcW w:w="2126" w:type="dxa"/>
                  <w:shd w:val="clear" w:color="auto" w:fill="auto"/>
                  <w:vAlign w:val="center"/>
                </w:tcPr>
                <w:p w14:paraId="4C4A4CA1" w14:textId="77777777" w:rsidR="00837862" w:rsidRPr="00837862" w:rsidRDefault="00837862" w:rsidP="00837862">
                  <w:pPr>
                    <w:ind w:right="-2"/>
                    <w:jc w:val="center"/>
                    <w:rPr>
                      <w:color w:val="000000"/>
                    </w:rPr>
                  </w:pPr>
                  <w:r w:rsidRPr="00837862">
                    <w:rPr>
                      <w:color w:val="000000"/>
                    </w:rPr>
                    <w:t>2</w:t>
                  </w:r>
                </w:p>
              </w:tc>
              <w:tc>
                <w:tcPr>
                  <w:tcW w:w="1741" w:type="dxa"/>
                  <w:shd w:val="clear" w:color="auto" w:fill="auto"/>
                  <w:vAlign w:val="center"/>
                </w:tcPr>
                <w:p w14:paraId="596A8910" w14:textId="77777777" w:rsidR="00837862" w:rsidRPr="00837862" w:rsidRDefault="00837862" w:rsidP="00837862">
                  <w:pPr>
                    <w:ind w:right="-2"/>
                    <w:jc w:val="center"/>
                    <w:rPr>
                      <w:color w:val="000000"/>
                    </w:rPr>
                  </w:pPr>
                  <w:r w:rsidRPr="00837862">
                    <w:rPr>
                      <w:color w:val="000000"/>
                    </w:rPr>
                    <w:t>3</w:t>
                  </w:r>
                </w:p>
              </w:tc>
              <w:tc>
                <w:tcPr>
                  <w:tcW w:w="1370" w:type="dxa"/>
                  <w:shd w:val="clear" w:color="auto" w:fill="auto"/>
                  <w:vAlign w:val="center"/>
                </w:tcPr>
                <w:p w14:paraId="67191D13" w14:textId="77777777" w:rsidR="00837862" w:rsidRPr="00837862" w:rsidRDefault="00837862" w:rsidP="00837862">
                  <w:pPr>
                    <w:ind w:right="-2"/>
                    <w:jc w:val="center"/>
                    <w:rPr>
                      <w:color w:val="000000"/>
                    </w:rPr>
                  </w:pPr>
                  <w:r w:rsidRPr="00837862">
                    <w:rPr>
                      <w:color w:val="000000"/>
                    </w:rPr>
                    <w:t>4</w:t>
                  </w:r>
                </w:p>
              </w:tc>
              <w:tc>
                <w:tcPr>
                  <w:tcW w:w="1436" w:type="dxa"/>
                  <w:shd w:val="clear" w:color="auto" w:fill="auto"/>
                  <w:vAlign w:val="center"/>
                </w:tcPr>
                <w:p w14:paraId="497D622E" w14:textId="77777777" w:rsidR="00837862" w:rsidRPr="00837862" w:rsidRDefault="00837862" w:rsidP="00837862">
                  <w:pPr>
                    <w:ind w:right="-2"/>
                    <w:jc w:val="center"/>
                    <w:rPr>
                      <w:color w:val="000000"/>
                    </w:rPr>
                  </w:pPr>
                  <w:r w:rsidRPr="00837862">
                    <w:rPr>
                      <w:color w:val="000000"/>
                    </w:rPr>
                    <w:t>5</w:t>
                  </w:r>
                </w:p>
              </w:tc>
            </w:tr>
            <w:tr w:rsidR="00837862" w:rsidRPr="00837862" w14:paraId="71AB1B1B" w14:textId="77777777" w:rsidTr="00293CC7">
              <w:trPr>
                <w:jc w:val="center"/>
              </w:trPr>
              <w:tc>
                <w:tcPr>
                  <w:tcW w:w="3073" w:type="dxa"/>
                  <w:vMerge w:val="restart"/>
                  <w:shd w:val="clear" w:color="auto" w:fill="auto"/>
                  <w:vAlign w:val="center"/>
                </w:tcPr>
                <w:p w14:paraId="421FECF7" w14:textId="77777777" w:rsidR="00837862" w:rsidRPr="00837862" w:rsidRDefault="00837862" w:rsidP="00837862">
                  <w:pPr>
                    <w:ind w:right="-74"/>
                    <w:jc w:val="center"/>
                    <w:rPr>
                      <w:color w:val="000000"/>
                    </w:rPr>
                  </w:pPr>
                  <w:r w:rsidRPr="00837862">
                    <w:rPr>
                      <w:bCs/>
                      <w:color w:val="000000"/>
                      <w:kern w:val="32"/>
                    </w:rPr>
                    <w:t xml:space="preserve">ООО «Ясная Поляна» </w:t>
                  </w:r>
                </w:p>
              </w:tc>
              <w:tc>
                <w:tcPr>
                  <w:tcW w:w="6673" w:type="dxa"/>
                  <w:gridSpan w:val="4"/>
                  <w:shd w:val="clear" w:color="auto" w:fill="auto"/>
                  <w:vAlign w:val="center"/>
                </w:tcPr>
                <w:p w14:paraId="5DD28E54" w14:textId="77777777" w:rsidR="00837862" w:rsidRPr="00837862" w:rsidRDefault="00837862" w:rsidP="00837862">
                  <w:pPr>
                    <w:ind w:right="-2"/>
                    <w:jc w:val="center"/>
                    <w:rPr>
                      <w:color w:val="000000"/>
                    </w:rPr>
                  </w:pPr>
                  <w:r w:rsidRPr="00837862">
                    <w:t xml:space="preserve">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 </w:t>
                  </w:r>
                </w:p>
              </w:tc>
            </w:tr>
            <w:tr w:rsidR="00837862" w:rsidRPr="00837862" w14:paraId="34CA268D" w14:textId="77777777" w:rsidTr="00293CC7">
              <w:trPr>
                <w:jc w:val="center"/>
              </w:trPr>
              <w:tc>
                <w:tcPr>
                  <w:tcW w:w="3073" w:type="dxa"/>
                  <w:vMerge/>
                  <w:shd w:val="clear" w:color="auto" w:fill="auto"/>
                  <w:vAlign w:val="center"/>
                </w:tcPr>
                <w:p w14:paraId="4C3BDEE8" w14:textId="77777777" w:rsidR="00837862" w:rsidRPr="00837862" w:rsidRDefault="00837862" w:rsidP="00837862">
                  <w:pPr>
                    <w:ind w:right="-74"/>
                    <w:jc w:val="center"/>
                    <w:rPr>
                      <w:color w:val="000000"/>
                    </w:rPr>
                  </w:pPr>
                </w:p>
              </w:tc>
              <w:tc>
                <w:tcPr>
                  <w:tcW w:w="2126" w:type="dxa"/>
                  <w:vMerge w:val="restart"/>
                  <w:shd w:val="clear" w:color="auto" w:fill="auto"/>
                  <w:vAlign w:val="center"/>
                </w:tcPr>
                <w:p w14:paraId="2FE34D1D" w14:textId="77777777" w:rsidR="00837862" w:rsidRPr="00837862" w:rsidRDefault="00837862" w:rsidP="00837862">
                  <w:pPr>
                    <w:ind w:right="-2"/>
                    <w:jc w:val="center"/>
                    <w:rPr>
                      <w:color w:val="000000"/>
                    </w:rPr>
                  </w:pPr>
                  <w:proofErr w:type="spellStart"/>
                  <w:r w:rsidRPr="00837862">
                    <w:rPr>
                      <w:color w:val="000000"/>
                    </w:rPr>
                    <w:t>Одноставочный</w:t>
                  </w:r>
                  <w:proofErr w:type="spellEnd"/>
                </w:p>
                <w:p w14:paraId="3E121B6A" w14:textId="77777777" w:rsidR="00837862" w:rsidRPr="00837862" w:rsidRDefault="00837862" w:rsidP="00837862">
                  <w:pPr>
                    <w:ind w:right="-2"/>
                    <w:jc w:val="center"/>
                    <w:rPr>
                      <w:color w:val="000000"/>
                    </w:rPr>
                  </w:pPr>
                  <w:r w:rsidRPr="00837862">
                    <w:rPr>
                      <w:color w:val="000000"/>
                    </w:rPr>
                    <w:t>руб./м</w:t>
                  </w:r>
                  <w:r w:rsidRPr="00837862">
                    <w:rPr>
                      <w:color w:val="000000"/>
                      <w:vertAlign w:val="superscript"/>
                    </w:rPr>
                    <w:t>3</w:t>
                  </w:r>
                </w:p>
              </w:tc>
              <w:tc>
                <w:tcPr>
                  <w:tcW w:w="1741" w:type="dxa"/>
                  <w:shd w:val="clear" w:color="auto" w:fill="auto"/>
                  <w:vAlign w:val="center"/>
                </w:tcPr>
                <w:p w14:paraId="57B28F18" w14:textId="77777777" w:rsidR="00837862" w:rsidRPr="00837862" w:rsidRDefault="00837862" w:rsidP="00837862">
                  <w:pPr>
                    <w:jc w:val="center"/>
                  </w:pPr>
                  <w:r w:rsidRPr="00837862">
                    <w:t>с 25.02.2022</w:t>
                  </w:r>
                </w:p>
              </w:tc>
              <w:tc>
                <w:tcPr>
                  <w:tcW w:w="1370" w:type="dxa"/>
                  <w:shd w:val="clear" w:color="auto" w:fill="auto"/>
                </w:tcPr>
                <w:p w14:paraId="78286089" w14:textId="77777777" w:rsidR="00837862" w:rsidRPr="00837862" w:rsidRDefault="00837862" w:rsidP="00837862">
                  <w:pPr>
                    <w:jc w:val="center"/>
                  </w:pPr>
                  <w:r w:rsidRPr="00837862">
                    <w:t>98,20</w:t>
                  </w:r>
                </w:p>
              </w:tc>
              <w:tc>
                <w:tcPr>
                  <w:tcW w:w="1436" w:type="dxa"/>
                  <w:shd w:val="clear" w:color="auto" w:fill="auto"/>
                  <w:vAlign w:val="center"/>
                </w:tcPr>
                <w:p w14:paraId="400C5949" w14:textId="77777777" w:rsidR="00837862" w:rsidRPr="00837862" w:rsidRDefault="00837862" w:rsidP="00837862">
                  <w:pPr>
                    <w:jc w:val="center"/>
                  </w:pPr>
                  <w:r w:rsidRPr="00837862">
                    <w:t>x</w:t>
                  </w:r>
                </w:p>
              </w:tc>
            </w:tr>
            <w:tr w:rsidR="00837862" w:rsidRPr="00837862" w14:paraId="4F9EE70F" w14:textId="77777777" w:rsidTr="00293CC7">
              <w:trPr>
                <w:jc w:val="center"/>
              </w:trPr>
              <w:tc>
                <w:tcPr>
                  <w:tcW w:w="3073" w:type="dxa"/>
                  <w:vMerge/>
                  <w:shd w:val="clear" w:color="auto" w:fill="auto"/>
                  <w:vAlign w:val="center"/>
                </w:tcPr>
                <w:p w14:paraId="4A35D1AE" w14:textId="77777777" w:rsidR="00837862" w:rsidRPr="00837862" w:rsidRDefault="00837862" w:rsidP="00837862">
                  <w:pPr>
                    <w:ind w:right="-74"/>
                    <w:jc w:val="center"/>
                    <w:rPr>
                      <w:color w:val="000000"/>
                    </w:rPr>
                  </w:pPr>
                </w:p>
              </w:tc>
              <w:tc>
                <w:tcPr>
                  <w:tcW w:w="2126" w:type="dxa"/>
                  <w:vMerge/>
                  <w:shd w:val="clear" w:color="auto" w:fill="auto"/>
                  <w:vAlign w:val="center"/>
                </w:tcPr>
                <w:p w14:paraId="0DB9CD9E" w14:textId="77777777" w:rsidR="00837862" w:rsidRPr="00837862" w:rsidRDefault="00837862" w:rsidP="00837862">
                  <w:pPr>
                    <w:ind w:right="-2"/>
                    <w:jc w:val="center"/>
                    <w:rPr>
                      <w:color w:val="000000"/>
                    </w:rPr>
                  </w:pPr>
                </w:p>
              </w:tc>
              <w:tc>
                <w:tcPr>
                  <w:tcW w:w="1741" w:type="dxa"/>
                  <w:shd w:val="clear" w:color="auto" w:fill="auto"/>
                  <w:vAlign w:val="center"/>
                </w:tcPr>
                <w:p w14:paraId="2C11CBDD" w14:textId="77777777" w:rsidR="00837862" w:rsidRPr="00837862" w:rsidRDefault="00837862" w:rsidP="00837862">
                  <w:pPr>
                    <w:jc w:val="center"/>
                  </w:pPr>
                  <w:r w:rsidRPr="00837862">
                    <w:t>с 01.07.2022</w:t>
                  </w:r>
                </w:p>
              </w:tc>
              <w:tc>
                <w:tcPr>
                  <w:tcW w:w="1370" w:type="dxa"/>
                  <w:shd w:val="clear" w:color="auto" w:fill="auto"/>
                </w:tcPr>
                <w:p w14:paraId="41C6B03B" w14:textId="77777777" w:rsidR="00837862" w:rsidRPr="00837862" w:rsidRDefault="00837862" w:rsidP="00837862">
                  <w:pPr>
                    <w:jc w:val="center"/>
                  </w:pPr>
                  <w:r w:rsidRPr="00837862">
                    <w:t>98,97</w:t>
                  </w:r>
                </w:p>
              </w:tc>
              <w:tc>
                <w:tcPr>
                  <w:tcW w:w="1436" w:type="dxa"/>
                  <w:shd w:val="clear" w:color="auto" w:fill="auto"/>
                  <w:vAlign w:val="center"/>
                </w:tcPr>
                <w:p w14:paraId="7E63A431" w14:textId="77777777" w:rsidR="00837862" w:rsidRPr="00837862" w:rsidRDefault="00837862" w:rsidP="00837862">
                  <w:pPr>
                    <w:jc w:val="center"/>
                  </w:pPr>
                  <w:r w:rsidRPr="00837862">
                    <w:t>x</w:t>
                  </w:r>
                </w:p>
              </w:tc>
            </w:tr>
            <w:tr w:rsidR="00837862" w:rsidRPr="00837862" w14:paraId="07AA9D22" w14:textId="77777777" w:rsidTr="00293CC7">
              <w:trPr>
                <w:jc w:val="center"/>
              </w:trPr>
              <w:tc>
                <w:tcPr>
                  <w:tcW w:w="3073" w:type="dxa"/>
                  <w:vMerge/>
                  <w:shd w:val="clear" w:color="auto" w:fill="auto"/>
                  <w:vAlign w:val="center"/>
                </w:tcPr>
                <w:p w14:paraId="1E12FCA6" w14:textId="77777777" w:rsidR="00837862" w:rsidRPr="00837862" w:rsidRDefault="00837862" w:rsidP="00837862">
                  <w:pPr>
                    <w:ind w:right="-74"/>
                    <w:jc w:val="center"/>
                    <w:rPr>
                      <w:color w:val="000000"/>
                    </w:rPr>
                  </w:pPr>
                </w:p>
              </w:tc>
              <w:tc>
                <w:tcPr>
                  <w:tcW w:w="2126" w:type="dxa"/>
                  <w:vMerge/>
                  <w:shd w:val="clear" w:color="auto" w:fill="auto"/>
                  <w:vAlign w:val="center"/>
                </w:tcPr>
                <w:p w14:paraId="597329BF" w14:textId="77777777" w:rsidR="00837862" w:rsidRPr="00837862" w:rsidRDefault="00837862" w:rsidP="00837862">
                  <w:pPr>
                    <w:ind w:right="-2"/>
                    <w:jc w:val="center"/>
                    <w:rPr>
                      <w:color w:val="000000"/>
                    </w:rPr>
                  </w:pPr>
                </w:p>
              </w:tc>
              <w:tc>
                <w:tcPr>
                  <w:tcW w:w="1741" w:type="dxa"/>
                  <w:shd w:val="clear" w:color="auto" w:fill="auto"/>
                  <w:vAlign w:val="center"/>
                </w:tcPr>
                <w:p w14:paraId="32155C21" w14:textId="77777777" w:rsidR="00837862" w:rsidRPr="00837862" w:rsidRDefault="00837862" w:rsidP="00837862">
                  <w:pPr>
                    <w:jc w:val="center"/>
                  </w:pPr>
                  <w:r w:rsidRPr="00837862">
                    <w:t>с 01.12.2022 по 31.12.2022</w:t>
                  </w:r>
                </w:p>
              </w:tc>
              <w:tc>
                <w:tcPr>
                  <w:tcW w:w="1370" w:type="dxa"/>
                  <w:shd w:val="clear" w:color="auto" w:fill="auto"/>
                  <w:vAlign w:val="center"/>
                </w:tcPr>
                <w:p w14:paraId="787C2C5C" w14:textId="77777777" w:rsidR="00837862" w:rsidRPr="00837862" w:rsidRDefault="00837862" w:rsidP="00837862">
                  <w:pPr>
                    <w:jc w:val="center"/>
                  </w:pPr>
                  <w:r w:rsidRPr="00837862">
                    <w:t>107,88</w:t>
                  </w:r>
                </w:p>
              </w:tc>
              <w:tc>
                <w:tcPr>
                  <w:tcW w:w="1436" w:type="dxa"/>
                  <w:shd w:val="clear" w:color="auto" w:fill="auto"/>
                  <w:vAlign w:val="center"/>
                </w:tcPr>
                <w:p w14:paraId="4EBEC579" w14:textId="77777777" w:rsidR="00837862" w:rsidRPr="00837862" w:rsidRDefault="00837862" w:rsidP="00837862">
                  <w:pPr>
                    <w:jc w:val="center"/>
                  </w:pPr>
                  <w:r w:rsidRPr="00837862">
                    <w:t>x</w:t>
                  </w:r>
                </w:p>
              </w:tc>
            </w:tr>
            <w:tr w:rsidR="00837862" w:rsidRPr="00837862" w14:paraId="038829D8" w14:textId="77777777" w:rsidTr="00293CC7">
              <w:trPr>
                <w:jc w:val="center"/>
              </w:trPr>
              <w:tc>
                <w:tcPr>
                  <w:tcW w:w="3073" w:type="dxa"/>
                  <w:vMerge/>
                  <w:shd w:val="clear" w:color="auto" w:fill="auto"/>
                  <w:vAlign w:val="center"/>
                </w:tcPr>
                <w:p w14:paraId="375AE397" w14:textId="77777777" w:rsidR="00837862" w:rsidRPr="00837862" w:rsidRDefault="00837862" w:rsidP="00837862">
                  <w:pPr>
                    <w:ind w:right="-74"/>
                    <w:jc w:val="center"/>
                    <w:rPr>
                      <w:color w:val="000000"/>
                    </w:rPr>
                  </w:pPr>
                </w:p>
              </w:tc>
              <w:tc>
                <w:tcPr>
                  <w:tcW w:w="2126" w:type="dxa"/>
                  <w:vMerge/>
                  <w:shd w:val="clear" w:color="auto" w:fill="auto"/>
                  <w:vAlign w:val="center"/>
                </w:tcPr>
                <w:p w14:paraId="34D9E136" w14:textId="77777777" w:rsidR="00837862" w:rsidRPr="00837862" w:rsidRDefault="00837862" w:rsidP="00837862">
                  <w:pPr>
                    <w:ind w:right="-2"/>
                    <w:jc w:val="center"/>
                    <w:rPr>
                      <w:color w:val="000000"/>
                    </w:rPr>
                  </w:pPr>
                </w:p>
              </w:tc>
              <w:tc>
                <w:tcPr>
                  <w:tcW w:w="1741" w:type="dxa"/>
                  <w:shd w:val="clear" w:color="auto" w:fill="auto"/>
                  <w:vAlign w:val="center"/>
                </w:tcPr>
                <w:p w14:paraId="25A1A7CA" w14:textId="77777777" w:rsidR="00837862" w:rsidRPr="00837862" w:rsidRDefault="00837862" w:rsidP="00837862">
                  <w:pPr>
                    <w:jc w:val="center"/>
                  </w:pPr>
                  <w:r w:rsidRPr="00837862">
                    <w:t>с 01.01.2023 по 31.12.2023</w:t>
                  </w:r>
                </w:p>
              </w:tc>
              <w:tc>
                <w:tcPr>
                  <w:tcW w:w="1370" w:type="dxa"/>
                  <w:shd w:val="clear" w:color="auto" w:fill="auto"/>
                  <w:vAlign w:val="center"/>
                </w:tcPr>
                <w:p w14:paraId="45AEBBB0" w14:textId="77777777" w:rsidR="00837862" w:rsidRPr="00837862" w:rsidRDefault="00837862" w:rsidP="00837862">
                  <w:pPr>
                    <w:jc w:val="center"/>
                  </w:pPr>
                  <w:r w:rsidRPr="00837862">
                    <w:t>107,88</w:t>
                  </w:r>
                </w:p>
              </w:tc>
              <w:tc>
                <w:tcPr>
                  <w:tcW w:w="1436" w:type="dxa"/>
                  <w:shd w:val="clear" w:color="auto" w:fill="auto"/>
                  <w:vAlign w:val="center"/>
                </w:tcPr>
                <w:p w14:paraId="5B631777" w14:textId="77777777" w:rsidR="00837862" w:rsidRPr="00837862" w:rsidRDefault="00837862" w:rsidP="00837862">
                  <w:pPr>
                    <w:jc w:val="center"/>
                  </w:pPr>
                  <w:r w:rsidRPr="00837862">
                    <w:t>x</w:t>
                  </w:r>
                </w:p>
              </w:tc>
            </w:tr>
            <w:tr w:rsidR="00837862" w:rsidRPr="00837862" w14:paraId="7A02E57D" w14:textId="77777777" w:rsidTr="00293CC7">
              <w:trPr>
                <w:jc w:val="center"/>
              </w:trPr>
              <w:tc>
                <w:tcPr>
                  <w:tcW w:w="3073" w:type="dxa"/>
                  <w:vMerge/>
                  <w:shd w:val="clear" w:color="auto" w:fill="auto"/>
                  <w:vAlign w:val="center"/>
                </w:tcPr>
                <w:p w14:paraId="19B9EF61" w14:textId="77777777" w:rsidR="00837862" w:rsidRPr="00837862" w:rsidRDefault="00837862" w:rsidP="00837862">
                  <w:pPr>
                    <w:ind w:right="-74"/>
                    <w:jc w:val="center"/>
                    <w:rPr>
                      <w:color w:val="000000"/>
                    </w:rPr>
                  </w:pPr>
                </w:p>
              </w:tc>
              <w:tc>
                <w:tcPr>
                  <w:tcW w:w="2126" w:type="dxa"/>
                  <w:vMerge/>
                  <w:shd w:val="clear" w:color="auto" w:fill="auto"/>
                  <w:vAlign w:val="center"/>
                </w:tcPr>
                <w:p w14:paraId="0D2120A7" w14:textId="77777777" w:rsidR="00837862" w:rsidRPr="00837862" w:rsidRDefault="00837862" w:rsidP="00837862">
                  <w:pPr>
                    <w:ind w:right="-2"/>
                    <w:jc w:val="center"/>
                    <w:rPr>
                      <w:color w:val="000000"/>
                    </w:rPr>
                  </w:pPr>
                </w:p>
              </w:tc>
              <w:tc>
                <w:tcPr>
                  <w:tcW w:w="1741" w:type="dxa"/>
                  <w:shd w:val="clear" w:color="auto" w:fill="auto"/>
                  <w:vAlign w:val="center"/>
                </w:tcPr>
                <w:p w14:paraId="4AEE53ED" w14:textId="77777777" w:rsidR="00837862" w:rsidRPr="00837862" w:rsidRDefault="00837862" w:rsidP="00837862">
                  <w:pPr>
                    <w:jc w:val="center"/>
                  </w:pPr>
                  <w:r w:rsidRPr="00837862">
                    <w:t>с 01.01.2024</w:t>
                  </w:r>
                </w:p>
              </w:tc>
              <w:tc>
                <w:tcPr>
                  <w:tcW w:w="1370" w:type="dxa"/>
                  <w:shd w:val="clear" w:color="auto" w:fill="auto"/>
                </w:tcPr>
                <w:p w14:paraId="341679D9" w14:textId="77777777" w:rsidR="00837862" w:rsidRPr="00837862" w:rsidRDefault="00837862" w:rsidP="00837862">
                  <w:pPr>
                    <w:jc w:val="center"/>
                  </w:pPr>
                  <w:r w:rsidRPr="00837862">
                    <w:t>101,11</w:t>
                  </w:r>
                </w:p>
              </w:tc>
              <w:tc>
                <w:tcPr>
                  <w:tcW w:w="1436" w:type="dxa"/>
                  <w:shd w:val="clear" w:color="auto" w:fill="auto"/>
                  <w:vAlign w:val="center"/>
                </w:tcPr>
                <w:p w14:paraId="5D4D5000" w14:textId="77777777" w:rsidR="00837862" w:rsidRPr="00837862" w:rsidRDefault="00837862" w:rsidP="00837862">
                  <w:pPr>
                    <w:jc w:val="center"/>
                  </w:pPr>
                  <w:r w:rsidRPr="00837862">
                    <w:t>x</w:t>
                  </w:r>
                </w:p>
              </w:tc>
            </w:tr>
            <w:tr w:rsidR="00837862" w:rsidRPr="00837862" w14:paraId="3EA6D911" w14:textId="77777777" w:rsidTr="00293CC7">
              <w:trPr>
                <w:jc w:val="center"/>
              </w:trPr>
              <w:tc>
                <w:tcPr>
                  <w:tcW w:w="3073" w:type="dxa"/>
                  <w:vMerge/>
                  <w:shd w:val="clear" w:color="auto" w:fill="auto"/>
                  <w:vAlign w:val="center"/>
                </w:tcPr>
                <w:p w14:paraId="5C2AF647" w14:textId="77777777" w:rsidR="00837862" w:rsidRPr="00837862" w:rsidRDefault="00837862" w:rsidP="00837862">
                  <w:pPr>
                    <w:ind w:right="-74"/>
                    <w:jc w:val="center"/>
                    <w:rPr>
                      <w:color w:val="000000"/>
                    </w:rPr>
                  </w:pPr>
                </w:p>
              </w:tc>
              <w:tc>
                <w:tcPr>
                  <w:tcW w:w="2126" w:type="dxa"/>
                  <w:vMerge/>
                  <w:shd w:val="clear" w:color="auto" w:fill="auto"/>
                  <w:vAlign w:val="center"/>
                </w:tcPr>
                <w:p w14:paraId="7736E405" w14:textId="77777777" w:rsidR="00837862" w:rsidRPr="00837862" w:rsidRDefault="00837862" w:rsidP="00837862">
                  <w:pPr>
                    <w:ind w:right="-2"/>
                    <w:jc w:val="center"/>
                    <w:rPr>
                      <w:color w:val="000000"/>
                    </w:rPr>
                  </w:pPr>
                </w:p>
              </w:tc>
              <w:tc>
                <w:tcPr>
                  <w:tcW w:w="1741" w:type="dxa"/>
                  <w:shd w:val="clear" w:color="auto" w:fill="auto"/>
                  <w:vAlign w:val="center"/>
                </w:tcPr>
                <w:p w14:paraId="0FD6990B" w14:textId="77777777" w:rsidR="00837862" w:rsidRPr="00837862" w:rsidRDefault="00837862" w:rsidP="00837862">
                  <w:pPr>
                    <w:jc w:val="center"/>
                  </w:pPr>
                  <w:r w:rsidRPr="00837862">
                    <w:t>с 01.07.2024</w:t>
                  </w:r>
                </w:p>
              </w:tc>
              <w:tc>
                <w:tcPr>
                  <w:tcW w:w="1370" w:type="dxa"/>
                  <w:shd w:val="clear" w:color="auto" w:fill="auto"/>
                </w:tcPr>
                <w:p w14:paraId="36B9ECF9" w14:textId="77777777" w:rsidR="00837862" w:rsidRPr="00837862" w:rsidRDefault="00837862" w:rsidP="00837862">
                  <w:pPr>
                    <w:jc w:val="center"/>
                  </w:pPr>
                  <w:r w:rsidRPr="00837862">
                    <w:t>102,63</w:t>
                  </w:r>
                </w:p>
              </w:tc>
              <w:tc>
                <w:tcPr>
                  <w:tcW w:w="1436" w:type="dxa"/>
                  <w:shd w:val="clear" w:color="auto" w:fill="auto"/>
                  <w:vAlign w:val="center"/>
                </w:tcPr>
                <w:p w14:paraId="15C4EC38" w14:textId="77777777" w:rsidR="00837862" w:rsidRPr="00837862" w:rsidRDefault="00837862" w:rsidP="00837862">
                  <w:pPr>
                    <w:jc w:val="center"/>
                  </w:pPr>
                  <w:r w:rsidRPr="00837862">
                    <w:t>x</w:t>
                  </w:r>
                </w:p>
              </w:tc>
            </w:tr>
            <w:tr w:rsidR="00837862" w:rsidRPr="00837862" w14:paraId="3E8BB659" w14:textId="77777777" w:rsidTr="00293CC7">
              <w:trPr>
                <w:jc w:val="center"/>
              </w:trPr>
              <w:tc>
                <w:tcPr>
                  <w:tcW w:w="3073" w:type="dxa"/>
                  <w:vMerge/>
                  <w:shd w:val="clear" w:color="auto" w:fill="auto"/>
                  <w:vAlign w:val="center"/>
                </w:tcPr>
                <w:p w14:paraId="21E227E9" w14:textId="77777777" w:rsidR="00837862" w:rsidRPr="00837862" w:rsidRDefault="00837862" w:rsidP="00837862">
                  <w:pPr>
                    <w:ind w:right="-74"/>
                    <w:jc w:val="center"/>
                    <w:rPr>
                      <w:color w:val="000000"/>
                    </w:rPr>
                  </w:pPr>
                </w:p>
              </w:tc>
              <w:tc>
                <w:tcPr>
                  <w:tcW w:w="2126" w:type="dxa"/>
                  <w:vMerge/>
                  <w:shd w:val="clear" w:color="auto" w:fill="auto"/>
                  <w:vAlign w:val="center"/>
                </w:tcPr>
                <w:p w14:paraId="7C21DB1A" w14:textId="77777777" w:rsidR="00837862" w:rsidRPr="00837862" w:rsidRDefault="00837862" w:rsidP="00837862">
                  <w:pPr>
                    <w:ind w:right="-2"/>
                    <w:jc w:val="center"/>
                    <w:rPr>
                      <w:color w:val="000000"/>
                    </w:rPr>
                  </w:pPr>
                </w:p>
              </w:tc>
              <w:tc>
                <w:tcPr>
                  <w:tcW w:w="1741" w:type="dxa"/>
                  <w:shd w:val="clear" w:color="auto" w:fill="auto"/>
                  <w:vAlign w:val="center"/>
                </w:tcPr>
                <w:p w14:paraId="39DF5CE5" w14:textId="77777777" w:rsidR="00837862" w:rsidRPr="00837862" w:rsidRDefault="00837862" w:rsidP="00837862">
                  <w:pPr>
                    <w:jc w:val="center"/>
                  </w:pPr>
                  <w:r w:rsidRPr="00837862">
                    <w:t>с 01.01.2025</w:t>
                  </w:r>
                </w:p>
              </w:tc>
              <w:tc>
                <w:tcPr>
                  <w:tcW w:w="1370" w:type="dxa"/>
                  <w:shd w:val="clear" w:color="auto" w:fill="auto"/>
                </w:tcPr>
                <w:p w14:paraId="48FB9F1F" w14:textId="77777777" w:rsidR="00837862" w:rsidRPr="00837862" w:rsidRDefault="00837862" w:rsidP="00837862">
                  <w:pPr>
                    <w:jc w:val="center"/>
                  </w:pPr>
                  <w:r w:rsidRPr="00837862">
                    <w:t>102,63</w:t>
                  </w:r>
                </w:p>
              </w:tc>
              <w:tc>
                <w:tcPr>
                  <w:tcW w:w="1436" w:type="dxa"/>
                  <w:shd w:val="clear" w:color="auto" w:fill="auto"/>
                  <w:vAlign w:val="center"/>
                </w:tcPr>
                <w:p w14:paraId="7814519C" w14:textId="77777777" w:rsidR="00837862" w:rsidRPr="00837862" w:rsidRDefault="00837862" w:rsidP="00837862">
                  <w:pPr>
                    <w:jc w:val="center"/>
                  </w:pPr>
                  <w:r w:rsidRPr="00837862">
                    <w:t>x</w:t>
                  </w:r>
                </w:p>
              </w:tc>
            </w:tr>
            <w:tr w:rsidR="00837862" w:rsidRPr="00837862" w14:paraId="2512B59B" w14:textId="77777777" w:rsidTr="00293CC7">
              <w:trPr>
                <w:jc w:val="center"/>
              </w:trPr>
              <w:tc>
                <w:tcPr>
                  <w:tcW w:w="3073" w:type="dxa"/>
                  <w:vMerge/>
                  <w:shd w:val="clear" w:color="auto" w:fill="auto"/>
                  <w:vAlign w:val="center"/>
                </w:tcPr>
                <w:p w14:paraId="10DF44BC" w14:textId="77777777" w:rsidR="00837862" w:rsidRPr="00837862" w:rsidRDefault="00837862" w:rsidP="00837862">
                  <w:pPr>
                    <w:ind w:right="-74"/>
                    <w:jc w:val="center"/>
                    <w:rPr>
                      <w:color w:val="000000"/>
                    </w:rPr>
                  </w:pPr>
                </w:p>
              </w:tc>
              <w:tc>
                <w:tcPr>
                  <w:tcW w:w="2126" w:type="dxa"/>
                  <w:vMerge/>
                  <w:shd w:val="clear" w:color="auto" w:fill="auto"/>
                  <w:vAlign w:val="center"/>
                </w:tcPr>
                <w:p w14:paraId="605C8FF3" w14:textId="77777777" w:rsidR="00837862" w:rsidRPr="00837862" w:rsidRDefault="00837862" w:rsidP="00837862">
                  <w:pPr>
                    <w:ind w:right="-2"/>
                    <w:jc w:val="center"/>
                    <w:rPr>
                      <w:color w:val="000000"/>
                    </w:rPr>
                  </w:pPr>
                </w:p>
              </w:tc>
              <w:tc>
                <w:tcPr>
                  <w:tcW w:w="1741" w:type="dxa"/>
                  <w:shd w:val="clear" w:color="auto" w:fill="auto"/>
                  <w:vAlign w:val="center"/>
                </w:tcPr>
                <w:p w14:paraId="5A0B4B32" w14:textId="77777777" w:rsidR="00837862" w:rsidRPr="00837862" w:rsidRDefault="00837862" w:rsidP="00837862">
                  <w:pPr>
                    <w:jc w:val="center"/>
                  </w:pPr>
                  <w:r w:rsidRPr="00837862">
                    <w:t>с 01.07.2025</w:t>
                  </w:r>
                </w:p>
              </w:tc>
              <w:tc>
                <w:tcPr>
                  <w:tcW w:w="1370" w:type="dxa"/>
                  <w:shd w:val="clear" w:color="auto" w:fill="auto"/>
                </w:tcPr>
                <w:p w14:paraId="7E50A8E8" w14:textId="77777777" w:rsidR="00837862" w:rsidRPr="00837862" w:rsidRDefault="00837862" w:rsidP="00837862">
                  <w:pPr>
                    <w:jc w:val="center"/>
                  </w:pPr>
                  <w:r w:rsidRPr="00837862">
                    <w:t>106,81</w:t>
                  </w:r>
                </w:p>
              </w:tc>
              <w:tc>
                <w:tcPr>
                  <w:tcW w:w="1436" w:type="dxa"/>
                  <w:shd w:val="clear" w:color="auto" w:fill="auto"/>
                  <w:vAlign w:val="center"/>
                </w:tcPr>
                <w:p w14:paraId="776CD420" w14:textId="77777777" w:rsidR="00837862" w:rsidRPr="00837862" w:rsidRDefault="00837862" w:rsidP="00837862">
                  <w:pPr>
                    <w:jc w:val="center"/>
                  </w:pPr>
                  <w:r w:rsidRPr="00837862">
                    <w:t>x</w:t>
                  </w:r>
                </w:p>
              </w:tc>
            </w:tr>
            <w:tr w:rsidR="00837862" w:rsidRPr="00837862" w14:paraId="7EB120CB" w14:textId="77777777" w:rsidTr="00293CC7">
              <w:trPr>
                <w:jc w:val="center"/>
              </w:trPr>
              <w:tc>
                <w:tcPr>
                  <w:tcW w:w="3073" w:type="dxa"/>
                  <w:vMerge/>
                  <w:shd w:val="clear" w:color="auto" w:fill="auto"/>
                  <w:vAlign w:val="center"/>
                </w:tcPr>
                <w:p w14:paraId="59CDB706" w14:textId="77777777" w:rsidR="00837862" w:rsidRPr="00837862" w:rsidRDefault="00837862" w:rsidP="00837862">
                  <w:pPr>
                    <w:ind w:right="-74"/>
                    <w:jc w:val="center"/>
                    <w:rPr>
                      <w:color w:val="000000"/>
                    </w:rPr>
                  </w:pPr>
                </w:p>
              </w:tc>
              <w:tc>
                <w:tcPr>
                  <w:tcW w:w="2126" w:type="dxa"/>
                  <w:vMerge/>
                  <w:shd w:val="clear" w:color="auto" w:fill="auto"/>
                  <w:vAlign w:val="center"/>
                </w:tcPr>
                <w:p w14:paraId="43F35877" w14:textId="77777777" w:rsidR="00837862" w:rsidRPr="00837862" w:rsidRDefault="00837862" w:rsidP="00837862">
                  <w:pPr>
                    <w:ind w:right="-2"/>
                    <w:jc w:val="center"/>
                    <w:rPr>
                      <w:color w:val="000000"/>
                    </w:rPr>
                  </w:pPr>
                </w:p>
              </w:tc>
              <w:tc>
                <w:tcPr>
                  <w:tcW w:w="1741" w:type="dxa"/>
                  <w:shd w:val="clear" w:color="auto" w:fill="auto"/>
                  <w:vAlign w:val="center"/>
                </w:tcPr>
                <w:p w14:paraId="6995ADA9" w14:textId="77777777" w:rsidR="00837862" w:rsidRPr="00837862" w:rsidRDefault="00837862" w:rsidP="00837862">
                  <w:pPr>
                    <w:jc w:val="center"/>
                  </w:pPr>
                  <w:r w:rsidRPr="00837862">
                    <w:t>с 01.01.2026</w:t>
                  </w:r>
                </w:p>
              </w:tc>
              <w:tc>
                <w:tcPr>
                  <w:tcW w:w="1370" w:type="dxa"/>
                  <w:shd w:val="clear" w:color="auto" w:fill="auto"/>
                </w:tcPr>
                <w:p w14:paraId="2E3423D5" w14:textId="77777777" w:rsidR="00837862" w:rsidRPr="00837862" w:rsidRDefault="00837862" w:rsidP="00837862">
                  <w:pPr>
                    <w:jc w:val="center"/>
                  </w:pPr>
                  <w:r w:rsidRPr="00837862">
                    <w:t>106,81</w:t>
                  </w:r>
                </w:p>
              </w:tc>
              <w:tc>
                <w:tcPr>
                  <w:tcW w:w="1436" w:type="dxa"/>
                  <w:shd w:val="clear" w:color="auto" w:fill="auto"/>
                  <w:vAlign w:val="center"/>
                </w:tcPr>
                <w:p w14:paraId="214F6A63" w14:textId="77777777" w:rsidR="00837862" w:rsidRPr="00837862" w:rsidRDefault="00837862" w:rsidP="00837862">
                  <w:pPr>
                    <w:jc w:val="center"/>
                  </w:pPr>
                  <w:r w:rsidRPr="00837862">
                    <w:t>x</w:t>
                  </w:r>
                </w:p>
              </w:tc>
            </w:tr>
            <w:tr w:rsidR="00837862" w:rsidRPr="00837862" w14:paraId="722509DF" w14:textId="77777777" w:rsidTr="00293CC7">
              <w:trPr>
                <w:jc w:val="center"/>
              </w:trPr>
              <w:tc>
                <w:tcPr>
                  <w:tcW w:w="3073" w:type="dxa"/>
                  <w:vMerge/>
                  <w:shd w:val="clear" w:color="auto" w:fill="auto"/>
                  <w:vAlign w:val="center"/>
                </w:tcPr>
                <w:p w14:paraId="6C43FADD" w14:textId="77777777" w:rsidR="00837862" w:rsidRPr="00837862" w:rsidRDefault="00837862" w:rsidP="00837862">
                  <w:pPr>
                    <w:ind w:right="-74"/>
                    <w:jc w:val="center"/>
                    <w:rPr>
                      <w:color w:val="000000"/>
                    </w:rPr>
                  </w:pPr>
                </w:p>
              </w:tc>
              <w:tc>
                <w:tcPr>
                  <w:tcW w:w="2126" w:type="dxa"/>
                  <w:vMerge/>
                  <w:shd w:val="clear" w:color="auto" w:fill="auto"/>
                  <w:vAlign w:val="center"/>
                </w:tcPr>
                <w:p w14:paraId="06FBD884" w14:textId="77777777" w:rsidR="00837862" w:rsidRPr="00837862" w:rsidRDefault="00837862" w:rsidP="00837862">
                  <w:pPr>
                    <w:ind w:right="-2"/>
                    <w:jc w:val="center"/>
                    <w:rPr>
                      <w:color w:val="000000"/>
                    </w:rPr>
                  </w:pPr>
                </w:p>
              </w:tc>
              <w:tc>
                <w:tcPr>
                  <w:tcW w:w="1741" w:type="dxa"/>
                  <w:shd w:val="clear" w:color="auto" w:fill="auto"/>
                  <w:vAlign w:val="center"/>
                </w:tcPr>
                <w:p w14:paraId="06ADE68C" w14:textId="77777777" w:rsidR="00837862" w:rsidRPr="00837862" w:rsidRDefault="00837862" w:rsidP="00837862">
                  <w:pPr>
                    <w:jc w:val="center"/>
                  </w:pPr>
                  <w:r w:rsidRPr="00837862">
                    <w:t>с 01.07.2026</w:t>
                  </w:r>
                </w:p>
              </w:tc>
              <w:tc>
                <w:tcPr>
                  <w:tcW w:w="1370" w:type="dxa"/>
                  <w:shd w:val="clear" w:color="auto" w:fill="auto"/>
                </w:tcPr>
                <w:p w14:paraId="58722AE0" w14:textId="77777777" w:rsidR="00837862" w:rsidRPr="00837862" w:rsidRDefault="00837862" w:rsidP="00837862">
                  <w:pPr>
                    <w:jc w:val="center"/>
                  </w:pPr>
                  <w:r w:rsidRPr="00837862">
                    <w:t>108,91</w:t>
                  </w:r>
                </w:p>
              </w:tc>
              <w:tc>
                <w:tcPr>
                  <w:tcW w:w="1436" w:type="dxa"/>
                  <w:shd w:val="clear" w:color="auto" w:fill="auto"/>
                  <w:vAlign w:val="center"/>
                </w:tcPr>
                <w:p w14:paraId="2EE3BF0C" w14:textId="77777777" w:rsidR="00837862" w:rsidRPr="00837862" w:rsidRDefault="00837862" w:rsidP="00837862">
                  <w:pPr>
                    <w:jc w:val="center"/>
                  </w:pPr>
                  <w:r w:rsidRPr="00837862">
                    <w:t>x</w:t>
                  </w:r>
                </w:p>
              </w:tc>
            </w:tr>
            <w:tr w:rsidR="00837862" w:rsidRPr="00837862" w14:paraId="2EC4F6FD" w14:textId="77777777" w:rsidTr="00293CC7">
              <w:trPr>
                <w:jc w:val="center"/>
              </w:trPr>
              <w:tc>
                <w:tcPr>
                  <w:tcW w:w="3073" w:type="dxa"/>
                  <w:vMerge/>
                  <w:shd w:val="clear" w:color="auto" w:fill="auto"/>
                  <w:vAlign w:val="center"/>
                </w:tcPr>
                <w:p w14:paraId="11F89A0A" w14:textId="77777777" w:rsidR="00837862" w:rsidRPr="00837862" w:rsidRDefault="00837862" w:rsidP="00837862">
                  <w:pPr>
                    <w:ind w:right="-74"/>
                    <w:jc w:val="center"/>
                    <w:rPr>
                      <w:color w:val="000000"/>
                    </w:rPr>
                  </w:pPr>
                </w:p>
              </w:tc>
              <w:tc>
                <w:tcPr>
                  <w:tcW w:w="2126" w:type="dxa"/>
                  <w:vMerge/>
                  <w:shd w:val="clear" w:color="auto" w:fill="auto"/>
                  <w:vAlign w:val="center"/>
                </w:tcPr>
                <w:p w14:paraId="093A2603" w14:textId="77777777" w:rsidR="00837862" w:rsidRPr="00837862" w:rsidRDefault="00837862" w:rsidP="00837862">
                  <w:pPr>
                    <w:ind w:right="-2"/>
                    <w:jc w:val="center"/>
                    <w:rPr>
                      <w:color w:val="000000"/>
                    </w:rPr>
                  </w:pPr>
                </w:p>
              </w:tc>
              <w:tc>
                <w:tcPr>
                  <w:tcW w:w="1741" w:type="dxa"/>
                  <w:shd w:val="clear" w:color="auto" w:fill="auto"/>
                  <w:vAlign w:val="center"/>
                </w:tcPr>
                <w:p w14:paraId="16D0F34B" w14:textId="77777777" w:rsidR="00837862" w:rsidRPr="00837862" w:rsidRDefault="00837862" w:rsidP="00837862">
                  <w:pPr>
                    <w:jc w:val="center"/>
                  </w:pPr>
                  <w:r w:rsidRPr="00837862">
                    <w:t>с 01.01.2027</w:t>
                  </w:r>
                </w:p>
              </w:tc>
              <w:tc>
                <w:tcPr>
                  <w:tcW w:w="1370" w:type="dxa"/>
                  <w:shd w:val="clear" w:color="auto" w:fill="auto"/>
                </w:tcPr>
                <w:p w14:paraId="6912528B" w14:textId="77777777" w:rsidR="00837862" w:rsidRPr="00837862" w:rsidRDefault="00837862" w:rsidP="00837862">
                  <w:pPr>
                    <w:jc w:val="center"/>
                  </w:pPr>
                  <w:r w:rsidRPr="00837862">
                    <w:t>108,91</w:t>
                  </w:r>
                </w:p>
              </w:tc>
              <w:tc>
                <w:tcPr>
                  <w:tcW w:w="1436" w:type="dxa"/>
                  <w:shd w:val="clear" w:color="auto" w:fill="auto"/>
                  <w:vAlign w:val="center"/>
                </w:tcPr>
                <w:p w14:paraId="7EF59794" w14:textId="77777777" w:rsidR="00837862" w:rsidRPr="00837862" w:rsidRDefault="00837862" w:rsidP="00837862">
                  <w:pPr>
                    <w:jc w:val="center"/>
                  </w:pPr>
                  <w:r w:rsidRPr="00837862">
                    <w:t>x</w:t>
                  </w:r>
                </w:p>
              </w:tc>
            </w:tr>
            <w:tr w:rsidR="00837862" w:rsidRPr="00837862" w14:paraId="0224864E" w14:textId="77777777" w:rsidTr="00293CC7">
              <w:trPr>
                <w:jc w:val="center"/>
              </w:trPr>
              <w:tc>
                <w:tcPr>
                  <w:tcW w:w="3073" w:type="dxa"/>
                  <w:vMerge/>
                  <w:shd w:val="clear" w:color="auto" w:fill="auto"/>
                  <w:vAlign w:val="center"/>
                </w:tcPr>
                <w:p w14:paraId="554402E1" w14:textId="77777777" w:rsidR="00837862" w:rsidRPr="00837862" w:rsidRDefault="00837862" w:rsidP="00837862">
                  <w:pPr>
                    <w:ind w:right="-74"/>
                    <w:jc w:val="center"/>
                    <w:rPr>
                      <w:color w:val="000000"/>
                    </w:rPr>
                  </w:pPr>
                </w:p>
              </w:tc>
              <w:tc>
                <w:tcPr>
                  <w:tcW w:w="2126" w:type="dxa"/>
                  <w:vMerge/>
                  <w:shd w:val="clear" w:color="auto" w:fill="auto"/>
                  <w:vAlign w:val="center"/>
                </w:tcPr>
                <w:p w14:paraId="2D2F49B5" w14:textId="77777777" w:rsidR="00837862" w:rsidRPr="00837862" w:rsidRDefault="00837862" w:rsidP="00837862">
                  <w:pPr>
                    <w:ind w:right="-2"/>
                    <w:jc w:val="center"/>
                    <w:rPr>
                      <w:color w:val="000000"/>
                    </w:rPr>
                  </w:pPr>
                </w:p>
              </w:tc>
              <w:tc>
                <w:tcPr>
                  <w:tcW w:w="1741" w:type="dxa"/>
                  <w:shd w:val="clear" w:color="auto" w:fill="auto"/>
                  <w:vAlign w:val="center"/>
                </w:tcPr>
                <w:p w14:paraId="0A2B61AD" w14:textId="77777777" w:rsidR="00837862" w:rsidRPr="00837862" w:rsidRDefault="00837862" w:rsidP="00837862">
                  <w:pPr>
                    <w:jc w:val="center"/>
                  </w:pPr>
                  <w:r w:rsidRPr="00837862">
                    <w:t>с 01.07.2027</w:t>
                  </w:r>
                </w:p>
              </w:tc>
              <w:tc>
                <w:tcPr>
                  <w:tcW w:w="1370" w:type="dxa"/>
                  <w:shd w:val="clear" w:color="auto" w:fill="auto"/>
                </w:tcPr>
                <w:p w14:paraId="3D4ED0D0" w14:textId="77777777" w:rsidR="00837862" w:rsidRPr="00837862" w:rsidRDefault="00837862" w:rsidP="00837862">
                  <w:pPr>
                    <w:jc w:val="center"/>
                  </w:pPr>
                  <w:r w:rsidRPr="00837862">
                    <w:t>113,88</w:t>
                  </w:r>
                </w:p>
              </w:tc>
              <w:tc>
                <w:tcPr>
                  <w:tcW w:w="1436" w:type="dxa"/>
                  <w:shd w:val="clear" w:color="auto" w:fill="auto"/>
                  <w:vAlign w:val="center"/>
                </w:tcPr>
                <w:p w14:paraId="13AD806D" w14:textId="77777777" w:rsidR="00837862" w:rsidRPr="00837862" w:rsidRDefault="00837862" w:rsidP="00837862">
                  <w:pPr>
                    <w:jc w:val="center"/>
                  </w:pPr>
                  <w:r w:rsidRPr="00837862">
                    <w:t>x</w:t>
                  </w:r>
                </w:p>
              </w:tc>
            </w:tr>
            <w:tr w:rsidR="00837862" w:rsidRPr="00837862" w14:paraId="162743A3" w14:textId="77777777" w:rsidTr="00293CC7">
              <w:trPr>
                <w:jc w:val="center"/>
              </w:trPr>
              <w:tc>
                <w:tcPr>
                  <w:tcW w:w="3073" w:type="dxa"/>
                  <w:vMerge/>
                  <w:shd w:val="clear" w:color="auto" w:fill="auto"/>
                  <w:vAlign w:val="center"/>
                </w:tcPr>
                <w:p w14:paraId="4E41145C" w14:textId="77777777" w:rsidR="00837862" w:rsidRPr="00837862" w:rsidRDefault="00837862" w:rsidP="00837862">
                  <w:pPr>
                    <w:ind w:right="-74"/>
                    <w:jc w:val="center"/>
                    <w:rPr>
                      <w:color w:val="000000"/>
                    </w:rPr>
                  </w:pPr>
                </w:p>
              </w:tc>
              <w:tc>
                <w:tcPr>
                  <w:tcW w:w="2126" w:type="dxa"/>
                  <w:vMerge/>
                  <w:shd w:val="clear" w:color="auto" w:fill="auto"/>
                  <w:vAlign w:val="center"/>
                </w:tcPr>
                <w:p w14:paraId="31B6E5D7" w14:textId="77777777" w:rsidR="00837862" w:rsidRPr="00837862" w:rsidRDefault="00837862" w:rsidP="00837862">
                  <w:pPr>
                    <w:ind w:right="-2"/>
                    <w:jc w:val="center"/>
                    <w:rPr>
                      <w:color w:val="000000"/>
                    </w:rPr>
                  </w:pPr>
                </w:p>
              </w:tc>
              <w:tc>
                <w:tcPr>
                  <w:tcW w:w="1741" w:type="dxa"/>
                  <w:shd w:val="clear" w:color="auto" w:fill="auto"/>
                  <w:vAlign w:val="center"/>
                </w:tcPr>
                <w:p w14:paraId="509C4079" w14:textId="77777777" w:rsidR="00837862" w:rsidRPr="00837862" w:rsidRDefault="00837862" w:rsidP="00837862">
                  <w:pPr>
                    <w:jc w:val="center"/>
                  </w:pPr>
                  <w:r w:rsidRPr="00837862">
                    <w:t>с 01.01.2028</w:t>
                  </w:r>
                </w:p>
              </w:tc>
              <w:tc>
                <w:tcPr>
                  <w:tcW w:w="1370" w:type="dxa"/>
                  <w:shd w:val="clear" w:color="auto" w:fill="auto"/>
                </w:tcPr>
                <w:p w14:paraId="156233DB" w14:textId="77777777" w:rsidR="00837862" w:rsidRPr="00837862" w:rsidRDefault="00837862" w:rsidP="00837862">
                  <w:pPr>
                    <w:jc w:val="center"/>
                  </w:pPr>
                  <w:r w:rsidRPr="00837862">
                    <w:t>113,88</w:t>
                  </w:r>
                </w:p>
              </w:tc>
              <w:tc>
                <w:tcPr>
                  <w:tcW w:w="1436" w:type="dxa"/>
                  <w:shd w:val="clear" w:color="auto" w:fill="auto"/>
                  <w:vAlign w:val="center"/>
                </w:tcPr>
                <w:p w14:paraId="736C207D" w14:textId="77777777" w:rsidR="00837862" w:rsidRPr="00837862" w:rsidRDefault="00837862" w:rsidP="00837862">
                  <w:pPr>
                    <w:jc w:val="center"/>
                  </w:pPr>
                  <w:r w:rsidRPr="00837862">
                    <w:t>x</w:t>
                  </w:r>
                </w:p>
              </w:tc>
            </w:tr>
            <w:tr w:rsidR="00837862" w:rsidRPr="00837862" w14:paraId="79BA3C76" w14:textId="77777777" w:rsidTr="00293CC7">
              <w:trPr>
                <w:jc w:val="center"/>
              </w:trPr>
              <w:tc>
                <w:tcPr>
                  <w:tcW w:w="3073" w:type="dxa"/>
                  <w:vMerge/>
                  <w:shd w:val="clear" w:color="auto" w:fill="auto"/>
                  <w:vAlign w:val="center"/>
                </w:tcPr>
                <w:p w14:paraId="7B5A912A" w14:textId="77777777" w:rsidR="00837862" w:rsidRPr="00837862" w:rsidRDefault="00837862" w:rsidP="00837862">
                  <w:pPr>
                    <w:ind w:right="-74"/>
                    <w:jc w:val="center"/>
                    <w:rPr>
                      <w:color w:val="000000"/>
                    </w:rPr>
                  </w:pPr>
                </w:p>
              </w:tc>
              <w:tc>
                <w:tcPr>
                  <w:tcW w:w="2126" w:type="dxa"/>
                  <w:vMerge/>
                  <w:shd w:val="clear" w:color="auto" w:fill="auto"/>
                  <w:vAlign w:val="center"/>
                </w:tcPr>
                <w:p w14:paraId="5C7FE700" w14:textId="77777777" w:rsidR="00837862" w:rsidRPr="00837862" w:rsidRDefault="00837862" w:rsidP="00837862">
                  <w:pPr>
                    <w:ind w:right="-2"/>
                    <w:jc w:val="center"/>
                    <w:rPr>
                      <w:color w:val="000000"/>
                    </w:rPr>
                  </w:pPr>
                </w:p>
              </w:tc>
              <w:tc>
                <w:tcPr>
                  <w:tcW w:w="1741" w:type="dxa"/>
                  <w:shd w:val="clear" w:color="auto" w:fill="auto"/>
                  <w:vAlign w:val="center"/>
                </w:tcPr>
                <w:p w14:paraId="31CDD6D3" w14:textId="77777777" w:rsidR="00837862" w:rsidRPr="00837862" w:rsidRDefault="00837862" w:rsidP="00837862">
                  <w:pPr>
                    <w:jc w:val="center"/>
                  </w:pPr>
                  <w:r w:rsidRPr="00837862">
                    <w:t>с 01.07.2028</w:t>
                  </w:r>
                </w:p>
              </w:tc>
              <w:tc>
                <w:tcPr>
                  <w:tcW w:w="1370" w:type="dxa"/>
                  <w:shd w:val="clear" w:color="auto" w:fill="auto"/>
                </w:tcPr>
                <w:p w14:paraId="40B71EBD" w14:textId="77777777" w:rsidR="00837862" w:rsidRPr="00837862" w:rsidRDefault="00837862" w:rsidP="00837862">
                  <w:pPr>
                    <w:jc w:val="center"/>
                  </w:pPr>
                  <w:r w:rsidRPr="00837862">
                    <w:t>115,83</w:t>
                  </w:r>
                </w:p>
              </w:tc>
              <w:tc>
                <w:tcPr>
                  <w:tcW w:w="1436" w:type="dxa"/>
                  <w:shd w:val="clear" w:color="auto" w:fill="auto"/>
                  <w:vAlign w:val="center"/>
                </w:tcPr>
                <w:p w14:paraId="4C231A71" w14:textId="77777777" w:rsidR="00837862" w:rsidRPr="00837862" w:rsidRDefault="00837862" w:rsidP="00837862">
                  <w:pPr>
                    <w:jc w:val="center"/>
                  </w:pPr>
                  <w:r w:rsidRPr="00837862">
                    <w:t>x</w:t>
                  </w:r>
                </w:p>
              </w:tc>
            </w:tr>
            <w:tr w:rsidR="00837862" w:rsidRPr="00837862" w14:paraId="49F0F354" w14:textId="77777777" w:rsidTr="00293CC7">
              <w:trPr>
                <w:jc w:val="center"/>
              </w:trPr>
              <w:tc>
                <w:tcPr>
                  <w:tcW w:w="3073" w:type="dxa"/>
                  <w:vMerge/>
                  <w:shd w:val="clear" w:color="auto" w:fill="auto"/>
                  <w:vAlign w:val="center"/>
                </w:tcPr>
                <w:p w14:paraId="78AE6BC8" w14:textId="77777777" w:rsidR="00837862" w:rsidRPr="00837862" w:rsidRDefault="00837862" w:rsidP="00837862">
                  <w:pPr>
                    <w:ind w:right="-74"/>
                    <w:jc w:val="center"/>
                    <w:rPr>
                      <w:color w:val="000000"/>
                    </w:rPr>
                  </w:pPr>
                </w:p>
              </w:tc>
              <w:tc>
                <w:tcPr>
                  <w:tcW w:w="2126" w:type="dxa"/>
                  <w:vMerge/>
                  <w:shd w:val="clear" w:color="auto" w:fill="auto"/>
                  <w:vAlign w:val="center"/>
                </w:tcPr>
                <w:p w14:paraId="5669CDAB" w14:textId="77777777" w:rsidR="00837862" w:rsidRPr="00837862" w:rsidRDefault="00837862" w:rsidP="00837862">
                  <w:pPr>
                    <w:ind w:right="-2"/>
                    <w:jc w:val="center"/>
                    <w:rPr>
                      <w:color w:val="000000"/>
                    </w:rPr>
                  </w:pPr>
                </w:p>
              </w:tc>
              <w:tc>
                <w:tcPr>
                  <w:tcW w:w="1741" w:type="dxa"/>
                  <w:shd w:val="clear" w:color="auto" w:fill="auto"/>
                  <w:vAlign w:val="center"/>
                </w:tcPr>
                <w:p w14:paraId="3403F642" w14:textId="77777777" w:rsidR="00837862" w:rsidRPr="00837862" w:rsidRDefault="00837862" w:rsidP="00837862">
                  <w:pPr>
                    <w:jc w:val="center"/>
                  </w:pPr>
                  <w:r w:rsidRPr="00837862">
                    <w:t>с 01.01.2029</w:t>
                  </w:r>
                </w:p>
              </w:tc>
              <w:tc>
                <w:tcPr>
                  <w:tcW w:w="1370" w:type="dxa"/>
                  <w:shd w:val="clear" w:color="auto" w:fill="auto"/>
                </w:tcPr>
                <w:p w14:paraId="170B135A" w14:textId="77777777" w:rsidR="00837862" w:rsidRPr="00837862" w:rsidRDefault="00837862" w:rsidP="00837862">
                  <w:pPr>
                    <w:jc w:val="center"/>
                  </w:pPr>
                  <w:r w:rsidRPr="00837862">
                    <w:t>115,83</w:t>
                  </w:r>
                </w:p>
              </w:tc>
              <w:tc>
                <w:tcPr>
                  <w:tcW w:w="1436" w:type="dxa"/>
                  <w:shd w:val="clear" w:color="auto" w:fill="auto"/>
                  <w:vAlign w:val="center"/>
                </w:tcPr>
                <w:p w14:paraId="1EF22137" w14:textId="77777777" w:rsidR="00837862" w:rsidRPr="00837862" w:rsidRDefault="00837862" w:rsidP="00837862">
                  <w:pPr>
                    <w:jc w:val="center"/>
                  </w:pPr>
                  <w:r w:rsidRPr="00837862">
                    <w:t>x</w:t>
                  </w:r>
                </w:p>
              </w:tc>
            </w:tr>
            <w:tr w:rsidR="00837862" w:rsidRPr="00837862" w14:paraId="736D9599" w14:textId="77777777" w:rsidTr="00293CC7">
              <w:trPr>
                <w:jc w:val="center"/>
              </w:trPr>
              <w:tc>
                <w:tcPr>
                  <w:tcW w:w="3073" w:type="dxa"/>
                  <w:vMerge/>
                  <w:shd w:val="clear" w:color="auto" w:fill="auto"/>
                  <w:vAlign w:val="center"/>
                </w:tcPr>
                <w:p w14:paraId="3BB3A7C5" w14:textId="77777777" w:rsidR="00837862" w:rsidRPr="00837862" w:rsidRDefault="00837862" w:rsidP="00837862">
                  <w:pPr>
                    <w:ind w:right="-74"/>
                    <w:jc w:val="center"/>
                    <w:rPr>
                      <w:color w:val="000000"/>
                    </w:rPr>
                  </w:pPr>
                </w:p>
              </w:tc>
              <w:tc>
                <w:tcPr>
                  <w:tcW w:w="2126" w:type="dxa"/>
                  <w:vMerge/>
                  <w:shd w:val="clear" w:color="auto" w:fill="auto"/>
                  <w:vAlign w:val="center"/>
                </w:tcPr>
                <w:p w14:paraId="76380AA1" w14:textId="77777777" w:rsidR="00837862" w:rsidRPr="00837862" w:rsidRDefault="00837862" w:rsidP="00837862">
                  <w:pPr>
                    <w:ind w:right="-2"/>
                    <w:jc w:val="center"/>
                    <w:rPr>
                      <w:color w:val="000000"/>
                    </w:rPr>
                  </w:pPr>
                </w:p>
              </w:tc>
              <w:tc>
                <w:tcPr>
                  <w:tcW w:w="1741" w:type="dxa"/>
                  <w:shd w:val="clear" w:color="auto" w:fill="auto"/>
                  <w:vAlign w:val="center"/>
                </w:tcPr>
                <w:p w14:paraId="5EFCA910" w14:textId="77777777" w:rsidR="00837862" w:rsidRPr="00837862" w:rsidRDefault="00837862" w:rsidP="00837862">
                  <w:pPr>
                    <w:jc w:val="center"/>
                  </w:pPr>
                  <w:r w:rsidRPr="00837862">
                    <w:t>с 01.07.2029</w:t>
                  </w:r>
                </w:p>
              </w:tc>
              <w:tc>
                <w:tcPr>
                  <w:tcW w:w="1370" w:type="dxa"/>
                  <w:shd w:val="clear" w:color="auto" w:fill="auto"/>
                </w:tcPr>
                <w:p w14:paraId="1DEEBE48" w14:textId="77777777" w:rsidR="00837862" w:rsidRPr="00837862" w:rsidRDefault="00837862" w:rsidP="00837862">
                  <w:pPr>
                    <w:jc w:val="center"/>
                  </w:pPr>
                  <w:r w:rsidRPr="00837862">
                    <w:t>121,63</w:t>
                  </w:r>
                </w:p>
              </w:tc>
              <w:tc>
                <w:tcPr>
                  <w:tcW w:w="1436" w:type="dxa"/>
                  <w:shd w:val="clear" w:color="auto" w:fill="auto"/>
                </w:tcPr>
                <w:p w14:paraId="6B06801C" w14:textId="77777777" w:rsidR="00837862" w:rsidRPr="00837862" w:rsidRDefault="00837862" w:rsidP="00837862">
                  <w:pPr>
                    <w:jc w:val="center"/>
                  </w:pPr>
                  <w:r w:rsidRPr="00837862">
                    <w:t>x</w:t>
                  </w:r>
                </w:p>
              </w:tc>
            </w:tr>
            <w:tr w:rsidR="00837862" w:rsidRPr="00837862" w14:paraId="4ACB2684" w14:textId="77777777" w:rsidTr="00293CC7">
              <w:trPr>
                <w:jc w:val="center"/>
              </w:trPr>
              <w:tc>
                <w:tcPr>
                  <w:tcW w:w="3073" w:type="dxa"/>
                  <w:vMerge/>
                  <w:shd w:val="clear" w:color="auto" w:fill="auto"/>
                  <w:vAlign w:val="center"/>
                </w:tcPr>
                <w:p w14:paraId="4E111048" w14:textId="77777777" w:rsidR="00837862" w:rsidRPr="00837862" w:rsidRDefault="00837862" w:rsidP="00837862">
                  <w:pPr>
                    <w:ind w:right="-74"/>
                    <w:jc w:val="center"/>
                    <w:rPr>
                      <w:color w:val="000000"/>
                    </w:rPr>
                  </w:pPr>
                </w:p>
              </w:tc>
              <w:tc>
                <w:tcPr>
                  <w:tcW w:w="2126" w:type="dxa"/>
                  <w:vMerge/>
                  <w:shd w:val="clear" w:color="auto" w:fill="auto"/>
                  <w:vAlign w:val="center"/>
                </w:tcPr>
                <w:p w14:paraId="7FAA842D" w14:textId="77777777" w:rsidR="00837862" w:rsidRPr="00837862" w:rsidRDefault="00837862" w:rsidP="00837862">
                  <w:pPr>
                    <w:ind w:right="-2"/>
                    <w:jc w:val="center"/>
                    <w:rPr>
                      <w:color w:val="000000"/>
                    </w:rPr>
                  </w:pPr>
                </w:p>
              </w:tc>
              <w:tc>
                <w:tcPr>
                  <w:tcW w:w="1741" w:type="dxa"/>
                  <w:shd w:val="clear" w:color="auto" w:fill="auto"/>
                  <w:vAlign w:val="center"/>
                </w:tcPr>
                <w:p w14:paraId="4B9DB360" w14:textId="77777777" w:rsidR="00837862" w:rsidRPr="00837862" w:rsidRDefault="00837862" w:rsidP="00837862">
                  <w:pPr>
                    <w:jc w:val="center"/>
                  </w:pPr>
                  <w:r w:rsidRPr="00837862">
                    <w:t>с 01.01.2030</w:t>
                  </w:r>
                </w:p>
              </w:tc>
              <w:tc>
                <w:tcPr>
                  <w:tcW w:w="1370" w:type="dxa"/>
                  <w:shd w:val="clear" w:color="auto" w:fill="auto"/>
                </w:tcPr>
                <w:p w14:paraId="7BF73B9E" w14:textId="77777777" w:rsidR="00837862" w:rsidRPr="00837862" w:rsidRDefault="00837862" w:rsidP="00837862">
                  <w:pPr>
                    <w:jc w:val="center"/>
                  </w:pPr>
                  <w:r w:rsidRPr="00837862">
                    <w:t>121,63</w:t>
                  </w:r>
                </w:p>
              </w:tc>
              <w:tc>
                <w:tcPr>
                  <w:tcW w:w="1436" w:type="dxa"/>
                  <w:shd w:val="clear" w:color="auto" w:fill="auto"/>
                </w:tcPr>
                <w:p w14:paraId="56B7231E" w14:textId="77777777" w:rsidR="00837862" w:rsidRPr="00837862" w:rsidRDefault="00837862" w:rsidP="00837862">
                  <w:pPr>
                    <w:jc w:val="center"/>
                  </w:pPr>
                  <w:r w:rsidRPr="00837862">
                    <w:t>x</w:t>
                  </w:r>
                </w:p>
              </w:tc>
            </w:tr>
            <w:tr w:rsidR="00837862" w:rsidRPr="00837862" w14:paraId="6B92A0DC" w14:textId="77777777" w:rsidTr="00293CC7">
              <w:trPr>
                <w:jc w:val="center"/>
              </w:trPr>
              <w:tc>
                <w:tcPr>
                  <w:tcW w:w="3073" w:type="dxa"/>
                  <w:vMerge/>
                  <w:shd w:val="clear" w:color="auto" w:fill="auto"/>
                  <w:vAlign w:val="center"/>
                </w:tcPr>
                <w:p w14:paraId="6E917004" w14:textId="77777777" w:rsidR="00837862" w:rsidRPr="00837862" w:rsidRDefault="00837862" w:rsidP="00837862">
                  <w:pPr>
                    <w:ind w:right="-74"/>
                    <w:jc w:val="center"/>
                    <w:rPr>
                      <w:color w:val="000000"/>
                    </w:rPr>
                  </w:pPr>
                </w:p>
              </w:tc>
              <w:tc>
                <w:tcPr>
                  <w:tcW w:w="2126" w:type="dxa"/>
                  <w:vMerge/>
                  <w:shd w:val="clear" w:color="auto" w:fill="auto"/>
                  <w:vAlign w:val="center"/>
                </w:tcPr>
                <w:p w14:paraId="5C833007" w14:textId="77777777" w:rsidR="00837862" w:rsidRPr="00837862" w:rsidRDefault="00837862" w:rsidP="00837862">
                  <w:pPr>
                    <w:ind w:right="-2"/>
                    <w:jc w:val="center"/>
                    <w:rPr>
                      <w:color w:val="000000"/>
                    </w:rPr>
                  </w:pPr>
                </w:p>
              </w:tc>
              <w:tc>
                <w:tcPr>
                  <w:tcW w:w="1741" w:type="dxa"/>
                  <w:shd w:val="clear" w:color="auto" w:fill="auto"/>
                  <w:vAlign w:val="center"/>
                </w:tcPr>
                <w:p w14:paraId="2FD67002" w14:textId="77777777" w:rsidR="00837862" w:rsidRPr="00837862" w:rsidRDefault="00837862" w:rsidP="00837862">
                  <w:pPr>
                    <w:jc w:val="center"/>
                  </w:pPr>
                  <w:r w:rsidRPr="00837862">
                    <w:t>с 01.07.2030</w:t>
                  </w:r>
                </w:p>
              </w:tc>
              <w:tc>
                <w:tcPr>
                  <w:tcW w:w="1370" w:type="dxa"/>
                  <w:shd w:val="clear" w:color="auto" w:fill="auto"/>
                </w:tcPr>
                <w:p w14:paraId="5093D30B" w14:textId="77777777" w:rsidR="00837862" w:rsidRPr="00837862" w:rsidRDefault="00837862" w:rsidP="00837862">
                  <w:pPr>
                    <w:jc w:val="center"/>
                  </w:pPr>
                  <w:r w:rsidRPr="00837862">
                    <w:t>121,77</w:t>
                  </w:r>
                </w:p>
              </w:tc>
              <w:tc>
                <w:tcPr>
                  <w:tcW w:w="1436" w:type="dxa"/>
                  <w:shd w:val="clear" w:color="auto" w:fill="auto"/>
                </w:tcPr>
                <w:p w14:paraId="5214306D" w14:textId="77777777" w:rsidR="00837862" w:rsidRPr="00837862" w:rsidRDefault="00837862" w:rsidP="00837862">
                  <w:pPr>
                    <w:jc w:val="center"/>
                  </w:pPr>
                  <w:r w:rsidRPr="00837862">
                    <w:t>x</w:t>
                  </w:r>
                </w:p>
              </w:tc>
            </w:tr>
            <w:tr w:rsidR="00837862" w:rsidRPr="00837862" w14:paraId="105704B1" w14:textId="77777777" w:rsidTr="00293CC7">
              <w:trPr>
                <w:jc w:val="center"/>
              </w:trPr>
              <w:tc>
                <w:tcPr>
                  <w:tcW w:w="3073" w:type="dxa"/>
                  <w:vMerge/>
                  <w:shd w:val="clear" w:color="auto" w:fill="auto"/>
                  <w:vAlign w:val="center"/>
                </w:tcPr>
                <w:p w14:paraId="7331FAE6" w14:textId="77777777" w:rsidR="00837862" w:rsidRPr="00837862" w:rsidRDefault="00837862" w:rsidP="00837862">
                  <w:pPr>
                    <w:ind w:right="-74"/>
                    <w:jc w:val="center"/>
                    <w:rPr>
                      <w:color w:val="000000"/>
                    </w:rPr>
                  </w:pPr>
                </w:p>
              </w:tc>
              <w:tc>
                <w:tcPr>
                  <w:tcW w:w="2126" w:type="dxa"/>
                  <w:vMerge/>
                  <w:shd w:val="clear" w:color="auto" w:fill="auto"/>
                  <w:vAlign w:val="center"/>
                </w:tcPr>
                <w:p w14:paraId="5F7347CF" w14:textId="77777777" w:rsidR="00837862" w:rsidRPr="00837862" w:rsidRDefault="00837862" w:rsidP="00837862">
                  <w:pPr>
                    <w:ind w:right="-2"/>
                    <w:jc w:val="center"/>
                    <w:rPr>
                      <w:color w:val="000000"/>
                    </w:rPr>
                  </w:pPr>
                </w:p>
              </w:tc>
              <w:tc>
                <w:tcPr>
                  <w:tcW w:w="1741" w:type="dxa"/>
                  <w:shd w:val="clear" w:color="auto" w:fill="auto"/>
                  <w:vAlign w:val="center"/>
                </w:tcPr>
                <w:p w14:paraId="6496AC95" w14:textId="77777777" w:rsidR="00837862" w:rsidRPr="00837862" w:rsidRDefault="00837862" w:rsidP="00837862">
                  <w:pPr>
                    <w:jc w:val="center"/>
                  </w:pPr>
                  <w:r w:rsidRPr="00837862">
                    <w:t>с 01.01.2031</w:t>
                  </w:r>
                </w:p>
              </w:tc>
              <w:tc>
                <w:tcPr>
                  <w:tcW w:w="1370" w:type="dxa"/>
                  <w:shd w:val="clear" w:color="auto" w:fill="auto"/>
                </w:tcPr>
                <w:p w14:paraId="0367CEE9" w14:textId="77777777" w:rsidR="00837862" w:rsidRPr="00837862" w:rsidRDefault="00837862" w:rsidP="00837862">
                  <w:pPr>
                    <w:jc w:val="center"/>
                  </w:pPr>
                  <w:r w:rsidRPr="00837862">
                    <w:t>121,77</w:t>
                  </w:r>
                </w:p>
              </w:tc>
              <w:tc>
                <w:tcPr>
                  <w:tcW w:w="1436" w:type="dxa"/>
                  <w:shd w:val="clear" w:color="auto" w:fill="auto"/>
                </w:tcPr>
                <w:p w14:paraId="40798102" w14:textId="77777777" w:rsidR="00837862" w:rsidRPr="00837862" w:rsidRDefault="00837862" w:rsidP="00837862">
                  <w:pPr>
                    <w:jc w:val="center"/>
                  </w:pPr>
                  <w:r w:rsidRPr="00837862">
                    <w:t>x</w:t>
                  </w:r>
                </w:p>
              </w:tc>
            </w:tr>
            <w:tr w:rsidR="00837862" w:rsidRPr="00837862" w14:paraId="13C473BA" w14:textId="77777777" w:rsidTr="00293CC7">
              <w:trPr>
                <w:jc w:val="center"/>
              </w:trPr>
              <w:tc>
                <w:tcPr>
                  <w:tcW w:w="3073" w:type="dxa"/>
                  <w:vMerge/>
                  <w:shd w:val="clear" w:color="auto" w:fill="auto"/>
                  <w:vAlign w:val="center"/>
                </w:tcPr>
                <w:p w14:paraId="755BC168" w14:textId="77777777" w:rsidR="00837862" w:rsidRPr="00837862" w:rsidRDefault="00837862" w:rsidP="00837862">
                  <w:pPr>
                    <w:ind w:right="-74"/>
                    <w:jc w:val="center"/>
                    <w:rPr>
                      <w:color w:val="000000"/>
                    </w:rPr>
                  </w:pPr>
                </w:p>
              </w:tc>
              <w:tc>
                <w:tcPr>
                  <w:tcW w:w="2126" w:type="dxa"/>
                  <w:vMerge/>
                  <w:shd w:val="clear" w:color="auto" w:fill="auto"/>
                  <w:vAlign w:val="center"/>
                </w:tcPr>
                <w:p w14:paraId="5C179B14" w14:textId="77777777" w:rsidR="00837862" w:rsidRPr="00837862" w:rsidRDefault="00837862" w:rsidP="00837862">
                  <w:pPr>
                    <w:ind w:right="-2"/>
                    <w:jc w:val="center"/>
                    <w:rPr>
                      <w:color w:val="000000"/>
                    </w:rPr>
                  </w:pPr>
                </w:p>
              </w:tc>
              <w:tc>
                <w:tcPr>
                  <w:tcW w:w="1741" w:type="dxa"/>
                  <w:shd w:val="clear" w:color="auto" w:fill="auto"/>
                  <w:vAlign w:val="center"/>
                </w:tcPr>
                <w:p w14:paraId="10A5487A" w14:textId="77777777" w:rsidR="00837862" w:rsidRPr="00837862" w:rsidRDefault="00837862" w:rsidP="00837862">
                  <w:pPr>
                    <w:jc w:val="center"/>
                  </w:pPr>
                  <w:r w:rsidRPr="00837862">
                    <w:t>с 01.07.2031</w:t>
                  </w:r>
                </w:p>
              </w:tc>
              <w:tc>
                <w:tcPr>
                  <w:tcW w:w="1370" w:type="dxa"/>
                  <w:shd w:val="clear" w:color="auto" w:fill="auto"/>
                </w:tcPr>
                <w:p w14:paraId="2FDA2D9D" w14:textId="77777777" w:rsidR="00837862" w:rsidRPr="00837862" w:rsidRDefault="00837862" w:rsidP="00837862">
                  <w:pPr>
                    <w:jc w:val="center"/>
                  </w:pPr>
                  <w:r w:rsidRPr="00837862">
                    <w:t>130,94</w:t>
                  </w:r>
                </w:p>
              </w:tc>
              <w:tc>
                <w:tcPr>
                  <w:tcW w:w="1436" w:type="dxa"/>
                  <w:shd w:val="clear" w:color="auto" w:fill="auto"/>
                </w:tcPr>
                <w:p w14:paraId="6014A9D7" w14:textId="77777777" w:rsidR="00837862" w:rsidRPr="00837862" w:rsidRDefault="00837862" w:rsidP="00837862">
                  <w:pPr>
                    <w:jc w:val="center"/>
                  </w:pPr>
                  <w:r w:rsidRPr="00837862">
                    <w:t>x</w:t>
                  </w:r>
                </w:p>
              </w:tc>
            </w:tr>
            <w:tr w:rsidR="00837862" w:rsidRPr="00837862" w14:paraId="099525C3" w14:textId="77777777" w:rsidTr="00293CC7">
              <w:trPr>
                <w:jc w:val="center"/>
              </w:trPr>
              <w:tc>
                <w:tcPr>
                  <w:tcW w:w="3073" w:type="dxa"/>
                  <w:vMerge/>
                  <w:shd w:val="clear" w:color="auto" w:fill="auto"/>
                  <w:vAlign w:val="center"/>
                </w:tcPr>
                <w:p w14:paraId="72985925" w14:textId="77777777" w:rsidR="00837862" w:rsidRPr="00837862" w:rsidRDefault="00837862" w:rsidP="00837862">
                  <w:pPr>
                    <w:ind w:right="-74"/>
                    <w:jc w:val="center"/>
                    <w:rPr>
                      <w:color w:val="000000"/>
                    </w:rPr>
                  </w:pPr>
                </w:p>
              </w:tc>
              <w:tc>
                <w:tcPr>
                  <w:tcW w:w="6673" w:type="dxa"/>
                  <w:gridSpan w:val="4"/>
                  <w:shd w:val="clear" w:color="auto" w:fill="auto"/>
                  <w:vAlign w:val="center"/>
                </w:tcPr>
                <w:p w14:paraId="59A0D195" w14:textId="77777777" w:rsidR="00837862" w:rsidRPr="00837862" w:rsidRDefault="00837862" w:rsidP="00837862">
                  <w:pPr>
                    <w:ind w:right="-2"/>
                    <w:jc w:val="center"/>
                    <w:rPr>
                      <w:color w:val="000000"/>
                    </w:rPr>
                  </w:pPr>
                  <w:r w:rsidRPr="00837862">
                    <w:t>Тариф на теплоноситель, поставляемый потребителям</w:t>
                  </w:r>
                </w:p>
              </w:tc>
            </w:tr>
            <w:tr w:rsidR="00837862" w:rsidRPr="00837862" w14:paraId="134F30AE" w14:textId="77777777" w:rsidTr="00293CC7">
              <w:trPr>
                <w:jc w:val="center"/>
              </w:trPr>
              <w:tc>
                <w:tcPr>
                  <w:tcW w:w="3073" w:type="dxa"/>
                  <w:vMerge/>
                  <w:shd w:val="clear" w:color="auto" w:fill="auto"/>
                  <w:vAlign w:val="center"/>
                </w:tcPr>
                <w:p w14:paraId="39D65B25" w14:textId="77777777" w:rsidR="00837862" w:rsidRPr="00837862" w:rsidRDefault="00837862" w:rsidP="00837862">
                  <w:pPr>
                    <w:ind w:right="-2"/>
                    <w:jc w:val="center"/>
                    <w:rPr>
                      <w:color w:val="000000"/>
                    </w:rPr>
                  </w:pPr>
                </w:p>
              </w:tc>
              <w:tc>
                <w:tcPr>
                  <w:tcW w:w="2126" w:type="dxa"/>
                  <w:vMerge w:val="restart"/>
                  <w:shd w:val="clear" w:color="auto" w:fill="auto"/>
                  <w:vAlign w:val="center"/>
                </w:tcPr>
                <w:p w14:paraId="6F7361D8" w14:textId="77777777" w:rsidR="00837862" w:rsidRPr="00837862" w:rsidRDefault="00837862" w:rsidP="00837862">
                  <w:pPr>
                    <w:ind w:right="-2"/>
                    <w:jc w:val="center"/>
                    <w:rPr>
                      <w:color w:val="000000"/>
                    </w:rPr>
                  </w:pPr>
                  <w:proofErr w:type="spellStart"/>
                  <w:r w:rsidRPr="00837862">
                    <w:rPr>
                      <w:color w:val="000000"/>
                    </w:rPr>
                    <w:t>Одноставочный</w:t>
                  </w:r>
                  <w:proofErr w:type="spellEnd"/>
                </w:p>
                <w:p w14:paraId="387D9FA5" w14:textId="77777777" w:rsidR="00837862" w:rsidRPr="00837862" w:rsidRDefault="00837862" w:rsidP="00837862">
                  <w:pPr>
                    <w:ind w:right="-2"/>
                    <w:jc w:val="center"/>
                    <w:rPr>
                      <w:color w:val="000000"/>
                      <w:vertAlign w:val="superscript"/>
                    </w:rPr>
                  </w:pPr>
                  <w:r w:rsidRPr="00837862">
                    <w:rPr>
                      <w:color w:val="000000"/>
                    </w:rPr>
                    <w:t>руб./м</w:t>
                  </w:r>
                  <w:r w:rsidRPr="00837862">
                    <w:rPr>
                      <w:color w:val="000000"/>
                      <w:vertAlign w:val="superscript"/>
                    </w:rPr>
                    <w:t>3</w:t>
                  </w:r>
                </w:p>
              </w:tc>
              <w:tc>
                <w:tcPr>
                  <w:tcW w:w="1741" w:type="dxa"/>
                  <w:shd w:val="clear" w:color="auto" w:fill="auto"/>
                  <w:vAlign w:val="center"/>
                </w:tcPr>
                <w:p w14:paraId="4662404D" w14:textId="77777777" w:rsidR="00837862" w:rsidRPr="00837862" w:rsidRDefault="00837862" w:rsidP="00837862">
                  <w:pPr>
                    <w:jc w:val="center"/>
                  </w:pPr>
                  <w:r w:rsidRPr="00837862">
                    <w:t>с 25.02.2022</w:t>
                  </w:r>
                </w:p>
              </w:tc>
              <w:tc>
                <w:tcPr>
                  <w:tcW w:w="1370" w:type="dxa"/>
                  <w:shd w:val="clear" w:color="auto" w:fill="auto"/>
                </w:tcPr>
                <w:p w14:paraId="4249AF20" w14:textId="77777777" w:rsidR="00837862" w:rsidRPr="00837862" w:rsidRDefault="00837862" w:rsidP="00837862">
                  <w:pPr>
                    <w:jc w:val="center"/>
                  </w:pPr>
                  <w:r w:rsidRPr="00837862">
                    <w:t>98,20</w:t>
                  </w:r>
                </w:p>
              </w:tc>
              <w:tc>
                <w:tcPr>
                  <w:tcW w:w="1436" w:type="dxa"/>
                  <w:shd w:val="clear" w:color="auto" w:fill="auto"/>
                  <w:vAlign w:val="center"/>
                </w:tcPr>
                <w:p w14:paraId="1FD040B5" w14:textId="77777777" w:rsidR="00837862" w:rsidRPr="00837862" w:rsidRDefault="00837862" w:rsidP="00837862">
                  <w:pPr>
                    <w:jc w:val="center"/>
                  </w:pPr>
                  <w:r w:rsidRPr="00837862">
                    <w:t>x</w:t>
                  </w:r>
                </w:p>
              </w:tc>
            </w:tr>
            <w:tr w:rsidR="00837862" w:rsidRPr="00837862" w14:paraId="42ADD5C9" w14:textId="77777777" w:rsidTr="00293CC7">
              <w:trPr>
                <w:jc w:val="center"/>
              </w:trPr>
              <w:tc>
                <w:tcPr>
                  <w:tcW w:w="3073" w:type="dxa"/>
                  <w:vMerge/>
                  <w:shd w:val="clear" w:color="auto" w:fill="auto"/>
                  <w:vAlign w:val="center"/>
                </w:tcPr>
                <w:p w14:paraId="600B3D47" w14:textId="77777777" w:rsidR="00837862" w:rsidRPr="00837862" w:rsidRDefault="00837862" w:rsidP="00837862">
                  <w:pPr>
                    <w:ind w:right="-2"/>
                    <w:jc w:val="center"/>
                    <w:rPr>
                      <w:color w:val="000000"/>
                    </w:rPr>
                  </w:pPr>
                </w:p>
              </w:tc>
              <w:tc>
                <w:tcPr>
                  <w:tcW w:w="2126" w:type="dxa"/>
                  <w:vMerge/>
                  <w:shd w:val="clear" w:color="auto" w:fill="auto"/>
                  <w:vAlign w:val="center"/>
                </w:tcPr>
                <w:p w14:paraId="2A3AC43B" w14:textId="77777777" w:rsidR="00837862" w:rsidRPr="00837862" w:rsidRDefault="00837862" w:rsidP="00837862">
                  <w:pPr>
                    <w:ind w:right="-2"/>
                    <w:jc w:val="center"/>
                    <w:rPr>
                      <w:color w:val="000000"/>
                    </w:rPr>
                  </w:pPr>
                </w:p>
              </w:tc>
              <w:tc>
                <w:tcPr>
                  <w:tcW w:w="1741" w:type="dxa"/>
                  <w:shd w:val="clear" w:color="auto" w:fill="auto"/>
                  <w:vAlign w:val="center"/>
                </w:tcPr>
                <w:p w14:paraId="2B86D371" w14:textId="77777777" w:rsidR="00837862" w:rsidRPr="00837862" w:rsidRDefault="00837862" w:rsidP="00837862">
                  <w:pPr>
                    <w:jc w:val="center"/>
                  </w:pPr>
                  <w:r w:rsidRPr="00837862">
                    <w:t>с 01.07.2022</w:t>
                  </w:r>
                </w:p>
              </w:tc>
              <w:tc>
                <w:tcPr>
                  <w:tcW w:w="1370" w:type="dxa"/>
                  <w:shd w:val="clear" w:color="auto" w:fill="auto"/>
                </w:tcPr>
                <w:p w14:paraId="6E6A5EE1" w14:textId="77777777" w:rsidR="00837862" w:rsidRPr="00837862" w:rsidRDefault="00837862" w:rsidP="00837862">
                  <w:pPr>
                    <w:jc w:val="center"/>
                  </w:pPr>
                  <w:r w:rsidRPr="00837862">
                    <w:t>98,97</w:t>
                  </w:r>
                </w:p>
              </w:tc>
              <w:tc>
                <w:tcPr>
                  <w:tcW w:w="1436" w:type="dxa"/>
                  <w:shd w:val="clear" w:color="auto" w:fill="auto"/>
                  <w:vAlign w:val="center"/>
                </w:tcPr>
                <w:p w14:paraId="01C6CCDC" w14:textId="77777777" w:rsidR="00837862" w:rsidRPr="00837862" w:rsidRDefault="00837862" w:rsidP="00837862">
                  <w:pPr>
                    <w:jc w:val="center"/>
                  </w:pPr>
                  <w:r w:rsidRPr="00837862">
                    <w:t>x</w:t>
                  </w:r>
                </w:p>
              </w:tc>
            </w:tr>
            <w:tr w:rsidR="00837862" w:rsidRPr="00837862" w14:paraId="71852F08" w14:textId="77777777" w:rsidTr="00293CC7">
              <w:trPr>
                <w:jc w:val="center"/>
              </w:trPr>
              <w:tc>
                <w:tcPr>
                  <w:tcW w:w="3073" w:type="dxa"/>
                  <w:vMerge/>
                  <w:shd w:val="clear" w:color="auto" w:fill="auto"/>
                  <w:vAlign w:val="center"/>
                </w:tcPr>
                <w:p w14:paraId="21EF4CE7" w14:textId="77777777" w:rsidR="00837862" w:rsidRPr="00837862" w:rsidRDefault="00837862" w:rsidP="00837862">
                  <w:pPr>
                    <w:ind w:right="-2"/>
                    <w:jc w:val="center"/>
                    <w:rPr>
                      <w:color w:val="000000"/>
                    </w:rPr>
                  </w:pPr>
                </w:p>
              </w:tc>
              <w:tc>
                <w:tcPr>
                  <w:tcW w:w="2126" w:type="dxa"/>
                  <w:vMerge/>
                  <w:shd w:val="clear" w:color="auto" w:fill="auto"/>
                  <w:vAlign w:val="center"/>
                </w:tcPr>
                <w:p w14:paraId="7465EBF8" w14:textId="77777777" w:rsidR="00837862" w:rsidRPr="00837862" w:rsidRDefault="00837862" w:rsidP="00837862">
                  <w:pPr>
                    <w:ind w:right="-2"/>
                    <w:jc w:val="center"/>
                    <w:rPr>
                      <w:color w:val="000000"/>
                    </w:rPr>
                  </w:pPr>
                </w:p>
              </w:tc>
              <w:tc>
                <w:tcPr>
                  <w:tcW w:w="1741" w:type="dxa"/>
                  <w:shd w:val="clear" w:color="auto" w:fill="auto"/>
                  <w:vAlign w:val="center"/>
                </w:tcPr>
                <w:p w14:paraId="051A6FD3" w14:textId="77777777" w:rsidR="00837862" w:rsidRPr="00837862" w:rsidRDefault="00837862" w:rsidP="00837862">
                  <w:pPr>
                    <w:jc w:val="center"/>
                  </w:pPr>
                  <w:r w:rsidRPr="00837862">
                    <w:t>с 01.12.2022 по 31.12.2022</w:t>
                  </w:r>
                </w:p>
              </w:tc>
              <w:tc>
                <w:tcPr>
                  <w:tcW w:w="1370" w:type="dxa"/>
                  <w:shd w:val="clear" w:color="auto" w:fill="auto"/>
                  <w:vAlign w:val="center"/>
                </w:tcPr>
                <w:p w14:paraId="6240A653" w14:textId="77777777" w:rsidR="00837862" w:rsidRPr="00837862" w:rsidRDefault="00837862" w:rsidP="00837862">
                  <w:pPr>
                    <w:jc w:val="center"/>
                  </w:pPr>
                  <w:r w:rsidRPr="00837862">
                    <w:t>107,88</w:t>
                  </w:r>
                </w:p>
              </w:tc>
              <w:tc>
                <w:tcPr>
                  <w:tcW w:w="1436" w:type="dxa"/>
                  <w:shd w:val="clear" w:color="auto" w:fill="auto"/>
                  <w:vAlign w:val="center"/>
                </w:tcPr>
                <w:p w14:paraId="6539B297" w14:textId="77777777" w:rsidR="00837862" w:rsidRPr="00837862" w:rsidRDefault="00837862" w:rsidP="00837862">
                  <w:pPr>
                    <w:jc w:val="center"/>
                  </w:pPr>
                  <w:r w:rsidRPr="00837862">
                    <w:t>x</w:t>
                  </w:r>
                </w:p>
              </w:tc>
            </w:tr>
            <w:tr w:rsidR="00837862" w:rsidRPr="00837862" w14:paraId="3150B2D1" w14:textId="77777777" w:rsidTr="00293CC7">
              <w:trPr>
                <w:jc w:val="center"/>
              </w:trPr>
              <w:tc>
                <w:tcPr>
                  <w:tcW w:w="3073" w:type="dxa"/>
                  <w:shd w:val="clear" w:color="auto" w:fill="auto"/>
                  <w:vAlign w:val="center"/>
                </w:tcPr>
                <w:p w14:paraId="1D6A407E" w14:textId="77777777" w:rsidR="00837862" w:rsidRPr="00837862" w:rsidRDefault="00837862" w:rsidP="00837862">
                  <w:pPr>
                    <w:ind w:right="-2"/>
                    <w:jc w:val="center"/>
                    <w:rPr>
                      <w:color w:val="000000"/>
                    </w:rPr>
                  </w:pPr>
                  <w:r w:rsidRPr="00837862">
                    <w:rPr>
                      <w:color w:val="000000"/>
                    </w:rPr>
                    <w:t>1</w:t>
                  </w:r>
                </w:p>
              </w:tc>
              <w:tc>
                <w:tcPr>
                  <w:tcW w:w="2126" w:type="dxa"/>
                  <w:shd w:val="clear" w:color="auto" w:fill="auto"/>
                  <w:vAlign w:val="center"/>
                </w:tcPr>
                <w:p w14:paraId="1038DB8C" w14:textId="77777777" w:rsidR="00837862" w:rsidRPr="00837862" w:rsidRDefault="00837862" w:rsidP="00837862">
                  <w:pPr>
                    <w:ind w:right="-2"/>
                    <w:jc w:val="center"/>
                    <w:rPr>
                      <w:color w:val="000000"/>
                    </w:rPr>
                  </w:pPr>
                  <w:r w:rsidRPr="00837862">
                    <w:rPr>
                      <w:color w:val="000000"/>
                    </w:rPr>
                    <w:t>2</w:t>
                  </w:r>
                </w:p>
              </w:tc>
              <w:tc>
                <w:tcPr>
                  <w:tcW w:w="1741" w:type="dxa"/>
                  <w:shd w:val="clear" w:color="auto" w:fill="auto"/>
                  <w:vAlign w:val="center"/>
                </w:tcPr>
                <w:p w14:paraId="704B3F0E" w14:textId="77777777" w:rsidR="00837862" w:rsidRPr="00837862" w:rsidRDefault="00837862" w:rsidP="00837862">
                  <w:pPr>
                    <w:jc w:val="center"/>
                  </w:pPr>
                  <w:r w:rsidRPr="00837862">
                    <w:t>3</w:t>
                  </w:r>
                </w:p>
              </w:tc>
              <w:tc>
                <w:tcPr>
                  <w:tcW w:w="1370" w:type="dxa"/>
                  <w:shd w:val="clear" w:color="auto" w:fill="auto"/>
                </w:tcPr>
                <w:p w14:paraId="11BEFAF1" w14:textId="77777777" w:rsidR="00837862" w:rsidRPr="00837862" w:rsidRDefault="00837862" w:rsidP="00837862">
                  <w:pPr>
                    <w:jc w:val="center"/>
                  </w:pPr>
                  <w:r w:rsidRPr="00837862">
                    <w:t>4</w:t>
                  </w:r>
                </w:p>
              </w:tc>
              <w:tc>
                <w:tcPr>
                  <w:tcW w:w="1436" w:type="dxa"/>
                  <w:shd w:val="clear" w:color="auto" w:fill="auto"/>
                </w:tcPr>
                <w:p w14:paraId="66ADB6F5" w14:textId="77777777" w:rsidR="00837862" w:rsidRPr="00837862" w:rsidRDefault="00837862" w:rsidP="00837862">
                  <w:pPr>
                    <w:jc w:val="center"/>
                  </w:pPr>
                  <w:r w:rsidRPr="00837862">
                    <w:t>5</w:t>
                  </w:r>
                </w:p>
              </w:tc>
            </w:tr>
            <w:tr w:rsidR="00837862" w:rsidRPr="00837862" w14:paraId="6703A8C9" w14:textId="77777777" w:rsidTr="00293CC7">
              <w:trPr>
                <w:jc w:val="center"/>
              </w:trPr>
              <w:tc>
                <w:tcPr>
                  <w:tcW w:w="3073" w:type="dxa"/>
                  <w:vMerge w:val="restart"/>
                  <w:shd w:val="clear" w:color="auto" w:fill="auto"/>
                  <w:vAlign w:val="center"/>
                </w:tcPr>
                <w:p w14:paraId="7FE8BF48" w14:textId="77777777" w:rsidR="00837862" w:rsidRPr="00837862" w:rsidRDefault="00837862" w:rsidP="00837862">
                  <w:pPr>
                    <w:ind w:right="-2"/>
                    <w:jc w:val="center"/>
                    <w:rPr>
                      <w:color w:val="000000"/>
                    </w:rPr>
                  </w:pPr>
                </w:p>
              </w:tc>
              <w:tc>
                <w:tcPr>
                  <w:tcW w:w="2126" w:type="dxa"/>
                  <w:vMerge w:val="restart"/>
                  <w:shd w:val="clear" w:color="auto" w:fill="auto"/>
                  <w:vAlign w:val="center"/>
                </w:tcPr>
                <w:p w14:paraId="1EFF38AD" w14:textId="77777777" w:rsidR="00837862" w:rsidRPr="00837862" w:rsidRDefault="00837862" w:rsidP="00837862">
                  <w:pPr>
                    <w:ind w:right="-2"/>
                    <w:jc w:val="center"/>
                    <w:rPr>
                      <w:color w:val="000000"/>
                    </w:rPr>
                  </w:pPr>
                  <w:proofErr w:type="spellStart"/>
                  <w:r w:rsidRPr="00837862">
                    <w:rPr>
                      <w:color w:val="000000"/>
                    </w:rPr>
                    <w:t>Одноставочный</w:t>
                  </w:r>
                  <w:proofErr w:type="spellEnd"/>
                </w:p>
                <w:p w14:paraId="402E00B7" w14:textId="77777777" w:rsidR="00837862" w:rsidRPr="00837862" w:rsidRDefault="00837862" w:rsidP="00837862">
                  <w:pPr>
                    <w:ind w:right="-2"/>
                    <w:jc w:val="center"/>
                    <w:rPr>
                      <w:color w:val="000000"/>
                    </w:rPr>
                  </w:pPr>
                  <w:r w:rsidRPr="00837862">
                    <w:rPr>
                      <w:color w:val="000000"/>
                    </w:rPr>
                    <w:t>руб./м</w:t>
                  </w:r>
                  <w:r w:rsidRPr="00837862">
                    <w:rPr>
                      <w:color w:val="000000"/>
                      <w:vertAlign w:val="superscript"/>
                    </w:rPr>
                    <w:t>3</w:t>
                  </w:r>
                </w:p>
              </w:tc>
              <w:tc>
                <w:tcPr>
                  <w:tcW w:w="1741" w:type="dxa"/>
                  <w:shd w:val="clear" w:color="auto" w:fill="auto"/>
                  <w:vAlign w:val="center"/>
                </w:tcPr>
                <w:p w14:paraId="3FDE4B57" w14:textId="77777777" w:rsidR="00837862" w:rsidRPr="00837862" w:rsidRDefault="00837862" w:rsidP="00837862">
                  <w:pPr>
                    <w:jc w:val="center"/>
                  </w:pPr>
                  <w:r w:rsidRPr="00837862">
                    <w:t>с 01.01.2023 по 31.12.2023</w:t>
                  </w:r>
                </w:p>
              </w:tc>
              <w:tc>
                <w:tcPr>
                  <w:tcW w:w="1370" w:type="dxa"/>
                  <w:shd w:val="clear" w:color="auto" w:fill="auto"/>
                  <w:vAlign w:val="center"/>
                </w:tcPr>
                <w:p w14:paraId="4DFD20CC" w14:textId="77777777" w:rsidR="00837862" w:rsidRPr="00837862" w:rsidRDefault="00837862" w:rsidP="00837862">
                  <w:pPr>
                    <w:jc w:val="center"/>
                  </w:pPr>
                  <w:r w:rsidRPr="00837862">
                    <w:t>107,88</w:t>
                  </w:r>
                </w:p>
              </w:tc>
              <w:tc>
                <w:tcPr>
                  <w:tcW w:w="1436" w:type="dxa"/>
                  <w:shd w:val="clear" w:color="auto" w:fill="auto"/>
                </w:tcPr>
                <w:p w14:paraId="02E003EF" w14:textId="77777777" w:rsidR="00837862" w:rsidRPr="00837862" w:rsidRDefault="00837862" w:rsidP="00837862">
                  <w:pPr>
                    <w:jc w:val="center"/>
                  </w:pPr>
                  <w:r w:rsidRPr="00837862">
                    <w:t>x</w:t>
                  </w:r>
                </w:p>
              </w:tc>
            </w:tr>
            <w:tr w:rsidR="00837862" w:rsidRPr="00837862" w14:paraId="31D624DA" w14:textId="77777777" w:rsidTr="00293CC7">
              <w:trPr>
                <w:jc w:val="center"/>
              </w:trPr>
              <w:tc>
                <w:tcPr>
                  <w:tcW w:w="3073" w:type="dxa"/>
                  <w:vMerge/>
                  <w:shd w:val="clear" w:color="auto" w:fill="auto"/>
                  <w:vAlign w:val="center"/>
                </w:tcPr>
                <w:p w14:paraId="126F135F" w14:textId="77777777" w:rsidR="00837862" w:rsidRPr="00837862" w:rsidRDefault="00837862" w:rsidP="00837862">
                  <w:pPr>
                    <w:ind w:right="-2"/>
                    <w:jc w:val="center"/>
                    <w:rPr>
                      <w:color w:val="000000"/>
                    </w:rPr>
                  </w:pPr>
                </w:p>
              </w:tc>
              <w:tc>
                <w:tcPr>
                  <w:tcW w:w="2126" w:type="dxa"/>
                  <w:vMerge/>
                  <w:shd w:val="clear" w:color="auto" w:fill="auto"/>
                  <w:vAlign w:val="center"/>
                </w:tcPr>
                <w:p w14:paraId="4A46E0A7" w14:textId="77777777" w:rsidR="00837862" w:rsidRPr="00837862" w:rsidRDefault="00837862" w:rsidP="00837862">
                  <w:pPr>
                    <w:ind w:right="-2"/>
                    <w:jc w:val="center"/>
                    <w:rPr>
                      <w:color w:val="000000"/>
                    </w:rPr>
                  </w:pPr>
                </w:p>
              </w:tc>
              <w:tc>
                <w:tcPr>
                  <w:tcW w:w="1741" w:type="dxa"/>
                  <w:shd w:val="clear" w:color="auto" w:fill="auto"/>
                  <w:vAlign w:val="center"/>
                </w:tcPr>
                <w:p w14:paraId="1C2548E7" w14:textId="77777777" w:rsidR="00837862" w:rsidRPr="00837862" w:rsidRDefault="00837862" w:rsidP="00837862">
                  <w:pPr>
                    <w:jc w:val="center"/>
                  </w:pPr>
                  <w:r w:rsidRPr="00837862">
                    <w:t>с 01.01.2024</w:t>
                  </w:r>
                </w:p>
              </w:tc>
              <w:tc>
                <w:tcPr>
                  <w:tcW w:w="1370" w:type="dxa"/>
                  <w:shd w:val="clear" w:color="auto" w:fill="auto"/>
                </w:tcPr>
                <w:p w14:paraId="5D6A7E6A" w14:textId="77777777" w:rsidR="00837862" w:rsidRPr="00837862" w:rsidRDefault="00837862" w:rsidP="00837862">
                  <w:pPr>
                    <w:jc w:val="center"/>
                  </w:pPr>
                  <w:r w:rsidRPr="00837862">
                    <w:t>101,11</w:t>
                  </w:r>
                </w:p>
              </w:tc>
              <w:tc>
                <w:tcPr>
                  <w:tcW w:w="1436" w:type="dxa"/>
                  <w:shd w:val="clear" w:color="auto" w:fill="auto"/>
                </w:tcPr>
                <w:p w14:paraId="598080B2" w14:textId="77777777" w:rsidR="00837862" w:rsidRPr="00837862" w:rsidRDefault="00837862" w:rsidP="00837862">
                  <w:pPr>
                    <w:jc w:val="center"/>
                  </w:pPr>
                  <w:r w:rsidRPr="00837862">
                    <w:t>x</w:t>
                  </w:r>
                </w:p>
              </w:tc>
            </w:tr>
            <w:tr w:rsidR="00837862" w:rsidRPr="00837862" w14:paraId="5A7419CD" w14:textId="77777777" w:rsidTr="00293CC7">
              <w:trPr>
                <w:jc w:val="center"/>
              </w:trPr>
              <w:tc>
                <w:tcPr>
                  <w:tcW w:w="3073" w:type="dxa"/>
                  <w:vMerge/>
                  <w:shd w:val="clear" w:color="auto" w:fill="auto"/>
                  <w:vAlign w:val="center"/>
                </w:tcPr>
                <w:p w14:paraId="7F508028" w14:textId="77777777" w:rsidR="00837862" w:rsidRPr="00837862" w:rsidRDefault="00837862" w:rsidP="00837862">
                  <w:pPr>
                    <w:ind w:right="-2"/>
                    <w:jc w:val="center"/>
                    <w:rPr>
                      <w:color w:val="000000"/>
                    </w:rPr>
                  </w:pPr>
                </w:p>
              </w:tc>
              <w:tc>
                <w:tcPr>
                  <w:tcW w:w="2126" w:type="dxa"/>
                  <w:vMerge/>
                  <w:shd w:val="clear" w:color="auto" w:fill="auto"/>
                  <w:vAlign w:val="center"/>
                </w:tcPr>
                <w:p w14:paraId="4E516AE1" w14:textId="77777777" w:rsidR="00837862" w:rsidRPr="00837862" w:rsidRDefault="00837862" w:rsidP="00837862">
                  <w:pPr>
                    <w:ind w:right="-2"/>
                    <w:jc w:val="center"/>
                    <w:rPr>
                      <w:color w:val="000000"/>
                    </w:rPr>
                  </w:pPr>
                </w:p>
              </w:tc>
              <w:tc>
                <w:tcPr>
                  <w:tcW w:w="1741" w:type="dxa"/>
                  <w:shd w:val="clear" w:color="auto" w:fill="auto"/>
                  <w:vAlign w:val="center"/>
                </w:tcPr>
                <w:p w14:paraId="247E0664" w14:textId="77777777" w:rsidR="00837862" w:rsidRPr="00837862" w:rsidRDefault="00837862" w:rsidP="00837862">
                  <w:pPr>
                    <w:jc w:val="center"/>
                  </w:pPr>
                  <w:r w:rsidRPr="00837862">
                    <w:t>с 01.07.2024</w:t>
                  </w:r>
                </w:p>
              </w:tc>
              <w:tc>
                <w:tcPr>
                  <w:tcW w:w="1370" w:type="dxa"/>
                  <w:shd w:val="clear" w:color="auto" w:fill="auto"/>
                </w:tcPr>
                <w:p w14:paraId="11C7FD34" w14:textId="77777777" w:rsidR="00837862" w:rsidRPr="00837862" w:rsidRDefault="00837862" w:rsidP="00837862">
                  <w:pPr>
                    <w:jc w:val="center"/>
                  </w:pPr>
                  <w:r w:rsidRPr="00837862">
                    <w:t>102,63</w:t>
                  </w:r>
                </w:p>
              </w:tc>
              <w:tc>
                <w:tcPr>
                  <w:tcW w:w="1436" w:type="dxa"/>
                  <w:shd w:val="clear" w:color="auto" w:fill="auto"/>
                </w:tcPr>
                <w:p w14:paraId="40496352" w14:textId="77777777" w:rsidR="00837862" w:rsidRPr="00837862" w:rsidRDefault="00837862" w:rsidP="00837862">
                  <w:pPr>
                    <w:jc w:val="center"/>
                  </w:pPr>
                  <w:r w:rsidRPr="00837862">
                    <w:t>x</w:t>
                  </w:r>
                </w:p>
              </w:tc>
            </w:tr>
            <w:tr w:rsidR="00837862" w:rsidRPr="00837862" w14:paraId="2E8D3045" w14:textId="77777777" w:rsidTr="00293CC7">
              <w:trPr>
                <w:jc w:val="center"/>
              </w:trPr>
              <w:tc>
                <w:tcPr>
                  <w:tcW w:w="3073" w:type="dxa"/>
                  <w:vMerge/>
                  <w:shd w:val="clear" w:color="auto" w:fill="auto"/>
                  <w:vAlign w:val="center"/>
                </w:tcPr>
                <w:p w14:paraId="330EC595" w14:textId="77777777" w:rsidR="00837862" w:rsidRPr="00837862" w:rsidRDefault="00837862" w:rsidP="00837862">
                  <w:pPr>
                    <w:ind w:right="-2"/>
                    <w:jc w:val="center"/>
                    <w:rPr>
                      <w:color w:val="000000"/>
                    </w:rPr>
                  </w:pPr>
                </w:p>
              </w:tc>
              <w:tc>
                <w:tcPr>
                  <w:tcW w:w="2126" w:type="dxa"/>
                  <w:vMerge/>
                  <w:shd w:val="clear" w:color="auto" w:fill="auto"/>
                  <w:vAlign w:val="center"/>
                </w:tcPr>
                <w:p w14:paraId="58BEC57C" w14:textId="77777777" w:rsidR="00837862" w:rsidRPr="00837862" w:rsidRDefault="00837862" w:rsidP="00837862">
                  <w:pPr>
                    <w:ind w:right="-2"/>
                    <w:jc w:val="center"/>
                    <w:rPr>
                      <w:color w:val="000000"/>
                    </w:rPr>
                  </w:pPr>
                </w:p>
              </w:tc>
              <w:tc>
                <w:tcPr>
                  <w:tcW w:w="1741" w:type="dxa"/>
                  <w:shd w:val="clear" w:color="auto" w:fill="auto"/>
                  <w:vAlign w:val="center"/>
                </w:tcPr>
                <w:p w14:paraId="29AB1684" w14:textId="77777777" w:rsidR="00837862" w:rsidRPr="00837862" w:rsidRDefault="00837862" w:rsidP="00837862">
                  <w:pPr>
                    <w:jc w:val="center"/>
                  </w:pPr>
                  <w:r w:rsidRPr="00837862">
                    <w:t>с 01.01.2025</w:t>
                  </w:r>
                </w:p>
              </w:tc>
              <w:tc>
                <w:tcPr>
                  <w:tcW w:w="1370" w:type="dxa"/>
                  <w:shd w:val="clear" w:color="auto" w:fill="auto"/>
                </w:tcPr>
                <w:p w14:paraId="238B9215" w14:textId="77777777" w:rsidR="00837862" w:rsidRPr="00837862" w:rsidRDefault="00837862" w:rsidP="00837862">
                  <w:pPr>
                    <w:jc w:val="center"/>
                  </w:pPr>
                  <w:r w:rsidRPr="00837862">
                    <w:t>102,63</w:t>
                  </w:r>
                </w:p>
              </w:tc>
              <w:tc>
                <w:tcPr>
                  <w:tcW w:w="1436" w:type="dxa"/>
                  <w:shd w:val="clear" w:color="auto" w:fill="auto"/>
                </w:tcPr>
                <w:p w14:paraId="3C6FF816" w14:textId="77777777" w:rsidR="00837862" w:rsidRPr="00837862" w:rsidRDefault="00837862" w:rsidP="00837862">
                  <w:pPr>
                    <w:jc w:val="center"/>
                  </w:pPr>
                  <w:r w:rsidRPr="00837862">
                    <w:t>x</w:t>
                  </w:r>
                </w:p>
              </w:tc>
            </w:tr>
            <w:tr w:rsidR="00837862" w:rsidRPr="00837862" w14:paraId="3E1EAFFB" w14:textId="77777777" w:rsidTr="00293CC7">
              <w:trPr>
                <w:jc w:val="center"/>
              </w:trPr>
              <w:tc>
                <w:tcPr>
                  <w:tcW w:w="3073" w:type="dxa"/>
                  <w:vMerge/>
                  <w:shd w:val="clear" w:color="auto" w:fill="auto"/>
                  <w:vAlign w:val="center"/>
                </w:tcPr>
                <w:p w14:paraId="79819D75" w14:textId="77777777" w:rsidR="00837862" w:rsidRPr="00837862" w:rsidRDefault="00837862" w:rsidP="00837862">
                  <w:pPr>
                    <w:ind w:right="-2"/>
                    <w:jc w:val="center"/>
                    <w:rPr>
                      <w:color w:val="000000"/>
                    </w:rPr>
                  </w:pPr>
                </w:p>
              </w:tc>
              <w:tc>
                <w:tcPr>
                  <w:tcW w:w="2126" w:type="dxa"/>
                  <w:vMerge/>
                  <w:shd w:val="clear" w:color="auto" w:fill="auto"/>
                  <w:vAlign w:val="center"/>
                </w:tcPr>
                <w:p w14:paraId="7C827BE6" w14:textId="77777777" w:rsidR="00837862" w:rsidRPr="00837862" w:rsidRDefault="00837862" w:rsidP="00837862">
                  <w:pPr>
                    <w:ind w:right="-2"/>
                    <w:jc w:val="center"/>
                    <w:rPr>
                      <w:color w:val="000000"/>
                    </w:rPr>
                  </w:pPr>
                </w:p>
              </w:tc>
              <w:tc>
                <w:tcPr>
                  <w:tcW w:w="1741" w:type="dxa"/>
                  <w:shd w:val="clear" w:color="auto" w:fill="auto"/>
                  <w:vAlign w:val="center"/>
                </w:tcPr>
                <w:p w14:paraId="34D82410" w14:textId="77777777" w:rsidR="00837862" w:rsidRPr="00837862" w:rsidRDefault="00837862" w:rsidP="00837862">
                  <w:pPr>
                    <w:jc w:val="center"/>
                  </w:pPr>
                  <w:r w:rsidRPr="00837862">
                    <w:t>с 01.07.2025</w:t>
                  </w:r>
                </w:p>
              </w:tc>
              <w:tc>
                <w:tcPr>
                  <w:tcW w:w="1370" w:type="dxa"/>
                  <w:shd w:val="clear" w:color="auto" w:fill="auto"/>
                </w:tcPr>
                <w:p w14:paraId="62EC36E1" w14:textId="77777777" w:rsidR="00837862" w:rsidRPr="00837862" w:rsidRDefault="00837862" w:rsidP="00837862">
                  <w:pPr>
                    <w:jc w:val="center"/>
                  </w:pPr>
                  <w:r w:rsidRPr="00837862">
                    <w:t>106,81</w:t>
                  </w:r>
                </w:p>
              </w:tc>
              <w:tc>
                <w:tcPr>
                  <w:tcW w:w="1436" w:type="dxa"/>
                  <w:shd w:val="clear" w:color="auto" w:fill="auto"/>
                </w:tcPr>
                <w:p w14:paraId="1B023101" w14:textId="77777777" w:rsidR="00837862" w:rsidRPr="00837862" w:rsidRDefault="00837862" w:rsidP="00837862">
                  <w:pPr>
                    <w:jc w:val="center"/>
                  </w:pPr>
                  <w:r w:rsidRPr="00837862">
                    <w:t>x</w:t>
                  </w:r>
                </w:p>
              </w:tc>
            </w:tr>
            <w:tr w:rsidR="00837862" w:rsidRPr="00837862" w14:paraId="2A8369DE" w14:textId="77777777" w:rsidTr="00293CC7">
              <w:trPr>
                <w:jc w:val="center"/>
              </w:trPr>
              <w:tc>
                <w:tcPr>
                  <w:tcW w:w="3073" w:type="dxa"/>
                  <w:vMerge/>
                  <w:shd w:val="clear" w:color="auto" w:fill="auto"/>
                  <w:vAlign w:val="center"/>
                </w:tcPr>
                <w:p w14:paraId="3A520800" w14:textId="77777777" w:rsidR="00837862" w:rsidRPr="00837862" w:rsidRDefault="00837862" w:rsidP="00837862">
                  <w:pPr>
                    <w:ind w:right="-2"/>
                    <w:jc w:val="center"/>
                    <w:rPr>
                      <w:color w:val="000000"/>
                    </w:rPr>
                  </w:pPr>
                </w:p>
              </w:tc>
              <w:tc>
                <w:tcPr>
                  <w:tcW w:w="2126" w:type="dxa"/>
                  <w:vMerge/>
                  <w:shd w:val="clear" w:color="auto" w:fill="auto"/>
                  <w:vAlign w:val="center"/>
                </w:tcPr>
                <w:p w14:paraId="7809BD57" w14:textId="77777777" w:rsidR="00837862" w:rsidRPr="00837862" w:rsidRDefault="00837862" w:rsidP="00837862">
                  <w:pPr>
                    <w:ind w:right="-2"/>
                    <w:jc w:val="center"/>
                    <w:rPr>
                      <w:color w:val="000000"/>
                    </w:rPr>
                  </w:pPr>
                </w:p>
              </w:tc>
              <w:tc>
                <w:tcPr>
                  <w:tcW w:w="1741" w:type="dxa"/>
                  <w:shd w:val="clear" w:color="auto" w:fill="auto"/>
                  <w:vAlign w:val="center"/>
                </w:tcPr>
                <w:p w14:paraId="28B1AE8A" w14:textId="77777777" w:rsidR="00837862" w:rsidRPr="00837862" w:rsidRDefault="00837862" w:rsidP="00837862">
                  <w:pPr>
                    <w:jc w:val="center"/>
                  </w:pPr>
                  <w:r w:rsidRPr="00837862">
                    <w:t>с 01.01.2026</w:t>
                  </w:r>
                </w:p>
              </w:tc>
              <w:tc>
                <w:tcPr>
                  <w:tcW w:w="1370" w:type="dxa"/>
                  <w:shd w:val="clear" w:color="auto" w:fill="auto"/>
                </w:tcPr>
                <w:p w14:paraId="4381A865" w14:textId="77777777" w:rsidR="00837862" w:rsidRPr="00837862" w:rsidRDefault="00837862" w:rsidP="00837862">
                  <w:pPr>
                    <w:jc w:val="center"/>
                  </w:pPr>
                  <w:r w:rsidRPr="00837862">
                    <w:t>106,81</w:t>
                  </w:r>
                </w:p>
              </w:tc>
              <w:tc>
                <w:tcPr>
                  <w:tcW w:w="1436" w:type="dxa"/>
                  <w:shd w:val="clear" w:color="auto" w:fill="auto"/>
                </w:tcPr>
                <w:p w14:paraId="6025F060" w14:textId="77777777" w:rsidR="00837862" w:rsidRPr="00837862" w:rsidRDefault="00837862" w:rsidP="00837862">
                  <w:pPr>
                    <w:jc w:val="center"/>
                  </w:pPr>
                  <w:r w:rsidRPr="00837862">
                    <w:t>x</w:t>
                  </w:r>
                </w:p>
              </w:tc>
            </w:tr>
            <w:tr w:rsidR="00837862" w:rsidRPr="00837862" w14:paraId="24FBD040" w14:textId="77777777" w:rsidTr="00293CC7">
              <w:trPr>
                <w:jc w:val="center"/>
              </w:trPr>
              <w:tc>
                <w:tcPr>
                  <w:tcW w:w="3073" w:type="dxa"/>
                  <w:vMerge/>
                  <w:shd w:val="clear" w:color="auto" w:fill="auto"/>
                  <w:vAlign w:val="center"/>
                </w:tcPr>
                <w:p w14:paraId="0E813F12" w14:textId="77777777" w:rsidR="00837862" w:rsidRPr="00837862" w:rsidRDefault="00837862" w:rsidP="00837862">
                  <w:pPr>
                    <w:ind w:right="-2"/>
                    <w:jc w:val="center"/>
                    <w:rPr>
                      <w:color w:val="000000"/>
                    </w:rPr>
                  </w:pPr>
                </w:p>
              </w:tc>
              <w:tc>
                <w:tcPr>
                  <w:tcW w:w="2126" w:type="dxa"/>
                  <w:vMerge/>
                  <w:shd w:val="clear" w:color="auto" w:fill="auto"/>
                  <w:vAlign w:val="center"/>
                </w:tcPr>
                <w:p w14:paraId="0F5D4BB7" w14:textId="77777777" w:rsidR="00837862" w:rsidRPr="00837862" w:rsidRDefault="00837862" w:rsidP="00837862">
                  <w:pPr>
                    <w:ind w:right="-2"/>
                    <w:jc w:val="center"/>
                    <w:rPr>
                      <w:color w:val="000000"/>
                    </w:rPr>
                  </w:pPr>
                </w:p>
              </w:tc>
              <w:tc>
                <w:tcPr>
                  <w:tcW w:w="1741" w:type="dxa"/>
                  <w:shd w:val="clear" w:color="auto" w:fill="auto"/>
                  <w:vAlign w:val="center"/>
                </w:tcPr>
                <w:p w14:paraId="092E6B79" w14:textId="77777777" w:rsidR="00837862" w:rsidRPr="00837862" w:rsidRDefault="00837862" w:rsidP="00837862">
                  <w:pPr>
                    <w:jc w:val="center"/>
                  </w:pPr>
                  <w:r w:rsidRPr="00837862">
                    <w:t>с 01.07.2026</w:t>
                  </w:r>
                </w:p>
              </w:tc>
              <w:tc>
                <w:tcPr>
                  <w:tcW w:w="1370" w:type="dxa"/>
                  <w:shd w:val="clear" w:color="auto" w:fill="auto"/>
                </w:tcPr>
                <w:p w14:paraId="54DDB914" w14:textId="77777777" w:rsidR="00837862" w:rsidRPr="00837862" w:rsidRDefault="00837862" w:rsidP="00837862">
                  <w:pPr>
                    <w:jc w:val="center"/>
                  </w:pPr>
                  <w:r w:rsidRPr="00837862">
                    <w:t>108,91</w:t>
                  </w:r>
                </w:p>
              </w:tc>
              <w:tc>
                <w:tcPr>
                  <w:tcW w:w="1436" w:type="dxa"/>
                  <w:shd w:val="clear" w:color="auto" w:fill="auto"/>
                </w:tcPr>
                <w:p w14:paraId="59120FFA" w14:textId="77777777" w:rsidR="00837862" w:rsidRPr="00837862" w:rsidRDefault="00837862" w:rsidP="00837862">
                  <w:pPr>
                    <w:jc w:val="center"/>
                  </w:pPr>
                  <w:r w:rsidRPr="00837862">
                    <w:t>x</w:t>
                  </w:r>
                </w:p>
              </w:tc>
            </w:tr>
            <w:tr w:rsidR="00837862" w:rsidRPr="00837862" w14:paraId="7319DDE6" w14:textId="77777777" w:rsidTr="00293CC7">
              <w:trPr>
                <w:jc w:val="center"/>
              </w:trPr>
              <w:tc>
                <w:tcPr>
                  <w:tcW w:w="3073" w:type="dxa"/>
                  <w:vMerge/>
                  <w:shd w:val="clear" w:color="auto" w:fill="auto"/>
                  <w:vAlign w:val="center"/>
                </w:tcPr>
                <w:p w14:paraId="6B70E656" w14:textId="77777777" w:rsidR="00837862" w:rsidRPr="00837862" w:rsidRDefault="00837862" w:rsidP="00837862">
                  <w:pPr>
                    <w:ind w:right="-2"/>
                    <w:jc w:val="center"/>
                    <w:rPr>
                      <w:color w:val="000000"/>
                    </w:rPr>
                  </w:pPr>
                </w:p>
              </w:tc>
              <w:tc>
                <w:tcPr>
                  <w:tcW w:w="2126" w:type="dxa"/>
                  <w:vMerge/>
                  <w:shd w:val="clear" w:color="auto" w:fill="auto"/>
                  <w:vAlign w:val="center"/>
                </w:tcPr>
                <w:p w14:paraId="65416F32" w14:textId="77777777" w:rsidR="00837862" w:rsidRPr="00837862" w:rsidRDefault="00837862" w:rsidP="00837862">
                  <w:pPr>
                    <w:ind w:right="-2"/>
                    <w:jc w:val="center"/>
                    <w:rPr>
                      <w:color w:val="000000"/>
                    </w:rPr>
                  </w:pPr>
                </w:p>
              </w:tc>
              <w:tc>
                <w:tcPr>
                  <w:tcW w:w="1741" w:type="dxa"/>
                  <w:shd w:val="clear" w:color="auto" w:fill="auto"/>
                  <w:vAlign w:val="center"/>
                </w:tcPr>
                <w:p w14:paraId="1A53B80B" w14:textId="77777777" w:rsidR="00837862" w:rsidRPr="00837862" w:rsidRDefault="00837862" w:rsidP="00837862">
                  <w:pPr>
                    <w:jc w:val="center"/>
                  </w:pPr>
                  <w:r w:rsidRPr="00837862">
                    <w:t>с 01.01.2027</w:t>
                  </w:r>
                </w:p>
              </w:tc>
              <w:tc>
                <w:tcPr>
                  <w:tcW w:w="1370" w:type="dxa"/>
                  <w:shd w:val="clear" w:color="auto" w:fill="auto"/>
                </w:tcPr>
                <w:p w14:paraId="18C84089" w14:textId="77777777" w:rsidR="00837862" w:rsidRPr="00837862" w:rsidRDefault="00837862" w:rsidP="00837862">
                  <w:pPr>
                    <w:jc w:val="center"/>
                  </w:pPr>
                  <w:r w:rsidRPr="00837862">
                    <w:t>108,91</w:t>
                  </w:r>
                </w:p>
              </w:tc>
              <w:tc>
                <w:tcPr>
                  <w:tcW w:w="1436" w:type="dxa"/>
                  <w:shd w:val="clear" w:color="auto" w:fill="auto"/>
                </w:tcPr>
                <w:p w14:paraId="556086A2" w14:textId="77777777" w:rsidR="00837862" w:rsidRPr="00837862" w:rsidRDefault="00837862" w:rsidP="00837862">
                  <w:pPr>
                    <w:jc w:val="center"/>
                  </w:pPr>
                  <w:r w:rsidRPr="00837862">
                    <w:t>x</w:t>
                  </w:r>
                </w:p>
              </w:tc>
            </w:tr>
            <w:tr w:rsidR="00837862" w:rsidRPr="00837862" w14:paraId="6F523E67" w14:textId="77777777" w:rsidTr="00293CC7">
              <w:trPr>
                <w:jc w:val="center"/>
              </w:trPr>
              <w:tc>
                <w:tcPr>
                  <w:tcW w:w="3073" w:type="dxa"/>
                  <w:vMerge/>
                  <w:shd w:val="clear" w:color="auto" w:fill="auto"/>
                  <w:vAlign w:val="center"/>
                </w:tcPr>
                <w:p w14:paraId="4262B3B8" w14:textId="77777777" w:rsidR="00837862" w:rsidRPr="00837862" w:rsidRDefault="00837862" w:rsidP="00837862">
                  <w:pPr>
                    <w:ind w:right="-2"/>
                    <w:jc w:val="center"/>
                    <w:rPr>
                      <w:color w:val="000000"/>
                    </w:rPr>
                  </w:pPr>
                </w:p>
              </w:tc>
              <w:tc>
                <w:tcPr>
                  <w:tcW w:w="2126" w:type="dxa"/>
                  <w:vMerge/>
                  <w:shd w:val="clear" w:color="auto" w:fill="auto"/>
                  <w:vAlign w:val="center"/>
                </w:tcPr>
                <w:p w14:paraId="5F957AB9" w14:textId="77777777" w:rsidR="00837862" w:rsidRPr="00837862" w:rsidRDefault="00837862" w:rsidP="00837862">
                  <w:pPr>
                    <w:ind w:right="-2"/>
                    <w:jc w:val="center"/>
                    <w:rPr>
                      <w:color w:val="000000"/>
                    </w:rPr>
                  </w:pPr>
                </w:p>
              </w:tc>
              <w:tc>
                <w:tcPr>
                  <w:tcW w:w="1741" w:type="dxa"/>
                  <w:shd w:val="clear" w:color="auto" w:fill="auto"/>
                  <w:vAlign w:val="center"/>
                </w:tcPr>
                <w:p w14:paraId="04920618" w14:textId="77777777" w:rsidR="00837862" w:rsidRPr="00837862" w:rsidRDefault="00837862" w:rsidP="00837862">
                  <w:pPr>
                    <w:jc w:val="center"/>
                  </w:pPr>
                  <w:r w:rsidRPr="00837862">
                    <w:t>с 01.07.2027</w:t>
                  </w:r>
                </w:p>
              </w:tc>
              <w:tc>
                <w:tcPr>
                  <w:tcW w:w="1370" w:type="dxa"/>
                  <w:shd w:val="clear" w:color="auto" w:fill="auto"/>
                </w:tcPr>
                <w:p w14:paraId="710075FF" w14:textId="77777777" w:rsidR="00837862" w:rsidRPr="00837862" w:rsidRDefault="00837862" w:rsidP="00837862">
                  <w:pPr>
                    <w:jc w:val="center"/>
                  </w:pPr>
                  <w:r w:rsidRPr="00837862">
                    <w:t>113,88</w:t>
                  </w:r>
                </w:p>
              </w:tc>
              <w:tc>
                <w:tcPr>
                  <w:tcW w:w="1436" w:type="dxa"/>
                  <w:shd w:val="clear" w:color="auto" w:fill="auto"/>
                </w:tcPr>
                <w:p w14:paraId="39BBA914" w14:textId="77777777" w:rsidR="00837862" w:rsidRPr="00837862" w:rsidRDefault="00837862" w:rsidP="00837862">
                  <w:pPr>
                    <w:jc w:val="center"/>
                  </w:pPr>
                  <w:r w:rsidRPr="00837862">
                    <w:t>x</w:t>
                  </w:r>
                </w:p>
              </w:tc>
            </w:tr>
            <w:tr w:rsidR="00837862" w:rsidRPr="00837862" w14:paraId="1EECB83E" w14:textId="77777777" w:rsidTr="00293CC7">
              <w:trPr>
                <w:jc w:val="center"/>
              </w:trPr>
              <w:tc>
                <w:tcPr>
                  <w:tcW w:w="3073" w:type="dxa"/>
                  <w:vMerge/>
                  <w:shd w:val="clear" w:color="auto" w:fill="auto"/>
                  <w:vAlign w:val="center"/>
                </w:tcPr>
                <w:p w14:paraId="4130E2F7" w14:textId="77777777" w:rsidR="00837862" w:rsidRPr="00837862" w:rsidRDefault="00837862" w:rsidP="00837862">
                  <w:pPr>
                    <w:ind w:right="-2"/>
                    <w:jc w:val="center"/>
                    <w:rPr>
                      <w:color w:val="000000"/>
                    </w:rPr>
                  </w:pPr>
                </w:p>
              </w:tc>
              <w:tc>
                <w:tcPr>
                  <w:tcW w:w="2126" w:type="dxa"/>
                  <w:vMerge/>
                  <w:shd w:val="clear" w:color="auto" w:fill="auto"/>
                  <w:vAlign w:val="center"/>
                </w:tcPr>
                <w:p w14:paraId="0B7FE6CA" w14:textId="77777777" w:rsidR="00837862" w:rsidRPr="00837862" w:rsidRDefault="00837862" w:rsidP="00837862">
                  <w:pPr>
                    <w:ind w:right="-2"/>
                    <w:jc w:val="center"/>
                    <w:rPr>
                      <w:color w:val="000000"/>
                    </w:rPr>
                  </w:pPr>
                </w:p>
              </w:tc>
              <w:tc>
                <w:tcPr>
                  <w:tcW w:w="1741" w:type="dxa"/>
                  <w:shd w:val="clear" w:color="auto" w:fill="auto"/>
                  <w:vAlign w:val="center"/>
                </w:tcPr>
                <w:p w14:paraId="44C58AAE" w14:textId="77777777" w:rsidR="00837862" w:rsidRPr="00837862" w:rsidRDefault="00837862" w:rsidP="00837862">
                  <w:pPr>
                    <w:jc w:val="center"/>
                  </w:pPr>
                  <w:r w:rsidRPr="00837862">
                    <w:t>с 01.01.2028</w:t>
                  </w:r>
                </w:p>
              </w:tc>
              <w:tc>
                <w:tcPr>
                  <w:tcW w:w="1370" w:type="dxa"/>
                  <w:shd w:val="clear" w:color="auto" w:fill="auto"/>
                </w:tcPr>
                <w:p w14:paraId="696610FF" w14:textId="77777777" w:rsidR="00837862" w:rsidRPr="00837862" w:rsidRDefault="00837862" w:rsidP="00837862">
                  <w:pPr>
                    <w:jc w:val="center"/>
                  </w:pPr>
                  <w:r w:rsidRPr="00837862">
                    <w:t>113,88</w:t>
                  </w:r>
                </w:p>
              </w:tc>
              <w:tc>
                <w:tcPr>
                  <w:tcW w:w="1436" w:type="dxa"/>
                  <w:shd w:val="clear" w:color="auto" w:fill="auto"/>
                </w:tcPr>
                <w:p w14:paraId="0BA6F409" w14:textId="77777777" w:rsidR="00837862" w:rsidRPr="00837862" w:rsidRDefault="00837862" w:rsidP="00837862">
                  <w:pPr>
                    <w:jc w:val="center"/>
                  </w:pPr>
                  <w:r w:rsidRPr="00837862">
                    <w:t>x</w:t>
                  </w:r>
                </w:p>
              </w:tc>
            </w:tr>
            <w:tr w:rsidR="00837862" w:rsidRPr="00837862" w14:paraId="1F2DDA8C" w14:textId="77777777" w:rsidTr="00293CC7">
              <w:trPr>
                <w:jc w:val="center"/>
              </w:trPr>
              <w:tc>
                <w:tcPr>
                  <w:tcW w:w="3073" w:type="dxa"/>
                  <w:vMerge/>
                  <w:shd w:val="clear" w:color="auto" w:fill="auto"/>
                  <w:vAlign w:val="center"/>
                </w:tcPr>
                <w:p w14:paraId="7A64D41F" w14:textId="77777777" w:rsidR="00837862" w:rsidRPr="00837862" w:rsidRDefault="00837862" w:rsidP="00837862">
                  <w:pPr>
                    <w:ind w:right="-2"/>
                    <w:jc w:val="center"/>
                    <w:rPr>
                      <w:color w:val="000000"/>
                    </w:rPr>
                  </w:pPr>
                </w:p>
              </w:tc>
              <w:tc>
                <w:tcPr>
                  <w:tcW w:w="2126" w:type="dxa"/>
                  <w:vMerge/>
                  <w:shd w:val="clear" w:color="auto" w:fill="auto"/>
                  <w:vAlign w:val="center"/>
                </w:tcPr>
                <w:p w14:paraId="092AB2E9" w14:textId="77777777" w:rsidR="00837862" w:rsidRPr="00837862" w:rsidRDefault="00837862" w:rsidP="00837862">
                  <w:pPr>
                    <w:ind w:right="-2"/>
                    <w:jc w:val="center"/>
                    <w:rPr>
                      <w:color w:val="000000"/>
                    </w:rPr>
                  </w:pPr>
                </w:p>
              </w:tc>
              <w:tc>
                <w:tcPr>
                  <w:tcW w:w="1741" w:type="dxa"/>
                  <w:shd w:val="clear" w:color="auto" w:fill="auto"/>
                  <w:vAlign w:val="center"/>
                </w:tcPr>
                <w:p w14:paraId="461E3BAF" w14:textId="77777777" w:rsidR="00837862" w:rsidRPr="00837862" w:rsidRDefault="00837862" w:rsidP="00837862">
                  <w:pPr>
                    <w:jc w:val="center"/>
                  </w:pPr>
                  <w:r w:rsidRPr="00837862">
                    <w:t>с 01.07.2028</w:t>
                  </w:r>
                </w:p>
              </w:tc>
              <w:tc>
                <w:tcPr>
                  <w:tcW w:w="1370" w:type="dxa"/>
                  <w:shd w:val="clear" w:color="auto" w:fill="auto"/>
                </w:tcPr>
                <w:p w14:paraId="10E47468" w14:textId="77777777" w:rsidR="00837862" w:rsidRPr="00837862" w:rsidRDefault="00837862" w:rsidP="00837862">
                  <w:pPr>
                    <w:jc w:val="center"/>
                  </w:pPr>
                  <w:r w:rsidRPr="00837862">
                    <w:t>115,83</w:t>
                  </w:r>
                </w:p>
              </w:tc>
              <w:tc>
                <w:tcPr>
                  <w:tcW w:w="1436" w:type="dxa"/>
                  <w:shd w:val="clear" w:color="auto" w:fill="auto"/>
                </w:tcPr>
                <w:p w14:paraId="2752665E" w14:textId="77777777" w:rsidR="00837862" w:rsidRPr="00837862" w:rsidRDefault="00837862" w:rsidP="00837862">
                  <w:pPr>
                    <w:jc w:val="center"/>
                  </w:pPr>
                  <w:r w:rsidRPr="00837862">
                    <w:t>x</w:t>
                  </w:r>
                </w:p>
              </w:tc>
            </w:tr>
            <w:tr w:rsidR="00837862" w:rsidRPr="00837862" w14:paraId="2B11A6A8" w14:textId="77777777" w:rsidTr="00293CC7">
              <w:trPr>
                <w:jc w:val="center"/>
              </w:trPr>
              <w:tc>
                <w:tcPr>
                  <w:tcW w:w="3073" w:type="dxa"/>
                  <w:vMerge/>
                  <w:shd w:val="clear" w:color="auto" w:fill="auto"/>
                  <w:vAlign w:val="center"/>
                </w:tcPr>
                <w:p w14:paraId="3D2601C1" w14:textId="77777777" w:rsidR="00837862" w:rsidRPr="00837862" w:rsidRDefault="00837862" w:rsidP="00837862">
                  <w:pPr>
                    <w:ind w:right="-2"/>
                    <w:jc w:val="center"/>
                    <w:rPr>
                      <w:color w:val="000000"/>
                    </w:rPr>
                  </w:pPr>
                </w:p>
              </w:tc>
              <w:tc>
                <w:tcPr>
                  <w:tcW w:w="2126" w:type="dxa"/>
                  <w:vMerge/>
                  <w:shd w:val="clear" w:color="auto" w:fill="auto"/>
                  <w:vAlign w:val="center"/>
                </w:tcPr>
                <w:p w14:paraId="761E1B3B" w14:textId="77777777" w:rsidR="00837862" w:rsidRPr="00837862" w:rsidRDefault="00837862" w:rsidP="00837862">
                  <w:pPr>
                    <w:ind w:right="-2"/>
                    <w:jc w:val="center"/>
                    <w:rPr>
                      <w:color w:val="000000"/>
                    </w:rPr>
                  </w:pPr>
                </w:p>
              </w:tc>
              <w:tc>
                <w:tcPr>
                  <w:tcW w:w="1741" w:type="dxa"/>
                  <w:shd w:val="clear" w:color="auto" w:fill="auto"/>
                  <w:vAlign w:val="center"/>
                </w:tcPr>
                <w:p w14:paraId="7C07A9A1" w14:textId="77777777" w:rsidR="00837862" w:rsidRPr="00837862" w:rsidRDefault="00837862" w:rsidP="00837862">
                  <w:pPr>
                    <w:jc w:val="center"/>
                  </w:pPr>
                  <w:r w:rsidRPr="00837862">
                    <w:t>с 01.01.2029</w:t>
                  </w:r>
                </w:p>
              </w:tc>
              <w:tc>
                <w:tcPr>
                  <w:tcW w:w="1370" w:type="dxa"/>
                  <w:shd w:val="clear" w:color="auto" w:fill="auto"/>
                </w:tcPr>
                <w:p w14:paraId="4D0387CA" w14:textId="77777777" w:rsidR="00837862" w:rsidRPr="00837862" w:rsidRDefault="00837862" w:rsidP="00837862">
                  <w:pPr>
                    <w:jc w:val="center"/>
                  </w:pPr>
                  <w:r w:rsidRPr="00837862">
                    <w:t>115,83</w:t>
                  </w:r>
                </w:p>
              </w:tc>
              <w:tc>
                <w:tcPr>
                  <w:tcW w:w="1436" w:type="dxa"/>
                  <w:shd w:val="clear" w:color="auto" w:fill="auto"/>
                </w:tcPr>
                <w:p w14:paraId="1B7D256E" w14:textId="77777777" w:rsidR="00837862" w:rsidRPr="00837862" w:rsidRDefault="00837862" w:rsidP="00837862">
                  <w:pPr>
                    <w:jc w:val="center"/>
                  </w:pPr>
                  <w:r w:rsidRPr="00837862">
                    <w:t>x</w:t>
                  </w:r>
                </w:p>
              </w:tc>
            </w:tr>
            <w:tr w:rsidR="00837862" w:rsidRPr="00837862" w14:paraId="34D10B78" w14:textId="77777777" w:rsidTr="00293CC7">
              <w:trPr>
                <w:jc w:val="center"/>
              </w:trPr>
              <w:tc>
                <w:tcPr>
                  <w:tcW w:w="3073" w:type="dxa"/>
                  <w:vMerge/>
                  <w:shd w:val="clear" w:color="auto" w:fill="auto"/>
                  <w:vAlign w:val="center"/>
                </w:tcPr>
                <w:p w14:paraId="5F334FA0" w14:textId="77777777" w:rsidR="00837862" w:rsidRPr="00837862" w:rsidRDefault="00837862" w:rsidP="00837862">
                  <w:pPr>
                    <w:ind w:right="-2"/>
                    <w:jc w:val="center"/>
                    <w:rPr>
                      <w:color w:val="000000"/>
                    </w:rPr>
                  </w:pPr>
                </w:p>
              </w:tc>
              <w:tc>
                <w:tcPr>
                  <w:tcW w:w="2126" w:type="dxa"/>
                  <w:vMerge/>
                  <w:shd w:val="clear" w:color="auto" w:fill="auto"/>
                  <w:vAlign w:val="center"/>
                </w:tcPr>
                <w:p w14:paraId="4E8289BC" w14:textId="77777777" w:rsidR="00837862" w:rsidRPr="00837862" w:rsidRDefault="00837862" w:rsidP="00837862">
                  <w:pPr>
                    <w:ind w:right="-2"/>
                    <w:jc w:val="center"/>
                    <w:rPr>
                      <w:color w:val="000000"/>
                    </w:rPr>
                  </w:pPr>
                </w:p>
              </w:tc>
              <w:tc>
                <w:tcPr>
                  <w:tcW w:w="1741" w:type="dxa"/>
                  <w:shd w:val="clear" w:color="auto" w:fill="auto"/>
                  <w:vAlign w:val="center"/>
                </w:tcPr>
                <w:p w14:paraId="00EADE9F" w14:textId="77777777" w:rsidR="00837862" w:rsidRPr="00837862" w:rsidRDefault="00837862" w:rsidP="00837862">
                  <w:pPr>
                    <w:jc w:val="center"/>
                  </w:pPr>
                  <w:r w:rsidRPr="00837862">
                    <w:t>с 01.07.2029</w:t>
                  </w:r>
                </w:p>
              </w:tc>
              <w:tc>
                <w:tcPr>
                  <w:tcW w:w="1370" w:type="dxa"/>
                  <w:shd w:val="clear" w:color="auto" w:fill="auto"/>
                </w:tcPr>
                <w:p w14:paraId="4D6B2DC3" w14:textId="77777777" w:rsidR="00837862" w:rsidRPr="00837862" w:rsidRDefault="00837862" w:rsidP="00837862">
                  <w:pPr>
                    <w:jc w:val="center"/>
                  </w:pPr>
                  <w:r w:rsidRPr="00837862">
                    <w:t>121,63</w:t>
                  </w:r>
                </w:p>
              </w:tc>
              <w:tc>
                <w:tcPr>
                  <w:tcW w:w="1436" w:type="dxa"/>
                  <w:shd w:val="clear" w:color="auto" w:fill="auto"/>
                </w:tcPr>
                <w:p w14:paraId="23C76DEE" w14:textId="77777777" w:rsidR="00837862" w:rsidRPr="00837862" w:rsidRDefault="00837862" w:rsidP="00837862">
                  <w:pPr>
                    <w:jc w:val="center"/>
                  </w:pPr>
                  <w:r w:rsidRPr="00837862">
                    <w:t>x</w:t>
                  </w:r>
                </w:p>
              </w:tc>
            </w:tr>
            <w:tr w:rsidR="00837862" w:rsidRPr="00837862" w14:paraId="63C6AFE0" w14:textId="77777777" w:rsidTr="00293CC7">
              <w:trPr>
                <w:jc w:val="center"/>
              </w:trPr>
              <w:tc>
                <w:tcPr>
                  <w:tcW w:w="3073" w:type="dxa"/>
                  <w:vMerge/>
                  <w:shd w:val="clear" w:color="auto" w:fill="auto"/>
                  <w:vAlign w:val="center"/>
                </w:tcPr>
                <w:p w14:paraId="52B1C36C" w14:textId="77777777" w:rsidR="00837862" w:rsidRPr="00837862" w:rsidRDefault="00837862" w:rsidP="00837862">
                  <w:pPr>
                    <w:ind w:right="-2"/>
                    <w:jc w:val="center"/>
                    <w:rPr>
                      <w:color w:val="000000"/>
                    </w:rPr>
                  </w:pPr>
                </w:p>
              </w:tc>
              <w:tc>
                <w:tcPr>
                  <w:tcW w:w="2126" w:type="dxa"/>
                  <w:vMerge/>
                  <w:shd w:val="clear" w:color="auto" w:fill="auto"/>
                  <w:vAlign w:val="center"/>
                </w:tcPr>
                <w:p w14:paraId="08A2F55B" w14:textId="77777777" w:rsidR="00837862" w:rsidRPr="00837862" w:rsidRDefault="00837862" w:rsidP="00837862">
                  <w:pPr>
                    <w:ind w:right="-2"/>
                    <w:jc w:val="center"/>
                    <w:rPr>
                      <w:color w:val="000000"/>
                    </w:rPr>
                  </w:pPr>
                </w:p>
              </w:tc>
              <w:tc>
                <w:tcPr>
                  <w:tcW w:w="1741" w:type="dxa"/>
                  <w:shd w:val="clear" w:color="auto" w:fill="auto"/>
                  <w:vAlign w:val="center"/>
                </w:tcPr>
                <w:p w14:paraId="6EAB65D8" w14:textId="77777777" w:rsidR="00837862" w:rsidRPr="00837862" w:rsidRDefault="00837862" w:rsidP="00837862">
                  <w:pPr>
                    <w:jc w:val="center"/>
                  </w:pPr>
                  <w:r w:rsidRPr="00837862">
                    <w:t>с 01.01.2030</w:t>
                  </w:r>
                </w:p>
              </w:tc>
              <w:tc>
                <w:tcPr>
                  <w:tcW w:w="1370" w:type="dxa"/>
                  <w:shd w:val="clear" w:color="auto" w:fill="auto"/>
                </w:tcPr>
                <w:p w14:paraId="406EFBBE" w14:textId="77777777" w:rsidR="00837862" w:rsidRPr="00837862" w:rsidRDefault="00837862" w:rsidP="00837862">
                  <w:pPr>
                    <w:jc w:val="center"/>
                  </w:pPr>
                  <w:r w:rsidRPr="00837862">
                    <w:t>121,63</w:t>
                  </w:r>
                </w:p>
              </w:tc>
              <w:tc>
                <w:tcPr>
                  <w:tcW w:w="1436" w:type="dxa"/>
                  <w:shd w:val="clear" w:color="auto" w:fill="auto"/>
                </w:tcPr>
                <w:p w14:paraId="7CBC6DA1" w14:textId="77777777" w:rsidR="00837862" w:rsidRPr="00837862" w:rsidRDefault="00837862" w:rsidP="00837862">
                  <w:pPr>
                    <w:jc w:val="center"/>
                  </w:pPr>
                  <w:r w:rsidRPr="00837862">
                    <w:t>x</w:t>
                  </w:r>
                </w:p>
              </w:tc>
            </w:tr>
            <w:tr w:rsidR="00837862" w:rsidRPr="00837862" w14:paraId="58B81030" w14:textId="77777777" w:rsidTr="00293CC7">
              <w:trPr>
                <w:jc w:val="center"/>
              </w:trPr>
              <w:tc>
                <w:tcPr>
                  <w:tcW w:w="3073" w:type="dxa"/>
                  <w:vMerge/>
                  <w:shd w:val="clear" w:color="auto" w:fill="auto"/>
                  <w:vAlign w:val="center"/>
                </w:tcPr>
                <w:p w14:paraId="5855FDEA" w14:textId="77777777" w:rsidR="00837862" w:rsidRPr="00837862" w:rsidRDefault="00837862" w:rsidP="00837862">
                  <w:pPr>
                    <w:ind w:right="-2"/>
                    <w:jc w:val="center"/>
                    <w:rPr>
                      <w:color w:val="000000"/>
                    </w:rPr>
                  </w:pPr>
                </w:p>
              </w:tc>
              <w:tc>
                <w:tcPr>
                  <w:tcW w:w="2126" w:type="dxa"/>
                  <w:vMerge/>
                  <w:shd w:val="clear" w:color="auto" w:fill="auto"/>
                  <w:vAlign w:val="center"/>
                </w:tcPr>
                <w:p w14:paraId="75FAD62B" w14:textId="77777777" w:rsidR="00837862" w:rsidRPr="00837862" w:rsidRDefault="00837862" w:rsidP="00837862">
                  <w:pPr>
                    <w:ind w:right="-2"/>
                    <w:jc w:val="center"/>
                    <w:rPr>
                      <w:color w:val="000000"/>
                    </w:rPr>
                  </w:pPr>
                </w:p>
              </w:tc>
              <w:tc>
                <w:tcPr>
                  <w:tcW w:w="1741" w:type="dxa"/>
                  <w:shd w:val="clear" w:color="auto" w:fill="auto"/>
                  <w:vAlign w:val="center"/>
                </w:tcPr>
                <w:p w14:paraId="32F7197F" w14:textId="77777777" w:rsidR="00837862" w:rsidRPr="00837862" w:rsidRDefault="00837862" w:rsidP="00837862">
                  <w:pPr>
                    <w:jc w:val="center"/>
                  </w:pPr>
                  <w:r w:rsidRPr="00837862">
                    <w:t>с 01.07.2030</w:t>
                  </w:r>
                </w:p>
              </w:tc>
              <w:tc>
                <w:tcPr>
                  <w:tcW w:w="1370" w:type="dxa"/>
                  <w:shd w:val="clear" w:color="auto" w:fill="auto"/>
                </w:tcPr>
                <w:p w14:paraId="4C99E9F0" w14:textId="77777777" w:rsidR="00837862" w:rsidRPr="00837862" w:rsidRDefault="00837862" w:rsidP="00837862">
                  <w:pPr>
                    <w:jc w:val="center"/>
                  </w:pPr>
                  <w:r w:rsidRPr="00837862">
                    <w:t>121,77</w:t>
                  </w:r>
                </w:p>
              </w:tc>
              <w:tc>
                <w:tcPr>
                  <w:tcW w:w="1436" w:type="dxa"/>
                  <w:shd w:val="clear" w:color="auto" w:fill="auto"/>
                </w:tcPr>
                <w:p w14:paraId="47B07CFF" w14:textId="77777777" w:rsidR="00837862" w:rsidRPr="00837862" w:rsidRDefault="00837862" w:rsidP="00837862">
                  <w:pPr>
                    <w:jc w:val="center"/>
                  </w:pPr>
                  <w:r w:rsidRPr="00837862">
                    <w:t>x</w:t>
                  </w:r>
                </w:p>
              </w:tc>
            </w:tr>
            <w:tr w:rsidR="00837862" w:rsidRPr="00837862" w14:paraId="170AB6B4" w14:textId="77777777" w:rsidTr="00293CC7">
              <w:trPr>
                <w:jc w:val="center"/>
              </w:trPr>
              <w:tc>
                <w:tcPr>
                  <w:tcW w:w="3073" w:type="dxa"/>
                  <w:vMerge/>
                  <w:shd w:val="clear" w:color="auto" w:fill="auto"/>
                  <w:vAlign w:val="center"/>
                </w:tcPr>
                <w:p w14:paraId="2851DB34" w14:textId="77777777" w:rsidR="00837862" w:rsidRPr="00837862" w:rsidRDefault="00837862" w:rsidP="00837862">
                  <w:pPr>
                    <w:ind w:right="-2"/>
                    <w:jc w:val="center"/>
                    <w:rPr>
                      <w:color w:val="000000"/>
                    </w:rPr>
                  </w:pPr>
                </w:p>
              </w:tc>
              <w:tc>
                <w:tcPr>
                  <w:tcW w:w="2126" w:type="dxa"/>
                  <w:vMerge/>
                  <w:shd w:val="clear" w:color="auto" w:fill="auto"/>
                  <w:vAlign w:val="center"/>
                </w:tcPr>
                <w:p w14:paraId="67532498" w14:textId="77777777" w:rsidR="00837862" w:rsidRPr="00837862" w:rsidRDefault="00837862" w:rsidP="00837862">
                  <w:pPr>
                    <w:ind w:right="-2"/>
                    <w:jc w:val="center"/>
                    <w:rPr>
                      <w:color w:val="000000"/>
                    </w:rPr>
                  </w:pPr>
                </w:p>
              </w:tc>
              <w:tc>
                <w:tcPr>
                  <w:tcW w:w="1741" w:type="dxa"/>
                  <w:shd w:val="clear" w:color="auto" w:fill="auto"/>
                  <w:vAlign w:val="center"/>
                </w:tcPr>
                <w:p w14:paraId="7BAFB8BA" w14:textId="77777777" w:rsidR="00837862" w:rsidRPr="00837862" w:rsidRDefault="00837862" w:rsidP="00837862">
                  <w:pPr>
                    <w:jc w:val="center"/>
                  </w:pPr>
                  <w:r w:rsidRPr="00837862">
                    <w:t>с 01.01.2031</w:t>
                  </w:r>
                </w:p>
              </w:tc>
              <w:tc>
                <w:tcPr>
                  <w:tcW w:w="1370" w:type="dxa"/>
                  <w:shd w:val="clear" w:color="auto" w:fill="auto"/>
                </w:tcPr>
                <w:p w14:paraId="1F4EABC9" w14:textId="77777777" w:rsidR="00837862" w:rsidRPr="00837862" w:rsidRDefault="00837862" w:rsidP="00837862">
                  <w:pPr>
                    <w:jc w:val="center"/>
                  </w:pPr>
                  <w:r w:rsidRPr="00837862">
                    <w:t>121,77</w:t>
                  </w:r>
                </w:p>
              </w:tc>
              <w:tc>
                <w:tcPr>
                  <w:tcW w:w="1436" w:type="dxa"/>
                  <w:shd w:val="clear" w:color="auto" w:fill="auto"/>
                </w:tcPr>
                <w:p w14:paraId="28210D5F" w14:textId="77777777" w:rsidR="00837862" w:rsidRPr="00837862" w:rsidRDefault="00837862" w:rsidP="00837862">
                  <w:pPr>
                    <w:jc w:val="center"/>
                  </w:pPr>
                  <w:r w:rsidRPr="00837862">
                    <w:t>x</w:t>
                  </w:r>
                </w:p>
              </w:tc>
            </w:tr>
            <w:tr w:rsidR="00837862" w:rsidRPr="00837862" w14:paraId="78717537" w14:textId="77777777" w:rsidTr="00293CC7">
              <w:trPr>
                <w:jc w:val="center"/>
              </w:trPr>
              <w:tc>
                <w:tcPr>
                  <w:tcW w:w="3073" w:type="dxa"/>
                  <w:vMerge/>
                  <w:shd w:val="clear" w:color="auto" w:fill="auto"/>
                  <w:vAlign w:val="center"/>
                </w:tcPr>
                <w:p w14:paraId="110FCBEB" w14:textId="77777777" w:rsidR="00837862" w:rsidRPr="00837862" w:rsidRDefault="00837862" w:rsidP="00837862">
                  <w:pPr>
                    <w:ind w:right="-2"/>
                    <w:jc w:val="center"/>
                    <w:rPr>
                      <w:color w:val="000000"/>
                    </w:rPr>
                  </w:pPr>
                </w:p>
              </w:tc>
              <w:tc>
                <w:tcPr>
                  <w:tcW w:w="2126" w:type="dxa"/>
                  <w:vMerge/>
                  <w:shd w:val="clear" w:color="auto" w:fill="auto"/>
                  <w:vAlign w:val="center"/>
                </w:tcPr>
                <w:p w14:paraId="260EB683" w14:textId="77777777" w:rsidR="00837862" w:rsidRPr="00837862" w:rsidRDefault="00837862" w:rsidP="00837862">
                  <w:pPr>
                    <w:ind w:right="-2"/>
                    <w:jc w:val="center"/>
                    <w:rPr>
                      <w:color w:val="000000"/>
                    </w:rPr>
                  </w:pPr>
                </w:p>
              </w:tc>
              <w:tc>
                <w:tcPr>
                  <w:tcW w:w="1741" w:type="dxa"/>
                  <w:shd w:val="clear" w:color="auto" w:fill="auto"/>
                  <w:vAlign w:val="center"/>
                </w:tcPr>
                <w:p w14:paraId="1D7C85A6" w14:textId="77777777" w:rsidR="00837862" w:rsidRPr="00837862" w:rsidRDefault="00837862" w:rsidP="00837862">
                  <w:pPr>
                    <w:jc w:val="center"/>
                  </w:pPr>
                  <w:r w:rsidRPr="00837862">
                    <w:t>с 01.07.2031</w:t>
                  </w:r>
                </w:p>
              </w:tc>
              <w:tc>
                <w:tcPr>
                  <w:tcW w:w="1370" w:type="dxa"/>
                  <w:shd w:val="clear" w:color="auto" w:fill="auto"/>
                </w:tcPr>
                <w:p w14:paraId="4D2004C6" w14:textId="77777777" w:rsidR="00837862" w:rsidRPr="00837862" w:rsidRDefault="00837862" w:rsidP="00837862">
                  <w:pPr>
                    <w:jc w:val="center"/>
                  </w:pPr>
                  <w:r w:rsidRPr="00837862">
                    <w:t>130,94</w:t>
                  </w:r>
                </w:p>
              </w:tc>
              <w:tc>
                <w:tcPr>
                  <w:tcW w:w="1436" w:type="dxa"/>
                  <w:shd w:val="clear" w:color="auto" w:fill="auto"/>
                </w:tcPr>
                <w:p w14:paraId="6064071B" w14:textId="77777777" w:rsidR="00837862" w:rsidRPr="00837862" w:rsidRDefault="00837862" w:rsidP="00837862">
                  <w:pPr>
                    <w:jc w:val="center"/>
                  </w:pPr>
                  <w:r w:rsidRPr="00837862">
                    <w:t>x</w:t>
                  </w:r>
                </w:p>
              </w:tc>
            </w:tr>
            <w:tr w:rsidR="00837862" w:rsidRPr="00837862" w14:paraId="3A6A1B15" w14:textId="77777777" w:rsidTr="00293CC7">
              <w:trPr>
                <w:jc w:val="center"/>
              </w:trPr>
              <w:tc>
                <w:tcPr>
                  <w:tcW w:w="3073" w:type="dxa"/>
                  <w:vMerge/>
                  <w:shd w:val="clear" w:color="auto" w:fill="auto"/>
                  <w:vAlign w:val="center"/>
                </w:tcPr>
                <w:p w14:paraId="33AABA17" w14:textId="77777777" w:rsidR="00837862" w:rsidRPr="00837862" w:rsidRDefault="00837862" w:rsidP="00837862">
                  <w:pPr>
                    <w:ind w:right="-2"/>
                    <w:jc w:val="center"/>
                    <w:rPr>
                      <w:color w:val="000000"/>
                    </w:rPr>
                  </w:pPr>
                </w:p>
              </w:tc>
              <w:tc>
                <w:tcPr>
                  <w:tcW w:w="6673" w:type="dxa"/>
                  <w:gridSpan w:val="4"/>
                  <w:shd w:val="clear" w:color="auto" w:fill="auto"/>
                  <w:vAlign w:val="center"/>
                </w:tcPr>
                <w:p w14:paraId="37B1C89E" w14:textId="77777777" w:rsidR="00837862" w:rsidRPr="00837862" w:rsidRDefault="00837862" w:rsidP="00837862">
                  <w:r w:rsidRPr="00837862">
                    <w:rPr>
                      <w:bCs/>
                    </w:rPr>
                    <w:t>Население (тарифы указываются с учетом НДС) *</w:t>
                  </w:r>
                </w:p>
              </w:tc>
            </w:tr>
            <w:tr w:rsidR="00837862" w:rsidRPr="00837862" w14:paraId="6D412C18" w14:textId="77777777" w:rsidTr="00293CC7">
              <w:trPr>
                <w:jc w:val="center"/>
              </w:trPr>
              <w:tc>
                <w:tcPr>
                  <w:tcW w:w="3073" w:type="dxa"/>
                  <w:vMerge/>
                  <w:shd w:val="clear" w:color="auto" w:fill="auto"/>
                  <w:vAlign w:val="center"/>
                </w:tcPr>
                <w:p w14:paraId="139DCBA0" w14:textId="77777777" w:rsidR="00837862" w:rsidRPr="00837862" w:rsidRDefault="00837862" w:rsidP="00837862">
                  <w:pPr>
                    <w:ind w:right="-2"/>
                    <w:jc w:val="center"/>
                    <w:rPr>
                      <w:color w:val="000000"/>
                    </w:rPr>
                  </w:pPr>
                </w:p>
              </w:tc>
              <w:tc>
                <w:tcPr>
                  <w:tcW w:w="2126" w:type="dxa"/>
                  <w:vMerge w:val="restart"/>
                  <w:shd w:val="clear" w:color="auto" w:fill="auto"/>
                  <w:vAlign w:val="center"/>
                </w:tcPr>
                <w:p w14:paraId="2799682F" w14:textId="77777777" w:rsidR="00837862" w:rsidRPr="00837862" w:rsidRDefault="00837862" w:rsidP="00837862">
                  <w:pPr>
                    <w:ind w:right="-2"/>
                    <w:jc w:val="center"/>
                    <w:rPr>
                      <w:color w:val="000000"/>
                    </w:rPr>
                  </w:pPr>
                  <w:proofErr w:type="spellStart"/>
                  <w:r w:rsidRPr="00837862">
                    <w:rPr>
                      <w:color w:val="000000"/>
                    </w:rPr>
                    <w:t>Одноставочный</w:t>
                  </w:r>
                  <w:proofErr w:type="spellEnd"/>
                </w:p>
                <w:p w14:paraId="433E893F" w14:textId="77777777" w:rsidR="00837862" w:rsidRPr="00837862" w:rsidRDefault="00837862" w:rsidP="00837862">
                  <w:pPr>
                    <w:ind w:right="-2"/>
                    <w:jc w:val="center"/>
                    <w:rPr>
                      <w:color w:val="000000"/>
                    </w:rPr>
                  </w:pPr>
                  <w:r w:rsidRPr="00837862">
                    <w:rPr>
                      <w:color w:val="000000"/>
                    </w:rPr>
                    <w:t>руб./м</w:t>
                  </w:r>
                  <w:r w:rsidRPr="00837862">
                    <w:rPr>
                      <w:color w:val="000000"/>
                      <w:vertAlign w:val="superscript"/>
                    </w:rPr>
                    <w:t>3</w:t>
                  </w:r>
                </w:p>
              </w:tc>
              <w:tc>
                <w:tcPr>
                  <w:tcW w:w="1741" w:type="dxa"/>
                  <w:shd w:val="clear" w:color="auto" w:fill="auto"/>
                  <w:vAlign w:val="center"/>
                </w:tcPr>
                <w:p w14:paraId="51241C3D" w14:textId="77777777" w:rsidR="00837862" w:rsidRPr="00837862" w:rsidRDefault="00837862" w:rsidP="00837862">
                  <w:pPr>
                    <w:jc w:val="center"/>
                  </w:pPr>
                  <w:r w:rsidRPr="00837862">
                    <w:t>с 25.02.2022</w:t>
                  </w:r>
                </w:p>
              </w:tc>
              <w:tc>
                <w:tcPr>
                  <w:tcW w:w="1370" w:type="dxa"/>
                  <w:tcBorders>
                    <w:top w:val="single" w:sz="4" w:space="0" w:color="auto"/>
                  </w:tcBorders>
                  <w:shd w:val="clear" w:color="auto" w:fill="auto"/>
                </w:tcPr>
                <w:p w14:paraId="715C2EA4" w14:textId="77777777" w:rsidR="00837862" w:rsidRPr="00837862" w:rsidRDefault="00837862" w:rsidP="00837862">
                  <w:pPr>
                    <w:jc w:val="center"/>
                  </w:pPr>
                  <w:r w:rsidRPr="00837862">
                    <w:t>117,84</w:t>
                  </w:r>
                </w:p>
              </w:tc>
              <w:tc>
                <w:tcPr>
                  <w:tcW w:w="1436" w:type="dxa"/>
                  <w:shd w:val="clear" w:color="auto" w:fill="auto"/>
                </w:tcPr>
                <w:p w14:paraId="78764BA7" w14:textId="77777777" w:rsidR="00837862" w:rsidRPr="00837862" w:rsidRDefault="00837862" w:rsidP="00837862">
                  <w:pPr>
                    <w:jc w:val="center"/>
                  </w:pPr>
                  <w:r w:rsidRPr="00837862">
                    <w:t>x</w:t>
                  </w:r>
                </w:p>
              </w:tc>
            </w:tr>
            <w:tr w:rsidR="00837862" w:rsidRPr="00837862" w14:paraId="4F444BDE" w14:textId="77777777" w:rsidTr="00293CC7">
              <w:trPr>
                <w:jc w:val="center"/>
              </w:trPr>
              <w:tc>
                <w:tcPr>
                  <w:tcW w:w="3073" w:type="dxa"/>
                  <w:vMerge/>
                  <w:shd w:val="clear" w:color="auto" w:fill="auto"/>
                  <w:vAlign w:val="center"/>
                </w:tcPr>
                <w:p w14:paraId="78457A3E" w14:textId="77777777" w:rsidR="00837862" w:rsidRPr="00837862" w:rsidRDefault="00837862" w:rsidP="00837862">
                  <w:pPr>
                    <w:ind w:right="-2"/>
                    <w:jc w:val="center"/>
                    <w:rPr>
                      <w:color w:val="000000"/>
                    </w:rPr>
                  </w:pPr>
                </w:p>
              </w:tc>
              <w:tc>
                <w:tcPr>
                  <w:tcW w:w="2126" w:type="dxa"/>
                  <w:vMerge/>
                  <w:shd w:val="clear" w:color="auto" w:fill="auto"/>
                  <w:vAlign w:val="center"/>
                </w:tcPr>
                <w:p w14:paraId="1C6FA186" w14:textId="77777777" w:rsidR="00837862" w:rsidRPr="00837862" w:rsidRDefault="00837862" w:rsidP="00837862">
                  <w:pPr>
                    <w:ind w:right="-2"/>
                    <w:jc w:val="center"/>
                    <w:rPr>
                      <w:color w:val="000000"/>
                    </w:rPr>
                  </w:pPr>
                </w:p>
              </w:tc>
              <w:tc>
                <w:tcPr>
                  <w:tcW w:w="1741" w:type="dxa"/>
                  <w:shd w:val="clear" w:color="auto" w:fill="auto"/>
                  <w:vAlign w:val="center"/>
                </w:tcPr>
                <w:p w14:paraId="0194550B" w14:textId="77777777" w:rsidR="00837862" w:rsidRPr="00837862" w:rsidRDefault="00837862" w:rsidP="00837862">
                  <w:pPr>
                    <w:jc w:val="center"/>
                  </w:pPr>
                  <w:r w:rsidRPr="00837862">
                    <w:t>с 01.07.2022</w:t>
                  </w:r>
                </w:p>
              </w:tc>
              <w:tc>
                <w:tcPr>
                  <w:tcW w:w="1370" w:type="dxa"/>
                  <w:shd w:val="clear" w:color="auto" w:fill="auto"/>
                </w:tcPr>
                <w:p w14:paraId="328F45CA" w14:textId="77777777" w:rsidR="00837862" w:rsidRPr="00837862" w:rsidRDefault="00837862" w:rsidP="00837862">
                  <w:pPr>
                    <w:jc w:val="center"/>
                  </w:pPr>
                  <w:r w:rsidRPr="00837862">
                    <w:t>118,77</w:t>
                  </w:r>
                </w:p>
              </w:tc>
              <w:tc>
                <w:tcPr>
                  <w:tcW w:w="1436" w:type="dxa"/>
                  <w:shd w:val="clear" w:color="auto" w:fill="auto"/>
                </w:tcPr>
                <w:p w14:paraId="3D75121A" w14:textId="77777777" w:rsidR="00837862" w:rsidRPr="00837862" w:rsidRDefault="00837862" w:rsidP="00837862">
                  <w:pPr>
                    <w:jc w:val="center"/>
                  </w:pPr>
                  <w:r w:rsidRPr="00837862">
                    <w:t>x</w:t>
                  </w:r>
                </w:p>
              </w:tc>
            </w:tr>
            <w:tr w:rsidR="00837862" w:rsidRPr="00837862" w14:paraId="160F4441" w14:textId="77777777" w:rsidTr="00293CC7">
              <w:trPr>
                <w:jc w:val="center"/>
              </w:trPr>
              <w:tc>
                <w:tcPr>
                  <w:tcW w:w="3073" w:type="dxa"/>
                  <w:vMerge/>
                  <w:shd w:val="clear" w:color="auto" w:fill="auto"/>
                  <w:vAlign w:val="center"/>
                </w:tcPr>
                <w:p w14:paraId="0A1F72B2" w14:textId="77777777" w:rsidR="00837862" w:rsidRPr="00837862" w:rsidRDefault="00837862" w:rsidP="00837862">
                  <w:pPr>
                    <w:ind w:right="-2"/>
                    <w:jc w:val="center"/>
                    <w:rPr>
                      <w:color w:val="000000"/>
                    </w:rPr>
                  </w:pPr>
                </w:p>
              </w:tc>
              <w:tc>
                <w:tcPr>
                  <w:tcW w:w="2126" w:type="dxa"/>
                  <w:vMerge/>
                  <w:shd w:val="clear" w:color="auto" w:fill="auto"/>
                  <w:vAlign w:val="center"/>
                </w:tcPr>
                <w:p w14:paraId="737FD17B" w14:textId="77777777" w:rsidR="00837862" w:rsidRPr="00837862" w:rsidRDefault="00837862" w:rsidP="00837862">
                  <w:pPr>
                    <w:ind w:right="-2"/>
                    <w:jc w:val="center"/>
                    <w:rPr>
                      <w:color w:val="000000"/>
                    </w:rPr>
                  </w:pPr>
                </w:p>
              </w:tc>
              <w:tc>
                <w:tcPr>
                  <w:tcW w:w="1741" w:type="dxa"/>
                  <w:shd w:val="clear" w:color="auto" w:fill="auto"/>
                  <w:vAlign w:val="center"/>
                </w:tcPr>
                <w:p w14:paraId="09944C14" w14:textId="77777777" w:rsidR="00837862" w:rsidRPr="00837862" w:rsidRDefault="00837862" w:rsidP="00837862">
                  <w:pPr>
                    <w:jc w:val="center"/>
                  </w:pPr>
                  <w:r w:rsidRPr="00837862">
                    <w:t>с 01.12.2022 по 31.12.2022</w:t>
                  </w:r>
                </w:p>
              </w:tc>
              <w:tc>
                <w:tcPr>
                  <w:tcW w:w="1370" w:type="dxa"/>
                  <w:shd w:val="clear" w:color="auto" w:fill="auto"/>
                  <w:vAlign w:val="center"/>
                </w:tcPr>
                <w:p w14:paraId="1937606D" w14:textId="77777777" w:rsidR="00837862" w:rsidRPr="00837862" w:rsidRDefault="00837862" w:rsidP="00837862">
                  <w:pPr>
                    <w:jc w:val="center"/>
                  </w:pPr>
                  <w:r w:rsidRPr="00837862">
                    <w:t>129,46</w:t>
                  </w:r>
                </w:p>
              </w:tc>
              <w:tc>
                <w:tcPr>
                  <w:tcW w:w="1436" w:type="dxa"/>
                  <w:shd w:val="clear" w:color="auto" w:fill="auto"/>
                </w:tcPr>
                <w:p w14:paraId="7C7B022C" w14:textId="77777777" w:rsidR="00837862" w:rsidRPr="00837862" w:rsidRDefault="00837862" w:rsidP="00837862">
                  <w:pPr>
                    <w:jc w:val="center"/>
                  </w:pPr>
                  <w:r w:rsidRPr="00837862">
                    <w:t>x</w:t>
                  </w:r>
                </w:p>
              </w:tc>
            </w:tr>
            <w:tr w:rsidR="00837862" w:rsidRPr="00837862" w14:paraId="145BB51D" w14:textId="77777777" w:rsidTr="00293CC7">
              <w:trPr>
                <w:jc w:val="center"/>
              </w:trPr>
              <w:tc>
                <w:tcPr>
                  <w:tcW w:w="3073" w:type="dxa"/>
                  <w:vMerge/>
                  <w:shd w:val="clear" w:color="auto" w:fill="auto"/>
                  <w:vAlign w:val="center"/>
                </w:tcPr>
                <w:p w14:paraId="62BA253D" w14:textId="77777777" w:rsidR="00837862" w:rsidRPr="00837862" w:rsidRDefault="00837862" w:rsidP="00837862">
                  <w:pPr>
                    <w:ind w:right="-2"/>
                    <w:jc w:val="center"/>
                    <w:rPr>
                      <w:color w:val="000000"/>
                    </w:rPr>
                  </w:pPr>
                </w:p>
              </w:tc>
              <w:tc>
                <w:tcPr>
                  <w:tcW w:w="2126" w:type="dxa"/>
                  <w:vMerge/>
                  <w:shd w:val="clear" w:color="auto" w:fill="auto"/>
                  <w:vAlign w:val="center"/>
                </w:tcPr>
                <w:p w14:paraId="1A3374C5" w14:textId="77777777" w:rsidR="00837862" w:rsidRPr="00837862" w:rsidRDefault="00837862" w:rsidP="00837862">
                  <w:pPr>
                    <w:ind w:right="-2"/>
                    <w:jc w:val="center"/>
                    <w:rPr>
                      <w:color w:val="000000"/>
                    </w:rPr>
                  </w:pPr>
                </w:p>
              </w:tc>
              <w:tc>
                <w:tcPr>
                  <w:tcW w:w="1741" w:type="dxa"/>
                  <w:shd w:val="clear" w:color="auto" w:fill="auto"/>
                  <w:vAlign w:val="center"/>
                </w:tcPr>
                <w:p w14:paraId="43137AB7" w14:textId="77777777" w:rsidR="00837862" w:rsidRPr="00837862" w:rsidRDefault="00837862" w:rsidP="00837862">
                  <w:pPr>
                    <w:jc w:val="center"/>
                  </w:pPr>
                  <w:r w:rsidRPr="00837862">
                    <w:t>с 01.01.2023 по 31.12.2023</w:t>
                  </w:r>
                </w:p>
              </w:tc>
              <w:tc>
                <w:tcPr>
                  <w:tcW w:w="1370" w:type="dxa"/>
                  <w:shd w:val="clear" w:color="auto" w:fill="auto"/>
                  <w:vAlign w:val="center"/>
                </w:tcPr>
                <w:p w14:paraId="5D578D74" w14:textId="77777777" w:rsidR="00837862" w:rsidRPr="00837862" w:rsidRDefault="00837862" w:rsidP="00837862">
                  <w:pPr>
                    <w:jc w:val="center"/>
                  </w:pPr>
                  <w:r w:rsidRPr="00837862">
                    <w:t>129,46</w:t>
                  </w:r>
                </w:p>
              </w:tc>
              <w:tc>
                <w:tcPr>
                  <w:tcW w:w="1436" w:type="dxa"/>
                  <w:shd w:val="clear" w:color="auto" w:fill="auto"/>
                </w:tcPr>
                <w:p w14:paraId="02DA8638" w14:textId="77777777" w:rsidR="00837862" w:rsidRPr="00837862" w:rsidRDefault="00837862" w:rsidP="00837862">
                  <w:pPr>
                    <w:jc w:val="center"/>
                  </w:pPr>
                  <w:r w:rsidRPr="00837862">
                    <w:t>x</w:t>
                  </w:r>
                </w:p>
              </w:tc>
            </w:tr>
            <w:tr w:rsidR="00837862" w:rsidRPr="00837862" w14:paraId="136FBD8A" w14:textId="77777777" w:rsidTr="00293CC7">
              <w:trPr>
                <w:jc w:val="center"/>
              </w:trPr>
              <w:tc>
                <w:tcPr>
                  <w:tcW w:w="3073" w:type="dxa"/>
                  <w:vMerge/>
                  <w:shd w:val="clear" w:color="auto" w:fill="auto"/>
                  <w:vAlign w:val="center"/>
                </w:tcPr>
                <w:p w14:paraId="1D3FD7CE" w14:textId="77777777" w:rsidR="00837862" w:rsidRPr="00837862" w:rsidRDefault="00837862" w:rsidP="00837862">
                  <w:pPr>
                    <w:ind w:right="-2"/>
                    <w:jc w:val="center"/>
                    <w:rPr>
                      <w:color w:val="000000"/>
                    </w:rPr>
                  </w:pPr>
                </w:p>
              </w:tc>
              <w:tc>
                <w:tcPr>
                  <w:tcW w:w="2126" w:type="dxa"/>
                  <w:vMerge/>
                  <w:shd w:val="clear" w:color="auto" w:fill="auto"/>
                  <w:vAlign w:val="center"/>
                </w:tcPr>
                <w:p w14:paraId="3546C225" w14:textId="77777777" w:rsidR="00837862" w:rsidRPr="00837862" w:rsidRDefault="00837862" w:rsidP="00837862">
                  <w:pPr>
                    <w:ind w:right="-2"/>
                    <w:jc w:val="center"/>
                    <w:rPr>
                      <w:color w:val="000000"/>
                    </w:rPr>
                  </w:pPr>
                </w:p>
              </w:tc>
              <w:tc>
                <w:tcPr>
                  <w:tcW w:w="1741" w:type="dxa"/>
                  <w:shd w:val="clear" w:color="auto" w:fill="auto"/>
                  <w:vAlign w:val="center"/>
                </w:tcPr>
                <w:p w14:paraId="7692C3C7" w14:textId="77777777" w:rsidR="00837862" w:rsidRPr="00837862" w:rsidRDefault="00837862" w:rsidP="00837862">
                  <w:pPr>
                    <w:jc w:val="center"/>
                  </w:pPr>
                  <w:r w:rsidRPr="00837862">
                    <w:t>с 01.01.2024</w:t>
                  </w:r>
                </w:p>
              </w:tc>
              <w:tc>
                <w:tcPr>
                  <w:tcW w:w="1370" w:type="dxa"/>
                  <w:shd w:val="clear" w:color="auto" w:fill="auto"/>
                </w:tcPr>
                <w:p w14:paraId="776DAE4A" w14:textId="77777777" w:rsidR="00837862" w:rsidRPr="00837862" w:rsidRDefault="00837862" w:rsidP="00837862">
                  <w:pPr>
                    <w:jc w:val="center"/>
                  </w:pPr>
                  <w:r w:rsidRPr="00837862">
                    <w:t>121,34</w:t>
                  </w:r>
                </w:p>
              </w:tc>
              <w:tc>
                <w:tcPr>
                  <w:tcW w:w="1436" w:type="dxa"/>
                  <w:shd w:val="clear" w:color="auto" w:fill="auto"/>
                </w:tcPr>
                <w:p w14:paraId="45C4369B" w14:textId="77777777" w:rsidR="00837862" w:rsidRPr="00837862" w:rsidRDefault="00837862" w:rsidP="00837862">
                  <w:pPr>
                    <w:jc w:val="center"/>
                  </w:pPr>
                  <w:r w:rsidRPr="00837862">
                    <w:t>x</w:t>
                  </w:r>
                </w:p>
              </w:tc>
            </w:tr>
            <w:tr w:rsidR="00837862" w:rsidRPr="00837862" w14:paraId="3C8A656F" w14:textId="77777777" w:rsidTr="00293CC7">
              <w:trPr>
                <w:jc w:val="center"/>
              </w:trPr>
              <w:tc>
                <w:tcPr>
                  <w:tcW w:w="3073" w:type="dxa"/>
                  <w:vMerge/>
                  <w:shd w:val="clear" w:color="auto" w:fill="auto"/>
                  <w:vAlign w:val="center"/>
                </w:tcPr>
                <w:p w14:paraId="40C719D2" w14:textId="77777777" w:rsidR="00837862" w:rsidRPr="00837862" w:rsidRDefault="00837862" w:rsidP="00837862">
                  <w:pPr>
                    <w:ind w:right="-2"/>
                    <w:jc w:val="center"/>
                    <w:rPr>
                      <w:color w:val="000000"/>
                    </w:rPr>
                  </w:pPr>
                </w:p>
              </w:tc>
              <w:tc>
                <w:tcPr>
                  <w:tcW w:w="2126" w:type="dxa"/>
                  <w:vMerge/>
                  <w:shd w:val="clear" w:color="auto" w:fill="auto"/>
                  <w:vAlign w:val="center"/>
                </w:tcPr>
                <w:p w14:paraId="31365A17" w14:textId="77777777" w:rsidR="00837862" w:rsidRPr="00837862" w:rsidRDefault="00837862" w:rsidP="00837862">
                  <w:pPr>
                    <w:ind w:right="-2"/>
                    <w:jc w:val="center"/>
                    <w:rPr>
                      <w:color w:val="000000"/>
                    </w:rPr>
                  </w:pPr>
                </w:p>
              </w:tc>
              <w:tc>
                <w:tcPr>
                  <w:tcW w:w="1741" w:type="dxa"/>
                  <w:shd w:val="clear" w:color="auto" w:fill="auto"/>
                  <w:vAlign w:val="center"/>
                </w:tcPr>
                <w:p w14:paraId="0D2B052B" w14:textId="77777777" w:rsidR="00837862" w:rsidRPr="00837862" w:rsidRDefault="00837862" w:rsidP="00837862">
                  <w:pPr>
                    <w:jc w:val="center"/>
                  </w:pPr>
                  <w:r w:rsidRPr="00837862">
                    <w:t>с 01.07.2024</w:t>
                  </w:r>
                </w:p>
              </w:tc>
              <w:tc>
                <w:tcPr>
                  <w:tcW w:w="1370" w:type="dxa"/>
                  <w:shd w:val="clear" w:color="auto" w:fill="auto"/>
                </w:tcPr>
                <w:p w14:paraId="4671E9CF" w14:textId="77777777" w:rsidR="00837862" w:rsidRPr="00837862" w:rsidRDefault="00837862" w:rsidP="00837862">
                  <w:pPr>
                    <w:jc w:val="center"/>
                  </w:pPr>
                  <w:r w:rsidRPr="00837862">
                    <w:t>123,16</w:t>
                  </w:r>
                </w:p>
              </w:tc>
              <w:tc>
                <w:tcPr>
                  <w:tcW w:w="1436" w:type="dxa"/>
                  <w:shd w:val="clear" w:color="auto" w:fill="auto"/>
                </w:tcPr>
                <w:p w14:paraId="1B2383F7" w14:textId="77777777" w:rsidR="00837862" w:rsidRPr="00837862" w:rsidRDefault="00837862" w:rsidP="00837862">
                  <w:pPr>
                    <w:jc w:val="center"/>
                  </w:pPr>
                  <w:r w:rsidRPr="00837862">
                    <w:t>x</w:t>
                  </w:r>
                </w:p>
              </w:tc>
            </w:tr>
            <w:tr w:rsidR="00837862" w:rsidRPr="00837862" w14:paraId="5D89824E" w14:textId="77777777" w:rsidTr="00293CC7">
              <w:trPr>
                <w:jc w:val="center"/>
              </w:trPr>
              <w:tc>
                <w:tcPr>
                  <w:tcW w:w="3073" w:type="dxa"/>
                  <w:vMerge/>
                  <w:shd w:val="clear" w:color="auto" w:fill="auto"/>
                  <w:vAlign w:val="center"/>
                </w:tcPr>
                <w:p w14:paraId="246230D6" w14:textId="77777777" w:rsidR="00837862" w:rsidRPr="00837862" w:rsidRDefault="00837862" w:rsidP="00837862">
                  <w:pPr>
                    <w:ind w:right="-2"/>
                    <w:jc w:val="center"/>
                    <w:rPr>
                      <w:color w:val="000000"/>
                    </w:rPr>
                  </w:pPr>
                </w:p>
              </w:tc>
              <w:tc>
                <w:tcPr>
                  <w:tcW w:w="2126" w:type="dxa"/>
                  <w:vMerge/>
                  <w:shd w:val="clear" w:color="auto" w:fill="auto"/>
                  <w:vAlign w:val="center"/>
                </w:tcPr>
                <w:p w14:paraId="65F84F97" w14:textId="77777777" w:rsidR="00837862" w:rsidRPr="00837862" w:rsidRDefault="00837862" w:rsidP="00837862">
                  <w:pPr>
                    <w:ind w:right="-2"/>
                    <w:jc w:val="center"/>
                    <w:rPr>
                      <w:color w:val="000000"/>
                    </w:rPr>
                  </w:pPr>
                </w:p>
              </w:tc>
              <w:tc>
                <w:tcPr>
                  <w:tcW w:w="1741" w:type="dxa"/>
                  <w:shd w:val="clear" w:color="auto" w:fill="auto"/>
                  <w:vAlign w:val="center"/>
                </w:tcPr>
                <w:p w14:paraId="0212497F" w14:textId="77777777" w:rsidR="00837862" w:rsidRPr="00837862" w:rsidRDefault="00837862" w:rsidP="00837862">
                  <w:pPr>
                    <w:jc w:val="center"/>
                  </w:pPr>
                  <w:r w:rsidRPr="00837862">
                    <w:t>с 01.01.2025</w:t>
                  </w:r>
                </w:p>
              </w:tc>
              <w:tc>
                <w:tcPr>
                  <w:tcW w:w="1370" w:type="dxa"/>
                  <w:shd w:val="clear" w:color="auto" w:fill="auto"/>
                </w:tcPr>
                <w:p w14:paraId="129A475C" w14:textId="77777777" w:rsidR="00837862" w:rsidRPr="00837862" w:rsidRDefault="00837862" w:rsidP="00837862">
                  <w:pPr>
                    <w:jc w:val="center"/>
                  </w:pPr>
                  <w:r w:rsidRPr="00837862">
                    <w:t>123,16</w:t>
                  </w:r>
                </w:p>
              </w:tc>
              <w:tc>
                <w:tcPr>
                  <w:tcW w:w="1436" w:type="dxa"/>
                  <w:shd w:val="clear" w:color="auto" w:fill="auto"/>
                </w:tcPr>
                <w:p w14:paraId="43B04D12" w14:textId="77777777" w:rsidR="00837862" w:rsidRPr="00837862" w:rsidRDefault="00837862" w:rsidP="00837862">
                  <w:pPr>
                    <w:jc w:val="center"/>
                  </w:pPr>
                  <w:r w:rsidRPr="00837862">
                    <w:t>x</w:t>
                  </w:r>
                </w:p>
              </w:tc>
            </w:tr>
            <w:tr w:rsidR="00837862" w:rsidRPr="00837862" w14:paraId="6BB21862" w14:textId="77777777" w:rsidTr="00293CC7">
              <w:trPr>
                <w:jc w:val="center"/>
              </w:trPr>
              <w:tc>
                <w:tcPr>
                  <w:tcW w:w="3073" w:type="dxa"/>
                  <w:vMerge/>
                  <w:shd w:val="clear" w:color="auto" w:fill="auto"/>
                  <w:vAlign w:val="center"/>
                </w:tcPr>
                <w:p w14:paraId="7F58D135" w14:textId="77777777" w:rsidR="00837862" w:rsidRPr="00837862" w:rsidRDefault="00837862" w:rsidP="00837862">
                  <w:pPr>
                    <w:ind w:right="-2"/>
                    <w:jc w:val="center"/>
                    <w:rPr>
                      <w:color w:val="000000"/>
                    </w:rPr>
                  </w:pPr>
                </w:p>
              </w:tc>
              <w:tc>
                <w:tcPr>
                  <w:tcW w:w="2126" w:type="dxa"/>
                  <w:vMerge/>
                  <w:shd w:val="clear" w:color="auto" w:fill="auto"/>
                  <w:vAlign w:val="center"/>
                </w:tcPr>
                <w:p w14:paraId="0D5EED85" w14:textId="77777777" w:rsidR="00837862" w:rsidRPr="00837862" w:rsidRDefault="00837862" w:rsidP="00837862">
                  <w:pPr>
                    <w:ind w:right="-2"/>
                    <w:jc w:val="center"/>
                    <w:rPr>
                      <w:color w:val="000000"/>
                    </w:rPr>
                  </w:pPr>
                </w:p>
              </w:tc>
              <w:tc>
                <w:tcPr>
                  <w:tcW w:w="1741" w:type="dxa"/>
                  <w:shd w:val="clear" w:color="auto" w:fill="auto"/>
                  <w:vAlign w:val="center"/>
                </w:tcPr>
                <w:p w14:paraId="0DCAC62F" w14:textId="77777777" w:rsidR="00837862" w:rsidRPr="00837862" w:rsidRDefault="00837862" w:rsidP="00837862">
                  <w:pPr>
                    <w:jc w:val="center"/>
                  </w:pPr>
                  <w:r w:rsidRPr="00837862">
                    <w:t>с 01.07.2025</w:t>
                  </w:r>
                </w:p>
              </w:tc>
              <w:tc>
                <w:tcPr>
                  <w:tcW w:w="1370" w:type="dxa"/>
                  <w:shd w:val="clear" w:color="auto" w:fill="auto"/>
                </w:tcPr>
                <w:p w14:paraId="3721BBC3" w14:textId="77777777" w:rsidR="00837862" w:rsidRPr="00837862" w:rsidRDefault="00837862" w:rsidP="00837862">
                  <w:pPr>
                    <w:jc w:val="center"/>
                  </w:pPr>
                  <w:r w:rsidRPr="00837862">
                    <w:t>128,17</w:t>
                  </w:r>
                </w:p>
              </w:tc>
              <w:tc>
                <w:tcPr>
                  <w:tcW w:w="1436" w:type="dxa"/>
                  <w:shd w:val="clear" w:color="auto" w:fill="auto"/>
                </w:tcPr>
                <w:p w14:paraId="242CF4A5" w14:textId="77777777" w:rsidR="00837862" w:rsidRPr="00837862" w:rsidRDefault="00837862" w:rsidP="00837862">
                  <w:pPr>
                    <w:jc w:val="center"/>
                  </w:pPr>
                  <w:r w:rsidRPr="00837862">
                    <w:t>x</w:t>
                  </w:r>
                </w:p>
              </w:tc>
            </w:tr>
            <w:tr w:rsidR="00837862" w:rsidRPr="00837862" w14:paraId="6DD88D9D" w14:textId="77777777" w:rsidTr="00293CC7">
              <w:trPr>
                <w:jc w:val="center"/>
              </w:trPr>
              <w:tc>
                <w:tcPr>
                  <w:tcW w:w="3073" w:type="dxa"/>
                  <w:vMerge/>
                  <w:shd w:val="clear" w:color="auto" w:fill="auto"/>
                  <w:vAlign w:val="center"/>
                </w:tcPr>
                <w:p w14:paraId="2A5E5B84" w14:textId="77777777" w:rsidR="00837862" w:rsidRPr="00837862" w:rsidRDefault="00837862" w:rsidP="00837862">
                  <w:pPr>
                    <w:ind w:right="-2"/>
                    <w:jc w:val="center"/>
                    <w:rPr>
                      <w:color w:val="000000"/>
                    </w:rPr>
                  </w:pPr>
                </w:p>
              </w:tc>
              <w:tc>
                <w:tcPr>
                  <w:tcW w:w="2126" w:type="dxa"/>
                  <w:vMerge/>
                  <w:shd w:val="clear" w:color="auto" w:fill="auto"/>
                  <w:vAlign w:val="center"/>
                </w:tcPr>
                <w:p w14:paraId="00E9B0CC" w14:textId="77777777" w:rsidR="00837862" w:rsidRPr="00837862" w:rsidRDefault="00837862" w:rsidP="00837862">
                  <w:pPr>
                    <w:ind w:right="-2"/>
                    <w:jc w:val="center"/>
                    <w:rPr>
                      <w:color w:val="000000"/>
                    </w:rPr>
                  </w:pPr>
                </w:p>
              </w:tc>
              <w:tc>
                <w:tcPr>
                  <w:tcW w:w="1741" w:type="dxa"/>
                  <w:shd w:val="clear" w:color="auto" w:fill="auto"/>
                  <w:vAlign w:val="center"/>
                </w:tcPr>
                <w:p w14:paraId="20302D6C" w14:textId="77777777" w:rsidR="00837862" w:rsidRPr="00837862" w:rsidRDefault="00837862" w:rsidP="00837862">
                  <w:pPr>
                    <w:jc w:val="center"/>
                  </w:pPr>
                  <w:r w:rsidRPr="00837862">
                    <w:t>с 01.01.2026</w:t>
                  </w:r>
                </w:p>
              </w:tc>
              <w:tc>
                <w:tcPr>
                  <w:tcW w:w="1370" w:type="dxa"/>
                  <w:shd w:val="clear" w:color="auto" w:fill="auto"/>
                </w:tcPr>
                <w:p w14:paraId="734B3B42" w14:textId="77777777" w:rsidR="00837862" w:rsidRPr="00837862" w:rsidRDefault="00837862" w:rsidP="00837862">
                  <w:pPr>
                    <w:jc w:val="center"/>
                  </w:pPr>
                  <w:r w:rsidRPr="00837862">
                    <w:t>128,17</w:t>
                  </w:r>
                </w:p>
              </w:tc>
              <w:tc>
                <w:tcPr>
                  <w:tcW w:w="1436" w:type="dxa"/>
                  <w:shd w:val="clear" w:color="auto" w:fill="auto"/>
                </w:tcPr>
                <w:p w14:paraId="282D5311" w14:textId="77777777" w:rsidR="00837862" w:rsidRPr="00837862" w:rsidRDefault="00837862" w:rsidP="00837862">
                  <w:pPr>
                    <w:jc w:val="center"/>
                  </w:pPr>
                  <w:r w:rsidRPr="00837862">
                    <w:t>x</w:t>
                  </w:r>
                </w:p>
              </w:tc>
            </w:tr>
            <w:tr w:rsidR="00837862" w:rsidRPr="00837862" w14:paraId="3187BD9D" w14:textId="77777777" w:rsidTr="00293CC7">
              <w:trPr>
                <w:jc w:val="center"/>
              </w:trPr>
              <w:tc>
                <w:tcPr>
                  <w:tcW w:w="3073" w:type="dxa"/>
                  <w:vMerge/>
                  <w:shd w:val="clear" w:color="auto" w:fill="auto"/>
                  <w:vAlign w:val="center"/>
                </w:tcPr>
                <w:p w14:paraId="27BDA318" w14:textId="77777777" w:rsidR="00837862" w:rsidRPr="00837862" w:rsidRDefault="00837862" w:rsidP="00837862">
                  <w:pPr>
                    <w:ind w:right="-2"/>
                    <w:jc w:val="center"/>
                    <w:rPr>
                      <w:color w:val="000000"/>
                    </w:rPr>
                  </w:pPr>
                </w:p>
              </w:tc>
              <w:tc>
                <w:tcPr>
                  <w:tcW w:w="2126" w:type="dxa"/>
                  <w:vMerge/>
                  <w:shd w:val="clear" w:color="auto" w:fill="auto"/>
                  <w:vAlign w:val="center"/>
                </w:tcPr>
                <w:p w14:paraId="3126884A" w14:textId="77777777" w:rsidR="00837862" w:rsidRPr="00837862" w:rsidRDefault="00837862" w:rsidP="00837862">
                  <w:pPr>
                    <w:ind w:right="-2"/>
                    <w:jc w:val="center"/>
                    <w:rPr>
                      <w:color w:val="000000"/>
                    </w:rPr>
                  </w:pPr>
                </w:p>
              </w:tc>
              <w:tc>
                <w:tcPr>
                  <w:tcW w:w="1741" w:type="dxa"/>
                  <w:shd w:val="clear" w:color="auto" w:fill="auto"/>
                  <w:vAlign w:val="center"/>
                </w:tcPr>
                <w:p w14:paraId="2E475E0B" w14:textId="77777777" w:rsidR="00837862" w:rsidRPr="00837862" w:rsidRDefault="00837862" w:rsidP="00837862">
                  <w:pPr>
                    <w:jc w:val="center"/>
                  </w:pPr>
                  <w:r w:rsidRPr="00837862">
                    <w:t>с 01.07.2026</w:t>
                  </w:r>
                </w:p>
              </w:tc>
              <w:tc>
                <w:tcPr>
                  <w:tcW w:w="1370" w:type="dxa"/>
                  <w:shd w:val="clear" w:color="auto" w:fill="auto"/>
                </w:tcPr>
                <w:p w14:paraId="02EF99B3" w14:textId="77777777" w:rsidR="00837862" w:rsidRPr="00837862" w:rsidRDefault="00837862" w:rsidP="00837862">
                  <w:pPr>
                    <w:jc w:val="center"/>
                  </w:pPr>
                  <w:r w:rsidRPr="00837862">
                    <w:t>130,69</w:t>
                  </w:r>
                </w:p>
              </w:tc>
              <w:tc>
                <w:tcPr>
                  <w:tcW w:w="1436" w:type="dxa"/>
                  <w:shd w:val="clear" w:color="auto" w:fill="auto"/>
                </w:tcPr>
                <w:p w14:paraId="3CE8295E" w14:textId="77777777" w:rsidR="00837862" w:rsidRPr="00837862" w:rsidRDefault="00837862" w:rsidP="00837862">
                  <w:pPr>
                    <w:jc w:val="center"/>
                  </w:pPr>
                  <w:r w:rsidRPr="00837862">
                    <w:t>x</w:t>
                  </w:r>
                </w:p>
              </w:tc>
            </w:tr>
            <w:tr w:rsidR="00837862" w:rsidRPr="00837862" w14:paraId="6233DB14" w14:textId="77777777" w:rsidTr="00293CC7">
              <w:trPr>
                <w:jc w:val="center"/>
              </w:trPr>
              <w:tc>
                <w:tcPr>
                  <w:tcW w:w="3073" w:type="dxa"/>
                  <w:vMerge/>
                  <w:shd w:val="clear" w:color="auto" w:fill="auto"/>
                  <w:vAlign w:val="center"/>
                </w:tcPr>
                <w:p w14:paraId="3F81FEEF" w14:textId="77777777" w:rsidR="00837862" w:rsidRPr="00837862" w:rsidRDefault="00837862" w:rsidP="00837862">
                  <w:pPr>
                    <w:ind w:right="-2"/>
                    <w:jc w:val="center"/>
                    <w:rPr>
                      <w:color w:val="000000"/>
                    </w:rPr>
                  </w:pPr>
                </w:p>
              </w:tc>
              <w:tc>
                <w:tcPr>
                  <w:tcW w:w="2126" w:type="dxa"/>
                  <w:vMerge/>
                  <w:shd w:val="clear" w:color="auto" w:fill="auto"/>
                  <w:vAlign w:val="center"/>
                </w:tcPr>
                <w:p w14:paraId="791DFAED" w14:textId="77777777" w:rsidR="00837862" w:rsidRPr="00837862" w:rsidRDefault="00837862" w:rsidP="00837862">
                  <w:pPr>
                    <w:ind w:right="-2"/>
                    <w:jc w:val="center"/>
                    <w:rPr>
                      <w:color w:val="000000"/>
                    </w:rPr>
                  </w:pPr>
                </w:p>
              </w:tc>
              <w:tc>
                <w:tcPr>
                  <w:tcW w:w="1741" w:type="dxa"/>
                  <w:shd w:val="clear" w:color="auto" w:fill="auto"/>
                  <w:vAlign w:val="center"/>
                </w:tcPr>
                <w:p w14:paraId="0E3049B7" w14:textId="77777777" w:rsidR="00837862" w:rsidRPr="00837862" w:rsidRDefault="00837862" w:rsidP="00837862">
                  <w:pPr>
                    <w:jc w:val="center"/>
                  </w:pPr>
                  <w:r w:rsidRPr="00837862">
                    <w:t>с 01.01.2027</w:t>
                  </w:r>
                </w:p>
              </w:tc>
              <w:tc>
                <w:tcPr>
                  <w:tcW w:w="1370" w:type="dxa"/>
                  <w:shd w:val="clear" w:color="auto" w:fill="auto"/>
                </w:tcPr>
                <w:p w14:paraId="6D88AF72" w14:textId="77777777" w:rsidR="00837862" w:rsidRPr="00837862" w:rsidRDefault="00837862" w:rsidP="00837862">
                  <w:pPr>
                    <w:jc w:val="center"/>
                  </w:pPr>
                  <w:r w:rsidRPr="00837862">
                    <w:t>130,69</w:t>
                  </w:r>
                </w:p>
              </w:tc>
              <w:tc>
                <w:tcPr>
                  <w:tcW w:w="1436" w:type="dxa"/>
                  <w:shd w:val="clear" w:color="auto" w:fill="auto"/>
                </w:tcPr>
                <w:p w14:paraId="2FBF8A92" w14:textId="77777777" w:rsidR="00837862" w:rsidRPr="00837862" w:rsidRDefault="00837862" w:rsidP="00837862">
                  <w:pPr>
                    <w:jc w:val="center"/>
                  </w:pPr>
                  <w:r w:rsidRPr="00837862">
                    <w:t>x</w:t>
                  </w:r>
                </w:p>
              </w:tc>
            </w:tr>
            <w:tr w:rsidR="00837862" w:rsidRPr="00837862" w14:paraId="6C99B6B6" w14:textId="77777777" w:rsidTr="00293CC7">
              <w:trPr>
                <w:jc w:val="center"/>
              </w:trPr>
              <w:tc>
                <w:tcPr>
                  <w:tcW w:w="3073" w:type="dxa"/>
                  <w:vMerge/>
                  <w:shd w:val="clear" w:color="auto" w:fill="auto"/>
                  <w:vAlign w:val="center"/>
                </w:tcPr>
                <w:p w14:paraId="7A687883" w14:textId="77777777" w:rsidR="00837862" w:rsidRPr="00837862" w:rsidRDefault="00837862" w:rsidP="00837862">
                  <w:pPr>
                    <w:ind w:right="-2"/>
                    <w:jc w:val="center"/>
                    <w:rPr>
                      <w:color w:val="000000"/>
                    </w:rPr>
                  </w:pPr>
                </w:p>
              </w:tc>
              <w:tc>
                <w:tcPr>
                  <w:tcW w:w="2126" w:type="dxa"/>
                  <w:vMerge/>
                  <w:shd w:val="clear" w:color="auto" w:fill="auto"/>
                  <w:vAlign w:val="center"/>
                </w:tcPr>
                <w:p w14:paraId="14E42929" w14:textId="77777777" w:rsidR="00837862" w:rsidRPr="00837862" w:rsidRDefault="00837862" w:rsidP="00837862">
                  <w:pPr>
                    <w:ind w:right="-2"/>
                    <w:jc w:val="center"/>
                    <w:rPr>
                      <w:color w:val="000000"/>
                    </w:rPr>
                  </w:pPr>
                </w:p>
              </w:tc>
              <w:tc>
                <w:tcPr>
                  <w:tcW w:w="1741" w:type="dxa"/>
                  <w:shd w:val="clear" w:color="auto" w:fill="auto"/>
                  <w:vAlign w:val="center"/>
                </w:tcPr>
                <w:p w14:paraId="100BCF35" w14:textId="77777777" w:rsidR="00837862" w:rsidRPr="00837862" w:rsidRDefault="00837862" w:rsidP="00837862">
                  <w:pPr>
                    <w:jc w:val="center"/>
                  </w:pPr>
                  <w:r w:rsidRPr="00837862">
                    <w:t>с 01.07.2027</w:t>
                  </w:r>
                </w:p>
              </w:tc>
              <w:tc>
                <w:tcPr>
                  <w:tcW w:w="1370" w:type="dxa"/>
                  <w:shd w:val="clear" w:color="auto" w:fill="auto"/>
                </w:tcPr>
                <w:p w14:paraId="3018D868" w14:textId="77777777" w:rsidR="00837862" w:rsidRPr="00837862" w:rsidRDefault="00837862" w:rsidP="00837862">
                  <w:pPr>
                    <w:jc w:val="center"/>
                  </w:pPr>
                  <w:r w:rsidRPr="00837862">
                    <w:t>136,66</w:t>
                  </w:r>
                </w:p>
              </w:tc>
              <w:tc>
                <w:tcPr>
                  <w:tcW w:w="1436" w:type="dxa"/>
                  <w:shd w:val="clear" w:color="auto" w:fill="auto"/>
                </w:tcPr>
                <w:p w14:paraId="4432D171" w14:textId="77777777" w:rsidR="00837862" w:rsidRPr="00837862" w:rsidRDefault="00837862" w:rsidP="00837862">
                  <w:pPr>
                    <w:jc w:val="center"/>
                  </w:pPr>
                  <w:r w:rsidRPr="00837862">
                    <w:t>x</w:t>
                  </w:r>
                </w:p>
              </w:tc>
            </w:tr>
            <w:tr w:rsidR="00837862" w:rsidRPr="00837862" w14:paraId="2A982495" w14:textId="77777777" w:rsidTr="00293CC7">
              <w:trPr>
                <w:jc w:val="center"/>
              </w:trPr>
              <w:tc>
                <w:tcPr>
                  <w:tcW w:w="3073" w:type="dxa"/>
                  <w:vMerge/>
                  <w:shd w:val="clear" w:color="auto" w:fill="auto"/>
                  <w:vAlign w:val="center"/>
                </w:tcPr>
                <w:p w14:paraId="60035C13" w14:textId="77777777" w:rsidR="00837862" w:rsidRPr="00837862" w:rsidRDefault="00837862" w:rsidP="00837862">
                  <w:pPr>
                    <w:ind w:right="-2"/>
                    <w:jc w:val="center"/>
                    <w:rPr>
                      <w:color w:val="000000"/>
                    </w:rPr>
                  </w:pPr>
                </w:p>
              </w:tc>
              <w:tc>
                <w:tcPr>
                  <w:tcW w:w="2126" w:type="dxa"/>
                  <w:vMerge/>
                  <w:shd w:val="clear" w:color="auto" w:fill="auto"/>
                  <w:vAlign w:val="center"/>
                </w:tcPr>
                <w:p w14:paraId="7BF03DC2" w14:textId="77777777" w:rsidR="00837862" w:rsidRPr="00837862" w:rsidRDefault="00837862" w:rsidP="00837862">
                  <w:pPr>
                    <w:ind w:right="-2"/>
                    <w:jc w:val="center"/>
                    <w:rPr>
                      <w:color w:val="000000"/>
                    </w:rPr>
                  </w:pPr>
                </w:p>
              </w:tc>
              <w:tc>
                <w:tcPr>
                  <w:tcW w:w="1741" w:type="dxa"/>
                  <w:shd w:val="clear" w:color="auto" w:fill="auto"/>
                  <w:vAlign w:val="center"/>
                </w:tcPr>
                <w:p w14:paraId="4A7E3B27" w14:textId="77777777" w:rsidR="00837862" w:rsidRPr="00837862" w:rsidRDefault="00837862" w:rsidP="00837862">
                  <w:pPr>
                    <w:jc w:val="center"/>
                  </w:pPr>
                  <w:r w:rsidRPr="00837862">
                    <w:t>с 01.01.2028</w:t>
                  </w:r>
                </w:p>
              </w:tc>
              <w:tc>
                <w:tcPr>
                  <w:tcW w:w="1370" w:type="dxa"/>
                  <w:shd w:val="clear" w:color="auto" w:fill="auto"/>
                </w:tcPr>
                <w:p w14:paraId="67B034C9" w14:textId="77777777" w:rsidR="00837862" w:rsidRPr="00837862" w:rsidRDefault="00837862" w:rsidP="00837862">
                  <w:pPr>
                    <w:jc w:val="center"/>
                  </w:pPr>
                  <w:r w:rsidRPr="00837862">
                    <w:t>136,66</w:t>
                  </w:r>
                </w:p>
              </w:tc>
              <w:tc>
                <w:tcPr>
                  <w:tcW w:w="1436" w:type="dxa"/>
                  <w:shd w:val="clear" w:color="auto" w:fill="auto"/>
                </w:tcPr>
                <w:p w14:paraId="6DE5F941" w14:textId="77777777" w:rsidR="00837862" w:rsidRPr="00837862" w:rsidRDefault="00837862" w:rsidP="00837862">
                  <w:pPr>
                    <w:jc w:val="center"/>
                  </w:pPr>
                  <w:r w:rsidRPr="00837862">
                    <w:t>x</w:t>
                  </w:r>
                </w:p>
              </w:tc>
            </w:tr>
            <w:tr w:rsidR="00837862" w:rsidRPr="00837862" w14:paraId="5F8E7437" w14:textId="77777777" w:rsidTr="00293CC7">
              <w:trPr>
                <w:jc w:val="center"/>
              </w:trPr>
              <w:tc>
                <w:tcPr>
                  <w:tcW w:w="3073" w:type="dxa"/>
                  <w:vMerge/>
                  <w:shd w:val="clear" w:color="auto" w:fill="auto"/>
                  <w:vAlign w:val="center"/>
                </w:tcPr>
                <w:p w14:paraId="29C0263F" w14:textId="77777777" w:rsidR="00837862" w:rsidRPr="00837862" w:rsidRDefault="00837862" w:rsidP="00837862">
                  <w:pPr>
                    <w:ind w:right="-2"/>
                    <w:jc w:val="center"/>
                    <w:rPr>
                      <w:color w:val="000000"/>
                    </w:rPr>
                  </w:pPr>
                </w:p>
              </w:tc>
              <w:tc>
                <w:tcPr>
                  <w:tcW w:w="2126" w:type="dxa"/>
                  <w:vMerge/>
                  <w:shd w:val="clear" w:color="auto" w:fill="auto"/>
                  <w:vAlign w:val="center"/>
                </w:tcPr>
                <w:p w14:paraId="4B88089E" w14:textId="77777777" w:rsidR="00837862" w:rsidRPr="00837862" w:rsidRDefault="00837862" w:rsidP="00837862">
                  <w:pPr>
                    <w:ind w:right="-2"/>
                    <w:jc w:val="center"/>
                    <w:rPr>
                      <w:color w:val="000000"/>
                    </w:rPr>
                  </w:pPr>
                </w:p>
              </w:tc>
              <w:tc>
                <w:tcPr>
                  <w:tcW w:w="1741" w:type="dxa"/>
                  <w:shd w:val="clear" w:color="auto" w:fill="auto"/>
                  <w:vAlign w:val="center"/>
                </w:tcPr>
                <w:p w14:paraId="3CBF650C" w14:textId="77777777" w:rsidR="00837862" w:rsidRPr="00837862" w:rsidRDefault="00837862" w:rsidP="00837862">
                  <w:pPr>
                    <w:jc w:val="center"/>
                  </w:pPr>
                  <w:r w:rsidRPr="00837862">
                    <w:t>с 01.07.2028</w:t>
                  </w:r>
                </w:p>
              </w:tc>
              <w:tc>
                <w:tcPr>
                  <w:tcW w:w="1370" w:type="dxa"/>
                  <w:shd w:val="clear" w:color="auto" w:fill="auto"/>
                </w:tcPr>
                <w:p w14:paraId="15945A6C" w14:textId="77777777" w:rsidR="00837862" w:rsidRPr="00837862" w:rsidRDefault="00837862" w:rsidP="00837862">
                  <w:pPr>
                    <w:jc w:val="center"/>
                  </w:pPr>
                  <w:r w:rsidRPr="00837862">
                    <w:t>138,99</w:t>
                  </w:r>
                </w:p>
              </w:tc>
              <w:tc>
                <w:tcPr>
                  <w:tcW w:w="1436" w:type="dxa"/>
                  <w:shd w:val="clear" w:color="auto" w:fill="auto"/>
                </w:tcPr>
                <w:p w14:paraId="775DABA3" w14:textId="77777777" w:rsidR="00837862" w:rsidRPr="00837862" w:rsidRDefault="00837862" w:rsidP="00837862">
                  <w:pPr>
                    <w:jc w:val="center"/>
                  </w:pPr>
                  <w:r w:rsidRPr="00837862">
                    <w:t>x</w:t>
                  </w:r>
                </w:p>
              </w:tc>
            </w:tr>
            <w:tr w:rsidR="00837862" w:rsidRPr="00837862" w14:paraId="45D6DD49" w14:textId="77777777" w:rsidTr="00293CC7">
              <w:trPr>
                <w:jc w:val="center"/>
              </w:trPr>
              <w:tc>
                <w:tcPr>
                  <w:tcW w:w="3073" w:type="dxa"/>
                  <w:vMerge/>
                  <w:shd w:val="clear" w:color="auto" w:fill="auto"/>
                  <w:vAlign w:val="center"/>
                </w:tcPr>
                <w:p w14:paraId="770D4050" w14:textId="77777777" w:rsidR="00837862" w:rsidRPr="00837862" w:rsidRDefault="00837862" w:rsidP="00837862">
                  <w:pPr>
                    <w:ind w:right="-2"/>
                    <w:jc w:val="center"/>
                    <w:rPr>
                      <w:color w:val="000000"/>
                    </w:rPr>
                  </w:pPr>
                </w:p>
              </w:tc>
              <w:tc>
                <w:tcPr>
                  <w:tcW w:w="2126" w:type="dxa"/>
                  <w:vMerge/>
                  <w:shd w:val="clear" w:color="auto" w:fill="auto"/>
                  <w:vAlign w:val="center"/>
                </w:tcPr>
                <w:p w14:paraId="52693133" w14:textId="77777777" w:rsidR="00837862" w:rsidRPr="00837862" w:rsidRDefault="00837862" w:rsidP="00837862">
                  <w:pPr>
                    <w:ind w:right="-2"/>
                    <w:jc w:val="center"/>
                    <w:rPr>
                      <w:color w:val="000000"/>
                    </w:rPr>
                  </w:pPr>
                </w:p>
              </w:tc>
              <w:tc>
                <w:tcPr>
                  <w:tcW w:w="1741" w:type="dxa"/>
                  <w:shd w:val="clear" w:color="auto" w:fill="auto"/>
                  <w:vAlign w:val="center"/>
                </w:tcPr>
                <w:p w14:paraId="28916059" w14:textId="77777777" w:rsidR="00837862" w:rsidRPr="00837862" w:rsidRDefault="00837862" w:rsidP="00837862">
                  <w:pPr>
                    <w:jc w:val="center"/>
                  </w:pPr>
                  <w:r w:rsidRPr="00837862">
                    <w:t>с 01.01.2029</w:t>
                  </w:r>
                </w:p>
              </w:tc>
              <w:tc>
                <w:tcPr>
                  <w:tcW w:w="1370" w:type="dxa"/>
                  <w:shd w:val="clear" w:color="auto" w:fill="auto"/>
                </w:tcPr>
                <w:p w14:paraId="6C2A029B" w14:textId="77777777" w:rsidR="00837862" w:rsidRPr="00837862" w:rsidRDefault="00837862" w:rsidP="00837862">
                  <w:pPr>
                    <w:jc w:val="center"/>
                  </w:pPr>
                  <w:r w:rsidRPr="00837862">
                    <w:t>138,99</w:t>
                  </w:r>
                </w:p>
              </w:tc>
              <w:tc>
                <w:tcPr>
                  <w:tcW w:w="1436" w:type="dxa"/>
                  <w:shd w:val="clear" w:color="auto" w:fill="auto"/>
                </w:tcPr>
                <w:p w14:paraId="22B2F111" w14:textId="77777777" w:rsidR="00837862" w:rsidRPr="00837862" w:rsidRDefault="00837862" w:rsidP="00837862">
                  <w:pPr>
                    <w:jc w:val="center"/>
                  </w:pPr>
                  <w:r w:rsidRPr="00837862">
                    <w:t>x</w:t>
                  </w:r>
                </w:p>
              </w:tc>
            </w:tr>
            <w:tr w:rsidR="00837862" w:rsidRPr="00837862" w14:paraId="26D656D8" w14:textId="77777777" w:rsidTr="00293CC7">
              <w:trPr>
                <w:jc w:val="center"/>
              </w:trPr>
              <w:tc>
                <w:tcPr>
                  <w:tcW w:w="3073" w:type="dxa"/>
                  <w:vMerge/>
                  <w:shd w:val="clear" w:color="auto" w:fill="auto"/>
                  <w:vAlign w:val="center"/>
                </w:tcPr>
                <w:p w14:paraId="5EF417A1" w14:textId="77777777" w:rsidR="00837862" w:rsidRPr="00837862" w:rsidRDefault="00837862" w:rsidP="00837862">
                  <w:pPr>
                    <w:ind w:right="-2"/>
                    <w:jc w:val="center"/>
                    <w:rPr>
                      <w:color w:val="000000"/>
                    </w:rPr>
                  </w:pPr>
                </w:p>
              </w:tc>
              <w:tc>
                <w:tcPr>
                  <w:tcW w:w="2126" w:type="dxa"/>
                  <w:vMerge/>
                  <w:shd w:val="clear" w:color="auto" w:fill="auto"/>
                  <w:vAlign w:val="center"/>
                </w:tcPr>
                <w:p w14:paraId="553B5AB9" w14:textId="77777777" w:rsidR="00837862" w:rsidRPr="00837862" w:rsidRDefault="00837862" w:rsidP="00837862">
                  <w:pPr>
                    <w:ind w:right="-2"/>
                    <w:jc w:val="center"/>
                    <w:rPr>
                      <w:color w:val="000000"/>
                    </w:rPr>
                  </w:pPr>
                </w:p>
              </w:tc>
              <w:tc>
                <w:tcPr>
                  <w:tcW w:w="1741" w:type="dxa"/>
                  <w:shd w:val="clear" w:color="auto" w:fill="auto"/>
                  <w:vAlign w:val="center"/>
                </w:tcPr>
                <w:p w14:paraId="61143FE0" w14:textId="77777777" w:rsidR="00837862" w:rsidRPr="00837862" w:rsidRDefault="00837862" w:rsidP="00837862">
                  <w:pPr>
                    <w:jc w:val="center"/>
                  </w:pPr>
                  <w:r w:rsidRPr="00837862">
                    <w:t>с 01.07.2029</w:t>
                  </w:r>
                </w:p>
              </w:tc>
              <w:tc>
                <w:tcPr>
                  <w:tcW w:w="1370" w:type="dxa"/>
                  <w:shd w:val="clear" w:color="auto" w:fill="auto"/>
                </w:tcPr>
                <w:p w14:paraId="60E357F4" w14:textId="77777777" w:rsidR="00837862" w:rsidRPr="00837862" w:rsidRDefault="00837862" w:rsidP="00837862">
                  <w:pPr>
                    <w:jc w:val="center"/>
                  </w:pPr>
                  <w:r w:rsidRPr="00837862">
                    <w:t>145,96</w:t>
                  </w:r>
                </w:p>
              </w:tc>
              <w:tc>
                <w:tcPr>
                  <w:tcW w:w="1436" w:type="dxa"/>
                  <w:shd w:val="clear" w:color="auto" w:fill="auto"/>
                </w:tcPr>
                <w:p w14:paraId="0CB214D8" w14:textId="77777777" w:rsidR="00837862" w:rsidRPr="00837862" w:rsidRDefault="00837862" w:rsidP="00837862">
                  <w:pPr>
                    <w:jc w:val="center"/>
                  </w:pPr>
                  <w:r w:rsidRPr="00837862">
                    <w:t>x</w:t>
                  </w:r>
                </w:p>
              </w:tc>
            </w:tr>
            <w:tr w:rsidR="00837862" w:rsidRPr="00837862" w14:paraId="60490EBB" w14:textId="77777777" w:rsidTr="00293CC7">
              <w:trPr>
                <w:jc w:val="center"/>
              </w:trPr>
              <w:tc>
                <w:tcPr>
                  <w:tcW w:w="3073" w:type="dxa"/>
                  <w:vMerge/>
                  <w:shd w:val="clear" w:color="auto" w:fill="auto"/>
                  <w:vAlign w:val="center"/>
                </w:tcPr>
                <w:p w14:paraId="07CE750A" w14:textId="77777777" w:rsidR="00837862" w:rsidRPr="00837862" w:rsidRDefault="00837862" w:rsidP="00837862">
                  <w:pPr>
                    <w:ind w:right="-2"/>
                    <w:jc w:val="center"/>
                    <w:rPr>
                      <w:color w:val="000000"/>
                    </w:rPr>
                  </w:pPr>
                </w:p>
              </w:tc>
              <w:tc>
                <w:tcPr>
                  <w:tcW w:w="2126" w:type="dxa"/>
                  <w:vMerge/>
                  <w:shd w:val="clear" w:color="auto" w:fill="auto"/>
                  <w:vAlign w:val="center"/>
                </w:tcPr>
                <w:p w14:paraId="166CA893" w14:textId="77777777" w:rsidR="00837862" w:rsidRPr="00837862" w:rsidRDefault="00837862" w:rsidP="00837862">
                  <w:pPr>
                    <w:ind w:right="-2"/>
                    <w:jc w:val="center"/>
                    <w:rPr>
                      <w:color w:val="000000"/>
                    </w:rPr>
                  </w:pPr>
                </w:p>
              </w:tc>
              <w:tc>
                <w:tcPr>
                  <w:tcW w:w="1741" w:type="dxa"/>
                  <w:shd w:val="clear" w:color="auto" w:fill="auto"/>
                  <w:vAlign w:val="center"/>
                </w:tcPr>
                <w:p w14:paraId="618BBBC2" w14:textId="77777777" w:rsidR="00837862" w:rsidRPr="00837862" w:rsidRDefault="00837862" w:rsidP="00837862">
                  <w:pPr>
                    <w:jc w:val="center"/>
                  </w:pPr>
                  <w:r w:rsidRPr="00837862">
                    <w:t>с 01.01.2030</w:t>
                  </w:r>
                </w:p>
              </w:tc>
              <w:tc>
                <w:tcPr>
                  <w:tcW w:w="1370" w:type="dxa"/>
                  <w:shd w:val="clear" w:color="auto" w:fill="auto"/>
                </w:tcPr>
                <w:p w14:paraId="48AEEFB2" w14:textId="77777777" w:rsidR="00837862" w:rsidRPr="00837862" w:rsidRDefault="00837862" w:rsidP="00837862">
                  <w:pPr>
                    <w:jc w:val="center"/>
                  </w:pPr>
                  <w:r w:rsidRPr="00837862">
                    <w:t>145,96</w:t>
                  </w:r>
                </w:p>
              </w:tc>
              <w:tc>
                <w:tcPr>
                  <w:tcW w:w="1436" w:type="dxa"/>
                  <w:shd w:val="clear" w:color="auto" w:fill="auto"/>
                </w:tcPr>
                <w:p w14:paraId="7A2E60EB" w14:textId="77777777" w:rsidR="00837862" w:rsidRPr="00837862" w:rsidRDefault="00837862" w:rsidP="00837862">
                  <w:pPr>
                    <w:jc w:val="center"/>
                  </w:pPr>
                  <w:r w:rsidRPr="00837862">
                    <w:t>x</w:t>
                  </w:r>
                </w:p>
              </w:tc>
            </w:tr>
            <w:tr w:rsidR="00837862" w:rsidRPr="00837862" w14:paraId="66527648" w14:textId="77777777" w:rsidTr="00293CC7">
              <w:trPr>
                <w:jc w:val="center"/>
              </w:trPr>
              <w:tc>
                <w:tcPr>
                  <w:tcW w:w="3073" w:type="dxa"/>
                  <w:vMerge/>
                  <w:shd w:val="clear" w:color="auto" w:fill="auto"/>
                  <w:vAlign w:val="center"/>
                </w:tcPr>
                <w:p w14:paraId="6DC70368" w14:textId="77777777" w:rsidR="00837862" w:rsidRPr="00837862" w:rsidRDefault="00837862" w:rsidP="00837862">
                  <w:pPr>
                    <w:ind w:right="-2"/>
                    <w:jc w:val="center"/>
                    <w:rPr>
                      <w:color w:val="000000"/>
                    </w:rPr>
                  </w:pPr>
                </w:p>
              </w:tc>
              <w:tc>
                <w:tcPr>
                  <w:tcW w:w="2126" w:type="dxa"/>
                  <w:vMerge/>
                  <w:shd w:val="clear" w:color="auto" w:fill="auto"/>
                  <w:vAlign w:val="center"/>
                </w:tcPr>
                <w:p w14:paraId="06DAA711" w14:textId="77777777" w:rsidR="00837862" w:rsidRPr="00837862" w:rsidRDefault="00837862" w:rsidP="00837862">
                  <w:pPr>
                    <w:ind w:right="-2"/>
                    <w:jc w:val="center"/>
                    <w:rPr>
                      <w:color w:val="000000"/>
                    </w:rPr>
                  </w:pPr>
                </w:p>
              </w:tc>
              <w:tc>
                <w:tcPr>
                  <w:tcW w:w="1741" w:type="dxa"/>
                  <w:shd w:val="clear" w:color="auto" w:fill="auto"/>
                  <w:vAlign w:val="center"/>
                </w:tcPr>
                <w:p w14:paraId="0D47FB70" w14:textId="77777777" w:rsidR="00837862" w:rsidRPr="00837862" w:rsidRDefault="00837862" w:rsidP="00837862">
                  <w:pPr>
                    <w:jc w:val="center"/>
                  </w:pPr>
                  <w:r w:rsidRPr="00837862">
                    <w:t>с 01.07.2030</w:t>
                  </w:r>
                </w:p>
              </w:tc>
              <w:tc>
                <w:tcPr>
                  <w:tcW w:w="1370" w:type="dxa"/>
                  <w:shd w:val="clear" w:color="auto" w:fill="auto"/>
                </w:tcPr>
                <w:p w14:paraId="1D85BD60" w14:textId="77777777" w:rsidR="00837862" w:rsidRPr="00837862" w:rsidRDefault="00837862" w:rsidP="00837862">
                  <w:pPr>
                    <w:jc w:val="center"/>
                  </w:pPr>
                  <w:r w:rsidRPr="00837862">
                    <w:t>146,12</w:t>
                  </w:r>
                </w:p>
              </w:tc>
              <w:tc>
                <w:tcPr>
                  <w:tcW w:w="1436" w:type="dxa"/>
                  <w:shd w:val="clear" w:color="auto" w:fill="auto"/>
                </w:tcPr>
                <w:p w14:paraId="2EBEBC81" w14:textId="77777777" w:rsidR="00837862" w:rsidRPr="00837862" w:rsidRDefault="00837862" w:rsidP="00837862">
                  <w:pPr>
                    <w:jc w:val="center"/>
                  </w:pPr>
                  <w:r w:rsidRPr="00837862">
                    <w:t>x</w:t>
                  </w:r>
                </w:p>
              </w:tc>
            </w:tr>
            <w:tr w:rsidR="00837862" w:rsidRPr="00837862" w14:paraId="7F4EFAB5" w14:textId="77777777" w:rsidTr="00293CC7">
              <w:trPr>
                <w:jc w:val="center"/>
              </w:trPr>
              <w:tc>
                <w:tcPr>
                  <w:tcW w:w="3073" w:type="dxa"/>
                  <w:vMerge/>
                  <w:shd w:val="clear" w:color="auto" w:fill="auto"/>
                  <w:vAlign w:val="center"/>
                </w:tcPr>
                <w:p w14:paraId="049084B2" w14:textId="77777777" w:rsidR="00837862" w:rsidRPr="00837862" w:rsidRDefault="00837862" w:rsidP="00837862">
                  <w:pPr>
                    <w:ind w:right="-2"/>
                    <w:jc w:val="center"/>
                    <w:rPr>
                      <w:color w:val="000000"/>
                    </w:rPr>
                  </w:pPr>
                </w:p>
              </w:tc>
              <w:tc>
                <w:tcPr>
                  <w:tcW w:w="2126" w:type="dxa"/>
                  <w:vMerge/>
                  <w:shd w:val="clear" w:color="auto" w:fill="auto"/>
                  <w:vAlign w:val="center"/>
                </w:tcPr>
                <w:p w14:paraId="373F60A7" w14:textId="77777777" w:rsidR="00837862" w:rsidRPr="00837862" w:rsidRDefault="00837862" w:rsidP="00837862">
                  <w:pPr>
                    <w:ind w:right="-2"/>
                    <w:jc w:val="center"/>
                    <w:rPr>
                      <w:color w:val="000000"/>
                    </w:rPr>
                  </w:pPr>
                </w:p>
              </w:tc>
              <w:tc>
                <w:tcPr>
                  <w:tcW w:w="1741" w:type="dxa"/>
                  <w:shd w:val="clear" w:color="auto" w:fill="auto"/>
                  <w:vAlign w:val="center"/>
                </w:tcPr>
                <w:p w14:paraId="156BC528" w14:textId="77777777" w:rsidR="00837862" w:rsidRPr="00837862" w:rsidRDefault="00837862" w:rsidP="00837862">
                  <w:pPr>
                    <w:jc w:val="center"/>
                  </w:pPr>
                  <w:r w:rsidRPr="00837862">
                    <w:t>с 01.01.2031</w:t>
                  </w:r>
                </w:p>
              </w:tc>
              <w:tc>
                <w:tcPr>
                  <w:tcW w:w="1370" w:type="dxa"/>
                  <w:shd w:val="clear" w:color="auto" w:fill="auto"/>
                </w:tcPr>
                <w:p w14:paraId="627744E1" w14:textId="77777777" w:rsidR="00837862" w:rsidRPr="00837862" w:rsidRDefault="00837862" w:rsidP="00837862">
                  <w:pPr>
                    <w:jc w:val="center"/>
                  </w:pPr>
                  <w:r w:rsidRPr="00837862">
                    <w:t>146,12</w:t>
                  </w:r>
                </w:p>
              </w:tc>
              <w:tc>
                <w:tcPr>
                  <w:tcW w:w="1436" w:type="dxa"/>
                  <w:shd w:val="clear" w:color="auto" w:fill="auto"/>
                </w:tcPr>
                <w:p w14:paraId="149A522B" w14:textId="77777777" w:rsidR="00837862" w:rsidRPr="00837862" w:rsidRDefault="00837862" w:rsidP="00837862">
                  <w:pPr>
                    <w:jc w:val="center"/>
                  </w:pPr>
                  <w:r w:rsidRPr="00837862">
                    <w:t>x</w:t>
                  </w:r>
                </w:p>
              </w:tc>
            </w:tr>
            <w:tr w:rsidR="00837862" w:rsidRPr="00837862" w14:paraId="6CFAE0FF" w14:textId="77777777" w:rsidTr="00293CC7">
              <w:trPr>
                <w:jc w:val="center"/>
              </w:trPr>
              <w:tc>
                <w:tcPr>
                  <w:tcW w:w="3073" w:type="dxa"/>
                  <w:vMerge/>
                  <w:shd w:val="clear" w:color="auto" w:fill="auto"/>
                  <w:vAlign w:val="center"/>
                </w:tcPr>
                <w:p w14:paraId="13F4EFB6" w14:textId="77777777" w:rsidR="00837862" w:rsidRPr="00837862" w:rsidRDefault="00837862" w:rsidP="00837862">
                  <w:pPr>
                    <w:ind w:right="-2"/>
                    <w:jc w:val="center"/>
                    <w:rPr>
                      <w:color w:val="000000"/>
                    </w:rPr>
                  </w:pPr>
                </w:p>
              </w:tc>
              <w:tc>
                <w:tcPr>
                  <w:tcW w:w="2126" w:type="dxa"/>
                  <w:vMerge/>
                  <w:shd w:val="clear" w:color="auto" w:fill="auto"/>
                  <w:vAlign w:val="center"/>
                </w:tcPr>
                <w:p w14:paraId="369CD9A2" w14:textId="77777777" w:rsidR="00837862" w:rsidRPr="00837862" w:rsidRDefault="00837862" w:rsidP="00837862">
                  <w:pPr>
                    <w:ind w:right="-2"/>
                    <w:jc w:val="center"/>
                    <w:rPr>
                      <w:color w:val="000000"/>
                    </w:rPr>
                  </w:pPr>
                </w:p>
              </w:tc>
              <w:tc>
                <w:tcPr>
                  <w:tcW w:w="1741" w:type="dxa"/>
                  <w:shd w:val="clear" w:color="auto" w:fill="auto"/>
                  <w:vAlign w:val="center"/>
                </w:tcPr>
                <w:p w14:paraId="3A55DE63" w14:textId="77777777" w:rsidR="00837862" w:rsidRPr="00837862" w:rsidRDefault="00837862" w:rsidP="00837862">
                  <w:pPr>
                    <w:jc w:val="center"/>
                  </w:pPr>
                  <w:r w:rsidRPr="00837862">
                    <w:t>с 01.07.2031</w:t>
                  </w:r>
                </w:p>
              </w:tc>
              <w:tc>
                <w:tcPr>
                  <w:tcW w:w="1370" w:type="dxa"/>
                  <w:shd w:val="clear" w:color="auto" w:fill="auto"/>
                </w:tcPr>
                <w:p w14:paraId="0B416132" w14:textId="77777777" w:rsidR="00837862" w:rsidRPr="00837862" w:rsidRDefault="00837862" w:rsidP="00837862">
                  <w:pPr>
                    <w:jc w:val="center"/>
                  </w:pPr>
                  <w:r w:rsidRPr="00837862">
                    <w:t>157,12</w:t>
                  </w:r>
                </w:p>
              </w:tc>
              <w:tc>
                <w:tcPr>
                  <w:tcW w:w="1436" w:type="dxa"/>
                  <w:shd w:val="clear" w:color="auto" w:fill="auto"/>
                </w:tcPr>
                <w:p w14:paraId="663A7DD9" w14:textId="77777777" w:rsidR="00837862" w:rsidRPr="00837862" w:rsidRDefault="00837862" w:rsidP="00837862">
                  <w:pPr>
                    <w:jc w:val="center"/>
                  </w:pPr>
                  <w:r w:rsidRPr="00837862">
                    <w:t>x</w:t>
                  </w:r>
                </w:p>
              </w:tc>
            </w:tr>
          </w:tbl>
          <w:p w14:paraId="6F967771" w14:textId="77777777" w:rsidR="00837862" w:rsidRPr="00837862" w:rsidRDefault="00837862" w:rsidP="00837862">
            <w:pPr>
              <w:ind w:right="236"/>
              <w:rPr>
                <w:sz w:val="28"/>
                <w:szCs w:val="28"/>
              </w:rPr>
            </w:pPr>
          </w:p>
        </w:tc>
      </w:tr>
    </w:tbl>
    <w:p w14:paraId="60976691" w14:textId="77777777" w:rsidR="00837862" w:rsidRPr="00837862" w:rsidRDefault="00837862" w:rsidP="00837862">
      <w:pPr>
        <w:ind w:right="-144"/>
        <w:jc w:val="both"/>
        <w:rPr>
          <w:bCs/>
          <w:color w:val="000000"/>
          <w:kern w:val="32"/>
          <w:sz w:val="26"/>
          <w:szCs w:val="26"/>
        </w:rPr>
      </w:pPr>
    </w:p>
    <w:p w14:paraId="2B46C0CA" w14:textId="77777777" w:rsidR="00837862" w:rsidRPr="00837862" w:rsidRDefault="00837862" w:rsidP="00837862">
      <w:pPr>
        <w:ind w:left="-142" w:right="-144" w:firstLine="708"/>
        <w:jc w:val="both"/>
        <w:rPr>
          <w:bCs/>
          <w:color w:val="000000"/>
          <w:kern w:val="32"/>
          <w:sz w:val="26"/>
          <w:szCs w:val="26"/>
        </w:rPr>
      </w:pPr>
    </w:p>
    <w:p w14:paraId="545EBF60" w14:textId="77777777" w:rsidR="00837862" w:rsidRPr="00837862" w:rsidRDefault="00837862" w:rsidP="00837862">
      <w:pPr>
        <w:ind w:left="-567" w:right="-144" w:firstLine="708"/>
        <w:jc w:val="both"/>
        <w:rPr>
          <w:bCs/>
          <w:color w:val="000000"/>
          <w:kern w:val="32"/>
          <w:sz w:val="28"/>
          <w:szCs w:val="28"/>
        </w:rPr>
      </w:pPr>
      <w:r w:rsidRPr="00837862">
        <w:rPr>
          <w:bCs/>
          <w:color w:val="000000"/>
          <w:kern w:val="32"/>
          <w:sz w:val="26"/>
          <w:szCs w:val="26"/>
        </w:rPr>
        <w:t>* Выделяется в целях реализации пункта 6 статьи 168 Налогового кодекса Российской Федерации (часть вторая).</w:t>
      </w:r>
    </w:p>
    <w:p w14:paraId="51E0B657" w14:textId="77777777" w:rsidR="00837862" w:rsidRPr="00837862" w:rsidRDefault="00837862" w:rsidP="00837862">
      <w:pPr>
        <w:ind w:left="-142" w:right="-144" w:firstLine="708"/>
        <w:jc w:val="right"/>
        <w:rPr>
          <w:bCs/>
          <w:color w:val="000000"/>
          <w:sz w:val="28"/>
          <w:szCs w:val="28"/>
        </w:rPr>
      </w:pPr>
      <w:r w:rsidRPr="00837862">
        <w:rPr>
          <w:bCs/>
          <w:color w:val="000000"/>
          <w:sz w:val="28"/>
          <w:szCs w:val="28"/>
        </w:rPr>
        <w:t>».</w:t>
      </w:r>
    </w:p>
    <w:p w14:paraId="34C01A19" w14:textId="77777777" w:rsidR="00837862" w:rsidRPr="00837862" w:rsidRDefault="00837862" w:rsidP="00837862">
      <w:pPr>
        <w:ind w:left="8212" w:right="-1" w:firstLine="284"/>
        <w:jc w:val="both"/>
        <w:rPr>
          <w:sz w:val="28"/>
          <w:szCs w:val="28"/>
        </w:rPr>
        <w:sectPr w:rsidR="00837862" w:rsidRPr="00837862" w:rsidSect="00472519">
          <w:headerReference w:type="even" r:id="rId55"/>
          <w:headerReference w:type="default" r:id="rId56"/>
          <w:footerReference w:type="even" r:id="rId57"/>
          <w:footerReference w:type="default" r:id="rId58"/>
          <w:headerReference w:type="first" r:id="rId59"/>
          <w:pgSz w:w="11906" w:h="16838" w:code="9"/>
          <w:pgMar w:top="284" w:right="851" w:bottom="142" w:left="1701" w:header="426" w:footer="709" w:gutter="0"/>
          <w:cols w:space="708"/>
          <w:titlePg/>
          <w:docGrid w:linePitch="360"/>
        </w:sectPr>
      </w:pPr>
    </w:p>
    <w:p w14:paraId="2EF6356F" w14:textId="71F9D877" w:rsidR="00837862" w:rsidRPr="00D00103" w:rsidRDefault="00837862" w:rsidP="00837862">
      <w:pPr>
        <w:tabs>
          <w:tab w:val="left" w:pos="5580"/>
          <w:tab w:val="left" w:pos="9498"/>
        </w:tabs>
        <w:ind w:left="-2884" w:right="-569" w:firstLine="13657"/>
      </w:pPr>
      <w:r w:rsidRPr="00D00103">
        <w:lastRenderedPageBreak/>
        <w:t xml:space="preserve">Приложение № </w:t>
      </w:r>
      <w:r>
        <w:t>13</w:t>
      </w:r>
      <w:r>
        <w:t>4</w:t>
      </w:r>
      <w:r>
        <w:t xml:space="preserve"> </w:t>
      </w:r>
      <w:r w:rsidRPr="00D00103">
        <w:t xml:space="preserve">к протоколу № </w:t>
      </w:r>
      <w:r>
        <w:t>88</w:t>
      </w:r>
    </w:p>
    <w:p w14:paraId="366CBC44" w14:textId="77777777" w:rsidR="00837862" w:rsidRPr="00D00103" w:rsidRDefault="00837862" w:rsidP="00837862">
      <w:pPr>
        <w:tabs>
          <w:tab w:val="left" w:pos="5580"/>
          <w:tab w:val="left" w:pos="9498"/>
        </w:tabs>
        <w:ind w:left="-2884" w:right="-569" w:firstLine="13657"/>
      </w:pPr>
      <w:r w:rsidRPr="00D00103">
        <w:t>заседания правления Региональной</w:t>
      </w:r>
    </w:p>
    <w:p w14:paraId="047F477C" w14:textId="77777777" w:rsidR="00837862" w:rsidRPr="00D00103" w:rsidRDefault="00837862" w:rsidP="00837862">
      <w:pPr>
        <w:tabs>
          <w:tab w:val="left" w:pos="5580"/>
          <w:tab w:val="left" w:pos="9498"/>
        </w:tabs>
        <w:ind w:left="-2884" w:right="-569" w:firstLine="13657"/>
      </w:pPr>
      <w:r w:rsidRPr="00D00103">
        <w:t>энергетической комиссии</w:t>
      </w:r>
    </w:p>
    <w:p w14:paraId="21E61E2A" w14:textId="77777777" w:rsidR="00837862" w:rsidRDefault="00837862" w:rsidP="00837862">
      <w:pPr>
        <w:tabs>
          <w:tab w:val="left" w:pos="5580"/>
          <w:tab w:val="left" w:pos="9498"/>
        </w:tabs>
        <w:ind w:left="-2884" w:right="-569" w:firstLine="13657"/>
      </w:pPr>
      <w:r w:rsidRPr="00D00103">
        <w:t xml:space="preserve">Кузбасса от </w:t>
      </w:r>
      <w:r>
        <w:t>28</w:t>
      </w:r>
      <w:r w:rsidRPr="00D00103">
        <w:t>.</w:t>
      </w:r>
      <w:r>
        <w:t>11</w:t>
      </w:r>
      <w:r w:rsidRPr="00D00103">
        <w:t>.2022</w:t>
      </w:r>
    </w:p>
    <w:p w14:paraId="1DE32B06" w14:textId="77777777" w:rsidR="00837862" w:rsidRDefault="00837862" w:rsidP="00837862">
      <w:pPr>
        <w:tabs>
          <w:tab w:val="left" w:pos="-567"/>
        </w:tabs>
        <w:ind w:left="1134" w:right="110" w:firstLine="709"/>
        <w:jc w:val="center"/>
        <w:rPr>
          <w:b/>
          <w:sz w:val="28"/>
          <w:szCs w:val="28"/>
        </w:rPr>
      </w:pPr>
    </w:p>
    <w:p w14:paraId="48B5F98A" w14:textId="0F6E84A3" w:rsidR="00837862" w:rsidRPr="00837862" w:rsidRDefault="00837862" w:rsidP="00837862">
      <w:pPr>
        <w:tabs>
          <w:tab w:val="left" w:pos="-567"/>
        </w:tabs>
        <w:ind w:left="1134" w:right="110" w:firstLine="709"/>
        <w:jc w:val="center"/>
        <w:rPr>
          <w:b/>
          <w:sz w:val="28"/>
          <w:szCs w:val="28"/>
        </w:rPr>
      </w:pPr>
      <w:r w:rsidRPr="00837862">
        <w:rPr>
          <w:b/>
          <w:sz w:val="28"/>
          <w:szCs w:val="28"/>
        </w:rPr>
        <w:t>Долгосрочные тарифы ООО «Ясная Поляна» на горячую воду в открытой системе горячего водоснабжения (теплоснабжения), реализуемую на потребительском рынке Прокопьевского муниципального округа, на период</w:t>
      </w:r>
    </w:p>
    <w:p w14:paraId="0832EF6A" w14:textId="77777777" w:rsidR="00837862" w:rsidRPr="00837862" w:rsidRDefault="00837862" w:rsidP="00837862">
      <w:pPr>
        <w:tabs>
          <w:tab w:val="left" w:pos="-567"/>
        </w:tabs>
        <w:ind w:left="1134" w:right="110" w:firstLine="709"/>
        <w:jc w:val="center"/>
        <w:rPr>
          <w:b/>
          <w:sz w:val="28"/>
          <w:szCs w:val="28"/>
        </w:rPr>
      </w:pPr>
      <w:r w:rsidRPr="00837862">
        <w:rPr>
          <w:b/>
          <w:sz w:val="28"/>
          <w:szCs w:val="28"/>
        </w:rPr>
        <w:t>с 25.02.2022 по 31.12.2031</w:t>
      </w:r>
    </w:p>
    <w:p w14:paraId="2517658A" w14:textId="77777777" w:rsidR="00837862" w:rsidRPr="00837862" w:rsidRDefault="00837862" w:rsidP="00837862">
      <w:pPr>
        <w:tabs>
          <w:tab w:val="left" w:pos="-567"/>
        </w:tabs>
        <w:ind w:left="1134" w:right="110" w:firstLine="709"/>
        <w:jc w:val="center"/>
        <w:rPr>
          <w:sz w:val="28"/>
          <w:szCs w:val="28"/>
        </w:rPr>
      </w:pPr>
    </w:p>
    <w:p w14:paraId="0D9F232C" w14:textId="77777777" w:rsidR="00837862" w:rsidRPr="00837862" w:rsidRDefault="00837862" w:rsidP="00837862">
      <w:pPr>
        <w:tabs>
          <w:tab w:val="left" w:pos="-567"/>
        </w:tabs>
        <w:ind w:left="1134" w:right="110" w:firstLine="709"/>
        <w:jc w:val="right"/>
        <w:rPr>
          <w:sz w:val="28"/>
          <w:szCs w:val="28"/>
        </w:rPr>
      </w:pPr>
    </w:p>
    <w:tbl>
      <w:tblPr>
        <w:tblW w:w="1548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20" w:firstRow="1" w:lastRow="0" w:firstColumn="0" w:lastColumn="0" w:noHBand="0" w:noVBand="1"/>
      </w:tblPr>
      <w:tblGrid>
        <w:gridCol w:w="1701"/>
        <w:gridCol w:w="1592"/>
        <w:gridCol w:w="921"/>
        <w:gridCol w:w="921"/>
        <w:gridCol w:w="921"/>
        <w:gridCol w:w="1062"/>
        <w:gridCol w:w="886"/>
        <w:gridCol w:w="886"/>
        <w:gridCol w:w="886"/>
        <w:gridCol w:w="1028"/>
        <w:gridCol w:w="1134"/>
        <w:gridCol w:w="1245"/>
        <w:gridCol w:w="1165"/>
        <w:gridCol w:w="1134"/>
      </w:tblGrid>
      <w:tr w:rsidR="00837862" w:rsidRPr="00837862" w14:paraId="47C64112" w14:textId="77777777" w:rsidTr="00837862">
        <w:trPr>
          <w:trHeight w:val="364"/>
          <w:jc w:val="center"/>
        </w:trPr>
        <w:tc>
          <w:tcPr>
            <w:tcW w:w="1701" w:type="dxa"/>
            <w:vMerge w:val="restart"/>
            <w:tcBorders>
              <w:top w:val="single" w:sz="2" w:space="0" w:color="auto"/>
              <w:left w:val="single" w:sz="2" w:space="0" w:color="auto"/>
              <w:bottom w:val="single" w:sz="2" w:space="0" w:color="auto"/>
              <w:right w:val="single" w:sz="2" w:space="0" w:color="auto"/>
            </w:tcBorders>
            <w:vAlign w:val="center"/>
            <w:hideMark/>
          </w:tcPr>
          <w:p w14:paraId="2D14FFC4" w14:textId="77777777" w:rsidR="00837862" w:rsidRPr="00837862" w:rsidRDefault="00837862" w:rsidP="00837862">
            <w:pPr>
              <w:tabs>
                <w:tab w:val="left" w:pos="3052"/>
              </w:tabs>
              <w:ind w:left="-108" w:right="-108"/>
              <w:jc w:val="center"/>
            </w:pPr>
            <w:r w:rsidRPr="00837862">
              <w:t>Наименование регулируемой организации</w:t>
            </w:r>
          </w:p>
        </w:tc>
        <w:tc>
          <w:tcPr>
            <w:tcW w:w="1592" w:type="dxa"/>
            <w:vMerge w:val="restart"/>
            <w:tcBorders>
              <w:top w:val="single" w:sz="2" w:space="0" w:color="auto"/>
              <w:left w:val="single" w:sz="2" w:space="0" w:color="auto"/>
              <w:bottom w:val="single" w:sz="2" w:space="0" w:color="auto"/>
              <w:right w:val="single" w:sz="2" w:space="0" w:color="auto"/>
            </w:tcBorders>
            <w:vAlign w:val="center"/>
            <w:hideMark/>
          </w:tcPr>
          <w:p w14:paraId="19A4BF33" w14:textId="77777777" w:rsidR="00837862" w:rsidRPr="00837862" w:rsidRDefault="00837862" w:rsidP="00837862">
            <w:pPr>
              <w:ind w:left="-108" w:firstLine="47"/>
              <w:jc w:val="center"/>
            </w:pPr>
            <w:r w:rsidRPr="00837862">
              <w:t>Период</w:t>
            </w:r>
          </w:p>
        </w:tc>
        <w:tc>
          <w:tcPr>
            <w:tcW w:w="3825" w:type="dxa"/>
            <w:gridSpan w:val="4"/>
            <w:tcBorders>
              <w:top w:val="single" w:sz="2" w:space="0" w:color="auto"/>
              <w:left w:val="single" w:sz="2" w:space="0" w:color="auto"/>
              <w:bottom w:val="single" w:sz="4" w:space="0" w:color="auto"/>
              <w:right w:val="single" w:sz="2" w:space="0" w:color="auto"/>
            </w:tcBorders>
            <w:vAlign w:val="center"/>
            <w:hideMark/>
          </w:tcPr>
          <w:p w14:paraId="6047B575" w14:textId="77777777" w:rsidR="00837862" w:rsidRPr="00837862" w:rsidRDefault="00837862" w:rsidP="00837862">
            <w:pPr>
              <w:ind w:left="-108" w:firstLine="47"/>
              <w:jc w:val="center"/>
            </w:pPr>
            <w:r w:rsidRPr="00837862">
              <w:t>Тариф на горячую воду для населения, руб./м</w:t>
            </w:r>
            <w:r w:rsidRPr="00837862">
              <w:rPr>
                <w:vertAlign w:val="superscript"/>
              </w:rPr>
              <w:t xml:space="preserve">3 </w:t>
            </w:r>
            <w:r w:rsidRPr="00837862">
              <w:t>* (с НДС)</w:t>
            </w:r>
          </w:p>
        </w:tc>
        <w:tc>
          <w:tcPr>
            <w:tcW w:w="3686" w:type="dxa"/>
            <w:gridSpan w:val="4"/>
            <w:tcBorders>
              <w:top w:val="single" w:sz="2" w:space="0" w:color="auto"/>
              <w:left w:val="single" w:sz="2" w:space="0" w:color="auto"/>
              <w:bottom w:val="single" w:sz="4" w:space="0" w:color="auto"/>
              <w:right w:val="single" w:sz="2" w:space="0" w:color="auto"/>
            </w:tcBorders>
            <w:vAlign w:val="center"/>
            <w:hideMark/>
          </w:tcPr>
          <w:p w14:paraId="3A09309B" w14:textId="77777777" w:rsidR="00837862" w:rsidRPr="00837862" w:rsidRDefault="00837862" w:rsidP="00837862">
            <w:pPr>
              <w:ind w:left="-108" w:firstLine="47"/>
              <w:jc w:val="center"/>
            </w:pPr>
            <w:r w:rsidRPr="00837862">
              <w:t>Тариф на горячую воду для прочих потребителей,</w:t>
            </w:r>
          </w:p>
          <w:p w14:paraId="0D9A81C1" w14:textId="77777777" w:rsidR="00837862" w:rsidRPr="00837862" w:rsidRDefault="00837862" w:rsidP="00837862">
            <w:pPr>
              <w:ind w:left="-108" w:firstLine="47"/>
              <w:jc w:val="center"/>
            </w:pPr>
            <w:r w:rsidRPr="00837862">
              <w:t>руб./м</w:t>
            </w:r>
            <w:r w:rsidRPr="00837862">
              <w:rPr>
                <w:vertAlign w:val="superscript"/>
              </w:rPr>
              <w:t xml:space="preserve">3 </w:t>
            </w:r>
            <w:r w:rsidRPr="00837862">
              <w:t>(без НДС)</w:t>
            </w:r>
          </w:p>
        </w:tc>
        <w:tc>
          <w:tcPr>
            <w:tcW w:w="1134" w:type="dxa"/>
            <w:vMerge w:val="restart"/>
            <w:tcBorders>
              <w:top w:val="single" w:sz="2" w:space="0" w:color="auto"/>
              <w:left w:val="single" w:sz="2" w:space="0" w:color="auto"/>
              <w:bottom w:val="single" w:sz="2" w:space="0" w:color="auto"/>
              <w:right w:val="single" w:sz="2" w:space="0" w:color="auto"/>
            </w:tcBorders>
            <w:vAlign w:val="center"/>
            <w:hideMark/>
          </w:tcPr>
          <w:p w14:paraId="7B707B9D" w14:textId="77777777" w:rsidR="00837862" w:rsidRPr="00837862" w:rsidRDefault="00837862" w:rsidP="00837862">
            <w:pPr>
              <w:ind w:left="-108" w:right="-104" w:firstLine="3"/>
              <w:jc w:val="center"/>
            </w:pPr>
            <w:proofErr w:type="spellStart"/>
            <w:r w:rsidRPr="00837862">
              <w:t>Компо-нент</w:t>
            </w:r>
            <w:proofErr w:type="spellEnd"/>
            <w:r w:rsidRPr="00837862">
              <w:t xml:space="preserve"> на </w:t>
            </w:r>
            <w:proofErr w:type="spellStart"/>
            <w:r w:rsidRPr="00837862">
              <w:t>теплоно-ситель</w:t>
            </w:r>
            <w:proofErr w:type="spellEnd"/>
            <w:r w:rsidRPr="00837862">
              <w:t>,</w:t>
            </w:r>
          </w:p>
          <w:p w14:paraId="25432036" w14:textId="77777777" w:rsidR="00837862" w:rsidRPr="00837862" w:rsidRDefault="00837862" w:rsidP="00837862">
            <w:pPr>
              <w:ind w:left="-108" w:right="-104" w:firstLine="3"/>
              <w:jc w:val="center"/>
            </w:pPr>
            <w:r w:rsidRPr="00837862">
              <w:t>руб./м</w:t>
            </w:r>
            <w:r w:rsidRPr="00837862">
              <w:rPr>
                <w:vertAlign w:val="superscript"/>
              </w:rPr>
              <w:t xml:space="preserve">3 </w:t>
            </w:r>
            <w:r w:rsidRPr="00837862">
              <w:t>**</w:t>
            </w:r>
          </w:p>
          <w:p w14:paraId="1B3779EE" w14:textId="77777777" w:rsidR="00837862" w:rsidRPr="00837862" w:rsidRDefault="00837862" w:rsidP="00837862">
            <w:pPr>
              <w:tabs>
                <w:tab w:val="left" w:pos="3052"/>
              </w:tabs>
              <w:ind w:left="-108" w:right="-104" w:firstLine="3"/>
              <w:jc w:val="center"/>
            </w:pPr>
            <w:r w:rsidRPr="00837862">
              <w:t>(без НДС)</w:t>
            </w:r>
          </w:p>
        </w:tc>
        <w:tc>
          <w:tcPr>
            <w:tcW w:w="3544" w:type="dxa"/>
            <w:gridSpan w:val="3"/>
            <w:tcBorders>
              <w:top w:val="single" w:sz="2" w:space="0" w:color="auto"/>
              <w:left w:val="single" w:sz="2" w:space="0" w:color="auto"/>
              <w:bottom w:val="single" w:sz="2" w:space="0" w:color="auto"/>
              <w:right w:val="single" w:sz="2" w:space="0" w:color="auto"/>
            </w:tcBorders>
            <w:vAlign w:val="center"/>
            <w:hideMark/>
          </w:tcPr>
          <w:p w14:paraId="3A4D6FC9" w14:textId="77777777" w:rsidR="00837862" w:rsidRPr="00837862" w:rsidRDefault="00837862" w:rsidP="00837862">
            <w:pPr>
              <w:tabs>
                <w:tab w:val="left" w:pos="3052"/>
              </w:tabs>
              <w:jc w:val="center"/>
            </w:pPr>
            <w:r w:rsidRPr="00837862">
              <w:t>Компонент на тепловую энергию</w:t>
            </w:r>
          </w:p>
        </w:tc>
      </w:tr>
      <w:tr w:rsidR="00837862" w:rsidRPr="00837862" w14:paraId="5C5DA089" w14:textId="77777777" w:rsidTr="00837862">
        <w:trPr>
          <w:trHeight w:val="225"/>
          <w:jc w:val="center"/>
        </w:trPr>
        <w:tc>
          <w:tcPr>
            <w:tcW w:w="1701" w:type="dxa"/>
            <w:vMerge/>
            <w:tcBorders>
              <w:top w:val="single" w:sz="2" w:space="0" w:color="auto"/>
              <w:left w:val="single" w:sz="2" w:space="0" w:color="auto"/>
              <w:bottom w:val="single" w:sz="2" w:space="0" w:color="auto"/>
              <w:right w:val="single" w:sz="2" w:space="0" w:color="auto"/>
            </w:tcBorders>
            <w:vAlign w:val="center"/>
            <w:hideMark/>
          </w:tcPr>
          <w:p w14:paraId="1BBB1B38" w14:textId="77777777" w:rsidR="00837862" w:rsidRPr="00837862" w:rsidRDefault="00837862" w:rsidP="00837862"/>
        </w:tc>
        <w:tc>
          <w:tcPr>
            <w:tcW w:w="1592" w:type="dxa"/>
            <w:vMerge/>
            <w:tcBorders>
              <w:top w:val="single" w:sz="2" w:space="0" w:color="auto"/>
              <w:left w:val="single" w:sz="2" w:space="0" w:color="auto"/>
              <w:bottom w:val="single" w:sz="2" w:space="0" w:color="auto"/>
              <w:right w:val="single" w:sz="2" w:space="0" w:color="auto"/>
            </w:tcBorders>
            <w:vAlign w:val="center"/>
            <w:hideMark/>
          </w:tcPr>
          <w:p w14:paraId="740FF85A" w14:textId="77777777" w:rsidR="00837862" w:rsidRPr="00837862" w:rsidRDefault="00837862" w:rsidP="00837862"/>
        </w:tc>
        <w:tc>
          <w:tcPr>
            <w:tcW w:w="1842" w:type="dxa"/>
            <w:gridSpan w:val="2"/>
            <w:tcBorders>
              <w:top w:val="single" w:sz="4" w:space="0" w:color="auto"/>
              <w:left w:val="single" w:sz="2" w:space="0" w:color="auto"/>
              <w:bottom w:val="single" w:sz="2" w:space="0" w:color="auto"/>
              <w:right w:val="single" w:sz="2" w:space="0" w:color="auto"/>
            </w:tcBorders>
            <w:vAlign w:val="center"/>
            <w:hideMark/>
          </w:tcPr>
          <w:p w14:paraId="23B779B3" w14:textId="77777777" w:rsidR="00837862" w:rsidRPr="00837862" w:rsidRDefault="00837862" w:rsidP="00837862">
            <w:pPr>
              <w:ind w:left="-108" w:right="-85" w:hanging="55"/>
              <w:jc w:val="center"/>
            </w:pPr>
            <w:r w:rsidRPr="00837862">
              <w:t>Изолированные стояки</w:t>
            </w:r>
          </w:p>
        </w:tc>
        <w:tc>
          <w:tcPr>
            <w:tcW w:w="1983" w:type="dxa"/>
            <w:gridSpan w:val="2"/>
            <w:tcBorders>
              <w:top w:val="single" w:sz="4" w:space="0" w:color="auto"/>
              <w:left w:val="single" w:sz="2" w:space="0" w:color="auto"/>
              <w:bottom w:val="single" w:sz="2" w:space="0" w:color="auto"/>
              <w:right w:val="single" w:sz="2" w:space="0" w:color="auto"/>
            </w:tcBorders>
            <w:vAlign w:val="center"/>
            <w:hideMark/>
          </w:tcPr>
          <w:p w14:paraId="50C49C2C" w14:textId="77777777" w:rsidR="00837862" w:rsidRPr="00837862" w:rsidRDefault="00837862" w:rsidP="00837862">
            <w:pPr>
              <w:ind w:left="-108" w:right="-85" w:hanging="4"/>
              <w:jc w:val="center"/>
            </w:pPr>
            <w:r w:rsidRPr="00837862">
              <w:t>Неизолированные стояки</w:t>
            </w:r>
          </w:p>
        </w:tc>
        <w:tc>
          <w:tcPr>
            <w:tcW w:w="1772" w:type="dxa"/>
            <w:gridSpan w:val="2"/>
            <w:tcBorders>
              <w:top w:val="single" w:sz="4" w:space="0" w:color="auto"/>
              <w:left w:val="single" w:sz="2" w:space="0" w:color="auto"/>
              <w:bottom w:val="single" w:sz="2" w:space="0" w:color="auto"/>
              <w:right w:val="single" w:sz="2" w:space="0" w:color="auto"/>
            </w:tcBorders>
            <w:vAlign w:val="center"/>
            <w:hideMark/>
          </w:tcPr>
          <w:p w14:paraId="21A81D27" w14:textId="77777777" w:rsidR="00837862" w:rsidRPr="00837862" w:rsidRDefault="00837862" w:rsidP="00837862">
            <w:pPr>
              <w:ind w:left="-108" w:right="-85" w:hanging="55"/>
              <w:jc w:val="center"/>
            </w:pPr>
            <w:r w:rsidRPr="00837862">
              <w:t>Изолированные стояки</w:t>
            </w:r>
          </w:p>
        </w:tc>
        <w:tc>
          <w:tcPr>
            <w:tcW w:w="1914" w:type="dxa"/>
            <w:gridSpan w:val="2"/>
            <w:tcBorders>
              <w:top w:val="single" w:sz="4" w:space="0" w:color="auto"/>
              <w:left w:val="single" w:sz="2" w:space="0" w:color="auto"/>
              <w:bottom w:val="single" w:sz="2" w:space="0" w:color="auto"/>
              <w:right w:val="single" w:sz="2" w:space="0" w:color="auto"/>
            </w:tcBorders>
            <w:vAlign w:val="center"/>
            <w:hideMark/>
          </w:tcPr>
          <w:p w14:paraId="49731A7D" w14:textId="77777777" w:rsidR="00837862" w:rsidRPr="00837862" w:rsidRDefault="00837862" w:rsidP="00837862">
            <w:pPr>
              <w:ind w:left="-108" w:right="-85" w:hanging="4"/>
              <w:jc w:val="center"/>
            </w:pPr>
            <w:r w:rsidRPr="00837862">
              <w:t>Неизолированные стояки</w:t>
            </w:r>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5FCC0586" w14:textId="77777777" w:rsidR="00837862" w:rsidRPr="00837862" w:rsidRDefault="00837862" w:rsidP="00837862"/>
        </w:tc>
        <w:tc>
          <w:tcPr>
            <w:tcW w:w="1245" w:type="dxa"/>
            <w:vMerge w:val="restart"/>
            <w:tcBorders>
              <w:top w:val="single" w:sz="2" w:space="0" w:color="auto"/>
              <w:left w:val="single" w:sz="2" w:space="0" w:color="auto"/>
              <w:bottom w:val="single" w:sz="2" w:space="0" w:color="auto"/>
              <w:right w:val="single" w:sz="2" w:space="0" w:color="auto"/>
            </w:tcBorders>
            <w:vAlign w:val="center"/>
            <w:hideMark/>
          </w:tcPr>
          <w:p w14:paraId="30FCD6E6" w14:textId="77777777" w:rsidR="00837862" w:rsidRPr="00837862" w:rsidRDefault="00837862" w:rsidP="00837862">
            <w:pPr>
              <w:tabs>
                <w:tab w:val="left" w:pos="3052"/>
              </w:tabs>
              <w:ind w:left="-108" w:right="-151"/>
              <w:jc w:val="center"/>
            </w:pPr>
            <w:proofErr w:type="spellStart"/>
            <w:r w:rsidRPr="00837862">
              <w:t>Односта-вочный</w:t>
            </w:r>
            <w:proofErr w:type="spellEnd"/>
            <w:r w:rsidRPr="00837862">
              <w:t>, руб./Гкал</w:t>
            </w:r>
          </w:p>
          <w:p w14:paraId="6ECCFAA3" w14:textId="77777777" w:rsidR="00837862" w:rsidRPr="00837862" w:rsidRDefault="00837862" w:rsidP="00837862">
            <w:pPr>
              <w:tabs>
                <w:tab w:val="left" w:pos="3052"/>
              </w:tabs>
              <w:ind w:left="-108" w:right="-151"/>
              <w:jc w:val="center"/>
            </w:pPr>
            <w:r w:rsidRPr="00837862">
              <w:t>*** (без НДС)</w:t>
            </w:r>
          </w:p>
        </w:tc>
        <w:tc>
          <w:tcPr>
            <w:tcW w:w="2299" w:type="dxa"/>
            <w:gridSpan w:val="2"/>
            <w:tcBorders>
              <w:top w:val="single" w:sz="2" w:space="0" w:color="auto"/>
              <w:left w:val="single" w:sz="2" w:space="0" w:color="auto"/>
              <w:bottom w:val="single" w:sz="2" w:space="0" w:color="auto"/>
              <w:right w:val="single" w:sz="2" w:space="0" w:color="auto"/>
            </w:tcBorders>
            <w:vAlign w:val="center"/>
            <w:hideMark/>
          </w:tcPr>
          <w:p w14:paraId="48B82B30" w14:textId="77777777" w:rsidR="00837862" w:rsidRPr="00837862" w:rsidRDefault="00837862" w:rsidP="00837862">
            <w:pPr>
              <w:tabs>
                <w:tab w:val="left" w:pos="3052"/>
              </w:tabs>
              <w:jc w:val="center"/>
            </w:pPr>
            <w:proofErr w:type="spellStart"/>
            <w:r w:rsidRPr="00837862">
              <w:t>Двухставочный</w:t>
            </w:r>
            <w:proofErr w:type="spellEnd"/>
          </w:p>
        </w:tc>
      </w:tr>
      <w:tr w:rsidR="00837862" w:rsidRPr="00837862" w14:paraId="5193860C" w14:textId="77777777" w:rsidTr="00837862">
        <w:trPr>
          <w:trHeight w:val="1444"/>
          <w:jc w:val="center"/>
        </w:trPr>
        <w:tc>
          <w:tcPr>
            <w:tcW w:w="1701" w:type="dxa"/>
            <w:vMerge/>
            <w:tcBorders>
              <w:top w:val="single" w:sz="2" w:space="0" w:color="auto"/>
              <w:left w:val="single" w:sz="2" w:space="0" w:color="auto"/>
              <w:bottom w:val="single" w:sz="2" w:space="0" w:color="auto"/>
              <w:right w:val="single" w:sz="2" w:space="0" w:color="auto"/>
            </w:tcBorders>
            <w:vAlign w:val="center"/>
            <w:hideMark/>
          </w:tcPr>
          <w:p w14:paraId="0EE48848" w14:textId="77777777" w:rsidR="00837862" w:rsidRPr="00837862" w:rsidRDefault="00837862" w:rsidP="00837862"/>
        </w:tc>
        <w:tc>
          <w:tcPr>
            <w:tcW w:w="1592" w:type="dxa"/>
            <w:vMerge/>
            <w:tcBorders>
              <w:top w:val="single" w:sz="2" w:space="0" w:color="auto"/>
              <w:left w:val="single" w:sz="2" w:space="0" w:color="auto"/>
              <w:bottom w:val="single" w:sz="2" w:space="0" w:color="auto"/>
              <w:right w:val="single" w:sz="2" w:space="0" w:color="auto"/>
            </w:tcBorders>
            <w:vAlign w:val="center"/>
            <w:hideMark/>
          </w:tcPr>
          <w:p w14:paraId="704CE3D5" w14:textId="77777777" w:rsidR="00837862" w:rsidRPr="00837862" w:rsidRDefault="00837862" w:rsidP="00837862"/>
        </w:tc>
        <w:tc>
          <w:tcPr>
            <w:tcW w:w="921" w:type="dxa"/>
            <w:tcBorders>
              <w:top w:val="single" w:sz="2" w:space="0" w:color="auto"/>
              <w:left w:val="single" w:sz="2" w:space="0" w:color="auto"/>
              <w:bottom w:val="single" w:sz="2" w:space="0" w:color="auto"/>
              <w:right w:val="single" w:sz="2" w:space="0" w:color="auto"/>
            </w:tcBorders>
            <w:vAlign w:val="center"/>
            <w:hideMark/>
          </w:tcPr>
          <w:p w14:paraId="50CD4CA0" w14:textId="77777777" w:rsidR="00837862" w:rsidRPr="00837862" w:rsidRDefault="00837862" w:rsidP="00837862">
            <w:pPr>
              <w:tabs>
                <w:tab w:val="left" w:pos="3052"/>
              </w:tabs>
              <w:ind w:right="-35"/>
              <w:jc w:val="center"/>
            </w:pPr>
            <w:r w:rsidRPr="00837862">
              <w:t>с поло-</w:t>
            </w:r>
            <w:proofErr w:type="spellStart"/>
            <w:r w:rsidRPr="00837862">
              <w:t>тенце</w:t>
            </w:r>
            <w:proofErr w:type="spellEnd"/>
            <w:r w:rsidRPr="00837862">
              <w:t>-суши-</w:t>
            </w:r>
            <w:proofErr w:type="spellStart"/>
            <w:r w:rsidRPr="00837862">
              <w:t>телями</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6F0185D7" w14:textId="77777777" w:rsidR="00837862" w:rsidRPr="00837862" w:rsidRDefault="00837862" w:rsidP="00837862">
            <w:pPr>
              <w:tabs>
                <w:tab w:val="left" w:pos="3052"/>
              </w:tabs>
              <w:ind w:right="-35"/>
              <w:jc w:val="center"/>
            </w:pPr>
            <w:r w:rsidRPr="00837862">
              <w:t>без поло-</w:t>
            </w:r>
            <w:proofErr w:type="spellStart"/>
            <w:r w:rsidRPr="00837862">
              <w:t>тенце</w:t>
            </w:r>
            <w:proofErr w:type="spellEnd"/>
            <w:r w:rsidRPr="00837862">
              <w:t>-суши-</w:t>
            </w:r>
            <w:proofErr w:type="spellStart"/>
            <w:r w:rsidRPr="00837862">
              <w:t>телей</w:t>
            </w:r>
            <w:proofErr w:type="spellEnd"/>
          </w:p>
        </w:tc>
        <w:tc>
          <w:tcPr>
            <w:tcW w:w="921" w:type="dxa"/>
            <w:tcBorders>
              <w:top w:val="single" w:sz="2" w:space="0" w:color="auto"/>
              <w:left w:val="single" w:sz="2" w:space="0" w:color="auto"/>
              <w:bottom w:val="single" w:sz="2" w:space="0" w:color="auto"/>
              <w:right w:val="single" w:sz="2" w:space="0" w:color="auto"/>
            </w:tcBorders>
            <w:vAlign w:val="center"/>
            <w:hideMark/>
          </w:tcPr>
          <w:p w14:paraId="287882A4" w14:textId="77777777" w:rsidR="00837862" w:rsidRPr="00837862" w:rsidRDefault="00837862" w:rsidP="00837862">
            <w:pPr>
              <w:tabs>
                <w:tab w:val="left" w:pos="3052"/>
              </w:tabs>
              <w:ind w:right="-35"/>
              <w:jc w:val="center"/>
            </w:pPr>
            <w:r w:rsidRPr="00837862">
              <w:t>с поло-</w:t>
            </w:r>
            <w:proofErr w:type="spellStart"/>
            <w:r w:rsidRPr="00837862">
              <w:t>тенце</w:t>
            </w:r>
            <w:proofErr w:type="spellEnd"/>
            <w:r w:rsidRPr="00837862">
              <w:t>-суши-</w:t>
            </w:r>
            <w:proofErr w:type="spellStart"/>
            <w:r w:rsidRPr="00837862">
              <w:t>телями</w:t>
            </w:r>
            <w:proofErr w:type="spellEnd"/>
          </w:p>
        </w:tc>
        <w:tc>
          <w:tcPr>
            <w:tcW w:w="1062" w:type="dxa"/>
            <w:tcBorders>
              <w:top w:val="single" w:sz="2" w:space="0" w:color="auto"/>
              <w:left w:val="single" w:sz="2" w:space="0" w:color="auto"/>
              <w:bottom w:val="single" w:sz="2" w:space="0" w:color="auto"/>
              <w:right w:val="single" w:sz="2" w:space="0" w:color="auto"/>
            </w:tcBorders>
            <w:vAlign w:val="center"/>
            <w:hideMark/>
          </w:tcPr>
          <w:p w14:paraId="32389908" w14:textId="77777777" w:rsidR="00837862" w:rsidRPr="00837862" w:rsidRDefault="00837862" w:rsidP="00837862">
            <w:pPr>
              <w:tabs>
                <w:tab w:val="left" w:pos="3052"/>
              </w:tabs>
              <w:ind w:right="-35"/>
              <w:jc w:val="center"/>
            </w:pPr>
            <w:r w:rsidRPr="00837862">
              <w:t>без поло-</w:t>
            </w:r>
            <w:proofErr w:type="spellStart"/>
            <w:r w:rsidRPr="00837862">
              <w:t>тенце</w:t>
            </w:r>
            <w:proofErr w:type="spellEnd"/>
            <w:r w:rsidRPr="00837862">
              <w:t>-суши-</w:t>
            </w:r>
            <w:proofErr w:type="spellStart"/>
            <w:r w:rsidRPr="00837862">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40539E60" w14:textId="77777777" w:rsidR="00837862" w:rsidRPr="00837862" w:rsidRDefault="00837862" w:rsidP="00837862">
            <w:pPr>
              <w:tabs>
                <w:tab w:val="left" w:pos="3052"/>
              </w:tabs>
              <w:ind w:right="-68"/>
              <w:jc w:val="center"/>
            </w:pPr>
            <w:r w:rsidRPr="00837862">
              <w:t>с поло-</w:t>
            </w:r>
            <w:proofErr w:type="spellStart"/>
            <w:r w:rsidRPr="00837862">
              <w:t>тенце</w:t>
            </w:r>
            <w:proofErr w:type="spellEnd"/>
            <w:r w:rsidRPr="00837862">
              <w:t>-суши-</w:t>
            </w:r>
            <w:proofErr w:type="spellStart"/>
            <w:r w:rsidRPr="00837862">
              <w:t>телями</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62EF93E0" w14:textId="77777777" w:rsidR="00837862" w:rsidRPr="00837862" w:rsidRDefault="00837862" w:rsidP="00837862">
            <w:pPr>
              <w:tabs>
                <w:tab w:val="left" w:pos="3052"/>
              </w:tabs>
              <w:ind w:right="-35"/>
              <w:jc w:val="center"/>
            </w:pPr>
            <w:r w:rsidRPr="00837862">
              <w:t>без поло-</w:t>
            </w:r>
            <w:proofErr w:type="spellStart"/>
            <w:r w:rsidRPr="00837862">
              <w:t>тенце</w:t>
            </w:r>
            <w:proofErr w:type="spellEnd"/>
            <w:r w:rsidRPr="00837862">
              <w:t>-суши-</w:t>
            </w:r>
            <w:proofErr w:type="spellStart"/>
            <w:r w:rsidRPr="00837862">
              <w:t>телей</w:t>
            </w:r>
            <w:proofErr w:type="spellEnd"/>
          </w:p>
        </w:tc>
        <w:tc>
          <w:tcPr>
            <w:tcW w:w="886" w:type="dxa"/>
            <w:tcBorders>
              <w:top w:val="single" w:sz="2" w:space="0" w:color="auto"/>
              <w:left w:val="single" w:sz="2" w:space="0" w:color="auto"/>
              <w:bottom w:val="single" w:sz="2" w:space="0" w:color="auto"/>
              <w:right w:val="single" w:sz="2" w:space="0" w:color="auto"/>
            </w:tcBorders>
            <w:vAlign w:val="center"/>
            <w:hideMark/>
          </w:tcPr>
          <w:p w14:paraId="1C08F1C3" w14:textId="77777777" w:rsidR="00837862" w:rsidRPr="00837862" w:rsidRDefault="00837862" w:rsidP="00837862">
            <w:pPr>
              <w:tabs>
                <w:tab w:val="left" w:pos="3052"/>
              </w:tabs>
              <w:ind w:left="-177" w:right="-149"/>
              <w:jc w:val="center"/>
            </w:pPr>
            <w:r w:rsidRPr="00837862">
              <w:t>с поло-</w:t>
            </w:r>
            <w:proofErr w:type="spellStart"/>
            <w:r w:rsidRPr="00837862">
              <w:t>тенце</w:t>
            </w:r>
            <w:proofErr w:type="spellEnd"/>
            <w:r w:rsidRPr="00837862">
              <w:t>-суши-</w:t>
            </w:r>
            <w:proofErr w:type="spellStart"/>
            <w:r w:rsidRPr="00837862">
              <w:t>телями</w:t>
            </w:r>
            <w:proofErr w:type="spellEnd"/>
          </w:p>
        </w:tc>
        <w:tc>
          <w:tcPr>
            <w:tcW w:w="1028" w:type="dxa"/>
            <w:tcBorders>
              <w:top w:val="single" w:sz="2" w:space="0" w:color="auto"/>
              <w:left w:val="single" w:sz="2" w:space="0" w:color="auto"/>
              <w:bottom w:val="single" w:sz="2" w:space="0" w:color="auto"/>
              <w:right w:val="single" w:sz="2" w:space="0" w:color="auto"/>
            </w:tcBorders>
            <w:vAlign w:val="center"/>
            <w:hideMark/>
          </w:tcPr>
          <w:p w14:paraId="1E2F8335" w14:textId="77777777" w:rsidR="00837862" w:rsidRPr="00837862" w:rsidRDefault="00837862" w:rsidP="00837862">
            <w:pPr>
              <w:tabs>
                <w:tab w:val="left" w:pos="3052"/>
              </w:tabs>
              <w:ind w:right="-35"/>
              <w:jc w:val="center"/>
            </w:pPr>
            <w:r w:rsidRPr="00837862">
              <w:t>без поло-</w:t>
            </w:r>
            <w:proofErr w:type="spellStart"/>
            <w:r w:rsidRPr="00837862">
              <w:t>тенце</w:t>
            </w:r>
            <w:proofErr w:type="spellEnd"/>
            <w:r w:rsidRPr="00837862">
              <w:t>-суши-</w:t>
            </w:r>
            <w:proofErr w:type="spellStart"/>
            <w:r w:rsidRPr="00837862">
              <w:t>телей</w:t>
            </w:r>
            <w:proofErr w:type="spellEnd"/>
          </w:p>
        </w:tc>
        <w:tc>
          <w:tcPr>
            <w:tcW w:w="1134" w:type="dxa"/>
            <w:vMerge/>
            <w:tcBorders>
              <w:top w:val="single" w:sz="2" w:space="0" w:color="auto"/>
              <w:left w:val="single" w:sz="2" w:space="0" w:color="auto"/>
              <w:bottom w:val="single" w:sz="2" w:space="0" w:color="auto"/>
              <w:right w:val="single" w:sz="2" w:space="0" w:color="auto"/>
            </w:tcBorders>
            <w:vAlign w:val="center"/>
            <w:hideMark/>
          </w:tcPr>
          <w:p w14:paraId="1FC95907" w14:textId="77777777" w:rsidR="00837862" w:rsidRPr="00837862" w:rsidRDefault="00837862" w:rsidP="00837862"/>
        </w:tc>
        <w:tc>
          <w:tcPr>
            <w:tcW w:w="1245" w:type="dxa"/>
            <w:vMerge/>
            <w:tcBorders>
              <w:top w:val="single" w:sz="2" w:space="0" w:color="auto"/>
              <w:left w:val="single" w:sz="2" w:space="0" w:color="auto"/>
              <w:bottom w:val="single" w:sz="2" w:space="0" w:color="auto"/>
              <w:right w:val="single" w:sz="2" w:space="0" w:color="auto"/>
            </w:tcBorders>
            <w:vAlign w:val="center"/>
            <w:hideMark/>
          </w:tcPr>
          <w:p w14:paraId="0A69340B" w14:textId="77777777" w:rsidR="00837862" w:rsidRPr="00837862" w:rsidRDefault="00837862" w:rsidP="00837862"/>
        </w:tc>
        <w:tc>
          <w:tcPr>
            <w:tcW w:w="1165" w:type="dxa"/>
            <w:tcBorders>
              <w:top w:val="single" w:sz="2" w:space="0" w:color="auto"/>
              <w:left w:val="single" w:sz="2" w:space="0" w:color="auto"/>
              <w:bottom w:val="single" w:sz="2" w:space="0" w:color="auto"/>
              <w:right w:val="single" w:sz="2" w:space="0" w:color="auto"/>
            </w:tcBorders>
            <w:vAlign w:val="center"/>
            <w:hideMark/>
          </w:tcPr>
          <w:p w14:paraId="00FE3CF4" w14:textId="77777777" w:rsidR="00837862" w:rsidRPr="00837862" w:rsidRDefault="00837862" w:rsidP="00837862">
            <w:pPr>
              <w:ind w:left="-95" w:right="-65"/>
              <w:jc w:val="center"/>
            </w:pPr>
            <w:r w:rsidRPr="00837862">
              <w:t>Ставка за мощность, тыс. руб./</w:t>
            </w:r>
          </w:p>
          <w:p w14:paraId="3474FD89" w14:textId="77777777" w:rsidR="00837862" w:rsidRPr="00837862" w:rsidRDefault="00837862" w:rsidP="00837862">
            <w:pPr>
              <w:ind w:left="-95" w:right="-65"/>
              <w:jc w:val="center"/>
            </w:pPr>
            <w:r w:rsidRPr="00837862">
              <w:t>Гкал/</w:t>
            </w:r>
          </w:p>
          <w:p w14:paraId="072F40A6" w14:textId="77777777" w:rsidR="00837862" w:rsidRPr="00837862" w:rsidRDefault="00837862" w:rsidP="00837862">
            <w:pPr>
              <w:jc w:val="center"/>
            </w:pPr>
            <w:r w:rsidRPr="00837862">
              <w:t>час в мес.</w:t>
            </w:r>
          </w:p>
        </w:tc>
        <w:tc>
          <w:tcPr>
            <w:tcW w:w="1134" w:type="dxa"/>
            <w:tcBorders>
              <w:top w:val="single" w:sz="2" w:space="0" w:color="auto"/>
              <w:left w:val="single" w:sz="2" w:space="0" w:color="auto"/>
              <w:bottom w:val="single" w:sz="2" w:space="0" w:color="auto"/>
              <w:right w:val="single" w:sz="2" w:space="0" w:color="auto"/>
            </w:tcBorders>
            <w:vAlign w:val="center"/>
            <w:hideMark/>
          </w:tcPr>
          <w:p w14:paraId="3ACFD10C" w14:textId="77777777" w:rsidR="00837862" w:rsidRPr="00837862" w:rsidRDefault="00837862" w:rsidP="00837862">
            <w:pPr>
              <w:ind w:left="-120" w:right="-112"/>
              <w:jc w:val="center"/>
            </w:pPr>
            <w:r w:rsidRPr="00837862">
              <w:t>Ставка за тепловую энергию, руб./Гкал</w:t>
            </w:r>
          </w:p>
        </w:tc>
      </w:tr>
      <w:tr w:rsidR="00837862" w:rsidRPr="00837862" w14:paraId="650737BD" w14:textId="77777777" w:rsidTr="00837862">
        <w:trPr>
          <w:trHeight w:val="202"/>
          <w:jc w:val="center"/>
        </w:trPr>
        <w:tc>
          <w:tcPr>
            <w:tcW w:w="1701" w:type="dxa"/>
            <w:tcBorders>
              <w:top w:val="single" w:sz="2" w:space="0" w:color="auto"/>
              <w:left w:val="single" w:sz="2" w:space="0" w:color="auto"/>
              <w:right w:val="single" w:sz="2" w:space="0" w:color="auto"/>
            </w:tcBorders>
            <w:vAlign w:val="center"/>
          </w:tcPr>
          <w:p w14:paraId="238A63DC" w14:textId="77777777" w:rsidR="00837862" w:rsidRPr="00837862" w:rsidRDefault="00837862" w:rsidP="00837862">
            <w:pPr>
              <w:tabs>
                <w:tab w:val="left" w:pos="3052"/>
              </w:tabs>
              <w:ind w:left="-108" w:right="-108"/>
              <w:jc w:val="center"/>
            </w:pPr>
            <w:r w:rsidRPr="00837862">
              <w:t>1</w:t>
            </w:r>
          </w:p>
        </w:tc>
        <w:tc>
          <w:tcPr>
            <w:tcW w:w="1592" w:type="dxa"/>
            <w:tcBorders>
              <w:top w:val="single" w:sz="2" w:space="0" w:color="auto"/>
              <w:left w:val="single" w:sz="2" w:space="0" w:color="auto"/>
              <w:bottom w:val="single" w:sz="2" w:space="0" w:color="auto"/>
              <w:right w:val="single" w:sz="2" w:space="0" w:color="auto"/>
            </w:tcBorders>
          </w:tcPr>
          <w:p w14:paraId="0F25BF2C" w14:textId="77777777" w:rsidR="00837862" w:rsidRPr="00837862" w:rsidRDefault="00837862" w:rsidP="00837862">
            <w:pPr>
              <w:jc w:val="center"/>
            </w:pPr>
            <w:r w:rsidRPr="00837862">
              <w:t>2</w:t>
            </w:r>
          </w:p>
        </w:tc>
        <w:tc>
          <w:tcPr>
            <w:tcW w:w="921" w:type="dxa"/>
            <w:tcBorders>
              <w:top w:val="single" w:sz="2" w:space="0" w:color="auto"/>
              <w:left w:val="single" w:sz="2" w:space="0" w:color="auto"/>
              <w:bottom w:val="single" w:sz="2" w:space="0" w:color="auto"/>
              <w:right w:val="single" w:sz="2" w:space="0" w:color="auto"/>
            </w:tcBorders>
            <w:vAlign w:val="center"/>
          </w:tcPr>
          <w:p w14:paraId="3623C311" w14:textId="77777777" w:rsidR="00837862" w:rsidRPr="00837862" w:rsidRDefault="00837862" w:rsidP="00837862">
            <w:pPr>
              <w:jc w:val="center"/>
            </w:pPr>
            <w:r w:rsidRPr="00837862">
              <w:t>3</w:t>
            </w:r>
          </w:p>
        </w:tc>
        <w:tc>
          <w:tcPr>
            <w:tcW w:w="921" w:type="dxa"/>
            <w:tcBorders>
              <w:top w:val="single" w:sz="2" w:space="0" w:color="auto"/>
              <w:left w:val="single" w:sz="2" w:space="0" w:color="auto"/>
              <w:bottom w:val="single" w:sz="2" w:space="0" w:color="auto"/>
              <w:right w:val="single" w:sz="2" w:space="0" w:color="auto"/>
            </w:tcBorders>
            <w:vAlign w:val="center"/>
          </w:tcPr>
          <w:p w14:paraId="14FF32FA" w14:textId="77777777" w:rsidR="00837862" w:rsidRPr="00837862" w:rsidRDefault="00837862" w:rsidP="00837862">
            <w:pPr>
              <w:jc w:val="center"/>
            </w:pPr>
            <w:r w:rsidRPr="00837862">
              <w:t>4</w:t>
            </w:r>
          </w:p>
        </w:tc>
        <w:tc>
          <w:tcPr>
            <w:tcW w:w="921" w:type="dxa"/>
            <w:tcBorders>
              <w:top w:val="single" w:sz="2" w:space="0" w:color="auto"/>
              <w:left w:val="single" w:sz="2" w:space="0" w:color="auto"/>
              <w:bottom w:val="single" w:sz="2" w:space="0" w:color="auto"/>
              <w:right w:val="single" w:sz="2" w:space="0" w:color="auto"/>
            </w:tcBorders>
            <w:vAlign w:val="center"/>
          </w:tcPr>
          <w:p w14:paraId="1D536575" w14:textId="77777777" w:rsidR="00837862" w:rsidRPr="00837862" w:rsidRDefault="00837862" w:rsidP="00837862">
            <w:pPr>
              <w:jc w:val="center"/>
            </w:pPr>
            <w:r w:rsidRPr="00837862">
              <w:t>5</w:t>
            </w:r>
          </w:p>
        </w:tc>
        <w:tc>
          <w:tcPr>
            <w:tcW w:w="1062" w:type="dxa"/>
            <w:tcBorders>
              <w:top w:val="single" w:sz="2" w:space="0" w:color="auto"/>
              <w:left w:val="single" w:sz="2" w:space="0" w:color="auto"/>
              <w:bottom w:val="single" w:sz="2" w:space="0" w:color="auto"/>
              <w:right w:val="single" w:sz="2" w:space="0" w:color="auto"/>
            </w:tcBorders>
            <w:vAlign w:val="center"/>
          </w:tcPr>
          <w:p w14:paraId="2367FBAB" w14:textId="77777777" w:rsidR="00837862" w:rsidRPr="00837862" w:rsidRDefault="00837862" w:rsidP="00837862">
            <w:pPr>
              <w:jc w:val="center"/>
            </w:pPr>
            <w:r w:rsidRPr="00837862">
              <w:t>6</w:t>
            </w:r>
          </w:p>
        </w:tc>
        <w:tc>
          <w:tcPr>
            <w:tcW w:w="886" w:type="dxa"/>
            <w:tcBorders>
              <w:top w:val="single" w:sz="2" w:space="0" w:color="auto"/>
              <w:left w:val="single" w:sz="2" w:space="0" w:color="auto"/>
              <w:bottom w:val="single" w:sz="2" w:space="0" w:color="auto"/>
              <w:right w:val="single" w:sz="2" w:space="0" w:color="auto"/>
            </w:tcBorders>
            <w:vAlign w:val="center"/>
          </w:tcPr>
          <w:p w14:paraId="672E9181" w14:textId="77777777" w:rsidR="00837862" w:rsidRPr="00837862" w:rsidRDefault="00837862" w:rsidP="00837862">
            <w:pPr>
              <w:jc w:val="center"/>
            </w:pPr>
            <w:r w:rsidRPr="00837862">
              <w:t>7</w:t>
            </w:r>
          </w:p>
        </w:tc>
        <w:tc>
          <w:tcPr>
            <w:tcW w:w="886" w:type="dxa"/>
            <w:tcBorders>
              <w:top w:val="single" w:sz="2" w:space="0" w:color="auto"/>
              <w:left w:val="single" w:sz="2" w:space="0" w:color="auto"/>
              <w:bottom w:val="single" w:sz="2" w:space="0" w:color="auto"/>
              <w:right w:val="single" w:sz="2" w:space="0" w:color="auto"/>
            </w:tcBorders>
            <w:vAlign w:val="center"/>
          </w:tcPr>
          <w:p w14:paraId="0090FF86" w14:textId="77777777" w:rsidR="00837862" w:rsidRPr="00837862" w:rsidRDefault="00837862" w:rsidP="00837862">
            <w:pPr>
              <w:jc w:val="center"/>
            </w:pPr>
            <w:r w:rsidRPr="00837862">
              <w:t>8</w:t>
            </w:r>
          </w:p>
        </w:tc>
        <w:tc>
          <w:tcPr>
            <w:tcW w:w="886" w:type="dxa"/>
            <w:tcBorders>
              <w:top w:val="single" w:sz="2" w:space="0" w:color="auto"/>
              <w:left w:val="single" w:sz="2" w:space="0" w:color="auto"/>
              <w:bottom w:val="single" w:sz="2" w:space="0" w:color="auto"/>
              <w:right w:val="single" w:sz="2" w:space="0" w:color="auto"/>
            </w:tcBorders>
            <w:vAlign w:val="center"/>
          </w:tcPr>
          <w:p w14:paraId="55A75C3E" w14:textId="77777777" w:rsidR="00837862" w:rsidRPr="00837862" w:rsidRDefault="00837862" w:rsidP="00837862">
            <w:pPr>
              <w:jc w:val="center"/>
            </w:pPr>
            <w:r w:rsidRPr="00837862">
              <w:t>9</w:t>
            </w:r>
          </w:p>
        </w:tc>
        <w:tc>
          <w:tcPr>
            <w:tcW w:w="1028" w:type="dxa"/>
            <w:tcBorders>
              <w:top w:val="single" w:sz="2" w:space="0" w:color="auto"/>
              <w:left w:val="single" w:sz="2" w:space="0" w:color="auto"/>
              <w:bottom w:val="single" w:sz="2" w:space="0" w:color="auto"/>
              <w:right w:val="single" w:sz="2" w:space="0" w:color="auto"/>
            </w:tcBorders>
            <w:vAlign w:val="center"/>
          </w:tcPr>
          <w:p w14:paraId="108AA8F1" w14:textId="77777777" w:rsidR="00837862" w:rsidRPr="00837862" w:rsidRDefault="00837862" w:rsidP="00837862">
            <w:pPr>
              <w:jc w:val="center"/>
            </w:pPr>
            <w:r w:rsidRPr="00837862">
              <w:t>10</w:t>
            </w:r>
          </w:p>
        </w:tc>
        <w:tc>
          <w:tcPr>
            <w:tcW w:w="1134" w:type="dxa"/>
            <w:shd w:val="clear" w:color="auto" w:fill="auto"/>
            <w:vAlign w:val="center"/>
          </w:tcPr>
          <w:p w14:paraId="327FF281" w14:textId="77777777" w:rsidR="00837862" w:rsidRPr="00837862" w:rsidRDefault="00837862" w:rsidP="00837862">
            <w:pPr>
              <w:jc w:val="center"/>
            </w:pPr>
            <w:r w:rsidRPr="00837862">
              <w:t>11</w:t>
            </w:r>
          </w:p>
        </w:tc>
        <w:tc>
          <w:tcPr>
            <w:tcW w:w="1245" w:type="dxa"/>
            <w:shd w:val="clear" w:color="auto" w:fill="auto"/>
          </w:tcPr>
          <w:p w14:paraId="7187073E" w14:textId="77777777" w:rsidR="00837862" w:rsidRPr="00837862" w:rsidRDefault="00837862" w:rsidP="00837862">
            <w:pPr>
              <w:jc w:val="center"/>
            </w:pPr>
            <w:r w:rsidRPr="00837862">
              <w:t>12</w:t>
            </w:r>
          </w:p>
        </w:tc>
        <w:tc>
          <w:tcPr>
            <w:tcW w:w="1165" w:type="dxa"/>
            <w:tcBorders>
              <w:top w:val="single" w:sz="2" w:space="0" w:color="auto"/>
              <w:left w:val="single" w:sz="2" w:space="0" w:color="auto"/>
              <w:bottom w:val="single" w:sz="2" w:space="0" w:color="auto"/>
              <w:right w:val="single" w:sz="2" w:space="0" w:color="auto"/>
            </w:tcBorders>
            <w:vAlign w:val="center"/>
          </w:tcPr>
          <w:p w14:paraId="642DC132" w14:textId="77777777" w:rsidR="00837862" w:rsidRPr="00837862" w:rsidRDefault="00837862" w:rsidP="00837862">
            <w:pPr>
              <w:ind w:left="-95" w:right="-35"/>
              <w:jc w:val="center"/>
            </w:pPr>
            <w:r w:rsidRPr="00837862">
              <w:t>13</w:t>
            </w:r>
          </w:p>
        </w:tc>
        <w:tc>
          <w:tcPr>
            <w:tcW w:w="1134" w:type="dxa"/>
            <w:tcBorders>
              <w:top w:val="single" w:sz="2" w:space="0" w:color="auto"/>
              <w:left w:val="single" w:sz="2" w:space="0" w:color="auto"/>
              <w:bottom w:val="single" w:sz="2" w:space="0" w:color="auto"/>
              <w:right w:val="single" w:sz="2" w:space="0" w:color="auto"/>
            </w:tcBorders>
            <w:vAlign w:val="center"/>
          </w:tcPr>
          <w:p w14:paraId="4A5975C1" w14:textId="77777777" w:rsidR="00837862" w:rsidRPr="00837862" w:rsidRDefault="00837862" w:rsidP="00837862">
            <w:pPr>
              <w:jc w:val="center"/>
            </w:pPr>
            <w:r w:rsidRPr="00837862">
              <w:t>14</w:t>
            </w:r>
          </w:p>
        </w:tc>
      </w:tr>
      <w:tr w:rsidR="00837862" w:rsidRPr="00837862" w14:paraId="12353BC5" w14:textId="77777777" w:rsidTr="00837862">
        <w:trPr>
          <w:trHeight w:val="202"/>
          <w:jc w:val="center"/>
        </w:trPr>
        <w:tc>
          <w:tcPr>
            <w:tcW w:w="1701" w:type="dxa"/>
            <w:vMerge w:val="restart"/>
            <w:tcBorders>
              <w:top w:val="single" w:sz="2" w:space="0" w:color="auto"/>
              <w:left w:val="single" w:sz="2" w:space="0" w:color="auto"/>
              <w:right w:val="single" w:sz="2" w:space="0" w:color="auto"/>
            </w:tcBorders>
            <w:vAlign w:val="center"/>
          </w:tcPr>
          <w:p w14:paraId="60F24A90" w14:textId="77777777" w:rsidR="00837862" w:rsidRPr="00837862" w:rsidRDefault="00837862" w:rsidP="00837862">
            <w:pPr>
              <w:tabs>
                <w:tab w:val="left" w:pos="3052"/>
              </w:tabs>
              <w:ind w:left="-108" w:right="-108"/>
              <w:jc w:val="center"/>
            </w:pPr>
            <w:r w:rsidRPr="00837862">
              <w:t>ООО «Ясная Поляна»</w:t>
            </w:r>
          </w:p>
        </w:tc>
        <w:tc>
          <w:tcPr>
            <w:tcW w:w="1592" w:type="dxa"/>
            <w:shd w:val="clear" w:color="auto" w:fill="auto"/>
            <w:vAlign w:val="center"/>
          </w:tcPr>
          <w:p w14:paraId="4A236EA6" w14:textId="77777777" w:rsidR="00837862" w:rsidRPr="00837862" w:rsidRDefault="00837862" w:rsidP="00837862">
            <w:pPr>
              <w:ind w:left="-114" w:right="-79"/>
              <w:jc w:val="center"/>
              <w:rPr>
                <w:sz w:val="22"/>
                <w:szCs w:val="22"/>
              </w:rPr>
            </w:pPr>
            <w:r w:rsidRPr="00837862">
              <w:rPr>
                <w:sz w:val="22"/>
                <w:szCs w:val="22"/>
              </w:rPr>
              <w:t>с 25.02.2022</w:t>
            </w:r>
          </w:p>
        </w:tc>
        <w:tc>
          <w:tcPr>
            <w:tcW w:w="921" w:type="dxa"/>
            <w:tcBorders>
              <w:top w:val="single" w:sz="2" w:space="0" w:color="auto"/>
              <w:left w:val="single" w:sz="2" w:space="0" w:color="auto"/>
              <w:bottom w:val="single" w:sz="2" w:space="0" w:color="auto"/>
              <w:right w:val="single" w:sz="2" w:space="0" w:color="auto"/>
            </w:tcBorders>
            <w:vAlign w:val="center"/>
          </w:tcPr>
          <w:p w14:paraId="4C58A534" w14:textId="77777777" w:rsidR="00837862" w:rsidRPr="00837862" w:rsidRDefault="00837862" w:rsidP="00837862">
            <w:pPr>
              <w:jc w:val="center"/>
              <w:rPr>
                <w:sz w:val="22"/>
                <w:szCs w:val="22"/>
              </w:rPr>
            </w:pPr>
            <w:r w:rsidRPr="00837862">
              <w:rPr>
                <w:sz w:val="22"/>
                <w:szCs w:val="22"/>
              </w:rPr>
              <w:t>323,94</w:t>
            </w:r>
          </w:p>
        </w:tc>
        <w:tc>
          <w:tcPr>
            <w:tcW w:w="921" w:type="dxa"/>
            <w:tcBorders>
              <w:top w:val="single" w:sz="2" w:space="0" w:color="auto"/>
              <w:left w:val="single" w:sz="2" w:space="0" w:color="auto"/>
              <w:bottom w:val="single" w:sz="2" w:space="0" w:color="auto"/>
              <w:right w:val="single" w:sz="2" w:space="0" w:color="auto"/>
            </w:tcBorders>
            <w:vAlign w:val="center"/>
          </w:tcPr>
          <w:p w14:paraId="7FC69FFE" w14:textId="77777777" w:rsidR="00837862" w:rsidRPr="00837862" w:rsidRDefault="00837862" w:rsidP="00837862">
            <w:pPr>
              <w:jc w:val="center"/>
              <w:rPr>
                <w:sz w:val="22"/>
                <w:szCs w:val="22"/>
              </w:rPr>
            </w:pPr>
            <w:r w:rsidRPr="00837862">
              <w:rPr>
                <w:sz w:val="22"/>
                <w:szCs w:val="22"/>
              </w:rPr>
              <w:t>320,92</w:t>
            </w:r>
          </w:p>
        </w:tc>
        <w:tc>
          <w:tcPr>
            <w:tcW w:w="921" w:type="dxa"/>
            <w:tcBorders>
              <w:top w:val="single" w:sz="2" w:space="0" w:color="auto"/>
              <w:left w:val="single" w:sz="2" w:space="0" w:color="auto"/>
              <w:bottom w:val="single" w:sz="2" w:space="0" w:color="auto"/>
              <w:right w:val="single" w:sz="2" w:space="0" w:color="auto"/>
            </w:tcBorders>
            <w:vAlign w:val="center"/>
          </w:tcPr>
          <w:p w14:paraId="01F4C6E4" w14:textId="77777777" w:rsidR="00837862" w:rsidRPr="00837862" w:rsidRDefault="00837862" w:rsidP="00837862">
            <w:pPr>
              <w:jc w:val="center"/>
              <w:rPr>
                <w:sz w:val="22"/>
                <w:szCs w:val="22"/>
              </w:rPr>
            </w:pPr>
            <w:r w:rsidRPr="00837862">
              <w:rPr>
                <w:sz w:val="22"/>
                <w:szCs w:val="22"/>
              </w:rPr>
              <w:t>337,58</w:t>
            </w:r>
          </w:p>
        </w:tc>
        <w:tc>
          <w:tcPr>
            <w:tcW w:w="1062" w:type="dxa"/>
            <w:tcBorders>
              <w:top w:val="single" w:sz="2" w:space="0" w:color="auto"/>
              <w:left w:val="single" w:sz="2" w:space="0" w:color="auto"/>
              <w:bottom w:val="single" w:sz="2" w:space="0" w:color="auto"/>
              <w:right w:val="single" w:sz="2" w:space="0" w:color="auto"/>
            </w:tcBorders>
            <w:vAlign w:val="center"/>
          </w:tcPr>
          <w:p w14:paraId="267ED6CC" w14:textId="77777777" w:rsidR="00837862" w:rsidRPr="00837862" w:rsidRDefault="00837862" w:rsidP="00837862">
            <w:pPr>
              <w:jc w:val="center"/>
              <w:rPr>
                <w:sz w:val="22"/>
                <w:szCs w:val="22"/>
              </w:rPr>
            </w:pPr>
            <w:r w:rsidRPr="00837862">
              <w:rPr>
                <w:sz w:val="22"/>
                <w:szCs w:val="22"/>
              </w:rPr>
              <w:t>325,46</w:t>
            </w:r>
          </w:p>
        </w:tc>
        <w:tc>
          <w:tcPr>
            <w:tcW w:w="886" w:type="dxa"/>
            <w:tcBorders>
              <w:top w:val="single" w:sz="2" w:space="0" w:color="auto"/>
              <w:left w:val="single" w:sz="2" w:space="0" w:color="auto"/>
              <w:bottom w:val="single" w:sz="2" w:space="0" w:color="auto"/>
              <w:right w:val="single" w:sz="2" w:space="0" w:color="auto"/>
            </w:tcBorders>
            <w:vAlign w:val="center"/>
          </w:tcPr>
          <w:p w14:paraId="6B030BE7" w14:textId="77777777" w:rsidR="00837862" w:rsidRPr="00837862" w:rsidRDefault="00837862" w:rsidP="00837862">
            <w:pPr>
              <w:jc w:val="center"/>
              <w:rPr>
                <w:sz w:val="22"/>
                <w:szCs w:val="22"/>
              </w:rPr>
            </w:pPr>
            <w:r w:rsidRPr="00837862">
              <w:rPr>
                <w:sz w:val="22"/>
                <w:szCs w:val="22"/>
              </w:rPr>
              <w:t>269,95</w:t>
            </w:r>
          </w:p>
        </w:tc>
        <w:tc>
          <w:tcPr>
            <w:tcW w:w="886" w:type="dxa"/>
            <w:tcBorders>
              <w:top w:val="single" w:sz="2" w:space="0" w:color="auto"/>
              <w:left w:val="single" w:sz="2" w:space="0" w:color="auto"/>
              <w:bottom w:val="single" w:sz="2" w:space="0" w:color="auto"/>
              <w:right w:val="single" w:sz="2" w:space="0" w:color="auto"/>
            </w:tcBorders>
            <w:vAlign w:val="center"/>
          </w:tcPr>
          <w:p w14:paraId="6EEC8BCF" w14:textId="77777777" w:rsidR="00837862" w:rsidRPr="00837862" w:rsidRDefault="00837862" w:rsidP="00837862">
            <w:pPr>
              <w:jc w:val="center"/>
              <w:rPr>
                <w:sz w:val="22"/>
                <w:szCs w:val="22"/>
              </w:rPr>
            </w:pPr>
            <w:r w:rsidRPr="00837862">
              <w:rPr>
                <w:sz w:val="22"/>
                <w:szCs w:val="22"/>
              </w:rPr>
              <w:t>267,43</w:t>
            </w:r>
          </w:p>
        </w:tc>
        <w:tc>
          <w:tcPr>
            <w:tcW w:w="886" w:type="dxa"/>
            <w:tcBorders>
              <w:top w:val="single" w:sz="2" w:space="0" w:color="auto"/>
              <w:left w:val="single" w:sz="2" w:space="0" w:color="auto"/>
              <w:bottom w:val="single" w:sz="2" w:space="0" w:color="auto"/>
              <w:right w:val="single" w:sz="2" w:space="0" w:color="auto"/>
            </w:tcBorders>
            <w:vAlign w:val="center"/>
          </w:tcPr>
          <w:p w14:paraId="03BC7DD0" w14:textId="77777777" w:rsidR="00837862" w:rsidRPr="00837862" w:rsidRDefault="00837862" w:rsidP="00837862">
            <w:pPr>
              <w:jc w:val="center"/>
              <w:rPr>
                <w:sz w:val="22"/>
                <w:szCs w:val="22"/>
              </w:rPr>
            </w:pPr>
            <w:r w:rsidRPr="00837862">
              <w:rPr>
                <w:sz w:val="22"/>
                <w:szCs w:val="22"/>
              </w:rPr>
              <w:t>281,32</w:t>
            </w:r>
          </w:p>
        </w:tc>
        <w:tc>
          <w:tcPr>
            <w:tcW w:w="1028" w:type="dxa"/>
            <w:tcBorders>
              <w:top w:val="single" w:sz="2" w:space="0" w:color="auto"/>
              <w:left w:val="single" w:sz="2" w:space="0" w:color="auto"/>
              <w:bottom w:val="single" w:sz="2" w:space="0" w:color="auto"/>
              <w:right w:val="single" w:sz="2" w:space="0" w:color="auto"/>
            </w:tcBorders>
            <w:vAlign w:val="center"/>
          </w:tcPr>
          <w:p w14:paraId="7133408B" w14:textId="77777777" w:rsidR="00837862" w:rsidRPr="00837862" w:rsidRDefault="00837862" w:rsidP="00837862">
            <w:pPr>
              <w:jc w:val="center"/>
              <w:rPr>
                <w:sz w:val="22"/>
                <w:szCs w:val="22"/>
              </w:rPr>
            </w:pPr>
            <w:r w:rsidRPr="00837862">
              <w:rPr>
                <w:sz w:val="22"/>
                <w:szCs w:val="22"/>
              </w:rPr>
              <w:t>271,22</w:t>
            </w:r>
          </w:p>
        </w:tc>
        <w:tc>
          <w:tcPr>
            <w:tcW w:w="1134" w:type="dxa"/>
            <w:shd w:val="clear" w:color="auto" w:fill="auto"/>
            <w:vAlign w:val="center"/>
          </w:tcPr>
          <w:p w14:paraId="5640063C" w14:textId="77777777" w:rsidR="00837862" w:rsidRPr="00837862" w:rsidRDefault="00837862" w:rsidP="00837862">
            <w:pPr>
              <w:jc w:val="center"/>
              <w:rPr>
                <w:sz w:val="22"/>
                <w:szCs w:val="22"/>
              </w:rPr>
            </w:pPr>
            <w:r w:rsidRPr="00837862">
              <w:rPr>
                <w:sz w:val="22"/>
                <w:szCs w:val="22"/>
              </w:rPr>
              <w:t>98,20</w:t>
            </w:r>
          </w:p>
        </w:tc>
        <w:tc>
          <w:tcPr>
            <w:tcW w:w="1245" w:type="dxa"/>
            <w:shd w:val="clear" w:color="auto" w:fill="auto"/>
            <w:vAlign w:val="center"/>
          </w:tcPr>
          <w:p w14:paraId="713C21CE" w14:textId="77777777" w:rsidR="00837862" w:rsidRPr="00837862" w:rsidRDefault="00837862" w:rsidP="00837862">
            <w:pPr>
              <w:jc w:val="center"/>
              <w:rPr>
                <w:sz w:val="22"/>
                <w:szCs w:val="22"/>
              </w:rPr>
            </w:pPr>
            <w:r w:rsidRPr="00837862">
              <w:rPr>
                <w:sz w:val="22"/>
                <w:szCs w:val="22"/>
              </w:rPr>
              <w:t>3 157,26</w:t>
            </w:r>
          </w:p>
        </w:tc>
        <w:tc>
          <w:tcPr>
            <w:tcW w:w="1165" w:type="dxa"/>
            <w:tcBorders>
              <w:top w:val="single" w:sz="2" w:space="0" w:color="auto"/>
              <w:left w:val="single" w:sz="2" w:space="0" w:color="auto"/>
              <w:bottom w:val="single" w:sz="2" w:space="0" w:color="auto"/>
              <w:right w:val="single" w:sz="2" w:space="0" w:color="auto"/>
            </w:tcBorders>
            <w:vAlign w:val="center"/>
          </w:tcPr>
          <w:p w14:paraId="2AE9DF43" w14:textId="77777777" w:rsidR="00837862" w:rsidRPr="00837862" w:rsidRDefault="00837862" w:rsidP="00837862">
            <w:pPr>
              <w:ind w:left="-95" w:right="-35"/>
              <w:jc w:val="center"/>
              <w:rPr>
                <w:sz w:val="22"/>
                <w:szCs w:val="22"/>
              </w:rPr>
            </w:pPr>
            <w:r w:rsidRPr="00837862">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tcPr>
          <w:p w14:paraId="6926D7E4" w14:textId="77777777" w:rsidR="00837862" w:rsidRPr="00837862" w:rsidRDefault="00837862" w:rsidP="00837862">
            <w:pPr>
              <w:jc w:val="center"/>
              <w:rPr>
                <w:sz w:val="22"/>
                <w:szCs w:val="22"/>
              </w:rPr>
            </w:pPr>
            <w:r w:rsidRPr="00837862">
              <w:rPr>
                <w:sz w:val="22"/>
                <w:szCs w:val="22"/>
              </w:rPr>
              <w:t>х</w:t>
            </w:r>
          </w:p>
        </w:tc>
      </w:tr>
      <w:tr w:rsidR="00837862" w:rsidRPr="00837862" w14:paraId="7A8DA481" w14:textId="77777777" w:rsidTr="00837862">
        <w:trPr>
          <w:trHeight w:val="287"/>
          <w:jc w:val="center"/>
        </w:trPr>
        <w:tc>
          <w:tcPr>
            <w:tcW w:w="1701" w:type="dxa"/>
            <w:vMerge/>
            <w:tcBorders>
              <w:left w:val="single" w:sz="2" w:space="0" w:color="auto"/>
              <w:right w:val="single" w:sz="2" w:space="0" w:color="auto"/>
            </w:tcBorders>
            <w:vAlign w:val="center"/>
          </w:tcPr>
          <w:p w14:paraId="1F42A44C" w14:textId="77777777" w:rsidR="00837862" w:rsidRPr="00837862" w:rsidRDefault="00837862" w:rsidP="00837862"/>
        </w:tc>
        <w:tc>
          <w:tcPr>
            <w:tcW w:w="1592" w:type="dxa"/>
            <w:shd w:val="clear" w:color="auto" w:fill="auto"/>
            <w:vAlign w:val="center"/>
          </w:tcPr>
          <w:p w14:paraId="5AA5C622" w14:textId="77777777" w:rsidR="00837862" w:rsidRPr="00837862" w:rsidRDefault="00837862" w:rsidP="00837862">
            <w:pPr>
              <w:ind w:left="-114" w:right="-79"/>
              <w:jc w:val="center"/>
              <w:rPr>
                <w:sz w:val="22"/>
                <w:szCs w:val="22"/>
              </w:rPr>
            </w:pPr>
            <w:r w:rsidRPr="00837862">
              <w:rPr>
                <w:sz w:val="22"/>
                <w:szCs w:val="22"/>
              </w:rPr>
              <w:t>с 01.07.2022</w:t>
            </w:r>
          </w:p>
        </w:tc>
        <w:tc>
          <w:tcPr>
            <w:tcW w:w="921" w:type="dxa"/>
            <w:tcBorders>
              <w:top w:val="single" w:sz="2" w:space="0" w:color="auto"/>
              <w:left w:val="single" w:sz="2" w:space="0" w:color="auto"/>
              <w:bottom w:val="single" w:sz="2" w:space="0" w:color="auto"/>
              <w:right w:val="single" w:sz="2" w:space="0" w:color="auto"/>
            </w:tcBorders>
            <w:vAlign w:val="center"/>
          </w:tcPr>
          <w:p w14:paraId="24AEEDFB" w14:textId="77777777" w:rsidR="00837862" w:rsidRPr="00837862" w:rsidRDefault="00837862" w:rsidP="00837862">
            <w:pPr>
              <w:jc w:val="center"/>
              <w:rPr>
                <w:sz w:val="22"/>
                <w:szCs w:val="22"/>
              </w:rPr>
            </w:pPr>
            <w:r w:rsidRPr="00837862">
              <w:rPr>
                <w:sz w:val="22"/>
                <w:szCs w:val="22"/>
              </w:rPr>
              <w:t>339,30</w:t>
            </w:r>
          </w:p>
        </w:tc>
        <w:tc>
          <w:tcPr>
            <w:tcW w:w="921" w:type="dxa"/>
            <w:tcBorders>
              <w:top w:val="single" w:sz="2" w:space="0" w:color="auto"/>
              <w:left w:val="single" w:sz="2" w:space="0" w:color="auto"/>
              <w:bottom w:val="single" w:sz="2" w:space="0" w:color="auto"/>
              <w:right w:val="single" w:sz="2" w:space="0" w:color="auto"/>
            </w:tcBorders>
            <w:vAlign w:val="center"/>
          </w:tcPr>
          <w:p w14:paraId="65EC71AD" w14:textId="77777777" w:rsidR="00837862" w:rsidRPr="00837862" w:rsidRDefault="00837862" w:rsidP="00837862">
            <w:pPr>
              <w:jc w:val="center"/>
              <w:rPr>
                <w:sz w:val="22"/>
                <w:szCs w:val="22"/>
              </w:rPr>
            </w:pPr>
            <w:r w:rsidRPr="00837862">
              <w:rPr>
                <w:sz w:val="22"/>
                <w:szCs w:val="22"/>
              </w:rPr>
              <w:t>336,06</w:t>
            </w:r>
          </w:p>
        </w:tc>
        <w:tc>
          <w:tcPr>
            <w:tcW w:w="921" w:type="dxa"/>
            <w:tcBorders>
              <w:top w:val="single" w:sz="2" w:space="0" w:color="auto"/>
              <w:left w:val="single" w:sz="2" w:space="0" w:color="auto"/>
              <w:bottom w:val="single" w:sz="2" w:space="0" w:color="auto"/>
              <w:right w:val="single" w:sz="2" w:space="0" w:color="auto"/>
            </w:tcBorders>
            <w:vAlign w:val="center"/>
          </w:tcPr>
          <w:p w14:paraId="3AD1DC3B" w14:textId="77777777" w:rsidR="00837862" w:rsidRPr="00837862" w:rsidRDefault="00837862" w:rsidP="00837862">
            <w:pPr>
              <w:jc w:val="center"/>
              <w:rPr>
                <w:sz w:val="22"/>
                <w:szCs w:val="22"/>
              </w:rPr>
            </w:pPr>
            <w:r w:rsidRPr="00837862">
              <w:rPr>
                <w:sz w:val="22"/>
                <w:szCs w:val="22"/>
              </w:rPr>
              <w:t>353,89</w:t>
            </w:r>
          </w:p>
        </w:tc>
        <w:tc>
          <w:tcPr>
            <w:tcW w:w="1062" w:type="dxa"/>
            <w:tcBorders>
              <w:top w:val="single" w:sz="2" w:space="0" w:color="auto"/>
              <w:left w:val="single" w:sz="2" w:space="0" w:color="auto"/>
              <w:bottom w:val="single" w:sz="2" w:space="0" w:color="auto"/>
              <w:right w:val="single" w:sz="2" w:space="0" w:color="auto"/>
            </w:tcBorders>
            <w:vAlign w:val="center"/>
          </w:tcPr>
          <w:p w14:paraId="1FFA89DE" w14:textId="77777777" w:rsidR="00837862" w:rsidRPr="00837862" w:rsidRDefault="00837862" w:rsidP="00837862">
            <w:pPr>
              <w:jc w:val="center"/>
              <w:rPr>
                <w:sz w:val="22"/>
                <w:szCs w:val="22"/>
              </w:rPr>
            </w:pPr>
            <w:r w:rsidRPr="00837862">
              <w:rPr>
                <w:sz w:val="22"/>
                <w:szCs w:val="22"/>
              </w:rPr>
              <w:t>340,92</w:t>
            </w:r>
          </w:p>
        </w:tc>
        <w:tc>
          <w:tcPr>
            <w:tcW w:w="886" w:type="dxa"/>
            <w:tcBorders>
              <w:top w:val="single" w:sz="2" w:space="0" w:color="auto"/>
              <w:left w:val="single" w:sz="2" w:space="0" w:color="auto"/>
              <w:bottom w:val="single" w:sz="2" w:space="0" w:color="auto"/>
              <w:right w:val="single" w:sz="2" w:space="0" w:color="auto"/>
            </w:tcBorders>
            <w:vAlign w:val="center"/>
          </w:tcPr>
          <w:p w14:paraId="6987D998" w14:textId="77777777" w:rsidR="00837862" w:rsidRPr="00837862" w:rsidRDefault="00837862" w:rsidP="00837862">
            <w:pPr>
              <w:jc w:val="center"/>
              <w:rPr>
                <w:sz w:val="22"/>
                <w:szCs w:val="22"/>
              </w:rPr>
            </w:pPr>
            <w:r w:rsidRPr="00837862">
              <w:rPr>
                <w:sz w:val="22"/>
                <w:szCs w:val="22"/>
              </w:rPr>
              <w:t>282,75</w:t>
            </w:r>
          </w:p>
        </w:tc>
        <w:tc>
          <w:tcPr>
            <w:tcW w:w="886" w:type="dxa"/>
            <w:tcBorders>
              <w:top w:val="single" w:sz="2" w:space="0" w:color="auto"/>
              <w:left w:val="single" w:sz="2" w:space="0" w:color="auto"/>
              <w:bottom w:val="single" w:sz="2" w:space="0" w:color="auto"/>
              <w:right w:val="single" w:sz="2" w:space="0" w:color="auto"/>
            </w:tcBorders>
            <w:vAlign w:val="center"/>
          </w:tcPr>
          <w:p w14:paraId="1BB39528" w14:textId="77777777" w:rsidR="00837862" w:rsidRPr="00837862" w:rsidRDefault="00837862" w:rsidP="00837862">
            <w:pPr>
              <w:jc w:val="center"/>
              <w:rPr>
                <w:sz w:val="22"/>
                <w:szCs w:val="22"/>
              </w:rPr>
            </w:pPr>
            <w:r w:rsidRPr="00837862">
              <w:rPr>
                <w:sz w:val="22"/>
                <w:szCs w:val="22"/>
              </w:rPr>
              <w:t>280,05</w:t>
            </w:r>
          </w:p>
        </w:tc>
        <w:tc>
          <w:tcPr>
            <w:tcW w:w="886" w:type="dxa"/>
            <w:tcBorders>
              <w:top w:val="single" w:sz="2" w:space="0" w:color="auto"/>
              <w:left w:val="single" w:sz="2" w:space="0" w:color="auto"/>
              <w:bottom w:val="single" w:sz="2" w:space="0" w:color="auto"/>
              <w:right w:val="single" w:sz="2" w:space="0" w:color="auto"/>
            </w:tcBorders>
            <w:vAlign w:val="center"/>
          </w:tcPr>
          <w:p w14:paraId="536DD973" w14:textId="77777777" w:rsidR="00837862" w:rsidRPr="00837862" w:rsidRDefault="00837862" w:rsidP="00837862">
            <w:pPr>
              <w:jc w:val="center"/>
              <w:rPr>
                <w:sz w:val="22"/>
                <w:szCs w:val="22"/>
              </w:rPr>
            </w:pPr>
            <w:r w:rsidRPr="00837862">
              <w:rPr>
                <w:sz w:val="22"/>
                <w:szCs w:val="22"/>
              </w:rPr>
              <w:t>294,91</w:t>
            </w:r>
          </w:p>
        </w:tc>
        <w:tc>
          <w:tcPr>
            <w:tcW w:w="1028" w:type="dxa"/>
            <w:tcBorders>
              <w:top w:val="single" w:sz="2" w:space="0" w:color="auto"/>
              <w:left w:val="single" w:sz="2" w:space="0" w:color="auto"/>
              <w:bottom w:val="single" w:sz="2" w:space="0" w:color="auto"/>
              <w:right w:val="single" w:sz="2" w:space="0" w:color="auto"/>
            </w:tcBorders>
            <w:vAlign w:val="center"/>
          </w:tcPr>
          <w:p w14:paraId="383BFA47" w14:textId="77777777" w:rsidR="00837862" w:rsidRPr="00837862" w:rsidRDefault="00837862" w:rsidP="00837862">
            <w:pPr>
              <w:jc w:val="center"/>
              <w:rPr>
                <w:sz w:val="22"/>
                <w:szCs w:val="22"/>
              </w:rPr>
            </w:pPr>
            <w:r w:rsidRPr="00837862">
              <w:rPr>
                <w:sz w:val="22"/>
                <w:szCs w:val="22"/>
              </w:rPr>
              <w:t>284,10</w:t>
            </w:r>
          </w:p>
        </w:tc>
        <w:tc>
          <w:tcPr>
            <w:tcW w:w="1134" w:type="dxa"/>
            <w:shd w:val="clear" w:color="auto" w:fill="auto"/>
            <w:vAlign w:val="center"/>
          </w:tcPr>
          <w:p w14:paraId="6FFD460A" w14:textId="77777777" w:rsidR="00837862" w:rsidRPr="00837862" w:rsidRDefault="00837862" w:rsidP="00837862">
            <w:pPr>
              <w:jc w:val="center"/>
              <w:rPr>
                <w:sz w:val="22"/>
                <w:szCs w:val="22"/>
              </w:rPr>
            </w:pPr>
            <w:r w:rsidRPr="00837862">
              <w:rPr>
                <w:sz w:val="22"/>
                <w:szCs w:val="22"/>
              </w:rPr>
              <w:t>98,97</w:t>
            </w:r>
          </w:p>
        </w:tc>
        <w:tc>
          <w:tcPr>
            <w:tcW w:w="1245" w:type="dxa"/>
            <w:shd w:val="clear" w:color="auto" w:fill="auto"/>
            <w:vAlign w:val="center"/>
          </w:tcPr>
          <w:p w14:paraId="6274DC13" w14:textId="77777777" w:rsidR="00837862" w:rsidRPr="00837862" w:rsidRDefault="00837862" w:rsidP="00837862">
            <w:pPr>
              <w:jc w:val="center"/>
              <w:rPr>
                <w:sz w:val="22"/>
                <w:szCs w:val="22"/>
              </w:rPr>
            </w:pPr>
            <w:r w:rsidRPr="00837862">
              <w:rPr>
                <w:sz w:val="22"/>
                <w:szCs w:val="22"/>
              </w:rPr>
              <w:t>3 378,27</w:t>
            </w:r>
          </w:p>
        </w:tc>
        <w:tc>
          <w:tcPr>
            <w:tcW w:w="1165" w:type="dxa"/>
            <w:tcBorders>
              <w:top w:val="single" w:sz="2" w:space="0" w:color="auto"/>
              <w:left w:val="single" w:sz="2" w:space="0" w:color="auto"/>
              <w:bottom w:val="single" w:sz="2" w:space="0" w:color="auto"/>
              <w:right w:val="single" w:sz="2" w:space="0" w:color="auto"/>
            </w:tcBorders>
            <w:vAlign w:val="center"/>
          </w:tcPr>
          <w:p w14:paraId="382BBB37" w14:textId="77777777" w:rsidR="00837862" w:rsidRPr="00837862" w:rsidRDefault="00837862" w:rsidP="00837862">
            <w:pPr>
              <w:jc w:val="center"/>
              <w:rPr>
                <w:sz w:val="22"/>
                <w:szCs w:val="22"/>
              </w:rPr>
            </w:pPr>
            <w:r w:rsidRPr="00837862">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tcPr>
          <w:p w14:paraId="00B9FF8E" w14:textId="77777777" w:rsidR="00837862" w:rsidRPr="00837862" w:rsidRDefault="00837862" w:rsidP="00837862">
            <w:pPr>
              <w:jc w:val="center"/>
              <w:rPr>
                <w:sz w:val="22"/>
                <w:szCs w:val="22"/>
              </w:rPr>
            </w:pPr>
            <w:r w:rsidRPr="00837862">
              <w:rPr>
                <w:sz w:val="22"/>
                <w:szCs w:val="22"/>
              </w:rPr>
              <w:t>х</w:t>
            </w:r>
          </w:p>
        </w:tc>
      </w:tr>
      <w:tr w:rsidR="00837862" w:rsidRPr="00837862" w14:paraId="49B904A2" w14:textId="77777777" w:rsidTr="00837862">
        <w:trPr>
          <w:trHeight w:val="262"/>
          <w:jc w:val="center"/>
        </w:trPr>
        <w:tc>
          <w:tcPr>
            <w:tcW w:w="1701" w:type="dxa"/>
            <w:vMerge/>
            <w:tcBorders>
              <w:left w:val="single" w:sz="2" w:space="0" w:color="auto"/>
              <w:right w:val="single" w:sz="2" w:space="0" w:color="auto"/>
            </w:tcBorders>
            <w:vAlign w:val="center"/>
          </w:tcPr>
          <w:p w14:paraId="26ECD25E" w14:textId="77777777" w:rsidR="00837862" w:rsidRPr="00837862" w:rsidRDefault="00837862" w:rsidP="00837862"/>
        </w:tc>
        <w:tc>
          <w:tcPr>
            <w:tcW w:w="1592" w:type="dxa"/>
            <w:shd w:val="clear" w:color="auto" w:fill="auto"/>
            <w:vAlign w:val="center"/>
          </w:tcPr>
          <w:p w14:paraId="664F1592" w14:textId="77777777" w:rsidR="00837862" w:rsidRPr="00837862" w:rsidRDefault="00837862" w:rsidP="00837862">
            <w:pPr>
              <w:ind w:left="-114" w:right="-79"/>
              <w:jc w:val="center"/>
              <w:rPr>
                <w:sz w:val="22"/>
                <w:szCs w:val="22"/>
              </w:rPr>
            </w:pPr>
            <w:r w:rsidRPr="00837862">
              <w:rPr>
                <w:sz w:val="22"/>
                <w:szCs w:val="22"/>
              </w:rPr>
              <w:t xml:space="preserve">с 01.12.2022 </w:t>
            </w:r>
          </w:p>
          <w:p w14:paraId="02FB6F70" w14:textId="77777777" w:rsidR="00837862" w:rsidRPr="00837862" w:rsidRDefault="00837862" w:rsidP="00837862">
            <w:pPr>
              <w:ind w:left="-114" w:right="-79"/>
              <w:jc w:val="center"/>
              <w:rPr>
                <w:sz w:val="22"/>
                <w:szCs w:val="22"/>
              </w:rPr>
            </w:pPr>
            <w:r w:rsidRPr="00837862">
              <w:rPr>
                <w:sz w:val="22"/>
                <w:szCs w:val="22"/>
              </w:rPr>
              <w:t>по 31.12.2022</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02EED6A9" w14:textId="77777777" w:rsidR="00837862" w:rsidRPr="00837862" w:rsidRDefault="00837862" w:rsidP="00837862">
            <w:pPr>
              <w:jc w:val="center"/>
              <w:rPr>
                <w:color w:val="000000"/>
                <w:sz w:val="22"/>
                <w:szCs w:val="22"/>
              </w:rPr>
            </w:pPr>
            <w:r w:rsidRPr="00837862">
              <w:rPr>
                <w:color w:val="000000"/>
                <w:sz w:val="22"/>
                <w:szCs w:val="22"/>
              </w:rPr>
              <w:t>360,70</w:t>
            </w:r>
          </w:p>
        </w:tc>
        <w:tc>
          <w:tcPr>
            <w:tcW w:w="921" w:type="dxa"/>
            <w:tcBorders>
              <w:top w:val="single" w:sz="4" w:space="0" w:color="auto"/>
              <w:left w:val="nil"/>
              <w:bottom w:val="single" w:sz="4" w:space="0" w:color="auto"/>
              <w:right w:val="single" w:sz="4" w:space="0" w:color="auto"/>
            </w:tcBorders>
            <w:shd w:val="clear" w:color="auto" w:fill="auto"/>
            <w:vAlign w:val="center"/>
          </w:tcPr>
          <w:p w14:paraId="1FADC300" w14:textId="77777777" w:rsidR="00837862" w:rsidRPr="00837862" w:rsidRDefault="00837862" w:rsidP="00837862">
            <w:pPr>
              <w:jc w:val="center"/>
              <w:rPr>
                <w:color w:val="000000"/>
                <w:sz w:val="22"/>
                <w:szCs w:val="22"/>
              </w:rPr>
            </w:pPr>
            <w:r w:rsidRPr="00837862">
              <w:rPr>
                <w:color w:val="000000"/>
                <w:sz w:val="22"/>
                <w:szCs w:val="22"/>
              </w:rPr>
              <w:t>357,30</w:t>
            </w:r>
          </w:p>
        </w:tc>
        <w:tc>
          <w:tcPr>
            <w:tcW w:w="921" w:type="dxa"/>
            <w:tcBorders>
              <w:top w:val="single" w:sz="4" w:space="0" w:color="auto"/>
              <w:left w:val="nil"/>
              <w:bottom w:val="single" w:sz="4" w:space="0" w:color="auto"/>
              <w:right w:val="single" w:sz="4" w:space="0" w:color="auto"/>
            </w:tcBorders>
            <w:shd w:val="clear" w:color="auto" w:fill="auto"/>
            <w:vAlign w:val="center"/>
          </w:tcPr>
          <w:p w14:paraId="681EAAEA" w14:textId="77777777" w:rsidR="00837862" w:rsidRPr="00837862" w:rsidRDefault="00837862" w:rsidP="00837862">
            <w:pPr>
              <w:jc w:val="center"/>
              <w:rPr>
                <w:color w:val="000000"/>
                <w:sz w:val="22"/>
                <w:szCs w:val="22"/>
              </w:rPr>
            </w:pPr>
            <w:r w:rsidRPr="00837862">
              <w:rPr>
                <w:color w:val="000000"/>
                <w:sz w:val="22"/>
                <w:szCs w:val="22"/>
              </w:rPr>
              <w:t>376,00</w:t>
            </w:r>
          </w:p>
        </w:tc>
        <w:tc>
          <w:tcPr>
            <w:tcW w:w="1062" w:type="dxa"/>
            <w:tcBorders>
              <w:top w:val="single" w:sz="4" w:space="0" w:color="auto"/>
              <w:left w:val="nil"/>
              <w:bottom w:val="single" w:sz="4" w:space="0" w:color="auto"/>
              <w:right w:val="single" w:sz="4" w:space="0" w:color="auto"/>
            </w:tcBorders>
            <w:shd w:val="clear" w:color="auto" w:fill="auto"/>
            <w:vAlign w:val="center"/>
          </w:tcPr>
          <w:p w14:paraId="7B8FB5FC" w14:textId="77777777" w:rsidR="00837862" w:rsidRPr="00837862" w:rsidRDefault="00837862" w:rsidP="00837862">
            <w:pPr>
              <w:jc w:val="center"/>
              <w:rPr>
                <w:color w:val="000000"/>
                <w:sz w:val="22"/>
                <w:szCs w:val="22"/>
              </w:rPr>
            </w:pPr>
            <w:r w:rsidRPr="00837862">
              <w:rPr>
                <w:color w:val="000000"/>
                <w:sz w:val="22"/>
                <w:szCs w:val="22"/>
              </w:rPr>
              <w:t>362,40</w:t>
            </w:r>
          </w:p>
        </w:tc>
        <w:tc>
          <w:tcPr>
            <w:tcW w:w="886" w:type="dxa"/>
            <w:tcBorders>
              <w:top w:val="single" w:sz="4" w:space="0" w:color="auto"/>
              <w:left w:val="nil"/>
              <w:bottom w:val="single" w:sz="4" w:space="0" w:color="auto"/>
              <w:right w:val="single" w:sz="4" w:space="0" w:color="auto"/>
            </w:tcBorders>
            <w:shd w:val="clear" w:color="auto" w:fill="auto"/>
            <w:vAlign w:val="center"/>
          </w:tcPr>
          <w:p w14:paraId="534582BA" w14:textId="77777777" w:rsidR="00837862" w:rsidRPr="00837862" w:rsidRDefault="00837862" w:rsidP="00837862">
            <w:pPr>
              <w:jc w:val="center"/>
              <w:rPr>
                <w:color w:val="000000"/>
                <w:sz w:val="22"/>
                <w:szCs w:val="22"/>
              </w:rPr>
            </w:pPr>
            <w:r w:rsidRPr="00837862">
              <w:rPr>
                <w:color w:val="000000"/>
                <w:sz w:val="22"/>
                <w:szCs w:val="22"/>
              </w:rPr>
              <w:t>300,58</w:t>
            </w:r>
          </w:p>
        </w:tc>
        <w:tc>
          <w:tcPr>
            <w:tcW w:w="886" w:type="dxa"/>
            <w:tcBorders>
              <w:top w:val="single" w:sz="4" w:space="0" w:color="auto"/>
              <w:left w:val="nil"/>
              <w:bottom w:val="single" w:sz="4" w:space="0" w:color="auto"/>
              <w:right w:val="single" w:sz="4" w:space="0" w:color="auto"/>
            </w:tcBorders>
            <w:shd w:val="clear" w:color="auto" w:fill="auto"/>
            <w:vAlign w:val="center"/>
          </w:tcPr>
          <w:p w14:paraId="2CB4EEEA" w14:textId="77777777" w:rsidR="00837862" w:rsidRPr="00837862" w:rsidRDefault="00837862" w:rsidP="00837862">
            <w:pPr>
              <w:jc w:val="center"/>
              <w:rPr>
                <w:color w:val="000000"/>
                <w:sz w:val="22"/>
                <w:szCs w:val="22"/>
              </w:rPr>
            </w:pPr>
            <w:r w:rsidRPr="00837862">
              <w:rPr>
                <w:color w:val="000000"/>
                <w:sz w:val="22"/>
                <w:szCs w:val="22"/>
              </w:rPr>
              <w:t>297,75</w:t>
            </w:r>
          </w:p>
        </w:tc>
        <w:tc>
          <w:tcPr>
            <w:tcW w:w="886" w:type="dxa"/>
            <w:tcBorders>
              <w:top w:val="single" w:sz="4" w:space="0" w:color="auto"/>
              <w:left w:val="nil"/>
              <w:bottom w:val="single" w:sz="4" w:space="0" w:color="auto"/>
              <w:right w:val="single" w:sz="4" w:space="0" w:color="auto"/>
            </w:tcBorders>
            <w:shd w:val="clear" w:color="auto" w:fill="auto"/>
            <w:vAlign w:val="center"/>
          </w:tcPr>
          <w:p w14:paraId="343E5C94" w14:textId="77777777" w:rsidR="00837862" w:rsidRPr="00837862" w:rsidRDefault="00837862" w:rsidP="00837862">
            <w:pPr>
              <w:jc w:val="center"/>
              <w:rPr>
                <w:color w:val="000000"/>
                <w:sz w:val="22"/>
                <w:szCs w:val="22"/>
              </w:rPr>
            </w:pPr>
            <w:r w:rsidRPr="00837862">
              <w:rPr>
                <w:color w:val="000000"/>
                <w:sz w:val="22"/>
                <w:szCs w:val="22"/>
              </w:rPr>
              <w:t>313,33</w:t>
            </w:r>
          </w:p>
        </w:tc>
        <w:tc>
          <w:tcPr>
            <w:tcW w:w="1028" w:type="dxa"/>
            <w:tcBorders>
              <w:top w:val="single" w:sz="4" w:space="0" w:color="auto"/>
              <w:left w:val="nil"/>
              <w:bottom w:val="single" w:sz="4" w:space="0" w:color="auto"/>
              <w:right w:val="single" w:sz="4" w:space="0" w:color="auto"/>
            </w:tcBorders>
            <w:shd w:val="clear" w:color="auto" w:fill="auto"/>
            <w:vAlign w:val="center"/>
          </w:tcPr>
          <w:p w14:paraId="57725DE0" w14:textId="77777777" w:rsidR="00837862" w:rsidRPr="00837862" w:rsidRDefault="00837862" w:rsidP="00837862">
            <w:pPr>
              <w:jc w:val="center"/>
              <w:rPr>
                <w:color w:val="000000"/>
                <w:sz w:val="22"/>
                <w:szCs w:val="22"/>
              </w:rPr>
            </w:pPr>
            <w:r w:rsidRPr="00837862">
              <w:rPr>
                <w:color w:val="000000"/>
                <w:sz w:val="22"/>
                <w:szCs w:val="22"/>
              </w:rPr>
              <w:t>302,00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5988387C" w14:textId="77777777" w:rsidR="00837862" w:rsidRPr="00837862" w:rsidRDefault="00837862" w:rsidP="00837862">
            <w:pPr>
              <w:jc w:val="center"/>
              <w:rPr>
                <w:sz w:val="22"/>
                <w:szCs w:val="22"/>
              </w:rPr>
            </w:pPr>
            <w:r w:rsidRPr="00837862">
              <w:rPr>
                <w:sz w:val="22"/>
                <w:szCs w:val="22"/>
              </w:rPr>
              <w:t>107,88</w:t>
            </w:r>
          </w:p>
        </w:tc>
        <w:tc>
          <w:tcPr>
            <w:tcW w:w="1245" w:type="dxa"/>
            <w:tcBorders>
              <w:top w:val="single" w:sz="4" w:space="0" w:color="auto"/>
              <w:left w:val="nil"/>
              <w:bottom w:val="single" w:sz="4" w:space="0" w:color="auto"/>
              <w:right w:val="single" w:sz="4" w:space="0" w:color="auto"/>
            </w:tcBorders>
            <w:shd w:val="clear" w:color="auto" w:fill="auto"/>
            <w:vAlign w:val="center"/>
          </w:tcPr>
          <w:p w14:paraId="59EBCC48" w14:textId="77777777" w:rsidR="00837862" w:rsidRPr="00837862" w:rsidRDefault="00837862" w:rsidP="00837862">
            <w:pPr>
              <w:jc w:val="center"/>
              <w:rPr>
                <w:sz w:val="22"/>
                <w:szCs w:val="22"/>
              </w:rPr>
            </w:pPr>
            <w:r w:rsidRPr="00837862">
              <w:rPr>
                <w:sz w:val="22"/>
                <w:szCs w:val="22"/>
              </w:rPr>
              <w:t>3 542,31</w:t>
            </w:r>
          </w:p>
        </w:tc>
        <w:tc>
          <w:tcPr>
            <w:tcW w:w="1165" w:type="dxa"/>
            <w:tcBorders>
              <w:top w:val="single" w:sz="2" w:space="0" w:color="auto"/>
              <w:left w:val="single" w:sz="2" w:space="0" w:color="auto"/>
              <w:bottom w:val="single" w:sz="2" w:space="0" w:color="auto"/>
              <w:right w:val="single" w:sz="2" w:space="0" w:color="auto"/>
            </w:tcBorders>
            <w:vAlign w:val="center"/>
          </w:tcPr>
          <w:p w14:paraId="4608BAD3" w14:textId="77777777" w:rsidR="00837862" w:rsidRPr="00837862" w:rsidRDefault="00837862" w:rsidP="00837862">
            <w:pPr>
              <w:jc w:val="center"/>
              <w:rPr>
                <w:sz w:val="22"/>
                <w:szCs w:val="22"/>
              </w:rPr>
            </w:pPr>
            <w:r w:rsidRPr="00837862">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tcPr>
          <w:p w14:paraId="57F4143B" w14:textId="77777777" w:rsidR="00837862" w:rsidRPr="00837862" w:rsidRDefault="00837862" w:rsidP="00837862">
            <w:pPr>
              <w:jc w:val="center"/>
              <w:rPr>
                <w:sz w:val="22"/>
                <w:szCs w:val="22"/>
              </w:rPr>
            </w:pPr>
            <w:r w:rsidRPr="00837862">
              <w:rPr>
                <w:sz w:val="22"/>
                <w:szCs w:val="22"/>
              </w:rPr>
              <w:t>х</w:t>
            </w:r>
          </w:p>
        </w:tc>
      </w:tr>
      <w:tr w:rsidR="00837862" w:rsidRPr="00837862" w14:paraId="7C21A63A" w14:textId="77777777" w:rsidTr="00837862">
        <w:trPr>
          <w:trHeight w:val="267"/>
          <w:jc w:val="center"/>
        </w:trPr>
        <w:tc>
          <w:tcPr>
            <w:tcW w:w="1701" w:type="dxa"/>
            <w:tcBorders>
              <w:left w:val="single" w:sz="2" w:space="0" w:color="auto"/>
              <w:right w:val="single" w:sz="2" w:space="0" w:color="auto"/>
            </w:tcBorders>
            <w:vAlign w:val="center"/>
          </w:tcPr>
          <w:p w14:paraId="59F39597" w14:textId="77777777" w:rsidR="00837862" w:rsidRPr="00837862" w:rsidRDefault="00837862" w:rsidP="00837862">
            <w:pPr>
              <w:jc w:val="center"/>
            </w:pPr>
            <w:r w:rsidRPr="00837862">
              <w:t>1</w:t>
            </w:r>
          </w:p>
        </w:tc>
        <w:tc>
          <w:tcPr>
            <w:tcW w:w="1592" w:type="dxa"/>
            <w:shd w:val="clear" w:color="auto" w:fill="auto"/>
            <w:vAlign w:val="center"/>
          </w:tcPr>
          <w:p w14:paraId="70BE9A6B" w14:textId="77777777" w:rsidR="00837862" w:rsidRPr="00837862" w:rsidRDefault="00837862" w:rsidP="00837862">
            <w:pPr>
              <w:ind w:left="-114" w:right="-79"/>
              <w:jc w:val="center"/>
              <w:rPr>
                <w:sz w:val="22"/>
                <w:szCs w:val="22"/>
              </w:rPr>
            </w:pPr>
            <w:r w:rsidRPr="00837862">
              <w:rPr>
                <w:sz w:val="22"/>
                <w:szCs w:val="22"/>
              </w:rPr>
              <w:t>2</w:t>
            </w:r>
          </w:p>
        </w:tc>
        <w:tc>
          <w:tcPr>
            <w:tcW w:w="921" w:type="dxa"/>
            <w:tcBorders>
              <w:top w:val="single" w:sz="2" w:space="0" w:color="auto"/>
              <w:left w:val="single" w:sz="2" w:space="0" w:color="auto"/>
              <w:bottom w:val="single" w:sz="2" w:space="0" w:color="auto"/>
              <w:right w:val="single" w:sz="2" w:space="0" w:color="auto"/>
            </w:tcBorders>
            <w:vAlign w:val="center"/>
          </w:tcPr>
          <w:p w14:paraId="5B36EF88" w14:textId="77777777" w:rsidR="00837862" w:rsidRPr="00837862" w:rsidRDefault="00837862" w:rsidP="00837862">
            <w:pPr>
              <w:jc w:val="center"/>
              <w:rPr>
                <w:sz w:val="22"/>
                <w:szCs w:val="22"/>
              </w:rPr>
            </w:pPr>
            <w:r w:rsidRPr="00837862">
              <w:rPr>
                <w:sz w:val="22"/>
                <w:szCs w:val="22"/>
              </w:rPr>
              <w:t>3</w:t>
            </w:r>
          </w:p>
        </w:tc>
        <w:tc>
          <w:tcPr>
            <w:tcW w:w="921" w:type="dxa"/>
            <w:tcBorders>
              <w:top w:val="single" w:sz="2" w:space="0" w:color="auto"/>
              <w:left w:val="single" w:sz="2" w:space="0" w:color="auto"/>
              <w:bottom w:val="single" w:sz="2" w:space="0" w:color="auto"/>
              <w:right w:val="single" w:sz="2" w:space="0" w:color="auto"/>
            </w:tcBorders>
            <w:vAlign w:val="center"/>
          </w:tcPr>
          <w:p w14:paraId="65902D90" w14:textId="77777777" w:rsidR="00837862" w:rsidRPr="00837862" w:rsidRDefault="00837862" w:rsidP="00837862">
            <w:pPr>
              <w:jc w:val="center"/>
              <w:rPr>
                <w:sz w:val="22"/>
                <w:szCs w:val="22"/>
              </w:rPr>
            </w:pPr>
            <w:r w:rsidRPr="00837862">
              <w:rPr>
                <w:sz w:val="22"/>
                <w:szCs w:val="22"/>
              </w:rPr>
              <w:t>4</w:t>
            </w:r>
          </w:p>
        </w:tc>
        <w:tc>
          <w:tcPr>
            <w:tcW w:w="921" w:type="dxa"/>
            <w:tcBorders>
              <w:top w:val="single" w:sz="2" w:space="0" w:color="auto"/>
              <w:left w:val="single" w:sz="2" w:space="0" w:color="auto"/>
              <w:bottom w:val="single" w:sz="2" w:space="0" w:color="auto"/>
              <w:right w:val="single" w:sz="2" w:space="0" w:color="auto"/>
            </w:tcBorders>
            <w:vAlign w:val="center"/>
          </w:tcPr>
          <w:p w14:paraId="6730E280" w14:textId="77777777" w:rsidR="00837862" w:rsidRPr="00837862" w:rsidRDefault="00837862" w:rsidP="00837862">
            <w:pPr>
              <w:jc w:val="center"/>
              <w:rPr>
                <w:sz w:val="22"/>
                <w:szCs w:val="22"/>
              </w:rPr>
            </w:pPr>
            <w:r w:rsidRPr="00837862">
              <w:rPr>
                <w:sz w:val="22"/>
                <w:szCs w:val="22"/>
              </w:rPr>
              <w:t>5</w:t>
            </w:r>
          </w:p>
        </w:tc>
        <w:tc>
          <w:tcPr>
            <w:tcW w:w="1062" w:type="dxa"/>
            <w:tcBorders>
              <w:top w:val="single" w:sz="2" w:space="0" w:color="auto"/>
              <w:left w:val="single" w:sz="2" w:space="0" w:color="auto"/>
              <w:bottom w:val="single" w:sz="2" w:space="0" w:color="auto"/>
              <w:right w:val="single" w:sz="2" w:space="0" w:color="auto"/>
            </w:tcBorders>
            <w:vAlign w:val="center"/>
          </w:tcPr>
          <w:p w14:paraId="596E25A2" w14:textId="77777777" w:rsidR="00837862" w:rsidRPr="00837862" w:rsidRDefault="00837862" w:rsidP="00837862">
            <w:pPr>
              <w:jc w:val="center"/>
              <w:rPr>
                <w:sz w:val="22"/>
                <w:szCs w:val="22"/>
              </w:rPr>
            </w:pPr>
            <w:r w:rsidRPr="00837862">
              <w:rPr>
                <w:sz w:val="22"/>
                <w:szCs w:val="22"/>
              </w:rPr>
              <w:t>6</w:t>
            </w:r>
          </w:p>
        </w:tc>
        <w:tc>
          <w:tcPr>
            <w:tcW w:w="886" w:type="dxa"/>
            <w:tcBorders>
              <w:top w:val="single" w:sz="2" w:space="0" w:color="auto"/>
              <w:left w:val="single" w:sz="2" w:space="0" w:color="auto"/>
              <w:bottom w:val="single" w:sz="2" w:space="0" w:color="auto"/>
              <w:right w:val="single" w:sz="2" w:space="0" w:color="auto"/>
            </w:tcBorders>
            <w:vAlign w:val="center"/>
          </w:tcPr>
          <w:p w14:paraId="71A6AF96" w14:textId="77777777" w:rsidR="00837862" w:rsidRPr="00837862" w:rsidRDefault="00837862" w:rsidP="00837862">
            <w:pPr>
              <w:jc w:val="center"/>
              <w:rPr>
                <w:sz w:val="22"/>
                <w:szCs w:val="22"/>
              </w:rPr>
            </w:pPr>
            <w:r w:rsidRPr="00837862">
              <w:rPr>
                <w:sz w:val="22"/>
                <w:szCs w:val="22"/>
              </w:rPr>
              <w:t>7</w:t>
            </w:r>
          </w:p>
        </w:tc>
        <w:tc>
          <w:tcPr>
            <w:tcW w:w="886" w:type="dxa"/>
            <w:tcBorders>
              <w:top w:val="single" w:sz="2" w:space="0" w:color="auto"/>
              <w:left w:val="single" w:sz="2" w:space="0" w:color="auto"/>
              <w:bottom w:val="single" w:sz="2" w:space="0" w:color="auto"/>
              <w:right w:val="single" w:sz="2" w:space="0" w:color="auto"/>
            </w:tcBorders>
            <w:vAlign w:val="center"/>
          </w:tcPr>
          <w:p w14:paraId="22AAF160" w14:textId="77777777" w:rsidR="00837862" w:rsidRPr="00837862" w:rsidRDefault="00837862" w:rsidP="00837862">
            <w:pPr>
              <w:jc w:val="center"/>
              <w:rPr>
                <w:sz w:val="22"/>
                <w:szCs w:val="22"/>
              </w:rPr>
            </w:pPr>
            <w:r w:rsidRPr="00837862">
              <w:rPr>
                <w:sz w:val="22"/>
                <w:szCs w:val="22"/>
              </w:rPr>
              <w:t>8</w:t>
            </w:r>
          </w:p>
        </w:tc>
        <w:tc>
          <w:tcPr>
            <w:tcW w:w="886" w:type="dxa"/>
            <w:tcBorders>
              <w:top w:val="single" w:sz="2" w:space="0" w:color="auto"/>
              <w:left w:val="single" w:sz="2" w:space="0" w:color="auto"/>
              <w:bottom w:val="single" w:sz="2" w:space="0" w:color="auto"/>
              <w:right w:val="single" w:sz="2" w:space="0" w:color="auto"/>
            </w:tcBorders>
            <w:vAlign w:val="center"/>
          </w:tcPr>
          <w:p w14:paraId="12FAA84D" w14:textId="77777777" w:rsidR="00837862" w:rsidRPr="00837862" w:rsidRDefault="00837862" w:rsidP="00837862">
            <w:pPr>
              <w:jc w:val="center"/>
              <w:rPr>
                <w:sz w:val="22"/>
                <w:szCs w:val="22"/>
              </w:rPr>
            </w:pPr>
            <w:r w:rsidRPr="00837862">
              <w:rPr>
                <w:sz w:val="22"/>
                <w:szCs w:val="22"/>
              </w:rPr>
              <w:t>9</w:t>
            </w:r>
          </w:p>
        </w:tc>
        <w:tc>
          <w:tcPr>
            <w:tcW w:w="1028" w:type="dxa"/>
            <w:tcBorders>
              <w:top w:val="single" w:sz="2" w:space="0" w:color="auto"/>
              <w:left w:val="single" w:sz="2" w:space="0" w:color="auto"/>
              <w:bottom w:val="single" w:sz="2" w:space="0" w:color="auto"/>
              <w:right w:val="single" w:sz="2" w:space="0" w:color="auto"/>
            </w:tcBorders>
            <w:vAlign w:val="center"/>
          </w:tcPr>
          <w:p w14:paraId="35173CD5" w14:textId="77777777" w:rsidR="00837862" w:rsidRPr="00837862" w:rsidRDefault="00837862" w:rsidP="00837862">
            <w:pPr>
              <w:jc w:val="center"/>
              <w:rPr>
                <w:sz w:val="22"/>
                <w:szCs w:val="22"/>
              </w:rPr>
            </w:pPr>
            <w:r w:rsidRPr="00837862">
              <w:rPr>
                <w:sz w:val="22"/>
                <w:szCs w:val="22"/>
              </w:rPr>
              <w:t>10</w:t>
            </w:r>
          </w:p>
        </w:tc>
        <w:tc>
          <w:tcPr>
            <w:tcW w:w="1134" w:type="dxa"/>
            <w:shd w:val="clear" w:color="auto" w:fill="auto"/>
            <w:vAlign w:val="center"/>
          </w:tcPr>
          <w:p w14:paraId="57858D52" w14:textId="77777777" w:rsidR="00837862" w:rsidRPr="00837862" w:rsidRDefault="00837862" w:rsidP="00837862">
            <w:pPr>
              <w:jc w:val="center"/>
              <w:rPr>
                <w:sz w:val="22"/>
                <w:szCs w:val="22"/>
              </w:rPr>
            </w:pPr>
            <w:r w:rsidRPr="00837862">
              <w:rPr>
                <w:sz w:val="22"/>
                <w:szCs w:val="22"/>
              </w:rPr>
              <w:t>11</w:t>
            </w:r>
          </w:p>
        </w:tc>
        <w:tc>
          <w:tcPr>
            <w:tcW w:w="1245" w:type="dxa"/>
            <w:shd w:val="clear" w:color="auto" w:fill="auto"/>
            <w:vAlign w:val="center"/>
          </w:tcPr>
          <w:p w14:paraId="398B69BE" w14:textId="77777777" w:rsidR="00837862" w:rsidRPr="00837862" w:rsidRDefault="00837862" w:rsidP="00837862">
            <w:pPr>
              <w:jc w:val="center"/>
              <w:rPr>
                <w:sz w:val="22"/>
                <w:szCs w:val="22"/>
              </w:rPr>
            </w:pPr>
            <w:r w:rsidRPr="00837862">
              <w:rPr>
                <w:sz w:val="22"/>
                <w:szCs w:val="22"/>
              </w:rPr>
              <w:t>12</w:t>
            </w:r>
          </w:p>
        </w:tc>
        <w:tc>
          <w:tcPr>
            <w:tcW w:w="1165" w:type="dxa"/>
            <w:tcBorders>
              <w:top w:val="single" w:sz="2" w:space="0" w:color="auto"/>
              <w:left w:val="single" w:sz="2" w:space="0" w:color="auto"/>
              <w:bottom w:val="single" w:sz="2" w:space="0" w:color="auto"/>
              <w:right w:val="single" w:sz="2" w:space="0" w:color="auto"/>
            </w:tcBorders>
            <w:vAlign w:val="center"/>
          </w:tcPr>
          <w:p w14:paraId="34646787" w14:textId="77777777" w:rsidR="00837862" w:rsidRPr="00837862" w:rsidRDefault="00837862" w:rsidP="00837862">
            <w:pPr>
              <w:jc w:val="center"/>
              <w:rPr>
                <w:sz w:val="22"/>
                <w:szCs w:val="22"/>
              </w:rPr>
            </w:pPr>
            <w:r w:rsidRPr="00837862">
              <w:rPr>
                <w:sz w:val="22"/>
                <w:szCs w:val="22"/>
              </w:rPr>
              <w:t>13</w:t>
            </w:r>
          </w:p>
        </w:tc>
        <w:tc>
          <w:tcPr>
            <w:tcW w:w="1134" w:type="dxa"/>
            <w:tcBorders>
              <w:top w:val="single" w:sz="2" w:space="0" w:color="auto"/>
              <w:left w:val="single" w:sz="2" w:space="0" w:color="auto"/>
              <w:bottom w:val="single" w:sz="2" w:space="0" w:color="auto"/>
              <w:right w:val="single" w:sz="2" w:space="0" w:color="auto"/>
            </w:tcBorders>
            <w:vAlign w:val="center"/>
          </w:tcPr>
          <w:p w14:paraId="0AE48727" w14:textId="77777777" w:rsidR="00837862" w:rsidRPr="00837862" w:rsidRDefault="00837862" w:rsidP="00837862">
            <w:pPr>
              <w:jc w:val="center"/>
              <w:rPr>
                <w:sz w:val="22"/>
                <w:szCs w:val="22"/>
              </w:rPr>
            </w:pPr>
            <w:r w:rsidRPr="00837862">
              <w:rPr>
                <w:sz w:val="22"/>
                <w:szCs w:val="22"/>
              </w:rPr>
              <w:t>14</w:t>
            </w:r>
          </w:p>
        </w:tc>
      </w:tr>
      <w:tr w:rsidR="00837862" w:rsidRPr="00837862" w14:paraId="78312386" w14:textId="77777777" w:rsidTr="00837862">
        <w:trPr>
          <w:trHeight w:val="267"/>
          <w:jc w:val="center"/>
        </w:trPr>
        <w:tc>
          <w:tcPr>
            <w:tcW w:w="1701" w:type="dxa"/>
            <w:vMerge w:val="restart"/>
            <w:tcBorders>
              <w:left w:val="single" w:sz="2" w:space="0" w:color="auto"/>
              <w:right w:val="single" w:sz="2" w:space="0" w:color="auto"/>
            </w:tcBorders>
            <w:vAlign w:val="center"/>
          </w:tcPr>
          <w:p w14:paraId="31F2EEB7" w14:textId="77777777" w:rsidR="00837862" w:rsidRPr="00837862" w:rsidRDefault="00837862" w:rsidP="00837862"/>
        </w:tc>
        <w:tc>
          <w:tcPr>
            <w:tcW w:w="1592" w:type="dxa"/>
            <w:shd w:val="clear" w:color="auto" w:fill="auto"/>
            <w:vAlign w:val="center"/>
          </w:tcPr>
          <w:p w14:paraId="4FBCAED5" w14:textId="77777777" w:rsidR="00837862" w:rsidRPr="00837862" w:rsidRDefault="00837862" w:rsidP="00837862">
            <w:pPr>
              <w:ind w:left="-114" w:right="-79"/>
              <w:jc w:val="center"/>
              <w:rPr>
                <w:sz w:val="22"/>
                <w:szCs w:val="22"/>
              </w:rPr>
            </w:pPr>
            <w:r w:rsidRPr="00837862">
              <w:rPr>
                <w:sz w:val="22"/>
                <w:szCs w:val="22"/>
              </w:rPr>
              <w:t xml:space="preserve">с 01.01.2023 </w:t>
            </w:r>
          </w:p>
          <w:p w14:paraId="148BFEBE" w14:textId="77777777" w:rsidR="00837862" w:rsidRPr="00837862" w:rsidRDefault="00837862" w:rsidP="00837862">
            <w:pPr>
              <w:ind w:left="-114" w:right="-79"/>
              <w:jc w:val="center"/>
              <w:rPr>
                <w:sz w:val="22"/>
                <w:szCs w:val="22"/>
              </w:rPr>
            </w:pPr>
            <w:r w:rsidRPr="00837862">
              <w:rPr>
                <w:sz w:val="22"/>
                <w:szCs w:val="22"/>
              </w:rPr>
              <w:t>по 31.12.2023</w:t>
            </w:r>
          </w:p>
        </w:tc>
        <w:tc>
          <w:tcPr>
            <w:tcW w:w="921" w:type="dxa"/>
            <w:tcBorders>
              <w:top w:val="single" w:sz="4" w:space="0" w:color="auto"/>
              <w:left w:val="single" w:sz="4" w:space="0" w:color="auto"/>
              <w:bottom w:val="single" w:sz="4" w:space="0" w:color="auto"/>
              <w:right w:val="single" w:sz="4" w:space="0" w:color="auto"/>
            </w:tcBorders>
            <w:shd w:val="clear" w:color="auto" w:fill="auto"/>
            <w:vAlign w:val="center"/>
          </w:tcPr>
          <w:p w14:paraId="59B87EF0" w14:textId="77777777" w:rsidR="00837862" w:rsidRPr="00837862" w:rsidRDefault="00837862" w:rsidP="00837862">
            <w:pPr>
              <w:jc w:val="center"/>
              <w:rPr>
                <w:color w:val="000000"/>
                <w:sz w:val="22"/>
                <w:szCs w:val="22"/>
              </w:rPr>
            </w:pPr>
            <w:r w:rsidRPr="00837862">
              <w:rPr>
                <w:color w:val="000000"/>
                <w:sz w:val="22"/>
                <w:szCs w:val="22"/>
              </w:rPr>
              <w:t>360,70</w:t>
            </w:r>
          </w:p>
        </w:tc>
        <w:tc>
          <w:tcPr>
            <w:tcW w:w="921" w:type="dxa"/>
            <w:tcBorders>
              <w:top w:val="single" w:sz="4" w:space="0" w:color="auto"/>
              <w:left w:val="nil"/>
              <w:bottom w:val="single" w:sz="4" w:space="0" w:color="auto"/>
              <w:right w:val="single" w:sz="4" w:space="0" w:color="auto"/>
            </w:tcBorders>
            <w:shd w:val="clear" w:color="auto" w:fill="auto"/>
            <w:vAlign w:val="center"/>
          </w:tcPr>
          <w:p w14:paraId="15EA94B5" w14:textId="77777777" w:rsidR="00837862" w:rsidRPr="00837862" w:rsidRDefault="00837862" w:rsidP="00837862">
            <w:pPr>
              <w:jc w:val="center"/>
              <w:rPr>
                <w:color w:val="000000"/>
                <w:sz w:val="22"/>
                <w:szCs w:val="22"/>
              </w:rPr>
            </w:pPr>
            <w:r w:rsidRPr="00837862">
              <w:rPr>
                <w:color w:val="000000"/>
                <w:sz w:val="22"/>
                <w:szCs w:val="22"/>
              </w:rPr>
              <w:t>357,30</w:t>
            </w:r>
          </w:p>
        </w:tc>
        <w:tc>
          <w:tcPr>
            <w:tcW w:w="921" w:type="dxa"/>
            <w:tcBorders>
              <w:top w:val="single" w:sz="4" w:space="0" w:color="auto"/>
              <w:left w:val="nil"/>
              <w:bottom w:val="single" w:sz="4" w:space="0" w:color="auto"/>
              <w:right w:val="single" w:sz="4" w:space="0" w:color="auto"/>
            </w:tcBorders>
            <w:shd w:val="clear" w:color="auto" w:fill="auto"/>
            <w:vAlign w:val="center"/>
          </w:tcPr>
          <w:p w14:paraId="63579D39" w14:textId="77777777" w:rsidR="00837862" w:rsidRPr="00837862" w:rsidRDefault="00837862" w:rsidP="00837862">
            <w:pPr>
              <w:jc w:val="center"/>
              <w:rPr>
                <w:color w:val="000000"/>
                <w:sz w:val="22"/>
                <w:szCs w:val="22"/>
              </w:rPr>
            </w:pPr>
            <w:r w:rsidRPr="00837862">
              <w:rPr>
                <w:color w:val="000000"/>
                <w:sz w:val="22"/>
                <w:szCs w:val="22"/>
              </w:rPr>
              <w:t>376,00</w:t>
            </w:r>
          </w:p>
        </w:tc>
        <w:tc>
          <w:tcPr>
            <w:tcW w:w="1062" w:type="dxa"/>
            <w:tcBorders>
              <w:top w:val="single" w:sz="4" w:space="0" w:color="auto"/>
              <w:left w:val="nil"/>
              <w:bottom w:val="single" w:sz="4" w:space="0" w:color="auto"/>
              <w:right w:val="single" w:sz="4" w:space="0" w:color="auto"/>
            </w:tcBorders>
            <w:shd w:val="clear" w:color="auto" w:fill="auto"/>
            <w:vAlign w:val="center"/>
          </w:tcPr>
          <w:p w14:paraId="333779C3" w14:textId="77777777" w:rsidR="00837862" w:rsidRPr="00837862" w:rsidRDefault="00837862" w:rsidP="00837862">
            <w:pPr>
              <w:jc w:val="center"/>
              <w:rPr>
                <w:color w:val="000000"/>
                <w:sz w:val="22"/>
                <w:szCs w:val="22"/>
              </w:rPr>
            </w:pPr>
            <w:r w:rsidRPr="00837862">
              <w:rPr>
                <w:color w:val="000000"/>
                <w:sz w:val="22"/>
                <w:szCs w:val="22"/>
              </w:rPr>
              <w:t>362,40</w:t>
            </w:r>
          </w:p>
        </w:tc>
        <w:tc>
          <w:tcPr>
            <w:tcW w:w="886" w:type="dxa"/>
            <w:tcBorders>
              <w:top w:val="single" w:sz="4" w:space="0" w:color="auto"/>
              <w:left w:val="nil"/>
              <w:bottom w:val="single" w:sz="4" w:space="0" w:color="auto"/>
              <w:right w:val="single" w:sz="4" w:space="0" w:color="auto"/>
            </w:tcBorders>
            <w:shd w:val="clear" w:color="auto" w:fill="auto"/>
            <w:vAlign w:val="center"/>
          </w:tcPr>
          <w:p w14:paraId="7246F073" w14:textId="77777777" w:rsidR="00837862" w:rsidRPr="00837862" w:rsidRDefault="00837862" w:rsidP="00837862">
            <w:pPr>
              <w:jc w:val="center"/>
              <w:rPr>
                <w:color w:val="000000"/>
                <w:sz w:val="22"/>
                <w:szCs w:val="22"/>
              </w:rPr>
            </w:pPr>
            <w:r w:rsidRPr="00837862">
              <w:rPr>
                <w:color w:val="000000"/>
                <w:sz w:val="22"/>
                <w:szCs w:val="22"/>
              </w:rPr>
              <w:t>300,58</w:t>
            </w:r>
          </w:p>
        </w:tc>
        <w:tc>
          <w:tcPr>
            <w:tcW w:w="886" w:type="dxa"/>
            <w:tcBorders>
              <w:top w:val="single" w:sz="4" w:space="0" w:color="auto"/>
              <w:left w:val="nil"/>
              <w:bottom w:val="single" w:sz="4" w:space="0" w:color="auto"/>
              <w:right w:val="single" w:sz="4" w:space="0" w:color="auto"/>
            </w:tcBorders>
            <w:shd w:val="clear" w:color="auto" w:fill="auto"/>
            <w:vAlign w:val="center"/>
          </w:tcPr>
          <w:p w14:paraId="268357FA" w14:textId="77777777" w:rsidR="00837862" w:rsidRPr="00837862" w:rsidRDefault="00837862" w:rsidP="00837862">
            <w:pPr>
              <w:jc w:val="center"/>
              <w:rPr>
                <w:color w:val="000000"/>
                <w:sz w:val="22"/>
                <w:szCs w:val="22"/>
              </w:rPr>
            </w:pPr>
            <w:r w:rsidRPr="00837862">
              <w:rPr>
                <w:color w:val="000000"/>
                <w:sz w:val="22"/>
                <w:szCs w:val="22"/>
              </w:rPr>
              <w:t>297,75</w:t>
            </w:r>
          </w:p>
        </w:tc>
        <w:tc>
          <w:tcPr>
            <w:tcW w:w="886" w:type="dxa"/>
            <w:tcBorders>
              <w:top w:val="single" w:sz="4" w:space="0" w:color="auto"/>
              <w:left w:val="nil"/>
              <w:bottom w:val="single" w:sz="4" w:space="0" w:color="auto"/>
              <w:right w:val="single" w:sz="4" w:space="0" w:color="auto"/>
            </w:tcBorders>
            <w:shd w:val="clear" w:color="auto" w:fill="auto"/>
            <w:vAlign w:val="center"/>
          </w:tcPr>
          <w:p w14:paraId="17D2D063" w14:textId="77777777" w:rsidR="00837862" w:rsidRPr="00837862" w:rsidRDefault="00837862" w:rsidP="00837862">
            <w:pPr>
              <w:jc w:val="center"/>
              <w:rPr>
                <w:color w:val="000000"/>
                <w:sz w:val="22"/>
                <w:szCs w:val="22"/>
              </w:rPr>
            </w:pPr>
            <w:r w:rsidRPr="00837862">
              <w:rPr>
                <w:color w:val="000000"/>
                <w:sz w:val="22"/>
                <w:szCs w:val="22"/>
              </w:rPr>
              <w:t>313,33</w:t>
            </w:r>
          </w:p>
        </w:tc>
        <w:tc>
          <w:tcPr>
            <w:tcW w:w="1028" w:type="dxa"/>
            <w:tcBorders>
              <w:top w:val="single" w:sz="4" w:space="0" w:color="auto"/>
              <w:left w:val="nil"/>
              <w:bottom w:val="single" w:sz="4" w:space="0" w:color="auto"/>
              <w:right w:val="single" w:sz="4" w:space="0" w:color="auto"/>
            </w:tcBorders>
            <w:shd w:val="clear" w:color="auto" w:fill="auto"/>
            <w:vAlign w:val="center"/>
          </w:tcPr>
          <w:p w14:paraId="0D913325" w14:textId="77777777" w:rsidR="00837862" w:rsidRPr="00837862" w:rsidRDefault="00837862" w:rsidP="00837862">
            <w:pPr>
              <w:jc w:val="center"/>
              <w:rPr>
                <w:color w:val="000000"/>
                <w:sz w:val="22"/>
                <w:szCs w:val="22"/>
              </w:rPr>
            </w:pPr>
            <w:r w:rsidRPr="00837862">
              <w:rPr>
                <w:color w:val="000000"/>
                <w:sz w:val="22"/>
                <w:szCs w:val="22"/>
              </w:rPr>
              <w:t>302,00</w:t>
            </w:r>
          </w:p>
        </w:tc>
        <w:tc>
          <w:tcPr>
            <w:tcW w:w="1134" w:type="dxa"/>
            <w:tcBorders>
              <w:top w:val="single" w:sz="4" w:space="0" w:color="auto"/>
              <w:left w:val="nil"/>
              <w:bottom w:val="single" w:sz="4" w:space="0" w:color="auto"/>
              <w:right w:val="single" w:sz="4" w:space="0" w:color="auto"/>
            </w:tcBorders>
            <w:shd w:val="clear" w:color="auto" w:fill="auto"/>
            <w:vAlign w:val="center"/>
          </w:tcPr>
          <w:p w14:paraId="1663C95E" w14:textId="77777777" w:rsidR="00837862" w:rsidRPr="00837862" w:rsidRDefault="00837862" w:rsidP="00837862">
            <w:pPr>
              <w:jc w:val="center"/>
              <w:rPr>
                <w:sz w:val="22"/>
                <w:szCs w:val="22"/>
              </w:rPr>
            </w:pPr>
            <w:r w:rsidRPr="00837862">
              <w:rPr>
                <w:sz w:val="22"/>
                <w:szCs w:val="22"/>
              </w:rPr>
              <w:t>107,88</w:t>
            </w:r>
          </w:p>
        </w:tc>
        <w:tc>
          <w:tcPr>
            <w:tcW w:w="1245" w:type="dxa"/>
            <w:tcBorders>
              <w:top w:val="single" w:sz="4" w:space="0" w:color="auto"/>
              <w:left w:val="nil"/>
              <w:bottom w:val="single" w:sz="4" w:space="0" w:color="auto"/>
              <w:right w:val="single" w:sz="4" w:space="0" w:color="auto"/>
            </w:tcBorders>
            <w:shd w:val="clear" w:color="auto" w:fill="auto"/>
            <w:vAlign w:val="center"/>
          </w:tcPr>
          <w:p w14:paraId="0D30D419" w14:textId="77777777" w:rsidR="00837862" w:rsidRPr="00837862" w:rsidRDefault="00837862" w:rsidP="00837862">
            <w:pPr>
              <w:jc w:val="center"/>
              <w:rPr>
                <w:sz w:val="22"/>
                <w:szCs w:val="22"/>
              </w:rPr>
            </w:pPr>
            <w:r w:rsidRPr="00837862">
              <w:rPr>
                <w:sz w:val="22"/>
                <w:szCs w:val="22"/>
              </w:rPr>
              <w:t>3 542,31</w:t>
            </w:r>
          </w:p>
        </w:tc>
        <w:tc>
          <w:tcPr>
            <w:tcW w:w="1165" w:type="dxa"/>
            <w:tcBorders>
              <w:top w:val="single" w:sz="2" w:space="0" w:color="auto"/>
              <w:left w:val="single" w:sz="2" w:space="0" w:color="auto"/>
              <w:bottom w:val="single" w:sz="2" w:space="0" w:color="auto"/>
              <w:right w:val="single" w:sz="2" w:space="0" w:color="auto"/>
            </w:tcBorders>
            <w:vAlign w:val="center"/>
          </w:tcPr>
          <w:p w14:paraId="2545785C" w14:textId="77777777" w:rsidR="00837862" w:rsidRPr="00837862" w:rsidRDefault="00837862" w:rsidP="00837862">
            <w:pPr>
              <w:jc w:val="center"/>
              <w:rPr>
                <w:sz w:val="22"/>
                <w:szCs w:val="22"/>
              </w:rPr>
            </w:pPr>
            <w:r w:rsidRPr="00837862">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tcPr>
          <w:p w14:paraId="75271A84" w14:textId="77777777" w:rsidR="00837862" w:rsidRPr="00837862" w:rsidRDefault="00837862" w:rsidP="00837862">
            <w:pPr>
              <w:jc w:val="center"/>
              <w:rPr>
                <w:sz w:val="22"/>
                <w:szCs w:val="22"/>
              </w:rPr>
            </w:pPr>
            <w:r w:rsidRPr="00837862">
              <w:rPr>
                <w:sz w:val="22"/>
                <w:szCs w:val="22"/>
              </w:rPr>
              <w:t>х</w:t>
            </w:r>
          </w:p>
        </w:tc>
      </w:tr>
      <w:tr w:rsidR="00837862" w:rsidRPr="00837862" w14:paraId="15A8FBDF" w14:textId="77777777" w:rsidTr="00837862">
        <w:trPr>
          <w:trHeight w:val="267"/>
          <w:jc w:val="center"/>
        </w:trPr>
        <w:tc>
          <w:tcPr>
            <w:tcW w:w="1701" w:type="dxa"/>
            <w:vMerge/>
            <w:tcBorders>
              <w:left w:val="single" w:sz="2" w:space="0" w:color="auto"/>
              <w:right w:val="single" w:sz="2" w:space="0" w:color="auto"/>
            </w:tcBorders>
            <w:vAlign w:val="center"/>
          </w:tcPr>
          <w:p w14:paraId="102CC956" w14:textId="77777777" w:rsidR="00837862" w:rsidRPr="00837862" w:rsidRDefault="00837862" w:rsidP="00837862"/>
        </w:tc>
        <w:tc>
          <w:tcPr>
            <w:tcW w:w="1592" w:type="dxa"/>
            <w:shd w:val="clear" w:color="auto" w:fill="auto"/>
            <w:vAlign w:val="center"/>
          </w:tcPr>
          <w:p w14:paraId="2134B33F" w14:textId="77777777" w:rsidR="00837862" w:rsidRPr="00837862" w:rsidRDefault="00837862" w:rsidP="00837862">
            <w:pPr>
              <w:ind w:left="-114" w:right="-79"/>
              <w:jc w:val="center"/>
              <w:rPr>
                <w:sz w:val="22"/>
                <w:szCs w:val="22"/>
              </w:rPr>
            </w:pPr>
            <w:r w:rsidRPr="00837862">
              <w:rPr>
                <w:sz w:val="22"/>
                <w:szCs w:val="22"/>
              </w:rPr>
              <w:t>с 01.01.2024</w:t>
            </w:r>
          </w:p>
        </w:tc>
        <w:tc>
          <w:tcPr>
            <w:tcW w:w="921" w:type="dxa"/>
            <w:tcBorders>
              <w:top w:val="single" w:sz="2" w:space="0" w:color="auto"/>
              <w:left w:val="single" w:sz="2" w:space="0" w:color="auto"/>
              <w:bottom w:val="single" w:sz="2" w:space="0" w:color="auto"/>
              <w:right w:val="single" w:sz="2" w:space="0" w:color="auto"/>
            </w:tcBorders>
            <w:vAlign w:val="center"/>
          </w:tcPr>
          <w:p w14:paraId="7DCD4AE7" w14:textId="77777777" w:rsidR="00837862" w:rsidRPr="00837862" w:rsidRDefault="00837862" w:rsidP="00837862">
            <w:pPr>
              <w:jc w:val="center"/>
              <w:rPr>
                <w:sz w:val="22"/>
                <w:szCs w:val="22"/>
              </w:rPr>
            </w:pPr>
            <w:r w:rsidRPr="00837862">
              <w:rPr>
                <w:sz w:val="22"/>
                <w:szCs w:val="22"/>
              </w:rPr>
              <w:t>338,80</w:t>
            </w:r>
          </w:p>
        </w:tc>
        <w:tc>
          <w:tcPr>
            <w:tcW w:w="921" w:type="dxa"/>
            <w:tcBorders>
              <w:top w:val="single" w:sz="2" w:space="0" w:color="auto"/>
              <w:left w:val="single" w:sz="2" w:space="0" w:color="auto"/>
              <w:bottom w:val="single" w:sz="2" w:space="0" w:color="auto"/>
              <w:right w:val="single" w:sz="2" w:space="0" w:color="auto"/>
            </w:tcBorders>
            <w:vAlign w:val="center"/>
          </w:tcPr>
          <w:p w14:paraId="47BF8A03" w14:textId="77777777" w:rsidR="00837862" w:rsidRPr="00837862" w:rsidRDefault="00837862" w:rsidP="00837862">
            <w:pPr>
              <w:jc w:val="center"/>
              <w:rPr>
                <w:sz w:val="22"/>
                <w:szCs w:val="22"/>
              </w:rPr>
            </w:pPr>
            <w:r w:rsidRPr="00837862">
              <w:rPr>
                <w:sz w:val="22"/>
                <w:szCs w:val="22"/>
              </w:rPr>
              <w:t>335,60</w:t>
            </w:r>
          </w:p>
        </w:tc>
        <w:tc>
          <w:tcPr>
            <w:tcW w:w="921" w:type="dxa"/>
            <w:tcBorders>
              <w:top w:val="single" w:sz="2" w:space="0" w:color="auto"/>
              <w:left w:val="single" w:sz="2" w:space="0" w:color="auto"/>
              <w:bottom w:val="single" w:sz="2" w:space="0" w:color="auto"/>
              <w:right w:val="single" w:sz="2" w:space="0" w:color="auto"/>
            </w:tcBorders>
            <w:vAlign w:val="center"/>
          </w:tcPr>
          <w:p w14:paraId="1A1E65F1" w14:textId="77777777" w:rsidR="00837862" w:rsidRPr="00837862" w:rsidRDefault="00837862" w:rsidP="00837862">
            <w:pPr>
              <w:jc w:val="center"/>
              <w:rPr>
                <w:sz w:val="22"/>
                <w:szCs w:val="22"/>
              </w:rPr>
            </w:pPr>
            <w:r w:rsidRPr="00837862">
              <w:rPr>
                <w:sz w:val="22"/>
                <w:szCs w:val="22"/>
              </w:rPr>
              <w:t>353,19</w:t>
            </w:r>
          </w:p>
        </w:tc>
        <w:tc>
          <w:tcPr>
            <w:tcW w:w="1062" w:type="dxa"/>
            <w:tcBorders>
              <w:top w:val="single" w:sz="2" w:space="0" w:color="auto"/>
              <w:left w:val="single" w:sz="2" w:space="0" w:color="auto"/>
              <w:bottom w:val="single" w:sz="2" w:space="0" w:color="auto"/>
              <w:right w:val="single" w:sz="2" w:space="0" w:color="auto"/>
            </w:tcBorders>
            <w:vAlign w:val="center"/>
          </w:tcPr>
          <w:p w14:paraId="1B3981A8" w14:textId="77777777" w:rsidR="00837862" w:rsidRPr="00837862" w:rsidRDefault="00837862" w:rsidP="00837862">
            <w:pPr>
              <w:jc w:val="center"/>
              <w:rPr>
                <w:sz w:val="22"/>
                <w:szCs w:val="22"/>
              </w:rPr>
            </w:pPr>
            <w:r w:rsidRPr="00837862">
              <w:rPr>
                <w:sz w:val="22"/>
                <w:szCs w:val="22"/>
              </w:rPr>
              <w:t>340,40</w:t>
            </w:r>
          </w:p>
        </w:tc>
        <w:tc>
          <w:tcPr>
            <w:tcW w:w="886" w:type="dxa"/>
            <w:tcBorders>
              <w:top w:val="single" w:sz="2" w:space="0" w:color="auto"/>
              <w:left w:val="single" w:sz="2" w:space="0" w:color="auto"/>
              <w:bottom w:val="single" w:sz="2" w:space="0" w:color="auto"/>
              <w:right w:val="single" w:sz="2" w:space="0" w:color="auto"/>
            </w:tcBorders>
            <w:vAlign w:val="center"/>
          </w:tcPr>
          <w:p w14:paraId="082FB8DD" w14:textId="77777777" w:rsidR="00837862" w:rsidRPr="00837862" w:rsidRDefault="00837862" w:rsidP="00837862">
            <w:pPr>
              <w:jc w:val="center"/>
              <w:rPr>
                <w:sz w:val="22"/>
                <w:szCs w:val="22"/>
              </w:rPr>
            </w:pPr>
            <w:r w:rsidRPr="00837862">
              <w:rPr>
                <w:sz w:val="22"/>
                <w:szCs w:val="22"/>
              </w:rPr>
              <w:t>282,33</w:t>
            </w:r>
          </w:p>
        </w:tc>
        <w:tc>
          <w:tcPr>
            <w:tcW w:w="886" w:type="dxa"/>
            <w:tcBorders>
              <w:top w:val="single" w:sz="2" w:space="0" w:color="auto"/>
              <w:left w:val="single" w:sz="2" w:space="0" w:color="auto"/>
              <w:bottom w:val="single" w:sz="2" w:space="0" w:color="auto"/>
              <w:right w:val="single" w:sz="2" w:space="0" w:color="auto"/>
            </w:tcBorders>
            <w:vAlign w:val="center"/>
          </w:tcPr>
          <w:p w14:paraId="29D3BDEB" w14:textId="77777777" w:rsidR="00837862" w:rsidRPr="00837862" w:rsidRDefault="00837862" w:rsidP="00837862">
            <w:pPr>
              <w:jc w:val="center"/>
              <w:rPr>
                <w:sz w:val="22"/>
                <w:szCs w:val="22"/>
              </w:rPr>
            </w:pPr>
            <w:r w:rsidRPr="00837862">
              <w:rPr>
                <w:sz w:val="22"/>
                <w:szCs w:val="22"/>
              </w:rPr>
              <w:t>279,67</w:t>
            </w:r>
          </w:p>
        </w:tc>
        <w:tc>
          <w:tcPr>
            <w:tcW w:w="886" w:type="dxa"/>
            <w:tcBorders>
              <w:top w:val="single" w:sz="2" w:space="0" w:color="auto"/>
              <w:left w:val="single" w:sz="2" w:space="0" w:color="auto"/>
              <w:bottom w:val="single" w:sz="2" w:space="0" w:color="auto"/>
              <w:right w:val="single" w:sz="2" w:space="0" w:color="auto"/>
            </w:tcBorders>
            <w:vAlign w:val="center"/>
          </w:tcPr>
          <w:p w14:paraId="3B29ACB9" w14:textId="77777777" w:rsidR="00837862" w:rsidRPr="00837862" w:rsidRDefault="00837862" w:rsidP="00837862">
            <w:pPr>
              <w:jc w:val="center"/>
              <w:rPr>
                <w:sz w:val="22"/>
                <w:szCs w:val="22"/>
              </w:rPr>
            </w:pPr>
            <w:r w:rsidRPr="00837862">
              <w:rPr>
                <w:sz w:val="22"/>
                <w:szCs w:val="22"/>
              </w:rPr>
              <w:t>294,32</w:t>
            </w:r>
          </w:p>
        </w:tc>
        <w:tc>
          <w:tcPr>
            <w:tcW w:w="1028" w:type="dxa"/>
            <w:tcBorders>
              <w:top w:val="single" w:sz="2" w:space="0" w:color="auto"/>
              <w:left w:val="single" w:sz="2" w:space="0" w:color="auto"/>
              <w:bottom w:val="single" w:sz="2" w:space="0" w:color="auto"/>
              <w:right w:val="single" w:sz="2" w:space="0" w:color="auto"/>
            </w:tcBorders>
            <w:vAlign w:val="center"/>
          </w:tcPr>
          <w:p w14:paraId="48D41291" w14:textId="77777777" w:rsidR="00837862" w:rsidRPr="00837862" w:rsidRDefault="00837862" w:rsidP="00837862">
            <w:pPr>
              <w:jc w:val="center"/>
              <w:rPr>
                <w:sz w:val="22"/>
                <w:szCs w:val="22"/>
              </w:rPr>
            </w:pPr>
            <w:r w:rsidRPr="00837862">
              <w:rPr>
                <w:sz w:val="22"/>
                <w:szCs w:val="22"/>
              </w:rPr>
              <w:t>283,66</w:t>
            </w:r>
          </w:p>
        </w:tc>
        <w:tc>
          <w:tcPr>
            <w:tcW w:w="1134" w:type="dxa"/>
            <w:shd w:val="clear" w:color="auto" w:fill="auto"/>
            <w:vAlign w:val="center"/>
          </w:tcPr>
          <w:p w14:paraId="0AD92AF5" w14:textId="77777777" w:rsidR="00837862" w:rsidRPr="00837862" w:rsidRDefault="00837862" w:rsidP="00837862">
            <w:pPr>
              <w:jc w:val="center"/>
              <w:rPr>
                <w:sz w:val="22"/>
                <w:szCs w:val="22"/>
              </w:rPr>
            </w:pPr>
            <w:r w:rsidRPr="00837862">
              <w:rPr>
                <w:sz w:val="22"/>
                <w:szCs w:val="22"/>
              </w:rPr>
              <w:t>101,11</w:t>
            </w:r>
          </w:p>
        </w:tc>
        <w:tc>
          <w:tcPr>
            <w:tcW w:w="1245" w:type="dxa"/>
            <w:shd w:val="clear" w:color="auto" w:fill="auto"/>
            <w:vAlign w:val="center"/>
          </w:tcPr>
          <w:p w14:paraId="4851AA28" w14:textId="77777777" w:rsidR="00837862" w:rsidRPr="00837862" w:rsidRDefault="00837862" w:rsidP="00837862">
            <w:pPr>
              <w:jc w:val="center"/>
              <w:rPr>
                <w:sz w:val="22"/>
                <w:szCs w:val="22"/>
              </w:rPr>
            </w:pPr>
            <w:r w:rsidRPr="00837862">
              <w:rPr>
                <w:sz w:val="22"/>
                <w:szCs w:val="22"/>
              </w:rPr>
              <w:t>3 331,25</w:t>
            </w:r>
          </w:p>
        </w:tc>
        <w:tc>
          <w:tcPr>
            <w:tcW w:w="1165" w:type="dxa"/>
            <w:tcBorders>
              <w:top w:val="single" w:sz="2" w:space="0" w:color="auto"/>
              <w:left w:val="single" w:sz="2" w:space="0" w:color="auto"/>
              <w:bottom w:val="single" w:sz="2" w:space="0" w:color="auto"/>
              <w:right w:val="single" w:sz="2" w:space="0" w:color="auto"/>
            </w:tcBorders>
            <w:vAlign w:val="center"/>
          </w:tcPr>
          <w:p w14:paraId="7FF9A05C" w14:textId="77777777" w:rsidR="00837862" w:rsidRPr="00837862" w:rsidRDefault="00837862" w:rsidP="00837862">
            <w:pPr>
              <w:jc w:val="center"/>
              <w:rPr>
                <w:sz w:val="22"/>
                <w:szCs w:val="22"/>
              </w:rPr>
            </w:pPr>
            <w:r w:rsidRPr="00837862">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tcPr>
          <w:p w14:paraId="2689F5D7" w14:textId="77777777" w:rsidR="00837862" w:rsidRPr="00837862" w:rsidRDefault="00837862" w:rsidP="00837862">
            <w:pPr>
              <w:jc w:val="center"/>
              <w:rPr>
                <w:sz w:val="22"/>
                <w:szCs w:val="22"/>
              </w:rPr>
            </w:pPr>
            <w:r w:rsidRPr="00837862">
              <w:rPr>
                <w:sz w:val="22"/>
                <w:szCs w:val="22"/>
              </w:rPr>
              <w:t>х</w:t>
            </w:r>
          </w:p>
        </w:tc>
      </w:tr>
      <w:tr w:rsidR="00837862" w:rsidRPr="00837862" w14:paraId="1D511CF7" w14:textId="77777777" w:rsidTr="00837862">
        <w:trPr>
          <w:trHeight w:val="267"/>
          <w:jc w:val="center"/>
        </w:trPr>
        <w:tc>
          <w:tcPr>
            <w:tcW w:w="1701" w:type="dxa"/>
            <w:vMerge/>
            <w:tcBorders>
              <w:left w:val="single" w:sz="2" w:space="0" w:color="auto"/>
              <w:right w:val="single" w:sz="2" w:space="0" w:color="auto"/>
            </w:tcBorders>
            <w:vAlign w:val="center"/>
          </w:tcPr>
          <w:p w14:paraId="0ED3476C" w14:textId="77777777" w:rsidR="00837862" w:rsidRPr="00837862" w:rsidRDefault="00837862" w:rsidP="00837862"/>
        </w:tc>
        <w:tc>
          <w:tcPr>
            <w:tcW w:w="1592" w:type="dxa"/>
            <w:shd w:val="clear" w:color="auto" w:fill="auto"/>
            <w:vAlign w:val="center"/>
          </w:tcPr>
          <w:p w14:paraId="5A67B08E" w14:textId="77777777" w:rsidR="00837862" w:rsidRPr="00837862" w:rsidRDefault="00837862" w:rsidP="00837862">
            <w:pPr>
              <w:ind w:left="-114" w:right="-79"/>
              <w:jc w:val="center"/>
              <w:rPr>
                <w:sz w:val="22"/>
                <w:szCs w:val="22"/>
              </w:rPr>
            </w:pPr>
            <w:r w:rsidRPr="00837862">
              <w:rPr>
                <w:sz w:val="22"/>
                <w:szCs w:val="22"/>
              </w:rPr>
              <w:t>с 01.07.2024</w:t>
            </w:r>
          </w:p>
        </w:tc>
        <w:tc>
          <w:tcPr>
            <w:tcW w:w="921" w:type="dxa"/>
            <w:tcBorders>
              <w:top w:val="single" w:sz="2" w:space="0" w:color="auto"/>
              <w:left w:val="single" w:sz="2" w:space="0" w:color="auto"/>
              <w:bottom w:val="single" w:sz="2" w:space="0" w:color="auto"/>
              <w:right w:val="single" w:sz="2" w:space="0" w:color="auto"/>
            </w:tcBorders>
            <w:vAlign w:val="center"/>
          </w:tcPr>
          <w:p w14:paraId="56ED2BE0" w14:textId="77777777" w:rsidR="00837862" w:rsidRPr="00837862" w:rsidRDefault="00837862" w:rsidP="00837862">
            <w:pPr>
              <w:jc w:val="center"/>
              <w:rPr>
                <w:sz w:val="22"/>
                <w:szCs w:val="22"/>
              </w:rPr>
            </w:pPr>
            <w:r w:rsidRPr="00837862">
              <w:rPr>
                <w:sz w:val="22"/>
                <w:szCs w:val="22"/>
              </w:rPr>
              <w:t>354,18</w:t>
            </w:r>
          </w:p>
        </w:tc>
        <w:tc>
          <w:tcPr>
            <w:tcW w:w="921" w:type="dxa"/>
            <w:tcBorders>
              <w:top w:val="single" w:sz="2" w:space="0" w:color="auto"/>
              <w:left w:val="single" w:sz="2" w:space="0" w:color="auto"/>
              <w:bottom w:val="single" w:sz="2" w:space="0" w:color="auto"/>
              <w:right w:val="single" w:sz="2" w:space="0" w:color="auto"/>
            </w:tcBorders>
            <w:vAlign w:val="center"/>
          </w:tcPr>
          <w:p w14:paraId="63B9069E" w14:textId="77777777" w:rsidR="00837862" w:rsidRPr="00837862" w:rsidRDefault="00837862" w:rsidP="00837862">
            <w:pPr>
              <w:jc w:val="center"/>
              <w:rPr>
                <w:sz w:val="22"/>
                <w:szCs w:val="22"/>
              </w:rPr>
            </w:pPr>
            <w:r w:rsidRPr="00837862">
              <w:rPr>
                <w:sz w:val="22"/>
                <w:szCs w:val="22"/>
              </w:rPr>
              <w:t>350,78</w:t>
            </w:r>
          </w:p>
        </w:tc>
        <w:tc>
          <w:tcPr>
            <w:tcW w:w="921" w:type="dxa"/>
            <w:tcBorders>
              <w:top w:val="single" w:sz="2" w:space="0" w:color="auto"/>
              <w:left w:val="single" w:sz="2" w:space="0" w:color="auto"/>
              <w:bottom w:val="single" w:sz="2" w:space="0" w:color="auto"/>
              <w:right w:val="single" w:sz="2" w:space="0" w:color="auto"/>
            </w:tcBorders>
            <w:vAlign w:val="center"/>
          </w:tcPr>
          <w:p w14:paraId="4C3FB7DC" w14:textId="77777777" w:rsidR="00837862" w:rsidRPr="00837862" w:rsidRDefault="00837862" w:rsidP="00837862">
            <w:pPr>
              <w:jc w:val="center"/>
              <w:rPr>
                <w:sz w:val="22"/>
                <w:szCs w:val="22"/>
              </w:rPr>
            </w:pPr>
            <w:r w:rsidRPr="00837862">
              <w:rPr>
                <w:sz w:val="22"/>
                <w:szCs w:val="22"/>
              </w:rPr>
              <w:t>369,47</w:t>
            </w:r>
          </w:p>
        </w:tc>
        <w:tc>
          <w:tcPr>
            <w:tcW w:w="1062" w:type="dxa"/>
            <w:tcBorders>
              <w:top w:val="single" w:sz="2" w:space="0" w:color="auto"/>
              <w:left w:val="single" w:sz="2" w:space="0" w:color="auto"/>
              <w:bottom w:val="single" w:sz="2" w:space="0" w:color="auto"/>
              <w:right w:val="single" w:sz="2" w:space="0" w:color="auto"/>
            </w:tcBorders>
            <w:vAlign w:val="center"/>
          </w:tcPr>
          <w:p w14:paraId="437D524E" w14:textId="77777777" w:rsidR="00837862" w:rsidRPr="00837862" w:rsidRDefault="00837862" w:rsidP="00837862">
            <w:pPr>
              <w:jc w:val="center"/>
              <w:rPr>
                <w:sz w:val="22"/>
                <w:szCs w:val="22"/>
              </w:rPr>
            </w:pPr>
            <w:r w:rsidRPr="00837862">
              <w:rPr>
                <w:sz w:val="22"/>
                <w:szCs w:val="22"/>
              </w:rPr>
              <w:t>355,88</w:t>
            </w:r>
          </w:p>
        </w:tc>
        <w:tc>
          <w:tcPr>
            <w:tcW w:w="886" w:type="dxa"/>
            <w:tcBorders>
              <w:top w:val="single" w:sz="2" w:space="0" w:color="auto"/>
              <w:left w:val="single" w:sz="2" w:space="0" w:color="auto"/>
              <w:bottom w:val="single" w:sz="2" w:space="0" w:color="auto"/>
              <w:right w:val="single" w:sz="2" w:space="0" w:color="auto"/>
            </w:tcBorders>
            <w:vAlign w:val="center"/>
          </w:tcPr>
          <w:p w14:paraId="39CB5CF1" w14:textId="77777777" w:rsidR="00837862" w:rsidRPr="00837862" w:rsidRDefault="00837862" w:rsidP="00837862">
            <w:pPr>
              <w:jc w:val="center"/>
              <w:rPr>
                <w:sz w:val="22"/>
                <w:szCs w:val="22"/>
              </w:rPr>
            </w:pPr>
            <w:r w:rsidRPr="00837862">
              <w:rPr>
                <w:sz w:val="22"/>
                <w:szCs w:val="22"/>
              </w:rPr>
              <w:t>295,15</w:t>
            </w:r>
          </w:p>
        </w:tc>
        <w:tc>
          <w:tcPr>
            <w:tcW w:w="886" w:type="dxa"/>
            <w:tcBorders>
              <w:top w:val="single" w:sz="2" w:space="0" w:color="auto"/>
              <w:left w:val="single" w:sz="2" w:space="0" w:color="auto"/>
              <w:bottom w:val="single" w:sz="2" w:space="0" w:color="auto"/>
              <w:right w:val="single" w:sz="2" w:space="0" w:color="auto"/>
            </w:tcBorders>
            <w:vAlign w:val="center"/>
          </w:tcPr>
          <w:p w14:paraId="49B964E3" w14:textId="77777777" w:rsidR="00837862" w:rsidRPr="00837862" w:rsidRDefault="00837862" w:rsidP="00837862">
            <w:pPr>
              <w:jc w:val="center"/>
              <w:rPr>
                <w:sz w:val="22"/>
                <w:szCs w:val="22"/>
              </w:rPr>
            </w:pPr>
            <w:r w:rsidRPr="00837862">
              <w:rPr>
                <w:sz w:val="22"/>
                <w:szCs w:val="22"/>
              </w:rPr>
              <w:t>292,32</w:t>
            </w:r>
          </w:p>
        </w:tc>
        <w:tc>
          <w:tcPr>
            <w:tcW w:w="886" w:type="dxa"/>
            <w:tcBorders>
              <w:top w:val="single" w:sz="2" w:space="0" w:color="auto"/>
              <w:left w:val="single" w:sz="2" w:space="0" w:color="auto"/>
              <w:bottom w:val="single" w:sz="2" w:space="0" w:color="auto"/>
              <w:right w:val="single" w:sz="2" w:space="0" w:color="auto"/>
            </w:tcBorders>
            <w:vAlign w:val="center"/>
          </w:tcPr>
          <w:p w14:paraId="68604269" w14:textId="77777777" w:rsidR="00837862" w:rsidRPr="00837862" w:rsidRDefault="00837862" w:rsidP="00837862">
            <w:pPr>
              <w:jc w:val="center"/>
              <w:rPr>
                <w:sz w:val="22"/>
                <w:szCs w:val="22"/>
              </w:rPr>
            </w:pPr>
            <w:r w:rsidRPr="00837862">
              <w:rPr>
                <w:sz w:val="22"/>
                <w:szCs w:val="22"/>
              </w:rPr>
              <w:t>307,89</w:t>
            </w:r>
          </w:p>
        </w:tc>
        <w:tc>
          <w:tcPr>
            <w:tcW w:w="1028" w:type="dxa"/>
            <w:tcBorders>
              <w:top w:val="single" w:sz="2" w:space="0" w:color="auto"/>
              <w:left w:val="single" w:sz="2" w:space="0" w:color="auto"/>
              <w:bottom w:val="single" w:sz="2" w:space="0" w:color="auto"/>
              <w:right w:val="single" w:sz="2" w:space="0" w:color="auto"/>
            </w:tcBorders>
            <w:vAlign w:val="center"/>
          </w:tcPr>
          <w:p w14:paraId="4FE0B034" w14:textId="77777777" w:rsidR="00837862" w:rsidRPr="00837862" w:rsidRDefault="00837862" w:rsidP="00837862">
            <w:pPr>
              <w:jc w:val="center"/>
              <w:rPr>
                <w:sz w:val="22"/>
                <w:szCs w:val="22"/>
              </w:rPr>
            </w:pPr>
            <w:r w:rsidRPr="00837862">
              <w:rPr>
                <w:sz w:val="22"/>
                <w:szCs w:val="22"/>
              </w:rPr>
              <w:t>296,56</w:t>
            </w:r>
          </w:p>
        </w:tc>
        <w:tc>
          <w:tcPr>
            <w:tcW w:w="1134" w:type="dxa"/>
            <w:shd w:val="clear" w:color="auto" w:fill="auto"/>
            <w:vAlign w:val="center"/>
          </w:tcPr>
          <w:p w14:paraId="79D4909B" w14:textId="77777777" w:rsidR="00837862" w:rsidRPr="00837862" w:rsidRDefault="00837862" w:rsidP="00837862">
            <w:pPr>
              <w:jc w:val="center"/>
              <w:rPr>
                <w:sz w:val="22"/>
                <w:szCs w:val="22"/>
              </w:rPr>
            </w:pPr>
            <w:r w:rsidRPr="00837862">
              <w:rPr>
                <w:sz w:val="22"/>
                <w:szCs w:val="22"/>
              </w:rPr>
              <w:t>102,63</w:t>
            </w:r>
          </w:p>
        </w:tc>
        <w:tc>
          <w:tcPr>
            <w:tcW w:w="1245" w:type="dxa"/>
            <w:shd w:val="clear" w:color="auto" w:fill="auto"/>
            <w:vAlign w:val="center"/>
          </w:tcPr>
          <w:p w14:paraId="6ABC82B7" w14:textId="77777777" w:rsidR="00837862" w:rsidRPr="00837862" w:rsidRDefault="00837862" w:rsidP="00837862">
            <w:pPr>
              <w:jc w:val="center"/>
              <w:rPr>
                <w:sz w:val="22"/>
                <w:szCs w:val="22"/>
              </w:rPr>
            </w:pPr>
            <w:r w:rsidRPr="00837862">
              <w:rPr>
                <w:sz w:val="22"/>
                <w:szCs w:val="22"/>
              </w:rPr>
              <w:t>3 538,93</w:t>
            </w:r>
          </w:p>
        </w:tc>
        <w:tc>
          <w:tcPr>
            <w:tcW w:w="1165" w:type="dxa"/>
            <w:tcBorders>
              <w:top w:val="single" w:sz="2" w:space="0" w:color="auto"/>
              <w:left w:val="single" w:sz="2" w:space="0" w:color="auto"/>
              <w:bottom w:val="single" w:sz="2" w:space="0" w:color="auto"/>
              <w:right w:val="single" w:sz="2" w:space="0" w:color="auto"/>
            </w:tcBorders>
            <w:vAlign w:val="center"/>
          </w:tcPr>
          <w:p w14:paraId="5CEFA2C9" w14:textId="77777777" w:rsidR="00837862" w:rsidRPr="00837862" w:rsidRDefault="00837862" w:rsidP="00837862">
            <w:pPr>
              <w:jc w:val="center"/>
              <w:rPr>
                <w:sz w:val="22"/>
                <w:szCs w:val="22"/>
              </w:rPr>
            </w:pPr>
            <w:r w:rsidRPr="00837862">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tcPr>
          <w:p w14:paraId="7044DFF8" w14:textId="77777777" w:rsidR="00837862" w:rsidRPr="00837862" w:rsidRDefault="00837862" w:rsidP="00837862">
            <w:pPr>
              <w:jc w:val="center"/>
              <w:rPr>
                <w:sz w:val="22"/>
                <w:szCs w:val="22"/>
              </w:rPr>
            </w:pPr>
            <w:r w:rsidRPr="00837862">
              <w:rPr>
                <w:sz w:val="22"/>
                <w:szCs w:val="22"/>
              </w:rPr>
              <w:t>х</w:t>
            </w:r>
          </w:p>
        </w:tc>
      </w:tr>
      <w:tr w:rsidR="00837862" w:rsidRPr="00837862" w14:paraId="2D74B9F2" w14:textId="77777777" w:rsidTr="00837862">
        <w:trPr>
          <w:trHeight w:val="267"/>
          <w:jc w:val="center"/>
        </w:trPr>
        <w:tc>
          <w:tcPr>
            <w:tcW w:w="1701" w:type="dxa"/>
            <w:vMerge/>
            <w:tcBorders>
              <w:left w:val="single" w:sz="2" w:space="0" w:color="auto"/>
              <w:right w:val="single" w:sz="2" w:space="0" w:color="auto"/>
            </w:tcBorders>
            <w:vAlign w:val="center"/>
          </w:tcPr>
          <w:p w14:paraId="4BD0EA8C" w14:textId="77777777" w:rsidR="00837862" w:rsidRPr="00837862" w:rsidRDefault="00837862" w:rsidP="00837862"/>
        </w:tc>
        <w:tc>
          <w:tcPr>
            <w:tcW w:w="1592" w:type="dxa"/>
            <w:shd w:val="clear" w:color="auto" w:fill="auto"/>
            <w:vAlign w:val="center"/>
          </w:tcPr>
          <w:p w14:paraId="28C2ED41" w14:textId="77777777" w:rsidR="00837862" w:rsidRPr="00837862" w:rsidRDefault="00837862" w:rsidP="00837862">
            <w:pPr>
              <w:ind w:left="-114" w:right="-79"/>
              <w:jc w:val="center"/>
              <w:rPr>
                <w:sz w:val="22"/>
                <w:szCs w:val="22"/>
              </w:rPr>
            </w:pPr>
            <w:r w:rsidRPr="00837862">
              <w:rPr>
                <w:sz w:val="22"/>
                <w:szCs w:val="22"/>
              </w:rPr>
              <w:t>с 01.01.2025</w:t>
            </w:r>
          </w:p>
        </w:tc>
        <w:tc>
          <w:tcPr>
            <w:tcW w:w="921" w:type="dxa"/>
            <w:tcBorders>
              <w:top w:val="single" w:sz="2" w:space="0" w:color="auto"/>
              <w:left w:val="single" w:sz="2" w:space="0" w:color="auto"/>
              <w:bottom w:val="single" w:sz="2" w:space="0" w:color="auto"/>
              <w:right w:val="single" w:sz="2" w:space="0" w:color="auto"/>
            </w:tcBorders>
            <w:vAlign w:val="center"/>
          </w:tcPr>
          <w:p w14:paraId="59149BC5" w14:textId="77777777" w:rsidR="00837862" w:rsidRPr="00837862" w:rsidRDefault="00837862" w:rsidP="00837862">
            <w:pPr>
              <w:jc w:val="center"/>
              <w:rPr>
                <w:sz w:val="22"/>
                <w:szCs w:val="22"/>
              </w:rPr>
            </w:pPr>
            <w:r w:rsidRPr="00837862">
              <w:rPr>
                <w:sz w:val="22"/>
                <w:szCs w:val="22"/>
              </w:rPr>
              <w:t>354,18</w:t>
            </w:r>
          </w:p>
        </w:tc>
        <w:tc>
          <w:tcPr>
            <w:tcW w:w="921" w:type="dxa"/>
            <w:tcBorders>
              <w:top w:val="single" w:sz="2" w:space="0" w:color="auto"/>
              <w:left w:val="single" w:sz="2" w:space="0" w:color="auto"/>
              <w:bottom w:val="single" w:sz="2" w:space="0" w:color="auto"/>
              <w:right w:val="single" w:sz="2" w:space="0" w:color="auto"/>
            </w:tcBorders>
            <w:vAlign w:val="center"/>
          </w:tcPr>
          <w:p w14:paraId="06A8C783" w14:textId="77777777" w:rsidR="00837862" w:rsidRPr="00837862" w:rsidRDefault="00837862" w:rsidP="00837862">
            <w:pPr>
              <w:jc w:val="center"/>
              <w:rPr>
                <w:sz w:val="22"/>
                <w:szCs w:val="22"/>
              </w:rPr>
            </w:pPr>
            <w:r w:rsidRPr="00837862">
              <w:rPr>
                <w:sz w:val="22"/>
                <w:szCs w:val="22"/>
              </w:rPr>
              <w:t>350,78</w:t>
            </w:r>
          </w:p>
        </w:tc>
        <w:tc>
          <w:tcPr>
            <w:tcW w:w="921" w:type="dxa"/>
            <w:tcBorders>
              <w:top w:val="single" w:sz="2" w:space="0" w:color="auto"/>
              <w:left w:val="single" w:sz="2" w:space="0" w:color="auto"/>
              <w:bottom w:val="single" w:sz="2" w:space="0" w:color="auto"/>
              <w:right w:val="single" w:sz="2" w:space="0" w:color="auto"/>
            </w:tcBorders>
            <w:vAlign w:val="center"/>
          </w:tcPr>
          <w:p w14:paraId="13FA9222" w14:textId="77777777" w:rsidR="00837862" w:rsidRPr="00837862" w:rsidRDefault="00837862" w:rsidP="00837862">
            <w:pPr>
              <w:jc w:val="center"/>
              <w:rPr>
                <w:sz w:val="22"/>
                <w:szCs w:val="22"/>
              </w:rPr>
            </w:pPr>
            <w:r w:rsidRPr="00837862">
              <w:rPr>
                <w:sz w:val="22"/>
                <w:szCs w:val="22"/>
              </w:rPr>
              <w:t>369,47</w:t>
            </w:r>
          </w:p>
        </w:tc>
        <w:tc>
          <w:tcPr>
            <w:tcW w:w="1062" w:type="dxa"/>
            <w:tcBorders>
              <w:top w:val="single" w:sz="2" w:space="0" w:color="auto"/>
              <w:left w:val="single" w:sz="2" w:space="0" w:color="auto"/>
              <w:bottom w:val="single" w:sz="4" w:space="0" w:color="auto"/>
              <w:right w:val="single" w:sz="2" w:space="0" w:color="auto"/>
            </w:tcBorders>
            <w:vAlign w:val="center"/>
          </w:tcPr>
          <w:p w14:paraId="0EC4D5E8" w14:textId="77777777" w:rsidR="00837862" w:rsidRPr="00837862" w:rsidRDefault="00837862" w:rsidP="00837862">
            <w:pPr>
              <w:jc w:val="center"/>
              <w:rPr>
                <w:sz w:val="22"/>
                <w:szCs w:val="22"/>
              </w:rPr>
            </w:pPr>
            <w:r w:rsidRPr="00837862">
              <w:rPr>
                <w:sz w:val="22"/>
                <w:szCs w:val="22"/>
              </w:rPr>
              <w:t>355,88</w:t>
            </w:r>
          </w:p>
        </w:tc>
        <w:tc>
          <w:tcPr>
            <w:tcW w:w="886" w:type="dxa"/>
            <w:tcBorders>
              <w:top w:val="single" w:sz="2" w:space="0" w:color="auto"/>
              <w:left w:val="single" w:sz="2" w:space="0" w:color="auto"/>
              <w:bottom w:val="single" w:sz="2" w:space="0" w:color="auto"/>
              <w:right w:val="single" w:sz="2" w:space="0" w:color="auto"/>
            </w:tcBorders>
            <w:vAlign w:val="center"/>
          </w:tcPr>
          <w:p w14:paraId="304ED78F" w14:textId="77777777" w:rsidR="00837862" w:rsidRPr="00837862" w:rsidRDefault="00837862" w:rsidP="00837862">
            <w:pPr>
              <w:jc w:val="center"/>
              <w:rPr>
                <w:sz w:val="22"/>
                <w:szCs w:val="22"/>
              </w:rPr>
            </w:pPr>
            <w:r w:rsidRPr="00837862">
              <w:rPr>
                <w:sz w:val="22"/>
                <w:szCs w:val="22"/>
              </w:rPr>
              <w:t>295,15</w:t>
            </w:r>
          </w:p>
        </w:tc>
        <w:tc>
          <w:tcPr>
            <w:tcW w:w="886" w:type="dxa"/>
            <w:tcBorders>
              <w:top w:val="single" w:sz="2" w:space="0" w:color="auto"/>
              <w:left w:val="single" w:sz="2" w:space="0" w:color="auto"/>
              <w:bottom w:val="single" w:sz="2" w:space="0" w:color="auto"/>
              <w:right w:val="single" w:sz="2" w:space="0" w:color="auto"/>
            </w:tcBorders>
            <w:vAlign w:val="center"/>
          </w:tcPr>
          <w:p w14:paraId="5BB05E37" w14:textId="77777777" w:rsidR="00837862" w:rsidRPr="00837862" w:rsidRDefault="00837862" w:rsidP="00837862">
            <w:pPr>
              <w:jc w:val="center"/>
              <w:rPr>
                <w:sz w:val="22"/>
                <w:szCs w:val="22"/>
              </w:rPr>
            </w:pPr>
            <w:r w:rsidRPr="00837862">
              <w:rPr>
                <w:sz w:val="22"/>
                <w:szCs w:val="22"/>
              </w:rPr>
              <w:t>292,32</w:t>
            </w:r>
          </w:p>
        </w:tc>
        <w:tc>
          <w:tcPr>
            <w:tcW w:w="886" w:type="dxa"/>
            <w:tcBorders>
              <w:top w:val="single" w:sz="2" w:space="0" w:color="auto"/>
              <w:left w:val="single" w:sz="2" w:space="0" w:color="auto"/>
              <w:bottom w:val="single" w:sz="2" w:space="0" w:color="auto"/>
              <w:right w:val="single" w:sz="2" w:space="0" w:color="auto"/>
            </w:tcBorders>
            <w:vAlign w:val="center"/>
          </w:tcPr>
          <w:p w14:paraId="181B58F2" w14:textId="77777777" w:rsidR="00837862" w:rsidRPr="00837862" w:rsidRDefault="00837862" w:rsidP="00837862">
            <w:pPr>
              <w:jc w:val="center"/>
              <w:rPr>
                <w:sz w:val="22"/>
                <w:szCs w:val="22"/>
              </w:rPr>
            </w:pPr>
            <w:r w:rsidRPr="00837862">
              <w:rPr>
                <w:sz w:val="22"/>
                <w:szCs w:val="22"/>
              </w:rPr>
              <w:t>307,89</w:t>
            </w:r>
          </w:p>
        </w:tc>
        <w:tc>
          <w:tcPr>
            <w:tcW w:w="1028" w:type="dxa"/>
            <w:tcBorders>
              <w:top w:val="single" w:sz="2" w:space="0" w:color="auto"/>
              <w:left w:val="single" w:sz="2" w:space="0" w:color="auto"/>
              <w:bottom w:val="single" w:sz="2" w:space="0" w:color="auto"/>
              <w:right w:val="single" w:sz="2" w:space="0" w:color="auto"/>
            </w:tcBorders>
            <w:vAlign w:val="center"/>
          </w:tcPr>
          <w:p w14:paraId="6C300424" w14:textId="77777777" w:rsidR="00837862" w:rsidRPr="00837862" w:rsidRDefault="00837862" w:rsidP="00837862">
            <w:pPr>
              <w:jc w:val="center"/>
              <w:rPr>
                <w:sz w:val="22"/>
                <w:szCs w:val="22"/>
              </w:rPr>
            </w:pPr>
            <w:r w:rsidRPr="00837862">
              <w:rPr>
                <w:sz w:val="22"/>
                <w:szCs w:val="22"/>
              </w:rPr>
              <w:t>296,56</w:t>
            </w:r>
          </w:p>
        </w:tc>
        <w:tc>
          <w:tcPr>
            <w:tcW w:w="1134" w:type="dxa"/>
            <w:shd w:val="clear" w:color="auto" w:fill="auto"/>
            <w:vAlign w:val="center"/>
          </w:tcPr>
          <w:p w14:paraId="091BDD2E" w14:textId="77777777" w:rsidR="00837862" w:rsidRPr="00837862" w:rsidRDefault="00837862" w:rsidP="00837862">
            <w:pPr>
              <w:jc w:val="center"/>
              <w:rPr>
                <w:sz w:val="22"/>
                <w:szCs w:val="22"/>
              </w:rPr>
            </w:pPr>
            <w:r w:rsidRPr="00837862">
              <w:rPr>
                <w:sz w:val="22"/>
                <w:szCs w:val="22"/>
              </w:rPr>
              <w:t>102,63</w:t>
            </w:r>
          </w:p>
        </w:tc>
        <w:tc>
          <w:tcPr>
            <w:tcW w:w="1245" w:type="dxa"/>
            <w:shd w:val="clear" w:color="auto" w:fill="auto"/>
            <w:vAlign w:val="center"/>
          </w:tcPr>
          <w:p w14:paraId="0D00EA2E" w14:textId="77777777" w:rsidR="00837862" w:rsidRPr="00837862" w:rsidRDefault="00837862" w:rsidP="00837862">
            <w:pPr>
              <w:jc w:val="center"/>
              <w:rPr>
                <w:sz w:val="22"/>
                <w:szCs w:val="22"/>
              </w:rPr>
            </w:pPr>
            <w:r w:rsidRPr="00837862">
              <w:rPr>
                <w:sz w:val="22"/>
                <w:szCs w:val="22"/>
              </w:rPr>
              <w:t>3 538,93</w:t>
            </w:r>
          </w:p>
        </w:tc>
        <w:tc>
          <w:tcPr>
            <w:tcW w:w="1165" w:type="dxa"/>
            <w:tcBorders>
              <w:top w:val="single" w:sz="2" w:space="0" w:color="auto"/>
              <w:left w:val="single" w:sz="2" w:space="0" w:color="auto"/>
              <w:bottom w:val="single" w:sz="2" w:space="0" w:color="auto"/>
              <w:right w:val="single" w:sz="2" w:space="0" w:color="auto"/>
            </w:tcBorders>
            <w:vAlign w:val="center"/>
          </w:tcPr>
          <w:p w14:paraId="7724B096" w14:textId="77777777" w:rsidR="00837862" w:rsidRPr="00837862" w:rsidRDefault="00837862" w:rsidP="00837862">
            <w:pPr>
              <w:jc w:val="center"/>
              <w:rPr>
                <w:sz w:val="22"/>
                <w:szCs w:val="22"/>
              </w:rPr>
            </w:pPr>
            <w:r w:rsidRPr="00837862">
              <w:rPr>
                <w:sz w:val="22"/>
                <w:szCs w:val="22"/>
              </w:rPr>
              <w:t>х</w:t>
            </w:r>
          </w:p>
        </w:tc>
        <w:tc>
          <w:tcPr>
            <w:tcW w:w="1134" w:type="dxa"/>
            <w:tcBorders>
              <w:top w:val="single" w:sz="2" w:space="0" w:color="auto"/>
              <w:left w:val="single" w:sz="2" w:space="0" w:color="auto"/>
              <w:bottom w:val="single" w:sz="2" w:space="0" w:color="auto"/>
              <w:right w:val="single" w:sz="2" w:space="0" w:color="auto"/>
            </w:tcBorders>
            <w:vAlign w:val="center"/>
          </w:tcPr>
          <w:p w14:paraId="55976E71" w14:textId="77777777" w:rsidR="00837862" w:rsidRPr="00837862" w:rsidRDefault="00837862" w:rsidP="00837862">
            <w:pPr>
              <w:jc w:val="center"/>
              <w:rPr>
                <w:sz w:val="22"/>
                <w:szCs w:val="22"/>
              </w:rPr>
            </w:pPr>
            <w:r w:rsidRPr="00837862">
              <w:rPr>
                <w:sz w:val="22"/>
                <w:szCs w:val="22"/>
              </w:rPr>
              <w:t>х</w:t>
            </w:r>
          </w:p>
        </w:tc>
      </w:tr>
      <w:tr w:rsidR="00837862" w:rsidRPr="00837862" w14:paraId="59D14C04" w14:textId="77777777" w:rsidTr="00837862">
        <w:trPr>
          <w:trHeight w:val="267"/>
          <w:jc w:val="center"/>
        </w:trPr>
        <w:tc>
          <w:tcPr>
            <w:tcW w:w="1701" w:type="dxa"/>
            <w:vMerge/>
            <w:tcBorders>
              <w:left w:val="single" w:sz="2" w:space="0" w:color="auto"/>
              <w:right w:val="single" w:sz="2" w:space="0" w:color="auto"/>
            </w:tcBorders>
            <w:vAlign w:val="center"/>
          </w:tcPr>
          <w:p w14:paraId="720E4B08" w14:textId="77777777" w:rsidR="00837862" w:rsidRPr="00837862" w:rsidRDefault="00837862" w:rsidP="00837862"/>
        </w:tc>
        <w:tc>
          <w:tcPr>
            <w:tcW w:w="1592" w:type="dxa"/>
            <w:shd w:val="clear" w:color="auto" w:fill="auto"/>
            <w:vAlign w:val="center"/>
          </w:tcPr>
          <w:p w14:paraId="2961751B" w14:textId="77777777" w:rsidR="00837862" w:rsidRPr="00837862" w:rsidRDefault="00837862" w:rsidP="00837862">
            <w:pPr>
              <w:ind w:left="-114" w:right="-79"/>
              <w:jc w:val="center"/>
              <w:rPr>
                <w:sz w:val="22"/>
                <w:szCs w:val="22"/>
              </w:rPr>
            </w:pPr>
            <w:r w:rsidRPr="00837862">
              <w:rPr>
                <w:sz w:val="22"/>
                <w:szCs w:val="22"/>
              </w:rPr>
              <w:t>с 01.07.2025</w:t>
            </w:r>
          </w:p>
        </w:tc>
        <w:tc>
          <w:tcPr>
            <w:tcW w:w="921" w:type="dxa"/>
            <w:tcBorders>
              <w:top w:val="single" w:sz="2" w:space="0" w:color="auto"/>
              <w:left w:val="single" w:sz="2" w:space="0" w:color="auto"/>
              <w:bottom w:val="single" w:sz="2" w:space="0" w:color="auto"/>
              <w:right w:val="single" w:sz="2" w:space="0" w:color="auto"/>
            </w:tcBorders>
            <w:vAlign w:val="center"/>
          </w:tcPr>
          <w:p w14:paraId="1AD668C0" w14:textId="77777777" w:rsidR="00837862" w:rsidRPr="00837862" w:rsidRDefault="00837862" w:rsidP="00837862">
            <w:pPr>
              <w:jc w:val="center"/>
              <w:rPr>
                <w:sz w:val="22"/>
                <w:szCs w:val="22"/>
              </w:rPr>
            </w:pPr>
            <w:r w:rsidRPr="00837862">
              <w:rPr>
                <w:sz w:val="22"/>
                <w:szCs w:val="22"/>
              </w:rPr>
              <w:t>356,79</w:t>
            </w:r>
          </w:p>
        </w:tc>
        <w:tc>
          <w:tcPr>
            <w:tcW w:w="921" w:type="dxa"/>
            <w:tcBorders>
              <w:top w:val="single" w:sz="2" w:space="0" w:color="auto"/>
              <w:left w:val="single" w:sz="2" w:space="0" w:color="auto"/>
              <w:bottom w:val="single" w:sz="2" w:space="0" w:color="auto"/>
              <w:right w:val="single" w:sz="2" w:space="0" w:color="auto"/>
            </w:tcBorders>
            <w:vAlign w:val="center"/>
          </w:tcPr>
          <w:p w14:paraId="2E7D3C5B" w14:textId="77777777" w:rsidR="00837862" w:rsidRPr="00837862" w:rsidRDefault="00837862" w:rsidP="00837862">
            <w:pPr>
              <w:jc w:val="center"/>
              <w:rPr>
                <w:sz w:val="22"/>
                <w:szCs w:val="22"/>
              </w:rPr>
            </w:pPr>
            <w:r w:rsidRPr="00837862">
              <w:rPr>
                <w:sz w:val="22"/>
                <w:szCs w:val="22"/>
              </w:rPr>
              <w:t>353,43</w:t>
            </w:r>
          </w:p>
        </w:tc>
        <w:tc>
          <w:tcPr>
            <w:tcW w:w="921" w:type="dxa"/>
            <w:tcBorders>
              <w:top w:val="single" w:sz="2" w:space="0" w:color="auto"/>
              <w:left w:val="single" w:sz="2" w:space="0" w:color="auto"/>
              <w:bottom w:val="single" w:sz="2" w:space="0" w:color="auto"/>
              <w:right w:val="single" w:sz="2" w:space="0" w:color="auto"/>
            </w:tcBorders>
            <w:vAlign w:val="center"/>
          </w:tcPr>
          <w:p w14:paraId="15814827" w14:textId="77777777" w:rsidR="00837862" w:rsidRPr="00837862" w:rsidRDefault="00837862" w:rsidP="00837862">
            <w:pPr>
              <w:jc w:val="center"/>
              <w:rPr>
                <w:sz w:val="22"/>
                <w:szCs w:val="22"/>
              </w:rPr>
            </w:pPr>
            <w:r w:rsidRPr="00837862">
              <w:rPr>
                <w:sz w:val="22"/>
                <w:szCs w:val="22"/>
              </w:rPr>
              <w:t>371,92</w:t>
            </w:r>
          </w:p>
        </w:tc>
        <w:tc>
          <w:tcPr>
            <w:tcW w:w="1062" w:type="dxa"/>
            <w:tcBorders>
              <w:top w:val="single" w:sz="2" w:space="0" w:color="auto"/>
              <w:left w:val="single" w:sz="2" w:space="0" w:color="auto"/>
              <w:bottom w:val="single" w:sz="2" w:space="0" w:color="auto"/>
              <w:right w:val="single" w:sz="2" w:space="0" w:color="auto"/>
            </w:tcBorders>
            <w:vAlign w:val="center"/>
          </w:tcPr>
          <w:p w14:paraId="1BB9B286" w14:textId="77777777" w:rsidR="00837862" w:rsidRPr="00837862" w:rsidRDefault="00837862" w:rsidP="00837862">
            <w:pPr>
              <w:jc w:val="center"/>
              <w:rPr>
                <w:sz w:val="22"/>
                <w:szCs w:val="22"/>
              </w:rPr>
            </w:pPr>
            <w:r w:rsidRPr="00837862">
              <w:rPr>
                <w:sz w:val="22"/>
                <w:szCs w:val="22"/>
              </w:rPr>
              <w:t>358,47</w:t>
            </w:r>
          </w:p>
        </w:tc>
        <w:tc>
          <w:tcPr>
            <w:tcW w:w="886" w:type="dxa"/>
            <w:tcBorders>
              <w:top w:val="single" w:sz="2" w:space="0" w:color="auto"/>
              <w:left w:val="single" w:sz="2" w:space="0" w:color="auto"/>
              <w:bottom w:val="single" w:sz="2" w:space="0" w:color="auto"/>
              <w:right w:val="single" w:sz="2" w:space="0" w:color="auto"/>
            </w:tcBorders>
            <w:vAlign w:val="center"/>
          </w:tcPr>
          <w:p w14:paraId="3E02748E" w14:textId="77777777" w:rsidR="00837862" w:rsidRPr="00837862" w:rsidRDefault="00837862" w:rsidP="00837862">
            <w:pPr>
              <w:jc w:val="center"/>
              <w:rPr>
                <w:sz w:val="22"/>
                <w:szCs w:val="22"/>
              </w:rPr>
            </w:pPr>
            <w:r w:rsidRPr="00837862">
              <w:rPr>
                <w:sz w:val="22"/>
                <w:szCs w:val="22"/>
              </w:rPr>
              <w:t>297,32</w:t>
            </w:r>
          </w:p>
        </w:tc>
        <w:tc>
          <w:tcPr>
            <w:tcW w:w="886" w:type="dxa"/>
            <w:tcBorders>
              <w:top w:val="single" w:sz="2" w:space="0" w:color="auto"/>
              <w:left w:val="single" w:sz="2" w:space="0" w:color="auto"/>
              <w:bottom w:val="single" w:sz="2" w:space="0" w:color="auto"/>
              <w:right w:val="single" w:sz="2" w:space="0" w:color="auto"/>
            </w:tcBorders>
            <w:vAlign w:val="center"/>
          </w:tcPr>
          <w:p w14:paraId="7F3E3610" w14:textId="77777777" w:rsidR="00837862" w:rsidRPr="00837862" w:rsidRDefault="00837862" w:rsidP="00837862">
            <w:pPr>
              <w:jc w:val="center"/>
              <w:rPr>
                <w:sz w:val="22"/>
                <w:szCs w:val="22"/>
              </w:rPr>
            </w:pPr>
            <w:r w:rsidRPr="00837862">
              <w:rPr>
                <w:sz w:val="22"/>
                <w:szCs w:val="22"/>
              </w:rPr>
              <w:t>294,52</w:t>
            </w:r>
          </w:p>
        </w:tc>
        <w:tc>
          <w:tcPr>
            <w:tcW w:w="886" w:type="dxa"/>
            <w:tcBorders>
              <w:top w:val="single" w:sz="2" w:space="0" w:color="auto"/>
              <w:left w:val="single" w:sz="2" w:space="0" w:color="auto"/>
              <w:bottom w:val="single" w:sz="2" w:space="0" w:color="auto"/>
              <w:right w:val="single" w:sz="2" w:space="0" w:color="auto"/>
            </w:tcBorders>
            <w:vAlign w:val="center"/>
          </w:tcPr>
          <w:p w14:paraId="10ACF2C9" w14:textId="77777777" w:rsidR="00837862" w:rsidRPr="00837862" w:rsidRDefault="00837862" w:rsidP="00837862">
            <w:pPr>
              <w:jc w:val="center"/>
              <w:rPr>
                <w:sz w:val="22"/>
                <w:szCs w:val="22"/>
              </w:rPr>
            </w:pPr>
            <w:r w:rsidRPr="00837862">
              <w:rPr>
                <w:sz w:val="22"/>
                <w:szCs w:val="22"/>
              </w:rPr>
              <w:t>309,93</w:t>
            </w:r>
          </w:p>
        </w:tc>
        <w:tc>
          <w:tcPr>
            <w:tcW w:w="1028" w:type="dxa"/>
            <w:tcBorders>
              <w:top w:val="single" w:sz="2" w:space="0" w:color="auto"/>
              <w:left w:val="single" w:sz="2" w:space="0" w:color="auto"/>
              <w:bottom w:val="single" w:sz="2" w:space="0" w:color="auto"/>
              <w:right w:val="single" w:sz="2" w:space="0" w:color="auto"/>
            </w:tcBorders>
            <w:vAlign w:val="center"/>
          </w:tcPr>
          <w:p w14:paraId="55EABCF2" w14:textId="77777777" w:rsidR="00837862" w:rsidRPr="00837862" w:rsidRDefault="00837862" w:rsidP="00837862">
            <w:pPr>
              <w:jc w:val="center"/>
              <w:rPr>
                <w:sz w:val="22"/>
                <w:szCs w:val="22"/>
              </w:rPr>
            </w:pPr>
            <w:r w:rsidRPr="00837862">
              <w:rPr>
                <w:sz w:val="22"/>
                <w:szCs w:val="22"/>
              </w:rPr>
              <w:t>298,72</w:t>
            </w:r>
          </w:p>
        </w:tc>
        <w:tc>
          <w:tcPr>
            <w:tcW w:w="1134" w:type="dxa"/>
            <w:shd w:val="clear" w:color="auto" w:fill="auto"/>
            <w:vAlign w:val="center"/>
          </w:tcPr>
          <w:p w14:paraId="295F6509" w14:textId="77777777" w:rsidR="00837862" w:rsidRPr="00837862" w:rsidRDefault="00837862" w:rsidP="00837862">
            <w:pPr>
              <w:jc w:val="center"/>
              <w:rPr>
                <w:sz w:val="22"/>
                <w:szCs w:val="22"/>
              </w:rPr>
            </w:pPr>
            <w:r w:rsidRPr="00837862">
              <w:rPr>
                <w:sz w:val="22"/>
                <w:szCs w:val="22"/>
              </w:rPr>
              <w:t>106,81</w:t>
            </w:r>
          </w:p>
        </w:tc>
        <w:tc>
          <w:tcPr>
            <w:tcW w:w="1245" w:type="dxa"/>
            <w:shd w:val="clear" w:color="auto" w:fill="auto"/>
            <w:vAlign w:val="center"/>
          </w:tcPr>
          <w:p w14:paraId="4BB3CAEF" w14:textId="77777777" w:rsidR="00837862" w:rsidRPr="00837862" w:rsidRDefault="00837862" w:rsidP="00837862">
            <w:pPr>
              <w:jc w:val="center"/>
              <w:rPr>
                <w:sz w:val="22"/>
                <w:szCs w:val="22"/>
              </w:rPr>
            </w:pPr>
            <w:r w:rsidRPr="00837862">
              <w:rPr>
                <w:sz w:val="22"/>
                <w:szCs w:val="22"/>
              </w:rPr>
              <w:t>3 502,10</w:t>
            </w:r>
          </w:p>
        </w:tc>
        <w:tc>
          <w:tcPr>
            <w:tcW w:w="1165" w:type="dxa"/>
            <w:tcBorders>
              <w:top w:val="single" w:sz="2" w:space="0" w:color="auto"/>
              <w:left w:val="single" w:sz="2" w:space="0" w:color="auto"/>
              <w:bottom w:val="single" w:sz="2" w:space="0" w:color="auto"/>
              <w:right w:val="single" w:sz="2" w:space="0" w:color="auto"/>
            </w:tcBorders>
          </w:tcPr>
          <w:p w14:paraId="4B7D034C" w14:textId="77777777" w:rsidR="00837862" w:rsidRPr="00837862" w:rsidRDefault="00837862" w:rsidP="00837862">
            <w:pPr>
              <w:jc w:val="center"/>
              <w:rPr>
                <w:sz w:val="22"/>
                <w:szCs w:val="22"/>
              </w:rPr>
            </w:pPr>
            <w:r w:rsidRPr="00837862">
              <w:rPr>
                <w:sz w:val="22"/>
                <w:szCs w:val="22"/>
              </w:rPr>
              <w:t>х</w:t>
            </w:r>
          </w:p>
        </w:tc>
        <w:tc>
          <w:tcPr>
            <w:tcW w:w="1134" w:type="dxa"/>
            <w:tcBorders>
              <w:top w:val="single" w:sz="2" w:space="0" w:color="auto"/>
              <w:left w:val="single" w:sz="2" w:space="0" w:color="auto"/>
              <w:bottom w:val="single" w:sz="2" w:space="0" w:color="auto"/>
              <w:right w:val="single" w:sz="2" w:space="0" w:color="auto"/>
            </w:tcBorders>
          </w:tcPr>
          <w:p w14:paraId="15F45799" w14:textId="77777777" w:rsidR="00837862" w:rsidRPr="00837862" w:rsidRDefault="00837862" w:rsidP="00837862">
            <w:pPr>
              <w:jc w:val="center"/>
              <w:rPr>
                <w:sz w:val="22"/>
                <w:szCs w:val="22"/>
              </w:rPr>
            </w:pPr>
            <w:r w:rsidRPr="00837862">
              <w:rPr>
                <w:sz w:val="22"/>
                <w:szCs w:val="22"/>
              </w:rPr>
              <w:t>х</w:t>
            </w:r>
          </w:p>
        </w:tc>
      </w:tr>
      <w:tr w:rsidR="00837862" w:rsidRPr="00837862" w14:paraId="31940EC8" w14:textId="77777777" w:rsidTr="00837862">
        <w:trPr>
          <w:trHeight w:val="267"/>
          <w:jc w:val="center"/>
        </w:trPr>
        <w:tc>
          <w:tcPr>
            <w:tcW w:w="1701" w:type="dxa"/>
            <w:vMerge/>
            <w:tcBorders>
              <w:left w:val="single" w:sz="2" w:space="0" w:color="auto"/>
              <w:right w:val="single" w:sz="2" w:space="0" w:color="auto"/>
            </w:tcBorders>
            <w:vAlign w:val="center"/>
          </w:tcPr>
          <w:p w14:paraId="4D5E2193" w14:textId="77777777" w:rsidR="00837862" w:rsidRPr="00837862" w:rsidRDefault="00837862" w:rsidP="00837862"/>
        </w:tc>
        <w:tc>
          <w:tcPr>
            <w:tcW w:w="1592" w:type="dxa"/>
            <w:shd w:val="clear" w:color="auto" w:fill="auto"/>
            <w:vAlign w:val="center"/>
          </w:tcPr>
          <w:p w14:paraId="2F3AE25D" w14:textId="77777777" w:rsidR="00837862" w:rsidRPr="00837862" w:rsidRDefault="00837862" w:rsidP="00837862">
            <w:pPr>
              <w:ind w:left="-114" w:right="-79"/>
              <w:jc w:val="center"/>
              <w:rPr>
                <w:sz w:val="22"/>
                <w:szCs w:val="22"/>
              </w:rPr>
            </w:pPr>
            <w:r w:rsidRPr="00837862">
              <w:rPr>
                <w:sz w:val="22"/>
                <w:szCs w:val="22"/>
              </w:rPr>
              <w:t>с 01.01.2026</w:t>
            </w:r>
          </w:p>
        </w:tc>
        <w:tc>
          <w:tcPr>
            <w:tcW w:w="921" w:type="dxa"/>
            <w:tcBorders>
              <w:top w:val="single" w:sz="2" w:space="0" w:color="auto"/>
              <w:left w:val="single" w:sz="2" w:space="0" w:color="auto"/>
              <w:bottom w:val="single" w:sz="2" w:space="0" w:color="auto"/>
              <w:right w:val="single" w:sz="2" w:space="0" w:color="auto"/>
            </w:tcBorders>
            <w:vAlign w:val="center"/>
          </w:tcPr>
          <w:p w14:paraId="010ADB16" w14:textId="77777777" w:rsidR="00837862" w:rsidRPr="00837862" w:rsidRDefault="00837862" w:rsidP="00837862">
            <w:pPr>
              <w:jc w:val="center"/>
              <w:rPr>
                <w:sz w:val="22"/>
                <w:szCs w:val="22"/>
              </w:rPr>
            </w:pPr>
            <w:r w:rsidRPr="00837862">
              <w:rPr>
                <w:sz w:val="22"/>
                <w:szCs w:val="22"/>
              </w:rPr>
              <w:t>356,79</w:t>
            </w:r>
          </w:p>
        </w:tc>
        <w:tc>
          <w:tcPr>
            <w:tcW w:w="921" w:type="dxa"/>
            <w:tcBorders>
              <w:top w:val="single" w:sz="2" w:space="0" w:color="auto"/>
              <w:left w:val="single" w:sz="2" w:space="0" w:color="auto"/>
              <w:bottom w:val="single" w:sz="2" w:space="0" w:color="auto"/>
              <w:right w:val="single" w:sz="2" w:space="0" w:color="auto"/>
            </w:tcBorders>
            <w:vAlign w:val="center"/>
          </w:tcPr>
          <w:p w14:paraId="1883918B" w14:textId="77777777" w:rsidR="00837862" w:rsidRPr="00837862" w:rsidRDefault="00837862" w:rsidP="00837862">
            <w:pPr>
              <w:jc w:val="center"/>
              <w:rPr>
                <w:sz w:val="22"/>
                <w:szCs w:val="22"/>
              </w:rPr>
            </w:pPr>
            <w:r w:rsidRPr="00837862">
              <w:rPr>
                <w:sz w:val="22"/>
                <w:szCs w:val="22"/>
              </w:rPr>
              <w:t>353,43</w:t>
            </w:r>
          </w:p>
        </w:tc>
        <w:tc>
          <w:tcPr>
            <w:tcW w:w="921" w:type="dxa"/>
            <w:tcBorders>
              <w:top w:val="single" w:sz="2" w:space="0" w:color="auto"/>
              <w:left w:val="single" w:sz="2" w:space="0" w:color="auto"/>
              <w:bottom w:val="single" w:sz="2" w:space="0" w:color="auto"/>
              <w:right w:val="single" w:sz="2" w:space="0" w:color="auto"/>
            </w:tcBorders>
            <w:vAlign w:val="center"/>
          </w:tcPr>
          <w:p w14:paraId="0A733DF8" w14:textId="77777777" w:rsidR="00837862" w:rsidRPr="00837862" w:rsidRDefault="00837862" w:rsidP="00837862">
            <w:pPr>
              <w:jc w:val="center"/>
              <w:rPr>
                <w:sz w:val="22"/>
                <w:szCs w:val="22"/>
              </w:rPr>
            </w:pPr>
            <w:r w:rsidRPr="00837862">
              <w:rPr>
                <w:sz w:val="22"/>
                <w:szCs w:val="22"/>
              </w:rPr>
              <w:t>371,92</w:t>
            </w:r>
          </w:p>
        </w:tc>
        <w:tc>
          <w:tcPr>
            <w:tcW w:w="1062" w:type="dxa"/>
            <w:tcBorders>
              <w:top w:val="single" w:sz="2" w:space="0" w:color="auto"/>
              <w:left w:val="single" w:sz="2" w:space="0" w:color="auto"/>
              <w:bottom w:val="single" w:sz="2" w:space="0" w:color="auto"/>
              <w:right w:val="single" w:sz="2" w:space="0" w:color="auto"/>
            </w:tcBorders>
            <w:vAlign w:val="center"/>
          </w:tcPr>
          <w:p w14:paraId="021D021E" w14:textId="77777777" w:rsidR="00837862" w:rsidRPr="00837862" w:rsidRDefault="00837862" w:rsidP="00837862">
            <w:pPr>
              <w:jc w:val="center"/>
              <w:rPr>
                <w:sz w:val="22"/>
                <w:szCs w:val="22"/>
              </w:rPr>
            </w:pPr>
            <w:r w:rsidRPr="00837862">
              <w:rPr>
                <w:sz w:val="22"/>
                <w:szCs w:val="22"/>
              </w:rPr>
              <w:t>358,47</w:t>
            </w:r>
          </w:p>
        </w:tc>
        <w:tc>
          <w:tcPr>
            <w:tcW w:w="886" w:type="dxa"/>
            <w:tcBorders>
              <w:top w:val="single" w:sz="2" w:space="0" w:color="auto"/>
              <w:left w:val="single" w:sz="2" w:space="0" w:color="auto"/>
              <w:bottom w:val="single" w:sz="2" w:space="0" w:color="auto"/>
              <w:right w:val="single" w:sz="2" w:space="0" w:color="auto"/>
            </w:tcBorders>
            <w:vAlign w:val="center"/>
          </w:tcPr>
          <w:p w14:paraId="2DE6D868" w14:textId="77777777" w:rsidR="00837862" w:rsidRPr="00837862" w:rsidRDefault="00837862" w:rsidP="00837862">
            <w:pPr>
              <w:jc w:val="center"/>
              <w:rPr>
                <w:sz w:val="22"/>
                <w:szCs w:val="22"/>
              </w:rPr>
            </w:pPr>
            <w:r w:rsidRPr="00837862">
              <w:rPr>
                <w:sz w:val="22"/>
                <w:szCs w:val="22"/>
              </w:rPr>
              <w:t>297,32</w:t>
            </w:r>
          </w:p>
        </w:tc>
        <w:tc>
          <w:tcPr>
            <w:tcW w:w="886" w:type="dxa"/>
            <w:tcBorders>
              <w:top w:val="single" w:sz="2" w:space="0" w:color="auto"/>
              <w:left w:val="single" w:sz="2" w:space="0" w:color="auto"/>
              <w:bottom w:val="single" w:sz="2" w:space="0" w:color="auto"/>
              <w:right w:val="single" w:sz="2" w:space="0" w:color="auto"/>
            </w:tcBorders>
            <w:vAlign w:val="center"/>
          </w:tcPr>
          <w:p w14:paraId="0C08E305" w14:textId="77777777" w:rsidR="00837862" w:rsidRPr="00837862" w:rsidRDefault="00837862" w:rsidP="00837862">
            <w:pPr>
              <w:jc w:val="center"/>
              <w:rPr>
                <w:sz w:val="22"/>
                <w:szCs w:val="22"/>
              </w:rPr>
            </w:pPr>
            <w:r w:rsidRPr="00837862">
              <w:rPr>
                <w:sz w:val="22"/>
                <w:szCs w:val="22"/>
              </w:rPr>
              <w:t>294,52</w:t>
            </w:r>
          </w:p>
        </w:tc>
        <w:tc>
          <w:tcPr>
            <w:tcW w:w="886" w:type="dxa"/>
            <w:tcBorders>
              <w:top w:val="single" w:sz="2" w:space="0" w:color="auto"/>
              <w:left w:val="single" w:sz="2" w:space="0" w:color="auto"/>
              <w:bottom w:val="single" w:sz="2" w:space="0" w:color="auto"/>
              <w:right w:val="single" w:sz="2" w:space="0" w:color="auto"/>
            </w:tcBorders>
            <w:vAlign w:val="center"/>
          </w:tcPr>
          <w:p w14:paraId="4BF9DF64" w14:textId="77777777" w:rsidR="00837862" w:rsidRPr="00837862" w:rsidRDefault="00837862" w:rsidP="00837862">
            <w:pPr>
              <w:jc w:val="center"/>
              <w:rPr>
                <w:sz w:val="22"/>
                <w:szCs w:val="22"/>
              </w:rPr>
            </w:pPr>
            <w:r w:rsidRPr="00837862">
              <w:rPr>
                <w:sz w:val="22"/>
                <w:szCs w:val="22"/>
              </w:rPr>
              <w:t>309,93</w:t>
            </w:r>
          </w:p>
        </w:tc>
        <w:tc>
          <w:tcPr>
            <w:tcW w:w="1028" w:type="dxa"/>
            <w:tcBorders>
              <w:top w:val="single" w:sz="2" w:space="0" w:color="auto"/>
              <w:left w:val="single" w:sz="2" w:space="0" w:color="auto"/>
              <w:bottom w:val="single" w:sz="2" w:space="0" w:color="auto"/>
              <w:right w:val="single" w:sz="2" w:space="0" w:color="auto"/>
            </w:tcBorders>
            <w:vAlign w:val="center"/>
          </w:tcPr>
          <w:p w14:paraId="4BFBD3BC" w14:textId="77777777" w:rsidR="00837862" w:rsidRPr="00837862" w:rsidRDefault="00837862" w:rsidP="00837862">
            <w:pPr>
              <w:jc w:val="center"/>
              <w:rPr>
                <w:sz w:val="22"/>
                <w:szCs w:val="22"/>
              </w:rPr>
            </w:pPr>
            <w:r w:rsidRPr="00837862">
              <w:rPr>
                <w:sz w:val="22"/>
                <w:szCs w:val="22"/>
              </w:rPr>
              <w:t>298,72</w:t>
            </w:r>
          </w:p>
        </w:tc>
        <w:tc>
          <w:tcPr>
            <w:tcW w:w="1134" w:type="dxa"/>
            <w:shd w:val="clear" w:color="auto" w:fill="auto"/>
            <w:vAlign w:val="center"/>
          </w:tcPr>
          <w:p w14:paraId="16F6B1B6" w14:textId="77777777" w:rsidR="00837862" w:rsidRPr="00837862" w:rsidRDefault="00837862" w:rsidP="00837862">
            <w:pPr>
              <w:jc w:val="center"/>
              <w:rPr>
                <w:sz w:val="22"/>
                <w:szCs w:val="22"/>
              </w:rPr>
            </w:pPr>
            <w:r w:rsidRPr="00837862">
              <w:rPr>
                <w:sz w:val="22"/>
                <w:szCs w:val="22"/>
              </w:rPr>
              <w:t>106,81</w:t>
            </w:r>
          </w:p>
        </w:tc>
        <w:tc>
          <w:tcPr>
            <w:tcW w:w="1245" w:type="dxa"/>
            <w:shd w:val="clear" w:color="auto" w:fill="auto"/>
            <w:vAlign w:val="center"/>
          </w:tcPr>
          <w:p w14:paraId="110C4180" w14:textId="77777777" w:rsidR="00837862" w:rsidRPr="00837862" w:rsidRDefault="00837862" w:rsidP="00837862">
            <w:pPr>
              <w:jc w:val="center"/>
              <w:rPr>
                <w:sz w:val="22"/>
                <w:szCs w:val="22"/>
              </w:rPr>
            </w:pPr>
            <w:r w:rsidRPr="00837862">
              <w:rPr>
                <w:sz w:val="22"/>
                <w:szCs w:val="22"/>
              </w:rPr>
              <w:t>3 502,10</w:t>
            </w:r>
          </w:p>
        </w:tc>
        <w:tc>
          <w:tcPr>
            <w:tcW w:w="1165" w:type="dxa"/>
            <w:tcBorders>
              <w:top w:val="single" w:sz="2" w:space="0" w:color="auto"/>
              <w:left w:val="single" w:sz="2" w:space="0" w:color="auto"/>
              <w:bottom w:val="single" w:sz="2" w:space="0" w:color="auto"/>
              <w:right w:val="single" w:sz="2" w:space="0" w:color="auto"/>
            </w:tcBorders>
          </w:tcPr>
          <w:p w14:paraId="1E398FB0" w14:textId="77777777" w:rsidR="00837862" w:rsidRPr="00837862" w:rsidRDefault="00837862" w:rsidP="00837862">
            <w:pPr>
              <w:jc w:val="center"/>
              <w:rPr>
                <w:sz w:val="22"/>
                <w:szCs w:val="22"/>
              </w:rPr>
            </w:pPr>
            <w:r w:rsidRPr="00837862">
              <w:rPr>
                <w:sz w:val="22"/>
                <w:szCs w:val="22"/>
              </w:rPr>
              <w:t>х</w:t>
            </w:r>
          </w:p>
        </w:tc>
        <w:tc>
          <w:tcPr>
            <w:tcW w:w="1134" w:type="dxa"/>
            <w:tcBorders>
              <w:top w:val="single" w:sz="2" w:space="0" w:color="auto"/>
              <w:left w:val="single" w:sz="2" w:space="0" w:color="auto"/>
              <w:bottom w:val="single" w:sz="2" w:space="0" w:color="auto"/>
              <w:right w:val="single" w:sz="2" w:space="0" w:color="auto"/>
            </w:tcBorders>
          </w:tcPr>
          <w:p w14:paraId="214A11A8" w14:textId="77777777" w:rsidR="00837862" w:rsidRPr="00837862" w:rsidRDefault="00837862" w:rsidP="00837862">
            <w:pPr>
              <w:jc w:val="center"/>
              <w:rPr>
                <w:sz w:val="22"/>
                <w:szCs w:val="22"/>
              </w:rPr>
            </w:pPr>
            <w:r w:rsidRPr="00837862">
              <w:rPr>
                <w:sz w:val="22"/>
                <w:szCs w:val="22"/>
              </w:rPr>
              <w:t>х</w:t>
            </w:r>
          </w:p>
        </w:tc>
      </w:tr>
      <w:tr w:rsidR="00837862" w:rsidRPr="00837862" w14:paraId="73DC06BB" w14:textId="77777777" w:rsidTr="00837862">
        <w:trPr>
          <w:trHeight w:val="267"/>
          <w:jc w:val="center"/>
        </w:trPr>
        <w:tc>
          <w:tcPr>
            <w:tcW w:w="1701" w:type="dxa"/>
            <w:vMerge/>
            <w:tcBorders>
              <w:left w:val="single" w:sz="2" w:space="0" w:color="auto"/>
              <w:right w:val="single" w:sz="2" w:space="0" w:color="auto"/>
            </w:tcBorders>
            <w:vAlign w:val="center"/>
          </w:tcPr>
          <w:p w14:paraId="1807E3B4" w14:textId="77777777" w:rsidR="00837862" w:rsidRPr="00837862" w:rsidRDefault="00837862" w:rsidP="00837862"/>
        </w:tc>
        <w:tc>
          <w:tcPr>
            <w:tcW w:w="1592" w:type="dxa"/>
            <w:shd w:val="clear" w:color="auto" w:fill="auto"/>
            <w:vAlign w:val="center"/>
          </w:tcPr>
          <w:p w14:paraId="01B72A17" w14:textId="77777777" w:rsidR="00837862" w:rsidRPr="00837862" w:rsidRDefault="00837862" w:rsidP="00837862">
            <w:pPr>
              <w:ind w:left="-114" w:right="-79"/>
              <w:jc w:val="center"/>
              <w:rPr>
                <w:sz w:val="22"/>
                <w:szCs w:val="22"/>
              </w:rPr>
            </w:pPr>
            <w:r w:rsidRPr="00837862">
              <w:rPr>
                <w:sz w:val="22"/>
                <w:szCs w:val="22"/>
              </w:rPr>
              <w:t>с 01.07.2026</w:t>
            </w:r>
          </w:p>
        </w:tc>
        <w:tc>
          <w:tcPr>
            <w:tcW w:w="921" w:type="dxa"/>
            <w:tcBorders>
              <w:top w:val="single" w:sz="2" w:space="0" w:color="auto"/>
              <w:left w:val="single" w:sz="2" w:space="0" w:color="auto"/>
              <w:bottom w:val="single" w:sz="2" w:space="0" w:color="auto"/>
              <w:right w:val="single" w:sz="2" w:space="0" w:color="auto"/>
            </w:tcBorders>
            <w:vAlign w:val="center"/>
          </w:tcPr>
          <w:p w14:paraId="6AD66295" w14:textId="77777777" w:rsidR="00837862" w:rsidRPr="00837862" w:rsidRDefault="00837862" w:rsidP="00837862">
            <w:pPr>
              <w:jc w:val="center"/>
              <w:rPr>
                <w:sz w:val="22"/>
                <w:szCs w:val="22"/>
              </w:rPr>
            </w:pPr>
            <w:r w:rsidRPr="00837862">
              <w:rPr>
                <w:sz w:val="22"/>
                <w:szCs w:val="22"/>
              </w:rPr>
              <w:t>375,16</w:t>
            </w:r>
          </w:p>
        </w:tc>
        <w:tc>
          <w:tcPr>
            <w:tcW w:w="921" w:type="dxa"/>
            <w:tcBorders>
              <w:top w:val="single" w:sz="2" w:space="0" w:color="auto"/>
              <w:left w:val="single" w:sz="2" w:space="0" w:color="auto"/>
              <w:bottom w:val="single" w:sz="2" w:space="0" w:color="auto"/>
              <w:right w:val="single" w:sz="2" w:space="0" w:color="auto"/>
            </w:tcBorders>
            <w:vAlign w:val="center"/>
          </w:tcPr>
          <w:p w14:paraId="3D90F11B" w14:textId="77777777" w:rsidR="00837862" w:rsidRPr="00837862" w:rsidRDefault="00837862" w:rsidP="00837862">
            <w:pPr>
              <w:jc w:val="center"/>
              <w:rPr>
                <w:sz w:val="22"/>
                <w:szCs w:val="22"/>
              </w:rPr>
            </w:pPr>
            <w:r w:rsidRPr="00837862">
              <w:rPr>
                <w:sz w:val="22"/>
                <w:szCs w:val="22"/>
              </w:rPr>
              <w:t>371,57</w:t>
            </w:r>
          </w:p>
        </w:tc>
        <w:tc>
          <w:tcPr>
            <w:tcW w:w="921" w:type="dxa"/>
            <w:tcBorders>
              <w:top w:val="single" w:sz="2" w:space="0" w:color="auto"/>
              <w:left w:val="single" w:sz="2" w:space="0" w:color="auto"/>
              <w:bottom w:val="single" w:sz="2" w:space="0" w:color="auto"/>
              <w:right w:val="single" w:sz="2" w:space="0" w:color="auto"/>
            </w:tcBorders>
            <w:vAlign w:val="center"/>
          </w:tcPr>
          <w:p w14:paraId="7C7E76D7" w14:textId="77777777" w:rsidR="00837862" w:rsidRPr="00837862" w:rsidRDefault="00837862" w:rsidP="00837862">
            <w:pPr>
              <w:jc w:val="center"/>
              <w:rPr>
                <w:sz w:val="22"/>
                <w:szCs w:val="22"/>
              </w:rPr>
            </w:pPr>
            <w:r w:rsidRPr="00837862">
              <w:rPr>
                <w:sz w:val="22"/>
                <w:szCs w:val="22"/>
              </w:rPr>
              <w:t>391,34</w:t>
            </w:r>
          </w:p>
        </w:tc>
        <w:tc>
          <w:tcPr>
            <w:tcW w:w="1062" w:type="dxa"/>
            <w:tcBorders>
              <w:top w:val="single" w:sz="2" w:space="0" w:color="auto"/>
              <w:left w:val="single" w:sz="2" w:space="0" w:color="auto"/>
              <w:bottom w:val="single" w:sz="2" w:space="0" w:color="auto"/>
              <w:right w:val="single" w:sz="2" w:space="0" w:color="auto"/>
            </w:tcBorders>
            <w:vAlign w:val="center"/>
          </w:tcPr>
          <w:p w14:paraId="1AA214BD" w14:textId="77777777" w:rsidR="00837862" w:rsidRPr="00837862" w:rsidRDefault="00837862" w:rsidP="00837862">
            <w:pPr>
              <w:jc w:val="center"/>
              <w:rPr>
                <w:sz w:val="22"/>
                <w:szCs w:val="22"/>
              </w:rPr>
            </w:pPr>
            <w:r w:rsidRPr="00837862">
              <w:rPr>
                <w:sz w:val="22"/>
                <w:szCs w:val="22"/>
              </w:rPr>
              <w:t>376,96</w:t>
            </w:r>
          </w:p>
        </w:tc>
        <w:tc>
          <w:tcPr>
            <w:tcW w:w="886" w:type="dxa"/>
            <w:tcBorders>
              <w:top w:val="single" w:sz="2" w:space="0" w:color="auto"/>
              <w:left w:val="single" w:sz="2" w:space="0" w:color="auto"/>
              <w:bottom w:val="single" w:sz="2" w:space="0" w:color="auto"/>
              <w:right w:val="single" w:sz="2" w:space="0" w:color="auto"/>
            </w:tcBorders>
            <w:vAlign w:val="center"/>
          </w:tcPr>
          <w:p w14:paraId="5702493C" w14:textId="77777777" w:rsidR="00837862" w:rsidRPr="00837862" w:rsidRDefault="00837862" w:rsidP="00837862">
            <w:pPr>
              <w:jc w:val="center"/>
              <w:rPr>
                <w:sz w:val="22"/>
                <w:szCs w:val="22"/>
              </w:rPr>
            </w:pPr>
            <w:r w:rsidRPr="00837862">
              <w:rPr>
                <w:sz w:val="22"/>
                <w:szCs w:val="22"/>
              </w:rPr>
              <w:t>312,64</w:t>
            </w:r>
          </w:p>
        </w:tc>
        <w:tc>
          <w:tcPr>
            <w:tcW w:w="886" w:type="dxa"/>
            <w:tcBorders>
              <w:top w:val="single" w:sz="2" w:space="0" w:color="auto"/>
              <w:left w:val="single" w:sz="2" w:space="0" w:color="auto"/>
              <w:bottom w:val="single" w:sz="2" w:space="0" w:color="auto"/>
              <w:right w:val="single" w:sz="2" w:space="0" w:color="auto"/>
            </w:tcBorders>
            <w:vAlign w:val="center"/>
          </w:tcPr>
          <w:p w14:paraId="0DC073F1" w14:textId="77777777" w:rsidR="00837862" w:rsidRPr="00837862" w:rsidRDefault="00837862" w:rsidP="00837862">
            <w:pPr>
              <w:jc w:val="center"/>
              <w:rPr>
                <w:sz w:val="22"/>
                <w:szCs w:val="22"/>
              </w:rPr>
            </w:pPr>
            <w:r w:rsidRPr="00837862">
              <w:rPr>
                <w:sz w:val="22"/>
                <w:szCs w:val="22"/>
              </w:rPr>
              <w:t>309,64</w:t>
            </w:r>
          </w:p>
        </w:tc>
        <w:tc>
          <w:tcPr>
            <w:tcW w:w="886" w:type="dxa"/>
            <w:tcBorders>
              <w:top w:val="single" w:sz="2" w:space="0" w:color="auto"/>
              <w:left w:val="single" w:sz="2" w:space="0" w:color="auto"/>
              <w:bottom w:val="single" w:sz="2" w:space="0" w:color="auto"/>
              <w:right w:val="single" w:sz="2" w:space="0" w:color="auto"/>
            </w:tcBorders>
            <w:vAlign w:val="center"/>
          </w:tcPr>
          <w:p w14:paraId="2B2CA2AB" w14:textId="77777777" w:rsidR="00837862" w:rsidRPr="00837862" w:rsidRDefault="00837862" w:rsidP="00837862">
            <w:pPr>
              <w:jc w:val="center"/>
              <w:rPr>
                <w:sz w:val="22"/>
                <w:szCs w:val="22"/>
              </w:rPr>
            </w:pPr>
            <w:r w:rsidRPr="00837862">
              <w:rPr>
                <w:sz w:val="22"/>
                <w:szCs w:val="22"/>
              </w:rPr>
              <w:t>326,12</w:t>
            </w:r>
          </w:p>
        </w:tc>
        <w:tc>
          <w:tcPr>
            <w:tcW w:w="1028" w:type="dxa"/>
            <w:tcBorders>
              <w:top w:val="single" w:sz="2" w:space="0" w:color="auto"/>
              <w:left w:val="single" w:sz="2" w:space="0" w:color="auto"/>
              <w:bottom w:val="single" w:sz="2" w:space="0" w:color="auto"/>
              <w:right w:val="single" w:sz="2" w:space="0" w:color="auto"/>
            </w:tcBorders>
            <w:vAlign w:val="center"/>
          </w:tcPr>
          <w:p w14:paraId="6A6943D9" w14:textId="77777777" w:rsidR="00837862" w:rsidRPr="00837862" w:rsidRDefault="00837862" w:rsidP="00837862">
            <w:pPr>
              <w:jc w:val="center"/>
              <w:rPr>
                <w:sz w:val="22"/>
                <w:szCs w:val="22"/>
              </w:rPr>
            </w:pPr>
            <w:r w:rsidRPr="00837862">
              <w:rPr>
                <w:sz w:val="22"/>
                <w:szCs w:val="22"/>
              </w:rPr>
              <w:t>314,13</w:t>
            </w:r>
          </w:p>
        </w:tc>
        <w:tc>
          <w:tcPr>
            <w:tcW w:w="1134" w:type="dxa"/>
            <w:shd w:val="clear" w:color="auto" w:fill="auto"/>
            <w:vAlign w:val="center"/>
          </w:tcPr>
          <w:p w14:paraId="635CD1D8" w14:textId="77777777" w:rsidR="00837862" w:rsidRPr="00837862" w:rsidRDefault="00837862" w:rsidP="00837862">
            <w:pPr>
              <w:jc w:val="center"/>
              <w:rPr>
                <w:sz w:val="22"/>
                <w:szCs w:val="22"/>
              </w:rPr>
            </w:pPr>
            <w:r w:rsidRPr="00837862">
              <w:rPr>
                <w:sz w:val="22"/>
                <w:szCs w:val="22"/>
              </w:rPr>
              <w:t>108,91</w:t>
            </w:r>
          </w:p>
        </w:tc>
        <w:tc>
          <w:tcPr>
            <w:tcW w:w="1245" w:type="dxa"/>
            <w:shd w:val="clear" w:color="auto" w:fill="auto"/>
            <w:vAlign w:val="center"/>
          </w:tcPr>
          <w:p w14:paraId="7AEB2887" w14:textId="77777777" w:rsidR="00837862" w:rsidRPr="00837862" w:rsidRDefault="00837862" w:rsidP="00837862">
            <w:pPr>
              <w:jc w:val="center"/>
              <w:rPr>
                <w:sz w:val="22"/>
                <w:szCs w:val="22"/>
              </w:rPr>
            </w:pPr>
            <w:r w:rsidRPr="00837862">
              <w:rPr>
                <w:sz w:val="22"/>
                <w:szCs w:val="22"/>
              </w:rPr>
              <w:t>3 744,98</w:t>
            </w:r>
          </w:p>
        </w:tc>
        <w:tc>
          <w:tcPr>
            <w:tcW w:w="1165" w:type="dxa"/>
            <w:tcBorders>
              <w:top w:val="single" w:sz="2" w:space="0" w:color="auto"/>
              <w:left w:val="single" w:sz="2" w:space="0" w:color="auto"/>
              <w:bottom w:val="single" w:sz="2" w:space="0" w:color="auto"/>
              <w:right w:val="single" w:sz="2" w:space="0" w:color="auto"/>
            </w:tcBorders>
          </w:tcPr>
          <w:p w14:paraId="2A7EB3D0" w14:textId="77777777" w:rsidR="00837862" w:rsidRPr="00837862" w:rsidRDefault="00837862" w:rsidP="00837862">
            <w:pPr>
              <w:jc w:val="center"/>
              <w:rPr>
                <w:sz w:val="22"/>
                <w:szCs w:val="22"/>
              </w:rPr>
            </w:pPr>
            <w:r w:rsidRPr="00837862">
              <w:rPr>
                <w:sz w:val="22"/>
                <w:szCs w:val="22"/>
              </w:rPr>
              <w:t>х</w:t>
            </w:r>
          </w:p>
        </w:tc>
        <w:tc>
          <w:tcPr>
            <w:tcW w:w="1134" w:type="dxa"/>
            <w:tcBorders>
              <w:top w:val="single" w:sz="2" w:space="0" w:color="auto"/>
              <w:left w:val="single" w:sz="2" w:space="0" w:color="auto"/>
              <w:bottom w:val="single" w:sz="2" w:space="0" w:color="auto"/>
              <w:right w:val="single" w:sz="2" w:space="0" w:color="auto"/>
            </w:tcBorders>
          </w:tcPr>
          <w:p w14:paraId="59C4F446" w14:textId="77777777" w:rsidR="00837862" w:rsidRPr="00837862" w:rsidRDefault="00837862" w:rsidP="00837862">
            <w:pPr>
              <w:jc w:val="center"/>
              <w:rPr>
                <w:sz w:val="22"/>
                <w:szCs w:val="22"/>
              </w:rPr>
            </w:pPr>
            <w:r w:rsidRPr="00837862">
              <w:rPr>
                <w:sz w:val="22"/>
                <w:szCs w:val="22"/>
              </w:rPr>
              <w:t>х</w:t>
            </w:r>
          </w:p>
        </w:tc>
      </w:tr>
      <w:tr w:rsidR="00837862" w:rsidRPr="00837862" w14:paraId="79754202" w14:textId="77777777" w:rsidTr="00837862">
        <w:trPr>
          <w:trHeight w:val="267"/>
          <w:jc w:val="center"/>
        </w:trPr>
        <w:tc>
          <w:tcPr>
            <w:tcW w:w="1701" w:type="dxa"/>
            <w:vMerge/>
            <w:tcBorders>
              <w:left w:val="single" w:sz="2" w:space="0" w:color="auto"/>
              <w:right w:val="single" w:sz="2" w:space="0" w:color="auto"/>
            </w:tcBorders>
            <w:vAlign w:val="center"/>
          </w:tcPr>
          <w:p w14:paraId="5AFB23F3" w14:textId="77777777" w:rsidR="00837862" w:rsidRPr="00837862" w:rsidRDefault="00837862" w:rsidP="00837862"/>
        </w:tc>
        <w:tc>
          <w:tcPr>
            <w:tcW w:w="1592" w:type="dxa"/>
            <w:shd w:val="clear" w:color="auto" w:fill="auto"/>
            <w:vAlign w:val="center"/>
          </w:tcPr>
          <w:p w14:paraId="6F9F1065" w14:textId="77777777" w:rsidR="00837862" w:rsidRPr="00837862" w:rsidRDefault="00837862" w:rsidP="00837862">
            <w:pPr>
              <w:ind w:left="-114" w:right="-79"/>
              <w:jc w:val="center"/>
              <w:rPr>
                <w:sz w:val="22"/>
                <w:szCs w:val="22"/>
              </w:rPr>
            </w:pPr>
            <w:r w:rsidRPr="00837862">
              <w:rPr>
                <w:sz w:val="22"/>
                <w:szCs w:val="22"/>
              </w:rPr>
              <w:t>с 01.01.2027</w:t>
            </w:r>
          </w:p>
        </w:tc>
        <w:tc>
          <w:tcPr>
            <w:tcW w:w="921" w:type="dxa"/>
            <w:tcBorders>
              <w:top w:val="single" w:sz="2" w:space="0" w:color="auto"/>
              <w:left w:val="single" w:sz="2" w:space="0" w:color="auto"/>
              <w:bottom w:val="single" w:sz="2" w:space="0" w:color="auto"/>
              <w:right w:val="single" w:sz="2" w:space="0" w:color="auto"/>
            </w:tcBorders>
            <w:vAlign w:val="center"/>
          </w:tcPr>
          <w:p w14:paraId="4444DAD8" w14:textId="77777777" w:rsidR="00837862" w:rsidRPr="00837862" w:rsidRDefault="00837862" w:rsidP="00837862">
            <w:pPr>
              <w:jc w:val="center"/>
              <w:rPr>
                <w:sz w:val="22"/>
                <w:szCs w:val="22"/>
              </w:rPr>
            </w:pPr>
            <w:r w:rsidRPr="00837862">
              <w:rPr>
                <w:sz w:val="22"/>
                <w:szCs w:val="22"/>
              </w:rPr>
              <w:t>375,16</w:t>
            </w:r>
          </w:p>
        </w:tc>
        <w:tc>
          <w:tcPr>
            <w:tcW w:w="921" w:type="dxa"/>
            <w:tcBorders>
              <w:top w:val="single" w:sz="2" w:space="0" w:color="auto"/>
              <w:left w:val="single" w:sz="2" w:space="0" w:color="auto"/>
              <w:bottom w:val="single" w:sz="2" w:space="0" w:color="auto"/>
              <w:right w:val="single" w:sz="2" w:space="0" w:color="auto"/>
            </w:tcBorders>
            <w:vAlign w:val="center"/>
          </w:tcPr>
          <w:p w14:paraId="208C5687" w14:textId="77777777" w:rsidR="00837862" w:rsidRPr="00837862" w:rsidRDefault="00837862" w:rsidP="00837862">
            <w:pPr>
              <w:jc w:val="center"/>
              <w:rPr>
                <w:sz w:val="22"/>
                <w:szCs w:val="22"/>
              </w:rPr>
            </w:pPr>
            <w:r w:rsidRPr="00837862">
              <w:rPr>
                <w:sz w:val="22"/>
                <w:szCs w:val="22"/>
              </w:rPr>
              <w:t>371,57</w:t>
            </w:r>
          </w:p>
        </w:tc>
        <w:tc>
          <w:tcPr>
            <w:tcW w:w="921" w:type="dxa"/>
            <w:tcBorders>
              <w:top w:val="single" w:sz="2" w:space="0" w:color="auto"/>
              <w:left w:val="single" w:sz="2" w:space="0" w:color="auto"/>
              <w:bottom w:val="single" w:sz="2" w:space="0" w:color="auto"/>
              <w:right w:val="single" w:sz="2" w:space="0" w:color="auto"/>
            </w:tcBorders>
            <w:vAlign w:val="center"/>
          </w:tcPr>
          <w:p w14:paraId="42E04C83" w14:textId="77777777" w:rsidR="00837862" w:rsidRPr="00837862" w:rsidRDefault="00837862" w:rsidP="00837862">
            <w:pPr>
              <w:jc w:val="center"/>
              <w:rPr>
                <w:sz w:val="22"/>
                <w:szCs w:val="22"/>
              </w:rPr>
            </w:pPr>
            <w:r w:rsidRPr="00837862">
              <w:rPr>
                <w:sz w:val="22"/>
                <w:szCs w:val="22"/>
              </w:rPr>
              <w:t>391,34</w:t>
            </w:r>
          </w:p>
        </w:tc>
        <w:tc>
          <w:tcPr>
            <w:tcW w:w="1062" w:type="dxa"/>
            <w:tcBorders>
              <w:top w:val="single" w:sz="2" w:space="0" w:color="auto"/>
              <w:left w:val="single" w:sz="2" w:space="0" w:color="auto"/>
              <w:bottom w:val="single" w:sz="2" w:space="0" w:color="auto"/>
              <w:right w:val="single" w:sz="2" w:space="0" w:color="auto"/>
            </w:tcBorders>
            <w:vAlign w:val="center"/>
          </w:tcPr>
          <w:p w14:paraId="31E424C4" w14:textId="77777777" w:rsidR="00837862" w:rsidRPr="00837862" w:rsidRDefault="00837862" w:rsidP="00837862">
            <w:pPr>
              <w:jc w:val="center"/>
              <w:rPr>
                <w:sz w:val="22"/>
                <w:szCs w:val="22"/>
              </w:rPr>
            </w:pPr>
            <w:r w:rsidRPr="00837862">
              <w:rPr>
                <w:sz w:val="22"/>
                <w:szCs w:val="22"/>
              </w:rPr>
              <w:t>376,96</w:t>
            </w:r>
          </w:p>
        </w:tc>
        <w:tc>
          <w:tcPr>
            <w:tcW w:w="886" w:type="dxa"/>
            <w:tcBorders>
              <w:top w:val="single" w:sz="2" w:space="0" w:color="auto"/>
              <w:left w:val="single" w:sz="2" w:space="0" w:color="auto"/>
              <w:bottom w:val="single" w:sz="2" w:space="0" w:color="auto"/>
              <w:right w:val="single" w:sz="2" w:space="0" w:color="auto"/>
            </w:tcBorders>
            <w:vAlign w:val="center"/>
          </w:tcPr>
          <w:p w14:paraId="1863519E" w14:textId="77777777" w:rsidR="00837862" w:rsidRPr="00837862" w:rsidRDefault="00837862" w:rsidP="00837862">
            <w:pPr>
              <w:jc w:val="center"/>
              <w:rPr>
                <w:sz w:val="22"/>
                <w:szCs w:val="22"/>
              </w:rPr>
            </w:pPr>
            <w:r w:rsidRPr="00837862">
              <w:rPr>
                <w:sz w:val="22"/>
                <w:szCs w:val="22"/>
              </w:rPr>
              <w:t>312,64</w:t>
            </w:r>
          </w:p>
        </w:tc>
        <w:tc>
          <w:tcPr>
            <w:tcW w:w="886" w:type="dxa"/>
            <w:tcBorders>
              <w:top w:val="single" w:sz="2" w:space="0" w:color="auto"/>
              <w:left w:val="single" w:sz="2" w:space="0" w:color="auto"/>
              <w:bottom w:val="single" w:sz="2" w:space="0" w:color="auto"/>
              <w:right w:val="single" w:sz="2" w:space="0" w:color="auto"/>
            </w:tcBorders>
            <w:vAlign w:val="center"/>
          </w:tcPr>
          <w:p w14:paraId="353EC8C8" w14:textId="77777777" w:rsidR="00837862" w:rsidRPr="00837862" w:rsidRDefault="00837862" w:rsidP="00837862">
            <w:pPr>
              <w:jc w:val="center"/>
              <w:rPr>
                <w:sz w:val="22"/>
                <w:szCs w:val="22"/>
              </w:rPr>
            </w:pPr>
            <w:r w:rsidRPr="00837862">
              <w:rPr>
                <w:sz w:val="22"/>
                <w:szCs w:val="22"/>
              </w:rPr>
              <w:t>309,64</w:t>
            </w:r>
          </w:p>
        </w:tc>
        <w:tc>
          <w:tcPr>
            <w:tcW w:w="886" w:type="dxa"/>
            <w:tcBorders>
              <w:top w:val="single" w:sz="2" w:space="0" w:color="auto"/>
              <w:left w:val="single" w:sz="2" w:space="0" w:color="auto"/>
              <w:bottom w:val="single" w:sz="2" w:space="0" w:color="auto"/>
              <w:right w:val="single" w:sz="2" w:space="0" w:color="auto"/>
            </w:tcBorders>
            <w:vAlign w:val="center"/>
          </w:tcPr>
          <w:p w14:paraId="44A964D7" w14:textId="77777777" w:rsidR="00837862" w:rsidRPr="00837862" w:rsidRDefault="00837862" w:rsidP="00837862">
            <w:pPr>
              <w:jc w:val="center"/>
              <w:rPr>
                <w:sz w:val="22"/>
                <w:szCs w:val="22"/>
              </w:rPr>
            </w:pPr>
            <w:r w:rsidRPr="00837862">
              <w:rPr>
                <w:sz w:val="22"/>
                <w:szCs w:val="22"/>
              </w:rPr>
              <w:t>326,12</w:t>
            </w:r>
          </w:p>
        </w:tc>
        <w:tc>
          <w:tcPr>
            <w:tcW w:w="1028" w:type="dxa"/>
            <w:tcBorders>
              <w:top w:val="single" w:sz="2" w:space="0" w:color="auto"/>
              <w:left w:val="single" w:sz="2" w:space="0" w:color="auto"/>
              <w:bottom w:val="single" w:sz="2" w:space="0" w:color="auto"/>
              <w:right w:val="single" w:sz="2" w:space="0" w:color="auto"/>
            </w:tcBorders>
            <w:vAlign w:val="center"/>
          </w:tcPr>
          <w:p w14:paraId="318E712F" w14:textId="77777777" w:rsidR="00837862" w:rsidRPr="00837862" w:rsidRDefault="00837862" w:rsidP="00837862">
            <w:pPr>
              <w:jc w:val="center"/>
              <w:rPr>
                <w:sz w:val="22"/>
                <w:szCs w:val="22"/>
              </w:rPr>
            </w:pPr>
            <w:r w:rsidRPr="00837862">
              <w:rPr>
                <w:sz w:val="22"/>
                <w:szCs w:val="22"/>
              </w:rPr>
              <w:t>314,13</w:t>
            </w:r>
          </w:p>
        </w:tc>
        <w:tc>
          <w:tcPr>
            <w:tcW w:w="1134" w:type="dxa"/>
            <w:shd w:val="clear" w:color="auto" w:fill="auto"/>
            <w:vAlign w:val="center"/>
          </w:tcPr>
          <w:p w14:paraId="4098F330" w14:textId="77777777" w:rsidR="00837862" w:rsidRPr="00837862" w:rsidRDefault="00837862" w:rsidP="00837862">
            <w:pPr>
              <w:jc w:val="center"/>
              <w:rPr>
                <w:sz w:val="22"/>
                <w:szCs w:val="22"/>
              </w:rPr>
            </w:pPr>
            <w:r w:rsidRPr="00837862">
              <w:rPr>
                <w:sz w:val="22"/>
                <w:szCs w:val="22"/>
              </w:rPr>
              <w:t>108,91</w:t>
            </w:r>
          </w:p>
        </w:tc>
        <w:tc>
          <w:tcPr>
            <w:tcW w:w="1245" w:type="dxa"/>
            <w:shd w:val="clear" w:color="auto" w:fill="auto"/>
            <w:vAlign w:val="center"/>
          </w:tcPr>
          <w:p w14:paraId="46B64D7B" w14:textId="77777777" w:rsidR="00837862" w:rsidRPr="00837862" w:rsidRDefault="00837862" w:rsidP="00837862">
            <w:pPr>
              <w:jc w:val="center"/>
              <w:rPr>
                <w:sz w:val="22"/>
                <w:szCs w:val="22"/>
              </w:rPr>
            </w:pPr>
            <w:r w:rsidRPr="00837862">
              <w:rPr>
                <w:sz w:val="22"/>
                <w:szCs w:val="22"/>
              </w:rPr>
              <w:t>3 744,98</w:t>
            </w:r>
          </w:p>
        </w:tc>
        <w:tc>
          <w:tcPr>
            <w:tcW w:w="1165" w:type="dxa"/>
            <w:tcBorders>
              <w:top w:val="single" w:sz="2" w:space="0" w:color="auto"/>
              <w:left w:val="single" w:sz="2" w:space="0" w:color="auto"/>
              <w:bottom w:val="single" w:sz="2" w:space="0" w:color="auto"/>
              <w:right w:val="single" w:sz="2" w:space="0" w:color="auto"/>
            </w:tcBorders>
          </w:tcPr>
          <w:p w14:paraId="5AC747BE" w14:textId="77777777" w:rsidR="00837862" w:rsidRPr="00837862" w:rsidRDefault="00837862" w:rsidP="00837862">
            <w:pPr>
              <w:jc w:val="center"/>
              <w:rPr>
                <w:sz w:val="22"/>
                <w:szCs w:val="22"/>
              </w:rPr>
            </w:pPr>
            <w:r w:rsidRPr="00837862">
              <w:rPr>
                <w:sz w:val="22"/>
                <w:szCs w:val="22"/>
              </w:rPr>
              <w:t>х</w:t>
            </w:r>
          </w:p>
        </w:tc>
        <w:tc>
          <w:tcPr>
            <w:tcW w:w="1134" w:type="dxa"/>
            <w:tcBorders>
              <w:top w:val="single" w:sz="2" w:space="0" w:color="auto"/>
              <w:left w:val="single" w:sz="2" w:space="0" w:color="auto"/>
              <w:bottom w:val="single" w:sz="2" w:space="0" w:color="auto"/>
              <w:right w:val="single" w:sz="2" w:space="0" w:color="auto"/>
            </w:tcBorders>
          </w:tcPr>
          <w:p w14:paraId="2A18189F" w14:textId="77777777" w:rsidR="00837862" w:rsidRPr="00837862" w:rsidRDefault="00837862" w:rsidP="00837862">
            <w:pPr>
              <w:jc w:val="center"/>
              <w:rPr>
                <w:sz w:val="22"/>
                <w:szCs w:val="22"/>
              </w:rPr>
            </w:pPr>
            <w:r w:rsidRPr="00837862">
              <w:rPr>
                <w:sz w:val="22"/>
                <w:szCs w:val="22"/>
              </w:rPr>
              <w:t>х</w:t>
            </w:r>
          </w:p>
        </w:tc>
      </w:tr>
      <w:tr w:rsidR="00837862" w:rsidRPr="00837862" w14:paraId="3C3098E7" w14:textId="77777777" w:rsidTr="00837862">
        <w:trPr>
          <w:trHeight w:val="267"/>
          <w:jc w:val="center"/>
        </w:trPr>
        <w:tc>
          <w:tcPr>
            <w:tcW w:w="1701" w:type="dxa"/>
            <w:vMerge/>
            <w:tcBorders>
              <w:left w:val="single" w:sz="2" w:space="0" w:color="auto"/>
              <w:right w:val="single" w:sz="2" w:space="0" w:color="auto"/>
            </w:tcBorders>
            <w:vAlign w:val="center"/>
          </w:tcPr>
          <w:p w14:paraId="2272340D" w14:textId="77777777" w:rsidR="00837862" w:rsidRPr="00837862" w:rsidRDefault="00837862" w:rsidP="00837862"/>
        </w:tc>
        <w:tc>
          <w:tcPr>
            <w:tcW w:w="1592" w:type="dxa"/>
            <w:shd w:val="clear" w:color="auto" w:fill="auto"/>
          </w:tcPr>
          <w:p w14:paraId="12438ACD" w14:textId="77777777" w:rsidR="00837862" w:rsidRPr="00837862" w:rsidRDefault="00837862" w:rsidP="00837862">
            <w:pPr>
              <w:ind w:left="-114" w:right="-79"/>
              <w:jc w:val="center"/>
              <w:rPr>
                <w:sz w:val="22"/>
                <w:szCs w:val="22"/>
              </w:rPr>
            </w:pPr>
            <w:r w:rsidRPr="00837862">
              <w:rPr>
                <w:sz w:val="22"/>
                <w:szCs w:val="22"/>
              </w:rPr>
              <w:t>с 01.07.2027</w:t>
            </w:r>
          </w:p>
        </w:tc>
        <w:tc>
          <w:tcPr>
            <w:tcW w:w="921" w:type="dxa"/>
            <w:shd w:val="clear" w:color="auto" w:fill="auto"/>
          </w:tcPr>
          <w:p w14:paraId="4430972A" w14:textId="77777777" w:rsidR="00837862" w:rsidRPr="00837862" w:rsidRDefault="00837862" w:rsidP="00837862">
            <w:pPr>
              <w:jc w:val="center"/>
              <w:rPr>
                <w:sz w:val="22"/>
                <w:szCs w:val="22"/>
              </w:rPr>
            </w:pPr>
            <w:r w:rsidRPr="00837862">
              <w:rPr>
                <w:sz w:val="22"/>
                <w:szCs w:val="22"/>
              </w:rPr>
              <w:t>376,19</w:t>
            </w:r>
          </w:p>
        </w:tc>
        <w:tc>
          <w:tcPr>
            <w:tcW w:w="921" w:type="dxa"/>
            <w:shd w:val="clear" w:color="auto" w:fill="auto"/>
          </w:tcPr>
          <w:p w14:paraId="1724050B" w14:textId="77777777" w:rsidR="00837862" w:rsidRPr="00837862" w:rsidRDefault="00837862" w:rsidP="00837862">
            <w:pPr>
              <w:jc w:val="center"/>
              <w:rPr>
                <w:sz w:val="22"/>
                <w:szCs w:val="22"/>
              </w:rPr>
            </w:pPr>
            <w:r w:rsidRPr="00837862">
              <w:rPr>
                <w:sz w:val="22"/>
                <w:szCs w:val="22"/>
              </w:rPr>
              <w:t>372,66</w:t>
            </w:r>
          </w:p>
        </w:tc>
        <w:tc>
          <w:tcPr>
            <w:tcW w:w="921" w:type="dxa"/>
            <w:shd w:val="clear" w:color="auto" w:fill="auto"/>
          </w:tcPr>
          <w:p w14:paraId="5BE24838" w14:textId="77777777" w:rsidR="00837862" w:rsidRPr="00837862" w:rsidRDefault="00837862" w:rsidP="00837862">
            <w:pPr>
              <w:jc w:val="center"/>
              <w:rPr>
                <w:sz w:val="22"/>
                <w:szCs w:val="22"/>
              </w:rPr>
            </w:pPr>
            <w:r w:rsidRPr="00837862">
              <w:rPr>
                <w:sz w:val="22"/>
                <w:szCs w:val="22"/>
              </w:rPr>
              <w:t>392,04</w:t>
            </w:r>
          </w:p>
        </w:tc>
        <w:tc>
          <w:tcPr>
            <w:tcW w:w="1062" w:type="dxa"/>
            <w:shd w:val="clear" w:color="auto" w:fill="auto"/>
          </w:tcPr>
          <w:p w14:paraId="12F9624A" w14:textId="77777777" w:rsidR="00837862" w:rsidRPr="00837862" w:rsidRDefault="00837862" w:rsidP="00837862">
            <w:pPr>
              <w:jc w:val="center"/>
              <w:rPr>
                <w:sz w:val="22"/>
                <w:szCs w:val="22"/>
              </w:rPr>
            </w:pPr>
            <w:r w:rsidRPr="00837862">
              <w:rPr>
                <w:sz w:val="22"/>
                <w:szCs w:val="22"/>
              </w:rPr>
              <w:t>377,95</w:t>
            </w:r>
          </w:p>
        </w:tc>
        <w:tc>
          <w:tcPr>
            <w:tcW w:w="886" w:type="dxa"/>
            <w:shd w:val="clear" w:color="auto" w:fill="auto"/>
          </w:tcPr>
          <w:p w14:paraId="043C717A" w14:textId="77777777" w:rsidR="00837862" w:rsidRPr="00837862" w:rsidRDefault="00837862" w:rsidP="00837862">
            <w:pPr>
              <w:jc w:val="center"/>
              <w:rPr>
                <w:sz w:val="22"/>
                <w:szCs w:val="22"/>
              </w:rPr>
            </w:pPr>
            <w:r w:rsidRPr="00837862">
              <w:rPr>
                <w:sz w:val="22"/>
                <w:szCs w:val="22"/>
              </w:rPr>
              <w:t>313,49</w:t>
            </w:r>
          </w:p>
        </w:tc>
        <w:tc>
          <w:tcPr>
            <w:tcW w:w="886" w:type="dxa"/>
            <w:shd w:val="clear" w:color="auto" w:fill="auto"/>
          </w:tcPr>
          <w:p w14:paraId="1DD9F877" w14:textId="77777777" w:rsidR="00837862" w:rsidRPr="00837862" w:rsidRDefault="00837862" w:rsidP="00837862">
            <w:pPr>
              <w:jc w:val="center"/>
              <w:rPr>
                <w:sz w:val="22"/>
                <w:szCs w:val="22"/>
              </w:rPr>
            </w:pPr>
            <w:r w:rsidRPr="00837862">
              <w:rPr>
                <w:sz w:val="22"/>
                <w:szCs w:val="22"/>
              </w:rPr>
              <w:t>310,55</w:t>
            </w:r>
          </w:p>
        </w:tc>
        <w:tc>
          <w:tcPr>
            <w:tcW w:w="886" w:type="dxa"/>
            <w:shd w:val="clear" w:color="auto" w:fill="auto"/>
          </w:tcPr>
          <w:p w14:paraId="4E1DA7F9" w14:textId="77777777" w:rsidR="00837862" w:rsidRPr="00837862" w:rsidRDefault="00837862" w:rsidP="00837862">
            <w:pPr>
              <w:jc w:val="center"/>
              <w:rPr>
                <w:sz w:val="22"/>
                <w:szCs w:val="22"/>
              </w:rPr>
            </w:pPr>
            <w:r w:rsidRPr="00837862">
              <w:rPr>
                <w:sz w:val="22"/>
                <w:szCs w:val="22"/>
              </w:rPr>
              <w:t>326,70</w:t>
            </w:r>
          </w:p>
        </w:tc>
        <w:tc>
          <w:tcPr>
            <w:tcW w:w="1028" w:type="dxa"/>
            <w:shd w:val="clear" w:color="auto" w:fill="auto"/>
          </w:tcPr>
          <w:p w14:paraId="62C1E4E1" w14:textId="77777777" w:rsidR="00837862" w:rsidRPr="00837862" w:rsidRDefault="00837862" w:rsidP="00837862">
            <w:pPr>
              <w:jc w:val="center"/>
              <w:rPr>
                <w:sz w:val="22"/>
                <w:szCs w:val="22"/>
              </w:rPr>
            </w:pPr>
            <w:r w:rsidRPr="00837862">
              <w:rPr>
                <w:sz w:val="22"/>
                <w:szCs w:val="22"/>
              </w:rPr>
              <w:t>314,96</w:t>
            </w:r>
          </w:p>
        </w:tc>
        <w:tc>
          <w:tcPr>
            <w:tcW w:w="1134" w:type="dxa"/>
            <w:shd w:val="clear" w:color="auto" w:fill="auto"/>
          </w:tcPr>
          <w:p w14:paraId="43767B62" w14:textId="77777777" w:rsidR="00837862" w:rsidRPr="00837862" w:rsidRDefault="00837862" w:rsidP="00837862">
            <w:pPr>
              <w:jc w:val="center"/>
              <w:rPr>
                <w:sz w:val="22"/>
                <w:szCs w:val="22"/>
              </w:rPr>
            </w:pPr>
            <w:r w:rsidRPr="00837862">
              <w:rPr>
                <w:sz w:val="22"/>
                <w:szCs w:val="22"/>
              </w:rPr>
              <w:t>113,88</w:t>
            </w:r>
          </w:p>
        </w:tc>
        <w:tc>
          <w:tcPr>
            <w:tcW w:w="1245" w:type="dxa"/>
            <w:tcBorders>
              <w:top w:val="nil"/>
              <w:left w:val="single" w:sz="4" w:space="0" w:color="auto"/>
              <w:bottom w:val="single" w:sz="4" w:space="0" w:color="auto"/>
              <w:right w:val="single" w:sz="4" w:space="0" w:color="auto"/>
            </w:tcBorders>
            <w:shd w:val="clear" w:color="000000" w:fill="FFFFFF"/>
          </w:tcPr>
          <w:p w14:paraId="33682ACE" w14:textId="77777777" w:rsidR="00837862" w:rsidRPr="00837862" w:rsidRDefault="00837862" w:rsidP="00837862">
            <w:pPr>
              <w:jc w:val="center"/>
              <w:rPr>
                <w:sz w:val="22"/>
                <w:szCs w:val="22"/>
              </w:rPr>
            </w:pPr>
            <w:r w:rsidRPr="00837862">
              <w:rPr>
                <w:sz w:val="22"/>
                <w:szCs w:val="22"/>
              </w:rPr>
              <w:t>3 669,28</w:t>
            </w:r>
          </w:p>
        </w:tc>
        <w:tc>
          <w:tcPr>
            <w:tcW w:w="1165" w:type="dxa"/>
            <w:shd w:val="clear" w:color="auto" w:fill="auto"/>
            <w:vAlign w:val="center"/>
          </w:tcPr>
          <w:p w14:paraId="3E3EF043" w14:textId="77777777" w:rsidR="00837862" w:rsidRPr="00837862" w:rsidRDefault="00837862" w:rsidP="00837862">
            <w:pPr>
              <w:jc w:val="center"/>
              <w:rPr>
                <w:sz w:val="22"/>
                <w:szCs w:val="22"/>
              </w:rPr>
            </w:pPr>
            <w:r w:rsidRPr="00837862">
              <w:rPr>
                <w:sz w:val="22"/>
                <w:szCs w:val="22"/>
              </w:rPr>
              <w:t>х</w:t>
            </w:r>
          </w:p>
        </w:tc>
        <w:tc>
          <w:tcPr>
            <w:tcW w:w="1134" w:type="dxa"/>
            <w:shd w:val="clear" w:color="auto" w:fill="auto"/>
            <w:vAlign w:val="center"/>
          </w:tcPr>
          <w:p w14:paraId="0F940280" w14:textId="77777777" w:rsidR="00837862" w:rsidRPr="00837862" w:rsidRDefault="00837862" w:rsidP="00837862">
            <w:pPr>
              <w:jc w:val="center"/>
              <w:rPr>
                <w:sz w:val="22"/>
                <w:szCs w:val="22"/>
              </w:rPr>
            </w:pPr>
            <w:r w:rsidRPr="00837862">
              <w:rPr>
                <w:sz w:val="22"/>
                <w:szCs w:val="22"/>
              </w:rPr>
              <w:t>х</w:t>
            </w:r>
          </w:p>
        </w:tc>
      </w:tr>
      <w:tr w:rsidR="00837862" w:rsidRPr="00837862" w14:paraId="6E747B97" w14:textId="77777777" w:rsidTr="00837862">
        <w:trPr>
          <w:trHeight w:val="267"/>
          <w:jc w:val="center"/>
        </w:trPr>
        <w:tc>
          <w:tcPr>
            <w:tcW w:w="1701" w:type="dxa"/>
            <w:vMerge/>
            <w:tcBorders>
              <w:left w:val="single" w:sz="2" w:space="0" w:color="auto"/>
              <w:right w:val="single" w:sz="2" w:space="0" w:color="auto"/>
            </w:tcBorders>
            <w:vAlign w:val="center"/>
          </w:tcPr>
          <w:p w14:paraId="2F66BCCC" w14:textId="77777777" w:rsidR="00837862" w:rsidRPr="00837862" w:rsidRDefault="00837862" w:rsidP="00837862"/>
        </w:tc>
        <w:tc>
          <w:tcPr>
            <w:tcW w:w="1592" w:type="dxa"/>
            <w:shd w:val="clear" w:color="auto" w:fill="auto"/>
          </w:tcPr>
          <w:p w14:paraId="1365A0A6" w14:textId="77777777" w:rsidR="00837862" w:rsidRPr="00837862" w:rsidRDefault="00837862" w:rsidP="00837862">
            <w:pPr>
              <w:ind w:left="-114" w:right="-79"/>
              <w:jc w:val="center"/>
              <w:rPr>
                <w:sz w:val="22"/>
                <w:szCs w:val="22"/>
              </w:rPr>
            </w:pPr>
            <w:r w:rsidRPr="00837862">
              <w:rPr>
                <w:sz w:val="22"/>
                <w:szCs w:val="22"/>
              </w:rPr>
              <w:t>с 01.01.2028</w:t>
            </w:r>
          </w:p>
        </w:tc>
        <w:tc>
          <w:tcPr>
            <w:tcW w:w="921" w:type="dxa"/>
            <w:shd w:val="clear" w:color="auto" w:fill="auto"/>
          </w:tcPr>
          <w:p w14:paraId="3CD0BF2C" w14:textId="77777777" w:rsidR="00837862" w:rsidRPr="00837862" w:rsidRDefault="00837862" w:rsidP="00837862">
            <w:pPr>
              <w:jc w:val="center"/>
              <w:rPr>
                <w:sz w:val="22"/>
                <w:szCs w:val="22"/>
              </w:rPr>
            </w:pPr>
            <w:r w:rsidRPr="00837862">
              <w:rPr>
                <w:sz w:val="22"/>
                <w:szCs w:val="22"/>
              </w:rPr>
              <w:t>376,19</w:t>
            </w:r>
          </w:p>
        </w:tc>
        <w:tc>
          <w:tcPr>
            <w:tcW w:w="921" w:type="dxa"/>
            <w:shd w:val="clear" w:color="auto" w:fill="auto"/>
          </w:tcPr>
          <w:p w14:paraId="2F42BDAC" w14:textId="77777777" w:rsidR="00837862" w:rsidRPr="00837862" w:rsidRDefault="00837862" w:rsidP="00837862">
            <w:pPr>
              <w:jc w:val="center"/>
              <w:rPr>
                <w:sz w:val="22"/>
                <w:szCs w:val="22"/>
              </w:rPr>
            </w:pPr>
            <w:r w:rsidRPr="00837862">
              <w:rPr>
                <w:sz w:val="22"/>
                <w:szCs w:val="22"/>
              </w:rPr>
              <w:t>372,66</w:t>
            </w:r>
          </w:p>
        </w:tc>
        <w:tc>
          <w:tcPr>
            <w:tcW w:w="921" w:type="dxa"/>
            <w:shd w:val="clear" w:color="auto" w:fill="auto"/>
          </w:tcPr>
          <w:p w14:paraId="2E733C4A" w14:textId="77777777" w:rsidR="00837862" w:rsidRPr="00837862" w:rsidRDefault="00837862" w:rsidP="00837862">
            <w:pPr>
              <w:jc w:val="center"/>
              <w:rPr>
                <w:sz w:val="22"/>
                <w:szCs w:val="22"/>
              </w:rPr>
            </w:pPr>
            <w:r w:rsidRPr="00837862">
              <w:rPr>
                <w:sz w:val="22"/>
                <w:szCs w:val="22"/>
              </w:rPr>
              <w:t>392,04</w:t>
            </w:r>
          </w:p>
        </w:tc>
        <w:tc>
          <w:tcPr>
            <w:tcW w:w="1062" w:type="dxa"/>
            <w:shd w:val="clear" w:color="auto" w:fill="auto"/>
          </w:tcPr>
          <w:p w14:paraId="15DC9D54" w14:textId="77777777" w:rsidR="00837862" w:rsidRPr="00837862" w:rsidRDefault="00837862" w:rsidP="00837862">
            <w:pPr>
              <w:jc w:val="center"/>
              <w:rPr>
                <w:sz w:val="22"/>
                <w:szCs w:val="22"/>
              </w:rPr>
            </w:pPr>
            <w:r w:rsidRPr="00837862">
              <w:rPr>
                <w:sz w:val="22"/>
                <w:szCs w:val="22"/>
              </w:rPr>
              <w:t>377,95</w:t>
            </w:r>
          </w:p>
        </w:tc>
        <w:tc>
          <w:tcPr>
            <w:tcW w:w="886" w:type="dxa"/>
            <w:shd w:val="clear" w:color="auto" w:fill="auto"/>
          </w:tcPr>
          <w:p w14:paraId="4B8C6D11" w14:textId="77777777" w:rsidR="00837862" w:rsidRPr="00837862" w:rsidRDefault="00837862" w:rsidP="00837862">
            <w:pPr>
              <w:jc w:val="center"/>
              <w:rPr>
                <w:sz w:val="22"/>
                <w:szCs w:val="22"/>
              </w:rPr>
            </w:pPr>
            <w:r w:rsidRPr="00837862">
              <w:rPr>
                <w:sz w:val="22"/>
                <w:szCs w:val="22"/>
              </w:rPr>
              <w:t>313,49</w:t>
            </w:r>
          </w:p>
        </w:tc>
        <w:tc>
          <w:tcPr>
            <w:tcW w:w="886" w:type="dxa"/>
            <w:shd w:val="clear" w:color="auto" w:fill="auto"/>
          </w:tcPr>
          <w:p w14:paraId="6540FEF0" w14:textId="77777777" w:rsidR="00837862" w:rsidRPr="00837862" w:rsidRDefault="00837862" w:rsidP="00837862">
            <w:pPr>
              <w:jc w:val="center"/>
              <w:rPr>
                <w:sz w:val="22"/>
                <w:szCs w:val="22"/>
              </w:rPr>
            </w:pPr>
            <w:r w:rsidRPr="00837862">
              <w:rPr>
                <w:sz w:val="22"/>
                <w:szCs w:val="22"/>
              </w:rPr>
              <w:t>310,55</w:t>
            </w:r>
          </w:p>
        </w:tc>
        <w:tc>
          <w:tcPr>
            <w:tcW w:w="886" w:type="dxa"/>
            <w:shd w:val="clear" w:color="auto" w:fill="auto"/>
          </w:tcPr>
          <w:p w14:paraId="09812E42" w14:textId="77777777" w:rsidR="00837862" w:rsidRPr="00837862" w:rsidRDefault="00837862" w:rsidP="00837862">
            <w:pPr>
              <w:jc w:val="center"/>
              <w:rPr>
                <w:sz w:val="22"/>
                <w:szCs w:val="22"/>
              </w:rPr>
            </w:pPr>
            <w:r w:rsidRPr="00837862">
              <w:rPr>
                <w:sz w:val="22"/>
                <w:szCs w:val="22"/>
              </w:rPr>
              <w:t>326,70</w:t>
            </w:r>
          </w:p>
        </w:tc>
        <w:tc>
          <w:tcPr>
            <w:tcW w:w="1028" w:type="dxa"/>
            <w:shd w:val="clear" w:color="auto" w:fill="auto"/>
          </w:tcPr>
          <w:p w14:paraId="3BD85120" w14:textId="77777777" w:rsidR="00837862" w:rsidRPr="00837862" w:rsidRDefault="00837862" w:rsidP="00837862">
            <w:pPr>
              <w:jc w:val="center"/>
              <w:rPr>
                <w:sz w:val="22"/>
                <w:szCs w:val="22"/>
              </w:rPr>
            </w:pPr>
            <w:r w:rsidRPr="00837862">
              <w:rPr>
                <w:sz w:val="22"/>
                <w:szCs w:val="22"/>
              </w:rPr>
              <w:t>314,96</w:t>
            </w:r>
          </w:p>
        </w:tc>
        <w:tc>
          <w:tcPr>
            <w:tcW w:w="1134" w:type="dxa"/>
            <w:shd w:val="clear" w:color="auto" w:fill="auto"/>
          </w:tcPr>
          <w:p w14:paraId="74AD0679" w14:textId="77777777" w:rsidR="00837862" w:rsidRPr="00837862" w:rsidRDefault="00837862" w:rsidP="00837862">
            <w:pPr>
              <w:jc w:val="center"/>
              <w:rPr>
                <w:sz w:val="22"/>
                <w:szCs w:val="22"/>
              </w:rPr>
            </w:pPr>
            <w:r w:rsidRPr="00837862">
              <w:rPr>
                <w:sz w:val="22"/>
                <w:szCs w:val="22"/>
              </w:rPr>
              <w:t>113,88</w:t>
            </w:r>
          </w:p>
        </w:tc>
        <w:tc>
          <w:tcPr>
            <w:tcW w:w="1245" w:type="dxa"/>
            <w:tcBorders>
              <w:top w:val="nil"/>
              <w:left w:val="single" w:sz="4" w:space="0" w:color="auto"/>
              <w:bottom w:val="single" w:sz="4" w:space="0" w:color="auto"/>
              <w:right w:val="single" w:sz="4" w:space="0" w:color="auto"/>
            </w:tcBorders>
            <w:shd w:val="clear" w:color="000000" w:fill="FFFFFF"/>
          </w:tcPr>
          <w:p w14:paraId="2CDE4599" w14:textId="77777777" w:rsidR="00837862" w:rsidRPr="00837862" w:rsidRDefault="00837862" w:rsidP="00837862">
            <w:pPr>
              <w:jc w:val="center"/>
              <w:rPr>
                <w:sz w:val="22"/>
                <w:szCs w:val="22"/>
              </w:rPr>
            </w:pPr>
            <w:r w:rsidRPr="00837862">
              <w:rPr>
                <w:sz w:val="22"/>
                <w:szCs w:val="22"/>
              </w:rPr>
              <w:t>3 669,28</w:t>
            </w:r>
          </w:p>
        </w:tc>
        <w:tc>
          <w:tcPr>
            <w:tcW w:w="1165" w:type="dxa"/>
            <w:shd w:val="clear" w:color="auto" w:fill="auto"/>
            <w:vAlign w:val="center"/>
          </w:tcPr>
          <w:p w14:paraId="6620B8F3" w14:textId="77777777" w:rsidR="00837862" w:rsidRPr="00837862" w:rsidRDefault="00837862" w:rsidP="00837862">
            <w:pPr>
              <w:jc w:val="center"/>
              <w:rPr>
                <w:sz w:val="22"/>
                <w:szCs w:val="22"/>
              </w:rPr>
            </w:pPr>
            <w:r w:rsidRPr="00837862">
              <w:rPr>
                <w:sz w:val="22"/>
                <w:szCs w:val="22"/>
              </w:rPr>
              <w:t>х</w:t>
            </w:r>
          </w:p>
        </w:tc>
        <w:tc>
          <w:tcPr>
            <w:tcW w:w="1134" w:type="dxa"/>
            <w:shd w:val="clear" w:color="auto" w:fill="auto"/>
            <w:vAlign w:val="center"/>
          </w:tcPr>
          <w:p w14:paraId="10642F3A" w14:textId="77777777" w:rsidR="00837862" w:rsidRPr="00837862" w:rsidRDefault="00837862" w:rsidP="00837862">
            <w:pPr>
              <w:jc w:val="center"/>
              <w:rPr>
                <w:sz w:val="22"/>
                <w:szCs w:val="22"/>
              </w:rPr>
            </w:pPr>
            <w:r w:rsidRPr="00837862">
              <w:rPr>
                <w:sz w:val="22"/>
                <w:szCs w:val="22"/>
              </w:rPr>
              <w:t>х</w:t>
            </w:r>
          </w:p>
        </w:tc>
      </w:tr>
      <w:tr w:rsidR="00837862" w:rsidRPr="00837862" w14:paraId="6EB41EFB" w14:textId="77777777" w:rsidTr="00837862">
        <w:trPr>
          <w:trHeight w:val="267"/>
          <w:jc w:val="center"/>
        </w:trPr>
        <w:tc>
          <w:tcPr>
            <w:tcW w:w="1701" w:type="dxa"/>
            <w:vMerge/>
            <w:tcBorders>
              <w:left w:val="single" w:sz="2" w:space="0" w:color="auto"/>
              <w:right w:val="single" w:sz="2" w:space="0" w:color="auto"/>
            </w:tcBorders>
            <w:vAlign w:val="center"/>
          </w:tcPr>
          <w:p w14:paraId="05B6408D" w14:textId="77777777" w:rsidR="00837862" w:rsidRPr="00837862" w:rsidRDefault="00837862" w:rsidP="00837862"/>
        </w:tc>
        <w:tc>
          <w:tcPr>
            <w:tcW w:w="1592" w:type="dxa"/>
            <w:shd w:val="clear" w:color="auto" w:fill="auto"/>
          </w:tcPr>
          <w:p w14:paraId="3BD71BE4" w14:textId="77777777" w:rsidR="00837862" w:rsidRPr="00837862" w:rsidRDefault="00837862" w:rsidP="00837862">
            <w:pPr>
              <w:ind w:left="-114" w:right="-79"/>
              <w:jc w:val="center"/>
              <w:rPr>
                <w:sz w:val="22"/>
                <w:szCs w:val="22"/>
              </w:rPr>
            </w:pPr>
            <w:r w:rsidRPr="00837862">
              <w:rPr>
                <w:sz w:val="22"/>
                <w:szCs w:val="22"/>
              </w:rPr>
              <w:t>с 01.07.2028</w:t>
            </w:r>
          </w:p>
        </w:tc>
        <w:tc>
          <w:tcPr>
            <w:tcW w:w="921" w:type="dxa"/>
            <w:shd w:val="clear" w:color="auto" w:fill="auto"/>
          </w:tcPr>
          <w:p w14:paraId="4655DC49" w14:textId="77777777" w:rsidR="00837862" w:rsidRPr="00837862" w:rsidRDefault="00837862" w:rsidP="00837862">
            <w:pPr>
              <w:jc w:val="center"/>
              <w:rPr>
                <w:sz w:val="22"/>
                <w:szCs w:val="22"/>
              </w:rPr>
            </w:pPr>
            <w:r w:rsidRPr="00837862">
              <w:rPr>
                <w:sz w:val="22"/>
                <w:szCs w:val="22"/>
              </w:rPr>
              <w:t>401,71</w:t>
            </w:r>
          </w:p>
        </w:tc>
        <w:tc>
          <w:tcPr>
            <w:tcW w:w="921" w:type="dxa"/>
            <w:shd w:val="clear" w:color="auto" w:fill="auto"/>
          </w:tcPr>
          <w:p w14:paraId="66F0A9EB" w14:textId="77777777" w:rsidR="00837862" w:rsidRPr="00837862" w:rsidRDefault="00837862" w:rsidP="00837862">
            <w:pPr>
              <w:jc w:val="center"/>
              <w:rPr>
                <w:sz w:val="22"/>
                <w:szCs w:val="22"/>
              </w:rPr>
            </w:pPr>
            <w:r w:rsidRPr="00837862">
              <w:rPr>
                <w:sz w:val="22"/>
                <w:szCs w:val="22"/>
              </w:rPr>
              <w:t>397,85</w:t>
            </w:r>
          </w:p>
        </w:tc>
        <w:tc>
          <w:tcPr>
            <w:tcW w:w="921" w:type="dxa"/>
            <w:shd w:val="clear" w:color="auto" w:fill="auto"/>
          </w:tcPr>
          <w:p w14:paraId="39B38E90" w14:textId="77777777" w:rsidR="00837862" w:rsidRPr="00837862" w:rsidRDefault="00837862" w:rsidP="00837862">
            <w:pPr>
              <w:jc w:val="center"/>
              <w:rPr>
                <w:sz w:val="22"/>
                <w:szCs w:val="22"/>
              </w:rPr>
            </w:pPr>
            <w:r w:rsidRPr="00837862">
              <w:rPr>
                <w:sz w:val="22"/>
                <w:szCs w:val="22"/>
              </w:rPr>
              <w:t>419,10</w:t>
            </w:r>
          </w:p>
        </w:tc>
        <w:tc>
          <w:tcPr>
            <w:tcW w:w="1062" w:type="dxa"/>
            <w:shd w:val="clear" w:color="auto" w:fill="auto"/>
          </w:tcPr>
          <w:p w14:paraId="3870FD42" w14:textId="77777777" w:rsidR="00837862" w:rsidRPr="00837862" w:rsidRDefault="00837862" w:rsidP="00837862">
            <w:pPr>
              <w:jc w:val="center"/>
              <w:rPr>
                <w:sz w:val="22"/>
                <w:szCs w:val="22"/>
              </w:rPr>
            </w:pPr>
            <w:r w:rsidRPr="00837862">
              <w:rPr>
                <w:sz w:val="22"/>
                <w:szCs w:val="22"/>
              </w:rPr>
              <w:t>403,64</w:t>
            </w:r>
          </w:p>
        </w:tc>
        <w:tc>
          <w:tcPr>
            <w:tcW w:w="886" w:type="dxa"/>
            <w:shd w:val="clear" w:color="auto" w:fill="auto"/>
          </w:tcPr>
          <w:p w14:paraId="61B0A9BC" w14:textId="77777777" w:rsidR="00837862" w:rsidRPr="00837862" w:rsidRDefault="00837862" w:rsidP="00837862">
            <w:pPr>
              <w:jc w:val="center"/>
              <w:rPr>
                <w:sz w:val="22"/>
                <w:szCs w:val="22"/>
              </w:rPr>
            </w:pPr>
            <w:r w:rsidRPr="00837862">
              <w:rPr>
                <w:sz w:val="22"/>
                <w:szCs w:val="22"/>
              </w:rPr>
              <w:t>334,76</w:t>
            </w:r>
          </w:p>
        </w:tc>
        <w:tc>
          <w:tcPr>
            <w:tcW w:w="886" w:type="dxa"/>
            <w:shd w:val="clear" w:color="auto" w:fill="auto"/>
          </w:tcPr>
          <w:p w14:paraId="516C8C8E" w14:textId="77777777" w:rsidR="00837862" w:rsidRPr="00837862" w:rsidRDefault="00837862" w:rsidP="00837862">
            <w:pPr>
              <w:jc w:val="center"/>
              <w:rPr>
                <w:sz w:val="22"/>
                <w:szCs w:val="22"/>
              </w:rPr>
            </w:pPr>
            <w:r w:rsidRPr="00837862">
              <w:rPr>
                <w:sz w:val="22"/>
                <w:szCs w:val="22"/>
              </w:rPr>
              <w:t>331,54</w:t>
            </w:r>
          </w:p>
        </w:tc>
        <w:tc>
          <w:tcPr>
            <w:tcW w:w="886" w:type="dxa"/>
            <w:shd w:val="clear" w:color="auto" w:fill="auto"/>
          </w:tcPr>
          <w:p w14:paraId="4C58F5B5" w14:textId="77777777" w:rsidR="00837862" w:rsidRPr="00837862" w:rsidRDefault="00837862" w:rsidP="00837862">
            <w:pPr>
              <w:jc w:val="center"/>
              <w:rPr>
                <w:sz w:val="22"/>
                <w:szCs w:val="22"/>
              </w:rPr>
            </w:pPr>
            <w:r w:rsidRPr="00837862">
              <w:rPr>
                <w:sz w:val="22"/>
                <w:szCs w:val="22"/>
              </w:rPr>
              <w:t>349,25</w:t>
            </w:r>
          </w:p>
        </w:tc>
        <w:tc>
          <w:tcPr>
            <w:tcW w:w="1028" w:type="dxa"/>
            <w:shd w:val="clear" w:color="auto" w:fill="auto"/>
          </w:tcPr>
          <w:p w14:paraId="0BD6FD98" w14:textId="77777777" w:rsidR="00837862" w:rsidRPr="00837862" w:rsidRDefault="00837862" w:rsidP="00837862">
            <w:pPr>
              <w:jc w:val="center"/>
              <w:rPr>
                <w:sz w:val="22"/>
                <w:szCs w:val="22"/>
              </w:rPr>
            </w:pPr>
            <w:r w:rsidRPr="00837862">
              <w:rPr>
                <w:sz w:val="22"/>
                <w:szCs w:val="22"/>
              </w:rPr>
              <w:t>336,37</w:t>
            </w:r>
          </w:p>
        </w:tc>
        <w:tc>
          <w:tcPr>
            <w:tcW w:w="1134" w:type="dxa"/>
            <w:shd w:val="clear" w:color="auto" w:fill="auto"/>
          </w:tcPr>
          <w:p w14:paraId="51CB65B7" w14:textId="77777777" w:rsidR="00837862" w:rsidRPr="00837862" w:rsidRDefault="00837862" w:rsidP="00837862">
            <w:pPr>
              <w:jc w:val="center"/>
              <w:rPr>
                <w:sz w:val="22"/>
                <w:szCs w:val="22"/>
              </w:rPr>
            </w:pPr>
            <w:r w:rsidRPr="00837862">
              <w:rPr>
                <w:sz w:val="22"/>
                <w:szCs w:val="22"/>
              </w:rPr>
              <w:t>115,83</w:t>
            </w:r>
          </w:p>
        </w:tc>
        <w:tc>
          <w:tcPr>
            <w:tcW w:w="1245" w:type="dxa"/>
            <w:tcBorders>
              <w:top w:val="nil"/>
              <w:left w:val="single" w:sz="4" w:space="0" w:color="auto"/>
              <w:bottom w:val="single" w:sz="4" w:space="0" w:color="auto"/>
              <w:right w:val="single" w:sz="4" w:space="0" w:color="auto"/>
            </w:tcBorders>
            <w:shd w:val="clear" w:color="000000" w:fill="FFFFFF"/>
          </w:tcPr>
          <w:p w14:paraId="030A11D9" w14:textId="77777777" w:rsidR="00837862" w:rsidRPr="00837862" w:rsidRDefault="00837862" w:rsidP="00837862">
            <w:pPr>
              <w:jc w:val="center"/>
              <w:rPr>
                <w:sz w:val="22"/>
                <w:szCs w:val="22"/>
              </w:rPr>
            </w:pPr>
            <w:r w:rsidRPr="00837862">
              <w:rPr>
                <w:sz w:val="22"/>
                <w:szCs w:val="22"/>
              </w:rPr>
              <w:t>4 024,46</w:t>
            </w:r>
          </w:p>
        </w:tc>
        <w:tc>
          <w:tcPr>
            <w:tcW w:w="1165" w:type="dxa"/>
            <w:shd w:val="clear" w:color="auto" w:fill="auto"/>
            <w:vAlign w:val="center"/>
          </w:tcPr>
          <w:p w14:paraId="345B68AE" w14:textId="77777777" w:rsidR="00837862" w:rsidRPr="00837862" w:rsidRDefault="00837862" w:rsidP="00837862">
            <w:pPr>
              <w:jc w:val="center"/>
              <w:rPr>
                <w:sz w:val="22"/>
                <w:szCs w:val="22"/>
              </w:rPr>
            </w:pPr>
            <w:r w:rsidRPr="00837862">
              <w:rPr>
                <w:sz w:val="22"/>
                <w:szCs w:val="22"/>
              </w:rPr>
              <w:t>х</w:t>
            </w:r>
          </w:p>
        </w:tc>
        <w:tc>
          <w:tcPr>
            <w:tcW w:w="1134" w:type="dxa"/>
            <w:shd w:val="clear" w:color="auto" w:fill="auto"/>
            <w:vAlign w:val="center"/>
          </w:tcPr>
          <w:p w14:paraId="31CBB38E" w14:textId="77777777" w:rsidR="00837862" w:rsidRPr="00837862" w:rsidRDefault="00837862" w:rsidP="00837862">
            <w:pPr>
              <w:jc w:val="center"/>
              <w:rPr>
                <w:sz w:val="22"/>
                <w:szCs w:val="22"/>
              </w:rPr>
            </w:pPr>
            <w:r w:rsidRPr="00837862">
              <w:rPr>
                <w:sz w:val="22"/>
                <w:szCs w:val="22"/>
              </w:rPr>
              <w:t>х</w:t>
            </w:r>
          </w:p>
        </w:tc>
      </w:tr>
      <w:tr w:rsidR="00837862" w:rsidRPr="00837862" w14:paraId="710EC8FB" w14:textId="77777777" w:rsidTr="00837862">
        <w:trPr>
          <w:trHeight w:val="267"/>
          <w:jc w:val="center"/>
        </w:trPr>
        <w:tc>
          <w:tcPr>
            <w:tcW w:w="1701" w:type="dxa"/>
            <w:vMerge/>
            <w:tcBorders>
              <w:left w:val="single" w:sz="2" w:space="0" w:color="auto"/>
              <w:right w:val="single" w:sz="2" w:space="0" w:color="auto"/>
            </w:tcBorders>
            <w:vAlign w:val="center"/>
          </w:tcPr>
          <w:p w14:paraId="0F157F91" w14:textId="77777777" w:rsidR="00837862" w:rsidRPr="00837862" w:rsidRDefault="00837862" w:rsidP="00837862"/>
        </w:tc>
        <w:tc>
          <w:tcPr>
            <w:tcW w:w="1592" w:type="dxa"/>
            <w:shd w:val="clear" w:color="auto" w:fill="auto"/>
          </w:tcPr>
          <w:p w14:paraId="46CBA53B" w14:textId="77777777" w:rsidR="00837862" w:rsidRPr="00837862" w:rsidRDefault="00837862" w:rsidP="00837862">
            <w:pPr>
              <w:ind w:left="-114" w:right="-79"/>
              <w:jc w:val="center"/>
              <w:rPr>
                <w:sz w:val="22"/>
                <w:szCs w:val="22"/>
              </w:rPr>
            </w:pPr>
            <w:r w:rsidRPr="00837862">
              <w:rPr>
                <w:sz w:val="22"/>
                <w:szCs w:val="22"/>
              </w:rPr>
              <w:t>с 01.01.2029</w:t>
            </w:r>
          </w:p>
        </w:tc>
        <w:tc>
          <w:tcPr>
            <w:tcW w:w="921" w:type="dxa"/>
            <w:shd w:val="clear" w:color="auto" w:fill="auto"/>
          </w:tcPr>
          <w:p w14:paraId="0D8EB42F" w14:textId="77777777" w:rsidR="00837862" w:rsidRPr="00837862" w:rsidRDefault="00837862" w:rsidP="00837862">
            <w:pPr>
              <w:jc w:val="center"/>
              <w:rPr>
                <w:sz w:val="22"/>
                <w:szCs w:val="22"/>
              </w:rPr>
            </w:pPr>
            <w:r w:rsidRPr="00837862">
              <w:rPr>
                <w:sz w:val="22"/>
                <w:szCs w:val="22"/>
              </w:rPr>
              <w:t>401,71</w:t>
            </w:r>
          </w:p>
        </w:tc>
        <w:tc>
          <w:tcPr>
            <w:tcW w:w="921" w:type="dxa"/>
            <w:shd w:val="clear" w:color="auto" w:fill="auto"/>
          </w:tcPr>
          <w:p w14:paraId="36A32A32" w14:textId="77777777" w:rsidR="00837862" w:rsidRPr="00837862" w:rsidRDefault="00837862" w:rsidP="00837862">
            <w:pPr>
              <w:jc w:val="center"/>
              <w:rPr>
                <w:sz w:val="22"/>
                <w:szCs w:val="22"/>
              </w:rPr>
            </w:pPr>
            <w:r w:rsidRPr="00837862">
              <w:rPr>
                <w:sz w:val="22"/>
                <w:szCs w:val="22"/>
              </w:rPr>
              <w:t>397,85</w:t>
            </w:r>
          </w:p>
        </w:tc>
        <w:tc>
          <w:tcPr>
            <w:tcW w:w="921" w:type="dxa"/>
            <w:shd w:val="clear" w:color="auto" w:fill="auto"/>
          </w:tcPr>
          <w:p w14:paraId="2C967FB4" w14:textId="77777777" w:rsidR="00837862" w:rsidRPr="00837862" w:rsidRDefault="00837862" w:rsidP="00837862">
            <w:pPr>
              <w:jc w:val="center"/>
              <w:rPr>
                <w:sz w:val="22"/>
                <w:szCs w:val="22"/>
              </w:rPr>
            </w:pPr>
            <w:r w:rsidRPr="00837862">
              <w:rPr>
                <w:sz w:val="22"/>
                <w:szCs w:val="22"/>
              </w:rPr>
              <w:t>419,10</w:t>
            </w:r>
          </w:p>
        </w:tc>
        <w:tc>
          <w:tcPr>
            <w:tcW w:w="1062" w:type="dxa"/>
            <w:shd w:val="clear" w:color="auto" w:fill="auto"/>
          </w:tcPr>
          <w:p w14:paraId="24ADF76E" w14:textId="77777777" w:rsidR="00837862" w:rsidRPr="00837862" w:rsidRDefault="00837862" w:rsidP="00837862">
            <w:pPr>
              <w:jc w:val="center"/>
              <w:rPr>
                <w:sz w:val="22"/>
                <w:szCs w:val="22"/>
              </w:rPr>
            </w:pPr>
            <w:r w:rsidRPr="00837862">
              <w:rPr>
                <w:sz w:val="22"/>
                <w:szCs w:val="22"/>
              </w:rPr>
              <w:t>403,64</w:t>
            </w:r>
          </w:p>
        </w:tc>
        <w:tc>
          <w:tcPr>
            <w:tcW w:w="886" w:type="dxa"/>
            <w:shd w:val="clear" w:color="auto" w:fill="auto"/>
          </w:tcPr>
          <w:p w14:paraId="40FA0509" w14:textId="77777777" w:rsidR="00837862" w:rsidRPr="00837862" w:rsidRDefault="00837862" w:rsidP="00837862">
            <w:pPr>
              <w:jc w:val="center"/>
              <w:rPr>
                <w:sz w:val="22"/>
                <w:szCs w:val="22"/>
              </w:rPr>
            </w:pPr>
            <w:r w:rsidRPr="00837862">
              <w:rPr>
                <w:sz w:val="22"/>
                <w:szCs w:val="22"/>
              </w:rPr>
              <w:t>334,76</w:t>
            </w:r>
          </w:p>
        </w:tc>
        <w:tc>
          <w:tcPr>
            <w:tcW w:w="886" w:type="dxa"/>
            <w:shd w:val="clear" w:color="auto" w:fill="auto"/>
          </w:tcPr>
          <w:p w14:paraId="52A00E73" w14:textId="77777777" w:rsidR="00837862" w:rsidRPr="00837862" w:rsidRDefault="00837862" w:rsidP="00837862">
            <w:pPr>
              <w:jc w:val="center"/>
              <w:rPr>
                <w:sz w:val="22"/>
                <w:szCs w:val="22"/>
              </w:rPr>
            </w:pPr>
            <w:r w:rsidRPr="00837862">
              <w:rPr>
                <w:sz w:val="22"/>
                <w:szCs w:val="22"/>
              </w:rPr>
              <w:t>331,54</w:t>
            </w:r>
          </w:p>
        </w:tc>
        <w:tc>
          <w:tcPr>
            <w:tcW w:w="886" w:type="dxa"/>
            <w:shd w:val="clear" w:color="auto" w:fill="auto"/>
          </w:tcPr>
          <w:p w14:paraId="615725FF" w14:textId="77777777" w:rsidR="00837862" w:rsidRPr="00837862" w:rsidRDefault="00837862" w:rsidP="00837862">
            <w:pPr>
              <w:jc w:val="center"/>
              <w:rPr>
                <w:sz w:val="22"/>
                <w:szCs w:val="22"/>
              </w:rPr>
            </w:pPr>
            <w:r w:rsidRPr="00837862">
              <w:rPr>
                <w:sz w:val="22"/>
                <w:szCs w:val="22"/>
              </w:rPr>
              <w:t>349,25</w:t>
            </w:r>
          </w:p>
        </w:tc>
        <w:tc>
          <w:tcPr>
            <w:tcW w:w="1028" w:type="dxa"/>
            <w:shd w:val="clear" w:color="auto" w:fill="auto"/>
          </w:tcPr>
          <w:p w14:paraId="675987C5" w14:textId="77777777" w:rsidR="00837862" w:rsidRPr="00837862" w:rsidRDefault="00837862" w:rsidP="00837862">
            <w:pPr>
              <w:jc w:val="center"/>
              <w:rPr>
                <w:sz w:val="22"/>
                <w:szCs w:val="22"/>
              </w:rPr>
            </w:pPr>
            <w:r w:rsidRPr="00837862">
              <w:rPr>
                <w:sz w:val="22"/>
                <w:szCs w:val="22"/>
              </w:rPr>
              <w:t>336,37</w:t>
            </w:r>
          </w:p>
        </w:tc>
        <w:tc>
          <w:tcPr>
            <w:tcW w:w="1134" w:type="dxa"/>
            <w:shd w:val="clear" w:color="auto" w:fill="auto"/>
          </w:tcPr>
          <w:p w14:paraId="70BA6C20" w14:textId="77777777" w:rsidR="00837862" w:rsidRPr="00837862" w:rsidRDefault="00837862" w:rsidP="00837862">
            <w:pPr>
              <w:jc w:val="center"/>
              <w:rPr>
                <w:sz w:val="22"/>
                <w:szCs w:val="22"/>
              </w:rPr>
            </w:pPr>
            <w:r w:rsidRPr="00837862">
              <w:rPr>
                <w:sz w:val="22"/>
                <w:szCs w:val="22"/>
              </w:rPr>
              <w:t>115,83</w:t>
            </w:r>
          </w:p>
        </w:tc>
        <w:tc>
          <w:tcPr>
            <w:tcW w:w="1245" w:type="dxa"/>
            <w:tcBorders>
              <w:top w:val="nil"/>
              <w:left w:val="single" w:sz="4" w:space="0" w:color="auto"/>
              <w:bottom w:val="single" w:sz="4" w:space="0" w:color="auto"/>
              <w:right w:val="single" w:sz="4" w:space="0" w:color="auto"/>
            </w:tcBorders>
            <w:shd w:val="clear" w:color="000000" w:fill="FFFFFF"/>
          </w:tcPr>
          <w:p w14:paraId="3AD3067B" w14:textId="77777777" w:rsidR="00837862" w:rsidRPr="00837862" w:rsidRDefault="00837862" w:rsidP="00837862">
            <w:pPr>
              <w:jc w:val="center"/>
              <w:rPr>
                <w:sz w:val="22"/>
                <w:szCs w:val="22"/>
              </w:rPr>
            </w:pPr>
            <w:r w:rsidRPr="00837862">
              <w:rPr>
                <w:sz w:val="22"/>
                <w:szCs w:val="22"/>
              </w:rPr>
              <w:t>4 024,46</w:t>
            </w:r>
          </w:p>
        </w:tc>
        <w:tc>
          <w:tcPr>
            <w:tcW w:w="1165" w:type="dxa"/>
            <w:shd w:val="clear" w:color="auto" w:fill="auto"/>
            <w:vAlign w:val="center"/>
          </w:tcPr>
          <w:p w14:paraId="4CAC6417" w14:textId="77777777" w:rsidR="00837862" w:rsidRPr="00837862" w:rsidRDefault="00837862" w:rsidP="00837862">
            <w:pPr>
              <w:jc w:val="center"/>
              <w:rPr>
                <w:sz w:val="22"/>
                <w:szCs w:val="22"/>
              </w:rPr>
            </w:pPr>
            <w:r w:rsidRPr="00837862">
              <w:rPr>
                <w:sz w:val="22"/>
                <w:szCs w:val="22"/>
              </w:rPr>
              <w:t>х</w:t>
            </w:r>
          </w:p>
        </w:tc>
        <w:tc>
          <w:tcPr>
            <w:tcW w:w="1134" w:type="dxa"/>
            <w:shd w:val="clear" w:color="auto" w:fill="auto"/>
            <w:vAlign w:val="center"/>
          </w:tcPr>
          <w:p w14:paraId="0C88A42B" w14:textId="77777777" w:rsidR="00837862" w:rsidRPr="00837862" w:rsidRDefault="00837862" w:rsidP="00837862">
            <w:pPr>
              <w:jc w:val="center"/>
              <w:rPr>
                <w:sz w:val="22"/>
                <w:szCs w:val="22"/>
              </w:rPr>
            </w:pPr>
            <w:r w:rsidRPr="00837862">
              <w:rPr>
                <w:sz w:val="22"/>
                <w:szCs w:val="22"/>
              </w:rPr>
              <w:t>х</w:t>
            </w:r>
          </w:p>
        </w:tc>
      </w:tr>
      <w:tr w:rsidR="00837862" w:rsidRPr="00837862" w14:paraId="235FD28E" w14:textId="77777777" w:rsidTr="00837862">
        <w:trPr>
          <w:trHeight w:val="267"/>
          <w:jc w:val="center"/>
        </w:trPr>
        <w:tc>
          <w:tcPr>
            <w:tcW w:w="1701" w:type="dxa"/>
            <w:vMerge/>
            <w:tcBorders>
              <w:left w:val="single" w:sz="2" w:space="0" w:color="auto"/>
              <w:right w:val="single" w:sz="2" w:space="0" w:color="auto"/>
            </w:tcBorders>
            <w:vAlign w:val="center"/>
          </w:tcPr>
          <w:p w14:paraId="5F412A56" w14:textId="77777777" w:rsidR="00837862" w:rsidRPr="00837862" w:rsidRDefault="00837862" w:rsidP="00837862"/>
        </w:tc>
        <w:tc>
          <w:tcPr>
            <w:tcW w:w="1592" w:type="dxa"/>
            <w:shd w:val="clear" w:color="auto" w:fill="auto"/>
          </w:tcPr>
          <w:p w14:paraId="62020779" w14:textId="77777777" w:rsidR="00837862" w:rsidRPr="00837862" w:rsidRDefault="00837862" w:rsidP="00837862">
            <w:pPr>
              <w:ind w:left="-114" w:right="-79"/>
              <w:jc w:val="center"/>
              <w:rPr>
                <w:sz w:val="22"/>
                <w:szCs w:val="22"/>
              </w:rPr>
            </w:pPr>
            <w:r w:rsidRPr="00837862">
              <w:rPr>
                <w:sz w:val="22"/>
                <w:szCs w:val="22"/>
              </w:rPr>
              <w:t>с 01.07.2029</w:t>
            </w:r>
          </w:p>
        </w:tc>
        <w:tc>
          <w:tcPr>
            <w:tcW w:w="921" w:type="dxa"/>
            <w:shd w:val="clear" w:color="auto" w:fill="auto"/>
          </w:tcPr>
          <w:p w14:paraId="02E58BD2" w14:textId="77777777" w:rsidR="00837862" w:rsidRPr="00837862" w:rsidRDefault="00837862" w:rsidP="00837862">
            <w:pPr>
              <w:jc w:val="center"/>
              <w:rPr>
                <w:sz w:val="22"/>
                <w:szCs w:val="22"/>
              </w:rPr>
            </w:pPr>
            <w:r w:rsidRPr="00837862">
              <w:rPr>
                <w:sz w:val="22"/>
                <w:szCs w:val="22"/>
              </w:rPr>
              <w:t>397,93</w:t>
            </w:r>
          </w:p>
        </w:tc>
        <w:tc>
          <w:tcPr>
            <w:tcW w:w="921" w:type="dxa"/>
            <w:shd w:val="clear" w:color="auto" w:fill="auto"/>
          </w:tcPr>
          <w:p w14:paraId="3B31A91E" w14:textId="77777777" w:rsidR="00837862" w:rsidRPr="00837862" w:rsidRDefault="00837862" w:rsidP="00837862">
            <w:pPr>
              <w:jc w:val="center"/>
              <w:rPr>
                <w:sz w:val="22"/>
                <w:szCs w:val="22"/>
              </w:rPr>
            </w:pPr>
            <w:r w:rsidRPr="00837862">
              <w:rPr>
                <w:sz w:val="22"/>
                <w:szCs w:val="22"/>
              </w:rPr>
              <w:t>394,22</w:t>
            </w:r>
          </w:p>
        </w:tc>
        <w:tc>
          <w:tcPr>
            <w:tcW w:w="921" w:type="dxa"/>
            <w:shd w:val="clear" w:color="auto" w:fill="auto"/>
          </w:tcPr>
          <w:p w14:paraId="7B31B5B8" w14:textId="77777777" w:rsidR="00837862" w:rsidRPr="00837862" w:rsidRDefault="00837862" w:rsidP="00837862">
            <w:pPr>
              <w:jc w:val="center"/>
              <w:rPr>
                <w:sz w:val="22"/>
                <w:szCs w:val="22"/>
              </w:rPr>
            </w:pPr>
            <w:r w:rsidRPr="00837862">
              <w:rPr>
                <w:sz w:val="22"/>
                <w:szCs w:val="22"/>
              </w:rPr>
              <w:t>414,60</w:t>
            </w:r>
          </w:p>
        </w:tc>
        <w:tc>
          <w:tcPr>
            <w:tcW w:w="1062" w:type="dxa"/>
            <w:shd w:val="clear" w:color="auto" w:fill="auto"/>
          </w:tcPr>
          <w:p w14:paraId="3D15522C" w14:textId="77777777" w:rsidR="00837862" w:rsidRPr="00837862" w:rsidRDefault="00837862" w:rsidP="00837862">
            <w:pPr>
              <w:jc w:val="center"/>
              <w:rPr>
                <w:sz w:val="22"/>
                <w:szCs w:val="22"/>
              </w:rPr>
            </w:pPr>
            <w:r w:rsidRPr="00837862">
              <w:rPr>
                <w:sz w:val="22"/>
                <w:szCs w:val="22"/>
              </w:rPr>
              <w:t>399,78</w:t>
            </w:r>
          </w:p>
        </w:tc>
        <w:tc>
          <w:tcPr>
            <w:tcW w:w="886" w:type="dxa"/>
            <w:shd w:val="clear" w:color="auto" w:fill="auto"/>
          </w:tcPr>
          <w:p w14:paraId="75FE4569" w14:textId="77777777" w:rsidR="00837862" w:rsidRPr="00837862" w:rsidRDefault="00837862" w:rsidP="00837862">
            <w:pPr>
              <w:jc w:val="center"/>
              <w:rPr>
                <w:sz w:val="22"/>
                <w:szCs w:val="22"/>
              </w:rPr>
            </w:pPr>
            <w:r w:rsidRPr="00837862">
              <w:rPr>
                <w:sz w:val="22"/>
                <w:szCs w:val="22"/>
              </w:rPr>
              <w:t>331,61</w:t>
            </w:r>
          </w:p>
        </w:tc>
        <w:tc>
          <w:tcPr>
            <w:tcW w:w="886" w:type="dxa"/>
            <w:shd w:val="clear" w:color="auto" w:fill="auto"/>
          </w:tcPr>
          <w:p w14:paraId="36B9CEC5" w14:textId="77777777" w:rsidR="00837862" w:rsidRPr="00837862" w:rsidRDefault="00837862" w:rsidP="00837862">
            <w:pPr>
              <w:jc w:val="center"/>
              <w:rPr>
                <w:sz w:val="22"/>
                <w:szCs w:val="22"/>
              </w:rPr>
            </w:pPr>
            <w:r w:rsidRPr="00837862">
              <w:rPr>
                <w:sz w:val="22"/>
                <w:szCs w:val="22"/>
              </w:rPr>
              <w:t>328,52</w:t>
            </w:r>
          </w:p>
        </w:tc>
        <w:tc>
          <w:tcPr>
            <w:tcW w:w="886" w:type="dxa"/>
            <w:shd w:val="clear" w:color="auto" w:fill="auto"/>
          </w:tcPr>
          <w:p w14:paraId="113E3EB3" w14:textId="77777777" w:rsidR="00837862" w:rsidRPr="00837862" w:rsidRDefault="00837862" w:rsidP="00837862">
            <w:pPr>
              <w:jc w:val="center"/>
              <w:rPr>
                <w:sz w:val="22"/>
                <w:szCs w:val="22"/>
              </w:rPr>
            </w:pPr>
            <w:r w:rsidRPr="00837862">
              <w:rPr>
                <w:sz w:val="22"/>
                <w:szCs w:val="22"/>
              </w:rPr>
              <w:t>345,50</w:t>
            </w:r>
          </w:p>
        </w:tc>
        <w:tc>
          <w:tcPr>
            <w:tcW w:w="1028" w:type="dxa"/>
            <w:shd w:val="clear" w:color="auto" w:fill="auto"/>
          </w:tcPr>
          <w:p w14:paraId="1BF8186B" w14:textId="77777777" w:rsidR="00837862" w:rsidRPr="00837862" w:rsidRDefault="00837862" w:rsidP="00837862">
            <w:pPr>
              <w:jc w:val="center"/>
              <w:rPr>
                <w:sz w:val="22"/>
                <w:szCs w:val="22"/>
              </w:rPr>
            </w:pPr>
            <w:r w:rsidRPr="00837862">
              <w:rPr>
                <w:sz w:val="22"/>
                <w:szCs w:val="22"/>
              </w:rPr>
              <w:t>333,15</w:t>
            </w:r>
          </w:p>
        </w:tc>
        <w:tc>
          <w:tcPr>
            <w:tcW w:w="1134" w:type="dxa"/>
            <w:shd w:val="clear" w:color="auto" w:fill="auto"/>
          </w:tcPr>
          <w:p w14:paraId="17CD8DFA" w14:textId="77777777" w:rsidR="00837862" w:rsidRPr="00837862" w:rsidRDefault="00837862" w:rsidP="00837862">
            <w:pPr>
              <w:jc w:val="center"/>
              <w:rPr>
                <w:sz w:val="22"/>
                <w:szCs w:val="22"/>
              </w:rPr>
            </w:pPr>
            <w:r w:rsidRPr="00837862">
              <w:rPr>
                <w:sz w:val="22"/>
                <w:szCs w:val="22"/>
              </w:rPr>
              <w:t>121,63</w:t>
            </w:r>
          </w:p>
        </w:tc>
        <w:tc>
          <w:tcPr>
            <w:tcW w:w="1245" w:type="dxa"/>
            <w:tcBorders>
              <w:top w:val="nil"/>
              <w:left w:val="single" w:sz="4" w:space="0" w:color="auto"/>
              <w:bottom w:val="single" w:sz="4" w:space="0" w:color="auto"/>
              <w:right w:val="single" w:sz="4" w:space="0" w:color="auto"/>
            </w:tcBorders>
            <w:shd w:val="clear" w:color="000000" w:fill="FFFFFF"/>
          </w:tcPr>
          <w:p w14:paraId="43CC5FC6" w14:textId="77777777" w:rsidR="00837862" w:rsidRPr="00837862" w:rsidRDefault="00837862" w:rsidP="00837862">
            <w:pPr>
              <w:jc w:val="center"/>
              <w:rPr>
                <w:sz w:val="22"/>
                <w:szCs w:val="22"/>
              </w:rPr>
            </w:pPr>
            <w:r w:rsidRPr="00837862">
              <w:rPr>
                <w:sz w:val="22"/>
                <w:szCs w:val="22"/>
              </w:rPr>
              <w:t>3 859,86</w:t>
            </w:r>
          </w:p>
        </w:tc>
        <w:tc>
          <w:tcPr>
            <w:tcW w:w="1165" w:type="dxa"/>
            <w:shd w:val="clear" w:color="auto" w:fill="auto"/>
          </w:tcPr>
          <w:p w14:paraId="1283125D" w14:textId="77777777" w:rsidR="00837862" w:rsidRPr="00837862" w:rsidRDefault="00837862" w:rsidP="00837862">
            <w:pPr>
              <w:jc w:val="center"/>
              <w:rPr>
                <w:sz w:val="22"/>
                <w:szCs w:val="22"/>
              </w:rPr>
            </w:pPr>
            <w:r w:rsidRPr="00837862">
              <w:rPr>
                <w:sz w:val="22"/>
                <w:szCs w:val="22"/>
              </w:rPr>
              <w:t>х</w:t>
            </w:r>
          </w:p>
        </w:tc>
        <w:tc>
          <w:tcPr>
            <w:tcW w:w="1134" w:type="dxa"/>
            <w:shd w:val="clear" w:color="auto" w:fill="auto"/>
          </w:tcPr>
          <w:p w14:paraId="49642EAF" w14:textId="77777777" w:rsidR="00837862" w:rsidRPr="00837862" w:rsidRDefault="00837862" w:rsidP="00837862">
            <w:pPr>
              <w:jc w:val="center"/>
              <w:rPr>
                <w:sz w:val="22"/>
                <w:szCs w:val="22"/>
              </w:rPr>
            </w:pPr>
            <w:r w:rsidRPr="00837862">
              <w:rPr>
                <w:sz w:val="22"/>
                <w:szCs w:val="22"/>
              </w:rPr>
              <w:t>х</w:t>
            </w:r>
          </w:p>
        </w:tc>
      </w:tr>
      <w:tr w:rsidR="00837862" w:rsidRPr="00837862" w14:paraId="336759C4" w14:textId="77777777" w:rsidTr="00837862">
        <w:trPr>
          <w:trHeight w:val="267"/>
          <w:jc w:val="center"/>
        </w:trPr>
        <w:tc>
          <w:tcPr>
            <w:tcW w:w="1701" w:type="dxa"/>
            <w:vMerge/>
            <w:tcBorders>
              <w:left w:val="single" w:sz="2" w:space="0" w:color="auto"/>
              <w:right w:val="single" w:sz="2" w:space="0" w:color="auto"/>
            </w:tcBorders>
            <w:vAlign w:val="center"/>
          </w:tcPr>
          <w:p w14:paraId="2E1D6967" w14:textId="77777777" w:rsidR="00837862" w:rsidRPr="00837862" w:rsidRDefault="00837862" w:rsidP="00837862"/>
        </w:tc>
        <w:tc>
          <w:tcPr>
            <w:tcW w:w="1592" w:type="dxa"/>
            <w:shd w:val="clear" w:color="auto" w:fill="auto"/>
          </w:tcPr>
          <w:p w14:paraId="396169C3" w14:textId="77777777" w:rsidR="00837862" w:rsidRPr="00837862" w:rsidRDefault="00837862" w:rsidP="00837862">
            <w:pPr>
              <w:ind w:left="-114" w:right="-79"/>
              <w:jc w:val="center"/>
              <w:rPr>
                <w:sz w:val="22"/>
                <w:szCs w:val="22"/>
              </w:rPr>
            </w:pPr>
            <w:r w:rsidRPr="00837862">
              <w:rPr>
                <w:sz w:val="22"/>
                <w:szCs w:val="22"/>
              </w:rPr>
              <w:t>с 01.01.2030</w:t>
            </w:r>
          </w:p>
        </w:tc>
        <w:tc>
          <w:tcPr>
            <w:tcW w:w="921" w:type="dxa"/>
            <w:shd w:val="clear" w:color="auto" w:fill="auto"/>
          </w:tcPr>
          <w:p w14:paraId="69233368" w14:textId="77777777" w:rsidR="00837862" w:rsidRPr="00837862" w:rsidRDefault="00837862" w:rsidP="00837862">
            <w:pPr>
              <w:jc w:val="center"/>
              <w:rPr>
                <w:sz w:val="22"/>
                <w:szCs w:val="22"/>
              </w:rPr>
            </w:pPr>
            <w:r w:rsidRPr="00837862">
              <w:rPr>
                <w:sz w:val="22"/>
                <w:szCs w:val="22"/>
              </w:rPr>
              <w:t>397,93</w:t>
            </w:r>
          </w:p>
        </w:tc>
        <w:tc>
          <w:tcPr>
            <w:tcW w:w="921" w:type="dxa"/>
            <w:shd w:val="clear" w:color="auto" w:fill="auto"/>
          </w:tcPr>
          <w:p w14:paraId="06780742" w14:textId="77777777" w:rsidR="00837862" w:rsidRPr="00837862" w:rsidRDefault="00837862" w:rsidP="00837862">
            <w:pPr>
              <w:jc w:val="center"/>
              <w:rPr>
                <w:sz w:val="22"/>
                <w:szCs w:val="22"/>
              </w:rPr>
            </w:pPr>
            <w:r w:rsidRPr="00837862">
              <w:rPr>
                <w:sz w:val="22"/>
                <w:szCs w:val="22"/>
              </w:rPr>
              <w:t>394,22</w:t>
            </w:r>
          </w:p>
        </w:tc>
        <w:tc>
          <w:tcPr>
            <w:tcW w:w="921" w:type="dxa"/>
            <w:shd w:val="clear" w:color="auto" w:fill="auto"/>
          </w:tcPr>
          <w:p w14:paraId="45BB26B9" w14:textId="77777777" w:rsidR="00837862" w:rsidRPr="00837862" w:rsidRDefault="00837862" w:rsidP="00837862">
            <w:pPr>
              <w:jc w:val="center"/>
              <w:rPr>
                <w:sz w:val="22"/>
                <w:szCs w:val="22"/>
              </w:rPr>
            </w:pPr>
            <w:r w:rsidRPr="00837862">
              <w:rPr>
                <w:sz w:val="22"/>
                <w:szCs w:val="22"/>
              </w:rPr>
              <w:t>414,60</w:t>
            </w:r>
          </w:p>
        </w:tc>
        <w:tc>
          <w:tcPr>
            <w:tcW w:w="1062" w:type="dxa"/>
            <w:shd w:val="clear" w:color="auto" w:fill="auto"/>
          </w:tcPr>
          <w:p w14:paraId="37C96671" w14:textId="77777777" w:rsidR="00837862" w:rsidRPr="00837862" w:rsidRDefault="00837862" w:rsidP="00837862">
            <w:pPr>
              <w:jc w:val="center"/>
              <w:rPr>
                <w:sz w:val="22"/>
                <w:szCs w:val="22"/>
              </w:rPr>
            </w:pPr>
            <w:r w:rsidRPr="00837862">
              <w:rPr>
                <w:sz w:val="22"/>
                <w:szCs w:val="22"/>
              </w:rPr>
              <w:t>399,78</w:t>
            </w:r>
          </w:p>
        </w:tc>
        <w:tc>
          <w:tcPr>
            <w:tcW w:w="886" w:type="dxa"/>
            <w:shd w:val="clear" w:color="auto" w:fill="auto"/>
          </w:tcPr>
          <w:p w14:paraId="446BD1B8" w14:textId="77777777" w:rsidR="00837862" w:rsidRPr="00837862" w:rsidRDefault="00837862" w:rsidP="00837862">
            <w:pPr>
              <w:jc w:val="center"/>
              <w:rPr>
                <w:sz w:val="22"/>
                <w:szCs w:val="22"/>
              </w:rPr>
            </w:pPr>
            <w:r w:rsidRPr="00837862">
              <w:rPr>
                <w:sz w:val="22"/>
                <w:szCs w:val="22"/>
              </w:rPr>
              <w:t>331,61</w:t>
            </w:r>
          </w:p>
        </w:tc>
        <w:tc>
          <w:tcPr>
            <w:tcW w:w="886" w:type="dxa"/>
            <w:shd w:val="clear" w:color="auto" w:fill="auto"/>
          </w:tcPr>
          <w:p w14:paraId="7759636C" w14:textId="77777777" w:rsidR="00837862" w:rsidRPr="00837862" w:rsidRDefault="00837862" w:rsidP="00837862">
            <w:pPr>
              <w:jc w:val="center"/>
              <w:rPr>
                <w:sz w:val="22"/>
                <w:szCs w:val="22"/>
              </w:rPr>
            </w:pPr>
            <w:r w:rsidRPr="00837862">
              <w:rPr>
                <w:sz w:val="22"/>
                <w:szCs w:val="22"/>
              </w:rPr>
              <w:t>328,52</w:t>
            </w:r>
          </w:p>
        </w:tc>
        <w:tc>
          <w:tcPr>
            <w:tcW w:w="886" w:type="dxa"/>
            <w:shd w:val="clear" w:color="auto" w:fill="auto"/>
          </w:tcPr>
          <w:p w14:paraId="3B480F6F" w14:textId="77777777" w:rsidR="00837862" w:rsidRPr="00837862" w:rsidRDefault="00837862" w:rsidP="00837862">
            <w:pPr>
              <w:jc w:val="center"/>
              <w:rPr>
                <w:sz w:val="22"/>
                <w:szCs w:val="22"/>
              </w:rPr>
            </w:pPr>
            <w:r w:rsidRPr="00837862">
              <w:rPr>
                <w:sz w:val="22"/>
                <w:szCs w:val="22"/>
              </w:rPr>
              <w:t>345,50</w:t>
            </w:r>
          </w:p>
        </w:tc>
        <w:tc>
          <w:tcPr>
            <w:tcW w:w="1028" w:type="dxa"/>
            <w:shd w:val="clear" w:color="auto" w:fill="auto"/>
          </w:tcPr>
          <w:p w14:paraId="5684F010" w14:textId="77777777" w:rsidR="00837862" w:rsidRPr="00837862" w:rsidRDefault="00837862" w:rsidP="00837862">
            <w:pPr>
              <w:jc w:val="center"/>
              <w:rPr>
                <w:sz w:val="22"/>
                <w:szCs w:val="22"/>
              </w:rPr>
            </w:pPr>
            <w:r w:rsidRPr="00837862">
              <w:rPr>
                <w:sz w:val="22"/>
                <w:szCs w:val="22"/>
              </w:rPr>
              <w:t>333,15</w:t>
            </w:r>
          </w:p>
        </w:tc>
        <w:tc>
          <w:tcPr>
            <w:tcW w:w="1134" w:type="dxa"/>
            <w:shd w:val="clear" w:color="auto" w:fill="auto"/>
          </w:tcPr>
          <w:p w14:paraId="44FA6E61" w14:textId="77777777" w:rsidR="00837862" w:rsidRPr="00837862" w:rsidRDefault="00837862" w:rsidP="00837862">
            <w:pPr>
              <w:jc w:val="center"/>
              <w:rPr>
                <w:sz w:val="22"/>
                <w:szCs w:val="22"/>
              </w:rPr>
            </w:pPr>
            <w:r w:rsidRPr="00837862">
              <w:rPr>
                <w:sz w:val="22"/>
                <w:szCs w:val="22"/>
              </w:rPr>
              <w:t>121,63</w:t>
            </w:r>
          </w:p>
        </w:tc>
        <w:tc>
          <w:tcPr>
            <w:tcW w:w="1245" w:type="dxa"/>
            <w:tcBorders>
              <w:top w:val="nil"/>
              <w:left w:val="single" w:sz="4" w:space="0" w:color="auto"/>
              <w:bottom w:val="single" w:sz="4" w:space="0" w:color="auto"/>
              <w:right w:val="single" w:sz="4" w:space="0" w:color="auto"/>
            </w:tcBorders>
            <w:shd w:val="clear" w:color="000000" w:fill="FFFFFF"/>
          </w:tcPr>
          <w:p w14:paraId="56694D8A" w14:textId="77777777" w:rsidR="00837862" w:rsidRPr="00837862" w:rsidRDefault="00837862" w:rsidP="00837862">
            <w:pPr>
              <w:jc w:val="center"/>
              <w:rPr>
                <w:sz w:val="22"/>
                <w:szCs w:val="22"/>
              </w:rPr>
            </w:pPr>
            <w:r w:rsidRPr="00837862">
              <w:rPr>
                <w:sz w:val="22"/>
                <w:szCs w:val="22"/>
              </w:rPr>
              <w:t>3 859,86</w:t>
            </w:r>
          </w:p>
        </w:tc>
        <w:tc>
          <w:tcPr>
            <w:tcW w:w="1165" w:type="dxa"/>
            <w:shd w:val="clear" w:color="auto" w:fill="auto"/>
          </w:tcPr>
          <w:p w14:paraId="20D079DB" w14:textId="77777777" w:rsidR="00837862" w:rsidRPr="00837862" w:rsidRDefault="00837862" w:rsidP="00837862">
            <w:pPr>
              <w:jc w:val="center"/>
              <w:rPr>
                <w:sz w:val="22"/>
                <w:szCs w:val="22"/>
              </w:rPr>
            </w:pPr>
            <w:r w:rsidRPr="00837862">
              <w:rPr>
                <w:sz w:val="22"/>
                <w:szCs w:val="22"/>
              </w:rPr>
              <w:t>х</w:t>
            </w:r>
          </w:p>
        </w:tc>
        <w:tc>
          <w:tcPr>
            <w:tcW w:w="1134" w:type="dxa"/>
            <w:shd w:val="clear" w:color="auto" w:fill="auto"/>
          </w:tcPr>
          <w:p w14:paraId="78DF8E69" w14:textId="77777777" w:rsidR="00837862" w:rsidRPr="00837862" w:rsidRDefault="00837862" w:rsidP="00837862">
            <w:pPr>
              <w:jc w:val="center"/>
              <w:rPr>
                <w:sz w:val="22"/>
                <w:szCs w:val="22"/>
              </w:rPr>
            </w:pPr>
            <w:r w:rsidRPr="00837862">
              <w:rPr>
                <w:sz w:val="22"/>
                <w:szCs w:val="22"/>
              </w:rPr>
              <w:t>х</w:t>
            </w:r>
          </w:p>
        </w:tc>
      </w:tr>
      <w:tr w:rsidR="00837862" w:rsidRPr="00837862" w14:paraId="0F787AC3" w14:textId="77777777" w:rsidTr="00837862">
        <w:trPr>
          <w:trHeight w:val="267"/>
          <w:jc w:val="center"/>
        </w:trPr>
        <w:tc>
          <w:tcPr>
            <w:tcW w:w="1701" w:type="dxa"/>
            <w:vMerge/>
            <w:tcBorders>
              <w:left w:val="single" w:sz="2" w:space="0" w:color="auto"/>
              <w:right w:val="single" w:sz="2" w:space="0" w:color="auto"/>
            </w:tcBorders>
            <w:vAlign w:val="center"/>
          </w:tcPr>
          <w:p w14:paraId="1EEB855A" w14:textId="77777777" w:rsidR="00837862" w:rsidRPr="00837862" w:rsidRDefault="00837862" w:rsidP="00837862"/>
        </w:tc>
        <w:tc>
          <w:tcPr>
            <w:tcW w:w="1592" w:type="dxa"/>
            <w:shd w:val="clear" w:color="auto" w:fill="auto"/>
          </w:tcPr>
          <w:p w14:paraId="4C679CAB" w14:textId="77777777" w:rsidR="00837862" w:rsidRPr="00837862" w:rsidRDefault="00837862" w:rsidP="00837862">
            <w:pPr>
              <w:ind w:left="-114" w:right="-79"/>
              <w:jc w:val="center"/>
              <w:rPr>
                <w:sz w:val="22"/>
                <w:szCs w:val="22"/>
              </w:rPr>
            </w:pPr>
            <w:r w:rsidRPr="00837862">
              <w:rPr>
                <w:sz w:val="22"/>
                <w:szCs w:val="22"/>
              </w:rPr>
              <w:t>с 01.07.2030</w:t>
            </w:r>
          </w:p>
        </w:tc>
        <w:tc>
          <w:tcPr>
            <w:tcW w:w="921" w:type="dxa"/>
            <w:shd w:val="clear" w:color="auto" w:fill="auto"/>
          </w:tcPr>
          <w:p w14:paraId="3DF23732" w14:textId="77777777" w:rsidR="00837862" w:rsidRPr="00837862" w:rsidRDefault="00837862" w:rsidP="00837862">
            <w:pPr>
              <w:jc w:val="center"/>
              <w:rPr>
                <w:sz w:val="22"/>
                <w:szCs w:val="22"/>
              </w:rPr>
            </w:pPr>
            <w:r w:rsidRPr="00837862">
              <w:rPr>
                <w:sz w:val="22"/>
                <w:szCs w:val="22"/>
              </w:rPr>
              <w:t>429,06</w:t>
            </w:r>
          </w:p>
        </w:tc>
        <w:tc>
          <w:tcPr>
            <w:tcW w:w="921" w:type="dxa"/>
            <w:shd w:val="clear" w:color="auto" w:fill="auto"/>
          </w:tcPr>
          <w:p w14:paraId="103C424C" w14:textId="77777777" w:rsidR="00837862" w:rsidRPr="00837862" w:rsidRDefault="00837862" w:rsidP="00837862">
            <w:pPr>
              <w:jc w:val="center"/>
              <w:rPr>
                <w:sz w:val="22"/>
                <w:szCs w:val="22"/>
              </w:rPr>
            </w:pPr>
            <w:r w:rsidRPr="00837862">
              <w:rPr>
                <w:sz w:val="22"/>
                <w:szCs w:val="22"/>
              </w:rPr>
              <w:t>424,90</w:t>
            </w:r>
          </w:p>
        </w:tc>
        <w:tc>
          <w:tcPr>
            <w:tcW w:w="921" w:type="dxa"/>
            <w:shd w:val="clear" w:color="auto" w:fill="auto"/>
          </w:tcPr>
          <w:p w14:paraId="72C81BDF" w14:textId="77777777" w:rsidR="00837862" w:rsidRPr="00837862" w:rsidRDefault="00837862" w:rsidP="00837862">
            <w:pPr>
              <w:jc w:val="center"/>
              <w:rPr>
                <w:sz w:val="22"/>
                <w:szCs w:val="22"/>
              </w:rPr>
            </w:pPr>
            <w:r w:rsidRPr="00837862">
              <w:rPr>
                <w:sz w:val="22"/>
                <w:szCs w:val="22"/>
              </w:rPr>
              <w:t>447,79</w:t>
            </w:r>
          </w:p>
        </w:tc>
        <w:tc>
          <w:tcPr>
            <w:tcW w:w="1062" w:type="dxa"/>
            <w:shd w:val="clear" w:color="auto" w:fill="auto"/>
          </w:tcPr>
          <w:p w14:paraId="01E2380C" w14:textId="77777777" w:rsidR="00837862" w:rsidRPr="00837862" w:rsidRDefault="00837862" w:rsidP="00837862">
            <w:pPr>
              <w:jc w:val="center"/>
              <w:rPr>
                <w:sz w:val="22"/>
                <w:szCs w:val="22"/>
              </w:rPr>
            </w:pPr>
            <w:r w:rsidRPr="00837862">
              <w:rPr>
                <w:sz w:val="22"/>
                <w:szCs w:val="22"/>
              </w:rPr>
              <w:t>431,14</w:t>
            </w:r>
          </w:p>
        </w:tc>
        <w:tc>
          <w:tcPr>
            <w:tcW w:w="886" w:type="dxa"/>
            <w:shd w:val="clear" w:color="auto" w:fill="auto"/>
          </w:tcPr>
          <w:p w14:paraId="5E8CC58D" w14:textId="77777777" w:rsidR="00837862" w:rsidRPr="00837862" w:rsidRDefault="00837862" w:rsidP="00837862">
            <w:pPr>
              <w:jc w:val="center"/>
              <w:rPr>
                <w:sz w:val="22"/>
                <w:szCs w:val="22"/>
              </w:rPr>
            </w:pPr>
            <w:r w:rsidRPr="00837862">
              <w:rPr>
                <w:sz w:val="22"/>
                <w:szCs w:val="22"/>
              </w:rPr>
              <w:t>357,55</w:t>
            </w:r>
          </w:p>
        </w:tc>
        <w:tc>
          <w:tcPr>
            <w:tcW w:w="886" w:type="dxa"/>
            <w:shd w:val="clear" w:color="auto" w:fill="auto"/>
          </w:tcPr>
          <w:p w14:paraId="59839DF8" w14:textId="77777777" w:rsidR="00837862" w:rsidRPr="00837862" w:rsidRDefault="00837862" w:rsidP="00837862">
            <w:pPr>
              <w:jc w:val="center"/>
              <w:rPr>
                <w:sz w:val="22"/>
                <w:szCs w:val="22"/>
              </w:rPr>
            </w:pPr>
            <w:r w:rsidRPr="00837862">
              <w:rPr>
                <w:sz w:val="22"/>
                <w:szCs w:val="22"/>
              </w:rPr>
              <w:t>354,09</w:t>
            </w:r>
          </w:p>
        </w:tc>
        <w:tc>
          <w:tcPr>
            <w:tcW w:w="886" w:type="dxa"/>
            <w:shd w:val="clear" w:color="auto" w:fill="auto"/>
          </w:tcPr>
          <w:p w14:paraId="29502B95" w14:textId="77777777" w:rsidR="00837862" w:rsidRPr="00837862" w:rsidRDefault="00837862" w:rsidP="00837862">
            <w:pPr>
              <w:jc w:val="center"/>
              <w:rPr>
                <w:sz w:val="22"/>
                <w:szCs w:val="22"/>
              </w:rPr>
            </w:pPr>
            <w:r w:rsidRPr="00837862">
              <w:rPr>
                <w:sz w:val="22"/>
                <w:szCs w:val="22"/>
              </w:rPr>
              <w:t>373,16</w:t>
            </w:r>
          </w:p>
        </w:tc>
        <w:tc>
          <w:tcPr>
            <w:tcW w:w="1028" w:type="dxa"/>
            <w:shd w:val="clear" w:color="auto" w:fill="auto"/>
          </w:tcPr>
          <w:p w14:paraId="03A4A99B" w14:textId="77777777" w:rsidR="00837862" w:rsidRPr="00837862" w:rsidRDefault="00837862" w:rsidP="00837862">
            <w:pPr>
              <w:jc w:val="center"/>
              <w:rPr>
                <w:sz w:val="22"/>
                <w:szCs w:val="22"/>
              </w:rPr>
            </w:pPr>
            <w:r w:rsidRPr="00837862">
              <w:rPr>
                <w:sz w:val="22"/>
                <w:szCs w:val="22"/>
              </w:rPr>
              <w:t>359,29</w:t>
            </w:r>
          </w:p>
        </w:tc>
        <w:tc>
          <w:tcPr>
            <w:tcW w:w="1134" w:type="dxa"/>
            <w:shd w:val="clear" w:color="auto" w:fill="auto"/>
          </w:tcPr>
          <w:p w14:paraId="5F0B54CE" w14:textId="77777777" w:rsidR="00837862" w:rsidRPr="00837862" w:rsidRDefault="00837862" w:rsidP="00837862">
            <w:pPr>
              <w:jc w:val="center"/>
              <w:rPr>
                <w:sz w:val="22"/>
                <w:szCs w:val="22"/>
              </w:rPr>
            </w:pPr>
            <w:r w:rsidRPr="00837862">
              <w:rPr>
                <w:sz w:val="22"/>
                <w:szCs w:val="22"/>
              </w:rPr>
              <w:t>121,77</w:t>
            </w:r>
          </w:p>
        </w:tc>
        <w:tc>
          <w:tcPr>
            <w:tcW w:w="1245" w:type="dxa"/>
            <w:tcBorders>
              <w:top w:val="nil"/>
              <w:left w:val="single" w:sz="4" w:space="0" w:color="auto"/>
              <w:bottom w:val="single" w:sz="4" w:space="0" w:color="auto"/>
              <w:right w:val="single" w:sz="4" w:space="0" w:color="auto"/>
            </w:tcBorders>
            <w:shd w:val="clear" w:color="000000" w:fill="FFFFFF"/>
          </w:tcPr>
          <w:p w14:paraId="50C15733" w14:textId="77777777" w:rsidR="00837862" w:rsidRPr="00837862" w:rsidRDefault="00837862" w:rsidP="00837862">
            <w:pPr>
              <w:jc w:val="center"/>
              <w:rPr>
                <w:sz w:val="22"/>
                <w:szCs w:val="22"/>
              </w:rPr>
            </w:pPr>
            <w:r w:rsidRPr="00837862">
              <w:rPr>
                <w:sz w:val="22"/>
                <w:szCs w:val="22"/>
              </w:rPr>
              <w:t>4 334,26</w:t>
            </w:r>
          </w:p>
        </w:tc>
        <w:tc>
          <w:tcPr>
            <w:tcW w:w="1165" w:type="dxa"/>
            <w:shd w:val="clear" w:color="auto" w:fill="auto"/>
          </w:tcPr>
          <w:p w14:paraId="243B1CBD" w14:textId="77777777" w:rsidR="00837862" w:rsidRPr="00837862" w:rsidRDefault="00837862" w:rsidP="00837862">
            <w:pPr>
              <w:jc w:val="center"/>
              <w:rPr>
                <w:sz w:val="22"/>
                <w:szCs w:val="22"/>
              </w:rPr>
            </w:pPr>
            <w:r w:rsidRPr="00837862">
              <w:rPr>
                <w:sz w:val="22"/>
                <w:szCs w:val="22"/>
              </w:rPr>
              <w:t>х</w:t>
            </w:r>
          </w:p>
        </w:tc>
        <w:tc>
          <w:tcPr>
            <w:tcW w:w="1134" w:type="dxa"/>
            <w:shd w:val="clear" w:color="auto" w:fill="auto"/>
          </w:tcPr>
          <w:p w14:paraId="0ACA5701" w14:textId="77777777" w:rsidR="00837862" w:rsidRPr="00837862" w:rsidRDefault="00837862" w:rsidP="00837862">
            <w:pPr>
              <w:jc w:val="center"/>
              <w:rPr>
                <w:sz w:val="22"/>
                <w:szCs w:val="22"/>
              </w:rPr>
            </w:pPr>
            <w:r w:rsidRPr="00837862">
              <w:rPr>
                <w:sz w:val="22"/>
                <w:szCs w:val="22"/>
              </w:rPr>
              <w:t>х</w:t>
            </w:r>
          </w:p>
        </w:tc>
      </w:tr>
      <w:tr w:rsidR="00837862" w:rsidRPr="00837862" w14:paraId="521AC0C4" w14:textId="77777777" w:rsidTr="00837862">
        <w:trPr>
          <w:trHeight w:val="267"/>
          <w:jc w:val="center"/>
        </w:trPr>
        <w:tc>
          <w:tcPr>
            <w:tcW w:w="1701" w:type="dxa"/>
            <w:vMerge/>
            <w:tcBorders>
              <w:left w:val="single" w:sz="2" w:space="0" w:color="auto"/>
              <w:right w:val="single" w:sz="2" w:space="0" w:color="auto"/>
            </w:tcBorders>
            <w:vAlign w:val="center"/>
          </w:tcPr>
          <w:p w14:paraId="1C0A4390" w14:textId="77777777" w:rsidR="00837862" w:rsidRPr="00837862" w:rsidRDefault="00837862" w:rsidP="00837862"/>
        </w:tc>
        <w:tc>
          <w:tcPr>
            <w:tcW w:w="1592" w:type="dxa"/>
            <w:shd w:val="clear" w:color="auto" w:fill="auto"/>
          </w:tcPr>
          <w:p w14:paraId="50CEB20B" w14:textId="77777777" w:rsidR="00837862" w:rsidRPr="00837862" w:rsidRDefault="00837862" w:rsidP="00837862">
            <w:pPr>
              <w:ind w:left="-114" w:right="-79"/>
              <w:jc w:val="center"/>
              <w:rPr>
                <w:sz w:val="22"/>
                <w:szCs w:val="22"/>
              </w:rPr>
            </w:pPr>
            <w:r w:rsidRPr="00837862">
              <w:rPr>
                <w:sz w:val="22"/>
                <w:szCs w:val="22"/>
              </w:rPr>
              <w:t>с 01.01.2031</w:t>
            </w:r>
          </w:p>
        </w:tc>
        <w:tc>
          <w:tcPr>
            <w:tcW w:w="921" w:type="dxa"/>
            <w:shd w:val="clear" w:color="auto" w:fill="auto"/>
          </w:tcPr>
          <w:p w14:paraId="24913BD2" w14:textId="77777777" w:rsidR="00837862" w:rsidRPr="00837862" w:rsidRDefault="00837862" w:rsidP="00837862">
            <w:pPr>
              <w:jc w:val="center"/>
              <w:rPr>
                <w:sz w:val="22"/>
                <w:szCs w:val="22"/>
              </w:rPr>
            </w:pPr>
            <w:r w:rsidRPr="00837862">
              <w:rPr>
                <w:sz w:val="22"/>
                <w:szCs w:val="22"/>
              </w:rPr>
              <w:t>429,06</w:t>
            </w:r>
          </w:p>
        </w:tc>
        <w:tc>
          <w:tcPr>
            <w:tcW w:w="921" w:type="dxa"/>
            <w:shd w:val="clear" w:color="auto" w:fill="auto"/>
          </w:tcPr>
          <w:p w14:paraId="72B0A960" w14:textId="77777777" w:rsidR="00837862" w:rsidRPr="00837862" w:rsidRDefault="00837862" w:rsidP="00837862">
            <w:pPr>
              <w:jc w:val="center"/>
              <w:rPr>
                <w:sz w:val="22"/>
                <w:szCs w:val="22"/>
              </w:rPr>
            </w:pPr>
            <w:r w:rsidRPr="00837862">
              <w:rPr>
                <w:sz w:val="22"/>
                <w:szCs w:val="22"/>
              </w:rPr>
              <w:t>424,90</w:t>
            </w:r>
          </w:p>
        </w:tc>
        <w:tc>
          <w:tcPr>
            <w:tcW w:w="921" w:type="dxa"/>
            <w:shd w:val="clear" w:color="auto" w:fill="auto"/>
          </w:tcPr>
          <w:p w14:paraId="7E5EA9A7" w14:textId="77777777" w:rsidR="00837862" w:rsidRPr="00837862" w:rsidRDefault="00837862" w:rsidP="00837862">
            <w:pPr>
              <w:jc w:val="center"/>
              <w:rPr>
                <w:sz w:val="22"/>
                <w:szCs w:val="22"/>
              </w:rPr>
            </w:pPr>
            <w:r w:rsidRPr="00837862">
              <w:rPr>
                <w:sz w:val="22"/>
                <w:szCs w:val="22"/>
              </w:rPr>
              <w:t>447,79</w:t>
            </w:r>
          </w:p>
        </w:tc>
        <w:tc>
          <w:tcPr>
            <w:tcW w:w="1062" w:type="dxa"/>
            <w:shd w:val="clear" w:color="auto" w:fill="auto"/>
          </w:tcPr>
          <w:p w14:paraId="109F6D86" w14:textId="77777777" w:rsidR="00837862" w:rsidRPr="00837862" w:rsidRDefault="00837862" w:rsidP="00837862">
            <w:pPr>
              <w:jc w:val="center"/>
              <w:rPr>
                <w:sz w:val="22"/>
                <w:szCs w:val="22"/>
              </w:rPr>
            </w:pPr>
            <w:r w:rsidRPr="00837862">
              <w:rPr>
                <w:sz w:val="22"/>
                <w:szCs w:val="22"/>
              </w:rPr>
              <w:t>431,14</w:t>
            </w:r>
          </w:p>
        </w:tc>
        <w:tc>
          <w:tcPr>
            <w:tcW w:w="886" w:type="dxa"/>
            <w:shd w:val="clear" w:color="auto" w:fill="auto"/>
          </w:tcPr>
          <w:p w14:paraId="4F3958EA" w14:textId="77777777" w:rsidR="00837862" w:rsidRPr="00837862" w:rsidRDefault="00837862" w:rsidP="00837862">
            <w:pPr>
              <w:jc w:val="center"/>
              <w:rPr>
                <w:sz w:val="22"/>
                <w:szCs w:val="22"/>
              </w:rPr>
            </w:pPr>
            <w:r w:rsidRPr="00837862">
              <w:rPr>
                <w:sz w:val="22"/>
                <w:szCs w:val="22"/>
              </w:rPr>
              <w:t>357,55</w:t>
            </w:r>
          </w:p>
        </w:tc>
        <w:tc>
          <w:tcPr>
            <w:tcW w:w="886" w:type="dxa"/>
            <w:shd w:val="clear" w:color="auto" w:fill="auto"/>
          </w:tcPr>
          <w:p w14:paraId="6614DB6D" w14:textId="77777777" w:rsidR="00837862" w:rsidRPr="00837862" w:rsidRDefault="00837862" w:rsidP="00837862">
            <w:pPr>
              <w:jc w:val="center"/>
              <w:rPr>
                <w:sz w:val="22"/>
                <w:szCs w:val="22"/>
              </w:rPr>
            </w:pPr>
            <w:r w:rsidRPr="00837862">
              <w:rPr>
                <w:sz w:val="22"/>
                <w:szCs w:val="22"/>
              </w:rPr>
              <w:t>354,09</w:t>
            </w:r>
          </w:p>
        </w:tc>
        <w:tc>
          <w:tcPr>
            <w:tcW w:w="886" w:type="dxa"/>
            <w:shd w:val="clear" w:color="auto" w:fill="auto"/>
          </w:tcPr>
          <w:p w14:paraId="4932DD4F" w14:textId="77777777" w:rsidR="00837862" w:rsidRPr="00837862" w:rsidRDefault="00837862" w:rsidP="00837862">
            <w:pPr>
              <w:jc w:val="center"/>
              <w:rPr>
                <w:sz w:val="22"/>
                <w:szCs w:val="22"/>
              </w:rPr>
            </w:pPr>
            <w:r w:rsidRPr="00837862">
              <w:rPr>
                <w:sz w:val="22"/>
                <w:szCs w:val="22"/>
              </w:rPr>
              <w:t>373,16</w:t>
            </w:r>
          </w:p>
        </w:tc>
        <w:tc>
          <w:tcPr>
            <w:tcW w:w="1028" w:type="dxa"/>
            <w:shd w:val="clear" w:color="auto" w:fill="auto"/>
          </w:tcPr>
          <w:p w14:paraId="3F60EB14" w14:textId="77777777" w:rsidR="00837862" w:rsidRPr="00837862" w:rsidRDefault="00837862" w:rsidP="00837862">
            <w:pPr>
              <w:jc w:val="center"/>
              <w:rPr>
                <w:sz w:val="22"/>
                <w:szCs w:val="22"/>
              </w:rPr>
            </w:pPr>
            <w:r w:rsidRPr="00837862">
              <w:rPr>
                <w:sz w:val="22"/>
                <w:szCs w:val="22"/>
              </w:rPr>
              <w:t>359,29</w:t>
            </w:r>
          </w:p>
        </w:tc>
        <w:tc>
          <w:tcPr>
            <w:tcW w:w="1134" w:type="dxa"/>
            <w:shd w:val="clear" w:color="auto" w:fill="auto"/>
          </w:tcPr>
          <w:p w14:paraId="04272DC5" w14:textId="77777777" w:rsidR="00837862" w:rsidRPr="00837862" w:rsidRDefault="00837862" w:rsidP="00837862">
            <w:pPr>
              <w:jc w:val="center"/>
              <w:rPr>
                <w:sz w:val="22"/>
                <w:szCs w:val="22"/>
              </w:rPr>
            </w:pPr>
            <w:r w:rsidRPr="00837862">
              <w:rPr>
                <w:sz w:val="22"/>
                <w:szCs w:val="22"/>
              </w:rPr>
              <w:t>121,77</w:t>
            </w:r>
          </w:p>
        </w:tc>
        <w:tc>
          <w:tcPr>
            <w:tcW w:w="1245" w:type="dxa"/>
            <w:tcBorders>
              <w:top w:val="nil"/>
              <w:left w:val="single" w:sz="4" w:space="0" w:color="auto"/>
              <w:bottom w:val="single" w:sz="4" w:space="0" w:color="auto"/>
              <w:right w:val="single" w:sz="4" w:space="0" w:color="auto"/>
            </w:tcBorders>
            <w:shd w:val="clear" w:color="auto" w:fill="auto"/>
          </w:tcPr>
          <w:p w14:paraId="6E138753" w14:textId="77777777" w:rsidR="00837862" w:rsidRPr="00837862" w:rsidRDefault="00837862" w:rsidP="00837862">
            <w:pPr>
              <w:jc w:val="center"/>
              <w:rPr>
                <w:sz w:val="22"/>
                <w:szCs w:val="22"/>
              </w:rPr>
            </w:pPr>
            <w:r w:rsidRPr="00837862">
              <w:rPr>
                <w:sz w:val="22"/>
                <w:szCs w:val="22"/>
              </w:rPr>
              <w:t>4 334,26</w:t>
            </w:r>
          </w:p>
        </w:tc>
        <w:tc>
          <w:tcPr>
            <w:tcW w:w="1165" w:type="dxa"/>
            <w:shd w:val="clear" w:color="auto" w:fill="auto"/>
          </w:tcPr>
          <w:p w14:paraId="7E3B7428" w14:textId="77777777" w:rsidR="00837862" w:rsidRPr="00837862" w:rsidRDefault="00837862" w:rsidP="00837862">
            <w:pPr>
              <w:jc w:val="center"/>
              <w:rPr>
                <w:sz w:val="22"/>
                <w:szCs w:val="22"/>
              </w:rPr>
            </w:pPr>
            <w:r w:rsidRPr="00837862">
              <w:rPr>
                <w:sz w:val="22"/>
                <w:szCs w:val="22"/>
              </w:rPr>
              <w:t>х</w:t>
            </w:r>
          </w:p>
        </w:tc>
        <w:tc>
          <w:tcPr>
            <w:tcW w:w="1134" w:type="dxa"/>
            <w:shd w:val="clear" w:color="auto" w:fill="auto"/>
          </w:tcPr>
          <w:p w14:paraId="49E43038" w14:textId="77777777" w:rsidR="00837862" w:rsidRPr="00837862" w:rsidRDefault="00837862" w:rsidP="00837862">
            <w:pPr>
              <w:jc w:val="center"/>
              <w:rPr>
                <w:sz w:val="22"/>
                <w:szCs w:val="22"/>
              </w:rPr>
            </w:pPr>
            <w:r w:rsidRPr="00837862">
              <w:rPr>
                <w:sz w:val="22"/>
                <w:szCs w:val="22"/>
              </w:rPr>
              <w:t>х</w:t>
            </w:r>
          </w:p>
        </w:tc>
      </w:tr>
      <w:tr w:rsidR="00837862" w:rsidRPr="00837862" w14:paraId="42D18BAB" w14:textId="77777777" w:rsidTr="00837862">
        <w:trPr>
          <w:trHeight w:val="267"/>
          <w:jc w:val="center"/>
        </w:trPr>
        <w:tc>
          <w:tcPr>
            <w:tcW w:w="1701" w:type="dxa"/>
            <w:vMerge/>
            <w:tcBorders>
              <w:left w:val="single" w:sz="2" w:space="0" w:color="auto"/>
              <w:right w:val="single" w:sz="2" w:space="0" w:color="auto"/>
            </w:tcBorders>
            <w:vAlign w:val="center"/>
          </w:tcPr>
          <w:p w14:paraId="6761F2AC" w14:textId="77777777" w:rsidR="00837862" w:rsidRPr="00837862" w:rsidRDefault="00837862" w:rsidP="00837862"/>
        </w:tc>
        <w:tc>
          <w:tcPr>
            <w:tcW w:w="1592" w:type="dxa"/>
            <w:shd w:val="clear" w:color="auto" w:fill="auto"/>
          </w:tcPr>
          <w:p w14:paraId="33A797A9" w14:textId="77777777" w:rsidR="00837862" w:rsidRPr="00837862" w:rsidRDefault="00837862" w:rsidP="00837862">
            <w:pPr>
              <w:ind w:left="-114" w:right="-79"/>
              <w:jc w:val="center"/>
              <w:rPr>
                <w:sz w:val="22"/>
                <w:szCs w:val="22"/>
              </w:rPr>
            </w:pPr>
            <w:r w:rsidRPr="00837862">
              <w:rPr>
                <w:sz w:val="22"/>
                <w:szCs w:val="22"/>
              </w:rPr>
              <w:t>с 01.07.2031</w:t>
            </w:r>
          </w:p>
        </w:tc>
        <w:tc>
          <w:tcPr>
            <w:tcW w:w="921" w:type="dxa"/>
            <w:shd w:val="clear" w:color="auto" w:fill="auto"/>
          </w:tcPr>
          <w:p w14:paraId="3F720CCE" w14:textId="77777777" w:rsidR="00837862" w:rsidRPr="00837862" w:rsidRDefault="00837862" w:rsidP="00837862">
            <w:pPr>
              <w:jc w:val="center"/>
              <w:rPr>
                <w:sz w:val="22"/>
                <w:szCs w:val="22"/>
              </w:rPr>
            </w:pPr>
            <w:r w:rsidRPr="00837862">
              <w:rPr>
                <w:sz w:val="22"/>
                <w:szCs w:val="22"/>
              </w:rPr>
              <w:t>421,17</w:t>
            </w:r>
          </w:p>
        </w:tc>
        <w:tc>
          <w:tcPr>
            <w:tcW w:w="921" w:type="dxa"/>
            <w:shd w:val="clear" w:color="auto" w:fill="auto"/>
          </w:tcPr>
          <w:p w14:paraId="15620F95" w14:textId="77777777" w:rsidR="00837862" w:rsidRPr="00837862" w:rsidRDefault="00837862" w:rsidP="00837862">
            <w:pPr>
              <w:jc w:val="center"/>
              <w:rPr>
                <w:sz w:val="22"/>
                <w:szCs w:val="22"/>
              </w:rPr>
            </w:pPr>
            <w:r w:rsidRPr="00837862">
              <w:rPr>
                <w:sz w:val="22"/>
                <w:szCs w:val="22"/>
              </w:rPr>
              <w:t>417,29</w:t>
            </w:r>
          </w:p>
        </w:tc>
        <w:tc>
          <w:tcPr>
            <w:tcW w:w="921" w:type="dxa"/>
            <w:shd w:val="clear" w:color="auto" w:fill="auto"/>
          </w:tcPr>
          <w:p w14:paraId="6DFC8B50" w14:textId="77777777" w:rsidR="00837862" w:rsidRPr="00837862" w:rsidRDefault="00837862" w:rsidP="00837862">
            <w:pPr>
              <w:jc w:val="center"/>
              <w:rPr>
                <w:sz w:val="22"/>
                <w:szCs w:val="22"/>
              </w:rPr>
            </w:pPr>
            <w:r w:rsidRPr="00837862">
              <w:rPr>
                <w:sz w:val="22"/>
                <w:szCs w:val="22"/>
              </w:rPr>
              <w:t>438,65</w:t>
            </w:r>
          </w:p>
        </w:tc>
        <w:tc>
          <w:tcPr>
            <w:tcW w:w="1062" w:type="dxa"/>
            <w:shd w:val="clear" w:color="auto" w:fill="auto"/>
          </w:tcPr>
          <w:p w14:paraId="0C796125" w14:textId="77777777" w:rsidR="00837862" w:rsidRPr="00837862" w:rsidRDefault="00837862" w:rsidP="00837862">
            <w:pPr>
              <w:jc w:val="center"/>
              <w:rPr>
                <w:sz w:val="22"/>
                <w:szCs w:val="22"/>
              </w:rPr>
            </w:pPr>
            <w:r w:rsidRPr="00837862">
              <w:rPr>
                <w:sz w:val="22"/>
                <w:szCs w:val="22"/>
              </w:rPr>
              <w:t>423,11</w:t>
            </w:r>
          </w:p>
        </w:tc>
        <w:tc>
          <w:tcPr>
            <w:tcW w:w="886" w:type="dxa"/>
            <w:shd w:val="clear" w:color="auto" w:fill="auto"/>
          </w:tcPr>
          <w:p w14:paraId="27907D45" w14:textId="77777777" w:rsidR="00837862" w:rsidRPr="00837862" w:rsidRDefault="00837862" w:rsidP="00837862">
            <w:pPr>
              <w:jc w:val="center"/>
              <w:rPr>
                <w:sz w:val="22"/>
                <w:szCs w:val="22"/>
              </w:rPr>
            </w:pPr>
            <w:r w:rsidRPr="00837862">
              <w:rPr>
                <w:sz w:val="22"/>
                <w:szCs w:val="22"/>
              </w:rPr>
              <w:t>350,98</w:t>
            </w:r>
          </w:p>
        </w:tc>
        <w:tc>
          <w:tcPr>
            <w:tcW w:w="886" w:type="dxa"/>
            <w:shd w:val="clear" w:color="auto" w:fill="auto"/>
          </w:tcPr>
          <w:p w14:paraId="6D2275B6" w14:textId="77777777" w:rsidR="00837862" w:rsidRPr="00837862" w:rsidRDefault="00837862" w:rsidP="00837862">
            <w:pPr>
              <w:jc w:val="center"/>
              <w:rPr>
                <w:sz w:val="22"/>
                <w:szCs w:val="22"/>
              </w:rPr>
            </w:pPr>
            <w:r w:rsidRPr="00837862">
              <w:rPr>
                <w:sz w:val="22"/>
                <w:szCs w:val="22"/>
              </w:rPr>
              <w:t>347,74</w:t>
            </w:r>
          </w:p>
        </w:tc>
        <w:tc>
          <w:tcPr>
            <w:tcW w:w="886" w:type="dxa"/>
            <w:shd w:val="clear" w:color="auto" w:fill="auto"/>
          </w:tcPr>
          <w:p w14:paraId="5E0AC96A" w14:textId="77777777" w:rsidR="00837862" w:rsidRPr="00837862" w:rsidRDefault="00837862" w:rsidP="00837862">
            <w:pPr>
              <w:jc w:val="center"/>
              <w:rPr>
                <w:sz w:val="22"/>
                <w:szCs w:val="22"/>
              </w:rPr>
            </w:pPr>
            <w:r w:rsidRPr="00837862">
              <w:rPr>
                <w:sz w:val="22"/>
                <w:szCs w:val="22"/>
              </w:rPr>
              <w:t>365,54</w:t>
            </w:r>
          </w:p>
        </w:tc>
        <w:tc>
          <w:tcPr>
            <w:tcW w:w="1028" w:type="dxa"/>
            <w:shd w:val="clear" w:color="auto" w:fill="auto"/>
          </w:tcPr>
          <w:p w14:paraId="5EDDE2EA" w14:textId="77777777" w:rsidR="00837862" w:rsidRPr="00837862" w:rsidRDefault="00837862" w:rsidP="00837862">
            <w:pPr>
              <w:jc w:val="center"/>
              <w:rPr>
                <w:sz w:val="22"/>
                <w:szCs w:val="22"/>
              </w:rPr>
            </w:pPr>
            <w:r w:rsidRPr="00837862">
              <w:rPr>
                <w:sz w:val="22"/>
                <w:szCs w:val="22"/>
              </w:rPr>
              <w:t>352,60</w:t>
            </w:r>
          </w:p>
        </w:tc>
        <w:tc>
          <w:tcPr>
            <w:tcW w:w="1134" w:type="dxa"/>
            <w:shd w:val="clear" w:color="auto" w:fill="auto"/>
          </w:tcPr>
          <w:p w14:paraId="01570B12" w14:textId="77777777" w:rsidR="00837862" w:rsidRPr="00837862" w:rsidRDefault="00837862" w:rsidP="00837862">
            <w:pPr>
              <w:jc w:val="center"/>
              <w:rPr>
                <w:sz w:val="22"/>
                <w:szCs w:val="22"/>
              </w:rPr>
            </w:pPr>
            <w:r w:rsidRPr="00837862">
              <w:rPr>
                <w:sz w:val="22"/>
                <w:szCs w:val="22"/>
              </w:rPr>
              <w:t>130,94</w:t>
            </w:r>
          </w:p>
        </w:tc>
        <w:tc>
          <w:tcPr>
            <w:tcW w:w="1245" w:type="dxa"/>
            <w:tcBorders>
              <w:top w:val="nil"/>
              <w:left w:val="single" w:sz="4" w:space="0" w:color="auto"/>
              <w:bottom w:val="single" w:sz="4" w:space="0" w:color="auto"/>
              <w:right w:val="single" w:sz="4" w:space="0" w:color="auto"/>
            </w:tcBorders>
            <w:shd w:val="clear" w:color="auto" w:fill="auto"/>
          </w:tcPr>
          <w:p w14:paraId="03505FC6" w14:textId="77777777" w:rsidR="00837862" w:rsidRPr="00837862" w:rsidRDefault="00837862" w:rsidP="00837862">
            <w:pPr>
              <w:jc w:val="center"/>
              <w:rPr>
                <w:sz w:val="22"/>
                <w:szCs w:val="22"/>
              </w:rPr>
            </w:pPr>
            <w:r w:rsidRPr="00837862">
              <w:rPr>
                <w:sz w:val="22"/>
                <w:szCs w:val="22"/>
              </w:rPr>
              <w:t>4 044,81</w:t>
            </w:r>
          </w:p>
        </w:tc>
        <w:tc>
          <w:tcPr>
            <w:tcW w:w="1165" w:type="dxa"/>
            <w:shd w:val="clear" w:color="auto" w:fill="auto"/>
          </w:tcPr>
          <w:p w14:paraId="3D76E52E" w14:textId="77777777" w:rsidR="00837862" w:rsidRPr="00837862" w:rsidRDefault="00837862" w:rsidP="00837862">
            <w:pPr>
              <w:jc w:val="center"/>
              <w:rPr>
                <w:sz w:val="22"/>
                <w:szCs w:val="22"/>
              </w:rPr>
            </w:pPr>
            <w:r w:rsidRPr="00837862">
              <w:rPr>
                <w:sz w:val="22"/>
                <w:szCs w:val="22"/>
              </w:rPr>
              <w:t>х</w:t>
            </w:r>
          </w:p>
        </w:tc>
        <w:tc>
          <w:tcPr>
            <w:tcW w:w="1134" w:type="dxa"/>
            <w:shd w:val="clear" w:color="auto" w:fill="auto"/>
          </w:tcPr>
          <w:p w14:paraId="1542E82C" w14:textId="77777777" w:rsidR="00837862" w:rsidRPr="00837862" w:rsidRDefault="00837862" w:rsidP="00837862">
            <w:pPr>
              <w:jc w:val="center"/>
              <w:rPr>
                <w:sz w:val="22"/>
                <w:szCs w:val="22"/>
              </w:rPr>
            </w:pPr>
            <w:r w:rsidRPr="00837862">
              <w:rPr>
                <w:sz w:val="22"/>
                <w:szCs w:val="22"/>
              </w:rPr>
              <w:t>х</w:t>
            </w:r>
          </w:p>
        </w:tc>
      </w:tr>
    </w:tbl>
    <w:p w14:paraId="7BE7F4FC" w14:textId="77777777" w:rsidR="00837862" w:rsidRPr="00837862" w:rsidRDefault="00837862" w:rsidP="00837862">
      <w:pPr>
        <w:rPr>
          <w:vanish/>
        </w:rPr>
      </w:pPr>
    </w:p>
    <w:p w14:paraId="0CAE6DE6" w14:textId="77777777" w:rsidR="00837862" w:rsidRPr="00837862" w:rsidRDefault="00837862" w:rsidP="00837862">
      <w:pPr>
        <w:rPr>
          <w:b/>
        </w:rPr>
      </w:pPr>
    </w:p>
    <w:p w14:paraId="1ABAB7E5" w14:textId="77777777" w:rsidR="00837862" w:rsidRPr="00837862" w:rsidRDefault="00837862" w:rsidP="00837862">
      <w:pPr>
        <w:ind w:left="426" w:right="110" w:firstLine="425"/>
        <w:jc w:val="both"/>
        <w:rPr>
          <w:color w:val="000000"/>
        </w:rPr>
      </w:pPr>
      <w:r w:rsidRPr="00837862">
        <w:rPr>
          <w:bCs/>
          <w:color w:val="000000"/>
          <w:kern w:val="32"/>
        </w:rPr>
        <w:t>* Тариф для населения указывается в целях реализации пункта 6 статьи 168 Налогового кодекса Российской Федерации (часть вторая).</w:t>
      </w:r>
    </w:p>
    <w:p w14:paraId="082D8D88" w14:textId="77777777" w:rsidR="00837862" w:rsidRPr="00837862" w:rsidRDefault="00837862" w:rsidP="00837862">
      <w:pPr>
        <w:ind w:left="426" w:right="110" w:firstLine="425"/>
        <w:jc w:val="both"/>
        <w:rPr>
          <w:bCs/>
          <w:color w:val="000000"/>
          <w:kern w:val="32"/>
        </w:rPr>
      </w:pPr>
      <w:r w:rsidRPr="00837862">
        <w:rPr>
          <w:bCs/>
          <w:color w:val="000000"/>
          <w:kern w:val="32"/>
        </w:rPr>
        <w:t>** Тариф</w:t>
      </w:r>
      <w:r w:rsidRPr="00837862">
        <w:rPr>
          <w:bCs/>
          <w:color w:val="000000"/>
        </w:rPr>
        <w:t xml:space="preserve"> </w:t>
      </w:r>
      <w:r w:rsidRPr="00837862">
        <w:rPr>
          <w:bCs/>
          <w:color w:val="000000"/>
          <w:kern w:val="32"/>
        </w:rPr>
        <w:t xml:space="preserve">на теплоноситель </w:t>
      </w:r>
      <w:r w:rsidRPr="00837862">
        <w:rPr>
          <w:bCs/>
          <w:color w:val="000000"/>
        </w:rPr>
        <w:t xml:space="preserve">для </w:t>
      </w:r>
      <w:r w:rsidRPr="00837862">
        <w:rPr>
          <w:bCs/>
          <w:color w:val="000000"/>
          <w:kern w:val="32"/>
        </w:rPr>
        <w:t xml:space="preserve">ООО «Ясная Поляна», </w:t>
      </w:r>
      <w:r w:rsidRPr="00837862">
        <w:rPr>
          <w:bCs/>
          <w:color w:val="000000"/>
          <w:kern w:val="32"/>
          <w:lang w:val="x-none"/>
        </w:rPr>
        <w:t>реализуем</w:t>
      </w:r>
      <w:r w:rsidRPr="00837862">
        <w:rPr>
          <w:bCs/>
          <w:color w:val="000000"/>
          <w:kern w:val="32"/>
        </w:rPr>
        <w:t xml:space="preserve">ый </w:t>
      </w:r>
      <w:r w:rsidRPr="00837862">
        <w:rPr>
          <w:bCs/>
          <w:color w:val="000000"/>
          <w:kern w:val="32"/>
          <w:lang w:val="x-none"/>
        </w:rPr>
        <w:t>на потребительском рынке</w:t>
      </w:r>
      <w:r w:rsidRPr="00837862">
        <w:rPr>
          <w:bCs/>
          <w:color w:val="000000"/>
          <w:kern w:val="32"/>
        </w:rPr>
        <w:t xml:space="preserve"> Прокопьевского муниципального округа, установлен постановлением Региональной энергетической комиссии Кузбасса от 24.02.2022 № 45 (в редакции постановления Региональной энергетической комиссии Кузбасса от 28.11.2022 № 910).</w:t>
      </w:r>
    </w:p>
    <w:p w14:paraId="569B5CDE" w14:textId="77777777" w:rsidR="00837862" w:rsidRPr="00837862" w:rsidRDefault="00837862" w:rsidP="00837862">
      <w:pPr>
        <w:spacing w:after="120"/>
        <w:ind w:left="425" w:right="108" w:firstLine="425"/>
        <w:jc w:val="both"/>
        <w:rPr>
          <w:bCs/>
          <w:color w:val="000000"/>
          <w:kern w:val="32"/>
          <w:sz w:val="28"/>
          <w:szCs w:val="28"/>
        </w:rPr>
      </w:pPr>
      <w:r w:rsidRPr="00837862">
        <w:rPr>
          <w:bCs/>
          <w:color w:val="000000"/>
          <w:kern w:val="32"/>
        </w:rPr>
        <w:t>*** Тариф</w:t>
      </w:r>
      <w:r w:rsidRPr="00837862">
        <w:rPr>
          <w:bCs/>
          <w:color w:val="000000"/>
        </w:rPr>
        <w:t xml:space="preserve"> </w:t>
      </w:r>
      <w:r w:rsidRPr="00837862">
        <w:rPr>
          <w:bCs/>
          <w:color w:val="000000"/>
          <w:kern w:val="32"/>
        </w:rPr>
        <w:t xml:space="preserve">на тепловую энергию </w:t>
      </w:r>
      <w:r w:rsidRPr="00837862">
        <w:rPr>
          <w:bCs/>
          <w:color w:val="000000"/>
        </w:rPr>
        <w:t xml:space="preserve">для </w:t>
      </w:r>
      <w:r w:rsidRPr="00837862">
        <w:rPr>
          <w:bCs/>
          <w:color w:val="000000"/>
          <w:kern w:val="32"/>
        </w:rPr>
        <w:t xml:space="preserve">ООО «Ясная Поляна», </w:t>
      </w:r>
      <w:r w:rsidRPr="00837862">
        <w:rPr>
          <w:bCs/>
          <w:color w:val="000000"/>
          <w:kern w:val="32"/>
          <w:lang w:val="x-none"/>
        </w:rPr>
        <w:t>реализуем</w:t>
      </w:r>
      <w:r w:rsidRPr="00837862">
        <w:rPr>
          <w:bCs/>
          <w:color w:val="000000"/>
          <w:kern w:val="32"/>
        </w:rPr>
        <w:t xml:space="preserve">ую </w:t>
      </w:r>
      <w:r w:rsidRPr="00837862">
        <w:rPr>
          <w:bCs/>
          <w:color w:val="000000"/>
          <w:kern w:val="32"/>
          <w:lang w:val="x-none"/>
        </w:rPr>
        <w:t>на потребительском рынке</w:t>
      </w:r>
      <w:r w:rsidRPr="00837862">
        <w:rPr>
          <w:bCs/>
          <w:color w:val="000000"/>
          <w:kern w:val="32"/>
        </w:rPr>
        <w:t xml:space="preserve"> Прокопьевского муниципального округа, установлен постановлением Региональной энергетической комиссии Кузбасса от 24.02.2022</w:t>
      </w:r>
      <w:r w:rsidRPr="00837862">
        <w:rPr>
          <w:bCs/>
          <w:color w:val="000000"/>
          <w:kern w:val="32"/>
          <w:sz w:val="28"/>
          <w:szCs w:val="28"/>
        </w:rPr>
        <w:t xml:space="preserve"> </w:t>
      </w:r>
      <w:r w:rsidRPr="00837862">
        <w:rPr>
          <w:bCs/>
          <w:color w:val="000000"/>
          <w:kern w:val="32"/>
        </w:rPr>
        <w:t>№ 44 (в редакции постановления Региональной энергетической комиссии Кузбасса от 28.11.2022 № 909).</w:t>
      </w:r>
    </w:p>
    <w:p w14:paraId="21468EE9" w14:textId="77777777" w:rsidR="00837862" w:rsidRPr="00837862" w:rsidRDefault="00837862" w:rsidP="00837862">
      <w:pPr>
        <w:jc w:val="right"/>
        <w:rPr>
          <w:bCs/>
          <w:color w:val="000000"/>
          <w:kern w:val="32"/>
          <w:sz w:val="28"/>
          <w:szCs w:val="28"/>
        </w:rPr>
      </w:pPr>
      <w:r w:rsidRPr="00837862">
        <w:rPr>
          <w:bCs/>
          <w:color w:val="000000"/>
          <w:kern w:val="32"/>
          <w:sz w:val="28"/>
          <w:szCs w:val="28"/>
        </w:rPr>
        <w:t>».</w:t>
      </w:r>
    </w:p>
    <w:p w14:paraId="2AE54774" w14:textId="77777777" w:rsidR="00837862" w:rsidRPr="00837862" w:rsidRDefault="00837862" w:rsidP="00837862">
      <w:pPr>
        <w:ind w:left="8212" w:right="-1" w:firstLine="284"/>
        <w:jc w:val="both"/>
        <w:rPr>
          <w:sz w:val="28"/>
          <w:szCs w:val="28"/>
        </w:rPr>
      </w:pPr>
    </w:p>
    <w:p w14:paraId="0A595B36" w14:textId="77777777" w:rsidR="00837862" w:rsidRPr="00837862" w:rsidRDefault="00837862" w:rsidP="00837862">
      <w:pPr>
        <w:ind w:right="-6" w:firstLine="426"/>
        <w:jc w:val="both"/>
        <w:rPr>
          <w:b/>
        </w:rPr>
      </w:pPr>
    </w:p>
    <w:p w14:paraId="210CDBAB" w14:textId="77777777" w:rsidR="00837862" w:rsidRPr="00837862" w:rsidRDefault="00837862" w:rsidP="00837862">
      <w:pPr>
        <w:ind w:left="8212" w:right="-1" w:firstLine="284"/>
        <w:jc w:val="both"/>
        <w:rPr>
          <w:sz w:val="28"/>
          <w:szCs w:val="28"/>
        </w:rPr>
      </w:pPr>
    </w:p>
    <w:p w14:paraId="0FEACE79" w14:textId="77777777" w:rsidR="000C7D78" w:rsidRPr="000C7D78" w:rsidRDefault="000C7D78" w:rsidP="000C7D78">
      <w:pPr>
        <w:jc w:val="both"/>
        <w:rPr>
          <w:sz w:val="28"/>
          <w:szCs w:val="28"/>
        </w:rPr>
      </w:pPr>
    </w:p>
    <w:p w14:paraId="3DFFC489" w14:textId="77777777" w:rsidR="000C7D78" w:rsidRPr="000C7D78" w:rsidRDefault="000C7D78" w:rsidP="000C7D78">
      <w:pPr>
        <w:ind w:right="-1"/>
        <w:jc w:val="both"/>
        <w:rPr>
          <w:sz w:val="28"/>
          <w:szCs w:val="28"/>
        </w:rPr>
      </w:pPr>
    </w:p>
    <w:p w14:paraId="3C043476" w14:textId="77777777" w:rsidR="00837862" w:rsidRDefault="00837862" w:rsidP="000C7D78">
      <w:pPr>
        <w:tabs>
          <w:tab w:val="left" w:pos="5580"/>
          <w:tab w:val="left" w:pos="9498"/>
        </w:tabs>
        <w:ind w:right="-569"/>
        <w:sectPr w:rsidR="00837862" w:rsidSect="00837862">
          <w:pgSz w:w="16838" w:h="11906" w:orient="landscape"/>
          <w:pgMar w:top="567" w:right="1276" w:bottom="851" w:left="1134" w:header="720" w:footer="720" w:gutter="0"/>
          <w:cols w:space="720"/>
          <w:titlePg/>
          <w:docGrid w:linePitch="326"/>
        </w:sectPr>
      </w:pPr>
    </w:p>
    <w:p w14:paraId="085D5C27" w14:textId="34752E88" w:rsidR="00837862" w:rsidRPr="00D00103" w:rsidRDefault="00837862" w:rsidP="00E74334">
      <w:pPr>
        <w:tabs>
          <w:tab w:val="left" w:pos="5580"/>
          <w:tab w:val="left" w:pos="9498"/>
        </w:tabs>
        <w:ind w:left="-2884" w:right="-569" w:firstLine="8554"/>
      </w:pPr>
      <w:r w:rsidRPr="00D00103">
        <w:lastRenderedPageBreak/>
        <w:t xml:space="preserve">Приложение № </w:t>
      </w:r>
      <w:r>
        <w:t>13</w:t>
      </w:r>
      <w:r>
        <w:t>5</w:t>
      </w:r>
      <w:r>
        <w:t xml:space="preserve"> </w:t>
      </w:r>
      <w:r w:rsidRPr="00D00103">
        <w:t xml:space="preserve">к протоколу № </w:t>
      </w:r>
      <w:r>
        <w:t>88</w:t>
      </w:r>
    </w:p>
    <w:p w14:paraId="00A4EA03" w14:textId="77777777" w:rsidR="00837862" w:rsidRPr="00D00103" w:rsidRDefault="00837862" w:rsidP="00E74334">
      <w:pPr>
        <w:tabs>
          <w:tab w:val="left" w:pos="5580"/>
          <w:tab w:val="left" w:pos="9498"/>
        </w:tabs>
        <w:ind w:left="-2884" w:right="-569" w:firstLine="8554"/>
      </w:pPr>
      <w:r w:rsidRPr="00D00103">
        <w:t>заседания правления Региональной</w:t>
      </w:r>
    </w:p>
    <w:p w14:paraId="51B21E26" w14:textId="77777777" w:rsidR="00837862" w:rsidRPr="00D00103" w:rsidRDefault="00837862" w:rsidP="00E74334">
      <w:pPr>
        <w:tabs>
          <w:tab w:val="left" w:pos="5580"/>
          <w:tab w:val="left" w:pos="9498"/>
        </w:tabs>
        <w:ind w:left="-2884" w:right="-569" w:firstLine="8554"/>
      </w:pPr>
      <w:r w:rsidRPr="00D00103">
        <w:t>энергетической комиссии</w:t>
      </w:r>
    </w:p>
    <w:p w14:paraId="393B8653" w14:textId="77777777" w:rsidR="00837862" w:rsidRDefault="00837862" w:rsidP="00E74334">
      <w:pPr>
        <w:tabs>
          <w:tab w:val="left" w:pos="5580"/>
          <w:tab w:val="left" w:pos="9498"/>
        </w:tabs>
        <w:ind w:left="-2884" w:right="-569" w:firstLine="8554"/>
      </w:pPr>
      <w:r w:rsidRPr="00D00103">
        <w:t xml:space="preserve">Кузбасса от </w:t>
      </w:r>
      <w:r>
        <w:t>28</w:t>
      </w:r>
      <w:r w:rsidRPr="00D00103">
        <w:t>.</w:t>
      </w:r>
      <w:r>
        <w:t>11</w:t>
      </w:r>
      <w:r w:rsidRPr="00D00103">
        <w:t>.2022</w:t>
      </w:r>
    </w:p>
    <w:p w14:paraId="3B9D0062" w14:textId="77777777" w:rsidR="00837862" w:rsidRDefault="00837862" w:rsidP="00837862">
      <w:pPr>
        <w:tabs>
          <w:tab w:val="left" w:pos="-567"/>
        </w:tabs>
        <w:ind w:left="1134" w:right="110" w:firstLine="9405"/>
        <w:jc w:val="center"/>
        <w:rPr>
          <w:b/>
          <w:sz w:val="28"/>
          <w:szCs w:val="28"/>
        </w:rPr>
      </w:pPr>
    </w:p>
    <w:p w14:paraId="0F03F7DF" w14:textId="77777777" w:rsidR="00E74334" w:rsidRPr="00E74334" w:rsidRDefault="00E74334" w:rsidP="00E74334">
      <w:pPr>
        <w:keepNext/>
        <w:jc w:val="center"/>
        <w:outlineLvl w:val="0"/>
        <w:rPr>
          <w:b/>
          <w:iCs/>
          <w:sz w:val="28"/>
          <w:szCs w:val="28"/>
        </w:rPr>
      </w:pPr>
      <w:r w:rsidRPr="00E74334">
        <w:rPr>
          <w:b/>
          <w:iCs/>
          <w:sz w:val="28"/>
          <w:szCs w:val="28"/>
        </w:rPr>
        <w:t>Экспертное заключение</w:t>
      </w:r>
    </w:p>
    <w:p w14:paraId="2648DE5C" w14:textId="77777777" w:rsidR="00E74334" w:rsidRPr="00E74334" w:rsidRDefault="00E74334" w:rsidP="00E74334">
      <w:pPr>
        <w:keepNext/>
        <w:jc w:val="center"/>
        <w:outlineLvl w:val="0"/>
        <w:rPr>
          <w:b/>
          <w:iCs/>
          <w:sz w:val="28"/>
          <w:szCs w:val="28"/>
        </w:rPr>
      </w:pPr>
      <w:r w:rsidRPr="00E74334">
        <w:rPr>
          <w:b/>
          <w:iCs/>
          <w:sz w:val="28"/>
          <w:szCs w:val="28"/>
        </w:rPr>
        <w:t>Региональной энергетической комиссии Кузбасса</w:t>
      </w:r>
    </w:p>
    <w:p w14:paraId="548739AD" w14:textId="77777777" w:rsidR="00E74334" w:rsidRPr="00E74334" w:rsidRDefault="00E74334" w:rsidP="00E74334">
      <w:pPr>
        <w:jc w:val="center"/>
        <w:rPr>
          <w:snapToGrid w:val="0"/>
          <w:sz w:val="28"/>
          <w:szCs w:val="28"/>
        </w:rPr>
      </w:pPr>
      <w:r w:rsidRPr="00E74334">
        <w:rPr>
          <w:sz w:val="28"/>
          <w:szCs w:val="28"/>
        </w:rPr>
        <w:t xml:space="preserve">для </w:t>
      </w:r>
      <w:r w:rsidRPr="00E74334">
        <w:rPr>
          <w:snapToGrid w:val="0"/>
          <w:sz w:val="28"/>
          <w:szCs w:val="28"/>
        </w:rPr>
        <w:t xml:space="preserve">установления льготных тарифов на холодное, горячее водоснабжение, водоотведение, тепловую энергию (мощность), твердое топливо </w:t>
      </w:r>
    </w:p>
    <w:p w14:paraId="62BC7BE9" w14:textId="77777777" w:rsidR="00E74334" w:rsidRPr="00E74334" w:rsidRDefault="00E74334" w:rsidP="00E74334">
      <w:pPr>
        <w:tabs>
          <w:tab w:val="left" w:pos="10206"/>
        </w:tabs>
        <w:jc w:val="center"/>
        <w:rPr>
          <w:sz w:val="28"/>
          <w:szCs w:val="28"/>
        </w:rPr>
      </w:pPr>
      <w:r w:rsidRPr="00E74334">
        <w:rPr>
          <w:snapToGrid w:val="0"/>
          <w:sz w:val="28"/>
          <w:szCs w:val="28"/>
        </w:rPr>
        <w:t>на территории Беловского городского округа</w:t>
      </w:r>
    </w:p>
    <w:p w14:paraId="0B3EFFDB" w14:textId="77777777" w:rsidR="00E74334" w:rsidRDefault="00E74334" w:rsidP="00E74334">
      <w:pPr>
        <w:shd w:val="clear" w:color="auto" w:fill="FFFFFF"/>
        <w:jc w:val="center"/>
        <w:rPr>
          <w:i/>
          <w:sz w:val="28"/>
          <w:szCs w:val="28"/>
        </w:rPr>
      </w:pPr>
    </w:p>
    <w:p w14:paraId="4B827FA9" w14:textId="0B16F844" w:rsidR="00E74334" w:rsidRPr="00E74334" w:rsidRDefault="00E74334" w:rsidP="00E74334">
      <w:pPr>
        <w:shd w:val="clear" w:color="auto" w:fill="FFFFFF"/>
        <w:jc w:val="center"/>
        <w:rPr>
          <w:b/>
          <w:bCs/>
          <w:color w:val="000000"/>
          <w:sz w:val="28"/>
          <w:szCs w:val="28"/>
        </w:rPr>
      </w:pPr>
      <w:r w:rsidRPr="00E74334">
        <w:rPr>
          <w:b/>
          <w:bCs/>
          <w:color w:val="000000"/>
          <w:sz w:val="28"/>
          <w:szCs w:val="28"/>
        </w:rPr>
        <w:t>Нормативно методическая база</w:t>
      </w:r>
    </w:p>
    <w:p w14:paraId="68685CF8" w14:textId="77777777" w:rsidR="00E74334" w:rsidRPr="00E74334" w:rsidRDefault="00E74334" w:rsidP="00E74334">
      <w:pPr>
        <w:widowControl w:val="0"/>
        <w:autoSpaceDE w:val="0"/>
        <w:autoSpaceDN w:val="0"/>
        <w:adjustRightInd w:val="0"/>
        <w:jc w:val="both"/>
      </w:pPr>
    </w:p>
    <w:p w14:paraId="06C3897D" w14:textId="77777777" w:rsidR="00E74334" w:rsidRPr="00E74334" w:rsidRDefault="00E74334" w:rsidP="00E74334">
      <w:pPr>
        <w:ind w:firstLine="567"/>
        <w:jc w:val="both"/>
        <w:rPr>
          <w:sz w:val="28"/>
          <w:szCs w:val="28"/>
        </w:rPr>
      </w:pPr>
      <w:r w:rsidRPr="00E74334">
        <w:rPr>
          <w:sz w:val="28"/>
          <w:szCs w:val="28"/>
        </w:rPr>
        <w:t xml:space="preserve">Тарифы подлежат регулированию в соответствии </w:t>
      </w:r>
      <w:r w:rsidRPr="00E74334">
        <w:rPr>
          <w:sz w:val="28"/>
          <w:szCs w:val="28"/>
          <w:lang w:val="en-US"/>
        </w:rPr>
        <w:t>c</w:t>
      </w:r>
      <w:r w:rsidRPr="00E74334">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167E2966" w14:textId="77777777" w:rsidR="00E74334" w:rsidRPr="00E74334" w:rsidRDefault="00E74334" w:rsidP="00E74334">
      <w:pPr>
        <w:ind w:firstLine="709"/>
        <w:jc w:val="both"/>
        <w:rPr>
          <w:sz w:val="28"/>
          <w:szCs w:val="28"/>
        </w:rPr>
      </w:pPr>
      <w:r w:rsidRPr="00E74334">
        <w:rPr>
          <w:rFonts w:hint="eastAsia"/>
          <w:sz w:val="28"/>
          <w:szCs w:val="28"/>
        </w:rPr>
        <w:t>Средний</w:t>
      </w:r>
      <w:r w:rsidRPr="00E74334">
        <w:rPr>
          <w:sz w:val="28"/>
          <w:szCs w:val="28"/>
        </w:rPr>
        <w:t xml:space="preserve"> </w:t>
      </w:r>
      <w:r w:rsidRPr="00E74334">
        <w:rPr>
          <w:rFonts w:hint="eastAsia"/>
          <w:sz w:val="28"/>
          <w:szCs w:val="28"/>
        </w:rPr>
        <w:t>индекс</w:t>
      </w:r>
      <w:r w:rsidRPr="00E74334">
        <w:rPr>
          <w:sz w:val="28"/>
          <w:szCs w:val="28"/>
        </w:rPr>
        <w:t xml:space="preserve"> </w:t>
      </w:r>
      <w:r w:rsidRPr="00E74334">
        <w:rPr>
          <w:rFonts w:hint="eastAsia"/>
          <w:sz w:val="28"/>
          <w:szCs w:val="28"/>
        </w:rPr>
        <w:t>изменения</w:t>
      </w:r>
      <w:r w:rsidRPr="00E74334">
        <w:rPr>
          <w:sz w:val="28"/>
          <w:szCs w:val="28"/>
        </w:rPr>
        <w:t xml:space="preserve"> </w:t>
      </w:r>
      <w:r w:rsidRPr="00E74334">
        <w:rPr>
          <w:rFonts w:hint="eastAsia"/>
          <w:sz w:val="28"/>
          <w:szCs w:val="28"/>
        </w:rPr>
        <w:t>размера</w:t>
      </w:r>
      <w:r w:rsidRPr="00E74334">
        <w:rPr>
          <w:sz w:val="28"/>
          <w:szCs w:val="28"/>
        </w:rPr>
        <w:t xml:space="preserve"> </w:t>
      </w:r>
      <w:r w:rsidRPr="00E74334">
        <w:rPr>
          <w:rFonts w:hint="eastAsia"/>
          <w:sz w:val="28"/>
          <w:szCs w:val="28"/>
        </w:rPr>
        <w:t>вносимой</w:t>
      </w:r>
      <w:r w:rsidRPr="00E74334">
        <w:rPr>
          <w:sz w:val="28"/>
          <w:szCs w:val="28"/>
        </w:rPr>
        <w:t xml:space="preserve"> </w:t>
      </w:r>
      <w:r w:rsidRPr="00E74334">
        <w:rPr>
          <w:rFonts w:hint="eastAsia"/>
          <w:sz w:val="28"/>
          <w:szCs w:val="28"/>
        </w:rPr>
        <w:t>гражданами</w:t>
      </w:r>
      <w:r w:rsidRPr="00E74334">
        <w:rPr>
          <w:sz w:val="28"/>
          <w:szCs w:val="28"/>
        </w:rPr>
        <w:t xml:space="preserve"> </w:t>
      </w:r>
      <w:r w:rsidRPr="00E74334">
        <w:rPr>
          <w:rFonts w:hint="eastAsia"/>
          <w:sz w:val="28"/>
          <w:szCs w:val="28"/>
        </w:rPr>
        <w:t>платы</w:t>
      </w:r>
      <w:r w:rsidRPr="00E74334">
        <w:rPr>
          <w:sz w:val="28"/>
          <w:szCs w:val="28"/>
        </w:rPr>
        <w:t xml:space="preserve">                          </w:t>
      </w:r>
      <w:r w:rsidRPr="00E74334">
        <w:rPr>
          <w:rFonts w:hint="eastAsia"/>
          <w:sz w:val="28"/>
          <w:szCs w:val="28"/>
        </w:rPr>
        <w:t>за</w:t>
      </w:r>
      <w:r w:rsidRPr="00E74334">
        <w:rPr>
          <w:sz w:val="28"/>
          <w:szCs w:val="28"/>
        </w:rPr>
        <w:t xml:space="preserve"> </w:t>
      </w:r>
      <w:r w:rsidRPr="00E74334">
        <w:rPr>
          <w:rFonts w:hint="eastAsia"/>
          <w:sz w:val="28"/>
          <w:szCs w:val="28"/>
        </w:rPr>
        <w:t>коммунальные</w:t>
      </w:r>
      <w:r w:rsidRPr="00E74334">
        <w:rPr>
          <w:sz w:val="28"/>
          <w:szCs w:val="28"/>
        </w:rPr>
        <w:t xml:space="preserve"> </w:t>
      </w:r>
      <w:r w:rsidRPr="00E74334">
        <w:rPr>
          <w:rFonts w:hint="eastAsia"/>
          <w:sz w:val="28"/>
          <w:szCs w:val="28"/>
        </w:rPr>
        <w:t>услуги</w:t>
      </w:r>
      <w:r w:rsidRPr="00E74334">
        <w:rPr>
          <w:sz w:val="28"/>
          <w:szCs w:val="28"/>
        </w:rPr>
        <w:t xml:space="preserve"> </w:t>
      </w:r>
      <w:r w:rsidRPr="00E74334">
        <w:rPr>
          <w:rFonts w:hint="eastAsia"/>
          <w:sz w:val="28"/>
          <w:szCs w:val="28"/>
        </w:rPr>
        <w:t>для</w:t>
      </w:r>
      <w:r w:rsidRPr="00E74334">
        <w:rPr>
          <w:sz w:val="28"/>
          <w:szCs w:val="28"/>
        </w:rPr>
        <w:t xml:space="preserve"> </w:t>
      </w:r>
      <w:r w:rsidRPr="00E74334">
        <w:rPr>
          <w:rFonts w:hint="eastAsia"/>
          <w:sz w:val="28"/>
          <w:szCs w:val="28"/>
        </w:rPr>
        <w:t>Кемеровской</w:t>
      </w:r>
      <w:r w:rsidRPr="00E74334">
        <w:rPr>
          <w:sz w:val="28"/>
          <w:szCs w:val="28"/>
        </w:rPr>
        <w:t xml:space="preserve"> </w:t>
      </w:r>
      <w:r w:rsidRPr="00E74334">
        <w:rPr>
          <w:rFonts w:hint="eastAsia"/>
          <w:sz w:val="28"/>
          <w:szCs w:val="28"/>
        </w:rPr>
        <w:t>области</w:t>
      </w:r>
      <w:r w:rsidRPr="00E74334">
        <w:rPr>
          <w:sz w:val="28"/>
          <w:szCs w:val="28"/>
        </w:rPr>
        <w:t xml:space="preserve"> - Кузбасса установлен постановлением </w:t>
      </w:r>
      <w:r w:rsidRPr="00E74334">
        <w:rPr>
          <w:rFonts w:hint="eastAsia"/>
          <w:sz w:val="28"/>
          <w:szCs w:val="28"/>
        </w:rPr>
        <w:t>Правительства</w:t>
      </w:r>
      <w:r w:rsidRPr="00E74334">
        <w:rPr>
          <w:sz w:val="28"/>
          <w:szCs w:val="28"/>
        </w:rPr>
        <w:t xml:space="preserve"> </w:t>
      </w:r>
      <w:r w:rsidRPr="00E74334">
        <w:rPr>
          <w:rFonts w:hint="eastAsia"/>
          <w:sz w:val="28"/>
          <w:szCs w:val="28"/>
        </w:rPr>
        <w:t>Российской</w:t>
      </w:r>
      <w:r w:rsidRPr="00E74334">
        <w:rPr>
          <w:sz w:val="28"/>
          <w:szCs w:val="28"/>
        </w:rPr>
        <w:t xml:space="preserve"> </w:t>
      </w:r>
      <w:r w:rsidRPr="00E74334">
        <w:rPr>
          <w:rFonts w:hint="eastAsia"/>
          <w:sz w:val="28"/>
          <w:szCs w:val="28"/>
        </w:rPr>
        <w:t>Федерации</w:t>
      </w:r>
      <w:r w:rsidRPr="00E74334">
        <w:rPr>
          <w:sz w:val="28"/>
          <w:szCs w:val="28"/>
        </w:rPr>
        <w:t xml:space="preserve"> </w:t>
      </w:r>
      <w:r w:rsidRPr="00E74334">
        <w:rPr>
          <w:rFonts w:eastAsia="Calibri"/>
          <w:sz w:val="28"/>
          <w:szCs w:val="28"/>
          <w:lang w:eastAsia="en-US"/>
        </w:rPr>
        <w:t>от 14.11.2022 № 2053 «Об особенностях индексации регулируемых цен (тарифов) с 1 декабря 2022 г. по  31 декабря 2023 г. и внесении изменений в некоторые акты Правительства Российской Федерации»</w:t>
      </w:r>
      <w:r w:rsidRPr="00E74334">
        <w:rPr>
          <w:sz w:val="28"/>
          <w:szCs w:val="28"/>
        </w:rPr>
        <w:t>. Н</w:t>
      </w:r>
      <w:r w:rsidRPr="00E74334">
        <w:rPr>
          <w:rFonts w:hint="eastAsia"/>
          <w:sz w:val="28"/>
          <w:szCs w:val="28"/>
        </w:rPr>
        <w:t>а</w:t>
      </w:r>
      <w:r w:rsidRPr="00E74334">
        <w:rPr>
          <w:sz w:val="28"/>
          <w:szCs w:val="28"/>
        </w:rPr>
        <w:t xml:space="preserve"> декабрь 2022 года </w:t>
      </w:r>
      <w:r w:rsidRPr="00E74334">
        <w:rPr>
          <w:rFonts w:hint="eastAsia"/>
          <w:sz w:val="28"/>
          <w:szCs w:val="28"/>
        </w:rPr>
        <w:t>установлен</w:t>
      </w:r>
      <w:r w:rsidRPr="00E74334">
        <w:rPr>
          <w:sz w:val="28"/>
          <w:szCs w:val="28"/>
        </w:rPr>
        <w:t xml:space="preserve"> </w:t>
      </w:r>
      <w:r w:rsidRPr="00E74334">
        <w:rPr>
          <w:rFonts w:hint="eastAsia"/>
          <w:sz w:val="28"/>
          <w:szCs w:val="28"/>
        </w:rPr>
        <w:t>средний</w:t>
      </w:r>
      <w:r w:rsidRPr="00E74334">
        <w:rPr>
          <w:sz w:val="28"/>
          <w:szCs w:val="28"/>
        </w:rPr>
        <w:t xml:space="preserve"> </w:t>
      </w:r>
      <w:r w:rsidRPr="00E74334">
        <w:rPr>
          <w:rFonts w:hint="eastAsia"/>
          <w:sz w:val="28"/>
          <w:szCs w:val="28"/>
        </w:rPr>
        <w:t>индекс</w:t>
      </w:r>
      <w:r w:rsidRPr="00E74334">
        <w:rPr>
          <w:sz w:val="28"/>
          <w:szCs w:val="28"/>
        </w:rPr>
        <w:t xml:space="preserve"> </w:t>
      </w:r>
      <w:r w:rsidRPr="00E74334">
        <w:rPr>
          <w:rFonts w:hint="eastAsia"/>
          <w:sz w:val="28"/>
          <w:szCs w:val="28"/>
        </w:rPr>
        <w:t>изменения</w:t>
      </w:r>
      <w:r w:rsidRPr="00E74334">
        <w:rPr>
          <w:sz w:val="28"/>
          <w:szCs w:val="28"/>
        </w:rPr>
        <w:t xml:space="preserve"> </w:t>
      </w:r>
      <w:r w:rsidRPr="00E74334">
        <w:rPr>
          <w:rFonts w:hint="eastAsia"/>
          <w:sz w:val="28"/>
          <w:szCs w:val="28"/>
        </w:rPr>
        <w:t>размера</w:t>
      </w:r>
      <w:r w:rsidRPr="00E74334">
        <w:rPr>
          <w:sz w:val="28"/>
          <w:szCs w:val="28"/>
        </w:rPr>
        <w:t xml:space="preserve"> </w:t>
      </w:r>
      <w:r w:rsidRPr="00E74334">
        <w:rPr>
          <w:rFonts w:hint="eastAsia"/>
          <w:sz w:val="28"/>
          <w:szCs w:val="28"/>
        </w:rPr>
        <w:t>вносимой</w:t>
      </w:r>
      <w:r w:rsidRPr="00E74334">
        <w:rPr>
          <w:sz w:val="28"/>
          <w:szCs w:val="28"/>
        </w:rPr>
        <w:t xml:space="preserve"> </w:t>
      </w:r>
      <w:r w:rsidRPr="00E74334">
        <w:rPr>
          <w:rFonts w:hint="eastAsia"/>
          <w:sz w:val="28"/>
          <w:szCs w:val="28"/>
        </w:rPr>
        <w:t>гражданами</w:t>
      </w:r>
      <w:r w:rsidRPr="00E74334">
        <w:rPr>
          <w:sz w:val="28"/>
          <w:szCs w:val="28"/>
        </w:rPr>
        <w:t xml:space="preserve"> </w:t>
      </w:r>
      <w:r w:rsidRPr="00E74334">
        <w:rPr>
          <w:rFonts w:hint="eastAsia"/>
          <w:sz w:val="28"/>
          <w:szCs w:val="28"/>
        </w:rPr>
        <w:t>платы</w:t>
      </w:r>
      <w:r w:rsidRPr="00E74334">
        <w:rPr>
          <w:sz w:val="28"/>
          <w:szCs w:val="28"/>
        </w:rPr>
        <w:t xml:space="preserve"> </w:t>
      </w:r>
      <w:r w:rsidRPr="00E74334">
        <w:rPr>
          <w:rFonts w:hint="eastAsia"/>
          <w:sz w:val="28"/>
          <w:szCs w:val="28"/>
        </w:rPr>
        <w:t>за</w:t>
      </w:r>
      <w:r w:rsidRPr="00E74334">
        <w:rPr>
          <w:sz w:val="28"/>
          <w:szCs w:val="28"/>
        </w:rPr>
        <w:t xml:space="preserve"> </w:t>
      </w:r>
      <w:r w:rsidRPr="00E74334">
        <w:rPr>
          <w:rFonts w:hint="eastAsia"/>
          <w:sz w:val="28"/>
          <w:szCs w:val="28"/>
        </w:rPr>
        <w:t>коммунальные</w:t>
      </w:r>
      <w:r w:rsidRPr="00E74334">
        <w:rPr>
          <w:sz w:val="28"/>
          <w:szCs w:val="28"/>
        </w:rPr>
        <w:t xml:space="preserve"> </w:t>
      </w:r>
      <w:r w:rsidRPr="00E74334">
        <w:rPr>
          <w:rFonts w:hint="eastAsia"/>
          <w:sz w:val="28"/>
          <w:szCs w:val="28"/>
        </w:rPr>
        <w:t>услуги</w:t>
      </w:r>
      <w:r w:rsidRPr="00E74334">
        <w:rPr>
          <w:sz w:val="28"/>
          <w:szCs w:val="28"/>
        </w:rPr>
        <w:t xml:space="preserve"> – 9%, с 01.01.2023 по 31.12.2023 средний индекс</w:t>
      </w:r>
      <w:r w:rsidRPr="00E74334">
        <w:rPr>
          <w:rFonts w:hint="eastAsia"/>
          <w:sz w:val="28"/>
          <w:szCs w:val="28"/>
        </w:rPr>
        <w:t xml:space="preserve"> изменения</w:t>
      </w:r>
      <w:r w:rsidRPr="00E74334">
        <w:rPr>
          <w:sz w:val="28"/>
          <w:szCs w:val="28"/>
        </w:rPr>
        <w:t xml:space="preserve"> </w:t>
      </w:r>
      <w:r w:rsidRPr="00E74334">
        <w:rPr>
          <w:rFonts w:hint="eastAsia"/>
          <w:sz w:val="28"/>
          <w:szCs w:val="28"/>
        </w:rPr>
        <w:t>размера</w:t>
      </w:r>
      <w:r w:rsidRPr="00E74334">
        <w:rPr>
          <w:sz w:val="28"/>
          <w:szCs w:val="28"/>
        </w:rPr>
        <w:t xml:space="preserve"> </w:t>
      </w:r>
      <w:r w:rsidRPr="00E74334">
        <w:rPr>
          <w:rFonts w:hint="eastAsia"/>
          <w:sz w:val="28"/>
          <w:szCs w:val="28"/>
        </w:rPr>
        <w:t>вносимой</w:t>
      </w:r>
      <w:r w:rsidRPr="00E74334">
        <w:rPr>
          <w:sz w:val="28"/>
          <w:szCs w:val="28"/>
        </w:rPr>
        <w:t xml:space="preserve"> </w:t>
      </w:r>
      <w:r w:rsidRPr="00E74334">
        <w:rPr>
          <w:rFonts w:hint="eastAsia"/>
          <w:sz w:val="28"/>
          <w:szCs w:val="28"/>
        </w:rPr>
        <w:t>гражданами</w:t>
      </w:r>
      <w:r w:rsidRPr="00E74334">
        <w:rPr>
          <w:sz w:val="28"/>
          <w:szCs w:val="28"/>
        </w:rPr>
        <w:t xml:space="preserve"> </w:t>
      </w:r>
      <w:r w:rsidRPr="00E74334">
        <w:rPr>
          <w:rFonts w:hint="eastAsia"/>
          <w:sz w:val="28"/>
          <w:szCs w:val="28"/>
        </w:rPr>
        <w:t>платы</w:t>
      </w:r>
      <w:r w:rsidRPr="00E74334">
        <w:rPr>
          <w:sz w:val="28"/>
          <w:szCs w:val="28"/>
        </w:rPr>
        <w:t xml:space="preserve"> </w:t>
      </w:r>
      <w:r w:rsidRPr="00E74334">
        <w:rPr>
          <w:rFonts w:hint="eastAsia"/>
          <w:sz w:val="28"/>
          <w:szCs w:val="28"/>
        </w:rPr>
        <w:t>за</w:t>
      </w:r>
      <w:r w:rsidRPr="00E74334">
        <w:rPr>
          <w:sz w:val="28"/>
          <w:szCs w:val="28"/>
        </w:rPr>
        <w:t xml:space="preserve"> </w:t>
      </w:r>
      <w:r w:rsidRPr="00E74334">
        <w:rPr>
          <w:rFonts w:hint="eastAsia"/>
          <w:sz w:val="28"/>
          <w:szCs w:val="28"/>
        </w:rPr>
        <w:t>коммунальные</w:t>
      </w:r>
      <w:r w:rsidRPr="00E74334">
        <w:rPr>
          <w:sz w:val="28"/>
          <w:szCs w:val="28"/>
        </w:rPr>
        <w:t xml:space="preserve"> </w:t>
      </w:r>
      <w:r w:rsidRPr="00E74334">
        <w:rPr>
          <w:rFonts w:hint="eastAsia"/>
          <w:sz w:val="28"/>
          <w:szCs w:val="28"/>
        </w:rPr>
        <w:t>услуги</w:t>
      </w:r>
      <w:r w:rsidRPr="00E74334">
        <w:rPr>
          <w:sz w:val="28"/>
          <w:szCs w:val="28"/>
        </w:rPr>
        <w:t xml:space="preserve"> и предельно допустимое отклонение по отдельным муниципальным образованиям - 0%. </w:t>
      </w:r>
    </w:p>
    <w:p w14:paraId="0106EF3F" w14:textId="77777777" w:rsidR="00E74334" w:rsidRPr="00E74334" w:rsidRDefault="00E74334" w:rsidP="00E74334">
      <w:pPr>
        <w:jc w:val="both"/>
        <w:rPr>
          <w:sz w:val="28"/>
          <w:szCs w:val="28"/>
        </w:rPr>
      </w:pPr>
      <w:r w:rsidRPr="00E74334">
        <w:rPr>
          <w:rFonts w:hint="eastAsia"/>
          <w:sz w:val="28"/>
          <w:szCs w:val="28"/>
        </w:rPr>
        <w:t>Распоряжением</w:t>
      </w:r>
      <w:r w:rsidRPr="00E74334">
        <w:rPr>
          <w:sz w:val="28"/>
          <w:szCs w:val="28"/>
        </w:rPr>
        <w:t xml:space="preserve"> </w:t>
      </w:r>
      <w:r w:rsidRPr="00E74334">
        <w:rPr>
          <w:rFonts w:hint="eastAsia"/>
          <w:sz w:val="28"/>
          <w:szCs w:val="28"/>
        </w:rPr>
        <w:t>Правительства</w:t>
      </w:r>
      <w:r w:rsidRPr="00E74334">
        <w:rPr>
          <w:sz w:val="28"/>
          <w:szCs w:val="28"/>
        </w:rPr>
        <w:t xml:space="preserve"> </w:t>
      </w:r>
      <w:r w:rsidRPr="00E74334">
        <w:rPr>
          <w:rFonts w:hint="eastAsia"/>
          <w:sz w:val="28"/>
          <w:szCs w:val="28"/>
        </w:rPr>
        <w:t>Российской</w:t>
      </w:r>
      <w:r w:rsidRPr="00E74334">
        <w:rPr>
          <w:sz w:val="28"/>
          <w:szCs w:val="28"/>
        </w:rPr>
        <w:t xml:space="preserve"> </w:t>
      </w:r>
      <w:r w:rsidRPr="00E74334">
        <w:rPr>
          <w:rFonts w:hint="eastAsia"/>
          <w:sz w:val="28"/>
          <w:szCs w:val="28"/>
        </w:rPr>
        <w:t>Федерации</w:t>
      </w:r>
      <w:r w:rsidRPr="00E74334">
        <w:rPr>
          <w:sz w:val="28"/>
          <w:szCs w:val="28"/>
        </w:rPr>
        <w:t xml:space="preserve"> </w:t>
      </w:r>
      <w:r w:rsidRPr="00E74334">
        <w:rPr>
          <w:rFonts w:hint="eastAsia"/>
          <w:sz w:val="28"/>
          <w:szCs w:val="28"/>
        </w:rPr>
        <w:t>от</w:t>
      </w:r>
      <w:r w:rsidRPr="00E74334">
        <w:rPr>
          <w:sz w:val="28"/>
          <w:szCs w:val="28"/>
        </w:rPr>
        <w:t xml:space="preserve"> 15.11.2018                  </w:t>
      </w:r>
      <w:r w:rsidRPr="00E74334">
        <w:rPr>
          <w:rFonts w:hint="eastAsia"/>
          <w:sz w:val="28"/>
          <w:szCs w:val="28"/>
        </w:rPr>
        <w:t>№</w:t>
      </w:r>
      <w:r w:rsidRPr="00E74334">
        <w:rPr>
          <w:sz w:val="28"/>
          <w:szCs w:val="28"/>
        </w:rPr>
        <w:t xml:space="preserve"> 2490-</w:t>
      </w:r>
      <w:r w:rsidRPr="00E74334">
        <w:rPr>
          <w:rFonts w:hint="eastAsia"/>
          <w:sz w:val="28"/>
          <w:szCs w:val="28"/>
        </w:rPr>
        <w:t>р</w:t>
      </w:r>
      <w:r w:rsidRPr="00E74334">
        <w:rPr>
          <w:sz w:val="28"/>
          <w:szCs w:val="28"/>
        </w:rPr>
        <w:t xml:space="preserve"> </w:t>
      </w:r>
      <w:r w:rsidRPr="00E74334">
        <w:rPr>
          <w:rFonts w:hint="eastAsia"/>
          <w:sz w:val="28"/>
          <w:szCs w:val="28"/>
        </w:rPr>
        <w:t>установлен</w:t>
      </w:r>
      <w:r w:rsidRPr="00E74334">
        <w:rPr>
          <w:sz w:val="28"/>
          <w:szCs w:val="28"/>
        </w:rPr>
        <w:t xml:space="preserve"> </w:t>
      </w:r>
      <w:r w:rsidRPr="00E74334">
        <w:rPr>
          <w:rFonts w:hint="eastAsia"/>
          <w:sz w:val="28"/>
          <w:szCs w:val="28"/>
        </w:rPr>
        <w:t>размер</w:t>
      </w:r>
      <w:r w:rsidRPr="00E74334">
        <w:rPr>
          <w:sz w:val="28"/>
          <w:szCs w:val="28"/>
        </w:rPr>
        <w:t xml:space="preserve"> </w:t>
      </w:r>
      <w:r w:rsidRPr="00E74334">
        <w:rPr>
          <w:rFonts w:hint="eastAsia"/>
          <w:sz w:val="28"/>
          <w:szCs w:val="28"/>
        </w:rPr>
        <w:t>предельно</w:t>
      </w:r>
      <w:r w:rsidRPr="00E74334">
        <w:rPr>
          <w:sz w:val="28"/>
          <w:szCs w:val="28"/>
        </w:rPr>
        <w:t xml:space="preserve"> </w:t>
      </w:r>
      <w:r w:rsidRPr="00E74334">
        <w:rPr>
          <w:rFonts w:hint="eastAsia"/>
          <w:sz w:val="28"/>
          <w:szCs w:val="28"/>
        </w:rPr>
        <w:t>допустимого</w:t>
      </w:r>
      <w:r w:rsidRPr="00E74334">
        <w:rPr>
          <w:sz w:val="28"/>
          <w:szCs w:val="28"/>
        </w:rPr>
        <w:t xml:space="preserve"> </w:t>
      </w:r>
      <w:r w:rsidRPr="00E74334">
        <w:rPr>
          <w:rFonts w:hint="eastAsia"/>
          <w:sz w:val="28"/>
          <w:szCs w:val="28"/>
        </w:rPr>
        <w:t>отклонения</w:t>
      </w:r>
      <w:r w:rsidRPr="00E74334">
        <w:rPr>
          <w:sz w:val="28"/>
          <w:szCs w:val="28"/>
        </w:rPr>
        <w:t xml:space="preserve"> </w:t>
      </w:r>
      <w:r w:rsidRPr="00E74334">
        <w:rPr>
          <w:rFonts w:hint="eastAsia"/>
          <w:sz w:val="28"/>
          <w:szCs w:val="28"/>
        </w:rPr>
        <w:t>по</w:t>
      </w:r>
      <w:r w:rsidRPr="00E74334">
        <w:rPr>
          <w:sz w:val="28"/>
          <w:szCs w:val="28"/>
        </w:rPr>
        <w:t xml:space="preserve"> </w:t>
      </w:r>
      <w:r w:rsidRPr="00E74334">
        <w:rPr>
          <w:rFonts w:hint="eastAsia"/>
          <w:sz w:val="28"/>
          <w:szCs w:val="28"/>
        </w:rPr>
        <w:t>отдельным</w:t>
      </w:r>
      <w:r w:rsidRPr="00E74334">
        <w:rPr>
          <w:sz w:val="28"/>
          <w:szCs w:val="28"/>
        </w:rPr>
        <w:t xml:space="preserve"> </w:t>
      </w:r>
      <w:r w:rsidRPr="00E74334">
        <w:rPr>
          <w:rFonts w:hint="eastAsia"/>
          <w:sz w:val="28"/>
          <w:szCs w:val="28"/>
        </w:rPr>
        <w:t>муниципальным</w:t>
      </w:r>
      <w:r w:rsidRPr="00E74334">
        <w:rPr>
          <w:sz w:val="28"/>
          <w:szCs w:val="28"/>
        </w:rPr>
        <w:t xml:space="preserve"> </w:t>
      </w:r>
      <w:r w:rsidRPr="00E74334">
        <w:rPr>
          <w:rFonts w:hint="eastAsia"/>
          <w:sz w:val="28"/>
          <w:szCs w:val="28"/>
        </w:rPr>
        <w:t>образованиям</w:t>
      </w:r>
      <w:r w:rsidRPr="00E74334">
        <w:rPr>
          <w:sz w:val="28"/>
          <w:szCs w:val="28"/>
        </w:rPr>
        <w:t xml:space="preserve"> </w:t>
      </w:r>
      <w:r w:rsidRPr="00E74334">
        <w:rPr>
          <w:rFonts w:hint="eastAsia"/>
          <w:sz w:val="28"/>
          <w:szCs w:val="28"/>
        </w:rPr>
        <w:t>Кемеровской</w:t>
      </w:r>
      <w:r w:rsidRPr="00E74334">
        <w:rPr>
          <w:sz w:val="28"/>
          <w:szCs w:val="28"/>
        </w:rPr>
        <w:t xml:space="preserve"> </w:t>
      </w:r>
      <w:r w:rsidRPr="00E74334">
        <w:rPr>
          <w:rFonts w:hint="eastAsia"/>
          <w:sz w:val="28"/>
          <w:szCs w:val="28"/>
        </w:rPr>
        <w:t>области</w:t>
      </w:r>
      <w:r w:rsidRPr="00E74334">
        <w:rPr>
          <w:sz w:val="28"/>
          <w:szCs w:val="28"/>
        </w:rPr>
        <w:t xml:space="preserve"> - Кузбасса </w:t>
      </w:r>
      <w:r w:rsidRPr="00E74334">
        <w:rPr>
          <w:rFonts w:hint="eastAsia"/>
          <w:sz w:val="28"/>
          <w:szCs w:val="28"/>
        </w:rPr>
        <w:t>от</w:t>
      </w:r>
      <w:r w:rsidRPr="00E74334">
        <w:rPr>
          <w:sz w:val="28"/>
          <w:szCs w:val="28"/>
        </w:rPr>
        <w:t xml:space="preserve"> </w:t>
      </w:r>
      <w:r w:rsidRPr="00E74334">
        <w:rPr>
          <w:rFonts w:hint="eastAsia"/>
          <w:sz w:val="28"/>
          <w:szCs w:val="28"/>
        </w:rPr>
        <w:t>величины</w:t>
      </w:r>
      <w:r w:rsidRPr="00E74334">
        <w:rPr>
          <w:sz w:val="28"/>
          <w:szCs w:val="28"/>
        </w:rPr>
        <w:t xml:space="preserve"> </w:t>
      </w:r>
      <w:r w:rsidRPr="00E74334">
        <w:rPr>
          <w:rFonts w:hint="eastAsia"/>
          <w:sz w:val="28"/>
          <w:szCs w:val="28"/>
        </w:rPr>
        <w:t>указанных</w:t>
      </w:r>
      <w:r w:rsidRPr="00E74334">
        <w:rPr>
          <w:sz w:val="28"/>
          <w:szCs w:val="28"/>
        </w:rPr>
        <w:t xml:space="preserve"> </w:t>
      </w:r>
      <w:r w:rsidRPr="00E74334">
        <w:rPr>
          <w:rFonts w:hint="eastAsia"/>
          <w:sz w:val="28"/>
          <w:szCs w:val="28"/>
        </w:rPr>
        <w:t>индексов</w:t>
      </w:r>
      <w:r w:rsidRPr="00E74334">
        <w:rPr>
          <w:sz w:val="28"/>
          <w:szCs w:val="28"/>
        </w:rPr>
        <w:t xml:space="preserve"> </w:t>
      </w:r>
      <w:r w:rsidRPr="00E74334">
        <w:rPr>
          <w:rFonts w:hint="eastAsia"/>
          <w:sz w:val="28"/>
          <w:szCs w:val="28"/>
        </w:rPr>
        <w:t>на</w:t>
      </w:r>
      <w:r w:rsidRPr="00E74334">
        <w:rPr>
          <w:sz w:val="28"/>
          <w:szCs w:val="28"/>
        </w:rPr>
        <w:t xml:space="preserve"> 2022 </w:t>
      </w:r>
      <w:r w:rsidRPr="00E74334">
        <w:rPr>
          <w:rFonts w:hint="eastAsia"/>
          <w:sz w:val="28"/>
          <w:szCs w:val="28"/>
        </w:rPr>
        <w:t>год</w:t>
      </w:r>
      <w:r w:rsidRPr="00E74334">
        <w:rPr>
          <w:sz w:val="28"/>
          <w:szCs w:val="28"/>
        </w:rPr>
        <w:t xml:space="preserve"> </w:t>
      </w:r>
      <w:r w:rsidRPr="00E74334">
        <w:rPr>
          <w:rFonts w:hint="eastAsia"/>
          <w:sz w:val="28"/>
          <w:szCs w:val="28"/>
        </w:rPr>
        <w:t>в</w:t>
      </w:r>
      <w:r w:rsidRPr="00E74334">
        <w:rPr>
          <w:sz w:val="28"/>
          <w:szCs w:val="28"/>
        </w:rPr>
        <w:t xml:space="preserve"> </w:t>
      </w:r>
      <w:r w:rsidRPr="00E74334">
        <w:rPr>
          <w:rFonts w:hint="eastAsia"/>
          <w:sz w:val="28"/>
          <w:szCs w:val="28"/>
        </w:rPr>
        <w:t>размере</w:t>
      </w:r>
      <w:r w:rsidRPr="00E74334">
        <w:rPr>
          <w:sz w:val="28"/>
          <w:szCs w:val="28"/>
        </w:rPr>
        <w:t xml:space="preserve"> 3%.</w:t>
      </w:r>
    </w:p>
    <w:p w14:paraId="0214F86A" w14:textId="77777777" w:rsidR="00E74334" w:rsidRPr="00E74334" w:rsidRDefault="00E74334" w:rsidP="00E74334">
      <w:pPr>
        <w:widowControl w:val="0"/>
        <w:autoSpaceDE w:val="0"/>
        <w:autoSpaceDN w:val="0"/>
        <w:adjustRightInd w:val="0"/>
        <w:ind w:firstLine="567"/>
        <w:jc w:val="both"/>
        <w:rPr>
          <w:sz w:val="28"/>
          <w:szCs w:val="28"/>
        </w:rPr>
      </w:pPr>
      <w:r w:rsidRPr="00E74334">
        <w:rPr>
          <w:sz w:val="28"/>
          <w:szCs w:val="28"/>
        </w:rPr>
        <w:t xml:space="preserve">В соответствии с утвержденными параметрами постановлениями Губернатора Кемеровской области – Кузбасса от 25.11.2022 № 110 - </w:t>
      </w:r>
      <w:proofErr w:type="spellStart"/>
      <w:r w:rsidRPr="00E74334">
        <w:rPr>
          <w:sz w:val="28"/>
          <w:szCs w:val="28"/>
        </w:rPr>
        <w:t>пг</w:t>
      </w:r>
      <w:proofErr w:type="spellEnd"/>
      <w:r w:rsidRPr="00E74334">
        <w:rPr>
          <w:sz w:val="28"/>
          <w:szCs w:val="28"/>
        </w:rPr>
        <w:t xml:space="preserve">                           «О внесении изменений в постановление Губернатора Кемеровской области - Кузбасса от 20.12.2021 № 109-пг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от 25.11.2022 № 111 - </w:t>
      </w:r>
      <w:proofErr w:type="spellStart"/>
      <w:r w:rsidRPr="00E74334">
        <w:rPr>
          <w:sz w:val="28"/>
          <w:szCs w:val="28"/>
        </w:rPr>
        <w:t>пг</w:t>
      </w:r>
      <w:proofErr w:type="spellEnd"/>
      <w:r w:rsidRPr="00E74334">
        <w:rPr>
          <w:sz w:val="28"/>
          <w:szCs w:val="28"/>
        </w:rPr>
        <w:t xml:space="preserve">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w:t>
      </w:r>
      <w:r w:rsidRPr="00E74334">
        <w:rPr>
          <w:sz w:val="28"/>
          <w:szCs w:val="28"/>
        </w:rPr>
        <w:lastRenderedPageBreak/>
        <w:t>Кузбасса на 2023 год» утверждены предельные (максимальные) индексы изменения размера вносимой гражданами платы за коммунальные услуги.</w:t>
      </w:r>
    </w:p>
    <w:p w14:paraId="4BF72087" w14:textId="77777777" w:rsidR="00E74334" w:rsidRDefault="00E74334" w:rsidP="00E74334">
      <w:pPr>
        <w:widowControl w:val="0"/>
        <w:autoSpaceDE w:val="0"/>
        <w:autoSpaceDN w:val="0"/>
        <w:adjustRightInd w:val="0"/>
        <w:jc w:val="both"/>
        <w:rPr>
          <w:sz w:val="28"/>
          <w:szCs w:val="28"/>
        </w:rPr>
      </w:pPr>
      <w:r w:rsidRPr="00E74334">
        <w:rPr>
          <w:sz w:val="28"/>
          <w:szCs w:val="28"/>
        </w:rPr>
        <w:t xml:space="preserve">По Беловскому городскому округу предельный (максимальный) </w:t>
      </w:r>
      <w:bookmarkStart w:id="191" w:name="_Hlk54275636"/>
      <w:r w:rsidRPr="00E74334">
        <w:rPr>
          <w:sz w:val="28"/>
          <w:szCs w:val="28"/>
        </w:rPr>
        <w:t>индекс изменения размера вносимой гражданами платы за коммунальные услуги                   на декабрь 2022 года утвержден в размере 15%, на 2023 год – 0%.</w:t>
      </w:r>
    </w:p>
    <w:p w14:paraId="5A2743DC" w14:textId="2388A38D" w:rsidR="00E74334" w:rsidRPr="00E74334" w:rsidRDefault="00E74334" w:rsidP="00E74334">
      <w:pPr>
        <w:widowControl w:val="0"/>
        <w:autoSpaceDE w:val="0"/>
        <w:autoSpaceDN w:val="0"/>
        <w:adjustRightInd w:val="0"/>
        <w:ind w:firstLine="567"/>
        <w:jc w:val="both"/>
        <w:rPr>
          <w:sz w:val="28"/>
          <w:szCs w:val="28"/>
        </w:rPr>
      </w:pPr>
      <w:r w:rsidRPr="00E74334">
        <w:rPr>
          <w:sz w:val="28"/>
          <w:szCs w:val="28"/>
        </w:rPr>
        <w:t>Экономически обоснованные тарифы на питьевую воду, водоотведение                для населения установлены постановлениями Региональной энергетической комиссии Кузбасса (далее РЭК Кузбасса):</w:t>
      </w:r>
    </w:p>
    <w:bookmarkEnd w:id="191"/>
    <w:p w14:paraId="2F634071" w14:textId="77777777" w:rsidR="00E74334" w:rsidRPr="00E74334" w:rsidRDefault="00E74334" w:rsidP="00E74334">
      <w:pPr>
        <w:widowControl w:val="0"/>
        <w:autoSpaceDE w:val="0"/>
        <w:autoSpaceDN w:val="0"/>
        <w:adjustRightInd w:val="0"/>
        <w:ind w:firstLine="567"/>
        <w:jc w:val="both"/>
        <w:rPr>
          <w:color w:val="000000"/>
          <w:sz w:val="28"/>
          <w:szCs w:val="28"/>
        </w:rPr>
      </w:pPr>
      <w:r w:rsidRPr="00E74334">
        <w:rPr>
          <w:color w:val="000000"/>
          <w:sz w:val="28"/>
          <w:szCs w:val="28"/>
        </w:rPr>
        <w:t>от 24.11.2022 № 445 «О внесении изменений в постановление региональной энергетической комиссии Кемеровской области от 08.02.2019 № 41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w:t>
      </w:r>
      <w:proofErr w:type="spellStart"/>
      <w:r w:rsidRPr="00E74334">
        <w:rPr>
          <w:color w:val="000000"/>
          <w:sz w:val="28"/>
          <w:szCs w:val="28"/>
        </w:rPr>
        <w:t>ЭнергоКомпания</w:t>
      </w:r>
      <w:proofErr w:type="spellEnd"/>
      <w:r w:rsidRPr="00E74334">
        <w:rPr>
          <w:color w:val="000000"/>
          <w:sz w:val="28"/>
          <w:szCs w:val="28"/>
        </w:rPr>
        <w:t>» (Беловский городской округ)»».</w:t>
      </w:r>
    </w:p>
    <w:p w14:paraId="0DABE9A6" w14:textId="3AD29F66" w:rsidR="00E74334" w:rsidRPr="00E74334" w:rsidRDefault="00E74334" w:rsidP="00E74334">
      <w:pPr>
        <w:widowControl w:val="0"/>
        <w:autoSpaceDE w:val="0"/>
        <w:autoSpaceDN w:val="0"/>
        <w:adjustRightInd w:val="0"/>
        <w:ind w:firstLine="567"/>
        <w:jc w:val="both"/>
        <w:rPr>
          <w:sz w:val="28"/>
          <w:szCs w:val="28"/>
        </w:rPr>
      </w:pPr>
      <w:bookmarkStart w:id="192" w:name="_Hlk59294729"/>
      <w:r w:rsidRPr="00E74334">
        <w:rPr>
          <w:sz w:val="28"/>
          <w:szCs w:val="28"/>
        </w:rPr>
        <w:t>от 25.11.2022 № 625 «О внесении изменений в постановление региональной энергетической комиссии Кемеровской области от 29.12.2018 № 760 «Об утверждении производственной программы в сфере водоотведения                       и об установлении тарифов на водоотведение ООО «Беловские Городские Очистные сооружения» (Беловский городской округ)» в части 2023 года».</w:t>
      </w:r>
    </w:p>
    <w:bookmarkEnd w:id="192"/>
    <w:p w14:paraId="172F3A6F" w14:textId="77777777" w:rsidR="00E74334" w:rsidRPr="00E74334" w:rsidRDefault="00E74334" w:rsidP="00E74334">
      <w:pPr>
        <w:widowControl w:val="0"/>
        <w:autoSpaceDE w:val="0"/>
        <w:autoSpaceDN w:val="0"/>
        <w:adjustRightInd w:val="0"/>
        <w:jc w:val="both"/>
        <w:rPr>
          <w:sz w:val="28"/>
          <w:szCs w:val="28"/>
        </w:rPr>
      </w:pPr>
      <w:r w:rsidRPr="00E74334">
        <w:rPr>
          <w:sz w:val="28"/>
          <w:szCs w:val="28"/>
        </w:rPr>
        <w:t xml:space="preserve">от 25.11.2022 № 627 «О внесении изменений в постановление региональной энергетической комиссии Кемеровской области от 20.12.2018 № 626                        </w:t>
      </w:r>
      <w:proofErr w:type="gramStart"/>
      <w:r w:rsidRPr="00E74334">
        <w:rPr>
          <w:sz w:val="28"/>
          <w:szCs w:val="28"/>
        </w:rPr>
        <w:t xml:space="preserve">   «</w:t>
      </w:r>
      <w:proofErr w:type="gramEnd"/>
      <w:r w:rsidRPr="00E74334">
        <w:rPr>
          <w:sz w:val="28"/>
          <w:szCs w:val="28"/>
        </w:rPr>
        <w:t>Об утверждении производственной программы в сфере холодного водоснабжения и об установлении тарифов на питьевую воду                                          МУП «Водоканал» (Беловский городской округ)» в части 2023 года».</w:t>
      </w:r>
    </w:p>
    <w:p w14:paraId="09E15F7D" w14:textId="3D39E8EE" w:rsidR="00E74334" w:rsidRPr="00E74334" w:rsidRDefault="00E74334" w:rsidP="00E74334">
      <w:pPr>
        <w:widowControl w:val="0"/>
        <w:autoSpaceDE w:val="0"/>
        <w:autoSpaceDN w:val="0"/>
        <w:adjustRightInd w:val="0"/>
        <w:ind w:firstLine="567"/>
        <w:jc w:val="both"/>
        <w:rPr>
          <w:color w:val="000000"/>
          <w:sz w:val="28"/>
          <w:szCs w:val="28"/>
          <w:highlight w:val="yellow"/>
        </w:rPr>
      </w:pPr>
      <w:r w:rsidRPr="00E74334">
        <w:rPr>
          <w:color w:val="000000"/>
          <w:sz w:val="28"/>
          <w:szCs w:val="28"/>
        </w:rPr>
        <w:t>от 28.11.2022 № 731 «О внесении изменений в постановление региональной энергетической комиссии Кемеровской области от 19.12.2018 № 598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«Водоснабжение» (Беловский городской округ)» в части 2023 года».</w:t>
      </w:r>
    </w:p>
    <w:p w14:paraId="2618E380" w14:textId="77777777" w:rsidR="00E74334" w:rsidRPr="00E74334" w:rsidRDefault="00E74334" w:rsidP="00E74334">
      <w:pPr>
        <w:widowControl w:val="0"/>
        <w:autoSpaceDE w:val="0"/>
        <w:autoSpaceDN w:val="0"/>
        <w:adjustRightInd w:val="0"/>
        <w:ind w:firstLine="567"/>
        <w:jc w:val="both"/>
        <w:rPr>
          <w:sz w:val="28"/>
          <w:szCs w:val="28"/>
        </w:rPr>
      </w:pPr>
      <w:r w:rsidRPr="00E74334">
        <w:rPr>
          <w:sz w:val="28"/>
          <w:szCs w:val="28"/>
        </w:rPr>
        <w:t xml:space="preserve">Экономически обоснованные тарифы на горячую воду для населения установлены </w:t>
      </w:r>
      <w:bookmarkStart w:id="193" w:name="_Hlk54276157"/>
      <w:r w:rsidRPr="00E74334">
        <w:rPr>
          <w:sz w:val="28"/>
          <w:szCs w:val="28"/>
        </w:rPr>
        <w:t>постановлениями РЭК Кузбасса</w:t>
      </w:r>
      <w:bookmarkEnd w:id="193"/>
      <w:r w:rsidRPr="00E74334">
        <w:rPr>
          <w:sz w:val="28"/>
          <w:szCs w:val="28"/>
        </w:rPr>
        <w:t>:</w:t>
      </w:r>
    </w:p>
    <w:p w14:paraId="23DC7BF8" w14:textId="1270CD9B" w:rsidR="00E74334" w:rsidRPr="00E74334" w:rsidRDefault="00E74334" w:rsidP="00E74334">
      <w:pPr>
        <w:widowControl w:val="0"/>
        <w:autoSpaceDE w:val="0"/>
        <w:autoSpaceDN w:val="0"/>
        <w:adjustRightInd w:val="0"/>
        <w:ind w:firstLine="567"/>
        <w:jc w:val="both"/>
        <w:rPr>
          <w:sz w:val="28"/>
          <w:szCs w:val="28"/>
          <w:highlight w:val="yellow"/>
        </w:rPr>
      </w:pPr>
      <w:bookmarkStart w:id="194" w:name="_Hlk58315926"/>
      <w:bookmarkStart w:id="195" w:name="_Hlk56506286"/>
      <w:r w:rsidRPr="00E74334">
        <w:rPr>
          <w:sz w:val="28"/>
          <w:szCs w:val="28"/>
        </w:rPr>
        <w:t xml:space="preserve">от 28.11.2022 № 790 «О внесении изменений в постановление региональной энергетической комиссии Кемеровской области от 14.12.2018 № 523 «Об установлении долгосрочных тарифов на горячую воду в открытой системе горячего водоснабжения (теплоснабжения), реализуемую АО «Кузбассэнерго» на потребительском рынке пгт. Инской Беловского городского округа и </w:t>
      </w:r>
      <w:proofErr w:type="spellStart"/>
      <w:r w:rsidRPr="00E74334">
        <w:rPr>
          <w:sz w:val="28"/>
          <w:szCs w:val="28"/>
        </w:rPr>
        <w:t>Мысковского</w:t>
      </w:r>
      <w:proofErr w:type="spellEnd"/>
      <w:r w:rsidRPr="00E74334">
        <w:rPr>
          <w:sz w:val="28"/>
          <w:szCs w:val="28"/>
        </w:rPr>
        <w:t xml:space="preserve"> городского округа, на 2019-2023 годы» в части периода с 01.12.2022 по 31.12.2023».</w:t>
      </w:r>
    </w:p>
    <w:p w14:paraId="5C8CA418" w14:textId="77777777" w:rsidR="00E74334" w:rsidRPr="00E74334" w:rsidRDefault="00E74334" w:rsidP="00E74334">
      <w:pPr>
        <w:widowControl w:val="0"/>
        <w:autoSpaceDE w:val="0"/>
        <w:autoSpaceDN w:val="0"/>
        <w:adjustRightInd w:val="0"/>
        <w:ind w:firstLine="567"/>
        <w:jc w:val="both"/>
        <w:rPr>
          <w:sz w:val="28"/>
          <w:szCs w:val="28"/>
        </w:rPr>
      </w:pPr>
      <w:r w:rsidRPr="00E74334">
        <w:rPr>
          <w:sz w:val="28"/>
          <w:szCs w:val="28"/>
        </w:rPr>
        <w:t>от 26.11.2022 № 716 «О внесении изменений в постановление региональной</w:t>
      </w:r>
    </w:p>
    <w:p w14:paraId="1A80261B" w14:textId="04338F2B" w:rsidR="00E74334" w:rsidRPr="00E74334" w:rsidRDefault="00E74334" w:rsidP="00E74334">
      <w:pPr>
        <w:widowControl w:val="0"/>
        <w:autoSpaceDE w:val="0"/>
        <w:autoSpaceDN w:val="0"/>
        <w:adjustRightInd w:val="0"/>
        <w:jc w:val="both"/>
        <w:rPr>
          <w:sz w:val="28"/>
          <w:szCs w:val="28"/>
        </w:rPr>
      </w:pPr>
      <w:r w:rsidRPr="00E74334">
        <w:rPr>
          <w:sz w:val="28"/>
          <w:szCs w:val="28"/>
        </w:rPr>
        <w:t xml:space="preserve">энергетической комиссии Кемеровской области от 01.08.2019 № 208                              </w:t>
      </w:r>
      <w:proofErr w:type="gramStart"/>
      <w:r w:rsidRPr="00E74334">
        <w:rPr>
          <w:sz w:val="28"/>
          <w:szCs w:val="28"/>
        </w:rPr>
        <w:t xml:space="preserve">   «</w:t>
      </w:r>
      <w:proofErr w:type="gramEnd"/>
      <w:r w:rsidRPr="00E74334">
        <w:rPr>
          <w:sz w:val="28"/>
          <w:szCs w:val="28"/>
        </w:rPr>
        <w:t>Об установлении долгосрочных тарифов на горячую воду в открытой системе горячего водоснабжения (теплоснабжения), реализуемую                                                  ООО «</w:t>
      </w:r>
      <w:proofErr w:type="spellStart"/>
      <w:r w:rsidRPr="00E74334">
        <w:rPr>
          <w:sz w:val="28"/>
          <w:szCs w:val="28"/>
        </w:rPr>
        <w:t>ЭнергоКомпания</w:t>
      </w:r>
      <w:proofErr w:type="spellEnd"/>
      <w:r w:rsidRPr="00E74334">
        <w:rPr>
          <w:sz w:val="28"/>
          <w:szCs w:val="28"/>
        </w:rPr>
        <w:t xml:space="preserve">» на потребительском рынке, пгт. </w:t>
      </w:r>
      <w:proofErr w:type="spellStart"/>
      <w:r w:rsidRPr="00E74334">
        <w:rPr>
          <w:sz w:val="28"/>
          <w:szCs w:val="28"/>
        </w:rPr>
        <w:t>Бачатский</w:t>
      </w:r>
      <w:proofErr w:type="spellEnd"/>
      <w:r w:rsidRPr="00E74334">
        <w:rPr>
          <w:sz w:val="28"/>
          <w:szCs w:val="28"/>
        </w:rPr>
        <w:t>, на 2019-</w:t>
      </w:r>
      <w:r w:rsidRPr="00E74334">
        <w:rPr>
          <w:sz w:val="28"/>
          <w:szCs w:val="28"/>
        </w:rPr>
        <w:lastRenderedPageBreak/>
        <w:t>2028 годы», в части периода с 01.12.2022 по 31.12.2023».</w:t>
      </w:r>
    </w:p>
    <w:p w14:paraId="4142972D" w14:textId="77777777" w:rsidR="00E74334" w:rsidRPr="00E74334" w:rsidRDefault="00E74334" w:rsidP="00E74334">
      <w:pPr>
        <w:widowControl w:val="0"/>
        <w:autoSpaceDE w:val="0"/>
        <w:autoSpaceDN w:val="0"/>
        <w:adjustRightInd w:val="0"/>
        <w:jc w:val="both"/>
        <w:rPr>
          <w:sz w:val="28"/>
          <w:szCs w:val="28"/>
          <w:highlight w:val="yellow"/>
        </w:rPr>
      </w:pPr>
      <w:r w:rsidRPr="00E74334">
        <w:rPr>
          <w:sz w:val="28"/>
          <w:szCs w:val="28"/>
        </w:rPr>
        <w:t xml:space="preserve">от 28.11.2022 № </w:t>
      </w:r>
      <w:proofErr w:type="gramStart"/>
      <w:r w:rsidRPr="00E74334">
        <w:rPr>
          <w:sz w:val="28"/>
          <w:szCs w:val="28"/>
        </w:rPr>
        <w:t>858  «</w:t>
      </w:r>
      <w:proofErr w:type="gramEnd"/>
      <w:r w:rsidRPr="00E74334">
        <w:rPr>
          <w:sz w:val="28"/>
          <w:szCs w:val="28"/>
        </w:rPr>
        <w:t>О внесении изменений в постановление региональной энергетической комиссии Кемеровской области  от 19.12.2019 № 683                           «Об установлении ООО «Теплоэнергетик» долгосрочных тарифов на горячую воду в открытой системе горячего водоснабжения (теплоснабжения), реализуемую на потребительском рынке г. Белово, на 2020-2025 годы», в части периода с 01.12.2022 по 31.12.2023».</w:t>
      </w:r>
    </w:p>
    <w:p w14:paraId="32AE6A1F" w14:textId="1C911085" w:rsidR="00E74334" w:rsidRPr="00E74334" w:rsidRDefault="00E74334" w:rsidP="00E74334">
      <w:pPr>
        <w:widowControl w:val="0"/>
        <w:autoSpaceDE w:val="0"/>
        <w:autoSpaceDN w:val="0"/>
        <w:adjustRightInd w:val="0"/>
        <w:ind w:firstLine="567"/>
        <w:jc w:val="both"/>
        <w:rPr>
          <w:sz w:val="28"/>
          <w:szCs w:val="28"/>
          <w:highlight w:val="yellow"/>
        </w:rPr>
      </w:pPr>
      <w:r w:rsidRPr="00E74334">
        <w:rPr>
          <w:sz w:val="28"/>
          <w:szCs w:val="28"/>
        </w:rPr>
        <w:t>от 28.11.2022 № 831 «О внесении изменений в постановление региональной энергетической комиссии Кемеровской области  от 03.12.2019 № 523 «Об утверждении ООО «Теплоэнергетик» по узлу теплоснабжения котельная 30-го квартала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на потребительском рынке Беловского городского округа, на 2020-2025 годы», в части периода  с 01.12.2022 по 31.12.2023 года».</w:t>
      </w:r>
    </w:p>
    <w:bookmarkEnd w:id="194"/>
    <w:bookmarkEnd w:id="195"/>
    <w:p w14:paraId="6829F9C1" w14:textId="7A435BD9" w:rsidR="00E74334" w:rsidRPr="00E74334" w:rsidRDefault="00E74334" w:rsidP="00E74334">
      <w:pPr>
        <w:widowControl w:val="0"/>
        <w:autoSpaceDE w:val="0"/>
        <w:autoSpaceDN w:val="0"/>
        <w:adjustRightInd w:val="0"/>
        <w:ind w:firstLine="567"/>
        <w:jc w:val="both"/>
        <w:rPr>
          <w:sz w:val="28"/>
          <w:szCs w:val="28"/>
        </w:rPr>
      </w:pPr>
      <w:r w:rsidRPr="00E74334">
        <w:rPr>
          <w:sz w:val="28"/>
          <w:szCs w:val="28"/>
        </w:rPr>
        <w:t>от 28.11.2022 № 872 «О внесении изменений в постановление региональной энергетической комиссии Кемеровской области от 11.12.2018 № 477 «Об установлении ООО «ТВК» долгосрочных тарифов на горячую воду                           в открытой системе горячего водоснабжения (теплоснабжения), реализуемую на потребительском рынке Беловского городского округа, на 2019-2023 годы», в части периода с 01.12.2022 по 31.12.2023».</w:t>
      </w:r>
    </w:p>
    <w:p w14:paraId="2D5F60CB" w14:textId="77777777" w:rsidR="00E74334" w:rsidRPr="00E74334" w:rsidRDefault="00E74334" w:rsidP="00E74334">
      <w:pPr>
        <w:widowControl w:val="0"/>
        <w:autoSpaceDE w:val="0"/>
        <w:autoSpaceDN w:val="0"/>
        <w:adjustRightInd w:val="0"/>
        <w:ind w:firstLine="567"/>
        <w:jc w:val="both"/>
        <w:rPr>
          <w:color w:val="000000"/>
          <w:sz w:val="28"/>
          <w:szCs w:val="28"/>
        </w:rPr>
      </w:pPr>
      <w:bookmarkStart w:id="196" w:name="_Hlk120553344"/>
      <w:r w:rsidRPr="00E74334">
        <w:rPr>
          <w:color w:val="000000"/>
          <w:sz w:val="28"/>
          <w:szCs w:val="28"/>
        </w:rPr>
        <w:t xml:space="preserve">от 28.11.2022 № 870 «О внесении изменений в постановление Региональной </w:t>
      </w:r>
    </w:p>
    <w:p w14:paraId="3F111301" w14:textId="77777777" w:rsidR="00E74334" w:rsidRPr="00E74334" w:rsidRDefault="00E74334" w:rsidP="00E74334">
      <w:pPr>
        <w:widowControl w:val="0"/>
        <w:autoSpaceDE w:val="0"/>
        <w:autoSpaceDN w:val="0"/>
        <w:adjustRightInd w:val="0"/>
        <w:jc w:val="both"/>
        <w:rPr>
          <w:color w:val="000000"/>
          <w:sz w:val="28"/>
          <w:szCs w:val="28"/>
        </w:rPr>
      </w:pPr>
      <w:r w:rsidRPr="00E74334">
        <w:rPr>
          <w:color w:val="000000"/>
          <w:sz w:val="28"/>
          <w:szCs w:val="28"/>
        </w:rPr>
        <w:t>энергетической комиссии Кузбасса от 23.11.2021 № 563 «Об установлении ООО «Теплоэнергетик» тарифов на горячую воду в открытой системе теплоснабжения (горячего водоснабжения), реализуемую на потребительском рынке Беловского городского округа по узлу теплоснабжения котельная                       34 квартала, на период 2021-2022 годы»».</w:t>
      </w:r>
    </w:p>
    <w:bookmarkEnd w:id="196"/>
    <w:p w14:paraId="0D12DD3E" w14:textId="77777777" w:rsidR="00E74334" w:rsidRPr="00E74334" w:rsidRDefault="00E74334" w:rsidP="00E74334">
      <w:pPr>
        <w:widowControl w:val="0"/>
        <w:autoSpaceDE w:val="0"/>
        <w:autoSpaceDN w:val="0"/>
        <w:adjustRightInd w:val="0"/>
        <w:jc w:val="both"/>
        <w:rPr>
          <w:color w:val="000000"/>
          <w:sz w:val="28"/>
          <w:szCs w:val="28"/>
        </w:rPr>
      </w:pPr>
      <w:r w:rsidRPr="00E74334">
        <w:rPr>
          <w:color w:val="000000"/>
          <w:sz w:val="28"/>
          <w:szCs w:val="28"/>
        </w:rPr>
        <w:t xml:space="preserve">от 28.11.2022 № 860 </w:t>
      </w:r>
      <w:proofErr w:type="gramStart"/>
      <w:r w:rsidRPr="00E74334">
        <w:rPr>
          <w:color w:val="000000"/>
          <w:sz w:val="28"/>
          <w:szCs w:val="28"/>
        </w:rPr>
        <w:t>« О</w:t>
      </w:r>
      <w:proofErr w:type="gramEnd"/>
      <w:r w:rsidRPr="00E74334">
        <w:rPr>
          <w:color w:val="000000"/>
          <w:sz w:val="28"/>
          <w:szCs w:val="28"/>
        </w:rPr>
        <w:t xml:space="preserve"> внесении изменений в постановление Региональной</w:t>
      </w:r>
    </w:p>
    <w:p w14:paraId="27BE38C4" w14:textId="77777777" w:rsidR="00E74334" w:rsidRPr="00E74334" w:rsidRDefault="00E74334" w:rsidP="00E74334">
      <w:pPr>
        <w:widowControl w:val="0"/>
        <w:autoSpaceDE w:val="0"/>
        <w:autoSpaceDN w:val="0"/>
        <w:adjustRightInd w:val="0"/>
        <w:jc w:val="both"/>
        <w:rPr>
          <w:color w:val="000000"/>
          <w:sz w:val="28"/>
          <w:szCs w:val="28"/>
          <w:highlight w:val="yellow"/>
        </w:rPr>
      </w:pPr>
      <w:r w:rsidRPr="00E74334">
        <w:rPr>
          <w:color w:val="000000"/>
          <w:sz w:val="28"/>
          <w:szCs w:val="28"/>
        </w:rPr>
        <w:t>энергетической комиссии Кузбасса от 20.12.2021 № 860 «Об установлении ООО «Теплоэнергетик» тарифов на горячую воду в открытой системе горячего водоснабжения (теплоснабжения), реализуемую на потребительском рынке Беловского городского округа по узлам теплоснабжения котельная                            МКУ «Сибирь-12,9», котельная микрорайона «Ивушка», на 2022 год»».</w:t>
      </w:r>
    </w:p>
    <w:p w14:paraId="4794753E" w14:textId="77777777" w:rsidR="00E74334" w:rsidRPr="00E74334" w:rsidRDefault="00E74334" w:rsidP="00E74334">
      <w:pPr>
        <w:widowControl w:val="0"/>
        <w:autoSpaceDE w:val="0"/>
        <w:autoSpaceDN w:val="0"/>
        <w:adjustRightInd w:val="0"/>
        <w:jc w:val="both"/>
        <w:rPr>
          <w:sz w:val="28"/>
          <w:szCs w:val="28"/>
        </w:rPr>
      </w:pPr>
      <w:r w:rsidRPr="00E74334">
        <w:rPr>
          <w:sz w:val="28"/>
          <w:szCs w:val="28"/>
        </w:rPr>
        <w:t>Экономически обоснованные тарифы на тепловую энергию для населения установлены постановлением РЭК Кузбасса:</w:t>
      </w:r>
    </w:p>
    <w:p w14:paraId="2562B4A6" w14:textId="75B3DF77" w:rsidR="00E74334" w:rsidRPr="00E74334" w:rsidRDefault="00E74334" w:rsidP="00E74334">
      <w:pPr>
        <w:widowControl w:val="0"/>
        <w:autoSpaceDE w:val="0"/>
        <w:autoSpaceDN w:val="0"/>
        <w:adjustRightInd w:val="0"/>
        <w:ind w:firstLine="567"/>
        <w:jc w:val="both"/>
        <w:rPr>
          <w:color w:val="000000"/>
          <w:sz w:val="28"/>
          <w:szCs w:val="28"/>
        </w:rPr>
      </w:pPr>
      <w:r w:rsidRPr="00E74334">
        <w:rPr>
          <w:color w:val="000000"/>
          <w:sz w:val="28"/>
          <w:szCs w:val="28"/>
        </w:rPr>
        <w:t>от 17.11.2022 № 380 «Об утверждении предельных уровней цен на тепловую энергию (мощность) для ценовой зоны теплоснабжения муниципальное образование Беловский городской округ Кемеровской области – Кузбасса на период с 01.12.2022 по 31.12.2023».</w:t>
      </w:r>
    </w:p>
    <w:p w14:paraId="56B91813" w14:textId="77777777" w:rsidR="00E74334" w:rsidRPr="00E74334" w:rsidRDefault="00E74334" w:rsidP="00E74334">
      <w:pPr>
        <w:widowControl w:val="0"/>
        <w:autoSpaceDE w:val="0"/>
        <w:autoSpaceDN w:val="0"/>
        <w:adjustRightInd w:val="0"/>
        <w:ind w:firstLine="567"/>
        <w:jc w:val="both"/>
        <w:rPr>
          <w:sz w:val="28"/>
          <w:szCs w:val="28"/>
        </w:rPr>
      </w:pPr>
      <w:r w:rsidRPr="00E74334">
        <w:rPr>
          <w:sz w:val="28"/>
          <w:szCs w:val="28"/>
        </w:rPr>
        <w:t>Цена на твердое топливо для населения установлена постановлениями              РЭК Кузбасса:</w:t>
      </w:r>
    </w:p>
    <w:p w14:paraId="15DD6D97" w14:textId="77777777" w:rsidR="00E74334" w:rsidRPr="00E74334" w:rsidRDefault="00E74334" w:rsidP="00E74334">
      <w:pPr>
        <w:widowControl w:val="0"/>
        <w:autoSpaceDE w:val="0"/>
        <w:autoSpaceDN w:val="0"/>
        <w:adjustRightInd w:val="0"/>
        <w:ind w:firstLine="567"/>
        <w:jc w:val="both"/>
        <w:rPr>
          <w:sz w:val="28"/>
          <w:szCs w:val="28"/>
        </w:rPr>
      </w:pPr>
      <w:bookmarkStart w:id="197" w:name="_Hlk90916168"/>
      <w:bookmarkStart w:id="198" w:name="_Hlk90916708"/>
      <w:r w:rsidRPr="00E74334">
        <w:rPr>
          <w:sz w:val="28"/>
          <w:szCs w:val="28"/>
        </w:rPr>
        <w:t xml:space="preserve">от 24.11.2022 № 464 «Об установлении цен на топливо твердое, реализуемое </w:t>
      </w:r>
    </w:p>
    <w:p w14:paraId="6AC207C7" w14:textId="77777777" w:rsidR="00E74334" w:rsidRPr="00E74334" w:rsidRDefault="00E74334" w:rsidP="00E74334">
      <w:pPr>
        <w:widowControl w:val="0"/>
        <w:autoSpaceDE w:val="0"/>
        <w:autoSpaceDN w:val="0"/>
        <w:adjustRightInd w:val="0"/>
        <w:jc w:val="both"/>
        <w:rPr>
          <w:sz w:val="28"/>
          <w:szCs w:val="28"/>
        </w:rPr>
      </w:pPr>
      <w:r w:rsidRPr="00E74334">
        <w:rPr>
          <w:sz w:val="28"/>
          <w:szCs w:val="28"/>
        </w:rPr>
        <w:lastRenderedPageBreak/>
        <w:t>ООО «</w:t>
      </w:r>
      <w:proofErr w:type="spellStart"/>
      <w:r w:rsidRPr="00E74334">
        <w:rPr>
          <w:sz w:val="28"/>
          <w:szCs w:val="28"/>
        </w:rPr>
        <w:t>Кузбасстопливосбыт</w:t>
      </w:r>
      <w:proofErr w:type="spellEnd"/>
      <w:r w:rsidRPr="00E74334">
        <w:rPr>
          <w:sz w:val="28"/>
          <w:szCs w:val="28"/>
        </w:rPr>
        <w:t>»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30B159E6" w14:textId="77777777" w:rsidR="00E74334" w:rsidRPr="00E74334" w:rsidRDefault="00E74334" w:rsidP="00E74334">
      <w:pPr>
        <w:widowControl w:val="0"/>
        <w:autoSpaceDE w:val="0"/>
        <w:autoSpaceDN w:val="0"/>
        <w:adjustRightInd w:val="0"/>
        <w:ind w:firstLine="567"/>
        <w:jc w:val="both"/>
        <w:rPr>
          <w:sz w:val="28"/>
          <w:szCs w:val="28"/>
        </w:rPr>
      </w:pPr>
      <w:r w:rsidRPr="00E74334">
        <w:rPr>
          <w:sz w:val="28"/>
          <w:szCs w:val="28"/>
        </w:rPr>
        <w:t>от 28.11.2022 № 737 «Об установлении цены на топливо твердое, реализуемое ООО «</w:t>
      </w:r>
      <w:proofErr w:type="spellStart"/>
      <w:r w:rsidRPr="00E74334">
        <w:rPr>
          <w:sz w:val="28"/>
          <w:szCs w:val="28"/>
        </w:rPr>
        <w:t>Алавеста</w:t>
      </w:r>
      <w:proofErr w:type="spellEnd"/>
      <w:r w:rsidRPr="00E74334">
        <w:rPr>
          <w:sz w:val="28"/>
          <w:szCs w:val="28"/>
        </w:rPr>
        <w:t xml:space="preserve">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области-Кузбасса».</w:t>
      </w:r>
    </w:p>
    <w:bookmarkEnd w:id="197"/>
    <w:bookmarkEnd w:id="198"/>
    <w:p w14:paraId="1ED2A905" w14:textId="77777777" w:rsidR="00E74334" w:rsidRPr="00E74334" w:rsidRDefault="00E74334" w:rsidP="00E74334">
      <w:pPr>
        <w:widowControl w:val="0"/>
        <w:autoSpaceDE w:val="0"/>
        <w:autoSpaceDN w:val="0"/>
        <w:adjustRightInd w:val="0"/>
        <w:ind w:firstLine="567"/>
        <w:jc w:val="both"/>
        <w:rPr>
          <w:color w:val="000000"/>
          <w:sz w:val="28"/>
          <w:szCs w:val="28"/>
        </w:rPr>
      </w:pPr>
      <w:r w:rsidRPr="00E74334">
        <w:rPr>
          <w:rFonts w:eastAsia="Calibri"/>
          <w:color w:val="000000"/>
          <w:sz w:val="28"/>
          <w:szCs w:val="28"/>
          <w:lang w:eastAsia="en-US"/>
        </w:rPr>
        <w:t xml:space="preserve">Экспертные заключения размещены на официальном сайте </w:t>
      </w:r>
      <w:hyperlink r:id="rId60" w:history="1">
        <w:r w:rsidRPr="00E74334">
          <w:rPr>
            <w:rFonts w:eastAsia="Calibri"/>
            <w:color w:val="000000"/>
            <w:sz w:val="28"/>
            <w:szCs w:val="28"/>
            <w:u w:val="single"/>
            <w:lang w:val="en-US" w:eastAsia="en-US"/>
          </w:rPr>
          <w:t>www</w:t>
        </w:r>
        <w:r w:rsidRPr="00E74334">
          <w:rPr>
            <w:rFonts w:eastAsia="Calibri"/>
            <w:color w:val="000000"/>
            <w:sz w:val="28"/>
            <w:szCs w:val="28"/>
            <w:u w:val="single"/>
            <w:lang w:eastAsia="en-US"/>
          </w:rPr>
          <w:t>.</w:t>
        </w:r>
        <w:proofErr w:type="spellStart"/>
        <w:r w:rsidRPr="00E74334">
          <w:rPr>
            <w:rFonts w:eastAsia="Calibri"/>
            <w:color w:val="000000"/>
            <w:sz w:val="28"/>
            <w:szCs w:val="28"/>
            <w:u w:val="single"/>
            <w:lang w:val="en-US" w:eastAsia="en-US"/>
          </w:rPr>
          <w:t>recko</w:t>
        </w:r>
        <w:proofErr w:type="spellEnd"/>
        <w:r w:rsidRPr="00E74334">
          <w:rPr>
            <w:rFonts w:eastAsia="Calibri"/>
            <w:color w:val="000000"/>
            <w:sz w:val="28"/>
            <w:szCs w:val="28"/>
            <w:u w:val="single"/>
            <w:lang w:eastAsia="en-US"/>
          </w:rPr>
          <w:t>.</w:t>
        </w:r>
        <w:proofErr w:type="spellStart"/>
        <w:r w:rsidRPr="00E74334">
          <w:rPr>
            <w:rFonts w:eastAsia="Calibri"/>
            <w:color w:val="000000"/>
            <w:sz w:val="28"/>
            <w:szCs w:val="28"/>
            <w:u w:val="single"/>
            <w:lang w:val="en-US" w:eastAsia="en-US"/>
          </w:rPr>
          <w:t>ru</w:t>
        </w:r>
        <w:proofErr w:type="spellEnd"/>
      </w:hyperlink>
      <w:r w:rsidRPr="00E74334">
        <w:rPr>
          <w:rFonts w:eastAsia="Calibri"/>
          <w:color w:val="000000"/>
          <w:sz w:val="28"/>
          <w:szCs w:val="28"/>
          <w:lang w:eastAsia="en-US"/>
        </w:rPr>
        <w:t xml:space="preserve">  во вкладке «Документы», разделе «</w:t>
      </w:r>
      <w:r w:rsidRPr="00E74334">
        <w:rPr>
          <w:rFonts w:eastAsia="Calibri"/>
          <w:color w:val="000000"/>
          <w:sz w:val="28"/>
          <w:szCs w:val="28"/>
          <w:shd w:val="clear" w:color="auto" w:fill="FFFFFF"/>
          <w:lang w:eastAsia="en-US"/>
        </w:rPr>
        <w:t>Протоколы заседания Правления РЭК».</w:t>
      </w:r>
    </w:p>
    <w:p w14:paraId="12AADDD7" w14:textId="77777777" w:rsidR="00E74334" w:rsidRPr="00E74334" w:rsidRDefault="00E74334" w:rsidP="00E74334">
      <w:pPr>
        <w:widowControl w:val="0"/>
        <w:autoSpaceDE w:val="0"/>
        <w:autoSpaceDN w:val="0"/>
        <w:adjustRightInd w:val="0"/>
        <w:jc w:val="both"/>
        <w:rPr>
          <w:b/>
          <w:bCs/>
          <w:sz w:val="28"/>
          <w:szCs w:val="28"/>
        </w:rPr>
      </w:pPr>
    </w:p>
    <w:p w14:paraId="400D3D59" w14:textId="77777777" w:rsidR="00E74334" w:rsidRPr="00E74334" w:rsidRDefault="00E74334" w:rsidP="00E74334">
      <w:pPr>
        <w:widowControl w:val="0"/>
        <w:autoSpaceDE w:val="0"/>
        <w:autoSpaceDN w:val="0"/>
        <w:adjustRightInd w:val="0"/>
        <w:jc w:val="center"/>
        <w:rPr>
          <w:b/>
          <w:bCs/>
          <w:sz w:val="28"/>
          <w:szCs w:val="28"/>
        </w:rPr>
      </w:pPr>
      <w:r w:rsidRPr="00E74334">
        <w:rPr>
          <w:b/>
          <w:bCs/>
          <w:sz w:val="28"/>
          <w:szCs w:val="28"/>
        </w:rPr>
        <w:t>Размер предельных индексов изменения платы граждан                               на коммунальные услуги</w:t>
      </w:r>
    </w:p>
    <w:p w14:paraId="56F75AAB" w14:textId="77777777" w:rsidR="00E74334" w:rsidRPr="00E74334" w:rsidRDefault="00E74334" w:rsidP="00E74334">
      <w:pPr>
        <w:autoSpaceDE w:val="0"/>
        <w:autoSpaceDN w:val="0"/>
        <w:adjustRightInd w:val="0"/>
        <w:ind w:firstLine="567"/>
        <w:jc w:val="both"/>
        <w:rPr>
          <w:rFonts w:eastAsia="Calibri"/>
          <w:sz w:val="28"/>
          <w:szCs w:val="28"/>
          <w:lang w:eastAsia="en-US"/>
        </w:rPr>
      </w:pPr>
      <w:r w:rsidRPr="00E74334">
        <w:rPr>
          <w:rFonts w:eastAsia="Calibri"/>
          <w:sz w:val="28"/>
          <w:szCs w:val="28"/>
          <w:lang w:eastAsia="en-US"/>
        </w:rPr>
        <w:t>Предельные индексы (</w:t>
      </w:r>
      <w:r w:rsidRPr="00E74334">
        <w:rPr>
          <w:rFonts w:eastAsia="Calibri"/>
          <w:noProof/>
          <w:position w:val="-13"/>
          <w:sz w:val="28"/>
          <w:szCs w:val="28"/>
          <w:lang w:eastAsia="en-US"/>
        </w:rPr>
        <w:drawing>
          <wp:inline distT="0" distB="0" distL="0" distR="0" wp14:anchorId="362A5C3C" wp14:editId="12213075">
            <wp:extent cx="790575" cy="3429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E74334">
        <w:rPr>
          <w:rFonts w:eastAsia="Calibr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6A5E3C11" w14:textId="77777777" w:rsidR="00E74334" w:rsidRPr="00E74334" w:rsidRDefault="00E74334" w:rsidP="00E74334">
      <w:pPr>
        <w:autoSpaceDE w:val="0"/>
        <w:autoSpaceDN w:val="0"/>
        <w:adjustRightInd w:val="0"/>
        <w:jc w:val="both"/>
        <w:outlineLvl w:val="0"/>
        <w:rPr>
          <w:rFonts w:eastAsia="Calibri"/>
          <w:sz w:val="28"/>
          <w:szCs w:val="28"/>
          <w:lang w:eastAsia="en-US"/>
        </w:rPr>
      </w:pPr>
    </w:p>
    <w:p w14:paraId="3C33523C" w14:textId="77777777" w:rsidR="00E74334" w:rsidRPr="00E74334" w:rsidRDefault="00E74334" w:rsidP="00E74334">
      <w:pPr>
        <w:autoSpaceDE w:val="0"/>
        <w:autoSpaceDN w:val="0"/>
        <w:adjustRightInd w:val="0"/>
        <w:jc w:val="center"/>
        <w:rPr>
          <w:rFonts w:eastAsia="Calibri"/>
          <w:sz w:val="28"/>
          <w:szCs w:val="28"/>
          <w:lang w:eastAsia="en-US"/>
        </w:rPr>
      </w:pPr>
      <w:r w:rsidRPr="00E74334">
        <w:rPr>
          <w:rFonts w:eastAsia="Calibri"/>
          <w:noProof/>
          <w:position w:val="-40"/>
          <w:sz w:val="28"/>
          <w:szCs w:val="28"/>
          <w:lang w:eastAsia="en-US"/>
        </w:rPr>
        <w:drawing>
          <wp:inline distT="0" distB="0" distL="0" distR="0" wp14:anchorId="1E4CB6FF" wp14:editId="00151AD9">
            <wp:extent cx="3629025" cy="6953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E74334">
        <w:rPr>
          <w:rFonts w:eastAsia="Calibri"/>
          <w:sz w:val="28"/>
          <w:szCs w:val="28"/>
          <w:lang w:eastAsia="en-US"/>
        </w:rPr>
        <w:t>,</w:t>
      </w:r>
    </w:p>
    <w:p w14:paraId="17E69D85" w14:textId="77777777" w:rsidR="00E74334" w:rsidRPr="00E74334" w:rsidRDefault="00E74334" w:rsidP="00E74334">
      <w:pPr>
        <w:autoSpaceDE w:val="0"/>
        <w:autoSpaceDN w:val="0"/>
        <w:adjustRightInd w:val="0"/>
        <w:jc w:val="center"/>
        <w:rPr>
          <w:rFonts w:eastAsia="Calibri"/>
          <w:sz w:val="28"/>
          <w:szCs w:val="28"/>
          <w:lang w:eastAsia="en-US"/>
        </w:rPr>
      </w:pPr>
    </w:p>
    <w:p w14:paraId="0535A301" w14:textId="77777777" w:rsidR="00E74334" w:rsidRPr="00E74334" w:rsidRDefault="00E74334" w:rsidP="00E74334">
      <w:pPr>
        <w:autoSpaceDE w:val="0"/>
        <w:autoSpaceDN w:val="0"/>
        <w:adjustRightInd w:val="0"/>
        <w:jc w:val="both"/>
        <w:rPr>
          <w:rFonts w:eastAsia="Calibri"/>
          <w:sz w:val="28"/>
          <w:szCs w:val="28"/>
          <w:lang w:eastAsia="en-US"/>
        </w:rPr>
      </w:pPr>
      <w:r w:rsidRPr="00E74334">
        <w:rPr>
          <w:rFonts w:eastAsia="Calibri"/>
          <w:sz w:val="28"/>
          <w:szCs w:val="28"/>
          <w:lang w:eastAsia="en-US"/>
        </w:rPr>
        <w:t>где:</w:t>
      </w:r>
    </w:p>
    <w:p w14:paraId="75BB0CDD" w14:textId="77777777" w:rsidR="00E74334" w:rsidRPr="00E74334" w:rsidRDefault="00E74334" w:rsidP="00E74334">
      <w:pPr>
        <w:autoSpaceDE w:val="0"/>
        <w:autoSpaceDN w:val="0"/>
        <w:adjustRightInd w:val="0"/>
        <w:spacing w:before="280"/>
        <w:jc w:val="both"/>
        <w:rPr>
          <w:rFonts w:eastAsia="Calibri"/>
          <w:sz w:val="28"/>
          <w:szCs w:val="28"/>
          <w:lang w:eastAsia="en-US"/>
        </w:rPr>
      </w:pPr>
      <w:r w:rsidRPr="00E74334">
        <w:rPr>
          <w:rFonts w:eastAsia="Calibri"/>
          <w:noProof/>
          <w:position w:val="-15"/>
          <w:sz w:val="28"/>
          <w:szCs w:val="28"/>
          <w:lang w:eastAsia="en-US"/>
        </w:rPr>
        <w:drawing>
          <wp:inline distT="0" distB="0" distL="0" distR="0" wp14:anchorId="44B3B1E0" wp14:editId="3CBBBD50">
            <wp:extent cx="561975" cy="37147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E74334">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23E980A2" w14:textId="77777777" w:rsidR="00E74334" w:rsidRPr="00E74334" w:rsidRDefault="00E74334" w:rsidP="00E74334">
      <w:pPr>
        <w:autoSpaceDE w:val="0"/>
        <w:autoSpaceDN w:val="0"/>
        <w:adjustRightInd w:val="0"/>
        <w:spacing w:before="280"/>
        <w:jc w:val="both"/>
        <w:rPr>
          <w:rFonts w:eastAsia="Calibri"/>
          <w:sz w:val="28"/>
          <w:szCs w:val="28"/>
          <w:lang w:eastAsia="en-US"/>
        </w:rPr>
      </w:pPr>
      <w:r w:rsidRPr="00E74334">
        <w:rPr>
          <w:rFonts w:eastAsia="Calibri"/>
          <w:noProof/>
          <w:position w:val="-15"/>
          <w:sz w:val="28"/>
          <w:szCs w:val="28"/>
          <w:lang w:eastAsia="en-US"/>
        </w:rPr>
        <w:lastRenderedPageBreak/>
        <w:drawing>
          <wp:inline distT="0" distB="0" distL="0" distR="0" wp14:anchorId="095A6C80" wp14:editId="6D011415">
            <wp:extent cx="819150" cy="3714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E74334">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4FF8948D" w14:textId="77777777" w:rsidR="00E74334" w:rsidRPr="00E74334" w:rsidRDefault="00E74334" w:rsidP="00E74334">
      <w:pPr>
        <w:autoSpaceDE w:val="0"/>
        <w:autoSpaceDN w:val="0"/>
        <w:adjustRightInd w:val="0"/>
        <w:spacing w:before="280"/>
        <w:jc w:val="both"/>
        <w:rPr>
          <w:rFonts w:eastAsia="Calibri"/>
          <w:sz w:val="28"/>
          <w:szCs w:val="28"/>
          <w:lang w:eastAsia="en-US"/>
        </w:rPr>
      </w:pPr>
      <w:r w:rsidRPr="00E74334">
        <w:rPr>
          <w:rFonts w:eastAsia="Calibri"/>
          <w:sz w:val="28"/>
          <w:szCs w:val="28"/>
          <w:lang w:eastAsia="en-US"/>
        </w:rPr>
        <w:t>j - месяц года долгосрочного периода.</w:t>
      </w:r>
    </w:p>
    <w:p w14:paraId="0E67CCED" w14:textId="291CCD10" w:rsidR="00E74334" w:rsidRPr="00E74334" w:rsidRDefault="00E74334" w:rsidP="00E74334">
      <w:pPr>
        <w:autoSpaceDE w:val="0"/>
        <w:autoSpaceDN w:val="0"/>
        <w:adjustRightInd w:val="0"/>
        <w:spacing w:before="280"/>
        <w:ind w:firstLine="567"/>
        <w:jc w:val="both"/>
        <w:rPr>
          <w:rFonts w:eastAsia="Calibri"/>
          <w:sz w:val="28"/>
          <w:szCs w:val="28"/>
          <w:lang w:eastAsia="en-US"/>
        </w:rPr>
      </w:pPr>
      <w:r w:rsidRPr="00E74334">
        <w:rPr>
          <w:rFonts w:eastAsia="Calibr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3F2D628F" w14:textId="77777777" w:rsidR="00E74334" w:rsidRPr="00E74334" w:rsidRDefault="00E74334" w:rsidP="00E74334">
      <w:pPr>
        <w:autoSpaceDE w:val="0"/>
        <w:autoSpaceDN w:val="0"/>
        <w:adjustRightInd w:val="0"/>
        <w:jc w:val="both"/>
        <w:rPr>
          <w:rFonts w:eastAsia="Calibri"/>
          <w:sz w:val="28"/>
          <w:szCs w:val="28"/>
          <w:lang w:eastAsia="en-US"/>
        </w:rPr>
      </w:pPr>
      <w:r w:rsidRPr="00E74334">
        <w:rPr>
          <w:rFonts w:eastAsia="Calibri"/>
          <w:sz w:val="28"/>
          <w:szCs w:val="28"/>
          <w:lang w:eastAsia="en-US"/>
        </w:rPr>
        <w:t>На второй и последующие годы долгосрочного периода предельные индексы определяются по указанной формуле.</w:t>
      </w:r>
    </w:p>
    <w:p w14:paraId="4B2AE635" w14:textId="6047F271" w:rsidR="00E74334" w:rsidRPr="00E74334" w:rsidRDefault="00E74334" w:rsidP="00E74334">
      <w:pPr>
        <w:autoSpaceDE w:val="0"/>
        <w:autoSpaceDN w:val="0"/>
        <w:adjustRightInd w:val="0"/>
        <w:ind w:firstLine="567"/>
        <w:jc w:val="both"/>
        <w:rPr>
          <w:rFonts w:eastAsia="Calibri"/>
          <w:sz w:val="28"/>
          <w:szCs w:val="28"/>
          <w:lang w:eastAsia="en-US"/>
        </w:rPr>
      </w:pPr>
      <w:r w:rsidRPr="00E74334">
        <w:rPr>
          <w:rFonts w:eastAsia="Calibr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E74334">
        <w:rPr>
          <w:rFonts w:eastAsia="Calibri"/>
          <w:noProof/>
          <w:position w:val="-15"/>
          <w:sz w:val="28"/>
          <w:szCs w:val="28"/>
          <w:lang w:eastAsia="en-US"/>
        </w:rPr>
        <w:drawing>
          <wp:inline distT="0" distB="0" distL="0" distR="0" wp14:anchorId="5D6C6290" wp14:editId="220E0EBF">
            <wp:extent cx="542925" cy="37147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E74334">
        <w:rPr>
          <w:rFonts w:eastAsia="Calibri"/>
          <w:sz w:val="28"/>
          <w:szCs w:val="28"/>
          <w:lang w:eastAsia="en-US"/>
        </w:rPr>
        <w:t>) определяется по формуле:</w:t>
      </w:r>
    </w:p>
    <w:p w14:paraId="47CE6C6D" w14:textId="77777777" w:rsidR="00E74334" w:rsidRPr="00E74334" w:rsidRDefault="00E74334" w:rsidP="00E74334">
      <w:pPr>
        <w:autoSpaceDE w:val="0"/>
        <w:autoSpaceDN w:val="0"/>
        <w:adjustRightInd w:val="0"/>
        <w:jc w:val="both"/>
        <w:outlineLvl w:val="0"/>
        <w:rPr>
          <w:rFonts w:eastAsia="Calibri"/>
          <w:sz w:val="28"/>
          <w:szCs w:val="28"/>
          <w:lang w:eastAsia="en-US"/>
        </w:rPr>
      </w:pPr>
    </w:p>
    <w:p w14:paraId="55225E06" w14:textId="77777777" w:rsidR="00E74334" w:rsidRPr="00E74334" w:rsidRDefault="00E74334" w:rsidP="00E74334">
      <w:pPr>
        <w:autoSpaceDE w:val="0"/>
        <w:autoSpaceDN w:val="0"/>
        <w:adjustRightInd w:val="0"/>
        <w:jc w:val="center"/>
        <w:rPr>
          <w:rFonts w:eastAsia="Calibri"/>
          <w:sz w:val="28"/>
          <w:szCs w:val="28"/>
          <w:lang w:eastAsia="en-US"/>
        </w:rPr>
      </w:pPr>
      <w:r w:rsidRPr="00E74334">
        <w:rPr>
          <w:rFonts w:eastAsia="Calibri"/>
          <w:noProof/>
          <w:position w:val="-15"/>
          <w:sz w:val="28"/>
          <w:szCs w:val="28"/>
          <w:lang w:eastAsia="en-US"/>
        </w:rPr>
        <w:drawing>
          <wp:inline distT="0" distB="0" distL="0" distR="0" wp14:anchorId="10588676" wp14:editId="2F2B24E0">
            <wp:extent cx="2724150" cy="371475"/>
            <wp:effectExtent l="0" t="0" r="0" b="9525"/>
            <wp:docPr id="698" name="Рисунок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E74334">
        <w:rPr>
          <w:rFonts w:eastAsia="Calibri"/>
          <w:sz w:val="28"/>
          <w:szCs w:val="28"/>
          <w:lang w:eastAsia="en-US"/>
        </w:rPr>
        <w:t>,</w:t>
      </w:r>
    </w:p>
    <w:p w14:paraId="227DF083" w14:textId="77777777" w:rsidR="00E74334" w:rsidRPr="00E74334" w:rsidRDefault="00E74334" w:rsidP="00E74334">
      <w:pPr>
        <w:autoSpaceDE w:val="0"/>
        <w:autoSpaceDN w:val="0"/>
        <w:adjustRightInd w:val="0"/>
        <w:jc w:val="both"/>
        <w:rPr>
          <w:rFonts w:eastAsia="Calibri"/>
          <w:sz w:val="28"/>
          <w:szCs w:val="28"/>
          <w:lang w:eastAsia="en-US"/>
        </w:rPr>
      </w:pPr>
    </w:p>
    <w:p w14:paraId="54808D62" w14:textId="77777777" w:rsidR="00E74334" w:rsidRPr="00E74334" w:rsidRDefault="00E74334" w:rsidP="00E74334">
      <w:pPr>
        <w:autoSpaceDE w:val="0"/>
        <w:autoSpaceDN w:val="0"/>
        <w:adjustRightInd w:val="0"/>
        <w:jc w:val="both"/>
        <w:rPr>
          <w:rFonts w:eastAsia="Calibri"/>
          <w:sz w:val="28"/>
          <w:szCs w:val="28"/>
          <w:lang w:eastAsia="en-US"/>
        </w:rPr>
      </w:pPr>
      <w:r w:rsidRPr="00E74334">
        <w:rPr>
          <w:rFonts w:eastAsia="Calibri"/>
          <w:sz w:val="28"/>
          <w:szCs w:val="28"/>
          <w:lang w:eastAsia="en-US"/>
        </w:rPr>
        <w:t>где:</w:t>
      </w:r>
    </w:p>
    <w:p w14:paraId="62BCC07E" w14:textId="77777777" w:rsidR="00E74334" w:rsidRPr="00E74334" w:rsidRDefault="00E74334" w:rsidP="00E74334">
      <w:pPr>
        <w:autoSpaceDE w:val="0"/>
        <w:autoSpaceDN w:val="0"/>
        <w:adjustRightInd w:val="0"/>
        <w:spacing w:before="280"/>
        <w:jc w:val="both"/>
        <w:rPr>
          <w:rFonts w:eastAsia="Calibri"/>
          <w:sz w:val="28"/>
          <w:szCs w:val="28"/>
          <w:lang w:eastAsia="en-US"/>
        </w:rPr>
      </w:pPr>
      <w:r w:rsidRPr="00E74334">
        <w:rPr>
          <w:rFonts w:eastAsia="Calibri"/>
          <w:noProof/>
          <w:position w:val="-15"/>
          <w:sz w:val="28"/>
          <w:szCs w:val="28"/>
          <w:lang w:eastAsia="en-US"/>
        </w:rPr>
        <w:drawing>
          <wp:inline distT="0" distB="0" distL="0" distR="0" wp14:anchorId="25326E35" wp14:editId="1ABAB003">
            <wp:extent cx="561975" cy="371475"/>
            <wp:effectExtent l="0" t="0" r="9525" b="9525"/>
            <wp:docPr id="699" name="Рисунок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E74334">
        <w:rPr>
          <w:rFonts w:eastAsia="Calibr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7E317E15" w14:textId="77777777" w:rsidR="00E74334" w:rsidRPr="00E74334" w:rsidRDefault="00E74334" w:rsidP="00E74334">
      <w:pPr>
        <w:autoSpaceDE w:val="0"/>
        <w:autoSpaceDN w:val="0"/>
        <w:adjustRightInd w:val="0"/>
        <w:spacing w:before="280"/>
        <w:jc w:val="both"/>
        <w:rPr>
          <w:rFonts w:eastAsia="Calibri"/>
          <w:sz w:val="28"/>
          <w:szCs w:val="28"/>
          <w:lang w:eastAsia="en-US"/>
        </w:rPr>
      </w:pPr>
      <w:r w:rsidRPr="00E74334">
        <w:rPr>
          <w:rFonts w:eastAsia="Calibri"/>
          <w:noProof/>
          <w:position w:val="-15"/>
          <w:sz w:val="28"/>
          <w:szCs w:val="28"/>
          <w:lang w:eastAsia="en-US"/>
        </w:rPr>
        <w:drawing>
          <wp:inline distT="0" distB="0" distL="0" distR="0" wp14:anchorId="06FF24E1" wp14:editId="053691A6">
            <wp:extent cx="504825" cy="3714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E74334">
        <w:rPr>
          <w:rFonts w:eastAsia="Calibri"/>
          <w:sz w:val="28"/>
          <w:szCs w:val="28"/>
          <w:lang w:eastAsia="en-US"/>
        </w:rPr>
        <w:t xml:space="preserve"> - размер вносимой гражданином платы за коммунальные услуги по показаниям приборов учета (рублей);</w:t>
      </w:r>
    </w:p>
    <w:p w14:paraId="4BBEE370" w14:textId="77777777" w:rsidR="00E74334" w:rsidRPr="00E74334" w:rsidRDefault="00E74334" w:rsidP="00E74334">
      <w:pPr>
        <w:autoSpaceDE w:val="0"/>
        <w:autoSpaceDN w:val="0"/>
        <w:adjustRightInd w:val="0"/>
        <w:jc w:val="both"/>
        <w:rPr>
          <w:rFonts w:eastAsia="Calibri"/>
          <w:sz w:val="28"/>
          <w:szCs w:val="28"/>
          <w:lang w:eastAsia="en-US"/>
        </w:rPr>
      </w:pPr>
      <w:r w:rsidRPr="00E74334">
        <w:rPr>
          <w:rFonts w:eastAsia="Calibri"/>
          <w:noProof/>
          <w:position w:val="-11"/>
          <w:sz w:val="28"/>
          <w:szCs w:val="28"/>
          <w:lang w:eastAsia="en-US"/>
        </w:rPr>
        <w:drawing>
          <wp:inline distT="0" distB="0" distL="0" distR="0" wp14:anchorId="197E52D7" wp14:editId="1E3CCB2A">
            <wp:extent cx="466725" cy="3238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E74334">
        <w:rPr>
          <w:rFonts w:eastAsia="Calibr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75282A9B" w14:textId="77777777" w:rsidR="00E74334" w:rsidRPr="00E74334" w:rsidRDefault="00E74334" w:rsidP="00E74334">
      <w:pPr>
        <w:autoSpaceDE w:val="0"/>
        <w:autoSpaceDN w:val="0"/>
        <w:adjustRightInd w:val="0"/>
        <w:jc w:val="both"/>
        <w:rPr>
          <w:rFonts w:eastAsia="Calibri"/>
          <w:sz w:val="28"/>
          <w:szCs w:val="28"/>
          <w:lang w:eastAsia="en-US"/>
        </w:rPr>
      </w:pPr>
      <w:r w:rsidRPr="00E74334">
        <w:rPr>
          <w:rFonts w:eastAsia="Calibr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w:t>
      </w:r>
      <w:r w:rsidRPr="00E74334">
        <w:rPr>
          <w:rFonts w:eastAsia="Calibri"/>
          <w:sz w:val="28"/>
          <w:szCs w:val="28"/>
          <w:lang w:eastAsia="en-US"/>
        </w:rPr>
        <w:lastRenderedPageBreak/>
        <w:t>участка и надворных построек, на очередной период предстоящего года (</w:t>
      </w:r>
      <w:r w:rsidRPr="00E74334">
        <w:rPr>
          <w:rFonts w:eastAsia="Calibri"/>
          <w:noProof/>
          <w:position w:val="-15"/>
          <w:sz w:val="28"/>
          <w:szCs w:val="28"/>
          <w:lang w:eastAsia="en-US"/>
        </w:rPr>
        <w:drawing>
          <wp:inline distT="0" distB="0" distL="0" distR="0" wp14:anchorId="1D4AC18F" wp14:editId="57F0405F">
            <wp:extent cx="561975" cy="371475"/>
            <wp:effectExtent l="0" t="0" r="9525"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E74334">
        <w:rPr>
          <w:rFonts w:eastAsia="Calibri"/>
          <w:sz w:val="28"/>
          <w:szCs w:val="28"/>
          <w:lang w:eastAsia="en-US"/>
        </w:rPr>
        <w:t>) определяется по формуле:</w:t>
      </w:r>
    </w:p>
    <w:p w14:paraId="20F7843B" w14:textId="77777777" w:rsidR="00E74334" w:rsidRPr="00E74334" w:rsidRDefault="00E74334" w:rsidP="00E74334">
      <w:pPr>
        <w:autoSpaceDE w:val="0"/>
        <w:autoSpaceDN w:val="0"/>
        <w:adjustRightInd w:val="0"/>
        <w:jc w:val="center"/>
        <w:rPr>
          <w:rFonts w:eastAsia="Calibri"/>
          <w:sz w:val="28"/>
          <w:szCs w:val="28"/>
          <w:lang w:eastAsia="en-US"/>
        </w:rPr>
      </w:pPr>
      <w:r w:rsidRPr="00E74334">
        <w:rPr>
          <w:rFonts w:eastAsia="Calibri"/>
          <w:noProof/>
          <w:position w:val="-19"/>
          <w:sz w:val="28"/>
          <w:szCs w:val="28"/>
          <w:lang w:eastAsia="en-US"/>
        </w:rPr>
        <w:drawing>
          <wp:inline distT="0" distB="0" distL="0" distR="0" wp14:anchorId="36E269E8" wp14:editId="2705CA9D">
            <wp:extent cx="5153025" cy="4286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E74334">
        <w:rPr>
          <w:rFonts w:eastAsia="Calibri"/>
          <w:sz w:val="28"/>
          <w:szCs w:val="28"/>
          <w:lang w:eastAsia="en-US"/>
        </w:rPr>
        <w:t>,</w:t>
      </w:r>
    </w:p>
    <w:p w14:paraId="52989217" w14:textId="77777777" w:rsidR="00E74334" w:rsidRPr="00E74334" w:rsidRDefault="00E74334" w:rsidP="00E74334">
      <w:pPr>
        <w:autoSpaceDE w:val="0"/>
        <w:autoSpaceDN w:val="0"/>
        <w:adjustRightInd w:val="0"/>
        <w:jc w:val="both"/>
        <w:rPr>
          <w:rFonts w:eastAsia="Calibri"/>
          <w:sz w:val="28"/>
          <w:szCs w:val="28"/>
          <w:lang w:eastAsia="en-US"/>
        </w:rPr>
      </w:pPr>
    </w:p>
    <w:p w14:paraId="42296136" w14:textId="77777777" w:rsidR="00E74334" w:rsidRPr="00E74334" w:rsidRDefault="00E74334" w:rsidP="00E74334">
      <w:pPr>
        <w:autoSpaceDE w:val="0"/>
        <w:autoSpaceDN w:val="0"/>
        <w:adjustRightInd w:val="0"/>
        <w:jc w:val="both"/>
        <w:rPr>
          <w:rFonts w:eastAsia="Calibri"/>
          <w:sz w:val="28"/>
          <w:szCs w:val="28"/>
          <w:lang w:eastAsia="en-US"/>
        </w:rPr>
      </w:pPr>
      <w:r w:rsidRPr="00E74334">
        <w:rPr>
          <w:rFonts w:eastAsia="Calibri"/>
          <w:sz w:val="28"/>
          <w:szCs w:val="28"/>
          <w:lang w:eastAsia="en-US"/>
        </w:rPr>
        <w:t>где:</w:t>
      </w:r>
    </w:p>
    <w:p w14:paraId="48831AD3" w14:textId="77777777" w:rsidR="00E74334" w:rsidRPr="00E74334" w:rsidRDefault="00E74334" w:rsidP="00E74334">
      <w:pPr>
        <w:autoSpaceDE w:val="0"/>
        <w:autoSpaceDN w:val="0"/>
        <w:adjustRightInd w:val="0"/>
        <w:spacing w:before="280"/>
        <w:jc w:val="both"/>
        <w:rPr>
          <w:rFonts w:eastAsia="Calibri"/>
          <w:sz w:val="28"/>
          <w:szCs w:val="28"/>
          <w:lang w:eastAsia="en-US"/>
        </w:rPr>
      </w:pPr>
      <w:r w:rsidRPr="00E74334">
        <w:rPr>
          <w:rFonts w:eastAsia="Calibri"/>
          <w:sz w:val="28"/>
          <w:szCs w:val="28"/>
          <w:lang w:eastAsia="en-US"/>
        </w:rPr>
        <w:t>s - количество видов коммунальных услуг;</w:t>
      </w:r>
    </w:p>
    <w:p w14:paraId="68A8F20F" w14:textId="77777777" w:rsidR="00E74334" w:rsidRPr="00E74334" w:rsidRDefault="00E74334" w:rsidP="00E74334">
      <w:pPr>
        <w:autoSpaceDE w:val="0"/>
        <w:autoSpaceDN w:val="0"/>
        <w:adjustRightInd w:val="0"/>
        <w:spacing w:before="280"/>
        <w:jc w:val="both"/>
        <w:rPr>
          <w:rFonts w:eastAsia="Calibri"/>
          <w:sz w:val="28"/>
          <w:szCs w:val="28"/>
          <w:lang w:eastAsia="en-US"/>
        </w:rPr>
      </w:pPr>
      <w:r w:rsidRPr="00E74334">
        <w:rPr>
          <w:rFonts w:eastAsia="Calibri"/>
          <w:sz w:val="28"/>
          <w:szCs w:val="28"/>
          <w:lang w:eastAsia="en-US"/>
        </w:rPr>
        <w:t>k - виды коммунальных услуг, входящих в наиболее невыгодный для потребителя набор коммунальных услуг;</w:t>
      </w:r>
    </w:p>
    <w:p w14:paraId="345B0862" w14:textId="77777777" w:rsidR="00E74334" w:rsidRPr="00E74334" w:rsidRDefault="00E74334" w:rsidP="00E74334">
      <w:pPr>
        <w:autoSpaceDE w:val="0"/>
        <w:autoSpaceDN w:val="0"/>
        <w:adjustRightInd w:val="0"/>
        <w:spacing w:before="280"/>
        <w:jc w:val="both"/>
        <w:rPr>
          <w:rFonts w:eastAsia="Calibri"/>
          <w:sz w:val="28"/>
          <w:szCs w:val="28"/>
          <w:lang w:eastAsia="en-US"/>
        </w:rPr>
      </w:pPr>
      <w:r w:rsidRPr="00E74334">
        <w:rPr>
          <w:rFonts w:eastAsia="Calibri"/>
          <w:noProof/>
          <w:position w:val="-13"/>
          <w:sz w:val="28"/>
          <w:szCs w:val="28"/>
          <w:lang w:eastAsia="en-US"/>
        </w:rPr>
        <w:drawing>
          <wp:inline distT="0" distB="0" distL="0" distR="0" wp14:anchorId="243AC101" wp14:editId="7D0B0047">
            <wp:extent cx="542925" cy="3429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E74334">
        <w:rPr>
          <w:rFonts w:eastAsia="Calibr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235D76C3" w14:textId="77777777" w:rsidR="00E74334" w:rsidRPr="00E74334" w:rsidRDefault="00E74334" w:rsidP="00E74334">
      <w:pPr>
        <w:autoSpaceDE w:val="0"/>
        <w:autoSpaceDN w:val="0"/>
        <w:adjustRightInd w:val="0"/>
        <w:jc w:val="both"/>
        <w:rPr>
          <w:rFonts w:eastAsia="Calibri"/>
          <w:sz w:val="28"/>
          <w:szCs w:val="28"/>
          <w:lang w:eastAsia="en-US"/>
        </w:rPr>
      </w:pPr>
      <w:r w:rsidRPr="00E74334">
        <w:rPr>
          <w:rFonts w:eastAsia="Calibri"/>
          <w:noProof/>
          <w:position w:val="-13"/>
          <w:sz w:val="28"/>
          <w:szCs w:val="28"/>
          <w:lang w:eastAsia="en-US"/>
        </w:rPr>
        <w:drawing>
          <wp:inline distT="0" distB="0" distL="0" distR="0" wp14:anchorId="2A16977C" wp14:editId="3FBE34E8">
            <wp:extent cx="590550" cy="3429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E74334">
        <w:rPr>
          <w:rFonts w:eastAsia="Calibr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53A1E48A" w14:textId="77777777" w:rsidR="00E74334" w:rsidRPr="00E74334" w:rsidRDefault="00E74334" w:rsidP="00E74334">
      <w:pPr>
        <w:autoSpaceDE w:val="0"/>
        <w:autoSpaceDN w:val="0"/>
        <w:adjustRightInd w:val="0"/>
        <w:jc w:val="both"/>
        <w:rPr>
          <w:rFonts w:eastAsia="Calibri"/>
          <w:sz w:val="28"/>
          <w:szCs w:val="28"/>
          <w:lang w:eastAsia="en-US"/>
        </w:rPr>
      </w:pPr>
      <w:r w:rsidRPr="00E74334">
        <w:rPr>
          <w:rFonts w:eastAsia="Calibr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E74334">
        <w:rPr>
          <w:rFonts w:eastAsia="Calibri"/>
          <w:noProof/>
          <w:position w:val="-15"/>
          <w:sz w:val="28"/>
          <w:szCs w:val="28"/>
          <w:lang w:eastAsia="en-US"/>
        </w:rPr>
        <w:drawing>
          <wp:inline distT="0" distB="0" distL="0" distR="0" wp14:anchorId="7F007F58" wp14:editId="512255B8">
            <wp:extent cx="504825" cy="3714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E74334">
        <w:rPr>
          <w:rFonts w:eastAsia="Calibri"/>
          <w:sz w:val="28"/>
          <w:szCs w:val="28"/>
          <w:lang w:eastAsia="en-US"/>
        </w:rPr>
        <w:t>) определяется по формуле:</w:t>
      </w:r>
    </w:p>
    <w:p w14:paraId="04C969D6" w14:textId="77777777" w:rsidR="00E74334" w:rsidRPr="00E74334" w:rsidRDefault="00E74334" w:rsidP="00E74334">
      <w:pPr>
        <w:autoSpaceDE w:val="0"/>
        <w:autoSpaceDN w:val="0"/>
        <w:adjustRightInd w:val="0"/>
        <w:jc w:val="center"/>
        <w:rPr>
          <w:rFonts w:eastAsia="Calibri"/>
          <w:sz w:val="28"/>
          <w:szCs w:val="28"/>
          <w:lang w:eastAsia="en-US"/>
        </w:rPr>
      </w:pPr>
      <w:r w:rsidRPr="00E74334">
        <w:rPr>
          <w:rFonts w:eastAsia="Calibri"/>
          <w:noProof/>
          <w:position w:val="-15"/>
          <w:sz w:val="28"/>
          <w:szCs w:val="28"/>
          <w:lang w:eastAsia="en-US"/>
        </w:rPr>
        <w:drawing>
          <wp:inline distT="0" distB="0" distL="0" distR="0" wp14:anchorId="2D3F4C56" wp14:editId="70604692">
            <wp:extent cx="1781175" cy="3714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E74334">
        <w:rPr>
          <w:rFonts w:eastAsia="Calibri"/>
          <w:sz w:val="28"/>
          <w:szCs w:val="28"/>
          <w:lang w:eastAsia="en-US"/>
        </w:rPr>
        <w:t>,</w:t>
      </w:r>
    </w:p>
    <w:p w14:paraId="3DEDF934" w14:textId="77777777" w:rsidR="00E74334" w:rsidRPr="00E74334" w:rsidRDefault="00E74334" w:rsidP="00E74334">
      <w:pPr>
        <w:autoSpaceDE w:val="0"/>
        <w:autoSpaceDN w:val="0"/>
        <w:adjustRightInd w:val="0"/>
        <w:jc w:val="both"/>
        <w:rPr>
          <w:rFonts w:eastAsia="Calibri"/>
          <w:sz w:val="28"/>
          <w:szCs w:val="28"/>
          <w:lang w:eastAsia="en-US"/>
        </w:rPr>
      </w:pPr>
      <w:r w:rsidRPr="00E74334">
        <w:rPr>
          <w:rFonts w:eastAsia="Calibri"/>
          <w:sz w:val="28"/>
          <w:szCs w:val="28"/>
          <w:lang w:eastAsia="en-US"/>
        </w:rPr>
        <w:t>где:</w:t>
      </w:r>
    </w:p>
    <w:p w14:paraId="6D7E1E26" w14:textId="77777777" w:rsidR="00E74334" w:rsidRPr="00E74334" w:rsidRDefault="00E74334" w:rsidP="00E74334">
      <w:pPr>
        <w:autoSpaceDE w:val="0"/>
        <w:autoSpaceDN w:val="0"/>
        <w:adjustRightInd w:val="0"/>
        <w:spacing w:before="280"/>
        <w:jc w:val="both"/>
        <w:rPr>
          <w:rFonts w:eastAsia="Calibri"/>
          <w:sz w:val="28"/>
          <w:szCs w:val="28"/>
          <w:lang w:eastAsia="en-US"/>
        </w:rPr>
      </w:pPr>
      <w:r w:rsidRPr="00E74334">
        <w:rPr>
          <w:rFonts w:eastAsia="Calibri"/>
          <w:noProof/>
          <w:position w:val="-11"/>
          <w:sz w:val="28"/>
          <w:szCs w:val="28"/>
          <w:lang w:eastAsia="en-US"/>
        </w:rPr>
        <w:drawing>
          <wp:inline distT="0" distB="0" distL="0" distR="0" wp14:anchorId="38804C3F" wp14:editId="2CF9D472">
            <wp:extent cx="257175" cy="3238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E74334">
        <w:rPr>
          <w:rFonts w:eastAsia="Calibr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1A5784FA" w14:textId="77777777" w:rsidR="00E74334" w:rsidRPr="00E74334" w:rsidRDefault="00E74334" w:rsidP="00E74334">
      <w:pPr>
        <w:autoSpaceDE w:val="0"/>
        <w:autoSpaceDN w:val="0"/>
        <w:adjustRightInd w:val="0"/>
        <w:spacing w:before="280"/>
        <w:jc w:val="both"/>
        <w:rPr>
          <w:rFonts w:eastAsia="Calibri"/>
          <w:sz w:val="28"/>
          <w:szCs w:val="28"/>
          <w:lang w:eastAsia="en-US"/>
        </w:rPr>
      </w:pPr>
      <w:r w:rsidRPr="00E74334">
        <w:rPr>
          <w:rFonts w:eastAsia="Calibri"/>
          <w:noProof/>
          <w:position w:val="-11"/>
          <w:sz w:val="28"/>
          <w:szCs w:val="28"/>
          <w:lang w:eastAsia="en-US"/>
        </w:rPr>
        <w:drawing>
          <wp:inline distT="0" distB="0" distL="0" distR="0" wp14:anchorId="0757DECD" wp14:editId="510B1997">
            <wp:extent cx="276225" cy="3238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E74334">
        <w:rPr>
          <w:rFonts w:eastAsia="Calibr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2A953753" w14:textId="77777777" w:rsidR="00E74334" w:rsidRPr="00E74334" w:rsidRDefault="00E74334" w:rsidP="00E74334">
      <w:pPr>
        <w:autoSpaceDE w:val="0"/>
        <w:autoSpaceDN w:val="0"/>
        <w:adjustRightInd w:val="0"/>
        <w:jc w:val="center"/>
        <w:rPr>
          <w:rFonts w:eastAsia="Calibri"/>
          <w:b/>
          <w:bCs/>
          <w:sz w:val="28"/>
          <w:szCs w:val="28"/>
          <w:lang w:eastAsia="en-US"/>
        </w:rPr>
      </w:pPr>
    </w:p>
    <w:p w14:paraId="39783016" w14:textId="77777777" w:rsidR="00E74334" w:rsidRPr="00E74334" w:rsidRDefault="00E74334" w:rsidP="00E74334">
      <w:pPr>
        <w:autoSpaceDE w:val="0"/>
        <w:autoSpaceDN w:val="0"/>
        <w:adjustRightInd w:val="0"/>
        <w:jc w:val="center"/>
        <w:rPr>
          <w:rFonts w:eastAsia="Calibri"/>
          <w:b/>
          <w:bCs/>
          <w:sz w:val="28"/>
          <w:szCs w:val="28"/>
          <w:lang w:eastAsia="en-US"/>
        </w:rPr>
      </w:pPr>
      <w:r w:rsidRPr="00E74334">
        <w:rPr>
          <w:rFonts w:eastAsia="Calibri"/>
          <w:b/>
          <w:bCs/>
          <w:sz w:val="28"/>
          <w:szCs w:val="28"/>
          <w:lang w:eastAsia="en-US"/>
        </w:rPr>
        <w:lastRenderedPageBreak/>
        <w:t>Анализ соблюдения предельного (максимального) индекса изменения платы граждан за коммунальные услуги</w:t>
      </w:r>
    </w:p>
    <w:p w14:paraId="52D99A07" w14:textId="77777777" w:rsidR="00E74334" w:rsidRPr="00E74334" w:rsidRDefault="00E74334" w:rsidP="00E74334">
      <w:pPr>
        <w:autoSpaceDE w:val="0"/>
        <w:autoSpaceDN w:val="0"/>
        <w:adjustRightInd w:val="0"/>
        <w:jc w:val="center"/>
        <w:rPr>
          <w:rFonts w:eastAsia="Calibri"/>
          <w:b/>
          <w:bCs/>
          <w:sz w:val="28"/>
          <w:szCs w:val="28"/>
          <w:lang w:eastAsia="en-US"/>
        </w:rPr>
      </w:pPr>
    </w:p>
    <w:p w14:paraId="00F6D6D0" w14:textId="77777777" w:rsidR="00E74334" w:rsidRPr="00E74334" w:rsidRDefault="00E74334" w:rsidP="00E74334">
      <w:pPr>
        <w:widowControl w:val="0"/>
        <w:autoSpaceDE w:val="0"/>
        <w:autoSpaceDN w:val="0"/>
        <w:adjustRightInd w:val="0"/>
        <w:ind w:firstLine="567"/>
        <w:jc w:val="both"/>
        <w:rPr>
          <w:sz w:val="28"/>
          <w:szCs w:val="28"/>
        </w:rPr>
      </w:pPr>
      <w:r w:rsidRPr="00E74334">
        <w:rPr>
          <w:sz w:val="28"/>
          <w:szCs w:val="28"/>
        </w:rPr>
        <w:t xml:space="preserve">В ноябре 2022 года для населения </w:t>
      </w:r>
      <w:bookmarkStart w:id="199" w:name="_Hlk119421506"/>
      <w:r w:rsidRPr="00E74334">
        <w:rPr>
          <w:sz w:val="28"/>
          <w:szCs w:val="28"/>
        </w:rPr>
        <w:t>Беловского</w:t>
      </w:r>
      <w:bookmarkEnd w:id="199"/>
      <w:r w:rsidRPr="00E74334">
        <w:rPr>
          <w:sz w:val="28"/>
          <w:szCs w:val="28"/>
        </w:rPr>
        <w:t xml:space="preserve"> городского округа действуют льготные тарифы, установленные постановлением РЭК Кузбасса             от 20.12.2021 № 873 «Об установлении льготных тарифов на холодное, горячее водоснабжение, водоотведение, тепловую энергию (мощность), твердое топливо на территории Беловского городского округа»</w:t>
      </w:r>
      <w:r w:rsidRPr="00E74334">
        <w:rPr>
          <w:rFonts w:ascii="Calibri" w:eastAsia="Calibri" w:hAnsi="Calibri"/>
          <w:sz w:val="22"/>
          <w:szCs w:val="22"/>
          <w:lang w:eastAsia="en-US"/>
        </w:rPr>
        <w:t xml:space="preserve"> </w:t>
      </w:r>
      <w:r w:rsidRPr="00E74334">
        <w:rPr>
          <w:sz w:val="28"/>
          <w:szCs w:val="28"/>
        </w:rPr>
        <w:t xml:space="preserve">(в редакции постановлений РЭК Кузбасса от </w:t>
      </w:r>
      <w:bookmarkStart w:id="200" w:name="_Hlk119417946"/>
      <w:r w:rsidRPr="00E74334">
        <w:rPr>
          <w:sz w:val="28"/>
          <w:szCs w:val="28"/>
        </w:rPr>
        <w:t xml:space="preserve">30.12.2021 № 973, </w:t>
      </w:r>
      <w:bookmarkEnd w:id="200"/>
      <w:r w:rsidRPr="00E74334">
        <w:rPr>
          <w:sz w:val="28"/>
          <w:szCs w:val="28"/>
        </w:rPr>
        <w:t>10.02.2022 № 21).</w:t>
      </w:r>
    </w:p>
    <w:p w14:paraId="189B9BFE" w14:textId="59A44577" w:rsidR="00E74334" w:rsidRPr="00E74334" w:rsidRDefault="00E74334" w:rsidP="00E74334">
      <w:pPr>
        <w:widowControl w:val="0"/>
        <w:autoSpaceDE w:val="0"/>
        <w:autoSpaceDN w:val="0"/>
        <w:adjustRightInd w:val="0"/>
        <w:ind w:firstLine="567"/>
        <w:jc w:val="both"/>
        <w:rPr>
          <w:sz w:val="28"/>
          <w:szCs w:val="28"/>
        </w:rPr>
      </w:pPr>
      <w:r w:rsidRPr="00E74334">
        <w:rPr>
          <w:sz w:val="28"/>
          <w:szCs w:val="28"/>
        </w:rPr>
        <w:t>Проведя анализ соблюдения предельного (максимального) индекса изменения платы граждан за коммунальные услуги, установленного для Беловского 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24BC1C1E" w14:textId="77777777" w:rsidR="00E74334" w:rsidRPr="00E74334" w:rsidRDefault="00E74334" w:rsidP="00E74334">
      <w:pPr>
        <w:widowControl w:val="0"/>
        <w:autoSpaceDE w:val="0"/>
        <w:autoSpaceDN w:val="0"/>
        <w:adjustRightInd w:val="0"/>
        <w:ind w:firstLine="567"/>
        <w:jc w:val="both"/>
        <w:rPr>
          <w:sz w:val="28"/>
          <w:szCs w:val="28"/>
        </w:rPr>
      </w:pPr>
      <w:r w:rsidRPr="00E74334">
        <w:rPr>
          <w:sz w:val="28"/>
          <w:szCs w:val="28"/>
        </w:rPr>
        <w:t xml:space="preserve">Специалистом проведен расчет </w:t>
      </w:r>
      <w:bookmarkStart w:id="201" w:name="_Hlk54351189"/>
      <w:r w:rsidRPr="00E74334">
        <w:rPr>
          <w:sz w:val="28"/>
          <w:szCs w:val="28"/>
        </w:rPr>
        <w:t xml:space="preserve">индексов изменения платы граждан                      за коммунальные услуги по различным вариантам жилых </w:t>
      </w:r>
      <w:proofErr w:type="gramStart"/>
      <w:r w:rsidRPr="00E74334">
        <w:rPr>
          <w:sz w:val="28"/>
          <w:szCs w:val="28"/>
        </w:rPr>
        <w:t xml:space="preserve">помещений,   </w:t>
      </w:r>
      <w:proofErr w:type="gramEnd"/>
      <w:r w:rsidRPr="00E74334">
        <w:rPr>
          <w:sz w:val="28"/>
          <w:szCs w:val="28"/>
        </w:rPr>
        <w:t xml:space="preserve">                         с различной степенью благоустройства и количеством проживающих</w:t>
      </w:r>
      <w:bookmarkEnd w:id="201"/>
      <w:r w:rsidRPr="00E74334">
        <w:rPr>
          <w:sz w:val="28"/>
          <w:szCs w:val="28"/>
        </w:rPr>
        <w:t xml:space="preserve">.                     При определении размера льготных тарифов на коммунальные услуги, оказываемые на территории Беловского городского округа, специалистом принималось во внимание, что размер максимального индекса платы граждан за коммунальные услуги на период с 01.12.2022 по 31.12.2022 не должен превысить 15 %, на период с 01.01.2023 по 31.12.2023 не должен превысить 0%. </w:t>
      </w:r>
    </w:p>
    <w:p w14:paraId="5F8F7CC2" w14:textId="77777777" w:rsidR="00E74334" w:rsidRPr="00E74334" w:rsidRDefault="00E74334" w:rsidP="00E74334">
      <w:pPr>
        <w:widowControl w:val="0"/>
        <w:autoSpaceDE w:val="0"/>
        <w:autoSpaceDN w:val="0"/>
        <w:adjustRightInd w:val="0"/>
        <w:jc w:val="both"/>
        <w:rPr>
          <w:sz w:val="28"/>
          <w:szCs w:val="28"/>
        </w:rPr>
      </w:pPr>
      <w:r w:rsidRPr="00E74334">
        <w:rPr>
          <w:sz w:val="28"/>
          <w:szCs w:val="28"/>
        </w:rPr>
        <w:t>Результаты расчетов приведены в таблице № 1.</w:t>
      </w:r>
    </w:p>
    <w:p w14:paraId="1EB1F61C" w14:textId="77777777" w:rsidR="00E74334" w:rsidRPr="00E74334" w:rsidRDefault="00E74334" w:rsidP="00E74334">
      <w:pPr>
        <w:widowControl w:val="0"/>
        <w:autoSpaceDE w:val="0"/>
        <w:autoSpaceDN w:val="0"/>
        <w:adjustRightInd w:val="0"/>
        <w:jc w:val="both"/>
        <w:rPr>
          <w:sz w:val="28"/>
          <w:szCs w:val="28"/>
        </w:rPr>
        <w:sectPr w:rsidR="00E74334" w:rsidRPr="00E74334" w:rsidSect="00310395">
          <w:headerReference w:type="default" r:id="rId78"/>
          <w:pgSz w:w="11906" w:h="16838"/>
          <w:pgMar w:top="1134" w:right="850" w:bottom="1134" w:left="1560" w:header="708" w:footer="708" w:gutter="0"/>
          <w:cols w:space="708"/>
          <w:titlePg/>
          <w:docGrid w:linePitch="360"/>
        </w:sectPr>
      </w:pPr>
    </w:p>
    <w:p w14:paraId="2C3B40E0" w14:textId="77777777" w:rsidR="00E74334" w:rsidRPr="00E74334" w:rsidRDefault="00E74334" w:rsidP="00E74334">
      <w:pPr>
        <w:widowControl w:val="0"/>
        <w:autoSpaceDE w:val="0"/>
        <w:autoSpaceDN w:val="0"/>
        <w:adjustRightInd w:val="0"/>
        <w:jc w:val="right"/>
        <w:rPr>
          <w:sz w:val="28"/>
          <w:szCs w:val="28"/>
        </w:rPr>
      </w:pPr>
      <w:r w:rsidRPr="00E74334">
        <w:rPr>
          <w:sz w:val="28"/>
          <w:szCs w:val="28"/>
        </w:rPr>
        <w:lastRenderedPageBreak/>
        <w:t>Таблица № 1</w:t>
      </w:r>
    </w:p>
    <w:p w14:paraId="7834ADC2" w14:textId="77777777" w:rsidR="00E74334" w:rsidRPr="00E74334" w:rsidRDefault="00E74334" w:rsidP="00E74334">
      <w:pPr>
        <w:widowControl w:val="0"/>
        <w:autoSpaceDE w:val="0"/>
        <w:autoSpaceDN w:val="0"/>
        <w:adjustRightInd w:val="0"/>
        <w:jc w:val="right"/>
        <w:rPr>
          <w:sz w:val="28"/>
          <w:szCs w:val="28"/>
        </w:rPr>
      </w:pPr>
      <w:r w:rsidRPr="00E74334">
        <w:rPr>
          <w:rFonts w:ascii="Calibri" w:eastAsia="Calibri" w:hAnsi="Calibri"/>
          <w:noProof/>
          <w:sz w:val="22"/>
          <w:szCs w:val="22"/>
          <w:lang w:eastAsia="en-US"/>
        </w:rPr>
        <w:drawing>
          <wp:inline distT="0" distB="0" distL="0" distR="0" wp14:anchorId="31E19BC2" wp14:editId="701D1296">
            <wp:extent cx="8940111" cy="5836596"/>
            <wp:effectExtent l="0" t="0" r="0" b="0"/>
            <wp:docPr id="700" name="Рисунок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944507" cy="5839466"/>
                    </a:xfrm>
                    <a:prstGeom prst="rect">
                      <a:avLst/>
                    </a:prstGeom>
                    <a:noFill/>
                    <a:ln>
                      <a:noFill/>
                    </a:ln>
                  </pic:spPr>
                </pic:pic>
              </a:graphicData>
            </a:graphic>
          </wp:inline>
        </w:drawing>
      </w:r>
    </w:p>
    <w:p w14:paraId="17FAEA42" w14:textId="77777777" w:rsidR="00E74334" w:rsidRPr="00E74334" w:rsidRDefault="00E74334" w:rsidP="00E74334">
      <w:pPr>
        <w:widowControl w:val="0"/>
        <w:autoSpaceDE w:val="0"/>
        <w:autoSpaceDN w:val="0"/>
        <w:adjustRightInd w:val="0"/>
        <w:jc w:val="right"/>
        <w:rPr>
          <w:sz w:val="28"/>
          <w:szCs w:val="28"/>
        </w:rPr>
        <w:sectPr w:rsidR="00E74334" w:rsidRPr="00E74334" w:rsidSect="001C3563">
          <w:pgSz w:w="16838" w:h="11906" w:orient="landscape"/>
          <w:pgMar w:top="568" w:right="1134" w:bottom="426" w:left="1134" w:header="709" w:footer="709" w:gutter="0"/>
          <w:cols w:space="708"/>
          <w:docGrid w:linePitch="360"/>
        </w:sectPr>
      </w:pPr>
    </w:p>
    <w:p w14:paraId="0FF9A658" w14:textId="77777777" w:rsidR="00E74334" w:rsidRPr="00E74334" w:rsidRDefault="00E74334" w:rsidP="00E74334">
      <w:pPr>
        <w:widowControl w:val="0"/>
        <w:autoSpaceDE w:val="0"/>
        <w:autoSpaceDN w:val="0"/>
        <w:adjustRightInd w:val="0"/>
        <w:jc w:val="center"/>
        <w:rPr>
          <w:b/>
          <w:bCs/>
          <w:sz w:val="28"/>
          <w:szCs w:val="28"/>
        </w:rPr>
      </w:pPr>
      <w:r w:rsidRPr="00E74334">
        <w:rPr>
          <w:b/>
          <w:bCs/>
          <w:sz w:val="28"/>
          <w:szCs w:val="28"/>
        </w:rPr>
        <w:lastRenderedPageBreak/>
        <w:t>Льготные тарифы на коммунальные услуги</w:t>
      </w:r>
    </w:p>
    <w:p w14:paraId="776F3291" w14:textId="77777777" w:rsidR="00E74334" w:rsidRPr="00E74334" w:rsidRDefault="00E74334" w:rsidP="00E74334">
      <w:pPr>
        <w:widowControl w:val="0"/>
        <w:autoSpaceDE w:val="0"/>
        <w:autoSpaceDN w:val="0"/>
        <w:adjustRightInd w:val="0"/>
        <w:ind w:right="424"/>
        <w:jc w:val="both"/>
        <w:rPr>
          <w:sz w:val="28"/>
          <w:szCs w:val="28"/>
        </w:rPr>
      </w:pPr>
    </w:p>
    <w:p w14:paraId="7FF3D224" w14:textId="77777777" w:rsidR="00E74334" w:rsidRPr="00E74334" w:rsidRDefault="00E74334" w:rsidP="00E74334">
      <w:pPr>
        <w:widowControl w:val="0"/>
        <w:autoSpaceDE w:val="0"/>
        <w:autoSpaceDN w:val="0"/>
        <w:adjustRightInd w:val="0"/>
        <w:ind w:firstLine="709"/>
        <w:jc w:val="both"/>
        <w:rPr>
          <w:color w:val="FF0000"/>
          <w:sz w:val="28"/>
          <w:szCs w:val="28"/>
        </w:rPr>
      </w:pPr>
      <w:r w:rsidRPr="00E74334">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01.12.2022 по 31.12.2023, позволяющие соблюсти предельный индекс изменения платы граждан за коммунальные услуги на период с 01.12.2022                       по 31.12.2022  в размере 15%, с 01.01.2023 по 31.12.2023 – в размере 0%.  Размер льготных тарифов на коммунальные услуги приведены в таблицах            № 2 - 6. </w:t>
      </w:r>
    </w:p>
    <w:p w14:paraId="546BD5D0" w14:textId="77777777" w:rsidR="00E74334" w:rsidRPr="00E74334" w:rsidRDefault="00E74334" w:rsidP="00E74334">
      <w:pPr>
        <w:tabs>
          <w:tab w:val="left" w:pos="0"/>
        </w:tabs>
        <w:ind w:right="142"/>
        <w:jc w:val="right"/>
        <w:rPr>
          <w:bCs/>
          <w:sz w:val="28"/>
          <w:szCs w:val="28"/>
        </w:rPr>
      </w:pPr>
      <w:bookmarkStart w:id="202" w:name="_Hlk58518801"/>
      <w:r w:rsidRPr="00E74334">
        <w:rPr>
          <w:bCs/>
          <w:sz w:val="28"/>
          <w:szCs w:val="28"/>
        </w:rPr>
        <w:t xml:space="preserve">   Таблица № 2</w:t>
      </w:r>
    </w:p>
    <w:bookmarkEnd w:id="202"/>
    <w:p w14:paraId="47F67310" w14:textId="77777777" w:rsidR="00E74334" w:rsidRPr="00E74334" w:rsidRDefault="00E74334" w:rsidP="00E74334">
      <w:pPr>
        <w:tabs>
          <w:tab w:val="left" w:pos="0"/>
        </w:tabs>
        <w:ind w:right="424"/>
        <w:jc w:val="right"/>
        <w:rPr>
          <w:bCs/>
          <w:sz w:val="28"/>
          <w:szCs w:val="28"/>
        </w:rPr>
      </w:pPr>
    </w:p>
    <w:p w14:paraId="54A9193C" w14:textId="77777777" w:rsidR="00E74334" w:rsidRPr="00E74334" w:rsidRDefault="00E74334" w:rsidP="00E74334">
      <w:pPr>
        <w:tabs>
          <w:tab w:val="left" w:pos="0"/>
        </w:tabs>
        <w:jc w:val="center"/>
        <w:rPr>
          <w:bCs/>
          <w:sz w:val="28"/>
          <w:szCs w:val="28"/>
        </w:rPr>
      </w:pPr>
      <w:bookmarkStart w:id="203" w:name="_Hlk51661015"/>
      <w:bookmarkStart w:id="204" w:name="_Hlk59276526"/>
      <w:r w:rsidRPr="00E74334">
        <w:rPr>
          <w:bCs/>
          <w:sz w:val="28"/>
          <w:szCs w:val="28"/>
        </w:rPr>
        <w:t>Льготные тарифы*</w:t>
      </w:r>
    </w:p>
    <w:p w14:paraId="7639E644" w14:textId="77777777" w:rsidR="00E74334" w:rsidRPr="00E74334" w:rsidRDefault="00E74334" w:rsidP="00E74334">
      <w:pPr>
        <w:tabs>
          <w:tab w:val="left" w:pos="0"/>
        </w:tabs>
        <w:jc w:val="center"/>
        <w:rPr>
          <w:bCs/>
          <w:sz w:val="28"/>
          <w:szCs w:val="28"/>
        </w:rPr>
      </w:pPr>
      <w:r w:rsidRPr="00E74334">
        <w:rPr>
          <w:bCs/>
          <w:sz w:val="28"/>
          <w:szCs w:val="28"/>
        </w:rPr>
        <w:t xml:space="preserve">на холодное водоснабжение, водоотведение, твердое топливо (уголь)                                                                                                                      </w:t>
      </w:r>
    </w:p>
    <w:tbl>
      <w:tblPr>
        <w:tblStyle w:val="470"/>
        <w:tblpPr w:leftFromText="180" w:rightFromText="180" w:vertAnchor="text" w:horzAnchor="page" w:tblpX="1108" w:tblpY="203"/>
        <w:tblW w:w="9780" w:type="dxa"/>
        <w:tblLayout w:type="fixed"/>
        <w:tblLook w:val="04A0" w:firstRow="1" w:lastRow="0" w:firstColumn="1" w:lastColumn="0" w:noHBand="0" w:noVBand="1"/>
      </w:tblPr>
      <w:tblGrid>
        <w:gridCol w:w="703"/>
        <w:gridCol w:w="3680"/>
        <w:gridCol w:w="1701"/>
        <w:gridCol w:w="3687"/>
        <w:gridCol w:w="9"/>
      </w:tblGrid>
      <w:tr w:rsidR="00E74334" w:rsidRPr="00E74334" w14:paraId="0DE5D524" w14:textId="77777777" w:rsidTr="00293CC7">
        <w:trPr>
          <w:gridAfter w:val="1"/>
          <w:wAfter w:w="9" w:type="dxa"/>
          <w:trHeight w:val="324"/>
        </w:trPr>
        <w:tc>
          <w:tcPr>
            <w:tcW w:w="703" w:type="dxa"/>
            <w:vMerge w:val="restart"/>
            <w:vAlign w:val="center"/>
          </w:tcPr>
          <w:p w14:paraId="2643A5E2" w14:textId="77777777" w:rsidR="00E74334" w:rsidRPr="00E74334" w:rsidRDefault="00E74334" w:rsidP="00E74334">
            <w:pPr>
              <w:jc w:val="center"/>
              <w:rPr>
                <w:bCs/>
              </w:rPr>
            </w:pPr>
            <w:bookmarkStart w:id="205" w:name="_Hlk51659356"/>
            <w:bookmarkStart w:id="206" w:name="_Hlk51661151"/>
            <w:bookmarkEnd w:id="203"/>
            <w:r w:rsidRPr="00E74334">
              <w:rPr>
                <w:bCs/>
              </w:rPr>
              <w:t>№ п/п</w:t>
            </w:r>
          </w:p>
        </w:tc>
        <w:tc>
          <w:tcPr>
            <w:tcW w:w="3680" w:type="dxa"/>
            <w:vMerge w:val="restart"/>
            <w:vAlign w:val="center"/>
          </w:tcPr>
          <w:p w14:paraId="0C3F873A" w14:textId="77777777" w:rsidR="00E74334" w:rsidRPr="00E74334" w:rsidRDefault="00E74334" w:rsidP="00E74334">
            <w:pPr>
              <w:tabs>
                <w:tab w:val="left" w:pos="0"/>
              </w:tabs>
              <w:jc w:val="center"/>
              <w:rPr>
                <w:bCs/>
              </w:rPr>
            </w:pPr>
            <w:r w:rsidRPr="00E74334">
              <w:rPr>
                <w:bCs/>
              </w:rPr>
              <w:t>Наименование регулируемой организации</w:t>
            </w:r>
          </w:p>
        </w:tc>
        <w:tc>
          <w:tcPr>
            <w:tcW w:w="1701" w:type="dxa"/>
            <w:vMerge w:val="restart"/>
            <w:vAlign w:val="center"/>
          </w:tcPr>
          <w:p w14:paraId="7C33716A" w14:textId="77777777" w:rsidR="00E74334" w:rsidRPr="00E74334" w:rsidRDefault="00E74334" w:rsidP="00E74334">
            <w:pPr>
              <w:tabs>
                <w:tab w:val="left" w:pos="0"/>
              </w:tabs>
              <w:jc w:val="center"/>
              <w:rPr>
                <w:bCs/>
              </w:rPr>
            </w:pPr>
            <w:r w:rsidRPr="00E74334">
              <w:rPr>
                <w:bCs/>
              </w:rPr>
              <w:t xml:space="preserve">Единицы измерения </w:t>
            </w:r>
          </w:p>
        </w:tc>
        <w:tc>
          <w:tcPr>
            <w:tcW w:w="3687" w:type="dxa"/>
            <w:vAlign w:val="center"/>
          </w:tcPr>
          <w:p w14:paraId="5C92FC4C" w14:textId="77777777" w:rsidR="00E74334" w:rsidRPr="00E74334" w:rsidRDefault="00E74334" w:rsidP="00E74334">
            <w:pPr>
              <w:tabs>
                <w:tab w:val="left" w:pos="0"/>
              </w:tabs>
              <w:jc w:val="center"/>
              <w:rPr>
                <w:bCs/>
              </w:rPr>
            </w:pPr>
            <w:r w:rsidRPr="00E74334">
              <w:rPr>
                <w:bCs/>
              </w:rPr>
              <w:t>Льготный тариф</w:t>
            </w:r>
          </w:p>
        </w:tc>
      </w:tr>
      <w:bookmarkEnd w:id="205"/>
      <w:tr w:rsidR="00E74334" w:rsidRPr="00E74334" w14:paraId="3882ADE0" w14:textId="77777777" w:rsidTr="00293CC7">
        <w:trPr>
          <w:trHeight w:val="679"/>
        </w:trPr>
        <w:tc>
          <w:tcPr>
            <w:tcW w:w="703" w:type="dxa"/>
            <w:vMerge/>
            <w:vAlign w:val="center"/>
          </w:tcPr>
          <w:p w14:paraId="452E7E46" w14:textId="77777777" w:rsidR="00E74334" w:rsidRPr="00E74334" w:rsidRDefault="00E74334" w:rsidP="00E74334">
            <w:pPr>
              <w:tabs>
                <w:tab w:val="left" w:pos="0"/>
              </w:tabs>
              <w:jc w:val="center"/>
              <w:rPr>
                <w:bCs/>
              </w:rPr>
            </w:pPr>
          </w:p>
        </w:tc>
        <w:tc>
          <w:tcPr>
            <w:tcW w:w="3680" w:type="dxa"/>
            <w:vMerge/>
            <w:vAlign w:val="center"/>
          </w:tcPr>
          <w:p w14:paraId="23AF261D" w14:textId="77777777" w:rsidR="00E74334" w:rsidRPr="00E74334" w:rsidRDefault="00E74334" w:rsidP="00E74334">
            <w:pPr>
              <w:tabs>
                <w:tab w:val="left" w:pos="0"/>
              </w:tabs>
              <w:jc w:val="center"/>
              <w:rPr>
                <w:bCs/>
              </w:rPr>
            </w:pPr>
          </w:p>
        </w:tc>
        <w:tc>
          <w:tcPr>
            <w:tcW w:w="1701" w:type="dxa"/>
            <w:vMerge/>
            <w:vAlign w:val="center"/>
          </w:tcPr>
          <w:p w14:paraId="1155E27B" w14:textId="77777777" w:rsidR="00E74334" w:rsidRPr="00E74334" w:rsidRDefault="00E74334" w:rsidP="00E74334">
            <w:pPr>
              <w:tabs>
                <w:tab w:val="left" w:pos="0"/>
              </w:tabs>
              <w:jc w:val="center"/>
              <w:rPr>
                <w:bCs/>
              </w:rPr>
            </w:pPr>
          </w:p>
        </w:tc>
        <w:tc>
          <w:tcPr>
            <w:tcW w:w="3696" w:type="dxa"/>
            <w:gridSpan w:val="2"/>
            <w:vAlign w:val="center"/>
          </w:tcPr>
          <w:p w14:paraId="26DE4826" w14:textId="77777777" w:rsidR="00E74334" w:rsidRPr="00E74334" w:rsidRDefault="00E74334" w:rsidP="00E74334">
            <w:pPr>
              <w:tabs>
                <w:tab w:val="left" w:pos="0"/>
              </w:tabs>
              <w:jc w:val="center"/>
              <w:rPr>
                <w:bCs/>
              </w:rPr>
            </w:pPr>
            <w:r w:rsidRPr="00E74334">
              <w:rPr>
                <w:bCs/>
              </w:rPr>
              <w:t>с 01.12.2022 по 31.12.2023</w:t>
            </w:r>
          </w:p>
        </w:tc>
      </w:tr>
      <w:tr w:rsidR="00E74334" w:rsidRPr="00E74334" w14:paraId="62AD50F6" w14:textId="77777777" w:rsidTr="00293CC7">
        <w:trPr>
          <w:trHeight w:val="114"/>
        </w:trPr>
        <w:tc>
          <w:tcPr>
            <w:tcW w:w="703" w:type="dxa"/>
            <w:vAlign w:val="center"/>
          </w:tcPr>
          <w:p w14:paraId="08553C93" w14:textId="77777777" w:rsidR="00E74334" w:rsidRPr="00E74334" w:rsidRDefault="00E74334" w:rsidP="00E74334">
            <w:pPr>
              <w:tabs>
                <w:tab w:val="left" w:pos="0"/>
              </w:tabs>
              <w:jc w:val="center"/>
              <w:rPr>
                <w:bCs/>
              </w:rPr>
            </w:pPr>
            <w:r w:rsidRPr="00E74334">
              <w:rPr>
                <w:bCs/>
              </w:rPr>
              <w:t>1</w:t>
            </w:r>
          </w:p>
        </w:tc>
        <w:tc>
          <w:tcPr>
            <w:tcW w:w="3680" w:type="dxa"/>
            <w:vAlign w:val="center"/>
          </w:tcPr>
          <w:p w14:paraId="490190D8" w14:textId="77777777" w:rsidR="00E74334" w:rsidRPr="00E74334" w:rsidRDefault="00E74334" w:rsidP="00E74334">
            <w:pPr>
              <w:tabs>
                <w:tab w:val="left" w:pos="0"/>
              </w:tabs>
              <w:jc w:val="center"/>
              <w:rPr>
                <w:bCs/>
              </w:rPr>
            </w:pPr>
            <w:r w:rsidRPr="00E74334">
              <w:rPr>
                <w:bCs/>
              </w:rPr>
              <w:t>2</w:t>
            </w:r>
          </w:p>
        </w:tc>
        <w:tc>
          <w:tcPr>
            <w:tcW w:w="1701" w:type="dxa"/>
            <w:vAlign w:val="center"/>
          </w:tcPr>
          <w:p w14:paraId="5C1E8635" w14:textId="77777777" w:rsidR="00E74334" w:rsidRPr="00E74334" w:rsidRDefault="00E74334" w:rsidP="00E74334">
            <w:pPr>
              <w:tabs>
                <w:tab w:val="left" w:pos="0"/>
              </w:tabs>
              <w:jc w:val="center"/>
              <w:rPr>
                <w:bCs/>
              </w:rPr>
            </w:pPr>
            <w:r w:rsidRPr="00E74334">
              <w:rPr>
                <w:bCs/>
              </w:rPr>
              <w:t>3</w:t>
            </w:r>
          </w:p>
        </w:tc>
        <w:tc>
          <w:tcPr>
            <w:tcW w:w="3696" w:type="dxa"/>
            <w:gridSpan w:val="2"/>
            <w:vAlign w:val="center"/>
          </w:tcPr>
          <w:p w14:paraId="1A0F93FF" w14:textId="77777777" w:rsidR="00E74334" w:rsidRPr="00E74334" w:rsidRDefault="00E74334" w:rsidP="00E74334">
            <w:pPr>
              <w:tabs>
                <w:tab w:val="left" w:pos="0"/>
              </w:tabs>
              <w:jc w:val="center"/>
              <w:rPr>
                <w:bCs/>
              </w:rPr>
            </w:pPr>
            <w:r w:rsidRPr="00E74334">
              <w:rPr>
                <w:bCs/>
              </w:rPr>
              <w:t>4</w:t>
            </w:r>
          </w:p>
        </w:tc>
      </w:tr>
      <w:bookmarkEnd w:id="206"/>
      <w:tr w:rsidR="00E74334" w:rsidRPr="00E74334" w14:paraId="7DE1D1DC" w14:textId="77777777" w:rsidTr="00293CC7">
        <w:trPr>
          <w:gridAfter w:val="1"/>
          <w:wAfter w:w="9" w:type="dxa"/>
          <w:trHeight w:val="388"/>
        </w:trPr>
        <w:tc>
          <w:tcPr>
            <w:tcW w:w="9771" w:type="dxa"/>
            <w:gridSpan w:val="4"/>
            <w:vAlign w:val="center"/>
          </w:tcPr>
          <w:p w14:paraId="2E07D778" w14:textId="77777777" w:rsidR="00E74334" w:rsidRPr="00E74334" w:rsidRDefault="00E74334" w:rsidP="00D56914">
            <w:pPr>
              <w:numPr>
                <w:ilvl w:val="0"/>
                <w:numId w:val="11"/>
              </w:numPr>
              <w:tabs>
                <w:tab w:val="left" w:pos="0"/>
              </w:tabs>
              <w:contextualSpacing/>
              <w:jc w:val="center"/>
              <w:rPr>
                <w:bCs/>
              </w:rPr>
            </w:pPr>
            <w:r w:rsidRPr="00E74334">
              <w:rPr>
                <w:bCs/>
              </w:rPr>
              <w:t>Холодное водоснабжение</w:t>
            </w:r>
          </w:p>
        </w:tc>
      </w:tr>
      <w:tr w:rsidR="00E74334" w:rsidRPr="00E74334" w14:paraId="12290E6C" w14:textId="77777777" w:rsidTr="00293CC7">
        <w:trPr>
          <w:trHeight w:val="324"/>
        </w:trPr>
        <w:tc>
          <w:tcPr>
            <w:tcW w:w="703" w:type="dxa"/>
            <w:vAlign w:val="center"/>
          </w:tcPr>
          <w:p w14:paraId="5B3CD8C2" w14:textId="77777777" w:rsidR="00E74334" w:rsidRPr="00E74334" w:rsidRDefault="00E74334" w:rsidP="00E74334">
            <w:pPr>
              <w:tabs>
                <w:tab w:val="left" w:pos="0"/>
              </w:tabs>
              <w:jc w:val="center"/>
              <w:rPr>
                <w:bCs/>
              </w:rPr>
            </w:pPr>
            <w:r w:rsidRPr="00E74334">
              <w:rPr>
                <w:bCs/>
              </w:rPr>
              <w:t>1.1.</w:t>
            </w:r>
          </w:p>
        </w:tc>
        <w:tc>
          <w:tcPr>
            <w:tcW w:w="3680" w:type="dxa"/>
            <w:vAlign w:val="center"/>
          </w:tcPr>
          <w:p w14:paraId="485483C9" w14:textId="77777777" w:rsidR="00E74334" w:rsidRPr="00E74334" w:rsidRDefault="00E74334" w:rsidP="00E74334">
            <w:pPr>
              <w:tabs>
                <w:tab w:val="left" w:pos="0"/>
              </w:tabs>
              <w:rPr>
                <w:bCs/>
              </w:rPr>
            </w:pPr>
            <w:r w:rsidRPr="00E74334">
              <w:rPr>
                <w:bCs/>
              </w:rPr>
              <w:t>МУП «Водоканал</w:t>
            </w:r>
            <w:proofErr w:type="gramStart"/>
            <w:r w:rsidRPr="00E74334">
              <w:rPr>
                <w:bCs/>
              </w:rPr>
              <w:t xml:space="preserve">»,   </w:t>
            </w:r>
            <w:proofErr w:type="gramEnd"/>
            <w:r w:rsidRPr="00E74334">
              <w:rPr>
                <w:bCs/>
              </w:rPr>
              <w:t xml:space="preserve">                      ИНН 4202043124</w:t>
            </w:r>
          </w:p>
        </w:tc>
        <w:tc>
          <w:tcPr>
            <w:tcW w:w="1701" w:type="dxa"/>
            <w:vAlign w:val="center"/>
          </w:tcPr>
          <w:p w14:paraId="6D5092C7" w14:textId="77777777" w:rsidR="00E74334" w:rsidRPr="00E74334" w:rsidRDefault="00E74334" w:rsidP="00E74334">
            <w:pPr>
              <w:tabs>
                <w:tab w:val="left" w:pos="0"/>
              </w:tabs>
              <w:jc w:val="center"/>
              <w:rPr>
                <w:bCs/>
              </w:rPr>
            </w:pPr>
            <w:proofErr w:type="spellStart"/>
            <w:r w:rsidRPr="00E74334">
              <w:rPr>
                <w:bCs/>
              </w:rPr>
              <w:t>руб</w:t>
            </w:r>
            <w:proofErr w:type="spellEnd"/>
            <w:r w:rsidRPr="00E74334">
              <w:rPr>
                <w:bCs/>
              </w:rPr>
              <w:t>/м</w:t>
            </w:r>
            <w:r w:rsidRPr="00E74334">
              <w:rPr>
                <w:bCs/>
                <w:vertAlign w:val="superscript"/>
              </w:rPr>
              <w:t>3</w:t>
            </w:r>
            <w:r w:rsidRPr="00E74334">
              <w:rPr>
                <w:bCs/>
              </w:rPr>
              <w:t xml:space="preserve"> </w:t>
            </w:r>
          </w:p>
        </w:tc>
        <w:tc>
          <w:tcPr>
            <w:tcW w:w="3696" w:type="dxa"/>
            <w:gridSpan w:val="2"/>
            <w:vAlign w:val="center"/>
          </w:tcPr>
          <w:p w14:paraId="471BD78D" w14:textId="77777777" w:rsidR="00E74334" w:rsidRPr="00E74334" w:rsidRDefault="00E74334" w:rsidP="00E74334">
            <w:pPr>
              <w:tabs>
                <w:tab w:val="left" w:pos="0"/>
              </w:tabs>
              <w:jc w:val="center"/>
              <w:rPr>
                <w:bCs/>
              </w:rPr>
            </w:pPr>
            <w:r w:rsidRPr="00E74334">
              <w:rPr>
                <w:bCs/>
              </w:rPr>
              <w:t>29,82</w:t>
            </w:r>
          </w:p>
        </w:tc>
      </w:tr>
      <w:tr w:rsidR="00E74334" w:rsidRPr="00E74334" w14:paraId="0FBA795D" w14:textId="77777777" w:rsidTr="00293CC7">
        <w:trPr>
          <w:trHeight w:val="324"/>
        </w:trPr>
        <w:tc>
          <w:tcPr>
            <w:tcW w:w="703" w:type="dxa"/>
            <w:vAlign w:val="center"/>
          </w:tcPr>
          <w:p w14:paraId="4C1B02AD" w14:textId="77777777" w:rsidR="00E74334" w:rsidRPr="00E74334" w:rsidRDefault="00E74334" w:rsidP="00E74334">
            <w:pPr>
              <w:tabs>
                <w:tab w:val="left" w:pos="0"/>
              </w:tabs>
              <w:jc w:val="center"/>
              <w:rPr>
                <w:bCs/>
              </w:rPr>
            </w:pPr>
            <w:r w:rsidRPr="00E74334">
              <w:rPr>
                <w:bCs/>
              </w:rPr>
              <w:t>1.2.</w:t>
            </w:r>
          </w:p>
        </w:tc>
        <w:tc>
          <w:tcPr>
            <w:tcW w:w="3680" w:type="dxa"/>
            <w:vAlign w:val="center"/>
          </w:tcPr>
          <w:p w14:paraId="43427E97" w14:textId="77777777" w:rsidR="00E74334" w:rsidRPr="00E74334" w:rsidRDefault="00E74334" w:rsidP="00E74334">
            <w:pPr>
              <w:tabs>
                <w:tab w:val="left" w:pos="0"/>
              </w:tabs>
              <w:rPr>
                <w:bCs/>
              </w:rPr>
            </w:pPr>
            <w:r w:rsidRPr="00E74334">
              <w:rPr>
                <w:bCs/>
              </w:rPr>
              <w:t>ООО «Водоснабжение</w:t>
            </w:r>
            <w:proofErr w:type="gramStart"/>
            <w:r w:rsidRPr="00E74334">
              <w:rPr>
                <w:bCs/>
              </w:rPr>
              <w:t xml:space="preserve">»,   </w:t>
            </w:r>
            <w:proofErr w:type="gramEnd"/>
            <w:r w:rsidRPr="00E74334">
              <w:rPr>
                <w:bCs/>
              </w:rPr>
              <w:t xml:space="preserve">         ИНН 4202023801</w:t>
            </w:r>
          </w:p>
        </w:tc>
        <w:tc>
          <w:tcPr>
            <w:tcW w:w="1701" w:type="dxa"/>
            <w:vAlign w:val="center"/>
          </w:tcPr>
          <w:p w14:paraId="68FF353A" w14:textId="77777777" w:rsidR="00E74334" w:rsidRPr="00E74334" w:rsidRDefault="00E74334" w:rsidP="00E74334">
            <w:pPr>
              <w:tabs>
                <w:tab w:val="left" w:pos="0"/>
              </w:tabs>
              <w:jc w:val="center"/>
              <w:rPr>
                <w:bCs/>
              </w:rPr>
            </w:pPr>
            <w:proofErr w:type="spellStart"/>
            <w:r w:rsidRPr="00E74334">
              <w:rPr>
                <w:bCs/>
              </w:rPr>
              <w:t>руб</w:t>
            </w:r>
            <w:proofErr w:type="spellEnd"/>
            <w:r w:rsidRPr="00E74334">
              <w:rPr>
                <w:bCs/>
              </w:rPr>
              <w:t>/м</w:t>
            </w:r>
            <w:r w:rsidRPr="00E74334">
              <w:rPr>
                <w:bCs/>
                <w:vertAlign w:val="superscript"/>
              </w:rPr>
              <w:t>3</w:t>
            </w:r>
            <w:r w:rsidRPr="00E74334">
              <w:rPr>
                <w:bCs/>
              </w:rPr>
              <w:t xml:space="preserve"> </w:t>
            </w:r>
          </w:p>
        </w:tc>
        <w:tc>
          <w:tcPr>
            <w:tcW w:w="3696" w:type="dxa"/>
            <w:gridSpan w:val="2"/>
            <w:vAlign w:val="center"/>
          </w:tcPr>
          <w:p w14:paraId="21A9F220" w14:textId="77777777" w:rsidR="00E74334" w:rsidRPr="00E74334" w:rsidRDefault="00E74334" w:rsidP="00E74334">
            <w:pPr>
              <w:tabs>
                <w:tab w:val="left" w:pos="0"/>
              </w:tabs>
              <w:jc w:val="center"/>
              <w:rPr>
                <w:bCs/>
              </w:rPr>
            </w:pPr>
            <w:r w:rsidRPr="00E74334">
              <w:rPr>
                <w:bCs/>
              </w:rPr>
              <w:t>35,52</w:t>
            </w:r>
          </w:p>
        </w:tc>
      </w:tr>
      <w:tr w:rsidR="00E74334" w:rsidRPr="00E74334" w14:paraId="1705E4B5" w14:textId="77777777" w:rsidTr="00293CC7">
        <w:trPr>
          <w:trHeight w:val="324"/>
        </w:trPr>
        <w:tc>
          <w:tcPr>
            <w:tcW w:w="703" w:type="dxa"/>
            <w:vAlign w:val="center"/>
          </w:tcPr>
          <w:p w14:paraId="7FCEA00D" w14:textId="77777777" w:rsidR="00E74334" w:rsidRPr="00E74334" w:rsidRDefault="00E74334" w:rsidP="00E74334">
            <w:pPr>
              <w:tabs>
                <w:tab w:val="left" w:pos="0"/>
              </w:tabs>
              <w:jc w:val="center"/>
              <w:rPr>
                <w:bCs/>
              </w:rPr>
            </w:pPr>
            <w:r w:rsidRPr="00E74334">
              <w:rPr>
                <w:lang w:eastAsia="en-US"/>
              </w:rPr>
              <w:t>1.3.</w:t>
            </w:r>
          </w:p>
        </w:tc>
        <w:tc>
          <w:tcPr>
            <w:tcW w:w="3680" w:type="dxa"/>
            <w:vAlign w:val="center"/>
          </w:tcPr>
          <w:p w14:paraId="34DF0690" w14:textId="77777777" w:rsidR="00E74334" w:rsidRPr="00E74334" w:rsidRDefault="00E74334" w:rsidP="00E74334">
            <w:pPr>
              <w:tabs>
                <w:tab w:val="left" w:pos="0"/>
              </w:tabs>
              <w:rPr>
                <w:bCs/>
              </w:rPr>
            </w:pPr>
            <w:r w:rsidRPr="00E74334">
              <w:rPr>
                <w:lang w:eastAsia="en-US"/>
              </w:rPr>
              <w:t>ООО «Энерго Компания</w:t>
            </w:r>
            <w:proofErr w:type="gramStart"/>
            <w:r w:rsidRPr="00E74334">
              <w:rPr>
                <w:lang w:eastAsia="en-US"/>
              </w:rPr>
              <w:t xml:space="preserve">»,   </w:t>
            </w:r>
            <w:proofErr w:type="gramEnd"/>
            <w:r w:rsidRPr="00E74334">
              <w:rPr>
                <w:lang w:eastAsia="en-US"/>
              </w:rPr>
              <w:t xml:space="preserve">         ИНН 4202044463</w:t>
            </w:r>
          </w:p>
        </w:tc>
        <w:tc>
          <w:tcPr>
            <w:tcW w:w="1701" w:type="dxa"/>
            <w:vAlign w:val="center"/>
          </w:tcPr>
          <w:p w14:paraId="6B0B9541" w14:textId="77777777" w:rsidR="00E74334" w:rsidRPr="00E74334" w:rsidRDefault="00E74334" w:rsidP="00E74334">
            <w:pPr>
              <w:tabs>
                <w:tab w:val="left" w:pos="0"/>
              </w:tabs>
              <w:jc w:val="center"/>
              <w:rPr>
                <w:bCs/>
              </w:rPr>
            </w:pPr>
            <w:proofErr w:type="spellStart"/>
            <w:r w:rsidRPr="00E74334">
              <w:rPr>
                <w:bCs/>
              </w:rPr>
              <w:t>руб</w:t>
            </w:r>
            <w:proofErr w:type="spellEnd"/>
            <w:r w:rsidRPr="00E74334">
              <w:rPr>
                <w:bCs/>
              </w:rPr>
              <w:t>/м</w:t>
            </w:r>
            <w:r w:rsidRPr="00E74334">
              <w:rPr>
                <w:bCs/>
                <w:vertAlign w:val="superscript"/>
              </w:rPr>
              <w:t>3</w:t>
            </w:r>
          </w:p>
        </w:tc>
        <w:tc>
          <w:tcPr>
            <w:tcW w:w="3696" w:type="dxa"/>
            <w:gridSpan w:val="2"/>
            <w:vAlign w:val="center"/>
          </w:tcPr>
          <w:p w14:paraId="3669E1BD" w14:textId="77777777" w:rsidR="00E74334" w:rsidRPr="00E74334" w:rsidRDefault="00E74334" w:rsidP="00E74334">
            <w:pPr>
              <w:tabs>
                <w:tab w:val="left" w:pos="0"/>
              </w:tabs>
              <w:jc w:val="center"/>
              <w:rPr>
                <w:bCs/>
              </w:rPr>
            </w:pPr>
            <w:r w:rsidRPr="00E74334">
              <w:rPr>
                <w:lang w:eastAsia="en-US"/>
              </w:rPr>
              <w:t>25,91</w:t>
            </w:r>
          </w:p>
        </w:tc>
      </w:tr>
      <w:tr w:rsidR="00E74334" w:rsidRPr="00E74334" w14:paraId="6BC1E95E" w14:textId="77777777" w:rsidTr="00293CC7">
        <w:trPr>
          <w:trHeight w:val="449"/>
        </w:trPr>
        <w:tc>
          <w:tcPr>
            <w:tcW w:w="9780" w:type="dxa"/>
            <w:gridSpan w:val="5"/>
            <w:vAlign w:val="center"/>
          </w:tcPr>
          <w:p w14:paraId="5823AD73" w14:textId="77777777" w:rsidR="00E74334" w:rsidRPr="00E74334" w:rsidRDefault="00E74334" w:rsidP="00E74334">
            <w:pPr>
              <w:tabs>
                <w:tab w:val="left" w:pos="0"/>
              </w:tabs>
              <w:contextualSpacing/>
              <w:jc w:val="center"/>
              <w:rPr>
                <w:bCs/>
              </w:rPr>
            </w:pPr>
            <w:r w:rsidRPr="00E74334">
              <w:rPr>
                <w:bCs/>
              </w:rPr>
              <w:t>2. Водоотведение</w:t>
            </w:r>
          </w:p>
        </w:tc>
      </w:tr>
      <w:tr w:rsidR="00E74334" w:rsidRPr="00E74334" w14:paraId="0C8F99D5" w14:textId="77777777" w:rsidTr="00293CC7">
        <w:trPr>
          <w:trHeight w:val="506"/>
        </w:trPr>
        <w:tc>
          <w:tcPr>
            <w:tcW w:w="703" w:type="dxa"/>
            <w:vAlign w:val="center"/>
          </w:tcPr>
          <w:p w14:paraId="0922BE20" w14:textId="77777777" w:rsidR="00E74334" w:rsidRPr="00E74334" w:rsidRDefault="00E74334" w:rsidP="00E74334">
            <w:pPr>
              <w:tabs>
                <w:tab w:val="left" w:pos="0"/>
              </w:tabs>
              <w:jc w:val="center"/>
              <w:rPr>
                <w:bCs/>
              </w:rPr>
            </w:pPr>
            <w:r w:rsidRPr="00E74334">
              <w:rPr>
                <w:bCs/>
              </w:rPr>
              <w:t>2.1.</w:t>
            </w:r>
          </w:p>
        </w:tc>
        <w:tc>
          <w:tcPr>
            <w:tcW w:w="3680" w:type="dxa"/>
            <w:vAlign w:val="center"/>
          </w:tcPr>
          <w:p w14:paraId="14E49896" w14:textId="77777777" w:rsidR="00E74334" w:rsidRPr="00E74334" w:rsidRDefault="00E74334" w:rsidP="00E74334">
            <w:pPr>
              <w:tabs>
                <w:tab w:val="left" w:pos="0"/>
              </w:tabs>
              <w:rPr>
                <w:bCs/>
              </w:rPr>
            </w:pPr>
            <w:r w:rsidRPr="00E74334">
              <w:rPr>
                <w:bCs/>
              </w:rPr>
              <w:t>ООО «</w:t>
            </w:r>
            <w:proofErr w:type="spellStart"/>
            <w:r w:rsidRPr="00E74334">
              <w:rPr>
                <w:bCs/>
              </w:rPr>
              <w:t>Белгос</w:t>
            </w:r>
            <w:proofErr w:type="spellEnd"/>
            <w:proofErr w:type="gramStart"/>
            <w:r w:rsidRPr="00E74334">
              <w:rPr>
                <w:bCs/>
              </w:rPr>
              <w:t xml:space="preserve">»,   </w:t>
            </w:r>
            <w:proofErr w:type="gramEnd"/>
            <w:r w:rsidRPr="00E74334">
              <w:rPr>
                <w:bCs/>
              </w:rPr>
              <w:t xml:space="preserve">                     ИНН 4202023230</w:t>
            </w:r>
          </w:p>
        </w:tc>
        <w:tc>
          <w:tcPr>
            <w:tcW w:w="1701" w:type="dxa"/>
            <w:vAlign w:val="center"/>
          </w:tcPr>
          <w:p w14:paraId="20BE667F" w14:textId="77777777" w:rsidR="00E74334" w:rsidRPr="00E74334" w:rsidRDefault="00E74334" w:rsidP="00E74334">
            <w:pPr>
              <w:tabs>
                <w:tab w:val="left" w:pos="0"/>
              </w:tabs>
              <w:jc w:val="center"/>
              <w:rPr>
                <w:bCs/>
              </w:rPr>
            </w:pPr>
            <w:proofErr w:type="spellStart"/>
            <w:r w:rsidRPr="00E74334">
              <w:rPr>
                <w:bCs/>
              </w:rPr>
              <w:t>руб</w:t>
            </w:r>
            <w:proofErr w:type="spellEnd"/>
            <w:r w:rsidRPr="00E74334">
              <w:rPr>
                <w:bCs/>
              </w:rPr>
              <w:t>/м</w:t>
            </w:r>
            <w:r w:rsidRPr="00E74334">
              <w:rPr>
                <w:bCs/>
                <w:vertAlign w:val="superscript"/>
              </w:rPr>
              <w:t>3</w:t>
            </w:r>
            <w:r w:rsidRPr="00E74334">
              <w:rPr>
                <w:bCs/>
              </w:rPr>
              <w:t xml:space="preserve"> </w:t>
            </w:r>
          </w:p>
        </w:tc>
        <w:tc>
          <w:tcPr>
            <w:tcW w:w="3696" w:type="dxa"/>
            <w:gridSpan w:val="2"/>
            <w:vAlign w:val="center"/>
          </w:tcPr>
          <w:p w14:paraId="436ECBDC" w14:textId="77777777" w:rsidR="00E74334" w:rsidRPr="00E74334" w:rsidRDefault="00E74334" w:rsidP="00E74334">
            <w:pPr>
              <w:tabs>
                <w:tab w:val="left" w:pos="0"/>
              </w:tabs>
              <w:jc w:val="center"/>
              <w:rPr>
                <w:bCs/>
              </w:rPr>
            </w:pPr>
            <w:r w:rsidRPr="00E74334">
              <w:rPr>
                <w:bCs/>
              </w:rPr>
              <w:t>22,26</w:t>
            </w:r>
          </w:p>
        </w:tc>
      </w:tr>
      <w:tr w:rsidR="00E74334" w:rsidRPr="00E74334" w14:paraId="6900A0FE" w14:textId="77777777" w:rsidTr="00293CC7">
        <w:trPr>
          <w:trHeight w:val="506"/>
        </w:trPr>
        <w:tc>
          <w:tcPr>
            <w:tcW w:w="703" w:type="dxa"/>
            <w:vAlign w:val="center"/>
          </w:tcPr>
          <w:p w14:paraId="7C0D2ADC" w14:textId="77777777" w:rsidR="00E74334" w:rsidRPr="00E74334" w:rsidRDefault="00E74334" w:rsidP="00E74334">
            <w:pPr>
              <w:tabs>
                <w:tab w:val="left" w:pos="0"/>
              </w:tabs>
              <w:jc w:val="center"/>
              <w:rPr>
                <w:bCs/>
              </w:rPr>
            </w:pPr>
            <w:r w:rsidRPr="00E74334">
              <w:rPr>
                <w:lang w:eastAsia="en-US"/>
              </w:rPr>
              <w:t>2.2.</w:t>
            </w:r>
          </w:p>
        </w:tc>
        <w:tc>
          <w:tcPr>
            <w:tcW w:w="3680" w:type="dxa"/>
            <w:vAlign w:val="center"/>
          </w:tcPr>
          <w:p w14:paraId="203239C0" w14:textId="77777777" w:rsidR="00E74334" w:rsidRPr="00E74334" w:rsidRDefault="00E74334" w:rsidP="00E74334">
            <w:pPr>
              <w:tabs>
                <w:tab w:val="left" w:pos="0"/>
              </w:tabs>
              <w:rPr>
                <w:bCs/>
              </w:rPr>
            </w:pPr>
            <w:r w:rsidRPr="00E74334">
              <w:rPr>
                <w:lang w:eastAsia="en-US"/>
              </w:rPr>
              <w:t>ООО «Водоснабжение</w:t>
            </w:r>
            <w:proofErr w:type="gramStart"/>
            <w:r w:rsidRPr="00E74334">
              <w:rPr>
                <w:lang w:eastAsia="en-US"/>
              </w:rPr>
              <w:t xml:space="preserve">»,   </w:t>
            </w:r>
            <w:proofErr w:type="gramEnd"/>
            <w:r w:rsidRPr="00E74334">
              <w:rPr>
                <w:lang w:eastAsia="en-US"/>
              </w:rPr>
              <w:t xml:space="preserve">         ИНН 4202023801</w:t>
            </w:r>
          </w:p>
        </w:tc>
        <w:tc>
          <w:tcPr>
            <w:tcW w:w="1701" w:type="dxa"/>
            <w:vAlign w:val="center"/>
          </w:tcPr>
          <w:p w14:paraId="41DE5018" w14:textId="77777777" w:rsidR="00E74334" w:rsidRPr="00E74334" w:rsidRDefault="00E74334" w:rsidP="00E74334">
            <w:pPr>
              <w:tabs>
                <w:tab w:val="left" w:pos="0"/>
              </w:tabs>
              <w:jc w:val="center"/>
              <w:rPr>
                <w:bCs/>
              </w:rPr>
            </w:pPr>
            <w:proofErr w:type="spellStart"/>
            <w:r w:rsidRPr="00E74334">
              <w:rPr>
                <w:bCs/>
              </w:rPr>
              <w:t>руб</w:t>
            </w:r>
            <w:proofErr w:type="spellEnd"/>
            <w:r w:rsidRPr="00E74334">
              <w:rPr>
                <w:bCs/>
              </w:rPr>
              <w:t>/м</w:t>
            </w:r>
            <w:r w:rsidRPr="00E74334">
              <w:rPr>
                <w:bCs/>
                <w:vertAlign w:val="superscript"/>
              </w:rPr>
              <w:t>3</w:t>
            </w:r>
            <w:r w:rsidRPr="00E74334">
              <w:rPr>
                <w:bCs/>
              </w:rPr>
              <w:t xml:space="preserve"> </w:t>
            </w:r>
          </w:p>
        </w:tc>
        <w:tc>
          <w:tcPr>
            <w:tcW w:w="3696" w:type="dxa"/>
            <w:gridSpan w:val="2"/>
            <w:vAlign w:val="center"/>
          </w:tcPr>
          <w:p w14:paraId="08B37E4A" w14:textId="77777777" w:rsidR="00E74334" w:rsidRPr="00E74334" w:rsidRDefault="00E74334" w:rsidP="00E74334">
            <w:pPr>
              <w:tabs>
                <w:tab w:val="left" w:pos="0"/>
              </w:tabs>
              <w:jc w:val="center"/>
              <w:rPr>
                <w:bCs/>
              </w:rPr>
            </w:pPr>
            <w:r w:rsidRPr="00E74334">
              <w:rPr>
                <w:lang w:eastAsia="en-US"/>
              </w:rPr>
              <w:t>22,26</w:t>
            </w:r>
          </w:p>
        </w:tc>
      </w:tr>
      <w:tr w:rsidR="00E74334" w:rsidRPr="00E74334" w14:paraId="401B2F7B" w14:textId="77777777" w:rsidTr="00293CC7">
        <w:trPr>
          <w:trHeight w:val="506"/>
        </w:trPr>
        <w:tc>
          <w:tcPr>
            <w:tcW w:w="703" w:type="dxa"/>
            <w:vAlign w:val="center"/>
          </w:tcPr>
          <w:p w14:paraId="582D0E62" w14:textId="77777777" w:rsidR="00E74334" w:rsidRPr="00E74334" w:rsidRDefault="00E74334" w:rsidP="00E74334">
            <w:pPr>
              <w:tabs>
                <w:tab w:val="left" w:pos="0"/>
              </w:tabs>
              <w:jc w:val="center"/>
              <w:rPr>
                <w:lang w:eastAsia="en-US"/>
              </w:rPr>
            </w:pPr>
            <w:r w:rsidRPr="00E74334">
              <w:rPr>
                <w:lang w:eastAsia="en-US"/>
              </w:rPr>
              <w:t>2.3.</w:t>
            </w:r>
          </w:p>
        </w:tc>
        <w:tc>
          <w:tcPr>
            <w:tcW w:w="3680" w:type="dxa"/>
            <w:vAlign w:val="center"/>
          </w:tcPr>
          <w:p w14:paraId="538DA4D6" w14:textId="77777777" w:rsidR="00E74334" w:rsidRPr="00E74334" w:rsidRDefault="00E74334" w:rsidP="00E74334">
            <w:pPr>
              <w:tabs>
                <w:tab w:val="left" w:pos="0"/>
              </w:tabs>
              <w:rPr>
                <w:lang w:eastAsia="en-US"/>
              </w:rPr>
            </w:pPr>
            <w:r w:rsidRPr="00E74334">
              <w:rPr>
                <w:lang w:eastAsia="en-US"/>
              </w:rPr>
              <w:t>ООО «Энерго Компания</w:t>
            </w:r>
            <w:proofErr w:type="gramStart"/>
            <w:r w:rsidRPr="00E74334">
              <w:rPr>
                <w:lang w:eastAsia="en-US"/>
              </w:rPr>
              <w:t xml:space="preserve">»,   </w:t>
            </w:r>
            <w:proofErr w:type="gramEnd"/>
            <w:r w:rsidRPr="00E74334">
              <w:rPr>
                <w:lang w:eastAsia="en-US"/>
              </w:rPr>
              <w:t xml:space="preserve">        ИНН 4202044463</w:t>
            </w:r>
          </w:p>
        </w:tc>
        <w:tc>
          <w:tcPr>
            <w:tcW w:w="1701" w:type="dxa"/>
            <w:vAlign w:val="center"/>
          </w:tcPr>
          <w:p w14:paraId="7BF97A68" w14:textId="77777777" w:rsidR="00E74334" w:rsidRPr="00E74334" w:rsidRDefault="00E74334" w:rsidP="00E74334">
            <w:pPr>
              <w:tabs>
                <w:tab w:val="left" w:pos="0"/>
              </w:tabs>
              <w:jc w:val="center"/>
              <w:rPr>
                <w:lang w:eastAsia="en-US"/>
              </w:rPr>
            </w:pPr>
            <w:proofErr w:type="spellStart"/>
            <w:r w:rsidRPr="00E74334">
              <w:rPr>
                <w:bCs/>
              </w:rPr>
              <w:t>руб</w:t>
            </w:r>
            <w:proofErr w:type="spellEnd"/>
            <w:r w:rsidRPr="00E74334">
              <w:rPr>
                <w:bCs/>
              </w:rPr>
              <w:t>/м</w:t>
            </w:r>
            <w:r w:rsidRPr="00E74334">
              <w:rPr>
                <w:bCs/>
                <w:vertAlign w:val="superscript"/>
              </w:rPr>
              <w:t>3</w:t>
            </w:r>
            <w:r w:rsidRPr="00E74334">
              <w:rPr>
                <w:bCs/>
              </w:rPr>
              <w:t xml:space="preserve"> </w:t>
            </w:r>
          </w:p>
        </w:tc>
        <w:tc>
          <w:tcPr>
            <w:tcW w:w="3696" w:type="dxa"/>
            <w:gridSpan w:val="2"/>
            <w:vAlign w:val="center"/>
          </w:tcPr>
          <w:p w14:paraId="2CD9F1BA" w14:textId="77777777" w:rsidR="00E74334" w:rsidRPr="00E74334" w:rsidRDefault="00E74334" w:rsidP="00E74334">
            <w:pPr>
              <w:tabs>
                <w:tab w:val="left" w:pos="0"/>
              </w:tabs>
              <w:jc w:val="center"/>
              <w:rPr>
                <w:lang w:eastAsia="en-US"/>
              </w:rPr>
            </w:pPr>
            <w:r w:rsidRPr="00E74334">
              <w:rPr>
                <w:lang w:eastAsia="en-US"/>
              </w:rPr>
              <w:t>22,26</w:t>
            </w:r>
          </w:p>
        </w:tc>
      </w:tr>
      <w:tr w:rsidR="00E74334" w:rsidRPr="00E74334" w14:paraId="1366C7C6" w14:textId="77777777" w:rsidTr="00293CC7">
        <w:trPr>
          <w:trHeight w:val="493"/>
        </w:trPr>
        <w:tc>
          <w:tcPr>
            <w:tcW w:w="9780" w:type="dxa"/>
            <w:gridSpan w:val="5"/>
            <w:vAlign w:val="center"/>
          </w:tcPr>
          <w:p w14:paraId="6DF96363" w14:textId="77777777" w:rsidR="00E74334" w:rsidRPr="00E74334" w:rsidRDefault="00E74334" w:rsidP="00E74334">
            <w:pPr>
              <w:tabs>
                <w:tab w:val="left" w:pos="0"/>
              </w:tabs>
              <w:jc w:val="center"/>
              <w:rPr>
                <w:bCs/>
              </w:rPr>
            </w:pPr>
            <w:r w:rsidRPr="00E74334">
              <w:rPr>
                <w:bCs/>
              </w:rPr>
              <w:t>3.</w:t>
            </w:r>
            <w:r w:rsidRPr="00E74334">
              <w:rPr>
                <w:lang w:eastAsia="en-US"/>
              </w:rPr>
              <w:t xml:space="preserve"> Т</w:t>
            </w:r>
            <w:r w:rsidRPr="00E74334">
              <w:rPr>
                <w:bCs/>
              </w:rPr>
              <w:t>вердое топливо (</w:t>
            </w:r>
            <w:proofErr w:type="gramStart"/>
            <w:r w:rsidRPr="00E74334">
              <w:rPr>
                <w:bCs/>
              </w:rPr>
              <w:t>уголь )</w:t>
            </w:r>
            <w:proofErr w:type="gramEnd"/>
            <w:r w:rsidRPr="00E74334">
              <w:rPr>
                <w:bCs/>
              </w:rPr>
              <w:t xml:space="preserve"> в пределах норматива потребления**</w:t>
            </w:r>
          </w:p>
        </w:tc>
      </w:tr>
      <w:tr w:rsidR="00E74334" w:rsidRPr="00E74334" w14:paraId="3CBDD970" w14:textId="77777777" w:rsidTr="00293CC7">
        <w:trPr>
          <w:gridAfter w:val="1"/>
          <w:wAfter w:w="9" w:type="dxa"/>
          <w:trHeight w:val="383"/>
        </w:trPr>
        <w:tc>
          <w:tcPr>
            <w:tcW w:w="703" w:type="dxa"/>
            <w:vMerge w:val="restart"/>
            <w:vAlign w:val="center"/>
          </w:tcPr>
          <w:p w14:paraId="690AC5AD" w14:textId="77777777" w:rsidR="00E74334" w:rsidRPr="00E74334" w:rsidRDefault="00E74334" w:rsidP="00E74334">
            <w:pPr>
              <w:tabs>
                <w:tab w:val="left" w:pos="0"/>
              </w:tabs>
              <w:jc w:val="center"/>
              <w:rPr>
                <w:bCs/>
              </w:rPr>
            </w:pPr>
            <w:r w:rsidRPr="00E74334">
              <w:rPr>
                <w:bCs/>
              </w:rPr>
              <w:t>3.1.</w:t>
            </w:r>
          </w:p>
        </w:tc>
        <w:tc>
          <w:tcPr>
            <w:tcW w:w="3680" w:type="dxa"/>
            <w:vMerge w:val="restart"/>
            <w:vAlign w:val="center"/>
          </w:tcPr>
          <w:p w14:paraId="5D4E7A61" w14:textId="77777777" w:rsidR="00E74334" w:rsidRPr="00E74334" w:rsidRDefault="00E74334" w:rsidP="00E74334">
            <w:pPr>
              <w:tabs>
                <w:tab w:val="left" w:pos="0"/>
              </w:tabs>
              <w:ind w:right="-120"/>
              <w:rPr>
                <w:bCs/>
              </w:rPr>
            </w:pPr>
            <w:r w:rsidRPr="00E74334">
              <w:rPr>
                <w:bCs/>
              </w:rPr>
              <w:t>ООО «</w:t>
            </w:r>
            <w:proofErr w:type="spellStart"/>
            <w:r w:rsidRPr="00E74334">
              <w:rPr>
                <w:bCs/>
              </w:rPr>
              <w:t>Кузбасстопливосбыт</w:t>
            </w:r>
            <w:proofErr w:type="spellEnd"/>
            <w:r w:rsidRPr="00E74334">
              <w:rPr>
                <w:bCs/>
              </w:rPr>
              <w:t>», ИНН 4205241533</w:t>
            </w:r>
          </w:p>
        </w:tc>
        <w:tc>
          <w:tcPr>
            <w:tcW w:w="5388" w:type="dxa"/>
            <w:gridSpan w:val="2"/>
            <w:vAlign w:val="center"/>
          </w:tcPr>
          <w:p w14:paraId="26B9B0BC" w14:textId="77777777" w:rsidR="00E74334" w:rsidRPr="00E74334" w:rsidRDefault="00E74334" w:rsidP="00E74334">
            <w:pPr>
              <w:tabs>
                <w:tab w:val="left" w:pos="0"/>
              </w:tabs>
              <w:jc w:val="center"/>
              <w:rPr>
                <w:bCs/>
              </w:rPr>
            </w:pPr>
            <w:proofErr w:type="gramStart"/>
            <w:r w:rsidRPr="00E74334">
              <w:rPr>
                <w:lang w:eastAsia="en-US"/>
              </w:rPr>
              <w:t>Марка  ДР</w:t>
            </w:r>
            <w:proofErr w:type="gramEnd"/>
            <w:r w:rsidRPr="00E74334">
              <w:rPr>
                <w:lang w:eastAsia="en-US"/>
              </w:rPr>
              <w:t xml:space="preserve"> 0 – 200 (300)</w:t>
            </w:r>
          </w:p>
        </w:tc>
      </w:tr>
      <w:tr w:rsidR="00E74334" w:rsidRPr="00E74334" w14:paraId="77C66E3D" w14:textId="77777777" w:rsidTr="00293CC7">
        <w:trPr>
          <w:trHeight w:val="564"/>
        </w:trPr>
        <w:tc>
          <w:tcPr>
            <w:tcW w:w="703" w:type="dxa"/>
            <w:vMerge/>
            <w:vAlign w:val="center"/>
          </w:tcPr>
          <w:p w14:paraId="5A4B7FEB" w14:textId="77777777" w:rsidR="00E74334" w:rsidRPr="00E74334" w:rsidRDefault="00E74334" w:rsidP="00E74334">
            <w:pPr>
              <w:tabs>
                <w:tab w:val="left" w:pos="0"/>
              </w:tabs>
              <w:jc w:val="center"/>
              <w:rPr>
                <w:bCs/>
              </w:rPr>
            </w:pPr>
          </w:p>
        </w:tc>
        <w:tc>
          <w:tcPr>
            <w:tcW w:w="3680" w:type="dxa"/>
            <w:vMerge/>
            <w:vAlign w:val="center"/>
          </w:tcPr>
          <w:p w14:paraId="1D77393C" w14:textId="77777777" w:rsidR="00E74334" w:rsidRPr="00E74334" w:rsidRDefault="00E74334" w:rsidP="00E74334">
            <w:pPr>
              <w:tabs>
                <w:tab w:val="left" w:pos="0"/>
              </w:tabs>
              <w:ind w:right="-120"/>
              <w:rPr>
                <w:bCs/>
              </w:rPr>
            </w:pPr>
          </w:p>
        </w:tc>
        <w:tc>
          <w:tcPr>
            <w:tcW w:w="1701" w:type="dxa"/>
            <w:vAlign w:val="center"/>
          </w:tcPr>
          <w:p w14:paraId="01DB64A1" w14:textId="77777777" w:rsidR="00E74334" w:rsidRPr="00E74334" w:rsidRDefault="00E74334" w:rsidP="00E74334">
            <w:pPr>
              <w:tabs>
                <w:tab w:val="left" w:pos="0"/>
              </w:tabs>
              <w:jc w:val="center"/>
              <w:rPr>
                <w:bCs/>
              </w:rPr>
            </w:pPr>
            <w:proofErr w:type="spellStart"/>
            <w:r w:rsidRPr="00E74334">
              <w:rPr>
                <w:lang w:eastAsia="en-US"/>
              </w:rPr>
              <w:t>руб</w:t>
            </w:r>
            <w:proofErr w:type="spellEnd"/>
            <w:r w:rsidRPr="00E74334">
              <w:rPr>
                <w:lang w:eastAsia="en-US"/>
              </w:rPr>
              <w:t xml:space="preserve">/т </w:t>
            </w:r>
          </w:p>
        </w:tc>
        <w:tc>
          <w:tcPr>
            <w:tcW w:w="3696" w:type="dxa"/>
            <w:gridSpan w:val="2"/>
            <w:vAlign w:val="center"/>
          </w:tcPr>
          <w:p w14:paraId="58B01FF2" w14:textId="77777777" w:rsidR="00E74334" w:rsidRPr="00E74334" w:rsidRDefault="00E74334" w:rsidP="00E74334">
            <w:pPr>
              <w:tabs>
                <w:tab w:val="left" w:pos="0"/>
              </w:tabs>
              <w:jc w:val="center"/>
              <w:rPr>
                <w:bCs/>
              </w:rPr>
            </w:pPr>
            <w:r w:rsidRPr="00E74334">
              <w:rPr>
                <w:bCs/>
              </w:rPr>
              <w:t>1171,28</w:t>
            </w:r>
          </w:p>
        </w:tc>
      </w:tr>
      <w:tr w:rsidR="00E74334" w:rsidRPr="00E74334" w14:paraId="56B8F9D3" w14:textId="77777777" w:rsidTr="00293CC7">
        <w:trPr>
          <w:gridAfter w:val="1"/>
          <w:wAfter w:w="9" w:type="dxa"/>
          <w:trHeight w:val="324"/>
        </w:trPr>
        <w:tc>
          <w:tcPr>
            <w:tcW w:w="703" w:type="dxa"/>
            <w:vMerge w:val="restart"/>
            <w:vAlign w:val="center"/>
          </w:tcPr>
          <w:p w14:paraId="12801D83" w14:textId="77777777" w:rsidR="00E74334" w:rsidRPr="00E74334" w:rsidRDefault="00E74334" w:rsidP="00E74334">
            <w:pPr>
              <w:tabs>
                <w:tab w:val="left" w:pos="0"/>
              </w:tabs>
              <w:jc w:val="center"/>
              <w:rPr>
                <w:bCs/>
              </w:rPr>
            </w:pPr>
            <w:r w:rsidRPr="00E74334">
              <w:rPr>
                <w:bCs/>
              </w:rPr>
              <w:t>3.2.</w:t>
            </w:r>
          </w:p>
        </w:tc>
        <w:tc>
          <w:tcPr>
            <w:tcW w:w="3680" w:type="dxa"/>
            <w:vMerge/>
            <w:vAlign w:val="center"/>
          </w:tcPr>
          <w:p w14:paraId="57F8EE19" w14:textId="77777777" w:rsidR="00E74334" w:rsidRPr="00E74334" w:rsidRDefault="00E74334" w:rsidP="00E74334">
            <w:pPr>
              <w:tabs>
                <w:tab w:val="left" w:pos="0"/>
              </w:tabs>
              <w:ind w:right="-120"/>
              <w:rPr>
                <w:bCs/>
              </w:rPr>
            </w:pPr>
          </w:p>
        </w:tc>
        <w:tc>
          <w:tcPr>
            <w:tcW w:w="5388" w:type="dxa"/>
            <w:gridSpan w:val="2"/>
            <w:vAlign w:val="center"/>
          </w:tcPr>
          <w:p w14:paraId="03D3282D" w14:textId="77777777" w:rsidR="00E74334" w:rsidRPr="00E74334" w:rsidRDefault="00E74334" w:rsidP="00E74334">
            <w:pPr>
              <w:tabs>
                <w:tab w:val="left" w:pos="0"/>
              </w:tabs>
              <w:jc w:val="center"/>
              <w:rPr>
                <w:bCs/>
              </w:rPr>
            </w:pPr>
            <w:proofErr w:type="gramStart"/>
            <w:r w:rsidRPr="00E74334">
              <w:rPr>
                <w:lang w:eastAsia="en-US"/>
              </w:rPr>
              <w:t>Марка  ДПК</w:t>
            </w:r>
            <w:proofErr w:type="gramEnd"/>
            <w:r w:rsidRPr="00E74334">
              <w:rPr>
                <w:lang w:eastAsia="en-US"/>
              </w:rPr>
              <w:t xml:space="preserve"> 50-200, ДПКО 25-200, ДО 25-50</w:t>
            </w:r>
          </w:p>
        </w:tc>
      </w:tr>
      <w:tr w:rsidR="00E74334" w:rsidRPr="00E74334" w14:paraId="5E7C3CCF" w14:textId="77777777" w:rsidTr="00293CC7">
        <w:trPr>
          <w:trHeight w:val="366"/>
        </w:trPr>
        <w:tc>
          <w:tcPr>
            <w:tcW w:w="703" w:type="dxa"/>
            <w:vMerge/>
            <w:vAlign w:val="center"/>
          </w:tcPr>
          <w:p w14:paraId="1154E554" w14:textId="77777777" w:rsidR="00E74334" w:rsidRPr="00E74334" w:rsidRDefault="00E74334" w:rsidP="00E74334">
            <w:pPr>
              <w:tabs>
                <w:tab w:val="left" w:pos="0"/>
              </w:tabs>
              <w:jc w:val="center"/>
              <w:rPr>
                <w:bCs/>
              </w:rPr>
            </w:pPr>
          </w:p>
        </w:tc>
        <w:tc>
          <w:tcPr>
            <w:tcW w:w="3680" w:type="dxa"/>
            <w:vMerge/>
            <w:vAlign w:val="center"/>
          </w:tcPr>
          <w:p w14:paraId="00EE7A8C" w14:textId="77777777" w:rsidR="00E74334" w:rsidRPr="00E74334" w:rsidRDefault="00E74334" w:rsidP="00E74334">
            <w:pPr>
              <w:tabs>
                <w:tab w:val="left" w:pos="0"/>
              </w:tabs>
              <w:ind w:right="-120"/>
              <w:rPr>
                <w:bCs/>
              </w:rPr>
            </w:pPr>
          </w:p>
        </w:tc>
        <w:tc>
          <w:tcPr>
            <w:tcW w:w="1701" w:type="dxa"/>
            <w:vAlign w:val="center"/>
          </w:tcPr>
          <w:p w14:paraId="57DFF4B8" w14:textId="77777777" w:rsidR="00E74334" w:rsidRPr="00E74334" w:rsidRDefault="00E74334" w:rsidP="00E74334">
            <w:pPr>
              <w:tabs>
                <w:tab w:val="left" w:pos="0"/>
              </w:tabs>
              <w:jc w:val="center"/>
              <w:rPr>
                <w:bCs/>
              </w:rPr>
            </w:pPr>
            <w:proofErr w:type="spellStart"/>
            <w:r w:rsidRPr="00E74334">
              <w:rPr>
                <w:bCs/>
              </w:rPr>
              <w:t>руб</w:t>
            </w:r>
            <w:proofErr w:type="spellEnd"/>
            <w:r w:rsidRPr="00E74334">
              <w:rPr>
                <w:bCs/>
              </w:rPr>
              <w:t>/т</w:t>
            </w:r>
          </w:p>
        </w:tc>
        <w:tc>
          <w:tcPr>
            <w:tcW w:w="3696" w:type="dxa"/>
            <w:gridSpan w:val="2"/>
            <w:vAlign w:val="center"/>
          </w:tcPr>
          <w:p w14:paraId="45BC28F6" w14:textId="77777777" w:rsidR="00E74334" w:rsidRPr="00E74334" w:rsidRDefault="00E74334" w:rsidP="00E74334">
            <w:pPr>
              <w:tabs>
                <w:tab w:val="left" w:pos="0"/>
              </w:tabs>
              <w:jc w:val="center"/>
              <w:rPr>
                <w:bCs/>
              </w:rPr>
            </w:pPr>
            <w:r w:rsidRPr="00E74334">
              <w:rPr>
                <w:bCs/>
              </w:rPr>
              <w:t>1838,15</w:t>
            </w:r>
          </w:p>
        </w:tc>
      </w:tr>
      <w:tr w:rsidR="00E74334" w:rsidRPr="00E74334" w14:paraId="66375028" w14:textId="77777777" w:rsidTr="00293CC7">
        <w:trPr>
          <w:gridAfter w:val="1"/>
          <w:wAfter w:w="9" w:type="dxa"/>
          <w:trHeight w:val="324"/>
        </w:trPr>
        <w:tc>
          <w:tcPr>
            <w:tcW w:w="703" w:type="dxa"/>
            <w:vMerge w:val="restart"/>
            <w:vAlign w:val="center"/>
          </w:tcPr>
          <w:p w14:paraId="5F35AA10" w14:textId="77777777" w:rsidR="00E74334" w:rsidRPr="00E74334" w:rsidRDefault="00E74334" w:rsidP="00E74334">
            <w:pPr>
              <w:tabs>
                <w:tab w:val="left" w:pos="0"/>
              </w:tabs>
              <w:jc w:val="center"/>
              <w:rPr>
                <w:bCs/>
              </w:rPr>
            </w:pPr>
            <w:r w:rsidRPr="00E74334">
              <w:rPr>
                <w:bCs/>
              </w:rPr>
              <w:t>3.3.</w:t>
            </w:r>
          </w:p>
        </w:tc>
        <w:tc>
          <w:tcPr>
            <w:tcW w:w="3680" w:type="dxa"/>
            <w:vMerge w:val="restart"/>
            <w:vAlign w:val="center"/>
          </w:tcPr>
          <w:p w14:paraId="28CA11FD" w14:textId="77777777" w:rsidR="00E74334" w:rsidRPr="00E74334" w:rsidRDefault="00E74334" w:rsidP="00E74334">
            <w:pPr>
              <w:tabs>
                <w:tab w:val="left" w:pos="0"/>
              </w:tabs>
              <w:ind w:right="-120"/>
              <w:rPr>
                <w:bCs/>
              </w:rPr>
            </w:pPr>
            <w:r w:rsidRPr="00E74334">
              <w:rPr>
                <w:bCs/>
              </w:rPr>
              <w:t>ООО «</w:t>
            </w:r>
            <w:proofErr w:type="spellStart"/>
            <w:r w:rsidRPr="00E74334">
              <w:rPr>
                <w:bCs/>
              </w:rPr>
              <w:t>Алавеста</w:t>
            </w:r>
            <w:proofErr w:type="spellEnd"/>
            <w:r w:rsidRPr="00E74334">
              <w:rPr>
                <w:bCs/>
              </w:rPr>
              <w:t xml:space="preserve"> Групп</w:t>
            </w:r>
            <w:proofErr w:type="gramStart"/>
            <w:r w:rsidRPr="00E74334">
              <w:rPr>
                <w:bCs/>
              </w:rPr>
              <w:t xml:space="preserve">»,   </w:t>
            </w:r>
            <w:proofErr w:type="gramEnd"/>
            <w:r w:rsidRPr="00E74334">
              <w:rPr>
                <w:bCs/>
              </w:rPr>
              <w:t xml:space="preserve">              ИНН 4205359172</w:t>
            </w:r>
          </w:p>
        </w:tc>
        <w:tc>
          <w:tcPr>
            <w:tcW w:w="5388" w:type="dxa"/>
            <w:gridSpan w:val="2"/>
            <w:vAlign w:val="center"/>
          </w:tcPr>
          <w:p w14:paraId="6B20D925" w14:textId="77777777" w:rsidR="00E74334" w:rsidRPr="00E74334" w:rsidRDefault="00E74334" w:rsidP="00E74334">
            <w:pPr>
              <w:tabs>
                <w:tab w:val="left" w:pos="0"/>
              </w:tabs>
              <w:jc w:val="center"/>
              <w:rPr>
                <w:bCs/>
              </w:rPr>
            </w:pPr>
            <w:proofErr w:type="gramStart"/>
            <w:r w:rsidRPr="00E74334">
              <w:rPr>
                <w:lang w:eastAsia="en-US"/>
              </w:rPr>
              <w:t>Марка  ДР</w:t>
            </w:r>
            <w:proofErr w:type="gramEnd"/>
            <w:r w:rsidRPr="00E74334">
              <w:rPr>
                <w:lang w:eastAsia="en-US"/>
              </w:rPr>
              <w:t xml:space="preserve"> 0-300</w:t>
            </w:r>
          </w:p>
        </w:tc>
      </w:tr>
      <w:tr w:rsidR="00E74334" w:rsidRPr="00E74334" w14:paraId="6A0BC57D" w14:textId="77777777" w:rsidTr="00293CC7">
        <w:trPr>
          <w:trHeight w:val="324"/>
        </w:trPr>
        <w:tc>
          <w:tcPr>
            <w:tcW w:w="703" w:type="dxa"/>
            <w:vMerge/>
            <w:vAlign w:val="center"/>
          </w:tcPr>
          <w:p w14:paraId="730B0823" w14:textId="77777777" w:rsidR="00E74334" w:rsidRPr="00E74334" w:rsidRDefault="00E74334" w:rsidP="00E74334">
            <w:pPr>
              <w:tabs>
                <w:tab w:val="left" w:pos="0"/>
              </w:tabs>
              <w:jc w:val="center"/>
              <w:rPr>
                <w:bCs/>
              </w:rPr>
            </w:pPr>
          </w:p>
        </w:tc>
        <w:tc>
          <w:tcPr>
            <w:tcW w:w="3680" w:type="dxa"/>
            <w:vMerge/>
            <w:vAlign w:val="center"/>
          </w:tcPr>
          <w:p w14:paraId="09441F5A" w14:textId="77777777" w:rsidR="00E74334" w:rsidRPr="00E74334" w:rsidRDefault="00E74334" w:rsidP="00E74334">
            <w:pPr>
              <w:tabs>
                <w:tab w:val="left" w:pos="0"/>
              </w:tabs>
              <w:ind w:right="-120"/>
              <w:rPr>
                <w:bCs/>
              </w:rPr>
            </w:pPr>
          </w:p>
        </w:tc>
        <w:tc>
          <w:tcPr>
            <w:tcW w:w="1701" w:type="dxa"/>
            <w:vAlign w:val="center"/>
          </w:tcPr>
          <w:p w14:paraId="15738442" w14:textId="77777777" w:rsidR="00E74334" w:rsidRPr="00E74334" w:rsidRDefault="00E74334" w:rsidP="00E74334">
            <w:pPr>
              <w:tabs>
                <w:tab w:val="left" w:pos="0"/>
              </w:tabs>
              <w:jc w:val="center"/>
              <w:rPr>
                <w:bCs/>
              </w:rPr>
            </w:pPr>
            <w:proofErr w:type="spellStart"/>
            <w:r w:rsidRPr="00E74334">
              <w:rPr>
                <w:lang w:eastAsia="en-US"/>
              </w:rPr>
              <w:t>руб</w:t>
            </w:r>
            <w:proofErr w:type="spellEnd"/>
            <w:r w:rsidRPr="00E74334">
              <w:rPr>
                <w:lang w:eastAsia="en-US"/>
              </w:rPr>
              <w:t xml:space="preserve">/т </w:t>
            </w:r>
          </w:p>
        </w:tc>
        <w:tc>
          <w:tcPr>
            <w:tcW w:w="3696" w:type="dxa"/>
            <w:gridSpan w:val="2"/>
            <w:vAlign w:val="center"/>
          </w:tcPr>
          <w:p w14:paraId="0BA5932C" w14:textId="77777777" w:rsidR="00E74334" w:rsidRPr="00E74334" w:rsidRDefault="00E74334" w:rsidP="00E74334">
            <w:pPr>
              <w:tabs>
                <w:tab w:val="left" w:pos="0"/>
              </w:tabs>
              <w:jc w:val="center"/>
              <w:rPr>
                <w:bCs/>
              </w:rPr>
            </w:pPr>
            <w:r w:rsidRPr="00E74334">
              <w:rPr>
                <w:bCs/>
              </w:rPr>
              <w:t>1171,28</w:t>
            </w:r>
          </w:p>
        </w:tc>
      </w:tr>
    </w:tbl>
    <w:p w14:paraId="60A449B0" w14:textId="77777777" w:rsidR="00E74334" w:rsidRPr="00E74334" w:rsidRDefault="00E74334" w:rsidP="00E74334">
      <w:pPr>
        <w:tabs>
          <w:tab w:val="left" w:pos="1985"/>
        </w:tabs>
        <w:jc w:val="both"/>
        <w:rPr>
          <w:sz w:val="28"/>
          <w:szCs w:val="28"/>
        </w:rPr>
      </w:pPr>
      <w:bookmarkStart w:id="207" w:name="_Hlk52264187"/>
      <w:r w:rsidRPr="00E74334">
        <w:rPr>
          <w:sz w:val="28"/>
          <w:szCs w:val="28"/>
        </w:rPr>
        <w:t xml:space="preserve">        </w:t>
      </w:r>
    </w:p>
    <w:p w14:paraId="19ABD9C1" w14:textId="77777777" w:rsidR="00E74334" w:rsidRPr="00E74334" w:rsidRDefault="00E74334" w:rsidP="00E74334">
      <w:pPr>
        <w:tabs>
          <w:tab w:val="left" w:pos="1985"/>
        </w:tabs>
        <w:jc w:val="both"/>
        <w:rPr>
          <w:sz w:val="28"/>
          <w:szCs w:val="28"/>
        </w:rPr>
      </w:pPr>
      <w:r w:rsidRPr="00E74334">
        <w:rPr>
          <w:sz w:val="28"/>
          <w:szCs w:val="28"/>
        </w:rPr>
        <w:lastRenderedPageBreak/>
        <w:t xml:space="preserve"> * Льготные тарифы установлены с учетом пункта 6 статьи 168 Налогового кодекса Российской Федерации (часть вторая).  </w:t>
      </w:r>
    </w:p>
    <w:p w14:paraId="70CD7B68" w14:textId="77777777" w:rsidR="00E74334" w:rsidRPr="00E74334" w:rsidRDefault="00E74334" w:rsidP="00E74334">
      <w:pPr>
        <w:tabs>
          <w:tab w:val="left" w:pos="1985"/>
        </w:tabs>
        <w:ind w:right="-1"/>
        <w:jc w:val="both"/>
        <w:rPr>
          <w:sz w:val="28"/>
          <w:szCs w:val="28"/>
        </w:rPr>
      </w:pPr>
      <w:r w:rsidRPr="00E74334">
        <w:rPr>
          <w:sz w:val="28"/>
          <w:szCs w:val="28"/>
        </w:rPr>
        <w:t xml:space="preserve">        **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125 «</w:t>
      </w:r>
      <w:bookmarkStart w:id="208" w:name="_Hlk53670202"/>
      <w:r w:rsidRPr="00E74334">
        <w:rPr>
          <w:sz w:val="28"/>
          <w:szCs w:val="28"/>
        </w:rPr>
        <w:t>Об установлении норматива потребления коммунальной услуги по отоплению на территории Беловского городского округа</w:t>
      </w:r>
      <w:bookmarkEnd w:id="208"/>
      <w:r w:rsidRPr="00E74334">
        <w:rPr>
          <w:sz w:val="28"/>
          <w:szCs w:val="28"/>
        </w:rPr>
        <w:t>».</w:t>
      </w:r>
    </w:p>
    <w:bookmarkEnd w:id="207"/>
    <w:p w14:paraId="16042AC3" w14:textId="77777777" w:rsidR="00E74334" w:rsidRPr="00E74334" w:rsidRDefault="00E74334" w:rsidP="00E74334">
      <w:pPr>
        <w:tabs>
          <w:tab w:val="left" w:pos="1985"/>
        </w:tabs>
        <w:jc w:val="center"/>
        <w:rPr>
          <w:sz w:val="28"/>
          <w:szCs w:val="28"/>
        </w:rPr>
      </w:pPr>
    </w:p>
    <w:p w14:paraId="38E9368F" w14:textId="77777777" w:rsidR="00E74334" w:rsidRPr="00E74334" w:rsidRDefault="00E74334" w:rsidP="00E74334">
      <w:pPr>
        <w:tabs>
          <w:tab w:val="left" w:pos="1985"/>
        </w:tabs>
        <w:jc w:val="center"/>
        <w:rPr>
          <w:sz w:val="28"/>
          <w:szCs w:val="28"/>
        </w:rPr>
      </w:pPr>
      <w:r w:rsidRPr="00E74334">
        <w:rPr>
          <w:sz w:val="28"/>
          <w:szCs w:val="28"/>
        </w:rPr>
        <w:t xml:space="preserve">                                               Таблица № 3</w:t>
      </w:r>
    </w:p>
    <w:p w14:paraId="65DEDCDF" w14:textId="77777777" w:rsidR="00E74334" w:rsidRPr="00E74334" w:rsidRDefault="00E74334" w:rsidP="00E74334">
      <w:pPr>
        <w:tabs>
          <w:tab w:val="left" w:pos="1365"/>
        </w:tabs>
        <w:jc w:val="center"/>
        <w:rPr>
          <w:bCs/>
          <w:sz w:val="28"/>
          <w:szCs w:val="28"/>
        </w:rPr>
      </w:pPr>
      <w:bookmarkStart w:id="209" w:name="_Hlk54794628"/>
      <w:bookmarkStart w:id="210" w:name="_Hlk54615253"/>
      <w:bookmarkEnd w:id="204"/>
    </w:p>
    <w:p w14:paraId="31CC3772" w14:textId="77777777" w:rsidR="00E74334" w:rsidRPr="00E74334" w:rsidRDefault="00E74334" w:rsidP="00E74334">
      <w:pPr>
        <w:tabs>
          <w:tab w:val="left" w:pos="1365"/>
        </w:tabs>
        <w:jc w:val="center"/>
        <w:rPr>
          <w:bCs/>
          <w:sz w:val="28"/>
          <w:szCs w:val="28"/>
        </w:rPr>
      </w:pPr>
      <w:bookmarkStart w:id="211" w:name="_Hlk90996191"/>
      <w:bookmarkEnd w:id="209"/>
      <w:bookmarkEnd w:id="210"/>
      <w:r w:rsidRPr="00E74334">
        <w:rPr>
          <w:bCs/>
          <w:sz w:val="28"/>
          <w:szCs w:val="28"/>
        </w:rPr>
        <w:t>Льготные тарифы*</w:t>
      </w:r>
    </w:p>
    <w:p w14:paraId="0277E17E" w14:textId="77777777" w:rsidR="00E74334" w:rsidRPr="00E74334" w:rsidRDefault="00E74334" w:rsidP="00E74334">
      <w:pPr>
        <w:tabs>
          <w:tab w:val="left" w:pos="1365"/>
        </w:tabs>
        <w:jc w:val="center"/>
        <w:rPr>
          <w:bCs/>
          <w:sz w:val="28"/>
          <w:szCs w:val="28"/>
        </w:rPr>
      </w:pPr>
      <w:r w:rsidRPr="00E74334">
        <w:rPr>
          <w:bCs/>
          <w:sz w:val="28"/>
          <w:szCs w:val="28"/>
        </w:rPr>
        <w:t xml:space="preserve"> на г</w:t>
      </w:r>
      <w:r w:rsidRPr="00E74334">
        <w:rPr>
          <w:bCs/>
          <w:kern w:val="32"/>
          <w:sz w:val="28"/>
          <w:szCs w:val="28"/>
          <w:lang w:eastAsia="en-US"/>
        </w:rPr>
        <w:t xml:space="preserve">орячее водоснабжение </w:t>
      </w:r>
      <w:r w:rsidRPr="00E74334">
        <w:rPr>
          <w:rFonts w:eastAsia="Calibri"/>
          <w:sz w:val="28"/>
          <w:szCs w:val="28"/>
          <w:lang w:eastAsia="en-US"/>
        </w:rPr>
        <w:t>в открытой системе горячего водоснабжения</w:t>
      </w:r>
    </w:p>
    <w:p w14:paraId="4C12406A" w14:textId="77777777" w:rsidR="00E74334" w:rsidRPr="00E74334" w:rsidRDefault="00E74334" w:rsidP="00E74334">
      <w:pPr>
        <w:tabs>
          <w:tab w:val="left" w:pos="1365"/>
        </w:tabs>
        <w:ind w:right="-143"/>
        <w:jc w:val="right"/>
        <w:rPr>
          <w:sz w:val="28"/>
          <w:szCs w:val="28"/>
        </w:rPr>
      </w:pPr>
    </w:p>
    <w:tbl>
      <w:tblPr>
        <w:tblStyle w:val="470"/>
        <w:tblW w:w="9634" w:type="dxa"/>
        <w:tblLayout w:type="fixed"/>
        <w:tblLook w:val="04A0" w:firstRow="1" w:lastRow="0" w:firstColumn="1" w:lastColumn="0" w:noHBand="0" w:noVBand="1"/>
      </w:tblPr>
      <w:tblGrid>
        <w:gridCol w:w="986"/>
        <w:gridCol w:w="3404"/>
        <w:gridCol w:w="2693"/>
        <w:gridCol w:w="2551"/>
      </w:tblGrid>
      <w:tr w:rsidR="00E74334" w:rsidRPr="00E74334" w14:paraId="174FB74E" w14:textId="77777777" w:rsidTr="00293CC7">
        <w:trPr>
          <w:trHeight w:val="491"/>
        </w:trPr>
        <w:tc>
          <w:tcPr>
            <w:tcW w:w="986" w:type="dxa"/>
            <w:vMerge w:val="restart"/>
            <w:tcBorders>
              <w:top w:val="single" w:sz="4" w:space="0" w:color="auto"/>
              <w:left w:val="single" w:sz="4" w:space="0" w:color="auto"/>
              <w:bottom w:val="single" w:sz="4" w:space="0" w:color="auto"/>
              <w:right w:val="single" w:sz="4" w:space="0" w:color="auto"/>
            </w:tcBorders>
            <w:vAlign w:val="center"/>
            <w:hideMark/>
          </w:tcPr>
          <w:p w14:paraId="733E11B3" w14:textId="77777777" w:rsidR="00E74334" w:rsidRPr="00E74334" w:rsidRDefault="00E74334" w:rsidP="00E74334">
            <w:pPr>
              <w:jc w:val="center"/>
              <w:rPr>
                <w:bCs/>
              </w:rPr>
            </w:pPr>
            <w:r w:rsidRPr="00E74334">
              <w:rPr>
                <w:bCs/>
              </w:rPr>
              <w:t>№ п/п</w:t>
            </w:r>
          </w:p>
        </w:tc>
        <w:tc>
          <w:tcPr>
            <w:tcW w:w="3404" w:type="dxa"/>
            <w:vMerge w:val="restart"/>
            <w:tcBorders>
              <w:top w:val="single" w:sz="4" w:space="0" w:color="auto"/>
              <w:left w:val="single" w:sz="4" w:space="0" w:color="auto"/>
              <w:bottom w:val="single" w:sz="4" w:space="0" w:color="auto"/>
              <w:right w:val="single" w:sz="4" w:space="0" w:color="auto"/>
            </w:tcBorders>
            <w:vAlign w:val="center"/>
            <w:hideMark/>
          </w:tcPr>
          <w:p w14:paraId="2F3A0626" w14:textId="77777777" w:rsidR="00E74334" w:rsidRPr="00E74334" w:rsidRDefault="00E74334" w:rsidP="00E74334">
            <w:pPr>
              <w:tabs>
                <w:tab w:val="left" w:pos="0"/>
              </w:tabs>
              <w:jc w:val="center"/>
              <w:rPr>
                <w:bCs/>
              </w:rPr>
            </w:pPr>
            <w:r w:rsidRPr="00E74334">
              <w:rPr>
                <w:bCs/>
              </w:rPr>
              <w:t xml:space="preserve">Оснащенность многоквартирного дома или жилого дома </w:t>
            </w: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14:paraId="600ABF09" w14:textId="77777777" w:rsidR="00E74334" w:rsidRPr="00E74334" w:rsidRDefault="00E74334" w:rsidP="00E74334">
            <w:pPr>
              <w:tabs>
                <w:tab w:val="left" w:pos="0"/>
              </w:tabs>
              <w:ind w:right="-100"/>
              <w:jc w:val="center"/>
              <w:rPr>
                <w:bCs/>
              </w:rPr>
            </w:pPr>
            <w:r w:rsidRPr="00E74334">
              <w:rPr>
                <w:bCs/>
              </w:rPr>
              <w:t>Льготные тарифы**</w:t>
            </w:r>
          </w:p>
        </w:tc>
      </w:tr>
      <w:tr w:rsidR="00E74334" w:rsidRPr="00E74334" w14:paraId="6603F567" w14:textId="77777777" w:rsidTr="00293CC7">
        <w:trPr>
          <w:trHeight w:val="1055"/>
        </w:trPr>
        <w:tc>
          <w:tcPr>
            <w:tcW w:w="986" w:type="dxa"/>
            <w:vMerge/>
            <w:tcBorders>
              <w:top w:val="single" w:sz="4" w:space="0" w:color="auto"/>
              <w:left w:val="single" w:sz="4" w:space="0" w:color="auto"/>
              <w:bottom w:val="single" w:sz="4" w:space="0" w:color="auto"/>
              <w:right w:val="single" w:sz="4" w:space="0" w:color="auto"/>
            </w:tcBorders>
            <w:vAlign w:val="center"/>
            <w:hideMark/>
          </w:tcPr>
          <w:p w14:paraId="6837E88D" w14:textId="77777777" w:rsidR="00E74334" w:rsidRPr="00E74334" w:rsidRDefault="00E74334" w:rsidP="00E74334">
            <w:pPr>
              <w:rPr>
                <w:bCs/>
              </w:rPr>
            </w:pPr>
          </w:p>
        </w:tc>
        <w:tc>
          <w:tcPr>
            <w:tcW w:w="3404" w:type="dxa"/>
            <w:vMerge/>
            <w:tcBorders>
              <w:top w:val="single" w:sz="4" w:space="0" w:color="auto"/>
              <w:left w:val="single" w:sz="4" w:space="0" w:color="auto"/>
              <w:bottom w:val="single" w:sz="4" w:space="0" w:color="auto"/>
              <w:right w:val="single" w:sz="4" w:space="0" w:color="auto"/>
            </w:tcBorders>
            <w:vAlign w:val="center"/>
            <w:hideMark/>
          </w:tcPr>
          <w:p w14:paraId="43E1526C" w14:textId="77777777" w:rsidR="00E74334" w:rsidRPr="00E74334" w:rsidRDefault="00E74334" w:rsidP="00E74334">
            <w:pPr>
              <w:rPr>
                <w:bCs/>
              </w:rPr>
            </w:pPr>
          </w:p>
        </w:tc>
        <w:tc>
          <w:tcPr>
            <w:tcW w:w="2693" w:type="dxa"/>
            <w:tcBorders>
              <w:top w:val="single" w:sz="4" w:space="0" w:color="auto"/>
              <w:left w:val="single" w:sz="4" w:space="0" w:color="auto"/>
              <w:bottom w:val="single" w:sz="4" w:space="0" w:color="auto"/>
              <w:right w:val="single" w:sz="4" w:space="0" w:color="auto"/>
            </w:tcBorders>
            <w:vAlign w:val="center"/>
            <w:hideMark/>
          </w:tcPr>
          <w:p w14:paraId="3623D3F9" w14:textId="77777777" w:rsidR="00E74334" w:rsidRPr="00E74334" w:rsidRDefault="00E74334" w:rsidP="00E74334">
            <w:pPr>
              <w:tabs>
                <w:tab w:val="left" w:pos="0"/>
              </w:tabs>
              <w:ind w:right="-100"/>
              <w:jc w:val="center"/>
              <w:rPr>
                <w:bCs/>
              </w:rPr>
            </w:pPr>
            <w:r w:rsidRPr="00E74334">
              <w:rPr>
                <w:bCs/>
              </w:rPr>
              <w:t xml:space="preserve">Компонент на тепловую энергию, </w:t>
            </w:r>
            <w:proofErr w:type="spellStart"/>
            <w:r w:rsidRPr="00E74334">
              <w:rPr>
                <w:bCs/>
              </w:rPr>
              <w:t>руб</w:t>
            </w:r>
            <w:proofErr w:type="spellEnd"/>
            <w:r w:rsidRPr="00E74334">
              <w:rPr>
                <w:bCs/>
              </w:rPr>
              <w:t>/Гкал</w:t>
            </w:r>
          </w:p>
        </w:tc>
        <w:tc>
          <w:tcPr>
            <w:tcW w:w="2551" w:type="dxa"/>
            <w:tcBorders>
              <w:top w:val="single" w:sz="4" w:space="0" w:color="auto"/>
              <w:left w:val="single" w:sz="4" w:space="0" w:color="auto"/>
              <w:bottom w:val="single" w:sz="4" w:space="0" w:color="auto"/>
              <w:right w:val="single" w:sz="4" w:space="0" w:color="auto"/>
            </w:tcBorders>
            <w:vAlign w:val="center"/>
          </w:tcPr>
          <w:p w14:paraId="1787D006" w14:textId="77777777" w:rsidR="00E74334" w:rsidRPr="00E74334" w:rsidRDefault="00E74334" w:rsidP="00E74334">
            <w:pPr>
              <w:tabs>
                <w:tab w:val="left" w:pos="0"/>
              </w:tabs>
              <w:ind w:right="-100"/>
              <w:jc w:val="center"/>
              <w:rPr>
                <w:bCs/>
              </w:rPr>
            </w:pPr>
            <w:r w:rsidRPr="00E74334">
              <w:rPr>
                <w:bCs/>
              </w:rPr>
              <w:t xml:space="preserve">Компонент на теплоноситель, </w:t>
            </w:r>
          </w:p>
          <w:p w14:paraId="5044447B" w14:textId="77777777" w:rsidR="00E74334" w:rsidRPr="00E74334" w:rsidRDefault="00E74334" w:rsidP="00E74334">
            <w:pPr>
              <w:tabs>
                <w:tab w:val="left" w:pos="0"/>
              </w:tabs>
              <w:ind w:right="-100"/>
              <w:jc w:val="center"/>
              <w:rPr>
                <w:bCs/>
              </w:rPr>
            </w:pPr>
            <w:proofErr w:type="spellStart"/>
            <w:r w:rsidRPr="00E74334">
              <w:rPr>
                <w:bCs/>
              </w:rPr>
              <w:t>руб</w:t>
            </w:r>
            <w:proofErr w:type="spellEnd"/>
            <w:r w:rsidRPr="00E74334">
              <w:rPr>
                <w:bCs/>
              </w:rPr>
              <w:t>/м</w:t>
            </w:r>
            <w:r w:rsidRPr="00E74334">
              <w:rPr>
                <w:bCs/>
                <w:vertAlign w:val="superscript"/>
              </w:rPr>
              <w:t>3</w:t>
            </w:r>
          </w:p>
        </w:tc>
      </w:tr>
      <w:tr w:rsidR="00E74334" w:rsidRPr="00E74334" w14:paraId="723F761D" w14:textId="77777777" w:rsidTr="00293CC7">
        <w:trPr>
          <w:trHeight w:val="825"/>
        </w:trPr>
        <w:tc>
          <w:tcPr>
            <w:tcW w:w="986" w:type="dxa"/>
            <w:vMerge/>
            <w:tcBorders>
              <w:top w:val="single" w:sz="4" w:space="0" w:color="auto"/>
              <w:left w:val="single" w:sz="4" w:space="0" w:color="auto"/>
              <w:bottom w:val="single" w:sz="4" w:space="0" w:color="auto"/>
              <w:right w:val="single" w:sz="4" w:space="0" w:color="auto"/>
            </w:tcBorders>
            <w:vAlign w:val="center"/>
            <w:hideMark/>
          </w:tcPr>
          <w:p w14:paraId="40EA5EA3" w14:textId="77777777" w:rsidR="00E74334" w:rsidRPr="00E74334" w:rsidRDefault="00E74334" w:rsidP="00E74334">
            <w:pPr>
              <w:rPr>
                <w:bCs/>
              </w:rPr>
            </w:pPr>
          </w:p>
        </w:tc>
        <w:tc>
          <w:tcPr>
            <w:tcW w:w="3404" w:type="dxa"/>
            <w:vMerge/>
            <w:tcBorders>
              <w:top w:val="single" w:sz="4" w:space="0" w:color="auto"/>
              <w:left w:val="single" w:sz="4" w:space="0" w:color="auto"/>
              <w:bottom w:val="single" w:sz="4" w:space="0" w:color="auto"/>
              <w:right w:val="single" w:sz="4" w:space="0" w:color="auto"/>
            </w:tcBorders>
            <w:vAlign w:val="center"/>
            <w:hideMark/>
          </w:tcPr>
          <w:p w14:paraId="7A3D7478" w14:textId="77777777" w:rsidR="00E74334" w:rsidRPr="00E74334" w:rsidRDefault="00E74334" w:rsidP="00E74334">
            <w:pPr>
              <w:rPr>
                <w:bCs/>
              </w:rPr>
            </w:pP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14:paraId="22AA16F5" w14:textId="77777777" w:rsidR="00E74334" w:rsidRPr="00E74334" w:rsidRDefault="00E74334" w:rsidP="00E74334">
            <w:pPr>
              <w:tabs>
                <w:tab w:val="left" w:pos="0"/>
              </w:tabs>
              <w:ind w:right="-100"/>
              <w:jc w:val="center"/>
              <w:rPr>
                <w:bCs/>
              </w:rPr>
            </w:pPr>
            <w:r w:rsidRPr="00E74334">
              <w:rPr>
                <w:bCs/>
              </w:rPr>
              <w:t>с 01.12.2022 по 31.12.2023</w:t>
            </w:r>
          </w:p>
        </w:tc>
      </w:tr>
      <w:tr w:rsidR="00E74334" w:rsidRPr="00E74334" w14:paraId="6A1793D8" w14:textId="77777777" w:rsidTr="00293CC7">
        <w:trPr>
          <w:trHeight w:val="72"/>
        </w:trPr>
        <w:tc>
          <w:tcPr>
            <w:tcW w:w="986" w:type="dxa"/>
            <w:tcBorders>
              <w:top w:val="single" w:sz="4" w:space="0" w:color="auto"/>
              <w:left w:val="single" w:sz="4" w:space="0" w:color="auto"/>
              <w:bottom w:val="single" w:sz="4" w:space="0" w:color="auto"/>
              <w:right w:val="single" w:sz="4" w:space="0" w:color="auto"/>
            </w:tcBorders>
            <w:vAlign w:val="center"/>
            <w:hideMark/>
          </w:tcPr>
          <w:p w14:paraId="07A330D2" w14:textId="77777777" w:rsidR="00E74334" w:rsidRPr="00E74334" w:rsidRDefault="00E74334" w:rsidP="00E74334">
            <w:pPr>
              <w:jc w:val="center"/>
              <w:rPr>
                <w:bCs/>
              </w:rPr>
            </w:pPr>
            <w:r w:rsidRPr="00E74334">
              <w:rPr>
                <w:bCs/>
              </w:rPr>
              <w:t>1</w:t>
            </w:r>
          </w:p>
        </w:tc>
        <w:tc>
          <w:tcPr>
            <w:tcW w:w="3404" w:type="dxa"/>
            <w:tcBorders>
              <w:top w:val="single" w:sz="4" w:space="0" w:color="auto"/>
              <w:left w:val="single" w:sz="4" w:space="0" w:color="auto"/>
              <w:bottom w:val="single" w:sz="4" w:space="0" w:color="auto"/>
              <w:right w:val="single" w:sz="4" w:space="0" w:color="auto"/>
            </w:tcBorders>
            <w:vAlign w:val="center"/>
            <w:hideMark/>
          </w:tcPr>
          <w:p w14:paraId="1A94AC8D" w14:textId="77777777" w:rsidR="00E74334" w:rsidRPr="00E74334" w:rsidRDefault="00E74334" w:rsidP="00E74334">
            <w:pPr>
              <w:tabs>
                <w:tab w:val="left" w:pos="0"/>
              </w:tabs>
              <w:jc w:val="center"/>
              <w:rPr>
                <w:bCs/>
              </w:rPr>
            </w:pPr>
            <w:r w:rsidRPr="00E74334">
              <w:rPr>
                <w:bCs/>
              </w:rPr>
              <w:t>2</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4AC62E8" w14:textId="77777777" w:rsidR="00E74334" w:rsidRPr="00E74334" w:rsidRDefault="00E74334" w:rsidP="00E74334">
            <w:pPr>
              <w:tabs>
                <w:tab w:val="left" w:pos="0"/>
              </w:tabs>
              <w:ind w:right="-100"/>
              <w:jc w:val="center"/>
              <w:rPr>
                <w:bCs/>
                <w:sz w:val="22"/>
                <w:szCs w:val="22"/>
              </w:rPr>
            </w:pPr>
            <w:r w:rsidRPr="00E74334">
              <w:rPr>
                <w:bCs/>
                <w:sz w:val="22"/>
                <w:szCs w:val="22"/>
              </w:rPr>
              <w:t>3</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45B3545" w14:textId="77777777" w:rsidR="00E74334" w:rsidRPr="00E74334" w:rsidRDefault="00E74334" w:rsidP="00E74334">
            <w:pPr>
              <w:tabs>
                <w:tab w:val="left" w:pos="0"/>
              </w:tabs>
              <w:ind w:right="-100"/>
              <w:jc w:val="center"/>
              <w:rPr>
                <w:bCs/>
                <w:sz w:val="22"/>
                <w:szCs w:val="22"/>
              </w:rPr>
            </w:pPr>
            <w:r w:rsidRPr="00E74334">
              <w:rPr>
                <w:bCs/>
                <w:sz w:val="22"/>
                <w:szCs w:val="22"/>
              </w:rPr>
              <w:t>4</w:t>
            </w:r>
          </w:p>
        </w:tc>
      </w:tr>
      <w:tr w:rsidR="00E74334" w:rsidRPr="00E74334" w14:paraId="57E9BF42" w14:textId="77777777" w:rsidTr="00293CC7">
        <w:trPr>
          <w:trHeight w:val="613"/>
        </w:trPr>
        <w:tc>
          <w:tcPr>
            <w:tcW w:w="986" w:type="dxa"/>
            <w:tcBorders>
              <w:top w:val="single" w:sz="4" w:space="0" w:color="auto"/>
              <w:left w:val="single" w:sz="4" w:space="0" w:color="auto"/>
              <w:bottom w:val="single" w:sz="4" w:space="0" w:color="auto"/>
              <w:right w:val="single" w:sz="4" w:space="0" w:color="auto"/>
            </w:tcBorders>
            <w:vAlign w:val="center"/>
            <w:hideMark/>
          </w:tcPr>
          <w:p w14:paraId="258FC85F" w14:textId="77777777" w:rsidR="00E74334" w:rsidRPr="00E74334" w:rsidRDefault="00E74334" w:rsidP="00E74334">
            <w:pPr>
              <w:jc w:val="center"/>
              <w:rPr>
                <w:bCs/>
              </w:rPr>
            </w:pPr>
            <w:r w:rsidRPr="00E74334">
              <w:rPr>
                <w:bCs/>
              </w:rPr>
              <w:t>1.</w:t>
            </w:r>
          </w:p>
        </w:tc>
        <w:tc>
          <w:tcPr>
            <w:tcW w:w="3404" w:type="dxa"/>
            <w:tcBorders>
              <w:top w:val="single" w:sz="4" w:space="0" w:color="auto"/>
              <w:left w:val="single" w:sz="4" w:space="0" w:color="auto"/>
              <w:bottom w:val="single" w:sz="4" w:space="0" w:color="auto"/>
              <w:right w:val="single" w:sz="4" w:space="0" w:color="auto"/>
            </w:tcBorders>
            <w:vAlign w:val="center"/>
            <w:hideMark/>
          </w:tcPr>
          <w:p w14:paraId="1806A481" w14:textId="77777777" w:rsidR="00E74334" w:rsidRPr="00E74334" w:rsidRDefault="00E74334" w:rsidP="00E74334">
            <w:pPr>
              <w:tabs>
                <w:tab w:val="left" w:pos="0"/>
              </w:tabs>
              <w:rPr>
                <w:bCs/>
              </w:rPr>
            </w:pPr>
            <w:r w:rsidRPr="00E74334">
              <w:rPr>
                <w:bCs/>
              </w:rPr>
              <w:t>С изолированными стояками:</w:t>
            </w: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14:paraId="51E1A0FC" w14:textId="77777777" w:rsidR="00E74334" w:rsidRPr="00E74334" w:rsidRDefault="00E74334" w:rsidP="00E74334">
            <w:pPr>
              <w:tabs>
                <w:tab w:val="left" w:pos="0"/>
              </w:tabs>
              <w:ind w:right="-100"/>
              <w:jc w:val="center"/>
              <w:rPr>
                <w:bCs/>
                <w:sz w:val="22"/>
                <w:szCs w:val="22"/>
              </w:rPr>
            </w:pPr>
            <w:r w:rsidRPr="00E74334">
              <w:rPr>
                <w:bCs/>
                <w:sz w:val="22"/>
                <w:szCs w:val="22"/>
              </w:rPr>
              <w:t>ООО «Теплоэнергетик» по узлу теплоснабжения котельная 34-го квартала, ИНН 4202030492</w:t>
            </w:r>
          </w:p>
        </w:tc>
      </w:tr>
      <w:tr w:rsidR="00E74334" w:rsidRPr="00E74334" w14:paraId="561E6630" w14:textId="77777777" w:rsidTr="00293CC7">
        <w:trPr>
          <w:trHeight w:val="547"/>
        </w:trPr>
        <w:tc>
          <w:tcPr>
            <w:tcW w:w="986" w:type="dxa"/>
            <w:tcBorders>
              <w:top w:val="single" w:sz="4" w:space="0" w:color="auto"/>
              <w:left w:val="single" w:sz="4" w:space="0" w:color="auto"/>
              <w:bottom w:val="single" w:sz="4" w:space="0" w:color="auto"/>
              <w:right w:val="single" w:sz="4" w:space="0" w:color="auto"/>
            </w:tcBorders>
            <w:vAlign w:val="center"/>
            <w:hideMark/>
          </w:tcPr>
          <w:p w14:paraId="3D5B2D67" w14:textId="77777777" w:rsidR="00E74334" w:rsidRPr="00E74334" w:rsidRDefault="00E74334" w:rsidP="00E74334">
            <w:pPr>
              <w:jc w:val="center"/>
              <w:rPr>
                <w:bCs/>
              </w:rPr>
            </w:pPr>
            <w:r w:rsidRPr="00E74334">
              <w:rPr>
                <w:bCs/>
              </w:rPr>
              <w:t>1.1.</w:t>
            </w:r>
          </w:p>
        </w:tc>
        <w:tc>
          <w:tcPr>
            <w:tcW w:w="3404" w:type="dxa"/>
            <w:tcBorders>
              <w:top w:val="single" w:sz="4" w:space="0" w:color="auto"/>
              <w:left w:val="single" w:sz="4" w:space="0" w:color="auto"/>
              <w:bottom w:val="single" w:sz="4" w:space="0" w:color="auto"/>
              <w:right w:val="single" w:sz="4" w:space="0" w:color="auto"/>
            </w:tcBorders>
            <w:vAlign w:val="center"/>
            <w:hideMark/>
          </w:tcPr>
          <w:p w14:paraId="6DE9ADDE" w14:textId="77777777" w:rsidR="00E74334" w:rsidRPr="00E74334" w:rsidRDefault="00E74334" w:rsidP="00E74334">
            <w:pPr>
              <w:tabs>
                <w:tab w:val="left" w:pos="0"/>
              </w:tabs>
              <w:rPr>
                <w:bCs/>
              </w:rPr>
            </w:pPr>
            <w:r w:rsidRPr="00E74334">
              <w:rPr>
                <w:bCs/>
              </w:rPr>
              <w:t>при наличии полотенцесушителя</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8C01B9B" w14:textId="77777777" w:rsidR="00E74334" w:rsidRPr="00E74334" w:rsidRDefault="00E74334" w:rsidP="00E74334">
            <w:pPr>
              <w:tabs>
                <w:tab w:val="left" w:pos="0"/>
              </w:tabs>
              <w:ind w:right="-100"/>
              <w:jc w:val="center"/>
              <w:rPr>
                <w:bCs/>
              </w:rPr>
            </w:pPr>
            <w:r w:rsidRPr="00E74334">
              <w:rPr>
                <w:bCs/>
              </w:rPr>
              <w:t>1181,43</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CEFC9D3" w14:textId="77777777" w:rsidR="00E74334" w:rsidRPr="00E74334" w:rsidRDefault="00E74334" w:rsidP="00E74334">
            <w:pPr>
              <w:tabs>
                <w:tab w:val="left" w:pos="0"/>
              </w:tabs>
              <w:ind w:right="-100"/>
              <w:jc w:val="center"/>
              <w:rPr>
                <w:bCs/>
              </w:rPr>
            </w:pPr>
            <w:r w:rsidRPr="00E74334">
              <w:rPr>
                <w:bCs/>
              </w:rPr>
              <w:t>15,19</w:t>
            </w:r>
          </w:p>
        </w:tc>
      </w:tr>
      <w:tr w:rsidR="00E74334" w:rsidRPr="00E74334" w14:paraId="512762C0" w14:textId="77777777" w:rsidTr="00293CC7">
        <w:trPr>
          <w:trHeight w:val="469"/>
        </w:trPr>
        <w:tc>
          <w:tcPr>
            <w:tcW w:w="986" w:type="dxa"/>
            <w:tcBorders>
              <w:top w:val="single" w:sz="4" w:space="0" w:color="auto"/>
              <w:left w:val="single" w:sz="4" w:space="0" w:color="auto"/>
              <w:bottom w:val="single" w:sz="4" w:space="0" w:color="auto"/>
              <w:right w:val="single" w:sz="4" w:space="0" w:color="auto"/>
            </w:tcBorders>
            <w:vAlign w:val="center"/>
            <w:hideMark/>
          </w:tcPr>
          <w:p w14:paraId="674324AA" w14:textId="77777777" w:rsidR="00E74334" w:rsidRPr="00E74334" w:rsidRDefault="00E74334" w:rsidP="00E74334">
            <w:pPr>
              <w:jc w:val="center"/>
              <w:rPr>
                <w:bCs/>
              </w:rPr>
            </w:pPr>
            <w:r w:rsidRPr="00E74334">
              <w:rPr>
                <w:bCs/>
              </w:rPr>
              <w:t>1.2.</w:t>
            </w:r>
          </w:p>
        </w:tc>
        <w:tc>
          <w:tcPr>
            <w:tcW w:w="3404" w:type="dxa"/>
            <w:tcBorders>
              <w:top w:val="single" w:sz="4" w:space="0" w:color="auto"/>
              <w:left w:val="single" w:sz="4" w:space="0" w:color="auto"/>
              <w:bottom w:val="single" w:sz="4" w:space="0" w:color="auto"/>
              <w:right w:val="single" w:sz="4" w:space="0" w:color="auto"/>
            </w:tcBorders>
            <w:vAlign w:val="center"/>
            <w:hideMark/>
          </w:tcPr>
          <w:p w14:paraId="15E276CF" w14:textId="77777777" w:rsidR="00E74334" w:rsidRPr="00E74334" w:rsidRDefault="00E74334" w:rsidP="00E74334">
            <w:pPr>
              <w:tabs>
                <w:tab w:val="left" w:pos="0"/>
              </w:tabs>
              <w:rPr>
                <w:bCs/>
              </w:rPr>
            </w:pPr>
            <w:r w:rsidRPr="00E74334">
              <w:rPr>
                <w:bCs/>
              </w:rPr>
              <w:t>без полотенцесушителя</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BF4B001" w14:textId="77777777" w:rsidR="00E74334" w:rsidRPr="00E74334" w:rsidRDefault="00E74334" w:rsidP="00E74334">
            <w:pPr>
              <w:tabs>
                <w:tab w:val="left" w:pos="0"/>
              </w:tabs>
              <w:ind w:right="-100"/>
              <w:jc w:val="center"/>
              <w:rPr>
                <w:bCs/>
              </w:rPr>
            </w:pPr>
            <w:r w:rsidRPr="00E74334">
              <w:rPr>
                <w:bCs/>
              </w:rPr>
              <w:t>1288,25</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510D0CE" w14:textId="77777777" w:rsidR="00E74334" w:rsidRPr="00E74334" w:rsidRDefault="00E74334" w:rsidP="00E74334">
            <w:pPr>
              <w:tabs>
                <w:tab w:val="left" w:pos="0"/>
              </w:tabs>
              <w:ind w:right="-100"/>
              <w:jc w:val="center"/>
              <w:rPr>
                <w:bCs/>
              </w:rPr>
            </w:pPr>
            <w:r w:rsidRPr="00E74334">
              <w:rPr>
                <w:bCs/>
              </w:rPr>
              <w:t>15,19</w:t>
            </w:r>
          </w:p>
        </w:tc>
      </w:tr>
      <w:tr w:rsidR="00E74334" w:rsidRPr="00E74334" w14:paraId="566BE337" w14:textId="77777777" w:rsidTr="00293CC7">
        <w:trPr>
          <w:trHeight w:val="551"/>
        </w:trPr>
        <w:tc>
          <w:tcPr>
            <w:tcW w:w="986" w:type="dxa"/>
            <w:tcBorders>
              <w:top w:val="single" w:sz="4" w:space="0" w:color="auto"/>
              <w:left w:val="single" w:sz="4" w:space="0" w:color="auto"/>
              <w:bottom w:val="single" w:sz="4" w:space="0" w:color="auto"/>
              <w:right w:val="single" w:sz="4" w:space="0" w:color="auto"/>
            </w:tcBorders>
            <w:vAlign w:val="center"/>
            <w:hideMark/>
          </w:tcPr>
          <w:p w14:paraId="6F043983" w14:textId="77777777" w:rsidR="00E74334" w:rsidRPr="00E74334" w:rsidRDefault="00E74334" w:rsidP="00E74334">
            <w:pPr>
              <w:jc w:val="center"/>
              <w:rPr>
                <w:bCs/>
              </w:rPr>
            </w:pPr>
            <w:r w:rsidRPr="00E74334">
              <w:rPr>
                <w:bCs/>
              </w:rPr>
              <w:t>2.</w:t>
            </w:r>
          </w:p>
        </w:tc>
        <w:tc>
          <w:tcPr>
            <w:tcW w:w="3404" w:type="dxa"/>
            <w:tcBorders>
              <w:top w:val="single" w:sz="4" w:space="0" w:color="auto"/>
              <w:left w:val="single" w:sz="4" w:space="0" w:color="auto"/>
              <w:bottom w:val="single" w:sz="4" w:space="0" w:color="auto"/>
              <w:right w:val="single" w:sz="4" w:space="0" w:color="auto"/>
            </w:tcBorders>
            <w:vAlign w:val="center"/>
            <w:hideMark/>
          </w:tcPr>
          <w:p w14:paraId="101F47A9" w14:textId="77777777" w:rsidR="00E74334" w:rsidRPr="00E74334" w:rsidRDefault="00E74334" w:rsidP="00E74334">
            <w:pPr>
              <w:tabs>
                <w:tab w:val="left" w:pos="0"/>
              </w:tabs>
              <w:rPr>
                <w:bCs/>
              </w:rPr>
            </w:pPr>
            <w:r w:rsidRPr="00E74334">
              <w:rPr>
                <w:bCs/>
              </w:rPr>
              <w:t>С неизолированными стояками:</w:t>
            </w: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14:paraId="1B0CD59F" w14:textId="77777777" w:rsidR="00E74334" w:rsidRPr="00E74334" w:rsidRDefault="00E74334" w:rsidP="00E74334">
            <w:pPr>
              <w:tabs>
                <w:tab w:val="left" w:pos="0"/>
              </w:tabs>
              <w:ind w:right="-100"/>
              <w:jc w:val="center"/>
              <w:rPr>
                <w:bCs/>
                <w:sz w:val="22"/>
                <w:szCs w:val="22"/>
              </w:rPr>
            </w:pPr>
            <w:r w:rsidRPr="00E74334">
              <w:rPr>
                <w:bCs/>
                <w:sz w:val="22"/>
                <w:szCs w:val="22"/>
              </w:rPr>
              <w:t>ООО «Теплоэнергетик» по узлу теплоснабжения котельная 34-го квартала, ИНН 4202030492</w:t>
            </w:r>
          </w:p>
        </w:tc>
      </w:tr>
      <w:tr w:rsidR="00E74334" w:rsidRPr="00E74334" w14:paraId="01841E9F" w14:textId="77777777" w:rsidTr="00293CC7">
        <w:trPr>
          <w:trHeight w:val="558"/>
        </w:trPr>
        <w:tc>
          <w:tcPr>
            <w:tcW w:w="986" w:type="dxa"/>
            <w:tcBorders>
              <w:top w:val="single" w:sz="4" w:space="0" w:color="auto"/>
              <w:left w:val="single" w:sz="4" w:space="0" w:color="auto"/>
              <w:bottom w:val="single" w:sz="4" w:space="0" w:color="auto"/>
              <w:right w:val="single" w:sz="4" w:space="0" w:color="auto"/>
            </w:tcBorders>
            <w:vAlign w:val="center"/>
            <w:hideMark/>
          </w:tcPr>
          <w:p w14:paraId="03F8A680" w14:textId="77777777" w:rsidR="00E74334" w:rsidRPr="00E74334" w:rsidRDefault="00E74334" w:rsidP="00E74334">
            <w:pPr>
              <w:jc w:val="center"/>
              <w:rPr>
                <w:bCs/>
              </w:rPr>
            </w:pPr>
            <w:r w:rsidRPr="00E74334">
              <w:rPr>
                <w:bCs/>
              </w:rPr>
              <w:t>2.1.</w:t>
            </w:r>
          </w:p>
        </w:tc>
        <w:tc>
          <w:tcPr>
            <w:tcW w:w="3404" w:type="dxa"/>
            <w:tcBorders>
              <w:top w:val="single" w:sz="4" w:space="0" w:color="auto"/>
              <w:left w:val="single" w:sz="4" w:space="0" w:color="auto"/>
              <w:bottom w:val="single" w:sz="4" w:space="0" w:color="auto"/>
              <w:right w:val="single" w:sz="4" w:space="0" w:color="auto"/>
            </w:tcBorders>
            <w:vAlign w:val="center"/>
            <w:hideMark/>
          </w:tcPr>
          <w:p w14:paraId="75183717" w14:textId="77777777" w:rsidR="00E74334" w:rsidRPr="00E74334" w:rsidRDefault="00E74334" w:rsidP="00E74334">
            <w:pPr>
              <w:tabs>
                <w:tab w:val="left" w:pos="0"/>
              </w:tabs>
              <w:rPr>
                <w:bCs/>
              </w:rPr>
            </w:pPr>
            <w:r w:rsidRPr="00E74334">
              <w:rPr>
                <w:bCs/>
              </w:rPr>
              <w:t>при наличии полотенцесушителя</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D066F35" w14:textId="77777777" w:rsidR="00E74334" w:rsidRPr="00E74334" w:rsidRDefault="00E74334" w:rsidP="00E74334">
            <w:pPr>
              <w:tabs>
                <w:tab w:val="left" w:pos="0"/>
              </w:tabs>
              <w:ind w:right="-100"/>
              <w:jc w:val="center"/>
              <w:rPr>
                <w:bCs/>
              </w:rPr>
            </w:pPr>
            <w:r w:rsidRPr="00E74334">
              <w:rPr>
                <w:bCs/>
              </w:rPr>
              <w:t>1101,08</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AE515DA" w14:textId="77777777" w:rsidR="00E74334" w:rsidRPr="00E74334" w:rsidRDefault="00E74334" w:rsidP="00E74334">
            <w:pPr>
              <w:tabs>
                <w:tab w:val="left" w:pos="0"/>
              </w:tabs>
              <w:ind w:right="-100"/>
              <w:jc w:val="center"/>
              <w:rPr>
                <w:bCs/>
              </w:rPr>
            </w:pPr>
            <w:r w:rsidRPr="00E74334">
              <w:rPr>
                <w:bCs/>
              </w:rPr>
              <w:t>15,19</w:t>
            </w:r>
          </w:p>
        </w:tc>
      </w:tr>
      <w:tr w:rsidR="00E74334" w:rsidRPr="00E74334" w14:paraId="5C4EF09C" w14:textId="77777777" w:rsidTr="00293CC7">
        <w:trPr>
          <w:trHeight w:val="563"/>
        </w:trPr>
        <w:tc>
          <w:tcPr>
            <w:tcW w:w="986" w:type="dxa"/>
            <w:tcBorders>
              <w:top w:val="single" w:sz="4" w:space="0" w:color="auto"/>
              <w:left w:val="single" w:sz="4" w:space="0" w:color="auto"/>
              <w:bottom w:val="single" w:sz="4" w:space="0" w:color="auto"/>
              <w:right w:val="single" w:sz="4" w:space="0" w:color="auto"/>
            </w:tcBorders>
            <w:vAlign w:val="center"/>
            <w:hideMark/>
          </w:tcPr>
          <w:p w14:paraId="449765BF" w14:textId="77777777" w:rsidR="00E74334" w:rsidRPr="00E74334" w:rsidRDefault="00E74334" w:rsidP="00E74334">
            <w:pPr>
              <w:jc w:val="center"/>
              <w:rPr>
                <w:bCs/>
              </w:rPr>
            </w:pPr>
            <w:r w:rsidRPr="00E74334">
              <w:rPr>
                <w:bCs/>
              </w:rPr>
              <w:t>2.2.</w:t>
            </w:r>
          </w:p>
        </w:tc>
        <w:tc>
          <w:tcPr>
            <w:tcW w:w="3404" w:type="dxa"/>
            <w:tcBorders>
              <w:top w:val="single" w:sz="4" w:space="0" w:color="auto"/>
              <w:left w:val="single" w:sz="4" w:space="0" w:color="auto"/>
              <w:bottom w:val="single" w:sz="4" w:space="0" w:color="auto"/>
              <w:right w:val="single" w:sz="4" w:space="0" w:color="auto"/>
            </w:tcBorders>
            <w:vAlign w:val="center"/>
            <w:hideMark/>
          </w:tcPr>
          <w:p w14:paraId="7F271BC3" w14:textId="77777777" w:rsidR="00E74334" w:rsidRPr="00E74334" w:rsidRDefault="00E74334" w:rsidP="00E74334">
            <w:pPr>
              <w:tabs>
                <w:tab w:val="left" w:pos="0"/>
              </w:tabs>
              <w:rPr>
                <w:bCs/>
              </w:rPr>
            </w:pPr>
            <w:r w:rsidRPr="00E74334">
              <w:rPr>
                <w:bCs/>
              </w:rPr>
              <w:t>без полотенцесушителя</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A61092B" w14:textId="77777777" w:rsidR="00E74334" w:rsidRPr="00E74334" w:rsidRDefault="00E74334" w:rsidP="00E74334">
            <w:pPr>
              <w:tabs>
                <w:tab w:val="left" w:pos="0"/>
              </w:tabs>
              <w:ind w:right="-100"/>
              <w:jc w:val="center"/>
              <w:rPr>
                <w:bCs/>
              </w:rPr>
            </w:pPr>
            <w:r w:rsidRPr="00E74334">
              <w:rPr>
                <w:bCs/>
              </w:rPr>
              <w:t>1191,30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7A97DE1" w14:textId="77777777" w:rsidR="00E74334" w:rsidRPr="00E74334" w:rsidRDefault="00E74334" w:rsidP="00E74334">
            <w:pPr>
              <w:tabs>
                <w:tab w:val="left" w:pos="0"/>
              </w:tabs>
              <w:ind w:right="-100"/>
              <w:jc w:val="center"/>
              <w:rPr>
                <w:bCs/>
              </w:rPr>
            </w:pPr>
            <w:r w:rsidRPr="00E74334">
              <w:rPr>
                <w:bCs/>
              </w:rPr>
              <w:t>15,19</w:t>
            </w:r>
          </w:p>
        </w:tc>
      </w:tr>
      <w:tr w:rsidR="00E74334" w:rsidRPr="00E74334" w14:paraId="4E908973" w14:textId="77777777" w:rsidTr="00293CC7">
        <w:trPr>
          <w:trHeight w:val="360"/>
        </w:trPr>
        <w:tc>
          <w:tcPr>
            <w:tcW w:w="986" w:type="dxa"/>
            <w:tcBorders>
              <w:top w:val="single" w:sz="4" w:space="0" w:color="auto"/>
              <w:left w:val="single" w:sz="4" w:space="0" w:color="auto"/>
              <w:bottom w:val="single" w:sz="4" w:space="0" w:color="auto"/>
              <w:right w:val="single" w:sz="4" w:space="0" w:color="auto"/>
            </w:tcBorders>
            <w:vAlign w:val="center"/>
          </w:tcPr>
          <w:p w14:paraId="5B7182A3" w14:textId="77777777" w:rsidR="00E74334" w:rsidRPr="00E74334" w:rsidRDefault="00E74334" w:rsidP="00E74334">
            <w:pPr>
              <w:jc w:val="center"/>
              <w:rPr>
                <w:bCs/>
              </w:rPr>
            </w:pPr>
            <w:r w:rsidRPr="00E74334">
              <w:rPr>
                <w:bCs/>
              </w:rPr>
              <w:t>3.</w:t>
            </w:r>
          </w:p>
        </w:tc>
        <w:tc>
          <w:tcPr>
            <w:tcW w:w="3404" w:type="dxa"/>
            <w:tcBorders>
              <w:top w:val="single" w:sz="4" w:space="0" w:color="auto"/>
              <w:left w:val="single" w:sz="4" w:space="0" w:color="auto"/>
              <w:bottom w:val="single" w:sz="4" w:space="0" w:color="auto"/>
              <w:right w:val="single" w:sz="4" w:space="0" w:color="auto"/>
            </w:tcBorders>
            <w:vAlign w:val="center"/>
          </w:tcPr>
          <w:p w14:paraId="2CAD8B9F" w14:textId="77777777" w:rsidR="00E74334" w:rsidRPr="00E74334" w:rsidRDefault="00E74334" w:rsidP="00E74334">
            <w:pPr>
              <w:tabs>
                <w:tab w:val="left" w:pos="0"/>
              </w:tabs>
              <w:rPr>
                <w:bCs/>
              </w:rPr>
            </w:pPr>
            <w:r w:rsidRPr="00E74334">
              <w:rPr>
                <w:bCs/>
              </w:rPr>
              <w:t>С изолированными стояками:</w:t>
            </w:r>
          </w:p>
        </w:tc>
        <w:tc>
          <w:tcPr>
            <w:tcW w:w="5244" w:type="dxa"/>
            <w:gridSpan w:val="2"/>
            <w:tcBorders>
              <w:top w:val="single" w:sz="4" w:space="0" w:color="auto"/>
              <w:left w:val="single" w:sz="4" w:space="0" w:color="auto"/>
              <w:bottom w:val="single" w:sz="4" w:space="0" w:color="auto"/>
              <w:right w:val="single" w:sz="4" w:space="0" w:color="auto"/>
            </w:tcBorders>
            <w:vAlign w:val="center"/>
          </w:tcPr>
          <w:p w14:paraId="18D21587" w14:textId="77777777" w:rsidR="00E74334" w:rsidRPr="00E74334" w:rsidRDefault="00E74334" w:rsidP="00E74334">
            <w:pPr>
              <w:tabs>
                <w:tab w:val="left" w:pos="0"/>
              </w:tabs>
              <w:ind w:right="-100"/>
              <w:jc w:val="center"/>
              <w:rPr>
                <w:bCs/>
              </w:rPr>
            </w:pPr>
            <w:r w:rsidRPr="00E74334">
              <w:rPr>
                <w:bCs/>
                <w:sz w:val="22"/>
                <w:szCs w:val="22"/>
              </w:rPr>
              <w:t>ООО «Теплоэнергетик», ИНН 4202030492 (котельная МКУ «Сибирь» -12,9» котельная «Ивушка»)</w:t>
            </w:r>
          </w:p>
        </w:tc>
      </w:tr>
      <w:tr w:rsidR="00E74334" w:rsidRPr="00E74334" w14:paraId="2BA153B7" w14:textId="77777777" w:rsidTr="00293CC7">
        <w:trPr>
          <w:trHeight w:val="360"/>
        </w:trPr>
        <w:tc>
          <w:tcPr>
            <w:tcW w:w="986" w:type="dxa"/>
            <w:tcBorders>
              <w:top w:val="single" w:sz="4" w:space="0" w:color="auto"/>
              <w:left w:val="single" w:sz="4" w:space="0" w:color="auto"/>
              <w:bottom w:val="single" w:sz="4" w:space="0" w:color="auto"/>
              <w:right w:val="single" w:sz="4" w:space="0" w:color="auto"/>
            </w:tcBorders>
          </w:tcPr>
          <w:p w14:paraId="19F5DD77" w14:textId="77777777" w:rsidR="00E74334" w:rsidRPr="00E74334" w:rsidRDefault="00E74334" w:rsidP="00E74334">
            <w:pPr>
              <w:jc w:val="center"/>
              <w:rPr>
                <w:bCs/>
              </w:rPr>
            </w:pPr>
            <w:r w:rsidRPr="00E74334">
              <w:rPr>
                <w:lang w:eastAsia="en-US"/>
              </w:rPr>
              <w:t>3.1.</w:t>
            </w:r>
          </w:p>
        </w:tc>
        <w:tc>
          <w:tcPr>
            <w:tcW w:w="3404" w:type="dxa"/>
            <w:tcBorders>
              <w:top w:val="single" w:sz="4" w:space="0" w:color="auto"/>
              <w:left w:val="single" w:sz="4" w:space="0" w:color="auto"/>
              <w:bottom w:val="single" w:sz="4" w:space="0" w:color="auto"/>
              <w:right w:val="single" w:sz="4" w:space="0" w:color="auto"/>
            </w:tcBorders>
          </w:tcPr>
          <w:p w14:paraId="083DEC29" w14:textId="77777777" w:rsidR="00E74334" w:rsidRPr="00E74334" w:rsidRDefault="00E74334" w:rsidP="00E74334">
            <w:pPr>
              <w:tabs>
                <w:tab w:val="left" w:pos="0"/>
              </w:tabs>
              <w:rPr>
                <w:bCs/>
              </w:rPr>
            </w:pPr>
            <w:r w:rsidRPr="00E74334">
              <w:rPr>
                <w:lang w:eastAsia="en-US"/>
              </w:rPr>
              <w:t>при наличии полотенцесушителя</w:t>
            </w:r>
          </w:p>
        </w:tc>
        <w:tc>
          <w:tcPr>
            <w:tcW w:w="2693" w:type="dxa"/>
            <w:tcBorders>
              <w:top w:val="single" w:sz="4" w:space="0" w:color="auto"/>
              <w:left w:val="single" w:sz="4" w:space="0" w:color="auto"/>
              <w:bottom w:val="single" w:sz="4" w:space="0" w:color="auto"/>
              <w:right w:val="single" w:sz="4" w:space="0" w:color="auto"/>
            </w:tcBorders>
            <w:vAlign w:val="center"/>
          </w:tcPr>
          <w:p w14:paraId="4A9990C6" w14:textId="77777777" w:rsidR="00E74334" w:rsidRPr="00E74334" w:rsidRDefault="00E74334" w:rsidP="00E74334">
            <w:pPr>
              <w:tabs>
                <w:tab w:val="left" w:pos="0"/>
              </w:tabs>
              <w:ind w:right="-100"/>
              <w:jc w:val="center"/>
              <w:rPr>
                <w:bCs/>
              </w:rPr>
            </w:pPr>
            <w:r w:rsidRPr="00E74334">
              <w:rPr>
                <w:lang w:eastAsia="en-US"/>
              </w:rPr>
              <w:t>434,16</w:t>
            </w:r>
          </w:p>
        </w:tc>
        <w:tc>
          <w:tcPr>
            <w:tcW w:w="2551" w:type="dxa"/>
            <w:tcBorders>
              <w:top w:val="single" w:sz="4" w:space="0" w:color="auto"/>
              <w:left w:val="single" w:sz="4" w:space="0" w:color="auto"/>
              <w:bottom w:val="single" w:sz="4" w:space="0" w:color="auto"/>
              <w:right w:val="single" w:sz="4" w:space="0" w:color="auto"/>
            </w:tcBorders>
            <w:vAlign w:val="center"/>
          </w:tcPr>
          <w:p w14:paraId="0053D865" w14:textId="77777777" w:rsidR="00E74334" w:rsidRPr="00E74334" w:rsidRDefault="00E74334" w:rsidP="00E74334">
            <w:pPr>
              <w:tabs>
                <w:tab w:val="left" w:pos="0"/>
              </w:tabs>
              <w:ind w:right="-100"/>
              <w:jc w:val="center"/>
              <w:rPr>
                <w:bCs/>
              </w:rPr>
            </w:pPr>
            <w:r w:rsidRPr="00E74334">
              <w:rPr>
                <w:lang w:eastAsia="en-US"/>
              </w:rPr>
              <w:t>60,25</w:t>
            </w:r>
          </w:p>
        </w:tc>
      </w:tr>
      <w:tr w:rsidR="00E74334" w:rsidRPr="00E74334" w14:paraId="2A1E64D3" w14:textId="77777777" w:rsidTr="00293CC7">
        <w:trPr>
          <w:trHeight w:val="360"/>
        </w:trPr>
        <w:tc>
          <w:tcPr>
            <w:tcW w:w="986" w:type="dxa"/>
            <w:tcBorders>
              <w:top w:val="single" w:sz="4" w:space="0" w:color="auto"/>
              <w:left w:val="single" w:sz="4" w:space="0" w:color="auto"/>
              <w:bottom w:val="single" w:sz="4" w:space="0" w:color="auto"/>
              <w:right w:val="single" w:sz="4" w:space="0" w:color="auto"/>
            </w:tcBorders>
          </w:tcPr>
          <w:p w14:paraId="67154FB9" w14:textId="77777777" w:rsidR="00E74334" w:rsidRPr="00E74334" w:rsidRDefault="00E74334" w:rsidP="00E74334">
            <w:pPr>
              <w:jc w:val="center"/>
              <w:rPr>
                <w:bCs/>
              </w:rPr>
            </w:pPr>
            <w:r w:rsidRPr="00E74334">
              <w:rPr>
                <w:lang w:eastAsia="en-US"/>
              </w:rPr>
              <w:t>3.2.</w:t>
            </w:r>
          </w:p>
        </w:tc>
        <w:tc>
          <w:tcPr>
            <w:tcW w:w="3404" w:type="dxa"/>
            <w:tcBorders>
              <w:top w:val="single" w:sz="4" w:space="0" w:color="auto"/>
              <w:left w:val="single" w:sz="4" w:space="0" w:color="auto"/>
              <w:bottom w:val="single" w:sz="4" w:space="0" w:color="auto"/>
              <w:right w:val="single" w:sz="4" w:space="0" w:color="auto"/>
            </w:tcBorders>
          </w:tcPr>
          <w:p w14:paraId="37A055EF" w14:textId="77777777" w:rsidR="00E74334" w:rsidRPr="00E74334" w:rsidRDefault="00E74334" w:rsidP="00E74334">
            <w:pPr>
              <w:tabs>
                <w:tab w:val="left" w:pos="0"/>
              </w:tabs>
              <w:rPr>
                <w:bCs/>
              </w:rPr>
            </w:pPr>
            <w:r w:rsidRPr="00E74334">
              <w:rPr>
                <w:lang w:eastAsia="en-US"/>
              </w:rPr>
              <w:t>без полотенцесушителя</w:t>
            </w:r>
          </w:p>
        </w:tc>
        <w:tc>
          <w:tcPr>
            <w:tcW w:w="2693" w:type="dxa"/>
            <w:tcBorders>
              <w:top w:val="single" w:sz="4" w:space="0" w:color="auto"/>
              <w:left w:val="single" w:sz="4" w:space="0" w:color="auto"/>
              <w:bottom w:val="single" w:sz="4" w:space="0" w:color="auto"/>
              <w:right w:val="single" w:sz="4" w:space="0" w:color="auto"/>
            </w:tcBorders>
          </w:tcPr>
          <w:p w14:paraId="1D0D709E" w14:textId="77777777" w:rsidR="00E74334" w:rsidRPr="00E74334" w:rsidRDefault="00E74334" w:rsidP="00E74334">
            <w:pPr>
              <w:tabs>
                <w:tab w:val="left" w:pos="0"/>
              </w:tabs>
              <w:ind w:right="-100"/>
              <w:jc w:val="center"/>
              <w:rPr>
                <w:bCs/>
              </w:rPr>
            </w:pPr>
            <w:r w:rsidRPr="00E74334">
              <w:rPr>
                <w:lang w:eastAsia="en-US"/>
              </w:rPr>
              <w:t>473,42</w:t>
            </w:r>
          </w:p>
        </w:tc>
        <w:tc>
          <w:tcPr>
            <w:tcW w:w="2551" w:type="dxa"/>
            <w:tcBorders>
              <w:top w:val="single" w:sz="4" w:space="0" w:color="auto"/>
              <w:left w:val="single" w:sz="4" w:space="0" w:color="auto"/>
              <w:bottom w:val="single" w:sz="4" w:space="0" w:color="auto"/>
              <w:right w:val="single" w:sz="4" w:space="0" w:color="auto"/>
            </w:tcBorders>
          </w:tcPr>
          <w:p w14:paraId="27A6191E" w14:textId="77777777" w:rsidR="00E74334" w:rsidRPr="00E74334" w:rsidRDefault="00E74334" w:rsidP="00E74334">
            <w:pPr>
              <w:tabs>
                <w:tab w:val="left" w:pos="0"/>
              </w:tabs>
              <w:ind w:right="-100"/>
              <w:jc w:val="center"/>
              <w:rPr>
                <w:bCs/>
              </w:rPr>
            </w:pPr>
            <w:r w:rsidRPr="00E74334">
              <w:rPr>
                <w:lang w:eastAsia="en-US"/>
              </w:rPr>
              <w:t>60,25</w:t>
            </w:r>
          </w:p>
        </w:tc>
      </w:tr>
      <w:tr w:rsidR="00E74334" w:rsidRPr="00E74334" w14:paraId="7AB493D4" w14:textId="77777777" w:rsidTr="00293CC7">
        <w:trPr>
          <w:trHeight w:val="360"/>
        </w:trPr>
        <w:tc>
          <w:tcPr>
            <w:tcW w:w="986" w:type="dxa"/>
            <w:tcBorders>
              <w:top w:val="single" w:sz="4" w:space="0" w:color="auto"/>
              <w:left w:val="single" w:sz="4" w:space="0" w:color="auto"/>
              <w:bottom w:val="single" w:sz="4" w:space="0" w:color="auto"/>
              <w:right w:val="single" w:sz="4" w:space="0" w:color="auto"/>
            </w:tcBorders>
            <w:vAlign w:val="center"/>
          </w:tcPr>
          <w:p w14:paraId="6B0EACB8" w14:textId="77777777" w:rsidR="00E74334" w:rsidRPr="00E74334" w:rsidRDefault="00E74334" w:rsidP="00E74334">
            <w:pPr>
              <w:jc w:val="center"/>
              <w:rPr>
                <w:bCs/>
              </w:rPr>
            </w:pPr>
            <w:r w:rsidRPr="00E74334">
              <w:rPr>
                <w:bCs/>
              </w:rPr>
              <w:t>4.</w:t>
            </w:r>
          </w:p>
        </w:tc>
        <w:tc>
          <w:tcPr>
            <w:tcW w:w="3404" w:type="dxa"/>
            <w:tcBorders>
              <w:top w:val="single" w:sz="4" w:space="0" w:color="auto"/>
              <w:left w:val="single" w:sz="4" w:space="0" w:color="auto"/>
              <w:bottom w:val="single" w:sz="4" w:space="0" w:color="auto"/>
              <w:right w:val="single" w:sz="4" w:space="0" w:color="auto"/>
            </w:tcBorders>
            <w:vAlign w:val="center"/>
          </w:tcPr>
          <w:p w14:paraId="2D050648" w14:textId="77777777" w:rsidR="00E74334" w:rsidRPr="00E74334" w:rsidRDefault="00E74334" w:rsidP="00E74334">
            <w:pPr>
              <w:tabs>
                <w:tab w:val="left" w:pos="0"/>
              </w:tabs>
              <w:rPr>
                <w:bCs/>
              </w:rPr>
            </w:pPr>
            <w:r w:rsidRPr="00E74334">
              <w:rPr>
                <w:bCs/>
              </w:rPr>
              <w:t>С изолированными стояками:</w:t>
            </w:r>
          </w:p>
        </w:tc>
        <w:tc>
          <w:tcPr>
            <w:tcW w:w="5244" w:type="dxa"/>
            <w:gridSpan w:val="2"/>
            <w:tcBorders>
              <w:top w:val="single" w:sz="4" w:space="0" w:color="auto"/>
              <w:left w:val="single" w:sz="4" w:space="0" w:color="auto"/>
              <w:bottom w:val="single" w:sz="4" w:space="0" w:color="auto"/>
              <w:right w:val="single" w:sz="4" w:space="0" w:color="auto"/>
            </w:tcBorders>
            <w:vAlign w:val="center"/>
          </w:tcPr>
          <w:p w14:paraId="34CEC050" w14:textId="77777777" w:rsidR="00E74334" w:rsidRPr="00E74334" w:rsidRDefault="00E74334" w:rsidP="00E74334">
            <w:pPr>
              <w:tabs>
                <w:tab w:val="left" w:pos="0"/>
              </w:tabs>
              <w:ind w:right="-100"/>
              <w:jc w:val="center"/>
              <w:rPr>
                <w:bCs/>
              </w:rPr>
            </w:pPr>
            <w:r w:rsidRPr="00E74334">
              <w:rPr>
                <w:bCs/>
                <w:sz w:val="22"/>
                <w:szCs w:val="22"/>
              </w:rPr>
              <w:t>ООО «Теплоэнергетик», ИНН 4202030492 (котельная МКУ «Сибирь» -12,9» котельная «Ивушка»)</w:t>
            </w:r>
          </w:p>
        </w:tc>
      </w:tr>
      <w:tr w:rsidR="00E74334" w:rsidRPr="00E74334" w14:paraId="26942FBD" w14:textId="77777777" w:rsidTr="00293CC7">
        <w:trPr>
          <w:trHeight w:val="360"/>
        </w:trPr>
        <w:tc>
          <w:tcPr>
            <w:tcW w:w="986" w:type="dxa"/>
            <w:tcBorders>
              <w:top w:val="single" w:sz="4" w:space="0" w:color="auto"/>
              <w:left w:val="single" w:sz="4" w:space="0" w:color="auto"/>
              <w:bottom w:val="single" w:sz="4" w:space="0" w:color="auto"/>
              <w:right w:val="single" w:sz="4" w:space="0" w:color="auto"/>
            </w:tcBorders>
          </w:tcPr>
          <w:p w14:paraId="7C9812E4" w14:textId="77777777" w:rsidR="00E74334" w:rsidRPr="00E74334" w:rsidRDefault="00E74334" w:rsidP="00E74334">
            <w:pPr>
              <w:jc w:val="center"/>
              <w:rPr>
                <w:bCs/>
              </w:rPr>
            </w:pPr>
            <w:r w:rsidRPr="00E74334">
              <w:rPr>
                <w:lang w:eastAsia="en-US"/>
              </w:rPr>
              <w:t>4.1.</w:t>
            </w:r>
          </w:p>
        </w:tc>
        <w:tc>
          <w:tcPr>
            <w:tcW w:w="3404" w:type="dxa"/>
            <w:tcBorders>
              <w:top w:val="single" w:sz="4" w:space="0" w:color="auto"/>
              <w:left w:val="single" w:sz="4" w:space="0" w:color="auto"/>
              <w:bottom w:val="single" w:sz="4" w:space="0" w:color="auto"/>
              <w:right w:val="single" w:sz="4" w:space="0" w:color="auto"/>
            </w:tcBorders>
          </w:tcPr>
          <w:p w14:paraId="71199DCD" w14:textId="77777777" w:rsidR="00E74334" w:rsidRPr="00E74334" w:rsidRDefault="00E74334" w:rsidP="00E74334">
            <w:pPr>
              <w:tabs>
                <w:tab w:val="left" w:pos="0"/>
              </w:tabs>
              <w:rPr>
                <w:bCs/>
              </w:rPr>
            </w:pPr>
            <w:r w:rsidRPr="00E74334">
              <w:rPr>
                <w:lang w:eastAsia="en-US"/>
              </w:rPr>
              <w:t>при наличии полотенцесушителя</w:t>
            </w:r>
          </w:p>
        </w:tc>
        <w:tc>
          <w:tcPr>
            <w:tcW w:w="2693" w:type="dxa"/>
            <w:tcBorders>
              <w:top w:val="single" w:sz="4" w:space="0" w:color="auto"/>
              <w:left w:val="single" w:sz="4" w:space="0" w:color="auto"/>
              <w:bottom w:val="single" w:sz="4" w:space="0" w:color="auto"/>
              <w:right w:val="single" w:sz="4" w:space="0" w:color="auto"/>
            </w:tcBorders>
            <w:vAlign w:val="center"/>
          </w:tcPr>
          <w:p w14:paraId="7EC7ADBE" w14:textId="77777777" w:rsidR="00E74334" w:rsidRPr="00E74334" w:rsidRDefault="00E74334" w:rsidP="00E74334">
            <w:pPr>
              <w:tabs>
                <w:tab w:val="left" w:pos="0"/>
              </w:tabs>
              <w:ind w:right="-100"/>
              <w:jc w:val="center"/>
              <w:rPr>
                <w:bCs/>
              </w:rPr>
            </w:pPr>
            <w:r w:rsidRPr="00E74334">
              <w:rPr>
                <w:lang w:eastAsia="en-US"/>
              </w:rPr>
              <w:t>404,64</w:t>
            </w:r>
          </w:p>
        </w:tc>
        <w:tc>
          <w:tcPr>
            <w:tcW w:w="2551" w:type="dxa"/>
            <w:tcBorders>
              <w:top w:val="single" w:sz="4" w:space="0" w:color="auto"/>
              <w:left w:val="single" w:sz="4" w:space="0" w:color="auto"/>
              <w:bottom w:val="single" w:sz="4" w:space="0" w:color="auto"/>
              <w:right w:val="single" w:sz="4" w:space="0" w:color="auto"/>
            </w:tcBorders>
            <w:vAlign w:val="center"/>
          </w:tcPr>
          <w:p w14:paraId="4D613DFF" w14:textId="77777777" w:rsidR="00E74334" w:rsidRPr="00E74334" w:rsidRDefault="00E74334" w:rsidP="00E74334">
            <w:pPr>
              <w:tabs>
                <w:tab w:val="left" w:pos="0"/>
              </w:tabs>
              <w:ind w:right="-100"/>
              <w:jc w:val="center"/>
              <w:rPr>
                <w:bCs/>
              </w:rPr>
            </w:pPr>
            <w:r w:rsidRPr="00E74334">
              <w:rPr>
                <w:lang w:eastAsia="en-US"/>
              </w:rPr>
              <w:t>60,25</w:t>
            </w:r>
          </w:p>
        </w:tc>
      </w:tr>
      <w:tr w:rsidR="00E74334" w:rsidRPr="00E74334" w14:paraId="35C8C91D" w14:textId="77777777" w:rsidTr="00293CC7">
        <w:trPr>
          <w:trHeight w:val="360"/>
        </w:trPr>
        <w:tc>
          <w:tcPr>
            <w:tcW w:w="986" w:type="dxa"/>
            <w:tcBorders>
              <w:top w:val="single" w:sz="4" w:space="0" w:color="auto"/>
              <w:left w:val="single" w:sz="4" w:space="0" w:color="auto"/>
              <w:bottom w:val="single" w:sz="4" w:space="0" w:color="auto"/>
              <w:right w:val="single" w:sz="4" w:space="0" w:color="auto"/>
            </w:tcBorders>
          </w:tcPr>
          <w:p w14:paraId="1DF81FCF" w14:textId="77777777" w:rsidR="00E74334" w:rsidRPr="00E74334" w:rsidRDefault="00E74334" w:rsidP="00E74334">
            <w:pPr>
              <w:jc w:val="center"/>
              <w:rPr>
                <w:bCs/>
              </w:rPr>
            </w:pPr>
            <w:r w:rsidRPr="00E74334">
              <w:rPr>
                <w:lang w:eastAsia="en-US"/>
              </w:rPr>
              <w:t>4.2.</w:t>
            </w:r>
          </w:p>
        </w:tc>
        <w:tc>
          <w:tcPr>
            <w:tcW w:w="3404" w:type="dxa"/>
            <w:tcBorders>
              <w:top w:val="single" w:sz="4" w:space="0" w:color="auto"/>
              <w:left w:val="single" w:sz="4" w:space="0" w:color="auto"/>
              <w:bottom w:val="single" w:sz="4" w:space="0" w:color="auto"/>
              <w:right w:val="single" w:sz="4" w:space="0" w:color="auto"/>
            </w:tcBorders>
          </w:tcPr>
          <w:p w14:paraId="52E8F9E0" w14:textId="77777777" w:rsidR="00E74334" w:rsidRPr="00E74334" w:rsidRDefault="00E74334" w:rsidP="00E74334">
            <w:pPr>
              <w:tabs>
                <w:tab w:val="left" w:pos="0"/>
              </w:tabs>
              <w:rPr>
                <w:bCs/>
              </w:rPr>
            </w:pPr>
            <w:r w:rsidRPr="00E74334">
              <w:rPr>
                <w:lang w:eastAsia="en-US"/>
              </w:rPr>
              <w:t>без полотенцесушителя</w:t>
            </w:r>
          </w:p>
        </w:tc>
        <w:tc>
          <w:tcPr>
            <w:tcW w:w="2693" w:type="dxa"/>
            <w:tcBorders>
              <w:top w:val="single" w:sz="4" w:space="0" w:color="auto"/>
              <w:left w:val="single" w:sz="4" w:space="0" w:color="auto"/>
              <w:bottom w:val="single" w:sz="4" w:space="0" w:color="auto"/>
              <w:right w:val="single" w:sz="4" w:space="0" w:color="auto"/>
            </w:tcBorders>
            <w:vAlign w:val="center"/>
          </w:tcPr>
          <w:p w14:paraId="4EC6F09F" w14:textId="77777777" w:rsidR="00E74334" w:rsidRPr="00E74334" w:rsidRDefault="00E74334" w:rsidP="00E74334">
            <w:pPr>
              <w:tabs>
                <w:tab w:val="left" w:pos="0"/>
              </w:tabs>
              <w:ind w:right="-100"/>
              <w:jc w:val="center"/>
              <w:rPr>
                <w:bCs/>
              </w:rPr>
            </w:pPr>
            <w:r w:rsidRPr="00E74334">
              <w:rPr>
                <w:lang w:eastAsia="en-US"/>
              </w:rPr>
              <w:t>437,79</w:t>
            </w:r>
          </w:p>
        </w:tc>
        <w:tc>
          <w:tcPr>
            <w:tcW w:w="2551" w:type="dxa"/>
            <w:tcBorders>
              <w:top w:val="single" w:sz="4" w:space="0" w:color="auto"/>
              <w:left w:val="single" w:sz="4" w:space="0" w:color="auto"/>
              <w:bottom w:val="single" w:sz="4" w:space="0" w:color="auto"/>
              <w:right w:val="single" w:sz="4" w:space="0" w:color="auto"/>
            </w:tcBorders>
            <w:vAlign w:val="center"/>
          </w:tcPr>
          <w:p w14:paraId="4109F355" w14:textId="77777777" w:rsidR="00E74334" w:rsidRPr="00E74334" w:rsidRDefault="00E74334" w:rsidP="00E74334">
            <w:pPr>
              <w:tabs>
                <w:tab w:val="left" w:pos="0"/>
              </w:tabs>
              <w:ind w:right="-100"/>
              <w:jc w:val="center"/>
              <w:rPr>
                <w:bCs/>
              </w:rPr>
            </w:pPr>
            <w:r w:rsidRPr="00E74334">
              <w:rPr>
                <w:lang w:eastAsia="en-US"/>
              </w:rPr>
              <w:t>60,25</w:t>
            </w:r>
          </w:p>
        </w:tc>
      </w:tr>
      <w:tr w:rsidR="00E74334" w:rsidRPr="00E74334" w14:paraId="0EC4BF43" w14:textId="77777777" w:rsidTr="00293CC7">
        <w:trPr>
          <w:trHeight w:val="360"/>
        </w:trPr>
        <w:tc>
          <w:tcPr>
            <w:tcW w:w="986" w:type="dxa"/>
            <w:tcBorders>
              <w:top w:val="single" w:sz="4" w:space="0" w:color="auto"/>
              <w:left w:val="single" w:sz="4" w:space="0" w:color="auto"/>
              <w:bottom w:val="single" w:sz="4" w:space="0" w:color="auto"/>
              <w:right w:val="single" w:sz="4" w:space="0" w:color="auto"/>
            </w:tcBorders>
            <w:vAlign w:val="center"/>
          </w:tcPr>
          <w:p w14:paraId="72D83114" w14:textId="77777777" w:rsidR="00E74334" w:rsidRPr="00E74334" w:rsidRDefault="00E74334" w:rsidP="00E74334">
            <w:pPr>
              <w:jc w:val="center"/>
              <w:rPr>
                <w:lang w:eastAsia="en-US"/>
              </w:rPr>
            </w:pPr>
            <w:r w:rsidRPr="00E74334">
              <w:rPr>
                <w:bCs/>
              </w:rPr>
              <w:t>5.</w:t>
            </w:r>
          </w:p>
        </w:tc>
        <w:tc>
          <w:tcPr>
            <w:tcW w:w="3404" w:type="dxa"/>
            <w:tcBorders>
              <w:top w:val="single" w:sz="4" w:space="0" w:color="auto"/>
              <w:left w:val="single" w:sz="4" w:space="0" w:color="auto"/>
              <w:bottom w:val="single" w:sz="4" w:space="0" w:color="auto"/>
              <w:right w:val="single" w:sz="4" w:space="0" w:color="auto"/>
            </w:tcBorders>
            <w:vAlign w:val="center"/>
          </w:tcPr>
          <w:p w14:paraId="6ADFBA68" w14:textId="77777777" w:rsidR="00E74334" w:rsidRPr="00E74334" w:rsidRDefault="00E74334" w:rsidP="00E74334">
            <w:pPr>
              <w:tabs>
                <w:tab w:val="left" w:pos="0"/>
              </w:tabs>
              <w:rPr>
                <w:lang w:eastAsia="en-US"/>
              </w:rPr>
            </w:pPr>
            <w:r w:rsidRPr="00E74334">
              <w:rPr>
                <w:bCs/>
              </w:rPr>
              <w:t>С изолированными стояками:</w:t>
            </w:r>
          </w:p>
        </w:tc>
        <w:tc>
          <w:tcPr>
            <w:tcW w:w="5244" w:type="dxa"/>
            <w:gridSpan w:val="2"/>
            <w:tcBorders>
              <w:top w:val="single" w:sz="4" w:space="0" w:color="auto"/>
              <w:left w:val="single" w:sz="4" w:space="0" w:color="auto"/>
              <w:bottom w:val="single" w:sz="4" w:space="0" w:color="auto"/>
              <w:right w:val="single" w:sz="4" w:space="0" w:color="auto"/>
            </w:tcBorders>
            <w:vAlign w:val="center"/>
          </w:tcPr>
          <w:p w14:paraId="23FF2896" w14:textId="77777777" w:rsidR="00E74334" w:rsidRPr="00E74334" w:rsidRDefault="00E74334" w:rsidP="00E74334">
            <w:pPr>
              <w:tabs>
                <w:tab w:val="left" w:pos="0"/>
              </w:tabs>
              <w:ind w:right="-100"/>
              <w:jc w:val="center"/>
              <w:rPr>
                <w:lang w:eastAsia="en-US"/>
              </w:rPr>
            </w:pPr>
            <w:r w:rsidRPr="00E74334">
              <w:rPr>
                <w:bCs/>
                <w:sz w:val="22"/>
                <w:szCs w:val="22"/>
              </w:rPr>
              <w:t xml:space="preserve">ООО «Теплоэнергетик», ИНН 4202030492 </w:t>
            </w:r>
          </w:p>
        </w:tc>
      </w:tr>
      <w:tr w:rsidR="00E74334" w:rsidRPr="00E74334" w14:paraId="3732F400" w14:textId="77777777" w:rsidTr="00293CC7">
        <w:trPr>
          <w:trHeight w:val="360"/>
        </w:trPr>
        <w:tc>
          <w:tcPr>
            <w:tcW w:w="986" w:type="dxa"/>
            <w:tcBorders>
              <w:top w:val="single" w:sz="4" w:space="0" w:color="auto"/>
              <w:left w:val="single" w:sz="4" w:space="0" w:color="auto"/>
              <w:bottom w:val="single" w:sz="4" w:space="0" w:color="auto"/>
              <w:right w:val="single" w:sz="4" w:space="0" w:color="auto"/>
            </w:tcBorders>
          </w:tcPr>
          <w:p w14:paraId="2CEA2CBB" w14:textId="77777777" w:rsidR="00E74334" w:rsidRPr="00E74334" w:rsidRDefault="00E74334" w:rsidP="00E74334">
            <w:pPr>
              <w:jc w:val="center"/>
              <w:rPr>
                <w:lang w:eastAsia="en-US"/>
              </w:rPr>
            </w:pPr>
            <w:r w:rsidRPr="00E74334">
              <w:rPr>
                <w:lang w:eastAsia="en-US"/>
              </w:rPr>
              <w:t>5.1.</w:t>
            </w:r>
          </w:p>
        </w:tc>
        <w:tc>
          <w:tcPr>
            <w:tcW w:w="3404" w:type="dxa"/>
            <w:tcBorders>
              <w:top w:val="single" w:sz="4" w:space="0" w:color="auto"/>
              <w:left w:val="single" w:sz="4" w:space="0" w:color="auto"/>
              <w:bottom w:val="single" w:sz="4" w:space="0" w:color="auto"/>
              <w:right w:val="single" w:sz="4" w:space="0" w:color="auto"/>
            </w:tcBorders>
          </w:tcPr>
          <w:p w14:paraId="2EC2CF09" w14:textId="77777777" w:rsidR="00E74334" w:rsidRPr="00E74334" w:rsidRDefault="00E74334" w:rsidP="00E74334">
            <w:pPr>
              <w:tabs>
                <w:tab w:val="left" w:pos="0"/>
              </w:tabs>
              <w:rPr>
                <w:lang w:eastAsia="en-US"/>
              </w:rPr>
            </w:pPr>
            <w:r w:rsidRPr="00E74334">
              <w:rPr>
                <w:lang w:eastAsia="en-US"/>
              </w:rPr>
              <w:t>при наличии полотенцесушителя</w:t>
            </w:r>
          </w:p>
        </w:tc>
        <w:tc>
          <w:tcPr>
            <w:tcW w:w="2693" w:type="dxa"/>
            <w:tcBorders>
              <w:top w:val="single" w:sz="4" w:space="0" w:color="auto"/>
              <w:left w:val="single" w:sz="4" w:space="0" w:color="auto"/>
              <w:bottom w:val="single" w:sz="4" w:space="0" w:color="auto"/>
              <w:right w:val="single" w:sz="4" w:space="0" w:color="auto"/>
            </w:tcBorders>
            <w:vAlign w:val="center"/>
          </w:tcPr>
          <w:p w14:paraId="028D6297" w14:textId="77777777" w:rsidR="00E74334" w:rsidRPr="00E74334" w:rsidRDefault="00E74334" w:rsidP="00E74334">
            <w:pPr>
              <w:tabs>
                <w:tab w:val="left" w:pos="0"/>
              </w:tabs>
              <w:ind w:right="-100"/>
              <w:jc w:val="center"/>
              <w:rPr>
                <w:lang w:eastAsia="en-US"/>
              </w:rPr>
            </w:pPr>
            <w:r w:rsidRPr="00E74334">
              <w:rPr>
                <w:lang w:eastAsia="en-US"/>
              </w:rPr>
              <w:t>377,78</w:t>
            </w:r>
          </w:p>
        </w:tc>
        <w:tc>
          <w:tcPr>
            <w:tcW w:w="2551" w:type="dxa"/>
            <w:tcBorders>
              <w:top w:val="single" w:sz="4" w:space="0" w:color="auto"/>
              <w:left w:val="single" w:sz="4" w:space="0" w:color="auto"/>
              <w:bottom w:val="single" w:sz="4" w:space="0" w:color="auto"/>
              <w:right w:val="single" w:sz="4" w:space="0" w:color="auto"/>
            </w:tcBorders>
            <w:vAlign w:val="center"/>
          </w:tcPr>
          <w:p w14:paraId="050BF7ED" w14:textId="77777777" w:rsidR="00E74334" w:rsidRPr="00E74334" w:rsidRDefault="00E74334" w:rsidP="00E74334">
            <w:pPr>
              <w:tabs>
                <w:tab w:val="left" w:pos="0"/>
              </w:tabs>
              <w:ind w:right="-100"/>
              <w:jc w:val="center"/>
              <w:rPr>
                <w:lang w:eastAsia="en-US"/>
              </w:rPr>
            </w:pPr>
            <w:r w:rsidRPr="00E74334">
              <w:rPr>
                <w:lang w:eastAsia="en-US"/>
              </w:rPr>
              <w:t>63,65</w:t>
            </w:r>
          </w:p>
        </w:tc>
      </w:tr>
      <w:tr w:rsidR="00E74334" w:rsidRPr="00E74334" w14:paraId="14FCFFAE" w14:textId="77777777" w:rsidTr="00293CC7">
        <w:trPr>
          <w:trHeight w:val="360"/>
        </w:trPr>
        <w:tc>
          <w:tcPr>
            <w:tcW w:w="986" w:type="dxa"/>
            <w:tcBorders>
              <w:top w:val="single" w:sz="4" w:space="0" w:color="auto"/>
              <w:left w:val="single" w:sz="4" w:space="0" w:color="auto"/>
              <w:bottom w:val="single" w:sz="4" w:space="0" w:color="auto"/>
              <w:right w:val="single" w:sz="4" w:space="0" w:color="auto"/>
            </w:tcBorders>
          </w:tcPr>
          <w:p w14:paraId="38C7779D" w14:textId="77777777" w:rsidR="00E74334" w:rsidRPr="00E74334" w:rsidRDefault="00E74334" w:rsidP="00E74334">
            <w:pPr>
              <w:jc w:val="center"/>
              <w:rPr>
                <w:lang w:eastAsia="en-US"/>
              </w:rPr>
            </w:pPr>
            <w:r w:rsidRPr="00E74334">
              <w:rPr>
                <w:lang w:eastAsia="en-US"/>
              </w:rPr>
              <w:lastRenderedPageBreak/>
              <w:t>5.2.</w:t>
            </w:r>
          </w:p>
        </w:tc>
        <w:tc>
          <w:tcPr>
            <w:tcW w:w="3404" w:type="dxa"/>
            <w:tcBorders>
              <w:top w:val="single" w:sz="4" w:space="0" w:color="auto"/>
              <w:left w:val="single" w:sz="4" w:space="0" w:color="auto"/>
              <w:bottom w:val="single" w:sz="4" w:space="0" w:color="auto"/>
              <w:right w:val="single" w:sz="4" w:space="0" w:color="auto"/>
            </w:tcBorders>
          </w:tcPr>
          <w:p w14:paraId="57448180" w14:textId="77777777" w:rsidR="00E74334" w:rsidRPr="00E74334" w:rsidRDefault="00E74334" w:rsidP="00E74334">
            <w:pPr>
              <w:tabs>
                <w:tab w:val="left" w:pos="0"/>
              </w:tabs>
              <w:rPr>
                <w:lang w:eastAsia="en-US"/>
              </w:rPr>
            </w:pPr>
            <w:r w:rsidRPr="00E74334">
              <w:rPr>
                <w:lang w:eastAsia="en-US"/>
              </w:rPr>
              <w:t>без полотенцесушителя</w:t>
            </w:r>
          </w:p>
        </w:tc>
        <w:tc>
          <w:tcPr>
            <w:tcW w:w="2693" w:type="dxa"/>
            <w:tcBorders>
              <w:top w:val="single" w:sz="4" w:space="0" w:color="auto"/>
              <w:left w:val="single" w:sz="4" w:space="0" w:color="auto"/>
              <w:bottom w:val="single" w:sz="4" w:space="0" w:color="auto"/>
              <w:right w:val="single" w:sz="4" w:space="0" w:color="auto"/>
            </w:tcBorders>
            <w:vAlign w:val="center"/>
          </w:tcPr>
          <w:p w14:paraId="7A28DF91" w14:textId="77777777" w:rsidR="00E74334" w:rsidRPr="00E74334" w:rsidRDefault="00E74334" w:rsidP="00E74334">
            <w:pPr>
              <w:tabs>
                <w:tab w:val="left" w:pos="0"/>
              </w:tabs>
              <w:ind w:right="-100"/>
              <w:jc w:val="center"/>
              <w:rPr>
                <w:lang w:eastAsia="en-US"/>
              </w:rPr>
            </w:pPr>
            <w:r w:rsidRPr="00E74334">
              <w:rPr>
                <w:lang w:eastAsia="en-US"/>
              </w:rPr>
              <w:t>411,93</w:t>
            </w:r>
          </w:p>
        </w:tc>
        <w:tc>
          <w:tcPr>
            <w:tcW w:w="2551" w:type="dxa"/>
            <w:tcBorders>
              <w:top w:val="single" w:sz="4" w:space="0" w:color="auto"/>
              <w:left w:val="single" w:sz="4" w:space="0" w:color="auto"/>
              <w:bottom w:val="single" w:sz="4" w:space="0" w:color="auto"/>
              <w:right w:val="single" w:sz="4" w:space="0" w:color="auto"/>
            </w:tcBorders>
            <w:vAlign w:val="center"/>
          </w:tcPr>
          <w:p w14:paraId="0D15B63D" w14:textId="77777777" w:rsidR="00E74334" w:rsidRPr="00E74334" w:rsidRDefault="00E74334" w:rsidP="00E74334">
            <w:pPr>
              <w:tabs>
                <w:tab w:val="left" w:pos="0"/>
              </w:tabs>
              <w:ind w:right="-100"/>
              <w:jc w:val="center"/>
              <w:rPr>
                <w:lang w:eastAsia="en-US"/>
              </w:rPr>
            </w:pPr>
            <w:r w:rsidRPr="00E74334">
              <w:rPr>
                <w:lang w:eastAsia="en-US"/>
              </w:rPr>
              <w:t>63,65</w:t>
            </w:r>
          </w:p>
        </w:tc>
      </w:tr>
      <w:tr w:rsidR="00E74334" w:rsidRPr="00E74334" w14:paraId="4D40165F" w14:textId="77777777" w:rsidTr="00293CC7">
        <w:trPr>
          <w:trHeight w:val="360"/>
        </w:trPr>
        <w:tc>
          <w:tcPr>
            <w:tcW w:w="986" w:type="dxa"/>
            <w:tcBorders>
              <w:top w:val="single" w:sz="4" w:space="0" w:color="auto"/>
              <w:left w:val="single" w:sz="4" w:space="0" w:color="auto"/>
              <w:bottom w:val="single" w:sz="4" w:space="0" w:color="auto"/>
              <w:right w:val="single" w:sz="4" w:space="0" w:color="auto"/>
            </w:tcBorders>
            <w:vAlign w:val="center"/>
          </w:tcPr>
          <w:p w14:paraId="48E96E8F" w14:textId="77777777" w:rsidR="00E74334" w:rsidRPr="00E74334" w:rsidRDefault="00E74334" w:rsidP="00E74334">
            <w:pPr>
              <w:jc w:val="center"/>
              <w:rPr>
                <w:lang w:eastAsia="en-US"/>
              </w:rPr>
            </w:pPr>
            <w:r w:rsidRPr="00E74334">
              <w:rPr>
                <w:bCs/>
              </w:rPr>
              <w:t>1</w:t>
            </w:r>
          </w:p>
        </w:tc>
        <w:tc>
          <w:tcPr>
            <w:tcW w:w="3404" w:type="dxa"/>
            <w:tcBorders>
              <w:top w:val="single" w:sz="4" w:space="0" w:color="auto"/>
              <w:left w:val="single" w:sz="4" w:space="0" w:color="auto"/>
              <w:bottom w:val="single" w:sz="4" w:space="0" w:color="auto"/>
              <w:right w:val="single" w:sz="4" w:space="0" w:color="auto"/>
            </w:tcBorders>
            <w:vAlign w:val="center"/>
          </w:tcPr>
          <w:p w14:paraId="3E432E34" w14:textId="77777777" w:rsidR="00E74334" w:rsidRPr="00E74334" w:rsidRDefault="00E74334" w:rsidP="00E74334">
            <w:pPr>
              <w:tabs>
                <w:tab w:val="left" w:pos="0"/>
              </w:tabs>
              <w:jc w:val="center"/>
              <w:rPr>
                <w:lang w:eastAsia="en-US"/>
              </w:rPr>
            </w:pPr>
            <w:r w:rsidRPr="00E74334">
              <w:rPr>
                <w:bCs/>
              </w:rPr>
              <w:t>2</w:t>
            </w:r>
          </w:p>
        </w:tc>
        <w:tc>
          <w:tcPr>
            <w:tcW w:w="2693" w:type="dxa"/>
            <w:tcBorders>
              <w:top w:val="single" w:sz="4" w:space="0" w:color="auto"/>
              <w:left w:val="single" w:sz="4" w:space="0" w:color="auto"/>
              <w:bottom w:val="single" w:sz="4" w:space="0" w:color="auto"/>
              <w:right w:val="single" w:sz="4" w:space="0" w:color="auto"/>
            </w:tcBorders>
            <w:vAlign w:val="center"/>
          </w:tcPr>
          <w:p w14:paraId="32505AF5" w14:textId="77777777" w:rsidR="00E74334" w:rsidRPr="00E74334" w:rsidRDefault="00E74334" w:rsidP="00E74334">
            <w:pPr>
              <w:tabs>
                <w:tab w:val="left" w:pos="0"/>
              </w:tabs>
              <w:ind w:right="-100"/>
              <w:jc w:val="center"/>
              <w:rPr>
                <w:lang w:eastAsia="en-US"/>
              </w:rPr>
            </w:pPr>
            <w:r w:rsidRPr="00E74334">
              <w:rPr>
                <w:bCs/>
                <w:sz w:val="22"/>
                <w:szCs w:val="22"/>
              </w:rPr>
              <w:t>3</w:t>
            </w:r>
          </w:p>
        </w:tc>
        <w:tc>
          <w:tcPr>
            <w:tcW w:w="2551" w:type="dxa"/>
            <w:tcBorders>
              <w:top w:val="single" w:sz="4" w:space="0" w:color="auto"/>
              <w:left w:val="single" w:sz="4" w:space="0" w:color="auto"/>
              <w:bottom w:val="single" w:sz="4" w:space="0" w:color="auto"/>
              <w:right w:val="single" w:sz="4" w:space="0" w:color="auto"/>
            </w:tcBorders>
            <w:vAlign w:val="center"/>
          </w:tcPr>
          <w:p w14:paraId="4FBE2938" w14:textId="77777777" w:rsidR="00E74334" w:rsidRPr="00E74334" w:rsidRDefault="00E74334" w:rsidP="00E74334">
            <w:pPr>
              <w:tabs>
                <w:tab w:val="left" w:pos="0"/>
              </w:tabs>
              <w:ind w:right="-100"/>
              <w:jc w:val="center"/>
              <w:rPr>
                <w:lang w:eastAsia="en-US"/>
              </w:rPr>
            </w:pPr>
            <w:r w:rsidRPr="00E74334">
              <w:rPr>
                <w:bCs/>
                <w:sz w:val="22"/>
                <w:szCs w:val="22"/>
              </w:rPr>
              <w:t>4</w:t>
            </w:r>
          </w:p>
        </w:tc>
      </w:tr>
      <w:tr w:rsidR="00E74334" w:rsidRPr="00E74334" w14:paraId="77C914F8" w14:textId="77777777" w:rsidTr="00293CC7">
        <w:trPr>
          <w:trHeight w:val="333"/>
        </w:trPr>
        <w:tc>
          <w:tcPr>
            <w:tcW w:w="986" w:type="dxa"/>
            <w:tcBorders>
              <w:top w:val="single" w:sz="4" w:space="0" w:color="auto"/>
              <w:left w:val="single" w:sz="4" w:space="0" w:color="auto"/>
              <w:bottom w:val="single" w:sz="4" w:space="0" w:color="auto"/>
              <w:right w:val="single" w:sz="4" w:space="0" w:color="auto"/>
            </w:tcBorders>
            <w:vAlign w:val="center"/>
          </w:tcPr>
          <w:p w14:paraId="2EA709DD" w14:textId="77777777" w:rsidR="00E74334" w:rsidRPr="00E74334" w:rsidRDefault="00E74334" w:rsidP="00E74334">
            <w:pPr>
              <w:jc w:val="center"/>
              <w:rPr>
                <w:lang w:eastAsia="en-US"/>
              </w:rPr>
            </w:pPr>
            <w:r w:rsidRPr="00E74334">
              <w:rPr>
                <w:bCs/>
              </w:rPr>
              <w:t>6.</w:t>
            </w:r>
          </w:p>
        </w:tc>
        <w:tc>
          <w:tcPr>
            <w:tcW w:w="3404" w:type="dxa"/>
            <w:tcBorders>
              <w:top w:val="single" w:sz="4" w:space="0" w:color="auto"/>
              <w:left w:val="single" w:sz="4" w:space="0" w:color="auto"/>
              <w:bottom w:val="single" w:sz="4" w:space="0" w:color="auto"/>
              <w:right w:val="single" w:sz="4" w:space="0" w:color="auto"/>
            </w:tcBorders>
            <w:vAlign w:val="center"/>
          </w:tcPr>
          <w:p w14:paraId="59322479" w14:textId="77777777" w:rsidR="00E74334" w:rsidRPr="00E74334" w:rsidRDefault="00E74334" w:rsidP="00E74334">
            <w:pPr>
              <w:tabs>
                <w:tab w:val="left" w:pos="0"/>
              </w:tabs>
              <w:rPr>
                <w:lang w:eastAsia="en-US"/>
              </w:rPr>
            </w:pPr>
            <w:r w:rsidRPr="00E74334">
              <w:rPr>
                <w:bCs/>
              </w:rPr>
              <w:t>С изолированными стояками:</w:t>
            </w:r>
          </w:p>
        </w:tc>
        <w:tc>
          <w:tcPr>
            <w:tcW w:w="5244" w:type="dxa"/>
            <w:gridSpan w:val="2"/>
            <w:tcBorders>
              <w:top w:val="single" w:sz="4" w:space="0" w:color="auto"/>
              <w:left w:val="single" w:sz="4" w:space="0" w:color="auto"/>
              <w:bottom w:val="single" w:sz="4" w:space="0" w:color="auto"/>
              <w:right w:val="single" w:sz="4" w:space="0" w:color="auto"/>
            </w:tcBorders>
            <w:vAlign w:val="center"/>
          </w:tcPr>
          <w:p w14:paraId="73AE10D8" w14:textId="77777777" w:rsidR="00E74334" w:rsidRPr="00E74334" w:rsidRDefault="00E74334" w:rsidP="00E74334">
            <w:pPr>
              <w:tabs>
                <w:tab w:val="left" w:pos="0"/>
              </w:tabs>
              <w:ind w:right="-100"/>
              <w:jc w:val="center"/>
              <w:rPr>
                <w:lang w:eastAsia="en-US"/>
              </w:rPr>
            </w:pPr>
            <w:r w:rsidRPr="00E74334">
              <w:rPr>
                <w:bCs/>
                <w:sz w:val="22"/>
                <w:szCs w:val="22"/>
              </w:rPr>
              <w:t xml:space="preserve">ООО «Теплоэнергетик», ИНН 4202030492 </w:t>
            </w:r>
          </w:p>
        </w:tc>
      </w:tr>
      <w:tr w:rsidR="00E74334" w:rsidRPr="00E74334" w14:paraId="56598F92" w14:textId="77777777" w:rsidTr="00293CC7">
        <w:trPr>
          <w:trHeight w:val="360"/>
        </w:trPr>
        <w:tc>
          <w:tcPr>
            <w:tcW w:w="986" w:type="dxa"/>
            <w:tcBorders>
              <w:top w:val="single" w:sz="4" w:space="0" w:color="auto"/>
              <w:left w:val="single" w:sz="4" w:space="0" w:color="auto"/>
              <w:bottom w:val="single" w:sz="4" w:space="0" w:color="auto"/>
              <w:right w:val="single" w:sz="4" w:space="0" w:color="auto"/>
            </w:tcBorders>
          </w:tcPr>
          <w:p w14:paraId="78365A83" w14:textId="77777777" w:rsidR="00E74334" w:rsidRPr="00E74334" w:rsidRDefault="00E74334" w:rsidP="00E74334">
            <w:pPr>
              <w:jc w:val="center"/>
              <w:rPr>
                <w:lang w:eastAsia="en-US"/>
              </w:rPr>
            </w:pPr>
            <w:r w:rsidRPr="00E74334">
              <w:rPr>
                <w:lang w:eastAsia="en-US"/>
              </w:rPr>
              <w:t>6.1.</w:t>
            </w:r>
          </w:p>
        </w:tc>
        <w:tc>
          <w:tcPr>
            <w:tcW w:w="3404" w:type="dxa"/>
            <w:tcBorders>
              <w:top w:val="single" w:sz="4" w:space="0" w:color="auto"/>
              <w:left w:val="single" w:sz="4" w:space="0" w:color="auto"/>
              <w:bottom w:val="single" w:sz="4" w:space="0" w:color="auto"/>
              <w:right w:val="single" w:sz="4" w:space="0" w:color="auto"/>
            </w:tcBorders>
          </w:tcPr>
          <w:p w14:paraId="583B4D7F" w14:textId="77777777" w:rsidR="00E74334" w:rsidRPr="00E74334" w:rsidRDefault="00E74334" w:rsidP="00E74334">
            <w:pPr>
              <w:tabs>
                <w:tab w:val="left" w:pos="0"/>
              </w:tabs>
              <w:rPr>
                <w:lang w:eastAsia="en-US"/>
              </w:rPr>
            </w:pPr>
            <w:r w:rsidRPr="00E74334">
              <w:rPr>
                <w:lang w:eastAsia="en-US"/>
              </w:rPr>
              <w:t>при наличии полотенцесушителя</w:t>
            </w:r>
          </w:p>
        </w:tc>
        <w:tc>
          <w:tcPr>
            <w:tcW w:w="2693" w:type="dxa"/>
            <w:tcBorders>
              <w:top w:val="single" w:sz="4" w:space="0" w:color="auto"/>
              <w:left w:val="single" w:sz="4" w:space="0" w:color="auto"/>
              <w:bottom w:val="single" w:sz="4" w:space="0" w:color="auto"/>
              <w:right w:val="single" w:sz="4" w:space="0" w:color="auto"/>
            </w:tcBorders>
            <w:vAlign w:val="center"/>
          </w:tcPr>
          <w:p w14:paraId="7618EF5A" w14:textId="77777777" w:rsidR="00E74334" w:rsidRPr="00E74334" w:rsidRDefault="00E74334" w:rsidP="00E74334">
            <w:pPr>
              <w:tabs>
                <w:tab w:val="left" w:pos="0"/>
              </w:tabs>
              <w:ind w:right="-100"/>
              <w:jc w:val="center"/>
              <w:rPr>
                <w:lang w:eastAsia="en-US"/>
              </w:rPr>
            </w:pPr>
            <w:r w:rsidRPr="00E74334">
              <w:rPr>
                <w:lang w:eastAsia="en-US"/>
              </w:rPr>
              <w:t>352,09</w:t>
            </w:r>
          </w:p>
        </w:tc>
        <w:tc>
          <w:tcPr>
            <w:tcW w:w="2551" w:type="dxa"/>
            <w:tcBorders>
              <w:top w:val="single" w:sz="4" w:space="0" w:color="auto"/>
              <w:left w:val="single" w:sz="4" w:space="0" w:color="auto"/>
              <w:bottom w:val="single" w:sz="4" w:space="0" w:color="auto"/>
              <w:right w:val="single" w:sz="4" w:space="0" w:color="auto"/>
            </w:tcBorders>
            <w:vAlign w:val="center"/>
          </w:tcPr>
          <w:p w14:paraId="35A35751" w14:textId="77777777" w:rsidR="00E74334" w:rsidRPr="00E74334" w:rsidRDefault="00E74334" w:rsidP="00E74334">
            <w:pPr>
              <w:tabs>
                <w:tab w:val="left" w:pos="0"/>
              </w:tabs>
              <w:ind w:right="-100"/>
              <w:jc w:val="center"/>
              <w:rPr>
                <w:lang w:eastAsia="en-US"/>
              </w:rPr>
            </w:pPr>
            <w:r w:rsidRPr="00E74334">
              <w:rPr>
                <w:lang w:eastAsia="en-US"/>
              </w:rPr>
              <w:t>63,65</w:t>
            </w:r>
          </w:p>
        </w:tc>
      </w:tr>
      <w:tr w:rsidR="00E74334" w:rsidRPr="00E74334" w14:paraId="0E018AD0" w14:textId="77777777" w:rsidTr="00293CC7">
        <w:trPr>
          <w:trHeight w:val="360"/>
        </w:trPr>
        <w:tc>
          <w:tcPr>
            <w:tcW w:w="986" w:type="dxa"/>
            <w:tcBorders>
              <w:top w:val="single" w:sz="4" w:space="0" w:color="auto"/>
              <w:left w:val="single" w:sz="4" w:space="0" w:color="auto"/>
              <w:bottom w:val="single" w:sz="4" w:space="0" w:color="auto"/>
              <w:right w:val="single" w:sz="4" w:space="0" w:color="auto"/>
            </w:tcBorders>
          </w:tcPr>
          <w:p w14:paraId="44E5C960" w14:textId="77777777" w:rsidR="00E74334" w:rsidRPr="00E74334" w:rsidRDefault="00E74334" w:rsidP="00E74334">
            <w:pPr>
              <w:jc w:val="center"/>
              <w:rPr>
                <w:lang w:eastAsia="en-US"/>
              </w:rPr>
            </w:pPr>
            <w:r w:rsidRPr="00E74334">
              <w:rPr>
                <w:lang w:eastAsia="en-US"/>
              </w:rPr>
              <w:t>6.2.</w:t>
            </w:r>
          </w:p>
        </w:tc>
        <w:tc>
          <w:tcPr>
            <w:tcW w:w="3404" w:type="dxa"/>
            <w:tcBorders>
              <w:top w:val="single" w:sz="4" w:space="0" w:color="auto"/>
              <w:left w:val="single" w:sz="4" w:space="0" w:color="auto"/>
              <w:bottom w:val="single" w:sz="4" w:space="0" w:color="auto"/>
              <w:right w:val="single" w:sz="4" w:space="0" w:color="auto"/>
            </w:tcBorders>
          </w:tcPr>
          <w:p w14:paraId="3E6B52F3" w14:textId="77777777" w:rsidR="00E74334" w:rsidRPr="00E74334" w:rsidRDefault="00E74334" w:rsidP="00E74334">
            <w:pPr>
              <w:tabs>
                <w:tab w:val="left" w:pos="0"/>
              </w:tabs>
              <w:rPr>
                <w:lang w:eastAsia="en-US"/>
              </w:rPr>
            </w:pPr>
            <w:r w:rsidRPr="00E74334">
              <w:rPr>
                <w:lang w:eastAsia="en-US"/>
              </w:rPr>
              <w:t>без полотенцесушителя</w:t>
            </w:r>
          </w:p>
        </w:tc>
        <w:tc>
          <w:tcPr>
            <w:tcW w:w="2693" w:type="dxa"/>
            <w:tcBorders>
              <w:top w:val="single" w:sz="4" w:space="0" w:color="auto"/>
              <w:left w:val="single" w:sz="4" w:space="0" w:color="auto"/>
              <w:bottom w:val="single" w:sz="4" w:space="0" w:color="auto"/>
              <w:right w:val="single" w:sz="4" w:space="0" w:color="auto"/>
            </w:tcBorders>
            <w:vAlign w:val="center"/>
          </w:tcPr>
          <w:p w14:paraId="3659FD69" w14:textId="77777777" w:rsidR="00E74334" w:rsidRPr="00E74334" w:rsidRDefault="00E74334" w:rsidP="00E74334">
            <w:pPr>
              <w:tabs>
                <w:tab w:val="left" w:pos="0"/>
              </w:tabs>
              <w:ind w:right="-100"/>
              <w:jc w:val="center"/>
              <w:rPr>
                <w:lang w:eastAsia="en-US"/>
              </w:rPr>
            </w:pPr>
            <w:r w:rsidRPr="00E74334">
              <w:rPr>
                <w:lang w:eastAsia="en-US"/>
              </w:rPr>
              <w:t>380,94</w:t>
            </w:r>
          </w:p>
        </w:tc>
        <w:tc>
          <w:tcPr>
            <w:tcW w:w="2551" w:type="dxa"/>
            <w:tcBorders>
              <w:top w:val="single" w:sz="4" w:space="0" w:color="auto"/>
              <w:left w:val="single" w:sz="4" w:space="0" w:color="auto"/>
              <w:bottom w:val="single" w:sz="4" w:space="0" w:color="auto"/>
              <w:right w:val="single" w:sz="4" w:space="0" w:color="auto"/>
            </w:tcBorders>
            <w:vAlign w:val="center"/>
          </w:tcPr>
          <w:p w14:paraId="355B6369" w14:textId="77777777" w:rsidR="00E74334" w:rsidRPr="00E74334" w:rsidRDefault="00E74334" w:rsidP="00E74334">
            <w:pPr>
              <w:tabs>
                <w:tab w:val="left" w:pos="0"/>
              </w:tabs>
              <w:ind w:right="-100"/>
              <w:jc w:val="center"/>
              <w:rPr>
                <w:lang w:eastAsia="en-US"/>
              </w:rPr>
            </w:pPr>
            <w:r w:rsidRPr="00E74334">
              <w:rPr>
                <w:lang w:eastAsia="en-US"/>
              </w:rPr>
              <w:t>63,65</w:t>
            </w:r>
          </w:p>
        </w:tc>
      </w:tr>
      <w:tr w:rsidR="00E74334" w:rsidRPr="00E74334" w14:paraId="1406F62B" w14:textId="77777777" w:rsidTr="00293CC7">
        <w:trPr>
          <w:trHeight w:val="289"/>
        </w:trPr>
        <w:tc>
          <w:tcPr>
            <w:tcW w:w="986" w:type="dxa"/>
            <w:tcBorders>
              <w:top w:val="single" w:sz="4" w:space="0" w:color="auto"/>
              <w:left w:val="single" w:sz="4" w:space="0" w:color="auto"/>
              <w:bottom w:val="single" w:sz="4" w:space="0" w:color="auto"/>
              <w:right w:val="single" w:sz="4" w:space="0" w:color="auto"/>
            </w:tcBorders>
          </w:tcPr>
          <w:p w14:paraId="6C3714F7" w14:textId="77777777" w:rsidR="00E74334" w:rsidRPr="00E74334" w:rsidRDefault="00E74334" w:rsidP="00E74334">
            <w:pPr>
              <w:jc w:val="center"/>
              <w:rPr>
                <w:lang w:eastAsia="en-US"/>
              </w:rPr>
            </w:pPr>
            <w:r w:rsidRPr="00E74334">
              <w:rPr>
                <w:lang w:eastAsia="en-US"/>
              </w:rPr>
              <w:t>1</w:t>
            </w:r>
          </w:p>
        </w:tc>
        <w:tc>
          <w:tcPr>
            <w:tcW w:w="3404" w:type="dxa"/>
            <w:tcBorders>
              <w:top w:val="single" w:sz="4" w:space="0" w:color="auto"/>
              <w:left w:val="single" w:sz="4" w:space="0" w:color="auto"/>
              <w:bottom w:val="single" w:sz="4" w:space="0" w:color="auto"/>
              <w:right w:val="single" w:sz="4" w:space="0" w:color="auto"/>
            </w:tcBorders>
          </w:tcPr>
          <w:p w14:paraId="182C4BE8" w14:textId="77777777" w:rsidR="00E74334" w:rsidRPr="00E74334" w:rsidRDefault="00E74334" w:rsidP="00E74334">
            <w:pPr>
              <w:tabs>
                <w:tab w:val="left" w:pos="0"/>
              </w:tabs>
              <w:jc w:val="center"/>
              <w:rPr>
                <w:lang w:eastAsia="en-US"/>
              </w:rPr>
            </w:pPr>
            <w:r w:rsidRPr="00E74334">
              <w:rPr>
                <w:lang w:eastAsia="en-US"/>
              </w:rPr>
              <w:t>2</w:t>
            </w:r>
          </w:p>
        </w:tc>
        <w:tc>
          <w:tcPr>
            <w:tcW w:w="2693" w:type="dxa"/>
            <w:tcBorders>
              <w:top w:val="single" w:sz="4" w:space="0" w:color="auto"/>
              <w:left w:val="single" w:sz="4" w:space="0" w:color="auto"/>
              <w:bottom w:val="single" w:sz="4" w:space="0" w:color="auto"/>
              <w:right w:val="single" w:sz="4" w:space="0" w:color="auto"/>
            </w:tcBorders>
          </w:tcPr>
          <w:p w14:paraId="7668C6A4" w14:textId="77777777" w:rsidR="00E74334" w:rsidRPr="00E74334" w:rsidRDefault="00E74334" w:rsidP="00E74334">
            <w:pPr>
              <w:tabs>
                <w:tab w:val="left" w:pos="0"/>
              </w:tabs>
              <w:ind w:right="-100"/>
              <w:jc w:val="center"/>
              <w:rPr>
                <w:lang w:eastAsia="en-US"/>
              </w:rPr>
            </w:pPr>
            <w:r w:rsidRPr="00E74334">
              <w:rPr>
                <w:lang w:eastAsia="en-US"/>
              </w:rPr>
              <w:t>3</w:t>
            </w:r>
          </w:p>
        </w:tc>
        <w:tc>
          <w:tcPr>
            <w:tcW w:w="2551" w:type="dxa"/>
            <w:tcBorders>
              <w:top w:val="single" w:sz="4" w:space="0" w:color="auto"/>
              <w:left w:val="single" w:sz="4" w:space="0" w:color="auto"/>
              <w:bottom w:val="single" w:sz="4" w:space="0" w:color="auto"/>
              <w:right w:val="single" w:sz="4" w:space="0" w:color="auto"/>
            </w:tcBorders>
          </w:tcPr>
          <w:p w14:paraId="2C9966BC" w14:textId="77777777" w:rsidR="00E74334" w:rsidRPr="00E74334" w:rsidRDefault="00E74334" w:rsidP="00E74334">
            <w:pPr>
              <w:tabs>
                <w:tab w:val="left" w:pos="0"/>
              </w:tabs>
              <w:ind w:right="-100"/>
              <w:jc w:val="center"/>
              <w:rPr>
                <w:lang w:eastAsia="en-US"/>
              </w:rPr>
            </w:pPr>
            <w:r w:rsidRPr="00E74334">
              <w:rPr>
                <w:lang w:eastAsia="en-US"/>
              </w:rPr>
              <w:t>4</w:t>
            </w:r>
          </w:p>
        </w:tc>
      </w:tr>
      <w:tr w:rsidR="00E74334" w:rsidRPr="00E74334" w14:paraId="55C550AC" w14:textId="77777777" w:rsidTr="00293CC7">
        <w:trPr>
          <w:trHeight w:val="420"/>
        </w:trPr>
        <w:tc>
          <w:tcPr>
            <w:tcW w:w="986" w:type="dxa"/>
            <w:tcBorders>
              <w:top w:val="single" w:sz="4" w:space="0" w:color="auto"/>
              <w:left w:val="single" w:sz="4" w:space="0" w:color="auto"/>
              <w:bottom w:val="single" w:sz="4" w:space="0" w:color="auto"/>
              <w:right w:val="single" w:sz="4" w:space="0" w:color="auto"/>
            </w:tcBorders>
            <w:vAlign w:val="center"/>
            <w:hideMark/>
          </w:tcPr>
          <w:p w14:paraId="6A1E881D" w14:textId="77777777" w:rsidR="00E74334" w:rsidRPr="00E74334" w:rsidRDefault="00E74334" w:rsidP="00E74334">
            <w:pPr>
              <w:jc w:val="center"/>
              <w:rPr>
                <w:bCs/>
              </w:rPr>
            </w:pPr>
            <w:r w:rsidRPr="00E74334">
              <w:rPr>
                <w:bCs/>
              </w:rPr>
              <w:t>7.</w:t>
            </w:r>
          </w:p>
        </w:tc>
        <w:tc>
          <w:tcPr>
            <w:tcW w:w="3404" w:type="dxa"/>
            <w:tcBorders>
              <w:top w:val="single" w:sz="4" w:space="0" w:color="auto"/>
              <w:left w:val="single" w:sz="4" w:space="0" w:color="auto"/>
              <w:bottom w:val="single" w:sz="4" w:space="0" w:color="auto"/>
              <w:right w:val="single" w:sz="4" w:space="0" w:color="auto"/>
            </w:tcBorders>
            <w:vAlign w:val="center"/>
            <w:hideMark/>
          </w:tcPr>
          <w:p w14:paraId="3058BF17" w14:textId="77777777" w:rsidR="00E74334" w:rsidRPr="00E74334" w:rsidRDefault="00E74334" w:rsidP="00E74334">
            <w:pPr>
              <w:tabs>
                <w:tab w:val="left" w:pos="0"/>
              </w:tabs>
              <w:rPr>
                <w:bCs/>
              </w:rPr>
            </w:pPr>
            <w:r w:rsidRPr="00E74334">
              <w:rPr>
                <w:bCs/>
              </w:rPr>
              <w:t>С изолированными стояками:</w:t>
            </w: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14:paraId="57A7A72D" w14:textId="77777777" w:rsidR="00E74334" w:rsidRPr="00E74334" w:rsidRDefault="00E74334" w:rsidP="00E74334">
            <w:pPr>
              <w:tabs>
                <w:tab w:val="left" w:pos="0"/>
              </w:tabs>
              <w:ind w:right="-100"/>
              <w:jc w:val="center"/>
              <w:rPr>
                <w:bCs/>
                <w:sz w:val="22"/>
                <w:szCs w:val="22"/>
              </w:rPr>
            </w:pPr>
            <w:r w:rsidRPr="00E74334">
              <w:rPr>
                <w:bCs/>
                <w:sz w:val="22"/>
                <w:szCs w:val="22"/>
              </w:rPr>
              <w:t>АО «Кузбассэнерго», ИНН 4200000333</w:t>
            </w:r>
          </w:p>
        </w:tc>
      </w:tr>
      <w:tr w:rsidR="00E74334" w:rsidRPr="00E74334" w14:paraId="64D97399" w14:textId="77777777" w:rsidTr="00293CC7">
        <w:trPr>
          <w:trHeight w:val="70"/>
        </w:trPr>
        <w:tc>
          <w:tcPr>
            <w:tcW w:w="986" w:type="dxa"/>
            <w:tcBorders>
              <w:top w:val="single" w:sz="4" w:space="0" w:color="auto"/>
              <w:left w:val="single" w:sz="4" w:space="0" w:color="auto"/>
              <w:bottom w:val="single" w:sz="4" w:space="0" w:color="auto"/>
              <w:right w:val="single" w:sz="4" w:space="0" w:color="auto"/>
            </w:tcBorders>
            <w:vAlign w:val="center"/>
            <w:hideMark/>
          </w:tcPr>
          <w:p w14:paraId="0DB4C2D6" w14:textId="77777777" w:rsidR="00E74334" w:rsidRPr="00E74334" w:rsidRDefault="00E74334" w:rsidP="00E74334">
            <w:pPr>
              <w:jc w:val="center"/>
              <w:rPr>
                <w:bCs/>
              </w:rPr>
            </w:pPr>
            <w:r w:rsidRPr="00E74334">
              <w:rPr>
                <w:bCs/>
              </w:rPr>
              <w:t>7.1.</w:t>
            </w:r>
          </w:p>
        </w:tc>
        <w:tc>
          <w:tcPr>
            <w:tcW w:w="3404" w:type="dxa"/>
            <w:tcBorders>
              <w:top w:val="single" w:sz="4" w:space="0" w:color="auto"/>
              <w:left w:val="single" w:sz="4" w:space="0" w:color="auto"/>
              <w:bottom w:val="single" w:sz="4" w:space="0" w:color="auto"/>
              <w:right w:val="single" w:sz="4" w:space="0" w:color="auto"/>
            </w:tcBorders>
            <w:vAlign w:val="center"/>
            <w:hideMark/>
          </w:tcPr>
          <w:p w14:paraId="6AA331E1" w14:textId="77777777" w:rsidR="00E74334" w:rsidRPr="00E74334" w:rsidRDefault="00E74334" w:rsidP="00E74334">
            <w:pPr>
              <w:tabs>
                <w:tab w:val="left" w:pos="0"/>
              </w:tabs>
              <w:rPr>
                <w:bCs/>
              </w:rPr>
            </w:pPr>
            <w:r w:rsidRPr="00E74334">
              <w:rPr>
                <w:bCs/>
              </w:rPr>
              <w:t>при наличии полотенцесушителя</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1BD700A" w14:textId="77777777" w:rsidR="00E74334" w:rsidRPr="00E74334" w:rsidRDefault="00E74334" w:rsidP="00E74334">
            <w:pPr>
              <w:tabs>
                <w:tab w:val="left" w:pos="0"/>
              </w:tabs>
              <w:ind w:right="-100"/>
              <w:jc w:val="center"/>
              <w:rPr>
                <w:bCs/>
              </w:rPr>
            </w:pPr>
            <w:r w:rsidRPr="00E74334">
              <w:rPr>
                <w:bCs/>
              </w:rPr>
              <w:t>1196,35</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B7FE74E" w14:textId="77777777" w:rsidR="00E74334" w:rsidRPr="00E74334" w:rsidRDefault="00E74334" w:rsidP="00E74334">
            <w:pPr>
              <w:tabs>
                <w:tab w:val="left" w:pos="0"/>
              </w:tabs>
              <w:ind w:right="-100"/>
              <w:jc w:val="center"/>
              <w:rPr>
                <w:bCs/>
              </w:rPr>
            </w:pPr>
            <w:r w:rsidRPr="00E74334">
              <w:rPr>
                <w:bCs/>
              </w:rPr>
              <w:t>14,29</w:t>
            </w:r>
          </w:p>
        </w:tc>
      </w:tr>
      <w:tr w:rsidR="00E74334" w:rsidRPr="00E74334" w14:paraId="0DECFEA2" w14:textId="77777777" w:rsidTr="00293CC7">
        <w:trPr>
          <w:trHeight w:val="419"/>
        </w:trPr>
        <w:tc>
          <w:tcPr>
            <w:tcW w:w="986" w:type="dxa"/>
            <w:tcBorders>
              <w:top w:val="single" w:sz="4" w:space="0" w:color="auto"/>
              <w:left w:val="single" w:sz="4" w:space="0" w:color="auto"/>
              <w:bottom w:val="single" w:sz="4" w:space="0" w:color="auto"/>
              <w:right w:val="single" w:sz="4" w:space="0" w:color="auto"/>
            </w:tcBorders>
            <w:vAlign w:val="center"/>
            <w:hideMark/>
          </w:tcPr>
          <w:p w14:paraId="0534B3BD" w14:textId="77777777" w:rsidR="00E74334" w:rsidRPr="00E74334" w:rsidRDefault="00E74334" w:rsidP="00E74334">
            <w:pPr>
              <w:jc w:val="center"/>
              <w:rPr>
                <w:bCs/>
              </w:rPr>
            </w:pPr>
            <w:r w:rsidRPr="00E74334">
              <w:rPr>
                <w:bCs/>
              </w:rPr>
              <w:t>7.2.</w:t>
            </w:r>
          </w:p>
        </w:tc>
        <w:tc>
          <w:tcPr>
            <w:tcW w:w="3404" w:type="dxa"/>
            <w:tcBorders>
              <w:top w:val="single" w:sz="4" w:space="0" w:color="auto"/>
              <w:left w:val="single" w:sz="4" w:space="0" w:color="auto"/>
              <w:bottom w:val="single" w:sz="4" w:space="0" w:color="auto"/>
              <w:right w:val="single" w:sz="4" w:space="0" w:color="auto"/>
            </w:tcBorders>
            <w:vAlign w:val="center"/>
            <w:hideMark/>
          </w:tcPr>
          <w:p w14:paraId="51E01680" w14:textId="77777777" w:rsidR="00E74334" w:rsidRPr="00E74334" w:rsidRDefault="00E74334" w:rsidP="00E74334">
            <w:pPr>
              <w:tabs>
                <w:tab w:val="left" w:pos="0"/>
              </w:tabs>
              <w:rPr>
                <w:bCs/>
              </w:rPr>
            </w:pPr>
            <w:r w:rsidRPr="00E74334">
              <w:rPr>
                <w:bCs/>
              </w:rPr>
              <w:t>без полотенцесушителя</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CCC1939" w14:textId="77777777" w:rsidR="00E74334" w:rsidRPr="00E74334" w:rsidRDefault="00E74334" w:rsidP="00E74334">
            <w:pPr>
              <w:tabs>
                <w:tab w:val="left" w:pos="0"/>
              </w:tabs>
              <w:ind w:right="-100"/>
              <w:jc w:val="center"/>
              <w:rPr>
                <w:bCs/>
              </w:rPr>
            </w:pPr>
            <w:r w:rsidRPr="00E74334">
              <w:rPr>
                <w:bCs/>
              </w:rPr>
              <w:t>1304,52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CF068B0" w14:textId="77777777" w:rsidR="00E74334" w:rsidRPr="00E74334" w:rsidRDefault="00E74334" w:rsidP="00E74334">
            <w:pPr>
              <w:tabs>
                <w:tab w:val="left" w:pos="0"/>
              </w:tabs>
              <w:ind w:right="-100"/>
              <w:jc w:val="center"/>
              <w:rPr>
                <w:bCs/>
              </w:rPr>
            </w:pPr>
            <w:r w:rsidRPr="00E74334">
              <w:rPr>
                <w:bCs/>
              </w:rPr>
              <w:t>14,29</w:t>
            </w:r>
          </w:p>
        </w:tc>
      </w:tr>
      <w:tr w:rsidR="00E74334" w:rsidRPr="00E74334" w14:paraId="08867DAB" w14:textId="77777777" w:rsidTr="00293CC7">
        <w:trPr>
          <w:trHeight w:val="653"/>
        </w:trPr>
        <w:tc>
          <w:tcPr>
            <w:tcW w:w="986" w:type="dxa"/>
            <w:tcBorders>
              <w:top w:val="single" w:sz="4" w:space="0" w:color="auto"/>
              <w:left w:val="single" w:sz="4" w:space="0" w:color="auto"/>
              <w:bottom w:val="single" w:sz="4" w:space="0" w:color="auto"/>
              <w:right w:val="single" w:sz="4" w:space="0" w:color="auto"/>
            </w:tcBorders>
            <w:vAlign w:val="center"/>
            <w:hideMark/>
          </w:tcPr>
          <w:p w14:paraId="57F14665" w14:textId="77777777" w:rsidR="00E74334" w:rsidRPr="00E74334" w:rsidRDefault="00E74334" w:rsidP="00E74334">
            <w:pPr>
              <w:jc w:val="center"/>
              <w:rPr>
                <w:bCs/>
              </w:rPr>
            </w:pPr>
            <w:r w:rsidRPr="00E74334">
              <w:rPr>
                <w:bCs/>
              </w:rPr>
              <w:t>8.</w:t>
            </w:r>
          </w:p>
        </w:tc>
        <w:tc>
          <w:tcPr>
            <w:tcW w:w="3404" w:type="dxa"/>
            <w:tcBorders>
              <w:top w:val="single" w:sz="4" w:space="0" w:color="auto"/>
              <w:left w:val="single" w:sz="4" w:space="0" w:color="auto"/>
              <w:bottom w:val="single" w:sz="4" w:space="0" w:color="auto"/>
              <w:right w:val="single" w:sz="4" w:space="0" w:color="auto"/>
            </w:tcBorders>
            <w:vAlign w:val="center"/>
            <w:hideMark/>
          </w:tcPr>
          <w:p w14:paraId="5E267DB6" w14:textId="77777777" w:rsidR="00E74334" w:rsidRPr="00E74334" w:rsidRDefault="00E74334" w:rsidP="00E74334">
            <w:pPr>
              <w:tabs>
                <w:tab w:val="left" w:pos="0"/>
              </w:tabs>
              <w:rPr>
                <w:bCs/>
              </w:rPr>
            </w:pPr>
            <w:r w:rsidRPr="00E74334">
              <w:rPr>
                <w:bCs/>
              </w:rPr>
              <w:t>С неизолированными стояками:</w:t>
            </w:r>
          </w:p>
        </w:tc>
        <w:tc>
          <w:tcPr>
            <w:tcW w:w="5244" w:type="dxa"/>
            <w:gridSpan w:val="2"/>
            <w:tcBorders>
              <w:top w:val="single" w:sz="4" w:space="0" w:color="auto"/>
              <w:left w:val="single" w:sz="4" w:space="0" w:color="auto"/>
              <w:bottom w:val="single" w:sz="4" w:space="0" w:color="auto"/>
              <w:right w:val="single" w:sz="4" w:space="0" w:color="auto"/>
            </w:tcBorders>
            <w:vAlign w:val="center"/>
          </w:tcPr>
          <w:p w14:paraId="05B193F9" w14:textId="77777777" w:rsidR="00E74334" w:rsidRPr="00E74334" w:rsidRDefault="00E74334" w:rsidP="00E74334">
            <w:pPr>
              <w:tabs>
                <w:tab w:val="left" w:pos="0"/>
              </w:tabs>
              <w:ind w:right="-100"/>
              <w:jc w:val="center"/>
              <w:rPr>
                <w:bCs/>
                <w:sz w:val="22"/>
                <w:szCs w:val="22"/>
              </w:rPr>
            </w:pPr>
            <w:r w:rsidRPr="00E74334">
              <w:rPr>
                <w:bCs/>
                <w:sz w:val="22"/>
                <w:szCs w:val="22"/>
              </w:rPr>
              <w:t>АО «Кузбассэнерго», ИНН 4200000333</w:t>
            </w:r>
          </w:p>
        </w:tc>
      </w:tr>
      <w:tr w:rsidR="00E74334" w:rsidRPr="00E74334" w14:paraId="09A3CEE1" w14:textId="77777777" w:rsidTr="00293CC7">
        <w:trPr>
          <w:trHeight w:val="70"/>
        </w:trPr>
        <w:tc>
          <w:tcPr>
            <w:tcW w:w="986" w:type="dxa"/>
            <w:tcBorders>
              <w:top w:val="single" w:sz="4" w:space="0" w:color="auto"/>
              <w:left w:val="single" w:sz="4" w:space="0" w:color="auto"/>
              <w:bottom w:val="single" w:sz="4" w:space="0" w:color="auto"/>
              <w:right w:val="single" w:sz="4" w:space="0" w:color="auto"/>
            </w:tcBorders>
            <w:vAlign w:val="center"/>
            <w:hideMark/>
          </w:tcPr>
          <w:p w14:paraId="2A8FC42B" w14:textId="77777777" w:rsidR="00E74334" w:rsidRPr="00E74334" w:rsidRDefault="00E74334" w:rsidP="00E74334">
            <w:pPr>
              <w:jc w:val="center"/>
              <w:rPr>
                <w:bCs/>
              </w:rPr>
            </w:pPr>
            <w:r w:rsidRPr="00E74334">
              <w:rPr>
                <w:bCs/>
              </w:rPr>
              <w:t>8.1.</w:t>
            </w:r>
          </w:p>
        </w:tc>
        <w:tc>
          <w:tcPr>
            <w:tcW w:w="3404" w:type="dxa"/>
            <w:tcBorders>
              <w:top w:val="single" w:sz="4" w:space="0" w:color="auto"/>
              <w:left w:val="single" w:sz="4" w:space="0" w:color="auto"/>
              <w:bottom w:val="single" w:sz="4" w:space="0" w:color="auto"/>
              <w:right w:val="single" w:sz="4" w:space="0" w:color="auto"/>
            </w:tcBorders>
            <w:vAlign w:val="center"/>
            <w:hideMark/>
          </w:tcPr>
          <w:p w14:paraId="68655E31" w14:textId="77777777" w:rsidR="00E74334" w:rsidRPr="00E74334" w:rsidRDefault="00E74334" w:rsidP="00E74334">
            <w:pPr>
              <w:tabs>
                <w:tab w:val="left" w:pos="0"/>
              </w:tabs>
              <w:rPr>
                <w:bCs/>
              </w:rPr>
            </w:pPr>
            <w:r w:rsidRPr="00E74334">
              <w:rPr>
                <w:bCs/>
              </w:rPr>
              <w:t>при наличии полотенцесушителя</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3DB5CF6" w14:textId="77777777" w:rsidR="00E74334" w:rsidRPr="00E74334" w:rsidRDefault="00E74334" w:rsidP="00E74334">
            <w:pPr>
              <w:tabs>
                <w:tab w:val="left" w:pos="0"/>
              </w:tabs>
              <w:ind w:right="-100"/>
              <w:jc w:val="center"/>
              <w:rPr>
                <w:bCs/>
              </w:rPr>
            </w:pPr>
            <w:r w:rsidRPr="00E74334">
              <w:rPr>
                <w:bCs/>
              </w:rPr>
              <w:t>1114,99</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18A1711" w14:textId="77777777" w:rsidR="00E74334" w:rsidRPr="00E74334" w:rsidRDefault="00E74334" w:rsidP="00E74334">
            <w:pPr>
              <w:tabs>
                <w:tab w:val="left" w:pos="0"/>
              </w:tabs>
              <w:ind w:right="-100"/>
              <w:jc w:val="center"/>
              <w:rPr>
                <w:bCs/>
              </w:rPr>
            </w:pPr>
            <w:r w:rsidRPr="00E74334">
              <w:rPr>
                <w:bCs/>
              </w:rPr>
              <w:t>14,29</w:t>
            </w:r>
          </w:p>
        </w:tc>
      </w:tr>
      <w:tr w:rsidR="00E74334" w:rsidRPr="00E74334" w14:paraId="6EDFC32E" w14:textId="77777777" w:rsidTr="00293CC7">
        <w:trPr>
          <w:trHeight w:val="509"/>
        </w:trPr>
        <w:tc>
          <w:tcPr>
            <w:tcW w:w="986" w:type="dxa"/>
            <w:tcBorders>
              <w:top w:val="single" w:sz="4" w:space="0" w:color="auto"/>
              <w:left w:val="single" w:sz="4" w:space="0" w:color="auto"/>
              <w:bottom w:val="single" w:sz="4" w:space="0" w:color="auto"/>
              <w:right w:val="single" w:sz="4" w:space="0" w:color="auto"/>
            </w:tcBorders>
            <w:vAlign w:val="center"/>
            <w:hideMark/>
          </w:tcPr>
          <w:p w14:paraId="6C445033" w14:textId="77777777" w:rsidR="00E74334" w:rsidRPr="00E74334" w:rsidRDefault="00E74334" w:rsidP="00E74334">
            <w:pPr>
              <w:jc w:val="center"/>
              <w:rPr>
                <w:bCs/>
              </w:rPr>
            </w:pPr>
            <w:r w:rsidRPr="00E74334">
              <w:rPr>
                <w:bCs/>
              </w:rPr>
              <w:t>8.2.</w:t>
            </w:r>
          </w:p>
        </w:tc>
        <w:tc>
          <w:tcPr>
            <w:tcW w:w="3404" w:type="dxa"/>
            <w:tcBorders>
              <w:top w:val="single" w:sz="4" w:space="0" w:color="auto"/>
              <w:left w:val="single" w:sz="4" w:space="0" w:color="auto"/>
              <w:bottom w:val="single" w:sz="4" w:space="0" w:color="auto"/>
              <w:right w:val="single" w:sz="4" w:space="0" w:color="auto"/>
            </w:tcBorders>
            <w:vAlign w:val="center"/>
            <w:hideMark/>
          </w:tcPr>
          <w:p w14:paraId="13C592CA" w14:textId="77777777" w:rsidR="00E74334" w:rsidRPr="00E74334" w:rsidRDefault="00E74334" w:rsidP="00E74334">
            <w:pPr>
              <w:tabs>
                <w:tab w:val="left" w:pos="0"/>
              </w:tabs>
              <w:rPr>
                <w:bCs/>
              </w:rPr>
            </w:pPr>
            <w:r w:rsidRPr="00E74334">
              <w:rPr>
                <w:bCs/>
              </w:rPr>
              <w:t>без полотенцесушителя</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D9D1658" w14:textId="77777777" w:rsidR="00E74334" w:rsidRPr="00E74334" w:rsidRDefault="00E74334" w:rsidP="00E74334">
            <w:pPr>
              <w:tabs>
                <w:tab w:val="left" w:pos="0"/>
              </w:tabs>
              <w:ind w:right="-100"/>
              <w:jc w:val="center"/>
              <w:rPr>
                <w:bCs/>
              </w:rPr>
            </w:pPr>
            <w:r w:rsidRPr="00E74334">
              <w:rPr>
                <w:bCs/>
              </w:rPr>
              <w:t>1206,35</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E6EE1F8" w14:textId="77777777" w:rsidR="00E74334" w:rsidRPr="00E74334" w:rsidRDefault="00E74334" w:rsidP="00E74334">
            <w:pPr>
              <w:tabs>
                <w:tab w:val="left" w:pos="0"/>
              </w:tabs>
              <w:ind w:right="-100"/>
              <w:jc w:val="center"/>
              <w:rPr>
                <w:bCs/>
              </w:rPr>
            </w:pPr>
            <w:r w:rsidRPr="00E74334">
              <w:rPr>
                <w:bCs/>
              </w:rPr>
              <w:t>14,29</w:t>
            </w:r>
          </w:p>
        </w:tc>
      </w:tr>
      <w:tr w:rsidR="00E74334" w:rsidRPr="00E74334" w14:paraId="6FDA37E3" w14:textId="77777777" w:rsidTr="00293CC7">
        <w:trPr>
          <w:trHeight w:val="566"/>
        </w:trPr>
        <w:tc>
          <w:tcPr>
            <w:tcW w:w="986" w:type="dxa"/>
            <w:tcBorders>
              <w:top w:val="single" w:sz="4" w:space="0" w:color="auto"/>
              <w:left w:val="single" w:sz="4" w:space="0" w:color="auto"/>
              <w:bottom w:val="single" w:sz="4" w:space="0" w:color="auto"/>
              <w:right w:val="single" w:sz="4" w:space="0" w:color="auto"/>
            </w:tcBorders>
            <w:vAlign w:val="center"/>
            <w:hideMark/>
          </w:tcPr>
          <w:p w14:paraId="194F9E9E" w14:textId="77777777" w:rsidR="00E74334" w:rsidRPr="00E74334" w:rsidRDefault="00E74334" w:rsidP="00E74334">
            <w:pPr>
              <w:jc w:val="center"/>
              <w:rPr>
                <w:bCs/>
              </w:rPr>
            </w:pPr>
            <w:r w:rsidRPr="00E74334">
              <w:rPr>
                <w:bCs/>
              </w:rPr>
              <w:t>9.</w:t>
            </w:r>
          </w:p>
        </w:tc>
        <w:tc>
          <w:tcPr>
            <w:tcW w:w="3404" w:type="dxa"/>
            <w:tcBorders>
              <w:top w:val="single" w:sz="4" w:space="0" w:color="auto"/>
              <w:left w:val="single" w:sz="4" w:space="0" w:color="auto"/>
              <w:bottom w:val="single" w:sz="4" w:space="0" w:color="auto"/>
              <w:right w:val="single" w:sz="4" w:space="0" w:color="auto"/>
            </w:tcBorders>
            <w:vAlign w:val="center"/>
            <w:hideMark/>
          </w:tcPr>
          <w:p w14:paraId="1E84E440" w14:textId="77777777" w:rsidR="00E74334" w:rsidRPr="00E74334" w:rsidRDefault="00E74334" w:rsidP="00E74334">
            <w:pPr>
              <w:tabs>
                <w:tab w:val="left" w:pos="0"/>
              </w:tabs>
              <w:rPr>
                <w:bCs/>
              </w:rPr>
            </w:pPr>
            <w:r w:rsidRPr="00E74334">
              <w:rPr>
                <w:bCs/>
              </w:rPr>
              <w:t>С изолированными стояками:</w:t>
            </w: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14:paraId="6B351E59" w14:textId="77777777" w:rsidR="00E74334" w:rsidRPr="00E74334" w:rsidRDefault="00E74334" w:rsidP="00E74334">
            <w:pPr>
              <w:tabs>
                <w:tab w:val="left" w:pos="0"/>
              </w:tabs>
              <w:ind w:right="-100"/>
              <w:jc w:val="center"/>
              <w:rPr>
                <w:bCs/>
                <w:sz w:val="22"/>
                <w:szCs w:val="22"/>
              </w:rPr>
            </w:pPr>
            <w:r w:rsidRPr="00E74334">
              <w:rPr>
                <w:bCs/>
                <w:sz w:val="22"/>
                <w:szCs w:val="22"/>
              </w:rPr>
              <w:t>ООО «</w:t>
            </w:r>
            <w:proofErr w:type="spellStart"/>
            <w:r w:rsidRPr="00E74334">
              <w:rPr>
                <w:bCs/>
                <w:sz w:val="22"/>
                <w:szCs w:val="22"/>
              </w:rPr>
              <w:t>ЭнергоКомпания</w:t>
            </w:r>
            <w:proofErr w:type="spellEnd"/>
            <w:r w:rsidRPr="00E74334">
              <w:rPr>
                <w:bCs/>
                <w:sz w:val="22"/>
                <w:szCs w:val="22"/>
              </w:rPr>
              <w:t>», ИНН 4202044463</w:t>
            </w:r>
          </w:p>
        </w:tc>
      </w:tr>
      <w:tr w:rsidR="00E74334" w:rsidRPr="00E74334" w14:paraId="1E218F49" w14:textId="77777777" w:rsidTr="00293CC7">
        <w:trPr>
          <w:trHeight w:val="709"/>
        </w:trPr>
        <w:tc>
          <w:tcPr>
            <w:tcW w:w="986" w:type="dxa"/>
            <w:tcBorders>
              <w:top w:val="single" w:sz="4" w:space="0" w:color="auto"/>
              <w:left w:val="single" w:sz="4" w:space="0" w:color="auto"/>
              <w:bottom w:val="single" w:sz="4" w:space="0" w:color="auto"/>
              <w:right w:val="single" w:sz="4" w:space="0" w:color="auto"/>
            </w:tcBorders>
            <w:vAlign w:val="center"/>
            <w:hideMark/>
          </w:tcPr>
          <w:p w14:paraId="219EED89" w14:textId="77777777" w:rsidR="00E74334" w:rsidRPr="00E74334" w:rsidRDefault="00E74334" w:rsidP="00E74334">
            <w:pPr>
              <w:jc w:val="center"/>
              <w:rPr>
                <w:bCs/>
              </w:rPr>
            </w:pPr>
            <w:r w:rsidRPr="00E74334">
              <w:rPr>
                <w:bCs/>
              </w:rPr>
              <w:t>9.1.</w:t>
            </w:r>
          </w:p>
        </w:tc>
        <w:tc>
          <w:tcPr>
            <w:tcW w:w="3404" w:type="dxa"/>
            <w:tcBorders>
              <w:top w:val="single" w:sz="4" w:space="0" w:color="auto"/>
              <w:left w:val="single" w:sz="4" w:space="0" w:color="auto"/>
              <w:bottom w:val="single" w:sz="4" w:space="0" w:color="auto"/>
              <w:right w:val="single" w:sz="4" w:space="0" w:color="auto"/>
            </w:tcBorders>
            <w:vAlign w:val="center"/>
            <w:hideMark/>
          </w:tcPr>
          <w:p w14:paraId="690B742A" w14:textId="77777777" w:rsidR="00E74334" w:rsidRPr="00E74334" w:rsidRDefault="00E74334" w:rsidP="00E74334">
            <w:pPr>
              <w:tabs>
                <w:tab w:val="left" w:pos="0"/>
              </w:tabs>
              <w:rPr>
                <w:bCs/>
              </w:rPr>
            </w:pPr>
            <w:r w:rsidRPr="00E74334">
              <w:rPr>
                <w:bCs/>
              </w:rPr>
              <w:t>при наличии полотенцесушителя</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7744F76" w14:textId="77777777" w:rsidR="00E74334" w:rsidRPr="00E74334" w:rsidRDefault="00E74334" w:rsidP="00E74334">
            <w:pPr>
              <w:tabs>
                <w:tab w:val="left" w:pos="0"/>
              </w:tabs>
              <w:ind w:right="-100"/>
              <w:jc w:val="center"/>
              <w:rPr>
                <w:bCs/>
              </w:rPr>
            </w:pPr>
            <w:r w:rsidRPr="00E74334">
              <w:rPr>
                <w:bCs/>
              </w:rPr>
              <w:t>634,49</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4196AC3" w14:textId="77777777" w:rsidR="00E74334" w:rsidRPr="00E74334" w:rsidRDefault="00E74334" w:rsidP="00E74334">
            <w:pPr>
              <w:tabs>
                <w:tab w:val="left" w:pos="0"/>
              </w:tabs>
              <w:ind w:right="-100"/>
              <w:jc w:val="center"/>
              <w:rPr>
                <w:bCs/>
              </w:rPr>
            </w:pPr>
            <w:r w:rsidRPr="00E74334">
              <w:rPr>
                <w:bCs/>
              </w:rPr>
              <w:t>48,17</w:t>
            </w:r>
          </w:p>
        </w:tc>
      </w:tr>
      <w:tr w:rsidR="00E74334" w:rsidRPr="00E74334" w14:paraId="4B2390E7" w14:textId="77777777" w:rsidTr="00293CC7">
        <w:trPr>
          <w:trHeight w:val="720"/>
        </w:trPr>
        <w:tc>
          <w:tcPr>
            <w:tcW w:w="986" w:type="dxa"/>
            <w:tcBorders>
              <w:top w:val="single" w:sz="4" w:space="0" w:color="auto"/>
              <w:left w:val="single" w:sz="4" w:space="0" w:color="auto"/>
              <w:bottom w:val="single" w:sz="4" w:space="0" w:color="auto"/>
              <w:right w:val="single" w:sz="4" w:space="0" w:color="auto"/>
            </w:tcBorders>
            <w:vAlign w:val="center"/>
            <w:hideMark/>
          </w:tcPr>
          <w:p w14:paraId="0882B233" w14:textId="77777777" w:rsidR="00E74334" w:rsidRPr="00E74334" w:rsidRDefault="00E74334" w:rsidP="00E74334">
            <w:pPr>
              <w:jc w:val="center"/>
              <w:rPr>
                <w:bCs/>
              </w:rPr>
            </w:pPr>
            <w:r w:rsidRPr="00E74334">
              <w:rPr>
                <w:bCs/>
              </w:rPr>
              <w:t>9.2.</w:t>
            </w:r>
          </w:p>
        </w:tc>
        <w:tc>
          <w:tcPr>
            <w:tcW w:w="3404" w:type="dxa"/>
            <w:tcBorders>
              <w:top w:val="single" w:sz="4" w:space="0" w:color="auto"/>
              <w:left w:val="single" w:sz="4" w:space="0" w:color="auto"/>
              <w:bottom w:val="single" w:sz="4" w:space="0" w:color="auto"/>
              <w:right w:val="single" w:sz="4" w:space="0" w:color="auto"/>
            </w:tcBorders>
            <w:vAlign w:val="center"/>
            <w:hideMark/>
          </w:tcPr>
          <w:p w14:paraId="18FAF75E" w14:textId="77777777" w:rsidR="00E74334" w:rsidRPr="00E74334" w:rsidRDefault="00E74334" w:rsidP="00E74334">
            <w:pPr>
              <w:tabs>
                <w:tab w:val="left" w:pos="0"/>
              </w:tabs>
              <w:rPr>
                <w:bCs/>
              </w:rPr>
            </w:pPr>
            <w:r w:rsidRPr="00E74334">
              <w:rPr>
                <w:bCs/>
              </w:rPr>
              <w:t>без полотенцесушителя</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EF08466" w14:textId="77777777" w:rsidR="00E74334" w:rsidRPr="00E74334" w:rsidRDefault="00E74334" w:rsidP="00E74334">
            <w:pPr>
              <w:tabs>
                <w:tab w:val="left" w:pos="0"/>
              </w:tabs>
              <w:ind w:right="-100"/>
              <w:jc w:val="center"/>
              <w:rPr>
                <w:bCs/>
              </w:rPr>
            </w:pPr>
            <w:r w:rsidRPr="00E74334">
              <w:rPr>
                <w:bCs/>
              </w:rPr>
              <w:t>691,86</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C142030" w14:textId="77777777" w:rsidR="00E74334" w:rsidRPr="00E74334" w:rsidRDefault="00E74334" w:rsidP="00E74334">
            <w:pPr>
              <w:tabs>
                <w:tab w:val="left" w:pos="0"/>
              </w:tabs>
              <w:ind w:right="-100"/>
              <w:jc w:val="center"/>
              <w:rPr>
                <w:bCs/>
              </w:rPr>
            </w:pPr>
            <w:r w:rsidRPr="00E74334">
              <w:rPr>
                <w:bCs/>
              </w:rPr>
              <w:t>48,17</w:t>
            </w:r>
          </w:p>
        </w:tc>
      </w:tr>
      <w:tr w:rsidR="00E74334" w:rsidRPr="00E74334" w14:paraId="699492C6" w14:textId="77777777" w:rsidTr="00293CC7">
        <w:trPr>
          <w:trHeight w:val="566"/>
        </w:trPr>
        <w:tc>
          <w:tcPr>
            <w:tcW w:w="986" w:type="dxa"/>
            <w:tcBorders>
              <w:top w:val="single" w:sz="4" w:space="0" w:color="auto"/>
              <w:left w:val="single" w:sz="4" w:space="0" w:color="auto"/>
              <w:bottom w:val="single" w:sz="4" w:space="0" w:color="auto"/>
              <w:right w:val="single" w:sz="4" w:space="0" w:color="auto"/>
            </w:tcBorders>
            <w:vAlign w:val="center"/>
            <w:hideMark/>
          </w:tcPr>
          <w:p w14:paraId="2E7AC1FD" w14:textId="77777777" w:rsidR="00E74334" w:rsidRPr="00E74334" w:rsidRDefault="00E74334" w:rsidP="00E74334">
            <w:pPr>
              <w:jc w:val="center"/>
              <w:rPr>
                <w:bCs/>
              </w:rPr>
            </w:pPr>
            <w:r w:rsidRPr="00E74334">
              <w:rPr>
                <w:bCs/>
              </w:rPr>
              <w:t>10.</w:t>
            </w:r>
          </w:p>
        </w:tc>
        <w:tc>
          <w:tcPr>
            <w:tcW w:w="3404" w:type="dxa"/>
            <w:tcBorders>
              <w:top w:val="single" w:sz="4" w:space="0" w:color="auto"/>
              <w:left w:val="single" w:sz="4" w:space="0" w:color="auto"/>
              <w:bottom w:val="single" w:sz="4" w:space="0" w:color="auto"/>
              <w:right w:val="single" w:sz="4" w:space="0" w:color="auto"/>
            </w:tcBorders>
            <w:vAlign w:val="center"/>
            <w:hideMark/>
          </w:tcPr>
          <w:p w14:paraId="3670D91B" w14:textId="77777777" w:rsidR="00E74334" w:rsidRPr="00E74334" w:rsidRDefault="00E74334" w:rsidP="00E74334">
            <w:pPr>
              <w:tabs>
                <w:tab w:val="left" w:pos="0"/>
              </w:tabs>
              <w:rPr>
                <w:bCs/>
              </w:rPr>
            </w:pPr>
            <w:r w:rsidRPr="00E74334">
              <w:rPr>
                <w:bCs/>
              </w:rPr>
              <w:t>С неизолированными стояками:</w:t>
            </w: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14:paraId="2245C49D" w14:textId="77777777" w:rsidR="00E74334" w:rsidRPr="00E74334" w:rsidRDefault="00E74334" w:rsidP="00E74334">
            <w:pPr>
              <w:tabs>
                <w:tab w:val="left" w:pos="0"/>
              </w:tabs>
              <w:ind w:right="-100"/>
              <w:jc w:val="center"/>
              <w:rPr>
                <w:bCs/>
                <w:sz w:val="22"/>
                <w:szCs w:val="22"/>
              </w:rPr>
            </w:pPr>
            <w:r w:rsidRPr="00E74334">
              <w:rPr>
                <w:bCs/>
                <w:sz w:val="22"/>
                <w:szCs w:val="22"/>
              </w:rPr>
              <w:t>ООО «</w:t>
            </w:r>
            <w:proofErr w:type="spellStart"/>
            <w:r w:rsidRPr="00E74334">
              <w:rPr>
                <w:bCs/>
                <w:sz w:val="22"/>
                <w:szCs w:val="22"/>
              </w:rPr>
              <w:t>ЭнергоКомпания</w:t>
            </w:r>
            <w:proofErr w:type="spellEnd"/>
            <w:r w:rsidRPr="00E74334">
              <w:rPr>
                <w:bCs/>
                <w:sz w:val="22"/>
                <w:szCs w:val="22"/>
              </w:rPr>
              <w:t>», ИНН 4202044463</w:t>
            </w:r>
          </w:p>
        </w:tc>
      </w:tr>
      <w:tr w:rsidR="00E74334" w:rsidRPr="00E74334" w14:paraId="5E4EF6FF" w14:textId="77777777" w:rsidTr="00293CC7">
        <w:trPr>
          <w:trHeight w:val="566"/>
        </w:trPr>
        <w:tc>
          <w:tcPr>
            <w:tcW w:w="986" w:type="dxa"/>
            <w:tcBorders>
              <w:top w:val="single" w:sz="4" w:space="0" w:color="auto"/>
              <w:left w:val="single" w:sz="4" w:space="0" w:color="auto"/>
              <w:bottom w:val="single" w:sz="4" w:space="0" w:color="auto"/>
              <w:right w:val="single" w:sz="4" w:space="0" w:color="auto"/>
            </w:tcBorders>
            <w:vAlign w:val="center"/>
            <w:hideMark/>
          </w:tcPr>
          <w:p w14:paraId="03CFAAAC" w14:textId="77777777" w:rsidR="00E74334" w:rsidRPr="00E74334" w:rsidRDefault="00E74334" w:rsidP="00E74334">
            <w:pPr>
              <w:jc w:val="center"/>
              <w:rPr>
                <w:bCs/>
              </w:rPr>
            </w:pPr>
            <w:r w:rsidRPr="00E74334">
              <w:rPr>
                <w:bCs/>
              </w:rPr>
              <w:t>10.1.</w:t>
            </w:r>
          </w:p>
        </w:tc>
        <w:tc>
          <w:tcPr>
            <w:tcW w:w="3404" w:type="dxa"/>
            <w:tcBorders>
              <w:top w:val="single" w:sz="4" w:space="0" w:color="auto"/>
              <w:left w:val="single" w:sz="4" w:space="0" w:color="auto"/>
              <w:bottom w:val="single" w:sz="4" w:space="0" w:color="auto"/>
              <w:right w:val="single" w:sz="4" w:space="0" w:color="auto"/>
            </w:tcBorders>
            <w:vAlign w:val="center"/>
            <w:hideMark/>
          </w:tcPr>
          <w:p w14:paraId="50D33BCF" w14:textId="77777777" w:rsidR="00E74334" w:rsidRPr="00E74334" w:rsidRDefault="00E74334" w:rsidP="00E74334">
            <w:pPr>
              <w:tabs>
                <w:tab w:val="left" w:pos="0"/>
              </w:tabs>
              <w:rPr>
                <w:bCs/>
              </w:rPr>
            </w:pPr>
            <w:r w:rsidRPr="00E74334">
              <w:rPr>
                <w:bCs/>
              </w:rPr>
              <w:t>при наличии полотенцесушителя</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2AA5E4C" w14:textId="77777777" w:rsidR="00E74334" w:rsidRPr="00E74334" w:rsidRDefault="00E74334" w:rsidP="00E74334">
            <w:pPr>
              <w:tabs>
                <w:tab w:val="left" w:pos="0"/>
              </w:tabs>
              <w:ind w:right="-100"/>
              <w:jc w:val="center"/>
              <w:rPr>
                <w:bCs/>
              </w:rPr>
            </w:pPr>
            <w:r w:rsidRPr="00E74334">
              <w:rPr>
                <w:bCs/>
              </w:rPr>
              <w:t>591,34</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CF06B3D" w14:textId="77777777" w:rsidR="00E74334" w:rsidRPr="00E74334" w:rsidRDefault="00E74334" w:rsidP="00E74334">
            <w:pPr>
              <w:tabs>
                <w:tab w:val="left" w:pos="0"/>
              </w:tabs>
              <w:ind w:right="-100"/>
              <w:jc w:val="center"/>
              <w:rPr>
                <w:bCs/>
              </w:rPr>
            </w:pPr>
            <w:r w:rsidRPr="00E74334">
              <w:rPr>
                <w:bCs/>
              </w:rPr>
              <w:t>48,17</w:t>
            </w:r>
          </w:p>
        </w:tc>
      </w:tr>
      <w:tr w:rsidR="00E74334" w:rsidRPr="00E74334" w14:paraId="7C8BCD25" w14:textId="77777777" w:rsidTr="00293CC7">
        <w:trPr>
          <w:trHeight w:val="566"/>
        </w:trPr>
        <w:tc>
          <w:tcPr>
            <w:tcW w:w="986" w:type="dxa"/>
            <w:tcBorders>
              <w:top w:val="single" w:sz="4" w:space="0" w:color="auto"/>
              <w:left w:val="single" w:sz="4" w:space="0" w:color="auto"/>
              <w:bottom w:val="single" w:sz="4" w:space="0" w:color="auto"/>
              <w:right w:val="single" w:sz="4" w:space="0" w:color="auto"/>
            </w:tcBorders>
            <w:vAlign w:val="center"/>
            <w:hideMark/>
          </w:tcPr>
          <w:p w14:paraId="16668DF3" w14:textId="77777777" w:rsidR="00E74334" w:rsidRPr="00E74334" w:rsidRDefault="00E74334" w:rsidP="00E74334">
            <w:pPr>
              <w:jc w:val="center"/>
              <w:rPr>
                <w:bCs/>
              </w:rPr>
            </w:pPr>
            <w:r w:rsidRPr="00E74334">
              <w:rPr>
                <w:bCs/>
              </w:rPr>
              <w:t>10.2.</w:t>
            </w:r>
          </w:p>
        </w:tc>
        <w:tc>
          <w:tcPr>
            <w:tcW w:w="3404" w:type="dxa"/>
            <w:tcBorders>
              <w:top w:val="single" w:sz="4" w:space="0" w:color="auto"/>
              <w:left w:val="single" w:sz="4" w:space="0" w:color="auto"/>
              <w:bottom w:val="single" w:sz="4" w:space="0" w:color="auto"/>
              <w:right w:val="single" w:sz="4" w:space="0" w:color="auto"/>
            </w:tcBorders>
            <w:vAlign w:val="center"/>
            <w:hideMark/>
          </w:tcPr>
          <w:p w14:paraId="776059AC" w14:textId="77777777" w:rsidR="00E74334" w:rsidRPr="00E74334" w:rsidRDefault="00E74334" w:rsidP="00E74334">
            <w:pPr>
              <w:tabs>
                <w:tab w:val="left" w:pos="0"/>
              </w:tabs>
              <w:rPr>
                <w:bCs/>
              </w:rPr>
            </w:pPr>
            <w:r w:rsidRPr="00E74334">
              <w:rPr>
                <w:bCs/>
              </w:rPr>
              <w:t>без полотенцесушителя</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65D16BE" w14:textId="77777777" w:rsidR="00E74334" w:rsidRPr="00E74334" w:rsidRDefault="00E74334" w:rsidP="00E74334">
            <w:pPr>
              <w:tabs>
                <w:tab w:val="left" w:pos="0"/>
              </w:tabs>
              <w:ind w:right="-100"/>
              <w:jc w:val="center"/>
              <w:rPr>
                <w:bCs/>
              </w:rPr>
            </w:pPr>
            <w:r w:rsidRPr="00E74334">
              <w:rPr>
                <w:bCs/>
              </w:rPr>
              <w:t>639,80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7C3E4937" w14:textId="77777777" w:rsidR="00E74334" w:rsidRPr="00E74334" w:rsidRDefault="00E74334" w:rsidP="00E74334">
            <w:pPr>
              <w:tabs>
                <w:tab w:val="left" w:pos="0"/>
              </w:tabs>
              <w:ind w:right="-100"/>
              <w:jc w:val="center"/>
              <w:rPr>
                <w:bCs/>
              </w:rPr>
            </w:pPr>
            <w:r w:rsidRPr="00E74334">
              <w:rPr>
                <w:bCs/>
              </w:rPr>
              <w:t>48,17</w:t>
            </w:r>
          </w:p>
        </w:tc>
      </w:tr>
      <w:tr w:rsidR="00E74334" w:rsidRPr="00E74334" w14:paraId="4F2CDF09" w14:textId="77777777" w:rsidTr="00293CC7">
        <w:trPr>
          <w:trHeight w:val="566"/>
        </w:trPr>
        <w:tc>
          <w:tcPr>
            <w:tcW w:w="986" w:type="dxa"/>
            <w:tcBorders>
              <w:top w:val="single" w:sz="4" w:space="0" w:color="auto"/>
              <w:left w:val="single" w:sz="4" w:space="0" w:color="auto"/>
              <w:bottom w:val="single" w:sz="4" w:space="0" w:color="auto"/>
              <w:right w:val="single" w:sz="4" w:space="0" w:color="auto"/>
            </w:tcBorders>
            <w:vAlign w:val="center"/>
            <w:hideMark/>
          </w:tcPr>
          <w:p w14:paraId="1A4A028C" w14:textId="77777777" w:rsidR="00E74334" w:rsidRPr="00E74334" w:rsidRDefault="00E74334" w:rsidP="00E74334">
            <w:pPr>
              <w:jc w:val="center"/>
              <w:rPr>
                <w:bCs/>
              </w:rPr>
            </w:pPr>
            <w:r w:rsidRPr="00E74334">
              <w:rPr>
                <w:bCs/>
              </w:rPr>
              <w:t>11.</w:t>
            </w:r>
          </w:p>
        </w:tc>
        <w:tc>
          <w:tcPr>
            <w:tcW w:w="3404" w:type="dxa"/>
            <w:tcBorders>
              <w:top w:val="single" w:sz="4" w:space="0" w:color="auto"/>
              <w:left w:val="single" w:sz="4" w:space="0" w:color="auto"/>
              <w:bottom w:val="single" w:sz="4" w:space="0" w:color="auto"/>
              <w:right w:val="single" w:sz="4" w:space="0" w:color="auto"/>
            </w:tcBorders>
            <w:vAlign w:val="center"/>
            <w:hideMark/>
          </w:tcPr>
          <w:p w14:paraId="24508350" w14:textId="77777777" w:rsidR="00E74334" w:rsidRPr="00E74334" w:rsidRDefault="00E74334" w:rsidP="00E74334">
            <w:pPr>
              <w:tabs>
                <w:tab w:val="left" w:pos="0"/>
              </w:tabs>
              <w:rPr>
                <w:bCs/>
              </w:rPr>
            </w:pPr>
            <w:r w:rsidRPr="00E74334">
              <w:rPr>
                <w:bCs/>
              </w:rPr>
              <w:t>С изолированными стояками:</w:t>
            </w: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14:paraId="3FCA4E5B" w14:textId="77777777" w:rsidR="00E74334" w:rsidRPr="00E74334" w:rsidRDefault="00E74334" w:rsidP="00E74334">
            <w:pPr>
              <w:tabs>
                <w:tab w:val="left" w:pos="0"/>
              </w:tabs>
              <w:ind w:right="-100"/>
              <w:jc w:val="center"/>
              <w:rPr>
                <w:bCs/>
                <w:sz w:val="22"/>
                <w:szCs w:val="22"/>
              </w:rPr>
            </w:pPr>
            <w:r w:rsidRPr="00E74334">
              <w:rPr>
                <w:bCs/>
                <w:sz w:val="22"/>
                <w:szCs w:val="22"/>
              </w:rPr>
              <w:t>ООО «ТВК», ИНН 4202026697</w:t>
            </w:r>
          </w:p>
        </w:tc>
      </w:tr>
      <w:tr w:rsidR="00E74334" w:rsidRPr="00E74334" w14:paraId="23C672C8" w14:textId="77777777" w:rsidTr="00293CC7">
        <w:trPr>
          <w:trHeight w:val="566"/>
        </w:trPr>
        <w:tc>
          <w:tcPr>
            <w:tcW w:w="986" w:type="dxa"/>
            <w:tcBorders>
              <w:top w:val="single" w:sz="4" w:space="0" w:color="auto"/>
              <w:left w:val="single" w:sz="4" w:space="0" w:color="auto"/>
              <w:bottom w:val="single" w:sz="4" w:space="0" w:color="auto"/>
              <w:right w:val="single" w:sz="4" w:space="0" w:color="auto"/>
            </w:tcBorders>
            <w:vAlign w:val="center"/>
            <w:hideMark/>
          </w:tcPr>
          <w:p w14:paraId="07753E48" w14:textId="77777777" w:rsidR="00E74334" w:rsidRPr="00E74334" w:rsidRDefault="00E74334" w:rsidP="00E74334">
            <w:pPr>
              <w:jc w:val="center"/>
              <w:rPr>
                <w:bCs/>
              </w:rPr>
            </w:pPr>
            <w:r w:rsidRPr="00E74334">
              <w:rPr>
                <w:bCs/>
              </w:rPr>
              <w:t>11.1.</w:t>
            </w:r>
          </w:p>
        </w:tc>
        <w:tc>
          <w:tcPr>
            <w:tcW w:w="3404" w:type="dxa"/>
            <w:tcBorders>
              <w:top w:val="single" w:sz="4" w:space="0" w:color="auto"/>
              <w:left w:val="single" w:sz="4" w:space="0" w:color="auto"/>
              <w:bottom w:val="single" w:sz="4" w:space="0" w:color="auto"/>
              <w:right w:val="single" w:sz="4" w:space="0" w:color="auto"/>
            </w:tcBorders>
            <w:vAlign w:val="center"/>
            <w:hideMark/>
          </w:tcPr>
          <w:p w14:paraId="37E2F3BF" w14:textId="77777777" w:rsidR="00E74334" w:rsidRPr="00E74334" w:rsidRDefault="00E74334" w:rsidP="00E74334">
            <w:pPr>
              <w:tabs>
                <w:tab w:val="left" w:pos="0"/>
              </w:tabs>
              <w:rPr>
                <w:bCs/>
              </w:rPr>
            </w:pPr>
            <w:r w:rsidRPr="00E74334">
              <w:rPr>
                <w:bCs/>
              </w:rPr>
              <w:t>при наличии полотенцесушителя</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8ADCAF1" w14:textId="77777777" w:rsidR="00E74334" w:rsidRPr="00E74334" w:rsidRDefault="00E74334" w:rsidP="00E74334">
            <w:pPr>
              <w:tabs>
                <w:tab w:val="left" w:pos="0"/>
              </w:tabs>
              <w:ind w:right="-100"/>
              <w:jc w:val="center"/>
              <w:rPr>
                <w:bCs/>
              </w:rPr>
            </w:pPr>
            <w:r w:rsidRPr="00E74334">
              <w:rPr>
                <w:bCs/>
              </w:rPr>
              <w:t>630,68</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E4F503F" w14:textId="77777777" w:rsidR="00E74334" w:rsidRPr="00E74334" w:rsidRDefault="00E74334" w:rsidP="00E74334">
            <w:pPr>
              <w:tabs>
                <w:tab w:val="left" w:pos="0"/>
              </w:tabs>
              <w:ind w:right="-100"/>
              <w:jc w:val="center"/>
              <w:rPr>
                <w:bCs/>
              </w:rPr>
            </w:pPr>
            <w:r w:rsidRPr="00E74334">
              <w:rPr>
                <w:bCs/>
              </w:rPr>
              <w:t>48,40</w:t>
            </w:r>
          </w:p>
        </w:tc>
      </w:tr>
      <w:tr w:rsidR="00E74334" w:rsidRPr="00E74334" w14:paraId="5347500A" w14:textId="77777777" w:rsidTr="00293CC7">
        <w:trPr>
          <w:trHeight w:val="566"/>
        </w:trPr>
        <w:tc>
          <w:tcPr>
            <w:tcW w:w="986" w:type="dxa"/>
            <w:tcBorders>
              <w:top w:val="single" w:sz="4" w:space="0" w:color="auto"/>
              <w:left w:val="single" w:sz="4" w:space="0" w:color="auto"/>
              <w:bottom w:val="single" w:sz="4" w:space="0" w:color="auto"/>
              <w:right w:val="single" w:sz="4" w:space="0" w:color="auto"/>
            </w:tcBorders>
            <w:vAlign w:val="center"/>
            <w:hideMark/>
          </w:tcPr>
          <w:p w14:paraId="0F2E19BB" w14:textId="77777777" w:rsidR="00E74334" w:rsidRPr="00E74334" w:rsidRDefault="00E74334" w:rsidP="00E74334">
            <w:pPr>
              <w:jc w:val="center"/>
              <w:rPr>
                <w:bCs/>
              </w:rPr>
            </w:pPr>
            <w:r w:rsidRPr="00E74334">
              <w:rPr>
                <w:bCs/>
              </w:rPr>
              <w:t>11.2.</w:t>
            </w:r>
          </w:p>
        </w:tc>
        <w:tc>
          <w:tcPr>
            <w:tcW w:w="3404" w:type="dxa"/>
            <w:tcBorders>
              <w:top w:val="single" w:sz="4" w:space="0" w:color="auto"/>
              <w:left w:val="single" w:sz="4" w:space="0" w:color="auto"/>
              <w:bottom w:val="single" w:sz="4" w:space="0" w:color="auto"/>
              <w:right w:val="single" w:sz="4" w:space="0" w:color="auto"/>
            </w:tcBorders>
            <w:vAlign w:val="center"/>
            <w:hideMark/>
          </w:tcPr>
          <w:p w14:paraId="769DE1D0" w14:textId="77777777" w:rsidR="00E74334" w:rsidRPr="00E74334" w:rsidRDefault="00E74334" w:rsidP="00E74334">
            <w:pPr>
              <w:tabs>
                <w:tab w:val="left" w:pos="0"/>
              </w:tabs>
              <w:rPr>
                <w:bCs/>
              </w:rPr>
            </w:pPr>
            <w:r w:rsidRPr="00E74334">
              <w:rPr>
                <w:bCs/>
              </w:rPr>
              <w:t>без полотенцесушителя</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1ECE253" w14:textId="77777777" w:rsidR="00E74334" w:rsidRPr="00E74334" w:rsidRDefault="00E74334" w:rsidP="00E74334">
            <w:pPr>
              <w:tabs>
                <w:tab w:val="left" w:pos="0"/>
              </w:tabs>
              <w:ind w:right="-100"/>
              <w:jc w:val="center"/>
              <w:rPr>
                <w:bCs/>
              </w:rPr>
            </w:pPr>
            <w:r w:rsidRPr="00E74334">
              <w:rPr>
                <w:bCs/>
              </w:rPr>
              <w:t>687,70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7B34413" w14:textId="77777777" w:rsidR="00E74334" w:rsidRPr="00E74334" w:rsidRDefault="00E74334" w:rsidP="00E74334">
            <w:pPr>
              <w:tabs>
                <w:tab w:val="left" w:pos="0"/>
              </w:tabs>
              <w:ind w:right="-100"/>
              <w:jc w:val="center"/>
              <w:rPr>
                <w:bCs/>
              </w:rPr>
            </w:pPr>
            <w:r w:rsidRPr="00E74334">
              <w:rPr>
                <w:bCs/>
              </w:rPr>
              <w:t>48,40</w:t>
            </w:r>
          </w:p>
        </w:tc>
      </w:tr>
      <w:tr w:rsidR="00E74334" w:rsidRPr="00E74334" w14:paraId="065C78C1" w14:textId="77777777" w:rsidTr="00293CC7">
        <w:trPr>
          <w:trHeight w:val="566"/>
        </w:trPr>
        <w:tc>
          <w:tcPr>
            <w:tcW w:w="986" w:type="dxa"/>
            <w:tcBorders>
              <w:top w:val="single" w:sz="4" w:space="0" w:color="auto"/>
              <w:left w:val="single" w:sz="4" w:space="0" w:color="auto"/>
              <w:bottom w:val="single" w:sz="4" w:space="0" w:color="auto"/>
              <w:right w:val="single" w:sz="4" w:space="0" w:color="auto"/>
            </w:tcBorders>
            <w:vAlign w:val="center"/>
            <w:hideMark/>
          </w:tcPr>
          <w:p w14:paraId="71D65FE1" w14:textId="77777777" w:rsidR="00E74334" w:rsidRPr="00E74334" w:rsidRDefault="00E74334" w:rsidP="00E74334">
            <w:pPr>
              <w:jc w:val="center"/>
              <w:rPr>
                <w:bCs/>
              </w:rPr>
            </w:pPr>
            <w:r w:rsidRPr="00E74334">
              <w:rPr>
                <w:bCs/>
              </w:rPr>
              <w:t>12.</w:t>
            </w:r>
          </w:p>
        </w:tc>
        <w:tc>
          <w:tcPr>
            <w:tcW w:w="3404" w:type="dxa"/>
            <w:tcBorders>
              <w:top w:val="single" w:sz="4" w:space="0" w:color="auto"/>
              <w:left w:val="single" w:sz="4" w:space="0" w:color="auto"/>
              <w:bottom w:val="single" w:sz="4" w:space="0" w:color="auto"/>
              <w:right w:val="single" w:sz="4" w:space="0" w:color="auto"/>
            </w:tcBorders>
            <w:vAlign w:val="center"/>
            <w:hideMark/>
          </w:tcPr>
          <w:p w14:paraId="4829292F" w14:textId="77777777" w:rsidR="00E74334" w:rsidRPr="00E74334" w:rsidRDefault="00E74334" w:rsidP="00E74334">
            <w:pPr>
              <w:tabs>
                <w:tab w:val="left" w:pos="0"/>
              </w:tabs>
              <w:rPr>
                <w:bCs/>
              </w:rPr>
            </w:pPr>
            <w:r w:rsidRPr="00E74334">
              <w:rPr>
                <w:bCs/>
              </w:rPr>
              <w:t>С неизолированными стояками:</w:t>
            </w: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14:paraId="6E1DC005" w14:textId="77777777" w:rsidR="00E74334" w:rsidRPr="00E74334" w:rsidRDefault="00E74334" w:rsidP="00E74334">
            <w:pPr>
              <w:tabs>
                <w:tab w:val="left" w:pos="0"/>
              </w:tabs>
              <w:ind w:right="-100"/>
              <w:jc w:val="center"/>
              <w:rPr>
                <w:bCs/>
                <w:sz w:val="22"/>
                <w:szCs w:val="22"/>
              </w:rPr>
            </w:pPr>
            <w:r w:rsidRPr="00E74334">
              <w:rPr>
                <w:bCs/>
                <w:sz w:val="22"/>
                <w:szCs w:val="22"/>
              </w:rPr>
              <w:t>ООО «ТВК», ИНН 4202026697</w:t>
            </w:r>
          </w:p>
        </w:tc>
      </w:tr>
      <w:tr w:rsidR="00E74334" w:rsidRPr="00E74334" w14:paraId="15ED5A52" w14:textId="77777777" w:rsidTr="00293CC7">
        <w:trPr>
          <w:trHeight w:val="566"/>
        </w:trPr>
        <w:tc>
          <w:tcPr>
            <w:tcW w:w="986" w:type="dxa"/>
            <w:tcBorders>
              <w:top w:val="single" w:sz="4" w:space="0" w:color="auto"/>
              <w:left w:val="single" w:sz="4" w:space="0" w:color="auto"/>
              <w:bottom w:val="single" w:sz="4" w:space="0" w:color="auto"/>
              <w:right w:val="single" w:sz="4" w:space="0" w:color="auto"/>
            </w:tcBorders>
            <w:vAlign w:val="center"/>
            <w:hideMark/>
          </w:tcPr>
          <w:p w14:paraId="24913E2F" w14:textId="77777777" w:rsidR="00E74334" w:rsidRPr="00E74334" w:rsidRDefault="00E74334" w:rsidP="00E74334">
            <w:pPr>
              <w:jc w:val="center"/>
              <w:rPr>
                <w:bCs/>
              </w:rPr>
            </w:pPr>
            <w:r w:rsidRPr="00E74334">
              <w:rPr>
                <w:bCs/>
              </w:rPr>
              <w:t>12.1.</w:t>
            </w:r>
          </w:p>
        </w:tc>
        <w:tc>
          <w:tcPr>
            <w:tcW w:w="3404" w:type="dxa"/>
            <w:tcBorders>
              <w:top w:val="single" w:sz="4" w:space="0" w:color="auto"/>
              <w:left w:val="single" w:sz="4" w:space="0" w:color="auto"/>
              <w:bottom w:val="single" w:sz="4" w:space="0" w:color="auto"/>
              <w:right w:val="single" w:sz="4" w:space="0" w:color="auto"/>
            </w:tcBorders>
            <w:vAlign w:val="center"/>
            <w:hideMark/>
          </w:tcPr>
          <w:p w14:paraId="730B6225" w14:textId="77777777" w:rsidR="00E74334" w:rsidRPr="00E74334" w:rsidRDefault="00E74334" w:rsidP="00E74334">
            <w:pPr>
              <w:tabs>
                <w:tab w:val="left" w:pos="0"/>
              </w:tabs>
              <w:rPr>
                <w:bCs/>
              </w:rPr>
            </w:pPr>
            <w:r w:rsidRPr="00E74334">
              <w:rPr>
                <w:bCs/>
              </w:rPr>
              <w:t>при наличии полотенцесушителя</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6C113D0" w14:textId="77777777" w:rsidR="00E74334" w:rsidRPr="00E74334" w:rsidRDefault="00E74334" w:rsidP="00E74334">
            <w:pPr>
              <w:tabs>
                <w:tab w:val="left" w:pos="0"/>
              </w:tabs>
              <w:ind w:right="-100"/>
              <w:jc w:val="center"/>
              <w:rPr>
                <w:bCs/>
              </w:rPr>
            </w:pPr>
            <w:r w:rsidRPr="00E74334">
              <w:rPr>
                <w:bCs/>
              </w:rPr>
              <w:t>587,79</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821DB79" w14:textId="77777777" w:rsidR="00E74334" w:rsidRPr="00E74334" w:rsidRDefault="00E74334" w:rsidP="00E74334">
            <w:pPr>
              <w:tabs>
                <w:tab w:val="left" w:pos="0"/>
              </w:tabs>
              <w:ind w:right="-100"/>
              <w:jc w:val="center"/>
              <w:rPr>
                <w:bCs/>
              </w:rPr>
            </w:pPr>
            <w:r w:rsidRPr="00E74334">
              <w:rPr>
                <w:bCs/>
              </w:rPr>
              <w:t>48,40</w:t>
            </w:r>
          </w:p>
        </w:tc>
      </w:tr>
      <w:tr w:rsidR="00E74334" w:rsidRPr="00E74334" w14:paraId="44682B66" w14:textId="77777777" w:rsidTr="00293CC7">
        <w:trPr>
          <w:trHeight w:val="566"/>
        </w:trPr>
        <w:tc>
          <w:tcPr>
            <w:tcW w:w="986" w:type="dxa"/>
            <w:tcBorders>
              <w:top w:val="single" w:sz="4" w:space="0" w:color="auto"/>
              <w:left w:val="single" w:sz="4" w:space="0" w:color="auto"/>
              <w:bottom w:val="single" w:sz="4" w:space="0" w:color="auto"/>
              <w:right w:val="single" w:sz="4" w:space="0" w:color="auto"/>
            </w:tcBorders>
            <w:vAlign w:val="center"/>
            <w:hideMark/>
          </w:tcPr>
          <w:p w14:paraId="4DAEB974" w14:textId="77777777" w:rsidR="00E74334" w:rsidRPr="00E74334" w:rsidRDefault="00E74334" w:rsidP="00E74334">
            <w:pPr>
              <w:jc w:val="center"/>
              <w:rPr>
                <w:bCs/>
              </w:rPr>
            </w:pPr>
            <w:r w:rsidRPr="00E74334">
              <w:rPr>
                <w:bCs/>
              </w:rPr>
              <w:t>12.2.</w:t>
            </w:r>
          </w:p>
        </w:tc>
        <w:tc>
          <w:tcPr>
            <w:tcW w:w="3404" w:type="dxa"/>
            <w:tcBorders>
              <w:top w:val="single" w:sz="4" w:space="0" w:color="auto"/>
              <w:left w:val="single" w:sz="4" w:space="0" w:color="auto"/>
              <w:bottom w:val="single" w:sz="4" w:space="0" w:color="auto"/>
              <w:right w:val="single" w:sz="4" w:space="0" w:color="auto"/>
            </w:tcBorders>
            <w:vAlign w:val="center"/>
            <w:hideMark/>
          </w:tcPr>
          <w:p w14:paraId="430D83C9" w14:textId="77777777" w:rsidR="00E74334" w:rsidRPr="00E74334" w:rsidRDefault="00E74334" w:rsidP="00E74334">
            <w:pPr>
              <w:tabs>
                <w:tab w:val="left" w:pos="0"/>
              </w:tabs>
              <w:rPr>
                <w:bCs/>
              </w:rPr>
            </w:pPr>
            <w:r w:rsidRPr="00E74334">
              <w:rPr>
                <w:bCs/>
              </w:rPr>
              <w:t>без полотенцесушителя</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8859E64" w14:textId="77777777" w:rsidR="00E74334" w:rsidRPr="00E74334" w:rsidRDefault="00E74334" w:rsidP="00E74334">
            <w:pPr>
              <w:tabs>
                <w:tab w:val="left" w:pos="0"/>
              </w:tabs>
              <w:ind w:right="-100"/>
              <w:jc w:val="center"/>
              <w:rPr>
                <w:bCs/>
              </w:rPr>
            </w:pPr>
            <w:r w:rsidRPr="00E74334">
              <w:rPr>
                <w:bCs/>
              </w:rPr>
              <w:t>635,95</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91A6381" w14:textId="77777777" w:rsidR="00E74334" w:rsidRPr="00E74334" w:rsidRDefault="00E74334" w:rsidP="00E74334">
            <w:pPr>
              <w:tabs>
                <w:tab w:val="left" w:pos="0"/>
              </w:tabs>
              <w:ind w:right="-100"/>
              <w:jc w:val="center"/>
              <w:rPr>
                <w:bCs/>
              </w:rPr>
            </w:pPr>
            <w:r w:rsidRPr="00E74334">
              <w:rPr>
                <w:bCs/>
              </w:rPr>
              <w:t>48,40</w:t>
            </w:r>
          </w:p>
        </w:tc>
      </w:tr>
    </w:tbl>
    <w:p w14:paraId="6B55B23B" w14:textId="77777777" w:rsidR="00E74334" w:rsidRPr="00E74334" w:rsidRDefault="00E74334" w:rsidP="00E74334">
      <w:pPr>
        <w:autoSpaceDE w:val="0"/>
        <w:autoSpaceDN w:val="0"/>
        <w:adjustRightInd w:val="0"/>
        <w:contextualSpacing/>
        <w:jc w:val="both"/>
        <w:rPr>
          <w:bCs/>
          <w:kern w:val="32"/>
          <w:sz w:val="28"/>
          <w:szCs w:val="28"/>
          <w:lang w:eastAsia="en-US"/>
        </w:rPr>
      </w:pPr>
    </w:p>
    <w:p w14:paraId="51A37AE4" w14:textId="77777777" w:rsidR="00E74334" w:rsidRPr="00E74334" w:rsidRDefault="00E74334" w:rsidP="00E74334">
      <w:pPr>
        <w:autoSpaceDE w:val="0"/>
        <w:autoSpaceDN w:val="0"/>
        <w:adjustRightInd w:val="0"/>
        <w:contextualSpacing/>
        <w:jc w:val="both"/>
        <w:rPr>
          <w:bCs/>
          <w:kern w:val="32"/>
          <w:sz w:val="28"/>
          <w:szCs w:val="28"/>
          <w:lang w:eastAsia="en-US"/>
        </w:rPr>
      </w:pPr>
      <w:r w:rsidRPr="00E74334">
        <w:rPr>
          <w:bCs/>
          <w:kern w:val="32"/>
          <w:sz w:val="28"/>
          <w:szCs w:val="28"/>
          <w:lang w:eastAsia="en-US"/>
        </w:rPr>
        <w:t xml:space="preserve">* Льготные тарифы установлены с учетом пункта 6 статьи 168 Налогового       кодекса Российской Федерации (часть вторая).  </w:t>
      </w:r>
    </w:p>
    <w:p w14:paraId="07AE679B" w14:textId="77777777" w:rsidR="00E74334" w:rsidRPr="00E74334" w:rsidRDefault="00E74334" w:rsidP="00E74334">
      <w:pPr>
        <w:autoSpaceDE w:val="0"/>
        <w:autoSpaceDN w:val="0"/>
        <w:adjustRightInd w:val="0"/>
        <w:contextualSpacing/>
        <w:jc w:val="both"/>
        <w:rPr>
          <w:bCs/>
          <w:kern w:val="32"/>
          <w:sz w:val="28"/>
          <w:szCs w:val="28"/>
          <w:lang w:eastAsia="en-US"/>
        </w:rPr>
      </w:pPr>
      <w:r w:rsidRPr="00E74334">
        <w:rPr>
          <w:bCs/>
          <w:kern w:val="32"/>
          <w:sz w:val="28"/>
          <w:szCs w:val="28"/>
          <w:lang w:eastAsia="en-US"/>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w:t>
      </w:r>
      <w:r w:rsidRPr="00E74334">
        <w:rPr>
          <w:bCs/>
          <w:kern w:val="32"/>
          <w:sz w:val="28"/>
          <w:szCs w:val="28"/>
          <w:lang w:eastAsia="en-US"/>
        </w:rPr>
        <w:lastRenderedPageBreak/>
        <w:t xml:space="preserve">утверждены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E74334">
        <w:rPr>
          <w:bCs/>
          <w:kern w:val="32"/>
          <w:sz w:val="28"/>
          <w:szCs w:val="28"/>
          <w:lang w:eastAsia="en-US"/>
        </w:rPr>
        <w:t>Мысковского</w:t>
      </w:r>
      <w:proofErr w:type="spellEnd"/>
      <w:r w:rsidRPr="00E74334">
        <w:rPr>
          <w:bCs/>
          <w:kern w:val="32"/>
          <w:sz w:val="28"/>
          <w:szCs w:val="28"/>
          <w:lang w:eastAsia="en-US"/>
        </w:rPr>
        <w:t xml:space="preserve">, </w:t>
      </w:r>
      <w:proofErr w:type="spellStart"/>
      <w:r w:rsidRPr="00E74334">
        <w:rPr>
          <w:bCs/>
          <w:kern w:val="32"/>
          <w:sz w:val="28"/>
          <w:szCs w:val="28"/>
          <w:lang w:eastAsia="en-US"/>
        </w:rPr>
        <w:t>Полысаевского</w:t>
      </w:r>
      <w:proofErr w:type="spellEnd"/>
      <w:r w:rsidRPr="00E74334">
        <w:rPr>
          <w:bCs/>
          <w:kern w:val="32"/>
          <w:sz w:val="28"/>
          <w:szCs w:val="28"/>
          <w:lang w:eastAsia="en-US"/>
        </w:rPr>
        <w:t xml:space="preserve">, </w:t>
      </w:r>
      <w:proofErr w:type="spellStart"/>
      <w:r w:rsidRPr="00E74334">
        <w:rPr>
          <w:bCs/>
          <w:kern w:val="32"/>
          <w:sz w:val="28"/>
          <w:szCs w:val="28"/>
          <w:lang w:eastAsia="en-US"/>
        </w:rPr>
        <w:t>Тайгинского</w:t>
      </w:r>
      <w:proofErr w:type="spellEnd"/>
      <w:r w:rsidRPr="00E74334">
        <w:rPr>
          <w:bCs/>
          <w:kern w:val="32"/>
          <w:sz w:val="28"/>
          <w:szCs w:val="28"/>
          <w:lang w:eastAsia="en-US"/>
        </w:rPr>
        <w:t xml:space="preserve"> городских округов».</w:t>
      </w:r>
    </w:p>
    <w:p w14:paraId="48C95291" w14:textId="77777777" w:rsidR="00E74334" w:rsidRPr="00E74334" w:rsidRDefault="00E74334" w:rsidP="00E74334">
      <w:pPr>
        <w:tabs>
          <w:tab w:val="left" w:pos="0"/>
        </w:tabs>
        <w:rPr>
          <w:sz w:val="28"/>
          <w:szCs w:val="28"/>
        </w:rPr>
      </w:pPr>
      <w:r w:rsidRPr="00E74334">
        <w:rPr>
          <w:sz w:val="28"/>
          <w:szCs w:val="28"/>
        </w:rPr>
        <w:t xml:space="preserve">                                                                                                                         Таблица № 4</w:t>
      </w:r>
    </w:p>
    <w:bookmarkEnd w:id="211"/>
    <w:p w14:paraId="6E71536C" w14:textId="77777777" w:rsidR="00E74334" w:rsidRPr="00E74334" w:rsidRDefault="00E74334" w:rsidP="00E74334">
      <w:pPr>
        <w:tabs>
          <w:tab w:val="left" w:pos="0"/>
        </w:tabs>
        <w:rPr>
          <w:sz w:val="28"/>
          <w:szCs w:val="28"/>
        </w:rPr>
      </w:pPr>
    </w:p>
    <w:p w14:paraId="0C9A52C5" w14:textId="77777777" w:rsidR="00E74334" w:rsidRPr="00E74334" w:rsidRDefault="00E74334" w:rsidP="00E74334">
      <w:pPr>
        <w:tabs>
          <w:tab w:val="left" w:pos="1365"/>
        </w:tabs>
        <w:jc w:val="center"/>
        <w:rPr>
          <w:bCs/>
          <w:kern w:val="32"/>
          <w:sz w:val="28"/>
          <w:szCs w:val="28"/>
          <w:lang w:eastAsia="en-US"/>
        </w:rPr>
      </w:pPr>
      <w:r w:rsidRPr="00E74334">
        <w:rPr>
          <w:bCs/>
          <w:sz w:val="28"/>
          <w:szCs w:val="28"/>
        </w:rPr>
        <w:t>Льготные тарифы*                                                                                                                на горячее водоснабжения</w:t>
      </w:r>
      <w:r w:rsidRPr="00E74334">
        <w:rPr>
          <w:bCs/>
          <w:kern w:val="32"/>
          <w:sz w:val="28"/>
          <w:szCs w:val="28"/>
          <w:lang w:eastAsia="en-US"/>
        </w:rPr>
        <w:t xml:space="preserve"> в закрытой системе </w:t>
      </w:r>
    </w:p>
    <w:p w14:paraId="1765FED9" w14:textId="77777777" w:rsidR="00E74334" w:rsidRPr="00E74334" w:rsidRDefault="00E74334" w:rsidP="00E74334">
      <w:pPr>
        <w:tabs>
          <w:tab w:val="left" w:pos="1365"/>
        </w:tabs>
        <w:jc w:val="center"/>
        <w:rPr>
          <w:bCs/>
          <w:kern w:val="32"/>
          <w:sz w:val="28"/>
          <w:szCs w:val="28"/>
          <w:lang w:eastAsia="en-US"/>
        </w:rPr>
      </w:pPr>
      <w:r w:rsidRPr="00E74334">
        <w:rPr>
          <w:bCs/>
          <w:kern w:val="32"/>
          <w:sz w:val="28"/>
          <w:szCs w:val="28"/>
          <w:lang w:eastAsia="en-US"/>
        </w:rPr>
        <w:t>горячего водоснабжения</w:t>
      </w:r>
    </w:p>
    <w:p w14:paraId="3EEE95E9" w14:textId="77777777" w:rsidR="00E74334" w:rsidRPr="00E74334" w:rsidRDefault="00E74334" w:rsidP="00E74334">
      <w:pPr>
        <w:tabs>
          <w:tab w:val="left" w:pos="1365"/>
        </w:tabs>
        <w:jc w:val="center"/>
        <w:rPr>
          <w:sz w:val="28"/>
          <w:szCs w:val="28"/>
        </w:rPr>
      </w:pPr>
      <w:r w:rsidRPr="00E74334">
        <w:rPr>
          <w:sz w:val="28"/>
          <w:szCs w:val="28"/>
        </w:rPr>
        <w:t xml:space="preserve">                                                                                                                      </w:t>
      </w:r>
    </w:p>
    <w:tbl>
      <w:tblPr>
        <w:tblStyle w:val="470"/>
        <w:tblpPr w:leftFromText="180" w:rightFromText="180" w:vertAnchor="text" w:horzAnchor="page" w:tblpXSpec="center" w:tblpY="203"/>
        <w:tblW w:w="9634" w:type="dxa"/>
        <w:tblLayout w:type="fixed"/>
        <w:tblLook w:val="04A0" w:firstRow="1" w:lastRow="0" w:firstColumn="1" w:lastColumn="0" w:noHBand="0" w:noVBand="1"/>
      </w:tblPr>
      <w:tblGrid>
        <w:gridCol w:w="704"/>
        <w:gridCol w:w="4678"/>
        <w:gridCol w:w="4252"/>
      </w:tblGrid>
      <w:tr w:rsidR="00E74334" w:rsidRPr="00E74334" w14:paraId="7724376D" w14:textId="77777777" w:rsidTr="00E74334">
        <w:trPr>
          <w:trHeight w:val="324"/>
        </w:trPr>
        <w:tc>
          <w:tcPr>
            <w:tcW w:w="704" w:type="dxa"/>
            <w:vMerge w:val="restart"/>
            <w:vAlign w:val="center"/>
          </w:tcPr>
          <w:p w14:paraId="61F9E5A2" w14:textId="77777777" w:rsidR="00E74334" w:rsidRPr="00E74334" w:rsidRDefault="00E74334" w:rsidP="00E74334">
            <w:pPr>
              <w:jc w:val="center"/>
              <w:rPr>
                <w:bCs/>
              </w:rPr>
            </w:pPr>
            <w:r w:rsidRPr="00E74334">
              <w:rPr>
                <w:bCs/>
              </w:rPr>
              <w:t>№ п/п</w:t>
            </w:r>
          </w:p>
        </w:tc>
        <w:tc>
          <w:tcPr>
            <w:tcW w:w="4678" w:type="dxa"/>
            <w:vMerge w:val="restart"/>
            <w:vAlign w:val="center"/>
          </w:tcPr>
          <w:p w14:paraId="4AEB5776" w14:textId="77777777" w:rsidR="00E74334" w:rsidRPr="00E74334" w:rsidRDefault="00E74334" w:rsidP="00E74334">
            <w:pPr>
              <w:tabs>
                <w:tab w:val="left" w:pos="0"/>
              </w:tabs>
              <w:jc w:val="center"/>
              <w:rPr>
                <w:bCs/>
              </w:rPr>
            </w:pPr>
            <w:r w:rsidRPr="00E74334">
              <w:rPr>
                <w:bCs/>
              </w:rPr>
              <w:t>Наименование регулируемой организации</w:t>
            </w:r>
          </w:p>
        </w:tc>
        <w:tc>
          <w:tcPr>
            <w:tcW w:w="4252" w:type="dxa"/>
            <w:vAlign w:val="center"/>
          </w:tcPr>
          <w:p w14:paraId="41871B04" w14:textId="77777777" w:rsidR="00E74334" w:rsidRPr="00E74334" w:rsidRDefault="00E74334" w:rsidP="00E74334">
            <w:pPr>
              <w:tabs>
                <w:tab w:val="left" w:pos="0"/>
              </w:tabs>
              <w:jc w:val="center"/>
              <w:rPr>
                <w:bCs/>
              </w:rPr>
            </w:pPr>
            <w:r w:rsidRPr="00E74334">
              <w:rPr>
                <w:bCs/>
              </w:rPr>
              <w:t>Льготный тариф**</w:t>
            </w:r>
          </w:p>
        </w:tc>
      </w:tr>
      <w:tr w:rsidR="00E74334" w:rsidRPr="00E74334" w14:paraId="1FA70851" w14:textId="77777777" w:rsidTr="00E74334">
        <w:trPr>
          <w:trHeight w:val="508"/>
        </w:trPr>
        <w:tc>
          <w:tcPr>
            <w:tcW w:w="704" w:type="dxa"/>
            <w:vMerge/>
            <w:vAlign w:val="center"/>
          </w:tcPr>
          <w:p w14:paraId="436F3BAC" w14:textId="77777777" w:rsidR="00E74334" w:rsidRPr="00E74334" w:rsidRDefault="00E74334" w:rsidP="00E74334">
            <w:pPr>
              <w:tabs>
                <w:tab w:val="left" w:pos="0"/>
              </w:tabs>
              <w:jc w:val="center"/>
              <w:rPr>
                <w:bCs/>
              </w:rPr>
            </w:pPr>
          </w:p>
        </w:tc>
        <w:tc>
          <w:tcPr>
            <w:tcW w:w="4678" w:type="dxa"/>
            <w:vMerge/>
            <w:vAlign w:val="center"/>
          </w:tcPr>
          <w:p w14:paraId="1D50FEB1" w14:textId="77777777" w:rsidR="00E74334" w:rsidRPr="00E74334" w:rsidRDefault="00E74334" w:rsidP="00E74334">
            <w:pPr>
              <w:tabs>
                <w:tab w:val="left" w:pos="0"/>
              </w:tabs>
              <w:jc w:val="center"/>
              <w:rPr>
                <w:bCs/>
              </w:rPr>
            </w:pPr>
          </w:p>
        </w:tc>
        <w:tc>
          <w:tcPr>
            <w:tcW w:w="4252" w:type="dxa"/>
            <w:vAlign w:val="center"/>
          </w:tcPr>
          <w:p w14:paraId="47479189" w14:textId="77777777" w:rsidR="00E74334" w:rsidRPr="00E74334" w:rsidRDefault="00E74334" w:rsidP="00E74334">
            <w:pPr>
              <w:tabs>
                <w:tab w:val="left" w:pos="0"/>
              </w:tabs>
              <w:jc w:val="center"/>
              <w:rPr>
                <w:bCs/>
              </w:rPr>
            </w:pPr>
            <w:r w:rsidRPr="00E74334">
              <w:rPr>
                <w:bCs/>
              </w:rPr>
              <w:t xml:space="preserve">с 01.12.2022 по 31.12.2023 </w:t>
            </w:r>
          </w:p>
        </w:tc>
      </w:tr>
      <w:tr w:rsidR="00E74334" w:rsidRPr="00E74334" w14:paraId="43515510" w14:textId="77777777" w:rsidTr="00E74334">
        <w:trPr>
          <w:trHeight w:val="114"/>
        </w:trPr>
        <w:tc>
          <w:tcPr>
            <w:tcW w:w="704" w:type="dxa"/>
            <w:vAlign w:val="center"/>
          </w:tcPr>
          <w:p w14:paraId="65F6D335" w14:textId="77777777" w:rsidR="00E74334" w:rsidRPr="00E74334" w:rsidRDefault="00E74334" w:rsidP="00E74334">
            <w:pPr>
              <w:tabs>
                <w:tab w:val="left" w:pos="0"/>
              </w:tabs>
              <w:jc w:val="center"/>
              <w:rPr>
                <w:bCs/>
              </w:rPr>
            </w:pPr>
            <w:r w:rsidRPr="00E74334">
              <w:rPr>
                <w:bCs/>
              </w:rPr>
              <w:t>1</w:t>
            </w:r>
          </w:p>
        </w:tc>
        <w:tc>
          <w:tcPr>
            <w:tcW w:w="4678" w:type="dxa"/>
            <w:vAlign w:val="center"/>
          </w:tcPr>
          <w:p w14:paraId="4911728B" w14:textId="77777777" w:rsidR="00E74334" w:rsidRPr="00E74334" w:rsidRDefault="00E74334" w:rsidP="00E74334">
            <w:pPr>
              <w:tabs>
                <w:tab w:val="left" w:pos="0"/>
              </w:tabs>
              <w:jc w:val="center"/>
              <w:rPr>
                <w:bCs/>
              </w:rPr>
            </w:pPr>
            <w:r w:rsidRPr="00E74334">
              <w:rPr>
                <w:bCs/>
              </w:rPr>
              <w:t>2</w:t>
            </w:r>
          </w:p>
        </w:tc>
        <w:tc>
          <w:tcPr>
            <w:tcW w:w="4252" w:type="dxa"/>
            <w:vAlign w:val="center"/>
          </w:tcPr>
          <w:p w14:paraId="3D64139D" w14:textId="77777777" w:rsidR="00E74334" w:rsidRPr="00E74334" w:rsidRDefault="00E74334" w:rsidP="00E74334">
            <w:pPr>
              <w:tabs>
                <w:tab w:val="left" w:pos="0"/>
              </w:tabs>
              <w:jc w:val="center"/>
              <w:rPr>
                <w:bCs/>
              </w:rPr>
            </w:pPr>
            <w:r w:rsidRPr="00E74334">
              <w:rPr>
                <w:bCs/>
              </w:rPr>
              <w:t>3</w:t>
            </w:r>
          </w:p>
        </w:tc>
      </w:tr>
      <w:tr w:rsidR="00E74334" w:rsidRPr="00E74334" w14:paraId="033F2882" w14:textId="77777777" w:rsidTr="00E74334">
        <w:trPr>
          <w:trHeight w:val="114"/>
        </w:trPr>
        <w:tc>
          <w:tcPr>
            <w:tcW w:w="9634" w:type="dxa"/>
            <w:gridSpan w:val="3"/>
            <w:vAlign w:val="center"/>
          </w:tcPr>
          <w:p w14:paraId="2239174A" w14:textId="77777777" w:rsidR="00E74334" w:rsidRPr="00E74334" w:rsidRDefault="00E74334" w:rsidP="00D56914">
            <w:pPr>
              <w:numPr>
                <w:ilvl w:val="0"/>
                <w:numId w:val="12"/>
              </w:numPr>
              <w:tabs>
                <w:tab w:val="left" w:pos="0"/>
              </w:tabs>
              <w:contextualSpacing/>
              <w:jc w:val="center"/>
              <w:rPr>
                <w:bCs/>
              </w:rPr>
            </w:pPr>
            <w:r w:rsidRPr="00E74334">
              <w:rPr>
                <w:bCs/>
              </w:rPr>
              <w:t xml:space="preserve">Компонент на тепловую энергию, </w:t>
            </w:r>
            <w:proofErr w:type="spellStart"/>
            <w:r w:rsidRPr="00E74334">
              <w:rPr>
                <w:bCs/>
              </w:rPr>
              <w:t>руб</w:t>
            </w:r>
            <w:proofErr w:type="spellEnd"/>
            <w:r w:rsidRPr="00E74334">
              <w:rPr>
                <w:bCs/>
              </w:rPr>
              <w:t>/Гкал</w:t>
            </w:r>
          </w:p>
        </w:tc>
      </w:tr>
      <w:tr w:rsidR="00E74334" w:rsidRPr="00E74334" w14:paraId="60F215EA" w14:textId="77777777" w:rsidTr="00E74334">
        <w:trPr>
          <w:trHeight w:val="114"/>
        </w:trPr>
        <w:tc>
          <w:tcPr>
            <w:tcW w:w="9634" w:type="dxa"/>
            <w:gridSpan w:val="3"/>
            <w:vAlign w:val="center"/>
          </w:tcPr>
          <w:p w14:paraId="2901C6AA" w14:textId="77777777" w:rsidR="00E74334" w:rsidRPr="00E74334" w:rsidRDefault="00E74334" w:rsidP="00E74334">
            <w:pPr>
              <w:tabs>
                <w:tab w:val="left" w:pos="0"/>
              </w:tabs>
              <w:rPr>
                <w:lang w:eastAsia="en-US"/>
              </w:rPr>
            </w:pPr>
            <w:r w:rsidRPr="00E74334">
              <w:rPr>
                <w:lang w:eastAsia="en-US"/>
              </w:rPr>
              <w:t>ООО «Теплоэнергетик» по узлу теплоснабжения котельная 30- го квартала,</w:t>
            </w:r>
          </w:p>
          <w:p w14:paraId="442F2D85" w14:textId="77777777" w:rsidR="00E74334" w:rsidRPr="00E74334" w:rsidRDefault="00E74334" w:rsidP="00E74334">
            <w:pPr>
              <w:tabs>
                <w:tab w:val="left" w:pos="0"/>
              </w:tabs>
              <w:rPr>
                <w:bCs/>
              </w:rPr>
            </w:pPr>
            <w:r w:rsidRPr="00E74334">
              <w:rPr>
                <w:lang w:eastAsia="en-US"/>
              </w:rPr>
              <w:t>ИНН 4202030492</w:t>
            </w:r>
          </w:p>
        </w:tc>
      </w:tr>
      <w:tr w:rsidR="00E74334" w:rsidRPr="00E74334" w14:paraId="2A1022F8" w14:textId="77777777" w:rsidTr="00E74334">
        <w:trPr>
          <w:trHeight w:val="114"/>
        </w:trPr>
        <w:tc>
          <w:tcPr>
            <w:tcW w:w="704" w:type="dxa"/>
            <w:vAlign w:val="center"/>
          </w:tcPr>
          <w:p w14:paraId="423FA09A" w14:textId="77777777" w:rsidR="00E74334" w:rsidRPr="00E74334" w:rsidRDefault="00E74334" w:rsidP="00E74334">
            <w:pPr>
              <w:tabs>
                <w:tab w:val="left" w:pos="0"/>
              </w:tabs>
              <w:jc w:val="center"/>
              <w:rPr>
                <w:bCs/>
              </w:rPr>
            </w:pPr>
          </w:p>
        </w:tc>
        <w:tc>
          <w:tcPr>
            <w:tcW w:w="8930" w:type="dxa"/>
            <w:gridSpan w:val="2"/>
            <w:vAlign w:val="center"/>
          </w:tcPr>
          <w:p w14:paraId="1E0111AF" w14:textId="77777777" w:rsidR="00E74334" w:rsidRPr="00E74334" w:rsidRDefault="00E74334" w:rsidP="00E74334">
            <w:pPr>
              <w:tabs>
                <w:tab w:val="left" w:pos="0"/>
              </w:tabs>
              <w:jc w:val="center"/>
              <w:rPr>
                <w:bCs/>
              </w:rPr>
            </w:pPr>
            <w:r w:rsidRPr="00E74334">
              <w:rPr>
                <w:bCs/>
              </w:rPr>
              <w:t>С изолированными стояками</w:t>
            </w:r>
          </w:p>
        </w:tc>
      </w:tr>
      <w:tr w:rsidR="00E74334" w:rsidRPr="00E74334" w14:paraId="06D8EB3A" w14:textId="77777777" w:rsidTr="00E74334">
        <w:trPr>
          <w:trHeight w:val="114"/>
        </w:trPr>
        <w:tc>
          <w:tcPr>
            <w:tcW w:w="704" w:type="dxa"/>
            <w:vAlign w:val="center"/>
          </w:tcPr>
          <w:p w14:paraId="481A4701" w14:textId="77777777" w:rsidR="00E74334" w:rsidRPr="00E74334" w:rsidRDefault="00E74334" w:rsidP="00E74334">
            <w:pPr>
              <w:tabs>
                <w:tab w:val="left" w:pos="0"/>
              </w:tabs>
              <w:jc w:val="center"/>
              <w:rPr>
                <w:bCs/>
              </w:rPr>
            </w:pPr>
            <w:r w:rsidRPr="00E74334">
              <w:rPr>
                <w:bCs/>
              </w:rPr>
              <w:t>1.1.</w:t>
            </w:r>
          </w:p>
        </w:tc>
        <w:tc>
          <w:tcPr>
            <w:tcW w:w="4678" w:type="dxa"/>
            <w:vAlign w:val="center"/>
          </w:tcPr>
          <w:p w14:paraId="3322D312" w14:textId="77777777" w:rsidR="00E74334" w:rsidRPr="00E74334" w:rsidRDefault="00E74334" w:rsidP="00E74334">
            <w:pPr>
              <w:tabs>
                <w:tab w:val="left" w:pos="0"/>
              </w:tabs>
              <w:rPr>
                <w:bCs/>
              </w:rPr>
            </w:pPr>
            <w:r w:rsidRPr="00E74334">
              <w:rPr>
                <w:lang w:eastAsia="en-US"/>
              </w:rPr>
              <w:t>с полотенцесушителями</w:t>
            </w:r>
          </w:p>
        </w:tc>
        <w:tc>
          <w:tcPr>
            <w:tcW w:w="4252" w:type="dxa"/>
            <w:tcBorders>
              <w:right w:val="single" w:sz="4" w:space="0" w:color="auto"/>
            </w:tcBorders>
          </w:tcPr>
          <w:p w14:paraId="5A082DFB" w14:textId="77777777" w:rsidR="00E74334" w:rsidRPr="00E74334" w:rsidRDefault="00E74334" w:rsidP="00E74334">
            <w:pPr>
              <w:tabs>
                <w:tab w:val="left" w:pos="0"/>
              </w:tabs>
              <w:jc w:val="center"/>
              <w:rPr>
                <w:bCs/>
              </w:rPr>
            </w:pPr>
            <w:r w:rsidRPr="00E74334">
              <w:rPr>
                <w:lang w:eastAsia="en-US"/>
              </w:rPr>
              <w:t xml:space="preserve">514,93 </w:t>
            </w:r>
          </w:p>
        </w:tc>
      </w:tr>
      <w:tr w:rsidR="00E74334" w:rsidRPr="00E74334" w14:paraId="6CD9F09D" w14:textId="77777777" w:rsidTr="00E74334">
        <w:trPr>
          <w:trHeight w:val="114"/>
        </w:trPr>
        <w:tc>
          <w:tcPr>
            <w:tcW w:w="704" w:type="dxa"/>
            <w:vAlign w:val="center"/>
          </w:tcPr>
          <w:p w14:paraId="4AC4B8E8" w14:textId="77777777" w:rsidR="00E74334" w:rsidRPr="00E74334" w:rsidRDefault="00E74334" w:rsidP="00E74334">
            <w:pPr>
              <w:tabs>
                <w:tab w:val="left" w:pos="0"/>
              </w:tabs>
              <w:jc w:val="center"/>
              <w:rPr>
                <w:bCs/>
              </w:rPr>
            </w:pPr>
            <w:r w:rsidRPr="00E74334">
              <w:rPr>
                <w:bCs/>
              </w:rPr>
              <w:t>1.2.</w:t>
            </w:r>
          </w:p>
        </w:tc>
        <w:tc>
          <w:tcPr>
            <w:tcW w:w="4678" w:type="dxa"/>
            <w:vAlign w:val="center"/>
          </w:tcPr>
          <w:p w14:paraId="77F675E4" w14:textId="77777777" w:rsidR="00E74334" w:rsidRPr="00E74334" w:rsidRDefault="00E74334" w:rsidP="00E74334">
            <w:pPr>
              <w:tabs>
                <w:tab w:val="left" w:pos="0"/>
              </w:tabs>
              <w:rPr>
                <w:bCs/>
              </w:rPr>
            </w:pPr>
            <w:r w:rsidRPr="00E74334">
              <w:rPr>
                <w:lang w:eastAsia="en-US"/>
              </w:rPr>
              <w:t>без полотенцесушителей</w:t>
            </w:r>
          </w:p>
        </w:tc>
        <w:tc>
          <w:tcPr>
            <w:tcW w:w="4252" w:type="dxa"/>
            <w:tcBorders>
              <w:right w:val="single" w:sz="4" w:space="0" w:color="auto"/>
            </w:tcBorders>
          </w:tcPr>
          <w:p w14:paraId="4515B552" w14:textId="77777777" w:rsidR="00E74334" w:rsidRPr="00E74334" w:rsidRDefault="00E74334" w:rsidP="00E74334">
            <w:pPr>
              <w:tabs>
                <w:tab w:val="left" w:pos="0"/>
              </w:tabs>
              <w:jc w:val="center"/>
              <w:rPr>
                <w:bCs/>
              </w:rPr>
            </w:pPr>
            <w:r w:rsidRPr="00E74334">
              <w:rPr>
                <w:lang w:eastAsia="en-US"/>
              </w:rPr>
              <w:t xml:space="preserve">561,48 </w:t>
            </w:r>
          </w:p>
        </w:tc>
      </w:tr>
      <w:tr w:rsidR="00E74334" w:rsidRPr="00E74334" w14:paraId="3D775B01" w14:textId="77777777" w:rsidTr="00E74334">
        <w:trPr>
          <w:trHeight w:val="114"/>
        </w:trPr>
        <w:tc>
          <w:tcPr>
            <w:tcW w:w="704" w:type="dxa"/>
            <w:vAlign w:val="center"/>
          </w:tcPr>
          <w:p w14:paraId="7FF0B177" w14:textId="77777777" w:rsidR="00E74334" w:rsidRPr="00E74334" w:rsidRDefault="00E74334" w:rsidP="00E74334">
            <w:pPr>
              <w:tabs>
                <w:tab w:val="left" w:pos="0"/>
              </w:tabs>
              <w:jc w:val="center"/>
              <w:rPr>
                <w:bCs/>
              </w:rPr>
            </w:pPr>
          </w:p>
        </w:tc>
        <w:tc>
          <w:tcPr>
            <w:tcW w:w="8930" w:type="dxa"/>
            <w:gridSpan w:val="2"/>
            <w:vAlign w:val="center"/>
          </w:tcPr>
          <w:p w14:paraId="4FD51AF0" w14:textId="77777777" w:rsidR="00E74334" w:rsidRPr="00E74334" w:rsidRDefault="00E74334" w:rsidP="00E74334">
            <w:pPr>
              <w:tabs>
                <w:tab w:val="left" w:pos="0"/>
              </w:tabs>
              <w:jc w:val="center"/>
              <w:rPr>
                <w:bCs/>
              </w:rPr>
            </w:pPr>
            <w:r w:rsidRPr="00E74334">
              <w:rPr>
                <w:bCs/>
              </w:rPr>
              <w:t>С неизолированными стояками</w:t>
            </w:r>
          </w:p>
        </w:tc>
      </w:tr>
      <w:tr w:rsidR="00E74334" w:rsidRPr="00E74334" w14:paraId="20170E7E" w14:textId="77777777" w:rsidTr="00E74334">
        <w:trPr>
          <w:trHeight w:val="118"/>
        </w:trPr>
        <w:tc>
          <w:tcPr>
            <w:tcW w:w="704" w:type="dxa"/>
            <w:vAlign w:val="center"/>
          </w:tcPr>
          <w:p w14:paraId="26EB0BD5" w14:textId="77777777" w:rsidR="00E74334" w:rsidRPr="00E74334" w:rsidRDefault="00E74334" w:rsidP="00E74334">
            <w:pPr>
              <w:tabs>
                <w:tab w:val="left" w:pos="0"/>
              </w:tabs>
              <w:jc w:val="center"/>
              <w:rPr>
                <w:bCs/>
              </w:rPr>
            </w:pPr>
            <w:r w:rsidRPr="00E74334">
              <w:rPr>
                <w:bCs/>
              </w:rPr>
              <w:t>1.3.</w:t>
            </w:r>
          </w:p>
        </w:tc>
        <w:tc>
          <w:tcPr>
            <w:tcW w:w="4678" w:type="dxa"/>
            <w:vAlign w:val="center"/>
          </w:tcPr>
          <w:p w14:paraId="2231B562" w14:textId="77777777" w:rsidR="00E74334" w:rsidRPr="00E74334" w:rsidRDefault="00E74334" w:rsidP="00E74334">
            <w:pPr>
              <w:tabs>
                <w:tab w:val="left" w:pos="0"/>
              </w:tabs>
              <w:rPr>
                <w:bCs/>
              </w:rPr>
            </w:pPr>
            <w:r w:rsidRPr="00E74334">
              <w:rPr>
                <w:lang w:eastAsia="en-US"/>
              </w:rPr>
              <w:t>с полотенцесушителями</w:t>
            </w:r>
          </w:p>
        </w:tc>
        <w:tc>
          <w:tcPr>
            <w:tcW w:w="4252" w:type="dxa"/>
          </w:tcPr>
          <w:p w14:paraId="6808439F" w14:textId="77777777" w:rsidR="00E74334" w:rsidRPr="00E74334" w:rsidRDefault="00E74334" w:rsidP="00E74334">
            <w:pPr>
              <w:tabs>
                <w:tab w:val="left" w:pos="0"/>
              </w:tabs>
              <w:jc w:val="center"/>
              <w:rPr>
                <w:bCs/>
              </w:rPr>
            </w:pPr>
            <w:r w:rsidRPr="00E74334">
              <w:rPr>
                <w:lang w:eastAsia="en-US"/>
              </w:rPr>
              <w:t xml:space="preserve">479,91 </w:t>
            </w:r>
          </w:p>
        </w:tc>
      </w:tr>
      <w:tr w:rsidR="00E74334" w:rsidRPr="00E74334" w14:paraId="51281322" w14:textId="77777777" w:rsidTr="00E74334">
        <w:trPr>
          <w:trHeight w:val="114"/>
        </w:trPr>
        <w:tc>
          <w:tcPr>
            <w:tcW w:w="704" w:type="dxa"/>
            <w:vAlign w:val="center"/>
          </w:tcPr>
          <w:p w14:paraId="2F93C88C" w14:textId="77777777" w:rsidR="00E74334" w:rsidRPr="00E74334" w:rsidRDefault="00E74334" w:rsidP="00E74334">
            <w:pPr>
              <w:tabs>
                <w:tab w:val="left" w:pos="0"/>
              </w:tabs>
              <w:jc w:val="center"/>
              <w:rPr>
                <w:bCs/>
              </w:rPr>
            </w:pPr>
            <w:r w:rsidRPr="00E74334">
              <w:rPr>
                <w:bCs/>
              </w:rPr>
              <w:t>1.4.</w:t>
            </w:r>
          </w:p>
        </w:tc>
        <w:tc>
          <w:tcPr>
            <w:tcW w:w="4678" w:type="dxa"/>
            <w:vAlign w:val="center"/>
          </w:tcPr>
          <w:p w14:paraId="5381755B" w14:textId="77777777" w:rsidR="00E74334" w:rsidRPr="00E74334" w:rsidRDefault="00E74334" w:rsidP="00E74334">
            <w:pPr>
              <w:tabs>
                <w:tab w:val="left" w:pos="0"/>
              </w:tabs>
              <w:rPr>
                <w:bCs/>
              </w:rPr>
            </w:pPr>
            <w:r w:rsidRPr="00E74334">
              <w:rPr>
                <w:lang w:eastAsia="en-US"/>
              </w:rPr>
              <w:t>без полотенцесушителей</w:t>
            </w:r>
          </w:p>
        </w:tc>
        <w:tc>
          <w:tcPr>
            <w:tcW w:w="4252" w:type="dxa"/>
          </w:tcPr>
          <w:p w14:paraId="287FFD60" w14:textId="77777777" w:rsidR="00E74334" w:rsidRPr="00E74334" w:rsidRDefault="00E74334" w:rsidP="00E74334">
            <w:pPr>
              <w:tabs>
                <w:tab w:val="left" w:pos="0"/>
              </w:tabs>
              <w:jc w:val="center"/>
              <w:rPr>
                <w:bCs/>
              </w:rPr>
            </w:pPr>
            <w:r w:rsidRPr="00E74334">
              <w:rPr>
                <w:lang w:eastAsia="en-US"/>
              </w:rPr>
              <w:t xml:space="preserve"> 519,23 </w:t>
            </w:r>
          </w:p>
        </w:tc>
      </w:tr>
      <w:tr w:rsidR="00E74334" w:rsidRPr="00E74334" w14:paraId="1484AFAD" w14:textId="77777777" w:rsidTr="00E74334">
        <w:trPr>
          <w:trHeight w:val="114"/>
        </w:trPr>
        <w:tc>
          <w:tcPr>
            <w:tcW w:w="9634" w:type="dxa"/>
            <w:gridSpan w:val="3"/>
            <w:vAlign w:val="center"/>
          </w:tcPr>
          <w:p w14:paraId="0972CF3B" w14:textId="77777777" w:rsidR="00E74334" w:rsidRPr="00E74334" w:rsidRDefault="00E74334" w:rsidP="00D56914">
            <w:pPr>
              <w:numPr>
                <w:ilvl w:val="0"/>
                <w:numId w:val="12"/>
              </w:numPr>
              <w:tabs>
                <w:tab w:val="left" w:pos="0"/>
              </w:tabs>
              <w:contextualSpacing/>
              <w:jc w:val="center"/>
              <w:rPr>
                <w:lang w:eastAsia="en-US"/>
              </w:rPr>
            </w:pPr>
            <w:r w:rsidRPr="00E74334">
              <w:rPr>
                <w:lang w:eastAsia="en-US"/>
              </w:rPr>
              <w:t xml:space="preserve">Компонент на холодную воду, </w:t>
            </w:r>
            <w:proofErr w:type="spellStart"/>
            <w:r w:rsidRPr="00E74334">
              <w:rPr>
                <w:lang w:eastAsia="en-US"/>
              </w:rPr>
              <w:t>руб</w:t>
            </w:r>
            <w:proofErr w:type="spellEnd"/>
            <w:r w:rsidRPr="00E74334">
              <w:rPr>
                <w:lang w:eastAsia="en-US"/>
              </w:rPr>
              <w:t>/</w:t>
            </w:r>
            <w:r w:rsidRPr="00E74334">
              <w:rPr>
                <w:bCs/>
              </w:rPr>
              <w:t>м</w:t>
            </w:r>
            <w:r w:rsidRPr="00E74334">
              <w:rPr>
                <w:bCs/>
                <w:vertAlign w:val="superscript"/>
              </w:rPr>
              <w:t>3</w:t>
            </w:r>
          </w:p>
        </w:tc>
      </w:tr>
      <w:tr w:rsidR="00E74334" w:rsidRPr="00E74334" w14:paraId="592F3990" w14:textId="77777777" w:rsidTr="00E74334">
        <w:trPr>
          <w:trHeight w:val="114"/>
        </w:trPr>
        <w:tc>
          <w:tcPr>
            <w:tcW w:w="704" w:type="dxa"/>
            <w:vAlign w:val="center"/>
          </w:tcPr>
          <w:p w14:paraId="41543DE3" w14:textId="77777777" w:rsidR="00E74334" w:rsidRPr="00E74334" w:rsidRDefault="00E74334" w:rsidP="00E74334">
            <w:pPr>
              <w:tabs>
                <w:tab w:val="left" w:pos="0"/>
              </w:tabs>
              <w:jc w:val="center"/>
              <w:rPr>
                <w:lang w:eastAsia="en-US"/>
              </w:rPr>
            </w:pPr>
            <w:r w:rsidRPr="00E74334">
              <w:rPr>
                <w:lang w:eastAsia="en-US"/>
              </w:rPr>
              <w:t>2.1.</w:t>
            </w:r>
          </w:p>
        </w:tc>
        <w:tc>
          <w:tcPr>
            <w:tcW w:w="4678" w:type="dxa"/>
            <w:vAlign w:val="center"/>
          </w:tcPr>
          <w:p w14:paraId="57D71697" w14:textId="77777777" w:rsidR="00E74334" w:rsidRPr="00E74334" w:rsidRDefault="00E74334" w:rsidP="00E74334">
            <w:pPr>
              <w:tabs>
                <w:tab w:val="left" w:pos="0"/>
              </w:tabs>
              <w:rPr>
                <w:lang w:eastAsia="en-US"/>
              </w:rPr>
            </w:pPr>
            <w:r w:rsidRPr="00E74334">
              <w:rPr>
                <w:lang w:eastAsia="en-US"/>
              </w:rPr>
              <w:t xml:space="preserve">ООО «Теплоэнергетик» по узлу теплоснабжения котельная 30- го квартала, </w:t>
            </w:r>
          </w:p>
          <w:p w14:paraId="718A729F" w14:textId="77777777" w:rsidR="00E74334" w:rsidRPr="00E74334" w:rsidRDefault="00E74334" w:rsidP="00E74334">
            <w:pPr>
              <w:tabs>
                <w:tab w:val="left" w:pos="0"/>
              </w:tabs>
              <w:rPr>
                <w:lang w:eastAsia="en-US"/>
              </w:rPr>
            </w:pPr>
            <w:r w:rsidRPr="00E74334">
              <w:rPr>
                <w:lang w:eastAsia="en-US"/>
              </w:rPr>
              <w:t>ИНН 4202030492</w:t>
            </w:r>
          </w:p>
        </w:tc>
        <w:tc>
          <w:tcPr>
            <w:tcW w:w="4252" w:type="dxa"/>
            <w:vAlign w:val="center"/>
          </w:tcPr>
          <w:p w14:paraId="675C40CF" w14:textId="77777777" w:rsidR="00E74334" w:rsidRPr="00E74334" w:rsidRDefault="00E74334" w:rsidP="00E74334">
            <w:pPr>
              <w:tabs>
                <w:tab w:val="left" w:pos="0"/>
              </w:tabs>
              <w:jc w:val="center"/>
              <w:rPr>
                <w:lang w:eastAsia="en-US"/>
              </w:rPr>
            </w:pPr>
            <w:r w:rsidRPr="00E74334">
              <w:rPr>
                <w:lang w:eastAsia="en-US"/>
              </w:rPr>
              <w:t>55,38</w:t>
            </w:r>
          </w:p>
        </w:tc>
      </w:tr>
    </w:tbl>
    <w:p w14:paraId="03C02687" w14:textId="77777777" w:rsidR="00E74334" w:rsidRPr="00E74334" w:rsidRDefault="00E74334" w:rsidP="00E74334">
      <w:pPr>
        <w:tabs>
          <w:tab w:val="left" w:pos="1365"/>
        </w:tabs>
        <w:spacing w:after="120"/>
        <w:ind w:right="141"/>
        <w:jc w:val="both"/>
        <w:rPr>
          <w:sz w:val="28"/>
          <w:szCs w:val="28"/>
          <w:lang w:eastAsia="en-US"/>
        </w:rPr>
      </w:pPr>
      <w:r w:rsidRPr="00E74334">
        <w:rPr>
          <w:sz w:val="28"/>
          <w:szCs w:val="28"/>
          <w:lang w:eastAsia="en-US"/>
        </w:rPr>
        <w:t xml:space="preserve">         </w:t>
      </w:r>
    </w:p>
    <w:p w14:paraId="7D92BB04" w14:textId="77777777" w:rsidR="00E74334" w:rsidRPr="00E74334" w:rsidRDefault="00E74334" w:rsidP="00E74334">
      <w:pPr>
        <w:tabs>
          <w:tab w:val="left" w:pos="1365"/>
        </w:tabs>
        <w:spacing w:after="120"/>
        <w:ind w:left="-284" w:right="141"/>
        <w:jc w:val="both"/>
        <w:rPr>
          <w:sz w:val="28"/>
          <w:szCs w:val="28"/>
          <w:lang w:eastAsia="en-US"/>
        </w:rPr>
      </w:pPr>
      <w:r w:rsidRPr="00E74334">
        <w:rPr>
          <w:sz w:val="28"/>
          <w:szCs w:val="28"/>
          <w:lang w:eastAsia="en-US"/>
        </w:rPr>
        <w:t xml:space="preserve">* Льготные тарифы установлены с учетом пункта 6 статьи 168 Налогового кодекса Российской Федерации (часть вторая).  </w:t>
      </w:r>
    </w:p>
    <w:p w14:paraId="011D8E94" w14:textId="77777777" w:rsidR="00E74334" w:rsidRPr="00E74334" w:rsidRDefault="00E74334" w:rsidP="00E74334">
      <w:pPr>
        <w:tabs>
          <w:tab w:val="left" w:pos="1365"/>
        </w:tabs>
        <w:spacing w:after="120"/>
        <w:ind w:left="-284" w:right="141"/>
        <w:jc w:val="both"/>
        <w:rPr>
          <w:sz w:val="28"/>
          <w:szCs w:val="28"/>
          <w:lang w:eastAsia="en-US"/>
        </w:rPr>
      </w:pPr>
      <w:r w:rsidRPr="00E74334">
        <w:rPr>
          <w:sz w:val="28"/>
          <w:szCs w:val="28"/>
          <w:lang w:eastAsia="en-US"/>
        </w:rPr>
        <w:t xml:space="preserve">        **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E74334">
        <w:rPr>
          <w:sz w:val="28"/>
          <w:szCs w:val="28"/>
          <w:lang w:eastAsia="en-US"/>
        </w:rPr>
        <w:t>Мысковского</w:t>
      </w:r>
      <w:proofErr w:type="spellEnd"/>
      <w:r w:rsidRPr="00E74334">
        <w:rPr>
          <w:sz w:val="28"/>
          <w:szCs w:val="28"/>
          <w:lang w:eastAsia="en-US"/>
        </w:rPr>
        <w:t xml:space="preserve">, </w:t>
      </w:r>
      <w:proofErr w:type="spellStart"/>
      <w:r w:rsidRPr="00E74334">
        <w:rPr>
          <w:sz w:val="28"/>
          <w:szCs w:val="28"/>
          <w:lang w:eastAsia="en-US"/>
        </w:rPr>
        <w:t>Полысаевского</w:t>
      </w:r>
      <w:proofErr w:type="spellEnd"/>
      <w:r w:rsidRPr="00E74334">
        <w:rPr>
          <w:sz w:val="28"/>
          <w:szCs w:val="28"/>
          <w:lang w:eastAsia="en-US"/>
        </w:rPr>
        <w:t xml:space="preserve">, </w:t>
      </w:r>
      <w:proofErr w:type="spellStart"/>
      <w:r w:rsidRPr="00E74334">
        <w:rPr>
          <w:sz w:val="28"/>
          <w:szCs w:val="28"/>
          <w:lang w:eastAsia="en-US"/>
        </w:rPr>
        <w:t>Тайгинского</w:t>
      </w:r>
      <w:proofErr w:type="spellEnd"/>
      <w:r w:rsidRPr="00E74334">
        <w:rPr>
          <w:sz w:val="28"/>
          <w:szCs w:val="28"/>
          <w:lang w:eastAsia="en-US"/>
        </w:rPr>
        <w:t xml:space="preserve"> городских округов».</w:t>
      </w:r>
    </w:p>
    <w:p w14:paraId="65F37CA2" w14:textId="77777777" w:rsidR="00E74334" w:rsidRPr="00E74334" w:rsidRDefault="00E74334" w:rsidP="00E74334">
      <w:pPr>
        <w:tabs>
          <w:tab w:val="left" w:pos="1365"/>
        </w:tabs>
        <w:spacing w:after="120"/>
        <w:ind w:right="141"/>
        <w:jc w:val="both"/>
        <w:rPr>
          <w:sz w:val="28"/>
          <w:szCs w:val="28"/>
          <w:lang w:eastAsia="en-US"/>
        </w:rPr>
      </w:pPr>
    </w:p>
    <w:p w14:paraId="49014DE2" w14:textId="77777777" w:rsidR="00E74334" w:rsidRPr="00E74334" w:rsidRDefault="00E74334" w:rsidP="00E74334">
      <w:pPr>
        <w:tabs>
          <w:tab w:val="left" w:pos="1985"/>
        </w:tabs>
        <w:jc w:val="both"/>
        <w:rPr>
          <w:sz w:val="28"/>
          <w:szCs w:val="28"/>
        </w:rPr>
      </w:pPr>
    </w:p>
    <w:p w14:paraId="5215C625" w14:textId="77777777" w:rsidR="00E74334" w:rsidRPr="00E74334" w:rsidRDefault="00E74334" w:rsidP="00E74334">
      <w:pPr>
        <w:tabs>
          <w:tab w:val="left" w:pos="1985"/>
        </w:tabs>
        <w:jc w:val="both"/>
        <w:rPr>
          <w:sz w:val="28"/>
          <w:szCs w:val="28"/>
        </w:rPr>
      </w:pPr>
    </w:p>
    <w:p w14:paraId="2AD5A1B1" w14:textId="77777777" w:rsidR="00E74334" w:rsidRPr="00E74334" w:rsidRDefault="00E74334" w:rsidP="00E74334">
      <w:pPr>
        <w:tabs>
          <w:tab w:val="left" w:pos="1365"/>
          <w:tab w:val="left" w:pos="9923"/>
        </w:tabs>
        <w:jc w:val="center"/>
        <w:rPr>
          <w:bCs/>
          <w:sz w:val="28"/>
          <w:szCs w:val="28"/>
        </w:rPr>
      </w:pPr>
      <w:r w:rsidRPr="00E74334">
        <w:rPr>
          <w:bCs/>
          <w:sz w:val="28"/>
          <w:szCs w:val="28"/>
        </w:rPr>
        <w:lastRenderedPageBreak/>
        <w:t xml:space="preserve">                                                                                                                </w:t>
      </w:r>
      <w:bookmarkStart w:id="212" w:name="_Hlk120645572"/>
      <w:r w:rsidRPr="00E74334">
        <w:rPr>
          <w:bCs/>
          <w:sz w:val="28"/>
          <w:szCs w:val="28"/>
        </w:rPr>
        <w:t>Таблица № 5</w:t>
      </w:r>
    </w:p>
    <w:bookmarkEnd w:id="212"/>
    <w:p w14:paraId="60A8CFF3" w14:textId="77777777" w:rsidR="00E74334" w:rsidRPr="00E74334" w:rsidRDefault="00E74334" w:rsidP="00E74334">
      <w:pPr>
        <w:tabs>
          <w:tab w:val="left" w:pos="1365"/>
          <w:tab w:val="left" w:pos="10064"/>
        </w:tabs>
        <w:jc w:val="center"/>
        <w:rPr>
          <w:bCs/>
          <w:sz w:val="28"/>
          <w:szCs w:val="28"/>
        </w:rPr>
      </w:pPr>
    </w:p>
    <w:p w14:paraId="473E9683" w14:textId="77777777" w:rsidR="00E74334" w:rsidRPr="00E74334" w:rsidRDefault="00E74334" w:rsidP="00E74334">
      <w:pPr>
        <w:tabs>
          <w:tab w:val="left" w:pos="1365"/>
        </w:tabs>
        <w:jc w:val="center"/>
        <w:rPr>
          <w:bCs/>
          <w:sz w:val="28"/>
          <w:szCs w:val="28"/>
        </w:rPr>
      </w:pPr>
      <w:r w:rsidRPr="00E74334">
        <w:rPr>
          <w:bCs/>
          <w:sz w:val="28"/>
          <w:szCs w:val="28"/>
        </w:rPr>
        <w:t>Льготные тарифы*</w:t>
      </w:r>
    </w:p>
    <w:p w14:paraId="4720F562" w14:textId="77777777" w:rsidR="00E74334" w:rsidRPr="00E74334" w:rsidRDefault="00E74334" w:rsidP="00E74334">
      <w:pPr>
        <w:tabs>
          <w:tab w:val="left" w:pos="1365"/>
        </w:tabs>
        <w:jc w:val="center"/>
        <w:rPr>
          <w:rFonts w:eastAsia="Calibri"/>
          <w:sz w:val="28"/>
          <w:szCs w:val="28"/>
          <w:lang w:eastAsia="en-US"/>
        </w:rPr>
      </w:pPr>
      <w:r w:rsidRPr="00E74334">
        <w:rPr>
          <w:bCs/>
          <w:sz w:val="28"/>
          <w:szCs w:val="28"/>
        </w:rPr>
        <w:t xml:space="preserve"> на г</w:t>
      </w:r>
      <w:r w:rsidRPr="00E74334">
        <w:rPr>
          <w:bCs/>
          <w:kern w:val="32"/>
          <w:sz w:val="28"/>
          <w:szCs w:val="28"/>
          <w:lang w:eastAsia="en-US"/>
        </w:rPr>
        <w:t xml:space="preserve">орячее водоснабжение </w:t>
      </w:r>
      <w:r w:rsidRPr="00E74334">
        <w:rPr>
          <w:rFonts w:eastAsia="Calibri"/>
          <w:sz w:val="28"/>
          <w:szCs w:val="28"/>
          <w:lang w:eastAsia="en-US"/>
        </w:rPr>
        <w:t>с использованием нецентрализованных</w:t>
      </w:r>
    </w:p>
    <w:p w14:paraId="5672899E" w14:textId="77777777" w:rsidR="00E74334" w:rsidRPr="00E74334" w:rsidRDefault="00E74334" w:rsidP="00E74334">
      <w:pPr>
        <w:tabs>
          <w:tab w:val="left" w:pos="1365"/>
        </w:tabs>
        <w:jc w:val="center"/>
        <w:rPr>
          <w:bCs/>
          <w:sz w:val="28"/>
          <w:szCs w:val="28"/>
        </w:rPr>
      </w:pPr>
      <w:r w:rsidRPr="00E74334">
        <w:rPr>
          <w:rFonts w:eastAsia="Calibri"/>
          <w:sz w:val="28"/>
          <w:szCs w:val="28"/>
          <w:lang w:eastAsia="en-US"/>
        </w:rPr>
        <w:t xml:space="preserve"> систем горячего водоснабжения</w:t>
      </w:r>
    </w:p>
    <w:p w14:paraId="03164426" w14:textId="77777777" w:rsidR="00E74334" w:rsidRPr="00E74334" w:rsidRDefault="00E74334" w:rsidP="00E74334">
      <w:pPr>
        <w:tabs>
          <w:tab w:val="left" w:pos="1365"/>
        </w:tabs>
        <w:ind w:right="-143"/>
        <w:jc w:val="right"/>
        <w:rPr>
          <w:sz w:val="28"/>
          <w:szCs w:val="28"/>
        </w:rPr>
      </w:pPr>
    </w:p>
    <w:tbl>
      <w:tblPr>
        <w:tblStyle w:val="470"/>
        <w:tblW w:w="9634" w:type="dxa"/>
        <w:jc w:val="center"/>
        <w:tblLayout w:type="fixed"/>
        <w:tblLook w:val="04A0" w:firstRow="1" w:lastRow="0" w:firstColumn="1" w:lastColumn="0" w:noHBand="0" w:noVBand="1"/>
      </w:tblPr>
      <w:tblGrid>
        <w:gridCol w:w="986"/>
        <w:gridCol w:w="3540"/>
        <w:gridCol w:w="2557"/>
        <w:gridCol w:w="2551"/>
      </w:tblGrid>
      <w:tr w:rsidR="00E74334" w:rsidRPr="00E74334" w14:paraId="33EC57EF" w14:textId="77777777" w:rsidTr="00E74334">
        <w:trPr>
          <w:trHeight w:val="491"/>
          <w:jc w:val="center"/>
        </w:trPr>
        <w:tc>
          <w:tcPr>
            <w:tcW w:w="986" w:type="dxa"/>
            <w:vMerge w:val="restart"/>
            <w:tcBorders>
              <w:top w:val="single" w:sz="4" w:space="0" w:color="auto"/>
              <w:left w:val="single" w:sz="4" w:space="0" w:color="auto"/>
              <w:bottom w:val="single" w:sz="4" w:space="0" w:color="auto"/>
              <w:right w:val="single" w:sz="4" w:space="0" w:color="auto"/>
            </w:tcBorders>
            <w:vAlign w:val="center"/>
            <w:hideMark/>
          </w:tcPr>
          <w:p w14:paraId="08411FCE" w14:textId="77777777" w:rsidR="00E74334" w:rsidRPr="00E74334" w:rsidRDefault="00E74334" w:rsidP="00E74334">
            <w:pPr>
              <w:jc w:val="center"/>
              <w:rPr>
                <w:bCs/>
              </w:rPr>
            </w:pPr>
            <w:r w:rsidRPr="00E74334">
              <w:rPr>
                <w:bCs/>
              </w:rPr>
              <w:t>№ п/п</w:t>
            </w:r>
          </w:p>
        </w:tc>
        <w:tc>
          <w:tcPr>
            <w:tcW w:w="3540" w:type="dxa"/>
            <w:vMerge w:val="restart"/>
            <w:tcBorders>
              <w:top w:val="single" w:sz="4" w:space="0" w:color="auto"/>
              <w:left w:val="single" w:sz="4" w:space="0" w:color="auto"/>
              <w:bottom w:val="single" w:sz="4" w:space="0" w:color="auto"/>
              <w:right w:val="single" w:sz="4" w:space="0" w:color="auto"/>
            </w:tcBorders>
            <w:vAlign w:val="center"/>
            <w:hideMark/>
          </w:tcPr>
          <w:p w14:paraId="456DC594" w14:textId="77777777" w:rsidR="00E74334" w:rsidRPr="00E74334" w:rsidRDefault="00E74334" w:rsidP="00E74334">
            <w:pPr>
              <w:tabs>
                <w:tab w:val="left" w:pos="0"/>
              </w:tabs>
              <w:jc w:val="center"/>
              <w:rPr>
                <w:bCs/>
              </w:rPr>
            </w:pPr>
            <w:r w:rsidRPr="00E74334">
              <w:rPr>
                <w:bCs/>
              </w:rPr>
              <w:t xml:space="preserve">Оснащенность многоквартирного дома или жилого дома </w:t>
            </w: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1F41A1E4" w14:textId="77777777" w:rsidR="00E74334" w:rsidRPr="00E74334" w:rsidRDefault="00E74334" w:rsidP="00E74334">
            <w:pPr>
              <w:tabs>
                <w:tab w:val="left" w:pos="0"/>
              </w:tabs>
              <w:ind w:right="-100"/>
              <w:jc w:val="center"/>
              <w:rPr>
                <w:bCs/>
              </w:rPr>
            </w:pPr>
            <w:r w:rsidRPr="00E74334">
              <w:rPr>
                <w:bCs/>
              </w:rPr>
              <w:t>Льготные тарифы**</w:t>
            </w:r>
          </w:p>
        </w:tc>
      </w:tr>
      <w:tr w:rsidR="00E74334" w:rsidRPr="00E74334" w14:paraId="3CF78BEA" w14:textId="77777777" w:rsidTr="00E74334">
        <w:trPr>
          <w:trHeight w:val="1055"/>
          <w:jc w:val="center"/>
        </w:trPr>
        <w:tc>
          <w:tcPr>
            <w:tcW w:w="986" w:type="dxa"/>
            <w:vMerge/>
            <w:tcBorders>
              <w:top w:val="single" w:sz="4" w:space="0" w:color="auto"/>
              <w:left w:val="single" w:sz="4" w:space="0" w:color="auto"/>
              <w:bottom w:val="single" w:sz="4" w:space="0" w:color="auto"/>
              <w:right w:val="single" w:sz="4" w:space="0" w:color="auto"/>
            </w:tcBorders>
            <w:vAlign w:val="center"/>
            <w:hideMark/>
          </w:tcPr>
          <w:p w14:paraId="0CF636D5" w14:textId="77777777" w:rsidR="00E74334" w:rsidRPr="00E74334" w:rsidRDefault="00E74334" w:rsidP="00E74334">
            <w:pPr>
              <w:rPr>
                <w:bCs/>
              </w:rPr>
            </w:pPr>
          </w:p>
        </w:tc>
        <w:tc>
          <w:tcPr>
            <w:tcW w:w="3540" w:type="dxa"/>
            <w:vMerge/>
            <w:tcBorders>
              <w:top w:val="single" w:sz="4" w:space="0" w:color="auto"/>
              <w:left w:val="single" w:sz="4" w:space="0" w:color="auto"/>
              <w:bottom w:val="single" w:sz="4" w:space="0" w:color="auto"/>
              <w:right w:val="single" w:sz="4" w:space="0" w:color="auto"/>
            </w:tcBorders>
            <w:vAlign w:val="center"/>
            <w:hideMark/>
          </w:tcPr>
          <w:p w14:paraId="5CA23609" w14:textId="77777777" w:rsidR="00E74334" w:rsidRPr="00E74334" w:rsidRDefault="00E74334" w:rsidP="00E74334">
            <w:pPr>
              <w:rPr>
                <w:bCs/>
              </w:rPr>
            </w:pPr>
          </w:p>
        </w:tc>
        <w:tc>
          <w:tcPr>
            <w:tcW w:w="2557" w:type="dxa"/>
            <w:tcBorders>
              <w:top w:val="single" w:sz="4" w:space="0" w:color="auto"/>
              <w:left w:val="single" w:sz="4" w:space="0" w:color="auto"/>
              <w:bottom w:val="single" w:sz="4" w:space="0" w:color="auto"/>
              <w:right w:val="single" w:sz="4" w:space="0" w:color="auto"/>
            </w:tcBorders>
            <w:vAlign w:val="center"/>
            <w:hideMark/>
          </w:tcPr>
          <w:p w14:paraId="55FFDB00" w14:textId="77777777" w:rsidR="00E74334" w:rsidRPr="00E74334" w:rsidRDefault="00E74334" w:rsidP="00E74334">
            <w:pPr>
              <w:tabs>
                <w:tab w:val="left" w:pos="0"/>
              </w:tabs>
              <w:ind w:right="-100"/>
              <w:jc w:val="center"/>
              <w:rPr>
                <w:bCs/>
              </w:rPr>
            </w:pPr>
            <w:r w:rsidRPr="00E74334">
              <w:rPr>
                <w:bCs/>
              </w:rPr>
              <w:t xml:space="preserve">Компонент на тепловую энергию, </w:t>
            </w:r>
            <w:proofErr w:type="spellStart"/>
            <w:r w:rsidRPr="00E74334">
              <w:rPr>
                <w:bCs/>
              </w:rPr>
              <w:t>руб</w:t>
            </w:r>
            <w:proofErr w:type="spellEnd"/>
            <w:r w:rsidRPr="00E74334">
              <w:rPr>
                <w:bCs/>
              </w:rPr>
              <w:t>/Гкал</w:t>
            </w:r>
          </w:p>
        </w:tc>
        <w:tc>
          <w:tcPr>
            <w:tcW w:w="2551" w:type="dxa"/>
            <w:tcBorders>
              <w:top w:val="single" w:sz="4" w:space="0" w:color="auto"/>
              <w:left w:val="single" w:sz="4" w:space="0" w:color="auto"/>
              <w:bottom w:val="single" w:sz="4" w:space="0" w:color="auto"/>
              <w:right w:val="single" w:sz="4" w:space="0" w:color="auto"/>
            </w:tcBorders>
            <w:vAlign w:val="center"/>
          </w:tcPr>
          <w:p w14:paraId="53815FC6" w14:textId="77777777" w:rsidR="00E74334" w:rsidRPr="00E74334" w:rsidRDefault="00E74334" w:rsidP="00E74334">
            <w:pPr>
              <w:tabs>
                <w:tab w:val="left" w:pos="0"/>
              </w:tabs>
              <w:ind w:right="-100"/>
              <w:jc w:val="center"/>
              <w:rPr>
                <w:bCs/>
              </w:rPr>
            </w:pPr>
            <w:r w:rsidRPr="00E74334">
              <w:rPr>
                <w:bCs/>
              </w:rPr>
              <w:t>Компонент на холодную воду,</w:t>
            </w:r>
          </w:p>
          <w:p w14:paraId="2544016D" w14:textId="77777777" w:rsidR="00E74334" w:rsidRPr="00E74334" w:rsidRDefault="00E74334" w:rsidP="00E74334">
            <w:pPr>
              <w:tabs>
                <w:tab w:val="left" w:pos="0"/>
              </w:tabs>
              <w:ind w:right="-100"/>
              <w:jc w:val="center"/>
              <w:rPr>
                <w:bCs/>
              </w:rPr>
            </w:pPr>
            <w:r w:rsidRPr="00E74334">
              <w:rPr>
                <w:bCs/>
              </w:rPr>
              <w:t xml:space="preserve"> </w:t>
            </w:r>
            <w:proofErr w:type="spellStart"/>
            <w:r w:rsidRPr="00E74334">
              <w:rPr>
                <w:bCs/>
              </w:rPr>
              <w:t>руб</w:t>
            </w:r>
            <w:proofErr w:type="spellEnd"/>
            <w:r w:rsidRPr="00E74334">
              <w:rPr>
                <w:bCs/>
              </w:rPr>
              <w:t>/м</w:t>
            </w:r>
            <w:r w:rsidRPr="00E74334">
              <w:rPr>
                <w:bCs/>
                <w:vertAlign w:val="superscript"/>
              </w:rPr>
              <w:t>3</w:t>
            </w:r>
          </w:p>
        </w:tc>
      </w:tr>
      <w:tr w:rsidR="00E74334" w:rsidRPr="00E74334" w14:paraId="178EE24C" w14:textId="77777777" w:rsidTr="00E74334">
        <w:trPr>
          <w:trHeight w:val="825"/>
          <w:jc w:val="center"/>
        </w:trPr>
        <w:tc>
          <w:tcPr>
            <w:tcW w:w="986" w:type="dxa"/>
            <w:vMerge/>
            <w:tcBorders>
              <w:top w:val="single" w:sz="4" w:space="0" w:color="auto"/>
              <w:left w:val="single" w:sz="4" w:space="0" w:color="auto"/>
              <w:bottom w:val="single" w:sz="4" w:space="0" w:color="auto"/>
              <w:right w:val="single" w:sz="4" w:space="0" w:color="auto"/>
            </w:tcBorders>
            <w:vAlign w:val="center"/>
            <w:hideMark/>
          </w:tcPr>
          <w:p w14:paraId="7FBF5743" w14:textId="77777777" w:rsidR="00E74334" w:rsidRPr="00E74334" w:rsidRDefault="00E74334" w:rsidP="00E74334">
            <w:pPr>
              <w:rPr>
                <w:bCs/>
              </w:rPr>
            </w:pPr>
          </w:p>
        </w:tc>
        <w:tc>
          <w:tcPr>
            <w:tcW w:w="3540" w:type="dxa"/>
            <w:vMerge/>
            <w:tcBorders>
              <w:top w:val="single" w:sz="4" w:space="0" w:color="auto"/>
              <w:left w:val="single" w:sz="4" w:space="0" w:color="auto"/>
              <w:bottom w:val="single" w:sz="4" w:space="0" w:color="auto"/>
              <w:right w:val="single" w:sz="4" w:space="0" w:color="auto"/>
            </w:tcBorders>
            <w:vAlign w:val="center"/>
            <w:hideMark/>
          </w:tcPr>
          <w:p w14:paraId="6A839B93" w14:textId="77777777" w:rsidR="00E74334" w:rsidRPr="00E74334" w:rsidRDefault="00E74334" w:rsidP="00E74334">
            <w:pPr>
              <w:rPr>
                <w:bCs/>
              </w:rPr>
            </w:pPr>
          </w:p>
        </w:tc>
        <w:tc>
          <w:tcPr>
            <w:tcW w:w="5108" w:type="dxa"/>
            <w:gridSpan w:val="2"/>
            <w:tcBorders>
              <w:top w:val="single" w:sz="4" w:space="0" w:color="auto"/>
              <w:left w:val="single" w:sz="4" w:space="0" w:color="auto"/>
              <w:bottom w:val="single" w:sz="4" w:space="0" w:color="auto"/>
              <w:right w:val="single" w:sz="4" w:space="0" w:color="auto"/>
            </w:tcBorders>
            <w:vAlign w:val="center"/>
            <w:hideMark/>
          </w:tcPr>
          <w:p w14:paraId="55F44884" w14:textId="77777777" w:rsidR="00E74334" w:rsidRPr="00E74334" w:rsidRDefault="00E74334" w:rsidP="00E74334">
            <w:pPr>
              <w:tabs>
                <w:tab w:val="left" w:pos="0"/>
              </w:tabs>
              <w:ind w:right="-100"/>
              <w:jc w:val="center"/>
              <w:rPr>
                <w:bCs/>
              </w:rPr>
            </w:pPr>
            <w:r w:rsidRPr="00E74334">
              <w:rPr>
                <w:bCs/>
              </w:rPr>
              <w:t>с 01.12.2022 по 31.12.2023</w:t>
            </w:r>
          </w:p>
        </w:tc>
      </w:tr>
      <w:tr w:rsidR="00E74334" w:rsidRPr="00E74334" w14:paraId="36575058" w14:textId="77777777" w:rsidTr="00E74334">
        <w:trPr>
          <w:trHeight w:val="72"/>
          <w:jc w:val="center"/>
        </w:trPr>
        <w:tc>
          <w:tcPr>
            <w:tcW w:w="986" w:type="dxa"/>
            <w:tcBorders>
              <w:top w:val="single" w:sz="4" w:space="0" w:color="auto"/>
              <w:left w:val="single" w:sz="4" w:space="0" w:color="auto"/>
              <w:bottom w:val="single" w:sz="4" w:space="0" w:color="auto"/>
              <w:right w:val="single" w:sz="4" w:space="0" w:color="auto"/>
            </w:tcBorders>
            <w:vAlign w:val="center"/>
            <w:hideMark/>
          </w:tcPr>
          <w:p w14:paraId="5F8C3820" w14:textId="77777777" w:rsidR="00E74334" w:rsidRPr="00E74334" w:rsidRDefault="00E74334" w:rsidP="00E74334">
            <w:pPr>
              <w:jc w:val="center"/>
              <w:rPr>
                <w:bCs/>
              </w:rPr>
            </w:pPr>
            <w:r w:rsidRPr="00E74334">
              <w:rPr>
                <w:bCs/>
              </w:rPr>
              <w:t>1</w:t>
            </w:r>
          </w:p>
        </w:tc>
        <w:tc>
          <w:tcPr>
            <w:tcW w:w="3540" w:type="dxa"/>
            <w:tcBorders>
              <w:top w:val="single" w:sz="4" w:space="0" w:color="auto"/>
              <w:left w:val="single" w:sz="4" w:space="0" w:color="auto"/>
              <w:bottom w:val="single" w:sz="4" w:space="0" w:color="auto"/>
              <w:right w:val="single" w:sz="4" w:space="0" w:color="auto"/>
            </w:tcBorders>
            <w:vAlign w:val="center"/>
            <w:hideMark/>
          </w:tcPr>
          <w:p w14:paraId="21521E82" w14:textId="77777777" w:rsidR="00E74334" w:rsidRPr="00E74334" w:rsidRDefault="00E74334" w:rsidP="00E74334">
            <w:pPr>
              <w:tabs>
                <w:tab w:val="left" w:pos="0"/>
              </w:tabs>
              <w:jc w:val="center"/>
              <w:rPr>
                <w:bCs/>
              </w:rPr>
            </w:pPr>
            <w:r w:rsidRPr="00E74334">
              <w:rPr>
                <w:bCs/>
              </w:rPr>
              <w:t>2</w:t>
            </w:r>
          </w:p>
        </w:tc>
        <w:tc>
          <w:tcPr>
            <w:tcW w:w="2557" w:type="dxa"/>
            <w:tcBorders>
              <w:top w:val="single" w:sz="4" w:space="0" w:color="auto"/>
              <w:left w:val="single" w:sz="4" w:space="0" w:color="auto"/>
              <w:bottom w:val="single" w:sz="4" w:space="0" w:color="auto"/>
              <w:right w:val="single" w:sz="4" w:space="0" w:color="auto"/>
            </w:tcBorders>
            <w:vAlign w:val="center"/>
            <w:hideMark/>
          </w:tcPr>
          <w:p w14:paraId="666936DE" w14:textId="77777777" w:rsidR="00E74334" w:rsidRPr="00E74334" w:rsidRDefault="00E74334" w:rsidP="00E74334">
            <w:pPr>
              <w:tabs>
                <w:tab w:val="left" w:pos="0"/>
              </w:tabs>
              <w:ind w:right="-100"/>
              <w:jc w:val="center"/>
              <w:rPr>
                <w:bCs/>
                <w:sz w:val="22"/>
                <w:szCs w:val="22"/>
              </w:rPr>
            </w:pPr>
            <w:r w:rsidRPr="00E74334">
              <w:rPr>
                <w:bCs/>
                <w:sz w:val="22"/>
                <w:szCs w:val="22"/>
              </w:rPr>
              <w:t>3</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D6AD416" w14:textId="77777777" w:rsidR="00E74334" w:rsidRPr="00E74334" w:rsidRDefault="00E74334" w:rsidP="00E74334">
            <w:pPr>
              <w:tabs>
                <w:tab w:val="left" w:pos="0"/>
              </w:tabs>
              <w:ind w:right="-100"/>
              <w:jc w:val="center"/>
              <w:rPr>
                <w:bCs/>
                <w:sz w:val="22"/>
                <w:szCs w:val="22"/>
              </w:rPr>
            </w:pPr>
            <w:r w:rsidRPr="00E74334">
              <w:rPr>
                <w:bCs/>
                <w:sz w:val="22"/>
                <w:szCs w:val="22"/>
              </w:rPr>
              <w:t>4</w:t>
            </w:r>
          </w:p>
        </w:tc>
      </w:tr>
      <w:tr w:rsidR="00E74334" w:rsidRPr="00E74334" w14:paraId="167F487B" w14:textId="77777777" w:rsidTr="00E74334">
        <w:trPr>
          <w:trHeight w:val="613"/>
          <w:jc w:val="center"/>
        </w:trPr>
        <w:tc>
          <w:tcPr>
            <w:tcW w:w="986" w:type="dxa"/>
            <w:tcBorders>
              <w:top w:val="single" w:sz="4" w:space="0" w:color="auto"/>
              <w:left w:val="single" w:sz="4" w:space="0" w:color="auto"/>
              <w:bottom w:val="single" w:sz="4" w:space="0" w:color="auto"/>
              <w:right w:val="single" w:sz="4" w:space="0" w:color="auto"/>
            </w:tcBorders>
            <w:vAlign w:val="center"/>
            <w:hideMark/>
          </w:tcPr>
          <w:p w14:paraId="4EB21FA7" w14:textId="77777777" w:rsidR="00E74334" w:rsidRPr="00E74334" w:rsidRDefault="00E74334" w:rsidP="00E74334">
            <w:pPr>
              <w:jc w:val="center"/>
              <w:rPr>
                <w:bCs/>
              </w:rPr>
            </w:pPr>
            <w:r w:rsidRPr="00E74334">
              <w:rPr>
                <w:bCs/>
              </w:rPr>
              <w:t>1.</w:t>
            </w:r>
          </w:p>
        </w:tc>
        <w:tc>
          <w:tcPr>
            <w:tcW w:w="3540" w:type="dxa"/>
            <w:tcBorders>
              <w:top w:val="single" w:sz="4" w:space="0" w:color="auto"/>
              <w:left w:val="single" w:sz="4" w:space="0" w:color="auto"/>
              <w:bottom w:val="single" w:sz="4" w:space="0" w:color="auto"/>
              <w:right w:val="single" w:sz="4" w:space="0" w:color="auto"/>
            </w:tcBorders>
            <w:vAlign w:val="center"/>
            <w:hideMark/>
          </w:tcPr>
          <w:p w14:paraId="227521C9" w14:textId="77777777" w:rsidR="00E74334" w:rsidRPr="00E74334" w:rsidRDefault="00E74334" w:rsidP="00E74334">
            <w:pPr>
              <w:tabs>
                <w:tab w:val="left" w:pos="0"/>
              </w:tabs>
              <w:rPr>
                <w:bCs/>
              </w:rPr>
            </w:pPr>
            <w:r w:rsidRPr="00E74334">
              <w:rPr>
                <w:bCs/>
              </w:rPr>
              <w:t>С изолированными стояками:</w:t>
            </w:r>
          </w:p>
        </w:tc>
        <w:tc>
          <w:tcPr>
            <w:tcW w:w="2557" w:type="dxa"/>
            <w:tcBorders>
              <w:top w:val="single" w:sz="4" w:space="0" w:color="auto"/>
              <w:left w:val="single" w:sz="4" w:space="0" w:color="auto"/>
              <w:bottom w:val="single" w:sz="4" w:space="0" w:color="auto"/>
              <w:right w:val="single" w:sz="4" w:space="0" w:color="auto"/>
            </w:tcBorders>
            <w:vAlign w:val="center"/>
            <w:hideMark/>
          </w:tcPr>
          <w:p w14:paraId="029DE6E1" w14:textId="77777777" w:rsidR="00E74334" w:rsidRPr="00E74334" w:rsidRDefault="00E74334" w:rsidP="00E74334">
            <w:pPr>
              <w:tabs>
                <w:tab w:val="left" w:pos="0"/>
              </w:tabs>
              <w:ind w:right="-100"/>
              <w:jc w:val="center"/>
              <w:rPr>
                <w:bCs/>
                <w:sz w:val="22"/>
                <w:szCs w:val="22"/>
              </w:rPr>
            </w:pPr>
            <w:r w:rsidRPr="00E74334">
              <w:rPr>
                <w:bCs/>
                <w:sz w:val="22"/>
                <w:szCs w:val="22"/>
              </w:rPr>
              <w:t>ООО «Теплоэнергетик», ИНН 4202030492</w:t>
            </w:r>
          </w:p>
        </w:tc>
        <w:tc>
          <w:tcPr>
            <w:tcW w:w="2551" w:type="dxa"/>
            <w:tcBorders>
              <w:top w:val="single" w:sz="4" w:space="0" w:color="auto"/>
              <w:left w:val="single" w:sz="4" w:space="0" w:color="auto"/>
              <w:bottom w:val="single" w:sz="4" w:space="0" w:color="auto"/>
              <w:right w:val="single" w:sz="4" w:space="0" w:color="auto"/>
            </w:tcBorders>
            <w:vAlign w:val="center"/>
          </w:tcPr>
          <w:p w14:paraId="7EAEE475" w14:textId="77777777" w:rsidR="00E74334" w:rsidRPr="00E74334" w:rsidRDefault="00E74334" w:rsidP="00E74334">
            <w:pPr>
              <w:tabs>
                <w:tab w:val="left" w:pos="0"/>
              </w:tabs>
              <w:ind w:right="-100"/>
              <w:jc w:val="center"/>
              <w:rPr>
                <w:bCs/>
                <w:sz w:val="22"/>
                <w:szCs w:val="22"/>
              </w:rPr>
            </w:pPr>
            <w:r w:rsidRPr="00E74334">
              <w:rPr>
                <w:bCs/>
                <w:sz w:val="22"/>
                <w:szCs w:val="22"/>
              </w:rPr>
              <w:t>ООО «Водоснабжение», ИНН 4202023801</w:t>
            </w:r>
          </w:p>
        </w:tc>
      </w:tr>
      <w:tr w:rsidR="00E74334" w:rsidRPr="00E74334" w14:paraId="486A4A0F" w14:textId="77777777" w:rsidTr="00E74334">
        <w:trPr>
          <w:trHeight w:val="547"/>
          <w:jc w:val="center"/>
        </w:trPr>
        <w:tc>
          <w:tcPr>
            <w:tcW w:w="986" w:type="dxa"/>
            <w:tcBorders>
              <w:top w:val="single" w:sz="4" w:space="0" w:color="auto"/>
              <w:left w:val="single" w:sz="4" w:space="0" w:color="auto"/>
              <w:bottom w:val="single" w:sz="4" w:space="0" w:color="auto"/>
              <w:right w:val="single" w:sz="4" w:space="0" w:color="auto"/>
            </w:tcBorders>
            <w:vAlign w:val="center"/>
            <w:hideMark/>
          </w:tcPr>
          <w:p w14:paraId="2C0C5759" w14:textId="77777777" w:rsidR="00E74334" w:rsidRPr="00E74334" w:rsidRDefault="00E74334" w:rsidP="00E74334">
            <w:pPr>
              <w:jc w:val="center"/>
              <w:rPr>
                <w:bCs/>
              </w:rPr>
            </w:pPr>
            <w:r w:rsidRPr="00E74334">
              <w:rPr>
                <w:bCs/>
              </w:rPr>
              <w:t>1.1.</w:t>
            </w:r>
          </w:p>
        </w:tc>
        <w:tc>
          <w:tcPr>
            <w:tcW w:w="3540" w:type="dxa"/>
            <w:tcBorders>
              <w:top w:val="single" w:sz="4" w:space="0" w:color="auto"/>
              <w:left w:val="single" w:sz="4" w:space="0" w:color="auto"/>
              <w:bottom w:val="single" w:sz="4" w:space="0" w:color="auto"/>
              <w:right w:val="single" w:sz="4" w:space="0" w:color="auto"/>
            </w:tcBorders>
            <w:vAlign w:val="center"/>
            <w:hideMark/>
          </w:tcPr>
          <w:p w14:paraId="707FC1CD" w14:textId="77777777" w:rsidR="00E74334" w:rsidRPr="00E74334" w:rsidRDefault="00E74334" w:rsidP="00E74334">
            <w:pPr>
              <w:tabs>
                <w:tab w:val="left" w:pos="0"/>
              </w:tabs>
              <w:rPr>
                <w:bCs/>
              </w:rPr>
            </w:pPr>
            <w:r w:rsidRPr="00E74334">
              <w:rPr>
                <w:bCs/>
              </w:rPr>
              <w:t>при наличии полотенцесушителя</w:t>
            </w:r>
          </w:p>
        </w:tc>
        <w:tc>
          <w:tcPr>
            <w:tcW w:w="2557" w:type="dxa"/>
            <w:tcBorders>
              <w:top w:val="single" w:sz="4" w:space="0" w:color="auto"/>
              <w:left w:val="single" w:sz="4" w:space="0" w:color="auto"/>
              <w:bottom w:val="single" w:sz="4" w:space="0" w:color="auto"/>
              <w:right w:val="single" w:sz="4" w:space="0" w:color="auto"/>
            </w:tcBorders>
            <w:vAlign w:val="center"/>
            <w:hideMark/>
          </w:tcPr>
          <w:p w14:paraId="703AD8D2" w14:textId="77777777" w:rsidR="00E74334" w:rsidRPr="00E74334" w:rsidRDefault="00E74334" w:rsidP="00E74334">
            <w:pPr>
              <w:tabs>
                <w:tab w:val="left" w:pos="0"/>
              </w:tabs>
              <w:ind w:right="-100"/>
              <w:jc w:val="center"/>
              <w:rPr>
                <w:bCs/>
              </w:rPr>
            </w:pPr>
            <w:r w:rsidRPr="00E74334">
              <w:rPr>
                <w:bCs/>
              </w:rPr>
              <w:t>1109,12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C9CDA2A" w14:textId="77777777" w:rsidR="00E74334" w:rsidRPr="00E74334" w:rsidRDefault="00E74334" w:rsidP="00E74334">
            <w:pPr>
              <w:tabs>
                <w:tab w:val="left" w:pos="0"/>
              </w:tabs>
              <w:ind w:right="-100"/>
              <w:jc w:val="center"/>
              <w:rPr>
                <w:bCs/>
              </w:rPr>
            </w:pPr>
            <w:r w:rsidRPr="00E74334">
              <w:rPr>
                <w:bCs/>
              </w:rPr>
              <w:t>19,55</w:t>
            </w:r>
          </w:p>
        </w:tc>
      </w:tr>
      <w:tr w:rsidR="00E74334" w:rsidRPr="00E74334" w14:paraId="5641796D" w14:textId="77777777" w:rsidTr="00E74334">
        <w:trPr>
          <w:trHeight w:val="413"/>
          <w:jc w:val="center"/>
        </w:trPr>
        <w:tc>
          <w:tcPr>
            <w:tcW w:w="986" w:type="dxa"/>
            <w:tcBorders>
              <w:top w:val="single" w:sz="4" w:space="0" w:color="auto"/>
              <w:left w:val="single" w:sz="4" w:space="0" w:color="auto"/>
              <w:bottom w:val="single" w:sz="4" w:space="0" w:color="auto"/>
              <w:right w:val="single" w:sz="4" w:space="0" w:color="auto"/>
            </w:tcBorders>
            <w:vAlign w:val="center"/>
            <w:hideMark/>
          </w:tcPr>
          <w:p w14:paraId="30A80242" w14:textId="77777777" w:rsidR="00E74334" w:rsidRPr="00E74334" w:rsidRDefault="00E74334" w:rsidP="00E74334">
            <w:pPr>
              <w:jc w:val="center"/>
              <w:rPr>
                <w:bCs/>
              </w:rPr>
            </w:pPr>
            <w:r w:rsidRPr="00E74334">
              <w:rPr>
                <w:bCs/>
              </w:rPr>
              <w:t>1.2.</w:t>
            </w:r>
          </w:p>
        </w:tc>
        <w:tc>
          <w:tcPr>
            <w:tcW w:w="3540" w:type="dxa"/>
            <w:tcBorders>
              <w:top w:val="single" w:sz="4" w:space="0" w:color="auto"/>
              <w:left w:val="single" w:sz="4" w:space="0" w:color="auto"/>
              <w:bottom w:val="single" w:sz="4" w:space="0" w:color="auto"/>
              <w:right w:val="single" w:sz="4" w:space="0" w:color="auto"/>
            </w:tcBorders>
            <w:vAlign w:val="center"/>
            <w:hideMark/>
          </w:tcPr>
          <w:p w14:paraId="386B6B87" w14:textId="77777777" w:rsidR="00E74334" w:rsidRPr="00E74334" w:rsidRDefault="00E74334" w:rsidP="00E74334">
            <w:pPr>
              <w:tabs>
                <w:tab w:val="left" w:pos="0"/>
              </w:tabs>
              <w:rPr>
                <w:bCs/>
              </w:rPr>
            </w:pPr>
            <w:r w:rsidRPr="00E74334">
              <w:rPr>
                <w:bCs/>
              </w:rPr>
              <w:t>без полотенцесушителя</w:t>
            </w:r>
          </w:p>
        </w:tc>
        <w:tc>
          <w:tcPr>
            <w:tcW w:w="2557" w:type="dxa"/>
            <w:tcBorders>
              <w:top w:val="single" w:sz="4" w:space="0" w:color="auto"/>
              <w:left w:val="single" w:sz="4" w:space="0" w:color="auto"/>
              <w:bottom w:val="single" w:sz="4" w:space="0" w:color="auto"/>
              <w:right w:val="single" w:sz="4" w:space="0" w:color="auto"/>
            </w:tcBorders>
            <w:vAlign w:val="center"/>
            <w:hideMark/>
          </w:tcPr>
          <w:p w14:paraId="0C08F3D0" w14:textId="77777777" w:rsidR="00E74334" w:rsidRPr="00E74334" w:rsidRDefault="00E74334" w:rsidP="00E74334">
            <w:pPr>
              <w:tabs>
                <w:tab w:val="left" w:pos="0"/>
              </w:tabs>
              <w:ind w:right="-100"/>
              <w:jc w:val="center"/>
              <w:rPr>
                <w:bCs/>
              </w:rPr>
            </w:pPr>
            <w:r w:rsidRPr="00E74334">
              <w:rPr>
                <w:bCs/>
              </w:rPr>
              <w:t>1209,40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E7E16E7" w14:textId="77777777" w:rsidR="00E74334" w:rsidRPr="00E74334" w:rsidRDefault="00E74334" w:rsidP="00E74334">
            <w:pPr>
              <w:tabs>
                <w:tab w:val="left" w:pos="0"/>
              </w:tabs>
              <w:ind w:right="-100"/>
              <w:jc w:val="center"/>
              <w:rPr>
                <w:bCs/>
              </w:rPr>
            </w:pPr>
            <w:r w:rsidRPr="00E74334">
              <w:rPr>
                <w:bCs/>
              </w:rPr>
              <w:t>19,55</w:t>
            </w:r>
          </w:p>
        </w:tc>
      </w:tr>
      <w:tr w:rsidR="00E74334" w:rsidRPr="00E74334" w14:paraId="71DF4005" w14:textId="77777777" w:rsidTr="00E74334">
        <w:trPr>
          <w:trHeight w:val="551"/>
          <w:jc w:val="center"/>
        </w:trPr>
        <w:tc>
          <w:tcPr>
            <w:tcW w:w="986" w:type="dxa"/>
            <w:tcBorders>
              <w:top w:val="single" w:sz="4" w:space="0" w:color="auto"/>
              <w:left w:val="single" w:sz="4" w:space="0" w:color="auto"/>
              <w:bottom w:val="single" w:sz="4" w:space="0" w:color="auto"/>
              <w:right w:val="single" w:sz="4" w:space="0" w:color="auto"/>
            </w:tcBorders>
            <w:vAlign w:val="center"/>
            <w:hideMark/>
          </w:tcPr>
          <w:p w14:paraId="28DC3ED0" w14:textId="77777777" w:rsidR="00E74334" w:rsidRPr="00E74334" w:rsidRDefault="00E74334" w:rsidP="00E74334">
            <w:pPr>
              <w:jc w:val="center"/>
              <w:rPr>
                <w:bCs/>
              </w:rPr>
            </w:pPr>
            <w:r w:rsidRPr="00E74334">
              <w:rPr>
                <w:bCs/>
              </w:rPr>
              <w:t>2.</w:t>
            </w:r>
          </w:p>
        </w:tc>
        <w:tc>
          <w:tcPr>
            <w:tcW w:w="3540" w:type="dxa"/>
            <w:tcBorders>
              <w:top w:val="single" w:sz="4" w:space="0" w:color="auto"/>
              <w:left w:val="single" w:sz="4" w:space="0" w:color="auto"/>
              <w:bottom w:val="single" w:sz="4" w:space="0" w:color="auto"/>
              <w:right w:val="single" w:sz="4" w:space="0" w:color="auto"/>
            </w:tcBorders>
            <w:vAlign w:val="center"/>
            <w:hideMark/>
          </w:tcPr>
          <w:p w14:paraId="246280D7" w14:textId="77777777" w:rsidR="00E74334" w:rsidRPr="00E74334" w:rsidRDefault="00E74334" w:rsidP="00E74334">
            <w:pPr>
              <w:tabs>
                <w:tab w:val="left" w:pos="0"/>
              </w:tabs>
              <w:rPr>
                <w:bCs/>
              </w:rPr>
            </w:pPr>
            <w:r w:rsidRPr="00E74334">
              <w:rPr>
                <w:bCs/>
              </w:rPr>
              <w:t>С неизолированными стояками:</w:t>
            </w:r>
          </w:p>
        </w:tc>
        <w:tc>
          <w:tcPr>
            <w:tcW w:w="2557" w:type="dxa"/>
            <w:tcBorders>
              <w:top w:val="single" w:sz="4" w:space="0" w:color="auto"/>
              <w:left w:val="single" w:sz="4" w:space="0" w:color="auto"/>
              <w:bottom w:val="single" w:sz="4" w:space="0" w:color="auto"/>
              <w:right w:val="single" w:sz="4" w:space="0" w:color="auto"/>
            </w:tcBorders>
            <w:vAlign w:val="center"/>
            <w:hideMark/>
          </w:tcPr>
          <w:p w14:paraId="71F57252" w14:textId="77777777" w:rsidR="00E74334" w:rsidRPr="00E74334" w:rsidRDefault="00E74334" w:rsidP="00E74334">
            <w:pPr>
              <w:tabs>
                <w:tab w:val="left" w:pos="0"/>
              </w:tabs>
              <w:ind w:right="-100"/>
              <w:jc w:val="center"/>
              <w:rPr>
                <w:bCs/>
                <w:sz w:val="22"/>
                <w:szCs w:val="22"/>
              </w:rPr>
            </w:pPr>
            <w:r w:rsidRPr="00E74334">
              <w:rPr>
                <w:bCs/>
                <w:sz w:val="22"/>
                <w:szCs w:val="22"/>
              </w:rPr>
              <w:t>ООО «Теплоэнергетик», ИНН 4202030492</w:t>
            </w:r>
          </w:p>
        </w:tc>
        <w:tc>
          <w:tcPr>
            <w:tcW w:w="2551" w:type="dxa"/>
            <w:tcBorders>
              <w:top w:val="single" w:sz="4" w:space="0" w:color="auto"/>
              <w:left w:val="single" w:sz="4" w:space="0" w:color="auto"/>
              <w:bottom w:val="single" w:sz="4" w:space="0" w:color="auto"/>
              <w:right w:val="single" w:sz="4" w:space="0" w:color="auto"/>
            </w:tcBorders>
            <w:vAlign w:val="center"/>
          </w:tcPr>
          <w:p w14:paraId="702FB929" w14:textId="77777777" w:rsidR="00E74334" w:rsidRPr="00E74334" w:rsidRDefault="00E74334" w:rsidP="00E74334">
            <w:pPr>
              <w:tabs>
                <w:tab w:val="left" w:pos="0"/>
              </w:tabs>
              <w:ind w:right="-100"/>
              <w:jc w:val="center"/>
              <w:rPr>
                <w:bCs/>
                <w:sz w:val="22"/>
                <w:szCs w:val="22"/>
              </w:rPr>
            </w:pPr>
            <w:r w:rsidRPr="00E74334">
              <w:rPr>
                <w:bCs/>
                <w:sz w:val="22"/>
                <w:szCs w:val="22"/>
              </w:rPr>
              <w:t>ООО «Водоснабжение», ИНН 4202023801</w:t>
            </w:r>
          </w:p>
        </w:tc>
      </w:tr>
      <w:tr w:rsidR="00E74334" w:rsidRPr="00E74334" w14:paraId="043AAE1A" w14:textId="77777777" w:rsidTr="00E74334">
        <w:trPr>
          <w:trHeight w:val="558"/>
          <w:jc w:val="center"/>
        </w:trPr>
        <w:tc>
          <w:tcPr>
            <w:tcW w:w="986" w:type="dxa"/>
            <w:tcBorders>
              <w:top w:val="single" w:sz="4" w:space="0" w:color="auto"/>
              <w:left w:val="single" w:sz="4" w:space="0" w:color="auto"/>
              <w:bottom w:val="single" w:sz="4" w:space="0" w:color="auto"/>
              <w:right w:val="single" w:sz="4" w:space="0" w:color="auto"/>
            </w:tcBorders>
            <w:vAlign w:val="center"/>
            <w:hideMark/>
          </w:tcPr>
          <w:p w14:paraId="1CA7EFD6" w14:textId="77777777" w:rsidR="00E74334" w:rsidRPr="00E74334" w:rsidRDefault="00E74334" w:rsidP="00E74334">
            <w:pPr>
              <w:jc w:val="center"/>
              <w:rPr>
                <w:bCs/>
              </w:rPr>
            </w:pPr>
            <w:r w:rsidRPr="00E74334">
              <w:rPr>
                <w:bCs/>
              </w:rPr>
              <w:t>2.1.</w:t>
            </w:r>
          </w:p>
        </w:tc>
        <w:tc>
          <w:tcPr>
            <w:tcW w:w="3540" w:type="dxa"/>
            <w:tcBorders>
              <w:top w:val="single" w:sz="4" w:space="0" w:color="auto"/>
              <w:left w:val="single" w:sz="4" w:space="0" w:color="auto"/>
              <w:bottom w:val="single" w:sz="4" w:space="0" w:color="auto"/>
              <w:right w:val="single" w:sz="4" w:space="0" w:color="auto"/>
            </w:tcBorders>
            <w:vAlign w:val="center"/>
            <w:hideMark/>
          </w:tcPr>
          <w:p w14:paraId="71A8AD7F" w14:textId="77777777" w:rsidR="00E74334" w:rsidRPr="00E74334" w:rsidRDefault="00E74334" w:rsidP="00E74334">
            <w:pPr>
              <w:tabs>
                <w:tab w:val="left" w:pos="0"/>
              </w:tabs>
              <w:rPr>
                <w:bCs/>
              </w:rPr>
            </w:pPr>
            <w:r w:rsidRPr="00E74334">
              <w:rPr>
                <w:bCs/>
              </w:rPr>
              <w:t>при наличии полотенцесушителя</w:t>
            </w:r>
          </w:p>
        </w:tc>
        <w:tc>
          <w:tcPr>
            <w:tcW w:w="2557" w:type="dxa"/>
            <w:tcBorders>
              <w:top w:val="single" w:sz="4" w:space="0" w:color="auto"/>
              <w:left w:val="single" w:sz="4" w:space="0" w:color="auto"/>
              <w:bottom w:val="single" w:sz="4" w:space="0" w:color="auto"/>
              <w:right w:val="single" w:sz="4" w:space="0" w:color="auto"/>
            </w:tcBorders>
            <w:vAlign w:val="center"/>
            <w:hideMark/>
          </w:tcPr>
          <w:p w14:paraId="6F14C949" w14:textId="77777777" w:rsidR="00E74334" w:rsidRPr="00E74334" w:rsidRDefault="00E74334" w:rsidP="00E74334">
            <w:pPr>
              <w:tabs>
                <w:tab w:val="left" w:pos="0"/>
              </w:tabs>
              <w:ind w:right="-100"/>
              <w:jc w:val="center"/>
              <w:rPr>
                <w:bCs/>
              </w:rPr>
            </w:pPr>
            <w:r w:rsidRPr="00E74334">
              <w:rPr>
                <w:bCs/>
              </w:rPr>
              <w:t>1024,20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B7AE1F2" w14:textId="77777777" w:rsidR="00E74334" w:rsidRPr="00E74334" w:rsidRDefault="00E74334" w:rsidP="00E74334">
            <w:pPr>
              <w:tabs>
                <w:tab w:val="left" w:pos="0"/>
              </w:tabs>
              <w:ind w:right="-100"/>
              <w:jc w:val="center"/>
              <w:rPr>
                <w:bCs/>
              </w:rPr>
            </w:pPr>
            <w:r w:rsidRPr="00E74334">
              <w:rPr>
                <w:bCs/>
              </w:rPr>
              <w:t>19,55</w:t>
            </w:r>
          </w:p>
        </w:tc>
      </w:tr>
      <w:tr w:rsidR="00E74334" w:rsidRPr="00E74334" w14:paraId="22987172" w14:textId="77777777" w:rsidTr="00E74334">
        <w:trPr>
          <w:trHeight w:val="360"/>
          <w:jc w:val="center"/>
        </w:trPr>
        <w:tc>
          <w:tcPr>
            <w:tcW w:w="986" w:type="dxa"/>
            <w:tcBorders>
              <w:top w:val="single" w:sz="4" w:space="0" w:color="auto"/>
              <w:left w:val="single" w:sz="4" w:space="0" w:color="auto"/>
              <w:bottom w:val="single" w:sz="4" w:space="0" w:color="auto"/>
              <w:right w:val="single" w:sz="4" w:space="0" w:color="auto"/>
            </w:tcBorders>
            <w:vAlign w:val="center"/>
            <w:hideMark/>
          </w:tcPr>
          <w:p w14:paraId="5A35BCDD" w14:textId="77777777" w:rsidR="00E74334" w:rsidRPr="00E74334" w:rsidRDefault="00E74334" w:rsidP="00E74334">
            <w:pPr>
              <w:jc w:val="center"/>
              <w:rPr>
                <w:bCs/>
              </w:rPr>
            </w:pPr>
            <w:r w:rsidRPr="00E74334">
              <w:rPr>
                <w:bCs/>
              </w:rPr>
              <w:t>2.2.</w:t>
            </w:r>
          </w:p>
        </w:tc>
        <w:tc>
          <w:tcPr>
            <w:tcW w:w="3540" w:type="dxa"/>
            <w:tcBorders>
              <w:top w:val="single" w:sz="4" w:space="0" w:color="auto"/>
              <w:left w:val="single" w:sz="4" w:space="0" w:color="auto"/>
              <w:bottom w:val="single" w:sz="4" w:space="0" w:color="auto"/>
              <w:right w:val="single" w:sz="4" w:space="0" w:color="auto"/>
            </w:tcBorders>
            <w:vAlign w:val="center"/>
            <w:hideMark/>
          </w:tcPr>
          <w:p w14:paraId="5A9B4493" w14:textId="77777777" w:rsidR="00E74334" w:rsidRPr="00E74334" w:rsidRDefault="00E74334" w:rsidP="00E74334">
            <w:pPr>
              <w:tabs>
                <w:tab w:val="left" w:pos="0"/>
              </w:tabs>
              <w:rPr>
                <w:bCs/>
              </w:rPr>
            </w:pPr>
            <w:r w:rsidRPr="00E74334">
              <w:rPr>
                <w:bCs/>
              </w:rPr>
              <w:t>без полотенцесушителя</w:t>
            </w:r>
          </w:p>
        </w:tc>
        <w:tc>
          <w:tcPr>
            <w:tcW w:w="2557" w:type="dxa"/>
            <w:tcBorders>
              <w:top w:val="single" w:sz="4" w:space="0" w:color="auto"/>
              <w:left w:val="single" w:sz="4" w:space="0" w:color="auto"/>
              <w:bottom w:val="single" w:sz="4" w:space="0" w:color="auto"/>
              <w:right w:val="single" w:sz="4" w:space="0" w:color="auto"/>
            </w:tcBorders>
            <w:vAlign w:val="center"/>
            <w:hideMark/>
          </w:tcPr>
          <w:p w14:paraId="11A29086" w14:textId="77777777" w:rsidR="00E74334" w:rsidRPr="00E74334" w:rsidRDefault="00E74334" w:rsidP="00E74334">
            <w:pPr>
              <w:tabs>
                <w:tab w:val="left" w:pos="0"/>
              </w:tabs>
              <w:ind w:right="-100"/>
              <w:jc w:val="center"/>
              <w:rPr>
                <w:bCs/>
              </w:rPr>
            </w:pPr>
            <w:r w:rsidRPr="00E74334">
              <w:rPr>
                <w:bCs/>
              </w:rPr>
              <w:t>1118,39</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48F2558" w14:textId="77777777" w:rsidR="00E74334" w:rsidRPr="00E74334" w:rsidRDefault="00E74334" w:rsidP="00E74334">
            <w:pPr>
              <w:tabs>
                <w:tab w:val="left" w:pos="0"/>
              </w:tabs>
              <w:ind w:right="-100"/>
              <w:jc w:val="center"/>
              <w:rPr>
                <w:bCs/>
              </w:rPr>
            </w:pPr>
            <w:r w:rsidRPr="00E74334">
              <w:rPr>
                <w:bCs/>
              </w:rPr>
              <w:t>19,55</w:t>
            </w:r>
          </w:p>
        </w:tc>
      </w:tr>
      <w:tr w:rsidR="00E74334" w:rsidRPr="00E74334" w14:paraId="0C78FF7D" w14:textId="77777777" w:rsidTr="00E74334">
        <w:trPr>
          <w:trHeight w:val="70"/>
          <w:jc w:val="center"/>
        </w:trPr>
        <w:tc>
          <w:tcPr>
            <w:tcW w:w="986" w:type="dxa"/>
            <w:tcBorders>
              <w:top w:val="single" w:sz="4" w:space="0" w:color="auto"/>
              <w:left w:val="single" w:sz="4" w:space="0" w:color="auto"/>
              <w:bottom w:val="single" w:sz="4" w:space="0" w:color="auto"/>
              <w:right w:val="single" w:sz="4" w:space="0" w:color="auto"/>
            </w:tcBorders>
            <w:vAlign w:val="center"/>
            <w:hideMark/>
          </w:tcPr>
          <w:p w14:paraId="4D44D909" w14:textId="77777777" w:rsidR="00E74334" w:rsidRPr="00E74334" w:rsidRDefault="00E74334" w:rsidP="00E74334">
            <w:pPr>
              <w:jc w:val="center"/>
              <w:rPr>
                <w:bCs/>
              </w:rPr>
            </w:pPr>
            <w:r w:rsidRPr="00E74334">
              <w:rPr>
                <w:bCs/>
              </w:rPr>
              <w:t>3.</w:t>
            </w:r>
          </w:p>
        </w:tc>
        <w:tc>
          <w:tcPr>
            <w:tcW w:w="3540" w:type="dxa"/>
            <w:tcBorders>
              <w:top w:val="single" w:sz="4" w:space="0" w:color="auto"/>
              <w:left w:val="single" w:sz="4" w:space="0" w:color="auto"/>
              <w:bottom w:val="single" w:sz="4" w:space="0" w:color="auto"/>
              <w:right w:val="single" w:sz="4" w:space="0" w:color="auto"/>
            </w:tcBorders>
            <w:vAlign w:val="center"/>
            <w:hideMark/>
          </w:tcPr>
          <w:p w14:paraId="65471811" w14:textId="77777777" w:rsidR="00E74334" w:rsidRPr="00E74334" w:rsidRDefault="00E74334" w:rsidP="00E74334">
            <w:pPr>
              <w:tabs>
                <w:tab w:val="left" w:pos="0"/>
              </w:tabs>
              <w:rPr>
                <w:bCs/>
              </w:rPr>
            </w:pPr>
            <w:r w:rsidRPr="00E74334">
              <w:rPr>
                <w:bCs/>
              </w:rPr>
              <w:t>С изолированными стояками:</w:t>
            </w:r>
          </w:p>
        </w:tc>
        <w:tc>
          <w:tcPr>
            <w:tcW w:w="2557" w:type="dxa"/>
            <w:tcBorders>
              <w:top w:val="single" w:sz="4" w:space="0" w:color="auto"/>
              <w:left w:val="single" w:sz="4" w:space="0" w:color="auto"/>
              <w:bottom w:val="single" w:sz="4" w:space="0" w:color="auto"/>
              <w:right w:val="single" w:sz="4" w:space="0" w:color="auto"/>
            </w:tcBorders>
            <w:vAlign w:val="center"/>
            <w:hideMark/>
          </w:tcPr>
          <w:p w14:paraId="7373304B" w14:textId="77777777" w:rsidR="00E74334" w:rsidRPr="00E74334" w:rsidRDefault="00E74334" w:rsidP="00E74334">
            <w:pPr>
              <w:tabs>
                <w:tab w:val="left" w:pos="0"/>
              </w:tabs>
              <w:ind w:right="-100"/>
              <w:jc w:val="center"/>
              <w:rPr>
                <w:bCs/>
                <w:sz w:val="22"/>
                <w:szCs w:val="22"/>
              </w:rPr>
            </w:pPr>
            <w:r w:rsidRPr="00E74334">
              <w:rPr>
                <w:bCs/>
                <w:sz w:val="22"/>
                <w:szCs w:val="22"/>
              </w:rPr>
              <w:t>АО «Кузбассэнерго», ИНН 4200000333</w:t>
            </w:r>
          </w:p>
        </w:tc>
        <w:tc>
          <w:tcPr>
            <w:tcW w:w="2551" w:type="dxa"/>
            <w:tcBorders>
              <w:top w:val="single" w:sz="4" w:space="0" w:color="auto"/>
              <w:left w:val="single" w:sz="4" w:space="0" w:color="auto"/>
              <w:bottom w:val="single" w:sz="4" w:space="0" w:color="auto"/>
              <w:right w:val="single" w:sz="4" w:space="0" w:color="auto"/>
            </w:tcBorders>
            <w:vAlign w:val="center"/>
          </w:tcPr>
          <w:p w14:paraId="2510B192" w14:textId="77777777" w:rsidR="00E74334" w:rsidRPr="00E74334" w:rsidRDefault="00E74334" w:rsidP="00E74334">
            <w:pPr>
              <w:tabs>
                <w:tab w:val="left" w:pos="0"/>
              </w:tabs>
              <w:ind w:right="-100"/>
              <w:jc w:val="center"/>
              <w:rPr>
                <w:bCs/>
                <w:sz w:val="22"/>
                <w:szCs w:val="22"/>
              </w:rPr>
            </w:pPr>
            <w:r w:rsidRPr="00E74334">
              <w:rPr>
                <w:bCs/>
                <w:sz w:val="22"/>
                <w:szCs w:val="22"/>
              </w:rPr>
              <w:t>ООО «Водоснабжение», ИНН 4202023801</w:t>
            </w:r>
          </w:p>
        </w:tc>
      </w:tr>
      <w:tr w:rsidR="00E74334" w:rsidRPr="00E74334" w14:paraId="1A624DCA" w14:textId="77777777" w:rsidTr="00E74334">
        <w:trPr>
          <w:trHeight w:val="70"/>
          <w:jc w:val="center"/>
        </w:trPr>
        <w:tc>
          <w:tcPr>
            <w:tcW w:w="986" w:type="dxa"/>
            <w:tcBorders>
              <w:top w:val="single" w:sz="4" w:space="0" w:color="auto"/>
              <w:left w:val="single" w:sz="4" w:space="0" w:color="auto"/>
              <w:bottom w:val="single" w:sz="4" w:space="0" w:color="auto"/>
              <w:right w:val="single" w:sz="4" w:space="0" w:color="auto"/>
            </w:tcBorders>
            <w:vAlign w:val="center"/>
            <w:hideMark/>
          </w:tcPr>
          <w:p w14:paraId="18EE22E6" w14:textId="77777777" w:rsidR="00E74334" w:rsidRPr="00E74334" w:rsidRDefault="00E74334" w:rsidP="00E74334">
            <w:pPr>
              <w:jc w:val="center"/>
              <w:rPr>
                <w:bCs/>
              </w:rPr>
            </w:pPr>
            <w:r w:rsidRPr="00E74334">
              <w:rPr>
                <w:bCs/>
              </w:rPr>
              <w:t>3.1.</w:t>
            </w:r>
          </w:p>
        </w:tc>
        <w:tc>
          <w:tcPr>
            <w:tcW w:w="3540" w:type="dxa"/>
            <w:tcBorders>
              <w:top w:val="single" w:sz="4" w:space="0" w:color="auto"/>
              <w:left w:val="single" w:sz="4" w:space="0" w:color="auto"/>
              <w:bottom w:val="single" w:sz="4" w:space="0" w:color="auto"/>
              <w:right w:val="single" w:sz="4" w:space="0" w:color="auto"/>
            </w:tcBorders>
            <w:vAlign w:val="center"/>
            <w:hideMark/>
          </w:tcPr>
          <w:p w14:paraId="02BD85C9" w14:textId="77777777" w:rsidR="00E74334" w:rsidRPr="00E74334" w:rsidRDefault="00E74334" w:rsidP="00E74334">
            <w:pPr>
              <w:tabs>
                <w:tab w:val="left" w:pos="0"/>
              </w:tabs>
              <w:rPr>
                <w:bCs/>
              </w:rPr>
            </w:pPr>
            <w:r w:rsidRPr="00E74334">
              <w:rPr>
                <w:bCs/>
              </w:rPr>
              <w:t>при наличии полотенцесушителя</w:t>
            </w:r>
          </w:p>
        </w:tc>
        <w:tc>
          <w:tcPr>
            <w:tcW w:w="2557" w:type="dxa"/>
            <w:tcBorders>
              <w:top w:val="single" w:sz="4" w:space="0" w:color="auto"/>
              <w:left w:val="single" w:sz="4" w:space="0" w:color="auto"/>
              <w:bottom w:val="single" w:sz="4" w:space="0" w:color="auto"/>
              <w:right w:val="single" w:sz="4" w:space="0" w:color="auto"/>
            </w:tcBorders>
            <w:vAlign w:val="center"/>
            <w:hideMark/>
          </w:tcPr>
          <w:p w14:paraId="3BC21449" w14:textId="77777777" w:rsidR="00E74334" w:rsidRPr="00E74334" w:rsidRDefault="00E74334" w:rsidP="00E74334">
            <w:pPr>
              <w:tabs>
                <w:tab w:val="left" w:pos="0"/>
              </w:tabs>
              <w:ind w:right="-100"/>
              <w:jc w:val="center"/>
              <w:rPr>
                <w:bCs/>
              </w:rPr>
            </w:pPr>
            <w:r w:rsidRPr="00E74334">
              <w:rPr>
                <w:bCs/>
              </w:rPr>
              <w:t>1109,12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F910B11" w14:textId="77777777" w:rsidR="00E74334" w:rsidRPr="00E74334" w:rsidRDefault="00E74334" w:rsidP="00E74334">
            <w:pPr>
              <w:tabs>
                <w:tab w:val="left" w:pos="0"/>
              </w:tabs>
              <w:ind w:right="-100"/>
              <w:jc w:val="center"/>
              <w:rPr>
                <w:bCs/>
              </w:rPr>
            </w:pPr>
            <w:r w:rsidRPr="00E74334">
              <w:rPr>
                <w:bCs/>
              </w:rPr>
              <w:t>19,55</w:t>
            </w:r>
          </w:p>
        </w:tc>
      </w:tr>
      <w:tr w:rsidR="00E74334" w:rsidRPr="00E74334" w14:paraId="0D8564B7" w14:textId="77777777" w:rsidTr="00E74334">
        <w:trPr>
          <w:trHeight w:val="427"/>
          <w:jc w:val="center"/>
        </w:trPr>
        <w:tc>
          <w:tcPr>
            <w:tcW w:w="986" w:type="dxa"/>
            <w:tcBorders>
              <w:top w:val="single" w:sz="4" w:space="0" w:color="auto"/>
              <w:left w:val="single" w:sz="4" w:space="0" w:color="auto"/>
              <w:bottom w:val="single" w:sz="4" w:space="0" w:color="auto"/>
              <w:right w:val="single" w:sz="4" w:space="0" w:color="auto"/>
            </w:tcBorders>
            <w:vAlign w:val="center"/>
            <w:hideMark/>
          </w:tcPr>
          <w:p w14:paraId="484F0437" w14:textId="77777777" w:rsidR="00E74334" w:rsidRPr="00E74334" w:rsidRDefault="00E74334" w:rsidP="00E74334">
            <w:pPr>
              <w:jc w:val="center"/>
              <w:rPr>
                <w:bCs/>
              </w:rPr>
            </w:pPr>
            <w:r w:rsidRPr="00E74334">
              <w:rPr>
                <w:bCs/>
              </w:rPr>
              <w:t>3.2.</w:t>
            </w:r>
          </w:p>
        </w:tc>
        <w:tc>
          <w:tcPr>
            <w:tcW w:w="3540" w:type="dxa"/>
            <w:tcBorders>
              <w:top w:val="single" w:sz="4" w:space="0" w:color="auto"/>
              <w:left w:val="single" w:sz="4" w:space="0" w:color="auto"/>
              <w:bottom w:val="single" w:sz="4" w:space="0" w:color="auto"/>
              <w:right w:val="single" w:sz="4" w:space="0" w:color="auto"/>
            </w:tcBorders>
            <w:vAlign w:val="center"/>
            <w:hideMark/>
          </w:tcPr>
          <w:p w14:paraId="1A6196E9" w14:textId="77777777" w:rsidR="00E74334" w:rsidRPr="00E74334" w:rsidRDefault="00E74334" w:rsidP="00E74334">
            <w:pPr>
              <w:tabs>
                <w:tab w:val="left" w:pos="0"/>
              </w:tabs>
              <w:rPr>
                <w:bCs/>
              </w:rPr>
            </w:pPr>
            <w:r w:rsidRPr="00E74334">
              <w:rPr>
                <w:bCs/>
              </w:rPr>
              <w:t>без полотенцесушителя</w:t>
            </w:r>
          </w:p>
        </w:tc>
        <w:tc>
          <w:tcPr>
            <w:tcW w:w="2557" w:type="dxa"/>
            <w:tcBorders>
              <w:top w:val="single" w:sz="4" w:space="0" w:color="auto"/>
              <w:left w:val="single" w:sz="4" w:space="0" w:color="auto"/>
              <w:bottom w:val="single" w:sz="4" w:space="0" w:color="auto"/>
              <w:right w:val="single" w:sz="4" w:space="0" w:color="auto"/>
            </w:tcBorders>
            <w:vAlign w:val="center"/>
            <w:hideMark/>
          </w:tcPr>
          <w:p w14:paraId="2CE735D2" w14:textId="77777777" w:rsidR="00E74334" w:rsidRPr="00E74334" w:rsidRDefault="00E74334" w:rsidP="00E74334">
            <w:pPr>
              <w:tabs>
                <w:tab w:val="left" w:pos="0"/>
              </w:tabs>
              <w:ind w:right="-100"/>
              <w:jc w:val="center"/>
              <w:rPr>
                <w:bCs/>
              </w:rPr>
            </w:pPr>
            <w:r w:rsidRPr="00E74334">
              <w:rPr>
                <w:bCs/>
              </w:rPr>
              <w:t>1209,40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D089693" w14:textId="77777777" w:rsidR="00E74334" w:rsidRPr="00E74334" w:rsidRDefault="00E74334" w:rsidP="00E74334">
            <w:pPr>
              <w:tabs>
                <w:tab w:val="left" w:pos="0"/>
              </w:tabs>
              <w:ind w:right="-100"/>
              <w:jc w:val="center"/>
              <w:rPr>
                <w:bCs/>
              </w:rPr>
            </w:pPr>
            <w:r w:rsidRPr="00E74334">
              <w:rPr>
                <w:bCs/>
              </w:rPr>
              <w:t>19,55</w:t>
            </w:r>
          </w:p>
        </w:tc>
      </w:tr>
      <w:tr w:rsidR="00E74334" w:rsidRPr="00E74334" w14:paraId="7313BD92" w14:textId="77777777" w:rsidTr="00E74334">
        <w:trPr>
          <w:trHeight w:val="653"/>
          <w:jc w:val="center"/>
        </w:trPr>
        <w:tc>
          <w:tcPr>
            <w:tcW w:w="986" w:type="dxa"/>
            <w:tcBorders>
              <w:top w:val="single" w:sz="4" w:space="0" w:color="auto"/>
              <w:left w:val="single" w:sz="4" w:space="0" w:color="auto"/>
              <w:bottom w:val="single" w:sz="4" w:space="0" w:color="auto"/>
              <w:right w:val="single" w:sz="4" w:space="0" w:color="auto"/>
            </w:tcBorders>
            <w:vAlign w:val="center"/>
            <w:hideMark/>
          </w:tcPr>
          <w:p w14:paraId="517575C1" w14:textId="77777777" w:rsidR="00E74334" w:rsidRPr="00E74334" w:rsidRDefault="00E74334" w:rsidP="00E74334">
            <w:pPr>
              <w:jc w:val="center"/>
              <w:rPr>
                <w:bCs/>
              </w:rPr>
            </w:pPr>
            <w:r w:rsidRPr="00E74334">
              <w:rPr>
                <w:bCs/>
              </w:rPr>
              <w:t>4.</w:t>
            </w:r>
          </w:p>
        </w:tc>
        <w:tc>
          <w:tcPr>
            <w:tcW w:w="3540" w:type="dxa"/>
            <w:tcBorders>
              <w:top w:val="single" w:sz="4" w:space="0" w:color="auto"/>
              <w:left w:val="single" w:sz="4" w:space="0" w:color="auto"/>
              <w:bottom w:val="single" w:sz="4" w:space="0" w:color="auto"/>
              <w:right w:val="single" w:sz="4" w:space="0" w:color="auto"/>
            </w:tcBorders>
            <w:vAlign w:val="center"/>
            <w:hideMark/>
          </w:tcPr>
          <w:p w14:paraId="22334C93" w14:textId="77777777" w:rsidR="00E74334" w:rsidRPr="00E74334" w:rsidRDefault="00E74334" w:rsidP="00E74334">
            <w:pPr>
              <w:tabs>
                <w:tab w:val="left" w:pos="0"/>
              </w:tabs>
              <w:rPr>
                <w:bCs/>
              </w:rPr>
            </w:pPr>
            <w:r w:rsidRPr="00E74334">
              <w:rPr>
                <w:bCs/>
              </w:rPr>
              <w:t>С неизолированными стояками:</w:t>
            </w:r>
          </w:p>
        </w:tc>
        <w:tc>
          <w:tcPr>
            <w:tcW w:w="2557" w:type="dxa"/>
            <w:tcBorders>
              <w:top w:val="single" w:sz="4" w:space="0" w:color="auto"/>
              <w:left w:val="single" w:sz="4" w:space="0" w:color="auto"/>
              <w:bottom w:val="single" w:sz="4" w:space="0" w:color="auto"/>
              <w:right w:val="single" w:sz="4" w:space="0" w:color="auto"/>
            </w:tcBorders>
            <w:vAlign w:val="center"/>
            <w:hideMark/>
          </w:tcPr>
          <w:p w14:paraId="250D669D" w14:textId="77777777" w:rsidR="00E74334" w:rsidRPr="00E74334" w:rsidRDefault="00E74334" w:rsidP="00E74334">
            <w:pPr>
              <w:tabs>
                <w:tab w:val="left" w:pos="0"/>
              </w:tabs>
              <w:ind w:right="-100"/>
              <w:jc w:val="center"/>
              <w:rPr>
                <w:bCs/>
                <w:sz w:val="22"/>
                <w:szCs w:val="22"/>
              </w:rPr>
            </w:pPr>
            <w:r w:rsidRPr="00E74334">
              <w:rPr>
                <w:bCs/>
                <w:sz w:val="22"/>
                <w:szCs w:val="22"/>
              </w:rPr>
              <w:t>АО «Кузбассэнерго», ИНН 4200000333</w:t>
            </w:r>
          </w:p>
        </w:tc>
        <w:tc>
          <w:tcPr>
            <w:tcW w:w="2551" w:type="dxa"/>
            <w:tcBorders>
              <w:top w:val="single" w:sz="4" w:space="0" w:color="auto"/>
              <w:left w:val="single" w:sz="4" w:space="0" w:color="auto"/>
              <w:bottom w:val="single" w:sz="4" w:space="0" w:color="auto"/>
              <w:right w:val="single" w:sz="4" w:space="0" w:color="auto"/>
            </w:tcBorders>
            <w:vAlign w:val="center"/>
          </w:tcPr>
          <w:p w14:paraId="0E266C41" w14:textId="77777777" w:rsidR="00E74334" w:rsidRPr="00E74334" w:rsidRDefault="00E74334" w:rsidP="00E74334">
            <w:pPr>
              <w:tabs>
                <w:tab w:val="left" w:pos="0"/>
              </w:tabs>
              <w:ind w:right="-100"/>
              <w:jc w:val="center"/>
              <w:rPr>
                <w:bCs/>
                <w:sz w:val="22"/>
                <w:szCs w:val="22"/>
              </w:rPr>
            </w:pPr>
            <w:r w:rsidRPr="00E74334">
              <w:rPr>
                <w:bCs/>
                <w:sz w:val="22"/>
                <w:szCs w:val="22"/>
              </w:rPr>
              <w:t>ООО «Водоснабжение», ИНН 4202023801</w:t>
            </w:r>
          </w:p>
        </w:tc>
      </w:tr>
      <w:tr w:rsidR="00E74334" w:rsidRPr="00E74334" w14:paraId="14CC3720" w14:textId="77777777" w:rsidTr="00E74334">
        <w:trPr>
          <w:trHeight w:val="70"/>
          <w:jc w:val="center"/>
        </w:trPr>
        <w:tc>
          <w:tcPr>
            <w:tcW w:w="986" w:type="dxa"/>
            <w:tcBorders>
              <w:top w:val="single" w:sz="4" w:space="0" w:color="auto"/>
              <w:left w:val="single" w:sz="4" w:space="0" w:color="auto"/>
              <w:bottom w:val="single" w:sz="4" w:space="0" w:color="auto"/>
              <w:right w:val="single" w:sz="4" w:space="0" w:color="auto"/>
            </w:tcBorders>
            <w:vAlign w:val="center"/>
            <w:hideMark/>
          </w:tcPr>
          <w:p w14:paraId="575C8093" w14:textId="77777777" w:rsidR="00E74334" w:rsidRPr="00E74334" w:rsidRDefault="00E74334" w:rsidP="00E74334">
            <w:pPr>
              <w:jc w:val="center"/>
              <w:rPr>
                <w:bCs/>
              </w:rPr>
            </w:pPr>
            <w:r w:rsidRPr="00E74334">
              <w:rPr>
                <w:bCs/>
              </w:rPr>
              <w:t>4.1.</w:t>
            </w:r>
          </w:p>
        </w:tc>
        <w:tc>
          <w:tcPr>
            <w:tcW w:w="3540" w:type="dxa"/>
            <w:tcBorders>
              <w:top w:val="single" w:sz="4" w:space="0" w:color="auto"/>
              <w:left w:val="single" w:sz="4" w:space="0" w:color="auto"/>
              <w:bottom w:val="single" w:sz="4" w:space="0" w:color="auto"/>
              <w:right w:val="single" w:sz="4" w:space="0" w:color="auto"/>
            </w:tcBorders>
            <w:vAlign w:val="center"/>
            <w:hideMark/>
          </w:tcPr>
          <w:p w14:paraId="12BD6F08" w14:textId="77777777" w:rsidR="00E74334" w:rsidRPr="00E74334" w:rsidRDefault="00E74334" w:rsidP="00E74334">
            <w:pPr>
              <w:tabs>
                <w:tab w:val="left" w:pos="0"/>
              </w:tabs>
              <w:rPr>
                <w:bCs/>
              </w:rPr>
            </w:pPr>
            <w:r w:rsidRPr="00E74334">
              <w:rPr>
                <w:bCs/>
              </w:rPr>
              <w:t>при наличии полотенцесушителя</w:t>
            </w:r>
          </w:p>
        </w:tc>
        <w:tc>
          <w:tcPr>
            <w:tcW w:w="2557" w:type="dxa"/>
            <w:tcBorders>
              <w:top w:val="single" w:sz="4" w:space="0" w:color="auto"/>
              <w:left w:val="single" w:sz="4" w:space="0" w:color="auto"/>
              <w:bottom w:val="single" w:sz="4" w:space="0" w:color="auto"/>
              <w:right w:val="single" w:sz="4" w:space="0" w:color="auto"/>
            </w:tcBorders>
            <w:vAlign w:val="center"/>
            <w:hideMark/>
          </w:tcPr>
          <w:p w14:paraId="08594167" w14:textId="77777777" w:rsidR="00E74334" w:rsidRPr="00E74334" w:rsidRDefault="00E74334" w:rsidP="00E74334">
            <w:pPr>
              <w:tabs>
                <w:tab w:val="left" w:pos="0"/>
              </w:tabs>
              <w:ind w:right="-100"/>
              <w:jc w:val="center"/>
              <w:rPr>
                <w:bCs/>
              </w:rPr>
            </w:pPr>
            <w:r w:rsidRPr="00E74334">
              <w:rPr>
                <w:bCs/>
              </w:rPr>
              <w:t>1024,20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632EC86F" w14:textId="77777777" w:rsidR="00E74334" w:rsidRPr="00E74334" w:rsidRDefault="00E74334" w:rsidP="00E74334">
            <w:pPr>
              <w:tabs>
                <w:tab w:val="left" w:pos="0"/>
              </w:tabs>
              <w:ind w:right="-100"/>
              <w:jc w:val="center"/>
              <w:rPr>
                <w:bCs/>
              </w:rPr>
            </w:pPr>
            <w:r w:rsidRPr="00E74334">
              <w:rPr>
                <w:bCs/>
              </w:rPr>
              <w:t>19,55</w:t>
            </w:r>
          </w:p>
        </w:tc>
      </w:tr>
      <w:tr w:rsidR="00E74334" w:rsidRPr="00E74334" w14:paraId="31113B00" w14:textId="77777777" w:rsidTr="00E74334">
        <w:trPr>
          <w:trHeight w:val="409"/>
          <w:jc w:val="center"/>
        </w:trPr>
        <w:tc>
          <w:tcPr>
            <w:tcW w:w="986" w:type="dxa"/>
            <w:tcBorders>
              <w:top w:val="single" w:sz="4" w:space="0" w:color="auto"/>
              <w:left w:val="single" w:sz="4" w:space="0" w:color="auto"/>
              <w:bottom w:val="single" w:sz="4" w:space="0" w:color="auto"/>
              <w:right w:val="single" w:sz="4" w:space="0" w:color="auto"/>
            </w:tcBorders>
            <w:vAlign w:val="center"/>
            <w:hideMark/>
          </w:tcPr>
          <w:p w14:paraId="796B7035" w14:textId="77777777" w:rsidR="00E74334" w:rsidRPr="00E74334" w:rsidRDefault="00E74334" w:rsidP="00E74334">
            <w:pPr>
              <w:jc w:val="center"/>
              <w:rPr>
                <w:bCs/>
              </w:rPr>
            </w:pPr>
            <w:r w:rsidRPr="00E74334">
              <w:rPr>
                <w:bCs/>
              </w:rPr>
              <w:t>4.2.</w:t>
            </w:r>
          </w:p>
        </w:tc>
        <w:tc>
          <w:tcPr>
            <w:tcW w:w="3540" w:type="dxa"/>
            <w:tcBorders>
              <w:top w:val="single" w:sz="4" w:space="0" w:color="auto"/>
              <w:left w:val="single" w:sz="4" w:space="0" w:color="auto"/>
              <w:bottom w:val="single" w:sz="4" w:space="0" w:color="auto"/>
              <w:right w:val="single" w:sz="4" w:space="0" w:color="auto"/>
            </w:tcBorders>
            <w:vAlign w:val="center"/>
            <w:hideMark/>
          </w:tcPr>
          <w:p w14:paraId="29BC9A31" w14:textId="77777777" w:rsidR="00E74334" w:rsidRPr="00E74334" w:rsidRDefault="00E74334" w:rsidP="00E74334">
            <w:pPr>
              <w:tabs>
                <w:tab w:val="left" w:pos="0"/>
              </w:tabs>
              <w:rPr>
                <w:bCs/>
              </w:rPr>
            </w:pPr>
            <w:r w:rsidRPr="00E74334">
              <w:rPr>
                <w:bCs/>
              </w:rPr>
              <w:t>без полотенцесушителя</w:t>
            </w:r>
          </w:p>
        </w:tc>
        <w:tc>
          <w:tcPr>
            <w:tcW w:w="2557" w:type="dxa"/>
            <w:tcBorders>
              <w:top w:val="single" w:sz="4" w:space="0" w:color="auto"/>
              <w:left w:val="single" w:sz="4" w:space="0" w:color="auto"/>
              <w:bottom w:val="single" w:sz="4" w:space="0" w:color="auto"/>
              <w:right w:val="single" w:sz="4" w:space="0" w:color="auto"/>
            </w:tcBorders>
            <w:vAlign w:val="center"/>
            <w:hideMark/>
          </w:tcPr>
          <w:p w14:paraId="437403DF" w14:textId="77777777" w:rsidR="00E74334" w:rsidRPr="00E74334" w:rsidRDefault="00E74334" w:rsidP="00E74334">
            <w:pPr>
              <w:tabs>
                <w:tab w:val="left" w:pos="0"/>
              </w:tabs>
              <w:ind w:right="-100"/>
              <w:jc w:val="center"/>
              <w:rPr>
                <w:bCs/>
              </w:rPr>
            </w:pPr>
            <w:r w:rsidRPr="00E74334">
              <w:rPr>
                <w:bCs/>
              </w:rPr>
              <w:t>1118,39</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4C55315" w14:textId="77777777" w:rsidR="00E74334" w:rsidRPr="00E74334" w:rsidRDefault="00E74334" w:rsidP="00E74334">
            <w:pPr>
              <w:tabs>
                <w:tab w:val="left" w:pos="0"/>
              </w:tabs>
              <w:ind w:right="-100"/>
              <w:jc w:val="center"/>
              <w:rPr>
                <w:bCs/>
              </w:rPr>
            </w:pPr>
            <w:r w:rsidRPr="00E74334">
              <w:rPr>
                <w:bCs/>
              </w:rPr>
              <w:t>19,55</w:t>
            </w:r>
          </w:p>
        </w:tc>
      </w:tr>
      <w:tr w:rsidR="00E74334" w:rsidRPr="00E74334" w14:paraId="6BC6B85A" w14:textId="77777777" w:rsidTr="00E74334">
        <w:trPr>
          <w:trHeight w:val="566"/>
          <w:jc w:val="center"/>
        </w:trPr>
        <w:tc>
          <w:tcPr>
            <w:tcW w:w="986" w:type="dxa"/>
            <w:tcBorders>
              <w:top w:val="single" w:sz="4" w:space="0" w:color="auto"/>
              <w:left w:val="single" w:sz="4" w:space="0" w:color="auto"/>
              <w:bottom w:val="single" w:sz="4" w:space="0" w:color="auto"/>
              <w:right w:val="single" w:sz="4" w:space="0" w:color="auto"/>
            </w:tcBorders>
            <w:vAlign w:val="center"/>
            <w:hideMark/>
          </w:tcPr>
          <w:p w14:paraId="7D1137D4" w14:textId="77777777" w:rsidR="00E74334" w:rsidRPr="00E74334" w:rsidRDefault="00E74334" w:rsidP="00E74334">
            <w:pPr>
              <w:jc w:val="center"/>
              <w:rPr>
                <w:bCs/>
              </w:rPr>
            </w:pPr>
            <w:r w:rsidRPr="00E74334">
              <w:rPr>
                <w:bCs/>
              </w:rPr>
              <w:t>5.</w:t>
            </w:r>
          </w:p>
        </w:tc>
        <w:tc>
          <w:tcPr>
            <w:tcW w:w="3540" w:type="dxa"/>
            <w:tcBorders>
              <w:top w:val="single" w:sz="4" w:space="0" w:color="auto"/>
              <w:left w:val="single" w:sz="4" w:space="0" w:color="auto"/>
              <w:bottom w:val="single" w:sz="4" w:space="0" w:color="auto"/>
              <w:right w:val="single" w:sz="4" w:space="0" w:color="auto"/>
            </w:tcBorders>
            <w:vAlign w:val="center"/>
            <w:hideMark/>
          </w:tcPr>
          <w:p w14:paraId="1897AF23" w14:textId="77777777" w:rsidR="00E74334" w:rsidRPr="00E74334" w:rsidRDefault="00E74334" w:rsidP="00E74334">
            <w:pPr>
              <w:tabs>
                <w:tab w:val="left" w:pos="0"/>
              </w:tabs>
              <w:rPr>
                <w:bCs/>
              </w:rPr>
            </w:pPr>
            <w:r w:rsidRPr="00E74334">
              <w:rPr>
                <w:bCs/>
              </w:rPr>
              <w:t>С изолированными стояками:</w:t>
            </w:r>
          </w:p>
        </w:tc>
        <w:tc>
          <w:tcPr>
            <w:tcW w:w="2557" w:type="dxa"/>
            <w:tcBorders>
              <w:top w:val="single" w:sz="4" w:space="0" w:color="auto"/>
              <w:left w:val="single" w:sz="4" w:space="0" w:color="auto"/>
              <w:bottom w:val="single" w:sz="4" w:space="0" w:color="auto"/>
              <w:right w:val="single" w:sz="4" w:space="0" w:color="auto"/>
            </w:tcBorders>
            <w:vAlign w:val="center"/>
            <w:hideMark/>
          </w:tcPr>
          <w:p w14:paraId="0E269395" w14:textId="77777777" w:rsidR="00E74334" w:rsidRPr="00E74334" w:rsidRDefault="00E74334" w:rsidP="00E74334">
            <w:pPr>
              <w:tabs>
                <w:tab w:val="left" w:pos="0"/>
              </w:tabs>
              <w:ind w:right="-100"/>
              <w:jc w:val="center"/>
              <w:rPr>
                <w:bCs/>
                <w:sz w:val="22"/>
                <w:szCs w:val="22"/>
              </w:rPr>
            </w:pPr>
            <w:r w:rsidRPr="00E74334">
              <w:rPr>
                <w:bCs/>
                <w:sz w:val="22"/>
                <w:szCs w:val="22"/>
              </w:rPr>
              <w:t>ООО «</w:t>
            </w:r>
            <w:proofErr w:type="spellStart"/>
            <w:r w:rsidRPr="00E74334">
              <w:rPr>
                <w:bCs/>
                <w:sz w:val="22"/>
                <w:szCs w:val="22"/>
              </w:rPr>
              <w:t>ЭнергоКомпания</w:t>
            </w:r>
            <w:proofErr w:type="spellEnd"/>
            <w:r w:rsidRPr="00E74334">
              <w:rPr>
                <w:bCs/>
                <w:sz w:val="22"/>
                <w:szCs w:val="22"/>
              </w:rPr>
              <w:t>», ИНН 4202044463</w:t>
            </w:r>
          </w:p>
        </w:tc>
        <w:tc>
          <w:tcPr>
            <w:tcW w:w="2551" w:type="dxa"/>
            <w:tcBorders>
              <w:top w:val="single" w:sz="4" w:space="0" w:color="auto"/>
              <w:left w:val="single" w:sz="4" w:space="0" w:color="auto"/>
              <w:bottom w:val="single" w:sz="4" w:space="0" w:color="auto"/>
              <w:right w:val="single" w:sz="4" w:space="0" w:color="auto"/>
            </w:tcBorders>
            <w:vAlign w:val="center"/>
          </w:tcPr>
          <w:p w14:paraId="78F861A4" w14:textId="77777777" w:rsidR="00E74334" w:rsidRPr="00E74334" w:rsidRDefault="00E74334" w:rsidP="00E74334">
            <w:pPr>
              <w:tabs>
                <w:tab w:val="left" w:pos="0"/>
              </w:tabs>
              <w:ind w:right="-100"/>
              <w:jc w:val="center"/>
              <w:rPr>
                <w:bCs/>
                <w:sz w:val="22"/>
                <w:szCs w:val="22"/>
              </w:rPr>
            </w:pPr>
            <w:r w:rsidRPr="00E74334">
              <w:rPr>
                <w:bCs/>
                <w:sz w:val="22"/>
                <w:szCs w:val="22"/>
              </w:rPr>
              <w:t>ООО «</w:t>
            </w:r>
            <w:proofErr w:type="spellStart"/>
            <w:r w:rsidRPr="00E74334">
              <w:rPr>
                <w:bCs/>
                <w:sz w:val="22"/>
                <w:szCs w:val="22"/>
              </w:rPr>
              <w:t>ЭнергоКомпания</w:t>
            </w:r>
            <w:proofErr w:type="spellEnd"/>
            <w:r w:rsidRPr="00E74334">
              <w:rPr>
                <w:bCs/>
                <w:sz w:val="22"/>
                <w:szCs w:val="22"/>
              </w:rPr>
              <w:t>», ИНН 4202044463</w:t>
            </w:r>
          </w:p>
        </w:tc>
      </w:tr>
      <w:tr w:rsidR="00E74334" w:rsidRPr="00E74334" w14:paraId="2D62124F" w14:textId="77777777" w:rsidTr="00E74334">
        <w:trPr>
          <w:trHeight w:val="566"/>
          <w:jc w:val="center"/>
        </w:trPr>
        <w:tc>
          <w:tcPr>
            <w:tcW w:w="986" w:type="dxa"/>
            <w:tcBorders>
              <w:top w:val="single" w:sz="4" w:space="0" w:color="auto"/>
              <w:left w:val="single" w:sz="4" w:space="0" w:color="auto"/>
              <w:bottom w:val="single" w:sz="4" w:space="0" w:color="auto"/>
              <w:right w:val="single" w:sz="4" w:space="0" w:color="auto"/>
            </w:tcBorders>
            <w:vAlign w:val="center"/>
            <w:hideMark/>
          </w:tcPr>
          <w:p w14:paraId="419B4490" w14:textId="77777777" w:rsidR="00E74334" w:rsidRPr="00E74334" w:rsidRDefault="00E74334" w:rsidP="00E74334">
            <w:pPr>
              <w:jc w:val="center"/>
              <w:rPr>
                <w:bCs/>
              </w:rPr>
            </w:pPr>
            <w:r w:rsidRPr="00E74334">
              <w:rPr>
                <w:bCs/>
              </w:rPr>
              <w:t>5.1.</w:t>
            </w:r>
          </w:p>
        </w:tc>
        <w:tc>
          <w:tcPr>
            <w:tcW w:w="3540" w:type="dxa"/>
            <w:tcBorders>
              <w:top w:val="single" w:sz="4" w:space="0" w:color="auto"/>
              <w:left w:val="single" w:sz="4" w:space="0" w:color="auto"/>
              <w:bottom w:val="single" w:sz="4" w:space="0" w:color="auto"/>
              <w:right w:val="single" w:sz="4" w:space="0" w:color="auto"/>
            </w:tcBorders>
            <w:vAlign w:val="center"/>
            <w:hideMark/>
          </w:tcPr>
          <w:p w14:paraId="7CA2297E" w14:textId="77777777" w:rsidR="00E74334" w:rsidRPr="00E74334" w:rsidRDefault="00E74334" w:rsidP="00E74334">
            <w:pPr>
              <w:tabs>
                <w:tab w:val="left" w:pos="0"/>
              </w:tabs>
              <w:rPr>
                <w:bCs/>
              </w:rPr>
            </w:pPr>
            <w:r w:rsidRPr="00E74334">
              <w:rPr>
                <w:bCs/>
              </w:rPr>
              <w:t>при наличии полотенцесушителя</w:t>
            </w:r>
          </w:p>
        </w:tc>
        <w:tc>
          <w:tcPr>
            <w:tcW w:w="2557" w:type="dxa"/>
            <w:tcBorders>
              <w:top w:val="single" w:sz="4" w:space="0" w:color="auto"/>
              <w:left w:val="single" w:sz="4" w:space="0" w:color="auto"/>
              <w:bottom w:val="single" w:sz="4" w:space="0" w:color="auto"/>
              <w:right w:val="single" w:sz="4" w:space="0" w:color="auto"/>
            </w:tcBorders>
            <w:vAlign w:val="center"/>
            <w:hideMark/>
          </w:tcPr>
          <w:p w14:paraId="741EB72A" w14:textId="77777777" w:rsidR="00E74334" w:rsidRPr="00E74334" w:rsidRDefault="00E74334" w:rsidP="00E74334">
            <w:pPr>
              <w:tabs>
                <w:tab w:val="left" w:pos="0"/>
              </w:tabs>
              <w:ind w:right="-100"/>
              <w:jc w:val="center"/>
              <w:rPr>
                <w:bCs/>
              </w:rPr>
            </w:pPr>
            <w:r w:rsidRPr="00E74334">
              <w:rPr>
                <w:bCs/>
              </w:rPr>
              <w:t>1128,19</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965B1C7" w14:textId="77777777" w:rsidR="00E74334" w:rsidRPr="00E74334" w:rsidRDefault="00E74334" w:rsidP="00E74334">
            <w:pPr>
              <w:tabs>
                <w:tab w:val="left" w:pos="0"/>
              </w:tabs>
              <w:ind w:right="-100"/>
              <w:jc w:val="center"/>
              <w:rPr>
                <w:bCs/>
              </w:rPr>
            </w:pPr>
            <w:r w:rsidRPr="00E74334">
              <w:rPr>
                <w:bCs/>
              </w:rPr>
              <w:t>18,40</w:t>
            </w:r>
          </w:p>
        </w:tc>
      </w:tr>
      <w:tr w:rsidR="00E74334" w:rsidRPr="00E74334" w14:paraId="5158620B" w14:textId="77777777" w:rsidTr="00E74334">
        <w:trPr>
          <w:trHeight w:val="617"/>
          <w:jc w:val="center"/>
        </w:trPr>
        <w:tc>
          <w:tcPr>
            <w:tcW w:w="986" w:type="dxa"/>
            <w:tcBorders>
              <w:top w:val="single" w:sz="4" w:space="0" w:color="auto"/>
              <w:left w:val="single" w:sz="4" w:space="0" w:color="auto"/>
              <w:bottom w:val="single" w:sz="4" w:space="0" w:color="auto"/>
              <w:right w:val="single" w:sz="4" w:space="0" w:color="auto"/>
            </w:tcBorders>
            <w:vAlign w:val="center"/>
            <w:hideMark/>
          </w:tcPr>
          <w:p w14:paraId="26653392" w14:textId="77777777" w:rsidR="00E74334" w:rsidRPr="00E74334" w:rsidRDefault="00E74334" w:rsidP="00E74334">
            <w:pPr>
              <w:jc w:val="center"/>
              <w:rPr>
                <w:bCs/>
              </w:rPr>
            </w:pPr>
            <w:r w:rsidRPr="00E74334">
              <w:rPr>
                <w:bCs/>
              </w:rPr>
              <w:t>5.2.</w:t>
            </w:r>
          </w:p>
        </w:tc>
        <w:tc>
          <w:tcPr>
            <w:tcW w:w="3540" w:type="dxa"/>
            <w:tcBorders>
              <w:top w:val="single" w:sz="4" w:space="0" w:color="auto"/>
              <w:left w:val="single" w:sz="4" w:space="0" w:color="auto"/>
              <w:bottom w:val="single" w:sz="4" w:space="0" w:color="auto"/>
              <w:right w:val="single" w:sz="4" w:space="0" w:color="auto"/>
            </w:tcBorders>
            <w:vAlign w:val="center"/>
            <w:hideMark/>
          </w:tcPr>
          <w:p w14:paraId="13783DD6" w14:textId="77777777" w:rsidR="00E74334" w:rsidRPr="00E74334" w:rsidRDefault="00E74334" w:rsidP="00E74334">
            <w:pPr>
              <w:tabs>
                <w:tab w:val="left" w:pos="0"/>
              </w:tabs>
              <w:rPr>
                <w:bCs/>
              </w:rPr>
            </w:pPr>
            <w:r w:rsidRPr="00E74334">
              <w:rPr>
                <w:bCs/>
              </w:rPr>
              <w:t>без полотенцесушителя</w:t>
            </w:r>
          </w:p>
        </w:tc>
        <w:tc>
          <w:tcPr>
            <w:tcW w:w="2557" w:type="dxa"/>
            <w:tcBorders>
              <w:top w:val="single" w:sz="4" w:space="0" w:color="auto"/>
              <w:left w:val="single" w:sz="4" w:space="0" w:color="auto"/>
              <w:bottom w:val="single" w:sz="4" w:space="0" w:color="auto"/>
              <w:right w:val="single" w:sz="4" w:space="0" w:color="auto"/>
            </w:tcBorders>
            <w:vAlign w:val="center"/>
            <w:hideMark/>
          </w:tcPr>
          <w:p w14:paraId="06E8ED66" w14:textId="77777777" w:rsidR="00E74334" w:rsidRPr="00E74334" w:rsidRDefault="00E74334" w:rsidP="00E74334">
            <w:pPr>
              <w:tabs>
                <w:tab w:val="left" w:pos="0"/>
              </w:tabs>
              <w:ind w:right="-100"/>
              <w:jc w:val="center"/>
              <w:rPr>
                <w:bCs/>
              </w:rPr>
            </w:pPr>
            <w:r w:rsidRPr="00E74334">
              <w:rPr>
                <w:bCs/>
              </w:rPr>
              <w:t>1230,20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30E80D70" w14:textId="77777777" w:rsidR="00E74334" w:rsidRPr="00E74334" w:rsidRDefault="00E74334" w:rsidP="00E74334">
            <w:pPr>
              <w:tabs>
                <w:tab w:val="left" w:pos="0"/>
              </w:tabs>
              <w:ind w:right="-100"/>
              <w:jc w:val="center"/>
              <w:rPr>
                <w:bCs/>
              </w:rPr>
            </w:pPr>
            <w:r w:rsidRPr="00E74334">
              <w:rPr>
                <w:bCs/>
              </w:rPr>
              <w:t>18,40</w:t>
            </w:r>
          </w:p>
        </w:tc>
      </w:tr>
      <w:tr w:rsidR="00E74334" w:rsidRPr="00E74334" w14:paraId="26E291D9" w14:textId="77777777" w:rsidTr="00E74334">
        <w:trPr>
          <w:trHeight w:val="566"/>
          <w:jc w:val="center"/>
        </w:trPr>
        <w:tc>
          <w:tcPr>
            <w:tcW w:w="986" w:type="dxa"/>
            <w:tcBorders>
              <w:top w:val="single" w:sz="4" w:space="0" w:color="auto"/>
              <w:left w:val="single" w:sz="4" w:space="0" w:color="auto"/>
              <w:bottom w:val="single" w:sz="4" w:space="0" w:color="auto"/>
              <w:right w:val="single" w:sz="4" w:space="0" w:color="auto"/>
            </w:tcBorders>
            <w:vAlign w:val="center"/>
            <w:hideMark/>
          </w:tcPr>
          <w:p w14:paraId="46B63077" w14:textId="77777777" w:rsidR="00E74334" w:rsidRPr="00E74334" w:rsidRDefault="00E74334" w:rsidP="00E74334">
            <w:pPr>
              <w:jc w:val="center"/>
              <w:rPr>
                <w:bCs/>
              </w:rPr>
            </w:pPr>
            <w:r w:rsidRPr="00E74334">
              <w:rPr>
                <w:bCs/>
              </w:rPr>
              <w:t>6.</w:t>
            </w:r>
          </w:p>
        </w:tc>
        <w:tc>
          <w:tcPr>
            <w:tcW w:w="3540" w:type="dxa"/>
            <w:tcBorders>
              <w:top w:val="single" w:sz="4" w:space="0" w:color="auto"/>
              <w:left w:val="single" w:sz="4" w:space="0" w:color="auto"/>
              <w:bottom w:val="single" w:sz="4" w:space="0" w:color="auto"/>
              <w:right w:val="single" w:sz="4" w:space="0" w:color="auto"/>
            </w:tcBorders>
            <w:vAlign w:val="center"/>
            <w:hideMark/>
          </w:tcPr>
          <w:p w14:paraId="566E115B" w14:textId="77777777" w:rsidR="00E74334" w:rsidRPr="00E74334" w:rsidRDefault="00E74334" w:rsidP="00E74334">
            <w:pPr>
              <w:tabs>
                <w:tab w:val="left" w:pos="0"/>
              </w:tabs>
              <w:rPr>
                <w:bCs/>
              </w:rPr>
            </w:pPr>
            <w:r w:rsidRPr="00E74334">
              <w:rPr>
                <w:bCs/>
              </w:rPr>
              <w:t>С неизолированными стояками:</w:t>
            </w:r>
          </w:p>
        </w:tc>
        <w:tc>
          <w:tcPr>
            <w:tcW w:w="2557" w:type="dxa"/>
            <w:tcBorders>
              <w:top w:val="single" w:sz="4" w:space="0" w:color="auto"/>
              <w:left w:val="single" w:sz="4" w:space="0" w:color="auto"/>
              <w:bottom w:val="single" w:sz="4" w:space="0" w:color="auto"/>
              <w:right w:val="single" w:sz="4" w:space="0" w:color="auto"/>
            </w:tcBorders>
            <w:vAlign w:val="center"/>
            <w:hideMark/>
          </w:tcPr>
          <w:p w14:paraId="579CBEE0" w14:textId="77777777" w:rsidR="00E74334" w:rsidRPr="00E74334" w:rsidRDefault="00E74334" w:rsidP="00E74334">
            <w:pPr>
              <w:tabs>
                <w:tab w:val="left" w:pos="0"/>
              </w:tabs>
              <w:ind w:right="-100"/>
              <w:jc w:val="center"/>
              <w:rPr>
                <w:bCs/>
                <w:sz w:val="22"/>
                <w:szCs w:val="22"/>
              </w:rPr>
            </w:pPr>
            <w:r w:rsidRPr="00E74334">
              <w:rPr>
                <w:bCs/>
                <w:sz w:val="22"/>
                <w:szCs w:val="22"/>
              </w:rPr>
              <w:t>ООО «</w:t>
            </w:r>
            <w:proofErr w:type="spellStart"/>
            <w:r w:rsidRPr="00E74334">
              <w:rPr>
                <w:bCs/>
                <w:sz w:val="22"/>
                <w:szCs w:val="22"/>
              </w:rPr>
              <w:t>ЭнергоКомпания</w:t>
            </w:r>
            <w:proofErr w:type="spellEnd"/>
            <w:r w:rsidRPr="00E74334">
              <w:rPr>
                <w:bCs/>
                <w:sz w:val="22"/>
                <w:szCs w:val="22"/>
              </w:rPr>
              <w:t>», ИНН 4202044463</w:t>
            </w:r>
          </w:p>
        </w:tc>
        <w:tc>
          <w:tcPr>
            <w:tcW w:w="2551" w:type="dxa"/>
            <w:tcBorders>
              <w:top w:val="single" w:sz="4" w:space="0" w:color="auto"/>
              <w:left w:val="single" w:sz="4" w:space="0" w:color="auto"/>
              <w:bottom w:val="single" w:sz="4" w:space="0" w:color="auto"/>
              <w:right w:val="single" w:sz="4" w:space="0" w:color="auto"/>
            </w:tcBorders>
            <w:vAlign w:val="center"/>
          </w:tcPr>
          <w:p w14:paraId="33538A04" w14:textId="77777777" w:rsidR="00E74334" w:rsidRPr="00E74334" w:rsidRDefault="00E74334" w:rsidP="00E74334">
            <w:pPr>
              <w:tabs>
                <w:tab w:val="left" w:pos="0"/>
              </w:tabs>
              <w:ind w:right="-100"/>
              <w:jc w:val="center"/>
              <w:rPr>
                <w:bCs/>
                <w:sz w:val="22"/>
                <w:szCs w:val="22"/>
              </w:rPr>
            </w:pPr>
            <w:r w:rsidRPr="00E74334">
              <w:rPr>
                <w:bCs/>
                <w:sz w:val="22"/>
                <w:szCs w:val="22"/>
              </w:rPr>
              <w:t>ООО «</w:t>
            </w:r>
            <w:proofErr w:type="spellStart"/>
            <w:r w:rsidRPr="00E74334">
              <w:rPr>
                <w:bCs/>
                <w:sz w:val="22"/>
                <w:szCs w:val="22"/>
              </w:rPr>
              <w:t>ЭнергоКомпания</w:t>
            </w:r>
            <w:proofErr w:type="spellEnd"/>
            <w:r w:rsidRPr="00E74334">
              <w:rPr>
                <w:bCs/>
                <w:sz w:val="22"/>
                <w:szCs w:val="22"/>
              </w:rPr>
              <w:t>», ИНН 4202044463</w:t>
            </w:r>
          </w:p>
        </w:tc>
      </w:tr>
      <w:tr w:rsidR="00E74334" w:rsidRPr="00E74334" w14:paraId="445D39BE" w14:textId="77777777" w:rsidTr="00E74334">
        <w:trPr>
          <w:trHeight w:val="566"/>
          <w:jc w:val="center"/>
        </w:trPr>
        <w:tc>
          <w:tcPr>
            <w:tcW w:w="986" w:type="dxa"/>
            <w:tcBorders>
              <w:top w:val="single" w:sz="4" w:space="0" w:color="auto"/>
              <w:left w:val="single" w:sz="4" w:space="0" w:color="auto"/>
              <w:bottom w:val="single" w:sz="4" w:space="0" w:color="auto"/>
              <w:right w:val="single" w:sz="4" w:space="0" w:color="auto"/>
            </w:tcBorders>
            <w:vAlign w:val="center"/>
            <w:hideMark/>
          </w:tcPr>
          <w:p w14:paraId="5D01F5DE" w14:textId="77777777" w:rsidR="00E74334" w:rsidRPr="00E74334" w:rsidRDefault="00E74334" w:rsidP="00E74334">
            <w:pPr>
              <w:jc w:val="center"/>
              <w:rPr>
                <w:bCs/>
              </w:rPr>
            </w:pPr>
            <w:r w:rsidRPr="00E74334">
              <w:rPr>
                <w:bCs/>
              </w:rPr>
              <w:t>6.1.</w:t>
            </w:r>
          </w:p>
        </w:tc>
        <w:tc>
          <w:tcPr>
            <w:tcW w:w="3540" w:type="dxa"/>
            <w:tcBorders>
              <w:top w:val="single" w:sz="4" w:space="0" w:color="auto"/>
              <w:left w:val="single" w:sz="4" w:space="0" w:color="auto"/>
              <w:bottom w:val="single" w:sz="4" w:space="0" w:color="auto"/>
              <w:right w:val="single" w:sz="4" w:space="0" w:color="auto"/>
            </w:tcBorders>
            <w:vAlign w:val="center"/>
            <w:hideMark/>
          </w:tcPr>
          <w:p w14:paraId="2F421CCB" w14:textId="77777777" w:rsidR="00E74334" w:rsidRPr="00E74334" w:rsidRDefault="00E74334" w:rsidP="00E74334">
            <w:pPr>
              <w:tabs>
                <w:tab w:val="left" w:pos="0"/>
              </w:tabs>
              <w:rPr>
                <w:bCs/>
              </w:rPr>
            </w:pPr>
            <w:r w:rsidRPr="00E74334">
              <w:rPr>
                <w:bCs/>
              </w:rPr>
              <w:t>при наличии полотенцесушителя</w:t>
            </w:r>
          </w:p>
        </w:tc>
        <w:tc>
          <w:tcPr>
            <w:tcW w:w="2557" w:type="dxa"/>
            <w:tcBorders>
              <w:top w:val="single" w:sz="4" w:space="0" w:color="auto"/>
              <w:left w:val="single" w:sz="4" w:space="0" w:color="auto"/>
              <w:bottom w:val="single" w:sz="4" w:space="0" w:color="auto"/>
              <w:right w:val="single" w:sz="4" w:space="0" w:color="auto"/>
            </w:tcBorders>
            <w:vAlign w:val="center"/>
            <w:hideMark/>
          </w:tcPr>
          <w:p w14:paraId="165754BE" w14:textId="77777777" w:rsidR="00E74334" w:rsidRPr="00E74334" w:rsidRDefault="00E74334" w:rsidP="00E74334">
            <w:pPr>
              <w:tabs>
                <w:tab w:val="left" w:pos="0"/>
              </w:tabs>
              <w:ind w:right="-100"/>
              <w:jc w:val="center"/>
              <w:rPr>
                <w:bCs/>
              </w:rPr>
            </w:pPr>
            <w:r w:rsidRPr="00E74334">
              <w:rPr>
                <w:bCs/>
              </w:rPr>
              <w:t>1041,81</w:t>
            </w:r>
          </w:p>
        </w:tc>
        <w:tc>
          <w:tcPr>
            <w:tcW w:w="2551" w:type="dxa"/>
            <w:tcBorders>
              <w:top w:val="single" w:sz="4" w:space="0" w:color="auto"/>
              <w:left w:val="single" w:sz="4" w:space="0" w:color="auto"/>
              <w:bottom w:val="single" w:sz="4" w:space="0" w:color="auto"/>
              <w:right w:val="single" w:sz="4" w:space="0" w:color="auto"/>
            </w:tcBorders>
            <w:vAlign w:val="center"/>
            <w:hideMark/>
          </w:tcPr>
          <w:p w14:paraId="2F5AAAF5" w14:textId="77777777" w:rsidR="00E74334" w:rsidRPr="00E74334" w:rsidRDefault="00E74334" w:rsidP="00E74334">
            <w:pPr>
              <w:tabs>
                <w:tab w:val="left" w:pos="0"/>
              </w:tabs>
              <w:ind w:right="-100"/>
              <w:jc w:val="center"/>
              <w:rPr>
                <w:bCs/>
              </w:rPr>
            </w:pPr>
            <w:r w:rsidRPr="00E74334">
              <w:rPr>
                <w:bCs/>
              </w:rPr>
              <w:t>18,40</w:t>
            </w:r>
          </w:p>
        </w:tc>
      </w:tr>
      <w:tr w:rsidR="00E74334" w:rsidRPr="00E74334" w14:paraId="1996B952" w14:textId="77777777" w:rsidTr="00E74334">
        <w:trPr>
          <w:trHeight w:val="566"/>
          <w:jc w:val="center"/>
        </w:trPr>
        <w:tc>
          <w:tcPr>
            <w:tcW w:w="986" w:type="dxa"/>
            <w:tcBorders>
              <w:top w:val="single" w:sz="4" w:space="0" w:color="auto"/>
              <w:left w:val="single" w:sz="4" w:space="0" w:color="auto"/>
              <w:bottom w:val="single" w:sz="4" w:space="0" w:color="auto"/>
              <w:right w:val="single" w:sz="4" w:space="0" w:color="auto"/>
            </w:tcBorders>
            <w:vAlign w:val="center"/>
            <w:hideMark/>
          </w:tcPr>
          <w:p w14:paraId="477D0577" w14:textId="77777777" w:rsidR="00E74334" w:rsidRPr="00E74334" w:rsidRDefault="00E74334" w:rsidP="00E74334">
            <w:pPr>
              <w:jc w:val="center"/>
              <w:rPr>
                <w:bCs/>
              </w:rPr>
            </w:pPr>
            <w:r w:rsidRPr="00E74334">
              <w:rPr>
                <w:bCs/>
              </w:rPr>
              <w:lastRenderedPageBreak/>
              <w:t>6.2.</w:t>
            </w:r>
          </w:p>
        </w:tc>
        <w:tc>
          <w:tcPr>
            <w:tcW w:w="3540" w:type="dxa"/>
            <w:tcBorders>
              <w:top w:val="single" w:sz="4" w:space="0" w:color="auto"/>
              <w:left w:val="single" w:sz="4" w:space="0" w:color="auto"/>
              <w:bottom w:val="single" w:sz="4" w:space="0" w:color="auto"/>
              <w:right w:val="single" w:sz="4" w:space="0" w:color="auto"/>
            </w:tcBorders>
            <w:vAlign w:val="center"/>
            <w:hideMark/>
          </w:tcPr>
          <w:p w14:paraId="22477F19" w14:textId="77777777" w:rsidR="00E74334" w:rsidRPr="00E74334" w:rsidRDefault="00E74334" w:rsidP="00E74334">
            <w:pPr>
              <w:tabs>
                <w:tab w:val="left" w:pos="0"/>
              </w:tabs>
              <w:rPr>
                <w:bCs/>
              </w:rPr>
            </w:pPr>
            <w:r w:rsidRPr="00E74334">
              <w:rPr>
                <w:bCs/>
              </w:rPr>
              <w:t>без полотенцесушителя</w:t>
            </w:r>
          </w:p>
        </w:tc>
        <w:tc>
          <w:tcPr>
            <w:tcW w:w="2557" w:type="dxa"/>
            <w:tcBorders>
              <w:top w:val="single" w:sz="4" w:space="0" w:color="auto"/>
              <w:left w:val="single" w:sz="4" w:space="0" w:color="auto"/>
              <w:bottom w:val="single" w:sz="4" w:space="0" w:color="auto"/>
              <w:right w:val="single" w:sz="4" w:space="0" w:color="auto"/>
            </w:tcBorders>
            <w:vAlign w:val="center"/>
            <w:hideMark/>
          </w:tcPr>
          <w:p w14:paraId="2BE3A5E5" w14:textId="77777777" w:rsidR="00E74334" w:rsidRPr="00E74334" w:rsidRDefault="00E74334" w:rsidP="00E74334">
            <w:pPr>
              <w:tabs>
                <w:tab w:val="left" w:pos="0"/>
              </w:tabs>
              <w:ind w:right="-100"/>
              <w:jc w:val="center"/>
              <w:rPr>
                <w:bCs/>
              </w:rPr>
            </w:pPr>
            <w:r w:rsidRPr="00E74334">
              <w:rPr>
                <w:bCs/>
              </w:rPr>
              <w:t>1137,63</w:t>
            </w:r>
          </w:p>
        </w:tc>
        <w:tc>
          <w:tcPr>
            <w:tcW w:w="2551" w:type="dxa"/>
            <w:tcBorders>
              <w:top w:val="single" w:sz="4" w:space="0" w:color="auto"/>
              <w:left w:val="single" w:sz="4" w:space="0" w:color="auto"/>
              <w:bottom w:val="single" w:sz="4" w:space="0" w:color="auto"/>
              <w:right w:val="single" w:sz="4" w:space="0" w:color="auto"/>
            </w:tcBorders>
            <w:vAlign w:val="center"/>
            <w:hideMark/>
          </w:tcPr>
          <w:p w14:paraId="5760046D" w14:textId="77777777" w:rsidR="00E74334" w:rsidRPr="00E74334" w:rsidRDefault="00E74334" w:rsidP="00E74334">
            <w:pPr>
              <w:tabs>
                <w:tab w:val="left" w:pos="0"/>
              </w:tabs>
              <w:ind w:right="-100"/>
              <w:jc w:val="center"/>
              <w:rPr>
                <w:bCs/>
              </w:rPr>
            </w:pPr>
            <w:r w:rsidRPr="00E74334">
              <w:rPr>
                <w:bCs/>
              </w:rPr>
              <w:t>18,40</w:t>
            </w:r>
          </w:p>
        </w:tc>
      </w:tr>
      <w:tr w:rsidR="00E74334" w:rsidRPr="00E74334" w14:paraId="489BD45F" w14:textId="77777777" w:rsidTr="00E74334">
        <w:trPr>
          <w:trHeight w:val="303"/>
          <w:jc w:val="center"/>
        </w:trPr>
        <w:tc>
          <w:tcPr>
            <w:tcW w:w="986" w:type="dxa"/>
            <w:vAlign w:val="center"/>
          </w:tcPr>
          <w:p w14:paraId="46502B99" w14:textId="77777777" w:rsidR="00E74334" w:rsidRPr="00E74334" w:rsidRDefault="00E74334" w:rsidP="00E74334">
            <w:pPr>
              <w:jc w:val="center"/>
              <w:rPr>
                <w:bCs/>
              </w:rPr>
            </w:pPr>
            <w:r w:rsidRPr="00E74334">
              <w:rPr>
                <w:lang w:eastAsia="en-US"/>
              </w:rPr>
              <w:t>1</w:t>
            </w:r>
          </w:p>
        </w:tc>
        <w:tc>
          <w:tcPr>
            <w:tcW w:w="3540" w:type="dxa"/>
            <w:vAlign w:val="center"/>
          </w:tcPr>
          <w:p w14:paraId="0CA557E3" w14:textId="77777777" w:rsidR="00E74334" w:rsidRPr="00E74334" w:rsidRDefault="00E74334" w:rsidP="00E74334">
            <w:pPr>
              <w:tabs>
                <w:tab w:val="left" w:pos="0"/>
              </w:tabs>
              <w:jc w:val="center"/>
              <w:rPr>
                <w:bCs/>
              </w:rPr>
            </w:pPr>
            <w:r w:rsidRPr="00E74334">
              <w:rPr>
                <w:lang w:eastAsia="en-US"/>
              </w:rPr>
              <w:t>2</w:t>
            </w:r>
          </w:p>
        </w:tc>
        <w:tc>
          <w:tcPr>
            <w:tcW w:w="2557" w:type="dxa"/>
            <w:vAlign w:val="center"/>
          </w:tcPr>
          <w:p w14:paraId="3E2967FF" w14:textId="77777777" w:rsidR="00E74334" w:rsidRPr="00E74334" w:rsidRDefault="00E74334" w:rsidP="00E74334">
            <w:pPr>
              <w:tabs>
                <w:tab w:val="left" w:pos="0"/>
              </w:tabs>
              <w:ind w:right="-100"/>
              <w:jc w:val="center"/>
              <w:rPr>
                <w:bCs/>
              </w:rPr>
            </w:pPr>
            <w:r w:rsidRPr="00E74334">
              <w:rPr>
                <w:lang w:eastAsia="en-US"/>
              </w:rPr>
              <w:t>3</w:t>
            </w:r>
          </w:p>
        </w:tc>
        <w:tc>
          <w:tcPr>
            <w:tcW w:w="2551" w:type="dxa"/>
            <w:vAlign w:val="center"/>
          </w:tcPr>
          <w:p w14:paraId="558774E2" w14:textId="77777777" w:rsidR="00E74334" w:rsidRPr="00E74334" w:rsidRDefault="00E74334" w:rsidP="00E74334">
            <w:pPr>
              <w:tabs>
                <w:tab w:val="left" w:pos="0"/>
              </w:tabs>
              <w:ind w:right="-100"/>
              <w:jc w:val="center"/>
              <w:rPr>
                <w:bCs/>
              </w:rPr>
            </w:pPr>
            <w:r w:rsidRPr="00E74334">
              <w:rPr>
                <w:lang w:eastAsia="en-US"/>
              </w:rPr>
              <w:t>4</w:t>
            </w:r>
          </w:p>
        </w:tc>
      </w:tr>
      <w:tr w:rsidR="00E74334" w:rsidRPr="00E74334" w14:paraId="29A12992" w14:textId="77777777" w:rsidTr="00E74334">
        <w:trPr>
          <w:trHeight w:val="566"/>
          <w:jc w:val="center"/>
        </w:trPr>
        <w:tc>
          <w:tcPr>
            <w:tcW w:w="986" w:type="dxa"/>
            <w:tcBorders>
              <w:top w:val="single" w:sz="4" w:space="0" w:color="auto"/>
              <w:left w:val="single" w:sz="4" w:space="0" w:color="auto"/>
              <w:bottom w:val="single" w:sz="4" w:space="0" w:color="auto"/>
              <w:right w:val="single" w:sz="4" w:space="0" w:color="auto"/>
            </w:tcBorders>
            <w:vAlign w:val="center"/>
            <w:hideMark/>
          </w:tcPr>
          <w:p w14:paraId="1D2F2B49" w14:textId="77777777" w:rsidR="00E74334" w:rsidRPr="00E74334" w:rsidRDefault="00E74334" w:rsidP="00E74334">
            <w:pPr>
              <w:jc w:val="center"/>
              <w:rPr>
                <w:bCs/>
              </w:rPr>
            </w:pPr>
            <w:r w:rsidRPr="00E74334">
              <w:rPr>
                <w:bCs/>
              </w:rPr>
              <w:t>7.</w:t>
            </w:r>
          </w:p>
        </w:tc>
        <w:tc>
          <w:tcPr>
            <w:tcW w:w="3540" w:type="dxa"/>
            <w:tcBorders>
              <w:top w:val="single" w:sz="4" w:space="0" w:color="auto"/>
              <w:left w:val="single" w:sz="4" w:space="0" w:color="auto"/>
              <w:bottom w:val="single" w:sz="4" w:space="0" w:color="auto"/>
              <w:right w:val="single" w:sz="4" w:space="0" w:color="auto"/>
            </w:tcBorders>
            <w:vAlign w:val="center"/>
            <w:hideMark/>
          </w:tcPr>
          <w:p w14:paraId="359C6324" w14:textId="77777777" w:rsidR="00E74334" w:rsidRPr="00E74334" w:rsidRDefault="00E74334" w:rsidP="00E74334">
            <w:pPr>
              <w:tabs>
                <w:tab w:val="left" w:pos="0"/>
              </w:tabs>
              <w:rPr>
                <w:bCs/>
              </w:rPr>
            </w:pPr>
            <w:r w:rsidRPr="00E74334">
              <w:rPr>
                <w:bCs/>
              </w:rPr>
              <w:t>С изолированными стояками:</w:t>
            </w:r>
          </w:p>
        </w:tc>
        <w:tc>
          <w:tcPr>
            <w:tcW w:w="2557" w:type="dxa"/>
            <w:tcBorders>
              <w:top w:val="single" w:sz="4" w:space="0" w:color="auto"/>
              <w:left w:val="single" w:sz="4" w:space="0" w:color="auto"/>
              <w:bottom w:val="single" w:sz="4" w:space="0" w:color="auto"/>
              <w:right w:val="single" w:sz="4" w:space="0" w:color="auto"/>
            </w:tcBorders>
            <w:vAlign w:val="center"/>
            <w:hideMark/>
          </w:tcPr>
          <w:p w14:paraId="4B942AD4" w14:textId="77777777" w:rsidR="00E74334" w:rsidRPr="00E74334" w:rsidRDefault="00E74334" w:rsidP="00E74334">
            <w:pPr>
              <w:tabs>
                <w:tab w:val="left" w:pos="0"/>
              </w:tabs>
              <w:ind w:right="-100"/>
              <w:jc w:val="center"/>
              <w:rPr>
                <w:bCs/>
                <w:sz w:val="22"/>
                <w:szCs w:val="22"/>
              </w:rPr>
            </w:pPr>
            <w:r w:rsidRPr="00E74334">
              <w:rPr>
                <w:bCs/>
                <w:sz w:val="22"/>
                <w:szCs w:val="22"/>
              </w:rPr>
              <w:t>ООО «ТВК</w:t>
            </w:r>
            <w:proofErr w:type="gramStart"/>
            <w:r w:rsidRPr="00E74334">
              <w:rPr>
                <w:bCs/>
                <w:sz w:val="22"/>
                <w:szCs w:val="22"/>
              </w:rPr>
              <w:t xml:space="preserve">»,   </w:t>
            </w:r>
            <w:proofErr w:type="gramEnd"/>
            <w:r w:rsidRPr="00E74334">
              <w:rPr>
                <w:bCs/>
                <w:sz w:val="22"/>
                <w:szCs w:val="22"/>
              </w:rPr>
              <w:t xml:space="preserve">                   ИНН 4202026697</w:t>
            </w:r>
          </w:p>
        </w:tc>
        <w:tc>
          <w:tcPr>
            <w:tcW w:w="2551" w:type="dxa"/>
            <w:tcBorders>
              <w:top w:val="single" w:sz="4" w:space="0" w:color="auto"/>
              <w:left w:val="single" w:sz="4" w:space="0" w:color="auto"/>
              <w:bottom w:val="single" w:sz="4" w:space="0" w:color="auto"/>
              <w:right w:val="single" w:sz="4" w:space="0" w:color="auto"/>
            </w:tcBorders>
            <w:vAlign w:val="center"/>
          </w:tcPr>
          <w:p w14:paraId="0E3BDD30" w14:textId="77777777" w:rsidR="00E74334" w:rsidRPr="00E74334" w:rsidRDefault="00E74334" w:rsidP="00E74334">
            <w:pPr>
              <w:tabs>
                <w:tab w:val="left" w:pos="0"/>
              </w:tabs>
              <w:ind w:right="-100"/>
              <w:jc w:val="center"/>
              <w:rPr>
                <w:bCs/>
                <w:sz w:val="22"/>
                <w:szCs w:val="22"/>
              </w:rPr>
            </w:pPr>
            <w:r w:rsidRPr="00E74334">
              <w:rPr>
                <w:bCs/>
                <w:sz w:val="22"/>
                <w:szCs w:val="22"/>
              </w:rPr>
              <w:t>МУП «Водоканал</w:t>
            </w:r>
            <w:proofErr w:type="gramStart"/>
            <w:r w:rsidRPr="00E74334">
              <w:rPr>
                <w:bCs/>
                <w:sz w:val="22"/>
                <w:szCs w:val="22"/>
              </w:rPr>
              <w:t xml:space="preserve">»,   </w:t>
            </w:r>
            <w:proofErr w:type="gramEnd"/>
            <w:r w:rsidRPr="00E74334">
              <w:rPr>
                <w:bCs/>
                <w:sz w:val="22"/>
                <w:szCs w:val="22"/>
              </w:rPr>
              <w:t xml:space="preserve">          ИНН 4202043124</w:t>
            </w:r>
          </w:p>
        </w:tc>
      </w:tr>
      <w:tr w:rsidR="00E74334" w:rsidRPr="00E74334" w14:paraId="7D2C260F" w14:textId="77777777" w:rsidTr="00E74334">
        <w:trPr>
          <w:trHeight w:val="566"/>
          <w:jc w:val="center"/>
        </w:trPr>
        <w:tc>
          <w:tcPr>
            <w:tcW w:w="986" w:type="dxa"/>
            <w:tcBorders>
              <w:top w:val="single" w:sz="4" w:space="0" w:color="auto"/>
              <w:left w:val="single" w:sz="4" w:space="0" w:color="auto"/>
              <w:bottom w:val="single" w:sz="4" w:space="0" w:color="auto"/>
              <w:right w:val="single" w:sz="4" w:space="0" w:color="auto"/>
            </w:tcBorders>
            <w:vAlign w:val="center"/>
            <w:hideMark/>
          </w:tcPr>
          <w:p w14:paraId="26C4832F" w14:textId="77777777" w:rsidR="00E74334" w:rsidRPr="00E74334" w:rsidRDefault="00E74334" w:rsidP="00E74334">
            <w:pPr>
              <w:jc w:val="center"/>
              <w:rPr>
                <w:bCs/>
              </w:rPr>
            </w:pPr>
            <w:r w:rsidRPr="00E74334">
              <w:rPr>
                <w:bCs/>
              </w:rPr>
              <w:t>7.1.</w:t>
            </w:r>
          </w:p>
        </w:tc>
        <w:tc>
          <w:tcPr>
            <w:tcW w:w="3540" w:type="dxa"/>
            <w:tcBorders>
              <w:top w:val="single" w:sz="4" w:space="0" w:color="auto"/>
              <w:left w:val="single" w:sz="4" w:space="0" w:color="auto"/>
              <w:bottom w:val="single" w:sz="4" w:space="0" w:color="auto"/>
              <w:right w:val="single" w:sz="4" w:space="0" w:color="auto"/>
            </w:tcBorders>
            <w:vAlign w:val="center"/>
            <w:hideMark/>
          </w:tcPr>
          <w:p w14:paraId="5BE95DF1" w14:textId="77777777" w:rsidR="00E74334" w:rsidRPr="00E74334" w:rsidRDefault="00E74334" w:rsidP="00E74334">
            <w:pPr>
              <w:tabs>
                <w:tab w:val="left" w:pos="0"/>
              </w:tabs>
              <w:rPr>
                <w:bCs/>
              </w:rPr>
            </w:pPr>
            <w:r w:rsidRPr="00E74334">
              <w:rPr>
                <w:bCs/>
              </w:rPr>
              <w:t>при наличии полотенцесушителя</w:t>
            </w:r>
          </w:p>
        </w:tc>
        <w:tc>
          <w:tcPr>
            <w:tcW w:w="2557" w:type="dxa"/>
            <w:tcBorders>
              <w:top w:val="single" w:sz="4" w:space="0" w:color="auto"/>
              <w:left w:val="single" w:sz="4" w:space="0" w:color="auto"/>
              <w:bottom w:val="single" w:sz="4" w:space="0" w:color="auto"/>
              <w:right w:val="single" w:sz="4" w:space="0" w:color="auto"/>
            </w:tcBorders>
            <w:vAlign w:val="center"/>
            <w:hideMark/>
          </w:tcPr>
          <w:p w14:paraId="22C5C569" w14:textId="77777777" w:rsidR="00E74334" w:rsidRPr="00E74334" w:rsidRDefault="00E74334" w:rsidP="00E74334">
            <w:pPr>
              <w:tabs>
                <w:tab w:val="left" w:pos="0"/>
              </w:tabs>
              <w:ind w:right="-100"/>
              <w:jc w:val="center"/>
              <w:rPr>
                <w:bCs/>
              </w:rPr>
            </w:pPr>
            <w:r w:rsidRPr="00E74334">
              <w:rPr>
                <w:bCs/>
              </w:rPr>
              <w:t>1109,12</w:t>
            </w:r>
          </w:p>
        </w:tc>
        <w:tc>
          <w:tcPr>
            <w:tcW w:w="2551" w:type="dxa"/>
            <w:tcBorders>
              <w:top w:val="single" w:sz="4" w:space="0" w:color="auto"/>
              <w:left w:val="single" w:sz="4" w:space="0" w:color="auto"/>
              <w:bottom w:val="single" w:sz="4" w:space="0" w:color="auto"/>
              <w:right w:val="single" w:sz="4" w:space="0" w:color="auto"/>
            </w:tcBorders>
            <w:vAlign w:val="center"/>
            <w:hideMark/>
          </w:tcPr>
          <w:p w14:paraId="18332556" w14:textId="77777777" w:rsidR="00E74334" w:rsidRPr="00E74334" w:rsidRDefault="00E74334" w:rsidP="00E74334">
            <w:pPr>
              <w:tabs>
                <w:tab w:val="left" w:pos="0"/>
              </w:tabs>
              <w:ind w:right="-100"/>
              <w:jc w:val="center"/>
              <w:rPr>
                <w:bCs/>
              </w:rPr>
            </w:pPr>
            <w:r w:rsidRPr="00E74334">
              <w:rPr>
                <w:bCs/>
              </w:rPr>
              <w:t>19,55</w:t>
            </w:r>
          </w:p>
        </w:tc>
      </w:tr>
      <w:tr w:rsidR="00E74334" w:rsidRPr="00E74334" w14:paraId="18F42367" w14:textId="77777777" w:rsidTr="00E74334">
        <w:trPr>
          <w:trHeight w:val="566"/>
          <w:jc w:val="center"/>
        </w:trPr>
        <w:tc>
          <w:tcPr>
            <w:tcW w:w="986" w:type="dxa"/>
            <w:tcBorders>
              <w:top w:val="single" w:sz="4" w:space="0" w:color="auto"/>
              <w:left w:val="single" w:sz="4" w:space="0" w:color="auto"/>
              <w:bottom w:val="single" w:sz="4" w:space="0" w:color="auto"/>
              <w:right w:val="single" w:sz="4" w:space="0" w:color="auto"/>
            </w:tcBorders>
            <w:vAlign w:val="center"/>
            <w:hideMark/>
          </w:tcPr>
          <w:p w14:paraId="21BD1B24" w14:textId="77777777" w:rsidR="00E74334" w:rsidRPr="00E74334" w:rsidRDefault="00E74334" w:rsidP="00E74334">
            <w:pPr>
              <w:jc w:val="center"/>
              <w:rPr>
                <w:bCs/>
              </w:rPr>
            </w:pPr>
            <w:r w:rsidRPr="00E74334">
              <w:rPr>
                <w:bCs/>
              </w:rPr>
              <w:t>7.2.</w:t>
            </w:r>
          </w:p>
        </w:tc>
        <w:tc>
          <w:tcPr>
            <w:tcW w:w="3540" w:type="dxa"/>
            <w:tcBorders>
              <w:top w:val="single" w:sz="4" w:space="0" w:color="auto"/>
              <w:left w:val="single" w:sz="4" w:space="0" w:color="auto"/>
              <w:bottom w:val="single" w:sz="4" w:space="0" w:color="auto"/>
              <w:right w:val="single" w:sz="4" w:space="0" w:color="auto"/>
            </w:tcBorders>
            <w:vAlign w:val="center"/>
            <w:hideMark/>
          </w:tcPr>
          <w:p w14:paraId="6EC6FA22" w14:textId="77777777" w:rsidR="00E74334" w:rsidRPr="00E74334" w:rsidRDefault="00E74334" w:rsidP="00E74334">
            <w:pPr>
              <w:tabs>
                <w:tab w:val="left" w:pos="0"/>
              </w:tabs>
              <w:rPr>
                <w:bCs/>
              </w:rPr>
            </w:pPr>
            <w:r w:rsidRPr="00E74334">
              <w:rPr>
                <w:bCs/>
              </w:rPr>
              <w:t>без полотенцесушителя</w:t>
            </w:r>
          </w:p>
        </w:tc>
        <w:tc>
          <w:tcPr>
            <w:tcW w:w="2557" w:type="dxa"/>
            <w:tcBorders>
              <w:top w:val="single" w:sz="4" w:space="0" w:color="auto"/>
              <w:left w:val="single" w:sz="4" w:space="0" w:color="auto"/>
              <w:bottom w:val="single" w:sz="4" w:space="0" w:color="auto"/>
              <w:right w:val="single" w:sz="4" w:space="0" w:color="auto"/>
            </w:tcBorders>
            <w:vAlign w:val="center"/>
            <w:hideMark/>
          </w:tcPr>
          <w:p w14:paraId="6276E42F" w14:textId="77777777" w:rsidR="00E74334" w:rsidRPr="00E74334" w:rsidRDefault="00E74334" w:rsidP="00E74334">
            <w:pPr>
              <w:tabs>
                <w:tab w:val="left" w:pos="0"/>
              </w:tabs>
              <w:ind w:right="-100"/>
              <w:jc w:val="center"/>
              <w:rPr>
                <w:bCs/>
              </w:rPr>
            </w:pPr>
            <w:r w:rsidRPr="00E74334">
              <w:rPr>
                <w:bCs/>
              </w:rPr>
              <w:t>1209,40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061CC667" w14:textId="77777777" w:rsidR="00E74334" w:rsidRPr="00E74334" w:rsidRDefault="00E74334" w:rsidP="00E74334">
            <w:pPr>
              <w:tabs>
                <w:tab w:val="left" w:pos="0"/>
              </w:tabs>
              <w:ind w:right="-100"/>
              <w:jc w:val="center"/>
              <w:rPr>
                <w:bCs/>
              </w:rPr>
            </w:pPr>
            <w:r w:rsidRPr="00E74334">
              <w:rPr>
                <w:bCs/>
              </w:rPr>
              <w:t>19,55</w:t>
            </w:r>
          </w:p>
        </w:tc>
      </w:tr>
      <w:tr w:rsidR="00E74334" w:rsidRPr="00E74334" w14:paraId="2F0852E7" w14:textId="77777777" w:rsidTr="00E74334">
        <w:trPr>
          <w:trHeight w:val="566"/>
          <w:jc w:val="center"/>
        </w:trPr>
        <w:tc>
          <w:tcPr>
            <w:tcW w:w="986" w:type="dxa"/>
            <w:tcBorders>
              <w:top w:val="single" w:sz="4" w:space="0" w:color="auto"/>
              <w:left w:val="single" w:sz="4" w:space="0" w:color="auto"/>
              <w:bottom w:val="single" w:sz="4" w:space="0" w:color="auto"/>
              <w:right w:val="single" w:sz="4" w:space="0" w:color="auto"/>
            </w:tcBorders>
            <w:vAlign w:val="center"/>
            <w:hideMark/>
          </w:tcPr>
          <w:p w14:paraId="68FEF2EB" w14:textId="77777777" w:rsidR="00E74334" w:rsidRPr="00E74334" w:rsidRDefault="00E74334" w:rsidP="00E74334">
            <w:pPr>
              <w:jc w:val="center"/>
              <w:rPr>
                <w:bCs/>
              </w:rPr>
            </w:pPr>
            <w:r w:rsidRPr="00E74334">
              <w:rPr>
                <w:bCs/>
              </w:rPr>
              <w:t>8.</w:t>
            </w:r>
          </w:p>
        </w:tc>
        <w:tc>
          <w:tcPr>
            <w:tcW w:w="3540" w:type="dxa"/>
            <w:tcBorders>
              <w:top w:val="single" w:sz="4" w:space="0" w:color="auto"/>
              <w:left w:val="single" w:sz="4" w:space="0" w:color="auto"/>
              <w:bottom w:val="single" w:sz="4" w:space="0" w:color="auto"/>
              <w:right w:val="single" w:sz="4" w:space="0" w:color="auto"/>
            </w:tcBorders>
            <w:vAlign w:val="center"/>
            <w:hideMark/>
          </w:tcPr>
          <w:p w14:paraId="17BA0CAC" w14:textId="77777777" w:rsidR="00E74334" w:rsidRPr="00E74334" w:rsidRDefault="00E74334" w:rsidP="00E74334">
            <w:pPr>
              <w:tabs>
                <w:tab w:val="left" w:pos="0"/>
              </w:tabs>
              <w:rPr>
                <w:bCs/>
              </w:rPr>
            </w:pPr>
            <w:r w:rsidRPr="00E74334">
              <w:rPr>
                <w:bCs/>
              </w:rPr>
              <w:t>С неизолированными стояками:</w:t>
            </w:r>
          </w:p>
        </w:tc>
        <w:tc>
          <w:tcPr>
            <w:tcW w:w="2557" w:type="dxa"/>
            <w:tcBorders>
              <w:top w:val="single" w:sz="4" w:space="0" w:color="auto"/>
              <w:left w:val="single" w:sz="4" w:space="0" w:color="auto"/>
              <w:bottom w:val="single" w:sz="4" w:space="0" w:color="auto"/>
              <w:right w:val="single" w:sz="4" w:space="0" w:color="auto"/>
            </w:tcBorders>
            <w:vAlign w:val="center"/>
            <w:hideMark/>
          </w:tcPr>
          <w:p w14:paraId="5784DA28" w14:textId="77777777" w:rsidR="00E74334" w:rsidRPr="00E74334" w:rsidRDefault="00E74334" w:rsidP="00E74334">
            <w:pPr>
              <w:tabs>
                <w:tab w:val="left" w:pos="0"/>
              </w:tabs>
              <w:ind w:right="-100"/>
              <w:jc w:val="center"/>
              <w:rPr>
                <w:bCs/>
                <w:sz w:val="22"/>
                <w:szCs w:val="22"/>
              </w:rPr>
            </w:pPr>
            <w:r w:rsidRPr="00E74334">
              <w:rPr>
                <w:bCs/>
                <w:sz w:val="22"/>
                <w:szCs w:val="22"/>
              </w:rPr>
              <w:t>ООО «ТВК</w:t>
            </w:r>
            <w:proofErr w:type="gramStart"/>
            <w:r w:rsidRPr="00E74334">
              <w:rPr>
                <w:bCs/>
                <w:sz w:val="22"/>
                <w:szCs w:val="22"/>
              </w:rPr>
              <w:t xml:space="preserve">»,   </w:t>
            </w:r>
            <w:proofErr w:type="gramEnd"/>
            <w:r w:rsidRPr="00E74334">
              <w:rPr>
                <w:bCs/>
                <w:sz w:val="22"/>
                <w:szCs w:val="22"/>
              </w:rPr>
              <w:t xml:space="preserve">                   ИНН 4202026697</w:t>
            </w:r>
          </w:p>
        </w:tc>
        <w:tc>
          <w:tcPr>
            <w:tcW w:w="2551" w:type="dxa"/>
            <w:tcBorders>
              <w:top w:val="single" w:sz="4" w:space="0" w:color="auto"/>
              <w:left w:val="single" w:sz="4" w:space="0" w:color="auto"/>
              <w:bottom w:val="single" w:sz="4" w:space="0" w:color="auto"/>
              <w:right w:val="single" w:sz="4" w:space="0" w:color="auto"/>
            </w:tcBorders>
            <w:vAlign w:val="center"/>
          </w:tcPr>
          <w:p w14:paraId="1EB208CD" w14:textId="77777777" w:rsidR="00E74334" w:rsidRPr="00E74334" w:rsidRDefault="00E74334" w:rsidP="00E74334">
            <w:pPr>
              <w:tabs>
                <w:tab w:val="left" w:pos="0"/>
              </w:tabs>
              <w:ind w:right="-100"/>
              <w:jc w:val="center"/>
              <w:rPr>
                <w:bCs/>
                <w:sz w:val="22"/>
                <w:szCs w:val="22"/>
              </w:rPr>
            </w:pPr>
            <w:r w:rsidRPr="00E74334">
              <w:rPr>
                <w:bCs/>
                <w:sz w:val="22"/>
                <w:szCs w:val="22"/>
              </w:rPr>
              <w:t>МУП «Водоканал</w:t>
            </w:r>
            <w:proofErr w:type="gramStart"/>
            <w:r w:rsidRPr="00E74334">
              <w:rPr>
                <w:bCs/>
                <w:sz w:val="22"/>
                <w:szCs w:val="22"/>
              </w:rPr>
              <w:t xml:space="preserve">»,   </w:t>
            </w:r>
            <w:proofErr w:type="gramEnd"/>
            <w:r w:rsidRPr="00E74334">
              <w:rPr>
                <w:bCs/>
                <w:sz w:val="22"/>
                <w:szCs w:val="22"/>
              </w:rPr>
              <w:t xml:space="preserve">          ИНН 4202043124</w:t>
            </w:r>
          </w:p>
        </w:tc>
      </w:tr>
      <w:tr w:rsidR="00E74334" w:rsidRPr="00E74334" w14:paraId="4090E22C" w14:textId="77777777" w:rsidTr="00E74334">
        <w:trPr>
          <w:trHeight w:val="566"/>
          <w:jc w:val="center"/>
        </w:trPr>
        <w:tc>
          <w:tcPr>
            <w:tcW w:w="986" w:type="dxa"/>
            <w:tcBorders>
              <w:top w:val="single" w:sz="4" w:space="0" w:color="auto"/>
              <w:left w:val="single" w:sz="4" w:space="0" w:color="auto"/>
              <w:bottom w:val="single" w:sz="4" w:space="0" w:color="auto"/>
              <w:right w:val="single" w:sz="4" w:space="0" w:color="auto"/>
            </w:tcBorders>
            <w:vAlign w:val="center"/>
            <w:hideMark/>
          </w:tcPr>
          <w:p w14:paraId="6D6124C2" w14:textId="77777777" w:rsidR="00E74334" w:rsidRPr="00E74334" w:rsidRDefault="00E74334" w:rsidP="00E74334">
            <w:pPr>
              <w:jc w:val="center"/>
              <w:rPr>
                <w:bCs/>
              </w:rPr>
            </w:pPr>
            <w:r w:rsidRPr="00E74334">
              <w:rPr>
                <w:bCs/>
              </w:rPr>
              <w:t>8.1.</w:t>
            </w:r>
          </w:p>
        </w:tc>
        <w:tc>
          <w:tcPr>
            <w:tcW w:w="3540" w:type="dxa"/>
            <w:tcBorders>
              <w:top w:val="single" w:sz="4" w:space="0" w:color="auto"/>
              <w:left w:val="single" w:sz="4" w:space="0" w:color="auto"/>
              <w:bottom w:val="single" w:sz="4" w:space="0" w:color="auto"/>
              <w:right w:val="single" w:sz="4" w:space="0" w:color="auto"/>
            </w:tcBorders>
            <w:vAlign w:val="center"/>
            <w:hideMark/>
          </w:tcPr>
          <w:p w14:paraId="42CC1333" w14:textId="77777777" w:rsidR="00E74334" w:rsidRPr="00E74334" w:rsidRDefault="00E74334" w:rsidP="00E74334">
            <w:pPr>
              <w:tabs>
                <w:tab w:val="left" w:pos="0"/>
              </w:tabs>
              <w:rPr>
                <w:bCs/>
              </w:rPr>
            </w:pPr>
            <w:r w:rsidRPr="00E74334">
              <w:rPr>
                <w:bCs/>
              </w:rPr>
              <w:t>при наличии полотенцесушителя</w:t>
            </w:r>
          </w:p>
        </w:tc>
        <w:tc>
          <w:tcPr>
            <w:tcW w:w="2557" w:type="dxa"/>
            <w:tcBorders>
              <w:top w:val="single" w:sz="4" w:space="0" w:color="auto"/>
              <w:left w:val="single" w:sz="4" w:space="0" w:color="auto"/>
              <w:bottom w:val="single" w:sz="4" w:space="0" w:color="auto"/>
              <w:right w:val="single" w:sz="4" w:space="0" w:color="auto"/>
            </w:tcBorders>
            <w:vAlign w:val="center"/>
            <w:hideMark/>
          </w:tcPr>
          <w:p w14:paraId="2A095496" w14:textId="77777777" w:rsidR="00E74334" w:rsidRPr="00E74334" w:rsidRDefault="00E74334" w:rsidP="00E74334">
            <w:pPr>
              <w:tabs>
                <w:tab w:val="left" w:pos="0"/>
              </w:tabs>
              <w:ind w:right="-100"/>
              <w:jc w:val="center"/>
              <w:rPr>
                <w:bCs/>
              </w:rPr>
            </w:pPr>
            <w:r w:rsidRPr="00E74334">
              <w:rPr>
                <w:bCs/>
              </w:rPr>
              <w:t>1024,20</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2FEB5CA" w14:textId="77777777" w:rsidR="00E74334" w:rsidRPr="00E74334" w:rsidRDefault="00E74334" w:rsidP="00E74334">
            <w:pPr>
              <w:tabs>
                <w:tab w:val="left" w:pos="0"/>
              </w:tabs>
              <w:ind w:right="-100"/>
              <w:jc w:val="center"/>
              <w:rPr>
                <w:bCs/>
              </w:rPr>
            </w:pPr>
            <w:r w:rsidRPr="00E74334">
              <w:rPr>
                <w:bCs/>
              </w:rPr>
              <w:t>19,55</w:t>
            </w:r>
          </w:p>
        </w:tc>
      </w:tr>
      <w:tr w:rsidR="00E74334" w:rsidRPr="00E74334" w14:paraId="42463158" w14:textId="77777777" w:rsidTr="00E74334">
        <w:trPr>
          <w:trHeight w:val="566"/>
          <w:jc w:val="center"/>
        </w:trPr>
        <w:tc>
          <w:tcPr>
            <w:tcW w:w="986" w:type="dxa"/>
            <w:tcBorders>
              <w:top w:val="single" w:sz="4" w:space="0" w:color="auto"/>
              <w:left w:val="single" w:sz="4" w:space="0" w:color="auto"/>
              <w:bottom w:val="single" w:sz="4" w:space="0" w:color="auto"/>
              <w:right w:val="single" w:sz="4" w:space="0" w:color="auto"/>
            </w:tcBorders>
            <w:vAlign w:val="center"/>
            <w:hideMark/>
          </w:tcPr>
          <w:p w14:paraId="11417905" w14:textId="77777777" w:rsidR="00E74334" w:rsidRPr="00E74334" w:rsidRDefault="00E74334" w:rsidP="00E74334">
            <w:pPr>
              <w:jc w:val="center"/>
              <w:rPr>
                <w:bCs/>
              </w:rPr>
            </w:pPr>
            <w:r w:rsidRPr="00E74334">
              <w:rPr>
                <w:bCs/>
              </w:rPr>
              <w:t>8.2.</w:t>
            </w:r>
          </w:p>
        </w:tc>
        <w:tc>
          <w:tcPr>
            <w:tcW w:w="3540" w:type="dxa"/>
            <w:tcBorders>
              <w:top w:val="single" w:sz="4" w:space="0" w:color="auto"/>
              <w:left w:val="single" w:sz="4" w:space="0" w:color="auto"/>
              <w:bottom w:val="single" w:sz="4" w:space="0" w:color="auto"/>
              <w:right w:val="single" w:sz="4" w:space="0" w:color="auto"/>
            </w:tcBorders>
            <w:vAlign w:val="center"/>
            <w:hideMark/>
          </w:tcPr>
          <w:p w14:paraId="17CC6FCA" w14:textId="77777777" w:rsidR="00E74334" w:rsidRPr="00E74334" w:rsidRDefault="00E74334" w:rsidP="00E74334">
            <w:pPr>
              <w:tabs>
                <w:tab w:val="left" w:pos="0"/>
              </w:tabs>
              <w:rPr>
                <w:bCs/>
              </w:rPr>
            </w:pPr>
            <w:r w:rsidRPr="00E74334">
              <w:rPr>
                <w:bCs/>
              </w:rPr>
              <w:t>без полотенцесушителя</w:t>
            </w:r>
          </w:p>
        </w:tc>
        <w:tc>
          <w:tcPr>
            <w:tcW w:w="2557" w:type="dxa"/>
            <w:tcBorders>
              <w:top w:val="single" w:sz="4" w:space="0" w:color="auto"/>
              <w:left w:val="single" w:sz="4" w:space="0" w:color="auto"/>
              <w:bottom w:val="single" w:sz="4" w:space="0" w:color="auto"/>
              <w:right w:val="single" w:sz="4" w:space="0" w:color="auto"/>
            </w:tcBorders>
            <w:vAlign w:val="center"/>
            <w:hideMark/>
          </w:tcPr>
          <w:p w14:paraId="18E949FD" w14:textId="77777777" w:rsidR="00E74334" w:rsidRPr="00E74334" w:rsidRDefault="00E74334" w:rsidP="00E74334">
            <w:pPr>
              <w:tabs>
                <w:tab w:val="left" w:pos="0"/>
              </w:tabs>
              <w:ind w:right="-100"/>
              <w:jc w:val="center"/>
              <w:rPr>
                <w:bCs/>
              </w:rPr>
            </w:pPr>
            <w:r w:rsidRPr="00E74334">
              <w:rPr>
                <w:bCs/>
              </w:rPr>
              <w:t>1118,39</w:t>
            </w:r>
          </w:p>
        </w:tc>
        <w:tc>
          <w:tcPr>
            <w:tcW w:w="2551" w:type="dxa"/>
            <w:tcBorders>
              <w:top w:val="single" w:sz="4" w:space="0" w:color="auto"/>
              <w:left w:val="single" w:sz="4" w:space="0" w:color="auto"/>
              <w:bottom w:val="single" w:sz="4" w:space="0" w:color="auto"/>
              <w:right w:val="single" w:sz="4" w:space="0" w:color="auto"/>
            </w:tcBorders>
            <w:vAlign w:val="center"/>
            <w:hideMark/>
          </w:tcPr>
          <w:p w14:paraId="48C82BD4" w14:textId="77777777" w:rsidR="00E74334" w:rsidRPr="00E74334" w:rsidRDefault="00E74334" w:rsidP="00E74334">
            <w:pPr>
              <w:tabs>
                <w:tab w:val="left" w:pos="0"/>
              </w:tabs>
              <w:ind w:right="-100"/>
              <w:jc w:val="center"/>
              <w:rPr>
                <w:bCs/>
              </w:rPr>
            </w:pPr>
            <w:r w:rsidRPr="00E74334">
              <w:rPr>
                <w:bCs/>
              </w:rPr>
              <w:t>19,55</w:t>
            </w:r>
          </w:p>
        </w:tc>
      </w:tr>
    </w:tbl>
    <w:p w14:paraId="19DFC1D5" w14:textId="77777777" w:rsidR="00E74334" w:rsidRPr="00E74334" w:rsidRDefault="00E74334" w:rsidP="00E74334">
      <w:pPr>
        <w:autoSpaceDE w:val="0"/>
        <w:autoSpaceDN w:val="0"/>
        <w:adjustRightInd w:val="0"/>
        <w:contextualSpacing/>
        <w:jc w:val="both"/>
        <w:rPr>
          <w:bCs/>
          <w:kern w:val="32"/>
          <w:sz w:val="28"/>
          <w:szCs w:val="28"/>
          <w:lang w:eastAsia="en-US"/>
        </w:rPr>
      </w:pPr>
    </w:p>
    <w:p w14:paraId="381BB915" w14:textId="77777777" w:rsidR="00E74334" w:rsidRPr="00E74334" w:rsidRDefault="00E74334" w:rsidP="00E74334">
      <w:pPr>
        <w:autoSpaceDE w:val="0"/>
        <w:autoSpaceDN w:val="0"/>
        <w:adjustRightInd w:val="0"/>
        <w:contextualSpacing/>
        <w:jc w:val="both"/>
        <w:rPr>
          <w:bCs/>
          <w:kern w:val="32"/>
          <w:sz w:val="28"/>
          <w:szCs w:val="28"/>
          <w:lang w:eastAsia="en-US"/>
        </w:rPr>
      </w:pPr>
      <w:r w:rsidRPr="00E74334">
        <w:rPr>
          <w:bCs/>
          <w:kern w:val="32"/>
          <w:sz w:val="28"/>
          <w:szCs w:val="28"/>
          <w:lang w:eastAsia="en-US"/>
        </w:rPr>
        <w:t xml:space="preserve">* Льготные тарифы установлены с учетом пункта 6 статьи 168 Налогового       кодекса Российской Федерации (часть вторая).  </w:t>
      </w:r>
    </w:p>
    <w:p w14:paraId="1A983705" w14:textId="77777777" w:rsidR="00E74334" w:rsidRPr="00E74334" w:rsidRDefault="00E74334" w:rsidP="00E74334">
      <w:pPr>
        <w:autoSpaceDE w:val="0"/>
        <w:autoSpaceDN w:val="0"/>
        <w:adjustRightInd w:val="0"/>
        <w:contextualSpacing/>
        <w:jc w:val="both"/>
        <w:rPr>
          <w:bCs/>
          <w:kern w:val="32"/>
          <w:sz w:val="28"/>
          <w:szCs w:val="28"/>
          <w:lang w:eastAsia="en-US"/>
        </w:rPr>
      </w:pPr>
      <w:r w:rsidRPr="00E74334">
        <w:rPr>
          <w:bCs/>
          <w:kern w:val="32"/>
          <w:sz w:val="28"/>
          <w:szCs w:val="28"/>
          <w:lang w:eastAsia="en-US"/>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E74334">
        <w:rPr>
          <w:bCs/>
          <w:kern w:val="32"/>
          <w:sz w:val="28"/>
          <w:szCs w:val="28"/>
          <w:lang w:eastAsia="en-US"/>
        </w:rPr>
        <w:t>Мысковского</w:t>
      </w:r>
      <w:proofErr w:type="spellEnd"/>
      <w:r w:rsidRPr="00E74334">
        <w:rPr>
          <w:bCs/>
          <w:kern w:val="32"/>
          <w:sz w:val="28"/>
          <w:szCs w:val="28"/>
          <w:lang w:eastAsia="en-US"/>
        </w:rPr>
        <w:t xml:space="preserve">, </w:t>
      </w:r>
      <w:proofErr w:type="spellStart"/>
      <w:r w:rsidRPr="00E74334">
        <w:rPr>
          <w:bCs/>
          <w:kern w:val="32"/>
          <w:sz w:val="28"/>
          <w:szCs w:val="28"/>
          <w:lang w:eastAsia="en-US"/>
        </w:rPr>
        <w:t>Полысаевского</w:t>
      </w:r>
      <w:proofErr w:type="spellEnd"/>
      <w:r w:rsidRPr="00E74334">
        <w:rPr>
          <w:bCs/>
          <w:kern w:val="32"/>
          <w:sz w:val="28"/>
          <w:szCs w:val="28"/>
          <w:lang w:eastAsia="en-US"/>
        </w:rPr>
        <w:t xml:space="preserve">, </w:t>
      </w:r>
      <w:proofErr w:type="spellStart"/>
      <w:r w:rsidRPr="00E74334">
        <w:rPr>
          <w:bCs/>
          <w:kern w:val="32"/>
          <w:sz w:val="28"/>
          <w:szCs w:val="28"/>
          <w:lang w:eastAsia="en-US"/>
        </w:rPr>
        <w:t>Тайгинского</w:t>
      </w:r>
      <w:proofErr w:type="spellEnd"/>
      <w:r w:rsidRPr="00E74334">
        <w:rPr>
          <w:bCs/>
          <w:kern w:val="32"/>
          <w:sz w:val="28"/>
          <w:szCs w:val="28"/>
          <w:lang w:eastAsia="en-US"/>
        </w:rPr>
        <w:t xml:space="preserve"> городских округов».</w:t>
      </w:r>
    </w:p>
    <w:p w14:paraId="5C836CDE" w14:textId="77777777" w:rsidR="00E74334" w:rsidRPr="00E74334" w:rsidRDefault="00E74334" w:rsidP="00E74334">
      <w:pPr>
        <w:autoSpaceDE w:val="0"/>
        <w:autoSpaceDN w:val="0"/>
        <w:adjustRightInd w:val="0"/>
        <w:contextualSpacing/>
        <w:jc w:val="both"/>
        <w:rPr>
          <w:bCs/>
          <w:kern w:val="32"/>
          <w:sz w:val="28"/>
          <w:szCs w:val="28"/>
          <w:lang w:eastAsia="en-US"/>
        </w:rPr>
      </w:pPr>
    </w:p>
    <w:p w14:paraId="132EA8D7" w14:textId="77777777" w:rsidR="00E74334" w:rsidRPr="00E74334" w:rsidRDefault="00E74334" w:rsidP="00E74334">
      <w:pPr>
        <w:tabs>
          <w:tab w:val="left" w:pos="1365"/>
          <w:tab w:val="left" w:pos="9923"/>
        </w:tabs>
        <w:jc w:val="right"/>
        <w:rPr>
          <w:bCs/>
          <w:sz w:val="28"/>
          <w:szCs w:val="28"/>
        </w:rPr>
      </w:pPr>
      <w:r w:rsidRPr="00E74334">
        <w:rPr>
          <w:bCs/>
          <w:sz w:val="28"/>
          <w:szCs w:val="28"/>
        </w:rPr>
        <w:t>Таблица № 6</w:t>
      </w:r>
    </w:p>
    <w:p w14:paraId="00100737" w14:textId="77777777" w:rsidR="00E74334" w:rsidRPr="00E74334" w:rsidRDefault="00E74334" w:rsidP="00E74334">
      <w:pPr>
        <w:tabs>
          <w:tab w:val="left" w:pos="1985"/>
        </w:tabs>
        <w:jc w:val="right"/>
        <w:rPr>
          <w:sz w:val="28"/>
          <w:szCs w:val="28"/>
        </w:rPr>
      </w:pPr>
    </w:p>
    <w:p w14:paraId="2A6B2D38" w14:textId="77777777" w:rsidR="00E74334" w:rsidRPr="00E74334" w:rsidRDefault="00E74334" w:rsidP="00E74334">
      <w:pPr>
        <w:tabs>
          <w:tab w:val="left" w:pos="1365"/>
        </w:tabs>
        <w:jc w:val="center"/>
        <w:rPr>
          <w:bCs/>
          <w:sz w:val="28"/>
          <w:szCs w:val="28"/>
        </w:rPr>
      </w:pPr>
      <w:r w:rsidRPr="00E74334">
        <w:rPr>
          <w:bCs/>
          <w:sz w:val="28"/>
          <w:szCs w:val="28"/>
        </w:rPr>
        <w:t>Льготные тарифы* на тепловую энергию (мощность)</w:t>
      </w:r>
    </w:p>
    <w:p w14:paraId="6CB2884A" w14:textId="77777777" w:rsidR="00E74334" w:rsidRPr="00E74334" w:rsidRDefault="00E74334" w:rsidP="00E74334">
      <w:pPr>
        <w:tabs>
          <w:tab w:val="left" w:pos="1365"/>
        </w:tabs>
        <w:rPr>
          <w:sz w:val="28"/>
          <w:szCs w:val="28"/>
          <w:lang w:eastAsia="en-US"/>
        </w:rPr>
      </w:pPr>
      <w:r w:rsidRPr="00E74334">
        <w:rPr>
          <w:sz w:val="28"/>
          <w:szCs w:val="28"/>
        </w:rPr>
        <w:tab/>
      </w:r>
      <w:r w:rsidRPr="00E74334">
        <w:rPr>
          <w:sz w:val="28"/>
          <w:szCs w:val="28"/>
          <w:lang w:eastAsia="en-US"/>
        </w:rPr>
        <w:t xml:space="preserve">                                                                                             </w:t>
      </w:r>
    </w:p>
    <w:tbl>
      <w:tblPr>
        <w:tblStyle w:val="470"/>
        <w:tblW w:w="9780" w:type="dxa"/>
        <w:jc w:val="center"/>
        <w:tblLayout w:type="fixed"/>
        <w:tblLook w:val="04A0" w:firstRow="1" w:lastRow="0" w:firstColumn="1" w:lastColumn="0" w:noHBand="0" w:noVBand="1"/>
      </w:tblPr>
      <w:tblGrid>
        <w:gridCol w:w="703"/>
        <w:gridCol w:w="3828"/>
        <w:gridCol w:w="1701"/>
        <w:gridCol w:w="3548"/>
      </w:tblGrid>
      <w:tr w:rsidR="00E74334" w:rsidRPr="00E74334" w14:paraId="1050EB27" w14:textId="77777777" w:rsidTr="00293CC7">
        <w:trPr>
          <w:trHeight w:val="278"/>
          <w:jc w:val="center"/>
        </w:trPr>
        <w:tc>
          <w:tcPr>
            <w:tcW w:w="703" w:type="dxa"/>
            <w:vMerge w:val="restart"/>
            <w:vAlign w:val="center"/>
          </w:tcPr>
          <w:p w14:paraId="1823696F" w14:textId="77777777" w:rsidR="00E74334" w:rsidRPr="00E74334" w:rsidRDefault="00E74334" w:rsidP="00E74334">
            <w:pPr>
              <w:tabs>
                <w:tab w:val="left" w:pos="0"/>
              </w:tabs>
              <w:jc w:val="center"/>
              <w:rPr>
                <w:bCs/>
              </w:rPr>
            </w:pPr>
            <w:r w:rsidRPr="00E74334">
              <w:rPr>
                <w:lang w:eastAsia="en-US"/>
              </w:rPr>
              <w:t>№ п/п</w:t>
            </w:r>
          </w:p>
          <w:p w14:paraId="21908631" w14:textId="77777777" w:rsidR="00E74334" w:rsidRPr="00E74334" w:rsidRDefault="00E74334" w:rsidP="00E74334">
            <w:pPr>
              <w:tabs>
                <w:tab w:val="left" w:pos="0"/>
              </w:tabs>
              <w:jc w:val="center"/>
              <w:rPr>
                <w:bCs/>
              </w:rPr>
            </w:pPr>
          </w:p>
        </w:tc>
        <w:tc>
          <w:tcPr>
            <w:tcW w:w="3828" w:type="dxa"/>
            <w:vMerge w:val="restart"/>
            <w:vAlign w:val="center"/>
          </w:tcPr>
          <w:p w14:paraId="4078C87D" w14:textId="77777777" w:rsidR="00E74334" w:rsidRPr="00E74334" w:rsidRDefault="00E74334" w:rsidP="00E74334">
            <w:pPr>
              <w:tabs>
                <w:tab w:val="left" w:pos="0"/>
              </w:tabs>
              <w:jc w:val="center"/>
              <w:rPr>
                <w:bCs/>
              </w:rPr>
            </w:pPr>
            <w:r w:rsidRPr="00E74334">
              <w:rPr>
                <w:lang w:eastAsia="en-US"/>
              </w:rPr>
              <w:t>Наименование регулируемой организации</w:t>
            </w:r>
          </w:p>
        </w:tc>
        <w:tc>
          <w:tcPr>
            <w:tcW w:w="1701" w:type="dxa"/>
            <w:vMerge w:val="restart"/>
            <w:vAlign w:val="center"/>
          </w:tcPr>
          <w:p w14:paraId="74B03035" w14:textId="77777777" w:rsidR="00E74334" w:rsidRPr="00E74334" w:rsidRDefault="00E74334" w:rsidP="00E74334">
            <w:pPr>
              <w:tabs>
                <w:tab w:val="left" w:pos="0"/>
              </w:tabs>
              <w:jc w:val="center"/>
              <w:rPr>
                <w:bCs/>
              </w:rPr>
            </w:pPr>
            <w:r w:rsidRPr="00E74334">
              <w:rPr>
                <w:lang w:eastAsia="en-US"/>
              </w:rPr>
              <w:t>Единицы измерения</w:t>
            </w:r>
          </w:p>
        </w:tc>
        <w:tc>
          <w:tcPr>
            <w:tcW w:w="3548" w:type="dxa"/>
            <w:vAlign w:val="center"/>
          </w:tcPr>
          <w:p w14:paraId="2636686D" w14:textId="77777777" w:rsidR="00E74334" w:rsidRPr="00E74334" w:rsidRDefault="00E74334" w:rsidP="00E74334">
            <w:pPr>
              <w:tabs>
                <w:tab w:val="left" w:pos="0"/>
              </w:tabs>
              <w:jc w:val="center"/>
              <w:rPr>
                <w:bCs/>
              </w:rPr>
            </w:pPr>
            <w:r w:rsidRPr="00E74334">
              <w:rPr>
                <w:lang w:eastAsia="en-US"/>
              </w:rPr>
              <w:t>Льготный тариф</w:t>
            </w:r>
          </w:p>
        </w:tc>
      </w:tr>
      <w:tr w:rsidR="00E74334" w:rsidRPr="00E74334" w14:paraId="2AA46B1D" w14:textId="77777777" w:rsidTr="00293CC7">
        <w:trPr>
          <w:trHeight w:val="509"/>
          <w:jc w:val="center"/>
        </w:trPr>
        <w:tc>
          <w:tcPr>
            <w:tcW w:w="703" w:type="dxa"/>
            <w:vMerge/>
            <w:vAlign w:val="center"/>
          </w:tcPr>
          <w:p w14:paraId="0B59EA93" w14:textId="77777777" w:rsidR="00E74334" w:rsidRPr="00E74334" w:rsidRDefault="00E74334" w:rsidP="00E74334">
            <w:pPr>
              <w:tabs>
                <w:tab w:val="left" w:pos="0"/>
              </w:tabs>
              <w:jc w:val="center"/>
              <w:rPr>
                <w:bCs/>
              </w:rPr>
            </w:pPr>
            <w:bookmarkStart w:id="213" w:name="_Hlk85787764"/>
          </w:p>
        </w:tc>
        <w:tc>
          <w:tcPr>
            <w:tcW w:w="3828" w:type="dxa"/>
            <w:vMerge/>
            <w:vAlign w:val="center"/>
          </w:tcPr>
          <w:p w14:paraId="1388ADBF" w14:textId="77777777" w:rsidR="00E74334" w:rsidRPr="00E74334" w:rsidRDefault="00E74334" w:rsidP="00E74334">
            <w:pPr>
              <w:tabs>
                <w:tab w:val="left" w:pos="0"/>
              </w:tabs>
              <w:jc w:val="center"/>
              <w:rPr>
                <w:bCs/>
              </w:rPr>
            </w:pPr>
          </w:p>
        </w:tc>
        <w:tc>
          <w:tcPr>
            <w:tcW w:w="1701" w:type="dxa"/>
            <w:vMerge/>
            <w:vAlign w:val="center"/>
          </w:tcPr>
          <w:p w14:paraId="7D7E2F88" w14:textId="77777777" w:rsidR="00E74334" w:rsidRPr="00E74334" w:rsidRDefault="00E74334" w:rsidP="00E74334">
            <w:pPr>
              <w:tabs>
                <w:tab w:val="left" w:pos="0"/>
              </w:tabs>
              <w:jc w:val="center"/>
              <w:rPr>
                <w:bCs/>
              </w:rPr>
            </w:pPr>
          </w:p>
        </w:tc>
        <w:tc>
          <w:tcPr>
            <w:tcW w:w="3548" w:type="dxa"/>
            <w:vAlign w:val="center"/>
          </w:tcPr>
          <w:p w14:paraId="6CF2689E" w14:textId="77777777" w:rsidR="00E74334" w:rsidRPr="00E74334" w:rsidRDefault="00E74334" w:rsidP="00E74334">
            <w:pPr>
              <w:tabs>
                <w:tab w:val="left" w:pos="0"/>
              </w:tabs>
              <w:jc w:val="center"/>
              <w:rPr>
                <w:bCs/>
              </w:rPr>
            </w:pPr>
            <w:r w:rsidRPr="00E74334">
              <w:rPr>
                <w:lang w:eastAsia="en-US"/>
              </w:rPr>
              <w:t>с 01.12.2022 по 31.12.2023</w:t>
            </w:r>
          </w:p>
        </w:tc>
      </w:tr>
      <w:bookmarkEnd w:id="213"/>
      <w:tr w:rsidR="00E74334" w:rsidRPr="00E74334" w14:paraId="1713693B" w14:textId="77777777" w:rsidTr="00293CC7">
        <w:trPr>
          <w:trHeight w:val="340"/>
          <w:jc w:val="center"/>
        </w:trPr>
        <w:tc>
          <w:tcPr>
            <w:tcW w:w="703" w:type="dxa"/>
            <w:vAlign w:val="center"/>
          </w:tcPr>
          <w:p w14:paraId="00ADF8CD" w14:textId="77777777" w:rsidR="00E74334" w:rsidRPr="00E74334" w:rsidRDefault="00E74334" w:rsidP="00E74334">
            <w:pPr>
              <w:tabs>
                <w:tab w:val="left" w:pos="0"/>
              </w:tabs>
              <w:jc w:val="center"/>
              <w:rPr>
                <w:bCs/>
              </w:rPr>
            </w:pPr>
            <w:r w:rsidRPr="00E74334">
              <w:rPr>
                <w:lang w:eastAsia="en-US"/>
              </w:rPr>
              <w:t>1</w:t>
            </w:r>
          </w:p>
        </w:tc>
        <w:tc>
          <w:tcPr>
            <w:tcW w:w="3828" w:type="dxa"/>
            <w:vAlign w:val="center"/>
          </w:tcPr>
          <w:p w14:paraId="2D2E8BF8" w14:textId="77777777" w:rsidR="00E74334" w:rsidRPr="00E74334" w:rsidRDefault="00E74334" w:rsidP="00E74334">
            <w:pPr>
              <w:tabs>
                <w:tab w:val="left" w:pos="0"/>
              </w:tabs>
              <w:jc w:val="center"/>
              <w:rPr>
                <w:bCs/>
              </w:rPr>
            </w:pPr>
            <w:r w:rsidRPr="00E74334">
              <w:rPr>
                <w:lang w:eastAsia="en-US"/>
              </w:rPr>
              <w:t>2</w:t>
            </w:r>
          </w:p>
        </w:tc>
        <w:tc>
          <w:tcPr>
            <w:tcW w:w="1701" w:type="dxa"/>
            <w:vAlign w:val="center"/>
          </w:tcPr>
          <w:p w14:paraId="6DBC651C" w14:textId="77777777" w:rsidR="00E74334" w:rsidRPr="00E74334" w:rsidRDefault="00E74334" w:rsidP="00E74334">
            <w:pPr>
              <w:tabs>
                <w:tab w:val="left" w:pos="0"/>
              </w:tabs>
              <w:jc w:val="center"/>
              <w:rPr>
                <w:bCs/>
              </w:rPr>
            </w:pPr>
            <w:r w:rsidRPr="00E74334">
              <w:rPr>
                <w:lang w:eastAsia="en-US"/>
              </w:rPr>
              <w:t>3</w:t>
            </w:r>
          </w:p>
        </w:tc>
        <w:tc>
          <w:tcPr>
            <w:tcW w:w="3548" w:type="dxa"/>
            <w:vAlign w:val="center"/>
          </w:tcPr>
          <w:p w14:paraId="6F7FDB77" w14:textId="77777777" w:rsidR="00E74334" w:rsidRPr="00E74334" w:rsidRDefault="00E74334" w:rsidP="00E74334">
            <w:pPr>
              <w:tabs>
                <w:tab w:val="left" w:pos="0"/>
              </w:tabs>
              <w:jc w:val="center"/>
              <w:rPr>
                <w:bCs/>
              </w:rPr>
            </w:pPr>
            <w:r w:rsidRPr="00E74334">
              <w:rPr>
                <w:lang w:eastAsia="en-US"/>
              </w:rPr>
              <w:t>4</w:t>
            </w:r>
          </w:p>
        </w:tc>
      </w:tr>
      <w:tr w:rsidR="00E74334" w:rsidRPr="00E74334" w14:paraId="70A2B3E6" w14:textId="77777777" w:rsidTr="00293CC7">
        <w:trPr>
          <w:trHeight w:val="242"/>
          <w:jc w:val="center"/>
        </w:trPr>
        <w:tc>
          <w:tcPr>
            <w:tcW w:w="9780" w:type="dxa"/>
            <w:gridSpan w:val="4"/>
            <w:vAlign w:val="center"/>
          </w:tcPr>
          <w:p w14:paraId="5EB8BFCB" w14:textId="77777777" w:rsidR="00E74334" w:rsidRPr="00E74334" w:rsidRDefault="00E74334" w:rsidP="00E74334">
            <w:pPr>
              <w:tabs>
                <w:tab w:val="left" w:pos="0"/>
              </w:tabs>
              <w:rPr>
                <w:bCs/>
              </w:rPr>
            </w:pPr>
            <w:bookmarkStart w:id="214" w:name="_Hlk52352247"/>
            <w:r w:rsidRPr="00E74334">
              <w:rPr>
                <w:bCs/>
              </w:rPr>
              <w:t xml:space="preserve">   1. Тепловая энергия (мощность) в пределах регионального стандарта площади жилья**</w:t>
            </w:r>
          </w:p>
        </w:tc>
      </w:tr>
      <w:tr w:rsidR="00E74334" w:rsidRPr="00E74334" w14:paraId="7B51F6F2" w14:textId="77777777" w:rsidTr="00293CC7">
        <w:trPr>
          <w:trHeight w:val="324"/>
          <w:jc w:val="center"/>
        </w:trPr>
        <w:tc>
          <w:tcPr>
            <w:tcW w:w="703" w:type="dxa"/>
            <w:vAlign w:val="center"/>
          </w:tcPr>
          <w:p w14:paraId="2CDC60A3" w14:textId="77777777" w:rsidR="00E74334" w:rsidRPr="00E74334" w:rsidRDefault="00E74334" w:rsidP="00E74334">
            <w:pPr>
              <w:tabs>
                <w:tab w:val="left" w:pos="0"/>
              </w:tabs>
              <w:jc w:val="center"/>
              <w:rPr>
                <w:bCs/>
              </w:rPr>
            </w:pPr>
            <w:r w:rsidRPr="00E74334">
              <w:rPr>
                <w:bCs/>
              </w:rPr>
              <w:t>1.1.</w:t>
            </w:r>
          </w:p>
        </w:tc>
        <w:tc>
          <w:tcPr>
            <w:tcW w:w="3828" w:type="dxa"/>
            <w:vAlign w:val="center"/>
          </w:tcPr>
          <w:p w14:paraId="1D741E37" w14:textId="77777777" w:rsidR="00E74334" w:rsidRPr="00E74334" w:rsidRDefault="00E74334" w:rsidP="00E74334">
            <w:pPr>
              <w:tabs>
                <w:tab w:val="left" w:pos="0"/>
              </w:tabs>
              <w:rPr>
                <w:lang w:eastAsia="en-US"/>
              </w:rPr>
            </w:pPr>
            <w:r w:rsidRPr="00E74334">
              <w:rPr>
                <w:lang w:eastAsia="en-US"/>
              </w:rPr>
              <w:t>ООО «Теплоэнергетик</w:t>
            </w:r>
            <w:proofErr w:type="gramStart"/>
            <w:r w:rsidRPr="00E74334">
              <w:rPr>
                <w:lang w:eastAsia="en-US"/>
              </w:rPr>
              <w:t xml:space="preserve">»,   </w:t>
            </w:r>
            <w:proofErr w:type="gramEnd"/>
            <w:r w:rsidRPr="00E74334">
              <w:rPr>
                <w:lang w:eastAsia="en-US"/>
              </w:rPr>
              <w:t xml:space="preserve">                       ИНН 4202030492</w:t>
            </w:r>
          </w:p>
        </w:tc>
        <w:tc>
          <w:tcPr>
            <w:tcW w:w="1701" w:type="dxa"/>
            <w:vAlign w:val="center"/>
          </w:tcPr>
          <w:p w14:paraId="0AB7E506" w14:textId="77777777" w:rsidR="00E74334" w:rsidRPr="00E74334" w:rsidRDefault="00E74334" w:rsidP="00E74334">
            <w:pPr>
              <w:tabs>
                <w:tab w:val="left" w:pos="0"/>
              </w:tabs>
              <w:jc w:val="center"/>
              <w:rPr>
                <w:lang w:eastAsia="en-US"/>
              </w:rPr>
            </w:pPr>
            <w:r w:rsidRPr="00E74334">
              <w:rPr>
                <w:lang w:eastAsia="en-US"/>
              </w:rPr>
              <w:t>руб./Гкал</w:t>
            </w:r>
          </w:p>
        </w:tc>
        <w:tc>
          <w:tcPr>
            <w:tcW w:w="3548" w:type="dxa"/>
            <w:vAlign w:val="center"/>
          </w:tcPr>
          <w:p w14:paraId="4BD9BDC4" w14:textId="77777777" w:rsidR="00E74334" w:rsidRPr="00E74334" w:rsidRDefault="00E74334" w:rsidP="00E74334">
            <w:pPr>
              <w:tabs>
                <w:tab w:val="left" w:pos="0"/>
              </w:tabs>
              <w:jc w:val="center"/>
              <w:rPr>
                <w:lang w:eastAsia="en-US"/>
              </w:rPr>
            </w:pPr>
            <w:r w:rsidRPr="00E74334">
              <w:rPr>
                <w:lang w:eastAsia="en-US"/>
              </w:rPr>
              <w:t>1562,17</w:t>
            </w:r>
          </w:p>
        </w:tc>
      </w:tr>
      <w:tr w:rsidR="00E74334" w:rsidRPr="00E74334" w14:paraId="1C704DC9" w14:textId="77777777" w:rsidTr="00293CC7">
        <w:trPr>
          <w:trHeight w:val="324"/>
          <w:jc w:val="center"/>
        </w:trPr>
        <w:tc>
          <w:tcPr>
            <w:tcW w:w="703" w:type="dxa"/>
            <w:vAlign w:val="center"/>
          </w:tcPr>
          <w:p w14:paraId="127B8D97" w14:textId="77777777" w:rsidR="00E74334" w:rsidRPr="00E74334" w:rsidRDefault="00E74334" w:rsidP="00E74334">
            <w:pPr>
              <w:tabs>
                <w:tab w:val="left" w:pos="0"/>
              </w:tabs>
              <w:jc w:val="center"/>
              <w:rPr>
                <w:bCs/>
              </w:rPr>
            </w:pPr>
            <w:r w:rsidRPr="00E74334">
              <w:rPr>
                <w:bCs/>
              </w:rPr>
              <w:t>1.2.</w:t>
            </w:r>
          </w:p>
          <w:p w14:paraId="28F38E15" w14:textId="77777777" w:rsidR="00E74334" w:rsidRPr="00E74334" w:rsidRDefault="00E74334" w:rsidP="00E74334">
            <w:pPr>
              <w:tabs>
                <w:tab w:val="left" w:pos="0"/>
              </w:tabs>
              <w:jc w:val="center"/>
              <w:rPr>
                <w:bCs/>
              </w:rPr>
            </w:pPr>
          </w:p>
        </w:tc>
        <w:tc>
          <w:tcPr>
            <w:tcW w:w="3828" w:type="dxa"/>
            <w:vAlign w:val="center"/>
          </w:tcPr>
          <w:p w14:paraId="229E8642" w14:textId="77777777" w:rsidR="00E74334" w:rsidRPr="00E74334" w:rsidRDefault="00E74334" w:rsidP="00E74334">
            <w:pPr>
              <w:tabs>
                <w:tab w:val="left" w:pos="0"/>
              </w:tabs>
              <w:rPr>
                <w:lang w:eastAsia="en-US"/>
              </w:rPr>
            </w:pPr>
            <w:r w:rsidRPr="00E74334">
              <w:rPr>
                <w:lang w:eastAsia="en-US"/>
              </w:rPr>
              <w:t>ООО «Теплоэнергетик</w:t>
            </w:r>
            <w:proofErr w:type="gramStart"/>
            <w:r w:rsidRPr="00E74334">
              <w:rPr>
                <w:lang w:eastAsia="en-US"/>
              </w:rPr>
              <w:t xml:space="preserve">»,   </w:t>
            </w:r>
            <w:proofErr w:type="gramEnd"/>
            <w:r w:rsidRPr="00E74334">
              <w:rPr>
                <w:lang w:eastAsia="en-US"/>
              </w:rPr>
              <w:t xml:space="preserve">                       ИНН 4202030492 (котельная МКУ «Сибирь» -12,9» котельная «Ивушка»)</w:t>
            </w:r>
          </w:p>
        </w:tc>
        <w:tc>
          <w:tcPr>
            <w:tcW w:w="1701" w:type="dxa"/>
            <w:vAlign w:val="center"/>
          </w:tcPr>
          <w:p w14:paraId="36916885" w14:textId="77777777" w:rsidR="00E74334" w:rsidRPr="00E74334" w:rsidRDefault="00E74334" w:rsidP="00E74334">
            <w:pPr>
              <w:tabs>
                <w:tab w:val="left" w:pos="0"/>
              </w:tabs>
              <w:jc w:val="center"/>
              <w:rPr>
                <w:lang w:eastAsia="en-US"/>
              </w:rPr>
            </w:pPr>
            <w:r w:rsidRPr="00E74334">
              <w:rPr>
                <w:lang w:eastAsia="en-US"/>
              </w:rPr>
              <w:t>руб./Гкал</w:t>
            </w:r>
          </w:p>
        </w:tc>
        <w:tc>
          <w:tcPr>
            <w:tcW w:w="3548" w:type="dxa"/>
            <w:vAlign w:val="center"/>
          </w:tcPr>
          <w:p w14:paraId="0363884B" w14:textId="77777777" w:rsidR="00E74334" w:rsidRPr="00E74334" w:rsidRDefault="00E74334" w:rsidP="00E74334">
            <w:pPr>
              <w:tabs>
                <w:tab w:val="left" w:pos="0"/>
              </w:tabs>
              <w:jc w:val="center"/>
              <w:rPr>
                <w:lang w:eastAsia="en-US"/>
              </w:rPr>
            </w:pPr>
            <w:r w:rsidRPr="00E74334">
              <w:rPr>
                <w:lang w:eastAsia="en-US"/>
              </w:rPr>
              <w:t>1562,17</w:t>
            </w:r>
          </w:p>
        </w:tc>
      </w:tr>
      <w:tr w:rsidR="00E74334" w:rsidRPr="00E74334" w14:paraId="0D296BC4" w14:textId="77777777" w:rsidTr="00293CC7">
        <w:trPr>
          <w:trHeight w:val="324"/>
          <w:jc w:val="center"/>
        </w:trPr>
        <w:tc>
          <w:tcPr>
            <w:tcW w:w="703" w:type="dxa"/>
            <w:vAlign w:val="center"/>
          </w:tcPr>
          <w:p w14:paraId="1B64D5C3" w14:textId="77777777" w:rsidR="00E74334" w:rsidRPr="00E74334" w:rsidRDefault="00E74334" w:rsidP="00E74334">
            <w:pPr>
              <w:tabs>
                <w:tab w:val="left" w:pos="0"/>
              </w:tabs>
              <w:jc w:val="center"/>
              <w:rPr>
                <w:bCs/>
              </w:rPr>
            </w:pPr>
            <w:r w:rsidRPr="00E74334">
              <w:rPr>
                <w:bCs/>
              </w:rPr>
              <w:t>1.3.</w:t>
            </w:r>
          </w:p>
        </w:tc>
        <w:tc>
          <w:tcPr>
            <w:tcW w:w="3828" w:type="dxa"/>
            <w:vAlign w:val="center"/>
          </w:tcPr>
          <w:p w14:paraId="06696718" w14:textId="77777777" w:rsidR="00E74334" w:rsidRPr="00E74334" w:rsidRDefault="00E74334" w:rsidP="00E74334">
            <w:pPr>
              <w:tabs>
                <w:tab w:val="left" w:pos="0"/>
              </w:tabs>
              <w:rPr>
                <w:lang w:eastAsia="en-US"/>
              </w:rPr>
            </w:pPr>
            <w:r w:rsidRPr="00E74334">
              <w:rPr>
                <w:lang w:eastAsia="en-US"/>
              </w:rPr>
              <w:t xml:space="preserve">ООО «Теплоэнергетик», </w:t>
            </w:r>
          </w:p>
          <w:p w14:paraId="14A4C19D" w14:textId="77777777" w:rsidR="00E74334" w:rsidRPr="00E74334" w:rsidRDefault="00E74334" w:rsidP="00E74334">
            <w:pPr>
              <w:tabs>
                <w:tab w:val="left" w:pos="0"/>
              </w:tabs>
              <w:rPr>
                <w:lang w:eastAsia="en-US"/>
              </w:rPr>
            </w:pPr>
            <w:r w:rsidRPr="00E74334">
              <w:rPr>
                <w:lang w:eastAsia="en-US"/>
              </w:rPr>
              <w:t xml:space="preserve">ИНН 4202030492 (улица Боевая </w:t>
            </w:r>
            <w:proofErr w:type="gramStart"/>
            <w:r w:rsidRPr="00E74334">
              <w:rPr>
                <w:lang w:eastAsia="en-US"/>
              </w:rPr>
              <w:t>дома  №</w:t>
            </w:r>
            <w:proofErr w:type="gramEnd"/>
            <w:r w:rsidRPr="00E74334">
              <w:rPr>
                <w:lang w:eastAsia="en-US"/>
              </w:rPr>
              <w:t xml:space="preserve">  34,36,37,38,42,44,46)                        </w:t>
            </w:r>
          </w:p>
        </w:tc>
        <w:tc>
          <w:tcPr>
            <w:tcW w:w="1701" w:type="dxa"/>
            <w:vAlign w:val="center"/>
          </w:tcPr>
          <w:p w14:paraId="0FA458DD" w14:textId="77777777" w:rsidR="00E74334" w:rsidRPr="00E74334" w:rsidRDefault="00E74334" w:rsidP="00E74334">
            <w:pPr>
              <w:tabs>
                <w:tab w:val="left" w:pos="0"/>
              </w:tabs>
              <w:jc w:val="center"/>
              <w:rPr>
                <w:lang w:eastAsia="en-US"/>
              </w:rPr>
            </w:pPr>
            <w:r w:rsidRPr="00E74334">
              <w:rPr>
                <w:lang w:eastAsia="en-US"/>
              </w:rPr>
              <w:t>руб./Гкал</w:t>
            </w:r>
          </w:p>
        </w:tc>
        <w:tc>
          <w:tcPr>
            <w:tcW w:w="3548" w:type="dxa"/>
            <w:vAlign w:val="center"/>
          </w:tcPr>
          <w:p w14:paraId="2EF1CBEF" w14:textId="77777777" w:rsidR="00E74334" w:rsidRPr="00E74334" w:rsidRDefault="00E74334" w:rsidP="00E74334">
            <w:pPr>
              <w:tabs>
                <w:tab w:val="left" w:pos="0"/>
              </w:tabs>
              <w:jc w:val="center"/>
              <w:rPr>
                <w:lang w:eastAsia="en-US"/>
              </w:rPr>
            </w:pPr>
            <w:r w:rsidRPr="00E74334">
              <w:rPr>
                <w:lang w:eastAsia="en-US"/>
              </w:rPr>
              <w:t>1562,17</w:t>
            </w:r>
          </w:p>
        </w:tc>
      </w:tr>
      <w:tr w:rsidR="00E74334" w:rsidRPr="00E74334" w14:paraId="5D06F0C4" w14:textId="77777777" w:rsidTr="00293CC7">
        <w:trPr>
          <w:trHeight w:val="324"/>
          <w:jc w:val="center"/>
        </w:trPr>
        <w:tc>
          <w:tcPr>
            <w:tcW w:w="703" w:type="dxa"/>
            <w:vAlign w:val="center"/>
          </w:tcPr>
          <w:p w14:paraId="0917ECD0" w14:textId="77777777" w:rsidR="00E74334" w:rsidRPr="00E74334" w:rsidRDefault="00E74334" w:rsidP="00E74334">
            <w:pPr>
              <w:tabs>
                <w:tab w:val="left" w:pos="0"/>
              </w:tabs>
              <w:jc w:val="center"/>
              <w:rPr>
                <w:bCs/>
              </w:rPr>
            </w:pPr>
            <w:r w:rsidRPr="00E74334">
              <w:rPr>
                <w:bCs/>
              </w:rPr>
              <w:t>1.4.</w:t>
            </w:r>
          </w:p>
        </w:tc>
        <w:tc>
          <w:tcPr>
            <w:tcW w:w="3828" w:type="dxa"/>
            <w:vAlign w:val="center"/>
          </w:tcPr>
          <w:p w14:paraId="75E49A49" w14:textId="77777777" w:rsidR="00E74334" w:rsidRPr="00E74334" w:rsidRDefault="00E74334" w:rsidP="00E74334">
            <w:pPr>
              <w:tabs>
                <w:tab w:val="left" w:pos="0"/>
              </w:tabs>
              <w:rPr>
                <w:lang w:eastAsia="en-US"/>
              </w:rPr>
            </w:pPr>
            <w:r w:rsidRPr="00E74334">
              <w:rPr>
                <w:lang w:eastAsia="en-US"/>
              </w:rPr>
              <w:t>ООО «Теплоэнергетик» по узлу теплоснабжения котельная 30- го квартала, ИНН 4202030492</w:t>
            </w:r>
          </w:p>
        </w:tc>
        <w:tc>
          <w:tcPr>
            <w:tcW w:w="1701" w:type="dxa"/>
            <w:vAlign w:val="center"/>
          </w:tcPr>
          <w:p w14:paraId="5DFFE199" w14:textId="77777777" w:rsidR="00E74334" w:rsidRPr="00E74334" w:rsidRDefault="00E74334" w:rsidP="00E74334">
            <w:pPr>
              <w:tabs>
                <w:tab w:val="left" w:pos="0"/>
              </w:tabs>
              <w:jc w:val="center"/>
              <w:rPr>
                <w:lang w:eastAsia="en-US"/>
              </w:rPr>
            </w:pPr>
            <w:r w:rsidRPr="00E74334">
              <w:rPr>
                <w:lang w:eastAsia="en-US"/>
              </w:rPr>
              <w:t>руб./Гкал</w:t>
            </w:r>
          </w:p>
        </w:tc>
        <w:tc>
          <w:tcPr>
            <w:tcW w:w="3548" w:type="dxa"/>
            <w:vAlign w:val="center"/>
          </w:tcPr>
          <w:p w14:paraId="3C7E86D2" w14:textId="77777777" w:rsidR="00E74334" w:rsidRPr="00E74334" w:rsidRDefault="00E74334" w:rsidP="00E74334">
            <w:pPr>
              <w:tabs>
                <w:tab w:val="left" w:pos="0"/>
              </w:tabs>
              <w:jc w:val="center"/>
              <w:rPr>
                <w:lang w:eastAsia="en-US"/>
              </w:rPr>
            </w:pPr>
            <w:r w:rsidRPr="00E74334">
              <w:rPr>
                <w:lang w:eastAsia="en-US"/>
              </w:rPr>
              <w:t>1562,17</w:t>
            </w:r>
          </w:p>
        </w:tc>
      </w:tr>
      <w:tr w:rsidR="00E74334" w:rsidRPr="00E74334" w14:paraId="1E7C9B9C" w14:textId="77777777" w:rsidTr="00293CC7">
        <w:trPr>
          <w:trHeight w:val="324"/>
          <w:jc w:val="center"/>
        </w:trPr>
        <w:tc>
          <w:tcPr>
            <w:tcW w:w="703" w:type="dxa"/>
            <w:vAlign w:val="center"/>
          </w:tcPr>
          <w:p w14:paraId="6E4F7E2B" w14:textId="77777777" w:rsidR="00E74334" w:rsidRPr="00E74334" w:rsidRDefault="00E74334" w:rsidP="00E74334">
            <w:pPr>
              <w:tabs>
                <w:tab w:val="left" w:pos="0"/>
              </w:tabs>
              <w:jc w:val="center"/>
              <w:rPr>
                <w:bCs/>
              </w:rPr>
            </w:pPr>
            <w:r w:rsidRPr="00E74334">
              <w:rPr>
                <w:lang w:eastAsia="en-US"/>
              </w:rPr>
              <w:lastRenderedPageBreak/>
              <w:t>1</w:t>
            </w:r>
          </w:p>
        </w:tc>
        <w:tc>
          <w:tcPr>
            <w:tcW w:w="3828" w:type="dxa"/>
            <w:vAlign w:val="center"/>
          </w:tcPr>
          <w:p w14:paraId="7AA83832" w14:textId="77777777" w:rsidR="00E74334" w:rsidRPr="00E74334" w:rsidRDefault="00E74334" w:rsidP="00E74334">
            <w:pPr>
              <w:tabs>
                <w:tab w:val="left" w:pos="0"/>
              </w:tabs>
              <w:jc w:val="center"/>
              <w:rPr>
                <w:lang w:eastAsia="en-US"/>
              </w:rPr>
            </w:pPr>
            <w:r w:rsidRPr="00E74334">
              <w:rPr>
                <w:lang w:eastAsia="en-US"/>
              </w:rPr>
              <w:t>2</w:t>
            </w:r>
          </w:p>
        </w:tc>
        <w:tc>
          <w:tcPr>
            <w:tcW w:w="1701" w:type="dxa"/>
            <w:vAlign w:val="center"/>
          </w:tcPr>
          <w:p w14:paraId="2280CAAE" w14:textId="77777777" w:rsidR="00E74334" w:rsidRPr="00E74334" w:rsidRDefault="00E74334" w:rsidP="00E74334">
            <w:pPr>
              <w:tabs>
                <w:tab w:val="left" w:pos="0"/>
              </w:tabs>
              <w:jc w:val="center"/>
              <w:rPr>
                <w:lang w:eastAsia="en-US"/>
              </w:rPr>
            </w:pPr>
            <w:r w:rsidRPr="00E74334">
              <w:rPr>
                <w:lang w:eastAsia="en-US"/>
              </w:rPr>
              <w:t>3</w:t>
            </w:r>
          </w:p>
        </w:tc>
        <w:tc>
          <w:tcPr>
            <w:tcW w:w="3548" w:type="dxa"/>
            <w:vAlign w:val="center"/>
          </w:tcPr>
          <w:p w14:paraId="41EC3A12" w14:textId="77777777" w:rsidR="00E74334" w:rsidRPr="00E74334" w:rsidRDefault="00E74334" w:rsidP="00E74334">
            <w:pPr>
              <w:tabs>
                <w:tab w:val="left" w:pos="0"/>
              </w:tabs>
              <w:jc w:val="center"/>
              <w:rPr>
                <w:lang w:eastAsia="en-US"/>
              </w:rPr>
            </w:pPr>
            <w:r w:rsidRPr="00E74334">
              <w:rPr>
                <w:lang w:eastAsia="en-US"/>
              </w:rPr>
              <w:t>4</w:t>
            </w:r>
          </w:p>
        </w:tc>
      </w:tr>
      <w:tr w:rsidR="00E74334" w:rsidRPr="00E74334" w14:paraId="6B302544" w14:textId="77777777" w:rsidTr="00293CC7">
        <w:trPr>
          <w:trHeight w:val="324"/>
          <w:jc w:val="center"/>
        </w:trPr>
        <w:tc>
          <w:tcPr>
            <w:tcW w:w="703" w:type="dxa"/>
            <w:vAlign w:val="center"/>
          </w:tcPr>
          <w:p w14:paraId="2D6A65B2" w14:textId="77777777" w:rsidR="00E74334" w:rsidRPr="00E74334" w:rsidRDefault="00E74334" w:rsidP="00E74334">
            <w:pPr>
              <w:tabs>
                <w:tab w:val="left" w:pos="0"/>
              </w:tabs>
              <w:jc w:val="center"/>
              <w:rPr>
                <w:bCs/>
              </w:rPr>
            </w:pPr>
            <w:r w:rsidRPr="00E74334">
              <w:rPr>
                <w:bCs/>
              </w:rPr>
              <w:t>1.5.</w:t>
            </w:r>
          </w:p>
        </w:tc>
        <w:tc>
          <w:tcPr>
            <w:tcW w:w="3828" w:type="dxa"/>
            <w:vAlign w:val="center"/>
          </w:tcPr>
          <w:p w14:paraId="65CC3614" w14:textId="77777777" w:rsidR="00E74334" w:rsidRPr="00E74334" w:rsidRDefault="00E74334" w:rsidP="00E74334">
            <w:pPr>
              <w:tabs>
                <w:tab w:val="left" w:pos="0"/>
              </w:tabs>
              <w:rPr>
                <w:lang w:eastAsia="en-US"/>
              </w:rPr>
            </w:pPr>
            <w:r w:rsidRPr="00E74334">
              <w:rPr>
                <w:lang w:eastAsia="en-US"/>
              </w:rPr>
              <w:t>ООО «Теплоэнергетик» по узлу теплоснабжения котельная 34-го квартала, ИНН 4202030492</w:t>
            </w:r>
          </w:p>
        </w:tc>
        <w:tc>
          <w:tcPr>
            <w:tcW w:w="1701" w:type="dxa"/>
            <w:vAlign w:val="center"/>
          </w:tcPr>
          <w:p w14:paraId="664383FE" w14:textId="77777777" w:rsidR="00E74334" w:rsidRPr="00E74334" w:rsidRDefault="00E74334" w:rsidP="00E74334">
            <w:pPr>
              <w:tabs>
                <w:tab w:val="left" w:pos="0"/>
              </w:tabs>
              <w:jc w:val="center"/>
              <w:rPr>
                <w:lang w:eastAsia="en-US"/>
              </w:rPr>
            </w:pPr>
            <w:r w:rsidRPr="00E74334">
              <w:rPr>
                <w:lang w:eastAsia="en-US"/>
              </w:rPr>
              <w:t>руб./Гкал</w:t>
            </w:r>
          </w:p>
        </w:tc>
        <w:tc>
          <w:tcPr>
            <w:tcW w:w="3548" w:type="dxa"/>
            <w:vAlign w:val="center"/>
          </w:tcPr>
          <w:p w14:paraId="472B823C" w14:textId="77777777" w:rsidR="00E74334" w:rsidRPr="00E74334" w:rsidRDefault="00E74334" w:rsidP="00E74334">
            <w:pPr>
              <w:tabs>
                <w:tab w:val="left" w:pos="0"/>
              </w:tabs>
              <w:jc w:val="center"/>
              <w:rPr>
                <w:lang w:eastAsia="en-US"/>
              </w:rPr>
            </w:pPr>
            <w:r w:rsidRPr="00E74334">
              <w:rPr>
                <w:lang w:eastAsia="en-US"/>
              </w:rPr>
              <w:t>1562,17</w:t>
            </w:r>
          </w:p>
        </w:tc>
      </w:tr>
      <w:tr w:rsidR="00E74334" w:rsidRPr="00E74334" w14:paraId="5E427665" w14:textId="77777777" w:rsidTr="00293CC7">
        <w:trPr>
          <w:trHeight w:val="324"/>
          <w:jc w:val="center"/>
        </w:trPr>
        <w:tc>
          <w:tcPr>
            <w:tcW w:w="703" w:type="dxa"/>
            <w:vAlign w:val="center"/>
          </w:tcPr>
          <w:p w14:paraId="31128A01" w14:textId="77777777" w:rsidR="00E74334" w:rsidRPr="00E74334" w:rsidRDefault="00E74334" w:rsidP="00E74334">
            <w:pPr>
              <w:tabs>
                <w:tab w:val="left" w:pos="0"/>
              </w:tabs>
              <w:jc w:val="center"/>
              <w:rPr>
                <w:bCs/>
              </w:rPr>
            </w:pPr>
            <w:r w:rsidRPr="00E74334">
              <w:rPr>
                <w:bCs/>
              </w:rPr>
              <w:t>1.6.</w:t>
            </w:r>
          </w:p>
        </w:tc>
        <w:tc>
          <w:tcPr>
            <w:tcW w:w="3828" w:type="dxa"/>
            <w:vAlign w:val="center"/>
          </w:tcPr>
          <w:p w14:paraId="2F451C36" w14:textId="77777777" w:rsidR="00E74334" w:rsidRPr="00E74334" w:rsidRDefault="00E74334" w:rsidP="00E74334">
            <w:pPr>
              <w:tabs>
                <w:tab w:val="left" w:pos="0"/>
              </w:tabs>
              <w:rPr>
                <w:lang w:eastAsia="en-US"/>
              </w:rPr>
            </w:pPr>
            <w:r w:rsidRPr="00E74334">
              <w:rPr>
                <w:lang w:eastAsia="en-US"/>
              </w:rPr>
              <w:t>ООО «</w:t>
            </w:r>
            <w:proofErr w:type="spellStart"/>
            <w:r w:rsidRPr="00E74334">
              <w:rPr>
                <w:lang w:eastAsia="en-US"/>
              </w:rPr>
              <w:t>ЭнергоКомпания</w:t>
            </w:r>
            <w:proofErr w:type="spellEnd"/>
            <w:proofErr w:type="gramStart"/>
            <w:r w:rsidRPr="00E74334">
              <w:rPr>
                <w:lang w:eastAsia="en-US"/>
              </w:rPr>
              <w:t xml:space="preserve">»,   </w:t>
            </w:r>
            <w:proofErr w:type="gramEnd"/>
            <w:r w:rsidRPr="00E74334">
              <w:rPr>
                <w:lang w:eastAsia="en-US"/>
              </w:rPr>
              <w:t xml:space="preserve">                       ИНН 4202044463</w:t>
            </w:r>
          </w:p>
        </w:tc>
        <w:tc>
          <w:tcPr>
            <w:tcW w:w="1701" w:type="dxa"/>
            <w:vAlign w:val="center"/>
          </w:tcPr>
          <w:p w14:paraId="095800EA" w14:textId="77777777" w:rsidR="00E74334" w:rsidRPr="00E74334" w:rsidRDefault="00E74334" w:rsidP="00E74334">
            <w:pPr>
              <w:tabs>
                <w:tab w:val="left" w:pos="0"/>
              </w:tabs>
              <w:jc w:val="center"/>
              <w:rPr>
                <w:lang w:eastAsia="en-US"/>
              </w:rPr>
            </w:pPr>
            <w:r w:rsidRPr="00E74334">
              <w:rPr>
                <w:lang w:eastAsia="en-US"/>
              </w:rPr>
              <w:t>руб./Гкал</w:t>
            </w:r>
          </w:p>
        </w:tc>
        <w:tc>
          <w:tcPr>
            <w:tcW w:w="3548" w:type="dxa"/>
            <w:vAlign w:val="center"/>
          </w:tcPr>
          <w:p w14:paraId="1027B474" w14:textId="77777777" w:rsidR="00E74334" w:rsidRPr="00E74334" w:rsidRDefault="00E74334" w:rsidP="00E74334">
            <w:pPr>
              <w:tabs>
                <w:tab w:val="left" w:pos="0"/>
              </w:tabs>
              <w:jc w:val="center"/>
              <w:rPr>
                <w:lang w:eastAsia="en-US"/>
              </w:rPr>
            </w:pPr>
            <w:r w:rsidRPr="00E74334">
              <w:rPr>
                <w:lang w:eastAsia="en-US"/>
              </w:rPr>
              <w:t>1562,17</w:t>
            </w:r>
          </w:p>
        </w:tc>
      </w:tr>
      <w:tr w:rsidR="00E74334" w:rsidRPr="00E74334" w14:paraId="106D574E" w14:textId="77777777" w:rsidTr="00293CC7">
        <w:trPr>
          <w:trHeight w:val="324"/>
          <w:jc w:val="center"/>
        </w:trPr>
        <w:tc>
          <w:tcPr>
            <w:tcW w:w="703" w:type="dxa"/>
            <w:vAlign w:val="center"/>
          </w:tcPr>
          <w:p w14:paraId="36C4D9A2" w14:textId="77777777" w:rsidR="00E74334" w:rsidRPr="00E74334" w:rsidRDefault="00E74334" w:rsidP="00E74334">
            <w:pPr>
              <w:tabs>
                <w:tab w:val="left" w:pos="0"/>
              </w:tabs>
              <w:jc w:val="center"/>
              <w:rPr>
                <w:bCs/>
              </w:rPr>
            </w:pPr>
            <w:r w:rsidRPr="00E74334">
              <w:rPr>
                <w:bCs/>
              </w:rPr>
              <w:t>1.7.</w:t>
            </w:r>
          </w:p>
        </w:tc>
        <w:tc>
          <w:tcPr>
            <w:tcW w:w="3828" w:type="dxa"/>
            <w:vAlign w:val="center"/>
          </w:tcPr>
          <w:p w14:paraId="38DDE6A1" w14:textId="77777777" w:rsidR="00E74334" w:rsidRPr="00E74334" w:rsidRDefault="00E74334" w:rsidP="00E74334">
            <w:pPr>
              <w:tabs>
                <w:tab w:val="left" w:pos="0"/>
              </w:tabs>
              <w:rPr>
                <w:lang w:eastAsia="en-US"/>
              </w:rPr>
            </w:pPr>
            <w:r w:rsidRPr="00E74334">
              <w:rPr>
                <w:lang w:eastAsia="en-US"/>
              </w:rPr>
              <w:t>АО «Кузбассэнерго</w:t>
            </w:r>
            <w:proofErr w:type="gramStart"/>
            <w:r w:rsidRPr="00E74334">
              <w:rPr>
                <w:lang w:eastAsia="en-US"/>
              </w:rPr>
              <w:t xml:space="preserve">»,   </w:t>
            </w:r>
            <w:proofErr w:type="gramEnd"/>
            <w:r w:rsidRPr="00E74334">
              <w:rPr>
                <w:lang w:eastAsia="en-US"/>
              </w:rPr>
              <w:t xml:space="preserve">                       ИНН 4200000333</w:t>
            </w:r>
          </w:p>
        </w:tc>
        <w:tc>
          <w:tcPr>
            <w:tcW w:w="1701" w:type="dxa"/>
            <w:vAlign w:val="center"/>
          </w:tcPr>
          <w:p w14:paraId="33E592F8" w14:textId="77777777" w:rsidR="00E74334" w:rsidRPr="00E74334" w:rsidRDefault="00E74334" w:rsidP="00E74334">
            <w:pPr>
              <w:tabs>
                <w:tab w:val="left" w:pos="0"/>
              </w:tabs>
              <w:jc w:val="center"/>
              <w:rPr>
                <w:lang w:eastAsia="en-US"/>
              </w:rPr>
            </w:pPr>
            <w:r w:rsidRPr="00E74334">
              <w:rPr>
                <w:lang w:eastAsia="en-US"/>
              </w:rPr>
              <w:t>руб./Гкал</w:t>
            </w:r>
          </w:p>
        </w:tc>
        <w:tc>
          <w:tcPr>
            <w:tcW w:w="3548" w:type="dxa"/>
            <w:vAlign w:val="center"/>
          </w:tcPr>
          <w:p w14:paraId="0943FDD4" w14:textId="77777777" w:rsidR="00E74334" w:rsidRPr="00E74334" w:rsidRDefault="00E74334" w:rsidP="00E74334">
            <w:pPr>
              <w:tabs>
                <w:tab w:val="left" w:pos="0"/>
              </w:tabs>
              <w:jc w:val="center"/>
              <w:rPr>
                <w:lang w:eastAsia="en-US"/>
              </w:rPr>
            </w:pPr>
            <w:r w:rsidRPr="00E74334">
              <w:rPr>
                <w:lang w:eastAsia="en-US"/>
              </w:rPr>
              <w:t>1562,17</w:t>
            </w:r>
          </w:p>
        </w:tc>
      </w:tr>
      <w:tr w:rsidR="00E74334" w:rsidRPr="00E74334" w14:paraId="31883361" w14:textId="77777777" w:rsidTr="00293CC7">
        <w:trPr>
          <w:trHeight w:val="377"/>
          <w:jc w:val="center"/>
        </w:trPr>
        <w:tc>
          <w:tcPr>
            <w:tcW w:w="703" w:type="dxa"/>
            <w:vAlign w:val="center"/>
          </w:tcPr>
          <w:p w14:paraId="4DBB0208" w14:textId="77777777" w:rsidR="00E74334" w:rsidRPr="00E74334" w:rsidRDefault="00E74334" w:rsidP="00E74334">
            <w:pPr>
              <w:tabs>
                <w:tab w:val="left" w:pos="0"/>
              </w:tabs>
              <w:jc w:val="center"/>
              <w:rPr>
                <w:bCs/>
              </w:rPr>
            </w:pPr>
            <w:r w:rsidRPr="00E74334">
              <w:rPr>
                <w:bCs/>
              </w:rPr>
              <w:t>1.8.</w:t>
            </w:r>
          </w:p>
        </w:tc>
        <w:tc>
          <w:tcPr>
            <w:tcW w:w="3828" w:type="dxa"/>
            <w:vAlign w:val="center"/>
          </w:tcPr>
          <w:p w14:paraId="1A49DDAD" w14:textId="77777777" w:rsidR="00E74334" w:rsidRPr="00E74334" w:rsidRDefault="00E74334" w:rsidP="00E74334">
            <w:pPr>
              <w:tabs>
                <w:tab w:val="left" w:pos="0"/>
              </w:tabs>
              <w:rPr>
                <w:lang w:eastAsia="en-US"/>
              </w:rPr>
            </w:pPr>
            <w:r w:rsidRPr="00E74334">
              <w:rPr>
                <w:lang w:eastAsia="en-US"/>
              </w:rPr>
              <w:t>ООО «ТВК», ИНН 4202026697</w:t>
            </w:r>
          </w:p>
        </w:tc>
        <w:tc>
          <w:tcPr>
            <w:tcW w:w="1701" w:type="dxa"/>
            <w:vAlign w:val="center"/>
          </w:tcPr>
          <w:p w14:paraId="1EC9F77D" w14:textId="77777777" w:rsidR="00E74334" w:rsidRPr="00E74334" w:rsidRDefault="00E74334" w:rsidP="00E74334">
            <w:pPr>
              <w:tabs>
                <w:tab w:val="left" w:pos="0"/>
              </w:tabs>
              <w:jc w:val="center"/>
              <w:rPr>
                <w:lang w:eastAsia="en-US"/>
              </w:rPr>
            </w:pPr>
            <w:r w:rsidRPr="00E74334">
              <w:rPr>
                <w:lang w:eastAsia="en-US"/>
              </w:rPr>
              <w:t>руб./Гкал</w:t>
            </w:r>
          </w:p>
        </w:tc>
        <w:tc>
          <w:tcPr>
            <w:tcW w:w="3548" w:type="dxa"/>
            <w:vAlign w:val="center"/>
          </w:tcPr>
          <w:p w14:paraId="45282E62" w14:textId="77777777" w:rsidR="00E74334" w:rsidRPr="00E74334" w:rsidRDefault="00E74334" w:rsidP="00E74334">
            <w:pPr>
              <w:tabs>
                <w:tab w:val="left" w:pos="0"/>
              </w:tabs>
              <w:jc w:val="center"/>
              <w:rPr>
                <w:lang w:eastAsia="en-US"/>
              </w:rPr>
            </w:pPr>
            <w:r w:rsidRPr="00E74334">
              <w:rPr>
                <w:lang w:eastAsia="en-US"/>
              </w:rPr>
              <w:t>1562,17</w:t>
            </w:r>
          </w:p>
        </w:tc>
      </w:tr>
      <w:bookmarkEnd w:id="214"/>
      <w:tr w:rsidR="00E74334" w:rsidRPr="00E74334" w14:paraId="00AB3134" w14:textId="77777777" w:rsidTr="00293CC7">
        <w:trPr>
          <w:trHeight w:val="549"/>
          <w:jc w:val="center"/>
        </w:trPr>
        <w:tc>
          <w:tcPr>
            <w:tcW w:w="9780" w:type="dxa"/>
            <w:gridSpan w:val="4"/>
            <w:vAlign w:val="center"/>
          </w:tcPr>
          <w:p w14:paraId="5127D88B" w14:textId="77777777" w:rsidR="00E74334" w:rsidRPr="00E74334" w:rsidRDefault="00E74334" w:rsidP="00E74334">
            <w:pPr>
              <w:tabs>
                <w:tab w:val="left" w:pos="0"/>
              </w:tabs>
              <w:jc w:val="center"/>
              <w:rPr>
                <w:bCs/>
              </w:rPr>
            </w:pPr>
            <w:r w:rsidRPr="00E74334">
              <w:rPr>
                <w:bCs/>
              </w:rPr>
              <w:t>2. Тепловая энергия (мощность) сверх регионального стандарта площади жилья**</w:t>
            </w:r>
          </w:p>
        </w:tc>
      </w:tr>
      <w:tr w:rsidR="00E74334" w:rsidRPr="00E74334" w14:paraId="7A708911" w14:textId="77777777" w:rsidTr="00293CC7">
        <w:trPr>
          <w:trHeight w:val="548"/>
          <w:jc w:val="center"/>
        </w:trPr>
        <w:tc>
          <w:tcPr>
            <w:tcW w:w="703" w:type="dxa"/>
            <w:vAlign w:val="center"/>
          </w:tcPr>
          <w:p w14:paraId="428B5029" w14:textId="77777777" w:rsidR="00E74334" w:rsidRPr="00E74334" w:rsidRDefault="00E74334" w:rsidP="00E74334">
            <w:pPr>
              <w:tabs>
                <w:tab w:val="left" w:pos="0"/>
              </w:tabs>
              <w:jc w:val="center"/>
              <w:rPr>
                <w:bCs/>
              </w:rPr>
            </w:pPr>
            <w:r w:rsidRPr="00E74334">
              <w:rPr>
                <w:lang w:eastAsia="en-US"/>
              </w:rPr>
              <w:t>2.1.</w:t>
            </w:r>
          </w:p>
        </w:tc>
        <w:tc>
          <w:tcPr>
            <w:tcW w:w="3828" w:type="dxa"/>
            <w:vAlign w:val="center"/>
          </w:tcPr>
          <w:p w14:paraId="758F1E8B" w14:textId="77777777" w:rsidR="00E74334" w:rsidRPr="00E74334" w:rsidRDefault="00E74334" w:rsidP="00E74334">
            <w:pPr>
              <w:tabs>
                <w:tab w:val="left" w:pos="0"/>
              </w:tabs>
              <w:rPr>
                <w:lang w:eastAsia="en-US"/>
              </w:rPr>
            </w:pPr>
            <w:r w:rsidRPr="00E74334">
              <w:rPr>
                <w:lang w:eastAsia="en-US"/>
              </w:rPr>
              <w:t>ООО «Теплоэнергетик</w:t>
            </w:r>
            <w:proofErr w:type="gramStart"/>
            <w:r w:rsidRPr="00E74334">
              <w:rPr>
                <w:lang w:eastAsia="en-US"/>
              </w:rPr>
              <w:t xml:space="preserve">»,   </w:t>
            </w:r>
            <w:proofErr w:type="gramEnd"/>
            <w:r w:rsidRPr="00E74334">
              <w:rPr>
                <w:lang w:eastAsia="en-US"/>
              </w:rPr>
              <w:t xml:space="preserve">                       ИНН 4202030492</w:t>
            </w:r>
          </w:p>
        </w:tc>
        <w:tc>
          <w:tcPr>
            <w:tcW w:w="1701" w:type="dxa"/>
            <w:vAlign w:val="center"/>
          </w:tcPr>
          <w:p w14:paraId="0E93A426" w14:textId="77777777" w:rsidR="00E74334" w:rsidRPr="00E74334" w:rsidRDefault="00E74334" w:rsidP="00E74334">
            <w:pPr>
              <w:tabs>
                <w:tab w:val="left" w:pos="0"/>
              </w:tabs>
              <w:jc w:val="center"/>
              <w:rPr>
                <w:lang w:eastAsia="en-US"/>
              </w:rPr>
            </w:pPr>
            <w:r w:rsidRPr="00E74334">
              <w:rPr>
                <w:lang w:eastAsia="en-US"/>
              </w:rPr>
              <w:t>руб./Гкал</w:t>
            </w:r>
          </w:p>
        </w:tc>
        <w:tc>
          <w:tcPr>
            <w:tcW w:w="3548" w:type="dxa"/>
            <w:vAlign w:val="center"/>
          </w:tcPr>
          <w:p w14:paraId="510CFDC7" w14:textId="77777777" w:rsidR="00E74334" w:rsidRPr="00E74334" w:rsidRDefault="00E74334" w:rsidP="00E74334">
            <w:pPr>
              <w:tabs>
                <w:tab w:val="left" w:pos="0"/>
              </w:tabs>
              <w:jc w:val="center"/>
              <w:rPr>
                <w:lang w:eastAsia="en-US"/>
              </w:rPr>
            </w:pPr>
            <w:r w:rsidRPr="00E74334">
              <w:rPr>
                <w:lang w:eastAsia="en-US"/>
              </w:rPr>
              <w:t>х</w:t>
            </w:r>
          </w:p>
        </w:tc>
      </w:tr>
      <w:tr w:rsidR="00E74334" w:rsidRPr="00E74334" w14:paraId="5F3339BF" w14:textId="77777777" w:rsidTr="00293CC7">
        <w:trPr>
          <w:trHeight w:val="324"/>
          <w:jc w:val="center"/>
        </w:trPr>
        <w:tc>
          <w:tcPr>
            <w:tcW w:w="703" w:type="dxa"/>
            <w:vAlign w:val="center"/>
          </w:tcPr>
          <w:p w14:paraId="4A473FD8" w14:textId="77777777" w:rsidR="00E74334" w:rsidRPr="00E74334" w:rsidRDefault="00E74334" w:rsidP="00E74334">
            <w:pPr>
              <w:tabs>
                <w:tab w:val="left" w:pos="0"/>
              </w:tabs>
              <w:jc w:val="center"/>
              <w:rPr>
                <w:bCs/>
              </w:rPr>
            </w:pPr>
            <w:r w:rsidRPr="00E74334">
              <w:rPr>
                <w:lang w:eastAsia="en-US"/>
              </w:rPr>
              <w:t>2.2.</w:t>
            </w:r>
          </w:p>
        </w:tc>
        <w:tc>
          <w:tcPr>
            <w:tcW w:w="3828" w:type="dxa"/>
            <w:vAlign w:val="center"/>
          </w:tcPr>
          <w:p w14:paraId="2A692640" w14:textId="77777777" w:rsidR="00E74334" w:rsidRPr="00E74334" w:rsidRDefault="00E74334" w:rsidP="00E74334">
            <w:pPr>
              <w:tabs>
                <w:tab w:val="left" w:pos="0"/>
              </w:tabs>
              <w:rPr>
                <w:lang w:eastAsia="en-US"/>
              </w:rPr>
            </w:pPr>
            <w:r w:rsidRPr="00E74334">
              <w:rPr>
                <w:lang w:eastAsia="en-US"/>
              </w:rPr>
              <w:t>ООО «Теплоэнергетик</w:t>
            </w:r>
            <w:proofErr w:type="gramStart"/>
            <w:r w:rsidRPr="00E74334">
              <w:rPr>
                <w:lang w:eastAsia="en-US"/>
              </w:rPr>
              <w:t xml:space="preserve">»,   </w:t>
            </w:r>
            <w:proofErr w:type="gramEnd"/>
            <w:r w:rsidRPr="00E74334">
              <w:rPr>
                <w:lang w:eastAsia="en-US"/>
              </w:rPr>
              <w:t xml:space="preserve">                       ИНН 4202030492 (котельная МКУ «Сибирь -12,9»</w:t>
            </w:r>
          </w:p>
        </w:tc>
        <w:tc>
          <w:tcPr>
            <w:tcW w:w="1701" w:type="dxa"/>
            <w:vAlign w:val="center"/>
          </w:tcPr>
          <w:p w14:paraId="1EED247E" w14:textId="77777777" w:rsidR="00E74334" w:rsidRPr="00E74334" w:rsidRDefault="00E74334" w:rsidP="00E74334">
            <w:pPr>
              <w:tabs>
                <w:tab w:val="left" w:pos="0"/>
              </w:tabs>
              <w:jc w:val="center"/>
              <w:rPr>
                <w:lang w:eastAsia="en-US"/>
              </w:rPr>
            </w:pPr>
            <w:r w:rsidRPr="00E74334">
              <w:rPr>
                <w:lang w:eastAsia="en-US"/>
              </w:rPr>
              <w:t>руб./Гкал</w:t>
            </w:r>
          </w:p>
        </w:tc>
        <w:tc>
          <w:tcPr>
            <w:tcW w:w="3548" w:type="dxa"/>
            <w:vAlign w:val="center"/>
          </w:tcPr>
          <w:p w14:paraId="0A9DB4F1" w14:textId="77777777" w:rsidR="00E74334" w:rsidRPr="00E74334" w:rsidRDefault="00E74334" w:rsidP="00E74334">
            <w:pPr>
              <w:tabs>
                <w:tab w:val="left" w:pos="0"/>
              </w:tabs>
              <w:jc w:val="center"/>
              <w:rPr>
                <w:lang w:eastAsia="en-US"/>
              </w:rPr>
            </w:pPr>
            <w:r w:rsidRPr="00E74334">
              <w:rPr>
                <w:lang w:eastAsia="en-US"/>
              </w:rPr>
              <w:t>2617,53</w:t>
            </w:r>
          </w:p>
        </w:tc>
      </w:tr>
      <w:tr w:rsidR="00E74334" w:rsidRPr="00E74334" w14:paraId="3DA1A797" w14:textId="77777777" w:rsidTr="00293CC7">
        <w:trPr>
          <w:trHeight w:val="324"/>
          <w:jc w:val="center"/>
        </w:trPr>
        <w:tc>
          <w:tcPr>
            <w:tcW w:w="703" w:type="dxa"/>
            <w:vAlign w:val="center"/>
          </w:tcPr>
          <w:p w14:paraId="4B3B3711" w14:textId="77777777" w:rsidR="00E74334" w:rsidRPr="00E74334" w:rsidRDefault="00E74334" w:rsidP="00E74334">
            <w:pPr>
              <w:tabs>
                <w:tab w:val="left" w:pos="0"/>
              </w:tabs>
              <w:jc w:val="center"/>
              <w:rPr>
                <w:bCs/>
              </w:rPr>
            </w:pPr>
            <w:r w:rsidRPr="00E74334">
              <w:rPr>
                <w:bCs/>
              </w:rPr>
              <w:t>2.3.</w:t>
            </w:r>
          </w:p>
        </w:tc>
        <w:tc>
          <w:tcPr>
            <w:tcW w:w="3828" w:type="dxa"/>
            <w:vAlign w:val="center"/>
          </w:tcPr>
          <w:p w14:paraId="39BC697B" w14:textId="77777777" w:rsidR="00E74334" w:rsidRPr="00E74334" w:rsidRDefault="00E74334" w:rsidP="00E74334">
            <w:pPr>
              <w:tabs>
                <w:tab w:val="left" w:pos="0"/>
              </w:tabs>
              <w:rPr>
                <w:lang w:eastAsia="en-US"/>
              </w:rPr>
            </w:pPr>
            <w:r w:rsidRPr="00E74334">
              <w:rPr>
                <w:lang w:eastAsia="en-US"/>
              </w:rPr>
              <w:t>ООО «Теплоэнергетик</w:t>
            </w:r>
            <w:proofErr w:type="gramStart"/>
            <w:r w:rsidRPr="00E74334">
              <w:rPr>
                <w:lang w:eastAsia="en-US"/>
              </w:rPr>
              <w:t xml:space="preserve">»,   </w:t>
            </w:r>
            <w:proofErr w:type="gramEnd"/>
            <w:r w:rsidRPr="00E74334">
              <w:rPr>
                <w:lang w:eastAsia="en-US"/>
              </w:rPr>
              <w:t xml:space="preserve">                      ИНН 4202030492 котельная «Ивушка»)</w:t>
            </w:r>
          </w:p>
        </w:tc>
        <w:tc>
          <w:tcPr>
            <w:tcW w:w="1701" w:type="dxa"/>
            <w:vAlign w:val="center"/>
          </w:tcPr>
          <w:p w14:paraId="0C277984" w14:textId="77777777" w:rsidR="00E74334" w:rsidRPr="00E74334" w:rsidRDefault="00E74334" w:rsidP="00E74334">
            <w:pPr>
              <w:tabs>
                <w:tab w:val="left" w:pos="0"/>
              </w:tabs>
              <w:jc w:val="center"/>
              <w:rPr>
                <w:lang w:eastAsia="en-US"/>
              </w:rPr>
            </w:pPr>
            <w:r w:rsidRPr="00E74334">
              <w:rPr>
                <w:lang w:eastAsia="en-US"/>
              </w:rPr>
              <w:t>руб./Гкал</w:t>
            </w:r>
          </w:p>
        </w:tc>
        <w:tc>
          <w:tcPr>
            <w:tcW w:w="3548" w:type="dxa"/>
            <w:vAlign w:val="center"/>
          </w:tcPr>
          <w:p w14:paraId="616D6AA8" w14:textId="77777777" w:rsidR="00E74334" w:rsidRPr="00E74334" w:rsidRDefault="00E74334" w:rsidP="00E74334">
            <w:pPr>
              <w:tabs>
                <w:tab w:val="left" w:pos="0"/>
              </w:tabs>
              <w:jc w:val="center"/>
              <w:rPr>
                <w:lang w:eastAsia="en-US"/>
              </w:rPr>
            </w:pPr>
            <w:r w:rsidRPr="00E74334">
              <w:rPr>
                <w:lang w:eastAsia="en-US"/>
              </w:rPr>
              <w:t>х</w:t>
            </w:r>
          </w:p>
        </w:tc>
      </w:tr>
      <w:tr w:rsidR="00E74334" w:rsidRPr="00E74334" w14:paraId="6231A58E" w14:textId="77777777" w:rsidTr="00293CC7">
        <w:trPr>
          <w:trHeight w:val="324"/>
          <w:jc w:val="center"/>
        </w:trPr>
        <w:tc>
          <w:tcPr>
            <w:tcW w:w="703" w:type="dxa"/>
            <w:vAlign w:val="center"/>
          </w:tcPr>
          <w:p w14:paraId="7DA72FA8" w14:textId="77777777" w:rsidR="00E74334" w:rsidRPr="00E74334" w:rsidRDefault="00E74334" w:rsidP="00E74334">
            <w:pPr>
              <w:tabs>
                <w:tab w:val="left" w:pos="0"/>
              </w:tabs>
              <w:jc w:val="center"/>
              <w:rPr>
                <w:bCs/>
              </w:rPr>
            </w:pPr>
            <w:r w:rsidRPr="00E74334">
              <w:rPr>
                <w:lang w:eastAsia="en-US"/>
              </w:rPr>
              <w:t>2.4.</w:t>
            </w:r>
          </w:p>
        </w:tc>
        <w:tc>
          <w:tcPr>
            <w:tcW w:w="3828" w:type="dxa"/>
            <w:vAlign w:val="center"/>
          </w:tcPr>
          <w:p w14:paraId="11DC3E24" w14:textId="77777777" w:rsidR="00E74334" w:rsidRPr="00E74334" w:rsidRDefault="00E74334" w:rsidP="00E74334">
            <w:pPr>
              <w:tabs>
                <w:tab w:val="left" w:pos="0"/>
              </w:tabs>
              <w:rPr>
                <w:lang w:eastAsia="en-US"/>
              </w:rPr>
            </w:pPr>
            <w:r w:rsidRPr="00E74334">
              <w:rPr>
                <w:lang w:eastAsia="en-US"/>
              </w:rPr>
              <w:t xml:space="preserve">ООО «Теплоэнергетик»,  </w:t>
            </w:r>
          </w:p>
          <w:p w14:paraId="4948932A" w14:textId="77777777" w:rsidR="00E74334" w:rsidRPr="00E74334" w:rsidRDefault="00E74334" w:rsidP="00E74334">
            <w:pPr>
              <w:tabs>
                <w:tab w:val="left" w:pos="0"/>
              </w:tabs>
              <w:rPr>
                <w:lang w:eastAsia="en-US"/>
              </w:rPr>
            </w:pPr>
            <w:r w:rsidRPr="00E74334">
              <w:rPr>
                <w:lang w:eastAsia="en-US"/>
              </w:rPr>
              <w:t xml:space="preserve">ИНН 4202030492 (улица Боевая, дома № 34,36,37,38,42,44,46)                        </w:t>
            </w:r>
          </w:p>
        </w:tc>
        <w:tc>
          <w:tcPr>
            <w:tcW w:w="1701" w:type="dxa"/>
            <w:vAlign w:val="center"/>
          </w:tcPr>
          <w:p w14:paraId="004292EB" w14:textId="77777777" w:rsidR="00E74334" w:rsidRPr="00E74334" w:rsidRDefault="00E74334" w:rsidP="00E74334">
            <w:pPr>
              <w:tabs>
                <w:tab w:val="left" w:pos="0"/>
              </w:tabs>
              <w:jc w:val="center"/>
              <w:rPr>
                <w:lang w:eastAsia="en-US"/>
              </w:rPr>
            </w:pPr>
            <w:r w:rsidRPr="00E74334">
              <w:rPr>
                <w:lang w:eastAsia="en-US"/>
              </w:rPr>
              <w:t>руб./Гкал</w:t>
            </w:r>
          </w:p>
        </w:tc>
        <w:tc>
          <w:tcPr>
            <w:tcW w:w="3548" w:type="dxa"/>
            <w:vAlign w:val="center"/>
          </w:tcPr>
          <w:p w14:paraId="150B00FD" w14:textId="77777777" w:rsidR="00E74334" w:rsidRPr="00E74334" w:rsidRDefault="00E74334" w:rsidP="00E74334">
            <w:pPr>
              <w:tabs>
                <w:tab w:val="left" w:pos="0"/>
              </w:tabs>
              <w:jc w:val="center"/>
              <w:rPr>
                <w:lang w:eastAsia="en-US"/>
              </w:rPr>
            </w:pPr>
            <w:r w:rsidRPr="00E74334">
              <w:rPr>
                <w:lang w:eastAsia="en-US"/>
              </w:rPr>
              <w:t>1967,22</w:t>
            </w:r>
          </w:p>
        </w:tc>
      </w:tr>
      <w:tr w:rsidR="00E74334" w:rsidRPr="00E74334" w14:paraId="7C803F83" w14:textId="77777777" w:rsidTr="00293CC7">
        <w:trPr>
          <w:trHeight w:val="324"/>
          <w:jc w:val="center"/>
        </w:trPr>
        <w:tc>
          <w:tcPr>
            <w:tcW w:w="703" w:type="dxa"/>
            <w:vAlign w:val="center"/>
          </w:tcPr>
          <w:p w14:paraId="25A910E9" w14:textId="77777777" w:rsidR="00E74334" w:rsidRPr="00E74334" w:rsidRDefault="00E74334" w:rsidP="00E74334">
            <w:pPr>
              <w:tabs>
                <w:tab w:val="left" w:pos="0"/>
              </w:tabs>
              <w:jc w:val="center"/>
              <w:rPr>
                <w:bCs/>
              </w:rPr>
            </w:pPr>
            <w:r w:rsidRPr="00E74334">
              <w:rPr>
                <w:lang w:eastAsia="en-US"/>
              </w:rPr>
              <w:t>2.5.</w:t>
            </w:r>
          </w:p>
        </w:tc>
        <w:tc>
          <w:tcPr>
            <w:tcW w:w="3828" w:type="dxa"/>
            <w:vAlign w:val="center"/>
          </w:tcPr>
          <w:p w14:paraId="61FA7BE8" w14:textId="77777777" w:rsidR="00E74334" w:rsidRPr="00E74334" w:rsidRDefault="00E74334" w:rsidP="00E74334">
            <w:pPr>
              <w:tabs>
                <w:tab w:val="left" w:pos="0"/>
              </w:tabs>
              <w:rPr>
                <w:lang w:eastAsia="en-US"/>
              </w:rPr>
            </w:pPr>
            <w:r w:rsidRPr="00E74334">
              <w:rPr>
                <w:lang w:eastAsia="en-US"/>
              </w:rPr>
              <w:t>ООО «Теплоэнергетик» по узлу теплоснабжения котельная 34-го квартала, ИНН 4202030492</w:t>
            </w:r>
          </w:p>
        </w:tc>
        <w:tc>
          <w:tcPr>
            <w:tcW w:w="1701" w:type="dxa"/>
            <w:vAlign w:val="center"/>
          </w:tcPr>
          <w:p w14:paraId="61705523" w14:textId="77777777" w:rsidR="00E74334" w:rsidRPr="00E74334" w:rsidRDefault="00E74334" w:rsidP="00E74334">
            <w:pPr>
              <w:tabs>
                <w:tab w:val="left" w:pos="0"/>
              </w:tabs>
              <w:jc w:val="center"/>
              <w:rPr>
                <w:lang w:eastAsia="en-US"/>
              </w:rPr>
            </w:pPr>
            <w:r w:rsidRPr="00E74334">
              <w:rPr>
                <w:lang w:eastAsia="en-US"/>
              </w:rPr>
              <w:t>руб./Гкал</w:t>
            </w:r>
          </w:p>
        </w:tc>
        <w:tc>
          <w:tcPr>
            <w:tcW w:w="3548" w:type="dxa"/>
            <w:vAlign w:val="center"/>
          </w:tcPr>
          <w:p w14:paraId="2D7F0219" w14:textId="77777777" w:rsidR="00E74334" w:rsidRPr="00E74334" w:rsidRDefault="00E74334" w:rsidP="00E74334">
            <w:pPr>
              <w:tabs>
                <w:tab w:val="left" w:pos="0"/>
              </w:tabs>
              <w:jc w:val="center"/>
              <w:rPr>
                <w:lang w:eastAsia="en-US"/>
              </w:rPr>
            </w:pPr>
            <w:r w:rsidRPr="00E74334">
              <w:rPr>
                <w:lang w:eastAsia="en-US"/>
              </w:rPr>
              <w:t>х</w:t>
            </w:r>
          </w:p>
        </w:tc>
      </w:tr>
      <w:tr w:rsidR="00E74334" w:rsidRPr="00E74334" w14:paraId="694CA8EC" w14:textId="77777777" w:rsidTr="00293CC7">
        <w:trPr>
          <w:trHeight w:val="324"/>
          <w:jc w:val="center"/>
        </w:trPr>
        <w:tc>
          <w:tcPr>
            <w:tcW w:w="703" w:type="dxa"/>
            <w:vAlign w:val="center"/>
          </w:tcPr>
          <w:p w14:paraId="5F117AE6" w14:textId="77777777" w:rsidR="00E74334" w:rsidRPr="00E74334" w:rsidRDefault="00E74334" w:rsidP="00E74334">
            <w:pPr>
              <w:tabs>
                <w:tab w:val="left" w:pos="0"/>
              </w:tabs>
              <w:jc w:val="center"/>
              <w:rPr>
                <w:bCs/>
              </w:rPr>
            </w:pPr>
            <w:r w:rsidRPr="00E74334">
              <w:rPr>
                <w:lang w:eastAsia="en-US"/>
              </w:rPr>
              <w:t>2.6.</w:t>
            </w:r>
          </w:p>
        </w:tc>
        <w:tc>
          <w:tcPr>
            <w:tcW w:w="3828" w:type="dxa"/>
            <w:vAlign w:val="center"/>
          </w:tcPr>
          <w:p w14:paraId="3CA4C290" w14:textId="77777777" w:rsidR="00E74334" w:rsidRPr="00E74334" w:rsidRDefault="00E74334" w:rsidP="00E74334">
            <w:pPr>
              <w:tabs>
                <w:tab w:val="left" w:pos="0"/>
              </w:tabs>
              <w:rPr>
                <w:lang w:eastAsia="en-US"/>
              </w:rPr>
            </w:pPr>
            <w:r w:rsidRPr="00E74334">
              <w:rPr>
                <w:lang w:eastAsia="en-US"/>
              </w:rPr>
              <w:t>ООО «Теплоэнергетик» по узлу теплоснабжения котельная 30- го квартала, ИНН 4202030492</w:t>
            </w:r>
          </w:p>
        </w:tc>
        <w:tc>
          <w:tcPr>
            <w:tcW w:w="1701" w:type="dxa"/>
            <w:vAlign w:val="center"/>
          </w:tcPr>
          <w:p w14:paraId="17C8F591" w14:textId="77777777" w:rsidR="00E74334" w:rsidRPr="00E74334" w:rsidRDefault="00E74334" w:rsidP="00E74334">
            <w:pPr>
              <w:tabs>
                <w:tab w:val="left" w:pos="0"/>
              </w:tabs>
              <w:jc w:val="center"/>
              <w:rPr>
                <w:lang w:eastAsia="en-US"/>
              </w:rPr>
            </w:pPr>
            <w:r w:rsidRPr="00E74334">
              <w:rPr>
                <w:lang w:eastAsia="en-US"/>
              </w:rPr>
              <w:t>руб./Гкал</w:t>
            </w:r>
          </w:p>
        </w:tc>
        <w:tc>
          <w:tcPr>
            <w:tcW w:w="3548" w:type="dxa"/>
            <w:vAlign w:val="center"/>
          </w:tcPr>
          <w:p w14:paraId="13817AB2" w14:textId="77777777" w:rsidR="00E74334" w:rsidRPr="00E74334" w:rsidRDefault="00E74334" w:rsidP="00E74334">
            <w:pPr>
              <w:tabs>
                <w:tab w:val="left" w:pos="0"/>
              </w:tabs>
              <w:jc w:val="center"/>
              <w:rPr>
                <w:lang w:eastAsia="en-US"/>
              </w:rPr>
            </w:pPr>
            <w:r w:rsidRPr="00E74334">
              <w:rPr>
                <w:lang w:eastAsia="en-US"/>
              </w:rPr>
              <w:t>х</w:t>
            </w:r>
          </w:p>
        </w:tc>
      </w:tr>
      <w:tr w:rsidR="00E74334" w:rsidRPr="00E74334" w14:paraId="1B852AD8" w14:textId="77777777" w:rsidTr="00293CC7">
        <w:trPr>
          <w:trHeight w:val="324"/>
          <w:jc w:val="center"/>
        </w:trPr>
        <w:tc>
          <w:tcPr>
            <w:tcW w:w="703" w:type="dxa"/>
            <w:vAlign w:val="center"/>
          </w:tcPr>
          <w:p w14:paraId="3CF950A8" w14:textId="77777777" w:rsidR="00E74334" w:rsidRPr="00E74334" w:rsidRDefault="00E74334" w:rsidP="00E74334">
            <w:pPr>
              <w:tabs>
                <w:tab w:val="left" w:pos="0"/>
              </w:tabs>
              <w:jc w:val="center"/>
              <w:rPr>
                <w:bCs/>
              </w:rPr>
            </w:pPr>
            <w:r w:rsidRPr="00E74334">
              <w:rPr>
                <w:lang w:eastAsia="en-US"/>
              </w:rPr>
              <w:t>2.7.</w:t>
            </w:r>
          </w:p>
        </w:tc>
        <w:tc>
          <w:tcPr>
            <w:tcW w:w="3828" w:type="dxa"/>
            <w:vAlign w:val="center"/>
          </w:tcPr>
          <w:p w14:paraId="43981E97" w14:textId="77777777" w:rsidR="00E74334" w:rsidRPr="00E74334" w:rsidRDefault="00E74334" w:rsidP="00E74334">
            <w:pPr>
              <w:tabs>
                <w:tab w:val="left" w:pos="0"/>
              </w:tabs>
              <w:rPr>
                <w:lang w:eastAsia="en-US"/>
              </w:rPr>
            </w:pPr>
            <w:r w:rsidRPr="00E74334">
              <w:rPr>
                <w:lang w:eastAsia="en-US"/>
              </w:rPr>
              <w:t>ООО «</w:t>
            </w:r>
            <w:proofErr w:type="spellStart"/>
            <w:r w:rsidRPr="00E74334">
              <w:rPr>
                <w:lang w:eastAsia="en-US"/>
              </w:rPr>
              <w:t>ЭнергоКомпания</w:t>
            </w:r>
            <w:proofErr w:type="spellEnd"/>
            <w:proofErr w:type="gramStart"/>
            <w:r w:rsidRPr="00E74334">
              <w:rPr>
                <w:lang w:eastAsia="en-US"/>
              </w:rPr>
              <w:t xml:space="preserve">»,   </w:t>
            </w:r>
            <w:proofErr w:type="gramEnd"/>
            <w:r w:rsidRPr="00E74334">
              <w:rPr>
                <w:lang w:eastAsia="en-US"/>
              </w:rPr>
              <w:t xml:space="preserve">                       ИНН 4202044463</w:t>
            </w:r>
          </w:p>
        </w:tc>
        <w:tc>
          <w:tcPr>
            <w:tcW w:w="1701" w:type="dxa"/>
            <w:vAlign w:val="center"/>
          </w:tcPr>
          <w:p w14:paraId="3DDA4D5D" w14:textId="77777777" w:rsidR="00E74334" w:rsidRPr="00E74334" w:rsidRDefault="00E74334" w:rsidP="00E74334">
            <w:pPr>
              <w:tabs>
                <w:tab w:val="left" w:pos="0"/>
              </w:tabs>
              <w:jc w:val="center"/>
              <w:rPr>
                <w:lang w:eastAsia="en-US"/>
              </w:rPr>
            </w:pPr>
            <w:r w:rsidRPr="00E74334">
              <w:rPr>
                <w:lang w:eastAsia="en-US"/>
              </w:rPr>
              <w:t>руб./Гкал</w:t>
            </w:r>
          </w:p>
        </w:tc>
        <w:tc>
          <w:tcPr>
            <w:tcW w:w="3548" w:type="dxa"/>
            <w:vAlign w:val="center"/>
          </w:tcPr>
          <w:p w14:paraId="7AD6BFB3" w14:textId="77777777" w:rsidR="00E74334" w:rsidRPr="00E74334" w:rsidRDefault="00E74334" w:rsidP="00E74334">
            <w:pPr>
              <w:tabs>
                <w:tab w:val="left" w:pos="0"/>
              </w:tabs>
              <w:jc w:val="center"/>
              <w:rPr>
                <w:lang w:eastAsia="en-US"/>
              </w:rPr>
            </w:pPr>
            <w:r w:rsidRPr="00E74334">
              <w:rPr>
                <w:lang w:eastAsia="en-US"/>
              </w:rPr>
              <w:t>2254,45</w:t>
            </w:r>
          </w:p>
        </w:tc>
      </w:tr>
      <w:tr w:rsidR="00E74334" w:rsidRPr="00E74334" w14:paraId="0C887B17" w14:textId="77777777" w:rsidTr="00293CC7">
        <w:trPr>
          <w:trHeight w:val="324"/>
          <w:jc w:val="center"/>
        </w:trPr>
        <w:tc>
          <w:tcPr>
            <w:tcW w:w="703" w:type="dxa"/>
            <w:vAlign w:val="center"/>
          </w:tcPr>
          <w:p w14:paraId="5EC95AD6" w14:textId="77777777" w:rsidR="00E74334" w:rsidRPr="00E74334" w:rsidRDefault="00E74334" w:rsidP="00E74334">
            <w:pPr>
              <w:tabs>
                <w:tab w:val="left" w:pos="0"/>
              </w:tabs>
              <w:jc w:val="center"/>
              <w:rPr>
                <w:bCs/>
              </w:rPr>
            </w:pPr>
            <w:r w:rsidRPr="00E74334">
              <w:rPr>
                <w:lang w:eastAsia="en-US"/>
              </w:rPr>
              <w:t>2.8.</w:t>
            </w:r>
          </w:p>
        </w:tc>
        <w:tc>
          <w:tcPr>
            <w:tcW w:w="3828" w:type="dxa"/>
            <w:vAlign w:val="center"/>
          </w:tcPr>
          <w:p w14:paraId="6DAEB0AF" w14:textId="77777777" w:rsidR="00E74334" w:rsidRPr="00E74334" w:rsidRDefault="00E74334" w:rsidP="00E74334">
            <w:pPr>
              <w:tabs>
                <w:tab w:val="left" w:pos="0"/>
              </w:tabs>
              <w:rPr>
                <w:lang w:eastAsia="en-US"/>
              </w:rPr>
            </w:pPr>
            <w:r w:rsidRPr="00E74334">
              <w:rPr>
                <w:lang w:eastAsia="en-US"/>
              </w:rPr>
              <w:t>АО «Кузбассэнерго</w:t>
            </w:r>
            <w:proofErr w:type="gramStart"/>
            <w:r w:rsidRPr="00E74334">
              <w:rPr>
                <w:lang w:eastAsia="en-US"/>
              </w:rPr>
              <w:t xml:space="preserve">»,   </w:t>
            </w:r>
            <w:proofErr w:type="gramEnd"/>
            <w:r w:rsidRPr="00E74334">
              <w:rPr>
                <w:lang w:eastAsia="en-US"/>
              </w:rPr>
              <w:t xml:space="preserve">                       ИНН 4200000333</w:t>
            </w:r>
          </w:p>
        </w:tc>
        <w:tc>
          <w:tcPr>
            <w:tcW w:w="1701" w:type="dxa"/>
            <w:vAlign w:val="center"/>
          </w:tcPr>
          <w:p w14:paraId="61BD2DD2" w14:textId="77777777" w:rsidR="00E74334" w:rsidRPr="00E74334" w:rsidRDefault="00E74334" w:rsidP="00E74334">
            <w:pPr>
              <w:tabs>
                <w:tab w:val="left" w:pos="0"/>
              </w:tabs>
              <w:jc w:val="center"/>
              <w:rPr>
                <w:lang w:eastAsia="en-US"/>
              </w:rPr>
            </w:pPr>
            <w:r w:rsidRPr="00E74334">
              <w:rPr>
                <w:lang w:eastAsia="en-US"/>
              </w:rPr>
              <w:t>руб./Гкал</w:t>
            </w:r>
          </w:p>
        </w:tc>
        <w:tc>
          <w:tcPr>
            <w:tcW w:w="3548" w:type="dxa"/>
            <w:vAlign w:val="center"/>
          </w:tcPr>
          <w:p w14:paraId="3193C20F" w14:textId="77777777" w:rsidR="00E74334" w:rsidRPr="00E74334" w:rsidRDefault="00E74334" w:rsidP="00E74334">
            <w:pPr>
              <w:tabs>
                <w:tab w:val="left" w:pos="0"/>
              </w:tabs>
              <w:jc w:val="center"/>
              <w:rPr>
                <w:lang w:eastAsia="en-US"/>
              </w:rPr>
            </w:pPr>
            <w:r w:rsidRPr="00E74334">
              <w:rPr>
                <w:lang w:eastAsia="en-US"/>
              </w:rPr>
              <w:t>1609,55</w:t>
            </w:r>
          </w:p>
        </w:tc>
      </w:tr>
    </w:tbl>
    <w:p w14:paraId="6AE6D953" w14:textId="77777777" w:rsidR="00E74334" w:rsidRPr="00E74334" w:rsidRDefault="00E74334" w:rsidP="00E74334">
      <w:pPr>
        <w:tabs>
          <w:tab w:val="left" w:pos="1985"/>
        </w:tabs>
        <w:jc w:val="both"/>
        <w:rPr>
          <w:sz w:val="28"/>
          <w:szCs w:val="28"/>
        </w:rPr>
      </w:pPr>
      <w:r w:rsidRPr="00E74334">
        <w:rPr>
          <w:sz w:val="28"/>
          <w:szCs w:val="28"/>
        </w:rPr>
        <w:t xml:space="preserve">        </w:t>
      </w:r>
    </w:p>
    <w:p w14:paraId="352C394B" w14:textId="77777777" w:rsidR="00E74334" w:rsidRPr="00E74334" w:rsidRDefault="00E74334" w:rsidP="00E74334">
      <w:pPr>
        <w:tabs>
          <w:tab w:val="left" w:pos="1985"/>
        </w:tabs>
        <w:jc w:val="both"/>
        <w:rPr>
          <w:sz w:val="28"/>
          <w:szCs w:val="28"/>
        </w:rPr>
      </w:pPr>
      <w:r w:rsidRPr="00E74334">
        <w:rPr>
          <w:sz w:val="28"/>
          <w:szCs w:val="28"/>
        </w:rPr>
        <w:t xml:space="preserve">* Льготные тарифы установлены с учетом пункта 6 статьи 168 Налогового       кодекса Российской Федерации (часть вторая).  </w:t>
      </w:r>
    </w:p>
    <w:p w14:paraId="7C9EBAB3" w14:textId="77777777" w:rsidR="00E74334" w:rsidRPr="00E74334" w:rsidRDefault="00E74334" w:rsidP="00E74334">
      <w:pPr>
        <w:tabs>
          <w:tab w:val="left" w:pos="1985"/>
        </w:tabs>
        <w:ind w:right="-142"/>
        <w:jc w:val="both"/>
        <w:rPr>
          <w:sz w:val="28"/>
          <w:szCs w:val="28"/>
        </w:rPr>
      </w:pPr>
      <w:r w:rsidRPr="00E74334">
        <w:rPr>
          <w:sz w:val="28"/>
          <w:szCs w:val="28"/>
        </w:rPr>
        <w:t xml:space="preserve">        **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706D57AA" w14:textId="77777777" w:rsidR="00E74334" w:rsidRPr="00E74334" w:rsidRDefault="00E74334" w:rsidP="00E74334">
      <w:pPr>
        <w:tabs>
          <w:tab w:val="left" w:pos="1985"/>
        </w:tabs>
        <w:jc w:val="both"/>
        <w:rPr>
          <w:sz w:val="28"/>
          <w:szCs w:val="28"/>
        </w:rPr>
      </w:pPr>
    </w:p>
    <w:p w14:paraId="2DC911AA" w14:textId="77777777" w:rsidR="00E74334" w:rsidRPr="00E74334" w:rsidRDefault="00E74334" w:rsidP="00E74334">
      <w:pPr>
        <w:tabs>
          <w:tab w:val="left" w:pos="1985"/>
        </w:tabs>
        <w:jc w:val="both"/>
        <w:rPr>
          <w:sz w:val="28"/>
          <w:szCs w:val="28"/>
        </w:rPr>
      </w:pPr>
    </w:p>
    <w:p w14:paraId="7254B17F" w14:textId="77777777" w:rsidR="00E74334" w:rsidRPr="00E74334" w:rsidRDefault="00E74334" w:rsidP="00E74334">
      <w:pPr>
        <w:tabs>
          <w:tab w:val="left" w:pos="142"/>
        </w:tabs>
        <w:ind w:right="424"/>
        <w:jc w:val="right"/>
        <w:rPr>
          <w:bCs/>
          <w:sz w:val="28"/>
          <w:szCs w:val="28"/>
        </w:rPr>
      </w:pPr>
    </w:p>
    <w:p w14:paraId="77E73170" w14:textId="77777777" w:rsidR="00E74334" w:rsidRDefault="00E74334" w:rsidP="00E74334">
      <w:pPr>
        <w:tabs>
          <w:tab w:val="left" w:pos="5580"/>
          <w:tab w:val="left" w:pos="9498"/>
        </w:tabs>
        <w:ind w:right="-569" w:firstLine="709"/>
        <w:sectPr w:rsidR="00E74334" w:rsidSect="00E74334">
          <w:pgSz w:w="11906" w:h="16838"/>
          <w:pgMar w:top="992" w:right="851" w:bottom="1134" w:left="1701" w:header="720" w:footer="720" w:gutter="0"/>
          <w:cols w:space="720"/>
          <w:titlePg/>
          <w:docGrid w:linePitch="326"/>
        </w:sectPr>
      </w:pPr>
    </w:p>
    <w:p w14:paraId="7B608122" w14:textId="02BF82AF" w:rsidR="00E74334" w:rsidRPr="00D00103" w:rsidRDefault="00E74334" w:rsidP="00E74334">
      <w:pPr>
        <w:tabs>
          <w:tab w:val="left" w:pos="5580"/>
          <w:tab w:val="left" w:pos="9498"/>
        </w:tabs>
        <w:ind w:left="-2884" w:right="-569" w:firstLine="8554"/>
      </w:pPr>
      <w:r w:rsidRPr="00D00103">
        <w:lastRenderedPageBreak/>
        <w:t xml:space="preserve">Приложение № </w:t>
      </w:r>
      <w:r>
        <w:t>13</w:t>
      </w:r>
      <w:r>
        <w:t>6</w:t>
      </w:r>
      <w:r>
        <w:t xml:space="preserve"> </w:t>
      </w:r>
      <w:r w:rsidRPr="00D00103">
        <w:t xml:space="preserve">к протоколу № </w:t>
      </w:r>
      <w:r>
        <w:t>88</w:t>
      </w:r>
    </w:p>
    <w:p w14:paraId="4046E179" w14:textId="77777777" w:rsidR="00E74334" w:rsidRPr="00D00103" w:rsidRDefault="00E74334" w:rsidP="00E74334">
      <w:pPr>
        <w:tabs>
          <w:tab w:val="left" w:pos="5580"/>
          <w:tab w:val="left" w:pos="9498"/>
        </w:tabs>
        <w:ind w:left="-2884" w:right="-569" w:firstLine="8554"/>
      </w:pPr>
      <w:r w:rsidRPr="00D00103">
        <w:t>заседания правления Региональной</w:t>
      </w:r>
    </w:p>
    <w:p w14:paraId="7A44BCFD" w14:textId="77777777" w:rsidR="00E74334" w:rsidRPr="00D00103" w:rsidRDefault="00E74334" w:rsidP="00E74334">
      <w:pPr>
        <w:tabs>
          <w:tab w:val="left" w:pos="5580"/>
          <w:tab w:val="left" w:pos="9498"/>
        </w:tabs>
        <w:ind w:left="-2884" w:right="-569" w:firstLine="8554"/>
      </w:pPr>
      <w:r w:rsidRPr="00D00103">
        <w:t>энергетической комиссии</w:t>
      </w:r>
    </w:p>
    <w:p w14:paraId="3A13348A" w14:textId="18290F7B" w:rsidR="00E74334" w:rsidRDefault="00E74334" w:rsidP="00E74334">
      <w:pPr>
        <w:tabs>
          <w:tab w:val="left" w:pos="5580"/>
          <w:tab w:val="left" w:pos="9498"/>
        </w:tabs>
        <w:ind w:left="-2884" w:right="-569" w:firstLine="8554"/>
      </w:pPr>
      <w:r w:rsidRPr="00D00103">
        <w:t xml:space="preserve">Кузбасса от </w:t>
      </w:r>
      <w:r>
        <w:t>28</w:t>
      </w:r>
      <w:r w:rsidRPr="00D00103">
        <w:t>.</w:t>
      </w:r>
      <w:r>
        <w:t>11</w:t>
      </w:r>
      <w:r w:rsidRPr="00D00103">
        <w:t>.2022</w:t>
      </w:r>
    </w:p>
    <w:p w14:paraId="7A43935C" w14:textId="77777777" w:rsidR="00E74334" w:rsidRDefault="00E74334" w:rsidP="00E74334">
      <w:pPr>
        <w:tabs>
          <w:tab w:val="left" w:pos="5580"/>
          <w:tab w:val="left" w:pos="9498"/>
        </w:tabs>
        <w:ind w:left="-2884" w:right="-569" w:firstLine="8554"/>
      </w:pPr>
    </w:p>
    <w:p w14:paraId="587DBC5E" w14:textId="77777777" w:rsidR="00E74334" w:rsidRPr="00E74334" w:rsidRDefault="00E74334" w:rsidP="00E74334">
      <w:pPr>
        <w:keepNext/>
        <w:jc w:val="center"/>
        <w:outlineLvl w:val="0"/>
        <w:rPr>
          <w:b/>
          <w:iCs/>
          <w:sz w:val="28"/>
          <w:szCs w:val="28"/>
        </w:rPr>
      </w:pPr>
      <w:r w:rsidRPr="00E74334">
        <w:rPr>
          <w:b/>
          <w:iCs/>
          <w:sz w:val="28"/>
          <w:szCs w:val="28"/>
        </w:rPr>
        <w:t>Экспертное заключение</w:t>
      </w:r>
    </w:p>
    <w:p w14:paraId="6AB034F1" w14:textId="77777777" w:rsidR="00E74334" w:rsidRPr="00E74334" w:rsidRDefault="00E74334" w:rsidP="00E74334">
      <w:pPr>
        <w:keepNext/>
        <w:jc w:val="center"/>
        <w:outlineLvl w:val="0"/>
        <w:rPr>
          <w:b/>
          <w:iCs/>
          <w:sz w:val="28"/>
          <w:szCs w:val="28"/>
        </w:rPr>
      </w:pPr>
      <w:r w:rsidRPr="00E74334">
        <w:rPr>
          <w:b/>
          <w:iCs/>
          <w:sz w:val="28"/>
          <w:szCs w:val="28"/>
        </w:rPr>
        <w:t>Региональной энергетической комиссии Кузбасса</w:t>
      </w:r>
    </w:p>
    <w:p w14:paraId="04EBF6BE" w14:textId="77777777" w:rsidR="00E74334" w:rsidRPr="00E74334" w:rsidRDefault="00E74334" w:rsidP="00E74334">
      <w:pPr>
        <w:tabs>
          <w:tab w:val="left" w:pos="10206"/>
        </w:tabs>
        <w:jc w:val="center"/>
        <w:rPr>
          <w:rFonts w:eastAsia="Calibri"/>
          <w:snapToGrid w:val="0"/>
          <w:sz w:val="28"/>
          <w:szCs w:val="28"/>
          <w:lang w:eastAsia="en-US"/>
        </w:rPr>
      </w:pPr>
      <w:r w:rsidRPr="00E74334">
        <w:rPr>
          <w:sz w:val="28"/>
          <w:szCs w:val="28"/>
        </w:rPr>
        <w:t xml:space="preserve">для </w:t>
      </w:r>
      <w:r w:rsidRPr="00E74334">
        <w:rPr>
          <w:rFonts w:eastAsia="Calibri"/>
          <w:snapToGrid w:val="0"/>
          <w:sz w:val="28"/>
          <w:szCs w:val="28"/>
          <w:lang w:eastAsia="en-US"/>
        </w:rPr>
        <w:t>установления льготных тарифов на холодное, горячее водоснабжение, водоотведение, тепловую энергию (мощность), твердое топливо, сжиженный газ на территории Кемеровского городского округа</w:t>
      </w:r>
    </w:p>
    <w:p w14:paraId="6B658DCB" w14:textId="77777777" w:rsidR="00E74334" w:rsidRPr="00E74334" w:rsidRDefault="00E74334" w:rsidP="00E74334">
      <w:pPr>
        <w:tabs>
          <w:tab w:val="left" w:pos="10206"/>
        </w:tabs>
        <w:jc w:val="center"/>
        <w:rPr>
          <w:sz w:val="28"/>
          <w:szCs w:val="28"/>
        </w:rPr>
      </w:pPr>
    </w:p>
    <w:p w14:paraId="3925B937" w14:textId="77777777" w:rsidR="00E74334" w:rsidRPr="00E74334" w:rsidRDefault="00E74334" w:rsidP="00E74334">
      <w:pPr>
        <w:shd w:val="clear" w:color="auto" w:fill="FFFFFF"/>
        <w:jc w:val="center"/>
        <w:rPr>
          <w:b/>
          <w:bCs/>
          <w:color w:val="000000"/>
          <w:sz w:val="28"/>
          <w:szCs w:val="28"/>
        </w:rPr>
      </w:pPr>
      <w:r w:rsidRPr="00E74334">
        <w:rPr>
          <w:b/>
          <w:bCs/>
          <w:color w:val="000000"/>
          <w:sz w:val="28"/>
          <w:szCs w:val="28"/>
        </w:rPr>
        <w:t>Нормативно методическая база</w:t>
      </w:r>
    </w:p>
    <w:p w14:paraId="773F4DDE" w14:textId="77777777" w:rsidR="00E74334" w:rsidRPr="00E74334" w:rsidRDefault="00E74334" w:rsidP="00E74334">
      <w:pPr>
        <w:widowControl w:val="0"/>
        <w:autoSpaceDE w:val="0"/>
        <w:autoSpaceDN w:val="0"/>
        <w:adjustRightInd w:val="0"/>
        <w:ind w:firstLine="709"/>
        <w:jc w:val="both"/>
      </w:pPr>
    </w:p>
    <w:p w14:paraId="24C6B23A" w14:textId="77777777" w:rsidR="00E74334" w:rsidRPr="00E74334" w:rsidRDefault="00E74334" w:rsidP="00E74334">
      <w:pPr>
        <w:ind w:firstLineChars="160" w:firstLine="448"/>
        <w:jc w:val="both"/>
        <w:rPr>
          <w:sz w:val="28"/>
          <w:szCs w:val="28"/>
        </w:rPr>
      </w:pPr>
      <w:bookmarkStart w:id="215" w:name="_Hlk119420730"/>
      <w:r w:rsidRPr="00E74334">
        <w:rPr>
          <w:sz w:val="28"/>
          <w:szCs w:val="28"/>
        </w:rPr>
        <w:t xml:space="preserve">Тарифы подлежат регулированию в соответствии </w:t>
      </w:r>
      <w:r w:rsidRPr="00E74334">
        <w:rPr>
          <w:sz w:val="28"/>
          <w:szCs w:val="28"/>
          <w:lang w:val="en-US"/>
        </w:rPr>
        <w:t>c</w:t>
      </w:r>
      <w:r w:rsidRPr="00E74334">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75B02E8A" w14:textId="77777777" w:rsidR="00E74334" w:rsidRPr="00E74334" w:rsidRDefault="00E74334" w:rsidP="00E74334">
      <w:pPr>
        <w:ind w:firstLineChars="160" w:firstLine="448"/>
        <w:jc w:val="both"/>
        <w:rPr>
          <w:sz w:val="28"/>
          <w:szCs w:val="28"/>
        </w:rPr>
      </w:pPr>
      <w:r w:rsidRPr="00E74334">
        <w:rPr>
          <w:rFonts w:hint="eastAsia"/>
          <w:sz w:val="28"/>
          <w:szCs w:val="28"/>
        </w:rPr>
        <w:t>Средний</w:t>
      </w:r>
      <w:r w:rsidRPr="00E74334">
        <w:rPr>
          <w:sz w:val="28"/>
          <w:szCs w:val="28"/>
        </w:rPr>
        <w:t xml:space="preserve"> </w:t>
      </w:r>
      <w:r w:rsidRPr="00E74334">
        <w:rPr>
          <w:rFonts w:hint="eastAsia"/>
          <w:sz w:val="28"/>
          <w:szCs w:val="28"/>
        </w:rPr>
        <w:t>индекс</w:t>
      </w:r>
      <w:r w:rsidRPr="00E74334">
        <w:rPr>
          <w:sz w:val="28"/>
          <w:szCs w:val="28"/>
        </w:rPr>
        <w:t xml:space="preserve"> </w:t>
      </w:r>
      <w:r w:rsidRPr="00E74334">
        <w:rPr>
          <w:rFonts w:hint="eastAsia"/>
          <w:sz w:val="28"/>
          <w:szCs w:val="28"/>
        </w:rPr>
        <w:t>изменения</w:t>
      </w:r>
      <w:r w:rsidRPr="00E74334">
        <w:rPr>
          <w:sz w:val="28"/>
          <w:szCs w:val="28"/>
        </w:rPr>
        <w:t xml:space="preserve"> </w:t>
      </w:r>
      <w:r w:rsidRPr="00E74334">
        <w:rPr>
          <w:rFonts w:hint="eastAsia"/>
          <w:sz w:val="28"/>
          <w:szCs w:val="28"/>
        </w:rPr>
        <w:t>размера</w:t>
      </w:r>
      <w:r w:rsidRPr="00E74334">
        <w:rPr>
          <w:sz w:val="28"/>
          <w:szCs w:val="28"/>
        </w:rPr>
        <w:t xml:space="preserve"> </w:t>
      </w:r>
      <w:r w:rsidRPr="00E74334">
        <w:rPr>
          <w:rFonts w:hint="eastAsia"/>
          <w:sz w:val="28"/>
          <w:szCs w:val="28"/>
        </w:rPr>
        <w:t>вносимой</w:t>
      </w:r>
      <w:r w:rsidRPr="00E74334">
        <w:rPr>
          <w:sz w:val="28"/>
          <w:szCs w:val="28"/>
        </w:rPr>
        <w:t xml:space="preserve"> </w:t>
      </w:r>
      <w:r w:rsidRPr="00E74334">
        <w:rPr>
          <w:rFonts w:hint="eastAsia"/>
          <w:sz w:val="28"/>
          <w:szCs w:val="28"/>
        </w:rPr>
        <w:t>гражданами</w:t>
      </w:r>
      <w:r w:rsidRPr="00E74334">
        <w:rPr>
          <w:sz w:val="28"/>
          <w:szCs w:val="28"/>
        </w:rPr>
        <w:t xml:space="preserve"> </w:t>
      </w:r>
      <w:r w:rsidRPr="00E74334">
        <w:rPr>
          <w:rFonts w:hint="eastAsia"/>
          <w:sz w:val="28"/>
          <w:szCs w:val="28"/>
        </w:rPr>
        <w:t>платы</w:t>
      </w:r>
      <w:r w:rsidRPr="00E74334">
        <w:rPr>
          <w:sz w:val="28"/>
          <w:szCs w:val="28"/>
        </w:rPr>
        <w:t xml:space="preserve">                          </w:t>
      </w:r>
      <w:r w:rsidRPr="00E74334">
        <w:rPr>
          <w:rFonts w:hint="eastAsia"/>
          <w:sz w:val="28"/>
          <w:szCs w:val="28"/>
        </w:rPr>
        <w:t>за</w:t>
      </w:r>
      <w:r w:rsidRPr="00E74334">
        <w:rPr>
          <w:sz w:val="28"/>
          <w:szCs w:val="28"/>
        </w:rPr>
        <w:t xml:space="preserve"> </w:t>
      </w:r>
      <w:r w:rsidRPr="00E74334">
        <w:rPr>
          <w:rFonts w:hint="eastAsia"/>
          <w:sz w:val="28"/>
          <w:szCs w:val="28"/>
        </w:rPr>
        <w:t>коммунальные</w:t>
      </w:r>
      <w:r w:rsidRPr="00E74334">
        <w:rPr>
          <w:sz w:val="28"/>
          <w:szCs w:val="28"/>
        </w:rPr>
        <w:t xml:space="preserve"> </w:t>
      </w:r>
      <w:r w:rsidRPr="00E74334">
        <w:rPr>
          <w:rFonts w:hint="eastAsia"/>
          <w:sz w:val="28"/>
          <w:szCs w:val="28"/>
        </w:rPr>
        <w:t>услуги</w:t>
      </w:r>
      <w:r w:rsidRPr="00E74334">
        <w:rPr>
          <w:sz w:val="28"/>
          <w:szCs w:val="28"/>
        </w:rPr>
        <w:t xml:space="preserve"> </w:t>
      </w:r>
      <w:r w:rsidRPr="00E74334">
        <w:rPr>
          <w:rFonts w:hint="eastAsia"/>
          <w:sz w:val="28"/>
          <w:szCs w:val="28"/>
        </w:rPr>
        <w:t>для</w:t>
      </w:r>
      <w:r w:rsidRPr="00E74334">
        <w:rPr>
          <w:sz w:val="28"/>
          <w:szCs w:val="28"/>
        </w:rPr>
        <w:t xml:space="preserve"> </w:t>
      </w:r>
      <w:r w:rsidRPr="00E74334">
        <w:rPr>
          <w:rFonts w:hint="eastAsia"/>
          <w:sz w:val="28"/>
          <w:szCs w:val="28"/>
        </w:rPr>
        <w:t>Кемеровской</w:t>
      </w:r>
      <w:r w:rsidRPr="00E74334">
        <w:rPr>
          <w:sz w:val="28"/>
          <w:szCs w:val="28"/>
        </w:rPr>
        <w:t xml:space="preserve"> </w:t>
      </w:r>
      <w:r w:rsidRPr="00E74334">
        <w:rPr>
          <w:rFonts w:hint="eastAsia"/>
          <w:sz w:val="28"/>
          <w:szCs w:val="28"/>
        </w:rPr>
        <w:t>области</w:t>
      </w:r>
      <w:r w:rsidRPr="00E74334">
        <w:rPr>
          <w:sz w:val="28"/>
          <w:szCs w:val="28"/>
        </w:rPr>
        <w:t xml:space="preserve"> - Кузбасса установлен постановлением </w:t>
      </w:r>
      <w:r w:rsidRPr="00E74334">
        <w:rPr>
          <w:rFonts w:hint="eastAsia"/>
          <w:sz w:val="28"/>
          <w:szCs w:val="28"/>
        </w:rPr>
        <w:t>Правительства</w:t>
      </w:r>
      <w:r w:rsidRPr="00E74334">
        <w:rPr>
          <w:sz w:val="28"/>
          <w:szCs w:val="28"/>
        </w:rPr>
        <w:t xml:space="preserve"> </w:t>
      </w:r>
      <w:r w:rsidRPr="00E74334">
        <w:rPr>
          <w:rFonts w:hint="eastAsia"/>
          <w:sz w:val="28"/>
          <w:szCs w:val="28"/>
        </w:rPr>
        <w:t>Российской</w:t>
      </w:r>
      <w:r w:rsidRPr="00E74334">
        <w:rPr>
          <w:sz w:val="28"/>
          <w:szCs w:val="28"/>
        </w:rPr>
        <w:t xml:space="preserve"> </w:t>
      </w:r>
      <w:r w:rsidRPr="00E74334">
        <w:rPr>
          <w:rFonts w:hint="eastAsia"/>
          <w:sz w:val="28"/>
          <w:szCs w:val="28"/>
        </w:rPr>
        <w:t>Федерации</w:t>
      </w:r>
      <w:r w:rsidRPr="00E74334">
        <w:rPr>
          <w:sz w:val="28"/>
          <w:szCs w:val="28"/>
        </w:rPr>
        <w:t xml:space="preserve"> </w:t>
      </w:r>
      <w:r w:rsidRPr="00E74334">
        <w:rPr>
          <w:rFonts w:eastAsia="Calibri"/>
          <w:sz w:val="28"/>
          <w:szCs w:val="28"/>
          <w:lang w:eastAsia="en-US"/>
        </w:rPr>
        <w:t>от 14.11.2022 № 2053 «Об особенностях индексации регулируемых цен (тарифов) с 1 декабря 2022 г. по  31 декабря 2023 г. и внесении изменений в некоторые акты Правительства Российской Федерации»</w:t>
      </w:r>
      <w:r w:rsidRPr="00E74334">
        <w:rPr>
          <w:sz w:val="28"/>
          <w:szCs w:val="28"/>
        </w:rPr>
        <w:t>. Н</w:t>
      </w:r>
      <w:r w:rsidRPr="00E74334">
        <w:rPr>
          <w:rFonts w:hint="eastAsia"/>
          <w:sz w:val="28"/>
          <w:szCs w:val="28"/>
        </w:rPr>
        <w:t>а</w:t>
      </w:r>
      <w:r w:rsidRPr="00E74334">
        <w:rPr>
          <w:sz w:val="28"/>
          <w:szCs w:val="28"/>
        </w:rPr>
        <w:t xml:space="preserve"> декабрь 2022 года </w:t>
      </w:r>
      <w:r w:rsidRPr="00E74334">
        <w:rPr>
          <w:rFonts w:hint="eastAsia"/>
          <w:sz w:val="28"/>
          <w:szCs w:val="28"/>
        </w:rPr>
        <w:t>установлен</w:t>
      </w:r>
      <w:r w:rsidRPr="00E74334">
        <w:rPr>
          <w:sz w:val="28"/>
          <w:szCs w:val="28"/>
        </w:rPr>
        <w:t xml:space="preserve"> </w:t>
      </w:r>
      <w:r w:rsidRPr="00E74334">
        <w:rPr>
          <w:rFonts w:hint="eastAsia"/>
          <w:sz w:val="28"/>
          <w:szCs w:val="28"/>
        </w:rPr>
        <w:t>средний</w:t>
      </w:r>
      <w:r w:rsidRPr="00E74334">
        <w:rPr>
          <w:sz w:val="28"/>
          <w:szCs w:val="28"/>
        </w:rPr>
        <w:t xml:space="preserve"> </w:t>
      </w:r>
      <w:r w:rsidRPr="00E74334">
        <w:rPr>
          <w:rFonts w:hint="eastAsia"/>
          <w:sz w:val="28"/>
          <w:szCs w:val="28"/>
        </w:rPr>
        <w:t>индекс</w:t>
      </w:r>
      <w:r w:rsidRPr="00E74334">
        <w:rPr>
          <w:sz w:val="28"/>
          <w:szCs w:val="28"/>
        </w:rPr>
        <w:t xml:space="preserve"> </w:t>
      </w:r>
      <w:r w:rsidRPr="00E74334">
        <w:rPr>
          <w:rFonts w:hint="eastAsia"/>
          <w:sz w:val="28"/>
          <w:szCs w:val="28"/>
        </w:rPr>
        <w:t>изменения</w:t>
      </w:r>
      <w:r w:rsidRPr="00E74334">
        <w:rPr>
          <w:sz w:val="28"/>
          <w:szCs w:val="28"/>
        </w:rPr>
        <w:t xml:space="preserve"> </w:t>
      </w:r>
      <w:r w:rsidRPr="00E74334">
        <w:rPr>
          <w:rFonts w:hint="eastAsia"/>
          <w:sz w:val="28"/>
          <w:szCs w:val="28"/>
        </w:rPr>
        <w:t>размера</w:t>
      </w:r>
      <w:r w:rsidRPr="00E74334">
        <w:rPr>
          <w:sz w:val="28"/>
          <w:szCs w:val="28"/>
        </w:rPr>
        <w:t xml:space="preserve"> </w:t>
      </w:r>
      <w:r w:rsidRPr="00E74334">
        <w:rPr>
          <w:rFonts w:hint="eastAsia"/>
          <w:sz w:val="28"/>
          <w:szCs w:val="28"/>
        </w:rPr>
        <w:t>вносимой</w:t>
      </w:r>
      <w:r w:rsidRPr="00E74334">
        <w:rPr>
          <w:sz w:val="28"/>
          <w:szCs w:val="28"/>
        </w:rPr>
        <w:t xml:space="preserve"> </w:t>
      </w:r>
      <w:r w:rsidRPr="00E74334">
        <w:rPr>
          <w:rFonts w:hint="eastAsia"/>
          <w:sz w:val="28"/>
          <w:szCs w:val="28"/>
        </w:rPr>
        <w:t>гражданами</w:t>
      </w:r>
      <w:r w:rsidRPr="00E74334">
        <w:rPr>
          <w:sz w:val="28"/>
          <w:szCs w:val="28"/>
        </w:rPr>
        <w:t xml:space="preserve"> </w:t>
      </w:r>
      <w:r w:rsidRPr="00E74334">
        <w:rPr>
          <w:rFonts w:hint="eastAsia"/>
          <w:sz w:val="28"/>
          <w:szCs w:val="28"/>
        </w:rPr>
        <w:t>платы</w:t>
      </w:r>
      <w:r w:rsidRPr="00E74334">
        <w:rPr>
          <w:sz w:val="28"/>
          <w:szCs w:val="28"/>
        </w:rPr>
        <w:t xml:space="preserve"> </w:t>
      </w:r>
      <w:r w:rsidRPr="00E74334">
        <w:rPr>
          <w:rFonts w:hint="eastAsia"/>
          <w:sz w:val="28"/>
          <w:szCs w:val="28"/>
        </w:rPr>
        <w:t>за</w:t>
      </w:r>
      <w:r w:rsidRPr="00E74334">
        <w:rPr>
          <w:sz w:val="28"/>
          <w:szCs w:val="28"/>
        </w:rPr>
        <w:t xml:space="preserve"> </w:t>
      </w:r>
      <w:r w:rsidRPr="00E74334">
        <w:rPr>
          <w:rFonts w:hint="eastAsia"/>
          <w:sz w:val="28"/>
          <w:szCs w:val="28"/>
        </w:rPr>
        <w:t>коммунальные</w:t>
      </w:r>
      <w:r w:rsidRPr="00E74334">
        <w:rPr>
          <w:sz w:val="28"/>
          <w:szCs w:val="28"/>
        </w:rPr>
        <w:t xml:space="preserve"> </w:t>
      </w:r>
      <w:r w:rsidRPr="00E74334">
        <w:rPr>
          <w:rFonts w:hint="eastAsia"/>
          <w:sz w:val="28"/>
          <w:szCs w:val="28"/>
        </w:rPr>
        <w:t>услуги</w:t>
      </w:r>
      <w:r w:rsidRPr="00E74334">
        <w:rPr>
          <w:sz w:val="28"/>
          <w:szCs w:val="28"/>
        </w:rPr>
        <w:t xml:space="preserve"> – 9%, с 01.01.2023 по 31.12.2023 средний индекс</w:t>
      </w:r>
      <w:r w:rsidRPr="00E74334">
        <w:rPr>
          <w:rFonts w:hint="eastAsia"/>
          <w:sz w:val="28"/>
          <w:szCs w:val="28"/>
        </w:rPr>
        <w:t xml:space="preserve"> изменения</w:t>
      </w:r>
      <w:r w:rsidRPr="00E74334">
        <w:rPr>
          <w:sz w:val="28"/>
          <w:szCs w:val="28"/>
        </w:rPr>
        <w:t xml:space="preserve"> </w:t>
      </w:r>
      <w:r w:rsidRPr="00E74334">
        <w:rPr>
          <w:rFonts w:hint="eastAsia"/>
          <w:sz w:val="28"/>
          <w:szCs w:val="28"/>
        </w:rPr>
        <w:t>размера</w:t>
      </w:r>
      <w:r w:rsidRPr="00E74334">
        <w:rPr>
          <w:sz w:val="28"/>
          <w:szCs w:val="28"/>
        </w:rPr>
        <w:t xml:space="preserve"> </w:t>
      </w:r>
      <w:r w:rsidRPr="00E74334">
        <w:rPr>
          <w:rFonts w:hint="eastAsia"/>
          <w:sz w:val="28"/>
          <w:szCs w:val="28"/>
        </w:rPr>
        <w:t>вносимой</w:t>
      </w:r>
      <w:r w:rsidRPr="00E74334">
        <w:rPr>
          <w:sz w:val="28"/>
          <w:szCs w:val="28"/>
        </w:rPr>
        <w:t xml:space="preserve"> </w:t>
      </w:r>
      <w:r w:rsidRPr="00E74334">
        <w:rPr>
          <w:rFonts w:hint="eastAsia"/>
          <w:sz w:val="28"/>
          <w:szCs w:val="28"/>
        </w:rPr>
        <w:t>гражданами</w:t>
      </w:r>
      <w:r w:rsidRPr="00E74334">
        <w:rPr>
          <w:sz w:val="28"/>
          <w:szCs w:val="28"/>
        </w:rPr>
        <w:t xml:space="preserve"> </w:t>
      </w:r>
      <w:r w:rsidRPr="00E74334">
        <w:rPr>
          <w:rFonts w:hint="eastAsia"/>
          <w:sz w:val="28"/>
          <w:szCs w:val="28"/>
        </w:rPr>
        <w:t>платы</w:t>
      </w:r>
      <w:r w:rsidRPr="00E74334">
        <w:rPr>
          <w:sz w:val="28"/>
          <w:szCs w:val="28"/>
        </w:rPr>
        <w:t xml:space="preserve"> </w:t>
      </w:r>
      <w:r w:rsidRPr="00E74334">
        <w:rPr>
          <w:rFonts w:hint="eastAsia"/>
          <w:sz w:val="28"/>
          <w:szCs w:val="28"/>
        </w:rPr>
        <w:t>за</w:t>
      </w:r>
      <w:r w:rsidRPr="00E74334">
        <w:rPr>
          <w:sz w:val="28"/>
          <w:szCs w:val="28"/>
        </w:rPr>
        <w:t xml:space="preserve"> </w:t>
      </w:r>
      <w:r w:rsidRPr="00E74334">
        <w:rPr>
          <w:rFonts w:hint="eastAsia"/>
          <w:sz w:val="28"/>
          <w:szCs w:val="28"/>
        </w:rPr>
        <w:t>коммунальные</w:t>
      </w:r>
      <w:r w:rsidRPr="00E74334">
        <w:rPr>
          <w:sz w:val="28"/>
          <w:szCs w:val="28"/>
        </w:rPr>
        <w:t xml:space="preserve"> </w:t>
      </w:r>
      <w:r w:rsidRPr="00E74334">
        <w:rPr>
          <w:rFonts w:hint="eastAsia"/>
          <w:sz w:val="28"/>
          <w:szCs w:val="28"/>
        </w:rPr>
        <w:t>услуги</w:t>
      </w:r>
      <w:r w:rsidRPr="00E74334">
        <w:rPr>
          <w:sz w:val="28"/>
          <w:szCs w:val="28"/>
        </w:rPr>
        <w:t xml:space="preserve"> и предельно допустимое отклонение по отдельным муниципальным образованиям - 0%. </w:t>
      </w:r>
    </w:p>
    <w:p w14:paraId="02F64B50" w14:textId="77777777" w:rsidR="00E74334" w:rsidRPr="00E74334" w:rsidRDefault="00E74334" w:rsidP="00E74334">
      <w:pPr>
        <w:ind w:firstLineChars="160" w:firstLine="448"/>
        <w:jc w:val="both"/>
        <w:rPr>
          <w:sz w:val="28"/>
          <w:szCs w:val="28"/>
        </w:rPr>
      </w:pPr>
      <w:r w:rsidRPr="00E74334">
        <w:rPr>
          <w:rFonts w:hint="eastAsia"/>
          <w:sz w:val="28"/>
          <w:szCs w:val="28"/>
        </w:rPr>
        <w:t>Распоряжением</w:t>
      </w:r>
      <w:r w:rsidRPr="00E74334">
        <w:rPr>
          <w:sz w:val="28"/>
          <w:szCs w:val="28"/>
        </w:rPr>
        <w:t xml:space="preserve"> </w:t>
      </w:r>
      <w:r w:rsidRPr="00E74334">
        <w:rPr>
          <w:rFonts w:hint="eastAsia"/>
          <w:sz w:val="28"/>
          <w:szCs w:val="28"/>
        </w:rPr>
        <w:t>Правительства</w:t>
      </w:r>
      <w:r w:rsidRPr="00E74334">
        <w:rPr>
          <w:sz w:val="28"/>
          <w:szCs w:val="28"/>
        </w:rPr>
        <w:t xml:space="preserve"> </w:t>
      </w:r>
      <w:r w:rsidRPr="00E74334">
        <w:rPr>
          <w:rFonts w:hint="eastAsia"/>
          <w:sz w:val="28"/>
          <w:szCs w:val="28"/>
        </w:rPr>
        <w:t>Российской</w:t>
      </w:r>
      <w:r w:rsidRPr="00E74334">
        <w:rPr>
          <w:sz w:val="28"/>
          <w:szCs w:val="28"/>
        </w:rPr>
        <w:t xml:space="preserve"> </w:t>
      </w:r>
      <w:r w:rsidRPr="00E74334">
        <w:rPr>
          <w:rFonts w:hint="eastAsia"/>
          <w:sz w:val="28"/>
          <w:szCs w:val="28"/>
        </w:rPr>
        <w:t>Федерации</w:t>
      </w:r>
      <w:r w:rsidRPr="00E74334">
        <w:rPr>
          <w:sz w:val="28"/>
          <w:szCs w:val="28"/>
        </w:rPr>
        <w:t xml:space="preserve"> </w:t>
      </w:r>
      <w:r w:rsidRPr="00E74334">
        <w:rPr>
          <w:rFonts w:hint="eastAsia"/>
          <w:sz w:val="28"/>
          <w:szCs w:val="28"/>
        </w:rPr>
        <w:t>от</w:t>
      </w:r>
      <w:r w:rsidRPr="00E74334">
        <w:rPr>
          <w:sz w:val="28"/>
          <w:szCs w:val="28"/>
        </w:rPr>
        <w:t xml:space="preserve"> 15.11.2018                  </w:t>
      </w:r>
      <w:r w:rsidRPr="00E74334">
        <w:rPr>
          <w:rFonts w:hint="eastAsia"/>
          <w:sz w:val="28"/>
          <w:szCs w:val="28"/>
        </w:rPr>
        <w:t>№</w:t>
      </w:r>
      <w:r w:rsidRPr="00E74334">
        <w:rPr>
          <w:sz w:val="28"/>
          <w:szCs w:val="28"/>
        </w:rPr>
        <w:t xml:space="preserve"> 2490-</w:t>
      </w:r>
      <w:r w:rsidRPr="00E74334">
        <w:rPr>
          <w:rFonts w:hint="eastAsia"/>
          <w:sz w:val="28"/>
          <w:szCs w:val="28"/>
        </w:rPr>
        <w:t>р</w:t>
      </w:r>
      <w:r w:rsidRPr="00E74334">
        <w:rPr>
          <w:sz w:val="28"/>
          <w:szCs w:val="28"/>
        </w:rPr>
        <w:t xml:space="preserve"> </w:t>
      </w:r>
      <w:r w:rsidRPr="00E74334">
        <w:rPr>
          <w:rFonts w:hint="eastAsia"/>
          <w:sz w:val="28"/>
          <w:szCs w:val="28"/>
        </w:rPr>
        <w:t>установлен</w:t>
      </w:r>
      <w:r w:rsidRPr="00E74334">
        <w:rPr>
          <w:sz w:val="28"/>
          <w:szCs w:val="28"/>
        </w:rPr>
        <w:t xml:space="preserve"> </w:t>
      </w:r>
      <w:r w:rsidRPr="00E74334">
        <w:rPr>
          <w:rFonts w:hint="eastAsia"/>
          <w:sz w:val="28"/>
          <w:szCs w:val="28"/>
        </w:rPr>
        <w:t>размер</w:t>
      </w:r>
      <w:r w:rsidRPr="00E74334">
        <w:rPr>
          <w:sz w:val="28"/>
          <w:szCs w:val="28"/>
        </w:rPr>
        <w:t xml:space="preserve"> </w:t>
      </w:r>
      <w:r w:rsidRPr="00E74334">
        <w:rPr>
          <w:rFonts w:hint="eastAsia"/>
          <w:sz w:val="28"/>
          <w:szCs w:val="28"/>
        </w:rPr>
        <w:t>предельно</w:t>
      </w:r>
      <w:r w:rsidRPr="00E74334">
        <w:rPr>
          <w:sz w:val="28"/>
          <w:szCs w:val="28"/>
        </w:rPr>
        <w:t xml:space="preserve"> </w:t>
      </w:r>
      <w:r w:rsidRPr="00E74334">
        <w:rPr>
          <w:rFonts w:hint="eastAsia"/>
          <w:sz w:val="28"/>
          <w:szCs w:val="28"/>
        </w:rPr>
        <w:t>допустимого</w:t>
      </w:r>
      <w:r w:rsidRPr="00E74334">
        <w:rPr>
          <w:sz w:val="28"/>
          <w:szCs w:val="28"/>
        </w:rPr>
        <w:t xml:space="preserve"> </w:t>
      </w:r>
      <w:r w:rsidRPr="00E74334">
        <w:rPr>
          <w:rFonts w:hint="eastAsia"/>
          <w:sz w:val="28"/>
          <w:szCs w:val="28"/>
        </w:rPr>
        <w:t>отклонения</w:t>
      </w:r>
      <w:r w:rsidRPr="00E74334">
        <w:rPr>
          <w:sz w:val="28"/>
          <w:szCs w:val="28"/>
        </w:rPr>
        <w:t xml:space="preserve"> </w:t>
      </w:r>
      <w:r w:rsidRPr="00E74334">
        <w:rPr>
          <w:rFonts w:hint="eastAsia"/>
          <w:sz w:val="28"/>
          <w:szCs w:val="28"/>
        </w:rPr>
        <w:t>по</w:t>
      </w:r>
      <w:r w:rsidRPr="00E74334">
        <w:rPr>
          <w:sz w:val="28"/>
          <w:szCs w:val="28"/>
        </w:rPr>
        <w:t xml:space="preserve"> </w:t>
      </w:r>
      <w:r w:rsidRPr="00E74334">
        <w:rPr>
          <w:rFonts w:hint="eastAsia"/>
          <w:sz w:val="28"/>
          <w:szCs w:val="28"/>
        </w:rPr>
        <w:t>отдельным</w:t>
      </w:r>
      <w:r w:rsidRPr="00E74334">
        <w:rPr>
          <w:sz w:val="28"/>
          <w:szCs w:val="28"/>
        </w:rPr>
        <w:t xml:space="preserve"> </w:t>
      </w:r>
      <w:r w:rsidRPr="00E74334">
        <w:rPr>
          <w:rFonts w:hint="eastAsia"/>
          <w:sz w:val="28"/>
          <w:szCs w:val="28"/>
        </w:rPr>
        <w:t>муниципальным</w:t>
      </w:r>
      <w:r w:rsidRPr="00E74334">
        <w:rPr>
          <w:sz w:val="28"/>
          <w:szCs w:val="28"/>
        </w:rPr>
        <w:t xml:space="preserve"> </w:t>
      </w:r>
      <w:r w:rsidRPr="00E74334">
        <w:rPr>
          <w:rFonts w:hint="eastAsia"/>
          <w:sz w:val="28"/>
          <w:szCs w:val="28"/>
        </w:rPr>
        <w:t>образованиям</w:t>
      </w:r>
      <w:r w:rsidRPr="00E74334">
        <w:rPr>
          <w:sz w:val="28"/>
          <w:szCs w:val="28"/>
        </w:rPr>
        <w:t xml:space="preserve"> </w:t>
      </w:r>
      <w:r w:rsidRPr="00E74334">
        <w:rPr>
          <w:rFonts w:hint="eastAsia"/>
          <w:sz w:val="28"/>
          <w:szCs w:val="28"/>
        </w:rPr>
        <w:t>Кемеровской</w:t>
      </w:r>
      <w:r w:rsidRPr="00E74334">
        <w:rPr>
          <w:sz w:val="28"/>
          <w:szCs w:val="28"/>
        </w:rPr>
        <w:t xml:space="preserve"> </w:t>
      </w:r>
      <w:r w:rsidRPr="00E74334">
        <w:rPr>
          <w:rFonts w:hint="eastAsia"/>
          <w:sz w:val="28"/>
          <w:szCs w:val="28"/>
        </w:rPr>
        <w:t>области</w:t>
      </w:r>
      <w:r w:rsidRPr="00E74334">
        <w:rPr>
          <w:sz w:val="28"/>
          <w:szCs w:val="28"/>
        </w:rPr>
        <w:t xml:space="preserve"> - Кузбасса </w:t>
      </w:r>
      <w:r w:rsidRPr="00E74334">
        <w:rPr>
          <w:rFonts w:hint="eastAsia"/>
          <w:sz w:val="28"/>
          <w:szCs w:val="28"/>
        </w:rPr>
        <w:t>от</w:t>
      </w:r>
      <w:r w:rsidRPr="00E74334">
        <w:rPr>
          <w:sz w:val="28"/>
          <w:szCs w:val="28"/>
        </w:rPr>
        <w:t xml:space="preserve"> </w:t>
      </w:r>
      <w:r w:rsidRPr="00E74334">
        <w:rPr>
          <w:rFonts w:hint="eastAsia"/>
          <w:sz w:val="28"/>
          <w:szCs w:val="28"/>
        </w:rPr>
        <w:t>величины</w:t>
      </w:r>
      <w:r w:rsidRPr="00E74334">
        <w:rPr>
          <w:sz w:val="28"/>
          <w:szCs w:val="28"/>
        </w:rPr>
        <w:t xml:space="preserve"> </w:t>
      </w:r>
      <w:r w:rsidRPr="00E74334">
        <w:rPr>
          <w:rFonts w:hint="eastAsia"/>
          <w:sz w:val="28"/>
          <w:szCs w:val="28"/>
        </w:rPr>
        <w:t>указанных</w:t>
      </w:r>
      <w:r w:rsidRPr="00E74334">
        <w:rPr>
          <w:sz w:val="28"/>
          <w:szCs w:val="28"/>
        </w:rPr>
        <w:t xml:space="preserve"> </w:t>
      </w:r>
      <w:r w:rsidRPr="00E74334">
        <w:rPr>
          <w:rFonts w:hint="eastAsia"/>
          <w:sz w:val="28"/>
          <w:szCs w:val="28"/>
        </w:rPr>
        <w:t>индексов</w:t>
      </w:r>
      <w:r w:rsidRPr="00E74334">
        <w:rPr>
          <w:sz w:val="28"/>
          <w:szCs w:val="28"/>
        </w:rPr>
        <w:t xml:space="preserve"> </w:t>
      </w:r>
      <w:r w:rsidRPr="00E74334">
        <w:rPr>
          <w:rFonts w:hint="eastAsia"/>
          <w:sz w:val="28"/>
          <w:szCs w:val="28"/>
        </w:rPr>
        <w:t>на</w:t>
      </w:r>
      <w:r w:rsidRPr="00E74334">
        <w:rPr>
          <w:sz w:val="28"/>
          <w:szCs w:val="28"/>
        </w:rPr>
        <w:t xml:space="preserve"> 2022 </w:t>
      </w:r>
      <w:r w:rsidRPr="00E74334">
        <w:rPr>
          <w:rFonts w:hint="eastAsia"/>
          <w:sz w:val="28"/>
          <w:szCs w:val="28"/>
        </w:rPr>
        <w:t>год</w:t>
      </w:r>
      <w:r w:rsidRPr="00E74334">
        <w:rPr>
          <w:sz w:val="28"/>
          <w:szCs w:val="28"/>
        </w:rPr>
        <w:t xml:space="preserve"> </w:t>
      </w:r>
      <w:r w:rsidRPr="00E74334">
        <w:rPr>
          <w:rFonts w:hint="eastAsia"/>
          <w:sz w:val="28"/>
          <w:szCs w:val="28"/>
        </w:rPr>
        <w:t>в</w:t>
      </w:r>
      <w:r w:rsidRPr="00E74334">
        <w:rPr>
          <w:sz w:val="28"/>
          <w:szCs w:val="28"/>
        </w:rPr>
        <w:t xml:space="preserve"> </w:t>
      </w:r>
      <w:r w:rsidRPr="00E74334">
        <w:rPr>
          <w:rFonts w:hint="eastAsia"/>
          <w:sz w:val="28"/>
          <w:szCs w:val="28"/>
        </w:rPr>
        <w:t>размере</w:t>
      </w:r>
      <w:r w:rsidRPr="00E74334">
        <w:rPr>
          <w:sz w:val="28"/>
          <w:szCs w:val="28"/>
        </w:rPr>
        <w:t xml:space="preserve"> 3%.</w:t>
      </w:r>
    </w:p>
    <w:p w14:paraId="3DB3F42F" w14:textId="77777777" w:rsidR="00E74334" w:rsidRPr="00E74334" w:rsidRDefault="00E74334" w:rsidP="00E74334">
      <w:pPr>
        <w:widowControl w:val="0"/>
        <w:autoSpaceDE w:val="0"/>
        <w:autoSpaceDN w:val="0"/>
        <w:adjustRightInd w:val="0"/>
        <w:ind w:firstLineChars="160" w:firstLine="448"/>
        <w:jc w:val="both"/>
        <w:rPr>
          <w:sz w:val="28"/>
          <w:szCs w:val="28"/>
        </w:rPr>
      </w:pPr>
      <w:r w:rsidRPr="00E74334">
        <w:rPr>
          <w:sz w:val="28"/>
          <w:szCs w:val="28"/>
        </w:rPr>
        <w:t xml:space="preserve">В соответствии с утвержденными параметрами постановлениями Губернатора Кемеровской области – Кузбасса от 25.11.2022 № 110 - </w:t>
      </w:r>
      <w:proofErr w:type="spellStart"/>
      <w:r w:rsidRPr="00E74334">
        <w:rPr>
          <w:sz w:val="28"/>
          <w:szCs w:val="28"/>
        </w:rPr>
        <w:t>пг</w:t>
      </w:r>
      <w:proofErr w:type="spellEnd"/>
      <w:r w:rsidRPr="00E74334">
        <w:rPr>
          <w:sz w:val="28"/>
          <w:szCs w:val="28"/>
        </w:rPr>
        <w:t xml:space="preserve">                           «О внесении изменений в постановление Губернатора Кемеровской области - Кузбасса от 20.12.2021 № 109-пг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от 25.11.2022 № 111 - </w:t>
      </w:r>
      <w:proofErr w:type="spellStart"/>
      <w:r w:rsidRPr="00E74334">
        <w:rPr>
          <w:sz w:val="28"/>
          <w:szCs w:val="28"/>
        </w:rPr>
        <w:t>пг</w:t>
      </w:r>
      <w:proofErr w:type="spellEnd"/>
      <w:r w:rsidRPr="00E74334">
        <w:rPr>
          <w:sz w:val="28"/>
          <w:szCs w:val="28"/>
        </w:rPr>
        <w:t xml:space="preserve">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2023 год» утверждены предельные (максимальные) индексы </w:t>
      </w:r>
      <w:r w:rsidRPr="00E74334">
        <w:rPr>
          <w:sz w:val="28"/>
          <w:szCs w:val="28"/>
        </w:rPr>
        <w:lastRenderedPageBreak/>
        <w:t>изменения размера вносимой гражданами платы за коммунальные услуги.</w:t>
      </w:r>
    </w:p>
    <w:bookmarkEnd w:id="215"/>
    <w:p w14:paraId="3BAB8ACA" w14:textId="77777777" w:rsidR="00E74334" w:rsidRPr="00E74334" w:rsidRDefault="00E74334" w:rsidP="00E74334">
      <w:pPr>
        <w:widowControl w:val="0"/>
        <w:autoSpaceDE w:val="0"/>
        <w:autoSpaceDN w:val="0"/>
        <w:adjustRightInd w:val="0"/>
        <w:ind w:firstLineChars="160" w:firstLine="448"/>
        <w:jc w:val="both"/>
        <w:rPr>
          <w:sz w:val="28"/>
          <w:szCs w:val="28"/>
        </w:rPr>
      </w:pPr>
      <w:r w:rsidRPr="00E74334">
        <w:rPr>
          <w:sz w:val="28"/>
          <w:szCs w:val="28"/>
        </w:rPr>
        <w:t>По Кемеровскому городскому округу предельный (максимальный) индекс изменения размера вносимой гражданами платы за коммунальные услуги                    на декабрь 2022 года утвержден в размере 15%, на 2023 год – 0%.</w:t>
      </w:r>
    </w:p>
    <w:p w14:paraId="3EF83E73" w14:textId="77777777" w:rsidR="00E74334" w:rsidRPr="00E74334" w:rsidRDefault="00E74334" w:rsidP="00E74334">
      <w:pPr>
        <w:widowControl w:val="0"/>
        <w:autoSpaceDE w:val="0"/>
        <w:autoSpaceDN w:val="0"/>
        <w:adjustRightInd w:val="0"/>
        <w:ind w:firstLineChars="160" w:firstLine="448"/>
        <w:jc w:val="both"/>
        <w:rPr>
          <w:sz w:val="28"/>
          <w:szCs w:val="28"/>
        </w:rPr>
      </w:pPr>
      <w:r w:rsidRPr="00E74334">
        <w:rPr>
          <w:sz w:val="28"/>
          <w:szCs w:val="28"/>
        </w:rPr>
        <w:t>Экономически обоснованные тарифы на питьевую воду, водоотведение             для населения установлены постановлениями Региональной энергетической комиссии Кузбасса (далее РЭК Кузбасса):</w:t>
      </w:r>
    </w:p>
    <w:p w14:paraId="54809E2A" w14:textId="77777777" w:rsidR="00E74334" w:rsidRPr="00E74334" w:rsidRDefault="00E74334" w:rsidP="00E74334">
      <w:pPr>
        <w:widowControl w:val="0"/>
        <w:autoSpaceDE w:val="0"/>
        <w:autoSpaceDN w:val="0"/>
        <w:adjustRightInd w:val="0"/>
        <w:ind w:firstLineChars="160" w:firstLine="448"/>
        <w:jc w:val="both"/>
        <w:rPr>
          <w:color w:val="000000"/>
          <w:sz w:val="28"/>
          <w:szCs w:val="28"/>
          <w:highlight w:val="yellow"/>
        </w:rPr>
      </w:pPr>
      <w:r w:rsidRPr="00E74334">
        <w:rPr>
          <w:color w:val="000000"/>
          <w:sz w:val="28"/>
          <w:szCs w:val="28"/>
        </w:rPr>
        <w:t xml:space="preserve">от 24.11.2022 № 400 «О внесении изменений в постановление региональной энергетической комиссии Кемеровской области от 31.12.2018 № 777                          </w:t>
      </w:r>
      <w:proofErr w:type="gramStart"/>
      <w:r w:rsidRPr="00E74334">
        <w:rPr>
          <w:color w:val="000000"/>
          <w:sz w:val="28"/>
          <w:szCs w:val="28"/>
        </w:rPr>
        <w:t xml:space="preserve">   «</w:t>
      </w:r>
      <w:proofErr w:type="gramEnd"/>
      <w:r w:rsidRPr="00E74334">
        <w:rPr>
          <w:color w:val="000000"/>
          <w:sz w:val="28"/>
          <w:szCs w:val="28"/>
        </w:rPr>
        <w:t xml:space="preserve">Об утверждении производственной программы в сфере холодного водоснабжения, водоотведения и об установлении тарифов на питьевую воду, водоотведение ОАО «Северо-Кузбасская энергетическая компания» (Кемеровский городской округ, Кемеровский муниципальный округ)» в части 2023 года». </w:t>
      </w:r>
    </w:p>
    <w:p w14:paraId="654089AC" w14:textId="77777777" w:rsidR="00E74334" w:rsidRPr="00E74334" w:rsidRDefault="00E74334" w:rsidP="00E74334">
      <w:pPr>
        <w:widowControl w:val="0"/>
        <w:autoSpaceDE w:val="0"/>
        <w:autoSpaceDN w:val="0"/>
        <w:adjustRightInd w:val="0"/>
        <w:ind w:firstLineChars="160" w:firstLine="448"/>
        <w:jc w:val="both"/>
        <w:rPr>
          <w:sz w:val="28"/>
          <w:szCs w:val="28"/>
        </w:rPr>
      </w:pPr>
      <w:r w:rsidRPr="00E74334">
        <w:rPr>
          <w:sz w:val="28"/>
          <w:szCs w:val="28"/>
        </w:rPr>
        <w:t>Экономически обоснованные тарифы на горячую воду для населения установлены постановлениями РЭК Кузбасса:</w:t>
      </w:r>
    </w:p>
    <w:p w14:paraId="77EE7235" w14:textId="77777777" w:rsidR="00E74334" w:rsidRPr="00E74334" w:rsidRDefault="00E74334" w:rsidP="00E74334">
      <w:pPr>
        <w:widowControl w:val="0"/>
        <w:autoSpaceDE w:val="0"/>
        <w:autoSpaceDN w:val="0"/>
        <w:adjustRightInd w:val="0"/>
        <w:ind w:firstLineChars="160" w:firstLine="448"/>
        <w:jc w:val="both"/>
        <w:rPr>
          <w:sz w:val="28"/>
          <w:szCs w:val="28"/>
        </w:rPr>
      </w:pPr>
      <w:r w:rsidRPr="00E74334">
        <w:rPr>
          <w:sz w:val="28"/>
          <w:szCs w:val="28"/>
        </w:rPr>
        <w:t>от 28.11.2022 № 866 «О внесении изменений в постановление региональной</w:t>
      </w:r>
    </w:p>
    <w:p w14:paraId="11A05C95" w14:textId="77777777" w:rsidR="00E74334" w:rsidRPr="00E74334" w:rsidRDefault="00E74334" w:rsidP="00E74334">
      <w:pPr>
        <w:widowControl w:val="0"/>
        <w:autoSpaceDE w:val="0"/>
        <w:autoSpaceDN w:val="0"/>
        <w:adjustRightInd w:val="0"/>
        <w:ind w:firstLineChars="160" w:firstLine="448"/>
        <w:jc w:val="both"/>
        <w:rPr>
          <w:sz w:val="28"/>
          <w:szCs w:val="28"/>
        </w:rPr>
      </w:pPr>
      <w:r w:rsidRPr="00E74334">
        <w:rPr>
          <w:sz w:val="28"/>
          <w:szCs w:val="28"/>
        </w:rPr>
        <w:t>энергетической комиссии Кемеровской области от 20.12.2019 № 788                         «Об установлении ОАО «</w:t>
      </w:r>
      <w:proofErr w:type="spellStart"/>
      <w:r w:rsidRPr="00E74334">
        <w:rPr>
          <w:sz w:val="28"/>
          <w:szCs w:val="28"/>
        </w:rPr>
        <w:t>Северо</w:t>
      </w:r>
      <w:proofErr w:type="spellEnd"/>
      <w:r w:rsidRPr="00E74334">
        <w:rPr>
          <w:sz w:val="28"/>
          <w:szCs w:val="28"/>
        </w:rPr>
        <w:t xml:space="preserve"> – Кузбасская энергетическая компания» долгосрочных тарифов на горячую воду в открытой системе горячего водоснабжения (теплоснабжения), реализуемую на потребительском рынке </w:t>
      </w:r>
      <w:proofErr w:type="spellStart"/>
      <w:r w:rsidRPr="00E74334">
        <w:rPr>
          <w:sz w:val="28"/>
          <w:szCs w:val="28"/>
        </w:rPr>
        <w:t>ж.р</w:t>
      </w:r>
      <w:proofErr w:type="spellEnd"/>
      <w:r w:rsidRPr="00E74334">
        <w:rPr>
          <w:sz w:val="28"/>
          <w:szCs w:val="28"/>
        </w:rPr>
        <w:t xml:space="preserve">. Кедровка, ст. Латыши, </w:t>
      </w:r>
      <w:proofErr w:type="spellStart"/>
      <w:r w:rsidRPr="00E74334">
        <w:rPr>
          <w:sz w:val="28"/>
          <w:szCs w:val="28"/>
        </w:rPr>
        <w:t>ж.р</w:t>
      </w:r>
      <w:proofErr w:type="spellEnd"/>
      <w:r w:rsidRPr="00E74334">
        <w:rPr>
          <w:sz w:val="28"/>
          <w:szCs w:val="28"/>
        </w:rPr>
        <w:t xml:space="preserve">. Промышленновский, на 2020-2026 годы», </w:t>
      </w:r>
    </w:p>
    <w:p w14:paraId="500C8763" w14:textId="77777777" w:rsidR="00E74334" w:rsidRPr="00E74334" w:rsidRDefault="00E74334" w:rsidP="00E74334">
      <w:pPr>
        <w:widowControl w:val="0"/>
        <w:autoSpaceDE w:val="0"/>
        <w:autoSpaceDN w:val="0"/>
        <w:adjustRightInd w:val="0"/>
        <w:ind w:firstLineChars="160" w:firstLine="448"/>
        <w:jc w:val="both"/>
        <w:rPr>
          <w:sz w:val="28"/>
          <w:szCs w:val="28"/>
        </w:rPr>
      </w:pPr>
      <w:r w:rsidRPr="00E74334">
        <w:rPr>
          <w:sz w:val="28"/>
          <w:szCs w:val="28"/>
        </w:rPr>
        <w:t>в части периода с 01.12.2022 по 31.12.2023».</w:t>
      </w:r>
    </w:p>
    <w:p w14:paraId="0BB2B0D8" w14:textId="77777777" w:rsidR="00E74334" w:rsidRPr="00E74334" w:rsidRDefault="00E74334" w:rsidP="00E74334">
      <w:pPr>
        <w:widowControl w:val="0"/>
        <w:autoSpaceDE w:val="0"/>
        <w:autoSpaceDN w:val="0"/>
        <w:adjustRightInd w:val="0"/>
        <w:ind w:firstLineChars="160" w:firstLine="448"/>
        <w:jc w:val="both"/>
        <w:rPr>
          <w:sz w:val="28"/>
          <w:szCs w:val="28"/>
        </w:rPr>
      </w:pPr>
      <w:r w:rsidRPr="00E74334">
        <w:rPr>
          <w:sz w:val="28"/>
          <w:szCs w:val="28"/>
        </w:rPr>
        <w:t xml:space="preserve">от 28.11.2022 № 796 «О внесении изменений в постановление региональной </w:t>
      </w:r>
    </w:p>
    <w:p w14:paraId="6136F3B5" w14:textId="77777777" w:rsidR="00E74334" w:rsidRPr="00E74334" w:rsidRDefault="00E74334" w:rsidP="00E74334">
      <w:pPr>
        <w:widowControl w:val="0"/>
        <w:autoSpaceDE w:val="0"/>
        <w:autoSpaceDN w:val="0"/>
        <w:adjustRightInd w:val="0"/>
        <w:jc w:val="both"/>
        <w:rPr>
          <w:sz w:val="28"/>
          <w:szCs w:val="28"/>
        </w:rPr>
      </w:pPr>
      <w:r w:rsidRPr="00E74334">
        <w:rPr>
          <w:sz w:val="28"/>
          <w:szCs w:val="28"/>
        </w:rPr>
        <w:t xml:space="preserve">энергетической комиссии Кемеровской области от 20.12.2018 № 638                           </w:t>
      </w:r>
      <w:proofErr w:type="gramStart"/>
      <w:r w:rsidRPr="00E74334">
        <w:rPr>
          <w:sz w:val="28"/>
          <w:szCs w:val="28"/>
        </w:rPr>
        <w:t xml:space="preserve">   «</w:t>
      </w:r>
      <w:proofErr w:type="gramEnd"/>
      <w:r w:rsidRPr="00E74334">
        <w:rPr>
          <w:sz w:val="28"/>
          <w:szCs w:val="28"/>
        </w:rPr>
        <w:t xml:space="preserve">Об установлении долгосрочных тарифов на горячую воду в открытой системе горячего водоснабжения (теплоснабжения), реализуемую АО «Кемеровская генерация» на потребительском рынке Кемеровского городского округа                             и Кемеровского муниципального округа, на 2019-2023 годы» в части периода                 с 01.12.2022 по 31.12.2023». </w:t>
      </w:r>
    </w:p>
    <w:p w14:paraId="14304B29" w14:textId="77777777" w:rsidR="00E74334" w:rsidRPr="00E74334" w:rsidRDefault="00E74334" w:rsidP="00E74334">
      <w:pPr>
        <w:widowControl w:val="0"/>
        <w:autoSpaceDE w:val="0"/>
        <w:autoSpaceDN w:val="0"/>
        <w:adjustRightInd w:val="0"/>
        <w:ind w:firstLineChars="160" w:firstLine="448"/>
        <w:jc w:val="both"/>
        <w:rPr>
          <w:sz w:val="28"/>
          <w:szCs w:val="28"/>
        </w:rPr>
      </w:pPr>
      <w:r w:rsidRPr="00E74334">
        <w:rPr>
          <w:sz w:val="28"/>
          <w:szCs w:val="28"/>
        </w:rPr>
        <w:t xml:space="preserve">от 28.11.2022 № 798 «О внесении изменений в постановление региональной </w:t>
      </w:r>
    </w:p>
    <w:p w14:paraId="1BC026A8" w14:textId="77777777" w:rsidR="00E74334" w:rsidRPr="00E74334" w:rsidRDefault="00E74334" w:rsidP="00E74334">
      <w:pPr>
        <w:widowControl w:val="0"/>
        <w:autoSpaceDE w:val="0"/>
        <w:autoSpaceDN w:val="0"/>
        <w:adjustRightInd w:val="0"/>
        <w:jc w:val="both"/>
        <w:rPr>
          <w:sz w:val="28"/>
          <w:szCs w:val="28"/>
          <w:highlight w:val="yellow"/>
        </w:rPr>
      </w:pPr>
      <w:r w:rsidRPr="00E74334">
        <w:rPr>
          <w:sz w:val="28"/>
          <w:szCs w:val="28"/>
        </w:rPr>
        <w:t xml:space="preserve">энергетической комиссии Кемеровской области от 20.12.2018 № 701                          </w:t>
      </w:r>
      <w:proofErr w:type="gramStart"/>
      <w:r w:rsidRPr="00E74334">
        <w:rPr>
          <w:sz w:val="28"/>
          <w:szCs w:val="28"/>
        </w:rPr>
        <w:t xml:space="preserve">   «</w:t>
      </w:r>
      <w:proofErr w:type="gramEnd"/>
      <w:r w:rsidRPr="00E74334">
        <w:rPr>
          <w:sz w:val="28"/>
          <w:szCs w:val="28"/>
        </w:rPr>
        <w:t xml:space="preserve">Об установлении АО «Теплоэнерго» долгосрочных тарифов на горячую воду                            в открытой системе горячего водоснабжения (теплоснабжения), реализуемую на потребительском рынке Кемеровского городского округа и Кемеровского муниципального округа, на 2019 - 2023 годы» в части периода с 01.12.2022                 по 31.12.2023». </w:t>
      </w:r>
    </w:p>
    <w:p w14:paraId="3597CECD" w14:textId="77777777" w:rsidR="00E74334" w:rsidRPr="00E74334" w:rsidRDefault="00E74334" w:rsidP="00E74334">
      <w:pPr>
        <w:widowControl w:val="0"/>
        <w:autoSpaceDE w:val="0"/>
        <w:autoSpaceDN w:val="0"/>
        <w:adjustRightInd w:val="0"/>
        <w:ind w:firstLineChars="160" w:firstLine="448"/>
        <w:jc w:val="both"/>
        <w:rPr>
          <w:sz w:val="28"/>
          <w:szCs w:val="28"/>
        </w:rPr>
      </w:pPr>
      <w:r w:rsidRPr="00E74334">
        <w:rPr>
          <w:sz w:val="28"/>
          <w:szCs w:val="28"/>
        </w:rPr>
        <w:t xml:space="preserve">от 22.11.2022 № 564 «О внесении изменений в постановление Региональной энергетической комиссии Кузбасса от 20.12.2021 № 844 «Об утверждении производственной программы в сфере горячего водоснабжения                                              и об установлении долгосрочных тарифов ООО «НТСК» на горячую воду                        в закрытой системе горячего водоснабжения, реализуемую на потребительском рынке Кемеровского муниципального округа, Кемеровского городского округа, на 2022-2031 </w:t>
      </w:r>
      <w:proofErr w:type="spellStart"/>
      <w:r w:rsidRPr="00E74334">
        <w:rPr>
          <w:sz w:val="28"/>
          <w:szCs w:val="28"/>
        </w:rPr>
        <w:t>годы».в</w:t>
      </w:r>
      <w:proofErr w:type="spellEnd"/>
      <w:r w:rsidRPr="00E74334">
        <w:rPr>
          <w:sz w:val="28"/>
          <w:szCs w:val="28"/>
        </w:rPr>
        <w:t xml:space="preserve"> части периода с 01.12.2022 по 31.12.2023».</w:t>
      </w:r>
    </w:p>
    <w:p w14:paraId="1BE56B29" w14:textId="77777777" w:rsidR="00E74334" w:rsidRPr="00E74334" w:rsidRDefault="00E74334" w:rsidP="00E74334">
      <w:pPr>
        <w:widowControl w:val="0"/>
        <w:autoSpaceDE w:val="0"/>
        <w:autoSpaceDN w:val="0"/>
        <w:adjustRightInd w:val="0"/>
        <w:ind w:firstLineChars="160" w:firstLine="448"/>
        <w:jc w:val="both"/>
        <w:rPr>
          <w:sz w:val="28"/>
          <w:szCs w:val="28"/>
          <w:highlight w:val="yellow"/>
        </w:rPr>
      </w:pPr>
      <w:r w:rsidRPr="00E74334">
        <w:rPr>
          <w:sz w:val="28"/>
          <w:szCs w:val="28"/>
        </w:rPr>
        <w:lastRenderedPageBreak/>
        <w:t>от 24.11.2022 № 564 «О внесении изменений в постановление Региональной энергетической комиссии Кузбасса от 20.12.2021 № 843 «Об установлении долгосрочных тарифов на горячую воду в открытой системе горячего водоснабжения (теплоснабжения), реализуемую ООО «НТСК» на потребительском рынке Кемеровского муниципального округа, Топкинского муниципального округа, Кемеровского городского округа, на 2022-2031 годы» в части периода с 01.12.2022 по 31.12.2023».</w:t>
      </w:r>
    </w:p>
    <w:p w14:paraId="4B4CD1D2" w14:textId="77777777" w:rsidR="00E74334" w:rsidRPr="00E74334" w:rsidRDefault="00E74334" w:rsidP="00E74334">
      <w:pPr>
        <w:widowControl w:val="0"/>
        <w:autoSpaceDE w:val="0"/>
        <w:autoSpaceDN w:val="0"/>
        <w:adjustRightInd w:val="0"/>
        <w:ind w:firstLineChars="160" w:firstLine="448"/>
        <w:jc w:val="both"/>
        <w:rPr>
          <w:sz w:val="28"/>
          <w:szCs w:val="28"/>
        </w:rPr>
      </w:pPr>
      <w:r w:rsidRPr="00E74334">
        <w:rPr>
          <w:sz w:val="28"/>
          <w:szCs w:val="28"/>
        </w:rPr>
        <w:t>Экономически обоснованные тарифы на тепловую энергию для населения установлены постановлениями РЭК Кузбасса:</w:t>
      </w:r>
    </w:p>
    <w:p w14:paraId="5D1A3B88" w14:textId="77777777" w:rsidR="00E74334" w:rsidRPr="00E74334" w:rsidRDefault="00E74334" w:rsidP="00E74334">
      <w:pPr>
        <w:widowControl w:val="0"/>
        <w:autoSpaceDE w:val="0"/>
        <w:autoSpaceDN w:val="0"/>
        <w:adjustRightInd w:val="0"/>
        <w:ind w:firstLineChars="160" w:firstLine="448"/>
        <w:jc w:val="both"/>
        <w:rPr>
          <w:sz w:val="28"/>
          <w:szCs w:val="28"/>
        </w:rPr>
      </w:pPr>
      <w:r w:rsidRPr="00E74334">
        <w:rPr>
          <w:sz w:val="28"/>
          <w:szCs w:val="28"/>
        </w:rPr>
        <w:t>от 17.11.2022 № 378 «Об утверждении предельных уровней цен на тепловую энергию (мощность) для ценовой зоны теплоснабжения муниципальное образование город Кемерово Кемеровской области – Кузбасса на период с 01.12.2022 по 31.12.2023».</w:t>
      </w:r>
    </w:p>
    <w:p w14:paraId="526AACDE" w14:textId="77777777" w:rsidR="00E74334" w:rsidRPr="00E74334" w:rsidRDefault="00E74334" w:rsidP="00E74334">
      <w:pPr>
        <w:widowControl w:val="0"/>
        <w:autoSpaceDE w:val="0"/>
        <w:autoSpaceDN w:val="0"/>
        <w:adjustRightInd w:val="0"/>
        <w:ind w:firstLineChars="160" w:firstLine="448"/>
        <w:jc w:val="both"/>
        <w:rPr>
          <w:sz w:val="28"/>
          <w:szCs w:val="28"/>
        </w:rPr>
      </w:pPr>
      <w:r w:rsidRPr="00E74334">
        <w:rPr>
          <w:sz w:val="28"/>
          <w:szCs w:val="28"/>
        </w:rPr>
        <w:t>Цена на твердое топливо для населения установлена постановлениями              РЭК Кузбасса:</w:t>
      </w:r>
    </w:p>
    <w:p w14:paraId="6176A008" w14:textId="77777777" w:rsidR="00E74334" w:rsidRPr="00E74334" w:rsidRDefault="00E74334" w:rsidP="00E74334">
      <w:pPr>
        <w:widowControl w:val="0"/>
        <w:autoSpaceDE w:val="0"/>
        <w:autoSpaceDN w:val="0"/>
        <w:adjustRightInd w:val="0"/>
        <w:ind w:firstLineChars="160" w:firstLine="448"/>
        <w:jc w:val="both"/>
        <w:rPr>
          <w:sz w:val="28"/>
          <w:szCs w:val="28"/>
        </w:rPr>
      </w:pPr>
      <w:r w:rsidRPr="00E74334">
        <w:rPr>
          <w:sz w:val="28"/>
          <w:szCs w:val="28"/>
        </w:rPr>
        <w:t xml:space="preserve">от 24.11.2022 № 464 «Об установлении цен на топливо твердое, </w:t>
      </w:r>
      <w:proofErr w:type="gramStart"/>
      <w:r w:rsidRPr="00E74334">
        <w:rPr>
          <w:sz w:val="28"/>
          <w:szCs w:val="28"/>
        </w:rPr>
        <w:t>реализуемое  ООО</w:t>
      </w:r>
      <w:proofErr w:type="gramEnd"/>
      <w:r w:rsidRPr="00E74334">
        <w:rPr>
          <w:sz w:val="28"/>
          <w:szCs w:val="28"/>
        </w:rPr>
        <w:t xml:space="preserve"> «</w:t>
      </w:r>
      <w:proofErr w:type="spellStart"/>
      <w:r w:rsidRPr="00E74334">
        <w:rPr>
          <w:sz w:val="28"/>
          <w:szCs w:val="28"/>
        </w:rPr>
        <w:t>Кузбасстопливосбыт</w:t>
      </w:r>
      <w:proofErr w:type="spellEnd"/>
      <w:r w:rsidRPr="00E74334">
        <w:rPr>
          <w:sz w:val="28"/>
          <w:szCs w:val="28"/>
        </w:rPr>
        <w:t>»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1EE63584" w14:textId="77777777" w:rsidR="00E74334" w:rsidRPr="00E74334" w:rsidRDefault="00E74334" w:rsidP="00E74334">
      <w:pPr>
        <w:widowControl w:val="0"/>
        <w:autoSpaceDE w:val="0"/>
        <w:autoSpaceDN w:val="0"/>
        <w:adjustRightInd w:val="0"/>
        <w:ind w:firstLineChars="160" w:firstLine="448"/>
        <w:jc w:val="both"/>
        <w:rPr>
          <w:sz w:val="28"/>
          <w:szCs w:val="28"/>
        </w:rPr>
      </w:pPr>
      <w:r w:rsidRPr="00E74334">
        <w:rPr>
          <w:sz w:val="28"/>
          <w:szCs w:val="28"/>
        </w:rPr>
        <w:t>Розничные цены на сжиженный газ, реализуемый населению для бытовых нужд, установлены постановлением РЭК Кузбасса:</w:t>
      </w:r>
    </w:p>
    <w:p w14:paraId="009FBDEE" w14:textId="77777777" w:rsidR="00E74334" w:rsidRPr="00E74334" w:rsidRDefault="00E74334" w:rsidP="00E74334">
      <w:pPr>
        <w:widowControl w:val="0"/>
        <w:autoSpaceDE w:val="0"/>
        <w:autoSpaceDN w:val="0"/>
        <w:adjustRightInd w:val="0"/>
        <w:ind w:firstLineChars="160" w:firstLine="448"/>
        <w:jc w:val="both"/>
        <w:rPr>
          <w:sz w:val="28"/>
          <w:szCs w:val="28"/>
        </w:rPr>
      </w:pPr>
      <w:r w:rsidRPr="00E74334">
        <w:rPr>
          <w:sz w:val="28"/>
          <w:szCs w:val="28"/>
        </w:rPr>
        <w:t>от 24.11.2022 № 595 «О внесении изменений в постановление Региональной энергетической комиссии Кузбасса от 04.08.2022 № 203 «Об установлении АО «</w:t>
      </w:r>
      <w:proofErr w:type="spellStart"/>
      <w:r w:rsidRPr="00E74334">
        <w:rPr>
          <w:sz w:val="28"/>
          <w:szCs w:val="28"/>
        </w:rPr>
        <w:t>Кемеровомежрайгаз</w:t>
      </w:r>
      <w:proofErr w:type="spellEnd"/>
      <w:r w:rsidRPr="00E74334">
        <w:rPr>
          <w:sz w:val="28"/>
          <w:szCs w:val="28"/>
        </w:rPr>
        <w:t>» розничных цен на сжиженный газ, реализуемый населению для бытовых нужд, на 2023 год»».</w:t>
      </w:r>
    </w:p>
    <w:p w14:paraId="0B46170D" w14:textId="77777777" w:rsidR="00E74334" w:rsidRPr="00E74334" w:rsidRDefault="00E74334" w:rsidP="00E74334">
      <w:pPr>
        <w:widowControl w:val="0"/>
        <w:autoSpaceDE w:val="0"/>
        <w:autoSpaceDN w:val="0"/>
        <w:adjustRightInd w:val="0"/>
        <w:ind w:firstLineChars="160" w:firstLine="448"/>
        <w:jc w:val="both"/>
        <w:rPr>
          <w:color w:val="000000"/>
          <w:sz w:val="28"/>
          <w:szCs w:val="28"/>
        </w:rPr>
      </w:pPr>
      <w:r w:rsidRPr="00E74334">
        <w:rPr>
          <w:rFonts w:eastAsia="Calibri"/>
          <w:color w:val="000000"/>
          <w:sz w:val="28"/>
          <w:szCs w:val="28"/>
          <w:lang w:eastAsia="en-US"/>
        </w:rPr>
        <w:t xml:space="preserve">Экспертные заключения размещены на официальном сайте </w:t>
      </w:r>
      <w:hyperlink r:id="rId80" w:history="1">
        <w:r w:rsidRPr="00E74334">
          <w:rPr>
            <w:rFonts w:eastAsia="Calibri"/>
            <w:color w:val="000000"/>
            <w:sz w:val="28"/>
            <w:szCs w:val="28"/>
            <w:u w:val="single"/>
            <w:lang w:val="en-US" w:eastAsia="en-US"/>
          </w:rPr>
          <w:t>www</w:t>
        </w:r>
        <w:r w:rsidRPr="00E74334">
          <w:rPr>
            <w:rFonts w:eastAsia="Calibri"/>
            <w:color w:val="000000"/>
            <w:sz w:val="28"/>
            <w:szCs w:val="28"/>
            <w:u w:val="single"/>
            <w:lang w:eastAsia="en-US"/>
          </w:rPr>
          <w:t>.</w:t>
        </w:r>
        <w:proofErr w:type="spellStart"/>
        <w:r w:rsidRPr="00E74334">
          <w:rPr>
            <w:rFonts w:eastAsia="Calibri"/>
            <w:color w:val="000000"/>
            <w:sz w:val="28"/>
            <w:szCs w:val="28"/>
            <w:u w:val="single"/>
            <w:lang w:val="en-US" w:eastAsia="en-US"/>
          </w:rPr>
          <w:t>recko</w:t>
        </w:r>
        <w:proofErr w:type="spellEnd"/>
        <w:r w:rsidRPr="00E74334">
          <w:rPr>
            <w:rFonts w:eastAsia="Calibri"/>
            <w:color w:val="000000"/>
            <w:sz w:val="28"/>
            <w:szCs w:val="28"/>
            <w:u w:val="single"/>
            <w:lang w:eastAsia="en-US"/>
          </w:rPr>
          <w:t>.</w:t>
        </w:r>
        <w:proofErr w:type="spellStart"/>
        <w:r w:rsidRPr="00E74334">
          <w:rPr>
            <w:rFonts w:eastAsia="Calibri"/>
            <w:color w:val="000000"/>
            <w:sz w:val="28"/>
            <w:szCs w:val="28"/>
            <w:u w:val="single"/>
            <w:lang w:val="en-US" w:eastAsia="en-US"/>
          </w:rPr>
          <w:t>ru</w:t>
        </w:r>
        <w:proofErr w:type="spellEnd"/>
      </w:hyperlink>
      <w:r w:rsidRPr="00E74334">
        <w:rPr>
          <w:rFonts w:eastAsia="Calibri"/>
          <w:color w:val="000000"/>
          <w:sz w:val="28"/>
          <w:szCs w:val="28"/>
          <w:lang w:eastAsia="en-US"/>
        </w:rPr>
        <w:t xml:space="preserve">  во вкладке «Документы», разделе «</w:t>
      </w:r>
      <w:r w:rsidRPr="00E74334">
        <w:rPr>
          <w:rFonts w:eastAsia="Calibri"/>
          <w:color w:val="000000"/>
          <w:sz w:val="28"/>
          <w:szCs w:val="28"/>
          <w:shd w:val="clear" w:color="auto" w:fill="FFFFFF"/>
          <w:lang w:eastAsia="en-US"/>
        </w:rPr>
        <w:t>Протоколы заседания Правления РЭК».</w:t>
      </w:r>
    </w:p>
    <w:p w14:paraId="1AEEFB0F" w14:textId="77777777" w:rsidR="00E74334" w:rsidRPr="00E74334" w:rsidRDefault="00E74334" w:rsidP="00E74334">
      <w:pPr>
        <w:widowControl w:val="0"/>
        <w:autoSpaceDE w:val="0"/>
        <w:autoSpaceDN w:val="0"/>
        <w:adjustRightInd w:val="0"/>
        <w:ind w:firstLineChars="160" w:firstLine="450"/>
        <w:jc w:val="both"/>
        <w:rPr>
          <w:b/>
          <w:bCs/>
          <w:sz w:val="28"/>
          <w:szCs w:val="28"/>
        </w:rPr>
      </w:pPr>
    </w:p>
    <w:p w14:paraId="5D22294E" w14:textId="77777777" w:rsidR="00E74334" w:rsidRPr="00E74334" w:rsidRDefault="00E74334" w:rsidP="00E74334">
      <w:pPr>
        <w:widowControl w:val="0"/>
        <w:autoSpaceDE w:val="0"/>
        <w:autoSpaceDN w:val="0"/>
        <w:adjustRightInd w:val="0"/>
        <w:ind w:firstLineChars="160" w:firstLine="450"/>
        <w:jc w:val="center"/>
        <w:rPr>
          <w:b/>
          <w:bCs/>
          <w:sz w:val="28"/>
          <w:szCs w:val="28"/>
        </w:rPr>
      </w:pPr>
      <w:r w:rsidRPr="00E74334">
        <w:rPr>
          <w:b/>
          <w:bCs/>
          <w:sz w:val="28"/>
          <w:szCs w:val="28"/>
        </w:rPr>
        <w:t>Размер предельных индексов изменения платы граждан                               на коммунальные услуги</w:t>
      </w:r>
    </w:p>
    <w:p w14:paraId="02977609" w14:textId="77777777" w:rsidR="00E74334" w:rsidRPr="00E74334" w:rsidRDefault="00E74334" w:rsidP="00E74334">
      <w:pPr>
        <w:autoSpaceDE w:val="0"/>
        <w:autoSpaceDN w:val="0"/>
        <w:adjustRightInd w:val="0"/>
        <w:ind w:firstLineChars="160" w:firstLine="448"/>
        <w:jc w:val="both"/>
        <w:rPr>
          <w:rFonts w:eastAsia="Calibri"/>
          <w:sz w:val="28"/>
          <w:szCs w:val="28"/>
          <w:lang w:eastAsia="en-US"/>
        </w:rPr>
      </w:pPr>
      <w:r w:rsidRPr="00E74334">
        <w:rPr>
          <w:rFonts w:eastAsia="Calibri"/>
          <w:sz w:val="28"/>
          <w:szCs w:val="28"/>
          <w:lang w:eastAsia="en-US"/>
        </w:rPr>
        <w:t>Предельные индексы (</w:t>
      </w:r>
      <w:r w:rsidRPr="00E74334">
        <w:rPr>
          <w:rFonts w:eastAsia="Calibri"/>
          <w:noProof/>
          <w:position w:val="-13"/>
          <w:sz w:val="28"/>
          <w:szCs w:val="28"/>
          <w:lang w:eastAsia="en-US"/>
        </w:rPr>
        <w:drawing>
          <wp:inline distT="0" distB="0" distL="0" distR="0" wp14:anchorId="7B07D8F8" wp14:editId="771B8BD1">
            <wp:extent cx="790575" cy="342900"/>
            <wp:effectExtent l="0" t="0" r="9525" b="0"/>
            <wp:docPr id="701" name="Рисунок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E74334">
        <w:rPr>
          <w:rFonts w:eastAsia="Calibri"/>
          <w:sz w:val="28"/>
          <w:szCs w:val="28"/>
          <w:lang w:eastAsia="en-US"/>
        </w:rPr>
        <w:t xml:space="preserve">)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w:t>
      </w:r>
      <w:r w:rsidRPr="00E74334">
        <w:rPr>
          <w:rFonts w:eastAsia="Calibri"/>
          <w:sz w:val="28"/>
          <w:szCs w:val="28"/>
          <w:lang w:eastAsia="en-US"/>
        </w:rPr>
        <w:lastRenderedPageBreak/>
        <w:t>субъекта Российской Федерации и бюджета муниципального образования,                 по формуле:</w:t>
      </w:r>
    </w:p>
    <w:p w14:paraId="0797E73A" w14:textId="77777777" w:rsidR="00E74334" w:rsidRPr="00E74334" w:rsidRDefault="00E74334" w:rsidP="00E74334">
      <w:pPr>
        <w:autoSpaceDE w:val="0"/>
        <w:autoSpaceDN w:val="0"/>
        <w:adjustRightInd w:val="0"/>
        <w:ind w:firstLine="540"/>
        <w:jc w:val="both"/>
        <w:outlineLvl w:val="0"/>
        <w:rPr>
          <w:rFonts w:eastAsia="Calibri"/>
          <w:sz w:val="28"/>
          <w:szCs w:val="28"/>
          <w:lang w:eastAsia="en-US"/>
        </w:rPr>
      </w:pPr>
    </w:p>
    <w:p w14:paraId="698E5923" w14:textId="77777777" w:rsidR="00E74334" w:rsidRPr="00E74334" w:rsidRDefault="00E74334" w:rsidP="00E74334">
      <w:pPr>
        <w:autoSpaceDE w:val="0"/>
        <w:autoSpaceDN w:val="0"/>
        <w:adjustRightInd w:val="0"/>
        <w:jc w:val="center"/>
        <w:rPr>
          <w:rFonts w:eastAsia="Calibri"/>
          <w:sz w:val="28"/>
          <w:szCs w:val="28"/>
          <w:lang w:eastAsia="en-US"/>
        </w:rPr>
      </w:pPr>
      <w:r w:rsidRPr="00E74334">
        <w:rPr>
          <w:rFonts w:eastAsia="Calibri"/>
          <w:noProof/>
          <w:position w:val="-40"/>
          <w:sz w:val="28"/>
          <w:szCs w:val="28"/>
          <w:lang w:eastAsia="en-US"/>
        </w:rPr>
        <w:drawing>
          <wp:inline distT="0" distB="0" distL="0" distR="0" wp14:anchorId="76CFB627" wp14:editId="198BDF4C">
            <wp:extent cx="3629025" cy="695325"/>
            <wp:effectExtent l="0" t="0" r="9525" b="9525"/>
            <wp:docPr id="702" name="Рисунок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E74334">
        <w:rPr>
          <w:rFonts w:eastAsia="Calibri"/>
          <w:sz w:val="28"/>
          <w:szCs w:val="28"/>
          <w:lang w:eastAsia="en-US"/>
        </w:rPr>
        <w:t>,</w:t>
      </w:r>
    </w:p>
    <w:p w14:paraId="14FE85F9" w14:textId="77777777" w:rsidR="00E74334" w:rsidRPr="00E74334" w:rsidRDefault="00E74334" w:rsidP="00E74334">
      <w:pPr>
        <w:autoSpaceDE w:val="0"/>
        <w:autoSpaceDN w:val="0"/>
        <w:adjustRightInd w:val="0"/>
        <w:jc w:val="center"/>
        <w:rPr>
          <w:rFonts w:eastAsia="Calibri"/>
          <w:sz w:val="28"/>
          <w:szCs w:val="28"/>
          <w:lang w:eastAsia="en-US"/>
        </w:rPr>
      </w:pPr>
    </w:p>
    <w:p w14:paraId="03666C17" w14:textId="77777777" w:rsidR="00E74334" w:rsidRPr="00E74334" w:rsidRDefault="00E74334" w:rsidP="00E74334">
      <w:pPr>
        <w:autoSpaceDE w:val="0"/>
        <w:autoSpaceDN w:val="0"/>
        <w:adjustRightInd w:val="0"/>
        <w:ind w:firstLine="540"/>
        <w:jc w:val="both"/>
        <w:rPr>
          <w:rFonts w:eastAsia="Calibri"/>
          <w:sz w:val="28"/>
          <w:szCs w:val="28"/>
          <w:lang w:eastAsia="en-US"/>
        </w:rPr>
      </w:pPr>
      <w:r w:rsidRPr="00E74334">
        <w:rPr>
          <w:rFonts w:eastAsia="Calibri"/>
          <w:sz w:val="28"/>
          <w:szCs w:val="28"/>
          <w:lang w:eastAsia="en-US"/>
        </w:rPr>
        <w:t>где:</w:t>
      </w:r>
    </w:p>
    <w:p w14:paraId="0B4D5E8A" w14:textId="77777777" w:rsidR="00E74334" w:rsidRPr="00E74334" w:rsidRDefault="00E74334" w:rsidP="00E74334">
      <w:pPr>
        <w:autoSpaceDE w:val="0"/>
        <w:autoSpaceDN w:val="0"/>
        <w:adjustRightInd w:val="0"/>
        <w:ind w:firstLine="540"/>
        <w:jc w:val="both"/>
        <w:rPr>
          <w:rFonts w:eastAsia="Calibri"/>
          <w:sz w:val="28"/>
          <w:szCs w:val="28"/>
          <w:lang w:eastAsia="en-US"/>
        </w:rPr>
      </w:pPr>
      <w:r w:rsidRPr="00E74334">
        <w:rPr>
          <w:rFonts w:eastAsia="Calibri"/>
          <w:noProof/>
          <w:position w:val="-15"/>
          <w:sz w:val="28"/>
          <w:szCs w:val="28"/>
          <w:lang w:eastAsia="en-US"/>
        </w:rPr>
        <w:drawing>
          <wp:inline distT="0" distB="0" distL="0" distR="0" wp14:anchorId="26021418" wp14:editId="38C99A03">
            <wp:extent cx="561975" cy="371475"/>
            <wp:effectExtent l="0" t="0" r="9525" b="9525"/>
            <wp:docPr id="703" name="Рисунок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E74334">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32307FBE" w14:textId="77777777" w:rsidR="00E74334" w:rsidRPr="00E74334" w:rsidRDefault="00E74334" w:rsidP="00E74334">
      <w:pPr>
        <w:autoSpaceDE w:val="0"/>
        <w:autoSpaceDN w:val="0"/>
        <w:adjustRightInd w:val="0"/>
        <w:ind w:firstLine="540"/>
        <w:jc w:val="both"/>
        <w:rPr>
          <w:rFonts w:eastAsia="Calibri"/>
          <w:sz w:val="28"/>
          <w:szCs w:val="28"/>
          <w:lang w:eastAsia="en-US"/>
        </w:rPr>
      </w:pPr>
      <w:r w:rsidRPr="00E74334">
        <w:rPr>
          <w:rFonts w:eastAsia="Calibri"/>
          <w:noProof/>
          <w:position w:val="-15"/>
          <w:sz w:val="28"/>
          <w:szCs w:val="28"/>
          <w:lang w:eastAsia="en-US"/>
        </w:rPr>
        <w:drawing>
          <wp:inline distT="0" distB="0" distL="0" distR="0" wp14:anchorId="29262EE5" wp14:editId="38E1DDCF">
            <wp:extent cx="819150" cy="371475"/>
            <wp:effectExtent l="0" t="0" r="0" b="9525"/>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E74334">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09A16AED" w14:textId="77777777" w:rsidR="00E74334" w:rsidRPr="00E74334" w:rsidRDefault="00E74334" w:rsidP="00E74334">
      <w:pPr>
        <w:autoSpaceDE w:val="0"/>
        <w:autoSpaceDN w:val="0"/>
        <w:adjustRightInd w:val="0"/>
        <w:ind w:firstLine="540"/>
        <w:jc w:val="both"/>
        <w:rPr>
          <w:rFonts w:eastAsia="Calibri"/>
          <w:sz w:val="28"/>
          <w:szCs w:val="28"/>
          <w:lang w:eastAsia="en-US"/>
        </w:rPr>
      </w:pPr>
      <w:r w:rsidRPr="00E74334">
        <w:rPr>
          <w:rFonts w:eastAsia="Calibri"/>
          <w:sz w:val="28"/>
          <w:szCs w:val="28"/>
          <w:lang w:eastAsia="en-US"/>
        </w:rPr>
        <w:t>j - месяц года долгосрочного периода.</w:t>
      </w:r>
    </w:p>
    <w:p w14:paraId="108FC3D7" w14:textId="77777777" w:rsidR="00E74334" w:rsidRPr="00E74334" w:rsidRDefault="00E74334" w:rsidP="00E74334">
      <w:pPr>
        <w:autoSpaceDE w:val="0"/>
        <w:autoSpaceDN w:val="0"/>
        <w:adjustRightInd w:val="0"/>
        <w:ind w:firstLine="540"/>
        <w:jc w:val="both"/>
        <w:rPr>
          <w:rFonts w:eastAsia="Calibri"/>
          <w:sz w:val="28"/>
          <w:szCs w:val="28"/>
          <w:lang w:eastAsia="en-US"/>
        </w:rPr>
      </w:pPr>
      <w:r w:rsidRPr="00E74334">
        <w:rPr>
          <w:rFonts w:eastAsia="Calibr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7658DC5B" w14:textId="77777777" w:rsidR="00E74334" w:rsidRPr="00E74334" w:rsidRDefault="00E74334" w:rsidP="00E74334">
      <w:pPr>
        <w:autoSpaceDE w:val="0"/>
        <w:autoSpaceDN w:val="0"/>
        <w:adjustRightInd w:val="0"/>
        <w:ind w:firstLine="540"/>
        <w:jc w:val="both"/>
        <w:rPr>
          <w:rFonts w:eastAsia="Calibri"/>
          <w:sz w:val="28"/>
          <w:szCs w:val="28"/>
          <w:lang w:eastAsia="en-US"/>
        </w:rPr>
      </w:pPr>
      <w:r w:rsidRPr="00E74334">
        <w:rPr>
          <w:rFonts w:eastAsia="Calibri"/>
          <w:sz w:val="28"/>
          <w:szCs w:val="28"/>
          <w:lang w:eastAsia="en-US"/>
        </w:rPr>
        <w:t>На второй и последующие годы долгосрочного периода предельные индексы определяются по указанной формуле.</w:t>
      </w:r>
    </w:p>
    <w:p w14:paraId="4A0A7350" w14:textId="77777777" w:rsidR="00E74334" w:rsidRPr="00E74334" w:rsidRDefault="00E74334" w:rsidP="00E74334">
      <w:pPr>
        <w:autoSpaceDE w:val="0"/>
        <w:autoSpaceDN w:val="0"/>
        <w:adjustRightInd w:val="0"/>
        <w:ind w:firstLine="540"/>
        <w:jc w:val="both"/>
        <w:rPr>
          <w:rFonts w:eastAsia="Calibri"/>
          <w:sz w:val="28"/>
          <w:szCs w:val="28"/>
          <w:lang w:eastAsia="en-US"/>
        </w:rPr>
      </w:pPr>
      <w:r w:rsidRPr="00E74334">
        <w:rPr>
          <w:rFonts w:eastAsia="Calibr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E74334">
        <w:rPr>
          <w:rFonts w:eastAsia="Calibri"/>
          <w:noProof/>
          <w:position w:val="-15"/>
          <w:sz w:val="28"/>
          <w:szCs w:val="28"/>
          <w:lang w:eastAsia="en-US"/>
        </w:rPr>
        <w:drawing>
          <wp:inline distT="0" distB="0" distL="0" distR="0" wp14:anchorId="4C072724" wp14:editId="49755ADB">
            <wp:extent cx="542925" cy="371475"/>
            <wp:effectExtent l="0" t="0" r="9525" b="9525"/>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E74334">
        <w:rPr>
          <w:rFonts w:eastAsia="Calibri"/>
          <w:sz w:val="28"/>
          <w:szCs w:val="28"/>
          <w:lang w:eastAsia="en-US"/>
        </w:rPr>
        <w:t>) определяется по формуле:</w:t>
      </w:r>
    </w:p>
    <w:p w14:paraId="0DF69F67" w14:textId="77777777" w:rsidR="00E74334" w:rsidRPr="00E74334" w:rsidRDefault="00E74334" w:rsidP="00E74334">
      <w:pPr>
        <w:autoSpaceDE w:val="0"/>
        <w:autoSpaceDN w:val="0"/>
        <w:adjustRightInd w:val="0"/>
        <w:ind w:firstLine="540"/>
        <w:jc w:val="both"/>
        <w:outlineLvl w:val="0"/>
        <w:rPr>
          <w:rFonts w:eastAsia="Calibri"/>
          <w:sz w:val="28"/>
          <w:szCs w:val="28"/>
          <w:lang w:eastAsia="en-US"/>
        </w:rPr>
      </w:pPr>
    </w:p>
    <w:p w14:paraId="494DF601" w14:textId="77777777" w:rsidR="00E74334" w:rsidRPr="00E74334" w:rsidRDefault="00E74334" w:rsidP="00E74334">
      <w:pPr>
        <w:autoSpaceDE w:val="0"/>
        <w:autoSpaceDN w:val="0"/>
        <w:adjustRightInd w:val="0"/>
        <w:jc w:val="center"/>
        <w:rPr>
          <w:rFonts w:eastAsia="Calibri"/>
          <w:sz w:val="28"/>
          <w:szCs w:val="28"/>
          <w:lang w:eastAsia="en-US"/>
        </w:rPr>
      </w:pPr>
      <w:r w:rsidRPr="00E74334">
        <w:rPr>
          <w:rFonts w:eastAsia="Calibri"/>
          <w:noProof/>
          <w:position w:val="-15"/>
          <w:sz w:val="28"/>
          <w:szCs w:val="28"/>
          <w:lang w:eastAsia="en-US"/>
        </w:rPr>
        <w:drawing>
          <wp:inline distT="0" distB="0" distL="0" distR="0" wp14:anchorId="362B680A" wp14:editId="3A43115D">
            <wp:extent cx="2724150" cy="371475"/>
            <wp:effectExtent l="0" t="0" r="0" b="9525"/>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E74334">
        <w:rPr>
          <w:rFonts w:eastAsia="Calibri"/>
          <w:sz w:val="28"/>
          <w:szCs w:val="28"/>
          <w:lang w:eastAsia="en-US"/>
        </w:rPr>
        <w:t>,</w:t>
      </w:r>
    </w:p>
    <w:p w14:paraId="4EE3580F" w14:textId="77777777" w:rsidR="00E74334" w:rsidRPr="00E74334" w:rsidRDefault="00E74334" w:rsidP="00E74334">
      <w:pPr>
        <w:autoSpaceDE w:val="0"/>
        <w:autoSpaceDN w:val="0"/>
        <w:adjustRightInd w:val="0"/>
        <w:ind w:firstLine="540"/>
        <w:jc w:val="both"/>
        <w:rPr>
          <w:rFonts w:eastAsia="Calibri"/>
          <w:sz w:val="28"/>
          <w:szCs w:val="28"/>
          <w:lang w:eastAsia="en-US"/>
        </w:rPr>
      </w:pPr>
    </w:p>
    <w:p w14:paraId="02B60D2C" w14:textId="77777777" w:rsidR="00E74334" w:rsidRPr="00E74334" w:rsidRDefault="00E74334" w:rsidP="00E74334">
      <w:pPr>
        <w:autoSpaceDE w:val="0"/>
        <w:autoSpaceDN w:val="0"/>
        <w:adjustRightInd w:val="0"/>
        <w:ind w:firstLine="540"/>
        <w:jc w:val="both"/>
        <w:rPr>
          <w:rFonts w:eastAsia="Calibri"/>
          <w:sz w:val="28"/>
          <w:szCs w:val="28"/>
          <w:lang w:eastAsia="en-US"/>
        </w:rPr>
      </w:pPr>
      <w:r w:rsidRPr="00E74334">
        <w:rPr>
          <w:rFonts w:eastAsia="Calibri"/>
          <w:sz w:val="28"/>
          <w:szCs w:val="28"/>
          <w:lang w:eastAsia="en-US"/>
        </w:rPr>
        <w:t>где:</w:t>
      </w:r>
    </w:p>
    <w:p w14:paraId="1D23FCAC" w14:textId="77777777" w:rsidR="00E74334" w:rsidRPr="00E74334" w:rsidRDefault="00E74334" w:rsidP="00E74334">
      <w:pPr>
        <w:autoSpaceDE w:val="0"/>
        <w:autoSpaceDN w:val="0"/>
        <w:adjustRightInd w:val="0"/>
        <w:ind w:firstLine="540"/>
        <w:jc w:val="both"/>
        <w:rPr>
          <w:rFonts w:eastAsia="Calibri"/>
          <w:sz w:val="28"/>
          <w:szCs w:val="28"/>
          <w:lang w:eastAsia="en-US"/>
        </w:rPr>
      </w:pPr>
      <w:r w:rsidRPr="00E74334">
        <w:rPr>
          <w:rFonts w:eastAsia="Calibri"/>
          <w:noProof/>
          <w:position w:val="-15"/>
          <w:sz w:val="28"/>
          <w:szCs w:val="28"/>
          <w:lang w:eastAsia="en-US"/>
        </w:rPr>
        <w:drawing>
          <wp:inline distT="0" distB="0" distL="0" distR="0" wp14:anchorId="39FDEC6F" wp14:editId="5D643B62">
            <wp:extent cx="561975" cy="371475"/>
            <wp:effectExtent l="0" t="0" r="9525" b="9525"/>
            <wp:docPr id="707" name="Рисунок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E74334">
        <w:rPr>
          <w:rFonts w:eastAsia="Calibr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08A101FF" w14:textId="77777777" w:rsidR="00E74334" w:rsidRPr="00E74334" w:rsidRDefault="00E74334" w:rsidP="00E74334">
      <w:pPr>
        <w:autoSpaceDE w:val="0"/>
        <w:autoSpaceDN w:val="0"/>
        <w:adjustRightInd w:val="0"/>
        <w:ind w:firstLine="540"/>
        <w:jc w:val="both"/>
        <w:rPr>
          <w:rFonts w:eastAsia="Calibri"/>
          <w:sz w:val="28"/>
          <w:szCs w:val="28"/>
          <w:lang w:eastAsia="en-US"/>
        </w:rPr>
      </w:pPr>
      <w:r w:rsidRPr="00E74334">
        <w:rPr>
          <w:rFonts w:eastAsia="Calibri"/>
          <w:noProof/>
          <w:position w:val="-15"/>
          <w:sz w:val="28"/>
          <w:szCs w:val="28"/>
          <w:lang w:eastAsia="en-US"/>
        </w:rPr>
        <w:lastRenderedPageBreak/>
        <w:drawing>
          <wp:inline distT="0" distB="0" distL="0" distR="0" wp14:anchorId="69470F5E" wp14:editId="66257126">
            <wp:extent cx="504825" cy="371475"/>
            <wp:effectExtent l="0" t="0" r="9525" b="9525"/>
            <wp:docPr id="708" name="Рисунок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E74334">
        <w:rPr>
          <w:rFonts w:eastAsia="Calibri"/>
          <w:sz w:val="28"/>
          <w:szCs w:val="28"/>
          <w:lang w:eastAsia="en-US"/>
        </w:rPr>
        <w:t xml:space="preserve"> - размер вносимой гражданином платы за коммунальные услуги по показаниям приборов учета (рублей);</w:t>
      </w:r>
    </w:p>
    <w:p w14:paraId="23D63DE6" w14:textId="77777777" w:rsidR="00E74334" w:rsidRPr="00E74334" w:rsidRDefault="00E74334" w:rsidP="00E74334">
      <w:pPr>
        <w:autoSpaceDE w:val="0"/>
        <w:autoSpaceDN w:val="0"/>
        <w:adjustRightInd w:val="0"/>
        <w:ind w:firstLine="539"/>
        <w:jc w:val="both"/>
        <w:rPr>
          <w:rFonts w:eastAsia="Calibri"/>
          <w:sz w:val="28"/>
          <w:szCs w:val="28"/>
          <w:lang w:eastAsia="en-US"/>
        </w:rPr>
      </w:pPr>
      <w:r w:rsidRPr="00E74334">
        <w:rPr>
          <w:rFonts w:eastAsia="Calibri"/>
          <w:noProof/>
          <w:position w:val="-11"/>
          <w:sz w:val="28"/>
          <w:szCs w:val="28"/>
          <w:lang w:eastAsia="en-US"/>
        </w:rPr>
        <w:drawing>
          <wp:inline distT="0" distB="0" distL="0" distR="0" wp14:anchorId="45729D24" wp14:editId="59033BDA">
            <wp:extent cx="466725" cy="323850"/>
            <wp:effectExtent l="0" t="0" r="9525" b="0"/>
            <wp:docPr id="709" name="Рисунок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E74334">
        <w:rPr>
          <w:rFonts w:eastAsia="Calibr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6D11651D" w14:textId="77777777" w:rsidR="00E74334" w:rsidRPr="00E74334" w:rsidRDefault="00E74334" w:rsidP="00E74334">
      <w:pPr>
        <w:autoSpaceDE w:val="0"/>
        <w:autoSpaceDN w:val="0"/>
        <w:adjustRightInd w:val="0"/>
        <w:ind w:firstLine="539"/>
        <w:jc w:val="both"/>
        <w:rPr>
          <w:rFonts w:eastAsia="Calibri"/>
          <w:sz w:val="28"/>
          <w:szCs w:val="28"/>
          <w:lang w:eastAsia="en-US"/>
        </w:rPr>
      </w:pPr>
      <w:r w:rsidRPr="00E74334">
        <w:rPr>
          <w:rFonts w:eastAsia="Calibr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E74334">
        <w:rPr>
          <w:rFonts w:eastAsia="Calibri"/>
          <w:noProof/>
          <w:position w:val="-15"/>
          <w:sz w:val="28"/>
          <w:szCs w:val="28"/>
          <w:lang w:eastAsia="en-US"/>
        </w:rPr>
        <w:drawing>
          <wp:inline distT="0" distB="0" distL="0" distR="0" wp14:anchorId="6C1C08DD" wp14:editId="0A8CEAFE">
            <wp:extent cx="561975" cy="371475"/>
            <wp:effectExtent l="0" t="0" r="9525" b="9525"/>
            <wp:docPr id="710" name="Рисунок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E74334">
        <w:rPr>
          <w:rFonts w:eastAsia="Calibri"/>
          <w:sz w:val="28"/>
          <w:szCs w:val="28"/>
          <w:lang w:eastAsia="en-US"/>
        </w:rPr>
        <w:t>) определяется по формуле:</w:t>
      </w:r>
    </w:p>
    <w:p w14:paraId="4F60EB17" w14:textId="77777777" w:rsidR="00E74334" w:rsidRPr="00E74334" w:rsidRDefault="00E74334" w:rsidP="00E74334">
      <w:pPr>
        <w:autoSpaceDE w:val="0"/>
        <w:autoSpaceDN w:val="0"/>
        <w:adjustRightInd w:val="0"/>
        <w:jc w:val="center"/>
        <w:rPr>
          <w:rFonts w:eastAsia="Calibri"/>
          <w:sz w:val="28"/>
          <w:szCs w:val="28"/>
          <w:lang w:eastAsia="en-US"/>
        </w:rPr>
      </w:pPr>
      <w:r w:rsidRPr="00E74334">
        <w:rPr>
          <w:rFonts w:eastAsia="Calibri"/>
          <w:noProof/>
          <w:position w:val="-19"/>
          <w:sz w:val="28"/>
          <w:szCs w:val="28"/>
          <w:lang w:eastAsia="en-US"/>
        </w:rPr>
        <w:drawing>
          <wp:inline distT="0" distB="0" distL="0" distR="0" wp14:anchorId="5B1FCA8B" wp14:editId="6DAA2024">
            <wp:extent cx="5153025" cy="428625"/>
            <wp:effectExtent l="0" t="0" r="0" b="0"/>
            <wp:docPr id="711" name="Рисунок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E74334">
        <w:rPr>
          <w:rFonts w:eastAsia="Calibri"/>
          <w:sz w:val="28"/>
          <w:szCs w:val="28"/>
          <w:lang w:eastAsia="en-US"/>
        </w:rPr>
        <w:t>,</w:t>
      </w:r>
    </w:p>
    <w:p w14:paraId="5427BE60" w14:textId="77777777" w:rsidR="00E74334" w:rsidRPr="00E74334" w:rsidRDefault="00E74334" w:rsidP="00E74334">
      <w:pPr>
        <w:autoSpaceDE w:val="0"/>
        <w:autoSpaceDN w:val="0"/>
        <w:adjustRightInd w:val="0"/>
        <w:ind w:firstLine="540"/>
        <w:jc w:val="both"/>
        <w:rPr>
          <w:rFonts w:eastAsia="Calibri"/>
          <w:sz w:val="28"/>
          <w:szCs w:val="28"/>
          <w:lang w:eastAsia="en-US"/>
        </w:rPr>
      </w:pPr>
    </w:p>
    <w:p w14:paraId="13BF4DBB" w14:textId="77777777" w:rsidR="00E74334" w:rsidRPr="00E74334" w:rsidRDefault="00E74334" w:rsidP="00E74334">
      <w:pPr>
        <w:autoSpaceDE w:val="0"/>
        <w:autoSpaceDN w:val="0"/>
        <w:adjustRightInd w:val="0"/>
        <w:ind w:firstLine="540"/>
        <w:jc w:val="both"/>
        <w:rPr>
          <w:rFonts w:eastAsia="Calibri"/>
          <w:sz w:val="28"/>
          <w:szCs w:val="28"/>
          <w:lang w:eastAsia="en-US"/>
        </w:rPr>
      </w:pPr>
      <w:r w:rsidRPr="00E74334">
        <w:rPr>
          <w:rFonts w:eastAsia="Calibri"/>
          <w:sz w:val="28"/>
          <w:szCs w:val="28"/>
          <w:lang w:eastAsia="en-US"/>
        </w:rPr>
        <w:t>где:</w:t>
      </w:r>
    </w:p>
    <w:p w14:paraId="2D15C525" w14:textId="77777777" w:rsidR="00E74334" w:rsidRPr="00E74334" w:rsidRDefault="00E74334" w:rsidP="00E74334">
      <w:pPr>
        <w:autoSpaceDE w:val="0"/>
        <w:autoSpaceDN w:val="0"/>
        <w:adjustRightInd w:val="0"/>
        <w:ind w:firstLine="540"/>
        <w:jc w:val="both"/>
        <w:rPr>
          <w:rFonts w:eastAsia="Calibri"/>
          <w:sz w:val="28"/>
          <w:szCs w:val="28"/>
          <w:lang w:eastAsia="en-US"/>
        </w:rPr>
      </w:pPr>
      <w:r w:rsidRPr="00E74334">
        <w:rPr>
          <w:rFonts w:eastAsia="Calibri"/>
          <w:sz w:val="28"/>
          <w:szCs w:val="28"/>
          <w:lang w:eastAsia="en-US"/>
        </w:rPr>
        <w:t>s - количество видов коммунальных услуг;</w:t>
      </w:r>
    </w:p>
    <w:p w14:paraId="3738D77C" w14:textId="77777777" w:rsidR="00E74334" w:rsidRPr="00E74334" w:rsidRDefault="00E74334" w:rsidP="00E74334">
      <w:pPr>
        <w:autoSpaceDE w:val="0"/>
        <w:autoSpaceDN w:val="0"/>
        <w:adjustRightInd w:val="0"/>
        <w:ind w:firstLine="540"/>
        <w:jc w:val="both"/>
        <w:rPr>
          <w:rFonts w:eastAsia="Calibri"/>
          <w:sz w:val="28"/>
          <w:szCs w:val="28"/>
          <w:lang w:eastAsia="en-US"/>
        </w:rPr>
      </w:pPr>
      <w:r w:rsidRPr="00E74334">
        <w:rPr>
          <w:rFonts w:eastAsia="Calibri"/>
          <w:sz w:val="28"/>
          <w:szCs w:val="28"/>
          <w:lang w:eastAsia="en-US"/>
        </w:rPr>
        <w:t>k - виды коммунальных услуг, входящих в наиболее невыгодный                            для потребителя набор коммунальных услуг;</w:t>
      </w:r>
    </w:p>
    <w:p w14:paraId="1AAF8EFC" w14:textId="77777777" w:rsidR="00E74334" w:rsidRPr="00E74334" w:rsidRDefault="00E74334" w:rsidP="00E74334">
      <w:pPr>
        <w:autoSpaceDE w:val="0"/>
        <w:autoSpaceDN w:val="0"/>
        <w:adjustRightInd w:val="0"/>
        <w:ind w:firstLine="540"/>
        <w:jc w:val="both"/>
        <w:rPr>
          <w:rFonts w:eastAsia="Calibri"/>
          <w:sz w:val="28"/>
          <w:szCs w:val="28"/>
          <w:lang w:eastAsia="en-US"/>
        </w:rPr>
      </w:pPr>
      <w:r w:rsidRPr="00E74334">
        <w:rPr>
          <w:rFonts w:eastAsia="Calibri"/>
          <w:noProof/>
          <w:position w:val="-13"/>
          <w:sz w:val="28"/>
          <w:szCs w:val="28"/>
          <w:lang w:eastAsia="en-US"/>
        </w:rPr>
        <w:drawing>
          <wp:inline distT="0" distB="0" distL="0" distR="0" wp14:anchorId="32A009A1" wp14:editId="409E2567">
            <wp:extent cx="542925" cy="342900"/>
            <wp:effectExtent l="0" t="0" r="9525" b="0"/>
            <wp:docPr id="712" name="Рисунок 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E74334">
        <w:rPr>
          <w:rFonts w:eastAsia="Calibr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5C0D1257" w14:textId="77777777" w:rsidR="00E74334" w:rsidRPr="00E74334" w:rsidRDefault="00E74334" w:rsidP="00E74334">
      <w:pPr>
        <w:autoSpaceDE w:val="0"/>
        <w:autoSpaceDN w:val="0"/>
        <w:adjustRightInd w:val="0"/>
        <w:ind w:firstLine="539"/>
        <w:jc w:val="both"/>
        <w:rPr>
          <w:rFonts w:eastAsia="Calibri"/>
          <w:sz w:val="28"/>
          <w:szCs w:val="28"/>
          <w:lang w:eastAsia="en-US"/>
        </w:rPr>
      </w:pPr>
      <w:r w:rsidRPr="00E74334">
        <w:rPr>
          <w:rFonts w:eastAsia="Calibri"/>
          <w:noProof/>
          <w:position w:val="-13"/>
          <w:sz w:val="28"/>
          <w:szCs w:val="28"/>
          <w:lang w:eastAsia="en-US"/>
        </w:rPr>
        <w:drawing>
          <wp:inline distT="0" distB="0" distL="0" distR="0" wp14:anchorId="0E0DB7F0" wp14:editId="3F562BA8">
            <wp:extent cx="590550" cy="342900"/>
            <wp:effectExtent l="0" t="0" r="0" b="0"/>
            <wp:docPr id="713" name="Рисунок 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E74334">
        <w:rPr>
          <w:rFonts w:eastAsia="Calibr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7C8587AB" w14:textId="77777777" w:rsidR="00E74334" w:rsidRPr="00E74334" w:rsidRDefault="00E74334" w:rsidP="00E74334">
      <w:pPr>
        <w:autoSpaceDE w:val="0"/>
        <w:autoSpaceDN w:val="0"/>
        <w:adjustRightInd w:val="0"/>
        <w:ind w:firstLine="539"/>
        <w:jc w:val="both"/>
        <w:rPr>
          <w:rFonts w:eastAsia="Calibri"/>
          <w:sz w:val="28"/>
          <w:szCs w:val="28"/>
          <w:lang w:eastAsia="en-US"/>
        </w:rPr>
      </w:pPr>
      <w:r w:rsidRPr="00E74334">
        <w:rPr>
          <w:rFonts w:eastAsia="Calibr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E74334">
        <w:rPr>
          <w:rFonts w:eastAsia="Calibri"/>
          <w:noProof/>
          <w:position w:val="-15"/>
          <w:sz w:val="28"/>
          <w:szCs w:val="28"/>
          <w:lang w:eastAsia="en-US"/>
        </w:rPr>
        <w:drawing>
          <wp:inline distT="0" distB="0" distL="0" distR="0" wp14:anchorId="67D5B215" wp14:editId="0C1DB89B">
            <wp:extent cx="504825" cy="371475"/>
            <wp:effectExtent l="0" t="0" r="9525" b="9525"/>
            <wp:docPr id="714" name="Рисунок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E74334">
        <w:rPr>
          <w:rFonts w:eastAsia="Calibri"/>
          <w:sz w:val="28"/>
          <w:szCs w:val="28"/>
          <w:lang w:eastAsia="en-US"/>
        </w:rPr>
        <w:t>) определяется по формуле:</w:t>
      </w:r>
    </w:p>
    <w:p w14:paraId="29B292D3" w14:textId="77777777" w:rsidR="00E74334" w:rsidRPr="00E74334" w:rsidRDefault="00E74334" w:rsidP="00E74334">
      <w:pPr>
        <w:autoSpaceDE w:val="0"/>
        <w:autoSpaceDN w:val="0"/>
        <w:adjustRightInd w:val="0"/>
        <w:ind w:firstLine="540"/>
        <w:jc w:val="both"/>
        <w:rPr>
          <w:rFonts w:eastAsia="Calibri"/>
          <w:sz w:val="28"/>
          <w:szCs w:val="28"/>
          <w:lang w:eastAsia="en-US"/>
        </w:rPr>
      </w:pPr>
    </w:p>
    <w:p w14:paraId="42B76B1D" w14:textId="77777777" w:rsidR="00E74334" w:rsidRPr="00E74334" w:rsidRDefault="00E74334" w:rsidP="00E74334">
      <w:pPr>
        <w:autoSpaceDE w:val="0"/>
        <w:autoSpaceDN w:val="0"/>
        <w:adjustRightInd w:val="0"/>
        <w:jc w:val="center"/>
        <w:rPr>
          <w:rFonts w:eastAsia="Calibri"/>
          <w:sz w:val="28"/>
          <w:szCs w:val="28"/>
          <w:lang w:eastAsia="en-US"/>
        </w:rPr>
      </w:pPr>
      <w:r w:rsidRPr="00E74334">
        <w:rPr>
          <w:rFonts w:eastAsia="Calibri"/>
          <w:noProof/>
          <w:position w:val="-15"/>
          <w:sz w:val="28"/>
          <w:szCs w:val="28"/>
          <w:lang w:eastAsia="en-US"/>
        </w:rPr>
        <w:drawing>
          <wp:inline distT="0" distB="0" distL="0" distR="0" wp14:anchorId="6B3FD824" wp14:editId="0B53C203">
            <wp:extent cx="1781175" cy="371475"/>
            <wp:effectExtent l="0" t="0" r="9525" b="9525"/>
            <wp:docPr id="715" name="Рисунок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E74334">
        <w:rPr>
          <w:rFonts w:eastAsia="Calibri"/>
          <w:sz w:val="28"/>
          <w:szCs w:val="28"/>
          <w:lang w:eastAsia="en-US"/>
        </w:rPr>
        <w:t>,</w:t>
      </w:r>
    </w:p>
    <w:p w14:paraId="119515CC" w14:textId="77777777" w:rsidR="00E74334" w:rsidRPr="00E74334" w:rsidRDefault="00E74334" w:rsidP="00E74334">
      <w:pPr>
        <w:autoSpaceDE w:val="0"/>
        <w:autoSpaceDN w:val="0"/>
        <w:adjustRightInd w:val="0"/>
        <w:ind w:firstLine="540"/>
        <w:jc w:val="both"/>
        <w:rPr>
          <w:rFonts w:eastAsia="Calibri"/>
          <w:sz w:val="28"/>
          <w:szCs w:val="28"/>
          <w:lang w:eastAsia="en-US"/>
        </w:rPr>
      </w:pPr>
      <w:r w:rsidRPr="00E74334">
        <w:rPr>
          <w:rFonts w:eastAsia="Calibri"/>
          <w:sz w:val="28"/>
          <w:szCs w:val="28"/>
          <w:lang w:eastAsia="en-US"/>
        </w:rPr>
        <w:t>где:</w:t>
      </w:r>
    </w:p>
    <w:p w14:paraId="1F71F9EB" w14:textId="77777777" w:rsidR="00E74334" w:rsidRPr="00E74334" w:rsidRDefault="00E74334" w:rsidP="00E74334">
      <w:pPr>
        <w:autoSpaceDE w:val="0"/>
        <w:autoSpaceDN w:val="0"/>
        <w:adjustRightInd w:val="0"/>
        <w:ind w:firstLine="540"/>
        <w:jc w:val="both"/>
        <w:rPr>
          <w:rFonts w:eastAsia="Calibri"/>
          <w:sz w:val="28"/>
          <w:szCs w:val="28"/>
          <w:lang w:eastAsia="en-US"/>
        </w:rPr>
      </w:pPr>
      <w:r w:rsidRPr="00E74334">
        <w:rPr>
          <w:rFonts w:eastAsia="Calibri"/>
          <w:noProof/>
          <w:position w:val="-11"/>
          <w:sz w:val="28"/>
          <w:szCs w:val="28"/>
          <w:lang w:eastAsia="en-US"/>
        </w:rPr>
        <w:lastRenderedPageBreak/>
        <w:drawing>
          <wp:inline distT="0" distB="0" distL="0" distR="0" wp14:anchorId="274693FB" wp14:editId="59A7C213">
            <wp:extent cx="257175" cy="323850"/>
            <wp:effectExtent l="0" t="0" r="9525"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E74334">
        <w:rPr>
          <w:rFonts w:eastAsia="Calibr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728D78CC" w14:textId="77777777" w:rsidR="00E74334" w:rsidRPr="00E74334" w:rsidRDefault="00E74334" w:rsidP="00E74334">
      <w:pPr>
        <w:autoSpaceDE w:val="0"/>
        <w:autoSpaceDN w:val="0"/>
        <w:adjustRightInd w:val="0"/>
        <w:ind w:firstLine="540"/>
        <w:jc w:val="both"/>
        <w:rPr>
          <w:rFonts w:eastAsia="Calibri"/>
          <w:sz w:val="28"/>
          <w:szCs w:val="28"/>
          <w:lang w:eastAsia="en-US"/>
        </w:rPr>
      </w:pPr>
      <w:r w:rsidRPr="00E74334">
        <w:rPr>
          <w:rFonts w:eastAsia="Calibri"/>
          <w:noProof/>
          <w:position w:val="-11"/>
          <w:sz w:val="28"/>
          <w:szCs w:val="28"/>
          <w:lang w:eastAsia="en-US"/>
        </w:rPr>
        <w:drawing>
          <wp:inline distT="0" distB="0" distL="0" distR="0" wp14:anchorId="13CD2E18" wp14:editId="416E045E">
            <wp:extent cx="276225" cy="323850"/>
            <wp:effectExtent l="0" t="0" r="9525" b="0"/>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E74334">
        <w:rPr>
          <w:rFonts w:eastAsia="Calibr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38600E70" w14:textId="77777777" w:rsidR="00E74334" w:rsidRPr="00E74334" w:rsidRDefault="00E74334" w:rsidP="00E74334">
      <w:pPr>
        <w:autoSpaceDE w:val="0"/>
        <w:autoSpaceDN w:val="0"/>
        <w:adjustRightInd w:val="0"/>
        <w:ind w:firstLine="540"/>
        <w:jc w:val="center"/>
        <w:rPr>
          <w:rFonts w:eastAsia="Calibri"/>
          <w:b/>
          <w:bCs/>
          <w:sz w:val="28"/>
          <w:szCs w:val="28"/>
          <w:lang w:eastAsia="en-US"/>
        </w:rPr>
      </w:pPr>
    </w:p>
    <w:p w14:paraId="5816C0EB" w14:textId="77777777" w:rsidR="00E74334" w:rsidRPr="00E74334" w:rsidRDefault="00E74334" w:rsidP="00E74334">
      <w:pPr>
        <w:autoSpaceDE w:val="0"/>
        <w:autoSpaceDN w:val="0"/>
        <w:adjustRightInd w:val="0"/>
        <w:ind w:firstLine="540"/>
        <w:jc w:val="center"/>
        <w:rPr>
          <w:rFonts w:eastAsia="Calibri"/>
          <w:b/>
          <w:bCs/>
          <w:sz w:val="28"/>
          <w:szCs w:val="28"/>
          <w:lang w:eastAsia="en-US"/>
        </w:rPr>
      </w:pPr>
    </w:p>
    <w:p w14:paraId="7BF3D63A" w14:textId="77777777" w:rsidR="00E74334" w:rsidRPr="00E74334" w:rsidRDefault="00E74334" w:rsidP="00E74334">
      <w:pPr>
        <w:autoSpaceDE w:val="0"/>
        <w:autoSpaceDN w:val="0"/>
        <w:adjustRightInd w:val="0"/>
        <w:jc w:val="center"/>
        <w:rPr>
          <w:rFonts w:eastAsia="Calibri"/>
          <w:b/>
          <w:bCs/>
          <w:sz w:val="28"/>
          <w:szCs w:val="28"/>
          <w:lang w:eastAsia="en-US"/>
        </w:rPr>
      </w:pPr>
      <w:r w:rsidRPr="00E74334">
        <w:rPr>
          <w:rFonts w:eastAsia="Calibri"/>
          <w:b/>
          <w:bCs/>
          <w:sz w:val="28"/>
          <w:szCs w:val="28"/>
          <w:lang w:eastAsia="en-US"/>
        </w:rPr>
        <w:t>Анализ соблюдения предельного (максимального) индекса изменения платы граждан за коммунальные услуги</w:t>
      </w:r>
    </w:p>
    <w:p w14:paraId="546E6DA0" w14:textId="77777777" w:rsidR="00E74334" w:rsidRPr="00E74334" w:rsidRDefault="00E74334" w:rsidP="00E74334">
      <w:pPr>
        <w:autoSpaceDE w:val="0"/>
        <w:autoSpaceDN w:val="0"/>
        <w:adjustRightInd w:val="0"/>
        <w:jc w:val="center"/>
        <w:rPr>
          <w:rFonts w:eastAsia="Calibri"/>
          <w:b/>
          <w:bCs/>
          <w:sz w:val="28"/>
          <w:szCs w:val="28"/>
          <w:lang w:eastAsia="en-US"/>
        </w:rPr>
      </w:pPr>
    </w:p>
    <w:p w14:paraId="2B706506" w14:textId="77777777" w:rsidR="00E74334" w:rsidRPr="00E74334" w:rsidRDefault="00E74334" w:rsidP="00E74334">
      <w:pPr>
        <w:widowControl w:val="0"/>
        <w:autoSpaceDE w:val="0"/>
        <w:autoSpaceDN w:val="0"/>
        <w:adjustRightInd w:val="0"/>
        <w:ind w:firstLine="567"/>
        <w:jc w:val="both"/>
        <w:rPr>
          <w:sz w:val="28"/>
          <w:szCs w:val="28"/>
        </w:rPr>
      </w:pPr>
      <w:r w:rsidRPr="00E74334">
        <w:rPr>
          <w:sz w:val="28"/>
          <w:szCs w:val="28"/>
        </w:rPr>
        <w:t>В ноябре 2022 года для населения Кемеровского городского округа действуют льготные тарифы, установленные постановлением РЭК Кузбасса             от 20.12.2021 № 883 «</w:t>
      </w:r>
      <w:r w:rsidRPr="00E74334">
        <w:rPr>
          <w:rFonts w:eastAsia="Calibri"/>
          <w:snapToGrid w:val="0"/>
          <w:sz w:val="28"/>
          <w:szCs w:val="28"/>
          <w:lang w:eastAsia="en-US"/>
        </w:rPr>
        <w:t>Об установлении льготных тарифов на холодное, горячее водоснабжение, водоотведение, тепловую энергию (мощность), твердое топливо, сжиженный газ на территории Кемеровского городского округа</w:t>
      </w:r>
      <w:r w:rsidRPr="00E74334">
        <w:rPr>
          <w:sz w:val="28"/>
          <w:szCs w:val="28"/>
        </w:rPr>
        <w:t>»                    (в редакции постановлений РЭК Кузбасса от 31.12.2022 № 978, 10.02.2022                      № 20).</w:t>
      </w:r>
    </w:p>
    <w:p w14:paraId="11E05F1D" w14:textId="77777777" w:rsidR="00E74334" w:rsidRPr="00E74334" w:rsidRDefault="00E74334" w:rsidP="00E74334">
      <w:pPr>
        <w:widowControl w:val="0"/>
        <w:autoSpaceDE w:val="0"/>
        <w:autoSpaceDN w:val="0"/>
        <w:adjustRightInd w:val="0"/>
        <w:ind w:firstLine="567"/>
        <w:jc w:val="both"/>
        <w:rPr>
          <w:sz w:val="28"/>
          <w:szCs w:val="28"/>
        </w:rPr>
      </w:pPr>
      <w:r w:rsidRPr="00E74334">
        <w:rPr>
          <w:sz w:val="28"/>
          <w:szCs w:val="28"/>
        </w:rPr>
        <w:t>Проведя анализ соблюдения предельного (максимального) индекса изменения платы граждан за коммунальные услуги, установленного                             для Кемеровского 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67AD9D65" w14:textId="77777777" w:rsidR="00E74334" w:rsidRPr="00E74334" w:rsidRDefault="00E74334" w:rsidP="00E74334">
      <w:pPr>
        <w:widowControl w:val="0"/>
        <w:autoSpaceDE w:val="0"/>
        <w:autoSpaceDN w:val="0"/>
        <w:adjustRightInd w:val="0"/>
        <w:ind w:firstLine="567"/>
        <w:jc w:val="both"/>
        <w:rPr>
          <w:sz w:val="28"/>
          <w:szCs w:val="28"/>
        </w:rPr>
      </w:pPr>
      <w:r w:rsidRPr="00E74334">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E74334">
        <w:rPr>
          <w:sz w:val="28"/>
          <w:szCs w:val="28"/>
        </w:rPr>
        <w:t xml:space="preserve">помещений,   </w:t>
      </w:r>
      <w:proofErr w:type="gramEnd"/>
      <w:r w:rsidRPr="00E74334">
        <w:rPr>
          <w:sz w:val="28"/>
          <w:szCs w:val="28"/>
        </w:rPr>
        <w:t xml:space="preserve">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Кемеровского городского округа, специалистом принималось во внимание, что размер максимального индекса платы граждан за коммунальные услуги на период с 01.12.2022 по 31.12.2022 не должен превысить 15 %, на период с 01.01.2023 по 31.12.2023 не должен превысить 0%. Результаты расчетов приведены в таблице № 1.</w:t>
      </w:r>
    </w:p>
    <w:p w14:paraId="0A7C1EEF" w14:textId="77777777" w:rsidR="00E74334" w:rsidRPr="00E74334" w:rsidRDefault="00E74334" w:rsidP="00E74334">
      <w:pPr>
        <w:widowControl w:val="0"/>
        <w:autoSpaceDE w:val="0"/>
        <w:autoSpaceDN w:val="0"/>
        <w:adjustRightInd w:val="0"/>
        <w:ind w:firstLine="567"/>
        <w:jc w:val="both"/>
        <w:rPr>
          <w:sz w:val="28"/>
          <w:szCs w:val="28"/>
        </w:rPr>
      </w:pPr>
    </w:p>
    <w:p w14:paraId="56BB783C" w14:textId="77777777" w:rsidR="00E74334" w:rsidRPr="00E74334" w:rsidRDefault="00E74334" w:rsidP="00E74334">
      <w:pPr>
        <w:widowControl w:val="0"/>
        <w:autoSpaceDE w:val="0"/>
        <w:autoSpaceDN w:val="0"/>
        <w:adjustRightInd w:val="0"/>
        <w:ind w:firstLine="567"/>
        <w:jc w:val="both"/>
        <w:rPr>
          <w:color w:val="FF0000"/>
          <w:sz w:val="28"/>
          <w:szCs w:val="28"/>
        </w:rPr>
      </w:pPr>
    </w:p>
    <w:p w14:paraId="71008596" w14:textId="77777777" w:rsidR="00E74334" w:rsidRPr="00E74334" w:rsidRDefault="00E74334" w:rsidP="00E74334">
      <w:pPr>
        <w:widowControl w:val="0"/>
        <w:autoSpaceDE w:val="0"/>
        <w:autoSpaceDN w:val="0"/>
        <w:adjustRightInd w:val="0"/>
        <w:ind w:left="-284" w:firstLine="851"/>
        <w:jc w:val="both"/>
        <w:rPr>
          <w:sz w:val="28"/>
          <w:szCs w:val="28"/>
        </w:rPr>
      </w:pPr>
    </w:p>
    <w:p w14:paraId="3C11CBFF" w14:textId="77777777" w:rsidR="00E74334" w:rsidRPr="00E74334" w:rsidRDefault="00E74334" w:rsidP="00E74334">
      <w:pPr>
        <w:widowControl w:val="0"/>
        <w:autoSpaceDE w:val="0"/>
        <w:autoSpaceDN w:val="0"/>
        <w:adjustRightInd w:val="0"/>
        <w:ind w:left="-284" w:firstLine="851"/>
        <w:jc w:val="both"/>
        <w:rPr>
          <w:sz w:val="28"/>
          <w:szCs w:val="28"/>
        </w:rPr>
        <w:sectPr w:rsidR="00E74334" w:rsidRPr="00E74334" w:rsidSect="00C97033">
          <w:headerReference w:type="default" r:id="rId81"/>
          <w:pgSz w:w="11906" w:h="16838"/>
          <w:pgMar w:top="1134" w:right="850" w:bottom="1134" w:left="1560" w:header="708" w:footer="708" w:gutter="0"/>
          <w:cols w:space="708"/>
          <w:titlePg/>
          <w:docGrid w:linePitch="360"/>
        </w:sectPr>
      </w:pPr>
    </w:p>
    <w:p w14:paraId="11CBBCE6" w14:textId="77777777" w:rsidR="00E74334" w:rsidRPr="00E74334" w:rsidRDefault="00E74334" w:rsidP="00E74334">
      <w:pPr>
        <w:widowControl w:val="0"/>
        <w:autoSpaceDE w:val="0"/>
        <w:autoSpaceDN w:val="0"/>
        <w:adjustRightInd w:val="0"/>
        <w:ind w:left="-284" w:firstLine="851"/>
        <w:jc w:val="right"/>
        <w:rPr>
          <w:sz w:val="28"/>
          <w:szCs w:val="28"/>
        </w:rPr>
      </w:pPr>
      <w:r w:rsidRPr="00E74334">
        <w:rPr>
          <w:sz w:val="28"/>
          <w:szCs w:val="28"/>
        </w:rPr>
        <w:lastRenderedPageBreak/>
        <w:t>Таблица № 1</w:t>
      </w:r>
    </w:p>
    <w:p w14:paraId="501A6D10" w14:textId="77777777" w:rsidR="00E74334" w:rsidRPr="00E74334" w:rsidRDefault="00E74334" w:rsidP="00E74334">
      <w:pPr>
        <w:widowControl w:val="0"/>
        <w:autoSpaceDE w:val="0"/>
        <w:autoSpaceDN w:val="0"/>
        <w:adjustRightInd w:val="0"/>
        <w:ind w:left="-284" w:firstLine="851"/>
        <w:jc w:val="right"/>
        <w:rPr>
          <w:sz w:val="28"/>
          <w:szCs w:val="28"/>
        </w:rPr>
      </w:pPr>
      <w:r w:rsidRPr="00E74334">
        <w:rPr>
          <w:rFonts w:ascii="Calibri" w:eastAsia="Calibri" w:hAnsi="Calibri"/>
          <w:noProof/>
          <w:sz w:val="22"/>
          <w:szCs w:val="22"/>
          <w:lang w:eastAsia="en-US"/>
        </w:rPr>
        <w:drawing>
          <wp:inline distT="0" distB="0" distL="0" distR="0" wp14:anchorId="34AA6616" wp14:editId="3B129318">
            <wp:extent cx="9150985" cy="3235055"/>
            <wp:effectExtent l="0" t="0" r="0" b="381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9167212" cy="3240792"/>
                    </a:xfrm>
                    <a:prstGeom prst="rect">
                      <a:avLst/>
                    </a:prstGeom>
                    <a:noFill/>
                    <a:ln>
                      <a:noFill/>
                    </a:ln>
                  </pic:spPr>
                </pic:pic>
              </a:graphicData>
            </a:graphic>
          </wp:inline>
        </w:drawing>
      </w:r>
    </w:p>
    <w:p w14:paraId="20D6F0C8" w14:textId="77777777" w:rsidR="00E74334" w:rsidRPr="00E74334" w:rsidRDefault="00E74334" w:rsidP="00E74334">
      <w:pPr>
        <w:widowControl w:val="0"/>
        <w:autoSpaceDE w:val="0"/>
        <w:autoSpaceDN w:val="0"/>
        <w:adjustRightInd w:val="0"/>
        <w:ind w:left="-284" w:firstLine="851"/>
        <w:jc w:val="right"/>
        <w:rPr>
          <w:sz w:val="28"/>
          <w:szCs w:val="28"/>
        </w:rPr>
      </w:pPr>
    </w:p>
    <w:p w14:paraId="70DFE6B2" w14:textId="77777777" w:rsidR="00E74334" w:rsidRPr="00E74334" w:rsidRDefault="00E74334" w:rsidP="00E74334">
      <w:pPr>
        <w:widowControl w:val="0"/>
        <w:autoSpaceDE w:val="0"/>
        <w:autoSpaceDN w:val="0"/>
        <w:adjustRightInd w:val="0"/>
        <w:ind w:left="-284" w:firstLine="851"/>
        <w:jc w:val="right"/>
        <w:rPr>
          <w:sz w:val="28"/>
          <w:szCs w:val="28"/>
        </w:rPr>
      </w:pPr>
    </w:p>
    <w:p w14:paraId="58A223CA" w14:textId="77777777" w:rsidR="00E74334" w:rsidRPr="00E74334" w:rsidRDefault="00E74334" w:rsidP="00E74334">
      <w:pPr>
        <w:widowControl w:val="0"/>
        <w:autoSpaceDE w:val="0"/>
        <w:autoSpaceDN w:val="0"/>
        <w:adjustRightInd w:val="0"/>
        <w:ind w:left="-284" w:firstLine="851"/>
        <w:jc w:val="right"/>
        <w:rPr>
          <w:sz w:val="28"/>
          <w:szCs w:val="28"/>
        </w:rPr>
      </w:pPr>
    </w:p>
    <w:p w14:paraId="5F43D03A" w14:textId="77777777" w:rsidR="00E74334" w:rsidRPr="00E74334" w:rsidRDefault="00E74334" w:rsidP="00E74334">
      <w:pPr>
        <w:widowControl w:val="0"/>
        <w:autoSpaceDE w:val="0"/>
        <w:autoSpaceDN w:val="0"/>
        <w:adjustRightInd w:val="0"/>
        <w:ind w:left="-284" w:firstLine="851"/>
        <w:jc w:val="right"/>
        <w:rPr>
          <w:sz w:val="28"/>
          <w:szCs w:val="28"/>
        </w:rPr>
      </w:pPr>
    </w:p>
    <w:p w14:paraId="479824BA" w14:textId="77777777" w:rsidR="00E74334" w:rsidRPr="00E74334" w:rsidRDefault="00E74334" w:rsidP="00E74334">
      <w:pPr>
        <w:widowControl w:val="0"/>
        <w:autoSpaceDE w:val="0"/>
        <w:autoSpaceDN w:val="0"/>
        <w:adjustRightInd w:val="0"/>
        <w:ind w:left="-284" w:firstLine="851"/>
        <w:jc w:val="right"/>
        <w:rPr>
          <w:sz w:val="28"/>
          <w:szCs w:val="28"/>
        </w:rPr>
        <w:sectPr w:rsidR="00E74334" w:rsidRPr="00E74334" w:rsidSect="001C3563">
          <w:pgSz w:w="16838" w:h="11906" w:orient="landscape"/>
          <w:pgMar w:top="568" w:right="1134" w:bottom="426" w:left="1134" w:header="709" w:footer="709" w:gutter="0"/>
          <w:cols w:space="708"/>
          <w:docGrid w:linePitch="360"/>
        </w:sectPr>
      </w:pPr>
    </w:p>
    <w:p w14:paraId="32C5BD60" w14:textId="77777777" w:rsidR="00E74334" w:rsidRPr="00E74334" w:rsidRDefault="00E74334" w:rsidP="00E74334">
      <w:pPr>
        <w:widowControl w:val="0"/>
        <w:autoSpaceDE w:val="0"/>
        <w:autoSpaceDN w:val="0"/>
        <w:adjustRightInd w:val="0"/>
        <w:ind w:left="851"/>
        <w:jc w:val="center"/>
        <w:rPr>
          <w:b/>
          <w:bCs/>
          <w:sz w:val="28"/>
          <w:szCs w:val="28"/>
        </w:rPr>
      </w:pPr>
      <w:r w:rsidRPr="00E74334">
        <w:rPr>
          <w:b/>
          <w:bCs/>
          <w:sz w:val="28"/>
          <w:szCs w:val="28"/>
        </w:rPr>
        <w:lastRenderedPageBreak/>
        <w:t>Льготные тарифы на коммунальные услуги</w:t>
      </w:r>
    </w:p>
    <w:p w14:paraId="66FEE27D" w14:textId="77777777" w:rsidR="00E74334" w:rsidRPr="00E74334" w:rsidRDefault="00E74334" w:rsidP="00E74334">
      <w:pPr>
        <w:widowControl w:val="0"/>
        <w:autoSpaceDE w:val="0"/>
        <w:autoSpaceDN w:val="0"/>
        <w:adjustRightInd w:val="0"/>
        <w:ind w:left="851" w:right="424" w:firstLine="567"/>
        <w:jc w:val="both"/>
        <w:rPr>
          <w:sz w:val="28"/>
          <w:szCs w:val="28"/>
        </w:rPr>
      </w:pPr>
    </w:p>
    <w:p w14:paraId="5B43D4B6" w14:textId="77777777" w:rsidR="00E74334" w:rsidRPr="00E74334" w:rsidRDefault="00E74334" w:rsidP="00E74334">
      <w:pPr>
        <w:widowControl w:val="0"/>
        <w:autoSpaceDE w:val="0"/>
        <w:autoSpaceDN w:val="0"/>
        <w:adjustRightInd w:val="0"/>
        <w:ind w:left="851" w:firstLine="567"/>
        <w:jc w:val="both"/>
        <w:rPr>
          <w:sz w:val="28"/>
          <w:szCs w:val="28"/>
        </w:rPr>
      </w:pPr>
      <w:r w:rsidRPr="00E74334">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01.12.2022 по 31.12.2023, позволяющие соблюсти предельный индекс изменения платы граждан за коммунальные услуги на период с 01.12.2022 по 31.12.2022  в размере 15%, с 01.01.2023 по 31.12.2023 – в размере 0%.  Размер льготных тарифов на коммунальные услуги приведены в таблицах № 2 -11. </w:t>
      </w:r>
    </w:p>
    <w:p w14:paraId="54443B42" w14:textId="77777777" w:rsidR="00E74334" w:rsidRPr="00E74334" w:rsidRDefault="00E74334" w:rsidP="00E74334">
      <w:pPr>
        <w:widowControl w:val="0"/>
        <w:autoSpaceDE w:val="0"/>
        <w:autoSpaceDN w:val="0"/>
        <w:adjustRightInd w:val="0"/>
        <w:ind w:left="851" w:firstLine="567"/>
        <w:jc w:val="both"/>
        <w:rPr>
          <w:color w:val="FF0000"/>
          <w:sz w:val="28"/>
          <w:szCs w:val="28"/>
        </w:rPr>
      </w:pPr>
    </w:p>
    <w:p w14:paraId="58A23774" w14:textId="77777777" w:rsidR="00E74334" w:rsidRPr="00E74334" w:rsidRDefault="00E74334" w:rsidP="00E74334">
      <w:pPr>
        <w:tabs>
          <w:tab w:val="left" w:pos="0"/>
        </w:tabs>
        <w:ind w:right="142"/>
        <w:jc w:val="right"/>
        <w:rPr>
          <w:bCs/>
          <w:sz w:val="28"/>
          <w:szCs w:val="28"/>
        </w:rPr>
      </w:pPr>
      <w:r w:rsidRPr="00E74334">
        <w:rPr>
          <w:bCs/>
          <w:sz w:val="28"/>
          <w:szCs w:val="28"/>
        </w:rPr>
        <w:t xml:space="preserve">   </w:t>
      </w:r>
      <w:bookmarkStart w:id="216" w:name="_Hlk59701420"/>
      <w:r w:rsidRPr="00E74334">
        <w:rPr>
          <w:bCs/>
          <w:sz w:val="28"/>
          <w:szCs w:val="28"/>
        </w:rPr>
        <w:t xml:space="preserve">Таблица № </w:t>
      </w:r>
      <w:bookmarkEnd w:id="216"/>
      <w:r w:rsidRPr="00E74334">
        <w:rPr>
          <w:bCs/>
          <w:sz w:val="28"/>
          <w:szCs w:val="28"/>
        </w:rPr>
        <w:t>2</w:t>
      </w:r>
    </w:p>
    <w:p w14:paraId="62364D3B" w14:textId="77777777" w:rsidR="00E74334" w:rsidRPr="00E74334" w:rsidRDefault="00E74334" w:rsidP="00E74334">
      <w:pPr>
        <w:tabs>
          <w:tab w:val="left" w:pos="0"/>
        </w:tabs>
        <w:jc w:val="center"/>
        <w:rPr>
          <w:bCs/>
          <w:sz w:val="28"/>
          <w:szCs w:val="28"/>
        </w:rPr>
      </w:pPr>
      <w:r w:rsidRPr="00E74334">
        <w:rPr>
          <w:bCs/>
          <w:sz w:val="28"/>
          <w:szCs w:val="28"/>
        </w:rPr>
        <w:t>Льготные тарифы*</w:t>
      </w:r>
    </w:p>
    <w:p w14:paraId="583DC672" w14:textId="77777777" w:rsidR="00E74334" w:rsidRPr="00E74334" w:rsidRDefault="00E74334" w:rsidP="00E74334">
      <w:pPr>
        <w:tabs>
          <w:tab w:val="left" w:pos="0"/>
        </w:tabs>
        <w:jc w:val="center"/>
        <w:rPr>
          <w:bCs/>
          <w:sz w:val="28"/>
          <w:szCs w:val="28"/>
        </w:rPr>
      </w:pPr>
      <w:r w:rsidRPr="00E74334">
        <w:rPr>
          <w:bCs/>
          <w:sz w:val="28"/>
          <w:szCs w:val="28"/>
        </w:rPr>
        <w:t>на холодное водоснабжение, водоотведение, тепловую энергию (мощность)</w:t>
      </w:r>
    </w:p>
    <w:tbl>
      <w:tblPr>
        <w:tblStyle w:val="480"/>
        <w:tblpPr w:leftFromText="180" w:rightFromText="180" w:vertAnchor="text" w:horzAnchor="page" w:tblpX="1245" w:tblpY="203"/>
        <w:tblW w:w="9634" w:type="dxa"/>
        <w:tblLayout w:type="fixed"/>
        <w:tblLook w:val="04A0" w:firstRow="1" w:lastRow="0" w:firstColumn="1" w:lastColumn="0" w:noHBand="0" w:noVBand="1"/>
      </w:tblPr>
      <w:tblGrid>
        <w:gridCol w:w="845"/>
        <w:gridCol w:w="2268"/>
        <w:gridCol w:w="2551"/>
        <w:gridCol w:w="1276"/>
        <w:gridCol w:w="2694"/>
      </w:tblGrid>
      <w:tr w:rsidR="00E74334" w:rsidRPr="00E74334" w14:paraId="3690BA3C" w14:textId="77777777" w:rsidTr="00293CC7">
        <w:trPr>
          <w:trHeight w:val="324"/>
        </w:trPr>
        <w:tc>
          <w:tcPr>
            <w:tcW w:w="845" w:type="dxa"/>
            <w:vMerge w:val="restart"/>
            <w:vAlign w:val="center"/>
          </w:tcPr>
          <w:p w14:paraId="54F2E079" w14:textId="77777777" w:rsidR="00E74334" w:rsidRPr="00E74334" w:rsidRDefault="00E74334" w:rsidP="00E74334">
            <w:pPr>
              <w:jc w:val="center"/>
              <w:rPr>
                <w:bCs/>
              </w:rPr>
            </w:pPr>
            <w:r w:rsidRPr="00E74334">
              <w:rPr>
                <w:bCs/>
              </w:rPr>
              <w:t>№ п/п</w:t>
            </w:r>
          </w:p>
        </w:tc>
        <w:tc>
          <w:tcPr>
            <w:tcW w:w="2268" w:type="dxa"/>
            <w:vMerge w:val="restart"/>
            <w:vAlign w:val="center"/>
          </w:tcPr>
          <w:p w14:paraId="049A72BA" w14:textId="77777777" w:rsidR="00E74334" w:rsidRPr="00E74334" w:rsidRDefault="00E74334" w:rsidP="00E74334">
            <w:pPr>
              <w:tabs>
                <w:tab w:val="left" w:pos="0"/>
              </w:tabs>
              <w:jc w:val="center"/>
              <w:rPr>
                <w:bCs/>
              </w:rPr>
            </w:pPr>
            <w:r w:rsidRPr="00E74334">
              <w:rPr>
                <w:bCs/>
              </w:rPr>
              <w:t>Наименование регулируемой организации</w:t>
            </w:r>
          </w:p>
        </w:tc>
        <w:tc>
          <w:tcPr>
            <w:tcW w:w="2551" w:type="dxa"/>
            <w:vMerge w:val="restart"/>
            <w:vAlign w:val="center"/>
          </w:tcPr>
          <w:p w14:paraId="34300B35" w14:textId="77777777" w:rsidR="00E74334" w:rsidRPr="00E74334" w:rsidRDefault="00E74334" w:rsidP="00E74334">
            <w:pPr>
              <w:tabs>
                <w:tab w:val="left" w:pos="0"/>
              </w:tabs>
              <w:jc w:val="center"/>
              <w:rPr>
                <w:bCs/>
              </w:rPr>
            </w:pPr>
            <w:r w:rsidRPr="00E74334">
              <w:rPr>
                <w:bCs/>
              </w:rPr>
              <w:t>Вид жилого фонда</w:t>
            </w:r>
          </w:p>
        </w:tc>
        <w:tc>
          <w:tcPr>
            <w:tcW w:w="1276" w:type="dxa"/>
            <w:vMerge w:val="restart"/>
            <w:vAlign w:val="center"/>
          </w:tcPr>
          <w:p w14:paraId="322ACE97" w14:textId="77777777" w:rsidR="00E74334" w:rsidRPr="00E74334" w:rsidRDefault="00E74334" w:rsidP="00E74334">
            <w:pPr>
              <w:tabs>
                <w:tab w:val="left" w:pos="0"/>
              </w:tabs>
              <w:jc w:val="center"/>
              <w:rPr>
                <w:bCs/>
              </w:rPr>
            </w:pPr>
            <w:r w:rsidRPr="00E74334">
              <w:rPr>
                <w:bCs/>
              </w:rPr>
              <w:t xml:space="preserve">Единицы </w:t>
            </w:r>
            <w:proofErr w:type="spellStart"/>
            <w:r w:rsidRPr="00E74334">
              <w:rPr>
                <w:bCs/>
              </w:rPr>
              <w:t>измере</w:t>
            </w:r>
            <w:proofErr w:type="spellEnd"/>
            <w:r w:rsidRPr="00E74334">
              <w:rPr>
                <w:bCs/>
              </w:rPr>
              <w:t>-</w:t>
            </w:r>
          </w:p>
          <w:p w14:paraId="2F4444A2" w14:textId="77777777" w:rsidR="00E74334" w:rsidRPr="00E74334" w:rsidRDefault="00E74334" w:rsidP="00E74334">
            <w:pPr>
              <w:tabs>
                <w:tab w:val="left" w:pos="0"/>
              </w:tabs>
              <w:jc w:val="center"/>
              <w:rPr>
                <w:bCs/>
              </w:rPr>
            </w:pPr>
            <w:proofErr w:type="spellStart"/>
            <w:r w:rsidRPr="00E74334">
              <w:rPr>
                <w:bCs/>
              </w:rPr>
              <w:t>ния</w:t>
            </w:r>
            <w:proofErr w:type="spellEnd"/>
            <w:r w:rsidRPr="00E74334">
              <w:rPr>
                <w:bCs/>
              </w:rPr>
              <w:t xml:space="preserve"> </w:t>
            </w:r>
          </w:p>
        </w:tc>
        <w:tc>
          <w:tcPr>
            <w:tcW w:w="2694" w:type="dxa"/>
            <w:vAlign w:val="center"/>
          </w:tcPr>
          <w:p w14:paraId="6909C328" w14:textId="77777777" w:rsidR="00E74334" w:rsidRPr="00E74334" w:rsidRDefault="00E74334" w:rsidP="00E74334">
            <w:pPr>
              <w:tabs>
                <w:tab w:val="left" w:pos="0"/>
              </w:tabs>
              <w:jc w:val="center"/>
              <w:rPr>
                <w:bCs/>
              </w:rPr>
            </w:pPr>
            <w:r w:rsidRPr="00E74334">
              <w:rPr>
                <w:bCs/>
              </w:rPr>
              <w:t>Льготный тариф</w:t>
            </w:r>
          </w:p>
        </w:tc>
      </w:tr>
      <w:tr w:rsidR="00E74334" w:rsidRPr="00E74334" w14:paraId="158D2EEC" w14:textId="77777777" w:rsidTr="00293CC7">
        <w:trPr>
          <w:trHeight w:val="679"/>
        </w:trPr>
        <w:tc>
          <w:tcPr>
            <w:tcW w:w="845" w:type="dxa"/>
            <w:vMerge/>
            <w:vAlign w:val="center"/>
          </w:tcPr>
          <w:p w14:paraId="69456E6E" w14:textId="77777777" w:rsidR="00E74334" w:rsidRPr="00E74334" w:rsidRDefault="00E74334" w:rsidP="00E74334">
            <w:pPr>
              <w:tabs>
                <w:tab w:val="left" w:pos="0"/>
              </w:tabs>
              <w:jc w:val="center"/>
              <w:rPr>
                <w:bCs/>
              </w:rPr>
            </w:pPr>
          </w:p>
        </w:tc>
        <w:tc>
          <w:tcPr>
            <w:tcW w:w="2268" w:type="dxa"/>
            <w:vMerge/>
            <w:vAlign w:val="center"/>
          </w:tcPr>
          <w:p w14:paraId="27AA5B9D" w14:textId="77777777" w:rsidR="00E74334" w:rsidRPr="00E74334" w:rsidRDefault="00E74334" w:rsidP="00E74334">
            <w:pPr>
              <w:tabs>
                <w:tab w:val="left" w:pos="0"/>
              </w:tabs>
              <w:jc w:val="center"/>
              <w:rPr>
                <w:bCs/>
              </w:rPr>
            </w:pPr>
          </w:p>
        </w:tc>
        <w:tc>
          <w:tcPr>
            <w:tcW w:w="2551" w:type="dxa"/>
            <w:vMerge/>
            <w:vAlign w:val="center"/>
          </w:tcPr>
          <w:p w14:paraId="4D894DDB" w14:textId="77777777" w:rsidR="00E74334" w:rsidRPr="00E74334" w:rsidRDefault="00E74334" w:rsidP="00E74334">
            <w:pPr>
              <w:tabs>
                <w:tab w:val="left" w:pos="0"/>
              </w:tabs>
              <w:jc w:val="center"/>
              <w:rPr>
                <w:bCs/>
              </w:rPr>
            </w:pPr>
          </w:p>
        </w:tc>
        <w:tc>
          <w:tcPr>
            <w:tcW w:w="1276" w:type="dxa"/>
            <w:vMerge/>
            <w:vAlign w:val="center"/>
          </w:tcPr>
          <w:p w14:paraId="277CB0C3" w14:textId="77777777" w:rsidR="00E74334" w:rsidRPr="00E74334" w:rsidRDefault="00E74334" w:rsidP="00E74334">
            <w:pPr>
              <w:tabs>
                <w:tab w:val="left" w:pos="0"/>
              </w:tabs>
              <w:jc w:val="center"/>
              <w:rPr>
                <w:bCs/>
              </w:rPr>
            </w:pPr>
          </w:p>
        </w:tc>
        <w:tc>
          <w:tcPr>
            <w:tcW w:w="2694" w:type="dxa"/>
            <w:vAlign w:val="center"/>
          </w:tcPr>
          <w:p w14:paraId="7595F963" w14:textId="77777777" w:rsidR="00E74334" w:rsidRPr="00E74334" w:rsidRDefault="00E74334" w:rsidP="00E74334">
            <w:pPr>
              <w:tabs>
                <w:tab w:val="left" w:pos="0"/>
              </w:tabs>
              <w:jc w:val="center"/>
              <w:rPr>
                <w:bCs/>
              </w:rPr>
            </w:pPr>
            <w:r w:rsidRPr="00E74334">
              <w:rPr>
                <w:bCs/>
              </w:rPr>
              <w:t>с 01.12.2022                   по 31.12.2023</w:t>
            </w:r>
          </w:p>
        </w:tc>
      </w:tr>
      <w:tr w:rsidR="00E74334" w:rsidRPr="00E74334" w14:paraId="3446DB07" w14:textId="77777777" w:rsidTr="00293CC7">
        <w:trPr>
          <w:trHeight w:val="248"/>
        </w:trPr>
        <w:tc>
          <w:tcPr>
            <w:tcW w:w="845" w:type="dxa"/>
            <w:vAlign w:val="center"/>
          </w:tcPr>
          <w:p w14:paraId="644DD332" w14:textId="77777777" w:rsidR="00E74334" w:rsidRPr="00E74334" w:rsidRDefault="00E74334" w:rsidP="00E74334">
            <w:pPr>
              <w:tabs>
                <w:tab w:val="left" w:pos="0"/>
              </w:tabs>
              <w:jc w:val="center"/>
              <w:rPr>
                <w:bCs/>
              </w:rPr>
            </w:pPr>
            <w:r w:rsidRPr="00E74334">
              <w:rPr>
                <w:bCs/>
              </w:rPr>
              <w:t>1</w:t>
            </w:r>
          </w:p>
        </w:tc>
        <w:tc>
          <w:tcPr>
            <w:tcW w:w="2268" w:type="dxa"/>
            <w:vAlign w:val="center"/>
          </w:tcPr>
          <w:p w14:paraId="18AC1F9A" w14:textId="77777777" w:rsidR="00E74334" w:rsidRPr="00E74334" w:rsidRDefault="00E74334" w:rsidP="00E74334">
            <w:pPr>
              <w:tabs>
                <w:tab w:val="left" w:pos="0"/>
              </w:tabs>
              <w:jc w:val="center"/>
              <w:rPr>
                <w:bCs/>
              </w:rPr>
            </w:pPr>
            <w:r w:rsidRPr="00E74334">
              <w:rPr>
                <w:bCs/>
              </w:rPr>
              <w:t>2</w:t>
            </w:r>
          </w:p>
        </w:tc>
        <w:tc>
          <w:tcPr>
            <w:tcW w:w="2551" w:type="dxa"/>
            <w:vAlign w:val="center"/>
          </w:tcPr>
          <w:p w14:paraId="1E4502C8" w14:textId="77777777" w:rsidR="00E74334" w:rsidRPr="00E74334" w:rsidRDefault="00E74334" w:rsidP="00E74334">
            <w:pPr>
              <w:tabs>
                <w:tab w:val="left" w:pos="0"/>
              </w:tabs>
              <w:jc w:val="center"/>
              <w:rPr>
                <w:bCs/>
              </w:rPr>
            </w:pPr>
            <w:r w:rsidRPr="00E74334">
              <w:rPr>
                <w:bCs/>
              </w:rPr>
              <w:t>3</w:t>
            </w:r>
          </w:p>
        </w:tc>
        <w:tc>
          <w:tcPr>
            <w:tcW w:w="1276" w:type="dxa"/>
            <w:vAlign w:val="center"/>
          </w:tcPr>
          <w:p w14:paraId="58887019" w14:textId="77777777" w:rsidR="00E74334" w:rsidRPr="00E74334" w:rsidRDefault="00E74334" w:rsidP="00E74334">
            <w:pPr>
              <w:tabs>
                <w:tab w:val="left" w:pos="0"/>
              </w:tabs>
              <w:jc w:val="center"/>
              <w:rPr>
                <w:bCs/>
              </w:rPr>
            </w:pPr>
            <w:r w:rsidRPr="00E74334">
              <w:rPr>
                <w:bCs/>
              </w:rPr>
              <w:t>4</w:t>
            </w:r>
          </w:p>
        </w:tc>
        <w:tc>
          <w:tcPr>
            <w:tcW w:w="2694" w:type="dxa"/>
            <w:vAlign w:val="center"/>
          </w:tcPr>
          <w:p w14:paraId="054146D4" w14:textId="77777777" w:rsidR="00E74334" w:rsidRPr="00E74334" w:rsidRDefault="00E74334" w:rsidP="00E74334">
            <w:pPr>
              <w:tabs>
                <w:tab w:val="left" w:pos="0"/>
              </w:tabs>
              <w:jc w:val="center"/>
              <w:rPr>
                <w:bCs/>
              </w:rPr>
            </w:pPr>
            <w:r w:rsidRPr="00E74334">
              <w:rPr>
                <w:bCs/>
              </w:rPr>
              <w:t>5</w:t>
            </w:r>
          </w:p>
        </w:tc>
      </w:tr>
      <w:tr w:rsidR="00E74334" w:rsidRPr="00E74334" w14:paraId="3F974288" w14:textId="77777777" w:rsidTr="00293CC7">
        <w:trPr>
          <w:trHeight w:val="289"/>
        </w:trPr>
        <w:tc>
          <w:tcPr>
            <w:tcW w:w="9634" w:type="dxa"/>
            <w:gridSpan w:val="5"/>
            <w:vAlign w:val="center"/>
          </w:tcPr>
          <w:p w14:paraId="1D4D753C" w14:textId="77777777" w:rsidR="00E74334" w:rsidRPr="00E74334" w:rsidRDefault="00E74334" w:rsidP="00D56914">
            <w:pPr>
              <w:numPr>
                <w:ilvl w:val="0"/>
                <w:numId w:val="11"/>
              </w:numPr>
              <w:tabs>
                <w:tab w:val="left" w:pos="0"/>
              </w:tabs>
              <w:contextualSpacing/>
              <w:jc w:val="center"/>
              <w:rPr>
                <w:bCs/>
              </w:rPr>
            </w:pPr>
            <w:r w:rsidRPr="00E74334">
              <w:rPr>
                <w:bCs/>
              </w:rPr>
              <w:t>Холодное водоснабжение</w:t>
            </w:r>
            <w:r w:rsidRPr="00E74334">
              <w:rPr>
                <w:lang w:eastAsia="en-US"/>
              </w:rPr>
              <w:t xml:space="preserve"> </w:t>
            </w:r>
          </w:p>
        </w:tc>
      </w:tr>
      <w:tr w:rsidR="00E74334" w:rsidRPr="00E74334" w14:paraId="33275B55" w14:textId="77777777" w:rsidTr="00293CC7">
        <w:trPr>
          <w:trHeight w:val="3632"/>
        </w:trPr>
        <w:tc>
          <w:tcPr>
            <w:tcW w:w="845" w:type="dxa"/>
            <w:vAlign w:val="center"/>
          </w:tcPr>
          <w:p w14:paraId="28E03D0A" w14:textId="77777777" w:rsidR="00E74334" w:rsidRPr="00E74334" w:rsidRDefault="00E74334" w:rsidP="00E74334">
            <w:pPr>
              <w:tabs>
                <w:tab w:val="left" w:pos="0"/>
              </w:tabs>
              <w:jc w:val="center"/>
              <w:rPr>
                <w:bCs/>
              </w:rPr>
            </w:pPr>
            <w:r w:rsidRPr="00E74334">
              <w:rPr>
                <w:bCs/>
              </w:rPr>
              <w:t>1.1.</w:t>
            </w:r>
          </w:p>
        </w:tc>
        <w:tc>
          <w:tcPr>
            <w:tcW w:w="2268" w:type="dxa"/>
            <w:vMerge w:val="restart"/>
            <w:vAlign w:val="center"/>
          </w:tcPr>
          <w:p w14:paraId="3D92761C" w14:textId="77777777" w:rsidR="00E74334" w:rsidRPr="00E74334" w:rsidRDefault="00E74334" w:rsidP="00E74334">
            <w:pPr>
              <w:tabs>
                <w:tab w:val="left" w:pos="0"/>
              </w:tabs>
              <w:rPr>
                <w:bCs/>
              </w:rPr>
            </w:pPr>
            <w:r w:rsidRPr="00E74334">
              <w:rPr>
                <w:bCs/>
              </w:rPr>
              <w:t xml:space="preserve">ОАО «СКЭК», </w:t>
            </w:r>
          </w:p>
          <w:p w14:paraId="36C9E2F8" w14:textId="77777777" w:rsidR="00E74334" w:rsidRPr="00E74334" w:rsidRDefault="00E74334" w:rsidP="00E74334">
            <w:pPr>
              <w:tabs>
                <w:tab w:val="left" w:pos="0"/>
              </w:tabs>
              <w:rPr>
                <w:bCs/>
              </w:rPr>
            </w:pPr>
            <w:r w:rsidRPr="00E74334">
              <w:rPr>
                <w:bCs/>
              </w:rPr>
              <w:t>ИНН 4205153492</w:t>
            </w:r>
          </w:p>
        </w:tc>
        <w:tc>
          <w:tcPr>
            <w:tcW w:w="2551" w:type="dxa"/>
            <w:vAlign w:val="center"/>
          </w:tcPr>
          <w:p w14:paraId="7A1512EA" w14:textId="77777777" w:rsidR="00E74334" w:rsidRPr="00E74334" w:rsidRDefault="00E74334" w:rsidP="00E74334">
            <w:pPr>
              <w:tabs>
                <w:tab w:val="left" w:pos="0"/>
              </w:tabs>
              <w:rPr>
                <w:lang w:eastAsia="en-US"/>
              </w:rPr>
            </w:pPr>
            <w:r w:rsidRPr="00E74334">
              <w:rPr>
                <w:lang w:eastAsia="en-US"/>
              </w:rPr>
              <w:t xml:space="preserve">Многоквартирные                         и индивидуальные жилые дома с центральным отоплением и централизованным горячим водоснабжением, с электрическим или газовым </w:t>
            </w:r>
            <w:proofErr w:type="spellStart"/>
            <w:r w:rsidRPr="00E74334">
              <w:rPr>
                <w:lang w:eastAsia="en-US"/>
              </w:rPr>
              <w:t>пищеприготовлением</w:t>
            </w:r>
            <w:proofErr w:type="spellEnd"/>
          </w:p>
        </w:tc>
        <w:tc>
          <w:tcPr>
            <w:tcW w:w="1276" w:type="dxa"/>
            <w:vAlign w:val="center"/>
          </w:tcPr>
          <w:p w14:paraId="15839E83" w14:textId="77777777" w:rsidR="00E74334" w:rsidRPr="00E74334" w:rsidRDefault="00E74334" w:rsidP="00E74334">
            <w:pPr>
              <w:jc w:val="center"/>
              <w:rPr>
                <w:lang w:eastAsia="en-US"/>
              </w:rPr>
            </w:pPr>
            <w:proofErr w:type="spellStart"/>
            <w:r w:rsidRPr="00E74334">
              <w:rPr>
                <w:lang w:eastAsia="en-US"/>
              </w:rPr>
              <w:t>руб</w:t>
            </w:r>
            <w:proofErr w:type="spellEnd"/>
            <w:r w:rsidRPr="00E74334">
              <w:rPr>
                <w:lang w:eastAsia="en-US"/>
              </w:rPr>
              <w:t>/м</w:t>
            </w:r>
            <w:r w:rsidRPr="00E74334">
              <w:rPr>
                <w:vertAlign w:val="superscript"/>
                <w:lang w:eastAsia="en-US"/>
              </w:rPr>
              <w:t>3</w:t>
            </w:r>
          </w:p>
        </w:tc>
        <w:tc>
          <w:tcPr>
            <w:tcW w:w="2694" w:type="dxa"/>
            <w:vAlign w:val="center"/>
          </w:tcPr>
          <w:p w14:paraId="7564B2AC" w14:textId="77777777" w:rsidR="00E74334" w:rsidRPr="00E74334" w:rsidRDefault="00E74334" w:rsidP="00E74334">
            <w:pPr>
              <w:tabs>
                <w:tab w:val="left" w:pos="0"/>
              </w:tabs>
              <w:jc w:val="center"/>
              <w:rPr>
                <w:lang w:eastAsia="en-US"/>
              </w:rPr>
            </w:pPr>
            <w:r w:rsidRPr="00E74334">
              <w:rPr>
                <w:lang w:eastAsia="en-US"/>
              </w:rPr>
              <w:t>52,06</w:t>
            </w:r>
          </w:p>
        </w:tc>
      </w:tr>
      <w:tr w:rsidR="00E74334" w:rsidRPr="00E74334" w14:paraId="0C5EA33B" w14:textId="77777777" w:rsidTr="00293CC7">
        <w:trPr>
          <w:trHeight w:val="3950"/>
        </w:trPr>
        <w:tc>
          <w:tcPr>
            <w:tcW w:w="845" w:type="dxa"/>
            <w:vAlign w:val="center"/>
          </w:tcPr>
          <w:p w14:paraId="07E7A69F" w14:textId="77777777" w:rsidR="00E74334" w:rsidRPr="00E74334" w:rsidRDefault="00E74334" w:rsidP="00E74334">
            <w:pPr>
              <w:tabs>
                <w:tab w:val="left" w:pos="0"/>
              </w:tabs>
              <w:jc w:val="center"/>
              <w:rPr>
                <w:bCs/>
              </w:rPr>
            </w:pPr>
            <w:r w:rsidRPr="00E74334">
              <w:rPr>
                <w:bCs/>
              </w:rPr>
              <w:t>1.2.</w:t>
            </w:r>
          </w:p>
        </w:tc>
        <w:tc>
          <w:tcPr>
            <w:tcW w:w="2268" w:type="dxa"/>
            <w:vMerge/>
            <w:vAlign w:val="center"/>
          </w:tcPr>
          <w:p w14:paraId="5CEFD3F6" w14:textId="77777777" w:rsidR="00E74334" w:rsidRPr="00E74334" w:rsidRDefault="00E74334" w:rsidP="00E74334">
            <w:pPr>
              <w:tabs>
                <w:tab w:val="left" w:pos="0"/>
              </w:tabs>
              <w:rPr>
                <w:bCs/>
              </w:rPr>
            </w:pPr>
          </w:p>
        </w:tc>
        <w:tc>
          <w:tcPr>
            <w:tcW w:w="2551" w:type="dxa"/>
            <w:vAlign w:val="center"/>
          </w:tcPr>
          <w:p w14:paraId="77A37907" w14:textId="77777777" w:rsidR="00E74334" w:rsidRPr="00E74334" w:rsidRDefault="00E74334" w:rsidP="00E74334">
            <w:pPr>
              <w:tabs>
                <w:tab w:val="left" w:pos="0"/>
              </w:tabs>
              <w:rPr>
                <w:lang w:eastAsia="en-US"/>
              </w:rPr>
            </w:pPr>
            <w:r w:rsidRPr="00E74334">
              <w:rPr>
                <w:lang w:eastAsia="en-US"/>
              </w:rPr>
              <w:t xml:space="preserve">Индивидуальные жилые дома с централизованным горячим водоснабжением, газовым </w:t>
            </w:r>
            <w:proofErr w:type="spellStart"/>
            <w:r w:rsidRPr="00E74334">
              <w:rPr>
                <w:lang w:eastAsia="en-US"/>
              </w:rPr>
              <w:t>пищеприготовлением</w:t>
            </w:r>
            <w:proofErr w:type="spellEnd"/>
            <w:r w:rsidRPr="00E74334">
              <w:rPr>
                <w:lang w:eastAsia="en-US"/>
              </w:rPr>
              <w:t xml:space="preserve">                   и (или) газовым отоплением</w:t>
            </w:r>
          </w:p>
        </w:tc>
        <w:tc>
          <w:tcPr>
            <w:tcW w:w="1276" w:type="dxa"/>
            <w:vAlign w:val="center"/>
          </w:tcPr>
          <w:p w14:paraId="5566FAA0" w14:textId="77777777" w:rsidR="00E74334" w:rsidRPr="00E74334" w:rsidRDefault="00E74334" w:rsidP="00E74334">
            <w:pPr>
              <w:jc w:val="center"/>
              <w:rPr>
                <w:lang w:eastAsia="en-US"/>
              </w:rPr>
            </w:pPr>
            <w:proofErr w:type="spellStart"/>
            <w:r w:rsidRPr="00E74334">
              <w:rPr>
                <w:lang w:eastAsia="en-US"/>
              </w:rPr>
              <w:t>руб</w:t>
            </w:r>
            <w:proofErr w:type="spellEnd"/>
            <w:r w:rsidRPr="00E74334">
              <w:rPr>
                <w:lang w:eastAsia="en-US"/>
              </w:rPr>
              <w:t>/м</w:t>
            </w:r>
            <w:r w:rsidRPr="00E74334">
              <w:rPr>
                <w:vertAlign w:val="superscript"/>
                <w:lang w:eastAsia="en-US"/>
              </w:rPr>
              <w:t>3</w:t>
            </w:r>
          </w:p>
        </w:tc>
        <w:tc>
          <w:tcPr>
            <w:tcW w:w="2694" w:type="dxa"/>
            <w:vAlign w:val="center"/>
          </w:tcPr>
          <w:p w14:paraId="6AA9BA58" w14:textId="77777777" w:rsidR="00E74334" w:rsidRPr="00E74334" w:rsidRDefault="00E74334" w:rsidP="00E74334">
            <w:pPr>
              <w:tabs>
                <w:tab w:val="left" w:pos="0"/>
              </w:tabs>
              <w:jc w:val="center"/>
              <w:rPr>
                <w:bCs/>
              </w:rPr>
            </w:pPr>
            <w:r w:rsidRPr="00E74334">
              <w:rPr>
                <w:lang w:eastAsia="en-US"/>
              </w:rPr>
              <w:t>44,19</w:t>
            </w:r>
          </w:p>
        </w:tc>
      </w:tr>
      <w:tr w:rsidR="00E74334" w:rsidRPr="00E74334" w14:paraId="3F39BEC1" w14:textId="77777777" w:rsidTr="00293CC7">
        <w:trPr>
          <w:trHeight w:val="414"/>
        </w:trPr>
        <w:tc>
          <w:tcPr>
            <w:tcW w:w="845" w:type="dxa"/>
            <w:vAlign w:val="center"/>
          </w:tcPr>
          <w:p w14:paraId="25A8B912" w14:textId="77777777" w:rsidR="00E74334" w:rsidRPr="00E74334" w:rsidRDefault="00E74334" w:rsidP="00E74334">
            <w:pPr>
              <w:tabs>
                <w:tab w:val="left" w:pos="0"/>
              </w:tabs>
              <w:jc w:val="center"/>
              <w:rPr>
                <w:bCs/>
              </w:rPr>
            </w:pPr>
            <w:r w:rsidRPr="00E74334">
              <w:rPr>
                <w:bCs/>
              </w:rPr>
              <w:lastRenderedPageBreak/>
              <w:t>1</w:t>
            </w:r>
          </w:p>
        </w:tc>
        <w:tc>
          <w:tcPr>
            <w:tcW w:w="2268" w:type="dxa"/>
            <w:vAlign w:val="center"/>
          </w:tcPr>
          <w:p w14:paraId="54D0A893" w14:textId="77777777" w:rsidR="00E74334" w:rsidRPr="00E74334" w:rsidRDefault="00E74334" w:rsidP="00E74334">
            <w:pPr>
              <w:tabs>
                <w:tab w:val="left" w:pos="0"/>
              </w:tabs>
              <w:jc w:val="center"/>
              <w:rPr>
                <w:bCs/>
              </w:rPr>
            </w:pPr>
            <w:r w:rsidRPr="00E74334">
              <w:rPr>
                <w:bCs/>
              </w:rPr>
              <w:t>2</w:t>
            </w:r>
          </w:p>
        </w:tc>
        <w:tc>
          <w:tcPr>
            <w:tcW w:w="2551" w:type="dxa"/>
            <w:vAlign w:val="center"/>
          </w:tcPr>
          <w:p w14:paraId="63E002B7" w14:textId="77777777" w:rsidR="00E74334" w:rsidRPr="00E74334" w:rsidRDefault="00E74334" w:rsidP="00E74334">
            <w:pPr>
              <w:tabs>
                <w:tab w:val="left" w:pos="0"/>
              </w:tabs>
              <w:jc w:val="center"/>
              <w:rPr>
                <w:lang w:eastAsia="en-US"/>
              </w:rPr>
            </w:pPr>
            <w:r w:rsidRPr="00E74334">
              <w:rPr>
                <w:bCs/>
              </w:rPr>
              <w:t>3</w:t>
            </w:r>
          </w:p>
        </w:tc>
        <w:tc>
          <w:tcPr>
            <w:tcW w:w="1276" w:type="dxa"/>
            <w:vAlign w:val="center"/>
          </w:tcPr>
          <w:p w14:paraId="23D5153A" w14:textId="77777777" w:rsidR="00E74334" w:rsidRPr="00E74334" w:rsidRDefault="00E74334" w:rsidP="00E74334">
            <w:pPr>
              <w:jc w:val="center"/>
              <w:rPr>
                <w:lang w:eastAsia="en-US"/>
              </w:rPr>
            </w:pPr>
            <w:r w:rsidRPr="00E74334">
              <w:rPr>
                <w:bCs/>
              </w:rPr>
              <w:t>4</w:t>
            </w:r>
          </w:p>
        </w:tc>
        <w:tc>
          <w:tcPr>
            <w:tcW w:w="2694" w:type="dxa"/>
            <w:vAlign w:val="center"/>
          </w:tcPr>
          <w:p w14:paraId="409C1761" w14:textId="77777777" w:rsidR="00E74334" w:rsidRPr="00E74334" w:rsidRDefault="00E74334" w:rsidP="00E74334">
            <w:pPr>
              <w:tabs>
                <w:tab w:val="left" w:pos="0"/>
              </w:tabs>
              <w:jc w:val="center"/>
              <w:rPr>
                <w:lang w:eastAsia="en-US"/>
              </w:rPr>
            </w:pPr>
            <w:r w:rsidRPr="00E74334">
              <w:rPr>
                <w:bCs/>
              </w:rPr>
              <w:t>5</w:t>
            </w:r>
          </w:p>
        </w:tc>
      </w:tr>
      <w:tr w:rsidR="00E74334" w:rsidRPr="00E74334" w14:paraId="3CE2055B" w14:textId="77777777" w:rsidTr="00293CC7">
        <w:trPr>
          <w:trHeight w:val="4522"/>
        </w:trPr>
        <w:tc>
          <w:tcPr>
            <w:tcW w:w="845" w:type="dxa"/>
            <w:vAlign w:val="center"/>
          </w:tcPr>
          <w:p w14:paraId="2557B5C7" w14:textId="77777777" w:rsidR="00E74334" w:rsidRPr="00E74334" w:rsidRDefault="00E74334" w:rsidP="00E74334">
            <w:pPr>
              <w:tabs>
                <w:tab w:val="left" w:pos="0"/>
              </w:tabs>
              <w:jc w:val="center"/>
              <w:rPr>
                <w:bCs/>
              </w:rPr>
            </w:pPr>
            <w:r w:rsidRPr="00E74334">
              <w:rPr>
                <w:bCs/>
              </w:rPr>
              <w:t>1.3.</w:t>
            </w:r>
          </w:p>
        </w:tc>
        <w:tc>
          <w:tcPr>
            <w:tcW w:w="2268" w:type="dxa"/>
            <w:vMerge w:val="restart"/>
            <w:vAlign w:val="center"/>
          </w:tcPr>
          <w:p w14:paraId="30E54798" w14:textId="77777777" w:rsidR="00E74334" w:rsidRPr="00E74334" w:rsidRDefault="00E74334" w:rsidP="00E74334">
            <w:pPr>
              <w:tabs>
                <w:tab w:val="left" w:pos="0"/>
              </w:tabs>
              <w:rPr>
                <w:bCs/>
              </w:rPr>
            </w:pPr>
            <w:r w:rsidRPr="00E74334">
              <w:rPr>
                <w:bCs/>
              </w:rPr>
              <w:t xml:space="preserve">ОАО «СКЭК», </w:t>
            </w:r>
          </w:p>
          <w:p w14:paraId="66F863D0" w14:textId="77777777" w:rsidR="00E74334" w:rsidRPr="00E74334" w:rsidRDefault="00E74334" w:rsidP="00E74334">
            <w:pPr>
              <w:tabs>
                <w:tab w:val="left" w:pos="0"/>
              </w:tabs>
              <w:rPr>
                <w:bCs/>
              </w:rPr>
            </w:pPr>
            <w:r w:rsidRPr="00E74334">
              <w:rPr>
                <w:bCs/>
              </w:rPr>
              <w:t>ИНН 4205153492</w:t>
            </w:r>
          </w:p>
        </w:tc>
        <w:tc>
          <w:tcPr>
            <w:tcW w:w="2551" w:type="dxa"/>
            <w:vAlign w:val="center"/>
          </w:tcPr>
          <w:p w14:paraId="621A1B58" w14:textId="77777777" w:rsidR="00E74334" w:rsidRPr="00E74334" w:rsidRDefault="00E74334" w:rsidP="00E74334">
            <w:pPr>
              <w:tabs>
                <w:tab w:val="left" w:pos="0"/>
              </w:tabs>
              <w:rPr>
                <w:highlight w:val="yellow"/>
                <w:lang w:eastAsia="en-US"/>
              </w:rPr>
            </w:pPr>
            <w:r w:rsidRPr="00E74334">
              <w:rPr>
                <w:color w:val="000000"/>
                <w:lang w:eastAsia="en-US"/>
              </w:rPr>
              <w:t xml:space="preserve">Многоквартирные и индивидуальные жилые дома без централизованного горячего </w:t>
            </w:r>
            <w:proofErr w:type="gramStart"/>
            <w:r w:rsidRPr="00E74334">
              <w:rPr>
                <w:color w:val="000000"/>
                <w:lang w:eastAsia="en-US"/>
              </w:rPr>
              <w:t xml:space="preserve">водоснабжения,   </w:t>
            </w:r>
            <w:proofErr w:type="gramEnd"/>
            <w:r w:rsidRPr="00E74334">
              <w:rPr>
                <w:color w:val="000000"/>
                <w:lang w:eastAsia="en-US"/>
              </w:rPr>
              <w:t xml:space="preserve">                 с газовым </w:t>
            </w:r>
            <w:proofErr w:type="spellStart"/>
            <w:r w:rsidRPr="00E74334">
              <w:rPr>
                <w:color w:val="000000"/>
                <w:lang w:eastAsia="en-US"/>
              </w:rPr>
              <w:t>пищеприготовлением</w:t>
            </w:r>
            <w:proofErr w:type="spellEnd"/>
            <w:r w:rsidRPr="00E74334">
              <w:rPr>
                <w:color w:val="000000"/>
                <w:lang w:eastAsia="en-US"/>
              </w:rPr>
              <w:t xml:space="preserve">,   с угольным  или газовым отоплением                        </w:t>
            </w:r>
          </w:p>
        </w:tc>
        <w:tc>
          <w:tcPr>
            <w:tcW w:w="1276" w:type="dxa"/>
            <w:vAlign w:val="center"/>
          </w:tcPr>
          <w:p w14:paraId="1E97F7AE" w14:textId="77777777" w:rsidR="00E74334" w:rsidRPr="00E74334" w:rsidRDefault="00E74334" w:rsidP="00E74334">
            <w:pPr>
              <w:jc w:val="center"/>
              <w:rPr>
                <w:lang w:eastAsia="en-US"/>
              </w:rPr>
            </w:pPr>
            <w:proofErr w:type="spellStart"/>
            <w:r w:rsidRPr="00E74334">
              <w:rPr>
                <w:lang w:eastAsia="en-US"/>
              </w:rPr>
              <w:t>руб</w:t>
            </w:r>
            <w:proofErr w:type="spellEnd"/>
            <w:r w:rsidRPr="00E74334">
              <w:rPr>
                <w:lang w:eastAsia="en-US"/>
              </w:rPr>
              <w:t>/м</w:t>
            </w:r>
            <w:r w:rsidRPr="00E74334">
              <w:rPr>
                <w:vertAlign w:val="superscript"/>
                <w:lang w:eastAsia="en-US"/>
              </w:rPr>
              <w:t>3</w:t>
            </w:r>
          </w:p>
        </w:tc>
        <w:tc>
          <w:tcPr>
            <w:tcW w:w="2694" w:type="dxa"/>
            <w:vAlign w:val="center"/>
          </w:tcPr>
          <w:p w14:paraId="47059997" w14:textId="77777777" w:rsidR="00E74334" w:rsidRPr="00E74334" w:rsidRDefault="00E74334" w:rsidP="00E74334">
            <w:pPr>
              <w:tabs>
                <w:tab w:val="left" w:pos="0"/>
              </w:tabs>
              <w:jc w:val="center"/>
              <w:rPr>
                <w:bCs/>
              </w:rPr>
            </w:pPr>
            <w:r w:rsidRPr="00E74334">
              <w:rPr>
                <w:lang w:eastAsia="en-US"/>
              </w:rPr>
              <w:t>30,91</w:t>
            </w:r>
          </w:p>
        </w:tc>
      </w:tr>
      <w:tr w:rsidR="00E74334" w:rsidRPr="00E74334" w14:paraId="70F19B50" w14:textId="77777777" w:rsidTr="00293CC7">
        <w:trPr>
          <w:trHeight w:val="3971"/>
        </w:trPr>
        <w:tc>
          <w:tcPr>
            <w:tcW w:w="845" w:type="dxa"/>
            <w:vAlign w:val="center"/>
          </w:tcPr>
          <w:p w14:paraId="45F4432F" w14:textId="77777777" w:rsidR="00E74334" w:rsidRPr="00E74334" w:rsidRDefault="00E74334" w:rsidP="00E74334">
            <w:pPr>
              <w:tabs>
                <w:tab w:val="left" w:pos="0"/>
              </w:tabs>
              <w:jc w:val="center"/>
              <w:rPr>
                <w:bCs/>
              </w:rPr>
            </w:pPr>
            <w:r w:rsidRPr="00E74334">
              <w:rPr>
                <w:bCs/>
              </w:rPr>
              <w:t>1.4.</w:t>
            </w:r>
          </w:p>
        </w:tc>
        <w:tc>
          <w:tcPr>
            <w:tcW w:w="2268" w:type="dxa"/>
            <w:vMerge/>
            <w:vAlign w:val="center"/>
          </w:tcPr>
          <w:p w14:paraId="46C234B8" w14:textId="77777777" w:rsidR="00E74334" w:rsidRPr="00E74334" w:rsidRDefault="00E74334" w:rsidP="00E74334">
            <w:pPr>
              <w:tabs>
                <w:tab w:val="left" w:pos="0"/>
              </w:tabs>
              <w:rPr>
                <w:bCs/>
              </w:rPr>
            </w:pPr>
          </w:p>
        </w:tc>
        <w:tc>
          <w:tcPr>
            <w:tcW w:w="2551" w:type="dxa"/>
            <w:vAlign w:val="center"/>
          </w:tcPr>
          <w:p w14:paraId="236D5E19" w14:textId="77777777" w:rsidR="00E74334" w:rsidRPr="00E74334" w:rsidRDefault="00E74334" w:rsidP="00E74334">
            <w:pPr>
              <w:tabs>
                <w:tab w:val="left" w:pos="0"/>
              </w:tabs>
              <w:rPr>
                <w:color w:val="000000"/>
                <w:lang w:eastAsia="en-US"/>
              </w:rPr>
            </w:pPr>
            <w:r w:rsidRPr="00E74334">
              <w:rPr>
                <w:color w:val="000000"/>
                <w:lang w:eastAsia="en-US"/>
              </w:rPr>
              <w:t xml:space="preserve">Многоквартирные                         и индивидуальные жилые дома без центрального отопления и централизованного горячего водоснабжения, с электрическим или газовым </w:t>
            </w:r>
            <w:proofErr w:type="spellStart"/>
            <w:r w:rsidRPr="00E74334">
              <w:rPr>
                <w:color w:val="000000"/>
                <w:lang w:eastAsia="en-US"/>
              </w:rPr>
              <w:t>пищеприготовлением</w:t>
            </w:r>
            <w:proofErr w:type="spellEnd"/>
            <w:r w:rsidRPr="00E74334">
              <w:rPr>
                <w:color w:val="000000"/>
                <w:lang w:eastAsia="en-US"/>
              </w:rPr>
              <w:t xml:space="preserve">  </w:t>
            </w:r>
          </w:p>
        </w:tc>
        <w:tc>
          <w:tcPr>
            <w:tcW w:w="1276" w:type="dxa"/>
            <w:vAlign w:val="center"/>
          </w:tcPr>
          <w:p w14:paraId="35BFA419" w14:textId="77777777" w:rsidR="00E74334" w:rsidRPr="00E74334" w:rsidRDefault="00E74334" w:rsidP="00E74334">
            <w:pPr>
              <w:jc w:val="center"/>
              <w:rPr>
                <w:lang w:eastAsia="en-US"/>
              </w:rPr>
            </w:pPr>
            <w:proofErr w:type="spellStart"/>
            <w:r w:rsidRPr="00E74334">
              <w:rPr>
                <w:lang w:eastAsia="en-US"/>
              </w:rPr>
              <w:t>руб</w:t>
            </w:r>
            <w:proofErr w:type="spellEnd"/>
            <w:r w:rsidRPr="00E74334">
              <w:rPr>
                <w:lang w:eastAsia="en-US"/>
              </w:rPr>
              <w:t>/м</w:t>
            </w:r>
            <w:r w:rsidRPr="00E74334">
              <w:rPr>
                <w:vertAlign w:val="superscript"/>
                <w:lang w:eastAsia="en-US"/>
              </w:rPr>
              <w:t>3</w:t>
            </w:r>
          </w:p>
        </w:tc>
        <w:tc>
          <w:tcPr>
            <w:tcW w:w="2694" w:type="dxa"/>
            <w:vAlign w:val="center"/>
          </w:tcPr>
          <w:p w14:paraId="140723B5" w14:textId="77777777" w:rsidR="00E74334" w:rsidRPr="00E74334" w:rsidRDefault="00E74334" w:rsidP="00E74334">
            <w:pPr>
              <w:tabs>
                <w:tab w:val="left" w:pos="0"/>
              </w:tabs>
              <w:jc w:val="center"/>
              <w:rPr>
                <w:bCs/>
              </w:rPr>
            </w:pPr>
            <w:r w:rsidRPr="00E74334">
              <w:rPr>
                <w:lang w:eastAsia="en-US"/>
              </w:rPr>
              <w:t>30,91</w:t>
            </w:r>
          </w:p>
        </w:tc>
      </w:tr>
      <w:tr w:rsidR="00E74334" w:rsidRPr="00E74334" w14:paraId="77699A29" w14:textId="77777777" w:rsidTr="00293CC7">
        <w:trPr>
          <w:trHeight w:val="5232"/>
        </w:trPr>
        <w:tc>
          <w:tcPr>
            <w:tcW w:w="845" w:type="dxa"/>
            <w:vAlign w:val="center"/>
          </w:tcPr>
          <w:p w14:paraId="7FE02D9E" w14:textId="77777777" w:rsidR="00E74334" w:rsidRPr="00E74334" w:rsidRDefault="00E74334" w:rsidP="00E74334">
            <w:pPr>
              <w:tabs>
                <w:tab w:val="left" w:pos="0"/>
              </w:tabs>
              <w:jc w:val="center"/>
              <w:rPr>
                <w:bCs/>
              </w:rPr>
            </w:pPr>
            <w:r w:rsidRPr="00E74334">
              <w:rPr>
                <w:bCs/>
              </w:rPr>
              <w:t>1.5.</w:t>
            </w:r>
          </w:p>
        </w:tc>
        <w:tc>
          <w:tcPr>
            <w:tcW w:w="2268" w:type="dxa"/>
            <w:vMerge/>
            <w:vAlign w:val="center"/>
          </w:tcPr>
          <w:p w14:paraId="5642F36B" w14:textId="77777777" w:rsidR="00E74334" w:rsidRPr="00E74334" w:rsidRDefault="00E74334" w:rsidP="00E74334">
            <w:pPr>
              <w:tabs>
                <w:tab w:val="left" w:pos="0"/>
              </w:tabs>
              <w:rPr>
                <w:bCs/>
              </w:rPr>
            </w:pPr>
          </w:p>
        </w:tc>
        <w:tc>
          <w:tcPr>
            <w:tcW w:w="2551" w:type="dxa"/>
            <w:vAlign w:val="center"/>
          </w:tcPr>
          <w:p w14:paraId="618134CC" w14:textId="77777777" w:rsidR="00E74334" w:rsidRPr="00E74334" w:rsidRDefault="00E74334" w:rsidP="00E74334">
            <w:pPr>
              <w:tabs>
                <w:tab w:val="left" w:pos="0"/>
              </w:tabs>
              <w:rPr>
                <w:highlight w:val="yellow"/>
                <w:lang w:eastAsia="en-US"/>
              </w:rPr>
            </w:pPr>
            <w:r w:rsidRPr="00E74334">
              <w:rPr>
                <w:color w:val="000000"/>
                <w:lang w:eastAsia="en-US"/>
              </w:rPr>
              <w:t xml:space="preserve">Многоквартирные                         и индивидуальные жилые дома без центрального отопления и централизованного горячего водоснабжения, с </w:t>
            </w:r>
            <w:proofErr w:type="gramStart"/>
            <w:r w:rsidRPr="00E74334">
              <w:rPr>
                <w:color w:val="000000"/>
                <w:lang w:eastAsia="en-US"/>
              </w:rPr>
              <w:t>горячим  водоснабжением</w:t>
            </w:r>
            <w:proofErr w:type="gramEnd"/>
            <w:r w:rsidRPr="00E74334">
              <w:rPr>
                <w:color w:val="000000"/>
                <w:lang w:eastAsia="en-US"/>
              </w:rPr>
              <w:t xml:space="preserve"> путем подогрева холодной воды водонагревателями,  с электрическим или газовым </w:t>
            </w:r>
            <w:proofErr w:type="spellStart"/>
            <w:r w:rsidRPr="00E74334">
              <w:rPr>
                <w:color w:val="000000"/>
                <w:lang w:eastAsia="en-US"/>
              </w:rPr>
              <w:t>пищеприготовлением</w:t>
            </w:r>
            <w:proofErr w:type="spellEnd"/>
            <w:r w:rsidRPr="00E74334">
              <w:rPr>
                <w:color w:val="000000"/>
                <w:lang w:eastAsia="en-US"/>
              </w:rPr>
              <w:t xml:space="preserve">                            </w:t>
            </w:r>
          </w:p>
        </w:tc>
        <w:tc>
          <w:tcPr>
            <w:tcW w:w="1276" w:type="dxa"/>
            <w:vAlign w:val="center"/>
          </w:tcPr>
          <w:p w14:paraId="34D369A6" w14:textId="77777777" w:rsidR="00E74334" w:rsidRPr="00E74334" w:rsidRDefault="00E74334" w:rsidP="00E74334">
            <w:pPr>
              <w:jc w:val="center"/>
              <w:rPr>
                <w:lang w:eastAsia="en-US"/>
              </w:rPr>
            </w:pPr>
            <w:proofErr w:type="spellStart"/>
            <w:r w:rsidRPr="00E74334">
              <w:rPr>
                <w:lang w:eastAsia="en-US"/>
              </w:rPr>
              <w:t>руб</w:t>
            </w:r>
            <w:proofErr w:type="spellEnd"/>
            <w:r w:rsidRPr="00E74334">
              <w:rPr>
                <w:lang w:eastAsia="en-US"/>
              </w:rPr>
              <w:t>/м</w:t>
            </w:r>
            <w:r w:rsidRPr="00E74334">
              <w:rPr>
                <w:vertAlign w:val="superscript"/>
                <w:lang w:eastAsia="en-US"/>
              </w:rPr>
              <w:t>3</w:t>
            </w:r>
          </w:p>
        </w:tc>
        <w:tc>
          <w:tcPr>
            <w:tcW w:w="2694" w:type="dxa"/>
            <w:vAlign w:val="center"/>
          </w:tcPr>
          <w:p w14:paraId="2D88E298" w14:textId="77777777" w:rsidR="00E74334" w:rsidRPr="00E74334" w:rsidRDefault="00E74334" w:rsidP="00E74334">
            <w:pPr>
              <w:tabs>
                <w:tab w:val="left" w:pos="0"/>
              </w:tabs>
              <w:jc w:val="center"/>
              <w:rPr>
                <w:lang w:eastAsia="en-US"/>
              </w:rPr>
            </w:pPr>
            <w:r w:rsidRPr="00E74334">
              <w:rPr>
                <w:lang w:eastAsia="en-US"/>
              </w:rPr>
              <w:t>30,91</w:t>
            </w:r>
          </w:p>
        </w:tc>
      </w:tr>
      <w:tr w:rsidR="00E74334" w:rsidRPr="00E74334" w14:paraId="55FBB024" w14:textId="77777777" w:rsidTr="00293CC7">
        <w:trPr>
          <w:trHeight w:val="414"/>
        </w:trPr>
        <w:tc>
          <w:tcPr>
            <w:tcW w:w="845" w:type="dxa"/>
            <w:vAlign w:val="center"/>
          </w:tcPr>
          <w:p w14:paraId="294C18E6" w14:textId="77777777" w:rsidR="00E74334" w:rsidRPr="00E74334" w:rsidRDefault="00E74334" w:rsidP="00E74334">
            <w:pPr>
              <w:tabs>
                <w:tab w:val="left" w:pos="0"/>
              </w:tabs>
              <w:jc w:val="center"/>
              <w:rPr>
                <w:bCs/>
              </w:rPr>
            </w:pPr>
            <w:r w:rsidRPr="00E74334">
              <w:rPr>
                <w:bCs/>
              </w:rPr>
              <w:lastRenderedPageBreak/>
              <w:t>1</w:t>
            </w:r>
          </w:p>
        </w:tc>
        <w:tc>
          <w:tcPr>
            <w:tcW w:w="2268" w:type="dxa"/>
            <w:vAlign w:val="center"/>
          </w:tcPr>
          <w:p w14:paraId="6763E8B9" w14:textId="77777777" w:rsidR="00E74334" w:rsidRPr="00E74334" w:rsidRDefault="00E74334" w:rsidP="00E74334">
            <w:pPr>
              <w:tabs>
                <w:tab w:val="left" w:pos="0"/>
              </w:tabs>
              <w:jc w:val="center"/>
              <w:rPr>
                <w:bCs/>
              </w:rPr>
            </w:pPr>
            <w:r w:rsidRPr="00E74334">
              <w:rPr>
                <w:bCs/>
              </w:rPr>
              <w:t>2</w:t>
            </w:r>
          </w:p>
        </w:tc>
        <w:tc>
          <w:tcPr>
            <w:tcW w:w="2551" w:type="dxa"/>
            <w:vAlign w:val="center"/>
          </w:tcPr>
          <w:p w14:paraId="7EE3F1BF" w14:textId="77777777" w:rsidR="00E74334" w:rsidRPr="00E74334" w:rsidRDefault="00E74334" w:rsidP="00E74334">
            <w:pPr>
              <w:tabs>
                <w:tab w:val="left" w:pos="0"/>
              </w:tabs>
              <w:jc w:val="center"/>
              <w:rPr>
                <w:color w:val="000000"/>
                <w:lang w:eastAsia="en-US"/>
              </w:rPr>
            </w:pPr>
            <w:r w:rsidRPr="00E74334">
              <w:rPr>
                <w:bCs/>
              </w:rPr>
              <w:t>3</w:t>
            </w:r>
          </w:p>
        </w:tc>
        <w:tc>
          <w:tcPr>
            <w:tcW w:w="1276" w:type="dxa"/>
            <w:vAlign w:val="center"/>
          </w:tcPr>
          <w:p w14:paraId="09BE25D9" w14:textId="77777777" w:rsidR="00E74334" w:rsidRPr="00E74334" w:rsidRDefault="00E74334" w:rsidP="00E74334">
            <w:pPr>
              <w:jc w:val="center"/>
              <w:rPr>
                <w:lang w:eastAsia="en-US"/>
              </w:rPr>
            </w:pPr>
            <w:r w:rsidRPr="00E74334">
              <w:rPr>
                <w:bCs/>
              </w:rPr>
              <w:t>4</w:t>
            </w:r>
          </w:p>
        </w:tc>
        <w:tc>
          <w:tcPr>
            <w:tcW w:w="2694" w:type="dxa"/>
            <w:vAlign w:val="center"/>
          </w:tcPr>
          <w:p w14:paraId="5EBEBA3D" w14:textId="77777777" w:rsidR="00E74334" w:rsidRPr="00E74334" w:rsidRDefault="00E74334" w:rsidP="00E74334">
            <w:pPr>
              <w:tabs>
                <w:tab w:val="left" w:pos="0"/>
              </w:tabs>
              <w:jc w:val="center"/>
              <w:rPr>
                <w:lang w:eastAsia="en-US"/>
              </w:rPr>
            </w:pPr>
            <w:r w:rsidRPr="00E74334">
              <w:rPr>
                <w:bCs/>
              </w:rPr>
              <w:t>5</w:t>
            </w:r>
          </w:p>
        </w:tc>
      </w:tr>
      <w:tr w:rsidR="00E74334" w:rsidRPr="00E74334" w14:paraId="4DA80FF8" w14:textId="77777777" w:rsidTr="00293CC7">
        <w:trPr>
          <w:trHeight w:val="414"/>
        </w:trPr>
        <w:tc>
          <w:tcPr>
            <w:tcW w:w="9634" w:type="dxa"/>
            <w:gridSpan w:val="5"/>
            <w:vAlign w:val="center"/>
          </w:tcPr>
          <w:p w14:paraId="33A14A31" w14:textId="77777777" w:rsidR="00E74334" w:rsidRPr="00E74334" w:rsidRDefault="00E74334" w:rsidP="00D56914">
            <w:pPr>
              <w:numPr>
                <w:ilvl w:val="0"/>
                <w:numId w:val="11"/>
              </w:numPr>
              <w:tabs>
                <w:tab w:val="left" w:pos="0"/>
              </w:tabs>
              <w:contextualSpacing/>
              <w:jc w:val="center"/>
              <w:rPr>
                <w:bCs/>
              </w:rPr>
            </w:pPr>
            <w:r w:rsidRPr="00E74334">
              <w:rPr>
                <w:bCs/>
              </w:rPr>
              <w:t xml:space="preserve">Водоотведение </w:t>
            </w:r>
            <w:r w:rsidRPr="00E74334">
              <w:rPr>
                <w:lang w:eastAsia="en-US"/>
              </w:rPr>
              <w:t xml:space="preserve"> </w:t>
            </w:r>
          </w:p>
        </w:tc>
      </w:tr>
      <w:tr w:rsidR="00E74334" w:rsidRPr="00E74334" w14:paraId="4EC94CA0" w14:textId="77777777" w:rsidTr="00293CC7">
        <w:trPr>
          <w:trHeight w:val="1688"/>
        </w:trPr>
        <w:tc>
          <w:tcPr>
            <w:tcW w:w="845" w:type="dxa"/>
            <w:vAlign w:val="center"/>
          </w:tcPr>
          <w:p w14:paraId="43797296" w14:textId="77777777" w:rsidR="00E74334" w:rsidRPr="00E74334" w:rsidRDefault="00E74334" w:rsidP="00E74334">
            <w:pPr>
              <w:tabs>
                <w:tab w:val="left" w:pos="0"/>
              </w:tabs>
              <w:jc w:val="center"/>
              <w:rPr>
                <w:bCs/>
              </w:rPr>
            </w:pPr>
            <w:r w:rsidRPr="00E74334">
              <w:rPr>
                <w:bCs/>
              </w:rPr>
              <w:t>2.1.</w:t>
            </w:r>
          </w:p>
        </w:tc>
        <w:tc>
          <w:tcPr>
            <w:tcW w:w="2268" w:type="dxa"/>
            <w:vMerge w:val="restart"/>
            <w:vAlign w:val="center"/>
          </w:tcPr>
          <w:p w14:paraId="252DC800" w14:textId="77777777" w:rsidR="00E74334" w:rsidRPr="00E74334" w:rsidRDefault="00E74334" w:rsidP="00E74334">
            <w:pPr>
              <w:tabs>
                <w:tab w:val="left" w:pos="0"/>
              </w:tabs>
              <w:rPr>
                <w:bCs/>
              </w:rPr>
            </w:pPr>
            <w:r w:rsidRPr="00E74334">
              <w:rPr>
                <w:bCs/>
              </w:rPr>
              <w:t xml:space="preserve">ОАО «СКЭК», </w:t>
            </w:r>
          </w:p>
          <w:p w14:paraId="685E63DE" w14:textId="77777777" w:rsidR="00E74334" w:rsidRPr="00E74334" w:rsidRDefault="00E74334" w:rsidP="00E74334">
            <w:pPr>
              <w:tabs>
                <w:tab w:val="left" w:pos="0"/>
              </w:tabs>
              <w:rPr>
                <w:bCs/>
              </w:rPr>
            </w:pPr>
            <w:r w:rsidRPr="00E74334">
              <w:rPr>
                <w:bCs/>
              </w:rPr>
              <w:t>ИНН 4205153492</w:t>
            </w:r>
          </w:p>
        </w:tc>
        <w:tc>
          <w:tcPr>
            <w:tcW w:w="2551" w:type="dxa"/>
            <w:vAlign w:val="center"/>
          </w:tcPr>
          <w:p w14:paraId="082A1A83" w14:textId="77777777" w:rsidR="00E74334" w:rsidRPr="00E74334" w:rsidRDefault="00E74334" w:rsidP="00E74334">
            <w:pPr>
              <w:tabs>
                <w:tab w:val="left" w:pos="0"/>
              </w:tabs>
              <w:rPr>
                <w:bCs/>
              </w:rPr>
            </w:pPr>
            <w:r w:rsidRPr="00E74334">
              <w:rPr>
                <w:lang w:eastAsia="en-US"/>
              </w:rPr>
              <w:t>Многоквартирные жилые дома с центральным отоплением и горячим водоснабжением</w:t>
            </w:r>
          </w:p>
        </w:tc>
        <w:tc>
          <w:tcPr>
            <w:tcW w:w="1276" w:type="dxa"/>
            <w:vAlign w:val="center"/>
          </w:tcPr>
          <w:p w14:paraId="5247C56B" w14:textId="77777777" w:rsidR="00E74334" w:rsidRPr="00E74334" w:rsidRDefault="00E74334" w:rsidP="00E74334">
            <w:pPr>
              <w:tabs>
                <w:tab w:val="left" w:pos="0"/>
              </w:tabs>
              <w:jc w:val="center"/>
              <w:rPr>
                <w:bCs/>
              </w:rPr>
            </w:pPr>
            <w:proofErr w:type="spellStart"/>
            <w:r w:rsidRPr="00E74334">
              <w:rPr>
                <w:bCs/>
              </w:rPr>
              <w:t>руб</w:t>
            </w:r>
            <w:proofErr w:type="spellEnd"/>
            <w:r w:rsidRPr="00E74334">
              <w:rPr>
                <w:bCs/>
              </w:rPr>
              <w:t>/м</w:t>
            </w:r>
            <w:r w:rsidRPr="00E74334">
              <w:rPr>
                <w:bCs/>
                <w:vertAlign w:val="superscript"/>
              </w:rPr>
              <w:t>3</w:t>
            </w:r>
            <w:r w:rsidRPr="00E74334">
              <w:rPr>
                <w:bCs/>
              </w:rPr>
              <w:t xml:space="preserve"> </w:t>
            </w:r>
          </w:p>
        </w:tc>
        <w:tc>
          <w:tcPr>
            <w:tcW w:w="2694" w:type="dxa"/>
            <w:vAlign w:val="center"/>
          </w:tcPr>
          <w:p w14:paraId="266D6BB2" w14:textId="77777777" w:rsidR="00E74334" w:rsidRPr="00E74334" w:rsidRDefault="00E74334" w:rsidP="00E74334">
            <w:pPr>
              <w:tabs>
                <w:tab w:val="left" w:pos="0"/>
              </w:tabs>
              <w:jc w:val="center"/>
              <w:rPr>
                <w:bCs/>
              </w:rPr>
            </w:pPr>
            <w:r w:rsidRPr="00E74334">
              <w:rPr>
                <w:bCs/>
              </w:rPr>
              <w:t>29,42</w:t>
            </w:r>
          </w:p>
        </w:tc>
      </w:tr>
      <w:tr w:rsidR="00E74334" w:rsidRPr="00E74334" w14:paraId="69128E90" w14:textId="77777777" w:rsidTr="00293CC7">
        <w:trPr>
          <w:trHeight w:val="2813"/>
        </w:trPr>
        <w:tc>
          <w:tcPr>
            <w:tcW w:w="845" w:type="dxa"/>
            <w:vAlign w:val="center"/>
          </w:tcPr>
          <w:p w14:paraId="1B8D8279" w14:textId="77777777" w:rsidR="00E74334" w:rsidRPr="00E74334" w:rsidRDefault="00E74334" w:rsidP="00E74334">
            <w:pPr>
              <w:tabs>
                <w:tab w:val="left" w:pos="0"/>
              </w:tabs>
              <w:jc w:val="center"/>
              <w:rPr>
                <w:bCs/>
              </w:rPr>
            </w:pPr>
            <w:r w:rsidRPr="00E74334">
              <w:rPr>
                <w:bCs/>
              </w:rPr>
              <w:t>2.2.</w:t>
            </w:r>
          </w:p>
        </w:tc>
        <w:tc>
          <w:tcPr>
            <w:tcW w:w="2268" w:type="dxa"/>
            <w:vMerge/>
            <w:vAlign w:val="center"/>
          </w:tcPr>
          <w:p w14:paraId="1ED32876" w14:textId="77777777" w:rsidR="00E74334" w:rsidRPr="00E74334" w:rsidRDefault="00E74334" w:rsidP="00E74334">
            <w:pPr>
              <w:tabs>
                <w:tab w:val="left" w:pos="0"/>
              </w:tabs>
              <w:rPr>
                <w:bCs/>
              </w:rPr>
            </w:pPr>
          </w:p>
        </w:tc>
        <w:tc>
          <w:tcPr>
            <w:tcW w:w="2551" w:type="dxa"/>
            <w:vAlign w:val="center"/>
          </w:tcPr>
          <w:p w14:paraId="25C3FBCE" w14:textId="77777777" w:rsidR="00E74334" w:rsidRPr="00E74334" w:rsidRDefault="00E74334" w:rsidP="00E74334">
            <w:pPr>
              <w:tabs>
                <w:tab w:val="left" w:pos="0"/>
              </w:tabs>
              <w:rPr>
                <w:bCs/>
              </w:rPr>
            </w:pPr>
            <w:r w:rsidRPr="00E74334">
              <w:rPr>
                <w:lang w:eastAsia="en-US"/>
              </w:rPr>
              <w:t>Индивидуальные жилые дома с централизованным горячим водоснабжением; с централизованным отоплением без централизованного горячего водоснабжения</w:t>
            </w:r>
          </w:p>
        </w:tc>
        <w:tc>
          <w:tcPr>
            <w:tcW w:w="1276" w:type="dxa"/>
            <w:vAlign w:val="center"/>
          </w:tcPr>
          <w:p w14:paraId="6A9FC581" w14:textId="77777777" w:rsidR="00E74334" w:rsidRPr="00E74334" w:rsidRDefault="00E74334" w:rsidP="00E74334">
            <w:pPr>
              <w:tabs>
                <w:tab w:val="left" w:pos="0"/>
              </w:tabs>
              <w:jc w:val="center"/>
              <w:rPr>
                <w:bCs/>
              </w:rPr>
            </w:pPr>
            <w:proofErr w:type="spellStart"/>
            <w:r w:rsidRPr="00E74334">
              <w:rPr>
                <w:bCs/>
              </w:rPr>
              <w:t>руб</w:t>
            </w:r>
            <w:proofErr w:type="spellEnd"/>
            <w:r w:rsidRPr="00E74334">
              <w:rPr>
                <w:bCs/>
              </w:rPr>
              <w:t>/м</w:t>
            </w:r>
            <w:r w:rsidRPr="00E74334">
              <w:rPr>
                <w:bCs/>
                <w:vertAlign w:val="superscript"/>
              </w:rPr>
              <w:t>3</w:t>
            </w:r>
          </w:p>
        </w:tc>
        <w:tc>
          <w:tcPr>
            <w:tcW w:w="2694" w:type="dxa"/>
            <w:vAlign w:val="center"/>
          </w:tcPr>
          <w:p w14:paraId="0E68E47F" w14:textId="77777777" w:rsidR="00E74334" w:rsidRPr="00E74334" w:rsidRDefault="00E74334" w:rsidP="00E74334">
            <w:pPr>
              <w:tabs>
                <w:tab w:val="left" w:pos="0"/>
              </w:tabs>
              <w:jc w:val="center"/>
              <w:rPr>
                <w:bCs/>
              </w:rPr>
            </w:pPr>
            <w:r w:rsidRPr="00E74334">
              <w:rPr>
                <w:bCs/>
              </w:rPr>
              <w:t>29,42</w:t>
            </w:r>
          </w:p>
        </w:tc>
      </w:tr>
      <w:tr w:rsidR="00E74334" w:rsidRPr="00E74334" w14:paraId="00C3FC5D" w14:textId="77777777" w:rsidTr="00293CC7">
        <w:trPr>
          <w:trHeight w:val="2841"/>
        </w:trPr>
        <w:tc>
          <w:tcPr>
            <w:tcW w:w="845" w:type="dxa"/>
            <w:vAlign w:val="center"/>
          </w:tcPr>
          <w:p w14:paraId="07F40D85" w14:textId="77777777" w:rsidR="00E74334" w:rsidRPr="00E74334" w:rsidRDefault="00E74334" w:rsidP="00E74334">
            <w:pPr>
              <w:tabs>
                <w:tab w:val="left" w:pos="0"/>
              </w:tabs>
              <w:jc w:val="center"/>
              <w:rPr>
                <w:bCs/>
              </w:rPr>
            </w:pPr>
            <w:r w:rsidRPr="00E74334">
              <w:rPr>
                <w:bCs/>
              </w:rPr>
              <w:t>2.3.</w:t>
            </w:r>
          </w:p>
        </w:tc>
        <w:tc>
          <w:tcPr>
            <w:tcW w:w="2268" w:type="dxa"/>
            <w:vMerge/>
            <w:vAlign w:val="center"/>
          </w:tcPr>
          <w:p w14:paraId="38B76DAD" w14:textId="77777777" w:rsidR="00E74334" w:rsidRPr="00E74334" w:rsidRDefault="00E74334" w:rsidP="00E74334">
            <w:pPr>
              <w:tabs>
                <w:tab w:val="left" w:pos="0"/>
              </w:tabs>
              <w:rPr>
                <w:bCs/>
              </w:rPr>
            </w:pPr>
          </w:p>
        </w:tc>
        <w:tc>
          <w:tcPr>
            <w:tcW w:w="2551" w:type="dxa"/>
            <w:vAlign w:val="center"/>
          </w:tcPr>
          <w:p w14:paraId="6FF74ED3" w14:textId="77777777" w:rsidR="00E74334" w:rsidRPr="00E74334" w:rsidRDefault="00E74334" w:rsidP="00E74334">
            <w:pPr>
              <w:tabs>
                <w:tab w:val="left" w:pos="0"/>
              </w:tabs>
              <w:rPr>
                <w:bCs/>
              </w:rPr>
            </w:pPr>
            <w:r w:rsidRPr="00E74334">
              <w:rPr>
                <w:lang w:eastAsia="en-US"/>
              </w:rPr>
              <w:t xml:space="preserve">Многоквартирные и индивидуальные жилые дома с централизованным горячим водоснабжением, централизованным отоплением и с газовым </w:t>
            </w:r>
            <w:proofErr w:type="spellStart"/>
            <w:r w:rsidRPr="00E74334">
              <w:rPr>
                <w:lang w:eastAsia="en-US"/>
              </w:rPr>
              <w:t>пищеприготовлением</w:t>
            </w:r>
            <w:proofErr w:type="spellEnd"/>
          </w:p>
        </w:tc>
        <w:tc>
          <w:tcPr>
            <w:tcW w:w="1276" w:type="dxa"/>
            <w:vAlign w:val="center"/>
          </w:tcPr>
          <w:p w14:paraId="7D97F1B4" w14:textId="77777777" w:rsidR="00E74334" w:rsidRPr="00E74334" w:rsidRDefault="00E74334" w:rsidP="00E74334">
            <w:pPr>
              <w:tabs>
                <w:tab w:val="left" w:pos="0"/>
              </w:tabs>
              <w:jc w:val="center"/>
              <w:rPr>
                <w:bCs/>
              </w:rPr>
            </w:pPr>
            <w:proofErr w:type="spellStart"/>
            <w:r w:rsidRPr="00E74334">
              <w:rPr>
                <w:bCs/>
              </w:rPr>
              <w:t>руб</w:t>
            </w:r>
            <w:proofErr w:type="spellEnd"/>
            <w:r w:rsidRPr="00E74334">
              <w:rPr>
                <w:bCs/>
              </w:rPr>
              <w:t>/м</w:t>
            </w:r>
            <w:r w:rsidRPr="00E74334">
              <w:rPr>
                <w:bCs/>
                <w:vertAlign w:val="superscript"/>
              </w:rPr>
              <w:t>3</w:t>
            </w:r>
          </w:p>
        </w:tc>
        <w:tc>
          <w:tcPr>
            <w:tcW w:w="2694" w:type="dxa"/>
            <w:vAlign w:val="center"/>
          </w:tcPr>
          <w:p w14:paraId="49208CBD" w14:textId="77777777" w:rsidR="00E74334" w:rsidRPr="00E74334" w:rsidRDefault="00E74334" w:rsidP="00E74334">
            <w:pPr>
              <w:tabs>
                <w:tab w:val="left" w:pos="0"/>
              </w:tabs>
              <w:jc w:val="center"/>
              <w:rPr>
                <w:bCs/>
              </w:rPr>
            </w:pPr>
            <w:r w:rsidRPr="00E74334">
              <w:rPr>
                <w:bCs/>
              </w:rPr>
              <w:t>29,42</w:t>
            </w:r>
          </w:p>
        </w:tc>
      </w:tr>
      <w:tr w:rsidR="00E74334" w:rsidRPr="00E74334" w14:paraId="0C72D328" w14:textId="77777777" w:rsidTr="00293CC7">
        <w:trPr>
          <w:trHeight w:val="2950"/>
        </w:trPr>
        <w:tc>
          <w:tcPr>
            <w:tcW w:w="845" w:type="dxa"/>
            <w:vAlign w:val="center"/>
          </w:tcPr>
          <w:p w14:paraId="79B53D1F" w14:textId="77777777" w:rsidR="00E74334" w:rsidRPr="00E74334" w:rsidRDefault="00E74334" w:rsidP="00E74334">
            <w:pPr>
              <w:tabs>
                <w:tab w:val="left" w:pos="0"/>
              </w:tabs>
              <w:jc w:val="center"/>
              <w:rPr>
                <w:bCs/>
              </w:rPr>
            </w:pPr>
            <w:r w:rsidRPr="00E74334">
              <w:rPr>
                <w:bCs/>
              </w:rPr>
              <w:t>2.4.</w:t>
            </w:r>
          </w:p>
        </w:tc>
        <w:tc>
          <w:tcPr>
            <w:tcW w:w="2268" w:type="dxa"/>
            <w:vMerge/>
            <w:vAlign w:val="center"/>
          </w:tcPr>
          <w:p w14:paraId="38F6B717" w14:textId="77777777" w:rsidR="00E74334" w:rsidRPr="00E74334" w:rsidRDefault="00E74334" w:rsidP="00E74334">
            <w:pPr>
              <w:tabs>
                <w:tab w:val="left" w:pos="0"/>
              </w:tabs>
              <w:rPr>
                <w:bCs/>
              </w:rPr>
            </w:pPr>
          </w:p>
        </w:tc>
        <w:tc>
          <w:tcPr>
            <w:tcW w:w="2551" w:type="dxa"/>
            <w:vAlign w:val="center"/>
          </w:tcPr>
          <w:p w14:paraId="6BDAB0DD" w14:textId="77777777" w:rsidR="00E74334" w:rsidRPr="00E74334" w:rsidRDefault="00E74334" w:rsidP="00E74334">
            <w:pPr>
              <w:tabs>
                <w:tab w:val="left" w:pos="0"/>
              </w:tabs>
              <w:rPr>
                <w:bCs/>
              </w:rPr>
            </w:pPr>
            <w:r w:rsidRPr="00E74334">
              <w:rPr>
                <w:color w:val="000000"/>
                <w:lang w:eastAsia="en-US"/>
              </w:rPr>
              <w:t xml:space="preserve">Многоквартирные и индивидуальные жилые дома без централизованного горячего </w:t>
            </w:r>
            <w:proofErr w:type="gramStart"/>
            <w:r w:rsidRPr="00E74334">
              <w:rPr>
                <w:color w:val="000000"/>
                <w:lang w:eastAsia="en-US"/>
              </w:rPr>
              <w:t xml:space="preserve">водоснабжения,   </w:t>
            </w:r>
            <w:proofErr w:type="gramEnd"/>
            <w:r w:rsidRPr="00E74334">
              <w:rPr>
                <w:color w:val="000000"/>
                <w:lang w:eastAsia="en-US"/>
              </w:rPr>
              <w:t xml:space="preserve">                 с газовым </w:t>
            </w:r>
            <w:proofErr w:type="spellStart"/>
            <w:r w:rsidRPr="00E74334">
              <w:rPr>
                <w:color w:val="000000"/>
                <w:lang w:eastAsia="en-US"/>
              </w:rPr>
              <w:t>пищеприготовлением</w:t>
            </w:r>
            <w:proofErr w:type="spellEnd"/>
            <w:r w:rsidRPr="00E74334">
              <w:rPr>
                <w:color w:val="000000"/>
                <w:lang w:eastAsia="en-US"/>
              </w:rPr>
              <w:t xml:space="preserve">,   с угольным  или газовым отоплением                        </w:t>
            </w:r>
          </w:p>
        </w:tc>
        <w:tc>
          <w:tcPr>
            <w:tcW w:w="1276" w:type="dxa"/>
            <w:vAlign w:val="center"/>
          </w:tcPr>
          <w:p w14:paraId="3FC00160" w14:textId="77777777" w:rsidR="00E74334" w:rsidRPr="00E74334" w:rsidRDefault="00E74334" w:rsidP="00E74334">
            <w:pPr>
              <w:tabs>
                <w:tab w:val="left" w:pos="0"/>
              </w:tabs>
              <w:jc w:val="center"/>
              <w:rPr>
                <w:bCs/>
              </w:rPr>
            </w:pPr>
            <w:proofErr w:type="spellStart"/>
            <w:r w:rsidRPr="00E74334">
              <w:rPr>
                <w:bCs/>
              </w:rPr>
              <w:t>руб</w:t>
            </w:r>
            <w:proofErr w:type="spellEnd"/>
            <w:r w:rsidRPr="00E74334">
              <w:rPr>
                <w:bCs/>
              </w:rPr>
              <w:t>/м</w:t>
            </w:r>
            <w:r w:rsidRPr="00E74334">
              <w:rPr>
                <w:bCs/>
                <w:vertAlign w:val="superscript"/>
              </w:rPr>
              <w:t>3</w:t>
            </w:r>
          </w:p>
        </w:tc>
        <w:tc>
          <w:tcPr>
            <w:tcW w:w="2694" w:type="dxa"/>
            <w:vAlign w:val="center"/>
          </w:tcPr>
          <w:p w14:paraId="440199B7" w14:textId="77777777" w:rsidR="00E74334" w:rsidRPr="00E74334" w:rsidRDefault="00E74334" w:rsidP="00E74334">
            <w:pPr>
              <w:tabs>
                <w:tab w:val="left" w:pos="0"/>
              </w:tabs>
              <w:jc w:val="center"/>
              <w:rPr>
                <w:bCs/>
              </w:rPr>
            </w:pPr>
            <w:r w:rsidRPr="00E74334">
              <w:rPr>
                <w:bCs/>
              </w:rPr>
              <w:t>22,64</w:t>
            </w:r>
          </w:p>
        </w:tc>
      </w:tr>
      <w:tr w:rsidR="00E74334" w:rsidRPr="00E74334" w14:paraId="1701427F" w14:textId="77777777" w:rsidTr="00E74334">
        <w:trPr>
          <w:trHeight w:val="71"/>
        </w:trPr>
        <w:tc>
          <w:tcPr>
            <w:tcW w:w="845" w:type="dxa"/>
            <w:vAlign w:val="center"/>
          </w:tcPr>
          <w:p w14:paraId="2C1B588F" w14:textId="77777777" w:rsidR="00E74334" w:rsidRPr="00E74334" w:rsidRDefault="00E74334" w:rsidP="00E74334">
            <w:pPr>
              <w:tabs>
                <w:tab w:val="left" w:pos="0"/>
              </w:tabs>
              <w:jc w:val="center"/>
              <w:rPr>
                <w:bCs/>
              </w:rPr>
            </w:pPr>
            <w:r w:rsidRPr="00E74334">
              <w:rPr>
                <w:bCs/>
              </w:rPr>
              <w:t>2.5.</w:t>
            </w:r>
          </w:p>
        </w:tc>
        <w:tc>
          <w:tcPr>
            <w:tcW w:w="2268" w:type="dxa"/>
            <w:vMerge/>
            <w:vAlign w:val="center"/>
          </w:tcPr>
          <w:p w14:paraId="3021342D" w14:textId="77777777" w:rsidR="00E74334" w:rsidRPr="00E74334" w:rsidRDefault="00E74334" w:rsidP="00E74334">
            <w:pPr>
              <w:tabs>
                <w:tab w:val="left" w:pos="0"/>
              </w:tabs>
              <w:rPr>
                <w:bCs/>
              </w:rPr>
            </w:pPr>
          </w:p>
        </w:tc>
        <w:tc>
          <w:tcPr>
            <w:tcW w:w="2551" w:type="dxa"/>
            <w:vAlign w:val="center"/>
          </w:tcPr>
          <w:p w14:paraId="04DB6E1B" w14:textId="77777777" w:rsidR="00E74334" w:rsidRPr="00E74334" w:rsidRDefault="00E74334" w:rsidP="00E74334">
            <w:pPr>
              <w:tabs>
                <w:tab w:val="left" w:pos="0"/>
              </w:tabs>
              <w:rPr>
                <w:bCs/>
              </w:rPr>
            </w:pPr>
            <w:r w:rsidRPr="00E74334">
              <w:rPr>
                <w:lang w:eastAsia="en-US"/>
              </w:rPr>
              <w:t>Многоквартирные                         и индивидуальные жилые дома без центрального от</w:t>
            </w:r>
            <w:r w:rsidRPr="00E74334">
              <w:rPr>
                <w:color w:val="000000"/>
                <w:lang w:eastAsia="en-US"/>
              </w:rPr>
              <w:t xml:space="preserve">опления и централизованного горячего водоснабжения, с электрическим или газовым </w:t>
            </w:r>
            <w:proofErr w:type="spellStart"/>
            <w:r w:rsidRPr="00E74334">
              <w:rPr>
                <w:color w:val="000000"/>
                <w:lang w:eastAsia="en-US"/>
              </w:rPr>
              <w:t>пищеприготовлением</w:t>
            </w:r>
            <w:proofErr w:type="spellEnd"/>
            <w:r w:rsidRPr="00E74334">
              <w:rPr>
                <w:color w:val="000000"/>
                <w:lang w:eastAsia="en-US"/>
              </w:rPr>
              <w:t xml:space="preserve">  </w:t>
            </w:r>
          </w:p>
        </w:tc>
        <w:tc>
          <w:tcPr>
            <w:tcW w:w="1276" w:type="dxa"/>
            <w:vAlign w:val="center"/>
          </w:tcPr>
          <w:p w14:paraId="711BA76C" w14:textId="77777777" w:rsidR="00E74334" w:rsidRPr="00E74334" w:rsidRDefault="00E74334" w:rsidP="00E74334">
            <w:pPr>
              <w:tabs>
                <w:tab w:val="left" w:pos="0"/>
              </w:tabs>
              <w:jc w:val="center"/>
              <w:rPr>
                <w:bCs/>
              </w:rPr>
            </w:pPr>
            <w:proofErr w:type="spellStart"/>
            <w:r w:rsidRPr="00E74334">
              <w:rPr>
                <w:bCs/>
              </w:rPr>
              <w:t>руб</w:t>
            </w:r>
            <w:proofErr w:type="spellEnd"/>
            <w:r w:rsidRPr="00E74334">
              <w:rPr>
                <w:bCs/>
              </w:rPr>
              <w:t>/м</w:t>
            </w:r>
            <w:r w:rsidRPr="00E74334">
              <w:rPr>
                <w:bCs/>
                <w:vertAlign w:val="superscript"/>
              </w:rPr>
              <w:t>3</w:t>
            </w:r>
          </w:p>
        </w:tc>
        <w:tc>
          <w:tcPr>
            <w:tcW w:w="2694" w:type="dxa"/>
            <w:vAlign w:val="center"/>
          </w:tcPr>
          <w:p w14:paraId="4CF2BB1E" w14:textId="77777777" w:rsidR="00E74334" w:rsidRPr="00E74334" w:rsidRDefault="00E74334" w:rsidP="00E74334">
            <w:pPr>
              <w:tabs>
                <w:tab w:val="left" w:pos="0"/>
              </w:tabs>
              <w:jc w:val="center"/>
              <w:rPr>
                <w:bCs/>
              </w:rPr>
            </w:pPr>
            <w:r w:rsidRPr="00E74334">
              <w:rPr>
                <w:bCs/>
              </w:rPr>
              <w:t>22,64</w:t>
            </w:r>
          </w:p>
        </w:tc>
      </w:tr>
      <w:tr w:rsidR="00E74334" w:rsidRPr="00E74334" w14:paraId="2EC10EE4" w14:textId="77777777" w:rsidTr="00293CC7">
        <w:trPr>
          <w:trHeight w:val="272"/>
        </w:trPr>
        <w:tc>
          <w:tcPr>
            <w:tcW w:w="845" w:type="dxa"/>
            <w:vAlign w:val="center"/>
          </w:tcPr>
          <w:p w14:paraId="2660B863" w14:textId="77777777" w:rsidR="00E74334" w:rsidRPr="00E74334" w:rsidRDefault="00E74334" w:rsidP="00E74334">
            <w:pPr>
              <w:tabs>
                <w:tab w:val="left" w:pos="0"/>
              </w:tabs>
              <w:jc w:val="center"/>
              <w:rPr>
                <w:bCs/>
              </w:rPr>
            </w:pPr>
            <w:r w:rsidRPr="00E74334">
              <w:rPr>
                <w:lang w:eastAsia="en-US"/>
              </w:rPr>
              <w:lastRenderedPageBreak/>
              <w:t>1</w:t>
            </w:r>
          </w:p>
        </w:tc>
        <w:tc>
          <w:tcPr>
            <w:tcW w:w="2268" w:type="dxa"/>
            <w:vAlign w:val="center"/>
          </w:tcPr>
          <w:p w14:paraId="678E74EB" w14:textId="77777777" w:rsidR="00E74334" w:rsidRPr="00E74334" w:rsidRDefault="00E74334" w:rsidP="00E74334">
            <w:pPr>
              <w:tabs>
                <w:tab w:val="left" w:pos="0"/>
              </w:tabs>
              <w:jc w:val="center"/>
              <w:rPr>
                <w:bCs/>
              </w:rPr>
            </w:pPr>
            <w:r w:rsidRPr="00E74334">
              <w:rPr>
                <w:lang w:eastAsia="en-US"/>
              </w:rPr>
              <w:t>2</w:t>
            </w:r>
          </w:p>
        </w:tc>
        <w:tc>
          <w:tcPr>
            <w:tcW w:w="2551" w:type="dxa"/>
            <w:vAlign w:val="center"/>
          </w:tcPr>
          <w:p w14:paraId="5F285C19" w14:textId="77777777" w:rsidR="00E74334" w:rsidRPr="00E74334" w:rsidRDefault="00E74334" w:rsidP="00E74334">
            <w:pPr>
              <w:tabs>
                <w:tab w:val="left" w:pos="0"/>
              </w:tabs>
              <w:jc w:val="center"/>
              <w:rPr>
                <w:lang w:eastAsia="en-US"/>
              </w:rPr>
            </w:pPr>
            <w:r w:rsidRPr="00E74334">
              <w:rPr>
                <w:lang w:eastAsia="en-US"/>
              </w:rPr>
              <w:t>3</w:t>
            </w:r>
          </w:p>
        </w:tc>
        <w:tc>
          <w:tcPr>
            <w:tcW w:w="1276" w:type="dxa"/>
            <w:vAlign w:val="center"/>
          </w:tcPr>
          <w:p w14:paraId="2A62072C" w14:textId="77777777" w:rsidR="00E74334" w:rsidRPr="00E74334" w:rsidRDefault="00E74334" w:rsidP="00E74334">
            <w:pPr>
              <w:tabs>
                <w:tab w:val="left" w:pos="0"/>
              </w:tabs>
              <w:jc w:val="center"/>
              <w:rPr>
                <w:bCs/>
              </w:rPr>
            </w:pPr>
            <w:r w:rsidRPr="00E74334">
              <w:rPr>
                <w:lang w:eastAsia="en-US"/>
              </w:rPr>
              <w:t>4</w:t>
            </w:r>
          </w:p>
        </w:tc>
        <w:tc>
          <w:tcPr>
            <w:tcW w:w="2694" w:type="dxa"/>
            <w:vAlign w:val="center"/>
          </w:tcPr>
          <w:p w14:paraId="0DB9DF88" w14:textId="77777777" w:rsidR="00E74334" w:rsidRPr="00E74334" w:rsidRDefault="00E74334" w:rsidP="00E74334">
            <w:pPr>
              <w:tabs>
                <w:tab w:val="left" w:pos="0"/>
              </w:tabs>
              <w:jc w:val="center"/>
              <w:rPr>
                <w:bCs/>
              </w:rPr>
            </w:pPr>
            <w:r w:rsidRPr="00E74334">
              <w:rPr>
                <w:lang w:eastAsia="en-US"/>
              </w:rPr>
              <w:t>5</w:t>
            </w:r>
          </w:p>
        </w:tc>
      </w:tr>
      <w:tr w:rsidR="00E74334" w:rsidRPr="00E74334" w14:paraId="39D291EA" w14:textId="77777777" w:rsidTr="00293CC7">
        <w:trPr>
          <w:trHeight w:val="5238"/>
        </w:trPr>
        <w:tc>
          <w:tcPr>
            <w:tcW w:w="845" w:type="dxa"/>
            <w:vAlign w:val="center"/>
          </w:tcPr>
          <w:p w14:paraId="3F651A4B" w14:textId="77777777" w:rsidR="00E74334" w:rsidRPr="00E74334" w:rsidRDefault="00E74334" w:rsidP="00E74334">
            <w:pPr>
              <w:tabs>
                <w:tab w:val="left" w:pos="0"/>
              </w:tabs>
              <w:jc w:val="center"/>
              <w:rPr>
                <w:bCs/>
              </w:rPr>
            </w:pPr>
            <w:r w:rsidRPr="00E74334">
              <w:rPr>
                <w:bCs/>
                <w:color w:val="000000"/>
              </w:rPr>
              <w:t>2.6.</w:t>
            </w:r>
          </w:p>
        </w:tc>
        <w:tc>
          <w:tcPr>
            <w:tcW w:w="2268" w:type="dxa"/>
            <w:vMerge w:val="restart"/>
            <w:vAlign w:val="center"/>
          </w:tcPr>
          <w:p w14:paraId="24AE8471" w14:textId="77777777" w:rsidR="00E74334" w:rsidRPr="00E74334" w:rsidRDefault="00E74334" w:rsidP="00E74334">
            <w:pPr>
              <w:tabs>
                <w:tab w:val="left" w:pos="0"/>
              </w:tabs>
              <w:rPr>
                <w:bCs/>
              </w:rPr>
            </w:pPr>
            <w:r w:rsidRPr="00E74334">
              <w:rPr>
                <w:bCs/>
              </w:rPr>
              <w:t xml:space="preserve">ОАО «СКЭК», </w:t>
            </w:r>
          </w:p>
          <w:p w14:paraId="561BAAAE" w14:textId="77777777" w:rsidR="00E74334" w:rsidRPr="00E74334" w:rsidRDefault="00E74334" w:rsidP="00E74334">
            <w:pPr>
              <w:tabs>
                <w:tab w:val="left" w:pos="0"/>
              </w:tabs>
              <w:rPr>
                <w:bCs/>
                <w:color w:val="000000"/>
              </w:rPr>
            </w:pPr>
            <w:r w:rsidRPr="00E74334">
              <w:rPr>
                <w:bCs/>
              </w:rPr>
              <w:t>ИНН 4205153492</w:t>
            </w:r>
          </w:p>
        </w:tc>
        <w:tc>
          <w:tcPr>
            <w:tcW w:w="2551" w:type="dxa"/>
            <w:vAlign w:val="center"/>
          </w:tcPr>
          <w:p w14:paraId="7E6FC7EC" w14:textId="77777777" w:rsidR="00E74334" w:rsidRPr="00E74334" w:rsidRDefault="00E74334" w:rsidP="00E74334">
            <w:pPr>
              <w:tabs>
                <w:tab w:val="left" w:pos="0"/>
              </w:tabs>
              <w:rPr>
                <w:color w:val="000000"/>
                <w:lang w:eastAsia="en-US"/>
              </w:rPr>
            </w:pPr>
            <w:r w:rsidRPr="00E74334">
              <w:rPr>
                <w:color w:val="000000"/>
                <w:lang w:eastAsia="en-US"/>
              </w:rPr>
              <w:t xml:space="preserve">Многоквартирные                         и индивидуальные жилые дома без центрального отопления и централизованного горячего водоснабжения, с </w:t>
            </w:r>
            <w:proofErr w:type="gramStart"/>
            <w:r w:rsidRPr="00E74334">
              <w:rPr>
                <w:color w:val="000000"/>
                <w:lang w:eastAsia="en-US"/>
              </w:rPr>
              <w:t>горячим  водоснабжением</w:t>
            </w:r>
            <w:proofErr w:type="gramEnd"/>
            <w:r w:rsidRPr="00E74334">
              <w:rPr>
                <w:color w:val="000000"/>
                <w:lang w:eastAsia="en-US"/>
              </w:rPr>
              <w:t xml:space="preserve"> путем подогрева холодной воды водонагревателями,  с электрическим или газовым </w:t>
            </w:r>
            <w:proofErr w:type="spellStart"/>
            <w:r w:rsidRPr="00E74334">
              <w:rPr>
                <w:color w:val="000000"/>
                <w:lang w:eastAsia="en-US"/>
              </w:rPr>
              <w:t>пищеприготовлением</w:t>
            </w:r>
            <w:proofErr w:type="spellEnd"/>
            <w:r w:rsidRPr="00E74334">
              <w:rPr>
                <w:color w:val="000000"/>
                <w:lang w:eastAsia="en-US"/>
              </w:rPr>
              <w:t xml:space="preserve">                            </w:t>
            </w:r>
          </w:p>
        </w:tc>
        <w:tc>
          <w:tcPr>
            <w:tcW w:w="1276" w:type="dxa"/>
            <w:vAlign w:val="center"/>
          </w:tcPr>
          <w:p w14:paraId="2155AC76" w14:textId="77777777" w:rsidR="00E74334" w:rsidRPr="00E74334" w:rsidRDefault="00E74334" w:rsidP="00E74334">
            <w:pPr>
              <w:tabs>
                <w:tab w:val="left" w:pos="0"/>
              </w:tabs>
              <w:jc w:val="center"/>
              <w:rPr>
                <w:bCs/>
              </w:rPr>
            </w:pPr>
            <w:proofErr w:type="spellStart"/>
            <w:r w:rsidRPr="00E74334">
              <w:rPr>
                <w:lang w:eastAsia="en-US"/>
              </w:rPr>
              <w:t>руб</w:t>
            </w:r>
            <w:proofErr w:type="spellEnd"/>
            <w:r w:rsidRPr="00E74334">
              <w:rPr>
                <w:lang w:eastAsia="en-US"/>
              </w:rPr>
              <w:t>/м</w:t>
            </w:r>
            <w:r w:rsidRPr="00E74334">
              <w:rPr>
                <w:vertAlign w:val="superscript"/>
                <w:lang w:eastAsia="en-US"/>
              </w:rPr>
              <w:t>3</w:t>
            </w:r>
          </w:p>
        </w:tc>
        <w:tc>
          <w:tcPr>
            <w:tcW w:w="2694" w:type="dxa"/>
            <w:vAlign w:val="center"/>
          </w:tcPr>
          <w:p w14:paraId="6EC5EAEE" w14:textId="77777777" w:rsidR="00E74334" w:rsidRPr="00E74334" w:rsidRDefault="00E74334" w:rsidP="00E74334">
            <w:pPr>
              <w:tabs>
                <w:tab w:val="left" w:pos="0"/>
              </w:tabs>
              <w:jc w:val="center"/>
              <w:rPr>
                <w:bCs/>
              </w:rPr>
            </w:pPr>
            <w:r w:rsidRPr="00E74334">
              <w:rPr>
                <w:bCs/>
              </w:rPr>
              <w:t>22,64</w:t>
            </w:r>
          </w:p>
        </w:tc>
      </w:tr>
      <w:tr w:rsidR="00E74334" w:rsidRPr="00E74334" w14:paraId="16DE9386" w14:textId="77777777" w:rsidTr="00293CC7">
        <w:trPr>
          <w:trHeight w:val="4234"/>
        </w:trPr>
        <w:tc>
          <w:tcPr>
            <w:tcW w:w="845" w:type="dxa"/>
            <w:vAlign w:val="center"/>
          </w:tcPr>
          <w:p w14:paraId="5E3495BF" w14:textId="77777777" w:rsidR="00E74334" w:rsidRPr="00E74334" w:rsidRDefault="00E74334" w:rsidP="00E74334">
            <w:pPr>
              <w:tabs>
                <w:tab w:val="left" w:pos="0"/>
              </w:tabs>
              <w:jc w:val="center"/>
              <w:rPr>
                <w:bCs/>
              </w:rPr>
            </w:pPr>
            <w:r w:rsidRPr="00E74334">
              <w:rPr>
                <w:bCs/>
                <w:color w:val="000000"/>
              </w:rPr>
              <w:t>2.7.</w:t>
            </w:r>
          </w:p>
        </w:tc>
        <w:tc>
          <w:tcPr>
            <w:tcW w:w="2268" w:type="dxa"/>
            <w:vMerge/>
            <w:vAlign w:val="center"/>
          </w:tcPr>
          <w:p w14:paraId="2261B521" w14:textId="77777777" w:rsidR="00E74334" w:rsidRPr="00E74334" w:rsidRDefault="00E74334" w:rsidP="00E74334">
            <w:pPr>
              <w:tabs>
                <w:tab w:val="left" w:pos="0"/>
              </w:tabs>
              <w:rPr>
                <w:bCs/>
              </w:rPr>
            </w:pPr>
          </w:p>
        </w:tc>
        <w:tc>
          <w:tcPr>
            <w:tcW w:w="2551" w:type="dxa"/>
            <w:vAlign w:val="center"/>
          </w:tcPr>
          <w:p w14:paraId="196E6651" w14:textId="77777777" w:rsidR="00E74334" w:rsidRPr="00E74334" w:rsidRDefault="00E74334" w:rsidP="00E74334">
            <w:pPr>
              <w:tabs>
                <w:tab w:val="left" w:pos="0"/>
              </w:tabs>
              <w:rPr>
                <w:bCs/>
              </w:rPr>
            </w:pPr>
            <w:r w:rsidRPr="00E74334">
              <w:rPr>
                <w:lang w:eastAsia="en-US"/>
              </w:rPr>
              <w:t xml:space="preserve">Индивидуальные жилые дома с централизованным горячим водоснабжением, газовым </w:t>
            </w:r>
            <w:proofErr w:type="spellStart"/>
            <w:r w:rsidRPr="00E74334">
              <w:rPr>
                <w:lang w:eastAsia="en-US"/>
              </w:rPr>
              <w:t>пищеприготовлением</w:t>
            </w:r>
            <w:proofErr w:type="spellEnd"/>
            <w:r w:rsidRPr="00E74334">
              <w:rPr>
                <w:lang w:eastAsia="en-US"/>
              </w:rPr>
              <w:t xml:space="preserve"> и (или) газовым отоплением</w:t>
            </w:r>
          </w:p>
        </w:tc>
        <w:tc>
          <w:tcPr>
            <w:tcW w:w="1276" w:type="dxa"/>
            <w:vAlign w:val="center"/>
          </w:tcPr>
          <w:p w14:paraId="3B57F529" w14:textId="77777777" w:rsidR="00E74334" w:rsidRPr="00E74334" w:rsidRDefault="00E74334" w:rsidP="00E74334">
            <w:pPr>
              <w:tabs>
                <w:tab w:val="left" w:pos="0"/>
              </w:tabs>
              <w:jc w:val="center"/>
              <w:rPr>
                <w:bCs/>
              </w:rPr>
            </w:pPr>
            <w:proofErr w:type="spellStart"/>
            <w:r w:rsidRPr="00E74334">
              <w:rPr>
                <w:bCs/>
              </w:rPr>
              <w:t>руб</w:t>
            </w:r>
            <w:proofErr w:type="spellEnd"/>
            <w:r w:rsidRPr="00E74334">
              <w:rPr>
                <w:bCs/>
              </w:rPr>
              <w:t>/м</w:t>
            </w:r>
            <w:r w:rsidRPr="00E74334">
              <w:rPr>
                <w:bCs/>
                <w:vertAlign w:val="superscript"/>
              </w:rPr>
              <w:t>3</w:t>
            </w:r>
            <w:r w:rsidRPr="00E74334">
              <w:rPr>
                <w:bCs/>
              </w:rPr>
              <w:t xml:space="preserve"> </w:t>
            </w:r>
          </w:p>
        </w:tc>
        <w:tc>
          <w:tcPr>
            <w:tcW w:w="2694" w:type="dxa"/>
            <w:vAlign w:val="center"/>
          </w:tcPr>
          <w:p w14:paraId="38650787" w14:textId="77777777" w:rsidR="00E74334" w:rsidRPr="00E74334" w:rsidRDefault="00E74334" w:rsidP="00E74334">
            <w:pPr>
              <w:tabs>
                <w:tab w:val="left" w:pos="0"/>
              </w:tabs>
              <w:jc w:val="center"/>
              <w:rPr>
                <w:bCs/>
              </w:rPr>
            </w:pPr>
            <w:r w:rsidRPr="00E74334">
              <w:rPr>
                <w:bCs/>
              </w:rPr>
              <w:t>22,64</w:t>
            </w:r>
          </w:p>
        </w:tc>
      </w:tr>
      <w:tr w:rsidR="00E74334" w:rsidRPr="00E74334" w14:paraId="1D882B93" w14:textId="77777777" w:rsidTr="00293CC7">
        <w:trPr>
          <w:trHeight w:val="4381"/>
        </w:trPr>
        <w:tc>
          <w:tcPr>
            <w:tcW w:w="845" w:type="dxa"/>
            <w:vAlign w:val="center"/>
          </w:tcPr>
          <w:p w14:paraId="73CE281C" w14:textId="77777777" w:rsidR="00E74334" w:rsidRPr="00E74334" w:rsidRDefault="00E74334" w:rsidP="00E74334">
            <w:pPr>
              <w:tabs>
                <w:tab w:val="left" w:pos="0"/>
              </w:tabs>
              <w:jc w:val="center"/>
              <w:rPr>
                <w:bCs/>
              </w:rPr>
            </w:pPr>
            <w:r w:rsidRPr="00E74334">
              <w:rPr>
                <w:bCs/>
                <w:color w:val="000000"/>
              </w:rPr>
              <w:t>2.8.</w:t>
            </w:r>
          </w:p>
        </w:tc>
        <w:tc>
          <w:tcPr>
            <w:tcW w:w="2268" w:type="dxa"/>
            <w:vMerge/>
            <w:vAlign w:val="center"/>
          </w:tcPr>
          <w:p w14:paraId="46E5AF5C" w14:textId="77777777" w:rsidR="00E74334" w:rsidRPr="00E74334" w:rsidRDefault="00E74334" w:rsidP="00E74334">
            <w:pPr>
              <w:tabs>
                <w:tab w:val="left" w:pos="0"/>
              </w:tabs>
              <w:rPr>
                <w:bCs/>
              </w:rPr>
            </w:pPr>
          </w:p>
        </w:tc>
        <w:tc>
          <w:tcPr>
            <w:tcW w:w="2551" w:type="dxa"/>
            <w:vAlign w:val="center"/>
          </w:tcPr>
          <w:p w14:paraId="7485398E" w14:textId="77777777" w:rsidR="00E74334" w:rsidRPr="00E74334" w:rsidRDefault="00E74334" w:rsidP="00E74334">
            <w:pPr>
              <w:tabs>
                <w:tab w:val="left" w:pos="0"/>
              </w:tabs>
              <w:rPr>
                <w:bCs/>
              </w:rPr>
            </w:pPr>
            <w:r w:rsidRPr="00E74334">
              <w:rPr>
                <w:lang w:eastAsia="en-US"/>
              </w:rPr>
              <w:t xml:space="preserve">Индивидуальные жилые дома без централизованного горячего </w:t>
            </w:r>
            <w:proofErr w:type="gramStart"/>
            <w:r w:rsidRPr="00E74334">
              <w:rPr>
                <w:lang w:eastAsia="en-US"/>
              </w:rPr>
              <w:t xml:space="preserve">водоснабжения,   </w:t>
            </w:r>
            <w:proofErr w:type="gramEnd"/>
            <w:r w:rsidRPr="00E74334">
              <w:rPr>
                <w:lang w:eastAsia="en-US"/>
              </w:rPr>
              <w:t xml:space="preserve">             с газовым </w:t>
            </w:r>
            <w:proofErr w:type="spellStart"/>
            <w:r w:rsidRPr="00E74334">
              <w:rPr>
                <w:lang w:eastAsia="en-US"/>
              </w:rPr>
              <w:t>пищеприготовлением</w:t>
            </w:r>
            <w:proofErr w:type="spellEnd"/>
            <w:r w:rsidRPr="00E74334">
              <w:rPr>
                <w:lang w:eastAsia="en-US"/>
              </w:rPr>
              <w:t xml:space="preserve"> и (или) газовым отоплением</w:t>
            </w:r>
          </w:p>
        </w:tc>
        <w:tc>
          <w:tcPr>
            <w:tcW w:w="1276" w:type="dxa"/>
            <w:vAlign w:val="center"/>
          </w:tcPr>
          <w:p w14:paraId="35FDF453" w14:textId="77777777" w:rsidR="00E74334" w:rsidRPr="00E74334" w:rsidRDefault="00E74334" w:rsidP="00E74334">
            <w:pPr>
              <w:tabs>
                <w:tab w:val="left" w:pos="0"/>
              </w:tabs>
              <w:jc w:val="center"/>
              <w:rPr>
                <w:bCs/>
              </w:rPr>
            </w:pPr>
            <w:proofErr w:type="spellStart"/>
            <w:r w:rsidRPr="00E74334">
              <w:rPr>
                <w:bCs/>
              </w:rPr>
              <w:t>руб</w:t>
            </w:r>
            <w:proofErr w:type="spellEnd"/>
            <w:r w:rsidRPr="00E74334">
              <w:rPr>
                <w:bCs/>
              </w:rPr>
              <w:t>/м</w:t>
            </w:r>
            <w:r w:rsidRPr="00E74334">
              <w:rPr>
                <w:bCs/>
                <w:vertAlign w:val="superscript"/>
              </w:rPr>
              <w:t>3</w:t>
            </w:r>
            <w:r w:rsidRPr="00E74334">
              <w:rPr>
                <w:bCs/>
              </w:rPr>
              <w:t xml:space="preserve"> </w:t>
            </w:r>
          </w:p>
        </w:tc>
        <w:tc>
          <w:tcPr>
            <w:tcW w:w="2694" w:type="dxa"/>
            <w:vAlign w:val="center"/>
          </w:tcPr>
          <w:p w14:paraId="6A92D1D1" w14:textId="77777777" w:rsidR="00E74334" w:rsidRPr="00E74334" w:rsidRDefault="00E74334" w:rsidP="00E74334">
            <w:pPr>
              <w:tabs>
                <w:tab w:val="left" w:pos="0"/>
              </w:tabs>
              <w:jc w:val="center"/>
              <w:rPr>
                <w:bCs/>
              </w:rPr>
            </w:pPr>
            <w:r w:rsidRPr="00E74334">
              <w:rPr>
                <w:bCs/>
              </w:rPr>
              <w:t>8,40</w:t>
            </w:r>
          </w:p>
        </w:tc>
      </w:tr>
      <w:tr w:rsidR="00E74334" w:rsidRPr="00E74334" w14:paraId="4BAF840C" w14:textId="77777777" w:rsidTr="00293CC7">
        <w:trPr>
          <w:trHeight w:val="272"/>
        </w:trPr>
        <w:tc>
          <w:tcPr>
            <w:tcW w:w="845" w:type="dxa"/>
            <w:vAlign w:val="center"/>
          </w:tcPr>
          <w:p w14:paraId="0BFC686B" w14:textId="77777777" w:rsidR="00E74334" w:rsidRPr="00E74334" w:rsidRDefault="00E74334" w:rsidP="00E74334">
            <w:pPr>
              <w:tabs>
                <w:tab w:val="left" w:pos="0"/>
              </w:tabs>
              <w:jc w:val="center"/>
              <w:rPr>
                <w:bCs/>
                <w:color w:val="000000"/>
              </w:rPr>
            </w:pPr>
            <w:r w:rsidRPr="00E74334">
              <w:rPr>
                <w:lang w:eastAsia="en-US"/>
              </w:rPr>
              <w:lastRenderedPageBreak/>
              <w:t>1</w:t>
            </w:r>
          </w:p>
        </w:tc>
        <w:tc>
          <w:tcPr>
            <w:tcW w:w="2268" w:type="dxa"/>
            <w:vAlign w:val="center"/>
          </w:tcPr>
          <w:p w14:paraId="6D3E8552" w14:textId="77777777" w:rsidR="00E74334" w:rsidRPr="00E74334" w:rsidRDefault="00E74334" w:rsidP="00E74334">
            <w:pPr>
              <w:tabs>
                <w:tab w:val="left" w:pos="0"/>
              </w:tabs>
              <w:jc w:val="center"/>
              <w:rPr>
                <w:bCs/>
              </w:rPr>
            </w:pPr>
            <w:r w:rsidRPr="00E74334">
              <w:rPr>
                <w:lang w:eastAsia="en-US"/>
              </w:rPr>
              <w:t>2</w:t>
            </w:r>
          </w:p>
        </w:tc>
        <w:tc>
          <w:tcPr>
            <w:tcW w:w="2551" w:type="dxa"/>
            <w:vAlign w:val="center"/>
          </w:tcPr>
          <w:p w14:paraId="128D7A53" w14:textId="77777777" w:rsidR="00E74334" w:rsidRPr="00E74334" w:rsidRDefault="00E74334" w:rsidP="00E74334">
            <w:pPr>
              <w:tabs>
                <w:tab w:val="left" w:pos="0"/>
              </w:tabs>
              <w:jc w:val="center"/>
              <w:rPr>
                <w:lang w:eastAsia="en-US"/>
              </w:rPr>
            </w:pPr>
            <w:r w:rsidRPr="00E74334">
              <w:rPr>
                <w:lang w:eastAsia="en-US"/>
              </w:rPr>
              <w:t>3</w:t>
            </w:r>
          </w:p>
        </w:tc>
        <w:tc>
          <w:tcPr>
            <w:tcW w:w="1276" w:type="dxa"/>
            <w:vAlign w:val="center"/>
          </w:tcPr>
          <w:p w14:paraId="589A8C68" w14:textId="77777777" w:rsidR="00E74334" w:rsidRPr="00E74334" w:rsidRDefault="00E74334" w:rsidP="00E74334">
            <w:pPr>
              <w:tabs>
                <w:tab w:val="left" w:pos="0"/>
              </w:tabs>
              <w:jc w:val="center"/>
              <w:rPr>
                <w:bCs/>
              </w:rPr>
            </w:pPr>
            <w:r w:rsidRPr="00E74334">
              <w:rPr>
                <w:lang w:eastAsia="en-US"/>
              </w:rPr>
              <w:t>4</w:t>
            </w:r>
          </w:p>
        </w:tc>
        <w:tc>
          <w:tcPr>
            <w:tcW w:w="2694" w:type="dxa"/>
            <w:vAlign w:val="center"/>
          </w:tcPr>
          <w:p w14:paraId="3C094BD8" w14:textId="77777777" w:rsidR="00E74334" w:rsidRPr="00E74334" w:rsidRDefault="00E74334" w:rsidP="00E74334">
            <w:pPr>
              <w:tabs>
                <w:tab w:val="left" w:pos="0"/>
              </w:tabs>
              <w:jc w:val="center"/>
              <w:rPr>
                <w:bCs/>
              </w:rPr>
            </w:pPr>
            <w:r w:rsidRPr="00E74334">
              <w:rPr>
                <w:lang w:eastAsia="en-US"/>
              </w:rPr>
              <w:t>5</w:t>
            </w:r>
          </w:p>
        </w:tc>
      </w:tr>
      <w:tr w:rsidR="00E74334" w:rsidRPr="00E74334" w14:paraId="1761DE51" w14:textId="77777777" w:rsidTr="00293CC7">
        <w:trPr>
          <w:trHeight w:val="261"/>
        </w:trPr>
        <w:tc>
          <w:tcPr>
            <w:tcW w:w="9634" w:type="dxa"/>
            <w:gridSpan w:val="5"/>
            <w:vAlign w:val="center"/>
          </w:tcPr>
          <w:p w14:paraId="27698D63" w14:textId="77777777" w:rsidR="00E74334" w:rsidRPr="00E74334" w:rsidRDefault="00E74334" w:rsidP="00E74334">
            <w:pPr>
              <w:tabs>
                <w:tab w:val="left" w:pos="0"/>
              </w:tabs>
              <w:jc w:val="center"/>
              <w:rPr>
                <w:bCs/>
              </w:rPr>
            </w:pPr>
            <w:r w:rsidRPr="00E74334">
              <w:rPr>
                <w:bCs/>
              </w:rPr>
              <w:t xml:space="preserve">3. Тепловая энергия (мощность) </w:t>
            </w:r>
            <w:r w:rsidRPr="00E74334">
              <w:rPr>
                <w:lang w:eastAsia="en-US"/>
              </w:rPr>
              <w:t xml:space="preserve"> </w:t>
            </w:r>
          </w:p>
        </w:tc>
      </w:tr>
      <w:tr w:rsidR="00E74334" w:rsidRPr="00E74334" w14:paraId="63C483EC" w14:textId="77777777" w:rsidTr="00293CC7">
        <w:trPr>
          <w:trHeight w:val="265"/>
        </w:trPr>
        <w:tc>
          <w:tcPr>
            <w:tcW w:w="9634" w:type="dxa"/>
            <w:gridSpan w:val="5"/>
            <w:vAlign w:val="center"/>
          </w:tcPr>
          <w:p w14:paraId="209A8A9E" w14:textId="77777777" w:rsidR="00E74334" w:rsidRPr="00E74334" w:rsidRDefault="00E74334" w:rsidP="00E74334">
            <w:pPr>
              <w:tabs>
                <w:tab w:val="left" w:pos="0"/>
              </w:tabs>
              <w:ind w:left="306"/>
              <w:jc w:val="center"/>
              <w:rPr>
                <w:bCs/>
              </w:rPr>
            </w:pPr>
            <w:r w:rsidRPr="00E74334">
              <w:rPr>
                <w:bCs/>
              </w:rPr>
              <w:t>3.1. В пределах регионального стандарта нормативной площади жилого помещения ***</w:t>
            </w:r>
          </w:p>
        </w:tc>
      </w:tr>
      <w:tr w:rsidR="00E74334" w:rsidRPr="00E74334" w14:paraId="4DDC5248" w14:textId="77777777" w:rsidTr="00293CC7">
        <w:trPr>
          <w:trHeight w:val="4954"/>
        </w:trPr>
        <w:tc>
          <w:tcPr>
            <w:tcW w:w="845" w:type="dxa"/>
            <w:vAlign w:val="center"/>
          </w:tcPr>
          <w:p w14:paraId="0505DB3D" w14:textId="77777777" w:rsidR="00E74334" w:rsidRPr="00E74334" w:rsidRDefault="00E74334" w:rsidP="00E74334">
            <w:pPr>
              <w:tabs>
                <w:tab w:val="left" w:pos="0"/>
              </w:tabs>
              <w:jc w:val="center"/>
              <w:rPr>
                <w:bCs/>
              </w:rPr>
            </w:pPr>
            <w:r w:rsidRPr="00E74334">
              <w:rPr>
                <w:bCs/>
              </w:rPr>
              <w:t>3.1.1.</w:t>
            </w:r>
          </w:p>
        </w:tc>
        <w:tc>
          <w:tcPr>
            <w:tcW w:w="2268" w:type="dxa"/>
            <w:vAlign w:val="center"/>
          </w:tcPr>
          <w:p w14:paraId="4CB87938" w14:textId="77777777" w:rsidR="00E74334" w:rsidRPr="00E74334" w:rsidRDefault="00E74334" w:rsidP="00E74334">
            <w:pPr>
              <w:tabs>
                <w:tab w:val="left" w:pos="-100"/>
              </w:tabs>
              <w:ind w:right="-112"/>
              <w:rPr>
                <w:bCs/>
              </w:rPr>
            </w:pPr>
            <w:r w:rsidRPr="00E74334">
              <w:rPr>
                <w:bCs/>
              </w:rPr>
              <w:t xml:space="preserve">АО «Кемеровская генерация»,                              ИНН 4205243192          </w:t>
            </w:r>
            <w:r w:rsidRPr="00E74334">
              <w:rPr>
                <w:bCs/>
                <w:color w:val="000000"/>
              </w:rPr>
              <w:t>(в том числе  для потребителей, присоединенных               к тепловым сетям ООО «</w:t>
            </w:r>
            <w:proofErr w:type="spellStart"/>
            <w:r w:rsidRPr="00E74334">
              <w:rPr>
                <w:bCs/>
                <w:color w:val="000000"/>
              </w:rPr>
              <w:t>Спецтран</w:t>
            </w:r>
            <w:proofErr w:type="spellEnd"/>
            <w:r w:rsidRPr="00E74334">
              <w:rPr>
                <w:bCs/>
                <w:color w:val="000000"/>
              </w:rPr>
              <w:t>-спорт 42»                   ИНН 4205368145, ООО «</w:t>
            </w:r>
            <w:proofErr w:type="spellStart"/>
            <w:r w:rsidRPr="00E74334">
              <w:rPr>
                <w:bCs/>
                <w:color w:val="000000"/>
              </w:rPr>
              <w:t>Теплоснаб</w:t>
            </w:r>
            <w:proofErr w:type="spellEnd"/>
            <w:r w:rsidRPr="00E74334">
              <w:rPr>
                <w:bCs/>
                <w:color w:val="000000"/>
              </w:rPr>
              <w:t xml:space="preserve">» ИНН 4205239830, АО «Теплоэнерго» ИНН  4205049011)                                </w:t>
            </w:r>
          </w:p>
        </w:tc>
        <w:tc>
          <w:tcPr>
            <w:tcW w:w="2551" w:type="dxa"/>
            <w:vAlign w:val="center"/>
          </w:tcPr>
          <w:p w14:paraId="5C0F2CD0" w14:textId="77777777" w:rsidR="00E74334" w:rsidRPr="00E74334" w:rsidRDefault="00E74334" w:rsidP="00E74334">
            <w:pPr>
              <w:tabs>
                <w:tab w:val="left" w:pos="0"/>
              </w:tabs>
              <w:rPr>
                <w:bCs/>
              </w:rPr>
            </w:pPr>
            <w:r w:rsidRPr="00E74334">
              <w:rPr>
                <w:bCs/>
              </w:rPr>
              <w:t xml:space="preserve">Многоквартирные               и индивидуальные жилые дома                          с централизованным отоплением                    </w:t>
            </w:r>
            <w:proofErr w:type="gramStart"/>
            <w:r w:rsidRPr="00E74334">
              <w:rPr>
                <w:bCs/>
              </w:rPr>
              <w:t xml:space="preserve">   (</w:t>
            </w:r>
            <w:proofErr w:type="gramEnd"/>
            <w:r w:rsidRPr="00E74334">
              <w:rPr>
                <w:bCs/>
              </w:rPr>
              <w:t xml:space="preserve">за исключением многоквартирных жилых домов                      с </w:t>
            </w:r>
            <w:proofErr w:type="spellStart"/>
            <w:r w:rsidRPr="00E74334">
              <w:rPr>
                <w:bCs/>
              </w:rPr>
              <w:t>электропище</w:t>
            </w:r>
            <w:proofErr w:type="spellEnd"/>
            <w:r w:rsidRPr="00E74334">
              <w:rPr>
                <w:bCs/>
              </w:rPr>
              <w:t xml:space="preserve">-приготовлением, расположенных                            в п. </w:t>
            </w:r>
            <w:proofErr w:type="spellStart"/>
            <w:r w:rsidRPr="00E74334">
              <w:rPr>
                <w:bCs/>
              </w:rPr>
              <w:t>Предзаводском</w:t>
            </w:r>
            <w:proofErr w:type="spellEnd"/>
            <w:r w:rsidRPr="00E74334">
              <w:rPr>
                <w:bCs/>
              </w:rPr>
              <w:t>, многоквартирных жилых домов,                    в жилых районах Кедровка, Промышленновский)</w:t>
            </w:r>
          </w:p>
        </w:tc>
        <w:tc>
          <w:tcPr>
            <w:tcW w:w="1276" w:type="dxa"/>
            <w:vAlign w:val="center"/>
          </w:tcPr>
          <w:p w14:paraId="4D370EBD" w14:textId="77777777" w:rsidR="00E74334" w:rsidRPr="00E74334" w:rsidRDefault="00E74334" w:rsidP="00E74334">
            <w:pPr>
              <w:tabs>
                <w:tab w:val="left" w:pos="0"/>
              </w:tabs>
              <w:jc w:val="center"/>
              <w:rPr>
                <w:bCs/>
              </w:rPr>
            </w:pPr>
            <w:r w:rsidRPr="00E74334">
              <w:rPr>
                <w:bCs/>
              </w:rPr>
              <w:t xml:space="preserve">руб./Гкал  </w:t>
            </w:r>
          </w:p>
        </w:tc>
        <w:tc>
          <w:tcPr>
            <w:tcW w:w="2694" w:type="dxa"/>
            <w:vAlign w:val="center"/>
          </w:tcPr>
          <w:p w14:paraId="543D4712" w14:textId="77777777" w:rsidR="00E74334" w:rsidRPr="00E74334" w:rsidRDefault="00E74334" w:rsidP="00E74334">
            <w:pPr>
              <w:tabs>
                <w:tab w:val="left" w:pos="0"/>
              </w:tabs>
              <w:jc w:val="center"/>
              <w:rPr>
                <w:bCs/>
              </w:rPr>
            </w:pPr>
            <w:r w:rsidRPr="00E74334">
              <w:rPr>
                <w:bCs/>
              </w:rPr>
              <w:t>1124,12</w:t>
            </w:r>
          </w:p>
        </w:tc>
      </w:tr>
      <w:tr w:rsidR="00E74334" w:rsidRPr="00E74334" w14:paraId="4D385637" w14:textId="77777777" w:rsidTr="00293CC7">
        <w:trPr>
          <w:trHeight w:val="1070"/>
        </w:trPr>
        <w:tc>
          <w:tcPr>
            <w:tcW w:w="845" w:type="dxa"/>
            <w:vAlign w:val="center"/>
          </w:tcPr>
          <w:p w14:paraId="184D7EB5" w14:textId="77777777" w:rsidR="00E74334" w:rsidRPr="00E74334" w:rsidRDefault="00E74334" w:rsidP="00E74334">
            <w:pPr>
              <w:tabs>
                <w:tab w:val="left" w:pos="0"/>
              </w:tabs>
              <w:jc w:val="center"/>
              <w:rPr>
                <w:bCs/>
              </w:rPr>
            </w:pPr>
            <w:r w:rsidRPr="00E74334">
              <w:rPr>
                <w:bCs/>
              </w:rPr>
              <w:t>3.1.2.</w:t>
            </w:r>
          </w:p>
        </w:tc>
        <w:tc>
          <w:tcPr>
            <w:tcW w:w="2268" w:type="dxa"/>
            <w:vAlign w:val="center"/>
          </w:tcPr>
          <w:p w14:paraId="7002A477" w14:textId="77777777" w:rsidR="00E74334" w:rsidRPr="00E74334" w:rsidRDefault="00E74334" w:rsidP="00E74334">
            <w:pPr>
              <w:tabs>
                <w:tab w:val="left" w:pos="0"/>
              </w:tabs>
              <w:rPr>
                <w:bCs/>
              </w:rPr>
            </w:pPr>
            <w:r w:rsidRPr="00E74334">
              <w:rPr>
                <w:bCs/>
              </w:rPr>
              <w:t>АО «Теплоэнерго</w:t>
            </w:r>
            <w:proofErr w:type="gramStart"/>
            <w:r w:rsidRPr="00E74334">
              <w:rPr>
                <w:bCs/>
              </w:rPr>
              <w:t xml:space="preserve">»,   </w:t>
            </w:r>
            <w:proofErr w:type="gramEnd"/>
            <w:r w:rsidRPr="00E74334">
              <w:rPr>
                <w:bCs/>
              </w:rPr>
              <w:t xml:space="preserve">           ИНН</w:t>
            </w:r>
            <w:r w:rsidRPr="00E74334">
              <w:rPr>
                <w:lang w:eastAsia="en-US"/>
              </w:rPr>
              <w:t xml:space="preserve"> </w:t>
            </w:r>
            <w:r w:rsidRPr="00E74334">
              <w:rPr>
                <w:bCs/>
              </w:rPr>
              <w:t>4205049011</w:t>
            </w:r>
          </w:p>
        </w:tc>
        <w:tc>
          <w:tcPr>
            <w:tcW w:w="2551" w:type="dxa"/>
            <w:vMerge w:val="restart"/>
            <w:vAlign w:val="center"/>
          </w:tcPr>
          <w:p w14:paraId="306C6AB5" w14:textId="77777777" w:rsidR="00E74334" w:rsidRPr="00E74334" w:rsidRDefault="00E74334" w:rsidP="00E74334">
            <w:pPr>
              <w:tabs>
                <w:tab w:val="left" w:pos="0"/>
              </w:tabs>
              <w:rPr>
                <w:bCs/>
              </w:rPr>
            </w:pPr>
            <w:r w:rsidRPr="00E74334">
              <w:rPr>
                <w:bCs/>
              </w:rPr>
              <w:t xml:space="preserve">Многоквартирные               и индивидуальные жилые дома                          с централизованным отоплением                    </w:t>
            </w:r>
            <w:proofErr w:type="gramStart"/>
            <w:r w:rsidRPr="00E74334">
              <w:rPr>
                <w:bCs/>
              </w:rPr>
              <w:t xml:space="preserve">   (</w:t>
            </w:r>
            <w:proofErr w:type="gramEnd"/>
            <w:r w:rsidRPr="00E74334">
              <w:rPr>
                <w:bCs/>
              </w:rPr>
              <w:t xml:space="preserve">за исключением многоквартирных жилых домов                      с </w:t>
            </w:r>
            <w:proofErr w:type="spellStart"/>
            <w:r w:rsidRPr="00E74334">
              <w:rPr>
                <w:bCs/>
              </w:rPr>
              <w:t>электропище</w:t>
            </w:r>
            <w:proofErr w:type="spellEnd"/>
            <w:r w:rsidRPr="00E74334">
              <w:rPr>
                <w:bCs/>
              </w:rPr>
              <w:t xml:space="preserve">-приготовлением, расположенных                            в п. </w:t>
            </w:r>
            <w:proofErr w:type="spellStart"/>
            <w:r w:rsidRPr="00E74334">
              <w:rPr>
                <w:bCs/>
              </w:rPr>
              <w:t>Предзаводском</w:t>
            </w:r>
            <w:proofErr w:type="spellEnd"/>
            <w:r w:rsidRPr="00E74334">
              <w:rPr>
                <w:bCs/>
              </w:rPr>
              <w:t>, многоквартирных жилых домов,                    в жилых районах Кедровка, Промышленновский)</w:t>
            </w:r>
          </w:p>
        </w:tc>
        <w:tc>
          <w:tcPr>
            <w:tcW w:w="1276" w:type="dxa"/>
            <w:vAlign w:val="center"/>
          </w:tcPr>
          <w:p w14:paraId="4A4676CC" w14:textId="77777777" w:rsidR="00E74334" w:rsidRPr="00E74334" w:rsidRDefault="00E74334" w:rsidP="00E74334">
            <w:pPr>
              <w:tabs>
                <w:tab w:val="left" w:pos="0"/>
              </w:tabs>
              <w:jc w:val="center"/>
              <w:rPr>
                <w:bCs/>
              </w:rPr>
            </w:pPr>
            <w:r w:rsidRPr="00E74334">
              <w:rPr>
                <w:bCs/>
              </w:rPr>
              <w:t xml:space="preserve">руб./Гкал  </w:t>
            </w:r>
          </w:p>
        </w:tc>
        <w:tc>
          <w:tcPr>
            <w:tcW w:w="2694" w:type="dxa"/>
            <w:vAlign w:val="center"/>
          </w:tcPr>
          <w:p w14:paraId="0C48502C" w14:textId="77777777" w:rsidR="00E74334" w:rsidRPr="00E74334" w:rsidRDefault="00E74334" w:rsidP="00E74334">
            <w:pPr>
              <w:tabs>
                <w:tab w:val="left" w:pos="0"/>
              </w:tabs>
              <w:jc w:val="center"/>
              <w:rPr>
                <w:bCs/>
              </w:rPr>
            </w:pPr>
            <w:r w:rsidRPr="00E74334">
              <w:rPr>
                <w:bCs/>
              </w:rPr>
              <w:t>1124,12</w:t>
            </w:r>
          </w:p>
        </w:tc>
      </w:tr>
      <w:tr w:rsidR="00E74334" w:rsidRPr="00E74334" w14:paraId="41D21FBD" w14:textId="77777777" w:rsidTr="00293CC7">
        <w:trPr>
          <w:trHeight w:val="613"/>
        </w:trPr>
        <w:tc>
          <w:tcPr>
            <w:tcW w:w="845" w:type="dxa"/>
            <w:vAlign w:val="center"/>
          </w:tcPr>
          <w:p w14:paraId="05505899" w14:textId="77777777" w:rsidR="00E74334" w:rsidRPr="00E74334" w:rsidRDefault="00E74334" w:rsidP="00E74334">
            <w:pPr>
              <w:tabs>
                <w:tab w:val="left" w:pos="0"/>
              </w:tabs>
              <w:jc w:val="center"/>
              <w:rPr>
                <w:bCs/>
              </w:rPr>
            </w:pPr>
            <w:r w:rsidRPr="00E74334">
              <w:rPr>
                <w:bCs/>
              </w:rPr>
              <w:t>3.1.3.</w:t>
            </w:r>
          </w:p>
        </w:tc>
        <w:tc>
          <w:tcPr>
            <w:tcW w:w="2268" w:type="dxa"/>
            <w:vAlign w:val="center"/>
          </w:tcPr>
          <w:p w14:paraId="7663862C" w14:textId="77777777" w:rsidR="00E74334" w:rsidRPr="00E74334" w:rsidRDefault="00E74334" w:rsidP="00E74334">
            <w:pPr>
              <w:tabs>
                <w:tab w:val="left" w:pos="0"/>
              </w:tabs>
              <w:rPr>
                <w:bCs/>
              </w:rPr>
            </w:pPr>
            <w:r w:rsidRPr="00E74334">
              <w:rPr>
                <w:bCs/>
              </w:rPr>
              <w:t>ООО «Лесная поляна плюс»,</w:t>
            </w:r>
            <w:r w:rsidRPr="00E74334">
              <w:rPr>
                <w:lang w:eastAsia="en-US"/>
              </w:rPr>
              <w:t xml:space="preserve"> ИНН </w:t>
            </w:r>
            <w:r w:rsidRPr="00E74334">
              <w:rPr>
                <w:bCs/>
              </w:rPr>
              <w:t>4205265799</w:t>
            </w:r>
          </w:p>
        </w:tc>
        <w:tc>
          <w:tcPr>
            <w:tcW w:w="2551" w:type="dxa"/>
            <w:vMerge/>
            <w:vAlign w:val="center"/>
          </w:tcPr>
          <w:p w14:paraId="631F46B6" w14:textId="77777777" w:rsidR="00E74334" w:rsidRPr="00E74334" w:rsidRDefault="00E74334" w:rsidP="00E74334">
            <w:pPr>
              <w:tabs>
                <w:tab w:val="left" w:pos="0"/>
              </w:tabs>
              <w:jc w:val="center"/>
              <w:rPr>
                <w:bCs/>
              </w:rPr>
            </w:pPr>
          </w:p>
        </w:tc>
        <w:tc>
          <w:tcPr>
            <w:tcW w:w="1276" w:type="dxa"/>
            <w:vAlign w:val="center"/>
          </w:tcPr>
          <w:p w14:paraId="41E8905B" w14:textId="77777777" w:rsidR="00E74334" w:rsidRPr="00E74334" w:rsidRDefault="00E74334" w:rsidP="00E74334">
            <w:pPr>
              <w:tabs>
                <w:tab w:val="left" w:pos="0"/>
              </w:tabs>
              <w:jc w:val="center"/>
              <w:rPr>
                <w:bCs/>
              </w:rPr>
            </w:pPr>
            <w:r w:rsidRPr="00E74334">
              <w:rPr>
                <w:bCs/>
              </w:rPr>
              <w:t xml:space="preserve">руб./Гкал  </w:t>
            </w:r>
          </w:p>
        </w:tc>
        <w:tc>
          <w:tcPr>
            <w:tcW w:w="2694" w:type="dxa"/>
            <w:vAlign w:val="center"/>
          </w:tcPr>
          <w:p w14:paraId="11F6BD8A" w14:textId="77777777" w:rsidR="00E74334" w:rsidRPr="00E74334" w:rsidRDefault="00E74334" w:rsidP="00E74334">
            <w:pPr>
              <w:tabs>
                <w:tab w:val="left" w:pos="0"/>
              </w:tabs>
              <w:jc w:val="center"/>
              <w:rPr>
                <w:bCs/>
              </w:rPr>
            </w:pPr>
            <w:r w:rsidRPr="00E74334">
              <w:rPr>
                <w:bCs/>
              </w:rPr>
              <w:t>1124,12</w:t>
            </w:r>
          </w:p>
        </w:tc>
      </w:tr>
      <w:tr w:rsidR="00E74334" w:rsidRPr="00E74334" w14:paraId="29DC7D0A" w14:textId="77777777" w:rsidTr="00293CC7">
        <w:trPr>
          <w:trHeight w:val="984"/>
        </w:trPr>
        <w:tc>
          <w:tcPr>
            <w:tcW w:w="845" w:type="dxa"/>
            <w:vAlign w:val="center"/>
          </w:tcPr>
          <w:p w14:paraId="35186FE0" w14:textId="77777777" w:rsidR="00E74334" w:rsidRPr="00E74334" w:rsidRDefault="00E74334" w:rsidP="00E74334">
            <w:pPr>
              <w:tabs>
                <w:tab w:val="left" w:pos="0"/>
              </w:tabs>
              <w:jc w:val="center"/>
              <w:rPr>
                <w:bCs/>
              </w:rPr>
            </w:pPr>
            <w:r w:rsidRPr="00E74334">
              <w:rPr>
                <w:bCs/>
              </w:rPr>
              <w:t>3.1.4.</w:t>
            </w:r>
          </w:p>
        </w:tc>
        <w:tc>
          <w:tcPr>
            <w:tcW w:w="2268" w:type="dxa"/>
            <w:vAlign w:val="center"/>
          </w:tcPr>
          <w:p w14:paraId="0588B287" w14:textId="77777777" w:rsidR="00E74334" w:rsidRPr="00E74334" w:rsidRDefault="00E74334" w:rsidP="00E74334">
            <w:pPr>
              <w:tabs>
                <w:tab w:val="left" w:pos="0"/>
              </w:tabs>
              <w:rPr>
                <w:bCs/>
              </w:rPr>
            </w:pPr>
            <w:r w:rsidRPr="00E74334">
              <w:rPr>
                <w:bCs/>
              </w:rPr>
              <w:t>ОАО «СКЭК», ИНН</w:t>
            </w:r>
            <w:r w:rsidRPr="00E74334">
              <w:rPr>
                <w:lang w:eastAsia="en-US"/>
              </w:rPr>
              <w:t xml:space="preserve"> </w:t>
            </w:r>
            <w:r w:rsidRPr="00E74334">
              <w:rPr>
                <w:bCs/>
              </w:rPr>
              <w:t>4205153492</w:t>
            </w:r>
          </w:p>
        </w:tc>
        <w:tc>
          <w:tcPr>
            <w:tcW w:w="2551" w:type="dxa"/>
            <w:vMerge/>
            <w:vAlign w:val="center"/>
          </w:tcPr>
          <w:p w14:paraId="6835A9D3" w14:textId="77777777" w:rsidR="00E74334" w:rsidRPr="00E74334" w:rsidRDefault="00E74334" w:rsidP="00E74334">
            <w:pPr>
              <w:tabs>
                <w:tab w:val="left" w:pos="0"/>
              </w:tabs>
              <w:jc w:val="center"/>
              <w:rPr>
                <w:bCs/>
              </w:rPr>
            </w:pPr>
          </w:p>
        </w:tc>
        <w:tc>
          <w:tcPr>
            <w:tcW w:w="1276" w:type="dxa"/>
            <w:vAlign w:val="center"/>
          </w:tcPr>
          <w:p w14:paraId="6DC0FA1D" w14:textId="77777777" w:rsidR="00E74334" w:rsidRPr="00E74334" w:rsidRDefault="00E74334" w:rsidP="00E74334">
            <w:pPr>
              <w:tabs>
                <w:tab w:val="left" w:pos="0"/>
              </w:tabs>
              <w:jc w:val="center"/>
              <w:rPr>
                <w:bCs/>
              </w:rPr>
            </w:pPr>
            <w:r w:rsidRPr="00E74334">
              <w:rPr>
                <w:bCs/>
              </w:rPr>
              <w:t xml:space="preserve">руб./Гкал  </w:t>
            </w:r>
          </w:p>
        </w:tc>
        <w:tc>
          <w:tcPr>
            <w:tcW w:w="2694" w:type="dxa"/>
            <w:vAlign w:val="center"/>
          </w:tcPr>
          <w:p w14:paraId="1F480B0C" w14:textId="77777777" w:rsidR="00E74334" w:rsidRPr="00E74334" w:rsidRDefault="00E74334" w:rsidP="00E74334">
            <w:pPr>
              <w:tabs>
                <w:tab w:val="left" w:pos="0"/>
              </w:tabs>
              <w:jc w:val="center"/>
              <w:rPr>
                <w:bCs/>
              </w:rPr>
            </w:pPr>
            <w:r w:rsidRPr="00E74334">
              <w:rPr>
                <w:bCs/>
              </w:rPr>
              <w:t>1124,12</w:t>
            </w:r>
          </w:p>
        </w:tc>
      </w:tr>
      <w:tr w:rsidR="00E74334" w:rsidRPr="00E74334" w14:paraId="4CA54770" w14:textId="77777777" w:rsidTr="00293CC7">
        <w:trPr>
          <w:trHeight w:val="830"/>
        </w:trPr>
        <w:tc>
          <w:tcPr>
            <w:tcW w:w="845" w:type="dxa"/>
            <w:vAlign w:val="center"/>
          </w:tcPr>
          <w:p w14:paraId="0AB5AC85" w14:textId="77777777" w:rsidR="00E74334" w:rsidRPr="00E74334" w:rsidRDefault="00E74334" w:rsidP="00E74334">
            <w:pPr>
              <w:tabs>
                <w:tab w:val="left" w:pos="0"/>
              </w:tabs>
              <w:jc w:val="center"/>
              <w:rPr>
                <w:bCs/>
                <w:color w:val="000000"/>
              </w:rPr>
            </w:pPr>
            <w:r w:rsidRPr="00E74334">
              <w:rPr>
                <w:bCs/>
                <w:color w:val="000000"/>
              </w:rPr>
              <w:t>3.1.5.</w:t>
            </w:r>
          </w:p>
        </w:tc>
        <w:tc>
          <w:tcPr>
            <w:tcW w:w="2268" w:type="dxa"/>
            <w:vAlign w:val="center"/>
          </w:tcPr>
          <w:p w14:paraId="76A83385" w14:textId="77777777" w:rsidR="00E74334" w:rsidRPr="00E74334" w:rsidRDefault="00E74334" w:rsidP="00E74334">
            <w:pPr>
              <w:tabs>
                <w:tab w:val="left" w:pos="0"/>
              </w:tabs>
              <w:rPr>
                <w:bCs/>
                <w:color w:val="000000"/>
              </w:rPr>
            </w:pPr>
            <w:r w:rsidRPr="00E74334">
              <w:rPr>
                <w:bCs/>
                <w:color w:val="000000"/>
              </w:rPr>
              <w:t>ООО «НТСК», ИНН 5406993045</w:t>
            </w:r>
          </w:p>
        </w:tc>
        <w:tc>
          <w:tcPr>
            <w:tcW w:w="2551" w:type="dxa"/>
            <w:vMerge/>
            <w:vAlign w:val="center"/>
          </w:tcPr>
          <w:p w14:paraId="2DCD60EA" w14:textId="77777777" w:rsidR="00E74334" w:rsidRPr="00E74334" w:rsidRDefault="00E74334" w:rsidP="00E74334">
            <w:pPr>
              <w:tabs>
                <w:tab w:val="left" w:pos="0"/>
              </w:tabs>
              <w:jc w:val="center"/>
              <w:rPr>
                <w:bCs/>
              </w:rPr>
            </w:pPr>
          </w:p>
        </w:tc>
        <w:tc>
          <w:tcPr>
            <w:tcW w:w="1276" w:type="dxa"/>
            <w:vAlign w:val="center"/>
          </w:tcPr>
          <w:p w14:paraId="3B0BC48E" w14:textId="77777777" w:rsidR="00E74334" w:rsidRPr="00E74334" w:rsidRDefault="00E74334" w:rsidP="00E74334">
            <w:pPr>
              <w:tabs>
                <w:tab w:val="left" w:pos="0"/>
              </w:tabs>
              <w:jc w:val="center"/>
              <w:rPr>
                <w:bCs/>
                <w:color w:val="000000"/>
              </w:rPr>
            </w:pPr>
            <w:r w:rsidRPr="00E74334">
              <w:rPr>
                <w:bCs/>
                <w:color w:val="000000"/>
              </w:rPr>
              <w:t xml:space="preserve">руб./Гкал  </w:t>
            </w:r>
          </w:p>
        </w:tc>
        <w:tc>
          <w:tcPr>
            <w:tcW w:w="2694" w:type="dxa"/>
            <w:vAlign w:val="center"/>
          </w:tcPr>
          <w:p w14:paraId="4D80435E" w14:textId="77777777" w:rsidR="00E74334" w:rsidRPr="00E74334" w:rsidRDefault="00E74334" w:rsidP="00E74334">
            <w:pPr>
              <w:tabs>
                <w:tab w:val="left" w:pos="0"/>
              </w:tabs>
              <w:jc w:val="center"/>
              <w:rPr>
                <w:bCs/>
                <w:color w:val="000000"/>
              </w:rPr>
            </w:pPr>
            <w:r w:rsidRPr="00E74334">
              <w:rPr>
                <w:bCs/>
              </w:rPr>
              <w:t>1124,12</w:t>
            </w:r>
          </w:p>
        </w:tc>
      </w:tr>
      <w:tr w:rsidR="00E74334" w:rsidRPr="00E74334" w14:paraId="54DE5828" w14:textId="77777777" w:rsidTr="00293CC7">
        <w:trPr>
          <w:trHeight w:val="1774"/>
        </w:trPr>
        <w:tc>
          <w:tcPr>
            <w:tcW w:w="845" w:type="dxa"/>
            <w:vAlign w:val="center"/>
          </w:tcPr>
          <w:p w14:paraId="7BB268CD" w14:textId="77777777" w:rsidR="00E74334" w:rsidRPr="00E74334" w:rsidRDefault="00E74334" w:rsidP="00E74334">
            <w:pPr>
              <w:tabs>
                <w:tab w:val="left" w:pos="0"/>
              </w:tabs>
              <w:jc w:val="center"/>
              <w:rPr>
                <w:bCs/>
              </w:rPr>
            </w:pPr>
            <w:r w:rsidRPr="00E74334">
              <w:rPr>
                <w:bCs/>
              </w:rPr>
              <w:t>3.1.6.</w:t>
            </w:r>
          </w:p>
        </w:tc>
        <w:tc>
          <w:tcPr>
            <w:tcW w:w="2268" w:type="dxa"/>
            <w:vAlign w:val="center"/>
          </w:tcPr>
          <w:p w14:paraId="066B8DDE" w14:textId="77777777" w:rsidR="00E74334" w:rsidRPr="00E74334" w:rsidRDefault="00E74334" w:rsidP="00E74334">
            <w:pPr>
              <w:tabs>
                <w:tab w:val="left" w:pos="0"/>
              </w:tabs>
              <w:rPr>
                <w:bCs/>
              </w:rPr>
            </w:pPr>
            <w:r w:rsidRPr="00E74334">
              <w:rPr>
                <w:bCs/>
              </w:rPr>
              <w:t>АО «Кемеровская генерация</w:t>
            </w:r>
            <w:proofErr w:type="gramStart"/>
            <w:r w:rsidRPr="00E74334">
              <w:rPr>
                <w:bCs/>
              </w:rPr>
              <w:t xml:space="preserve">»,   </w:t>
            </w:r>
            <w:proofErr w:type="gramEnd"/>
            <w:r w:rsidRPr="00E74334">
              <w:rPr>
                <w:bCs/>
              </w:rPr>
              <w:t xml:space="preserve">                           ИНН 4205243192                 </w:t>
            </w:r>
          </w:p>
        </w:tc>
        <w:tc>
          <w:tcPr>
            <w:tcW w:w="2551" w:type="dxa"/>
            <w:vAlign w:val="center"/>
          </w:tcPr>
          <w:p w14:paraId="672E27D5" w14:textId="77777777" w:rsidR="00E74334" w:rsidRPr="00E74334" w:rsidRDefault="00E74334" w:rsidP="00E74334">
            <w:pPr>
              <w:tabs>
                <w:tab w:val="left" w:pos="0"/>
              </w:tabs>
              <w:rPr>
                <w:bCs/>
              </w:rPr>
            </w:pPr>
            <w:r w:rsidRPr="00E74334">
              <w:rPr>
                <w:bCs/>
              </w:rPr>
              <w:t xml:space="preserve">Многоквартирные жилые дома                          с </w:t>
            </w:r>
            <w:proofErr w:type="spellStart"/>
            <w:r w:rsidRPr="00E74334">
              <w:rPr>
                <w:bCs/>
              </w:rPr>
              <w:t>электропище</w:t>
            </w:r>
            <w:proofErr w:type="spellEnd"/>
            <w:r w:rsidRPr="00E74334">
              <w:rPr>
                <w:bCs/>
              </w:rPr>
              <w:t xml:space="preserve">-приготовлением, </w:t>
            </w:r>
            <w:proofErr w:type="spellStart"/>
            <w:r w:rsidRPr="00E74334">
              <w:rPr>
                <w:bCs/>
              </w:rPr>
              <w:t>раположенные</w:t>
            </w:r>
            <w:proofErr w:type="spellEnd"/>
            <w:r w:rsidRPr="00E74334">
              <w:rPr>
                <w:bCs/>
              </w:rPr>
              <w:t xml:space="preserve">                            в п. </w:t>
            </w:r>
            <w:proofErr w:type="spellStart"/>
            <w:r w:rsidRPr="00E74334">
              <w:rPr>
                <w:bCs/>
              </w:rPr>
              <w:t>Предзаводском</w:t>
            </w:r>
            <w:proofErr w:type="spellEnd"/>
          </w:p>
        </w:tc>
        <w:tc>
          <w:tcPr>
            <w:tcW w:w="1276" w:type="dxa"/>
            <w:vAlign w:val="center"/>
          </w:tcPr>
          <w:p w14:paraId="70BAFA55" w14:textId="77777777" w:rsidR="00E74334" w:rsidRPr="00E74334" w:rsidRDefault="00E74334" w:rsidP="00E74334">
            <w:pPr>
              <w:tabs>
                <w:tab w:val="left" w:pos="0"/>
              </w:tabs>
              <w:jc w:val="center"/>
              <w:rPr>
                <w:bCs/>
              </w:rPr>
            </w:pPr>
            <w:r w:rsidRPr="00E74334">
              <w:rPr>
                <w:bCs/>
              </w:rPr>
              <w:t xml:space="preserve">руб./Гкал  </w:t>
            </w:r>
          </w:p>
        </w:tc>
        <w:tc>
          <w:tcPr>
            <w:tcW w:w="2694" w:type="dxa"/>
            <w:tcBorders>
              <w:top w:val="single" w:sz="4" w:space="0" w:color="auto"/>
              <w:left w:val="single" w:sz="4" w:space="0" w:color="auto"/>
              <w:bottom w:val="single" w:sz="4" w:space="0" w:color="auto"/>
              <w:right w:val="single" w:sz="4" w:space="0" w:color="auto"/>
            </w:tcBorders>
            <w:vAlign w:val="center"/>
          </w:tcPr>
          <w:p w14:paraId="5022748E" w14:textId="77777777" w:rsidR="00E74334" w:rsidRPr="00E74334" w:rsidRDefault="00E74334" w:rsidP="00E74334">
            <w:pPr>
              <w:tabs>
                <w:tab w:val="left" w:pos="0"/>
              </w:tabs>
              <w:jc w:val="center"/>
              <w:rPr>
                <w:bCs/>
              </w:rPr>
            </w:pPr>
            <w:r w:rsidRPr="00E74334">
              <w:rPr>
                <w:color w:val="000000"/>
              </w:rPr>
              <w:t>1087,10</w:t>
            </w:r>
          </w:p>
        </w:tc>
      </w:tr>
      <w:tr w:rsidR="00E74334" w:rsidRPr="00E74334" w14:paraId="312156C9" w14:textId="77777777" w:rsidTr="00293CC7">
        <w:trPr>
          <w:trHeight w:val="840"/>
        </w:trPr>
        <w:tc>
          <w:tcPr>
            <w:tcW w:w="845" w:type="dxa"/>
            <w:vAlign w:val="center"/>
          </w:tcPr>
          <w:p w14:paraId="70E8D7EF" w14:textId="77777777" w:rsidR="00E74334" w:rsidRPr="00E74334" w:rsidRDefault="00E74334" w:rsidP="00E74334">
            <w:pPr>
              <w:tabs>
                <w:tab w:val="left" w:pos="0"/>
              </w:tabs>
              <w:jc w:val="center"/>
              <w:rPr>
                <w:bCs/>
              </w:rPr>
            </w:pPr>
            <w:r w:rsidRPr="00E74334">
              <w:rPr>
                <w:bCs/>
              </w:rPr>
              <w:t>3.1.7.</w:t>
            </w:r>
          </w:p>
        </w:tc>
        <w:tc>
          <w:tcPr>
            <w:tcW w:w="2268" w:type="dxa"/>
            <w:vAlign w:val="center"/>
          </w:tcPr>
          <w:p w14:paraId="2FB0F11F" w14:textId="77777777" w:rsidR="00E74334" w:rsidRPr="00E74334" w:rsidRDefault="00E74334" w:rsidP="00E74334">
            <w:pPr>
              <w:tabs>
                <w:tab w:val="left" w:pos="0"/>
              </w:tabs>
              <w:rPr>
                <w:bCs/>
              </w:rPr>
            </w:pPr>
            <w:r w:rsidRPr="00E74334">
              <w:rPr>
                <w:bCs/>
              </w:rPr>
              <w:t>ОАО «СКЭК», ИНН 4205153492</w:t>
            </w:r>
          </w:p>
        </w:tc>
        <w:tc>
          <w:tcPr>
            <w:tcW w:w="2551" w:type="dxa"/>
            <w:vMerge w:val="restart"/>
            <w:vAlign w:val="center"/>
          </w:tcPr>
          <w:p w14:paraId="321F117F" w14:textId="77777777" w:rsidR="00E74334" w:rsidRPr="00E74334" w:rsidRDefault="00E74334" w:rsidP="00E74334">
            <w:pPr>
              <w:tabs>
                <w:tab w:val="left" w:pos="0"/>
              </w:tabs>
              <w:rPr>
                <w:bCs/>
              </w:rPr>
            </w:pPr>
            <w:r w:rsidRPr="00E74334">
              <w:rPr>
                <w:bCs/>
              </w:rPr>
              <w:t>Многоквартирные жилые дома, расположенные                    в жилых районах Кедровка, Промышленновский</w:t>
            </w:r>
          </w:p>
        </w:tc>
        <w:tc>
          <w:tcPr>
            <w:tcW w:w="1276" w:type="dxa"/>
            <w:vAlign w:val="center"/>
          </w:tcPr>
          <w:p w14:paraId="6CEF09CE" w14:textId="77777777" w:rsidR="00E74334" w:rsidRPr="00E74334" w:rsidRDefault="00E74334" w:rsidP="00E74334">
            <w:pPr>
              <w:tabs>
                <w:tab w:val="left" w:pos="0"/>
              </w:tabs>
              <w:jc w:val="center"/>
              <w:rPr>
                <w:bCs/>
              </w:rPr>
            </w:pPr>
            <w:r w:rsidRPr="00E74334">
              <w:rPr>
                <w:bCs/>
              </w:rPr>
              <w:t xml:space="preserve">руб./Гкал  </w:t>
            </w:r>
          </w:p>
        </w:tc>
        <w:tc>
          <w:tcPr>
            <w:tcW w:w="2694" w:type="dxa"/>
            <w:tcBorders>
              <w:top w:val="single" w:sz="4" w:space="0" w:color="auto"/>
              <w:left w:val="single" w:sz="4" w:space="0" w:color="auto"/>
              <w:bottom w:val="single" w:sz="4" w:space="0" w:color="auto"/>
              <w:right w:val="single" w:sz="4" w:space="0" w:color="auto"/>
            </w:tcBorders>
            <w:vAlign w:val="center"/>
          </w:tcPr>
          <w:p w14:paraId="2958076B" w14:textId="77777777" w:rsidR="00E74334" w:rsidRPr="00E74334" w:rsidRDefault="00E74334" w:rsidP="00E74334">
            <w:pPr>
              <w:tabs>
                <w:tab w:val="left" w:pos="0"/>
              </w:tabs>
              <w:jc w:val="center"/>
              <w:rPr>
                <w:bCs/>
              </w:rPr>
            </w:pPr>
            <w:r w:rsidRPr="00E74334">
              <w:rPr>
                <w:color w:val="000000"/>
              </w:rPr>
              <w:t>1582,53</w:t>
            </w:r>
          </w:p>
        </w:tc>
      </w:tr>
      <w:tr w:rsidR="00E74334" w:rsidRPr="00E74334" w14:paraId="09FDCFA1" w14:textId="77777777" w:rsidTr="00293CC7">
        <w:trPr>
          <w:trHeight w:val="902"/>
        </w:trPr>
        <w:tc>
          <w:tcPr>
            <w:tcW w:w="845" w:type="dxa"/>
            <w:vAlign w:val="center"/>
          </w:tcPr>
          <w:p w14:paraId="670B185C" w14:textId="77777777" w:rsidR="00E74334" w:rsidRPr="00E74334" w:rsidRDefault="00E74334" w:rsidP="00E74334">
            <w:pPr>
              <w:tabs>
                <w:tab w:val="left" w:pos="0"/>
              </w:tabs>
              <w:jc w:val="center"/>
              <w:rPr>
                <w:bCs/>
                <w:color w:val="000000"/>
              </w:rPr>
            </w:pPr>
            <w:r w:rsidRPr="00E74334">
              <w:rPr>
                <w:bCs/>
                <w:color w:val="000000"/>
              </w:rPr>
              <w:t>3.1.8.</w:t>
            </w:r>
          </w:p>
        </w:tc>
        <w:tc>
          <w:tcPr>
            <w:tcW w:w="2268" w:type="dxa"/>
            <w:vAlign w:val="center"/>
          </w:tcPr>
          <w:p w14:paraId="2FB27C3B" w14:textId="77777777" w:rsidR="00E74334" w:rsidRPr="00E74334" w:rsidRDefault="00E74334" w:rsidP="00E74334">
            <w:pPr>
              <w:tabs>
                <w:tab w:val="left" w:pos="0"/>
              </w:tabs>
              <w:rPr>
                <w:bCs/>
                <w:color w:val="000000"/>
              </w:rPr>
            </w:pPr>
            <w:r w:rsidRPr="00E74334">
              <w:rPr>
                <w:bCs/>
                <w:color w:val="000000"/>
              </w:rPr>
              <w:t>ООО «НТСК», ИНН 5406993045</w:t>
            </w:r>
          </w:p>
        </w:tc>
        <w:tc>
          <w:tcPr>
            <w:tcW w:w="2551" w:type="dxa"/>
            <w:vMerge/>
            <w:vAlign w:val="center"/>
          </w:tcPr>
          <w:p w14:paraId="6D54B21B" w14:textId="77777777" w:rsidR="00E74334" w:rsidRPr="00E74334" w:rsidRDefault="00E74334" w:rsidP="00E74334">
            <w:pPr>
              <w:tabs>
                <w:tab w:val="left" w:pos="0"/>
              </w:tabs>
              <w:rPr>
                <w:bCs/>
              </w:rPr>
            </w:pPr>
          </w:p>
        </w:tc>
        <w:tc>
          <w:tcPr>
            <w:tcW w:w="1276" w:type="dxa"/>
            <w:vAlign w:val="center"/>
          </w:tcPr>
          <w:p w14:paraId="6541AB5E" w14:textId="77777777" w:rsidR="00E74334" w:rsidRPr="00E74334" w:rsidRDefault="00E74334" w:rsidP="00E74334">
            <w:pPr>
              <w:tabs>
                <w:tab w:val="left" w:pos="0"/>
              </w:tabs>
              <w:jc w:val="center"/>
              <w:rPr>
                <w:bCs/>
              </w:rPr>
            </w:pPr>
            <w:r w:rsidRPr="00E74334">
              <w:rPr>
                <w:bCs/>
              </w:rPr>
              <w:t xml:space="preserve">руб./Гкал  </w:t>
            </w:r>
          </w:p>
        </w:tc>
        <w:tc>
          <w:tcPr>
            <w:tcW w:w="2694" w:type="dxa"/>
            <w:tcBorders>
              <w:top w:val="single" w:sz="4" w:space="0" w:color="auto"/>
              <w:left w:val="single" w:sz="4" w:space="0" w:color="auto"/>
              <w:bottom w:val="single" w:sz="4" w:space="0" w:color="auto"/>
              <w:right w:val="single" w:sz="4" w:space="0" w:color="auto"/>
            </w:tcBorders>
            <w:vAlign w:val="center"/>
          </w:tcPr>
          <w:p w14:paraId="23583534" w14:textId="77777777" w:rsidR="00E74334" w:rsidRPr="00E74334" w:rsidRDefault="00E74334" w:rsidP="00E74334">
            <w:pPr>
              <w:tabs>
                <w:tab w:val="left" w:pos="0"/>
              </w:tabs>
              <w:jc w:val="center"/>
              <w:rPr>
                <w:color w:val="000000"/>
              </w:rPr>
            </w:pPr>
            <w:r w:rsidRPr="00E74334">
              <w:rPr>
                <w:color w:val="000000"/>
              </w:rPr>
              <w:t>1582,53</w:t>
            </w:r>
          </w:p>
        </w:tc>
      </w:tr>
      <w:tr w:rsidR="00E74334" w:rsidRPr="00E74334" w14:paraId="7983F9F0" w14:textId="77777777" w:rsidTr="00293CC7">
        <w:trPr>
          <w:trHeight w:val="416"/>
        </w:trPr>
        <w:tc>
          <w:tcPr>
            <w:tcW w:w="845" w:type="dxa"/>
            <w:vAlign w:val="center"/>
          </w:tcPr>
          <w:p w14:paraId="69130EC1" w14:textId="77777777" w:rsidR="00E74334" w:rsidRPr="00E74334" w:rsidRDefault="00E74334" w:rsidP="00E74334">
            <w:pPr>
              <w:tabs>
                <w:tab w:val="left" w:pos="0"/>
              </w:tabs>
              <w:jc w:val="center"/>
              <w:rPr>
                <w:bCs/>
                <w:color w:val="000000"/>
              </w:rPr>
            </w:pPr>
            <w:r w:rsidRPr="00E74334">
              <w:rPr>
                <w:lang w:eastAsia="en-US"/>
              </w:rPr>
              <w:lastRenderedPageBreak/>
              <w:t>1</w:t>
            </w:r>
          </w:p>
        </w:tc>
        <w:tc>
          <w:tcPr>
            <w:tcW w:w="2268" w:type="dxa"/>
            <w:vAlign w:val="center"/>
          </w:tcPr>
          <w:p w14:paraId="1B29F5F4" w14:textId="77777777" w:rsidR="00E74334" w:rsidRPr="00E74334" w:rsidRDefault="00E74334" w:rsidP="00E74334">
            <w:pPr>
              <w:tabs>
                <w:tab w:val="left" w:pos="0"/>
              </w:tabs>
              <w:jc w:val="center"/>
              <w:rPr>
                <w:bCs/>
                <w:color w:val="000000"/>
              </w:rPr>
            </w:pPr>
            <w:r w:rsidRPr="00E74334">
              <w:rPr>
                <w:lang w:eastAsia="en-US"/>
              </w:rPr>
              <w:t>2</w:t>
            </w:r>
          </w:p>
        </w:tc>
        <w:tc>
          <w:tcPr>
            <w:tcW w:w="2551" w:type="dxa"/>
            <w:vAlign w:val="center"/>
          </w:tcPr>
          <w:p w14:paraId="33CD6470" w14:textId="77777777" w:rsidR="00E74334" w:rsidRPr="00E74334" w:rsidRDefault="00E74334" w:rsidP="00E74334">
            <w:pPr>
              <w:tabs>
                <w:tab w:val="left" w:pos="0"/>
              </w:tabs>
              <w:jc w:val="center"/>
              <w:rPr>
                <w:bCs/>
              </w:rPr>
            </w:pPr>
            <w:r w:rsidRPr="00E74334">
              <w:rPr>
                <w:lang w:eastAsia="en-US"/>
              </w:rPr>
              <w:t>3</w:t>
            </w:r>
          </w:p>
        </w:tc>
        <w:tc>
          <w:tcPr>
            <w:tcW w:w="1276" w:type="dxa"/>
            <w:vAlign w:val="center"/>
          </w:tcPr>
          <w:p w14:paraId="6992EB83" w14:textId="77777777" w:rsidR="00E74334" w:rsidRPr="00E74334" w:rsidRDefault="00E74334" w:rsidP="00E74334">
            <w:pPr>
              <w:tabs>
                <w:tab w:val="left" w:pos="0"/>
              </w:tabs>
              <w:jc w:val="center"/>
              <w:rPr>
                <w:bCs/>
              </w:rPr>
            </w:pPr>
            <w:r w:rsidRPr="00E74334">
              <w:rPr>
                <w:lang w:eastAsia="en-US"/>
              </w:rPr>
              <w:t>4</w:t>
            </w:r>
          </w:p>
        </w:tc>
        <w:tc>
          <w:tcPr>
            <w:tcW w:w="2694" w:type="dxa"/>
            <w:vAlign w:val="center"/>
          </w:tcPr>
          <w:p w14:paraId="4461DDBA" w14:textId="77777777" w:rsidR="00E74334" w:rsidRPr="00E74334" w:rsidRDefault="00E74334" w:rsidP="00E74334">
            <w:pPr>
              <w:tabs>
                <w:tab w:val="left" w:pos="0"/>
              </w:tabs>
              <w:jc w:val="center"/>
              <w:rPr>
                <w:color w:val="000000"/>
              </w:rPr>
            </w:pPr>
            <w:r w:rsidRPr="00E74334">
              <w:rPr>
                <w:lang w:eastAsia="en-US"/>
              </w:rPr>
              <w:t>5</w:t>
            </w:r>
          </w:p>
        </w:tc>
      </w:tr>
      <w:tr w:rsidR="00E74334" w:rsidRPr="00E74334" w14:paraId="6AB19A6A" w14:textId="77777777" w:rsidTr="00293CC7">
        <w:trPr>
          <w:trHeight w:val="5098"/>
        </w:trPr>
        <w:tc>
          <w:tcPr>
            <w:tcW w:w="845" w:type="dxa"/>
            <w:vAlign w:val="center"/>
          </w:tcPr>
          <w:p w14:paraId="5718766E" w14:textId="77777777" w:rsidR="00E74334" w:rsidRPr="00E74334" w:rsidRDefault="00E74334" w:rsidP="00E74334">
            <w:pPr>
              <w:tabs>
                <w:tab w:val="left" w:pos="22"/>
              </w:tabs>
              <w:ind w:left="22" w:right="-116" w:hanging="142"/>
              <w:jc w:val="center"/>
              <w:rPr>
                <w:bCs/>
                <w:color w:val="000000"/>
              </w:rPr>
            </w:pPr>
            <w:r w:rsidRPr="00E74334">
              <w:rPr>
                <w:lang w:eastAsia="en-US"/>
              </w:rPr>
              <w:t>3.1.9.</w:t>
            </w:r>
          </w:p>
        </w:tc>
        <w:tc>
          <w:tcPr>
            <w:tcW w:w="2268" w:type="dxa"/>
            <w:vAlign w:val="center"/>
          </w:tcPr>
          <w:p w14:paraId="608438BE" w14:textId="77777777" w:rsidR="00E74334" w:rsidRPr="00E74334" w:rsidRDefault="00E74334" w:rsidP="00E74334">
            <w:pPr>
              <w:tabs>
                <w:tab w:val="left" w:pos="0"/>
              </w:tabs>
              <w:rPr>
                <w:bCs/>
                <w:color w:val="000000"/>
              </w:rPr>
            </w:pPr>
            <w:r w:rsidRPr="00E74334">
              <w:rPr>
                <w:lang w:eastAsia="en-US"/>
              </w:rPr>
              <w:t>ООО «</w:t>
            </w:r>
            <w:proofErr w:type="spellStart"/>
            <w:r w:rsidRPr="00E74334">
              <w:rPr>
                <w:lang w:eastAsia="en-US"/>
              </w:rPr>
              <w:t>ЭнергоТепло</w:t>
            </w:r>
            <w:proofErr w:type="spellEnd"/>
            <w:r w:rsidRPr="00E74334">
              <w:rPr>
                <w:lang w:eastAsia="en-US"/>
              </w:rPr>
              <w:t>-</w:t>
            </w:r>
            <w:proofErr w:type="gramStart"/>
            <w:r w:rsidRPr="00E74334">
              <w:rPr>
                <w:lang w:eastAsia="en-US"/>
              </w:rPr>
              <w:t xml:space="preserve">Сервис»   </w:t>
            </w:r>
            <w:proofErr w:type="gramEnd"/>
            <w:r w:rsidRPr="00E74334">
              <w:rPr>
                <w:lang w:eastAsia="en-US"/>
              </w:rPr>
              <w:t xml:space="preserve">                      ИНН 4205316725</w:t>
            </w:r>
          </w:p>
        </w:tc>
        <w:tc>
          <w:tcPr>
            <w:tcW w:w="2551" w:type="dxa"/>
            <w:vAlign w:val="center"/>
          </w:tcPr>
          <w:p w14:paraId="4B81C89C" w14:textId="77777777" w:rsidR="00E74334" w:rsidRPr="00E74334" w:rsidRDefault="00E74334" w:rsidP="00E74334">
            <w:pPr>
              <w:tabs>
                <w:tab w:val="left" w:pos="0"/>
              </w:tabs>
              <w:rPr>
                <w:bCs/>
              </w:rPr>
            </w:pPr>
            <w:r w:rsidRPr="00E74334">
              <w:rPr>
                <w:color w:val="000000"/>
                <w:lang w:eastAsia="en-US"/>
              </w:rPr>
              <w:t xml:space="preserve">Многоквартирные и индивидуальные жилые дома с централизованным отоплением (за исключением многоквартирных жилых домов с </w:t>
            </w:r>
            <w:proofErr w:type="spellStart"/>
            <w:r w:rsidRPr="00E74334">
              <w:rPr>
                <w:color w:val="000000"/>
                <w:lang w:eastAsia="en-US"/>
              </w:rPr>
              <w:t>электропище</w:t>
            </w:r>
            <w:proofErr w:type="spellEnd"/>
            <w:r w:rsidRPr="00E74334">
              <w:rPr>
                <w:color w:val="000000"/>
                <w:lang w:eastAsia="en-US"/>
              </w:rPr>
              <w:t xml:space="preserve">-приготовлением, расположенных в                            п. </w:t>
            </w:r>
            <w:proofErr w:type="spellStart"/>
            <w:r w:rsidRPr="00E74334">
              <w:rPr>
                <w:color w:val="000000"/>
                <w:lang w:eastAsia="en-US"/>
              </w:rPr>
              <w:t>Предзаводском</w:t>
            </w:r>
            <w:proofErr w:type="spellEnd"/>
            <w:r w:rsidRPr="00E74334">
              <w:rPr>
                <w:color w:val="000000"/>
                <w:lang w:eastAsia="en-US"/>
              </w:rPr>
              <w:t>, многоквартирных жилых домов, в жилых районах Кедровка, Промышленновский)</w:t>
            </w:r>
          </w:p>
        </w:tc>
        <w:tc>
          <w:tcPr>
            <w:tcW w:w="1276" w:type="dxa"/>
            <w:vAlign w:val="center"/>
          </w:tcPr>
          <w:p w14:paraId="4CF9DE9D" w14:textId="77777777" w:rsidR="00E74334" w:rsidRPr="00E74334" w:rsidRDefault="00E74334" w:rsidP="00E74334">
            <w:pPr>
              <w:tabs>
                <w:tab w:val="left" w:pos="0"/>
              </w:tabs>
              <w:jc w:val="center"/>
              <w:rPr>
                <w:bCs/>
              </w:rPr>
            </w:pPr>
            <w:r w:rsidRPr="00E74334">
              <w:rPr>
                <w:bCs/>
                <w:color w:val="000000"/>
              </w:rPr>
              <w:t xml:space="preserve">руб./Гкал  </w:t>
            </w:r>
          </w:p>
        </w:tc>
        <w:tc>
          <w:tcPr>
            <w:tcW w:w="2694" w:type="dxa"/>
            <w:vAlign w:val="center"/>
          </w:tcPr>
          <w:p w14:paraId="28DE13FD" w14:textId="77777777" w:rsidR="00E74334" w:rsidRPr="00E74334" w:rsidRDefault="00E74334" w:rsidP="00E74334">
            <w:pPr>
              <w:tabs>
                <w:tab w:val="left" w:pos="0"/>
              </w:tabs>
              <w:jc w:val="center"/>
              <w:rPr>
                <w:color w:val="000000"/>
              </w:rPr>
            </w:pPr>
            <w:r w:rsidRPr="00E74334">
              <w:rPr>
                <w:bCs/>
                <w:color w:val="000000"/>
              </w:rPr>
              <w:t>1124,12</w:t>
            </w:r>
          </w:p>
        </w:tc>
      </w:tr>
      <w:tr w:rsidR="00E74334" w:rsidRPr="00E74334" w14:paraId="03AD3177" w14:textId="77777777" w:rsidTr="00293CC7">
        <w:trPr>
          <w:trHeight w:val="411"/>
        </w:trPr>
        <w:tc>
          <w:tcPr>
            <w:tcW w:w="9634" w:type="dxa"/>
            <w:gridSpan w:val="5"/>
            <w:vAlign w:val="center"/>
          </w:tcPr>
          <w:p w14:paraId="3A7DB59E" w14:textId="77777777" w:rsidR="00E74334" w:rsidRPr="00E74334" w:rsidRDefault="00E74334" w:rsidP="00E74334">
            <w:pPr>
              <w:tabs>
                <w:tab w:val="left" w:pos="0"/>
              </w:tabs>
              <w:jc w:val="center"/>
              <w:rPr>
                <w:bCs/>
              </w:rPr>
            </w:pPr>
            <w:r w:rsidRPr="00E74334">
              <w:rPr>
                <w:bCs/>
              </w:rPr>
              <w:t>3.2. Сверх</w:t>
            </w:r>
            <w:r w:rsidRPr="00E74334">
              <w:rPr>
                <w:lang w:eastAsia="en-US"/>
              </w:rPr>
              <w:t xml:space="preserve"> </w:t>
            </w:r>
            <w:r w:rsidRPr="00E74334">
              <w:rPr>
                <w:bCs/>
              </w:rPr>
              <w:t>регионального стандарта</w:t>
            </w:r>
            <w:r w:rsidRPr="00E74334">
              <w:rPr>
                <w:lang w:eastAsia="en-US"/>
              </w:rPr>
              <w:t xml:space="preserve"> </w:t>
            </w:r>
            <w:r w:rsidRPr="00E74334">
              <w:rPr>
                <w:bCs/>
              </w:rPr>
              <w:t>нормативной площади жилого помещения***</w:t>
            </w:r>
          </w:p>
        </w:tc>
      </w:tr>
      <w:tr w:rsidR="00E74334" w:rsidRPr="00E74334" w14:paraId="4D7D773F" w14:textId="77777777" w:rsidTr="00293CC7">
        <w:trPr>
          <w:trHeight w:val="3968"/>
        </w:trPr>
        <w:tc>
          <w:tcPr>
            <w:tcW w:w="845" w:type="dxa"/>
            <w:vAlign w:val="center"/>
          </w:tcPr>
          <w:p w14:paraId="264F4526" w14:textId="77777777" w:rsidR="00E74334" w:rsidRPr="00E74334" w:rsidRDefault="00E74334" w:rsidP="00E74334">
            <w:pPr>
              <w:tabs>
                <w:tab w:val="left" w:pos="0"/>
              </w:tabs>
              <w:jc w:val="center"/>
              <w:rPr>
                <w:bCs/>
                <w:color w:val="000000"/>
              </w:rPr>
            </w:pPr>
            <w:r w:rsidRPr="00E74334">
              <w:rPr>
                <w:bCs/>
                <w:color w:val="000000"/>
              </w:rPr>
              <w:t>3.2.1.</w:t>
            </w:r>
          </w:p>
        </w:tc>
        <w:tc>
          <w:tcPr>
            <w:tcW w:w="2268" w:type="dxa"/>
            <w:vAlign w:val="center"/>
          </w:tcPr>
          <w:p w14:paraId="4A1C8F02" w14:textId="77777777" w:rsidR="00E74334" w:rsidRPr="00E74334" w:rsidRDefault="00E74334" w:rsidP="00E74334">
            <w:pPr>
              <w:tabs>
                <w:tab w:val="left" w:pos="-100"/>
              </w:tabs>
              <w:ind w:right="-112"/>
              <w:rPr>
                <w:bCs/>
                <w:color w:val="000000"/>
              </w:rPr>
            </w:pPr>
            <w:r w:rsidRPr="00E74334">
              <w:rPr>
                <w:bCs/>
                <w:color w:val="000000"/>
              </w:rPr>
              <w:t>АО «Кемеровская генерация»,                              ИНН 4205243192          (в том числе  для потребителей, присоединенных               к тепловым сетям ООО «</w:t>
            </w:r>
            <w:proofErr w:type="spellStart"/>
            <w:r w:rsidRPr="00E74334">
              <w:rPr>
                <w:bCs/>
                <w:color w:val="000000"/>
              </w:rPr>
              <w:t>Спецтран</w:t>
            </w:r>
            <w:proofErr w:type="spellEnd"/>
            <w:r w:rsidRPr="00E74334">
              <w:rPr>
                <w:bCs/>
                <w:color w:val="000000"/>
              </w:rPr>
              <w:t>-спорт 42»                   ИНН 4205368145, ООО «</w:t>
            </w:r>
            <w:proofErr w:type="spellStart"/>
            <w:r w:rsidRPr="00E74334">
              <w:rPr>
                <w:bCs/>
                <w:color w:val="000000"/>
              </w:rPr>
              <w:t>Теплоснаб</w:t>
            </w:r>
            <w:proofErr w:type="spellEnd"/>
            <w:r w:rsidRPr="00E74334">
              <w:rPr>
                <w:bCs/>
                <w:color w:val="000000"/>
              </w:rPr>
              <w:t xml:space="preserve">» ИНН 4205239830, АО «Теплоэнерго» ИНН  4205049011)                                </w:t>
            </w:r>
          </w:p>
        </w:tc>
        <w:tc>
          <w:tcPr>
            <w:tcW w:w="2551" w:type="dxa"/>
            <w:vMerge w:val="restart"/>
            <w:vAlign w:val="center"/>
          </w:tcPr>
          <w:p w14:paraId="44A70F27" w14:textId="77777777" w:rsidR="00E74334" w:rsidRPr="00E74334" w:rsidRDefault="00E74334" w:rsidP="00E74334">
            <w:pPr>
              <w:tabs>
                <w:tab w:val="left" w:pos="0"/>
              </w:tabs>
              <w:rPr>
                <w:bCs/>
              </w:rPr>
            </w:pPr>
            <w:r w:rsidRPr="00E74334">
              <w:rPr>
                <w:bCs/>
              </w:rPr>
              <w:t xml:space="preserve">Многоквартирные             и индивидуальные жилые дома                         с централизованным </w:t>
            </w:r>
            <w:r w:rsidRPr="00E74334">
              <w:rPr>
                <w:bCs/>
                <w:color w:val="000000"/>
              </w:rPr>
              <w:t xml:space="preserve">отоплением                  </w:t>
            </w:r>
            <w:proofErr w:type="gramStart"/>
            <w:r w:rsidRPr="00E74334">
              <w:rPr>
                <w:bCs/>
                <w:color w:val="000000"/>
              </w:rPr>
              <w:t xml:space="preserve">   (</w:t>
            </w:r>
            <w:proofErr w:type="gramEnd"/>
            <w:r w:rsidRPr="00E74334">
              <w:rPr>
                <w:bCs/>
                <w:color w:val="000000"/>
              </w:rPr>
              <w:t>за исключением домов, расположенных                                  в жилых районах Кедровка, Промышленновский)</w:t>
            </w:r>
          </w:p>
        </w:tc>
        <w:tc>
          <w:tcPr>
            <w:tcW w:w="1276" w:type="dxa"/>
            <w:vAlign w:val="center"/>
          </w:tcPr>
          <w:p w14:paraId="57FD1353" w14:textId="77777777" w:rsidR="00E74334" w:rsidRPr="00E74334" w:rsidRDefault="00E74334" w:rsidP="00E74334">
            <w:pPr>
              <w:tabs>
                <w:tab w:val="left" w:pos="0"/>
              </w:tabs>
              <w:jc w:val="center"/>
              <w:rPr>
                <w:bCs/>
              </w:rPr>
            </w:pPr>
            <w:r w:rsidRPr="00E74334">
              <w:rPr>
                <w:lang w:eastAsia="en-US"/>
              </w:rPr>
              <w:t xml:space="preserve">руб./Гкал  </w:t>
            </w:r>
          </w:p>
        </w:tc>
        <w:tc>
          <w:tcPr>
            <w:tcW w:w="2694" w:type="dxa"/>
            <w:vAlign w:val="center"/>
          </w:tcPr>
          <w:p w14:paraId="22DB2DEC" w14:textId="77777777" w:rsidR="00E74334" w:rsidRPr="00E74334" w:rsidRDefault="00E74334" w:rsidP="00E74334">
            <w:pPr>
              <w:tabs>
                <w:tab w:val="left" w:pos="0"/>
              </w:tabs>
              <w:jc w:val="center"/>
              <w:rPr>
                <w:bCs/>
              </w:rPr>
            </w:pPr>
            <w:r w:rsidRPr="00E74334">
              <w:rPr>
                <w:bCs/>
              </w:rPr>
              <w:t>1402,46</w:t>
            </w:r>
          </w:p>
        </w:tc>
      </w:tr>
      <w:tr w:rsidR="00E74334" w:rsidRPr="00E74334" w14:paraId="0186E266" w14:textId="77777777" w:rsidTr="00293CC7">
        <w:trPr>
          <w:trHeight w:val="1175"/>
        </w:trPr>
        <w:tc>
          <w:tcPr>
            <w:tcW w:w="845" w:type="dxa"/>
            <w:vAlign w:val="center"/>
          </w:tcPr>
          <w:p w14:paraId="615494C9" w14:textId="77777777" w:rsidR="00E74334" w:rsidRPr="00E74334" w:rsidRDefault="00E74334" w:rsidP="00E74334">
            <w:pPr>
              <w:tabs>
                <w:tab w:val="left" w:pos="0"/>
              </w:tabs>
              <w:jc w:val="center"/>
              <w:rPr>
                <w:bCs/>
              </w:rPr>
            </w:pPr>
            <w:r w:rsidRPr="00E74334">
              <w:rPr>
                <w:bCs/>
              </w:rPr>
              <w:t>3.2.2.</w:t>
            </w:r>
          </w:p>
        </w:tc>
        <w:tc>
          <w:tcPr>
            <w:tcW w:w="2268" w:type="dxa"/>
            <w:vAlign w:val="center"/>
          </w:tcPr>
          <w:p w14:paraId="04DCC840" w14:textId="77777777" w:rsidR="00E74334" w:rsidRPr="00E74334" w:rsidRDefault="00E74334" w:rsidP="00E74334">
            <w:pPr>
              <w:tabs>
                <w:tab w:val="left" w:pos="0"/>
              </w:tabs>
              <w:rPr>
                <w:bCs/>
              </w:rPr>
            </w:pPr>
            <w:r w:rsidRPr="00E74334">
              <w:rPr>
                <w:bCs/>
              </w:rPr>
              <w:t>АО «Теплоэнерго</w:t>
            </w:r>
            <w:proofErr w:type="gramStart"/>
            <w:r w:rsidRPr="00E74334">
              <w:rPr>
                <w:bCs/>
              </w:rPr>
              <w:t xml:space="preserve">»,   </w:t>
            </w:r>
            <w:proofErr w:type="gramEnd"/>
            <w:r w:rsidRPr="00E74334">
              <w:rPr>
                <w:bCs/>
              </w:rPr>
              <w:t xml:space="preserve">           ИНН 4205049011</w:t>
            </w:r>
          </w:p>
        </w:tc>
        <w:tc>
          <w:tcPr>
            <w:tcW w:w="2551" w:type="dxa"/>
            <w:vMerge/>
            <w:vAlign w:val="center"/>
          </w:tcPr>
          <w:p w14:paraId="24FB01F0" w14:textId="77777777" w:rsidR="00E74334" w:rsidRPr="00E74334" w:rsidRDefault="00E74334" w:rsidP="00E74334">
            <w:pPr>
              <w:tabs>
                <w:tab w:val="left" w:pos="0"/>
              </w:tabs>
              <w:jc w:val="center"/>
              <w:rPr>
                <w:bCs/>
              </w:rPr>
            </w:pPr>
          </w:p>
        </w:tc>
        <w:tc>
          <w:tcPr>
            <w:tcW w:w="1276" w:type="dxa"/>
            <w:vAlign w:val="center"/>
          </w:tcPr>
          <w:p w14:paraId="4C8620FD" w14:textId="77777777" w:rsidR="00E74334" w:rsidRPr="00E74334" w:rsidRDefault="00E74334" w:rsidP="00E74334">
            <w:pPr>
              <w:tabs>
                <w:tab w:val="left" w:pos="0"/>
              </w:tabs>
              <w:jc w:val="center"/>
              <w:rPr>
                <w:bCs/>
              </w:rPr>
            </w:pPr>
            <w:r w:rsidRPr="00E74334">
              <w:rPr>
                <w:lang w:eastAsia="en-US"/>
              </w:rPr>
              <w:t xml:space="preserve">руб./Гкал  </w:t>
            </w:r>
          </w:p>
        </w:tc>
        <w:tc>
          <w:tcPr>
            <w:tcW w:w="2694" w:type="dxa"/>
            <w:vAlign w:val="center"/>
          </w:tcPr>
          <w:p w14:paraId="50AC6AB8" w14:textId="77777777" w:rsidR="00E74334" w:rsidRPr="00E74334" w:rsidRDefault="00E74334" w:rsidP="00E74334">
            <w:pPr>
              <w:tabs>
                <w:tab w:val="left" w:pos="0"/>
              </w:tabs>
              <w:jc w:val="center"/>
              <w:rPr>
                <w:bCs/>
              </w:rPr>
            </w:pPr>
            <w:r w:rsidRPr="00E74334">
              <w:rPr>
                <w:bCs/>
              </w:rPr>
              <w:t>1402,46</w:t>
            </w:r>
          </w:p>
        </w:tc>
      </w:tr>
      <w:tr w:rsidR="00E74334" w:rsidRPr="00E74334" w14:paraId="4B89C147" w14:textId="77777777" w:rsidTr="00293CC7">
        <w:trPr>
          <w:trHeight w:val="1554"/>
        </w:trPr>
        <w:tc>
          <w:tcPr>
            <w:tcW w:w="845" w:type="dxa"/>
            <w:vAlign w:val="center"/>
          </w:tcPr>
          <w:p w14:paraId="2EA81675" w14:textId="77777777" w:rsidR="00E74334" w:rsidRPr="00E74334" w:rsidRDefault="00E74334" w:rsidP="00E74334">
            <w:pPr>
              <w:tabs>
                <w:tab w:val="left" w:pos="0"/>
              </w:tabs>
              <w:jc w:val="center"/>
              <w:rPr>
                <w:bCs/>
              </w:rPr>
            </w:pPr>
            <w:r w:rsidRPr="00E74334">
              <w:rPr>
                <w:bCs/>
              </w:rPr>
              <w:t>3.2.3.</w:t>
            </w:r>
          </w:p>
        </w:tc>
        <w:tc>
          <w:tcPr>
            <w:tcW w:w="2268" w:type="dxa"/>
            <w:vAlign w:val="center"/>
          </w:tcPr>
          <w:p w14:paraId="01725136" w14:textId="77777777" w:rsidR="00E74334" w:rsidRPr="00E74334" w:rsidRDefault="00E74334" w:rsidP="00E74334">
            <w:pPr>
              <w:tabs>
                <w:tab w:val="left" w:pos="0"/>
              </w:tabs>
              <w:rPr>
                <w:bCs/>
              </w:rPr>
            </w:pPr>
            <w:r w:rsidRPr="00E74334">
              <w:rPr>
                <w:bCs/>
              </w:rPr>
              <w:t>ООО «Лесная поляна плюс»,</w:t>
            </w:r>
            <w:r w:rsidRPr="00E74334">
              <w:rPr>
                <w:lang w:eastAsia="en-US"/>
              </w:rPr>
              <w:t xml:space="preserve"> ИНН </w:t>
            </w:r>
            <w:r w:rsidRPr="00E74334">
              <w:rPr>
                <w:bCs/>
              </w:rPr>
              <w:t>4205265799</w:t>
            </w:r>
          </w:p>
        </w:tc>
        <w:tc>
          <w:tcPr>
            <w:tcW w:w="2551" w:type="dxa"/>
            <w:vMerge w:val="restart"/>
            <w:vAlign w:val="center"/>
          </w:tcPr>
          <w:p w14:paraId="19A24745" w14:textId="77777777" w:rsidR="00E74334" w:rsidRPr="00E74334" w:rsidRDefault="00E74334" w:rsidP="00E74334">
            <w:pPr>
              <w:tabs>
                <w:tab w:val="left" w:pos="0"/>
              </w:tabs>
              <w:rPr>
                <w:bCs/>
              </w:rPr>
            </w:pPr>
            <w:r w:rsidRPr="00E74334">
              <w:rPr>
                <w:bCs/>
              </w:rPr>
              <w:t xml:space="preserve">Многоквартирные             и индивидуальные жилые дома                         с централизованным </w:t>
            </w:r>
            <w:r w:rsidRPr="00E74334">
              <w:rPr>
                <w:bCs/>
                <w:color w:val="000000"/>
              </w:rPr>
              <w:t xml:space="preserve">отоплением                  </w:t>
            </w:r>
            <w:proofErr w:type="gramStart"/>
            <w:r w:rsidRPr="00E74334">
              <w:rPr>
                <w:bCs/>
                <w:color w:val="000000"/>
              </w:rPr>
              <w:t xml:space="preserve">   (</w:t>
            </w:r>
            <w:proofErr w:type="gramEnd"/>
            <w:r w:rsidRPr="00E74334">
              <w:rPr>
                <w:bCs/>
                <w:color w:val="000000"/>
              </w:rPr>
              <w:t>за исключением домов, расположенных                                  в жилых районах Кедровка, Промышленновский)</w:t>
            </w:r>
          </w:p>
        </w:tc>
        <w:tc>
          <w:tcPr>
            <w:tcW w:w="1276" w:type="dxa"/>
            <w:vAlign w:val="center"/>
          </w:tcPr>
          <w:p w14:paraId="0194D835" w14:textId="77777777" w:rsidR="00E74334" w:rsidRPr="00E74334" w:rsidRDefault="00E74334" w:rsidP="00E74334">
            <w:pPr>
              <w:tabs>
                <w:tab w:val="left" w:pos="0"/>
              </w:tabs>
              <w:jc w:val="center"/>
              <w:rPr>
                <w:bCs/>
              </w:rPr>
            </w:pPr>
            <w:r w:rsidRPr="00E74334">
              <w:rPr>
                <w:lang w:eastAsia="en-US"/>
              </w:rPr>
              <w:t xml:space="preserve">руб./Гкал  </w:t>
            </w:r>
          </w:p>
        </w:tc>
        <w:tc>
          <w:tcPr>
            <w:tcW w:w="2694" w:type="dxa"/>
            <w:vAlign w:val="center"/>
          </w:tcPr>
          <w:p w14:paraId="46371E14" w14:textId="77777777" w:rsidR="00E74334" w:rsidRPr="00E74334" w:rsidRDefault="00E74334" w:rsidP="00E74334">
            <w:pPr>
              <w:tabs>
                <w:tab w:val="left" w:pos="0"/>
              </w:tabs>
              <w:jc w:val="center"/>
              <w:rPr>
                <w:bCs/>
              </w:rPr>
            </w:pPr>
            <w:r w:rsidRPr="00E74334">
              <w:rPr>
                <w:bCs/>
              </w:rPr>
              <w:t>1402,46</w:t>
            </w:r>
          </w:p>
        </w:tc>
      </w:tr>
      <w:tr w:rsidR="00E74334" w:rsidRPr="00E74334" w14:paraId="6CA0FD02" w14:textId="77777777" w:rsidTr="00293CC7">
        <w:trPr>
          <w:trHeight w:val="1537"/>
        </w:trPr>
        <w:tc>
          <w:tcPr>
            <w:tcW w:w="845" w:type="dxa"/>
            <w:vAlign w:val="center"/>
          </w:tcPr>
          <w:p w14:paraId="7EC8A831" w14:textId="77777777" w:rsidR="00E74334" w:rsidRPr="00E74334" w:rsidRDefault="00E74334" w:rsidP="00E74334">
            <w:pPr>
              <w:tabs>
                <w:tab w:val="left" w:pos="0"/>
              </w:tabs>
              <w:jc w:val="center"/>
              <w:rPr>
                <w:bCs/>
              </w:rPr>
            </w:pPr>
            <w:r w:rsidRPr="00E74334">
              <w:rPr>
                <w:bCs/>
                <w:color w:val="000000"/>
              </w:rPr>
              <w:t>3.2.4.</w:t>
            </w:r>
          </w:p>
        </w:tc>
        <w:tc>
          <w:tcPr>
            <w:tcW w:w="2268" w:type="dxa"/>
            <w:vAlign w:val="center"/>
          </w:tcPr>
          <w:p w14:paraId="72E9531D" w14:textId="77777777" w:rsidR="00E74334" w:rsidRPr="00E74334" w:rsidRDefault="00E74334" w:rsidP="00E74334">
            <w:pPr>
              <w:tabs>
                <w:tab w:val="left" w:pos="0"/>
              </w:tabs>
              <w:rPr>
                <w:bCs/>
              </w:rPr>
            </w:pPr>
            <w:r w:rsidRPr="00E74334">
              <w:rPr>
                <w:bCs/>
                <w:color w:val="000000"/>
              </w:rPr>
              <w:t>ООО «НТСК», ИНН 5406993045</w:t>
            </w:r>
          </w:p>
        </w:tc>
        <w:tc>
          <w:tcPr>
            <w:tcW w:w="2551" w:type="dxa"/>
            <w:vMerge/>
            <w:vAlign w:val="center"/>
          </w:tcPr>
          <w:p w14:paraId="7C266E5A" w14:textId="77777777" w:rsidR="00E74334" w:rsidRPr="00E74334" w:rsidRDefault="00E74334" w:rsidP="00E74334">
            <w:pPr>
              <w:tabs>
                <w:tab w:val="left" w:pos="0"/>
              </w:tabs>
              <w:jc w:val="center"/>
              <w:rPr>
                <w:bCs/>
              </w:rPr>
            </w:pPr>
          </w:p>
        </w:tc>
        <w:tc>
          <w:tcPr>
            <w:tcW w:w="1276" w:type="dxa"/>
            <w:vAlign w:val="center"/>
          </w:tcPr>
          <w:p w14:paraId="69646569" w14:textId="77777777" w:rsidR="00E74334" w:rsidRPr="00E74334" w:rsidRDefault="00E74334" w:rsidP="00E74334">
            <w:pPr>
              <w:tabs>
                <w:tab w:val="left" w:pos="0"/>
              </w:tabs>
              <w:jc w:val="center"/>
              <w:rPr>
                <w:lang w:eastAsia="en-US"/>
              </w:rPr>
            </w:pPr>
            <w:r w:rsidRPr="00E74334">
              <w:rPr>
                <w:color w:val="000000"/>
                <w:lang w:eastAsia="en-US"/>
              </w:rPr>
              <w:t xml:space="preserve">руб./Гкал  </w:t>
            </w:r>
          </w:p>
        </w:tc>
        <w:tc>
          <w:tcPr>
            <w:tcW w:w="2694" w:type="dxa"/>
            <w:vAlign w:val="center"/>
          </w:tcPr>
          <w:p w14:paraId="4B934A94" w14:textId="77777777" w:rsidR="00E74334" w:rsidRPr="00E74334" w:rsidRDefault="00E74334" w:rsidP="00E74334">
            <w:pPr>
              <w:tabs>
                <w:tab w:val="left" w:pos="0"/>
              </w:tabs>
              <w:jc w:val="center"/>
              <w:rPr>
                <w:bCs/>
              </w:rPr>
            </w:pPr>
            <w:r w:rsidRPr="00E74334">
              <w:rPr>
                <w:bCs/>
                <w:color w:val="000000"/>
              </w:rPr>
              <w:t>1402,46</w:t>
            </w:r>
          </w:p>
        </w:tc>
      </w:tr>
      <w:tr w:rsidR="00E74334" w:rsidRPr="00E74334" w14:paraId="76CA57F5" w14:textId="77777777" w:rsidTr="00293CC7">
        <w:trPr>
          <w:trHeight w:val="414"/>
        </w:trPr>
        <w:tc>
          <w:tcPr>
            <w:tcW w:w="845" w:type="dxa"/>
            <w:vAlign w:val="center"/>
          </w:tcPr>
          <w:p w14:paraId="77172F7B" w14:textId="77777777" w:rsidR="00E74334" w:rsidRPr="00E74334" w:rsidRDefault="00E74334" w:rsidP="00E74334">
            <w:pPr>
              <w:tabs>
                <w:tab w:val="left" w:pos="0"/>
              </w:tabs>
              <w:jc w:val="center"/>
              <w:rPr>
                <w:bCs/>
                <w:color w:val="000000"/>
              </w:rPr>
            </w:pPr>
            <w:r w:rsidRPr="00E74334">
              <w:rPr>
                <w:lang w:eastAsia="en-US"/>
              </w:rPr>
              <w:lastRenderedPageBreak/>
              <w:t>1</w:t>
            </w:r>
          </w:p>
        </w:tc>
        <w:tc>
          <w:tcPr>
            <w:tcW w:w="2268" w:type="dxa"/>
            <w:vAlign w:val="center"/>
          </w:tcPr>
          <w:p w14:paraId="4F858854" w14:textId="77777777" w:rsidR="00E74334" w:rsidRPr="00E74334" w:rsidRDefault="00E74334" w:rsidP="00E74334">
            <w:pPr>
              <w:tabs>
                <w:tab w:val="left" w:pos="0"/>
              </w:tabs>
              <w:jc w:val="center"/>
              <w:rPr>
                <w:bCs/>
                <w:color w:val="000000"/>
              </w:rPr>
            </w:pPr>
            <w:r w:rsidRPr="00E74334">
              <w:rPr>
                <w:lang w:eastAsia="en-US"/>
              </w:rPr>
              <w:t>2</w:t>
            </w:r>
          </w:p>
        </w:tc>
        <w:tc>
          <w:tcPr>
            <w:tcW w:w="2551" w:type="dxa"/>
            <w:vAlign w:val="center"/>
          </w:tcPr>
          <w:p w14:paraId="50CBE817" w14:textId="77777777" w:rsidR="00E74334" w:rsidRPr="00E74334" w:rsidRDefault="00E74334" w:rsidP="00E74334">
            <w:pPr>
              <w:tabs>
                <w:tab w:val="left" w:pos="0"/>
              </w:tabs>
              <w:jc w:val="center"/>
              <w:rPr>
                <w:bCs/>
              </w:rPr>
            </w:pPr>
            <w:r w:rsidRPr="00E74334">
              <w:rPr>
                <w:lang w:eastAsia="en-US"/>
              </w:rPr>
              <w:t>3</w:t>
            </w:r>
          </w:p>
        </w:tc>
        <w:tc>
          <w:tcPr>
            <w:tcW w:w="1276" w:type="dxa"/>
            <w:vAlign w:val="center"/>
          </w:tcPr>
          <w:p w14:paraId="39939193" w14:textId="77777777" w:rsidR="00E74334" w:rsidRPr="00E74334" w:rsidRDefault="00E74334" w:rsidP="00E74334">
            <w:pPr>
              <w:tabs>
                <w:tab w:val="left" w:pos="0"/>
              </w:tabs>
              <w:jc w:val="center"/>
              <w:rPr>
                <w:color w:val="000000"/>
                <w:lang w:eastAsia="en-US"/>
              </w:rPr>
            </w:pPr>
            <w:r w:rsidRPr="00E74334">
              <w:rPr>
                <w:lang w:eastAsia="en-US"/>
              </w:rPr>
              <w:t>4</w:t>
            </w:r>
          </w:p>
        </w:tc>
        <w:tc>
          <w:tcPr>
            <w:tcW w:w="2694" w:type="dxa"/>
            <w:vAlign w:val="center"/>
          </w:tcPr>
          <w:p w14:paraId="6D44785C" w14:textId="77777777" w:rsidR="00E74334" w:rsidRPr="00E74334" w:rsidRDefault="00E74334" w:rsidP="00E74334">
            <w:pPr>
              <w:tabs>
                <w:tab w:val="left" w:pos="0"/>
              </w:tabs>
              <w:jc w:val="center"/>
              <w:rPr>
                <w:bCs/>
                <w:color w:val="000000"/>
              </w:rPr>
            </w:pPr>
            <w:r w:rsidRPr="00E74334">
              <w:rPr>
                <w:lang w:eastAsia="en-US"/>
              </w:rPr>
              <w:t>5</w:t>
            </w:r>
          </w:p>
        </w:tc>
      </w:tr>
      <w:tr w:rsidR="00E74334" w:rsidRPr="00E74334" w14:paraId="7F03F9FF" w14:textId="77777777" w:rsidTr="00293CC7">
        <w:trPr>
          <w:trHeight w:val="1689"/>
        </w:trPr>
        <w:tc>
          <w:tcPr>
            <w:tcW w:w="845" w:type="dxa"/>
            <w:vAlign w:val="center"/>
          </w:tcPr>
          <w:p w14:paraId="4B9D39A1" w14:textId="77777777" w:rsidR="00E74334" w:rsidRPr="00E74334" w:rsidRDefault="00E74334" w:rsidP="00E74334">
            <w:pPr>
              <w:tabs>
                <w:tab w:val="left" w:pos="0"/>
              </w:tabs>
              <w:jc w:val="center"/>
              <w:rPr>
                <w:bCs/>
              </w:rPr>
            </w:pPr>
            <w:r w:rsidRPr="00E74334">
              <w:rPr>
                <w:bCs/>
              </w:rPr>
              <w:t>3.2.5</w:t>
            </w:r>
          </w:p>
        </w:tc>
        <w:tc>
          <w:tcPr>
            <w:tcW w:w="2268" w:type="dxa"/>
            <w:vAlign w:val="center"/>
          </w:tcPr>
          <w:p w14:paraId="69B8B76B" w14:textId="77777777" w:rsidR="00E74334" w:rsidRPr="00E74334" w:rsidRDefault="00E74334" w:rsidP="00E74334">
            <w:pPr>
              <w:tabs>
                <w:tab w:val="left" w:pos="0"/>
              </w:tabs>
              <w:rPr>
                <w:bCs/>
              </w:rPr>
            </w:pPr>
            <w:r w:rsidRPr="00E74334">
              <w:rPr>
                <w:bCs/>
              </w:rPr>
              <w:t>ОАО «СКЭК», ИНН 4205153492</w:t>
            </w:r>
          </w:p>
        </w:tc>
        <w:tc>
          <w:tcPr>
            <w:tcW w:w="2551" w:type="dxa"/>
            <w:vMerge w:val="restart"/>
            <w:vAlign w:val="center"/>
          </w:tcPr>
          <w:p w14:paraId="6E616D38" w14:textId="77777777" w:rsidR="00E74334" w:rsidRPr="00E74334" w:rsidRDefault="00E74334" w:rsidP="00E74334">
            <w:pPr>
              <w:tabs>
                <w:tab w:val="left" w:pos="0"/>
              </w:tabs>
              <w:rPr>
                <w:bCs/>
              </w:rPr>
            </w:pPr>
            <w:r w:rsidRPr="00E74334">
              <w:rPr>
                <w:color w:val="000000"/>
                <w:lang w:eastAsia="en-US"/>
              </w:rPr>
              <w:t>Многоквартирные              и индивидуальные жилые дома</w:t>
            </w:r>
            <w:r w:rsidRPr="00E74334">
              <w:rPr>
                <w:bCs/>
                <w:color w:val="000000"/>
              </w:rPr>
              <w:t xml:space="preserve">, </w:t>
            </w:r>
            <w:r w:rsidRPr="00E74334">
              <w:rPr>
                <w:bCs/>
              </w:rPr>
              <w:t>расположенные                                  в жилых районах Кедровка, Промышленновский</w:t>
            </w:r>
          </w:p>
        </w:tc>
        <w:tc>
          <w:tcPr>
            <w:tcW w:w="1276" w:type="dxa"/>
            <w:vAlign w:val="center"/>
          </w:tcPr>
          <w:p w14:paraId="2AA7E605" w14:textId="77777777" w:rsidR="00E74334" w:rsidRPr="00E74334" w:rsidRDefault="00E74334" w:rsidP="00E74334">
            <w:pPr>
              <w:tabs>
                <w:tab w:val="left" w:pos="0"/>
              </w:tabs>
              <w:jc w:val="center"/>
              <w:rPr>
                <w:bCs/>
              </w:rPr>
            </w:pPr>
            <w:r w:rsidRPr="00E74334">
              <w:rPr>
                <w:lang w:eastAsia="en-US"/>
              </w:rPr>
              <w:t xml:space="preserve">руб./Гкал  </w:t>
            </w:r>
          </w:p>
        </w:tc>
        <w:tc>
          <w:tcPr>
            <w:tcW w:w="2694" w:type="dxa"/>
            <w:vAlign w:val="center"/>
          </w:tcPr>
          <w:p w14:paraId="06301E38" w14:textId="77777777" w:rsidR="00E74334" w:rsidRPr="00E74334" w:rsidRDefault="00E74334" w:rsidP="00E74334">
            <w:pPr>
              <w:tabs>
                <w:tab w:val="left" w:pos="0"/>
              </w:tabs>
              <w:jc w:val="center"/>
              <w:rPr>
                <w:bCs/>
              </w:rPr>
            </w:pPr>
            <w:r w:rsidRPr="00E74334">
              <w:rPr>
                <w:bCs/>
              </w:rPr>
              <w:t>2467,97</w:t>
            </w:r>
          </w:p>
        </w:tc>
      </w:tr>
      <w:tr w:rsidR="00E74334" w:rsidRPr="00E74334" w14:paraId="090A0140" w14:textId="77777777" w:rsidTr="00293CC7">
        <w:trPr>
          <w:trHeight w:val="2264"/>
        </w:trPr>
        <w:tc>
          <w:tcPr>
            <w:tcW w:w="845" w:type="dxa"/>
            <w:vAlign w:val="center"/>
          </w:tcPr>
          <w:p w14:paraId="569A998E" w14:textId="77777777" w:rsidR="00E74334" w:rsidRPr="00E74334" w:rsidRDefault="00E74334" w:rsidP="00E74334">
            <w:pPr>
              <w:tabs>
                <w:tab w:val="left" w:pos="0"/>
              </w:tabs>
              <w:jc w:val="center"/>
              <w:rPr>
                <w:bCs/>
                <w:color w:val="000000"/>
              </w:rPr>
            </w:pPr>
            <w:r w:rsidRPr="00E74334">
              <w:rPr>
                <w:bCs/>
                <w:color w:val="000000"/>
              </w:rPr>
              <w:t>3.2.6.</w:t>
            </w:r>
          </w:p>
        </w:tc>
        <w:tc>
          <w:tcPr>
            <w:tcW w:w="2268" w:type="dxa"/>
            <w:vAlign w:val="center"/>
          </w:tcPr>
          <w:p w14:paraId="0401C869" w14:textId="77777777" w:rsidR="00E74334" w:rsidRPr="00E74334" w:rsidRDefault="00E74334" w:rsidP="00E74334">
            <w:pPr>
              <w:tabs>
                <w:tab w:val="left" w:pos="0"/>
              </w:tabs>
              <w:rPr>
                <w:bCs/>
                <w:color w:val="000000"/>
              </w:rPr>
            </w:pPr>
            <w:r w:rsidRPr="00E74334">
              <w:rPr>
                <w:bCs/>
                <w:color w:val="000000"/>
              </w:rPr>
              <w:t>ООО «НТСК», ИНН 5406993045</w:t>
            </w:r>
          </w:p>
        </w:tc>
        <w:tc>
          <w:tcPr>
            <w:tcW w:w="2551" w:type="dxa"/>
            <w:vMerge/>
            <w:vAlign w:val="center"/>
          </w:tcPr>
          <w:p w14:paraId="5372263B" w14:textId="77777777" w:rsidR="00E74334" w:rsidRPr="00E74334" w:rsidRDefault="00E74334" w:rsidP="00E74334">
            <w:pPr>
              <w:tabs>
                <w:tab w:val="left" w:pos="0"/>
              </w:tabs>
              <w:rPr>
                <w:color w:val="FF0000"/>
                <w:lang w:eastAsia="en-US"/>
              </w:rPr>
            </w:pPr>
          </w:p>
        </w:tc>
        <w:tc>
          <w:tcPr>
            <w:tcW w:w="1276" w:type="dxa"/>
            <w:vAlign w:val="center"/>
          </w:tcPr>
          <w:p w14:paraId="5D318737" w14:textId="77777777" w:rsidR="00E74334" w:rsidRPr="00E74334" w:rsidRDefault="00E74334" w:rsidP="00E74334">
            <w:pPr>
              <w:tabs>
                <w:tab w:val="left" w:pos="0"/>
              </w:tabs>
              <w:jc w:val="center"/>
              <w:rPr>
                <w:color w:val="000000"/>
                <w:lang w:eastAsia="en-US"/>
              </w:rPr>
            </w:pPr>
            <w:r w:rsidRPr="00E74334">
              <w:rPr>
                <w:color w:val="000000"/>
                <w:lang w:eastAsia="en-US"/>
              </w:rPr>
              <w:t xml:space="preserve">руб./Гкал  </w:t>
            </w:r>
          </w:p>
        </w:tc>
        <w:tc>
          <w:tcPr>
            <w:tcW w:w="2694" w:type="dxa"/>
            <w:vAlign w:val="center"/>
          </w:tcPr>
          <w:p w14:paraId="501D2464" w14:textId="77777777" w:rsidR="00E74334" w:rsidRPr="00E74334" w:rsidRDefault="00E74334" w:rsidP="00E74334">
            <w:pPr>
              <w:tabs>
                <w:tab w:val="left" w:pos="0"/>
              </w:tabs>
              <w:jc w:val="center"/>
              <w:rPr>
                <w:bCs/>
                <w:color w:val="000000"/>
              </w:rPr>
            </w:pPr>
            <w:r w:rsidRPr="00E74334">
              <w:rPr>
                <w:bCs/>
                <w:color w:val="000000"/>
              </w:rPr>
              <w:t>2467,97</w:t>
            </w:r>
          </w:p>
        </w:tc>
      </w:tr>
      <w:tr w:rsidR="00E74334" w:rsidRPr="00E74334" w14:paraId="1D5C0605" w14:textId="77777777" w:rsidTr="00293CC7">
        <w:trPr>
          <w:trHeight w:val="324"/>
        </w:trPr>
        <w:tc>
          <w:tcPr>
            <w:tcW w:w="845" w:type="dxa"/>
            <w:vAlign w:val="center"/>
          </w:tcPr>
          <w:p w14:paraId="5FDE9D75" w14:textId="77777777" w:rsidR="00E74334" w:rsidRPr="00E74334" w:rsidRDefault="00E74334" w:rsidP="00E74334">
            <w:pPr>
              <w:tabs>
                <w:tab w:val="left" w:pos="0"/>
              </w:tabs>
              <w:jc w:val="center"/>
              <w:rPr>
                <w:bCs/>
                <w:color w:val="000000"/>
              </w:rPr>
            </w:pPr>
            <w:r w:rsidRPr="00E74334">
              <w:rPr>
                <w:lang w:eastAsia="en-US"/>
              </w:rPr>
              <w:t>3.2.7.</w:t>
            </w:r>
          </w:p>
        </w:tc>
        <w:tc>
          <w:tcPr>
            <w:tcW w:w="2268" w:type="dxa"/>
            <w:vAlign w:val="center"/>
          </w:tcPr>
          <w:p w14:paraId="7A4B8DF5" w14:textId="77777777" w:rsidR="00E74334" w:rsidRPr="00E74334" w:rsidRDefault="00E74334" w:rsidP="00E74334">
            <w:pPr>
              <w:tabs>
                <w:tab w:val="left" w:pos="0"/>
              </w:tabs>
              <w:rPr>
                <w:bCs/>
                <w:color w:val="000000"/>
              </w:rPr>
            </w:pPr>
            <w:r w:rsidRPr="00E74334">
              <w:rPr>
                <w:lang w:eastAsia="en-US"/>
              </w:rPr>
              <w:t>ООО «</w:t>
            </w:r>
            <w:proofErr w:type="spellStart"/>
            <w:r w:rsidRPr="00E74334">
              <w:rPr>
                <w:lang w:eastAsia="en-US"/>
              </w:rPr>
              <w:t>ЭнергоТепло</w:t>
            </w:r>
            <w:proofErr w:type="spellEnd"/>
            <w:r w:rsidRPr="00E74334">
              <w:rPr>
                <w:lang w:eastAsia="en-US"/>
              </w:rPr>
              <w:t>-</w:t>
            </w:r>
            <w:proofErr w:type="gramStart"/>
            <w:r w:rsidRPr="00E74334">
              <w:rPr>
                <w:lang w:eastAsia="en-US"/>
              </w:rPr>
              <w:t xml:space="preserve">Сервис»   </w:t>
            </w:r>
            <w:proofErr w:type="gramEnd"/>
            <w:r w:rsidRPr="00E74334">
              <w:rPr>
                <w:lang w:eastAsia="en-US"/>
              </w:rPr>
              <w:t xml:space="preserve">                  ИНН 4205316725</w:t>
            </w:r>
          </w:p>
        </w:tc>
        <w:tc>
          <w:tcPr>
            <w:tcW w:w="2551" w:type="dxa"/>
            <w:vAlign w:val="center"/>
          </w:tcPr>
          <w:p w14:paraId="3F91E4E4" w14:textId="77777777" w:rsidR="00E74334" w:rsidRPr="00E74334" w:rsidRDefault="00E74334" w:rsidP="00E74334">
            <w:pPr>
              <w:tabs>
                <w:tab w:val="left" w:pos="0"/>
              </w:tabs>
              <w:rPr>
                <w:color w:val="FF0000"/>
                <w:lang w:eastAsia="en-US"/>
              </w:rPr>
            </w:pPr>
            <w:r w:rsidRPr="00E74334">
              <w:rPr>
                <w:color w:val="000000"/>
                <w:lang w:eastAsia="en-US"/>
              </w:rPr>
              <w:t xml:space="preserve">Многоквартирные и индивидуальные жилые дома с централизованным отоплением (за исключением многоквартирных жилых домов с </w:t>
            </w:r>
            <w:proofErr w:type="spellStart"/>
            <w:r w:rsidRPr="00E74334">
              <w:rPr>
                <w:color w:val="000000"/>
                <w:lang w:eastAsia="en-US"/>
              </w:rPr>
              <w:t>электропище</w:t>
            </w:r>
            <w:proofErr w:type="spellEnd"/>
            <w:r w:rsidRPr="00E74334">
              <w:rPr>
                <w:color w:val="000000"/>
                <w:lang w:eastAsia="en-US"/>
              </w:rPr>
              <w:t xml:space="preserve">-приготовлением, расположенных в             п. </w:t>
            </w:r>
            <w:proofErr w:type="spellStart"/>
            <w:r w:rsidRPr="00E74334">
              <w:rPr>
                <w:color w:val="000000"/>
                <w:lang w:eastAsia="en-US"/>
              </w:rPr>
              <w:t>Предзаводском</w:t>
            </w:r>
            <w:proofErr w:type="spellEnd"/>
            <w:r w:rsidRPr="00E74334">
              <w:rPr>
                <w:color w:val="000000"/>
                <w:lang w:eastAsia="en-US"/>
              </w:rPr>
              <w:t>, многоквартирных жилых домов, в жилых районах Кедровка, Промышленновский)</w:t>
            </w:r>
          </w:p>
        </w:tc>
        <w:tc>
          <w:tcPr>
            <w:tcW w:w="1276" w:type="dxa"/>
            <w:vAlign w:val="center"/>
          </w:tcPr>
          <w:p w14:paraId="5B06E674" w14:textId="77777777" w:rsidR="00E74334" w:rsidRPr="00E74334" w:rsidRDefault="00E74334" w:rsidP="00E74334">
            <w:pPr>
              <w:tabs>
                <w:tab w:val="left" w:pos="0"/>
              </w:tabs>
              <w:jc w:val="center"/>
              <w:rPr>
                <w:color w:val="000000"/>
                <w:lang w:eastAsia="en-US"/>
              </w:rPr>
            </w:pPr>
            <w:r w:rsidRPr="00E74334">
              <w:rPr>
                <w:rFonts w:eastAsia="Calibri"/>
                <w:lang w:eastAsia="en-US"/>
              </w:rPr>
              <w:t xml:space="preserve">руб./Гкал  </w:t>
            </w:r>
          </w:p>
        </w:tc>
        <w:tc>
          <w:tcPr>
            <w:tcW w:w="2694" w:type="dxa"/>
            <w:vAlign w:val="center"/>
          </w:tcPr>
          <w:p w14:paraId="32C3D200" w14:textId="77777777" w:rsidR="00E74334" w:rsidRPr="00E74334" w:rsidRDefault="00E74334" w:rsidP="00E74334">
            <w:pPr>
              <w:tabs>
                <w:tab w:val="left" w:pos="0"/>
              </w:tabs>
              <w:jc w:val="center"/>
              <w:rPr>
                <w:bCs/>
                <w:color w:val="000000"/>
              </w:rPr>
            </w:pPr>
            <w:r w:rsidRPr="00E74334">
              <w:rPr>
                <w:bCs/>
                <w:color w:val="000000"/>
              </w:rPr>
              <w:t>1402,46</w:t>
            </w:r>
          </w:p>
        </w:tc>
      </w:tr>
    </w:tbl>
    <w:p w14:paraId="6E5FB43F" w14:textId="77777777" w:rsidR="00E74334" w:rsidRPr="00E74334" w:rsidRDefault="00E74334" w:rsidP="00E74334">
      <w:pPr>
        <w:tabs>
          <w:tab w:val="left" w:pos="0"/>
        </w:tabs>
        <w:ind w:firstLine="426"/>
        <w:jc w:val="both"/>
        <w:rPr>
          <w:bCs/>
          <w:sz w:val="28"/>
          <w:szCs w:val="28"/>
        </w:rPr>
      </w:pPr>
      <w:r w:rsidRPr="00E74334">
        <w:rPr>
          <w:bCs/>
          <w:sz w:val="28"/>
          <w:szCs w:val="28"/>
        </w:rPr>
        <w:t xml:space="preserve">  </w:t>
      </w:r>
    </w:p>
    <w:p w14:paraId="6892CB32" w14:textId="77777777" w:rsidR="00E74334" w:rsidRPr="00E74334" w:rsidRDefault="00E74334" w:rsidP="00E74334">
      <w:pPr>
        <w:ind w:firstLine="426"/>
        <w:jc w:val="both"/>
        <w:rPr>
          <w:bCs/>
          <w:sz w:val="28"/>
          <w:szCs w:val="28"/>
        </w:rPr>
      </w:pPr>
      <w:r w:rsidRPr="00E74334">
        <w:rPr>
          <w:bCs/>
          <w:sz w:val="28"/>
          <w:szCs w:val="28"/>
        </w:rPr>
        <w:t xml:space="preserve">  * Льготные тарифы установлены с учетом пункта 6 статьи 168 Налогового кодекса Российской Федерации (часть вторая).  </w:t>
      </w:r>
    </w:p>
    <w:p w14:paraId="628A362C" w14:textId="42746E7C" w:rsidR="00E74334" w:rsidRPr="00E74334" w:rsidRDefault="00E74334" w:rsidP="00E74334">
      <w:pPr>
        <w:ind w:firstLine="426"/>
        <w:jc w:val="both"/>
        <w:rPr>
          <w:bCs/>
          <w:sz w:val="28"/>
          <w:szCs w:val="28"/>
        </w:rPr>
      </w:pPr>
      <w:r w:rsidRPr="00E74334">
        <w:rPr>
          <w:bCs/>
          <w:sz w:val="28"/>
          <w:szCs w:val="28"/>
        </w:rPr>
        <w:t xml:space="preserve">  ** </w:t>
      </w:r>
      <w:bookmarkStart w:id="217" w:name="_Hlk54013147"/>
      <w:r w:rsidRPr="00E74334">
        <w:rPr>
          <w:bCs/>
          <w:sz w:val="28"/>
          <w:szCs w:val="28"/>
        </w:rPr>
        <w:t>Нормативы потребления коммунальных услуг по холодному и горячему водоснабжению установлены приказом Департамента жилищно-коммунального и дорожного комплекса Кемеровской области от 23.12.2014 № 102 «Об установлении нормативов потребления коммунальных услуг при отсутствии приборов учета на территории муниципального образования «город Кемерово»».</w:t>
      </w:r>
    </w:p>
    <w:bookmarkEnd w:id="217"/>
    <w:p w14:paraId="6B4D1D3C" w14:textId="77777777" w:rsidR="00E74334" w:rsidRPr="00E74334" w:rsidRDefault="00E74334" w:rsidP="00E74334">
      <w:pPr>
        <w:ind w:firstLine="426"/>
        <w:jc w:val="both"/>
        <w:rPr>
          <w:sz w:val="28"/>
          <w:szCs w:val="28"/>
        </w:rPr>
      </w:pPr>
      <w:r w:rsidRPr="00E74334">
        <w:rPr>
          <w:bCs/>
          <w:sz w:val="28"/>
          <w:szCs w:val="28"/>
        </w:rPr>
        <w:t xml:space="preserve">   ***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r w:rsidRPr="00E74334">
        <w:rPr>
          <w:sz w:val="28"/>
          <w:szCs w:val="28"/>
        </w:rPr>
        <w:t xml:space="preserve">    </w:t>
      </w:r>
    </w:p>
    <w:p w14:paraId="02ADCB0D" w14:textId="77777777" w:rsidR="00E74334" w:rsidRPr="00E74334" w:rsidRDefault="00E74334" w:rsidP="00E74334">
      <w:pPr>
        <w:tabs>
          <w:tab w:val="left" w:pos="0"/>
        </w:tabs>
        <w:jc w:val="right"/>
        <w:rPr>
          <w:sz w:val="28"/>
          <w:szCs w:val="28"/>
        </w:rPr>
      </w:pPr>
      <w:bookmarkStart w:id="218" w:name="_Hlk59715159"/>
      <w:bookmarkStart w:id="219" w:name="_Hlk54015626"/>
      <w:r w:rsidRPr="00E74334">
        <w:rPr>
          <w:sz w:val="28"/>
          <w:szCs w:val="28"/>
        </w:rPr>
        <w:lastRenderedPageBreak/>
        <w:t>Таблица № 3</w:t>
      </w:r>
    </w:p>
    <w:bookmarkEnd w:id="218"/>
    <w:p w14:paraId="605356E3" w14:textId="77777777" w:rsidR="00E74334" w:rsidRPr="00E74334" w:rsidRDefault="00E74334" w:rsidP="00E74334">
      <w:pPr>
        <w:tabs>
          <w:tab w:val="left" w:pos="1365"/>
        </w:tabs>
        <w:spacing w:after="160" w:line="259" w:lineRule="auto"/>
        <w:ind w:left="567" w:firstLine="142"/>
        <w:jc w:val="center"/>
        <w:rPr>
          <w:bCs/>
          <w:sz w:val="28"/>
          <w:szCs w:val="28"/>
        </w:rPr>
      </w:pPr>
      <w:r w:rsidRPr="00E74334">
        <w:rPr>
          <w:bCs/>
          <w:sz w:val="28"/>
          <w:szCs w:val="28"/>
        </w:rPr>
        <w:t xml:space="preserve">        </w:t>
      </w:r>
      <w:bookmarkStart w:id="220" w:name="_Hlk54016385"/>
      <w:bookmarkStart w:id="221" w:name="_Hlk54615456"/>
      <w:bookmarkEnd w:id="219"/>
    </w:p>
    <w:p w14:paraId="78391FE6" w14:textId="77777777" w:rsidR="00E74334" w:rsidRPr="00E74334" w:rsidRDefault="00E74334" w:rsidP="00E74334">
      <w:pPr>
        <w:tabs>
          <w:tab w:val="left" w:pos="1365"/>
        </w:tabs>
        <w:spacing w:after="160" w:line="259" w:lineRule="auto"/>
        <w:ind w:left="567" w:firstLine="142"/>
        <w:jc w:val="center"/>
        <w:rPr>
          <w:bCs/>
          <w:sz w:val="28"/>
          <w:szCs w:val="28"/>
        </w:rPr>
      </w:pPr>
    </w:p>
    <w:p w14:paraId="4289BECE" w14:textId="77777777" w:rsidR="00E74334" w:rsidRPr="00E74334" w:rsidRDefault="00E74334" w:rsidP="00E74334">
      <w:pPr>
        <w:tabs>
          <w:tab w:val="left" w:pos="1365"/>
        </w:tabs>
        <w:ind w:left="567" w:firstLine="142"/>
        <w:jc w:val="center"/>
        <w:rPr>
          <w:bCs/>
          <w:sz w:val="28"/>
          <w:szCs w:val="28"/>
        </w:rPr>
      </w:pPr>
      <w:r w:rsidRPr="00E74334">
        <w:rPr>
          <w:bCs/>
          <w:sz w:val="28"/>
          <w:szCs w:val="28"/>
        </w:rPr>
        <w:t>Льготные тарифы* на горячее водоснабжение с использованием нецентрализованных систем горячего водоснабжения в пределах норматива** потребления горячей воды</w:t>
      </w:r>
      <w:bookmarkEnd w:id="220"/>
      <w:r w:rsidRPr="00E74334">
        <w:rPr>
          <w:bCs/>
          <w:sz w:val="28"/>
          <w:szCs w:val="28"/>
        </w:rPr>
        <w:t xml:space="preserve"> </w:t>
      </w:r>
    </w:p>
    <w:tbl>
      <w:tblPr>
        <w:tblStyle w:val="480"/>
        <w:tblpPr w:leftFromText="180" w:rightFromText="180" w:vertAnchor="text" w:horzAnchor="page" w:tblpX="1108" w:tblpY="203"/>
        <w:tblW w:w="10201" w:type="dxa"/>
        <w:tblLayout w:type="fixed"/>
        <w:tblLook w:val="04A0" w:firstRow="1" w:lastRow="0" w:firstColumn="1" w:lastColumn="0" w:noHBand="0" w:noVBand="1"/>
      </w:tblPr>
      <w:tblGrid>
        <w:gridCol w:w="988"/>
        <w:gridCol w:w="2338"/>
        <w:gridCol w:w="213"/>
        <w:gridCol w:w="2552"/>
        <w:gridCol w:w="4110"/>
      </w:tblGrid>
      <w:tr w:rsidR="00E74334" w:rsidRPr="00E74334" w14:paraId="1A1346ED" w14:textId="77777777" w:rsidTr="00293CC7">
        <w:trPr>
          <w:trHeight w:val="324"/>
        </w:trPr>
        <w:tc>
          <w:tcPr>
            <w:tcW w:w="988" w:type="dxa"/>
            <w:vMerge w:val="restart"/>
            <w:vAlign w:val="center"/>
          </w:tcPr>
          <w:p w14:paraId="3969AF3E" w14:textId="77777777" w:rsidR="00E74334" w:rsidRPr="00E74334" w:rsidRDefault="00E74334" w:rsidP="00E74334">
            <w:pPr>
              <w:jc w:val="center"/>
              <w:rPr>
                <w:bCs/>
              </w:rPr>
            </w:pPr>
            <w:r w:rsidRPr="00E74334">
              <w:rPr>
                <w:bCs/>
              </w:rPr>
              <w:t>№ п/п</w:t>
            </w:r>
          </w:p>
        </w:tc>
        <w:tc>
          <w:tcPr>
            <w:tcW w:w="2551" w:type="dxa"/>
            <w:gridSpan w:val="2"/>
            <w:vMerge w:val="restart"/>
            <w:vAlign w:val="center"/>
          </w:tcPr>
          <w:p w14:paraId="26749F2A" w14:textId="77777777" w:rsidR="00E74334" w:rsidRPr="00E74334" w:rsidRDefault="00E74334" w:rsidP="00E74334">
            <w:pPr>
              <w:tabs>
                <w:tab w:val="left" w:pos="0"/>
              </w:tabs>
              <w:jc w:val="center"/>
              <w:rPr>
                <w:bCs/>
              </w:rPr>
            </w:pPr>
            <w:r w:rsidRPr="00E74334">
              <w:rPr>
                <w:bCs/>
              </w:rPr>
              <w:t>Наименование регулируемой организации</w:t>
            </w:r>
          </w:p>
        </w:tc>
        <w:tc>
          <w:tcPr>
            <w:tcW w:w="2552" w:type="dxa"/>
            <w:vMerge w:val="restart"/>
            <w:vAlign w:val="center"/>
          </w:tcPr>
          <w:p w14:paraId="630AC63A" w14:textId="77777777" w:rsidR="00E74334" w:rsidRPr="00E74334" w:rsidRDefault="00E74334" w:rsidP="00E74334">
            <w:pPr>
              <w:tabs>
                <w:tab w:val="left" w:pos="0"/>
              </w:tabs>
              <w:jc w:val="center"/>
              <w:rPr>
                <w:bCs/>
              </w:rPr>
            </w:pPr>
            <w:r w:rsidRPr="00E74334">
              <w:rPr>
                <w:bCs/>
              </w:rPr>
              <w:t>Вид жилого фонда</w:t>
            </w:r>
          </w:p>
        </w:tc>
        <w:tc>
          <w:tcPr>
            <w:tcW w:w="4110" w:type="dxa"/>
            <w:vAlign w:val="center"/>
          </w:tcPr>
          <w:p w14:paraId="2F639336" w14:textId="77777777" w:rsidR="00E74334" w:rsidRPr="00E74334" w:rsidRDefault="00E74334" w:rsidP="00E74334">
            <w:pPr>
              <w:tabs>
                <w:tab w:val="left" w:pos="0"/>
              </w:tabs>
              <w:jc w:val="center"/>
              <w:rPr>
                <w:bCs/>
              </w:rPr>
            </w:pPr>
            <w:r w:rsidRPr="00E74334">
              <w:rPr>
                <w:bCs/>
              </w:rPr>
              <w:t>Льготный тариф***</w:t>
            </w:r>
          </w:p>
        </w:tc>
      </w:tr>
      <w:tr w:rsidR="00E74334" w:rsidRPr="00E74334" w14:paraId="22B367BC" w14:textId="77777777" w:rsidTr="00293CC7">
        <w:trPr>
          <w:trHeight w:val="650"/>
        </w:trPr>
        <w:tc>
          <w:tcPr>
            <w:tcW w:w="988" w:type="dxa"/>
            <w:vMerge/>
            <w:vAlign w:val="center"/>
          </w:tcPr>
          <w:p w14:paraId="7094B06F" w14:textId="77777777" w:rsidR="00E74334" w:rsidRPr="00E74334" w:rsidRDefault="00E74334" w:rsidP="00E74334">
            <w:pPr>
              <w:tabs>
                <w:tab w:val="left" w:pos="0"/>
              </w:tabs>
              <w:jc w:val="center"/>
              <w:rPr>
                <w:bCs/>
              </w:rPr>
            </w:pPr>
          </w:p>
        </w:tc>
        <w:tc>
          <w:tcPr>
            <w:tcW w:w="2551" w:type="dxa"/>
            <w:gridSpan w:val="2"/>
            <w:vMerge/>
            <w:vAlign w:val="center"/>
          </w:tcPr>
          <w:p w14:paraId="13419753" w14:textId="77777777" w:rsidR="00E74334" w:rsidRPr="00E74334" w:rsidRDefault="00E74334" w:rsidP="00E74334">
            <w:pPr>
              <w:tabs>
                <w:tab w:val="left" w:pos="0"/>
              </w:tabs>
              <w:jc w:val="center"/>
              <w:rPr>
                <w:bCs/>
              </w:rPr>
            </w:pPr>
          </w:p>
        </w:tc>
        <w:tc>
          <w:tcPr>
            <w:tcW w:w="2552" w:type="dxa"/>
            <w:vMerge/>
            <w:vAlign w:val="center"/>
          </w:tcPr>
          <w:p w14:paraId="56570E83" w14:textId="77777777" w:rsidR="00E74334" w:rsidRPr="00E74334" w:rsidRDefault="00E74334" w:rsidP="00E74334">
            <w:pPr>
              <w:tabs>
                <w:tab w:val="left" w:pos="0"/>
              </w:tabs>
              <w:jc w:val="center"/>
              <w:rPr>
                <w:bCs/>
              </w:rPr>
            </w:pPr>
          </w:p>
        </w:tc>
        <w:tc>
          <w:tcPr>
            <w:tcW w:w="4110" w:type="dxa"/>
            <w:vAlign w:val="center"/>
          </w:tcPr>
          <w:p w14:paraId="64D49CBE" w14:textId="77777777" w:rsidR="00E74334" w:rsidRPr="00E74334" w:rsidRDefault="00E74334" w:rsidP="00E74334">
            <w:pPr>
              <w:tabs>
                <w:tab w:val="left" w:pos="0"/>
              </w:tabs>
              <w:jc w:val="center"/>
              <w:rPr>
                <w:bCs/>
              </w:rPr>
            </w:pPr>
            <w:r w:rsidRPr="00E74334">
              <w:rPr>
                <w:bCs/>
              </w:rPr>
              <w:t>с 01.12.2022</w:t>
            </w:r>
          </w:p>
          <w:p w14:paraId="4B8E071B" w14:textId="77777777" w:rsidR="00E74334" w:rsidRPr="00E74334" w:rsidRDefault="00E74334" w:rsidP="00E74334">
            <w:pPr>
              <w:tabs>
                <w:tab w:val="left" w:pos="0"/>
              </w:tabs>
              <w:jc w:val="center"/>
              <w:rPr>
                <w:bCs/>
              </w:rPr>
            </w:pPr>
            <w:r w:rsidRPr="00E74334">
              <w:rPr>
                <w:bCs/>
              </w:rPr>
              <w:t>по 31.12.2023</w:t>
            </w:r>
          </w:p>
        </w:tc>
      </w:tr>
      <w:tr w:rsidR="00E74334" w:rsidRPr="00E74334" w14:paraId="53800CD1" w14:textId="77777777" w:rsidTr="00293CC7">
        <w:trPr>
          <w:trHeight w:val="114"/>
        </w:trPr>
        <w:tc>
          <w:tcPr>
            <w:tcW w:w="988" w:type="dxa"/>
            <w:vAlign w:val="center"/>
          </w:tcPr>
          <w:p w14:paraId="579F515D" w14:textId="77777777" w:rsidR="00E74334" w:rsidRPr="00E74334" w:rsidRDefault="00E74334" w:rsidP="00E74334">
            <w:pPr>
              <w:tabs>
                <w:tab w:val="left" w:pos="0"/>
              </w:tabs>
              <w:jc w:val="center"/>
              <w:rPr>
                <w:bCs/>
              </w:rPr>
            </w:pPr>
            <w:r w:rsidRPr="00E74334">
              <w:rPr>
                <w:bCs/>
              </w:rPr>
              <w:t>1</w:t>
            </w:r>
          </w:p>
        </w:tc>
        <w:tc>
          <w:tcPr>
            <w:tcW w:w="2551" w:type="dxa"/>
            <w:gridSpan w:val="2"/>
            <w:vAlign w:val="center"/>
          </w:tcPr>
          <w:p w14:paraId="16015439" w14:textId="77777777" w:rsidR="00E74334" w:rsidRPr="00E74334" w:rsidRDefault="00E74334" w:rsidP="00E74334">
            <w:pPr>
              <w:tabs>
                <w:tab w:val="left" w:pos="0"/>
              </w:tabs>
              <w:jc w:val="center"/>
              <w:rPr>
                <w:bCs/>
              </w:rPr>
            </w:pPr>
            <w:r w:rsidRPr="00E74334">
              <w:rPr>
                <w:bCs/>
              </w:rPr>
              <w:t>2</w:t>
            </w:r>
          </w:p>
        </w:tc>
        <w:tc>
          <w:tcPr>
            <w:tcW w:w="2552" w:type="dxa"/>
            <w:vAlign w:val="center"/>
          </w:tcPr>
          <w:p w14:paraId="4C08D6B6" w14:textId="77777777" w:rsidR="00E74334" w:rsidRPr="00E74334" w:rsidRDefault="00E74334" w:rsidP="00E74334">
            <w:pPr>
              <w:tabs>
                <w:tab w:val="left" w:pos="0"/>
              </w:tabs>
              <w:jc w:val="center"/>
              <w:rPr>
                <w:bCs/>
              </w:rPr>
            </w:pPr>
            <w:r w:rsidRPr="00E74334">
              <w:rPr>
                <w:bCs/>
              </w:rPr>
              <w:t>3</w:t>
            </w:r>
          </w:p>
        </w:tc>
        <w:tc>
          <w:tcPr>
            <w:tcW w:w="4110" w:type="dxa"/>
            <w:vAlign w:val="center"/>
          </w:tcPr>
          <w:p w14:paraId="0A21F350" w14:textId="77777777" w:rsidR="00E74334" w:rsidRPr="00E74334" w:rsidRDefault="00E74334" w:rsidP="00E74334">
            <w:pPr>
              <w:tabs>
                <w:tab w:val="left" w:pos="0"/>
              </w:tabs>
              <w:jc w:val="center"/>
              <w:rPr>
                <w:bCs/>
              </w:rPr>
            </w:pPr>
            <w:r w:rsidRPr="00E74334">
              <w:rPr>
                <w:bCs/>
              </w:rPr>
              <w:t>4</w:t>
            </w:r>
          </w:p>
        </w:tc>
      </w:tr>
      <w:tr w:rsidR="00E74334" w:rsidRPr="00E74334" w14:paraId="1722432D" w14:textId="77777777" w:rsidTr="00293CC7">
        <w:trPr>
          <w:trHeight w:val="114"/>
        </w:trPr>
        <w:tc>
          <w:tcPr>
            <w:tcW w:w="10201" w:type="dxa"/>
            <w:gridSpan w:val="5"/>
            <w:vAlign w:val="center"/>
          </w:tcPr>
          <w:p w14:paraId="72789613" w14:textId="77777777" w:rsidR="00E74334" w:rsidRPr="00E74334" w:rsidRDefault="00E74334" w:rsidP="00D56914">
            <w:pPr>
              <w:numPr>
                <w:ilvl w:val="0"/>
                <w:numId w:val="15"/>
              </w:numPr>
              <w:tabs>
                <w:tab w:val="left" w:pos="0"/>
              </w:tabs>
              <w:contextualSpacing/>
              <w:jc w:val="center"/>
              <w:rPr>
                <w:bCs/>
              </w:rPr>
            </w:pPr>
            <w:r w:rsidRPr="00E74334">
              <w:rPr>
                <w:bCs/>
              </w:rPr>
              <w:t xml:space="preserve">Компонент на тепловую энергию, </w:t>
            </w:r>
            <w:proofErr w:type="spellStart"/>
            <w:r w:rsidRPr="00E74334">
              <w:rPr>
                <w:bCs/>
              </w:rPr>
              <w:t>руб</w:t>
            </w:r>
            <w:proofErr w:type="spellEnd"/>
            <w:r w:rsidRPr="00E74334">
              <w:rPr>
                <w:bCs/>
              </w:rPr>
              <w:t>/Гкал</w:t>
            </w:r>
          </w:p>
        </w:tc>
      </w:tr>
      <w:tr w:rsidR="00E74334" w:rsidRPr="00E74334" w14:paraId="6D75D0CA" w14:textId="77777777" w:rsidTr="00293CC7">
        <w:trPr>
          <w:trHeight w:val="1271"/>
        </w:trPr>
        <w:tc>
          <w:tcPr>
            <w:tcW w:w="988" w:type="dxa"/>
            <w:vAlign w:val="center"/>
          </w:tcPr>
          <w:p w14:paraId="1877DAF5" w14:textId="77777777" w:rsidR="00E74334" w:rsidRPr="00E74334" w:rsidRDefault="00E74334" w:rsidP="00E74334">
            <w:pPr>
              <w:tabs>
                <w:tab w:val="left" w:pos="0"/>
              </w:tabs>
              <w:jc w:val="center"/>
              <w:rPr>
                <w:bCs/>
              </w:rPr>
            </w:pPr>
            <w:r w:rsidRPr="00E74334">
              <w:rPr>
                <w:bCs/>
              </w:rPr>
              <w:t>1.1.</w:t>
            </w:r>
          </w:p>
        </w:tc>
        <w:tc>
          <w:tcPr>
            <w:tcW w:w="9213" w:type="dxa"/>
            <w:gridSpan w:val="4"/>
            <w:vAlign w:val="center"/>
          </w:tcPr>
          <w:p w14:paraId="4917B907" w14:textId="77777777" w:rsidR="00E74334" w:rsidRPr="00E74334" w:rsidRDefault="00E74334" w:rsidP="00E74334">
            <w:pPr>
              <w:tabs>
                <w:tab w:val="left" w:pos="0"/>
              </w:tabs>
              <w:rPr>
                <w:bCs/>
              </w:rPr>
            </w:pPr>
            <w:r w:rsidRPr="00E74334">
              <w:rPr>
                <w:bCs/>
              </w:rPr>
              <w:t>АО «Кемеровская генерация», ИНН 4205243192</w:t>
            </w:r>
          </w:p>
          <w:p w14:paraId="2E221B15" w14:textId="77777777" w:rsidR="00E74334" w:rsidRPr="00E74334" w:rsidRDefault="00E74334" w:rsidP="00E74334">
            <w:pPr>
              <w:tabs>
                <w:tab w:val="left" w:pos="0"/>
              </w:tabs>
              <w:rPr>
                <w:bCs/>
              </w:rPr>
            </w:pPr>
            <w:r w:rsidRPr="00E74334">
              <w:rPr>
                <w:bCs/>
                <w:color w:val="000000"/>
              </w:rPr>
              <w:t>(в том числе для потребителей, присоединенных к тепловым сетям                                   ООО «Спецтранспорт 42» ИНН 4205368145, ООО «</w:t>
            </w:r>
            <w:proofErr w:type="spellStart"/>
            <w:r w:rsidRPr="00E74334">
              <w:rPr>
                <w:bCs/>
                <w:color w:val="000000"/>
              </w:rPr>
              <w:t>Теплоснаб</w:t>
            </w:r>
            <w:proofErr w:type="spellEnd"/>
            <w:r w:rsidRPr="00E74334">
              <w:rPr>
                <w:bCs/>
                <w:color w:val="000000"/>
              </w:rPr>
              <w:t xml:space="preserve">» ИНН </w:t>
            </w:r>
            <w:proofErr w:type="gramStart"/>
            <w:r w:rsidRPr="00E74334">
              <w:rPr>
                <w:bCs/>
                <w:color w:val="000000"/>
              </w:rPr>
              <w:t xml:space="preserve">4205239830,   </w:t>
            </w:r>
            <w:proofErr w:type="gramEnd"/>
            <w:r w:rsidRPr="00E74334">
              <w:rPr>
                <w:bCs/>
                <w:color w:val="000000"/>
              </w:rPr>
              <w:t xml:space="preserve">          АО «Теплоэнерго» ИНН  4205049011)                                </w:t>
            </w:r>
          </w:p>
        </w:tc>
      </w:tr>
      <w:tr w:rsidR="00E74334" w:rsidRPr="00E74334" w14:paraId="35F09A1A" w14:textId="77777777" w:rsidTr="00293CC7">
        <w:trPr>
          <w:trHeight w:val="348"/>
        </w:trPr>
        <w:tc>
          <w:tcPr>
            <w:tcW w:w="988" w:type="dxa"/>
            <w:vAlign w:val="center"/>
          </w:tcPr>
          <w:p w14:paraId="5BD7BF41" w14:textId="77777777" w:rsidR="00E74334" w:rsidRPr="00E74334" w:rsidRDefault="00E74334" w:rsidP="00E74334">
            <w:pPr>
              <w:tabs>
                <w:tab w:val="left" w:pos="0"/>
              </w:tabs>
              <w:jc w:val="center"/>
              <w:rPr>
                <w:bCs/>
              </w:rPr>
            </w:pPr>
            <w:r w:rsidRPr="00E74334">
              <w:rPr>
                <w:bCs/>
              </w:rPr>
              <w:t>1.1.1.</w:t>
            </w:r>
          </w:p>
        </w:tc>
        <w:tc>
          <w:tcPr>
            <w:tcW w:w="9213" w:type="dxa"/>
            <w:gridSpan w:val="4"/>
            <w:vAlign w:val="center"/>
          </w:tcPr>
          <w:p w14:paraId="7ED113C6" w14:textId="77777777" w:rsidR="00E74334" w:rsidRPr="00E74334" w:rsidRDefault="00E74334" w:rsidP="00E74334">
            <w:pPr>
              <w:tabs>
                <w:tab w:val="left" w:pos="0"/>
              </w:tabs>
              <w:jc w:val="center"/>
              <w:rPr>
                <w:bCs/>
              </w:rPr>
            </w:pPr>
            <w:r w:rsidRPr="00E74334">
              <w:rPr>
                <w:bCs/>
              </w:rPr>
              <w:t>С изолированными стояками</w:t>
            </w:r>
          </w:p>
        </w:tc>
      </w:tr>
      <w:tr w:rsidR="00E74334" w:rsidRPr="00E74334" w14:paraId="696371C7" w14:textId="77777777" w:rsidTr="00293CC7">
        <w:trPr>
          <w:trHeight w:val="1181"/>
        </w:trPr>
        <w:tc>
          <w:tcPr>
            <w:tcW w:w="988" w:type="dxa"/>
            <w:vAlign w:val="center"/>
          </w:tcPr>
          <w:p w14:paraId="6A54A4FE" w14:textId="77777777" w:rsidR="00E74334" w:rsidRPr="00E74334" w:rsidRDefault="00E74334" w:rsidP="00E74334">
            <w:pPr>
              <w:tabs>
                <w:tab w:val="left" w:pos="0"/>
              </w:tabs>
              <w:jc w:val="center"/>
              <w:rPr>
                <w:bCs/>
              </w:rPr>
            </w:pPr>
            <w:r w:rsidRPr="00E74334">
              <w:rPr>
                <w:bCs/>
              </w:rPr>
              <w:t>1.1.1.1.</w:t>
            </w:r>
          </w:p>
        </w:tc>
        <w:tc>
          <w:tcPr>
            <w:tcW w:w="2551" w:type="dxa"/>
            <w:gridSpan w:val="2"/>
            <w:vAlign w:val="center"/>
          </w:tcPr>
          <w:p w14:paraId="4C4AA466" w14:textId="77777777" w:rsidR="00E74334" w:rsidRPr="00E74334" w:rsidRDefault="00E74334" w:rsidP="00E74334">
            <w:pPr>
              <w:tabs>
                <w:tab w:val="left" w:pos="0"/>
              </w:tabs>
              <w:rPr>
                <w:bCs/>
              </w:rPr>
            </w:pPr>
            <w:r w:rsidRPr="00E74334">
              <w:rPr>
                <w:bCs/>
              </w:rPr>
              <w:t>при наличии полотенцесушителя</w:t>
            </w:r>
          </w:p>
        </w:tc>
        <w:tc>
          <w:tcPr>
            <w:tcW w:w="2552" w:type="dxa"/>
            <w:vMerge w:val="restart"/>
            <w:vAlign w:val="center"/>
          </w:tcPr>
          <w:p w14:paraId="6691CE1F" w14:textId="77777777" w:rsidR="00E74334" w:rsidRPr="00E74334" w:rsidRDefault="00E74334" w:rsidP="00E74334">
            <w:pPr>
              <w:tabs>
                <w:tab w:val="left" w:pos="0"/>
              </w:tabs>
              <w:rPr>
                <w:bCs/>
              </w:rPr>
            </w:pPr>
            <w:r w:rsidRPr="00E74334">
              <w:rPr>
                <w:color w:val="000000"/>
                <w:lang w:eastAsia="en-US"/>
              </w:rPr>
              <w:t>Многоквартирные                    и индивидуальные жилые дома</w:t>
            </w:r>
            <w:r w:rsidRPr="00E74334">
              <w:rPr>
                <w:bCs/>
                <w:color w:val="000000"/>
              </w:rPr>
              <w:t xml:space="preserve">, </w:t>
            </w:r>
            <w:r w:rsidRPr="00E74334">
              <w:rPr>
                <w:bCs/>
              </w:rPr>
              <w:t>кроме домов расположенных                 в жилых районах Кедровка, Промышленновский</w:t>
            </w:r>
          </w:p>
        </w:tc>
        <w:tc>
          <w:tcPr>
            <w:tcW w:w="4110" w:type="dxa"/>
            <w:vAlign w:val="center"/>
          </w:tcPr>
          <w:p w14:paraId="029D58C7" w14:textId="77777777" w:rsidR="00E74334" w:rsidRPr="00E74334" w:rsidRDefault="00E74334" w:rsidP="00E74334">
            <w:pPr>
              <w:tabs>
                <w:tab w:val="left" w:pos="0"/>
              </w:tabs>
              <w:jc w:val="center"/>
              <w:rPr>
                <w:bCs/>
              </w:rPr>
            </w:pPr>
            <w:r w:rsidRPr="00E74334">
              <w:rPr>
                <w:bCs/>
              </w:rPr>
              <w:t>616,92</w:t>
            </w:r>
          </w:p>
        </w:tc>
      </w:tr>
      <w:tr w:rsidR="00E74334" w:rsidRPr="00E74334" w14:paraId="34546DC1" w14:textId="77777777" w:rsidTr="00293CC7">
        <w:trPr>
          <w:trHeight w:val="1095"/>
        </w:trPr>
        <w:tc>
          <w:tcPr>
            <w:tcW w:w="988" w:type="dxa"/>
            <w:vAlign w:val="center"/>
          </w:tcPr>
          <w:p w14:paraId="2710D4EF" w14:textId="77777777" w:rsidR="00E74334" w:rsidRPr="00E74334" w:rsidRDefault="00E74334" w:rsidP="00E74334">
            <w:pPr>
              <w:tabs>
                <w:tab w:val="left" w:pos="0"/>
              </w:tabs>
              <w:jc w:val="center"/>
              <w:rPr>
                <w:bCs/>
              </w:rPr>
            </w:pPr>
            <w:r w:rsidRPr="00E74334">
              <w:rPr>
                <w:bCs/>
              </w:rPr>
              <w:t>1.1.1.2.</w:t>
            </w:r>
          </w:p>
        </w:tc>
        <w:tc>
          <w:tcPr>
            <w:tcW w:w="2551" w:type="dxa"/>
            <w:gridSpan w:val="2"/>
            <w:vAlign w:val="center"/>
          </w:tcPr>
          <w:p w14:paraId="4BC5A60C" w14:textId="77777777" w:rsidR="00E74334" w:rsidRPr="00E74334" w:rsidRDefault="00E74334" w:rsidP="00E74334">
            <w:pPr>
              <w:tabs>
                <w:tab w:val="left" w:pos="0"/>
              </w:tabs>
              <w:rPr>
                <w:bCs/>
              </w:rPr>
            </w:pPr>
            <w:r w:rsidRPr="00E74334">
              <w:rPr>
                <w:bCs/>
              </w:rPr>
              <w:t>без полотенцесушителя</w:t>
            </w:r>
          </w:p>
        </w:tc>
        <w:tc>
          <w:tcPr>
            <w:tcW w:w="2552" w:type="dxa"/>
            <w:vMerge/>
            <w:vAlign w:val="center"/>
          </w:tcPr>
          <w:p w14:paraId="787FF04D" w14:textId="77777777" w:rsidR="00E74334" w:rsidRPr="00E74334" w:rsidRDefault="00E74334" w:rsidP="00E74334">
            <w:pPr>
              <w:tabs>
                <w:tab w:val="left" w:pos="0"/>
              </w:tabs>
              <w:jc w:val="center"/>
              <w:rPr>
                <w:bCs/>
              </w:rPr>
            </w:pPr>
          </w:p>
        </w:tc>
        <w:tc>
          <w:tcPr>
            <w:tcW w:w="4110" w:type="dxa"/>
            <w:vAlign w:val="center"/>
          </w:tcPr>
          <w:p w14:paraId="5F32A0EC" w14:textId="77777777" w:rsidR="00E74334" w:rsidRPr="00E74334" w:rsidRDefault="00E74334" w:rsidP="00E74334">
            <w:pPr>
              <w:tabs>
                <w:tab w:val="left" w:pos="0"/>
              </w:tabs>
              <w:jc w:val="center"/>
              <w:rPr>
                <w:bCs/>
              </w:rPr>
            </w:pPr>
            <w:r w:rsidRPr="00E74334">
              <w:rPr>
                <w:bCs/>
              </w:rPr>
              <w:t>672,69</w:t>
            </w:r>
          </w:p>
        </w:tc>
      </w:tr>
      <w:tr w:rsidR="00E74334" w:rsidRPr="00E74334" w14:paraId="22A3857E" w14:textId="77777777" w:rsidTr="00293CC7">
        <w:trPr>
          <w:trHeight w:val="244"/>
        </w:trPr>
        <w:tc>
          <w:tcPr>
            <w:tcW w:w="988" w:type="dxa"/>
            <w:vAlign w:val="center"/>
          </w:tcPr>
          <w:p w14:paraId="26034DCC" w14:textId="77777777" w:rsidR="00E74334" w:rsidRPr="00E74334" w:rsidRDefault="00E74334" w:rsidP="00E74334">
            <w:pPr>
              <w:tabs>
                <w:tab w:val="left" w:pos="0"/>
              </w:tabs>
              <w:jc w:val="center"/>
              <w:rPr>
                <w:bCs/>
              </w:rPr>
            </w:pPr>
            <w:r w:rsidRPr="00E74334">
              <w:rPr>
                <w:bCs/>
              </w:rPr>
              <w:t>1.1.2.</w:t>
            </w:r>
          </w:p>
        </w:tc>
        <w:tc>
          <w:tcPr>
            <w:tcW w:w="9213" w:type="dxa"/>
            <w:gridSpan w:val="4"/>
            <w:vAlign w:val="center"/>
          </w:tcPr>
          <w:p w14:paraId="67CC45ED" w14:textId="77777777" w:rsidR="00E74334" w:rsidRPr="00E74334" w:rsidRDefault="00E74334" w:rsidP="00E74334">
            <w:pPr>
              <w:tabs>
                <w:tab w:val="left" w:pos="0"/>
              </w:tabs>
              <w:jc w:val="center"/>
              <w:rPr>
                <w:bCs/>
              </w:rPr>
            </w:pPr>
            <w:r w:rsidRPr="00E74334">
              <w:rPr>
                <w:bCs/>
              </w:rPr>
              <w:t>С неизолированными стояками</w:t>
            </w:r>
          </w:p>
        </w:tc>
      </w:tr>
      <w:tr w:rsidR="00E74334" w:rsidRPr="00E74334" w14:paraId="480B67D0" w14:textId="77777777" w:rsidTr="00293CC7">
        <w:trPr>
          <w:trHeight w:val="1120"/>
        </w:trPr>
        <w:tc>
          <w:tcPr>
            <w:tcW w:w="988" w:type="dxa"/>
            <w:vAlign w:val="center"/>
          </w:tcPr>
          <w:p w14:paraId="7644F7EE" w14:textId="77777777" w:rsidR="00E74334" w:rsidRPr="00E74334" w:rsidRDefault="00E74334" w:rsidP="00E74334">
            <w:pPr>
              <w:tabs>
                <w:tab w:val="left" w:pos="0"/>
              </w:tabs>
              <w:jc w:val="center"/>
              <w:rPr>
                <w:bCs/>
              </w:rPr>
            </w:pPr>
            <w:r w:rsidRPr="00E74334">
              <w:rPr>
                <w:bCs/>
              </w:rPr>
              <w:t>1.1.2.1.</w:t>
            </w:r>
          </w:p>
        </w:tc>
        <w:tc>
          <w:tcPr>
            <w:tcW w:w="2551" w:type="dxa"/>
            <w:gridSpan w:val="2"/>
            <w:vAlign w:val="center"/>
          </w:tcPr>
          <w:p w14:paraId="4EE85866" w14:textId="77777777" w:rsidR="00E74334" w:rsidRPr="00E74334" w:rsidRDefault="00E74334" w:rsidP="00E74334">
            <w:pPr>
              <w:tabs>
                <w:tab w:val="left" w:pos="0"/>
              </w:tabs>
              <w:rPr>
                <w:bCs/>
              </w:rPr>
            </w:pPr>
            <w:r w:rsidRPr="00E74334">
              <w:rPr>
                <w:bCs/>
              </w:rPr>
              <w:t>при наличии полотенцесушителя</w:t>
            </w:r>
          </w:p>
        </w:tc>
        <w:tc>
          <w:tcPr>
            <w:tcW w:w="2552" w:type="dxa"/>
            <w:vMerge w:val="restart"/>
            <w:vAlign w:val="center"/>
          </w:tcPr>
          <w:p w14:paraId="42943378" w14:textId="77777777" w:rsidR="00E74334" w:rsidRPr="00E74334" w:rsidRDefault="00E74334" w:rsidP="00E74334">
            <w:pPr>
              <w:tabs>
                <w:tab w:val="left" w:pos="0"/>
              </w:tabs>
              <w:rPr>
                <w:bCs/>
              </w:rPr>
            </w:pPr>
            <w:r w:rsidRPr="00E74334">
              <w:rPr>
                <w:color w:val="000000"/>
                <w:lang w:eastAsia="en-US"/>
              </w:rPr>
              <w:t>Многоквартирные            и индивидуальные жилые дома</w:t>
            </w:r>
            <w:r w:rsidRPr="00E74334">
              <w:rPr>
                <w:bCs/>
                <w:color w:val="000000"/>
              </w:rPr>
              <w:t xml:space="preserve">, </w:t>
            </w:r>
            <w:r w:rsidRPr="00E74334">
              <w:rPr>
                <w:bCs/>
              </w:rPr>
              <w:t>кроме домов расположенных               в жилых районах Кедровка, Промышленновский</w:t>
            </w:r>
          </w:p>
        </w:tc>
        <w:tc>
          <w:tcPr>
            <w:tcW w:w="4110" w:type="dxa"/>
            <w:vAlign w:val="center"/>
          </w:tcPr>
          <w:p w14:paraId="4A876A72" w14:textId="77777777" w:rsidR="00E74334" w:rsidRPr="00E74334" w:rsidRDefault="00E74334" w:rsidP="00E74334">
            <w:pPr>
              <w:tabs>
                <w:tab w:val="left" w:pos="0"/>
              </w:tabs>
              <w:jc w:val="center"/>
              <w:rPr>
                <w:bCs/>
              </w:rPr>
            </w:pPr>
            <w:r w:rsidRPr="00E74334">
              <w:rPr>
                <w:bCs/>
              </w:rPr>
              <w:t>569,68</w:t>
            </w:r>
          </w:p>
        </w:tc>
      </w:tr>
      <w:tr w:rsidR="00E74334" w:rsidRPr="00E74334" w14:paraId="3E3F0603" w14:textId="77777777" w:rsidTr="00293CC7">
        <w:trPr>
          <w:trHeight w:val="1355"/>
        </w:trPr>
        <w:tc>
          <w:tcPr>
            <w:tcW w:w="988" w:type="dxa"/>
            <w:vAlign w:val="center"/>
          </w:tcPr>
          <w:p w14:paraId="789A6C94" w14:textId="77777777" w:rsidR="00E74334" w:rsidRPr="00E74334" w:rsidRDefault="00E74334" w:rsidP="00E74334">
            <w:pPr>
              <w:tabs>
                <w:tab w:val="left" w:pos="0"/>
              </w:tabs>
              <w:jc w:val="center"/>
              <w:rPr>
                <w:bCs/>
              </w:rPr>
            </w:pPr>
            <w:r w:rsidRPr="00E74334">
              <w:rPr>
                <w:bCs/>
              </w:rPr>
              <w:t>1.1.2.2.</w:t>
            </w:r>
          </w:p>
        </w:tc>
        <w:tc>
          <w:tcPr>
            <w:tcW w:w="2551" w:type="dxa"/>
            <w:gridSpan w:val="2"/>
            <w:vAlign w:val="center"/>
          </w:tcPr>
          <w:p w14:paraId="574457AF" w14:textId="77777777" w:rsidR="00E74334" w:rsidRPr="00E74334" w:rsidRDefault="00E74334" w:rsidP="00E74334">
            <w:pPr>
              <w:tabs>
                <w:tab w:val="left" w:pos="0"/>
              </w:tabs>
              <w:rPr>
                <w:bCs/>
              </w:rPr>
            </w:pPr>
            <w:r w:rsidRPr="00E74334">
              <w:rPr>
                <w:bCs/>
              </w:rPr>
              <w:t>без полотенцесушителя</w:t>
            </w:r>
          </w:p>
        </w:tc>
        <w:tc>
          <w:tcPr>
            <w:tcW w:w="2552" w:type="dxa"/>
            <w:vMerge/>
            <w:vAlign w:val="center"/>
          </w:tcPr>
          <w:p w14:paraId="73E4C065" w14:textId="77777777" w:rsidR="00E74334" w:rsidRPr="00E74334" w:rsidRDefault="00E74334" w:rsidP="00E74334">
            <w:pPr>
              <w:tabs>
                <w:tab w:val="left" w:pos="0"/>
              </w:tabs>
              <w:jc w:val="center"/>
              <w:rPr>
                <w:bCs/>
              </w:rPr>
            </w:pPr>
          </w:p>
        </w:tc>
        <w:tc>
          <w:tcPr>
            <w:tcW w:w="4110" w:type="dxa"/>
            <w:vAlign w:val="center"/>
          </w:tcPr>
          <w:p w14:paraId="29B5CB25" w14:textId="77777777" w:rsidR="00E74334" w:rsidRPr="00E74334" w:rsidRDefault="00E74334" w:rsidP="00E74334">
            <w:pPr>
              <w:tabs>
                <w:tab w:val="left" w:pos="0"/>
              </w:tabs>
              <w:jc w:val="center"/>
              <w:rPr>
                <w:bCs/>
              </w:rPr>
            </w:pPr>
            <w:r w:rsidRPr="00E74334">
              <w:rPr>
                <w:bCs/>
              </w:rPr>
              <w:t>622,07</w:t>
            </w:r>
          </w:p>
        </w:tc>
      </w:tr>
      <w:tr w:rsidR="00E74334" w:rsidRPr="00E74334" w14:paraId="74AA9F16" w14:textId="77777777" w:rsidTr="00293CC7">
        <w:trPr>
          <w:trHeight w:val="411"/>
        </w:trPr>
        <w:tc>
          <w:tcPr>
            <w:tcW w:w="988" w:type="dxa"/>
            <w:vAlign w:val="center"/>
          </w:tcPr>
          <w:p w14:paraId="12D66414" w14:textId="77777777" w:rsidR="00E74334" w:rsidRPr="00E74334" w:rsidRDefault="00E74334" w:rsidP="00E74334">
            <w:pPr>
              <w:tabs>
                <w:tab w:val="left" w:pos="0"/>
              </w:tabs>
              <w:jc w:val="center"/>
              <w:rPr>
                <w:bCs/>
              </w:rPr>
            </w:pPr>
            <w:r w:rsidRPr="00E74334">
              <w:rPr>
                <w:bCs/>
              </w:rPr>
              <w:t>1.2.</w:t>
            </w:r>
          </w:p>
        </w:tc>
        <w:tc>
          <w:tcPr>
            <w:tcW w:w="9213" w:type="dxa"/>
            <w:gridSpan w:val="4"/>
            <w:vAlign w:val="center"/>
          </w:tcPr>
          <w:p w14:paraId="45CA1594" w14:textId="77777777" w:rsidR="00E74334" w:rsidRPr="00E74334" w:rsidRDefault="00E74334" w:rsidP="00E74334">
            <w:pPr>
              <w:tabs>
                <w:tab w:val="left" w:pos="0"/>
              </w:tabs>
              <w:rPr>
                <w:bCs/>
              </w:rPr>
            </w:pPr>
            <w:r w:rsidRPr="00E74334">
              <w:rPr>
                <w:bCs/>
              </w:rPr>
              <w:t>АО «Теплоэнерго», ИНН</w:t>
            </w:r>
            <w:r w:rsidRPr="00E74334">
              <w:rPr>
                <w:lang w:eastAsia="en-US"/>
              </w:rPr>
              <w:t xml:space="preserve"> </w:t>
            </w:r>
            <w:r w:rsidRPr="00E74334">
              <w:rPr>
                <w:bCs/>
              </w:rPr>
              <w:t>4205049011</w:t>
            </w:r>
          </w:p>
        </w:tc>
      </w:tr>
      <w:tr w:rsidR="00E74334" w:rsidRPr="00E74334" w14:paraId="0A23B4C0" w14:textId="77777777" w:rsidTr="00293CC7">
        <w:trPr>
          <w:trHeight w:val="463"/>
        </w:trPr>
        <w:tc>
          <w:tcPr>
            <w:tcW w:w="988" w:type="dxa"/>
            <w:vAlign w:val="center"/>
          </w:tcPr>
          <w:p w14:paraId="50A60467" w14:textId="77777777" w:rsidR="00E74334" w:rsidRPr="00E74334" w:rsidRDefault="00E74334" w:rsidP="00E74334">
            <w:pPr>
              <w:tabs>
                <w:tab w:val="left" w:pos="0"/>
              </w:tabs>
              <w:jc w:val="center"/>
              <w:rPr>
                <w:bCs/>
              </w:rPr>
            </w:pPr>
            <w:r w:rsidRPr="00E74334">
              <w:rPr>
                <w:bCs/>
              </w:rPr>
              <w:t>1.2.1.</w:t>
            </w:r>
          </w:p>
        </w:tc>
        <w:tc>
          <w:tcPr>
            <w:tcW w:w="9213" w:type="dxa"/>
            <w:gridSpan w:val="4"/>
            <w:vAlign w:val="center"/>
          </w:tcPr>
          <w:p w14:paraId="0C03D58A" w14:textId="77777777" w:rsidR="00E74334" w:rsidRPr="00E74334" w:rsidRDefault="00E74334" w:rsidP="00E74334">
            <w:pPr>
              <w:tabs>
                <w:tab w:val="left" w:pos="0"/>
              </w:tabs>
              <w:jc w:val="center"/>
              <w:rPr>
                <w:bCs/>
              </w:rPr>
            </w:pPr>
            <w:r w:rsidRPr="00E74334">
              <w:rPr>
                <w:bCs/>
              </w:rPr>
              <w:t>С изолированными стояками</w:t>
            </w:r>
          </w:p>
        </w:tc>
      </w:tr>
      <w:tr w:rsidR="00E74334" w:rsidRPr="00E74334" w14:paraId="138355BD" w14:textId="77777777" w:rsidTr="00293CC7">
        <w:trPr>
          <w:trHeight w:val="980"/>
        </w:trPr>
        <w:tc>
          <w:tcPr>
            <w:tcW w:w="988" w:type="dxa"/>
            <w:vAlign w:val="center"/>
          </w:tcPr>
          <w:p w14:paraId="16D9E446" w14:textId="77777777" w:rsidR="00E74334" w:rsidRPr="00E74334" w:rsidRDefault="00E74334" w:rsidP="00E74334">
            <w:pPr>
              <w:tabs>
                <w:tab w:val="left" w:pos="0"/>
              </w:tabs>
              <w:jc w:val="center"/>
              <w:rPr>
                <w:bCs/>
              </w:rPr>
            </w:pPr>
            <w:r w:rsidRPr="00E74334">
              <w:rPr>
                <w:bCs/>
              </w:rPr>
              <w:t>1.2.1.1.</w:t>
            </w:r>
          </w:p>
        </w:tc>
        <w:tc>
          <w:tcPr>
            <w:tcW w:w="2551" w:type="dxa"/>
            <w:gridSpan w:val="2"/>
            <w:vAlign w:val="center"/>
          </w:tcPr>
          <w:p w14:paraId="4016FF96" w14:textId="77777777" w:rsidR="00E74334" w:rsidRPr="00E74334" w:rsidRDefault="00E74334" w:rsidP="00E74334">
            <w:pPr>
              <w:tabs>
                <w:tab w:val="left" w:pos="0"/>
              </w:tabs>
              <w:rPr>
                <w:bCs/>
              </w:rPr>
            </w:pPr>
            <w:r w:rsidRPr="00E74334">
              <w:rPr>
                <w:bCs/>
              </w:rPr>
              <w:t>при наличии полотенцесушителя</w:t>
            </w:r>
          </w:p>
        </w:tc>
        <w:tc>
          <w:tcPr>
            <w:tcW w:w="2552" w:type="dxa"/>
            <w:vMerge w:val="restart"/>
            <w:vAlign w:val="center"/>
          </w:tcPr>
          <w:p w14:paraId="4D57F322" w14:textId="77777777" w:rsidR="00E74334" w:rsidRPr="00E74334" w:rsidRDefault="00E74334" w:rsidP="00E74334">
            <w:pPr>
              <w:tabs>
                <w:tab w:val="left" w:pos="0"/>
              </w:tabs>
              <w:rPr>
                <w:bCs/>
              </w:rPr>
            </w:pPr>
            <w:r w:rsidRPr="00E74334">
              <w:rPr>
                <w:color w:val="000000"/>
                <w:lang w:eastAsia="en-US"/>
              </w:rPr>
              <w:t>Многоквартирные          и индивидуальные жилые дома</w:t>
            </w:r>
            <w:r w:rsidRPr="00E74334">
              <w:rPr>
                <w:bCs/>
                <w:color w:val="000000"/>
              </w:rPr>
              <w:t xml:space="preserve">, </w:t>
            </w:r>
            <w:r w:rsidRPr="00E74334">
              <w:rPr>
                <w:bCs/>
              </w:rPr>
              <w:t>кроме домов расположенных               в жилых районах Кедровка, Промышленновский</w:t>
            </w:r>
          </w:p>
        </w:tc>
        <w:tc>
          <w:tcPr>
            <w:tcW w:w="4110" w:type="dxa"/>
            <w:vAlign w:val="center"/>
          </w:tcPr>
          <w:p w14:paraId="421750CB" w14:textId="77777777" w:rsidR="00E74334" w:rsidRPr="00E74334" w:rsidRDefault="00E74334" w:rsidP="00E74334">
            <w:pPr>
              <w:tabs>
                <w:tab w:val="left" w:pos="0"/>
              </w:tabs>
              <w:jc w:val="center"/>
              <w:rPr>
                <w:bCs/>
              </w:rPr>
            </w:pPr>
            <w:r w:rsidRPr="00E74334">
              <w:rPr>
                <w:bCs/>
              </w:rPr>
              <w:t>616,92</w:t>
            </w:r>
          </w:p>
        </w:tc>
      </w:tr>
      <w:tr w:rsidR="00E74334" w:rsidRPr="00E74334" w14:paraId="338CDEC3" w14:textId="77777777" w:rsidTr="00293CC7">
        <w:trPr>
          <w:trHeight w:val="1497"/>
        </w:trPr>
        <w:tc>
          <w:tcPr>
            <w:tcW w:w="988" w:type="dxa"/>
            <w:vAlign w:val="center"/>
          </w:tcPr>
          <w:p w14:paraId="307CECE8" w14:textId="77777777" w:rsidR="00E74334" w:rsidRPr="00E74334" w:rsidRDefault="00E74334" w:rsidP="00E74334">
            <w:pPr>
              <w:tabs>
                <w:tab w:val="left" w:pos="0"/>
              </w:tabs>
              <w:jc w:val="center"/>
              <w:rPr>
                <w:bCs/>
              </w:rPr>
            </w:pPr>
            <w:r w:rsidRPr="00E74334">
              <w:rPr>
                <w:bCs/>
              </w:rPr>
              <w:t>1.2.1.2.</w:t>
            </w:r>
          </w:p>
        </w:tc>
        <w:tc>
          <w:tcPr>
            <w:tcW w:w="2551" w:type="dxa"/>
            <w:gridSpan w:val="2"/>
            <w:vAlign w:val="center"/>
          </w:tcPr>
          <w:p w14:paraId="4399516E" w14:textId="77777777" w:rsidR="00E74334" w:rsidRPr="00E74334" w:rsidRDefault="00E74334" w:rsidP="00E74334">
            <w:pPr>
              <w:tabs>
                <w:tab w:val="left" w:pos="0"/>
              </w:tabs>
              <w:rPr>
                <w:bCs/>
              </w:rPr>
            </w:pPr>
            <w:r w:rsidRPr="00E74334">
              <w:rPr>
                <w:bCs/>
              </w:rPr>
              <w:t>без полотенцесушителя</w:t>
            </w:r>
          </w:p>
        </w:tc>
        <w:tc>
          <w:tcPr>
            <w:tcW w:w="2552" w:type="dxa"/>
            <w:vMerge/>
            <w:vAlign w:val="center"/>
          </w:tcPr>
          <w:p w14:paraId="6BD5B7EF" w14:textId="77777777" w:rsidR="00E74334" w:rsidRPr="00E74334" w:rsidRDefault="00E74334" w:rsidP="00E74334">
            <w:pPr>
              <w:tabs>
                <w:tab w:val="left" w:pos="0"/>
              </w:tabs>
              <w:jc w:val="center"/>
              <w:rPr>
                <w:bCs/>
              </w:rPr>
            </w:pPr>
          </w:p>
        </w:tc>
        <w:tc>
          <w:tcPr>
            <w:tcW w:w="4110" w:type="dxa"/>
            <w:vAlign w:val="center"/>
          </w:tcPr>
          <w:p w14:paraId="00FE36E7" w14:textId="77777777" w:rsidR="00E74334" w:rsidRPr="00E74334" w:rsidRDefault="00E74334" w:rsidP="00E74334">
            <w:pPr>
              <w:tabs>
                <w:tab w:val="left" w:pos="0"/>
              </w:tabs>
              <w:jc w:val="center"/>
              <w:rPr>
                <w:bCs/>
              </w:rPr>
            </w:pPr>
            <w:r w:rsidRPr="00E74334">
              <w:rPr>
                <w:bCs/>
              </w:rPr>
              <w:t>672,69</w:t>
            </w:r>
          </w:p>
        </w:tc>
      </w:tr>
      <w:tr w:rsidR="00E74334" w:rsidRPr="00E74334" w14:paraId="1B01085A" w14:textId="77777777" w:rsidTr="00293CC7">
        <w:trPr>
          <w:trHeight w:val="272"/>
        </w:trPr>
        <w:tc>
          <w:tcPr>
            <w:tcW w:w="988" w:type="dxa"/>
            <w:vAlign w:val="center"/>
          </w:tcPr>
          <w:p w14:paraId="3E4AA413" w14:textId="77777777" w:rsidR="00E74334" w:rsidRPr="00E74334" w:rsidRDefault="00E74334" w:rsidP="00E74334">
            <w:pPr>
              <w:tabs>
                <w:tab w:val="left" w:pos="0"/>
              </w:tabs>
              <w:jc w:val="center"/>
              <w:rPr>
                <w:bCs/>
              </w:rPr>
            </w:pPr>
            <w:r w:rsidRPr="00E74334">
              <w:rPr>
                <w:bCs/>
              </w:rPr>
              <w:lastRenderedPageBreak/>
              <w:t>1</w:t>
            </w:r>
          </w:p>
        </w:tc>
        <w:tc>
          <w:tcPr>
            <w:tcW w:w="2551" w:type="dxa"/>
            <w:gridSpan w:val="2"/>
            <w:vAlign w:val="center"/>
          </w:tcPr>
          <w:p w14:paraId="50854BF3" w14:textId="77777777" w:rsidR="00E74334" w:rsidRPr="00E74334" w:rsidRDefault="00E74334" w:rsidP="00E74334">
            <w:pPr>
              <w:tabs>
                <w:tab w:val="left" w:pos="0"/>
              </w:tabs>
              <w:jc w:val="center"/>
              <w:rPr>
                <w:bCs/>
              </w:rPr>
            </w:pPr>
            <w:r w:rsidRPr="00E74334">
              <w:rPr>
                <w:bCs/>
              </w:rPr>
              <w:t>2</w:t>
            </w:r>
          </w:p>
        </w:tc>
        <w:tc>
          <w:tcPr>
            <w:tcW w:w="2552" w:type="dxa"/>
            <w:vAlign w:val="center"/>
          </w:tcPr>
          <w:p w14:paraId="24BF7FBF" w14:textId="77777777" w:rsidR="00E74334" w:rsidRPr="00E74334" w:rsidRDefault="00E74334" w:rsidP="00E74334">
            <w:pPr>
              <w:tabs>
                <w:tab w:val="left" w:pos="0"/>
              </w:tabs>
              <w:jc w:val="center"/>
              <w:rPr>
                <w:bCs/>
              </w:rPr>
            </w:pPr>
            <w:r w:rsidRPr="00E74334">
              <w:rPr>
                <w:bCs/>
              </w:rPr>
              <w:t>3</w:t>
            </w:r>
          </w:p>
        </w:tc>
        <w:tc>
          <w:tcPr>
            <w:tcW w:w="4110" w:type="dxa"/>
            <w:vAlign w:val="center"/>
          </w:tcPr>
          <w:p w14:paraId="61948D63" w14:textId="77777777" w:rsidR="00E74334" w:rsidRPr="00E74334" w:rsidRDefault="00E74334" w:rsidP="00E74334">
            <w:pPr>
              <w:tabs>
                <w:tab w:val="left" w:pos="0"/>
              </w:tabs>
              <w:jc w:val="center"/>
              <w:rPr>
                <w:bCs/>
              </w:rPr>
            </w:pPr>
            <w:r w:rsidRPr="00E74334">
              <w:rPr>
                <w:bCs/>
              </w:rPr>
              <w:t>4</w:t>
            </w:r>
          </w:p>
        </w:tc>
      </w:tr>
      <w:tr w:rsidR="00E74334" w:rsidRPr="00E74334" w14:paraId="095C9CFE" w14:textId="77777777" w:rsidTr="00293CC7">
        <w:trPr>
          <w:trHeight w:val="277"/>
        </w:trPr>
        <w:tc>
          <w:tcPr>
            <w:tcW w:w="988" w:type="dxa"/>
            <w:vAlign w:val="center"/>
          </w:tcPr>
          <w:p w14:paraId="11AA2211" w14:textId="77777777" w:rsidR="00E74334" w:rsidRPr="00E74334" w:rsidRDefault="00E74334" w:rsidP="00E74334">
            <w:pPr>
              <w:tabs>
                <w:tab w:val="left" w:pos="0"/>
              </w:tabs>
              <w:jc w:val="center"/>
              <w:rPr>
                <w:bCs/>
              </w:rPr>
            </w:pPr>
            <w:r w:rsidRPr="00E74334">
              <w:rPr>
                <w:bCs/>
              </w:rPr>
              <w:t>1.2.2.</w:t>
            </w:r>
          </w:p>
        </w:tc>
        <w:tc>
          <w:tcPr>
            <w:tcW w:w="9213" w:type="dxa"/>
            <w:gridSpan w:val="4"/>
            <w:vAlign w:val="center"/>
          </w:tcPr>
          <w:p w14:paraId="46E99096" w14:textId="77777777" w:rsidR="00E74334" w:rsidRPr="00E74334" w:rsidRDefault="00E74334" w:rsidP="00E74334">
            <w:pPr>
              <w:tabs>
                <w:tab w:val="left" w:pos="0"/>
              </w:tabs>
              <w:jc w:val="center"/>
              <w:rPr>
                <w:bCs/>
              </w:rPr>
            </w:pPr>
            <w:r w:rsidRPr="00E74334">
              <w:rPr>
                <w:bCs/>
              </w:rPr>
              <w:t>С неизолированными стояками</w:t>
            </w:r>
          </w:p>
        </w:tc>
      </w:tr>
      <w:tr w:rsidR="00E74334" w:rsidRPr="00E74334" w14:paraId="206EE6DE" w14:textId="77777777" w:rsidTr="00293CC7">
        <w:trPr>
          <w:trHeight w:val="1116"/>
        </w:trPr>
        <w:tc>
          <w:tcPr>
            <w:tcW w:w="988" w:type="dxa"/>
            <w:vAlign w:val="center"/>
          </w:tcPr>
          <w:p w14:paraId="40FF6F3A" w14:textId="77777777" w:rsidR="00E74334" w:rsidRPr="00E74334" w:rsidRDefault="00E74334" w:rsidP="00E74334">
            <w:pPr>
              <w:tabs>
                <w:tab w:val="left" w:pos="0"/>
              </w:tabs>
              <w:jc w:val="center"/>
              <w:rPr>
                <w:bCs/>
              </w:rPr>
            </w:pPr>
            <w:r w:rsidRPr="00E74334">
              <w:rPr>
                <w:bCs/>
              </w:rPr>
              <w:t>1.2.2.1.</w:t>
            </w:r>
          </w:p>
        </w:tc>
        <w:tc>
          <w:tcPr>
            <w:tcW w:w="2551" w:type="dxa"/>
            <w:gridSpan w:val="2"/>
            <w:vAlign w:val="center"/>
          </w:tcPr>
          <w:p w14:paraId="225ACB54" w14:textId="77777777" w:rsidR="00E74334" w:rsidRPr="00E74334" w:rsidRDefault="00E74334" w:rsidP="00E74334">
            <w:pPr>
              <w:tabs>
                <w:tab w:val="left" w:pos="0"/>
              </w:tabs>
              <w:rPr>
                <w:bCs/>
              </w:rPr>
            </w:pPr>
            <w:r w:rsidRPr="00E74334">
              <w:rPr>
                <w:bCs/>
              </w:rPr>
              <w:t>при наличии полотенцесушителя</w:t>
            </w:r>
          </w:p>
        </w:tc>
        <w:tc>
          <w:tcPr>
            <w:tcW w:w="2552" w:type="dxa"/>
            <w:vMerge w:val="restart"/>
            <w:vAlign w:val="center"/>
          </w:tcPr>
          <w:p w14:paraId="10372564" w14:textId="77777777" w:rsidR="00E74334" w:rsidRPr="00E74334" w:rsidRDefault="00E74334" w:rsidP="00E74334">
            <w:pPr>
              <w:tabs>
                <w:tab w:val="left" w:pos="0"/>
              </w:tabs>
              <w:rPr>
                <w:bCs/>
                <w:color w:val="000000"/>
              </w:rPr>
            </w:pPr>
            <w:r w:rsidRPr="00E74334">
              <w:rPr>
                <w:color w:val="000000"/>
                <w:lang w:eastAsia="en-US"/>
              </w:rPr>
              <w:t>Многоквартирные            и индивидуальные жилые дома</w:t>
            </w:r>
            <w:r w:rsidRPr="00E74334">
              <w:rPr>
                <w:bCs/>
                <w:color w:val="000000"/>
              </w:rPr>
              <w:t>, кроме домов расположенных               в жилых районах Кедровка, Промышленновский</w:t>
            </w:r>
          </w:p>
        </w:tc>
        <w:tc>
          <w:tcPr>
            <w:tcW w:w="4110" w:type="dxa"/>
            <w:vAlign w:val="center"/>
          </w:tcPr>
          <w:p w14:paraId="2EA238EF" w14:textId="77777777" w:rsidR="00E74334" w:rsidRPr="00E74334" w:rsidRDefault="00E74334" w:rsidP="00E74334">
            <w:pPr>
              <w:tabs>
                <w:tab w:val="left" w:pos="0"/>
              </w:tabs>
              <w:jc w:val="center"/>
              <w:rPr>
                <w:bCs/>
              </w:rPr>
            </w:pPr>
            <w:r w:rsidRPr="00E74334">
              <w:rPr>
                <w:bCs/>
              </w:rPr>
              <w:t>569,68</w:t>
            </w:r>
          </w:p>
        </w:tc>
      </w:tr>
      <w:tr w:rsidR="00E74334" w:rsidRPr="00E74334" w14:paraId="776F4E18" w14:textId="77777777" w:rsidTr="00293CC7">
        <w:trPr>
          <w:trHeight w:val="114"/>
        </w:trPr>
        <w:tc>
          <w:tcPr>
            <w:tcW w:w="988" w:type="dxa"/>
            <w:vAlign w:val="center"/>
          </w:tcPr>
          <w:p w14:paraId="599B9569" w14:textId="77777777" w:rsidR="00E74334" w:rsidRPr="00E74334" w:rsidRDefault="00E74334" w:rsidP="00E74334">
            <w:pPr>
              <w:tabs>
                <w:tab w:val="left" w:pos="0"/>
              </w:tabs>
              <w:jc w:val="center"/>
              <w:rPr>
                <w:bCs/>
              </w:rPr>
            </w:pPr>
            <w:r w:rsidRPr="00E74334">
              <w:rPr>
                <w:bCs/>
              </w:rPr>
              <w:t>1.2.2.2.</w:t>
            </w:r>
          </w:p>
        </w:tc>
        <w:tc>
          <w:tcPr>
            <w:tcW w:w="2551" w:type="dxa"/>
            <w:gridSpan w:val="2"/>
            <w:vAlign w:val="center"/>
          </w:tcPr>
          <w:p w14:paraId="40BFB0EA" w14:textId="77777777" w:rsidR="00E74334" w:rsidRPr="00E74334" w:rsidRDefault="00E74334" w:rsidP="00E74334">
            <w:pPr>
              <w:tabs>
                <w:tab w:val="left" w:pos="0"/>
              </w:tabs>
              <w:rPr>
                <w:bCs/>
              </w:rPr>
            </w:pPr>
            <w:r w:rsidRPr="00E74334">
              <w:rPr>
                <w:bCs/>
              </w:rPr>
              <w:t>без полотенцесушителя</w:t>
            </w:r>
          </w:p>
        </w:tc>
        <w:tc>
          <w:tcPr>
            <w:tcW w:w="2552" w:type="dxa"/>
            <w:vMerge/>
            <w:vAlign w:val="center"/>
          </w:tcPr>
          <w:p w14:paraId="14F2DDB2" w14:textId="77777777" w:rsidR="00E74334" w:rsidRPr="00E74334" w:rsidRDefault="00E74334" w:rsidP="00E74334">
            <w:pPr>
              <w:tabs>
                <w:tab w:val="left" w:pos="0"/>
              </w:tabs>
              <w:jc w:val="center"/>
              <w:rPr>
                <w:bCs/>
              </w:rPr>
            </w:pPr>
          </w:p>
        </w:tc>
        <w:tc>
          <w:tcPr>
            <w:tcW w:w="4110" w:type="dxa"/>
            <w:vAlign w:val="center"/>
          </w:tcPr>
          <w:p w14:paraId="442FC397" w14:textId="77777777" w:rsidR="00E74334" w:rsidRPr="00E74334" w:rsidRDefault="00E74334" w:rsidP="00E74334">
            <w:pPr>
              <w:tabs>
                <w:tab w:val="left" w:pos="0"/>
              </w:tabs>
              <w:jc w:val="center"/>
              <w:rPr>
                <w:bCs/>
              </w:rPr>
            </w:pPr>
            <w:r w:rsidRPr="00E74334">
              <w:rPr>
                <w:bCs/>
              </w:rPr>
              <w:t>622,07</w:t>
            </w:r>
          </w:p>
        </w:tc>
      </w:tr>
      <w:tr w:rsidR="00E74334" w:rsidRPr="00E74334" w14:paraId="32999A16" w14:textId="77777777" w:rsidTr="00293CC7">
        <w:trPr>
          <w:trHeight w:val="469"/>
        </w:trPr>
        <w:tc>
          <w:tcPr>
            <w:tcW w:w="988" w:type="dxa"/>
            <w:vAlign w:val="center"/>
          </w:tcPr>
          <w:p w14:paraId="0413F18C" w14:textId="77777777" w:rsidR="00E74334" w:rsidRPr="00E74334" w:rsidRDefault="00E74334" w:rsidP="00E74334">
            <w:pPr>
              <w:tabs>
                <w:tab w:val="left" w:pos="0"/>
              </w:tabs>
              <w:jc w:val="center"/>
              <w:rPr>
                <w:bCs/>
              </w:rPr>
            </w:pPr>
            <w:r w:rsidRPr="00E74334">
              <w:rPr>
                <w:bCs/>
              </w:rPr>
              <w:t>1.3.</w:t>
            </w:r>
          </w:p>
        </w:tc>
        <w:tc>
          <w:tcPr>
            <w:tcW w:w="9213" w:type="dxa"/>
            <w:gridSpan w:val="4"/>
            <w:vAlign w:val="center"/>
          </w:tcPr>
          <w:p w14:paraId="0C264108" w14:textId="77777777" w:rsidR="00E74334" w:rsidRPr="00E74334" w:rsidRDefault="00E74334" w:rsidP="00E74334">
            <w:pPr>
              <w:tabs>
                <w:tab w:val="left" w:pos="0"/>
              </w:tabs>
              <w:rPr>
                <w:bCs/>
              </w:rPr>
            </w:pPr>
            <w:r w:rsidRPr="00E74334">
              <w:rPr>
                <w:bCs/>
              </w:rPr>
              <w:t>ООО «Лесная поляна плюс»,</w:t>
            </w:r>
            <w:r w:rsidRPr="00E74334">
              <w:rPr>
                <w:lang w:eastAsia="en-US"/>
              </w:rPr>
              <w:t xml:space="preserve"> ИНН </w:t>
            </w:r>
            <w:r w:rsidRPr="00E74334">
              <w:rPr>
                <w:bCs/>
              </w:rPr>
              <w:t>4205265799</w:t>
            </w:r>
          </w:p>
        </w:tc>
      </w:tr>
      <w:tr w:rsidR="00E74334" w:rsidRPr="00E74334" w14:paraId="0AEA49F5" w14:textId="77777777" w:rsidTr="00293CC7">
        <w:trPr>
          <w:trHeight w:val="405"/>
        </w:trPr>
        <w:tc>
          <w:tcPr>
            <w:tcW w:w="988" w:type="dxa"/>
            <w:vAlign w:val="center"/>
          </w:tcPr>
          <w:p w14:paraId="49B91116" w14:textId="77777777" w:rsidR="00E74334" w:rsidRPr="00E74334" w:rsidRDefault="00E74334" w:rsidP="00E74334">
            <w:pPr>
              <w:tabs>
                <w:tab w:val="left" w:pos="0"/>
              </w:tabs>
              <w:jc w:val="center"/>
              <w:rPr>
                <w:bCs/>
              </w:rPr>
            </w:pPr>
            <w:r w:rsidRPr="00E74334">
              <w:rPr>
                <w:bCs/>
              </w:rPr>
              <w:t>1.3.1.</w:t>
            </w:r>
          </w:p>
        </w:tc>
        <w:tc>
          <w:tcPr>
            <w:tcW w:w="9213" w:type="dxa"/>
            <w:gridSpan w:val="4"/>
            <w:vAlign w:val="center"/>
          </w:tcPr>
          <w:p w14:paraId="5BD163B0" w14:textId="77777777" w:rsidR="00E74334" w:rsidRPr="00E74334" w:rsidRDefault="00E74334" w:rsidP="00E74334">
            <w:pPr>
              <w:tabs>
                <w:tab w:val="left" w:pos="0"/>
              </w:tabs>
              <w:jc w:val="center"/>
              <w:rPr>
                <w:bCs/>
              </w:rPr>
            </w:pPr>
            <w:r w:rsidRPr="00E74334">
              <w:rPr>
                <w:bCs/>
              </w:rPr>
              <w:t>С изолированными стояками</w:t>
            </w:r>
          </w:p>
        </w:tc>
      </w:tr>
      <w:tr w:rsidR="00E74334" w:rsidRPr="00E74334" w14:paraId="287711CD" w14:textId="77777777" w:rsidTr="00293CC7">
        <w:trPr>
          <w:trHeight w:val="1118"/>
        </w:trPr>
        <w:tc>
          <w:tcPr>
            <w:tcW w:w="988" w:type="dxa"/>
            <w:vAlign w:val="center"/>
          </w:tcPr>
          <w:p w14:paraId="5923E883" w14:textId="77777777" w:rsidR="00E74334" w:rsidRPr="00E74334" w:rsidRDefault="00E74334" w:rsidP="00E74334">
            <w:pPr>
              <w:tabs>
                <w:tab w:val="left" w:pos="0"/>
              </w:tabs>
              <w:jc w:val="center"/>
              <w:rPr>
                <w:bCs/>
              </w:rPr>
            </w:pPr>
            <w:r w:rsidRPr="00E74334">
              <w:rPr>
                <w:bCs/>
              </w:rPr>
              <w:t>1.3.1.1.</w:t>
            </w:r>
          </w:p>
        </w:tc>
        <w:tc>
          <w:tcPr>
            <w:tcW w:w="2551" w:type="dxa"/>
            <w:gridSpan w:val="2"/>
            <w:vAlign w:val="center"/>
          </w:tcPr>
          <w:p w14:paraId="519BBF62" w14:textId="77777777" w:rsidR="00E74334" w:rsidRPr="00E74334" w:rsidRDefault="00E74334" w:rsidP="00E74334">
            <w:pPr>
              <w:tabs>
                <w:tab w:val="left" w:pos="0"/>
              </w:tabs>
              <w:rPr>
                <w:bCs/>
              </w:rPr>
            </w:pPr>
            <w:r w:rsidRPr="00E74334">
              <w:rPr>
                <w:bCs/>
              </w:rPr>
              <w:t>при наличии полотенцесушителя</w:t>
            </w:r>
          </w:p>
        </w:tc>
        <w:tc>
          <w:tcPr>
            <w:tcW w:w="2552" w:type="dxa"/>
            <w:vMerge w:val="restart"/>
            <w:vAlign w:val="center"/>
          </w:tcPr>
          <w:p w14:paraId="5F09EB9D" w14:textId="77777777" w:rsidR="00E74334" w:rsidRPr="00E74334" w:rsidRDefault="00E74334" w:rsidP="00E74334">
            <w:pPr>
              <w:tabs>
                <w:tab w:val="left" w:pos="0"/>
              </w:tabs>
              <w:rPr>
                <w:bCs/>
              </w:rPr>
            </w:pPr>
            <w:r w:rsidRPr="00E74334">
              <w:rPr>
                <w:color w:val="000000"/>
                <w:lang w:eastAsia="en-US"/>
              </w:rPr>
              <w:t>Многоквартирные          и индивидуальные жилые дома</w:t>
            </w:r>
            <w:r w:rsidRPr="00E74334">
              <w:rPr>
                <w:bCs/>
                <w:color w:val="000000"/>
              </w:rPr>
              <w:t xml:space="preserve">, </w:t>
            </w:r>
            <w:r w:rsidRPr="00E74334">
              <w:rPr>
                <w:bCs/>
              </w:rPr>
              <w:t>кроме домов расположенных           в жилых районах Кедровка, Промышленновский</w:t>
            </w:r>
          </w:p>
        </w:tc>
        <w:tc>
          <w:tcPr>
            <w:tcW w:w="4110" w:type="dxa"/>
            <w:vAlign w:val="center"/>
          </w:tcPr>
          <w:p w14:paraId="1AA0DE26" w14:textId="77777777" w:rsidR="00E74334" w:rsidRPr="00E74334" w:rsidRDefault="00E74334" w:rsidP="00E74334">
            <w:pPr>
              <w:tabs>
                <w:tab w:val="left" w:pos="0"/>
              </w:tabs>
              <w:jc w:val="center"/>
              <w:rPr>
                <w:bCs/>
              </w:rPr>
            </w:pPr>
            <w:r w:rsidRPr="00E74334">
              <w:rPr>
                <w:bCs/>
              </w:rPr>
              <w:t>616,92</w:t>
            </w:r>
          </w:p>
        </w:tc>
      </w:tr>
      <w:tr w:rsidR="00E74334" w:rsidRPr="00E74334" w14:paraId="4D8B03AC" w14:textId="77777777" w:rsidTr="00293CC7">
        <w:trPr>
          <w:trHeight w:val="826"/>
        </w:trPr>
        <w:tc>
          <w:tcPr>
            <w:tcW w:w="988" w:type="dxa"/>
            <w:vAlign w:val="center"/>
          </w:tcPr>
          <w:p w14:paraId="7AF2AF93" w14:textId="77777777" w:rsidR="00E74334" w:rsidRPr="00E74334" w:rsidRDefault="00E74334" w:rsidP="00E74334">
            <w:pPr>
              <w:tabs>
                <w:tab w:val="left" w:pos="0"/>
              </w:tabs>
              <w:jc w:val="center"/>
              <w:rPr>
                <w:bCs/>
              </w:rPr>
            </w:pPr>
            <w:r w:rsidRPr="00E74334">
              <w:rPr>
                <w:bCs/>
              </w:rPr>
              <w:t>1.3.1.2.</w:t>
            </w:r>
          </w:p>
        </w:tc>
        <w:tc>
          <w:tcPr>
            <w:tcW w:w="2551" w:type="dxa"/>
            <w:gridSpan w:val="2"/>
            <w:vAlign w:val="center"/>
          </w:tcPr>
          <w:p w14:paraId="4B468CE4" w14:textId="77777777" w:rsidR="00E74334" w:rsidRPr="00E74334" w:rsidRDefault="00E74334" w:rsidP="00E74334">
            <w:pPr>
              <w:tabs>
                <w:tab w:val="left" w:pos="0"/>
              </w:tabs>
              <w:rPr>
                <w:bCs/>
              </w:rPr>
            </w:pPr>
            <w:r w:rsidRPr="00E74334">
              <w:rPr>
                <w:bCs/>
              </w:rPr>
              <w:t>без полотенцесушителя</w:t>
            </w:r>
          </w:p>
        </w:tc>
        <w:tc>
          <w:tcPr>
            <w:tcW w:w="2552" w:type="dxa"/>
            <w:vMerge/>
            <w:vAlign w:val="center"/>
          </w:tcPr>
          <w:p w14:paraId="6C97F5A5" w14:textId="77777777" w:rsidR="00E74334" w:rsidRPr="00E74334" w:rsidRDefault="00E74334" w:rsidP="00E74334">
            <w:pPr>
              <w:tabs>
                <w:tab w:val="left" w:pos="0"/>
              </w:tabs>
              <w:jc w:val="center"/>
              <w:rPr>
                <w:bCs/>
              </w:rPr>
            </w:pPr>
          </w:p>
        </w:tc>
        <w:tc>
          <w:tcPr>
            <w:tcW w:w="4110" w:type="dxa"/>
            <w:vAlign w:val="center"/>
          </w:tcPr>
          <w:p w14:paraId="1CB7AD96" w14:textId="77777777" w:rsidR="00E74334" w:rsidRPr="00E74334" w:rsidRDefault="00E74334" w:rsidP="00E74334">
            <w:pPr>
              <w:tabs>
                <w:tab w:val="left" w:pos="0"/>
              </w:tabs>
              <w:jc w:val="center"/>
              <w:rPr>
                <w:bCs/>
              </w:rPr>
            </w:pPr>
            <w:r w:rsidRPr="00E74334">
              <w:rPr>
                <w:bCs/>
              </w:rPr>
              <w:t>672,69</w:t>
            </w:r>
          </w:p>
        </w:tc>
      </w:tr>
      <w:tr w:rsidR="00E74334" w:rsidRPr="00E74334" w14:paraId="44A05586" w14:textId="77777777" w:rsidTr="00293CC7">
        <w:trPr>
          <w:trHeight w:val="435"/>
        </w:trPr>
        <w:tc>
          <w:tcPr>
            <w:tcW w:w="988" w:type="dxa"/>
            <w:vAlign w:val="center"/>
          </w:tcPr>
          <w:p w14:paraId="6918AF74" w14:textId="77777777" w:rsidR="00E74334" w:rsidRPr="00E74334" w:rsidRDefault="00E74334" w:rsidP="00E74334">
            <w:pPr>
              <w:tabs>
                <w:tab w:val="left" w:pos="0"/>
              </w:tabs>
              <w:jc w:val="center"/>
              <w:rPr>
                <w:bCs/>
              </w:rPr>
            </w:pPr>
            <w:r w:rsidRPr="00E74334">
              <w:rPr>
                <w:bCs/>
              </w:rPr>
              <w:t>1.3.2.</w:t>
            </w:r>
          </w:p>
        </w:tc>
        <w:tc>
          <w:tcPr>
            <w:tcW w:w="9213" w:type="dxa"/>
            <w:gridSpan w:val="4"/>
            <w:vAlign w:val="center"/>
          </w:tcPr>
          <w:p w14:paraId="730FEA67" w14:textId="77777777" w:rsidR="00E74334" w:rsidRPr="00E74334" w:rsidRDefault="00E74334" w:rsidP="00E74334">
            <w:pPr>
              <w:tabs>
                <w:tab w:val="left" w:pos="0"/>
              </w:tabs>
              <w:jc w:val="center"/>
              <w:rPr>
                <w:bCs/>
              </w:rPr>
            </w:pPr>
            <w:r w:rsidRPr="00E74334">
              <w:rPr>
                <w:bCs/>
              </w:rPr>
              <w:t>С неизолированными стояками</w:t>
            </w:r>
          </w:p>
        </w:tc>
      </w:tr>
      <w:tr w:rsidR="00E74334" w:rsidRPr="00E74334" w14:paraId="449BFE4B" w14:textId="77777777" w:rsidTr="00293CC7">
        <w:trPr>
          <w:trHeight w:val="980"/>
        </w:trPr>
        <w:tc>
          <w:tcPr>
            <w:tcW w:w="988" w:type="dxa"/>
            <w:vAlign w:val="center"/>
          </w:tcPr>
          <w:p w14:paraId="55FDC2EE" w14:textId="77777777" w:rsidR="00E74334" w:rsidRPr="00E74334" w:rsidRDefault="00E74334" w:rsidP="00E74334">
            <w:pPr>
              <w:tabs>
                <w:tab w:val="left" w:pos="0"/>
              </w:tabs>
              <w:jc w:val="center"/>
              <w:rPr>
                <w:bCs/>
              </w:rPr>
            </w:pPr>
            <w:r w:rsidRPr="00E74334">
              <w:rPr>
                <w:bCs/>
              </w:rPr>
              <w:t>1.3.2.1.</w:t>
            </w:r>
          </w:p>
        </w:tc>
        <w:tc>
          <w:tcPr>
            <w:tcW w:w="2551" w:type="dxa"/>
            <w:gridSpan w:val="2"/>
            <w:vAlign w:val="center"/>
          </w:tcPr>
          <w:p w14:paraId="032C08B8" w14:textId="77777777" w:rsidR="00E74334" w:rsidRPr="00E74334" w:rsidRDefault="00E74334" w:rsidP="00E74334">
            <w:pPr>
              <w:tabs>
                <w:tab w:val="left" w:pos="0"/>
              </w:tabs>
              <w:rPr>
                <w:bCs/>
              </w:rPr>
            </w:pPr>
            <w:r w:rsidRPr="00E74334">
              <w:rPr>
                <w:bCs/>
              </w:rPr>
              <w:t>при наличии полотенцесушителя</w:t>
            </w:r>
          </w:p>
        </w:tc>
        <w:tc>
          <w:tcPr>
            <w:tcW w:w="2552" w:type="dxa"/>
            <w:vMerge w:val="restart"/>
            <w:vAlign w:val="center"/>
          </w:tcPr>
          <w:p w14:paraId="4B572FAB" w14:textId="77777777" w:rsidR="00E74334" w:rsidRPr="00E74334" w:rsidRDefault="00E74334" w:rsidP="00E74334">
            <w:pPr>
              <w:tabs>
                <w:tab w:val="left" w:pos="0"/>
              </w:tabs>
              <w:rPr>
                <w:bCs/>
              </w:rPr>
            </w:pPr>
            <w:r w:rsidRPr="00E74334">
              <w:rPr>
                <w:color w:val="000000"/>
                <w:lang w:eastAsia="en-US"/>
              </w:rPr>
              <w:t>Многоквартирные           и индивидуальные жилые дома</w:t>
            </w:r>
            <w:r w:rsidRPr="00E74334">
              <w:rPr>
                <w:bCs/>
                <w:color w:val="000000"/>
              </w:rPr>
              <w:t xml:space="preserve">, </w:t>
            </w:r>
            <w:r w:rsidRPr="00E74334">
              <w:rPr>
                <w:bCs/>
              </w:rPr>
              <w:t>кроме домов расположенных           в жилых районах Кедровка, Промышленновский</w:t>
            </w:r>
          </w:p>
        </w:tc>
        <w:tc>
          <w:tcPr>
            <w:tcW w:w="4110" w:type="dxa"/>
            <w:vAlign w:val="center"/>
          </w:tcPr>
          <w:p w14:paraId="6ACC8F22" w14:textId="77777777" w:rsidR="00E74334" w:rsidRPr="00E74334" w:rsidRDefault="00E74334" w:rsidP="00E74334">
            <w:pPr>
              <w:tabs>
                <w:tab w:val="left" w:pos="0"/>
              </w:tabs>
              <w:jc w:val="center"/>
              <w:rPr>
                <w:bCs/>
              </w:rPr>
            </w:pPr>
            <w:r w:rsidRPr="00E74334">
              <w:rPr>
                <w:bCs/>
              </w:rPr>
              <w:t>569,68</w:t>
            </w:r>
          </w:p>
        </w:tc>
      </w:tr>
      <w:tr w:rsidR="00E74334" w:rsidRPr="00E74334" w14:paraId="61605BC3" w14:textId="77777777" w:rsidTr="00293CC7">
        <w:trPr>
          <w:trHeight w:val="697"/>
        </w:trPr>
        <w:tc>
          <w:tcPr>
            <w:tcW w:w="988" w:type="dxa"/>
            <w:vAlign w:val="center"/>
          </w:tcPr>
          <w:p w14:paraId="2F774F4D" w14:textId="77777777" w:rsidR="00E74334" w:rsidRPr="00E74334" w:rsidRDefault="00E74334" w:rsidP="00E74334">
            <w:pPr>
              <w:tabs>
                <w:tab w:val="left" w:pos="0"/>
              </w:tabs>
              <w:jc w:val="center"/>
              <w:rPr>
                <w:bCs/>
              </w:rPr>
            </w:pPr>
            <w:r w:rsidRPr="00E74334">
              <w:rPr>
                <w:bCs/>
              </w:rPr>
              <w:t>1.3.2.2.</w:t>
            </w:r>
          </w:p>
        </w:tc>
        <w:tc>
          <w:tcPr>
            <w:tcW w:w="2551" w:type="dxa"/>
            <w:gridSpan w:val="2"/>
            <w:vAlign w:val="center"/>
          </w:tcPr>
          <w:p w14:paraId="0F29FE77" w14:textId="77777777" w:rsidR="00E74334" w:rsidRPr="00E74334" w:rsidRDefault="00E74334" w:rsidP="00E74334">
            <w:pPr>
              <w:tabs>
                <w:tab w:val="left" w:pos="0"/>
              </w:tabs>
              <w:rPr>
                <w:bCs/>
              </w:rPr>
            </w:pPr>
            <w:r w:rsidRPr="00E74334">
              <w:rPr>
                <w:bCs/>
              </w:rPr>
              <w:t>без полотенцесушителя</w:t>
            </w:r>
          </w:p>
        </w:tc>
        <w:tc>
          <w:tcPr>
            <w:tcW w:w="2552" w:type="dxa"/>
            <w:vMerge/>
            <w:vAlign w:val="center"/>
          </w:tcPr>
          <w:p w14:paraId="5913C544" w14:textId="77777777" w:rsidR="00E74334" w:rsidRPr="00E74334" w:rsidRDefault="00E74334" w:rsidP="00E74334">
            <w:pPr>
              <w:tabs>
                <w:tab w:val="left" w:pos="0"/>
              </w:tabs>
              <w:jc w:val="center"/>
              <w:rPr>
                <w:bCs/>
              </w:rPr>
            </w:pPr>
          </w:p>
        </w:tc>
        <w:tc>
          <w:tcPr>
            <w:tcW w:w="4110" w:type="dxa"/>
            <w:vAlign w:val="center"/>
          </w:tcPr>
          <w:p w14:paraId="668397B8" w14:textId="77777777" w:rsidR="00E74334" w:rsidRPr="00E74334" w:rsidRDefault="00E74334" w:rsidP="00E74334">
            <w:pPr>
              <w:tabs>
                <w:tab w:val="left" w:pos="0"/>
              </w:tabs>
              <w:jc w:val="center"/>
              <w:rPr>
                <w:bCs/>
              </w:rPr>
            </w:pPr>
            <w:r w:rsidRPr="00E74334">
              <w:rPr>
                <w:bCs/>
              </w:rPr>
              <w:t>622,07</w:t>
            </w:r>
          </w:p>
        </w:tc>
      </w:tr>
      <w:tr w:rsidR="00E74334" w:rsidRPr="00E74334" w14:paraId="3230505C" w14:textId="77777777" w:rsidTr="00293CC7">
        <w:trPr>
          <w:trHeight w:val="492"/>
        </w:trPr>
        <w:tc>
          <w:tcPr>
            <w:tcW w:w="988" w:type="dxa"/>
            <w:vAlign w:val="center"/>
          </w:tcPr>
          <w:p w14:paraId="48AD3396" w14:textId="77777777" w:rsidR="00E74334" w:rsidRPr="00E74334" w:rsidRDefault="00E74334" w:rsidP="00E74334">
            <w:pPr>
              <w:tabs>
                <w:tab w:val="left" w:pos="0"/>
              </w:tabs>
              <w:jc w:val="center"/>
              <w:rPr>
                <w:bCs/>
              </w:rPr>
            </w:pPr>
            <w:r w:rsidRPr="00E74334">
              <w:rPr>
                <w:bCs/>
              </w:rPr>
              <w:t>1.4.</w:t>
            </w:r>
          </w:p>
        </w:tc>
        <w:tc>
          <w:tcPr>
            <w:tcW w:w="9213" w:type="dxa"/>
            <w:gridSpan w:val="4"/>
            <w:vAlign w:val="center"/>
          </w:tcPr>
          <w:p w14:paraId="37A0E2FA" w14:textId="77777777" w:rsidR="00E74334" w:rsidRPr="00E74334" w:rsidRDefault="00E74334" w:rsidP="00E74334">
            <w:pPr>
              <w:tabs>
                <w:tab w:val="left" w:pos="0"/>
              </w:tabs>
              <w:rPr>
                <w:bCs/>
              </w:rPr>
            </w:pPr>
            <w:r w:rsidRPr="00E74334">
              <w:rPr>
                <w:bCs/>
              </w:rPr>
              <w:t>ОАО «СКЭК», ИНН 4205153492</w:t>
            </w:r>
          </w:p>
        </w:tc>
      </w:tr>
      <w:tr w:rsidR="00E74334" w:rsidRPr="00E74334" w14:paraId="741C61BB" w14:textId="77777777" w:rsidTr="00293CC7">
        <w:trPr>
          <w:trHeight w:val="429"/>
        </w:trPr>
        <w:tc>
          <w:tcPr>
            <w:tcW w:w="988" w:type="dxa"/>
            <w:vAlign w:val="center"/>
          </w:tcPr>
          <w:p w14:paraId="0287B477" w14:textId="77777777" w:rsidR="00E74334" w:rsidRPr="00E74334" w:rsidRDefault="00E74334" w:rsidP="00E74334">
            <w:pPr>
              <w:tabs>
                <w:tab w:val="left" w:pos="0"/>
              </w:tabs>
              <w:jc w:val="center"/>
              <w:rPr>
                <w:bCs/>
              </w:rPr>
            </w:pPr>
            <w:r w:rsidRPr="00E74334">
              <w:rPr>
                <w:bCs/>
              </w:rPr>
              <w:t>1.4.1.</w:t>
            </w:r>
          </w:p>
        </w:tc>
        <w:tc>
          <w:tcPr>
            <w:tcW w:w="9213" w:type="dxa"/>
            <w:gridSpan w:val="4"/>
            <w:vAlign w:val="center"/>
          </w:tcPr>
          <w:p w14:paraId="2B22E0F2" w14:textId="77777777" w:rsidR="00E74334" w:rsidRPr="00E74334" w:rsidRDefault="00E74334" w:rsidP="00E74334">
            <w:pPr>
              <w:tabs>
                <w:tab w:val="left" w:pos="0"/>
              </w:tabs>
              <w:jc w:val="center"/>
              <w:rPr>
                <w:bCs/>
              </w:rPr>
            </w:pPr>
            <w:r w:rsidRPr="00E74334">
              <w:rPr>
                <w:bCs/>
              </w:rPr>
              <w:t>С изолированными стояками</w:t>
            </w:r>
          </w:p>
        </w:tc>
      </w:tr>
      <w:tr w:rsidR="00E74334" w:rsidRPr="00E74334" w14:paraId="61535E32" w14:textId="77777777" w:rsidTr="00293CC7">
        <w:trPr>
          <w:trHeight w:val="1116"/>
        </w:trPr>
        <w:tc>
          <w:tcPr>
            <w:tcW w:w="988" w:type="dxa"/>
            <w:vAlign w:val="center"/>
          </w:tcPr>
          <w:p w14:paraId="7FDE2E27" w14:textId="77777777" w:rsidR="00E74334" w:rsidRPr="00E74334" w:rsidRDefault="00E74334" w:rsidP="00E74334">
            <w:pPr>
              <w:tabs>
                <w:tab w:val="left" w:pos="0"/>
              </w:tabs>
              <w:jc w:val="center"/>
              <w:rPr>
                <w:bCs/>
              </w:rPr>
            </w:pPr>
            <w:r w:rsidRPr="00E74334">
              <w:rPr>
                <w:bCs/>
              </w:rPr>
              <w:t>1.4.1.1.</w:t>
            </w:r>
          </w:p>
        </w:tc>
        <w:tc>
          <w:tcPr>
            <w:tcW w:w="2551" w:type="dxa"/>
            <w:gridSpan w:val="2"/>
            <w:vAlign w:val="center"/>
          </w:tcPr>
          <w:p w14:paraId="099D8BAD" w14:textId="77777777" w:rsidR="00E74334" w:rsidRPr="00E74334" w:rsidRDefault="00E74334" w:rsidP="00E74334">
            <w:pPr>
              <w:tabs>
                <w:tab w:val="left" w:pos="0"/>
              </w:tabs>
              <w:rPr>
                <w:bCs/>
              </w:rPr>
            </w:pPr>
            <w:r w:rsidRPr="00E74334">
              <w:rPr>
                <w:bCs/>
              </w:rPr>
              <w:t>при наличии полотенцесушителя</w:t>
            </w:r>
          </w:p>
        </w:tc>
        <w:tc>
          <w:tcPr>
            <w:tcW w:w="2552" w:type="dxa"/>
            <w:vMerge w:val="restart"/>
            <w:vAlign w:val="center"/>
          </w:tcPr>
          <w:p w14:paraId="7C0428E9" w14:textId="77777777" w:rsidR="00E74334" w:rsidRPr="00E74334" w:rsidRDefault="00E74334" w:rsidP="00E74334">
            <w:pPr>
              <w:tabs>
                <w:tab w:val="left" w:pos="0"/>
              </w:tabs>
              <w:rPr>
                <w:bCs/>
                <w:color w:val="000000"/>
              </w:rPr>
            </w:pPr>
            <w:r w:rsidRPr="00E74334">
              <w:rPr>
                <w:color w:val="000000"/>
                <w:lang w:eastAsia="en-US"/>
              </w:rPr>
              <w:t>Многоквартирные           и индивидуальные жилые дома</w:t>
            </w:r>
            <w:r w:rsidRPr="00E74334">
              <w:rPr>
                <w:bCs/>
                <w:color w:val="000000"/>
              </w:rPr>
              <w:t>, расположенные           в жилых районах Кедровка, Промышленновский</w:t>
            </w:r>
          </w:p>
        </w:tc>
        <w:tc>
          <w:tcPr>
            <w:tcW w:w="4110" w:type="dxa"/>
            <w:vAlign w:val="center"/>
          </w:tcPr>
          <w:p w14:paraId="46A27445" w14:textId="77777777" w:rsidR="00E74334" w:rsidRPr="00E74334" w:rsidRDefault="00E74334" w:rsidP="00E74334">
            <w:pPr>
              <w:tabs>
                <w:tab w:val="left" w:pos="0"/>
              </w:tabs>
              <w:jc w:val="center"/>
              <w:rPr>
                <w:bCs/>
              </w:rPr>
            </w:pPr>
            <w:r w:rsidRPr="00E74334">
              <w:rPr>
                <w:lang w:eastAsia="en-US"/>
              </w:rPr>
              <w:t>911,28</w:t>
            </w:r>
          </w:p>
        </w:tc>
      </w:tr>
      <w:tr w:rsidR="00E74334" w:rsidRPr="00E74334" w14:paraId="5914582F" w14:textId="77777777" w:rsidTr="00293CC7">
        <w:trPr>
          <w:trHeight w:val="976"/>
        </w:trPr>
        <w:tc>
          <w:tcPr>
            <w:tcW w:w="988" w:type="dxa"/>
            <w:vAlign w:val="center"/>
          </w:tcPr>
          <w:p w14:paraId="565189EA" w14:textId="77777777" w:rsidR="00E74334" w:rsidRPr="00E74334" w:rsidRDefault="00E74334" w:rsidP="00E74334">
            <w:pPr>
              <w:tabs>
                <w:tab w:val="left" w:pos="0"/>
              </w:tabs>
              <w:jc w:val="center"/>
              <w:rPr>
                <w:bCs/>
              </w:rPr>
            </w:pPr>
            <w:r w:rsidRPr="00E74334">
              <w:rPr>
                <w:bCs/>
              </w:rPr>
              <w:t>1.4.1.2.</w:t>
            </w:r>
          </w:p>
        </w:tc>
        <w:tc>
          <w:tcPr>
            <w:tcW w:w="2551" w:type="dxa"/>
            <w:gridSpan w:val="2"/>
            <w:vAlign w:val="center"/>
          </w:tcPr>
          <w:p w14:paraId="1124C97A" w14:textId="77777777" w:rsidR="00E74334" w:rsidRPr="00E74334" w:rsidRDefault="00E74334" w:rsidP="00E74334">
            <w:pPr>
              <w:tabs>
                <w:tab w:val="left" w:pos="0"/>
              </w:tabs>
              <w:rPr>
                <w:bCs/>
              </w:rPr>
            </w:pPr>
            <w:r w:rsidRPr="00E74334">
              <w:rPr>
                <w:bCs/>
              </w:rPr>
              <w:t>без полотенцесушителя</w:t>
            </w:r>
          </w:p>
        </w:tc>
        <w:tc>
          <w:tcPr>
            <w:tcW w:w="2552" w:type="dxa"/>
            <w:vMerge/>
            <w:vAlign w:val="center"/>
          </w:tcPr>
          <w:p w14:paraId="4B51FD46" w14:textId="77777777" w:rsidR="00E74334" w:rsidRPr="00E74334" w:rsidRDefault="00E74334" w:rsidP="00E74334">
            <w:pPr>
              <w:tabs>
                <w:tab w:val="left" w:pos="0"/>
              </w:tabs>
              <w:jc w:val="center"/>
              <w:rPr>
                <w:bCs/>
              </w:rPr>
            </w:pPr>
          </w:p>
        </w:tc>
        <w:tc>
          <w:tcPr>
            <w:tcW w:w="4110" w:type="dxa"/>
            <w:vAlign w:val="center"/>
          </w:tcPr>
          <w:p w14:paraId="236E49DD" w14:textId="77777777" w:rsidR="00E74334" w:rsidRPr="00E74334" w:rsidRDefault="00E74334" w:rsidP="00E74334">
            <w:pPr>
              <w:tabs>
                <w:tab w:val="left" w:pos="0"/>
              </w:tabs>
              <w:jc w:val="center"/>
              <w:rPr>
                <w:bCs/>
              </w:rPr>
            </w:pPr>
            <w:r w:rsidRPr="00E74334">
              <w:rPr>
                <w:lang w:eastAsia="en-US"/>
              </w:rPr>
              <w:t>993,67</w:t>
            </w:r>
          </w:p>
        </w:tc>
      </w:tr>
      <w:tr w:rsidR="00E74334" w:rsidRPr="00E74334" w14:paraId="5CBE3943" w14:textId="77777777" w:rsidTr="00293CC7">
        <w:trPr>
          <w:trHeight w:val="462"/>
        </w:trPr>
        <w:tc>
          <w:tcPr>
            <w:tcW w:w="988" w:type="dxa"/>
            <w:vAlign w:val="center"/>
          </w:tcPr>
          <w:p w14:paraId="7C87E60D" w14:textId="77777777" w:rsidR="00E74334" w:rsidRPr="00E74334" w:rsidRDefault="00E74334" w:rsidP="00E74334">
            <w:pPr>
              <w:tabs>
                <w:tab w:val="left" w:pos="0"/>
              </w:tabs>
              <w:jc w:val="center"/>
              <w:rPr>
                <w:bCs/>
              </w:rPr>
            </w:pPr>
            <w:r w:rsidRPr="00E74334">
              <w:rPr>
                <w:bCs/>
              </w:rPr>
              <w:t>1.4.2.</w:t>
            </w:r>
          </w:p>
        </w:tc>
        <w:tc>
          <w:tcPr>
            <w:tcW w:w="9213" w:type="dxa"/>
            <w:gridSpan w:val="4"/>
            <w:vAlign w:val="center"/>
          </w:tcPr>
          <w:p w14:paraId="04917EE8" w14:textId="77777777" w:rsidR="00E74334" w:rsidRPr="00E74334" w:rsidRDefault="00E74334" w:rsidP="00E74334">
            <w:pPr>
              <w:tabs>
                <w:tab w:val="left" w:pos="0"/>
              </w:tabs>
              <w:jc w:val="center"/>
              <w:rPr>
                <w:bCs/>
              </w:rPr>
            </w:pPr>
            <w:r w:rsidRPr="00E74334">
              <w:rPr>
                <w:bCs/>
              </w:rPr>
              <w:t>С неизолированными стояками</w:t>
            </w:r>
          </w:p>
        </w:tc>
      </w:tr>
      <w:tr w:rsidR="00E74334" w:rsidRPr="00E74334" w14:paraId="32B9EB4C" w14:textId="77777777" w:rsidTr="00293CC7">
        <w:trPr>
          <w:trHeight w:val="978"/>
        </w:trPr>
        <w:tc>
          <w:tcPr>
            <w:tcW w:w="988" w:type="dxa"/>
            <w:vAlign w:val="center"/>
          </w:tcPr>
          <w:p w14:paraId="08A794E9" w14:textId="77777777" w:rsidR="00E74334" w:rsidRPr="00E74334" w:rsidRDefault="00E74334" w:rsidP="00E74334">
            <w:pPr>
              <w:tabs>
                <w:tab w:val="left" w:pos="0"/>
              </w:tabs>
              <w:jc w:val="center"/>
              <w:rPr>
                <w:bCs/>
              </w:rPr>
            </w:pPr>
            <w:r w:rsidRPr="00E74334">
              <w:rPr>
                <w:bCs/>
              </w:rPr>
              <w:t>1.4.2.1.</w:t>
            </w:r>
          </w:p>
        </w:tc>
        <w:tc>
          <w:tcPr>
            <w:tcW w:w="2551" w:type="dxa"/>
            <w:gridSpan w:val="2"/>
            <w:vAlign w:val="center"/>
          </w:tcPr>
          <w:p w14:paraId="200872C2" w14:textId="77777777" w:rsidR="00E74334" w:rsidRPr="00E74334" w:rsidRDefault="00E74334" w:rsidP="00E74334">
            <w:pPr>
              <w:tabs>
                <w:tab w:val="left" w:pos="0"/>
              </w:tabs>
              <w:rPr>
                <w:bCs/>
              </w:rPr>
            </w:pPr>
            <w:r w:rsidRPr="00E74334">
              <w:rPr>
                <w:bCs/>
              </w:rPr>
              <w:t>при наличии полотенцесушителя</w:t>
            </w:r>
          </w:p>
        </w:tc>
        <w:tc>
          <w:tcPr>
            <w:tcW w:w="2552" w:type="dxa"/>
            <w:vMerge w:val="restart"/>
            <w:vAlign w:val="center"/>
          </w:tcPr>
          <w:p w14:paraId="7F273438" w14:textId="77777777" w:rsidR="00E74334" w:rsidRPr="00E74334" w:rsidRDefault="00E74334" w:rsidP="00E74334">
            <w:pPr>
              <w:tabs>
                <w:tab w:val="left" w:pos="0"/>
              </w:tabs>
              <w:rPr>
                <w:bCs/>
              </w:rPr>
            </w:pPr>
            <w:r w:rsidRPr="00E74334">
              <w:rPr>
                <w:color w:val="000000"/>
                <w:lang w:eastAsia="en-US"/>
              </w:rPr>
              <w:t>Многоквартирные         и индивидуальные жилые дома</w:t>
            </w:r>
            <w:r w:rsidRPr="00E74334">
              <w:rPr>
                <w:bCs/>
                <w:color w:val="000000"/>
              </w:rPr>
              <w:t xml:space="preserve">, </w:t>
            </w:r>
            <w:r w:rsidRPr="00E74334">
              <w:rPr>
                <w:bCs/>
              </w:rPr>
              <w:t>расположенные                         в жилых районах Кедровка, Промышленновский</w:t>
            </w:r>
          </w:p>
        </w:tc>
        <w:tc>
          <w:tcPr>
            <w:tcW w:w="4110" w:type="dxa"/>
            <w:vAlign w:val="center"/>
          </w:tcPr>
          <w:p w14:paraId="1E0B4DF1" w14:textId="77777777" w:rsidR="00E74334" w:rsidRPr="00E74334" w:rsidRDefault="00E74334" w:rsidP="00E74334">
            <w:pPr>
              <w:tabs>
                <w:tab w:val="left" w:pos="0"/>
              </w:tabs>
              <w:jc w:val="center"/>
              <w:rPr>
                <w:bCs/>
              </w:rPr>
            </w:pPr>
            <w:r w:rsidRPr="00E74334">
              <w:rPr>
                <w:lang w:eastAsia="en-US"/>
              </w:rPr>
              <w:t>841,50</w:t>
            </w:r>
          </w:p>
        </w:tc>
      </w:tr>
      <w:tr w:rsidR="00E74334" w:rsidRPr="00E74334" w14:paraId="6CD72BF1" w14:textId="77777777" w:rsidTr="00293CC7">
        <w:trPr>
          <w:trHeight w:val="2034"/>
        </w:trPr>
        <w:tc>
          <w:tcPr>
            <w:tcW w:w="988" w:type="dxa"/>
            <w:vAlign w:val="center"/>
          </w:tcPr>
          <w:p w14:paraId="218486CC" w14:textId="77777777" w:rsidR="00E74334" w:rsidRPr="00E74334" w:rsidRDefault="00E74334" w:rsidP="00E74334">
            <w:pPr>
              <w:tabs>
                <w:tab w:val="left" w:pos="0"/>
              </w:tabs>
              <w:jc w:val="center"/>
              <w:rPr>
                <w:bCs/>
              </w:rPr>
            </w:pPr>
            <w:r w:rsidRPr="00E74334">
              <w:rPr>
                <w:bCs/>
              </w:rPr>
              <w:t>1.4.2.2.</w:t>
            </w:r>
          </w:p>
        </w:tc>
        <w:tc>
          <w:tcPr>
            <w:tcW w:w="2551" w:type="dxa"/>
            <w:gridSpan w:val="2"/>
            <w:vAlign w:val="center"/>
          </w:tcPr>
          <w:p w14:paraId="7433FED2" w14:textId="77777777" w:rsidR="00E74334" w:rsidRPr="00E74334" w:rsidRDefault="00E74334" w:rsidP="00E74334">
            <w:pPr>
              <w:tabs>
                <w:tab w:val="left" w:pos="0"/>
              </w:tabs>
              <w:rPr>
                <w:bCs/>
              </w:rPr>
            </w:pPr>
            <w:r w:rsidRPr="00E74334">
              <w:rPr>
                <w:bCs/>
              </w:rPr>
              <w:t>без полотенцесушителя</w:t>
            </w:r>
          </w:p>
        </w:tc>
        <w:tc>
          <w:tcPr>
            <w:tcW w:w="2552" w:type="dxa"/>
            <w:vMerge/>
            <w:vAlign w:val="center"/>
          </w:tcPr>
          <w:p w14:paraId="09C3BFC5" w14:textId="77777777" w:rsidR="00E74334" w:rsidRPr="00E74334" w:rsidRDefault="00E74334" w:rsidP="00E74334">
            <w:pPr>
              <w:tabs>
                <w:tab w:val="left" w:pos="0"/>
              </w:tabs>
              <w:jc w:val="center"/>
              <w:rPr>
                <w:bCs/>
              </w:rPr>
            </w:pPr>
          </w:p>
        </w:tc>
        <w:tc>
          <w:tcPr>
            <w:tcW w:w="4110" w:type="dxa"/>
            <w:vAlign w:val="center"/>
          </w:tcPr>
          <w:p w14:paraId="35A0973F" w14:textId="77777777" w:rsidR="00E74334" w:rsidRPr="00E74334" w:rsidRDefault="00E74334" w:rsidP="00E74334">
            <w:pPr>
              <w:tabs>
                <w:tab w:val="left" w:pos="0"/>
              </w:tabs>
              <w:jc w:val="center"/>
              <w:rPr>
                <w:bCs/>
              </w:rPr>
            </w:pPr>
            <w:r w:rsidRPr="00E74334">
              <w:rPr>
                <w:lang w:eastAsia="en-US"/>
              </w:rPr>
              <w:t>918,90</w:t>
            </w:r>
          </w:p>
        </w:tc>
      </w:tr>
      <w:tr w:rsidR="00E74334" w:rsidRPr="00E74334" w14:paraId="7B1E7BB5" w14:textId="77777777" w:rsidTr="00293CC7">
        <w:trPr>
          <w:trHeight w:val="272"/>
        </w:trPr>
        <w:tc>
          <w:tcPr>
            <w:tcW w:w="988" w:type="dxa"/>
            <w:vAlign w:val="center"/>
          </w:tcPr>
          <w:p w14:paraId="15BDB783" w14:textId="77777777" w:rsidR="00E74334" w:rsidRPr="00E74334" w:rsidRDefault="00E74334" w:rsidP="00E74334">
            <w:pPr>
              <w:tabs>
                <w:tab w:val="left" w:pos="0"/>
              </w:tabs>
              <w:jc w:val="center"/>
              <w:rPr>
                <w:bCs/>
              </w:rPr>
            </w:pPr>
            <w:r w:rsidRPr="00E74334">
              <w:rPr>
                <w:bCs/>
              </w:rPr>
              <w:lastRenderedPageBreak/>
              <w:t>1</w:t>
            </w:r>
          </w:p>
        </w:tc>
        <w:tc>
          <w:tcPr>
            <w:tcW w:w="2551" w:type="dxa"/>
            <w:gridSpan w:val="2"/>
            <w:vAlign w:val="center"/>
          </w:tcPr>
          <w:p w14:paraId="2A35D2EA" w14:textId="77777777" w:rsidR="00E74334" w:rsidRPr="00E74334" w:rsidRDefault="00E74334" w:rsidP="00E74334">
            <w:pPr>
              <w:tabs>
                <w:tab w:val="left" w:pos="0"/>
              </w:tabs>
              <w:jc w:val="center"/>
              <w:rPr>
                <w:bCs/>
              </w:rPr>
            </w:pPr>
            <w:r w:rsidRPr="00E74334">
              <w:rPr>
                <w:bCs/>
              </w:rPr>
              <w:t>2</w:t>
            </w:r>
          </w:p>
        </w:tc>
        <w:tc>
          <w:tcPr>
            <w:tcW w:w="2552" w:type="dxa"/>
            <w:vAlign w:val="center"/>
          </w:tcPr>
          <w:p w14:paraId="6DE928EE" w14:textId="77777777" w:rsidR="00E74334" w:rsidRPr="00E74334" w:rsidRDefault="00E74334" w:rsidP="00E74334">
            <w:pPr>
              <w:tabs>
                <w:tab w:val="left" w:pos="0"/>
              </w:tabs>
              <w:jc w:val="center"/>
              <w:rPr>
                <w:bCs/>
              </w:rPr>
            </w:pPr>
            <w:r w:rsidRPr="00E74334">
              <w:rPr>
                <w:bCs/>
              </w:rPr>
              <w:t>3</w:t>
            </w:r>
          </w:p>
        </w:tc>
        <w:tc>
          <w:tcPr>
            <w:tcW w:w="4110" w:type="dxa"/>
            <w:vAlign w:val="center"/>
          </w:tcPr>
          <w:p w14:paraId="24D42F12" w14:textId="77777777" w:rsidR="00E74334" w:rsidRPr="00E74334" w:rsidRDefault="00E74334" w:rsidP="00E74334">
            <w:pPr>
              <w:tabs>
                <w:tab w:val="left" w:pos="0"/>
              </w:tabs>
              <w:jc w:val="center"/>
              <w:rPr>
                <w:lang w:eastAsia="en-US"/>
              </w:rPr>
            </w:pPr>
            <w:r w:rsidRPr="00E74334">
              <w:rPr>
                <w:bCs/>
              </w:rPr>
              <w:t>4</w:t>
            </w:r>
          </w:p>
        </w:tc>
      </w:tr>
      <w:tr w:rsidR="00E74334" w:rsidRPr="00E74334" w14:paraId="715DBFB7" w14:textId="77777777" w:rsidTr="00293CC7">
        <w:trPr>
          <w:trHeight w:val="135"/>
        </w:trPr>
        <w:tc>
          <w:tcPr>
            <w:tcW w:w="988" w:type="dxa"/>
            <w:vAlign w:val="center"/>
          </w:tcPr>
          <w:p w14:paraId="5B7CDB78" w14:textId="77777777" w:rsidR="00E74334" w:rsidRPr="00E74334" w:rsidRDefault="00E74334" w:rsidP="00E74334">
            <w:pPr>
              <w:tabs>
                <w:tab w:val="left" w:pos="0"/>
              </w:tabs>
              <w:jc w:val="center"/>
              <w:rPr>
                <w:bCs/>
              </w:rPr>
            </w:pPr>
            <w:r w:rsidRPr="00E74334">
              <w:rPr>
                <w:lang w:eastAsia="en-US"/>
              </w:rPr>
              <w:t>1.5.</w:t>
            </w:r>
          </w:p>
        </w:tc>
        <w:tc>
          <w:tcPr>
            <w:tcW w:w="9213" w:type="dxa"/>
            <w:gridSpan w:val="4"/>
            <w:vAlign w:val="center"/>
          </w:tcPr>
          <w:p w14:paraId="5FFC693A" w14:textId="77777777" w:rsidR="00E74334" w:rsidRPr="00E74334" w:rsidRDefault="00E74334" w:rsidP="00E74334">
            <w:pPr>
              <w:tabs>
                <w:tab w:val="left" w:pos="0"/>
              </w:tabs>
              <w:jc w:val="center"/>
              <w:rPr>
                <w:bCs/>
              </w:rPr>
            </w:pPr>
            <w:r w:rsidRPr="00E74334">
              <w:rPr>
                <w:lang w:eastAsia="en-US"/>
              </w:rPr>
              <w:t>ООО «НТСК», ИНН 5406993045</w:t>
            </w:r>
          </w:p>
        </w:tc>
      </w:tr>
      <w:tr w:rsidR="00E74334" w:rsidRPr="00E74334" w14:paraId="5F63ADCE" w14:textId="77777777" w:rsidTr="00293CC7">
        <w:trPr>
          <w:trHeight w:val="135"/>
        </w:trPr>
        <w:tc>
          <w:tcPr>
            <w:tcW w:w="988" w:type="dxa"/>
            <w:vAlign w:val="center"/>
          </w:tcPr>
          <w:p w14:paraId="3490D408" w14:textId="77777777" w:rsidR="00E74334" w:rsidRPr="00E74334" w:rsidRDefault="00E74334" w:rsidP="00E74334">
            <w:pPr>
              <w:tabs>
                <w:tab w:val="left" w:pos="0"/>
              </w:tabs>
              <w:jc w:val="center"/>
              <w:rPr>
                <w:bCs/>
              </w:rPr>
            </w:pPr>
            <w:r w:rsidRPr="00E74334">
              <w:rPr>
                <w:lang w:eastAsia="en-US"/>
              </w:rPr>
              <w:t>1.5.1.</w:t>
            </w:r>
          </w:p>
        </w:tc>
        <w:tc>
          <w:tcPr>
            <w:tcW w:w="9213" w:type="dxa"/>
            <w:gridSpan w:val="4"/>
            <w:vAlign w:val="center"/>
          </w:tcPr>
          <w:p w14:paraId="3322F6D2" w14:textId="77777777" w:rsidR="00E74334" w:rsidRPr="00E74334" w:rsidRDefault="00E74334" w:rsidP="00E74334">
            <w:pPr>
              <w:tabs>
                <w:tab w:val="left" w:pos="0"/>
              </w:tabs>
              <w:jc w:val="center"/>
              <w:rPr>
                <w:bCs/>
              </w:rPr>
            </w:pPr>
            <w:r w:rsidRPr="00E74334">
              <w:rPr>
                <w:lang w:eastAsia="en-US"/>
              </w:rPr>
              <w:t>С изолированными стояками</w:t>
            </w:r>
          </w:p>
        </w:tc>
      </w:tr>
      <w:tr w:rsidR="00E74334" w:rsidRPr="00E74334" w14:paraId="350A2575" w14:textId="77777777" w:rsidTr="00293CC7">
        <w:trPr>
          <w:trHeight w:val="135"/>
        </w:trPr>
        <w:tc>
          <w:tcPr>
            <w:tcW w:w="988" w:type="dxa"/>
            <w:vAlign w:val="center"/>
          </w:tcPr>
          <w:p w14:paraId="0E0F97AC" w14:textId="77777777" w:rsidR="00E74334" w:rsidRPr="00E74334" w:rsidRDefault="00E74334" w:rsidP="00E74334">
            <w:pPr>
              <w:tabs>
                <w:tab w:val="left" w:pos="0"/>
              </w:tabs>
              <w:jc w:val="center"/>
              <w:rPr>
                <w:bCs/>
              </w:rPr>
            </w:pPr>
            <w:r w:rsidRPr="00E74334">
              <w:rPr>
                <w:lang w:eastAsia="en-US"/>
              </w:rPr>
              <w:t>1.5.1.1.</w:t>
            </w:r>
          </w:p>
        </w:tc>
        <w:tc>
          <w:tcPr>
            <w:tcW w:w="2551" w:type="dxa"/>
            <w:gridSpan w:val="2"/>
            <w:vAlign w:val="center"/>
          </w:tcPr>
          <w:p w14:paraId="073A612D" w14:textId="77777777" w:rsidR="00E74334" w:rsidRPr="00E74334" w:rsidRDefault="00E74334" w:rsidP="00E74334">
            <w:pPr>
              <w:tabs>
                <w:tab w:val="left" w:pos="0"/>
              </w:tabs>
              <w:rPr>
                <w:bCs/>
              </w:rPr>
            </w:pPr>
            <w:r w:rsidRPr="00E74334">
              <w:rPr>
                <w:lang w:eastAsia="en-US"/>
              </w:rPr>
              <w:t>при наличии полотенцесушителя</w:t>
            </w:r>
          </w:p>
        </w:tc>
        <w:tc>
          <w:tcPr>
            <w:tcW w:w="2552" w:type="dxa"/>
            <w:vMerge w:val="restart"/>
            <w:vAlign w:val="center"/>
          </w:tcPr>
          <w:p w14:paraId="65AEBDF5" w14:textId="77777777" w:rsidR="00E74334" w:rsidRPr="00E74334" w:rsidRDefault="00E74334" w:rsidP="00E74334">
            <w:pPr>
              <w:tabs>
                <w:tab w:val="left" w:pos="0"/>
              </w:tabs>
              <w:rPr>
                <w:bCs/>
              </w:rPr>
            </w:pPr>
            <w:r w:rsidRPr="00E74334">
              <w:rPr>
                <w:lang w:eastAsia="en-US"/>
              </w:rPr>
              <w:t>Многоквартирные                    и индивидуальные жилые дома</w:t>
            </w:r>
          </w:p>
        </w:tc>
        <w:tc>
          <w:tcPr>
            <w:tcW w:w="4110" w:type="dxa"/>
            <w:vAlign w:val="center"/>
          </w:tcPr>
          <w:p w14:paraId="7BBA4C32" w14:textId="77777777" w:rsidR="00E74334" w:rsidRPr="00E74334" w:rsidRDefault="00E74334" w:rsidP="00E74334">
            <w:pPr>
              <w:tabs>
                <w:tab w:val="left" w:pos="0"/>
              </w:tabs>
              <w:jc w:val="center"/>
              <w:rPr>
                <w:lang w:eastAsia="en-US"/>
              </w:rPr>
            </w:pPr>
            <w:r w:rsidRPr="00E74334">
              <w:rPr>
                <w:bCs/>
              </w:rPr>
              <w:t>616,92</w:t>
            </w:r>
          </w:p>
        </w:tc>
      </w:tr>
      <w:tr w:rsidR="00E74334" w:rsidRPr="00E74334" w14:paraId="0EB6EB8E" w14:textId="77777777" w:rsidTr="00293CC7">
        <w:trPr>
          <w:trHeight w:val="135"/>
        </w:trPr>
        <w:tc>
          <w:tcPr>
            <w:tcW w:w="988" w:type="dxa"/>
            <w:vAlign w:val="center"/>
          </w:tcPr>
          <w:p w14:paraId="614BC6C1" w14:textId="77777777" w:rsidR="00E74334" w:rsidRPr="00E74334" w:rsidRDefault="00E74334" w:rsidP="00E74334">
            <w:pPr>
              <w:tabs>
                <w:tab w:val="left" w:pos="0"/>
              </w:tabs>
              <w:jc w:val="center"/>
              <w:rPr>
                <w:bCs/>
              </w:rPr>
            </w:pPr>
            <w:r w:rsidRPr="00E74334">
              <w:rPr>
                <w:lang w:eastAsia="en-US"/>
              </w:rPr>
              <w:t>1.5.1.2.</w:t>
            </w:r>
          </w:p>
        </w:tc>
        <w:tc>
          <w:tcPr>
            <w:tcW w:w="2551" w:type="dxa"/>
            <w:gridSpan w:val="2"/>
            <w:vAlign w:val="center"/>
          </w:tcPr>
          <w:p w14:paraId="3314BE5E" w14:textId="77777777" w:rsidR="00E74334" w:rsidRPr="00E74334" w:rsidRDefault="00E74334" w:rsidP="00E74334">
            <w:pPr>
              <w:tabs>
                <w:tab w:val="left" w:pos="0"/>
              </w:tabs>
              <w:rPr>
                <w:bCs/>
              </w:rPr>
            </w:pPr>
            <w:r w:rsidRPr="00E74334">
              <w:rPr>
                <w:lang w:eastAsia="en-US"/>
              </w:rPr>
              <w:t>без полотенцесушителя</w:t>
            </w:r>
          </w:p>
        </w:tc>
        <w:tc>
          <w:tcPr>
            <w:tcW w:w="2552" w:type="dxa"/>
            <w:vMerge/>
            <w:vAlign w:val="center"/>
          </w:tcPr>
          <w:p w14:paraId="3DD7F756" w14:textId="77777777" w:rsidR="00E74334" w:rsidRPr="00E74334" w:rsidRDefault="00E74334" w:rsidP="00E74334">
            <w:pPr>
              <w:tabs>
                <w:tab w:val="left" w:pos="0"/>
              </w:tabs>
              <w:jc w:val="center"/>
              <w:rPr>
                <w:bCs/>
              </w:rPr>
            </w:pPr>
          </w:p>
        </w:tc>
        <w:tc>
          <w:tcPr>
            <w:tcW w:w="4110" w:type="dxa"/>
            <w:vAlign w:val="center"/>
          </w:tcPr>
          <w:p w14:paraId="21387A42" w14:textId="77777777" w:rsidR="00E74334" w:rsidRPr="00E74334" w:rsidRDefault="00E74334" w:rsidP="00E74334">
            <w:pPr>
              <w:tabs>
                <w:tab w:val="left" w:pos="0"/>
              </w:tabs>
              <w:jc w:val="center"/>
              <w:rPr>
                <w:lang w:eastAsia="en-US"/>
              </w:rPr>
            </w:pPr>
            <w:r w:rsidRPr="00E74334">
              <w:rPr>
                <w:bCs/>
              </w:rPr>
              <w:t>672,69</w:t>
            </w:r>
          </w:p>
        </w:tc>
      </w:tr>
      <w:tr w:rsidR="00E74334" w:rsidRPr="00E74334" w14:paraId="3D17308B" w14:textId="77777777" w:rsidTr="00293CC7">
        <w:trPr>
          <w:trHeight w:val="135"/>
        </w:trPr>
        <w:tc>
          <w:tcPr>
            <w:tcW w:w="988" w:type="dxa"/>
            <w:vAlign w:val="center"/>
          </w:tcPr>
          <w:p w14:paraId="1A775532" w14:textId="77777777" w:rsidR="00E74334" w:rsidRPr="00E74334" w:rsidRDefault="00E74334" w:rsidP="00E74334">
            <w:pPr>
              <w:tabs>
                <w:tab w:val="left" w:pos="0"/>
              </w:tabs>
              <w:jc w:val="center"/>
              <w:rPr>
                <w:bCs/>
              </w:rPr>
            </w:pPr>
            <w:r w:rsidRPr="00E74334">
              <w:rPr>
                <w:lang w:eastAsia="en-US"/>
              </w:rPr>
              <w:t>1.5.2.</w:t>
            </w:r>
          </w:p>
        </w:tc>
        <w:tc>
          <w:tcPr>
            <w:tcW w:w="9213" w:type="dxa"/>
            <w:gridSpan w:val="4"/>
            <w:vAlign w:val="center"/>
          </w:tcPr>
          <w:p w14:paraId="6F0C11E3" w14:textId="77777777" w:rsidR="00E74334" w:rsidRPr="00E74334" w:rsidRDefault="00E74334" w:rsidP="00E74334">
            <w:pPr>
              <w:tabs>
                <w:tab w:val="left" w:pos="0"/>
              </w:tabs>
              <w:jc w:val="center"/>
              <w:rPr>
                <w:bCs/>
              </w:rPr>
            </w:pPr>
            <w:r w:rsidRPr="00E74334">
              <w:rPr>
                <w:lang w:eastAsia="en-US"/>
              </w:rPr>
              <w:t>С неизолированными стояками</w:t>
            </w:r>
          </w:p>
        </w:tc>
      </w:tr>
      <w:tr w:rsidR="00E74334" w:rsidRPr="00E74334" w14:paraId="638A98B7" w14:textId="77777777" w:rsidTr="00293CC7">
        <w:trPr>
          <w:trHeight w:val="135"/>
        </w:trPr>
        <w:tc>
          <w:tcPr>
            <w:tcW w:w="988" w:type="dxa"/>
            <w:vAlign w:val="center"/>
          </w:tcPr>
          <w:p w14:paraId="3DAE20BC" w14:textId="77777777" w:rsidR="00E74334" w:rsidRPr="00E74334" w:rsidRDefault="00E74334" w:rsidP="00E74334">
            <w:pPr>
              <w:tabs>
                <w:tab w:val="left" w:pos="0"/>
              </w:tabs>
              <w:jc w:val="center"/>
              <w:rPr>
                <w:bCs/>
              </w:rPr>
            </w:pPr>
            <w:r w:rsidRPr="00E74334">
              <w:rPr>
                <w:lang w:eastAsia="en-US"/>
              </w:rPr>
              <w:t>1.5.2.1.</w:t>
            </w:r>
          </w:p>
        </w:tc>
        <w:tc>
          <w:tcPr>
            <w:tcW w:w="2551" w:type="dxa"/>
            <w:gridSpan w:val="2"/>
            <w:vAlign w:val="center"/>
          </w:tcPr>
          <w:p w14:paraId="5C2A96C6" w14:textId="77777777" w:rsidR="00E74334" w:rsidRPr="00E74334" w:rsidRDefault="00E74334" w:rsidP="00E74334">
            <w:pPr>
              <w:tabs>
                <w:tab w:val="left" w:pos="0"/>
              </w:tabs>
              <w:rPr>
                <w:bCs/>
              </w:rPr>
            </w:pPr>
            <w:r w:rsidRPr="00E74334">
              <w:rPr>
                <w:lang w:eastAsia="en-US"/>
              </w:rPr>
              <w:t>при наличии полотенцесушителя</w:t>
            </w:r>
          </w:p>
        </w:tc>
        <w:tc>
          <w:tcPr>
            <w:tcW w:w="2552" w:type="dxa"/>
            <w:vMerge w:val="restart"/>
            <w:vAlign w:val="center"/>
          </w:tcPr>
          <w:p w14:paraId="68E718E5" w14:textId="77777777" w:rsidR="00E74334" w:rsidRPr="00E74334" w:rsidRDefault="00E74334" w:rsidP="00E74334">
            <w:pPr>
              <w:tabs>
                <w:tab w:val="left" w:pos="0"/>
              </w:tabs>
              <w:rPr>
                <w:bCs/>
              </w:rPr>
            </w:pPr>
            <w:r w:rsidRPr="00E74334">
              <w:rPr>
                <w:lang w:eastAsia="en-US"/>
              </w:rPr>
              <w:t>Многоквартирные                    и индивидуальные жилые дома</w:t>
            </w:r>
          </w:p>
        </w:tc>
        <w:tc>
          <w:tcPr>
            <w:tcW w:w="4110" w:type="dxa"/>
            <w:vAlign w:val="center"/>
          </w:tcPr>
          <w:p w14:paraId="04B309C6" w14:textId="77777777" w:rsidR="00E74334" w:rsidRPr="00E74334" w:rsidRDefault="00E74334" w:rsidP="00E74334">
            <w:pPr>
              <w:tabs>
                <w:tab w:val="left" w:pos="0"/>
              </w:tabs>
              <w:jc w:val="center"/>
              <w:rPr>
                <w:lang w:eastAsia="en-US"/>
              </w:rPr>
            </w:pPr>
            <w:r w:rsidRPr="00E74334">
              <w:rPr>
                <w:bCs/>
              </w:rPr>
              <w:t>569,68</w:t>
            </w:r>
          </w:p>
        </w:tc>
      </w:tr>
      <w:tr w:rsidR="00E74334" w:rsidRPr="00E74334" w14:paraId="5DD1C3F4" w14:textId="77777777" w:rsidTr="00293CC7">
        <w:trPr>
          <w:trHeight w:val="130"/>
        </w:trPr>
        <w:tc>
          <w:tcPr>
            <w:tcW w:w="988" w:type="dxa"/>
            <w:vAlign w:val="center"/>
          </w:tcPr>
          <w:p w14:paraId="57118FA0" w14:textId="77777777" w:rsidR="00E74334" w:rsidRPr="00E74334" w:rsidRDefault="00E74334" w:rsidP="00E74334">
            <w:pPr>
              <w:tabs>
                <w:tab w:val="left" w:pos="0"/>
              </w:tabs>
              <w:jc w:val="center"/>
              <w:rPr>
                <w:bCs/>
              </w:rPr>
            </w:pPr>
            <w:r w:rsidRPr="00E74334">
              <w:rPr>
                <w:lang w:eastAsia="en-US"/>
              </w:rPr>
              <w:t>1.5.2.2.</w:t>
            </w:r>
          </w:p>
        </w:tc>
        <w:tc>
          <w:tcPr>
            <w:tcW w:w="2551" w:type="dxa"/>
            <w:gridSpan w:val="2"/>
            <w:vAlign w:val="center"/>
          </w:tcPr>
          <w:p w14:paraId="57BFE396" w14:textId="77777777" w:rsidR="00E74334" w:rsidRPr="00E74334" w:rsidRDefault="00E74334" w:rsidP="00E74334">
            <w:pPr>
              <w:tabs>
                <w:tab w:val="left" w:pos="0"/>
              </w:tabs>
              <w:rPr>
                <w:bCs/>
              </w:rPr>
            </w:pPr>
            <w:r w:rsidRPr="00E74334">
              <w:rPr>
                <w:lang w:eastAsia="en-US"/>
              </w:rPr>
              <w:t>без полотенцесушителя</w:t>
            </w:r>
          </w:p>
        </w:tc>
        <w:tc>
          <w:tcPr>
            <w:tcW w:w="2552" w:type="dxa"/>
            <w:vMerge/>
            <w:vAlign w:val="center"/>
          </w:tcPr>
          <w:p w14:paraId="778AD1FF" w14:textId="77777777" w:rsidR="00E74334" w:rsidRPr="00E74334" w:rsidRDefault="00E74334" w:rsidP="00E74334">
            <w:pPr>
              <w:tabs>
                <w:tab w:val="left" w:pos="0"/>
              </w:tabs>
              <w:jc w:val="center"/>
              <w:rPr>
                <w:bCs/>
              </w:rPr>
            </w:pPr>
          </w:p>
        </w:tc>
        <w:tc>
          <w:tcPr>
            <w:tcW w:w="4110" w:type="dxa"/>
            <w:vAlign w:val="center"/>
          </w:tcPr>
          <w:p w14:paraId="23A7220B" w14:textId="77777777" w:rsidR="00E74334" w:rsidRPr="00E74334" w:rsidRDefault="00E74334" w:rsidP="00E74334">
            <w:pPr>
              <w:tabs>
                <w:tab w:val="left" w:pos="0"/>
              </w:tabs>
              <w:jc w:val="center"/>
              <w:rPr>
                <w:bCs/>
              </w:rPr>
            </w:pPr>
            <w:r w:rsidRPr="00E74334">
              <w:rPr>
                <w:bCs/>
              </w:rPr>
              <w:t>622,07</w:t>
            </w:r>
          </w:p>
        </w:tc>
      </w:tr>
      <w:tr w:rsidR="00E74334" w:rsidRPr="00E74334" w14:paraId="6DCC3192" w14:textId="77777777" w:rsidTr="00293CC7">
        <w:trPr>
          <w:trHeight w:val="130"/>
        </w:trPr>
        <w:tc>
          <w:tcPr>
            <w:tcW w:w="988" w:type="dxa"/>
            <w:vAlign w:val="center"/>
          </w:tcPr>
          <w:p w14:paraId="53575E2D" w14:textId="77777777" w:rsidR="00E74334" w:rsidRPr="00E74334" w:rsidRDefault="00E74334" w:rsidP="00E74334">
            <w:pPr>
              <w:tabs>
                <w:tab w:val="left" w:pos="0"/>
              </w:tabs>
              <w:jc w:val="center"/>
              <w:rPr>
                <w:lang w:eastAsia="en-US"/>
              </w:rPr>
            </w:pPr>
            <w:r w:rsidRPr="00E74334">
              <w:rPr>
                <w:lang w:eastAsia="en-US"/>
              </w:rPr>
              <w:t>1.6.</w:t>
            </w:r>
          </w:p>
        </w:tc>
        <w:tc>
          <w:tcPr>
            <w:tcW w:w="9213" w:type="dxa"/>
            <w:gridSpan w:val="4"/>
            <w:vAlign w:val="center"/>
          </w:tcPr>
          <w:p w14:paraId="59C4CBD3" w14:textId="77777777" w:rsidR="00E74334" w:rsidRPr="00E74334" w:rsidRDefault="00E74334" w:rsidP="00E74334">
            <w:pPr>
              <w:tabs>
                <w:tab w:val="left" w:pos="0"/>
              </w:tabs>
              <w:rPr>
                <w:lang w:eastAsia="en-US"/>
              </w:rPr>
            </w:pPr>
            <w:r w:rsidRPr="00E74334">
              <w:rPr>
                <w:lang w:eastAsia="en-US"/>
              </w:rPr>
              <w:t>ООО «</w:t>
            </w:r>
            <w:proofErr w:type="spellStart"/>
            <w:r w:rsidRPr="00E74334">
              <w:rPr>
                <w:lang w:eastAsia="en-US"/>
              </w:rPr>
              <w:t>ЭнергоТеплоСервис</w:t>
            </w:r>
            <w:proofErr w:type="spellEnd"/>
            <w:r w:rsidRPr="00E74334">
              <w:rPr>
                <w:lang w:eastAsia="en-US"/>
              </w:rPr>
              <w:t>» ИНН 4205316725</w:t>
            </w:r>
          </w:p>
        </w:tc>
      </w:tr>
      <w:tr w:rsidR="00E74334" w:rsidRPr="00E74334" w14:paraId="26D4E0EA" w14:textId="77777777" w:rsidTr="00293CC7">
        <w:trPr>
          <w:trHeight w:val="130"/>
        </w:trPr>
        <w:tc>
          <w:tcPr>
            <w:tcW w:w="988" w:type="dxa"/>
            <w:vAlign w:val="center"/>
          </w:tcPr>
          <w:p w14:paraId="4D9698A9" w14:textId="77777777" w:rsidR="00E74334" w:rsidRPr="00E74334" w:rsidRDefault="00E74334" w:rsidP="00E74334">
            <w:pPr>
              <w:tabs>
                <w:tab w:val="left" w:pos="0"/>
              </w:tabs>
              <w:jc w:val="center"/>
              <w:rPr>
                <w:lang w:eastAsia="en-US"/>
              </w:rPr>
            </w:pPr>
            <w:r w:rsidRPr="00E74334">
              <w:rPr>
                <w:lang w:eastAsia="en-US"/>
              </w:rPr>
              <w:t>1.6.1.</w:t>
            </w:r>
          </w:p>
        </w:tc>
        <w:tc>
          <w:tcPr>
            <w:tcW w:w="9213" w:type="dxa"/>
            <w:gridSpan w:val="4"/>
            <w:vAlign w:val="center"/>
          </w:tcPr>
          <w:p w14:paraId="256B7785" w14:textId="77777777" w:rsidR="00E74334" w:rsidRPr="00E74334" w:rsidRDefault="00E74334" w:rsidP="00E74334">
            <w:pPr>
              <w:tabs>
                <w:tab w:val="left" w:pos="0"/>
              </w:tabs>
              <w:jc w:val="center"/>
              <w:rPr>
                <w:lang w:eastAsia="en-US"/>
              </w:rPr>
            </w:pPr>
            <w:r w:rsidRPr="00E74334">
              <w:rPr>
                <w:lang w:eastAsia="en-US"/>
              </w:rPr>
              <w:t>С изолированными стояками</w:t>
            </w:r>
          </w:p>
        </w:tc>
      </w:tr>
      <w:tr w:rsidR="00E74334" w:rsidRPr="00E74334" w14:paraId="4D83D0CB" w14:textId="77777777" w:rsidTr="00293CC7">
        <w:trPr>
          <w:trHeight w:val="1136"/>
        </w:trPr>
        <w:tc>
          <w:tcPr>
            <w:tcW w:w="988" w:type="dxa"/>
            <w:vAlign w:val="center"/>
          </w:tcPr>
          <w:p w14:paraId="4FC5424E" w14:textId="77777777" w:rsidR="00E74334" w:rsidRPr="00E74334" w:rsidRDefault="00E74334" w:rsidP="00E74334">
            <w:pPr>
              <w:tabs>
                <w:tab w:val="left" w:pos="0"/>
              </w:tabs>
              <w:jc w:val="center"/>
              <w:rPr>
                <w:lang w:eastAsia="en-US"/>
              </w:rPr>
            </w:pPr>
            <w:r w:rsidRPr="00E74334">
              <w:rPr>
                <w:lang w:eastAsia="en-US"/>
              </w:rPr>
              <w:t>1.6.1.1.</w:t>
            </w:r>
          </w:p>
        </w:tc>
        <w:tc>
          <w:tcPr>
            <w:tcW w:w="2551" w:type="dxa"/>
            <w:gridSpan w:val="2"/>
            <w:vAlign w:val="center"/>
          </w:tcPr>
          <w:p w14:paraId="5D8D873F" w14:textId="77777777" w:rsidR="00E74334" w:rsidRPr="00E74334" w:rsidRDefault="00E74334" w:rsidP="00E74334">
            <w:pPr>
              <w:tabs>
                <w:tab w:val="left" w:pos="0"/>
              </w:tabs>
              <w:rPr>
                <w:lang w:eastAsia="en-US"/>
              </w:rPr>
            </w:pPr>
            <w:r w:rsidRPr="00E74334">
              <w:rPr>
                <w:lang w:eastAsia="en-US"/>
              </w:rPr>
              <w:t>при наличии полотенцесушителя</w:t>
            </w:r>
          </w:p>
        </w:tc>
        <w:tc>
          <w:tcPr>
            <w:tcW w:w="2552" w:type="dxa"/>
            <w:vMerge w:val="restart"/>
            <w:vAlign w:val="center"/>
          </w:tcPr>
          <w:p w14:paraId="198A5EB8" w14:textId="77777777" w:rsidR="00E74334" w:rsidRPr="00E74334" w:rsidRDefault="00E74334" w:rsidP="00E74334">
            <w:pPr>
              <w:tabs>
                <w:tab w:val="left" w:pos="0"/>
              </w:tabs>
              <w:rPr>
                <w:bCs/>
              </w:rPr>
            </w:pPr>
            <w:r w:rsidRPr="00E74334">
              <w:rPr>
                <w:lang w:eastAsia="en-US"/>
              </w:rPr>
              <w:t>Многоквартирные и индивидуальные жилые дома, кроме домов расположенных в жилых районах Кедровка, Промышленновский</w:t>
            </w:r>
          </w:p>
        </w:tc>
        <w:tc>
          <w:tcPr>
            <w:tcW w:w="4110" w:type="dxa"/>
            <w:vAlign w:val="center"/>
          </w:tcPr>
          <w:p w14:paraId="6C6082B8" w14:textId="77777777" w:rsidR="00E74334" w:rsidRPr="00E74334" w:rsidRDefault="00E74334" w:rsidP="00E74334">
            <w:pPr>
              <w:tabs>
                <w:tab w:val="left" w:pos="0"/>
              </w:tabs>
              <w:jc w:val="center"/>
              <w:rPr>
                <w:bCs/>
              </w:rPr>
            </w:pPr>
            <w:r w:rsidRPr="00E74334">
              <w:rPr>
                <w:bCs/>
              </w:rPr>
              <w:t>616,92</w:t>
            </w:r>
          </w:p>
        </w:tc>
      </w:tr>
      <w:tr w:rsidR="00E74334" w:rsidRPr="00E74334" w14:paraId="7FB781F4" w14:textId="77777777" w:rsidTr="00293CC7">
        <w:trPr>
          <w:trHeight w:val="130"/>
        </w:trPr>
        <w:tc>
          <w:tcPr>
            <w:tcW w:w="988" w:type="dxa"/>
            <w:vAlign w:val="center"/>
          </w:tcPr>
          <w:p w14:paraId="54EDD0A4" w14:textId="77777777" w:rsidR="00E74334" w:rsidRPr="00E74334" w:rsidRDefault="00E74334" w:rsidP="00E74334">
            <w:pPr>
              <w:tabs>
                <w:tab w:val="left" w:pos="0"/>
              </w:tabs>
              <w:jc w:val="center"/>
              <w:rPr>
                <w:lang w:eastAsia="en-US"/>
              </w:rPr>
            </w:pPr>
            <w:r w:rsidRPr="00E74334">
              <w:rPr>
                <w:lang w:eastAsia="en-US"/>
              </w:rPr>
              <w:t>1.6.1.2.</w:t>
            </w:r>
          </w:p>
        </w:tc>
        <w:tc>
          <w:tcPr>
            <w:tcW w:w="2551" w:type="dxa"/>
            <w:gridSpan w:val="2"/>
            <w:vAlign w:val="center"/>
          </w:tcPr>
          <w:p w14:paraId="4269F5B3" w14:textId="77777777" w:rsidR="00E74334" w:rsidRPr="00E74334" w:rsidRDefault="00E74334" w:rsidP="00E74334">
            <w:pPr>
              <w:tabs>
                <w:tab w:val="left" w:pos="0"/>
              </w:tabs>
              <w:rPr>
                <w:lang w:eastAsia="en-US"/>
              </w:rPr>
            </w:pPr>
            <w:r w:rsidRPr="00E74334">
              <w:rPr>
                <w:lang w:eastAsia="en-US"/>
              </w:rPr>
              <w:t>без полотенцесушителя</w:t>
            </w:r>
          </w:p>
        </w:tc>
        <w:tc>
          <w:tcPr>
            <w:tcW w:w="2552" w:type="dxa"/>
            <w:vMerge/>
            <w:vAlign w:val="center"/>
          </w:tcPr>
          <w:p w14:paraId="7603B0DC" w14:textId="77777777" w:rsidR="00E74334" w:rsidRPr="00E74334" w:rsidRDefault="00E74334" w:rsidP="00E74334">
            <w:pPr>
              <w:tabs>
                <w:tab w:val="left" w:pos="0"/>
              </w:tabs>
              <w:jc w:val="center"/>
              <w:rPr>
                <w:bCs/>
              </w:rPr>
            </w:pPr>
          </w:p>
        </w:tc>
        <w:tc>
          <w:tcPr>
            <w:tcW w:w="4110" w:type="dxa"/>
            <w:vAlign w:val="center"/>
          </w:tcPr>
          <w:p w14:paraId="06A4EA27" w14:textId="77777777" w:rsidR="00E74334" w:rsidRPr="00E74334" w:rsidRDefault="00E74334" w:rsidP="00E74334">
            <w:pPr>
              <w:tabs>
                <w:tab w:val="left" w:pos="0"/>
              </w:tabs>
              <w:jc w:val="center"/>
              <w:rPr>
                <w:bCs/>
              </w:rPr>
            </w:pPr>
            <w:r w:rsidRPr="00E74334">
              <w:rPr>
                <w:bCs/>
              </w:rPr>
              <w:t>672,69</w:t>
            </w:r>
          </w:p>
        </w:tc>
      </w:tr>
      <w:tr w:rsidR="00E74334" w:rsidRPr="00E74334" w14:paraId="33EFC7EF" w14:textId="77777777" w:rsidTr="00293CC7">
        <w:trPr>
          <w:trHeight w:val="130"/>
        </w:trPr>
        <w:tc>
          <w:tcPr>
            <w:tcW w:w="988" w:type="dxa"/>
            <w:vAlign w:val="center"/>
          </w:tcPr>
          <w:p w14:paraId="3E0158CA" w14:textId="77777777" w:rsidR="00E74334" w:rsidRPr="00E74334" w:rsidRDefault="00E74334" w:rsidP="00E74334">
            <w:pPr>
              <w:tabs>
                <w:tab w:val="left" w:pos="0"/>
              </w:tabs>
              <w:jc w:val="center"/>
              <w:rPr>
                <w:lang w:eastAsia="en-US"/>
              </w:rPr>
            </w:pPr>
            <w:r w:rsidRPr="00E74334">
              <w:rPr>
                <w:lang w:eastAsia="en-US"/>
              </w:rPr>
              <w:t>1.6.2.</w:t>
            </w:r>
          </w:p>
        </w:tc>
        <w:tc>
          <w:tcPr>
            <w:tcW w:w="9213" w:type="dxa"/>
            <w:gridSpan w:val="4"/>
            <w:vAlign w:val="center"/>
          </w:tcPr>
          <w:p w14:paraId="54B80DA1" w14:textId="77777777" w:rsidR="00E74334" w:rsidRPr="00E74334" w:rsidRDefault="00E74334" w:rsidP="00E74334">
            <w:pPr>
              <w:tabs>
                <w:tab w:val="left" w:pos="0"/>
              </w:tabs>
              <w:jc w:val="center"/>
              <w:rPr>
                <w:lang w:eastAsia="en-US"/>
              </w:rPr>
            </w:pPr>
            <w:r w:rsidRPr="00E74334">
              <w:rPr>
                <w:lang w:eastAsia="en-US"/>
              </w:rPr>
              <w:t>С неизолированными стояками</w:t>
            </w:r>
          </w:p>
        </w:tc>
      </w:tr>
      <w:tr w:rsidR="00E74334" w:rsidRPr="00E74334" w14:paraId="76EB68E9" w14:textId="77777777" w:rsidTr="00293CC7">
        <w:trPr>
          <w:trHeight w:val="1044"/>
        </w:trPr>
        <w:tc>
          <w:tcPr>
            <w:tcW w:w="988" w:type="dxa"/>
            <w:vAlign w:val="center"/>
          </w:tcPr>
          <w:p w14:paraId="10D5EBA0" w14:textId="77777777" w:rsidR="00E74334" w:rsidRPr="00E74334" w:rsidRDefault="00E74334" w:rsidP="00E74334">
            <w:pPr>
              <w:tabs>
                <w:tab w:val="left" w:pos="0"/>
              </w:tabs>
              <w:jc w:val="center"/>
              <w:rPr>
                <w:lang w:eastAsia="en-US"/>
              </w:rPr>
            </w:pPr>
            <w:r w:rsidRPr="00E74334">
              <w:rPr>
                <w:lang w:eastAsia="en-US"/>
              </w:rPr>
              <w:t>1.6.2.1.</w:t>
            </w:r>
          </w:p>
        </w:tc>
        <w:tc>
          <w:tcPr>
            <w:tcW w:w="2551" w:type="dxa"/>
            <w:gridSpan w:val="2"/>
            <w:vAlign w:val="center"/>
          </w:tcPr>
          <w:p w14:paraId="79BD1DC2" w14:textId="77777777" w:rsidR="00E74334" w:rsidRPr="00E74334" w:rsidRDefault="00E74334" w:rsidP="00E74334">
            <w:pPr>
              <w:tabs>
                <w:tab w:val="left" w:pos="0"/>
              </w:tabs>
              <w:rPr>
                <w:lang w:eastAsia="en-US"/>
              </w:rPr>
            </w:pPr>
            <w:r w:rsidRPr="00E74334">
              <w:rPr>
                <w:lang w:eastAsia="en-US"/>
              </w:rPr>
              <w:t>при наличии полотенцесушителя</w:t>
            </w:r>
          </w:p>
        </w:tc>
        <w:tc>
          <w:tcPr>
            <w:tcW w:w="2552" w:type="dxa"/>
            <w:vMerge w:val="restart"/>
            <w:vAlign w:val="center"/>
          </w:tcPr>
          <w:p w14:paraId="672B8400" w14:textId="77777777" w:rsidR="00E74334" w:rsidRPr="00E74334" w:rsidRDefault="00E74334" w:rsidP="00E74334">
            <w:pPr>
              <w:tabs>
                <w:tab w:val="left" w:pos="0"/>
              </w:tabs>
              <w:rPr>
                <w:bCs/>
              </w:rPr>
            </w:pPr>
            <w:r w:rsidRPr="00E74334">
              <w:rPr>
                <w:lang w:eastAsia="en-US"/>
              </w:rPr>
              <w:t>Многоквартирные и индивидуальные жилые дома, кроме домов расположенных в жилых районах Кедровка, Промышленновский</w:t>
            </w:r>
          </w:p>
        </w:tc>
        <w:tc>
          <w:tcPr>
            <w:tcW w:w="4110" w:type="dxa"/>
            <w:vAlign w:val="center"/>
          </w:tcPr>
          <w:p w14:paraId="0B73DCD4" w14:textId="77777777" w:rsidR="00E74334" w:rsidRPr="00E74334" w:rsidRDefault="00E74334" w:rsidP="00E74334">
            <w:pPr>
              <w:tabs>
                <w:tab w:val="left" w:pos="0"/>
              </w:tabs>
              <w:jc w:val="center"/>
              <w:rPr>
                <w:bCs/>
              </w:rPr>
            </w:pPr>
            <w:r w:rsidRPr="00E74334">
              <w:rPr>
                <w:bCs/>
              </w:rPr>
              <w:t>569,68</w:t>
            </w:r>
          </w:p>
        </w:tc>
      </w:tr>
      <w:tr w:rsidR="00E74334" w:rsidRPr="00E74334" w14:paraId="51964156" w14:textId="77777777" w:rsidTr="00293CC7">
        <w:trPr>
          <w:trHeight w:val="130"/>
        </w:trPr>
        <w:tc>
          <w:tcPr>
            <w:tcW w:w="988" w:type="dxa"/>
            <w:vAlign w:val="center"/>
          </w:tcPr>
          <w:p w14:paraId="40249FD1" w14:textId="77777777" w:rsidR="00E74334" w:rsidRPr="00E74334" w:rsidRDefault="00E74334" w:rsidP="00E74334">
            <w:pPr>
              <w:tabs>
                <w:tab w:val="left" w:pos="0"/>
              </w:tabs>
              <w:jc w:val="center"/>
              <w:rPr>
                <w:lang w:eastAsia="en-US"/>
              </w:rPr>
            </w:pPr>
            <w:r w:rsidRPr="00E74334">
              <w:rPr>
                <w:lang w:eastAsia="en-US"/>
              </w:rPr>
              <w:t>1.6.2.2.</w:t>
            </w:r>
          </w:p>
        </w:tc>
        <w:tc>
          <w:tcPr>
            <w:tcW w:w="2551" w:type="dxa"/>
            <w:gridSpan w:val="2"/>
            <w:vAlign w:val="center"/>
          </w:tcPr>
          <w:p w14:paraId="5813E16D" w14:textId="77777777" w:rsidR="00E74334" w:rsidRPr="00E74334" w:rsidRDefault="00E74334" w:rsidP="00E74334">
            <w:pPr>
              <w:tabs>
                <w:tab w:val="left" w:pos="0"/>
              </w:tabs>
              <w:rPr>
                <w:lang w:eastAsia="en-US"/>
              </w:rPr>
            </w:pPr>
            <w:r w:rsidRPr="00E74334">
              <w:rPr>
                <w:lang w:eastAsia="en-US"/>
              </w:rPr>
              <w:t>без полотенцесушителя</w:t>
            </w:r>
          </w:p>
        </w:tc>
        <w:tc>
          <w:tcPr>
            <w:tcW w:w="2552" w:type="dxa"/>
            <w:vMerge/>
            <w:vAlign w:val="center"/>
          </w:tcPr>
          <w:p w14:paraId="0DBBFDE6" w14:textId="77777777" w:rsidR="00E74334" w:rsidRPr="00E74334" w:rsidRDefault="00E74334" w:rsidP="00E74334">
            <w:pPr>
              <w:tabs>
                <w:tab w:val="left" w:pos="0"/>
              </w:tabs>
              <w:jc w:val="center"/>
              <w:rPr>
                <w:bCs/>
              </w:rPr>
            </w:pPr>
          </w:p>
        </w:tc>
        <w:tc>
          <w:tcPr>
            <w:tcW w:w="4110" w:type="dxa"/>
            <w:vAlign w:val="center"/>
          </w:tcPr>
          <w:p w14:paraId="0008183B" w14:textId="77777777" w:rsidR="00E74334" w:rsidRPr="00E74334" w:rsidRDefault="00E74334" w:rsidP="00E74334">
            <w:pPr>
              <w:tabs>
                <w:tab w:val="left" w:pos="0"/>
              </w:tabs>
              <w:jc w:val="center"/>
              <w:rPr>
                <w:bCs/>
              </w:rPr>
            </w:pPr>
            <w:r w:rsidRPr="00E74334">
              <w:rPr>
                <w:bCs/>
              </w:rPr>
              <w:t>622,07</w:t>
            </w:r>
          </w:p>
        </w:tc>
      </w:tr>
      <w:tr w:rsidR="00E74334" w:rsidRPr="00E74334" w14:paraId="414578C0" w14:textId="77777777" w:rsidTr="00293CC7">
        <w:trPr>
          <w:trHeight w:val="327"/>
        </w:trPr>
        <w:tc>
          <w:tcPr>
            <w:tcW w:w="10201" w:type="dxa"/>
            <w:gridSpan w:val="5"/>
            <w:vAlign w:val="center"/>
          </w:tcPr>
          <w:p w14:paraId="0C555909" w14:textId="77777777" w:rsidR="00E74334" w:rsidRPr="00E74334" w:rsidRDefault="00E74334" w:rsidP="00D56914">
            <w:pPr>
              <w:numPr>
                <w:ilvl w:val="0"/>
                <w:numId w:val="15"/>
              </w:numPr>
              <w:tabs>
                <w:tab w:val="left" w:pos="0"/>
              </w:tabs>
              <w:contextualSpacing/>
              <w:jc w:val="center"/>
              <w:rPr>
                <w:bCs/>
              </w:rPr>
            </w:pPr>
            <w:r w:rsidRPr="00E74334">
              <w:rPr>
                <w:bCs/>
              </w:rPr>
              <w:t xml:space="preserve">Компонент на холодную воду, </w:t>
            </w:r>
            <w:proofErr w:type="spellStart"/>
            <w:r w:rsidRPr="00E74334">
              <w:rPr>
                <w:bCs/>
              </w:rPr>
              <w:t>руб</w:t>
            </w:r>
            <w:proofErr w:type="spellEnd"/>
            <w:r w:rsidRPr="00E74334">
              <w:rPr>
                <w:bCs/>
              </w:rPr>
              <w:t>/м</w:t>
            </w:r>
            <w:r w:rsidRPr="00E74334">
              <w:rPr>
                <w:bCs/>
                <w:vertAlign w:val="superscript"/>
              </w:rPr>
              <w:t>3</w:t>
            </w:r>
          </w:p>
        </w:tc>
      </w:tr>
      <w:tr w:rsidR="00E74334" w:rsidRPr="00E74334" w14:paraId="01223352" w14:textId="77777777" w:rsidTr="00293CC7">
        <w:trPr>
          <w:trHeight w:val="417"/>
        </w:trPr>
        <w:tc>
          <w:tcPr>
            <w:tcW w:w="988" w:type="dxa"/>
            <w:vAlign w:val="center"/>
          </w:tcPr>
          <w:p w14:paraId="2136265C" w14:textId="77777777" w:rsidR="00E74334" w:rsidRPr="00E74334" w:rsidRDefault="00E74334" w:rsidP="00E74334">
            <w:pPr>
              <w:tabs>
                <w:tab w:val="left" w:pos="0"/>
              </w:tabs>
              <w:jc w:val="center"/>
              <w:rPr>
                <w:bCs/>
              </w:rPr>
            </w:pPr>
            <w:r w:rsidRPr="00E74334">
              <w:rPr>
                <w:bCs/>
              </w:rPr>
              <w:t>2.1.</w:t>
            </w:r>
          </w:p>
        </w:tc>
        <w:tc>
          <w:tcPr>
            <w:tcW w:w="2338" w:type="dxa"/>
            <w:vAlign w:val="center"/>
          </w:tcPr>
          <w:p w14:paraId="356A4B46" w14:textId="77777777" w:rsidR="00E74334" w:rsidRPr="00E74334" w:rsidRDefault="00E74334" w:rsidP="00E74334">
            <w:pPr>
              <w:tabs>
                <w:tab w:val="left" w:pos="0"/>
              </w:tabs>
              <w:rPr>
                <w:bCs/>
              </w:rPr>
            </w:pPr>
            <w:r w:rsidRPr="00E74334">
              <w:rPr>
                <w:bCs/>
              </w:rPr>
              <w:t xml:space="preserve">ОАО «СКЭК», </w:t>
            </w:r>
          </w:p>
          <w:p w14:paraId="49D68A94" w14:textId="77777777" w:rsidR="00E74334" w:rsidRPr="00E74334" w:rsidRDefault="00E74334" w:rsidP="00E74334">
            <w:pPr>
              <w:tabs>
                <w:tab w:val="left" w:pos="0"/>
              </w:tabs>
              <w:rPr>
                <w:bCs/>
              </w:rPr>
            </w:pPr>
            <w:r w:rsidRPr="00E74334">
              <w:rPr>
                <w:bCs/>
              </w:rPr>
              <w:t>ИНН 4205153492</w:t>
            </w:r>
          </w:p>
        </w:tc>
        <w:tc>
          <w:tcPr>
            <w:tcW w:w="2765" w:type="dxa"/>
            <w:gridSpan w:val="2"/>
            <w:vAlign w:val="center"/>
          </w:tcPr>
          <w:p w14:paraId="468F3AEA" w14:textId="77777777" w:rsidR="00E74334" w:rsidRPr="00E74334" w:rsidRDefault="00E74334" w:rsidP="00E74334">
            <w:pPr>
              <w:tabs>
                <w:tab w:val="left" w:pos="0"/>
              </w:tabs>
              <w:rPr>
                <w:bCs/>
              </w:rPr>
            </w:pPr>
            <w:r w:rsidRPr="00E74334">
              <w:rPr>
                <w:color w:val="000000"/>
                <w:lang w:eastAsia="en-US"/>
              </w:rPr>
              <w:t>Многоквартирные и индивидуальные жилые дома</w:t>
            </w:r>
            <w:r w:rsidRPr="00E74334">
              <w:rPr>
                <w:bCs/>
                <w:color w:val="000000"/>
              </w:rPr>
              <w:t xml:space="preserve">, </w:t>
            </w:r>
            <w:r w:rsidRPr="00E74334">
              <w:rPr>
                <w:bCs/>
              </w:rPr>
              <w:t>кроме домов расположенных в жилых районах Кедровка, Промышленновский</w:t>
            </w:r>
          </w:p>
        </w:tc>
        <w:tc>
          <w:tcPr>
            <w:tcW w:w="4110" w:type="dxa"/>
            <w:vAlign w:val="center"/>
          </w:tcPr>
          <w:p w14:paraId="7FD3F31A" w14:textId="77777777" w:rsidR="00E74334" w:rsidRPr="00E74334" w:rsidRDefault="00E74334" w:rsidP="00E74334">
            <w:pPr>
              <w:tabs>
                <w:tab w:val="left" w:pos="0"/>
              </w:tabs>
              <w:jc w:val="center"/>
              <w:rPr>
                <w:bCs/>
              </w:rPr>
            </w:pPr>
            <w:r w:rsidRPr="00E74334">
              <w:rPr>
                <w:bCs/>
              </w:rPr>
              <w:t>22,08</w:t>
            </w:r>
          </w:p>
        </w:tc>
      </w:tr>
      <w:tr w:rsidR="00E74334" w:rsidRPr="00E74334" w14:paraId="4C646382" w14:textId="77777777" w:rsidTr="00293CC7">
        <w:trPr>
          <w:trHeight w:val="417"/>
        </w:trPr>
        <w:tc>
          <w:tcPr>
            <w:tcW w:w="988" w:type="dxa"/>
            <w:vAlign w:val="center"/>
          </w:tcPr>
          <w:p w14:paraId="18178278" w14:textId="77777777" w:rsidR="00E74334" w:rsidRPr="00E74334" w:rsidRDefault="00E74334" w:rsidP="00E74334">
            <w:pPr>
              <w:tabs>
                <w:tab w:val="left" w:pos="0"/>
              </w:tabs>
              <w:jc w:val="center"/>
              <w:rPr>
                <w:bCs/>
              </w:rPr>
            </w:pPr>
            <w:r w:rsidRPr="00E74334">
              <w:rPr>
                <w:lang w:eastAsia="en-US"/>
              </w:rPr>
              <w:t>2.2.</w:t>
            </w:r>
          </w:p>
        </w:tc>
        <w:tc>
          <w:tcPr>
            <w:tcW w:w="2338" w:type="dxa"/>
            <w:vAlign w:val="center"/>
          </w:tcPr>
          <w:p w14:paraId="58F4F97B" w14:textId="77777777" w:rsidR="00E74334" w:rsidRPr="00E74334" w:rsidRDefault="00E74334" w:rsidP="00E74334">
            <w:pPr>
              <w:tabs>
                <w:tab w:val="left" w:pos="0"/>
              </w:tabs>
              <w:rPr>
                <w:bCs/>
              </w:rPr>
            </w:pPr>
            <w:r w:rsidRPr="00E74334">
              <w:rPr>
                <w:lang w:eastAsia="en-US"/>
              </w:rPr>
              <w:t>ОАО «СКЭК</w:t>
            </w:r>
            <w:proofErr w:type="gramStart"/>
            <w:r w:rsidRPr="00E74334">
              <w:rPr>
                <w:lang w:eastAsia="en-US"/>
              </w:rPr>
              <w:t>»,  ИНН</w:t>
            </w:r>
            <w:proofErr w:type="gramEnd"/>
            <w:r w:rsidRPr="00E74334">
              <w:rPr>
                <w:lang w:eastAsia="en-US"/>
              </w:rPr>
              <w:t xml:space="preserve"> 4205153492</w:t>
            </w:r>
          </w:p>
        </w:tc>
        <w:tc>
          <w:tcPr>
            <w:tcW w:w="2765" w:type="dxa"/>
            <w:gridSpan w:val="2"/>
            <w:vAlign w:val="center"/>
          </w:tcPr>
          <w:p w14:paraId="4913B864" w14:textId="77777777" w:rsidR="00E74334" w:rsidRPr="00E74334" w:rsidRDefault="00E74334" w:rsidP="00E74334">
            <w:pPr>
              <w:tabs>
                <w:tab w:val="left" w:pos="0"/>
              </w:tabs>
              <w:rPr>
                <w:bCs/>
              </w:rPr>
            </w:pPr>
            <w:r w:rsidRPr="00E74334">
              <w:rPr>
                <w:color w:val="000000"/>
                <w:lang w:eastAsia="en-US"/>
              </w:rPr>
              <w:t>Многоквартирные и индивидуальные жилые дома</w:t>
            </w:r>
            <w:r w:rsidRPr="00E74334">
              <w:rPr>
                <w:lang w:eastAsia="en-US"/>
              </w:rPr>
              <w:t>, расположенные в жилых районах Кедровка, Промышленновский</w:t>
            </w:r>
          </w:p>
        </w:tc>
        <w:tc>
          <w:tcPr>
            <w:tcW w:w="4110" w:type="dxa"/>
            <w:vAlign w:val="center"/>
          </w:tcPr>
          <w:p w14:paraId="1495A840" w14:textId="77777777" w:rsidR="00E74334" w:rsidRPr="00E74334" w:rsidRDefault="00E74334" w:rsidP="00E74334">
            <w:pPr>
              <w:tabs>
                <w:tab w:val="left" w:pos="0"/>
              </w:tabs>
              <w:jc w:val="center"/>
              <w:rPr>
                <w:bCs/>
              </w:rPr>
            </w:pPr>
            <w:r w:rsidRPr="00E74334">
              <w:rPr>
                <w:lang w:eastAsia="en-US"/>
              </w:rPr>
              <w:t>22,08</w:t>
            </w:r>
          </w:p>
        </w:tc>
      </w:tr>
      <w:tr w:rsidR="00E74334" w:rsidRPr="00E74334" w14:paraId="09A33EE2" w14:textId="77777777" w:rsidTr="00293CC7">
        <w:trPr>
          <w:trHeight w:val="417"/>
        </w:trPr>
        <w:tc>
          <w:tcPr>
            <w:tcW w:w="988" w:type="dxa"/>
            <w:vAlign w:val="center"/>
          </w:tcPr>
          <w:p w14:paraId="424A5E46" w14:textId="77777777" w:rsidR="00E74334" w:rsidRPr="00E74334" w:rsidRDefault="00E74334" w:rsidP="00E74334">
            <w:pPr>
              <w:tabs>
                <w:tab w:val="left" w:pos="0"/>
              </w:tabs>
              <w:jc w:val="center"/>
              <w:rPr>
                <w:lang w:eastAsia="en-US"/>
              </w:rPr>
            </w:pPr>
            <w:r w:rsidRPr="00E74334">
              <w:rPr>
                <w:lang w:eastAsia="en-US"/>
              </w:rPr>
              <w:t>2.3.</w:t>
            </w:r>
          </w:p>
        </w:tc>
        <w:tc>
          <w:tcPr>
            <w:tcW w:w="2338" w:type="dxa"/>
            <w:vAlign w:val="center"/>
          </w:tcPr>
          <w:p w14:paraId="3A0F7A6C" w14:textId="77777777" w:rsidR="00E74334" w:rsidRPr="00E74334" w:rsidRDefault="00E74334" w:rsidP="00E74334">
            <w:pPr>
              <w:tabs>
                <w:tab w:val="left" w:pos="0"/>
              </w:tabs>
              <w:rPr>
                <w:lang w:eastAsia="en-US"/>
              </w:rPr>
            </w:pPr>
            <w:r w:rsidRPr="00E74334">
              <w:rPr>
                <w:lang w:eastAsia="en-US"/>
              </w:rPr>
              <w:t xml:space="preserve">ООО «НТСК», </w:t>
            </w:r>
          </w:p>
          <w:p w14:paraId="7ED856A6" w14:textId="77777777" w:rsidR="00E74334" w:rsidRPr="00E74334" w:rsidRDefault="00E74334" w:rsidP="00E74334">
            <w:pPr>
              <w:tabs>
                <w:tab w:val="left" w:pos="0"/>
              </w:tabs>
              <w:rPr>
                <w:lang w:eastAsia="en-US"/>
              </w:rPr>
            </w:pPr>
            <w:bookmarkStart w:id="222" w:name="_Hlk62812166"/>
            <w:r w:rsidRPr="00E74334">
              <w:rPr>
                <w:lang w:eastAsia="en-US"/>
              </w:rPr>
              <w:t xml:space="preserve">ИНН 5406993045 </w:t>
            </w:r>
            <w:bookmarkEnd w:id="222"/>
          </w:p>
        </w:tc>
        <w:tc>
          <w:tcPr>
            <w:tcW w:w="2765" w:type="dxa"/>
            <w:gridSpan w:val="2"/>
            <w:vAlign w:val="center"/>
          </w:tcPr>
          <w:p w14:paraId="4C812134" w14:textId="77777777" w:rsidR="00E74334" w:rsidRPr="00E74334" w:rsidRDefault="00E74334" w:rsidP="00E74334">
            <w:pPr>
              <w:tabs>
                <w:tab w:val="left" w:pos="0"/>
              </w:tabs>
              <w:rPr>
                <w:color w:val="000000"/>
                <w:lang w:eastAsia="en-US"/>
              </w:rPr>
            </w:pPr>
            <w:r w:rsidRPr="00E74334">
              <w:rPr>
                <w:color w:val="000000"/>
                <w:lang w:eastAsia="en-US"/>
              </w:rPr>
              <w:t>Многоквартирные                    и индивидуальные жилые дома</w:t>
            </w:r>
          </w:p>
        </w:tc>
        <w:tc>
          <w:tcPr>
            <w:tcW w:w="4110" w:type="dxa"/>
            <w:vAlign w:val="center"/>
          </w:tcPr>
          <w:p w14:paraId="10E3AE52" w14:textId="77777777" w:rsidR="00E74334" w:rsidRPr="00E74334" w:rsidRDefault="00E74334" w:rsidP="00E74334">
            <w:pPr>
              <w:tabs>
                <w:tab w:val="left" w:pos="0"/>
              </w:tabs>
              <w:jc w:val="center"/>
              <w:rPr>
                <w:lang w:eastAsia="en-US"/>
              </w:rPr>
            </w:pPr>
            <w:r w:rsidRPr="00E74334">
              <w:rPr>
                <w:lang w:eastAsia="en-US"/>
              </w:rPr>
              <w:t>22,08</w:t>
            </w:r>
          </w:p>
        </w:tc>
      </w:tr>
    </w:tbl>
    <w:p w14:paraId="56B01554" w14:textId="77777777" w:rsidR="00E74334" w:rsidRPr="00E74334" w:rsidRDefault="00E74334" w:rsidP="00E74334">
      <w:pPr>
        <w:tabs>
          <w:tab w:val="left" w:pos="1365"/>
        </w:tabs>
        <w:jc w:val="both"/>
        <w:rPr>
          <w:bCs/>
          <w:sz w:val="28"/>
          <w:szCs w:val="28"/>
        </w:rPr>
      </w:pPr>
    </w:p>
    <w:p w14:paraId="76AAEB5B" w14:textId="07BF5CA6" w:rsidR="00E74334" w:rsidRPr="00E74334" w:rsidRDefault="00E74334" w:rsidP="00E74334">
      <w:pPr>
        <w:ind w:firstLine="568"/>
        <w:jc w:val="both"/>
        <w:rPr>
          <w:sz w:val="28"/>
          <w:szCs w:val="28"/>
          <w:lang w:eastAsia="en-US"/>
        </w:rPr>
      </w:pPr>
      <w:r w:rsidRPr="00E74334">
        <w:rPr>
          <w:sz w:val="28"/>
          <w:szCs w:val="28"/>
          <w:lang w:eastAsia="en-US"/>
        </w:rPr>
        <w:t xml:space="preserve">* Льготные тарифы установлены с учетом пункта 6 статьи 168 Налогового кодекса Российской Федерации (часть вторая).  </w:t>
      </w:r>
    </w:p>
    <w:p w14:paraId="1613EB69" w14:textId="77777777" w:rsidR="00E74334" w:rsidRPr="00E74334" w:rsidRDefault="00E74334" w:rsidP="00E74334">
      <w:pPr>
        <w:ind w:firstLine="568"/>
        <w:jc w:val="both"/>
        <w:rPr>
          <w:bCs/>
          <w:sz w:val="28"/>
          <w:szCs w:val="28"/>
        </w:rPr>
      </w:pPr>
      <w:r w:rsidRPr="00E74334">
        <w:rPr>
          <w:sz w:val="28"/>
          <w:szCs w:val="28"/>
          <w:lang w:eastAsia="en-US"/>
        </w:rPr>
        <w:lastRenderedPageBreak/>
        <w:t>** Н</w:t>
      </w:r>
      <w:r w:rsidRPr="00E74334">
        <w:rPr>
          <w:bCs/>
          <w:sz w:val="28"/>
          <w:szCs w:val="28"/>
        </w:rPr>
        <w:t>ормативы потребления коммунальной услуги по горячему водоснабжению установлены приказом Департамента жилищно-коммунального и дорожного комплекса Кемеровской области от 23.12.2014 № 102 «Об установлении нормативов потребления коммунальных услуг при отсутствии приборов учета        на территории муниципального образования «город Кемерово»».</w:t>
      </w:r>
    </w:p>
    <w:p w14:paraId="153ADD9C" w14:textId="77777777" w:rsidR="00E74334" w:rsidRPr="00E74334" w:rsidRDefault="00E74334" w:rsidP="00E74334">
      <w:pPr>
        <w:tabs>
          <w:tab w:val="left" w:pos="1365"/>
        </w:tabs>
        <w:ind w:firstLine="568"/>
        <w:jc w:val="both"/>
        <w:rPr>
          <w:sz w:val="28"/>
          <w:szCs w:val="28"/>
          <w:lang w:eastAsia="en-US"/>
        </w:rPr>
      </w:pPr>
      <w:r w:rsidRPr="00E74334">
        <w:rPr>
          <w:sz w:val="28"/>
          <w:szCs w:val="28"/>
          <w:lang w:eastAsia="en-US"/>
        </w:rPr>
        <w:t xml:space="preserve"> ***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E74334">
        <w:rPr>
          <w:sz w:val="28"/>
          <w:szCs w:val="28"/>
          <w:lang w:eastAsia="en-US"/>
        </w:rPr>
        <w:t>Мысковского</w:t>
      </w:r>
      <w:proofErr w:type="spellEnd"/>
      <w:r w:rsidRPr="00E74334">
        <w:rPr>
          <w:sz w:val="28"/>
          <w:szCs w:val="28"/>
          <w:lang w:eastAsia="en-US"/>
        </w:rPr>
        <w:t xml:space="preserve">, </w:t>
      </w:r>
      <w:proofErr w:type="spellStart"/>
      <w:r w:rsidRPr="00E74334">
        <w:rPr>
          <w:sz w:val="28"/>
          <w:szCs w:val="28"/>
          <w:lang w:eastAsia="en-US"/>
        </w:rPr>
        <w:t>Полысаевского</w:t>
      </w:r>
      <w:proofErr w:type="spellEnd"/>
      <w:r w:rsidRPr="00E74334">
        <w:rPr>
          <w:sz w:val="28"/>
          <w:szCs w:val="28"/>
          <w:lang w:eastAsia="en-US"/>
        </w:rPr>
        <w:t xml:space="preserve">, </w:t>
      </w:r>
      <w:proofErr w:type="spellStart"/>
      <w:r w:rsidRPr="00E74334">
        <w:rPr>
          <w:sz w:val="28"/>
          <w:szCs w:val="28"/>
          <w:lang w:eastAsia="en-US"/>
        </w:rPr>
        <w:t>Тайгинского</w:t>
      </w:r>
      <w:proofErr w:type="spellEnd"/>
      <w:r w:rsidRPr="00E74334">
        <w:rPr>
          <w:sz w:val="28"/>
          <w:szCs w:val="28"/>
          <w:lang w:eastAsia="en-US"/>
        </w:rPr>
        <w:t xml:space="preserve"> городских округов».                                                                                                    </w:t>
      </w:r>
    </w:p>
    <w:p w14:paraId="0E546192" w14:textId="77777777" w:rsidR="00E74334" w:rsidRPr="00E74334" w:rsidRDefault="00E74334" w:rsidP="00E74334">
      <w:pPr>
        <w:tabs>
          <w:tab w:val="left" w:pos="1365"/>
        </w:tabs>
        <w:spacing w:after="160" w:line="259" w:lineRule="auto"/>
        <w:jc w:val="center"/>
        <w:rPr>
          <w:sz w:val="28"/>
          <w:szCs w:val="28"/>
          <w:lang w:eastAsia="en-US"/>
        </w:rPr>
      </w:pPr>
      <w:r w:rsidRPr="00E74334">
        <w:rPr>
          <w:sz w:val="28"/>
          <w:szCs w:val="28"/>
          <w:lang w:eastAsia="en-US"/>
        </w:rPr>
        <w:t xml:space="preserve">                                                </w:t>
      </w:r>
      <w:bookmarkEnd w:id="221"/>
    </w:p>
    <w:p w14:paraId="562FE4D8" w14:textId="77777777" w:rsidR="00E74334" w:rsidRPr="00E74334" w:rsidRDefault="00E74334" w:rsidP="00E74334">
      <w:pPr>
        <w:tabs>
          <w:tab w:val="left" w:pos="0"/>
        </w:tabs>
        <w:jc w:val="both"/>
        <w:rPr>
          <w:sz w:val="28"/>
          <w:szCs w:val="28"/>
          <w:lang w:eastAsia="en-US"/>
        </w:rPr>
      </w:pPr>
    </w:p>
    <w:p w14:paraId="066B2543" w14:textId="77777777" w:rsidR="00E74334" w:rsidRPr="00E74334" w:rsidRDefault="00E74334" w:rsidP="00E74334">
      <w:pPr>
        <w:tabs>
          <w:tab w:val="left" w:pos="1985"/>
        </w:tabs>
        <w:jc w:val="center"/>
        <w:rPr>
          <w:sz w:val="28"/>
          <w:szCs w:val="28"/>
        </w:rPr>
      </w:pPr>
    </w:p>
    <w:p w14:paraId="5781394E" w14:textId="77777777" w:rsidR="00E74334" w:rsidRPr="00E74334" w:rsidRDefault="00E74334" w:rsidP="00E74334">
      <w:pPr>
        <w:tabs>
          <w:tab w:val="left" w:pos="1985"/>
        </w:tabs>
        <w:jc w:val="center"/>
        <w:rPr>
          <w:sz w:val="28"/>
          <w:szCs w:val="28"/>
        </w:rPr>
      </w:pPr>
    </w:p>
    <w:p w14:paraId="1380477F" w14:textId="77777777" w:rsidR="00E74334" w:rsidRPr="00E74334" w:rsidRDefault="00E74334" w:rsidP="00E74334">
      <w:pPr>
        <w:tabs>
          <w:tab w:val="left" w:pos="1985"/>
        </w:tabs>
        <w:jc w:val="center"/>
        <w:rPr>
          <w:sz w:val="28"/>
          <w:szCs w:val="28"/>
        </w:rPr>
      </w:pPr>
    </w:p>
    <w:p w14:paraId="3B4384AA" w14:textId="77777777" w:rsidR="00E74334" w:rsidRPr="00E74334" w:rsidRDefault="00E74334" w:rsidP="00E74334">
      <w:pPr>
        <w:tabs>
          <w:tab w:val="left" w:pos="1985"/>
        </w:tabs>
        <w:jc w:val="center"/>
        <w:rPr>
          <w:sz w:val="28"/>
          <w:szCs w:val="28"/>
        </w:rPr>
      </w:pPr>
    </w:p>
    <w:p w14:paraId="28454A12" w14:textId="77777777" w:rsidR="00E74334" w:rsidRPr="00E74334" w:rsidRDefault="00E74334" w:rsidP="00E74334">
      <w:pPr>
        <w:tabs>
          <w:tab w:val="left" w:pos="1985"/>
        </w:tabs>
        <w:jc w:val="center"/>
        <w:rPr>
          <w:sz w:val="28"/>
          <w:szCs w:val="28"/>
        </w:rPr>
      </w:pPr>
    </w:p>
    <w:p w14:paraId="053765FD" w14:textId="77777777" w:rsidR="00E74334" w:rsidRPr="00E74334" w:rsidRDefault="00E74334" w:rsidP="00E74334">
      <w:pPr>
        <w:tabs>
          <w:tab w:val="left" w:pos="1985"/>
        </w:tabs>
        <w:jc w:val="center"/>
        <w:rPr>
          <w:sz w:val="28"/>
          <w:szCs w:val="28"/>
        </w:rPr>
      </w:pPr>
    </w:p>
    <w:p w14:paraId="39505F65" w14:textId="77777777" w:rsidR="00E74334" w:rsidRPr="00E74334" w:rsidRDefault="00E74334" w:rsidP="00E74334">
      <w:pPr>
        <w:tabs>
          <w:tab w:val="left" w:pos="1985"/>
        </w:tabs>
        <w:jc w:val="center"/>
        <w:rPr>
          <w:sz w:val="28"/>
          <w:szCs w:val="28"/>
        </w:rPr>
      </w:pPr>
    </w:p>
    <w:p w14:paraId="5B688047" w14:textId="77777777" w:rsidR="00E74334" w:rsidRPr="00E74334" w:rsidRDefault="00E74334" w:rsidP="00E74334">
      <w:pPr>
        <w:tabs>
          <w:tab w:val="left" w:pos="1985"/>
        </w:tabs>
        <w:jc w:val="center"/>
        <w:rPr>
          <w:sz w:val="28"/>
          <w:szCs w:val="28"/>
        </w:rPr>
      </w:pPr>
    </w:p>
    <w:p w14:paraId="530E14C9" w14:textId="77777777" w:rsidR="00E74334" w:rsidRPr="00E74334" w:rsidRDefault="00E74334" w:rsidP="00E74334">
      <w:pPr>
        <w:tabs>
          <w:tab w:val="left" w:pos="1985"/>
        </w:tabs>
        <w:jc w:val="center"/>
        <w:rPr>
          <w:sz w:val="28"/>
          <w:szCs w:val="28"/>
        </w:rPr>
      </w:pPr>
    </w:p>
    <w:p w14:paraId="5E40398F" w14:textId="77777777" w:rsidR="00E74334" w:rsidRPr="00E74334" w:rsidRDefault="00E74334" w:rsidP="00E74334">
      <w:pPr>
        <w:tabs>
          <w:tab w:val="left" w:pos="1985"/>
        </w:tabs>
        <w:jc w:val="center"/>
        <w:rPr>
          <w:sz w:val="28"/>
          <w:szCs w:val="28"/>
        </w:rPr>
      </w:pPr>
    </w:p>
    <w:p w14:paraId="60ED1B48" w14:textId="77777777" w:rsidR="00E74334" w:rsidRPr="00E74334" w:rsidRDefault="00E74334" w:rsidP="00E74334">
      <w:pPr>
        <w:tabs>
          <w:tab w:val="left" w:pos="1985"/>
        </w:tabs>
        <w:jc w:val="center"/>
        <w:rPr>
          <w:sz w:val="28"/>
          <w:szCs w:val="28"/>
        </w:rPr>
      </w:pPr>
    </w:p>
    <w:p w14:paraId="033C8E6C" w14:textId="77777777" w:rsidR="00E74334" w:rsidRPr="00E74334" w:rsidRDefault="00E74334" w:rsidP="00E74334">
      <w:pPr>
        <w:tabs>
          <w:tab w:val="left" w:pos="1985"/>
        </w:tabs>
        <w:jc w:val="center"/>
        <w:rPr>
          <w:sz w:val="28"/>
          <w:szCs w:val="28"/>
        </w:rPr>
      </w:pPr>
    </w:p>
    <w:p w14:paraId="453082FA" w14:textId="77777777" w:rsidR="00E74334" w:rsidRPr="00E74334" w:rsidRDefault="00E74334" w:rsidP="00E74334">
      <w:pPr>
        <w:tabs>
          <w:tab w:val="left" w:pos="1985"/>
        </w:tabs>
        <w:jc w:val="center"/>
        <w:rPr>
          <w:sz w:val="28"/>
          <w:szCs w:val="28"/>
        </w:rPr>
      </w:pPr>
    </w:p>
    <w:p w14:paraId="711D7E12" w14:textId="77777777" w:rsidR="00E74334" w:rsidRPr="00E74334" w:rsidRDefault="00E74334" w:rsidP="00E74334">
      <w:pPr>
        <w:tabs>
          <w:tab w:val="left" w:pos="1985"/>
        </w:tabs>
        <w:jc w:val="center"/>
        <w:rPr>
          <w:sz w:val="28"/>
          <w:szCs w:val="28"/>
        </w:rPr>
      </w:pPr>
    </w:p>
    <w:p w14:paraId="137A73CD" w14:textId="77777777" w:rsidR="00E74334" w:rsidRPr="00E74334" w:rsidRDefault="00E74334" w:rsidP="00E74334">
      <w:pPr>
        <w:tabs>
          <w:tab w:val="left" w:pos="1985"/>
        </w:tabs>
        <w:jc w:val="center"/>
        <w:rPr>
          <w:sz w:val="28"/>
          <w:szCs w:val="28"/>
        </w:rPr>
      </w:pPr>
    </w:p>
    <w:p w14:paraId="5BB92B4E" w14:textId="77777777" w:rsidR="00E74334" w:rsidRPr="00E74334" w:rsidRDefault="00E74334" w:rsidP="00E74334">
      <w:pPr>
        <w:tabs>
          <w:tab w:val="left" w:pos="1985"/>
        </w:tabs>
        <w:jc w:val="center"/>
        <w:rPr>
          <w:sz w:val="28"/>
          <w:szCs w:val="28"/>
        </w:rPr>
      </w:pPr>
    </w:p>
    <w:p w14:paraId="69BF3323" w14:textId="77777777" w:rsidR="00E74334" w:rsidRPr="00E74334" w:rsidRDefault="00E74334" w:rsidP="00E74334">
      <w:pPr>
        <w:tabs>
          <w:tab w:val="left" w:pos="1985"/>
        </w:tabs>
        <w:jc w:val="center"/>
        <w:rPr>
          <w:sz w:val="28"/>
          <w:szCs w:val="28"/>
        </w:rPr>
      </w:pPr>
    </w:p>
    <w:p w14:paraId="6719C3D1" w14:textId="77777777" w:rsidR="00E74334" w:rsidRPr="00E74334" w:rsidRDefault="00E74334" w:rsidP="00E74334">
      <w:pPr>
        <w:tabs>
          <w:tab w:val="left" w:pos="1985"/>
        </w:tabs>
        <w:jc w:val="center"/>
        <w:rPr>
          <w:sz w:val="28"/>
          <w:szCs w:val="28"/>
        </w:rPr>
      </w:pPr>
    </w:p>
    <w:p w14:paraId="627A1DAA" w14:textId="77777777" w:rsidR="00E74334" w:rsidRPr="00E74334" w:rsidRDefault="00E74334" w:rsidP="00E74334">
      <w:pPr>
        <w:tabs>
          <w:tab w:val="left" w:pos="1985"/>
        </w:tabs>
        <w:jc w:val="center"/>
        <w:rPr>
          <w:sz w:val="28"/>
          <w:szCs w:val="28"/>
        </w:rPr>
      </w:pPr>
    </w:p>
    <w:p w14:paraId="01D0DC73" w14:textId="77777777" w:rsidR="00E74334" w:rsidRPr="00E74334" w:rsidRDefault="00E74334" w:rsidP="00E74334">
      <w:pPr>
        <w:tabs>
          <w:tab w:val="left" w:pos="1985"/>
        </w:tabs>
        <w:jc w:val="center"/>
        <w:rPr>
          <w:sz w:val="28"/>
          <w:szCs w:val="28"/>
        </w:rPr>
      </w:pPr>
    </w:p>
    <w:p w14:paraId="44A5EB83" w14:textId="77777777" w:rsidR="00E74334" w:rsidRPr="00E74334" w:rsidRDefault="00E74334" w:rsidP="00E74334">
      <w:pPr>
        <w:tabs>
          <w:tab w:val="left" w:pos="1985"/>
        </w:tabs>
        <w:jc w:val="center"/>
        <w:rPr>
          <w:sz w:val="28"/>
          <w:szCs w:val="28"/>
        </w:rPr>
      </w:pPr>
    </w:p>
    <w:p w14:paraId="2C48E23A" w14:textId="77777777" w:rsidR="00E74334" w:rsidRPr="00E74334" w:rsidRDefault="00E74334" w:rsidP="00E74334">
      <w:pPr>
        <w:tabs>
          <w:tab w:val="left" w:pos="1985"/>
        </w:tabs>
        <w:jc w:val="center"/>
        <w:rPr>
          <w:sz w:val="28"/>
          <w:szCs w:val="28"/>
        </w:rPr>
      </w:pPr>
    </w:p>
    <w:p w14:paraId="031B8931" w14:textId="77777777" w:rsidR="00E74334" w:rsidRPr="00E74334" w:rsidRDefault="00E74334" w:rsidP="00E74334">
      <w:pPr>
        <w:tabs>
          <w:tab w:val="left" w:pos="1985"/>
        </w:tabs>
        <w:jc w:val="center"/>
        <w:rPr>
          <w:sz w:val="28"/>
          <w:szCs w:val="28"/>
        </w:rPr>
      </w:pPr>
    </w:p>
    <w:p w14:paraId="526AC02B" w14:textId="77777777" w:rsidR="00E74334" w:rsidRPr="00E74334" w:rsidRDefault="00E74334" w:rsidP="00E74334">
      <w:pPr>
        <w:tabs>
          <w:tab w:val="left" w:pos="1985"/>
        </w:tabs>
        <w:jc w:val="center"/>
        <w:rPr>
          <w:sz w:val="28"/>
          <w:szCs w:val="28"/>
        </w:rPr>
      </w:pPr>
    </w:p>
    <w:p w14:paraId="645B0145" w14:textId="77777777" w:rsidR="00E74334" w:rsidRPr="00E74334" w:rsidRDefault="00E74334" w:rsidP="00E74334">
      <w:pPr>
        <w:tabs>
          <w:tab w:val="left" w:pos="1985"/>
        </w:tabs>
        <w:jc w:val="center"/>
        <w:rPr>
          <w:sz w:val="28"/>
          <w:szCs w:val="28"/>
        </w:rPr>
      </w:pPr>
    </w:p>
    <w:p w14:paraId="124CA822" w14:textId="77777777" w:rsidR="00E74334" w:rsidRPr="00E74334" w:rsidRDefault="00E74334" w:rsidP="00E74334">
      <w:pPr>
        <w:tabs>
          <w:tab w:val="left" w:pos="1985"/>
        </w:tabs>
        <w:jc w:val="center"/>
        <w:rPr>
          <w:sz w:val="28"/>
          <w:szCs w:val="28"/>
        </w:rPr>
      </w:pPr>
    </w:p>
    <w:p w14:paraId="21DAE1B1" w14:textId="77777777" w:rsidR="00E74334" w:rsidRPr="00E74334" w:rsidRDefault="00E74334" w:rsidP="00E74334">
      <w:pPr>
        <w:tabs>
          <w:tab w:val="left" w:pos="1985"/>
        </w:tabs>
        <w:jc w:val="center"/>
        <w:rPr>
          <w:sz w:val="28"/>
          <w:szCs w:val="28"/>
        </w:rPr>
      </w:pPr>
    </w:p>
    <w:p w14:paraId="651105C3" w14:textId="77777777" w:rsidR="00E74334" w:rsidRPr="00E74334" w:rsidRDefault="00E74334" w:rsidP="00E74334">
      <w:pPr>
        <w:tabs>
          <w:tab w:val="left" w:pos="1985"/>
        </w:tabs>
        <w:jc w:val="center"/>
        <w:rPr>
          <w:sz w:val="28"/>
          <w:szCs w:val="28"/>
        </w:rPr>
      </w:pPr>
    </w:p>
    <w:p w14:paraId="5916E819" w14:textId="77777777" w:rsidR="00E74334" w:rsidRPr="00E74334" w:rsidRDefault="00E74334" w:rsidP="00E74334">
      <w:pPr>
        <w:tabs>
          <w:tab w:val="left" w:pos="1985"/>
        </w:tabs>
        <w:jc w:val="right"/>
        <w:rPr>
          <w:sz w:val="28"/>
          <w:szCs w:val="28"/>
        </w:rPr>
      </w:pPr>
      <w:r w:rsidRPr="00E74334">
        <w:rPr>
          <w:sz w:val="28"/>
          <w:szCs w:val="28"/>
        </w:rPr>
        <w:lastRenderedPageBreak/>
        <w:t>Таблица № 4</w:t>
      </w:r>
    </w:p>
    <w:p w14:paraId="088019F7" w14:textId="77777777" w:rsidR="00E74334" w:rsidRPr="00E74334" w:rsidRDefault="00E74334" w:rsidP="00E74334">
      <w:pPr>
        <w:tabs>
          <w:tab w:val="left" w:pos="1365"/>
        </w:tabs>
        <w:ind w:left="567" w:firstLine="426"/>
        <w:jc w:val="center"/>
        <w:rPr>
          <w:bCs/>
          <w:sz w:val="28"/>
          <w:szCs w:val="28"/>
        </w:rPr>
      </w:pPr>
      <w:r w:rsidRPr="00E74334">
        <w:rPr>
          <w:bCs/>
          <w:sz w:val="28"/>
          <w:szCs w:val="28"/>
        </w:rPr>
        <w:t xml:space="preserve">Льготные тарифы* на горячее водоснабжение с использованием нецентрализованных систем горячего водоснабжения сверх норматива** потребления горячей воды </w:t>
      </w:r>
    </w:p>
    <w:tbl>
      <w:tblPr>
        <w:tblStyle w:val="480"/>
        <w:tblpPr w:leftFromText="180" w:rightFromText="180" w:vertAnchor="text" w:horzAnchor="page" w:tblpX="1108" w:tblpY="203"/>
        <w:tblW w:w="10201" w:type="dxa"/>
        <w:tblLayout w:type="fixed"/>
        <w:tblLook w:val="04A0" w:firstRow="1" w:lastRow="0" w:firstColumn="1" w:lastColumn="0" w:noHBand="0" w:noVBand="1"/>
      </w:tblPr>
      <w:tblGrid>
        <w:gridCol w:w="988"/>
        <w:gridCol w:w="2551"/>
        <w:gridCol w:w="2552"/>
        <w:gridCol w:w="4110"/>
      </w:tblGrid>
      <w:tr w:rsidR="00E74334" w:rsidRPr="00E74334" w14:paraId="1C71BAEE" w14:textId="77777777" w:rsidTr="00293CC7">
        <w:trPr>
          <w:trHeight w:val="324"/>
        </w:trPr>
        <w:tc>
          <w:tcPr>
            <w:tcW w:w="988" w:type="dxa"/>
            <w:vMerge w:val="restart"/>
            <w:vAlign w:val="center"/>
          </w:tcPr>
          <w:p w14:paraId="3570D486" w14:textId="77777777" w:rsidR="00E74334" w:rsidRPr="00E74334" w:rsidRDefault="00E74334" w:rsidP="00E74334">
            <w:pPr>
              <w:jc w:val="center"/>
              <w:rPr>
                <w:bCs/>
              </w:rPr>
            </w:pPr>
            <w:r w:rsidRPr="00E74334">
              <w:rPr>
                <w:bCs/>
              </w:rPr>
              <w:t>№ п/п</w:t>
            </w:r>
          </w:p>
        </w:tc>
        <w:tc>
          <w:tcPr>
            <w:tcW w:w="2551" w:type="dxa"/>
            <w:vMerge w:val="restart"/>
            <w:vAlign w:val="center"/>
          </w:tcPr>
          <w:p w14:paraId="4495F092" w14:textId="77777777" w:rsidR="00E74334" w:rsidRPr="00E74334" w:rsidRDefault="00E74334" w:rsidP="00E74334">
            <w:pPr>
              <w:tabs>
                <w:tab w:val="left" w:pos="0"/>
              </w:tabs>
              <w:jc w:val="center"/>
              <w:rPr>
                <w:bCs/>
              </w:rPr>
            </w:pPr>
            <w:r w:rsidRPr="00E74334">
              <w:rPr>
                <w:bCs/>
              </w:rPr>
              <w:t>Наименование регулируемой организации</w:t>
            </w:r>
          </w:p>
        </w:tc>
        <w:tc>
          <w:tcPr>
            <w:tcW w:w="2552" w:type="dxa"/>
            <w:vMerge w:val="restart"/>
            <w:vAlign w:val="center"/>
          </w:tcPr>
          <w:p w14:paraId="473AED5A" w14:textId="77777777" w:rsidR="00E74334" w:rsidRPr="00E74334" w:rsidRDefault="00E74334" w:rsidP="00E74334">
            <w:pPr>
              <w:tabs>
                <w:tab w:val="left" w:pos="0"/>
              </w:tabs>
              <w:jc w:val="center"/>
              <w:rPr>
                <w:bCs/>
              </w:rPr>
            </w:pPr>
            <w:r w:rsidRPr="00E74334">
              <w:rPr>
                <w:bCs/>
              </w:rPr>
              <w:t>Вид жилого фонда</w:t>
            </w:r>
          </w:p>
        </w:tc>
        <w:tc>
          <w:tcPr>
            <w:tcW w:w="4110" w:type="dxa"/>
          </w:tcPr>
          <w:p w14:paraId="3AB06725" w14:textId="77777777" w:rsidR="00E74334" w:rsidRPr="00E74334" w:rsidRDefault="00E74334" w:rsidP="00E74334">
            <w:pPr>
              <w:tabs>
                <w:tab w:val="left" w:pos="0"/>
              </w:tabs>
              <w:jc w:val="center"/>
              <w:rPr>
                <w:bCs/>
              </w:rPr>
            </w:pPr>
            <w:r w:rsidRPr="00E74334">
              <w:rPr>
                <w:bCs/>
              </w:rPr>
              <w:t>Льготный тариф***</w:t>
            </w:r>
          </w:p>
        </w:tc>
      </w:tr>
      <w:tr w:rsidR="00E74334" w:rsidRPr="00E74334" w14:paraId="06C62B54" w14:textId="77777777" w:rsidTr="00293CC7">
        <w:trPr>
          <w:trHeight w:val="508"/>
        </w:trPr>
        <w:tc>
          <w:tcPr>
            <w:tcW w:w="988" w:type="dxa"/>
            <w:vMerge/>
          </w:tcPr>
          <w:p w14:paraId="521CF0AF" w14:textId="77777777" w:rsidR="00E74334" w:rsidRPr="00E74334" w:rsidRDefault="00E74334" w:rsidP="00E74334">
            <w:pPr>
              <w:tabs>
                <w:tab w:val="left" w:pos="0"/>
              </w:tabs>
              <w:jc w:val="center"/>
              <w:rPr>
                <w:bCs/>
              </w:rPr>
            </w:pPr>
          </w:p>
        </w:tc>
        <w:tc>
          <w:tcPr>
            <w:tcW w:w="2551" w:type="dxa"/>
            <w:vMerge/>
          </w:tcPr>
          <w:p w14:paraId="3B4A5A91" w14:textId="77777777" w:rsidR="00E74334" w:rsidRPr="00E74334" w:rsidRDefault="00E74334" w:rsidP="00E74334">
            <w:pPr>
              <w:tabs>
                <w:tab w:val="left" w:pos="0"/>
              </w:tabs>
              <w:jc w:val="center"/>
              <w:rPr>
                <w:bCs/>
              </w:rPr>
            </w:pPr>
          </w:p>
        </w:tc>
        <w:tc>
          <w:tcPr>
            <w:tcW w:w="2552" w:type="dxa"/>
            <w:vMerge/>
          </w:tcPr>
          <w:p w14:paraId="2E814338" w14:textId="77777777" w:rsidR="00E74334" w:rsidRPr="00E74334" w:rsidRDefault="00E74334" w:rsidP="00E74334">
            <w:pPr>
              <w:tabs>
                <w:tab w:val="left" w:pos="0"/>
              </w:tabs>
              <w:jc w:val="center"/>
              <w:rPr>
                <w:bCs/>
              </w:rPr>
            </w:pPr>
          </w:p>
        </w:tc>
        <w:tc>
          <w:tcPr>
            <w:tcW w:w="4110" w:type="dxa"/>
            <w:vAlign w:val="center"/>
          </w:tcPr>
          <w:p w14:paraId="2FFC8D51" w14:textId="77777777" w:rsidR="00E74334" w:rsidRPr="00E74334" w:rsidRDefault="00E74334" w:rsidP="00E74334">
            <w:pPr>
              <w:tabs>
                <w:tab w:val="left" w:pos="0"/>
              </w:tabs>
              <w:jc w:val="center"/>
              <w:rPr>
                <w:bCs/>
              </w:rPr>
            </w:pPr>
            <w:r w:rsidRPr="00E74334">
              <w:rPr>
                <w:bCs/>
              </w:rPr>
              <w:t>с 01.12.2022 по 31.12.2023</w:t>
            </w:r>
          </w:p>
        </w:tc>
      </w:tr>
      <w:tr w:rsidR="00E74334" w:rsidRPr="00E74334" w14:paraId="7CE26381" w14:textId="77777777" w:rsidTr="00293CC7">
        <w:trPr>
          <w:trHeight w:val="114"/>
        </w:trPr>
        <w:tc>
          <w:tcPr>
            <w:tcW w:w="988" w:type="dxa"/>
            <w:vAlign w:val="center"/>
          </w:tcPr>
          <w:p w14:paraId="7B78F341" w14:textId="77777777" w:rsidR="00E74334" w:rsidRPr="00E74334" w:rsidRDefault="00E74334" w:rsidP="00E74334">
            <w:pPr>
              <w:tabs>
                <w:tab w:val="left" w:pos="0"/>
              </w:tabs>
              <w:jc w:val="center"/>
              <w:rPr>
                <w:bCs/>
              </w:rPr>
            </w:pPr>
            <w:r w:rsidRPr="00E74334">
              <w:rPr>
                <w:bCs/>
              </w:rPr>
              <w:t>1</w:t>
            </w:r>
          </w:p>
        </w:tc>
        <w:tc>
          <w:tcPr>
            <w:tcW w:w="2551" w:type="dxa"/>
          </w:tcPr>
          <w:p w14:paraId="6A18F83A" w14:textId="77777777" w:rsidR="00E74334" w:rsidRPr="00E74334" w:rsidRDefault="00E74334" w:rsidP="00E74334">
            <w:pPr>
              <w:tabs>
                <w:tab w:val="left" w:pos="0"/>
              </w:tabs>
              <w:jc w:val="center"/>
              <w:rPr>
                <w:bCs/>
              </w:rPr>
            </w:pPr>
            <w:r w:rsidRPr="00E74334">
              <w:rPr>
                <w:bCs/>
              </w:rPr>
              <w:t>2</w:t>
            </w:r>
          </w:p>
        </w:tc>
        <w:tc>
          <w:tcPr>
            <w:tcW w:w="2552" w:type="dxa"/>
          </w:tcPr>
          <w:p w14:paraId="5AF7AD66" w14:textId="77777777" w:rsidR="00E74334" w:rsidRPr="00E74334" w:rsidRDefault="00E74334" w:rsidP="00E74334">
            <w:pPr>
              <w:tabs>
                <w:tab w:val="left" w:pos="0"/>
              </w:tabs>
              <w:jc w:val="center"/>
              <w:rPr>
                <w:bCs/>
              </w:rPr>
            </w:pPr>
            <w:r w:rsidRPr="00E74334">
              <w:rPr>
                <w:bCs/>
              </w:rPr>
              <w:t>3</w:t>
            </w:r>
          </w:p>
        </w:tc>
        <w:tc>
          <w:tcPr>
            <w:tcW w:w="4110" w:type="dxa"/>
          </w:tcPr>
          <w:p w14:paraId="6AC40435" w14:textId="77777777" w:rsidR="00E74334" w:rsidRPr="00E74334" w:rsidRDefault="00E74334" w:rsidP="00E74334">
            <w:pPr>
              <w:tabs>
                <w:tab w:val="left" w:pos="0"/>
              </w:tabs>
              <w:jc w:val="center"/>
              <w:rPr>
                <w:bCs/>
              </w:rPr>
            </w:pPr>
            <w:r w:rsidRPr="00E74334">
              <w:rPr>
                <w:bCs/>
              </w:rPr>
              <w:t>4</w:t>
            </w:r>
          </w:p>
        </w:tc>
      </w:tr>
      <w:tr w:rsidR="00E74334" w:rsidRPr="00E74334" w14:paraId="50A1D594" w14:textId="77777777" w:rsidTr="00293CC7">
        <w:trPr>
          <w:trHeight w:val="114"/>
        </w:trPr>
        <w:tc>
          <w:tcPr>
            <w:tcW w:w="10201" w:type="dxa"/>
            <w:gridSpan w:val="4"/>
            <w:vAlign w:val="center"/>
          </w:tcPr>
          <w:p w14:paraId="14104E8B" w14:textId="77777777" w:rsidR="00E74334" w:rsidRPr="00E74334" w:rsidRDefault="00E74334" w:rsidP="00D56914">
            <w:pPr>
              <w:numPr>
                <w:ilvl w:val="0"/>
                <w:numId w:val="14"/>
              </w:numPr>
              <w:tabs>
                <w:tab w:val="left" w:pos="0"/>
              </w:tabs>
              <w:contextualSpacing/>
              <w:jc w:val="center"/>
              <w:rPr>
                <w:bCs/>
              </w:rPr>
            </w:pPr>
            <w:r w:rsidRPr="00E74334">
              <w:rPr>
                <w:bCs/>
              </w:rPr>
              <w:t xml:space="preserve">Компонент на тепловую энергию, </w:t>
            </w:r>
            <w:proofErr w:type="spellStart"/>
            <w:r w:rsidRPr="00E74334">
              <w:rPr>
                <w:bCs/>
              </w:rPr>
              <w:t>руб</w:t>
            </w:r>
            <w:proofErr w:type="spellEnd"/>
            <w:r w:rsidRPr="00E74334">
              <w:rPr>
                <w:bCs/>
              </w:rPr>
              <w:t>/Гкал</w:t>
            </w:r>
          </w:p>
        </w:tc>
      </w:tr>
      <w:tr w:rsidR="00E74334" w:rsidRPr="00E74334" w14:paraId="420E5C87" w14:textId="77777777" w:rsidTr="00293CC7">
        <w:trPr>
          <w:trHeight w:val="510"/>
        </w:trPr>
        <w:tc>
          <w:tcPr>
            <w:tcW w:w="988" w:type="dxa"/>
            <w:vAlign w:val="center"/>
          </w:tcPr>
          <w:p w14:paraId="6B8B799C" w14:textId="77777777" w:rsidR="00E74334" w:rsidRPr="00E74334" w:rsidRDefault="00E74334" w:rsidP="00E74334">
            <w:pPr>
              <w:tabs>
                <w:tab w:val="left" w:pos="0"/>
              </w:tabs>
              <w:jc w:val="center"/>
              <w:rPr>
                <w:bCs/>
              </w:rPr>
            </w:pPr>
            <w:r w:rsidRPr="00E74334">
              <w:rPr>
                <w:bCs/>
              </w:rPr>
              <w:t>1.1.</w:t>
            </w:r>
          </w:p>
        </w:tc>
        <w:tc>
          <w:tcPr>
            <w:tcW w:w="9213" w:type="dxa"/>
            <w:gridSpan w:val="3"/>
            <w:vAlign w:val="center"/>
          </w:tcPr>
          <w:p w14:paraId="60C5569F" w14:textId="77777777" w:rsidR="00E74334" w:rsidRPr="00E74334" w:rsidRDefault="00E74334" w:rsidP="00E74334">
            <w:pPr>
              <w:tabs>
                <w:tab w:val="left" w:pos="0"/>
              </w:tabs>
              <w:rPr>
                <w:bCs/>
              </w:rPr>
            </w:pPr>
            <w:r w:rsidRPr="00E74334">
              <w:rPr>
                <w:bCs/>
              </w:rPr>
              <w:t xml:space="preserve">АО «Кемеровская генерация», ИНН 4205243192 </w:t>
            </w:r>
          </w:p>
          <w:p w14:paraId="0D9902D5" w14:textId="77777777" w:rsidR="00E74334" w:rsidRPr="00E74334" w:rsidRDefault="00E74334" w:rsidP="00E74334">
            <w:pPr>
              <w:tabs>
                <w:tab w:val="left" w:pos="0"/>
              </w:tabs>
              <w:rPr>
                <w:bCs/>
              </w:rPr>
            </w:pPr>
            <w:r w:rsidRPr="00E74334">
              <w:rPr>
                <w:bCs/>
                <w:color w:val="000000"/>
              </w:rPr>
              <w:t>(в том числе для потребителей, присоединенных к тепловым сетям                                  ООО «Спецтранспорт 42» ИНН 4205368145, ООО «</w:t>
            </w:r>
            <w:proofErr w:type="spellStart"/>
            <w:r w:rsidRPr="00E74334">
              <w:rPr>
                <w:bCs/>
                <w:color w:val="000000"/>
              </w:rPr>
              <w:t>Теплоснаб</w:t>
            </w:r>
            <w:proofErr w:type="spellEnd"/>
            <w:r w:rsidRPr="00E74334">
              <w:rPr>
                <w:bCs/>
                <w:color w:val="000000"/>
              </w:rPr>
              <w:t xml:space="preserve">» ИНН </w:t>
            </w:r>
            <w:proofErr w:type="gramStart"/>
            <w:r w:rsidRPr="00E74334">
              <w:rPr>
                <w:bCs/>
                <w:color w:val="000000"/>
              </w:rPr>
              <w:t xml:space="preserve">4205239830,   </w:t>
            </w:r>
            <w:proofErr w:type="gramEnd"/>
            <w:r w:rsidRPr="00E74334">
              <w:rPr>
                <w:bCs/>
                <w:color w:val="000000"/>
              </w:rPr>
              <w:t xml:space="preserve">         АО «Теплоэнерго» ИНН 4205049011)                                </w:t>
            </w:r>
          </w:p>
        </w:tc>
      </w:tr>
      <w:tr w:rsidR="00E74334" w:rsidRPr="00E74334" w14:paraId="77FC69CF" w14:textId="77777777" w:rsidTr="00293CC7">
        <w:trPr>
          <w:trHeight w:val="384"/>
        </w:trPr>
        <w:tc>
          <w:tcPr>
            <w:tcW w:w="988" w:type="dxa"/>
            <w:vAlign w:val="center"/>
          </w:tcPr>
          <w:p w14:paraId="3C0074E5" w14:textId="77777777" w:rsidR="00E74334" w:rsidRPr="00E74334" w:rsidRDefault="00E74334" w:rsidP="00E74334">
            <w:pPr>
              <w:tabs>
                <w:tab w:val="left" w:pos="0"/>
              </w:tabs>
              <w:jc w:val="center"/>
              <w:rPr>
                <w:bCs/>
              </w:rPr>
            </w:pPr>
            <w:r w:rsidRPr="00E74334">
              <w:rPr>
                <w:bCs/>
              </w:rPr>
              <w:t>1.1.1.</w:t>
            </w:r>
          </w:p>
        </w:tc>
        <w:tc>
          <w:tcPr>
            <w:tcW w:w="9213" w:type="dxa"/>
            <w:gridSpan w:val="3"/>
            <w:vAlign w:val="center"/>
          </w:tcPr>
          <w:p w14:paraId="78914476" w14:textId="77777777" w:rsidR="00E74334" w:rsidRPr="00E74334" w:rsidRDefault="00E74334" w:rsidP="00E74334">
            <w:pPr>
              <w:tabs>
                <w:tab w:val="left" w:pos="0"/>
              </w:tabs>
              <w:jc w:val="center"/>
              <w:rPr>
                <w:bCs/>
              </w:rPr>
            </w:pPr>
            <w:r w:rsidRPr="00E74334">
              <w:rPr>
                <w:bCs/>
              </w:rPr>
              <w:t>С изолированными стояками</w:t>
            </w:r>
          </w:p>
        </w:tc>
      </w:tr>
      <w:tr w:rsidR="00E74334" w:rsidRPr="00E74334" w14:paraId="30E191E5" w14:textId="77777777" w:rsidTr="00293CC7">
        <w:trPr>
          <w:trHeight w:val="891"/>
        </w:trPr>
        <w:tc>
          <w:tcPr>
            <w:tcW w:w="988" w:type="dxa"/>
            <w:vAlign w:val="center"/>
          </w:tcPr>
          <w:p w14:paraId="29742FA6" w14:textId="77777777" w:rsidR="00E74334" w:rsidRPr="00E74334" w:rsidRDefault="00E74334" w:rsidP="00E74334">
            <w:pPr>
              <w:tabs>
                <w:tab w:val="left" w:pos="0"/>
              </w:tabs>
              <w:jc w:val="center"/>
              <w:rPr>
                <w:bCs/>
              </w:rPr>
            </w:pPr>
            <w:r w:rsidRPr="00E74334">
              <w:rPr>
                <w:bCs/>
              </w:rPr>
              <w:t>1.1.1.1.</w:t>
            </w:r>
          </w:p>
        </w:tc>
        <w:tc>
          <w:tcPr>
            <w:tcW w:w="2551" w:type="dxa"/>
            <w:vAlign w:val="center"/>
          </w:tcPr>
          <w:p w14:paraId="6954BA1C" w14:textId="77777777" w:rsidR="00E74334" w:rsidRPr="00E74334" w:rsidRDefault="00E74334" w:rsidP="00E74334">
            <w:pPr>
              <w:tabs>
                <w:tab w:val="left" w:pos="0"/>
              </w:tabs>
              <w:rPr>
                <w:bCs/>
              </w:rPr>
            </w:pPr>
            <w:r w:rsidRPr="00E74334">
              <w:rPr>
                <w:bCs/>
              </w:rPr>
              <w:t>при наличии полотенцесушителя</w:t>
            </w:r>
          </w:p>
        </w:tc>
        <w:tc>
          <w:tcPr>
            <w:tcW w:w="2552" w:type="dxa"/>
            <w:vMerge w:val="restart"/>
            <w:vAlign w:val="center"/>
          </w:tcPr>
          <w:p w14:paraId="7274B6F6" w14:textId="77777777" w:rsidR="00E74334" w:rsidRPr="00E74334" w:rsidRDefault="00E74334" w:rsidP="00E74334">
            <w:pPr>
              <w:tabs>
                <w:tab w:val="left" w:pos="0"/>
              </w:tabs>
              <w:rPr>
                <w:bCs/>
              </w:rPr>
            </w:pPr>
            <w:r w:rsidRPr="00E74334">
              <w:rPr>
                <w:color w:val="000000"/>
                <w:lang w:eastAsia="en-US"/>
              </w:rPr>
              <w:t>Многоквартирные           и индивидуальные жилые дома</w:t>
            </w:r>
            <w:r w:rsidRPr="00E74334">
              <w:rPr>
                <w:bCs/>
                <w:color w:val="000000"/>
              </w:rPr>
              <w:t xml:space="preserve">, </w:t>
            </w:r>
            <w:r w:rsidRPr="00E74334">
              <w:rPr>
                <w:bCs/>
              </w:rPr>
              <w:t>кроме домов расположенных          в жилых районах Кедровка, Промышленновский</w:t>
            </w:r>
          </w:p>
        </w:tc>
        <w:tc>
          <w:tcPr>
            <w:tcW w:w="4110" w:type="dxa"/>
            <w:tcBorders>
              <w:right w:val="single" w:sz="4" w:space="0" w:color="auto"/>
            </w:tcBorders>
            <w:vAlign w:val="center"/>
          </w:tcPr>
          <w:p w14:paraId="029BDFB3" w14:textId="77777777" w:rsidR="00E74334" w:rsidRPr="00E74334" w:rsidRDefault="00E74334" w:rsidP="00E74334">
            <w:pPr>
              <w:tabs>
                <w:tab w:val="left" w:pos="0"/>
              </w:tabs>
              <w:jc w:val="center"/>
              <w:rPr>
                <w:bCs/>
              </w:rPr>
            </w:pPr>
            <w:r w:rsidRPr="00E74334">
              <w:rPr>
                <w:lang w:eastAsia="en-US"/>
              </w:rPr>
              <w:t>722,39</w:t>
            </w:r>
          </w:p>
        </w:tc>
      </w:tr>
      <w:tr w:rsidR="00E74334" w:rsidRPr="00E74334" w14:paraId="17127134" w14:textId="77777777" w:rsidTr="00293CC7">
        <w:trPr>
          <w:trHeight w:val="1476"/>
        </w:trPr>
        <w:tc>
          <w:tcPr>
            <w:tcW w:w="988" w:type="dxa"/>
            <w:vAlign w:val="center"/>
          </w:tcPr>
          <w:p w14:paraId="58A6DD0D" w14:textId="77777777" w:rsidR="00E74334" w:rsidRPr="00E74334" w:rsidRDefault="00E74334" w:rsidP="00E74334">
            <w:pPr>
              <w:tabs>
                <w:tab w:val="left" w:pos="0"/>
              </w:tabs>
              <w:jc w:val="center"/>
              <w:rPr>
                <w:bCs/>
              </w:rPr>
            </w:pPr>
            <w:r w:rsidRPr="00E74334">
              <w:rPr>
                <w:bCs/>
              </w:rPr>
              <w:t>1.1.1.2.</w:t>
            </w:r>
          </w:p>
        </w:tc>
        <w:tc>
          <w:tcPr>
            <w:tcW w:w="2551" w:type="dxa"/>
            <w:vAlign w:val="center"/>
          </w:tcPr>
          <w:p w14:paraId="147B2AEB" w14:textId="77777777" w:rsidR="00E74334" w:rsidRPr="00E74334" w:rsidRDefault="00E74334" w:rsidP="00E74334">
            <w:pPr>
              <w:tabs>
                <w:tab w:val="left" w:pos="0"/>
              </w:tabs>
              <w:rPr>
                <w:bCs/>
              </w:rPr>
            </w:pPr>
            <w:r w:rsidRPr="00E74334">
              <w:rPr>
                <w:bCs/>
              </w:rPr>
              <w:t>без полотенцесушителя</w:t>
            </w:r>
          </w:p>
        </w:tc>
        <w:tc>
          <w:tcPr>
            <w:tcW w:w="2552" w:type="dxa"/>
            <w:vMerge/>
            <w:vAlign w:val="center"/>
          </w:tcPr>
          <w:p w14:paraId="542A4220" w14:textId="77777777" w:rsidR="00E74334" w:rsidRPr="00E74334" w:rsidRDefault="00E74334" w:rsidP="00E74334">
            <w:pPr>
              <w:tabs>
                <w:tab w:val="left" w:pos="0"/>
              </w:tabs>
              <w:jc w:val="center"/>
              <w:rPr>
                <w:bCs/>
              </w:rPr>
            </w:pPr>
          </w:p>
        </w:tc>
        <w:tc>
          <w:tcPr>
            <w:tcW w:w="4110" w:type="dxa"/>
            <w:tcBorders>
              <w:right w:val="single" w:sz="4" w:space="0" w:color="auto"/>
            </w:tcBorders>
            <w:vAlign w:val="center"/>
          </w:tcPr>
          <w:p w14:paraId="7437ADC6" w14:textId="77777777" w:rsidR="00E74334" w:rsidRPr="00E74334" w:rsidRDefault="00E74334" w:rsidP="00E74334">
            <w:pPr>
              <w:tabs>
                <w:tab w:val="left" w:pos="0"/>
              </w:tabs>
              <w:jc w:val="center"/>
              <w:rPr>
                <w:bCs/>
              </w:rPr>
            </w:pPr>
            <w:r w:rsidRPr="00E74334">
              <w:rPr>
                <w:lang w:eastAsia="en-US"/>
              </w:rPr>
              <w:t>787,70</w:t>
            </w:r>
          </w:p>
        </w:tc>
      </w:tr>
      <w:tr w:rsidR="00E74334" w:rsidRPr="00E74334" w14:paraId="158D7939" w14:textId="77777777" w:rsidTr="00293CC7">
        <w:trPr>
          <w:trHeight w:val="335"/>
        </w:trPr>
        <w:tc>
          <w:tcPr>
            <w:tcW w:w="988" w:type="dxa"/>
            <w:vAlign w:val="center"/>
          </w:tcPr>
          <w:p w14:paraId="398D9D80" w14:textId="77777777" w:rsidR="00E74334" w:rsidRPr="00E74334" w:rsidRDefault="00E74334" w:rsidP="00E74334">
            <w:pPr>
              <w:tabs>
                <w:tab w:val="left" w:pos="0"/>
              </w:tabs>
              <w:jc w:val="center"/>
              <w:rPr>
                <w:bCs/>
              </w:rPr>
            </w:pPr>
            <w:r w:rsidRPr="00E74334">
              <w:rPr>
                <w:bCs/>
              </w:rPr>
              <w:t>1.1.2.</w:t>
            </w:r>
          </w:p>
        </w:tc>
        <w:tc>
          <w:tcPr>
            <w:tcW w:w="9213" w:type="dxa"/>
            <w:gridSpan w:val="3"/>
            <w:vAlign w:val="center"/>
          </w:tcPr>
          <w:p w14:paraId="08E00787" w14:textId="77777777" w:rsidR="00E74334" w:rsidRPr="00E74334" w:rsidRDefault="00E74334" w:rsidP="00E74334">
            <w:pPr>
              <w:tabs>
                <w:tab w:val="left" w:pos="0"/>
              </w:tabs>
              <w:jc w:val="center"/>
              <w:rPr>
                <w:bCs/>
              </w:rPr>
            </w:pPr>
            <w:r w:rsidRPr="00E74334">
              <w:rPr>
                <w:bCs/>
              </w:rPr>
              <w:t>С неизолированными стояками</w:t>
            </w:r>
          </w:p>
        </w:tc>
      </w:tr>
      <w:tr w:rsidR="00E74334" w:rsidRPr="00E74334" w14:paraId="60A67F66" w14:textId="77777777" w:rsidTr="00293CC7">
        <w:trPr>
          <w:trHeight w:val="1067"/>
        </w:trPr>
        <w:tc>
          <w:tcPr>
            <w:tcW w:w="988" w:type="dxa"/>
            <w:vAlign w:val="center"/>
          </w:tcPr>
          <w:p w14:paraId="6F703581" w14:textId="77777777" w:rsidR="00E74334" w:rsidRPr="00E74334" w:rsidRDefault="00E74334" w:rsidP="00E74334">
            <w:pPr>
              <w:tabs>
                <w:tab w:val="left" w:pos="0"/>
              </w:tabs>
              <w:jc w:val="center"/>
              <w:rPr>
                <w:bCs/>
              </w:rPr>
            </w:pPr>
            <w:r w:rsidRPr="00E74334">
              <w:rPr>
                <w:bCs/>
              </w:rPr>
              <w:t>1.1.2.1.</w:t>
            </w:r>
          </w:p>
        </w:tc>
        <w:tc>
          <w:tcPr>
            <w:tcW w:w="2551" w:type="dxa"/>
            <w:vAlign w:val="center"/>
          </w:tcPr>
          <w:p w14:paraId="3EC17FBD" w14:textId="77777777" w:rsidR="00E74334" w:rsidRPr="00E74334" w:rsidRDefault="00E74334" w:rsidP="00E74334">
            <w:pPr>
              <w:tabs>
                <w:tab w:val="left" w:pos="0"/>
              </w:tabs>
              <w:rPr>
                <w:bCs/>
              </w:rPr>
            </w:pPr>
            <w:r w:rsidRPr="00E74334">
              <w:rPr>
                <w:bCs/>
              </w:rPr>
              <w:t>при наличии полотенцесушителя</w:t>
            </w:r>
          </w:p>
        </w:tc>
        <w:tc>
          <w:tcPr>
            <w:tcW w:w="2552" w:type="dxa"/>
            <w:vMerge w:val="restart"/>
            <w:vAlign w:val="center"/>
          </w:tcPr>
          <w:p w14:paraId="204E4277" w14:textId="77777777" w:rsidR="00E74334" w:rsidRPr="00E74334" w:rsidRDefault="00E74334" w:rsidP="00E74334">
            <w:pPr>
              <w:tabs>
                <w:tab w:val="left" w:pos="0"/>
              </w:tabs>
              <w:rPr>
                <w:bCs/>
              </w:rPr>
            </w:pPr>
            <w:r w:rsidRPr="00E74334">
              <w:rPr>
                <w:color w:val="000000"/>
                <w:lang w:eastAsia="en-US"/>
              </w:rPr>
              <w:t>Многоквартирные         и индивидуальные жилые дома</w:t>
            </w:r>
            <w:r w:rsidRPr="00E74334">
              <w:rPr>
                <w:bCs/>
                <w:color w:val="000000"/>
              </w:rPr>
              <w:t xml:space="preserve">, </w:t>
            </w:r>
            <w:r w:rsidRPr="00E74334">
              <w:rPr>
                <w:bCs/>
              </w:rPr>
              <w:t>кроме домов расположенных           в жилых районах Кедровка, Промышленновский</w:t>
            </w:r>
          </w:p>
        </w:tc>
        <w:tc>
          <w:tcPr>
            <w:tcW w:w="4110" w:type="dxa"/>
            <w:vAlign w:val="center"/>
          </w:tcPr>
          <w:p w14:paraId="755889AC" w14:textId="77777777" w:rsidR="00E74334" w:rsidRPr="00E74334" w:rsidRDefault="00E74334" w:rsidP="00E74334">
            <w:pPr>
              <w:tabs>
                <w:tab w:val="left" w:pos="0"/>
              </w:tabs>
              <w:jc w:val="center"/>
              <w:rPr>
                <w:bCs/>
              </w:rPr>
            </w:pPr>
            <w:r w:rsidRPr="00E74334">
              <w:rPr>
                <w:lang w:eastAsia="en-US"/>
              </w:rPr>
              <w:t>667,08</w:t>
            </w:r>
          </w:p>
        </w:tc>
      </w:tr>
      <w:tr w:rsidR="00E74334" w:rsidRPr="00E74334" w14:paraId="496B5570" w14:textId="77777777" w:rsidTr="00293CC7">
        <w:trPr>
          <w:trHeight w:val="1621"/>
        </w:trPr>
        <w:tc>
          <w:tcPr>
            <w:tcW w:w="988" w:type="dxa"/>
            <w:vAlign w:val="center"/>
          </w:tcPr>
          <w:p w14:paraId="6E7245E4" w14:textId="77777777" w:rsidR="00E74334" w:rsidRPr="00E74334" w:rsidRDefault="00E74334" w:rsidP="00E74334">
            <w:pPr>
              <w:tabs>
                <w:tab w:val="left" w:pos="0"/>
              </w:tabs>
              <w:jc w:val="center"/>
              <w:rPr>
                <w:bCs/>
              </w:rPr>
            </w:pPr>
            <w:r w:rsidRPr="00E74334">
              <w:rPr>
                <w:bCs/>
              </w:rPr>
              <w:t>1.1.2.2.</w:t>
            </w:r>
          </w:p>
        </w:tc>
        <w:tc>
          <w:tcPr>
            <w:tcW w:w="2551" w:type="dxa"/>
            <w:vAlign w:val="center"/>
          </w:tcPr>
          <w:p w14:paraId="30F033DD" w14:textId="77777777" w:rsidR="00E74334" w:rsidRPr="00E74334" w:rsidRDefault="00E74334" w:rsidP="00E74334">
            <w:pPr>
              <w:tabs>
                <w:tab w:val="left" w:pos="0"/>
              </w:tabs>
              <w:rPr>
                <w:bCs/>
              </w:rPr>
            </w:pPr>
            <w:r w:rsidRPr="00E74334">
              <w:rPr>
                <w:bCs/>
              </w:rPr>
              <w:t>без полотенцесушителя</w:t>
            </w:r>
          </w:p>
        </w:tc>
        <w:tc>
          <w:tcPr>
            <w:tcW w:w="2552" w:type="dxa"/>
            <w:vMerge/>
            <w:vAlign w:val="center"/>
          </w:tcPr>
          <w:p w14:paraId="0A027ED4" w14:textId="77777777" w:rsidR="00E74334" w:rsidRPr="00E74334" w:rsidRDefault="00E74334" w:rsidP="00E74334">
            <w:pPr>
              <w:tabs>
                <w:tab w:val="left" w:pos="0"/>
              </w:tabs>
              <w:jc w:val="center"/>
              <w:rPr>
                <w:bCs/>
              </w:rPr>
            </w:pPr>
          </w:p>
        </w:tc>
        <w:tc>
          <w:tcPr>
            <w:tcW w:w="4110" w:type="dxa"/>
            <w:vAlign w:val="center"/>
          </w:tcPr>
          <w:p w14:paraId="1CC840D1" w14:textId="77777777" w:rsidR="00E74334" w:rsidRPr="00E74334" w:rsidRDefault="00E74334" w:rsidP="00E74334">
            <w:pPr>
              <w:tabs>
                <w:tab w:val="left" w:pos="0"/>
              </w:tabs>
              <w:jc w:val="center"/>
              <w:rPr>
                <w:bCs/>
              </w:rPr>
            </w:pPr>
            <w:r w:rsidRPr="00E74334">
              <w:rPr>
                <w:lang w:eastAsia="en-US"/>
              </w:rPr>
              <w:t>728,43</w:t>
            </w:r>
          </w:p>
        </w:tc>
      </w:tr>
      <w:tr w:rsidR="00E74334" w:rsidRPr="00E74334" w14:paraId="5D2E1A01" w14:textId="77777777" w:rsidTr="00293CC7">
        <w:trPr>
          <w:trHeight w:val="483"/>
        </w:trPr>
        <w:tc>
          <w:tcPr>
            <w:tcW w:w="988" w:type="dxa"/>
            <w:vAlign w:val="center"/>
          </w:tcPr>
          <w:p w14:paraId="35B9766A" w14:textId="77777777" w:rsidR="00E74334" w:rsidRPr="00E74334" w:rsidRDefault="00E74334" w:rsidP="00E74334">
            <w:pPr>
              <w:tabs>
                <w:tab w:val="left" w:pos="0"/>
              </w:tabs>
              <w:jc w:val="center"/>
              <w:rPr>
                <w:bCs/>
              </w:rPr>
            </w:pPr>
            <w:r w:rsidRPr="00E74334">
              <w:rPr>
                <w:bCs/>
              </w:rPr>
              <w:t>1.2.</w:t>
            </w:r>
          </w:p>
        </w:tc>
        <w:tc>
          <w:tcPr>
            <w:tcW w:w="9213" w:type="dxa"/>
            <w:gridSpan w:val="3"/>
            <w:vAlign w:val="center"/>
          </w:tcPr>
          <w:p w14:paraId="27009A59" w14:textId="77777777" w:rsidR="00E74334" w:rsidRPr="00E74334" w:rsidRDefault="00E74334" w:rsidP="00E74334">
            <w:pPr>
              <w:tabs>
                <w:tab w:val="left" w:pos="0"/>
              </w:tabs>
              <w:rPr>
                <w:bCs/>
              </w:rPr>
            </w:pPr>
            <w:r w:rsidRPr="00E74334">
              <w:rPr>
                <w:bCs/>
              </w:rPr>
              <w:t>АО «Теплоэнерго», ИНН 4205049011</w:t>
            </w:r>
          </w:p>
        </w:tc>
      </w:tr>
      <w:tr w:rsidR="00E74334" w:rsidRPr="00E74334" w14:paraId="058C205D" w14:textId="77777777" w:rsidTr="00293CC7">
        <w:trPr>
          <w:trHeight w:val="406"/>
        </w:trPr>
        <w:tc>
          <w:tcPr>
            <w:tcW w:w="988" w:type="dxa"/>
            <w:vAlign w:val="center"/>
          </w:tcPr>
          <w:p w14:paraId="4CA871C1" w14:textId="77777777" w:rsidR="00E74334" w:rsidRPr="00E74334" w:rsidRDefault="00E74334" w:rsidP="00E74334">
            <w:pPr>
              <w:tabs>
                <w:tab w:val="left" w:pos="0"/>
              </w:tabs>
              <w:jc w:val="center"/>
              <w:rPr>
                <w:bCs/>
              </w:rPr>
            </w:pPr>
            <w:r w:rsidRPr="00E74334">
              <w:rPr>
                <w:bCs/>
              </w:rPr>
              <w:t>1.2.1.</w:t>
            </w:r>
          </w:p>
        </w:tc>
        <w:tc>
          <w:tcPr>
            <w:tcW w:w="9213" w:type="dxa"/>
            <w:gridSpan w:val="3"/>
            <w:vAlign w:val="center"/>
          </w:tcPr>
          <w:p w14:paraId="7520C756" w14:textId="77777777" w:rsidR="00E74334" w:rsidRPr="00E74334" w:rsidRDefault="00E74334" w:rsidP="00E74334">
            <w:pPr>
              <w:tabs>
                <w:tab w:val="left" w:pos="0"/>
              </w:tabs>
              <w:jc w:val="center"/>
              <w:rPr>
                <w:bCs/>
              </w:rPr>
            </w:pPr>
            <w:r w:rsidRPr="00E74334">
              <w:rPr>
                <w:bCs/>
              </w:rPr>
              <w:t>С изолированными стояками</w:t>
            </w:r>
          </w:p>
        </w:tc>
      </w:tr>
      <w:tr w:rsidR="00E74334" w:rsidRPr="00E74334" w14:paraId="2DCF3549" w14:textId="77777777" w:rsidTr="00293CC7">
        <w:trPr>
          <w:trHeight w:val="1193"/>
        </w:trPr>
        <w:tc>
          <w:tcPr>
            <w:tcW w:w="988" w:type="dxa"/>
            <w:vAlign w:val="center"/>
          </w:tcPr>
          <w:p w14:paraId="6BC23579" w14:textId="77777777" w:rsidR="00E74334" w:rsidRPr="00E74334" w:rsidRDefault="00E74334" w:rsidP="00E74334">
            <w:pPr>
              <w:tabs>
                <w:tab w:val="left" w:pos="0"/>
              </w:tabs>
              <w:jc w:val="center"/>
              <w:rPr>
                <w:bCs/>
              </w:rPr>
            </w:pPr>
            <w:r w:rsidRPr="00E74334">
              <w:rPr>
                <w:bCs/>
              </w:rPr>
              <w:t>1.2.1.1.</w:t>
            </w:r>
          </w:p>
        </w:tc>
        <w:tc>
          <w:tcPr>
            <w:tcW w:w="2551" w:type="dxa"/>
            <w:vAlign w:val="center"/>
          </w:tcPr>
          <w:p w14:paraId="148A4AD0" w14:textId="77777777" w:rsidR="00E74334" w:rsidRPr="00E74334" w:rsidRDefault="00E74334" w:rsidP="00E74334">
            <w:pPr>
              <w:tabs>
                <w:tab w:val="left" w:pos="0"/>
              </w:tabs>
              <w:rPr>
                <w:bCs/>
              </w:rPr>
            </w:pPr>
            <w:r w:rsidRPr="00E74334">
              <w:rPr>
                <w:bCs/>
              </w:rPr>
              <w:t>при наличии полотенцесушителя</w:t>
            </w:r>
          </w:p>
        </w:tc>
        <w:tc>
          <w:tcPr>
            <w:tcW w:w="2552" w:type="dxa"/>
            <w:vMerge w:val="restart"/>
            <w:vAlign w:val="center"/>
          </w:tcPr>
          <w:p w14:paraId="1864B7C0" w14:textId="77777777" w:rsidR="00E74334" w:rsidRPr="00E74334" w:rsidRDefault="00E74334" w:rsidP="00E74334">
            <w:pPr>
              <w:tabs>
                <w:tab w:val="left" w:pos="0"/>
              </w:tabs>
              <w:rPr>
                <w:bCs/>
              </w:rPr>
            </w:pPr>
            <w:r w:rsidRPr="00E74334">
              <w:rPr>
                <w:color w:val="000000"/>
                <w:lang w:eastAsia="en-US"/>
              </w:rPr>
              <w:t>Многоквартирные            и индивидуальные жилые дома</w:t>
            </w:r>
            <w:r w:rsidRPr="00E74334">
              <w:rPr>
                <w:bCs/>
                <w:color w:val="000000"/>
              </w:rPr>
              <w:t xml:space="preserve">, </w:t>
            </w:r>
            <w:r w:rsidRPr="00E74334">
              <w:rPr>
                <w:bCs/>
              </w:rPr>
              <w:t>кроме домов расположенных         в жилых районах Кедровка, Промышленновский</w:t>
            </w:r>
          </w:p>
        </w:tc>
        <w:tc>
          <w:tcPr>
            <w:tcW w:w="4110" w:type="dxa"/>
            <w:tcBorders>
              <w:right w:val="single" w:sz="4" w:space="0" w:color="auto"/>
            </w:tcBorders>
            <w:vAlign w:val="center"/>
          </w:tcPr>
          <w:p w14:paraId="6AE9FE57" w14:textId="77777777" w:rsidR="00E74334" w:rsidRPr="00E74334" w:rsidRDefault="00E74334" w:rsidP="00E74334">
            <w:pPr>
              <w:tabs>
                <w:tab w:val="left" w:pos="0"/>
              </w:tabs>
              <w:jc w:val="center"/>
              <w:rPr>
                <w:bCs/>
              </w:rPr>
            </w:pPr>
            <w:r w:rsidRPr="00E74334">
              <w:rPr>
                <w:lang w:eastAsia="en-US"/>
              </w:rPr>
              <w:t>722,39</w:t>
            </w:r>
          </w:p>
        </w:tc>
      </w:tr>
      <w:tr w:rsidR="00E74334" w:rsidRPr="00E74334" w14:paraId="3D8CBA16" w14:textId="77777777" w:rsidTr="00293CC7">
        <w:trPr>
          <w:trHeight w:val="1445"/>
        </w:trPr>
        <w:tc>
          <w:tcPr>
            <w:tcW w:w="988" w:type="dxa"/>
            <w:vAlign w:val="center"/>
          </w:tcPr>
          <w:p w14:paraId="013BF7BB" w14:textId="77777777" w:rsidR="00E74334" w:rsidRPr="00E74334" w:rsidRDefault="00E74334" w:rsidP="00E74334">
            <w:pPr>
              <w:tabs>
                <w:tab w:val="left" w:pos="0"/>
              </w:tabs>
              <w:jc w:val="center"/>
              <w:rPr>
                <w:bCs/>
              </w:rPr>
            </w:pPr>
            <w:r w:rsidRPr="00E74334">
              <w:rPr>
                <w:bCs/>
              </w:rPr>
              <w:t>1.2.1.2.</w:t>
            </w:r>
          </w:p>
        </w:tc>
        <w:tc>
          <w:tcPr>
            <w:tcW w:w="2551" w:type="dxa"/>
            <w:vAlign w:val="center"/>
          </w:tcPr>
          <w:p w14:paraId="749B7BF9" w14:textId="77777777" w:rsidR="00E74334" w:rsidRPr="00E74334" w:rsidRDefault="00E74334" w:rsidP="00E74334">
            <w:pPr>
              <w:tabs>
                <w:tab w:val="left" w:pos="0"/>
              </w:tabs>
              <w:rPr>
                <w:bCs/>
              </w:rPr>
            </w:pPr>
            <w:r w:rsidRPr="00E74334">
              <w:rPr>
                <w:bCs/>
              </w:rPr>
              <w:t>без полотенцесушителя</w:t>
            </w:r>
          </w:p>
        </w:tc>
        <w:tc>
          <w:tcPr>
            <w:tcW w:w="2552" w:type="dxa"/>
            <w:vMerge/>
            <w:vAlign w:val="center"/>
          </w:tcPr>
          <w:p w14:paraId="0BF004C2" w14:textId="77777777" w:rsidR="00E74334" w:rsidRPr="00E74334" w:rsidRDefault="00E74334" w:rsidP="00E74334">
            <w:pPr>
              <w:tabs>
                <w:tab w:val="left" w:pos="0"/>
              </w:tabs>
              <w:jc w:val="center"/>
              <w:rPr>
                <w:bCs/>
              </w:rPr>
            </w:pPr>
          </w:p>
        </w:tc>
        <w:tc>
          <w:tcPr>
            <w:tcW w:w="4110" w:type="dxa"/>
            <w:tcBorders>
              <w:right w:val="single" w:sz="4" w:space="0" w:color="auto"/>
            </w:tcBorders>
            <w:vAlign w:val="center"/>
          </w:tcPr>
          <w:p w14:paraId="11F34AE4" w14:textId="77777777" w:rsidR="00E74334" w:rsidRPr="00E74334" w:rsidRDefault="00E74334" w:rsidP="00E74334">
            <w:pPr>
              <w:tabs>
                <w:tab w:val="left" w:pos="0"/>
              </w:tabs>
              <w:jc w:val="center"/>
              <w:rPr>
                <w:bCs/>
              </w:rPr>
            </w:pPr>
            <w:r w:rsidRPr="00E74334">
              <w:rPr>
                <w:lang w:eastAsia="en-US"/>
              </w:rPr>
              <w:t>787,70</w:t>
            </w:r>
          </w:p>
        </w:tc>
      </w:tr>
      <w:tr w:rsidR="00E74334" w:rsidRPr="00E74334" w14:paraId="3FBF93FB" w14:textId="77777777" w:rsidTr="00293CC7">
        <w:trPr>
          <w:trHeight w:val="409"/>
        </w:trPr>
        <w:tc>
          <w:tcPr>
            <w:tcW w:w="988" w:type="dxa"/>
            <w:vAlign w:val="center"/>
          </w:tcPr>
          <w:p w14:paraId="5ACBACBE" w14:textId="77777777" w:rsidR="00E74334" w:rsidRPr="00E74334" w:rsidRDefault="00E74334" w:rsidP="00E74334">
            <w:pPr>
              <w:tabs>
                <w:tab w:val="left" w:pos="0"/>
              </w:tabs>
              <w:jc w:val="center"/>
              <w:rPr>
                <w:bCs/>
              </w:rPr>
            </w:pPr>
            <w:r w:rsidRPr="00E74334">
              <w:rPr>
                <w:bCs/>
              </w:rPr>
              <w:t>1</w:t>
            </w:r>
          </w:p>
        </w:tc>
        <w:tc>
          <w:tcPr>
            <w:tcW w:w="2551" w:type="dxa"/>
          </w:tcPr>
          <w:p w14:paraId="52AECB31" w14:textId="77777777" w:rsidR="00E74334" w:rsidRPr="00E74334" w:rsidRDefault="00E74334" w:rsidP="00E74334">
            <w:pPr>
              <w:tabs>
                <w:tab w:val="left" w:pos="0"/>
              </w:tabs>
              <w:jc w:val="center"/>
              <w:rPr>
                <w:bCs/>
              </w:rPr>
            </w:pPr>
            <w:r w:rsidRPr="00E74334">
              <w:rPr>
                <w:bCs/>
              </w:rPr>
              <w:t>2</w:t>
            </w:r>
          </w:p>
        </w:tc>
        <w:tc>
          <w:tcPr>
            <w:tcW w:w="2552" w:type="dxa"/>
          </w:tcPr>
          <w:p w14:paraId="16B5EC4C" w14:textId="77777777" w:rsidR="00E74334" w:rsidRPr="00E74334" w:rsidRDefault="00E74334" w:rsidP="00E74334">
            <w:pPr>
              <w:tabs>
                <w:tab w:val="left" w:pos="0"/>
              </w:tabs>
              <w:jc w:val="center"/>
              <w:rPr>
                <w:bCs/>
              </w:rPr>
            </w:pPr>
            <w:r w:rsidRPr="00E74334">
              <w:rPr>
                <w:bCs/>
              </w:rPr>
              <w:t>3</w:t>
            </w:r>
          </w:p>
        </w:tc>
        <w:tc>
          <w:tcPr>
            <w:tcW w:w="4110" w:type="dxa"/>
          </w:tcPr>
          <w:p w14:paraId="5C36DCC0" w14:textId="77777777" w:rsidR="00E74334" w:rsidRPr="00E74334" w:rsidRDefault="00E74334" w:rsidP="00E74334">
            <w:pPr>
              <w:tabs>
                <w:tab w:val="left" w:pos="0"/>
              </w:tabs>
              <w:jc w:val="center"/>
              <w:rPr>
                <w:color w:val="000000"/>
                <w:lang w:eastAsia="en-US"/>
              </w:rPr>
            </w:pPr>
            <w:r w:rsidRPr="00E74334">
              <w:rPr>
                <w:bCs/>
              </w:rPr>
              <w:t>4</w:t>
            </w:r>
          </w:p>
        </w:tc>
      </w:tr>
      <w:tr w:rsidR="00E74334" w:rsidRPr="00E74334" w14:paraId="4CD10442" w14:textId="77777777" w:rsidTr="00293CC7">
        <w:trPr>
          <w:trHeight w:val="418"/>
        </w:trPr>
        <w:tc>
          <w:tcPr>
            <w:tcW w:w="988" w:type="dxa"/>
            <w:vAlign w:val="center"/>
          </w:tcPr>
          <w:p w14:paraId="339CE30B" w14:textId="77777777" w:rsidR="00E74334" w:rsidRPr="00E74334" w:rsidRDefault="00E74334" w:rsidP="00E74334">
            <w:pPr>
              <w:tabs>
                <w:tab w:val="left" w:pos="0"/>
              </w:tabs>
              <w:jc w:val="center"/>
              <w:rPr>
                <w:bCs/>
              </w:rPr>
            </w:pPr>
            <w:r w:rsidRPr="00E74334">
              <w:rPr>
                <w:bCs/>
              </w:rPr>
              <w:t>1.2.2.</w:t>
            </w:r>
          </w:p>
        </w:tc>
        <w:tc>
          <w:tcPr>
            <w:tcW w:w="9213" w:type="dxa"/>
            <w:gridSpan w:val="3"/>
            <w:vAlign w:val="center"/>
          </w:tcPr>
          <w:p w14:paraId="24BEF530" w14:textId="77777777" w:rsidR="00E74334" w:rsidRPr="00E74334" w:rsidRDefault="00E74334" w:rsidP="00E74334">
            <w:pPr>
              <w:tabs>
                <w:tab w:val="left" w:pos="0"/>
              </w:tabs>
              <w:jc w:val="center"/>
              <w:rPr>
                <w:bCs/>
              </w:rPr>
            </w:pPr>
            <w:r w:rsidRPr="00E74334">
              <w:rPr>
                <w:bCs/>
              </w:rPr>
              <w:t>С неизолированными стояками</w:t>
            </w:r>
          </w:p>
        </w:tc>
      </w:tr>
      <w:tr w:rsidR="00E74334" w:rsidRPr="00E74334" w14:paraId="1C6F5F9E" w14:textId="77777777" w:rsidTr="00293CC7">
        <w:trPr>
          <w:trHeight w:val="842"/>
        </w:trPr>
        <w:tc>
          <w:tcPr>
            <w:tcW w:w="988" w:type="dxa"/>
            <w:vAlign w:val="center"/>
          </w:tcPr>
          <w:p w14:paraId="099D3F4E" w14:textId="77777777" w:rsidR="00E74334" w:rsidRPr="00E74334" w:rsidRDefault="00E74334" w:rsidP="00E74334">
            <w:pPr>
              <w:tabs>
                <w:tab w:val="left" w:pos="0"/>
              </w:tabs>
              <w:jc w:val="center"/>
              <w:rPr>
                <w:bCs/>
              </w:rPr>
            </w:pPr>
            <w:r w:rsidRPr="00E74334">
              <w:rPr>
                <w:bCs/>
              </w:rPr>
              <w:lastRenderedPageBreak/>
              <w:t>1.2.2.1.</w:t>
            </w:r>
          </w:p>
        </w:tc>
        <w:tc>
          <w:tcPr>
            <w:tcW w:w="2551" w:type="dxa"/>
            <w:vAlign w:val="center"/>
          </w:tcPr>
          <w:p w14:paraId="70925951" w14:textId="77777777" w:rsidR="00E74334" w:rsidRPr="00E74334" w:rsidRDefault="00E74334" w:rsidP="00E74334">
            <w:pPr>
              <w:tabs>
                <w:tab w:val="left" w:pos="0"/>
              </w:tabs>
              <w:rPr>
                <w:bCs/>
              </w:rPr>
            </w:pPr>
            <w:r w:rsidRPr="00E74334">
              <w:rPr>
                <w:bCs/>
              </w:rPr>
              <w:t>при наличии полотенцесушителя</w:t>
            </w:r>
          </w:p>
        </w:tc>
        <w:tc>
          <w:tcPr>
            <w:tcW w:w="2552" w:type="dxa"/>
            <w:vMerge w:val="restart"/>
            <w:vAlign w:val="center"/>
          </w:tcPr>
          <w:p w14:paraId="39796B4B" w14:textId="77777777" w:rsidR="00E74334" w:rsidRPr="00E74334" w:rsidRDefault="00E74334" w:rsidP="00E74334">
            <w:pPr>
              <w:tabs>
                <w:tab w:val="left" w:pos="0"/>
              </w:tabs>
              <w:rPr>
                <w:bCs/>
              </w:rPr>
            </w:pPr>
            <w:r w:rsidRPr="00E74334">
              <w:rPr>
                <w:color w:val="000000"/>
                <w:lang w:eastAsia="en-US"/>
              </w:rPr>
              <w:t>Многоквартирные           и индивидуальные жилые дома</w:t>
            </w:r>
            <w:r w:rsidRPr="00E74334">
              <w:rPr>
                <w:bCs/>
                <w:color w:val="000000"/>
              </w:rPr>
              <w:t xml:space="preserve">, </w:t>
            </w:r>
            <w:r w:rsidRPr="00E74334">
              <w:rPr>
                <w:bCs/>
              </w:rPr>
              <w:t>кроме домов расположенных                в жилых районах Кедровка, Промышленновский</w:t>
            </w:r>
          </w:p>
        </w:tc>
        <w:tc>
          <w:tcPr>
            <w:tcW w:w="4110" w:type="dxa"/>
            <w:vAlign w:val="center"/>
          </w:tcPr>
          <w:p w14:paraId="0215E142" w14:textId="77777777" w:rsidR="00E74334" w:rsidRPr="00E74334" w:rsidRDefault="00E74334" w:rsidP="00E74334">
            <w:pPr>
              <w:tabs>
                <w:tab w:val="left" w:pos="0"/>
              </w:tabs>
              <w:jc w:val="center"/>
              <w:rPr>
                <w:bCs/>
              </w:rPr>
            </w:pPr>
            <w:r w:rsidRPr="00E74334">
              <w:rPr>
                <w:lang w:eastAsia="en-US"/>
              </w:rPr>
              <w:t>667,08</w:t>
            </w:r>
          </w:p>
        </w:tc>
      </w:tr>
      <w:tr w:rsidR="00E74334" w:rsidRPr="00E74334" w14:paraId="5399DD98" w14:textId="77777777" w:rsidTr="00293CC7">
        <w:trPr>
          <w:trHeight w:val="882"/>
        </w:trPr>
        <w:tc>
          <w:tcPr>
            <w:tcW w:w="988" w:type="dxa"/>
            <w:vAlign w:val="center"/>
          </w:tcPr>
          <w:p w14:paraId="77B4048B" w14:textId="77777777" w:rsidR="00E74334" w:rsidRPr="00E74334" w:rsidRDefault="00E74334" w:rsidP="00E74334">
            <w:pPr>
              <w:tabs>
                <w:tab w:val="left" w:pos="0"/>
              </w:tabs>
              <w:jc w:val="center"/>
              <w:rPr>
                <w:bCs/>
              </w:rPr>
            </w:pPr>
            <w:r w:rsidRPr="00E74334">
              <w:rPr>
                <w:bCs/>
              </w:rPr>
              <w:t>1.2.2.2.</w:t>
            </w:r>
          </w:p>
        </w:tc>
        <w:tc>
          <w:tcPr>
            <w:tcW w:w="2551" w:type="dxa"/>
            <w:vAlign w:val="center"/>
          </w:tcPr>
          <w:p w14:paraId="501F38AA" w14:textId="77777777" w:rsidR="00E74334" w:rsidRPr="00E74334" w:rsidRDefault="00E74334" w:rsidP="00E74334">
            <w:pPr>
              <w:tabs>
                <w:tab w:val="left" w:pos="0"/>
              </w:tabs>
              <w:rPr>
                <w:bCs/>
              </w:rPr>
            </w:pPr>
            <w:r w:rsidRPr="00E74334">
              <w:rPr>
                <w:bCs/>
              </w:rPr>
              <w:t>без полотенцесушителя</w:t>
            </w:r>
          </w:p>
        </w:tc>
        <w:tc>
          <w:tcPr>
            <w:tcW w:w="2552" w:type="dxa"/>
            <w:vMerge/>
            <w:vAlign w:val="center"/>
          </w:tcPr>
          <w:p w14:paraId="58CDA873" w14:textId="77777777" w:rsidR="00E74334" w:rsidRPr="00E74334" w:rsidRDefault="00E74334" w:rsidP="00E74334">
            <w:pPr>
              <w:tabs>
                <w:tab w:val="left" w:pos="0"/>
              </w:tabs>
              <w:jc w:val="center"/>
              <w:rPr>
                <w:bCs/>
              </w:rPr>
            </w:pPr>
          </w:p>
        </w:tc>
        <w:tc>
          <w:tcPr>
            <w:tcW w:w="4110" w:type="dxa"/>
            <w:vAlign w:val="center"/>
          </w:tcPr>
          <w:p w14:paraId="64C423AF" w14:textId="77777777" w:rsidR="00E74334" w:rsidRPr="00E74334" w:rsidRDefault="00E74334" w:rsidP="00E74334">
            <w:pPr>
              <w:tabs>
                <w:tab w:val="left" w:pos="0"/>
              </w:tabs>
              <w:jc w:val="center"/>
              <w:rPr>
                <w:bCs/>
              </w:rPr>
            </w:pPr>
            <w:r w:rsidRPr="00E74334">
              <w:rPr>
                <w:lang w:eastAsia="en-US"/>
              </w:rPr>
              <w:t>728,43</w:t>
            </w:r>
          </w:p>
        </w:tc>
      </w:tr>
      <w:tr w:rsidR="00E74334" w:rsidRPr="00E74334" w14:paraId="37FF3394" w14:textId="77777777" w:rsidTr="00293CC7">
        <w:trPr>
          <w:trHeight w:val="439"/>
        </w:trPr>
        <w:tc>
          <w:tcPr>
            <w:tcW w:w="988" w:type="dxa"/>
            <w:vAlign w:val="center"/>
          </w:tcPr>
          <w:p w14:paraId="50D6F512" w14:textId="77777777" w:rsidR="00E74334" w:rsidRPr="00E74334" w:rsidRDefault="00E74334" w:rsidP="00E74334">
            <w:pPr>
              <w:tabs>
                <w:tab w:val="left" w:pos="0"/>
              </w:tabs>
              <w:jc w:val="center"/>
              <w:rPr>
                <w:bCs/>
              </w:rPr>
            </w:pPr>
            <w:r w:rsidRPr="00E74334">
              <w:rPr>
                <w:bCs/>
              </w:rPr>
              <w:t>1.3.</w:t>
            </w:r>
          </w:p>
        </w:tc>
        <w:tc>
          <w:tcPr>
            <w:tcW w:w="9213" w:type="dxa"/>
            <w:gridSpan w:val="3"/>
            <w:vAlign w:val="center"/>
          </w:tcPr>
          <w:p w14:paraId="6184A01C" w14:textId="77777777" w:rsidR="00E74334" w:rsidRPr="00E74334" w:rsidRDefault="00E74334" w:rsidP="00E74334">
            <w:pPr>
              <w:tabs>
                <w:tab w:val="left" w:pos="0"/>
              </w:tabs>
              <w:rPr>
                <w:bCs/>
              </w:rPr>
            </w:pPr>
            <w:r w:rsidRPr="00E74334">
              <w:rPr>
                <w:bCs/>
              </w:rPr>
              <w:t>ООО «Лесная поляна плюс»,</w:t>
            </w:r>
            <w:r w:rsidRPr="00E74334">
              <w:rPr>
                <w:lang w:eastAsia="en-US"/>
              </w:rPr>
              <w:t xml:space="preserve"> ИНН </w:t>
            </w:r>
            <w:r w:rsidRPr="00E74334">
              <w:rPr>
                <w:bCs/>
              </w:rPr>
              <w:t>4205265799</w:t>
            </w:r>
          </w:p>
        </w:tc>
      </w:tr>
      <w:tr w:rsidR="00E74334" w:rsidRPr="00E74334" w14:paraId="00201424" w14:textId="77777777" w:rsidTr="00293CC7">
        <w:trPr>
          <w:trHeight w:val="447"/>
        </w:trPr>
        <w:tc>
          <w:tcPr>
            <w:tcW w:w="988" w:type="dxa"/>
            <w:vAlign w:val="center"/>
          </w:tcPr>
          <w:p w14:paraId="546A93B3" w14:textId="77777777" w:rsidR="00E74334" w:rsidRPr="00E74334" w:rsidRDefault="00E74334" w:rsidP="00E74334">
            <w:pPr>
              <w:tabs>
                <w:tab w:val="left" w:pos="0"/>
              </w:tabs>
              <w:jc w:val="center"/>
              <w:rPr>
                <w:bCs/>
              </w:rPr>
            </w:pPr>
            <w:r w:rsidRPr="00E74334">
              <w:rPr>
                <w:bCs/>
              </w:rPr>
              <w:t>1.3.1.</w:t>
            </w:r>
          </w:p>
        </w:tc>
        <w:tc>
          <w:tcPr>
            <w:tcW w:w="9213" w:type="dxa"/>
            <w:gridSpan w:val="3"/>
            <w:vAlign w:val="center"/>
          </w:tcPr>
          <w:p w14:paraId="17B11930" w14:textId="77777777" w:rsidR="00E74334" w:rsidRPr="00E74334" w:rsidRDefault="00E74334" w:rsidP="00E74334">
            <w:pPr>
              <w:tabs>
                <w:tab w:val="left" w:pos="0"/>
              </w:tabs>
              <w:jc w:val="center"/>
              <w:rPr>
                <w:bCs/>
              </w:rPr>
            </w:pPr>
            <w:r w:rsidRPr="00E74334">
              <w:rPr>
                <w:bCs/>
              </w:rPr>
              <w:t>С изолированными стояками</w:t>
            </w:r>
          </w:p>
        </w:tc>
      </w:tr>
      <w:tr w:rsidR="00E74334" w:rsidRPr="00E74334" w14:paraId="6E290EE6" w14:textId="77777777" w:rsidTr="00293CC7">
        <w:trPr>
          <w:trHeight w:val="839"/>
        </w:trPr>
        <w:tc>
          <w:tcPr>
            <w:tcW w:w="988" w:type="dxa"/>
            <w:vAlign w:val="center"/>
          </w:tcPr>
          <w:p w14:paraId="69B16A6A" w14:textId="77777777" w:rsidR="00E74334" w:rsidRPr="00E74334" w:rsidRDefault="00E74334" w:rsidP="00E74334">
            <w:pPr>
              <w:tabs>
                <w:tab w:val="left" w:pos="0"/>
              </w:tabs>
              <w:jc w:val="center"/>
              <w:rPr>
                <w:bCs/>
              </w:rPr>
            </w:pPr>
            <w:r w:rsidRPr="00E74334">
              <w:rPr>
                <w:bCs/>
              </w:rPr>
              <w:t>1.3.1.1.</w:t>
            </w:r>
          </w:p>
        </w:tc>
        <w:tc>
          <w:tcPr>
            <w:tcW w:w="2551" w:type="dxa"/>
            <w:vAlign w:val="center"/>
          </w:tcPr>
          <w:p w14:paraId="564C4D55" w14:textId="77777777" w:rsidR="00E74334" w:rsidRPr="00E74334" w:rsidRDefault="00E74334" w:rsidP="00E74334">
            <w:pPr>
              <w:tabs>
                <w:tab w:val="left" w:pos="0"/>
              </w:tabs>
              <w:rPr>
                <w:bCs/>
              </w:rPr>
            </w:pPr>
            <w:r w:rsidRPr="00E74334">
              <w:rPr>
                <w:bCs/>
              </w:rPr>
              <w:t>при наличии полотенцесушителя</w:t>
            </w:r>
          </w:p>
        </w:tc>
        <w:tc>
          <w:tcPr>
            <w:tcW w:w="2552" w:type="dxa"/>
            <w:vMerge w:val="restart"/>
            <w:vAlign w:val="center"/>
          </w:tcPr>
          <w:p w14:paraId="483FA286" w14:textId="77777777" w:rsidR="00E74334" w:rsidRPr="00E74334" w:rsidRDefault="00E74334" w:rsidP="00E74334">
            <w:pPr>
              <w:tabs>
                <w:tab w:val="left" w:pos="0"/>
              </w:tabs>
              <w:rPr>
                <w:bCs/>
              </w:rPr>
            </w:pPr>
            <w:r w:rsidRPr="00E74334">
              <w:rPr>
                <w:color w:val="000000"/>
                <w:lang w:eastAsia="en-US"/>
              </w:rPr>
              <w:t>Многоквартирные           и индивидуальные жилые дома</w:t>
            </w:r>
            <w:r w:rsidRPr="00E74334">
              <w:rPr>
                <w:bCs/>
              </w:rPr>
              <w:t>, кроме домов расположенных             в жилых районах Кедровка, Промышленновский</w:t>
            </w:r>
          </w:p>
        </w:tc>
        <w:tc>
          <w:tcPr>
            <w:tcW w:w="4110" w:type="dxa"/>
            <w:tcBorders>
              <w:right w:val="single" w:sz="4" w:space="0" w:color="auto"/>
            </w:tcBorders>
            <w:vAlign w:val="center"/>
          </w:tcPr>
          <w:p w14:paraId="4C4AD70E" w14:textId="77777777" w:rsidR="00E74334" w:rsidRPr="00E74334" w:rsidRDefault="00E74334" w:rsidP="00E74334">
            <w:pPr>
              <w:tabs>
                <w:tab w:val="left" w:pos="0"/>
              </w:tabs>
              <w:jc w:val="center"/>
              <w:rPr>
                <w:bCs/>
              </w:rPr>
            </w:pPr>
            <w:r w:rsidRPr="00E74334">
              <w:rPr>
                <w:lang w:eastAsia="en-US"/>
              </w:rPr>
              <w:t>722,39</w:t>
            </w:r>
          </w:p>
        </w:tc>
      </w:tr>
      <w:tr w:rsidR="00E74334" w:rsidRPr="00E74334" w14:paraId="542B9B66" w14:textId="77777777" w:rsidTr="00293CC7">
        <w:trPr>
          <w:trHeight w:val="114"/>
        </w:trPr>
        <w:tc>
          <w:tcPr>
            <w:tcW w:w="988" w:type="dxa"/>
            <w:vAlign w:val="center"/>
          </w:tcPr>
          <w:p w14:paraId="382D6D17" w14:textId="77777777" w:rsidR="00E74334" w:rsidRPr="00E74334" w:rsidRDefault="00E74334" w:rsidP="00E74334">
            <w:pPr>
              <w:tabs>
                <w:tab w:val="left" w:pos="0"/>
              </w:tabs>
              <w:jc w:val="center"/>
              <w:rPr>
                <w:bCs/>
              </w:rPr>
            </w:pPr>
            <w:r w:rsidRPr="00E74334">
              <w:rPr>
                <w:bCs/>
              </w:rPr>
              <w:t>1.3.1.2.</w:t>
            </w:r>
          </w:p>
        </w:tc>
        <w:tc>
          <w:tcPr>
            <w:tcW w:w="2551" w:type="dxa"/>
            <w:vAlign w:val="center"/>
          </w:tcPr>
          <w:p w14:paraId="41BED59C" w14:textId="77777777" w:rsidR="00E74334" w:rsidRPr="00E74334" w:rsidRDefault="00E74334" w:rsidP="00E74334">
            <w:pPr>
              <w:tabs>
                <w:tab w:val="left" w:pos="0"/>
              </w:tabs>
              <w:rPr>
                <w:bCs/>
              </w:rPr>
            </w:pPr>
            <w:r w:rsidRPr="00E74334">
              <w:rPr>
                <w:bCs/>
              </w:rPr>
              <w:t>без полотенцесушителя</w:t>
            </w:r>
          </w:p>
        </w:tc>
        <w:tc>
          <w:tcPr>
            <w:tcW w:w="2552" w:type="dxa"/>
            <w:vMerge/>
            <w:vAlign w:val="center"/>
          </w:tcPr>
          <w:p w14:paraId="51159BBC" w14:textId="77777777" w:rsidR="00E74334" w:rsidRPr="00E74334" w:rsidRDefault="00E74334" w:rsidP="00E74334">
            <w:pPr>
              <w:tabs>
                <w:tab w:val="left" w:pos="0"/>
              </w:tabs>
              <w:jc w:val="center"/>
              <w:rPr>
                <w:bCs/>
              </w:rPr>
            </w:pPr>
          </w:p>
        </w:tc>
        <w:tc>
          <w:tcPr>
            <w:tcW w:w="4110" w:type="dxa"/>
            <w:tcBorders>
              <w:right w:val="single" w:sz="4" w:space="0" w:color="auto"/>
            </w:tcBorders>
            <w:vAlign w:val="center"/>
          </w:tcPr>
          <w:p w14:paraId="450461E0" w14:textId="77777777" w:rsidR="00E74334" w:rsidRPr="00E74334" w:rsidRDefault="00E74334" w:rsidP="00E74334">
            <w:pPr>
              <w:tabs>
                <w:tab w:val="left" w:pos="0"/>
              </w:tabs>
              <w:jc w:val="center"/>
              <w:rPr>
                <w:bCs/>
              </w:rPr>
            </w:pPr>
            <w:r w:rsidRPr="00E74334">
              <w:rPr>
                <w:lang w:eastAsia="en-US"/>
              </w:rPr>
              <w:t>787,70</w:t>
            </w:r>
          </w:p>
        </w:tc>
      </w:tr>
      <w:tr w:rsidR="00E74334" w:rsidRPr="00E74334" w14:paraId="1BCDEA01" w14:textId="77777777" w:rsidTr="00293CC7">
        <w:trPr>
          <w:trHeight w:val="452"/>
        </w:trPr>
        <w:tc>
          <w:tcPr>
            <w:tcW w:w="988" w:type="dxa"/>
            <w:vAlign w:val="center"/>
          </w:tcPr>
          <w:p w14:paraId="27F58DC5" w14:textId="77777777" w:rsidR="00E74334" w:rsidRPr="00E74334" w:rsidRDefault="00E74334" w:rsidP="00E74334">
            <w:pPr>
              <w:tabs>
                <w:tab w:val="left" w:pos="0"/>
              </w:tabs>
              <w:jc w:val="center"/>
              <w:rPr>
                <w:bCs/>
              </w:rPr>
            </w:pPr>
            <w:r w:rsidRPr="00E74334">
              <w:rPr>
                <w:bCs/>
              </w:rPr>
              <w:t>1.3.2.</w:t>
            </w:r>
          </w:p>
        </w:tc>
        <w:tc>
          <w:tcPr>
            <w:tcW w:w="9213" w:type="dxa"/>
            <w:gridSpan w:val="3"/>
            <w:vAlign w:val="center"/>
          </w:tcPr>
          <w:p w14:paraId="124C7FC2" w14:textId="77777777" w:rsidR="00E74334" w:rsidRPr="00E74334" w:rsidRDefault="00E74334" w:rsidP="00E74334">
            <w:pPr>
              <w:tabs>
                <w:tab w:val="left" w:pos="0"/>
              </w:tabs>
              <w:jc w:val="center"/>
              <w:rPr>
                <w:bCs/>
              </w:rPr>
            </w:pPr>
            <w:r w:rsidRPr="00E74334">
              <w:rPr>
                <w:bCs/>
              </w:rPr>
              <w:t>С неизолированными стояками</w:t>
            </w:r>
          </w:p>
        </w:tc>
      </w:tr>
      <w:tr w:rsidR="00E74334" w:rsidRPr="00E74334" w14:paraId="117F7797" w14:textId="77777777" w:rsidTr="00293CC7">
        <w:trPr>
          <w:trHeight w:val="1016"/>
        </w:trPr>
        <w:tc>
          <w:tcPr>
            <w:tcW w:w="988" w:type="dxa"/>
            <w:vAlign w:val="center"/>
          </w:tcPr>
          <w:p w14:paraId="4596E880" w14:textId="77777777" w:rsidR="00E74334" w:rsidRPr="00E74334" w:rsidRDefault="00E74334" w:rsidP="00E74334">
            <w:pPr>
              <w:tabs>
                <w:tab w:val="left" w:pos="0"/>
              </w:tabs>
              <w:jc w:val="center"/>
              <w:rPr>
                <w:bCs/>
              </w:rPr>
            </w:pPr>
            <w:r w:rsidRPr="00E74334">
              <w:rPr>
                <w:bCs/>
              </w:rPr>
              <w:t>1.3.2.1.</w:t>
            </w:r>
          </w:p>
        </w:tc>
        <w:tc>
          <w:tcPr>
            <w:tcW w:w="2551" w:type="dxa"/>
            <w:vAlign w:val="center"/>
          </w:tcPr>
          <w:p w14:paraId="496262EC" w14:textId="77777777" w:rsidR="00E74334" w:rsidRPr="00E74334" w:rsidRDefault="00E74334" w:rsidP="00E74334">
            <w:pPr>
              <w:tabs>
                <w:tab w:val="left" w:pos="0"/>
              </w:tabs>
              <w:rPr>
                <w:bCs/>
              </w:rPr>
            </w:pPr>
            <w:r w:rsidRPr="00E74334">
              <w:rPr>
                <w:bCs/>
              </w:rPr>
              <w:t>при наличии полотенцесушителя</w:t>
            </w:r>
          </w:p>
        </w:tc>
        <w:tc>
          <w:tcPr>
            <w:tcW w:w="2552" w:type="dxa"/>
            <w:vMerge w:val="restart"/>
            <w:vAlign w:val="center"/>
          </w:tcPr>
          <w:p w14:paraId="5E79CB34" w14:textId="77777777" w:rsidR="00E74334" w:rsidRPr="00E74334" w:rsidRDefault="00E74334" w:rsidP="00E74334">
            <w:pPr>
              <w:tabs>
                <w:tab w:val="left" w:pos="0"/>
              </w:tabs>
              <w:rPr>
                <w:bCs/>
              </w:rPr>
            </w:pPr>
            <w:r w:rsidRPr="00E74334">
              <w:rPr>
                <w:color w:val="000000"/>
                <w:lang w:eastAsia="en-US"/>
              </w:rPr>
              <w:t>Многоквартирные         и индивидуальные жилые дома</w:t>
            </w:r>
            <w:r w:rsidRPr="00E74334">
              <w:rPr>
                <w:bCs/>
                <w:color w:val="000000"/>
              </w:rPr>
              <w:t xml:space="preserve">, </w:t>
            </w:r>
            <w:r w:rsidRPr="00E74334">
              <w:rPr>
                <w:bCs/>
              </w:rPr>
              <w:t>кроме домов расположенных            в жилых районах Кедровка, Промышленновский</w:t>
            </w:r>
          </w:p>
        </w:tc>
        <w:tc>
          <w:tcPr>
            <w:tcW w:w="4110" w:type="dxa"/>
            <w:vAlign w:val="center"/>
          </w:tcPr>
          <w:p w14:paraId="01757112" w14:textId="77777777" w:rsidR="00E74334" w:rsidRPr="00E74334" w:rsidRDefault="00E74334" w:rsidP="00E74334">
            <w:pPr>
              <w:tabs>
                <w:tab w:val="left" w:pos="0"/>
              </w:tabs>
              <w:jc w:val="center"/>
              <w:rPr>
                <w:bCs/>
              </w:rPr>
            </w:pPr>
            <w:r w:rsidRPr="00E74334">
              <w:rPr>
                <w:lang w:eastAsia="en-US"/>
              </w:rPr>
              <w:t>667,08</w:t>
            </w:r>
          </w:p>
        </w:tc>
      </w:tr>
      <w:tr w:rsidR="00E74334" w:rsidRPr="00E74334" w14:paraId="1D05332F" w14:textId="77777777" w:rsidTr="00293CC7">
        <w:trPr>
          <w:trHeight w:val="843"/>
        </w:trPr>
        <w:tc>
          <w:tcPr>
            <w:tcW w:w="988" w:type="dxa"/>
            <w:vAlign w:val="center"/>
          </w:tcPr>
          <w:p w14:paraId="621B8A3C" w14:textId="77777777" w:rsidR="00E74334" w:rsidRPr="00E74334" w:rsidRDefault="00E74334" w:rsidP="00E74334">
            <w:pPr>
              <w:tabs>
                <w:tab w:val="left" w:pos="0"/>
              </w:tabs>
              <w:jc w:val="center"/>
              <w:rPr>
                <w:bCs/>
              </w:rPr>
            </w:pPr>
            <w:r w:rsidRPr="00E74334">
              <w:rPr>
                <w:bCs/>
              </w:rPr>
              <w:t>1.3.2.2.</w:t>
            </w:r>
          </w:p>
        </w:tc>
        <w:tc>
          <w:tcPr>
            <w:tcW w:w="2551" w:type="dxa"/>
            <w:vAlign w:val="center"/>
          </w:tcPr>
          <w:p w14:paraId="559315D8" w14:textId="77777777" w:rsidR="00E74334" w:rsidRPr="00E74334" w:rsidRDefault="00E74334" w:rsidP="00E74334">
            <w:pPr>
              <w:tabs>
                <w:tab w:val="left" w:pos="0"/>
              </w:tabs>
              <w:rPr>
                <w:bCs/>
              </w:rPr>
            </w:pPr>
            <w:r w:rsidRPr="00E74334">
              <w:rPr>
                <w:bCs/>
              </w:rPr>
              <w:t>без полотенцесушителя</w:t>
            </w:r>
          </w:p>
        </w:tc>
        <w:tc>
          <w:tcPr>
            <w:tcW w:w="2552" w:type="dxa"/>
            <w:vMerge/>
            <w:vAlign w:val="center"/>
          </w:tcPr>
          <w:p w14:paraId="06B9F329" w14:textId="77777777" w:rsidR="00E74334" w:rsidRPr="00E74334" w:rsidRDefault="00E74334" w:rsidP="00E74334">
            <w:pPr>
              <w:tabs>
                <w:tab w:val="left" w:pos="0"/>
              </w:tabs>
              <w:jc w:val="center"/>
              <w:rPr>
                <w:bCs/>
              </w:rPr>
            </w:pPr>
          </w:p>
        </w:tc>
        <w:tc>
          <w:tcPr>
            <w:tcW w:w="4110" w:type="dxa"/>
            <w:vAlign w:val="center"/>
          </w:tcPr>
          <w:p w14:paraId="26B230C1" w14:textId="77777777" w:rsidR="00E74334" w:rsidRPr="00E74334" w:rsidRDefault="00E74334" w:rsidP="00E74334">
            <w:pPr>
              <w:tabs>
                <w:tab w:val="left" w:pos="0"/>
              </w:tabs>
              <w:jc w:val="center"/>
              <w:rPr>
                <w:bCs/>
              </w:rPr>
            </w:pPr>
            <w:r w:rsidRPr="00E74334">
              <w:rPr>
                <w:lang w:eastAsia="en-US"/>
              </w:rPr>
              <w:t>728,43</w:t>
            </w:r>
          </w:p>
        </w:tc>
      </w:tr>
      <w:tr w:rsidR="00E74334" w:rsidRPr="00E74334" w14:paraId="678251DC" w14:textId="77777777" w:rsidTr="00293CC7">
        <w:trPr>
          <w:trHeight w:val="573"/>
        </w:trPr>
        <w:tc>
          <w:tcPr>
            <w:tcW w:w="988" w:type="dxa"/>
            <w:vAlign w:val="center"/>
          </w:tcPr>
          <w:p w14:paraId="6B894818" w14:textId="77777777" w:rsidR="00E74334" w:rsidRPr="00E74334" w:rsidRDefault="00E74334" w:rsidP="00E74334">
            <w:pPr>
              <w:tabs>
                <w:tab w:val="left" w:pos="0"/>
              </w:tabs>
              <w:jc w:val="center"/>
              <w:rPr>
                <w:bCs/>
              </w:rPr>
            </w:pPr>
            <w:r w:rsidRPr="00E74334">
              <w:rPr>
                <w:bCs/>
              </w:rPr>
              <w:t>1.4.</w:t>
            </w:r>
          </w:p>
        </w:tc>
        <w:tc>
          <w:tcPr>
            <w:tcW w:w="9213" w:type="dxa"/>
            <w:gridSpan w:val="3"/>
            <w:vAlign w:val="center"/>
          </w:tcPr>
          <w:p w14:paraId="0C9FBF80" w14:textId="77777777" w:rsidR="00E74334" w:rsidRPr="00E74334" w:rsidRDefault="00E74334" w:rsidP="00E74334">
            <w:pPr>
              <w:tabs>
                <w:tab w:val="left" w:pos="0"/>
              </w:tabs>
              <w:rPr>
                <w:bCs/>
              </w:rPr>
            </w:pPr>
            <w:r w:rsidRPr="00E74334">
              <w:rPr>
                <w:bCs/>
              </w:rPr>
              <w:t>ОАО «СКЭК», ИНН 4205153492</w:t>
            </w:r>
          </w:p>
        </w:tc>
      </w:tr>
      <w:tr w:rsidR="00E74334" w:rsidRPr="00E74334" w14:paraId="6AEFC75B" w14:textId="77777777" w:rsidTr="00293CC7">
        <w:trPr>
          <w:trHeight w:val="578"/>
        </w:trPr>
        <w:tc>
          <w:tcPr>
            <w:tcW w:w="988" w:type="dxa"/>
            <w:vAlign w:val="center"/>
          </w:tcPr>
          <w:p w14:paraId="0D8B6640" w14:textId="77777777" w:rsidR="00E74334" w:rsidRPr="00E74334" w:rsidRDefault="00E74334" w:rsidP="00E74334">
            <w:pPr>
              <w:tabs>
                <w:tab w:val="left" w:pos="0"/>
              </w:tabs>
              <w:jc w:val="center"/>
              <w:rPr>
                <w:bCs/>
              </w:rPr>
            </w:pPr>
            <w:r w:rsidRPr="00E74334">
              <w:rPr>
                <w:bCs/>
              </w:rPr>
              <w:t>1.4.1.</w:t>
            </w:r>
          </w:p>
        </w:tc>
        <w:tc>
          <w:tcPr>
            <w:tcW w:w="9213" w:type="dxa"/>
            <w:gridSpan w:val="3"/>
            <w:vAlign w:val="center"/>
          </w:tcPr>
          <w:p w14:paraId="37DE6C5C" w14:textId="77777777" w:rsidR="00E74334" w:rsidRPr="00E74334" w:rsidRDefault="00E74334" w:rsidP="00E74334">
            <w:pPr>
              <w:tabs>
                <w:tab w:val="left" w:pos="0"/>
              </w:tabs>
              <w:jc w:val="center"/>
              <w:rPr>
                <w:bCs/>
              </w:rPr>
            </w:pPr>
            <w:r w:rsidRPr="00E74334">
              <w:rPr>
                <w:bCs/>
              </w:rPr>
              <w:t>С изолированными стояками</w:t>
            </w:r>
          </w:p>
        </w:tc>
      </w:tr>
      <w:tr w:rsidR="00E74334" w:rsidRPr="00E74334" w14:paraId="13CBCB15" w14:textId="77777777" w:rsidTr="00293CC7">
        <w:trPr>
          <w:trHeight w:val="895"/>
        </w:trPr>
        <w:tc>
          <w:tcPr>
            <w:tcW w:w="988" w:type="dxa"/>
            <w:vAlign w:val="center"/>
          </w:tcPr>
          <w:p w14:paraId="0BBFE845" w14:textId="77777777" w:rsidR="00E74334" w:rsidRPr="00E74334" w:rsidRDefault="00E74334" w:rsidP="00E74334">
            <w:pPr>
              <w:tabs>
                <w:tab w:val="left" w:pos="0"/>
              </w:tabs>
              <w:jc w:val="center"/>
              <w:rPr>
                <w:bCs/>
              </w:rPr>
            </w:pPr>
            <w:r w:rsidRPr="00E74334">
              <w:rPr>
                <w:bCs/>
              </w:rPr>
              <w:t>1.4.1.1.</w:t>
            </w:r>
          </w:p>
        </w:tc>
        <w:tc>
          <w:tcPr>
            <w:tcW w:w="2551" w:type="dxa"/>
            <w:vAlign w:val="center"/>
          </w:tcPr>
          <w:p w14:paraId="5C3E5C6E" w14:textId="77777777" w:rsidR="00E74334" w:rsidRPr="00E74334" w:rsidRDefault="00E74334" w:rsidP="00E74334">
            <w:pPr>
              <w:tabs>
                <w:tab w:val="left" w:pos="0"/>
              </w:tabs>
              <w:rPr>
                <w:bCs/>
              </w:rPr>
            </w:pPr>
            <w:r w:rsidRPr="00E74334">
              <w:rPr>
                <w:bCs/>
              </w:rPr>
              <w:t>при наличии полотенцесушителя</w:t>
            </w:r>
          </w:p>
        </w:tc>
        <w:tc>
          <w:tcPr>
            <w:tcW w:w="2552" w:type="dxa"/>
            <w:vMerge w:val="restart"/>
            <w:vAlign w:val="center"/>
          </w:tcPr>
          <w:p w14:paraId="5F6CDF18" w14:textId="77777777" w:rsidR="00E74334" w:rsidRPr="00E74334" w:rsidRDefault="00E74334" w:rsidP="00E74334">
            <w:pPr>
              <w:tabs>
                <w:tab w:val="left" w:pos="0"/>
              </w:tabs>
              <w:rPr>
                <w:bCs/>
              </w:rPr>
            </w:pPr>
            <w:r w:rsidRPr="00E74334">
              <w:rPr>
                <w:color w:val="000000"/>
                <w:lang w:eastAsia="en-US"/>
              </w:rPr>
              <w:t>Многоквартирные          и индивидуальные жилые дома</w:t>
            </w:r>
            <w:r w:rsidRPr="00E74334">
              <w:rPr>
                <w:bCs/>
                <w:color w:val="000000"/>
              </w:rPr>
              <w:t xml:space="preserve">, </w:t>
            </w:r>
            <w:r w:rsidRPr="00E74334">
              <w:rPr>
                <w:bCs/>
              </w:rPr>
              <w:t>расположенные в жилых районах Кедровка, Промышленновский</w:t>
            </w:r>
          </w:p>
        </w:tc>
        <w:tc>
          <w:tcPr>
            <w:tcW w:w="4110" w:type="dxa"/>
            <w:vAlign w:val="center"/>
          </w:tcPr>
          <w:p w14:paraId="6EB79493" w14:textId="77777777" w:rsidR="00E74334" w:rsidRPr="00E74334" w:rsidRDefault="00E74334" w:rsidP="00E74334">
            <w:pPr>
              <w:tabs>
                <w:tab w:val="left" w:pos="0"/>
              </w:tabs>
              <w:jc w:val="center"/>
              <w:rPr>
                <w:bCs/>
              </w:rPr>
            </w:pPr>
            <w:r w:rsidRPr="00E74334">
              <w:rPr>
                <w:lang w:eastAsia="en-US"/>
              </w:rPr>
              <w:t>1507,63</w:t>
            </w:r>
          </w:p>
        </w:tc>
      </w:tr>
      <w:tr w:rsidR="00E74334" w:rsidRPr="00E74334" w14:paraId="1E1B7328" w14:textId="77777777" w:rsidTr="00293CC7">
        <w:trPr>
          <w:trHeight w:val="1351"/>
        </w:trPr>
        <w:tc>
          <w:tcPr>
            <w:tcW w:w="988" w:type="dxa"/>
            <w:vAlign w:val="center"/>
          </w:tcPr>
          <w:p w14:paraId="0C3AABE4" w14:textId="77777777" w:rsidR="00E74334" w:rsidRPr="00E74334" w:rsidRDefault="00E74334" w:rsidP="00E74334">
            <w:pPr>
              <w:tabs>
                <w:tab w:val="left" w:pos="0"/>
              </w:tabs>
              <w:jc w:val="center"/>
              <w:rPr>
                <w:bCs/>
              </w:rPr>
            </w:pPr>
            <w:r w:rsidRPr="00E74334">
              <w:rPr>
                <w:bCs/>
              </w:rPr>
              <w:t>1.4.1.2.</w:t>
            </w:r>
          </w:p>
        </w:tc>
        <w:tc>
          <w:tcPr>
            <w:tcW w:w="2551" w:type="dxa"/>
            <w:vAlign w:val="center"/>
          </w:tcPr>
          <w:p w14:paraId="41E0F357" w14:textId="77777777" w:rsidR="00E74334" w:rsidRPr="00E74334" w:rsidRDefault="00E74334" w:rsidP="00E74334">
            <w:pPr>
              <w:tabs>
                <w:tab w:val="left" w:pos="0"/>
              </w:tabs>
              <w:rPr>
                <w:bCs/>
              </w:rPr>
            </w:pPr>
            <w:r w:rsidRPr="00E74334">
              <w:rPr>
                <w:bCs/>
              </w:rPr>
              <w:t>без полотенцесушителя</w:t>
            </w:r>
          </w:p>
        </w:tc>
        <w:tc>
          <w:tcPr>
            <w:tcW w:w="2552" w:type="dxa"/>
            <w:vMerge/>
            <w:vAlign w:val="center"/>
          </w:tcPr>
          <w:p w14:paraId="6DE41C35" w14:textId="77777777" w:rsidR="00E74334" w:rsidRPr="00E74334" w:rsidRDefault="00E74334" w:rsidP="00E74334">
            <w:pPr>
              <w:tabs>
                <w:tab w:val="left" w:pos="0"/>
              </w:tabs>
              <w:jc w:val="center"/>
              <w:rPr>
                <w:bCs/>
              </w:rPr>
            </w:pPr>
          </w:p>
        </w:tc>
        <w:tc>
          <w:tcPr>
            <w:tcW w:w="4110" w:type="dxa"/>
            <w:vAlign w:val="center"/>
          </w:tcPr>
          <w:p w14:paraId="631B01A8" w14:textId="77777777" w:rsidR="00E74334" w:rsidRPr="00E74334" w:rsidRDefault="00E74334" w:rsidP="00E74334">
            <w:pPr>
              <w:tabs>
                <w:tab w:val="left" w:pos="0"/>
              </w:tabs>
              <w:jc w:val="center"/>
              <w:rPr>
                <w:bCs/>
              </w:rPr>
            </w:pPr>
            <w:r w:rsidRPr="00E74334">
              <w:rPr>
                <w:lang w:eastAsia="en-US"/>
              </w:rPr>
              <w:t>1643,94</w:t>
            </w:r>
          </w:p>
        </w:tc>
      </w:tr>
      <w:tr w:rsidR="00E74334" w:rsidRPr="00E74334" w14:paraId="38595052" w14:textId="77777777" w:rsidTr="00293CC7">
        <w:trPr>
          <w:trHeight w:val="511"/>
        </w:trPr>
        <w:tc>
          <w:tcPr>
            <w:tcW w:w="988" w:type="dxa"/>
            <w:vAlign w:val="center"/>
          </w:tcPr>
          <w:p w14:paraId="1E1D994E" w14:textId="77777777" w:rsidR="00E74334" w:rsidRPr="00E74334" w:rsidRDefault="00E74334" w:rsidP="00E74334">
            <w:pPr>
              <w:tabs>
                <w:tab w:val="left" w:pos="0"/>
              </w:tabs>
              <w:jc w:val="center"/>
              <w:rPr>
                <w:bCs/>
              </w:rPr>
            </w:pPr>
            <w:r w:rsidRPr="00E74334">
              <w:rPr>
                <w:bCs/>
              </w:rPr>
              <w:t>1.4.2.</w:t>
            </w:r>
          </w:p>
        </w:tc>
        <w:tc>
          <w:tcPr>
            <w:tcW w:w="9213" w:type="dxa"/>
            <w:gridSpan w:val="3"/>
            <w:vAlign w:val="center"/>
          </w:tcPr>
          <w:p w14:paraId="708EFBA8" w14:textId="77777777" w:rsidR="00E74334" w:rsidRPr="00E74334" w:rsidRDefault="00E74334" w:rsidP="00E74334">
            <w:pPr>
              <w:tabs>
                <w:tab w:val="left" w:pos="0"/>
              </w:tabs>
              <w:jc w:val="center"/>
              <w:rPr>
                <w:bCs/>
              </w:rPr>
            </w:pPr>
            <w:r w:rsidRPr="00E74334">
              <w:rPr>
                <w:bCs/>
              </w:rPr>
              <w:t>С неизолированными стояками</w:t>
            </w:r>
          </w:p>
        </w:tc>
      </w:tr>
      <w:tr w:rsidR="00E74334" w:rsidRPr="00E74334" w14:paraId="1D16DA6E" w14:textId="77777777" w:rsidTr="00293CC7">
        <w:trPr>
          <w:trHeight w:val="679"/>
        </w:trPr>
        <w:tc>
          <w:tcPr>
            <w:tcW w:w="988" w:type="dxa"/>
            <w:vAlign w:val="center"/>
          </w:tcPr>
          <w:p w14:paraId="556B3008" w14:textId="77777777" w:rsidR="00E74334" w:rsidRPr="00E74334" w:rsidRDefault="00E74334" w:rsidP="00E74334">
            <w:pPr>
              <w:tabs>
                <w:tab w:val="left" w:pos="0"/>
              </w:tabs>
              <w:jc w:val="center"/>
              <w:rPr>
                <w:bCs/>
              </w:rPr>
            </w:pPr>
            <w:r w:rsidRPr="00E74334">
              <w:rPr>
                <w:bCs/>
              </w:rPr>
              <w:t>1.4.2.1.</w:t>
            </w:r>
          </w:p>
        </w:tc>
        <w:tc>
          <w:tcPr>
            <w:tcW w:w="2551" w:type="dxa"/>
            <w:vAlign w:val="center"/>
          </w:tcPr>
          <w:p w14:paraId="0C1E7F5F" w14:textId="77777777" w:rsidR="00E74334" w:rsidRPr="00E74334" w:rsidRDefault="00E74334" w:rsidP="00E74334">
            <w:pPr>
              <w:tabs>
                <w:tab w:val="left" w:pos="0"/>
              </w:tabs>
              <w:rPr>
                <w:bCs/>
              </w:rPr>
            </w:pPr>
            <w:r w:rsidRPr="00E74334">
              <w:rPr>
                <w:bCs/>
              </w:rPr>
              <w:t>при наличии полотенцесушителя</w:t>
            </w:r>
          </w:p>
        </w:tc>
        <w:tc>
          <w:tcPr>
            <w:tcW w:w="2552" w:type="dxa"/>
            <w:vMerge w:val="restart"/>
            <w:vAlign w:val="center"/>
          </w:tcPr>
          <w:p w14:paraId="09091889" w14:textId="77777777" w:rsidR="00E74334" w:rsidRPr="00E74334" w:rsidRDefault="00E74334" w:rsidP="00E74334">
            <w:pPr>
              <w:tabs>
                <w:tab w:val="left" w:pos="0"/>
              </w:tabs>
              <w:rPr>
                <w:bCs/>
                <w:color w:val="000000"/>
              </w:rPr>
            </w:pPr>
            <w:r w:rsidRPr="00E74334">
              <w:rPr>
                <w:color w:val="000000"/>
                <w:lang w:eastAsia="en-US"/>
              </w:rPr>
              <w:t>Многоквартирные           и индивидуальные жилые дома</w:t>
            </w:r>
            <w:r w:rsidRPr="00E74334">
              <w:rPr>
                <w:bCs/>
                <w:color w:val="000000"/>
              </w:rPr>
              <w:t>, расположенные           в жилых районах Кедровка, Промышленновский</w:t>
            </w:r>
          </w:p>
        </w:tc>
        <w:tc>
          <w:tcPr>
            <w:tcW w:w="4110" w:type="dxa"/>
            <w:vAlign w:val="center"/>
          </w:tcPr>
          <w:p w14:paraId="3CFEFC03" w14:textId="77777777" w:rsidR="00E74334" w:rsidRPr="00E74334" w:rsidRDefault="00E74334" w:rsidP="00E74334">
            <w:pPr>
              <w:tabs>
                <w:tab w:val="left" w:pos="0"/>
              </w:tabs>
              <w:jc w:val="center"/>
              <w:rPr>
                <w:bCs/>
              </w:rPr>
            </w:pPr>
            <w:r w:rsidRPr="00E74334">
              <w:rPr>
                <w:lang w:eastAsia="en-US"/>
              </w:rPr>
              <w:t>1392,19</w:t>
            </w:r>
          </w:p>
        </w:tc>
      </w:tr>
      <w:tr w:rsidR="00E74334" w:rsidRPr="00E74334" w14:paraId="1A92CB8C" w14:textId="77777777" w:rsidTr="00293CC7">
        <w:trPr>
          <w:trHeight w:val="1653"/>
        </w:trPr>
        <w:tc>
          <w:tcPr>
            <w:tcW w:w="988" w:type="dxa"/>
            <w:vAlign w:val="center"/>
          </w:tcPr>
          <w:p w14:paraId="10C6718D" w14:textId="77777777" w:rsidR="00E74334" w:rsidRPr="00E74334" w:rsidRDefault="00E74334" w:rsidP="00E74334">
            <w:pPr>
              <w:tabs>
                <w:tab w:val="left" w:pos="0"/>
              </w:tabs>
              <w:jc w:val="center"/>
              <w:rPr>
                <w:bCs/>
              </w:rPr>
            </w:pPr>
            <w:r w:rsidRPr="00E74334">
              <w:rPr>
                <w:bCs/>
              </w:rPr>
              <w:t>1.4.2.2.</w:t>
            </w:r>
          </w:p>
        </w:tc>
        <w:tc>
          <w:tcPr>
            <w:tcW w:w="2551" w:type="dxa"/>
            <w:vAlign w:val="center"/>
          </w:tcPr>
          <w:p w14:paraId="27FEDB8E" w14:textId="77777777" w:rsidR="00E74334" w:rsidRPr="00E74334" w:rsidRDefault="00E74334" w:rsidP="00E74334">
            <w:pPr>
              <w:tabs>
                <w:tab w:val="left" w:pos="0"/>
              </w:tabs>
              <w:rPr>
                <w:bCs/>
              </w:rPr>
            </w:pPr>
            <w:r w:rsidRPr="00E74334">
              <w:rPr>
                <w:bCs/>
              </w:rPr>
              <w:t>без полотенцесушителя</w:t>
            </w:r>
          </w:p>
        </w:tc>
        <w:tc>
          <w:tcPr>
            <w:tcW w:w="2552" w:type="dxa"/>
            <w:vMerge/>
            <w:vAlign w:val="center"/>
          </w:tcPr>
          <w:p w14:paraId="7739AC4D" w14:textId="77777777" w:rsidR="00E74334" w:rsidRPr="00E74334" w:rsidRDefault="00E74334" w:rsidP="00E74334">
            <w:pPr>
              <w:tabs>
                <w:tab w:val="left" w:pos="0"/>
              </w:tabs>
              <w:jc w:val="center"/>
              <w:rPr>
                <w:bCs/>
              </w:rPr>
            </w:pPr>
          </w:p>
        </w:tc>
        <w:tc>
          <w:tcPr>
            <w:tcW w:w="4110" w:type="dxa"/>
            <w:vAlign w:val="center"/>
          </w:tcPr>
          <w:p w14:paraId="7A93FE61" w14:textId="77777777" w:rsidR="00E74334" w:rsidRPr="00E74334" w:rsidRDefault="00E74334" w:rsidP="00E74334">
            <w:pPr>
              <w:tabs>
                <w:tab w:val="left" w:pos="0"/>
              </w:tabs>
              <w:jc w:val="center"/>
              <w:rPr>
                <w:bCs/>
              </w:rPr>
            </w:pPr>
            <w:r w:rsidRPr="00E74334">
              <w:rPr>
                <w:lang w:eastAsia="en-US"/>
              </w:rPr>
              <w:t>1520,23</w:t>
            </w:r>
          </w:p>
        </w:tc>
      </w:tr>
      <w:tr w:rsidR="00E74334" w:rsidRPr="00E74334" w14:paraId="49463CDA" w14:textId="77777777" w:rsidTr="00293CC7">
        <w:trPr>
          <w:trHeight w:val="114"/>
        </w:trPr>
        <w:tc>
          <w:tcPr>
            <w:tcW w:w="988" w:type="dxa"/>
            <w:vAlign w:val="center"/>
          </w:tcPr>
          <w:p w14:paraId="0C977A87" w14:textId="77777777" w:rsidR="00E74334" w:rsidRPr="00E74334" w:rsidRDefault="00E74334" w:rsidP="00E74334">
            <w:pPr>
              <w:tabs>
                <w:tab w:val="left" w:pos="0"/>
              </w:tabs>
              <w:jc w:val="center"/>
              <w:rPr>
                <w:bCs/>
              </w:rPr>
            </w:pPr>
            <w:r w:rsidRPr="00E74334">
              <w:rPr>
                <w:bCs/>
              </w:rPr>
              <w:t>1</w:t>
            </w:r>
          </w:p>
        </w:tc>
        <w:tc>
          <w:tcPr>
            <w:tcW w:w="2551" w:type="dxa"/>
            <w:vAlign w:val="center"/>
          </w:tcPr>
          <w:p w14:paraId="2A443728" w14:textId="77777777" w:rsidR="00E74334" w:rsidRPr="00E74334" w:rsidRDefault="00E74334" w:rsidP="00E74334">
            <w:pPr>
              <w:tabs>
                <w:tab w:val="left" w:pos="0"/>
              </w:tabs>
              <w:jc w:val="center"/>
              <w:rPr>
                <w:bCs/>
              </w:rPr>
            </w:pPr>
            <w:r w:rsidRPr="00E74334">
              <w:rPr>
                <w:bCs/>
              </w:rPr>
              <w:t>2</w:t>
            </w:r>
          </w:p>
        </w:tc>
        <w:tc>
          <w:tcPr>
            <w:tcW w:w="2552" w:type="dxa"/>
            <w:vAlign w:val="center"/>
          </w:tcPr>
          <w:p w14:paraId="1604B028" w14:textId="77777777" w:rsidR="00E74334" w:rsidRPr="00E74334" w:rsidRDefault="00E74334" w:rsidP="00E74334">
            <w:pPr>
              <w:tabs>
                <w:tab w:val="left" w:pos="0"/>
              </w:tabs>
              <w:jc w:val="center"/>
              <w:rPr>
                <w:bCs/>
              </w:rPr>
            </w:pPr>
            <w:r w:rsidRPr="00E74334">
              <w:rPr>
                <w:bCs/>
              </w:rPr>
              <w:t>3</w:t>
            </w:r>
          </w:p>
        </w:tc>
        <w:tc>
          <w:tcPr>
            <w:tcW w:w="4110" w:type="dxa"/>
            <w:vAlign w:val="center"/>
          </w:tcPr>
          <w:p w14:paraId="4CE6B1F7" w14:textId="77777777" w:rsidR="00E74334" w:rsidRPr="00E74334" w:rsidRDefault="00E74334" w:rsidP="00E74334">
            <w:pPr>
              <w:tabs>
                <w:tab w:val="left" w:pos="0"/>
              </w:tabs>
              <w:jc w:val="center"/>
              <w:rPr>
                <w:lang w:eastAsia="en-US"/>
              </w:rPr>
            </w:pPr>
            <w:r w:rsidRPr="00E74334">
              <w:rPr>
                <w:lang w:eastAsia="en-US"/>
              </w:rPr>
              <w:t>4</w:t>
            </w:r>
          </w:p>
        </w:tc>
      </w:tr>
      <w:tr w:rsidR="00E74334" w:rsidRPr="00E74334" w14:paraId="28E091EE" w14:textId="77777777" w:rsidTr="00293CC7">
        <w:trPr>
          <w:trHeight w:val="114"/>
        </w:trPr>
        <w:tc>
          <w:tcPr>
            <w:tcW w:w="988" w:type="dxa"/>
            <w:vAlign w:val="center"/>
          </w:tcPr>
          <w:p w14:paraId="26995528" w14:textId="77777777" w:rsidR="00E74334" w:rsidRPr="00E74334" w:rsidRDefault="00E74334" w:rsidP="00E74334">
            <w:pPr>
              <w:tabs>
                <w:tab w:val="left" w:pos="0"/>
              </w:tabs>
              <w:jc w:val="center"/>
              <w:rPr>
                <w:bCs/>
              </w:rPr>
            </w:pPr>
            <w:r w:rsidRPr="00E74334">
              <w:rPr>
                <w:lang w:eastAsia="en-US"/>
              </w:rPr>
              <w:t>1.5.</w:t>
            </w:r>
          </w:p>
        </w:tc>
        <w:tc>
          <w:tcPr>
            <w:tcW w:w="9213" w:type="dxa"/>
            <w:gridSpan w:val="3"/>
            <w:vAlign w:val="center"/>
          </w:tcPr>
          <w:p w14:paraId="6364B0D4" w14:textId="77777777" w:rsidR="00E74334" w:rsidRPr="00E74334" w:rsidRDefault="00E74334" w:rsidP="00E74334">
            <w:pPr>
              <w:tabs>
                <w:tab w:val="left" w:pos="0"/>
              </w:tabs>
              <w:rPr>
                <w:bCs/>
              </w:rPr>
            </w:pPr>
            <w:r w:rsidRPr="00E74334">
              <w:rPr>
                <w:lang w:eastAsia="en-US"/>
              </w:rPr>
              <w:t>ООО «НТСК», ИНН 5406993045</w:t>
            </w:r>
          </w:p>
        </w:tc>
      </w:tr>
      <w:tr w:rsidR="00E74334" w:rsidRPr="00E74334" w14:paraId="1BE4F632" w14:textId="77777777" w:rsidTr="00293CC7">
        <w:trPr>
          <w:trHeight w:val="114"/>
        </w:trPr>
        <w:tc>
          <w:tcPr>
            <w:tcW w:w="988" w:type="dxa"/>
            <w:vAlign w:val="center"/>
          </w:tcPr>
          <w:p w14:paraId="4A4B13EE" w14:textId="77777777" w:rsidR="00E74334" w:rsidRPr="00E74334" w:rsidRDefault="00E74334" w:rsidP="00E74334">
            <w:pPr>
              <w:tabs>
                <w:tab w:val="left" w:pos="0"/>
              </w:tabs>
              <w:jc w:val="center"/>
              <w:rPr>
                <w:bCs/>
              </w:rPr>
            </w:pPr>
            <w:r w:rsidRPr="00E74334">
              <w:rPr>
                <w:lang w:eastAsia="en-US"/>
              </w:rPr>
              <w:t>1.5.1.</w:t>
            </w:r>
          </w:p>
        </w:tc>
        <w:tc>
          <w:tcPr>
            <w:tcW w:w="9213" w:type="dxa"/>
            <w:gridSpan w:val="3"/>
            <w:vAlign w:val="center"/>
          </w:tcPr>
          <w:p w14:paraId="3D485B57" w14:textId="77777777" w:rsidR="00E74334" w:rsidRPr="00E74334" w:rsidRDefault="00E74334" w:rsidP="00E74334">
            <w:pPr>
              <w:tabs>
                <w:tab w:val="left" w:pos="0"/>
              </w:tabs>
              <w:jc w:val="center"/>
              <w:rPr>
                <w:bCs/>
              </w:rPr>
            </w:pPr>
            <w:r w:rsidRPr="00E74334">
              <w:rPr>
                <w:lang w:eastAsia="en-US"/>
              </w:rPr>
              <w:t>С изолированными стояками</w:t>
            </w:r>
          </w:p>
        </w:tc>
      </w:tr>
      <w:tr w:rsidR="00E74334" w:rsidRPr="00E74334" w14:paraId="31D131DE" w14:textId="77777777" w:rsidTr="00293CC7">
        <w:trPr>
          <w:trHeight w:val="696"/>
        </w:trPr>
        <w:tc>
          <w:tcPr>
            <w:tcW w:w="988" w:type="dxa"/>
            <w:vAlign w:val="center"/>
          </w:tcPr>
          <w:p w14:paraId="39C58A9F" w14:textId="77777777" w:rsidR="00E74334" w:rsidRPr="00E74334" w:rsidRDefault="00E74334" w:rsidP="00E74334">
            <w:pPr>
              <w:tabs>
                <w:tab w:val="left" w:pos="0"/>
              </w:tabs>
              <w:jc w:val="center"/>
              <w:rPr>
                <w:bCs/>
              </w:rPr>
            </w:pPr>
            <w:r w:rsidRPr="00E74334">
              <w:rPr>
                <w:lang w:eastAsia="en-US"/>
              </w:rPr>
              <w:lastRenderedPageBreak/>
              <w:t>1.5.1.1.</w:t>
            </w:r>
          </w:p>
        </w:tc>
        <w:tc>
          <w:tcPr>
            <w:tcW w:w="2551" w:type="dxa"/>
          </w:tcPr>
          <w:p w14:paraId="6A63C0EA" w14:textId="77777777" w:rsidR="00E74334" w:rsidRPr="00E74334" w:rsidRDefault="00E74334" w:rsidP="00E74334">
            <w:pPr>
              <w:tabs>
                <w:tab w:val="left" w:pos="0"/>
              </w:tabs>
              <w:rPr>
                <w:bCs/>
              </w:rPr>
            </w:pPr>
            <w:r w:rsidRPr="00E74334">
              <w:rPr>
                <w:lang w:eastAsia="en-US"/>
              </w:rPr>
              <w:t>при наличии полотенцесушителя</w:t>
            </w:r>
          </w:p>
        </w:tc>
        <w:tc>
          <w:tcPr>
            <w:tcW w:w="2552" w:type="dxa"/>
            <w:vMerge w:val="restart"/>
            <w:vAlign w:val="center"/>
          </w:tcPr>
          <w:p w14:paraId="0FECB1F8" w14:textId="77777777" w:rsidR="00E74334" w:rsidRPr="00E74334" w:rsidRDefault="00E74334" w:rsidP="00E74334">
            <w:pPr>
              <w:tabs>
                <w:tab w:val="left" w:pos="0"/>
              </w:tabs>
              <w:rPr>
                <w:bCs/>
              </w:rPr>
            </w:pPr>
            <w:r w:rsidRPr="00E74334">
              <w:rPr>
                <w:bCs/>
              </w:rPr>
              <w:t>Многоквартирные                    и индивидуальные жилые дома</w:t>
            </w:r>
          </w:p>
        </w:tc>
        <w:tc>
          <w:tcPr>
            <w:tcW w:w="4110" w:type="dxa"/>
            <w:vAlign w:val="center"/>
          </w:tcPr>
          <w:p w14:paraId="06742C39" w14:textId="77777777" w:rsidR="00E74334" w:rsidRPr="00E74334" w:rsidRDefault="00E74334" w:rsidP="00E74334">
            <w:pPr>
              <w:tabs>
                <w:tab w:val="left" w:pos="0"/>
              </w:tabs>
              <w:jc w:val="center"/>
              <w:rPr>
                <w:lang w:eastAsia="en-US"/>
              </w:rPr>
            </w:pPr>
            <w:r w:rsidRPr="00E74334">
              <w:rPr>
                <w:lang w:eastAsia="en-US"/>
              </w:rPr>
              <w:t>633,17</w:t>
            </w:r>
          </w:p>
        </w:tc>
      </w:tr>
      <w:tr w:rsidR="00E74334" w:rsidRPr="00E74334" w14:paraId="396733D9" w14:textId="77777777" w:rsidTr="00293CC7">
        <w:trPr>
          <w:trHeight w:val="114"/>
        </w:trPr>
        <w:tc>
          <w:tcPr>
            <w:tcW w:w="988" w:type="dxa"/>
            <w:vAlign w:val="center"/>
          </w:tcPr>
          <w:p w14:paraId="4172DD1A" w14:textId="77777777" w:rsidR="00E74334" w:rsidRPr="00E74334" w:rsidRDefault="00E74334" w:rsidP="00E74334">
            <w:pPr>
              <w:tabs>
                <w:tab w:val="left" w:pos="0"/>
              </w:tabs>
              <w:jc w:val="center"/>
              <w:rPr>
                <w:bCs/>
              </w:rPr>
            </w:pPr>
            <w:r w:rsidRPr="00E74334">
              <w:rPr>
                <w:lang w:eastAsia="en-US"/>
              </w:rPr>
              <w:t>1.5.1.2.</w:t>
            </w:r>
          </w:p>
        </w:tc>
        <w:tc>
          <w:tcPr>
            <w:tcW w:w="2551" w:type="dxa"/>
          </w:tcPr>
          <w:p w14:paraId="6E9904E9" w14:textId="77777777" w:rsidR="00E74334" w:rsidRPr="00E74334" w:rsidRDefault="00E74334" w:rsidP="00E74334">
            <w:pPr>
              <w:tabs>
                <w:tab w:val="left" w:pos="0"/>
              </w:tabs>
              <w:rPr>
                <w:bCs/>
              </w:rPr>
            </w:pPr>
            <w:r w:rsidRPr="00E74334">
              <w:rPr>
                <w:lang w:eastAsia="en-US"/>
              </w:rPr>
              <w:t>без полотенцесушителя</w:t>
            </w:r>
          </w:p>
        </w:tc>
        <w:tc>
          <w:tcPr>
            <w:tcW w:w="2552" w:type="dxa"/>
            <w:vMerge/>
            <w:vAlign w:val="center"/>
          </w:tcPr>
          <w:p w14:paraId="7F5E5002" w14:textId="77777777" w:rsidR="00E74334" w:rsidRPr="00E74334" w:rsidRDefault="00E74334" w:rsidP="00E74334">
            <w:pPr>
              <w:tabs>
                <w:tab w:val="left" w:pos="0"/>
              </w:tabs>
              <w:jc w:val="center"/>
              <w:rPr>
                <w:bCs/>
              </w:rPr>
            </w:pPr>
          </w:p>
        </w:tc>
        <w:tc>
          <w:tcPr>
            <w:tcW w:w="4110" w:type="dxa"/>
            <w:vAlign w:val="center"/>
          </w:tcPr>
          <w:p w14:paraId="6030562F" w14:textId="77777777" w:rsidR="00E74334" w:rsidRPr="00E74334" w:rsidRDefault="00E74334" w:rsidP="00E74334">
            <w:pPr>
              <w:tabs>
                <w:tab w:val="left" w:pos="0"/>
              </w:tabs>
              <w:jc w:val="center"/>
              <w:rPr>
                <w:lang w:eastAsia="en-US"/>
              </w:rPr>
            </w:pPr>
            <w:r w:rsidRPr="00E74334">
              <w:rPr>
                <w:lang w:eastAsia="en-US"/>
              </w:rPr>
              <w:t>690,42</w:t>
            </w:r>
          </w:p>
        </w:tc>
      </w:tr>
      <w:tr w:rsidR="00E74334" w:rsidRPr="00E74334" w14:paraId="30B487FF" w14:textId="77777777" w:rsidTr="00293CC7">
        <w:trPr>
          <w:trHeight w:val="114"/>
        </w:trPr>
        <w:tc>
          <w:tcPr>
            <w:tcW w:w="988" w:type="dxa"/>
            <w:vAlign w:val="center"/>
          </w:tcPr>
          <w:p w14:paraId="473CDF74" w14:textId="77777777" w:rsidR="00E74334" w:rsidRPr="00E74334" w:rsidRDefault="00E74334" w:rsidP="00E74334">
            <w:pPr>
              <w:tabs>
                <w:tab w:val="left" w:pos="0"/>
              </w:tabs>
              <w:jc w:val="center"/>
              <w:rPr>
                <w:bCs/>
              </w:rPr>
            </w:pPr>
            <w:r w:rsidRPr="00E74334">
              <w:rPr>
                <w:lang w:eastAsia="en-US"/>
              </w:rPr>
              <w:t>1.5.2.</w:t>
            </w:r>
          </w:p>
        </w:tc>
        <w:tc>
          <w:tcPr>
            <w:tcW w:w="9213" w:type="dxa"/>
            <w:gridSpan w:val="3"/>
            <w:vAlign w:val="center"/>
          </w:tcPr>
          <w:p w14:paraId="055533E5" w14:textId="77777777" w:rsidR="00E74334" w:rsidRPr="00E74334" w:rsidRDefault="00E74334" w:rsidP="00E74334">
            <w:pPr>
              <w:tabs>
                <w:tab w:val="left" w:pos="0"/>
              </w:tabs>
              <w:jc w:val="center"/>
              <w:rPr>
                <w:bCs/>
              </w:rPr>
            </w:pPr>
            <w:r w:rsidRPr="00E74334">
              <w:rPr>
                <w:lang w:eastAsia="en-US"/>
              </w:rPr>
              <w:t>С неизолированными стояками</w:t>
            </w:r>
          </w:p>
        </w:tc>
      </w:tr>
      <w:tr w:rsidR="00E74334" w:rsidRPr="00E74334" w14:paraId="08BA07E7" w14:textId="77777777" w:rsidTr="00293CC7">
        <w:trPr>
          <w:trHeight w:val="114"/>
        </w:trPr>
        <w:tc>
          <w:tcPr>
            <w:tcW w:w="988" w:type="dxa"/>
            <w:vAlign w:val="center"/>
          </w:tcPr>
          <w:p w14:paraId="18D21722" w14:textId="77777777" w:rsidR="00E74334" w:rsidRPr="00E74334" w:rsidRDefault="00E74334" w:rsidP="00E74334">
            <w:pPr>
              <w:tabs>
                <w:tab w:val="left" w:pos="0"/>
              </w:tabs>
              <w:jc w:val="center"/>
              <w:rPr>
                <w:bCs/>
              </w:rPr>
            </w:pPr>
            <w:r w:rsidRPr="00E74334">
              <w:rPr>
                <w:lang w:eastAsia="en-US"/>
              </w:rPr>
              <w:t>1.5.2.1.</w:t>
            </w:r>
          </w:p>
        </w:tc>
        <w:tc>
          <w:tcPr>
            <w:tcW w:w="2551" w:type="dxa"/>
          </w:tcPr>
          <w:p w14:paraId="4ECE307E" w14:textId="77777777" w:rsidR="00E74334" w:rsidRPr="00E74334" w:rsidRDefault="00E74334" w:rsidP="00E74334">
            <w:pPr>
              <w:tabs>
                <w:tab w:val="left" w:pos="0"/>
              </w:tabs>
              <w:rPr>
                <w:bCs/>
              </w:rPr>
            </w:pPr>
            <w:r w:rsidRPr="00E74334">
              <w:rPr>
                <w:lang w:eastAsia="en-US"/>
              </w:rPr>
              <w:t>при наличии полотенцесушителя</w:t>
            </w:r>
          </w:p>
        </w:tc>
        <w:tc>
          <w:tcPr>
            <w:tcW w:w="2552" w:type="dxa"/>
            <w:vMerge w:val="restart"/>
            <w:vAlign w:val="center"/>
          </w:tcPr>
          <w:p w14:paraId="57273401" w14:textId="77777777" w:rsidR="00E74334" w:rsidRPr="00E74334" w:rsidRDefault="00E74334" w:rsidP="00E74334">
            <w:pPr>
              <w:tabs>
                <w:tab w:val="left" w:pos="0"/>
              </w:tabs>
              <w:rPr>
                <w:bCs/>
              </w:rPr>
            </w:pPr>
            <w:r w:rsidRPr="00E74334">
              <w:rPr>
                <w:lang w:eastAsia="en-US"/>
              </w:rPr>
              <w:t>Многоквартирные                    и индивидуальные жилые дома</w:t>
            </w:r>
          </w:p>
        </w:tc>
        <w:tc>
          <w:tcPr>
            <w:tcW w:w="4110" w:type="dxa"/>
            <w:vAlign w:val="center"/>
          </w:tcPr>
          <w:p w14:paraId="1602E93A" w14:textId="77777777" w:rsidR="00E74334" w:rsidRPr="00E74334" w:rsidRDefault="00E74334" w:rsidP="00E74334">
            <w:pPr>
              <w:tabs>
                <w:tab w:val="left" w:pos="0"/>
              </w:tabs>
              <w:jc w:val="center"/>
              <w:rPr>
                <w:lang w:eastAsia="en-US"/>
              </w:rPr>
            </w:pPr>
            <w:r w:rsidRPr="00E74334">
              <w:rPr>
                <w:lang w:eastAsia="en-US"/>
              </w:rPr>
              <w:t>584,69</w:t>
            </w:r>
          </w:p>
        </w:tc>
      </w:tr>
      <w:tr w:rsidR="00E74334" w:rsidRPr="00E74334" w14:paraId="60F7DBBF" w14:textId="77777777" w:rsidTr="00293CC7">
        <w:trPr>
          <w:trHeight w:val="114"/>
        </w:trPr>
        <w:tc>
          <w:tcPr>
            <w:tcW w:w="988" w:type="dxa"/>
            <w:vAlign w:val="center"/>
          </w:tcPr>
          <w:p w14:paraId="63CDD460" w14:textId="77777777" w:rsidR="00E74334" w:rsidRPr="00E74334" w:rsidRDefault="00E74334" w:rsidP="00E74334">
            <w:pPr>
              <w:tabs>
                <w:tab w:val="left" w:pos="0"/>
              </w:tabs>
              <w:jc w:val="center"/>
              <w:rPr>
                <w:bCs/>
              </w:rPr>
            </w:pPr>
            <w:r w:rsidRPr="00E74334">
              <w:rPr>
                <w:lang w:eastAsia="en-US"/>
              </w:rPr>
              <w:t>1.5.2.2.</w:t>
            </w:r>
          </w:p>
        </w:tc>
        <w:tc>
          <w:tcPr>
            <w:tcW w:w="2551" w:type="dxa"/>
          </w:tcPr>
          <w:p w14:paraId="6A594E33" w14:textId="77777777" w:rsidR="00E74334" w:rsidRPr="00E74334" w:rsidRDefault="00E74334" w:rsidP="00E74334">
            <w:pPr>
              <w:tabs>
                <w:tab w:val="left" w:pos="0"/>
              </w:tabs>
              <w:rPr>
                <w:bCs/>
              </w:rPr>
            </w:pPr>
            <w:r w:rsidRPr="00E74334">
              <w:rPr>
                <w:lang w:eastAsia="en-US"/>
              </w:rPr>
              <w:t>без полотенцесушителя</w:t>
            </w:r>
          </w:p>
        </w:tc>
        <w:tc>
          <w:tcPr>
            <w:tcW w:w="2552" w:type="dxa"/>
            <w:vMerge/>
            <w:vAlign w:val="center"/>
          </w:tcPr>
          <w:p w14:paraId="7F19E6DF" w14:textId="77777777" w:rsidR="00E74334" w:rsidRPr="00E74334" w:rsidRDefault="00E74334" w:rsidP="00E74334">
            <w:pPr>
              <w:tabs>
                <w:tab w:val="left" w:pos="0"/>
              </w:tabs>
              <w:jc w:val="center"/>
              <w:rPr>
                <w:bCs/>
              </w:rPr>
            </w:pPr>
          </w:p>
        </w:tc>
        <w:tc>
          <w:tcPr>
            <w:tcW w:w="4110" w:type="dxa"/>
            <w:vAlign w:val="center"/>
          </w:tcPr>
          <w:p w14:paraId="1FBAEBE1" w14:textId="77777777" w:rsidR="00E74334" w:rsidRPr="00E74334" w:rsidRDefault="00E74334" w:rsidP="00E74334">
            <w:pPr>
              <w:tabs>
                <w:tab w:val="left" w:pos="0"/>
              </w:tabs>
              <w:jc w:val="center"/>
              <w:rPr>
                <w:lang w:eastAsia="en-US"/>
              </w:rPr>
            </w:pPr>
            <w:r w:rsidRPr="00E74334">
              <w:rPr>
                <w:lang w:eastAsia="en-US"/>
              </w:rPr>
              <w:t>638,46</w:t>
            </w:r>
          </w:p>
        </w:tc>
      </w:tr>
      <w:tr w:rsidR="00E74334" w:rsidRPr="00E74334" w14:paraId="14157620" w14:textId="77777777" w:rsidTr="00293CC7">
        <w:trPr>
          <w:trHeight w:val="114"/>
        </w:trPr>
        <w:tc>
          <w:tcPr>
            <w:tcW w:w="988" w:type="dxa"/>
          </w:tcPr>
          <w:p w14:paraId="1FB61364" w14:textId="77777777" w:rsidR="00E74334" w:rsidRPr="00E74334" w:rsidRDefault="00E74334" w:rsidP="00E74334">
            <w:pPr>
              <w:tabs>
                <w:tab w:val="left" w:pos="0"/>
              </w:tabs>
              <w:jc w:val="center"/>
              <w:rPr>
                <w:bCs/>
              </w:rPr>
            </w:pPr>
            <w:r w:rsidRPr="00E74334">
              <w:rPr>
                <w:lang w:eastAsia="en-US"/>
              </w:rPr>
              <w:t>1.6.</w:t>
            </w:r>
          </w:p>
        </w:tc>
        <w:tc>
          <w:tcPr>
            <w:tcW w:w="9213" w:type="dxa"/>
            <w:gridSpan w:val="3"/>
          </w:tcPr>
          <w:p w14:paraId="2712B779" w14:textId="77777777" w:rsidR="00E74334" w:rsidRPr="00E74334" w:rsidRDefault="00E74334" w:rsidP="00E74334">
            <w:pPr>
              <w:tabs>
                <w:tab w:val="left" w:pos="0"/>
              </w:tabs>
              <w:rPr>
                <w:bCs/>
              </w:rPr>
            </w:pPr>
            <w:r w:rsidRPr="00E74334">
              <w:rPr>
                <w:lang w:eastAsia="en-US"/>
              </w:rPr>
              <w:t>ООО «</w:t>
            </w:r>
            <w:proofErr w:type="spellStart"/>
            <w:r w:rsidRPr="00E74334">
              <w:rPr>
                <w:lang w:eastAsia="en-US"/>
              </w:rPr>
              <w:t>ЭнергоТеплоСервис</w:t>
            </w:r>
            <w:proofErr w:type="spellEnd"/>
            <w:r w:rsidRPr="00E74334">
              <w:rPr>
                <w:lang w:eastAsia="en-US"/>
              </w:rPr>
              <w:t>», ИНН 4205316725</w:t>
            </w:r>
          </w:p>
        </w:tc>
      </w:tr>
      <w:tr w:rsidR="00E74334" w:rsidRPr="00E74334" w14:paraId="5BDD1BC2" w14:textId="77777777" w:rsidTr="00293CC7">
        <w:trPr>
          <w:trHeight w:val="114"/>
        </w:trPr>
        <w:tc>
          <w:tcPr>
            <w:tcW w:w="988" w:type="dxa"/>
            <w:vAlign w:val="center"/>
          </w:tcPr>
          <w:p w14:paraId="166162F3" w14:textId="77777777" w:rsidR="00E74334" w:rsidRPr="00E74334" w:rsidRDefault="00E74334" w:rsidP="00E74334">
            <w:pPr>
              <w:tabs>
                <w:tab w:val="left" w:pos="0"/>
              </w:tabs>
              <w:jc w:val="center"/>
              <w:rPr>
                <w:bCs/>
              </w:rPr>
            </w:pPr>
            <w:r w:rsidRPr="00E74334">
              <w:rPr>
                <w:lang w:eastAsia="en-US"/>
              </w:rPr>
              <w:t>1.6.1.</w:t>
            </w:r>
          </w:p>
        </w:tc>
        <w:tc>
          <w:tcPr>
            <w:tcW w:w="9213" w:type="dxa"/>
            <w:gridSpan w:val="3"/>
          </w:tcPr>
          <w:p w14:paraId="311DB608" w14:textId="77777777" w:rsidR="00E74334" w:rsidRPr="00E74334" w:rsidRDefault="00E74334" w:rsidP="00E74334">
            <w:pPr>
              <w:tabs>
                <w:tab w:val="left" w:pos="0"/>
              </w:tabs>
              <w:jc w:val="center"/>
              <w:rPr>
                <w:bCs/>
              </w:rPr>
            </w:pPr>
            <w:r w:rsidRPr="00E74334">
              <w:rPr>
                <w:lang w:eastAsia="en-US"/>
              </w:rPr>
              <w:t>С изолированными стояками</w:t>
            </w:r>
          </w:p>
        </w:tc>
      </w:tr>
      <w:tr w:rsidR="00E74334" w:rsidRPr="00E74334" w14:paraId="182C4602" w14:textId="77777777" w:rsidTr="00293CC7">
        <w:trPr>
          <w:trHeight w:val="1124"/>
        </w:trPr>
        <w:tc>
          <w:tcPr>
            <w:tcW w:w="988" w:type="dxa"/>
            <w:vAlign w:val="center"/>
          </w:tcPr>
          <w:p w14:paraId="4C7ECCEC" w14:textId="77777777" w:rsidR="00E74334" w:rsidRPr="00E74334" w:rsidRDefault="00E74334" w:rsidP="00E74334">
            <w:pPr>
              <w:tabs>
                <w:tab w:val="left" w:pos="0"/>
              </w:tabs>
              <w:jc w:val="center"/>
              <w:rPr>
                <w:bCs/>
              </w:rPr>
            </w:pPr>
            <w:r w:rsidRPr="00E74334">
              <w:rPr>
                <w:lang w:eastAsia="en-US"/>
              </w:rPr>
              <w:t>1.6.1.1.</w:t>
            </w:r>
          </w:p>
        </w:tc>
        <w:tc>
          <w:tcPr>
            <w:tcW w:w="2551" w:type="dxa"/>
            <w:vAlign w:val="center"/>
          </w:tcPr>
          <w:p w14:paraId="378865B5" w14:textId="77777777" w:rsidR="00E74334" w:rsidRPr="00E74334" w:rsidRDefault="00E74334" w:rsidP="00E74334">
            <w:pPr>
              <w:tabs>
                <w:tab w:val="left" w:pos="0"/>
              </w:tabs>
              <w:rPr>
                <w:bCs/>
              </w:rPr>
            </w:pPr>
            <w:r w:rsidRPr="00E74334">
              <w:rPr>
                <w:lang w:eastAsia="en-US"/>
              </w:rPr>
              <w:t>при наличии полотенцесушителя</w:t>
            </w:r>
          </w:p>
        </w:tc>
        <w:tc>
          <w:tcPr>
            <w:tcW w:w="2552" w:type="dxa"/>
            <w:vMerge w:val="restart"/>
          </w:tcPr>
          <w:p w14:paraId="06B2A0C8" w14:textId="77777777" w:rsidR="00E74334" w:rsidRPr="00E74334" w:rsidRDefault="00E74334" w:rsidP="00E74334">
            <w:pPr>
              <w:tabs>
                <w:tab w:val="left" w:pos="0"/>
              </w:tabs>
              <w:rPr>
                <w:bCs/>
              </w:rPr>
            </w:pPr>
            <w:r w:rsidRPr="00E74334">
              <w:rPr>
                <w:lang w:eastAsia="en-US"/>
              </w:rPr>
              <w:t>Многоквартирные и индивидуальные жилые дома, кроме домов расположенных в жилых районах Кедровка, Промышленновский</w:t>
            </w:r>
          </w:p>
          <w:p w14:paraId="0DCECBD6" w14:textId="77777777" w:rsidR="00E74334" w:rsidRPr="00E74334" w:rsidRDefault="00E74334" w:rsidP="00E74334">
            <w:pPr>
              <w:tabs>
                <w:tab w:val="left" w:pos="0"/>
              </w:tabs>
              <w:jc w:val="center"/>
              <w:rPr>
                <w:bCs/>
              </w:rPr>
            </w:pPr>
          </w:p>
        </w:tc>
        <w:tc>
          <w:tcPr>
            <w:tcW w:w="4110" w:type="dxa"/>
            <w:tcBorders>
              <w:right w:val="single" w:sz="4" w:space="0" w:color="auto"/>
            </w:tcBorders>
            <w:vAlign w:val="center"/>
          </w:tcPr>
          <w:p w14:paraId="516E868A" w14:textId="77777777" w:rsidR="00E74334" w:rsidRPr="00E74334" w:rsidRDefault="00E74334" w:rsidP="00E74334">
            <w:pPr>
              <w:tabs>
                <w:tab w:val="left" w:pos="0"/>
              </w:tabs>
              <w:jc w:val="center"/>
              <w:rPr>
                <w:lang w:eastAsia="en-US"/>
              </w:rPr>
            </w:pPr>
            <w:r w:rsidRPr="00E74334">
              <w:rPr>
                <w:lang w:eastAsia="en-US"/>
              </w:rPr>
              <w:t>722,39</w:t>
            </w:r>
          </w:p>
        </w:tc>
      </w:tr>
      <w:tr w:rsidR="00E74334" w:rsidRPr="00E74334" w14:paraId="11ED2065" w14:textId="77777777" w:rsidTr="00293CC7">
        <w:trPr>
          <w:trHeight w:val="114"/>
        </w:trPr>
        <w:tc>
          <w:tcPr>
            <w:tcW w:w="988" w:type="dxa"/>
            <w:vAlign w:val="center"/>
          </w:tcPr>
          <w:p w14:paraId="75868773" w14:textId="77777777" w:rsidR="00E74334" w:rsidRPr="00E74334" w:rsidRDefault="00E74334" w:rsidP="00E74334">
            <w:pPr>
              <w:tabs>
                <w:tab w:val="left" w:pos="0"/>
              </w:tabs>
              <w:jc w:val="center"/>
              <w:rPr>
                <w:bCs/>
              </w:rPr>
            </w:pPr>
            <w:r w:rsidRPr="00E74334">
              <w:rPr>
                <w:lang w:eastAsia="en-US"/>
              </w:rPr>
              <w:t>1.6.1.2.</w:t>
            </w:r>
          </w:p>
        </w:tc>
        <w:tc>
          <w:tcPr>
            <w:tcW w:w="2551" w:type="dxa"/>
            <w:vAlign w:val="center"/>
          </w:tcPr>
          <w:p w14:paraId="450746FB" w14:textId="77777777" w:rsidR="00E74334" w:rsidRPr="00E74334" w:rsidRDefault="00E74334" w:rsidP="00E74334">
            <w:pPr>
              <w:tabs>
                <w:tab w:val="left" w:pos="0"/>
              </w:tabs>
              <w:rPr>
                <w:bCs/>
              </w:rPr>
            </w:pPr>
            <w:r w:rsidRPr="00E74334">
              <w:rPr>
                <w:lang w:eastAsia="en-US"/>
              </w:rPr>
              <w:t>без полотенцесушителя</w:t>
            </w:r>
          </w:p>
        </w:tc>
        <w:tc>
          <w:tcPr>
            <w:tcW w:w="2552" w:type="dxa"/>
            <w:vMerge/>
          </w:tcPr>
          <w:p w14:paraId="433ADCEE" w14:textId="77777777" w:rsidR="00E74334" w:rsidRPr="00E74334" w:rsidRDefault="00E74334" w:rsidP="00E74334">
            <w:pPr>
              <w:tabs>
                <w:tab w:val="left" w:pos="0"/>
              </w:tabs>
              <w:jc w:val="center"/>
              <w:rPr>
                <w:bCs/>
              </w:rPr>
            </w:pPr>
          </w:p>
        </w:tc>
        <w:tc>
          <w:tcPr>
            <w:tcW w:w="4110" w:type="dxa"/>
            <w:tcBorders>
              <w:right w:val="single" w:sz="4" w:space="0" w:color="auto"/>
            </w:tcBorders>
            <w:vAlign w:val="center"/>
          </w:tcPr>
          <w:p w14:paraId="443A76D2" w14:textId="77777777" w:rsidR="00E74334" w:rsidRPr="00E74334" w:rsidRDefault="00E74334" w:rsidP="00E74334">
            <w:pPr>
              <w:tabs>
                <w:tab w:val="left" w:pos="0"/>
              </w:tabs>
              <w:jc w:val="center"/>
              <w:rPr>
                <w:lang w:eastAsia="en-US"/>
              </w:rPr>
            </w:pPr>
            <w:r w:rsidRPr="00E74334">
              <w:rPr>
                <w:lang w:eastAsia="en-US"/>
              </w:rPr>
              <w:t>787,70</w:t>
            </w:r>
          </w:p>
        </w:tc>
      </w:tr>
      <w:tr w:rsidR="00E74334" w:rsidRPr="00E74334" w14:paraId="000229AB" w14:textId="77777777" w:rsidTr="00293CC7">
        <w:trPr>
          <w:trHeight w:val="114"/>
        </w:trPr>
        <w:tc>
          <w:tcPr>
            <w:tcW w:w="988" w:type="dxa"/>
            <w:vAlign w:val="center"/>
          </w:tcPr>
          <w:p w14:paraId="51008ED1" w14:textId="77777777" w:rsidR="00E74334" w:rsidRPr="00E74334" w:rsidRDefault="00E74334" w:rsidP="00E74334">
            <w:pPr>
              <w:tabs>
                <w:tab w:val="left" w:pos="0"/>
              </w:tabs>
              <w:jc w:val="center"/>
              <w:rPr>
                <w:bCs/>
              </w:rPr>
            </w:pPr>
            <w:r w:rsidRPr="00E74334">
              <w:rPr>
                <w:lang w:eastAsia="en-US"/>
              </w:rPr>
              <w:t>1.6.2.</w:t>
            </w:r>
          </w:p>
        </w:tc>
        <w:tc>
          <w:tcPr>
            <w:tcW w:w="9213" w:type="dxa"/>
            <w:gridSpan w:val="3"/>
          </w:tcPr>
          <w:p w14:paraId="1D73D6BF" w14:textId="77777777" w:rsidR="00E74334" w:rsidRPr="00E74334" w:rsidRDefault="00E74334" w:rsidP="00E74334">
            <w:pPr>
              <w:tabs>
                <w:tab w:val="left" w:pos="0"/>
              </w:tabs>
              <w:jc w:val="center"/>
              <w:rPr>
                <w:bCs/>
              </w:rPr>
            </w:pPr>
            <w:r w:rsidRPr="00E74334">
              <w:rPr>
                <w:lang w:eastAsia="en-US"/>
              </w:rPr>
              <w:t>С неизолированными стояками</w:t>
            </w:r>
          </w:p>
        </w:tc>
      </w:tr>
      <w:tr w:rsidR="00E74334" w:rsidRPr="00E74334" w14:paraId="323F4F4C" w14:textId="77777777" w:rsidTr="00293CC7">
        <w:trPr>
          <w:trHeight w:val="1191"/>
        </w:trPr>
        <w:tc>
          <w:tcPr>
            <w:tcW w:w="988" w:type="dxa"/>
            <w:vAlign w:val="center"/>
          </w:tcPr>
          <w:p w14:paraId="6E053526" w14:textId="77777777" w:rsidR="00E74334" w:rsidRPr="00E74334" w:rsidRDefault="00E74334" w:rsidP="00E74334">
            <w:pPr>
              <w:tabs>
                <w:tab w:val="left" w:pos="0"/>
              </w:tabs>
              <w:jc w:val="center"/>
              <w:rPr>
                <w:bCs/>
              </w:rPr>
            </w:pPr>
            <w:r w:rsidRPr="00E74334">
              <w:rPr>
                <w:lang w:eastAsia="en-US"/>
              </w:rPr>
              <w:t>1.6.2.1.</w:t>
            </w:r>
          </w:p>
        </w:tc>
        <w:tc>
          <w:tcPr>
            <w:tcW w:w="2551" w:type="dxa"/>
            <w:vAlign w:val="center"/>
          </w:tcPr>
          <w:p w14:paraId="58D4DD34" w14:textId="77777777" w:rsidR="00E74334" w:rsidRPr="00E74334" w:rsidRDefault="00E74334" w:rsidP="00E74334">
            <w:pPr>
              <w:tabs>
                <w:tab w:val="left" w:pos="0"/>
              </w:tabs>
              <w:rPr>
                <w:bCs/>
              </w:rPr>
            </w:pPr>
            <w:r w:rsidRPr="00E74334">
              <w:rPr>
                <w:lang w:eastAsia="en-US"/>
              </w:rPr>
              <w:t>при наличии полотенцесушителя</w:t>
            </w:r>
          </w:p>
        </w:tc>
        <w:tc>
          <w:tcPr>
            <w:tcW w:w="2552" w:type="dxa"/>
            <w:vMerge w:val="restart"/>
          </w:tcPr>
          <w:p w14:paraId="7936F8F7" w14:textId="77777777" w:rsidR="00E74334" w:rsidRPr="00E74334" w:rsidRDefault="00E74334" w:rsidP="00E74334">
            <w:pPr>
              <w:tabs>
                <w:tab w:val="left" w:pos="0"/>
              </w:tabs>
              <w:rPr>
                <w:bCs/>
              </w:rPr>
            </w:pPr>
            <w:r w:rsidRPr="00E74334">
              <w:rPr>
                <w:lang w:eastAsia="en-US"/>
              </w:rPr>
              <w:t>Многоквартирные и индивидуальные жилые дома, кроме домов расположенных в жилых районах Кедровка, Промышленновский</w:t>
            </w:r>
          </w:p>
        </w:tc>
        <w:tc>
          <w:tcPr>
            <w:tcW w:w="4110" w:type="dxa"/>
            <w:vAlign w:val="center"/>
          </w:tcPr>
          <w:p w14:paraId="4CFA1D35" w14:textId="77777777" w:rsidR="00E74334" w:rsidRPr="00E74334" w:rsidRDefault="00E74334" w:rsidP="00E74334">
            <w:pPr>
              <w:tabs>
                <w:tab w:val="left" w:pos="0"/>
              </w:tabs>
              <w:jc w:val="center"/>
              <w:rPr>
                <w:lang w:eastAsia="en-US"/>
              </w:rPr>
            </w:pPr>
            <w:r w:rsidRPr="00E74334">
              <w:rPr>
                <w:lang w:eastAsia="en-US"/>
              </w:rPr>
              <w:t>667,08</w:t>
            </w:r>
          </w:p>
        </w:tc>
      </w:tr>
      <w:tr w:rsidR="00E74334" w:rsidRPr="00E74334" w14:paraId="0A7DB537" w14:textId="77777777" w:rsidTr="00293CC7">
        <w:trPr>
          <w:trHeight w:val="114"/>
        </w:trPr>
        <w:tc>
          <w:tcPr>
            <w:tcW w:w="988" w:type="dxa"/>
            <w:vAlign w:val="center"/>
          </w:tcPr>
          <w:p w14:paraId="41D1F6AB" w14:textId="77777777" w:rsidR="00E74334" w:rsidRPr="00E74334" w:rsidRDefault="00E74334" w:rsidP="00E74334">
            <w:pPr>
              <w:tabs>
                <w:tab w:val="left" w:pos="0"/>
              </w:tabs>
              <w:jc w:val="center"/>
              <w:rPr>
                <w:bCs/>
              </w:rPr>
            </w:pPr>
            <w:r w:rsidRPr="00E74334">
              <w:rPr>
                <w:bCs/>
              </w:rPr>
              <w:t>1.6.2.2.</w:t>
            </w:r>
          </w:p>
        </w:tc>
        <w:tc>
          <w:tcPr>
            <w:tcW w:w="2551" w:type="dxa"/>
            <w:vAlign w:val="center"/>
          </w:tcPr>
          <w:p w14:paraId="2EF0D2B7" w14:textId="77777777" w:rsidR="00E74334" w:rsidRPr="00E74334" w:rsidRDefault="00E74334" w:rsidP="00E74334">
            <w:pPr>
              <w:tabs>
                <w:tab w:val="left" w:pos="0"/>
              </w:tabs>
              <w:rPr>
                <w:bCs/>
              </w:rPr>
            </w:pPr>
            <w:r w:rsidRPr="00E74334">
              <w:rPr>
                <w:bCs/>
              </w:rPr>
              <w:t>без полотенцесушителя</w:t>
            </w:r>
          </w:p>
        </w:tc>
        <w:tc>
          <w:tcPr>
            <w:tcW w:w="2552" w:type="dxa"/>
            <w:vMerge/>
            <w:vAlign w:val="center"/>
          </w:tcPr>
          <w:p w14:paraId="67D09317" w14:textId="77777777" w:rsidR="00E74334" w:rsidRPr="00E74334" w:rsidRDefault="00E74334" w:rsidP="00E74334">
            <w:pPr>
              <w:tabs>
                <w:tab w:val="left" w:pos="0"/>
              </w:tabs>
              <w:jc w:val="center"/>
              <w:rPr>
                <w:bCs/>
              </w:rPr>
            </w:pPr>
          </w:p>
        </w:tc>
        <w:tc>
          <w:tcPr>
            <w:tcW w:w="4110" w:type="dxa"/>
            <w:vAlign w:val="center"/>
          </w:tcPr>
          <w:p w14:paraId="47A7C6AD" w14:textId="77777777" w:rsidR="00E74334" w:rsidRPr="00E74334" w:rsidRDefault="00E74334" w:rsidP="00E74334">
            <w:pPr>
              <w:tabs>
                <w:tab w:val="left" w:pos="0"/>
              </w:tabs>
              <w:jc w:val="center"/>
              <w:rPr>
                <w:lang w:eastAsia="en-US"/>
              </w:rPr>
            </w:pPr>
            <w:r w:rsidRPr="00E74334">
              <w:rPr>
                <w:lang w:eastAsia="en-US"/>
              </w:rPr>
              <w:t>728,43</w:t>
            </w:r>
          </w:p>
        </w:tc>
      </w:tr>
      <w:tr w:rsidR="00E74334" w:rsidRPr="00E74334" w14:paraId="242A404C" w14:textId="77777777" w:rsidTr="00293CC7">
        <w:trPr>
          <w:trHeight w:val="327"/>
        </w:trPr>
        <w:tc>
          <w:tcPr>
            <w:tcW w:w="10201" w:type="dxa"/>
            <w:gridSpan w:val="4"/>
            <w:vAlign w:val="center"/>
          </w:tcPr>
          <w:p w14:paraId="139DB4B5" w14:textId="77777777" w:rsidR="00E74334" w:rsidRPr="00E74334" w:rsidRDefault="00E74334" w:rsidP="00D56914">
            <w:pPr>
              <w:numPr>
                <w:ilvl w:val="0"/>
                <w:numId w:val="14"/>
              </w:numPr>
              <w:tabs>
                <w:tab w:val="left" w:pos="0"/>
              </w:tabs>
              <w:contextualSpacing/>
              <w:jc w:val="center"/>
              <w:rPr>
                <w:bCs/>
              </w:rPr>
            </w:pPr>
            <w:r w:rsidRPr="00E74334">
              <w:rPr>
                <w:bCs/>
              </w:rPr>
              <w:t xml:space="preserve">Компонент на холодную воду, </w:t>
            </w:r>
            <w:proofErr w:type="spellStart"/>
            <w:r w:rsidRPr="00E74334">
              <w:rPr>
                <w:bCs/>
              </w:rPr>
              <w:t>руб</w:t>
            </w:r>
            <w:proofErr w:type="spellEnd"/>
            <w:r w:rsidRPr="00E74334">
              <w:rPr>
                <w:bCs/>
              </w:rPr>
              <w:t>/м</w:t>
            </w:r>
            <w:r w:rsidRPr="00E74334">
              <w:rPr>
                <w:bCs/>
                <w:vertAlign w:val="superscript"/>
              </w:rPr>
              <w:t>3</w:t>
            </w:r>
          </w:p>
        </w:tc>
      </w:tr>
      <w:tr w:rsidR="00E74334" w:rsidRPr="00E74334" w14:paraId="16700A4F" w14:textId="77777777" w:rsidTr="00293CC7">
        <w:trPr>
          <w:trHeight w:val="417"/>
        </w:trPr>
        <w:tc>
          <w:tcPr>
            <w:tcW w:w="988" w:type="dxa"/>
            <w:vAlign w:val="center"/>
          </w:tcPr>
          <w:p w14:paraId="03F17476" w14:textId="77777777" w:rsidR="00E74334" w:rsidRPr="00E74334" w:rsidRDefault="00E74334" w:rsidP="00E74334">
            <w:pPr>
              <w:tabs>
                <w:tab w:val="left" w:pos="0"/>
              </w:tabs>
              <w:jc w:val="center"/>
              <w:rPr>
                <w:bCs/>
              </w:rPr>
            </w:pPr>
            <w:r w:rsidRPr="00E74334">
              <w:rPr>
                <w:bCs/>
              </w:rPr>
              <w:t>2.1.</w:t>
            </w:r>
          </w:p>
        </w:tc>
        <w:tc>
          <w:tcPr>
            <w:tcW w:w="2551" w:type="dxa"/>
            <w:vAlign w:val="center"/>
          </w:tcPr>
          <w:p w14:paraId="610D85F7" w14:textId="77777777" w:rsidR="00E74334" w:rsidRPr="00E74334" w:rsidRDefault="00E74334" w:rsidP="00E74334">
            <w:pPr>
              <w:tabs>
                <w:tab w:val="left" w:pos="0"/>
              </w:tabs>
              <w:rPr>
                <w:bCs/>
              </w:rPr>
            </w:pPr>
            <w:r w:rsidRPr="00E74334">
              <w:rPr>
                <w:bCs/>
              </w:rPr>
              <w:t>ОАО «СКЭК</w:t>
            </w:r>
            <w:proofErr w:type="gramStart"/>
            <w:r w:rsidRPr="00E74334">
              <w:rPr>
                <w:bCs/>
              </w:rPr>
              <w:t xml:space="preserve">»,   </w:t>
            </w:r>
            <w:proofErr w:type="gramEnd"/>
            <w:r w:rsidRPr="00E74334">
              <w:rPr>
                <w:bCs/>
              </w:rPr>
              <w:t xml:space="preserve">          ИНН 4205153492</w:t>
            </w:r>
          </w:p>
        </w:tc>
        <w:tc>
          <w:tcPr>
            <w:tcW w:w="2552" w:type="dxa"/>
            <w:vAlign w:val="center"/>
          </w:tcPr>
          <w:p w14:paraId="5ED95049" w14:textId="77777777" w:rsidR="00E74334" w:rsidRPr="00E74334" w:rsidRDefault="00E74334" w:rsidP="00E74334">
            <w:pPr>
              <w:tabs>
                <w:tab w:val="left" w:pos="0"/>
              </w:tabs>
              <w:rPr>
                <w:bCs/>
              </w:rPr>
            </w:pPr>
            <w:r w:rsidRPr="00E74334">
              <w:rPr>
                <w:color w:val="000000"/>
                <w:lang w:eastAsia="en-US"/>
              </w:rPr>
              <w:t>Многоквартирные и индивидуальные жилые дома</w:t>
            </w:r>
          </w:p>
        </w:tc>
        <w:tc>
          <w:tcPr>
            <w:tcW w:w="4110" w:type="dxa"/>
            <w:vAlign w:val="center"/>
          </w:tcPr>
          <w:p w14:paraId="51E9EE83" w14:textId="77777777" w:rsidR="00E74334" w:rsidRPr="00E74334" w:rsidRDefault="00E74334" w:rsidP="00E74334">
            <w:pPr>
              <w:tabs>
                <w:tab w:val="left" w:pos="0"/>
              </w:tabs>
              <w:jc w:val="center"/>
              <w:rPr>
                <w:bCs/>
              </w:rPr>
            </w:pPr>
            <w:r w:rsidRPr="00E74334">
              <w:rPr>
                <w:bCs/>
              </w:rPr>
              <w:t>58,28</w:t>
            </w:r>
          </w:p>
        </w:tc>
      </w:tr>
      <w:tr w:rsidR="00E74334" w:rsidRPr="00E74334" w14:paraId="05FA2F45" w14:textId="77777777" w:rsidTr="00293CC7">
        <w:trPr>
          <w:trHeight w:val="417"/>
        </w:trPr>
        <w:tc>
          <w:tcPr>
            <w:tcW w:w="988" w:type="dxa"/>
            <w:vAlign w:val="center"/>
          </w:tcPr>
          <w:p w14:paraId="63482FB2" w14:textId="77777777" w:rsidR="00E74334" w:rsidRPr="00E74334" w:rsidRDefault="00E74334" w:rsidP="00E74334">
            <w:pPr>
              <w:tabs>
                <w:tab w:val="left" w:pos="0"/>
              </w:tabs>
              <w:jc w:val="center"/>
              <w:rPr>
                <w:bCs/>
              </w:rPr>
            </w:pPr>
            <w:r w:rsidRPr="00E74334">
              <w:rPr>
                <w:lang w:eastAsia="en-US"/>
              </w:rPr>
              <w:t>2.2.</w:t>
            </w:r>
          </w:p>
        </w:tc>
        <w:tc>
          <w:tcPr>
            <w:tcW w:w="2551" w:type="dxa"/>
            <w:vAlign w:val="center"/>
          </w:tcPr>
          <w:p w14:paraId="635AA5F0" w14:textId="77777777" w:rsidR="00E74334" w:rsidRPr="00E74334" w:rsidRDefault="00E74334" w:rsidP="00E74334">
            <w:pPr>
              <w:tabs>
                <w:tab w:val="left" w:pos="0"/>
              </w:tabs>
              <w:rPr>
                <w:lang w:eastAsia="en-US"/>
              </w:rPr>
            </w:pPr>
            <w:r w:rsidRPr="00E74334">
              <w:rPr>
                <w:lang w:eastAsia="en-US"/>
              </w:rPr>
              <w:t xml:space="preserve">ООО «НТСК», </w:t>
            </w:r>
          </w:p>
          <w:p w14:paraId="279CE612" w14:textId="77777777" w:rsidR="00E74334" w:rsidRPr="00E74334" w:rsidRDefault="00E74334" w:rsidP="00E74334">
            <w:pPr>
              <w:tabs>
                <w:tab w:val="left" w:pos="0"/>
              </w:tabs>
              <w:rPr>
                <w:bCs/>
              </w:rPr>
            </w:pPr>
            <w:r w:rsidRPr="00E74334">
              <w:rPr>
                <w:lang w:eastAsia="en-US"/>
              </w:rPr>
              <w:t xml:space="preserve">ИНН 5406993045 </w:t>
            </w:r>
          </w:p>
        </w:tc>
        <w:tc>
          <w:tcPr>
            <w:tcW w:w="2552" w:type="dxa"/>
          </w:tcPr>
          <w:p w14:paraId="4932FA02" w14:textId="77777777" w:rsidR="00E74334" w:rsidRPr="00E74334" w:rsidRDefault="00E74334" w:rsidP="00E74334">
            <w:pPr>
              <w:tabs>
                <w:tab w:val="left" w:pos="0"/>
              </w:tabs>
              <w:rPr>
                <w:color w:val="000000"/>
                <w:lang w:eastAsia="en-US"/>
              </w:rPr>
            </w:pPr>
            <w:r w:rsidRPr="00E74334">
              <w:rPr>
                <w:color w:val="000000"/>
                <w:lang w:eastAsia="en-US"/>
              </w:rPr>
              <w:t>Многоквартирные                    и индивидуальные жилые дома</w:t>
            </w:r>
          </w:p>
        </w:tc>
        <w:tc>
          <w:tcPr>
            <w:tcW w:w="4110" w:type="dxa"/>
            <w:vAlign w:val="center"/>
          </w:tcPr>
          <w:p w14:paraId="43AE04C7" w14:textId="77777777" w:rsidR="00E74334" w:rsidRPr="00E74334" w:rsidRDefault="00E74334" w:rsidP="00E74334">
            <w:pPr>
              <w:tabs>
                <w:tab w:val="left" w:pos="0"/>
              </w:tabs>
              <w:jc w:val="center"/>
              <w:rPr>
                <w:bCs/>
              </w:rPr>
            </w:pPr>
            <w:r w:rsidRPr="00E74334">
              <w:rPr>
                <w:lang w:eastAsia="en-US"/>
              </w:rPr>
              <w:t>63,66</w:t>
            </w:r>
          </w:p>
        </w:tc>
      </w:tr>
    </w:tbl>
    <w:p w14:paraId="69F42FE6" w14:textId="77777777" w:rsidR="00E74334" w:rsidRPr="00E74334" w:rsidRDefault="00E74334" w:rsidP="00E74334">
      <w:pPr>
        <w:tabs>
          <w:tab w:val="left" w:pos="1365"/>
        </w:tabs>
        <w:ind w:left="709"/>
        <w:jc w:val="both"/>
        <w:rPr>
          <w:bCs/>
          <w:sz w:val="28"/>
          <w:szCs w:val="28"/>
        </w:rPr>
      </w:pPr>
      <w:r w:rsidRPr="00E74334">
        <w:rPr>
          <w:bCs/>
          <w:sz w:val="28"/>
          <w:szCs w:val="28"/>
        </w:rPr>
        <w:t xml:space="preserve">     </w:t>
      </w:r>
    </w:p>
    <w:p w14:paraId="57DE6F7B" w14:textId="77777777" w:rsidR="00E74334" w:rsidRPr="00E74334" w:rsidRDefault="00E74334" w:rsidP="00E74334">
      <w:pPr>
        <w:tabs>
          <w:tab w:val="left" w:pos="1365"/>
        </w:tabs>
        <w:ind w:firstLine="709"/>
        <w:jc w:val="both"/>
        <w:rPr>
          <w:bCs/>
          <w:sz w:val="28"/>
          <w:szCs w:val="28"/>
        </w:rPr>
      </w:pPr>
      <w:r w:rsidRPr="00E74334">
        <w:rPr>
          <w:bCs/>
          <w:sz w:val="28"/>
          <w:szCs w:val="28"/>
        </w:rPr>
        <w:t xml:space="preserve">* Льготные тарифы установлены с учетом пункта 6 статьи 168 Налогового кодекса Российской Федерации (часть вторая).  </w:t>
      </w:r>
    </w:p>
    <w:p w14:paraId="0B67B53A" w14:textId="0A125917" w:rsidR="00E74334" w:rsidRPr="00E74334" w:rsidRDefault="00E74334" w:rsidP="00E74334">
      <w:pPr>
        <w:tabs>
          <w:tab w:val="left" w:pos="142"/>
        </w:tabs>
        <w:ind w:right="-143" w:firstLine="709"/>
        <w:jc w:val="both"/>
        <w:rPr>
          <w:bCs/>
          <w:sz w:val="28"/>
          <w:szCs w:val="28"/>
        </w:rPr>
      </w:pPr>
      <w:r w:rsidRPr="00E74334">
        <w:rPr>
          <w:sz w:val="28"/>
          <w:szCs w:val="28"/>
          <w:lang w:eastAsia="en-US"/>
        </w:rPr>
        <w:t>** Н</w:t>
      </w:r>
      <w:r w:rsidRPr="00E74334">
        <w:rPr>
          <w:bCs/>
          <w:sz w:val="28"/>
          <w:szCs w:val="28"/>
        </w:rPr>
        <w:t>ормативы потребления коммунальной услуги по горячему водоснабжению установлены приказом Департамента жилищно-коммунального и дорожного комплекса Кемеровской области от 23.12.2014 № 102 «Об установлении нормативов потребления коммунальных услуг при отсутствии приборов учета на территории муниципального образования «город Кемерово»».</w:t>
      </w:r>
    </w:p>
    <w:p w14:paraId="24A028FF" w14:textId="77777777" w:rsidR="00E74334" w:rsidRPr="00E74334" w:rsidRDefault="00E74334" w:rsidP="00E74334">
      <w:pPr>
        <w:tabs>
          <w:tab w:val="left" w:pos="1985"/>
        </w:tabs>
        <w:ind w:right="-142" w:firstLine="709"/>
        <w:jc w:val="both"/>
        <w:rPr>
          <w:sz w:val="28"/>
          <w:szCs w:val="28"/>
        </w:rPr>
      </w:pPr>
      <w:r w:rsidRPr="00E74334">
        <w:rPr>
          <w:sz w:val="28"/>
          <w:szCs w:val="28"/>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тепловой энергии, используемой на подогрев холодной воды для </w:t>
      </w:r>
      <w:r w:rsidRPr="00E74334">
        <w:rPr>
          <w:sz w:val="28"/>
          <w:szCs w:val="28"/>
        </w:rPr>
        <w:lastRenderedPageBreak/>
        <w:t xml:space="preserve">предоставления коммунальной услуги по горячему водоснабжению на территории Беловского, Кемеровского, Новокузнецкого, </w:t>
      </w:r>
      <w:proofErr w:type="spellStart"/>
      <w:r w:rsidRPr="00E74334">
        <w:rPr>
          <w:sz w:val="28"/>
          <w:szCs w:val="28"/>
        </w:rPr>
        <w:t>Мысковского</w:t>
      </w:r>
      <w:proofErr w:type="spellEnd"/>
      <w:r w:rsidRPr="00E74334">
        <w:rPr>
          <w:sz w:val="28"/>
          <w:szCs w:val="28"/>
        </w:rPr>
        <w:t xml:space="preserve">, </w:t>
      </w:r>
      <w:proofErr w:type="spellStart"/>
      <w:r w:rsidRPr="00E74334">
        <w:rPr>
          <w:sz w:val="28"/>
          <w:szCs w:val="28"/>
        </w:rPr>
        <w:t>Полысаевского</w:t>
      </w:r>
      <w:proofErr w:type="spellEnd"/>
      <w:r w:rsidRPr="00E74334">
        <w:rPr>
          <w:sz w:val="28"/>
          <w:szCs w:val="28"/>
        </w:rPr>
        <w:t xml:space="preserve">, </w:t>
      </w:r>
      <w:proofErr w:type="spellStart"/>
      <w:r w:rsidRPr="00E74334">
        <w:rPr>
          <w:sz w:val="28"/>
          <w:szCs w:val="28"/>
        </w:rPr>
        <w:t>Тайгинского</w:t>
      </w:r>
      <w:proofErr w:type="spellEnd"/>
      <w:r w:rsidRPr="00E74334">
        <w:rPr>
          <w:sz w:val="28"/>
          <w:szCs w:val="28"/>
        </w:rPr>
        <w:t xml:space="preserve"> городских округов».                                                                                                                                                                                                     </w:t>
      </w:r>
    </w:p>
    <w:p w14:paraId="2F517795" w14:textId="77777777" w:rsidR="00E74334" w:rsidRPr="00E74334" w:rsidRDefault="00E74334" w:rsidP="00E74334">
      <w:pPr>
        <w:tabs>
          <w:tab w:val="left" w:pos="1985"/>
        </w:tabs>
        <w:ind w:firstLine="709"/>
        <w:jc w:val="right"/>
        <w:rPr>
          <w:sz w:val="28"/>
          <w:szCs w:val="28"/>
        </w:rPr>
      </w:pPr>
    </w:p>
    <w:p w14:paraId="63656AC4" w14:textId="77777777" w:rsidR="00E74334" w:rsidRPr="00E74334" w:rsidRDefault="00E74334" w:rsidP="00E74334">
      <w:pPr>
        <w:tabs>
          <w:tab w:val="left" w:pos="1985"/>
        </w:tabs>
        <w:jc w:val="right"/>
        <w:rPr>
          <w:sz w:val="28"/>
          <w:szCs w:val="28"/>
        </w:rPr>
      </w:pPr>
      <w:bookmarkStart w:id="223" w:name="_Hlk91010279"/>
      <w:r w:rsidRPr="00E74334">
        <w:rPr>
          <w:sz w:val="28"/>
          <w:szCs w:val="28"/>
        </w:rPr>
        <w:t>Таблица № 5</w:t>
      </w:r>
    </w:p>
    <w:bookmarkEnd w:id="223"/>
    <w:p w14:paraId="44BDC0A9" w14:textId="77777777" w:rsidR="00E74334" w:rsidRPr="00E74334" w:rsidRDefault="00E74334" w:rsidP="00E74334">
      <w:pPr>
        <w:jc w:val="center"/>
        <w:rPr>
          <w:sz w:val="28"/>
          <w:szCs w:val="28"/>
          <w:lang w:eastAsia="en-US"/>
        </w:rPr>
      </w:pPr>
    </w:p>
    <w:p w14:paraId="3E94FCF8" w14:textId="77777777" w:rsidR="00E74334" w:rsidRPr="00E74334" w:rsidRDefault="00E74334" w:rsidP="00E74334">
      <w:pPr>
        <w:tabs>
          <w:tab w:val="left" w:pos="1365"/>
        </w:tabs>
        <w:jc w:val="center"/>
        <w:rPr>
          <w:bCs/>
          <w:sz w:val="28"/>
          <w:szCs w:val="28"/>
        </w:rPr>
      </w:pPr>
      <w:r w:rsidRPr="00E74334">
        <w:rPr>
          <w:bCs/>
          <w:sz w:val="28"/>
          <w:szCs w:val="28"/>
        </w:rPr>
        <w:t>Льготные тарифы* на горячее водоснабжение в открытой системе горячего водоснабжения в пределах норматива** потребления горячей воды</w:t>
      </w:r>
    </w:p>
    <w:p w14:paraId="74B98D4F" w14:textId="77777777" w:rsidR="00E74334" w:rsidRPr="00E74334" w:rsidRDefault="00E74334" w:rsidP="00E74334">
      <w:pPr>
        <w:tabs>
          <w:tab w:val="left" w:pos="1365"/>
        </w:tabs>
        <w:ind w:right="-143"/>
        <w:jc w:val="right"/>
        <w:rPr>
          <w:sz w:val="28"/>
          <w:szCs w:val="28"/>
        </w:rPr>
      </w:pPr>
    </w:p>
    <w:tbl>
      <w:tblPr>
        <w:tblStyle w:val="15"/>
        <w:tblW w:w="9217" w:type="dxa"/>
        <w:tblInd w:w="137" w:type="dxa"/>
        <w:tblLayout w:type="fixed"/>
        <w:tblLook w:val="04A0" w:firstRow="1" w:lastRow="0" w:firstColumn="1" w:lastColumn="0" w:noHBand="0" w:noVBand="1"/>
      </w:tblPr>
      <w:tblGrid>
        <w:gridCol w:w="915"/>
        <w:gridCol w:w="3287"/>
        <w:gridCol w:w="2242"/>
        <w:gridCol w:w="6"/>
        <w:gridCol w:w="2767"/>
      </w:tblGrid>
      <w:tr w:rsidR="00E74334" w:rsidRPr="00E74334" w14:paraId="7864F1F1" w14:textId="77777777" w:rsidTr="00CD3E47">
        <w:trPr>
          <w:trHeight w:val="479"/>
        </w:trPr>
        <w:tc>
          <w:tcPr>
            <w:tcW w:w="915" w:type="dxa"/>
            <w:vMerge w:val="restart"/>
            <w:tcBorders>
              <w:top w:val="single" w:sz="4" w:space="0" w:color="auto"/>
              <w:left w:val="single" w:sz="4" w:space="0" w:color="auto"/>
              <w:bottom w:val="single" w:sz="4" w:space="0" w:color="auto"/>
              <w:right w:val="single" w:sz="4" w:space="0" w:color="auto"/>
            </w:tcBorders>
            <w:vAlign w:val="center"/>
            <w:hideMark/>
          </w:tcPr>
          <w:p w14:paraId="0D6EFA07" w14:textId="77777777" w:rsidR="00E74334" w:rsidRPr="00E74334" w:rsidRDefault="00E74334" w:rsidP="00E74334">
            <w:pPr>
              <w:jc w:val="center"/>
              <w:rPr>
                <w:bCs/>
              </w:rPr>
            </w:pPr>
            <w:r w:rsidRPr="00E74334">
              <w:rPr>
                <w:bCs/>
              </w:rPr>
              <w:t>№ п/п</w:t>
            </w:r>
          </w:p>
        </w:tc>
        <w:tc>
          <w:tcPr>
            <w:tcW w:w="3287" w:type="dxa"/>
            <w:vMerge w:val="restart"/>
            <w:tcBorders>
              <w:top w:val="single" w:sz="4" w:space="0" w:color="auto"/>
              <w:left w:val="single" w:sz="4" w:space="0" w:color="auto"/>
              <w:bottom w:val="single" w:sz="4" w:space="0" w:color="auto"/>
              <w:right w:val="single" w:sz="4" w:space="0" w:color="auto"/>
            </w:tcBorders>
            <w:vAlign w:val="center"/>
            <w:hideMark/>
          </w:tcPr>
          <w:p w14:paraId="757A886D" w14:textId="77777777" w:rsidR="00E74334" w:rsidRPr="00E74334" w:rsidRDefault="00E74334" w:rsidP="00E74334">
            <w:pPr>
              <w:tabs>
                <w:tab w:val="left" w:pos="0"/>
              </w:tabs>
              <w:jc w:val="center"/>
              <w:rPr>
                <w:bCs/>
              </w:rPr>
            </w:pPr>
            <w:r w:rsidRPr="00E74334">
              <w:rPr>
                <w:bCs/>
              </w:rPr>
              <w:t xml:space="preserve">Оснащенность многоквартирного дома или жилого дома </w:t>
            </w:r>
          </w:p>
        </w:tc>
        <w:tc>
          <w:tcPr>
            <w:tcW w:w="5014" w:type="dxa"/>
            <w:gridSpan w:val="3"/>
            <w:tcBorders>
              <w:top w:val="single" w:sz="4" w:space="0" w:color="auto"/>
              <w:left w:val="single" w:sz="4" w:space="0" w:color="auto"/>
              <w:bottom w:val="single" w:sz="4" w:space="0" w:color="auto"/>
              <w:right w:val="single" w:sz="4" w:space="0" w:color="auto"/>
            </w:tcBorders>
            <w:vAlign w:val="center"/>
            <w:hideMark/>
          </w:tcPr>
          <w:p w14:paraId="78D0AC0A" w14:textId="77777777" w:rsidR="00E74334" w:rsidRPr="00E74334" w:rsidRDefault="00E74334" w:rsidP="00E74334">
            <w:pPr>
              <w:tabs>
                <w:tab w:val="left" w:pos="0"/>
              </w:tabs>
              <w:ind w:right="-100"/>
              <w:jc w:val="center"/>
              <w:rPr>
                <w:bCs/>
              </w:rPr>
            </w:pPr>
            <w:r w:rsidRPr="00E74334">
              <w:rPr>
                <w:bCs/>
              </w:rPr>
              <w:t>Льготные тарифы**</w:t>
            </w:r>
          </w:p>
        </w:tc>
      </w:tr>
      <w:tr w:rsidR="00E74334" w:rsidRPr="00E74334" w14:paraId="3270EA0B" w14:textId="77777777" w:rsidTr="00CD3E47">
        <w:trPr>
          <w:trHeight w:val="955"/>
        </w:trPr>
        <w:tc>
          <w:tcPr>
            <w:tcW w:w="915" w:type="dxa"/>
            <w:vMerge/>
            <w:tcBorders>
              <w:top w:val="single" w:sz="4" w:space="0" w:color="auto"/>
              <w:left w:val="single" w:sz="4" w:space="0" w:color="auto"/>
              <w:bottom w:val="single" w:sz="4" w:space="0" w:color="auto"/>
              <w:right w:val="single" w:sz="4" w:space="0" w:color="auto"/>
            </w:tcBorders>
            <w:vAlign w:val="center"/>
            <w:hideMark/>
          </w:tcPr>
          <w:p w14:paraId="53A2A38F" w14:textId="77777777" w:rsidR="00E74334" w:rsidRPr="00E74334" w:rsidRDefault="00E74334" w:rsidP="00E74334">
            <w:pPr>
              <w:rPr>
                <w:bCs/>
              </w:rPr>
            </w:pPr>
          </w:p>
        </w:tc>
        <w:tc>
          <w:tcPr>
            <w:tcW w:w="3287" w:type="dxa"/>
            <w:vMerge/>
            <w:tcBorders>
              <w:top w:val="single" w:sz="4" w:space="0" w:color="auto"/>
              <w:left w:val="single" w:sz="4" w:space="0" w:color="auto"/>
              <w:bottom w:val="single" w:sz="4" w:space="0" w:color="auto"/>
              <w:right w:val="single" w:sz="4" w:space="0" w:color="auto"/>
            </w:tcBorders>
            <w:vAlign w:val="center"/>
            <w:hideMark/>
          </w:tcPr>
          <w:p w14:paraId="21698C47" w14:textId="77777777" w:rsidR="00E74334" w:rsidRPr="00E74334" w:rsidRDefault="00E74334" w:rsidP="00E74334">
            <w:pPr>
              <w:rPr>
                <w:bCs/>
              </w:rPr>
            </w:pPr>
          </w:p>
        </w:tc>
        <w:tc>
          <w:tcPr>
            <w:tcW w:w="2248" w:type="dxa"/>
            <w:gridSpan w:val="2"/>
            <w:tcBorders>
              <w:top w:val="single" w:sz="4" w:space="0" w:color="auto"/>
              <w:left w:val="single" w:sz="4" w:space="0" w:color="auto"/>
              <w:bottom w:val="single" w:sz="4" w:space="0" w:color="auto"/>
              <w:right w:val="single" w:sz="4" w:space="0" w:color="auto"/>
            </w:tcBorders>
            <w:vAlign w:val="center"/>
            <w:hideMark/>
          </w:tcPr>
          <w:p w14:paraId="693745C6" w14:textId="77777777" w:rsidR="00E74334" w:rsidRPr="00E74334" w:rsidRDefault="00E74334" w:rsidP="00E74334">
            <w:pPr>
              <w:tabs>
                <w:tab w:val="left" w:pos="0"/>
              </w:tabs>
              <w:ind w:right="-100"/>
              <w:jc w:val="center"/>
              <w:rPr>
                <w:bCs/>
              </w:rPr>
            </w:pPr>
            <w:r w:rsidRPr="00E74334">
              <w:rPr>
                <w:bCs/>
              </w:rPr>
              <w:t xml:space="preserve">Компонент на тепловую энергию, </w:t>
            </w:r>
            <w:proofErr w:type="spellStart"/>
            <w:r w:rsidRPr="00E74334">
              <w:rPr>
                <w:bCs/>
              </w:rPr>
              <w:t>руб</w:t>
            </w:r>
            <w:proofErr w:type="spellEnd"/>
            <w:r w:rsidRPr="00E74334">
              <w:rPr>
                <w:bCs/>
              </w:rPr>
              <w:t>/Гкал</w:t>
            </w:r>
          </w:p>
        </w:tc>
        <w:tc>
          <w:tcPr>
            <w:tcW w:w="2765" w:type="dxa"/>
            <w:tcBorders>
              <w:top w:val="single" w:sz="4" w:space="0" w:color="auto"/>
              <w:left w:val="single" w:sz="4" w:space="0" w:color="auto"/>
              <w:bottom w:val="single" w:sz="4" w:space="0" w:color="auto"/>
              <w:right w:val="single" w:sz="4" w:space="0" w:color="auto"/>
            </w:tcBorders>
            <w:vAlign w:val="center"/>
          </w:tcPr>
          <w:p w14:paraId="087CAFCC" w14:textId="77777777" w:rsidR="00E74334" w:rsidRPr="00E74334" w:rsidRDefault="00E74334" w:rsidP="00E74334">
            <w:pPr>
              <w:tabs>
                <w:tab w:val="left" w:pos="0"/>
              </w:tabs>
              <w:ind w:right="-100"/>
              <w:jc w:val="center"/>
              <w:rPr>
                <w:bCs/>
              </w:rPr>
            </w:pPr>
            <w:r w:rsidRPr="00E74334">
              <w:rPr>
                <w:bCs/>
              </w:rPr>
              <w:t xml:space="preserve">Компонент на теплоноситель, </w:t>
            </w:r>
            <w:proofErr w:type="spellStart"/>
            <w:r w:rsidRPr="00E74334">
              <w:rPr>
                <w:bCs/>
              </w:rPr>
              <w:t>руб</w:t>
            </w:r>
            <w:proofErr w:type="spellEnd"/>
            <w:r w:rsidRPr="00E74334">
              <w:rPr>
                <w:bCs/>
              </w:rPr>
              <w:t>/м</w:t>
            </w:r>
            <w:r w:rsidRPr="00E74334">
              <w:rPr>
                <w:bCs/>
                <w:vertAlign w:val="superscript"/>
              </w:rPr>
              <w:t>3</w:t>
            </w:r>
          </w:p>
        </w:tc>
      </w:tr>
      <w:tr w:rsidR="00E74334" w:rsidRPr="00E74334" w14:paraId="1FE98513" w14:textId="77777777" w:rsidTr="00CD3E47">
        <w:trPr>
          <w:trHeight w:val="563"/>
        </w:trPr>
        <w:tc>
          <w:tcPr>
            <w:tcW w:w="915" w:type="dxa"/>
            <w:vMerge/>
            <w:tcBorders>
              <w:top w:val="single" w:sz="4" w:space="0" w:color="auto"/>
              <w:left w:val="single" w:sz="4" w:space="0" w:color="auto"/>
              <w:bottom w:val="single" w:sz="4" w:space="0" w:color="auto"/>
              <w:right w:val="single" w:sz="4" w:space="0" w:color="auto"/>
            </w:tcBorders>
            <w:vAlign w:val="center"/>
            <w:hideMark/>
          </w:tcPr>
          <w:p w14:paraId="30CF8608" w14:textId="77777777" w:rsidR="00E74334" w:rsidRPr="00E74334" w:rsidRDefault="00E74334" w:rsidP="00E74334">
            <w:pPr>
              <w:rPr>
                <w:bCs/>
              </w:rPr>
            </w:pPr>
          </w:p>
        </w:tc>
        <w:tc>
          <w:tcPr>
            <w:tcW w:w="3287" w:type="dxa"/>
            <w:vMerge/>
            <w:tcBorders>
              <w:top w:val="single" w:sz="4" w:space="0" w:color="auto"/>
              <w:left w:val="single" w:sz="4" w:space="0" w:color="auto"/>
              <w:bottom w:val="single" w:sz="4" w:space="0" w:color="auto"/>
              <w:right w:val="single" w:sz="4" w:space="0" w:color="auto"/>
            </w:tcBorders>
            <w:vAlign w:val="center"/>
            <w:hideMark/>
          </w:tcPr>
          <w:p w14:paraId="2455B92C" w14:textId="77777777" w:rsidR="00E74334" w:rsidRPr="00E74334" w:rsidRDefault="00E74334" w:rsidP="00E74334">
            <w:pPr>
              <w:rPr>
                <w:bCs/>
              </w:rPr>
            </w:pPr>
          </w:p>
        </w:tc>
        <w:tc>
          <w:tcPr>
            <w:tcW w:w="2242" w:type="dxa"/>
            <w:tcBorders>
              <w:top w:val="single" w:sz="4" w:space="0" w:color="auto"/>
              <w:left w:val="single" w:sz="4" w:space="0" w:color="auto"/>
              <w:bottom w:val="single" w:sz="4" w:space="0" w:color="auto"/>
              <w:right w:val="single" w:sz="4" w:space="0" w:color="auto"/>
            </w:tcBorders>
            <w:vAlign w:val="center"/>
            <w:hideMark/>
          </w:tcPr>
          <w:p w14:paraId="07ADA5C7" w14:textId="77777777" w:rsidR="00E74334" w:rsidRPr="00E74334" w:rsidRDefault="00E74334" w:rsidP="00E74334">
            <w:pPr>
              <w:tabs>
                <w:tab w:val="left" w:pos="0"/>
              </w:tabs>
              <w:ind w:right="-100"/>
              <w:jc w:val="center"/>
              <w:rPr>
                <w:bCs/>
              </w:rPr>
            </w:pPr>
            <w:r w:rsidRPr="00E74334">
              <w:rPr>
                <w:bCs/>
              </w:rPr>
              <w:t>с 01.12.2022 по 31.12.2023</w:t>
            </w:r>
          </w:p>
        </w:tc>
        <w:tc>
          <w:tcPr>
            <w:tcW w:w="2772" w:type="dxa"/>
            <w:gridSpan w:val="2"/>
            <w:tcBorders>
              <w:top w:val="single" w:sz="4" w:space="0" w:color="auto"/>
              <w:left w:val="single" w:sz="4" w:space="0" w:color="auto"/>
              <w:bottom w:val="single" w:sz="4" w:space="0" w:color="auto"/>
              <w:right w:val="single" w:sz="4" w:space="0" w:color="auto"/>
            </w:tcBorders>
            <w:vAlign w:val="center"/>
            <w:hideMark/>
          </w:tcPr>
          <w:p w14:paraId="2BBD8023" w14:textId="77777777" w:rsidR="00E74334" w:rsidRPr="00E74334" w:rsidRDefault="00E74334" w:rsidP="00E74334">
            <w:pPr>
              <w:tabs>
                <w:tab w:val="left" w:pos="0"/>
              </w:tabs>
              <w:ind w:right="-100"/>
              <w:jc w:val="center"/>
              <w:rPr>
                <w:bCs/>
              </w:rPr>
            </w:pPr>
            <w:r w:rsidRPr="00E74334">
              <w:rPr>
                <w:bCs/>
              </w:rPr>
              <w:t>с 01.12.2022 по 31.12.2023</w:t>
            </w:r>
          </w:p>
        </w:tc>
      </w:tr>
      <w:tr w:rsidR="00E74334" w:rsidRPr="00E74334" w14:paraId="2B4E84CB" w14:textId="77777777" w:rsidTr="00CD3E47">
        <w:trPr>
          <w:trHeight w:val="69"/>
        </w:trPr>
        <w:tc>
          <w:tcPr>
            <w:tcW w:w="915" w:type="dxa"/>
            <w:tcBorders>
              <w:top w:val="single" w:sz="4" w:space="0" w:color="auto"/>
              <w:left w:val="single" w:sz="4" w:space="0" w:color="auto"/>
              <w:bottom w:val="single" w:sz="4" w:space="0" w:color="auto"/>
              <w:right w:val="single" w:sz="4" w:space="0" w:color="auto"/>
            </w:tcBorders>
            <w:vAlign w:val="center"/>
            <w:hideMark/>
          </w:tcPr>
          <w:p w14:paraId="5CA2F2E2" w14:textId="77777777" w:rsidR="00E74334" w:rsidRPr="00E74334" w:rsidRDefault="00E74334" w:rsidP="00E74334">
            <w:pPr>
              <w:jc w:val="center"/>
              <w:rPr>
                <w:bCs/>
              </w:rPr>
            </w:pPr>
            <w:r w:rsidRPr="00E74334">
              <w:rPr>
                <w:bCs/>
              </w:rPr>
              <w:t>1</w:t>
            </w:r>
          </w:p>
        </w:tc>
        <w:tc>
          <w:tcPr>
            <w:tcW w:w="3287" w:type="dxa"/>
            <w:tcBorders>
              <w:top w:val="single" w:sz="4" w:space="0" w:color="auto"/>
              <w:left w:val="single" w:sz="4" w:space="0" w:color="auto"/>
              <w:bottom w:val="single" w:sz="4" w:space="0" w:color="auto"/>
              <w:right w:val="single" w:sz="4" w:space="0" w:color="auto"/>
            </w:tcBorders>
            <w:vAlign w:val="center"/>
            <w:hideMark/>
          </w:tcPr>
          <w:p w14:paraId="724C9ECA" w14:textId="77777777" w:rsidR="00E74334" w:rsidRPr="00E74334" w:rsidRDefault="00E74334" w:rsidP="00E74334">
            <w:pPr>
              <w:tabs>
                <w:tab w:val="left" w:pos="0"/>
              </w:tabs>
              <w:jc w:val="center"/>
              <w:rPr>
                <w:bCs/>
              </w:rPr>
            </w:pPr>
            <w:r w:rsidRPr="00E74334">
              <w:rPr>
                <w:bCs/>
              </w:rPr>
              <w:t>2</w:t>
            </w:r>
          </w:p>
        </w:tc>
        <w:tc>
          <w:tcPr>
            <w:tcW w:w="2242" w:type="dxa"/>
            <w:tcBorders>
              <w:top w:val="single" w:sz="4" w:space="0" w:color="auto"/>
              <w:left w:val="single" w:sz="4" w:space="0" w:color="auto"/>
              <w:bottom w:val="single" w:sz="4" w:space="0" w:color="auto"/>
              <w:right w:val="single" w:sz="4" w:space="0" w:color="auto"/>
            </w:tcBorders>
            <w:vAlign w:val="center"/>
            <w:hideMark/>
          </w:tcPr>
          <w:p w14:paraId="0074B1A9" w14:textId="77777777" w:rsidR="00E74334" w:rsidRPr="00E74334" w:rsidRDefault="00E74334" w:rsidP="00E74334">
            <w:pPr>
              <w:tabs>
                <w:tab w:val="left" w:pos="0"/>
              </w:tabs>
              <w:ind w:right="-100"/>
              <w:jc w:val="center"/>
              <w:rPr>
                <w:bCs/>
                <w:sz w:val="22"/>
                <w:szCs w:val="22"/>
              </w:rPr>
            </w:pPr>
            <w:r w:rsidRPr="00E74334">
              <w:rPr>
                <w:bCs/>
                <w:sz w:val="22"/>
                <w:szCs w:val="22"/>
              </w:rPr>
              <w:t>3</w:t>
            </w:r>
          </w:p>
        </w:tc>
        <w:tc>
          <w:tcPr>
            <w:tcW w:w="2772" w:type="dxa"/>
            <w:gridSpan w:val="2"/>
            <w:tcBorders>
              <w:top w:val="single" w:sz="4" w:space="0" w:color="auto"/>
              <w:left w:val="single" w:sz="4" w:space="0" w:color="auto"/>
              <w:bottom w:val="single" w:sz="4" w:space="0" w:color="auto"/>
              <w:right w:val="single" w:sz="4" w:space="0" w:color="auto"/>
            </w:tcBorders>
            <w:vAlign w:val="center"/>
            <w:hideMark/>
          </w:tcPr>
          <w:p w14:paraId="17D040B1" w14:textId="77777777" w:rsidR="00E74334" w:rsidRPr="00E74334" w:rsidRDefault="00E74334" w:rsidP="00E74334">
            <w:pPr>
              <w:tabs>
                <w:tab w:val="left" w:pos="0"/>
              </w:tabs>
              <w:ind w:right="-100"/>
              <w:jc w:val="center"/>
              <w:rPr>
                <w:bCs/>
                <w:sz w:val="22"/>
                <w:szCs w:val="22"/>
              </w:rPr>
            </w:pPr>
            <w:r w:rsidRPr="00E74334">
              <w:rPr>
                <w:bCs/>
                <w:sz w:val="22"/>
                <w:szCs w:val="22"/>
              </w:rPr>
              <w:t>4</w:t>
            </w:r>
          </w:p>
        </w:tc>
      </w:tr>
      <w:tr w:rsidR="00E74334" w:rsidRPr="00E74334" w14:paraId="58FB1F32" w14:textId="77777777" w:rsidTr="00CD3E47">
        <w:trPr>
          <w:trHeight w:val="69"/>
        </w:trPr>
        <w:tc>
          <w:tcPr>
            <w:tcW w:w="9217" w:type="dxa"/>
            <w:gridSpan w:val="5"/>
            <w:tcBorders>
              <w:top w:val="single" w:sz="4" w:space="0" w:color="auto"/>
              <w:left w:val="single" w:sz="4" w:space="0" w:color="auto"/>
              <w:bottom w:val="single" w:sz="4" w:space="0" w:color="auto"/>
              <w:right w:val="single" w:sz="4" w:space="0" w:color="auto"/>
            </w:tcBorders>
            <w:vAlign w:val="center"/>
          </w:tcPr>
          <w:p w14:paraId="7E493174" w14:textId="77777777" w:rsidR="00E74334" w:rsidRPr="00E74334" w:rsidRDefault="00E74334" w:rsidP="00E74334">
            <w:pPr>
              <w:tabs>
                <w:tab w:val="left" w:pos="0"/>
              </w:tabs>
              <w:ind w:right="-100"/>
              <w:jc w:val="center"/>
              <w:rPr>
                <w:bCs/>
                <w:sz w:val="22"/>
                <w:szCs w:val="22"/>
              </w:rPr>
            </w:pPr>
            <w:r w:rsidRPr="00E74334">
              <w:rPr>
                <w:color w:val="000000"/>
                <w:lang w:eastAsia="en-US"/>
              </w:rPr>
              <w:t>Многоквартирные и индивидуальные жилые дома</w:t>
            </w:r>
            <w:r w:rsidRPr="00E74334">
              <w:rPr>
                <w:bCs/>
                <w:color w:val="000000"/>
              </w:rPr>
              <w:t xml:space="preserve">, </w:t>
            </w:r>
            <w:r w:rsidRPr="00E74334">
              <w:rPr>
                <w:bCs/>
              </w:rPr>
              <w:t>кроме домов расположенных                 в жилых районах Кедровка, Промышленновский</w:t>
            </w:r>
          </w:p>
        </w:tc>
      </w:tr>
      <w:tr w:rsidR="00E74334" w:rsidRPr="00E74334" w14:paraId="33C58802" w14:textId="77777777" w:rsidTr="00CD3E47">
        <w:trPr>
          <w:trHeight w:val="599"/>
        </w:trPr>
        <w:tc>
          <w:tcPr>
            <w:tcW w:w="915" w:type="dxa"/>
            <w:tcBorders>
              <w:top w:val="single" w:sz="4" w:space="0" w:color="auto"/>
              <w:left w:val="single" w:sz="4" w:space="0" w:color="auto"/>
              <w:bottom w:val="single" w:sz="4" w:space="0" w:color="auto"/>
              <w:right w:val="single" w:sz="4" w:space="0" w:color="auto"/>
            </w:tcBorders>
            <w:vAlign w:val="center"/>
            <w:hideMark/>
          </w:tcPr>
          <w:p w14:paraId="34E8A08C" w14:textId="77777777" w:rsidR="00E74334" w:rsidRPr="00E74334" w:rsidRDefault="00E74334" w:rsidP="00E74334">
            <w:pPr>
              <w:jc w:val="center"/>
              <w:rPr>
                <w:bCs/>
              </w:rPr>
            </w:pPr>
            <w:r w:rsidRPr="00E74334">
              <w:rPr>
                <w:bCs/>
              </w:rPr>
              <w:t>1.</w:t>
            </w:r>
          </w:p>
        </w:tc>
        <w:tc>
          <w:tcPr>
            <w:tcW w:w="3287" w:type="dxa"/>
            <w:tcBorders>
              <w:top w:val="single" w:sz="4" w:space="0" w:color="auto"/>
              <w:left w:val="single" w:sz="4" w:space="0" w:color="auto"/>
              <w:bottom w:val="single" w:sz="4" w:space="0" w:color="auto"/>
              <w:right w:val="single" w:sz="4" w:space="0" w:color="auto"/>
            </w:tcBorders>
            <w:vAlign w:val="center"/>
            <w:hideMark/>
          </w:tcPr>
          <w:p w14:paraId="5B63FD77" w14:textId="77777777" w:rsidR="00E74334" w:rsidRPr="00E74334" w:rsidRDefault="00E74334" w:rsidP="00E74334">
            <w:pPr>
              <w:tabs>
                <w:tab w:val="left" w:pos="0"/>
              </w:tabs>
              <w:rPr>
                <w:bCs/>
              </w:rPr>
            </w:pPr>
            <w:r w:rsidRPr="00E74334">
              <w:rPr>
                <w:bCs/>
              </w:rPr>
              <w:t>С изолированными стояками:</w:t>
            </w:r>
          </w:p>
        </w:tc>
        <w:tc>
          <w:tcPr>
            <w:tcW w:w="5014" w:type="dxa"/>
            <w:gridSpan w:val="3"/>
            <w:tcBorders>
              <w:top w:val="single" w:sz="4" w:space="0" w:color="auto"/>
              <w:left w:val="single" w:sz="4" w:space="0" w:color="auto"/>
              <w:bottom w:val="single" w:sz="4" w:space="0" w:color="auto"/>
              <w:right w:val="single" w:sz="4" w:space="0" w:color="auto"/>
            </w:tcBorders>
            <w:vAlign w:val="center"/>
            <w:hideMark/>
          </w:tcPr>
          <w:p w14:paraId="25FF9992" w14:textId="77777777" w:rsidR="00E74334" w:rsidRPr="00E74334" w:rsidRDefault="00E74334" w:rsidP="00E74334">
            <w:pPr>
              <w:tabs>
                <w:tab w:val="left" w:pos="0"/>
              </w:tabs>
              <w:ind w:right="-100"/>
              <w:jc w:val="center"/>
              <w:rPr>
                <w:bCs/>
                <w:sz w:val="22"/>
                <w:szCs w:val="22"/>
              </w:rPr>
            </w:pPr>
            <w:r w:rsidRPr="00E74334">
              <w:rPr>
                <w:bCs/>
                <w:sz w:val="22"/>
                <w:szCs w:val="22"/>
              </w:rPr>
              <w:t>АО «Кемеровская генерация»,</w:t>
            </w:r>
          </w:p>
          <w:p w14:paraId="59B339A0" w14:textId="77777777" w:rsidR="00E74334" w:rsidRPr="00E74334" w:rsidRDefault="00E74334" w:rsidP="00E74334">
            <w:pPr>
              <w:tabs>
                <w:tab w:val="left" w:pos="0"/>
              </w:tabs>
              <w:ind w:right="-100"/>
              <w:jc w:val="center"/>
              <w:rPr>
                <w:bCs/>
                <w:sz w:val="22"/>
                <w:szCs w:val="22"/>
              </w:rPr>
            </w:pPr>
            <w:r w:rsidRPr="00E74334">
              <w:rPr>
                <w:bCs/>
                <w:sz w:val="22"/>
                <w:szCs w:val="22"/>
              </w:rPr>
              <w:t>ИНН 4205243192 (в том числе для потребителей, присоединенных к тепловым сетям                                 ООО «Спецтранспорт 42» ИНН 4205368145, ООО «</w:t>
            </w:r>
            <w:proofErr w:type="spellStart"/>
            <w:r w:rsidRPr="00E74334">
              <w:rPr>
                <w:bCs/>
                <w:sz w:val="22"/>
                <w:szCs w:val="22"/>
              </w:rPr>
              <w:t>Теплоснаб</w:t>
            </w:r>
            <w:proofErr w:type="spellEnd"/>
            <w:r w:rsidRPr="00E74334">
              <w:rPr>
                <w:bCs/>
                <w:sz w:val="22"/>
                <w:szCs w:val="22"/>
              </w:rPr>
              <w:t>» ИНН 4205239830,</w:t>
            </w:r>
          </w:p>
          <w:p w14:paraId="4BB682D2" w14:textId="77777777" w:rsidR="00E74334" w:rsidRPr="00E74334" w:rsidRDefault="00E74334" w:rsidP="00E74334">
            <w:pPr>
              <w:tabs>
                <w:tab w:val="left" w:pos="0"/>
              </w:tabs>
              <w:ind w:right="-100"/>
              <w:jc w:val="center"/>
              <w:rPr>
                <w:bCs/>
                <w:sz w:val="22"/>
                <w:szCs w:val="22"/>
              </w:rPr>
            </w:pPr>
            <w:r w:rsidRPr="00E74334">
              <w:rPr>
                <w:bCs/>
                <w:sz w:val="22"/>
                <w:szCs w:val="22"/>
              </w:rPr>
              <w:t xml:space="preserve">АО «Теплоэнерго» ИНН 4205049011) </w:t>
            </w:r>
          </w:p>
        </w:tc>
      </w:tr>
      <w:tr w:rsidR="00E74334" w:rsidRPr="00E74334" w14:paraId="6F9C8BB3" w14:textId="77777777" w:rsidTr="00CD3E47">
        <w:trPr>
          <w:trHeight w:val="534"/>
        </w:trPr>
        <w:tc>
          <w:tcPr>
            <w:tcW w:w="915" w:type="dxa"/>
            <w:tcBorders>
              <w:top w:val="single" w:sz="4" w:space="0" w:color="auto"/>
              <w:left w:val="single" w:sz="4" w:space="0" w:color="auto"/>
              <w:bottom w:val="single" w:sz="4" w:space="0" w:color="auto"/>
              <w:right w:val="single" w:sz="4" w:space="0" w:color="auto"/>
            </w:tcBorders>
            <w:vAlign w:val="center"/>
            <w:hideMark/>
          </w:tcPr>
          <w:p w14:paraId="3BFF86C6" w14:textId="77777777" w:rsidR="00E74334" w:rsidRPr="00E74334" w:rsidRDefault="00E74334" w:rsidP="00E74334">
            <w:pPr>
              <w:jc w:val="center"/>
              <w:rPr>
                <w:bCs/>
              </w:rPr>
            </w:pPr>
            <w:r w:rsidRPr="00E74334">
              <w:rPr>
                <w:bCs/>
              </w:rPr>
              <w:t>1.1.</w:t>
            </w:r>
          </w:p>
        </w:tc>
        <w:tc>
          <w:tcPr>
            <w:tcW w:w="3287" w:type="dxa"/>
            <w:tcBorders>
              <w:top w:val="single" w:sz="4" w:space="0" w:color="auto"/>
              <w:left w:val="single" w:sz="4" w:space="0" w:color="auto"/>
              <w:bottom w:val="single" w:sz="4" w:space="0" w:color="auto"/>
              <w:right w:val="single" w:sz="4" w:space="0" w:color="auto"/>
            </w:tcBorders>
            <w:vAlign w:val="center"/>
            <w:hideMark/>
          </w:tcPr>
          <w:p w14:paraId="54E22FCC" w14:textId="77777777" w:rsidR="00E74334" w:rsidRPr="00E74334" w:rsidRDefault="00E74334" w:rsidP="00E74334">
            <w:pPr>
              <w:tabs>
                <w:tab w:val="left" w:pos="0"/>
              </w:tabs>
              <w:rPr>
                <w:bCs/>
              </w:rPr>
            </w:pPr>
            <w:r w:rsidRPr="00E74334">
              <w:rPr>
                <w:bCs/>
              </w:rPr>
              <w:t>при наличии полотенцесушителя</w:t>
            </w:r>
          </w:p>
        </w:tc>
        <w:tc>
          <w:tcPr>
            <w:tcW w:w="2242" w:type="dxa"/>
            <w:tcBorders>
              <w:top w:val="single" w:sz="4" w:space="0" w:color="auto"/>
              <w:left w:val="single" w:sz="4" w:space="0" w:color="auto"/>
              <w:bottom w:val="single" w:sz="4" w:space="0" w:color="auto"/>
              <w:right w:val="single" w:sz="4" w:space="0" w:color="auto"/>
            </w:tcBorders>
            <w:vAlign w:val="center"/>
            <w:hideMark/>
          </w:tcPr>
          <w:p w14:paraId="04508519" w14:textId="77777777" w:rsidR="00E74334" w:rsidRPr="00E74334" w:rsidRDefault="00E74334" w:rsidP="00E74334">
            <w:pPr>
              <w:tabs>
                <w:tab w:val="left" w:pos="0"/>
              </w:tabs>
              <w:ind w:right="-100"/>
              <w:jc w:val="center"/>
              <w:rPr>
                <w:bCs/>
              </w:rPr>
            </w:pPr>
            <w:r w:rsidRPr="00E74334">
              <w:rPr>
                <w:bCs/>
              </w:rPr>
              <w:t>746,60</w:t>
            </w:r>
          </w:p>
        </w:tc>
        <w:tc>
          <w:tcPr>
            <w:tcW w:w="2772" w:type="dxa"/>
            <w:gridSpan w:val="2"/>
            <w:tcBorders>
              <w:top w:val="single" w:sz="4" w:space="0" w:color="auto"/>
              <w:left w:val="single" w:sz="4" w:space="0" w:color="auto"/>
              <w:bottom w:val="single" w:sz="4" w:space="0" w:color="auto"/>
              <w:right w:val="single" w:sz="4" w:space="0" w:color="auto"/>
            </w:tcBorders>
            <w:vAlign w:val="center"/>
            <w:hideMark/>
          </w:tcPr>
          <w:p w14:paraId="200EB759" w14:textId="77777777" w:rsidR="00E74334" w:rsidRPr="00E74334" w:rsidRDefault="00E74334" w:rsidP="00E74334">
            <w:pPr>
              <w:tabs>
                <w:tab w:val="left" w:pos="0"/>
              </w:tabs>
              <w:ind w:right="-100"/>
              <w:jc w:val="center"/>
              <w:rPr>
                <w:bCs/>
              </w:rPr>
            </w:pPr>
            <w:r w:rsidRPr="00E74334">
              <w:rPr>
                <w:bCs/>
              </w:rPr>
              <w:t>14,26</w:t>
            </w:r>
          </w:p>
        </w:tc>
      </w:tr>
      <w:tr w:rsidR="00E74334" w:rsidRPr="00E74334" w14:paraId="01D59872" w14:textId="77777777" w:rsidTr="00CD3E47">
        <w:trPr>
          <w:trHeight w:val="354"/>
        </w:trPr>
        <w:tc>
          <w:tcPr>
            <w:tcW w:w="915" w:type="dxa"/>
            <w:tcBorders>
              <w:top w:val="single" w:sz="4" w:space="0" w:color="auto"/>
              <w:left w:val="single" w:sz="4" w:space="0" w:color="auto"/>
              <w:bottom w:val="single" w:sz="4" w:space="0" w:color="auto"/>
              <w:right w:val="single" w:sz="4" w:space="0" w:color="auto"/>
            </w:tcBorders>
            <w:vAlign w:val="center"/>
            <w:hideMark/>
          </w:tcPr>
          <w:p w14:paraId="63A83EF9" w14:textId="77777777" w:rsidR="00E74334" w:rsidRPr="00E74334" w:rsidRDefault="00E74334" w:rsidP="00E74334">
            <w:pPr>
              <w:jc w:val="center"/>
              <w:rPr>
                <w:bCs/>
              </w:rPr>
            </w:pPr>
            <w:r w:rsidRPr="00E74334">
              <w:rPr>
                <w:bCs/>
              </w:rPr>
              <w:t>1.2.</w:t>
            </w:r>
          </w:p>
        </w:tc>
        <w:tc>
          <w:tcPr>
            <w:tcW w:w="3287" w:type="dxa"/>
            <w:tcBorders>
              <w:top w:val="single" w:sz="4" w:space="0" w:color="auto"/>
              <w:left w:val="single" w:sz="4" w:space="0" w:color="auto"/>
              <w:bottom w:val="single" w:sz="4" w:space="0" w:color="auto"/>
              <w:right w:val="single" w:sz="4" w:space="0" w:color="auto"/>
            </w:tcBorders>
            <w:vAlign w:val="center"/>
            <w:hideMark/>
          </w:tcPr>
          <w:p w14:paraId="4884B47E" w14:textId="77777777" w:rsidR="00E74334" w:rsidRPr="00E74334" w:rsidRDefault="00E74334" w:rsidP="00E74334">
            <w:pPr>
              <w:tabs>
                <w:tab w:val="left" w:pos="0"/>
              </w:tabs>
              <w:rPr>
                <w:bCs/>
              </w:rPr>
            </w:pPr>
            <w:r w:rsidRPr="00E74334">
              <w:rPr>
                <w:bCs/>
              </w:rPr>
              <w:t>без полотенцесушителя</w:t>
            </w:r>
          </w:p>
        </w:tc>
        <w:tc>
          <w:tcPr>
            <w:tcW w:w="2242" w:type="dxa"/>
            <w:tcBorders>
              <w:top w:val="single" w:sz="4" w:space="0" w:color="auto"/>
              <w:left w:val="single" w:sz="4" w:space="0" w:color="auto"/>
              <w:bottom w:val="single" w:sz="4" w:space="0" w:color="auto"/>
              <w:right w:val="single" w:sz="4" w:space="0" w:color="auto"/>
            </w:tcBorders>
            <w:vAlign w:val="center"/>
            <w:hideMark/>
          </w:tcPr>
          <w:p w14:paraId="260D1E0A" w14:textId="77777777" w:rsidR="00E74334" w:rsidRPr="00E74334" w:rsidRDefault="00E74334" w:rsidP="00E74334">
            <w:pPr>
              <w:tabs>
                <w:tab w:val="left" w:pos="0"/>
              </w:tabs>
              <w:ind w:right="-100"/>
              <w:jc w:val="center"/>
              <w:rPr>
                <w:bCs/>
              </w:rPr>
            </w:pPr>
            <w:r w:rsidRPr="00E74334">
              <w:rPr>
                <w:bCs/>
              </w:rPr>
              <w:t>814,10</w:t>
            </w:r>
          </w:p>
        </w:tc>
        <w:tc>
          <w:tcPr>
            <w:tcW w:w="2772" w:type="dxa"/>
            <w:gridSpan w:val="2"/>
            <w:tcBorders>
              <w:top w:val="single" w:sz="4" w:space="0" w:color="auto"/>
              <w:left w:val="single" w:sz="4" w:space="0" w:color="auto"/>
              <w:bottom w:val="single" w:sz="4" w:space="0" w:color="auto"/>
              <w:right w:val="single" w:sz="4" w:space="0" w:color="auto"/>
            </w:tcBorders>
            <w:vAlign w:val="center"/>
            <w:hideMark/>
          </w:tcPr>
          <w:p w14:paraId="60463E6C" w14:textId="77777777" w:rsidR="00E74334" w:rsidRPr="00E74334" w:rsidRDefault="00E74334" w:rsidP="00E74334">
            <w:pPr>
              <w:tabs>
                <w:tab w:val="left" w:pos="0"/>
              </w:tabs>
              <w:ind w:right="-100"/>
              <w:jc w:val="center"/>
              <w:rPr>
                <w:bCs/>
              </w:rPr>
            </w:pPr>
            <w:r w:rsidRPr="00E74334">
              <w:rPr>
                <w:bCs/>
              </w:rPr>
              <w:t>14,26</w:t>
            </w:r>
          </w:p>
        </w:tc>
      </w:tr>
      <w:tr w:rsidR="00E74334" w:rsidRPr="00E74334" w14:paraId="67BEC2DC" w14:textId="77777777" w:rsidTr="00CD3E47">
        <w:trPr>
          <w:trHeight w:val="1577"/>
        </w:trPr>
        <w:tc>
          <w:tcPr>
            <w:tcW w:w="915" w:type="dxa"/>
            <w:tcBorders>
              <w:top w:val="single" w:sz="4" w:space="0" w:color="auto"/>
              <w:left w:val="single" w:sz="4" w:space="0" w:color="auto"/>
              <w:bottom w:val="single" w:sz="4" w:space="0" w:color="auto"/>
              <w:right w:val="single" w:sz="4" w:space="0" w:color="auto"/>
            </w:tcBorders>
            <w:vAlign w:val="center"/>
            <w:hideMark/>
          </w:tcPr>
          <w:p w14:paraId="7A45ED68" w14:textId="77777777" w:rsidR="00E74334" w:rsidRPr="00E74334" w:rsidRDefault="00E74334" w:rsidP="00E74334">
            <w:pPr>
              <w:jc w:val="center"/>
              <w:rPr>
                <w:bCs/>
              </w:rPr>
            </w:pPr>
            <w:r w:rsidRPr="00E74334">
              <w:rPr>
                <w:bCs/>
              </w:rPr>
              <w:t>2.</w:t>
            </w:r>
          </w:p>
        </w:tc>
        <w:tc>
          <w:tcPr>
            <w:tcW w:w="3287" w:type="dxa"/>
            <w:tcBorders>
              <w:top w:val="single" w:sz="4" w:space="0" w:color="auto"/>
              <w:left w:val="single" w:sz="4" w:space="0" w:color="auto"/>
              <w:bottom w:val="single" w:sz="4" w:space="0" w:color="auto"/>
              <w:right w:val="single" w:sz="4" w:space="0" w:color="auto"/>
            </w:tcBorders>
            <w:vAlign w:val="center"/>
            <w:hideMark/>
          </w:tcPr>
          <w:p w14:paraId="67B19E20" w14:textId="77777777" w:rsidR="00E74334" w:rsidRPr="00E74334" w:rsidRDefault="00E74334" w:rsidP="00E74334">
            <w:pPr>
              <w:tabs>
                <w:tab w:val="left" w:pos="0"/>
              </w:tabs>
              <w:rPr>
                <w:bCs/>
              </w:rPr>
            </w:pPr>
            <w:r w:rsidRPr="00E74334">
              <w:rPr>
                <w:bCs/>
              </w:rPr>
              <w:t>С неизолированными стояками:</w:t>
            </w:r>
          </w:p>
        </w:tc>
        <w:tc>
          <w:tcPr>
            <w:tcW w:w="5014" w:type="dxa"/>
            <w:gridSpan w:val="3"/>
            <w:tcBorders>
              <w:top w:val="single" w:sz="4" w:space="0" w:color="auto"/>
              <w:left w:val="single" w:sz="4" w:space="0" w:color="auto"/>
              <w:bottom w:val="single" w:sz="4" w:space="0" w:color="auto"/>
              <w:right w:val="single" w:sz="4" w:space="0" w:color="auto"/>
            </w:tcBorders>
            <w:vAlign w:val="center"/>
            <w:hideMark/>
          </w:tcPr>
          <w:p w14:paraId="240C1F66" w14:textId="77777777" w:rsidR="00E74334" w:rsidRPr="00E74334" w:rsidRDefault="00E74334" w:rsidP="00E74334">
            <w:pPr>
              <w:tabs>
                <w:tab w:val="left" w:pos="0"/>
              </w:tabs>
              <w:ind w:right="-100"/>
              <w:jc w:val="center"/>
              <w:rPr>
                <w:bCs/>
                <w:sz w:val="22"/>
                <w:szCs w:val="22"/>
              </w:rPr>
            </w:pPr>
            <w:r w:rsidRPr="00E74334">
              <w:rPr>
                <w:bCs/>
                <w:sz w:val="22"/>
                <w:szCs w:val="22"/>
              </w:rPr>
              <w:t>АО «Кемеровская генерация»,</w:t>
            </w:r>
          </w:p>
          <w:p w14:paraId="001D4381" w14:textId="77777777" w:rsidR="00E74334" w:rsidRPr="00E74334" w:rsidRDefault="00E74334" w:rsidP="00E74334">
            <w:pPr>
              <w:tabs>
                <w:tab w:val="left" w:pos="0"/>
              </w:tabs>
              <w:ind w:right="-100"/>
              <w:jc w:val="center"/>
              <w:rPr>
                <w:bCs/>
                <w:sz w:val="22"/>
                <w:szCs w:val="22"/>
              </w:rPr>
            </w:pPr>
            <w:r w:rsidRPr="00E74334">
              <w:rPr>
                <w:bCs/>
                <w:sz w:val="22"/>
                <w:szCs w:val="22"/>
              </w:rPr>
              <w:t>ИНН 4205243192 (в том числе для потребителей, присоединенных к тепловым сетям                                  ООО «Спецтранспорт 42» ИНН 4205368145, ООО «</w:t>
            </w:r>
            <w:proofErr w:type="spellStart"/>
            <w:r w:rsidRPr="00E74334">
              <w:rPr>
                <w:bCs/>
                <w:sz w:val="22"/>
                <w:szCs w:val="22"/>
              </w:rPr>
              <w:t>Теплоснаб</w:t>
            </w:r>
            <w:proofErr w:type="spellEnd"/>
            <w:r w:rsidRPr="00E74334">
              <w:rPr>
                <w:bCs/>
                <w:sz w:val="22"/>
                <w:szCs w:val="22"/>
              </w:rPr>
              <w:t>» ИНН 4205239830,</w:t>
            </w:r>
          </w:p>
          <w:p w14:paraId="7DB36F38" w14:textId="77777777" w:rsidR="00E74334" w:rsidRPr="00E74334" w:rsidRDefault="00E74334" w:rsidP="00E74334">
            <w:pPr>
              <w:tabs>
                <w:tab w:val="left" w:pos="0"/>
              </w:tabs>
              <w:ind w:right="-100"/>
              <w:jc w:val="center"/>
              <w:rPr>
                <w:bCs/>
                <w:sz w:val="22"/>
                <w:szCs w:val="22"/>
              </w:rPr>
            </w:pPr>
            <w:r w:rsidRPr="00E74334">
              <w:rPr>
                <w:bCs/>
                <w:sz w:val="22"/>
                <w:szCs w:val="22"/>
              </w:rPr>
              <w:t xml:space="preserve">АО «Теплоэнерго» ИНН 4205049011) </w:t>
            </w:r>
          </w:p>
        </w:tc>
      </w:tr>
      <w:tr w:rsidR="00E74334" w:rsidRPr="00E74334" w14:paraId="71D1AF55" w14:textId="77777777" w:rsidTr="00CD3E47">
        <w:trPr>
          <w:trHeight w:val="545"/>
        </w:trPr>
        <w:tc>
          <w:tcPr>
            <w:tcW w:w="915" w:type="dxa"/>
            <w:tcBorders>
              <w:top w:val="single" w:sz="4" w:space="0" w:color="auto"/>
              <w:left w:val="single" w:sz="4" w:space="0" w:color="auto"/>
              <w:bottom w:val="single" w:sz="4" w:space="0" w:color="auto"/>
              <w:right w:val="single" w:sz="4" w:space="0" w:color="auto"/>
            </w:tcBorders>
            <w:vAlign w:val="center"/>
            <w:hideMark/>
          </w:tcPr>
          <w:p w14:paraId="1C466264" w14:textId="77777777" w:rsidR="00E74334" w:rsidRPr="00E74334" w:rsidRDefault="00E74334" w:rsidP="00E74334">
            <w:pPr>
              <w:jc w:val="center"/>
              <w:rPr>
                <w:bCs/>
              </w:rPr>
            </w:pPr>
            <w:r w:rsidRPr="00E74334">
              <w:rPr>
                <w:bCs/>
              </w:rPr>
              <w:t>2.1.</w:t>
            </w:r>
          </w:p>
        </w:tc>
        <w:tc>
          <w:tcPr>
            <w:tcW w:w="3287" w:type="dxa"/>
            <w:tcBorders>
              <w:top w:val="single" w:sz="4" w:space="0" w:color="auto"/>
              <w:left w:val="single" w:sz="4" w:space="0" w:color="auto"/>
              <w:bottom w:val="single" w:sz="4" w:space="0" w:color="auto"/>
              <w:right w:val="single" w:sz="4" w:space="0" w:color="auto"/>
            </w:tcBorders>
            <w:vAlign w:val="center"/>
            <w:hideMark/>
          </w:tcPr>
          <w:p w14:paraId="53396274" w14:textId="77777777" w:rsidR="00E74334" w:rsidRPr="00E74334" w:rsidRDefault="00E74334" w:rsidP="00E74334">
            <w:pPr>
              <w:tabs>
                <w:tab w:val="left" w:pos="0"/>
              </w:tabs>
              <w:rPr>
                <w:bCs/>
              </w:rPr>
            </w:pPr>
            <w:r w:rsidRPr="00E74334">
              <w:rPr>
                <w:bCs/>
              </w:rPr>
              <w:t>при наличии полотенцесушителя</w:t>
            </w:r>
          </w:p>
        </w:tc>
        <w:tc>
          <w:tcPr>
            <w:tcW w:w="2242" w:type="dxa"/>
            <w:tcBorders>
              <w:top w:val="single" w:sz="4" w:space="0" w:color="auto"/>
              <w:left w:val="single" w:sz="4" w:space="0" w:color="auto"/>
              <w:bottom w:val="single" w:sz="4" w:space="0" w:color="auto"/>
              <w:right w:val="single" w:sz="4" w:space="0" w:color="auto"/>
            </w:tcBorders>
            <w:vAlign w:val="center"/>
            <w:hideMark/>
          </w:tcPr>
          <w:p w14:paraId="5B82EAF5" w14:textId="77777777" w:rsidR="00E74334" w:rsidRPr="00E74334" w:rsidRDefault="00E74334" w:rsidP="00E74334">
            <w:pPr>
              <w:tabs>
                <w:tab w:val="left" w:pos="0"/>
              </w:tabs>
              <w:ind w:right="-100"/>
              <w:jc w:val="center"/>
              <w:rPr>
                <w:bCs/>
              </w:rPr>
            </w:pPr>
            <w:r w:rsidRPr="00E74334">
              <w:rPr>
                <w:bCs/>
              </w:rPr>
              <w:t>695,83</w:t>
            </w:r>
          </w:p>
        </w:tc>
        <w:tc>
          <w:tcPr>
            <w:tcW w:w="2772" w:type="dxa"/>
            <w:gridSpan w:val="2"/>
            <w:tcBorders>
              <w:top w:val="single" w:sz="4" w:space="0" w:color="auto"/>
              <w:left w:val="single" w:sz="4" w:space="0" w:color="auto"/>
              <w:bottom w:val="single" w:sz="4" w:space="0" w:color="auto"/>
              <w:right w:val="single" w:sz="4" w:space="0" w:color="auto"/>
            </w:tcBorders>
            <w:vAlign w:val="center"/>
            <w:hideMark/>
          </w:tcPr>
          <w:p w14:paraId="487CABA5" w14:textId="77777777" w:rsidR="00E74334" w:rsidRPr="00E74334" w:rsidRDefault="00E74334" w:rsidP="00E74334">
            <w:pPr>
              <w:tabs>
                <w:tab w:val="left" w:pos="0"/>
              </w:tabs>
              <w:ind w:right="-100"/>
              <w:jc w:val="center"/>
              <w:rPr>
                <w:bCs/>
              </w:rPr>
            </w:pPr>
            <w:r w:rsidRPr="00E74334">
              <w:rPr>
                <w:bCs/>
              </w:rPr>
              <w:t>14,26</w:t>
            </w:r>
          </w:p>
        </w:tc>
      </w:tr>
      <w:tr w:rsidR="00E74334" w:rsidRPr="00E74334" w14:paraId="055F1236" w14:textId="77777777" w:rsidTr="00CD3E47">
        <w:trPr>
          <w:trHeight w:val="351"/>
        </w:trPr>
        <w:tc>
          <w:tcPr>
            <w:tcW w:w="915" w:type="dxa"/>
            <w:tcBorders>
              <w:top w:val="single" w:sz="4" w:space="0" w:color="auto"/>
              <w:left w:val="single" w:sz="4" w:space="0" w:color="auto"/>
              <w:bottom w:val="single" w:sz="4" w:space="0" w:color="auto"/>
              <w:right w:val="single" w:sz="4" w:space="0" w:color="auto"/>
            </w:tcBorders>
            <w:vAlign w:val="center"/>
            <w:hideMark/>
          </w:tcPr>
          <w:p w14:paraId="14403A48" w14:textId="77777777" w:rsidR="00E74334" w:rsidRPr="00E74334" w:rsidRDefault="00E74334" w:rsidP="00E74334">
            <w:pPr>
              <w:jc w:val="center"/>
              <w:rPr>
                <w:bCs/>
              </w:rPr>
            </w:pPr>
            <w:r w:rsidRPr="00E74334">
              <w:rPr>
                <w:bCs/>
              </w:rPr>
              <w:t>2.2.</w:t>
            </w:r>
          </w:p>
        </w:tc>
        <w:tc>
          <w:tcPr>
            <w:tcW w:w="3287" w:type="dxa"/>
            <w:tcBorders>
              <w:top w:val="single" w:sz="4" w:space="0" w:color="auto"/>
              <w:left w:val="single" w:sz="4" w:space="0" w:color="auto"/>
              <w:bottom w:val="single" w:sz="4" w:space="0" w:color="auto"/>
              <w:right w:val="single" w:sz="4" w:space="0" w:color="auto"/>
            </w:tcBorders>
            <w:vAlign w:val="center"/>
            <w:hideMark/>
          </w:tcPr>
          <w:p w14:paraId="7F088CEE" w14:textId="77777777" w:rsidR="00E74334" w:rsidRPr="00E74334" w:rsidRDefault="00E74334" w:rsidP="00E74334">
            <w:pPr>
              <w:tabs>
                <w:tab w:val="left" w:pos="0"/>
              </w:tabs>
              <w:rPr>
                <w:bCs/>
              </w:rPr>
            </w:pPr>
            <w:r w:rsidRPr="00E74334">
              <w:rPr>
                <w:bCs/>
              </w:rPr>
              <w:t>без полотенцесушителя</w:t>
            </w:r>
          </w:p>
        </w:tc>
        <w:tc>
          <w:tcPr>
            <w:tcW w:w="2242" w:type="dxa"/>
            <w:tcBorders>
              <w:top w:val="single" w:sz="4" w:space="0" w:color="auto"/>
              <w:left w:val="single" w:sz="4" w:space="0" w:color="auto"/>
              <w:bottom w:val="single" w:sz="4" w:space="0" w:color="auto"/>
              <w:right w:val="single" w:sz="4" w:space="0" w:color="auto"/>
            </w:tcBorders>
            <w:vAlign w:val="center"/>
            <w:hideMark/>
          </w:tcPr>
          <w:p w14:paraId="0613902F" w14:textId="77777777" w:rsidR="00E74334" w:rsidRPr="00E74334" w:rsidRDefault="00E74334" w:rsidP="00E74334">
            <w:pPr>
              <w:tabs>
                <w:tab w:val="left" w:pos="0"/>
              </w:tabs>
              <w:ind w:right="-100"/>
              <w:jc w:val="center"/>
              <w:rPr>
                <w:bCs/>
              </w:rPr>
            </w:pPr>
            <w:r w:rsidRPr="00E74334">
              <w:rPr>
                <w:bCs/>
              </w:rPr>
              <w:t>752,84</w:t>
            </w:r>
          </w:p>
        </w:tc>
        <w:tc>
          <w:tcPr>
            <w:tcW w:w="2772" w:type="dxa"/>
            <w:gridSpan w:val="2"/>
            <w:tcBorders>
              <w:top w:val="single" w:sz="4" w:space="0" w:color="auto"/>
              <w:left w:val="single" w:sz="4" w:space="0" w:color="auto"/>
              <w:bottom w:val="single" w:sz="4" w:space="0" w:color="auto"/>
              <w:right w:val="single" w:sz="4" w:space="0" w:color="auto"/>
            </w:tcBorders>
            <w:vAlign w:val="center"/>
            <w:hideMark/>
          </w:tcPr>
          <w:p w14:paraId="378F0928" w14:textId="77777777" w:rsidR="00E74334" w:rsidRPr="00E74334" w:rsidRDefault="00E74334" w:rsidP="00E74334">
            <w:pPr>
              <w:tabs>
                <w:tab w:val="left" w:pos="0"/>
              </w:tabs>
              <w:ind w:right="-100"/>
              <w:jc w:val="center"/>
              <w:rPr>
                <w:bCs/>
              </w:rPr>
            </w:pPr>
            <w:r w:rsidRPr="00E74334">
              <w:rPr>
                <w:bCs/>
              </w:rPr>
              <w:t>14,26</w:t>
            </w:r>
          </w:p>
        </w:tc>
      </w:tr>
      <w:tr w:rsidR="00E74334" w:rsidRPr="00E74334" w14:paraId="2F8F2847" w14:textId="77777777" w:rsidTr="00CD3E47">
        <w:trPr>
          <w:trHeight w:val="67"/>
        </w:trPr>
        <w:tc>
          <w:tcPr>
            <w:tcW w:w="915" w:type="dxa"/>
            <w:tcBorders>
              <w:top w:val="single" w:sz="4" w:space="0" w:color="auto"/>
              <w:left w:val="single" w:sz="4" w:space="0" w:color="auto"/>
              <w:bottom w:val="single" w:sz="4" w:space="0" w:color="auto"/>
              <w:right w:val="single" w:sz="4" w:space="0" w:color="auto"/>
            </w:tcBorders>
            <w:vAlign w:val="center"/>
            <w:hideMark/>
          </w:tcPr>
          <w:p w14:paraId="2B4A4A74" w14:textId="77777777" w:rsidR="00E74334" w:rsidRPr="00E74334" w:rsidRDefault="00E74334" w:rsidP="00E74334">
            <w:pPr>
              <w:jc w:val="center"/>
              <w:rPr>
                <w:bCs/>
              </w:rPr>
            </w:pPr>
            <w:r w:rsidRPr="00E74334">
              <w:rPr>
                <w:bCs/>
              </w:rPr>
              <w:t>3.</w:t>
            </w:r>
          </w:p>
        </w:tc>
        <w:tc>
          <w:tcPr>
            <w:tcW w:w="3287" w:type="dxa"/>
            <w:tcBorders>
              <w:top w:val="single" w:sz="4" w:space="0" w:color="auto"/>
              <w:left w:val="single" w:sz="4" w:space="0" w:color="auto"/>
              <w:bottom w:val="single" w:sz="4" w:space="0" w:color="auto"/>
              <w:right w:val="single" w:sz="4" w:space="0" w:color="auto"/>
            </w:tcBorders>
            <w:vAlign w:val="center"/>
            <w:hideMark/>
          </w:tcPr>
          <w:p w14:paraId="5C171DC1" w14:textId="77777777" w:rsidR="00E74334" w:rsidRPr="00E74334" w:rsidRDefault="00E74334" w:rsidP="00E74334">
            <w:pPr>
              <w:tabs>
                <w:tab w:val="left" w:pos="0"/>
              </w:tabs>
              <w:rPr>
                <w:bCs/>
              </w:rPr>
            </w:pPr>
            <w:r w:rsidRPr="00E74334">
              <w:rPr>
                <w:bCs/>
              </w:rPr>
              <w:t>С изолированными стояками:</w:t>
            </w:r>
          </w:p>
        </w:tc>
        <w:tc>
          <w:tcPr>
            <w:tcW w:w="5014" w:type="dxa"/>
            <w:gridSpan w:val="3"/>
            <w:tcBorders>
              <w:top w:val="single" w:sz="4" w:space="0" w:color="auto"/>
              <w:left w:val="single" w:sz="4" w:space="0" w:color="auto"/>
              <w:bottom w:val="single" w:sz="4" w:space="0" w:color="auto"/>
              <w:right w:val="single" w:sz="4" w:space="0" w:color="auto"/>
            </w:tcBorders>
            <w:vAlign w:val="center"/>
            <w:hideMark/>
          </w:tcPr>
          <w:p w14:paraId="7DDD583D" w14:textId="77777777" w:rsidR="00E74334" w:rsidRPr="00E74334" w:rsidRDefault="00E74334" w:rsidP="00E74334">
            <w:pPr>
              <w:tabs>
                <w:tab w:val="left" w:pos="0"/>
              </w:tabs>
              <w:ind w:right="-100"/>
              <w:jc w:val="center"/>
              <w:rPr>
                <w:bCs/>
                <w:sz w:val="22"/>
                <w:szCs w:val="22"/>
              </w:rPr>
            </w:pPr>
            <w:r w:rsidRPr="00E74334">
              <w:rPr>
                <w:bCs/>
                <w:sz w:val="22"/>
                <w:szCs w:val="22"/>
              </w:rPr>
              <w:t>АО «Теплоэнерго», ИНН 4205049011</w:t>
            </w:r>
          </w:p>
        </w:tc>
      </w:tr>
      <w:tr w:rsidR="00E74334" w:rsidRPr="00E74334" w14:paraId="66A8BFF6" w14:textId="77777777" w:rsidTr="00CD3E47">
        <w:trPr>
          <w:trHeight w:val="67"/>
        </w:trPr>
        <w:tc>
          <w:tcPr>
            <w:tcW w:w="915" w:type="dxa"/>
            <w:tcBorders>
              <w:top w:val="single" w:sz="4" w:space="0" w:color="auto"/>
              <w:left w:val="single" w:sz="4" w:space="0" w:color="auto"/>
              <w:bottom w:val="single" w:sz="4" w:space="0" w:color="auto"/>
              <w:right w:val="single" w:sz="4" w:space="0" w:color="auto"/>
            </w:tcBorders>
            <w:vAlign w:val="center"/>
            <w:hideMark/>
          </w:tcPr>
          <w:p w14:paraId="2208F90C" w14:textId="77777777" w:rsidR="00E74334" w:rsidRPr="00E74334" w:rsidRDefault="00E74334" w:rsidP="00E74334">
            <w:pPr>
              <w:jc w:val="center"/>
              <w:rPr>
                <w:bCs/>
              </w:rPr>
            </w:pPr>
            <w:r w:rsidRPr="00E74334">
              <w:rPr>
                <w:bCs/>
              </w:rPr>
              <w:t>3.1.</w:t>
            </w:r>
          </w:p>
        </w:tc>
        <w:tc>
          <w:tcPr>
            <w:tcW w:w="3287" w:type="dxa"/>
            <w:tcBorders>
              <w:top w:val="single" w:sz="4" w:space="0" w:color="auto"/>
              <w:left w:val="single" w:sz="4" w:space="0" w:color="auto"/>
              <w:bottom w:val="single" w:sz="4" w:space="0" w:color="auto"/>
              <w:right w:val="single" w:sz="4" w:space="0" w:color="auto"/>
            </w:tcBorders>
            <w:vAlign w:val="center"/>
            <w:hideMark/>
          </w:tcPr>
          <w:p w14:paraId="4D46FF40" w14:textId="77777777" w:rsidR="00E74334" w:rsidRPr="00E74334" w:rsidRDefault="00E74334" w:rsidP="00E74334">
            <w:pPr>
              <w:tabs>
                <w:tab w:val="left" w:pos="0"/>
              </w:tabs>
              <w:rPr>
                <w:bCs/>
              </w:rPr>
            </w:pPr>
            <w:r w:rsidRPr="00E74334">
              <w:rPr>
                <w:bCs/>
              </w:rPr>
              <w:t>при наличии полотенцесушителя</w:t>
            </w:r>
          </w:p>
        </w:tc>
        <w:tc>
          <w:tcPr>
            <w:tcW w:w="2242" w:type="dxa"/>
            <w:tcBorders>
              <w:top w:val="single" w:sz="4" w:space="0" w:color="auto"/>
              <w:left w:val="single" w:sz="4" w:space="0" w:color="auto"/>
              <w:bottom w:val="single" w:sz="4" w:space="0" w:color="auto"/>
              <w:right w:val="single" w:sz="4" w:space="0" w:color="auto"/>
            </w:tcBorders>
            <w:vAlign w:val="center"/>
            <w:hideMark/>
          </w:tcPr>
          <w:p w14:paraId="37BB1570" w14:textId="77777777" w:rsidR="00E74334" w:rsidRPr="00E74334" w:rsidRDefault="00E74334" w:rsidP="00E74334">
            <w:pPr>
              <w:tabs>
                <w:tab w:val="left" w:pos="0"/>
              </w:tabs>
              <w:ind w:right="-100"/>
              <w:jc w:val="center"/>
              <w:rPr>
                <w:bCs/>
              </w:rPr>
            </w:pPr>
            <w:r w:rsidRPr="00E74334">
              <w:rPr>
                <w:bCs/>
              </w:rPr>
              <w:t>746,60</w:t>
            </w:r>
          </w:p>
        </w:tc>
        <w:tc>
          <w:tcPr>
            <w:tcW w:w="2772" w:type="dxa"/>
            <w:gridSpan w:val="2"/>
            <w:tcBorders>
              <w:top w:val="single" w:sz="4" w:space="0" w:color="auto"/>
              <w:left w:val="single" w:sz="4" w:space="0" w:color="auto"/>
              <w:bottom w:val="single" w:sz="4" w:space="0" w:color="auto"/>
              <w:right w:val="single" w:sz="4" w:space="0" w:color="auto"/>
            </w:tcBorders>
            <w:vAlign w:val="center"/>
            <w:hideMark/>
          </w:tcPr>
          <w:p w14:paraId="1F3245B4" w14:textId="77777777" w:rsidR="00E74334" w:rsidRPr="00E74334" w:rsidRDefault="00E74334" w:rsidP="00E74334">
            <w:pPr>
              <w:tabs>
                <w:tab w:val="left" w:pos="0"/>
              </w:tabs>
              <w:ind w:right="-100"/>
              <w:jc w:val="center"/>
              <w:rPr>
                <w:bCs/>
              </w:rPr>
            </w:pPr>
            <w:r w:rsidRPr="00E74334">
              <w:rPr>
                <w:bCs/>
              </w:rPr>
              <w:t>14,26</w:t>
            </w:r>
          </w:p>
        </w:tc>
      </w:tr>
      <w:tr w:rsidR="00E74334" w:rsidRPr="00E74334" w14:paraId="175C7ECD" w14:textId="77777777" w:rsidTr="00CD3E47">
        <w:trPr>
          <w:trHeight w:val="450"/>
        </w:trPr>
        <w:tc>
          <w:tcPr>
            <w:tcW w:w="915" w:type="dxa"/>
            <w:tcBorders>
              <w:top w:val="single" w:sz="4" w:space="0" w:color="auto"/>
              <w:left w:val="single" w:sz="4" w:space="0" w:color="auto"/>
              <w:bottom w:val="single" w:sz="4" w:space="0" w:color="auto"/>
              <w:right w:val="single" w:sz="4" w:space="0" w:color="auto"/>
            </w:tcBorders>
            <w:vAlign w:val="center"/>
            <w:hideMark/>
          </w:tcPr>
          <w:p w14:paraId="72D93BB2" w14:textId="77777777" w:rsidR="00E74334" w:rsidRPr="00E74334" w:rsidRDefault="00E74334" w:rsidP="00E74334">
            <w:pPr>
              <w:jc w:val="center"/>
              <w:rPr>
                <w:bCs/>
              </w:rPr>
            </w:pPr>
            <w:r w:rsidRPr="00E74334">
              <w:rPr>
                <w:bCs/>
              </w:rPr>
              <w:t>3.2.</w:t>
            </w:r>
          </w:p>
        </w:tc>
        <w:tc>
          <w:tcPr>
            <w:tcW w:w="3287" w:type="dxa"/>
            <w:tcBorders>
              <w:top w:val="single" w:sz="4" w:space="0" w:color="auto"/>
              <w:left w:val="single" w:sz="4" w:space="0" w:color="auto"/>
              <w:bottom w:val="single" w:sz="4" w:space="0" w:color="auto"/>
              <w:right w:val="single" w:sz="4" w:space="0" w:color="auto"/>
            </w:tcBorders>
            <w:vAlign w:val="center"/>
            <w:hideMark/>
          </w:tcPr>
          <w:p w14:paraId="12D41B1F" w14:textId="77777777" w:rsidR="00E74334" w:rsidRPr="00E74334" w:rsidRDefault="00E74334" w:rsidP="00E74334">
            <w:pPr>
              <w:tabs>
                <w:tab w:val="left" w:pos="0"/>
              </w:tabs>
              <w:rPr>
                <w:bCs/>
              </w:rPr>
            </w:pPr>
            <w:r w:rsidRPr="00E74334">
              <w:rPr>
                <w:bCs/>
              </w:rPr>
              <w:t>без полотенцесушителя</w:t>
            </w:r>
          </w:p>
        </w:tc>
        <w:tc>
          <w:tcPr>
            <w:tcW w:w="2242" w:type="dxa"/>
            <w:tcBorders>
              <w:top w:val="single" w:sz="4" w:space="0" w:color="auto"/>
              <w:left w:val="single" w:sz="4" w:space="0" w:color="auto"/>
              <w:bottom w:val="single" w:sz="4" w:space="0" w:color="auto"/>
              <w:right w:val="single" w:sz="4" w:space="0" w:color="auto"/>
            </w:tcBorders>
            <w:vAlign w:val="center"/>
            <w:hideMark/>
          </w:tcPr>
          <w:p w14:paraId="6E2126B0" w14:textId="77777777" w:rsidR="00E74334" w:rsidRPr="00E74334" w:rsidRDefault="00E74334" w:rsidP="00E74334">
            <w:pPr>
              <w:tabs>
                <w:tab w:val="left" w:pos="0"/>
              </w:tabs>
              <w:ind w:right="-100"/>
              <w:jc w:val="center"/>
              <w:rPr>
                <w:bCs/>
              </w:rPr>
            </w:pPr>
            <w:r w:rsidRPr="00E74334">
              <w:rPr>
                <w:bCs/>
              </w:rPr>
              <w:t>814,10</w:t>
            </w:r>
          </w:p>
        </w:tc>
        <w:tc>
          <w:tcPr>
            <w:tcW w:w="2772" w:type="dxa"/>
            <w:gridSpan w:val="2"/>
            <w:tcBorders>
              <w:top w:val="single" w:sz="4" w:space="0" w:color="auto"/>
              <w:left w:val="single" w:sz="4" w:space="0" w:color="auto"/>
              <w:bottom w:val="single" w:sz="4" w:space="0" w:color="auto"/>
              <w:right w:val="single" w:sz="4" w:space="0" w:color="auto"/>
            </w:tcBorders>
            <w:vAlign w:val="center"/>
            <w:hideMark/>
          </w:tcPr>
          <w:p w14:paraId="08D61125" w14:textId="77777777" w:rsidR="00E74334" w:rsidRPr="00E74334" w:rsidRDefault="00E74334" w:rsidP="00E74334">
            <w:pPr>
              <w:tabs>
                <w:tab w:val="left" w:pos="0"/>
              </w:tabs>
              <w:ind w:right="-100"/>
              <w:jc w:val="center"/>
              <w:rPr>
                <w:bCs/>
              </w:rPr>
            </w:pPr>
            <w:r w:rsidRPr="00E74334">
              <w:rPr>
                <w:bCs/>
              </w:rPr>
              <w:t>14,26</w:t>
            </w:r>
          </w:p>
        </w:tc>
      </w:tr>
      <w:tr w:rsidR="00E74334" w:rsidRPr="00E74334" w14:paraId="6367F78A" w14:textId="77777777" w:rsidTr="00CD3E47">
        <w:trPr>
          <w:trHeight w:val="344"/>
        </w:trPr>
        <w:tc>
          <w:tcPr>
            <w:tcW w:w="915" w:type="dxa"/>
            <w:tcBorders>
              <w:top w:val="single" w:sz="4" w:space="0" w:color="auto"/>
              <w:left w:val="single" w:sz="4" w:space="0" w:color="auto"/>
              <w:bottom w:val="single" w:sz="4" w:space="0" w:color="auto"/>
              <w:right w:val="single" w:sz="4" w:space="0" w:color="auto"/>
            </w:tcBorders>
            <w:vAlign w:val="center"/>
            <w:hideMark/>
          </w:tcPr>
          <w:p w14:paraId="52794774" w14:textId="77777777" w:rsidR="00E74334" w:rsidRPr="00E74334" w:rsidRDefault="00E74334" w:rsidP="00E74334">
            <w:pPr>
              <w:jc w:val="center"/>
              <w:rPr>
                <w:bCs/>
              </w:rPr>
            </w:pPr>
            <w:r w:rsidRPr="00E74334">
              <w:rPr>
                <w:bCs/>
              </w:rPr>
              <w:t>4.</w:t>
            </w:r>
          </w:p>
        </w:tc>
        <w:tc>
          <w:tcPr>
            <w:tcW w:w="3287" w:type="dxa"/>
            <w:tcBorders>
              <w:top w:val="single" w:sz="4" w:space="0" w:color="auto"/>
              <w:left w:val="single" w:sz="4" w:space="0" w:color="auto"/>
              <w:bottom w:val="single" w:sz="4" w:space="0" w:color="auto"/>
              <w:right w:val="single" w:sz="4" w:space="0" w:color="auto"/>
            </w:tcBorders>
            <w:vAlign w:val="center"/>
            <w:hideMark/>
          </w:tcPr>
          <w:p w14:paraId="11B703D6" w14:textId="77777777" w:rsidR="00E74334" w:rsidRPr="00E74334" w:rsidRDefault="00E74334" w:rsidP="00E74334">
            <w:pPr>
              <w:tabs>
                <w:tab w:val="left" w:pos="0"/>
              </w:tabs>
              <w:rPr>
                <w:bCs/>
              </w:rPr>
            </w:pPr>
            <w:r w:rsidRPr="00E74334">
              <w:rPr>
                <w:bCs/>
              </w:rPr>
              <w:t>С неизолированными стояками:</w:t>
            </w:r>
          </w:p>
        </w:tc>
        <w:tc>
          <w:tcPr>
            <w:tcW w:w="5014" w:type="dxa"/>
            <w:gridSpan w:val="3"/>
            <w:tcBorders>
              <w:top w:val="single" w:sz="4" w:space="0" w:color="auto"/>
              <w:left w:val="single" w:sz="4" w:space="0" w:color="auto"/>
              <w:bottom w:val="single" w:sz="4" w:space="0" w:color="auto"/>
              <w:right w:val="single" w:sz="4" w:space="0" w:color="auto"/>
            </w:tcBorders>
            <w:vAlign w:val="center"/>
            <w:hideMark/>
          </w:tcPr>
          <w:p w14:paraId="351AE24A" w14:textId="77777777" w:rsidR="00E74334" w:rsidRPr="00E74334" w:rsidRDefault="00E74334" w:rsidP="00E74334">
            <w:pPr>
              <w:tabs>
                <w:tab w:val="left" w:pos="0"/>
              </w:tabs>
              <w:ind w:right="-100"/>
              <w:jc w:val="center"/>
              <w:rPr>
                <w:bCs/>
                <w:sz w:val="22"/>
                <w:szCs w:val="22"/>
              </w:rPr>
            </w:pPr>
            <w:r w:rsidRPr="00E74334">
              <w:rPr>
                <w:bCs/>
                <w:sz w:val="22"/>
                <w:szCs w:val="22"/>
              </w:rPr>
              <w:t>АО «Теплоэнерго», ИНН 4205049011</w:t>
            </w:r>
          </w:p>
        </w:tc>
      </w:tr>
      <w:tr w:rsidR="00E74334" w:rsidRPr="00E74334" w14:paraId="2908D63A" w14:textId="77777777" w:rsidTr="00CD3E47">
        <w:trPr>
          <w:trHeight w:val="67"/>
        </w:trPr>
        <w:tc>
          <w:tcPr>
            <w:tcW w:w="915" w:type="dxa"/>
            <w:tcBorders>
              <w:top w:val="single" w:sz="4" w:space="0" w:color="auto"/>
              <w:left w:val="single" w:sz="4" w:space="0" w:color="auto"/>
              <w:bottom w:val="single" w:sz="4" w:space="0" w:color="auto"/>
              <w:right w:val="single" w:sz="4" w:space="0" w:color="auto"/>
            </w:tcBorders>
            <w:vAlign w:val="center"/>
            <w:hideMark/>
          </w:tcPr>
          <w:p w14:paraId="26904DFD" w14:textId="77777777" w:rsidR="00E74334" w:rsidRPr="00E74334" w:rsidRDefault="00E74334" w:rsidP="00E74334">
            <w:pPr>
              <w:jc w:val="center"/>
              <w:rPr>
                <w:bCs/>
              </w:rPr>
            </w:pPr>
            <w:r w:rsidRPr="00E74334">
              <w:rPr>
                <w:bCs/>
              </w:rPr>
              <w:t>4.1.</w:t>
            </w:r>
          </w:p>
        </w:tc>
        <w:tc>
          <w:tcPr>
            <w:tcW w:w="3287" w:type="dxa"/>
            <w:tcBorders>
              <w:top w:val="single" w:sz="4" w:space="0" w:color="auto"/>
              <w:left w:val="single" w:sz="4" w:space="0" w:color="auto"/>
              <w:bottom w:val="single" w:sz="4" w:space="0" w:color="auto"/>
              <w:right w:val="single" w:sz="4" w:space="0" w:color="auto"/>
            </w:tcBorders>
            <w:vAlign w:val="center"/>
            <w:hideMark/>
          </w:tcPr>
          <w:p w14:paraId="090CA91F" w14:textId="77777777" w:rsidR="00E74334" w:rsidRPr="00E74334" w:rsidRDefault="00E74334" w:rsidP="00E74334">
            <w:pPr>
              <w:tabs>
                <w:tab w:val="left" w:pos="0"/>
              </w:tabs>
              <w:rPr>
                <w:bCs/>
              </w:rPr>
            </w:pPr>
            <w:r w:rsidRPr="00E74334">
              <w:rPr>
                <w:bCs/>
              </w:rPr>
              <w:t>при наличии полотенцесушителя</w:t>
            </w:r>
          </w:p>
        </w:tc>
        <w:tc>
          <w:tcPr>
            <w:tcW w:w="2242" w:type="dxa"/>
            <w:tcBorders>
              <w:top w:val="single" w:sz="4" w:space="0" w:color="auto"/>
              <w:left w:val="single" w:sz="4" w:space="0" w:color="auto"/>
              <w:bottom w:val="single" w:sz="4" w:space="0" w:color="auto"/>
              <w:right w:val="single" w:sz="4" w:space="0" w:color="auto"/>
            </w:tcBorders>
            <w:vAlign w:val="center"/>
            <w:hideMark/>
          </w:tcPr>
          <w:p w14:paraId="45C0C54E" w14:textId="77777777" w:rsidR="00E74334" w:rsidRPr="00E74334" w:rsidRDefault="00E74334" w:rsidP="00E74334">
            <w:pPr>
              <w:tabs>
                <w:tab w:val="left" w:pos="0"/>
              </w:tabs>
              <w:ind w:right="-100"/>
              <w:jc w:val="center"/>
              <w:rPr>
                <w:bCs/>
              </w:rPr>
            </w:pPr>
            <w:r w:rsidRPr="00E74334">
              <w:rPr>
                <w:bCs/>
              </w:rPr>
              <w:t>695,83</w:t>
            </w:r>
          </w:p>
        </w:tc>
        <w:tc>
          <w:tcPr>
            <w:tcW w:w="2772" w:type="dxa"/>
            <w:gridSpan w:val="2"/>
            <w:tcBorders>
              <w:top w:val="single" w:sz="4" w:space="0" w:color="auto"/>
              <w:left w:val="single" w:sz="4" w:space="0" w:color="auto"/>
              <w:bottom w:val="single" w:sz="4" w:space="0" w:color="auto"/>
              <w:right w:val="single" w:sz="4" w:space="0" w:color="auto"/>
            </w:tcBorders>
            <w:vAlign w:val="center"/>
            <w:hideMark/>
          </w:tcPr>
          <w:p w14:paraId="0F5E2046" w14:textId="77777777" w:rsidR="00E74334" w:rsidRPr="00E74334" w:rsidRDefault="00E74334" w:rsidP="00E74334">
            <w:pPr>
              <w:tabs>
                <w:tab w:val="left" w:pos="0"/>
              </w:tabs>
              <w:ind w:right="-100"/>
              <w:jc w:val="center"/>
              <w:rPr>
                <w:bCs/>
              </w:rPr>
            </w:pPr>
            <w:r w:rsidRPr="00E74334">
              <w:rPr>
                <w:bCs/>
              </w:rPr>
              <w:t>14,26</w:t>
            </w:r>
          </w:p>
        </w:tc>
      </w:tr>
      <w:tr w:rsidR="00E74334" w:rsidRPr="00E74334" w14:paraId="4DFC4A4B" w14:textId="77777777" w:rsidTr="00CD3E47">
        <w:trPr>
          <w:trHeight w:val="497"/>
        </w:trPr>
        <w:tc>
          <w:tcPr>
            <w:tcW w:w="915" w:type="dxa"/>
            <w:tcBorders>
              <w:top w:val="single" w:sz="4" w:space="0" w:color="auto"/>
              <w:left w:val="single" w:sz="4" w:space="0" w:color="auto"/>
              <w:bottom w:val="single" w:sz="4" w:space="0" w:color="auto"/>
              <w:right w:val="single" w:sz="4" w:space="0" w:color="auto"/>
            </w:tcBorders>
            <w:vAlign w:val="center"/>
            <w:hideMark/>
          </w:tcPr>
          <w:p w14:paraId="530F3CC5" w14:textId="77777777" w:rsidR="00E74334" w:rsidRPr="00E74334" w:rsidRDefault="00E74334" w:rsidP="00E74334">
            <w:pPr>
              <w:jc w:val="center"/>
              <w:rPr>
                <w:bCs/>
              </w:rPr>
            </w:pPr>
            <w:r w:rsidRPr="00E74334">
              <w:rPr>
                <w:bCs/>
              </w:rPr>
              <w:t>4.2</w:t>
            </w:r>
          </w:p>
        </w:tc>
        <w:tc>
          <w:tcPr>
            <w:tcW w:w="3287" w:type="dxa"/>
            <w:tcBorders>
              <w:top w:val="single" w:sz="4" w:space="0" w:color="auto"/>
              <w:left w:val="single" w:sz="4" w:space="0" w:color="auto"/>
              <w:bottom w:val="single" w:sz="4" w:space="0" w:color="auto"/>
              <w:right w:val="single" w:sz="4" w:space="0" w:color="auto"/>
            </w:tcBorders>
            <w:vAlign w:val="center"/>
            <w:hideMark/>
          </w:tcPr>
          <w:p w14:paraId="0A9B3945" w14:textId="77777777" w:rsidR="00E74334" w:rsidRPr="00E74334" w:rsidRDefault="00E74334" w:rsidP="00E74334">
            <w:pPr>
              <w:tabs>
                <w:tab w:val="left" w:pos="0"/>
              </w:tabs>
              <w:rPr>
                <w:bCs/>
              </w:rPr>
            </w:pPr>
            <w:r w:rsidRPr="00E74334">
              <w:rPr>
                <w:bCs/>
              </w:rPr>
              <w:t>без полотенцесушителя</w:t>
            </w:r>
          </w:p>
        </w:tc>
        <w:tc>
          <w:tcPr>
            <w:tcW w:w="2242" w:type="dxa"/>
            <w:tcBorders>
              <w:top w:val="single" w:sz="4" w:space="0" w:color="auto"/>
              <w:left w:val="single" w:sz="4" w:space="0" w:color="auto"/>
              <w:bottom w:val="single" w:sz="4" w:space="0" w:color="auto"/>
              <w:right w:val="single" w:sz="4" w:space="0" w:color="auto"/>
            </w:tcBorders>
            <w:vAlign w:val="center"/>
            <w:hideMark/>
          </w:tcPr>
          <w:p w14:paraId="7FF0CE86" w14:textId="77777777" w:rsidR="00E74334" w:rsidRPr="00E74334" w:rsidRDefault="00E74334" w:rsidP="00E74334">
            <w:pPr>
              <w:tabs>
                <w:tab w:val="left" w:pos="0"/>
              </w:tabs>
              <w:ind w:right="-100"/>
              <w:jc w:val="center"/>
              <w:rPr>
                <w:bCs/>
              </w:rPr>
            </w:pPr>
            <w:r w:rsidRPr="00E74334">
              <w:rPr>
                <w:bCs/>
              </w:rPr>
              <w:t>752,84</w:t>
            </w:r>
          </w:p>
        </w:tc>
        <w:tc>
          <w:tcPr>
            <w:tcW w:w="2772" w:type="dxa"/>
            <w:gridSpan w:val="2"/>
            <w:tcBorders>
              <w:top w:val="single" w:sz="4" w:space="0" w:color="auto"/>
              <w:left w:val="single" w:sz="4" w:space="0" w:color="auto"/>
              <w:bottom w:val="single" w:sz="4" w:space="0" w:color="auto"/>
              <w:right w:val="single" w:sz="4" w:space="0" w:color="auto"/>
            </w:tcBorders>
            <w:vAlign w:val="center"/>
            <w:hideMark/>
          </w:tcPr>
          <w:p w14:paraId="542FEF4D" w14:textId="77777777" w:rsidR="00E74334" w:rsidRPr="00E74334" w:rsidRDefault="00E74334" w:rsidP="00E74334">
            <w:pPr>
              <w:tabs>
                <w:tab w:val="left" w:pos="0"/>
              </w:tabs>
              <w:ind w:right="-100"/>
              <w:jc w:val="center"/>
              <w:rPr>
                <w:bCs/>
              </w:rPr>
            </w:pPr>
            <w:r w:rsidRPr="00E74334">
              <w:rPr>
                <w:bCs/>
              </w:rPr>
              <w:t>14,26</w:t>
            </w:r>
          </w:p>
        </w:tc>
      </w:tr>
      <w:tr w:rsidR="00E74334" w:rsidRPr="00E74334" w14:paraId="42A57A73" w14:textId="77777777" w:rsidTr="00CD3E47">
        <w:trPr>
          <w:trHeight w:val="434"/>
        </w:trPr>
        <w:tc>
          <w:tcPr>
            <w:tcW w:w="915" w:type="dxa"/>
            <w:tcBorders>
              <w:top w:val="single" w:sz="4" w:space="0" w:color="auto"/>
              <w:left w:val="single" w:sz="4" w:space="0" w:color="auto"/>
              <w:bottom w:val="single" w:sz="4" w:space="0" w:color="auto"/>
              <w:right w:val="single" w:sz="4" w:space="0" w:color="auto"/>
            </w:tcBorders>
            <w:vAlign w:val="center"/>
            <w:hideMark/>
          </w:tcPr>
          <w:p w14:paraId="62BAF99C" w14:textId="77777777" w:rsidR="00E74334" w:rsidRPr="00E74334" w:rsidRDefault="00E74334" w:rsidP="00E74334">
            <w:pPr>
              <w:jc w:val="center"/>
              <w:rPr>
                <w:bCs/>
              </w:rPr>
            </w:pPr>
            <w:r w:rsidRPr="00E74334">
              <w:rPr>
                <w:bCs/>
              </w:rPr>
              <w:t>5.</w:t>
            </w:r>
          </w:p>
        </w:tc>
        <w:tc>
          <w:tcPr>
            <w:tcW w:w="3287" w:type="dxa"/>
            <w:tcBorders>
              <w:top w:val="single" w:sz="4" w:space="0" w:color="auto"/>
              <w:left w:val="single" w:sz="4" w:space="0" w:color="auto"/>
              <w:bottom w:val="single" w:sz="4" w:space="0" w:color="auto"/>
              <w:right w:val="single" w:sz="4" w:space="0" w:color="auto"/>
            </w:tcBorders>
            <w:vAlign w:val="center"/>
            <w:hideMark/>
          </w:tcPr>
          <w:p w14:paraId="3A06B1C2" w14:textId="77777777" w:rsidR="00E74334" w:rsidRPr="00E74334" w:rsidRDefault="00E74334" w:rsidP="00E74334">
            <w:pPr>
              <w:tabs>
                <w:tab w:val="left" w:pos="0"/>
              </w:tabs>
              <w:rPr>
                <w:bCs/>
              </w:rPr>
            </w:pPr>
            <w:r w:rsidRPr="00E74334">
              <w:rPr>
                <w:bCs/>
              </w:rPr>
              <w:t>С изолированными стояками:</w:t>
            </w:r>
          </w:p>
        </w:tc>
        <w:tc>
          <w:tcPr>
            <w:tcW w:w="5014" w:type="dxa"/>
            <w:gridSpan w:val="3"/>
            <w:tcBorders>
              <w:right w:val="single" w:sz="4" w:space="0" w:color="auto"/>
            </w:tcBorders>
            <w:vAlign w:val="center"/>
            <w:hideMark/>
          </w:tcPr>
          <w:p w14:paraId="2DDE4262" w14:textId="77777777" w:rsidR="00E74334" w:rsidRPr="00E74334" w:rsidRDefault="00E74334" w:rsidP="00E74334">
            <w:pPr>
              <w:tabs>
                <w:tab w:val="left" w:pos="0"/>
              </w:tabs>
              <w:ind w:right="-100"/>
              <w:jc w:val="center"/>
              <w:rPr>
                <w:bCs/>
                <w:sz w:val="22"/>
                <w:szCs w:val="22"/>
              </w:rPr>
            </w:pPr>
            <w:r w:rsidRPr="00E74334">
              <w:rPr>
                <w:bCs/>
                <w:sz w:val="22"/>
                <w:szCs w:val="22"/>
              </w:rPr>
              <w:t>ООО «НТСК», ИНН 5406993045</w:t>
            </w:r>
          </w:p>
        </w:tc>
      </w:tr>
      <w:tr w:rsidR="00E74334" w:rsidRPr="00E74334" w14:paraId="34FC43D9" w14:textId="77777777" w:rsidTr="00CD3E47">
        <w:trPr>
          <w:trHeight w:val="281"/>
        </w:trPr>
        <w:tc>
          <w:tcPr>
            <w:tcW w:w="915" w:type="dxa"/>
            <w:tcBorders>
              <w:top w:val="single" w:sz="4" w:space="0" w:color="auto"/>
              <w:left w:val="single" w:sz="4" w:space="0" w:color="auto"/>
              <w:bottom w:val="single" w:sz="4" w:space="0" w:color="auto"/>
              <w:right w:val="single" w:sz="4" w:space="0" w:color="auto"/>
            </w:tcBorders>
            <w:vAlign w:val="center"/>
          </w:tcPr>
          <w:p w14:paraId="6157673D" w14:textId="77777777" w:rsidR="00E74334" w:rsidRPr="00E74334" w:rsidRDefault="00E74334" w:rsidP="00E74334">
            <w:pPr>
              <w:jc w:val="center"/>
              <w:rPr>
                <w:bCs/>
              </w:rPr>
            </w:pPr>
            <w:r w:rsidRPr="00E74334">
              <w:rPr>
                <w:bCs/>
              </w:rPr>
              <w:t>1</w:t>
            </w:r>
          </w:p>
        </w:tc>
        <w:tc>
          <w:tcPr>
            <w:tcW w:w="3287" w:type="dxa"/>
            <w:tcBorders>
              <w:top w:val="single" w:sz="4" w:space="0" w:color="auto"/>
              <w:left w:val="single" w:sz="4" w:space="0" w:color="auto"/>
              <w:bottom w:val="single" w:sz="4" w:space="0" w:color="auto"/>
              <w:right w:val="single" w:sz="4" w:space="0" w:color="auto"/>
            </w:tcBorders>
            <w:vAlign w:val="center"/>
          </w:tcPr>
          <w:p w14:paraId="71208AB7" w14:textId="77777777" w:rsidR="00E74334" w:rsidRPr="00E74334" w:rsidRDefault="00E74334" w:rsidP="00E74334">
            <w:pPr>
              <w:tabs>
                <w:tab w:val="left" w:pos="0"/>
              </w:tabs>
              <w:jc w:val="center"/>
              <w:rPr>
                <w:bCs/>
              </w:rPr>
            </w:pPr>
            <w:r w:rsidRPr="00E74334">
              <w:rPr>
                <w:bCs/>
              </w:rPr>
              <w:t>2</w:t>
            </w:r>
          </w:p>
        </w:tc>
        <w:tc>
          <w:tcPr>
            <w:tcW w:w="2242" w:type="dxa"/>
            <w:tcBorders>
              <w:top w:val="single" w:sz="4" w:space="0" w:color="auto"/>
              <w:left w:val="single" w:sz="4" w:space="0" w:color="auto"/>
              <w:bottom w:val="single" w:sz="4" w:space="0" w:color="auto"/>
              <w:right w:val="single" w:sz="4" w:space="0" w:color="auto"/>
            </w:tcBorders>
            <w:vAlign w:val="center"/>
          </w:tcPr>
          <w:p w14:paraId="08767C7B" w14:textId="77777777" w:rsidR="00E74334" w:rsidRPr="00E74334" w:rsidRDefault="00E74334" w:rsidP="00E74334">
            <w:pPr>
              <w:tabs>
                <w:tab w:val="left" w:pos="0"/>
              </w:tabs>
              <w:ind w:right="-100"/>
              <w:jc w:val="center"/>
              <w:rPr>
                <w:bCs/>
                <w:sz w:val="22"/>
                <w:szCs w:val="22"/>
              </w:rPr>
            </w:pPr>
            <w:r w:rsidRPr="00E74334">
              <w:rPr>
                <w:bCs/>
                <w:sz w:val="22"/>
                <w:szCs w:val="22"/>
              </w:rPr>
              <w:t>3</w:t>
            </w:r>
          </w:p>
        </w:tc>
        <w:tc>
          <w:tcPr>
            <w:tcW w:w="2772" w:type="dxa"/>
            <w:gridSpan w:val="2"/>
            <w:tcBorders>
              <w:top w:val="single" w:sz="4" w:space="0" w:color="auto"/>
              <w:left w:val="single" w:sz="4" w:space="0" w:color="auto"/>
              <w:bottom w:val="single" w:sz="4" w:space="0" w:color="auto"/>
              <w:right w:val="single" w:sz="4" w:space="0" w:color="auto"/>
            </w:tcBorders>
            <w:vAlign w:val="center"/>
          </w:tcPr>
          <w:p w14:paraId="449220AC" w14:textId="77777777" w:rsidR="00E74334" w:rsidRPr="00E74334" w:rsidRDefault="00E74334" w:rsidP="00E74334">
            <w:pPr>
              <w:tabs>
                <w:tab w:val="left" w:pos="0"/>
              </w:tabs>
              <w:ind w:right="-100"/>
              <w:jc w:val="center"/>
              <w:rPr>
                <w:bCs/>
                <w:sz w:val="22"/>
                <w:szCs w:val="22"/>
              </w:rPr>
            </w:pPr>
            <w:r w:rsidRPr="00E74334">
              <w:rPr>
                <w:bCs/>
                <w:sz w:val="22"/>
                <w:szCs w:val="22"/>
              </w:rPr>
              <w:t>4</w:t>
            </w:r>
          </w:p>
        </w:tc>
      </w:tr>
      <w:tr w:rsidR="00E74334" w:rsidRPr="00E74334" w14:paraId="4050BE99" w14:textId="77777777" w:rsidTr="00CD3E47">
        <w:trPr>
          <w:trHeight w:val="692"/>
        </w:trPr>
        <w:tc>
          <w:tcPr>
            <w:tcW w:w="915" w:type="dxa"/>
            <w:tcBorders>
              <w:top w:val="single" w:sz="4" w:space="0" w:color="auto"/>
              <w:left w:val="single" w:sz="4" w:space="0" w:color="auto"/>
              <w:bottom w:val="single" w:sz="4" w:space="0" w:color="auto"/>
              <w:right w:val="single" w:sz="4" w:space="0" w:color="auto"/>
            </w:tcBorders>
            <w:vAlign w:val="center"/>
            <w:hideMark/>
          </w:tcPr>
          <w:p w14:paraId="4CC39BBF" w14:textId="77777777" w:rsidR="00E74334" w:rsidRPr="00E74334" w:rsidRDefault="00E74334" w:rsidP="00E74334">
            <w:pPr>
              <w:jc w:val="center"/>
              <w:rPr>
                <w:bCs/>
              </w:rPr>
            </w:pPr>
            <w:r w:rsidRPr="00E74334">
              <w:rPr>
                <w:bCs/>
              </w:rPr>
              <w:lastRenderedPageBreak/>
              <w:t>5.1</w:t>
            </w:r>
          </w:p>
        </w:tc>
        <w:tc>
          <w:tcPr>
            <w:tcW w:w="3287" w:type="dxa"/>
            <w:tcBorders>
              <w:top w:val="single" w:sz="4" w:space="0" w:color="auto"/>
              <w:left w:val="single" w:sz="4" w:space="0" w:color="auto"/>
              <w:bottom w:val="single" w:sz="4" w:space="0" w:color="auto"/>
              <w:right w:val="single" w:sz="4" w:space="0" w:color="auto"/>
            </w:tcBorders>
            <w:vAlign w:val="center"/>
            <w:hideMark/>
          </w:tcPr>
          <w:p w14:paraId="073AC5E8" w14:textId="77777777" w:rsidR="00E74334" w:rsidRPr="00E74334" w:rsidRDefault="00E74334" w:rsidP="00E74334">
            <w:pPr>
              <w:tabs>
                <w:tab w:val="left" w:pos="0"/>
              </w:tabs>
              <w:rPr>
                <w:bCs/>
              </w:rPr>
            </w:pPr>
            <w:r w:rsidRPr="00E74334">
              <w:rPr>
                <w:bCs/>
              </w:rPr>
              <w:t>при наличии полотенцесушителя</w:t>
            </w:r>
          </w:p>
        </w:tc>
        <w:tc>
          <w:tcPr>
            <w:tcW w:w="2242" w:type="dxa"/>
            <w:tcBorders>
              <w:top w:val="single" w:sz="4" w:space="0" w:color="auto"/>
              <w:left w:val="single" w:sz="4" w:space="0" w:color="auto"/>
              <w:bottom w:val="single" w:sz="4" w:space="0" w:color="auto"/>
              <w:right w:val="single" w:sz="4" w:space="0" w:color="auto"/>
            </w:tcBorders>
            <w:vAlign w:val="center"/>
            <w:hideMark/>
          </w:tcPr>
          <w:p w14:paraId="74C70EC0" w14:textId="77777777" w:rsidR="00E74334" w:rsidRPr="00E74334" w:rsidRDefault="00E74334" w:rsidP="00E74334">
            <w:pPr>
              <w:tabs>
                <w:tab w:val="left" w:pos="0"/>
              </w:tabs>
              <w:ind w:right="-100"/>
              <w:jc w:val="center"/>
              <w:rPr>
                <w:bCs/>
              </w:rPr>
            </w:pPr>
            <w:r w:rsidRPr="00E74334">
              <w:rPr>
                <w:bCs/>
              </w:rPr>
              <w:t>87,56</w:t>
            </w:r>
          </w:p>
        </w:tc>
        <w:tc>
          <w:tcPr>
            <w:tcW w:w="2772" w:type="dxa"/>
            <w:gridSpan w:val="2"/>
            <w:tcBorders>
              <w:top w:val="single" w:sz="4" w:space="0" w:color="auto"/>
              <w:left w:val="single" w:sz="4" w:space="0" w:color="auto"/>
              <w:bottom w:val="single" w:sz="4" w:space="0" w:color="auto"/>
              <w:right w:val="single" w:sz="4" w:space="0" w:color="auto"/>
            </w:tcBorders>
            <w:vAlign w:val="center"/>
            <w:hideMark/>
          </w:tcPr>
          <w:p w14:paraId="138DC1CE" w14:textId="77777777" w:rsidR="00E74334" w:rsidRPr="00E74334" w:rsidRDefault="00E74334" w:rsidP="00E74334">
            <w:pPr>
              <w:tabs>
                <w:tab w:val="left" w:pos="0"/>
              </w:tabs>
              <w:ind w:right="-100"/>
              <w:jc w:val="center"/>
              <w:rPr>
                <w:bCs/>
              </w:rPr>
            </w:pPr>
            <w:r w:rsidRPr="00E74334">
              <w:rPr>
                <w:bCs/>
              </w:rPr>
              <w:t>54,00</w:t>
            </w:r>
          </w:p>
        </w:tc>
      </w:tr>
      <w:tr w:rsidR="00E74334" w:rsidRPr="00E74334" w14:paraId="40F0BCE0" w14:textId="77777777" w:rsidTr="00CD3E47">
        <w:trPr>
          <w:trHeight w:val="525"/>
        </w:trPr>
        <w:tc>
          <w:tcPr>
            <w:tcW w:w="915" w:type="dxa"/>
            <w:tcBorders>
              <w:top w:val="single" w:sz="4" w:space="0" w:color="auto"/>
              <w:left w:val="single" w:sz="4" w:space="0" w:color="auto"/>
              <w:bottom w:val="single" w:sz="4" w:space="0" w:color="auto"/>
              <w:right w:val="single" w:sz="4" w:space="0" w:color="auto"/>
            </w:tcBorders>
            <w:vAlign w:val="center"/>
            <w:hideMark/>
          </w:tcPr>
          <w:p w14:paraId="74ACC759" w14:textId="77777777" w:rsidR="00E74334" w:rsidRPr="00E74334" w:rsidRDefault="00E74334" w:rsidP="00E74334">
            <w:pPr>
              <w:jc w:val="center"/>
              <w:rPr>
                <w:bCs/>
              </w:rPr>
            </w:pPr>
            <w:r w:rsidRPr="00E74334">
              <w:rPr>
                <w:bCs/>
              </w:rPr>
              <w:t>5.2.</w:t>
            </w:r>
          </w:p>
        </w:tc>
        <w:tc>
          <w:tcPr>
            <w:tcW w:w="3287" w:type="dxa"/>
            <w:tcBorders>
              <w:top w:val="single" w:sz="4" w:space="0" w:color="auto"/>
              <w:left w:val="single" w:sz="4" w:space="0" w:color="auto"/>
              <w:bottom w:val="single" w:sz="4" w:space="0" w:color="auto"/>
              <w:right w:val="single" w:sz="4" w:space="0" w:color="auto"/>
            </w:tcBorders>
            <w:vAlign w:val="center"/>
            <w:hideMark/>
          </w:tcPr>
          <w:p w14:paraId="2368A462" w14:textId="77777777" w:rsidR="00E74334" w:rsidRPr="00E74334" w:rsidRDefault="00E74334" w:rsidP="00E74334">
            <w:pPr>
              <w:tabs>
                <w:tab w:val="left" w:pos="0"/>
              </w:tabs>
              <w:rPr>
                <w:bCs/>
              </w:rPr>
            </w:pPr>
            <w:r w:rsidRPr="00E74334">
              <w:rPr>
                <w:bCs/>
              </w:rPr>
              <w:t>без полотенцесушителя</w:t>
            </w:r>
          </w:p>
        </w:tc>
        <w:tc>
          <w:tcPr>
            <w:tcW w:w="2242" w:type="dxa"/>
            <w:tcBorders>
              <w:top w:val="single" w:sz="4" w:space="0" w:color="auto"/>
              <w:left w:val="single" w:sz="4" w:space="0" w:color="auto"/>
              <w:bottom w:val="single" w:sz="4" w:space="0" w:color="auto"/>
              <w:right w:val="single" w:sz="4" w:space="0" w:color="auto"/>
            </w:tcBorders>
            <w:vAlign w:val="center"/>
            <w:hideMark/>
          </w:tcPr>
          <w:p w14:paraId="0077119B" w14:textId="77777777" w:rsidR="00E74334" w:rsidRPr="00E74334" w:rsidRDefault="00E74334" w:rsidP="00E74334">
            <w:pPr>
              <w:tabs>
                <w:tab w:val="left" w:pos="0"/>
              </w:tabs>
              <w:ind w:right="-100"/>
              <w:jc w:val="center"/>
              <w:rPr>
                <w:bCs/>
              </w:rPr>
            </w:pPr>
            <w:r w:rsidRPr="00E74334">
              <w:rPr>
                <w:bCs/>
              </w:rPr>
              <w:t>95,48</w:t>
            </w:r>
          </w:p>
        </w:tc>
        <w:tc>
          <w:tcPr>
            <w:tcW w:w="2772" w:type="dxa"/>
            <w:gridSpan w:val="2"/>
            <w:tcBorders>
              <w:top w:val="single" w:sz="4" w:space="0" w:color="auto"/>
              <w:left w:val="single" w:sz="4" w:space="0" w:color="auto"/>
              <w:bottom w:val="single" w:sz="4" w:space="0" w:color="auto"/>
              <w:right w:val="single" w:sz="4" w:space="0" w:color="auto"/>
            </w:tcBorders>
            <w:vAlign w:val="center"/>
            <w:hideMark/>
          </w:tcPr>
          <w:p w14:paraId="72EB1E27" w14:textId="77777777" w:rsidR="00E74334" w:rsidRPr="00E74334" w:rsidRDefault="00E74334" w:rsidP="00E74334">
            <w:pPr>
              <w:tabs>
                <w:tab w:val="left" w:pos="0"/>
              </w:tabs>
              <w:ind w:right="-100"/>
              <w:jc w:val="center"/>
              <w:rPr>
                <w:bCs/>
              </w:rPr>
            </w:pPr>
            <w:r w:rsidRPr="00E74334">
              <w:rPr>
                <w:bCs/>
              </w:rPr>
              <w:t>54,00</w:t>
            </w:r>
          </w:p>
        </w:tc>
      </w:tr>
      <w:tr w:rsidR="00E74334" w:rsidRPr="00E74334" w14:paraId="5F7BAF4E" w14:textId="77777777" w:rsidTr="00CD3E47">
        <w:trPr>
          <w:trHeight w:val="420"/>
        </w:trPr>
        <w:tc>
          <w:tcPr>
            <w:tcW w:w="915" w:type="dxa"/>
            <w:tcBorders>
              <w:top w:val="single" w:sz="4" w:space="0" w:color="auto"/>
              <w:left w:val="single" w:sz="4" w:space="0" w:color="auto"/>
              <w:bottom w:val="single" w:sz="4" w:space="0" w:color="auto"/>
              <w:right w:val="single" w:sz="4" w:space="0" w:color="auto"/>
            </w:tcBorders>
            <w:vAlign w:val="center"/>
            <w:hideMark/>
          </w:tcPr>
          <w:p w14:paraId="6E8AA262" w14:textId="77777777" w:rsidR="00E74334" w:rsidRPr="00E74334" w:rsidRDefault="00E74334" w:rsidP="00E74334">
            <w:pPr>
              <w:jc w:val="center"/>
              <w:rPr>
                <w:bCs/>
              </w:rPr>
            </w:pPr>
            <w:r w:rsidRPr="00E74334">
              <w:rPr>
                <w:bCs/>
              </w:rPr>
              <w:t>6.</w:t>
            </w:r>
          </w:p>
        </w:tc>
        <w:tc>
          <w:tcPr>
            <w:tcW w:w="3287" w:type="dxa"/>
            <w:tcBorders>
              <w:top w:val="single" w:sz="4" w:space="0" w:color="auto"/>
              <w:left w:val="single" w:sz="4" w:space="0" w:color="auto"/>
              <w:bottom w:val="single" w:sz="4" w:space="0" w:color="auto"/>
              <w:right w:val="single" w:sz="4" w:space="0" w:color="auto"/>
            </w:tcBorders>
            <w:vAlign w:val="center"/>
            <w:hideMark/>
          </w:tcPr>
          <w:p w14:paraId="57846E9B" w14:textId="77777777" w:rsidR="00E74334" w:rsidRPr="00E74334" w:rsidRDefault="00E74334" w:rsidP="00E74334">
            <w:pPr>
              <w:tabs>
                <w:tab w:val="left" w:pos="0"/>
              </w:tabs>
              <w:rPr>
                <w:bCs/>
              </w:rPr>
            </w:pPr>
            <w:r w:rsidRPr="00E74334">
              <w:rPr>
                <w:bCs/>
              </w:rPr>
              <w:t>С неизолированными стояками:</w:t>
            </w:r>
          </w:p>
        </w:tc>
        <w:tc>
          <w:tcPr>
            <w:tcW w:w="5014" w:type="dxa"/>
            <w:gridSpan w:val="3"/>
            <w:tcBorders>
              <w:right w:val="single" w:sz="4" w:space="0" w:color="auto"/>
            </w:tcBorders>
            <w:vAlign w:val="center"/>
            <w:hideMark/>
          </w:tcPr>
          <w:p w14:paraId="0E940475" w14:textId="77777777" w:rsidR="00E74334" w:rsidRPr="00E74334" w:rsidRDefault="00E74334" w:rsidP="00E74334">
            <w:pPr>
              <w:tabs>
                <w:tab w:val="left" w:pos="0"/>
              </w:tabs>
              <w:ind w:right="-100"/>
              <w:jc w:val="center"/>
              <w:rPr>
                <w:bCs/>
                <w:sz w:val="22"/>
                <w:szCs w:val="22"/>
              </w:rPr>
            </w:pPr>
            <w:r w:rsidRPr="00E74334">
              <w:rPr>
                <w:bCs/>
                <w:sz w:val="22"/>
                <w:szCs w:val="22"/>
              </w:rPr>
              <w:t>ООО «НТСК», ИНН 5406993045</w:t>
            </w:r>
          </w:p>
        </w:tc>
      </w:tr>
      <w:tr w:rsidR="00E74334" w:rsidRPr="00E74334" w14:paraId="641EBA16" w14:textId="77777777" w:rsidTr="00CD3E47">
        <w:trPr>
          <w:trHeight w:val="553"/>
        </w:trPr>
        <w:tc>
          <w:tcPr>
            <w:tcW w:w="915" w:type="dxa"/>
            <w:tcBorders>
              <w:top w:val="single" w:sz="4" w:space="0" w:color="auto"/>
              <w:left w:val="single" w:sz="4" w:space="0" w:color="auto"/>
              <w:bottom w:val="single" w:sz="4" w:space="0" w:color="auto"/>
              <w:right w:val="single" w:sz="4" w:space="0" w:color="auto"/>
            </w:tcBorders>
            <w:vAlign w:val="center"/>
            <w:hideMark/>
          </w:tcPr>
          <w:p w14:paraId="27012305" w14:textId="77777777" w:rsidR="00E74334" w:rsidRPr="00E74334" w:rsidRDefault="00E74334" w:rsidP="00E74334">
            <w:pPr>
              <w:jc w:val="center"/>
              <w:rPr>
                <w:bCs/>
              </w:rPr>
            </w:pPr>
            <w:r w:rsidRPr="00E74334">
              <w:rPr>
                <w:bCs/>
              </w:rPr>
              <w:t>6.1.</w:t>
            </w:r>
          </w:p>
        </w:tc>
        <w:tc>
          <w:tcPr>
            <w:tcW w:w="3287" w:type="dxa"/>
            <w:tcBorders>
              <w:top w:val="single" w:sz="4" w:space="0" w:color="auto"/>
              <w:left w:val="single" w:sz="4" w:space="0" w:color="auto"/>
              <w:bottom w:val="single" w:sz="4" w:space="0" w:color="auto"/>
              <w:right w:val="single" w:sz="4" w:space="0" w:color="auto"/>
            </w:tcBorders>
            <w:vAlign w:val="center"/>
            <w:hideMark/>
          </w:tcPr>
          <w:p w14:paraId="71A94EEE" w14:textId="77777777" w:rsidR="00E74334" w:rsidRPr="00E74334" w:rsidRDefault="00E74334" w:rsidP="00E74334">
            <w:pPr>
              <w:tabs>
                <w:tab w:val="left" w:pos="0"/>
              </w:tabs>
              <w:rPr>
                <w:bCs/>
              </w:rPr>
            </w:pPr>
            <w:r w:rsidRPr="00E74334">
              <w:rPr>
                <w:bCs/>
              </w:rPr>
              <w:t>при наличии полотенцесушителя</w:t>
            </w:r>
          </w:p>
        </w:tc>
        <w:tc>
          <w:tcPr>
            <w:tcW w:w="2242" w:type="dxa"/>
            <w:tcBorders>
              <w:top w:val="single" w:sz="4" w:space="0" w:color="auto"/>
              <w:left w:val="single" w:sz="4" w:space="0" w:color="auto"/>
              <w:bottom w:val="single" w:sz="4" w:space="0" w:color="auto"/>
              <w:right w:val="single" w:sz="4" w:space="0" w:color="auto"/>
            </w:tcBorders>
            <w:vAlign w:val="center"/>
            <w:hideMark/>
          </w:tcPr>
          <w:p w14:paraId="0745F1AE" w14:textId="77777777" w:rsidR="00E74334" w:rsidRPr="00E74334" w:rsidRDefault="00E74334" w:rsidP="00E74334">
            <w:pPr>
              <w:tabs>
                <w:tab w:val="left" w:pos="0"/>
              </w:tabs>
              <w:ind w:right="-100"/>
              <w:jc w:val="center"/>
              <w:rPr>
                <w:bCs/>
              </w:rPr>
            </w:pPr>
            <w:r w:rsidRPr="00E74334">
              <w:rPr>
                <w:bCs/>
              </w:rPr>
              <w:t>81,61</w:t>
            </w:r>
          </w:p>
        </w:tc>
        <w:tc>
          <w:tcPr>
            <w:tcW w:w="2772" w:type="dxa"/>
            <w:gridSpan w:val="2"/>
            <w:tcBorders>
              <w:top w:val="single" w:sz="4" w:space="0" w:color="auto"/>
              <w:left w:val="single" w:sz="4" w:space="0" w:color="auto"/>
              <w:bottom w:val="single" w:sz="4" w:space="0" w:color="auto"/>
              <w:right w:val="single" w:sz="4" w:space="0" w:color="auto"/>
            </w:tcBorders>
            <w:vAlign w:val="center"/>
            <w:hideMark/>
          </w:tcPr>
          <w:p w14:paraId="2155655F" w14:textId="77777777" w:rsidR="00E74334" w:rsidRPr="00E74334" w:rsidRDefault="00E74334" w:rsidP="00E74334">
            <w:pPr>
              <w:tabs>
                <w:tab w:val="left" w:pos="0"/>
              </w:tabs>
              <w:ind w:right="-100"/>
              <w:jc w:val="center"/>
              <w:rPr>
                <w:bCs/>
              </w:rPr>
            </w:pPr>
            <w:r w:rsidRPr="00E74334">
              <w:rPr>
                <w:bCs/>
              </w:rPr>
              <w:t>54,00</w:t>
            </w:r>
          </w:p>
        </w:tc>
      </w:tr>
      <w:tr w:rsidR="00E74334" w:rsidRPr="00E74334" w14:paraId="72B858E2" w14:textId="77777777" w:rsidTr="00CD3E47">
        <w:trPr>
          <w:trHeight w:val="394"/>
        </w:trPr>
        <w:tc>
          <w:tcPr>
            <w:tcW w:w="915" w:type="dxa"/>
            <w:tcBorders>
              <w:top w:val="single" w:sz="4" w:space="0" w:color="auto"/>
              <w:left w:val="single" w:sz="4" w:space="0" w:color="auto"/>
              <w:bottom w:val="single" w:sz="4" w:space="0" w:color="auto"/>
              <w:right w:val="single" w:sz="4" w:space="0" w:color="auto"/>
            </w:tcBorders>
            <w:vAlign w:val="center"/>
            <w:hideMark/>
          </w:tcPr>
          <w:p w14:paraId="09D5D043" w14:textId="77777777" w:rsidR="00E74334" w:rsidRPr="00E74334" w:rsidRDefault="00E74334" w:rsidP="00E74334">
            <w:pPr>
              <w:jc w:val="center"/>
              <w:rPr>
                <w:bCs/>
              </w:rPr>
            </w:pPr>
            <w:r w:rsidRPr="00E74334">
              <w:rPr>
                <w:bCs/>
              </w:rPr>
              <w:t>6.2.</w:t>
            </w:r>
          </w:p>
        </w:tc>
        <w:tc>
          <w:tcPr>
            <w:tcW w:w="3287" w:type="dxa"/>
            <w:tcBorders>
              <w:top w:val="single" w:sz="4" w:space="0" w:color="auto"/>
              <w:left w:val="single" w:sz="4" w:space="0" w:color="auto"/>
              <w:bottom w:val="single" w:sz="4" w:space="0" w:color="auto"/>
              <w:right w:val="single" w:sz="4" w:space="0" w:color="auto"/>
            </w:tcBorders>
            <w:vAlign w:val="center"/>
            <w:hideMark/>
          </w:tcPr>
          <w:p w14:paraId="6AA34DE3" w14:textId="77777777" w:rsidR="00E74334" w:rsidRPr="00E74334" w:rsidRDefault="00E74334" w:rsidP="00E74334">
            <w:pPr>
              <w:tabs>
                <w:tab w:val="left" w:pos="0"/>
              </w:tabs>
              <w:rPr>
                <w:bCs/>
              </w:rPr>
            </w:pPr>
            <w:r w:rsidRPr="00E74334">
              <w:rPr>
                <w:bCs/>
              </w:rPr>
              <w:t>без полотенцесушителя</w:t>
            </w:r>
          </w:p>
        </w:tc>
        <w:tc>
          <w:tcPr>
            <w:tcW w:w="2242" w:type="dxa"/>
            <w:tcBorders>
              <w:top w:val="single" w:sz="4" w:space="0" w:color="auto"/>
              <w:left w:val="single" w:sz="4" w:space="0" w:color="auto"/>
              <w:bottom w:val="single" w:sz="4" w:space="0" w:color="auto"/>
              <w:right w:val="single" w:sz="4" w:space="0" w:color="auto"/>
            </w:tcBorders>
            <w:vAlign w:val="center"/>
            <w:hideMark/>
          </w:tcPr>
          <w:p w14:paraId="15EFFC79" w14:textId="77777777" w:rsidR="00E74334" w:rsidRPr="00E74334" w:rsidRDefault="00E74334" w:rsidP="00E74334">
            <w:pPr>
              <w:tabs>
                <w:tab w:val="left" w:pos="0"/>
              </w:tabs>
              <w:ind w:right="-100"/>
              <w:jc w:val="center"/>
              <w:rPr>
                <w:bCs/>
              </w:rPr>
            </w:pPr>
            <w:r w:rsidRPr="00E74334">
              <w:rPr>
                <w:bCs/>
              </w:rPr>
              <w:t>88,29</w:t>
            </w:r>
          </w:p>
        </w:tc>
        <w:tc>
          <w:tcPr>
            <w:tcW w:w="2772" w:type="dxa"/>
            <w:gridSpan w:val="2"/>
            <w:tcBorders>
              <w:top w:val="single" w:sz="4" w:space="0" w:color="auto"/>
              <w:left w:val="single" w:sz="4" w:space="0" w:color="auto"/>
              <w:bottom w:val="single" w:sz="4" w:space="0" w:color="auto"/>
              <w:right w:val="single" w:sz="4" w:space="0" w:color="auto"/>
            </w:tcBorders>
            <w:vAlign w:val="center"/>
            <w:hideMark/>
          </w:tcPr>
          <w:p w14:paraId="32B55CDD" w14:textId="77777777" w:rsidR="00E74334" w:rsidRPr="00E74334" w:rsidRDefault="00E74334" w:rsidP="00E74334">
            <w:pPr>
              <w:tabs>
                <w:tab w:val="left" w:pos="0"/>
              </w:tabs>
              <w:ind w:right="-100"/>
              <w:jc w:val="center"/>
              <w:rPr>
                <w:bCs/>
              </w:rPr>
            </w:pPr>
            <w:r w:rsidRPr="00E74334">
              <w:rPr>
                <w:bCs/>
              </w:rPr>
              <w:t>54,00</w:t>
            </w:r>
          </w:p>
        </w:tc>
      </w:tr>
      <w:tr w:rsidR="00E74334" w:rsidRPr="00E74334" w14:paraId="4124BE66" w14:textId="77777777" w:rsidTr="00CD3E47">
        <w:trPr>
          <w:trHeight w:val="299"/>
        </w:trPr>
        <w:tc>
          <w:tcPr>
            <w:tcW w:w="9217" w:type="dxa"/>
            <w:gridSpan w:val="5"/>
            <w:tcBorders>
              <w:top w:val="single" w:sz="4" w:space="0" w:color="auto"/>
              <w:left w:val="single" w:sz="4" w:space="0" w:color="auto"/>
              <w:bottom w:val="single" w:sz="4" w:space="0" w:color="auto"/>
              <w:right w:val="single" w:sz="4" w:space="0" w:color="auto"/>
            </w:tcBorders>
            <w:vAlign w:val="center"/>
          </w:tcPr>
          <w:p w14:paraId="2536C4B3" w14:textId="77777777" w:rsidR="00E74334" w:rsidRPr="00E74334" w:rsidRDefault="00E74334" w:rsidP="00E74334">
            <w:pPr>
              <w:tabs>
                <w:tab w:val="left" w:pos="0"/>
              </w:tabs>
              <w:ind w:right="-100"/>
              <w:jc w:val="center"/>
              <w:rPr>
                <w:bCs/>
              </w:rPr>
            </w:pPr>
            <w:r w:rsidRPr="00E74334">
              <w:rPr>
                <w:bCs/>
              </w:rPr>
              <w:t>Многоквартирные и индивидуальные жилые дома, расположенные в жилых районах Кедровка, Промышленновский</w:t>
            </w:r>
          </w:p>
        </w:tc>
      </w:tr>
      <w:tr w:rsidR="00E74334" w:rsidRPr="00E74334" w14:paraId="17A63834" w14:textId="77777777" w:rsidTr="00CD3E47">
        <w:trPr>
          <w:trHeight w:val="553"/>
        </w:trPr>
        <w:tc>
          <w:tcPr>
            <w:tcW w:w="915" w:type="dxa"/>
            <w:tcBorders>
              <w:top w:val="single" w:sz="4" w:space="0" w:color="auto"/>
              <w:left w:val="single" w:sz="4" w:space="0" w:color="auto"/>
              <w:bottom w:val="single" w:sz="4" w:space="0" w:color="auto"/>
              <w:right w:val="single" w:sz="4" w:space="0" w:color="auto"/>
            </w:tcBorders>
            <w:vAlign w:val="center"/>
            <w:hideMark/>
          </w:tcPr>
          <w:p w14:paraId="39A931D0" w14:textId="77777777" w:rsidR="00E74334" w:rsidRPr="00E74334" w:rsidRDefault="00E74334" w:rsidP="00E74334">
            <w:pPr>
              <w:jc w:val="center"/>
              <w:rPr>
                <w:bCs/>
              </w:rPr>
            </w:pPr>
            <w:r w:rsidRPr="00E74334">
              <w:rPr>
                <w:bCs/>
              </w:rPr>
              <w:t>1.</w:t>
            </w:r>
          </w:p>
        </w:tc>
        <w:tc>
          <w:tcPr>
            <w:tcW w:w="3287" w:type="dxa"/>
            <w:tcBorders>
              <w:top w:val="single" w:sz="4" w:space="0" w:color="auto"/>
              <w:left w:val="single" w:sz="4" w:space="0" w:color="auto"/>
              <w:bottom w:val="single" w:sz="4" w:space="0" w:color="auto"/>
              <w:right w:val="single" w:sz="4" w:space="0" w:color="auto"/>
            </w:tcBorders>
            <w:vAlign w:val="center"/>
            <w:hideMark/>
          </w:tcPr>
          <w:p w14:paraId="2AE8BB7A" w14:textId="77777777" w:rsidR="00E74334" w:rsidRPr="00E74334" w:rsidRDefault="00E74334" w:rsidP="00E74334">
            <w:pPr>
              <w:tabs>
                <w:tab w:val="left" w:pos="0"/>
              </w:tabs>
              <w:rPr>
                <w:bCs/>
              </w:rPr>
            </w:pPr>
            <w:r w:rsidRPr="00E74334">
              <w:rPr>
                <w:bCs/>
              </w:rPr>
              <w:t>С изолированными стояками:</w:t>
            </w:r>
          </w:p>
        </w:tc>
        <w:tc>
          <w:tcPr>
            <w:tcW w:w="5014" w:type="dxa"/>
            <w:gridSpan w:val="3"/>
            <w:tcBorders>
              <w:top w:val="single" w:sz="4" w:space="0" w:color="auto"/>
              <w:left w:val="single" w:sz="4" w:space="0" w:color="auto"/>
              <w:bottom w:val="single" w:sz="4" w:space="0" w:color="auto"/>
              <w:right w:val="single" w:sz="4" w:space="0" w:color="auto"/>
            </w:tcBorders>
            <w:vAlign w:val="center"/>
            <w:hideMark/>
          </w:tcPr>
          <w:p w14:paraId="3D6CF2AA" w14:textId="77777777" w:rsidR="00E74334" w:rsidRPr="00E74334" w:rsidRDefault="00E74334" w:rsidP="00E74334">
            <w:pPr>
              <w:tabs>
                <w:tab w:val="left" w:pos="0"/>
              </w:tabs>
              <w:ind w:right="-100"/>
              <w:jc w:val="center"/>
              <w:rPr>
                <w:bCs/>
                <w:sz w:val="22"/>
                <w:szCs w:val="22"/>
              </w:rPr>
            </w:pPr>
            <w:r w:rsidRPr="00E74334">
              <w:rPr>
                <w:bCs/>
                <w:sz w:val="22"/>
                <w:szCs w:val="22"/>
              </w:rPr>
              <w:t>ОАО «СКЭК», ИНН 4205153492</w:t>
            </w:r>
          </w:p>
        </w:tc>
      </w:tr>
      <w:tr w:rsidR="00E74334" w:rsidRPr="00E74334" w14:paraId="31BA8663" w14:textId="77777777" w:rsidTr="00CD3E47">
        <w:trPr>
          <w:trHeight w:val="553"/>
        </w:trPr>
        <w:tc>
          <w:tcPr>
            <w:tcW w:w="915" w:type="dxa"/>
            <w:tcBorders>
              <w:top w:val="single" w:sz="4" w:space="0" w:color="auto"/>
              <w:left w:val="single" w:sz="4" w:space="0" w:color="auto"/>
              <w:bottom w:val="single" w:sz="4" w:space="0" w:color="auto"/>
              <w:right w:val="single" w:sz="4" w:space="0" w:color="auto"/>
            </w:tcBorders>
            <w:vAlign w:val="center"/>
            <w:hideMark/>
          </w:tcPr>
          <w:p w14:paraId="5EC6F190" w14:textId="77777777" w:rsidR="00E74334" w:rsidRPr="00E74334" w:rsidRDefault="00E74334" w:rsidP="00E74334">
            <w:pPr>
              <w:jc w:val="center"/>
              <w:rPr>
                <w:bCs/>
              </w:rPr>
            </w:pPr>
            <w:r w:rsidRPr="00E74334">
              <w:rPr>
                <w:bCs/>
              </w:rPr>
              <w:t>1.1.</w:t>
            </w:r>
          </w:p>
        </w:tc>
        <w:tc>
          <w:tcPr>
            <w:tcW w:w="3287" w:type="dxa"/>
            <w:tcBorders>
              <w:top w:val="single" w:sz="4" w:space="0" w:color="auto"/>
              <w:left w:val="single" w:sz="4" w:space="0" w:color="auto"/>
              <w:bottom w:val="single" w:sz="4" w:space="0" w:color="auto"/>
              <w:right w:val="single" w:sz="4" w:space="0" w:color="auto"/>
            </w:tcBorders>
            <w:vAlign w:val="center"/>
            <w:hideMark/>
          </w:tcPr>
          <w:p w14:paraId="112E16E1" w14:textId="77777777" w:rsidR="00E74334" w:rsidRPr="00E74334" w:rsidRDefault="00E74334" w:rsidP="00E74334">
            <w:pPr>
              <w:tabs>
                <w:tab w:val="left" w:pos="0"/>
              </w:tabs>
              <w:rPr>
                <w:bCs/>
              </w:rPr>
            </w:pPr>
            <w:r w:rsidRPr="00E74334">
              <w:rPr>
                <w:bCs/>
              </w:rPr>
              <w:t>при наличии полотенцесушителя</w:t>
            </w:r>
          </w:p>
        </w:tc>
        <w:tc>
          <w:tcPr>
            <w:tcW w:w="2242" w:type="dxa"/>
            <w:tcBorders>
              <w:top w:val="single" w:sz="4" w:space="0" w:color="auto"/>
              <w:left w:val="single" w:sz="4" w:space="0" w:color="auto"/>
              <w:bottom w:val="single" w:sz="4" w:space="0" w:color="auto"/>
              <w:right w:val="single" w:sz="4" w:space="0" w:color="auto"/>
            </w:tcBorders>
            <w:vAlign w:val="center"/>
            <w:hideMark/>
          </w:tcPr>
          <w:p w14:paraId="303068FE" w14:textId="77777777" w:rsidR="00E74334" w:rsidRPr="00E74334" w:rsidRDefault="00E74334" w:rsidP="00E74334">
            <w:pPr>
              <w:tabs>
                <w:tab w:val="left" w:pos="0"/>
              </w:tabs>
              <w:ind w:right="-100"/>
              <w:jc w:val="center"/>
              <w:rPr>
                <w:bCs/>
              </w:rPr>
            </w:pPr>
            <w:r w:rsidRPr="00E74334">
              <w:rPr>
                <w:bCs/>
              </w:rPr>
              <w:t>310,95</w:t>
            </w:r>
          </w:p>
        </w:tc>
        <w:tc>
          <w:tcPr>
            <w:tcW w:w="2772" w:type="dxa"/>
            <w:gridSpan w:val="2"/>
            <w:tcBorders>
              <w:top w:val="single" w:sz="4" w:space="0" w:color="auto"/>
              <w:left w:val="single" w:sz="4" w:space="0" w:color="auto"/>
              <w:bottom w:val="single" w:sz="4" w:space="0" w:color="auto"/>
              <w:right w:val="single" w:sz="4" w:space="0" w:color="auto"/>
            </w:tcBorders>
            <w:vAlign w:val="center"/>
            <w:hideMark/>
          </w:tcPr>
          <w:p w14:paraId="4C38950A" w14:textId="77777777" w:rsidR="00E74334" w:rsidRPr="00E74334" w:rsidRDefault="00E74334" w:rsidP="00E74334">
            <w:pPr>
              <w:tabs>
                <w:tab w:val="left" w:pos="0"/>
              </w:tabs>
              <w:ind w:right="-100"/>
              <w:jc w:val="center"/>
              <w:rPr>
                <w:bCs/>
              </w:rPr>
            </w:pPr>
            <w:r w:rsidRPr="00E74334">
              <w:rPr>
                <w:bCs/>
              </w:rPr>
              <w:t>58,28</w:t>
            </w:r>
          </w:p>
        </w:tc>
      </w:tr>
      <w:tr w:rsidR="00E74334" w:rsidRPr="00E74334" w14:paraId="47B1C126" w14:textId="77777777" w:rsidTr="00CD3E47">
        <w:trPr>
          <w:trHeight w:val="362"/>
        </w:trPr>
        <w:tc>
          <w:tcPr>
            <w:tcW w:w="915" w:type="dxa"/>
            <w:tcBorders>
              <w:top w:val="single" w:sz="4" w:space="0" w:color="auto"/>
              <w:left w:val="single" w:sz="4" w:space="0" w:color="auto"/>
              <w:bottom w:val="single" w:sz="4" w:space="0" w:color="auto"/>
              <w:right w:val="single" w:sz="4" w:space="0" w:color="auto"/>
            </w:tcBorders>
            <w:vAlign w:val="center"/>
            <w:hideMark/>
          </w:tcPr>
          <w:p w14:paraId="5BC25111" w14:textId="77777777" w:rsidR="00E74334" w:rsidRPr="00E74334" w:rsidRDefault="00E74334" w:rsidP="00E74334">
            <w:pPr>
              <w:jc w:val="center"/>
              <w:rPr>
                <w:bCs/>
              </w:rPr>
            </w:pPr>
            <w:r w:rsidRPr="00E74334">
              <w:rPr>
                <w:bCs/>
              </w:rPr>
              <w:t>1.2.</w:t>
            </w:r>
          </w:p>
        </w:tc>
        <w:tc>
          <w:tcPr>
            <w:tcW w:w="3287" w:type="dxa"/>
            <w:tcBorders>
              <w:top w:val="single" w:sz="4" w:space="0" w:color="auto"/>
              <w:left w:val="single" w:sz="4" w:space="0" w:color="auto"/>
              <w:bottom w:val="single" w:sz="4" w:space="0" w:color="auto"/>
              <w:right w:val="single" w:sz="4" w:space="0" w:color="auto"/>
            </w:tcBorders>
            <w:vAlign w:val="center"/>
            <w:hideMark/>
          </w:tcPr>
          <w:p w14:paraId="48ACCF7E" w14:textId="77777777" w:rsidR="00E74334" w:rsidRPr="00E74334" w:rsidRDefault="00E74334" w:rsidP="00E74334">
            <w:pPr>
              <w:tabs>
                <w:tab w:val="left" w:pos="0"/>
              </w:tabs>
              <w:rPr>
                <w:bCs/>
              </w:rPr>
            </w:pPr>
            <w:r w:rsidRPr="00E74334">
              <w:rPr>
                <w:bCs/>
              </w:rPr>
              <w:t>без полотенцесушителя</w:t>
            </w:r>
          </w:p>
        </w:tc>
        <w:tc>
          <w:tcPr>
            <w:tcW w:w="2242" w:type="dxa"/>
            <w:tcBorders>
              <w:top w:val="single" w:sz="4" w:space="0" w:color="auto"/>
              <w:left w:val="single" w:sz="4" w:space="0" w:color="auto"/>
              <w:bottom w:val="single" w:sz="4" w:space="0" w:color="auto"/>
              <w:right w:val="single" w:sz="4" w:space="0" w:color="auto"/>
            </w:tcBorders>
            <w:vAlign w:val="center"/>
            <w:hideMark/>
          </w:tcPr>
          <w:p w14:paraId="28A0F834" w14:textId="77777777" w:rsidR="00E74334" w:rsidRPr="00E74334" w:rsidRDefault="00E74334" w:rsidP="00E74334">
            <w:pPr>
              <w:tabs>
                <w:tab w:val="left" w:pos="0"/>
              </w:tabs>
              <w:ind w:right="-100"/>
              <w:jc w:val="center"/>
              <w:rPr>
                <w:bCs/>
              </w:rPr>
            </w:pPr>
            <w:r w:rsidRPr="00E74334">
              <w:rPr>
                <w:bCs/>
              </w:rPr>
              <w:t>339,06</w:t>
            </w:r>
          </w:p>
        </w:tc>
        <w:tc>
          <w:tcPr>
            <w:tcW w:w="2772" w:type="dxa"/>
            <w:gridSpan w:val="2"/>
            <w:tcBorders>
              <w:top w:val="single" w:sz="4" w:space="0" w:color="auto"/>
              <w:left w:val="single" w:sz="4" w:space="0" w:color="auto"/>
              <w:bottom w:val="single" w:sz="4" w:space="0" w:color="auto"/>
              <w:right w:val="single" w:sz="4" w:space="0" w:color="auto"/>
            </w:tcBorders>
            <w:vAlign w:val="center"/>
            <w:hideMark/>
          </w:tcPr>
          <w:p w14:paraId="425EBE27" w14:textId="77777777" w:rsidR="00E74334" w:rsidRPr="00E74334" w:rsidRDefault="00E74334" w:rsidP="00E74334">
            <w:pPr>
              <w:tabs>
                <w:tab w:val="left" w:pos="0"/>
              </w:tabs>
              <w:ind w:right="-100"/>
              <w:jc w:val="center"/>
              <w:rPr>
                <w:bCs/>
              </w:rPr>
            </w:pPr>
            <w:r w:rsidRPr="00E74334">
              <w:rPr>
                <w:bCs/>
              </w:rPr>
              <w:t>58,28</w:t>
            </w:r>
          </w:p>
        </w:tc>
      </w:tr>
      <w:tr w:rsidR="00E74334" w:rsidRPr="00E74334" w14:paraId="035AF95A" w14:textId="77777777" w:rsidTr="00CD3E47">
        <w:trPr>
          <w:trHeight w:val="415"/>
        </w:trPr>
        <w:tc>
          <w:tcPr>
            <w:tcW w:w="915" w:type="dxa"/>
            <w:tcBorders>
              <w:top w:val="single" w:sz="4" w:space="0" w:color="auto"/>
              <w:left w:val="single" w:sz="4" w:space="0" w:color="auto"/>
              <w:bottom w:val="single" w:sz="4" w:space="0" w:color="auto"/>
              <w:right w:val="single" w:sz="4" w:space="0" w:color="auto"/>
            </w:tcBorders>
            <w:vAlign w:val="center"/>
            <w:hideMark/>
          </w:tcPr>
          <w:p w14:paraId="094BA6A0" w14:textId="77777777" w:rsidR="00E74334" w:rsidRPr="00E74334" w:rsidRDefault="00E74334" w:rsidP="00E74334">
            <w:pPr>
              <w:jc w:val="center"/>
              <w:rPr>
                <w:bCs/>
              </w:rPr>
            </w:pPr>
            <w:r w:rsidRPr="00E74334">
              <w:rPr>
                <w:bCs/>
              </w:rPr>
              <w:t>2.</w:t>
            </w:r>
          </w:p>
        </w:tc>
        <w:tc>
          <w:tcPr>
            <w:tcW w:w="3287" w:type="dxa"/>
            <w:tcBorders>
              <w:top w:val="single" w:sz="4" w:space="0" w:color="auto"/>
              <w:left w:val="single" w:sz="4" w:space="0" w:color="auto"/>
              <w:bottom w:val="single" w:sz="4" w:space="0" w:color="auto"/>
              <w:right w:val="single" w:sz="4" w:space="0" w:color="auto"/>
            </w:tcBorders>
            <w:vAlign w:val="center"/>
            <w:hideMark/>
          </w:tcPr>
          <w:p w14:paraId="3643F71B" w14:textId="77777777" w:rsidR="00E74334" w:rsidRPr="00E74334" w:rsidRDefault="00E74334" w:rsidP="00E74334">
            <w:pPr>
              <w:tabs>
                <w:tab w:val="left" w:pos="0"/>
              </w:tabs>
              <w:rPr>
                <w:bCs/>
              </w:rPr>
            </w:pPr>
            <w:r w:rsidRPr="00E74334">
              <w:rPr>
                <w:bCs/>
              </w:rPr>
              <w:t>С неизолированными стояками:</w:t>
            </w:r>
          </w:p>
        </w:tc>
        <w:tc>
          <w:tcPr>
            <w:tcW w:w="5014" w:type="dxa"/>
            <w:gridSpan w:val="3"/>
            <w:tcBorders>
              <w:top w:val="single" w:sz="4" w:space="0" w:color="auto"/>
              <w:left w:val="single" w:sz="4" w:space="0" w:color="auto"/>
              <w:bottom w:val="single" w:sz="4" w:space="0" w:color="auto"/>
              <w:right w:val="single" w:sz="4" w:space="0" w:color="auto"/>
            </w:tcBorders>
            <w:vAlign w:val="center"/>
            <w:hideMark/>
          </w:tcPr>
          <w:p w14:paraId="686B9C60" w14:textId="77777777" w:rsidR="00E74334" w:rsidRPr="00E74334" w:rsidRDefault="00E74334" w:rsidP="00E74334">
            <w:pPr>
              <w:tabs>
                <w:tab w:val="left" w:pos="0"/>
              </w:tabs>
              <w:ind w:right="-100"/>
              <w:jc w:val="center"/>
              <w:rPr>
                <w:bCs/>
                <w:sz w:val="22"/>
                <w:szCs w:val="22"/>
              </w:rPr>
            </w:pPr>
            <w:r w:rsidRPr="00E74334">
              <w:rPr>
                <w:bCs/>
                <w:sz w:val="22"/>
                <w:szCs w:val="22"/>
              </w:rPr>
              <w:t>ОАО «СКЭК», ИНН 4205153492</w:t>
            </w:r>
          </w:p>
        </w:tc>
      </w:tr>
      <w:tr w:rsidR="00E74334" w:rsidRPr="00E74334" w14:paraId="277BCFA7" w14:textId="77777777" w:rsidTr="00CD3E47">
        <w:trPr>
          <w:trHeight w:val="553"/>
        </w:trPr>
        <w:tc>
          <w:tcPr>
            <w:tcW w:w="915" w:type="dxa"/>
            <w:tcBorders>
              <w:top w:val="single" w:sz="4" w:space="0" w:color="auto"/>
              <w:left w:val="single" w:sz="4" w:space="0" w:color="auto"/>
              <w:bottom w:val="single" w:sz="4" w:space="0" w:color="auto"/>
              <w:right w:val="single" w:sz="4" w:space="0" w:color="auto"/>
            </w:tcBorders>
            <w:vAlign w:val="center"/>
            <w:hideMark/>
          </w:tcPr>
          <w:p w14:paraId="541CA971" w14:textId="77777777" w:rsidR="00E74334" w:rsidRPr="00E74334" w:rsidRDefault="00E74334" w:rsidP="00E74334">
            <w:pPr>
              <w:jc w:val="center"/>
              <w:rPr>
                <w:bCs/>
              </w:rPr>
            </w:pPr>
            <w:r w:rsidRPr="00E74334">
              <w:rPr>
                <w:bCs/>
              </w:rPr>
              <w:t>2.1.</w:t>
            </w:r>
          </w:p>
        </w:tc>
        <w:tc>
          <w:tcPr>
            <w:tcW w:w="3287" w:type="dxa"/>
            <w:tcBorders>
              <w:top w:val="single" w:sz="4" w:space="0" w:color="auto"/>
              <w:left w:val="single" w:sz="4" w:space="0" w:color="auto"/>
              <w:bottom w:val="single" w:sz="4" w:space="0" w:color="auto"/>
              <w:right w:val="single" w:sz="4" w:space="0" w:color="auto"/>
            </w:tcBorders>
            <w:vAlign w:val="center"/>
            <w:hideMark/>
          </w:tcPr>
          <w:p w14:paraId="6A9D3348" w14:textId="77777777" w:rsidR="00E74334" w:rsidRPr="00E74334" w:rsidRDefault="00E74334" w:rsidP="00E74334">
            <w:pPr>
              <w:tabs>
                <w:tab w:val="left" w:pos="0"/>
              </w:tabs>
              <w:rPr>
                <w:bCs/>
              </w:rPr>
            </w:pPr>
            <w:r w:rsidRPr="00E74334">
              <w:rPr>
                <w:bCs/>
              </w:rPr>
              <w:t>при наличии полотенцесушителя</w:t>
            </w:r>
          </w:p>
        </w:tc>
        <w:tc>
          <w:tcPr>
            <w:tcW w:w="2242" w:type="dxa"/>
            <w:tcBorders>
              <w:top w:val="single" w:sz="4" w:space="0" w:color="auto"/>
              <w:left w:val="single" w:sz="4" w:space="0" w:color="auto"/>
              <w:bottom w:val="single" w:sz="4" w:space="0" w:color="auto"/>
              <w:right w:val="single" w:sz="4" w:space="0" w:color="auto"/>
            </w:tcBorders>
            <w:vAlign w:val="center"/>
            <w:hideMark/>
          </w:tcPr>
          <w:p w14:paraId="2BC54C31" w14:textId="77777777" w:rsidR="00E74334" w:rsidRPr="00E74334" w:rsidRDefault="00E74334" w:rsidP="00E74334">
            <w:pPr>
              <w:tabs>
                <w:tab w:val="left" w:pos="0"/>
              </w:tabs>
              <w:ind w:right="-100"/>
              <w:jc w:val="center"/>
              <w:rPr>
                <w:bCs/>
              </w:rPr>
            </w:pPr>
            <w:r w:rsidRPr="00E74334">
              <w:rPr>
                <w:bCs/>
              </w:rPr>
              <w:t>289,80</w:t>
            </w:r>
          </w:p>
        </w:tc>
        <w:tc>
          <w:tcPr>
            <w:tcW w:w="2772" w:type="dxa"/>
            <w:gridSpan w:val="2"/>
            <w:tcBorders>
              <w:top w:val="single" w:sz="4" w:space="0" w:color="auto"/>
              <w:left w:val="single" w:sz="4" w:space="0" w:color="auto"/>
              <w:bottom w:val="single" w:sz="4" w:space="0" w:color="auto"/>
              <w:right w:val="single" w:sz="4" w:space="0" w:color="auto"/>
            </w:tcBorders>
            <w:vAlign w:val="center"/>
            <w:hideMark/>
          </w:tcPr>
          <w:p w14:paraId="4B08B104" w14:textId="77777777" w:rsidR="00E74334" w:rsidRPr="00E74334" w:rsidRDefault="00E74334" w:rsidP="00E74334">
            <w:pPr>
              <w:tabs>
                <w:tab w:val="left" w:pos="0"/>
              </w:tabs>
              <w:ind w:right="-100"/>
              <w:jc w:val="center"/>
              <w:rPr>
                <w:bCs/>
              </w:rPr>
            </w:pPr>
            <w:r w:rsidRPr="00E74334">
              <w:rPr>
                <w:bCs/>
              </w:rPr>
              <w:t>58,28</w:t>
            </w:r>
          </w:p>
        </w:tc>
      </w:tr>
      <w:tr w:rsidR="00E74334" w:rsidRPr="00E74334" w14:paraId="04048235" w14:textId="77777777" w:rsidTr="00CD3E47">
        <w:trPr>
          <w:trHeight w:val="402"/>
        </w:trPr>
        <w:tc>
          <w:tcPr>
            <w:tcW w:w="915" w:type="dxa"/>
            <w:tcBorders>
              <w:top w:val="single" w:sz="4" w:space="0" w:color="auto"/>
              <w:left w:val="single" w:sz="4" w:space="0" w:color="auto"/>
              <w:bottom w:val="single" w:sz="4" w:space="0" w:color="auto"/>
              <w:right w:val="single" w:sz="4" w:space="0" w:color="auto"/>
            </w:tcBorders>
            <w:vAlign w:val="center"/>
            <w:hideMark/>
          </w:tcPr>
          <w:p w14:paraId="53DA1468" w14:textId="77777777" w:rsidR="00E74334" w:rsidRPr="00E74334" w:rsidRDefault="00E74334" w:rsidP="00E74334">
            <w:pPr>
              <w:jc w:val="center"/>
              <w:rPr>
                <w:bCs/>
              </w:rPr>
            </w:pPr>
            <w:r w:rsidRPr="00E74334">
              <w:rPr>
                <w:bCs/>
              </w:rPr>
              <w:t>2.2.</w:t>
            </w:r>
          </w:p>
        </w:tc>
        <w:tc>
          <w:tcPr>
            <w:tcW w:w="3287" w:type="dxa"/>
            <w:tcBorders>
              <w:top w:val="single" w:sz="4" w:space="0" w:color="auto"/>
              <w:left w:val="single" w:sz="4" w:space="0" w:color="auto"/>
              <w:bottom w:val="single" w:sz="4" w:space="0" w:color="auto"/>
              <w:right w:val="single" w:sz="4" w:space="0" w:color="auto"/>
            </w:tcBorders>
            <w:vAlign w:val="center"/>
            <w:hideMark/>
          </w:tcPr>
          <w:p w14:paraId="704DB258" w14:textId="77777777" w:rsidR="00E74334" w:rsidRPr="00E74334" w:rsidRDefault="00E74334" w:rsidP="00E74334">
            <w:pPr>
              <w:tabs>
                <w:tab w:val="left" w:pos="0"/>
              </w:tabs>
              <w:rPr>
                <w:bCs/>
              </w:rPr>
            </w:pPr>
            <w:r w:rsidRPr="00E74334">
              <w:rPr>
                <w:bCs/>
              </w:rPr>
              <w:t>без полотенцесушителя</w:t>
            </w:r>
          </w:p>
        </w:tc>
        <w:tc>
          <w:tcPr>
            <w:tcW w:w="2242" w:type="dxa"/>
            <w:tcBorders>
              <w:top w:val="single" w:sz="4" w:space="0" w:color="auto"/>
              <w:left w:val="single" w:sz="4" w:space="0" w:color="auto"/>
              <w:bottom w:val="single" w:sz="4" w:space="0" w:color="auto"/>
              <w:right w:val="single" w:sz="4" w:space="0" w:color="auto"/>
            </w:tcBorders>
            <w:vAlign w:val="center"/>
            <w:hideMark/>
          </w:tcPr>
          <w:p w14:paraId="6FBFCEA1" w14:textId="77777777" w:rsidR="00E74334" w:rsidRPr="00E74334" w:rsidRDefault="00E74334" w:rsidP="00E74334">
            <w:pPr>
              <w:tabs>
                <w:tab w:val="left" w:pos="0"/>
              </w:tabs>
              <w:ind w:right="-100"/>
              <w:jc w:val="center"/>
              <w:rPr>
                <w:bCs/>
              </w:rPr>
            </w:pPr>
            <w:r w:rsidRPr="00E74334">
              <w:rPr>
                <w:bCs/>
              </w:rPr>
              <w:t>313,55</w:t>
            </w:r>
          </w:p>
        </w:tc>
        <w:tc>
          <w:tcPr>
            <w:tcW w:w="2772" w:type="dxa"/>
            <w:gridSpan w:val="2"/>
            <w:tcBorders>
              <w:top w:val="single" w:sz="4" w:space="0" w:color="auto"/>
              <w:left w:val="single" w:sz="4" w:space="0" w:color="auto"/>
              <w:bottom w:val="single" w:sz="4" w:space="0" w:color="auto"/>
              <w:right w:val="single" w:sz="4" w:space="0" w:color="auto"/>
            </w:tcBorders>
            <w:vAlign w:val="center"/>
            <w:hideMark/>
          </w:tcPr>
          <w:p w14:paraId="2C66EFA6" w14:textId="77777777" w:rsidR="00E74334" w:rsidRPr="00E74334" w:rsidRDefault="00E74334" w:rsidP="00E74334">
            <w:pPr>
              <w:tabs>
                <w:tab w:val="left" w:pos="0"/>
              </w:tabs>
              <w:ind w:right="-100"/>
              <w:jc w:val="center"/>
              <w:rPr>
                <w:bCs/>
              </w:rPr>
            </w:pPr>
            <w:r w:rsidRPr="00E74334">
              <w:rPr>
                <w:bCs/>
              </w:rPr>
              <w:t>58,28</w:t>
            </w:r>
          </w:p>
        </w:tc>
      </w:tr>
    </w:tbl>
    <w:p w14:paraId="3C03E8FF" w14:textId="77777777" w:rsidR="00E74334" w:rsidRPr="00E74334" w:rsidRDefault="00E74334" w:rsidP="00E74334">
      <w:pPr>
        <w:autoSpaceDE w:val="0"/>
        <w:autoSpaceDN w:val="0"/>
        <w:adjustRightInd w:val="0"/>
        <w:ind w:firstLine="720"/>
        <w:contextualSpacing/>
        <w:jc w:val="both"/>
        <w:rPr>
          <w:bCs/>
          <w:kern w:val="32"/>
          <w:sz w:val="28"/>
          <w:szCs w:val="28"/>
          <w:lang w:eastAsia="en-US"/>
        </w:rPr>
      </w:pPr>
    </w:p>
    <w:p w14:paraId="7D0E4BE2" w14:textId="77777777" w:rsidR="00E74334" w:rsidRPr="00E74334" w:rsidRDefault="00E74334" w:rsidP="00CD3E47">
      <w:pPr>
        <w:autoSpaceDE w:val="0"/>
        <w:autoSpaceDN w:val="0"/>
        <w:adjustRightInd w:val="0"/>
        <w:ind w:firstLine="284"/>
        <w:contextualSpacing/>
        <w:jc w:val="both"/>
        <w:rPr>
          <w:bCs/>
          <w:kern w:val="32"/>
          <w:sz w:val="28"/>
          <w:szCs w:val="28"/>
          <w:lang w:eastAsia="en-US"/>
        </w:rPr>
      </w:pPr>
      <w:r w:rsidRPr="00E74334">
        <w:rPr>
          <w:bCs/>
          <w:kern w:val="32"/>
          <w:sz w:val="28"/>
          <w:szCs w:val="28"/>
          <w:lang w:eastAsia="en-US"/>
        </w:rPr>
        <w:t xml:space="preserve">* Льготные тарифы установлены с учетом пункта 6 статьи 168 Налогового       кодекса Российской Федерации (часть вторая).  </w:t>
      </w:r>
    </w:p>
    <w:p w14:paraId="288227B8" w14:textId="77777777" w:rsidR="00E74334" w:rsidRPr="00E74334" w:rsidRDefault="00E74334" w:rsidP="00CD3E47">
      <w:pPr>
        <w:autoSpaceDE w:val="0"/>
        <w:autoSpaceDN w:val="0"/>
        <w:adjustRightInd w:val="0"/>
        <w:ind w:firstLine="284"/>
        <w:contextualSpacing/>
        <w:jc w:val="both"/>
        <w:rPr>
          <w:bCs/>
          <w:kern w:val="32"/>
          <w:sz w:val="28"/>
          <w:szCs w:val="28"/>
          <w:lang w:eastAsia="en-US"/>
        </w:rPr>
      </w:pPr>
      <w:r w:rsidRPr="00E74334">
        <w:rPr>
          <w:bCs/>
          <w:kern w:val="32"/>
          <w:sz w:val="28"/>
          <w:szCs w:val="28"/>
          <w:lang w:eastAsia="en-US"/>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E74334">
        <w:rPr>
          <w:bCs/>
          <w:kern w:val="32"/>
          <w:sz w:val="28"/>
          <w:szCs w:val="28"/>
          <w:lang w:eastAsia="en-US"/>
        </w:rPr>
        <w:t>Мысковского</w:t>
      </w:r>
      <w:proofErr w:type="spellEnd"/>
      <w:r w:rsidRPr="00E74334">
        <w:rPr>
          <w:bCs/>
          <w:kern w:val="32"/>
          <w:sz w:val="28"/>
          <w:szCs w:val="28"/>
          <w:lang w:eastAsia="en-US"/>
        </w:rPr>
        <w:t xml:space="preserve">, </w:t>
      </w:r>
      <w:proofErr w:type="spellStart"/>
      <w:r w:rsidRPr="00E74334">
        <w:rPr>
          <w:bCs/>
          <w:kern w:val="32"/>
          <w:sz w:val="28"/>
          <w:szCs w:val="28"/>
          <w:lang w:eastAsia="en-US"/>
        </w:rPr>
        <w:t>Полысаевского</w:t>
      </w:r>
      <w:proofErr w:type="spellEnd"/>
      <w:r w:rsidRPr="00E74334">
        <w:rPr>
          <w:bCs/>
          <w:kern w:val="32"/>
          <w:sz w:val="28"/>
          <w:szCs w:val="28"/>
          <w:lang w:eastAsia="en-US"/>
        </w:rPr>
        <w:t xml:space="preserve">, </w:t>
      </w:r>
      <w:proofErr w:type="spellStart"/>
      <w:r w:rsidRPr="00E74334">
        <w:rPr>
          <w:bCs/>
          <w:kern w:val="32"/>
          <w:sz w:val="28"/>
          <w:szCs w:val="28"/>
          <w:lang w:eastAsia="en-US"/>
        </w:rPr>
        <w:t>Тайгинского</w:t>
      </w:r>
      <w:proofErr w:type="spellEnd"/>
      <w:r w:rsidRPr="00E74334">
        <w:rPr>
          <w:bCs/>
          <w:kern w:val="32"/>
          <w:sz w:val="28"/>
          <w:szCs w:val="28"/>
          <w:lang w:eastAsia="en-US"/>
        </w:rPr>
        <w:t xml:space="preserve"> городских округов».</w:t>
      </w:r>
    </w:p>
    <w:p w14:paraId="243A992F" w14:textId="77777777" w:rsidR="00E74334" w:rsidRPr="00E74334" w:rsidRDefault="00E74334" w:rsidP="00CD3E47">
      <w:pPr>
        <w:jc w:val="center"/>
        <w:rPr>
          <w:sz w:val="28"/>
          <w:szCs w:val="28"/>
          <w:lang w:eastAsia="en-US"/>
        </w:rPr>
      </w:pPr>
    </w:p>
    <w:p w14:paraId="771363A8" w14:textId="77777777" w:rsidR="00E74334" w:rsidRPr="00E74334" w:rsidRDefault="00E74334" w:rsidP="00E74334">
      <w:pPr>
        <w:jc w:val="center"/>
        <w:rPr>
          <w:sz w:val="28"/>
          <w:szCs w:val="28"/>
          <w:lang w:eastAsia="en-US"/>
        </w:rPr>
      </w:pPr>
    </w:p>
    <w:p w14:paraId="3DE31E17" w14:textId="77777777" w:rsidR="00E74334" w:rsidRPr="00E74334" w:rsidRDefault="00E74334" w:rsidP="00E74334">
      <w:pPr>
        <w:jc w:val="center"/>
        <w:rPr>
          <w:sz w:val="28"/>
          <w:szCs w:val="28"/>
          <w:lang w:eastAsia="en-US"/>
        </w:rPr>
      </w:pPr>
    </w:p>
    <w:p w14:paraId="4D062E26" w14:textId="77777777" w:rsidR="00E74334" w:rsidRPr="00E74334" w:rsidRDefault="00E74334" w:rsidP="00E74334">
      <w:pPr>
        <w:jc w:val="center"/>
        <w:rPr>
          <w:sz w:val="28"/>
          <w:szCs w:val="28"/>
          <w:lang w:eastAsia="en-US"/>
        </w:rPr>
      </w:pPr>
    </w:p>
    <w:p w14:paraId="012540D3" w14:textId="77777777" w:rsidR="00E74334" w:rsidRPr="00E74334" w:rsidRDefault="00E74334" w:rsidP="00E74334">
      <w:pPr>
        <w:jc w:val="center"/>
        <w:rPr>
          <w:sz w:val="28"/>
          <w:szCs w:val="28"/>
          <w:lang w:eastAsia="en-US"/>
        </w:rPr>
      </w:pPr>
    </w:p>
    <w:p w14:paraId="0D348A0A" w14:textId="77777777" w:rsidR="00E74334" w:rsidRPr="00E74334" w:rsidRDefault="00E74334" w:rsidP="00E74334">
      <w:pPr>
        <w:jc w:val="center"/>
        <w:rPr>
          <w:sz w:val="28"/>
          <w:szCs w:val="28"/>
          <w:lang w:eastAsia="en-US"/>
        </w:rPr>
      </w:pPr>
    </w:p>
    <w:p w14:paraId="33A05BA1" w14:textId="77777777" w:rsidR="00E74334" w:rsidRPr="00E74334" w:rsidRDefault="00E74334" w:rsidP="00E74334">
      <w:pPr>
        <w:jc w:val="center"/>
        <w:rPr>
          <w:sz w:val="28"/>
          <w:szCs w:val="28"/>
          <w:lang w:eastAsia="en-US"/>
        </w:rPr>
      </w:pPr>
    </w:p>
    <w:p w14:paraId="29E80518" w14:textId="77777777" w:rsidR="00E74334" w:rsidRPr="00E74334" w:rsidRDefault="00E74334" w:rsidP="00E74334">
      <w:pPr>
        <w:jc w:val="center"/>
        <w:rPr>
          <w:sz w:val="28"/>
          <w:szCs w:val="28"/>
          <w:lang w:eastAsia="en-US"/>
        </w:rPr>
      </w:pPr>
    </w:p>
    <w:p w14:paraId="4518447F" w14:textId="77777777" w:rsidR="00E74334" w:rsidRPr="00E74334" w:rsidRDefault="00E74334" w:rsidP="00E74334">
      <w:pPr>
        <w:jc w:val="center"/>
        <w:rPr>
          <w:sz w:val="28"/>
          <w:szCs w:val="28"/>
          <w:lang w:eastAsia="en-US"/>
        </w:rPr>
      </w:pPr>
    </w:p>
    <w:p w14:paraId="4F088501" w14:textId="77777777" w:rsidR="00E74334" w:rsidRPr="00E74334" w:rsidRDefault="00E74334" w:rsidP="00E74334">
      <w:pPr>
        <w:jc w:val="center"/>
        <w:rPr>
          <w:sz w:val="28"/>
          <w:szCs w:val="28"/>
          <w:lang w:eastAsia="en-US"/>
        </w:rPr>
      </w:pPr>
    </w:p>
    <w:p w14:paraId="14E356D3" w14:textId="77777777" w:rsidR="00E74334" w:rsidRPr="00E74334" w:rsidRDefault="00E74334" w:rsidP="00E74334">
      <w:pPr>
        <w:jc w:val="center"/>
        <w:rPr>
          <w:sz w:val="28"/>
          <w:szCs w:val="28"/>
          <w:lang w:eastAsia="en-US"/>
        </w:rPr>
      </w:pPr>
    </w:p>
    <w:p w14:paraId="70869FDC" w14:textId="77777777" w:rsidR="00E74334" w:rsidRPr="00E74334" w:rsidRDefault="00E74334" w:rsidP="00E74334">
      <w:pPr>
        <w:jc w:val="center"/>
        <w:rPr>
          <w:sz w:val="28"/>
          <w:szCs w:val="28"/>
          <w:lang w:eastAsia="en-US"/>
        </w:rPr>
      </w:pPr>
    </w:p>
    <w:p w14:paraId="5E972780" w14:textId="77777777" w:rsidR="00CD3E47" w:rsidRDefault="00CD3E47" w:rsidP="00E74334">
      <w:pPr>
        <w:jc w:val="center"/>
        <w:rPr>
          <w:sz w:val="28"/>
          <w:szCs w:val="28"/>
          <w:lang w:eastAsia="en-US"/>
        </w:rPr>
        <w:sectPr w:rsidR="00CD3E47" w:rsidSect="00E74334">
          <w:pgSz w:w="11906" w:h="16838"/>
          <w:pgMar w:top="992" w:right="851" w:bottom="1134" w:left="1701" w:header="720" w:footer="720" w:gutter="0"/>
          <w:cols w:space="720"/>
          <w:titlePg/>
          <w:docGrid w:linePitch="326"/>
        </w:sectPr>
      </w:pPr>
    </w:p>
    <w:p w14:paraId="77AFB880" w14:textId="77777777" w:rsidR="00E74334" w:rsidRPr="00E74334" w:rsidRDefault="00E74334" w:rsidP="00E74334">
      <w:pPr>
        <w:jc w:val="center"/>
        <w:rPr>
          <w:sz w:val="28"/>
          <w:szCs w:val="28"/>
          <w:lang w:eastAsia="en-US"/>
        </w:rPr>
      </w:pPr>
    </w:p>
    <w:p w14:paraId="2B45F0D3" w14:textId="77777777" w:rsidR="00E74334" w:rsidRPr="00E74334" w:rsidRDefault="00E74334" w:rsidP="00E74334">
      <w:pPr>
        <w:tabs>
          <w:tab w:val="left" w:pos="1985"/>
        </w:tabs>
        <w:jc w:val="right"/>
        <w:rPr>
          <w:sz w:val="28"/>
          <w:szCs w:val="28"/>
        </w:rPr>
      </w:pPr>
      <w:r w:rsidRPr="00E74334">
        <w:rPr>
          <w:sz w:val="28"/>
          <w:szCs w:val="28"/>
        </w:rPr>
        <w:t>Таблица № 6</w:t>
      </w:r>
    </w:p>
    <w:p w14:paraId="35349EE7" w14:textId="77777777" w:rsidR="00E74334" w:rsidRPr="00E74334" w:rsidRDefault="00E74334" w:rsidP="00E74334">
      <w:pPr>
        <w:jc w:val="center"/>
        <w:rPr>
          <w:sz w:val="28"/>
          <w:szCs w:val="28"/>
          <w:lang w:eastAsia="en-US"/>
        </w:rPr>
      </w:pPr>
    </w:p>
    <w:p w14:paraId="3EC0CC00" w14:textId="77777777" w:rsidR="00E74334" w:rsidRPr="00E74334" w:rsidRDefault="00E74334" w:rsidP="00E74334">
      <w:pPr>
        <w:tabs>
          <w:tab w:val="left" w:pos="1365"/>
        </w:tabs>
        <w:jc w:val="center"/>
        <w:rPr>
          <w:bCs/>
          <w:sz w:val="28"/>
          <w:szCs w:val="28"/>
        </w:rPr>
      </w:pPr>
      <w:r w:rsidRPr="00E74334">
        <w:rPr>
          <w:bCs/>
          <w:sz w:val="28"/>
          <w:szCs w:val="28"/>
        </w:rPr>
        <w:t>Льготные тарифы* на горячее водоснабжение в открытой системе горячего водоснабжения сверх норматива** потребления горячей воды</w:t>
      </w:r>
    </w:p>
    <w:p w14:paraId="055EEBCD" w14:textId="77777777" w:rsidR="00E74334" w:rsidRPr="00E74334" w:rsidRDefault="00E74334" w:rsidP="00E74334">
      <w:pPr>
        <w:tabs>
          <w:tab w:val="left" w:pos="1365"/>
        </w:tabs>
        <w:ind w:right="-143"/>
        <w:jc w:val="right"/>
        <w:rPr>
          <w:sz w:val="28"/>
          <w:szCs w:val="28"/>
        </w:rPr>
      </w:pPr>
    </w:p>
    <w:tbl>
      <w:tblPr>
        <w:tblStyle w:val="15"/>
        <w:tblW w:w="9781" w:type="dxa"/>
        <w:jc w:val="center"/>
        <w:tblLayout w:type="fixed"/>
        <w:tblLook w:val="04A0" w:firstRow="1" w:lastRow="0" w:firstColumn="1" w:lastColumn="0" w:noHBand="0" w:noVBand="1"/>
      </w:tblPr>
      <w:tblGrid>
        <w:gridCol w:w="567"/>
        <w:gridCol w:w="3828"/>
        <w:gridCol w:w="2268"/>
        <w:gridCol w:w="3118"/>
      </w:tblGrid>
      <w:tr w:rsidR="00E74334" w:rsidRPr="00E74334" w14:paraId="0DF3C8C8" w14:textId="77777777" w:rsidTr="00CD3E47">
        <w:trPr>
          <w:trHeight w:val="491"/>
          <w:jc w:val="center"/>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2588DC1C" w14:textId="77777777" w:rsidR="00E74334" w:rsidRPr="00E74334" w:rsidRDefault="00E74334" w:rsidP="00E74334">
            <w:pPr>
              <w:jc w:val="center"/>
              <w:rPr>
                <w:bCs/>
              </w:rPr>
            </w:pPr>
            <w:r w:rsidRPr="00E74334">
              <w:rPr>
                <w:bCs/>
              </w:rPr>
              <w:t>№ п/п</w:t>
            </w:r>
          </w:p>
        </w:tc>
        <w:tc>
          <w:tcPr>
            <w:tcW w:w="3828" w:type="dxa"/>
            <w:vMerge w:val="restart"/>
            <w:tcBorders>
              <w:top w:val="single" w:sz="4" w:space="0" w:color="auto"/>
              <w:left w:val="single" w:sz="4" w:space="0" w:color="auto"/>
              <w:bottom w:val="single" w:sz="4" w:space="0" w:color="auto"/>
              <w:right w:val="single" w:sz="4" w:space="0" w:color="auto"/>
            </w:tcBorders>
            <w:vAlign w:val="center"/>
            <w:hideMark/>
          </w:tcPr>
          <w:p w14:paraId="0E70E056" w14:textId="77777777" w:rsidR="00E74334" w:rsidRPr="00E74334" w:rsidRDefault="00E74334" w:rsidP="00E74334">
            <w:pPr>
              <w:tabs>
                <w:tab w:val="left" w:pos="0"/>
              </w:tabs>
              <w:jc w:val="center"/>
              <w:rPr>
                <w:bCs/>
              </w:rPr>
            </w:pPr>
            <w:r w:rsidRPr="00E74334">
              <w:rPr>
                <w:bCs/>
              </w:rPr>
              <w:t xml:space="preserve">Оснащенность многоквартирного дома или жилого дома </w:t>
            </w:r>
          </w:p>
        </w:tc>
        <w:tc>
          <w:tcPr>
            <w:tcW w:w="5386" w:type="dxa"/>
            <w:gridSpan w:val="2"/>
            <w:tcBorders>
              <w:top w:val="single" w:sz="4" w:space="0" w:color="auto"/>
              <w:left w:val="single" w:sz="4" w:space="0" w:color="auto"/>
              <w:bottom w:val="single" w:sz="4" w:space="0" w:color="auto"/>
              <w:right w:val="single" w:sz="4" w:space="0" w:color="auto"/>
            </w:tcBorders>
            <w:vAlign w:val="center"/>
            <w:hideMark/>
          </w:tcPr>
          <w:p w14:paraId="1B5B05A2" w14:textId="77777777" w:rsidR="00E74334" w:rsidRPr="00E74334" w:rsidRDefault="00E74334" w:rsidP="00E74334">
            <w:pPr>
              <w:tabs>
                <w:tab w:val="left" w:pos="0"/>
              </w:tabs>
              <w:ind w:right="-100"/>
              <w:jc w:val="center"/>
              <w:rPr>
                <w:bCs/>
              </w:rPr>
            </w:pPr>
            <w:r w:rsidRPr="00E74334">
              <w:rPr>
                <w:bCs/>
              </w:rPr>
              <w:t>Льготные тарифы**</w:t>
            </w:r>
          </w:p>
        </w:tc>
      </w:tr>
      <w:tr w:rsidR="00E74334" w:rsidRPr="00E74334" w14:paraId="3AE9BEB1" w14:textId="77777777" w:rsidTr="00CD3E47">
        <w:trPr>
          <w:trHeight w:val="1055"/>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5C6A6B95" w14:textId="77777777" w:rsidR="00E74334" w:rsidRPr="00E74334" w:rsidRDefault="00E74334" w:rsidP="00E74334">
            <w:pPr>
              <w:rPr>
                <w:bCs/>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14:paraId="79AE258B" w14:textId="77777777" w:rsidR="00E74334" w:rsidRPr="00E74334" w:rsidRDefault="00E74334" w:rsidP="00E74334">
            <w:pPr>
              <w:rPr>
                <w:bCs/>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28E32D59" w14:textId="77777777" w:rsidR="00E74334" w:rsidRPr="00E74334" w:rsidRDefault="00E74334" w:rsidP="00E74334">
            <w:pPr>
              <w:tabs>
                <w:tab w:val="left" w:pos="0"/>
              </w:tabs>
              <w:ind w:right="-100"/>
              <w:jc w:val="center"/>
              <w:rPr>
                <w:bCs/>
              </w:rPr>
            </w:pPr>
            <w:r w:rsidRPr="00E74334">
              <w:rPr>
                <w:bCs/>
              </w:rPr>
              <w:t xml:space="preserve">Компонент на тепловую энергию, </w:t>
            </w:r>
            <w:proofErr w:type="spellStart"/>
            <w:r w:rsidRPr="00E74334">
              <w:rPr>
                <w:bCs/>
              </w:rPr>
              <w:t>руб</w:t>
            </w:r>
            <w:proofErr w:type="spellEnd"/>
            <w:r w:rsidRPr="00E74334">
              <w:rPr>
                <w:bCs/>
              </w:rPr>
              <w:t>/Гкал</w:t>
            </w:r>
          </w:p>
        </w:tc>
        <w:tc>
          <w:tcPr>
            <w:tcW w:w="3118" w:type="dxa"/>
            <w:tcBorders>
              <w:top w:val="single" w:sz="4" w:space="0" w:color="auto"/>
              <w:left w:val="single" w:sz="4" w:space="0" w:color="auto"/>
              <w:bottom w:val="single" w:sz="4" w:space="0" w:color="auto"/>
              <w:right w:val="single" w:sz="4" w:space="0" w:color="auto"/>
            </w:tcBorders>
            <w:vAlign w:val="center"/>
          </w:tcPr>
          <w:p w14:paraId="2E4F7FE2" w14:textId="77777777" w:rsidR="00E74334" w:rsidRPr="00E74334" w:rsidRDefault="00E74334" w:rsidP="00E74334">
            <w:pPr>
              <w:tabs>
                <w:tab w:val="left" w:pos="0"/>
              </w:tabs>
              <w:ind w:right="-100"/>
              <w:jc w:val="center"/>
              <w:rPr>
                <w:bCs/>
              </w:rPr>
            </w:pPr>
            <w:r w:rsidRPr="00E74334">
              <w:rPr>
                <w:bCs/>
              </w:rPr>
              <w:t xml:space="preserve">Компонент на теплоноситель, </w:t>
            </w:r>
            <w:proofErr w:type="spellStart"/>
            <w:r w:rsidRPr="00E74334">
              <w:rPr>
                <w:bCs/>
              </w:rPr>
              <w:t>руб</w:t>
            </w:r>
            <w:proofErr w:type="spellEnd"/>
            <w:r w:rsidRPr="00E74334">
              <w:rPr>
                <w:bCs/>
              </w:rPr>
              <w:t>/м</w:t>
            </w:r>
            <w:r w:rsidRPr="00E74334">
              <w:rPr>
                <w:bCs/>
                <w:vertAlign w:val="superscript"/>
              </w:rPr>
              <w:t>3</w:t>
            </w:r>
          </w:p>
        </w:tc>
      </w:tr>
      <w:tr w:rsidR="00E74334" w:rsidRPr="00E74334" w14:paraId="06DA1A65" w14:textId="77777777" w:rsidTr="00CD3E47">
        <w:trPr>
          <w:trHeight w:val="577"/>
          <w:jc w:val="cent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344571FB" w14:textId="77777777" w:rsidR="00E74334" w:rsidRPr="00E74334" w:rsidRDefault="00E74334" w:rsidP="00E74334">
            <w:pPr>
              <w:rPr>
                <w:bCs/>
              </w:rPr>
            </w:pPr>
          </w:p>
        </w:tc>
        <w:tc>
          <w:tcPr>
            <w:tcW w:w="3828" w:type="dxa"/>
            <w:vMerge/>
            <w:tcBorders>
              <w:top w:val="single" w:sz="4" w:space="0" w:color="auto"/>
              <w:left w:val="single" w:sz="4" w:space="0" w:color="auto"/>
              <w:bottom w:val="single" w:sz="4" w:space="0" w:color="auto"/>
              <w:right w:val="single" w:sz="4" w:space="0" w:color="auto"/>
            </w:tcBorders>
            <w:vAlign w:val="center"/>
            <w:hideMark/>
          </w:tcPr>
          <w:p w14:paraId="67327050" w14:textId="77777777" w:rsidR="00E74334" w:rsidRPr="00E74334" w:rsidRDefault="00E74334" w:rsidP="00E74334">
            <w:pPr>
              <w:rPr>
                <w:bCs/>
              </w:rPr>
            </w:pPr>
          </w:p>
        </w:tc>
        <w:tc>
          <w:tcPr>
            <w:tcW w:w="2268" w:type="dxa"/>
            <w:tcBorders>
              <w:top w:val="single" w:sz="4" w:space="0" w:color="auto"/>
              <w:left w:val="single" w:sz="4" w:space="0" w:color="auto"/>
              <w:bottom w:val="single" w:sz="4" w:space="0" w:color="auto"/>
              <w:right w:val="single" w:sz="4" w:space="0" w:color="auto"/>
            </w:tcBorders>
            <w:vAlign w:val="center"/>
            <w:hideMark/>
          </w:tcPr>
          <w:p w14:paraId="150BADDE" w14:textId="77777777" w:rsidR="00E74334" w:rsidRPr="00E74334" w:rsidRDefault="00E74334" w:rsidP="00E74334">
            <w:pPr>
              <w:tabs>
                <w:tab w:val="left" w:pos="0"/>
              </w:tabs>
              <w:ind w:right="-100"/>
              <w:jc w:val="center"/>
              <w:rPr>
                <w:bCs/>
              </w:rPr>
            </w:pPr>
            <w:r w:rsidRPr="00E74334">
              <w:rPr>
                <w:bCs/>
              </w:rPr>
              <w:t>с 01.12.2022 по 31.12.2023</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C19DA56" w14:textId="77777777" w:rsidR="00E74334" w:rsidRPr="00E74334" w:rsidRDefault="00E74334" w:rsidP="00E74334">
            <w:pPr>
              <w:tabs>
                <w:tab w:val="left" w:pos="0"/>
              </w:tabs>
              <w:ind w:right="-100"/>
              <w:jc w:val="center"/>
              <w:rPr>
                <w:bCs/>
              </w:rPr>
            </w:pPr>
            <w:r w:rsidRPr="00E74334">
              <w:rPr>
                <w:bCs/>
              </w:rPr>
              <w:t>с 01.12.2022 по 31.12.2023</w:t>
            </w:r>
          </w:p>
        </w:tc>
      </w:tr>
      <w:tr w:rsidR="00E74334" w:rsidRPr="00E74334" w14:paraId="137B9EBE" w14:textId="77777777" w:rsidTr="00CD3E47">
        <w:trPr>
          <w:trHeight w:val="72"/>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78333F9F" w14:textId="77777777" w:rsidR="00E74334" w:rsidRPr="00E74334" w:rsidRDefault="00E74334" w:rsidP="00E74334">
            <w:pPr>
              <w:jc w:val="center"/>
              <w:rPr>
                <w:bCs/>
              </w:rPr>
            </w:pPr>
            <w:r w:rsidRPr="00E74334">
              <w:rPr>
                <w:bCs/>
              </w:rPr>
              <w:t>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11CBA09" w14:textId="77777777" w:rsidR="00E74334" w:rsidRPr="00E74334" w:rsidRDefault="00E74334" w:rsidP="00E74334">
            <w:pPr>
              <w:tabs>
                <w:tab w:val="left" w:pos="0"/>
              </w:tabs>
              <w:jc w:val="center"/>
              <w:rPr>
                <w:bCs/>
              </w:rPr>
            </w:pPr>
            <w:r w:rsidRPr="00E74334">
              <w:rPr>
                <w:bCs/>
              </w:rPr>
              <w:t>2</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619CE1A" w14:textId="77777777" w:rsidR="00E74334" w:rsidRPr="00E74334" w:rsidRDefault="00E74334" w:rsidP="00E74334">
            <w:pPr>
              <w:tabs>
                <w:tab w:val="left" w:pos="0"/>
              </w:tabs>
              <w:ind w:right="-100"/>
              <w:jc w:val="center"/>
              <w:rPr>
                <w:bCs/>
                <w:sz w:val="22"/>
                <w:szCs w:val="22"/>
              </w:rPr>
            </w:pPr>
            <w:r w:rsidRPr="00E74334">
              <w:rPr>
                <w:bCs/>
                <w:sz w:val="22"/>
                <w:szCs w:val="22"/>
              </w:rPr>
              <w:t>3</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7048553" w14:textId="77777777" w:rsidR="00E74334" w:rsidRPr="00E74334" w:rsidRDefault="00E74334" w:rsidP="00E74334">
            <w:pPr>
              <w:tabs>
                <w:tab w:val="left" w:pos="0"/>
              </w:tabs>
              <w:ind w:right="-100"/>
              <w:jc w:val="center"/>
              <w:rPr>
                <w:bCs/>
                <w:sz w:val="22"/>
                <w:szCs w:val="22"/>
              </w:rPr>
            </w:pPr>
            <w:r w:rsidRPr="00E74334">
              <w:rPr>
                <w:bCs/>
                <w:sz w:val="22"/>
                <w:szCs w:val="22"/>
              </w:rPr>
              <w:t>4</w:t>
            </w:r>
          </w:p>
        </w:tc>
      </w:tr>
      <w:tr w:rsidR="00E74334" w:rsidRPr="00E74334" w14:paraId="14EF5CB4" w14:textId="77777777" w:rsidTr="00CD3E47">
        <w:trPr>
          <w:trHeight w:val="643"/>
          <w:jc w:val="center"/>
        </w:trPr>
        <w:tc>
          <w:tcPr>
            <w:tcW w:w="9781" w:type="dxa"/>
            <w:gridSpan w:val="4"/>
            <w:tcBorders>
              <w:top w:val="single" w:sz="4" w:space="0" w:color="auto"/>
              <w:left w:val="single" w:sz="4" w:space="0" w:color="auto"/>
              <w:bottom w:val="single" w:sz="4" w:space="0" w:color="auto"/>
              <w:right w:val="single" w:sz="4" w:space="0" w:color="auto"/>
            </w:tcBorders>
            <w:vAlign w:val="center"/>
          </w:tcPr>
          <w:p w14:paraId="08858D7C" w14:textId="77777777" w:rsidR="00E74334" w:rsidRPr="00E74334" w:rsidRDefault="00E74334" w:rsidP="00E74334">
            <w:pPr>
              <w:tabs>
                <w:tab w:val="left" w:pos="0"/>
              </w:tabs>
              <w:ind w:right="-100"/>
              <w:jc w:val="center"/>
              <w:rPr>
                <w:bCs/>
              </w:rPr>
            </w:pPr>
            <w:r w:rsidRPr="00E74334">
              <w:rPr>
                <w:color w:val="000000"/>
                <w:lang w:eastAsia="en-US"/>
              </w:rPr>
              <w:t>Многоквартирные и индивидуальные жилые дома</w:t>
            </w:r>
            <w:r w:rsidRPr="00E74334">
              <w:rPr>
                <w:bCs/>
                <w:color w:val="000000"/>
              </w:rPr>
              <w:t xml:space="preserve">, </w:t>
            </w:r>
            <w:r w:rsidRPr="00E74334">
              <w:rPr>
                <w:bCs/>
              </w:rPr>
              <w:t xml:space="preserve">кроме домов расположенных   </w:t>
            </w:r>
          </w:p>
          <w:p w14:paraId="069172D7" w14:textId="77777777" w:rsidR="00E74334" w:rsidRPr="00E74334" w:rsidRDefault="00E74334" w:rsidP="00E74334">
            <w:pPr>
              <w:tabs>
                <w:tab w:val="left" w:pos="0"/>
              </w:tabs>
              <w:ind w:right="-100"/>
              <w:jc w:val="center"/>
              <w:rPr>
                <w:bCs/>
                <w:sz w:val="22"/>
                <w:szCs w:val="22"/>
              </w:rPr>
            </w:pPr>
            <w:r w:rsidRPr="00E74334">
              <w:rPr>
                <w:bCs/>
              </w:rPr>
              <w:t xml:space="preserve">              в жилых районах Кедровка, Промышленновский</w:t>
            </w:r>
          </w:p>
        </w:tc>
      </w:tr>
      <w:tr w:rsidR="00E74334" w:rsidRPr="00E74334" w14:paraId="0BDD824A" w14:textId="77777777" w:rsidTr="00CD3E47">
        <w:trPr>
          <w:trHeight w:val="613"/>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3DC41A84" w14:textId="77777777" w:rsidR="00E74334" w:rsidRPr="00E74334" w:rsidRDefault="00E74334" w:rsidP="00E74334">
            <w:pPr>
              <w:jc w:val="center"/>
              <w:rPr>
                <w:bCs/>
              </w:rPr>
            </w:pPr>
            <w:r w:rsidRPr="00E74334">
              <w:rPr>
                <w:bCs/>
              </w:rPr>
              <w:t>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73A0B7A" w14:textId="77777777" w:rsidR="00E74334" w:rsidRPr="00E74334" w:rsidRDefault="00E74334" w:rsidP="00E74334">
            <w:pPr>
              <w:tabs>
                <w:tab w:val="left" w:pos="0"/>
              </w:tabs>
              <w:rPr>
                <w:bCs/>
              </w:rPr>
            </w:pPr>
            <w:r w:rsidRPr="00E74334">
              <w:rPr>
                <w:bCs/>
              </w:rPr>
              <w:t>С изолированными стояками:</w:t>
            </w:r>
          </w:p>
        </w:tc>
        <w:tc>
          <w:tcPr>
            <w:tcW w:w="5386" w:type="dxa"/>
            <w:gridSpan w:val="2"/>
            <w:tcBorders>
              <w:top w:val="single" w:sz="4" w:space="0" w:color="auto"/>
              <w:left w:val="single" w:sz="4" w:space="0" w:color="auto"/>
              <w:bottom w:val="single" w:sz="4" w:space="0" w:color="auto"/>
              <w:right w:val="single" w:sz="4" w:space="0" w:color="auto"/>
            </w:tcBorders>
            <w:vAlign w:val="center"/>
            <w:hideMark/>
          </w:tcPr>
          <w:p w14:paraId="78D712C5" w14:textId="77777777" w:rsidR="00E74334" w:rsidRPr="00E74334" w:rsidRDefault="00E74334" w:rsidP="00E74334">
            <w:pPr>
              <w:tabs>
                <w:tab w:val="left" w:pos="0"/>
              </w:tabs>
              <w:ind w:right="-100"/>
              <w:jc w:val="center"/>
              <w:rPr>
                <w:bCs/>
                <w:sz w:val="22"/>
                <w:szCs w:val="22"/>
              </w:rPr>
            </w:pPr>
            <w:r w:rsidRPr="00E74334">
              <w:rPr>
                <w:bCs/>
                <w:sz w:val="22"/>
                <w:szCs w:val="22"/>
              </w:rPr>
              <w:t>АО «Кемеровская генерация»,</w:t>
            </w:r>
          </w:p>
          <w:p w14:paraId="6DF80C65" w14:textId="77777777" w:rsidR="00E74334" w:rsidRPr="00E74334" w:rsidRDefault="00E74334" w:rsidP="00E74334">
            <w:pPr>
              <w:tabs>
                <w:tab w:val="left" w:pos="0"/>
              </w:tabs>
              <w:ind w:right="-100"/>
              <w:jc w:val="center"/>
              <w:rPr>
                <w:bCs/>
                <w:sz w:val="22"/>
                <w:szCs w:val="22"/>
              </w:rPr>
            </w:pPr>
            <w:r w:rsidRPr="00E74334">
              <w:rPr>
                <w:bCs/>
                <w:sz w:val="22"/>
                <w:szCs w:val="22"/>
              </w:rPr>
              <w:t>ИНН 4205243192 (в том числе для потребителей, присоединенных к тепловым сетям                                 ООО «Спецтранспорт 42» ИНН 4205368145, ООО «</w:t>
            </w:r>
            <w:proofErr w:type="spellStart"/>
            <w:r w:rsidRPr="00E74334">
              <w:rPr>
                <w:bCs/>
                <w:sz w:val="22"/>
                <w:szCs w:val="22"/>
              </w:rPr>
              <w:t>Теплоснаб</w:t>
            </w:r>
            <w:proofErr w:type="spellEnd"/>
            <w:r w:rsidRPr="00E74334">
              <w:rPr>
                <w:bCs/>
                <w:sz w:val="22"/>
                <w:szCs w:val="22"/>
              </w:rPr>
              <w:t>» ИНН 4205239830,</w:t>
            </w:r>
          </w:p>
          <w:p w14:paraId="60007035" w14:textId="77777777" w:rsidR="00E74334" w:rsidRPr="00E74334" w:rsidRDefault="00E74334" w:rsidP="00E74334">
            <w:pPr>
              <w:tabs>
                <w:tab w:val="left" w:pos="0"/>
              </w:tabs>
              <w:ind w:right="-100"/>
              <w:jc w:val="center"/>
              <w:rPr>
                <w:bCs/>
                <w:sz w:val="22"/>
                <w:szCs w:val="22"/>
              </w:rPr>
            </w:pPr>
            <w:r w:rsidRPr="00E74334">
              <w:rPr>
                <w:bCs/>
                <w:sz w:val="22"/>
                <w:szCs w:val="22"/>
              </w:rPr>
              <w:t xml:space="preserve">АО «Теплоэнерго» ИНН 4205049011) </w:t>
            </w:r>
          </w:p>
        </w:tc>
      </w:tr>
      <w:tr w:rsidR="00E74334" w:rsidRPr="00E74334" w14:paraId="6875A151" w14:textId="77777777" w:rsidTr="00CD3E47">
        <w:trPr>
          <w:trHeight w:val="547"/>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4BDC0CFA" w14:textId="77777777" w:rsidR="00E74334" w:rsidRPr="00E74334" w:rsidRDefault="00E74334" w:rsidP="00E74334">
            <w:pPr>
              <w:jc w:val="center"/>
              <w:rPr>
                <w:bCs/>
              </w:rPr>
            </w:pPr>
            <w:r w:rsidRPr="00E74334">
              <w:rPr>
                <w:bCs/>
              </w:rPr>
              <w:t>1.1.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3EAA038" w14:textId="77777777" w:rsidR="00E74334" w:rsidRPr="00E74334" w:rsidRDefault="00E74334" w:rsidP="00E74334">
            <w:pPr>
              <w:tabs>
                <w:tab w:val="left" w:pos="0"/>
              </w:tabs>
              <w:rPr>
                <w:bCs/>
              </w:rPr>
            </w:pPr>
            <w:r w:rsidRPr="00E74334">
              <w:rPr>
                <w:bCs/>
              </w:rPr>
              <w:t>при наличии полотенцесушителя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B117688" w14:textId="77777777" w:rsidR="00E74334" w:rsidRPr="00E74334" w:rsidRDefault="00E74334" w:rsidP="00E74334">
            <w:pPr>
              <w:tabs>
                <w:tab w:val="left" w:pos="0"/>
              </w:tabs>
              <w:ind w:right="-100"/>
              <w:jc w:val="center"/>
              <w:rPr>
                <w:bCs/>
              </w:rPr>
            </w:pPr>
            <w:r w:rsidRPr="00E74334">
              <w:rPr>
                <w:bCs/>
              </w:rPr>
              <w:t>1452,40</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7FD38B8" w14:textId="77777777" w:rsidR="00E74334" w:rsidRPr="00E74334" w:rsidRDefault="00E74334" w:rsidP="00E74334">
            <w:pPr>
              <w:tabs>
                <w:tab w:val="left" w:pos="0"/>
              </w:tabs>
              <w:ind w:right="-100"/>
              <w:jc w:val="center"/>
              <w:rPr>
                <w:bCs/>
              </w:rPr>
            </w:pPr>
            <w:r w:rsidRPr="00E74334">
              <w:rPr>
                <w:bCs/>
              </w:rPr>
              <w:t>14,26</w:t>
            </w:r>
          </w:p>
        </w:tc>
      </w:tr>
      <w:tr w:rsidR="00E74334" w:rsidRPr="00E74334" w14:paraId="303A332D" w14:textId="77777777" w:rsidTr="00CD3E47">
        <w:trPr>
          <w:trHeight w:val="469"/>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03BA7C4B" w14:textId="77777777" w:rsidR="00E74334" w:rsidRPr="00E74334" w:rsidRDefault="00E74334" w:rsidP="00E74334">
            <w:pPr>
              <w:jc w:val="center"/>
              <w:rPr>
                <w:bCs/>
              </w:rPr>
            </w:pPr>
            <w:r w:rsidRPr="00E74334">
              <w:rPr>
                <w:bCs/>
              </w:rPr>
              <w:t>1.2.</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43EF0E3" w14:textId="77777777" w:rsidR="00E74334" w:rsidRPr="00E74334" w:rsidRDefault="00E74334" w:rsidP="00E74334">
            <w:pPr>
              <w:tabs>
                <w:tab w:val="left" w:pos="0"/>
              </w:tabs>
              <w:rPr>
                <w:bCs/>
              </w:rPr>
            </w:pPr>
            <w:r w:rsidRPr="00E74334">
              <w:rPr>
                <w:bCs/>
              </w:rPr>
              <w:t>без полотенцесушителя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DABEB51" w14:textId="77777777" w:rsidR="00E74334" w:rsidRPr="00E74334" w:rsidRDefault="00E74334" w:rsidP="00E74334">
            <w:pPr>
              <w:tabs>
                <w:tab w:val="left" w:pos="0"/>
              </w:tabs>
              <w:ind w:right="-100"/>
              <w:jc w:val="center"/>
              <w:rPr>
                <w:bCs/>
              </w:rPr>
            </w:pPr>
            <w:r w:rsidRPr="00E74334">
              <w:rPr>
                <w:bCs/>
              </w:rPr>
              <w:t>1583,73</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76F3467" w14:textId="77777777" w:rsidR="00E74334" w:rsidRPr="00E74334" w:rsidRDefault="00E74334" w:rsidP="00E74334">
            <w:pPr>
              <w:tabs>
                <w:tab w:val="left" w:pos="0"/>
              </w:tabs>
              <w:ind w:right="-100"/>
              <w:jc w:val="center"/>
              <w:rPr>
                <w:bCs/>
              </w:rPr>
            </w:pPr>
            <w:r w:rsidRPr="00E74334">
              <w:rPr>
                <w:bCs/>
              </w:rPr>
              <w:t>14,26</w:t>
            </w:r>
          </w:p>
        </w:tc>
      </w:tr>
      <w:tr w:rsidR="00E74334" w:rsidRPr="00E74334" w14:paraId="3CF85FF8" w14:textId="77777777" w:rsidTr="00CD3E47">
        <w:trPr>
          <w:trHeight w:val="1615"/>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43CA246F" w14:textId="77777777" w:rsidR="00E74334" w:rsidRPr="00E74334" w:rsidRDefault="00E74334" w:rsidP="00E74334">
            <w:pPr>
              <w:jc w:val="center"/>
              <w:rPr>
                <w:bCs/>
              </w:rPr>
            </w:pPr>
            <w:r w:rsidRPr="00E74334">
              <w:rPr>
                <w:bCs/>
              </w:rPr>
              <w:t>2.</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CE47D0F" w14:textId="77777777" w:rsidR="00E74334" w:rsidRPr="00E74334" w:rsidRDefault="00E74334" w:rsidP="00E74334">
            <w:pPr>
              <w:tabs>
                <w:tab w:val="left" w:pos="0"/>
              </w:tabs>
              <w:rPr>
                <w:bCs/>
              </w:rPr>
            </w:pPr>
            <w:r w:rsidRPr="00E74334">
              <w:rPr>
                <w:bCs/>
              </w:rPr>
              <w:t>С неизолированными стояками:</w:t>
            </w:r>
          </w:p>
        </w:tc>
        <w:tc>
          <w:tcPr>
            <w:tcW w:w="5386" w:type="dxa"/>
            <w:gridSpan w:val="2"/>
            <w:tcBorders>
              <w:top w:val="single" w:sz="4" w:space="0" w:color="auto"/>
              <w:left w:val="single" w:sz="4" w:space="0" w:color="auto"/>
              <w:bottom w:val="single" w:sz="4" w:space="0" w:color="auto"/>
              <w:right w:val="single" w:sz="4" w:space="0" w:color="auto"/>
            </w:tcBorders>
            <w:vAlign w:val="center"/>
            <w:hideMark/>
          </w:tcPr>
          <w:p w14:paraId="249E6DE9" w14:textId="77777777" w:rsidR="00E74334" w:rsidRPr="00E74334" w:rsidRDefault="00E74334" w:rsidP="00E74334">
            <w:pPr>
              <w:tabs>
                <w:tab w:val="left" w:pos="0"/>
              </w:tabs>
              <w:ind w:right="-100"/>
              <w:jc w:val="center"/>
              <w:rPr>
                <w:bCs/>
                <w:sz w:val="22"/>
                <w:szCs w:val="22"/>
              </w:rPr>
            </w:pPr>
            <w:r w:rsidRPr="00E74334">
              <w:rPr>
                <w:bCs/>
                <w:sz w:val="22"/>
                <w:szCs w:val="22"/>
              </w:rPr>
              <w:t>АО «Кемеровская генерация»,</w:t>
            </w:r>
          </w:p>
          <w:p w14:paraId="6CEB45BB" w14:textId="77777777" w:rsidR="00E74334" w:rsidRPr="00E74334" w:rsidRDefault="00E74334" w:rsidP="00E74334">
            <w:pPr>
              <w:tabs>
                <w:tab w:val="left" w:pos="0"/>
              </w:tabs>
              <w:ind w:right="-100"/>
              <w:jc w:val="center"/>
              <w:rPr>
                <w:bCs/>
                <w:sz w:val="22"/>
                <w:szCs w:val="22"/>
              </w:rPr>
            </w:pPr>
            <w:r w:rsidRPr="00E74334">
              <w:rPr>
                <w:bCs/>
                <w:sz w:val="22"/>
                <w:szCs w:val="22"/>
              </w:rPr>
              <w:t>ИНН 4205243192 (в том числе для потребителей, присоединенных к тепловым сетям                                  ООО «Спецтранспорт 42» ИНН 4205368145, ООО «</w:t>
            </w:r>
            <w:proofErr w:type="spellStart"/>
            <w:r w:rsidRPr="00E74334">
              <w:rPr>
                <w:bCs/>
                <w:sz w:val="22"/>
                <w:szCs w:val="22"/>
              </w:rPr>
              <w:t>Теплоснаб</w:t>
            </w:r>
            <w:proofErr w:type="spellEnd"/>
            <w:r w:rsidRPr="00E74334">
              <w:rPr>
                <w:bCs/>
                <w:sz w:val="22"/>
                <w:szCs w:val="22"/>
              </w:rPr>
              <w:t>» ИНН 4205239830,</w:t>
            </w:r>
          </w:p>
          <w:p w14:paraId="18DEF8B8" w14:textId="77777777" w:rsidR="00E74334" w:rsidRPr="00E74334" w:rsidRDefault="00E74334" w:rsidP="00E74334">
            <w:pPr>
              <w:tabs>
                <w:tab w:val="left" w:pos="0"/>
              </w:tabs>
              <w:ind w:right="-100"/>
              <w:jc w:val="center"/>
              <w:rPr>
                <w:bCs/>
                <w:sz w:val="22"/>
                <w:szCs w:val="22"/>
              </w:rPr>
            </w:pPr>
            <w:r w:rsidRPr="00E74334">
              <w:rPr>
                <w:bCs/>
                <w:sz w:val="22"/>
                <w:szCs w:val="22"/>
              </w:rPr>
              <w:t xml:space="preserve">АО «Теплоэнерго» ИНН 4205049011) </w:t>
            </w:r>
          </w:p>
        </w:tc>
      </w:tr>
      <w:tr w:rsidR="00E74334" w:rsidRPr="00E74334" w14:paraId="5B153EEF" w14:textId="77777777" w:rsidTr="00CD3E47">
        <w:trPr>
          <w:trHeight w:val="558"/>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1F867E9E" w14:textId="77777777" w:rsidR="00E74334" w:rsidRPr="00E74334" w:rsidRDefault="00E74334" w:rsidP="00E74334">
            <w:pPr>
              <w:jc w:val="center"/>
              <w:rPr>
                <w:bCs/>
              </w:rPr>
            </w:pPr>
            <w:r w:rsidRPr="00E74334">
              <w:rPr>
                <w:bCs/>
              </w:rPr>
              <w:t>2.1.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5B43EDB" w14:textId="77777777" w:rsidR="00E74334" w:rsidRPr="00E74334" w:rsidRDefault="00E74334" w:rsidP="00E74334">
            <w:pPr>
              <w:tabs>
                <w:tab w:val="left" w:pos="0"/>
              </w:tabs>
              <w:rPr>
                <w:bCs/>
              </w:rPr>
            </w:pPr>
            <w:r w:rsidRPr="00E74334">
              <w:rPr>
                <w:bCs/>
              </w:rPr>
              <w:t>при наличии полотенцесушителя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EDC07A9" w14:textId="77777777" w:rsidR="00E74334" w:rsidRPr="00E74334" w:rsidRDefault="00E74334" w:rsidP="00E74334">
            <w:pPr>
              <w:tabs>
                <w:tab w:val="left" w:pos="0"/>
              </w:tabs>
              <w:ind w:right="-100"/>
              <w:jc w:val="center"/>
              <w:rPr>
                <w:bCs/>
              </w:rPr>
            </w:pPr>
            <w:r w:rsidRPr="00E74334">
              <w:rPr>
                <w:bCs/>
              </w:rPr>
              <w:t>1353,63</w:t>
            </w:r>
          </w:p>
        </w:tc>
        <w:tc>
          <w:tcPr>
            <w:tcW w:w="3118" w:type="dxa"/>
            <w:tcBorders>
              <w:top w:val="single" w:sz="4" w:space="0" w:color="auto"/>
              <w:left w:val="single" w:sz="4" w:space="0" w:color="auto"/>
              <w:bottom w:val="single" w:sz="4" w:space="0" w:color="auto"/>
              <w:right w:val="single" w:sz="4" w:space="0" w:color="auto"/>
            </w:tcBorders>
            <w:vAlign w:val="center"/>
            <w:hideMark/>
          </w:tcPr>
          <w:p w14:paraId="0A1ECFC4" w14:textId="77777777" w:rsidR="00E74334" w:rsidRPr="00E74334" w:rsidRDefault="00E74334" w:rsidP="00E74334">
            <w:pPr>
              <w:tabs>
                <w:tab w:val="left" w:pos="0"/>
              </w:tabs>
              <w:ind w:right="-100"/>
              <w:jc w:val="center"/>
              <w:rPr>
                <w:bCs/>
              </w:rPr>
            </w:pPr>
            <w:r w:rsidRPr="00E74334">
              <w:rPr>
                <w:bCs/>
              </w:rPr>
              <w:t>14,26</w:t>
            </w:r>
          </w:p>
        </w:tc>
      </w:tr>
      <w:tr w:rsidR="00E74334" w:rsidRPr="00E74334" w14:paraId="6589B982" w14:textId="77777777" w:rsidTr="00CD3E47">
        <w:trPr>
          <w:trHeight w:val="36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591C4185" w14:textId="77777777" w:rsidR="00E74334" w:rsidRPr="00E74334" w:rsidRDefault="00E74334" w:rsidP="00E74334">
            <w:pPr>
              <w:jc w:val="center"/>
              <w:rPr>
                <w:bCs/>
              </w:rPr>
            </w:pPr>
            <w:r w:rsidRPr="00E74334">
              <w:rPr>
                <w:bCs/>
              </w:rPr>
              <w:t>2.2.</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C0A7E55" w14:textId="77777777" w:rsidR="00E74334" w:rsidRPr="00E74334" w:rsidRDefault="00E74334" w:rsidP="00E74334">
            <w:pPr>
              <w:tabs>
                <w:tab w:val="left" w:pos="0"/>
              </w:tabs>
              <w:rPr>
                <w:bCs/>
              </w:rPr>
            </w:pPr>
            <w:r w:rsidRPr="00E74334">
              <w:rPr>
                <w:bCs/>
              </w:rPr>
              <w:t>без полотенцесушителя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99D55C0" w14:textId="77777777" w:rsidR="00E74334" w:rsidRPr="00E74334" w:rsidRDefault="00E74334" w:rsidP="00E74334">
            <w:pPr>
              <w:tabs>
                <w:tab w:val="left" w:pos="0"/>
              </w:tabs>
              <w:ind w:right="-100"/>
              <w:jc w:val="center"/>
              <w:rPr>
                <w:bCs/>
              </w:rPr>
            </w:pPr>
            <w:r w:rsidRPr="00E74334">
              <w:rPr>
                <w:bCs/>
              </w:rPr>
              <w:t>1464,55</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3EF7C8C" w14:textId="77777777" w:rsidR="00E74334" w:rsidRPr="00E74334" w:rsidRDefault="00E74334" w:rsidP="00E74334">
            <w:pPr>
              <w:tabs>
                <w:tab w:val="left" w:pos="0"/>
              </w:tabs>
              <w:ind w:right="-100"/>
              <w:jc w:val="center"/>
              <w:rPr>
                <w:bCs/>
              </w:rPr>
            </w:pPr>
            <w:r w:rsidRPr="00E74334">
              <w:rPr>
                <w:bCs/>
              </w:rPr>
              <w:t>14,26</w:t>
            </w:r>
          </w:p>
        </w:tc>
      </w:tr>
      <w:tr w:rsidR="00E74334" w:rsidRPr="00E74334" w14:paraId="2C9A8798" w14:textId="77777777" w:rsidTr="00CD3E47">
        <w:trPr>
          <w:trHeight w:val="628"/>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6F9EA856" w14:textId="77777777" w:rsidR="00E74334" w:rsidRPr="00E74334" w:rsidRDefault="00E74334" w:rsidP="00E74334">
            <w:pPr>
              <w:jc w:val="center"/>
              <w:rPr>
                <w:bCs/>
              </w:rPr>
            </w:pPr>
            <w:r w:rsidRPr="00E74334">
              <w:rPr>
                <w:bCs/>
              </w:rPr>
              <w:t>3.</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4ACCB9A" w14:textId="77777777" w:rsidR="00E74334" w:rsidRPr="00E74334" w:rsidRDefault="00E74334" w:rsidP="00E74334">
            <w:pPr>
              <w:tabs>
                <w:tab w:val="left" w:pos="0"/>
              </w:tabs>
              <w:rPr>
                <w:bCs/>
              </w:rPr>
            </w:pPr>
            <w:r w:rsidRPr="00E74334">
              <w:rPr>
                <w:bCs/>
              </w:rPr>
              <w:t>С изолированными стояками:</w:t>
            </w:r>
          </w:p>
        </w:tc>
        <w:tc>
          <w:tcPr>
            <w:tcW w:w="5386" w:type="dxa"/>
            <w:gridSpan w:val="2"/>
            <w:tcBorders>
              <w:top w:val="single" w:sz="4" w:space="0" w:color="auto"/>
              <w:left w:val="single" w:sz="4" w:space="0" w:color="auto"/>
              <w:bottom w:val="single" w:sz="4" w:space="0" w:color="auto"/>
              <w:right w:val="single" w:sz="4" w:space="0" w:color="auto"/>
            </w:tcBorders>
            <w:vAlign w:val="center"/>
            <w:hideMark/>
          </w:tcPr>
          <w:p w14:paraId="640B9D33" w14:textId="77777777" w:rsidR="00E74334" w:rsidRPr="00E74334" w:rsidRDefault="00E74334" w:rsidP="00E74334">
            <w:pPr>
              <w:tabs>
                <w:tab w:val="left" w:pos="0"/>
              </w:tabs>
              <w:ind w:right="-100"/>
              <w:jc w:val="center"/>
              <w:rPr>
                <w:bCs/>
                <w:sz w:val="22"/>
                <w:szCs w:val="22"/>
              </w:rPr>
            </w:pPr>
            <w:r w:rsidRPr="00E74334">
              <w:rPr>
                <w:bCs/>
                <w:sz w:val="22"/>
                <w:szCs w:val="22"/>
              </w:rPr>
              <w:t>АО «Теплоэнерго», ИНН 4205049011</w:t>
            </w:r>
          </w:p>
        </w:tc>
      </w:tr>
      <w:tr w:rsidR="00E74334" w:rsidRPr="00E74334" w14:paraId="5CEB17E5" w14:textId="77777777" w:rsidTr="00CD3E47">
        <w:trPr>
          <w:trHeight w:val="70"/>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3F50926F" w14:textId="77777777" w:rsidR="00E74334" w:rsidRPr="00E74334" w:rsidRDefault="00E74334" w:rsidP="00E74334">
            <w:pPr>
              <w:jc w:val="center"/>
              <w:rPr>
                <w:bCs/>
              </w:rPr>
            </w:pPr>
            <w:r w:rsidRPr="00E74334">
              <w:rPr>
                <w:bCs/>
              </w:rPr>
              <w:t>3.1.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10E795B" w14:textId="77777777" w:rsidR="00E74334" w:rsidRPr="00E74334" w:rsidRDefault="00E74334" w:rsidP="00E74334">
            <w:pPr>
              <w:tabs>
                <w:tab w:val="left" w:pos="0"/>
              </w:tabs>
              <w:rPr>
                <w:bCs/>
              </w:rPr>
            </w:pPr>
            <w:r w:rsidRPr="00E74334">
              <w:rPr>
                <w:bCs/>
              </w:rPr>
              <w:t>при наличии полотенцесушителя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352410B" w14:textId="77777777" w:rsidR="00E74334" w:rsidRPr="00E74334" w:rsidRDefault="00E74334" w:rsidP="00E74334">
            <w:pPr>
              <w:tabs>
                <w:tab w:val="left" w:pos="0"/>
              </w:tabs>
              <w:ind w:right="-100"/>
              <w:jc w:val="center"/>
              <w:rPr>
                <w:bCs/>
              </w:rPr>
            </w:pPr>
            <w:r w:rsidRPr="00E74334">
              <w:rPr>
                <w:bCs/>
              </w:rPr>
              <w:t>1452,40</w:t>
            </w:r>
          </w:p>
        </w:tc>
        <w:tc>
          <w:tcPr>
            <w:tcW w:w="3118" w:type="dxa"/>
            <w:tcBorders>
              <w:top w:val="single" w:sz="4" w:space="0" w:color="auto"/>
              <w:left w:val="single" w:sz="4" w:space="0" w:color="auto"/>
              <w:bottom w:val="single" w:sz="4" w:space="0" w:color="auto"/>
              <w:right w:val="single" w:sz="4" w:space="0" w:color="auto"/>
            </w:tcBorders>
            <w:vAlign w:val="center"/>
            <w:hideMark/>
          </w:tcPr>
          <w:p w14:paraId="35962A8C" w14:textId="77777777" w:rsidR="00E74334" w:rsidRPr="00E74334" w:rsidRDefault="00E74334" w:rsidP="00E74334">
            <w:pPr>
              <w:tabs>
                <w:tab w:val="left" w:pos="0"/>
              </w:tabs>
              <w:ind w:right="-100"/>
              <w:jc w:val="center"/>
              <w:rPr>
                <w:bCs/>
              </w:rPr>
            </w:pPr>
            <w:r w:rsidRPr="00E74334">
              <w:rPr>
                <w:bCs/>
              </w:rPr>
              <w:t>14,26</w:t>
            </w:r>
          </w:p>
        </w:tc>
      </w:tr>
      <w:tr w:rsidR="00E74334" w:rsidRPr="00E74334" w14:paraId="6EB99B38" w14:textId="77777777" w:rsidTr="00CD3E47">
        <w:trPr>
          <w:trHeight w:val="461"/>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4200A0A1" w14:textId="77777777" w:rsidR="00E74334" w:rsidRPr="00E74334" w:rsidRDefault="00E74334" w:rsidP="00E74334">
            <w:pPr>
              <w:jc w:val="center"/>
              <w:rPr>
                <w:bCs/>
              </w:rPr>
            </w:pPr>
            <w:r w:rsidRPr="00E74334">
              <w:rPr>
                <w:bCs/>
              </w:rPr>
              <w:t>3.2.</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D1F24AB" w14:textId="77777777" w:rsidR="00E74334" w:rsidRPr="00E74334" w:rsidRDefault="00E74334" w:rsidP="00E74334">
            <w:pPr>
              <w:tabs>
                <w:tab w:val="left" w:pos="0"/>
              </w:tabs>
              <w:rPr>
                <w:bCs/>
              </w:rPr>
            </w:pPr>
            <w:r w:rsidRPr="00E74334">
              <w:rPr>
                <w:bCs/>
              </w:rPr>
              <w:t>без полотенцесушителя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1ECE8858" w14:textId="77777777" w:rsidR="00E74334" w:rsidRPr="00E74334" w:rsidRDefault="00E74334" w:rsidP="00E74334">
            <w:pPr>
              <w:tabs>
                <w:tab w:val="left" w:pos="0"/>
              </w:tabs>
              <w:ind w:right="-100"/>
              <w:jc w:val="center"/>
              <w:rPr>
                <w:bCs/>
              </w:rPr>
            </w:pPr>
            <w:r w:rsidRPr="00E74334">
              <w:rPr>
                <w:bCs/>
              </w:rPr>
              <w:t>1583,73</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45151BC" w14:textId="77777777" w:rsidR="00E74334" w:rsidRPr="00E74334" w:rsidRDefault="00E74334" w:rsidP="00E74334">
            <w:pPr>
              <w:tabs>
                <w:tab w:val="left" w:pos="0"/>
              </w:tabs>
              <w:ind w:right="-100"/>
              <w:jc w:val="center"/>
              <w:rPr>
                <w:bCs/>
              </w:rPr>
            </w:pPr>
            <w:r w:rsidRPr="00E74334">
              <w:rPr>
                <w:bCs/>
              </w:rPr>
              <w:t>14,26</w:t>
            </w:r>
          </w:p>
        </w:tc>
      </w:tr>
      <w:tr w:rsidR="00E74334" w:rsidRPr="00E74334" w14:paraId="2FEF83FB" w14:textId="77777777" w:rsidTr="00CD3E47">
        <w:trPr>
          <w:trHeight w:val="485"/>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6184B258" w14:textId="77777777" w:rsidR="00E74334" w:rsidRPr="00E74334" w:rsidRDefault="00E74334" w:rsidP="00E74334">
            <w:pPr>
              <w:jc w:val="center"/>
              <w:rPr>
                <w:bCs/>
              </w:rPr>
            </w:pPr>
            <w:r w:rsidRPr="00E74334">
              <w:rPr>
                <w:bCs/>
              </w:rPr>
              <w:t>4.</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ABAD5AD" w14:textId="77777777" w:rsidR="00E74334" w:rsidRPr="00E74334" w:rsidRDefault="00E74334" w:rsidP="00E74334">
            <w:pPr>
              <w:tabs>
                <w:tab w:val="left" w:pos="0"/>
              </w:tabs>
              <w:rPr>
                <w:bCs/>
              </w:rPr>
            </w:pPr>
            <w:r w:rsidRPr="00E74334">
              <w:rPr>
                <w:bCs/>
              </w:rPr>
              <w:t>С неизолированными стояками:</w:t>
            </w:r>
          </w:p>
        </w:tc>
        <w:tc>
          <w:tcPr>
            <w:tcW w:w="5386" w:type="dxa"/>
            <w:gridSpan w:val="2"/>
            <w:tcBorders>
              <w:top w:val="single" w:sz="4" w:space="0" w:color="auto"/>
              <w:left w:val="single" w:sz="4" w:space="0" w:color="auto"/>
              <w:bottom w:val="single" w:sz="4" w:space="0" w:color="auto"/>
              <w:right w:val="single" w:sz="4" w:space="0" w:color="auto"/>
            </w:tcBorders>
            <w:vAlign w:val="center"/>
            <w:hideMark/>
          </w:tcPr>
          <w:p w14:paraId="2CA4236B" w14:textId="77777777" w:rsidR="00E74334" w:rsidRPr="00E74334" w:rsidRDefault="00E74334" w:rsidP="00E74334">
            <w:pPr>
              <w:tabs>
                <w:tab w:val="left" w:pos="0"/>
              </w:tabs>
              <w:ind w:right="-100"/>
              <w:jc w:val="center"/>
              <w:rPr>
                <w:bCs/>
                <w:sz w:val="22"/>
                <w:szCs w:val="22"/>
              </w:rPr>
            </w:pPr>
            <w:r w:rsidRPr="00E74334">
              <w:rPr>
                <w:bCs/>
                <w:sz w:val="22"/>
                <w:szCs w:val="22"/>
              </w:rPr>
              <w:t>АО «Теплоэнерго», ИНН 4205049011</w:t>
            </w:r>
          </w:p>
        </w:tc>
      </w:tr>
      <w:tr w:rsidR="00E74334" w:rsidRPr="00E74334" w14:paraId="5EEB1FB4" w14:textId="77777777" w:rsidTr="00CD3E47">
        <w:trPr>
          <w:trHeight w:val="646"/>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12A7124C" w14:textId="77777777" w:rsidR="00E74334" w:rsidRPr="00E74334" w:rsidRDefault="00E74334" w:rsidP="00E74334">
            <w:pPr>
              <w:jc w:val="center"/>
              <w:rPr>
                <w:bCs/>
              </w:rPr>
            </w:pPr>
            <w:r w:rsidRPr="00E74334">
              <w:rPr>
                <w:bCs/>
              </w:rPr>
              <w:t>4.1.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E75A67B" w14:textId="77777777" w:rsidR="00E74334" w:rsidRPr="00E74334" w:rsidRDefault="00E74334" w:rsidP="00E74334">
            <w:pPr>
              <w:tabs>
                <w:tab w:val="left" w:pos="0"/>
              </w:tabs>
              <w:rPr>
                <w:bCs/>
              </w:rPr>
            </w:pPr>
            <w:r w:rsidRPr="00E74334">
              <w:rPr>
                <w:bCs/>
              </w:rPr>
              <w:t>при наличии полотенцесушителя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280915A" w14:textId="77777777" w:rsidR="00E74334" w:rsidRPr="00E74334" w:rsidRDefault="00E74334" w:rsidP="00E74334">
            <w:pPr>
              <w:tabs>
                <w:tab w:val="left" w:pos="0"/>
              </w:tabs>
              <w:ind w:right="-100"/>
              <w:jc w:val="center"/>
              <w:rPr>
                <w:bCs/>
              </w:rPr>
            </w:pPr>
            <w:r w:rsidRPr="00E74334">
              <w:rPr>
                <w:bCs/>
              </w:rPr>
              <w:t>1353,63</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9550D46" w14:textId="77777777" w:rsidR="00E74334" w:rsidRPr="00E74334" w:rsidRDefault="00E74334" w:rsidP="00E74334">
            <w:pPr>
              <w:tabs>
                <w:tab w:val="left" w:pos="0"/>
              </w:tabs>
              <w:ind w:right="-100"/>
              <w:jc w:val="center"/>
              <w:rPr>
                <w:bCs/>
              </w:rPr>
            </w:pPr>
            <w:r w:rsidRPr="00E74334">
              <w:rPr>
                <w:bCs/>
              </w:rPr>
              <w:t>14,26</w:t>
            </w:r>
          </w:p>
        </w:tc>
      </w:tr>
      <w:tr w:rsidR="00E74334" w:rsidRPr="00E74334" w14:paraId="2162F181" w14:textId="77777777" w:rsidTr="00CD3E47">
        <w:trPr>
          <w:trHeight w:val="615"/>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7D2C1E18" w14:textId="77777777" w:rsidR="00E74334" w:rsidRPr="00E74334" w:rsidRDefault="00E74334" w:rsidP="00E74334">
            <w:pPr>
              <w:jc w:val="center"/>
              <w:rPr>
                <w:bCs/>
              </w:rPr>
            </w:pPr>
            <w:r w:rsidRPr="00E74334">
              <w:rPr>
                <w:bCs/>
              </w:rPr>
              <w:t>4.2</w:t>
            </w:r>
          </w:p>
        </w:tc>
        <w:tc>
          <w:tcPr>
            <w:tcW w:w="3828" w:type="dxa"/>
            <w:tcBorders>
              <w:top w:val="single" w:sz="4" w:space="0" w:color="auto"/>
              <w:left w:val="single" w:sz="4" w:space="0" w:color="auto"/>
              <w:bottom w:val="single" w:sz="4" w:space="0" w:color="auto"/>
              <w:right w:val="single" w:sz="4" w:space="0" w:color="auto"/>
            </w:tcBorders>
            <w:vAlign w:val="center"/>
            <w:hideMark/>
          </w:tcPr>
          <w:p w14:paraId="208B7987" w14:textId="77777777" w:rsidR="00E74334" w:rsidRPr="00E74334" w:rsidRDefault="00E74334" w:rsidP="00E74334">
            <w:pPr>
              <w:tabs>
                <w:tab w:val="left" w:pos="0"/>
              </w:tabs>
              <w:rPr>
                <w:bCs/>
              </w:rPr>
            </w:pPr>
            <w:r w:rsidRPr="00E74334">
              <w:rPr>
                <w:bCs/>
              </w:rPr>
              <w:t>без полотенцесушителя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1C1FECB" w14:textId="77777777" w:rsidR="00E74334" w:rsidRPr="00E74334" w:rsidRDefault="00E74334" w:rsidP="00E74334">
            <w:pPr>
              <w:tabs>
                <w:tab w:val="left" w:pos="0"/>
              </w:tabs>
              <w:ind w:right="-100"/>
              <w:jc w:val="center"/>
              <w:rPr>
                <w:bCs/>
              </w:rPr>
            </w:pPr>
            <w:r w:rsidRPr="00E74334">
              <w:rPr>
                <w:bCs/>
              </w:rPr>
              <w:t>1464,55</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A5887EA" w14:textId="77777777" w:rsidR="00E74334" w:rsidRPr="00E74334" w:rsidRDefault="00E74334" w:rsidP="00E74334">
            <w:pPr>
              <w:tabs>
                <w:tab w:val="left" w:pos="0"/>
              </w:tabs>
              <w:ind w:right="-100"/>
              <w:jc w:val="center"/>
              <w:rPr>
                <w:bCs/>
              </w:rPr>
            </w:pPr>
            <w:r w:rsidRPr="00E74334">
              <w:rPr>
                <w:bCs/>
              </w:rPr>
              <w:t>14,26</w:t>
            </w:r>
          </w:p>
        </w:tc>
      </w:tr>
      <w:tr w:rsidR="00E74334" w:rsidRPr="00E74334" w14:paraId="323B6854" w14:textId="77777777" w:rsidTr="00CD3E47">
        <w:trPr>
          <w:trHeight w:val="566"/>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6BD79F01" w14:textId="77777777" w:rsidR="00E74334" w:rsidRPr="00E74334" w:rsidRDefault="00E74334" w:rsidP="00E74334">
            <w:pPr>
              <w:jc w:val="center"/>
              <w:rPr>
                <w:bCs/>
              </w:rPr>
            </w:pPr>
            <w:r w:rsidRPr="00E74334">
              <w:rPr>
                <w:bCs/>
              </w:rPr>
              <w:t>5.</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9FBCB98" w14:textId="77777777" w:rsidR="00E74334" w:rsidRPr="00E74334" w:rsidRDefault="00E74334" w:rsidP="00E74334">
            <w:pPr>
              <w:tabs>
                <w:tab w:val="left" w:pos="0"/>
              </w:tabs>
              <w:rPr>
                <w:bCs/>
              </w:rPr>
            </w:pPr>
            <w:r w:rsidRPr="00E74334">
              <w:rPr>
                <w:bCs/>
              </w:rPr>
              <w:t>С изолированными стояками:</w:t>
            </w:r>
          </w:p>
        </w:tc>
        <w:tc>
          <w:tcPr>
            <w:tcW w:w="5386" w:type="dxa"/>
            <w:gridSpan w:val="2"/>
            <w:tcBorders>
              <w:right w:val="single" w:sz="4" w:space="0" w:color="auto"/>
            </w:tcBorders>
            <w:vAlign w:val="center"/>
            <w:hideMark/>
          </w:tcPr>
          <w:p w14:paraId="5BBE6527" w14:textId="77777777" w:rsidR="00E74334" w:rsidRPr="00E74334" w:rsidRDefault="00E74334" w:rsidP="00E74334">
            <w:pPr>
              <w:tabs>
                <w:tab w:val="left" w:pos="0"/>
              </w:tabs>
              <w:ind w:right="-100"/>
              <w:jc w:val="center"/>
              <w:rPr>
                <w:bCs/>
                <w:sz w:val="22"/>
                <w:szCs w:val="22"/>
              </w:rPr>
            </w:pPr>
            <w:r w:rsidRPr="00E74334">
              <w:rPr>
                <w:bCs/>
                <w:sz w:val="22"/>
                <w:szCs w:val="22"/>
              </w:rPr>
              <w:t>ООО «НТСК», ИНН 5406993045</w:t>
            </w:r>
          </w:p>
        </w:tc>
      </w:tr>
      <w:tr w:rsidR="00E74334" w:rsidRPr="00E74334" w14:paraId="5CC4A436" w14:textId="77777777" w:rsidTr="00CD3E47">
        <w:trPr>
          <w:trHeight w:val="289"/>
          <w:jc w:val="center"/>
        </w:trPr>
        <w:tc>
          <w:tcPr>
            <w:tcW w:w="567" w:type="dxa"/>
            <w:tcBorders>
              <w:top w:val="single" w:sz="4" w:space="0" w:color="auto"/>
              <w:left w:val="single" w:sz="4" w:space="0" w:color="auto"/>
              <w:bottom w:val="single" w:sz="4" w:space="0" w:color="auto"/>
              <w:right w:val="single" w:sz="4" w:space="0" w:color="auto"/>
            </w:tcBorders>
            <w:vAlign w:val="center"/>
          </w:tcPr>
          <w:p w14:paraId="2C1E2C38" w14:textId="77777777" w:rsidR="00E74334" w:rsidRPr="00E74334" w:rsidRDefault="00E74334" w:rsidP="00E74334">
            <w:pPr>
              <w:jc w:val="center"/>
              <w:rPr>
                <w:bCs/>
              </w:rPr>
            </w:pPr>
            <w:r w:rsidRPr="00E74334">
              <w:rPr>
                <w:bCs/>
              </w:rPr>
              <w:lastRenderedPageBreak/>
              <w:t>1</w:t>
            </w:r>
          </w:p>
        </w:tc>
        <w:tc>
          <w:tcPr>
            <w:tcW w:w="3828" w:type="dxa"/>
            <w:tcBorders>
              <w:top w:val="single" w:sz="4" w:space="0" w:color="auto"/>
              <w:left w:val="single" w:sz="4" w:space="0" w:color="auto"/>
              <w:bottom w:val="single" w:sz="4" w:space="0" w:color="auto"/>
              <w:right w:val="single" w:sz="4" w:space="0" w:color="auto"/>
            </w:tcBorders>
            <w:vAlign w:val="center"/>
          </w:tcPr>
          <w:p w14:paraId="1C9321AF" w14:textId="77777777" w:rsidR="00E74334" w:rsidRPr="00E74334" w:rsidRDefault="00E74334" w:rsidP="00E74334">
            <w:pPr>
              <w:tabs>
                <w:tab w:val="left" w:pos="0"/>
              </w:tabs>
              <w:jc w:val="center"/>
              <w:rPr>
                <w:bCs/>
              </w:rPr>
            </w:pPr>
            <w:r w:rsidRPr="00E74334">
              <w:rPr>
                <w:bCs/>
              </w:rPr>
              <w:t>2</w:t>
            </w:r>
          </w:p>
        </w:tc>
        <w:tc>
          <w:tcPr>
            <w:tcW w:w="2268" w:type="dxa"/>
            <w:tcBorders>
              <w:top w:val="single" w:sz="4" w:space="0" w:color="auto"/>
              <w:left w:val="single" w:sz="4" w:space="0" w:color="auto"/>
              <w:bottom w:val="single" w:sz="4" w:space="0" w:color="auto"/>
              <w:right w:val="single" w:sz="4" w:space="0" w:color="auto"/>
            </w:tcBorders>
            <w:vAlign w:val="center"/>
          </w:tcPr>
          <w:p w14:paraId="537FF909" w14:textId="77777777" w:rsidR="00E74334" w:rsidRPr="00E74334" w:rsidRDefault="00E74334" w:rsidP="00E74334">
            <w:pPr>
              <w:tabs>
                <w:tab w:val="left" w:pos="0"/>
              </w:tabs>
              <w:ind w:right="-100"/>
              <w:jc w:val="center"/>
              <w:rPr>
                <w:bCs/>
                <w:sz w:val="22"/>
                <w:szCs w:val="22"/>
              </w:rPr>
            </w:pPr>
            <w:r w:rsidRPr="00E74334">
              <w:rPr>
                <w:bCs/>
                <w:sz w:val="22"/>
                <w:szCs w:val="22"/>
              </w:rPr>
              <w:t>3</w:t>
            </w:r>
          </w:p>
        </w:tc>
        <w:tc>
          <w:tcPr>
            <w:tcW w:w="3118" w:type="dxa"/>
            <w:tcBorders>
              <w:top w:val="single" w:sz="4" w:space="0" w:color="auto"/>
              <w:left w:val="single" w:sz="4" w:space="0" w:color="auto"/>
              <w:bottom w:val="single" w:sz="4" w:space="0" w:color="auto"/>
              <w:right w:val="single" w:sz="4" w:space="0" w:color="auto"/>
            </w:tcBorders>
            <w:vAlign w:val="center"/>
          </w:tcPr>
          <w:p w14:paraId="6F81AC87" w14:textId="77777777" w:rsidR="00E74334" w:rsidRPr="00E74334" w:rsidRDefault="00E74334" w:rsidP="00E74334">
            <w:pPr>
              <w:tabs>
                <w:tab w:val="left" w:pos="0"/>
              </w:tabs>
              <w:ind w:right="-100"/>
              <w:jc w:val="center"/>
              <w:rPr>
                <w:bCs/>
                <w:sz w:val="22"/>
                <w:szCs w:val="22"/>
              </w:rPr>
            </w:pPr>
            <w:r w:rsidRPr="00E74334">
              <w:rPr>
                <w:bCs/>
                <w:sz w:val="22"/>
                <w:szCs w:val="22"/>
              </w:rPr>
              <w:t>4</w:t>
            </w:r>
          </w:p>
        </w:tc>
      </w:tr>
      <w:tr w:rsidR="00E74334" w:rsidRPr="00E74334" w14:paraId="730B3368" w14:textId="77777777" w:rsidTr="00CD3E47">
        <w:trPr>
          <w:trHeight w:val="709"/>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7EDC9E7B" w14:textId="77777777" w:rsidR="00E74334" w:rsidRPr="00E74334" w:rsidRDefault="00E74334" w:rsidP="00E74334">
            <w:pPr>
              <w:jc w:val="center"/>
              <w:rPr>
                <w:bCs/>
              </w:rPr>
            </w:pPr>
            <w:r w:rsidRPr="00E74334">
              <w:rPr>
                <w:bCs/>
              </w:rPr>
              <w:t>5.1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0B8BFFA" w14:textId="77777777" w:rsidR="00E74334" w:rsidRPr="00E74334" w:rsidRDefault="00E74334" w:rsidP="00E74334">
            <w:pPr>
              <w:tabs>
                <w:tab w:val="left" w:pos="0"/>
              </w:tabs>
              <w:rPr>
                <w:bCs/>
              </w:rPr>
            </w:pPr>
            <w:r w:rsidRPr="00E74334">
              <w:rPr>
                <w:bCs/>
              </w:rPr>
              <w:t>при наличии полотенцесушителя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7AA9DE37" w14:textId="77777777" w:rsidR="00E74334" w:rsidRPr="00E74334" w:rsidRDefault="00E74334" w:rsidP="00E74334">
            <w:pPr>
              <w:tabs>
                <w:tab w:val="left" w:pos="0"/>
              </w:tabs>
              <w:ind w:right="-100"/>
              <w:jc w:val="center"/>
              <w:rPr>
                <w:bCs/>
              </w:rPr>
            </w:pPr>
            <w:r w:rsidRPr="00E74334">
              <w:rPr>
                <w:bCs/>
              </w:rPr>
              <w:t>793,37</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1BEE2AF" w14:textId="77777777" w:rsidR="00E74334" w:rsidRPr="00E74334" w:rsidRDefault="00E74334" w:rsidP="00E74334">
            <w:pPr>
              <w:tabs>
                <w:tab w:val="left" w:pos="0"/>
              </w:tabs>
              <w:ind w:right="-100"/>
              <w:jc w:val="center"/>
              <w:rPr>
                <w:bCs/>
              </w:rPr>
            </w:pPr>
            <w:r w:rsidRPr="00E74334">
              <w:rPr>
                <w:bCs/>
              </w:rPr>
              <w:t>54,00</w:t>
            </w:r>
          </w:p>
        </w:tc>
      </w:tr>
      <w:tr w:rsidR="00E74334" w:rsidRPr="00E74334" w14:paraId="02A86110" w14:textId="77777777" w:rsidTr="00CD3E47">
        <w:trPr>
          <w:trHeight w:val="538"/>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0FC002D6" w14:textId="77777777" w:rsidR="00E74334" w:rsidRPr="00E74334" w:rsidRDefault="00E74334" w:rsidP="00E74334">
            <w:pPr>
              <w:jc w:val="center"/>
              <w:rPr>
                <w:bCs/>
              </w:rPr>
            </w:pPr>
            <w:r w:rsidRPr="00E74334">
              <w:rPr>
                <w:bCs/>
              </w:rPr>
              <w:t>5.2.</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4398E81" w14:textId="77777777" w:rsidR="00E74334" w:rsidRPr="00E74334" w:rsidRDefault="00E74334" w:rsidP="00E74334">
            <w:pPr>
              <w:tabs>
                <w:tab w:val="left" w:pos="0"/>
              </w:tabs>
              <w:rPr>
                <w:bCs/>
              </w:rPr>
            </w:pPr>
            <w:r w:rsidRPr="00E74334">
              <w:rPr>
                <w:bCs/>
              </w:rPr>
              <w:t>без полотенцесушителя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F1CBEA2" w14:textId="77777777" w:rsidR="00E74334" w:rsidRPr="00E74334" w:rsidRDefault="00E74334" w:rsidP="00E74334">
            <w:pPr>
              <w:tabs>
                <w:tab w:val="left" w:pos="0"/>
              </w:tabs>
              <w:ind w:right="-100"/>
              <w:jc w:val="center"/>
              <w:rPr>
                <w:bCs/>
              </w:rPr>
            </w:pPr>
            <w:r w:rsidRPr="00E74334">
              <w:rPr>
                <w:bCs/>
              </w:rPr>
              <w:t>865,10</w:t>
            </w:r>
          </w:p>
        </w:tc>
        <w:tc>
          <w:tcPr>
            <w:tcW w:w="3118" w:type="dxa"/>
            <w:tcBorders>
              <w:top w:val="single" w:sz="4" w:space="0" w:color="auto"/>
              <w:left w:val="single" w:sz="4" w:space="0" w:color="auto"/>
              <w:bottom w:val="single" w:sz="4" w:space="0" w:color="auto"/>
              <w:right w:val="single" w:sz="4" w:space="0" w:color="auto"/>
            </w:tcBorders>
            <w:vAlign w:val="center"/>
            <w:hideMark/>
          </w:tcPr>
          <w:p w14:paraId="4CCA298A" w14:textId="77777777" w:rsidR="00E74334" w:rsidRPr="00E74334" w:rsidRDefault="00E74334" w:rsidP="00E74334">
            <w:pPr>
              <w:tabs>
                <w:tab w:val="left" w:pos="0"/>
              </w:tabs>
              <w:ind w:right="-100"/>
              <w:jc w:val="center"/>
              <w:rPr>
                <w:bCs/>
              </w:rPr>
            </w:pPr>
            <w:r w:rsidRPr="00E74334">
              <w:rPr>
                <w:bCs/>
              </w:rPr>
              <w:t>54,00</w:t>
            </w:r>
          </w:p>
        </w:tc>
      </w:tr>
      <w:tr w:rsidR="00E74334" w:rsidRPr="00E74334" w14:paraId="68DA299C" w14:textId="77777777" w:rsidTr="00CD3E47">
        <w:trPr>
          <w:trHeight w:val="431"/>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10A052B2" w14:textId="77777777" w:rsidR="00E74334" w:rsidRPr="00E74334" w:rsidRDefault="00E74334" w:rsidP="00E74334">
            <w:pPr>
              <w:jc w:val="center"/>
              <w:rPr>
                <w:bCs/>
              </w:rPr>
            </w:pPr>
            <w:r w:rsidRPr="00E74334">
              <w:rPr>
                <w:bCs/>
              </w:rPr>
              <w:t>6.</w:t>
            </w:r>
          </w:p>
        </w:tc>
        <w:tc>
          <w:tcPr>
            <w:tcW w:w="3828" w:type="dxa"/>
            <w:tcBorders>
              <w:top w:val="single" w:sz="4" w:space="0" w:color="auto"/>
              <w:left w:val="single" w:sz="4" w:space="0" w:color="auto"/>
              <w:bottom w:val="single" w:sz="4" w:space="0" w:color="auto"/>
              <w:right w:val="single" w:sz="4" w:space="0" w:color="auto"/>
            </w:tcBorders>
            <w:vAlign w:val="center"/>
            <w:hideMark/>
          </w:tcPr>
          <w:p w14:paraId="71912CC3" w14:textId="77777777" w:rsidR="00E74334" w:rsidRPr="00E74334" w:rsidRDefault="00E74334" w:rsidP="00E74334">
            <w:pPr>
              <w:tabs>
                <w:tab w:val="left" w:pos="0"/>
              </w:tabs>
              <w:rPr>
                <w:bCs/>
              </w:rPr>
            </w:pPr>
            <w:r w:rsidRPr="00E74334">
              <w:rPr>
                <w:bCs/>
              </w:rPr>
              <w:t>С неизолированными стояками:</w:t>
            </w:r>
          </w:p>
        </w:tc>
        <w:tc>
          <w:tcPr>
            <w:tcW w:w="5386" w:type="dxa"/>
            <w:gridSpan w:val="2"/>
            <w:tcBorders>
              <w:right w:val="single" w:sz="4" w:space="0" w:color="auto"/>
            </w:tcBorders>
            <w:vAlign w:val="center"/>
            <w:hideMark/>
          </w:tcPr>
          <w:p w14:paraId="696F2B39" w14:textId="77777777" w:rsidR="00E74334" w:rsidRPr="00E74334" w:rsidRDefault="00E74334" w:rsidP="00E74334">
            <w:pPr>
              <w:tabs>
                <w:tab w:val="left" w:pos="0"/>
              </w:tabs>
              <w:ind w:right="-100"/>
              <w:jc w:val="center"/>
              <w:rPr>
                <w:bCs/>
                <w:sz w:val="22"/>
                <w:szCs w:val="22"/>
              </w:rPr>
            </w:pPr>
            <w:r w:rsidRPr="00E74334">
              <w:rPr>
                <w:bCs/>
                <w:sz w:val="22"/>
                <w:szCs w:val="22"/>
              </w:rPr>
              <w:t>ООО «НТСК», ИНН 5406993045</w:t>
            </w:r>
          </w:p>
        </w:tc>
      </w:tr>
      <w:tr w:rsidR="00E74334" w:rsidRPr="00E74334" w14:paraId="29E0D216" w14:textId="77777777" w:rsidTr="00CD3E47">
        <w:trPr>
          <w:trHeight w:val="566"/>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147B21D6" w14:textId="77777777" w:rsidR="00E74334" w:rsidRPr="00E74334" w:rsidRDefault="00E74334" w:rsidP="00E74334">
            <w:pPr>
              <w:jc w:val="center"/>
              <w:rPr>
                <w:bCs/>
              </w:rPr>
            </w:pPr>
            <w:r w:rsidRPr="00E74334">
              <w:rPr>
                <w:bCs/>
              </w:rPr>
              <w:t>6.1.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2CDD240" w14:textId="77777777" w:rsidR="00E74334" w:rsidRPr="00E74334" w:rsidRDefault="00E74334" w:rsidP="00E74334">
            <w:pPr>
              <w:tabs>
                <w:tab w:val="left" w:pos="0"/>
              </w:tabs>
              <w:rPr>
                <w:bCs/>
              </w:rPr>
            </w:pPr>
            <w:r w:rsidRPr="00E74334">
              <w:rPr>
                <w:bCs/>
              </w:rPr>
              <w:t>при наличии полотенцесушителя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D07D457" w14:textId="77777777" w:rsidR="00E74334" w:rsidRPr="00E74334" w:rsidRDefault="00E74334" w:rsidP="00E74334">
            <w:pPr>
              <w:tabs>
                <w:tab w:val="left" w:pos="0"/>
              </w:tabs>
              <w:ind w:right="-100"/>
              <w:jc w:val="center"/>
              <w:rPr>
                <w:bCs/>
              </w:rPr>
            </w:pPr>
            <w:r w:rsidRPr="00E74334">
              <w:rPr>
                <w:bCs/>
              </w:rPr>
              <w:t>739,41</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069E771" w14:textId="77777777" w:rsidR="00E74334" w:rsidRPr="00E74334" w:rsidRDefault="00E74334" w:rsidP="00E74334">
            <w:pPr>
              <w:tabs>
                <w:tab w:val="left" w:pos="0"/>
              </w:tabs>
              <w:ind w:right="-100"/>
              <w:jc w:val="center"/>
              <w:rPr>
                <w:bCs/>
              </w:rPr>
            </w:pPr>
            <w:r w:rsidRPr="00E74334">
              <w:rPr>
                <w:bCs/>
              </w:rPr>
              <w:t>54,00</w:t>
            </w:r>
          </w:p>
        </w:tc>
      </w:tr>
      <w:tr w:rsidR="00E74334" w:rsidRPr="00E74334" w14:paraId="55B2F11E" w14:textId="77777777" w:rsidTr="00CD3E47">
        <w:trPr>
          <w:trHeight w:val="404"/>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30E86F88" w14:textId="77777777" w:rsidR="00E74334" w:rsidRPr="00E74334" w:rsidRDefault="00E74334" w:rsidP="00E74334">
            <w:pPr>
              <w:jc w:val="center"/>
              <w:rPr>
                <w:bCs/>
              </w:rPr>
            </w:pPr>
            <w:r w:rsidRPr="00E74334">
              <w:rPr>
                <w:bCs/>
              </w:rPr>
              <w:t>6.2.</w:t>
            </w:r>
          </w:p>
        </w:tc>
        <w:tc>
          <w:tcPr>
            <w:tcW w:w="3828" w:type="dxa"/>
            <w:tcBorders>
              <w:top w:val="single" w:sz="4" w:space="0" w:color="auto"/>
              <w:left w:val="single" w:sz="4" w:space="0" w:color="auto"/>
              <w:bottom w:val="single" w:sz="4" w:space="0" w:color="auto"/>
              <w:right w:val="single" w:sz="4" w:space="0" w:color="auto"/>
            </w:tcBorders>
            <w:vAlign w:val="center"/>
            <w:hideMark/>
          </w:tcPr>
          <w:p w14:paraId="600B9091" w14:textId="77777777" w:rsidR="00E74334" w:rsidRPr="00E74334" w:rsidRDefault="00E74334" w:rsidP="00E74334">
            <w:pPr>
              <w:tabs>
                <w:tab w:val="left" w:pos="0"/>
              </w:tabs>
              <w:rPr>
                <w:bCs/>
              </w:rPr>
            </w:pPr>
            <w:r w:rsidRPr="00E74334">
              <w:rPr>
                <w:bCs/>
              </w:rPr>
              <w:t>без полотенцесушителя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6B5F48D" w14:textId="77777777" w:rsidR="00E74334" w:rsidRPr="00E74334" w:rsidRDefault="00E74334" w:rsidP="00E74334">
            <w:pPr>
              <w:tabs>
                <w:tab w:val="left" w:pos="0"/>
              </w:tabs>
              <w:ind w:right="-100"/>
              <w:jc w:val="center"/>
              <w:rPr>
                <w:bCs/>
              </w:rPr>
            </w:pPr>
            <w:r w:rsidRPr="00E74334">
              <w:rPr>
                <w:bCs/>
              </w:rPr>
              <w:t>800,00</w:t>
            </w:r>
          </w:p>
        </w:tc>
        <w:tc>
          <w:tcPr>
            <w:tcW w:w="3118" w:type="dxa"/>
            <w:tcBorders>
              <w:top w:val="single" w:sz="4" w:space="0" w:color="auto"/>
              <w:left w:val="single" w:sz="4" w:space="0" w:color="auto"/>
              <w:bottom w:val="single" w:sz="4" w:space="0" w:color="auto"/>
              <w:right w:val="single" w:sz="4" w:space="0" w:color="auto"/>
            </w:tcBorders>
            <w:vAlign w:val="center"/>
            <w:hideMark/>
          </w:tcPr>
          <w:p w14:paraId="7D7391F2" w14:textId="77777777" w:rsidR="00E74334" w:rsidRPr="00E74334" w:rsidRDefault="00E74334" w:rsidP="00E74334">
            <w:pPr>
              <w:tabs>
                <w:tab w:val="left" w:pos="0"/>
              </w:tabs>
              <w:ind w:right="-100"/>
              <w:jc w:val="center"/>
              <w:rPr>
                <w:bCs/>
              </w:rPr>
            </w:pPr>
            <w:r w:rsidRPr="00E74334">
              <w:rPr>
                <w:bCs/>
              </w:rPr>
              <w:t>54,00</w:t>
            </w:r>
          </w:p>
        </w:tc>
      </w:tr>
      <w:tr w:rsidR="00E74334" w:rsidRPr="00E74334" w14:paraId="36BBE34D" w14:textId="77777777" w:rsidTr="00CD3E47">
        <w:trPr>
          <w:trHeight w:val="307"/>
          <w:jc w:val="center"/>
        </w:trPr>
        <w:tc>
          <w:tcPr>
            <w:tcW w:w="9781" w:type="dxa"/>
            <w:gridSpan w:val="4"/>
            <w:tcBorders>
              <w:top w:val="single" w:sz="4" w:space="0" w:color="auto"/>
              <w:left w:val="single" w:sz="4" w:space="0" w:color="auto"/>
              <w:bottom w:val="single" w:sz="4" w:space="0" w:color="auto"/>
              <w:right w:val="single" w:sz="4" w:space="0" w:color="auto"/>
            </w:tcBorders>
            <w:vAlign w:val="center"/>
          </w:tcPr>
          <w:p w14:paraId="4CD8DDA5" w14:textId="77777777" w:rsidR="00E74334" w:rsidRPr="00E74334" w:rsidRDefault="00E74334" w:rsidP="00E74334">
            <w:pPr>
              <w:tabs>
                <w:tab w:val="left" w:pos="0"/>
              </w:tabs>
              <w:ind w:right="-100"/>
              <w:jc w:val="center"/>
              <w:rPr>
                <w:bCs/>
              </w:rPr>
            </w:pPr>
            <w:r w:rsidRPr="00E74334">
              <w:rPr>
                <w:bCs/>
              </w:rPr>
              <w:t>Многоквартирные и индивидуальные жилые дома, расположенные в жилых районах Кедровка, Промышленновский</w:t>
            </w:r>
          </w:p>
        </w:tc>
      </w:tr>
      <w:tr w:rsidR="00E74334" w:rsidRPr="00E74334" w14:paraId="63313714" w14:textId="77777777" w:rsidTr="00CD3E47">
        <w:trPr>
          <w:trHeight w:val="566"/>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610BCB13" w14:textId="77777777" w:rsidR="00E74334" w:rsidRPr="00E74334" w:rsidRDefault="00E74334" w:rsidP="00E74334">
            <w:pPr>
              <w:jc w:val="center"/>
              <w:rPr>
                <w:bCs/>
              </w:rPr>
            </w:pPr>
            <w:r w:rsidRPr="00E74334">
              <w:rPr>
                <w:bCs/>
              </w:rPr>
              <w:t>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C7A8A65" w14:textId="77777777" w:rsidR="00E74334" w:rsidRPr="00E74334" w:rsidRDefault="00E74334" w:rsidP="00E74334">
            <w:pPr>
              <w:tabs>
                <w:tab w:val="left" w:pos="0"/>
              </w:tabs>
              <w:rPr>
                <w:bCs/>
              </w:rPr>
            </w:pPr>
            <w:r w:rsidRPr="00E74334">
              <w:rPr>
                <w:bCs/>
              </w:rPr>
              <w:t>С изолированными стояками:</w:t>
            </w:r>
          </w:p>
        </w:tc>
        <w:tc>
          <w:tcPr>
            <w:tcW w:w="5386" w:type="dxa"/>
            <w:gridSpan w:val="2"/>
            <w:tcBorders>
              <w:top w:val="single" w:sz="4" w:space="0" w:color="auto"/>
              <w:left w:val="single" w:sz="4" w:space="0" w:color="auto"/>
              <w:bottom w:val="single" w:sz="4" w:space="0" w:color="auto"/>
              <w:right w:val="single" w:sz="4" w:space="0" w:color="auto"/>
            </w:tcBorders>
            <w:vAlign w:val="center"/>
            <w:hideMark/>
          </w:tcPr>
          <w:p w14:paraId="241C0D26" w14:textId="77777777" w:rsidR="00E74334" w:rsidRPr="00E74334" w:rsidRDefault="00E74334" w:rsidP="00E74334">
            <w:pPr>
              <w:tabs>
                <w:tab w:val="left" w:pos="0"/>
              </w:tabs>
              <w:ind w:right="-100"/>
              <w:jc w:val="center"/>
              <w:rPr>
                <w:bCs/>
                <w:sz w:val="22"/>
                <w:szCs w:val="22"/>
              </w:rPr>
            </w:pPr>
            <w:r w:rsidRPr="00E74334">
              <w:rPr>
                <w:bCs/>
                <w:sz w:val="22"/>
                <w:szCs w:val="22"/>
              </w:rPr>
              <w:t>ОАО «СКЭК», ИНН 4205153492</w:t>
            </w:r>
          </w:p>
        </w:tc>
      </w:tr>
      <w:tr w:rsidR="00E74334" w:rsidRPr="00E74334" w14:paraId="3D3A5FB1" w14:textId="77777777" w:rsidTr="00CD3E47">
        <w:trPr>
          <w:trHeight w:val="566"/>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721AF705" w14:textId="77777777" w:rsidR="00E74334" w:rsidRPr="00E74334" w:rsidRDefault="00E74334" w:rsidP="00E74334">
            <w:pPr>
              <w:jc w:val="center"/>
              <w:rPr>
                <w:bCs/>
              </w:rPr>
            </w:pPr>
            <w:r w:rsidRPr="00E74334">
              <w:rPr>
                <w:bCs/>
              </w:rPr>
              <w:t>1.1.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0F836538" w14:textId="77777777" w:rsidR="00E74334" w:rsidRPr="00E74334" w:rsidRDefault="00E74334" w:rsidP="00E74334">
            <w:pPr>
              <w:tabs>
                <w:tab w:val="left" w:pos="0"/>
              </w:tabs>
              <w:rPr>
                <w:bCs/>
              </w:rPr>
            </w:pPr>
            <w:r w:rsidRPr="00E74334">
              <w:rPr>
                <w:bCs/>
              </w:rPr>
              <w:t>при наличии полотенцесушителя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3ECEC61F" w14:textId="77777777" w:rsidR="00E74334" w:rsidRPr="00E74334" w:rsidRDefault="00E74334" w:rsidP="00E74334">
            <w:pPr>
              <w:tabs>
                <w:tab w:val="left" w:pos="0"/>
              </w:tabs>
              <w:ind w:right="-100"/>
              <w:jc w:val="center"/>
              <w:rPr>
                <w:bCs/>
              </w:rPr>
            </w:pPr>
            <w:r w:rsidRPr="00E74334">
              <w:rPr>
                <w:bCs/>
              </w:rPr>
              <w:t>1507,63</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D93769E" w14:textId="77777777" w:rsidR="00E74334" w:rsidRPr="00E74334" w:rsidRDefault="00E74334" w:rsidP="00E74334">
            <w:pPr>
              <w:tabs>
                <w:tab w:val="left" w:pos="0"/>
              </w:tabs>
              <w:ind w:right="-100"/>
              <w:jc w:val="center"/>
              <w:rPr>
                <w:bCs/>
              </w:rPr>
            </w:pPr>
            <w:r w:rsidRPr="00E74334">
              <w:rPr>
                <w:bCs/>
              </w:rPr>
              <w:t>58,28</w:t>
            </w:r>
          </w:p>
        </w:tc>
      </w:tr>
      <w:tr w:rsidR="00E74334" w:rsidRPr="00E74334" w14:paraId="4DAB2367" w14:textId="77777777" w:rsidTr="00CD3E47">
        <w:trPr>
          <w:trHeight w:val="371"/>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0375F068" w14:textId="77777777" w:rsidR="00E74334" w:rsidRPr="00E74334" w:rsidRDefault="00E74334" w:rsidP="00E74334">
            <w:pPr>
              <w:jc w:val="center"/>
              <w:rPr>
                <w:bCs/>
              </w:rPr>
            </w:pPr>
            <w:r w:rsidRPr="00E74334">
              <w:rPr>
                <w:bCs/>
              </w:rPr>
              <w:t>1.2.</w:t>
            </w:r>
          </w:p>
        </w:tc>
        <w:tc>
          <w:tcPr>
            <w:tcW w:w="3828" w:type="dxa"/>
            <w:tcBorders>
              <w:top w:val="single" w:sz="4" w:space="0" w:color="auto"/>
              <w:left w:val="single" w:sz="4" w:space="0" w:color="auto"/>
              <w:bottom w:val="single" w:sz="4" w:space="0" w:color="auto"/>
              <w:right w:val="single" w:sz="4" w:space="0" w:color="auto"/>
            </w:tcBorders>
            <w:vAlign w:val="center"/>
            <w:hideMark/>
          </w:tcPr>
          <w:p w14:paraId="5E9476DC" w14:textId="77777777" w:rsidR="00E74334" w:rsidRPr="00E74334" w:rsidRDefault="00E74334" w:rsidP="00E74334">
            <w:pPr>
              <w:tabs>
                <w:tab w:val="left" w:pos="0"/>
              </w:tabs>
              <w:rPr>
                <w:bCs/>
              </w:rPr>
            </w:pPr>
            <w:r w:rsidRPr="00E74334">
              <w:rPr>
                <w:bCs/>
              </w:rPr>
              <w:t>без полотенцесушителя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00A0AECB" w14:textId="77777777" w:rsidR="00E74334" w:rsidRPr="00E74334" w:rsidRDefault="00E74334" w:rsidP="00E74334">
            <w:pPr>
              <w:tabs>
                <w:tab w:val="left" w:pos="0"/>
              </w:tabs>
              <w:ind w:right="-100"/>
              <w:jc w:val="center"/>
              <w:rPr>
                <w:bCs/>
              </w:rPr>
            </w:pPr>
            <w:r w:rsidRPr="00E74334">
              <w:rPr>
                <w:bCs/>
              </w:rPr>
              <w:t>1643,94</w:t>
            </w:r>
          </w:p>
        </w:tc>
        <w:tc>
          <w:tcPr>
            <w:tcW w:w="3118" w:type="dxa"/>
            <w:tcBorders>
              <w:top w:val="single" w:sz="4" w:space="0" w:color="auto"/>
              <w:left w:val="single" w:sz="4" w:space="0" w:color="auto"/>
              <w:bottom w:val="single" w:sz="4" w:space="0" w:color="auto"/>
              <w:right w:val="single" w:sz="4" w:space="0" w:color="auto"/>
            </w:tcBorders>
            <w:vAlign w:val="center"/>
            <w:hideMark/>
          </w:tcPr>
          <w:p w14:paraId="2F5E3F32" w14:textId="77777777" w:rsidR="00E74334" w:rsidRPr="00E74334" w:rsidRDefault="00E74334" w:rsidP="00E74334">
            <w:pPr>
              <w:tabs>
                <w:tab w:val="left" w:pos="0"/>
              </w:tabs>
              <w:ind w:right="-100"/>
              <w:jc w:val="center"/>
              <w:rPr>
                <w:bCs/>
              </w:rPr>
            </w:pPr>
            <w:r w:rsidRPr="00E74334">
              <w:rPr>
                <w:bCs/>
              </w:rPr>
              <w:t>58,28</w:t>
            </w:r>
          </w:p>
        </w:tc>
      </w:tr>
      <w:tr w:rsidR="00E74334" w:rsidRPr="00E74334" w14:paraId="2FF92C5A" w14:textId="77777777" w:rsidTr="00CD3E47">
        <w:trPr>
          <w:trHeight w:val="425"/>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3979FB46" w14:textId="77777777" w:rsidR="00E74334" w:rsidRPr="00E74334" w:rsidRDefault="00E74334" w:rsidP="00E74334">
            <w:pPr>
              <w:jc w:val="center"/>
              <w:rPr>
                <w:bCs/>
              </w:rPr>
            </w:pPr>
            <w:r w:rsidRPr="00E74334">
              <w:rPr>
                <w:bCs/>
              </w:rPr>
              <w:t>2.</w:t>
            </w:r>
          </w:p>
        </w:tc>
        <w:tc>
          <w:tcPr>
            <w:tcW w:w="3828" w:type="dxa"/>
            <w:tcBorders>
              <w:top w:val="single" w:sz="4" w:space="0" w:color="auto"/>
              <w:left w:val="single" w:sz="4" w:space="0" w:color="auto"/>
              <w:bottom w:val="single" w:sz="4" w:space="0" w:color="auto"/>
              <w:right w:val="single" w:sz="4" w:space="0" w:color="auto"/>
            </w:tcBorders>
            <w:vAlign w:val="center"/>
            <w:hideMark/>
          </w:tcPr>
          <w:p w14:paraId="17A98E4A" w14:textId="77777777" w:rsidR="00E74334" w:rsidRPr="00E74334" w:rsidRDefault="00E74334" w:rsidP="00E74334">
            <w:pPr>
              <w:tabs>
                <w:tab w:val="left" w:pos="0"/>
              </w:tabs>
              <w:rPr>
                <w:bCs/>
              </w:rPr>
            </w:pPr>
            <w:r w:rsidRPr="00E74334">
              <w:rPr>
                <w:bCs/>
              </w:rPr>
              <w:t>С неизолированными стояками:</w:t>
            </w:r>
          </w:p>
        </w:tc>
        <w:tc>
          <w:tcPr>
            <w:tcW w:w="5386" w:type="dxa"/>
            <w:gridSpan w:val="2"/>
            <w:tcBorders>
              <w:top w:val="single" w:sz="4" w:space="0" w:color="auto"/>
              <w:left w:val="single" w:sz="4" w:space="0" w:color="auto"/>
              <w:bottom w:val="single" w:sz="4" w:space="0" w:color="auto"/>
              <w:right w:val="single" w:sz="4" w:space="0" w:color="auto"/>
            </w:tcBorders>
            <w:vAlign w:val="center"/>
            <w:hideMark/>
          </w:tcPr>
          <w:p w14:paraId="5EC468E6" w14:textId="77777777" w:rsidR="00E74334" w:rsidRPr="00E74334" w:rsidRDefault="00E74334" w:rsidP="00E74334">
            <w:pPr>
              <w:tabs>
                <w:tab w:val="left" w:pos="0"/>
              </w:tabs>
              <w:ind w:right="-100"/>
              <w:jc w:val="center"/>
              <w:rPr>
                <w:bCs/>
                <w:sz w:val="22"/>
                <w:szCs w:val="22"/>
              </w:rPr>
            </w:pPr>
            <w:r w:rsidRPr="00E74334">
              <w:rPr>
                <w:bCs/>
                <w:sz w:val="22"/>
                <w:szCs w:val="22"/>
              </w:rPr>
              <w:t>ОАО «СКЭК», ИНН 4205153492</w:t>
            </w:r>
          </w:p>
        </w:tc>
      </w:tr>
      <w:tr w:rsidR="00E74334" w:rsidRPr="00E74334" w14:paraId="2A54C2D7" w14:textId="77777777" w:rsidTr="00CD3E47">
        <w:trPr>
          <w:trHeight w:val="566"/>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052748A6" w14:textId="77777777" w:rsidR="00E74334" w:rsidRPr="00E74334" w:rsidRDefault="00E74334" w:rsidP="00E74334">
            <w:pPr>
              <w:jc w:val="center"/>
              <w:rPr>
                <w:bCs/>
              </w:rPr>
            </w:pPr>
            <w:r w:rsidRPr="00E74334">
              <w:rPr>
                <w:bCs/>
              </w:rPr>
              <w:t>2.1.</w:t>
            </w:r>
          </w:p>
        </w:tc>
        <w:tc>
          <w:tcPr>
            <w:tcW w:w="3828" w:type="dxa"/>
            <w:tcBorders>
              <w:top w:val="single" w:sz="4" w:space="0" w:color="auto"/>
              <w:left w:val="single" w:sz="4" w:space="0" w:color="auto"/>
              <w:bottom w:val="single" w:sz="4" w:space="0" w:color="auto"/>
              <w:right w:val="single" w:sz="4" w:space="0" w:color="auto"/>
            </w:tcBorders>
            <w:vAlign w:val="center"/>
            <w:hideMark/>
          </w:tcPr>
          <w:p w14:paraId="4F1AB483" w14:textId="77777777" w:rsidR="00E74334" w:rsidRPr="00E74334" w:rsidRDefault="00E74334" w:rsidP="00E74334">
            <w:pPr>
              <w:tabs>
                <w:tab w:val="left" w:pos="0"/>
              </w:tabs>
              <w:rPr>
                <w:bCs/>
              </w:rPr>
            </w:pPr>
            <w:r w:rsidRPr="00E74334">
              <w:rPr>
                <w:bCs/>
              </w:rPr>
              <w:t>при наличии полотенцесушителя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E8BE5DF" w14:textId="77777777" w:rsidR="00E74334" w:rsidRPr="00E74334" w:rsidRDefault="00E74334" w:rsidP="00E74334">
            <w:pPr>
              <w:tabs>
                <w:tab w:val="left" w:pos="0"/>
              </w:tabs>
              <w:ind w:right="-100"/>
              <w:jc w:val="center"/>
              <w:rPr>
                <w:bCs/>
              </w:rPr>
            </w:pPr>
            <w:r w:rsidRPr="00E74334">
              <w:rPr>
                <w:bCs/>
              </w:rPr>
              <w:t>1405,10</w:t>
            </w:r>
          </w:p>
        </w:tc>
        <w:tc>
          <w:tcPr>
            <w:tcW w:w="3118" w:type="dxa"/>
            <w:tcBorders>
              <w:top w:val="single" w:sz="4" w:space="0" w:color="auto"/>
              <w:left w:val="single" w:sz="4" w:space="0" w:color="auto"/>
              <w:bottom w:val="single" w:sz="4" w:space="0" w:color="auto"/>
              <w:right w:val="single" w:sz="4" w:space="0" w:color="auto"/>
            </w:tcBorders>
            <w:vAlign w:val="center"/>
            <w:hideMark/>
          </w:tcPr>
          <w:p w14:paraId="67FE8582" w14:textId="77777777" w:rsidR="00E74334" w:rsidRPr="00E74334" w:rsidRDefault="00E74334" w:rsidP="00E74334">
            <w:pPr>
              <w:tabs>
                <w:tab w:val="left" w:pos="0"/>
              </w:tabs>
              <w:ind w:right="-100"/>
              <w:jc w:val="center"/>
              <w:rPr>
                <w:bCs/>
              </w:rPr>
            </w:pPr>
            <w:r w:rsidRPr="00E74334">
              <w:rPr>
                <w:bCs/>
              </w:rPr>
              <w:t>58,28</w:t>
            </w:r>
          </w:p>
        </w:tc>
      </w:tr>
      <w:tr w:rsidR="00E74334" w:rsidRPr="00E74334" w14:paraId="01A08AD2" w14:textId="77777777" w:rsidTr="00CD3E47">
        <w:trPr>
          <w:trHeight w:val="412"/>
          <w:jc w:val="center"/>
        </w:trPr>
        <w:tc>
          <w:tcPr>
            <w:tcW w:w="567" w:type="dxa"/>
            <w:tcBorders>
              <w:top w:val="single" w:sz="4" w:space="0" w:color="auto"/>
              <w:left w:val="single" w:sz="4" w:space="0" w:color="auto"/>
              <w:bottom w:val="single" w:sz="4" w:space="0" w:color="auto"/>
              <w:right w:val="single" w:sz="4" w:space="0" w:color="auto"/>
            </w:tcBorders>
            <w:vAlign w:val="center"/>
            <w:hideMark/>
          </w:tcPr>
          <w:p w14:paraId="10C37A31" w14:textId="77777777" w:rsidR="00E74334" w:rsidRPr="00E74334" w:rsidRDefault="00E74334" w:rsidP="00E74334">
            <w:pPr>
              <w:jc w:val="center"/>
              <w:rPr>
                <w:bCs/>
              </w:rPr>
            </w:pPr>
            <w:r w:rsidRPr="00E74334">
              <w:rPr>
                <w:bCs/>
              </w:rPr>
              <w:t>2.2.</w:t>
            </w:r>
          </w:p>
        </w:tc>
        <w:tc>
          <w:tcPr>
            <w:tcW w:w="3828" w:type="dxa"/>
            <w:tcBorders>
              <w:top w:val="single" w:sz="4" w:space="0" w:color="auto"/>
              <w:left w:val="single" w:sz="4" w:space="0" w:color="auto"/>
              <w:bottom w:val="single" w:sz="4" w:space="0" w:color="auto"/>
              <w:right w:val="single" w:sz="4" w:space="0" w:color="auto"/>
            </w:tcBorders>
            <w:vAlign w:val="center"/>
            <w:hideMark/>
          </w:tcPr>
          <w:p w14:paraId="3633533D" w14:textId="77777777" w:rsidR="00E74334" w:rsidRPr="00E74334" w:rsidRDefault="00E74334" w:rsidP="00E74334">
            <w:pPr>
              <w:tabs>
                <w:tab w:val="left" w:pos="0"/>
              </w:tabs>
              <w:rPr>
                <w:bCs/>
              </w:rPr>
            </w:pPr>
            <w:r w:rsidRPr="00E74334">
              <w:rPr>
                <w:bCs/>
              </w:rPr>
              <w:t>без полотенцесушителя</w:t>
            </w:r>
          </w:p>
        </w:tc>
        <w:tc>
          <w:tcPr>
            <w:tcW w:w="2268" w:type="dxa"/>
            <w:tcBorders>
              <w:top w:val="single" w:sz="4" w:space="0" w:color="auto"/>
              <w:left w:val="single" w:sz="4" w:space="0" w:color="auto"/>
              <w:bottom w:val="single" w:sz="4" w:space="0" w:color="auto"/>
              <w:right w:val="single" w:sz="4" w:space="0" w:color="auto"/>
            </w:tcBorders>
            <w:vAlign w:val="center"/>
            <w:hideMark/>
          </w:tcPr>
          <w:p w14:paraId="6A0D0FCB" w14:textId="77777777" w:rsidR="00E74334" w:rsidRPr="00E74334" w:rsidRDefault="00E74334" w:rsidP="00E74334">
            <w:pPr>
              <w:tabs>
                <w:tab w:val="left" w:pos="0"/>
              </w:tabs>
              <w:ind w:right="-100"/>
              <w:jc w:val="center"/>
              <w:rPr>
                <w:bCs/>
              </w:rPr>
            </w:pPr>
            <w:r w:rsidRPr="00E74334">
              <w:rPr>
                <w:bCs/>
              </w:rPr>
              <w:t>1520,23</w:t>
            </w:r>
          </w:p>
        </w:tc>
        <w:tc>
          <w:tcPr>
            <w:tcW w:w="3118" w:type="dxa"/>
            <w:tcBorders>
              <w:top w:val="single" w:sz="4" w:space="0" w:color="auto"/>
              <w:left w:val="single" w:sz="4" w:space="0" w:color="auto"/>
              <w:bottom w:val="single" w:sz="4" w:space="0" w:color="auto"/>
              <w:right w:val="single" w:sz="4" w:space="0" w:color="auto"/>
            </w:tcBorders>
            <w:vAlign w:val="center"/>
            <w:hideMark/>
          </w:tcPr>
          <w:p w14:paraId="1223C746" w14:textId="77777777" w:rsidR="00E74334" w:rsidRPr="00E74334" w:rsidRDefault="00E74334" w:rsidP="00E74334">
            <w:pPr>
              <w:tabs>
                <w:tab w:val="left" w:pos="0"/>
              </w:tabs>
              <w:ind w:right="-100"/>
              <w:jc w:val="center"/>
              <w:rPr>
                <w:bCs/>
              </w:rPr>
            </w:pPr>
            <w:r w:rsidRPr="00E74334">
              <w:rPr>
                <w:bCs/>
              </w:rPr>
              <w:t>58,28</w:t>
            </w:r>
          </w:p>
        </w:tc>
      </w:tr>
    </w:tbl>
    <w:p w14:paraId="06FA4B39" w14:textId="77777777" w:rsidR="00E74334" w:rsidRPr="00E74334" w:rsidRDefault="00E74334" w:rsidP="00E74334">
      <w:pPr>
        <w:autoSpaceDE w:val="0"/>
        <w:autoSpaceDN w:val="0"/>
        <w:adjustRightInd w:val="0"/>
        <w:ind w:firstLine="720"/>
        <w:contextualSpacing/>
        <w:jc w:val="both"/>
        <w:rPr>
          <w:bCs/>
          <w:kern w:val="32"/>
          <w:sz w:val="28"/>
          <w:szCs w:val="28"/>
          <w:lang w:eastAsia="en-US"/>
        </w:rPr>
      </w:pPr>
    </w:p>
    <w:p w14:paraId="4B246E46" w14:textId="77777777" w:rsidR="00E74334" w:rsidRPr="00E74334" w:rsidRDefault="00E74334" w:rsidP="00CD3E47">
      <w:pPr>
        <w:autoSpaceDE w:val="0"/>
        <w:autoSpaceDN w:val="0"/>
        <w:adjustRightInd w:val="0"/>
        <w:ind w:left="-142" w:right="-285" w:firstLine="720"/>
        <w:contextualSpacing/>
        <w:jc w:val="both"/>
        <w:rPr>
          <w:bCs/>
          <w:kern w:val="32"/>
          <w:sz w:val="28"/>
          <w:szCs w:val="28"/>
          <w:lang w:eastAsia="en-US"/>
        </w:rPr>
      </w:pPr>
      <w:r w:rsidRPr="00E74334">
        <w:rPr>
          <w:bCs/>
          <w:kern w:val="32"/>
          <w:sz w:val="28"/>
          <w:szCs w:val="28"/>
          <w:lang w:eastAsia="en-US"/>
        </w:rPr>
        <w:t xml:space="preserve">* Льготные тарифы установлены с учетом пункта 6 статьи 168 Налогового       кодекса Российской Федерации (часть вторая).  </w:t>
      </w:r>
    </w:p>
    <w:p w14:paraId="4FA74AFC" w14:textId="77777777" w:rsidR="00E74334" w:rsidRPr="00E74334" w:rsidRDefault="00E74334" w:rsidP="00CD3E47">
      <w:pPr>
        <w:autoSpaceDE w:val="0"/>
        <w:autoSpaceDN w:val="0"/>
        <w:adjustRightInd w:val="0"/>
        <w:ind w:left="-142" w:right="-285" w:firstLine="720"/>
        <w:contextualSpacing/>
        <w:jc w:val="both"/>
        <w:rPr>
          <w:bCs/>
          <w:kern w:val="32"/>
          <w:sz w:val="28"/>
          <w:szCs w:val="28"/>
          <w:lang w:eastAsia="en-US"/>
        </w:rPr>
      </w:pPr>
      <w:r w:rsidRPr="00E74334">
        <w:rPr>
          <w:bCs/>
          <w:kern w:val="32"/>
          <w:sz w:val="28"/>
          <w:szCs w:val="28"/>
          <w:lang w:eastAsia="en-US"/>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E74334">
        <w:rPr>
          <w:bCs/>
          <w:kern w:val="32"/>
          <w:sz w:val="28"/>
          <w:szCs w:val="28"/>
          <w:lang w:eastAsia="en-US"/>
        </w:rPr>
        <w:t>Мысковского</w:t>
      </w:r>
      <w:proofErr w:type="spellEnd"/>
      <w:r w:rsidRPr="00E74334">
        <w:rPr>
          <w:bCs/>
          <w:kern w:val="32"/>
          <w:sz w:val="28"/>
          <w:szCs w:val="28"/>
          <w:lang w:eastAsia="en-US"/>
        </w:rPr>
        <w:t xml:space="preserve">, </w:t>
      </w:r>
      <w:proofErr w:type="spellStart"/>
      <w:r w:rsidRPr="00E74334">
        <w:rPr>
          <w:bCs/>
          <w:kern w:val="32"/>
          <w:sz w:val="28"/>
          <w:szCs w:val="28"/>
          <w:lang w:eastAsia="en-US"/>
        </w:rPr>
        <w:t>Полысаевского</w:t>
      </w:r>
      <w:proofErr w:type="spellEnd"/>
      <w:r w:rsidRPr="00E74334">
        <w:rPr>
          <w:bCs/>
          <w:kern w:val="32"/>
          <w:sz w:val="28"/>
          <w:szCs w:val="28"/>
          <w:lang w:eastAsia="en-US"/>
        </w:rPr>
        <w:t xml:space="preserve">, </w:t>
      </w:r>
      <w:proofErr w:type="spellStart"/>
      <w:r w:rsidRPr="00E74334">
        <w:rPr>
          <w:bCs/>
          <w:kern w:val="32"/>
          <w:sz w:val="28"/>
          <w:szCs w:val="28"/>
          <w:lang w:eastAsia="en-US"/>
        </w:rPr>
        <w:t>Тайгинского</w:t>
      </w:r>
      <w:proofErr w:type="spellEnd"/>
      <w:r w:rsidRPr="00E74334">
        <w:rPr>
          <w:bCs/>
          <w:kern w:val="32"/>
          <w:sz w:val="28"/>
          <w:szCs w:val="28"/>
          <w:lang w:eastAsia="en-US"/>
        </w:rPr>
        <w:t xml:space="preserve"> городских округов».</w:t>
      </w:r>
    </w:p>
    <w:p w14:paraId="5FF475B8" w14:textId="77777777" w:rsidR="00E74334" w:rsidRPr="00E74334" w:rsidRDefault="00E74334" w:rsidP="00E74334">
      <w:pPr>
        <w:jc w:val="center"/>
        <w:rPr>
          <w:sz w:val="28"/>
          <w:szCs w:val="28"/>
          <w:lang w:eastAsia="en-US"/>
        </w:rPr>
      </w:pPr>
    </w:p>
    <w:p w14:paraId="4054FB52" w14:textId="77777777" w:rsidR="00E74334" w:rsidRPr="00E74334" w:rsidRDefault="00E74334" w:rsidP="00E74334">
      <w:pPr>
        <w:jc w:val="center"/>
        <w:rPr>
          <w:sz w:val="28"/>
          <w:szCs w:val="28"/>
          <w:lang w:eastAsia="en-US"/>
        </w:rPr>
      </w:pPr>
    </w:p>
    <w:p w14:paraId="173A4CB6" w14:textId="77777777" w:rsidR="00E74334" w:rsidRPr="00E74334" w:rsidRDefault="00E74334" w:rsidP="00E74334">
      <w:pPr>
        <w:jc w:val="center"/>
        <w:rPr>
          <w:sz w:val="28"/>
          <w:szCs w:val="28"/>
          <w:lang w:eastAsia="en-US"/>
        </w:rPr>
      </w:pPr>
    </w:p>
    <w:p w14:paraId="329DA661" w14:textId="77777777" w:rsidR="00E74334" w:rsidRPr="00E74334" w:rsidRDefault="00E74334" w:rsidP="00E74334">
      <w:pPr>
        <w:jc w:val="center"/>
        <w:rPr>
          <w:sz w:val="28"/>
          <w:szCs w:val="28"/>
          <w:lang w:eastAsia="en-US"/>
        </w:rPr>
      </w:pPr>
    </w:p>
    <w:p w14:paraId="65049CEB" w14:textId="77777777" w:rsidR="00E74334" w:rsidRPr="00E74334" w:rsidRDefault="00E74334" w:rsidP="00E74334">
      <w:pPr>
        <w:jc w:val="center"/>
        <w:rPr>
          <w:sz w:val="28"/>
          <w:szCs w:val="28"/>
          <w:lang w:eastAsia="en-US"/>
        </w:rPr>
      </w:pPr>
    </w:p>
    <w:p w14:paraId="7D04E0B9" w14:textId="77777777" w:rsidR="00E74334" w:rsidRPr="00E74334" w:rsidRDefault="00E74334" w:rsidP="00E74334">
      <w:pPr>
        <w:jc w:val="center"/>
        <w:rPr>
          <w:sz w:val="28"/>
          <w:szCs w:val="28"/>
          <w:lang w:eastAsia="en-US"/>
        </w:rPr>
      </w:pPr>
    </w:p>
    <w:p w14:paraId="3F2E14FD" w14:textId="77777777" w:rsidR="00E74334" w:rsidRPr="00E74334" w:rsidRDefault="00E74334" w:rsidP="00E74334">
      <w:pPr>
        <w:jc w:val="center"/>
        <w:rPr>
          <w:sz w:val="28"/>
          <w:szCs w:val="28"/>
          <w:lang w:eastAsia="en-US"/>
        </w:rPr>
      </w:pPr>
    </w:p>
    <w:p w14:paraId="65E80A72" w14:textId="77777777" w:rsidR="00E74334" w:rsidRPr="00E74334" w:rsidRDefault="00E74334" w:rsidP="00E74334">
      <w:pPr>
        <w:jc w:val="center"/>
        <w:rPr>
          <w:sz w:val="28"/>
          <w:szCs w:val="28"/>
          <w:lang w:eastAsia="en-US"/>
        </w:rPr>
      </w:pPr>
    </w:p>
    <w:p w14:paraId="11E59DC5" w14:textId="77777777" w:rsidR="00E74334" w:rsidRPr="00E74334" w:rsidRDefault="00E74334" w:rsidP="00E74334">
      <w:pPr>
        <w:jc w:val="center"/>
        <w:rPr>
          <w:sz w:val="28"/>
          <w:szCs w:val="28"/>
          <w:lang w:eastAsia="en-US"/>
        </w:rPr>
      </w:pPr>
    </w:p>
    <w:p w14:paraId="30E246B0" w14:textId="77777777" w:rsidR="00E74334" w:rsidRPr="00E74334" w:rsidRDefault="00E74334" w:rsidP="00E74334">
      <w:pPr>
        <w:jc w:val="center"/>
        <w:rPr>
          <w:sz w:val="28"/>
          <w:szCs w:val="28"/>
          <w:lang w:eastAsia="en-US"/>
        </w:rPr>
      </w:pPr>
    </w:p>
    <w:p w14:paraId="73BEA9A6" w14:textId="77777777" w:rsidR="00E74334" w:rsidRPr="00E74334" w:rsidRDefault="00E74334" w:rsidP="00E74334">
      <w:pPr>
        <w:jc w:val="center"/>
        <w:rPr>
          <w:sz w:val="28"/>
          <w:szCs w:val="28"/>
          <w:lang w:eastAsia="en-US"/>
        </w:rPr>
      </w:pPr>
    </w:p>
    <w:p w14:paraId="747F2BBB" w14:textId="77777777" w:rsidR="00E74334" w:rsidRPr="00E74334" w:rsidRDefault="00E74334" w:rsidP="00E74334">
      <w:pPr>
        <w:jc w:val="center"/>
        <w:rPr>
          <w:sz w:val="28"/>
          <w:szCs w:val="28"/>
          <w:lang w:eastAsia="en-US"/>
        </w:rPr>
      </w:pPr>
    </w:p>
    <w:p w14:paraId="4DBD8A76" w14:textId="77777777" w:rsidR="00E74334" w:rsidRPr="00E74334" w:rsidRDefault="00E74334" w:rsidP="00E74334">
      <w:pPr>
        <w:tabs>
          <w:tab w:val="left" w:pos="1985"/>
        </w:tabs>
        <w:jc w:val="right"/>
        <w:rPr>
          <w:sz w:val="28"/>
          <w:szCs w:val="28"/>
        </w:rPr>
      </w:pPr>
      <w:r w:rsidRPr="00E74334">
        <w:rPr>
          <w:sz w:val="28"/>
          <w:szCs w:val="28"/>
        </w:rPr>
        <w:lastRenderedPageBreak/>
        <w:t>Таблица № 7</w:t>
      </w:r>
    </w:p>
    <w:p w14:paraId="7B75AF80" w14:textId="77777777" w:rsidR="00E74334" w:rsidRPr="00E74334" w:rsidRDefault="00E74334" w:rsidP="00E74334">
      <w:pPr>
        <w:jc w:val="both"/>
        <w:rPr>
          <w:sz w:val="28"/>
          <w:szCs w:val="28"/>
          <w:lang w:eastAsia="en-US"/>
        </w:rPr>
      </w:pPr>
    </w:p>
    <w:p w14:paraId="6CDAAB26" w14:textId="77777777" w:rsidR="00E74334" w:rsidRPr="00E74334" w:rsidRDefault="00E74334" w:rsidP="00E74334">
      <w:pPr>
        <w:jc w:val="both"/>
        <w:rPr>
          <w:sz w:val="28"/>
          <w:szCs w:val="28"/>
          <w:lang w:eastAsia="en-US"/>
        </w:rPr>
      </w:pPr>
    </w:p>
    <w:p w14:paraId="1BE4AF24" w14:textId="77777777" w:rsidR="00E74334" w:rsidRPr="00E74334" w:rsidRDefault="00E74334" w:rsidP="00E74334">
      <w:pPr>
        <w:jc w:val="center"/>
        <w:rPr>
          <w:sz w:val="28"/>
          <w:szCs w:val="28"/>
          <w:lang w:eastAsia="en-US"/>
        </w:rPr>
      </w:pPr>
      <w:r w:rsidRPr="00E74334">
        <w:rPr>
          <w:sz w:val="28"/>
          <w:szCs w:val="28"/>
          <w:lang w:eastAsia="en-US"/>
        </w:rPr>
        <w:t>Льготные тарифы* на твердое топливо</w:t>
      </w:r>
      <w:r w:rsidRPr="00E74334">
        <w:rPr>
          <w:lang w:eastAsia="en-US"/>
        </w:rPr>
        <w:t xml:space="preserve"> </w:t>
      </w:r>
      <w:r w:rsidRPr="00E74334">
        <w:rPr>
          <w:sz w:val="28"/>
          <w:szCs w:val="28"/>
          <w:lang w:eastAsia="en-US"/>
        </w:rPr>
        <w:t>(уголь)</w:t>
      </w:r>
      <w:r w:rsidRPr="00E74334">
        <w:rPr>
          <w:lang w:eastAsia="en-US"/>
        </w:rPr>
        <w:t xml:space="preserve"> </w:t>
      </w:r>
    </w:p>
    <w:p w14:paraId="2F1FC5EE" w14:textId="77777777" w:rsidR="00E74334" w:rsidRPr="00E74334" w:rsidRDefault="00E74334" w:rsidP="00E74334">
      <w:pPr>
        <w:jc w:val="center"/>
        <w:rPr>
          <w:sz w:val="28"/>
          <w:szCs w:val="28"/>
          <w:lang w:eastAsia="en-US"/>
        </w:rPr>
      </w:pPr>
      <w:r w:rsidRPr="00E74334">
        <w:rPr>
          <w:sz w:val="28"/>
          <w:szCs w:val="28"/>
          <w:lang w:eastAsia="en-US"/>
        </w:rPr>
        <w:t xml:space="preserve"> </w:t>
      </w:r>
    </w:p>
    <w:tbl>
      <w:tblPr>
        <w:tblStyle w:val="480"/>
        <w:tblpPr w:leftFromText="180" w:rightFromText="180" w:vertAnchor="text" w:horzAnchor="page" w:tblpX="1245" w:tblpY="203"/>
        <w:tblW w:w="9776" w:type="dxa"/>
        <w:tblLayout w:type="fixed"/>
        <w:tblLook w:val="04A0" w:firstRow="1" w:lastRow="0" w:firstColumn="1" w:lastColumn="0" w:noHBand="0" w:noVBand="1"/>
      </w:tblPr>
      <w:tblGrid>
        <w:gridCol w:w="702"/>
        <w:gridCol w:w="2695"/>
        <w:gridCol w:w="1701"/>
        <w:gridCol w:w="1276"/>
        <w:gridCol w:w="3402"/>
      </w:tblGrid>
      <w:tr w:rsidR="00E74334" w:rsidRPr="00E74334" w14:paraId="09E8AFC3" w14:textId="77777777" w:rsidTr="00293CC7">
        <w:trPr>
          <w:trHeight w:val="413"/>
        </w:trPr>
        <w:tc>
          <w:tcPr>
            <w:tcW w:w="702" w:type="dxa"/>
            <w:vMerge w:val="restart"/>
            <w:vAlign w:val="center"/>
          </w:tcPr>
          <w:p w14:paraId="70F90ABB" w14:textId="77777777" w:rsidR="00E74334" w:rsidRPr="00E74334" w:rsidRDefault="00E74334" w:rsidP="00E74334">
            <w:pPr>
              <w:tabs>
                <w:tab w:val="left" w:pos="0"/>
              </w:tabs>
              <w:jc w:val="center"/>
              <w:rPr>
                <w:bCs/>
              </w:rPr>
            </w:pPr>
            <w:r w:rsidRPr="00E74334">
              <w:rPr>
                <w:bCs/>
              </w:rPr>
              <w:t>№ п/п</w:t>
            </w:r>
          </w:p>
        </w:tc>
        <w:tc>
          <w:tcPr>
            <w:tcW w:w="2695" w:type="dxa"/>
            <w:vMerge w:val="restart"/>
            <w:vAlign w:val="center"/>
          </w:tcPr>
          <w:p w14:paraId="1D1DAEE2" w14:textId="77777777" w:rsidR="00E74334" w:rsidRPr="00E74334" w:rsidRDefault="00E74334" w:rsidP="00E74334">
            <w:pPr>
              <w:tabs>
                <w:tab w:val="left" w:pos="0"/>
              </w:tabs>
              <w:jc w:val="center"/>
              <w:rPr>
                <w:bCs/>
              </w:rPr>
            </w:pPr>
            <w:r w:rsidRPr="00E74334">
              <w:rPr>
                <w:bCs/>
              </w:rPr>
              <w:t>Наименование регулируемой организации</w:t>
            </w:r>
          </w:p>
        </w:tc>
        <w:tc>
          <w:tcPr>
            <w:tcW w:w="1701" w:type="dxa"/>
            <w:vMerge w:val="restart"/>
            <w:vAlign w:val="center"/>
          </w:tcPr>
          <w:p w14:paraId="16CACCD3" w14:textId="77777777" w:rsidR="00E74334" w:rsidRPr="00E74334" w:rsidRDefault="00E74334" w:rsidP="00E74334">
            <w:pPr>
              <w:tabs>
                <w:tab w:val="left" w:pos="0"/>
              </w:tabs>
              <w:jc w:val="center"/>
              <w:rPr>
                <w:bCs/>
              </w:rPr>
            </w:pPr>
            <w:r w:rsidRPr="00E74334">
              <w:rPr>
                <w:bCs/>
              </w:rPr>
              <w:t>Марка топлива</w:t>
            </w:r>
          </w:p>
        </w:tc>
        <w:tc>
          <w:tcPr>
            <w:tcW w:w="1276" w:type="dxa"/>
            <w:vMerge w:val="restart"/>
            <w:vAlign w:val="center"/>
          </w:tcPr>
          <w:p w14:paraId="7D208162" w14:textId="77777777" w:rsidR="00E74334" w:rsidRPr="00E74334" w:rsidRDefault="00E74334" w:rsidP="00E74334">
            <w:pPr>
              <w:tabs>
                <w:tab w:val="left" w:pos="0"/>
              </w:tabs>
              <w:jc w:val="center"/>
              <w:rPr>
                <w:lang w:eastAsia="en-US"/>
              </w:rPr>
            </w:pPr>
            <w:r w:rsidRPr="00E74334">
              <w:rPr>
                <w:lang w:eastAsia="en-US"/>
              </w:rPr>
              <w:t xml:space="preserve"> Единицы измерения</w:t>
            </w:r>
          </w:p>
        </w:tc>
        <w:tc>
          <w:tcPr>
            <w:tcW w:w="3402" w:type="dxa"/>
            <w:vAlign w:val="center"/>
          </w:tcPr>
          <w:p w14:paraId="6310786C" w14:textId="77777777" w:rsidR="00E74334" w:rsidRPr="00E74334" w:rsidRDefault="00E74334" w:rsidP="00E74334">
            <w:pPr>
              <w:tabs>
                <w:tab w:val="left" w:pos="0"/>
              </w:tabs>
              <w:jc w:val="center"/>
              <w:rPr>
                <w:bCs/>
              </w:rPr>
            </w:pPr>
            <w:r w:rsidRPr="00E74334">
              <w:rPr>
                <w:bCs/>
              </w:rPr>
              <w:t>Льготный тариф</w:t>
            </w:r>
          </w:p>
        </w:tc>
      </w:tr>
      <w:tr w:rsidR="00E74334" w:rsidRPr="00E74334" w14:paraId="352F313F" w14:textId="77777777" w:rsidTr="00293CC7">
        <w:trPr>
          <w:trHeight w:val="412"/>
        </w:trPr>
        <w:tc>
          <w:tcPr>
            <w:tcW w:w="702" w:type="dxa"/>
            <w:vMerge/>
            <w:vAlign w:val="center"/>
          </w:tcPr>
          <w:p w14:paraId="3EAB8E3A" w14:textId="77777777" w:rsidR="00E74334" w:rsidRPr="00E74334" w:rsidRDefault="00E74334" w:rsidP="00E74334">
            <w:pPr>
              <w:tabs>
                <w:tab w:val="left" w:pos="0"/>
              </w:tabs>
              <w:jc w:val="center"/>
              <w:rPr>
                <w:bCs/>
              </w:rPr>
            </w:pPr>
          </w:p>
        </w:tc>
        <w:tc>
          <w:tcPr>
            <w:tcW w:w="2695" w:type="dxa"/>
            <w:vMerge/>
            <w:vAlign w:val="center"/>
          </w:tcPr>
          <w:p w14:paraId="567C1E5C" w14:textId="77777777" w:rsidR="00E74334" w:rsidRPr="00E74334" w:rsidRDefault="00E74334" w:rsidP="00E74334">
            <w:pPr>
              <w:tabs>
                <w:tab w:val="left" w:pos="0"/>
              </w:tabs>
              <w:jc w:val="center"/>
              <w:rPr>
                <w:bCs/>
              </w:rPr>
            </w:pPr>
          </w:p>
        </w:tc>
        <w:tc>
          <w:tcPr>
            <w:tcW w:w="1701" w:type="dxa"/>
            <w:vMerge/>
            <w:vAlign w:val="center"/>
          </w:tcPr>
          <w:p w14:paraId="72A5A0B6" w14:textId="77777777" w:rsidR="00E74334" w:rsidRPr="00E74334" w:rsidRDefault="00E74334" w:rsidP="00E74334">
            <w:pPr>
              <w:tabs>
                <w:tab w:val="left" w:pos="0"/>
              </w:tabs>
              <w:jc w:val="center"/>
              <w:rPr>
                <w:bCs/>
              </w:rPr>
            </w:pPr>
          </w:p>
        </w:tc>
        <w:tc>
          <w:tcPr>
            <w:tcW w:w="1276" w:type="dxa"/>
            <w:vMerge/>
            <w:vAlign w:val="center"/>
          </w:tcPr>
          <w:p w14:paraId="57135888" w14:textId="77777777" w:rsidR="00E74334" w:rsidRPr="00E74334" w:rsidRDefault="00E74334" w:rsidP="00E74334">
            <w:pPr>
              <w:tabs>
                <w:tab w:val="left" w:pos="0"/>
              </w:tabs>
              <w:jc w:val="center"/>
              <w:rPr>
                <w:lang w:eastAsia="en-US"/>
              </w:rPr>
            </w:pPr>
          </w:p>
        </w:tc>
        <w:tc>
          <w:tcPr>
            <w:tcW w:w="3402" w:type="dxa"/>
            <w:vAlign w:val="center"/>
          </w:tcPr>
          <w:p w14:paraId="1C384156" w14:textId="77777777" w:rsidR="00E74334" w:rsidRPr="00E74334" w:rsidRDefault="00E74334" w:rsidP="00E74334">
            <w:pPr>
              <w:tabs>
                <w:tab w:val="left" w:pos="0"/>
              </w:tabs>
              <w:jc w:val="center"/>
              <w:rPr>
                <w:bCs/>
              </w:rPr>
            </w:pPr>
            <w:r w:rsidRPr="00E74334">
              <w:rPr>
                <w:bCs/>
              </w:rPr>
              <w:t>с 01.12.2022 по 31.12.2023</w:t>
            </w:r>
          </w:p>
        </w:tc>
      </w:tr>
      <w:tr w:rsidR="00E74334" w:rsidRPr="00E74334" w14:paraId="585FD01E" w14:textId="77777777" w:rsidTr="00293CC7">
        <w:trPr>
          <w:trHeight w:val="164"/>
        </w:trPr>
        <w:tc>
          <w:tcPr>
            <w:tcW w:w="702" w:type="dxa"/>
            <w:vAlign w:val="center"/>
          </w:tcPr>
          <w:p w14:paraId="6E810FC8" w14:textId="77777777" w:rsidR="00E74334" w:rsidRPr="00E74334" w:rsidRDefault="00E74334" w:rsidP="00E74334">
            <w:pPr>
              <w:tabs>
                <w:tab w:val="left" w:pos="0"/>
              </w:tabs>
              <w:jc w:val="center"/>
              <w:rPr>
                <w:bCs/>
              </w:rPr>
            </w:pPr>
            <w:r w:rsidRPr="00E74334">
              <w:rPr>
                <w:bCs/>
              </w:rPr>
              <w:t>1</w:t>
            </w:r>
          </w:p>
        </w:tc>
        <w:tc>
          <w:tcPr>
            <w:tcW w:w="2695" w:type="dxa"/>
            <w:vAlign w:val="center"/>
          </w:tcPr>
          <w:p w14:paraId="684759F3" w14:textId="77777777" w:rsidR="00E74334" w:rsidRPr="00E74334" w:rsidRDefault="00E74334" w:rsidP="00E74334">
            <w:pPr>
              <w:tabs>
                <w:tab w:val="left" w:pos="0"/>
              </w:tabs>
              <w:jc w:val="center"/>
              <w:rPr>
                <w:bCs/>
              </w:rPr>
            </w:pPr>
            <w:r w:rsidRPr="00E74334">
              <w:rPr>
                <w:bCs/>
              </w:rPr>
              <w:t>2</w:t>
            </w:r>
          </w:p>
        </w:tc>
        <w:tc>
          <w:tcPr>
            <w:tcW w:w="1701" w:type="dxa"/>
            <w:vAlign w:val="center"/>
          </w:tcPr>
          <w:p w14:paraId="1452A781" w14:textId="77777777" w:rsidR="00E74334" w:rsidRPr="00E74334" w:rsidRDefault="00E74334" w:rsidP="00E74334">
            <w:pPr>
              <w:tabs>
                <w:tab w:val="left" w:pos="0"/>
              </w:tabs>
              <w:jc w:val="center"/>
              <w:rPr>
                <w:bCs/>
              </w:rPr>
            </w:pPr>
            <w:r w:rsidRPr="00E74334">
              <w:rPr>
                <w:bCs/>
              </w:rPr>
              <w:t>3</w:t>
            </w:r>
          </w:p>
        </w:tc>
        <w:tc>
          <w:tcPr>
            <w:tcW w:w="1276" w:type="dxa"/>
            <w:vAlign w:val="center"/>
          </w:tcPr>
          <w:p w14:paraId="41F0CCBD" w14:textId="77777777" w:rsidR="00E74334" w:rsidRPr="00E74334" w:rsidRDefault="00E74334" w:rsidP="00E74334">
            <w:pPr>
              <w:tabs>
                <w:tab w:val="left" w:pos="0"/>
              </w:tabs>
              <w:jc w:val="center"/>
              <w:rPr>
                <w:lang w:eastAsia="en-US"/>
              </w:rPr>
            </w:pPr>
            <w:r w:rsidRPr="00E74334">
              <w:rPr>
                <w:lang w:eastAsia="en-US"/>
              </w:rPr>
              <w:t>4</w:t>
            </w:r>
          </w:p>
        </w:tc>
        <w:tc>
          <w:tcPr>
            <w:tcW w:w="3402" w:type="dxa"/>
            <w:vAlign w:val="center"/>
          </w:tcPr>
          <w:p w14:paraId="4DEB566F" w14:textId="77777777" w:rsidR="00E74334" w:rsidRPr="00E74334" w:rsidRDefault="00E74334" w:rsidP="00E74334">
            <w:pPr>
              <w:tabs>
                <w:tab w:val="left" w:pos="0"/>
              </w:tabs>
              <w:jc w:val="center"/>
              <w:rPr>
                <w:bCs/>
              </w:rPr>
            </w:pPr>
            <w:r w:rsidRPr="00E74334">
              <w:rPr>
                <w:bCs/>
              </w:rPr>
              <w:t>5</w:t>
            </w:r>
          </w:p>
        </w:tc>
      </w:tr>
      <w:tr w:rsidR="00E74334" w:rsidRPr="00E74334" w14:paraId="2998E403" w14:textId="77777777" w:rsidTr="00293CC7">
        <w:trPr>
          <w:trHeight w:val="872"/>
        </w:trPr>
        <w:tc>
          <w:tcPr>
            <w:tcW w:w="702" w:type="dxa"/>
            <w:vAlign w:val="center"/>
          </w:tcPr>
          <w:p w14:paraId="6EBFE909" w14:textId="77777777" w:rsidR="00E74334" w:rsidRPr="00E74334" w:rsidRDefault="00E74334" w:rsidP="00E74334">
            <w:pPr>
              <w:tabs>
                <w:tab w:val="left" w:pos="0"/>
              </w:tabs>
              <w:jc w:val="center"/>
              <w:rPr>
                <w:bCs/>
              </w:rPr>
            </w:pPr>
            <w:r w:rsidRPr="00E74334">
              <w:rPr>
                <w:bCs/>
              </w:rPr>
              <w:t>1.</w:t>
            </w:r>
          </w:p>
        </w:tc>
        <w:tc>
          <w:tcPr>
            <w:tcW w:w="2695" w:type="dxa"/>
            <w:vMerge w:val="restart"/>
            <w:vAlign w:val="center"/>
          </w:tcPr>
          <w:p w14:paraId="535BEBD0" w14:textId="77777777" w:rsidR="00E74334" w:rsidRPr="00E74334" w:rsidRDefault="00E74334" w:rsidP="00E74334">
            <w:pPr>
              <w:tabs>
                <w:tab w:val="left" w:pos="0"/>
              </w:tabs>
              <w:rPr>
                <w:bCs/>
              </w:rPr>
            </w:pPr>
            <w:r w:rsidRPr="00E74334">
              <w:rPr>
                <w:bCs/>
              </w:rPr>
              <w:t>ООО «</w:t>
            </w:r>
            <w:proofErr w:type="spellStart"/>
            <w:r w:rsidRPr="00E74334">
              <w:rPr>
                <w:bCs/>
              </w:rPr>
              <w:t>Кузбасстопливосбыт</w:t>
            </w:r>
            <w:proofErr w:type="spellEnd"/>
            <w:proofErr w:type="gramStart"/>
            <w:r w:rsidRPr="00E74334">
              <w:rPr>
                <w:bCs/>
              </w:rPr>
              <w:t xml:space="preserve">»,   </w:t>
            </w:r>
            <w:proofErr w:type="gramEnd"/>
            <w:r w:rsidRPr="00E74334">
              <w:rPr>
                <w:bCs/>
              </w:rPr>
              <w:t xml:space="preserve">                      ИНН</w:t>
            </w:r>
            <w:r w:rsidRPr="00E74334">
              <w:rPr>
                <w:lang w:eastAsia="en-US"/>
              </w:rPr>
              <w:t xml:space="preserve"> </w:t>
            </w:r>
            <w:r w:rsidRPr="00E74334">
              <w:rPr>
                <w:bCs/>
              </w:rPr>
              <w:t>4205241533</w:t>
            </w:r>
          </w:p>
        </w:tc>
        <w:tc>
          <w:tcPr>
            <w:tcW w:w="1701" w:type="dxa"/>
            <w:vAlign w:val="center"/>
          </w:tcPr>
          <w:p w14:paraId="087279FC" w14:textId="77777777" w:rsidR="00E74334" w:rsidRPr="00E74334" w:rsidRDefault="00E74334" w:rsidP="00E74334">
            <w:pPr>
              <w:tabs>
                <w:tab w:val="left" w:pos="0"/>
              </w:tabs>
              <w:rPr>
                <w:bCs/>
              </w:rPr>
            </w:pPr>
            <w:r w:rsidRPr="00E74334">
              <w:rPr>
                <w:bCs/>
              </w:rPr>
              <w:t>ДР 0-200 (300)</w:t>
            </w:r>
          </w:p>
        </w:tc>
        <w:tc>
          <w:tcPr>
            <w:tcW w:w="1276" w:type="dxa"/>
            <w:vAlign w:val="center"/>
          </w:tcPr>
          <w:p w14:paraId="2ABE6FD8" w14:textId="77777777" w:rsidR="00E74334" w:rsidRPr="00E74334" w:rsidRDefault="00E74334" w:rsidP="00E74334">
            <w:pPr>
              <w:tabs>
                <w:tab w:val="left" w:pos="0"/>
              </w:tabs>
              <w:jc w:val="center"/>
              <w:rPr>
                <w:lang w:eastAsia="en-US"/>
              </w:rPr>
            </w:pPr>
            <w:proofErr w:type="spellStart"/>
            <w:r w:rsidRPr="00E74334">
              <w:rPr>
                <w:bCs/>
              </w:rPr>
              <w:t>руб</w:t>
            </w:r>
            <w:proofErr w:type="spellEnd"/>
            <w:r w:rsidRPr="00E74334">
              <w:rPr>
                <w:bCs/>
              </w:rPr>
              <w:t xml:space="preserve">/т </w:t>
            </w:r>
          </w:p>
        </w:tc>
        <w:tc>
          <w:tcPr>
            <w:tcW w:w="3402" w:type="dxa"/>
            <w:vAlign w:val="center"/>
          </w:tcPr>
          <w:p w14:paraId="66D58D41" w14:textId="77777777" w:rsidR="00E74334" w:rsidRPr="00E74334" w:rsidRDefault="00E74334" w:rsidP="00E74334">
            <w:pPr>
              <w:tabs>
                <w:tab w:val="left" w:pos="0"/>
              </w:tabs>
              <w:jc w:val="center"/>
              <w:rPr>
                <w:bCs/>
              </w:rPr>
            </w:pPr>
            <w:r w:rsidRPr="00E74334">
              <w:rPr>
                <w:bCs/>
              </w:rPr>
              <w:t>1302,07</w:t>
            </w:r>
          </w:p>
        </w:tc>
      </w:tr>
      <w:tr w:rsidR="00E74334" w:rsidRPr="00E74334" w14:paraId="50587080" w14:textId="77777777" w:rsidTr="00293CC7">
        <w:trPr>
          <w:trHeight w:val="412"/>
        </w:trPr>
        <w:tc>
          <w:tcPr>
            <w:tcW w:w="702" w:type="dxa"/>
            <w:vAlign w:val="center"/>
          </w:tcPr>
          <w:p w14:paraId="6970020E" w14:textId="77777777" w:rsidR="00E74334" w:rsidRPr="00E74334" w:rsidRDefault="00E74334" w:rsidP="00E74334">
            <w:pPr>
              <w:tabs>
                <w:tab w:val="left" w:pos="0"/>
              </w:tabs>
              <w:jc w:val="center"/>
              <w:rPr>
                <w:bCs/>
              </w:rPr>
            </w:pPr>
            <w:r w:rsidRPr="00E74334">
              <w:rPr>
                <w:bCs/>
              </w:rPr>
              <w:t>2.</w:t>
            </w:r>
          </w:p>
        </w:tc>
        <w:tc>
          <w:tcPr>
            <w:tcW w:w="2695" w:type="dxa"/>
            <w:vMerge/>
            <w:vAlign w:val="center"/>
          </w:tcPr>
          <w:p w14:paraId="090BD16B" w14:textId="77777777" w:rsidR="00E74334" w:rsidRPr="00E74334" w:rsidRDefault="00E74334" w:rsidP="00E74334">
            <w:pPr>
              <w:tabs>
                <w:tab w:val="left" w:pos="0"/>
              </w:tabs>
              <w:rPr>
                <w:bCs/>
              </w:rPr>
            </w:pPr>
          </w:p>
        </w:tc>
        <w:tc>
          <w:tcPr>
            <w:tcW w:w="1701" w:type="dxa"/>
            <w:vAlign w:val="center"/>
          </w:tcPr>
          <w:p w14:paraId="256DB2CA" w14:textId="77777777" w:rsidR="00E74334" w:rsidRPr="00E74334" w:rsidRDefault="00E74334" w:rsidP="00E74334">
            <w:pPr>
              <w:tabs>
                <w:tab w:val="left" w:pos="0"/>
              </w:tabs>
              <w:rPr>
                <w:bCs/>
              </w:rPr>
            </w:pPr>
            <w:r w:rsidRPr="00E74334">
              <w:rPr>
                <w:bCs/>
              </w:rPr>
              <w:t xml:space="preserve">ДПК 50-200, </w:t>
            </w:r>
          </w:p>
          <w:p w14:paraId="7C70BCB5" w14:textId="77777777" w:rsidR="00E74334" w:rsidRPr="00E74334" w:rsidRDefault="00E74334" w:rsidP="00E74334">
            <w:pPr>
              <w:tabs>
                <w:tab w:val="left" w:pos="0"/>
              </w:tabs>
              <w:rPr>
                <w:bCs/>
              </w:rPr>
            </w:pPr>
            <w:r w:rsidRPr="00E74334">
              <w:rPr>
                <w:bCs/>
              </w:rPr>
              <w:t>ДПКО 25-200,</w:t>
            </w:r>
          </w:p>
          <w:p w14:paraId="0C0456FB" w14:textId="77777777" w:rsidR="00E74334" w:rsidRPr="00E74334" w:rsidRDefault="00E74334" w:rsidP="00E74334">
            <w:pPr>
              <w:tabs>
                <w:tab w:val="left" w:pos="0"/>
              </w:tabs>
              <w:rPr>
                <w:bCs/>
              </w:rPr>
            </w:pPr>
            <w:r w:rsidRPr="00E74334">
              <w:rPr>
                <w:bCs/>
              </w:rPr>
              <w:t>ДО 25-50</w:t>
            </w:r>
          </w:p>
        </w:tc>
        <w:tc>
          <w:tcPr>
            <w:tcW w:w="1276" w:type="dxa"/>
            <w:vAlign w:val="center"/>
          </w:tcPr>
          <w:p w14:paraId="1D898BF7" w14:textId="77777777" w:rsidR="00E74334" w:rsidRPr="00E74334" w:rsidRDefault="00E74334" w:rsidP="00E74334">
            <w:pPr>
              <w:tabs>
                <w:tab w:val="left" w:pos="0"/>
              </w:tabs>
              <w:jc w:val="center"/>
              <w:rPr>
                <w:bCs/>
              </w:rPr>
            </w:pPr>
            <w:proofErr w:type="spellStart"/>
            <w:r w:rsidRPr="00E74334">
              <w:rPr>
                <w:bCs/>
              </w:rPr>
              <w:t>руб</w:t>
            </w:r>
            <w:proofErr w:type="spellEnd"/>
            <w:r w:rsidRPr="00E74334">
              <w:rPr>
                <w:bCs/>
              </w:rPr>
              <w:t xml:space="preserve">/т </w:t>
            </w:r>
          </w:p>
        </w:tc>
        <w:tc>
          <w:tcPr>
            <w:tcW w:w="3402" w:type="dxa"/>
            <w:vAlign w:val="center"/>
          </w:tcPr>
          <w:p w14:paraId="40CB3FB9" w14:textId="77777777" w:rsidR="00E74334" w:rsidRPr="00E74334" w:rsidRDefault="00E74334" w:rsidP="00E74334">
            <w:pPr>
              <w:tabs>
                <w:tab w:val="left" w:pos="0"/>
              </w:tabs>
              <w:jc w:val="center"/>
              <w:rPr>
                <w:bCs/>
              </w:rPr>
            </w:pPr>
            <w:r w:rsidRPr="00E74334">
              <w:rPr>
                <w:bCs/>
              </w:rPr>
              <w:t>2042,63</w:t>
            </w:r>
          </w:p>
        </w:tc>
      </w:tr>
    </w:tbl>
    <w:p w14:paraId="6BE0C599" w14:textId="77777777" w:rsidR="00E74334" w:rsidRPr="00E74334" w:rsidRDefault="00E74334" w:rsidP="00E74334">
      <w:pPr>
        <w:jc w:val="both"/>
        <w:rPr>
          <w:sz w:val="28"/>
          <w:szCs w:val="28"/>
          <w:lang w:eastAsia="en-US"/>
        </w:rPr>
      </w:pPr>
      <w:bookmarkStart w:id="224" w:name="_Hlk86055000"/>
      <w:r w:rsidRPr="00E74334">
        <w:rPr>
          <w:sz w:val="28"/>
          <w:szCs w:val="28"/>
          <w:lang w:eastAsia="en-US"/>
        </w:rPr>
        <w:t xml:space="preserve">      </w:t>
      </w:r>
    </w:p>
    <w:p w14:paraId="29097C63" w14:textId="77777777" w:rsidR="00E74334" w:rsidRPr="00E74334" w:rsidRDefault="00E74334" w:rsidP="00E74334">
      <w:pPr>
        <w:ind w:left="851" w:firstLine="284"/>
        <w:jc w:val="both"/>
        <w:rPr>
          <w:sz w:val="28"/>
          <w:szCs w:val="28"/>
          <w:lang w:eastAsia="en-US"/>
        </w:rPr>
      </w:pPr>
      <w:r w:rsidRPr="00E74334">
        <w:rPr>
          <w:sz w:val="28"/>
          <w:szCs w:val="28"/>
          <w:lang w:eastAsia="en-US"/>
        </w:rPr>
        <w:t xml:space="preserve">* Льготные тарифы установлены с учетом пункта 6 статьи 168 Налогового кодекса Российской Федерации (часть вторая).  </w:t>
      </w:r>
    </w:p>
    <w:bookmarkEnd w:id="224"/>
    <w:p w14:paraId="6BF5BAE7" w14:textId="77777777" w:rsidR="00E74334" w:rsidRPr="00E74334" w:rsidRDefault="00E74334" w:rsidP="00E74334">
      <w:pPr>
        <w:tabs>
          <w:tab w:val="left" w:pos="709"/>
        </w:tabs>
        <w:ind w:left="851" w:right="424"/>
        <w:jc w:val="right"/>
        <w:rPr>
          <w:bCs/>
          <w:sz w:val="28"/>
          <w:szCs w:val="28"/>
        </w:rPr>
      </w:pPr>
    </w:p>
    <w:p w14:paraId="4D10210F" w14:textId="77777777" w:rsidR="00E74334" w:rsidRPr="00E74334" w:rsidRDefault="00E74334" w:rsidP="00E74334">
      <w:pPr>
        <w:tabs>
          <w:tab w:val="left" w:pos="709"/>
        </w:tabs>
        <w:ind w:left="851" w:right="424"/>
        <w:jc w:val="right"/>
        <w:rPr>
          <w:bCs/>
          <w:sz w:val="28"/>
          <w:szCs w:val="28"/>
        </w:rPr>
      </w:pPr>
    </w:p>
    <w:p w14:paraId="7ED12113" w14:textId="77777777" w:rsidR="00E74334" w:rsidRPr="00E74334" w:rsidRDefault="00E74334" w:rsidP="00E74334">
      <w:pPr>
        <w:tabs>
          <w:tab w:val="left" w:pos="1985"/>
        </w:tabs>
        <w:jc w:val="right"/>
        <w:rPr>
          <w:sz w:val="28"/>
          <w:szCs w:val="28"/>
        </w:rPr>
      </w:pPr>
      <w:bookmarkStart w:id="225" w:name="_Hlk120708713"/>
      <w:r w:rsidRPr="00E74334">
        <w:rPr>
          <w:sz w:val="28"/>
          <w:szCs w:val="28"/>
        </w:rPr>
        <w:t>Таблица № 8</w:t>
      </w:r>
    </w:p>
    <w:bookmarkEnd w:id="225"/>
    <w:p w14:paraId="37EED3EF" w14:textId="77777777" w:rsidR="00E74334" w:rsidRPr="00E74334" w:rsidRDefault="00E74334" w:rsidP="00E74334">
      <w:pPr>
        <w:tabs>
          <w:tab w:val="left" w:pos="0"/>
        </w:tabs>
        <w:jc w:val="center"/>
        <w:rPr>
          <w:sz w:val="28"/>
          <w:szCs w:val="28"/>
        </w:rPr>
      </w:pPr>
    </w:p>
    <w:p w14:paraId="60453F61" w14:textId="77777777" w:rsidR="00E74334" w:rsidRPr="00E74334" w:rsidRDefault="00E74334" w:rsidP="00E74334">
      <w:pPr>
        <w:tabs>
          <w:tab w:val="left" w:pos="0"/>
        </w:tabs>
        <w:jc w:val="center"/>
        <w:rPr>
          <w:bCs/>
          <w:sz w:val="28"/>
          <w:szCs w:val="28"/>
        </w:rPr>
      </w:pPr>
      <w:r w:rsidRPr="00E74334">
        <w:rPr>
          <w:bCs/>
          <w:sz w:val="28"/>
          <w:szCs w:val="28"/>
        </w:rPr>
        <w:t>Льготные тарифы* на сжиженный газ</w:t>
      </w:r>
    </w:p>
    <w:p w14:paraId="5B9D57FC" w14:textId="77777777" w:rsidR="00E74334" w:rsidRPr="00E74334" w:rsidRDefault="00E74334" w:rsidP="00E74334">
      <w:pPr>
        <w:tabs>
          <w:tab w:val="left" w:pos="0"/>
        </w:tabs>
        <w:spacing w:after="120"/>
        <w:ind w:right="-285"/>
        <w:jc w:val="right"/>
        <w:rPr>
          <w:bCs/>
          <w:sz w:val="32"/>
          <w:szCs w:val="32"/>
        </w:rPr>
      </w:pPr>
    </w:p>
    <w:tbl>
      <w:tblPr>
        <w:tblStyle w:val="480"/>
        <w:tblW w:w="9537" w:type="dxa"/>
        <w:jc w:val="center"/>
        <w:tblLayout w:type="fixed"/>
        <w:tblLook w:val="04A0" w:firstRow="1" w:lastRow="0" w:firstColumn="1" w:lastColumn="0" w:noHBand="0" w:noVBand="1"/>
      </w:tblPr>
      <w:tblGrid>
        <w:gridCol w:w="818"/>
        <w:gridCol w:w="3004"/>
        <w:gridCol w:w="1771"/>
        <w:gridCol w:w="3944"/>
      </w:tblGrid>
      <w:tr w:rsidR="00E74334" w:rsidRPr="00E74334" w14:paraId="7A7D1329" w14:textId="77777777" w:rsidTr="00CD3E47">
        <w:trPr>
          <w:trHeight w:val="309"/>
          <w:jc w:val="center"/>
        </w:trPr>
        <w:tc>
          <w:tcPr>
            <w:tcW w:w="818" w:type="dxa"/>
            <w:vMerge w:val="restart"/>
            <w:vAlign w:val="center"/>
          </w:tcPr>
          <w:p w14:paraId="3E454007" w14:textId="77777777" w:rsidR="00E74334" w:rsidRPr="00E74334" w:rsidRDefault="00E74334" w:rsidP="00E74334">
            <w:pPr>
              <w:jc w:val="center"/>
              <w:rPr>
                <w:bCs/>
              </w:rPr>
            </w:pPr>
            <w:bookmarkStart w:id="226" w:name="_Hlk59006453"/>
            <w:r w:rsidRPr="00E74334">
              <w:rPr>
                <w:bCs/>
              </w:rPr>
              <w:t>№ п/п</w:t>
            </w:r>
          </w:p>
        </w:tc>
        <w:tc>
          <w:tcPr>
            <w:tcW w:w="3004" w:type="dxa"/>
            <w:vMerge w:val="restart"/>
            <w:vAlign w:val="center"/>
          </w:tcPr>
          <w:p w14:paraId="01B63273" w14:textId="77777777" w:rsidR="00E74334" w:rsidRPr="00E74334" w:rsidRDefault="00E74334" w:rsidP="00E74334">
            <w:pPr>
              <w:tabs>
                <w:tab w:val="left" w:pos="0"/>
              </w:tabs>
              <w:jc w:val="center"/>
              <w:rPr>
                <w:bCs/>
              </w:rPr>
            </w:pPr>
            <w:r w:rsidRPr="00E74334">
              <w:rPr>
                <w:bCs/>
              </w:rPr>
              <w:t>Наименование регулируемой организации</w:t>
            </w:r>
          </w:p>
        </w:tc>
        <w:tc>
          <w:tcPr>
            <w:tcW w:w="1771" w:type="dxa"/>
            <w:vMerge w:val="restart"/>
            <w:vAlign w:val="center"/>
          </w:tcPr>
          <w:p w14:paraId="45BA1A74" w14:textId="77777777" w:rsidR="00E74334" w:rsidRPr="00E74334" w:rsidRDefault="00E74334" w:rsidP="00E74334">
            <w:pPr>
              <w:tabs>
                <w:tab w:val="left" w:pos="0"/>
              </w:tabs>
              <w:jc w:val="center"/>
              <w:rPr>
                <w:bCs/>
              </w:rPr>
            </w:pPr>
            <w:r w:rsidRPr="00E74334">
              <w:rPr>
                <w:bCs/>
              </w:rPr>
              <w:t>Единицы измерения</w:t>
            </w:r>
          </w:p>
        </w:tc>
        <w:tc>
          <w:tcPr>
            <w:tcW w:w="3942" w:type="dxa"/>
            <w:vAlign w:val="center"/>
          </w:tcPr>
          <w:p w14:paraId="0F95A239" w14:textId="77777777" w:rsidR="00E74334" w:rsidRPr="00E74334" w:rsidRDefault="00E74334" w:rsidP="00E74334">
            <w:pPr>
              <w:tabs>
                <w:tab w:val="left" w:pos="0"/>
              </w:tabs>
              <w:jc w:val="center"/>
              <w:rPr>
                <w:bCs/>
              </w:rPr>
            </w:pPr>
            <w:r w:rsidRPr="00E74334">
              <w:rPr>
                <w:bCs/>
              </w:rPr>
              <w:t>Льготный тариф</w:t>
            </w:r>
          </w:p>
        </w:tc>
      </w:tr>
      <w:tr w:rsidR="00E74334" w:rsidRPr="00E74334" w14:paraId="106E69BB" w14:textId="77777777" w:rsidTr="00CD3E47">
        <w:trPr>
          <w:trHeight w:val="491"/>
          <w:jc w:val="center"/>
        </w:trPr>
        <w:tc>
          <w:tcPr>
            <w:tcW w:w="818" w:type="dxa"/>
            <w:vMerge/>
            <w:vAlign w:val="center"/>
          </w:tcPr>
          <w:p w14:paraId="2B54FD6A" w14:textId="77777777" w:rsidR="00E74334" w:rsidRPr="00E74334" w:rsidRDefault="00E74334" w:rsidP="00E74334">
            <w:pPr>
              <w:tabs>
                <w:tab w:val="left" w:pos="0"/>
              </w:tabs>
              <w:jc w:val="center"/>
              <w:rPr>
                <w:bCs/>
              </w:rPr>
            </w:pPr>
          </w:p>
        </w:tc>
        <w:tc>
          <w:tcPr>
            <w:tcW w:w="3004" w:type="dxa"/>
            <w:vMerge/>
            <w:vAlign w:val="center"/>
          </w:tcPr>
          <w:p w14:paraId="768A862C" w14:textId="77777777" w:rsidR="00E74334" w:rsidRPr="00E74334" w:rsidRDefault="00E74334" w:rsidP="00E74334">
            <w:pPr>
              <w:tabs>
                <w:tab w:val="left" w:pos="0"/>
              </w:tabs>
              <w:jc w:val="center"/>
              <w:rPr>
                <w:bCs/>
              </w:rPr>
            </w:pPr>
          </w:p>
        </w:tc>
        <w:tc>
          <w:tcPr>
            <w:tcW w:w="1771" w:type="dxa"/>
            <w:vMerge/>
            <w:vAlign w:val="center"/>
          </w:tcPr>
          <w:p w14:paraId="3B4A4ECE" w14:textId="77777777" w:rsidR="00E74334" w:rsidRPr="00E74334" w:rsidRDefault="00E74334" w:rsidP="00E74334">
            <w:pPr>
              <w:tabs>
                <w:tab w:val="left" w:pos="0"/>
              </w:tabs>
              <w:jc w:val="center"/>
              <w:rPr>
                <w:bCs/>
              </w:rPr>
            </w:pPr>
          </w:p>
        </w:tc>
        <w:tc>
          <w:tcPr>
            <w:tcW w:w="3942" w:type="dxa"/>
            <w:vAlign w:val="center"/>
          </w:tcPr>
          <w:p w14:paraId="2CBE0263" w14:textId="77777777" w:rsidR="00E74334" w:rsidRPr="00E74334" w:rsidRDefault="00E74334" w:rsidP="00E74334">
            <w:pPr>
              <w:tabs>
                <w:tab w:val="left" w:pos="0"/>
              </w:tabs>
              <w:jc w:val="center"/>
              <w:rPr>
                <w:bCs/>
              </w:rPr>
            </w:pPr>
            <w:r w:rsidRPr="00E74334">
              <w:rPr>
                <w:bCs/>
              </w:rPr>
              <w:t xml:space="preserve">с 01.12.2022 по 31.12.2023 </w:t>
            </w:r>
          </w:p>
        </w:tc>
      </w:tr>
      <w:tr w:rsidR="00E74334" w:rsidRPr="00E74334" w14:paraId="18E4EDD0" w14:textId="77777777" w:rsidTr="00CD3E47">
        <w:trPr>
          <w:trHeight w:val="108"/>
          <w:jc w:val="center"/>
        </w:trPr>
        <w:tc>
          <w:tcPr>
            <w:tcW w:w="818" w:type="dxa"/>
            <w:vAlign w:val="center"/>
          </w:tcPr>
          <w:p w14:paraId="76DAF5A2" w14:textId="77777777" w:rsidR="00E74334" w:rsidRPr="00E74334" w:rsidRDefault="00E74334" w:rsidP="00E74334">
            <w:pPr>
              <w:tabs>
                <w:tab w:val="left" w:pos="0"/>
              </w:tabs>
              <w:jc w:val="center"/>
              <w:rPr>
                <w:bCs/>
              </w:rPr>
            </w:pPr>
            <w:r w:rsidRPr="00E74334">
              <w:rPr>
                <w:bCs/>
              </w:rPr>
              <w:t>1</w:t>
            </w:r>
          </w:p>
        </w:tc>
        <w:tc>
          <w:tcPr>
            <w:tcW w:w="3004" w:type="dxa"/>
            <w:vAlign w:val="center"/>
          </w:tcPr>
          <w:p w14:paraId="490E4BBA" w14:textId="77777777" w:rsidR="00E74334" w:rsidRPr="00E74334" w:rsidRDefault="00E74334" w:rsidP="00E74334">
            <w:pPr>
              <w:tabs>
                <w:tab w:val="left" w:pos="0"/>
              </w:tabs>
              <w:jc w:val="center"/>
              <w:rPr>
                <w:bCs/>
              </w:rPr>
            </w:pPr>
            <w:r w:rsidRPr="00E74334">
              <w:rPr>
                <w:bCs/>
              </w:rPr>
              <w:t>2</w:t>
            </w:r>
          </w:p>
        </w:tc>
        <w:tc>
          <w:tcPr>
            <w:tcW w:w="1771" w:type="dxa"/>
            <w:vAlign w:val="center"/>
          </w:tcPr>
          <w:p w14:paraId="447BEC6C" w14:textId="77777777" w:rsidR="00E74334" w:rsidRPr="00E74334" w:rsidRDefault="00E74334" w:rsidP="00E74334">
            <w:pPr>
              <w:tabs>
                <w:tab w:val="left" w:pos="0"/>
              </w:tabs>
              <w:jc w:val="center"/>
              <w:rPr>
                <w:bCs/>
              </w:rPr>
            </w:pPr>
            <w:r w:rsidRPr="00E74334">
              <w:rPr>
                <w:bCs/>
              </w:rPr>
              <w:t>3</w:t>
            </w:r>
          </w:p>
        </w:tc>
        <w:tc>
          <w:tcPr>
            <w:tcW w:w="3942" w:type="dxa"/>
            <w:vAlign w:val="center"/>
          </w:tcPr>
          <w:p w14:paraId="6129BA82" w14:textId="77777777" w:rsidR="00E74334" w:rsidRPr="00E74334" w:rsidRDefault="00E74334" w:rsidP="00E74334">
            <w:pPr>
              <w:tabs>
                <w:tab w:val="left" w:pos="0"/>
              </w:tabs>
              <w:jc w:val="center"/>
              <w:rPr>
                <w:bCs/>
              </w:rPr>
            </w:pPr>
            <w:r w:rsidRPr="00E74334">
              <w:rPr>
                <w:bCs/>
              </w:rPr>
              <w:t>4</w:t>
            </w:r>
          </w:p>
        </w:tc>
      </w:tr>
      <w:tr w:rsidR="00E74334" w:rsidRPr="00E74334" w14:paraId="5F95C061" w14:textId="77777777" w:rsidTr="00CD3E47">
        <w:trPr>
          <w:trHeight w:val="309"/>
          <w:jc w:val="center"/>
        </w:trPr>
        <w:tc>
          <w:tcPr>
            <w:tcW w:w="9537" w:type="dxa"/>
            <w:gridSpan w:val="4"/>
            <w:vAlign w:val="center"/>
          </w:tcPr>
          <w:p w14:paraId="2183FD36" w14:textId="77777777" w:rsidR="00E74334" w:rsidRPr="00E74334" w:rsidRDefault="00E74334" w:rsidP="00E74334">
            <w:pPr>
              <w:tabs>
                <w:tab w:val="left" w:pos="0"/>
              </w:tabs>
              <w:contextualSpacing/>
              <w:jc w:val="center"/>
              <w:rPr>
                <w:bCs/>
              </w:rPr>
            </w:pPr>
            <w:r w:rsidRPr="00E74334">
              <w:rPr>
                <w:bCs/>
              </w:rPr>
              <w:t>Сжиженный газ</w:t>
            </w:r>
          </w:p>
        </w:tc>
      </w:tr>
      <w:tr w:rsidR="00E74334" w:rsidRPr="00E74334" w14:paraId="2D883812" w14:textId="77777777" w:rsidTr="00CD3E47">
        <w:trPr>
          <w:trHeight w:val="309"/>
          <w:jc w:val="center"/>
        </w:trPr>
        <w:tc>
          <w:tcPr>
            <w:tcW w:w="818" w:type="dxa"/>
            <w:vAlign w:val="center"/>
          </w:tcPr>
          <w:p w14:paraId="0F02392F" w14:textId="77777777" w:rsidR="00E74334" w:rsidRPr="00E74334" w:rsidRDefault="00E74334" w:rsidP="00E74334">
            <w:pPr>
              <w:tabs>
                <w:tab w:val="left" w:pos="0"/>
              </w:tabs>
              <w:jc w:val="center"/>
              <w:rPr>
                <w:bCs/>
              </w:rPr>
            </w:pPr>
            <w:r w:rsidRPr="00E74334">
              <w:rPr>
                <w:bCs/>
              </w:rPr>
              <w:t>1.</w:t>
            </w:r>
          </w:p>
        </w:tc>
        <w:tc>
          <w:tcPr>
            <w:tcW w:w="3004" w:type="dxa"/>
            <w:vAlign w:val="center"/>
          </w:tcPr>
          <w:p w14:paraId="635881C9" w14:textId="77777777" w:rsidR="00E74334" w:rsidRPr="00E74334" w:rsidRDefault="00E74334" w:rsidP="00E74334">
            <w:pPr>
              <w:tabs>
                <w:tab w:val="left" w:pos="0"/>
              </w:tabs>
              <w:rPr>
                <w:bCs/>
              </w:rPr>
            </w:pPr>
            <w:r w:rsidRPr="00E74334">
              <w:rPr>
                <w:bCs/>
              </w:rPr>
              <w:t>АО «</w:t>
            </w:r>
            <w:proofErr w:type="spellStart"/>
            <w:r w:rsidRPr="00E74334">
              <w:rPr>
                <w:bCs/>
              </w:rPr>
              <w:t>Кемеровомежрайгаз</w:t>
            </w:r>
            <w:proofErr w:type="spellEnd"/>
            <w:r w:rsidRPr="00E74334">
              <w:rPr>
                <w:bCs/>
              </w:rPr>
              <w:t xml:space="preserve">», </w:t>
            </w:r>
          </w:p>
          <w:p w14:paraId="5577E152" w14:textId="77777777" w:rsidR="00E74334" w:rsidRPr="00E74334" w:rsidRDefault="00E74334" w:rsidP="00E74334">
            <w:pPr>
              <w:tabs>
                <w:tab w:val="left" w:pos="0"/>
              </w:tabs>
              <w:rPr>
                <w:bCs/>
              </w:rPr>
            </w:pPr>
            <w:r w:rsidRPr="00E74334">
              <w:rPr>
                <w:bCs/>
              </w:rPr>
              <w:t>ИНН 4234001529</w:t>
            </w:r>
          </w:p>
        </w:tc>
        <w:tc>
          <w:tcPr>
            <w:tcW w:w="1771" w:type="dxa"/>
            <w:vAlign w:val="center"/>
          </w:tcPr>
          <w:p w14:paraId="730BF6CE" w14:textId="77777777" w:rsidR="00E74334" w:rsidRPr="00E74334" w:rsidRDefault="00E74334" w:rsidP="00E74334">
            <w:pPr>
              <w:tabs>
                <w:tab w:val="left" w:pos="0"/>
              </w:tabs>
              <w:jc w:val="center"/>
              <w:rPr>
                <w:bCs/>
              </w:rPr>
            </w:pPr>
            <w:proofErr w:type="spellStart"/>
            <w:r w:rsidRPr="00E74334">
              <w:t>руб</w:t>
            </w:r>
            <w:proofErr w:type="spellEnd"/>
            <w:r w:rsidRPr="00E74334">
              <w:rPr>
                <w:bCs/>
              </w:rPr>
              <w:t xml:space="preserve">/кг </w:t>
            </w:r>
          </w:p>
        </w:tc>
        <w:tc>
          <w:tcPr>
            <w:tcW w:w="3942" w:type="dxa"/>
            <w:vAlign w:val="center"/>
          </w:tcPr>
          <w:p w14:paraId="2D082BE2" w14:textId="77777777" w:rsidR="00E74334" w:rsidRPr="00E74334" w:rsidRDefault="00E74334" w:rsidP="00E74334">
            <w:pPr>
              <w:tabs>
                <w:tab w:val="left" w:pos="0"/>
              </w:tabs>
              <w:jc w:val="center"/>
              <w:rPr>
                <w:bCs/>
              </w:rPr>
            </w:pPr>
            <w:r w:rsidRPr="00E74334">
              <w:rPr>
                <w:bCs/>
              </w:rPr>
              <w:t>66,55</w:t>
            </w:r>
          </w:p>
        </w:tc>
      </w:tr>
    </w:tbl>
    <w:bookmarkEnd w:id="226"/>
    <w:p w14:paraId="5DDBE281" w14:textId="77777777" w:rsidR="00E74334" w:rsidRPr="00E74334" w:rsidRDefault="00E74334" w:rsidP="00E74334">
      <w:pPr>
        <w:ind w:left="851" w:right="-285" w:firstLine="284"/>
        <w:jc w:val="both"/>
        <w:rPr>
          <w:sz w:val="28"/>
          <w:szCs w:val="28"/>
        </w:rPr>
      </w:pPr>
      <w:r w:rsidRPr="00E74334">
        <w:rPr>
          <w:sz w:val="28"/>
          <w:szCs w:val="28"/>
        </w:rPr>
        <w:t xml:space="preserve">    </w:t>
      </w:r>
    </w:p>
    <w:p w14:paraId="578D5224" w14:textId="77777777" w:rsidR="00E74334" w:rsidRPr="00E74334" w:rsidRDefault="00E74334" w:rsidP="00CD3E47">
      <w:pPr>
        <w:ind w:left="-142" w:right="-285" w:firstLine="568"/>
        <w:jc w:val="both"/>
        <w:rPr>
          <w:sz w:val="28"/>
          <w:szCs w:val="28"/>
        </w:rPr>
      </w:pPr>
      <w:r w:rsidRPr="00E74334">
        <w:rPr>
          <w:sz w:val="28"/>
          <w:szCs w:val="28"/>
        </w:rPr>
        <w:t xml:space="preserve">* Льготные тарифы установлены с учетом пункта 6 статьи 168 Налогового кодекса Российской Федерации (часть вторая).  </w:t>
      </w:r>
    </w:p>
    <w:p w14:paraId="639522C4" w14:textId="77777777" w:rsidR="00E74334" w:rsidRPr="00E74334" w:rsidRDefault="00E74334" w:rsidP="00E74334">
      <w:pPr>
        <w:tabs>
          <w:tab w:val="left" w:pos="709"/>
        </w:tabs>
        <w:ind w:left="851" w:right="424"/>
        <w:jc w:val="right"/>
        <w:rPr>
          <w:bCs/>
          <w:sz w:val="28"/>
          <w:szCs w:val="28"/>
        </w:rPr>
      </w:pPr>
    </w:p>
    <w:p w14:paraId="6B63A46C" w14:textId="77777777" w:rsidR="00E74334" w:rsidRPr="00E74334" w:rsidRDefault="00E74334" w:rsidP="00E74334">
      <w:pPr>
        <w:tabs>
          <w:tab w:val="left" w:pos="709"/>
        </w:tabs>
        <w:ind w:left="851" w:right="424"/>
        <w:jc w:val="right"/>
        <w:rPr>
          <w:bCs/>
          <w:sz w:val="28"/>
          <w:szCs w:val="28"/>
        </w:rPr>
      </w:pPr>
    </w:p>
    <w:p w14:paraId="68A7C0AA" w14:textId="77777777" w:rsidR="00E74334" w:rsidRPr="00E74334" w:rsidRDefault="00E74334" w:rsidP="00E74334">
      <w:pPr>
        <w:tabs>
          <w:tab w:val="left" w:pos="709"/>
        </w:tabs>
        <w:ind w:left="851" w:right="424"/>
        <w:jc w:val="right"/>
        <w:rPr>
          <w:bCs/>
          <w:sz w:val="28"/>
          <w:szCs w:val="28"/>
        </w:rPr>
      </w:pPr>
    </w:p>
    <w:p w14:paraId="0697164C" w14:textId="77777777" w:rsidR="00E74334" w:rsidRPr="00E74334" w:rsidRDefault="00E74334" w:rsidP="00E74334">
      <w:pPr>
        <w:tabs>
          <w:tab w:val="left" w:pos="709"/>
        </w:tabs>
        <w:ind w:left="851" w:right="424"/>
        <w:jc w:val="right"/>
        <w:rPr>
          <w:bCs/>
          <w:sz w:val="28"/>
          <w:szCs w:val="28"/>
        </w:rPr>
      </w:pPr>
    </w:p>
    <w:p w14:paraId="6D3F2199" w14:textId="77777777" w:rsidR="00E74334" w:rsidRPr="00E74334" w:rsidRDefault="00E74334" w:rsidP="00E74334">
      <w:pPr>
        <w:tabs>
          <w:tab w:val="left" w:pos="709"/>
        </w:tabs>
        <w:ind w:left="851" w:right="424"/>
        <w:jc w:val="right"/>
        <w:rPr>
          <w:bCs/>
          <w:sz w:val="28"/>
          <w:szCs w:val="28"/>
        </w:rPr>
      </w:pPr>
    </w:p>
    <w:p w14:paraId="29F8C911" w14:textId="77777777" w:rsidR="00E74334" w:rsidRPr="00E74334" w:rsidRDefault="00E74334" w:rsidP="00E74334">
      <w:pPr>
        <w:tabs>
          <w:tab w:val="left" w:pos="709"/>
        </w:tabs>
        <w:ind w:left="851" w:right="424"/>
        <w:jc w:val="right"/>
        <w:rPr>
          <w:bCs/>
          <w:sz w:val="28"/>
          <w:szCs w:val="28"/>
        </w:rPr>
      </w:pPr>
    </w:p>
    <w:p w14:paraId="48466CF6" w14:textId="77777777" w:rsidR="00E74334" w:rsidRPr="00E74334" w:rsidRDefault="00E74334" w:rsidP="00E74334">
      <w:pPr>
        <w:tabs>
          <w:tab w:val="left" w:pos="709"/>
        </w:tabs>
        <w:ind w:left="851" w:right="424"/>
        <w:jc w:val="right"/>
        <w:rPr>
          <w:bCs/>
          <w:sz w:val="28"/>
          <w:szCs w:val="28"/>
        </w:rPr>
      </w:pPr>
    </w:p>
    <w:p w14:paraId="50CF06C3" w14:textId="77777777" w:rsidR="00E74334" w:rsidRPr="00E74334" w:rsidRDefault="00E74334" w:rsidP="00E74334">
      <w:pPr>
        <w:tabs>
          <w:tab w:val="left" w:pos="709"/>
        </w:tabs>
        <w:ind w:left="851" w:right="424"/>
        <w:jc w:val="right"/>
        <w:rPr>
          <w:bCs/>
          <w:sz w:val="28"/>
          <w:szCs w:val="28"/>
        </w:rPr>
      </w:pPr>
    </w:p>
    <w:p w14:paraId="3143482C" w14:textId="77777777" w:rsidR="00E74334" w:rsidRPr="00E74334" w:rsidRDefault="00E74334" w:rsidP="00E74334">
      <w:pPr>
        <w:tabs>
          <w:tab w:val="left" w:pos="709"/>
        </w:tabs>
        <w:ind w:left="851" w:right="424"/>
        <w:jc w:val="right"/>
        <w:rPr>
          <w:bCs/>
          <w:sz w:val="28"/>
          <w:szCs w:val="28"/>
        </w:rPr>
      </w:pPr>
    </w:p>
    <w:p w14:paraId="7D3497F2" w14:textId="77777777" w:rsidR="00E74334" w:rsidRPr="00E74334" w:rsidRDefault="00E74334" w:rsidP="00E74334">
      <w:pPr>
        <w:tabs>
          <w:tab w:val="left" w:pos="709"/>
        </w:tabs>
        <w:ind w:left="851" w:right="424"/>
        <w:jc w:val="right"/>
        <w:rPr>
          <w:bCs/>
          <w:sz w:val="28"/>
          <w:szCs w:val="28"/>
        </w:rPr>
      </w:pPr>
    </w:p>
    <w:p w14:paraId="65B6288E" w14:textId="77777777" w:rsidR="00E74334" w:rsidRPr="00E74334" w:rsidRDefault="00E74334" w:rsidP="00E74334">
      <w:pPr>
        <w:tabs>
          <w:tab w:val="left" w:pos="709"/>
        </w:tabs>
        <w:ind w:left="851" w:right="424"/>
        <w:jc w:val="right"/>
        <w:rPr>
          <w:bCs/>
          <w:sz w:val="28"/>
          <w:szCs w:val="28"/>
        </w:rPr>
      </w:pPr>
    </w:p>
    <w:p w14:paraId="3AD91F86" w14:textId="77777777" w:rsidR="00E74334" w:rsidRPr="00E74334" w:rsidRDefault="00E74334" w:rsidP="00E74334">
      <w:pPr>
        <w:tabs>
          <w:tab w:val="left" w:pos="1985"/>
        </w:tabs>
        <w:jc w:val="right"/>
        <w:rPr>
          <w:sz w:val="28"/>
          <w:szCs w:val="28"/>
        </w:rPr>
      </w:pPr>
      <w:bookmarkStart w:id="227" w:name="_Hlk120708925"/>
      <w:r w:rsidRPr="00E74334">
        <w:rPr>
          <w:sz w:val="28"/>
          <w:szCs w:val="28"/>
        </w:rPr>
        <w:lastRenderedPageBreak/>
        <w:t>Таблица № 9</w:t>
      </w:r>
    </w:p>
    <w:bookmarkEnd w:id="227"/>
    <w:p w14:paraId="369B2AA0" w14:textId="77777777" w:rsidR="00E74334" w:rsidRPr="00E74334" w:rsidRDefault="00E74334" w:rsidP="00E74334">
      <w:pPr>
        <w:tabs>
          <w:tab w:val="left" w:pos="1985"/>
        </w:tabs>
        <w:jc w:val="right"/>
        <w:rPr>
          <w:sz w:val="28"/>
          <w:szCs w:val="28"/>
        </w:rPr>
      </w:pPr>
    </w:p>
    <w:p w14:paraId="79BF18E2" w14:textId="77777777" w:rsidR="00E74334" w:rsidRPr="00E74334" w:rsidRDefault="00E74334" w:rsidP="00E74334">
      <w:pPr>
        <w:tabs>
          <w:tab w:val="left" w:pos="1985"/>
        </w:tabs>
        <w:jc w:val="right"/>
        <w:rPr>
          <w:sz w:val="28"/>
          <w:szCs w:val="28"/>
        </w:rPr>
      </w:pPr>
    </w:p>
    <w:p w14:paraId="332A915C" w14:textId="77777777" w:rsidR="00E74334" w:rsidRPr="00E74334" w:rsidRDefault="00E74334" w:rsidP="00E74334">
      <w:pPr>
        <w:tabs>
          <w:tab w:val="left" w:pos="1365"/>
        </w:tabs>
        <w:jc w:val="center"/>
        <w:rPr>
          <w:bCs/>
          <w:sz w:val="28"/>
          <w:szCs w:val="28"/>
        </w:rPr>
      </w:pPr>
      <w:r w:rsidRPr="00E74334">
        <w:rPr>
          <w:bCs/>
          <w:sz w:val="28"/>
          <w:szCs w:val="28"/>
        </w:rPr>
        <w:t xml:space="preserve">Льготные тарифы* на горячее водоснабжение в открытой системе </w:t>
      </w:r>
    </w:p>
    <w:p w14:paraId="0317489F" w14:textId="77777777" w:rsidR="00E74334" w:rsidRPr="00E74334" w:rsidRDefault="00E74334" w:rsidP="00E74334">
      <w:pPr>
        <w:tabs>
          <w:tab w:val="left" w:pos="1365"/>
        </w:tabs>
        <w:jc w:val="center"/>
        <w:rPr>
          <w:bCs/>
          <w:sz w:val="28"/>
          <w:szCs w:val="28"/>
        </w:rPr>
      </w:pPr>
      <w:r w:rsidRPr="00E74334">
        <w:rPr>
          <w:bCs/>
          <w:sz w:val="28"/>
          <w:szCs w:val="28"/>
        </w:rPr>
        <w:t xml:space="preserve">горячего водоснабжения </w:t>
      </w:r>
    </w:p>
    <w:p w14:paraId="2F49B934" w14:textId="77777777" w:rsidR="00E74334" w:rsidRPr="00E74334" w:rsidRDefault="00E74334" w:rsidP="00E74334">
      <w:pPr>
        <w:tabs>
          <w:tab w:val="left" w:pos="1365"/>
        </w:tabs>
        <w:ind w:right="-143"/>
        <w:jc w:val="right"/>
        <w:rPr>
          <w:sz w:val="28"/>
          <w:szCs w:val="28"/>
        </w:rPr>
      </w:pPr>
    </w:p>
    <w:tbl>
      <w:tblPr>
        <w:tblStyle w:val="15"/>
        <w:tblW w:w="9497" w:type="dxa"/>
        <w:jc w:val="center"/>
        <w:tblLayout w:type="fixed"/>
        <w:tblLook w:val="04A0" w:firstRow="1" w:lastRow="0" w:firstColumn="1" w:lastColumn="0" w:noHBand="0" w:noVBand="1"/>
      </w:tblPr>
      <w:tblGrid>
        <w:gridCol w:w="709"/>
        <w:gridCol w:w="3112"/>
        <w:gridCol w:w="2983"/>
        <w:gridCol w:w="2693"/>
      </w:tblGrid>
      <w:tr w:rsidR="00E74334" w:rsidRPr="00E74334" w14:paraId="4F1ECB02" w14:textId="77777777" w:rsidTr="00CD3E47">
        <w:trPr>
          <w:trHeight w:val="491"/>
          <w:jc w:val="center"/>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14:paraId="3A52D7A2" w14:textId="77777777" w:rsidR="00E74334" w:rsidRPr="00E74334" w:rsidRDefault="00E74334" w:rsidP="00E74334">
            <w:pPr>
              <w:jc w:val="center"/>
              <w:rPr>
                <w:bCs/>
              </w:rPr>
            </w:pPr>
            <w:r w:rsidRPr="00E74334">
              <w:rPr>
                <w:bCs/>
              </w:rPr>
              <w:t>№ п/п</w:t>
            </w:r>
          </w:p>
        </w:tc>
        <w:tc>
          <w:tcPr>
            <w:tcW w:w="3112" w:type="dxa"/>
            <w:vMerge w:val="restart"/>
            <w:tcBorders>
              <w:top w:val="single" w:sz="4" w:space="0" w:color="auto"/>
              <w:left w:val="single" w:sz="4" w:space="0" w:color="auto"/>
              <w:bottom w:val="single" w:sz="4" w:space="0" w:color="auto"/>
              <w:right w:val="single" w:sz="4" w:space="0" w:color="auto"/>
            </w:tcBorders>
            <w:vAlign w:val="center"/>
            <w:hideMark/>
          </w:tcPr>
          <w:p w14:paraId="1727473B" w14:textId="77777777" w:rsidR="00E74334" w:rsidRPr="00E74334" w:rsidRDefault="00E74334" w:rsidP="00E74334">
            <w:pPr>
              <w:tabs>
                <w:tab w:val="left" w:pos="0"/>
              </w:tabs>
              <w:jc w:val="center"/>
              <w:rPr>
                <w:bCs/>
              </w:rPr>
            </w:pPr>
            <w:r w:rsidRPr="00E74334">
              <w:rPr>
                <w:bCs/>
              </w:rPr>
              <w:t xml:space="preserve">Оснащенность многоквартирного дома или жилого дома </w:t>
            </w:r>
          </w:p>
        </w:tc>
        <w:tc>
          <w:tcPr>
            <w:tcW w:w="5676" w:type="dxa"/>
            <w:gridSpan w:val="2"/>
            <w:tcBorders>
              <w:top w:val="single" w:sz="4" w:space="0" w:color="auto"/>
              <w:left w:val="single" w:sz="4" w:space="0" w:color="auto"/>
              <w:bottom w:val="single" w:sz="4" w:space="0" w:color="auto"/>
              <w:right w:val="single" w:sz="4" w:space="0" w:color="auto"/>
            </w:tcBorders>
            <w:vAlign w:val="center"/>
            <w:hideMark/>
          </w:tcPr>
          <w:p w14:paraId="58E4730E" w14:textId="77777777" w:rsidR="00E74334" w:rsidRPr="00E74334" w:rsidRDefault="00E74334" w:rsidP="00E74334">
            <w:pPr>
              <w:tabs>
                <w:tab w:val="left" w:pos="0"/>
              </w:tabs>
              <w:ind w:right="-100"/>
              <w:jc w:val="center"/>
              <w:rPr>
                <w:bCs/>
              </w:rPr>
            </w:pPr>
            <w:r w:rsidRPr="00E74334">
              <w:rPr>
                <w:bCs/>
              </w:rPr>
              <w:t>Льготные тарифы**</w:t>
            </w:r>
          </w:p>
        </w:tc>
      </w:tr>
      <w:tr w:rsidR="00E74334" w:rsidRPr="00E74334" w14:paraId="72CC33CE" w14:textId="77777777" w:rsidTr="00CD3E47">
        <w:trPr>
          <w:trHeight w:val="1055"/>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6B5EED48" w14:textId="77777777" w:rsidR="00E74334" w:rsidRPr="00E74334" w:rsidRDefault="00E74334" w:rsidP="00E74334">
            <w:pPr>
              <w:rPr>
                <w:bCs/>
              </w:rPr>
            </w:pPr>
          </w:p>
        </w:tc>
        <w:tc>
          <w:tcPr>
            <w:tcW w:w="3112" w:type="dxa"/>
            <w:vMerge/>
            <w:tcBorders>
              <w:top w:val="single" w:sz="4" w:space="0" w:color="auto"/>
              <w:left w:val="single" w:sz="4" w:space="0" w:color="auto"/>
              <w:bottom w:val="single" w:sz="4" w:space="0" w:color="auto"/>
              <w:right w:val="single" w:sz="4" w:space="0" w:color="auto"/>
            </w:tcBorders>
            <w:vAlign w:val="center"/>
            <w:hideMark/>
          </w:tcPr>
          <w:p w14:paraId="33C1D007" w14:textId="77777777" w:rsidR="00E74334" w:rsidRPr="00E74334" w:rsidRDefault="00E74334" w:rsidP="00E74334">
            <w:pPr>
              <w:rPr>
                <w:bCs/>
              </w:rPr>
            </w:pPr>
          </w:p>
        </w:tc>
        <w:tc>
          <w:tcPr>
            <w:tcW w:w="2983" w:type="dxa"/>
            <w:tcBorders>
              <w:top w:val="single" w:sz="4" w:space="0" w:color="auto"/>
              <w:left w:val="single" w:sz="4" w:space="0" w:color="auto"/>
              <w:bottom w:val="single" w:sz="4" w:space="0" w:color="auto"/>
              <w:right w:val="single" w:sz="4" w:space="0" w:color="auto"/>
            </w:tcBorders>
            <w:vAlign w:val="center"/>
            <w:hideMark/>
          </w:tcPr>
          <w:p w14:paraId="2D567389" w14:textId="77777777" w:rsidR="00E74334" w:rsidRPr="00E74334" w:rsidRDefault="00E74334" w:rsidP="00E74334">
            <w:pPr>
              <w:tabs>
                <w:tab w:val="left" w:pos="0"/>
              </w:tabs>
              <w:ind w:right="-100"/>
              <w:jc w:val="center"/>
              <w:rPr>
                <w:bCs/>
              </w:rPr>
            </w:pPr>
            <w:r w:rsidRPr="00E74334">
              <w:rPr>
                <w:bCs/>
              </w:rPr>
              <w:t xml:space="preserve">Компонент на тепловую энергию, </w:t>
            </w:r>
            <w:proofErr w:type="spellStart"/>
            <w:r w:rsidRPr="00E74334">
              <w:rPr>
                <w:bCs/>
              </w:rPr>
              <w:t>руб</w:t>
            </w:r>
            <w:proofErr w:type="spellEnd"/>
            <w:r w:rsidRPr="00E74334">
              <w:rPr>
                <w:bCs/>
              </w:rPr>
              <w:t>/Гкал</w:t>
            </w:r>
          </w:p>
        </w:tc>
        <w:tc>
          <w:tcPr>
            <w:tcW w:w="2693" w:type="dxa"/>
            <w:tcBorders>
              <w:top w:val="single" w:sz="4" w:space="0" w:color="auto"/>
              <w:left w:val="single" w:sz="4" w:space="0" w:color="auto"/>
              <w:bottom w:val="single" w:sz="4" w:space="0" w:color="auto"/>
              <w:right w:val="single" w:sz="4" w:space="0" w:color="auto"/>
            </w:tcBorders>
            <w:vAlign w:val="center"/>
          </w:tcPr>
          <w:p w14:paraId="689B2430" w14:textId="77777777" w:rsidR="00E74334" w:rsidRPr="00E74334" w:rsidRDefault="00E74334" w:rsidP="00E74334">
            <w:pPr>
              <w:tabs>
                <w:tab w:val="left" w:pos="0"/>
              </w:tabs>
              <w:ind w:right="-100"/>
              <w:jc w:val="center"/>
              <w:rPr>
                <w:bCs/>
              </w:rPr>
            </w:pPr>
            <w:r w:rsidRPr="00E74334">
              <w:rPr>
                <w:bCs/>
              </w:rPr>
              <w:t>Компонент на теплоноситель,</w:t>
            </w:r>
          </w:p>
          <w:p w14:paraId="22C821FA" w14:textId="77777777" w:rsidR="00E74334" w:rsidRPr="00E74334" w:rsidRDefault="00E74334" w:rsidP="00E74334">
            <w:pPr>
              <w:tabs>
                <w:tab w:val="left" w:pos="0"/>
              </w:tabs>
              <w:ind w:right="-100"/>
              <w:jc w:val="center"/>
              <w:rPr>
                <w:bCs/>
              </w:rPr>
            </w:pPr>
            <w:r w:rsidRPr="00E74334">
              <w:rPr>
                <w:bCs/>
              </w:rPr>
              <w:t xml:space="preserve"> </w:t>
            </w:r>
            <w:proofErr w:type="spellStart"/>
            <w:r w:rsidRPr="00E74334">
              <w:rPr>
                <w:bCs/>
              </w:rPr>
              <w:t>руб</w:t>
            </w:r>
            <w:proofErr w:type="spellEnd"/>
            <w:r w:rsidRPr="00E74334">
              <w:rPr>
                <w:bCs/>
              </w:rPr>
              <w:t>/м</w:t>
            </w:r>
            <w:r w:rsidRPr="00E74334">
              <w:rPr>
                <w:bCs/>
                <w:vertAlign w:val="superscript"/>
              </w:rPr>
              <w:t>3</w:t>
            </w:r>
          </w:p>
        </w:tc>
      </w:tr>
      <w:tr w:rsidR="00E74334" w:rsidRPr="00E74334" w14:paraId="50E21BF1" w14:textId="77777777" w:rsidTr="00CD3E47">
        <w:trPr>
          <w:trHeight w:val="577"/>
          <w:jc w:val="center"/>
        </w:trPr>
        <w:tc>
          <w:tcPr>
            <w:tcW w:w="709" w:type="dxa"/>
            <w:vMerge/>
            <w:tcBorders>
              <w:top w:val="single" w:sz="4" w:space="0" w:color="auto"/>
              <w:left w:val="single" w:sz="4" w:space="0" w:color="auto"/>
              <w:bottom w:val="single" w:sz="4" w:space="0" w:color="auto"/>
              <w:right w:val="single" w:sz="4" w:space="0" w:color="auto"/>
            </w:tcBorders>
            <w:vAlign w:val="center"/>
            <w:hideMark/>
          </w:tcPr>
          <w:p w14:paraId="1EEC6AB0" w14:textId="77777777" w:rsidR="00E74334" w:rsidRPr="00E74334" w:rsidRDefault="00E74334" w:rsidP="00E74334">
            <w:pPr>
              <w:rPr>
                <w:bCs/>
              </w:rPr>
            </w:pPr>
          </w:p>
        </w:tc>
        <w:tc>
          <w:tcPr>
            <w:tcW w:w="3112" w:type="dxa"/>
            <w:vMerge/>
            <w:tcBorders>
              <w:top w:val="single" w:sz="4" w:space="0" w:color="auto"/>
              <w:left w:val="single" w:sz="4" w:space="0" w:color="auto"/>
              <w:bottom w:val="single" w:sz="4" w:space="0" w:color="auto"/>
              <w:right w:val="single" w:sz="4" w:space="0" w:color="auto"/>
            </w:tcBorders>
            <w:vAlign w:val="center"/>
            <w:hideMark/>
          </w:tcPr>
          <w:p w14:paraId="6EC5975C" w14:textId="77777777" w:rsidR="00E74334" w:rsidRPr="00E74334" w:rsidRDefault="00E74334" w:rsidP="00E74334">
            <w:pPr>
              <w:rPr>
                <w:bCs/>
              </w:rPr>
            </w:pPr>
          </w:p>
        </w:tc>
        <w:tc>
          <w:tcPr>
            <w:tcW w:w="2983" w:type="dxa"/>
            <w:tcBorders>
              <w:top w:val="single" w:sz="4" w:space="0" w:color="auto"/>
              <w:left w:val="single" w:sz="4" w:space="0" w:color="auto"/>
              <w:bottom w:val="single" w:sz="4" w:space="0" w:color="auto"/>
              <w:right w:val="single" w:sz="4" w:space="0" w:color="auto"/>
            </w:tcBorders>
            <w:vAlign w:val="center"/>
            <w:hideMark/>
          </w:tcPr>
          <w:p w14:paraId="2D4C91D2" w14:textId="77777777" w:rsidR="00E74334" w:rsidRPr="00E74334" w:rsidRDefault="00E74334" w:rsidP="00E74334">
            <w:pPr>
              <w:tabs>
                <w:tab w:val="left" w:pos="0"/>
              </w:tabs>
              <w:ind w:right="-100"/>
              <w:jc w:val="center"/>
              <w:rPr>
                <w:bCs/>
              </w:rPr>
            </w:pPr>
            <w:r w:rsidRPr="00E74334">
              <w:rPr>
                <w:bCs/>
              </w:rPr>
              <w:t>с 01.12.2022 по 31.12.2023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D82E041" w14:textId="77777777" w:rsidR="00E74334" w:rsidRPr="00E74334" w:rsidRDefault="00E74334" w:rsidP="00E74334">
            <w:pPr>
              <w:tabs>
                <w:tab w:val="left" w:pos="0"/>
              </w:tabs>
              <w:ind w:right="-100"/>
              <w:jc w:val="center"/>
              <w:rPr>
                <w:bCs/>
              </w:rPr>
            </w:pPr>
            <w:r w:rsidRPr="00E74334">
              <w:rPr>
                <w:bCs/>
              </w:rPr>
              <w:t>с 01.12.2022 по 31.12.2023</w:t>
            </w:r>
          </w:p>
        </w:tc>
      </w:tr>
      <w:tr w:rsidR="00E74334" w:rsidRPr="00E74334" w14:paraId="1CEA3193" w14:textId="77777777" w:rsidTr="00CD3E47">
        <w:trPr>
          <w:trHeight w:val="72"/>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D56CFFC" w14:textId="77777777" w:rsidR="00E74334" w:rsidRPr="00E74334" w:rsidRDefault="00E74334" w:rsidP="00E74334">
            <w:pPr>
              <w:jc w:val="center"/>
              <w:rPr>
                <w:bCs/>
              </w:rPr>
            </w:pPr>
            <w:r w:rsidRPr="00E74334">
              <w:rPr>
                <w:bCs/>
              </w:rPr>
              <w:t>1</w:t>
            </w:r>
          </w:p>
        </w:tc>
        <w:tc>
          <w:tcPr>
            <w:tcW w:w="3112" w:type="dxa"/>
            <w:tcBorders>
              <w:top w:val="single" w:sz="4" w:space="0" w:color="auto"/>
              <w:left w:val="single" w:sz="4" w:space="0" w:color="auto"/>
              <w:bottom w:val="single" w:sz="4" w:space="0" w:color="auto"/>
              <w:right w:val="single" w:sz="4" w:space="0" w:color="auto"/>
            </w:tcBorders>
            <w:vAlign w:val="center"/>
            <w:hideMark/>
          </w:tcPr>
          <w:p w14:paraId="5675AB72" w14:textId="77777777" w:rsidR="00E74334" w:rsidRPr="00E74334" w:rsidRDefault="00E74334" w:rsidP="00E74334">
            <w:pPr>
              <w:tabs>
                <w:tab w:val="left" w:pos="0"/>
              </w:tabs>
              <w:jc w:val="center"/>
              <w:rPr>
                <w:bCs/>
              </w:rPr>
            </w:pPr>
            <w:r w:rsidRPr="00E74334">
              <w:rPr>
                <w:bCs/>
              </w:rPr>
              <w:t>2</w:t>
            </w:r>
          </w:p>
        </w:tc>
        <w:tc>
          <w:tcPr>
            <w:tcW w:w="2983" w:type="dxa"/>
            <w:tcBorders>
              <w:top w:val="single" w:sz="4" w:space="0" w:color="auto"/>
              <w:left w:val="single" w:sz="4" w:space="0" w:color="auto"/>
              <w:bottom w:val="single" w:sz="4" w:space="0" w:color="auto"/>
              <w:right w:val="single" w:sz="4" w:space="0" w:color="auto"/>
            </w:tcBorders>
            <w:vAlign w:val="center"/>
            <w:hideMark/>
          </w:tcPr>
          <w:p w14:paraId="7B3F1764" w14:textId="77777777" w:rsidR="00E74334" w:rsidRPr="00E74334" w:rsidRDefault="00E74334" w:rsidP="00E74334">
            <w:pPr>
              <w:tabs>
                <w:tab w:val="left" w:pos="0"/>
              </w:tabs>
              <w:ind w:right="-100"/>
              <w:jc w:val="center"/>
              <w:rPr>
                <w:bCs/>
                <w:sz w:val="22"/>
                <w:szCs w:val="22"/>
              </w:rPr>
            </w:pPr>
            <w:r w:rsidRPr="00E74334">
              <w:rPr>
                <w:bCs/>
                <w:sz w:val="22"/>
                <w:szCs w:val="22"/>
              </w:rPr>
              <w:t>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E715582" w14:textId="77777777" w:rsidR="00E74334" w:rsidRPr="00E74334" w:rsidRDefault="00E74334" w:rsidP="00E74334">
            <w:pPr>
              <w:tabs>
                <w:tab w:val="left" w:pos="0"/>
              </w:tabs>
              <w:ind w:right="-100"/>
              <w:jc w:val="center"/>
              <w:rPr>
                <w:bCs/>
                <w:sz w:val="22"/>
                <w:szCs w:val="22"/>
              </w:rPr>
            </w:pPr>
            <w:r w:rsidRPr="00E74334">
              <w:rPr>
                <w:bCs/>
                <w:sz w:val="22"/>
                <w:szCs w:val="22"/>
              </w:rPr>
              <w:t>4</w:t>
            </w:r>
          </w:p>
        </w:tc>
      </w:tr>
      <w:tr w:rsidR="00E74334" w:rsidRPr="00E74334" w14:paraId="46D1BBC8" w14:textId="77777777" w:rsidTr="00CD3E47">
        <w:trPr>
          <w:trHeight w:val="72"/>
          <w:jc w:val="center"/>
        </w:trPr>
        <w:tc>
          <w:tcPr>
            <w:tcW w:w="9497" w:type="dxa"/>
            <w:gridSpan w:val="4"/>
            <w:tcBorders>
              <w:top w:val="single" w:sz="4" w:space="0" w:color="auto"/>
              <w:left w:val="single" w:sz="4" w:space="0" w:color="auto"/>
              <w:bottom w:val="single" w:sz="4" w:space="0" w:color="auto"/>
              <w:right w:val="single" w:sz="4" w:space="0" w:color="auto"/>
            </w:tcBorders>
            <w:vAlign w:val="center"/>
          </w:tcPr>
          <w:p w14:paraId="5F7C839B" w14:textId="77777777" w:rsidR="00E74334" w:rsidRPr="00E74334" w:rsidRDefault="00E74334" w:rsidP="00E74334">
            <w:pPr>
              <w:tabs>
                <w:tab w:val="left" w:pos="0"/>
              </w:tabs>
              <w:ind w:right="-100"/>
              <w:jc w:val="center"/>
              <w:rPr>
                <w:bCs/>
                <w:sz w:val="22"/>
                <w:szCs w:val="22"/>
              </w:rPr>
            </w:pPr>
            <w:r w:rsidRPr="00E74334">
              <w:rPr>
                <w:color w:val="000000"/>
                <w:lang w:eastAsia="en-US"/>
              </w:rPr>
              <w:t>Многоквартирные и индивидуальные жилые дома</w:t>
            </w:r>
          </w:p>
        </w:tc>
      </w:tr>
      <w:tr w:rsidR="00E74334" w:rsidRPr="00E74334" w14:paraId="63649172" w14:textId="77777777" w:rsidTr="00CD3E47">
        <w:trPr>
          <w:trHeight w:val="613"/>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71DC5C3" w14:textId="77777777" w:rsidR="00E74334" w:rsidRPr="00E74334" w:rsidRDefault="00E74334" w:rsidP="00E74334">
            <w:pPr>
              <w:jc w:val="center"/>
              <w:rPr>
                <w:bCs/>
              </w:rPr>
            </w:pPr>
            <w:r w:rsidRPr="00E74334">
              <w:rPr>
                <w:bCs/>
              </w:rPr>
              <w:t>1.</w:t>
            </w:r>
          </w:p>
        </w:tc>
        <w:tc>
          <w:tcPr>
            <w:tcW w:w="3112" w:type="dxa"/>
            <w:tcBorders>
              <w:top w:val="single" w:sz="4" w:space="0" w:color="auto"/>
              <w:left w:val="single" w:sz="4" w:space="0" w:color="auto"/>
              <w:bottom w:val="single" w:sz="4" w:space="0" w:color="auto"/>
              <w:right w:val="single" w:sz="4" w:space="0" w:color="auto"/>
            </w:tcBorders>
            <w:vAlign w:val="center"/>
            <w:hideMark/>
          </w:tcPr>
          <w:p w14:paraId="4C38CF70" w14:textId="77777777" w:rsidR="00E74334" w:rsidRPr="00E74334" w:rsidRDefault="00E74334" w:rsidP="00E74334">
            <w:pPr>
              <w:tabs>
                <w:tab w:val="left" w:pos="0"/>
              </w:tabs>
              <w:rPr>
                <w:bCs/>
              </w:rPr>
            </w:pPr>
            <w:r w:rsidRPr="00E74334">
              <w:rPr>
                <w:bCs/>
              </w:rPr>
              <w:t>С изолированными стояками:</w:t>
            </w:r>
          </w:p>
        </w:tc>
        <w:tc>
          <w:tcPr>
            <w:tcW w:w="5676" w:type="dxa"/>
            <w:gridSpan w:val="2"/>
            <w:tcBorders>
              <w:top w:val="single" w:sz="4" w:space="0" w:color="auto"/>
              <w:left w:val="single" w:sz="4" w:space="0" w:color="auto"/>
              <w:bottom w:val="single" w:sz="4" w:space="0" w:color="auto"/>
              <w:right w:val="single" w:sz="4" w:space="0" w:color="auto"/>
            </w:tcBorders>
            <w:vAlign w:val="center"/>
            <w:hideMark/>
          </w:tcPr>
          <w:p w14:paraId="3A7AD06F" w14:textId="77777777" w:rsidR="00E74334" w:rsidRPr="00E74334" w:rsidRDefault="00E74334" w:rsidP="00E74334">
            <w:pPr>
              <w:tabs>
                <w:tab w:val="left" w:pos="0"/>
              </w:tabs>
              <w:ind w:right="-100"/>
              <w:jc w:val="center"/>
              <w:rPr>
                <w:bCs/>
                <w:sz w:val="22"/>
                <w:szCs w:val="22"/>
              </w:rPr>
            </w:pPr>
            <w:r w:rsidRPr="00E74334">
              <w:rPr>
                <w:bCs/>
                <w:sz w:val="22"/>
                <w:szCs w:val="22"/>
              </w:rPr>
              <w:t>АО «Кемеровская генерация»,</w:t>
            </w:r>
          </w:p>
          <w:p w14:paraId="149AF683" w14:textId="77777777" w:rsidR="00E74334" w:rsidRPr="00E74334" w:rsidRDefault="00E74334" w:rsidP="00E74334">
            <w:pPr>
              <w:tabs>
                <w:tab w:val="left" w:pos="0"/>
              </w:tabs>
              <w:ind w:right="-100"/>
              <w:jc w:val="center"/>
              <w:rPr>
                <w:bCs/>
                <w:sz w:val="22"/>
                <w:szCs w:val="22"/>
              </w:rPr>
            </w:pPr>
            <w:r w:rsidRPr="00E74334">
              <w:rPr>
                <w:bCs/>
                <w:sz w:val="22"/>
                <w:szCs w:val="22"/>
              </w:rPr>
              <w:t>ИНН 4205243192 (для потребителей, присоединенных к тепловым сетям                                 ООО «Спецтранспорт 42» ИНН 4205368145, ООО «</w:t>
            </w:r>
            <w:proofErr w:type="spellStart"/>
            <w:r w:rsidRPr="00E74334">
              <w:rPr>
                <w:bCs/>
                <w:sz w:val="22"/>
                <w:szCs w:val="22"/>
              </w:rPr>
              <w:t>Теплоснаб</w:t>
            </w:r>
            <w:proofErr w:type="spellEnd"/>
            <w:r w:rsidRPr="00E74334">
              <w:rPr>
                <w:bCs/>
                <w:sz w:val="22"/>
                <w:szCs w:val="22"/>
              </w:rPr>
              <w:t>» ИНН 4205239830,</w:t>
            </w:r>
          </w:p>
          <w:p w14:paraId="17EFBE4F" w14:textId="77777777" w:rsidR="00E74334" w:rsidRPr="00E74334" w:rsidRDefault="00E74334" w:rsidP="00E74334">
            <w:pPr>
              <w:tabs>
                <w:tab w:val="left" w:pos="0"/>
              </w:tabs>
              <w:ind w:right="-100"/>
              <w:jc w:val="center"/>
              <w:rPr>
                <w:bCs/>
                <w:sz w:val="22"/>
                <w:szCs w:val="22"/>
              </w:rPr>
            </w:pPr>
            <w:r w:rsidRPr="00E74334">
              <w:rPr>
                <w:bCs/>
                <w:sz w:val="22"/>
                <w:szCs w:val="22"/>
              </w:rPr>
              <w:t xml:space="preserve">АО «Теплоэнерго» ИНН 4205049011) </w:t>
            </w:r>
          </w:p>
        </w:tc>
      </w:tr>
      <w:tr w:rsidR="00E74334" w:rsidRPr="00E74334" w14:paraId="75B6EC13" w14:textId="77777777" w:rsidTr="00CD3E47">
        <w:trPr>
          <w:trHeight w:val="547"/>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42CBDD3" w14:textId="77777777" w:rsidR="00E74334" w:rsidRPr="00E74334" w:rsidRDefault="00E74334" w:rsidP="00E74334">
            <w:pPr>
              <w:jc w:val="center"/>
              <w:rPr>
                <w:bCs/>
              </w:rPr>
            </w:pPr>
            <w:r w:rsidRPr="00E74334">
              <w:rPr>
                <w:bCs/>
              </w:rPr>
              <w:t>1.1.</w:t>
            </w:r>
          </w:p>
        </w:tc>
        <w:tc>
          <w:tcPr>
            <w:tcW w:w="3112" w:type="dxa"/>
            <w:tcBorders>
              <w:top w:val="single" w:sz="4" w:space="0" w:color="auto"/>
              <w:left w:val="single" w:sz="4" w:space="0" w:color="auto"/>
              <w:bottom w:val="single" w:sz="4" w:space="0" w:color="auto"/>
              <w:right w:val="single" w:sz="4" w:space="0" w:color="auto"/>
            </w:tcBorders>
            <w:vAlign w:val="center"/>
            <w:hideMark/>
          </w:tcPr>
          <w:p w14:paraId="637B0158" w14:textId="77777777" w:rsidR="00E74334" w:rsidRPr="00E74334" w:rsidRDefault="00E74334" w:rsidP="00E74334">
            <w:pPr>
              <w:tabs>
                <w:tab w:val="left" w:pos="0"/>
              </w:tabs>
              <w:rPr>
                <w:bCs/>
              </w:rPr>
            </w:pPr>
            <w:r w:rsidRPr="00E74334">
              <w:rPr>
                <w:bCs/>
              </w:rPr>
              <w:t>при наличии полотенцесушителя</w:t>
            </w:r>
          </w:p>
        </w:tc>
        <w:tc>
          <w:tcPr>
            <w:tcW w:w="2983" w:type="dxa"/>
            <w:tcBorders>
              <w:top w:val="single" w:sz="4" w:space="0" w:color="auto"/>
              <w:left w:val="single" w:sz="4" w:space="0" w:color="auto"/>
              <w:bottom w:val="single" w:sz="4" w:space="0" w:color="auto"/>
              <w:right w:val="single" w:sz="4" w:space="0" w:color="auto"/>
            </w:tcBorders>
            <w:vAlign w:val="center"/>
            <w:hideMark/>
          </w:tcPr>
          <w:p w14:paraId="00EF87EE" w14:textId="77777777" w:rsidR="00E74334" w:rsidRPr="00E74334" w:rsidRDefault="00E74334" w:rsidP="00E74334">
            <w:pPr>
              <w:tabs>
                <w:tab w:val="left" w:pos="0"/>
              </w:tabs>
              <w:ind w:right="-100"/>
              <w:jc w:val="center"/>
              <w:rPr>
                <w:bCs/>
              </w:rPr>
            </w:pPr>
            <w:r w:rsidRPr="00E74334">
              <w:rPr>
                <w:bCs/>
              </w:rPr>
              <w:t>2221,08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03E6BB7" w14:textId="77777777" w:rsidR="00E74334" w:rsidRPr="00E74334" w:rsidRDefault="00E74334" w:rsidP="00E74334">
            <w:pPr>
              <w:tabs>
                <w:tab w:val="left" w:pos="0"/>
              </w:tabs>
              <w:ind w:right="-100"/>
              <w:jc w:val="center"/>
              <w:rPr>
                <w:bCs/>
              </w:rPr>
            </w:pPr>
            <w:r w:rsidRPr="00E74334">
              <w:rPr>
                <w:bCs/>
              </w:rPr>
              <w:t>14,26</w:t>
            </w:r>
          </w:p>
        </w:tc>
      </w:tr>
      <w:tr w:rsidR="00E74334" w:rsidRPr="00E74334" w14:paraId="3D11624D" w14:textId="77777777" w:rsidTr="00CD3E47">
        <w:trPr>
          <w:trHeight w:val="469"/>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58B7AC5" w14:textId="77777777" w:rsidR="00E74334" w:rsidRPr="00E74334" w:rsidRDefault="00E74334" w:rsidP="00E74334">
            <w:pPr>
              <w:jc w:val="center"/>
              <w:rPr>
                <w:bCs/>
              </w:rPr>
            </w:pPr>
            <w:r w:rsidRPr="00E74334">
              <w:rPr>
                <w:bCs/>
              </w:rPr>
              <w:t>1.2.</w:t>
            </w:r>
          </w:p>
        </w:tc>
        <w:tc>
          <w:tcPr>
            <w:tcW w:w="3112" w:type="dxa"/>
            <w:tcBorders>
              <w:top w:val="single" w:sz="4" w:space="0" w:color="auto"/>
              <w:left w:val="single" w:sz="4" w:space="0" w:color="auto"/>
              <w:bottom w:val="single" w:sz="4" w:space="0" w:color="auto"/>
              <w:right w:val="single" w:sz="4" w:space="0" w:color="auto"/>
            </w:tcBorders>
            <w:vAlign w:val="center"/>
            <w:hideMark/>
          </w:tcPr>
          <w:p w14:paraId="52F187E5" w14:textId="77777777" w:rsidR="00E74334" w:rsidRPr="00E74334" w:rsidRDefault="00E74334" w:rsidP="00E74334">
            <w:pPr>
              <w:tabs>
                <w:tab w:val="left" w:pos="0"/>
              </w:tabs>
              <w:rPr>
                <w:bCs/>
              </w:rPr>
            </w:pPr>
            <w:r w:rsidRPr="00E74334">
              <w:rPr>
                <w:bCs/>
              </w:rPr>
              <w:t>без полотенцесушителя</w:t>
            </w:r>
          </w:p>
        </w:tc>
        <w:tc>
          <w:tcPr>
            <w:tcW w:w="2983" w:type="dxa"/>
            <w:tcBorders>
              <w:top w:val="single" w:sz="4" w:space="0" w:color="auto"/>
              <w:left w:val="single" w:sz="4" w:space="0" w:color="auto"/>
              <w:bottom w:val="single" w:sz="4" w:space="0" w:color="auto"/>
              <w:right w:val="single" w:sz="4" w:space="0" w:color="auto"/>
            </w:tcBorders>
            <w:vAlign w:val="center"/>
            <w:hideMark/>
          </w:tcPr>
          <w:p w14:paraId="16F73C1A" w14:textId="77777777" w:rsidR="00E74334" w:rsidRPr="00E74334" w:rsidRDefault="00E74334" w:rsidP="00E74334">
            <w:pPr>
              <w:tabs>
                <w:tab w:val="left" w:pos="0"/>
              </w:tabs>
              <w:ind w:right="-100"/>
              <w:jc w:val="center"/>
              <w:rPr>
                <w:bCs/>
              </w:rPr>
            </w:pPr>
            <w:r w:rsidRPr="00E74334">
              <w:rPr>
                <w:bCs/>
              </w:rPr>
              <w:t>2221,08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5C9781B" w14:textId="77777777" w:rsidR="00E74334" w:rsidRPr="00E74334" w:rsidRDefault="00E74334" w:rsidP="00E74334">
            <w:pPr>
              <w:tabs>
                <w:tab w:val="left" w:pos="0"/>
              </w:tabs>
              <w:ind w:right="-100"/>
              <w:jc w:val="center"/>
              <w:rPr>
                <w:bCs/>
              </w:rPr>
            </w:pPr>
            <w:r w:rsidRPr="00E74334">
              <w:rPr>
                <w:bCs/>
              </w:rPr>
              <w:t>14,26</w:t>
            </w:r>
          </w:p>
        </w:tc>
      </w:tr>
      <w:tr w:rsidR="00E74334" w:rsidRPr="00E74334" w14:paraId="598D9EF8" w14:textId="77777777" w:rsidTr="00CD3E47">
        <w:trPr>
          <w:trHeight w:val="1615"/>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EF4EA2E" w14:textId="77777777" w:rsidR="00E74334" w:rsidRPr="00E74334" w:rsidRDefault="00E74334" w:rsidP="00E74334">
            <w:pPr>
              <w:jc w:val="center"/>
              <w:rPr>
                <w:bCs/>
              </w:rPr>
            </w:pPr>
            <w:r w:rsidRPr="00E74334">
              <w:rPr>
                <w:bCs/>
              </w:rPr>
              <w:t>2.</w:t>
            </w:r>
          </w:p>
        </w:tc>
        <w:tc>
          <w:tcPr>
            <w:tcW w:w="3112" w:type="dxa"/>
            <w:tcBorders>
              <w:top w:val="single" w:sz="4" w:space="0" w:color="auto"/>
              <w:left w:val="single" w:sz="4" w:space="0" w:color="auto"/>
              <w:bottom w:val="single" w:sz="4" w:space="0" w:color="auto"/>
              <w:right w:val="single" w:sz="4" w:space="0" w:color="auto"/>
            </w:tcBorders>
            <w:vAlign w:val="center"/>
            <w:hideMark/>
          </w:tcPr>
          <w:p w14:paraId="74C8C81D" w14:textId="77777777" w:rsidR="00E74334" w:rsidRPr="00E74334" w:rsidRDefault="00E74334" w:rsidP="00E74334">
            <w:pPr>
              <w:tabs>
                <w:tab w:val="left" w:pos="0"/>
              </w:tabs>
              <w:rPr>
                <w:bCs/>
              </w:rPr>
            </w:pPr>
            <w:r w:rsidRPr="00E74334">
              <w:rPr>
                <w:bCs/>
              </w:rPr>
              <w:t>С неизолированными стояками:</w:t>
            </w:r>
          </w:p>
        </w:tc>
        <w:tc>
          <w:tcPr>
            <w:tcW w:w="5676" w:type="dxa"/>
            <w:gridSpan w:val="2"/>
            <w:tcBorders>
              <w:top w:val="single" w:sz="4" w:space="0" w:color="auto"/>
              <w:left w:val="single" w:sz="4" w:space="0" w:color="auto"/>
              <w:bottom w:val="single" w:sz="4" w:space="0" w:color="auto"/>
              <w:right w:val="single" w:sz="4" w:space="0" w:color="auto"/>
            </w:tcBorders>
            <w:vAlign w:val="center"/>
            <w:hideMark/>
          </w:tcPr>
          <w:p w14:paraId="55B205D5" w14:textId="77777777" w:rsidR="00E74334" w:rsidRPr="00E74334" w:rsidRDefault="00E74334" w:rsidP="00E74334">
            <w:pPr>
              <w:tabs>
                <w:tab w:val="left" w:pos="0"/>
              </w:tabs>
              <w:ind w:right="-100"/>
              <w:jc w:val="center"/>
              <w:rPr>
                <w:bCs/>
                <w:sz w:val="22"/>
                <w:szCs w:val="22"/>
              </w:rPr>
            </w:pPr>
            <w:r w:rsidRPr="00E74334">
              <w:rPr>
                <w:bCs/>
                <w:sz w:val="22"/>
                <w:szCs w:val="22"/>
              </w:rPr>
              <w:t>АО «Кемеровская генерация»,</w:t>
            </w:r>
          </w:p>
          <w:p w14:paraId="29969B9D" w14:textId="77777777" w:rsidR="00E74334" w:rsidRPr="00E74334" w:rsidRDefault="00E74334" w:rsidP="00E74334">
            <w:pPr>
              <w:tabs>
                <w:tab w:val="left" w:pos="0"/>
              </w:tabs>
              <w:ind w:right="-100"/>
              <w:jc w:val="center"/>
              <w:rPr>
                <w:bCs/>
                <w:sz w:val="22"/>
                <w:szCs w:val="22"/>
              </w:rPr>
            </w:pPr>
            <w:r w:rsidRPr="00E74334">
              <w:rPr>
                <w:bCs/>
                <w:sz w:val="22"/>
                <w:szCs w:val="22"/>
              </w:rPr>
              <w:t>ИНН 4205243192 (в том числе для потребителей, присоединенных к тепловым сетям                                  ООО «Спецтранспорт 42» ИНН 4205368145, ООО «</w:t>
            </w:r>
            <w:proofErr w:type="spellStart"/>
            <w:r w:rsidRPr="00E74334">
              <w:rPr>
                <w:bCs/>
                <w:sz w:val="22"/>
                <w:szCs w:val="22"/>
              </w:rPr>
              <w:t>Теплоснаб</w:t>
            </w:r>
            <w:proofErr w:type="spellEnd"/>
            <w:r w:rsidRPr="00E74334">
              <w:rPr>
                <w:bCs/>
                <w:sz w:val="22"/>
                <w:szCs w:val="22"/>
              </w:rPr>
              <w:t>» ИНН 4205239830,</w:t>
            </w:r>
          </w:p>
          <w:p w14:paraId="11DCAAB5" w14:textId="77777777" w:rsidR="00E74334" w:rsidRPr="00E74334" w:rsidRDefault="00E74334" w:rsidP="00E74334">
            <w:pPr>
              <w:tabs>
                <w:tab w:val="left" w:pos="0"/>
              </w:tabs>
              <w:ind w:right="-100"/>
              <w:jc w:val="center"/>
              <w:rPr>
                <w:bCs/>
                <w:sz w:val="22"/>
                <w:szCs w:val="22"/>
              </w:rPr>
            </w:pPr>
            <w:r w:rsidRPr="00E74334">
              <w:rPr>
                <w:bCs/>
                <w:sz w:val="22"/>
                <w:szCs w:val="22"/>
              </w:rPr>
              <w:t xml:space="preserve">АО «Теплоэнерго» ИНН 4205049011) </w:t>
            </w:r>
          </w:p>
        </w:tc>
      </w:tr>
      <w:tr w:rsidR="00E74334" w:rsidRPr="00E74334" w14:paraId="6C0E6A76" w14:textId="77777777" w:rsidTr="00CD3E47">
        <w:trPr>
          <w:trHeight w:val="558"/>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918794B" w14:textId="77777777" w:rsidR="00E74334" w:rsidRPr="00E74334" w:rsidRDefault="00E74334" w:rsidP="00E74334">
            <w:pPr>
              <w:jc w:val="center"/>
              <w:rPr>
                <w:bCs/>
              </w:rPr>
            </w:pPr>
            <w:r w:rsidRPr="00E74334">
              <w:rPr>
                <w:bCs/>
              </w:rPr>
              <w:t>2.1.</w:t>
            </w:r>
          </w:p>
        </w:tc>
        <w:tc>
          <w:tcPr>
            <w:tcW w:w="3112" w:type="dxa"/>
            <w:tcBorders>
              <w:top w:val="single" w:sz="4" w:space="0" w:color="auto"/>
              <w:left w:val="single" w:sz="4" w:space="0" w:color="auto"/>
              <w:bottom w:val="single" w:sz="4" w:space="0" w:color="auto"/>
              <w:right w:val="single" w:sz="4" w:space="0" w:color="auto"/>
            </w:tcBorders>
            <w:vAlign w:val="center"/>
            <w:hideMark/>
          </w:tcPr>
          <w:p w14:paraId="2AF20CFC" w14:textId="77777777" w:rsidR="00E74334" w:rsidRPr="00E74334" w:rsidRDefault="00E74334" w:rsidP="00E74334">
            <w:pPr>
              <w:tabs>
                <w:tab w:val="left" w:pos="0"/>
              </w:tabs>
              <w:rPr>
                <w:bCs/>
              </w:rPr>
            </w:pPr>
            <w:r w:rsidRPr="00E74334">
              <w:rPr>
                <w:bCs/>
              </w:rPr>
              <w:t>при наличии полотенцесушителя</w:t>
            </w:r>
          </w:p>
        </w:tc>
        <w:tc>
          <w:tcPr>
            <w:tcW w:w="2983" w:type="dxa"/>
            <w:tcBorders>
              <w:top w:val="single" w:sz="4" w:space="0" w:color="auto"/>
              <w:left w:val="single" w:sz="4" w:space="0" w:color="auto"/>
              <w:bottom w:val="single" w:sz="4" w:space="0" w:color="auto"/>
              <w:right w:val="single" w:sz="4" w:space="0" w:color="auto"/>
            </w:tcBorders>
            <w:vAlign w:val="center"/>
            <w:hideMark/>
          </w:tcPr>
          <w:p w14:paraId="22E8F81D" w14:textId="77777777" w:rsidR="00E74334" w:rsidRPr="00E74334" w:rsidRDefault="00E74334" w:rsidP="00E74334">
            <w:pPr>
              <w:tabs>
                <w:tab w:val="left" w:pos="0"/>
              </w:tabs>
              <w:ind w:right="-100"/>
              <w:jc w:val="center"/>
              <w:rPr>
                <w:bCs/>
              </w:rPr>
            </w:pPr>
            <w:r w:rsidRPr="00E74334">
              <w:rPr>
                <w:bCs/>
              </w:rPr>
              <w:t>2221,08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E833ED5" w14:textId="77777777" w:rsidR="00E74334" w:rsidRPr="00E74334" w:rsidRDefault="00E74334" w:rsidP="00E74334">
            <w:pPr>
              <w:tabs>
                <w:tab w:val="left" w:pos="0"/>
              </w:tabs>
              <w:ind w:right="-100"/>
              <w:jc w:val="center"/>
              <w:rPr>
                <w:bCs/>
              </w:rPr>
            </w:pPr>
            <w:r w:rsidRPr="00E74334">
              <w:rPr>
                <w:bCs/>
              </w:rPr>
              <w:t>14,26</w:t>
            </w:r>
          </w:p>
        </w:tc>
      </w:tr>
      <w:tr w:rsidR="00E74334" w:rsidRPr="00E74334" w14:paraId="31CFE473" w14:textId="77777777" w:rsidTr="00CD3E47">
        <w:trPr>
          <w:trHeight w:val="521"/>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0171F17" w14:textId="77777777" w:rsidR="00E74334" w:rsidRPr="00E74334" w:rsidRDefault="00E74334" w:rsidP="00E74334">
            <w:pPr>
              <w:jc w:val="center"/>
              <w:rPr>
                <w:bCs/>
              </w:rPr>
            </w:pPr>
            <w:r w:rsidRPr="00E74334">
              <w:rPr>
                <w:bCs/>
              </w:rPr>
              <w:t>2.2.</w:t>
            </w:r>
          </w:p>
        </w:tc>
        <w:tc>
          <w:tcPr>
            <w:tcW w:w="3112" w:type="dxa"/>
            <w:tcBorders>
              <w:top w:val="single" w:sz="4" w:space="0" w:color="auto"/>
              <w:left w:val="single" w:sz="4" w:space="0" w:color="auto"/>
              <w:bottom w:val="single" w:sz="4" w:space="0" w:color="auto"/>
              <w:right w:val="single" w:sz="4" w:space="0" w:color="auto"/>
            </w:tcBorders>
            <w:vAlign w:val="center"/>
            <w:hideMark/>
          </w:tcPr>
          <w:p w14:paraId="12107054" w14:textId="77777777" w:rsidR="00E74334" w:rsidRPr="00E74334" w:rsidRDefault="00E74334" w:rsidP="00E74334">
            <w:pPr>
              <w:tabs>
                <w:tab w:val="left" w:pos="0"/>
              </w:tabs>
              <w:rPr>
                <w:bCs/>
              </w:rPr>
            </w:pPr>
            <w:r w:rsidRPr="00E74334">
              <w:rPr>
                <w:bCs/>
              </w:rPr>
              <w:t>без полотенцесушителя</w:t>
            </w:r>
          </w:p>
        </w:tc>
        <w:tc>
          <w:tcPr>
            <w:tcW w:w="2983" w:type="dxa"/>
            <w:tcBorders>
              <w:top w:val="single" w:sz="4" w:space="0" w:color="auto"/>
              <w:left w:val="single" w:sz="4" w:space="0" w:color="auto"/>
              <w:bottom w:val="single" w:sz="4" w:space="0" w:color="auto"/>
              <w:right w:val="single" w:sz="4" w:space="0" w:color="auto"/>
            </w:tcBorders>
            <w:vAlign w:val="center"/>
            <w:hideMark/>
          </w:tcPr>
          <w:p w14:paraId="1BB1F81F" w14:textId="77777777" w:rsidR="00E74334" w:rsidRPr="00E74334" w:rsidRDefault="00E74334" w:rsidP="00E74334">
            <w:pPr>
              <w:tabs>
                <w:tab w:val="left" w:pos="0"/>
              </w:tabs>
              <w:ind w:right="-100"/>
              <w:jc w:val="center"/>
              <w:rPr>
                <w:bCs/>
              </w:rPr>
            </w:pPr>
            <w:r w:rsidRPr="00E74334">
              <w:rPr>
                <w:bCs/>
              </w:rPr>
              <w:t>2221,08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58887D6" w14:textId="77777777" w:rsidR="00E74334" w:rsidRPr="00E74334" w:rsidRDefault="00E74334" w:rsidP="00E74334">
            <w:pPr>
              <w:tabs>
                <w:tab w:val="left" w:pos="0"/>
              </w:tabs>
              <w:ind w:right="-100"/>
              <w:jc w:val="center"/>
              <w:rPr>
                <w:bCs/>
              </w:rPr>
            </w:pPr>
            <w:r w:rsidRPr="00E74334">
              <w:rPr>
                <w:bCs/>
              </w:rPr>
              <w:t>14,26</w:t>
            </w:r>
          </w:p>
        </w:tc>
      </w:tr>
      <w:tr w:rsidR="00E74334" w:rsidRPr="00E74334" w14:paraId="4866FA0C" w14:textId="77777777" w:rsidTr="00CD3E47">
        <w:trPr>
          <w:trHeight w:val="425"/>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F7BE31A" w14:textId="77777777" w:rsidR="00E74334" w:rsidRPr="00E74334" w:rsidRDefault="00E74334" w:rsidP="00E74334">
            <w:pPr>
              <w:jc w:val="center"/>
              <w:rPr>
                <w:bCs/>
              </w:rPr>
            </w:pPr>
            <w:r w:rsidRPr="00E74334">
              <w:rPr>
                <w:bCs/>
              </w:rPr>
              <w:t>3.</w:t>
            </w:r>
          </w:p>
        </w:tc>
        <w:tc>
          <w:tcPr>
            <w:tcW w:w="3112" w:type="dxa"/>
            <w:tcBorders>
              <w:top w:val="single" w:sz="4" w:space="0" w:color="auto"/>
              <w:left w:val="single" w:sz="4" w:space="0" w:color="auto"/>
              <w:bottom w:val="single" w:sz="4" w:space="0" w:color="auto"/>
              <w:right w:val="single" w:sz="4" w:space="0" w:color="auto"/>
            </w:tcBorders>
            <w:vAlign w:val="center"/>
            <w:hideMark/>
          </w:tcPr>
          <w:p w14:paraId="1EC40F53" w14:textId="77777777" w:rsidR="00E74334" w:rsidRPr="00E74334" w:rsidRDefault="00E74334" w:rsidP="00E74334">
            <w:pPr>
              <w:tabs>
                <w:tab w:val="left" w:pos="0"/>
              </w:tabs>
              <w:rPr>
                <w:bCs/>
              </w:rPr>
            </w:pPr>
            <w:r w:rsidRPr="00E74334">
              <w:rPr>
                <w:bCs/>
              </w:rPr>
              <w:t>С изолированными стояками:</w:t>
            </w:r>
          </w:p>
        </w:tc>
        <w:tc>
          <w:tcPr>
            <w:tcW w:w="5676" w:type="dxa"/>
            <w:gridSpan w:val="2"/>
            <w:tcBorders>
              <w:top w:val="single" w:sz="4" w:space="0" w:color="auto"/>
              <w:left w:val="single" w:sz="4" w:space="0" w:color="auto"/>
              <w:bottom w:val="single" w:sz="4" w:space="0" w:color="auto"/>
              <w:right w:val="single" w:sz="4" w:space="0" w:color="auto"/>
            </w:tcBorders>
            <w:vAlign w:val="center"/>
            <w:hideMark/>
          </w:tcPr>
          <w:p w14:paraId="628CA370" w14:textId="77777777" w:rsidR="00E74334" w:rsidRPr="00E74334" w:rsidRDefault="00E74334" w:rsidP="00E74334">
            <w:pPr>
              <w:tabs>
                <w:tab w:val="left" w:pos="0"/>
              </w:tabs>
              <w:ind w:right="-100"/>
              <w:jc w:val="center"/>
              <w:rPr>
                <w:bCs/>
                <w:sz w:val="22"/>
                <w:szCs w:val="22"/>
              </w:rPr>
            </w:pPr>
            <w:r w:rsidRPr="00E74334">
              <w:rPr>
                <w:bCs/>
                <w:sz w:val="22"/>
                <w:szCs w:val="22"/>
              </w:rPr>
              <w:t>АО «Теплоэнерго», ИНН 4205049011</w:t>
            </w:r>
          </w:p>
        </w:tc>
      </w:tr>
      <w:tr w:rsidR="00E74334" w:rsidRPr="00E74334" w14:paraId="4A77A81F" w14:textId="77777777" w:rsidTr="00CD3E47">
        <w:trPr>
          <w:trHeight w:val="70"/>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1936997" w14:textId="77777777" w:rsidR="00E74334" w:rsidRPr="00E74334" w:rsidRDefault="00E74334" w:rsidP="00E74334">
            <w:pPr>
              <w:jc w:val="center"/>
              <w:rPr>
                <w:bCs/>
              </w:rPr>
            </w:pPr>
            <w:r w:rsidRPr="00E74334">
              <w:rPr>
                <w:bCs/>
              </w:rPr>
              <w:t>3.1.</w:t>
            </w:r>
          </w:p>
        </w:tc>
        <w:tc>
          <w:tcPr>
            <w:tcW w:w="3112" w:type="dxa"/>
            <w:tcBorders>
              <w:top w:val="single" w:sz="4" w:space="0" w:color="auto"/>
              <w:left w:val="single" w:sz="4" w:space="0" w:color="auto"/>
              <w:bottom w:val="single" w:sz="4" w:space="0" w:color="auto"/>
              <w:right w:val="single" w:sz="4" w:space="0" w:color="auto"/>
            </w:tcBorders>
            <w:vAlign w:val="center"/>
            <w:hideMark/>
          </w:tcPr>
          <w:p w14:paraId="7F46876A" w14:textId="77777777" w:rsidR="00E74334" w:rsidRPr="00E74334" w:rsidRDefault="00E74334" w:rsidP="00E74334">
            <w:pPr>
              <w:tabs>
                <w:tab w:val="left" w:pos="0"/>
              </w:tabs>
              <w:rPr>
                <w:bCs/>
              </w:rPr>
            </w:pPr>
            <w:r w:rsidRPr="00E74334">
              <w:rPr>
                <w:bCs/>
              </w:rPr>
              <w:t>при наличии полотенцесушителя</w:t>
            </w:r>
          </w:p>
        </w:tc>
        <w:tc>
          <w:tcPr>
            <w:tcW w:w="2983" w:type="dxa"/>
            <w:tcBorders>
              <w:top w:val="single" w:sz="4" w:space="0" w:color="auto"/>
              <w:left w:val="single" w:sz="4" w:space="0" w:color="auto"/>
              <w:bottom w:val="single" w:sz="4" w:space="0" w:color="auto"/>
              <w:right w:val="single" w:sz="4" w:space="0" w:color="auto"/>
            </w:tcBorders>
            <w:vAlign w:val="center"/>
            <w:hideMark/>
          </w:tcPr>
          <w:p w14:paraId="4FC5EB3D" w14:textId="77777777" w:rsidR="00E74334" w:rsidRPr="00E74334" w:rsidRDefault="00E74334" w:rsidP="00E74334">
            <w:pPr>
              <w:tabs>
                <w:tab w:val="left" w:pos="0"/>
              </w:tabs>
              <w:ind w:right="-100"/>
              <w:jc w:val="center"/>
              <w:rPr>
                <w:bCs/>
              </w:rPr>
            </w:pPr>
            <w:r w:rsidRPr="00E74334">
              <w:rPr>
                <w:bCs/>
              </w:rPr>
              <w:t>2221,08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6DE5534" w14:textId="77777777" w:rsidR="00E74334" w:rsidRPr="00E74334" w:rsidRDefault="00E74334" w:rsidP="00E74334">
            <w:pPr>
              <w:tabs>
                <w:tab w:val="left" w:pos="0"/>
              </w:tabs>
              <w:ind w:right="-100"/>
              <w:jc w:val="center"/>
              <w:rPr>
                <w:bCs/>
              </w:rPr>
            </w:pPr>
            <w:r w:rsidRPr="00E74334">
              <w:rPr>
                <w:bCs/>
              </w:rPr>
              <w:t>14,26</w:t>
            </w:r>
          </w:p>
        </w:tc>
      </w:tr>
      <w:tr w:rsidR="00E74334" w:rsidRPr="00E74334" w14:paraId="2D7A8FDA" w14:textId="77777777" w:rsidTr="00CD3E47">
        <w:trPr>
          <w:trHeight w:val="461"/>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B798D64" w14:textId="77777777" w:rsidR="00E74334" w:rsidRPr="00E74334" w:rsidRDefault="00E74334" w:rsidP="00E74334">
            <w:pPr>
              <w:jc w:val="center"/>
              <w:rPr>
                <w:bCs/>
              </w:rPr>
            </w:pPr>
            <w:r w:rsidRPr="00E74334">
              <w:rPr>
                <w:bCs/>
              </w:rPr>
              <w:t>3.2.</w:t>
            </w:r>
          </w:p>
        </w:tc>
        <w:tc>
          <w:tcPr>
            <w:tcW w:w="3112" w:type="dxa"/>
            <w:tcBorders>
              <w:top w:val="single" w:sz="4" w:space="0" w:color="auto"/>
              <w:left w:val="single" w:sz="4" w:space="0" w:color="auto"/>
              <w:bottom w:val="single" w:sz="4" w:space="0" w:color="auto"/>
              <w:right w:val="single" w:sz="4" w:space="0" w:color="auto"/>
            </w:tcBorders>
            <w:vAlign w:val="center"/>
            <w:hideMark/>
          </w:tcPr>
          <w:p w14:paraId="31323741" w14:textId="77777777" w:rsidR="00E74334" w:rsidRPr="00E74334" w:rsidRDefault="00E74334" w:rsidP="00E74334">
            <w:pPr>
              <w:tabs>
                <w:tab w:val="left" w:pos="0"/>
              </w:tabs>
              <w:rPr>
                <w:bCs/>
              </w:rPr>
            </w:pPr>
            <w:r w:rsidRPr="00E74334">
              <w:rPr>
                <w:bCs/>
              </w:rPr>
              <w:t>без полотенцесушителя</w:t>
            </w:r>
          </w:p>
        </w:tc>
        <w:tc>
          <w:tcPr>
            <w:tcW w:w="2983" w:type="dxa"/>
            <w:tcBorders>
              <w:top w:val="single" w:sz="4" w:space="0" w:color="auto"/>
              <w:left w:val="single" w:sz="4" w:space="0" w:color="auto"/>
              <w:bottom w:val="single" w:sz="4" w:space="0" w:color="auto"/>
              <w:right w:val="single" w:sz="4" w:space="0" w:color="auto"/>
            </w:tcBorders>
            <w:vAlign w:val="center"/>
            <w:hideMark/>
          </w:tcPr>
          <w:p w14:paraId="6E7E9140" w14:textId="77777777" w:rsidR="00E74334" w:rsidRPr="00E74334" w:rsidRDefault="00E74334" w:rsidP="00E74334">
            <w:pPr>
              <w:tabs>
                <w:tab w:val="left" w:pos="0"/>
              </w:tabs>
              <w:ind w:right="-100"/>
              <w:jc w:val="center"/>
              <w:rPr>
                <w:bCs/>
              </w:rPr>
            </w:pPr>
            <w:r w:rsidRPr="00E74334">
              <w:rPr>
                <w:bCs/>
              </w:rPr>
              <w:t>2221,08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8973FE3" w14:textId="77777777" w:rsidR="00E74334" w:rsidRPr="00E74334" w:rsidRDefault="00E74334" w:rsidP="00E74334">
            <w:pPr>
              <w:tabs>
                <w:tab w:val="left" w:pos="0"/>
              </w:tabs>
              <w:ind w:right="-100"/>
              <w:jc w:val="center"/>
              <w:rPr>
                <w:bCs/>
              </w:rPr>
            </w:pPr>
            <w:r w:rsidRPr="00E74334">
              <w:rPr>
                <w:bCs/>
              </w:rPr>
              <w:t>14,26</w:t>
            </w:r>
          </w:p>
        </w:tc>
      </w:tr>
      <w:tr w:rsidR="00E74334" w:rsidRPr="00E74334" w14:paraId="2F6741D7" w14:textId="77777777" w:rsidTr="00CD3E47">
        <w:trPr>
          <w:trHeight w:val="485"/>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51ED745D" w14:textId="77777777" w:rsidR="00E74334" w:rsidRPr="00E74334" w:rsidRDefault="00E74334" w:rsidP="00E74334">
            <w:pPr>
              <w:jc w:val="center"/>
              <w:rPr>
                <w:bCs/>
              </w:rPr>
            </w:pPr>
            <w:r w:rsidRPr="00E74334">
              <w:rPr>
                <w:bCs/>
              </w:rPr>
              <w:t>4.</w:t>
            </w:r>
          </w:p>
        </w:tc>
        <w:tc>
          <w:tcPr>
            <w:tcW w:w="3112" w:type="dxa"/>
            <w:tcBorders>
              <w:top w:val="single" w:sz="4" w:space="0" w:color="auto"/>
              <w:left w:val="single" w:sz="4" w:space="0" w:color="auto"/>
              <w:bottom w:val="single" w:sz="4" w:space="0" w:color="auto"/>
              <w:right w:val="single" w:sz="4" w:space="0" w:color="auto"/>
            </w:tcBorders>
            <w:vAlign w:val="center"/>
            <w:hideMark/>
          </w:tcPr>
          <w:p w14:paraId="1D95E948" w14:textId="77777777" w:rsidR="00E74334" w:rsidRPr="00E74334" w:rsidRDefault="00E74334" w:rsidP="00E74334">
            <w:pPr>
              <w:tabs>
                <w:tab w:val="left" w:pos="0"/>
              </w:tabs>
              <w:rPr>
                <w:bCs/>
              </w:rPr>
            </w:pPr>
            <w:r w:rsidRPr="00E74334">
              <w:rPr>
                <w:bCs/>
              </w:rPr>
              <w:t>С неизолированными стояками:</w:t>
            </w:r>
          </w:p>
        </w:tc>
        <w:tc>
          <w:tcPr>
            <w:tcW w:w="5676" w:type="dxa"/>
            <w:gridSpan w:val="2"/>
            <w:tcBorders>
              <w:top w:val="single" w:sz="4" w:space="0" w:color="auto"/>
              <w:left w:val="single" w:sz="4" w:space="0" w:color="auto"/>
              <w:bottom w:val="single" w:sz="4" w:space="0" w:color="auto"/>
              <w:right w:val="single" w:sz="4" w:space="0" w:color="auto"/>
            </w:tcBorders>
            <w:vAlign w:val="center"/>
            <w:hideMark/>
          </w:tcPr>
          <w:p w14:paraId="1B232C4D" w14:textId="77777777" w:rsidR="00E74334" w:rsidRPr="00E74334" w:rsidRDefault="00E74334" w:rsidP="00E74334">
            <w:pPr>
              <w:tabs>
                <w:tab w:val="left" w:pos="0"/>
              </w:tabs>
              <w:ind w:right="-100"/>
              <w:jc w:val="center"/>
              <w:rPr>
                <w:bCs/>
                <w:sz w:val="22"/>
                <w:szCs w:val="22"/>
              </w:rPr>
            </w:pPr>
            <w:r w:rsidRPr="00E74334">
              <w:rPr>
                <w:bCs/>
                <w:sz w:val="22"/>
                <w:szCs w:val="22"/>
              </w:rPr>
              <w:t>АО «Теплоэнерго», ИНН 4205049011</w:t>
            </w:r>
          </w:p>
        </w:tc>
      </w:tr>
      <w:tr w:rsidR="00E74334" w:rsidRPr="00E74334" w14:paraId="7A03DDFD" w14:textId="77777777" w:rsidTr="00CD3E47">
        <w:trPr>
          <w:trHeight w:val="673"/>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755B3F7" w14:textId="77777777" w:rsidR="00E74334" w:rsidRPr="00E74334" w:rsidRDefault="00E74334" w:rsidP="00E74334">
            <w:pPr>
              <w:jc w:val="center"/>
              <w:rPr>
                <w:bCs/>
              </w:rPr>
            </w:pPr>
            <w:r w:rsidRPr="00E74334">
              <w:rPr>
                <w:bCs/>
              </w:rPr>
              <w:t>4.1.</w:t>
            </w:r>
          </w:p>
        </w:tc>
        <w:tc>
          <w:tcPr>
            <w:tcW w:w="3112" w:type="dxa"/>
            <w:tcBorders>
              <w:top w:val="single" w:sz="4" w:space="0" w:color="auto"/>
              <w:left w:val="single" w:sz="4" w:space="0" w:color="auto"/>
              <w:bottom w:val="single" w:sz="4" w:space="0" w:color="auto"/>
              <w:right w:val="single" w:sz="4" w:space="0" w:color="auto"/>
            </w:tcBorders>
            <w:vAlign w:val="center"/>
            <w:hideMark/>
          </w:tcPr>
          <w:p w14:paraId="1DE5E2EC" w14:textId="77777777" w:rsidR="00E74334" w:rsidRPr="00E74334" w:rsidRDefault="00E74334" w:rsidP="00E74334">
            <w:pPr>
              <w:tabs>
                <w:tab w:val="left" w:pos="0"/>
              </w:tabs>
              <w:rPr>
                <w:bCs/>
              </w:rPr>
            </w:pPr>
            <w:r w:rsidRPr="00E74334">
              <w:rPr>
                <w:bCs/>
              </w:rPr>
              <w:t>при наличии полотенцесушителя</w:t>
            </w:r>
          </w:p>
        </w:tc>
        <w:tc>
          <w:tcPr>
            <w:tcW w:w="2983" w:type="dxa"/>
            <w:tcBorders>
              <w:top w:val="single" w:sz="4" w:space="0" w:color="auto"/>
              <w:left w:val="single" w:sz="4" w:space="0" w:color="auto"/>
              <w:bottom w:val="single" w:sz="4" w:space="0" w:color="auto"/>
              <w:right w:val="single" w:sz="4" w:space="0" w:color="auto"/>
            </w:tcBorders>
            <w:vAlign w:val="center"/>
            <w:hideMark/>
          </w:tcPr>
          <w:p w14:paraId="173F498F" w14:textId="77777777" w:rsidR="00E74334" w:rsidRPr="00E74334" w:rsidRDefault="00E74334" w:rsidP="00E74334">
            <w:pPr>
              <w:tabs>
                <w:tab w:val="left" w:pos="0"/>
              </w:tabs>
              <w:ind w:right="-100"/>
              <w:jc w:val="center"/>
              <w:rPr>
                <w:bCs/>
              </w:rPr>
            </w:pPr>
            <w:r w:rsidRPr="00E74334">
              <w:rPr>
                <w:bCs/>
              </w:rPr>
              <w:t>2221,08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71F5B3E9" w14:textId="77777777" w:rsidR="00E74334" w:rsidRPr="00E74334" w:rsidRDefault="00E74334" w:rsidP="00E74334">
            <w:pPr>
              <w:tabs>
                <w:tab w:val="left" w:pos="0"/>
              </w:tabs>
              <w:ind w:right="-100"/>
              <w:jc w:val="center"/>
              <w:rPr>
                <w:bCs/>
              </w:rPr>
            </w:pPr>
            <w:r w:rsidRPr="00E74334">
              <w:rPr>
                <w:bCs/>
              </w:rPr>
              <w:t>14,26</w:t>
            </w:r>
          </w:p>
        </w:tc>
      </w:tr>
      <w:tr w:rsidR="00E74334" w:rsidRPr="00E74334" w14:paraId="53882FD1" w14:textId="77777777" w:rsidTr="00CD3E47">
        <w:trPr>
          <w:trHeight w:val="667"/>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16825EE" w14:textId="77777777" w:rsidR="00E74334" w:rsidRPr="00E74334" w:rsidRDefault="00E74334" w:rsidP="00E74334">
            <w:pPr>
              <w:jc w:val="center"/>
              <w:rPr>
                <w:bCs/>
              </w:rPr>
            </w:pPr>
            <w:r w:rsidRPr="00E74334">
              <w:rPr>
                <w:bCs/>
              </w:rPr>
              <w:t>4.2</w:t>
            </w:r>
          </w:p>
        </w:tc>
        <w:tc>
          <w:tcPr>
            <w:tcW w:w="3112" w:type="dxa"/>
            <w:tcBorders>
              <w:top w:val="single" w:sz="4" w:space="0" w:color="auto"/>
              <w:left w:val="single" w:sz="4" w:space="0" w:color="auto"/>
              <w:bottom w:val="single" w:sz="4" w:space="0" w:color="auto"/>
              <w:right w:val="single" w:sz="4" w:space="0" w:color="auto"/>
            </w:tcBorders>
            <w:vAlign w:val="center"/>
            <w:hideMark/>
          </w:tcPr>
          <w:p w14:paraId="1383C80C" w14:textId="77777777" w:rsidR="00E74334" w:rsidRPr="00E74334" w:rsidRDefault="00E74334" w:rsidP="00E74334">
            <w:pPr>
              <w:tabs>
                <w:tab w:val="left" w:pos="0"/>
              </w:tabs>
              <w:rPr>
                <w:bCs/>
              </w:rPr>
            </w:pPr>
            <w:r w:rsidRPr="00E74334">
              <w:rPr>
                <w:bCs/>
              </w:rPr>
              <w:t>без полотенцесушителя</w:t>
            </w:r>
          </w:p>
        </w:tc>
        <w:tc>
          <w:tcPr>
            <w:tcW w:w="2983" w:type="dxa"/>
            <w:tcBorders>
              <w:top w:val="single" w:sz="4" w:space="0" w:color="auto"/>
              <w:left w:val="single" w:sz="4" w:space="0" w:color="auto"/>
              <w:bottom w:val="single" w:sz="4" w:space="0" w:color="auto"/>
              <w:right w:val="single" w:sz="4" w:space="0" w:color="auto"/>
            </w:tcBorders>
            <w:vAlign w:val="center"/>
            <w:hideMark/>
          </w:tcPr>
          <w:p w14:paraId="419E2AC2" w14:textId="77777777" w:rsidR="00E74334" w:rsidRPr="00E74334" w:rsidRDefault="00E74334" w:rsidP="00E74334">
            <w:pPr>
              <w:tabs>
                <w:tab w:val="left" w:pos="0"/>
              </w:tabs>
              <w:ind w:right="-100"/>
              <w:jc w:val="center"/>
              <w:rPr>
                <w:bCs/>
              </w:rPr>
            </w:pPr>
            <w:r w:rsidRPr="00E74334">
              <w:rPr>
                <w:bCs/>
              </w:rPr>
              <w:t>2221,08</w:t>
            </w:r>
          </w:p>
        </w:tc>
        <w:tc>
          <w:tcPr>
            <w:tcW w:w="2693" w:type="dxa"/>
            <w:tcBorders>
              <w:top w:val="single" w:sz="4" w:space="0" w:color="auto"/>
              <w:left w:val="single" w:sz="4" w:space="0" w:color="auto"/>
              <w:bottom w:val="single" w:sz="4" w:space="0" w:color="auto"/>
              <w:right w:val="single" w:sz="4" w:space="0" w:color="auto"/>
            </w:tcBorders>
            <w:vAlign w:val="center"/>
            <w:hideMark/>
          </w:tcPr>
          <w:p w14:paraId="6BDB34DF" w14:textId="77777777" w:rsidR="00E74334" w:rsidRPr="00E74334" w:rsidRDefault="00E74334" w:rsidP="00E74334">
            <w:pPr>
              <w:tabs>
                <w:tab w:val="left" w:pos="0"/>
              </w:tabs>
              <w:ind w:right="-100"/>
              <w:jc w:val="center"/>
              <w:rPr>
                <w:bCs/>
              </w:rPr>
            </w:pPr>
            <w:r w:rsidRPr="00E74334">
              <w:rPr>
                <w:bCs/>
              </w:rPr>
              <w:t>14,26</w:t>
            </w:r>
          </w:p>
        </w:tc>
      </w:tr>
      <w:tr w:rsidR="00E74334" w:rsidRPr="00E74334" w14:paraId="7B9B9BFD" w14:textId="77777777" w:rsidTr="00CD3E47">
        <w:trPr>
          <w:trHeight w:val="731"/>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A9F58D7" w14:textId="77777777" w:rsidR="00E74334" w:rsidRPr="00E74334" w:rsidRDefault="00E74334" w:rsidP="00E74334">
            <w:pPr>
              <w:jc w:val="center"/>
              <w:rPr>
                <w:bCs/>
              </w:rPr>
            </w:pPr>
            <w:r w:rsidRPr="00E74334">
              <w:rPr>
                <w:bCs/>
              </w:rPr>
              <w:t>5.</w:t>
            </w:r>
          </w:p>
        </w:tc>
        <w:tc>
          <w:tcPr>
            <w:tcW w:w="3112" w:type="dxa"/>
            <w:tcBorders>
              <w:top w:val="single" w:sz="4" w:space="0" w:color="auto"/>
              <w:left w:val="single" w:sz="4" w:space="0" w:color="auto"/>
              <w:bottom w:val="single" w:sz="4" w:space="0" w:color="auto"/>
              <w:right w:val="single" w:sz="4" w:space="0" w:color="auto"/>
            </w:tcBorders>
            <w:vAlign w:val="center"/>
            <w:hideMark/>
          </w:tcPr>
          <w:p w14:paraId="3E2009DF" w14:textId="77777777" w:rsidR="00E74334" w:rsidRPr="00E74334" w:rsidRDefault="00E74334" w:rsidP="00E74334">
            <w:pPr>
              <w:tabs>
                <w:tab w:val="left" w:pos="0"/>
              </w:tabs>
              <w:rPr>
                <w:bCs/>
              </w:rPr>
            </w:pPr>
            <w:r w:rsidRPr="00E74334">
              <w:rPr>
                <w:bCs/>
              </w:rPr>
              <w:t>С изолированными стояками:</w:t>
            </w:r>
          </w:p>
        </w:tc>
        <w:tc>
          <w:tcPr>
            <w:tcW w:w="5676" w:type="dxa"/>
            <w:gridSpan w:val="2"/>
            <w:tcBorders>
              <w:right w:val="single" w:sz="4" w:space="0" w:color="auto"/>
            </w:tcBorders>
            <w:vAlign w:val="center"/>
            <w:hideMark/>
          </w:tcPr>
          <w:p w14:paraId="6E277AB6" w14:textId="77777777" w:rsidR="00E74334" w:rsidRPr="00E74334" w:rsidRDefault="00E74334" w:rsidP="00E74334">
            <w:pPr>
              <w:tabs>
                <w:tab w:val="left" w:pos="0"/>
              </w:tabs>
              <w:ind w:right="-100"/>
              <w:jc w:val="center"/>
              <w:rPr>
                <w:bCs/>
                <w:sz w:val="22"/>
                <w:szCs w:val="22"/>
              </w:rPr>
            </w:pPr>
            <w:r w:rsidRPr="00E74334">
              <w:rPr>
                <w:bCs/>
                <w:sz w:val="22"/>
                <w:szCs w:val="22"/>
              </w:rPr>
              <w:t>ООО «НТСК», ИНН 5406993045</w:t>
            </w:r>
          </w:p>
        </w:tc>
      </w:tr>
      <w:tr w:rsidR="00E74334" w:rsidRPr="00E74334" w14:paraId="48DF4F89" w14:textId="77777777" w:rsidTr="00CD3E47">
        <w:trPr>
          <w:trHeight w:val="273"/>
          <w:jc w:val="center"/>
        </w:trPr>
        <w:tc>
          <w:tcPr>
            <w:tcW w:w="709" w:type="dxa"/>
            <w:tcBorders>
              <w:top w:val="single" w:sz="4" w:space="0" w:color="auto"/>
              <w:left w:val="single" w:sz="4" w:space="0" w:color="auto"/>
              <w:bottom w:val="single" w:sz="4" w:space="0" w:color="auto"/>
              <w:right w:val="single" w:sz="4" w:space="0" w:color="auto"/>
            </w:tcBorders>
            <w:vAlign w:val="center"/>
          </w:tcPr>
          <w:p w14:paraId="1BBC2D20" w14:textId="77777777" w:rsidR="00E74334" w:rsidRPr="00E74334" w:rsidRDefault="00E74334" w:rsidP="00E74334">
            <w:pPr>
              <w:jc w:val="center"/>
              <w:rPr>
                <w:bCs/>
              </w:rPr>
            </w:pPr>
            <w:r w:rsidRPr="00E74334">
              <w:rPr>
                <w:bCs/>
              </w:rPr>
              <w:lastRenderedPageBreak/>
              <w:t>1</w:t>
            </w:r>
          </w:p>
        </w:tc>
        <w:tc>
          <w:tcPr>
            <w:tcW w:w="3112" w:type="dxa"/>
            <w:tcBorders>
              <w:top w:val="single" w:sz="4" w:space="0" w:color="auto"/>
              <w:left w:val="single" w:sz="4" w:space="0" w:color="auto"/>
              <w:bottom w:val="single" w:sz="4" w:space="0" w:color="auto"/>
              <w:right w:val="single" w:sz="4" w:space="0" w:color="auto"/>
            </w:tcBorders>
            <w:vAlign w:val="center"/>
          </w:tcPr>
          <w:p w14:paraId="1D1BF3FA" w14:textId="77777777" w:rsidR="00E74334" w:rsidRPr="00E74334" w:rsidRDefault="00E74334" w:rsidP="00E74334">
            <w:pPr>
              <w:tabs>
                <w:tab w:val="left" w:pos="0"/>
              </w:tabs>
              <w:jc w:val="center"/>
              <w:rPr>
                <w:bCs/>
              </w:rPr>
            </w:pPr>
            <w:r w:rsidRPr="00E74334">
              <w:rPr>
                <w:bCs/>
              </w:rPr>
              <w:t>2</w:t>
            </w:r>
          </w:p>
        </w:tc>
        <w:tc>
          <w:tcPr>
            <w:tcW w:w="2983" w:type="dxa"/>
            <w:tcBorders>
              <w:top w:val="single" w:sz="4" w:space="0" w:color="auto"/>
              <w:left w:val="single" w:sz="4" w:space="0" w:color="auto"/>
              <w:bottom w:val="single" w:sz="4" w:space="0" w:color="auto"/>
              <w:right w:val="single" w:sz="4" w:space="0" w:color="auto"/>
            </w:tcBorders>
            <w:vAlign w:val="center"/>
          </w:tcPr>
          <w:p w14:paraId="546B7F02" w14:textId="77777777" w:rsidR="00E74334" w:rsidRPr="00E74334" w:rsidRDefault="00E74334" w:rsidP="00E74334">
            <w:pPr>
              <w:tabs>
                <w:tab w:val="left" w:pos="0"/>
              </w:tabs>
              <w:ind w:right="-100"/>
              <w:jc w:val="center"/>
              <w:rPr>
                <w:bCs/>
                <w:sz w:val="22"/>
                <w:szCs w:val="22"/>
              </w:rPr>
            </w:pPr>
            <w:r w:rsidRPr="00E74334">
              <w:rPr>
                <w:bCs/>
                <w:sz w:val="22"/>
                <w:szCs w:val="22"/>
              </w:rPr>
              <w:t>3</w:t>
            </w:r>
          </w:p>
        </w:tc>
        <w:tc>
          <w:tcPr>
            <w:tcW w:w="2693" w:type="dxa"/>
            <w:tcBorders>
              <w:top w:val="single" w:sz="4" w:space="0" w:color="auto"/>
              <w:left w:val="single" w:sz="4" w:space="0" w:color="auto"/>
              <w:bottom w:val="single" w:sz="4" w:space="0" w:color="auto"/>
              <w:right w:val="single" w:sz="4" w:space="0" w:color="auto"/>
            </w:tcBorders>
            <w:vAlign w:val="center"/>
          </w:tcPr>
          <w:p w14:paraId="3AF44A9D" w14:textId="77777777" w:rsidR="00E74334" w:rsidRPr="00E74334" w:rsidRDefault="00E74334" w:rsidP="00E74334">
            <w:pPr>
              <w:tabs>
                <w:tab w:val="left" w:pos="0"/>
              </w:tabs>
              <w:ind w:right="-100"/>
              <w:jc w:val="center"/>
              <w:rPr>
                <w:bCs/>
                <w:sz w:val="22"/>
                <w:szCs w:val="22"/>
              </w:rPr>
            </w:pPr>
            <w:r w:rsidRPr="00E74334">
              <w:rPr>
                <w:bCs/>
                <w:sz w:val="22"/>
                <w:szCs w:val="22"/>
              </w:rPr>
              <w:t>4</w:t>
            </w:r>
          </w:p>
        </w:tc>
      </w:tr>
      <w:tr w:rsidR="00E74334" w:rsidRPr="00E74334" w14:paraId="68EE6983" w14:textId="77777777" w:rsidTr="00CD3E47">
        <w:trPr>
          <w:trHeight w:val="709"/>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9FB2731" w14:textId="77777777" w:rsidR="00E74334" w:rsidRPr="00E74334" w:rsidRDefault="00E74334" w:rsidP="00E74334">
            <w:pPr>
              <w:jc w:val="center"/>
              <w:rPr>
                <w:bCs/>
              </w:rPr>
            </w:pPr>
            <w:r w:rsidRPr="00E74334">
              <w:rPr>
                <w:bCs/>
              </w:rPr>
              <w:t>5.1</w:t>
            </w:r>
          </w:p>
        </w:tc>
        <w:tc>
          <w:tcPr>
            <w:tcW w:w="3112" w:type="dxa"/>
            <w:tcBorders>
              <w:top w:val="single" w:sz="4" w:space="0" w:color="auto"/>
              <w:left w:val="single" w:sz="4" w:space="0" w:color="auto"/>
              <w:bottom w:val="single" w:sz="4" w:space="0" w:color="auto"/>
              <w:right w:val="single" w:sz="4" w:space="0" w:color="auto"/>
            </w:tcBorders>
            <w:vAlign w:val="center"/>
            <w:hideMark/>
          </w:tcPr>
          <w:p w14:paraId="731B5645" w14:textId="77777777" w:rsidR="00E74334" w:rsidRPr="00E74334" w:rsidRDefault="00E74334" w:rsidP="00E74334">
            <w:pPr>
              <w:tabs>
                <w:tab w:val="left" w:pos="0"/>
              </w:tabs>
              <w:rPr>
                <w:bCs/>
              </w:rPr>
            </w:pPr>
            <w:r w:rsidRPr="00E74334">
              <w:rPr>
                <w:bCs/>
              </w:rPr>
              <w:t>при наличии полотенцесушителя</w:t>
            </w:r>
          </w:p>
        </w:tc>
        <w:tc>
          <w:tcPr>
            <w:tcW w:w="2983" w:type="dxa"/>
            <w:tcBorders>
              <w:top w:val="single" w:sz="4" w:space="0" w:color="auto"/>
              <w:left w:val="single" w:sz="4" w:space="0" w:color="auto"/>
              <w:bottom w:val="single" w:sz="4" w:space="0" w:color="auto"/>
              <w:right w:val="single" w:sz="4" w:space="0" w:color="auto"/>
            </w:tcBorders>
            <w:vAlign w:val="center"/>
            <w:hideMark/>
          </w:tcPr>
          <w:p w14:paraId="7AC97C3D" w14:textId="77777777" w:rsidR="00E74334" w:rsidRPr="00E74334" w:rsidRDefault="00E74334" w:rsidP="00E74334">
            <w:pPr>
              <w:tabs>
                <w:tab w:val="left" w:pos="0"/>
              </w:tabs>
              <w:ind w:right="-100"/>
              <w:jc w:val="center"/>
              <w:rPr>
                <w:bCs/>
              </w:rPr>
            </w:pPr>
            <w:r w:rsidRPr="00E74334">
              <w:rPr>
                <w:bCs/>
              </w:rPr>
              <w:t>1562,04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EB03503" w14:textId="77777777" w:rsidR="00E74334" w:rsidRPr="00E74334" w:rsidRDefault="00E74334" w:rsidP="00E74334">
            <w:pPr>
              <w:tabs>
                <w:tab w:val="left" w:pos="0"/>
              </w:tabs>
              <w:ind w:right="-100"/>
              <w:jc w:val="center"/>
              <w:rPr>
                <w:bCs/>
              </w:rPr>
            </w:pPr>
            <w:r w:rsidRPr="00E74334">
              <w:rPr>
                <w:bCs/>
              </w:rPr>
              <w:t>54,00</w:t>
            </w:r>
          </w:p>
        </w:tc>
      </w:tr>
      <w:tr w:rsidR="00E74334" w:rsidRPr="00E74334" w14:paraId="26111DD0" w14:textId="77777777" w:rsidTr="00CD3E47">
        <w:trPr>
          <w:trHeight w:val="538"/>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1D52B3FD" w14:textId="77777777" w:rsidR="00E74334" w:rsidRPr="00E74334" w:rsidRDefault="00E74334" w:rsidP="00E74334">
            <w:pPr>
              <w:jc w:val="center"/>
              <w:rPr>
                <w:bCs/>
              </w:rPr>
            </w:pPr>
            <w:r w:rsidRPr="00E74334">
              <w:rPr>
                <w:bCs/>
              </w:rPr>
              <w:t>5.2.</w:t>
            </w:r>
          </w:p>
        </w:tc>
        <w:tc>
          <w:tcPr>
            <w:tcW w:w="3112" w:type="dxa"/>
            <w:tcBorders>
              <w:top w:val="single" w:sz="4" w:space="0" w:color="auto"/>
              <w:left w:val="single" w:sz="4" w:space="0" w:color="auto"/>
              <w:bottom w:val="single" w:sz="4" w:space="0" w:color="auto"/>
              <w:right w:val="single" w:sz="4" w:space="0" w:color="auto"/>
            </w:tcBorders>
            <w:vAlign w:val="center"/>
            <w:hideMark/>
          </w:tcPr>
          <w:p w14:paraId="08CFABE2" w14:textId="77777777" w:rsidR="00E74334" w:rsidRPr="00E74334" w:rsidRDefault="00E74334" w:rsidP="00E74334">
            <w:pPr>
              <w:tabs>
                <w:tab w:val="left" w:pos="0"/>
              </w:tabs>
              <w:rPr>
                <w:bCs/>
              </w:rPr>
            </w:pPr>
            <w:r w:rsidRPr="00E74334">
              <w:rPr>
                <w:bCs/>
              </w:rPr>
              <w:t>без полотенцесушителя</w:t>
            </w:r>
          </w:p>
        </w:tc>
        <w:tc>
          <w:tcPr>
            <w:tcW w:w="2983" w:type="dxa"/>
            <w:tcBorders>
              <w:top w:val="single" w:sz="4" w:space="0" w:color="auto"/>
              <w:left w:val="single" w:sz="4" w:space="0" w:color="auto"/>
              <w:bottom w:val="single" w:sz="4" w:space="0" w:color="auto"/>
              <w:right w:val="single" w:sz="4" w:space="0" w:color="auto"/>
            </w:tcBorders>
            <w:vAlign w:val="center"/>
            <w:hideMark/>
          </w:tcPr>
          <w:p w14:paraId="2201AEB5" w14:textId="77777777" w:rsidR="00E74334" w:rsidRPr="00E74334" w:rsidRDefault="00E74334" w:rsidP="00E74334">
            <w:pPr>
              <w:tabs>
                <w:tab w:val="left" w:pos="0"/>
              </w:tabs>
              <w:ind w:right="-100"/>
              <w:jc w:val="center"/>
              <w:rPr>
                <w:bCs/>
              </w:rPr>
            </w:pPr>
            <w:r w:rsidRPr="00E74334">
              <w:rPr>
                <w:bCs/>
              </w:rPr>
              <w:t>1502,45</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59812AC" w14:textId="77777777" w:rsidR="00E74334" w:rsidRPr="00E74334" w:rsidRDefault="00E74334" w:rsidP="00E74334">
            <w:pPr>
              <w:tabs>
                <w:tab w:val="left" w:pos="0"/>
              </w:tabs>
              <w:ind w:right="-100"/>
              <w:jc w:val="center"/>
              <w:rPr>
                <w:bCs/>
              </w:rPr>
            </w:pPr>
            <w:r w:rsidRPr="00E74334">
              <w:rPr>
                <w:bCs/>
              </w:rPr>
              <w:t>54,00</w:t>
            </w:r>
          </w:p>
        </w:tc>
      </w:tr>
      <w:tr w:rsidR="00E74334" w:rsidRPr="00E74334" w14:paraId="05588295" w14:textId="77777777" w:rsidTr="00CD3E47">
        <w:trPr>
          <w:trHeight w:val="431"/>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9B1796B" w14:textId="77777777" w:rsidR="00E74334" w:rsidRPr="00E74334" w:rsidRDefault="00E74334" w:rsidP="00E74334">
            <w:pPr>
              <w:jc w:val="center"/>
              <w:rPr>
                <w:bCs/>
              </w:rPr>
            </w:pPr>
            <w:r w:rsidRPr="00E74334">
              <w:rPr>
                <w:bCs/>
              </w:rPr>
              <w:t>6.</w:t>
            </w:r>
          </w:p>
        </w:tc>
        <w:tc>
          <w:tcPr>
            <w:tcW w:w="3112" w:type="dxa"/>
            <w:tcBorders>
              <w:top w:val="single" w:sz="4" w:space="0" w:color="auto"/>
              <w:left w:val="single" w:sz="4" w:space="0" w:color="auto"/>
              <w:bottom w:val="single" w:sz="4" w:space="0" w:color="auto"/>
              <w:right w:val="single" w:sz="4" w:space="0" w:color="auto"/>
            </w:tcBorders>
            <w:vAlign w:val="center"/>
            <w:hideMark/>
          </w:tcPr>
          <w:p w14:paraId="288BFB4E" w14:textId="77777777" w:rsidR="00E74334" w:rsidRPr="00E74334" w:rsidRDefault="00E74334" w:rsidP="00E74334">
            <w:pPr>
              <w:tabs>
                <w:tab w:val="left" w:pos="0"/>
              </w:tabs>
              <w:rPr>
                <w:bCs/>
              </w:rPr>
            </w:pPr>
            <w:r w:rsidRPr="00E74334">
              <w:rPr>
                <w:bCs/>
              </w:rPr>
              <w:t>С неизолированными стояками:</w:t>
            </w:r>
          </w:p>
        </w:tc>
        <w:tc>
          <w:tcPr>
            <w:tcW w:w="5676" w:type="dxa"/>
            <w:gridSpan w:val="2"/>
            <w:tcBorders>
              <w:right w:val="single" w:sz="4" w:space="0" w:color="auto"/>
            </w:tcBorders>
            <w:vAlign w:val="center"/>
            <w:hideMark/>
          </w:tcPr>
          <w:p w14:paraId="1D349583" w14:textId="77777777" w:rsidR="00E74334" w:rsidRPr="00E74334" w:rsidRDefault="00E74334" w:rsidP="00E74334">
            <w:pPr>
              <w:tabs>
                <w:tab w:val="left" w:pos="0"/>
              </w:tabs>
              <w:ind w:right="-100"/>
              <w:jc w:val="center"/>
              <w:rPr>
                <w:bCs/>
                <w:sz w:val="22"/>
                <w:szCs w:val="22"/>
              </w:rPr>
            </w:pPr>
            <w:r w:rsidRPr="00E74334">
              <w:rPr>
                <w:bCs/>
                <w:sz w:val="22"/>
                <w:szCs w:val="22"/>
              </w:rPr>
              <w:t>ООО «НТСК», ИНН 5406993045</w:t>
            </w:r>
          </w:p>
        </w:tc>
      </w:tr>
      <w:tr w:rsidR="00E74334" w:rsidRPr="00E74334" w14:paraId="1239641F" w14:textId="77777777" w:rsidTr="00CD3E47">
        <w:trPr>
          <w:trHeight w:val="56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F964640" w14:textId="77777777" w:rsidR="00E74334" w:rsidRPr="00E74334" w:rsidRDefault="00E74334" w:rsidP="00E74334">
            <w:pPr>
              <w:jc w:val="center"/>
              <w:rPr>
                <w:bCs/>
              </w:rPr>
            </w:pPr>
            <w:r w:rsidRPr="00E74334">
              <w:rPr>
                <w:bCs/>
              </w:rPr>
              <w:t>6.1.</w:t>
            </w:r>
          </w:p>
        </w:tc>
        <w:tc>
          <w:tcPr>
            <w:tcW w:w="3112" w:type="dxa"/>
            <w:tcBorders>
              <w:top w:val="single" w:sz="4" w:space="0" w:color="auto"/>
              <w:left w:val="single" w:sz="4" w:space="0" w:color="auto"/>
              <w:bottom w:val="single" w:sz="4" w:space="0" w:color="auto"/>
              <w:right w:val="single" w:sz="4" w:space="0" w:color="auto"/>
            </w:tcBorders>
            <w:vAlign w:val="center"/>
            <w:hideMark/>
          </w:tcPr>
          <w:p w14:paraId="3311E0F7" w14:textId="77777777" w:rsidR="00E74334" w:rsidRPr="00E74334" w:rsidRDefault="00E74334" w:rsidP="00E74334">
            <w:pPr>
              <w:tabs>
                <w:tab w:val="left" w:pos="0"/>
              </w:tabs>
              <w:rPr>
                <w:bCs/>
              </w:rPr>
            </w:pPr>
            <w:r w:rsidRPr="00E74334">
              <w:rPr>
                <w:bCs/>
              </w:rPr>
              <w:t>при наличии полотенцесушителя</w:t>
            </w:r>
          </w:p>
        </w:tc>
        <w:tc>
          <w:tcPr>
            <w:tcW w:w="2983" w:type="dxa"/>
            <w:tcBorders>
              <w:top w:val="single" w:sz="4" w:space="0" w:color="auto"/>
              <w:left w:val="single" w:sz="4" w:space="0" w:color="auto"/>
              <w:bottom w:val="single" w:sz="4" w:space="0" w:color="auto"/>
              <w:right w:val="single" w:sz="4" w:space="0" w:color="auto"/>
            </w:tcBorders>
            <w:vAlign w:val="center"/>
            <w:hideMark/>
          </w:tcPr>
          <w:p w14:paraId="4FF023CB" w14:textId="77777777" w:rsidR="00E74334" w:rsidRPr="00E74334" w:rsidRDefault="00E74334" w:rsidP="00E74334">
            <w:pPr>
              <w:tabs>
                <w:tab w:val="left" w:pos="0"/>
              </w:tabs>
              <w:ind w:right="-100"/>
              <w:jc w:val="center"/>
              <w:rPr>
                <w:bCs/>
              </w:rPr>
            </w:pPr>
            <w:r w:rsidRPr="00E74334">
              <w:rPr>
                <w:bCs/>
              </w:rPr>
              <w:t>1606,86</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A9A0833" w14:textId="77777777" w:rsidR="00E74334" w:rsidRPr="00E74334" w:rsidRDefault="00E74334" w:rsidP="00E74334">
            <w:pPr>
              <w:tabs>
                <w:tab w:val="left" w:pos="0"/>
              </w:tabs>
              <w:ind w:right="-100"/>
              <w:jc w:val="center"/>
              <w:rPr>
                <w:bCs/>
              </w:rPr>
            </w:pPr>
            <w:r w:rsidRPr="00E74334">
              <w:rPr>
                <w:bCs/>
              </w:rPr>
              <w:t>54,00</w:t>
            </w:r>
          </w:p>
        </w:tc>
      </w:tr>
      <w:tr w:rsidR="00E74334" w:rsidRPr="00E74334" w14:paraId="5994EAE9" w14:textId="77777777" w:rsidTr="00CD3E47">
        <w:trPr>
          <w:trHeight w:val="404"/>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3EC2B9B3" w14:textId="77777777" w:rsidR="00E74334" w:rsidRPr="00E74334" w:rsidRDefault="00E74334" w:rsidP="00E74334">
            <w:pPr>
              <w:jc w:val="center"/>
              <w:rPr>
                <w:bCs/>
              </w:rPr>
            </w:pPr>
            <w:r w:rsidRPr="00E74334">
              <w:rPr>
                <w:bCs/>
              </w:rPr>
              <w:t>6.2.</w:t>
            </w:r>
          </w:p>
        </w:tc>
        <w:tc>
          <w:tcPr>
            <w:tcW w:w="3112" w:type="dxa"/>
            <w:tcBorders>
              <w:top w:val="single" w:sz="4" w:space="0" w:color="auto"/>
              <w:left w:val="single" w:sz="4" w:space="0" w:color="auto"/>
              <w:bottom w:val="single" w:sz="4" w:space="0" w:color="auto"/>
              <w:right w:val="single" w:sz="4" w:space="0" w:color="auto"/>
            </w:tcBorders>
            <w:vAlign w:val="center"/>
            <w:hideMark/>
          </w:tcPr>
          <w:p w14:paraId="4F5AE9F5" w14:textId="77777777" w:rsidR="00E74334" w:rsidRPr="00E74334" w:rsidRDefault="00E74334" w:rsidP="00E74334">
            <w:pPr>
              <w:tabs>
                <w:tab w:val="left" w:pos="0"/>
              </w:tabs>
              <w:rPr>
                <w:bCs/>
              </w:rPr>
            </w:pPr>
            <w:r w:rsidRPr="00E74334">
              <w:rPr>
                <w:bCs/>
              </w:rPr>
              <w:t>без полотенцесушителя</w:t>
            </w:r>
          </w:p>
        </w:tc>
        <w:tc>
          <w:tcPr>
            <w:tcW w:w="2983" w:type="dxa"/>
            <w:tcBorders>
              <w:top w:val="single" w:sz="4" w:space="0" w:color="auto"/>
              <w:left w:val="single" w:sz="4" w:space="0" w:color="auto"/>
              <w:bottom w:val="single" w:sz="4" w:space="0" w:color="auto"/>
              <w:right w:val="single" w:sz="4" w:space="0" w:color="auto"/>
            </w:tcBorders>
            <w:vAlign w:val="center"/>
            <w:hideMark/>
          </w:tcPr>
          <w:p w14:paraId="6DCE455A" w14:textId="77777777" w:rsidR="00E74334" w:rsidRPr="00E74334" w:rsidRDefault="00E74334" w:rsidP="00E74334">
            <w:pPr>
              <w:tabs>
                <w:tab w:val="left" w:pos="0"/>
              </w:tabs>
              <w:ind w:right="-100"/>
              <w:jc w:val="center"/>
              <w:rPr>
                <w:bCs/>
              </w:rPr>
            </w:pPr>
            <w:r w:rsidRPr="00E74334">
              <w:rPr>
                <w:bCs/>
              </w:rPr>
              <w:t>1556,53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1D47765F" w14:textId="77777777" w:rsidR="00E74334" w:rsidRPr="00E74334" w:rsidRDefault="00E74334" w:rsidP="00E74334">
            <w:pPr>
              <w:tabs>
                <w:tab w:val="left" w:pos="0"/>
              </w:tabs>
              <w:ind w:right="-100"/>
              <w:jc w:val="center"/>
              <w:rPr>
                <w:bCs/>
              </w:rPr>
            </w:pPr>
            <w:r w:rsidRPr="00E74334">
              <w:rPr>
                <w:bCs/>
              </w:rPr>
              <w:t>54,00</w:t>
            </w:r>
          </w:p>
        </w:tc>
      </w:tr>
      <w:tr w:rsidR="00E74334" w:rsidRPr="00E74334" w14:paraId="165601D5" w14:textId="77777777" w:rsidTr="00CD3E47">
        <w:trPr>
          <w:trHeight w:val="56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4104C2AA" w14:textId="77777777" w:rsidR="00E74334" w:rsidRPr="00E74334" w:rsidRDefault="00E74334" w:rsidP="00E74334">
            <w:pPr>
              <w:jc w:val="center"/>
              <w:rPr>
                <w:bCs/>
              </w:rPr>
            </w:pPr>
            <w:r w:rsidRPr="00E74334">
              <w:rPr>
                <w:bCs/>
              </w:rPr>
              <w:t>7.</w:t>
            </w:r>
          </w:p>
        </w:tc>
        <w:tc>
          <w:tcPr>
            <w:tcW w:w="3112" w:type="dxa"/>
            <w:tcBorders>
              <w:top w:val="single" w:sz="4" w:space="0" w:color="auto"/>
              <w:left w:val="single" w:sz="4" w:space="0" w:color="auto"/>
              <w:bottom w:val="single" w:sz="4" w:space="0" w:color="auto"/>
              <w:right w:val="single" w:sz="4" w:space="0" w:color="auto"/>
            </w:tcBorders>
            <w:vAlign w:val="center"/>
            <w:hideMark/>
          </w:tcPr>
          <w:p w14:paraId="6EACBB50" w14:textId="77777777" w:rsidR="00E74334" w:rsidRPr="00E74334" w:rsidRDefault="00E74334" w:rsidP="00E74334">
            <w:pPr>
              <w:tabs>
                <w:tab w:val="left" w:pos="0"/>
              </w:tabs>
              <w:rPr>
                <w:bCs/>
              </w:rPr>
            </w:pPr>
            <w:r w:rsidRPr="00E74334">
              <w:rPr>
                <w:bCs/>
              </w:rPr>
              <w:t>С изолированными стояками:</w:t>
            </w:r>
          </w:p>
        </w:tc>
        <w:tc>
          <w:tcPr>
            <w:tcW w:w="5676" w:type="dxa"/>
            <w:gridSpan w:val="2"/>
            <w:tcBorders>
              <w:top w:val="single" w:sz="4" w:space="0" w:color="auto"/>
              <w:left w:val="single" w:sz="4" w:space="0" w:color="auto"/>
              <w:bottom w:val="single" w:sz="4" w:space="0" w:color="auto"/>
              <w:right w:val="single" w:sz="4" w:space="0" w:color="auto"/>
            </w:tcBorders>
            <w:vAlign w:val="center"/>
            <w:hideMark/>
          </w:tcPr>
          <w:p w14:paraId="739AD7CE" w14:textId="77777777" w:rsidR="00E74334" w:rsidRPr="00E74334" w:rsidRDefault="00E74334" w:rsidP="00E74334">
            <w:pPr>
              <w:tabs>
                <w:tab w:val="left" w:pos="0"/>
              </w:tabs>
              <w:ind w:right="-100"/>
              <w:jc w:val="center"/>
              <w:rPr>
                <w:bCs/>
                <w:sz w:val="22"/>
                <w:szCs w:val="22"/>
              </w:rPr>
            </w:pPr>
            <w:r w:rsidRPr="00E74334">
              <w:rPr>
                <w:bCs/>
                <w:sz w:val="22"/>
                <w:szCs w:val="22"/>
              </w:rPr>
              <w:t>ОАО «СКЭК», ИНН 4205153492</w:t>
            </w:r>
          </w:p>
        </w:tc>
      </w:tr>
      <w:tr w:rsidR="00E74334" w:rsidRPr="00E74334" w14:paraId="7818A1AE" w14:textId="77777777" w:rsidTr="00CD3E47">
        <w:trPr>
          <w:trHeight w:val="56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7C9115ED" w14:textId="77777777" w:rsidR="00E74334" w:rsidRPr="00E74334" w:rsidRDefault="00E74334" w:rsidP="00E74334">
            <w:pPr>
              <w:jc w:val="center"/>
              <w:rPr>
                <w:bCs/>
              </w:rPr>
            </w:pPr>
            <w:r w:rsidRPr="00E74334">
              <w:rPr>
                <w:bCs/>
              </w:rPr>
              <w:t>7.1.</w:t>
            </w:r>
          </w:p>
        </w:tc>
        <w:tc>
          <w:tcPr>
            <w:tcW w:w="3112" w:type="dxa"/>
            <w:tcBorders>
              <w:top w:val="single" w:sz="4" w:space="0" w:color="auto"/>
              <w:left w:val="single" w:sz="4" w:space="0" w:color="auto"/>
              <w:bottom w:val="single" w:sz="4" w:space="0" w:color="auto"/>
              <w:right w:val="single" w:sz="4" w:space="0" w:color="auto"/>
            </w:tcBorders>
            <w:vAlign w:val="center"/>
            <w:hideMark/>
          </w:tcPr>
          <w:p w14:paraId="65032539" w14:textId="77777777" w:rsidR="00E74334" w:rsidRPr="00E74334" w:rsidRDefault="00E74334" w:rsidP="00E74334">
            <w:pPr>
              <w:tabs>
                <w:tab w:val="left" w:pos="0"/>
              </w:tabs>
              <w:rPr>
                <w:bCs/>
              </w:rPr>
            </w:pPr>
            <w:r w:rsidRPr="00E74334">
              <w:rPr>
                <w:bCs/>
              </w:rPr>
              <w:t>при наличии полотенцесушителя</w:t>
            </w:r>
          </w:p>
        </w:tc>
        <w:tc>
          <w:tcPr>
            <w:tcW w:w="2983" w:type="dxa"/>
            <w:tcBorders>
              <w:top w:val="single" w:sz="4" w:space="0" w:color="auto"/>
              <w:left w:val="single" w:sz="4" w:space="0" w:color="auto"/>
              <w:bottom w:val="single" w:sz="4" w:space="0" w:color="auto"/>
              <w:right w:val="single" w:sz="4" w:space="0" w:color="auto"/>
            </w:tcBorders>
            <w:vAlign w:val="center"/>
            <w:hideMark/>
          </w:tcPr>
          <w:p w14:paraId="44B7ECEC" w14:textId="77777777" w:rsidR="00E74334" w:rsidRPr="00E74334" w:rsidRDefault="00E74334" w:rsidP="00E74334">
            <w:pPr>
              <w:tabs>
                <w:tab w:val="left" w:pos="0"/>
              </w:tabs>
              <w:ind w:right="-100"/>
              <w:jc w:val="center"/>
              <w:rPr>
                <w:bCs/>
              </w:rPr>
            </w:pPr>
            <w:r w:rsidRPr="00E74334">
              <w:rPr>
                <w:bCs/>
              </w:rPr>
              <w:t>509,64</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F09052E" w14:textId="77777777" w:rsidR="00E74334" w:rsidRPr="00E74334" w:rsidRDefault="00E74334" w:rsidP="00E74334">
            <w:pPr>
              <w:tabs>
                <w:tab w:val="left" w:pos="0"/>
              </w:tabs>
              <w:ind w:right="-100"/>
              <w:jc w:val="center"/>
              <w:rPr>
                <w:bCs/>
              </w:rPr>
            </w:pPr>
            <w:r w:rsidRPr="00E74334">
              <w:rPr>
                <w:bCs/>
              </w:rPr>
              <w:t>117,46</w:t>
            </w:r>
          </w:p>
        </w:tc>
      </w:tr>
      <w:tr w:rsidR="00E74334" w:rsidRPr="00E74334" w14:paraId="6505A5E6" w14:textId="77777777" w:rsidTr="00CD3E47">
        <w:trPr>
          <w:trHeight w:val="371"/>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63FF8699" w14:textId="77777777" w:rsidR="00E74334" w:rsidRPr="00E74334" w:rsidRDefault="00E74334" w:rsidP="00E74334">
            <w:pPr>
              <w:jc w:val="center"/>
              <w:rPr>
                <w:bCs/>
              </w:rPr>
            </w:pPr>
            <w:r w:rsidRPr="00E74334">
              <w:rPr>
                <w:bCs/>
              </w:rPr>
              <w:t>7.2.</w:t>
            </w:r>
          </w:p>
        </w:tc>
        <w:tc>
          <w:tcPr>
            <w:tcW w:w="3112" w:type="dxa"/>
            <w:tcBorders>
              <w:top w:val="single" w:sz="4" w:space="0" w:color="auto"/>
              <w:left w:val="single" w:sz="4" w:space="0" w:color="auto"/>
              <w:bottom w:val="single" w:sz="4" w:space="0" w:color="auto"/>
              <w:right w:val="single" w:sz="4" w:space="0" w:color="auto"/>
            </w:tcBorders>
            <w:vAlign w:val="center"/>
            <w:hideMark/>
          </w:tcPr>
          <w:p w14:paraId="5CDB751F" w14:textId="77777777" w:rsidR="00E74334" w:rsidRPr="00E74334" w:rsidRDefault="00E74334" w:rsidP="00E74334">
            <w:pPr>
              <w:tabs>
                <w:tab w:val="left" w:pos="0"/>
              </w:tabs>
              <w:rPr>
                <w:bCs/>
              </w:rPr>
            </w:pPr>
            <w:r w:rsidRPr="00E74334">
              <w:rPr>
                <w:bCs/>
              </w:rPr>
              <w:t>без полотенцесушителя</w:t>
            </w:r>
          </w:p>
        </w:tc>
        <w:tc>
          <w:tcPr>
            <w:tcW w:w="2983" w:type="dxa"/>
            <w:tcBorders>
              <w:top w:val="single" w:sz="4" w:space="0" w:color="auto"/>
              <w:left w:val="single" w:sz="4" w:space="0" w:color="auto"/>
              <w:bottom w:val="single" w:sz="4" w:space="0" w:color="auto"/>
              <w:right w:val="single" w:sz="4" w:space="0" w:color="auto"/>
            </w:tcBorders>
            <w:vAlign w:val="center"/>
            <w:hideMark/>
          </w:tcPr>
          <w:p w14:paraId="6A29026C" w14:textId="77777777" w:rsidR="00E74334" w:rsidRPr="00E74334" w:rsidRDefault="00E74334" w:rsidP="00E74334">
            <w:pPr>
              <w:tabs>
                <w:tab w:val="left" w:pos="0"/>
              </w:tabs>
              <w:ind w:right="-100"/>
              <w:jc w:val="center"/>
              <w:rPr>
                <w:bCs/>
              </w:rPr>
            </w:pPr>
            <w:r w:rsidRPr="00E74334">
              <w:rPr>
                <w:bCs/>
              </w:rPr>
              <w:t>354,90</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24ED31C" w14:textId="77777777" w:rsidR="00E74334" w:rsidRPr="00E74334" w:rsidRDefault="00E74334" w:rsidP="00E74334">
            <w:pPr>
              <w:tabs>
                <w:tab w:val="left" w:pos="0"/>
              </w:tabs>
              <w:ind w:right="-100"/>
              <w:jc w:val="center"/>
              <w:rPr>
                <w:bCs/>
              </w:rPr>
            </w:pPr>
            <w:r w:rsidRPr="00E74334">
              <w:rPr>
                <w:bCs/>
              </w:rPr>
              <w:t>117,46</w:t>
            </w:r>
          </w:p>
        </w:tc>
      </w:tr>
      <w:tr w:rsidR="00E74334" w:rsidRPr="00E74334" w14:paraId="06EE6F94" w14:textId="77777777" w:rsidTr="00CD3E47">
        <w:trPr>
          <w:trHeight w:val="425"/>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24BA4265" w14:textId="77777777" w:rsidR="00E74334" w:rsidRPr="00E74334" w:rsidRDefault="00E74334" w:rsidP="00E74334">
            <w:pPr>
              <w:jc w:val="center"/>
              <w:rPr>
                <w:bCs/>
              </w:rPr>
            </w:pPr>
            <w:r w:rsidRPr="00E74334">
              <w:rPr>
                <w:bCs/>
              </w:rPr>
              <w:t>8.</w:t>
            </w:r>
          </w:p>
        </w:tc>
        <w:tc>
          <w:tcPr>
            <w:tcW w:w="3112" w:type="dxa"/>
            <w:tcBorders>
              <w:top w:val="single" w:sz="4" w:space="0" w:color="auto"/>
              <w:left w:val="single" w:sz="4" w:space="0" w:color="auto"/>
              <w:bottom w:val="single" w:sz="4" w:space="0" w:color="auto"/>
              <w:right w:val="single" w:sz="4" w:space="0" w:color="auto"/>
            </w:tcBorders>
            <w:vAlign w:val="center"/>
            <w:hideMark/>
          </w:tcPr>
          <w:p w14:paraId="1891EE5E" w14:textId="77777777" w:rsidR="00E74334" w:rsidRPr="00E74334" w:rsidRDefault="00E74334" w:rsidP="00E74334">
            <w:pPr>
              <w:tabs>
                <w:tab w:val="left" w:pos="0"/>
              </w:tabs>
              <w:rPr>
                <w:bCs/>
              </w:rPr>
            </w:pPr>
            <w:r w:rsidRPr="00E74334">
              <w:rPr>
                <w:bCs/>
              </w:rPr>
              <w:t>С неизолированными стояками:</w:t>
            </w:r>
          </w:p>
        </w:tc>
        <w:tc>
          <w:tcPr>
            <w:tcW w:w="5676" w:type="dxa"/>
            <w:gridSpan w:val="2"/>
            <w:tcBorders>
              <w:top w:val="single" w:sz="4" w:space="0" w:color="auto"/>
              <w:left w:val="single" w:sz="4" w:space="0" w:color="auto"/>
              <w:bottom w:val="single" w:sz="4" w:space="0" w:color="auto"/>
              <w:right w:val="single" w:sz="4" w:space="0" w:color="auto"/>
            </w:tcBorders>
            <w:vAlign w:val="center"/>
            <w:hideMark/>
          </w:tcPr>
          <w:p w14:paraId="31723F2D" w14:textId="77777777" w:rsidR="00E74334" w:rsidRPr="00E74334" w:rsidRDefault="00E74334" w:rsidP="00E74334">
            <w:pPr>
              <w:tabs>
                <w:tab w:val="left" w:pos="0"/>
              </w:tabs>
              <w:ind w:right="-100"/>
              <w:jc w:val="center"/>
              <w:rPr>
                <w:bCs/>
                <w:sz w:val="22"/>
                <w:szCs w:val="22"/>
              </w:rPr>
            </w:pPr>
            <w:r w:rsidRPr="00E74334">
              <w:rPr>
                <w:bCs/>
                <w:sz w:val="22"/>
                <w:szCs w:val="22"/>
              </w:rPr>
              <w:t>ОАО «СКЭК», ИНН 4205153492</w:t>
            </w:r>
          </w:p>
        </w:tc>
      </w:tr>
      <w:tr w:rsidR="00E74334" w:rsidRPr="00E74334" w14:paraId="7F539DD0" w14:textId="77777777" w:rsidTr="00CD3E47">
        <w:trPr>
          <w:trHeight w:val="566"/>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043B2629" w14:textId="77777777" w:rsidR="00E74334" w:rsidRPr="00E74334" w:rsidRDefault="00E74334" w:rsidP="00E74334">
            <w:pPr>
              <w:jc w:val="center"/>
              <w:rPr>
                <w:bCs/>
              </w:rPr>
            </w:pPr>
            <w:r w:rsidRPr="00E74334">
              <w:rPr>
                <w:bCs/>
              </w:rPr>
              <w:t>8.1.</w:t>
            </w:r>
          </w:p>
        </w:tc>
        <w:tc>
          <w:tcPr>
            <w:tcW w:w="3112" w:type="dxa"/>
            <w:tcBorders>
              <w:top w:val="single" w:sz="4" w:space="0" w:color="auto"/>
              <w:left w:val="single" w:sz="4" w:space="0" w:color="auto"/>
              <w:bottom w:val="single" w:sz="4" w:space="0" w:color="auto"/>
              <w:right w:val="single" w:sz="4" w:space="0" w:color="auto"/>
            </w:tcBorders>
            <w:vAlign w:val="center"/>
            <w:hideMark/>
          </w:tcPr>
          <w:p w14:paraId="6C339882" w14:textId="77777777" w:rsidR="00E74334" w:rsidRPr="00E74334" w:rsidRDefault="00E74334" w:rsidP="00E74334">
            <w:pPr>
              <w:tabs>
                <w:tab w:val="left" w:pos="0"/>
              </w:tabs>
              <w:rPr>
                <w:bCs/>
              </w:rPr>
            </w:pPr>
            <w:r w:rsidRPr="00E74334">
              <w:rPr>
                <w:bCs/>
              </w:rPr>
              <w:t>при наличии полотенцесушителя</w:t>
            </w:r>
          </w:p>
        </w:tc>
        <w:tc>
          <w:tcPr>
            <w:tcW w:w="2983" w:type="dxa"/>
            <w:tcBorders>
              <w:top w:val="single" w:sz="4" w:space="0" w:color="auto"/>
              <w:left w:val="single" w:sz="4" w:space="0" w:color="auto"/>
              <w:bottom w:val="single" w:sz="4" w:space="0" w:color="auto"/>
              <w:right w:val="single" w:sz="4" w:space="0" w:color="auto"/>
            </w:tcBorders>
            <w:vAlign w:val="center"/>
            <w:hideMark/>
          </w:tcPr>
          <w:p w14:paraId="126E941D" w14:textId="77777777" w:rsidR="00E74334" w:rsidRPr="00E74334" w:rsidRDefault="00E74334" w:rsidP="00E74334">
            <w:pPr>
              <w:tabs>
                <w:tab w:val="left" w:pos="0"/>
              </w:tabs>
              <w:ind w:right="-100"/>
              <w:jc w:val="center"/>
              <w:rPr>
                <w:bCs/>
              </w:rPr>
            </w:pPr>
            <w:r w:rsidRPr="00E74334">
              <w:rPr>
                <w:bCs/>
              </w:rPr>
              <w:t>626,03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3734CAC4" w14:textId="77777777" w:rsidR="00E74334" w:rsidRPr="00E74334" w:rsidRDefault="00E74334" w:rsidP="00E74334">
            <w:pPr>
              <w:tabs>
                <w:tab w:val="left" w:pos="0"/>
              </w:tabs>
              <w:ind w:right="-100"/>
              <w:jc w:val="center"/>
              <w:rPr>
                <w:bCs/>
              </w:rPr>
            </w:pPr>
            <w:r w:rsidRPr="00E74334">
              <w:rPr>
                <w:bCs/>
              </w:rPr>
              <w:t>117,46</w:t>
            </w:r>
          </w:p>
        </w:tc>
      </w:tr>
      <w:tr w:rsidR="00E74334" w:rsidRPr="00E74334" w14:paraId="4A2C8E01" w14:textId="77777777" w:rsidTr="00CD3E47">
        <w:trPr>
          <w:trHeight w:val="412"/>
          <w:jc w:val="center"/>
        </w:trPr>
        <w:tc>
          <w:tcPr>
            <w:tcW w:w="709" w:type="dxa"/>
            <w:tcBorders>
              <w:top w:val="single" w:sz="4" w:space="0" w:color="auto"/>
              <w:left w:val="single" w:sz="4" w:space="0" w:color="auto"/>
              <w:bottom w:val="single" w:sz="4" w:space="0" w:color="auto"/>
              <w:right w:val="single" w:sz="4" w:space="0" w:color="auto"/>
            </w:tcBorders>
            <w:vAlign w:val="center"/>
            <w:hideMark/>
          </w:tcPr>
          <w:p w14:paraId="45DA21E2" w14:textId="77777777" w:rsidR="00E74334" w:rsidRPr="00E74334" w:rsidRDefault="00E74334" w:rsidP="00E74334">
            <w:pPr>
              <w:jc w:val="center"/>
              <w:rPr>
                <w:bCs/>
              </w:rPr>
            </w:pPr>
            <w:r w:rsidRPr="00E74334">
              <w:rPr>
                <w:bCs/>
              </w:rPr>
              <w:t>8.2.</w:t>
            </w:r>
          </w:p>
        </w:tc>
        <w:tc>
          <w:tcPr>
            <w:tcW w:w="3112" w:type="dxa"/>
            <w:tcBorders>
              <w:top w:val="single" w:sz="4" w:space="0" w:color="auto"/>
              <w:left w:val="single" w:sz="4" w:space="0" w:color="auto"/>
              <w:bottom w:val="single" w:sz="4" w:space="0" w:color="auto"/>
              <w:right w:val="single" w:sz="4" w:space="0" w:color="auto"/>
            </w:tcBorders>
            <w:vAlign w:val="center"/>
            <w:hideMark/>
          </w:tcPr>
          <w:p w14:paraId="5C52B58A" w14:textId="77777777" w:rsidR="00E74334" w:rsidRPr="00E74334" w:rsidRDefault="00E74334" w:rsidP="00E74334">
            <w:pPr>
              <w:tabs>
                <w:tab w:val="left" w:pos="0"/>
              </w:tabs>
              <w:rPr>
                <w:bCs/>
              </w:rPr>
            </w:pPr>
            <w:r w:rsidRPr="00E74334">
              <w:rPr>
                <w:bCs/>
              </w:rPr>
              <w:t>без полотенцесушителя</w:t>
            </w:r>
          </w:p>
        </w:tc>
        <w:tc>
          <w:tcPr>
            <w:tcW w:w="2983" w:type="dxa"/>
            <w:tcBorders>
              <w:top w:val="single" w:sz="4" w:space="0" w:color="auto"/>
              <w:left w:val="single" w:sz="4" w:space="0" w:color="auto"/>
              <w:bottom w:val="single" w:sz="4" w:space="0" w:color="auto"/>
              <w:right w:val="single" w:sz="4" w:space="0" w:color="auto"/>
            </w:tcBorders>
            <w:vAlign w:val="center"/>
            <w:hideMark/>
          </w:tcPr>
          <w:p w14:paraId="6C0B5230" w14:textId="77777777" w:rsidR="00E74334" w:rsidRPr="00E74334" w:rsidRDefault="00E74334" w:rsidP="00E74334">
            <w:pPr>
              <w:tabs>
                <w:tab w:val="left" w:pos="0"/>
              </w:tabs>
              <w:ind w:right="-100"/>
              <w:jc w:val="center"/>
              <w:rPr>
                <w:bCs/>
              </w:rPr>
            </w:pPr>
            <w:r w:rsidRPr="00E74334">
              <w:rPr>
                <w:bCs/>
              </w:rPr>
              <w:t>495,33</w:t>
            </w:r>
          </w:p>
        </w:tc>
        <w:tc>
          <w:tcPr>
            <w:tcW w:w="2693" w:type="dxa"/>
            <w:tcBorders>
              <w:top w:val="single" w:sz="4" w:space="0" w:color="auto"/>
              <w:left w:val="single" w:sz="4" w:space="0" w:color="auto"/>
              <w:bottom w:val="single" w:sz="4" w:space="0" w:color="auto"/>
              <w:right w:val="single" w:sz="4" w:space="0" w:color="auto"/>
            </w:tcBorders>
            <w:vAlign w:val="center"/>
            <w:hideMark/>
          </w:tcPr>
          <w:p w14:paraId="095CDA3A" w14:textId="77777777" w:rsidR="00E74334" w:rsidRPr="00E74334" w:rsidRDefault="00E74334" w:rsidP="00E74334">
            <w:pPr>
              <w:tabs>
                <w:tab w:val="left" w:pos="0"/>
              </w:tabs>
              <w:ind w:right="-100"/>
              <w:jc w:val="center"/>
              <w:rPr>
                <w:bCs/>
              </w:rPr>
            </w:pPr>
            <w:r w:rsidRPr="00E74334">
              <w:rPr>
                <w:bCs/>
              </w:rPr>
              <w:t>117,46</w:t>
            </w:r>
          </w:p>
        </w:tc>
      </w:tr>
    </w:tbl>
    <w:p w14:paraId="2A509947" w14:textId="77777777" w:rsidR="00E74334" w:rsidRPr="00E74334" w:rsidRDefault="00E74334" w:rsidP="00E74334">
      <w:pPr>
        <w:autoSpaceDE w:val="0"/>
        <w:autoSpaceDN w:val="0"/>
        <w:adjustRightInd w:val="0"/>
        <w:ind w:left="426" w:firstLine="294"/>
        <w:contextualSpacing/>
        <w:jc w:val="both"/>
        <w:rPr>
          <w:bCs/>
          <w:kern w:val="32"/>
          <w:sz w:val="28"/>
          <w:szCs w:val="28"/>
          <w:lang w:eastAsia="en-US"/>
        </w:rPr>
      </w:pPr>
    </w:p>
    <w:p w14:paraId="7114F542" w14:textId="77777777" w:rsidR="00E74334" w:rsidRPr="00E74334" w:rsidRDefault="00E74334" w:rsidP="00CD3E47">
      <w:pPr>
        <w:autoSpaceDE w:val="0"/>
        <w:autoSpaceDN w:val="0"/>
        <w:adjustRightInd w:val="0"/>
        <w:ind w:left="-142" w:firstLine="1145"/>
        <w:contextualSpacing/>
        <w:jc w:val="both"/>
        <w:rPr>
          <w:bCs/>
          <w:kern w:val="32"/>
          <w:sz w:val="28"/>
          <w:szCs w:val="28"/>
          <w:lang w:eastAsia="en-US"/>
        </w:rPr>
      </w:pPr>
      <w:r w:rsidRPr="00E74334">
        <w:rPr>
          <w:bCs/>
          <w:kern w:val="32"/>
          <w:sz w:val="28"/>
          <w:szCs w:val="28"/>
          <w:lang w:eastAsia="en-US"/>
        </w:rPr>
        <w:t xml:space="preserve">* Льготные тарифы установлены с учетом пункта 6 статьи 168 Налогового       кодекса Российской Федерации (часть вторая).  </w:t>
      </w:r>
    </w:p>
    <w:p w14:paraId="4C11D538" w14:textId="77777777" w:rsidR="00E74334" w:rsidRPr="00E74334" w:rsidRDefault="00E74334" w:rsidP="00CD3E47">
      <w:pPr>
        <w:autoSpaceDE w:val="0"/>
        <w:autoSpaceDN w:val="0"/>
        <w:adjustRightInd w:val="0"/>
        <w:ind w:left="-142" w:firstLine="1145"/>
        <w:contextualSpacing/>
        <w:jc w:val="both"/>
        <w:rPr>
          <w:bCs/>
          <w:kern w:val="32"/>
          <w:sz w:val="28"/>
          <w:szCs w:val="28"/>
          <w:lang w:eastAsia="en-US"/>
        </w:rPr>
      </w:pPr>
      <w:r w:rsidRPr="00E74334">
        <w:rPr>
          <w:bCs/>
          <w:kern w:val="32"/>
          <w:sz w:val="28"/>
          <w:szCs w:val="28"/>
          <w:lang w:eastAsia="en-US"/>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E74334">
        <w:rPr>
          <w:bCs/>
          <w:kern w:val="32"/>
          <w:sz w:val="28"/>
          <w:szCs w:val="28"/>
          <w:lang w:eastAsia="en-US"/>
        </w:rPr>
        <w:t>Мысковского</w:t>
      </w:r>
      <w:proofErr w:type="spellEnd"/>
      <w:r w:rsidRPr="00E74334">
        <w:rPr>
          <w:bCs/>
          <w:kern w:val="32"/>
          <w:sz w:val="28"/>
          <w:szCs w:val="28"/>
          <w:lang w:eastAsia="en-US"/>
        </w:rPr>
        <w:t xml:space="preserve">, </w:t>
      </w:r>
      <w:proofErr w:type="spellStart"/>
      <w:r w:rsidRPr="00E74334">
        <w:rPr>
          <w:bCs/>
          <w:kern w:val="32"/>
          <w:sz w:val="28"/>
          <w:szCs w:val="28"/>
          <w:lang w:eastAsia="en-US"/>
        </w:rPr>
        <w:t>Полысаевского</w:t>
      </w:r>
      <w:proofErr w:type="spellEnd"/>
      <w:r w:rsidRPr="00E74334">
        <w:rPr>
          <w:bCs/>
          <w:kern w:val="32"/>
          <w:sz w:val="28"/>
          <w:szCs w:val="28"/>
          <w:lang w:eastAsia="en-US"/>
        </w:rPr>
        <w:t xml:space="preserve">, </w:t>
      </w:r>
      <w:proofErr w:type="spellStart"/>
      <w:r w:rsidRPr="00E74334">
        <w:rPr>
          <w:bCs/>
          <w:kern w:val="32"/>
          <w:sz w:val="28"/>
          <w:szCs w:val="28"/>
          <w:lang w:eastAsia="en-US"/>
        </w:rPr>
        <w:t>Тайгинского</w:t>
      </w:r>
      <w:proofErr w:type="spellEnd"/>
      <w:r w:rsidRPr="00E74334">
        <w:rPr>
          <w:bCs/>
          <w:kern w:val="32"/>
          <w:sz w:val="28"/>
          <w:szCs w:val="28"/>
          <w:lang w:eastAsia="en-US"/>
        </w:rPr>
        <w:t xml:space="preserve"> городских округов».</w:t>
      </w:r>
    </w:p>
    <w:p w14:paraId="632DA314" w14:textId="77777777" w:rsidR="00E74334" w:rsidRPr="00E74334" w:rsidRDefault="00E74334" w:rsidP="00E74334">
      <w:pPr>
        <w:tabs>
          <w:tab w:val="left" w:pos="709"/>
        </w:tabs>
        <w:ind w:left="851" w:right="424"/>
        <w:jc w:val="right"/>
        <w:rPr>
          <w:bCs/>
          <w:sz w:val="28"/>
          <w:szCs w:val="28"/>
        </w:rPr>
      </w:pPr>
    </w:p>
    <w:p w14:paraId="68D61905" w14:textId="77777777" w:rsidR="00E74334" w:rsidRPr="00E74334" w:rsidRDefault="00E74334" w:rsidP="00E74334">
      <w:pPr>
        <w:tabs>
          <w:tab w:val="left" w:pos="709"/>
        </w:tabs>
        <w:ind w:left="851" w:right="424"/>
        <w:jc w:val="right"/>
        <w:rPr>
          <w:bCs/>
          <w:sz w:val="28"/>
          <w:szCs w:val="28"/>
        </w:rPr>
      </w:pPr>
    </w:p>
    <w:p w14:paraId="788ABE16" w14:textId="77777777" w:rsidR="00E74334" w:rsidRPr="00E74334" w:rsidRDefault="00E74334" w:rsidP="00E74334">
      <w:pPr>
        <w:tabs>
          <w:tab w:val="left" w:pos="709"/>
        </w:tabs>
        <w:ind w:left="851" w:right="424"/>
        <w:jc w:val="right"/>
        <w:rPr>
          <w:bCs/>
          <w:sz w:val="28"/>
          <w:szCs w:val="28"/>
        </w:rPr>
      </w:pPr>
    </w:p>
    <w:p w14:paraId="7DAB5A0F" w14:textId="77777777" w:rsidR="00E74334" w:rsidRPr="00E74334" w:rsidRDefault="00E74334" w:rsidP="00E74334">
      <w:pPr>
        <w:tabs>
          <w:tab w:val="left" w:pos="709"/>
        </w:tabs>
        <w:ind w:left="851" w:right="424"/>
        <w:jc w:val="right"/>
        <w:rPr>
          <w:bCs/>
          <w:sz w:val="28"/>
          <w:szCs w:val="28"/>
        </w:rPr>
      </w:pPr>
    </w:p>
    <w:p w14:paraId="31AAEC42" w14:textId="77777777" w:rsidR="00E74334" w:rsidRPr="00E74334" w:rsidRDefault="00E74334" w:rsidP="00E74334">
      <w:pPr>
        <w:tabs>
          <w:tab w:val="left" w:pos="709"/>
        </w:tabs>
        <w:ind w:left="851" w:right="424"/>
        <w:jc w:val="right"/>
        <w:rPr>
          <w:bCs/>
          <w:sz w:val="28"/>
          <w:szCs w:val="28"/>
        </w:rPr>
      </w:pPr>
    </w:p>
    <w:p w14:paraId="05366EBB" w14:textId="77777777" w:rsidR="00E74334" w:rsidRPr="00E74334" w:rsidRDefault="00E74334" w:rsidP="00E74334">
      <w:pPr>
        <w:tabs>
          <w:tab w:val="left" w:pos="709"/>
        </w:tabs>
        <w:ind w:left="851" w:right="424"/>
        <w:jc w:val="right"/>
        <w:rPr>
          <w:bCs/>
          <w:sz w:val="28"/>
          <w:szCs w:val="28"/>
        </w:rPr>
      </w:pPr>
    </w:p>
    <w:p w14:paraId="1442ABBE" w14:textId="77777777" w:rsidR="00E74334" w:rsidRPr="00E74334" w:rsidRDefault="00E74334" w:rsidP="00E74334">
      <w:pPr>
        <w:tabs>
          <w:tab w:val="left" w:pos="709"/>
        </w:tabs>
        <w:ind w:left="851" w:right="424"/>
        <w:jc w:val="right"/>
        <w:rPr>
          <w:bCs/>
          <w:sz w:val="28"/>
          <w:szCs w:val="28"/>
        </w:rPr>
      </w:pPr>
    </w:p>
    <w:p w14:paraId="5CC34727" w14:textId="77777777" w:rsidR="00E74334" w:rsidRPr="00E74334" w:rsidRDefault="00E74334" w:rsidP="00E74334">
      <w:pPr>
        <w:tabs>
          <w:tab w:val="left" w:pos="709"/>
        </w:tabs>
        <w:ind w:left="851" w:right="424"/>
        <w:jc w:val="right"/>
        <w:rPr>
          <w:bCs/>
          <w:sz w:val="28"/>
          <w:szCs w:val="28"/>
        </w:rPr>
      </w:pPr>
    </w:p>
    <w:p w14:paraId="4A8D86AC" w14:textId="77777777" w:rsidR="00E74334" w:rsidRPr="00E74334" w:rsidRDefault="00E74334" w:rsidP="00E74334">
      <w:pPr>
        <w:tabs>
          <w:tab w:val="left" w:pos="709"/>
        </w:tabs>
        <w:ind w:left="851" w:right="424"/>
        <w:jc w:val="right"/>
        <w:rPr>
          <w:bCs/>
          <w:sz w:val="28"/>
          <w:szCs w:val="28"/>
        </w:rPr>
      </w:pPr>
    </w:p>
    <w:p w14:paraId="327456B7" w14:textId="77777777" w:rsidR="00E74334" w:rsidRPr="00E74334" w:rsidRDefault="00E74334" w:rsidP="00E74334">
      <w:pPr>
        <w:tabs>
          <w:tab w:val="left" w:pos="709"/>
        </w:tabs>
        <w:ind w:left="851" w:right="424"/>
        <w:jc w:val="right"/>
        <w:rPr>
          <w:bCs/>
          <w:sz w:val="28"/>
          <w:szCs w:val="28"/>
        </w:rPr>
      </w:pPr>
    </w:p>
    <w:p w14:paraId="342F8957" w14:textId="77777777" w:rsidR="00E74334" w:rsidRPr="00E74334" w:rsidRDefault="00E74334" w:rsidP="00E74334">
      <w:pPr>
        <w:tabs>
          <w:tab w:val="left" w:pos="709"/>
        </w:tabs>
        <w:ind w:left="851" w:right="424"/>
        <w:jc w:val="right"/>
        <w:rPr>
          <w:bCs/>
          <w:sz w:val="28"/>
          <w:szCs w:val="28"/>
        </w:rPr>
      </w:pPr>
    </w:p>
    <w:p w14:paraId="1EB4A6CC" w14:textId="77777777" w:rsidR="00E74334" w:rsidRPr="00E74334" w:rsidRDefault="00E74334" w:rsidP="00E74334">
      <w:pPr>
        <w:tabs>
          <w:tab w:val="left" w:pos="709"/>
        </w:tabs>
        <w:ind w:left="851" w:right="424"/>
        <w:jc w:val="right"/>
        <w:rPr>
          <w:bCs/>
          <w:sz w:val="28"/>
          <w:szCs w:val="28"/>
        </w:rPr>
      </w:pPr>
    </w:p>
    <w:p w14:paraId="136FB1EF" w14:textId="77777777" w:rsidR="00E74334" w:rsidRPr="00E74334" w:rsidRDefault="00E74334" w:rsidP="00E74334">
      <w:pPr>
        <w:tabs>
          <w:tab w:val="left" w:pos="709"/>
        </w:tabs>
        <w:ind w:left="851" w:right="424"/>
        <w:jc w:val="right"/>
        <w:rPr>
          <w:bCs/>
          <w:sz w:val="28"/>
          <w:szCs w:val="28"/>
        </w:rPr>
      </w:pPr>
    </w:p>
    <w:p w14:paraId="3F09DECA" w14:textId="77777777" w:rsidR="00E74334" w:rsidRPr="00E74334" w:rsidRDefault="00E74334" w:rsidP="00E74334">
      <w:pPr>
        <w:tabs>
          <w:tab w:val="left" w:pos="709"/>
        </w:tabs>
        <w:ind w:left="851" w:right="424"/>
        <w:jc w:val="right"/>
        <w:rPr>
          <w:bCs/>
          <w:sz w:val="28"/>
          <w:szCs w:val="28"/>
        </w:rPr>
      </w:pPr>
    </w:p>
    <w:p w14:paraId="78B4B15D" w14:textId="77777777" w:rsidR="00E74334" w:rsidRPr="00E74334" w:rsidRDefault="00E74334" w:rsidP="00E74334">
      <w:pPr>
        <w:tabs>
          <w:tab w:val="left" w:pos="709"/>
        </w:tabs>
        <w:ind w:left="851" w:right="424"/>
        <w:jc w:val="right"/>
        <w:rPr>
          <w:bCs/>
          <w:sz w:val="28"/>
          <w:szCs w:val="28"/>
        </w:rPr>
      </w:pPr>
      <w:bookmarkStart w:id="228" w:name="_Hlk120709010"/>
      <w:r w:rsidRPr="00E74334">
        <w:rPr>
          <w:bCs/>
          <w:sz w:val="28"/>
          <w:szCs w:val="28"/>
        </w:rPr>
        <w:lastRenderedPageBreak/>
        <w:t>Таблица № 10</w:t>
      </w:r>
    </w:p>
    <w:bookmarkEnd w:id="228"/>
    <w:p w14:paraId="47052FA6" w14:textId="77777777" w:rsidR="00E74334" w:rsidRPr="00E74334" w:rsidRDefault="00E74334" w:rsidP="00E74334">
      <w:pPr>
        <w:tabs>
          <w:tab w:val="left" w:pos="709"/>
        </w:tabs>
        <w:ind w:left="851" w:right="424"/>
        <w:jc w:val="right"/>
        <w:rPr>
          <w:bCs/>
          <w:sz w:val="28"/>
          <w:szCs w:val="28"/>
        </w:rPr>
      </w:pPr>
    </w:p>
    <w:p w14:paraId="2D01DEAE" w14:textId="77777777" w:rsidR="00E74334" w:rsidRPr="00E74334" w:rsidRDefault="00E74334" w:rsidP="00E74334">
      <w:pPr>
        <w:tabs>
          <w:tab w:val="left" w:pos="0"/>
        </w:tabs>
        <w:jc w:val="center"/>
        <w:rPr>
          <w:bCs/>
          <w:sz w:val="28"/>
          <w:szCs w:val="28"/>
        </w:rPr>
      </w:pPr>
      <w:r w:rsidRPr="00E74334">
        <w:rPr>
          <w:bCs/>
          <w:sz w:val="28"/>
          <w:szCs w:val="28"/>
        </w:rPr>
        <w:t>Льготные тарифы*</w:t>
      </w:r>
    </w:p>
    <w:p w14:paraId="3BC877DA" w14:textId="77777777" w:rsidR="00E74334" w:rsidRPr="00E74334" w:rsidRDefault="00E74334" w:rsidP="00E74334">
      <w:pPr>
        <w:tabs>
          <w:tab w:val="left" w:pos="0"/>
        </w:tabs>
        <w:jc w:val="center"/>
        <w:rPr>
          <w:bCs/>
          <w:sz w:val="28"/>
          <w:szCs w:val="28"/>
        </w:rPr>
      </w:pPr>
      <w:r w:rsidRPr="00E74334">
        <w:rPr>
          <w:bCs/>
          <w:sz w:val="28"/>
          <w:szCs w:val="28"/>
        </w:rPr>
        <w:t xml:space="preserve">на тепловую энергию (мощность)                                                                                                          </w:t>
      </w:r>
    </w:p>
    <w:p w14:paraId="14AABA58" w14:textId="77777777" w:rsidR="00E74334" w:rsidRPr="00E74334" w:rsidRDefault="00E74334" w:rsidP="00E74334">
      <w:pPr>
        <w:jc w:val="both"/>
        <w:rPr>
          <w:sz w:val="28"/>
          <w:szCs w:val="28"/>
          <w:lang w:eastAsia="en-US"/>
        </w:rPr>
      </w:pPr>
    </w:p>
    <w:tbl>
      <w:tblPr>
        <w:tblStyle w:val="480"/>
        <w:tblpPr w:leftFromText="180" w:rightFromText="180" w:vertAnchor="text" w:horzAnchor="page" w:tblpX="1245" w:tblpY="203"/>
        <w:tblW w:w="9918" w:type="dxa"/>
        <w:tblLayout w:type="fixed"/>
        <w:tblLook w:val="04A0" w:firstRow="1" w:lastRow="0" w:firstColumn="1" w:lastColumn="0" w:noHBand="0" w:noVBand="1"/>
      </w:tblPr>
      <w:tblGrid>
        <w:gridCol w:w="988"/>
        <w:gridCol w:w="2693"/>
        <w:gridCol w:w="2268"/>
        <w:gridCol w:w="1276"/>
        <w:gridCol w:w="2693"/>
      </w:tblGrid>
      <w:tr w:rsidR="00E74334" w:rsidRPr="00E74334" w14:paraId="56575D96" w14:textId="77777777" w:rsidTr="00293CC7">
        <w:trPr>
          <w:trHeight w:val="324"/>
        </w:trPr>
        <w:tc>
          <w:tcPr>
            <w:tcW w:w="988" w:type="dxa"/>
            <w:vMerge w:val="restart"/>
            <w:vAlign w:val="center"/>
          </w:tcPr>
          <w:p w14:paraId="74BB74C4" w14:textId="77777777" w:rsidR="00E74334" w:rsidRPr="00E74334" w:rsidRDefault="00E74334" w:rsidP="00E74334">
            <w:pPr>
              <w:jc w:val="center"/>
              <w:rPr>
                <w:bCs/>
              </w:rPr>
            </w:pPr>
            <w:r w:rsidRPr="00E74334">
              <w:rPr>
                <w:bCs/>
              </w:rPr>
              <w:t>№ п/п</w:t>
            </w:r>
          </w:p>
        </w:tc>
        <w:tc>
          <w:tcPr>
            <w:tcW w:w="2693" w:type="dxa"/>
            <w:vMerge w:val="restart"/>
            <w:vAlign w:val="center"/>
          </w:tcPr>
          <w:p w14:paraId="567B8940" w14:textId="77777777" w:rsidR="00E74334" w:rsidRPr="00E74334" w:rsidRDefault="00E74334" w:rsidP="00E74334">
            <w:pPr>
              <w:tabs>
                <w:tab w:val="left" w:pos="0"/>
              </w:tabs>
              <w:jc w:val="center"/>
              <w:rPr>
                <w:bCs/>
              </w:rPr>
            </w:pPr>
            <w:r w:rsidRPr="00E74334">
              <w:rPr>
                <w:bCs/>
              </w:rPr>
              <w:t>Наименование регулируемой организации</w:t>
            </w:r>
          </w:p>
        </w:tc>
        <w:tc>
          <w:tcPr>
            <w:tcW w:w="2268" w:type="dxa"/>
            <w:vMerge w:val="restart"/>
            <w:vAlign w:val="center"/>
          </w:tcPr>
          <w:p w14:paraId="5C4D3470" w14:textId="77777777" w:rsidR="00E74334" w:rsidRPr="00E74334" w:rsidRDefault="00E74334" w:rsidP="00E74334">
            <w:pPr>
              <w:tabs>
                <w:tab w:val="left" w:pos="0"/>
              </w:tabs>
              <w:jc w:val="center"/>
              <w:rPr>
                <w:bCs/>
              </w:rPr>
            </w:pPr>
            <w:r w:rsidRPr="00E74334">
              <w:rPr>
                <w:bCs/>
              </w:rPr>
              <w:t>Вид жилого фонда</w:t>
            </w:r>
          </w:p>
        </w:tc>
        <w:tc>
          <w:tcPr>
            <w:tcW w:w="1276" w:type="dxa"/>
            <w:vMerge w:val="restart"/>
            <w:vAlign w:val="center"/>
          </w:tcPr>
          <w:p w14:paraId="18E1A4E0" w14:textId="77777777" w:rsidR="00E74334" w:rsidRPr="00E74334" w:rsidRDefault="00E74334" w:rsidP="00E74334">
            <w:pPr>
              <w:tabs>
                <w:tab w:val="left" w:pos="0"/>
              </w:tabs>
              <w:jc w:val="center"/>
              <w:rPr>
                <w:bCs/>
              </w:rPr>
            </w:pPr>
            <w:r w:rsidRPr="00E74334">
              <w:rPr>
                <w:bCs/>
              </w:rPr>
              <w:t xml:space="preserve">Единицы измерения </w:t>
            </w:r>
          </w:p>
        </w:tc>
        <w:tc>
          <w:tcPr>
            <w:tcW w:w="2693" w:type="dxa"/>
            <w:vAlign w:val="center"/>
          </w:tcPr>
          <w:p w14:paraId="237EE657" w14:textId="77777777" w:rsidR="00E74334" w:rsidRPr="00E74334" w:rsidRDefault="00E74334" w:rsidP="00E74334">
            <w:pPr>
              <w:tabs>
                <w:tab w:val="left" w:pos="0"/>
              </w:tabs>
              <w:jc w:val="center"/>
              <w:rPr>
                <w:bCs/>
              </w:rPr>
            </w:pPr>
            <w:r w:rsidRPr="00E74334">
              <w:rPr>
                <w:bCs/>
              </w:rPr>
              <w:t>Льготный тариф</w:t>
            </w:r>
          </w:p>
        </w:tc>
      </w:tr>
      <w:tr w:rsidR="00E74334" w:rsidRPr="00E74334" w14:paraId="0648D373" w14:textId="77777777" w:rsidTr="00293CC7">
        <w:trPr>
          <w:trHeight w:val="679"/>
        </w:trPr>
        <w:tc>
          <w:tcPr>
            <w:tcW w:w="988" w:type="dxa"/>
            <w:vMerge/>
            <w:vAlign w:val="center"/>
          </w:tcPr>
          <w:p w14:paraId="70AE365B" w14:textId="77777777" w:rsidR="00E74334" w:rsidRPr="00E74334" w:rsidRDefault="00E74334" w:rsidP="00E74334">
            <w:pPr>
              <w:tabs>
                <w:tab w:val="left" w:pos="0"/>
              </w:tabs>
              <w:jc w:val="center"/>
              <w:rPr>
                <w:bCs/>
              </w:rPr>
            </w:pPr>
          </w:p>
        </w:tc>
        <w:tc>
          <w:tcPr>
            <w:tcW w:w="2693" w:type="dxa"/>
            <w:vMerge/>
            <w:vAlign w:val="center"/>
          </w:tcPr>
          <w:p w14:paraId="66682C5B" w14:textId="77777777" w:rsidR="00E74334" w:rsidRPr="00E74334" w:rsidRDefault="00E74334" w:rsidP="00E74334">
            <w:pPr>
              <w:tabs>
                <w:tab w:val="left" w:pos="0"/>
              </w:tabs>
              <w:jc w:val="center"/>
              <w:rPr>
                <w:bCs/>
              </w:rPr>
            </w:pPr>
          </w:p>
        </w:tc>
        <w:tc>
          <w:tcPr>
            <w:tcW w:w="2268" w:type="dxa"/>
            <w:vMerge/>
            <w:vAlign w:val="center"/>
          </w:tcPr>
          <w:p w14:paraId="457A7D18" w14:textId="77777777" w:rsidR="00E74334" w:rsidRPr="00E74334" w:rsidRDefault="00E74334" w:rsidP="00E74334">
            <w:pPr>
              <w:tabs>
                <w:tab w:val="left" w:pos="0"/>
              </w:tabs>
              <w:jc w:val="center"/>
              <w:rPr>
                <w:bCs/>
              </w:rPr>
            </w:pPr>
          </w:p>
        </w:tc>
        <w:tc>
          <w:tcPr>
            <w:tcW w:w="1276" w:type="dxa"/>
            <w:vMerge/>
            <w:vAlign w:val="center"/>
          </w:tcPr>
          <w:p w14:paraId="071DD9FD" w14:textId="77777777" w:rsidR="00E74334" w:rsidRPr="00E74334" w:rsidRDefault="00E74334" w:rsidP="00E74334">
            <w:pPr>
              <w:tabs>
                <w:tab w:val="left" w:pos="0"/>
              </w:tabs>
              <w:jc w:val="center"/>
              <w:rPr>
                <w:bCs/>
              </w:rPr>
            </w:pPr>
          </w:p>
        </w:tc>
        <w:tc>
          <w:tcPr>
            <w:tcW w:w="2693" w:type="dxa"/>
            <w:vAlign w:val="center"/>
          </w:tcPr>
          <w:p w14:paraId="1F407157" w14:textId="77777777" w:rsidR="00E74334" w:rsidRPr="00E74334" w:rsidRDefault="00E74334" w:rsidP="00E74334">
            <w:pPr>
              <w:tabs>
                <w:tab w:val="left" w:pos="0"/>
              </w:tabs>
              <w:jc w:val="center"/>
              <w:rPr>
                <w:bCs/>
              </w:rPr>
            </w:pPr>
            <w:r w:rsidRPr="00E74334">
              <w:rPr>
                <w:bCs/>
              </w:rPr>
              <w:t>с 01.12.2022                   по 31.12.2023</w:t>
            </w:r>
          </w:p>
        </w:tc>
      </w:tr>
      <w:tr w:rsidR="00E74334" w:rsidRPr="00E74334" w14:paraId="3F2AA79B" w14:textId="77777777" w:rsidTr="00293CC7">
        <w:trPr>
          <w:trHeight w:val="114"/>
        </w:trPr>
        <w:tc>
          <w:tcPr>
            <w:tcW w:w="988" w:type="dxa"/>
            <w:vAlign w:val="center"/>
          </w:tcPr>
          <w:p w14:paraId="32E4A923" w14:textId="77777777" w:rsidR="00E74334" w:rsidRPr="00E74334" w:rsidRDefault="00E74334" w:rsidP="00E74334">
            <w:pPr>
              <w:tabs>
                <w:tab w:val="left" w:pos="0"/>
              </w:tabs>
              <w:jc w:val="center"/>
              <w:rPr>
                <w:bCs/>
              </w:rPr>
            </w:pPr>
            <w:r w:rsidRPr="00E74334">
              <w:rPr>
                <w:bCs/>
              </w:rPr>
              <w:t>1</w:t>
            </w:r>
          </w:p>
        </w:tc>
        <w:tc>
          <w:tcPr>
            <w:tcW w:w="2693" w:type="dxa"/>
            <w:vAlign w:val="center"/>
          </w:tcPr>
          <w:p w14:paraId="09396CB3" w14:textId="77777777" w:rsidR="00E74334" w:rsidRPr="00E74334" w:rsidRDefault="00E74334" w:rsidP="00E74334">
            <w:pPr>
              <w:tabs>
                <w:tab w:val="left" w:pos="0"/>
              </w:tabs>
              <w:jc w:val="center"/>
              <w:rPr>
                <w:bCs/>
              </w:rPr>
            </w:pPr>
            <w:r w:rsidRPr="00E74334">
              <w:rPr>
                <w:bCs/>
              </w:rPr>
              <w:t>2</w:t>
            </w:r>
          </w:p>
        </w:tc>
        <w:tc>
          <w:tcPr>
            <w:tcW w:w="2268" w:type="dxa"/>
            <w:vAlign w:val="center"/>
          </w:tcPr>
          <w:p w14:paraId="7B0BBF5A" w14:textId="77777777" w:rsidR="00E74334" w:rsidRPr="00E74334" w:rsidRDefault="00E74334" w:rsidP="00E74334">
            <w:pPr>
              <w:tabs>
                <w:tab w:val="left" w:pos="0"/>
              </w:tabs>
              <w:jc w:val="center"/>
              <w:rPr>
                <w:bCs/>
              </w:rPr>
            </w:pPr>
            <w:r w:rsidRPr="00E74334">
              <w:rPr>
                <w:bCs/>
              </w:rPr>
              <w:t>3</w:t>
            </w:r>
          </w:p>
        </w:tc>
        <w:tc>
          <w:tcPr>
            <w:tcW w:w="1276" w:type="dxa"/>
            <w:vAlign w:val="center"/>
          </w:tcPr>
          <w:p w14:paraId="0CB8E5F8" w14:textId="77777777" w:rsidR="00E74334" w:rsidRPr="00E74334" w:rsidRDefault="00E74334" w:rsidP="00E74334">
            <w:pPr>
              <w:tabs>
                <w:tab w:val="left" w:pos="0"/>
              </w:tabs>
              <w:jc w:val="center"/>
              <w:rPr>
                <w:bCs/>
              </w:rPr>
            </w:pPr>
            <w:r w:rsidRPr="00E74334">
              <w:rPr>
                <w:bCs/>
              </w:rPr>
              <w:t>4</w:t>
            </w:r>
          </w:p>
        </w:tc>
        <w:tc>
          <w:tcPr>
            <w:tcW w:w="2693" w:type="dxa"/>
            <w:vAlign w:val="center"/>
          </w:tcPr>
          <w:p w14:paraId="2C5B21C1" w14:textId="77777777" w:rsidR="00E74334" w:rsidRPr="00E74334" w:rsidRDefault="00E74334" w:rsidP="00E74334">
            <w:pPr>
              <w:tabs>
                <w:tab w:val="left" w:pos="0"/>
              </w:tabs>
              <w:jc w:val="center"/>
              <w:rPr>
                <w:bCs/>
              </w:rPr>
            </w:pPr>
            <w:r w:rsidRPr="00E74334">
              <w:rPr>
                <w:bCs/>
              </w:rPr>
              <w:t>5</w:t>
            </w:r>
          </w:p>
        </w:tc>
      </w:tr>
      <w:tr w:rsidR="00E74334" w:rsidRPr="00E74334" w14:paraId="7DFCC85B" w14:textId="77777777" w:rsidTr="00293CC7">
        <w:trPr>
          <w:trHeight w:val="373"/>
        </w:trPr>
        <w:tc>
          <w:tcPr>
            <w:tcW w:w="9918" w:type="dxa"/>
            <w:gridSpan w:val="5"/>
            <w:vAlign w:val="center"/>
          </w:tcPr>
          <w:p w14:paraId="626CAB84" w14:textId="77777777" w:rsidR="00E74334" w:rsidRPr="00E74334" w:rsidRDefault="00E74334" w:rsidP="00E74334">
            <w:pPr>
              <w:tabs>
                <w:tab w:val="left" w:pos="0"/>
              </w:tabs>
              <w:jc w:val="center"/>
              <w:rPr>
                <w:bCs/>
              </w:rPr>
            </w:pPr>
            <w:r w:rsidRPr="00E74334">
              <w:rPr>
                <w:bCs/>
              </w:rPr>
              <w:t xml:space="preserve">1. Тепловая энергия (мощность) </w:t>
            </w:r>
            <w:r w:rsidRPr="00E74334">
              <w:rPr>
                <w:lang w:eastAsia="en-US"/>
              </w:rPr>
              <w:t xml:space="preserve"> </w:t>
            </w:r>
          </w:p>
        </w:tc>
      </w:tr>
      <w:tr w:rsidR="00E74334" w:rsidRPr="00E74334" w14:paraId="597152E9" w14:textId="77777777" w:rsidTr="00293CC7">
        <w:trPr>
          <w:trHeight w:val="1065"/>
        </w:trPr>
        <w:tc>
          <w:tcPr>
            <w:tcW w:w="988" w:type="dxa"/>
            <w:tcBorders>
              <w:bottom w:val="single" w:sz="4" w:space="0" w:color="auto"/>
            </w:tcBorders>
            <w:vAlign w:val="center"/>
          </w:tcPr>
          <w:p w14:paraId="659F505B" w14:textId="77777777" w:rsidR="00E74334" w:rsidRPr="00E74334" w:rsidRDefault="00E74334" w:rsidP="00E74334">
            <w:pPr>
              <w:tabs>
                <w:tab w:val="left" w:pos="0"/>
              </w:tabs>
              <w:jc w:val="center"/>
              <w:rPr>
                <w:bCs/>
              </w:rPr>
            </w:pPr>
            <w:r w:rsidRPr="00E74334">
              <w:rPr>
                <w:bCs/>
              </w:rPr>
              <w:t>1.1.</w:t>
            </w:r>
          </w:p>
        </w:tc>
        <w:tc>
          <w:tcPr>
            <w:tcW w:w="2693" w:type="dxa"/>
            <w:tcBorders>
              <w:bottom w:val="single" w:sz="4" w:space="0" w:color="auto"/>
            </w:tcBorders>
            <w:vAlign w:val="center"/>
          </w:tcPr>
          <w:p w14:paraId="2BDA924B" w14:textId="77777777" w:rsidR="00E74334" w:rsidRPr="00E74334" w:rsidRDefault="00E74334" w:rsidP="00E74334">
            <w:pPr>
              <w:tabs>
                <w:tab w:val="left" w:pos="-100"/>
              </w:tabs>
              <w:ind w:right="-112"/>
              <w:rPr>
                <w:bCs/>
              </w:rPr>
            </w:pPr>
            <w:r w:rsidRPr="00E74334">
              <w:rPr>
                <w:bCs/>
              </w:rPr>
              <w:t xml:space="preserve">АО «Кемеровская генерация»,                              ИНН 4205243192          </w:t>
            </w:r>
            <w:r w:rsidRPr="00E74334">
              <w:rPr>
                <w:bCs/>
                <w:color w:val="000000"/>
              </w:rPr>
              <w:t>(для потребителей, присоединенных               к тепловым сетям ООО «Спецтранспорт 42»                   ИНН 4205368145,           ООО «</w:t>
            </w:r>
            <w:proofErr w:type="spellStart"/>
            <w:r w:rsidRPr="00E74334">
              <w:rPr>
                <w:bCs/>
                <w:color w:val="000000"/>
              </w:rPr>
              <w:t>Теплоснаб</w:t>
            </w:r>
            <w:proofErr w:type="spellEnd"/>
            <w:r w:rsidRPr="00E74334">
              <w:rPr>
                <w:bCs/>
                <w:color w:val="000000"/>
              </w:rPr>
              <w:t xml:space="preserve">»                ИНН 4205239830,             АО «Теплоэнерго»          ИНН  4205049011)                                </w:t>
            </w:r>
          </w:p>
        </w:tc>
        <w:tc>
          <w:tcPr>
            <w:tcW w:w="2268" w:type="dxa"/>
            <w:vMerge w:val="restart"/>
            <w:tcBorders>
              <w:bottom w:val="single" w:sz="4" w:space="0" w:color="auto"/>
            </w:tcBorders>
            <w:vAlign w:val="center"/>
          </w:tcPr>
          <w:p w14:paraId="7B2B1BE9" w14:textId="77777777" w:rsidR="00E74334" w:rsidRPr="00E74334" w:rsidRDefault="00E74334" w:rsidP="00E74334">
            <w:pPr>
              <w:tabs>
                <w:tab w:val="left" w:pos="0"/>
              </w:tabs>
              <w:rPr>
                <w:bCs/>
              </w:rPr>
            </w:pPr>
            <w:r w:rsidRPr="00E74334">
              <w:rPr>
                <w:bCs/>
              </w:rPr>
              <w:t xml:space="preserve">Многоквартирные               и индивидуальные жилые дома                   с централизованным отоплением                       </w:t>
            </w:r>
          </w:p>
        </w:tc>
        <w:tc>
          <w:tcPr>
            <w:tcW w:w="1276" w:type="dxa"/>
            <w:tcBorders>
              <w:bottom w:val="single" w:sz="4" w:space="0" w:color="auto"/>
            </w:tcBorders>
            <w:vAlign w:val="center"/>
          </w:tcPr>
          <w:p w14:paraId="3FDAC396" w14:textId="77777777" w:rsidR="00E74334" w:rsidRPr="00E74334" w:rsidRDefault="00E74334" w:rsidP="00E74334">
            <w:pPr>
              <w:tabs>
                <w:tab w:val="left" w:pos="0"/>
              </w:tabs>
              <w:jc w:val="center"/>
              <w:rPr>
                <w:bCs/>
              </w:rPr>
            </w:pPr>
            <w:r w:rsidRPr="00E74334">
              <w:rPr>
                <w:bCs/>
              </w:rPr>
              <w:t xml:space="preserve">руб./Гкал  </w:t>
            </w:r>
          </w:p>
        </w:tc>
        <w:tc>
          <w:tcPr>
            <w:tcW w:w="2693" w:type="dxa"/>
            <w:tcBorders>
              <w:bottom w:val="single" w:sz="4" w:space="0" w:color="auto"/>
            </w:tcBorders>
            <w:vAlign w:val="center"/>
          </w:tcPr>
          <w:p w14:paraId="468E3AC4" w14:textId="77777777" w:rsidR="00E74334" w:rsidRPr="00E74334" w:rsidRDefault="00E74334" w:rsidP="00E74334">
            <w:pPr>
              <w:tabs>
                <w:tab w:val="left" w:pos="0"/>
              </w:tabs>
              <w:jc w:val="center"/>
              <w:rPr>
                <w:bCs/>
              </w:rPr>
            </w:pPr>
            <w:r w:rsidRPr="00E74334">
              <w:rPr>
                <w:bCs/>
              </w:rPr>
              <w:t>2425,35</w:t>
            </w:r>
          </w:p>
        </w:tc>
      </w:tr>
      <w:tr w:rsidR="00E74334" w:rsidRPr="00E74334" w14:paraId="37AEBCF2" w14:textId="77777777" w:rsidTr="00293CC7">
        <w:trPr>
          <w:trHeight w:val="496"/>
        </w:trPr>
        <w:tc>
          <w:tcPr>
            <w:tcW w:w="988" w:type="dxa"/>
            <w:tcBorders>
              <w:bottom w:val="nil"/>
            </w:tcBorders>
            <w:vAlign w:val="center"/>
          </w:tcPr>
          <w:p w14:paraId="6B868916" w14:textId="77777777" w:rsidR="00E74334" w:rsidRPr="00E74334" w:rsidRDefault="00E74334" w:rsidP="00E74334">
            <w:pPr>
              <w:tabs>
                <w:tab w:val="left" w:pos="0"/>
              </w:tabs>
              <w:jc w:val="center"/>
              <w:rPr>
                <w:bCs/>
              </w:rPr>
            </w:pPr>
            <w:r w:rsidRPr="00E74334">
              <w:rPr>
                <w:bCs/>
              </w:rPr>
              <w:t>1.2.</w:t>
            </w:r>
          </w:p>
        </w:tc>
        <w:tc>
          <w:tcPr>
            <w:tcW w:w="2693" w:type="dxa"/>
            <w:tcBorders>
              <w:bottom w:val="nil"/>
            </w:tcBorders>
            <w:vAlign w:val="center"/>
          </w:tcPr>
          <w:p w14:paraId="23460608" w14:textId="77777777" w:rsidR="00E74334" w:rsidRPr="00E74334" w:rsidRDefault="00E74334" w:rsidP="00E74334">
            <w:pPr>
              <w:tabs>
                <w:tab w:val="left" w:pos="0"/>
              </w:tabs>
              <w:rPr>
                <w:bCs/>
              </w:rPr>
            </w:pPr>
            <w:r w:rsidRPr="00E74334">
              <w:rPr>
                <w:bCs/>
              </w:rPr>
              <w:t>АО «Теплоэнерго</w:t>
            </w:r>
            <w:proofErr w:type="gramStart"/>
            <w:r w:rsidRPr="00E74334">
              <w:rPr>
                <w:bCs/>
              </w:rPr>
              <w:t xml:space="preserve">»,   </w:t>
            </w:r>
            <w:proofErr w:type="gramEnd"/>
            <w:r w:rsidRPr="00E74334">
              <w:rPr>
                <w:bCs/>
              </w:rPr>
              <w:t xml:space="preserve"> ИНН</w:t>
            </w:r>
            <w:r w:rsidRPr="00E74334">
              <w:rPr>
                <w:lang w:eastAsia="en-US"/>
              </w:rPr>
              <w:t xml:space="preserve"> </w:t>
            </w:r>
            <w:r w:rsidRPr="00E74334">
              <w:rPr>
                <w:bCs/>
              </w:rPr>
              <w:t>4205049011</w:t>
            </w:r>
          </w:p>
        </w:tc>
        <w:tc>
          <w:tcPr>
            <w:tcW w:w="2268" w:type="dxa"/>
            <w:vMerge/>
            <w:tcBorders>
              <w:bottom w:val="nil"/>
            </w:tcBorders>
            <w:vAlign w:val="center"/>
          </w:tcPr>
          <w:p w14:paraId="50623041" w14:textId="77777777" w:rsidR="00E74334" w:rsidRPr="00E74334" w:rsidRDefault="00E74334" w:rsidP="00E74334">
            <w:pPr>
              <w:tabs>
                <w:tab w:val="left" w:pos="0"/>
              </w:tabs>
              <w:jc w:val="center"/>
              <w:rPr>
                <w:bCs/>
              </w:rPr>
            </w:pPr>
          </w:p>
        </w:tc>
        <w:tc>
          <w:tcPr>
            <w:tcW w:w="1276" w:type="dxa"/>
            <w:tcBorders>
              <w:bottom w:val="nil"/>
            </w:tcBorders>
            <w:vAlign w:val="center"/>
          </w:tcPr>
          <w:p w14:paraId="61E2152A" w14:textId="77777777" w:rsidR="00E74334" w:rsidRPr="00E74334" w:rsidRDefault="00E74334" w:rsidP="00E74334">
            <w:pPr>
              <w:tabs>
                <w:tab w:val="left" w:pos="0"/>
              </w:tabs>
              <w:jc w:val="center"/>
              <w:rPr>
                <w:bCs/>
              </w:rPr>
            </w:pPr>
            <w:r w:rsidRPr="00E74334">
              <w:rPr>
                <w:bCs/>
              </w:rPr>
              <w:t xml:space="preserve">руб./Гкал  </w:t>
            </w:r>
          </w:p>
        </w:tc>
        <w:tc>
          <w:tcPr>
            <w:tcW w:w="2693" w:type="dxa"/>
            <w:tcBorders>
              <w:bottom w:val="nil"/>
            </w:tcBorders>
            <w:vAlign w:val="center"/>
          </w:tcPr>
          <w:p w14:paraId="3952C726" w14:textId="77777777" w:rsidR="00E74334" w:rsidRPr="00E74334" w:rsidRDefault="00E74334" w:rsidP="00E74334">
            <w:pPr>
              <w:tabs>
                <w:tab w:val="left" w:pos="0"/>
              </w:tabs>
              <w:jc w:val="center"/>
              <w:rPr>
                <w:bCs/>
              </w:rPr>
            </w:pPr>
            <w:r w:rsidRPr="00E74334">
              <w:rPr>
                <w:bCs/>
              </w:rPr>
              <w:t>2425,35</w:t>
            </w:r>
          </w:p>
        </w:tc>
      </w:tr>
      <w:tr w:rsidR="00E74334" w:rsidRPr="00E74334" w14:paraId="41379961" w14:textId="77777777" w:rsidTr="00293CC7">
        <w:trPr>
          <w:trHeight w:val="517"/>
        </w:trPr>
        <w:tc>
          <w:tcPr>
            <w:tcW w:w="988" w:type="dxa"/>
            <w:tcBorders>
              <w:top w:val="nil"/>
            </w:tcBorders>
            <w:vAlign w:val="center"/>
          </w:tcPr>
          <w:p w14:paraId="459355F9" w14:textId="77777777" w:rsidR="00E74334" w:rsidRPr="00E74334" w:rsidRDefault="00E74334" w:rsidP="00E74334">
            <w:pPr>
              <w:tabs>
                <w:tab w:val="left" w:pos="0"/>
              </w:tabs>
              <w:jc w:val="center"/>
              <w:rPr>
                <w:bCs/>
              </w:rPr>
            </w:pPr>
            <w:r w:rsidRPr="00E74334">
              <w:rPr>
                <w:bCs/>
              </w:rPr>
              <w:t>1.3.</w:t>
            </w:r>
          </w:p>
        </w:tc>
        <w:tc>
          <w:tcPr>
            <w:tcW w:w="2693" w:type="dxa"/>
            <w:tcBorders>
              <w:top w:val="nil"/>
            </w:tcBorders>
            <w:vAlign w:val="center"/>
          </w:tcPr>
          <w:p w14:paraId="405604ED" w14:textId="77777777" w:rsidR="00E74334" w:rsidRPr="00E74334" w:rsidRDefault="00E74334" w:rsidP="00E74334">
            <w:pPr>
              <w:tabs>
                <w:tab w:val="left" w:pos="0"/>
              </w:tabs>
              <w:rPr>
                <w:bCs/>
              </w:rPr>
            </w:pPr>
            <w:r w:rsidRPr="00E74334">
              <w:rPr>
                <w:bCs/>
              </w:rPr>
              <w:t>ОАО «СКЭК</w:t>
            </w:r>
            <w:proofErr w:type="gramStart"/>
            <w:r w:rsidRPr="00E74334">
              <w:rPr>
                <w:bCs/>
              </w:rPr>
              <w:t xml:space="preserve">»,   </w:t>
            </w:r>
            <w:proofErr w:type="gramEnd"/>
            <w:r w:rsidRPr="00E74334">
              <w:rPr>
                <w:bCs/>
              </w:rPr>
              <w:t xml:space="preserve">      ИНН</w:t>
            </w:r>
            <w:r w:rsidRPr="00E74334">
              <w:rPr>
                <w:lang w:eastAsia="en-US"/>
              </w:rPr>
              <w:t xml:space="preserve"> </w:t>
            </w:r>
            <w:r w:rsidRPr="00E74334">
              <w:rPr>
                <w:bCs/>
              </w:rPr>
              <w:t>4205153492</w:t>
            </w:r>
          </w:p>
        </w:tc>
        <w:tc>
          <w:tcPr>
            <w:tcW w:w="2268" w:type="dxa"/>
            <w:vMerge/>
            <w:tcBorders>
              <w:top w:val="nil"/>
            </w:tcBorders>
            <w:vAlign w:val="center"/>
          </w:tcPr>
          <w:p w14:paraId="3F07DF46" w14:textId="77777777" w:rsidR="00E74334" w:rsidRPr="00E74334" w:rsidRDefault="00E74334" w:rsidP="00E74334">
            <w:pPr>
              <w:tabs>
                <w:tab w:val="left" w:pos="0"/>
              </w:tabs>
              <w:jc w:val="center"/>
              <w:rPr>
                <w:bCs/>
              </w:rPr>
            </w:pPr>
          </w:p>
        </w:tc>
        <w:tc>
          <w:tcPr>
            <w:tcW w:w="1276" w:type="dxa"/>
            <w:tcBorders>
              <w:top w:val="nil"/>
            </w:tcBorders>
            <w:vAlign w:val="center"/>
          </w:tcPr>
          <w:p w14:paraId="2C0D5ED7" w14:textId="77777777" w:rsidR="00E74334" w:rsidRPr="00E74334" w:rsidRDefault="00E74334" w:rsidP="00E74334">
            <w:pPr>
              <w:tabs>
                <w:tab w:val="left" w:pos="0"/>
              </w:tabs>
              <w:jc w:val="center"/>
              <w:rPr>
                <w:bCs/>
              </w:rPr>
            </w:pPr>
            <w:r w:rsidRPr="00E74334">
              <w:rPr>
                <w:bCs/>
              </w:rPr>
              <w:t xml:space="preserve">руб./Гкал  </w:t>
            </w:r>
          </w:p>
        </w:tc>
        <w:tc>
          <w:tcPr>
            <w:tcW w:w="2693" w:type="dxa"/>
            <w:tcBorders>
              <w:top w:val="nil"/>
            </w:tcBorders>
            <w:vAlign w:val="center"/>
          </w:tcPr>
          <w:p w14:paraId="17FC32DA" w14:textId="77777777" w:rsidR="00E74334" w:rsidRPr="00E74334" w:rsidRDefault="00E74334" w:rsidP="00E74334">
            <w:pPr>
              <w:tabs>
                <w:tab w:val="left" w:pos="0"/>
              </w:tabs>
              <w:jc w:val="center"/>
              <w:rPr>
                <w:bCs/>
              </w:rPr>
            </w:pPr>
            <w:r w:rsidRPr="00E74334">
              <w:rPr>
                <w:bCs/>
              </w:rPr>
              <w:t>2425,35</w:t>
            </w:r>
          </w:p>
        </w:tc>
      </w:tr>
      <w:tr w:rsidR="00E74334" w:rsidRPr="00E74334" w14:paraId="6000ED60" w14:textId="77777777" w:rsidTr="00293CC7">
        <w:trPr>
          <w:trHeight w:val="525"/>
        </w:trPr>
        <w:tc>
          <w:tcPr>
            <w:tcW w:w="988" w:type="dxa"/>
            <w:vAlign w:val="center"/>
          </w:tcPr>
          <w:p w14:paraId="0D040352" w14:textId="77777777" w:rsidR="00E74334" w:rsidRPr="00E74334" w:rsidRDefault="00E74334" w:rsidP="00E74334">
            <w:pPr>
              <w:tabs>
                <w:tab w:val="left" w:pos="0"/>
              </w:tabs>
              <w:jc w:val="center"/>
              <w:rPr>
                <w:bCs/>
                <w:color w:val="000000"/>
              </w:rPr>
            </w:pPr>
            <w:r w:rsidRPr="00E74334">
              <w:rPr>
                <w:bCs/>
                <w:color w:val="000000"/>
              </w:rPr>
              <w:t>1.4.</w:t>
            </w:r>
          </w:p>
        </w:tc>
        <w:tc>
          <w:tcPr>
            <w:tcW w:w="2693" w:type="dxa"/>
            <w:vAlign w:val="center"/>
          </w:tcPr>
          <w:p w14:paraId="6E001589" w14:textId="77777777" w:rsidR="00E74334" w:rsidRPr="00E74334" w:rsidRDefault="00E74334" w:rsidP="00E74334">
            <w:pPr>
              <w:tabs>
                <w:tab w:val="left" w:pos="0"/>
              </w:tabs>
              <w:rPr>
                <w:bCs/>
                <w:color w:val="000000"/>
              </w:rPr>
            </w:pPr>
            <w:r w:rsidRPr="00E74334">
              <w:rPr>
                <w:bCs/>
                <w:color w:val="000000"/>
              </w:rPr>
              <w:t>ООО «НТСК</w:t>
            </w:r>
            <w:proofErr w:type="gramStart"/>
            <w:r w:rsidRPr="00E74334">
              <w:rPr>
                <w:bCs/>
                <w:color w:val="000000"/>
              </w:rPr>
              <w:t xml:space="preserve">»,   </w:t>
            </w:r>
            <w:proofErr w:type="gramEnd"/>
            <w:r w:rsidRPr="00E74334">
              <w:rPr>
                <w:bCs/>
                <w:color w:val="000000"/>
              </w:rPr>
              <w:t xml:space="preserve">      ИНН 5406993045</w:t>
            </w:r>
          </w:p>
        </w:tc>
        <w:tc>
          <w:tcPr>
            <w:tcW w:w="2268" w:type="dxa"/>
            <w:vMerge/>
            <w:vAlign w:val="center"/>
          </w:tcPr>
          <w:p w14:paraId="1447242E" w14:textId="77777777" w:rsidR="00E74334" w:rsidRPr="00E74334" w:rsidRDefault="00E74334" w:rsidP="00E74334">
            <w:pPr>
              <w:tabs>
                <w:tab w:val="left" w:pos="0"/>
              </w:tabs>
              <w:jc w:val="center"/>
              <w:rPr>
                <w:bCs/>
              </w:rPr>
            </w:pPr>
          </w:p>
        </w:tc>
        <w:tc>
          <w:tcPr>
            <w:tcW w:w="1276" w:type="dxa"/>
            <w:vAlign w:val="center"/>
          </w:tcPr>
          <w:p w14:paraId="0843B27C" w14:textId="77777777" w:rsidR="00E74334" w:rsidRPr="00E74334" w:rsidRDefault="00E74334" w:rsidP="00E74334">
            <w:pPr>
              <w:tabs>
                <w:tab w:val="left" w:pos="0"/>
              </w:tabs>
              <w:jc w:val="center"/>
              <w:rPr>
                <w:bCs/>
                <w:color w:val="000000"/>
              </w:rPr>
            </w:pPr>
            <w:r w:rsidRPr="00E74334">
              <w:rPr>
                <w:bCs/>
                <w:color w:val="000000"/>
              </w:rPr>
              <w:t xml:space="preserve">руб./Гкал  </w:t>
            </w:r>
          </w:p>
        </w:tc>
        <w:tc>
          <w:tcPr>
            <w:tcW w:w="2693" w:type="dxa"/>
            <w:vAlign w:val="center"/>
          </w:tcPr>
          <w:p w14:paraId="2822F43F" w14:textId="77777777" w:rsidR="00E74334" w:rsidRPr="00E74334" w:rsidRDefault="00E74334" w:rsidP="00E74334">
            <w:pPr>
              <w:tabs>
                <w:tab w:val="left" w:pos="0"/>
              </w:tabs>
              <w:jc w:val="center"/>
              <w:rPr>
                <w:bCs/>
                <w:color w:val="000000"/>
              </w:rPr>
            </w:pPr>
            <w:r w:rsidRPr="00E74334">
              <w:rPr>
                <w:bCs/>
              </w:rPr>
              <w:t>2425,35</w:t>
            </w:r>
          </w:p>
        </w:tc>
      </w:tr>
    </w:tbl>
    <w:p w14:paraId="1E9F6993" w14:textId="77777777" w:rsidR="00E74334" w:rsidRPr="00E74334" w:rsidRDefault="00E74334" w:rsidP="00E74334">
      <w:pPr>
        <w:tabs>
          <w:tab w:val="left" w:pos="1985"/>
        </w:tabs>
        <w:ind w:left="851"/>
        <w:jc w:val="both"/>
        <w:rPr>
          <w:sz w:val="28"/>
          <w:szCs w:val="28"/>
        </w:rPr>
      </w:pPr>
      <w:r w:rsidRPr="00E74334">
        <w:rPr>
          <w:sz w:val="28"/>
          <w:szCs w:val="28"/>
        </w:rPr>
        <w:t xml:space="preserve">      * Льготные тарифы установлены с учетом пункта 6 статьи 168 Налогового кодекса Российской Федерации (часть вторая).  </w:t>
      </w:r>
    </w:p>
    <w:p w14:paraId="64A1DCE1" w14:textId="77777777" w:rsidR="00E74334" w:rsidRPr="00E74334" w:rsidRDefault="00E74334" w:rsidP="00E74334">
      <w:pPr>
        <w:tabs>
          <w:tab w:val="left" w:pos="1985"/>
        </w:tabs>
        <w:ind w:left="-142"/>
        <w:jc w:val="both"/>
        <w:rPr>
          <w:sz w:val="28"/>
          <w:szCs w:val="28"/>
        </w:rPr>
      </w:pPr>
    </w:p>
    <w:p w14:paraId="30A39196" w14:textId="77777777" w:rsidR="00E74334" w:rsidRPr="00E74334" w:rsidRDefault="00E74334" w:rsidP="00E74334">
      <w:pPr>
        <w:tabs>
          <w:tab w:val="left" w:pos="709"/>
        </w:tabs>
        <w:ind w:left="851" w:right="424"/>
        <w:jc w:val="right"/>
        <w:rPr>
          <w:bCs/>
          <w:sz w:val="28"/>
          <w:szCs w:val="28"/>
        </w:rPr>
      </w:pPr>
    </w:p>
    <w:p w14:paraId="0E14E5E9" w14:textId="77777777" w:rsidR="00E74334" w:rsidRPr="00E74334" w:rsidRDefault="00E74334" w:rsidP="00E74334">
      <w:pPr>
        <w:tabs>
          <w:tab w:val="left" w:pos="709"/>
        </w:tabs>
        <w:ind w:left="851" w:right="424"/>
        <w:jc w:val="right"/>
        <w:rPr>
          <w:bCs/>
          <w:sz w:val="28"/>
          <w:szCs w:val="28"/>
        </w:rPr>
      </w:pPr>
    </w:p>
    <w:p w14:paraId="52C4DAE2" w14:textId="77777777" w:rsidR="00E74334" w:rsidRPr="00E74334" w:rsidRDefault="00E74334" w:rsidP="00E74334">
      <w:pPr>
        <w:tabs>
          <w:tab w:val="left" w:pos="709"/>
        </w:tabs>
        <w:ind w:left="851" w:right="424"/>
        <w:jc w:val="right"/>
        <w:rPr>
          <w:bCs/>
          <w:sz w:val="28"/>
          <w:szCs w:val="28"/>
        </w:rPr>
      </w:pPr>
    </w:p>
    <w:p w14:paraId="650DF5A1" w14:textId="77777777" w:rsidR="00E74334" w:rsidRPr="00E74334" w:rsidRDefault="00E74334" w:rsidP="00E74334">
      <w:pPr>
        <w:tabs>
          <w:tab w:val="left" w:pos="709"/>
        </w:tabs>
        <w:ind w:left="851" w:right="424"/>
        <w:jc w:val="right"/>
        <w:rPr>
          <w:bCs/>
          <w:sz w:val="28"/>
          <w:szCs w:val="28"/>
        </w:rPr>
      </w:pPr>
    </w:p>
    <w:p w14:paraId="6395000C" w14:textId="77777777" w:rsidR="00E74334" w:rsidRPr="00E74334" w:rsidRDefault="00E74334" w:rsidP="00E74334">
      <w:pPr>
        <w:tabs>
          <w:tab w:val="left" w:pos="709"/>
        </w:tabs>
        <w:ind w:left="851" w:right="424"/>
        <w:jc w:val="right"/>
        <w:rPr>
          <w:bCs/>
          <w:sz w:val="28"/>
          <w:szCs w:val="28"/>
        </w:rPr>
      </w:pPr>
    </w:p>
    <w:p w14:paraId="662FAF0A" w14:textId="77777777" w:rsidR="00E74334" w:rsidRPr="00E74334" w:rsidRDefault="00E74334" w:rsidP="00E74334">
      <w:pPr>
        <w:tabs>
          <w:tab w:val="left" w:pos="709"/>
        </w:tabs>
        <w:ind w:left="851" w:right="424"/>
        <w:jc w:val="right"/>
        <w:rPr>
          <w:bCs/>
          <w:sz w:val="28"/>
          <w:szCs w:val="28"/>
        </w:rPr>
      </w:pPr>
    </w:p>
    <w:p w14:paraId="4E5AF4F0" w14:textId="77777777" w:rsidR="00E74334" w:rsidRPr="00E74334" w:rsidRDefault="00E74334" w:rsidP="00E74334">
      <w:pPr>
        <w:tabs>
          <w:tab w:val="left" w:pos="709"/>
        </w:tabs>
        <w:ind w:left="851" w:right="424"/>
        <w:jc w:val="right"/>
        <w:rPr>
          <w:bCs/>
          <w:sz w:val="28"/>
          <w:szCs w:val="28"/>
        </w:rPr>
      </w:pPr>
    </w:p>
    <w:p w14:paraId="12738105" w14:textId="77777777" w:rsidR="00E74334" w:rsidRPr="00E74334" w:rsidRDefault="00E74334" w:rsidP="00E74334">
      <w:pPr>
        <w:tabs>
          <w:tab w:val="left" w:pos="709"/>
        </w:tabs>
        <w:ind w:left="851" w:right="424"/>
        <w:jc w:val="right"/>
        <w:rPr>
          <w:bCs/>
          <w:sz w:val="28"/>
          <w:szCs w:val="28"/>
        </w:rPr>
      </w:pPr>
    </w:p>
    <w:p w14:paraId="74294A85" w14:textId="77777777" w:rsidR="00E74334" w:rsidRPr="00E74334" w:rsidRDefault="00E74334" w:rsidP="00E74334">
      <w:pPr>
        <w:tabs>
          <w:tab w:val="left" w:pos="709"/>
        </w:tabs>
        <w:ind w:left="851" w:right="424"/>
        <w:jc w:val="right"/>
        <w:rPr>
          <w:bCs/>
          <w:sz w:val="28"/>
          <w:szCs w:val="28"/>
        </w:rPr>
      </w:pPr>
    </w:p>
    <w:p w14:paraId="6F1CC8E0" w14:textId="77777777" w:rsidR="00E74334" w:rsidRPr="00E74334" w:rsidRDefault="00E74334" w:rsidP="00E74334">
      <w:pPr>
        <w:tabs>
          <w:tab w:val="left" w:pos="709"/>
        </w:tabs>
        <w:ind w:left="851" w:right="424"/>
        <w:jc w:val="right"/>
        <w:rPr>
          <w:bCs/>
          <w:sz w:val="28"/>
          <w:szCs w:val="28"/>
        </w:rPr>
      </w:pPr>
    </w:p>
    <w:p w14:paraId="3E531D41" w14:textId="77777777" w:rsidR="00E74334" w:rsidRPr="00E74334" w:rsidRDefault="00E74334" w:rsidP="00E74334">
      <w:pPr>
        <w:tabs>
          <w:tab w:val="left" w:pos="709"/>
        </w:tabs>
        <w:ind w:left="851" w:right="424"/>
        <w:jc w:val="right"/>
        <w:rPr>
          <w:bCs/>
          <w:sz w:val="28"/>
          <w:szCs w:val="28"/>
        </w:rPr>
      </w:pPr>
    </w:p>
    <w:p w14:paraId="15962567" w14:textId="77777777" w:rsidR="00E74334" w:rsidRPr="00E74334" w:rsidRDefault="00E74334" w:rsidP="00E74334">
      <w:pPr>
        <w:tabs>
          <w:tab w:val="left" w:pos="709"/>
        </w:tabs>
        <w:ind w:left="851" w:right="424"/>
        <w:jc w:val="right"/>
        <w:rPr>
          <w:bCs/>
          <w:sz w:val="28"/>
          <w:szCs w:val="28"/>
        </w:rPr>
      </w:pPr>
    </w:p>
    <w:p w14:paraId="3C258B47" w14:textId="77777777" w:rsidR="00E74334" w:rsidRPr="00E74334" w:rsidRDefault="00E74334" w:rsidP="00E74334">
      <w:pPr>
        <w:tabs>
          <w:tab w:val="left" w:pos="709"/>
        </w:tabs>
        <w:ind w:left="851" w:right="424"/>
        <w:jc w:val="right"/>
        <w:rPr>
          <w:bCs/>
          <w:sz w:val="28"/>
          <w:szCs w:val="28"/>
        </w:rPr>
      </w:pPr>
    </w:p>
    <w:p w14:paraId="075CF8BD" w14:textId="77777777" w:rsidR="00E74334" w:rsidRPr="00E74334" w:rsidRDefault="00E74334" w:rsidP="00E74334">
      <w:pPr>
        <w:tabs>
          <w:tab w:val="left" w:pos="709"/>
        </w:tabs>
        <w:ind w:left="851" w:right="424"/>
        <w:jc w:val="right"/>
        <w:rPr>
          <w:bCs/>
          <w:sz w:val="28"/>
          <w:szCs w:val="28"/>
        </w:rPr>
      </w:pPr>
    </w:p>
    <w:p w14:paraId="14BF2B40" w14:textId="77777777" w:rsidR="00E74334" w:rsidRPr="00E74334" w:rsidRDefault="00E74334" w:rsidP="00E74334">
      <w:pPr>
        <w:tabs>
          <w:tab w:val="left" w:pos="709"/>
        </w:tabs>
        <w:ind w:left="851" w:right="424"/>
        <w:jc w:val="right"/>
        <w:rPr>
          <w:bCs/>
          <w:sz w:val="28"/>
          <w:szCs w:val="28"/>
        </w:rPr>
      </w:pPr>
    </w:p>
    <w:p w14:paraId="04EAFFC2" w14:textId="77777777" w:rsidR="00E74334" w:rsidRPr="00E74334" w:rsidRDefault="00E74334" w:rsidP="00E74334">
      <w:pPr>
        <w:tabs>
          <w:tab w:val="left" w:pos="709"/>
        </w:tabs>
        <w:ind w:left="851" w:right="424"/>
        <w:jc w:val="right"/>
        <w:rPr>
          <w:bCs/>
          <w:sz w:val="28"/>
          <w:szCs w:val="28"/>
        </w:rPr>
      </w:pPr>
      <w:r w:rsidRPr="00E74334">
        <w:rPr>
          <w:bCs/>
          <w:sz w:val="28"/>
          <w:szCs w:val="28"/>
        </w:rPr>
        <w:lastRenderedPageBreak/>
        <w:t>Таблица № 11</w:t>
      </w:r>
    </w:p>
    <w:p w14:paraId="46627038" w14:textId="77777777" w:rsidR="00E74334" w:rsidRPr="00E74334" w:rsidRDefault="00E74334" w:rsidP="00E74334">
      <w:pPr>
        <w:tabs>
          <w:tab w:val="left" w:pos="1365"/>
        </w:tabs>
        <w:ind w:right="-143"/>
        <w:jc w:val="center"/>
        <w:rPr>
          <w:sz w:val="28"/>
          <w:szCs w:val="28"/>
        </w:rPr>
      </w:pPr>
    </w:p>
    <w:p w14:paraId="4977FDC5" w14:textId="77777777" w:rsidR="00E74334" w:rsidRPr="00E74334" w:rsidRDefault="00E74334" w:rsidP="00E74334">
      <w:pPr>
        <w:tabs>
          <w:tab w:val="left" w:pos="1365"/>
        </w:tabs>
        <w:ind w:right="-143"/>
        <w:jc w:val="center"/>
        <w:rPr>
          <w:sz w:val="28"/>
          <w:szCs w:val="28"/>
        </w:rPr>
      </w:pPr>
    </w:p>
    <w:p w14:paraId="1B4F37D9" w14:textId="77777777" w:rsidR="00E74334" w:rsidRPr="00E74334" w:rsidRDefault="00E74334" w:rsidP="00E74334">
      <w:pPr>
        <w:tabs>
          <w:tab w:val="left" w:pos="1365"/>
        </w:tabs>
        <w:ind w:left="709" w:right="-143"/>
        <w:jc w:val="center"/>
        <w:rPr>
          <w:sz w:val="28"/>
          <w:szCs w:val="28"/>
        </w:rPr>
      </w:pPr>
      <w:r w:rsidRPr="00E74334">
        <w:rPr>
          <w:sz w:val="28"/>
          <w:szCs w:val="28"/>
        </w:rPr>
        <w:t>Льготные тарифы* на горячее водоснабжение с использованием нецентрализованных систем горячего водоснабжения</w:t>
      </w:r>
    </w:p>
    <w:p w14:paraId="491E4C09" w14:textId="77777777" w:rsidR="00E74334" w:rsidRPr="00E74334" w:rsidRDefault="00E74334" w:rsidP="00E74334">
      <w:pPr>
        <w:tabs>
          <w:tab w:val="left" w:pos="1365"/>
        </w:tabs>
        <w:ind w:right="-143"/>
        <w:jc w:val="center"/>
        <w:rPr>
          <w:bCs/>
          <w:sz w:val="28"/>
          <w:szCs w:val="28"/>
        </w:rPr>
      </w:pPr>
    </w:p>
    <w:tbl>
      <w:tblPr>
        <w:tblStyle w:val="480"/>
        <w:tblpPr w:leftFromText="180" w:rightFromText="180" w:vertAnchor="text" w:horzAnchor="page" w:tblpX="1108" w:tblpY="203"/>
        <w:tblW w:w="10201" w:type="dxa"/>
        <w:tblLayout w:type="fixed"/>
        <w:tblLook w:val="04A0" w:firstRow="1" w:lastRow="0" w:firstColumn="1" w:lastColumn="0" w:noHBand="0" w:noVBand="1"/>
      </w:tblPr>
      <w:tblGrid>
        <w:gridCol w:w="988"/>
        <w:gridCol w:w="2409"/>
        <w:gridCol w:w="2552"/>
        <w:gridCol w:w="4252"/>
      </w:tblGrid>
      <w:tr w:rsidR="00E74334" w:rsidRPr="00E74334" w14:paraId="7E83B843" w14:textId="77777777" w:rsidTr="00293CC7">
        <w:trPr>
          <w:trHeight w:val="324"/>
        </w:trPr>
        <w:tc>
          <w:tcPr>
            <w:tcW w:w="988" w:type="dxa"/>
            <w:vMerge w:val="restart"/>
            <w:vAlign w:val="center"/>
          </w:tcPr>
          <w:p w14:paraId="2A57C4B2" w14:textId="77777777" w:rsidR="00E74334" w:rsidRPr="00E74334" w:rsidRDefault="00E74334" w:rsidP="00E74334">
            <w:pPr>
              <w:jc w:val="center"/>
              <w:rPr>
                <w:bCs/>
              </w:rPr>
            </w:pPr>
            <w:r w:rsidRPr="00E74334">
              <w:rPr>
                <w:bCs/>
              </w:rPr>
              <w:t>№ п/п</w:t>
            </w:r>
          </w:p>
        </w:tc>
        <w:tc>
          <w:tcPr>
            <w:tcW w:w="2409" w:type="dxa"/>
            <w:vMerge w:val="restart"/>
            <w:vAlign w:val="center"/>
          </w:tcPr>
          <w:p w14:paraId="0421A8D3" w14:textId="77777777" w:rsidR="00E74334" w:rsidRPr="00E74334" w:rsidRDefault="00E74334" w:rsidP="00E74334">
            <w:pPr>
              <w:tabs>
                <w:tab w:val="left" w:pos="0"/>
              </w:tabs>
              <w:jc w:val="center"/>
              <w:rPr>
                <w:bCs/>
              </w:rPr>
            </w:pPr>
            <w:r w:rsidRPr="00E74334">
              <w:rPr>
                <w:bCs/>
              </w:rPr>
              <w:t>Наименование регулируемой организации</w:t>
            </w:r>
          </w:p>
        </w:tc>
        <w:tc>
          <w:tcPr>
            <w:tcW w:w="2552" w:type="dxa"/>
            <w:vMerge w:val="restart"/>
            <w:vAlign w:val="center"/>
          </w:tcPr>
          <w:p w14:paraId="1A56570F" w14:textId="77777777" w:rsidR="00E74334" w:rsidRPr="00E74334" w:rsidRDefault="00E74334" w:rsidP="00E74334">
            <w:pPr>
              <w:tabs>
                <w:tab w:val="left" w:pos="0"/>
              </w:tabs>
              <w:jc w:val="center"/>
              <w:rPr>
                <w:bCs/>
              </w:rPr>
            </w:pPr>
            <w:r w:rsidRPr="00E74334">
              <w:rPr>
                <w:bCs/>
              </w:rPr>
              <w:t>Вид жилого фонда</w:t>
            </w:r>
          </w:p>
        </w:tc>
        <w:tc>
          <w:tcPr>
            <w:tcW w:w="4252" w:type="dxa"/>
            <w:vAlign w:val="center"/>
          </w:tcPr>
          <w:p w14:paraId="7D569AF6" w14:textId="77777777" w:rsidR="00E74334" w:rsidRPr="00E74334" w:rsidRDefault="00E74334" w:rsidP="00E74334">
            <w:pPr>
              <w:tabs>
                <w:tab w:val="left" w:pos="0"/>
              </w:tabs>
              <w:jc w:val="center"/>
              <w:rPr>
                <w:bCs/>
              </w:rPr>
            </w:pPr>
            <w:r w:rsidRPr="00E74334">
              <w:rPr>
                <w:bCs/>
              </w:rPr>
              <w:t>Льготный тариф**</w:t>
            </w:r>
          </w:p>
        </w:tc>
      </w:tr>
      <w:tr w:rsidR="00E74334" w:rsidRPr="00E74334" w14:paraId="4E9E54D6" w14:textId="77777777" w:rsidTr="00293CC7">
        <w:trPr>
          <w:trHeight w:val="650"/>
        </w:trPr>
        <w:tc>
          <w:tcPr>
            <w:tcW w:w="988" w:type="dxa"/>
            <w:vMerge/>
            <w:vAlign w:val="center"/>
          </w:tcPr>
          <w:p w14:paraId="1E40EDEF" w14:textId="77777777" w:rsidR="00E74334" w:rsidRPr="00E74334" w:rsidRDefault="00E74334" w:rsidP="00E74334">
            <w:pPr>
              <w:tabs>
                <w:tab w:val="left" w:pos="0"/>
              </w:tabs>
              <w:jc w:val="center"/>
              <w:rPr>
                <w:bCs/>
              </w:rPr>
            </w:pPr>
          </w:p>
        </w:tc>
        <w:tc>
          <w:tcPr>
            <w:tcW w:w="2409" w:type="dxa"/>
            <w:vMerge/>
            <w:vAlign w:val="center"/>
          </w:tcPr>
          <w:p w14:paraId="3BF4AC96" w14:textId="77777777" w:rsidR="00E74334" w:rsidRPr="00E74334" w:rsidRDefault="00E74334" w:rsidP="00E74334">
            <w:pPr>
              <w:tabs>
                <w:tab w:val="left" w:pos="0"/>
              </w:tabs>
              <w:jc w:val="center"/>
              <w:rPr>
                <w:bCs/>
              </w:rPr>
            </w:pPr>
          </w:p>
        </w:tc>
        <w:tc>
          <w:tcPr>
            <w:tcW w:w="2552" w:type="dxa"/>
            <w:vMerge/>
            <w:vAlign w:val="center"/>
          </w:tcPr>
          <w:p w14:paraId="348DCA43" w14:textId="77777777" w:rsidR="00E74334" w:rsidRPr="00E74334" w:rsidRDefault="00E74334" w:rsidP="00E74334">
            <w:pPr>
              <w:tabs>
                <w:tab w:val="left" w:pos="0"/>
              </w:tabs>
              <w:jc w:val="center"/>
              <w:rPr>
                <w:bCs/>
              </w:rPr>
            </w:pPr>
          </w:p>
        </w:tc>
        <w:tc>
          <w:tcPr>
            <w:tcW w:w="4252" w:type="dxa"/>
            <w:vAlign w:val="center"/>
          </w:tcPr>
          <w:p w14:paraId="3E954907" w14:textId="77777777" w:rsidR="00E74334" w:rsidRPr="00E74334" w:rsidRDefault="00E74334" w:rsidP="00E74334">
            <w:pPr>
              <w:tabs>
                <w:tab w:val="left" w:pos="0"/>
              </w:tabs>
              <w:jc w:val="center"/>
              <w:rPr>
                <w:bCs/>
              </w:rPr>
            </w:pPr>
            <w:r w:rsidRPr="00E74334">
              <w:rPr>
                <w:bCs/>
              </w:rPr>
              <w:t xml:space="preserve">с 01.12.2022 </w:t>
            </w:r>
          </w:p>
          <w:p w14:paraId="001F5F79" w14:textId="77777777" w:rsidR="00E74334" w:rsidRPr="00E74334" w:rsidRDefault="00E74334" w:rsidP="00E74334">
            <w:pPr>
              <w:tabs>
                <w:tab w:val="left" w:pos="0"/>
              </w:tabs>
              <w:jc w:val="center"/>
              <w:rPr>
                <w:bCs/>
              </w:rPr>
            </w:pPr>
            <w:r w:rsidRPr="00E74334">
              <w:rPr>
                <w:bCs/>
              </w:rPr>
              <w:t xml:space="preserve">по 31.12.2023 </w:t>
            </w:r>
          </w:p>
        </w:tc>
      </w:tr>
      <w:tr w:rsidR="00E74334" w:rsidRPr="00E74334" w14:paraId="1F66F331" w14:textId="77777777" w:rsidTr="00293CC7">
        <w:trPr>
          <w:trHeight w:val="114"/>
        </w:trPr>
        <w:tc>
          <w:tcPr>
            <w:tcW w:w="988" w:type="dxa"/>
            <w:vAlign w:val="center"/>
          </w:tcPr>
          <w:p w14:paraId="2B297235" w14:textId="77777777" w:rsidR="00E74334" w:rsidRPr="00E74334" w:rsidRDefault="00E74334" w:rsidP="00E74334">
            <w:pPr>
              <w:tabs>
                <w:tab w:val="left" w:pos="0"/>
              </w:tabs>
              <w:jc w:val="center"/>
              <w:rPr>
                <w:bCs/>
              </w:rPr>
            </w:pPr>
            <w:r w:rsidRPr="00E74334">
              <w:rPr>
                <w:bCs/>
              </w:rPr>
              <w:t>1</w:t>
            </w:r>
          </w:p>
        </w:tc>
        <w:tc>
          <w:tcPr>
            <w:tcW w:w="2409" w:type="dxa"/>
            <w:vAlign w:val="center"/>
          </w:tcPr>
          <w:p w14:paraId="700F22A8" w14:textId="77777777" w:rsidR="00E74334" w:rsidRPr="00E74334" w:rsidRDefault="00E74334" w:rsidP="00E74334">
            <w:pPr>
              <w:tabs>
                <w:tab w:val="left" w:pos="0"/>
              </w:tabs>
              <w:jc w:val="center"/>
              <w:rPr>
                <w:bCs/>
              </w:rPr>
            </w:pPr>
            <w:r w:rsidRPr="00E74334">
              <w:rPr>
                <w:bCs/>
              </w:rPr>
              <w:t>2</w:t>
            </w:r>
          </w:p>
        </w:tc>
        <w:tc>
          <w:tcPr>
            <w:tcW w:w="2552" w:type="dxa"/>
            <w:vAlign w:val="center"/>
          </w:tcPr>
          <w:p w14:paraId="0FB18B35" w14:textId="77777777" w:rsidR="00E74334" w:rsidRPr="00E74334" w:rsidRDefault="00E74334" w:rsidP="00E74334">
            <w:pPr>
              <w:tabs>
                <w:tab w:val="left" w:pos="0"/>
              </w:tabs>
              <w:jc w:val="center"/>
              <w:rPr>
                <w:bCs/>
              </w:rPr>
            </w:pPr>
            <w:r w:rsidRPr="00E74334">
              <w:rPr>
                <w:bCs/>
              </w:rPr>
              <w:t>3</w:t>
            </w:r>
          </w:p>
        </w:tc>
        <w:tc>
          <w:tcPr>
            <w:tcW w:w="4252" w:type="dxa"/>
            <w:vAlign w:val="center"/>
          </w:tcPr>
          <w:p w14:paraId="2936339E" w14:textId="77777777" w:rsidR="00E74334" w:rsidRPr="00E74334" w:rsidRDefault="00E74334" w:rsidP="00E74334">
            <w:pPr>
              <w:tabs>
                <w:tab w:val="left" w:pos="0"/>
              </w:tabs>
              <w:jc w:val="center"/>
              <w:rPr>
                <w:bCs/>
              </w:rPr>
            </w:pPr>
            <w:r w:rsidRPr="00E74334">
              <w:rPr>
                <w:bCs/>
              </w:rPr>
              <w:t>4</w:t>
            </w:r>
          </w:p>
        </w:tc>
      </w:tr>
      <w:tr w:rsidR="00E74334" w:rsidRPr="00E74334" w14:paraId="6279713D" w14:textId="77777777" w:rsidTr="00293CC7">
        <w:trPr>
          <w:trHeight w:val="422"/>
        </w:trPr>
        <w:tc>
          <w:tcPr>
            <w:tcW w:w="10201" w:type="dxa"/>
            <w:gridSpan w:val="4"/>
            <w:vAlign w:val="center"/>
          </w:tcPr>
          <w:p w14:paraId="4B8C5A85" w14:textId="77777777" w:rsidR="00E74334" w:rsidRPr="00E74334" w:rsidRDefault="00E74334" w:rsidP="00D56914">
            <w:pPr>
              <w:numPr>
                <w:ilvl w:val="0"/>
                <w:numId w:val="16"/>
              </w:numPr>
              <w:tabs>
                <w:tab w:val="left" w:pos="0"/>
              </w:tabs>
              <w:contextualSpacing/>
              <w:jc w:val="center"/>
              <w:rPr>
                <w:bCs/>
              </w:rPr>
            </w:pPr>
            <w:bookmarkStart w:id="229" w:name="_Hlk62654712"/>
            <w:bookmarkStart w:id="230" w:name="_Hlk62654018"/>
            <w:r w:rsidRPr="00E74334">
              <w:rPr>
                <w:bCs/>
              </w:rPr>
              <w:t xml:space="preserve">Компонент на тепловую энергию, </w:t>
            </w:r>
            <w:proofErr w:type="spellStart"/>
            <w:r w:rsidRPr="00E74334">
              <w:rPr>
                <w:bCs/>
              </w:rPr>
              <w:t>руб</w:t>
            </w:r>
            <w:proofErr w:type="spellEnd"/>
            <w:r w:rsidRPr="00E74334">
              <w:rPr>
                <w:bCs/>
              </w:rPr>
              <w:t>/Гкал</w:t>
            </w:r>
          </w:p>
        </w:tc>
      </w:tr>
      <w:tr w:rsidR="00E74334" w:rsidRPr="00E74334" w14:paraId="307A9641" w14:textId="77777777" w:rsidTr="00293CC7">
        <w:trPr>
          <w:trHeight w:val="1114"/>
        </w:trPr>
        <w:tc>
          <w:tcPr>
            <w:tcW w:w="988" w:type="dxa"/>
            <w:vAlign w:val="center"/>
          </w:tcPr>
          <w:p w14:paraId="67FA1197" w14:textId="77777777" w:rsidR="00E74334" w:rsidRPr="00E74334" w:rsidRDefault="00E74334" w:rsidP="00E74334">
            <w:pPr>
              <w:tabs>
                <w:tab w:val="left" w:pos="0"/>
              </w:tabs>
              <w:jc w:val="center"/>
              <w:rPr>
                <w:bCs/>
              </w:rPr>
            </w:pPr>
            <w:r w:rsidRPr="00E74334">
              <w:rPr>
                <w:bCs/>
              </w:rPr>
              <w:t>1.1.</w:t>
            </w:r>
          </w:p>
        </w:tc>
        <w:tc>
          <w:tcPr>
            <w:tcW w:w="9213" w:type="dxa"/>
            <w:gridSpan w:val="3"/>
            <w:vAlign w:val="center"/>
          </w:tcPr>
          <w:p w14:paraId="7F81C54A" w14:textId="77777777" w:rsidR="00E74334" w:rsidRPr="00E74334" w:rsidRDefault="00E74334" w:rsidP="00E74334">
            <w:pPr>
              <w:tabs>
                <w:tab w:val="left" w:pos="0"/>
              </w:tabs>
              <w:rPr>
                <w:bCs/>
              </w:rPr>
            </w:pPr>
            <w:r w:rsidRPr="00E74334">
              <w:rPr>
                <w:bCs/>
              </w:rPr>
              <w:t xml:space="preserve">АО «Кемеровская генерация», ИНН 4205243192 </w:t>
            </w:r>
            <w:r w:rsidRPr="00E74334">
              <w:rPr>
                <w:bCs/>
                <w:color w:val="000000"/>
              </w:rPr>
              <w:t>(в том числе для потребителей, присоединенных к тепловым сетям ООО «Спецтранспорт 42»  ИНН 4205368145,    ООО «</w:t>
            </w:r>
            <w:proofErr w:type="spellStart"/>
            <w:r w:rsidRPr="00E74334">
              <w:rPr>
                <w:bCs/>
                <w:color w:val="000000"/>
              </w:rPr>
              <w:t>Теплоснаб</w:t>
            </w:r>
            <w:proofErr w:type="spellEnd"/>
            <w:r w:rsidRPr="00E74334">
              <w:rPr>
                <w:bCs/>
                <w:color w:val="000000"/>
              </w:rPr>
              <w:t xml:space="preserve">» ИНН 4205239830, АО «Теплоэнерго»  ИНН  4205049011)                                </w:t>
            </w:r>
          </w:p>
        </w:tc>
      </w:tr>
      <w:tr w:rsidR="00E74334" w:rsidRPr="00E74334" w14:paraId="0B598DAA" w14:textId="77777777" w:rsidTr="00293CC7">
        <w:trPr>
          <w:trHeight w:val="550"/>
        </w:trPr>
        <w:tc>
          <w:tcPr>
            <w:tcW w:w="988" w:type="dxa"/>
            <w:vAlign w:val="center"/>
          </w:tcPr>
          <w:p w14:paraId="69E30484" w14:textId="77777777" w:rsidR="00E74334" w:rsidRPr="00E74334" w:rsidRDefault="00E74334" w:rsidP="00E74334">
            <w:pPr>
              <w:tabs>
                <w:tab w:val="left" w:pos="0"/>
              </w:tabs>
              <w:jc w:val="center"/>
              <w:rPr>
                <w:bCs/>
              </w:rPr>
            </w:pPr>
            <w:r w:rsidRPr="00E74334">
              <w:rPr>
                <w:bCs/>
              </w:rPr>
              <w:t>1.1.1.</w:t>
            </w:r>
          </w:p>
        </w:tc>
        <w:tc>
          <w:tcPr>
            <w:tcW w:w="9213" w:type="dxa"/>
            <w:gridSpan w:val="3"/>
            <w:vAlign w:val="center"/>
          </w:tcPr>
          <w:p w14:paraId="4531320A" w14:textId="77777777" w:rsidR="00E74334" w:rsidRPr="00E74334" w:rsidRDefault="00E74334" w:rsidP="00E74334">
            <w:pPr>
              <w:tabs>
                <w:tab w:val="left" w:pos="0"/>
              </w:tabs>
              <w:jc w:val="center"/>
              <w:rPr>
                <w:bCs/>
              </w:rPr>
            </w:pPr>
            <w:r w:rsidRPr="00E74334">
              <w:rPr>
                <w:bCs/>
              </w:rPr>
              <w:t>С изолированными стояками</w:t>
            </w:r>
          </w:p>
        </w:tc>
      </w:tr>
      <w:tr w:rsidR="00E74334" w:rsidRPr="00E74334" w14:paraId="2759134D" w14:textId="77777777" w:rsidTr="00293CC7">
        <w:trPr>
          <w:trHeight w:val="769"/>
        </w:trPr>
        <w:tc>
          <w:tcPr>
            <w:tcW w:w="988" w:type="dxa"/>
            <w:vAlign w:val="center"/>
          </w:tcPr>
          <w:p w14:paraId="059C790B" w14:textId="77777777" w:rsidR="00E74334" w:rsidRPr="00E74334" w:rsidRDefault="00E74334" w:rsidP="00E74334">
            <w:pPr>
              <w:tabs>
                <w:tab w:val="left" w:pos="0"/>
              </w:tabs>
              <w:jc w:val="center"/>
              <w:rPr>
                <w:bCs/>
              </w:rPr>
            </w:pPr>
            <w:r w:rsidRPr="00E74334">
              <w:rPr>
                <w:bCs/>
              </w:rPr>
              <w:t>1.1.1.1.</w:t>
            </w:r>
          </w:p>
        </w:tc>
        <w:tc>
          <w:tcPr>
            <w:tcW w:w="2409" w:type="dxa"/>
            <w:vAlign w:val="center"/>
          </w:tcPr>
          <w:p w14:paraId="5EDC5D02" w14:textId="77777777" w:rsidR="00E74334" w:rsidRPr="00E74334" w:rsidRDefault="00E74334" w:rsidP="00E74334">
            <w:pPr>
              <w:tabs>
                <w:tab w:val="left" w:pos="0"/>
              </w:tabs>
              <w:rPr>
                <w:bCs/>
              </w:rPr>
            </w:pPr>
            <w:r w:rsidRPr="00E74334">
              <w:rPr>
                <w:bCs/>
              </w:rPr>
              <w:t>при наличии полотенцесушителя</w:t>
            </w:r>
          </w:p>
        </w:tc>
        <w:tc>
          <w:tcPr>
            <w:tcW w:w="2552" w:type="dxa"/>
            <w:vMerge w:val="restart"/>
            <w:vAlign w:val="center"/>
          </w:tcPr>
          <w:p w14:paraId="46E8F08A" w14:textId="77777777" w:rsidR="00E74334" w:rsidRPr="00E74334" w:rsidRDefault="00E74334" w:rsidP="00E74334">
            <w:pPr>
              <w:tabs>
                <w:tab w:val="left" w:pos="0"/>
              </w:tabs>
              <w:rPr>
                <w:bCs/>
              </w:rPr>
            </w:pPr>
            <w:r w:rsidRPr="00E74334">
              <w:rPr>
                <w:color w:val="000000"/>
                <w:lang w:eastAsia="en-US"/>
              </w:rPr>
              <w:t>Многоквартирные                    и индивидуальные жилые дома</w:t>
            </w:r>
          </w:p>
        </w:tc>
        <w:tc>
          <w:tcPr>
            <w:tcW w:w="4252" w:type="dxa"/>
            <w:vAlign w:val="center"/>
          </w:tcPr>
          <w:p w14:paraId="7160BDAA" w14:textId="77777777" w:rsidR="00E74334" w:rsidRPr="00E74334" w:rsidRDefault="00E74334" w:rsidP="00E74334">
            <w:pPr>
              <w:tabs>
                <w:tab w:val="left" w:pos="0"/>
              </w:tabs>
              <w:jc w:val="center"/>
              <w:rPr>
                <w:bCs/>
              </w:rPr>
            </w:pPr>
            <w:r w:rsidRPr="00E74334">
              <w:rPr>
                <w:lang w:eastAsia="en-US"/>
              </w:rPr>
              <w:t>1491,00</w:t>
            </w:r>
          </w:p>
        </w:tc>
      </w:tr>
      <w:tr w:rsidR="00E74334" w:rsidRPr="00E74334" w14:paraId="6B870A09" w14:textId="77777777" w:rsidTr="00293CC7">
        <w:trPr>
          <w:trHeight w:val="920"/>
        </w:trPr>
        <w:tc>
          <w:tcPr>
            <w:tcW w:w="988" w:type="dxa"/>
            <w:vAlign w:val="center"/>
          </w:tcPr>
          <w:p w14:paraId="1F464438" w14:textId="77777777" w:rsidR="00E74334" w:rsidRPr="00E74334" w:rsidRDefault="00E74334" w:rsidP="00E74334">
            <w:pPr>
              <w:tabs>
                <w:tab w:val="left" w:pos="0"/>
              </w:tabs>
              <w:jc w:val="center"/>
              <w:rPr>
                <w:bCs/>
              </w:rPr>
            </w:pPr>
            <w:r w:rsidRPr="00E74334">
              <w:rPr>
                <w:bCs/>
              </w:rPr>
              <w:t>1.1.1.2.</w:t>
            </w:r>
          </w:p>
        </w:tc>
        <w:tc>
          <w:tcPr>
            <w:tcW w:w="2409" w:type="dxa"/>
            <w:vAlign w:val="center"/>
          </w:tcPr>
          <w:p w14:paraId="65B3EA9D" w14:textId="77777777" w:rsidR="00E74334" w:rsidRPr="00E74334" w:rsidRDefault="00E74334" w:rsidP="00E74334">
            <w:pPr>
              <w:tabs>
                <w:tab w:val="left" w:pos="0"/>
              </w:tabs>
              <w:rPr>
                <w:bCs/>
              </w:rPr>
            </w:pPr>
            <w:r w:rsidRPr="00E74334">
              <w:rPr>
                <w:bCs/>
              </w:rPr>
              <w:t>без полотенцесушителя</w:t>
            </w:r>
          </w:p>
        </w:tc>
        <w:tc>
          <w:tcPr>
            <w:tcW w:w="2552" w:type="dxa"/>
            <w:vMerge/>
            <w:vAlign w:val="center"/>
          </w:tcPr>
          <w:p w14:paraId="423C73CF" w14:textId="77777777" w:rsidR="00E74334" w:rsidRPr="00E74334" w:rsidRDefault="00E74334" w:rsidP="00E74334">
            <w:pPr>
              <w:tabs>
                <w:tab w:val="left" w:pos="0"/>
              </w:tabs>
              <w:jc w:val="center"/>
              <w:rPr>
                <w:bCs/>
              </w:rPr>
            </w:pPr>
          </w:p>
        </w:tc>
        <w:tc>
          <w:tcPr>
            <w:tcW w:w="4252" w:type="dxa"/>
            <w:vAlign w:val="center"/>
          </w:tcPr>
          <w:p w14:paraId="24339FD2" w14:textId="77777777" w:rsidR="00E74334" w:rsidRPr="00E74334" w:rsidRDefault="00E74334" w:rsidP="00E74334">
            <w:pPr>
              <w:tabs>
                <w:tab w:val="left" w:pos="0"/>
              </w:tabs>
              <w:jc w:val="center"/>
              <w:rPr>
                <w:bCs/>
              </w:rPr>
            </w:pPr>
            <w:r w:rsidRPr="00E74334">
              <w:rPr>
                <w:lang w:eastAsia="en-US"/>
              </w:rPr>
              <w:t>1424,99</w:t>
            </w:r>
          </w:p>
        </w:tc>
      </w:tr>
      <w:tr w:rsidR="00E74334" w:rsidRPr="00E74334" w14:paraId="066CCEFB" w14:textId="77777777" w:rsidTr="00293CC7">
        <w:trPr>
          <w:trHeight w:val="576"/>
        </w:trPr>
        <w:tc>
          <w:tcPr>
            <w:tcW w:w="988" w:type="dxa"/>
            <w:vAlign w:val="center"/>
          </w:tcPr>
          <w:p w14:paraId="3698F7CD" w14:textId="77777777" w:rsidR="00E74334" w:rsidRPr="00E74334" w:rsidRDefault="00E74334" w:rsidP="00E74334">
            <w:pPr>
              <w:tabs>
                <w:tab w:val="left" w:pos="0"/>
              </w:tabs>
              <w:jc w:val="center"/>
              <w:rPr>
                <w:bCs/>
              </w:rPr>
            </w:pPr>
            <w:r w:rsidRPr="00E74334">
              <w:rPr>
                <w:bCs/>
              </w:rPr>
              <w:t>1.1.2.</w:t>
            </w:r>
          </w:p>
        </w:tc>
        <w:tc>
          <w:tcPr>
            <w:tcW w:w="9213" w:type="dxa"/>
            <w:gridSpan w:val="3"/>
            <w:vAlign w:val="center"/>
          </w:tcPr>
          <w:p w14:paraId="2567491E" w14:textId="77777777" w:rsidR="00E74334" w:rsidRPr="00E74334" w:rsidRDefault="00E74334" w:rsidP="00E74334">
            <w:pPr>
              <w:tabs>
                <w:tab w:val="left" w:pos="0"/>
              </w:tabs>
              <w:jc w:val="center"/>
              <w:rPr>
                <w:bCs/>
              </w:rPr>
            </w:pPr>
            <w:r w:rsidRPr="00E74334">
              <w:rPr>
                <w:bCs/>
              </w:rPr>
              <w:t>С неизолированными стояками</w:t>
            </w:r>
          </w:p>
        </w:tc>
      </w:tr>
      <w:tr w:rsidR="00E74334" w:rsidRPr="00E74334" w14:paraId="3FC08C69" w14:textId="77777777" w:rsidTr="00293CC7">
        <w:trPr>
          <w:trHeight w:val="967"/>
        </w:trPr>
        <w:tc>
          <w:tcPr>
            <w:tcW w:w="988" w:type="dxa"/>
            <w:vAlign w:val="center"/>
          </w:tcPr>
          <w:p w14:paraId="174D26D0" w14:textId="77777777" w:rsidR="00E74334" w:rsidRPr="00E74334" w:rsidRDefault="00E74334" w:rsidP="00E74334">
            <w:pPr>
              <w:tabs>
                <w:tab w:val="left" w:pos="0"/>
              </w:tabs>
              <w:jc w:val="center"/>
              <w:rPr>
                <w:bCs/>
              </w:rPr>
            </w:pPr>
            <w:r w:rsidRPr="00E74334">
              <w:rPr>
                <w:bCs/>
              </w:rPr>
              <w:t>1.1.2.1.</w:t>
            </w:r>
          </w:p>
        </w:tc>
        <w:tc>
          <w:tcPr>
            <w:tcW w:w="2409" w:type="dxa"/>
            <w:vAlign w:val="center"/>
          </w:tcPr>
          <w:p w14:paraId="05D6B2D0" w14:textId="77777777" w:rsidR="00E74334" w:rsidRPr="00E74334" w:rsidRDefault="00E74334" w:rsidP="00E74334">
            <w:pPr>
              <w:tabs>
                <w:tab w:val="left" w:pos="0"/>
              </w:tabs>
              <w:rPr>
                <w:bCs/>
              </w:rPr>
            </w:pPr>
            <w:r w:rsidRPr="00E74334">
              <w:rPr>
                <w:bCs/>
              </w:rPr>
              <w:t>при наличии полотенцесушителя</w:t>
            </w:r>
          </w:p>
        </w:tc>
        <w:tc>
          <w:tcPr>
            <w:tcW w:w="2552" w:type="dxa"/>
            <w:vMerge w:val="restart"/>
            <w:vAlign w:val="center"/>
          </w:tcPr>
          <w:p w14:paraId="18968059" w14:textId="77777777" w:rsidR="00E74334" w:rsidRPr="00E74334" w:rsidRDefault="00E74334" w:rsidP="00E74334">
            <w:pPr>
              <w:tabs>
                <w:tab w:val="left" w:pos="0"/>
              </w:tabs>
              <w:rPr>
                <w:bCs/>
              </w:rPr>
            </w:pPr>
            <w:r w:rsidRPr="00E74334">
              <w:rPr>
                <w:color w:val="000000"/>
                <w:lang w:eastAsia="en-US"/>
              </w:rPr>
              <w:t>Многоквартирные                    и индивидуальные жилые дома</w:t>
            </w:r>
          </w:p>
        </w:tc>
        <w:tc>
          <w:tcPr>
            <w:tcW w:w="4252" w:type="dxa"/>
            <w:vAlign w:val="center"/>
          </w:tcPr>
          <w:p w14:paraId="60C6A54E" w14:textId="77777777" w:rsidR="00E74334" w:rsidRPr="00E74334" w:rsidRDefault="00E74334" w:rsidP="00E74334">
            <w:pPr>
              <w:tabs>
                <w:tab w:val="left" w:pos="0"/>
              </w:tabs>
              <w:jc w:val="center"/>
              <w:rPr>
                <w:bCs/>
              </w:rPr>
            </w:pPr>
            <w:r w:rsidRPr="00E74334">
              <w:rPr>
                <w:lang w:eastAsia="en-US"/>
              </w:rPr>
              <w:t>1546,90</w:t>
            </w:r>
          </w:p>
        </w:tc>
      </w:tr>
      <w:tr w:rsidR="00E74334" w:rsidRPr="00E74334" w14:paraId="6E792625" w14:textId="77777777" w:rsidTr="00293CC7">
        <w:trPr>
          <w:trHeight w:val="710"/>
        </w:trPr>
        <w:tc>
          <w:tcPr>
            <w:tcW w:w="988" w:type="dxa"/>
            <w:vAlign w:val="center"/>
          </w:tcPr>
          <w:p w14:paraId="58D76146" w14:textId="77777777" w:rsidR="00E74334" w:rsidRPr="00E74334" w:rsidRDefault="00E74334" w:rsidP="00E74334">
            <w:pPr>
              <w:tabs>
                <w:tab w:val="left" w:pos="0"/>
              </w:tabs>
              <w:jc w:val="center"/>
              <w:rPr>
                <w:bCs/>
              </w:rPr>
            </w:pPr>
            <w:r w:rsidRPr="00E74334">
              <w:rPr>
                <w:bCs/>
              </w:rPr>
              <w:t>1.1.2.2.</w:t>
            </w:r>
          </w:p>
        </w:tc>
        <w:tc>
          <w:tcPr>
            <w:tcW w:w="2409" w:type="dxa"/>
            <w:vAlign w:val="center"/>
          </w:tcPr>
          <w:p w14:paraId="59BB9F0F" w14:textId="77777777" w:rsidR="00E74334" w:rsidRPr="00E74334" w:rsidRDefault="00E74334" w:rsidP="00E74334">
            <w:pPr>
              <w:tabs>
                <w:tab w:val="left" w:pos="0"/>
              </w:tabs>
              <w:rPr>
                <w:bCs/>
              </w:rPr>
            </w:pPr>
            <w:r w:rsidRPr="00E74334">
              <w:rPr>
                <w:bCs/>
              </w:rPr>
              <w:t>без полотенцесушителя</w:t>
            </w:r>
          </w:p>
        </w:tc>
        <w:tc>
          <w:tcPr>
            <w:tcW w:w="2552" w:type="dxa"/>
            <w:vMerge/>
            <w:vAlign w:val="center"/>
          </w:tcPr>
          <w:p w14:paraId="0DD1DA1E" w14:textId="77777777" w:rsidR="00E74334" w:rsidRPr="00E74334" w:rsidRDefault="00E74334" w:rsidP="00E74334">
            <w:pPr>
              <w:tabs>
                <w:tab w:val="left" w:pos="0"/>
              </w:tabs>
              <w:jc w:val="center"/>
              <w:rPr>
                <w:bCs/>
              </w:rPr>
            </w:pPr>
          </w:p>
        </w:tc>
        <w:tc>
          <w:tcPr>
            <w:tcW w:w="4252" w:type="dxa"/>
            <w:vAlign w:val="center"/>
          </w:tcPr>
          <w:p w14:paraId="46A9784E" w14:textId="77777777" w:rsidR="00E74334" w:rsidRPr="00E74334" w:rsidRDefault="00E74334" w:rsidP="00E74334">
            <w:pPr>
              <w:tabs>
                <w:tab w:val="left" w:pos="0"/>
              </w:tabs>
              <w:jc w:val="center"/>
              <w:rPr>
                <w:bCs/>
              </w:rPr>
            </w:pPr>
            <w:r w:rsidRPr="00E74334">
              <w:rPr>
                <w:lang w:eastAsia="en-US"/>
              </w:rPr>
              <w:t>1484,89</w:t>
            </w:r>
          </w:p>
        </w:tc>
      </w:tr>
      <w:bookmarkEnd w:id="229"/>
      <w:tr w:rsidR="00E74334" w:rsidRPr="00E74334" w14:paraId="17248919" w14:textId="77777777" w:rsidTr="00293CC7">
        <w:trPr>
          <w:trHeight w:val="548"/>
        </w:trPr>
        <w:tc>
          <w:tcPr>
            <w:tcW w:w="988" w:type="dxa"/>
            <w:vAlign w:val="center"/>
          </w:tcPr>
          <w:p w14:paraId="38B9432A" w14:textId="77777777" w:rsidR="00E74334" w:rsidRPr="00E74334" w:rsidRDefault="00E74334" w:rsidP="00E74334">
            <w:pPr>
              <w:tabs>
                <w:tab w:val="left" w:pos="0"/>
              </w:tabs>
              <w:jc w:val="center"/>
              <w:rPr>
                <w:bCs/>
              </w:rPr>
            </w:pPr>
            <w:r w:rsidRPr="00E74334">
              <w:rPr>
                <w:bCs/>
              </w:rPr>
              <w:t>1.2.</w:t>
            </w:r>
          </w:p>
        </w:tc>
        <w:tc>
          <w:tcPr>
            <w:tcW w:w="9213" w:type="dxa"/>
            <w:gridSpan w:val="3"/>
            <w:vAlign w:val="center"/>
          </w:tcPr>
          <w:p w14:paraId="3652877D" w14:textId="77777777" w:rsidR="00E74334" w:rsidRPr="00E74334" w:rsidRDefault="00E74334" w:rsidP="00E74334">
            <w:pPr>
              <w:tabs>
                <w:tab w:val="left" w:pos="0"/>
              </w:tabs>
              <w:rPr>
                <w:bCs/>
              </w:rPr>
            </w:pPr>
            <w:r w:rsidRPr="00E74334">
              <w:rPr>
                <w:bCs/>
              </w:rPr>
              <w:t>АО «Теплоэнерго», ИНН</w:t>
            </w:r>
            <w:r w:rsidRPr="00E74334">
              <w:rPr>
                <w:lang w:eastAsia="en-US"/>
              </w:rPr>
              <w:t xml:space="preserve"> </w:t>
            </w:r>
            <w:r w:rsidRPr="00E74334">
              <w:rPr>
                <w:bCs/>
              </w:rPr>
              <w:t>4205049011</w:t>
            </w:r>
          </w:p>
        </w:tc>
      </w:tr>
      <w:tr w:rsidR="00E74334" w:rsidRPr="00E74334" w14:paraId="00B98E33" w14:textId="77777777" w:rsidTr="00293CC7">
        <w:trPr>
          <w:trHeight w:val="696"/>
        </w:trPr>
        <w:tc>
          <w:tcPr>
            <w:tcW w:w="988" w:type="dxa"/>
            <w:vAlign w:val="center"/>
          </w:tcPr>
          <w:p w14:paraId="6FAC50E2" w14:textId="77777777" w:rsidR="00E74334" w:rsidRPr="00E74334" w:rsidRDefault="00E74334" w:rsidP="00E74334">
            <w:pPr>
              <w:tabs>
                <w:tab w:val="left" w:pos="0"/>
              </w:tabs>
              <w:jc w:val="center"/>
              <w:rPr>
                <w:bCs/>
              </w:rPr>
            </w:pPr>
            <w:r w:rsidRPr="00E74334">
              <w:rPr>
                <w:bCs/>
              </w:rPr>
              <w:t>1.2.1.</w:t>
            </w:r>
          </w:p>
        </w:tc>
        <w:tc>
          <w:tcPr>
            <w:tcW w:w="9213" w:type="dxa"/>
            <w:gridSpan w:val="3"/>
            <w:vAlign w:val="center"/>
          </w:tcPr>
          <w:p w14:paraId="40A7CEE9" w14:textId="77777777" w:rsidR="00E74334" w:rsidRPr="00E74334" w:rsidRDefault="00E74334" w:rsidP="00E74334">
            <w:pPr>
              <w:tabs>
                <w:tab w:val="left" w:pos="0"/>
              </w:tabs>
              <w:jc w:val="center"/>
              <w:rPr>
                <w:bCs/>
              </w:rPr>
            </w:pPr>
            <w:r w:rsidRPr="00E74334">
              <w:rPr>
                <w:bCs/>
              </w:rPr>
              <w:t>С изолированными стояками</w:t>
            </w:r>
          </w:p>
        </w:tc>
      </w:tr>
      <w:tr w:rsidR="00E74334" w:rsidRPr="00E74334" w14:paraId="59805649" w14:textId="77777777" w:rsidTr="00293CC7">
        <w:trPr>
          <w:trHeight w:val="1397"/>
        </w:trPr>
        <w:tc>
          <w:tcPr>
            <w:tcW w:w="988" w:type="dxa"/>
            <w:vAlign w:val="center"/>
          </w:tcPr>
          <w:p w14:paraId="6990EDED" w14:textId="77777777" w:rsidR="00E74334" w:rsidRPr="00E74334" w:rsidRDefault="00E74334" w:rsidP="00E74334">
            <w:pPr>
              <w:tabs>
                <w:tab w:val="left" w:pos="0"/>
              </w:tabs>
              <w:jc w:val="center"/>
              <w:rPr>
                <w:bCs/>
              </w:rPr>
            </w:pPr>
            <w:r w:rsidRPr="00E74334">
              <w:rPr>
                <w:bCs/>
              </w:rPr>
              <w:t>1.2.1.1.</w:t>
            </w:r>
          </w:p>
        </w:tc>
        <w:tc>
          <w:tcPr>
            <w:tcW w:w="2409" w:type="dxa"/>
            <w:vAlign w:val="center"/>
          </w:tcPr>
          <w:p w14:paraId="78048E2A" w14:textId="77777777" w:rsidR="00E74334" w:rsidRPr="00E74334" w:rsidRDefault="00E74334" w:rsidP="00E74334">
            <w:pPr>
              <w:tabs>
                <w:tab w:val="left" w:pos="0"/>
              </w:tabs>
              <w:rPr>
                <w:bCs/>
              </w:rPr>
            </w:pPr>
            <w:r w:rsidRPr="00E74334">
              <w:rPr>
                <w:bCs/>
              </w:rPr>
              <w:t>при наличии полотенцесушителя</w:t>
            </w:r>
          </w:p>
        </w:tc>
        <w:tc>
          <w:tcPr>
            <w:tcW w:w="2552" w:type="dxa"/>
            <w:vMerge w:val="restart"/>
            <w:vAlign w:val="center"/>
          </w:tcPr>
          <w:p w14:paraId="61CECA3B" w14:textId="77777777" w:rsidR="00E74334" w:rsidRPr="00E74334" w:rsidRDefault="00E74334" w:rsidP="00E74334">
            <w:pPr>
              <w:tabs>
                <w:tab w:val="left" w:pos="0"/>
              </w:tabs>
              <w:rPr>
                <w:bCs/>
              </w:rPr>
            </w:pPr>
            <w:r w:rsidRPr="00E74334">
              <w:rPr>
                <w:color w:val="000000"/>
                <w:lang w:eastAsia="en-US"/>
              </w:rPr>
              <w:t>Многоквартирные                    и индивидуальные жилые дома</w:t>
            </w:r>
          </w:p>
        </w:tc>
        <w:tc>
          <w:tcPr>
            <w:tcW w:w="4252" w:type="dxa"/>
            <w:vAlign w:val="center"/>
          </w:tcPr>
          <w:p w14:paraId="553125B4" w14:textId="77777777" w:rsidR="00E74334" w:rsidRPr="00E74334" w:rsidRDefault="00E74334" w:rsidP="00E74334">
            <w:pPr>
              <w:tabs>
                <w:tab w:val="left" w:pos="0"/>
              </w:tabs>
              <w:jc w:val="center"/>
              <w:rPr>
                <w:bCs/>
              </w:rPr>
            </w:pPr>
            <w:r w:rsidRPr="00E74334">
              <w:rPr>
                <w:lang w:eastAsia="en-US"/>
              </w:rPr>
              <w:t>1491,00</w:t>
            </w:r>
          </w:p>
        </w:tc>
      </w:tr>
      <w:tr w:rsidR="00E74334" w:rsidRPr="00E74334" w14:paraId="6E957013" w14:textId="77777777" w:rsidTr="00293CC7">
        <w:trPr>
          <w:trHeight w:val="2023"/>
        </w:trPr>
        <w:tc>
          <w:tcPr>
            <w:tcW w:w="988" w:type="dxa"/>
            <w:vAlign w:val="center"/>
          </w:tcPr>
          <w:p w14:paraId="2B7B1DF1" w14:textId="77777777" w:rsidR="00E74334" w:rsidRPr="00E74334" w:rsidRDefault="00E74334" w:rsidP="00E74334">
            <w:pPr>
              <w:tabs>
                <w:tab w:val="left" w:pos="0"/>
              </w:tabs>
              <w:jc w:val="center"/>
              <w:rPr>
                <w:bCs/>
              </w:rPr>
            </w:pPr>
            <w:r w:rsidRPr="00E74334">
              <w:rPr>
                <w:bCs/>
              </w:rPr>
              <w:t>1.2.1.2.</w:t>
            </w:r>
          </w:p>
        </w:tc>
        <w:tc>
          <w:tcPr>
            <w:tcW w:w="2409" w:type="dxa"/>
            <w:vAlign w:val="center"/>
          </w:tcPr>
          <w:p w14:paraId="2D385DD9" w14:textId="77777777" w:rsidR="00E74334" w:rsidRPr="00E74334" w:rsidRDefault="00E74334" w:rsidP="00E74334">
            <w:pPr>
              <w:tabs>
                <w:tab w:val="left" w:pos="0"/>
              </w:tabs>
              <w:rPr>
                <w:bCs/>
              </w:rPr>
            </w:pPr>
            <w:r w:rsidRPr="00E74334">
              <w:rPr>
                <w:bCs/>
              </w:rPr>
              <w:t>без полотенцесушителя</w:t>
            </w:r>
          </w:p>
        </w:tc>
        <w:tc>
          <w:tcPr>
            <w:tcW w:w="2552" w:type="dxa"/>
            <w:vMerge/>
            <w:vAlign w:val="center"/>
          </w:tcPr>
          <w:p w14:paraId="6675299E" w14:textId="77777777" w:rsidR="00E74334" w:rsidRPr="00E74334" w:rsidRDefault="00E74334" w:rsidP="00E74334">
            <w:pPr>
              <w:tabs>
                <w:tab w:val="left" w:pos="0"/>
              </w:tabs>
              <w:jc w:val="center"/>
              <w:rPr>
                <w:bCs/>
              </w:rPr>
            </w:pPr>
          </w:p>
        </w:tc>
        <w:tc>
          <w:tcPr>
            <w:tcW w:w="4252" w:type="dxa"/>
            <w:vAlign w:val="center"/>
          </w:tcPr>
          <w:p w14:paraId="37CA7FCB" w14:textId="77777777" w:rsidR="00E74334" w:rsidRPr="00E74334" w:rsidRDefault="00E74334" w:rsidP="00E74334">
            <w:pPr>
              <w:tabs>
                <w:tab w:val="left" w:pos="0"/>
              </w:tabs>
              <w:jc w:val="center"/>
              <w:rPr>
                <w:bCs/>
              </w:rPr>
            </w:pPr>
            <w:r w:rsidRPr="00E74334">
              <w:rPr>
                <w:lang w:eastAsia="en-US"/>
              </w:rPr>
              <w:t>1424,99</w:t>
            </w:r>
          </w:p>
        </w:tc>
      </w:tr>
      <w:tr w:rsidR="00E74334" w:rsidRPr="00E74334" w14:paraId="5F412846" w14:textId="77777777" w:rsidTr="00293CC7">
        <w:trPr>
          <w:trHeight w:val="272"/>
        </w:trPr>
        <w:tc>
          <w:tcPr>
            <w:tcW w:w="988" w:type="dxa"/>
            <w:vAlign w:val="center"/>
          </w:tcPr>
          <w:p w14:paraId="75F9873A" w14:textId="77777777" w:rsidR="00E74334" w:rsidRPr="00E74334" w:rsidRDefault="00E74334" w:rsidP="00E74334">
            <w:pPr>
              <w:tabs>
                <w:tab w:val="left" w:pos="0"/>
              </w:tabs>
              <w:jc w:val="center"/>
              <w:rPr>
                <w:bCs/>
              </w:rPr>
            </w:pPr>
            <w:r w:rsidRPr="00E74334">
              <w:rPr>
                <w:bCs/>
              </w:rPr>
              <w:lastRenderedPageBreak/>
              <w:t>1</w:t>
            </w:r>
          </w:p>
        </w:tc>
        <w:tc>
          <w:tcPr>
            <w:tcW w:w="2409" w:type="dxa"/>
            <w:vAlign w:val="center"/>
          </w:tcPr>
          <w:p w14:paraId="00C5C5DE" w14:textId="77777777" w:rsidR="00E74334" w:rsidRPr="00E74334" w:rsidRDefault="00E74334" w:rsidP="00E74334">
            <w:pPr>
              <w:tabs>
                <w:tab w:val="left" w:pos="0"/>
              </w:tabs>
              <w:jc w:val="center"/>
              <w:rPr>
                <w:bCs/>
              </w:rPr>
            </w:pPr>
            <w:r w:rsidRPr="00E74334">
              <w:rPr>
                <w:bCs/>
              </w:rPr>
              <w:t>2</w:t>
            </w:r>
          </w:p>
        </w:tc>
        <w:tc>
          <w:tcPr>
            <w:tcW w:w="2552" w:type="dxa"/>
            <w:vAlign w:val="center"/>
          </w:tcPr>
          <w:p w14:paraId="3E448AA0" w14:textId="77777777" w:rsidR="00E74334" w:rsidRPr="00E74334" w:rsidRDefault="00E74334" w:rsidP="00E74334">
            <w:pPr>
              <w:tabs>
                <w:tab w:val="left" w:pos="0"/>
              </w:tabs>
              <w:jc w:val="center"/>
              <w:rPr>
                <w:bCs/>
              </w:rPr>
            </w:pPr>
            <w:r w:rsidRPr="00E74334">
              <w:rPr>
                <w:bCs/>
              </w:rPr>
              <w:t>3</w:t>
            </w:r>
          </w:p>
        </w:tc>
        <w:tc>
          <w:tcPr>
            <w:tcW w:w="4252" w:type="dxa"/>
            <w:vAlign w:val="center"/>
          </w:tcPr>
          <w:p w14:paraId="6686DFB6" w14:textId="77777777" w:rsidR="00E74334" w:rsidRPr="00E74334" w:rsidRDefault="00E74334" w:rsidP="00E74334">
            <w:pPr>
              <w:tabs>
                <w:tab w:val="left" w:pos="0"/>
              </w:tabs>
              <w:jc w:val="center"/>
              <w:rPr>
                <w:bCs/>
              </w:rPr>
            </w:pPr>
            <w:r w:rsidRPr="00E74334">
              <w:rPr>
                <w:bCs/>
              </w:rPr>
              <w:t>4</w:t>
            </w:r>
          </w:p>
        </w:tc>
      </w:tr>
      <w:tr w:rsidR="00E74334" w:rsidRPr="00E74334" w14:paraId="4BDB90C8" w14:textId="77777777" w:rsidTr="00293CC7">
        <w:trPr>
          <w:trHeight w:val="277"/>
        </w:trPr>
        <w:tc>
          <w:tcPr>
            <w:tcW w:w="988" w:type="dxa"/>
            <w:vAlign w:val="center"/>
          </w:tcPr>
          <w:p w14:paraId="61B2F97E" w14:textId="77777777" w:rsidR="00E74334" w:rsidRPr="00E74334" w:rsidRDefault="00E74334" w:rsidP="00E74334">
            <w:pPr>
              <w:tabs>
                <w:tab w:val="left" w:pos="0"/>
              </w:tabs>
              <w:jc w:val="center"/>
              <w:rPr>
                <w:bCs/>
              </w:rPr>
            </w:pPr>
            <w:r w:rsidRPr="00E74334">
              <w:rPr>
                <w:bCs/>
              </w:rPr>
              <w:t>1.2.2.</w:t>
            </w:r>
          </w:p>
        </w:tc>
        <w:tc>
          <w:tcPr>
            <w:tcW w:w="9213" w:type="dxa"/>
            <w:gridSpan w:val="3"/>
            <w:vAlign w:val="center"/>
          </w:tcPr>
          <w:p w14:paraId="2A1A3E7A" w14:textId="77777777" w:rsidR="00E74334" w:rsidRPr="00E74334" w:rsidRDefault="00E74334" w:rsidP="00E74334">
            <w:pPr>
              <w:tabs>
                <w:tab w:val="left" w:pos="0"/>
              </w:tabs>
              <w:jc w:val="center"/>
              <w:rPr>
                <w:bCs/>
              </w:rPr>
            </w:pPr>
            <w:r w:rsidRPr="00E74334">
              <w:rPr>
                <w:bCs/>
              </w:rPr>
              <w:t>С неизолированными стояками</w:t>
            </w:r>
          </w:p>
        </w:tc>
      </w:tr>
      <w:tr w:rsidR="00E74334" w:rsidRPr="00E74334" w14:paraId="5F71343A" w14:textId="77777777" w:rsidTr="00293CC7">
        <w:trPr>
          <w:trHeight w:val="975"/>
        </w:trPr>
        <w:tc>
          <w:tcPr>
            <w:tcW w:w="988" w:type="dxa"/>
            <w:vAlign w:val="center"/>
          </w:tcPr>
          <w:p w14:paraId="414E26EB" w14:textId="77777777" w:rsidR="00E74334" w:rsidRPr="00E74334" w:rsidRDefault="00E74334" w:rsidP="00E74334">
            <w:pPr>
              <w:tabs>
                <w:tab w:val="left" w:pos="0"/>
              </w:tabs>
              <w:jc w:val="center"/>
              <w:rPr>
                <w:bCs/>
              </w:rPr>
            </w:pPr>
            <w:r w:rsidRPr="00E74334">
              <w:rPr>
                <w:bCs/>
              </w:rPr>
              <w:t>1.2.2.1.</w:t>
            </w:r>
          </w:p>
        </w:tc>
        <w:tc>
          <w:tcPr>
            <w:tcW w:w="2409" w:type="dxa"/>
            <w:vAlign w:val="center"/>
          </w:tcPr>
          <w:p w14:paraId="6E37CC2D" w14:textId="77777777" w:rsidR="00E74334" w:rsidRPr="00E74334" w:rsidRDefault="00E74334" w:rsidP="00E74334">
            <w:pPr>
              <w:tabs>
                <w:tab w:val="left" w:pos="0"/>
              </w:tabs>
              <w:rPr>
                <w:bCs/>
              </w:rPr>
            </w:pPr>
            <w:r w:rsidRPr="00E74334">
              <w:rPr>
                <w:bCs/>
              </w:rPr>
              <w:t>при наличии полотенцесушителя</w:t>
            </w:r>
          </w:p>
        </w:tc>
        <w:tc>
          <w:tcPr>
            <w:tcW w:w="2552" w:type="dxa"/>
            <w:vMerge w:val="restart"/>
            <w:vAlign w:val="center"/>
          </w:tcPr>
          <w:p w14:paraId="6DA0CD23" w14:textId="77777777" w:rsidR="00E74334" w:rsidRPr="00E74334" w:rsidRDefault="00E74334" w:rsidP="00E74334">
            <w:pPr>
              <w:tabs>
                <w:tab w:val="left" w:pos="0"/>
              </w:tabs>
              <w:rPr>
                <w:bCs/>
                <w:color w:val="000000"/>
              </w:rPr>
            </w:pPr>
            <w:r w:rsidRPr="00E74334">
              <w:rPr>
                <w:color w:val="000000"/>
                <w:lang w:eastAsia="en-US"/>
              </w:rPr>
              <w:t>Многоквартирные                    и индивидуальные жилые дома</w:t>
            </w:r>
          </w:p>
        </w:tc>
        <w:tc>
          <w:tcPr>
            <w:tcW w:w="4252" w:type="dxa"/>
            <w:vAlign w:val="center"/>
          </w:tcPr>
          <w:p w14:paraId="4CEA9C0B" w14:textId="77777777" w:rsidR="00E74334" w:rsidRPr="00E74334" w:rsidRDefault="00E74334" w:rsidP="00E74334">
            <w:pPr>
              <w:tabs>
                <w:tab w:val="left" w:pos="0"/>
              </w:tabs>
              <w:jc w:val="center"/>
              <w:rPr>
                <w:bCs/>
              </w:rPr>
            </w:pPr>
            <w:r w:rsidRPr="00E74334">
              <w:rPr>
                <w:lang w:eastAsia="en-US"/>
              </w:rPr>
              <w:t>1546,90</w:t>
            </w:r>
          </w:p>
        </w:tc>
      </w:tr>
      <w:tr w:rsidR="00E74334" w:rsidRPr="00E74334" w14:paraId="2383F7A5" w14:textId="77777777" w:rsidTr="00293CC7">
        <w:trPr>
          <w:trHeight w:val="114"/>
        </w:trPr>
        <w:tc>
          <w:tcPr>
            <w:tcW w:w="988" w:type="dxa"/>
            <w:vAlign w:val="center"/>
          </w:tcPr>
          <w:p w14:paraId="14ED73EF" w14:textId="77777777" w:rsidR="00E74334" w:rsidRPr="00E74334" w:rsidRDefault="00E74334" w:rsidP="00E74334">
            <w:pPr>
              <w:tabs>
                <w:tab w:val="left" w:pos="0"/>
              </w:tabs>
              <w:jc w:val="center"/>
              <w:rPr>
                <w:bCs/>
              </w:rPr>
            </w:pPr>
            <w:r w:rsidRPr="00E74334">
              <w:rPr>
                <w:bCs/>
              </w:rPr>
              <w:t>1.2.2.2.</w:t>
            </w:r>
          </w:p>
        </w:tc>
        <w:tc>
          <w:tcPr>
            <w:tcW w:w="2409" w:type="dxa"/>
            <w:vAlign w:val="center"/>
          </w:tcPr>
          <w:p w14:paraId="748549A6" w14:textId="77777777" w:rsidR="00E74334" w:rsidRPr="00E74334" w:rsidRDefault="00E74334" w:rsidP="00E74334">
            <w:pPr>
              <w:tabs>
                <w:tab w:val="left" w:pos="0"/>
              </w:tabs>
              <w:rPr>
                <w:bCs/>
              </w:rPr>
            </w:pPr>
            <w:r w:rsidRPr="00E74334">
              <w:rPr>
                <w:bCs/>
              </w:rPr>
              <w:t>без полотенцесушителя</w:t>
            </w:r>
          </w:p>
        </w:tc>
        <w:tc>
          <w:tcPr>
            <w:tcW w:w="2552" w:type="dxa"/>
            <w:vMerge/>
            <w:vAlign w:val="center"/>
          </w:tcPr>
          <w:p w14:paraId="38675D7E" w14:textId="77777777" w:rsidR="00E74334" w:rsidRPr="00E74334" w:rsidRDefault="00E74334" w:rsidP="00E74334">
            <w:pPr>
              <w:tabs>
                <w:tab w:val="left" w:pos="0"/>
              </w:tabs>
              <w:jc w:val="center"/>
              <w:rPr>
                <w:bCs/>
              </w:rPr>
            </w:pPr>
          </w:p>
        </w:tc>
        <w:tc>
          <w:tcPr>
            <w:tcW w:w="4252" w:type="dxa"/>
            <w:vAlign w:val="center"/>
          </w:tcPr>
          <w:p w14:paraId="707A6BBC" w14:textId="77777777" w:rsidR="00E74334" w:rsidRPr="00E74334" w:rsidRDefault="00E74334" w:rsidP="00E74334">
            <w:pPr>
              <w:tabs>
                <w:tab w:val="left" w:pos="0"/>
              </w:tabs>
              <w:jc w:val="center"/>
              <w:rPr>
                <w:bCs/>
              </w:rPr>
            </w:pPr>
            <w:r w:rsidRPr="00E74334">
              <w:rPr>
                <w:lang w:eastAsia="en-US"/>
              </w:rPr>
              <w:t>1484,89</w:t>
            </w:r>
          </w:p>
        </w:tc>
      </w:tr>
      <w:tr w:rsidR="00E74334" w:rsidRPr="00E74334" w14:paraId="1DCB4327" w14:textId="77777777" w:rsidTr="00293CC7">
        <w:trPr>
          <w:trHeight w:val="469"/>
        </w:trPr>
        <w:tc>
          <w:tcPr>
            <w:tcW w:w="988" w:type="dxa"/>
            <w:vAlign w:val="center"/>
          </w:tcPr>
          <w:p w14:paraId="18C04199" w14:textId="77777777" w:rsidR="00E74334" w:rsidRPr="00E74334" w:rsidRDefault="00E74334" w:rsidP="00E74334">
            <w:pPr>
              <w:tabs>
                <w:tab w:val="left" w:pos="0"/>
              </w:tabs>
              <w:jc w:val="center"/>
              <w:rPr>
                <w:bCs/>
              </w:rPr>
            </w:pPr>
            <w:r w:rsidRPr="00E74334">
              <w:rPr>
                <w:bCs/>
              </w:rPr>
              <w:t>1.3.</w:t>
            </w:r>
          </w:p>
        </w:tc>
        <w:tc>
          <w:tcPr>
            <w:tcW w:w="9213" w:type="dxa"/>
            <w:gridSpan w:val="3"/>
            <w:vAlign w:val="center"/>
          </w:tcPr>
          <w:p w14:paraId="22A13717" w14:textId="77777777" w:rsidR="00E74334" w:rsidRPr="00E74334" w:rsidRDefault="00E74334" w:rsidP="00E74334">
            <w:pPr>
              <w:tabs>
                <w:tab w:val="left" w:pos="0"/>
              </w:tabs>
              <w:rPr>
                <w:bCs/>
              </w:rPr>
            </w:pPr>
            <w:r w:rsidRPr="00E74334">
              <w:rPr>
                <w:bCs/>
              </w:rPr>
              <w:t>ООО «Лесная поляна плюс»,</w:t>
            </w:r>
            <w:r w:rsidRPr="00E74334">
              <w:rPr>
                <w:lang w:eastAsia="en-US"/>
              </w:rPr>
              <w:t xml:space="preserve"> ИНН </w:t>
            </w:r>
            <w:r w:rsidRPr="00E74334">
              <w:rPr>
                <w:bCs/>
              </w:rPr>
              <w:t>4205265799</w:t>
            </w:r>
          </w:p>
        </w:tc>
      </w:tr>
      <w:tr w:rsidR="00E74334" w:rsidRPr="00E74334" w14:paraId="0EE1C4A1" w14:textId="77777777" w:rsidTr="00293CC7">
        <w:trPr>
          <w:trHeight w:val="405"/>
        </w:trPr>
        <w:tc>
          <w:tcPr>
            <w:tcW w:w="988" w:type="dxa"/>
            <w:vAlign w:val="center"/>
          </w:tcPr>
          <w:p w14:paraId="19DBE1D2" w14:textId="77777777" w:rsidR="00E74334" w:rsidRPr="00E74334" w:rsidRDefault="00E74334" w:rsidP="00E74334">
            <w:pPr>
              <w:tabs>
                <w:tab w:val="left" w:pos="0"/>
              </w:tabs>
              <w:jc w:val="center"/>
              <w:rPr>
                <w:bCs/>
              </w:rPr>
            </w:pPr>
            <w:r w:rsidRPr="00E74334">
              <w:rPr>
                <w:bCs/>
              </w:rPr>
              <w:t>1.3.1.</w:t>
            </w:r>
          </w:p>
        </w:tc>
        <w:tc>
          <w:tcPr>
            <w:tcW w:w="9213" w:type="dxa"/>
            <w:gridSpan w:val="3"/>
            <w:vAlign w:val="center"/>
          </w:tcPr>
          <w:p w14:paraId="2373070A" w14:textId="77777777" w:rsidR="00E74334" w:rsidRPr="00E74334" w:rsidRDefault="00E74334" w:rsidP="00E74334">
            <w:pPr>
              <w:tabs>
                <w:tab w:val="left" w:pos="0"/>
              </w:tabs>
              <w:jc w:val="center"/>
              <w:rPr>
                <w:bCs/>
              </w:rPr>
            </w:pPr>
            <w:r w:rsidRPr="00E74334">
              <w:rPr>
                <w:bCs/>
              </w:rPr>
              <w:t>С изолированными стояками</w:t>
            </w:r>
          </w:p>
        </w:tc>
      </w:tr>
      <w:tr w:rsidR="00E74334" w:rsidRPr="00E74334" w14:paraId="59BE41C9" w14:textId="77777777" w:rsidTr="00293CC7">
        <w:trPr>
          <w:trHeight w:val="1118"/>
        </w:trPr>
        <w:tc>
          <w:tcPr>
            <w:tcW w:w="988" w:type="dxa"/>
            <w:vAlign w:val="center"/>
          </w:tcPr>
          <w:p w14:paraId="06411E99" w14:textId="77777777" w:rsidR="00E74334" w:rsidRPr="00E74334" w:rsidRDefault="00E74334" w:rsidP="00E74334">
            <w:pPr>
              <w:tabs>
                <w:tab w:val="left" w:pos="0"/>
              </w:tabs>
              <w:jc w:val="center"/>
              <w:rPr>
                <w:bCs/>
              </w:rPr>
            </w:pPr>
            <w:r w:rsidRPr="00E74334">
              <w:rPr>
                <w:bCs/>
              </w:rPr>
              <w:t>1.3.1.1.</w:t>
            </w:r>
          </w:p>
        </w:tc>
        <w:tc>
          <w:tcPr>
            <w:tcW w:w="2409" w:type="dxa"/>
            <w:vAlign w:val="center"/>
          </w:tcPr>
          <w:p w14:paraId="0B3F7959" w14:textId="77777777" w:rsidR="00E74334" w:rsidRPr="00E74334" w:rsidRDefault="00E74334" w:rsidP="00E74334">
            <w:pPr>
              <w:tabs>
                <w:tab w:val="left" w:pos="0"/>
              </w:tabs>
              <w:rPr>
                <w:bCs/>
              </w:rPr>
            </w:pPr>
            <w:r w:rsidRPr="00E74334">
              <w:rPr>
                <w:bCs/>
              </w:rPr>
              <w:t>при наличии полотенцесушителя</w:t>
            </w:r>
          </w:p>
        </w:tc>
        <w:tc>
          <w:tcPr>
            <w:tcW w:w="2552" w:type="dxa"/>
            <w:vMerge w:val="restart"/>
            <w:vAlign w:val="center"/>
          </w:tcPr>
          <w:p w14:paraId="1D1F13CA" w14:textId="77777777" w:rsidR="00E74334" w:rsidRPr="00E74334" w:rsidRDefault="00E74334" w:rsidP="00E74334">
            <w:pPr>
              <w:tabs>
                <w:tab w:val="left" w:pos="0"/>
              </w:tabs>
              <w:rPr>
                <w:bCs/>
              </w:rPr>
            </w:pPr>
            <w:r w:rsidRPr="00E74334">
              <w:rPr>
                <w:color w:val="000000"/>
                <w:lang w:eastAsia="en-US"/>
              </w:rPr>
              <w:t>Многоквартирные                    и индивидуальные жилые дома</w:t>
            </w:r>
          </w:p>
        </w:tc>
        <w:tc>
          <w:tcPr>
            <w:tcW w:w="4252" w:type="dxa"/>
            <w:vAlign w:val="center"/>
          </w:tcPr>
          <w:p w14:paraId="4C46F8A9" w14:textId="77777777" w:rsidR="00E74334" w:rsidRPr="00E74334" w:rsidRDefault="00E74334" w:rsidP="00E74334">
            <w:pPr>
              <w:tabs>
                <w:tab w:val="left" w:pos="0"/>
              </w:tabs>
              <w:jc w:val="center"/>
              <w:rPr>
                <w:bCs/>
              </w:rPr>
            </w:pPr>
            <w:r w:rsidRPr="00E74334">
              <w:rPr>
                <w:lang w:eastAsia="en-US"/>
              </w:rPr>
              <w:t>1491,00</w:t>
            </w:r>
          </w:p>
        </w:tc>
      </w:tr>
      <w:tr w:rsidR="00E74334" w:rsidRPr="00E74334" w14:paraId="640881BE" w14:textId="77777777" w:rsidTr="00293CC7">
        <w:trPr>
          <w:trHeight w:val="826"/>
        </w:trPr>
        <w:tc>
          <w:tcPr>
            <w:tcW w:w="988" w:type="dxa"/>
            <w:vAlign w:val="center"/>
          </w:tcPr>
          <w:p w14:paraId="72EEA66A" w14:textId="77777777" w:rsidR="00E74334" w:rsidRPr="00E74334" w:rsidRDefault="00E74334" w:rsidP="00E74334">
            <w:pPr>
              <w:tabs>
                <w:tab w:val="left" w:pos="0"/>
              </w:tabs>
              <w:jc w:val="center"/>
              <w:rPr>
                <w:bCs/>
              </w:rPr>
            </w:pPr>
            <w:r w:rsidRPr="00E74334">
              <w:rPr>
                <w:bCs/>
              </w:rPr>
              <w:t>1.3.1.2.</w:t>
            </w:r>
          </w:p>
        </w:tc>
        <w:tc>
          <w:tcPr>
            <w:tcW w:w="2409" w:type="dxa"/>
            <w:vAlign w:val="center"/>
          </w:tcPr>
          <w:p w14:paraId="48732E03" w14:textId="77777777" w:rsidR="00E74334" w:rsidRPr="00E74334" w:rsidRDefault="00E74334" w:rsidP="00E74334">
            <w:pPr>
              <w:tabs>
                <w:tab w:val="left" w:pos="0"/>
              </w:tabs>
              <w:rPr>
                <w:bCs/>
              </w:rPr>
            </w:pPr>
            <w:r w:rsidRPr="00E74334">
              <w:rPr>
                <w:bCs/>
              </w:rPr>
              <w:t>без полотенцесушителя</w:t>
            </w:r>
          </w:p>
        </w:tc>
        <w:tc>
          <w:tcPr>
            <w:tcW w:w="2552" w:type="dxa"/>
            <w:vMerge/>
            <w:vAlign w:val="center"/>
          </w:tcPr>
          <w:p w14:paraId="05B90C86" w14:textId="77777777" w:rsidR="00E74334" w:rsidRPr="00E74334" w:rsidRDefault="00E74334" w:rsidP="00E74334">
            <w:pPr>
              <w:tabs>
                <w:tab w:val="left" w:pos="0"/>
              </w:tabs>
              <w:jc w:val="center"/>
              <w:rPr>
                <w:bCs/>
              </w:rPr>
            </w:pPr>
          </w:p>
        </w:tc>
        <w:tc>
          <w:tcPr>
            <w:tcW w:w="4252" w:type="dxa"/>
            <w:vAlign w:val="center"/>
          </w:tcPr>
          <w:p w14:paraId="27222595" w14:textId="77777777" w:rsidR="00E74334" w:rsidRPr="00E74334" w:rsidRDefault="00E74334" w:rsidP="00E74334">
            <w:pPr>
              <w:tabs>
                <w:tab w:val="left" w:pos="0"/>
              </w:tabs>
              <w:jc w:val="center"/>
              <w:rPr>
                <w:bCs/>
              </w:rPr>
            </w:pPr>
            <w:r w:rsidRPr="00E74334">
              <w:rPr>
                <w:lang w:eastAsia="en-US"/>
              </w:rPr>
              <w:t>1424,99</w:t>
            </w:r>
          </w:p>
        </w:tc>
      </w:tr>
      <w:tr w:rsidR="00E74334" w:rsidRPr="00E74334" w14:paraId="26AFE75E" w14:textId="77777777" w:rsidTr="00293CC7">
        <w:trPr>
          <w:trHeight w:val="435"/>
        </w:trPr>
        <w:tc>
          <w:tcPr>
            <w:tcW w:w="988" w:type="dxa"/>
            <w:vAlign w:val="center"/>
          </w:tcPr>
          <w:p w14:paraId="35665434" w14:textId="77777777" w:rsidR="00E74334" w:rsidRPr="00E74334" w:rsidRDefault="00E74334" w:rsidP="00E74334">
            <w:pPr>
              <w:tabs>
                <w:tab w:val="left" w:pos="0"/>
              </w:tabs>
              <w:jc w:val="center"/>
              <w:rPr>
                <w:bCs/>
              </w:rPr>
            </w:pPr>
            <w:r w:rsidRPr="00E74334">
              <w:rPr>
                <w:bCs/>
              </w:rPr>
              <w:t>1.3.2.</w:t>
            </w:r>
          </w:p>
        </w:tc>
        <w:tc>
          <w:tcPr>
            <w:tcW w:w="9213" w:type="dxa"/>
            <w:gridSpan w:val="3"/>
            <w:vAlign w:val="center"/>
          </w:tcPr>
          <w:p w14:paraId="31B9243C" w14:textId="77777777" w:rsidR="00E74334" w:rsidRPr="00E74334" w:rsidRDefault="00E74334" w:rsidP="00E74334">
            <w:pPr>
              <w:tabs>
                <w:tab w:val="left" w:pos="0"/>
              </w:tabs>
              <w:jc w:val="center"/>
              <w:rPr>
                <w:bCs/>
              </w:rPr>
            </w:pPr>
            <w:r w:rsidRPr="00E74334">
              <w:rPr>
                <w:bCs/>
              </w:rPr>
              <w:t>С неизолированными стояками</w:t>
            </w:r>
          </w:p>
        </w:tc>
      </w:tr>
      <w:tr w:rsidR="00E74334" w:rsidRPr="00E74334" w14:paraId="4C49E93D" w14:textId="77777777" w:rsidTr="00293CC7">
        <w:trPr>
          <w:trHeight w:val="802"/>
        </w:trPr>
        <w:tc>
          <w:tcPr>
            <w:tcW w:w="988" w:type="dxa"/>
            <w:vAlign w:val="center"/>
          </w:tcPr>
          <w:p w14:paraId="454BC542" w14:textId="77777777" w:rsidR="00E74334" w:rsidRPr="00E74334" w:rsidRDefault="00E74334" w:rsidP="00E74334">
            <w:pPr>
              <w:tabs>
                <w:tab w:val="left" w:pos="0"/>
              </w:tabs>
              <w:jc w:val="center"/>
              <w:rPr>
                <w:bCs/>
              </w:rPr>
            </w:pPr>
            <w:r w:rsidRPr="00E74334">
              <w:rPr>
                <w:bCs/>
              </w:rPr>
              <w:t>1.3.2.1.</w:t>
            </w:r>
          </w:p>
        </w:tc>
        <w:tc>
          <w:tcPr>
            <w:tcW w:w="2409" w:type="dxa"/>
            <w:vAlign w:val="center"/>
          </w:tcPr>
          <w:p w14:paraId="06DB5317" w14:textId="77777777" w:rsidR="00E74334" w:rsidRPr="00E74334" w:rsidRDefault="00E74334" w:rsidP="00E74334">
            <w:pPr>
              <w:tabs>
                <w:tab w:val="left" w:pos="0"/>
              </w:tabs>
              <w:rPr>
                <w:bCs/>
              </w:rPr>
            </w:pPr>
            <w:r w:rsidRPr="00E74334">
              <w:rPr>
                <w:bCs/>
              </w:rPr>
              <w:t>при наличии полотенцесушителя</w:t>
            </w:r>
          </w:p>
        </w:tc>
        <w:tc>
          <w:tcPr>
            <w:tcW w:w="2552" w:type="dxa"/>
            <w:vMerge w:val="restart"/>
            <w:vAlign w:val="center"/>
          </w:tcPr>
          <w:p w14:paraId="270F523A" w14:textId="77777777" w:rsidR="00E74334" w:rsidRPr="00E74334" w:rsidRDefault="00E74334" w:rsidP="00E74334">
            <w:pPr>
              <w:tabs>
                <w:tab w:val="left" w:pos="0"/>
              </w:tabs>
              <w:rPr>
                <w:bCs/>
              </w:rPr>
            </w:pPr>
            <w:r w:rsidRPr="00E74334">
              <w:rPr>
                <w:color w:val="000000"/>
                <w:lang w:eastAsia="en-US"/>
              </w:rPr>
              <w:t>Многоквартирные                    и индивидуальные жилые дома</w:t>
            </w:r>
          </w:p>
        </w:tc>
        <w:tc>
          <w:tcPr>
            <w:tcW w:w="4252" w:type="dxa"/>
            <w:vAlign w:val="center"/>
          </w:tcPr>
          <w:p w14:paraId="11D24FBE" w14:textId="77777777" w:rsidR="00E74334" w:rsidRPr="00E74334" w:rsidRDefault="00E74334" w:rsidP="00E74334">
            <w:pPr>
              <w:tabs>
                <w:tab w:val="left" w:pos="0"/>
              </w:tabs>
              <w:jc w:val="center"/>
              <w:rPr>
                <w:bCs/>
              </w:rPr>
            </w:pPr>
            <w:r w:rsidRPr="00E74334">
              <w:rPr>
                <w:lang w:eastAsia="en-US"/>
              </w:rPr>
              <w:t>1546,90</w:t>
            </w:r>
          </w:p>
        </w:tc>
      </w:tr>
      <w:tr w:rsidR="00E74334" w:rsidRPr="00E74334" w14:paraId="6ACFD86A" w14:textId="77777777" w:rsidTr="00293CC7">
        <w:trPr>
          <w:trHeight w:val="697"/>
        </w:trPr>
        <w:tc>
          <w:tcPr>
            <w:tcW w:w="988" w:type="dxa"/>
            <w:vAlign w:val="center"/>
          </w:tcPr>
          <w:p w14:paraId="4A85B25C" w14:textId="77777777" w:rsidR="00E74334" w:rsidRPr="00E74334" w:rsidRDefault="00E74334" w:rsidP="00E74334">
            <w:pPr>
              <w:tabs>
                <w:tab w:val="left" w:pos="0"/>
              </w:tabs>
              <w:jc w:val="center"/>
              <w:rPr>
                <w:bCs/>
              </w:rPr>
            </w:pPr>
            <w:r w:rsidRPr="00E74334">
              <w:rPr>
                <w:bCs/>
              </w:rPr>
              <w:t>1.3.2.2.</w:t>
            </w:r>
          </w:p>
        </w:tc>
        <w:tc>
          <w:tcPr>
            <w:tcW w:w="2409" w:type="dxa"/>
            <w:vAlign w:val="center"/>
          </w:tcPr>
          <w:p w14:paraId="06184E2A" w14:textId="77777777" w:rsidR="00E74334" w:rsidRPr="00E74334" w:rsidRDefault="00E74334" w:rsidP="00E74334">
            <w:pPr>
              <w:tabs>
                <w:tab w:val="left" w:pos="0"/>
              </w:tabs>
              <w:rPr>
                <w:bCs/>
              </w:rPr>
            </w:pPr>
            <w:r w:rsidRPr="00E74334">
              <w:rPr>
                <w:bCs/>
              </w:rPr>
              <w:t>без полотенцесушителя</w:t>
            </w:r>
          </w:p>
        </w:tc>
        <w:tc>
          <w:tcPr>
            <w:tcW w:w="2552" w:type="dxa"/>
            <w:vMerge/>
            <w:vAlign w:val="center"/>
          </w:tcPr>
          <w:p w14:paraId="6D7B5375" w14:textId="77777777" w:rsidR="00E74334" w:rsidRPr="00E74334" w:rsidRDefault="00E74334" w:rsidP="00E74334">
            <w:pPr>
              <w:tabs>
                <w:tab w:val="left" w:pos="0"/>
              </w:tabs>
              <w:jc w:val="center"/>
              <w:rPr>
                <w:bCs/>
              </w:rPr>
            </w:pPr>
          </w:p>
        </w:tc>
        <w:tc>
          <w:tcPr>
            <w:tcW w:w="4252" w:type="dxa"/>
            <w:vAlign w:val="center"/>
          </w:tcPr>
          <w:p w14:paraId="2F3DA42B" w14:textId="77777777" w:rsidR="00E74334" w:rsidRPr="00E74334" w:rsidRDefault="00E74334" w:rsidP="00E74334">
            <w:pPr>
              <w:tabs>
                <w:tab w:val="left" w:pos="0"/>
              </w:tabs>
              <w:jc w:val="center"/>
              <w:rPr>
                <w:bCs/>
              </w:rPr>
            </w:pPr>
            <w:r w:rsidRPr="00E74334">
              <w:rPr>
                <w:lang w:eastAsia="en-US"/>
              </w:rPr>
              <w:t>1484,89</w:t>
            </w:r>
          </w:p>
        </w:tc>
      </w:tr>
      <w:tr w:rsidR="00E74334" w:rsidRPr="00E74334" w14:paraId="530D55D8" w14:textId="77777777" w:rsidTr="00293CC7">
        <w:trPr>
          <w:trHeight w:val="492"/>
        </w:trPr>
        <w:tc>
          <w:tcPr>
            <w:tcW w:w="988" w:type="dxa"/>
            <w:vAlign w:val="center"/>
          </w:tcPr>
          <w:p w14:paraId="42AE4FB2" w14:textId="77777777" w:rsidR="00E74334" w:rsidRPr="00E74334" w:rsidRDefault="00E74334" w:rsidP="00E74334">
            <w:pPr>
              <w:tabs>
                <w:tab w:val="left" w:pos="0"/>
              </w:tabs>
              <w:jc w:val="center"/>
              <w:rPr>
                <w:bCs/>
              </w:rPr>
            </w:pPr>
            <w:bookmarkStart w:id="231" w:name="_Hlk59024723"/>
            <w:r w:rsidRPr="00E74334">
              <w:rPr>
                <w:bCs/>
              </w:rPr>
              <w:t>1.4.</w:t>
            </w:r>
          </w:p>
        </w:tc>
        <w:tc>
          <w:tcPr>
            <w:tcW w:w="9213" w:type="dxa"/>
            <w:gridSpan w:val="3"/>
            <w:vAlign w:val="center"/>
          </w:tcPr>
          <w:p w14:paraId="34343CCD" w14:textId="77777777" w:rsidR="00E74334" w:rsidRPr="00E74334" w:rsidRDefault="00E74334" w:rsidP="00E74334">
            <w:pPr>
              <w:tabs>
                <w:tab w:val="left" w:pos="0"/>
              </w:tabs>
              <w:rPr>
                <w:bCs/>
              </w:rPr>
            </w:pPr>
            <w:r w:rsidRPr="00E74334">
              <w:rPr>
                <w:bCs/>
              </w:rPr>
              <w:t>ОАО «СКЭК», ИНН 4205153492</w:t>
            </w:r>
          </w:p>
        </w:tc>
      </w:tr>
      <w:tr w:rsidR="00E74334" w:rsidRPr="00E74334" w14:paraId="6E5F2C3F" w14:textId="77777777" w:rsidTr="00293CC7">
        <w:trPr>
          <w:trHeight w:val="429"/>
        </w:trPr>
        <w:tc>
          <w:tcPr>
            <w:tcW w:w="988" w:type="dxa"/>
            <w:vAlign w:val="center"/>
          </w:tcPr>
          <w:p w14:paraId="41A32359" w14:textId="77777777" w:rsidR="00E74334" w:rsidRPr="00E74334" w:rsidRDefault="00E74334" w:rsidP="00E74334">
            <w:pPr>
              <w:tabs>
                <w:tab w:val="left" w:pos="0"/>
              </w:tabs>
              <w:jc w:val="center"/>
              <w:rPr>
                <w:bCs/>
              </w:rPr>
            </w:pPr>
            <w:r w:rsidRPr="00E74334">
              <w:rPr>
                <w:bCs/>
              </w:rPr>
              <w:t>1.4.1.</w:t>
            </w:r>
          </w:p>
        </w:tc>
        <w:tc>
          <w:tcPr>
            <w:tcW w:w="9213" w:type="dxa"/>
            <w:gridSpan w:val="3"/>
            <w:vAlign w:val="center"/>
          </w:tcPr>
          <w:p w14:paraId="2A8FEC0B" w14:textId="77777777" w:rsidR="00E74334" w:rsidRPr="00E74334" w:rsidRDefault="00E74334" w:rsidP="00E74334">
            <w:pPr>
              <w:tabs>
                <w:tab w:val="left" w:pos="0"/>
              </w:tabs>
              <w:jc w:val="center"/>
              <w:rPr>
                <w:bCs/>
              </w:rPr>
            </w:pPr>
            <w:r w:rsidRPr="00E74334">
              <w:rPr>
                <w:bCs/>
              </w:rPr>
              <w:t>С изолированными стояками</w:t>
            </w:r>
          </w:p>
        </w:tc>
      </w:tr>
      <w:tr w:rsidR="00E74334" w:rsidRPr="00E74334" w14:paraId="306DC5FD" w14:textId="77777777" w:rsidTr="00293CC7">
        <w:trPr>
          <w:trHeight w:val="584"/>
        </w:trPr>
        <w:tc>
          <w:tcPr>
            <w:tcW w:w="988" w:type="dxa"/>
            <w:vAlign w:val="center"/>
          </w:tcPr>
          <w:p w14:paraId="54316D50" w14:textId="77777777" w:rsidR="00E74334" w:rsidRPr="00E74334" w:rsidRDefault="00E74334" w:rsidP="00E74334">
            <w:pPr>
              <w:tabs>
                <w:tab w:val="left" w:pos="0"/>
              </w:tabs>
              <w:jc w:val="center"/>
              <w:rPr>
                <w:bCs/>
              </w:rPr>
            </w:pPr>
            <w:r w:rsidRPr="00E74334">
              <w:rPr>
                <w:bCs/>
              </w:rPr>
              <w:t>1.4.1.1.</w:t>
            </w:r>
          </w:p>
        </w:tc>
        <w:tc>
          <w:tcPr>
            <w:tcW w:w="2409" w:type="dxa"/>
            <w:vAlign w:val="center"/>
          </w:tcPr>
          <w:p w14:paraId="073B7CCB" w14:textId="77777777" w:rsidR="00E74334" w:rsidRPr="00E74334" w:rsidRDefault="00E74334" w:rsidP="00E74334">
            <w:pPr>
              <w:tabs>
                <w:tab w:val="left" w:pos="0"/>
              </w:tabs>
              <w:rPr>
                <w:bCs/>
              </w:rPr>
            </w:pPr>
            <w:r w:rsidRPr="00E74334">
              <w:rPr>
                <w:bCs/>
              </w:rPr>
              <w:t>при наличии полотенцесушителя</w:t>
            </w:r>
          </w:p>
        </w:tc>
        <w:tc>
          <w:tcPr>
            <w:tcW w:w="2552" w:type="dxa"/>
            <w:vMerge w:val="restart"/>
            <w:vAlign w:val="center"/>
          </w:tcPr>
          <w:p w14:paraId="102F2C59" w14:textId="77777777" w:rsidR="00E74334" w:rsidRPr="00E74334" w:rsidRDefault="00E74334" w:rsidP="00E74334">
            <w:pPr>
              <w:tabs>
                <w:tab w:val="left" w:pos="0"/>
              </w:tabs>
              <w:rPr>
                <w:bCs/>
                <w:color w:val="000000"/>
              </w:rPr>
            </w:pPr>
            <w:r w:rsidRPr="00E74334">
              <w:rPr>
                <w:color w:val="000000"/>
                <w:lang w:eastAsia="en-US"/>
              </w:rPr>
              <w:t>Многоквартирные                    и индивидуальные жилые дома</w:t>
            </w:r>
          </w:p>
        </w:tc>
        <w:tc>
          <w:tcPr>
            <w:tcW w:w="4252" w:type="dxa"/>
            <w:vAlign w:val="center"/>
          </w:tcPr>
          <w:p w14:paraId="7CC51970" w14:textId="77777777" w:rsidR="00E74334" w:rsidRPr="00E74334" w:rsidRDefault="00E74334" w:rsidP="00E74334">
            <w:pPr>
              <w:tabs>
                <w:tab w:val="left" w:pos="0"/>
              </w:tabs>
              <w:jc w:val="center"/>
              <w:rPr>
                <w:bCs/>
              </w:rPr>
            </w:pPr>
            <w:r w:rsidRPr="00E74334">
              <w:rPr>
                <w:lang w:eastAsia="en-US"/>
              </w:rPr>
              <w:t>1491,00</w:t>
            </w:r>
          </w:p>
        </w:tc>
      </w:tr>
      <w:tr w:rsidR="00E74334" w:rsidRPr="00E74334" w14:paraId="3C1D45B6" w14:textId="77777777" w:rsidTr="00293CC7">
        <w:trPr>
          <w:trHeight w:val="553"/>
        </w:trPr>
        <w:tc>
          <w:tcPr>
            <w:tcW w:w="988" w:type="dxa"/>
            <w:vAlign w:val="center"/>
          </w:tcPr>
          <w:p w14:paraId="7E514EC0" w14:textId="77777777" w:rsidR="00E74334" w:rsidRPr="00E74334" w:rsidRDefault="00E74334" w:rsidP="00E74334">
            <w:pPr>
              <w:tabs>
                <w:tab w:val="left" w:pos="0"/>
              </w:tabs>
              <w:jc w:val="center"/>
              <w:rPr>
                <w:bCs/>
              </w:rPr>
            </w:pPr>
            <w:r w:rsidRPr="00E74334">
              <w:rPr>
                <w:bCs/>
              </w:rPr>
              <w:t>1.4.1.2.</w:t>
            </w:r>
          </w:p>
        </w:tc>
        <w:tc>
          <w:tcPr>
            <w:tcW w:w="2409" w:type="dxa"/>
            <w:vAlign w:val="center"/>
          </w:tcPr>
          <w:p w14:paraId="104725C5" w14:textId="77777777" w:rsidR="00E74334" w:rsidRPr="00E74334" w:rsidRDefault="00E74334" w:rsidP="00E74334">
            <w:pPr>
              <w:tabs>
                <w:tab w:val="left" w:pos="0"/>
              </w:tabs>
              <w:rPr>
                <w:bCs/>
              </w:rPr>
            </w:pPr>
            <w:r w:rsidRPr="00E74334">
              <w:rPr>
                <w:bCs/>
              </w:rPr>
              <w:t>без полотенцесушителя</w:t>
            </w:r>
          </w:p>
        </w:tc>
        <w:tc>
          <w:tcPr>
            <w:tcW w:w="2552" w:type="dxa"/>
            <w:vMerge/>
            <w:vAlign w:val="center"/>
          </w:tcPr>
          <w:p w14:paraId="1480C086" w14:textId="77777777" w:rsidR="00E74334" w:rsidRPr="00E74334" w:rsidRDefault="00E74334" w:rsidP="00E74334">
            <w:pPr>
              <w:tabs>
                <w:tab w:val="left" w:pos="0"/>
              </w:tabs>
              <w:jc w:val="center"/>
              <w:rPr>
                <w:bCs/>
              </w:rPr>
            </w:pPr>
          </w:p>
        </w:tc>
        <w:tc>
          <w:tcPr>
            <w:tcW w:w="4252" w:type="dxa"/>
            <w:vAlign w:val="center"/>
          </w:tcPr>
          <w:p w14:paraId="2A6692DF" w14:textId="77777777" w:rsidR="00E74334" w:rsidRPr="00E74334" w:rsidRDefault="00E74334" w:rsidP="00E74334">
            <w:pPr>
              <w:tabs>
                <w:tab w:val="left" w:pos="0"/>
              </w:tabs>
              <w:jc w:val="center"/>
              <w:rPr>
                <w:bCs/>
              </w:rPr>
            </w:pPr>
            <w:r w:rsidRPr="00E74334">
              <w:rPr>
                <w:lang w:eastAsia="en-US"/>
              </w:rPr>
              <w:t>1424,99</w:t>
            </w:r>
          </w:p>
        </w:tc>
      </w:tr>
      <w:tr w:rsidR="00E74334" w:rsidRPr="00E74334" w14:paraId="0BA9DD20" w14:textId="77777777" w:rsidTr="00293CC7">
        <w:trPr>
          <w:trHeight w:val="462"/>
        </w:trPr>
        <w:tc>
          <w:tcPr>
            <w:tcW w:w="988" w:type="dxa"/>
            <w:vAlign w:val="center"/>
          </w:tcPr>
          <w:p w14:paraId="4A0822A5" w14:textId="77777777" w:rsidR="00E74334" w:rsidRPr="00E74334" w:rsidRDefault="00E74334" w:rsidP="00E74334">
            <w:pPr>
              <w:tabs>
                <w:tab w:val="left" w:pos="0"/>
              </w:tabs>
              <w:jc w:val="center"/>
              <w:rPr>
                <w:bCs/>
              </w:rPr>
            </w:pPr>
            <w:r w:rsidRPr="00E74334">
              <w:rPr>
                <w:bCs/>
              </w:rPr>
              <w:t>1.4.2.</w:t>
            </w:r>
          </w:p>
        </w:tc>
        <w:tc>
          <w:tcPr>
            <w:tcW w:w="9213" w:type="dxa"/>
            <w:gridSpan w:val="3"/>
            <w:vAlign w:val="center"/>
          </w:tcPr>
          <w:p w14:paraId="3525F161" w14:textId="77777777" w:rsidR="00E74334" w:rsidRPr="00E74334" w:rsidRDefault="00E74334" w:rsidP="00E74334">
            <w:pPr>
              <w:tabs>
                <w:tab w:val="left" w:pos="0"/>
              </w:tabs>
              <w:jc w:val="center"/>
              <w:rPr>
                <w:bCs/>
              </w:rPr>
            </w:pPr>
            <w:r w:rsidRPr="00E74334">
              <w:rPr>
                <w:bCs/>
              </w:rPr>
              <w:t>С неизолированными стояками</w:t>
            </w:r>
          </w:p>
        </w:tc>
      </w:tr>
      <w:tr w:rsidR="00E74334" w:rsidRPr="00E74334" w14:paraId="2A88A810" w14:textId="77777777" w:rsidTr="00293CC7">
        <w:trPr>
          <w:trHeight w:val="727"/>
        </w:trPr>
        <w:tc>
          <w:tcPr>
            <w:tcW w:w="988" w:type="dxa"/>
            <w:vAlign w:val="center"/>
          </w:tcPr>
          <w:p w14:paraId="0E94C1A9" w14:textId="77777777" w:rsidR="00E74334" w:rsidRPr="00E74334" w:rsidRDefault="00E74334" w:rsidP="00E74334">
            <w:pPr>
              <w:tabs>
                <w:tab w:val="left" w:pos="0"/>
              </w:tabs>
              <w:jc w:val="center"/>
              <w:rPr>
                <w:bCs/>
              </w:rPr>
            </w:pPr>
            <w:r w:rsidRPr="00E74334">
              <w:rPr>
                <w:bCs/>
              </w:rPr>
              <w:t>1.4.2.1.</w:t>
            </w:r>
          </w:p>
        </w:tc>
        <w:tc>
          <w:tcPr>
            <w:tcW w:w="2409" w:type="dxa"/>
            <w:vAlign w:val="center"/>
          </w:tcPr>
          <w:p w14:paraId="7BD62A3C" w14:textId="77777777" w:rsidR="00E74334" w:rsidRPr="00E74334" w:rsidRDefault="00E74334" w:rsidP="00E74334">
            <w:pPr>
              <w:tabs>
                <w:tab w:val="left" w:pos="0"/>
              </w:tabs>
              <w:rPr>
                <w:bCs/>
              </w:rPr>
            </w:pPr>
            <w:r w:rsidRPr="00E74334">
              <w:rPr>
                <w:bCs/>
              </w:rPr>
              <w:t>при наличии полотенцесушителя</w:t>
            </w:r>
          </w:p>
        </w:tc>
        <w:tc>
          <w:tcPr>
            <w:tcW w:w="2552" w:type="dxa"/>
            <w:vMerge w:val="restart"/>
            <w:vAlign w:val="center"/>
          </w:tcPr>
          <w:p w14:paraId="621F48B0" w14:textId="77777777" w:rsidR="00E74334" w:rsidRPr="00E74334" w:rsidRDefault="00E74334" w:rsidP="00E74334">
            <w:pPr>
              <w:tabs>
                <w:tab w:val="left" w:pos="0"/>
              </w:tabs>
              <w:rPr>
                <w:bCs/>
              </w:rPr>
            </w:pPr>
            <w:r w:rsidRPr="00E74334">
              <w:rPr>
                <w:color w:val="000000"/>
                <w:lang w:eastAsia="en-US"/>
              </w:rPr>
              <w:t>Многоквартирные                    и индивидуальные жилые дома</w:t>
            </w:r>
          </w:p>
        </w:tc>
        <w:tc>
          <w:tcPr>
            <w:tcW w:w="4252" w:type="dxa"/>
            <w:vAlign w:val="center"/>
          </w:tcPr>
          <w:p w14:paraId="653482BE" w14:textId="77777777" w:rsidR="00E74334" w:rsidRPr="00E74334" w:rsidRDefault="00E74334" w:rsidP="00E74334">
            <w:pPr>
              <w:tabs>
                <w:tab w:val="left" w:pos="0"/>
              </w:tabs>
              <w:jc w:val="center"/>
              <w:rPr>
                <w:bCs/>
              </w:rPr>
            </w:pPr>
            <w:r w:rsidRPr="00E74334">
              <w:rPr>
                <w:lang w:eastAsia="en-US"/>
              </w:rPr>
              <w:t>1546,90</w:t>
            </w:r>
          </w:p>
        </w:tc>
      </w:tr>
      <w:tr w:rsidR="00E74334" w:rsidRPr="00E74334" w14:paraId="096F88CB" w14:textId="77777777" w:rsidTr="00293CC7">
        <w:trPr>
          <w:trHeight w:val="566"/>
        </w:trPr>
        <w:tc>
          <w:tcPr>
            <w:tcW w:w="988" w:type="dxa"/>
            <w:vAlign w:val="center"/>
          </w:tcPr>
          <w:p w14:paraId="57A43D03" w14:textId="77777777" w:rsidR="00E74334" w:rsidRPr="00E74334" w:rsidRDefault="00E74334" w:rsidP="00E74334">
            <w:pPr>
              <w:tabs>
                <w:tab w:val="left" w:pos="0"/>
              </w:tabs>
              <w:jc w:val="center"/>
              <w:rPr>
                <w:bCs/>
              </w:rPr>
            </w:pPr>
            <w:r w:rsidRPr="00E74334">
              <w:rPr>
                <w:bCs/>
              </w:rPr>
              <w:t>1.4.2.2.</w:t>
            </w:r>
          </w:p>
        </w:tc>
        <w:tc>
          <w:tcPr>
            <w:tcW w:w="2409" w:type="dxa"/>
            <w:vAlign w:val="center"/>
          </w:tcPr>
          <w:p w14:paraId="52C575B4" w14:textId="77777777" w:rsidR="00E74334" w:rsidRPr="00E74334" w:rsidRDefault="00E74334" w:rsidP="00E74334">
            <w:pPr>
              <w:tabs>
                <w:tab w:val="left" w:pos="0"/>
              </w:tabs>
              <w:rPr>
                <w:bCs/>
              </w:rPr>
            </w:pPr>
            <w:r w:rsidRPr="00E74334">
              <w:rPr>
                <w:bCs/>
              </w:rPr>
              <w:t>без полотенцесушителя</w:t>
            </w:r>
          </w:p>
        </w:tc>
        <w:tc>
          <w:tcPr>
            <w:tcW w:w="2552" w:type="dxa"/>
            <w:vMerge/>
            <w:vAlign w:val="center"/>
          </w:tcPr>
          <w:p w14:paraId="7C415D84" w14:textId="77777777" w:rsidR="00E74334" w:rsidRPr="00E74334" w:rsidRDefault="00E74334" w:rsidP="00E74334">
            <w:pPr>
              <w:tabs>
                <w:tab w:val="left" w:pos="0"/>
              </w:tabs>
              <w:jc w:val="center"/>
              <w:rPr>
                <w:bCs/>
              </w:rPr>
            </w:pPr>
          </w:p>
        </w:tc>
        <w:tc>
          <w:tcPr>
            <w:tcW w:w="4252" w:type="dxa"/>
            <w:vAlign w:val="center"/>
          </w:tcPr>
          <w:p w14:paraId="72AD9D11" w14:textId="77777777" w:rsidR="00E74334" w:rsidRPr="00E74334" w:rsidRDefault="00E74334" w:rsidP="00E74334">
            <w:pPr>
              <w:tabs>
                <w:tab w:val="left" w:pos="0"/>
              </w:tabs>
              <w:jc w:val="center"/>
              <w:rPr>
                <w:bCs/>
              </w:rPr>
            </w:pPr>
            <w:r w:rsidRPr="00E74334">
              <w:rPr>
                <w:lang w:eastAsia="en-US"/>
              </w:rPr>
              <w:t>1484,89</w:t>
            </w:r>
          </w:p>
        </w:tc>
      </w:tr>
      <w:tr w:rsidR="00E74334" w:rsidRPr="00E74334" w14:paraId="2133B653" w14:textId="77777777" w:rsidTr="00293CC7">
        <w:trPr>
          <w:trHeight w:val="497"/>
        </w:trPr>
        <w:tc>
          <w:tcPr>
            <w:tcW w:w="988" w:type="dxa"/>
            <w:vAlign w:val="center"/>
          </w:tcPr>
          <w:p w14:paraId="16DF91B7" w14:textId="77777777" w:rsidR="00E74334" w:rsidRPr="00E74334" w:rsidRDefault="00E74334" w:rsidP="00E74334">
            <w:pPr>
              <w:tabs>
                <w:tab w:val="left" w:pos="0"/>
              </w:tabs>
              <w:jc w:val="center"/>
              <w:rPr>
                <w:bCs/>
              </w:rPr>
            </w:pPr>
            <w:r w:rsidRPr="00E74334">
              <w:rPr>
                <w:lang w:eastAsia="en-US"/>
              </w:rPr>
              <w:t>1.5.</w:t>
            </w:r>
          </w:p>
        </w:tc>
        <w:tc>
          <w:tcPr>
            <w:tcW w:w="9213" w:type="dxa"/>
            <w:gridSpan w:val="3"/>
            <w:vAlign w:val="center"/>
          </w:tcPr>
          <w:p w14:paraId="19E5D547" w14:textId="77777777" w:rsidR="00E74334" w:rsidRPr="00E74334" w:rsidRDefault="00E74334" w:rsidP="00E74334">
            <w:pPr>
              <w:tabs>
                <w:tab w:val="left" w:pos="0"/>
              </w:tabs>
              <w:rPr>
                <w:lang w:eastAsia="en-US"/>
              </w:rPr>
            </w:pPr>
            <w:r w:rsidRPr="00E74334">
              <w:rPr>
                <w:lang w:eastAsia="en-US"/>
              </w:rPr>
              <w:t>ООО «НТСК», ИНН 5406993045</w:t>
            </w:r>
          </w:p>
        </w:tc>
      </w:tr>
      <w:tr w:rsidR="00E74334" w:rsidRPr="00E74334" w14:paraId="2B4497AD" w14:textId="77777777" w:rsidTr="00293CC7">
        <w:trPr>
          <w:trHeight w:val="361"/>
        </w:trPr>
        <w:tc>
          <w:tcPr>
            <w:tcW w:w="988" w:type="dxa"/>
            <w:vAlign w:val="center"/>
          </w:tcPr>
          <w:p w14:paraId="57E64419" w14:textId="77777777" w:rsidR="00E74334" w:rsidRPr="00E74334" w:rsidRDefault="00E74334" w:rsidP="00E74334">
            <w:pPr>
              <w:tabs>
                <w:tab w:val="left" w:pos="0"/>
              </w:tabs>
              <w:jc w:val="center"/>
              <w:rPr>
                <w:lang w:eastAsia="en-US"/>
              </w:rPr>
            </w:pPr>
            <w:r w:rsidRPr="00E74334">
              <w:rPr>
                <w:lang w:eastAsia="en-US"/>
              </w:rPr>
              <w:t>1.5.1.</w:t>
            </w:r>
          </w:p>
        </w:tc>
        <w:tc>
          <w:tcPr>
            <w:tcW w:w="9213" w:type="dxa"/>
            <w:gridSpan w:val="3"/>
            <w:vAlign w:val="center"/>
          </w:tcPr>
          <w:p w14:paraId="37CF6AE5" w14:textId="77777777" w:rsidR="00E74334" w:rsidRPr="00E74334" w:rsidRDefault="00E74334" w:rsidP="00E74334">
            <w:pPr>
              <w:tabs>
                <w:tab w:val="left" w:pos="0"/>
              </w:tabs>
              <w:jc w:val="center"/>
              <w:rPr>
                <w:lang w:eastAsia="en-US"/>
              </w:rPr>
            </w:pPr>
            <w:r w:rsidRPr="00E74334">
              <w:rPr>
                <w:lang w:eastAsia="en-US"/>
              </w:rPr>
              <w:t>С изолированными стояками</w:t>
            </w:r>
          </w:p>
        </w:tc>
      </w:tr>
      <w:tr w:rsidR="00E74334" w:rsidRPr="00E74334" w14:paraId="66571507" w14:textId="77777777" w:rsidTr="00293CC7">
        <w:trPr>
          <w:trHeight w:val="413"/>
        </w:trPr>
        <w:tc>
          <w:tcPr>
            <w:tcW w:w="988" w:type="dxa"/>
            <w:vAlign w:val="center"/>
          </w:tcPr>
          <w:p w14:paraId="017BA271" w14:textId="77777777" w:rsidR="00E74334" w:rsidRPr="00E74334" w:rsidRDefault="00E74334" w:rsidP="00E74334">
            <w:pPr>
              <w:tabs>
                <w:tab w:val="left" w:pos="0"/>
              </w:tabs>
              <w:jc w:val="center"/>
              <w:rPr>
                <w:lang w:eastAsia="en-US"/>
              </w:rPr>
            </w:pPr>
            <w:r w:rsidRPr="00E74334">
              <w:rPr>
                <w:lang w:eastAsia="en-US"/>
              </w:rPr>
              <w:t>1.5.1.1.</w:t>
            </w:r>
          </w:p>
        </w:tc>
        <w:tc>
          <w:tcPr>
            <w:tcW w:w="2409" w:type="dxa"/>
            <w:vAlign w:val="center"/>
          </w:tcPr>
          <w:p w14:paraId="7F136D50" w14:textId="77777777" w:rsidR="00E74334" w:rsidRPr="00E74334" w:rsidRDefault="00E74334" w:rsidP="00E74334">
            <w:pPr>
              <w:tabs>
                <w:tab w:val="left" w:pos="0"/>
              </w:tabs>
              <w:rPr>
                <w:lang w:eastAsia="en-US"/>
              </w:rPr>
            </w:pPr>
            <w:r w:rsidRPr="00E74334">
              <w:rPr>
                <w:lang w:eastAsia="en-US"/>
              </w:rPr>
              <w:t>при наличии полотенцесушителя</w:t>
            </w:r>
          </w:p>
        </w:tc>
        <w:tc>
          <w:tcPr>
            <w:tcW w:w="2552" w:type="dxa"/>
            <w:vMerge w:val="restart"/>
            <w:vAlign w:val="center"/>
          </w:tcPr>
          <w:p w14:paraId="275592F9" w14:textId="77777777" w:rsidR="00E74334" w:rsidRPr="00E74334" w:rsidRDefault="00E74334" w:rsidP="00E74334">
            <w:pPr>
              <w:tabs>
                <w:tab w:val="left" w:pos="0"/>
              </w:tabs>
              <w:rPr>
                <w:lang w:eastAsia="en-US"/>
              </w:rPr>
            </w:pPr>
            <w:r w:rsidRPr="00E74334">
              <w:rPr>
                <w:lang w:eastAsia="en-US"/>
              </w:rPr>
              <w:t>Многоквартирные                    и индивидуальные жилые дома</w:t>
            </w:r>
          </w:p>
        </w:tc>
        <w:tc>
          <w:tcPr>
            <w:tcW w:w="4252" w:type="dxa"/>
            <w:vAlign w:val="center"/>
          </w:tcPr>
          <w:p w14:paraId="18F411AF" w14:textId="77777777" w:rsidR="00E74334" w:rsidRPr="00E74334" w:rsidRDefault="00E74334" w:rsidP="00E74334">
            <w:pPr>
              <w:tabs>
                <w:tab w:val="left" w:pos="0"/>
              </w:tabs>
              <w:jc w:val="center"/>
              <w:rPr>
                <w:lang w:eastAsia="en-US"/>
              </w:rPr>
            </w:pPr>
            <w:r w:rsidRPr="00E74334">
              <w:rPr>
                <w:lang w:eastAsia="en-US"/>
              </w:rPr>
              <w:t>1401,84</w:t>
            </w:r>
          </w:p>
        </w:tc>
      </w:tr>
      <w:tr w:rsidR="00E74334" w:rsidRPr="00E74334" w14:paraId="22331C4F" w14:textId="77777777" w:rsidTr="00293CC7">
        <w:trPr>
          <w:trHeight w:val="413"/>
        </w:trPr>
        <w:tc>
          <w:tcPr>
            <w:tcW w:w="988" w:type="dxa"/>
            <w:vAlign w:val="center"/>
          </w:tcPr>
          <w:p w14:paraId="35CE9F0F" w14:textId="77777777" w:rsidR="00E74334" w:rsidRPr="00E74334" w:rsidRDefault="00E74334" w:rsidP="00E74334">
            <w:pPr>
              <w:tabs>
                <w:tab w:val="left" w:pos="0"/>
              </w:tabs>
              <w:jc w:val="center"/>
              <w:rPr>
                <w:lang w:eastAsia="en-US"/>
              </w:rPr>
            </w:pPr>
            <w:r w:rsidRPr="00E74334">
              <w:rPr>
                <w:lang w:eastAsia="en-US"/>
              </w:rPr>
              <w:t>1.5.1.2.</w:t>
            </w:r>
          </w:p>
        </w:tc>
        <w:tc>
          <w:tcPr>
            <w:tcW w:w="2409" w:type="dxa"/>
            <w:vAlign w:val="center"/>
          </w:tcPr>
          <w:p w14:paraId="52B8E368" w14:textId="77777777" w:rsidR="00E74334" w:rsidRPr="00E74334" w:rsidRDefault="00E74334" w:rsidP="00E74334">
            <w:pPr>
              <w:tabs>
                <w:tab w:val="left" w:pos="0"/>
              </w:tabs>
              <w:rPr>
                <w:lang w:eastAsia="en-US"/>
              </w:rPr>
            </w:pPr>
            <w:r w:rsidRPr="00E74334">
              <w:rPr>
                <w:lang w:eastAsia="en-US"/>
              </w:rPr>
              <w:t>без полотенцесушителя</w:t>
            </w:r>
          </w:p>
        </w:tc>
        <w:tc>
          <w:tcPr>
            <w:tcW w:w="2552" w:type="dxa"/>
            <w:vMerge/>
            <w:vAlign w:val="center"/>
          </w:tcPr>
          <w:p w14:paraId="19F8E845" w14:textId="77777777" w:rsidR="00E74334" w:rsidRPr="00E74334" w:rsidRDefault="00E74334" w:rsidP="00E74334">
            <w:pPr>
              <w:tabs>
                <w:tab w:val="left" w:pos="0"/>
              </w:tabs>
              <w:rPr>
                <w:lang w:eastAsia="en-US"/>
              </w:rPr>
            </w:pPr>
          </w:p>
        </w:tc>
        <w:tc>
          <w:tcPr>
            <w:tcW w:w="4252" w:type="dxa"/>
            <w:vAlign w:val="center"/>
          </w:tcPr>
          <w:p w14:paraId="7CF37096" w14:textId="77777777" w:rsidR="00E74334" w:rsidRPr="00E74334" w:rsidRDefault="00E74334" w:rsidP="00E74334">
            <w:pPr>
              <w:tabs>
                <w:tab w:val="left" w:pos="0"/>
              </w:tabs>
              <w:jc w:val="center"/>
              <w:rPr>
                <w:lang w:eastAsia="en-US"/>
              </w:rPr>
            </w:pPr>
            <w:r w:rsidRPr="00E74334">
              <w:rPr>
                <w:lang w:eastAsia="en-US"/>
              </w:rPr>
              <w:t>1327,77</w:t>
            </w:r>
          </w:p>
        </w:tc>
      </w:tr>
      <w:tr w:rsidR="00E74334" w:rsidRPr="00E74334" w14:paraId="78486408" w14:textId="77777777" w:rsidTr="00293CC7">
        <w:trPr>
          <w:trHeight w:val="368"/>
        </w:trPr>
        <w:tc>
          <w:tcPr>
            <w:tcW w:w="988" w:type="dxa"/>
            <w:vAlign w:val="center"/>
          </w:tcPr>
          <w:p w14:paraId="1DD1D93E" w14:textId="77777777" w:rsidR="00E74334" w:rsidRPr="00E74334" w:rsidRDefault="00E74334" w:rsidP="00E74334">
            <w:pPr>
              <w:tabs>
                <w:tab w:val="left" w:pos="0"/>
              </w:tabs>
              <w:jc w:val="center"/>
              <w:rPr>
                <w:lang w:eastAsia="en-US"/>
              </w:rPr>
            </w:pPr>
            <w:r w:rsidRPr="00E74334">
              <w:rPr>
                <w:lang w:eastAsia="en-US"/>
              </w:rPr>
              <w:t>1.5.2.</w:t>
            </w:r>
          </w:p>
        </w:tc>
        <w:tc>
          <w:tcPr>
            <w:tcW w:w="9213" w:type="dxa"/>
            <w:gridSpan w:val="3"/>
            <w:vAlign w:val="center"/>
          </w:tcPr>
          <w:p w14:paraId="1687F17F" w14:textId="77777777" w:rsidR="00E74334" w:rsidRPr="00E74334" w:rsidRDefault="00E74334" w:rsidP="00E74334">
            <w:pPr>
              <w:tabs>
                <w:tab w:val="left" w:pos="0"/>
              </w:tabs>
              <w:jc w:val="center"/>
              <w:rPr>
                <w:lang w:eastAsia="en-US"/>
              </w:rPr>
            </w:pPr>
            <w:r w:rsidRPr="00E74334">
              <w:rPr>
                <w:lang w:eastAsia="en-US"/>
              </w:rPr>
              <w:t>С неизолированными стояками</w:t>
            </w:r>
          </w:p>
        </w:tc>
      </w:tr>
      <w:tr w:rsidR="00E74334" w:rsidRPr="00E74334" w14:paraId="0784221D" w14:textId="77777777" w:rsidTr="00293CC7">
        <w:trPr>
          <w:trHeight w:val="413"/>
        </w:trPr>
        <w:tc>
          <w:tcPr>
            <w:tcW w:w="988" w:type="dxa"/>
            <w:vAlign w:val="center"/>
          </w:tcPr>
          <w:p w14:paraId="0C329161" w14:textId="77777777" w:rsidR="00E74334" w:rsidRPr="00E74334" w:rsidRDefault="00E74334" w:rsidP="00E74334">
            <w:pPr>
              <w:tabs>
                <w:tab w:val="left" w:pos="0"/>
              </w:tabs>
              <w:jc w:val="center"/>
              <w:rPr>
                <w:lang w:eastAsia="en-US"/>
              </w:rPr>
            </w:pPr>
            <w:r w:rsidRPr="00E74334">
              <w:rPr>
                <w:lang w:eastAsia="en-US"/>
              </w:rPr>
              <w:t>1.5.2.1.</w:t>
            </w:r>
          </w:p>
        </w:tc>
        <w:tc>
          <w:tcPr>
            <w:tcW w:w="2409" w:type="dxa"/>
            <w:vAlign w:val="center"/>
          </w:tcPr>
          <w:p w14:paraId="0AFFDD21" w14:textId="77777777" w:rsidR="00E74334" w:rsidRPr="00E74334" w:rsidRDefault="00E74334" w:rsidP="00E74334">
            <w:pPr>
              <w:tabs>
                <w:tab w:val="left" w:pos="0"/>
              </w:tabs>
              <w:rPr>
                <w:lang w:eastAsia="en-US"/>
              </w:rPr>
            </w:pPr>
            <w:r w:rsidRPr="00E74334">
              <w:rPr>
                <w:lang w:eastAsia="en-US"/>
              </w:rPr>
              <w:t>при наличии полотенцесушителя</w:t>
            </w:r>
          </w:p>
        </w:tc>
        <w:tc>
          <w:tcPr>
            <w:tcW w:w="2552" w:type="dxa"/>
            <w:vMerge w:val="restart"/>
            <w:vAlign w:val="center"/>
          </w:tcPr>
          <w:p w14:paraId="14D2F8E2" w14:textId="77777777" w:rsidR="00E74334" w:rsidRPr="00E74334" w:rsidRDefault="00E74334" w:rsidP="00E74334">
            <w:pPr>
              <w:tabs>
                <w:tab w:val="left" w:pos="0"/>
              </w:tabs>
              <w:rPr>
                <w:lang w:eastAsia="en-US"/>
              </w:rPr>
            </w:pPr>
            <w:r w:rsidRPr="00E74334">
              <w:rPr>
                <w:lang w:eastAsia="en-US"/>
              </w:rPr>
              <w:t>Многоквартирные                    и индивидуальные жилые дома</w:t>
            </w:r>
          </w:p>
        </w:tc>
        <w:tc>
          <w:tcPr>
            <w:tcW w:w="4252" w:type="dxa"/>
            <w:vAlign w:val="center"/>
          </w:tcPr>
          <w:p w14:paraId="7CA2AAEC" w14:textId="77777777" w:rsidR="00E74334" w:rsidRPr="00E74334" w:rsidRDefault="00E74334" w:rsidP="00E74334">
            <w:pPr>
              <w:tabs>
                <w:tab w:val="left" w:pos="0"/>
              </w:tabs>
              <w:jc w:val="center"/>
              <w:rPr>
                <w:lang w:eastAsia="en-US"/>
              </w:rPr>
            </w:pPr>
            <w:r w:rsidRPr="00E74334">
              <w:rPr>
                <w:lang w:eastAsia="en-US"/>
              </w:rPr>
              <w:t>1464,57</w:t>
            </w:r>
          </w:p>
        </w:tc>
      </w:tr>
      <w:tr w:rsidR="00E74334" w:rsidRPr="00E74334" w14:paraId="0F642E43" w14:textId="77777777" w:rsidTr="00293CC7">
        <w:trPr>
          <w:trHeight w:val="413"/>
        </w:trPr>
        <w:tc>
          <w:tcPr>
            <w:tcW w:w="988" w:type="dxa"/>
            <w:vAlign w:val="center"/>
          </w:tcPr>
          <w:p w14:paraId="731D681B" w14:textId="77777777" w:rsidR="00E74334" w:rsidRPr="00E74334" w:rsidRDefault="00E74334" w:rsidP="00E74334">
            <w:pPr>
              <w:tabs>
                <w:tab w:val="left" w:pos="0"/>
              </w:tabs>
              <w:jc w:val="center"/>
              <w:rPr>
                <w:lang w:eastAsia="en-US"/>
              </w:rPr>
            </w:pPr>
            <w:r w:rsidRPr="00E74334">
              <w:rPr>
                <w:lang w:eastAsia="en-US"/>
              </w:rPr>
              <w:t>1.5.2.2.</w:t>
            </w:r>
          </w:p>
        </w:tc>
        <w:tc>
          <w:tcPr>
            <w:tcW w:w="2409" w:type="dxa"/>
            <w:vAlign w:val="center"/>
          </w:tcPr>
          <w:p w14:paraId="4A2FCF24" w14:textId="77777777" w:rsidR="00E74334" w:rsidRPr="00E74334" w:rsidRDefault="00E74334" w:rsidP="00E74334">
            <w:pPr>
              <w:tabs>
                <w:tab w:val="left" w:pos="0"/>
              </w:tabs>
              <w:rPr>
                <w:lang w:eastAsia="en-US"/>
              </w:rPr>
            </w:pPr>
            <w:r w:rsidRPr="00E74334">
              <w:rPr>
                <w:lang w:eastAsia="en-US"/>
              </w:rPr>
              <w:t>без полотенцесушителя</w:t>
            </w:r>
          </w:p>
        </w:tc>
        <w:tc>
          <w:tcPr>
            <w:tcW w:w="2552" w:type="dxa"/>
            <w:vMerge/>
            <w:vAlign w:val="center"/>
          </w:tcPr>
          <w:p w14:paraId="272A7152" w14:textId="77777777" w:rsidR="00E74334" w:rsidRPr="00E74334" w:rsidRDefault="00E74334" w:rsidP="00E74334">
            <w:pPr>
              <w:tabs>
                <w:tab w:val="left" w:pos="0"/>
              </w:tabs>
              <w:rPr>
                <w:lang w:eastAsia="en-US"/>
              </w:rPr>
            </w:pPr>
          </w:p>
        </w:tc>
        <w:tc>
          <w:tcPr>
            <w:tcW w:w="4252" w:type="dxa"/>
            <w:vAlign w:val="center"/>
          </w:tcPr>
          <w:p w14:paraId="224A1714" w14:textId="77777777" w:rsidR="00E74334" w:rsidRPr="00E74334" w:rsidRDefault="00E74334" w:rsidP="00E74334">
            <w:pPr>
              <w:tabs>
                <w:tab w:val="left" w:pos="0"/>
              </w:tabs>
              <w:jc w:val="center"/>
              <w:rPr>
                <w:lang w:eastAsia="en-US"/>
              </w:rPr>
            </w:pPr>
            <w:r w:rsidRPr="00E74334">
              <w:rPr>
                <w:lang w:eastAsia="en-US"/>
              </w:rPr>
              <w:t>1394,99</w:t>
            </w:r>
          </w:p>
        </w:tc>
      </w:tr>
      <w:tr w:rsidR="00E74334" w:rsidRPr="00E74334" w14:paraId="6995A34C" w14:textId="77777777" w:rsidTr="00293CC7">
        <w:trPr>
          <w:trHeight w:val="272"/>
        </w:trPr>
        <w:tc>
          <w:tcPr>
            <w:tcW w:w="988" w:type="dxa"/>
            <w:vAlign w:val="center"/>
          </w:tcPr>
          <w:p w14:paraId="114F8B92" w14:textId="77777777" w:rsidR="00E74334" w:rsidRPr="00E74334" w:rsidRDefault="00E74334" w:rsidP="00E74334">
            <w:pPr>
              <w:tabs>
                <w:tab w:val="left" w:pos="0"/>
              </w:tabs>
              <w:jc w:val="center"/>
              <w:rPr>
                <w:lang w:eastAsia="en-US"/>
              </w:rPr>
            </w:pPr>
            <w:r w:rsidRPr="00E74334">
              <w:rPr>
                <w:bCs/>
              </w:rPr>
              <w:lastRenderedPageBreak/>
              <w:t>1</w:t>
            </w:r>
          </w:p>
        </w:tc>
        <w:tc>
          <w:tcPr>
            <w:tcW w:w="2409" w:type="dxa"/>
            <w:vAlign w:val="center"/>
          </w:tcPr>
          <w:p w14:paraId="33AA219A" w14:textId="77777777" w:rsidR="00E74334" w:rsidRPr="00E74334" w:rsidRDefault="00E74334" w:rsidP="00E74334">
            <w:pPr>
              <w:tabs>
                <w:tab w:val="left" w:pos="0"/>
              </w:tabs>
              <w:jc w:val="center"/>
              <w:rPr>
                <w:lang w:eastAsia="en-US"/>
              </w:rPr>
            </w:pPr>
            <w:r w:rsidRPr="00E74334">
              <w:rPr>
                <w:bCs/>
              </w:rPr>
              <w:t>2</w:t>
            </w:r>
          </w:p>
        </w:tc>
        <w:tc>
          <w:tcPr>
            <w:tcW w:w="2552" w:type="dxa"/>
            <w:vAlign w:val="center"/>
          </w:tcPr>
          <w:p w14:paraId="20D7E850" w14:textId="77777777" w:rsidR="00E74334" w:rsidRPr="00E74334" w:rsidRDefault="00E74334" w:rsidP="00E74334">
            <w:pPr>
              <w:tabs>
                <w:tab w:val="left" w:pos="0"/>
              </w:tabs>
              <w:jc w:val="center"/>
              <w:rPr>
                <w:lang w:eastAsia="en-US"/>
              </w:rPr>
            </w:pPr>
            <w:r w:rsidRPr="00E74334">
              <w:rPr>
                <w:bCs/>
              </w:rPr>
              <w:t>3</w:t>
            </w:r>
          </w:p>
        </w:tc>
        <w:tc>
          <w:tcPr>
            <w:tcW w:w="4252" w:type="dxa"/>
            <w:vAlign w:val="center"/>
          </w:tcPr>
          <w:p w14:paraId="15F816F6" w14:textId="77777777" w:rsidR="00E74334" w:rsidRPr="00E74334" w:rsidRDefault="00E74334" w:rsidP="00E74334">
            <w:pPr>
              <w:tabs>
                <w:tab w:val="left" w:pos="0"/>
              </w:tabs>
              <w:jc w:val="center"/>
              <w:rPr>
                <w:lang w:eastAsia="en-US"/>
              </w:rPr>
            </w:pPr>
            <w:r w:rsidRPr="00E74334">
              <w:rPr>
                <w:bCs/>
              </w:rPr>
              <w:t>4</w:t>
            </w:r>
          </w:p>
        </w:tc>
      </w:tr>
      <w:bookmarkEnd w:id="230"/>
      <w:tr w:rsidR="00E74334" w:rsidRPr="00E74334" w14:paraId="1E1B4D2D" w14:textId="77777777" w:rsidTr="00293CC7">
        <w:trPr>
          <w:trHeight w:val="413"/>
        </w:trPr>
        <w:tc>
          <w:tcPr>
            <w:tcW w:w="988" w:type="dxa"/>
            <w:vAlign w:val="center"/>
          </w:tcPr>
          <w:p w14:paraId="2CA682D6" w14:textId="77777777" w:rsidR="00E74334" w:rsidRPr="00E74334" w:rsidRDefault="00E74334" w:rsidP="00E74334">
            <w:pPr>
              <w:tabs>
                <w:tab w:val="left" w:pos="0"/>
              </w:tabs>
              <w:jc w:val="center"/>
              <w:rPr>
                <w:lang w:eastAsia="en-US"/>
              </w:rPr>
            </w:pPr>
            <w:r w:rsidRPr="00E74334">
              <w:rPr>
                <w:lang w:eastAsia="en-US"/>
              </w:rPr>
              <w:t>1.6.</w:t>
            </w:r>
          </w:p>
        </w:tc>
        <w:tc>
          <w:tcPr>
            <w:tcW w:w="9213" w:type="dxa"/>
            <w:gridSpan w:val="3"/>
            <w:vAlign w:val="center"/>
          </w:tcPr>
          <w:p w14:paraId="0AF6189F" w14:textId="77777777" w:rsidR="00E74334" w:rsidRPr="00E74334" w:rsidRDefault="00E74334" w:rsidP="00E74334">
            <w:pPr>
              <w:tabs>
                <w:tab w:val="left" w:pos="0"/>
              </w:tabs>
              <w:rPr>
                <w:lang w:eastAsia="en-US"/>
              </w:rPr>
            </w:pPr>
            <w:r w:rsidRPr="00E74334">
              <w:rPr>
                <w:lang w:eastAsia="en-US"/>
              </w:rPr>
              <w:t>ООО «</w:t>
            </w:r>
            <w:proofErr w:type="spellStart"/>
            <w:r w:rsidRPr="00E74334">
              <w:rPr>
                <w:lang w:eastAsia="en-US"/>
              </w:rPr>
              <w:t>ЭнергоТеплоСервис</w:t>
            </w:r>
            <w:proofErr w:type="spellEnd"/>
            <w:r w:rsidRPr="00E74334">
              <w:rPr>
                <w:lang w:eastAsia="en-US"/>
              </w:rPr>
              <w:t>» ИНН 4205316725</w:t>
            </w:r>
          </w:p>
        </w:tc>
      </w:tr>
      <w:tr w:rsidR="00E74334" w:rsidRPr="00E74334" w14:paraId="16D66582" w14:textId="77777777" w:rsidTr="00293CC7">
        <w:trPr>
          <w:trHeight w:val="413"/>
        </w:trPr>
        <w:tc>
          <w:tcPr>
            <w:tcW w:w="988" w:type="dxa"/>
            <w:vAlign w:val="center"/>
          </w:tcPr>
          <w:p w14:paraId="186C80C8" w14:textId="77777777" w:rsidR="00E74334" w:rsidRPr="00E74334" w:rsidRDefault="00E74334" w:rsidP="00E74334">
            <w:pPr>
              <w:tabs>
                <w:tab w:val="left" w:pos="0"/>
              </w:tabs>
              <w:jc w:val="center"/>
              <w:rPr>
                <w:lang w:eastAsia="en-US"/>
              </w:rPr>
            </w:pPr>
            <w:r w:rsidRPr="00E74334">
              <w:rPr>
                <w:lang w:eastAsia="en-US"/>
              </w:rPr>
              <w:t>1.6.1.</w:t>
            </w:r>
          </w:p>
        </w:tc>
        <w:tc>
          <w:tcPr>
            <w:tcW w:w="9213" w:type="dxa"/>
            <w:gridSpan w:val="3"/>
            <w:vAlign w:val="center"/>
          </w:tcPr>
          <w:p w14:paraId="15952C6F" w14:textId="77777777" w:rsidR="00E74334" w:rsidRPr="00E74334" w:rsidRDefault="00E74334" w:rsidP="00E74334">
            <w:pPr>
              <w:tabs>
                <w:tab w:val="left" w:pos="0"/>
              </w:tabs>
              <w:jc w:val="center"/>
              <w:rPr>
                <w:lang w:eastAsia="en-US"/>
              </w:rPr>
            </w:pPr>
            <w:r w:rsidRPr="00E74334">
              <w:rPr>
                <w:lang w:eastAsia="en-US"/>
              </w:rPr>
              <w:t>С изолированными стояками</w:t>
            </w:r>
          </w:p>
        </w:tc>
      </w:tr>
      <w:tr w:rsidR="00E74334" w:rsidRPr="00E74334" w14:paraId="6D3CF82E" w14:textId="77777777" w:rsidTr="00293CC7">
        <w:trPr>
          <w:trHeight w:val="413"/>
        </w:trPr>
        <w:tc>
          <w:tcPr>
            <w:tcW w:w="988" w:type="dxa"/>
            <w:vAlign w:val="center"/>
          </w:tcPr>
          <w:p w14:paraId="3A00F522" w14:textId="77777777" w:rsidR="00E74334" w:rsidRPr="00E74334" w:rsidRDefault="00E74334" w:rsidP="00E74334">
            <w:pPr>
              <w:tabs>
                <w:tab w:val="left" w:pos="0"/>
              </w:tabs>
              <w:jc w:val="center"/>
              <w:rPr>
                <w:lang w:eastAsia="en-US"/>
              </w:rPr>
            </w:pPr>
            <w:r w:rsidRPr="00E74334">
              <w:rPr>
                <w:lang w:eastAsia="en-US"/>
              </w:rPr>
              <w:t>1.6.1.1.</w:t>
            </w:r>
          </w:p>
        </w:tc>
        <w:tc>
          <w:tcPr>
            <w:tcW w:w="2409" w:type="dxa"/>
            <w:vAlign w:val="center"/>
          </w:tcPr>
          <w:p w14:paraId="51C8E913" w14:textId="77777777" w:rsidR="00E74334" w:rsidRPr="00E74334" w:rsidRDefault="00E74334" w:rsidP="00E74334">
            <w:pPr>
              <w:tabs>
                <w:tab w:val="left" w:pos="0"/>
              </w:tabs>
              <w:rPr>
                <w:lang w:eastAsia="en-US"/>
              </w:rPr>
            </w:pPr>
            <w:r w:rsidRPr="00E74334">
              <w:rPr>
                <w:lang w:eastAsia="en-US"/>
              </w:rPr>
              <w:t>при наличии полотенцесушителя</w:t>
            </w:r>
          </w:p>
        </w:tc>
        <w:tc>
          <w:tcPr>
            <w:tcW w:w="2552" w:type="dxa"/>
            <w:vMerge w:val="restart"/>
            <w:vAlign w:val="center"/>
          </w:tcPr>
          <w:p w14:paraId="23A261EF" w14:textId="77777777" w:rsidR="00E74334" w:rsidRPr="00E74334" w:rsidRDefault="00E74334" w:rsidP="00E74334">
            <w:pPr>
              <w:tabs>
                <w:tab w:val="left" w:pos="0"/>
              </w:tabs>
              <w:rPr>
                <w:lang w:eastAsia="en-US"/>
              </w:rPr>
            </w:pPr>
            <w:r w:rsidRPr="00E74334">
              <w:rPr>
                <w:lang w:eastAsia="en-US"/>
              </w:rPr>
              <w:t>Многоквартирные и индивидуальные жилые дома</w:t>
            </w:r>
          </w:p>
        </w:tc>
        <w:tc>
          <w:tcPr>
            <w:tcW w:w="4252" w:type="dxa"/>
            <w:vAlign w:val="center"/>
          </w:tcPr>
          <w:p w14:paraId="2793D41C" w14:textId="77777777" w:rsidR="00E74334" w:rsidRPr="00E74334" w:rsidRDefault="00E74334" w:rsidP="00E74334">
            <w:pPr>
              <w:tabs>
                <w:tab w:val="left" w:pos="0"/>
              </w:tabs>
              <w:jc w:val="center"/>
              <w:rPr>
                <w:lang w:eastAsia="en-US"/>
              </w:rPr>
            </w:pPr>
            <w:r w:rsidRPr="00E74334">
              <w:rPr>
                <w:lang w:eastAsia="en-US"/>
              </w:rPr>
              <w:t>1491,00</w:t>
            </w:r>
          </w:p>
        </w:tc>
      </w:tr>
      <w:tr w:rsidR="00E74334" w:rsidRPr="00E74334" w14:paraId="0CA8DF8A" w14:textId="77777777" w:rsidTr="00293CC7">
        <w:trPr>
          <w:trHeight w:val="413"/>
        </w:trPr>
        <w:tc>
          <w:tcPr>
            <w:tcW w:w="988" w:type="dxa"/>
            <w:vAlign w:val="center"/>
          </w:tcPr>
          <w:p w14:paraId="5709FDE3" w14:textId="77777777" w:rsidR="00E74334" w:rsidRPr="00E74334" w:rsidRDefault="00E74334" w:rsidP="00E74334">
            <w:pPr>
              <w:tabs>
                <w:tab w:val="left" w:pos="0"/>
              </w:tabs>
              <w:jc w:val="center"/>
              <w:rPr>
                <w:lang w:eastAsia="en-US"/>
              </w:rPr>
            </w:pPr>
            <w:r w:rsidRPr="00E74334">
              <w:rPr>
                <w:lang w:eastAsia="en-US"/>
              </w:rPr>
              <w:t>1.6.1.2.</w:t>
            </w:r>
          </w:p>
        </w:tc>
        <w:tc>
          <w:tcPr>
            <w:tcW w:w="2409" w:type="dxa"/>
            <w:vAlign w:val="center"/>
          </w:tcPr>
          <w:p w14:paraId="355DCD00" w14:textId="77777777" w:rsidR="00E74334" w:rsidRPr="00E74334" w:rsidRDefault="00E74334" w:rsidP="00E74334">
            <w:pPr>
              <w:tabs>
                <w:tab w:val="left" w:pos="0"/>
              </w:tabs>
              <w:rPr>
                <w:lang w:eastAsia="en-US"/>
              </w:rPr>
            </w:pPr>
            <w:r w:rsidRPr="00E74334">
              <w:rPr>
                <w:lang w:eastAsia="en-US"/>
              </w:rPr>
              <w:t>без полотенцесушителя</w:t>
            </w:r>
          </w:p>
        </w:tc>
        <w:tc>
          <w:tcPr>
            <w:tcW w:w="2552" w:type="dxa"/>
            <w:vMerge/>
            <w:vAlign w:val="center"/>
          </w:tcPr>
          <w:p w14:paraId="6A8E432D" w14:textId="77777777" w:rsidR="00E74334" w:rsidRPr="00E74334" w:rsidRDefault="00E74334" w:rsidP="00E74334">
            <w:pPr>
              <w:tabs>
                <w:tab w:val="left" w:pos="0"/>
              </w:tabs>
              <w:rPr>
                <w:lang w:eastAsia="en-US"/>
              </w:rPr>
            </w:pPr>
          </w:p>
        </w:tc>
        <w:tc>
          <w:tcPr>
            <w:tcW w:w="4252" w:type="dxa"/>
            <w:vAlign w:val="center"/>
          </w:tcPr>
          <w:p w14:paraId="6EB40ECE" w14:textId="77777777" w:rsidR="00E74334" w:rsidRPr="00E74334" w:rsidRDefault="00E74334" w:rsidP="00E74334">
            <w:pPr>
              <w:tabs>
                <w:tab w:val="left" w:pos="0"/>
              </w:tabs>
              <w:jc w:val="center"/>
              <w:rPr>
                <w:lang w:eastAsia="en-US"/>
              </w:rPr>
            </w:pPr>
            <w:r w:rsidRPr="00E74334">
              <w:rPr>
                <w:lang w:eastAsia="en-US"/>
              </w:rPr>
              <w:t>1424,99</w:t>
            </w:r>
          </w:p>
        </w:tc>
      </w:tr>
      <w:tr w:rsidR="00E74334" w:rsidRPr="00E74334" w14:paraId="5199EA9A" w14:textId="77777777" w:rsidTr="00293CC7">
        <w:trPr>
          <w:trHeight w:val="413"/>
        </w:trPr>
        <w:tc>
          <w:tcPr>
            <w:tcW w:w="988" w:type="dxa"/>
            <w:vAlign w:val="center"/>
          </w:tcPr>
          <w:p w14:paraId="4594576C" w14:textId="77777777" w:rsidR="00E74334" w:rsidRPr="00E74334" w:rsidRDefault="00E74334" w:rsidP="00E74334">
            <w:pPr>
              <w:tabs>
                <w:tab w:val="left" w:pos="0"/>
              </w:tabs>
              <w:jc w:val="center"/>
              <w:rPr>
                <w:lang w:eastAsia="en-US"/>
              </w:rPr>
            </w:pPr>
            <w:r w:rsidRPr="00E74334">
              <w:rPr>
                <w:lang w:eastAsia="en-US"/>
              </w:rPr>
              <w:t>1.6.2.</w:t>
            </w:r>
          </w:p>
        </w:tc>
        <w:tc>
          <w:tcPr>
            <w:tcW w:w="9213" w:type="dxa"/>
            <w:gridSpan w:val="3"/>
            <w:vAlign w:val="center"/>
          </w:tcPr>
          <w:p w14:paraId="66EA9D1A" w14:textId="77777777" w:rsidR="00E74334" w:rsidRPr="00E74334" w:rsidRDefault="00E74334" w:rsidP="00E74334">
            <w:pPr>
              <w:tabs>
                <w:tab w:val="left" w:pos="0"/>
              </w:tabs>
              <w:jc w:val="center"/>
              <w:rPr>
                <w:lang w:eastAsia="en-US"/>
              </w:rPr>
            </w:pPr>
            <w:r w:rsidRPr="00E74334">
              <w:rPr>
                <w:lang w:eastAsia="en-US"/>
              </w:rPr>
              <w:t>С неизолированными стояками</w:t>
            </w:r>
          </w:p>
        </w:tc>
      </w:tr>
      <w:tr w:rsidR="00E74334" w:rsidRPr="00E74334" w14:paraId="0961AFD1" w14:textId="77777777" w:rsidTr="00293CC7">
        <w:trPr>
          <w:trHeight w:val="413"/>
        </w:trPr>
        <w:tc>
          <w:tcPr>
            <w:tcW w:w="988" w:type="dxa"/>
            <w:vAlign w:val="center"/>
          </w:tcPr>
          <w:p w14:paraId="18C9EEF6" w14:textId="77777777" w:rsidR="00E74334" w:rsidRPr="00E74334" w:rsidRDefault="00E74334" w:rsidP="00E74334">
            <w:pPr>
              <w:tabs>
                <w:tab w:val="left" w:pos="0"/>
              </w:tabs>
              <w:jc w:val="center"/>
              <w:rPr>
                <w:lang w:eastAsia="en-US"/>
              </w:rPr>
            </w:pPr>
            <w:r w:rsidRPr="00E74334">
              <w:rPr>
                <w:lang w:eastAsia="en-US"/>
              </w:rPr>
              <w:t>1.6.2.1.</w:t>
            </w:r>
          </w:p>
        </w:tc>
        <w:tc>
          <w:tcPr>
            <w:tcW w:w="2409" w:type="dxa"/>
            <w:vAlign w:val="center"/>
          </w:tcPr>
          <w:p w14:paraId="15E1251E" w14:textId="77777777" w:rsidR="00E74334" w:rsidRPr="00E74334" w:rsidRDefault="00E74334" w:rsidP="00E74334">
            <w:pPr>
              <w:tabs>
                <w:tab w:val="left" w:pos="0"/>
              </w:tabs>
              <w:rPr>
                <w:lang w:eastAsia="en-US"/>
              </w:rPr>
            </w:pPr>
            <w:r w:rsidRPr="00E74334">
              <w:rPr>
                <w:lang w:eastAsia="en-US"/>
              </w:rPr>
              <w:t>при наличии полотенцесушителя</w:t>
            </w:r>
          </w:p>
        </w:tc>
        <w:tc>
          <w:tcPr>
            <w:tcW w:w="2552" w:type="dxa"/>
            <w:vMerge w:val="restart"/>
            <w:vAlign w:val="center"/>
          </w:tcPr>
          <w:p w14:paraId="7959A9E4" w14:textId="77777777" w:rsidR="00E74334" w:rsidRPr="00E74334" w:rsidRDefault="00E74334" w:rsidP="00E74334">
            <w:pPr>
              <w:tabs>
                <w:tab w:val="left" w:pos="0"/>
              </w:tabs>
              <w:rPr>
                <w:lang w:eastAsia="en-US"/>
              </w:rPr>
            </w:pPr>
            <w:r w:rsidRPr="00E74334">
              <w:rPr>
                <w:lang w:eastAsia="en-US"/>
              </w:rPr>
              <w:t>Многоквартирные и индивидуальные жилые дома</w:t>
            </w:r>
          </w:p>
        </w:tc>
        <w:tc>
          <w:tcPr>
            <w:tcW w:w="4252" w:type="dxa"/>
            <w:vAlign w:val="center"/>
          </w:tcPr>
          <w:p w14:paraId="7FD7804B" w14:textId="77777777" w:rsidR="00E74334" w:rsidRPr="00E74334" w:rsidRDefault="00E74334" w:rsidP="00E74334">
            <w:pPr>
              <w:tabs>
                <w:tab w:val="left" w:pos="0"/>
              </w:tabs>
              <w:jc w:val="center"/>
              <w:rPr>
                <w:lang w:eastAsia="en-US"/>
              </w:rPr>
            </w:pPr>
            <w:r w:rsidRPr="00E74334">
              <w:rPr>
                <w:lang w:eastAsia="en-US"/>
              </w:rPr>
              <w:t>1546,90</w:t>
            </w:r>
          </w:p>
        </w:tc>
      </w:tr>
      <w:tr w:rsidR="00E74334" w:rsidRPr="00E74334" w14:paraId="591012DE" w14:textId="77777777" w:rsidTr="00293CC7">
        <w:trPr>
          <w:trHeight w:val="130"/>
        </w:trPr>
        <w:tc>
          <w:tcPr>
            <w:tcW w:w="988" w:type="dxa"/>
            <w:vAlign w:val="center"/>
          </w:tcPr>
          <w:p w14:paraId="03A28E11" w14:textId="77777777" w:rsidR="00E74334" w:rsidRPr="00E74334" w:rsidRDefault="00E74334" w:rsidP="00E74334">
            <w:pPr>
              <w:tabs>
                <w:tab w:val="left" w:pos="0"/>
              </w:tabs>
              <w:jc w:val="center"/>
              <w:rPr>
                <w:bCs/>
              </w:rPr>
            </w:pPr>
            <w:r w:rsidRPr="00E74334">
              <w:rPr>
                <w:lang w:eastAsia="en-US"/>
              </w:rPr>
              <w:t>1.6.2.2.</w:t>
            </w:r>
          </w:p>
        </w:tc>
        <w:tc>
          <w:tcPr>
            <w:tcW w:w="2409" w:type="dxa"/>
            <w:vAlign w:val="center"/>
          </w:tcPr>
          <w:p w14:paraId="0E30CAF1" w14:textId="77777777" w:rsidR="00E74334" w:rsidRPr="00E74334" w:rsidRDefault="00E74334" w:rsidP="00E74334">
            <w:pPr>
              <w:tabs>
                <w:tab w:val="left" w:pos="0"/>
              </w:tabs>
              <w:jc w:val="center"/>
              <w:rPr>
                <w:bCs/>
              </w:rPr>
            </w:pPr>
            <w:r w:rsidRPr="00E74334">
              <w:rPr>
                <w:lang w:eastAsia="en-US"/>
              </w:rPr>
              <w:t>без полотенцесушителя</w:t>
            </w:r>
          </w:p>
        </w:tc>
        <w:tc>
          <w:tcPr>
            <w:tcW w:w="2552" w:type="dxa"/>
            <w:vMerge/>
            <w:vAlign w:val="center"/>
          </w:tcPr>
          <w:p w14:paraId="00E62BD6" w14:textId="77777777" w:rsidR="00E74334" w:rsidRPr="00E74334" w:rsidRDefault="00E74334" w:rsidP="00E74334">
            <w:pPr>
              <w:tabs>
                <w:tab w:val="left" w:pos="0"/>
              </w:tabs>
              <w:jc w:val="center"/>
              <w:rPr>
                <w:bCs/>
              </w:rPr>
            </w:pPr>
          </w:p>
        </w:tc>
        <w:tc>
          <w:tcPr>
            <w:tcW w:w="4252" w:type="dxa"/>
            <w:vAlign w:val="center"/>
          </w:tcPr>
          <w:p w14:paraId="192C71A2" w14:textId="77777777" w:rsidR="00E74334" w:rsidRPr="00E74334" w:rsidRDefault="00E74334" w:rsidP="00E74334">
            <w:pPr>
              <w:tabs>
                <w:tab w:val="left" w:pos="0"/>
              </w:tabs>
              <w:jc w:val="center"/>
              <w:rPr>
                <w:bCs/>
              </w:rPr>
            </w:pPr>
            <w:r w:rsidRPr="00E74334">
              <w:rPr>
                <w:lang w:eastAsia="en-US"/>
              </w:rPr>
              <w:t>1484,89</w:t>
            </w:r>
          </w:p>
        </w:tc>
      </w:tr>
      <w:bookmarkEnd w:id="231"/>
      <w:tr w:rsidR="00E74334" w:rsidRPr="00E74334" w14:paraId="0C94411B" w14:textId="77777777" w:rsidTr="00293CC7">
        <w:trPr>
          <w:trHeight w:val="327"/>
        </w:trPr>
        <w:tc>
          <w:tcPr>
            <w:tcW w:w="10201" w:type="dxa"/>
            <w:gridSpan w:val="4"/>
            <w:vAlign w:val="center"/>
          </w:tcPr>
          <w:p w14:paraId="58B0AAC6" w14:textId="77777777" w:rsidR="00E74334" w:rsidRPr="00E74334" w:rsidRDefault="00E74334" w:rsidP="00D56914">
            <w:pPr>
              <w:numPr>
                <w:ilvl w:val="0"/>
                <w:numId w:val="16"/>
              </w:numPr>
              <w:tabs>
                <w:tab w:val="left" w:pos="0"/>
              </w:tabs>
              <w:contextualSpacing/>
              <w:jc w:val="center"/>
              <w:rPr>
                <w:bCs/>
              </w:rPr>
            </w:pPr>
            <w:r w:rsidRPr="00E74334">
              <w:rPr>
                <w:bCs/>
              </w:rPr>
              <w:t xml:space="preserve">Компонент на холодную воду, </w:t>
            </w:r>
            <w:proofErr w:type="spellStart"/>
            <w:r w:rsidRPr="00E74334">
              <w:rPr>
                <w:bCs/>
              </w:rPr>
              <w:t>руб</w:t>
            </w:r>
            <w:proofErr w:type="spellEnd"/>
            <w:r w:rsidRPr="00E74334">
              <w:rPr>
                <w:bCs/>
              </w:rPr>
              <w:t>/м</w:t>
            </w:r>
            <w:r w:rsidRPr="00E74334">
              <w:rPr>
                <w:bCs/>
                <w:vertAlign w:val="superscript"/>
              </w:rPr>
              <w:t>3</w:t>
            </w:r>
          </w:p>
        </w:tc>
      </w:tr>
      <w:tr w:rsidR="00E74334" w:rsidRPr="00E74334" w14:paraId="08AFCFB7" w14:textId="77777777" w:rsidTr="00293CC7">
        <w:trPr>
          <w:trHeight w:val="417"/>
        </w:trPr>
        <w:tc>
          <w:tcPr>
            <w:tcW w:w="988" w:type="dxa"/>
            <w:vAlign w:val="center"/>
          </w:tcPr>
          <w:p w14:paraId="2E924DC0" w14:textId="77777777" w:rsidR="00E74334" w:rsidRPr="00E74334" w:rsidRDefault="00E74334" w:rsidP="00E74334">
            <w:pPr>
              <w:tabs>
                <w:tab w:val="left" w:pos="0"/>
              </w:tabs>
              <w:jc w:val="center"/>
              <w:rPr>
                <w:bCs/>
              </w:rPr>
            </w:pPr>
            <w:r w:rsidRPr="00E74334">
              <w:rPr>
                <w:lang w:eastAsia="en-US"/>
              </w:rPr>
              <w:t>2.1.</w:t>
            </w:r>
          </w:p>
        </w:tc>
        <w:tc>
          <w:tcPr>
            <w:tcW w:w="2409" w:type="dxa"/>
            <w:vAlign w:val="center"/>
          </w:tcPr>
          <w:p w14:paraId="3DBD8748" w14:textId="77777777" w:rsidR="00E74334" w:rsidRPr="00E74334" w:rsidRDefault="00E74334" w:rsidP="00E74334">
            <w:pPr>
              <w:tabs>
                <w:tab w:val="left" w:pos="0"/>
              </w:tabs>
              <w:rPr>
                <w:bCs/>
              </w:rPr>
            </w:pPr>
            <w:r w:rsidRPr="00E74334">
              <w:rPr>
                <w:lang w:eastAsia="en-US"/>
              </w:rPr>
              <w:t>ОАО «СКЭК</w:t>
            </w:r>
            <w:proofErr w:type="gramStart"/>
            <w:r w:rsidRPr="00E74334">
              <w:rPr>
                <w:lang w:eastAsia="en-US"/>
              </w:rPr>
              <w:t xml:space="preserve">»,   </w:t>
            </w:r>
            <w:proofErr w:type="gramEnd"/>
            <w:r w:rsidRPr="00E74334">
              <w:rPr>
                <w:lang w:eastAsia="en-US"/>
              </w:rPr>
              <w:t>ИНН 4205153492</w:t>
            </w:r>
          </w:p>
        </w:tc>
        <w:tc>
          <w:tcPr>
            <w:tcW w:w="2552" w:type="dxa"/>
            <w:vMerge w:val="restart"/>
            <w:vAlign w:val="center"/>
          </w:tcPr>
          <w:p w14:paraId="2AFBA867" w14:textId="77777777" w:rsidR="00E74334" w:rsidRPr="00E74334" w:rsidRDefault="00E74334" w:rsidP="00E74334">
            <w:pPr>
              <w:tabs>
                <w:tab w:val="left" w:pos="0"/>
              </w:tabs>
              <w:rPr>
                <w:bCs/>
              </w:rPr>
            </w:pPr>
            <w:r w:rsidRPr="00E74334">
              <w:rPr>
                <w:color w:val="000000"/>
                <w:lang w:eastAsia="en-US"/>
              </w:rPr>
              <w:t>Многоквартирные                    и индивидуальные жилые дома</w:t>
            </w:r>
          </w:p>
        </w:tc>
        <w:tc>
          <w:tcPr>
            <w:tcW w:w="4252" w:type="dxa"/>
            <w:vAlign w:val="center"/>
          </w:tcPr>
          <w:p w14:paraId="137849B1" w14:textId="77777777" w:rsidR="00E74334" w:rsidRPr="00E74334" w:rsidRDefault="00E74334" w:rsidP="00E74334">
            <w:pPr>
              <w:tabs>
                <w:tab w:val="left" w:pos="0"/>
              </w:tabs>
              <w:jc w:val="center"/>
              <w:rPr>
                <w:bCs/>
              </w:rPr>
            </w:pPr>
            <w:r w:rsidRPr="00E74334">
              <w:rPr>
                <w:lang w:eastAsia="en-US"/>
              </w:rPr>
              <w:t>58,28</w:t>
            </w:r>
          </w:p>
        </w:tc>
      </w:tr>
      <w:tr w:rsidR="00E74334" w:rsidRPr="00E74334" w14:paraId="063FD05F" w14:textId="77777777" w:rsidTr="00293CC7">
        <w:trPr>
          <w:trHeight w:val="417"/>
        </w:trPr>
        <w:tc>
          <w:tcPr>
            <w:tcW w:w="988" w:type="dxa"/>
            <w:vAlign w:val="center"/>
          </w:tcPr>
          <w:p w14:paraId="5BC04CBC" w14:textId="77777777" w:rsidR="00E74334" w:rsidRPr="00E74334" w:rsidRDefault="00E74334" w:rsidP="00E74334">
            <w:pPr>
              <w:tabs>
                <w:tab w:val="left" w:pos="0"/>
              </w:tabs>
              <w:jc w:val="center"/>
              <w:rPr>
                <w:lang w:eastAsia="en-US"/>
              </w:rPr>
            </w:pPr>
            <w:r w:rsidRPr="00E74334">
              <w:rPr>
                <w:lang w:eastAsia="en-US"/>
              </w:rPr>
              <w:t>2.2.</w:t>
            </w:r>
          </w:p>
        </w:tc>
        <w:tc>
          <w:tcPr>
            <w:tcW w:w="2409" w:type="dxa"/>
            <w:vAlign w:val="center"/>
          </w:tcPr>
          <w:p w14:paraId="7B4CBD68" w14:textId="77777777" w:rsidR="00E74334" w:rsidRPr="00E74334" w:rsidRDefault="00E74334" w:rsidP="00E74334">
            <w:pPr>
              <w:tabs>
                <w:tab w:val="left" w:pos="0"/>
              </w:tabs>
              <w:rPr>
                <w:lang w:eastAsia="en-US"/>
              </w:rPr>
            </w:pPr>
            <w:r w:rsidRPr="00E74334">
              <w:rPr>
                <w:lang w:eastAsia="en-US"/>
              </w:rPr>
              <w:t xml:space="preserve">ООО «НТСК», </w:t>
            </w:r>
          </w:p>
          <w:p w14:paraId="4A0B3B50" w14:textId="77777777" w:rsidR="00E74334" w:rsidRPr="00E74334" w:rsidRDefault="00E74334" w:rsidP="00E74334">
            <w:pPr>
              <w:tabs>
                <w:tab w:val="left" w:pos="0"/>
              </w:tabs>
              <w:rPr>
                <w:lang w:eastAsia="en-US"/>
              </w:rPr>
            </w:pPr>
            <w:r w:rsidRPr="00E74334">
              <w:rPr>
                <w:lang w:eastAsia="en-US"/>
              </w:rPr>
              <w:t xml:space="preserve">ИНН 5406993045 </w:t>
            </w:r>
          </w:p>
        </w:tc>
        <w:tc>
          <w:tcPr>
            <w:tcW w:w="2552" w:type="dxa"/>
            <w:vMerge/>
            <w:vAlign w:val="center"/>
          </w:tcPr>
          <w:p w14:paraId="2BEF41B5" w14:textId="77777777" w:rsidR="00E74334" w:rsidRPr="00E74334" w:rsidRDefault="00E74334" w:rsidP="00E74334">
            <w:pPr>
              <w:tabs>
                <w:tab w:val="left" w:pos="0"/>
              </w:tabs>
              <w:rPr>
                <w:color w:val="000000"/>
                <w:lang w:eastAsia="en-US"/>
              </w:rPr>
            </w:pPr>
          </w:p>
        </w:tc>
        <w:tc>
          <w:tcPr>
            <w:tcW w:w="4252" w:type="dxa"/>
            <w:vAlign w:val="center"/>
          </w:tcPr>
          <w:p w14:paraId="14B887D6" w14:textId="77777777" w:rsidR="00E74334" w:rsidRPr="00E74334" w:rsidRDefault="00E74334" w:rsidP="00E74334">
            <w:pPr>
              <w:tabs>
                <w:tab w:val="left" w:pos="0"/>
              </w:tabs>
              <w:jc w:val="center"/>
              <w:rPr>
                <w:lang w:eastAsia="en-US"/>
              </w:rPr>
            </w:pPr>
            <w:r w:rsidRPr="00E74334">
              <w:rPr>
                <w:lang w:eastAsia="en-US"/>
              </w:rPr>
              <w:t>63,66</w:t>
            </w:r>
          </w:p>
        </w:tc>
      </w:tr>
    </w:tbl>
    <w:p w14:paraId="592985C1" w14:textId="77777777" w:rsidR="00E74334" w:rsidRPr="00E74334" w:rsidRDefault="00E74334" w:rsidP="00E74334">
      <w:pPr>
        <w:tabs>
          <w:tab w:val="left" w:pos="1365"/>
        </w:tabs>
        <w:ind w:left="-284"/>
        <w:jc w:val="both"/>
        <w:rPr>
          <w:bCs/>
          <w:sz w:val="28"/>
          <w:szCs w:val="28"/>
        </w:rPr>
      </w:pPr>
      <w:r w:rsidRPr="00E74334">
        <w:rPr>
          <w:bCs/>
          <w:sz w:val="28"/>
          <w:szCs w:val="28"/>
        </w:rPr>
        <w:t xml:space="preserve">      </w:t>
      </w:r>
    </w:p>
    <w:p w14:paraId="28FD34A0" w14:textId="77777777" w:rsidR="00E74334" w:rsidRPr="00E74334" w:rsidRDefault="00E74334" w:rsidP="00CD3E47">
      <w:pPr>
        <w:tabs>
          <w:tab w:val="left" w:pos="1365"/>
        </w:tabs>
        <w:ind w:left="-567" w:firstLine="568"/>
        <w:jc w:val="both"/>
        <w:rPr>
          <w:bCs/>
          <w:sz w:val="28"/>
          <w:szCs w:val="28"/>
        </w:rPr>
      </w:pPr>
      <w:r w:rsidRPr="00E74334">
        <w:rPr>
          <w:bCs/>
          <w:sz w:val="28"/>
          <w:szCs w:val="28"/>
        </w:rPr>
        <w:t xml:space="preserve">* Льготные тарифы установлены с учетом пункта 6 статьи 168 Налогового кодекса Российской Федерации (часть вторая).  </w:t>
      </w:r>
    </w:p>
    <w:p w14:paraId="14D8AD1A" w14:textId="77777777" w:rsidR="00E74334" w:rsidRPr="00E74334" w:rsidRDefault="00E74334" w:rsidP="00CD3E47">
      <w:pPr>
        <w:tabs>
          <w:tab w:val="left" w:pos="1365"/>
        </w:tabs>
        <w:ind w:left="-567" w:right="-284" w:firstLine="568"/>
        <w:jc w:val="both"/>
        <w:rPr>
          <w:sz w:val="28"/>
          <w:szCs w:val="28"/>
          <w:lang w:eastAsia="en-US"/>
        </w:rPr>
      </w:pPr>
      <w:r w:rsidRPr="00E74334">
        <w:rPr>
          <w:sz w:val="28"/>
          <w:szCs w:val="28"/>
          <w:lang w:eastAsia="en-US"/>
        </w:rPr>
        <w:t xml:space="preserve">**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13.11.2019 № 410 «Об утверждении нормативов тепловой энергии, используемой на подогрев холодной воды для предоставления коммунальной услуги по горячему водоснабжению на территории Беловского, Кемеровского, Новокузнецкого, </w:t>
      </w:r>
      <w:proofErr w:type="spellStart"/>
      <w:r w:rsidRPr="00E74334">
        <w:rPr>
          <w:sz w:val="28"/>
          <w:szCs w:val="28"/>
          <w:lang w:eastAsia="en-US"/>
        </w:rPr>
        <w:t>Мысковского</w:t>
      </w:r>
      <w:proofErr w:type="spellEnd"/>
      <w:r w:rsidRPr="00E74334">
        <w:rPr>
          <w:sz w:val="28"/>
          <w:szCs w:val="28"/>
          <w:lang w:eastAsia="en-US"/>
        </w:rPr>
        <w:t xml:space="preserve">, </w:t>
      </w:r>
      <w:proofErr w:type="spellStart"/>
      <w:r w:rsidRPr="00E74334">
        <w:rPr>
          <w:sz w:val="28"/>
          <w:szCs w:val="28"/>
          <w:lang w:eastAsia="en-US"/>
        </w:rPr>
        <w:t>Полысаевского</w:t>
      </w:r>
      <w:proofErr w:type="spellEnd"/>
      <w:r w:rsidRPr="00E74334">
        <w:rPr>
          <w:sz w:val="28"/>
          <w:szCs w:val="28"/>
          <w:lang w:eastAsia="en-US"/>
        </w:rPr>
        <w:t xml:space="preserve">, </w:t>
      </w:r>
      <w:proofErr w:type="spellStart"/>
      <w:r w:rsidRPr="00E74334">
        <w:rPr>
          <w:sz w:val="28"/>
          <w:szCs w:val="28"/>
          <w:lang w:eastAsia="en-US"/>
        </w:rPr>
        <w:t>Тайгинского</w:t>
      </w:r>
      <w:proofErr w:type="spellEnd"/>
      <w:r w:rsidRPr="00E74334">
        <w:rPr>
          <w:sz w:val="28"/>
          <w:szCs w:val="28"/>
          <w:lang w:eastAsia="en-US"/>
        </w:rPr>
        <w:t xml:space="preserve"> городских округов». </w:t>
      </w:r>
    </w:p>
    <w:p w14:paraId="57758327" w14:textId="77777777" w:rsidR="00E74334" w:rsidRPr="00E74334" w:rsidRDefault="00E74334" w:rsidP="00CD3E47">
      <w:pPr>
        <w:tabs>
          <w:tab w:val="left" w:pos="1985"/>
        </w:tabs>
        <w:ind w:left="-567"/>
        <w:jc w:val="both"/>
        <w:rPr>
          <w:sz w:val="28"/>
          <w:szCs w:val="28"/>
        </w:rPr>
      </w:pPr>
    </w:p>
    <w:p w14:paraId="52355EA9" w14:textId="77777777" w:rsidR="00E74334" w:rsidRPr="00E74334" w:rsidRDefault="00E74334" w:rsidP="00E74334">
      <w:pPr>
        <w:tabs>
          <w:tab w:val="left" w:pos="709"/>
        </w:tabs>
        <w:ind w:left="851" w:right="424"/>
        <w:jc w:val="right"/>
        <w:rPr>
          <w:bCs/>
          <w:sz w:val="28"/>
          <w:szCs w:val="28"/>
        </w:rPr>
      </w:pPr>
    </w:p>
    <w:p w14:paraId="2348C8F9" w14:textId="77777777" w:rsidR="00CD3E47" w:rsidRDefault="00CD3E47" w:rsidP="00E74334">
      <w:pPr>
        <w:tabs>
          <w:tab w:val="left" w:pos="5580"/>
          <w:tab w:val="left" w:pos="9498"/>
        </w:tabs>
        <w:ind w:right="-569"/>
        <w:sectPr w:rsidR="00CD3E47" w:rsidSect="00E74334">
          <w:pgSz w:w="11906" w:h="16838"/>
          <w:pgMar w:top="992" w:right="851" w:bottom="1134" w:left="1701" w:header="720" w:footer="720" w:gutter="0"/>
          <w:cols w:space="720"/>
          <w:titlePg/>
          <w:docGrid w:linePitch="326"/>
        </w:sectPr>
      </w:pPr>
    </w:p>
    <w:p w14:paraId="3A52AF4E" w14:textId="579747ED" w:rsidR="00CD3E47" w:rsidRPr="00D00103" w:rsidRDefault="00CD3E47" w:rsidP="00CD3E47">
      <w:pPr>
        <w:tabs>
          <w:tab w:val="left" w:pos="5580"/>
          <w:tab w:val="left" w:pos="9498"/>
        </w:tabs>
        <w:ind w:left="-2884" w:right="-569" w:firstLine="8554"/>
      </w:pPr>
      <w:r w:rsidRPr="00D00103">
        <w:lastRenderedPageBreak/>
        <w:t xml:space="preserve">Приложение № </w:t>
      </w:r>
      <w:r>
        <w:t>13</w:t>
      </w:r>
      <w:r>
        <w:t>7</w:t>
      </w:r>
      <w:r>
        <w:t xml:space="preserve"> </w:t>
      </w:r>
      <w:r w:rsidRPr="00D00103">
        <w:t xml:space="preserve">к протоколу № </w:t>
      </w:r>
      <w:r>
        <w:t>88</w:t>
      </w:r>
    </w:p>
    <w:p w14:paraId="111C1BAE" w14:textId="77777777" w:rsidR="00CD3E47" w:rsidRPr="00D00103" w:rsidRDefault="00CD3E47" w:rsidP="00CD3E47">
      <w:pPr>
        <w:tabs>
          <w:tab w:val="left" w:pos="5580"/>
          <w:tab w:val="left" w:pos="9498"/>
        </w:tabs>
        <w:ind w:left="-2884" w:right="-569" w:firstLine="8554"/>
      </w:pPr>
      <w:r w:rsidRPr="00D00103">
        <w:t>заседания правления Региональной</w:t>
      </w:r>
    </w:p>
    <w:p w14:paraId="7E5E9B9A" w14:textId="77777777" w:rsidR="00CD3E47" w:rsidRPr="00D00103" w:rsidRDefault="00CD3E47" w:rsidP="00CD3E47">
      <w:pPr>
        <w:tabs>
          <w:tab w:val="left" w:pos="5580"/>
          <w:tab w:val="left" w:pos="9498"/>
        </w:tabs>
        <w:ind w:left="-2884" w:right="-569" w:firstLine="8554"/>
      </w:pPr>
      <w:r w:rsidRPr="00D00103">
        <w:t>энергетической комиссии</w:t>
      </w:r>
    </w:p>
    <w:p w14:paraId="0E846865" w14:textId="52E61BD0" w:rsidR="00CD3E47" w:rsidRDefault="00CD3E47" w:rsidP="00CD3E47">
      <w:pPr>
        <w:tabs>
          <w:tab w:val="left" w:pos="5580"/>
          <w:tab w:val="left" w:pos="9498"/>
        </w:tabs>
        <w:ind w:left="-2884" w:right="-569" w:firstLine="8554"/>
      </w:pPr>
      <w:r w:rsidRPr="00D00103">
        <w:t xml:space="preserve">Кузбасса от </w:t>
      </w:r>
      <w:r>
        <w:t>28</w:t>
      </w:r>
      <w:r w:rsidRPr="00D00103">
        <w:t>.</w:t>
      </w:r>
      <w:r>
        <w:t>11</w:t>
      </w:r>
      <w:r w:rsidRPr="00D00103">
        <w:t>.2022</w:t>
      </w:r>
    </w:p>
    <w:p w14:paraId="60C5E615" w14:textId="77777777" w:rsidR="00CD3E47" w:rsidRDefault="00CD3E47" w:rsidP="00CD3E47">
      <w:pPr>
        <w:tabs>
          <w:tab w:val="left" w:pos="5580"/>
          <w:tab w:val="left" w:pos="9498"/>
        </w:tabs>
        <w:ind w:left="-2884" w:right="-569" w:firstLine="8554"/>
      </w:pPr>
    </w:p>
    <w:p w14:paraId="74D7CF8B" w14:textId="77777777" w:rsidR="00CD3E47" w:rsidRPr="00CD3E47" w:rsidRDefault="00CD3E47" w:rsidP="00CD3E47">
      <w:pPr>
        <w:keepNext/>
        <w:jc w:val="center"/>
        <w:outlineLvl w:val="0"/>
        <w:rPr>
          <w:b/>
          <w:iCs/>
          <w:sz w:val="28"/>
          <w:szCs w:val="28"/>
        </w:rPr>
      </w:pPr>
      <w:r w:rsidRPr="00CD3E47">
        <w:rPr>
          <w:b/>
          <w:iCs/>
          <w:sz w:val="28"/>
          <w:szCs w:val="28"/>
        </w:rPr>
        <w:t>Экспертное заключение</w:t>
      </w:r>
    </w:p>
    <w:p w14:paraId="1641F5DE" w14:textId="77777777" w:rsidR="00CD3E47" w:rsidRPr="00CD3E47" w:rsidRDefault="00CD3E47" w:rsidP="00CD3E47">
      <w:pPr>
        <w:keepNext/>
        <w:jc w:val="center"/>
        <w:outlineLvl w:val="0"/>
        <w:rPr>
          <w:b/>
          <w:iCs/>
          <w:sz w:val="28"/>
          <w:szCs w:val="28"/>
        </w:rPr>
      </w:pPr>
      <w:r w:rsidRPr="00CD3E47">
        <w:rPr>
          <w:b/>
          <w:iCs/>
          <w:sz w:val="28"/>
          <w:szCs w:val="28"/>
        </w:rPr>
        <w:t>Региональной энергетической комиссии Кузбасса</w:t>
      </w:r>
    </w:p>
    <w:p w14:paraId="7B820E8D" w14:textId="77777777" w:rsidR="00CD3E47" w:rsidRPr="00CD3E47" w:rsidRDefault="00CD3E47" w:rsidP="00CD3E47">
      <w:pPr>
        <w:tabs>
          <w:tab w:val="left" w:pos="10206"/>
        </w:tabs>
        <w:jc w:val="center"/>
        <w:rPr>
          <w:sz w:val="28"/>
          <w:szCs w:val="28"/>
        </w:rPr>
      </w:pPr>
      <w:r w:rsidRPr="00CD3E47">
        <w:rPr>
          <w:sz w:val="28"/>
          <w:szCs w:val="28"/>
        </w:rPr>
        <w:t xml:space="preserve">для установления льготных тарифов на холодное, горячее водоснабжение, водоотведение, тепловую энергию (мощность), твердое топливо                               на территории Прокопьевского городского округа на период </w:t>
      </w:r>
    </w:p>
    <w:p w14:paraId="03BAFAF2" w14:textId="77777777" w:rsidR="00CD3E47" w:rsidRDefault="00CD3E47" w:rsidP="00CD3E47">
      <w:pPr>
        <w:shd w:val="clear" w:color="auto" w:fill="FFFFFF"/>
        <w:jc w:val="center"/>
        <w:rPr>
          <w:i/>
          <w:sz w:val="28"/>
          <w:szCs w:val="28"/>
        </w:rPr>
      </w:pPr>
    </w:p>
    <w:p w14:paraId="7DA7969C" w14:textId="2318A692" w:rsidR="00CD3E47" w:rsidRPr="00CD3E47" w:rsidRDefault="00CD3E47" w:rsidP="00CD3E47">
      <w:pPr>
        <w:shd w:val="clear" w:color="auto" w:fill="FFFFFF"/>
        <w:jc w:val="center"/>
        <w:rPr>
          <w:b/>
          <w:bCs/>
          <w:color w:val="000000"/>
          <w:sz w:val="28"/>
          <w:szCs w:val="28"/>
        </w:rPr>
      </w:pPr>
      <w:r w:rsidRPr="00CD3E47">
        <w:rPr>
          <w:b/>
          <w:bCs/>
          <w:color w:val="000000"/>
          <w:sz w:val="28"/>
          <w:szCs w:val="28"/>
        </w:rPr>
        <w:t>Нормативно методическая база</w:t>
      </w:r>
    </w:p>
    <w:p w14:paraId="2149DC54" w14:textId="77777777" w:rsidR="00CD3E47" w:rsidRPr="00CD3E47" w:rsidRDefault="00CD3E47" w:rsidP="00CD3E47">
      <w:pPr>
        <w:widowControl w:val="0"/>
        <w:autoSpaceDE w:val="0"/>
        <w:autoSpaceDN w:val="0"/>
        <w:adjustRightInd w:val="0"/>
        <w:ind w:firstLine="709"/>
        <w:jc w:val="both"/>
      </w:pPr>
    </w:p>
    <w:p w14:paraId="29964D85" w14:textId="77777777" w:rsidR="00CD3E47" w:rsidRPr="00CD3E47" w:rsidRDefault="00CD3E47" w:rsidP="00CD3E47">
      <w:pPr>
        <w:widowControl w:val="0"/>
        <w:autoSpaceDE w:val="0"/>
        <w:autoSpaceDN w:val="0"/>
        <w:adjustRightInd w:val="0"/>
        <w:ind w:firstLineChars="160" w:firstLine="448"/>
        <w:jc w:val="both"/>
        <w:rPr>
          <w:sz w:val="28"/>
          <w:szCs w:val="28"/>
        </w:rPr>
      </w:pPr>
      <w:r w:rsidRPr="00CD3E47">
        <w:rPr>
          <w:sz w:val="28"/>
          <w:szCs w:val="28"/>
        </w:rPr>
        <w:t xml:space="preserve">Тарифы подлежат регулированию в соответствии c Федеральными законами от 27.07.2010 № 190-ФЗ «О теплоснабжении», от 07.12.2011№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0628BA57" w14:textId="77777777" w:rsidR="00CD3E47" w:rsidRPr="00CD3E47" w:rsidRDefault="00CD3E47" w:rsidP="00CD3E47">
      <w:pPr>
        <w:widowControl w:val="0"/>
        <w:autoSpaceDE w:val="0"/>
        <w:autoSpaceDN w:val="0"/>
        <w:adjustRightInd w:val="0"/>
        <w:ind w:firstLineChars="160" w:firstLine="448"/>
        <w:jc w:val="both"/>
        <w:rPr>
          <w:sz w:val="28"/>
          <w:szCs w:val="28"/>
        </w:rPr>
      </w:pPr>
      <w:r w:rsidRPr="00CD3E47">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постановлением Правительства Российской Федерации от 14.11.2022 № 2053 «Об особенностях индексации регулируемых цен (тарифов) с 1 декабря 2022 г. по  31 декабря 2023 г. и внесении изменений в некоторые акты Правительства Российской Федерации». На декабрь 2022 года установлен средний индекс изменения размера вносимой гражданами платы за коммунальные услуги – 9%, с 01.01.2023 по 31.12.2023 средний индекс изменения размера вносимой гражданами платы за коммунальные услуги и предельно допустимое отклонение по отдельным муниципальным образованиям - 0%. </w:t>
      </w:r>
    </w:p>
    <w:p w14:paraId="638158F8" w14:textId="77777777" w:rsidR="00CD3E47" w:rsidRPr="00CD3E47" w:rsidRDefault="00CD3E47" w:rsidP="00CD3E47">
      <w:pPr>
        <w:widowControl w:val="0"/>
        <w:autoSpaceDE w:val="0"/>
        <w:autoSpaceDN w:val="0"/>
        <w:adjustRightInd w:val="0"/>
        <w:ind w:firstLineChars="160" w:firstLine="448"/>
        <w:jc w:val="both"/>
        <w:rPr>
          <w:sz w:val="28"/>
          <w:szCs w:val="28"/>
        </w:rPr>
      </w:pPr>
      <w:r w:rsidRPr="00CD3E47">
        <w:rPr>
          <w:sz w:val="28"/>
          <w:szCs w:val="28"/>
        </w:rPr>
        <w:t>Распоряжением Правительства Российской Федерации от 15.11.2018                  № 2490-р установлен размер предельно допустимого отклонения по отдельным муниципальным образованиям Кемеровской области - Кузбасса от величины указанных индексов на 2022 год в размере 3%.</w:t>
      </w:r>
    </w:p>
    <w:p w14:paraId="743F193A" w14:textId="77777777" w:rsidR="00CD3E47" w:rsidRPr="00CD3E47" w:rsidRDefault="00CD3E47" w:rsidP="00CD3E47">
      <w:pPr>
        <w:widowControl w:val="0"/>
        <w:autoSpaceDE w:val="0"/>
        <w:autoSpaceDN w:val="0"/>
        <w:adjustRightInd w:val="0"/>
        <w:ind w:firstLineChars="160" w:firstLine="448"/>
        <w:jc w:val="both"/>
        <w:rPr>
          <w:sz w:val="28"/>
          <w:szCs w:val="28"/>
        </w:rPr>
      </w:pPr>
      <w:r w:rsidRPr="00CD3E47">
        <w:rPr>
          <w:sz w:val="28"/>
          <w:szCs w:val="28"/>
        </w:rPr>
        <w:t xml:space="preserve">В соответствии с утвержденными параметрами постановлениями Губернатора Кемеровской области – Кузбасса от 25.11.2022 № 110 - </w:t>
      </w:r>
      <w:proofErr w:type="spellStart"/>
      <w:r w:rsidRPr="00CD3E47">
        <w:rPr>
          <w:sz w:val="28"/>
          <w:szCs w:val="28"/>
        </w:rPr>
        <w:t>пг</w:t>
      </w:r>
      <w:proofErr w:type="spellEnd"/>
      <w:r w:rsidRPr="00CD3E47">
        <w:rPr>
          <w:sz w:val="28"/>
          <w:szCs w:val="28"/>
        </w:rPr>
        <w:t xml:space="preserve">                           «О внесении изменений в постановление Губернатора Кемеровской области - Кузбасса от 20.12.2021 № 109-пг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от 25.11.2022 № 111 - </w:t>
      </w:r>
      <w:proofErr w:type="spellStart"/>
      <w:r w:rsidRPr="00CD3E47">
        <w:rPr>
          <w:sz w:val="28"/>
          <w:szCs w:val="28"/>
        </w:rPr>
        <w:t>пг</w:t>
      </w:r>
      <w:proofErr w:type="spellEnd"/>
      <w:r w:rsidRPr="00CD3E47">
        <w:rPr>
          <w:sz w:val="28"/>
          <w:szCs w:val="28"/>
        </w:rPr>
        <w:t xml:space="preserve">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2023 год» утверждены предельные (максимальные) индексы </w:t>
      </w:r>
      <w:r w:rsidRPr="00CD3E47">
        <w:rPr>
          <w:sz w:val="28"/>
          <w:szCs w:val="28"/>
        </w:rPr>
        <w:lastRenderedPageBreak/>
        <w:t>изменения размера вносимой гражданами платы за коммунальные услуги.</w:t>
      </w:r>
    </w:p>
    <w:p w14:paraId="33B7BEEE" w14:textId="77777777" w:rsidR="00CD3E47" w:rsidRPr="00CD3E47" w:rsidRDefault="00CD3E47" w:rsidP="00CD3E47">
      <w:pPr>
        <w:widowControl w:val="0"/>
        <w:autoSpaceDE w:val="0"/>
        <w:autoSpaceDN w:val="0"/>
        <w:adjustRightInd w:val="0"/>
        <w:ind w:firstLineChars="160" w:firstLine="448"/>
        <w:jc w:val="both"/>
        <w:rPr>
          <w:sz w:val="28"/>
          <w:szCs w:val="28"/>
        </w:rPr>
      </w:pPr>
      <w:r w:rsidRPr="00CD3E47">
        <w:rPr>
          <w:sz w:val="28"/>
          <w:szCs w:val="28"/>
        </w:rPr>
        <w:t xml:space="preserve"> По Прокопьевскому городскому округу предельный (максимальный) индекс изменения размера вносимой гражданами платы за коммунальные услуги на декабрь 2022 года утвержден в размере 15 %, на 2023 год – 0%.</w:t>
      </w:r>
    </w:p>
    <w:p w14:paraId="2B2489DA" w14:textId="77777777" w:rsidR="00CD3E47" w:rsidRPr="00CD3E47" w:rsidRDefault="00CD3E47" w:rsidP="00CD3E47">
      <w:pPr>
        <w:widowControl w:val="0"/>
        <w:autoSpaceDE w:val="0"/>
        <w:autoSpaceDN w:val="0"/>
        <w:adjustRightInd w:val="0"/>
        <w:ind w:firstLineChars="160" w:firstLine="448"/>
        <w:jc w:val="both"/>
        <w:rPr>
          <w:sz w:val="28"/>
          <w:szCs w:val="28"/>
        </w:rPr>
      </w:pPr>
      <w:r w:rsidRPr="00CD3E47">
        <w:rPr>
          <w:sz w:val="28"/>
          <w:szCs w:val="28"/>
        </w:rPr>
        <w:t>Экономически обоснованные тарифы на питьевую воду, техническую воду, водоотведение для населения установлены постановлением Региональной энергетической комиссии Кузбасса (далее РЭК Кузбасса) от 25.11.2022 № 623 «О внесении изменений в постановление региональной энергетической комиссии Кемеровской области от 07.12.2018 № 430 «Об утверждении производственной программы в сфере холодного водоснабжения питьевой водой, технической водой, водоотведения и об установлении тарифов на питьевую воду, техническую воду, водоотведение АО «ПО Водоканал» (Прокопьевский городской округ) в части 2023 года».</w:t>
      </w:r>
    </w:p>
    <w:p w14:paraId="33C93E6C" w14:textId="77777777" w:rsidR="00CD3E47" w:rsidRPr="00CD3E47" w:rsidRDefault="00CD3E47" w:rsidP="00CD3E47">
      <w:pPr>
        <w:widowControl w:val="0"/>
        <w:autoSpaceDE w:val="0"/>
        <w:autoSpaceDN w:val="0"/>
        <w:adjustRightInd w:val="0"/>
        <w:ind w:firstLineChars="160" w:firstLine="448"/>
        <w:jc w:val="both"/>
        <w:rPr>
          <w:sz w:val="28"/>
          <w:szCs w:val="28"/>
        </w:rPr>
      </w:pPr>
      <w:r w:rsidRPr="00CD3E47">
        <w:rPr>
          <w:sz w:val="28"/>
          <w:szCs w:val="28"/>
        </w:rPr>
        <w:t>Экономически обоснованные тарифы на горячую воду для населения установлены постановлениями РЭК Кузбасса:</w:t>
      </w:r>
    </w:p>
    <w:p w14:paraId="4A6C80FD" w14:textId="77777777" w:rsidR="00CD3E47" w:rsidRPr="00CD3E47" w:rsidRDefault="00CD3E47" w:rsidP="00CD3E47">
      <w:pPr>
        <w:widowControl w:val="0"/>
        <w:autoSpaceDE w:val="0"/>
        <w:autoSpaceDN w:val="0"/>
        <w:adjustRightInd w:val="0"/>
        <w:ind w:firstLineChars="160" w:firstLine="448"/>
        <w:jc w:val="both"/>
        <w:rPr>
          <w:sz w:val="28"/>
          <w:szCs w:val="28"/>
        </w:rPr>
      </w:pPr>
      <w:r w:rsidRPr="00CD3E47">
        <w:rPr>
          <w:sz w:val="28"/>
          <w:szCs w:val="28"/>
        </w:rPr>
        <w:t>от 28.11.2022 № 812 «О внесении изменений в постановление Региональной энергетической комиссии Кузбасса от 14.12.2021 № 690 «Об утверждении производственной программы в сфере горячего водоснабжения и об установлении тарифов ООО «</w:t>
      </w:r>
      <w:proofErr w:type="spellStart"/>
      <w:r w:rsidRPr="00CD3E47">
        <w:rPr>
          <w:sz w:val="28"/>
          <w:szCs w:val="28"/>
        </w:rPr>
        <w:t>Теплоэнергоремонт</w:t>
      </w:r>
      <w:proofErr w:type="spellEnd"/>
      <w:r w:rsidRPr="00CD3E47">
        <w:rPr>
          <w:sz w:val="28"/>
          <w:szCs w:val="28"/>
        </w:rPr>
        <w:t xml:space="preserve">» на горячую воду в закрытой системе горячего водоснабжения, реализуемую на потребительском рынке Прокопьевского городского округа, на 2022 год». </w:t>
      </w:r>
    </w:p>
    <w:p w14:paraId="3F9D35E3" w14:textId="77777777" w:rsidR="00CD3E47" w:rsidRPr="00CD3E47" w:rsidRDefault="00CD3E47" w:rsidP="00CD3E47">
      <w:pPr>
        <w:widowControl w:val="0"/>
        <w:autoSpaceDE w:val="0"/>
        <w:autoSpaceDN w:val="0"/>
        <w:adjustRightInd w:val="0"/>
        <w:ind w:firstLineChars="160" w:firstLine="448"/>
        <w:jc w:val="both"/>
        <w:rPr>
          <w:sz w:val="28"/>
          <w:szCs w:val="28"/>
        </w:rPr>
      </w:pPr>
      <w:r w:rsidRPr="00CD3E47">
        <w:rPr>
          <w:sz w:val="28"/>
          <w:szCs w:val="28"/>
        </w:rPr>
        <w:t>от 28.11.2022 № 811 «Об утверждении производственной программы в сфере горячего водоснабжения и об установлении тарифов ООО «</w:t>
      </w:r>
      <w:proofErr w:type="spellStart"/>
      <w:r w:rsidRPr="00CD3E47">
        <w:rPr>
          <w:sz w:val="28"/>
          <w:szCs w:val="28"/>
        </w:rPr>
        <w:t>Теплоэнергоремонт</w:t>
      </w:r>
      <w:proofErr w:type="spellEnd"/>
      <w:r w:rsidRPr="00CD3E47">
        <w:rPr>
          <w:sz w:val="28"/>
          <w:szCs w:val="28"/>
        </w:rPr>
        <w:t>» на горячую воду в закрытой системе горячего водоснабжения, реализуемую на потребительском рынке Прокопьевского городского округа, на 2023 год».</w:t>
      </w:r>
    </w:p>
    <w:p w14:paraId="0D29265A" w14:textId="77777777" w:rsidR="00CD3E47" w:rsidRPr="00CD3E47" w:rsidRDefault="00CD3E47" w:rsidP="00CD3E47">
      <w:pPr>
        <w:widowControl w:val="0"/>
        <w:autoSpaceDE w:val="0"/>
        <w:autoSpaceDN w:val="0"/>
        <w:adjustRightInd w:val="0"/>
        <w:ind w:firstLineChars="160" w:firstLine="448"/>
        <w:jc w:val="both"/>
        <w:rPr>
          <w:sz w:val="28"/>
          <w:szCs w:val="28"/>
        </w:rPr>
      </w:pPr>
      <w:r w:rsidRPr="00CD3E47">
        <w:rPr>
          <w:sz w:val="28"/>
          <w:szCs w:val="28"/>
        </w:rPr>
        <w:t>от 28.11.2022 № 810 «О внесении изменений в постановление Региональной энергетической комиссии Кузбасса от 14.12.2021 № 691 «Об установлении ООО «</w:t>
      </w:r>
      <w:proofErr w:type="spellStart"/>
      <w:r w:rsidRPr="00CD3E47">
        <w:rPr>
          <w:sz w:val="28"/>
          <w:szCs w:val="28"/>
        </w:rPr>
        <w:t>Теплоэнергоремонт</w:t>
      </w:r>
      <w:proofErr w:type="spellEnd"/>
      <w:r w:rsidRPr="00CD3E47">
        <w:rPr>
          <w:sz w:val="28"/>
          <w:szCs w:val="28"/>
        </w:rPr>
        <w:t>» тарифов на горячую воду в открытой системе горячего водоснабжения (теплоснабжения), реализуемую на потребительском рынке Прокопьевского городского округа, на 2022 год» в части периода с 01.12.2022 по 31.12.2022.</w:t>
      </w:r>
    </w:p>
    <w:p w14:paraId="7EB0F8D9" w14:textId="77777777" w:rsidR="00CD3E47" w:rsidRPr="00CD3E47" w:rsidRDefault="00CD3E47" w:rsidP="00CD3E47">
      <w:pPr>
        <w:widowControl w:val="0"/>
        <w:autoSpaceDE w:val="0"/>
        <w:autoSpaceDN w:val="0"/>
        <w:adjustRightInd w:val="0"/>
        <w:ind w:firstLineChars="160" w:firstLine="448"/>
        <w:jc w:val="both"/>
        <w:rPr>
          <w:sz w:val="28"/>
          <w:szCs w:val="28"/>
        </w:rPr>
      </w:pPr>
      <w:r w:rsidRPr="00CD3E47">
        <w:rPr>
          <w:sz w:val="28"/>
          <w:szCs w:val="28"/>
        </w:rPr>
        <w:t>от 28.11.2022 № 809 «Об установлении ООО «</w:t>
      </w:r>
      <w:proofErr w:type="spellStart"/>
      <w:r w:rsidRPr="00CD3E47">
        <w:rPr>
          <w:sz w:val="28"/>
          <w:szCs w:val="28"/>
        </w:rPr>
        <w:t>Теплоэнергоремонт</w:t>
      </w:r>
      <w:proofErr w:type="spellEnd"/>
      <w:r w:rsidRPr="00CD3E47">
        <w:rPr>
          <w:sz w:val="28"/>
          <w:szCs w:val="28"/>
        </w:rPr>
        <w:t>» тарифов на горячую воду в открытой системе горячего водоснабжения (теплоснабжения), реализуемую на потребительском рынке Прокопьевского городского округа, на 2023 год».</w:t>
      </w:r>
    </w:p>
    <w:p w14:paraId="664798D6" w14:textId="77777777" w:rsidR="00CD3E47" w:rsidRPr="00CD3E47" w:rsidRDefault="00CD3E47" w:rsidP="00CD3E47">
      <w:pPr>
        <w:widowControl w:val="0"/>
        <w:autoSpaceDE w:val="0"/>
        <w:autoSpaceDN w:val="0"/>
        <w:adjustRightInd w:val="0"/>
        <w:ind w:firstLineChars="160" w:firstLine="448"/>
        <w:jc w:val="both"/>
        <w:rPr>
          <w:sz w:val="28"/>
          <w:szCs w:val="28"/>
        </w:rPr>
      </w:pPr>
      <w:r w:rsidRPr="00CD3E47">
        <w:rPr>
          <w:sz w:val="28"/>
          <w:szCs w:val="28"/>
        </w:rPr>
        <w:t xml:space="preserve">от 28.11.2022 № 816 «О внесении изменений в постановление Региональной энергетической комиссии Кузбасса от 20.12.2021 № 837 «Об установлении МУП «Городское тепловое хозяйство» тарифов на горячую воду в открытой системе горячего водоснабжения (теплоснабжения), реализуемую на потребительском рынке Прокопьевского городского округа, на 2022 год» в части периода с 01.12.2022 по 31.12.2022». </w:t>
      </w:r>
    </w:p>
    <w:p w14:paraId="63BF3B42" w14:textId="77777777" w:rsidR="00CD3E47" w:rsidRPr="00CD3E47" w:rsidRDefault="00CD3E47" w:rsidP="00CD3E47">
      <w:pPr>
        <w:widowControl w:val="0"/>
        <w:autoSpaceDE w:val="0"/>
        <w:autoSpaceDN w:val="0"/>
        <w:adjustRightInd w:val="0"/>
        <w:ind w:firstLineChars="160" w:firstLine="448"/>
        <w:jc w:val="both"/>
        <w:rPr>
          <w:rFonts w:eastAsia="Calibri"/>
          <w:color w:val="000000"/>
          <w:kern w:val="32"/>
          <w:sz w:val="28"/>
          <w:szCs w:val="28"/>
          <w:highlight w:val="yellow"/>
          <w:lang w:eastAsia="en-US"/>
        </w:rPr>
      </w:pPr>
      <w:r w:rsidRPr="00CD3E47">
        <w:rPr>
          <w:sz w:val="28"/>
          <w:szCs w:val="28"/>
        </w:rPr>
        <w:t xml:space="preserve">от 28.11.2022 № 815 «Об установлении МУП «Городское тепловое хозяйство» тарифов на горячую воду в открытой системе горячего </w:t>
      </w:r>
      <w:r w:rsidRPr="00CD3E47">
        <w:rPr>
          <w:sz w:val="28"/>
          <w:szCs w:val="28"/>
        </w:rPr>
        <w:lastRenderedPageBreak/>
        <w:t>водоснабжения (теплоснабжения), реализуемую на потребительском рынке Прокопьевского городского округа, на 2023 год</w:t>
      </w:r>
      <w:r w:rsidRPr="00CD3E47">
        <w:rPr>
          <w:rFonts w:eastAsia="Calibri"/>
          <w:color w:val="000000"/>
          <w:kern w:val="32"/>
          <w:sz w:val="28"/>
          <w:szCs w:val="28"/>
          <w:lang w:eastAsia="en-US"/>
        </w:rPr>
        <w:t>».</w:t>
      </w:r>
    </w:p>
    <w:p w14:paraId="3A5133EF" w14:textId="77777777" w:rsidR="00CD3E47" w:rsidRPr="00CD3E47" w:rsidRDefault="00CD3E47" w:rsidP="00CD3E47">
      <w:pPr>
        <w:widowControl w:val="0"/>
        <w:autoSpaceDE w:val="0"/>
        <w:autoSpaceDN w:val="0"/>
        <w:adjustRightInd w:val="0"/>
        <w:ind w:firstLineChars="160" w:firstLine="448"/>
        <w:jc w:val="both"/>
        <w:rPr>
          <w:sz w:val="28"/>
          <w:szCs w:val="28"/>
        </w:rPr>
      </w:pPr>
      <w:r w:rsidRPr="00CD3E47">
        <w:rPr>
          <w:sz w:val="28"/>
          <w:szCs w:val="28"/>
        </w:rPr>
        <w:t xml:space="preserve">от 28.11.2022 № 818 «О внесении изменений в постановление Региональной энергетической комиссии Кузбасса от 20.12.2021 № 836 «Об утверждении производственной программы в сфере горячего водоснабжения и об установлении тарифов МУП «Городское тепловое хозяйство» на горячую воду в закрытой системе горячего водоснабжения, реализуемую на потребительском рынке Прокопьевского городского округа, на 2022 год». </w:t>
      </w:r>
    </w:p>
    <w:p w14:paraId="5842334F" w14:textId="77777777" w:rsidR="00CD3E47" w:rsidRPr="00CD3E47" w:rsidRDefault="00CD3E47" w:rsidP="00CD3E47">
      <w:pPr>
        <w:widowControl w:val="0"/>
        <w:autoSpaceDE w:val="0"/>
        <w:autoSpaceDN w:val="0"/>
        <w:adjustRightInd w:val="0"/>
        <w:ind w:firstLineChars="160" w:firstLine="448"/>
        <w:jc w:val="both"/>
        <w:rPr>
          <w:sz w:val="28"/>
          <w:szCs w:val="28"/>
          <w:highlight w:val="yellow"/>
        </w:rPr>
      </w:pPr>
      <w:r w:rsidRPr="00CD3E47">
        <w:rPr>
          <w:sz w:val="28"/>
          <w:szCs w:val="28"/>
        </w:rPr>
        <w:t>от 28.11.2022 № 817 «Об утверждении производственной программы в сфере горячего водоснабжения и об установлении тарифов МУП «Городское тепловое хозяйство» на горячую воду в закрытой системе горячего водоснабжения, реализуемую на потребительском рынке Прокопьевского городского округа, на 2023 год».</w:t>
      </w:r>
    </w:p>
    <w:p w14:paraId="7EB75595" w14:textId="77777777" w:rsidR="00CD3E47" w:rsidRPr="00CD3E47" w:rsidRDefault="00CD3E47" w:rsidP="00CD3E47">
      <w:pPr>
        <w:widowControl w:val="0"/>
        <w:autoSpaceDE w:val="0"/>
        <w:autoSpaceDN w:val="0"/>
        <w:adjustRightInd w:val="0"/>
        <w:ind w:firstLineChars="160" w:firstLine="448"/>
        <w:jc w:val="both"/>
        <w:rPr>
          <w:sz w:val="28"/>
          <w:szCs w:val="28"/>
        </w:rPr>
      </w:pPr>
      <w:r w:rsidRPr="00CD3E47">
        <w:rPr>
          <w:sz w:val="28"/>
          <w:szCs w:val="28"/>
        </w:rPr>
        <w:t xml:space="preserve">Предельные уровни цен на тепловую энергию (мощность) для населения установлены постановлением РЭК Кузбасса от 17.11.2022 № 376                                </w:t>
      </w:r>
      <w:proofErr w:type="gramStart"/>
      <w:r w:rsidRPr="00CD3E47">
        <w:rPr>
          <w:sz w:val="28"/>
          <w:szCs w:val="28"/>
        </w:rPr>
        <w:t xml:space="preserve">   «</w:t>
      </w:r>
      <w:proofErr w:type="gramEnd"/>
      <w:r w:rsidRPr="00CD3E47">
        <w:rPr>
          <w:sz w:val="28"/>
          <w:szCs w:val="28"/>
        </w:rPr>
        <w:t>Об утверждении предельных уровней цен на тепловую энергию (мощность)                  в ценовой зоне теплоснабжения Прокопьевский городской округ Кемеровской области – Кузбасса на период с 01.12.2022 по 31.12.2023».</w:t>
      </w:r>
    </w:p>
    <w:p w14:paraId="5A5B26F2" w14:textId="77777777" w:rsidR="00CD3E47" w:rsidRPr="00CD3E47" w:rsidRDefault="00CD3E47" w:rsidP="00CD3E47">
      <w:pPr>
        <w:widowControl w:val="0"/>
        <w:autoSpaceDE w:val="0"/>
        <w:autoSpaceDN w:val="0"/>
        <w:adjustRightInd w:val="0"/>
        <w:ind w:firstLineChars="160" w:firstLine="448"/>
        <w:jc w:val="both"/>
        <w:rPr>
          <w:sz w:val="28"/>
          <w:szCs w:val="28"/>
          <w:highlight w:val="yellow"/>
        </w:rPr>
      </w:pPr>
      <w:r w:rsidRPr="00CD3E47">
        <w:rPr>
          <w:sz w:val="28"/>
          <w:szCs w:val="28"/>
        </w:rPr>
        <w:t xml:space="preserve">Цена на твердое топливо для населения установлена постановлением РЭК </w:t>
      </w:r>
      <w:r w:rsidRPr="00CD3E47">
        <w:rPr>
          <w:rFonts w:eastAsia="Calibri"/>
          <w:sz w:val="28"/>
          <w:szCs w:val="28"/>
          <w:lang w:eastAsia="en-US"/>
        </w:rPr>
        <w:t>от 28.11.2022 № 737 «Об установлении цены на топливо твердое, реализуемое              ООО «</w:t>
      </w:r>
      <w:proofErr w:type="spellStart"/>
      <w:r w:rsidRPr="00CD3E47">
        <w:rPr>
          <w:rFonts w:eastAsia="Calibri"/>
          <w:sz w:val="28"/>
          <w:szCs w:val="28"/>
          <w:lang w:eastAsia="en-US"/>
        </w:rPr>
        <w:t>Алавеста</w:t>
      </w:r>
      <w:proofErr w:type="spellEnd"/>
      <w:r w:rsidRPr="00CD3E47">
        <w:rPr>
          <w:rFonts w:eastAsia="Calibri"/>
          <w:sz w:val="28"/>
          <w:szCs w:val="28"/>
          <w:lang w:eastAsia="en-US"/>
        </w:rPr>
        <w:t xml:space="preserve">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области-Кузбасса».</w:t>
      </w:r>
    </w:p>
    <w:p w14:paraId="75F1E874" w14:textId="77777777" w:rsidR="00CD3E47" w:rsidRPr="00CD3E47" w:rsidRDefault="00CD3E47" w:rsidP="00CD3E47">
      <w:pPr>
        <w:ind w:firstLine="709"/>
        <w:jc w:val="both"/>
        <w:rPr>
          <w:rFonts w:eastAsia="Calibri"/>
          <w:sz w:val="28"/>
          <w:szCs w:val="28"/>
          <w:lang w:eastAsia="en-US"/>
        </w:rPr>
      </w:pPr>
      <w:r w:rsidRPr="00CD3E47">
        <w:rPr>
          <w:rFonts w:eastAsia="Calibri"/>
          <w:color w:val="000000"/>
          <w:sz w:val="28"/>
          <w:szCs w:val="28"/>
          <w:lang w:eastAsia="en-US"/>
        </w:rPr>
        <w:t xml:space="preserve">Экспертные заключения размещены на официальном сайте </w:t>
      </w:r>
      <w:hyperlink r:id="rId83" w:history="1">
        <w:r w:rsidRPr="00CD3E47">
          <w:rPr>
            <w:rFonts w:eastAsia="Calibri"/>
            <w:color w:val="000000"/>
            <w:sz w:val="28"/>
            <w:szCs w:val="28"/>
            <w:u w:val="single"/>
            <w:lang w:val="en-US" w:eastAsia="en-US"/>
          </w:rPr>
          <w:t>www</w:t>
        </w:r>
        <w:r w:rsidRPr="00CD3E47">
          <w:rPr>
            <w:rFonts w:eastAsia="Calibri"/>
            <w:color w:val="000000"/>
            <w:sz w:val="28"/>
            <w:szCs w:val="28"/>
            <w:u w:val="single"/>
            <w:lang w:eastAsia="en-US"/>
          </w:rPr>
          <w:t>.</w:t>
        </w:r>
        <w:proofErr w:type="spellStart"/>
        <w:r w:rsidRPr="00CD3E47">
          <w:rPr>
            <w:rFonts w:eastAsia="Calibri"/>
            <w:color w:val="000000"/>
            <w:sz w:val="28"/>
            <w:szCs w:val="28"/>
            <w:u w:val="single"/>
            <w:lang w:val="en-US" w:eastAsia="en-US"/>
          </w:rPr>
          <w:t>recko</w:t>
        </w:r>
        <w:proofErr w:type="spellEnd"/>
        <w:r w:rsidRPr="00CD3E47">
          <w:rPr>
            <w:rFonts w:eastAsia="Calibri"/>
            <w:color w:val="000000"/>
            <w:sz w:val="28"/>
            <w:szCs w:val="28"/>
            <w:u w:val="single"/>
            <w:lang w:eastAsia="en-US"/>
          </w:rPr>
          <w:t>.</w:t>
        </w:r>
        <w:proofErr w:type="spellStart"/>
        <w:r w:rsidRPr="00CD3E47">
          <w:rPr>
            <w:rFonts w:eastAsia="Calibri"/>
            <w:color w:val="000000"/>
            <w:sz w:val="28"/>
            <w:szCs w:val="28"/>
            <w:u w:val="single"/>
            <w:lang w:val="en-US" w:eastAsia="en-US"/>
          </w:rPr>
          <w:t>ru</w:t>
        </w:r>
        <w:proofErr w:type="spellEnd"/>
      </w:hyperlink>
      <w:r w:rsidRPr="00CD3E47">
        <w:rPr>
          <w:rFonts w:eastAsia="Calibri"/>
          <w:color w:val="000000"/>
          <w:sz w:val="28"/>
          <w:szCs w:val="28"/>
          <w:lang w:eastAsia="en-US"/>
        </w:rPr>
        <w:t xml:space="preserve">    во вкладке «Документы», разделе «</w:t>
      </w:r>
      <w:r w:rsidRPr="00CD3E47">
        <w:rPr>
          <w:rFonts w:eastAsia="Calibri"/>
          <w:color w:val="000000"/>
          <w:sz w:val="28"/>
          <w:szCs w:val="28"/>
          <w:shd w:val="clear" w:color="auto" w:fill="FFFFFF"/>
          <w:lang w:eastAsia="en-US"/>
        </w:rPr>
        <w:t>Протоколы заседания Правления РЭК».</w:t>
      </w:r>
    </w:p>
    <w:p w14:paraId="5C6FA279" w14:textId="77777777" w:rsidR="00CD3E47" w:rsidRPr="00CD3E47" w:rsidRDefault="00CD3E47" w:rsidP="00CD3E47">
      <w:pPr>
        <w:widowControl w:val="0"/>
        <w:autoSpaceDE w:val="0"/>
        <w:autoSpaceDN w:val="0"/>
        <w:adjustRightInd w:val="0"/>
        <w:ind w:firstLineChars="160" w:firstLine="450"/>
        <w:jc w:val="both"/>
        <w:rPr>
          <w:b/>
          <w:bCs/>
          <w:sz w:val="28"/>
          <w:szCs w:val="28"/>
        </w:rPr>
      </w:pPr>
    </w:p>
    <w:p w14:paraId="41B8F15F" w14:textId="77777777" w:rsidR="00CD3E47" w:rsidRPr="00CD3E47" w:rsidRDefault="00CD3E47" w:rsidP="00CD3E47">
      <w:pPr>
        <w:widowControl w:val="0"/>
        <w:autoSpaceDE w:val="0"/>
        <w:autoSpaceDN w:val="0"/>
        <w:adjustRightInd w:val="0"/>
        <w:ind w:firstLineChars="160" w:firstLine="450"/>
        <w:jc w:val="center"/>
        <w:rPr>
          <w:b/>
          <w:bCs/>
          <w:sz w:val="28"/>
          <w:szCs w:val="28"/>
        </w:rPr>
      </w:pPr>
      <w:r w:rsidRPr="00CD3E47">
        <w:rPr>
          <w:b/>
          <w:bCs/>
          <w:sz w:val="28"/>
          <w:szCs w:val="28"/>
        </w:rPr>
        <w:t>Размер предельных индексов изменения платы граждан                               на коммунальные услуги</w:t>
      </w:r>
    </w:p>
    <w:p w14:paraId="6F109530" w14:textId="77777777" w:rsidR="00CD3E47" w:rsidRPr="00CD3E47" w:rsidRDefault="00CD3E47" w:rsidP="00CD3E47">
      <w:pPr>
        <w:autoSpaceDE w:val="0"/>
        <w:autoSpaceDN w:val="0"/>
        <w:adjustRightInd w:val="0"/>
        <w:ind w:firstLineChars="160" w:firstLine="448"/>
        <w:jc w:val="both"/>
        <w:rPr>
          <w:rFonts w:eastAsia="Calibri"/>
          <w:sz w:val="28"/>
          <w:szCs w:val="28"/>
          <w:lang w:eastAsia="en-US"/>
        </w:rPr>
      </w:pPr>
      <w:r w:rsidRPr="00CD3E47">
        <w:rPr>
          <w:rFonts w:eastAsia="Calibri"/>
          <w:sz w:val="28"/>
          <w:szCs w:val="28"/>
          <w:lang w:eastAsia="en-US"/>
        </w:rPr>
        <w:t>Предельные индексы (</w:t>
      </w:r>
      <w:r w:rsidRPr="00CD3E47">
        <w:rPr>
          <w:rFonts w:eastAsia="Calibri"/>
          <w:noProof/>
          <w:position w:val="-13"/>
          <w:sz w:val="28"/>
          <w:szCs w:val="28"/>
        </w:rPr>
        <w:drawing>
          <wp:inline distT="0" distB="0" distL="0" distR="0" wp14:anchorId="06169DDB" wp14:editId="2CB28BB7">
            <wp:extent cx="790575" cy="342900"/>
            <wp:effectExtent l="0" t="0" r="9525" b="0"/>
            <wp:docPr id="719" name="Рисунок 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CD3E47">
        <w:rPr>
          <w:rFonts w:eastAsia="Calibr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6A383DCF" w14:textId="77777777" w:rsidR="00CD3E47" w:rsidRPr="00CD3E47" w:rsidRDefault="00CD3E47" w:rsidP="00CD3E47">
      <w:pPr>
        <w:autoSpaceDE w:val="0"/>
        <w:autoSpaceDN w:val="0"/>
        <w:adjustRightInd w:val="0"/>
        <w:ind w:firstLine="540"/>
        <w:jc w:val="both"/>
        <w:outlineLvl w:val="0"/>
        <w:rPr>
          <w:rFonts w:eastAsia="Calibri"/>
          <w:sz w:val="28"/>
          <w:szCs w:val="28"/>
          <w:lang w:eastAsia="en-US"/>
        </w:rPr>
      </w:pPr>
    </w:p>
    <w:p w14:paraId="0AA81348" w14:textId="77777777" w:rsidR="00CD3E47" w:rsidRPr="00CD3E47" w:rsidRDefault="00CD3E47" w:rsidP="00CD3E47">
      <w:pPr>
        <w:autoSpaceDE w:val="0"/>
        <w:autoSpaceDN w:val="0"/>
        <w:adjustRightInd w:val="0"/>
        <w:jc w:val="center"/>
        <w:rPr>
          <w:rFonts w:eastAsia="Calibri"/>
          <w:sz w:val="28"/>
          <w:szCs w:val="28"/>
          <w:lang w:eastAsia="en-US"/>
        </w:rPr>
      </w:pPr>
      <w:r w:rsidRPr="00CD3E47">
        <w:rPr>
          <w:rFonts w:eastAsia="Calibri"/>
          <w:noProof/>
          <w:position w:val="-40"/>
          <w:sz w:val="28"/>
          <w:szCs w:val="28"/>
        </w:rPr>
        <w:lastRenderedPageBreak/>
        <w:drawing>
          <wp:inline distT="0" distB="0" distL="0" distR="0" wp14:anchorId="58A6A4F3" wp14:editId="0C12E455">
            <wp:extent cx="3629025" cy="695325"/>
            <wp:effectExtent l="0" t="0" r="9525" b="9525"/>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CD3E47">
        <w:rPr>
          <w:rFonts w:eastAsia="Calibri"/>
          <w:sz w:val="28"/>
          <w:szCs w:val="28"/>
          <w:lang w:eastAsia="en-US"/>
        </w:rPr>
        <w:t>,</w:t>
      </w:r>
    </w:p>
    <w:p w14:paraId="6CF865E7" w14:textId="77777777" w:rsidR="00CD3E47" w:rsidRPr="00CD3E47" w:rsidRDefault="00CD3E47" w:rsidP="00CD3E47">
      <w:pPr>
        <w:autoSpaceDE w:val="0"/>
        <w:autoSpaceDN w:val="0"/>
        <w:adjustRightInd w:val="0"/>
        <w:jc w:val="center"/>
        <w:rPr>
          <w:rFonts w:eastAsia="Calibri"/>
          <w:sz w:val="28"/>
          <w:szCs w:val="28"/>
          <w:lang w:eastAsia="en-US"/>
        </w:rPr>
      </w:pPr>
    </w:p>
    <w:p w14:paraId="106A4A54" w14:textId="77777777" w:rsidR="00CD3E47" w:rsidRPr="00CD3E47" w:rsidRDefault="00CD3E47" w:rsidP="00CD3E47">
      <w:pPr>
        <w:autoSpaceDE w:val="0"/>
        <w:autoSpaceDN w:val="0"/>
        <w:adjustRightInd w:val="0"/>
        <w:ind w:firstLine="540"/>
        <w:jc w:val="both"/>
        <w:rPr>
          <w:rFonts w:eastAsia="Calibri"/>
          <w:sz w:val="28"/>
          <w:szCs w:val="28"/>
          <w:lang w:eastAsia="en-US"/>
        </w:rPr>
      </w:pPr>
      <w:r w:rsidRPr="00CD3E47">
        <w:rPr>
          <w:rFonts w:eastAsia="Calibri"/>
          <w:sz w:val="28"/>
          <w:szCs w:val="28"/>
          <w:lang w:eastAsia="en-US"/>
        </w:rPr>
        <w:t>где:</w:t>
      </w:r>
    </w:p>
    <w:p w14:paraId="58B23249" w14:textId="77777777" w:rsidR="00CD3E47" w:rsidRPr="00CD3E47" w:rsidRDefault="00CD3E47" w:rsidP="00CD3E47">
      <w:pPr>
        <w:autoSpaceDE w:val="0"/>
        <w:autoSpaceDN w:val="0"/>
        <w:adjustRightInd w:val="0"/>
        <w:spacing w:before="280"/>
        <w:ind w:firstLine="540"/>
        <w:jc w:val="both"/>
        <w:rPr>
          <w:rFonts w:eastAsia="Calibri"/>
          <w:sz w:val="28"/>
          <w:szCs w:val="28"/>
          <w:lang w:eastAsia="en-US"/>
        </w:rPr>
      </w:pPr>
      <w:r w:rsidRPr="00CD3E47">
        <w:rPr>
          <w:rFonts w:eastAsia="Calibri"/>
          <w:noProof/>
          <w:position w:val="-15"/>
          <w:sz w:val="28"/>
          <w:szCs w:val="28"/>
        </w:rPr>
        <w:drawing>
          <wp:inline distT="0" distB="0" distL="0" distR="0" wp14:anchorId="4BCE537D" wp14:editId="4565CE9B">
            <wp:extent cx="561975" cy="371475"/>
            <wp:effectExtent l="0" t="0" r="9525" b="9525"/>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CD3E47">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473FF615" w14:textId="77777777" w:rsidR="00CD3E47" w:rsidRPr="00CD3E47" w:rsidRDefault="00CD3E47" w:rsidP="00CD3E47">
      <w:pPr>
        <w:autoSpaceDE w:val="0"/>
        <w:autoSpaceDN w:val="0"/>
        <w:adjustRightInd w:val="0"/>
        <w:spacing w:before="280"/>
        <w:ind w:firstLine="540"/>
        <w:jc w:val="both"/>
        <w:rPr>
          <w:rFonts w:eastAsia="Calibri"/>
          <w:sz w:val="28"/>
          <w:szCs w:val="28"/>
          <w:lang w:eastAsia="en-US"/>
        </w:rPr>
      </w:pPr>
      <w:r w:rsidRPr="00CD3E47">
        <w:rPr>
          <w:rFonts w:eastAsia="Calibri"/>
          <w:noProof/>
          <w:position w:val="-15"/>
          <w:sz w:val="28"/>
          <w:szCs w:val="28"/>
        </w:rPr>
        <w:drawing>
          <wp:inline distT="0" distB="0" distL="0" distR="0" wp14:anchorId="6DB3F53C" wp14:editId="2BD3F256">
            <wp:extent cx="819150" cy="371475"/>
            <wp:effectExtent l="0" t="0" r="0" b="9525"/>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CD3E47">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7BD05C1E" w14:textId="77777777" w:rsidR="00CD3E47" w:rsidRPr="00CD3E47" w:rsidRDefault="00CD3E47" w:rsidP="00CD3E47">
      <w:pPr>
        <w:autoSpaceDE w:val="0"/>
        <w:autoSpaceDN w:val="0"/>
        <w:adjustRightInd w:val="0"/>
        <w:spacing w:before="280"/>
        <w:ind w:firstLine="540"/>
        <w:jc w:val="both"/>
        <w:rPr>
          <w:rFonts w:eastAsia="Calibri"/>
          <w:sz w:val="28"/>
          <w:szCs w:val="28"/>
          <w:lang w:eastAsia="en-US"/>
        </w:rPr>
      </w:pPr>
      <w:r w:rsidRPr="00CD3E47">
        <w:rPr>
          <w:rFonts w:eastAsia="Calibri"/>
          <w:sz w:val="28"/>
          <w:szCs w:val="28"/>
          <w:lang w:eastAsia="en-US"/>
        </w:rPr>
        <w:t>j - месяц года долгосрочного периода.</w:t>
      </w:r>
    </w:p>
    <w:p w14:paraId="036AD899" w14:textId="77777777" w:rsidR="00CD3E47" w:rsidRPr="00CD3E47" w:rsidRDefault="00CD3E47" w:rsidP="00CD3E47">
      <w:pPr>
        <w:autoSpaceDE w:val="0"/>
        <w:autoSpaceDN w:val="0"/>
        <w:adjustRightInd w:val="0"/>
        <w:spacing w:before="280"/>
        <w:ind w:left="-284" w:firstLine="824"/>
        <w:jc w:val="both"/>
        <w:rPr>
          <w:rFonts w:eastAsia="Calibri"/>
          <w:sz w:val="28"/>
          <w:szCs w:val="28"/>
          <w:lang w:eastAsia="en-US"/>
        </w:rPr>
      </w:pPr>
      <w:r w:rsidRPr="00CD3E47">
        <w:rPr>
          <w:rFonts w:eastAsia="Calibr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35041610" w14:textId="77777777" w:rsidR="00CD3E47" w:rsidRPr="00CD3E47" w:rsidRDefault="00CD3E47" w:rsidP="00CD3E47">
      <w:pPr>
        <w:autoSpaceDE w:val="0"/>
        <w:autoSpaceDN w:val="0"/>
        <w:adjustRightInd w:val="0"/>
        <w:ind w:firstLine="540"/>
        <w:jc w:val="both"/>
        <w:rPr>
          <w:rFonts w:eastAsia="Calibri"/>
          <w:sz w:val="28"/>
          <w:szCs w:val="28"/>
          <w:lang w:eastAsia="en-US"/>
        </w:rPr>
      </w:pPr>
      <w:r w:rsidRPr="00CD3E47">
        <w:rPr>
          <w:rFonts w:eastAsia="Calibri"/>
          <w:sz w:val="28"/>
          <w:szCs w:val="28"/>
          <w:lang w:eastAsia="en-US"/>
        </w:rPr>
        <w:t>На второй и последующие годы долгосрочного периода предельные индексы определяются по указанной формуле.</w:t>
      </w:r>
    </w:p>
    <w:p w14:paraId="78CF2B4A" w14:textId="77777777" w:rsidR="00CD3E47" w:rsidRPr="00CD3E47" w:rsidRDefault="00CD3E47" w:rsidP="00CD3E47">
      <w:pPr>
        <w:autoSpaceDE w:val="0"/>
        <w:autoSpaceDN w:val="0"/>
        <w:adjustRightInd w:val="0"/>
        <w:ind w:firstLine="567"/>
        <w:jc w:val="both"/>
        <w:rPr>
          <w:rFonts w:eastAsia="Calibri"/>
          <w:sz w:val="28"/>
          <w:szCs w:val="28"/>
          <w:lang w:eastAsia="en-US"/>
        </w:rPr>
      </w:pPr>
      <w:r w:rsidRPr="00CD3E47">
        <w:rPr>
          <w:rFonts w:eastAsia="Calibr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CD3E47">
        <w:rPr>
          <w:rFonts w:eastAsia="Calibri"/>
          <w:noProof/>
          <w:position w:val="-15"/>
          <w:sz w:val="28"/>
          <w:szCs w:val="28"/>
        </w:rPr>
        <w:drawing>
          <wp:inline distT="0" distB="0" distL="0" distR="0" wp14:anchorId="7D04AAAD" wp14:editId="37149C18">
            <wp:extent cx="542925" cy="371475"/>
            <wp:effectExtent l="0" t="0" r="9525" b="9525"/>
            <wp:docPr id="723" name="Рисунок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CD3E47">
        <w:rPr>
          <w:rFonts w:eastAsia="Calibri"/>
          <w:sz w:val="28"/>
          <w:szCs w:val="28"/>
          <w:lang w:eastAsia="en-US"/>
        </w:rPr>
        <w:t>) определяется по формуле:</w:t>
      </w:r>
    </w:p>
    <w:p w14:paraId="3EBCC106" w14:textId="77777777" w:rsidR="00CD3E47" w:rsidRPr="00CD3E47" w:rsidRDefault="00CD3E47" w:rsidP="00CD3E47">
      <w:pPr>
        <w:autoSpaceDE w:val="0"/>
        <w:autoSpaceDN w:val="0"/>
        <w:adjustRightInd w:val="0"/>
        <w:ind w:firstLine="540"/>
        <w:jc w:val="both"/>
        <w:outlineLvl w:val="0"/>
        <w:rPr>
          <w:rFonts w:eastAsia="Calibri"/>
          <w:sz w:val="28"/>
          <w:szCs w:val="28"/>
          <w:lang w:eastAsia="en-US"/>
        </w:rPr>
      </w:pPr>
    </w:p>
    <w:p w14:paraId="6A45E8DB" w14:textId="77777777" w:rsidR="00CD3E47" w:rsidRPr="00CD3E47" w:rsidRDefault="00CD3E47" w:rsidP="00CD3E47">
      <w:pPr>
        <w:autoSpaceDE w:val="0"/>
        <w:autoSpaceDN w:val="0"/>
        <w:adjustRightInd w:val="0"/>
        <w:jc w:val="center"/>
        <w:rPr>
          <w:rFonts w:eastAsia="Calibri"/>
          <w:sz w:val="28"/>
          <w:szCs w:val="28"/>
          <w:lang w:eastAsia="en-US"/>
        </w:rPr>
      </w:pPr>
      <w:r w:rsidRPr="00CD3E47">
        <w:rPr>
          <w:rFonts w:eastAsia="Calibri"/>
          <w:noProof/>
          <w:position w:val="-15"/>
          <w:sz w:val="28"/>
          <w:szCs w:val="28"/>
        </w:rPr>
        <w:drawing>
          <wp:inline distT="0" distB="0" distL="0" distR="0" wp14:anchorId="2CB51844" wp14:editId="3A70B07C">
            <wp:extent cx="2724150" cy="371475"/>
            <wp:effectExtent l="0" t="0" r="0" b="9525"/>
            <wp:docPr id="724" name="Рисунок 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CD3E47">
        <w:rPr>
          <w:rFonts w:eastAsia="Calibri"/>
          <w:sz w:val="28"/>
          <w:szCs w:val="28"/>
          <w:lang w:eastAsia="en-US"/>
        </w:rPr>
        <w:t>,</w:t>
      </w:r>
    </w:p>
    <w:p w14:paraId="1703060F" w14:textId="77777777" w:rsidR="00CD3E47" w:rsidRPr="00CD3E47" w:rsidRDefault="00CD3E47" w:rsidP="00CD3E47">
      <w:pPr>
        <w:autoSpaceDE w:val="0"/>
        <w:autoSpaceDN w:val="0"/>
        <w:adjustRightInd w:val="0"/>
        <w:ind w:firstLine="540"/>
        <w:jc w:val="both"/>
        <w:rPr>
          <w:rFonts w:eastAsia="Calibri"/>
          <w:sz w:val="28"/>
          <w:szCs w:val="28"/>
          <w:lang w:eastAsia="en-US"/>
        </w:rPr>
      </w:pPr>
    </w:p>
    <w:p w14:paraId="6A0C2186" w14:textId="77777777" w:rsidR="00CD3E47" w:rsidRPr="00CD3E47" w:rsidRDefault="00CD3E47" w:rsidP="00CD3E47">
      <w:pPr>
        <w:autoSpaceDE w:val="0"/>
        <w:autoSpaceDN w:val="0"/>
        <w:adjustRightInd w:val="0"/>
        <w:ind w:firstLine="540"/>
        <w:jc w:val="both"/>
        <w:rPr>
          <w:rFonts w:eastAsia="Calibri"/>
          <w:sz w:val="28"/>
          <w:szCs w:val="28"/>
          <w:lang w:eastAsia="en-US"/>
        </w:rPr>
      </w:pPr>
      <w:r w:rsidRPr="00CD3E47">
        <w:rPr>
          <w:rFonts w:eastAsia="Calibri"/>
          <w:sz w:val="28"/>
          <w:szCs w:val="28"/>
          <w:lang w:eastAsia="en-US"/>
        </w:rPr>
        <w:t>где:</w:t>
      </w:r>
    </w:p>
    <w:p w14:paraId="6E6EF4BB" w14:textId="77777777" w:rsidR="00CD3E47" w:rsidRPr="00CD3E47" w:rsidRDefault="00CD3E47" w:rsidP="00CD3E47">
      <w:pPr>
        <w:autoSpaceDE w:val="0"/>
        <w:autoSpaceDN w:val="0"/>
        <w:adjustRightInd w:val="0"/>
        <w:spacing w:before="280"/>
        <w:ind w:firstLine="540"/>
        <w:jc w:val="both"/>
        <w:rPr>
          <w:rFonts w:eastAsia="Calibri"/>
          <w:sz w:val="28"/>
          <w:szCs w:val="28"/>
          <w:lang w:eastAsia="en-US"/>
        </w:rPr>
      </w:pPr>
      <w:r w:rsidRPr="00CD3E47">
        <w:rPr>
          <w:rFonts w:eastAsia="Calibri"/>
          <w:noProof/>
          <w:position w:val="-15"/>
          <w:sz w:val="28"/>
          <w:szCs w:val="28"/>
        </w:rPr>
        <w:drawing>
          <wp:inline distT="0" distB="0" distL="0" distR="0" wp14:anchorId="102F5F57" wp14:editId="04693B5D">
            <wp:extent cx="561975" cy="371475"/>
            <wp:effectExtent l="0" t="0" r="9525" b="9525"/>
            <wp:docPr id="725" name="Рисунок 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CD3E47">
        <w:rPr>
          <w:rFonts w:eastAsia="Calibr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31AFAF15" w14:textId="77777777" w:rsidR="00CD3E47" w:rsidRPr="00CD3E47" w:rsidRDefault="00CD3E47" w:rsidP="00CD3E47">
      <w:pPr>
        <w:autoSpaceDE w:val="0"/>
        <w:autoSpaceDN w:val="0"/>
        <w:adjustRightInd w:val="0"/>
        <w:spacing w:before="280"/>
        <w:ind w:firstLine="540"/>
        <w:jc w:val="both"/>
        <w:rPr>
          <w:rFonts w:eastAsia="Calibri"/>
          <w:sz w:val="28"/>
          <w:szCs w:val="28"/>
          <w:lang w:eastAsia="en-US"/>
        </w:rPr>
      </w:pPr>
      <w:r w:rsidRPr="00CD3E47">
        <w:rPr>
          <w:rFonts w:eastAsia="Calibri"/>
          <w:noProof/>
          <w:position w:val="-15"/>
          <w:sz w:val="28"/>
          <w:szCs w:val="28"/>
        </w:rPr>
        <w:lastRenderedPageBreak/>
        <w:drawing>
          <wp:inline distT="0" distB="0" distL="0" distR="0" wp14:anchorId="54171F73" wp14:editId="161E4F41">
            <wp:extent cx="504825" cy="371475"/>
            <wp:effectExtent l="0" t="0" r="9525" b="9525"/>
            <wp:docPr id="726" name="Рисунок 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CD3E47">
        <w:rPr>
          <w:rFonts w:eastAsia="Calibri"/>
          <w:sz w:val="28"/>
          <w:szCs w:val="28"/>
          <w:lang w:eastAsia="en-US"/>
        </w:rPr>
        <w:t xml:space="preserve"> - размер вносимой гражданином платы за коммунальные услуги по показаниям приборов учета (рублей);</w:t>
      </w:r>
    </w:p>
    <w:p w14:paraId="3BDC89ED" w14:textId="77777777" w:rsidR="00CD3E47" w:rsidRPr="00CD3E47" w:rsidRDefault="00CD3E47" w:rsidP="00CD3E47">
      <w:pPr>
        <w:autoSpaceDE w:val="0"/>
        <w:autoSpaceDN w:val="0"/>
        <w:adjustRightInd w:val="0"/>
        <w:ind w:firstLine="539"/>
        <w:jc w:val="both"/>
        <w:rPr>
          <w:rFonts w:eastAsia="Calibri"/>
          <w:sz w:val="28"/>
          <w:szCs w:val="28"/>
          <w:lang w:eastAsia="en-US"/>
        </w:rPr>
      </w:pPr>
      <w:r w:rsidRPr="00CD3E47">
        <w:rPr>
          <w:rFonts w:eastAsia="Calibri"/>
          <w:noProof/>
          <w:position w:val="-11"/>
          <w:sz w:val="28"/>
          <w:szCs w:val="28"/>
        </w:rPr>
        <w:drawing>
          <wp:inline distT="0" distB="0" distL="0" distR="0" wp14:anchorId="23D3273D" wp14:editId="76951298">
            <wp:extent cx="466725" cy="323850"/>
            <wp:effectExtent l="0" t="0" r="9525" b="0"/>
            <wp:docPr id="727" name="Рисунок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CD3E47">
        <w:rPr>
          <w:rFonts w:eastAsia="Calibr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16A42603" w14:textId="77777777" w:rsidR="00CD3E47" w:rsidRPr="00CD3E47" w:rsidRDefault="00CD3E47" w:rsidP="00CD3E47">
      <w:pPr>
        <w:autoSpaceDE w:val="0"/>
        <w:autoSpaceDN w:val="0"/>
        <w:adjustRightInd w:val="0"/>
        <w:ind w:firstLine="539"/>
        <w:jc w:val="both"/>
        <w:rPr>
          <w:rFonts w:eastAsia="Calibri"/>
          <w:sz w:val="28"/>
          <w:szCs w:val="28"/>
          <w:lang w:eastAsia="en-US"/>
        </w:rPr>
      </w:pPr>
      <w:r w:rsidRPr="00CD3E47">
        <w:rPr>
          <w:rFonts w:eastAsia="Calibr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CD3E47">
        <w:rPr>
          <w:rFonts w:eastAsia="Calibri"/>
          <w:noProof/>
          <w:position w:val="-15"/>
          <w:sz w:val="28"/>
          <w:szCs w:val="28"/>
        </w:rPr>
        <w:drawing>
          <wp:inline distT="0" distB="0" distL="0" distR="0" wp14:anchorId="4FF73D57" wp14:editId="5AF910A4">
            <wp:extent cx="561975" cy="371475"/>
            <wp:effectExtent l="0" t="0" r="9525" b="9525"/>
            <wp:docPr id="728" name="Рисунок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CD3E47">
        <w:rPr>
          <w:rFonts w:eastAsia="Calibri"/>
          <w:sz w:val="28"/>
          <w:szCs w:val="28"/>
          <w:lang w:eastAsia="en-US"/>
        </w:rPr>
        <w:t>) определяется по формуле:</w:t>
      </w:r>
    </w:p>
    <w:p w14:paraId="3252FD8F" w14:textId="77777777" w:rsidR="00CD3E47" w:rsidRPr="00CD3E47" w:rsidRDefault="00CD3E47" w:rsidP="00CD3E47">
      <w:pPr>
        <w:autoSpaceDE w:val="0"/>
        <w:autoSpaceDN w:val="0"/>
        <w:adjustRightInd w:val="0"/>
        <w:jc w:val="center"/>
        <w:rPr>
          <w:rFonts w:eastAsia="Calibri"/>
          <w:sz w:val="28"/>
          <w:szCs w:val="28"/>
          <w:lang w:eastAsia="en-US"/>
        </w:rPr>
      </w:pPr>
      <w:r w:rsidRPr="00CD3E47">
        <w:rPr>
          <w:rFonts w:eastAsia="Calibri"/>
          <w:noProof/>
          <w:position w:val="-19"/>
          <w:sz w:val="28"/>
          <w:szCs w:val="28"/>
        </w:rPr>
        <w:drawing>
          <wp:inline distT="0" distB="0" distL="0" distR="0" wp14:anchorId="20003BD9" wp14:editId="4404A642">
            <wp:extent cx="5153025" cy="428625"/>
            <wp:effectExtent l="0" t="0" r="0" b="0"/>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CD3E47">
        <w:rPr>
          <w:rFonts w:eastAsia="Calibri"/>
          <w:sz w:val="28"/>
          <w:szCs w:val="28"/>
          <w:lang w:eastAsia="en-US"/>
        </w:rPr>
        <w:t>,</w:t>
      </w:r>
    </w:p>
    <w:p w14:paraId="34D620D4" w14:textId="77777777" w:rsidR="00CD3E47" w:rsidRPr="00CD3E47" w:rsidRDefault="00CD3E47" w:rsidP="00CD3E47">
      <w:pPr>
        <w:autoSpaceDE w:val="0"/>
        <w:autoSpaceDN w:val="0"/>
        <w:adjustRightInd w:val="0"/>
        <w:ind w:firstLine="540"/>
        <w:jc w:val="both"/>
        <w:rPr>
          <w:rFonts w:eastAsia="Calibri"/>
          <w:sz w:val="28"/>
          <w:szCs w:val="28"/>
          <w:lang w:eastAsia="en-US"/>
        </w:rPr>
      </w:pPr>
    </w:p>
    <w:p w14:paraId="15B6429B" w14:textId="77777777" w:rsidR="00CD3E47" w:rsidRPr="00CD3E47" w:rsidRDefault="00CD3E47" w:rsidP="00CD3E47">
      <w:pPr>
        <w:autoSpaceDE w:val="0"/>
        <w:autoSpaceDN w:val="0"/>
        <w:adjustRightInd w:val="0"/>
        <w:ind w:firstLine="540"/>
        <w:jc w:val="both"/>
        <w:rPr>
          <w:rFonts w:eastAsia="Calibri"/>
          <w:sz w:val="28"/>
          <w:szCs w:val="28"/>
          <w:lang w:eastAsia="en-US"/>
        </w:rPr>
      </w:pPr>
      <w:r w:rsidRPr="00CD3E47">
        <w:rPr>
          <w:rFonts w:eastAsia="Calibri"/>
          <w:sz w:val="28"/>
          <w:szCs w:val="28"/>
          <w:lang w:eastAsia="en-US"/>
        </w:rPr>
        <w:t>где:</w:t>
      </w:r>
    </w:p>
    <w:p w14:paraId="0C25E2C5" w14:textId="77777777" w:rsidR="00CD3E47" w:rsidRPr="00CD3E47" w:rsidRDefault="00CD3E47" w:rsidP="00CD3E47">
      <w:pPr>
        <w:autoSpaceDE w:val="0"/>
        <w:autoSpaceDN w:val="0"/>
        <w:adjustRightInd w:val="0"/>
        <w:spacing w:before="280"/>
        <w:ind w:firstLine="540"/>
        <w:jc w:val="both"/>
        <w:rPr>
          <w:rFonts w:eastAsia="Calibri"/>
          <w:sz w:val="28"/>
          <w:szCs w:val="28"/>
          <w:lang w:eastAsia="en-US"/>
        </w:rPr>
      </w:pPr>
      <w:r w:rsidRPr="00CD3E47">
        <w:rPr>
          <w:rFonts w:eastAsia="Calibri"/>
          <w:sz w:val="28"/>
          <w:szCs w:val="28"/>
          <w:lang w:eastAsia="en-US"/>
        </w:rPr>
        <w:t>s - количество видов коммунальных услуг;</w:t>
      </w:r>
    </w:p>
    <w:p w14:paraId="2479445C" w14:textId="77777777" w:rsidR="00CD3E47" w:rsidRPr="00CD3E47" w:rsidRDefault="00CD3E47" w:rsidP="00CD3E47">
      <w:pPr>
        <w:autoSpaceDE w:val="0"/>
        <w:autoSpaceDN w:val="0"/>
        <w:adjustRightInd w:val="0"/>
        <w:spacing w:before="280"/>
        <w:ind w:firstLine="540"/>
        <w:jc w:val="both"/>
        <w:rPr>
          <w:rFonts w:eastAsia="Calibri"/>
          <w:sz w:val="28"/>
          <w:szCs w:val="28"/>
          <w:lang w:eastAsia="en-US"/>
        </w:rPr>
      </w:pPr>
      <w:r w:rsidRPr="00CD3E47">
        <w:rPr>
          <w:rFonts w:eastAsia="Calibri"/>
          <w:sz w:val="28"/>
          <w:szCs w:val="28"/>
          <w:lang w:eastAsia="en-US"/>
        </w:rPr>
        <w:t>k - виды коммунальных услуг, входящих в наиболее невыгодный для потребителя набор коммунальных услуг;</w:t>
      </w:r>
    </w:p>
    <w:p w14:paraId="5B403804" w14:textId="77777777" w:rsidR="00CD3E47" w:rsidRPr="00CD3E47" w:rsidRDefault="00CD3E47" w:rsidP="00CD3E47">
      <w:pPr>
        <w:autoSpaceDE w:val="0"/>
        <w:autoSpaceDN w:val="0"/>
        <w:adjustRightInd w:val="0"/>
        <w:spacing w:before="280"/>
        <w:ind w:firstLine="540"/>
        <w:jc w:val="both"/>
        <w:rPr>
          <w:rFonts w:eastAsia="Calibri"/>
          <w:sz w:val="28"/>
          <w:szCs w:val="28"/>
          <w:lang w:eastAsia="en-US"/>
        </w:rPr>
      </w:pPr>
      <w:r w:rsidRPr="00CD3E47">
        <w:rPr>
          <w:rFonts w:eastAsia="Calibri"/>
          <w:noProof/>
          <w:position w:val="-13"/>
          <w:sz w:val="28"/>
          <w:szCs w:val="28"/>
        </w:rPr>
        <w:drawing>
          <wp:inline distT="0" distB="0" distL="0" distR="0" wp14:anchorId="016B1530" wp14:editId="04187270">
            <wp:extent cx="542925" cy="342900"/>
            <wp:effectExtent l="0" t="0" r="9525" b="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CD3E47">
        <w:rPr>
          <w:rFonts w:eastAsia="Calibr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49B1CCF1" w14:textId="77777777" w:rsidR="00CD3E47" w:rsidRPr="00CD3E47" w:rsidRDefault="00CD3E47" w:rsidP="00CD3E47">
      <w:pPr>
        <w:autoSpaceDE w:val="0"/>
        <w:autoSpaceDN w:val="0"/>
        <w:adjustRightInd w:val="0"/>
        <w:ind w:firstLine="539"/>
        <w:jc w:val="both"/>
        <w:rPr>
          <w:rFonts w:eastAsia="Calibri"/>
          <w:sz w:val="28"/>
          <w:szCs w:val="28"/>
          <w:lang w:eastAsia="en-US"/>
        </w:rPr>
      </w:pPr>
      <w:r w:rsidRPr="00CD3E47">
        <w:rPr>
          <w:rFonts w:eastAsia="Calibri"/>
          <w:noProof/>
          <w:position w:val="-13"/>
          <w:sz w:val="28"/>
          <w:szCs w:val="28"/>
        </w:rPr>
        <w:drawing>
          <wp:inline distT="0" distB="0" distL="0" distR="0" wp14:anchorId="38EAD54E" wp14:editId="2405F387">
            <wp:extent cx="590550" cy="342900"/>
            <wp:effectExtent l="0" t="0" r="0" b="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CD3E47">
        <w:rPr>
          <w:rFonts w:eastAsia="Calibr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45100B13" w14:textId="77777777" w:rsidR="00CD3E47" w:rsidRPr="00CD3E47" w:rsidRDefault="00CD3E47" w:rsidP="00CD3E47">
      <w:pPr>
        <w:autoSpaceDE w:val="0"/>
        <w:autoSpaceDN w:val="0"/>
        <w:adjustRightInd w:val="0"/>
        <w:ind w:firstLine="539"/>
        <w:jc w:val="both"/>
        <w:rPr>
          <w:rFonts w:eastAsia="Calibri"/>
          <w:sz w:val="28"/>
          <w:szCs w:val="28"/>
          <w:lang w:eastAsia="en-US"/>
        </w:rPr>
      </w:pPr>
      <w:r w:rsidRPr="00CD3E47">
        <w:rPr>
          <w:rFonts w:eastAsia="Calibr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CD3E47">
        <w:rPr>
          <w:rFonts w:eastAsia="Calibri"/>
          <w:noProof/>
          <w:position w:val="-15"/>
          <w:sz w:val="28"/>
          <w:szCs w:val="28"/>
        </w:rPr>
        <w:drawing>
          <wp:inline distT="0" distB="0" distL="0" distR="0" wp14:anchorId="135C42A2" wp14:editId="55750A5B">
            <wp:extent cx="504825" cy="371475"/>
            <wp:effectExtent l="0" t="0" r="9525" b="9525"/>
            <wp:docPr id="732" name="Рисунок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CD3E47">
        <w:rPr>
          <w:rFonts w:eastAsia="Calibri"/>
          <w:sz w:val="28"/>
          <w:szCs w:val="28"/>
          <w:lang w:eastAsia="en-US"/>
        </w:rPr>
        <w:t>) определяется по формуле:</w:t>
      </w:r>
    </w:p>
    <w:p w14:paraId="1385A35C" w14:textId="77777777" w:rsidR="00CD3E47" w:rsidRPr="00CD3E47" w:rsidRDefault="00CD3E47" w:rsidP="00CD3E47">
      <w:pPr>
        <w:autoSpaceDE w:val="0"/>
        <w:autoSpaceDN w:val="0"/>
        <w:adjustRightInd w:val="0"/>
        <w:ind w:firstLine="540"/>
        <w:jc w:val="both"/>
        <w:rPr>
          <w:rFonts w:eastAsia="Calibri"/>
          <w:sz w:val="28"/>
          <w:szCs w:val="28"/>
          <w:lang w:eastAsia="en-US"/>
        </w:rPr>
      </w:pPr>
    </w:p>
    <w:p w14:paraId="08D8B088" w14:textId="77777777" w:rsidR="00CD3E47" w:rsidRPr="00CD3E47" w:rsidRDefault="00CD3E47" w:rsidP="00CD3E47">
      <w:pPr>
        <w:autoSpaceDE w:val="0"/>
        <w:autoSpaceDN w:val="0"/>
        <w:adjustRightInd w:val="0"/>
        <w:jc w:val="center"/>
        <w:rPr>
          <w:rFonts w:eastAsia="Calibri"/>
          <w:sz w:val="28"/>
          <w:szCs w:val="28"/>
          <w:lang w:eastAsia="en-US"/>
        </w:rPr>
      </w:pPr>
      <w:r w:rsidRPr="00CD3E47">
        <w:rPr>
          <w:rFonts w:eastAsia="Calibri"/>
          <w:noProof/>
          <w:position w:val="-15"/>
          <w:sz w:val="28"/>
          <w:szCs w:val="28"/>
        </w:rPr>
        <w:lastRenderedPageBreak/>
        <w:drawing>
          <wp:inline distT="0" distB="0" distL="0" distR="0" wp14:anchorId="061B262B" wp14:editId="5A9402AE">
            <wp:extent cx="1781175" cy="371475"/>
            <wp:effectExtent l="0" t="0" r="9525" b="9525"/>
            <wp:docPr id="733" name="Рисунок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CD3E47">
        <w:rPr>
          <w:rFonts w:eastAsia="Calibri"/>
          <w:sz w:val="28"/>
          <w:szCs w:val="28"/>
          <w:lang w:eastAsia="en-US"/>
        </w:rPr>
        <w:t>,</w:t>
      </w:r>
    </w:p>
    <w:p w14:paraId="7BF8F60B" w14:textId="77777777" w:rsidR="00CD3E47" w:rsidRPr="00CD3E47" w:rsidRDefault="00CD3E47" w:rsidP="00CD3E47">
      <w:pPr>
        <w:autoSpaceDE w:val="0"/>
        <w:autoSpaceDN w:val="0"/>
        <w:adjustRightInd w:val="0"/>
        <w:ind w:firstLine="540"/>
        <w:jc w:val="both"/>
        <w:rPr>
          <w:rFonts w:eastAsia="Calibri"/>
          <w:sz w:val="28"/>
          <w:szCs w:val="28"/>
          <w:lang w:eastAsia="en-US"/>
        </w:rPr>
      </w:pPr>
    </w:p>
    <w:p w14:paraId="1903FD62" w14:textId="77777777" w:rsidR="00CD3E47" w:rsidRPr="00CD3E47" w:rsidRDefault="00CD3E47" w:rsidP="00CD3E47">
      <w:pPr>
        <w:autoSpaceDE w:val="0"/>
        <w:autoSpaceDN w:val="0"/>
        <w:adjustRightInd w:val="0"/>
        <w:ind w:firstLine="540"/>
        <w:jc w:val="both"/>
        <w:rPr>
          <w:rFonts w:eastAsia="Calibri"/>
          <w:sz w:val="28"/>
          <w:szCs w:val="28"/>
          <w:lang w:eastAsia="en-US"/>
        </w:rPr>
      </w:pPr>
      <w:r w:rsidRPr="00CD3E47">
        <w:rPr>
          <w:rFonts w:eastAsia="Calibri"/>
          <w:sz w:val="28"/>
          <w:szCs w:val="28"/>
          <w:lang w:eastAsia="en-US"/>
        </w:rPr>
        <w:t>где:</w:t>
      </w:r>
    </w:p>
    <w:p w14:paraId="491C55F8" w14:textId="77777777" w:rsidR="00CD3E47" w:rsidRPr="00CD3E47" w:rsidRDefault="00CD3E47" w:rsidP="00CD3E47">
      <w:pPr>
        <w:autoSpaceDE w:val="0"/>
        <w:autoSpaceDN w:val="0"/>
        <w:adjustRightInd w:val="0"/>
        <w:spacing w:before="280"/>
        <w:ind w:firstLine="540"/>
        <w:jc w:val="both"/>
        <w:rPr>
          <w:rFonts w:eastAsia="Calibri"/>
          <w:sz w:val="28"/>
          <w:szCs w:val="28"/>
          <w:lang w:eastAsia="en-US"/>
        </w:rPr>
      </w:pPr>
      <w:r w:rsidRPr="00CD3E47">
        <w:rPr>
          <w:rFonts w:eastAsia="Calibri"/>
          <w:noProof/>
          <w:position w:val="-11"/>
          <w:sz w:val="28"/>
          <w:szCs w:val="28"/>
        </w:rPr>
        <w:drawing>
          <wp:inline distT="0" distB="0" distL="0" distR="0" wp14:anchorId="7B37BCDA" wp14:editId="2454E9C3">
            <wp:extent cx="257175" cy="323850"/>
            <wp:effectExtent l="0" t="0" r="9525" b="0"/>
            <wp:docPr id="734" name="Рисунок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CD3E47">
        <w:rPr>
          <w:rFonts w:eastAsia="Calibr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5F1ADBDD" w14:textId="77777777" w:rsidR="00CD3E47" w:rsidRPr="00CD3E47" w:rsidRDefault="00CD3E47" w:rsidP="00CD3E47">
      <w:pPr>
        <w:autoSpaceDE w:val="0"/>
        <w:autoSpaceDN w:val="0"/>
        <w:adjustRightInd w:val="0"/>
        <w:spacing w:before="280"/>
        <w:ind w:firstLine="540"/>
        <w:jc w:val="both"/>
        <w:rPr>
          <w:rFonts w:eastAsia="Calibri"/>
          <w:sz w:val="28"/>
          <w:szCs w:val="28"/>
          <w:lang w:eastAsia="en-US"/>
        </w:rPr>
      </w:pPr>
      <w:r w:rsidRPr="00CD3E47">
        <w:rPr>
          <w:rFonts w:eastAsia="Calibri"/>
          <w:noProof/>
          <w:position w:val="-11"/>
          <w:sz w:val="28"/>
          <w:szCs w:val="28"/>
        </w:rPr>
        <w:drawing>
          <wp:inline distT="0" distB="0" distL="0" distR="0" wp14:anchorId="6898AD56" wp14:editId="443EB1BB">
            <wp:extent cx="276225" cy="323850"/>
            <wp:effectExtent l="0" t="0" r="9525" b="0"/>
            <wp:docPr id="735" name="Рисунок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CD3E47">
        <w:rPr>
          <w:rFonts w:eastAsia="Calibr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2471A626" w14:textId="77777777" w:rsidR="00CD3E47" w:rsidRPr="00CD3E47" w:rsidRDefault="00CD3E47" w:rsidP="00CD3E47">
      <w:pPr>
        <w:autoSpaceDE w:val="0"/>
        <w:autoSpaceDN w:val="0"/>
        <w:adjustRightInd w:val="0"/>
        <w:ind w:firstLine="540"/>
        <w:jc w:val="center"/>
        <w:rPr>
          <w:rFonts w:eastAsia="Calibri"/>
          <w:b/>
          <w:bCs/>
          <w:sz w:val="28"/>
          <w:szCs w:val="28"/>
          <w:lang w:eastAsia="en-US"/>
        </w:rPr>
      </w:pPr>
    </w:p>
    <w:p w14:paraId="36FFB2C2" w14:textId="77777777" w:rsidR="00CD3E47" w:rsidRPr="00CD3E47" w:rsidRDefault="00CD3E47" w:rsidP="00CD3E47">
      <w:pPr>
        <w:autoSpaceDE w:val="0"/>
        <w:autoSpaceDN w:val="0"/>
        <w:adjustRightInd w:val="0"/>
        <w:jc w:val="center"/>
        <w:rPr>
          <w:rFonts w:eastAsia="Calibri"/>
          <w:b/>
          <w:bCs/>
          <w:sz w:val="28"/>
          <w:szCs w:val="28"/>
          <w:lang w:eastAsia="en-US"/>
        </w:rPr>
      </w:pPr>
      <w:r w:rsidRPr="00CD3E47">
        <w:rPr>
          <w:rFonts w:eastAsia="Calibri"/>
          <w:b/>
          <w:bCs/>
          <w:sz w:val="28"/>
          <w:szCs w:val="28"/>
          <w:lang w:eastAsia="en-US"/>
        </w:rPr>
        <w:t>Анализ соблюдения предельного (максимального) индекса изменения платы граждан за коммунальные услуги</w:t>
      </w:r>
    </w:p>
    <w:p w14:paraId="0A7983BD" w14:textId="77777777" w:rsidR="00CD3E47" w:rsidRPr="00CD3E47" w:rsidRDefault="00CD3E47" w:rsidP="00CD3E47">
      <w:pPr>
        <w:autoSpaceDE w:val="0"/>
        <w:autoSpaceDN w:val="0"/>
        <w:adjustRightInd w:val="0"/>
        <w:ind w:firstLine="540"/>
        <w:jc w:val="center"/>
        <w:rPr>
          <w:rFonts w:eastAsia="Calibri"/>
          <w:b/>
          <w:bCs/>
          <w:sz w:val="28"/>
          <w:szCs w:val="28"/>
          <w:lang w:eastAsia="en-US"/>
        </w:rPr>
      </w:pPr>
    </w:p>
    <w:p w14:paraId="72BF932B" w14:textId="77777777" w:rsidR="00CD3E47" w:rsidRPr="00CD3E47" w:rsidRDefault="00CD3E47" w:rsidP="00CD3E47">
      <w:pPr>
        <w:widowControl w:val="0"/>
        <w:autoSpaceDE w:val="0"/>
        <w:autoSpaceDN w:val="0"/>
        <w:adjustRightInd w:val="0"/>
        <w:ind w:firstLine="567"/>
        <w:jc w:val="both"/>
        <w:rPr>
          <w:sz w:val="28"/>
          <w:szCs w:val="28"/>
        </w:rPr>
      </w:pPr>
      <w:r w:rsidRPr="00CD3E47">
        <w:rPr>
          <w:sz w:val="28"/>
          <w:szCs w:val="28"/>
        </w:rPr>
        <w:t>В ноябре 2022 года для населения Прокопьевского городского округа действуют льготные тарифы, установленные постановлением РЭК Кузбасса                    от 20.12.2021 № 897 «Об установлении льготных тарифов на холодное, горячее водоснабжение, водоотведение, тепловую энергию (мощность), твердое топливо на территории Прокопьевского городского округа на 2022 год».</w:t>
      </w:r>
    </w:p>
    <w:p w14:paraId="3A7DCA96" w14:textId="77777777" w:rsidR="00CD3E47" w:rsidRPr="00CD3E47" w:rsidRDefault="00CD3E47" w:rsidP="00CD3E47">
      <w:pPr>
        <w:widowControl w:val="0"/>
        <w:autoSpaceDE w:val="0"/>
        <w:autoSpaceDN w:val="0"/>
        <w:adjustRightInd w:val="0"/>
        <w:ind w:firstLine="567"/>
        <w:jc w:val="both"/>
        <w:rPr>
          <w:sz w:val="28"/>
          <w:szCs w:val="28"/>
        </w:rPr>
      </w:pPr>
      <w:r w:rsidRPr="00CD3E47">
        <w:rPr>
          <w:sz w:val="28"/>
          <w:szCs w:val="28"/>
        </w:rPr>
        <w:t>Проведя анализ соблюдения предельного (максимального) индекса изменения платы граждан за коммунальные услуги, установленного для Прокопьевского 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06D1C0FA" w14:textId="77777777" w:rsidR="00CD3E47" w:rsidRPr="00CD3E47" w:rsidRDefault="00CD3E47" w:rsidP="00CD3E47">
      <w:pPr>
        <w:widowControl w:val="0"/>
        <w:autoSpaceDE w:val="0"/>
        <w:autoSpaceDN w:val="0"/>
        <w:adjustRightInd w:val="0"/>
        <w:ind w:firstLine="567"/>
        <w:jc w:val="both"/>
        <w:rPr>
          <w:sz w:val="28"/>
          <w:szCs w:val="28"/>
        </w:rPr>
      </w:pPr>
      <w:bookmarkStart w:id="232" w:name="_Hlk119419770"/>
      <w:r w:rsidRPr="00CD3E47">
        <w:rPr>
          <w:sz w:val="28"/>
          <w:szCs w:val="28"/>
        </w:rPr>
        <w:t>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Прокопьевского городского округа, специалистом принималось во внимание, что размер максимального индекса платы граждан за коммунальные услуги на период с 01.12.2022 по 31.12.2022 не должен превысить 15 %, на период с 01.01.2023 по 31.12.2023 не должен превысить 0%.</w:t>
      </w:r>
    </w:p>
    <w:bookmarkEnd w:id="232"/>
    <w:p w14:paraId="37E4DA30" w14:textId="77777777" w:rsidR="00CD3E47" w:rsidRPr="00CD3E47" w:rsidRDefault="00CD3E47" w:rsidP="00CD3E47">
      <w:pPr>
        <w:widowControl w:val="0"/>
        <w:autoSpaceDE w:val="0"/>
        <w:autoSpaceDN w:val="0"/>
        <w:adjustRightInd w:val="0"/>
        <w:ind w:firstLine="567"/>
        <w:jc w:val="both"/>
        <w:rPr>
          <w:sz w:val="28"/>
          <w:szCs w:val="28"/>
        </w:rPr>
      </w:pPr>
      <w:r w:rsidRPr="00CD3E47">
        <w:rPr>
          <w:sz w:val="28"/>
          <w:szCs w:val="28"/>
        </w:rPr>
        <w:t>Результаты расчетов приведены в таблицах № 1-2.</w:t>
      </w:r>
    </w:p>
    <w:p w14:paraId="61933316" w14:textId="77777777" w:rsidR="00CD3E47" w:rsidRPr="00CD3E47" w:rsidRDefault="00CD3E47" w:rsidP="00CD3E47">
      <w:pPr>
        <w:widowControl w:val="0"/>
        <w:autoSpaceDE w:val="0"/>
        <w:autoSpaceDN w:val="0"/>
        <w:adjustRightInd w:val="0"/>
        <w:ind w:left="-284" w:firstLine="851"/>
        <w:jc w:val="both"/>
        <w:rPr>
          <w:sz w:val="28"/>
          <w:szCs w:val="28"/>
        </w:rPr>
      </w:pPr>
    </w:p>
    <w:p w14:paraId="671BB00D" w14:textId="77777777" w:rsidR="00CD3E47" w:rsidRPr="00CD3E47" w:rsidRDefault="00CD3E47" w:rsidP="00CD3E47">
      <w:pPr>
        <w:widowControl w:val="0"/>
        <w:autoSpaceDE w:val="0"/>
        <w:autoSpaceDN w:val="0"/>
        <w:adjustRightInd w:val="0"/>
        <w:ind w:left="-284" w:firstLine="851"/>
        <w:jc w:val="both"/>
        <w:rPr>
          <w:sz w:val="28"/>
          <w:szCs w:val="28"/>
        </w:rPr>
      </w:pPr>
    </w:p>
    <w:p w14:paraId="2C3DD37E" w14:textId="77777777" w:rsidR="00CD3E47" w:rsidRPr="00CD3E47" w:rsidRDefault="00CD3E47" w:rsidP="00CD3E47">
      <w:pPr>
        <w:widowControl w:val="0"/>
        <w:autoSpaceDE w:val="0"/>
        <w:autoSpaceDN w:val="0"/>
        <w:adjustRightInd w:val="0"/>
        <w:ind w:left="-284" w:firstLine="851"/>
        <w:jc w:val="both"/>
        <w:rPr>
          <w:sz w:val="28"/>
          <w:szCs w:val="28"/>
        </w:rPr>
        <w:sectPr w:rsidR="00CD3E47" w:rsidRPr="00CD3E47" w:rsidSect="007D4C19">
          <w:headerReference w:type="default" r:id="rId84"/>
          <w:pgSz w:w="11906" w:h="16838"/>
          <w:pgMar w:top="1134" w:right="850" w:bottom="1134" w:left="1560" w:header="708" w:footer="708" w:gutter="0"/>
          <w:cols w:space="708"/>
          <w:titlePg/>
          <w:docGrid w:linePitch="360"/>
        </w:sectPr>
      </w:pPr>
    </w:p>
    <w:p w14:paraId="5AE74A69" w14:textId="77777777" w:rsidR="00CD3E47" w:rsidRPr="00CD3E47" w:rsidRDefault="00CD3E47" w:rsidP="00CD3E47">
      <w:pPr>
        <w:widowControl w:val="0"/>
        <w:autoSpaceDE w:val="0"/>
        <w:autoSpaceDN w:val="0"/>
        <w:adjustRightInd w:val="0"/>
        <w:spacing w:after="120"/>
        <w:ind w:firstLine="142"/>
        <w:jc w:val="center"/>
        <w:rPr>
          <w:sz w:val="28"/>
          <w:szCs w:val="28"/>
        </w:rPr>
      </w:pPr>
      <w:r w:rsidRPr="00CD3E47">
        <w:rPr>
          <w:sz w:val="28"/>
          <w:szCs w:val="28"/>
        </w:rPr>
        <w:lastRenderedPageBreak/>
        <w:t>Таблица № 1. РАСЧЕТ ПРЕДЕЛЬНОГО ИНДЕКСА:</w:t>
      </w:r>
    </w:p>
    <w:tbl>
      <w:tblPr>
        <w:tblW w:w="15163" w:type="dxa"/>
        <w:tblLayout w:type="fixed"/>
        <w:tblLook w:val="04A0" w:firstRow="1" w:lastRow="0" w:firstColumn="1" w:lastColumn="0" w:noHBand="0" w:noVBand="1"/>
      </w:tblPr>
      <w:tblGrid>
        <w:gridCol w:w="1838"/>
        <w:gridCol w:w="992"/>
        <w:gridCol w:w="1560"/>
        <w:gridCol w:w="1701"/>
        <w:gridCol w:w="1417"/>
        <w:gridCol w:w="1559"/>
        <w:gridCol w:w="1701"/>
        <w:gridCol w:w="1418"/>
        <w:gridCol w:w="1559"/>
        <w:gridCol w:w="1418"/>
      </w:tblGrid>
      <w:tr w:rsidR="00CD3E47" w:rsidRPr="00CD3E47" w14:paraId="2C90F864" w14:textId="77777777" w:rsidTr="00293CC7">
        <w:trPr>
          <w:trHeight w:val="1779"/>
        </w:trPr>
        <w:tc>
          <w:tcPr>
            <w:tcW w:w="183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61E7C7A" w14:textId="77777777" w:rsidR="00CD3E47" w:rsidRPr="00CD3E47" w:rsidRDefault="00CD3E47" w:rsidP="00CD3E47">
            <w:pPr>
              <w:jc w:val="center"/>
              <w:rPr>
                <w:color w:val="000000"/>
              </w:rPr>
            </w:pPr>
            <w:r w:rsidRPr="00CD3E47">
              <w:rPr>
                <w:color w:val="000000"/>
              </w:rPr>
              <w:t>Наименование услуги</w:t>
            </w:r>
          </w:p>
        </w:tc>
        <w:tc>
          <w:tcPr>
            <w:tcW w:w="992" w:type="dxa"/>
            <w:tcBorders>
              <w:top w:val="single" w:sz="4" w:space="0" w:color="000000"/>
              <w:left w:val="nil"/>
              <w:bottom w:val="single" w:sz="4" w:space="0" w:color="000000"/>
              <w:right w:val="single" w:sz="4" w:space="0" w:color="000000"/>
            </w:tcBorders>
            <w:shd w:val="clear" w:color="auto" w:fill="auto"/>
            <w:vAlign w:val="center"/>
            <w:hideMark/>
          </w:tcPr>
          <w:p w14:paraId="0A9A4876" w14:textId="77777777" w:rsidR="00CD3E47" w:rsidRPr="00CD3E47" w:rsidRDefault="00CD3E47" w:rsidP="00CD3E47">
            <w:pPr>
              <w:jc w:val="center"/>
              <w:rPr>
                <w:color w:val="000000"/>
              </w:rPr>
            </w:pPr>
            <w:proofErr w:type="spellStart"/>
            <w:r w:rsidRPr="00CD3E47">
              <w:rPr>
                <w:color w:val="000000"/>
              </w:rPr>
              <w:t>Еди-ницы</w:t>
            </w:r>
            <w:proofErr w:type="spellEnd"/>
          </w:p>
          <w:p w14:paraId="5BDA9F52" w14:textId="77777777" w:rsidR="00CD3E47" w:rsidRPr="00CD3E47" w:rsidRDefault="00CD3E47" w:rsidP="00CD3E47">
            <w:pPr>
              <w:jc w:val="center"/>
              <w:rPr>
                <w:color w:val="000000"/>
              </w:rPr>
            </w:pPr>
            <w:proofErr w:type="gramStart"/>
            <w:r w:rsidRPr="00CD3E47">
              <w:rPr>
                <w:color w:val="000000"/>
              </w:rPr>
              <w:t>изме-рения</w:t>
            </w:r>
            <w:proofErr w:type="gramEnd"/>
          </w:p>
        </w:tc>
        <w:tc>
          <w:tcPr>
            <w:tcW w:w="1560" w:type="dxa"/>
            <w:tcBorders>
              <w:top w:val="single" w:sz="4" w:space="0" w:color="000000"/>
              <w:left w:val="nil"/>
              <w:bottom w:val="single" w:sz="4" w:space="0" w:color="000000"/>
              <w:right w:val="single" w:sz="4" w:space="0" w:color="000000"/>
            </w:tcBorders>
            <w:shd w:val="clear" w:color="auto" w:fill="auto"/>
            <w:vAlign w:val="center"/>
            <w:hideMark/>
          </w:tcPr>
          <w:p w14:paraId="6D1EFF6D" w14:textId="77777777" w:rsidR="00CD3E47" w:rsidRPr="00CD3E47" w:rsidRDefault="00CD3E47" w:rsidP="00CD3E47">
            <w:pPr>
              <w:jc w:val="center"/>
              <w:rPr>
                <w:color w:val="000000"/>
              </w:rPr>
            </w:pPr>
            <w:r w:rsidRPr="00CD3E47">
              <w:rPr>
                <w:color w:val="000000"/>
              </w:rPr>
              <w:t>Объём услуг по нормативу потребления</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14:paraId="5939F55A" w14:textId="77777777" w:rsidR="00CD3E47" w:rsidRPr="00CD3E47" w:rsidRDefault="00CD3E47" w:rsidP="00CD3E47">
            <w:pPr>
              <w:jc w:val="center"/>
              <w:rPr>
                <w:color w:val="000000"/>
              </w:rPr>
            </w:pPr>
            <w:r w:rsidRPr="00CD3E47">
              <w:rPr>
                <w:color w:val="000000"/>
              </w:rPr>
              <w:t>Тариф населения на 01.11.2022 г., руб.</w:t>
            </w:r>
          </w:p>
        </w:tc>
        <w:tc>
          <w:tcPr>
            <w:tcW w:w="1417" w:type="dxa"/>
            <w:tcBorders>
              <w:top w:val="single" w:sz="4" w:space="0" w:color="000000"/>
              <w:left w:val="nil"/>
              <w:bottom w:val="single" w:sz="4" w:space="0" w:color="000000"/>
              <w:right w:val="single" w:sz="4" w:space="0" w:color="000000"/>
            </w:tcBorders>
            <w:shd w:val="clear" w:color="auto" w:fill="auto"/>
            <w:vAlign w:val="center"/>
            <w:hideMark/>
          </w:tcPr>
          <w:p w14:paraId="1F86682C" w14:textId="77777777" w:rsidR="00CD3E47" w:rsidRPr="00CD3E47" w:rsidRDefault="00CD3E47" w:rsidP="00CD3E47">
            <w:pPr>
              <w:jc w:val="center"/>
              <w:rPr>
                <w:color w:val="000000"/>
              </w:rPr>
            </w:pPr>
            <w:r w:rsidRPr="00CD3E47">
              <w:rPr>
                <w:color w:val="000000"/>
              </w:rPr>
              <w:t>Начислено по нормативу за месяц, руб.</w:t>
            </w:r>
          </w:p>
        </w:tc>
        <w:tc>
          <w:tcPr>
            <w:tcW w:w="1559" w:type="dxa"/>
            <w:tcBorders>
              <w:top w:val="single" w:sz="4" w:space="0" w:color="000000"/>
              <w:left w:val="nil"/>
              <w:bottom w:val="single" w:sz="4" w:space="0" w:color="000000"/>
              <w:right w:val="single" w:sz="4" w:space="0" w:color="000000"/>
            </w:tcBorders>
            <w:shd w:val="clear" w:color="BFBFBF" w:fill="BFBFBF"/>
            <w:vAlign w:val="center"/>
            <w:hideMark/>
          </w:tcPr>
          <w:p w14:paraId="025717BC" w14:textId="77777777" w:rsidR="00CD3E47" w:rsidRPr="00CD3E47" w:rsidRDefault="00CD3E47" w:rsidP="00CD3E47">
            <w:pPr>
              <w:jc w:val="center"/>
              <w:rPr>
                <w:color w:val="000000"/>
              </w:rPr>
            </w:pPr>
            <w:r w:rsidRPr="00CD3E47">
              <w:rPr>
                <w:color w:val="000000"/>
              </w:rPr>
              <w:t xml:space="preserve"> Индекс увеличения</w:t>
            </w:r>
          </w:p>
          <w:p w14:paraId="6236402A" w14:textId="77777777" w:rsidR="00CD3E47" w:rsidRPr="00CD3E47" w:rsidRDefault="00CD3E47" w:rsidP="00CD3E47">
            <w:pPr>
              <w:jc w:val="center"/>
              <w:rPr>
                <w:color w:val="000000"/>
              </w:rPr>
            </w:pPr>
            <w:r w:rsidRPr="00CD3E47">
              <w:rPr>
                <w:color w:val="000000"/>
              </w:rPr>
              <w:t>платы граждан за КУ, %</w:t>
            </w:r>
          </w:p>
        </w:tc>
        <w:tc>
          <w:tcPr>
            <w:tcW w:w="1701" w:type="dxa"/>
            <w:tcBorders>
              <w:top w:val="single" w:sz="4" w:space="0" w:color="000000"/>
              <w:left w:val="nil"/>
              <w:bottom w:val="single" w:sz="4" w:space="0" w:color="000000"/>
              <w:right w:val="single" w:sz="4" w:space="0" w:color="000000"/>
            </w:tcBorders>
            <w:shd w:val="clear" w:color="000000" w:fill="FCE4D6"/>
            <w:vAlign w:val="center"/>
            <w:hideMark/>
          </w:tcPr>
          <w:p w14:paraId="5648864B" w14:textId="77777777" w:rsidR="00CD3E47" w:rsidRPr="00CD3E47" w:rsidRDefault="00CD3E47" w:rsidP="00CD3E47">
            <w:pPr>
              <w:jc w:val="center"/>
              <w:rPr>
                <w:color w:val="000000"/>
              </w:rPr>
            </w:pPr>
            <w:r w:rsidRPr="00CD3E47">
              <w:rPr>
                <w:color w:val="000000"/>
              </w:rPr>
              <w:t>Тариф населения с 01.12.2022 г., руб.</w:t>
            </w:r>
          </w:p>
        </w:tc>
        <w:tc>
          <w:tcPr>
            <w:tcW w:w="1418" w:type="dxa"/>
            <w:tcBorders>
              <w:top w:val="single" w:sz="4" w:space="0" w:color="000000"/>
              <w:left w:val="nil"/>
              <w:bottom w:val="single" w:sz="4" w:space="0" w:color="000000"/>
              <w:right w:val="single" w:sz="4" w:space="0" w:color="000000"/>
            </w:tcBorders>
            <w:shd w:val="clear" w:color="auto" w:fill="auto"/>
            <w:vAlign w:val="center"/>
            <w:hideMark/>
          </w:tcPr>
          <w:p w14:paraId="3754BF77" w14:textId="77777777" w:rsidR="00CD3E47" w:rsidRPr="00CD3E47" w:rsidRDefault="00CD3E47" w:rsidP="00CD3E47">
            <w:pPr>
              <w:jc w:val="center"/>
              <w:rPr>
                <w:color w:val="000000"/>
              </w:rPr>
            </w:pPr>
            <w:r w:rsidRPr="00CD3E47">
              <w:rPr>
                <w:color w:val="000000"/>
              </w:rPr>
              <w:t>Начислено населению за месяц                  с учётом изменения индекса, руб.</w:t>
            </w:r>
          </w:p>
        </w:tc>
        <w:tc>
          <w:tcPr>
            <w:tcW w:w="1559" w:type="dxa"/>
            <w:tcBorders>
              <w:top w:val="single" w:sz="4" w:space="0" w:color="000000"/>
              <w:left w:val="nil"/>
              <w:bottom w:val="single" w:sz="4" w:space="0" w:color="000000"/>
              <w:right w:val="single" w:sz="4" w:space="0" w:color="000000"/>
            </w:tcBorders>
            <w:shd w:val="clear" w:color="BFBFBF" w:fill="BFBFBF"/>
            <w:vAlign w:val="center"/>
            <w:hideMark/>
          </w:tcPr>
          <w:p w14:paraId="4942185D" w14:textId="77777777" w:rsidR="00CD3E47" w:rsidRPr="00CD3E47" w:rsidRDefault="00CD3E47" w:rsidP="00CD3E47">
            <w:pPr>
              <w:jc w:val="center"/>
              <w:rPr>
                <w:color w:val="000000"/>
              </w:rPr>
            </w:pPr>
            <w:r w:rsidRPr="00CD3E47">
              <w:rPr>
                <w:color w:val="000000"/>
              </w:rPr>
              <w:t>Предельный</w:t>
            </w:r>
          </w:p>
          <w:p w14:paraId="07AD835A" w14:textId="77777777" w:rsidR="00CD3E47" w:rsidRPr="00CD3E47" w:rsidRDefault="00CD3E47" w:rsidP="00CD3E47">
            <w:pPr>
              <w:jc w:val="center"/>
              <w:rPr>
                <w:color w:val="000000"/>
              </w:rPr>
            </w:pPr>
            <w:r w:rsidRPr="00CD3E47">
              <w:rPr>
                <w:color w:val="000000"/>
              </w:rPr>
              <w:t>индекс увеличения платы населения, %</w:t>
            </w:r>
          </w:p>
        </w:tc>
        <w:tc>
          <w:tcPr>
            <w:tcW w:w="1418" w:type="dxa"/>
            <w:tcBorders>
              <w:top w:val="single" w:sz="4" w:space="0" w:color="000000"/>
              <w:left w:val="nil"/>
              <w:bottom w:val="single" w:sz="4" w:space="0" w:color="000000"/>
              <w:right w:val="single" w:sz="4" w:space="0" w:color="auto"/>
            </w:tcBorders>
            <w:shd w:val="clear" w:color="auto" w:fill="auto"/>
            <w:vAlign w:val="center"/>
            <w:hideMark/>
          </w:tcPr>
          <w:p w14:paraId="2694C5D3" w14:textId="77777777" w:rsidR="00CD3E47" w:rsidRPr="00CD3E47" w:rsidRDefault="00CD3E47" w:rsidP="00CD3E47">
            <w:pPr>
              <w:jc w:val="center"/>
              <w:rPr>
                <w:color w:val="000000"/>
              </w:rPr>
            </w:pPr>
            <w:r w:rsidRPr="00CD3E47">
              <w:rPr>
                <w:color w:val="000000"/>
              </w:rPr>
              <w:t>Увеличение,</w:t>
            </w:r>
          </w:p>
          <w:p w14:paraId="3475F6FC" w14:textId="77777777" w:rsidR="00CD3E47" w:rsidRPr="00CD3E47" w:rsidRDefault="00CD3E47" w:rsidP="00CD3E47">
            <w:pPr>
              <w:jc w:val="center"/>
              <w:rPr>
                <w:color w:val="000000"/>
              </w:rPr>
            </w:pPr>
            <w:r w:rsidRPr="00CD3E47">
              <w:rPr>
                <w:color w:val="000000"/>
              </w:rPr>
              <w:t>руб.</w:t>
            </w:r>
          </w:p>
        </w:tc>
      </w:tr>
      <w:tr w:rsidR="00CD3E47" w:rsidRPr="00CD3E47" w14:paraId="201E78FB" w14:textId="77777777" w:rsidTr="00293CC7">
        <w:trPr>
          <w:trHeight w:val="295"/>
        </w:trPr>
        <w:tc>
          <w:tcPr>
            <w:tcW w:w="15163" w:type="dxa"/>
            <w:gridSpan w:val="10"/>
            <w:tcBorders>
              <w:top w:val="single" w:sz="4" w:space="0" w:color="000000"/>
              <w:left w:val="single" w:sz="4" w:space="0" w:color="000000"/>
              <w:bottom w:val="single" w:sz="4" w:space="0" w:color="auto"/>
              <w:right w:val="single" w:sz="4" w:space="0" w:color="000000"/>
            </w:tcBorders>
            <w:shd w:val="clear" w:color="auto" w:fill="auto"/>
            <w:vAlign w:val="bottom"/>
            <w:hideMark/>
          </w:tcPr>
          <w:p w14:paraId="5095DBCF" w14:textId="77777777" w:rsidR="00CD3E47" w:rsidRPr="00CD3E47" w:rsidRDefault="00CD3E47" w:rsidP="00CD3E47">
            <w:pPr>
              <w:jc w:val="center"/>
              <w:rPr>
                <w:b/>
                <w:bCs/>
                <w:color w:val="000000"/>
              </w:rPr>
            </w:pPr>
            <w:r w:rsidRPr="00CD3E47">
              <w:rPr>
                <w:b/>
                <w:bCs/>
                <w:color w:val="000000"/>
              </w:rPr>
              <w:t>3-х комнатная (60 кв.м.), зарегистрировано 3 человека</w:t>
            </w:r>
          </w:p>
        </w:tc>
      </w:tr>
      <w:tr w:rsidR="00CD3E47" w:rsidRPr="00CD3E47" w14:paraId="747BB91D" w14:textId="77777777" w:rsidTr="00293CC7">
        <w:trPr>
          <w:trHeight w:val="295"/>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4C13F46C" w14:textId="77777777" w:rsidR="00CD3E47" w:rsidRPr="00CD3E47" w:rsidRDefault="00CD3E47" w:rsidP="00CD3E47">
            <w:pPr>
              <w:rPr>
                <w:color w:val="000000"/>
              </w:rPr>
            </w:pPr>
            <w:r w:rsidRPr="00CD3E47">
              <w:rPr>
                <w:color w:val="000000"/>
              </w:rPr>
              <w:t>Холодная вода</w:t>
            </w:r>
          </w:p>
        </w:tc>
        <w:tc>
          <w:tcPr>
            <w:tcW w:w="992" w:type="dxa"/>
            <w:tcBorders>
              <w:top w:val="nil"/>
              <w:left w:val="nil"/>
              <w:bottom w:val="single" w:sz="4" w:space="0" w:color="auto"/>
              <w:right w:val="single" w:sz="4" w:space="0" w:color="auto"/>
            </w:tcBorders>
            <w:shd w:val="clear" w:color="auto" w:fill="auto"/>
            <w:vAlign w:val="bottom"/>
            <w:hideMark/>
          </w:tcPr>
          <w:p w14:paraId="3494B8C3" w14:textId="77777777" w:rsidR="00CD3E47" w:rsidRPr="00CD3E47" w:rsidRDefault="00CD3E47" w:rsidP="00CD3E47">
            <w:pPr>
              <w:rPr>
                <w:color w:val="000000"/>
              </w:rPr>
            </w:pPr>
            <w:r w:rsidRPr="00CD3E47">
              <w:rPr>
                <w:color w:val="000000"/>
              </w:rPr>
              <w:t>м3</w:t>
            </w:r>
          </w:p>
        </w:tc>
        <w:tc>
          <w:tcPr>
            <w:tcW w:w="1560" w:type="dxa"/>
            <w:tcBorders>
              <w:top w:val="nil"/>
              <w:left w:val="nil"/>
              <w:bottom w:val="single" w:sz="4" w:space="0" w:color="auto"/>
              <w:right w:val="single" w:sz="4" w:space="0" w:color="auto"/>
            </w:tcBorders>
            <w:shd w:val="clear" w:color="auto" w:fill="auto"/>
            <w:vAlign w:val="bottom"/>
            <w:hideMark/>
          </w:tcPr>
          <w:p w14:paraId="4880EF66" w14:textId="77777777" w:rsidR="00CD3E47" w:rsidRPr="00CD3E47" w:rsidRDefault="00CD3E47" w:rsidP="00CD3E47">
            <w:pPr>
              <w:jc w:val="right"/>
              <w:rPr>
                <w:color w:val="000000"/>
              </w:rPr>
            </w:pPr>
            <w:r w:rsidRPr="00CD3E47">
              <w:rPr>
                <w:color w:val="000000"/>
              </w:rPr>
              <w:t>15,03</w:t>
            </w:r>
          </w:p>
        </w:tc>
        <w:tc>
          <w:tcPr>
            <w:tcW w:w="1701" w:type="dxa"/>
            <w:tcBorders>
              <w:top w:val="nil"/>
              <w:left w:val="nil"/>
              <w:bottom w:val="single" w:sz="4" w:space="0" w:color="auto"/>
              <w:right w:val="single" w:sz="4" w:space="0" w:color="auto"/>
            </w:tcBorders>
            <w:shd w:val="clear" w:color="auto" w:fill="auto"/>
            <w:vAlign w:val="bottom"/>
            <w:hideMark/>
          </w:tcPr>
          <w:p w14:paraId="156CFEBD" w14:textId="77777777" w:rsidR="00CD3E47" w:rsidRPr="00CD3E47" w:rsidRDefault="00CD3E47" w:rsidP="00CD3E47">
            <w:pPr>
              <w:jc w:val="right"/>
              <w:rPr>
                <w:color w:val="000000"/>
              </w:rPr>
            </w:pPr>
            <w:r w:rsidRPr="00CD3E47">
              <w:rPr>
                <w:color w:val="000000"/>
              </w:rPr>
              <w:t>27,60</w:t>
            </w:r>
          </w:p>
        </w:tc>
        <w:tc>
          <w:tcPr>
            <w:tcW w:w="1417" w:type="dxa"/>
            <w:tcBorders>
              <w:top w:val="nil"/>
              <w:left w:val="nil"/>
              <w:bottom w:val="single" w:sz="4" w:space="0" w:color="auto"/>
              <w:right w:val="single" w:sz="4" w:space="0" w:color="auto"/>
            </w:tcBorders>
            <w:shd w:val="clear" w:color="auto" w:fill="auto"/>
            <w:vAlign w:val="bottom"/>
            <w:hideMark/>
          </w:tcPr>
          <w:p w14:paraId="1175549B" w14:textId="77777777" w:rsidR="00CD3E47" w:rsidRPr="00CD3E47" w:rsidRDefault="00CD3E47" w:rsidP="00CD3E47">
            <w:pPr>
              <w:jc w:val="right"/>
              <w:rPr>
                <w:color w:val="000000"/>
              </w:rPr>
            </w:pPr>
            <w:r w:rsidRPr="00CD3E47">
              <w:rPr>
                <w:color w:val="000000"/>
              </w:rPr>
              <w:t>414,83</w:t>
            </w:r>
          </w:p>
        </w:tc>
        <w:tc>
          <w:tcPr>
            <w:tcW w:w="1559" w:type="dxa"/>
            <w:tcBorders>
              <w:top w:val="nil"/>
              <w:left w:val="nil"/>
              <w:bottom w:val="single" w:sz="4" w:space="0" w:color="auto"/>
              <w:right w:val="single" w:sz="4" w:space="0" w:color="auto"/>
            </w:tcBorders>
            <w:shd w:val="clear" w:color="auto" w:fill="auto"/>
            <w:vAlign w:val="bottom"/>
            <w:hideMark/>
          </w:tcPr>
          <w:p w14:paraId="5D3B7DC5" w14:textId="77777777" w:rsidR="00CD3E47" w:rsidRPr="00CD3E47" w:rsidRDefault="00CD3E47" w:rsidP="00CD3E47">
            <w:pPr>
              <w:jc w:val="right"/>
              <w:rPr>
                <w:color w:val="000000"/>
              </w:rPr>
            </w:pPr>
            <w:r w:rsidRPr="00CD3E47">
              <w:rPr>
                <w:color w:val="000000"/>
              </w:rPr>
              <w:t>5,0%</w:t>
            </w:r>
          </w:p>
        </w:tc>
        <w:tc>
          <w:tcPr>
            <w:tcW w:w="1701" w:type="dxa"/>
            <w:tcBorders>
              <w:top w:val="nil"/>
              <w:left w:val="nil"/>
              <w:bottom w:val="single" w:sz="4" w:space="0" w:color="auto"/>
              <w:right w:val="single" w:sz="4" w:space="0" w:color="auto"/>
            </w:tcBorders>
            <w:shd w:val="clear" w:color="000000" w:fill="FCE4D6"/>
            <w:vAlign w:val="bottom"/>
            <w:hideMark/>
          </w:tcPr>
          <w:p w14:paraId="4E54E900" w14:textId="77777777" w:rsidR="00CD3E47" w:rsidRPr="00CD3E47" w:rsidRDefault="00CD3E47" w:rsidP="00CD3E47">
            <w:pPr>
              <w:jc w:val="right"/>
              <w:rPr>
                <w:color w:val="000000"/>
              </w:rPr>
            </w:pPr>
            <w:r w:rsidRPr="00CD3E47">
              <w:rPr>
                <w:color w:val="000000"/>
              </w:rPr>
              <w:t>28,98</w:t>
            </w:r>
          </w:p>
        </w:tc>
        <w:tc>
          <w:tcPr>
            <w:tcW w:w="1418" w:type="dxa"/>
            <w:tcBorders>
              <w:top w:val="nil"/>
              <w:left w:val="nil"/>
              <w:bottom w:val="single" w:sz="4" w:space="0" w:color="auto"/>
              <w:right w:val="single" w:sz="4" w:space="0" w:color="auto"/>
            </w:tcBorders>
            <w:shd w:val="clear" w:color="auto" w:fill="auto"/>
            <w:vAlign w:val="bottom"/>
            <w:hideMark/>
          </w:tcPr>
          <w:p w14:paraId="2A7B7733" w14:textId="77777777" w:rsidR="00CD3E47" w:rsidRPr="00CD3E47" w:rsidRDefault="00CD3E47" w:rsidP="00CD3E47">
            <w:pPr>
              <w:jc w:val="right"/>
              <w:rPr>
                <w:color w:val="000000"/>
              </w:rPr>
            </w:pPr>
            <w:r w:rsidRPr="00CD3E47">
              <w:rPr>
                <w:color w:val="000000"/>
              </w:rPr>
              <w:t>435,57</w:t>
            </w:r>
          </w:p>
        </w:tc>
        <w:tc>
          <w:tcPr>
            <w:tcW w:w="1559" w:type="dxa"/>
            <w:tcBorders>
              <w:top w:val="nil"/>
              <w:left w:val="nil"/>
              <w:bottom w:val="single" w:sz="4" w:space="0" w:color="auto"/>
              <w:right w:val="single" w:sz="4" w:space="0" w:color="auto"/>
            </w:tcBorders>
            <w:shd w:val="clear" w:color="auto" w:fill="auto"/>
            <w:vAlign w:val="bottom"/>
            <w:hideMark/>
          </w:tcPr>
          <w:p w14:paraId="5D989CF8" w14:textId="77777777" w:rsidR="00CD3E47" w:rsidRPr="00CD3E47" w:rsidRDefault="00CD3E47" w:rsidP="00CD3E47">
            <w:pPr>
              <w:rPr>
                <w:color w:val="000000"/>
              </w:rPr>
            </w:pPr>
            <w:r w:rsidRPr="00CD3E47">
              <w:rPr>
                <w:color w:val="000000"/>
              </w:rPr>
              <w:t> </w:t>
            </w:r>
          </w:p>
        </w:tc>
        <w:tc>
          <w:tcPr>
            <w:tcW w:w="1418" w:type="dxa"/>
            <w:tcBorders>
              <w:top w:val="nil"/>
              <w:left w:val="nil"/>
              <w:bottom w:val="single" w:sz="4" w:space="0" w:color="auto"/>
              <w:right w:val="single" w:sz="4" w:space="0" w:color="auto"/>
            </w:tcBorders>
            <w:shd w:val="clear" w:color="auto" w:fill="auto"/>
            <w:vAlign w:val="bottom"/>
            <w:hideMark/>
          </w:tcPr>
          <w:p w14:paraId="42CAADD6" w14:textId="77777777" w:rsidR="00CD3E47" w:rsidRPr="00CD3E47" w:rsidRDefault="00CD3E47" w:rsidP="00CD3E47">
            <w:pPr>
              <w:rPr>
                <w:color w:val="000000"/>
              </w:rPr>
            </w:pPr>
            <w:r w:rsidRPr="00CD3E47">
              <w:rPr>
                <w:color w:val="000000"/>
              </w:rPr>
              <w:t> </w:t>
            </w:r>
          </w:p>
        </w:tc>
      </w:tr>
      <w:tr w:rsidR="00CD3E47" w:rsidRPr="00CD3E47" w14:paraId="79BBAEA2" w14:textId="77777777" w:rsidTr="00293CC7">
        <w:trPr>
          <w:trHeight w:val="295"/>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49798D96" w14:textId="77777777" w:rsidR="00CD3E47" w:rsidRPr="00CD3E47" w:rsidRDefault="00CD3E47" w:rsidP="00CD3E47">
            <w:pPr>
              <w:rPr>
                <w:color w:val="000000"/>
              </w:rPr>
            </w:pPr>
            <w:r w:rsidRPr="00CD3E47">
              <w:rPr>
                <w:color w:val="000000"/>
              </w:rPr>
              <w:t>Водоотведение</w:t>
            </w:r>
          </w:p>
        </w:tc>
        <w:tc>
          <w:tcPr>
            <w:tcW w:w="992" w:type="dxa"/>
            <w:tcBorders>
              <w:top w:val="nil"/>
              <w:left w:val="nil"/>
              <w:bottom w:val="single" w:sz="4" w:space="0" w:color="auto"/>
              <w:right w:val="single" w:sz="4" w:space="0" w:color="auto"/>
            </w:tcBorders>
            <w:shd w:val="clear" w:color="auto" w:fill="auto"/>
            <w:vAlign w:val="bottom"/>
            <w:hideMark/>
          </w:tcPr>
          <w:p w14:paraId="57399DAA" w14:textId="77777777" w:rsidR="00CD3E47" w:rsidRPr="00CD3E47" w:rsidRDefault="00CD3E47" w:rsidP="00CD3E47">
            <w:pPr>
              <w:rPr>
                <w:color w:val="000000"/>
              </w:rPr>
            </w:pPr>
            <w:r w:rsidRPr="00CD3E47">
              <w:rPr>
                <w:color w:val="000000"/>
              </w:rPr>
              <w:t>м3</w:t>
            </w:r>
          </w:p>
        </w:tc>
        <w:tc>
          <w:tcPr>
            <w:tcW w:w="1560" w:type="dxa"/>
            <w:tcBorders>
              <w:top w:val="nil"/>
              <w:left w:val="nil"/>
              <w:bottom w:val="single" w:sz="4" w:space="0" w:color="auto"/>
              <w:right w:val="single" w:sz="4" w:space="0" w:color="auto"/>
            </w:tcBorders>
            <w:shd w:val="clear" w:color="auto" w:fill="auto"/>
            <w:vAlign w:val="bottom"/>
            <w:hideMark/>
          </w:tcPr>
          <w:p w14:paraId="58626B5B" w14:textId="77777777" w:rsidR="00CD3E47" w:rsidRPr="00CD3E47" w:rsidRDefault="00CD3E47" w:rsidP="00CD3E47">
            <w:pPr>
              <w:jc w:val="right"/>
              <w:rPr>
                <w:color w:val="000000"/>
              </w:rPr>
            </w:pPr>
            <w:r w:rsidRPr="00CD3E47">
              <w:rPr>
                <w:color w:val="000000"/>
              </w:rPr>
              <w:t>25,14</w:t>
            </w:r>
          </w:p>
        </w:tc>
        <w:tc>
          <w:tcPr>
            <w:tcW w:w="1701" w:type="dxa"/>
            <w:tcBorders>
              <w:top w:val="nil"/>
              <w:left w:val="nil"/>
              <w:bottom w:val="single" w:sz="4" w:space="0" w:color="auto"/>
              <w:right w:val="single" w:sz="4" w:space="0" w:color="auto"/>
            </w:tcBorders>
            <w:shd w:val="clear" w:color="auto" w:fill="auto"/>
            <w:vAlign w:val="bottom"/>
            <w:hideMark/>
          </w:tcPr>
          <w:p w14:paraId="52BD71C7" w14:textId="77777777" w:rsidR="00CD3E47" w:rsidRPr="00CD3E47" w:rsidRDefault="00CD3E47" w:rsidP="00CD3E47">
            <w:pPr>
              <w:jc w:val="right"/>
              <w:rPr>
                <w:color w:val="000000"/>
              </w:rPr>
            </w:pPr>
            <w:r w:rsidRPr="00CD3E47">
              <w:rPr>
                <w:color w:val="000000"/>
              </w:rPr>
              <w:t>16,98</w:t>
            </w:r>
          </w:p>
        </w:tc>
        <w:tc>
          <w:tcPr>
            <w:tcW w:w="1417" w:type="dxa"/>
            <w:tcBorders>
              <w:top w:val="nil"/>
              <w:left w:val="nil"/>
              <w:bottom w:val="single" w:sz="4" w:space="0" w:color="auto"/>
              <w:right w:val="single" w:sz="4" w:space="0" w:color="auto"/>
            </w:tcBorders>
            <w:shd w:val="clear" w:color="auto" w:fill="auto"/>
            <w:vAlign w:val="bottom"/>
            <w:hideMark/>
          </w:tcPr>
          <w:p w14:paraId="48C2B277" w14:textId="77777777" w:rsidR="00CD3E47" w:rsidRPr="00CD3E47" w:rsidRDefault="00CD3E47" w:rsidP="00CD3E47">
            <w:pPr>
              <w:jc w:val="right"/>
              <w:rPr>
                <w:color w:val="000000"/>
              </w:rPr>
            </w:pPr>
            <w:r w:rsidRPr="00CD3E47">
              <w:rPr>
                <w:color w:val="000000"/>
              </w:rPr>
              <w:t>426,88</w:t>
            </w:r>
          </w:p>
        </w:tc>
        <w:tc>
          <w:tcPr>
            <w:tcW w:w="1559" w:type="dxa"/>
            <w:tcBorders>
              <w:top w:val="nil"/>
              <w:left w:val="nil"/>
              <w:bottom w:val="single" w:sz="4" w:space="0" w:color="auto"/>
              <w:right w:val="single" w:sz="4" w:space="0" w:color="auto"/>
            </w:tcBorders>
            <w:shd w:val="clear" w:color="auto" w:fill="auto"/>
            <w:vAlign w:val="bottom"/>
            <w:hideMark/>
          </w:tcPr>
          <w:p w14:paraId="70454A88" w14:textId="77777777" w:rsidR="00CD3E47" w:rsidRPr="00CD3E47" w:rsidRDefault="00CD3E47" w:rsidP="00CD3E47">
            <w:pPr>
              <w:jc w:val="right"/>
              <w:rPr>
                <w:color w:val="000000"/>
              </w:rPr>
            </w:pPr>
            <w:r w:rsidRPr="00CD3E47">
              <w:rPr>
                <w:color w:val="000000"/>
              </w:rPr>
              <w:t>5,0%</w:t>
            </w:r>
          </w:p>
        </w:tc>
        <w:tc>
          <w:tcPr>
            <w:tcW w:w="1701" w:type="dxa"/>
            <w:tcBorders>
              <w:top w:val="nil"/>
              <w:left w:val="nil"/>
              <w:bottom w:val="single" w:sz="4" w:space="0" w:color="auto"/>
              <w:right w:val="single" w:sz="4" w:space="0" w:color="auto"/>
            </w:tcBorders>
            <w:shd w:val="clear" w:color="000000" w:fill="FCE4D6"/>
            <w:vAlign w:val="bottom"/>
            <w:hideMark/>
          </w:tcPr>
          <w:p w14:paraId="2D49324D" w14:textId="77777777" w:rsidR="00CD3E47" w:rsidRPr="00CD3E47" w:rsidRDefault="00CD3E47" w:rsidP="00CD3E47">
            <w:pPr>
              <w:jc w:val="right"/>
              <w:rPr>
                <w:color w:val="000000"/>
              </w:rPr>
            </w:pPr>
            <w:r w:rsidRPr="00CD3E47">
              <w:rPr>
                <w:color w:val="000000"/>
              </w:rPr>
              <w:t>17,83</w:t>
            </w:r>
          </w:p>
        </w:tc>
        <w:tc>
          <w:tcPr>
            <w:tcW w:w="1418" w:type="dxa"/>
            <w:tcBorders>
              <w:top w:val="nil"/>
              <w:left w:val="nil"/>
              <w:bottom w:val="single" w:sz="4" w:space="0" w:color="auto"/>
              <w:right w:val="single" w:sz="4" w:space="0" w:color="auto"/>
            </w:tcBorders>
            <w:shd w:val="clear" w:color="auto" w:fill="auto"/>
            <w:vAlign w:val="bottom"/>
            <w:hideMark/>
          </w:tcPr>
          <w:p w14:paraId="6C1B8737" w14:textId="77777777" w:rsidR="00CD3E47" w:rsidRPr="00CD3E47" w:rsidRDefault="00CD3E47" w:rsidP="00CD3E47">
            <w:pPr>
              <w:jc w:val="right"/>
              <w:rPr>
                <w:color w:val="000000"/>
              </w:rPr>
            </w:pPr>
            <w:r w:rsidRPr="00CD3E47">
              <w:rPr>
                <w:color w:val="000000"/>
              </w:rPr>
              <w:t>448,22</w:t>
            </w:r>
          </w:p>
        </w:tc>
        <w:tc>
          <w:tcPr>
            <w:tcW w:w="1559" w:type="dxa"/>
            <w:tcBorders>
              <w:top w:val="nil"/>
              <w:left w:val="nil"/>
              <w:bottom w:val="single" w:sz="4" w:space="0" w:color="auto"/>
              <w:right w:val="single" w:sz="4" w:space="0" w:color="auto"/>
            </w:tcBorders>
            <w:shd w:val="clear" w:color="auto" w:fill="auto"/>
            <w:vAlign w:val="bottom"/>
            <w:hideMark/>
          </w:tcPr>
          <w:p w14:paraId="771F419D" w14:textId="77777777" w:rsidR="00CD3E47" w:rsidRPr="00CD3E47" w:rsidRDefault="00CD3E47" w:rsidP="00CD3E47">
            <w:pPr>
              <w:rPr>
                <w:color w:val="000000"/>
              </w:rPr>
            </w:pPr>
            <w:r w:rsidRPr="00CD3E47">
              <w:rPr>
                <w:color w:val="000000"/>
              </w:rPr>
              <w:t> </w:t>
            </w:r>
          </w:p>
        </w:tc>
        <w:tc>
          <w:tcPr>
            <w:tcW w:w="1418" w:type="dxa"/>
            <w:tcBorders>
              <w:top w:val="nil"/>
              <w:left w:val="nil"/>
              <w:bottom w:val="single" w:sz="4" w:space="0" w:color="auto"/>
              <w:right w:val="single" w:sz="4" w:space="0" w:color="auto"/>
            </w:tcBorders>
            <w:shd w:val="clear" w:color="auto" w:fill="auto"/>
            <w:vAlign w:val="bottom"/>
            <w:hideMark/>
          </w:tcPr>
          <w:p w14:paraId="05250EF6" w14:textId="77777777" w:rsidR="00CD3E47" w:rsidRPr="00CD3E47" w:rsidRDefault="00CD3E47" w:rsidP="00CD3E47">
            <w:pPr>
              <w:rPr>
                <w:color w:val="000000"/>
              </w:rPr>
            </w:pPr>
            <w:r w:rsidRPr="00CD3E47">
              <w:rPr>
                <w:color w:val="000000"/>
              </w:rPr>
              <w:t> </w:t>
            </w:r>
          </w:p>
        </w:tc>
      </w:tr>
      <w:tr w:rsidR="00CD3E47" w:rsidRPr="00CD3E47" w14:paraId="7498745C" w14:textId="77777777" w:rsidTr="00293CC7">
        <w:trPr>
          <w:trHeight w:val="295"/>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302770B1" w14:textId="77777777" w:rsidR="00CD3E47" w:rsidRPr="00CD3E47" w:rsidRDefault="00CD3E47" w:rsidP="00CD3E47">
            <w:pPr>
              <w:rPr>
                <w:color w:val="000000"/>
              </w:rPr>
            </w:pPr>
            <w:r w:rsidRPr="00CD3E47">
              <w:rPr>
                <w:color w:val="000000"/>
              </w:rPr>
              <w:t>Горячая вода</w:t>
            </w:r>
          </w:p>
        </w:tc>
        <w:tc>
          <w:tcPr>
            <w:tcW w:w="992" w:type="dxa"/>
            <w:tcBorders>
              <w:top w:val="nil"/>
              <w:left w:val="nil"/>
              <w:bottom w:val="single" w:sz="4" w:space="0" w:color="auto"/>
              <w:right w:val="single" w:sz="4" w:space="0" w:color="auto"/>
            </w:tcBorders>
            <w:shd w:val="clear" w:color="auto" w:fill="auto"/>
            <w:vAlign w:val="bottom"/>
            <w:hideMark/>
          </w:tcPr>
          <w:p w14:paraId="741B093E" w14:textId="77777777" w:rsidR="00CD3E47" w:rsidRPr="00CD3E47" w:rsidRDefault="00CD3E47" w:rsidP="00CD3E47">
            <w:pPr>
              <w:rPr>
                <w:color w:val="000000"/>
              </w:rPr>
            </w:pPr>
            <w:r w:rsidRPr="00CD3E47">
              <w:rPr>
                <w:color w:val="000000"/>
              </w:rPr>
              <w:t>м3</w:t>
            </w:r>
          </w:p>
        </w:tc>
        <w:tc>
          <w:tcPr>
            <w:tcW w:w="1560" w:type="dxa"/>
            <w:tcBorders>
              <w:top w:val="nil"/>
              <w:left w:val="nil"/>
              <w:bottom w:val="single" w:sz="4" w:space="0" w:color="auto"/>
              <w:right w:val="single" w:sz="4" w:space="0" w:color="auto"/>
            </w:tcBorders>
            <w:shd w:val="clear" w:color="auto" w:fill="auto"/>
            <w:vAlign w:val="bottom"/>
            <w:hideMark/>
          </w:tcPr>
          <w:p w14:paraId="4C3E92A6" w14:textId="77777777" w:rsidR="00CD3E47" w:rsidRPr="00CD3E47" w:rsidRDefault="00CD3E47" w:rsidP="00CD3E47">
            <w:pPr>
              <w:jc w:val="right"/>
              <w:rPr>
                <w:color w:val="000000"/>
              </w:rPr>
            </w:pPr>
            <w:r w:rsidRPr="00CD3E47">
              <w:rPr>
                <w:color w:val="000000"/>
              </w:rPr>
              <w:t>10,11</w:t>
            </w:r>
          </w:p>
        </w:tc>
        <w:tc>
          <w:tcPr>
            <w:tcW w:w="1701" w:type="dxa"/>
            <w:tcBorders>
              <w:top w:val="nil"/>
              <w:left w:val="nil"/>
              <w:bottom w:val="single" w:sz="4" w:space="0" w:color="auto"/>
              <w:right w:val="single" w:sz="4" w:space="0" w:color="auto"/>
            </w:tcBorders>
            <w:shd w:val="clear" w:color="auto" w:fill="auto"/>
            <w:vAlign w:val="bottom"/>
            <w:hideMark/>
          </w:tcPr>
          <w:p w14:paraId="178CBF5A" w14:textId="77777777" w:rsidR="00CD3E47" w:rsidRPr="00CD3E47" w:rsidRDefault="00CD3E47" w:rsidP="00CD3E47">
            <w:pPr>
              <w:jc w:val="right"/>
              <w:rPr>
                <w:color w:val="000000"/>
              </w:rPr>
            </w:pPr>
            <w:r w:rsidRPr="00CD3E47">
              <w:rPr>
                <w:color w:val="000000"/>
              </w:rPr>
              <w:t>129,60</w:t>
            </w:r>
          </w:p>
        </w:tc>
        <w:tc>
          <w:tcPr>
            <w:tcW w:w="1417" w:type="dxa"/>
            <w:tcBorders>
              <w:top w:val="nil"/>
              <w:left w:val="nil"/>
              <w:bottom w:val="single" w:sz="4" w:space="0" w:color="auto"/>
              <w:right w:val="single" w:sz="4" w:space="0" w:color="auto"/>
            </w:tcBorders>
            <w:shd w:val="clear" w:color="auto" w:fill="auto"/>
            <w:vAlign w:val="bottom"/>
            <w:hideMark/>
          </w:tcPr>
          <w:p w14:paraId="0D959965" w14:textId="77777777" w:rsidR="00CD3E47" w:rsidRPr="00CD3E47" w:rsidRDefault="00CD3E47" w:rsidP="00CD3E47">
            <w:pPr>
              <w:jc w:val="right"/>
              <w:rPr>
                <w:color w:val="000000"/>
              </w:rPr>
            </w:pPr>
            <w:r w:rsidRPr="00CD3E47">
              <w:rPr>
                <w:color w:val="000000"/>
              </w:rPr>
              <w:t>1 310,26</w:t>
            </w:r>
          </w:p>
        </w:tc>
        <w:tc>
          <w:tcPr>
            <w:tcW w:w="1559" w:type="dxa"/>
            <w:tcBorders>
              <w:top w:val="nil"/>
              <w:left w:val="nil"/>
              <w:bottom w:val="single" w:sz="4" w:space="0" w:color="auto"/>
              <w:right w:val="single" w:sz="4" w:space="0" w:color="auto"/>
            </w:tcBorders>
            <w:shd w:val="clear" w:color="auto" w:fill="auto"/>
            <w:vAlign w:val="bottom"/>
            <w:hideMark/>
          </w:tcPr>
          <w:p w14:paraId="3F2A65EC" w14:textId="77777777" w:rsidR="00CD3E47" w:rsidRPr="00CD3E47" w:rsidRDefault="00CD3E47" w:rsidP="00CD3E47">
            <w:pPr>
              <w:jc w:val="right"/>
              <w:rPr>
                <w:color w:val="000000"/>
              </w:rPr>
            </w:pPr>
            <w:r w:rsidRPr="00CD3E47">
              <w:rPr>
                <w:color w:val="000000"/>
              </w:rPr>
              <w:t>15,0%</w:t>
            </w:r>
          </w:p>
        </w:tc>
        <w:tc>
          <w:tcPr>
            <w:tcW w:w="1701" w:type="dxa"/>
            <w:tcBorders>
              <w:top w:val="nil"/>
              <w:left w:val="nil"/>
              <w:bottom w:val="single" w:sz="4" w:space="0" w:color="auto"/>
              <w:right w:val="single" w:sz="4" w:space="0" w:color="auto"/>
            </w:tcBorders>
            <w:shd w:val="clear" w:color="000000" w:fill="FCE4D6"/>
            <w:vAlign w:val="bottom"/>
            <w:hideMark/>
          </w:tcPr>
          <w:p w14:paraId="5894EB58" w14:textId="77777777" w:rsidR="00CD3E47" w:rsidRPr="00CD3E47" w:rsidRDefault="00CD3E47" w:rsidP="00CD3E47">
            <w:pPr>
              <w:jc w:val="right"/>
              <w:rPr>
                <w:color w:val="000000"/>
              </w:rPr>
            </w:pPr>
            <w:r w:rsidRPr="00CD3E47">
              <w:rPr>
                <w:color w:val="000000"/>
              </w:rPr>
              <w:t>149,04</w:t>
            </w:r>
          </w:p>
        </w:tc>
        <w:tc>
          <w:tcPr>
            <w:tcW w:w="1418" w:type="dxa"/>
            <w:tcBorders>
              <w:top w:val="nil"/>
              <w:left w:val="nil"/>
              <w:bottom w:val="single" w:sz="4" w:space="0" w:color="auto"/>
              <w:right w:val="single" w:sz="4" w:space="0" w:color="auto"/>
            </w:tcBorders>
            <w:shd w:val="clear" w:color="auto" w:fill="auto"/>
            <w:vAlign w:val="bottom"/>
            <w:hideMark/>
          </w:tcPr>
          <w:p w14:paraId="64157C4A" w14:textId="77777777" w:rsidR="00CD3E47" w:rsidRPr="00CD3E47" w:rsidRDefault="00CD3E47" w:rsidP="00CD3E47">
            <w:pPr>
              <w:jc w:val="right"/>
              <w:rPr>
                <w:color w:val="000000"/>
              </w:rPr>
            </w:pPr>
            <w:r w:rsidRPr="00CD3E47">
              <w:rPr>
                <w:color w:val="000000"/>
              </w:rPr>
              <w:t>1 506,79</w:t>
            </w:r>
          </w:p>
        </w:tc>
        <w:tc>
          <w:tcPr>
            <w:tcW w:w="1559" w:type="dxa"/>
            <w:tcBorders>
              <w:top w:val="nil"/>
              <w:left w:val="nil"/>
              <w:bottom w:val="single" w:sz="4" w:space="0" w:color="auto"/>
              <w:right w:val="single" w:sz="4" w:space="0" w:color="auto"/>
            </w:tcBorders>
            <w:shd w:val="clear" w:color="auto" w:fill="auto"/>
            <w:vAlign w:val="bottom"/>
            <w:hideMark/>
          </w:tcPr>
          <w:p w14:paraId="274DFD40" w14:textId="77777777" w:rsidR="00CD3E47" w:rsidRPr="00CD3E47" w:rsidRDefault="00CD3E47" w:rsidP="00CD3E47">
            <w:pPr>
              <w:rPr>
                <w:color w:val="000000"/>
              </w:rPr>
            </w:pPr>
            <w:r w:rsidRPr="00CD3E47">
              <w:rPr>
                <w:color w:val="000000"/>
              </w:rPr>
              <w:t> </w:t>
            </w:r>
          </w:p>
        </w:tc>
        <w:tc>
          <w:tcPr>
            <w:tcW w:w="1418" w:type="dxa"/>
            <w:tcBorders>
              <w:top w:val="nil"/>
              <w:left w:val="nil"/>
              <w:bottom w:val="single" w:sz="4" w:space="0" w:color="auto"/>
              <w:right w:val="single" w:sz="4" w:space="0" w:color="auto"/>
            </w:tcBorders>
            <w:shd w:val="clear" w:color="auto" w:fill="auto"/>
            <w:vAlign w:val="bottom"/>
            <w:hideMark/>
          </w:tcPr>
          <w:p w14:paraId="75F935F8" w14:textId="77777777" w:rsidR="00CD3E47" w:rsidRPr="00CD3E47" w:rsidRDefault="00CD3E47" w:rsidP="00CD3E47">
            <w:pPr>
              <w:rPr>
                <w:color w:val="000000"/>
              </w:rPr>
            </w:pPr>
            <w:r w:rsidRPr="00CD3E47">
              <w:rPr>
                <w:color w:val="000000"/>
              </w:rPr>
              <w:t> </w:t>
            </w:r>
          </w:p>
        </w:tc>
      </w:tr>
      <w:tr w:rsidR="00CD3E47" w:rsidRPr="00CD3E47" w14:paraId="0E31B534" w14:textId="77777777" w:rsidTr="00293CC7">
        <w:trPr>
          <w:trHeight w:val="295"/>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17B4E4A3" w14:textId="77777777" w:rsidR="00CD3E47" w:rsidRPr="00CD3E47" w:rsidRDefault="00CD3E47" w:rsidP="00CD3E47">
            <w:pPr>
              <w:rPr>
                <w:color w:val="000000"/>
              </w:rPr>
            </w:pPr>
            <w:r w:rsidRPr="00CD3E47">
              <w:rPr>
                <w:color w:val="000000"/>
              </w:rPr>
              <w:t>Отопление</w:t>
            </w:r>
          </w:p>
        </w:tc>
        <w:tc>
          <w:tcPr>
            <w:tcW w:w="992" w:type="dxa"/>
            <w:tcBorders>
              <w:top w:val="nil"/>
              <w:left w:val="nil"/>
              <w:bottom w:val="single" w:sz="4" w:space="0" w:color="auto"/>
              <w:right w:val="single" w:sz="4" w:space="0" w:color="auto"/>
            </w:tcBorders>
            <w:shd w:val="clear" w:color="auto" w:fill="auto"/>
            <w:vAlign w:val="bottom"/>
            <w:hideMark/>
          </w:tcPr>
          <w:p w14:paraId="11B3F465" w14:textId="77777777" w:rsidR="00CD3E47" w:rsidRPr="00CD3E47" w:rsidRDefault="00CD3E47" w:rsidP="00CD3E47">
            <w:pPr>
              <w:rPr>
                <w:color w:val="000000"/>
              </w:rPr>
            </w:pPr>
            <w:r w:rsidRPr="00CD3E47">
              <w:rPr>
                <w:color w:val="000000"/>
              </w:rPr>
              <w:t>Гкал</w:t>
            </w:r>
          </w:p>
        </w:tc>
        <w:tc>
          <w:tcPr>
            <w:tcW w:w="1560" w:type="dxa"/>
            <w:tcBorders>
              <w:top w:val="nil"/>
              <w:left w:val="nil"/>
              <w:bottom w:val="single" w:sz="4" w:space="0" w:color="auto"/>
              <w:right w:val="single" w:sz="4" w:space="0" w:color="auto"/>
            </w:tcBorders>
            <w:shd w:val="clear" w:color="auto" w:fill="auto"/>
            <w:vAlign w:val="bottom"/>
            <w:hideMark/>
          </w:tcPr>
          <w:p w14:paraId="3FB37C7E" w14:textId="77777777" w:rsidR="00CD3E47" w:rsidRPr="00CD3E47" w:rsidRDefault="00CD3E47" w:rsidP="00CD3E47">
            <w:pPr>
              <w:jc w:val="right"/>
              <w:rPr>
                <w:color w:val="000000"/>
              </w:rPr>
            </w:pPr>
            <w:r w:rsidRPr="00CD3E47">
              <w:rPr>
                <w:color w:val="000000"/>
              </w:rPr>
              <w:t>1,47</w:t>
            </w:r>
          </w:p>
        </w:tc>
        <w:tc>
          <w:tcPr>
            <w:tcW w:w="1701" w:type="dxa"/>
            <w:tcBorders>
              <w:top w:val="nil"/>
              <w:left w:val="nil"/>
              <w:bottom w:val="single" w:sz="4" w:space="0" w:color="auto"/>
              <w:right w:val="single" w:sz="4" w:space="0" w:color="auto"/>
            </w:tcBorders>
            <w:shd w:val="clear" w:color="auto" w:fill="auto"/>
            <w:vAlign w:val="bottom"/>
            <w:hideMark/>
          </w:tcPr>
          <w:p w14:paraId="63BBB148" w14:textId="77777777" w:rsidR="00CD3E47" w:rsidRPr="00CD3E47" w:rsidRDefault="00CD3E47" w:rsidP="00CD3E47">
            <w:pPr>
              <w:jc w:val="right"/>
              <w:rPr>
                <w:color w:val="000000"/>
              </w:rPr>
            </w:pPr>
            <w:r w:rsidRPr="00CD3E47">
              <w:rPr>
                <w:color w:val="000000"/>
              </w:rPr>
              <w:t>1683,54</w:t>
            </w:r>
          </w:p>
        </w:tc>
        <w:tc>
          <w:tcPr>
            <w:tcW w:w="1417" w:type="dxa"/>
            <w:tcBorders>
              <w:top w:val="nil"/>
              <w:left w:val="nil"/>
              <w:bottom w:val="single" w:sz="4" w:space="0" w:color="auto"/>
              <w:right w:val="single" w:sz="4" w:space="0" w:color="auto"/>
            </w:tcBorders>
            <w:shd w:val="clear" w:color="auto" w:fill="auto"/>
            <w:vAlign w:val="bottom"/>
            <w:hideMark/>
          </w:tcPr>
          <w:p w14:paraId="328D0A3F" w14:textId="77777777" w:rsidR="00CD3E47" w:rsidRPr="00CD3E47" w:rsidRDefault="00CD3E47" w:rsidP="00CD3E47">
            <w:pPr>
              <w:jc w:val="right"/>
              <w:rPr>
                <w:color w:val="000000"/>
              </w:rPr>
            </w:pPr>
            <w:r w:rsidRPr="00CD3E47">
              <w:rPr>
                <w:color w:val="000000"/>
              </w:rPr>
              <w:t>2 477,33</w:t>
            </w:r>
          </w:p>
        </w:tc>
        <w:tc>
          <w:tcPr>
            <w:tcW w:w="1559" w:type="dxa"/>
            <w:tcBorders>
              <w:top w:val="nil"/>
              <w:left w:val="nil"/>
              <w:bottom w:val="single" w:sz="4" w:space="0" w:color="auto"/>
              <w:right w:val="single" w:sz="4" w:space="0" w:color="auto"/>
            </w:tcBorders>
            <w:shd w:val="clear" w:color="auto" w:fill="auto"/>
            <w:vAlign w:val="bottom"/>
            <w:hideMark/>
          </w:tcPr>
          <w:p w14:paraId="67CEECB9" w14:textId="77777777" w:rsidR="00CD3E47" w:rsidRPr="00CD3E47" w:rsidRDefault="00CD3E47" w:rsidP="00CD3E47">
            <w:pPr>
              <w:jc w:val="right"/>
              <w:rPr>
                <w:color w:val="000000"/>
              </w:rPr>
            </w:pPr>
            <w:r w:rsidRPr="00CD3E47">
              <w:rPr>
                <w:color w:val="000000"/>
              </w:rPr>
              <w:t>15,0%</w:t>
            </w:r>
          </w:p>
        </w:tc>
        <w:tc>
          <w:tcPr>
            <w:tcW w:w="1701" w:type="dxa"/>
            <w:tcBorders>
              <w:top w:val="nil"/>
              <w:left w:val="nil"/>
              <w:bottom w:val="single" w:sz="4" w:space="0" w:color="auto"/>
              <w:right w:val="single" w:sz="4" w:space="0" w:color="auto"/>
            </w:tcBorders>
            <w:shd w:val="clear" w:color="000000" w:fill="FCE4D6"/>
            <w:vAlign w:val="bottom"/>
            <w:hideMark/>
          </w:tcPr>
          <w:p w14:paraId="085C6D3F" w14:textId="77777777" w:rsidR="00CD3E47" w:rsidRPr="00CD3E47" w:rsidRDefault="00CD3E47" w:rsidP="00CD3E47">
            <w:pPr>
              <w:jc w:val="right"/>
              <w:rPr>
                <w:color w:val="000000"/>
              </w:rPr>
            </w:pPr>
            <w:r w:rsidRPr="00CD3E47">
              <w:rPr>
                <w:color w:val="000000"/>
              </w:rPr>
              <w:t>1 936,07</w:t>
            </w:r>
          </w:p>
        </w:tc>
        <w:tc>
          <w:tcPr>
            <w:tcW w:w="1418" w:type="dxa"/>
            <w:tcBorders>
              <w:top w:val="nil"/>
              <w:left w:val="nil"/>
              <w:bottom w:val="single" w:sz="4" w:space="0" w:color="auto"/>
              <w:right w:val="single" w:sz="4" w:space="0" w:color="auto"/>
            </w:tcBorders>
            <w:shd w:val="clear" w:color="auto" w:fill="auto"/>
            <w:vAlign w:val="bottom"/>
            <w:hideMark/>
          </w:tcPr>
          <w:p w14:paraId="5CD7BCE9" w14:textId="77777777" w:rsidR="00CD3E47" w:rsidRPr="00CD3E47" w:rsidRDefault="00CD3E47" w:rsidP="00CD3E47">
            <w:pPr>
              <w:jc w:val="right"/>
              <w:rPr>
                <w:color w:val="000000"/>
              </w:rPr>
            </w:pPr>
            <w:r w:rsidRPr="00CD3E47">
              <w:rPr>
                <w:color w:val="000000"/>
              </w:rPr>
              <w:t>2 848,93</w:t>
            </w:r>
          </w:p>
        </w:tc>
        <w:tc>
          <w:tcPr>
            <w:tcW w:w="1559" w:type="dxa"/>
            <w:tcBorders>
              <w:top w:val="nil"/>
              <w:left w:val="nil"/>
              <w:bottom w:val="single" w:sz="4" w:space="0" w:color="auto"/>
              <w:right w:val="single" w:sz="4" w:space="0" w:color="auto"/>
            </w:tcBorders>
            <w:shd w:val="clear" w:color="auto" w:fill="auto"/>
            <w:vAlign w:val="bottom"/>
            <w:hideMark/>
          </w:tcPr>
          <w:p w14:paraId="5B772B3B" w14:textId="77777777" w:rsidR="00CD3E47" w:rsidRPr="00CD3E47" w:rsidRDefault="00CD3E47" w:rsidP="00CD3E47">
            <w:pPr>
              <w:rPr>
                <w:color w:val="000000"/>
              </w:rPr>
            </w:pPr>
            <w:r w:rsidRPr="00CD3E47">
              <w:rPr>
                <w:color w:val="000000"/>
              </w:rPr>
              <w:t> </w:t>
            </w:r>
          </w:p>
        </w:tc>
        <w:tc>
          <w:tcPr>
            <w:tcW w:w="1418" w:type="dxa"/>
            <w:tcBorders>
              <w:top w:val="nil"/>
              <w:left w:val="nil"/>
              <w:bottom w:val="single" w:sz="4" w:space="0" w:color="auto"/>
              <w:right w:val="single" w:sz="4" w:space="0" w:color="auto"/>
            </w:tcBorders>
            <w:shd w:val="clear" w:color="auto" w:fill="auto"/>
            <w:vAlign w:val="bottom"/>
            <w:hideMark/>
          </w:tcPr>
          <w:p w14:paraId="05C2688E" w14:textId="77777777" w:rsidR="00CD3E47" w:rsidRPr="00CD3E47" w:rsidRDefault="00CD3E47" w:rsidP="00CD3E47">
            <w:pPr>
              <w:rPr>
                <w:color w:val="000000"/>
              </w:rPr>
            </w:pPr>
            <w:r w:rsidRPr="00CD3E47">
              <w:rPr>
                <w:color w:val="000000"/>
              </w:rPr>
              <w:t> </w:t>
            </w:r>
          </w:p>
        </w:tc>
      </w:tr>
      <w:tr w:rsidR="00CD3E47" w:rsidRPr="00CD3E47" w14:paraId="06FA10EB" w14:textId="77777777" w:rsidTr="00293CC7">
        <w:trPr>
          <w:trHeight w:val="295"/>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24014669" w14:textId="77777777" w:rsidR="00CD3E47" w:rsidRPr="00CD3E47" w:rsidRDefault="00CD3E47" w:rsidP="00CD3E47">
            <w:pPr>
              <w:rPr>
                <w:color w:val="000000"/>
              </w:rPr>
            </w:pPr>
            <w:proofErr w:type="spellStart"/>
            <w:proofErr w:type="gramStart"/>
            <w:r w:rsidRPr="00CD3E47">
              <w:rPr>
                <w:color w:val="000000"/>
              </w:rPr>
              <w:t>Эл.энергия</w:t>
            </w:r>
            <w:proofErr w:type="spellEnd"/>
            <w:proofErr w:type="gramEnd"/>
            <w:r w:rsidRPr="00CD3E47">
              <w:rPr>
                <w:color w:val="000000"/>
              </w:rPr>
              <w:t xml:space="preserve"> </w:t>
            </w:r>
          </w:p>
        </w:tc>
        <w:tc>
          <w:tcPr>
            <w:tcW w:w="992" w:type="dxa"/>
            <w:tcBorders>
              <w:top w:val="nil"/>
              <w:left w:val="nil"/>
              <w:bottom w:val="single" w:sz="4" w:space="0" w:color="auto"/>
              <w:right w:val="single" w:sz="4" w:space="0" w:color="auto"/>
            </w:tcBorders>
            <w:shd w:val="clear" w:color="auto" w:fill="auto"/>
            <w:vAlign w:val="bottom"/>
            <w:hideMark/>
          </w:tcPr>
          <w:p w14:paraId="5FF6FEA9" w14:textId="77777777" w:rsidR="00CD3E47" w:rsidRPr="00CD3E47" w:rsidRDefault="00CD3E47" w:rsidP="00CD3E47">
            <w:pPr>
              <w:rPr>
                <w:color w:val="000000"/>
              </w:rPr>
            </w:pPr>
            <w:r w:rsidRPr="00CD3E47">
              <w:rPr>
                <w:color w:val="000000"/>
              </w:rPr>
              <w:t>кВт/ч</w:t>
            </w:r>
          </w:p>
        </w:tc>
        <w:tc>
          <w:tcPr>
            <w:tcW w:w="1560" w:type="dxa"/>
            <w:tcBorders>
              <w:top w:val="nil"/>
              <w:left w:val="nil"/>
              <w:bottom w:val="single" w:sz="4" w:space="0" w:color="auto"/>
              <w:right w:val="single" w:sz="4" w:space="0" w:color="auto"/>
            </w:tcBorders>
            <w:shd w:val="clear" w:color="auto" w:fill="auto"/>
            <w:vAlign w:val="bottom"/>
            <w:hideMark/>
          </w:tcPr>
          <w:p w14:paraId="21949567" w14:textId="77777777" w:rsidR="00CD3E47" w:rsidRPr="00CD3E47" w:rsidRDefault="00CD3E47" w:rsidP="00CD3E47">
            <w:pPr>
              <w:jc w:val="right"/>
              <w:rPr>
                <w:color w:val="000000"/>
              </w:rPr>
            </w:pPr>
            <w:r w:rsidRPr="00CD3E47">
              <w:rPr>
                <w:color w:val="000000"/>
              </w:rPr>
              <w:t>400</w:t>
            </w:r>
          </w:p>
        </w:tc>
        <w:tc>
          <w:tcPr>
            <w:tcW w:w="1701" w:type="dxa"/>
            <w:tcBorders>
              <w:top w:val="nil"/>
              <w:left w:val="nil"/>
              <w:bottom w:val="single" w:sz="4" w:space="0" w:color="auto"/>
              <w:right w:val="single" w:sz="4" w:space="0" w:color="auto"/>
            </w:tcBorders>
            <w:shd w:val="clear" w:color="auto" w:fill="auto"/>
            <w:vAlign w:val="bottom"/>
            <w:hideMark/>
          </w:tcPr>
          <w:p w14:paraId="5C345B7F" w14:textId="77777777" w:rsidR="00CD3E47" w:rsidRPr="00CD3E47" w:rsidRDefault="00CD3E47" w:rsidP="00CD3E47">
            <w:pPr>
              <w:jc w:val="right"/>
              <w:rPr>
                <w:color w:val="000000"/>
              </w:rPr>
            </w:pPr>
            <w:r w:rsidRPr="00CD3E47">
              <w:rPr>
                <w:color w:val="000000"/>
              </w:rPr>
              <w:t>2,77</w:t>
            </w:r>
          </w:p>
        </w:tc>
        <w:tc>
          <w:tcPr>
            <w:tcW w:w="1417" w:type="dxa"/>
            <w:tcBorders>
              <w:top w:val="nil"/>
              <w:left w:val="nil"/>
              <w:bottom w:val="single" w:sz="4" w:space="0" w:color="auto"/>
              <w:right w:val="single" w:sz="4" w:space="0" w:color="auto"/>
            </w:tcBorders>
            <w:shd w:val="clear" w:color="auto" w:fill="auto"/>
            <w:vAlign w:val="bottom"/>
            <w:hideMark/>
          </w:tcPr>
          <w:p w14:paraId="5FA6F120" w14:textId="77777777" w:rsidR="00CD3E47" w:rsidRPr="00CD3E47" w:rsidRDefault="00CD3E47" w:rsidP="00CD3E47">
            <w:pPr>
              <w:jc w:val="right"/>
              <w:rPr>
                <w:color w:val="000000"/>
              </w:rPr>
            </w:pPr>
            <w:r w:rsidRPr="00CD3E47">
              <w:rPr>
                <w:color w:val="000000"/>
              </w:rPr>
              <w:t>1 107,72</w:t>
            </w:r>
          </w:p>
        </w:tc>
        <w:tc>
          <w:tcPr>
            <w:tcW w:w="1559" w:type="dxa"/>
            <w:tcBorders>
              <w:top w:val="nil"/>
              <w:left w:val="nil"/>
              <w:bottom w:val="single" w:sz="4" w:space="0" w:color="auto"/>
              <w:right w:val="single" w:sz="4" w:space="0" w:color="auto"/>
            </w:tcBorders>
            <w:shd w:val="clear" w:color="auto" w:fill="auto"/>
            <w:vAlign w:val="bottom"/>
            <w:hideMark/>
          </w:tcPr>
          <w:p w14:paraId="227D383C" w14:textId="77777777" w:rsidR="00CD3E47" w:rsidRPr="00CD3E47" w:rsidRDefault="00CD3E47" w:rsidP="00CD3E47">
            <w:pPr>
              <w:jc w:val="right"/>
              <w:rPr>
                <w:color w:val="000000"/>
              </w:rPr>
            </w:pPr>
            <w:r w:rsidRPr="00CD3E47">
              <w:rPr>
                <w:color w:val="000000"/>
              </w:rPr>
              <w:t>8,7%</w:t>
            </w:r>
          </w:p>
        </w:tc>
        <w:tc>
          <w:tcPr>
            <w:tcW w:w="1701" w:type="dxa"/>
            <w:tcBorders>
              <w:top w:val="nil"/>
              <w:left w:val="nil"/>
              <w:bottom w:val="single" w:sz="4" w:space="0" w:color="auto"/>
              <w:right w:val="single" w:sz="4" w:space="0" w:color="auto"/>
            </w:tcBorders>
            <w:shd w:val="clear" w:color="000000" w:fill="FCE4D6"/>
            <w:vAlign w:val="bottom"/>
            <w:hideMark/>
          </w:tcPr>
          <w:p w14:paraId="38E326F2" w14:textId="77777777" w:rsidR="00CD3E47" w:rsidRPr="00CD3E47" w:rsidRDefault="00CD3E47" w:rsidP="00CD3E47">
            <w:pPr>
              <w:jc w:val="right"/>
              <w:rPr>
                <w:color w:val="000000"/>
              </w:rPr>
            </w:pPr>
            <w:r w:rsidRPr="00CD3E47">
              <w:rPr>
                <w:color w:val="000000"/>
              </w:rPr>
              <w:t>3,01</w:t>
            </w:r>
          </w:p>
        </w:tc>
        <w:tc>
          <w:tcPr>
            <w:tcW w:w="1418" w:type="dxa"/>
            <w:tcBorders>
              <w:top w:val="nil"/>
              <w:left w:val="nil"/>
              <w:bottom w:val="single" w:sz="4" w:space="0" w:color="auto"/>
              <w:right w:val="single" w:sz="4" w:space="0" w:color="auto"/>
            </w:tcBorders>
            <w:shd w:val="clear" w:color="auto" w:fill="auto"/>
            <w:vAlign w:val="bottom"/>
            <w:hideMark/>
          </w:tcPr>
          <w:p w14:paraId="7D59E0E3" w14:textId="77777777" w:rsidR="00CD3E47" w:rsidRPr="00CD3E47" w:rsidRDefault="00CD3E47" w:rsidP="00CD3E47">
            <w:pPr>
              <w:jc w:val="right"/>
              <w:rPr>
                <w:color w:val="000000"/>
              </w:rPr>
            </w:pPr>
            <w:r w:rsidRPr="00CD3E47">
              <w:rPr>
                <w:color w:val="000000"/>
              </w:rPr>
              <w:t>1 203,70</w:t>
            </w:r>
          </w:p>
        </w:tc>
        <w:tc>
          <w:tcPr>
            <w:tcW w:w="1559" w:type="dxa"/>
            <w:tcBorders>
              <w:top w:val="nil"/>
              <w:left w:val="nil"/>
              <w:bottom w:val="single" w:sz="4" w:space="0" w:color="auto"/>
              <w:right w:val="single" w:sz="4" w:space="0" w:color="auto"/>
            </w:tcBorders>
            <w:shd w:val="clear" w:color="auto" w:fill="auto"/>
            <w:vAlign w:val="bottom"/>
            <w:hideMark/>
          </w:tcPr>
          <w:p w14:paraId="7C154F89" w14:textId="77777777" w:rsidR="00CD3E47" w:rsidRPr="00CD3E47" w:rsidRDefault="00CD3E47" w:rsidP="00CD3E47">
            <w:pPr>
              <w:rPr>
                <w:color w:val="000000"/>
              </w:rPr>
            </w:pPr>
            <w:r w:rsidRPr="00CD3E47">
              <w:rPr>
                <w:color w:val="000000"/>
              </w:rPr>
              <w:t> </w:t>
            </w:r>
          </w:p>
        </w:tc>
        <w:tc>
          <w:tcPr>
            <w:tcW w:w="1418" w:type="dxa"/>
            <w:tcBorders>
              <w:top w:val="nil"/>
              <w:left w:val="nil"/>
              <w:bottom w:val="single" w:sz="4" w:space="0" w:color="auto"/>
              <w:right w:val="single" w:sz="4" w:space="0" w:color="auto"/>
            </w:tcBorders>
            <w:shd w:val="clear" w:color="auto" w:fill="auto"/>
            <w:vAlign w:val="bottom"/>
            <w:hideMark/>
          </w:tcPr>
          <w:p w14:paraId="58992A56" w14:textId="77777777" w:rsidR="00CD3E47" w:rsidRPr="00CD3E47" w:rsidRDefault="00CD3E47" w:rsidP="00CD3E47">
            <w:pPr>
              <w:rPr>
                <w:color w:val="000000"/>
              </w:rPr>
            </w:pPr>
            <w:r w:rsidRPr="00CD3E47">
              <w:rPr>
                <w:color w:val="000000"/>
              </w:rPr>
              <w:t> </w:t>
            </w:r>
          </w:p>
        </w:tc>
      </w:tr>
      <w:tr w:rsidR="00CD3E47" w:rsidRPr="00CD3E47" w14:paraId="06D1E145" w14:textId="77777777" w:rsidTr="00293CC7">
        <w:trPr>
          <w:trHeight w:val="295"/>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4267BB85" w14:textId="77777777" w:rsidR="00CD3E47" w:rsidRPr="00CD3E47" w:rsidRDefault="00CD3E47" w:rsidP="00CD3E47">
            <w:pPr>
              <w:rPr>
                <w:color w:val="000000"/>
              </w:rPr>
            </w:pPr>
            <w:proofErr w:type="spellStart"/>
            <w:proofErr w:type="gramStart"/>
            <w:r w:rsidRPr="00CD3E47">
              <w:rPr>
                <w:color w:val="000000"/>
              </w:rPr>
              <w:t>Эл.энергия</w:t>
            </w:r>
            <w:proofErr w:type="spellEnd"/>
            <w:proofErr w:type="gramEnd"/>
          </w:p>
        </w:tc>
        <w:tc>
          <w:tcPr>
            <w:tcW w:w="992" w:type="dxa"/>
            <w:tcBorders>
              <w:top w:val="nil"/>
              <w:left w:val="nil"/>
              <w:bottom w:val="single" w:sz="4" w:space="0" w:color="auto"/>
              <w:right w:val="single" w:sz="4" w:space="0" w:color="auto"/>
            </w:tcBorders>
            <w:shd w:val="clear" w:color="auto" w:fill="auto"/>
            <w:vAlign w:val="bottom"/>
            <w:hideMark/>
          </w:tcPr>
          <w:p w14:paraId="2091C758" w14:textId="77777777" w:rsidR="00CD3E47" w:rsidRPr="00CD3E47" w:rsidRDefault="00CD3E47" w:rsidP="00CD3E47">
            <w:pPr>
              <w:rPr>
                <w:color w:val="000000"/>
              </w:rPr>
            </w:pPr>
            <w:r w:rsidRPr="00CD3E47">
              <w:rPr>
                <w:color w:val="000000"/>
              </w:rPr>
              <w:t>кВт/ч</w:t>
            </w:r>
          </w:p>
        </w:tc>
        <w:tc>
          <w:tcPr>
            <w:tcW w:w="1560" w:type="dxa"/>
            <w:tcBorders>
              <w:top w:val="nil"/>
              <w:left w:val="nil"/>
              <w:bottom w:val="single" w:sz="4" w:space="0" w:color="auto"/>
              <w:right w:val="single" w:sz="4" w:space="0" w:color="auto"/>
            </w:tcBorders>
            <w:shd w:val="clear" w:color="auto" w:fill="auto"/>
            <w:vAlign w:val="bottom"/>
            <w:hideMark/>
          </w:tcPr>
          <w:p w14:paraId="13992F46" w14:textId="77777777" w:rsidR="00CD3E47" w:rsidRPr="00CD3E47" w:rsidRDefault="00CD3E47" w:rsidP="00CD3E47">
            <w:pPr>
              <w:jc w:val="right"/>
              <w:rPr>
                <w:color w:val="000000"/>
              </w:rPr>
            </w:pPr>
            <w:r w:rsidRPr="00CD3E47">
              <w:rPr>
                <w:color w:val="000000"/>
              </w:rPr>
              <w:t>100</w:t>
            </w:r>
          </w:p>
        </w:tc>
        <w:tc>
          <w:tcPr>
            <w:tcW w:w="1701" w:type="dxa"/>
            <w:tcBorders>
              <w:top w:val="nil"/>
              <w:left w:val="nil"/>
              <w:bottom w:val="single" w:sz="4" w:space="0" w:color="auto"/>
              <w:right w:val="single" w:sz="4" w:space="0" w:color="auto"/>
            </w:tcBorders>
            <w:shd w:val="clear" w:color="auto" w:fill="auto"/>
            <w:vAlign w:val="bottom"/>
            <w:hideMark/>
          </w:tcPr>
          <w:p w14:paraId="76B73BA9" w14:textId="77777777" w:rsidR="00CD3E47" w:rsidRPr="00CD3E47" w:rsidRDefault="00CD3E47" w:rsidP="00CD3E47">
            <w:pPr>
              <w:jc w:val="right"/>
              <w:rPr>
                <w:color w:val="000000"/>
              </w:rPr>
            </w:pPr>
            <w:r w:rsidRPr="00CD3E47">
              <w:rPr>
                <w:color w:val="000000"/>
              </w:rPr>
              <w:t>2,77</w:t>
            </w:r>
          </w:p>
        </w:tc>
        <w:tc>
          <w:tcPr>
            <w:tcW w:w="1417" w:type="dxa"/>
            <w:tcBorders>
              <w:top w:val="nil"/>
              <w:left w:val="nil"/>
              <w:bottom w:val="single" w:sz="4" w:space="0" w:color="auto"/>
              <w:right w:val="single" w:sz="4" w:space="0" w:color="auto"/>
            </w:tcBorders>
            <w:shd w:val="clear" w:color="auto" w:fill="auto"/>
            <w:vAlign w:val="bottom"/>
            <w:hideMark/>
          </w:tcPr>
          <w:p w14:paraId="6E78BB2D" w14:textId="77777777" w:rsidR="00CD3E47" w:rsidRPr="00CD3E47" w:rsidRDefault="00CD3E47" w:rsidP="00CD3E47">
            <w:pPr>
              <w:jc w:val="right"/>
              <w:rPr>
                <w:color w:val="000000"/>
              </w:rPr>
            </w:pPr>
            <w:r w:rsidRPr="00CD3E47">
              <w:rPr>
                <w:color w:val="000000"/>
              </w:rPr>
              <w:t>275,89</w:t>
            </w:r>
          </w:p>
        </w:tc>
        <w:tc>
          <w:tcPr>
            <w:tcW w:w="1559" w:type="dxa"/>
            <w:tcBorders>
              <w:top w:val="nil"/>
              <w:left w:val="nil"/>
              <w:bottom w:val="single" w:sz="4" w:space="0" w:color="auto"/>
              <w:right w:val="single" w:sz="4" w:space="0" w:color="auto"/>
            </w:tcBorders>
            <w:shd w:val="clear" w:color="auto" w:fill="auto"/>
            <w:vAlign w:val="bottom"/>
            <w:hideMark/>
          </w:tcPr>
          <w:p w14:paraId="28B1A60F" w14:textId="77777777" w:rsidR="00CD3E47" w:rsidRPr="00CD3E47" w:rsidRDefault="00CD3E47" w:rsidP="00CD3E47">
            <w:pPr>
              <w:jc w:val="right"/>
              <w:rPr>
                <w:color w:val="000000"/>
              </w:rPr>
            </w:pPr>
            <w:r w:rsidRPr="00CD3E47">
              <w:rPr>
                <w:color w:val="000000"/>
              </w:rPr>
              <w:t>78,7%</w:t>
            </w:r>
          </w:p>
        </w:tc>
        <w:tc>
          <w:tcPr>
            <w:tcW w:w="1701" w:type="dxa"/>
            <w:tcBorders>
              <w:top w:val="nil"/>
              <w:left w:val="nil"/>
              <w:bottom w:val="single" w:sz="4" w:space="0" w:color="auto"/>
              <w:right w:val="single" w:sz="4" w:space="0" w:color="auto"/>
            </w:tcBorders>
            <w:shd w:val="clear" w:color="000000" w:fill="FCE4D6"/>
            <w:vAlign w:val="bottom"/>
            <w:hideMark/>
          </w:tcPr>
          <w:p w14:paraId="423C58E7" w14:textId="77777777" w:rsidR="00CD3E47" w:rsidRPr="00CD3E47" w:rsidRDefault="00CD3E47" w:rsidP="00CD3E47">
            <w:pPr>
              <w:jc w:val="right"/>
              <w:rPr>
                <w:color w:val="000000"/>
              </w:rPr>
            </w:pPr>
            <w:r w:rsidRPr="00CD3E47">
              <w:rPr>
                <w:color w:val="000000"/>
              </w:rPr>
              <w:t>4,95</w:t>
            </w:r>
          </w:p>
        </w:tc>
        <w:tc>
          <w:tcPr>
            <w:tcW w:w="1418" w:type="dxa"/>
            <w:tcBorders>
              <w:top w:val="nil"/>
              <w:left w:val="nil"/>
              <w:bottom w:val="single" w:sz="4" w:space="0" w:color="auto"/>
              <w:right w:val="single" w:sz="4" w:space="0" w:color="auto"/>
            </w:tcBorders>
            <w:shd w:val="clear" w:color="auto" w:fill="auto"/>
            <w:vAlign w:val="bottom"/>
            <w:hideMark/>
          </w:tcPr>
          <w:p w14:paraId="202B6C63" w14:textId="77777777" w:rsidR="00CD3E47" w:rsidRPr="00CD3E47" w:rsidRDefault="00CD3E47" w:rsidP="00CD3E47">
            <w:pPr>
              <w:jc w:val="right"/>
              <w:rPr>
                <w:color w:val="000000"/>
              </w:rPr>
            </w:pPr>
            <w:r w:rsidRPr="00CD3E47">
              <w:rPr>
                <w:color w:val="000000"/>
              </w:rPr>
              <w:t>493,02</w:t>
            </w:r>
          </w:p>
        </w:tc>
        <w:tc>
          <w:tcPr>
            <w:tcW w:w="1559" w:type="dxa"/>
            <w:tcBorders>
              <w:top w:val="nil"/>
              <w:left w:val="nil"/>
              <w:bottom w:val="single" w:sz="4" w:space="0" w:color="auto"/>
              <w:right w:val="single" w:sz="4" w:space="0" w:color="auto"/>
            </w:tcBorders>
            <w:shd w:val="clear" w:color="auto" w:fill="auto"/>
            <w:vAlign w:val="bottom"/>
            <w:hideMark/>
          </w:tcPr>
          <w:p w14:paraId="3CE9DCF8" w14:textId="77777777" w:rsidR="00CD3E47" w:rsidRPr="00CD3E47" w:rsidRDefault="00CD3E47" w:rsidP="00CD3E47">
            <w:pPr>
              <w:rPr>
                <w:color w:val="000000"/>
              </w:rPr>
            </w:pPr>
            <w:r w:rsidRPr="00CD3E47">
              <w:rPr>
                <w:color w:val="000000"/>
              </w:rPr>
              <w:t> </w:t>
            </w:r>
          </w:p>
        </w:tc>
        <w:tc>
          <w:tcPr>
            <w:tcW w:w="1418" w:type="dxa"/>
            <w:tcBorders>
              <w:top w:val="nil"/>
              <w:left w:val="nil"/>
              <w:bottom w:val="single" w:sz="4" w:space="0" w:color="auto"/>
              <w:right w:val="single" w:sz="4" w:space="0" w:color="auto"/>
            </w:tcBorders>
            <w:shd w:val="clear" w:color="auto" w:fill="auto"/>
            <w:vAlign w:val="bottom"/>
            <w:hideMark/>
          </w:tcPr>
          <w:p w14:paraId="72CEE91D" w14:textId="77777777" w:rsidR="00CD3E47" w:rsidRPr="00CD3E47" w:rsidRDefault="00CD3E47" w:rsidP="00CD3E47">
            <w:pPr>
              <w:rPr>
                <w:color w:val="000000"/>
              </w:rPr>
            </w:pPr>
            <w:r w:rsidRPr="00CD3E47">
              <w:rPr>
                <w:color w:val="000000"/>
              </w:rPr>
              <w:t> </w:t>
            </w:r>
          </w:p>
        </w:tc>
      </w:tr>
      <w:tr w:rsidR="00CD3E47" w:rsidRPr="00CD3E47" w14:paraId="7ED3AB4F" w14:textId="77777777" w:rsidTr="00293CC7">
        <w:trPr>
          <w:trHeight w:val="286"/>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3CBBBE8D" w14:textId="77777777" w:rsidR="00CD3E47" w:rsidRPr="00CD3E47" w:rsidRDefault="00CD3E47" w:rsidP="00CD3E47">
            <w:pPr>
              <w:rPr>
                <w:color w:val="000000"/>
              </w:rPr>
            </w:pPr>
            <w:r w:rsidRPr="00CD3E47">
              <w:rPr>
                <w:color w:val="000000"/>
              </w:rPr>
              <w:t>ТКО</w:t>
            </w:r>
          </w:p>
        </w:tc>
        <w:tc>
          <w:tcPr>
            <w:tcW w:w="992" w:type="dxa"/>
            <w:tcBorders>
              <w:top w:val="nil"/>
              <w:left w:val="nil"/>
              <w:bottom w:val="single" w:sz="4" w:space="0" w:color="auto"/>
              <w:right w:val="single" w:sz="4" w:space="0" w:color="auto"/>
            </w:tcBorders>
            <w:shd w:val="clear" w:color="auto" w:fill="auto"/>
            <w:vAlign w:val="bottom"/>
            <w:hideMark/>
          </w:tcPr>
          <w:p w14:paraId="098A00B1" w14:textId="77777777" w:rsidR="00CD3E47" w:rsidRPr="00CD3E47" w:rsidRDefault="00CD3E47" w:rsidP="00CD3E47">
            <w:pPr>
              <w:rPr>
                <w:color w:val="000000"/>
              </w:rPr>
            </w:pPr>
            <w:r w:rsidRPr="00CD3E47">
              <w:rPr>
                <w:color w:val="000000"/>
              </w:rPr>
              <w:t>м3/чел</w:t>
            </w:r>
          </w:p>
        </w:tc>
        <w:tc>
          <w:tcPr>
            <w:tcW w:w="1560" w:type="dxa"/>
            <w:tcBorders>
              <w:top w:val="nil"/>
              <w:left w:val="nil"/>
              <w:bottom w:val="single" w:sz="4" w:space="0" w:color="auto"/>
              <w:right w:val="single" w:sz="4" w:space="0" w:color="auto"/>
            </w:tcBorders>
            <w:shd w:val="clear" w:color="auto" w:fill="auto"/>
            <w:vAlign w:val="bottom"/>
            <w:hideMark/>
          </w:tcPr>
          <w:p w14:paraId="0E493522" w14:textId="77777777" w:rsidR="00CD3E47" w:rsidRPr="00CD3E47" w:rsidRDefault="00CD3E47" w:rsidP="00CD3E47">
            <w:pPr>
              <w:jc w:val="right"/>
              <w:rPr>
                <w:color w:val="000000"/>
              </w:rPr>
            </w:pPr>
            <w:r w:rsidRPr="00CD3E47">
              <w:rPr>
                <w:color w:val="000000"/>
              </w:rPr>
              <w:t>0,52</w:t>
            </w:r>
          </w:p>
        </w:tc>
        <w:tc>
          <w:tcPr>
            <w:tcW w:w="1701" w:type="dxa"/>
            <w:tcBorders>
              <w:top w:val="nil"/>
              <w:left w:val="nil"/>
              <w:bottom w:val="single" w:sz="4" w:space="0" w:color="auto"/>
              <w:right w:val="single" w:sz="4" w:space="0" w:color="auto"/>
            </w:tcBorders>
            <w:shd w:val="clear" w:color="auto" w:fill="auto"/>
            <w:vAlign w:val="bottom"/>
            <w:hideMark/>
          </w:tcPr>
          <w:p w14:paraId="298820FC" w14:textId="77777777" w:rsidR="00CD3E47" w:rsidRPr="00CD3E47" w:rsidRDefault="00CD3E47" w:rsidP="00CD3E47">
            <w:pPr>
              <w:jc w:val="right"/>
              <w:rPr>
                <w:color w:val="000000"/>
              </w:rPr>
            </w:pPr>
            <w:r w:rsidRPr="00CD3E47">
              <w:rPr>
                <w:color w:val="000000"/>
              </w:rPr>
              <w:t>591,85</w:t>
            </w:r>
          </w:p>
        </w:tc>
        <w:tc>
          <w:tcPr>
            <w:tcW w:w="1417" w:type="dxa"/>
            <w:tcBorders>
              <w:top w:val="nil"/>
              <w:left w:val="nil"/>
              <w:bottom w:val="single" w:sz="4" w:space="0" w:color="auto"/>
              <w:right w:val="single" w:sz="4" w:space="0" w:color="auto"/>
            </w:tcBorders>
            <w:shd w:val="clear" w:color="auto" w:fill="auto"/>
            <w:vAlign w:val="bottom"/>
            <w:hideMark/>
          </w:tcPr>
          <w:p w14:paraId="66662FE6" w14:textId="77777777" w:rsidR="00CD3E47" w:rsidRPr="00CD3E47" w:rsidRDefault="00CD3E47" w:rsidP="00CD3E47">
            <w:pPr>
              <w:jc w:val="right"/>
              <w:rPr>
                <w:color w:val="000000"/>
              </w:rPr>
            </w:pPr>
            <w:r w:rsidRPr="00CD3E47">
              <w:rPr>
                <w:color w:val="000000"/>
              </w:rPr>
              <w:t>306,73</w:t>
            </w:r>
          </w:p>
        </w:tc>
        <w:tc>
          <w:tcPr>
            <w:tcW w:w="1559" w:type="dxa"/>
            <w:tcBorders>
              <w:top w:val="nil"/>
              <w:left w:val="nil"/>
              <w:bottom w:val="single" w:sz="4" w:space="0" w:color="auto"/>
              <w:right w:val="single" w:sz="4" w:space="0" w:color="auto"/>
            </w:tcBorders>
            <w:shd w:val="clear" w:color="auto" w:fill="auto"/>
            <w:vAlign w:val="bottom"/>
            <w:hideMark/>
          </w:tcPr>
          <w:p w14:paraId="794867EA" w14:textId="77777777" w:rsidR="00CD3E47" w:rsidRPr="00CD3E47" w:rsidRDefault="00CD3E47" w:rsidP="00CD3E47">
            <w:pPr>
              <w:jc w:val="right"/>
              <w:rPr>
                <w:color w:val="000000"/>
              </w:rPr>
            </w:pPr>
            <w:r w:rsidRPr="00CD3E47">
              <w:rPr>
                <w:color w:val="000000"/>
              </w:rPr>
              <w:t>9,0%</w:t>
            </w:r>
          </w:p>
        </w:tc>
        <w:tc>
          <w:tcPr>
            <w:tcW w:w="1701" w:type="dxa"/>
            <w:tcBorders>
              <w:top w:val="nil"/>
              <w:left w:val="nil"/>
              <w:bottom w:val="single" w:sz="4" w:space="0" w:color="auto"/>
              <w:right w:val="single" w:sz="4" w:space="0" w:color="auto"/>
            </w:tcBorders>
            <w:shd w:val="clear" w:color="000000" w:fill="FCE4D6"/>
            <w:vAlign w:val="bottom"/>
            <w:hideMark/>
          </w:tcPr>
          <w:p w14:paraId="69C76248" w14:textId="77777777" w:rsidR="00CD3E47" w:rsidRPr="00CD3E47" w:rsidRDefault="00CD3E47" w:rsidP="00CD3E47">
            <w:pPr>
              <w:jc w:val="right"/>
              <w:rPr>
                <w:color w:val="000000"/>
              </w:rPr>
            </w:pPr>
            <w:r w:rsidRPr="00CD3E47">
              <w:rPr>
                <w:color w:val="000000"/>
              </w:rPr>
              <w:t>645,18</w:t>
            </w:r>
          </w:p>
        </w:tc>
        <w:tc>
          <w:tcPr>
            <w:tcW w:w="1418" w:type="dxa"/>
            <w:tcBorders>
              <w:top w:val="nil"/>
              <w:left w:val="nil"/>
              <w:bottom w:val="single" w:sz="4" w:space="0" w:color="auto"/>
              <w:right w:val="single" w:sz="4" w:space="0" w:color="auto"/>
            </w:tcBorders>
            <w:shd w:val="clear" w:color="auto" w:fill="auto"/>
            <w:vAlign w:val="bottom"/>
            <w:hideMark/>
          </w:tcPr>
          <w:p w14:paraId="2112621D" w14:textId="77777777" w:rsidR="00CD3E47" w:rsidRPr="00CD3E47" w:rsidRDefault="00CD3E47" w:rsidP="00CD3E47">
            <w:pPr>
              <w:jc w:val="right"/>
              <w:rPr>
                <w:color w:val="000000"/>
              </w:rPr>
            </w:pPr>
            <w:r w:rsidRPr="00CD3E47">
              <w:rPr>
                <w:color w:val="000000"/>
              </w:rPr>
              <w:t>334,36</w:t>
            </w:r>
          </w:p>
        </w:tc>
        <w:tc>
          <w:tcPr>
            <w:tcW w:w="1559" w:type="dxa"/>
            <w:tcBorders>
              <w:top w:val="nil"/>
              <w:left w:val="nil"/>
              <w:bottom w:val="single" w:sz="4" w:space="0" w:color="auto"/>
              <w:right w:val="single" w:sz="4" w:space="0" w:color="auto"/>
            </w:tcBorders>
            <w:shd w:val="clear" w:color="auto" w:fill="auto"/>
            <w:vAlign w:val="bottom"/>
            <w:hideMark/>
          </w:tcPr>
          <w:p w14:paraId="594AB2F9" w14:textId="77777777" w:rsidR="00CD3E47" w:rsidRPr="00CD3E47" w:rsidRDefault="00CD3E47" w:rsidP="00CD3E47">
            <w:pPr>
              <w:rPr>
                <w:color w:val="000000"/>
              </w:rPr>
            </w:pPr>
            <w:r w:rsidRPr="00CD3E47">
              <w:rPr>
                <w:color w:val="000000"/>
              </w:rPr>
              <w:t> </w:t>
            </w:r>
          </w:p>
        </w:tc>
        <w:tc>
          <w:tcPr>
            <w:tcW w:w="1418" w:type="dxa"/>
            <w:tcBorders>
              <w:top w:val="nil"/>
              <w:left w:val="nil"/>
              <w:bottom w:val="single" w:sz="4" w:space="0" w:color="auto"/>
              <w:right w:val="single" w:sz="4" w:space="0" w:color="auto"/>
            </w:tcBorders>
            <w:shd w:val="clear" w:color="auto" w:fill="auto"/>
            <w:vAlign w:val="bottom"/>
            <w:hideMark/>
          </w:tcPr>
          <w:p w14:paraId="21C0DC64" w14:textId="77777777" w:rsidR="00CD3E47" w:rsidRPr="00CD3E47" w:rsidRDefault="00CD3E47" w:rsidP="00CD3E47">
            <w:pPr>
              <w:rPr>
                <w:color w:val="000000"/>
              </w:rPr>
            </w:pPr>
            <w:r w:rsidRPr="00CD3E47">
              <w:rPr>
                <w:color w:val="000000"/>
              </w:rPr>
              <w:t> </w:t>
            </w:r>
          </w:p>
        </w:tc>
      </w:tr>
      <w:tr w:rsidR="00CD3E47" w:rsidRPr="00CD3E47" w14:paraId="79C4E6A4" w14:textId="77777777" w:rsidTr="00293CC7">
        <w:trPr>
          <w:trHeight w:val="295"/>
        </w:trPr>
        <w:tc>
          <w:tcPr>
            <w:tcW w:w="1838" w:type="dxa"/>
            <w:tcBorders>
              <w:top w:val="nil"/>
              <w:left w:val="single" w:sz="4" w:space="0" w:color="auto"/>
              <w:bottom w:val="single" w:sz="4" w:space="0" w:color="auto"/>
              <w:right w:val="single" w:sz="4" w:space="0" w:color="auto"/>
            </w:tcBorders>
            <w:shd w:val="clear" w:color="F2F2F2" w:fill="F2F2F2"/>
            <w:vAlign w:val="bottom"/>
            <w:hideMark/>
          </w:tcPr>
          <w:p w14:paraId="196004BD" w14:textId="77777777" w:rsidR="00CD3E47" w:rsidRPr="00CD3E47" w:rsidRDefault="00CD3E47" w:rsidP="00CD3E47">
            <w:pPr>
              <w:rPr>
                <w:b/>
                <w:bCs/>
                <w:color w:val="000000"/>
              </w:rPr>
            </w:pPr>
            <w:r w:rsidRPr="00CD3E47">
              <w:rPr>
                <w:b/>
                <w:bCs/>
                <w:color w:val="000000"/>
              </w:rPr>
              <w:t>Итого:</w:t>
            </w:r>
          </w:p>
        </w:tc>
        <w:tc>
          <w:tcPr>
            <w:tcW w:w="992" w:type="dxa"/>
            <w:tcBorders>
              <w:top w:val="nil"/>
              <w:left w:val="nil"/>
              <w:bottom w:val="single" w:sz="4" w:space="0" w:color="auto"/>
              <w:right w:val="single" w:sz="4" w:space="0" w:color="auto"/>
            </w:tcBorders>
            <w:shd w:val="clear" w:color="F2F2F2" w:fill="F2F2F2"/>
            <w:vAlign w:val="bottom"/>
            <w:hideMark/>
          </w:tcPr>
          <w:p w14:paraId="13A29710" w14:textId="77777777" w:rsidR="00CD3E47" w:rsidRPr="00CD3E47" w:rsidRDefault="00CD3E47" w:rsidP="00CD3E47">
            <w:pPr>
              <w:rPr>
                <w:b/>
                <w:bCs/>
                <w:color w:val="000000"/>
              </w:rPr>
            </w:pPr>
            <w:r w:rsidRPr="00CD3E47">
              <w:rPr>
                <w:b/>
                <w:bCs/>
                <w:color w:val="000000"/>
              </w:rPr>
              <w:t> </w:t>
            </w:r>
          </w:p>
        </w:tc>
        <w:tc>
          <w:tcPr>
            <w:tcW w:w="1560" w:type="dxa"/>
            <w:tcBorders>
              <w:top w:val="nil"/>
              <w:left w:val="nil"/>
              <w:bottom w:val="single" w:sz="4" w:space="0" w:color="auto"/>
              <w:right w:val="single" w:sz="4" w:space="0" w:color="auto"/>
            </w:tcBorders>
            <w:shd w:val="clear" w:color="F2F2F2" w:fill="F2F2F2"/>
            <w:vAlign w:val="bottom"/>
            <w:hideMark/>
          </w:tcPr>
          <w:p w14:paraId="5F89F077" w14:textId="77777777" w:rsidR="00CD3E47" w:rsidRPr="00CD3E47" w:rsidRDefault="00CD3E47" w:rsidP="00CD3E47">
            <w:pPr>
              <w:rPr>
                <w:b/>
                <w:bCs/>
                <w:color w:val="000000"/>
              </w:rPr>
            </w:pPr>
            <w:r w:rsidRPr="00CD3E47">
              <w:rPr>
                <w:b/>
                <w:bCs/>
                <w:color w:val="000000"/>
              </w:rPr>
              <w:t> </w:t>
            </w:r>
          </w:p>
        </w:tc>
        <w:tc>
          <w:tcPr>
            <w:tcW w:w="1701" w:type="dxa"/>
            <w:tcBorders>
              <w:top w:val="nil"/>
              <w:left w:val="nil"/>
              <w:bottom w:val="single" w:sz="4" w:space="0" w:color="auto"/>
              <w:right w:val="single" w:sz="4" w:space="0" w:color="auto"/>
            </w:tcBorders>
            <w:shd w:val="clear" w:color="F2F2F2" w:fill="F2F2F2"/>
            <w:vAlign w:val="bottom"/>
            <w:hideMark/>
          </w:tcPr>
          <w:p w14:paraId="49DAF326" w14:textId="77777777" w:rsidR="00CD3E47" w:rsidRPr="00CD3E47" w:rsidRDefault="00CD3E47" w:rsidP="00CD3E47">
            <w:pPr>
              <w:rPr>
                <w:b/>
                <w:bCs/>
                <w:color w:val="000000"/>
              </w:rPr>
            </w:pPr>
            <w:r w:rsidRPr="00CD3E47">
              <w:rPr>
                <w:b/>
                <w:bCs/>
                <w:color w:val="000000"/>
              </w:rPr>
              <w:t> </w:t>
            </w:r>
          </w:p>
        </w:tc>
        <w:tc>
          <w:tcPr>
            <w:tcW w:w="1417" w:type="dxa"/>
            <w:tcBorders>
              <w:top w:val="nil"/>
              <w:left w:val="nil"/>
              <w:bottom w:val="single" w:sz="4" w:space="0" w:color="auto"/>
              <w:right w:val="single" w:sz="4" w:space="0" w:color="auto"/>
            </w:tcBorders>
            <w:shd w:val="clear" w:color="F2F2F2" w:fill="F2F2F2"/>
            <w:vAlign w:val="bottom"/>
            <w:hideMark/>
          </w:tcPr>
          <w:p w14:paraId="6FAEE48D" w14:textId="77777777" w:rsidR="00CD3E47" w:rsidRPr="00CD3E47" w:rsidRDefault="00CD3E47" w:rsidP="00CD3E47">
            <w:pPr>
              <w:jc w:val="right"/>
              <w:rPr>
                <w:b/>
                <w:bCs/>
                <w:color w:val="000000"/>
              </w:rPr>
            </w:pPr>
            <w:r w:rsidRPr="00CD3E47">
              <w:rPr>
                <w:b/>
                <w:bCs/>
                <w:color w:val="000000"/>
              </w:rPr>
              <w:t>6 319,63</w:t>
            </w:r>
          </w:p>
        </w:tc>
        <w:tc>
          <w:tcPr>
            <w:tcW w:w="1559" w:type="dxa"/>
            <w:tcBorders>
              <w:top w:val="nil"/>
              <w:left w:val="nil"/>
              <w:bottom w:val="single" w:sz="4" w:space="0" w:color="auto"/>
              <w:right w:val="single" w:sz="4" w:space="0" w:color="auto"/>
            </w:tcBorders>
            <w:shd w:val="clear" w:color="F2F2F2" w:fill="F2F2F2"/>
            <w:vAlign w:val="bottom"/>
            <w:hideMark/>
          </w:tcPr>
          <w:p w14:paraId="2382D6B5" w14:textId="77777777" w:rsidR="00CD3E47" w:rsidRPr="00CD3E47" w:rsidRDefault="00CD3E47" w:rsidP="00CD3E47">
            <w:pPr>
              <w:rPr>
                <w:b/>
                <w:bCs/>
                <w:color w:val="000000"/>
              </w:rPr>
            </w:pPr>
            <w:r w:rsidRPr="00CD3E47">
              <w:rPr>
                <w:b/>
                <w:bCs/>
                <w:color w:val="000000"/>
              </w:rPr>
              <w:t> </w:t>
            </w:r>
          </w:p>
        </w:tc>
        <w:tc>
          <w:tcPr>
            <w:tcW w:w="1701" w:type="dxa"/>
            <w:tcBorders>
              <w:top w:val="nil"/>
              <w:left w:val="nil"/>
              <w:bottom w:val="single" w:sz="4" w:space="0" w:color="auto"/>
              <w:right w:val="single" w:sz="4" w:space="0" w:color="auto"/>
            </w:tcBorders>
            <w:shd w:val="clear" w:color="F2F2F2" w:fill="FCE4D6"/>
            <w:vAlign w:val="bottom"/>
            <w:hideMark/>
          </w:tcPr>
          <w:p w14:paraId="6D739D5E" w14:textId="77777777" w:rsidR="00CD3E47" w:rsidRPr="00CD3E47" w:rsidRDefault="00CD3E47" w:rsidP="00CD3E47">
            <w:pPr>
              <w:rPr>
                <w:b/>
                <w:bCs/>
                <w:color w:val="000000"/>
              </w:rPr>
            </w:pPr>
            <w:r w:rsidRPr="00CD3E47">
              <w:rPr>
                <w:b/>
                <w:bCs/>
                <w:color w:val="000000"/>
              </w:rPr>
              <w:t> </w:t>
            </w:r>
          </w:p>
        </w:tc>
        <w:tc>
          <w:tcPr>
            <w:tcW w:w="1418" w:type="dxa"/>
            <w:tcBorders>
              <w:top w:val="nil"/>
              <w:left w:val="nil"/>
              <w:bottom w:val="single" w:sz="4" w:space="0" w:color="auto"/>
              <w:right w:val="single" w:sz="4" w:space="0" w:color="auto"/>
            </w:tcBorders>
            <w:shd w:val="clear" w:color="F2F2F2" w:fill="F2F2F2"/>
            <w:vAlign w:val="bottom"/>
            <w:hideMark/>
          </w:tcPr>
          <w:p w14:paraId="07690129" w14:textId="77777777" w:rsidR="00CD3E47" w:rsidRPr="00CD3E47" w:rsidRDefault="00CD3E47" w:rsidP="00CD3E47">
            <w:pPr>
              <w:jc w:val="right"/>
              <w:rPr>
                <w:b/>
                <w:bCs/>
                <w:color w:val="000000"/>
              </w:rPr>
            </w:pPr>
            <w:r w:rsidRPr="00CD3E47">
              <w:rPr>
                <w:b/>
                <w:bCs/>
                <w:color w:val="000000"/>
              </w:rPr>
              <w:t>7 270,60</w:t>
            </w:r>
          </w:p>
        </w:tc>
        <w:tc>
          <w:tcPr>
            <w:tcW w:w="1559" w:type="dxa"/>
            <w:tcBorders>
              <w:top w:val="nil"/>
              <w:left w:val="nil"/>
              <w:bottom w:val="single" w:sz="4" w:space="0" w:color="auto"/>
              <w:right w:val="single" w:sz="4" w:space="0" w:color="auto"/>
            </w:tcBorders>
            <w:shd w:val="clear" w:color="F2F2F2" w:fill="F2F2F2"/>
            <w:vAlign w:val="bottom"/>
            <w:hideMark/>
          </w:tcPr>
          <w:p w14:paraId="625E257C" w14:textId="77777777" w:rsidR="00CD3E47" w:rsidRPr="00CD3E47" w:rsidRDefault="00CD3E47" w:rsidP="00CD3E47">
            <w:pPr>
              <w:jc w:val="right"/>
              <w:rPr>
                <w:b/>
                <w:bCs/>
                <w:color w:val="000000"/>
              </w:rPr>
            </w:pPr>
            <w:r w:rsidRPr="00CD3E47">
              <w:rPr>
                <w:b/>
                <w:bCs/>
                <w:color w:val="000000"/>
              </w:rPr>
              <w:t>15,0%</w:t>
            </w:r>
          </w:p>
        </w:tc>
        <w:tc>
          <w:tcPr>
            <w:tcW w:w="1418" w:type="dxa"/>
            <w:tcBorders>
              <w:top w:val="nil"/>
              <w:left w:val="nil"/>
              <w:bottom w:val="single" w:sz="4" w:space="0" w:color="auto"/>
              <w:right w:val="single" w:sz="4" w:space="0" w:color="auto"/>
            </w:tcBorders>
            <w:shd w:val="clear" w:color="F2F2F2" w:fill="F2F2F2"/>
            <w:vAlign w:val="bottom"/>
            <w:hideMark/>
          </w:tcPr>
          <w:p w14:paraId="50D0EA9A" w14:textId="77777777" w:rsidR="00CD3E47" w:rsidRPr="00CD3E47" w:rsidRDefault="00CD3E47" w:rsidP="00CD3E47">
            <w:pPr>
              <w:jc w:val="right"/>
              <w:rPr>
                <w:b/>
                <w:bCs/>
                <w:color w:val="000000"/>
              </w:rPr>
            </w:pPr>
            <w:r w:rsidRPr="00CD3E47">
              <w:rPr>
                <w:b/>
                <w:bCs/>
                <w:color w:val="000000"/>
              </w:rPr>
              <w:t>950,97</w:t>
            </w:r>
          </w:p>
        </w:tc>
      </w:tr>
      <w:tr w:rsidR="00CD3E47" w:rsidRPr="00CD3E47" w14:paraId="6431FF95" w14:textId="77777777" w:rsidTr="00293CC7">
        <w:trPr>
          <w:trHeight w:val="295"/>
        </w:trPr>
        <w:tc>
          <w:tcPr>
            <w:tcW w:w="1838" w:type="dxa"/>
            <w:tcBorders>
              <w:top w:val="nil"/>
              <w:left w:val="single" w:sz="4" w:space="0" w:color="auto"/>
              <w:bottom w:val="single" w:sz="4" w:space="0" w:color="auto"/>
              <w:right w:val="single" w:sz="4" w:space="0" w:color="auto"/>
            </w:tcBorders>
            <w:shd w:val="clear" w:color="auto" w:fill="auto"/>
            <w:vAlign w:val="bottom"/>
            <w:hideMark/>
          </w:tcPr>
          <w:p w14:paraId="11D11379" w14:textId="77777777" w:rsidR="00CD3E47" w:rsidRPr="00CD3E47" w:rsidRDefault="00CD3E47" w:rsidP="00CD3E47">
            <w:pPr>
              <w:rPr>
                <w:color w:val="000000"/>
              </w:rPr>
            </w:pPr>
            <w:r w:rsidRPr="00CD3E47">
              <w:rPr>
                <w:color w:val="000000"/>
              </w:rPr>
              <w:t>на человека</w:t>
            </w:r>
          </w:p>
        </w:tc>
        <w:tc>
          <w:tcPr>
            <w:tcW w:w="992" w:type="dxa"/>
            <w:tcBorders>
              <w:top w:val="nil"/>
              <w:left w:val="nil"/>
              <w:bottom w:val="single" w:sz="4" w:space="0" w:color="auto"/>
              <w:right w:val="single" w:sz="4" w:space="0" w:color="auto"/>
            </w:tcBorders>
            <w:shd w:val="clear" w:color="auto" w:fill="auto"/>
            <w:noWrap/>
            <w:vAlign w:val="bottom"/>
            <w:hideMark/>
          </w:tcPr>
          <w:p w14:paraId="1CE4C008" w14:textId="77777777" w:rsidR="00CD3E47" w:rsidRPr="00CD3E47" w:rsidRDefault="00CD3E47" w:rsidP="00CD3E47">
            <w:pPr>
              <w:rPr>
                <w:color w:val="000000"/>
              </w:rPr>
            </w:pPr>
            <w:r w:rsidRPr="00CD3E47">
              <w:rPr>
                <w:color w:val="000000"/>
              </w:rPr>
              <w:t> </w:t>
            </w:r>
          </w:p>
        </w:tc>
        <w:tc>
          <w:tcPr>
            <w:tcW w:w="1560" w:type="dxa"/>
            <w:tcBorders>
              <w:top w:val="nil"/>
              <w:left w:val="nil"/>
              <w:bottom w:val="single" w:sz="4" w:space="0" w:color="auto"/>
              <w:right w:val="single" w:sz="4" w:space="0" w:color="auto"/>
            </w:tcBorders>
            <w:shd w:val="clear" w:color="auto" w:fill="auto"/>
            <w:noWrap/>
            <w:vAlign w:val="bottom"/>
            <w:hideMark/>
          </w:tcPr>
          <w:p w14:paraId="0EA7B9CB" w14:textId="77777777" w:rsidR="00CD3E47" w:rsidRPr="00CD3E47" w:rsidRDefault="00CD3E47" w:rsidP="00CD3E47">
            <w:pPr>
              <w:rPr>
                <w:color w:val="000000"/>
              </w:rPr>
            </w:pPr>
            <w:r w:rsidRPr="00CD3E47">
              <w:rPr>
                <w:color w:val="000000"/>
              </w:rPr>
              <w:t> </w:t>
            </w:r>
          </w:p>
        </w:tc>
        <w:tc>
          <w:tcPr>
            <w:tcW w:w="1701" w:type="dxa"/>
            <w:tcBorders>
              <w:top w:val="nil"/>
              <w:left w:val="nil"/>
              <w:bottom w:val="single" w:sz="4" w:space="0" w:color="auto"/>
              <w:right w:val="single" w:sz="4" w:space="0" w:color="auto"/>
            </w:tcBorders>
            <w:shd w:val="clear" w:color="auto" w:fill="auto"/>
            <w:noWrap/>
            <w:vAlign w:val="bottom"/>
            <w:hideMark/>
          </w:tcPr>
          <w:p w14:paraId="538F4DC7" w14:textId="77777777" w:rsidR="00CD3E47" w:rsidRPr="00CD3E47" w:rsidRDefault="00CD3E47" w:rsidP="00CD3E47">
            <w:pPr>
              <w:rPr>
                <w:color w:val="000000"/>
              </w:rPr>
            </w:pPr>
            <w:r w:rsidRPr="00CD3E47">
              <w:rPr>
                <w:color w:val="000000"/>
              </w:rPr>
              <w:t> </w:t>
            </w:r>
          </w:p>
        </w:tc>
        <w:tc>
          <w:tcPr>
            <w:tcW w:w="1417" w:type="dxa"/>
            <w:tcBorders>
              <w:top w:val="nil"/>
              <w:left w:val="nil"/>
              <w:bottom w:val="single" w:sz="4" w:space="0" w:color="auto"/>
              <w:right w:val="single" w:sz="4" w:space="0" w:color="auto"/>
            </w:tcBorders>
            <w:shd w:val="clear" w:color="auto" w:fill="auto"/>
            <w:noWrap/>
            <w:vAlign w:val="bottom"/>
            <w:hideMark/>
          </w:tcPr>
          <w:p w14:paraId="3BA7AB80" w14:textId="77777777" w:rsidR="00CD3E47" w:rsidRPr="00CD3E47" w:rsidRDefault="00CD3E47" w:rsidP="00CD3E47">
            <w:pPr>
              <w:rPr>
                <w:color w:val="000000"/>
              </w:rPr>
            </w:pPr>
            <w:r w:rsidRPr="00CD3E47">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2A6B3008" w14:textId="77777777" w:rsidR="00CD3E47" w:rsidRPr="00CD3E47" w:rsidRDefault="00CD3E47" w:rsidP="00CD3E47">
            <w:pPr>
              <w:rPr>
                <w:color w:val="000000"/>
              </w:rPr>
            </w:pPr>
            <w:r w:rsidRPr="00CD3E47">
              <w:rPr>
                <w:color w:val="000000"/>
              </w:rPr>
              <w:t> </w:t>
            </w:r>
          </w:p>
        </w:tc>
        <w:tc>
          <w:tcPr>
            <w:tcW w:w="1701" w:type="dxa"/>
            <w:tcBorders>
              <w:top w:val="nil"/>
              <w:left w:val="nil"/>
              <w:bottom w:val="single" w:sz="4" w:space="0" w:color="auto"/>
              <w:right w:val="single" w:sz="4" w:space="0" w:color="auto"/>
            </w:tcBorders>
            <w:shd w:val="clear" w:color="000000" w:fill="FCE4D6"/>
            <w:noWrap/>
            <w:vAlign w:val="bottom"/>
            <w:hideMark/>
          </w:tcPr>
          <w:p w14:paraId="6D1E7746" w14:textId="77777777" w:rsidR="00CD3E47" w:rsidRPr="00CD3E47" w:rsidRDefault="00CD3E47" w:rsidP="00CD3E47">
            <w:pPr>
              <w:rPr>
                <w:color w:val="000000"/>
              </w:rPr>
            </w:pPr>
            <w:r w:rsidRPr="00CD3E47">
              <w:rPr>
                <w:color w:val="000000"/>
              </w:rPr>
              <w:t> </w:t>
            </w:r>
          </w:p>
        </w:tc>
        <w:tc>
          <w:tcPr>
            <w:tcW w:w="1418" w:type="dxa"/>
            <w:tcBorders>
              <w:top w:val="nil"/>
              <w:left w:val="nil"/>
              <w:bottom w:val="single" w:sz="4" w:space="0" w:color="auto"/>
              <w:right w:val="single" w:sz="4" w:space="0" w:color="auto"/>
            </w:tcBorders>
            <w:shd w:val="clear" w:color="auto" w:fill="auto"/>
            <w:noWrap/>
            <w:vAlign w:val="bottom"/>
            <w:hideMark/>
          </w:tcPr>
          <w:p w14:paraId="44D2A680" w14:textId="77777777" w:rsidR="00CD3E47" w:rsidRPr="00CD3E47" w:rsidRDefault="00CD3E47" w:rsidP="00CD3E47">
            <w:pPr>
              <w:rPr>
                <w:color w:val="000000"/>
              </w:rPr>
            </w:pPr>
            <w:r w:rsidRPr="00CD3E47">
              <w:rPr>
                <w:color w:val="000000"/>
              </w:rPr>
              <w:t> </w:t>
            </w:r>
          </w:p>
        </w:tc>
        <w:tc>
          <w:tcPr>
            <w:tcW w:w="1559" w:type="dxa"/>
            <w:tcBorders>
              <w:top w:val="nil"/>
              <w:left w:val="nil"/>
              <w:bottom w:val="single" w:sz="4" w:space="0" w:color="auto"/>
              <w:right w:val="single" w:sz="4" w:space="0" w:color="auto"/>
            </w:tcBorders>
            <w:shd w:val="clear" w:color="auto" w:fill="auto"/>
            <w:noWrap/>
            <w:vAlign w:val="bottom"/>
            <w:hideMark/>
          </w:tcPr>
          <w:p w14:paraId="604A4FE5" w14:textId="77777777" w:rsidR="00CD3E47" w:rsidRPr="00CD3E47" w:rsidRDefault="00CD3E47" w:rsidP="00CD3E47">
            <w:pPr>
              <w:rPr>
                <w:i/>
                <w:iCs/>
                <w:color w:val="000000"/>
              </w:rPr>
            </w:pPr>
            <w:r w:rsidRPr="00CD3E47">
              <w:rPr>
                <w:i/>
                <w:iCs/>
                <w:color w:val="000000"/>
              </w:rPr>
              <w:t>на человека</w:t>
            </w:r>
          </w:p>
        </w:tc>
        <w:tc>
          <w:tcPr>
            <w:tcW w:w="1418" w:type="dxa"/>
            <w:tcBorders>
              <w:top w:val="nil"/>
              <w:left w:val="nil"/>
              <w:bottom w:val="single" w:sz="4" w:space="0" w:color="auto"/>
              <w:right w:val="single" w:sz="4" w:space="0" w:color="auto"/>
            </w:tcBorders>
            <w:shd w:val="clear" w:color="auto" w:fill="auto"/>
            <w:noWrap/>
            <w:vAlign w:val="bottom"/>
            <w:hideMark/>
          </w:tcPr>
          <w:p w14:paraId="1DE7E467" w14:textId="77777777" w:rsidR="00CD3E47" w:rsidRPr="00CD3E47" w:rsidRDefault="00CD3E47" w:rsidP="00CD3E47">
            <w:pPr>
              <w:jc w:val="right"/>
              <w:rPr>
                <w:i/>
                <w:iCs/>
                <w:color w:val="000000"/>
              </w:rPr>
            </w:pPr>
            <w:r w:rsidRPr="00CD3E47">
              <w:rPr>
                <w:i/>
                <w:iCs/>
                <w:color w:val="000000"/>
              </w:rPr>
              <w:t>316,99</w:t>
            </w:r>
          </w:p>
        </w:tc>
      </w:tr>
    </w:tbl>
    <w:p w14:paraId="6D26F1DC" w14:textId="77777777" w:rsidR="00CD3E47" w:rsidRPr="00CD3E47" w:rsidRDefault="00CD3E47" w:rsidP="00CD3E47">
      <w:pPr>
        <w:widowControl w:val="0"/>
        <w:autoSpaceDE w:val="0"/>
        <w:autoSpaceDN w:val="0"/>
        <w:adjustRightInd w:val="0"/>
        <w:spacing w:after="120"/>
        <w:ind w:firstLine="284"/>
        <w:jc w:val="center"/>
        <w:rPr>
          <w:sz w:val="28"/>
          <w:szCs w:val="28"/>
        </w:rPr>
      </w:pPr>
    </w:p>
    <w:p w14:paraId="0A1972FF" w14:textId="77777777" w:rsidR="00CD3E47" w:rsidRPr="00CD3E47" w:rsidRDefault="00CD3E47" w:rsidP="00CD3E47">
      <w:pPr>
        <w:widowControl w:val="0"/>
        <w:autoSpaceDE w:val="0"/>
        <w:autoSpaceDN w:val="0"/>
        <w:adjustRightInd w:val="0"/>
        <w:spacing w:after="120"/>
        <w:ind w:firstLine="284"/>
        <w:jc w:val="center"/>
        <w:rPr>
          <w:sz w:val="28"/>
          <w:szCs w:val="28"/>
        </w:rPr>
      </w:pPr>
    </w:p>
    <w:p w14:paraId="0D5D4DAC" w14:textId="77777777" w:rsidR="00CD3E47" w:rsidRPr="00CD3E47" w:rsidRDefault="00CD3E47" w:rsidP="00CD3E47">
      <w:pPr>
        <w:widowControl w:val="0"/>
        <w:autoSpaceDE w:val="0"/>
        <w:autoSpaceDN w:val="0"/>
        <w:adjustRightInd w:val="0"/>
        <w:spacing w:after="120"/>
        <w:ind w:firstLine="284"/>
        <w:jc w:val="center"/>
        <w:rPr>
          <w:sz w:val="28"/>
          <w:szCs w:val="28"/>
        </w:rPr>
      </w:pPr>
    </w:p>
    <w:p w14:paraId="4F797954" w14:textId="77777777" w:rsidR="00CD3E47" w:rsidRPr="00CD3E47" w:rsidRDefault="00CD3E47" w:rsidP="00CD3E47">
      <w:pPr>
        <w:widowControl w:val="0"/>
        <w:autoSpaceDE w:val="0"/>
        <w:autoSpaceDN w:val="0"/>
        <w:adjustRightInd w:val="0"/>
        <w:spacing w:after="120"/>
        <w:ind w:firstLine="284"/>
        <w:jc w:val="center"/>
        <w:rPr>
          <w:sz w:val="28"/>
          <w:szCs w:val="28"/>
        </w:rPr>
      </w:pPr>
    </w:p>
    <w:p w14:paraId="02306E0D" w14:textId="77777777" w:rsidR="00CD3E47" w:rsidRPr="00CD3E47" w:rsidRDefault="00CD3E47" w:rsidP="00CD3E47">
      <w:pPr>
        <w:widowControl w:val="0"/>
        <w:autoSpaceDE w:val="0"/>
        <w:autoSpaceDN w:val="0"/>
        <w:adjustRightInd w:val="0"/>
        <w:spacing w:after="120"/>
        <w:ind w:firstLine="284"/>
        <w:jc w:val="center"/>
        <w:rPr>
          <w:sz w:val="28"/>
          <w:szCs w:val="28"/>
        </w:rPr>
      </w:pPr>
    </w:p>
    <w:p w14:paraId="16FA96BB" w14:textId="77777777" w:rsidR="00CD3E47" w:rsidRPr="00CD3E47" w:rsidRDefault="00CD3E47" w:rsidP="00CD3E47">
      <w:pPr>
        <w:widowControl w:val="0"/>
        <w:autoSpaceDE w:val="0"/>
        <w:autoSpaceDN w:val="0"/>
        <w:adjustRightInd w:val="0"/>
        <w:spacing w:after="120"/>
        <w:ind w:firstLine="284"/>
        <w:jc w:val="center"/>
        <w:rPr>
          <w:sz w:val="28"/>
          <w:szCs w:val="28"/>
        </w:rPr>
      </w:pPr>
    </w:p>
    <w:p w14:paraId="26754BA5" w14:textId="77777777" w:rsidR="00CD3E47" w:rsidRPr="00CD3E47" w:rsidRDefault="00CD3E47" w:rsidP="00CD3E47">
      <w:pPr>
        <w:widowControl w:val="0"/>
        <w:autoSpaceDE w:val="0"/>
        <w:autoSpaceDN w:val="0"/>
        <w:adjustRightInd w:val="0"/>
        <w:spacing w:after="120"/>
        <w:ind w:firstLine="284"/>
        <w:jc w:val="center"/>
        <w:rPr>
          <w:sz w:val="28"/>
          <w:szCs w:val="28"/>
        </w:rPr>
      </w:pPr>
    </w:p>
    <w:p w14:paraId="7CE3BCE6" w14:textId="77777777" w:rsidR="00CD3E47" w:rsidRPr="00CD3E47" w:rsidRDefault="00CD3E47" w:rsidP="00CD3E47">
      <w:pPr>
        <w:widowControl w:val="0"/>
        <w:autoSpaceDE w:val="0"/>
        <w:autoSpaceDN w:val="0"/>
        <w:adjustRightInd w:val="0"/>
        <w:spacing w:after="120"/>
        <w:ind w:firstLine="284"/>
        <w:jc w:val="center"/>
        <w:rPr>
          <w:sz w:val="28"/>
          <w:szCs w:val="28"/>
        </w:rPr>
      </w:pPr>
    </w:p>
    <w:p w14:paraId="47D2BA17" w14:textId="77777777" w:rsidR="00CD3E47" w:rsidRPr="00CD3E47" w:rsidRDefault="00CD3E47" w:rsidP="00CD3E47">
      <w:pPr>
        <w:widowControl w:val="0"/>
        <w:autoSpaceDE w:val="0"/>
        <w:autoSpaceDN w:val="0"/>
        <w:adjustRightInd w:val="0"/>
        <w:spacing w:after="120"/>
        <w:ind w:firstLine="284"/>
        <w:jc w:val="center"/>
        <w:rPr>
          <w:sz w:val="28"/>
          <w:szCs w:val="28"/>
        </w:rPr>
      </w:pPr>
    </w:p>
    <w:p w14:paraId="7A39EBFA" w14:textId="77777777" w:rsidR="00CD3E47" w:rsidRPr="00CD3E47" w:rsidRDefault="00CD3E47" w:rsidP="00CD3E47">
      <w:pPr>
        <w:widowControl w:val="0"/>
        <w:autoSpaceDE w:val="0"/>
        <w:autoSpaceDN w:val="0"/>
        <w:adjustRightInd w:val="0"/>
        <w:spacing w:after="120"/>
        <w:ind w:firstLine="284"/>
        <w:jc w:val="center"/>
        <w:rPr>
          <w:sz w:val="28"/>
          <w:szCs w:val="28"/>
        </w:rPr>
      </w:pPr>
    </w:p>
    <w:p w14:paraId="1B1EDE0B" w14:textId="77777777" w:rsidR="00CD3E47" w:rsidRPr="00CD3E47" w:rsidRDefault="00CD3E47" w:rsidP="00CD3E47">
      <w:pPr>
        <w:widowControl w:val="0"/>
        <w:autoSpaceDE w:val="0"/>
        <w:autoSpaceDN w:val="0"/>
        <w:adjustRightInd w:val="0"/>
        <w:spacing w:after="120"/>
        <w:ind w:firstLine="284"/>
        <w:jc w:val="center"/>
        <w:rPr>
          <w:sz w:val="28"/>
          <w:szCs w:val="28"/>
        </w:rPr>
      </w:pPr>
    </w:p>
    <w:p w14:paraId="0A39082B" w14:textId="77777777" w:rsidR="00CD3E47" w:rsidRPr="00CD3E47" w:rsidRDefault="00CD3E47" w:rsidP="00CD3E47">
      <w:pPr>
        <w:widowControl w:val="0"/>
        <w:autoSpaceDE w:val="0"/>
        <w:autoSpaceDN w:val="0"/>
        <w:adjustRightInd w:val="0"/>
        <w:spacing w:after="120"/>
        <w:ind w:firstLine="284"/>
        <w:jc w:val="center"/>
        <w:rPr>
          <w:sz w:val="28"/>
          <w:szCs w:val="28"/>
        </w:rPr>
      </w:pPr>
      <w:r w:rsidRPr="00CD3E47">
        <w:rPr>
          <w:sz w:val="28"/>
          <w:szCs w:val="28"/>
        </w:rPr>
        <w:t>Таблица № 2. РАСЧЕТ ПРЕДЕЛЬНОГО ИНДЕКСА:</w:t>
      </w:r>
    </w:p>
    <w:tbl>
      <w:tblPr>
        <w:tblW w:w="15168" w:type="dxa"/>
        <w:tblInd w:w="-5" w:type="dxa"/>
        <w:tblLook w:val="04A0" w:firstRow="1" w:lastRow="0" w:firstColumn="1" w:lastColumn="0" w:noHBand="0" w:noVBand="1"/>
      </w:tblPr>
      <w:tblGrid>
        <w:gridCol w:w="1843"/>
        <w:gridCol w:w="992"/>
        <w:gridCol w:w="1557"/>
        <w:gridCol w:w="1651"/>
        <w:gridCol w:w="1480"/>
        <w:gridCol w:w="1527"/>
        <w:gridCol w:w="1672"/>
        <w:gridCol w:w="1416"/>
        <w:gridCol w:w="1492"/>
        <w:gridCol w:w="1538"/>
      </w:tblGrid>
      <w:tr w:rsidR="00CD3E47" w:rsidRPr="00CD3E47" w14:paraId="220A8975" w14:textId="77777777" w:rsidTr="00293CC7">
        <w:trPr>
          <w:trHeight w:val="1981"/>
        </w:trPr>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8FB07A0" w14:textId="77777777" w:rsidR="00CD3E47" w:rsidRPr="00CD3E47" w:rsidRDefault="00CD3E47" w:rsidP="00CD3E47">
            <w:pPr>
              <w:jc w:val="center"/>
              <w:rPr>
                <w:color w:val="000000"/>
              </w:rPr>
            </w:pPr>
            <w:r w:rsidRPr="00CD3E47">
              <w:rPr>
                <w:color w:val="000000"/>
              </w:rPr>
              <w:t>Наименование услуги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61607331" w14:textId="77777777" w:rsidR="00CD3E47" w:rsidRPr="00CD3E47" w:rsidRDefault="00CD3E47" w:rsidP="00CD3E47">
            <w:pPr>
              <w:jc w:val="center"/>
              <w:rPr>
                <w:color w:val="000000"/>
              </w:rPr>
            </w:pPr>
            <w:proofErr w:type="spellStart"/>
            <w:r w:rsidRPr="00CD3E47">
              <w:rPr>
                <w:color w:val="000000"/>
              </w:rPr>
              <w:t>Еди-ницы</w:t>
            </w:r>
            <w:proofErr w:type="spellEnd"/>
            <w:r w:rsidRPr="00CD3E47">
              <w:rPr>
                <w:color w:val="000000"/>
              </w:rPr>
              <w:t xml:space="preserve"> </w:t>
            </w:r>
            <w:proofErr w:type="gramStart"/>
            <w:r w:rsidRPr="00CD3E47">
              <w:rPr>
                <w:color w:val="000000"/>
              </w:rPr>
              <w:t>изме-рения</w:t>
            </w:r>
            <w:proofErr w:type="gramEnd"/>
          </w:p>
        </w:tc>
        <w:tc>
          <w:tcPr>
            <w:tcW w:w="1557" w:type="dxa"/>
            <w:tcBorders>
              <w:top w:val="single" w:sz="4" w:space="0" w:color="auto"/>
              <w:left w:val="nil"/>
              <w:bottom w:val="single" w:sz="4" w:space="0" w:color="auto"/>
              <w:right w:val="single" w:sz="4" w:space="0" w:color="auto"/>
            </w:tcBorders>
            <w:shd w:val="clear" w:color="auto" w:fill="auto"/>
            <w:vAlign w:val="center"/>
            <w:hideMark/>
          </w:tcPr>
          <w:p w14:paraId="4C30187C" w14:textId="77777777" w:rsidR="00CD3E47" w:rsidRPr="00CD3E47" w:rsidRDefault="00CD3E47" w:rsidP="00CD3E47">
            <w:pPr>
              <w:jc w:val="center"/>
              <w:rPr>
                <w:color w:val="000000"/>
              </w:rPr>
            </w:pPr>
            <w:r w:rsidRPr="00CD3E47">
              <w:rPr>
                <w:color w:val="000000"/>
              </w:rPr>
              <w:t>Объём услуг по нормативу потребления</w:t>
            </w:r>
          </w:p>
        </w:tc>
        <w:tc>
          <w:tcPr>
            <w:tcW w:w="1651" w:type="dxa"/>
            <w:tcBorders>
              <w:top w:val="single" w:sz="4" w:space="0" w:color="auto"/>
              <w:left w:val="nil"/>
              <w:bottom w:val="single" w:sz="4" w:space="0" w:color="auto"/>
              <w:right w:val="single" w:sz="4" w:space="0" w:color="auto"/>
            </w:tcBorders>
            <w:shd w:val="clear" w:color="auto" w:fill="auto"/>
            <w:vAlign w:val="center"/>
            <w:hideMark/>
          </w:tcPr>
          <w:p w14:paraId="6C282649" w14:textId="77777777" w:rsidR="00CD3E47" w:rsidRPr="00CD3E47" w:rsidRDefault="00CD3E47" w:rsidP="00CD3E47">
            <w:pPr>
              <w:jc w:val="center"/>
              <w:rPr>
                <w:color w:val="000000"/>
              </w:rPr>
            </w:pPr>
            <w:r w:rsidRPr="00CD3E47">
              <w:rPr>
                <w:color w:val="000000"/>
              </w:rPr>
              <w:t>Тариф населения на 01.11.2022 г., руб.</w:t>
            </w:r>
          </w:p>
        </w:tc>
        <w:tc>
          <w:tcPr>
            <w:tcW w:w="1480" w:type="dxa"/>
            <w:tcBorders>
              <w:top w:val="single" w:sz="4" w:space="0" w:color="auto"/>
              <w:left w:val="nil"/>
              <w:bottom w:val="single" w:sz="4" w:space="0" w:color="auto"/>
              <w:right w:val="single" w:sz="4" w:space="0" w:color="auto"/>
            </w:tcBorders>
            <w:shd w:val="clear" w:color="auto" w:fill="auto"/>
            <w:vAlign w:val="center"/>
            <w:hideMark/>
          </w:tcPr>
          <w:p w14:paraId="5B51A52C" w14:textId="77777777" w:rsidR="00CD3E47" w:rsidRPr="00CD3E47" w:rsidRDefault="00CD3E47" w:rsidP="00CD3E47">
            <w:pPr>
              <w:jc w:val="center"/>
              <w:rPr>
                <w:color w:val="000000"/>
              </w:rPr>
            </w:pPr>
            <w:r w:rsidRPr="00CD3E47">
              <w:rPr>
                <w:color w:val="000000"/>
              </w:rPr>
              <w:t>Начислено по нормативу за месяц, руб.</w:t>
            </w:r>
          </w:p>
        </w:tc>
        <w:tc>
          <w:tcPr>
            <w:tcW w:w="1527" w:type="dxa"/>
            <w:tcBorders>
              <w:top w:val="single" w:sz="4" w:space="0" w:color="auto"/>
              <w:left w:val="nil"/>
              <w:bottom w:val="single" w:sz="4" w:space="0" w:color="auto"/>
              <w:right w:val="single" w:sz="4" w:space="0" w:color="auto"/>
            </w:tcBorders>
            <w:shd w:val="clear" w:color="000000" w:fill="BFBFBF"/>
            <w:vAlign w:val="center"/>
            <w:hideMark/>
          </w:tcPr>
          <w:p w14:paraId="663A5D20" w14:textId="77777777" w:rsidR="00CD3E47" w:rsidRPr="00CD3E47" w:rsidRDefault="00CD3E47" w:rsidP="00CD3E47">
            <w:pPr>
              <w:jc w:val="center"/>
              <w:rPr>
                <w:color w:val="000000"/>
              </w:rPr>
            </w:pPr>
            <w:r w:rsidRPr="00CD3E47">
              <w:rPr>
                <w:color w:val="000000"/>
              </w:rPr>
              <w:t xml:space="preserve"> Индекс увеличения платы граждан за КУ, %</w:t>
            </w:r>
          </w:p>
        </w:tc>
        <w:tc>
          <w:tcPr>
            <w:tcW w:w="1672" w:type="dxa"/>
            <w:tcBorders>
              <w:top w:val="single" w:sz="4" w:space="0" w:color="auto"/>
              <w:left w:val="nil"/>
              <w:bottom w:val="single" w:sz="4" w:space="0" w:color="auto"/>
              <w:right w:val="single" w:sz="4" w:space="0" w:color="auto"/>
            </w:tcBorders>
            <w:shd w:val="clear" w:color="000000" w:fill="FCE4D6"/>
            <w:vAlign w:val="center"/>
            <w:hideMark/>
          </w:tcPr>
          <w:p w14:paraId="68139427" w14:textId="77777777" w:rsidR="00CD3E47" w:rsidRPr="00CD3E47" w:rsidRDefault="00CD3E47" w:rsidP="00CD3E47">
            <w:pPr>
              <w:jc w:val="center"/>
              <w:rPr>
                <w:color w:val="000000"/>
              </w:rPr>
            </w:pPr>
            <w:r w:rsidRPr="00CD3E47">
              <w:rPr>
                <w:color w:val="000000"/>
              </w:rPr>
              <w:t>Тариф населения с 01.12.2022 г., руб.</w:t>
            </w:r>
          </w:p>
        </w:tc>
        <w:tc>
          <w:tcPr>
            <w:tcW w:w="1416" w:type="dxa"/>
            <w:tcBorders>
              <w:top w:val="single" w:sz="4" w:space="0" w:color="auto"/>
              <w:left w:val="nil"/>
              <w:bottom w:val="single" w:sz="4" w:space="0" w:color="auto"/>
              <w:right w:val="single" w:sz="4" w:space="0" w:color="auto"/>
            </w:tcBorders>
            <w:shd w:val="clear" w:color="auto" w:fill="auto"/>
            <w:vAlign w:val="center"/>
            <w:hideMark/>
          </w:tcPr>
          <w:p w14:paraId="52277BDA" w14:textId="77777777" w:rsidR="00CD3E47" w:rsidRPr="00CD3E47" w:rsidRDefault="00CD3E47" w:rsidP="00CD3E47">
            <w:pPr>
              <w:jc w:val="center"/>
              <w:rPr>
                <w:color w:val="000000"/>
              </w:rPr>
            </w:pPr>
            <w:r w:rsidRPr="00CD3E47">
              <w:rPr>
                <w:color w:val="000000"/>
              </w:rPr>
              <w:t>Начислено населению за месяц                  с учётом изменения индекса, руб.</w:t>
            </w:r>
          </w:p>
        </w:tc>
        <w:tc>
          <w:tcPr>
            <w:tcW w:w="1492" w:type="dxa"/>
            <w:tcBorders>
              <w:top w:val="single" w:sz="4" w:space="0" w:color="auto"/>
              <w:left w:val="nil"/>
              <w:bottom w:val="single" w:sz="4" w:space="0" w:color="auto"/>
              <w:right w:val="single" w:sz="4" w:space="0" w:color="auto"/>
            </w:tcBorders>
            <w:shd w:val="clear" w:color="000000" w:fill="BFBFBF"/>
            <w:vAlign w:val="center"/>
            <w:hideMark/>
          </w:tcPr>
          <w:p w14:paraId="4FC7324F" w14:textId="77777777" w:rsidR="00CD3E47" w:rsidRPr="00CD3E47" w:rsidRDefault="00CD3E47" w:rsidP="00CD3E47">
            <w:pPr>
              <w:jc w:val="center"/>
              <w:rPr>
                <w:color w:val="000000"/>
              </w:rPr>
            </w:pPr>
            <w:r w:rsidRPr="00CD3E47">
              <w:rPr>
                <w:color w:val="000000"/>
              </w:rPr>
              <w:t>Предельный индекс увеличения платы населения, %</w:t>
            </w:r>
          </w:p>
        </w:tc>
        <w:tc>
          <w:tcPr>
            <w:tcW w:w="1538" w:type="dxa"/>
            <w:tcBorders>
              <w:top w:val="single" w:sz="4" w:space="0" w:color="auto"/>
              <w:left w:val="nil"/>
              <w:bottom w:val="single" w:sz="4" w:space="0" w:color="auto"/>
              <w:right w:val="single" w:sz="4" w:space="0" w:color="auto"/>
            </w:tcBorders>
            <w:shd w:val="clear" w:color="auto" w:fill="auto"/>
            <w:vAlign w:val="center"/>
            <w:hideMark/>
          </w:tcPr>
          <w:p w14:paraId="27E1F1EB" w14:textId="77777777" w:rsidR="00CD3E47" w:rsidRPr="00CD3E47" w:rsidRDefault="00CD3E47" w:rsidP="00CD3E47">
            <w:pPr>
              <w:jc w:val="center"/>
              <w:rPr>
                <w:color w:val="000000"/>
              </w:rPr>
            </w:pPr>
            <w:r w:rsidRPr="00CD3E47">
              <w:rPr>
                <w:color w:val="000000"/>
              </w:rPr>
              <w:t>Увеличение, руб.</w:t>
            </w:r>
          </w:p>
        </w:tc>
      </w:tr>
      <w:tr w:rsidR="00CD3E47" w:rsidRPr="00CD3E47" w14:paraId="2D120F8F" w14:textId="77777777" w:rsidTr="00293CC7">
        <w:trPr>
          <w:trHeight w:val="300"/>
        </w:trPr>
        <w:tc>
          <w:tcPr>
            <w:tcW w:w="15168" w:type="dxa"/>
            <w:gridSpan w:val="10"/>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8131E" w14:textId="77777777" w:rsidR="00CD3E47" w:rsidRPr="00CD3E47" w:rsidRDefault="00CD3E47" w:rsidP="00CD3E47">
            <w:pPr>
              <w:jc w:val="center"/>
              <w:rPr>
                <w:b/>
                <w:bCs/>
                <w:color w:val="000000"/>
              </w:rPr>
            </w:pPr>
            <w:r w:rsidRPr="00CD3E47">
              <w:rPr>
                <w:b/>
                <w:bCs/>
                <w:color w:val="000000"/>
              </w:rPr>
              <w:t xml:space="preserve">Частный дом (50 </w:t>
            </w:r>
            <w:proofErr w:type="spellStart"/>
            <w:proofErr w:type="gramStart"/>
            <w:r w:rsidRPr="00CD3E47">
              <w:rPr>
                <w:b/>
                <w:bCs/>
                <w:color w:val="000000"/>
              </w:rPr>
              <w:t>кв.м</w:t>
            </w:r>
            <w:proofErr w:type="spellEnd"/>
            <w:proofErr w:type="gramEnd"/>
            <w:r w:rsidRPr="00CD3E47">
              <w:rPr>
                <w:b/>
                <w:bCs/>
                <w:color w:val="000000"/>
              </w:rPr>
              <w:t>), зарегистрировано 3 человека</w:t>
            </w:r>
          </w:p>
        </w:tc>
      </w:tr>
      <w:tr w:rsidR="00CD3E47" w:rsidRPr="00CD3E47" w14:paraId="6A73C5F4" w14:textId="77777777" w:rsidTr="00293CC7">
        <w:trPr>
          <w:trHeight w:val="300"/>
        </w:trPr>
        <w:tc>
          <w:tcPr>
            <w:tcW w:w="1843" w:type="dxa"/>
            <w:tcBorders>
              <w:top w:val="nil"/>
              <w:left w:val="single" w:sz="4" w:space="0" w:color="auto"/>
              <w:bottom w:val="single" w:sz="4" w:space="0" w:color="auto"/>
              <w:right w:val="single" w:sz="4" w:space="0" w:color="auto"/>
            </w:tcBorders>
            <w:shd w:val="clear" w:color="auto" w:fill="auto"/>
            <w:vAlign w:val="bottom"/>
            <w:hideMark/>
          </w:tcPr>
          <w:p w14:paraId="28EBBA7E" w14:textId="77777777" w:rsidR="00CD3E47" w:rsidRPr="00CD3E47" w:rsidRDefault="00CD3E47" w:rsidP="00CD3E47">
            <w:pPr>
              <w:rPr>
                <w:color w:val="000000"/>
              </w:rPr>
            </w:pPr>
            <w:r w:rsidRPr="00CD3E47">
              <w:rPr>
                <w:color w:val="000000"/>
              </w:rPr>
              <w:t>Холодная вода</w:t>
            </w:r>
          </w:p>
        </w:tc>
        <w:tc>
          <w:tcPr>
            <w:tcW w:w="992" w:type="dxa"/>
            <w:tcBorders>
              <w:top w:val="nil"/>
              <w:left w:val="nil"/>
              <w:bottom w:val="single" w:sz="4" w:space="0" w:color="auto"/>
              <w:right w:val="single" w:sz="4" w:space="0" w:color="auto"/>
            </w:tcBorders>
            <w:shd w:val="clear" w:color="auto" w:fill="auto"/>
            <w:vAlign w:val="bottom"/>
            <w:hideMark/>
          </w:tcPr>
          <w:p w14:paraId="765E2992" w14:textId="77777777" w:rsidR="00CD3E47" w:rsidRPr="00CD3E47" w:rsidRDefault="00CD3E47" w:rsidP="00CD3E47">
            <w:pPr>
              <w:rPr>
                <w:color w:val="000000"/>
              </w:rPr>
            </w:pPr>
            <w:r w:rsidRPr="00CD3E47">
              <w:rPr>
                <w:color w:val="000000"/>
              </w:rPr>
              <w:t>м3</w:t>
            </w:r>
          </w:p>
        </w:tc>
        <w:tc>
          <w:tcPr>
            <w:tcW w:w="1557" w:type="dxa"/>
            <w:tcBorders>
              <w:top w:val="nil"/>
              <w:left w:val="nil"/>
              <w:bottom w:val="single" w:sz="4" w:space="0" w:color="auto"/>
              <w:right w:val="single" w:sz="4" w:space="0" w:color="auto"/>
            </w:tcBorders>
            <w:shd w:val="clear" w:color="auto" w:fill="auto"/>
            <w:vAlign w:val="bottom"/>
            <w:hideMark/>
          </w:tcPr>
          <w:p w14:paraId="156DAFEA" w14:textId="77777777" w:rsidR="00CD3E47" w:rsidRPr="00CD3E47" w:rsidRDefault="00CD3E47" w:rsidP="00CD3E47">
            <w:pPr>
              <w:jc w:val="right"/>
              <w:rPr>
                <w:color w:val="000000"/>
              </w:rPr>
            </w:pPr>
            <w:r w:rsidRPr="00CD3E47">
              <w:rPr>
                <w:color w:val="000000"/>
              </w:rPr>
              <w:t>3,24</w:t>
            </w:r>
          </w:p>
        </w:tc>
        <w:tc>
          <w:tcPr>
            <w:tcW w:w="1651" w:type="dxa"/>
            <w:tcBorders>
              <w:top w:val="nil"/>
              <w:left w:val="nil"/>
              <w:bottom w:val="single" w:sz="4" w:space="0" w:color="auto"/>
              <w:right w:val="single" w:sz="4" w:space="0" w:color="auto"/>
            </w:tcBorders>
            <w:shd w:val="clear" w:color="auto" w:fill="auto"/>
            <w:vAlign w:val="bottom"/>
            <w:hideMark/>
          </w:tcPr>
          <w:p w14:paraId="2C0270D0" w14:textId="77777777" w:rsidR="00CD3E47" w:rsidRPr="00CD3E47" w:rsidRDefault="00CD3E47" w:rsidP="00CD3E47">
            <w:pPr>
              <w:jc w:val="right"/>
              <w:rPr>
                <w:color w:val="000000"/>
              </w:rPr>
            </w:pPr>
            <w:r w:rsidRPr="00CD3E47">
              <w:rPr>
                <w:color w:val="000000"/>
              </w:rPr>
              <w:t>27,60</w:t>
            </w:r>
          </w:p>
        </w:tc>
        <w:tc>
          <w:tcPr>
            <w:tcW w:w="1480" w:type="dxa"/>
            <w:tcBorders>
              <w:top w:val="nil"/>
              <w:left w:val="nil"/>
              <w:bottom w:val="single" w:sz="4" w:space="0" w:color="auto"/>
              <w:right w:val="single" w:sz="4" w:space="0" w:color="auto"/>
            </w:tcBorders>
            <w:shd w:val="clear" w:color="auto" w:fill="auto"/>
            <w:vAlign w:val="bottom"/>
            <w:hideMark/>
          </w:tcPr>
          <w:p w14:paraId="74AE9601" w14:textId="77777777" w:rsidR="00CD3E47" w:rsidRPr="00CD3E47" w:rsidRDefault="00CD3E47" w:rsidP="00CD3E47">
            <w:pPr>
              <w:jc w:val="right"/>
              <w:rPr>
                <w:color w:val="000000"/>
              </w:rPr>
            </w:pPr>
            <w:r w:rsidRPr="00CD3E47">
              <w:rPr>
                <w:color w:val="000000"/>
              </w:rPr>
              <w:t>89,42</w:t>
            </w:r>
          </w:p>
        </w:tc>
        <w:tc>
          <w:tcPr>
            <w:tcW w:w="1527" w:type="dxa"/>
            <w:tcBorders>
              <w:top w:val="nil"/>
              <w:left w:val="nil"/>
              <w:bottom w:val="single" w:sz="4" w:space="0" w:color="auto"/>
              <w:right w:val="single" w:sz="4" w:space="0" w:color="auto"/>
            </w:tcBorders>
            <w:shd w:val="clear" w:color="auto" w:fill="auto"/>
            <w:vAlign w:val="bottom"/>
            <w:hideMark/>
          </w:tcPr>
          <w:p w14:paraId="68BD9846" w14:textId="77777777" w:rsidR="00CD3E47" w:rsidRPr="00CD3E47" w:rsidRDefault="00CD3E47" w:rsidP="00CD3E47">
            <w:pPr>
              <w:jc w:val="right"/>
              <w:rPr>
                <w:color w:val="000000"/>
              </w:rPr>
            </w:pPr>
            <w:r w:rsidRPr="00CD3E47">
              <w:rPr>
                <w:color w:val="000000"/>
              </w:rPr>
              <w:t>5,0%</w:t>
            </w:r>
          </w:p>
        </w:tc>
        <w:tc>
          <w:tcPr>
            <w:tcW w:w="1672" w:type="dxa"/>
            <w:tcBorders>
              <w:top w:val="nil"/>
              <w:left w:val="nil"/>
              <w:bottom w:val="single" w:sz="4" w:space="0" w:color="auto"/>
              <w:right w:val="single" w:sz="4" w:space="0" w:color="auto"/>
            </w:tcBorders>
            <w:shd w:val="clear" w:color="000000" w:fill="FCE4D6"/>
            <w:vAlign w:val="bottom"/>
            <w:hideMark/>
          </w:tcPr>
          <w:p w14:paraId="4C87B5A2" w14:textId="77777777" w:rsidR="00CD3E47" w:rsidRPr="00CD3E47" w:rsidRDefault="00CD3E47" w:rsidP="00CD3E47">
            <w:pPr>
              <w:jc w:val="right"/>
              <w:rPr>
                <w:color w:val="000000"/>
              </w:rPr>
            </w:pPr>
            <w:r w:rsidRPr="00CD3E47">
              <w:rPr>
                <w:color w:val="000000"/>
              </w:rPr>
              <w:t>28,98</w:t>
            </w:r>
          </w:p>
        </w:tc>
        <w:tc>
          <w:tcPr>
            <w:tcW w:w="1416" w:type="dxa"/>
            <w:tcBorders>
              <w:top w:val="nil"/>
              <w:left w:val="nil"/>
              <w:bottom w:val="single" w:sz="4" w:space="0" w:color="auto"/>
              <w:right w:val="single" w:sz="4" w:space="0" w:color="auto"/>
            </w:tcBorders>
            <w:shd w:val="clear" w:color="auto" w:fill="auto"/>
            <w:vAlign w:val="bottom"/>
            <w:hideMark/>
          </w:tcPr>
          <w:p w14:paraId="0D4FD987" w14:textId="77777777" w:rsidR="00CD3E47" w:rsidRPr="00CD3E47" w:rsidRDefault="00CD3E47" w:rsidP="00CD3E47">
            <w:pPr>
              <w:jc w:val="right"/>
              <w:rPr>
                <w:color w:val="000000"/>
              </w:rPr>
            </w:pPr>
            <w:r w:rsidRPr="00CD3E47">
              <w:rPr>
                <w:color w:val="000000"/>
              </w:rPr>
              <w:t>93,90</w:t>
            </w:r>
          </w:p>
        </w:tc>
        <w:tc>
          <w:tcPr>
            <w:tcW w:w="1492" w:type="dxa"/>
            <w:tcBorders>
              <w:top w:val="nil"/>
              <w:left w:val="nil"/>
              <w:bottom w:val="single" w:sz="4" w:space="0" w:color="auto"/>
              <w:right w:val="single" w:sz="4" w:space="0" w:color="auto"/>
            </w:tcBorders>
            <w:shd w:val="clear" w:color="auto" w:fill="auto"/>
            <w:vAlign w:val="bottom"/>
            <w:hideMark/>
          </w:tcPr>
          <w:p w14:paraId="4B58C312" w14:textId="77777777" w:rsidR="00CD3E47" w:rsidRPr="00CD3E47" w:rsidRDefault="00CD3E47" w:rsidP="00CD3E47">
            <w:pPr>
              <w:rPr>
                <w:color w:val="000000"/>
              </w:rPr>
            </w:pPr>
            <w:r w:rsidRPr="00CD3E47">
              <w:rPr>
                <w:color w:val="000000"/>
              </w:rPr>
              <w:t> </w:t>
            </w:r>
          </w:p>
        </w:tc>
        <w:tc>
          <w:tcPr>
            <w:tcW w:w="1538" w:type="dxa"/>
            <w:tcBorders>
              <w:top w:val="nil"/>
              <w:left w:val="nil"/>
              <w:bottom w:val="single" w:sz="4" w:space="0" w:color="auto"/>
              <w:right w:val="single" w:sz="4" w:space="0" w:color="auto"/>
            </w:tcBorders>
            <w:shd w:val="clear" w:color="auto" w:fill="auto"/>
            <w:vAlign w:val="bottom"/>
            <w:hideMark/>
          </w:tcPr>
          <w:p w14:paraId="274057C4" w14:textId="77777777" w:rsidR="00CD3E47" w:rsidRPr="00CD3E47" w:rsidRDefault="00CD3E47" w:rsidP="00CD3E47">
            <w:pPr>
              <w:rPr>
                <w:color w:val="000000"/>
              </w:rPr>
            </w:pPr>
            <w:r w:rsidRPr="00CD3E47">
              <w:rPr>
                <w:color w:val="000000"/>
              </w:rPr>
              <w:t> </w:t>
            </w:r>
          </w:p>
        </w:tc>
      </w:tr>
      <w:tr w:rsidR="00CD3E47" w:rsidRPr="00CD3E47" w14:paraId="7500C817" w14:textId="77777777" w:rsidTr="00293CC7">
        <w:trPr>
          <w:trHeight w:val="300"/>
        </w:trPr>
        <w:tc>
          <w:tcPr>
            <w:tcW w:w="1843" w:type="dxa"/>
            <w:tcBorders>
              <w:top w:val="nil"/>
              <w:left w:val="single" w:sz="4" w:space="0" w:color="auto"/>
              <w:bottom w:val="single" w:sz="4" w:space="0" w:color="auto"/>
              <w:right w:val="single" w:sz="4" w:space="0" w:color="auto"/>
            </w:tcBorders>
            <w:shd w:val="clear" w:color="auto" w:fill="auto"/>
            <w:vAlign w:val="bottom"/>
            <w:hideMark/>
          </w:tcPr>
          <w:p w14:paraId="767E13FA" w14:textId="77777777" w:rsidR="00CD3E47" w:rsidRPr="00CD3E47" w:rsidRDefault="00CD3E47" w:rsidP="00CD3E47">
            <w:pPr>
              <w:rPr>
                <w:color w:val="000000"/>
              </w:rPr>
            </w:pPr>
            <w:proofErr w:type="spellStart"/>
            <w:proofErr w:type="gramStart"/>
            <w:r w:rsidRPr="00CD3E47">
              <w:rPr>
                <w:color w:val="000000"/>
              </w:rPr>
              <w:t>Эл.энергия</w:t>
            </w:r>
            <w:proofErr w:type="spellEnd"/>
            <w:proofErr w:type="gramEnd"/>
            <w:r w:rsidRPr="00CD3E47">
              <w:rPr>
                <w:color w:val="000000"/>
              </w:rPr>
              <w:t xml:space="preserve"> </w:t>
            </w:r>
          </w:p>
        </w:tc>
        <w:tc>
          <w:tcPr>
            <w:tcW w:w="992" w:type="dxa"/>
            <w:tcBorders>
              <w:top w:val="nil"/>
              <w:left w:val="nil"/>
              <w:bottom w:val="single" w:sz="4" w:space="0" w:color="auto"/>
              <w:right w:val="single" w:sz="4" w:space="0" w:color="auto"/>
            </w:tcBorders>
            <w:shd w:val="clear" w:color="auto" w:fill="auto"/>
            <w:vAlign w:val="bottom"/>
            <w:hideMark/>
          </w:tcPr>
          <w:p w14:paraId="5DD16510" w14:textId="77777777" w:rsidR="00CD3E47" w:rsidRPr="00CD3E47" w:rsidRDefault="00CD3E47" w:rsidP="00CD3E47">
            <w:pPr>
              <w:rPr>
                <w:color w:val="000000"/>
              </w:rPr>
            </w:pPr>
            <w:r w:rsidRPr="00CD3E47">
              <w:rPr>
                <w:color w:val="000000"/>
              </w:rPr>
              <w:t>кВт/ч</w:t>
            </w:r>
          </w:p>
        </w:tc>
        <w:tc>
          <w:tcPr>
            <w:tcW w:w="1557" w:type="dxa"/>
            <w:tcBorders>
              <w:top w:val="nil"/>
              <w:left w:val="nil"/>
              <w:bottom w:val="single" w:sz="4" w:space="0" w:color="auto"/>
              <w:right w:val="single" w:sz="4" w:space="0" w:color="auto"/>
            </w:tcBorders>
            <w:shd w:val="clear" w:color="auto" w:fill="auto"/>
            <w:vAlign w:val="bottom"/>
            <w:hideMark/>
          </w:tcPr>
          <w:p w14:paraId="451F11C5" w14:textId="77777777" w:rsidR="00CD3E47" w:rsidRPr="00CD3E47" w:rsidRDefault="00CD3E47" w:rsidP="00CD3E47">
            <w:pPr>
              <w:jc w:val="right"/>
              <w:rPr>
                <w:color w:val="000000"/>
              </w:rPr>
            </w:pPr>
            <w:r w:rsidRPr="00CD3E47">
              <w:rPr>
                <w:color w:val="000000"/>
              </w:rPr>
              <w:t>400,00</w:t>
            </w:r>
          </w:p>
        </w:tc>
        <w:tc>
          <w:tcPr>
            <w:tcW w:w="1651" w:type="dxa"/>
            <w:tcBorders>
              <w:top w:val="nil"/>
              <w:left w:val="nil"/>
              <w:bottom w:val="single" w:sz="4" w:space="0" w:color="auto"/>
              <w:right w:val="single" w:sz="4" w:space="0" w:color="auto"/>
            </w:tcBorders>
            <w:shd w:val="clear" w:color="auto" w:fill="auto"/>
            <w:vAlign w:val="bottom"/>
            <w:hideMark/>
          </w:tcPr>
          <w:p w14:paraId="53F98F2D" w14:textId="77777777" w:rsidR="00CD3E47" w:rsidRPr="00CD3E47" w:rsidRDefault="00CD3E47" w:rsidP="00CD3E47">
            <w:pPr>
              <w:jc w:val="right"/>
              <w:rPr>
                <w:color w:val="000000"/>
              </w:rPr>
            </w:pPr>
            <w:r w:rsidRPr="00CD3E47">
              <w:rPr>
                <w:color w:val="000000"/>
              </w:rPr>
              <w:t>2,77</w:t>
            </w:r>
          </w:p>
        </w:tc>
        <w:tc>
          <w:tcPr>
            <w:tcW w:w="1480" w:type="dxa"/>
            <w:tcBorders>
              <w:top w:val="nil"/>
              <w:left w:val="nil"/>
              <w:bottom w:val="single" w:sz="4" w:space="0" w:color="auto"/>
              <w:right w:val="single" w:sz="4" w:space="0" w:color="auto"/>
            </w:tcBorders>
            <w:shd w:val="clear" w:color="auto" w:fill="auto"/>
            <w:vAlign w:val="bottom"/>
            <w:hideMark/>
          </w:tcPr>
          <w:p w14:paraId="27F69EAB" w14:textId="77777777" w:rsidR="00CD3E47" w:rsidRPr="00CD3E47" w:rsidRDefault="00CD3E47" w:rsidP="00CD3E47">
            <w:pPr>
              <w:jc w:val="right"/>
              <w:rPr>
                <w:color w:val="000000"/>
              </w:rPr>
            </w:pPr>
            <w:r w:rsidRPr="00CD3E47">
              <w:rPr>
                <w:color w:val="000000"/>
              </w:rPr>
              <w:t>1 108,00</w:t>
            </w:r>
          </w:p>
        </w:tc>
        <w:tc>
          <w:tcPr>
            <w:tcW w:w="1527" w:type="dxa"/>
            <w:tcBorders>
              <w:top w:val="nil"/>
              <w:left w:val="nil"/>
              <w:bottom w:val="single" w:sz="4" w:space="0" w:color="auto"/>
              <w:right w:val="single" w:sz="4" w:space="0" w:color="auto"/>
            </w:tcBorders>
            <w:shd w:val="clear" w:color="auto" w:fill="auto"/>
            <w:vAlign w:val="bottom"/>
            <w:hideMark/>
          </w:tcPr>
          <w:p w14:paraId="3B31E07C" w14:textId="77777777" w:rsidR="00CD3E47" w:rsidRPr="00CD3E47" w:rsidRDefault="00CD3E47" w:rsidP="00CD3E47">
            <w:pPr>
              <w:jc w:val="right"/>
              <w:rPr>
                <w:color w:val="000000"/>
              </w:rPr>
            </w:pPr>
            <w:r w:rsidRPr="00CD3E47">
              <w:rPr>
                <w:color w:val="000000"/>
              </w:rPr>
              <w:t>8,7%</w:t>
            </w:r>
          </w:p>
        </w:tc>
        <w:tc>
          <w:tcPr>
            <w:tcW w:w="1672" w:type="dxa"/>
            <w:tcBorders>
              <w:top w:val="nil"/>
              <w:left w:val="nil"/>
              <w:bottom w:val="single" w:sz="4" w:space="0" w:color="auto"/>
              <w:right w:val="single" w:sz="4" w:space="0" w:color="auto"/>
            </w:tcBorders>
            <w:shd w:val="clear" w:color="000000" w:fill="FCE4D6"/>
            <w:vAlign w:val="bottom"/>
            <w:hideMark/>
          </w:tcPr>
          <w:p w14:paraId="037DD123" w14:textId="77777777" w:rsidR="00CD3E47" w:rsidRPr="00CD3E47" w:rsidRDefault="00CD3E47" w:rsidP="00CD3E47">
            <w:pPr>
              <w:jc w:val="right"/>
              <w:rPr>
                <w:color w:val="000000"/>
              </w:rPr>
            </w:pPr>
            <w:r w:rsidRPr="00CD3E47">
              <w:rPr>
                <w:color w:val="000000"/>
              </w:rPr>
              <w:t>3,01</w:t>
            </w:r>
          </w:p>
        </w:tc>
        <w:tc>
          <w:tcPr>
            <w:tcW w:w="1416" w:type="dxa"/>
            <w:tcBorders>
              <w:top w:val="nil"/>
              <w:left w:val="nil"/>
              <w:bottom w:val="single" w:sz="4" w:space="0" w:color="auto"/>
              <w:right w:val="single" w:sz="4" w:space="0" w:color="auto"/>
            </w:tcBorders>
            <w:shd w:val="clear" w:color="auto" w:fill="auto"/>
            <w:vAlign w:val="bottom"/>
            <w:hideMark/>
          </w:tcPr>
          <w:p w14:paraId="0CCCE843" w14:textId="77777777" w:rsidR="00CD3E47" w:rsidRPr="00CD3E47" w:rsidRDefault="00CD3E47" w:rsidP="00CD3E47">
            <w:pPr>
              <w:jc w:val="right"/>
              <w:rPr>
                <w:color w:val="000000"/>
              </w:rPr>
            </w:pPr>
            <w:r w:rsidRPr="00CD3E47">
              <w:rPr>
                <w:color w:val="000000"/>
              </w:rPr>
              <w:t>1 204,00</w:t>
            </w:r>
          </w:p>
        </w:tc>
        <w:tc>
          <w:tcPr>
            <w:tcW w:w="1492" w:type="dxa"/>
            <w:tcBorders>
              <w:top w:val="nil"/>
              <w:left w:val="nil"/>
              <w:bottom w:val="single" w:sz="4" w:space="0" w:color="auto"/>
              <w:right w:val="single" w:sz="4" w:space="0" w:color="auto"/>
            </w:tcBorders>
            <w:shd w:val="clear" w:color="auto" w:fill="auto"/>
            <w:vAlign w:val="bottom"/>
            <w:hideMark/>
          </w:tcPr>
          <w:p w14:paraId="2BF6FCD3" w14:textId="77777777" w:rsidR="00CD3E47" w:rsidRPr="00CD3E47" w:rsidRDefault="00CD3E47" w:rsidP="00CD3E47">
            <w:pPr>
              <w:rPr>
                <w:color w:val="000000"/>
              </w:rPr>
            </w:pPr>
            <w:r w:rsidRPr="00CD3E47">
              <w:rPr>
                <w:color w:val="000000"/>
              </w:rPr>
              <w:t> </w:t>
            </w:r>
          </w:p>
        </w:tc>
        <w:tc>
          <w:tcPr>
            <w:tcW w:w="1538" w:type="dxa"/>
            <w:tcBorders>
              <w:top w:val="nil"/>
              <w:left w:val="nil"/>
              <w:bottom w:val="single" w:sz="4" w:space="0" w:color="auto"/>
              <w:right w:val="single" w:sz="4" w:space="0" w:color="auto"/>
            </w:tcBorders>
            <w:shd w:val="clear" w:color="auto" w:fill="auto"/>
            <w:vAlign w:val="bottom"/>
            <w:hideMark/>
          </w:tcPr>
          <w:p w14:paraId="3D4E041E" w14:textId="77777777" w:rsidR="00CD3E47" w:rsidRPr="00CD3E47" w:rsidRDefault="00CD3E47" w:rsidP="00CD3E47">
            <w:pPr>
              <w:rPr>
                <w:color w:val="000000"/>
              </w:rPr>
            </w:pPr>
            <w:r w:rsidRPr="00CD3E47">
              <w:rPr>
                <w:color w:val="000000"/>
              </w:rPr>
              <w:t> </w:t>
            </w:r>
          </w:p>
        </w:tc>
      </w:tr>
      <w:tr w:rsidR="00CD3E47" w:rsidRPr="00CD3E47" w14:paraId="16BF7000" w14:textId="77777777" w:rsidTr="00293CC7">
        <w:trPr>
          <w:trHeight w:val="300"/>
        </w:trPr>
        <w:tc>
          <w:tcPr>
            <w:tcW w:w="1843" w:type="dxa"/>
            <w:tcBorders>
              <w:top w:val="nil"/>
              <w:left w:val="single" w:sz="4" w:space="0" w:color="auto"/>
              <w:bottom w:val="single" w:sz="4" w:space="0" w:color="auto"/>
              <w:right w:val="single" w:sz="4" w:space="0" w:color="auto"/>
            </w:tcBorders>
            <w:shd w:val="clear" w:color="auto" w:fill="auto"/>
            <w:vAlign w:val="bottom"/>
            <w:hideMark/>
          </w:tcPr>
          <w:p w14:paraId="3A09085A" w14:textId="77777777" w:rsidR="00CD3E47" w:rsidRPr="00CD3E47" w:rsidRDefault="00CD3E47" w:rsidP="00CD3E47">
            <w:pPr>
              <w:rPr>
                <w:color w:val="000000"/>
              </w:rPr>
            </w:pPr>
            <w:proofErr w:type="spellStart"/>
            <w:proofErr w:type="gramStart"/>
            <w:r w:rsidRPr="00CD3E47">
              <w:rPr>
                <w:color w:val="000000"/>
              </w:rPr>
              <w:t>Эл.энергия</w:t>
            </w:r>
            <w:proofErr w:type="spellEnd"/>
            <w:proofErr w:type="gramEnd"/>
            <w:r w:rsidRPr="00CD3E47">
              <w:rPr>
                <w:color w:val="000000"/>
              </w:rPr>
              <w:t xml:space="preserve"> </w:t>
            </w:r>
          </w:p>
        </w:tc>
        <w:tc>
          <w:tcPr>
            <w:tcW w:w="992" w:type="dxa"/>
            <w:tcBorders>
              <w:top w:val="nil"/>
              <w:left w:val="nil"/>
              <w:bottom w:val="single" w:sz="4" w:space="0" w:color="auto"/>
              <w:right w:val="single" w:sz="4" w:space="0" w:color="auto"/>
            </w:tcBorders>
            <w:shd w:val="clear" w:color="auto" w:fill="auto"/>
            <w:vAlign w:val="bottom"/>
            <w:hideMark/>
          </w:tcPr>
          <w:p w14:paraId="0792310D" w14:textId="77777777" w:rsidR="00CD3E47" w:rsidRPr="00CD3E47" w:rsidRDefault="00CD3E47" w:rsidP="00CD3E47">
            <w:pPr>
              <w:rPr>
                <w:color w:val="000000"/>
              </w:rPr>
            </w:pPr>
            <w:r w:rsidRPr="00CD3E47">
              <w:rPr>
                <w:color w:val="000000"/>
              </w:rPr>
              <w:t>кВт/ч</w:t>
            </w:r>
          </w:p>
        </w:tc>
        <w:tc>
          <w:tcPr>
            <w:tcW w:w="1557" w:type="dxa"/>
            <w:tcBorders>
              <w:top w:val="nil"/>
              <w:left w:val="nil"/>
              <w:bottom w:val="single" w:sz="4" w:space="0" w:color="auto"/>
              <w:right w:val="single" w:sz="4" w:space="0" w:color="auto"/>
            </w:tcBorders>
            <w:shd w:val="clear" w:color="auto" w:fill="auto"/>
            <w:vAlign w:val="bottom"/>
            <w:hideMark/>
          </w:tcPr>
          <w:p w14:paraId="0E7076B9" w14:textId="77777777" w:rsidR="00CD3E47" w:rsidRPr="00CD3E47" w:rsidRDefault="00CD3E47" w:rsidP="00CD3E47">
            <w:pPr>
              <w:jc w:val="right"/>
              <w:rPr>
                <w:color w:val="000000"/>
              </w:rPr>
            </w:pPr>
            <w:r w:rsidRPr="00CD3E47">
              <w:rPr>
                <w:color w:val="000000"/>
              </w:rPr>
              <w:t>55,00</w:t>
            </w:r>
          </w:p>
        </w:tc>
        <w:tc>
          <w:tcPr>
            <w:tcW w:w="1651" w:type="dxa"/>
            <w:tcBorders>
              <w:top w:val="nil"/>
              <w:left w:val="nil"/>
              <w:bottom w:val="single" w:sz="4" w:space="0" w:color="auto"/>
              <w:right w:val="single" w:sz="4" w:space="0" w:color="auto"/>
            </w:tcBorders>
            <w:shd w:val="clear" w:color="auto" w:fill="auto"/>
            <w:vAlign w:val="bottom"/>
            <w:hideMark/>
          </w:tcPr>
          <w:p w14:paraId="0B875720" w14:textId="77777777" w:rsidR="00CD3E47" w:rsidRPr="00CD3E47" w:rsidRDefault="00CD3E47" w:rsidP="00CD3E47">
            <w:pPr>
              <w:jc w:val="right"/>
              <w:rPr>
                <w:color w:val="000000"/>
              </w:rPr>
            </w:pPr>
            <w:r w:rsidRPr="00CD3E47">
              <w:rPr>
                <w:color w:val="000000"/>
              </w:rPr>
              <w:t>2,77</w:t>
            </w:r>
          </w:p>
        </w:tc>
        <w:tc>
          <w:tcPr>
            <w:tcW w:w="1480" w:type="dxa"/>
            <w:tcBorders>
              <w:top w:val="nil"/>
              <w:left w:val="nil"/>
              <w:bottom w:val="single" w:sz="4" w:space="0" w:color="auto"/>
              <w:right w:val="single" w:sz="4" w:space="0" w:color="auto"/>
            </w:tcBorders>
            <w:shd w:val="clear" w:color="auto" w:fill="auto"/>
            <w:vAlign w:val="bottom"/>
            <w:hideMark/>
          </w:tcPr>
          <w:p w14:paraId="622617C7" w14:textId="77777777" w:rsidR="00CD3E47" w:rsidRPr="00CD3E47" w:rsidRDefault="00CD3E47" w:rsidP="00CD3E47">
            <w:pPr>
              <w:jc w:val="right"/>
              <w:rPr>
                <w:color w:val="000000"/>
              </w:rPr>
            </w:pPr>
            <w:r w:rsidRPr="00CD3E47">
              <w:rPr>
                <w:color w:val="000000"/>
              </w:rPr>
              <w:t>152,35</w:t>
            </w:r>
          </w:p>
        </w:tc>
        <w:tc>
          <w:tcPr>
            <w:tcW w:w="1527" w:type="dxa"/>
            <w:tcBorders>
              <w:top w:val="nil"/>
              <w:left w:val="nil"/>
              <w:bottom w:val="single" w:sz="4" w:space="0" w:color="auto"/>
              <w:right w:val="single" w:sz="4" w:space="0" w:color="auto"/>
            </w:tcBorders>
            <w:shd w:val="clear" w:color="auto" w:fill="auto"/>
            <w:vAlign w:val="bottom"/>
            <w:hideMark/>
          </w:tcPr>
          <w:p w14:paraId="6A6B0D20" w14:textId="77777777" w:rsidR="00CD3E47" w:rsidRPr="00CD3E47" w:rsidRDefault="00CD3E47" w:rsidP="00CD3E47">
            <w:pPr>
              <w:jc w:val="right"/>
              <w:rPr>
                <w:color w:val="000000"/>
              </w:rPr>
            </w:pPr>
            <w:r w:rsidRPr="00CD3E47">
              <w:rPr>
                <w:color w:val="000000"/>
              </w:rPr>
              <w:t>78,7%</w:t>
            </w:r>
          </w:p>
        </w:tc>
        <w:tc>
          <w:tcPr>
            <w:tcW w:w="1672" w:type="dxa"/>
            <w:tcBorders>
              <w:top w:val="nil"/>
              <w:left w:val="nil"/>
              <w:bottom w:val="single" w:sz="4" w:space="0" w:color="auto"/>
              <w:right w:val="single" w:sz="4" w:space="0" w:color="auto"/>
            </w:tcBorders>
            <w:shd w:val="clear" w:color="000000" w:fill="FCE4D6"/>
            <w:vAlign w:val="bottom"/>
            <w:hideMark/>
          </w:tcPr>
          <w:p w14:paraId="27E36AAE" w14:textId="77777777" w:rsidR="00CD3E47" w:rsidRPr="00CD3E47" w:rsidRDefault="00CD3E47" w:rsidP="00CD3E47">
            <w:pPr>
              <w:jc w:val="right"/>
              <w:rPr>
                <w:color w:val="000000"/>
              </w:rPr>
            </w:pPr>
            <w:r w:rsidRPr="00CD3E47">
              <w:rPr>
                <w:color w:val="000000"/>
              </w:rPr>
              <w:t>4,95</w:t>
            </w:r>
          </w:p>
        </w:tc>
        <w:tc>
          <w:tcPr>
            <w:tcW w:w="1416" w:type="dxa"/>
            <w:tcBorders>
              <w:top w:val="nil"/>
              <w:left w:val="nil"/>
              <w:bottom w:val="single" w:sz="4" w:space="0" w:color="auto"/>
              <w:right w:val="single" w:sz="4" w:space="0" w:color="auto"/>
            </w:tcBorders>
            <w:shd w:val="clear" w:color="auto" w:fill="auto"/>
            <w:vAlign w:val="bottom"/>
            <w:hideMark/>
          </w:tcPr>
          <w:p w14:paraId="5A8057D2" w14:textId="77777777" w:rsidR="00CD3E47" w:rsidRPr="00CD3E47" w:rsidRDefault="00CD3E47" w:rsidP="00CD3E47">
            <w:pPr>
              <w:jc w:val="right"/>
              <w:rPr>
                <w:color w:val="000000"/>
              </w:rPr>
            </w:pPr>
            <w:r w:rsidRPr="00CD3E47">
              <w:rPr>
                <w:color w:val="000000"/>
              </w:rPr>
              <w:t>272,25</w:t>
            </w:r>
          </w:p>
        </w:tc>
        <w:tc>
          <w:tcPr>
            <w:tcW w:w="1492" w:type="dxa"/>
            <w:tcBorders>
              <w:top w:val="nil"/>
              <w:left w:val="nil"/>
              <w:bottom w:val="single" w:sz="4" w:space="0" w:color="auto"/>
              <w:right w:val="single" w:sz="4" w:space="0" w:color="auto"/>
            </w:tcBorders>
            <w:shd w:val="clear" w:color="auto" w:fill="auto"/>
            <w:vAlign w:val="bottom"/>
            <w:hideMark/>
          </w:tcPr>
          <w:p w14:paraId="08B5FF7D" w14:textId="77777777" w:rsidR="00CD3E47" w:rsidRPr="00CD3E47" w:rsidRDefault="00CD3E47" w:rsidP="00CD3E47">
            <w:pPr>
              <w:rPr>
                <w:color w:val="000000"/>
              </w:rPr>
            </w:pPr>
            <w:r w:rsidRPr="00CD3E47">
              <w:rPr>
                <w:color w:val="000000"/>
              </w:rPr>
              <w:t> </w:t>
            </w:r>
          </w:p>
        </w:tc>
        <w:tc>
          <w:tcPr>
            <w:tcW w:w="1538" w:type="dxa"/>
            <w:tcBorders>
              <w:top w:val="nil"/>
              <w:left w:val="nil"/>
              <w:bottom w:val="single" w:sz="4" w:space="0" w:color="auto"/>
              <w:right w:val="single" w:sz="4" w:space="0" w:color="auto"/>
            </w:tcBorders>
            <w:shd w:val="clear" w:color="auto" w:fill="auto"/>
            <w:vAlign w:val="bottom"/>
            <w:hideMark/>
          </w:tcPr>
          <w:p w14:paraId="49171CFA" w14:textId="77777777" w:rsidR="00CD3E47" w:rsidRPr="00CD3E47" w:rsidRDefault="00CD3E47" w:rsidP="00CD3E47">
            <w:pPr>
              <w:rPr>
                <w:color w:val="000000"/>
              </w:rPr>
            </w:pPr>
            <w:r w:rsidRPr="00CD3E47">
              <w:rPr>
                <w:color w:val="000000"/>
              </w:rPr>
              <w:t> </w:t>
            </w:r>
          </w:p>
        </w:tc>
      </w:tr>
      <w:tr w:rsidR="00CD3E47" w:rsidRPr="00CD3E47" w14:paraId="3CDAE429" w14:textId="77777777" w:rsidTr="00293CC7">
        <w:trPr>
          <w:trHeight w:val="300"/>
        </w:trPr>
        <w:tc>
          <w:tcPr>
            <w:tcW w:w="1843" w:type="dxa"/>
            <w:tcBorders>
              <w:top w:val="nil"/>
              <w:left w:val="single" w:sz="4" w:space="0" w:color="auto"/>
              <w:bottom w:val="single" w:sz="4" w:space="0" w:color="auto"/>
              <w:right w:val="single" w:sz="4" w:space="0" w:color="auto"/>
            </w:tcBorders>
            <w:shd w:val="clear" w:color="auto" w:fill="auto"/>
            <w:vAlign w:val="bottom"/>
            <w:hideMark/>
          </w:tcPr>
          <w:p w14:paraId="493866EC" w14:textId="77777777" w:rsidR="00CD3E47" w:rsidRPr="00CD3E47" w:rsidRDefault="00CD3E47" w:rsidP="00CD3E47">
            <w:pPr>
              <w:rPr>
                <w:color w:val="000000"/>
              </w:rPr>
            </w:pPr>
            <w:r w:rsidRPr="00CD3E47">
              <w:rPr>
                <w:color w:val="000000"/>
              </w:rPr>
              <w:t>ТКО</w:t>
            </w:r>
          </w:p>
        </w:tc>
        <w:tc>
          <w:tcPr>
            <w:tcW w:w="992" w:type="dxa"/>
            <w:tcBorders>
              <w:top w:val="nil"/>
              <w:left w:val="nil"/>
              <w:bottom w:val="single" w:sz="4" w:space="0" w:color="auto"/>
              <w:right w:val="single" w:sz="4" w:space="0" w:color="auto"/>
            </w:tcBorders>
            <w:shd w:val="clear" w:color="auto" w:fill="auto"/>
            <w:vAlign w:val="bottom"/>
            <w:hideMark/>
          </w:tcPr>
          <w:p w14:paraId="13D14B0C" w14:textId="77777777" w:rsidR="00CD3E47" w:rsidRPr="00CD3E47" w:rsidRDefault="00CD3E47" w:rsidP="00CD3E47">
            <w:pPr>
              <w:rPr>
                <w:color w:val="000000"/>
              </w:rPr>
            </w:pPr>
            <w:r w:rsidRPr="00CD3E47">
              <w:rPr>
                <w:color w:val="000000"/>
              </w:rPr>
              <w:t>м3/чел</w:t>
            </w:r>
          </w:p>
        </w:tc>
        <w:tc>
          <w:tcPr>
            <w:tcW w:w="1557" w:type="dxa"/>
            <w:tcBorders>
              <w:top w:val="nil"/>
              <w:left w:val="nil"/>
              <w:bottom w:val="single" w:sz="4" w:space="0" w:color="auto"/>
              <w:right w:val="single" w:sz="4" w:space="0" w:color="auto"/>
            </w:tcBorders>
            <w:shd w:val="clear" w:color="auto" w:fill="auto"/>
            <w:vAlign w:val="bottom"/>
            <w:hideMark/>
          </w:tcPr>
          <w:p w14:paraId="5F38C0A2" w14:textId="77777777" w:rsidR="00CD3E47" w:rsidRPr="00CD3E47" w:rsidRDefault="00CD3E47" w:rsidP="00CD3E47">
            <w:pPr>
              <w:jc w:val="right"/>
              <w:rPr>
                <w:color w:val="000000"/>
              </w:rPr>
            </w:pPr>
            <w:r w:rsidRPr="00CD3E47">
              <w:rPr>
                <w:color w:val="000000"/>
              </w:rPr>
              <w:t>0,52</w:t>
            </w:r>
          </w:p>
        </w:tc>
        <w:tc>
          <w:tcPr>
            <w:tcW w:w="1651" w:type="dxa"/>
            <w:tcBorders>
              <w:top w:val="nil"/>
              <w:left w:val="nil"/>
              <w:bottom w:val="single" w:sz="4" w:space="0" w:color="auto"/>
              <w:right w:val="single" w:sz="4" w:space="0" w:color="auto"/>
            </w:tcBorders>
            <w:shd w:val="clear" w:color="auto" w:fill="auto"/>
            <w:vAlign w:val="bottom"/>
            <w:hideMark/>
          </w:tcPr>
          <w:p w14:paraId="1F42E650" w14:textId="77777777" w:rsidR="00CD3E47" w:rsidRPr="00CD3E47" w:rsidRDefault="00CD3E47" w:rsidP="00CD3E47">
            <w:pPr>
              <w:jc w:val="right"/>
              <w:rPr>
                <w:color w:val="000000"/>
              </w:rPr>
            </w:pPr>
            <w:r w:rsidRPr="00CD3E47">
              <w:rPr>
                <w:color w:val="000000"/>
              </w:rPr>
              <w:t>591,85</w:t>
            </w:r>
          </w:p>
        </w:tc>
        <w:tc>
          <w:tcPr>
            <w:tcW w:w="1480" w:type="dxa"/>
            <w:tcBorders>
              <w:top w:val="nil"/>
              <w:left w:val="nil"/>
              <w:bottom w:val="single" w:sz="4" w:space="0" w:color="auto"/>
              <w:right w:val="single" w:sz="4" w:space="0" w:color="auto"/>
            </w:tcBorders>
            <w:shd w:val="clear" w:color="auto" w:fill="auto"/>
            <w:vAlign w:val="bottom"/>
            <w:hideMark/>
          </w:tcPr>
          <w:p w14:paraId="648A4E45" w14:textId="77777777" w:rsidR="00CD3E47" w:rsidRPr="00CD3E47" w:rsidRDefault="00CD3E47" w:rsidP="00CD3E47">
            <w:pPr>
              <w:jc w:val="right"/>
              <w:rPr>
                <w:color w:val="000000"/>
              </w:rPr>
            </w:pPr>
            <w:r w:rsidRPr="00CD3E47">
              <w:rPr>
                <w:color w:val="000000"/>
              </w:rPr>
              <w:t>306,73</w:t>
            </w:r>
          </w:p>
        </w:tc>
        <w:tc>
          <w:tcPr>
            <w:tcW w:w="1527" w:type="dxa"/>
            <w:tcBorders>
              <w:top w:val="nil"/>
              <w:left w:val="nil"/>
              <w:bottom w:val="single" w:sz="4" w:space="0" w:color="auto"/>
              <w:right w:val="single" w:sz="4" w:space="0" w:color="auto"/>
            </w:tcBorders>
            <w:shd w:val="clear" w:color="auto" w:fill="auto"/>
            <w:vAlign w:val="bottom"/>
            <w:hideMark/>
          </w:tcPr>
          <w:p w14:paraId="28E9AAA6" w14:textId="77777777" w:rsidR="00CD3E47" w:rsidRPr="00CD3E47" w:rsidRDefault="00CD3E47" w:rsidP="00CD3E47">
            <w:pPr>
              <w:jc w:val="right"/>
              <w:rPr>
                <w:color w:val="000000"/>
              </w:rPr>
            </w:pPr>
            <w:r w:rsidRPr="00CD3E47">
              <w:rPr>
                <w:color w:val="000000"/>
              </w:rPr>
              <w:t>9,0%</w:t>
            </w:r>
          </w:p>
        </w:tc>
        <w:tc>
          <w:tcPr>
            <w:tcW w:w="1672" w:type="dxa"/>
            <w:tcBorders>
              <w:top w:val="nil"/>
              <w:left w:val="nil"/>
              <w:bottom w:val="single" w:sz="4" w:space="0" w:color="auto"/>
              <w:right w:val="single" w:sz="4" w:space="0" w:color="auto"/>
            </w:tcBorders>
            <w:shd w:val="clear" w:color="000000" w:fill="FCE4D6"/>
            <w:vAlign w:val="bottom"/>
            <w:hideMark/>
          </w:tcPr>
          <w:p w14:paraId="27446644" w14:textId="77777777" w:rsidR="00CD3E47" w:rsidRPr="00CD3E47" w:rsidRDefault="00CD3E47" w:rsidP="00CD3E47">
            <w:pPr>
              <w:jc w:val="right"/>
              <w:rPr>
                <w:color w:val="000000"/>
              </w:rPr>
            </w:pPr>
            <w:r w:rsidRPr="00CD3E47">
              <w:rPr>
                <w:color w:val="000000"/>
              </w:rPr>
              <w:t>645,18</w:t>
            </w:r>
          </w:p>
        </w:tc>
        <w:tc>
          <w:tcPr>
            <w:tcW w:w="1416" w:type="dxa"/>
            <w:tcBorders>
              <w:top w:val="nil"/>
              <w:left w:val="nil"/>
              <w:bottom w:val="single" w:sz="4" w:space="0" w:color="auto"/>
              <w:right w:val="single" w:sz="4" w:space="0" w:color="auto"/>
            </w:tcBorders>
            <w:shd w:val="clear" w:color="auto" w:fill="auto"/>
            <w:vAlign w:val="bottom"/>
            <w:hideMark/>
          </w:tcPr>
          <w:p w14:paraId="06140EE1" w14:textId="77777777" w:rsidR="00CD3E47" w:rsidRPr="00CD3E47" w:rsidRDefault="00CD3E47" w:rsidP="00CD3E47">
            <w:pPr>
              <w:jc w:val="right"/>
              <w:rPr>
                <w:color w:val="000000"/>
              </w:rPr>
            </w:pPr>
            <w:r w:rsidRPr="00CD3E47">
              <w:rPr>
                <w:color w:val="000000"/>
              </w:rPr>
              <w:t>334,36</w:t>
            </w:r>
          </w:p>
        </w:tc>
        <w:tc>
          <w:tcPr>
            <w:tcW w:w="1492" w:type="dxa"/>
            <w:tcBorders>
              <w:top w:val="nil"/>
              <w:left w:val="nil"/>
              <w:bottom w:val="single" w:sz="4" w:space="0" w:color="auto"/>
              <w:right w:val="single" w:sz="4" w:space="0" w:color="auto"/>
            </w:tcBorders>
            <w:shd w:val="clear" w:color="auto" w:fill="auto"/>
            <w:vAlign w:val="bottom"/>
            <w:hideMark/>
          </w:tcPr>
          <w:p w14:paraId="4A8B8EDA" w14:textId="77777777" w:rsidR="00CD3E47" w:rsidRPr="00CD3E47" w:rsidRDefault="00CD3E47" w:rsidP="00CD3E47">
            <w:pPr>
              <w:rPr>
                <w:color w:val="000000"/>
              </w:rPr>
            </w:pPr>
            <w:r w:rsidRPr="00CD3E47">
              <w:rPr>
                <w:color w:val="000000"/>
              </w:rPr>
              <w:t> </w:t>
            </w:r>
          </w:p>
        </w:tc>
        <w:tc>
          <w:tcPr>
            <w:tcW w:w="1538" w:type="dxa"/>
            <w:tcBorders>
              <w:top w:val="nil"/>
              <w:left w:val="nil"/>
              <w:bottom w:val="single" w:sz="4" w:space="0" w:color="auto"/>
              <w:right w:val="single" w:sz="4" w:space="0" w:color="auto"/>
            </w:tcBorders>
            <w:shd w:val="clear" w:color="auto" w:fill="auto"/>
            <w:vAlign w:val="bottom"/>
            <w:hideMark/>
          </w:tcPr>
          <w:p w14:paraId="66F4151D" w14:textId="77777777" w:rsidR="00CD3E47" w:rsidRPr="00CD3E47" w:rsidRDefault="00CD3E47" w:rsidP="00CD3E47">
            <w:pPr>
              <w:rPr>
                <w:color w:val="000000"/>
              </w:rPr>
            </w:pPr>
            <w:r w:rsidRPr="00CD3E47">
              <w:rPr>
                <w:color w:val="000000"/>
              </w:rPr>
              <w:t> </w:t>
            </w:r>
          </w:p>
        </w:tc>
      </w:tr>
      <w:tr w:rsidR="00CD3E47" w:rsidRPr="00CD3E47" w14:paraId="5634A74B" w14:textId="77777777" w:rsidTr="00293CC7">
        <w:trPr>
          <w:trHeight w:val="300"/>
        </w:trPr>
        <w:tc>
          <w:tcPr>
            <w:tcW w:w="1843" w:type="dxa"/>
            <w:tcBorders>
              <w:top w:val="nil"/>
              <w:left w:val="single" w:sz="4" w:space="0" w:color="auto"/>
              <w:bottom w:val="single" w:sz="4" w:space="0" w:color="auto"/>
              <w:right w:val="single" w:sz="4" w:space="0" w:color="auto"/>
            </w:tcBorders>
            <w:shd w:val="clear" w:color="auto" w:fill="auto"/>
            <w:vAlign w:val="bottom"/>
            <w:hideMark/>
          </w:tcPr>
          <w:p w14:paraId="346FBE94" w14:textId="77777777" w:rsidR="00CD3E47" w:rsidRPr="00CD3E47" w:rsidRDefault="00CD3E47" w:rsidP="00CD3E47">
            <w:pPr>
              <w:rPr>
                <w:color w:val="000000"/>
              </w:rPr>
            </w:pPr>
            <w:r w:rsidRPr="00CD3E47">
              <w:rPr>
                <w:color w:val="000000"/>
              </w:rPr>
              <w:t>уголь</w:t>
            </w:r>
          </w:p>
        </w:tc>
        <w:tc>
          <w:tcPr>
            <w:tcW w:w="992" w:type="dxa"/>
            <w:tcBorders>
              <w:top w:val="nil"/>
              <w:left w:val="nil"/>
              <w:bottom w:val="single" w:sz="4" w:space="0" w:color="auto"/>
              <w:right w:val="single" w:sz="4" w:space="0" w:color="auto"/>
            </w:tcBorders>
            <w:shd w:val="clear" w:color="auto" w:fill="auto"/>
            <w:vAlign w:val="bottom"/>
            <w:hideMark/>
          </w:tcPr>
          <w:p w14:paraId="3DEF0AC2" w14:textId="77777777" w:rsidR="00CD3E47" w:rsidRPr="00CD3E47" w:rsidRDefault="00CD3E47" w:rsidP="00CD3E47">
            <w:pPr>
              <w:rPr>
                <w:color w:val="000000"/>
              </w:rPr>
            </w:pPr>
            <w:r w:rsidRPr="00CD3E47">
              <w:rPr>
                <w:color w:val="000000"/>
              </w:rPr>
              <w:t>т</w:t>
            </w:r>
          </w:p>
        </w:tc>
        <w:tc>
          <w:tcPr>
            <w:tcW w:w="1557" w:type="dxa"/>
            <w:tcBorders>
              <w:top w:val="nil"/>
              <w:left w:val="nil"/>
              <w:bottom w:val="single" w:sz="4" w:space="0" w:color="auto"/>
              <w:right w:val="single" w:sz="4" w:space="0" w:color="auto"/>
            </w:tcBorders>
            <w:shd w:val="clear" w:color="auto" w:fill="auto"/>
            <w:vAlign w:val="bottom"/>
            <w:hideMark/>
          </w:tcPr>
          <w:p w14:paraId="167C89E6" w14:textId="77777777" w:rsidR="00CD3E47" w:rsidRPr="00CD3E47" w:rsidRDefault="00CD3E47" w:rsidP="00CD3E47">
            <w:pPr>
              <w:jc w:val="right"/>
              <w:rPr>
                <w:color w:val="000000"/>
              </w:rPr>
            </w:pPr>
            <w:r w:rsidRPr="00CD3E47">
              <w:rPr>
                <w:color w:val="000000"/>
              </w:rPr>
              <w:t>0,50</w:t>
            </w:r>
          </w:p>
        </w:tc>
        <w:tc>
          <w:tcPr>
            <w:tcW w:w="1651" w:type="dxa"/>
            <w:tcBorders>
              <w:top w:val="nil"/>
              <w:left w:val="nil"/>
              <w:bottom w:val="single" w:sz="4" w:space="0" w:color="auto"/>
              <w:right w:val="single" w:sz="4" w:space="0" w:color="auto"/>
            </w:tcBorders>
            <w:shd w:val="clear" w:color="auto" w:fill="auto"/>
            <w:vAlign w:val="bottom"/>
            <w:hideMark/>
          </w:tcPr>
          <w:p w14:paraId="42C2F2BA" w14:textId="77777777" w:rsidR="00CD3E47" w:rsidRPr="00CD3E47" w:rsidRDefault="00CD3E47" w:rsidP="00CD3E47">
            <w:pPr>
              <w:jc w:val="right"/>
              <w:rPr>
                <w:color w:val="000000"/>
              </w:rPr>
            </w:pPr>
            <w:r w:rsidRPr="00CD3E47">
              <w:rPr>
                <w:color w:val="000000"/>
              </w:rPr>
              <w:t>1171,50</w:t>
            </w:r>
          </w:p>
        </w:tc>
        <w:tc>
          <w:tcPr>
            <w:tcW w:w="1480" w:type="dxa"/>
            <w:tcBorders>
              <w:top w:val="nil"/>
              <w:left w:val="nil"/>
              <w:bottom w:val="single" w:sz="4" w:space="0" w:color="auto"/>
              <w:right w:val="single" w:sz="4" w:space="0" w:color="auto"/>
            </w:tcBorders>
            <w:shd w:val="clear" w:color="auto" w:fill="auto"/>
            <w:vAlign w:val="bottom"/>
            <w:hideMark/>
          </w:tcPr>
          <w:p w14:paraId="4BE6AFEC" w14:textId="77777777" w:rsidR="00CD3E47" w:rsidRPr="00CD3E47" w:rsidRDefault="00CD3E47" w:rsidP="00CD3E47">
            <w:pPr>
              <w:jc w:val="right"/>
              <w:rPr>
                <w:color w:val="000000"/>
              </w:rPr>
            </w:pPr>
            <w:r w:rsidRPr="00CD3E47">
              <w:rPr>
                <w:color w:val="000000"/>
              </w:rPr>
              <w:t>585,75</w:t>
            </w:r>
          </w:p>
        </w:tc>
        <w:tc>
          <w:tcPr>
            <w:tcW w:w="1527" w:type="dxa"/>
            <w:tcBorders>
              <w:top w:val="nil"/>
              <w:left w:val="nil"/>
              <w:bottom w:val="single" w:sz="4" w:space="0" w:color="auto"/>
              <w:right w:val="single" w:sz="4" w:space="0" w:color="auto"/>
            </w:tcBorders>
            <w:shd w:val="clear" w:color="auto" w:fill="auto"/>
            <w:vAlign w:val="bottom"/>
            <w:hideMark/>
          </w:tcPr>
          <w:p w14:paraId="6BF7CF37" w14:textId="77777777" w:rsidR="00CD3E47" w:rsidRPr="00CD3E47" w:rsidRDefault="00CD3E47" w:rsidP="00CD3E47">
            <w:pPr>
              <w:jc w:val="right"/>
              <w:rPr>
                <w:color w:val="000000"/>
              </w:rPr>
            </w:pPr>
            <w:r w:rsidRPr="00CD3E47">
              <w:rPr>
                <w:color w:val="000000"/>
              </w:rPr>
              <w:t>5,0%</w:t>
            </w:r>
          </w:p>
        </w:tc>
        <w:tc>
          <w:tcPr>
            <w:tcW w:w="1672" w:type="dxa"/>
            <w:tcBorders>
              <w:top w:val="nil"/>
              <w:left w:val="nil"/>
              <w:bottom w:val="single" w:sz="4" w:space="0" w:color="auto"/>
              <w:right w:val="single" w:sz="4" w:space="0" w:color="auto"/>
            </w:tcBorders>
            <w:shd w:val="clear" w:color="000000" w:fill="FCE4D6"/>
            <w:vAlign w:val="bottom"/>
            <w:hideMark/>
          </w:tcPr>
          <w:p w14:paraId="1CD5730F" w14:textId="77777777" w:rsidR="00CD3E47" w:rsidRPr="00CD3E47" w:rsidRDefault="00CD3E47" w:rsidP="00CD3E47">
            <w:pPr>
              <w:jc w:val="right"/>
              <w:rPr>
                <w:color w:val="000000"/>
              </w:rPr>
            </w:pPr>
            <w:r w:rsidRPr="00CD3E47">
              <w:rPr>
                <w:color w:val="000000"/>
              </w:rPr>
              <w:t>1 230,08</w:t>
            </w:r>
          </w:p>
        </w:tc>
        <w:tc>
          <w:tcPr>
            <w:tcW w:w="1416" w:type="dxa"/>
            <w:tcBorders>
              <w:top w:val="nil"/>
              <w:left w:val="nil"/>
              <w:bottom w:val="single" w:sz="4" w:space="0" w:color="auto"/>
              <w:right w:val="single" w:sz="4" w:space="0" w:color="auto"/>
            </w:tcBorders>
            <w:shd w:val="clear" w:color="auto" w:fill="auto"/>
            <w:vAlign w:val="bottom"/>
            <w:hideMark/>
          </w:tcPr>
          <w:p w14:paraId="43ABC683" w14:textId="77777777" w:rsidR="00CD3E47" w:rsidRPr="00CD3E47" w:rsidRDefault="00CD3E47" w:rsidP="00CD3E47">
            <w:pPr>
              <w:jc w:val="right"/>
              <w:rPr>
                <w:color w:val="000000"/>
              </w:rPr>
            </w:pPr>
            <w:r w:rsidRPr="00CD3E47">
              <w:rPr>
                <w:color w:val="000000"/>
              </w:rPr>
              <w:t>615,04</w:t>
            </w:r>
          </w:p>
        </w:tc>
        <w:tc>
          <w:tcPr>
            <w:tcW w:w="1492" w:type="dxa"/>
            <w:tcBorders>
              <w:top w:val="nil"/>
              <w:left w:val="nil"/>
              <w:bottom w:val="single" w:sz="4" w:space="0" w:color="auto"/>
              <w:right w:val="single" w:sz="4" w:space="0" w:color="auto"/>
            </w:tcBorders>
            <w:shd w:val="clear" w:color="auto" w:fill="auto"/>
            <w:vAlign w:val="bottom"/>
            <w:hideMark/>
          </w:tcPr>
          <w:p w14:paraId="2FEB750B" w14:textId="77777777" w:rsidR="00CD3E47" w:rsidRPr="00CD3E47" w:rsidRDefault="00CD3E47" w:rsidP="00CD3E47">
            <w:pPr>
              <w:rPr>
                <w:color w:val="000000"/>
              </w:rPr>
            </w:pPr>
            <w:r w:rsidRPr="00CD3E47">
              <w:rPr>
                <w:color w:val="000000"/>
              </w:rPr>
              <w:t> </w:t>
            </w:r>
          </w:p>
        </w:tc>
        <w:tc>
          <w:tcPr>
            <w:tcW w:w="1538" w:type="dxa"/>
            <w:tcBorders>
              <w:top w:val="nil"/>
              <w:left w:val="nil"/>
              <w:bottom w:val="single" w:sz="4" w:space="0" w:color="auto"/>
              <w:right w:val="single" w:sz="4" w:space="0" w:color="auto"/>
            </w:tcBorders>
            <w:shd w:val="clear" w:color="auto" w:fill="auto"/>
            <w:vAlign w:val="bottom"/>
            <w:hideMark/>
          </w:tcPr>
          <w:p w14:paraId="76F5FE96" w14:textId="77777777" w:rsidR="00CD3E47" w:rsidRPr="00CD3E47" w:rsidRDefault="00CD3E47" w:rsidP="00CD3E47">
            <w:pPr>
              <w:rPr>
                <w:color w:val="000000"/>
              </w:rPr>
            </w:pPr>
            <w:r w:rsidRPr="00CD3E47">
              <w:rPr>
                <w:color w:val="000000"/>
              </w:rPr>
              <w:t> </w:t>
            </w:r>
          </w:p>
        </w:tc>
      </w:tr>
      <w:tr w:rsidR="00CD3E47" w:rsidRPr="00CD3E47" w14:paraId="0505A4BB" w14:textId="77777777" w:rsidTr="00293CC7">
        <w:trPr>
          <w:trHeight w:val="300"/>
        </w:trPr>
        <w:tc>
          <w:tcPr>
            <w:tcW w:w="1843" w:type="dxa"/>
            <w:tcBorders>
              <w:top w:val="nil"/>
              <w:left w:val="single" w:sz="4" w:space="0" w:color="auto"/>
              <w:bottom w:val="single" w:sz="4" w:space="0" w:color="auto"/>
              <w:right w:val="single" w:sz="4" w:space="0" w:color="auto"/>
            </w:tcBorders>
            <w:shd w:val="clear" w:color="F2F2F2" w:fill="F2F2F2"/>
            <w:vAlign w:val="bottom"/>
            <w:hideMark/>
          </w:tcPr>
          <w:p w14:paraId="3D02CA2E" w14:textId="77777777" w:rsidR="00CD3E47" w:rsidRPr="00CD3E47" w:rsidRDefault="00CD3E47" w:rsidP="00CD3E47">
            <w:pPr>
              <w:rPr>
                <w:b/>
                <w:bCs/>
                <w:color w:val="000000"/>
              </w:rPr>
            </w:pPr>
            <w:r w:rsidRPr="00CD3E47">
              <w:rPr>
                <w:b/>
                <w:bCs/>
                <w:color w:val="000000"/>
              </w:rPr>
              <w:t>Итого:</w:t>
            </w:r>
          </w:p>
        </w:tc>
        <w:tc>
          <w:tcPr>
            <w:tcW w:w="992" w:type="dxa"/>
            <w:tcBorders>
              <w:top w:val="nil"/>
              <w:left w:val="nil"/>
              <w:bottom w:val="single" w:sz="4" w:space="0" w:color="auto"/>
              <w:right w:val="single" w:sz="4" w:space="0" w:color="auto"/>
            </w:tcBorders>
            <w:shd w:val="clear" w:color="F2F2F2" w:fill="F2F2F2"/>
            <w:vAlign w:val="bottom"/>
            <w:hideMark/>
          </w:tcPr>
          <w:p w14:paraId="2F1309B3" w14:textId="77777777" w:rsidR="00CD3E47" w:rsidRPr="00CD3E47" w:rsidRDefault="00CD3E47" w:rsidP="00CD3E47">
            <w:pPr>
              <w:rPr>
                <w:b/>
                <w:bCs/>
                <w:color w:val="000000"/>
              </w:rPr>
            </w:pPr>
            <w:r w:rsidRPr="00CD3E47">
              <w:rPr>
                <w:b/>
                <w:bCs/>
                <w:color w:val="000000"/>
              </w:rPr>
              <w:t> </w:t>
            </w:r>
          </w:p>
        </w:tc>
        <w:tc>
          <w:tcPr>
            <w:tcW w:w="1557" w:type="dxa"/>
            <w:tcBorders>
              <w:top w:val="nil"/>
              <w:left w:val="nil"/>
              <w:bottom w:val="single" w:sz="4" w:space="0" w:color="auto"/>
              <w:right w:val="single" w:sz="4" w:space="0" w:color="auto"/>
            </w:tcBorders>
            <w:shd w:val="clear" w:color="F2F2F2" w:fill="F2F2F2"/>
            <w:vAlign w:val="bottom"/>
            <w:hideMark/>
          </w:tcPr>
          <w:p w14:paraId="0867DA58" w14:textId="77777777" w:rsidR="00CD3E47" w:rsidRPr="00CD3E47" w:rsidRDefault="00CD3E47" w:rsidP="00CD3E47">
            <w:pPr>
              <w:rPr>
                <w:b/>
                <w:bCs/>
                <w:color w:val="000000"/>
              </w:rPr>
            </w:pPr>
            <w:r w:rsidRPr="00CD3E47">
              <w:rPr>
                <w:b/>
                <w:bCs/>
                <w:color w:val="000000"/>
              </w:rPr>
              <w:t> </w:t>
            </w:r>
          </w:p>
        </w:tc>
        <w:tc>
          <w:tcPr>
            <w:tcW w:w="1651" w:type="dxa"/>
            <w:tcBorders>
              <w:top w:val="nil"/>
              <w:left w:val="nil"/>
              <w:bottom w:val="single" w:sz="4" w:space="0" w:color="auto"/>
              <w:right w:val="single" w:sz="4" w:space="0" w:color="auto"/>
            </w:tcBorders>
            <w:shd w:val="clear" w:color="F2F2F2" w:fill="F2F2F2"/>
            <w:vAlign w:val="bottom"/>
            <w:hideMark/>
          </w:tcPr>
          <w:p w14:paraId="13300BEF" w14:textId="77777777" w:rsidR="00CD3E47" w:rsidRPr="00CD3E47" w:rsidRDefault="00CD3E47" w:rsidP="00CD3E47">
            <w:pPr>
              <w:rPr>
                <w:b/>
                <w:bCs/>
                <w:color w:val="000000"/>
              </w:rPr>
            </w:pPr>
            <w:r w:rsidRPr="00CD3E47">
              <w:rPr>
                <w:b/>
                <w:bCs/>
                <w:color w:val="000000"/>
              </w:rPr>
              <w:t> </w:t>
            </w:r>
          </w:p>
        </w:tc>
        <w:tc>
          <w:tcPr>
            <w:tcW w:w="1480" w:type="dxa"/>
            <w:tcBorders>
              <w:top w:val="nil"/>
              <w:left w:val="nil"/>
              <w:bottom w:val="single" w:sz="4" w:space="0" w:color="auto"/>
              <w:right w:val="single" w:sz="4" w:space="0" w:color="auto"/>
            </w:tcBorders>
            <w:shd w:val="clear" w:color="F2F2F2" w:fill="F2F2F2"/>
            <w:vAlign w:val="bottom"/>
            <w:hideMark/>
          </w:tcPr>
          <w:p w14:paraId="35467883" w14:textId="77777777" w:rsidR="00CD3E47" w:rsidRPr="00CD3E47" w:rsidRDefault="00CD3E47" w:rsidP="00CD3E47">
            <w:pPr>
              <w:jc w:val="right"/>
              <w:rPr>
                <w:b/>
                <w:bCs/>
                <w:color w:val="000000"/>
              </w:rPr>
            </w:pPr>
            <w:r w:rsidRPr="00CD3E47">
              <w:rPr>
                <w:b/>
                <w:bCs/>
                <w:color w:val="000000"/>
              </w:rPr>
              <w:t>1 656,50</w:t>
            </w:r>
          </w:p>
        </w:tc>
        <w:tc>
          <w:tcPr>
            <w:tcW w:w="1527" w:type="dxa"/>
            <w:tcBorders>
              <w:top w:val="nil"/>
              <w:left w:val="nil"/>
              <w:bottom w:val="single" w:sz="4" w:space="0" w:color="auto"/>
              <w:right w:val="single" w:sz="4" w:space="0" w:color="auto"/>
            </w:tcBorders>
            <w:shd w:val="clear" w:color="F2F2F2" w:fill="F2F2F2"/>
            <w:vAlign w:val="bottom"/>
            <w:hideMark/>
          </w:tcPr>
          <w:p w14:paraId="6B8A0544" w14:textId="77777777" w:rsidR="00CD3E47" w:rsidRPr="00CD3E47" w:rsidRDefault="00CD3E47" w:rsidP="00CD3E47">
            <w:pPr>
              <w:rPr>
                <w:b/>
                <w:bCs/>
                <w:color w:val="000000"/>
              </w:rPr>
            </w:pPr>
            <w:r w:rsidRPr="00CD3E47">
              <w:rPr>
                <w:b/>
                <w:bCs/>
                <w:color w:val="000000"/>
              </w:rPr>
              <w:t> </w:t>
            </w:r>
          </w:p>
        </w:tc>
        <w:tc>
          <w:tcPr>
            <w:tcW w:w="1672" w:type="dxa"/>
            <w:tcBorders>
              <w:top w:val="nil"/>
              <w:left w:val="nil"/>
              <w:bottom w:val="single" w:sz="4" w:space="0" w:color="auto"/>
              <w:right w:val="single" w:sz="4" w:space="0" w:color="auto"/>
            </w:tcBorders>
            <w:shd w:val="clear" w:color="F2F2F2" w:fill="FCE4D6"/>
            <w:vAlign w:val="bottom"/>
            <w:hideMark/>
          </w:tcPr>
          <w:p w14:paraId="28F8ED14" w14:textId="77777777" w:rsidR="00CD3E47" w:rsidRPr="00CD3E47" w:rsidRDefault="00CD3E47" w:rsidP="00CD3E47">
            <w:pPr>
              <w:rPr>
                <w:b/>
                <w:bCs/>
                <w:color w:val="000000"/>
              </w:rPr>
            </w:pPr>
            <w:r w:rsidRPr="00CD3E47">
              <w:rPr>
                <w:b/>
                <w:bCs/>
                <w:color w:val="000000"/>
              </w:rPr>
              <w:t> </w:t>
            </w:r>
          </w:p>
        </w:tc>
        <w:tc>
          <w:tcPr>
            <w:tcW w:w="1416" w:type="dxa"/>
            <w:tcBorders>
              <w:top w:val="nil"/>
              <w:left w:val="nil"/>
              <w:bottom w:val="single" w:sz="4" w:space="0" w:color="auto"/>
              <w:right w:val="single" w:sz="4" w:space="0" w:color="auto"/>
            </w:tcBorders>
            <w:shd w:val="clear" w:color="F2F2F2" w:fill="F2F2F2"/>
            <w:vAlign w:val="bottom"/>
            <w:hideMark/>
          </w:tcPr>
          <w:p w14:paraId="70ABD6FA" w14:textId="77777777" w:rsidR="00CD3E47" w:rsidRPr="00CD3E47" w:rsidRDefault="00CD3E47" w:rsidP="00CD3E47">
            <w:pPr>
              <w:jc w:val="right"/>
              <w:rPr>
                <w:b/>
                <w:bCs/>
                <w:color w:val="000000"/>
              </w:rPr>
            </w:pPr>
            <w:r w:rsidRPr="00CD3E47">
              <w:rPr>
                <w:b/>
                <w:bCs/>
                <w:color w:val="000000"/>
              </w:rPr>
              <w:t>1 904,51</w:t>
            </w:r>
          </w:p>
        </w:tc>
        <w:tc>
          <w:tcPr>
            <w:tcW w:w="1492" w:type="dxa"/>
            <w:tcBorders>
              <w:top w:val="nil"/>
              <w:left w:val="nil"/>
              <w:bottom w:val="single" w:sz="4" w:space="0" w:color="auto"/>
              <w:right w:val="single" w:sz="4" w:space="0" w:color="auto"/>
            </w:tcBorders>
            <w:shd w:val="clear" w:color="F2F2F2" w:fill="F2F2F2"/>
            <w:vAlign w:val="bottom"/>
            <w:hideMark/>
          </w:tcPr>
          <w:p w14:paraId="0B63364D" w14:textId="77777777" w:rsidR="00CD3E47" w:rsidRPr="00CD3E47" w:rsidRDefault="00CD3E47" w:rsidP="00CD3E47">
            <w:pPr>
              <w:jc w:val="right"/>
              <w:rPr>
                <w:b/>
                <w:bCs/>
                <w:color w:val="000000"/>
              </w:rPr>
            </w:pPr>
            <w:r w:rsidRPr="00CD3E47">
              <w:rPr>
                <w:b/>
                <w:bCs/>
                <w:color w:val="000000"/>
              </w:rPr>
              <w:t>15,0%</w:t>
            </w:r>
          </w:p>
        </w:tc>
        <w:tc>
          <w:tcPr>
            <w:tcW w:w="1538" w:type="dxa"/>
            <w:tcBorders>
              <w:top w:val="nil"/>
              <w:left w:val="nil"/>
              <w:bottom w:val="single" w:sz="4" w:space="0" w:color="auto"/>
              <w:right w:val="single" w:sz="4" w:space="0" w:color="auto"/>
            </w:tcBorders>
            <w:shd w:val="clear" w:color="F2F2F2" w:fill="F2F2F2"/>
            <w:vAlign w:val="bottom"/>
            <w:hideMark/>
          </w:tcPr>
          <w:p w14:paraId="7826D6A6" w14:textId="77777777" w:rsidR="00CD3E47" w:rsidRPr="00CD3E47" w:rsidRDefault="00CD3E47" w:rsidP="00CD3E47">
            <w:pPr>
              <w:jc w:val="right"/>
              <w:rPr>
                <w:b/>
                <w:bCs/>
                <w:color w:val="000000"/>
              </w:rPr>
            </w:pPr>
            <w:r w:rsidRPr="00CD3E47">
              <w:rPr>
                <w:b/>
                <w:bCs/>
                <w:color w:val="000000"/>
              </w:rPr>
              <w:t>248,01</w:t>
            </w:r>
          </w:p>
        </w:tc>
      </w:tr>
      <w:tr w:rsidR="00CD3E47" w:rsidRPr="00CD3E47" w14:paraId="7CEB7E8F" w14:textId="77777777" w:rsidTr="00293CC7">
        <w:trPr>
          <w:trHeight w:val="300"/>
        </w:trPr>
        <w:tc>
          <w:tcPr>
            <w:tcW w:w="1843" w:type="dxa"/>
            <w:tcBorders>
              <w:top w:val="nil"/>
              <w:left w:val="single" w:sz="4" w:space="0" w:color="auto"/>
              <w:bottom w:val="single" w:sz="4" w:space="0" w:color="auto"/>
              <w:right w:val="single" w:sz="4" w:space="0" w:color="auto"/>
            </w:tcBorders>
            <w:shd w:val="clear" w:color="auto" w:fill="auto"/>
            <w:vAlign w:val="bottom"/>
            <w:hideMark/>
          </w:tcPr>
          <w:p w14:paraId="448D4850" w14:textId="77777777" w:rsidR="00CD3E47" w:rsidRPr="00CD3E47" w:rsidRDefault="00CD3E47" w:rsidP="00CD3E47">
            <w:pPr>
              <w:rPr>
                <w:color w:val="000000"/>
              </w:rPr>
            </w:pPr>
            <w:r w:rsidRPr="00CD3E47">
              <w:rPr>
                <w:color w:val="000000"/>
              </w:rPr>
              <w:t>на человека</w:t>
            </w:r>
          </w:p>
        </w:tc>
        <w:tc>
          <w:tcPr>
            <w:tcW w:w="992" w:type="dxa"/>
            <w:tcBorders>
              <w:top w:val="nil"/>
              <w:left w:val="nil"/>
              <w:bottom w:val="single" w:sz="4" w:space="0" w:color="auto"/>
              <w:right w:val="single" w:sz="4" w:space="0" w:color="auto"/>
            </w:tcBorders>
            <w:shd w:val="clear" w:color="auto" w:fill="auto"/>
            <w:noWrap/>
            <w:vAlign w:val="bottom"/>
            <w:hideMark/>
          </w:tcPr>
          <w:p w14:paraId="7B1C0F9B" w14:textId="77777777" w:rsidR="00CD3E47" w:rsidRPr="00CD3E47" w:rsidRDefault="00CD3E47" w:rsidP="00CD3E47">
            <w:pPr>
              <w:rPr>
                <w:color w:val="000000"/>
              </w:rPr>
            </w:pPr>
            <w:r w:rsidRPr="00CD3E47">
              <w:rPr>
                <w:color w:val="000000"/>
              </w:rPr>
              <w:t> </w:t>
            </w:r>
          </w:p>
        </w:tc>
        <w:tc>
          <w:tcPr>
            <w:tcW w:w="1557" w:type="dxa"/>
            <w:tcBorders>
              <w:top w:val="nil"/>
              <w:left w:val="nil"/>
              <w:bottom w:val="single" w:sz="4" w:space="0" w:color="auto"/>
              <w:right w:val="single" w:sz="4" w:space="0" w:color="auto"/>
            </w:tcBorders>
            <w:shd w:val="clear" w:color="auto" w:fill="auto"/>
            <w:noWrap/>
            <w:vAlign w:val="bottom"/>
            <w:hideMark/>
          </w:tcPr>
          <w:p w14:paraId="7E8FB8BF" w14:textId="77777777" w:rsidR="00CD3E47" w:rsidRPr="00CD3E47" w:rsidRDefault="00CD3E47" w:rsidP="00CD3E47">
            <w:pPr>
              <w:rPr>
                <w:color w:val="000000"/>
              </w:rPr>
            </w:pPr>
            <w:r w:rsidRPr="00CD3E47">
              <w:rPr>
                <w:color w:val="000000"/>
              </w:rPr>
              <w:t> </w:t>
            </w:r>
          </w:p>
        </w:tc>
        <w:tc>
          <w:tcPr>
            <w:tcW w:w="1651" w:type="dxa"/>
            <w:tcBorders>
              <w:top w:val="nil"/>
              <w:left w:val="nil"/>
              <w:bottom w:val="single" w:sz="4" w:space="0" w:color="auto"/>
              <w:right w:val="single" w:sz="4" w:space="0" w:color="auto"/>
            </w:tcBorders>
            <w:shd w:val="clear" w:color="auto" w:fill="auto"/>
            <w:noWrap/>
            <w:vAlign w:val="bottom"/>
            <w:hideMark/>
          </w:tcPr>
          <w:p w14:paraId="6AAF78EF" w14:textId="77777777" w:rsidR="00CD3E47" w:rsidRPr="00CD3E47" w:rsidRDefault="00CD3E47" w:rsidP="00CD3E47">
            <w:pPr>
              <w:rPr>
                <w:color w:val="000000"/>
              </w:rPr>
            </w:pPr>
            <w:r w:rsidRPr="00CD3E47">
              <w:rPr>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14:paraId="68BF6B46" w14:textId="77777777" w:rsidR="00CD3E47" w:rsidRPr="00CD3E47" w:rsidRDefault="00CD3E47" w:rsidP="00CD3E47">
            <w:pPr>
              <w:rPr>
                <w:color w:val="000000"/>
              </w:rPr>
            </w:pPr>
            <w:r w:rsidRPr="00CD3E47">
              <w:rPr>
                <w:color w:val="000000"/>
              </w:rPr>
              <w:t> </w:t>
            </w:r>
          </w:p>
        </w:tc>
        <w:tc>
          <w:tcPr>
            <w:tcW w:w="1527" w:type="dxa"/>
            <w:tcBorders>
              <w:top w:val="nil"/>
              <w:left w:val="nil"/>
              <w:bottom w:val="single" w:sz="4" w:space="0" w:color="auto"/>
              <w:right w:val="single" w:sz="4" w:space="0" w:color="auto"/>
            </w:tcBorders>
            <w:shd w:val="clear" w:color="auto" w:fill="auto"/>
            <w:noWrap/>
            <w:vAlign w:val="bottom"/>
            <w:hideMark/>
          </w:tcPr>
          <w:p w14:paraId="12833F57" w14:textId="77777777" w:rsidR="00CD3E47" w:rsidRPr="00CD3E47" w:rsidRDefault="00CD3E47" w:rsidP="00CD3E47">
            <w:pPr>
              <w:rPr>
                <w:color w:val="000000"/>
              </w:rPr>
            </w:pPr>
            <w:r w:rsidRPr="00CD3E47">
              <w:rPr>
                <w:color w:val="000000"/>
              </w:rPr>
              <w:t> </w:t>
            </w:r>
          </w:p>
        </w:tc>
        <w:tc>
          <w:tcPr>
            <w:tcW w:w="1672" w:type="dxa"/>
            <w:tcBorders>
              <w:top w:val="nil"/>
              <w:left w:val="nil"/>
              <w:bottom w:val="single" w:sz="4" w:space="0" w:color="auto"/>
              <w:right w:val="single" w:sz="4" w:space="0" w:color="auto"/>
            </w:tcBorders>
            <w:shd w:val="clear" w:color="000000" w:fill="FCE4D6"/>
            <w:noWrap/>
            <w:vAlign w:val="bottom"/>
            <w:hideMark/>
          </w:tcPr>
          <w:p w14:paraId="50219717" w14:textId="77777777" w:rsidR="00CD3E47" w:rsidRPr="00CD3E47" w:rsidRDefault="00CD3E47" w:rsidP="00CD3E47">
            <w:pPr>
              <w:rPr>
                <w:color w:val="000000"/>
              </w:rPr>
            </w:pPr>
            <w:r w:rsidRPr="00CD3E47">
              <w:rPr>
                <w:color w:val="000000"/>
              </w:rPr>
              <w:t> </w:t>
            </w:r>
          </w:p>
        </w:tc>
        <w:tc>
          <w:tcPr>
            <w:tcW w:w="1416" w:type="dxa"/>
            <w:tcBorders>
              <w:top w:val="nil"/>
              <w:left w:val="nil"/>
              <w:bottom w:val="single" w:sz="4" w:space="0" w:color="auto"/>
              <w:right w:val="single" w:sz="4" w:space="0" w:color="auto"/>
            </w:tcBorders>
            <w:shd w:val="clear" w:color="auto" w:fill="auto"/>
            <w:noWrap/>
            <w:vAlign w:val="bottom"/>
            <w:hideMark/>
          </w:tcPr>
          <w:p w14:paraId="33AE26D2" w14:textId="77777777" w:rsidR="00CD3E47" w:rsidRPr="00CD3E47" w:rsidRDefault="00CD3E47" w:rsidP="00CD3E47">
            <w:pPr>
              <w:rPr>
                <w:color w:val="000000"/>
              </w:rPr>
            </w:pPr>
            <w:r w:rsidRPr="00CD3E47">
              <w:rPr>
                <w:color w:val="000000"/>
              </w:rPr>
              <w:t> </w:t>
            </w:r>
          </w:p>
        </w:tc>
        <w:tc>
          <w:tcPr>
            <w:tcW w:w="1492" w:type="dxa"/>
            <w:tcBorders>
              <w:top w:val="nil"/>
              <w:left w:val="nil"/>
              <w:bottom w:val="single" w:sz="4" w:space="0" w:color="auto"/>
              <w:right w:val="single" w:sz="4" w:space="0" w:color="auto"/>
            </w:tcBorders>
            <w:shd w:val="clear" w:color="auto" w:fill="auto"/>
            <w:noWrap/>
            <w:vAlign w:val="bottom"/>
            <w:hideMark/>
          </w:tcPr>
          <w:p w14:paraId="3B141B7C" w14:textId="77777777" w:rsidR="00CD3E47" w:rsidRPr="00CD3E47" w:rsidRDefault="00CD3E47" w:rsidP="00CD3E47">
            <w:pPr>
              <w:rPr>
                <w:i/>
                <w:iCs/>
                <w:color w:val="000000"/>
              </w:rPr>
            </w:pPr>
            <w:r w:rsidRPr="00CD3E47">
              <w:rPr>
                <w:i/>
                <w:iCs/>
                <w:color w:val="000000"/>
              </w:rPr>
              <w:t>на человека</w:t>
            </w:r>
          </w:p>
        </w:tc>
        <w:tc>
          <w:tcPr>
            <w:tcW w:w="1538" w:type="dxa"/>
            <w:tcBorders>
              <w:top w:val="nil"/>
              <w:left w:val="nil"/>
              <w:bottom w:val="single" w:sz="4" w:space="0" w:color="auto"/>
              <w:right w:val="single" w:sz="4" w:space="0" w:color="auto"/>
            </w:tcBorders>
            <w:shd w:val="clear" w:color="auto" w:fill="auto"/>
            <w:noWrap/>
            <w:vAlign w:val="bottom"/>
            <w:hideMark/>
          </w:tcPr>
          <w:p w14:paraId="0D6F2BAF" w14:textId="77777777" w:rsidR="00CD3E47" w:rsidRPr="00CD3E47" w:rsidRDefault="00CD3E47" w:rsidP="00CD3E47">
            <w:pPr>
              <w:jc w:val="right"/>
              <w:rPr>
                <w:i/>
                <w:iCs/>
                <w:color w:val="000000"/>
              </w:rPr>
            </w:pPr>
            <w:r w:rsidRPr="00CD3E47">
              <w:rPr>
                <w:i/>
                <w:iCs/>
                <w:color w:val="000000"/>
              </w:rPr>
              <w:t>82,67</w:t>
            </w:r>
          </w:p>
        </w:tc>
      </w:tr>
    </w:tbl>
    <w:p w14:paraId="716337AC" w14:textId="77777777" w:rsidR="00CD3E47" w:rsidRPr="00CD3E47" w:rsidRDefault="00CD3E47" w:rsidP="00CD3E47">
      <w:pPr>
        <w:widowControl w:val="0"/>
        <w:autoSpaceDE w:val="0"/>
        <w:autoSpaceDN w:val="0"/>
        <w:adjustRightInd w:val="0"/>
        <w:spacing w:after="120"/>
        <w:ind w:firstLine="284"/>
        <w:jc w:val="center"/>
        <w:rPr>
          <w:rFonts w:ascii="Calibri" w:eastAsia="Calibri" w:hAnsi="Calibri"/>
          <w:noProof/>
          <w:sz w:val="22"/>
          <w:szCs w:val="22"/>
          <w:lang w:eastAsia="en-US"/>
        </w:rPr>
      </w:pPr>
    </w:p>
    <w:p w14:paraId="065BA7EA" w14:textId="77777777" w:rsidR="00CD3E47" w:rsidRPr="00CD3E47" w:rsidRDefault="00CD3E47" w:rsidP="00CD3E47">
      <w:pPr>
        <w:widowControl w:val="0"/>
        <w:autoSpaceDE w:val="0"/>
        <w:autoSpaceDN w:val="0"/>
        <w:adjustRightInd w:val="0"/>
        <w:jc w:val="right"/>
        <w:rPr>
          <w:sz w:val="28"/>
          <w:szCs w:val="28"/>
        </w:rPr>
      </w:pPr>
    </w:p>
    <w:p w14:paraId="05457B2D" w14:textId="77777777" w:rsidR="00CD3E47" w:rsidRPr="00CD3E47" w:rsidRDefault="00CD3E47" w:rsidP="00CD3E47">
      <w:pPr>
        <w:widowControl w:val="0"/>
        <w:autoSpaceDE w:val="0"/>
        <w:autoSpaceDN w:val="0"/>
        <w:adjustRightInd w:val="0"/>
        <w:ind w:left="-284" w:firstLine="851"/>
        <w:jc w:val="right"/>
        <w:rPr>
          <w:sz w:val="28"/>
          <w:szCs w:val="28"/>
        </w:rPr>
        <w:sectPr w:rsidR="00CD3E47" w:rsidRPr="00CD3E47" w:rsidSect="00646D0B">
          <w:pgSz w:w="16838" w:h="11906" w:orient="landscape"/>
          <w:pgMar w:top="568" w:right="678" w:bottom="426" w:left="1134" w:header="709" w:footer="709" w:gutter="0"/>
          <w:cols w:space="708"/>
          <w:docGrid w:linePitch="360"/>
        </w:sectPr>
      </w:pPr>
    </w:p>
    <w:p w14:paraId="5593258B" w14:textId="77777777" w:rsidR="00CD3E47" w:rsidRPr="00CD3E47" w:rsidRDefault="00CD3E47" w:rsidP="00CD3E47">
      <w:pPr>
        <w:widowControl w:val="0"/>
        <w:autoSpaceDE w:val="0"/>
        <w:autoSpaceDN w:val="0"/>
        <w:adjustRightInd w:val="0"/>
        <w:ind w:left="851"/>
        <w:jc w:val="center"/>
        <w:rPr>
          <w:b/>
          <w:bCs/>
          <w:sz w:val="28"/>
          <w:szCs w:val="28"/>
        </w:rPr>
      </w:pPr>
      <w:r w:rsidRPr="00CD3E47">
        <w:rPr>
          <w:b/>
          <w:bCs/>
          <w:sz w:val="28"/>
          <w:szCs w:val="28"/>
        </w:rPr>
        <w:lastRenderedPageBreak/>
        <w:t>Льготные тарифы на коммунальные услуги</w:t>
      </w:r>
    </w:p>
    <w:p w14:paraId="0914282E" w14:textId="77777777" w:rsidR="00CD3E47" w:rsidRPr="00CD3E47" w:rsidRDefault="00CD3E47" w:rsidP="00CD3E47">
      <w:pPr>
        <w:widowControl w:val="0"/>
        <w:autoSpaceDE w:val="0"/>
        <w:autoSpaceDN w:val="0"/>
        <w:adjustRightInd w:val="0"/>
        <w:ind w:left="851" w:right="424" w:firstLine="567"/>
        <w:jc w:val="both"/>
        <w:rPr>
          <w:sz w:val="28"/>
          <w:szCs w:val="28"/>
        </w:rPr>
      </w:pPr>
    </w:p>
    <w:p w14:paraId="655628A7" w14:textId="77777777" w:rsidR="00CD3E47" w:rsidRPr="00CD3E47" w:rsidRDefault="00CD3E47" w:rsidP="00CD3E47">
      <w:pPr>
        <w:widowControl w:val="0"/>
        <w:autoSpaceDE w:val="0"/>
        <w:autoSpaceDN w:val="0"/>
        <w:adjustRightInd w:val="0"/>
        <w:ind w:firstLine="709"/>
        <w:jc w:val="both"/>
        <w:rPr>
          <w:sz w:val="28"/>
          <w:szCs w:val="28"/>
        </w:rPr>
      </w:pPr>
      <w:bookmarkStart w:id="233" w:name="_Hlk119411573"/>
      <w:r w:rsidRPr="00CD3E47">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01.12.2022 по 31.12.2023, позволяющие соблюсти предельный индекс изменения платы граждан за коммунальные услуги на период с 01.12.2022 по 31.12.2022  в размере 15 %, с 01.01.2023 по 31.12.2023 – в размере 0%.  </w:t>
      </w:r>
      <w:bookmarkEnd w:id="233"/>
    </w:p>
    <w:p w14:paraId="3562747F" w14:textId="77777777" w:rsidR="00CD3E47" w:rsidRPr="00CD3E47" w:rsidRDefault="00CD3E47" w:rsidP="00CD3E47">
      <w:pPr>
        <w:widowControl w:val="0"/>
        <w:autoSpaceDE w:val="0"/>
        <w:autoSpaceDN w:val="0"/>
        <w:adjustRightInd w:val="0"/>
        <w:ind w:firstLine="709"/>
        <w:jc w:val="both"/>
        <w:rPr>
          <w:sz w:val="28"/>
          <w:szCs w:val="28"/>
        </w:rPr>
      </w:pPr>
      <w:r w:rsidRPr="00CD3E47">
        <w:rPr>
          <w:sz w:val="28"/>
          <w:szCs w:val="28"/>
        </w:rPr>
        <w:t xml:space="preserve">Размер льготных тарифов на коммунальные услуги приведены в таблицах № 3 - 4. </w:t>
      </w:r>
    </w:p>
    <w:p w14:paraId="1D1C0035" w14:textId="77777777" w:rsidR="00CD3E47" w:rsidRPr="00CD3E47" w:rsidRDefault="00CD3E47" w:rsidP="00CD3E47">
      <w:pPr>
        <w:tabs>
          <w:tab w:val="left" w:pos="0"/>
        </w:tabs>
        <w:jc w:val="right"/>
        <w:rPr>
          <w:bCs/>
          <w:sz w:val="28"/>
          <w:szCs w:val="28"/>
        </w:rPr>
      </w:pPr>
      <w:bookmarkStart w:id="234" w:name="_Hlk120003832"/>
      <w:r w:rsidRPr="00CD3E47">
        <w:rPr>
          <w:bCs/>
          <w:sz w:val="28"/>
          <w:szCs w:val="28"/>
        </w:rPr>
        <w:t>Таблица № 3</w:t>
      </w:r>
    </w:p>
    <w:p w14:paraId="5640C373" w14:textId="77777777" w:rsidR="00CD3E47" w:rsidRPr="00CD3E47" w:rsidRDefault="00CD3E47" w:rsidP="00CD3E47">
      <w:pPr>
        <w:tabs>
          <w:tab w:val="left" w:pos="0"/>
        </w:tabs>
        <w:ind w:right="142" w:firstLine="142"/>
        <w:jc w:val="both"/>
        <w:rPr>
          <w:rFonts w:eastAsia="Calibri"/>
          <w:snapToGrid w:val="0"/>
          <w:sz w:val="28"/>
          <w:szCs w:val="28"/>
          <w:lang w:eastAsia="en-US"/>
        </w:rPr>
      </w:pPr>
      <w:bookmarkStart w:id="235" w:name="_Hlk59112153"/>
      <w:bookmarkEnd w:id="234"/>
    </w:p>
    <w:p w14:paraId="0D96F696" w14:textId="77777777" w:rsidR="00CD3E47" w:rsidRPr="00CD3E47" w:rsidRDefault="00CD3E47" w:rsidP="00CD3E47">
      <w:pPr>
        <w:tabs>
          <w:tab w:val="left" w:pos="0"/>
        </w:tabs>
        <w:jc w:val="center"/>
        <w:rPr>
          <w:bCs/>
          <w:sz w:val="28"/>
          <w:szCs w:val="28"/>
        </w:rPr>
      </w:pPr>
      <w:r w:rsidRPr="00CD3E47">
        <w:rPr>
          <w:bCs/>
          <w:sz w:val="28"/>
          <w:szCs w:val="28"/>
        </w:rPr>
        <w:t>Льготные тарифы*</w:t>
      </w:r>
    </w:p>
    <w:p w14:paraId="737E89DE" w14:textId="77777777" w:rsidR="00CD3E47" w:rsidRPr="00CD3E47" w:rsidRDefault="00CD3E47" w:rsidP="00CD3E47">
      <w:pPr>
        <w:tabs>
          <w:tab w:val="left" w:pos="0"/>
        </w:tabs>
        <w:jc w:val="center"/>
        <w:rPr>
          <w:bCs/>
          <w:sz w:val="28"/>
          <w:szCs w:val="28"/>
        </w:rPr>
      </w:pPr>
      <w:r w:rsidRPr="00CD3E47">
        <w:rPr>
          <w:bCs/>
          <w:sz w:val="28"/>
          <w:szCs w:val="28"/>
        </w:rPr>
        <w:t xml:space="preserve">на холодное водоснабжение, водоотведение, </w:t>
      </w:r>
      <w:r w:rsidRPr="00CD3E47">
        <w:rPr>
          <w:bCs/>
          <w:kern w:val="32"/>
          <w:sz w:val="28"/>
          <w:szCs w:val="28"/>
          <w:lang w:eastAsia="en-US"/>
        </w:rPr>
        <w:t>тепловую энергию (мощность)</w:t>
      </w:r>
      <w:r w:rsidRPr="00CD3E47">
        <w:rPr>
          <w:bCs/>
          <w:sz w:val="28"/>
          <w:szCs w:val="28"/>
        </w:rPr>
        <w:t>, твердое топливо (уголь)</w:t>
      </w:r>
    </w:p>
    <w:tbl>
      <w:tblPr>
        <w:tblStyle w:val="49"/>
        <w:tblpPr w:leftFromText="180" w:rightFromText="180" w:vertAnchor="text" w:horzAnchor="page" w:tblpX="1357" w:tblpY="203"/>
        <w:tblW w:w="9634" w:type="dxa"/>
        <w:tblLayout w:type="fixed"/>
        <w:tblLook w:val="04A0" w:firstRow="1" w:lastRow="0" w:firstColumn="1" w:lastColumn="0" w:noHBand="0" w:noVBand="1"/>
      </w:tblPr>
      <w:tblGrid>
        <w:gridCol w:w="724"/>
        <w:gridCol w:w="3794"/>
        <w:gridCol w:w="2187"/>
        <w:gridCol w:w="2929"/>
      </w:tblGrid>
      <w:tr w:rsidR="00CD3E47" w:rsidRPr="00CD3E47" w14:paraId="6E46F89F" w14:textId="77777777" w:rsidTr="00293CC7">
        <w:trPr>
          <w:trHeight w:val="327"/>
        </w:trPr>
        <w:tc>
          <w:tcPr>
            <w:tcW w:w="724" w:type="dxa"/>
            <w:vMerge w:val="restart"/>
            <w:vAlign w:val="center"/>
          </w:tcPr>
          <w:p w14:paraId="587BFE63" w14:textId="77777777" w:rsidR="00CD3E47" w:rsidRPr="00CD3E47" w:rsidRDefault="00CD3E47" w:rsidP="00CD3E47">
            <w:pPr>
              <w:jc w:val="center"/>
              <w:rPr>
                <w:bCs/>
              </w:rPr>
            </w:pPr>
            <w:r w:rsidRPr="00CD3E47">
              <w:rPr>
                <w:bCs/>
              </w:rPr>
              <w:t>№ п/п</w:t>
            </w:r>
          </w:p>
        </w:tc>
        <w:tc>
          <w:tcPr>
            <w:tcW w:w="3794" w:type="dxa"/>
            <w:vMerge w:val="restart"/>
            <w:vAlign w:val="center"/>
          </w:tcPr>
          <w:p w14:paraId="27DAF5CE" w14:textId="77777777" w:rsidR="00CD3E47" w:rsidRPr="00CD3E47" w:rsidRDefault="00CD3E47" w:rsidP="00CD3E47">
            <w:pPr>
              <w:tabs>
                <w:tab w:val="left" w:pos="0"/>
              </w:tabs>
              <w:jc w:val="center"/>
              <w:rPr>
                <w:bCs/>
              </w:rPr>
            </w:pPr>
            <w:r w:rsidRPr="00CD3E47">
              <w:rPr>
                <w:bCs/>
              </w:rPr>
              <w:t>Наименование регулируемой организации</w:t>
            </w:r>
          </w:p>
        </w:tc>
        <w:tc>
          <w:tcPr>
            <w:tcW w:w="2187" w:type="dxa"/>
            <w:vMerge w:val="restart"/>
            <w:vAlign w:val="center"/>
          </w:tcPr>
          <w:p w14:paraId="1614B183" w14:textId="77777777" w:rsidR="00CD3E47" w:rsidRPr="00CD3E47" w:rsidRDefault="00CD3E47" w:rsidP="00CD3E47">
            <w:pPr>
              <w:tabs>
                <w:tab w:val="left" w:pos="0"/>
              </w:tabs>
              <w:jc w:val="center"/>
              <w:rPr>
                <w:bCs/>
              </w:rPr>
            </w:pPr>
            <w:r w:rsidRPr="00CD3E47">
              <w:rPr>
                <w:bCs/>
              </w:rPr>
              <w:t xml:space="preserve">Единицы измерения </w:t>
            </w:r>
          </w:p>
        </w:tc>
        <w:tc>
          <w:tcPr>
            <w:tcW w:w="2929" w:type="dxa"/>
            <w:vAlign w:val="center"/>
          </w:tcPr>
          <w:p w14:paraId="32EAA19E" w14:textId="77777777" w:rsidR="00CD3E47" w:rsidRPr="00CD3E47" w:rsidRDefault="00CD3E47" w:rsidP="00CD3E47">
            <w:pPr>
              <w:tabs>
                <w:tab w:val="left" w:pos="0"/>
              </w:tabs>
              <w:jc w:val="center"/>
              <w:rPr>
                <w:bCs/>
              </w:rPr>
            </w:pPr>
            <w:r w:rsidRPr="00CD3E47">
              <w:rPr>
                <w:bCs/>
              </w:rPr>
              <w:t>Льготный тариф</w:t>
            </w:r>
          </w:p>
        </w:tc>
      </w:tr>
      <w:tr w:rsidR="00CD3E47" w:rsidRPr="00CD3E47" w14:paraId="28153AED" w14:textId="77777777" w:rsidTr="00293CC7">
        <w:trPr>
          <w:trHeight w:val="687"/>
        </w:trPr>
        <w:tc>
          <w:tcPr>
            <w:tcW w:w="724" w:type="dxa"/>
            <w:vMerge/>
            <w:vAlign w:val="center"/>
          </w:tcPr>
          <w:p w14:paraId="33BCDDE1" w14:textId="77777777" w:rsidR="00CD3E47" w:rsidRPr="00CD3E47" w:rsidRDefault="00CD3E47" w:rsidP="00CD3E47">
            <w:pPr>
              <w:tabs>
                <w:tab w:val="left" w:pos="0"/>
              </w:tabs>
              <w:jc w:val="center"/>
              <w:rPr>
                <w:bCs/>
              </w:rPr>
            </w:pPr>
          </w:p>
        </w:tc>
        <w:tc>
          <w:tcPr>
            <w:tcW w:w="3794" w:type="dxa"/>
            <w:vMerge/>
            <w:vAlign w:val="center"/>
          </w:tcPr>
          <w:p w14:paraId="6F98CCCA" w14:textId="77777777" w:rsidR="00CD3E47" w:rsidRPr="00CD3E47" w:rsidRDefault="00CD3E47" w:rsidP="00CD3E47">
            <w:pPr>
              <w:tabs>
                <w:tab w:val="left" w:pos="0"/>
              </w:tabs>
              <w:jc w:val="center"/>
              <w:rPr>
                <w:bCs/>
              </w:rPr>
            </w:pPr>
          </w:p>
        </w:tc>
        <w:tc>
          <w:tcPr>
            <w:tcW w:w="2187" w:type="dxa"/>
            <w:vMerge/>
            <w:vAlign w:val="center"/>
          </w:tcPr>
          <w:p w14:paraId="53F5493C" w14:textId="77777777" w:rsidR="00CD3E47" w:rsidRPr="00CD3E47" w:rsidRDefault="00CD3E47" w:rsidP="00CD3E47">
            <w:pPr>
              <w:tabs>
                <w:tab w:val="left" w:pos="0"/>
              </w:tabs>
              <w:jc w:val="center"/>
              <w:rPr>
                <w:bCs/>
              </w:rPr>
            </w:pPr>
          </w:p>
        </w:tc>
        <w:tc>
          <w:tcPr>
            <w:tcW w:w="2929" w:type="dxa"/>
            <w:vAlign w:val="center"/>
          </w:tcPr>
          <w:p w14:paraId="04075359" w14:textId="77777777" w:rsidR="00CD3E47" w:rsidRPr="00CD3E47" w:rsidRDefault="00CD3E47" w:rsidP="00CD3E47">
            <w:pPr>
              <w:tabs>
                <w:tab w:val="left" w:pos="0"/>
              </w:tabs>
              <w:jc w:val="center"/>
              <w:rPr>
                <w:bCs/>
              </w:rPr>
            </w:pPr>
            <w:r w:rsidRPr="00CD3E47">
              <w:rPr>
                <w:bCs/>
              </w:rPr>
              <w:t>с 01.12.2022 по 31.12.2023</w:t>
            </w:r>
          </w:p>
        </w:tc>
      </w:tr>
      <w:tr w:rsidR="00CD3E47" w:rsidRPr="00CD3E47" w14:paraId="72717102" w14:textId="77777777" w:rsidTr="00293CC7">
        <w:trPr>
          <w:trHeight w:val="115"/>
        </w:trPr>
        <w:tc>
          <w:tcPr>
            <w:tcW w:w="724" w:type="dxa"/>
            <w:vAlign w:val="center"/>
          </w:tcPr>
          <w:p w14:paraId="51825569" w14:textId="77777777" w:rsidR="00CD3E47" w:rsidRPr="00CD3E47" w:rsidRDefault="00CD3E47" w:rsidP="00CD3E47">
            <w:pPr>
              <w:tabs>
                <w:tab w:val="left" w:pos="0"/>
              </w:tabs>
              <w:jc w:val="center"/>
              <w:rPr>
                <w:bCs/>
              </w:rPr>
            </w:pPr>
            <w:r w:rsidRPr="00CD3E47">
              <w:rPr>
                <w:bCs/>
              </w:rPr>
              <w:t>1</w:t>
            </w:r>
          </w:p>
        </w:tc>
        <w:tc>
          <w:tcPr>
            <w:tcW w:w="3794" w:type="dxa"/>
            <w:vAlign w:val="center"/>
          </w:tcPr>
          <w:p w14:paraId="101389A5" w14:textId="77777777" w:rsidR="00CD3E47" w:rsidRPr="00CD3E47" w:rsidRDefault="00CD3E47" w:rsidP="00CD3E47">
            <w:pPr>
              <w:tabs>
                <w:tab w:val="left" w:pos="0"/>
              </w:tabs>
              <w:jc w:val="center"/>
              <w:rPr>
                <w:bCs/>
              </w:rPr>
            </w:pPr>
            <w:r w:rsidRPr="00CD3E47">
              <w:rPr>
                <w:bCs/>
              </w:rPr>
              <w:t>2</w:t>
            </w:r>
          </w:p>
        </w:tc>
        <w:tc>
          <w:tcPr>
            <w:tcW w:w="2187" w:type="dxa"/>
            <w:vAlign w:val="center"/>
          </w:tcPr>
          <w:p w14:paraId="58943304" w14:textId="77777777" w:rsidR="00CD3E47" w:rsidRPr="00CD3E47" w:rsidRDefault="00CD3E47" w:rsidP="00CD3E47">
            <w:pPr>
              <w:tabs>
                <w:tab w:val="left" w:pos="0"/>
              </w:tabs>
              <w:jc w:val="center"/>
              <w:rPr>
                <w:bCs/>
              </w:rPr>
            </w:pPr>
            <w:r w:rsidRPr="00CD3E47">
              <w:rPr>
                <w:bCs/>
              </w:rPr>
              <w:t>3</w:t>
            </w:r>
          </w:p>
        </w:tc>
        <w:tc>
          <w:tcPr>
            <w:tcW w:w="2929" w:type="dxa"/>
            <w:vAlign w:val="center"/>
          </w:tcPr>
          <w:p w14:paraId="48760382" w14:textId="77777777" w:rsidR="00CD3E47" w:rsidRPr="00CD3E47" w:rsidRDefault="00CD3E47" w:rsidP="00CD3E47">
            <w:pPr>
              <w:tabs>
                <w:tab w:val="left" w:pos="0"/>
              </w:tabs>
              <w:jc w:val="center"/>
              <w:rPr>
                <w:bCs/>
              </w:rPr>
            </w:pPr>
            <w:r w:rsidRPr="00CD3E47">
              <w:rPr>
                <w:bCs/>
              </w:rPr>
              <w:t>4</w:t>
            </w:r>
          </w:p>
        </w:tc>
      </w:tr>
      <w:tr w:rsidR="00CD3E47" w:rsidRPr="00CD3E47" w14:paraId="51814001" w14:textId="77777777" w:rsidTr="00293CC7">
        <w:trPr>
          <w:trHeight w:val="367"/>
        </w:trPr>
        <w:tc>
          <w:tcPr>
            <w:tcW w:w="9634" w:type="dxa"/>
            <w:gridSpan w:val="4"/>
            <w:vAlign w:val="center"/>
          </w:tcPr>
          <w:p w14:paraId="05095151" w14:textId="77777777" w:rsidR="00CD3E47" w:rsidRPr="00CD3E47" w:rsidRDefault="00CD3E47" w:rsidP="00D56914">
            <w:pPr>
              <w:numPr>
                <w:ilvl w:val="0"/>
                <w:numId w:val="17"/>
              </w:numPr>
              <w:tabs>
                <w:tab w:val="left" w:pos="0"/>
              </w:tabs>
              <w:contextualSpacing/>
              <w:jc w:val="center"/>
              <w:rPr>
                <w:bCs/>
              </w:rPr>
            </w:pPr>
            <w:r w:rsidRPr="00CD3E47">
              <w:rPr>
                <w:bCs/>
              </w:rPr>
              <w:t>Холодное водоснабжение (за исключением подвоза питьевой воды)</w:t>
            </w:r>
          </w:p>
        </w:tc>
      </w:tr>
      <w:tr w:rsidR="00CD3E47" w:rsidRPr="00CD3E47" w14:paraId="036A51ED" w14:textId="77777777" w:rsidTr="00293CC7">
        <w:trPr>
          <w:trHeight w:val="327"/>
        </w:trPr>
        <w:tc>
          <w:tcPr>
            <w:tcW w:w="724" w:type="dxa"/>
            <w:vAlign w:val="center"/>
          </w:tcPr>
          <w:p w14:paraId="66814D50" w14:textId="77777777" w:rsidR="00CD3E47" w:rsidRPr="00CD3E47" w:rsidRDefault="00CD3E47" w:rsidP="00CD3E47">
            <w:pPr>
              <w:tabs>
                <w:tab w:val="left" w:pos="0"/>
              </w:tabs>
              <w:jc w:val="center"/>
              <w:rPr>
                <w:bCs/>
              </w:rPr>
            </w:pPr>
            <w:r w:rsidRPr="00CD3E47">
              <w:rPr>
                <w:bCs/>
              </w:rPr>
              <w:t>1.1.</w:t>
            </w:r>
          </w:p>
        </w:tc>
        <w:tc>
          <w:tcPr>
            <w:tcW w:w="3794" w:type="dxa"/>
            <w:vAlign w:val="center"/>
          </w:tcPr>
          <w:p w14:paraId="097FE5EF" w14:textId="77777777" w:rsidR="00CD3E47" w:rsidRPr="00CD3E47" w:rsidRDefault="00CD3E47" w:rsidP="00CD3E47">
            <w:pPr>
              <w:tabs>
                <w:tab w:val="left" w:pos="0"/>
              </w:tabs>
              <w:rPr>
                <w:bCs/>
              </w:rPr>
            </w:pPr>
            <w:r w:rsidRPr="00CD3E47">
              <w:rPr>
                <w:bCs/>
              </w:rPr>
              <w:t xml:space="preserve">АО «ПО Водоканал», </w:t>
            </w:r>
          </w:p>
          <w:p w14:paraId="0AA4BC92" w14:textId="77777777" w:rsidR="00CD3E47" w:rsidRPr="00CD3E47" w:rsidRDefault="00CD3E47" w:rsidP="00CD3E47">
            <w:pPr>
              <w:tabs>
                <w:tab w:val="left" w:pos="0"/>
              </w:tabs>
              <w:rPr>
                <w:bCs/>
              </w:rPr>
            </w:pPr>
            <w:r w:rsidRPr="00CD3E47">
              <w:rPr>
                <w:bCs/>
              </w:rPr>
              <w:t>ИНН 4223030694</w:t>
            </w:r>
          </w:p>
        </w:tc>
        <w:tc>
          <w:tcPr>
            <w:tcW w:w="2187" w:type="dxa"/>
            <w:vAlign w:val="center"/>
          </w:tcPr>
          <w:p w14:paraId="6CE2F019" w14:textId="77777777" w:rsidR="00CD3E47" w:rsidRPr="00CD3E47" w:rsidRDefault="00CD3E47" w:rsidP="00CD3E47">
            <w:pPr>
              <w:tabs>
                <w:tab w:val="left" w:pos="0"/>
              </w:tabs>
              <w:jc w:val="center"/>
              <w:rPr>
                <w:bCs/>
              </w:rPr>
            </w:pPr>
            <w:proofErr w:type="spellStart"/>
            <w:r w:rsidRPr="00CD3E47">
              <w:rPr>
                <w:bCs/>
              </w:rPr>
              <w:t>руб</w:t>
            </w:r>
            <w:proofErr w:type="spellEnd"/>
            <w:r w:rsidRPr="00CD3E47">
              <w:rPr>
                <w:bCs/>
              </w:rPr>
              <w:t>/м</w:t>
            </w:r>
            <w:r w:rsidRPr="00CD3E47">
              <w:rPr>
                <w:bCs/>
                <w:vertAlign w:val="superscript"/>
              </w:rPr>
              <w:t>3</w:t>
            </w:r>
            <w:r w:rsidRPr="00CD3E47">
              <w:rPr>
                <w:bCs/>
              </w:rPr>
              <w:t xml:space="preserve"> </w:t>
            </w:r>
          </w:p>
        </w:tc>
        <w:tc>
          <w:tcPr>
            <w:tcW w:w="2929" w:type="dxa"/>
            <w:vAlign w:val="center"/>
          </w:tcPr>
          <w:p w14:paraId="5921DEB9" w14:textId="77777777" w:rsidR="00CD3E47" w:rsidRPr="00CD3E47" w:rsidRDefault="00CD3E47" w:rsidP="00CD3E47">
            <w:pPr>
              <w:tabs>
                <w:tab w:val="left" w:pos="0"/>
              </w:tabs>
              <w:jc w:val="center"/>
              <w:rPr>
                <w:bCs/>
              </w:rPr>
            </w:pPr>
            <w:r w:rsidRPr="00CD3E47">
              <w:rPr>
                <w:bCs/>
              </w:rPr>
              <w:t>28,98</w:t>
            </w:r>
          </w:p>
        </w:tc>
      </w:tr>
      <w:tr w:rsidR="00CD3E47" w:rsidRPr="00CD3E47" w14:paraId="3F9E86FF" w14:textId="77777777" w:rsidTr="00293CC7">
        <w:trPr>
          <w:trHeight w:val="430"/>
        </w:trPr>
        <w:tc>
          <w:tcPr>
            <w:tcW w:w="9634" w:type="dxa"/>
            <w:gridSpan w:val="4"/>
            <w:vAlign w:val="center"/>
          </w:tcPr>
          <w:p w14:paraId="20D5A819" w14:textId="77777777" w:rsidR="00CD3E47" w:rsidRPr="00CD3E47" w:rsidRDefault="00CD3E47" w:rsidP="00D56914">
            <w:pPr>
              <w:numPr>
                <w:ilvl w:val="0"/>
                <w:numId w:val="17"/>
              </w:numPr>
              <w:tabs>
                <w:tab w:val="left" w:pos="0"/>
              </w:tabs>
              <w:contextualSpacing/>
              <w:jc w:val="center"/>
              <w:rPr>
                <w:bCs/>
              </w:rPr>
            </w:pPr>
            <w:r w:rsidRPr="00CD3E47">
              <w:rPr>
                <w:bCs/>
              </w:rPr>
              <w:t>Водоотведение</w:t>
            </w:r>
          </w:p>
        </w:tc>
      </w:tr>
      <w:tr w:rsidR="00CD3E47" w:rsidRPr="00CD3E47" w14:paraId="15A0C9DA" w14:textId="77777777" w:rsidTr="00293CC7">
        <w:trPr>
          <w:trHeight w:val="512"/>
        </w:trPr>
        <w:tc>
          <w:tcPr>
            <w:tcW w:w="724" w:type="dxa"/>
            <w:vAlign w:val="center"/>
          </w:tcPr>
          <w:p w14:paraId="3FADBC27" w14:textId="77777777" w:rsidR="00CD3E47" w:rsidRPr="00CD3E47" w:rsidRDefault="00CD3E47" w:rsidP="00CD3E47">
            <w:pPr>
              <w:tabs>
                <w:tab w:val="left" w:pos="0"/>
              </w:tabs>
              <w:jc w:val="center"/>
              <w:rPr>
                <w:bCs/>
              </w:rPr>
            </w:pPr>
            <w:r w:rsidRPr="00CD3E47">
              <w:rPr>
                <w:bCs/>
              </w:rPr>
              <w:t>2.1.</w:t>
            </w:r>
          </w:p>
        </w:tc>
        <w:tc>
          <w:tcPr>
            <w:tcW w:w="3794" w:type="dxa"/>
            <w:vAlign w:val="center"/>
          </w:tcPr>
          <w:p w14:paraId="07180401" w14:textId="77777777" w:rsidR="00CD3E47" w:rsidRPr="00CD3E47" w:rsidRDefault="00CD3E47" w:rsidP="00CD3E47">
            <w:pPr>
              <w:tabs>
                <w:tab w:val="left" w:pos="0"/>
              </w:tabs>
              <w:rPr>
                <w:bCs/>
              </w:rPr>
            </w:pPr>
            <w:r w:rsidRPr="00CD3E47">
              <w:rPr>
                <w:bCs/>
              </w:rPr>
              <w:t xml:space="preserve">АО «ПО Водоканал», </w:t>
            </w:r>
          </w:p>
          <w:p w14:paraId="3F5E5A0D" w14:textId="77777777" w:rsidR="00CD3E47" w:rsidRPr="00CD3E47" w:rsidRDefault="00CD3E47" w:rsidP="00CD3E47">
            <w:pPr>
              <w:tabs>
                <w:tab w:val="left" w:pos="0"/>
              </w:tabs>
              <w:rPr>
                <w:bCs/>
              </w:rPr>
            </w:pPr>
            <w:r w:rsidRPr="00CD3E47">
              <w:rPr>
                <w:bCs/>
              </w:rPr>
              <w:t>ИНН 4223030694</w:t>
            </w:r>
          </w:p>
        </w:tc>
        <w:tc>
          <w:tcPr>
            <w:tcW w:w="2187" w:type="dxa"/>
            <w:vAlign w:val="center"/>
          </w:tcPr>
          <w:p w14:paraId="21B18DB3" w14:textId="77777777" w:rsidR="00CD3E47" w:rsidRPr="00CD3E47" w:rsidRDefault="00CD3E47" w:rsidP="00CD3E47">
            <w:pPr>
              <w:tabs>
                <w:tab w:val="left" w:pos="0"/>
              </w:tabs>
              <w:jc w:val="center"/>
              <w:rPr>
                <w:bCs/>
                <w:vertAlign w:val="superscript"/>
              </w:rPr>
            </w:pPr>
            <w:proofErr w:type="spellStart"/>
            <w:r w:rsidRPr="00CD3E47">
              <w:rPr>
                <w:bCs/>
              </w:rPr>
              <w:t>руб</w:t>
            </w:r>
            <w:proofErr w:type="spellEnd"/>
            <w:r w:rsidRPr="00CD3E47">
              <w:rPr>
                <w:bCs/>
              </w:rPr>
              <w:t>/м</w:t>
            </w:r>
            <w:r w:rsidRPr="00CD3E47">
              <w:rPr>
                <w:bCs/>
                <w:vertAlign w:val="superscript"/>
              </w:rPr>
              <w:t>3</w:t>
            </w:r>
            <w:r w:rsidRPr="00CD3E47">
              <w:rPr>
                <w:bCs/>
              </w:rPr>
              <w:t xml:space="preserve"> </w:t>
            </w:r>
          </w:p>
        </w:tc>
        <w:tc>
          <w:tcPr>
            <w:tcW w:w="2929" w:type="dxa"/>
            <w:vAlign w:val="center"/>
          </w:tcPr>
          <w:p w14:paraId="3395D1DD" w14:textId="77777777" w:rsidR="00CD3E47" w:rsidRPr="00CD3E47" w:rsidRDefault="00CD3E47" w:rsidP="00CD3E47">
            <w:pPr>
              <w:tabs>
                <w:tab w:val="left" w:pos="0"/>
              </w:tabs>
              <w:jc w:val="center"/>
              <w:rPr>
                <w:bCs/>
              </w:rPr>
            </w:pPr>
            <w:r w:rsidRPr="00CD3E47">
              <w:rPr>
                <w:bCs/>
              </w:rPr>
              <w:t>17,83</w:t>
            </w:r>
          </w:p>
        </w:tc>
      </w:tr>
      <w:tr w:rsidR="00CD3E47" w:rsidRPr="00CD3E47" w14:paraId="611282CC" w14:textId="77777777" w:rsidTr="00293CC7">
        <w:trPr>
          <w:trHeight w:val="327"/>
        </w:trPr>
        <w:tc>
          <w:tcPr>
            <w:tcW w:w="9634" w:type="dxa"/>
            <w:gridSpan w:val="4"/>
            <w:vAlign w:val="center"/>
          </w:tcPr>
          <w:p w14:paraId="546C7D5F" w14:textId="77777777" w:rsidR="00CD3E47" w:rsidRPr="00CD3E47" w:rsidRDefault="00CD3E47" w:rsidP="00D56914">
            <w:pPr>
              <w:numPr>
                <w:ilvl w:val="0"/>
                <w:numId w:val="17"/>
              </w:numPr>
              <w:tabs>
                <w:tab w:val="left" w:pos="0"/>
              </w:tabs>
              <w:contextualSpacing/>
              <w:jc w:val="center"/>
              <w:rPr>
                <w:bCs/>
              </w:rPr>
            </w:pPr>
            <w:r w:rsidRPr="00CD3E47">
              <w:rPr>
                <w:bCs/>
              </w:rPr>
              <w:t>Тепловая энергия (мощность)</w:t>
            </w:r>
          </w:p>
        </w:tc>
      </w:tr>
      <w:tr w:rsidR="00CD3E47" w:rsidRPr="00CD3E47" w14:paraId="2D99FF03" w14:textId="77777777" w:rsidTr="00293CC7">
        <w:trPr>
          <w:trHeight w:val="327"/>
        </w:trPr>
        <w:tc>
          <w:tcPr>
            <w:tcW w:w="724" w:type="dxa"/>
            <w:vAlign w:val="center"/>
          </w:tcPr>
          <w:p w14:paraId="1E30AB6C" w14:textId="77777777" w:rsidR="00CD3E47" w:rsidRPr="00CD3E47" w:rsidRDefault="00CD3E47" w:rsidP="00CD3E47">
            <w:pPr>
              <w:tabs>
                <w:tab w:val="left" w:pos="0"/>
              </w:tabs>
              <w:jc w:val="center"/>
              <w:rPr>
                <w:bCs/>
              </w:rPr>
            </w:pPr>
            <w:r w:rsidRPr="00CD3E47">
              <w:rPr>
                <w:bCs/>
              </w:rPr>
              <w:t>3.1.</w:t>
            </w:r>
          </w:p>
        </w:tc>
        <w:tc>
          <w:tcPr>
            <w:tcW w:w="3794" w:type="dxa"/>
            <w:vAlign w:val="center"/>
          </w:tcPr>
          <w:p w14:paraId="4C2D0382" w14:textId="77777777" w:rsidR="00CD3E47" w:rsidRPr="00CD3E47" w:rsidRDefault="00CD3E47" w:rsidP="00CD3E47">
            <w:pPr>
              <w:tabs>
                <w:tab w:val="left" w:pos="0"/>
              </w:tabs>
              <w:rPr>
                <w:bCs/>
              </w:rPr>
            </w:pPr>
            <w:r w:rsidRPr="00CD3E47">
              <w:rPr>
                <w:bCs/>
              </w:rPr>
              <w:t xml:space="preserve">ООО «ТЭР», </w:t>
            </w:r>
          </w:p>
          <w:p w14:paraId="75EC71AF" w14:textId="77777777" w:rsidR="00CD3E47" w:rsidRPr="00CD3E47" w:rsidRDefault="00CD3E47" w:rsidP="00CD3E47">
            <w:pPr>
              <w:tabs>
                <w:tab w:val="left" w:pos="0"/>
              </w:tabs>
              <w:rPr>
                <w:bCs/>
              </w:rPr>
            </w:pPr>
            <w:r w:rsidRPr="00CD3E47">
              <w:rPr>
                <w:bCs/>
              </w:rPr>
              <w:t>ИНН</w:t>
            </w:r>
            <w:r w:rsidRPr="00CD3E47">
              <w:rPr>
                <w:lang w:eastAsia="en-US"/>
              </w:rPr>
              <w:t xml:space="preserve"> 4223117458</w:t>
            </w:r>
          </w:p>
        </w:tc>
        <w:tc>
          <w:tcPr>
            <w:tcW w:w="2187" w:type="dxa"/>
            <w:vMerge w:val="restart"/>
            <w:vAlign w:val="center"/>
          </w:tcPr>
          <w:p w14:paraId="0AD23027" w14:textId="77777777" w:rsidR="00CD3E47" w:rsidRPr="00CD3E47" w:rsidRDefault="00CD3E47" w:rsidP="00CD3E47">
            <w:pPr>
              <w:tabs>
                <w:tab w:val="left" w:pos="0"/>
              </w:tabs>
              <w:jc w:val="center"/>
              <w:rPr>
                <w:bCs/>
              </w:rPr>
            </w:pPr>
            <w:proofErr w:type="spellStart"/>
            <w:r w:rsidRPr="00CD3E47">
              <w:t>руб</w:t>
            </w:r>
            <w:proofErr w:type="spellEnd"/>
            <w:r w:rsidRPr="00CD3E47">
              <w:t>/Гкал</w:t>
            </w:r>
          </w:p>
        </w:tc>
        <w:tc>
          <w:tcPr>
            <w:tcW w:w="2929" w:type="dxa"/>
            <w:vAlign w:val="center"/>
          </w:tcPr>
          <w:p w14:paraId="3C8DF919" w14:textId="77777777" w:rsidR="00CD3E47" w:rsidRPr="00CD3E47" w:rsidRDefault="00CD3E47" w:rsidP="00CD3E47">
            <w:pPr>
              <w:tabs>
                <w:tab w:val="left" w:pos="0"/>
              </w:tabs>
              <w:jc w:val="center"/>
              <w:rPr>
                <w:bCs/>
              </w:rPr>
            </w:pPr>
            <w:r w:rsidRPr="00CD3E47">
              <w:rPr>
                <w:bCs/>
              </w:rPr>
              <w:t>1936,07</w:t>
            </w:r>
          </w:p>
        </w:tc>
      </w:tr>
      <w:tr w:rsidR="00CD3E47" w:rsidRPr="00CD3E47" w14:paraId="69A8C58E" w14:textId="77777777" w:rsidTr="00293CC7">
        <w:trPr>
          <w:trHeight w:val="327"/>
        </w:trPr>
        <w:tc>
          <w:tcPr>
            <w:tcW w:w="724" w:type="dxa"/>
            <w:vAlign w:val="center"/>
          </w:tcPr>
          <w:p w14:paraId="07D8E225" w14:textId="77777777" w:rsidR="00CD3E47" w:rsidRPr="00CD3E47" w:rsidRDefault="00CD3E47" w:rsidP="00CD3E47">
            <w:pPr>
              <w:tabs>
                <w:tab w:val="left" w:pos="0"/>
              </w:tabs>
              <w:jc w:val="center"/>
              <w:rPr>
                <w:bCs/>
              </w:rPr>
            </w:pPr>
            <w:r w:rsidRPr="00CD3E47">
              <w:rPr>
                <w:bCs/>
              </w:rPr>
              <w:t>3.2.</w:t>
            </w:r>
          </w:p>
        </w:tc>
        <w:tc>
          <w:tcPr>
            <w:tcW w:w="3794" w:type="dxa"/>
            <w:vAlign w:val="center"/>
          </w:tcPr>
          <w:p w14:paraId="266866EE" w14:textId="77777777" w:rsidR="00CD3E47" w:rsidRPr="00CD3E47" w:rsidRDefault="00CD3E47" w:rsidP="00CD3E47">
            <w:pPr>
              <w:tabs>
                <w:tab w:val="left" w:pos="0"/>
              </w:tabs>
              <w:rPr>
                <w:bCs/>
              </w:rPr>
            </w:pPr>
            <w:r w:rsidRPr="00CD3E47">
              <w:rPr>
                <w:bCs/>
              </w:rPr>
              <w:t xml:space="preserve">МУП «ГТХ», </w:t>
            </w:r>
          </w:p>
          <w:p w14:paraId="0E4188DD" w14:textId="77777777" w:rsidR="00CD3E47" w:rsidRPr="00CD3E47" w:rsidRDefault="00CD3E47" w:rsidP="00CD3E47">
            <w:pPr>
              <w:tabs>
                <w:tab w:val="left" w:pos="0"/>
              </w:tabs>
              <w:rPr>
                <w:bCs/>
              </w:rPr>
            </w:pPr>
            <w:r w:rsidRPr="00CD3E47">
              <w:rPr>
                <w:bCs/>
              </w:rPr>
              <w:t>ИНН</w:t>
            </w:r>
            <w:r w:rsidRPr="00CD3E47">
              <w:rPr>
                <w:lang w:eastAsia="en-US"/>
              </w:rPr>
              <w:t xml:space="preserve"> </w:t>
            </w:r>
            <w:r w:rsidRPr="00CD3E47">
              <w:rPr>
                <w:bCs/>
              </w:rPr>
              <w:t>4223121302</w:t>
            </w:r>
          </w:p>
        </w:tc>
        <w:tc>
          <w:tcPr>
            <w:tcW w:w="2187" w:type="dxa"/>
            <w:vMerge/>
            <w:vAlign w:val="center"/>
          </w:tcPr>
          <w:p w14:paraId="032C35F2" w14:textId="77777777" w:rsidR="00CD3E47" w:rsidRPr="00CD3E47" w:rsidRDefault="00CD3E47" w:rsidP="00CD3E47">
            <w:pPr>
              <w:tabs>
                <w:tab w:val="left" w:pos="0"/>
              </w:tabs>
              <w:jc w:val="center"/>
              <w:rPr>
                <w:bCs/>
              </w:rPr>
            </w:pPr>
          </w:p>
        </w:tc>
        <w:tc>
          <w:tcPr>
            <w:tcW w:w="2929" w:type="dxa"/>
            <w:vAlign w:val="center"/>
          </w:tcPr>
          <w:p w14:paraId="521E261B" w14:textId="77777777" w:rsidR="00CD3E47" w:rsidRPr="00CD3E47" w:rsidRDefault="00CD3E47" w:rsidP="00CD3E47">
            <w:pPr>
              <w:tabs>
                <w:tab w:val="left" w:pos="0"/>
              </w:tabs>
              <w:jc w:val="center"/>
              <w:rPr>
                <w:bCs/>
              </w:rPr>
            </w:pPr>
            <w:r w:rsidRPr="00CD3E47">
              <w:rPr>
                <w:bCs/>
              </w:rPr>
              <w:t>1936,07</w:t>
            </w:r>
          </w:p>
        </w:tc>
      </w:tr>
      <w:tr w:rsidR="00CD3E47" w:rsidRPr="00CD3E47" w14:paraId="15F47C61" w14:textId="77777777" w:rsidTr="00293CC7">
        <w:trPr>
          <w:trHeight w:val="379"/>
        </w:trPr>
        <w:tc>
          <w:tcPr>
            <w:tcW w:w="9634" w:type="dxa"/>
            <w:gridSpan w:val="4"/>
            <w:vAlign w:val="center"/>
          </w:tcPr>
          <w:p w14:paraId="0AAFD113" w14:textId="77777777" w:rsidR="00CD3E47" w:rsidRPr="00CD3E47" w:rsidRDefault="00CD3E47" w:rsidP="00D56914">
            <w:pPr>
              <w:numPr>
                <w:ilvl w:val="0"/>
                <w:numId w:val="17"/>
              </w:numPr>
              <w:tabs>
                <w:tab w:val="left" w:pos="0"/>
              </w:tabs>
              <w:contextualSpacing/>
              <w:jc w:val="center"/>
              <w:rPr>
                <w:bCs/>
              </w:rPr>
            </w:pPr>
            <w:r w:rsidRPr="00CD3E47">
              <w:rPr>
                <w:bCs/>
              </w:rPr>
              <w:t>Твердое топливо (уголь) в пределах норматива**</w:t>
            </w:r>
          </w:p>
        </w:tc>
      </w:tr>
      <w:tr w:rsidR="00CD3E47" w:rsidRPr="00CD3E47" w14:paraId="2ABC0411" w14:textId="77777777" w:rsidTr="00293CC7">
        <w:trPr>
          <w:trHeight w:val="327"/>
        </w:trPr>
        <w:tc>
          <w:tcPr>
            <w:tcW w:w="724" w:type="dxa"/>
            <w:vAlign w:val="center"/>
          </w:tcPr>
          <w:p w14:paraId="5F544ABC" w14:textId="77777777" w:rsidR="00CD3E47" w:rsidRPr="00CD3E47" w:rsidRDefault="00CD3E47" w:rsidP="00CD3E47">
            <w:pPr>
              <w:tabs>
                <w:tab w:val="left" w:pos="0"/>
              </w:tabs>
              <w:jc w:val="center"/>
              <w:rPr>
                <w:bCs/>
              </w:rPr>
            </w:pPr>
            <w:r w:rsidRPr="00CD3E47">
              <w:rPr>
                <w:bCs/>
              </w:rPr>
              <w:t>4.1.</w:t>
            </w:r>
          </w:p>
        </w:tc>
        <w:tc>
          <w:tcPr>
            <w:tcW w:w="3794" w:type="dxa"/>
            <w:vAlign w:val="center"/>
          </w:tcPr>
          <w:p w14:paraId="3FC402A9" w14:textId="77777777" w:rsidR="00CD3E47" w:rsidRPr="00CD3E47" w:rsidRDefault="00CD3E47" w:rsidP="00CD3E47">
            <w:pPr>
              <w:tabs>
                <w:tab w:val="left" w:pos="0"/>
              </w:tabs>
              <w:ind w:right="-120"/>
              <w:rPr>
                <w:bCs/>
              </w:rPr>
            </w:pPr>
            <w:r w:rsidRPr="00CD3E47">
              <w:rPr>
                <w:bCs/>
              </w:rPr>
              <w:t>ООО «</w:t>
            </w:r>
            <w:proofErr w:type="spellStart"/>
            <w:r w:rsidRPr="00CD3E47">
              <w:rPr>
                <w:bCs/>
              </w:rPr>
              <w:t>Алавеста</w:t>
            </w:r>
            <w:proofErr w:type="spellEnd"/>
            <w:r w:rsidRPr="00CD3E47">
              <w:rPr>
                <w:bCs/>
              </w:rPr>
              <w:t xml:space="preserve"> Групп</w:t>
            </w:r>
            <w:proofErr w:type="gramStart"/>
            <w:r w:rsidRPr="00CD3E47">
              <w:rPr>
                <w:bCs/>
              </w:rPr>
              <w:t xml:space="preserve">»,   </w:t>
            </w:r>
            <w:proofErr w:type="gramEnd"/>
            <w:r w:rsidRPr="00CD3E47">
              <w:rPr>
                <w:bCs/>
              </w:rPr>
              <w:t xml:space="preserve">               ИНН 4205359172</w:t>
            </w:r>
          </w:p>
        </w:tc>
        <w:tc>
          <w:tcPr>
            <w:tcW w:w="2187" w:type="dxa"/>
            <w:vAlign w:val="center"/>
          </w:tcPr>
          <w:p w14:paraId="5DA6EA9B" w14:textId="77777777" w:rsidR="00CD3E47" w:rsidRPr="00CD3E47" w:rsidRDefault="00CD3E47" w:rsidP="00CD3E47">
            <w:pPr>
              <w:tabs>
                <w:tab w:val="left" w:pos="0"/>
              </w:tabs>
              <w:jc w:val="center"/>
              <w:rPr>
                <w:bCs/>
              </w:rPr>
            </w:pPr>
            <w:proofErr w:type="spellStart"/>
            <w:r w:rsidRPr="00CD3E47">
              <w:rPr>
                <w:bCs/>
              </w:rPr>
              <w:t>руб</w:t>
            </w:r>
            <w:proofErr w:type="spellEnd"/>
            <w:r w:rsidRPr="00CD3E47">
              <w:rPr>
                <w:bCs/>
              </w:rPr>
              <w:t>/т</w:t>
            </w:r>
          </w:p>
        </w:tc>
        <w:tc>
          <w:tcPr>
            <w:tcW w:w="2929" w:type="dxa"/>
            <w:vAlign w:val="center"/>
          </w:tcPr>
          <w:p w14:paraId="678314A6" w14:textId="77777777" w:rsidR="00CD3E47" w:rsidRPr="00CD3E47" w:rsidRDefault="00CD3E47" w:rsidP="00CD3E47">
            <w:pPr>
              <w:tabs>
                <w:tab w:val="left" w:pos="0"/>
              </w:tabs>
              <w:jc w:val="center"/>
              <w:rPr>
                <w:bCs/>
              </w:rPr>
            </w:pPr>
            <w:r w:rsidRPr="00CD3E47">
              <w:rPr>
                <w:bCs/>
              </w:rPr>
              <w:t>1230,08</w:t>
            </w:r>
          </w:p>
        </w:tc>
      </w:tr>
    </w:tbl>
    <w:p w14:paraId="09F4B8E6" w14:textId="77777777" w:rsidR="00CD3E47" w:rsidRPr="00CD3E47" w:rsidRDefault="00CD3E47" w:rsidP="00CD3E47">
      <w:pPr>
        <w:tabs>
          <w:tab w:val="left" w:pos="0"/>
        </w:tabs>
        <w:jc w:val="right"/>
        <w:rPr>
          <w:bCs/>
          <w:sz w:val="14"/>
          <w:szCs w:val="14"/>
        </w:rPr>
      </w:pPr>
    </w:p>
    <w:p w14:paraId="0C66164A" w14:textId="77777777" w:rsidR="00CD3E47" w:rsidRPr="00CD3E47" w:rsidRDefault="00CD3E47" w:rsidP="00CD3E47">
      <w:pPr>
        <w:tabs>
          <w:tab w:val="left" w:pos="0"/>
        </w:tabs>
        <w:ind w:firstLine="709"/>
        <w:jc w:val="both"/>
        <w:rPr>
          <w:bCs/>
          <w:sz w:val="14"/>
          <w:szCs w:val="14"/>
        </w:rPr>
      </w:pPr>
    </w:p>
    <w:p w14:paraId="4371DA57" w14:textId="77777777" w:rsidR="00CD3E47" w:rsidRPr="00CD3E47" w:rsidRDefault="00CD3E47" w:rsidP="00CD3E47">
      <w:pPr>
        <w:tabs>
          <w:tab w:val="left" w:pos="0"/>
        </w:tabs>
        <w:ind w:firstLine="709"/>
        <w:jc w:val="both"/>
        <w:rPr>
          <w:bCs/>
          <w:sz w:val="28"/>
          <w:szCs w:val="28"/>
        </w:rPr>
      </w:pPr>
      <w:r w:rsidRPr="00CD3E47">
        <w:rPr>
          <w:bCs/>
          <w:sz w:val="28"/>
          <w:szCs w:val="28"/>
        </w:rPr>
        <w:t>* Льготные тарифы установлены с учетом пункта 6 статьи 168 Налогового кодекса Российской Федерации (часть вторая).</w:t>
      </w:r>
    </w:p>
    <w:p w14:paraId="01D2240F" w14:textId="77777777" w:rsidR="00CD3E47" w:rsidRPr="00CD3E47" w:rsidRDefault="00CD3E47" w:rsidP="00CD3E47">
      <w:pPr>
        <w:ind w:firstLine="709"/>
        <w:jc w:val="both"/>
        <w:rPr>
          <w:sz w:val="28"/>
          <w:szCs w:val="28"/>
          <w:lang w:eastAsia="en-US"/>
        </w:rPr>
      </w:pPr>
      <w:r w:rsidRPr="00CD3E47">
        <w:rPr>
          <w:bCs/>
          <w:sz w:val="28"/>
          <w:szCs w:val="28"/>
        </w:rPr>
        <w:t>**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23.12.2014 № 150 «</w:t>
      </w:r>
      <w:r w:rsidRPr="00CD3E47">
        <w:rPr>
          <w:sz w:val="28"/>
          <w:szCs w:val="28"/>
          <w:lang w:eastAsia="en-US"/>
        </w:rPr>
        <w:t>Об установлении норматива потребления коммунальной услуги по отоплению на территории Прокопьевского городского округа».</w:t>
      </w:r>
    </w:p>
    <w:p w14:paraId="75BE0EDD" w14:textId="77777777" w:rsidR="00CD3E47" w:rsidRPr="00CD3E47" w:rsidRDefault="00CD3E47" w:rsidP="00CD3E47">
      <w:pPr>
        <w:tabs>
          <w:tab w:val="left" w:pos="0"/>
        </w:tabs>
        <w:jc w:val="center"/>
        <w:rPr>
          <w:bCs/>
          <w:sz w:val="28"/>
          <w:szCs w:val="28"/>
        </w:rPr>
      </w:pPr>
    </w:p>
    <w:p w14:paraId="174D3611" w14:textId="77777777" w:rsidR="00CD3E47" w:rsidRPr="00CD3E47" w:rsidRDefault="00CD3E47" w:rsidP="00CD3E47">
      <w:pPr>
        <w:tabs>
          <w:tab w:val="left" w:pos="0"/>
        </w:tabs>
        <w:jc w:val="center"/>
        <w:rPr>
          <w:bCs/>
          <w:sz w:val="28"/>
          <w:szCs w:val="28"/>
        </w:rPr>
      </w:pPr>
    </w:p>
    <w:p w14:paraId="081FE573" w14:textId="77777777" w:rsidR="00CD3E47" w:rsidRPr="00CD3E47" w:rsidRDefault="00CD3E47" w:rsidP="00CD3E47">
      <w:pPr>
        <w:tabs>
          <w:tab w:val="left" w:pos="0"/>
        </w:tabs>
        <w:jc w:val="right"/>
        <w:rPr>
          <w:bCs/>
          <w:sz w:val="28"/>
          <w:szCs w:val="28"/>
        </w:rPr>
      </w:pPr>
      <w:r w:rsidRPr="00CD3E47">
        <w:rPr>
          <w:bCs/>
          <w:sz w:val="28"/>
          <w:szCs w:val="28"/>
        </w:rPr>
        <w:lastRenderedPageBreak/>
        <w:t>Таблица № 4</w:t>
      </w:r>
    </w:p>
    <w:p w14:paraId="4AB213E4" w14:textId="77777777" w:rsidR="00CD3E47" w:rsidRPr="00CD3E47" w:rsidRDefault="00CD3E47" w:rsidP="00CD3E47">
      <w:pPr>
        <w:tabs>
          <w:tab w:val="left" w:pos="0"/>
        </w:tabs>
        <w:jc w:val="center"/>
        <w:rPr>
          <w:bCs/>
          <w:sz w:val="28"/>
          <w:szCs w:val="28"/>
        </w:rPr>
      </w:pPr>
    </w:p>
    <w:p w14:paraId="2CB1E4A0" w14:textId="77777777" w:rsidR="00CD3E47" w:rsidRPr="00CD3E47" w:rsidRDefault="00CD3E47" w:rsidP="00CD3E47">
      <w:pPr>
        <w:tabs>
          <w:tab w:val="left" w:pos="1365"/>
        </w:tabs>
        <w:jc w:val="center"/>
        <w:rPr>
          <w:bCs/>
          <w:kern w:val="32"/>
          <w:sz w:val="28"/>
          <w:szCs w:val="28"/>
          <w:lang w:eastAsia="en-US"/>
        </w:rPr>
      </w:pPr>
      <w:r w:rsidRPr="00CD3E47">
        <w:rPr>
          <w:bCs/>
          <w:sz w:val="28"/>
          <w:szCs w:val="28"/>
        </w:rPr>
        <w:t xml:space="preserve">Льготные тарифы*                                                                                                                на горячее водоснабжение </w:t>
      </w:r>
      <w:r w:rsidRPr="00CD3E47">
        <w:rPr>
          <w:bCs/>
          <w:kern w:val="32"/>
          <w:sz w:val="28"/>
          <w:szCs w:val="28"/>
          <w:lang w:eastAsia="en-US"/>
        </w:rPr>
        <w:t>(открытая, закрытая системы)</w:t>
      </w:r>
    </w:p>
    <w:p w14:paraId="3F9C9CF3" w14:textId="77777777" w:rsidR="00CD3E47" w:rsidRPr="00CD3E47" w:rsidRDefault="00CD3E47" w:rsidP="00CD3E47">
      <w:pPr>
        <w:tabs>
          <w:tab w:val="left" w:pos="1365"/>
        </w:tabs>
        <w:jc w:val="center"/>
        <w:rPr>
          <w:sz w:val="28"/>
          <w:szCs w:val="28"/>
        </w:rPr>
      </w:pPr>
    </w:p>
    <w:tbl>
      <w:tblPr>
        <w:tblStyle w:val="49"/>
        <w:tblW w:w="9639" w:type="dxa"/>
        <w:tblInd w:w="-5" w:type="dxa"/>
        <w:tblLayout w:type="fixed"/>
        <w:tblLook w:val="04A0" w:firstRow="1" w:lastRow="0" w:firstColumn="1" w:lastColumn="0" w:noHBand="0" w:noVBand="1"/>
      </w:tblPr>
      <w:tblGrid>
        <w:gridCol w:w="872"/>
        <w:gridCol w:w="4032"/>
        <w:gridCol w:w="2326"/>
        <w:gridCol w:w="2409"/>
      </w:tblGrid>
      <w:tr w:rsidR="00CD3E47" w:rsidRPr="00CD3E47" w14:paraId="6AD7E4D9" w14:textId="77777777" w:rsidTr="00293CC7">
        <w:trPr>
          <w:trHeight w:val="259"/>
        </w:trPr>
        <w:tc>
          <w:tcPr>
            <w:tcW w:w="872" w:type="dxa"/>
            <w:vMerge w:val="restart"/>
            <w:vAlign w:val="center"/>
          </w:tcPr>
          <w:p w14:paraId="763DF369" w14:textId="77777777" w:rsidR="00CD3E47" w:rsidRPr="00CD3E47" w:rsidRDefault="00CD3E47" w:rsidP="00CD3E47">
            <w:pPr>
              <w:jc w:val="center"/>
              <w:rPr>
                <w:bCs/>
              </w:rPr>
            </w:pPr>
            <w:r w:rsidRPr="00CD3E47">
              <w:rPr>
                <w:bCs/>
              </w:rPr>
              <w:t>№ п/п</w:t>
            </w:r>
          </w:p>
        </w:tc>
        <w:tc>
          <w:tcPr>
            <w:tcW w:w="4032" w:type="dxa"/>
            <w:vMerge w:val="restart"/>
            <w:vAlign w:val="center"/>
          </w:tcPr>
          <w:p w14:paraId="41AFFAE1" w14:textId="77777777" w:rsidR="00CD3E47" w:rsidRPr="00CD3E47" w:rsidRDefault="00CD3E47" w:rsidP="00CD3E47">
            <w:pPr>
              <w:tabs>
                <w:tab w:val="left" w:pos="0"/>
              </w:tabs>
              <w:jc w:val="center"/>
              <w:rPr>
                <w:bCs/>
              </w:rPr>
            </w:pPr>
            <w:r w:rsidRPr="00CD3E47">
              <w:rPr>
                <w:bCs/>
              </w:rPr>
              <w:t>Наименование регулируемой организации</w:t>
            </w:r>
          </w:p>
        </w:tc>
        <w:tc>
          <w:tcPr>
            <w:tcW w:w="4735" w:type="dxa"/>
            <w:gridSpan w:val="2"/>
            <w:vAlign w:val="center"/>
          </w:tcPr>
          <w:p w14:paraId="17386DC5" w14:textId="77777777" w:rsidR="00CD3E47" w:rsidRPr="00CD3E47" w:rsidRDefault="00CD3E47" w:rsidP="00CD3E47">
            <w:pPr>
              <w:tabs>
                <w:tab w:val="left" w:pos="0"/>
              </w:tabs>
              <w:jc w:val="center"/>
              <w:rPr>
                <w:bCs/>
              </w:rPr>
            </w:pPr>
            <w:r w:rsidRPr="00CD3E47">
              <w:rPr>
                <w:bCs/>
              </w:rPr>
              <w:t>Льготный тариф</w:t>
            </w:r>
          </w:p>
        </w:tc>
      </w:tr>
      <w:tr w:rsidR="00CD3E47" w:rsidRPr="00CD3E47" w14:paraId="6CE5AA0E" w14:textId="77777777" w:rsidTr="00293CC7">
        <w:trPr>
          <w:trHeight w:val="271"/>
        </w:trPr>
        <w:tc>
          <w:tcPr>
            <w:tcW w:w="872" w:type="dxa"/>
            <w:vMerge/>
            <w:vAlign w:val="center"/>
          </w:tcPr>
          <w:p w14:paraId="77734134" w14:textId="77777777" w:rsidR="00CD3E47" w:rsidRPr="00CD3E47" w:rsidRDefault="00CD3E47" w:rsidP="00CD3E47">
            <w:pPr>
              <w:tabs>
                <w:tab w:val="left" w:pos="0"/>
              </w:tabs>
              <w:jc w:val="center"/>
              <w:rPr>
                <w:bCs/>
              </w:rPr>
            </w:pPr>
          </w:p>
        </w:tc>
        <w:tc>
          <w:tcPr>
            <w:tcW w:w="4032" w:type="dxa"/>
            <w:vMerge/>
            <w:vAlign w:val="center"/>
          </w:tcPr>
          <w:p w14:paraId="1B996925" w14:textId="77777777" w:rsidR="00CD3E47" w:rsidRPr="00CD3E47" w:rsidRDefault="00CD3E47" w:rsidP="00CD3E47">
            <w:pPr>
              <w:tabs>
                <w:tab w:val="left" w:pos="0"/>
              </w:tabs>
              <w:jc w:val="center"/>
              <w:rPr>
                <w:bCs/>
              </w:rPr>
            </w:pPr>
          </w:p>
        </w:tc>
        <w:tc>
          <w:tcPr>
            <w:tcW w:w="4735" w:type="dxa"/>
            <w:gridSpan w:val="2"/>
            <w:vAlign w:val="center"/>
          </w:tcPr>
          <w:p w14:paraId="676370A7" w14:textId="77777777" w:rsidR="00CD3E47" w:rsidRPr="00CD3E47" w:rsidRDefault="00CD3E47" w:rsidP="00CD3E47">
            <w:pPr>
              <w:tabs>
                <w:tab w:val="left" w:pos="0"/>
              </w:tabs>
              <w:jc w:val="center"/>
              <w:rPr>
                <w:bCs/>
              </w:rPr>
            </w:pPr>
            <w:r w:rsidRPr="00CD3E47">
              <w:rPr>
                <w:bCs/>
              </w:rPr>
              <w:t xml:space="preserve">с 01.12.2022 по 31.12.2023 </w:t>
            </w:r>
          </w:p>
        </w:tc>
      </w:tr>
      <w:tr w:rsidR="00CD3E47" w:rsidRPr="00CD3E47" w14:paraId="71E1A4A7" w14:textId="77777777" w:rsidTr="00293CC7">
        <w:trPr>
          <w:trHeight w:val="970"/>
        </w:trPr>
        <w:tc>
          <w:tcPr>
            <w:tcW w:w="872" w:type="dxa"/>
            <w:vMerge/>
            <w:vAlign w:val="center"/>
          </w:tcPr>
          <w:p w14:paraId="41B9D0CC" w14:textId="77777777" w:rsidR="00CD3E47" w:rsidRPr="00CD3E47" w:rsidRDefault="00CD3E47" w:rsidP="00CD3E47">
            <w:pPr>
              <w:tabs>
                <w:tab w:val="left" w:pos="0"/>
              </w:tabs>
              <w:jc w:val="center"/>
              <w:rPr>
                <w:bCs/>
              </w:rPr>
            </w:pPr>
          </w:p>
        </w:tc>
        <w:tc>
          <w:tcPr>
            <w:tcW w:w="4032" w:type="dxa"/>
            <w:vMerge/>
            <w:vAlign w:val="center"/>
          </w:tcPr>
          <w:p w14:paraId="108C09BD" w14:textId="77777777" w:rsidR="00CD3E47" w:rsidRPr="00CD3E47" w:rsidRDefault="00CD3E47" w:rsidP="00CD3E47">
            <w:pPr>
              <w:tabs>
                <w:tab w:val="left" w:pos="0"/>
              </w:tabs>
              <w:jc w:val="center"/>
              <w:rPr>
                <w:bCs/>
              </w:rPr>
            </w:pPr>
          </w:p>
        </w:tc>
        <w:tc>
          <w:tcPr>
            <w:tcW w:w="2326" w:type="dxa"/>
            <w:vAlign w:val="center"/>
          </w:tcPr>
          <w:p w14:paraId="675E5327" w14:textId="77777777" w:rsidR="00CD3E47" w:rsidRPr="00CD3E47" w:rsidRDefault="00CD3E47" w:rsidP="00CD3E47">
            <w:pPr>
              <w:tabs>
                <w:tab w:val="left" w:pos="0"/>
              </w:tabs>
              <w:jc w:val="center"/>
              <w:rPr>
                <w:bCs/>
              </w:rPr>
            </w:pPr>
            <w:r w:rsidRPr="00CD3E47">
              <w:rPr>
                <w:bCs/>
              </w:rPr>
              <w:t xml:space="preserve">Компонент на холодную воду (теплоноситель), </w:t>
            </w:r>
            <w:proofErr w:type="spellStart"/>
            <w:r w:rsidRPr="00CD3E47">
              <w:rPr>
                <w:bCs/>
              </w:rPr>
              <w:t>руб</w:t>
            </w:r>
            <w:proofErr w:type="spellEnd"/>
            <w:r w:rsidRPr="00CD3E47">
              <w:rPr>
                <w:bCs/>
              </w:rPr>
              <w:t>/м</w:t>
            </w:r>
            <w:r w:rsidRPr="00CD3E47">
              <w:rPr>
                <w:bCs/>
                <w:vertAlign w:val="superscript"/>
              </w:rPr>
              <w:t>3</w:t>
            </w:r>
          </w:p>
        </w:tc>
        <w:tc>
          <w:tcPr>
            <w:tcW w:w="2409" w:type="dxa"/>
            <w:vAlign w:val="center"/>
          </w:tcPr>
          <w:p w14:paraId="28A8E18D" w14:textId="77777777" w:rsidR="00CD3E47" w:rsidRPr="00CD3E47" w:rsidRDefault="00CD3E47" w:rsidP="00CD3E47">
            <w:pPr>
              <w:tabs>
                <w:tab w:val="left" w:pos="0"/>
              </w:tabs>
              <w:jc w:val="center"/>
              <w:rPr>
                <w:bCs/>
              </w:rPr>
            </w:pPr>
            <w:r w:rsidRPr="00CD3E47">
              <w:rPr>
                <w:bCs/>
              </w:rPr>
              <w:t xml:space="preserve">Компонент на тепловую энергию**, </w:t>
            </w:r>
            <w:proofErr w:type="spellStart"/>
            <w:r w:rsidRPr="00CD3E47">
              <w:rPr>
                <w:bCs/>
              </w:rPr>
              <w:t>руб</w:t>
            </w:r>
            <w:proofErr w:type="spellEnd"/>
            <w:r w:rsidRPr="00CD3E47">
              <w:rPr>
                <w:bCs/>
              </w:rPr>
              <w:t>/Гкал</w:t>
            </w:r>
          </w:p>
        </w:tc>
      </w:tr>
      <w:tr w:rsidR="00CD3E47" w:rsidRPr="00CD3E47" w14:paraId="6B7F0503" w14:textId="77777777" w:rsidTr="00293CC7">
        <w:trPr>
          <w:trHeight w:val="91"/>
        </w:trPr>
        <w:tc>
          <w:tcPr>
            <w:tcW w:w="872" w:type="dxa"/>
            <w:vAlign w:val="center"/>
          </w:tcPr>
          <w:p w14:paraId="787690FA" w14:textId="77777777" w:rsidR="00CD3E47" w:rsidRPr="00CD3E47" w:rsidRDefault="00CD3E47" w:rsidP="00CD3E47">
            <w:pPr>
              <w:tabs>
                <w:tab w:val="left" w:pos="0"/>
              </w:tabs>
              <w:jc w:val="center"/>
              <w:rPr>
                <w:bCs/>
              </w:rPr>
            </w:pPr>
            <w:r w:rsidRPr="00CD3E47">
              <w:rPr>
                <w:bCs/>
              </w:rPr>
              <w:t>1</w:t>
            </w:r>
          </w:p>
        </w:tc>
        <w:tc>
          <w:tcPr>
            <w:tcW w:w="4032" w:type="dxa"/>
            <w:vAlign w:val="center"/>
          </w:tcPr>
          <w:p w14:paraId="77A4BFD4" w14:textId="77777777" w:rsidR="00CD3E47" w:rsidRPr="00CD3E47" w:rsidRDefault="00CD3E47" w:rsidP="00CD3E47">
            <w:pPr>
              <w:tabs>
                <w:tab w:val="left" w:pos="0"/>
              </w:tabs>
              <w:jc w:val="center"/>
              <w:rPr>
                <w:bCs/>
              </w:rPr>
            </w:pPr>
            <w:r w:rsidRPr="00CD3E47">
              <w:rPr>
                <w:bCs/>
              </w:rPr>
              <w:t>2</w:t>
            </w:r>
          </w:p>
        </w:tc>
        <w:tc>
          <w:tcPr>
            <w:tcW w:w="2326" w:type="dxa"/>
            <w:vAlign w:val="center"/>
          </w:tcPr>
          <w:p w14:paraId="06600F58" w14:textId="77777777" w:rsidR="00CD3E47" w:rsidRPr="00CD3E47" w:rsidRDefault="00CD3E47" w:rsidP="00CD3E47">
            <w:pPr>
              <w:tabs>
                <w:tab w:val="left" w:pos="0"/>
              </w:tabs>
              <w:jc w:val="center"/>
              <w:rPr>
                <w:bCs/>
              </w:rPr>
            </w:pPr>
            <w:r w:rsidRPr="00CD3E47">
              <w:rPr>
                <w:bCs/>
              </w:rPr>
              <w:t>3</w:t>
            </w:r>
          </w:p>
        </w:tc>
        <w:tc>
          <w:tcPr>
            <w:tcW w:w="2409" w:type="dxa"/>
            <w:vAlign w:val="center"/>
          </w:tcPr>
          <w:p w14:paraId="2E396907" w14:textId="77777777" w:rsidR="00CD3E47" w:rsidRPr="00CD3E47" w:rsidRDefault="00CD3E47" w:rsidP="00CD3E47">
            <w:pPr>
              <w:tabs>
                <w:tab w:val="left" w:pos="0"/>
              </w:tabs>
              <w:jc w:val="center"/>
              <w:rPr>
                <w:bCs/>
              </w:rPr>
            </w:pPr>
            <w:r w:rsidRPr="00CD3E47">
              <w:rPr>
                <w:bCs/>
              </w:rPr>
              <w:t>4</w:t>
            </w:r>
          </w:p>
        </w:tc>
      </w:tr>
      <w:tr w:rsidR="00CD3E47" w:rsidRPr="00CD3E47" w14:paraId="11FF4328" w14:textId="77777777" w:rsidTr="00293CC7">
        <w:trPr>
          <w:trHeight w:val="345"/>
        </w:trPr>
        <w:tc>
          <w:tcPr>
            <w:tcW w:w="872" w:type="dxa"/>
            <w:vAlign w:val="center"/>
          </w:tcPr>
          <w:p w14:paraId="02F02B45" w14:textId="77777777" w:rsidR="00CD3E47" w:rsidRPr="00CD3E47" w:rsidRDefault="00CD3E47" w:rsidP="00CD3E47">
            <w:pPr>
              <w:tabs>
                <w:tab w:val="left" w:pos="0"/>
              </w:tabs>
              <w:jc w:val="center"/>
              <w:rPr>
                <w:bCs/>
              </w:rPr>
            </w:pPr>
            <w:r w:rsidRPr="00CD3E47">
              <w:rPr>
                <w:bCs/>
              </w:rPr>
              <w:t>1.</w:t>
            </w:r>
          </w:p>
        </w:tc>
        <w:tc>
          <w:tcPr>
            <w:tcW w:w="8767" w:type="dxa"/>
            <w:gridSpan w:val="3"/>
            <w:vAlign w:val="center"/>
          </w:tcPr>
          <w:p w14:paraId="52B8AE30" w14:textId="77777777" w:rsidR="00CD3E47" w:rsidRPr="00CD3E47" w:rsidRDefault="00CD3E47" w:rsidP="00CD3E47">
            <w:pPr>
              <w:tabs>
                <w:tab w:val="left" w:pos="0"/>
              </w:tabs>
              <w:rPr>
                <w:bCs/>
              </w:rPr>
            </w:pPr>
            <w:r w:rsidRPr="00CD3E47">
              <w:rPr>
                <w:bCs/>
              </w:rPr>
              <w:t>ООО «ТЭР», ИНН</w:t>
            </w:r>
            <w:r w:rsidRPr="00CD3E47">
              <w:rPr>
                <w:lang w:eastAsia="en-US"/>
              </w:rPr>
              <w:t xml:space="preserve"> </w:t>
            </w:r>
            <w:r w:rsidRPr="00CD3E47">
              <w:rPr>
                <w:bCs/>
              </w:rPr>
              <w:t>4223117458</w:t>
            </w:r>
          </w:p>
        </w:tc>
      </w:tr>
      <w:tr w:rsidR="00CD3E47" w:rsidRPr="00CD3E47" w14:paraId="4D92CB7D" w14:textId="77777777" w:rsidTr="00293CC7">
        <w:trPr>
          <w:trHeight w:val="91"/>
        </w:trPr>
        <w:tc>
          <w:tcPr>
            <w:tcW w:w="872" w:type="dxa"/>
            <w:vAlign w:val="center"/>
          </w:tcPr>
          <w:p w14:paraId="08C0063D" w14:textId="77777777" w:rsidR="00CD3E47" w:rsidRPr="00CD3E47" w:rsidRDefault="00CD3E47" w:rsidP="00CD3E47">
            <w:pPr>
              <w:tabs>
                <w:tab w:val="left" w:pos="0"/>
              </w:tabs>
              <w:jc w:val="center"/>
              <w:rPr>
                <w:bCs/>
              </w:rPr>
            </w:pPr>
            <w:r w:rsidRPr="00CD3E47">
              <w:rPr>
                <w:bCs/>
              </w:rPr>
              <w:t>1.1.</w:t>
            </w:r>
          </w:p>
        </w:tc>
        <w:tc>
          <w:tcPr>
            <w:tcW w:w="8767" w:type="dxa"/>
            <w:gridSpan w:val="3"/>
            <w:vAlign w:val="center"/>
          </w:tcPr>
          <w:p w14:paraId="49BC082F" w14:textId="77777777" w:rsidR="00CD3E47" w:rsidRPr="00CD3E47" w:rsidRDefault="00CD3E47" w:rsidP="00CD3E47">
            <w:pPr>
              <w:tabs>
                <w:tab w:val="left" w:pos="0"/>
              </w:tabs>
              <w:jc w:val="center"/>
              <w:rPr>
                <w:bCs/>
              </w:rPr>
            </w:pPr>
            <w:r w:rsidRPr="00CD3E47">
              <w:rPr>
                <w:bCs/>
              </w:rPr>
              <w:t>С изолированными стояками</w:t>
            </w:r>
          </w:p>
        </w:tc>
      </w:tr>
      <w:tr w:rsidR="00CD3E47" w:rsidRPr="00CD3E47" w14:paraId="4E348A6A" w14:textId="77777777" w:rsidTr="00293CC7">
        <w:trPr>
          <w:trHeight w:val="332"/>
        </w:trPr>
        <w:tc>
          <w:tcPr>
            <w:tcW w:w="872" w:type="dxa"/>
            <w:vAlign w:val="center"/>
          </w:tcPr>
          <w:p w14:paraId="13956124" w14:textId="77777777" w:rsidR="00CD3E47" w:rsidRPr="00CD3E47" w:rsidRDefault="00CD3E47" w:rsidP="00CD3E47">
            <w:pPr>
              <w:tabs>
                <w:tab w:val="left" w:pos="0"/>
              </w:tabs>
              <w:jc w:val="center"/>
              <w:rPr>
                <w:bCs/>
              </w:rPr>
            </w:pPr>
            <w:r w:rsidRPr="00CD3E47">
              <w:rPr>
                <w:bCs/>
              </w:rPr>
              <w:t>1.1.1.</w:t>
            </w:r>
          </w:p>
        </w:tc>
        <w:tc>
          <w:tcPr>
            <w:tcW w:w="4032" w:type="dxa"/>
            <w:vAlign w:val="center"/>
          </w:tcPr>
          <w:p w14:paraId="64BC56AD" w14:textId="77777777" w:rsidR="00CD3E47" w:rsidRPr="00CD3E47" w:rsidRDefault="00CD3E47" w:rsidP="00CD3E47">
            <w:pPr>
              <w:tabs>
                <w:tab w:val="left" w:pos="0"/>
              </w:tabs>
              <w:rPr>
                <w:bCs/>
              </w:rPr>
            </w:pPr>
            <w:r w:rsidRPr="00CD3E47">
              <w:rPr>
                <w:bCs/>
              </w:rPr>
              <w:t>при наличии полотенцесушителя</w:t>
            </w:r>
          </w:p>
        </w:tc>
        <w:tc>
          <w:tcPr>
            <w:tcW w:w="2326" w:type="dxa"/>
            <w:vAlign w:val="center"/>
          </w:tcPr>
          <w:p w14:paraId="28561852" w14:textId="77777777" w:rsidR="00CD3E47" w:rsidRPr="00CD3E47" w:rsidRDefault="00CD3E47" w:rsidP="00CD3E47">
            <w:pPr>
              <w:tabs>
                <w:tab w:val="left" w:pos="0"/>
              </w:tabs>
              <w:jc w:val="center"/>
              <w:rPr>
                <w:bCs/>
              </w:rPr>
            </w:pPr>
            <w:r w:rsidRPr="00CD3E47">
              <w:rPr>
                <w:bCs/>
              </w:rPr>
              <w:t>17,94</w:t>
            </w:r>
          </w:p>
        </w:tc>
        <w:tc>
          <w:tcPr>
            <w:tcW w:w="2409" w:type="dxa"/>
            <w:vAlign w:val="center"/>
          </w:tcPr>
          <w:p w14:paraId="09EFC3BB" w14:textId="77777777" w:rsidR="00CD3E47" w:rsidRPr="00CD3E47" w:rsidRDefault="00CD3E47" w:rsidP="00CD3E47">
            <w:pPr>
              <w:tabs>
                <w:tab w:val="left" w:pos="0"/>
              </w:tabs>
              <w:jc w:val="center"/>
              <w:rPr>
                <w:bCs/>
              </w:rPr>
            </w:pPr>
            <w:r w:rsidRPr="00CD3E47">
              <w:rPr>
                <w:bCs/>
              </w:rPr>
              <w:t>2409,93</w:t>
            </w:r>
          </w:p>
        </w:tc>
      </w:tr>
      <w:tr w:rsidR="00CD3E47" w:rsidRPr="00CD3E47" w14:paraId="0E7BD9B3" w14:textId="77777777" w:rsidTr="00293CC7">
        <w:trPr>
          <w:trHeight w:val="369"/>
        </w:trPr>
        <w:tc>
          <w:tcPr>
            <w:tcW w:w="872" w:type="dxa"/>
            <w:vAlign w:val="center"/>
          </w:tcPr>
          <w:p w14:paraId="50AEE829" w14:textId="77777777" w:rsidR="00CD3E47" w:rsidRPr="00CD3E47" w:rsidRDefault="00CD3E47" w:rsidP="00CD3E47">
            <w:pPr>
              <w:tabs>
                <w:tab w:val="left" w:pos="0"/>
              </w:tabs>
              <w:jc w:val="center"/>
              <w:rPr>
                <w:bCs/>
              </w:rPr>
            </w:pPr>
            <w:r w:rsidRPr="00CD3E47">
              <w:rPr>
                <w:bCs/>
              </w:rPr>
              <w:t>1.1.2.</w:t>
            </w:r>
          </w:p>
        </w:tc>
        <w:tc>
          <w:tcPr>
            <w:tcW w:w="4032" w:type="dxa"/>
            <w:vAlign w:val="center"/>
          </w:tcPr>
          <w:p w14:paraId="610D5D0F" w14:textId="77777777" w:rsidR="00CD3E47" w:rsidRPr="00CD3E47" w:rsidRDefault="00CD3E47" w:rsidP="00CD3E47">
            <w:pPr>
              <w:tabs>
                <w:tab w:val="left" w:pos="0"/>
              </w:tabs>
              <w:rPr>
                <w:bCs/>
              </w:rPr>
            </w:pPr>
            <w:r w:rsidRPr="00CD3E47">
              <w:rPr>
                <w:bCs/>
              </w:rPr>
              <w:t>без полотенцесушителя</w:t>
            </w:r>
          </w:p>
        </w:tc>
        <w:tc>
          <w:tcPr>
            <w:tcW w:w="2326" w:type="dxa"/>
            <w:vAlign w:val="center"/>
          </w:tcPr>
          <w:p w14:paraId="58B8056E" w14:textId="77777777" w:rsidR="00CD3E47" w:rsidRPr="00CD3E47" w:rsidRDefault="00CD3E47" w:rsidP="00CD3E47">
            <w:pPr>
              <w:tabs>
                <w:tab w:val="left" w:pos="0"/>
              </w:tabs>
              <w:jc w:val="center"/>
              <w:rPr>
                <w:bCs/>
              </w:rPr>
            </w:pPr>
            <w:r w:rsidRPr="00CD3E47">
              <w:rPr>
                <w:bCs/>
              </w:rPr>
              <w:t>17,94</w:t>
            </w:r>
          </w:p>
        </w:tc>
        <w:tc>
          <w:tcPr>
            <w:tcW w:w="2409" w:type="dxa"/>
            <w:vAlign w:val="center"/>
          </w:tcPr>
          <w:p w14:paraId="26B525E7" w14:textId="77777777" w:rsidR="00CD3E47" w:rsidRPr="00CD3E47" w:rsidRDefault="00CD3E47" w:rsidP="00CD3E47">
            <w:pPr>
              <w:tabs>
                <w:tab w:val="left" w:pos="0"/>
              </w:tabs>
              <w:jc w:val="center"/>
              <w:rPr>
                <w:bCs/>
              </w:rPr>
            </w:pPr>
            <w:r w:rsidRPr="00CD3E47">
              <w:rPr>
                <w:bCs/>
              </w:rPr>
              <w:t>2445,90</w:t>
            </w:r>
          </w:p>
        </w:tc>
      </w:tr>
      <w:tr w:rsidR="00CD3E47" w:rsidRPr="00CD3E47" w14:paraId="456B5EA2" w14:textId="77777777" w:rsidTr="00293CC7">
        <w:trPr>
          <w:trHeight w:val="91"/>
        </w:trPr>
        <w:tc>
          <w:tcPr>
            <w:tcW w:w="872" w:type="dxa"/>
            <w:vAlign w:val="center"/>
          </w:tcPr>
          <w:p w14:paraId="405B6625" w14:textId="77777777" w:rsidR="00CD3E47" w:rsidRPr="00CD3E47" w:rsidRDefault="00CD3E47" w:rsidP="00CD3E47">
            <w:pPr>
              <w:tabs>
                <w:tab w:val="left" w:pos="0"/>
              </w:tabs>
              <w:jc w:val="center"/>
              <w:rPr>
                <w:bCs/>
              </w:rPr>
            </w:pPr>
            <w:r w:rsidRPr="00CD3E47">
              <w:rPr>
                <w:bCs/>
              </w:rPr>
              <w:t>1.2.</w:t>
            </w:r>
          </w:p>
        </w:tc>
        <w:tc>
          <w:tcPr>
            <w:tcW w:w="8767" w:type="dxa"/>
            <w:gridSpan w:val="3"/>
            <w:vAlign w:val="center"/>
          </w:tcPr>
          <w:p w14:paraId="0D6A632D" w14:textId="77777777" w:rsidR="00CD3E47" w:rsidRPr="00CD3E47" w:rsidRDefault="00CD3E47" w:rsidP="00CD3E47">
            <w:pPr>
              <w:tabs>
                <w:tab w:val="left" w:pos="0"/>
              </w:tabs>
              <w:jc w:val="center"/>
              <w:rPr>
                <w:bCs/>
              </w:rPr>
            </w:pPr>
            <w:r w:rsidRPr="00CD3E47">
              <w:rPr>
                <w:bCs/>
              </w:rPr>
              <w:t>С неизолированными стояками</w:t>
            </w:r>
          </w:p>
        </w:tc>
      </w:tr>
      <w:tr w:rsidR="00CD3E47" w:rsidRPr="00CD3E47" w14:paraId="5EDD6911" w14:textId="77777777" w:rsidTr="00293CC7">
        <w:trPr>
          <w:trHeight w:val="331"/>
        </w:trPr>
        <w:tc>
          <w:tcPr>
            <w:tcW w:w="872" w:type="dxa"/>
            <w:vAlign w:val="center"/>
          </w:tcPr>
          <w:p w14:paraId="431A49EA" w14:textId="77777777" w:rsidR="00CD3E47" w:rsidRPr="00CD3E47" w:rsidRDefault="00CD3E47" w:rsidP="00CD3E47">
            <w:pPr>
              <w:tabs>
                <w:tab w:val="left" w:pos="0"/>
              </w:tabs>
              <w:jc w:val="center"/>
              <w:rPr>
                <w:bCs/>
              </w:rPr>
            </w:pPr>
            <w:r w:rsidRPr="00CD3E47">
              <w:rPr>
                <w:bCs/>
              </w:rPr>
              <w:t>1.2.1.</w:t>
            </w:r>
          </w:p>
        </w:tc>
        <w:tc>
          <w:tcPr>
            <w:tcW w:w="4032" w:type="dxa"/>
            <w:vAlign w:val="center"/>
          </w:tcPr>
          <w:p w14:paraId="62926069" w14:textId="77777777" w:rsidR="00CD3E47" w:rsidRPr="00CD3E47" w:rsidRDefault="00CD3E47" w:rsidP="00CD3E47">
            <w:pPr>
              <w:tabs>
                <w:tab w:val="left" w:pos="0"/>
              </w:tabs>
              <w:rPr>
                <w:bCs/>
              </w:rPr>
            </w:pPr>
            <w:r w:rsidRPr="00CD3E47">
              <w:rPr>
                <w:bCs/>
              </w:rPr>
              <w:t>при наличии полотенцесушителя</w:t>
            </w:r>
          </w:p>
        </w:tc>
        <w:tc>
          <w:tcPr>
            <w:tcW w:w="2326" w:type="dxa"/>
            <w:vAlign w:val="center"/>
          </w:tcPr>
          <w:p w14:paraId="24898426" w14:textId="77777777" w:rsidR="00CD3E47" w:rsidRPr="00CD3E47" w:rsidRDefault="00CD3E47" w:rsidP="00CD3E47">
            <w:pPr>
              <w:tabs>
                <w:tab w:val="left" w:pos="0"/>
              </w:tabs>
              <w:jc w:val="center"/>
              <w:rPr>
                <w:bCs/>
              </w:rPr>
            </w:pPr>
            <w:r w:rsidRPr="00CD3E47">
              <w:rPr>
                <w:bCs/>
              </w:rPr>
              <w:t>17,94</w:t>
            </w:r>
          </w:p>
        </w:tc>
        <w:tc>
          <w:tcPr>
            <w:tcW w:w="2409" w:type="dxa"/>
            <w:vAlign w:val="center"/>
          </w:tcPr>
          <w:p w14:paraId="4A9F5DC7" w14:textId="77777777" w:rsidR="00CD3E47" w:rsidRPr="00CD3E47" w:rsidRDefault="00CD3E47" w:rsidP="00CD3E47">
            <w:pPr>
              <w:tabs>
                <w:tab w:val="left" w:pos="0"/>
              </w:tabs>
              <w:jc w:val="center"/>
              <w:rPr>
                <w:bCs/>
              </w:rPr>
            </w:pPr>
            <w:r w:rsidRPr="00CD3E47">
              <w:rPr>
                <w:bCs/>
              </w:rPr>
              <w:t>2260,34</w:t>
            </w:r>
          </w:p>
        </w:tc>
      </w:tr>
      <w:tr w:rsidR="00CD3E47" w:rsidRPr="00CD3E47" w14:paraId="0932498C" w14:textId="77777777" w:rsidTr="00293CC7">
        <w:trPr>
          <w:trHeight w:val="351"/>
        </w:trPr>
        <w:tc>
          <w:tcPr>
            <w:tcW w:w="872" w:type="dxa"/>
            <w:vAlign w:val="center"/>
          </w:tcPr>
          <w:p w14:paraId="6F149FD8" w14:textId="77777777" w:rsidR="00CD3E47" w:rsidRPr="00CD3E47" w:rsidRDefault="00CD3E47" w:rsidP="00CD3E47">
            <w:pPr>
              <w:tabs>
                <w:tab w:val="left" w:pos="0"/>
              </w:tabs>
              <w:jc w:val="center"/>
              <w:rPr>
                <w:bCs/>
              </w:rPr>
            </w:pPr>
            <w:r w:rsidRPr="00CD3E47">
              <w:rPr>
                <w:bCs/>
              </w:rPr>
              <w:t>1.2.2.</w:t>
            </w:r>
          </w:p>
        </w:tc>
        <w:tc>
          <w:tcPr>
            <w:tcW w:w="4032" w:type="dxa"/>
            <w:vAlign w:val="center"/>
          </w:tcPr>
          <w:p w14:paraId="0545062D" w14:textId="77777777" w:rsidR="00CD3E47" w:rsidRPr="00CD3E47" w:rsidRDefault="00CD3E47" w:rsidP="00CD3E47">
            <w:pPr>
              <w:tabs>
                <w:tab w:val="left" w:pos="0"/>
              </w:tabs>
              <w:rPr>
                <w:bCs/>
              </w:rPr>
            </w:pPr>
            <w:r w:rsidRPr="00CD3E47">
              <w:rPr>
                <w:bCs/>
              </w:rPr>
              <w:t>без полотенцесушителя</w:t>
            </w:r>
          </w:p>
        </w:tc>
        <w:tc>
          <w:tcPr>
            <w:tcW w:w="2326" w:type="dxa"/>
            <w:vAlign w:val="center"/>
          </w:tcPr>
          <w:p w14:paraId="440AA49E" w14:textId="77777777" w:rsidR="00CD3E47" w:rsidRPr="00CD3E47" w:rsidRDefault="00CD3E47" w:rsidP="00CD3E47">
            <w:pPr>
              <w:tabs>
                <w:tab w:val="left" w:pos="0"/>
              </w:tabs>
              <w:jc w:val="center"/>
              <w:rPr>
                <w:bCs/>
              </w:rPr>
            </w:pPr>
            <w:r w:rsidRPr="00CD3E47">
              <w:rPr>
                <w:bCs/>
              </w:rPr>
              <w:t>17,94</w:t>
            </w:r>
          </w:p>
        </w:tc>
        <w:tc>
          <w:tcPr>
            <w:tcW w:w="2409" w:type="dxa"/>
            <w:vAlign w:val="center"/>
          </w:tcPr>
          <w:p w14:paraId="675A2B0C" w14:textId="77777777" w:rsidR="00CD3E47" w:rsidRPr="00CD3E47" w:rsidRDefault="00CD3E47" w:rsidP="00CD3E47">
            <w:pPr>
              <w:tabs>
                <w:tab w:val="left" w:pos="0"/>
              </w:tabs>
              <w:jc w:val="center"/>
              <w:rPr>
                <w:bCs/>
              </w:rPr>
            </w:pPr>
            <w:r w:rsidRPr="00CD3E47">
              <w:rPr>
                <w:bCs/>
              </w:rPr>
              <w:t>2392,34</w:t>
            </w:r>
          </w:p>
        </w:tc>
      </w:tr>
      <w:tr w:rsidR="00CD3E47" w:rsidRPr="00CD3E47" w14:paraId="768B995B" w14:textId="77777777" w:rsidTr="00293CC7">
        <w:trPr>
          <w:trHeight w:val="351"/>
        </w:trPr>
        <w:tc>
          <w:tcPr>
            <w:tcW w:w="872" w:type="dxa"/>
            <w:vAlign w:val="center"/>
          </w:tcPr>
          <w:p w14:paraId="693C3FB2" w14:textId="77777777" w:rsidR="00CD3E47" w:rsidRPr="00CD3E47" w:rsidRDefault="00CD3E47" w:rsidP="00CD3E47">
            <w:pPr>
              <w:tabs>
                <w:tab w:val="left" w:pos="0"/>
              </w:tabs>
              <w:jc w:val="center"/>
              <w:rPr>
                <w:bCs/>
              </w:rPr>
            </w:pPr>
            <w:r w:rsidRPr="00CD3E47">
              <w:rPr>
                <w:bCs/>
              </w:rPr>
              <w:t>2.</w:t>
            </w:r>
          </w:p>
        </w:tc>
        <w:tc>
          <w:tcPr>
            <w:tcW w:w="8767" w:type="dxa"/>
            <w:gridSpan w:val="3"/>
            <w:vAlign w:val="center"/>
          </w:tcPr>
          <w:p w14:paraId="47648693" w14:textId="77777777" w:rsidR="00CD3E47" w:rsidRPr="00CD3E47" w:rsidRDefault="00CD3E47" w:rsidP="00CD3E47">
            <w:pPr>
              <w:tabs>
                <w:tab w:val="left" w:pos="0"/>
              </w:tabs>
              <w:rPr>
                <w:bCs/>
              </w:rPr>
            </w:pPr>
            <w:r w:rsidRPr="00CD3E47">
              <w:rPr>
                <w:bCs/>
              </w:rPr>
              <w:t>МУП «ГТХ», ИНН 4223121302</w:t>
            </w:r>
          </w:p>
        </w:tc>
      </w:tr>
      <w:tr w:rsidR="00CD3E47" w:rsidRPr="00CD3E47" w14:paraId="642AA30E" w14:textId="77777777" w:rsidTr="00293CC7">
        <w:trPr>
          <w:trHeight w:val="195"/>
        </w:trPr>
        <w:tc>
          <w:tcPr>
            <w:tcW w:w="872" w:type="dxa"/>
            <w:vAlign w:val="center"/>
          </w:tcPr>
          <w:p w14:paraId="64871DBC" w14:textId="77777777" w:rsidR="00CD3E47" w:rsidRPr="00CD3E47" w:rsidRDefault="00CD3E47" w:rsidP="00CD3E47">
            <w:pPr>
              <w:tabs>
                <w:tab w:val="left" w:pos="0"/>
              </w:tabs>
              <w:jc w:val="center"/>
              <w:rPr>
                <w:bCs/>
              </w:rPr>
            </w:pPr>
            <w:r w:rsidRPr="00CD3E47">
              <w:rPr>
                <w:bCs/>
              </w:rPr>
              <w:t>2.1.</w:t>
            </w:r>
          </w:p>
        </w:tc>
        <w:tc>
          <w:tcPr>
            <w:tcW w:w="8767" w:type="dxa"/>
            <w:gridSpan w:val="3"/>
            <w:vAlign w:val="center"/>
          </w:tcPr>
          <w:p w14:paraId="2E8CA1DF" w14:textId="77777777" w:rsidR="00CD3E47" w:rsidRPr="00CD3E47" w:rsidRDefault="00CD3E47" w:rsidP="00CD3E47">
            <w:pPr>
              <w:tabs>
                <w:tab w:val="left" w:pos="0"/>
              </w:tabs>
              <w:jc w:val="center"/>
              <w:rPr>
                <w:bCs/>
              </w:rPr>
            </w:pPr>
            <w:r w:rsidRPr="00CD3E47">
              <w:rPr>
                <w:bCs/>
              </w:rPr>
              <w:t>С изолированными стояками</w:t>
            </w:r>
          </w:p>
        </w:tc>
      </w:tr>
      <w:tr w:rsidR="00CD3E47" w:rsidRPr="00CD3E47" w14:paraId="5F4C1947" w14:textId="77777777" w:rsidTr="00293CC7">
        <w:trPr>
          <w:trHeight w:val="351"/>
        </w:trPr>
        <w:tc>
          <w:tcPr>
            <w:tcW w:w="872" w:type="dxa"/>
            <w:vAlign w:val="center"/>
          </w:tcPr>
          <w:p w14:paraId="52BE2F05" w14:textId="77777777" w:rsidR="00CD3E47" w:rsidRPr="00CD3E47" w:rsidRDefault="00CD3E47" w:rsidP="00CD3E47">
            <w:pPr>
              <w:tabs>
                <w:tab w:val="left" w:pos="0"/>
              </w:tabs>
              <w:jc w:val="center"/>
              <w:rPr>
                <w:bCs/>
              </w:rPr>
            </w:pPr>
            <w:r w:rsidRPr="00CD3E47">
              <w:rPr>
                <w:bCs/>
              </w:rPr>
              <w:t>2.1.1.</w:t>
            </w:r>
          </w:p>
        </w:tc>
        <w:tc>
          <w:tcPr>
            <w:tcW w:w="4032" w:type="dxa"/>
            <w:vAlign w:val="center"/>
          </w:tcPr>
          <w:p w14:paraId="651EB1F9" w14:textId="77777777" w:rsidR="00CD3E47" w:rsidRPr="00CD3E47" w:rsidRDefault="00CD3E47" w:rsidP="00CD3E47">
            <w:pPr>
              <w:tabs>
                <w:tab w:val="left" w:pos="0"/>
              </w:tabs>
              <w:rPr>
                <w:bCs/>
              </w:rPr>
            </w:pPr>
            <w:r w:rsidRPr="00CD3E47">
              <w:rPr>
                <w:bCs/>
              </w:rPr>
              <w:t>при наличии полотенцесушителя</w:t>
            </w:r>
          </w:p>
        </w:tc>
        <w:tc>
          <w:tcPr>
            <w:tcW w:w="2326" w:type="dxa"/>
            <w:vAlign w:val="center"/>
          </w:tcPr>
          <w:p w14:paraId="659E9185" w14:textId="77777777" w:rsidR="00CD3E47" w:rsidRPr="00CD3E47" w:rsidRDefault="00CD3E47" w:rsidP="00CD3E47">
            <w:pPr>
              <w:tabs>
                <w:tab w:val="left" w:pos="0"/>
              </w:tabs>
              <w:jc w:val="center"/>
              <w:rPr>
                <w:bCs/>
              </w:rPr>
            </w:pPr>
            <w:r w:rsidRPr="00CD3E47">
              <w:rPr>
                <w:bCs/>
              </w:rPr>
              <w:t>17,94</w:t>
            </w:r>
          </w:p>
        </w:tc>
        <w:tc>
          <w:tcPr>
            <w:tcW w:w="2409" w:type="dxa"/>
            <w:vAlign w:val="center"/>
          </w:tcPr>
          <w:p w14:paraId="0F418305" w14:textId="77777777" w:rsidR="00CD3E47" w:rsidRPr="00CD3E47" w:rsidRDefault="00CD3E47" w:rsidP="00CD3E47">
            <w:pPr>
              <w:tabs>
                <w:tab w:val="left" w:pos="0"/>
              </w:tabs>
              <w:jc w:val="center"/>
              <w:rPr>
                <w:bCs/>
              </w:rPr>
            </w:pPr>
            <w:r w:rsidRPr="00CD3E47">
              <w:rPr>
                <w:bCs/>
              </w:rPr>
              <w:t>2409,93</w:t>
            </w:r>
          </w:p>
        </w:tc>
      </w:tr>
      <w:tr w:rsidR="00CD3E47" w:rsidRPr="00CD3E47" w14:paraId="082ED5BB" w14:textId="77777777" w:rsidTr="00293CC7">
        <w:trPr>
          <w:trHeight w:val="351"/>
        </w:trPr>
        <w:tc>
          <w:tcPr>
            <w:tcW w:w="872" w:type="dxa"/>
            <w:vAlign w:val="center"/>
          </w:tcPr>
          <w:p w14:paraId="0572970F" w14:textId="77777777" w:rsidR="00CD3E47" w:rsidRPr="00CD3E47" w:rsidRDefault="00CD3E47" w:rsidP="00CD3E47">
            <w:pPr>
              <w:tabs>
                <w:tab w:val="left" w:pos="0"/>
              </w:tabs>
              <w:jc w:val="center"/>
              <w:rPr>
                <w:bCs/>
              </w:rPr>
            </w:pPr>
            <w:r w:rsidRPr="00CD3E47">
              <w:rPr>
                <w:bCs/>
              </w:rPr>
              <w:t>2.1.2.</w:t>
            </w:r>
          </w:p>
        </w:tc>
        <w:tc>
          <w:tcPr>
            <w:tcW w:w="4032" w:type="dxa"/>
            <w:vAlign w:val="center"/>
          </w:tcPr>
          <w:p w14:paraId="1819BAE5" w14:textId="77777777" w:rsidR="00CD3E47" w:rsidRPr="00CD3E47" w:rsidRDefault="00CD3E47" w:rsidP="00CD3E47">
            <w:pPr>
              <w:tabs>
                <w:tab w:val="left" w:pos="0"/>
              </w:tabs>
              <w:rPr>
                <w:bCs/>
              </w:rPr>
            </w:pPr>
            <w:r w:rsidRPr="00CD3E47">
              <w:rPr>
                <w:bCs/>
              </w:rPr>
              <w:t>без полотенцесушителя</w:t>
            </w:r>
          </w:p>
        </w:tc>
        <w:tc>
          <w:tcPr>
            <w:tcW w:w="2326" w:type="dxa"/>
            <w:vAlign w:val="center"/>
          </w:tcPr>
          <w:p w14:paraId="2E23AF9F" w14:textId="77777777" w:rsidR="00CD3E47" w:rsidRPr="00CD3E47" w:rsidRDefault="00CD3E47" w:rsidP="00CD3E47">
            <w:pPr>
              <w:tabs>
                <w:tab w:val="left" w:pos="0"/>
              </w:tabs>
              <w:jc w:val="center"/>
              <w:rPr>
                <w:bCs/>
              </w:rPr>
            </w:pPr>
            <w:r w:rsidRPr="00CD3E47">
              <w:rPr>
                <w:bCs/>
              </w:rPr>
              <w:t>17,94</w:t>
            </w:r>
          </w:p>
        </w:tc>
        <w:tc>
          <w:tcPr>
            <w:tcW w:w="2409" w:type="dxa"/>
            <w:vAlign w:val="center"/>
          </w:tcPr>
          <w:p w14:paraId="2A1524BB" w14:textId="77777777" w:rsidR="00CD3E47" w:rsidRPr="00CD3E47" w:rsidRDefault="00CD3E47" w:rsidP="00CD3E47">
            <w:pPr>
              <w:tabs>
                <w:tab w:val="left" w:pos="0"/>
              </w:tabs>
              <w:jc w:val="center"/>
              <w:rPr>
                <w:bCs/>
              </w:rPr>
            </w:pPr>
            <w:r w:rsidRPr="00CD3E47">
              <w:rPr>
                <w:bCs/>
              </w:rPr>
              <w:t>2445,90</w:t>
            </w:r>
          </w:p>
        </w:tc>
      </w:tr>
      <w:tr w:rsidR="00CD3E47" w:rsidRPr="00CD3E47" w14:paraId="37330D29" w14:textId="77777777" w:rsidTr="00293CC7">
        <w:trPr>
          <w:trHeight w:val="86"/>
        </w:trPr>
        <w:tc>
          <w:tcPr>
            <w:tcW w:w="872" w:type="dxa"/>
            <w:vAlign w:val="center"/>
          </w:tcPr>
          <w:p w14:paraId="07CA1877" w14:textId="77777777" w:rsidR="00CD3E47" w:rsidRPr="00CD3E47" w:rsidRDefault="00CD3E47" w:rsidP="00CD3E47">
            <w:pPr>
              <w:tabs>
                <w:tab w:val="left" w:pos="0"/>
              </w:tabs>
              <w:jc w:val="center"/>
              <w:rPr>
                <w:bCs/>
              </w:rPr>
            </w:pPr>
            <w:r w:rsidRPr="00CD3E47">
              <w:rPr>
                <w:bCs/>
              </w:rPr>
              <w:t>2.2.</w:t>
            </w:r>
          </w:p>
        </w:tc>
        <w:tc>
          <w:tcPr>
            <w:tcW w:w="8767" w:type="dxa"/>
            <w:gridSpan w:val="3"/>
            <w:vAlign w:val="center"/>
          </w:tcPr>
          <w:p w14:paraId="6F19432D" w14:textId="77777777" w:rsidR="00CD3E47" w:rsidRPr="00CD3E47" w:rsidRDefault="00CD3E47" w:rsidP="00CD3E47">
            <w:pPr>
              <w:tabs>
                <w:tab w:val="left" w:pos="0"/>
              </w:tabs>
              <w:jc w:val="center"/>
              <w:rPr>
                <w:bCs/>
              </w:rPr>
            </w:pPr>
            <w:r w:rsidRPr="00CD3E47">
              <w:rPr>
                <w:bCs/>
              </w:rPr>
              <w:t>С неизолированными стояками</w:t>
            </w:r>
          </w:p>
        </w:tc>
      </w:tr>
      <w:tr w:rsidR="00CD3E47" w:rsidRPr="00CD3E47" w14:paraId="4836E642" w14:textId="77777777" w:rsidTr="00293CC7">
        <w:trPr>
          <w:trHeight w:val="351"/>
        </w:trPr>
        <w:tc>
          <w:tcPr>
            <w:tcW w:w="872" w:type="dxa"/>
            <w:vAlign w:val="center"/>
          </w:tcPr>
          <w:p w14:paraId="3C8CA274" w14:textId="77777777" w:rsidR="00CD3E47" w:rsidRPr="00CD3E47" w:rsidRDefault="00CD3E47" w:rsidP="00CD3E47">
            <w:pPr>
              <w:tabs>
                <w:tab w:val="left" w:pos="0"/>
              </w:tabs>
              <w:jc w:val="center"/>
              <w:rPr>
                <w:bCs/>
              </w:rPr>
            </w:pPr>
            <w:r w:rsidRPr="00CD3E47">
              <w:rPr>
                <w:bCs/>
              </w:rPr>
              <w:t>2.2.1.</w:t>
            </w:r>
          </w:p>
        </w:tc>
        <w:tc>
          <w:tcPr>
            <w:tcW w:w="4032" w:type="dxa"/>
            <w:vAlign w:val="center"/>
          </w:tcPr>
          <w:p w14:paraId="7A411DB2" w14:textId="77777777" w:rsidR="00CD3E47" w:rsidRPr="00CD3E47" w:rsidRDefault="00CD3E47" w:rsidP="00CD3E47">
            <w:pPr>
              <w:tabs>
                <w:tab w:val="left" w:pos="0"/>
              </w:tabs>
              <w:rPr>
                <w:bCs/>
              </w:rPr>
            </w:pPr>
            <w:r w:rsidRPr="00CD3E47">
              <w:rPr>
                <w:bCs/>
              </w:rPr>
              <w:t>при наличии полотенцесушителя</w:t>
            </w:r>
          </w:p>
        </w:tc>
        <w:tc>
          <w:tcPr>
            <w:tcW w:w="2326" w:type="dxa"/>
            <w:vAlign w:val="center"/>
          </w:tcPr>
          <w:p w14:paraId="2F1D2289" w14:textId="77777777" w:rsidR="00CD3E47" w:rsidRPr="00CD3E47" w:rsidRDefault="00CD3E47" w:rsidP="00CD3E47">
            <w:pPr>
              <w:tabs>
                <w:tab w:val="left" w:pos="0"/>
              </w:tabs>
              <w:jc w:val="center"/>
              <w:rPr>
                <w:bCs/>
              </w:rPr>
            </w:pPr>
            <w:r w:rsidRPr="00CD3E47">
              <w:rPr>
                <w:bCs/>
              </w:rPr>
              <w:t>17,94</w:t>
            </w:r>
          </w:p>
        </w:tc>
        <w:tc>
          <w:tcPr>
            <w:tcW w:w="2409" w:type="dxa"/>
            <w:vAlign w:val="center"/>
          </w:tcPr>
          <w:p w14:paraId="0BC2B8C4" w14:textId="77777777" w:rsidR="00CD3E47" w:rsidRPr="00CD3E47" w:rsidRDefault="00CD3E47" w:rsidP="00CD3E47">
            <w:pPr>
              <w:tabs>
                <w:tab w:val="left" w:pos="0"/>
              </w:tabs>
              <w:jc w:val="center"/>
              <w:rPr>
                <w:bCs/>
              </w:rPr>
            </w:pPr>
            <w:r w:rsidRPr="00CD3E47">
              <w:rPr>
                <w:bCs/>
              </w:rPr>
              <w:t>2260,34</w:t>
            </w:r>
          </w:p>
        </w:tc>
      </w:tr>
      <w:tr w:rsidR="00CD3E47" w:rsidRPr="00CD3E47" w14:paraId="69CA688A" w14:textId="77777777" w:rsidTr="00293CC7">
        <w:trPr>
          <w:trHeight w:val="351"/>
        </w:trPr>
        <w:tc>
          <w:tcPr>
            <w:tcW w:w="872" w:type="dxa"/>
            <w:vAlign w:val="center"/>
          </w:tcPr>
          <w:p w14:paraId="7D2C4E82" w14:textId="77777777" w:rsidR="00CD3E47" w:rsidRPr="00CD3E47" w:rsidRDefault="00CD3E47" w:rsidP="00CD3E47">
            <w:pPr>
              <w:tabs>
                <w:tab w:val="left" w:pos="0"/>
              </w:tabs>
              <w:jc w:val="center"/>
              <w:rPr>
                <w:bCs/>
              </w:rPr>
            </w:pPr>
            <w:r w:rsidRPr="00CD3E47">
              <w:rPr>
                <w:bCs/>
              </w:rPr>
              <w:t>2.2.2.</w:t>
            </w:r>
          </w:p>
        </w:tc>
        <w:tc>
          <w:tcPr>
            <w:tcW w:w="4032" w:type="dxa"/>
            <w:vAlign w:val="center"/>
          </w:tcPr>
          <w:p w14:paraId="27CCDDF2" w14:textId="77777777" w:rsidR="00CD3E47" w:rsidRPr="00CD3E47" w:rsidRDefault="00CD3E47" w:rsidP="00CD3E47">
            <w:pPr>
              <w:tabs>
                <w:tab w:val="left" w:pos="0"/>
              </w:tabs>
              <w:rPr>
                <w:bCs/>
              </w:rPr>
            </w:pPr>
            <w:r w:rsidRPr="00CD3E47">
              <w:rPr>
                <w:bCs/>
              </w:rPr>
              <w:t>без полотенцесушителя</w:t>
            </w:r>
          </w:p>
        </w:tc>
        <w:tc>
          <w:tcPr>
            <w:tcW w:w="2326" w:type="dxa"/>
            <w:vAlign w:val="center"/>
          </w:tcPr>
          <w:p w14:paraId="796B452F" w14:textId="77777777" w:rsidR="00CD3E47" w:rsidRPr="00CD3E47" w:rsidRDefault="00CD3E47" w:rsidP="00CD3E47">
            <w:pPr>
              <w:tabs>
                <w:tab w:val="left" w:pos="0"/>
              </w:tabs>
              <w:jc w:val="center"/>
              <w:rPr>
                <w:bCs/>
              </w:rPr>
            </w:pPr>
            <w:r w:rsidRPr="00CD3E47">
              <w:rPr>
                <w:bCs/>
              </w:rPr>
              <w:t>17,94</w:t>
            </w:r>
          </w:p>
        </w:tc>
        <w:tc>
          <w:tcPr>
            <w:tcW w:w="2409" w:type="dxa"/>
            <w:vAlign w:val="center"/>
          </w:tcPr>
          <w:p w14:paraId="234A05BA" w14:textId="77777777" w:rsidR="00CD3E47" w:rsidRPr="00CD3E47" w:rsidRDefault="00CD3E47" w:rsidP="00CD3E47">
            <w:pPr>
              <w:tabs>
                <w:tab w:val="left" w:pos="0"/>
              </w:tabs>
              <w:jc w:val="center"/>
              <w:rPr>
                <w:bCs/>
              </w:rPr>
            </w:pPr>
            <w:r w:rsidRPr="00CD3E47">
              <w:rPr>
                <w:bCs/>
              </w:rPr>
              <w:t>2392,34</w:t>
            </w:r>
          </w:p>
        </w:tc>
      </w:tr>
    </w:tbl>
    <w:p w14:paraId="15196A46" w14:textId="77777777" w:rsidR="00CD3E47" w:rsidRPr="00CD3E47" w:rsidRDefault="00CD3E47" w:rsidP="00CD3E47">
      <w:pPr>
        <w:tabs>
          <w:tab w:val="left" w:pos="0"/>
        </w:tabs>
        <w:ind w:firstLine="993"/>
        <w:jc w:val="both"/>
        <w:rPr>
          <w:bCs/>
          <w:sz w:val="28"/>
          <w:szCs w:val="28"/>
        </w:rPr>
      </w:pPr>
    </w:p>
    <w:p w14:paraId="0B0EC7BD" w14:textId="77777777" w:rsidR="00CD3E47" w:rsidRPr="00CD3E47" w:rsidRDefault="00CD3E47" w:rsidP="00CD3E47">
      <w:pPr>
        <w:tabs>
          <w:tab w:val="left" w:pos="0"/>
        </w:tabs>
        <w:ind w:firstLine="709"/>
        <w:jc w:val="both"/>
        <w:rPr>
          <w:bCs/>
          <w:sz w:val="28"/>
          <w:szCs w:val="28"/>
        </w:rPr>
      </w:pPr>
      <w:r w:rsidRPr="00CD3E47">
        <w:rPr>
          <w:bCs/>
          <w:sz w:val="28"/>
          <w:szCs w:val="28"/>
        </w:rPr>
        <w:t>*  Льготные тарифы установлены с учетом пункта 6 статьи 168 Налогового кодекса Российской Федерации (часть вторая).</w:t>
      </w:r>
    </w:p>
    <w:p w14:paraId="51115C00" w14:textId="77777777" w:rsidR="00CD3E47" w:rsidRPr="00CD3E47" w:rsidRDefault="00CD3E47" w:rsidP="00CD3E47">
      <w:pPr>
        <w:tabs>
          <w:tab w:val="left" w:pos="0"/>
        </w:tabs>
        <w:spacing w:after="160" w:line="259" w:lineRule="auto"/>
        <w:ind w:right="-1" w:firstLine="709"/>
        <w:jc w:val="both"/>
        <w:rPr>
          <w:bCs/>
          <w:sz w:val="28"/>
          <w:szCs w:val="28"/>
        </w:rPr>
      </w:pPr>
      <w:r w:rsidRPr="00CD3E47">
        <w:rPr>
          <w:bCs/>
          <w:sz w:val="28"/>
          <w:szCs w:val="28"/>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bookmarkEnd w:id="235"/>
    <w:p w14:paraId="7C21F95B" w14:textId="77777777" w:rsidR="00CD3E47" w:rsidRDefault="00CD3E47" w:rsidP="00E74334">
      <w:pPr>
        <w:tabs>
          <w:tab w:val="left" w:pos="5580"/>
          <w:tab w:val="left" w:pos="9498"/>
        </w:tabs>
        <w:ind w:right="-569"/>
        <w:sectPr w:rsidR="00CD3E47" w:rsidSect="00E74334">
          <w:pgSz w:w="11906" w:h="16838"/>
          <w:pgMar w:top="992" w:right="851" w:bottom="1134" w:left="1701" w:header="720" w:footer="720" w:gutter="0"/>
          <w:cols w:space="720"/>
          <w:titlePg/>
          <w:docGrid w:linePitch="326"/>
        </w:sectPr>
      </w:pPr>
    </w:p>
    <w:p w14:paraId="3E681D0F" w14:textId="64192394" w:rsidR="00CD3E47" w:rsidRPr="00D00103" w:rsidRDefault="00CD3E47" w:rsidP="00CD3E47">
      <w:pPr>
        <w:tabs>
          <w:tab w:val="left" w:pos="5580"/>
          <w:tab w:val="left" w:pos="9498"/>
        </w:tabs>
        <w:ind w:left="-2884" w:right="-569" w:firstLine="8554"/>
      </w:pPr>
      <w:r w:rsidRPr="00D00103">
        <w:lastRenderedPageBreak/>
        <w:t xml:space="preserve">Приложение № </w:t>
      </w:r>
      <w:r>
        <w:t>13</w:t>
      </w:r>
      <w:r>
        <w:t>8</w:t>
      </w:r>
      <w:r>
        <w:t xml:space="preserve"> </w:t>
      </w:r>
      <w:r w:rsidRPr="00D00103">
        <w:t xml:space="preserve">к протоколу № </w:t>
      </w:r>
      <w:r>
        <w:t>88</w:t>
      </w:r>
    </w:p>
    <w:p w14:paraId="3B2F8BCF" w14:textId="77777777" w:rsidR="00CD3E47" w:rsidRPr="00D00103" w:rsidRDefault="00CD3E47" w:rsidP="00CD3E47">
      <w:pPr>
        <w:tabs>
          <w:tab w:val="left" w:pos="5580"/>
          <w:tab w:val="left" w:pos="9498"/>
        </w:tabs>
        <w:ind w:left="-2884" w:right="-569" w:firstLine="8554"/>
      </w:pPr>
      <w:r w:rsidRPr="00D00103">
        <w:t>заседания правления Региональной</w:t>
      </w:r>
    </w:p>
    <w:p w14:paraId="2A13695B" w14:textId="77777777" w:rsidR="00CD3E47" w:rsidRPr="00D00103" w:rsidRDefault="00CD3E47" w:rsidP="00CD3E47">
      <w:pPr>
        <w:tabs>
          <w:tab w:val="left" w:pos="5580"/>
          <w:tab w:val="left" w:pos="9498"/>
        </w:tabs>
        <w:ind w:left="-2884" w:right="-569" w:firstLine="8554"/>
      </w:pPr>
      <w:r w:rsidRPr="00D00103">
        <w:t>энергетической комиссии</w:t>
      </w:r>
    </w:p>
    <w:p w14:paraId="4DBA4815" w14:textId="7E6C1D80" w:rsidR="00CD3E47" w:rsidRDefault="00CD3E47" w:rsidP="00CD3E47">
      <w:pPr>
        <w:tabs>
          <w:tab w:val="left" w:pos="5580"/>
          <w:tab w:val="left" w:pos="9498"/>
        </w:tabs>
        <w:ind w:left="-2884" w:right="-569" w:firstLine="8554"/>
      </w:pPr>
      <w:r w:rsidRPr="00D00103">
        <w:t xml:space="preserve">Кузбасса от </w:t>
      </w:r>
      <w:r>
        <w:t>28</w:t>
      </w:r>
      <w:r w:rsidRPr="00D00103">
        <w:t>.</w:t>
      </w:r>
      <w:r>
        <w:t>11</w:t>
      </w:r>
      <w:r w:rsidRPr="00D00103">
        <w:t>.2022</w:t>
      </w:r>
    </w:p>
    <w:p w14:paraId="12753A38" w14:textId="77777777" w:rsidR="00CD3E47" w:rsidRDefault="00CD3E47" w:rsidP="00CD3E47">
      <w:pPr>
        <w:tabs>
          <w:tab w:val="left" w:pos="5580"/>
          <w:tab w:val="left" w:pos="9498"/>
        </w:tabs>
        <w:ind w:left="-2884" w:right="-569" w:firstLine="8554"/>
      </w:pPr>
    </w:p>
    <w:p w14:paraId="54AFEBC5" w14:textId="77777777" w:rsidR="00CD3E47" w:rsidRPr="00CD3E47" w:rsidRDefault="00CD3E47" w:rsidP="00CD3E47">
      <w:pPr>
        <w:keepNext/>
        <w:jc w:val="center"/>
        <w:outlineLvl w:val="0"/>
        <w:rPr>
          <w:b/>
          <w:iCs/>
          <w:sz w:val="28"/>
          <w:szCs w:val="28"/>
        </w:rPr>
      </w:pPr>
      <w:r w:rsidRPr="00CD3E47">
        <w:rPr>
          <w:b/>
          <w:iCs/>
          <w:sz w:val="28"/>
          <w:szCs w:val="28"/>
        </w:rPr>
        <w:t>Экспертное заключение</w:t>
      </w:r>
    </w:p>
    <w:p w14:paraId="7BF4B7F5" w14:textId="77777777" w:rsidR="00CD3E47" w:rsidRPr="00CD3E47" w:rsidRDefault="00CD3E47" w:rsidP="00CD3E47">
      <w:pPr>
        <w:keepNext/>
        <w:jc w:val="center"/>
        <w:outlineLvl w:val="0"/>
        <w:rPr>
          <w:b/>
          <w:iCs/>
          <w:sz w:val="28"/>
          <w:szCs w:val="28"/>
        </w:rPr>
      </w:pPr>
      <w:r w:rsidRPr="00CD3E47">
        <w:rPr>
          <w:b/>
          <w:iCs/>
          <w:sz w:val="28"/>
          <w:szCs w:val="28"/>
        </w:rPr>
        <w:t>Региональной энергетической комиссии Кузбасса</w:t>
      </w:r>
    </w:p>
    <w:p w14:paraId="76423892" w14:textId="77777777" w:rsidR="00CD3E47" w:rsidRPr="00CD3E47" w:rsidRDefault="00CD3E47" w:rsidP="00CD3E47">
      <w:pPr>
        <w:tabs>
          <w:tab w:val="left" w:pos="10206"/>
        </w:tabs>
        <w:jc w:val="center"/>
        <w:rPr>
          <w:sz w:val="28"/>
          <w:szCs w:val="28"/>
        </w:rPr>
      </w:pPr>
      <w:r w:rsidRPr="00CD3E47">
        <w:rPr>
          <w:sz w:val="28"/>
          <w:szCs w:val="28"/>
        </w:rPr>
        <w:t xml:space="preserve">для установления льготных тарифов на холодное, горячее водоснабжение, водоотведение, тепловую энергию (мощность), твердое топливо на территории Новокузнецкого городского округа </w:t>
      </w:r>
    </w:p>
    <w:p w14:paraId="71D61EB5" w14:textId="77777777" w:rsidR="00CD3E47" w:rsidRDefault="00CD3E47" w:rsidP="00CD3E47">
      <w:pPr>
        <w:shd w:val="clear" w:color="auto" w:fill="FFFFFF"/>
        <w:jc w:val="center"/>
        <w:rPr>
          <w:i/>
          <w:sz w:val="28"/>
          <w:szCs w:val="28"/>
        </w:rPr>
      </w:pPr>
    </w:p>
    <w:p w14:paraId="17C9E353" w14:textId="14B4A978" w:rsidR="00CD3E47" w:rsidRPr="00CD3E47" w:rsidRDefault="00CD3E47" w:rsidP="00CD3E47">
      <w:pPr>
        <w:shd w:val="clear" w:color="auto" w:fill="FFFFFF"/>
        <w:jc w:val="center"/>
        <w:rPr>
          <w:b/>
          <w:bCs/>
          <w:color w:val="000000"/>
          <w:sz w:val="28"/>
          <w:szCs w:val="28"/>
        </w:rPr>
      </w:pPr>
      <w:r w:rsidRPr="00CD3E47">
        <w:rPr>
          <w:b/>
          <w:bCs/>
          <w:color w:val="000000"/>
          <w:sz w:val="28"/>
          <w:szCs w:val="28"/>
        </w:rPr>
        <w:t>Нормативно методическая база</w:t>
      </w:r>
    </w:p>
    <w:p w14:paraId="3722A3EC" w14:textId="77777777" w:rsidR="00CD3E47" w:rsidRPr="00CD3E47" w:rsidRDefault="00CD3E47" w:rsidP="00CD3E47">
      <w:pPr>
        <w:widowControl w:val="0"/>
        <w:autoSpaceDE w:val="0"/>
        <w:autoSpaceDN w:val="0"/>
        <w:adjustRightInd w:val="0"/>
        <w:ind w:firstLine="709"/>
        <w:jc w:val="both"/>
      </w:pPr>
    </w:p>
    <w:p w14:paraId="46F75420" w14:textId="4238557B" w:rsidR="00CD3E47" w:rsidRPr="00CD3E47" w:rsidRDefault="00CD3E47" w:rsidP="00CD3E47">
      <w:pPr>
        <w:ind w:firstLineChars="160" w:firstLine="448"/>
        <w:jc w:val="both"/>
        <w:rPr>
          <w:sz w:val="28"/>
          <w:szCs w:val="28"/>
        </w:rPr>
      </w:pPr>
      <w:bookmarkStart w:id="236" w:name="_Hlk119413476"/>
      <w:r w:rsidRPr="00CD3E47">
        <w:rPr>
          <w:sz w:val="28"/>
          <w:szCs w:val="28"/>
        </w:rPr>
        <w:t xml:space="preserve">Тарифы подлежат регулированию в соответствии </w:t>
      </w:r>
      <w:r w:rsidRPr="00CD3E47">
        <w:rPr>
          <w:sz w:val="28"/>
          <w:szCs w:val="28"/>
          <w:lang w:val="en-US"/>
        </w:rPr>
        <w:t>c</w:t>
      </w:r>
      <w:r w:rsidRPr="00CD3E47">
        <w:rPr>
          <w:sz w:val="28"/>
          <w:szCs w:val="28"/>
        </w:rPr>
        <w:t xml:space="preserve"> Федеральными законами от 27.07.2010 № 190-ФЗ «О теплоснабжении», от 07.12.2011№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19631CBB" w14:textId="77777777" w:rsidR="00CD3E47" w:rsidRPr="00CD3E47" w:rsidRDefault="00CD3E47" w:rsidP="00CD3E47">
      <w:pPr>
        <w:ind w:firstLineChars="160" w:firstLine="448"/>
        <w:jc w:val="both"/>
        <w:rPr>
          <w:sz w:val="28"/>
          <w:szCs w:val="28"/>
        </w:rPr>
      </w:pPr>
      <w:r w:rsidRPr="00CD3E47">
        <w:rPr>
          <w:rFonts w:hint="eastAsia"/>
          <w:sz w:val="28"/>
          <w:szCs w:val="28"/>
        </w:rPr>
        <w:t>Средний</w:t>
      </w:r>
      <w:r w:rsidRPr="00CD3E47">
        <w:rPr>
          <w:sz w:val="28"/>
          <w:szCs w:val="28"/>
        </w:rPr>
        <w:t xml:space="preserve"> </w:t>
      </w:r>
      <w:r w:rsidRPr="00CD3E47">
        <w:rPr>
          <w:rFonts w:hint="eastAsia"/>
          <w:sz w:val="28"/>
          <w:szCs w:val="28"/>
        </w:rPr>
        <w:t>индекс</w:t>
      </w:r>
      <w:r w:rsidRPr="00CD3E47">
        <w:rPr>
          <w:sz w:val="28"/>
          <w:szCs w:val="28"/>
        </w:rPr>
        <w:t xml:space="preserve"> </w:t>
      </w:r>
      <w:r w:rsidRPr="00CD3E47">
        <w:rPr>
          <w:rFonts w:hint="eastAsia"/>
          <w:sz w:val="28"/>
          <w:szCs w:val="28"/>
        </w:rPr>
        <w:t>изменения</w:t>
      </w:r>
      <w:r w:rsidRPr="00CD3E47">
        <w:rPr>
          <w:sz w:val="28"/>
          <w:szCs w:val="28"/>
        </w:rPr>
        <w:t xml:space="preserve"> </w:t>
      </w:r>
      <w:r w:rsidRPr="00CD3E47">
        <w:rPr>
          <w:rFonts w:hint="eastAsia"/>
          <w:sz w:val="28"/>
          <w:szCs w:val="28"/>
        </w:rPr>
        <w:t>размера</w:t>
      </w:r>
      <w:r w:rsidRPr="00CD3E47">
        <w:rPr>
          <w:sz w:val="28"/>
          <w:szCs w:val="28"/>
        </w:rPr>
        <w:t xml:space="preserve"> </w:t>
      </w:r>
      <w:r w:rsidRPr="00CD3E47">
        <w:rPr>
          <w:rFonts w:hint="eastAsia"/>
          <w:sz w:val="28"/>
          <w:szCs w:val="28"/>
        </w:rPr>
        <w:t>вносимой</w:t>
      </w:r>
      <w:r w:rsidRPr="00CD3E47">
        <w:rPr>
          <w:sz w:val="28"/>
          <w:szCs w:val="28"/>
        </w:rPr>
        <w:t xml:space="preserve"> </w:t>
      </w:r>
      <w:r w:rsidRPr="00CD3E47">
        <w:rPr>
          <w:rFonts w:hint="eastAsia"/>
          <w:sz w:val="28"/>
          <w:szCs w:val="28"/>
        </w:rPr>
        <w:t>гражданами</w:t>
      </w:r>
      <w:r w:rsidRPr="00CD3E47">
        <w:rPr>
          <w:sz w:val="28"/>
          <w:szCs w:val="28"/>
        </w:rPr>
        <w:t xml:space="preserve"> </w:t>
      </w:r>
      <w:r w:rsidRPr="00CD3E47">
        <w:rPr>
          <w:rFonts w:hint="eastAsia"/>
          <w:sz w:val="28"/>
          <w:szCs w:val="28"/>
        </w:rPr>
        <w:t>платы</w:t>
      </w:r>
      <w:r w:rsidRPr="00CD3E47">
        <w:rPr>
          <w:sz w:val="28"/>
          <w:szCs w:val="28"/>
        </w:rPr>
        <w:t xml:space="preserve">                          </w:t>
      </w:r>
      <w:r w:rsidRPr="00CD3E47">
        <w:rPr>
          <w:rFonts w:hint="eastAsia"/>
          <w:sz w:val="28"/>
          <w:szCs w:val="28"/>
        </w:rPr>
        <w:t>за</w:t>
      </w:r>
      <w:r w:rsidRPr="00CD3E47">
        <w:rPr>
          <w:sz w:val="28"/>
          <w:szCs w:val="28"/>
        </w:rPr>
        <w:t xml:space="preserve"> </w:t>
      </w:r>
      <w:r w:rsidRPr="00CD3E47">
        <w:rPr>
          <w:rFonts w:hint="eastAsia"/>
          <w:sz w:val="28"/>
          <w:szCs w:val="28"/>
        </w:rPr>
        <w:t>коммунальные</w:t>
      </w:r>
      <w:r w:rsidRPr="00CD3E47">
        <w:rPr>
          <w:sz w:val="28"/>
          <w:szCs w:val="28"/>
        </w:rPr>
        <w:t xml:space="preserve"> </w:t>
      </w:r>
      <w:r w:rsidRPr="00CD3E47">
        <w:rPr>
          <w:rFonts w:hint="eastAsia"/>
          <w:sz w:val="28"/>
          <w:szCs w:val="28"/>
        </w:rPr>
        <w:t>услуги</w:t>
      </w:r>
      <w:r w:rsidRPr="00CD3E47">
        <w:rPr>
          <w:sz w:val="28"/>
          <w:szCs w:val="28"/>
        </w:rPr>
        <w:t xml:space="preserve"> </w:t>
      </w:r>
      <w:r w:rsidRPr="00CD3E47">
        <w:rPr>
          <w:rFonts w:hint="eastAsia"/>
          <w:sz w:val="28"/>
          <w:szCs w:val="28"/>
        </w:rPr>
        <w:t>для</w:t>
      </w:r>
      <w:r w:rsidRPr="00CD3E47">
        <w:rPr>
          <w:sz w:val="28"/>
          <w:szCs w:val="28"/>
        </w:rPr>
        <w:t xml:space="preserve"> </w:t>
      </w:r>
      <w:r w:rsidRPr="00CD3E47">
        <w:rPr>
          <w:rFonts w:hint="eastAsia"/>
          <w:sz w:val="28"/>
          <w:szCs w:val="28"/>
        </w:rPr>
        <w:t>Кемеровской</w:t>
      </w:r>
      <w:r w:rsidRPr="00CD3E47">
        <w:rPr>
          <w:sz w:val="28"/>
          <w:szCs w:val="28"/>
        </w:rPr>
        <w:t xml:space="preserve"> </w:t>
      </w:r>
      <w:r w:rsidRPr="00CD3E47">
        <w:rPr>
          <w:rFonts w:hint="eastAsia"/>
          <w:sz w:val="28"/>
          <w:szCs w:val="28"/>
        </w:rPr>
        <w:t>области</w:t>
      </w:r>
      <w:r w:rsidRPr="00CD3E47">
        <w:rPr>
          <w:sz w:val="28"/>
          <w:szCs w:val="28"/>
        </w:rPr>
        <w:t xml:space="preserve"> - Кузбасса установлен постановлением </w:t>
      </w:r>
      <w:r w:rsidRPr="00CD3E47">
        <w:rPr>
          <w:rFonts w:hint="eastAsia"/>
          <w:sz w:val="28"/>
          <w:szCs w:val="28"/>
        </w:rPr>
        <w:t>Правительства</w:t>
      </w:r>
      <w:r w:rsidRPr="00CD3E47">
        <w:rPr>
          <w:sz w:val="28"/>
          <w:szCs w:val="28"/>
        </w:rPr>
        <w:t xml:space="preserve"> </w:t>
      </w:r>
      <w:r w:rsidRPr="00CD3E47">
        <w:rPr>
          <w:rFonts w:hint="eastAsia"/>
          <w:sz w:val="28"/>
          <w:szCs w:val="28"/>
        </w:rPr>
        <w:t>Российской</w:t>
      </w:r>
      <w:r w:rsidRPr="00CD3E47">
        <w:rPr>
          <w:sz w:val="28"/>
          <w:szCs w:val="28"/>
        </w:rPr>
        <w:t xml:space="preserve"> </w:t>
      </w:r>
      <w:r w:rsidRPr="00CD3E47">
        <w:rPr>
          <w:rFonts w:hint="eastAsia"/>
          <w:sz w:val="28"/>
          <w:szCs w:val="28"/>
        </w:rPr>
        <w:t>Федерации</w:t>
      </w:r>
      <w:r w:rsidRPr="00CD3E47">
        <w:rPr>
          <w:sz w:val="28"/>
          <w:szCs w:val="28"/>
        </w:rPr>
        <w:t xml:space="preserve"> </w:t>
      </w:r>
      <w:r w:rsidRPr="00CD3E47">
        <w:rPr>
          <w:rFonts w:eastAsia="Calibri"/>
          <w:sz w:val="28"/>
          <w:szCs w:val="28"/>
          <w:lang w:eastAsia="en-US"/>
        </w:rPr>
        <w:t>от 14.11.2022 № 2053 «Об особенностях индексации регулируемых цен (тарифов) с 1 декабря 2022 г. по  31 декабря 2023 г. и внесении изменений в некоторые акты Правительства Российской Федерации»</w:t>
      </w:r>
      <w:r w:rsidRPr="00CD3E47">
        <w:rPr>
          <w:sz w:val="28"/>
          <w:szCs w:val="28"/>
        </w:rPr>
        <w:t>. Н</w:t>
      </w:r>
      <w:r w:rsidRPr="00CD3E47">
        <w:rPr>
          <w:rFonts w:hint="eastAsia"/>
          <w:sz w:val="28"/>
          <w:szCs w:val="28"/>
        </w:rPr>
        <w:t>а</w:t>
      </w:r>
      <w:r w:rsidRPr="00CD3E47">
        <w:rPr>
          <w:sz w:val="28"/>
          <w:szCs w:val="28"/>
        </w:rPr>
        <w:t xml:space="preserve"> декабрь 2022 года </w:t>
      </w:r>
      <w:r w:rsidRPr="00CD3E47">
        <w:rPr>
          <w:rFonts w:hint="eastAsia"/>
          <w:sz w:val="28"/>
          <w:szCs w:val="28"/>
        </w:rPr>
        <w:t>установлен</w:t>
      </w:r>
      <w:r w:rsidRPr="00CD3E47">
        <w:rPr>
          <w:sz w:val="28"/>
          <w:szCs w:val="28"/>
        </w:rPr>
        <w:t xml:space="preserve"> </w:t>
      </w:r>
      <w:r w:rsidRPr="00CD3E47">
        <w:rPr>
          <w:rFonts w:hint="eastAsia"/>
          <w:sz w:val="28"/>
          <w:szCs w:val="28"/>
        </w:rPr>
        <w:t>средний</w:t>
      </w:r>
      <w:r w:rsidRPr="00CD3E47">
        <w:rPr>
          <w:sz w:val="28"/>
          <w:szCs w:val="28"/>
        </w:rPr>
        <w:t xml:space="preserve"> </w:t>
      </w:r>
      <w:r w:rsidRPr="00CD3E47">
        <w:rPr>
          <w:rFonts w:hint="eastAsia"/>
          <w:sz w:val="28"/>
          <w:szCs w:val="28"/>
        </w:rPr>
        <w:t>индекс</w:t>
      </w:r>
      <w:r w:rsidRPr="00CD3E47">
        <w:rPr>
          <w:sz w:val="28"/>
          <w:szCs w:val="28"/>
        </w:rPr>
        <w:t xml:space="preserve"> </w:t>
      </w:r>
      <w:r w:rsidRPr="00CD3E47">
        <w:rPr>
          <w:rFonts w:hint="eastAsia"/>
          <w:sz w:val="28"/>
          <w:szCs w:val="28"/>
        </w:rPr>
        <w:t>изменения</w:t>
      </w:r>
      <w:r w:rsidRPr="00CD3E47">
        <w:rPr>
          <w:sz w:val="28"/>
          <w:szCs w:val="28"/>
        </w:rPr>
        <w:t xml:space="preserve"> </w:t>
      </w:r>
      <w:r w:rsidRPr="00CD3E47">
        <w:rPr>
          <w:rFonts w:hint="eastAsia"/>
          <w:sz w:val="28"/>
          <w:szCs w:val="28"/>
        </w:rPr>
        <w:t>размера</w:t>
      </w:r>
      <w:r w:rsidRPr="00CD3E47">
        <w:rPr>
          <w:sz w:val="28"/>
          <w:szCs w:val="28"/>
        </w:rPr>
        <w:t xml:space="preserve"> </w:t>
      </w:r>
      <w:r w:rsidRPr="00CD3E47">
        <w:rPr>
          <w:rFonts w:hint="eastAsia"/>
          <w:sz w:val="28"/>
          <w:szCs w:val="28"/>
        </w:rPr>
        <w:t>вносимой</w:t>
      </w:r>
      <w:r w:rsidRPr="00CD3E47">
        <w:rPr>
          <w:sz w:val="28"/>
          <w:szCs w:val="28"/>
        </w:rPr>
        <w:t xml:space="preserve"> </w:t>
      </w:r>
      <w:r w:rsidRPr="00CD3E47">
        <w:rPr>
          <w:rFonts w:hint="eastAsia"/>
          <w:sz w:val="28"/>
          <w:szCs w:val="28"/>
        </w:rPr>
        <w:t>гражданами</w:t>
      </w:r>
      <w:r w:rsidRPr="00CD3E47">
        <w:rPr>
          <w:sz w:val="28"/>
          <w:szCs w:val="28"/>
        </w:rPr>
        <w:t xml:space="preserve"> </w:t>
      </w:r>
      <w:r w:rsidRPr="00CD3E47">
        <w:rPr>
          <w:rFonts w:hint="eastAsia"/>
          <w:sz w:val="28"/>
          <w:szCs w:val="28"/>
        </w:rPr>
        <w:t>платы</w:t>
      </w:r>
      <w:r w:rsidRPr="00CD3E47">
        <w:rPr>
          <w:sz w:val="28"/>
          <w:szCs w:val="28"/>
        </w:rPr>
        <w:t xml:space="preserve"> </w:t>
      </w:r>
      <w:r w:rsidRPr="00CD3E47">
        <w:rPr>
          <w:rFonts w:hint="eastAsia"/>
          <w:sz w:val="28"/>
          <w:szCs w:val="28"/>
        </w:rPr>
        <w:t>за</w:t>
      </w:r>
      <w:r w:rsidRPr="00CD3E47">
        <w:rPr>
          <w:sz w:val="28"/>
          <w:szCs w:val="28"/>
        </w:rPr>
        <w:t xml:space="preserve"> </w:t>
      </w:r>
      <w:r w:rsidRPr="00CD3E47">
        <w:rPr>
          <w:rFonts w:hint="eastAsia"/>
          <w:sz w:val="28"/>
          <w:szCs w:val="28"/>
        </w:rPr>
        <w:t>коммунальные</w:t>
      </w:r>
      <w:r w:rsidRPr="00CD3E47">
        <w:rPr>
          <w:sz w:val="28"/>
          <w:szCs w:val="28"/>
        </w:rPr>
        <w:t xml:space="preserve"> </w:t>
      </w:r>
      <w:r w:rsidRPr="00CD3E47">
        <w:rPr>
          <w:rFonts w:hint="eastAsia"/>
          <w:sz w:val="28"/>
          <w:szCs w:val="28"/>
        </w:rPr>
        <w:t>услуги</w:t>
      </w:r>
      <w:r w:rsidRPr="00CD3E47">
        <w:rPr>
          <w:sz w:val="28"/>
          <w:szCs w:val="28"/>
        </w:rPr>
        <w:t xml:space="preserve"> – 9%, с 01.01.2023 по 31.12.2023 средний индекс</w:t>
      </w:r>
      <w:r w:rsidRPr="00CD3E47">
        <w:rPr>
          <w:rFonts w:hint="eastAsia"/>
          <w:sz w:val="28"/>
          <w:szCs w:val="28"/>
        </w:rPr>
        <w:t xml:space="preserve"> изменения</w:t>
      </w:r>
      <w:r w:rsidRPr="00CD3E47">
        <w:rPr>
          <w:sz w:val="28"/>
          <w:szCs w:val="28"/>
        </w:rPr>
        <w:t xml:space="preserve"> </w:t>
      </w:r>
      <w:r w:rsidRPr="00CD3E47">
        <w:rPr>
          <w:rFonts w:hint="eastAsia"/>
          <w:sz w:val="28"/>
          <w:szCs w:val="28"/>
        </w:rPr>
        <w:t>размера</w:t>
      </w:r>
      <w:r w:rsidRPr="00CD3E47">
        <w:rPr>
          <w:sz w:val="28"/>
          <w:szCs w:val="28"/>
        </w:rPr>
        <w:t xml:space="preserve"> </w:t>
      </w:r>
      <w:r w:rsidRPr="00CD3E47">
        <w:rPr>
          <w:rFonts w:hint="eastAsia"/>
          <w:sz w:val="28"/>
          <w:szCs w:val="28"/>
        </w:rPr>
        <w:t>вносимой</w:t>
      </w:r>
      <w:r w:rsidRPr="00CD3E47">
        <w:rPr>
          <w:sz w:val="28"/>
          <w:szCs w:val="28"/>
        </w:rPr>
        <w:t xml:space="preserve"> </w:t>
      </w:r>
      <w:r w:rsidRPr="00CD3E47">
        <w:rPr>
          <w:rFonts w:hint="eastAsia"/>
          <w:sz w:val="28"/>
          <w:szCs w:val="28"/>
        </w:rPr>
        <w:t>гражданами</w:t>
      </w:r>
      <w:r w:rsidRPr="00CD3E47">
        <w:rPr>
          <w:sz w:val="28"/>
          <w:szCs w:val="28"/>
        </w:rPr>
        <w:t xml:space="preserve"> </w:t>
      </w:r>
      <w:r w:rsidRPr="00CD3E47">
        <w:rPr>
          <w:rFonts w:hint="eastAsia"/>
          <w:sz w:val="28"/>
          <w:szCs w:val="28"/>
        </w:rPr>
        <w:t>платы</w:t>
      </w:r>
      <w:r w:rsidRPr="00CD3E47">
        <w:rPr>
          <w:sz w:val="28"/>
          <w:szCs w:val="28"/>
        </w:rPr>
        <w:t xml:space="preserve"> </w:t>
      </w:r>
      <w:r w:rsidRPr="00CD3E47">
        <w:rPr>
          <w:rFonts w:hint="eastAsia"/>
          <w:sz w:val="28"/>
          <w:szCs w:val="28"/>
        </w:rPr>
        <w:t>за</w:t>
      </w:r>
      <w:r w:rsidRPr="00CD3E47">
        <w:rPr>
          <w:sz w:val="28"/>
          <w:szCs w:val="28"/>
        </w:rPr>
        <w:t xml:space="preserve"> </w:t>
      </w:r>
      <w:r w:rsidRPr="00CD3E47">
        <w:rPr>
          <w:rFonts w:hint="eastAsia"/>
          <w:sz w:val="28"/>
          <w:szCs w:val="28"/>
        </w:rPr>
        <w:t>коммунальные</w:t>
      </w:r>
      <w:r w:rsidRPr="00CD3E47">
        <w:rPr>
          <w:sz w:val="28"/>
          <w:szCs w:val="28"/>
        </w:rPr>
        <w:t xml:space="preserve"> </w:t>
      </w:r>
      <w:r w:rsidRPr="00CD3E47">
        <w:rPr>
          <w:rFonts w:hint="eastAsia"/>
          <w:sz w:val="28"/>
          <w:szCs w:val="28"/>
        </w:rPr>
        <w:t>услуги</w:t>
      </w:r>
      <w:r w:rsidRPr="00CD3E47">
        <w:rPr>
          <w:sz w:val="28"/>
          <w:szCs w:val="28"/>
        </w:rPr>
        <w:t xml:space="preserve"> и предельно допустимое отклонение по отдельным муниципальным образованиям - 0%. </w:t>
      </w:r>
    </w:p>
    <w:p w14:paraId="0A51E1E4" w14:textId="77777777" w:rsidR="00CD3E47" w:rsidRPr="00CD3E47" w:rsidRDefault="00CD3E47" w:rsidP="00CD3E47">
      <w:pPr>
        <w:ind w:firstLineChars="160" w:firstLine="448"/>
        <w:jc w:val="both"/>
        <w:rPr>
          <w:sz w:val="28"/>
          <w:szCs w:val="28"/>
        </w:rPr>
      </w:pPr>
      <w:r w:rsidRPr="00CD3E47">
        <w:rPr>
          <w:rFonts w:hint="eastAsia"/>
          <w:sz w:val="28"/>
          <w:szCs w:val="28"/>
        </w:rPr>
        <w:t>Распоряжением</w:t>
      </w:r>
      <w:r w:rsidRPr="00CD3E47">
        <w:rPr>
          <w:sz w:val="28"/>
          <w:szCs w:val="28"/>
        </w:rPr>
        <w:t xml:space="preserve"> </w:t>
      </w:r>
      <w:r w:rsidRPr="00CD3E47">
        <w:rPr>
          <w:rFonts w:hint="eastAsia"/>
          <w:sz w:val="28"/>
          <w:szCs w:val="28"/>
        </w:rPr>
        <w:t>Правительства</w:t>
      </w:r>
      <w:r w:rsidRPr="00CD3E47">
        <w:rPr>
          <w:sz w:val="28"/>
          <w:szCs w:val="28"/>
        </w:rPr>
        <w:t xml:space="preserve"> </w:t>
      </w:r>
      <w:r w:rsidRPr="00CD3E47">
        <w:rPr>
          <w:rFonts w:hint="eastAsia"/>
          <w:sz w:val="28"/>
          <w:szCs w:val="28"/>
        </w:rPr>
        <w:t>Российской</w:t>
      </w:r>
      <w:r w:rsidRPr="00CD3E47">
        <w:rPr>
          <w:sz w:val="28"/>
          <w:szCs w:val="28"/>
        </w:rPr>
        <w:t xml:space="preserve"> </w:t>
      </w:r>
      <w:r w:rsidRPr="00CD3E47">
        <w:rPr>
          <w:rFonts w:hint="eastAsia"/>
          <w:sz w:val="28"/>
          <w:szCs w:val="28"/>
        </w:rPr>
        <w:t>Федерации</w:t>
      </w:r>
      <w:r w:rsidRPr="00CD3E47">
        <w:rPr>
          <w:sz w:val="28"/>
          <w:szCs w:val="28"/>
        </w:rPr>
        <w:t xml:space="preserve"> </w:t>
      </w:r>
      <w:r w:rsidRPr="00CD3E47">
        <w:rPr>
          <w:rFonts w:hint="eastAsia"/>
          <w:sz w:val="28"/>
          <w:szCs w:val="28"/>
        </w:rPr>
        <w:t>от</w:t>
      </w:r>
      <w:r w:rsidRPr="00CD3E47">
        <w:rPr>
          <w:sz w:val="28"/>
          <w:szCs w:val="28"/>
        </w:rPr>
        <w:t xml:space="preserve"> 15.11.2018                  </w:t>
      </w:r>
      <w:r w:rsidRPr="00CD3E47">
        <w:rPr>
          <w:rFonts w:hint="eastAsia"/>
          <w:sz w:val="28"/>
          <w:szCs w:val="28"/>
        </w:rPr>
        <w:t>№</w:t>
      </w:r>
      <w:r w:rsidRPr="00CD3E47">
        <w:rPr>
          <w:sz w:val="28"/>
          <w:szCs w:val="28"/>
        </w:rPr>
        <w:t xml:space="preserve"> 2490-</w:t>
      </w:r>
      <w:r w:rsidRPr="00CD3E47">
        <w:rPr>
          <w:rFonts w:hint="eastAsia"/>
          <w:sz w:val="28"/>
          <w:szCs w:val="28"/>
        </w:rPr>
        <w:t>р</w:t>
      </w:r>
      <w:r w:rsidRPr="00CD3E47">
        <w:rPr>
          <w:sz w:val="28"/>
          <w:szCs w:val="28"/>
        </w:rPr>
        <w:t xml:space="preserve"> </w:t>
      </w:r>
      <w:r w:rsidRPr="00CD3E47">
        <w:rPr>
          <w:rFonts w:hint="eastAsia"/>
          <w:sz w:val="28"/>
          <w:szCs w:val="28"/>
        </w:rPr>
        <w:t>установлен</w:t>
      </w:r>
      <w:r w:rsidRPr="00CD3E47">
        <w:rPr>
          <w:sz w:val="28"/>
          <w:szCs w:val="28"/>
        </w:rPr>
        <w:t xml:space="preserve"> </w:t>
      </w:r>
      <w:r w:rsidRPr="00CD3E47">
        <w:rPr>
          <w:rFonts w:hint="eastAsia"/>
          <w:sz w:val="28"/>
          <w:szCs w:val="28"/>
        </w:rPr>
        <w:t>размер</w:t>
      </w:r>
      <w:r w:rsidRPr="00CD3E47">
        <w:rPr>
          <w:sz w:val="28"/>
          <w:szCs w:val="28"/>
        </w:rPr>
        <w:t xml:space="preserve"> </w:t>
      </w:r>
      <w:r w:rsidRPr="00CD3E47">
        <w:rPr>
          <w:rFonts w:hint="eastAsia"/>
          <w:sz w:val="28"/>
          <w:szCs w:val="28"/>
        </w:rPr>
        <w:t>предельно</w:t>
      </w:r>
      <w:r w:rsidRPr="00CD3E47">
        <w:rPr>
          <w:sz w:val="28"/>
          <w:szCs w:val="28"/>
        </w:rPr>
        <w:t xml:space="preserve"> </w:t>
      </w:r>
      <w:r w:rsidRPr="00CD3E47">
        <w:rPr>
          <w:rFonts w:hint="eastAsia"/>
          <w:sz w:val="28"/>
          <w:szCs w:val="28"/>
        </w:rPr>
        <w:t>допустимого</w:t>
      </w:r>
      <w:r w:rsidRPr="00CD3E47">
        <w:rPr>
          <w:sz w:val="28"/>
          <w:szCs w:val="28"/>
        </w:rPr>
        <w:t xml:space="preserve"> </w:t>
      </w:r>
      <w:r w:rsidRPr="00CD3E47">
        <w:rPr>
          <w:rFonts w:hint="eastAsia"/>
          <w:sz w:val="28"/>
          <w:szCs w:val="28"/>
        </w:rPr>
        <w:t>отклонения</w:t>
      </w:r>
      <w:r w:rsidRPr="00CD3E47">
        <w:rPr>
          <w:sz w:val="28"/>
          <w:szCs w:val="28"/>
        </w:rPr>
        <w:t xml:space="preserve"> </w:t>
      </w:r>
      <w:r w:rsidRPr="00CD3E47">
        <w:rPr>
          <w:rFonts w:hint="eastAsia"/>
          <w:sz w:val="28"/>
          <w:szCs w:val="28"/>
        </w:rPr>
        <w:t>по</w:t>
      </w:r>
      <w:r w:rsidRPr="00CD3E47">
        <w:rPr>
          <w:sz w:val="28"/>
          <w:szCs w:val="28"/>
        </w:rPr>
        <w:t xml:space="preserve"> </w:t>
      </w:r>
      <w:r w:rsidRPr="00CD3E47">
        <w:rPr>
          <w:rFonts w:hint="eastAsia"/>
          <w:sz w:val="28"/>
          <w:szCs w:val="28"/>
        </w:rPr>
        <w:t>отдельным</w:t>
      </w:r>
      <w:r w:rsidRPr="00CD3E47">
        <w:rPr>
          <w:sz w:val="28"/>
          <w:szCs w:val="28"/>
        </w:rPr>
        <w:t xml:space="preserve"> </w:t>
      </w:r>
      <w:r w:rsidRPr="00CD3E47">
        <w:rPr>
          <w:rFonts w:hint="eastAsia"/>
          <w:sz w:val="28"/>
          <w:szCs w:val="28"/>
        </w:rPr>
        <w:t>муниципальным</w:t>
      </w:r>
      <w:r w:rsidRPr="00CD3E47">
        <w:rPr>
          <w:sz w:val="28"/>
          <w:szCs w:val="28"/>
        </w:rPr>
        <w:t xml:space="preserve"> </w:t>
      </w:r>
      <w:r w:rsidRPr="00CD3E47">
        <w:rPr>
          <w:rFonts w:hint="eastAsia"/>
          <w:sz w:val="28"/>
          <w:szCs w:val="28"/>
        </w:rPr>
        <w:t>образованиям</w:t>
      </w:r>
      <w:r w:rsidRPr="00CD3E47">
        <w:rPr>
          <w:sz w:val="28"/>
          <w:szCs w:val="28"/>
        </w:rPr>
        <w:t xml:space="preserve"> </w:t>
      </w:r>
      <w:r w:rsidRPr="00CD3E47">
        <w:rPr>
          <w:rFonts w:hint="eastAsia"/>
          <w:sz w:val="28"/>
          <w:szCs w:val="28"/>
        </w:rPr>
        <w:t>Кемеровской</w:t>
      </w:r>
      <w:r w:rsidRPr="00CD3E47">
        <w:rPr>
          <w:sz w:val="28"/>
          <w:szCs w:val="28"/>
        </w:rPr>
        <w:t xml:space="preserve"> </w:t>
      </w:r>
      <w:r w:rsidRPr="00CD3E47">
        <w:rPr>
          <w:rFonts w:hint="eastAsia"/>
          <w:sz w:val="28"/>
          <w:szCs w:val="28"/>
        </w:rPr>
        <w:t>области</w:t>
      </w:r>
      <w:r w:rsidRPr="00CD3E47">
        <w:rPr>
          <w:sz w:val="28"/>
          <w:szCs w:val="28"/>
        </w:rPr>
        <w:t xml:space="preserve"> - Кузбасса </w:t>
      </w:r>
      <w:r w:rsidRPr="00CD3E47">
        <w:rPr>
          <w:rFonts w:hint="eastAsia"/>
          <w:sz w:val="28"/>
          <w:szCs w:val="28"/>
        </w:rPr>
        <w:t>от</w:t>
      </w:r>
      <w:r w:rsidRPr="00CD3E47">
        <w:rPr>
          <w:sz w:val="28"/>
          <w:szCs w:val="28"/>
        </w:rPr>
        <w:t xml:space="preserve"> </w:t>
      </w:r>
      <w:r w:rsidRPr="00CD3E47">
        <w:rPr>
          <w:rFonts w:hint="eastAsia"/>
          <w:sz w:val="28"/>
          <w:szCs w:val="28"/>
        </w:rPr>
        <w:t>величины</w:t>
      </w:r>
      <w:r w:rsidRPr="00CD3E47">
        <w:rPr>
          <w:sz w:val="28"/>
          <w:szCs w:val="28"/>
        </w:rPr>
        <w:t xml:space="preserve"> </w:t>
      </w:r>
      <w:r w:rsidRPr="00CD3E47">
        <w:rPr>
          <w:rFonts w:hint="eastAsia"/>
          <w:sz w:val="28"/>
          <w:szCs w:val="28"/>
        </w:rPr>
        <w:t>указанных</w:t>
      </w:r>
      <w:r w:rsidRPr="00CD3E47">
        <w:rPr>
          <w:sz w:val="28"/>
          <w:szCs w:val="28"/>
        </w:rPr>
        <w:t xml:space="preserve"> </w:t>
      </w:r>
      <w:r w:rsidRPr="00CD3E47">
        <w:rPr>
          <w:rFonts w:hint="eastAsia"/>
          <w:sz w:val="28"/>
          <w:szCs w:val="28"/>
        </w:rPr>
        <w:t>индексов</w:t>
      </w:r>
      <w:r w:rsidRPr="00CD3E47">
        <w:rPr>
          <w:sz w:val="28"/>
          <w:szCs w:val="28"/>
        </w:rPr>
        <w:t xml:space="preserve"> </w:t>
      </w:r>
      <w:r w:rsidRPr="00CD3E47">
        <w:rPr>
          <w:rFonts w:hint="eastAsia"/>
          <w:sz w:val="28"/>
          <w:szCs w:val="28"/>
        </w:rPr>
        <w:t>на</w:t>
      </w:r>
      <w:r w:rsidRPr="00CD3E47">
        <w:rPr>
          <w:sz w:val="28"/>
          <w:szCs w:val="28"/>
        </w:rPr>
        <w:t xml:space="preserve"> 2022 </w:t>
      </w:r>
      <w:r w:rsidRPr="00CD3E47">
        <w:rPr>
          <w:rFonts w:hint="eastAsia"/>
          <w:sz w:val="28"/>
          <w:szCs w:val="28"/>
        </w:rPr>
        <w:t>год</w:t>
      </w:r>
      <w:r w:rsidRPr="00CD3E47">
        <w:rPr>
          <w:sz w:val="28"/>
          <w:szCs w:val="28"/>
        </w:rPr>
        <w:t xml:space="preserve"> </w:t>
      </w:r>
      <w:r w:rsidRPr="00CD3E47">
        <w:rPr>
          <w:rFonts w:hint="eastAsia"/>
          <w:sz w:val="28"/>
          <w:szCs w:val="28"/>
        </w:rPr>
        <w:t>в</w:t>
      </w:r>
      <w:r w:rsidRPr="00CD3E47">
        <w:rPr>
          <w:sz w:val="28"/>
          <w:szCs w:val="28"/>
        </w:rPr>
        <w:t xml:space="preserve"> </w:t>
      </w:r>
      <w:r w:rsidRPr="00CD3E47">
        <w:rPr>
          <w:rFonts w:hint="eastAsia"/>
          <w:sz w:val="28"/>
          <w:szCs w:val="28"/>
        </w:rPr>
        <w:t>размере</w:t>
      </w:r>
      <w:r w:rsidRPr="00CD3E47">
        <w:rPr>
          <w:sz w:val="28"/>
          <w:szCs w:val="28"/>
        </w:rPr>
        <w:t xml:space="preserve"> 3%.</w:t>
      </w:r>
    </w:p>
    <w:p w14:paraId="0253A4E6" w14:textId="1AA565CB" w:rsidR="00CD3E47" w:rsidRPr="00CD3E47" w:rsidRDefault="00CD3E47" w:rsidP="00CD3E47">
      <w:pPr>
        <w:widowControl w:val="0"/>
        <w:autoSpaceDE w:val="0"/>
        <w:autoSpaceDN w:val="0"/>
        <w:adjustRightInd w:val="0"/>
        <w:ind w:firstLineChars="160" w:firstLine="448"/>
        <w:jc w:val="both"/>
        <w:rPr>
          <w:sz w:val="28"/>
          <w:szCs w:val="28"/>
        </w:rPr>
      </w:pPr>
      <w:r w:rsidRPr="00CD3E47">
        <w:rPr>
          <w:sz w:val="28"/>
          <w:szCs w:val="28"/>
        </w:rPr>
        <w:t xml:space="preserve">В соответствии с утвержденными параметрами постановлениями Губернатора Кемеровской области – Кузбасса от 25.11.2022 № 110 - </w:t>
      </w:r>
      <w:proofErr w:type="spellStart"/>
      <w:r w:rsidRPr="00CD3E47">
        <w:rPr>
          <w:sz w:val="28"/>
          <w:szCs w:val="28"/>
        </w:rPr>
        <w:t>пг</w:t>
      </w:r>
      <w:proofErr w:type="spellEnd"/>
      <w:r w:rsidRPr="00CD3E47">
        <w:rPr>
          <w:sz w:val="28"/>
          <w:szCs w:val="28"/>
        </w:rPr>
        <w:t xml:space="preserve">                           «О внесении изменений в постановление Губернатора Кемеровской области - Кузбасса от 20.12.2021 № 109-пг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от 25.11.2022 № 111 - </w:t>
      </w:r>
      <w:proofErr w:type="spellStart"/>
      <w:r w:rsidRPr="00CD3E47">
        <w:rPr>
          <w:sz w:val="28"/>
          <w:szCs w:val="28"/>
        </w:rPr>
        <w:t>пг</w:t>
      </w:r>
      <w:proofErr w:type="spellEnd"/>
      <w:r w:rsidRPr="00CD3E47">
        <w:rPr>
          <w:sz w:val="28"/>
          <w:szCs w:val="28"/>
        </w:rPr>
        <w:t xml:space="preserve">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w:t>
      </w:r>
      <w:r w:rsidRPr="00CD3E47">
        <w:rPr>
          <w:sz w:val="28"/>
          <w:szCs w:val="28"/>
        </w:rPr>
        <w:lastRenderedPageBreak/>
        <w:t>Кузбасса на 2023 год» утверждены предельные (максимальные) индексы изменения размера вносимой гражданами платы за коммунальные услуги.</w:t>
      </w:r>
    </w:p>
    <w:p w14:paraId="5DE9C074" w14:textId="77777777" w:rsidR="00CD3E47" w:rsidRPr="00CD3E47" w:rsidRDefault="00CD3E47" w:rsidP="00CD3E47">
      <w:pPr>
        <w:widowControl w:val="0"/>
        <w:autoSpaceDE w:val="0"/>
        <w:autoSpaceDN w:val="0"/>
        <w:adjustRightInd w:val="0"/>
        <w:ind w:firstLineChars="160" w:firstLine="448"/>
        <w:jc w:val="both"/>
        <w:rPr>
          <w:sz w:val="28"/>
          <w:szCs w:val="28"/>
        </w:rPr>
      </w:pPr>
      <w:r w:rsidRPr="00CD3E47">
        <w:rPr>
          <w:sz w:val="28"/>
          <w:szCs w:val="28"/>
        </w:rPr>
        <w:t xml:space="preserve"> По Новокузнецкому городскому округу предельный (максимальный) индекс изменения размера вносимой гражданами платы за коммунальные услуги на декабрь 2022 года утвержден в размере 12%, на 2023 год – 0%.</w:t>
      </w:r>
    </w:p>
    <w:bookmarkEnd w:id="236"/>
    <w:p w14:paraId="6B89051F" w14:textId="77777777" w:rsidR="00CD3E47" w:rsidRPr="00CD3E47" w:rsidRDefault="00CD3E47" w:rsidP="00CD3E47">
      <w:pPr>
        <w:widowControl w:val="0"/>
        <w:autoSpaceDE w:val="0"/>
        <w:autoSpaceDN w:val="0"/>
        <w:adjustRightInd w:val="0"/>
        <w:ind w:firstLineChars="160" w:firstLine="448"/>
        <w:jc w:val="both"/>
        <w:rPr>
          <w:sz w:val="28"/>
          <w:szCs w:val="28"/>
        </w:rPr>
      </w:pPr>
      <w:r w:rsidRPr="00CD3E47">
        <w:rPr>
          <w:sz w:val="28"/>
          <w:szCs w:val="28"/>
        </w:rPr>
        <w:t>Экономически обоснованные тарифы на коммунальную услугу по холодному водоснабжению и водоотведению для населения установлены постановлением Региональной энергетической комиссии Кузбасса (далее РЭК Кузбасса):</w:t>
      </w:r>
    </w:p>
    <w:p w14:paraId="02966516" w14:textId="77777777" w:rsidR="00CD3E47" w:rsidRPr="00CD3E47" w:rsidRDefault="00CD3E47" w:rsidP="00CD3E47">
      <w:pPr>
        <w:widowControl w:val="0"/>
        <w:autoSpaceDE w:val="0"/>
        <w:autoSpaceDN w:val="0"/>
        <w:adjustRightInd w:val="0"/>
        <w:ind w:firstLineChars="160" w:firstLine="448"/>
        <w:jc w:val="both"/>
        <w:rPr>
          <w:sz w:val="28"/>
          <w:szCs w:val="28"/>
        </w:rPr>
      </w:pPr>
      <w:bookmarkStart w:id="237" w:name="_Hlk58340449"/>
      <w:r w:rsidRPr="00CD3E47">
        <w:rPr>
          <w:sz w:val="28"/>
          <w:szCs w:val="28"/>
        </w:rPr>
        <w:t>от 24.11.2022 № 389 «Об утверждении производственной программы в сфере холодного водоснабжения, водоотведения и об установлении тарифов на питьевую воду, водоотведение Муниципальному казенному предприятию Новокузнецкого городского округа «Водопроводно-канализационное хозяйство» (Новокузнецкий городской округ)»;</w:t>
      </w:r>
    </w:p>
    <w:bookmarkEnd w:id="237"/>
    <w:p w14:paraId="5EB0A2FB" w14:textId="77777777" w:rsidR="00CD3E47" w:rsidRPr="00CD3E47" w:rsidRDefault="00CD3E47" w:rsidP="00CD3E47">
      <w:pPr>
        <w:widowControl w:val="0"/>
        <w:autoSpaceDE w:val="0"/>
        <w:autoSpaceDN w:val="0"/>
        <w:adjustRightInd w:val="0"/>
        <w:ind w:firstLineChars="160" w:firstLine="448"/>
        <w:jc w:val="both"/>
        <w:rPr>
          <w:sz w:val="28"/>
          <w:szCs w:val="28"/>
        </w:rPr>
      </w:pPr>
      <w:r w:rsidRPr="00CD3E47">
        <w:rPr>
          <w:sz w:val="28"/>
          <w:szCs w:val="28"/>
        </w:rPr>
        <w:t>от 24.11.2022 № 387 «О внесении изменений в постановление Региональной энергетической комиссии Кузбасса от 11.11.2021 № 521 «Об утверждении производственной программы в сфере холодного водоснабжения и об установлении тарифов на питьевую воду Муниципальному казенному предприятию «Водопроводно-канализационное хозяйство» (Новокузнецкий городской округ)» в части 2023 года»;</w:t>
      </w:r>
    </w:p>
    <w:p w14:paraId="3969548C" w14:textId="77777777" w:rsidR="00CD3E47" w:rsidRPr="00CD3E47" w:rsidRDefault="00CD3E47" w:rsidP="00CD3E47">
      <w:pPr>
        <w:widowControl w:val="0"/>
        <w:autoSpaceDE w:val="0"/>
        <w:autoSpaceDN w:val="0"/>
        <w:adjustRightInd w:val="0"/>
        <w:ind w:firstLineChars="160" w:firstLine="448"/>
        <w:jc w:val="both"/>
        <w:rPr>
          <w:sz w:val="28"/>
          <w:szCs w:val="28"/>
        </w:rPr>
      </w:pPr>
      <w:r w:rsidRPr="00CD3E47">
        <w:rPr>
          <w:sz w:val="28"/>
          <w:szCs w:val="28"/>
        </w:rPr>
        <w:t>от 25.11.2022 № 607 «О внесении изменений в постановление региональной энергетической комиссии Кемеровской области от 19.12.2018 № 602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ООО «Водоканал» (Новокузнецкий городской округ, Новокузнецкий муниципальный район)» в части 2023 года».</w:t>
      </w:r>
    </w:p>
    <w:p w14:paraId="18DD55C7" w14:textId="77777777" w:rsidR="00CD3E47" w:rsidRPr="00CD3E47" w:rsidRDefault="00CD3E47" w:rsidP="00CD3E47">
      <w:pPr>
        <w:widowControl w:val="0"/>
        <w:autoSpaceDE w:val="0"/>
        <w:autoSpaceDN w:val="0"/>
        <w:adjustRightInd w:val="0"/>
        <w:ind w:firstLineChars="160" w:firstLine="448"/>
        <w:jc w:val="both"/>
        <w:rPr>
          <w:sz w:val="28"/>
          <w:szCs w:val="28"/>
        </w:rPr>
      </w:pPr>
      <w:r w:rsidRPr="00CD3E47">
        <w:rPr>
          <w:sz w:val="28"/>
          <w:szCs w:val="28"/>
        </w:rPr>
        <w:t>Экономически обоснованные тарифы на горячую воду для населения установлены постановлениями РЭК Кузбасса:</w:t>
      </w:r>
    </w:p>
    <w:p w14:paraId="7E3081BD" w14:textId="77777777" w:rsidR="00CD3E47" w:rsidRPr="00CD3E47" w:rsidRDefault="00CD3E47" w:rsidP="00CD3E47">
      <w:pPr>
        <w:widowControl w:val="0"/>
        <w:autoSpaceDE w:val="0"/>
        <w:autoSpaceDN w:val="0"/>
        <w:adjustRightInd w:val="0"/>
        <w:ind w:firstLineChars="160" w:firstLine="448"/>
        <w:jc w:val="both"/>
        <w:rPr>
          <w:sz w:val="28"/>
          <w:szCs w:val="28"/>
        </w:rPr>
      </w:pPr>
      <w:r w:rsidRPr="00CD3E47">
        <w:rPr>
          <w:sz w:val="28"/>
          <w:szCs w:val="28"/>
        </w:rPr>
        <w:t>от 25.11.2022 № 638 «О внесении изменений в постановление Региональной энергетической комиссии Кузбасса от 17.12.2021 № 784 «Об установлении долгосрочных тарифов на горячую воду в открытой системе теплоснабжения (горячего водоснабжения), реализуемую ООО «</w:t>
      </w:r>
      <w:proofErr w:type="spellStart"/>
      <w:r w:rsidRPr="00CD3E47">
        <w:rPr>
          <w:sz w:val="28"/>
          <w:szCs w:val="28"/>
        </w:rPr>
        <w:t>ЭнергоТранзит</w:t>
      </w:r>
      <w:proofErr w:type="spellEnd"/>
      <w:r w:rsidRPr="00CD3E47">
        <w:rPr>
          <w:sz w:val="28"/>
          <w:szCs w:val="28"/>
        </w:rPr>
        <w:t>» на потребительском рынке Новокузнецкого городского округа, на 2022-2026 годы» в части периода с 01.12.2022 по 31.12.2023»;</w:t>
      </w:r>
    </w:p>
    <w:p w14:paraId="25EE36AF" w14:textId="77777777" w:rsidR="00CD3E47" w:rsidRPr="00CD3E47" w:rsidRDefault="00CD3E47" w:rsidP="00CD3E47">
      <w:pPr>
        <w:widowControl w:val="0"/>
        <w:autoSpaceDE w:val="0"/>
        <w:autoSpaceDN w:val="0"/>
        <w:adjustRightInd w:val="0"/>
        <w:ind w:firstLineChars="160" w:firstLine="448"/>
        <w:jc w:val="both"/>
        <w:rPr>
          <w:sz w:val="28"/>
          <w:szCs w:val="28"/>
        </w:rPr>
      </w:pPr>
      <w:r w:rsidRPr="00CD3E47">
        <w:rPr>
          <w:sz w:val="28"/>
          <w:szCs w:val="28"/>
        </w:rPr>
        <w:t>от 25.11.2022 № 649 «О внесении изменений в постановление Региональной энергетической комиссии Кузбасса от 17.12.2021 № 790 «Об установлении ООО «</w:t>
      </w:r>
      <w:proofErr w:type="spellStart"/>
      <w:r w:rsidRPr="00CD3E47">
        <w:rPr>
          <w:sz w:val="28"/>
          <w:szCs w:val="28"/>
        </w:rPr>
        <w:t>СибЭнерго</w:t>
      </w:r>
      <w:proofErr w:type="spellEnd"/>
      <w:r w:rsidRPr="00CD3E47">
        <w:rPr>
          <w:sz w:val="28"/>
          <w:szCs w:val="28"/>
        </w:rPr>
        <w:t>» долгосрочных тарифов на горячую воду в открытой системе горячего водоснабжения (теплоснабжения), реализуемую на потребительском рынке Новокузнецкого городского округа, на 2022-2026 годы» в части периода с 01.12.2022 по 31.12.2023»;</w:t>
      </w:r>
    </w:p>
    <w:p w14:paraId="3EB49757" w14:textId="77777777" w:rsidR="00CD3E47" w:rsidRPr="00CD3E47" w:rsidRDefault="00CD3E47" w:rsidP="00CD3E47">
      <w:pPr>
        <w:widowControl w:val="0"/>
        <w:autoSpaceDE w:val="0"/>
        <w:autoSpaceDN w:val="0"/>
        <w:adjustRightInd w:val="0"/>
        <w:ind w:firstLineChars="160" w:firstLine="448"/>
        <w:jc w:val="both"/>
        <w:rPr>
          <w:sz w:val="28"/>
          <w:szCs w:val="28"/>
        </w:rPr>
      </w:pPr>
      <w:r w:rsidRPr="00CD3E47">
        <w:rPr>
          <w:sz w:val="28"/>
          <w:szCs w:val="28"/>
        </w:rPr>
        <w:t xml:space="preserve">от 25.11.2022 № 666 «О внесении изменений в постановление Региональной энергетической комиссии Кузбасса от 19.12.2018 № 610 «Об установлении долгосрочных тарифов на горячую воду в открытой системе горячего водоснабжения (теплоснабжения), реализуемую ООО </w:t>
      </w:r>
      <w:r w:rsidRPr="00CD3E47">
        <w:rPr>
          <w:sz w:val="28"/>
          <w:szCs w:val="28"/>
        </w:rPr>
        <w:lastRenderedPageBreak/>
        <w:t>«</w:t>
      </w:r>
      <w:proofErr w:type="spellStart"/>
      <w:r w:rsidRPr="00CD3E47">
        <w:rPr>
          <w:sz w:val="28"/>
          <w:szCs w:val="28"/>
        </w:rPr>
        <w:t>КузнецкТеплоСбыт</w:t>
      </w:r>
      <w:proofErr w:type="spellEnd"/>
      <w:r w:rsidRPr="00CD3E47">
        <w:rPr>
          <w:sz w:val="28"/>
          <w:szCs w:val="28"/>
        </w:rPr>
        <w:t>» на потребительском рынке Новокузнецкого городского округа, на 2019-2023 годы» в части периода с 01.12.2022 по 31.12.2023»;</w:t>
      </w:r>
    </w:p>
    <w:p w14:paraId="311EAE30" w14:textId="77777777" w:rsidR="00CD3E47" w:rsidRPr="00CD3E47" w:rsidRDefault="00CD3E47" w:rsidP="00CD3E47">
      <w:pPr>
        <w:widowControl w:val="0"/>
        <w:autoSpaceDE w:val="0"/>
        <w:autoSpaceDN w:val="0"/>
        <w:adjustRightInd w:val="0"/>
        <w:ind w:firstLineChars="160" w:firstLine="448"/>
        <w:jc w:val="both"/>
        <w:rPr>
          <w:sz w:val="28"/>
          <w:szCs w:val="28"/>
        </w:rPr>
      </w:pPr>
      <w:r w:rsidRPr="00CD3E47">
        <w:rPr>
          <w:sz w:val="28"/>
          <w:szCs w:val="28"/>
        </w:rPr>
        <w:t>от 25.11.2022 № 638 «О внесении изменений в постановление региональной энергетической комиссии Кемеровской области от 18.12.2018 № 591 «Об установлении долгосрочных тарифов на горячую воду в открытой системе горячего водоснабжения (теплоснабжения), реализуемую АО «Кузнецкая ТЭЦ» на потребительском рынке Новокузнецкого городского округа, на 2019-2023 годы» в части периода с 01.12.2022 по 31.12.2023»;</w:t>
      </w:r>
    </w:p>
    <w:p w14:paraId="010D2927" w14:textId="77777777" w:rsidR="00CD3E47" w:rsidRPr="00CD3E47" w:rsidRDefault="00CD3E47" w:rsidP="00CD3E47">
      <w:pPr>
        <w:widowControl w:val="0"/>
        <w:autoSpaceDE w:val="0"/>
        <w:autoSpaceDN w:val="0"/>
        <w:adjustRightInd w:val="0"/>
        <w:ind w:firstLineChars="160" w:firstLine="448"/>
        <w:jc w:val="both"/>
        <w:rPr>
          <w:sz w:val="28"/>
          <w:szCs w:val="28"/>
        </w:rPr>
      </w:pPr>
      <w:r w:rsidRPr="00CD3E47">
        <w:rPr>
          <w:sz w:val="28"/>
          <w:szCs w:val="28"/>
        </w:rPr>
        <w:t>от 25.11.2022 № 706 «О внесении изменений в постановление региональной энергетической комиссии Кемеровской области от 20.12.2018 № 695 «Об установлении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котельные на ст. Новокузнецк долгосрочных тарифов на горячую воду в открытой системе горячего водоснабжения (теплоснабжения), реализуемую на потребительском рынке г. Новокузнецка, на 2019-2023 годы» в части периода с 01.12.2022 по 31.12.2023».</w:t>
      </w:r>
    </w:p>
    <w:p w14:paraId="70F07C1B" w14:textId="77777777" w:rsidR="00CD3E47" w:rsidRPr="00CD3E47" w:rsidRDefault="00CD3E47" w:rsidP="00CD3E47">
      <w:pPr>
        <w:widowControl w:val="0"/>
        <w:autoSpaceDE w:val="0"/>
        <w:autoSpaceDN w:val="0"/>
        <w:adjustRightInd w:val="0"/>
        <w:ind w:firstLineChars="160" w:firstLine="448"/>
        <w:jc w:val="both"/>
        <w:rPr>
          <w:sz w:val="28"/>
          <w:szCs w:val="28"/>
        </w:rPr>
      </w:pPr>
      <w:r w:rsidRPr="00CD3E47">
        <w:rPr>
          <w:sz w:val="28"/>
          <w:szCs w:val="28"/>
        </w:rPr>
        <w:t>Экономически обоснованные тарифы на тепловую энергию для населения установлены постановлениями РЭК Кузбасса:</w:t>
      </w:r>
    </w:p>
    <w:p w14:paraId="54D607D4" w14:textId="77777777" w:rsidR="00CD3E47" w:rsidRPr="00CD3E47" w:rsidRDefault="00CD3E47" w:rsidP="00CD3E47">
      <w:pPr>
        <w:widowControl w:val="0"/>
        <w:autoSpaceDE w:val="0"/>
        <w:autoSpaceDN w:val="0"/>
        <w:adjustRightInd w:val="0"/>
        <w:ind w:firstLineChars="160" w:firstLine="448"/>
        <w:jc w:val="both"/>
        <w:rPr>
          <w:sz w:val="28"/>
          <w:szCs w:val="28"/>
        </w:rPr>
      </w:pPr>
      <w:r w:rsidRPr="00CD3E47">
        <w:rPr>
          <w:sz w:val="28"/>
          <w:szCs w:val="28"/>
        </w:rPr>
        <w:t xml:space="preserve">от 25.11.2022 № 702 «О внесении изменений в постановление региональной энергетической комиссии Кемеровской области от 17.12.2020 № 625 «Об установлении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котельные на ст. </w:t>
      </w:r>
      <w:proofErr w:type="spellStart"/>
      <w:r w:rsidRPr="00CD3E47">
        <w:rPr>
          <w:sz w:val="28"/>
          <w:szCs w:val="28"/>
        </w:rPr>
        <w:t>Абагур</w:t>
      </w:r>
      <w:proofErr w:type="spellEnd"/>
      <w:r w:rsidRPr="00CD3E47">
        <w:rPr>
          <w:sz w:val="28"/>
          <w:szCs w:val="28"/>
        </w:rPr>
        <w:t xml:space="preserve"> - Лесной ПМС-2 долгосрочных параметров регулирования и долгосрочных тарифов на тепловую энергию, реализуемую на потребительском рынке Новокузнецкого городского округа, на 2021-2025 годы» в части периода с 01.12.2022 по 31.12.2023»;</w:t>
      </w:r>
    </w:p>
    <w:p w14:paraId="31F72450" w14:textId="77777777" w:rsidR="00CD3E47" w:rsidRPr="00CD3E47" w:rsidRDefault="00CD3E47" w:rsidP="00CD3E47">
      <w:pPr>
        <w:widowControl w:val="0"/>
        <w:autoSpaceDE w:val="0"/>
        <w:autoSpaceDN w:val="0"/>
        <w:adjustRightInd w:val="0"/>
        <w:ind w:firstLineChars="160" w:firstLine="448"/>
        <w:jc w:val="both"/>
        <w:rPr>
          <w:sz w:val="28"/>
          <w:szCs w:val="28"/>
        </w:rPr>
      </w:pPr>
      <w:r w:rsidRPr="00CD3E47">
        <w:rPr>
          <w:sz w:val="28"/>
          <w:szCs w:val="28"/>
        </w:rPr>
        <w:t>от 25.11.2022 № 654 «О внесении изменений в постановление Региональной энергетической комиссии Кузбасса от 17.12.2021 № 783 «Об установлении долгосрочных параметров регулирования и долгосрочных тарифов на тепловую энергию, реализуемую ООО «</w:t>
      </w:r>
      <w:proofErr w:type="spellStart"/>
      <w:r w:rsidRPr="00CD3E47">
        <w:rPr>
          <w:sz w:val="28"/>
          <w:szCs w:val="28"/>
        </w:rPr>
        <w:t>ЭнергоТранзит</w:t>
      </w:r>
      <w:proofErr w:type="spellEnd"/>
      <w:r w:rsidRPr="00CD3E47">
        <w:rPr>
          <w:sz w:val="28"/>
          <w:szCs w:val="28"/>
        </w:rPr>
        <w:t>» на потребительском рынке Новокузнецкого городского округа на 2022-2026 годы» в части периода с 01.12.2022 по 31.12.2023»;</w:t>
      </w:r>
    </w:p>
    <w:p w14:paraId="7138D1CC" w14:textId="77777777" w:rsidR="00CD3E47" w:rsidRPr="00CD3E47" w:rsidRDefault="00CD3E47" w:rsidP="00CD3E47">
      <w:pPr>
        <w:widowControl w:val="0"/>
        <w:autoSpaceDE w:val="0"/>
        <w:autoSpaceDN w:val="0"/>
        <w:adjustRightInd w:val="0"/>
        <w:ind w:firstLineChars="160" w:firstLine="448"/>
        <w:jc w:val="both"/>
        <w:rPr>
          <w:sz w:val="28"/>
          <w:szCs w:val="28"/>
          <w:highlight w:val="yellow"/>
        </w:rPr>
      </w:pPr>
      <w:r w:rsidRPr="00CD3E47">
        <w:rPr>
          <w:sz w:val="28"/>
          <w:szCs w:val="28"/>
        </w:rPr>
        <w:t>от 25.11.2022 № 649 «О внесении изменений в постановление Региональной энергетической комиссии Кузбасса от 17.12.2021 № 790 «Об установлении ООО «</w:t>
      </w:r>
      <w:proofErr w:type="spellStart"/>
      <w:r w:rsidRPr="00CD3E47">
        <w:rPr>
          <w:sz w:val="28"/>
          <w:szCs w:val="28"/>
        </w:rPr>
        <w:t>СибЭнерго</w:t>
      </w:r>
      <w:proofErr w:type="spellEnd"/>
      <w:r w:rsidRPr="00CD3E47">
        <w:rPr>
          <w:sz w:val="28"/>
          <w:szCs w:val="28"/>
        </w:rPr>
        <w:t>» долгосрочных тарифов на горячую воду в открытой системе горячего водоснабжения (теплоснабжения), реализуемую на потребительском рынке Новокузнецкого городского округа, на 2022-2026 годы» в части периода с 01.12.2022 по 31.12.2023;</w:t>
      </w:r>
    </w:p>
    <w:p w14:paraId="2BD57CEA" w14:textId="77777777" w:rsidR="00CD3E47" w:rsidRPr="00CD3E47" w:rsidRDefault="00CD3E47" w:rsidP="00CD3E47">
      <w:pPr>
        <w:widowControl w:val="0"/>
        <w:autoSpaceDE w:val="0"/>
        <w:autoSpaceDN w:val="0"/>
        <w:adjustRightInd w:val="0"/>
        <w:ind w:firstLineChars="160" w:firstLine="448"/>
        <w:jc w:val="both"/>
        <w:rPr>
          <w:sz w:val="28"/>
          <w:szCs w:val="28"/>
        </w:rPr>
      </w:pPr>
      <w:r w:rsidRPr="00CD3E47">
        <w:rPr>
          <w:sz w:val="28"/>
          <w:szCs w:val="28"/>
        </w:rPr>
        <w:t xml:space="preserve">от 25.11.2022 № 666 «О внесении изменений в постановление Региональной энергетической комиссии Кузбасса от 19.12.2018 № 610 «Об установлении долгосрочных тарифов на горячую воду в открытой системе горячего водоснабжения (теплоснабжения), реализуемую ООО </w:t>
      </w:r>
      <w:r w:rsidRPr="00CD3E47">
        <w:rPr>
          <w:sz w:val="28"/>
          <w:szCs w:val="28"/>
        </w:rPr>
        <w:lastRenderedPageBreak/>
        <w:t>«</w:t>
      </w:r>
      <w:proofErr w:type="spellStart"/>
      <w:r w:rsidRPr="00CD3E47">
        <w:rPr>
          <w:sz w:val="28"/>
          <w:szCs w:val="28"/>
        </w:rPr>
        <w:t>КузнецкТеплоСбыт</w:t>
      </w:r>
      <w:proofErr w:type="spellEnd"/>
      <w:r w:rsidRPr="00CD3E47">
        <w:rPr>
          <w:sz w:val="28"/>
          <w:szCs w:val="28"/>
        </w:rPr>
        <w:t>» на потребительском рынке Новокузнецкого городского округа, на 2019-2023 годы» в части периода с 01.12.2022 по 31.12.2023»;</w:t>
      </w:r>
    </w:p>
    <w:p w14:paraId="3825F5F3" w14:textId="77777777" w:rsidR="00CD3E47" w:rsidRPr="00CD3E47" w:rsidRDefault="00CD3E47" w:rsidP="00CD3E47">
      <w:pPr>
        <w:widowControl w:val="0"/>
        <w:autoSpaceDE w:val="0"/>
        <w:autoSpaceDN w:val="0"/>
        <w:adjustRightInd w:val="0"/>
        <w:ind w:firstLineChars="160" w:firstLine="448"/>
        <w:jc w:val="both"/>
        <w:rPr>
          <w:sz w:val="28"/>
          <w:szCs w:val="28"/>
        </w:rPr>
      </w:pPr>
      <w:r w:rsidRPr="00CD3E47">
        <w:rPr>
          <w:sz w:val="28"/>
          <w:szCs w:val="28"/>
        </w:rPr>
        <w:t>от 25.11.2022 № 638 «О внесении изменений в постановление региональной энергетической комиссии Кемеровской области от 18.12.2018 № 591 «Об установлении долгосрочных тарифов на горячую воду в открытой системе горячего водоснабжения (теплоснабжения), реализуемую АО «Кузнецкая ТЭЦ» на потребительском рынке Новокузнецкого городского округа, на 2019-2023 годы» в части периода с 01.12.2022 по 31.12.2023»;</w:t>
      </w:r>
    </w:p>
    <w:p w14:paraId="2359360F" w14:textId="77777777" w:rsidR="00CD3E47" w:rsidRPr="00CD3E47" w:rsidRDefault="00CD3E47" w:rsidP="00CD3E47">
      <w:pPr>
        <w:widowControl w:val="0"/>
        <w:autoSpaceDE w:val="0"/>
        <w:autoSpaceDN w:val="0"/>
        <w:adjustRightInd w:val="0"/>
        <w:ind w:firstLineChars="160" w:firstLine="448"/>
        <w:jc w:val="both"/>
        <w:rPr>
          <w:sz w:val="28"/>
          <w:szCs w:val="28"/>
        </w:rPr>
      </w:pPr>
      <w:r w:rsidRPr="00CD3E47">
        <w:rPr>
          <w:sz w:val="28"/>
          <w:szCs w:val="28"/>
        </w:rPr>
        <w:t xml:space="preserve"> Цена на твердое топливо для населения установлена постановлениями РЭК Кузбасса:</w:t>
      </w:r>
    </w:p>
    <w:p w14:paraId="307B9B91" w14:textId="77777777" w:rsidR="00CD3E47" w:rsidRPr="00CD3E47" w:rsidRDefault="00CD3E47" w:rsidP="00CD3E47">
      <w:pPr>
        <w:widowControl w:val="0"/>
        <w:autoSpaceDE w:val="0"/>
        <w:autoSpaceDN w:val="0"/>
        <w:adjustRightInd w:val="0"/>
        <w:ind w:firstLineChars="160" w:firstLine="448"/>
        <w:jc w:val="both"/>
        <w:rPr>
          <w:rFonts w:eastAsiaTheme="minorHAnsi"/>
          <w:color w:val="FF0000"/>
          <w:sz w:val="28"/>
          <w:szCs w:val="28"/>
          <w:highlight w:val="yellow"/>
          <w:lang w:eastAsia="en-US"/>
        </w:rPr>
      </w:pPr>
      <w:r w:rsidRPr="00CD3E47">
        <w:rPr>
          <w:sz w:val="28"/>
          <w:szCs w:val="28"/>
        </w:rPr>
        <w:t>от 28.11.2022 № 737 «Об установлении цены на топливо твердое, реализуемое ООО «</w:t>
      </w:r>
      <w:proofErr w:type="spellStart"/>
      <w:r w:rsidRPr="00CD3E47">
        <w:rPr>
          <w:sz w:val="28"/>
          <w:szCs w:val="28"/>
        </w:rPr>
        <w:t>Алавеста</w:t>
      </w:r>
      <w:proofErr w:type="spellEnd"/>
      <w:r w:rsidRPr="00CD3E47">
        <w:rPr>
          <w:sz w:val="28"/>
          <w:szCs w:val="28"/>
        </w:rPr>
        <w:t xml:space="preserve"> Групп» гражданам, управляющим организациям, товариществам собственников жилья, жилищным, жилищно-строительным кооперативам, созданным в целях удовлетворения потребностей граждан в жилье на территории Кемеровской области-Кузбасса».</w:t>
      </w:r>
      <w:r w:rsidRPr="00CD3E47">
        <w:rPr>
          <w:rFonts w:eastAsiaTheme="minorHAnsi"/>
          <w:sz w:val="28"/>
          <w:szCs w:val="28"/>
          <w:lang w:eastAsia="en-US"/>
        </w:rPr>
        <w:t xml:space="preserve"> </w:t>
      </w:r>
    </w:p>
    <w:p w14:paraId="110BD369" w14:textId="77777777" w:rsidR="00CD3E47" w:rsidRPr="00CD3E47" w:rsidRDefault="00CD3E47" w:rsidP="00CD3E47">
      <w:pPr>
        <w:widowControl w:val="0"/>
        <w:autoSpaceDE w:val="0"/>
        <w:autoSpaceDN w:val="0"/>
        <w:adjustRightInd w:val="0"/>
        <w:ind w:firstLineChars="160" w:firstLine="448"/>
        <w:jc w:val="both"/>
        <w:rPr>
          <w:rFonts w:eastAsia="Calibri"/>
          <w:sz w:val="28"/>
          <w:szCs w:val="28"/>
          <w:lang w:eastAsia="en-US"/>
        </w:rPr>
      </w:pPr>
      <w:r w:rsidRPr="00CD3E47">
        <w:rPr>
          <w:rFonts w:eastAsia="Calibri"/>
          <w:sz w:val="28"/>
          <w:szCs w:val="28"/>
          <w:lang w:eastAsia="en-US"/>
        </w:rPr>
        <w:t>Розничные цены на сжиженный газ, реализуемый населению для бытовых нужд установлены постановлением РЭК Кузбасса от 28.06.2022 № 168 «Об установлении ООО «Тринити» розничных цен на сжиженный газ, реализуемый населению для бытовых нужд, на 2023 год».</w:t>
      </w:r>
    </w:p>
    <w:p w14:paraId="0DBA0C6F" w14:textId="77777777" w:rsidR="00CD3E47" w:rsidRPr="00CD3E47" w:rsidRDefault="00CD3E47" w:rsidP="00CD3E47">
      <w:pPr>
        <w:widowControl w:val="0"/>
        <w:autoSpaceDE w:val="0"/>
        <w:autoSpaceDN w:val="0"/>
        <w:adjustRightInd w:val="0"/>
        <w:ind w:firstLineChars="160" w:firstLine="448"/>
        <w:jc w:val="both"/>
        <w:rPr>
          <w:color w:val="000000" w:themeColor="text1"/>
          <w:sz w:val="28"/>
          <w:szCs w:val="28"/>
        </w:rPr>
      </w:pPr>
      <w:r w:rsidRPr="00CD3E47">
        <w:rPr>
          <w:rFonts w:eastAsiaTheme="minorHAnsi"/>
          <w:color w:val="000000" w:themeColor="text1"/>
          <w:sz w:val="28"/>
          <w:szCs w:val="28"/>
          <w:lang w:eastAsia="en-US"/>
        </w:rPr>
        <w:t xml:space="preserve">Экспертные заключения размещены на официальном сайте </w:t>
      </w:r>
      <w:hyperlink r:id="rId85" w:history="1">
        <w:r w:rsidRPr="00CD3E47">
          <w:rPr>
            <w:rFonts w:eastAsiaTheme="minorHAnsi"/>
            <w:color w:val="000000" w:themeColor="text1"/>
            <w:sz w:val="28"/>
            <w:szCs w:val="28"/>
            <w:u w:val="single"/>
            <w:lang w:val="en-US" w:eastAsia="en-US"/>
          </w:rPr>
          <w:t>www</w:t>
        </w:r>
        <w:r w:rsidRPr="00CD3E47">
          <w:rPr>
            <w:rFonts w:eastAsiaTheme="minorHAnsi"/>
            <w:color w:val="000000" w:themeColor="text1"/>
            <w:sz w:val="28"/>
            <w:szCs w:val="28"/>
            <w:u w:val="single"/>
            <w:lang w:eastAsia="en-US"/>
          </w:rPr>
          <w:t>.</w:t>
        </w:r>
        <w:proofErr w:type="spellStart"/>
        <w:r w:rsidRPr="00CD3E47">
          <w:rPr>
            <w:rFonts w:eastAsiaTheme="minorHAnsi"/>
            <w:color w:val="000000" w:themeColor="text1"/>
            <w:sz w:val="28"/>
            <w:szCs w:val="28"/>
            <w:u w:val="single"/>
            <w:lang w:val="en-US" w:eastAsia="en-US"/>
          </w:rPr>
          <w:t>recko</w:t>
        </w:r>
        <w:proofErr w:type="spellEnd"/>
        <w:r w:rsidRPr="00CD3E47">
          <w:rPr>
            <w:rFonts w:eastAsiaTheme="minorHAnsi"/>
            <w:color w:val="000000" w:themeColor="text1"/>
            <w:sz w:val="28"/>
            <w:szCs w:val="28"/>
            <w:u w:val="single"/>
            <w:lang w:eastAsia="en-US"/>
          </w:rPr>
          <w:t>.</w:t>
        </w:r>
        <w:proofErr w:type="spellStart"/>
        <w:r w:rsidRPr="00CD3E47">
          <w:rPr>
            <w:rFonts w:eastAsiaTheme="minorHAnsi"/>
            <w:color w:val="000000" w:themeColor="text1"/>
            <w:sz w:val="28"/>
            <w:szCs w:val="28"/>
            <w:u w:val="single"/>
            <w:lang w:val="en-US" w:eastAsia="en-US"/>
          </w:rPr>
          <w:t>ru</w:t>
        </w:r>
        <w:proofErr w:type="spellEnd"/>
      </w:hyperlink>
      <w:r w:rsidRPr="00CD3E47">
        <w:rPr>
          <w:rFonts w:eastAsiaTheme="minorHAnsi"/>
          <w:color w:val="000000" w:themeColor="text1"/>
          <w:sz w:val="28"/>
          <w:szCs w:val="28"/>
          <w:lang w:eastAsia="en-US"/>
        </w:rPr>
        <w:t xml:space="preserve">             во вкладке «Документы», разделе «</w:t>
      </w:r>
      <w:r w:rsidRPr="00CD3E47">
        <w:rPr>
          <w:rFonts w:eastAsiaTheme="minorHAnsi"/>
          <w:color w:val="000000" w:themeColor="text1"/>
          <w:sz w:val="28"/>
          <w:szCs w:val="28"/>
          <w:shd w:val="clear" w:color="auto" w:fill="FFFFFF"/>
          <w:lang w:eastAsia="en-US"/>
        </w:rPr>
        <w:t>Протоколы заседания Правления РЭК».</w:t>
      </w:r>
    </w:p>
    <w:p w14:paraId="357BB506" w14:textId="77777777" w:rsidR="00CD3E47" w:rsidRPr="00CD3E47" w:rsidRDefault="00CD3E47" w:rsidP="00CD3E47">
      <w:pPr>
        <w:widowControl w:val="0"/>
        <w:autoSpaceDE w:val="0"/>
        <w:autoSpaceDN w:val="0"/>
        <w:adjustRightInd w:val="0"/>
        <w:ind w:firstLineChars="160" w:firstLine="450"/>
        <w:jc w:val="both"/>
        <w:rPr>
          <w:b/>
          <w:bCs/>
          <w:sz w:val="28"/>
          <w:szCs w:val="28"/>
        </w:rPr>
      </w:pPr>
      <w:r w:rsidRPr="00CD3E47">
        <w:rPr>
          <w:b/>
          <w:bCs/>
          <w:sz w:val="28"/>
          <w:szCs w:val="28"/>
        </w:rPr>
        <w:t xml:space="preserve">   </w:t>
      </w:r>
    </w:p>
    <w:p w14:paraId="65DC7195" w14:textId="77777777" w:rsidR="00CD3E47" w:rsidRPr="00CD3E47" w:rsidRDefault="00CD3E47" w:rsidP="00CD3E47">
      <w:pPr>
        <w:widowControl w:val="0"/>
        <w:autoSpaceDE w:val="0"/>
        <w:autoSpaceDN w:val="0"/>
        <w:adjustRightInd w:val="0"/>
        <w:ind w:firstLineChars="160" w:firstLine="450"/>
        <w:jc w:val="center"/>
        <w:rPr>
          <w:b/>
          <w:bCs/>
          <w:sz w:val="28"/>
          <w:szCs w:val="28"/>
        </w:rPr>
      </w:pPr>
      <w:r w:rsidRPr="00CD3E47">
        <w:rPr>
          <w:b/>
          <w:bCs/>
          <w:sz w:val="28"/>
          <w:szCs w:val="28"/>
        </w:rPr>
        <w:t>Размер предельных индексов изменения платы граждан                               на коммунальные услуги</w:t>
      </w:r>
    </w:p>
    <w:p w14:paraId="54FE4921" w14:textId="77777777" w:rsidR="00CD3E47" w:rsidRPr="00CD3E47" w:rsidRDefault="00CD3E47" w:rsidP="00CD3E47">
      <w:pPr>
        <w:autoSpaceDE w:val="0"/>
        <w:autoSpaceDN w:val="0"/>
        <w:adjustRightInd w:val="0"/>
        <w:ind w:firstLineChars="160" w:firstLine="448"/>
        <w:jc w:val="both"/>
        <w:rPr>
          <w:rFonts w:eastAsiaTheme="minorHAnsi"/>
          <w:sz w:val="28"/>
          <w:szCs w:val="28"/>
          <w:lang w:eastAsia="en-US"/>
        </w:rPr>
      </w:pPr>
    </w:p>
    <w:p w14:paraId="3A485553" w14:textId="2B57F30C" w:rsidR="00CD3E47" w:rsidRPr="00CD3E47" w:rsidRDefault="00CD3E47" w:rsidP="00CD3E47">
      <w:pPr>
        <w:autoSpaceDE w:val="0"/>
        <w:autoSpaceDN w:val="0"/>
        <w:adjustRightInd w:val="0"/>
        <w:ind w:firstLineChars="160" w:firstLine="448"/>
        <w:jc w:val="both"/>
        <w:rPr>
          <w:rFonts w:eastAsiaTheme="minorHAnsi"/>
          <w:sz w:val="28"/>
          <w:szCs w:val="28"/>
          <w:lang w:eastAsia="en-US"/>
        </w:rPr>
      </w:pPr>
      <w:r w:rsidRPr="00CD3E47">
        <w:rPr>
          <w:rFonts w:eastAsiaTheme="minorHAnsi"/>
          <w:sz w:val="28"/>
          <w:szCs w:val="28"/>
          <w:lang w:eastAsia="en-US"/>
        </w:rPr>
        <w:t>Предельные индексы (</w:t>
      </w:r>
      <w:r w:rsidRPr="00CD3E47">
        <w:rPr>
          <w:rFonts w:eastAsiaTheme="minorHAnsi"/>
          <w:noProof/>
          <w:position w:val="-13"/>
          <w:sz w:val="28"/>
          <w:szCs w:val="28"/>
          <w:lang w:eastAsia="en-US"/>
        </w:rPr>
        <w:drawing>
          <wp:inline distT="0" distB="0" distL="0" distR="0" wp14:anchorId="4E02EAE3" wp14:editId="60F9E70C">
            <wp:extent cx="790575" cy="342900"/>
            <wp:effectExtent l="0" t="0" r="9525" b="0"/>
            <wp:docPr id="769" name="Рисунок 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CD3E47">
        <w:rPr>
          <w:rFonts w:eastAsiaTheme="minorHAns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03FE1EEF" w14:textId="77777777" w:rsidR="00CD3E47" w:rsidRPr="00CD3E47" w:rsidRDefault="00CD3E47" w:rsidP="00CD3E47">
      <w:pPr>
        <w:autoSpaceDE w:val="0"/>
        <w:autoSpaceDN w:val="0"/>
        <w:adjustRightInd w:val="0"/>
        <w:ind w:firstLine="540"/>
        <w:jc w:val="both"/>
        <w:outlineLvl w:val="0"/>
        <w:rPr>
          <w:rFonts w:eastAsiaTheme="minorHAnsi"/>
          <w:sz w:val="28"/>
          <w:szCs w:val="28"/>
          <w:lang w:eastAsia="en-US"/>
        </w:rPr>
      </w:pPr>
    </w:p>
    <w:p w14:paraId="46F558C4" w14:textId="77777777" w:rsidR="00CD3E47" w:rsidRPr="00CD3E47" w:rsidRDefault="00CD3E47" w:rsidP="00CD3E47">
      <w:pPr>
        <w:autoSpaceDE w:val="0"/>
        <w:autoSpaceDN w:val="0"/>
        <w:adjustRightInd w:val="0"/>
        <w:jc w:val="center"/>
        <w:rPr>
          <w:rFonts w:eastAsiaTheme="minorHAnsi"/>
          <w:sz w:val="28"/>
          <w:szCs w:val="28"/>
          <w:lang w:eastAsia="en-US"/>
        </w:rPr>
      </w:pPr>
      <w:r w:rsidRPr="00CD3E47">
        <w:rPr>
          <w:rFonts w:eastAsiaTheme="minorHAnsi"/>
          <w:noProof/>
          <w:position w:val="-40"/>
          <w:sz w:val="28"/>
          <w:szCs w:val="28"/>
          <w:lang w:eastAsia="en-US"/>
        </w:rPr>
        <w:drawing>
          <wp:inline distT="0" distB="0" distL="0" distR="0" wp14:anchorId="6E21965E" wp14:editId="19927A47">
            <wp:extent cx="3629025" cy="695325"/>
            <wp:effectExtent l="0" t="0" r="9525" b="9525"/>
            <wp:docPr id="770" name="Рисунок 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CD3E47">
        <w:rPr>
          <w:rFonts w:eastAsiaTheme="minorHAnsi"/>
          <w:sz w:val="28"/>
          <w:szCs w:val="28"/>
          <w:lang w:eastAsia="en-US"/>
        </w:rPr>
        <w:t>,</w:t>
      </w:r>
    </w:p>
    <w:p w14:paraId="4D5B3BE8" w14:textId="77777777" w:rsidR="00CD3E47" w:rsidRPr="00CD3E47" w:rsidRDefault="00CD3E47" w:rsidP="00CD3E47">
      <w:pPr>
        <w:autoSpaceDE w:val="0"/>
        <w:autoSpaceDN w:val="0"/>
        <w:adjustRightInd w:val="0"/>
        <w:ind w:firstLine="540"/>
        <w:jc w:val="both"/>
        <w:rPr>
          <w:rFonts w:eastAsiaTheme="minorHAnsi"/>
          <w:sz w:val="28"/>
          <w:szCs w:val="28"/>
          <w:lang w:eastAsia="en-US"/>
        </w:rPr>
      </w:pPr>
    </w:p>
    <w:p w14:paraId="401611EA" w14:textId="77777777" w:rsidR="00CD3E47" w:rsidRPr="00CD3E47" w:rsidRDefault="00CD3E47" w:rsidP="00CD3E47">
      <w:pPr>
        <w:autoSpaceDE w:val="0"/>
        <w:autoSpaceDN w:val="0"/>
        <w:adjustRightInd w:val="0"/>
        <w:ind w:firstLine="540"/>
        <w:jc w:val="both"/>
        <w:rPr>
          <w:rFonts w:eastAsiaTheme="minorHAnsi"/>
          <w:sz w:val="28"/>
          <w:szCs w:val="28"/>
          <w:lang w:eastAsia="en-US"/>
        </w:rPr>
      </w:pPr>
      <w:r w:rsidRPr="00CD3E47">
        <w:rPr>
          <w:rFonts w:eastAsiaTheme="minorHAnsi"/>
          <w:sz w:val="28"/>
          <w:szCs w:val="28"/>
          <w:lang w:eastAsia="en-US"/>
        </w:rPr>
        <w:lastRenderedPageBreak/>
        <w:t>где:</w:t>
      </w:r>
    </w:p>
    <w:p w14:paraId="29BA27A9" w14:textId="77777777" w:rsidR="00CD3E47" w:rsidRPr="00CD3E47" w:rsidRDefault="00CD3E47" w:rsidP="00CD3E47">
      <w:pPr>
        <w:autoSpaceDE w:val="0"/>
        <w:autoSpaceDN w:val="0"/>
        <w:adjustRightInd w:val="0"/>
        <w:spacing w:before="280"/>
        <w:ind w:firstLine="540"/>
        <w:jc w:val="both"/>
        <w:rPr>
          <w:rFonts w:eastAsiaTheme="minorHAnsi"/>
          <w:sz w:val="28"/>
          <w:szCs w:val="28"/>
          <w:lang w:eastAsia="en-US"/>
        </w:rPr>
      </w:pPr>
      <w:r w:rsidRPr="00CD3E47">
        <w:rPr>
          <w:rFonts w:eastAsiaTheme="minorHAnsi"/>
          <w:noProof/>
          <w:position w:val="-15"/>
          <w:sz w:val="28"/>
          <w:szCs w:val="28"/>
          <w:lang w:eastAsia="en-US"/>
        </w:rPr>
        <w:drawing>
          <wp:inline distT="0" distB="0" distL="0" distR="0" wp14:anchorId="2369BF73" wp14:editId="2AE26776">
            <wp:extent cx="561975" cy="371475"/>
            <wp:effectExtent l="0" t="0" r="9525" b="9525"/>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CD3E47">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65903637" w14:textId="77777777" w:rsidR="00CD3E47" w:rsidRPr="00CD3E47" w:rsidRDefault="00CD3E47" w:rsidP="00CD3E47">
      <w:pPr>
        <w:autoSpaceDE w:val="0"/>
        <w:autoSpaceDN w:val="0"/>
        <w:adjustRightInd w:val="0"/>
        <w:spacing w:before="280"/>
        <w:ind w:firstLine="540"/>
        <w:jc w:val="both"/>
        <w:rPr>
          <w:rFonts w:eastAsiaTheme="minorHAnsi"/>
          <w:sz w:val="28"/>
          <w:szCs w:val="28"/>
          <w:lang w:eastAsia="en-US"/>
        </w:rPr>
      </w:pPr>
      <w:r w:rsidRPr="00CD3E47">
        <w:rPr>
          <w:rFonts w:eastAsiaTheme="minorHAnsi"/>
          <w:noProof/>
          <w:position w:val="-15"/>
          <w:sz w:val="28"/>
          <w:szCs w:val="28"/>
          <w:lang w:eastAsia="en-US"/>
        </w:rPr>
        <w:drawing>
          <wp:inline distT="0" distB="0" distL="0" distR="0" wp14:anchorId="4AA7D4B0" wp14:editId="23972DF8">
            <wp:extent cx="819150" cy="371475"/>
            <wp:effectExtent l="0" t="0" r="0" b="9525"/>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CD3E47">
        <w:rPr>
          <w:rFonts w:eastAsiaTheme="minorHAns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687CC22E" w14:textId="77777777" w:rsidR="00CD3E47" w:rsidRPr="00CD3E47" w:rsidRDefault="00CD3E47" w:rsidP="00CD3E47">
      <w:pPr>
        <w:autoSpaceDE w:val="0"/>
        <w:autoSpaceDN w:val="0"/>
        <w:adjustRightInd w:val="0"/>
        <w:spacing w:before="280"/>
        <w:ind w:firstLine="540"/>
        <w:jc w:val="both"/>
        <w:rPr>
          <w:rFonts w:eastAsiaTheme="minorHAnsi"/>
          <w:sz w:val="28"/>
          <w:szCs w:val="28"/>
          <w:lang w:eastAsia="en-US"/>
        </w:rPr>
      </w:pPr>
      <w:r w:rsidRPr="00CD3E47">
        <w:rPr>
          <w:rFonts w:eastAsiaTheme="minorHAnsi"/>
          <w:sz w:val="28"/>
          <w:szCs w:val="28"/>
          <w:lang w:eastAsia="en-US"/>
        </w:rPr>
        <w:t>j - месяц года долгосрочного периода.</w:t>
      </w:r>
    </w:p>
    <w:p w14:paraId="153255A0" w14:textId="77777777" w:rsidR="00CD3E47" w:rsidRPr="00CD3E47" w:rsidRDefault="00CD3E47" w:rsidP="00CD3E47">
      <w:pPr>
        <w:autoSpaceDE w:val="0"/>
        <w:autoSpaceDN w:val="0"/>
        <w:adjustRightInd w:val="0"/>
        <w:spacing w:before="280"/>
        <w:ind w:firstLine="824"/>
        <w:jc w:val="both"/>
        <w:rPr>
          <w:rFonts w:eastAsiaTheme="minorHAnsi"/>
          <w:sz w:val="28"/>
          <w:szCs w:val="28"/>
          <w:lang w:eastAsia="en-US"/>
        </w:rPr>
      </w:pPr>
      <w:r w:rsidRPr="00CD3E47">
        <w:rPr>
          <w:rFonts w:eastAsiaTheme="minorHAns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470B98B7" w14:textId="77777777" w:rsidR="00CD3E47" w:rsidRPr="00CD3E47" w:rsidRDefault="00CD3E47" w:rsidP="00CD3E47">
      <w:pPr>
        <w:autoSpaceDE w:val="0"/>
        <w:autoSpaceDN w:val="0"/>
        <w:adjustRightInd w:val="0"/>
        <w:ind w:firstLine="540"/>
        <w:jc w:val="both"/>
        <w:rPr>
          <w:rFonts w:eastAsiaTheme="minorHAnsi"/>
          <w:sz w:val="28"/>
          <w:szCs w:val="28"/>
          <w:lang w:eastAsia="en-US"/>
        </w:rPr>
      </w:pPr>
      <w:r w:rsidRPr="00CD3E47">
        <w:rPr>
          <w:rFonts w:eastAsiaTheme="minorHAnsi"/>
          <w:sz w:val="28"/>
          <w:szCs w:val="28"/>
          <w:lang w:eastAsia="en-US"/>
        </w:rPr>
        <w:t>На второй и последующие годы долгосрочного периода предельные индексы определяются по указанной формуле.</w:t>
      </w:r>
    </w:p>
    <w:p w14:paraId="22EE8A29" w14:textId="77777777" w:rsidR="00CD3E47" w:rsidRPr="00CD3E47" w:rsidRDefault="00CD3E47" w:rsidP="00CD3E47">
      <w:pPr>
        <w:autoSpaceDE w:val="0"/>
        <w:autoSpaceDN w:val="0"/>
        <w:adjustRightInd w:val="0"/>
        <w:ind w:firstLine="567"/>
        <w:jc w:val="both"/>
        <w:rPr>
          <w:rFonts w:eastAsiaTheme="minorHAnsi"/>
          <w:sz w:val="28"/>
          <w:szCs w:val="28"/>
          <w:lang w:eastAsia="en-US"/>
        </w:rPr>
      </w:pPr>
      <w:r w:rsidRPr="00CD3E47">
        <w:rPr>
          <w:rFonts w:eastAsiaTheme="minorHAns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CD3E47">
        <w:rPr>
          <w:rFonts w:eastAsiaTheme="minorHAnsi"/>
          <w:noProof/>
          <w:position w:val="-15"/>
          <w:sz w:val="28"/>
          <w:szCs w:val="28"/>
          <w:lang w:eastAsia="en-US"/>
        </w:rPr>
        <w:drawing>
          <wp:inline distT="0" distB="0" distL="0" distR="0" wp14:anchorId="79CB4840" wp14:editId="069FB232">
            <wp:extent cx="542925" cy="371475"/>
            <wp:effectExtent l="0" t="0" r="9525" b="9525"/>
            <wp:docPr id="773" name="Рисунок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CD3E47">
        <w:rPr>
          <w:rFonts w:eastAsiaTheme="minorHAnsi"/>
          <w:sz w:val="28"/>
          <w:szCs w:val="28"/>
          <w:lang w:eastAsia="en-US"/>
        </w:rPr>
        <w:t>) определяется по формуле:</w:t>
      </w:r>
    </w:p>
    <w:p w14:paraId="34370D07" w14:textId="77777777" w:rsidR="00CD3E47" w:rsidRPr="00CD3E47" w:rsidRDefault="00CD3E47" w:rsidP="00CD3E47">
      <w:pPr>
        <w:autoSpaceDE w:val="0"/>
        <w:autoSpaceDN w:val="0"/>
        <w:adjustRightInd w:val="0"/>
        <w:ind w:firstLine="540"/>
        <w:jc w:val="both"/>
        <w:outlineLvl w:val="0"/>
        <w:rPr>
          <w:rFonts w:eastAsiaTheme="minorHAnsi"/>
          <w:sz w:val="28"/>
          <w:szCs w:val="28"/>
          <w:lang w:eastAsia="en-US"/>
        </w:rPr>
      </w:pPr>
    </w:p>
    <w:p w14:paraId="3EFB9FFB" w14:textId="77777777" w:rsidR="00CD3E47" w:rsidRPr="00CD3E47" w:rsidRDefault="00CD3E47" w:rsidP="00CD3E47">
      <w:pPr>
        <w:autoSpaceDE w:val="0"/>
        <w:autoSpaceDN w:val="0"/>
        <w:adjustRightInd w:val="0"/>
        <w:jc w:val="center"/>
        <w:rPr>
          <w:rFonts w:eastAsiaTheme="minorHAnsi"/>
          <w:sz w:val="28"/>
          <w:szCs w:val="28"/>
          <w:lang w:eastAsia="en-US"/>
        </w:rPr>
      </w:pPr>
      <w:r w:rsidRPr="00CD3E47">
        <w:rPr>
          <w:rFonts w:eastAsiaTheme="minorHAnsi"/>
          <w:noProof/>
          <w:position w:val="-15"/>
          <w:sz w:val="28"/>
          <w:szCs w:val="28"/>
          <w:lang w:eastAsia="en-US"/>
        </w:rPr>
        <w:drawing>
          <wp:inline distT="0" distB="0" distL="0" distR="0" wp14:anchorId="3783CDDB" wp14:editId="567D0C0B">
            <wp:extent cx="2724150" cy="371475"/>
            <wp:effectExtent l="0" t="0" r="0" b="9525"/>
            <wp:docPr id="774" name="Рисунок 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CD3E47">
        <w:rPr>
          <w:rFonts w:eastAsiaTheme="minorHAnsi"/>
          <w:sz w:val="28"/>
          <w:szCs w:val="28"/>
          <w:lang w:eastAsia="en-US"/>
        </w:rPr>
        <w:t>,</w:t>
      </w:r>
    </w:p>
    <w:p w14:paraId="5635433D" w14:textId="77777777" w:rsidR="00CD3E47" w:rsidRPr="00CD3E47" w:rsidRDefault="00CD3E47" w:rsidP="00CD3E47">
      <w:pPr>
        <w:autoSpaceDE w:val="0"/>
        <w:autoSpaceDN w:val="0"/>
        <w:adjustRightInd w:val="0"/>
        <w:ind w:firstLine="540"/>
        <w:jc w:val="both"/>
        <w:rPr>
          <w:rFonts w:eastAsiaTheme="minorHAnsi"/>
          <w:sz w:val="28"/>
          <w:szCs w:val="28"/>
          <w:lang w:eastAsia="en-US"/>
        </w:rPr>
      </w:pPr>
    </w:p>
    <w:p w14:paraId="546159F2" w14:textId="77777777" w:rsidR="00CD3E47" w:rsidRPr="00CD3E47" w:rsidRDefault="00CD3E47" w:rsidP="00CD3E47">
      <w:pPr>
        <w:autoSpaceDE w:val="0"/>
        <w:autoSpaceDN w:val="0"/>
        <w:adjustRightInd w:val="0"/>
        <w:ind w:firstLine="540"/>
        <w:jc w:val="both"/>
        <w:rPr>
          <w:rFonts w:eastAsiaTheme="minorHAnsi"/>
          <w:sz w:val="28"/>
          <w:szCs w:val="28"/>
          <w:lang w:eastAsia="en-US"/>
        </w:rPr>
      </w:pPr>
      <w:r w:rsidRPr="00CD3E47">
        <w:rPr>
          <w:rFonts w:eastAsiaTheme="minorHAnsi"/>
          <w:sz w:val="28"/>
          <w:szCs w:val="28"/>
          <w:lang w:eastAsia="en-US"/>
        </w:rPr>
        <w:t>где:</w:t>
      </w:r>
    </w:p>
    <w:p w14:paraId="35C46A23" w14:textId="77777777" w:rsidR="00CD3E47" w:rsidRPr="00CD3E47" w:rsidRDefault="00CD3E47" w:rsidP="00CD3E47">
      <w:pPr>
        <w:autoSpaceDE w:val="0"/>
        <w:autoSpaceDN w:val="0"/>
        <w:adjustRightInd w:val="0"/>
        <w:spacing w:before="280"/>
        <w:ind w:firstLine="540"/>
        <w:jc w:val="both"/>
        <w:rPr>
          <w:rFonts w:eastAsiaTheme="minorHAnsi"/>
          <w:sz w:val="28"/>
          <w:szCs w:val="28"/>
          <w:lang w:eastAsia="en-US"/>
        </w:rPr>
      </w:pPr>
      <w:r w:rsidRPr="00CD3E47">
        <w:rPr>
          <w:rFonts w:eastAsiaTheme="minorHAnsi"/>
          <w:noProof/>
          <w:position w:val="-15"/>
          <w:sz w:val="28"/>
          <w:szCs w:val="28"/>
          <w:lang w:eastAsia="en-US"/>
        </w:rPr>
        <w:drawing>
          <wp:inline distT="0" distB="0" distL="0" distR="0" wp14:anchorId="1643F8C3" wp14:editId="48AB007E">
            <wp:extent cx="561975" cy="371475"/>
            <wp:effectExtent l="0" t="0" r="9525" b="9525"/>
            <wp:docPr id="775" name="Рисунок 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CD3E47">
        <w:rPr>
          <w:rFonts w:eastAsiaTheme="minorHAns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4B2896A8" w14:textId="77777777" w:rsidR="00CD3E47" w:rsidRPr="00CD3E47" w:rsidRDefault="00CD3E47" w:rsidP="00CD3E47">
      <w:pPr>
        <w:autoSpaceDE w:val="0"/>
        <w:autoSpaceDN w:val="0"/>
        <w:adjustRightInd w:val="0"/>
        <w:spacing w:before="280"/>
        <w:ind w:firstLine="540"/>
        <w:jc w:val="both"/>
        <w:rPr>
          <w:rFonts w:eastAsiaTheme="minorHAnsi"/>
          <w:sz w:val="28"/>
          <w:szCs w:val="28"/>
          <w:lang w:eastAsia="en-US"/>
        </w:rPr>
      </w:pPr>
      <w:r w:rsidRPr="00CD3E47">
        <w:rPr>
          <w:rFonts w:eastAsiaTheme="minorHAnsi"/>
          <w:noProof/>
          <w:position w:val="-15"/>
          <w:sz w:val="28"/>
          <w:szCs w:val="28"/>
          <w:lang w:eastAsia="en-US"/>
        </w:rPr>
        <w:drawing>
          <wp:inline distT="0" distB="0" distL="0" distR="0" wp14:anchorId="633ECFB1" wp14:editId="7BB2A50B">
            <wp:extent cx="504825" cy="371475"/>
            <wp:effectExtent l="0" t="0" r="9525" b="9525"/>
            <wp:docPr id="776" name="Рисунок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CD3E47">
        <w:rPr>
          <w:rFonts w:eastAsiaTheme="minorHAnsi"/>
          <w:sz w:val="28"/>
          <w:szCs w:val="28"/>
          <w:lang w:eastAsia="en-US"/>
        </w:rPr>
        <w:t xml:space="preserve"> - размер вносимой гражданином платы за коммунальные услуги по показаниям приборов учета (рублей);</w:t>
      </w:r>
    </w:p>
    <w:p w14:paraId="6F2891FB" w14:textId="77777777" w:rsidR="00CD3E47" w:rsidRPr="00CD3E47" w:rsidRDefault="00CD3E47" w:rsidP="00CD3E47">
      <w:pPr>
        <w:autoSpaceDE w:val="0"/>
        <w:autoSpaceDN w:val="0"/>
        <w:adjustRightInd w:val="0"/>
        <w:ind w:firstLine="539"/>
        <w:jc w:val="both"/>
        <w:rPr>
          <w:rFonts w:eastAsiaTheme="minorHAnsi"/>
          <w:sz w:val="28"/>
          <w:szCs w:val="28"/>
          <w:lang w:eastAsia="en-US"/>
        </w:rPr>
      </w:pPr>
      <w:r w:rsidRPr="00CD3E47">
        <w:rPr>
          <w:rFonts w:eastAsiaTheme="minorHAnsi"/>
          <w:noProof/>
          <w:position w:val="-11"/>
          <w:sz w:val="28"/>
          <w:szCs w:val="28"/>
          <w:lang w:eastAsia="en-US"/>
        </w:rPr>
        <w:lastRenderedPageBreak/>
        <w:drawing>
          <wp:inline distT="0" distB="0" distL="0" distR="0" wp14:anchorId="0F729ED8" wp14:editId="3B448415">
            <wp:extent cx="466725" cy="323850"/>
            <wp:effectExtent l="0" t="0" r="9525" b="0"/>
            <wp:docPr id="777" name="Рисунок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CD3E47">
        <w:rPr>
          <w:rFonts w:eastAsiaTheme="minorHAns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02753A0E" w14:textId="77777777" w:rsidR="00CD3E47" w:rsidRPr="00CD3E47" w:rsidRDefault="00CD3E47" w:rsidP="00CD3E47">
      <w:pPr>
        <w:autoSpaceDE w:val="0"/>
        <w:autoSpaceDN w:val="0"/>
        <w:adjustRightInd w:val="0"/>
        <w:ind w:firstLine="539"/>
        <w:jc w:val="both"/>
        <w:rPr>
          <w:rFonts w:eastAsiaTheme="minorHAnsi"/>
          <w:sz w:val="28"/>
          <w:szCs w:val="28"/>
          <w:lang w:eastAsia="en-US"/>
        </w:rPr>
      </w:pPr>
      <w:r w:rsidRPr="00CD3E47">
        <w:rPr>
          <w:rFonts w:eastAsiaTheme="minorHAns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CD3E47">
        <w:rPr>
          <w:rFonts w:eastAsiaTheme="minorHAnsi"/>
          <w:noProof/>
          <w:position w:val="-15"/>
          <w:sz w:val="28"/>
          <w:szCs w:val="28"/>
          <w:lang w:eastAsia="en-US"/>
        </w:rPr>
        <w:drawing>
          <wp:inline distT="0" distB="0" distL="0" distR="0" wp14:anchorId="4E8BFBA2" wp14:editId="6B41662B">
            <wp:extent cx="561975" cy="371475"/>
            <wp:effectExtent l="0" t="0" r="9525" b="9525"/>
            <wp:docPr id="778" name="Рисунок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CD3E47">
        <w:rPr>
          <w:rFonts w:eastAsiaTheme="minorHAnsi"/>
          <w:sz w:val="28"/>
          <w:szCs w:val="28"/>
          <w:lang w:eastAsia="en-US"/>
        </w:rPr>
        <w:t>) определяется по формуле:</w:t>
      </w:r>
    </w:p>
    <w:p w14:paraId="6640E5E7" w14:textId="77777777" w:rsidR="00CD3E47" w:rsidRPr="00CD3E47" w:rsidRDefault="00CD3E47" w:rsidP="00CD3E47">
      <w:pPr>
        <w:autoSpaceDE w:val="0"/>
        <w:autoSpaceDN w:val="0"/>
        <w:adjustRightInd w:val="0"/>
        <w:jc w:val="center"/>
        <w:rPr>
          <w:rFonts w:eastAsiaTheme="minorHAnsi"/>
          <w:sz w:val="28"/>
          <w:szCs w:val="28"/>
          <w:lang w:eastAsia="en-US"/>
        </w:rPr>
      </w:pPr>
      <w:r w:rsidRPr="00CD3E47">
        <w:rPr>
          <w:rFonts w:eastAsiaTheme="minorHAnsi"/>
          <w:noProof/>
          <w:position w:val="-19"/>
          <w:sz w:val="28"/>
          <w:szCs w:val="28"/>
          <w:lang w:eastAsia="en-US"/>
        </w:rPr>
        <w:drawing>
          <wp:inline distT="0" distB="0" distL="0" distR="0" wp14:anchorId="46F9642D" wp14:editId="6884E331">
            <wp:extent cx="5153025" cy="428625"/>
            <wp:effectExtent l="0" t="0" r="0" b="0"/>
            <wp:docPr id="779" name="Рисунок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CD3E47">
        <w:rPr>
          <w:rFonts w:eastAsiaTheme="minorHAnsi"/>
          <w:sz w:val="28"/>
          <w:szCs w:val="28"/>
          <w:lang w:eastAsia="en-US"/>
        </w:rPr>
        <w:t>,</w:t>
      </w:r>
    </w:p>
    <w:p w14:paraId="62C0BF50" w14:textId="77777777" w:rsidR="00CD3E47" w:rsidRPr="00CD3E47" w:rsidRDefault="00CD3E47" w:rsidP="00CD3E47">
      <w:pPr>
        <w:autoSpaceDE w:val="0"/>
        <w:autoSpaceDN w:val="0"/>
        <w:adjustRightInd w:val="0"/>
        <w:ind w:firstLine="540"/>
        <w:jc w:val="both"/>
        <w:rPr>
          <w:rFonts w:eastAsiaTheme="minorHAnsi"/>
          <w:sz w:val="28"/>
          <w:szCs w:val="28"/>
          <w:lang w:eastAsia="en-US"/>
        </w:rPr>
      </w:pPr>
    </w:p>
    <w:p w14:paraId="17783C3A" w14:textId="77777777" w:rsidR="00CD3E47" w:rsidRPr="00CD3E47" w:rsidRDefault="00CD3E47" w:rsidP="00CD3E47">
      <w:pPr>
        <w:autoSpaceDE w:val="0"/>
        <w:autoSpaceDN w:val="0"/>
        <w:adjustRightInd w:val="0"/>
        <w:ind w:firstLine="540"/>
        <w:jc w:val="both"/>
        <w:rPr>
          <w:rFonts w:eastAsiaTheme="minorHAnsi"/>
          <w:sz w:val="28"/>
          <w:szCs w:val="28"/>
          <w:lang w:eastAsia="en-US"/>
        </w:rPr>
      </w:pPr>
      <w:r w:rsidRPr="00CD3E47">
        <w:rPr>
          <w:rFonts w:eastAsiaTheme="minorHAnsi"/>
          <w:sz w:val="28"/>
          <w:szCs w:val="28"/>
          <w:lang w:eastAsia="en-US"/>
        </w:rPr>
        <w:t>где:</w:t>
      </w:r>
    </w:p>
    <w:p w14:paraId="7AAB4094" w14:textId="77777777" w:rsidR="00CD3E47" w:rsidRPr="00CD3E47" w:rsidRDefault="00CD3E47" w:rsidP="00CD3E47">
      <w:pPr>
        <w:autoSpaceDE w:val="0"/>
        <w:autoSpaceDN w:val="0"/>
        <w:adjustRightInd w:val="0"/>
        <w:spacing w:before="280"/>
        <w:ind w:firstLine="540"/>
        <w:jc w:val="both"/>
        <w:rPr>
          <w:rFonts w:eastAsiaTheme="minorHAnsi"/>
          <w:sz w:val="28"/>
          <w:szCs w:val="28"/>
          <w:lang w:eastAsia="en-US"/>
        </w:rPr>
      </w:pPr>
      <w:r w:rsidRPr="00CD3E47">
        <w:rPr>
          <w:rFonts w:eastAsiaTheme="minorHAnsi"/>
          <w:sz w:val="28"/>
          <w:szCs w:val="28"/>
          <w:lang w:eastAsia="en-US"/>
        </w:rPr>
        <w:t>s - количество видов коммунальных услуг;</w:t>
      </w:r>
    </w:p>
    <w:p w14:paraId="16D960DC" w14:textId="77777777" w:rsidR="00CD3E47" w:rsidRPr="00CD3E47" w:rsidRDefault="00CD3E47" w:rsidP="00CD3E47">
      <w:pPr>
        <w:autoSpaceDE w:val="0"/>
        <w:autoSpaceDN w:val="0"/>
        <w:adjustRightInd w:val="0"/>
        <w:spacing w:before="280"/>
        <w:ind w:firstLine="540"/>
        <w:jc w:val="both"/>
        <w:rPr>
          <w:rFonts w:eastAsiaTheme="minorHAnsi"/>
          <w:sz w:val="28"/>
          <w:szCs w:val="28"/>
          <w:lang w:eastAsia="en-US"/>
        </w:rPr>
      </w:pPr>
      <w:r w:rsidRPr="00CD3E47">
        <w:rPr>
          <w:rFonts w:eastAsiaTheme="minorHAnsi"/>
          <w:sz w:val="28"/>
          <w:szCs w:val="28"/>
          <w:lang w:eastAsia="en-US"/>
        </w:rPr>
        <w:t>k - виды коммунальных услуг, входящих в наиболее невыгодный для потребителя набор коммунальных услуг;</w:t>
      </w:r>
    </w:p>
    <w:p w14:paraId="2C658B66" w14:textId="77777777" w:rsidR="00CD3E47" w:rsidRPr="00CD3E47" w:rsidRDefault="00CD3E47" w:rsidP="00CD3E47">
      <w:pPr>
        <w:autoSpaceDE w:val="0"/>
        <w:autoSpaceDN w:val="0"/>
        <w:adjustRightInd w:val="0"/>
        <w:spacing w:before="280"/>
        <w:ind w:firstLine="540"/>
        <w:jc w:val="both"/>
        <w:rPr>
          <w:rFonts w:eastAsiaTheme="minorHAnsi"/>
          <w:sz w:val="28"/>
          <w:szCs w:val="28"/>
          <w:lang w:eastAsia="en-US"/>
        </w:rPr>
      </w:pPr>
      <w:r w:rsidRPr="00CD3E47">
        <w:rPr>
          <w:rFonts w:eastAsiaTheme="minorHAnsi"/>
          <w:noProof/>
          <w:position w:val="-13"/>
          <w:sz w:val="28"/>
          <w:szCs w:val="28"/>
          <w:lang w:eastAsia="en-US"/>
        </w:rPr>
        <w:drawing>
          <wp:inline distT="0" distB="0" distL="0" distR="0" wp14:anchorId="4D0CCEA1" wp14:editId="7F5FCBAE">
            <wp:extent cx="542925" cy="342900"/>
            <wp:effectExtent l="0" t="0" r="9525" b="0"/>
            <wp:docPr id="780" name="Рисунок 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CD3E47">
        <w:rPr>
          <w:rFonts w:eastAsiaTheme="minorHAns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4EA199BA" w14:textId="77777777" w:rsidR="00CD3E47" w:rsidRPr="00CD3E47" w:rsidRDefault="00CD3E47" w:rsidP="00CD3E47">
      <w:pPr>
        <w:autoSpaceDE w:val="0"/>
        <w:autoSpaceDN w:val="0"/>
        <w:adjustRightInd w:val="0"/>
        <w:ind w:firstLine="539"/>
        <w:jc w:val="both"/>
        <w:rPr>
          <w:rFonts w:eastAsiaTheme="minorHAnsi"/>
          <w:sz w:val="28"/>
          <w:szCs w:val="28"/>
          <w:lang w:eastAsia="en-US"/>
        </w:rPr>
      </w:pPr>
      <w:r w:rsidRPr="00CD3E47">
        <w:rPr>
          <w:rFonts w:eastAsiaTheme="minorHAnsi"/>
          <w:noProof/>
          <w:position w:val="-13"/>
          <w:sz w:val="28"/>
          <w:szCs w:val="28"/>
          <w:lang w:eastAsia="en-US"/>
        </w:rPr>
        <w:drawing>
          <wp:inline distT="0" distB="0" distL="0" distR="0" wp14:anchorId="1915C035" wp14:editId="727B7D9A">
            <wp:extent cx="590550" cy="342900"/>
            <wp:effectExtent l="0" t="0" r="0" b="0"/>
            <wp:docPr id="781" name="Рисунок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CD3E47">
        <w:rPr>
          <w:rFonts w:eastAsiaTheme="minorHAns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28934DF6" w14:textId="77777777" w:rsidR="00CD3E47" w:rsidRPr="00CD3E47" w:rsidRDefault="00CD3E47" w:rsidP="00CD3E47">
      <w:pPr>
        <w:autoSpaceDE w:val="0"/>
        <w:autoSpaceDN w:val="0"/>
        <w:adjustRightInd w:val="0"/>
        <w:ind w:firstLine="539"/>
        <w:jc w:val="both"/>
        <w:rPr>
          <w:rFonts w:eastAsiaTheme="minorHAnsi"/>
          <w:sz w:val="28"/>
          <w:szCs w:val="28"/>
          <w:lang w:eastAsia="en-US"/>
        </w:rPr>
      </w:pPr>
      <w:r w:rsidRPr="00CD3E47">
        <w:rPr>
          <w:rFonts w:eastAsiaTheme="minorHAns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CD3E47">
        <w:rPr>
          <w:rFonts w:eastAsiaTheme="minorHAnsi"/>
          <w:noProof/>
          <w:position w:val="-15"/>
          <w:sz w:val="28"/>
          <w:szCs w:val="28"/>
          <w:lang w:eastAsia="en-US"/>
        </w:rPr>
        <w:drawing>
          <wp:inline distT="0" distB="0" distL="0" distR="0" wp14:anchorId="068E80AC" wp14:editId="23EB068D">
            <wp:extent cx="504825" cy="371475"/>
            <wp:effectExtent l="0" t="0" r="9525" b="9525"/>
            <wp:docPr id="782" name="Рисунок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CD3E47">
        <w:rPr>
          <w:rFonts w:eastAsiaTheme="minorHAnsi"/>
          <w:sz w:val="28"/>
          <w:szCs w:val="28"/>
          <w:lang w:eastAsia="en-US"/>
        </w:rPr>
        <w:t>) определяется по формуле:</w:t>
      </w:r>
    </w:p>
    <w:p w14:paraId="3622A498" w14:textId="77777777" w:rsidR="00CD3E47" w:rsidRPr="00CD3E47" w:rsidRDefault="00CD3E47" w:rsidP="00CD3E47">
      <w:pPr>
        <w:autoSpaceDE w:val="0"/>
        <w:autoSpaceDN w:val="0"/>
        <w:adjustRightInd w:val="0"/>
        <w:ind w:firstLine="540"/>
        <w:jc w:val="both"/>
        <w:rPr>
          <w:rFonts w:eastAsiaTheme="minorHAnsi"/>
          <w:sz w:val="28"/>
          <w:szCs w:val="28"/>
          <w:lang w:eastAsia="en-US"/>
        </w:rPr>
      </w:pPr>
    </w:p>
    <w:p w14:paraId="6A1126F8" w14:textId="77777777" w:rsidR="00CD3E47" w:rsidRPr="00CD3E47" w:rsidRDefault="00CD3E47" w:rsidP="00CD3E47">
      <w:pPr>
        <w:autoSpaceDE w:val="0"/>
        <w:autoSpaceDN w:val="0"/>
        <w:adjustRightInd w:val="0"/>
        <w:jc w:val="center"/>
        <w:rPr>
          <w:rFonts w:eastAsiaTheme="minorHAnsi"/>
          <w:sz w:val="28"/>
          <w:szCs w:val="28"/>
          <w:lang w:eastAsia="en-US"/>
        </w:rPr>
      </w:pPr>
      <w:r w:rsidRPr="00CD3E47">
        <w:rPr>
          <w:rFonts w:eastAsiaTheme="minorHAnsi"/>
          <w:noProof/>
          <w:position w:val="-15"/>
          <w:sz w:val="28"/>
          <w:szCs w:val="28"/>
          <w:lang w:eastAsia="en-US"/>
        </w:rPr>
        <w:drawing>
          <wp:inline distT="0" distB="0" distL="0" distR="0" wp14:anchorId="0A670E51" wp14:editId="2E9CEAA8">
            <wp:extent cx="1781175" cy="371475"/>
            <wp:effectExtent l="0" t="0" r="9525" b="9525"/>
            <wp:docPr id="783" name="Рисунок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CD3E47">
        <w:rPr>
          <w:rFonts w:eastAsiaTheme="minorHAnsi"/>
          <w:sz w:val="28"/>
          <w:szCs w:val="28"/>
          <w:lang w:eastAsia="en-US"/>
        </w:rPr>
        <w:t>,</w:t>
      </w:r>
    </w:p>
    <w:p w14:paraId="2F10EA70" w14:textId="77777777" w:rsidR="00CD3E47" w:rsidRPr="00CD3E47" w:rsidRDefault="00CD3E47" w:rsidP="00CD3E47">
      <w:pPr>
        <w:autoSpaceDE w:val="0"/>
        <w:autoSpaceDN w:val="0"/>
        <w:adjustRightInd w:val="0"/>
        <w:ind w:firstLine="540"/>
        <w:jc w:val="both"/>
        <w:rPr>
          <w:rFonts w:eastAsiaTheme="minorHAnsi"/>
          <w:sz w:val="28"/>
          <w:szCs w:val="28"/>
          <w:lang w:eastAsia="en-US"/>
        </w:rPr>
      </w:pPr>
    </w:p>
    <w:p w14:paraId="36FE8535" w14:textId="77777777" w:rsidR="00CD3E47" w:rsidRPr="00CD3E47" w:rsidRDefault="00CD3E47" w:rsidP="00CD3E47">
      <w:pPr>
        <w:autoSpaceDE w:val="0"/>
        <w:autoSpaceDN w:val="0"/>
        <w:adjustRightInd w:val="0"/>
        <w:ind w:firstLine="540"/>
        <w:jc w:val="both"/>
        <w:rPr>
          <w:rFonts w:eastAsiaTheme="minorHAnsi"/>
          <w:sz w:val="28"/>
          <w:szCs w:val="28"/>
          <w:lang w:eastAsia="en-US"/>
        </w:rPr>
      </w:pPr>
      <w:r w:rsidRPr="00CD3E47">
        <w:rPr>
          <w:rFonts w:eastAsiaTheme="minorHAnsi"/>
          <w:sz w:val="28"/>
          <w:szCs w:val="28"/>
          <w:lang w:eastAsia="en-US"/>
        </w:rPr>
        <w:lastRenderedPageBreak/>
        <w:t>где:</w:t>
      </w:r>
    </w:p>
    <w:p w14:paraId="5D4916C6" w14:textId="77777777" w:rsidR="00CD3E47" w:rsidRPr="00CD3E47" w:rsidRDefault="00CD3E47" w:rsidP="00CD3E47">
      <w:pPr>
        <w:autoSpaceDE w:val="0"/>
        <w:autoSpaceDN w:val="0"/>
        <w:adjustRightInd w:val="0"/>
        <w:ind w:firstLine="540"/>
        <w:jc w:val="both"/>
        <w:rPr>
          <w:rFonts w:eastAsiaTheme="minorHAnsi"/>
          <w:sz w:val="28"/>
          <w:szCs w:val="28"/>
          <w:lang w:eastAsia="en-US"/>
        </w:rPr>
      </w:pPr>
      <w:r w:rsidRPr="00CD3E47">
        <w:rPr>
          <w:rFonts w:eastAsiaTheme="minorHAnsi"/>
          <w:noProof/>
          <w:position w:val="-11"/>
          <w:sz w:val="28"/>
          <w:szCs w:val="28"/>
          <w:lang w:eastAsia="en-US"/>
        </w:rPr>
        <w:drawing>
          <wp:inline distT="0" distB="0" distL="0" distR="0" wp14:anchorId="54E2EF78" wp14:editId="2109B087">
            <wp:extent cx="257175" cy="323850"/>
            <wp:effectExtent l="0" t="0" r="9525" b="0"/>
            <wp:docPr id="784" name="Рисунок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CD3E47">
        <w:rPr>
          <w:rFonts w:eastAsiaTheme="minorHAns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57FB7F92" w14:textId="77777777" w:rsidR="00CD3E47" w:rsidRPr="00CD3E47" w:rsidRDefault="00CD3E47" w:rsidP="00CD3E47">
      <w:pPr>
        <w:autoSpaceDE w:val="0"/>
        <w:autoSpaceDN w:val="0"/>
        <w:adjustRightInd w:val="0"/>
        <w:ind w:firstLine="540"/>
        <w:jc w:val="both"/>
        <w:rPr>
          <w:rFonts w:eastAsiaTheme="minorHAnsi"/>
          <w:sz w:val="28"/>
          <w:szCs w:val="28"/>
          <w:lang w:eastAsia="en-US"/>
        </w:rPr>
      </w:pPr>
      <w:r w:rsidRPr="00CD3E47">
        <w:rPr>
          <w:rFonts w:eastAsiaTheme="minorHAnsi"/>
          <w:noProof/>
          <w:position w:val="-11"/>
          <w:sz w:val="28"/>
          <w:szCs w:val="28"/>
          <w:lang w:eastAsia="en-US"/>
        </w:rPr>
        <w:drawing>
          <wp:inline distT="0" distB="0" distL="0" distR="0" wp14:anchorId="0BC5EE08" wp14:editId="43496B38">
            <wp:extent cx="276225" cy="323850"/>
            <wp:effectExtent l="0" t="0" r="9525" b="0"/>
            <wp:docPr id="785" name="Рисунок 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CD3E47">
        <w:rPr>
          <w:rFonts w:eastAsiaTheme="minorHAns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6659F57A" w14:textId="77777777" w:rsidR="00CD3E47" w:rsidRPr="00CD3E47" w:rsidRDefault="00CD3E47" w:rsidP="00CD3E47">
      <w:pPr>
        <w:autoSpaceDE w:val="0"/>
        <w:autoSpaceDN w:val="0"/>
        <w:adjustRightInd w:val="0"/>
        <w:ind w:firstLine="540"/>
        <w:jc w:val="center"/>
        <w:rPr>
          <w:rFonts w:eastAsiaTheme="minorHAnsi"/>
          <w:b/>
          <w:bCs/>
          <w:sz w:val="28"/>
          <w:szCs w:val="28"/>
          <w:lang w:eastAsia="en-US"/>
        </w:rPr>
      </w:pPr>
    </w:p>
    <w:p w14:paraId="242B49AD" w14:textId="77777777" w:rsidR="00CD3E47" w:rsidRPr="00CD3E47" w:rsidRDefault="00CD3E47" w:rsidP="00CD3E47">
      <w:pPr>
        <w:autoSpaceDE w:val="0"/>
        <w:autoSpaceDN w:val="0"/>
        <w:adjustRightInd w:val="0"/>
        <w:jc w:val="center"/>
        <w:rPr>
          <w:rFonts w:eastAsiaTheme="minorHAnsi"/>
          <w:b/>
          <w:bCs/>
          <w:sz w:val="28"/>
          <w:szCs w:val="28"/>
          <w:lang w:eastAsia="en-US"/>
        </w:rPr>
      </w:pPr>
      <w:r w:rsidRPr="00CD3E47">
        <w:rPr>
          <w:rFonts w:eastAsiaTheme="minorHAnsi"/>
          <w:b/>
          <w:bCs/>
          <w:sz w:val="28"/>
          <w:szCs w:val="28"/>
          <w:lang w:eastAsia="en-US"/>
        </w:rPr>
        <w:t>Анализ соблюдения предельного (максимального) индекса изменения платы граждан за коммунальные услуги</w:t>
      </w:r>
    </w:p>
    <w:p w14:paraId="2BB62B18" w14:textId="77777777" w:rsidR="00CD3E47" w:rsidRPr="00CD3E47" w:rsidRDefault="00CD3E47" w:rsidP="00CD3E47">
      <w:pPr>
        <w:autoSpaceDE w:val="0"/>
        <w:autoSpaceDN w:val="0"/>
        <w:adjustRightInd w:val="0"/>
        <w:ind w:firstLine="540"/>
        <w:jc w:val="center"/>
        <w:rPr>
          <w:rFonts w:eastAsiaTheme="minorHAnsi"/>
          <w:b/>
          <w:bCs/>
          <w:sz w:val="28"/>
          <w:szCs w:val="28"/>
          <w:lang w:eastAsia="en-US"/>
        </w:rPr>
      </w:pPr>
    </w:p>
    <w:p w14:paraId="06A008DF" w14:textId="77777777" w:rsidR="00CD3E47" w:rsidRPr="00CD3E47" w:rsidRDefault="00CD3E47" w:rsidP="00CD3E47">
      <w:pPr>
        <w:widowControl w:val="0"/>
        <w:autoSpaceDE w:val="0"/>
        <w:autoSpaceDN w:val="0"/>
        <w:adjustRightInd w:val="0"/>
        <w:ind w:firstLine="567"/>
        <w:jc w:val="both"/>
        <w:rPr>
          <w:sz w:val="28"/>
          <w:szCs w:val="28"/>
        </w:rPr>
      </w:pPr>
      <w:r w:rsidRPr="00CD3E47">
        <w:rPr>
          <w:sz w:val="28"/>
          <w:szCs w:val="28"/>
        </w:rPr>
        <w:t xml:space="preserve">В ноябре 2022 года для населения </w:t>
      </w:r>
      <w:bookmarkStart w:id="238" w:name="_Hlk58340813"/>
      <w:r w:rsidRPr="00CD3E47">
        <w:rPr>
          <w:sz w:val="28"/>
          <w:szCs w:val="28"/>
        </w:rPr>
        <w:t>Новокузнецкого</w:t>
      </w:r>
      <w:bookmarkEnd w:id="238"/>
      <w:r w:rsidRPr="00CD3E47">
        <w:rPr>
          <w:sz w:val="28"/>
          <w:szCs w:val="28"/>
        </w:rPr>
        <w:t xml:space="preserve"> городского округа действуют льготные тарифы, установленные постановлением РЭК Кузбасса от 20.12.2021 № 888 «Об установлении льготных тарифов на холодное, горячее водоснабжение, водоотведение, тепловую энергию (мощность), твердое топливо на территории Новокузнецкого городского округа на 2022 год» (в редакции постановлений РЭК Кузбасса от 31.12.2021 № 979, от 07.07.2022 № 183). </w:t>
      </w:r>
    </w:p>
    <w:p w14:paraId="4480FB9F" w14:textId="78CB1AD1" w:rsidR="00CD3E47" w:rsidRPr="00CD3E47" w:rsidRDefault="00CD3E47" w:rsidP="00CD3E47">
      <w:pPr>
        <w:widowControl w:val="0"/>
        <w:autoSpaceDE w:val="0"/>
        <w:autoSpaceDN w:val="0"/>
        <w:adjustRightInd w:val="0"/>
        <w:ind w:firstLine="567"/>
        <w:jc w:val="both"/>
        <w:rPr>
          <w:sz w:val="28"/>
          <w:szCs w:val="28"/>
        </w:rPr>
      </w:pPr>
      <w:r w:rsidRPr="00CD3E47">
        <w:rPr>
          <w:sz w:val="28"/>
          <w:szCs w:val="28"/>
        </w:rPr>
        <w:t>Проведя анализ соблюдения предельного (максимального) индекса изменения платы граждан за коммунальные услуги, установленного для Новокузнецкого 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2341EDD6" w14:textId="77777777" w:rsidR="00CD3E47" w:rsidRPr="00CD3E47" w:rsidRDefault="00CD3E47" w:rsidP="00CD3E47">
      <w:pPr>
        <w:widowControl w:val="0"/>
        <w:autoSpaceDE w:val="0"/>
        <w:autoSpaceDN w:val="0"/>
        <w:adjustRightInd w:val="0"/>
        <w:ind w:firstLine="567"/>
        <w:jc w:val="both"/>
        <w:rPr>
          <w:sz w:val="28"/>
          <w:szCs w:val="28"/>
        </w:rPr>
      </w:pPr>
      <w:r w:rsidRPr="00CD3E47">
        <w:rPr>
          <w:sz w:val="28"/>
          <w:szCs w:val="28"/>
        </w:rPr>
        <w:t>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Новокузнецкого городского округа, специалистом принималось во внимание, что размер максимального индекса платы граждан за коммунальные услуги на период с 01.12.2022 по 31.12.2022 не должен превысить 12%, на период с 01.01.2023 по 31.12.2023 не должен превысить 0%.</w:t>
      </w:r>
    </w:p>
    <w:p w14:paraId="334DF3E0" w14:textId="77777777" w:rsidR="00CD3E47" w:rsidRPr="00CD3E47" w:rsidRDefault="00CD3E47" w:rsidP="00CD3E47">
      <w:pPr>
        <w:widowControl w:val="0"/>
        <w:autoSpaceDE w:val="0"/>
        <w:autoSpaceDN w:val="0"/>
        <w:adjustRightInd w:val="0"/>
        <w:ind w:firstLine="567"/>
        <w:jc w:val="both"/>
        <w:rPr>
          <w:sz w:val="28"/>
          <w:szCs w:val="28"/>
        </w:rPr>
      </w:pPr>
      <w:r w:rsidRPr="00CD3E47">
        <w:rPr>
          <w:sz w:val="28"/>
          <w:szCs w:val="28"/>
        </w:rPr>
        <w:t>Результаты расчетов приведены в таблицах № 1-2.</w:t>
      </w:r>
    </w:p>
    <w:p w14:paraId="6AE536FA" w14:textId="77777777" w:rsidR="00CD3E47" w:rsidRPr="00CD3E47" w:rsidRDefault="00CD3E47" w:rsidP="00CD3E47">
      <w:pPr>
        <w:widowControl w:val="0"/>
        <w:autoSpaceDE w:val="0"/>
        <w:autoSpaceDN w:val="0"/>
        <w:adjustRightInd w:val="0"/>
        <w:ind w:left="-284" w:firstLine="851"/>
        <w:jc w:val="right"/>
        <w:rPr>
          <w:sz w:val="28"/>
          <w:szCs w:val="28"/>
        </w:rPr>
      </w:pPr>
    </w:p>
    <w:p w14:paraId="767B0895" w14:textId="77777777" w:rsidR="00CD3E47" w:rsidRPr="00CD3E47" w:rsidRDefault="00CD3E47" w:rsidP="00CD3E47">
      <w:pPr>
        <w:widowControl w:val="0"/>
        <w:autoSpaceDE w:val="0"/>
        <w:autoSpaceDN w:val="0"/>
        <w:adjustRightInd w:val="0"/>
        <w:ind w:left="-284" w:firstLine="851"/>
        <w:jc w:val="right"/>
        <w:rPr>
          <w:sz w:val="28"/>
          <w:szCs w:val="28"/>
        </w:rPr>
      </w:pPr>
    </w:p>
    <w:p w14:paraId="69052E64" w14:textId="77777777" w:rsidR="00CD3E47" w:rsidRPr="00CD3E47" w:rsidRDefault="00CD3E47" w:rsidP="00CD3E47">
      <w:pPr>
        <w:widowControl w:val="0"/>
        <w:autoSpaceDE w:val="0"/>
        <w:autoSpaceDN w:val="0"/>
        <w:adjustRightInd w:val="0"/>
        <w:ind w:left="-284" w:firstLine="851"/>
        <w:jc w:val="right"/>
        <w:rPr>
          <w:sz w:val="28"/>
          <w:szCs w:val="28"/>
        </w:rPr>
      </w:pPr>
    </w:p>
    <w:p w14:paraId="06D1B2AF" w14:textId="77777777" w:rsidR="00CD3E47" w:rsidRPr="00CD3E47" w:rsidRDefault="00CD3E47" w:rsidP="00CD3E47">
      <w:pPr>
        <w:widowControl w:val="0"/>
        <w:autoSpaceDE w:val="0"/>
        <w:autoSpaceDN w:val="0"/>
        <w:adjustRightInd w:val="0"/>
        <w:ind w:left="-284" w:firstLine="851"/>
        <w:jc w:val="right"/>
        <w:rPr>
          <w:sz w:val="28"/>
          <w:szCs w:val="28"/>
        </w:rPr>
      </w:pPr>
    </w:p>
    <w:p w14:paraId="35C09CD2" w14:textId="77777777" w:rsidR="00CD3E47" w:rsidRPr="00CD3E47" w:rsidRDefault="00CD3E47" w:rsidP="00CD3E47">
      <w:pPr>
        <w:widowControl w:val="0"/>
        <w:autoSpaceDE w:val="0"/>
        <w:autoSpaceDN w:val="0"/>
        <w:adjustRightInd w:val="0"/>
        <w:ind w:left="-284" w:firstLine="851"/>
        <w:jc w:val="right"/>
        <w:rPr>
          <w:sz w:val="28"/>
          <w:szCs w:val="28"/>
        </w:rPr>
      </w:pPr>
      <w:r w:rsidRPr="00CD3E47">
        <w:rPr>
          <w:sz w:val="28"/>
          <w:szCs w:val="28"/>
        </w:rPr>
        <w:lastRenderedPageBreak/>
        <w:t>Таблица № 1</w:t>
      </w:r>
    </w:p>
    <w:p w14:paraId="394CF570" w14:textId="77777777" w:rsidR="00CD3E47" w:rsidRPr="00CD3E47" w:rsidRDefault="00CD3E47" w:rsidP="00CD3E47">
      <w:pPr>
        <w:widowControl w:val="0"/>
        <w:autoSpaceDE w:val="0"/>
        <w:autoSpaceDN w:val="0"/>
        <w:adjustRightInd w:val="0"/>
        <w:ind w:left="851"/>
        <w:jc w:val="center"/>
        <w:rPr>
          <w:b/>
          <w:bCs/>
          <w:sz w:val="28"/>
          <w:szCs w:val="28"/>
        </w:rPr>
      </w:pPr>
    </w:p>
    <w:p w14:paraId="587098A9" w14:textId="77777777" w:rsidR="00CD3E47" w:rsidRPr="00CD3E47" w:rsidRDefault="00CD3E47" w:rsidP="00CD3E47">
      <w:pPr>
        <w:widowControl w:val="0"/>
        <w:autoSpaceDE w:val="0"/>
        <w:autoSpaceDN w:val="0"/>
        <w:adjustRightInd w:val="0"/>
        <w:jc w:val="center"/>
        <w:rPr>
          <w:b/>
          <w:bCs/>
          <w:sz w:val="28"/>
          <w:szCs w:val="28"/>
        </w:rPr>
      </w:pPr>
      <w:r w:rsidRPr="00CD3E47">
        <w:rPr>
          <w:rFonts w:asciiTheme="minorHAnsi" w:eastAsiaTheme="minorHAnsi" w:hAnsiTheme="minorHAnsi" w:cstheme="minorBidi"/>
          <w:noProof/>
          <w:sz w:val="22"/>
          <w:szCs w:val="22"/>
          <w:lang w:eastAsia="en-US"/>
        </w:rPr>
        <w:drawing>
          <wp:inline distT="0" distB="0" distL="0" distR="0" wp14:anchorId="72A313AA" wp14:editId="7536562B">
            <wp:extent cx="6120130" cy="2552700"/>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20130" cy="2552700"/>
                    </a:xfrm>
                    <a:prstGeom prst="rect">
                      <a:avLst/>
                    </a:prstGeom>
                    <a:noFill/>
                    <a:ln>
                      <a:noFill/>
                    </a:ln>
                  </pic:spPr>
                </pic:pic>
              </a:graphicData>
            </a:graphic>
          </wp:inline>
        </w:drawing>
      </w:r>
    </w:p>
    <w:p w14:paraId="729D7677" w14:textId="77777777" w:rsidR="00CD3E47" w:rsidRPr="00CD3E47" w:rsidRDefault="00CD3E47" w:rsidP="00CD3E47">
      <w:pPr>
        <w:widowControl w:val="0"/>
        <w:autoSpaceDE w:val="0"/>
        <w:autoSpaceDN w:val="0"/>
        <w:adjustRightInd w:val="0"/>
        <w:jc w:val="right"/>
        <w:rPr>
          <w:sz w:val="28"/>
          <w:szCs w:val="28"/>
        </w:rPr>
      </w:pPr>
    </w:p>
    <w:p w14:paraId="1DD6A2BA" w14:textId="77777777" w:rsidR="00CD3E47" w:rsidRPr="00CD3E47" w:rsidRDefault="00CD3E47" w:rsidP="00CD3E47">
      <w:pPr>
        <w:widowControl w:val="0"/>
        <w:autoSpaceDE w:val="0"/>
        <w:autoSpaceDN w:val="0"/>
        <w:adjustRightInd w:val="0"/>
        <w:jc w:val="right"/>
        <w:rPr>
          <w:sz w:val="28"/>
          <w:szCs w:val="28"/>
        </w:rPr>
      </w:pPr>
      <w:r w:rsidRPr="00CD3E47">
        <w:rPr>
          <w:sz w:val="28"/>
          <w:szCs w:val="28"/>
        </w:rPr>
        <w:t>Таблица № 2</w:t>
      </w:r>
    </w:p>
    <w:p w14:paraId="4E2D77D6" w14:textId="77777777" w:rsidR="00CD3E47" w:rsidRPr="00CD3E47" w:rsidRDefault="00CD3E47" w:rsidP="00CD3E47">
      <w:pPr>
        <w:widowControl w:val="0"/>
        <w:autoSpaceDE w:val="0"/>
        <w:autoSpaceDN w:val="0"/>
        <w:adjustRightInd w:val="0"/>
        <w:jc w:val="right"/>
        <w:rPr>
          <w:sz w:val="28"/>
          <w:szCs w:val="28"/>
        </w:rPr>
      </w:pPr>
    </w:p>
    <w:p w14:paraId="415B2469" w14:textId="77777777" w:rsidR="00CD3E47" w:rsidRPr="00CD3E47" w:rsidRDefault="00CD3E47" w:rsidP="00CD3E47">
      <w:pPr>
        <w:widowControl w:val="0"/>
        <w:autoSpaceDE w:val="0"/>
        <w:autoSpaceDN w:val="0"/>
        <w:adjustRightInd w:val="0"/>
        <w:jc w:val="center"/>
        <w:rPr>
          <w:b/>
          <w:bCs/>
          <w:sz w:val="28"/>
          <w:szCs w:val="28"/>
        </w:rPr>
      </w:pPr>
      <w:r w:rsidRPr="00CD3E47">
        <w:rPr>
          <w:rFonts w:asciiTheme="minorHAnsi" w:eastAsiaTheme="minorHAnsi" w:hAnsiTheme="minorHAnsi" w:cstheme="minorBidi"/>
          <w:noProof/>
          <w:sz w:val="22"/>
          <w:szCs w:val="22"/>
          <w:lang w:eastAsia="en-US"/>
        </w:rPr>
        <w:drawing>
          <wp:inline distT="0" distB="0" distL="0" distR="0" wp14:anchorId="4094A1BD" wp14:editId="210D9BB7">
            <wp:extent cx="6120130" cy="2857500"/>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130" cy="2857500"/>
                    </a:xfrm>
                    <a:prstGeom prst="rect">
                      <a:avLst/>
                    </a:prstGeom>
                    <a:noFill/>
                    <a:ln>
                      <a:noFill/>
                    </a:ln>
                  </pic:spPr>
                </pic:pic>
              </a:graphicData>
            </a:graphic>
          </wp:inline>
        </w:drawing>
      </w:r>
    </w:p>
    <w:p w14:paraId="6090978D" w14:textId="77777777" w:rsidR="00CD3E47" w:rsidRPr="00CD3E47" w:rsidRDefault="00CD3E47" w:rsidP="00CD3E47">
      <w:pPr>
        <w:widowControl w:val="0"/>
        <w:autoSpaceDE w:val="0"/>
        <w:autoSpaceDN w:val="0"/>
        <w:adjustRightInd w:val="0"/>
        <w:ind w:left="851"/>
        <w:jc w:val="center"/>
        <w:rPr>
          <w:b/>
          <w:bCs/>
          <w:sz w:val="28"/>
          <w:szCs w:val="28"/>
        </w:rPr>
      </w:pPr>
    </w:p>
    <w:p w14:paraId="2612DA09" w14:textId="77777777" w:rsidR="00CD3E47" w:rsidRPr="00CD3E47" w:rsidRDefault="00CD3E47" w:rsidP="00CD3E47">
      <w:pPr>
        <w:widowControl w:val="0"/>
        <w:autoSpaceDE w:val="0"/>
        <w:autoSpaceDN w:val="0"/>
        <w:adjustRightInd w:val="0"/>
        <w:ind w:left="851"/>
        <w:jc w:val="center"/>
        <w:rPr>
          <w:b/>
          <w:bCs/>
          <w:sz w:val="28"/>
          <w:szCs w:val="28"/>
        </w:rPr>
      </w:pPr>
      <w:r w:rsidRPr="00CD3E47">
        <w:rPr>
          <w:b/>
          <w:bCs/>
          <w:sz w:val="28"/>
          <w:szCs w:val="28"/>
        </w:rPr>
        <w:t>Льготные тарифы на коммунальные услуги</w:t>
      </w:r>
    </w:p>
    <w:p w14:paraId="3C434EA1" w14:textId="77777777" w:rsidR="00CD3E47" w:rsidRPr="00CD3E47" w:rsidRDefault="00CD3E47" w:rsidP="00CD3E47">
      <w:pPr>
        <w:widowControl w:val="0"/>
        <w:autoSpaceDE w:val="0"/>
        <w:autoSpaceDN w:val="0"/>
        <w:adjustRightInd w:val="0"/>
        <w:ind w:right="-285" w:firstLine="851"/>
        <w:jc w:val="both"/>
        <w:rPr>
          <w:sz w:val="28"/>
          <w:szCs w:val="28"/>
        </w:rPr>
      </w:pPr>
    </w:p>
    <w:p w14:paraId="7D2C5BA3" w14:textId="77777777" w:rsidR="00CD3E47" w:rsidRPr="00CD3E47" w:rsidRDefault="00CD3E47" w:rsidP="00CD3E47">
      <w:pPr>
        <w:widowControl w:val="0"/>
        <w:autoSpaceDE w:val="0"/>
        <w:autoSpaceDN w:val="0"/>
        <w:adjustRightInd w:val="0"/>
        <w:ind w:right="-285" w:firstLine="851"/>
        <w:jc w:val="both"/>
        <w:rPr>
          <w:sz w:val="28"/>
          <w:szCs w:val="28"/>
        </w:rPr>
      </w:pPr>
      <w:r w:rsidRPr="00CD3E47">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01.12.2022 по 31.12.2023, позволяющие соблюсти предельный индекс изменения платы граждан за коммунальные услуги на период с 01.12.2022 по 31.12.2022  в размере 12%, с 01.01.2023 по 31.12.2023 – в размере 0%.  </w:t>
      </w:r>
    </w:p>
    <w:p w14:paraId="29C484A9" w14:textId="77777777" w:rsidR="00CD3E47" w:rsidRPr="00CD3E47" w:rsidRDefault="00CD3E47" w:rsidP="00CD3E47">
      <w:pPr>
        <w:widowControl w:val="0"/>
        <w:autoSpaceDE w:val="0"/>
        <w:autoSpaceDN w:val="0"/>
        <w:adjustRightInd w:val="0"/>
        <w:ind w:right="-285" w:firstLine="851"/>
        <w:jc w:val="both"/>
        <w:rPr>
          <w:sz w:val="28"/>
          <w:szCs w:val="28"/>
        </w:rPr>
      </w:pPr>
      <w:r w:rsidRPr="00CD3E47">
        <w:rPr>
          <w:sz w:val="28"/>
          <w:szCs w:val="28"/>
        </w:rPr>
        <w:t xml:space="preserve">Размер льготных тарифов на коммунальные услуги приведены в таблицах № 3 - 4. </w:t>
      </w:r>
    </w:p>
    <w:p w14:paraId="73221864" w14:textId="77777777" w:rsidR="00CD3E47" w:rsidRPr="00CD3E47" w:rsidRDefault="00CD3E47" w:rsidP="00CD3E47">
      <w:pPr>
        <w:tabs>
          <w:tab w:val="left" w:pos="0"/>
        </w:tabs>
        <w:ind w:right="424"/>
        <w:jc w:val="right"/>
        <w:rPr>
          <w:bCs/>
          <w:sz w:val="28"/>
          <w:szCs w:val="28"/>
        </w:rPr>
      </w:pPr>
      <w:r w:rsidRPr="00CD3E47">
        <w:rPr>
          <w:bCs/>
          <w:sz w:val="28"/>
          <w:szCs w:val="28"/>
        </w:rPr>
        <w:lastRenderedPageBreak/>
        <w:t>Таблица № 3</w:t>
      </w:r>
    </w:p>
    <w:p w14:paraId="7E0E9BBA" w14:textId="77777777" w:rsidR="00CD3E47" w:rsidRPr="00CD3E47" w:rsidRDefault="00CD3E47" w:rsidP="00CD3E47">
      <w:pPr>
        <w:tabs>
          <w:tab w:val="left" w:pos="0"/>
        </w:tabs>
        <w:jc w:val="center"/>
        <w:rPr>
          <w:bCs/>
          <w:sz w:val="28"/>
          <w:szCs w:val="28"/>
        </w:rPr>
      </w:pPr>
      <w:bookmarkStart w:id="239" w:name="_Hlk54596661"/>
    </w:p>
    <w:p w14:paraId="117921E3" w14:textId="77777777" w:rsidR="00CD3E47" w:rsidRPr="00CD3E47" w:rsidRDefault="00CD3E47" w:rsidP="00CD3E47">
      <w:pPr>
        <w:tabs>
          <w:tab w:val="left" w:pos="0"/>
        </w:tabs>
        <w:jc w:val="center"/>
        <w:rPr>
          <w:bCs/>
          <w:sz w:val="28"/>
          <w:szCs w:val="28"/>
        </w:rPr>
      </w:pPr>
      <w:r w:rsidRPr="00CD3E47">
        <w:rPr>
          <w:bCs/>
          <w:sz w:val="28"/>
          <w:szCs w:val="28"/>
        </w:rPr>
        <w:t>Льготные тарифы*</w:t>
      </w:r>
    </w:p>
    <w:p w14:paraId="6F15C9EB" w14:textId="77777777" w:rsidR="00CD3E47" w:rsidRPr="00CD3E47" w:rsidRDefault="00CD3E47" w:rsidP="00CD3E47">
      <w:pPr>
        <w:tabs>
          <w:tab w:val="left" w:pos="0"/>
        </w:tabs>
        <w:jc w:val="center"/>
        <w:rPr>
          <w:bCs/>
          <w:sz w:val="28"/>
          <w:szCs w:val="28"/>
        </w:rPr>
      </w:pPr>
      <w:r w:rsidRPr="00CD3E47">
        <w:rPr>
          <w:bCs/>
          <w:sz w:val="28"/>
          <w:szCs w:val="28"/>
        </w:rPr>
        <w:t>на холодное водоснабжение, водоотведение, горячее водоснабжение</w:t>
      </w:r>
      <w:r w:rsidRPr="00CD3E47">
        <w:rPr>
          <w:lang w:eastAsia="en-US"/>
        </w:rPr>
        <w:t xml:space="preserve"> </w:t>
      </w:r>
      <w:r w:rsidRPr="00CD3E47">
        <w:rPr>
          <w:bCs/>
          <w:sz w:val="28"/>
          <w:szCs w:val="28"/>
        </w:rPr>
        <w:t>в открытой системе горячего водоснабжения, твердое топливо (уголь)</w:t>
      </w:r>
    </w:p>
    <w:p w14:paraId="31F02F03" w14:textId="77777777" w:rsidR="00CD3E47" w:rsidRPr="00CD3E47" w:rsidRDefault="00CD3E47" w:rsidP="00CD3E47">
      <w:pPr>
        <w:tabs>
          <w:tab w:val="left" w:pos="0"/>
        </w:tabs>
        <w:jc w:val="center"/>
        <w:rPr>
          <w:bCs/>
          <w:sz w:val="28"/>
          <w:szCs w:val="28"/>
        </w:rPr>
      </w:pPr>
      <w:r w:rsidRPr="00CD3E47">
        <w:rPr>
          <w:bCs/>
          <w:sz w:val="28"/>
          <w:szCs w:val="28"/>
        </w:rPr>
        <w:t xml:space="preserve">                                                                                                            </w:t>
      </w:r>
    </w:p>
    <w:tbl>
      <w:tblPr>
        <w:tblStyle w:val="500"/>
        <w:tblW w:w="9776" w:type="dxa"/>
        <w:tblLayout w:type="fixed"/>
        <w:tblLook w:val="04A0" w:firstRow="1" w:lastRow="0" w:firstColumn="1" w:lastColumn="0" w:noHBand="0" w:noVBand="1"/>
      </w:tblPr>
      <w:tblGrid>
        <w:gridCol w:w="704"/>
        <w:gridCol w:w="5387"/>
        <w:gridCol w:w="1701"/>
        <w:gridCol w:w="1984"/>
      </w:tblGrid>
      <w:tr w:rsidR="00CD3E47" w:rsidRPr="00CD3E47" w14:paraId="611E693B" w14:textId="77777777" w:rsidTr="00293CC7">
        <w:trPr>
          <w:trHeight w:val="324"/>
        </w:trPr>
        <w:tc>
          <w:tcPr>
            <w:tcW w:w="704" w:type="dxa"/>
            <w:vMerge w:val="restart"/>
            <w:vAlign w:val="center"/>
          </w:tcPr>
          <w:p w14:paraId="66485CA1" w14:textId="77777777" w:rsidR="00CD3E47" w:rsidRPr="00CD3E47" w:rsidRDefault="00CD3E47" w:rsidP="00CD3E47">
            <w:pPr>
              <w:jc w:val="center"/>
              <w:rPr>
                <w:bCs/>
              </w:rPr>
            </w:pPr>
            <w:r w:rsidRPr="00CD3E47">
              <w:rPr>
                <w:bCs/>
              </w:rPr>
              <w:t>№ п/п</w:t>
            </w:r>
          </w:p>
        </w:tc>
        <w:tc>
          <w:tcPr>
            <w:tcW w:w="5387" w:type="dxa"/>
            <w:vMerge w:val="restart"/>
            <w:vAlign w:val="center"/>
          </w:tcPr>
          <w:p w14:paraId="011684D4" w14:textId="77777777" w:rsidR="00CD3E47" w:rsidRPr="00CD3E47" w:rsidRDefault="00CD3E47" w:rsidP="00CD3E47">
            <w:pPr>
              <w:tabs>
                <w:tab w:val="left" w:pos="0"/>
              </w:tabs>
              <w:jc w:val="center"/>
              <w:rPr>
                <w:bCs/>
              </w:rPr>
            </w:pPr>
            <w:r w:rsidRPr="00CD3E47">
              <w:rPr>
                <w:bCs/>
              </w:rPr>
              <w:t>Наименование регулируемой организации</w:t>
            </w:r>
          </w:p>
        </w:tc>
        <w:tc>
          <w:tcPr>
            <w:tcW w:w="1701" w:type="dxa"/>
            <w:vMerge w:val="restart"/>
            <w:vAlign w:val="center"/>
          </w:tcPr>
          <w:p w14:paraId="57F2618D" w14:textId="77777777" w:rsidR="00CD3E47" w:rsidRPr="00CD3E47" w:rsidRDefault="00CD3E47" w:rsidP="00CD3E47">
            <w:pPr>
              <w:tabs>
                <w:tab w:val="left" w:pos="0"/>
              </w:tabs>
              <w:jc w:val="center"/>
              <w:rPr>
                <w:bCs/>
              </w:rPr>
            </w:pPr>
            <w:r w:rsidRPr="00CD3E47">
              <w:rPr>
                <w:bCs/>
              </w:rPr>
              <w:t xml:space="preserve">Единицы измерения </w:t>
            </w:r>
          </w:p>
        </w:tc>
        <w:tc>
          <w:tcPr>
            <w:tcW w:w="1984" w:type="dxa"/>
            <w:vAlign w:val="center"/>
          </w:tcPr>
          <w:p w14:paraId="08954255" w14:textId="77777777" w:rsidR="00CD3E47" w:rsidRPr="00CD3E47" w:rsidRDefault="00CD3E47" w:rsidP="00CD3E47">
            <w:pPr>
              <w:tabs>
                <w:tab w:val="left" w:pos="0"/>
              </w:tabs>
              <w:jc w:val="center"/>
              <w:rPr>
                <w:bCs/>
              </w:rPr>
            </w:pPr>
            <w:r w:rsidRPr="00CD3E47">
              <w:rPr>
                <w:bCs/>
              </w:rPr>
              <w:t>Льготный тариф</w:t>
            </w:r>
          </w:p>
        </w:tc>
      </w:tr>
      <w:tr w:rsidR="00CD3E47" w:rsidRPr="00CD3E47" w14:paraId="6D4518D0" w14:textId="77777777" w:rsidTr="00293CC7">
        <w:trPr>
          <w:trHeight w:val="565"/>
        </w:trPr>
        <w:tc>
          <w:tcPr>
            <w:tcW w:w="704" w:type="dxa"/>
            <w:vMerge/>
            <w:vAlign w:val="center"/>
          </w:tcPr>
          <w:p w14:paraId="66B7D8AB" w14:textId="77777777" w:rsidR="00CD3E47" w:rsidRPr="00CD3E47" w:rsidRDefault="00CD3E47" w:rsidP="00CD3E47">
            <w:pPr>
              <w:tabs>
                <w:tab w:val="left" w:pos="0"/>
              </w:tabs>
              <w:jc w:val="center"/>
              <w:rPr>
                <w:bCs/>
              </w:rPr>
            </w:pPr>
          </w:p>
        </w:tc>
        <w:tc>
          <w:tcPr>
            <w:tcW w:w="5387" w:type="dxa"/>
            <w:vMerge/>
            <w:vAlign w:val="center"/>
          </w:tcPr>
          <w:p w14:paraId="360008F7" w14:textId="77777777" w:rsidR="00CD3E47" w:rsidRPr="00CD3E47" w:rsidRDefault="00CD3E47" w:rsidP="00CD3E47">
            <w:pPr>
              <w:tabs>
                <w:tab w:val="left" w:pos="0"/>
              </w:tabs>
              <w:jc w:val="center"/>
              <w:rPr>
                <w:bCs/>
              </w:rPr>
            </w:pPr>
          </w:p>
        </w:tc>
        <w:tc>
          <w:tcPr>
            <w:tcW w:w="1701" w:type="dxa"/>
            <w:vMerge/>
            <w:vAlign w:val="center"/>
          </w:tcPr>
          <w:p w14:paraId="3A64B456" w14:textId="77777777" w:rsidR="00CD3E47" w:rsidRPr="00CD3E47" w:rsidRDefault="00CD3E47" w:rsidP="00CD3E47">
            <w:pPr>
              <w:tabs>
                <w:tab w:val="left" w:pos="0"/>
              </w:tabs>
              <w:jc w:val="center"/>
              <w:rPr>
                <w:bCs/>
              </w:rPr>
            </w:pPr>
          </w:p>
        </w:tc>
        <w:tc>
          <w:tcPr>
            <w:tcW w:w="1984" w:type="dxa"/>
            <w:vAlign w:val="center"/>
          </w:tcPr>
          <w:p w14:paraId="44672175" w14:textId="77777777" w:rsidR="00CD3E47" w:rsidRPr="00CD3E47" w:rsidRDefault="00CD3E47" w:rsidP="00CD3E47">
            <w:pPr>
              <w:tabs>
                <w:tab w:val="left" w:pos="0"/>
              </w:tabs>
              <w:jc w:val="center"/>
              <w:rPr>
                <w:bCs/>
              </w:rPr>
            </w:pPr>
            <w:r w:rsidRPr="00CD3E47">
              <w:rPr>
                <w:bCs/>
              </w:rPr>
              <w:t xml:space="preserve">с 01.12.2022 </w:t>
            </w:r>
          </w:p>
          <w:p w14:paraId="437B53A7" w14:textId="77777777" w:rsidR="00CD3E47" w:rsidRPr="00CD3E47" w:rsidRDefault="00CD3E47" w:rsidP="00CD3E47">
            <w:pPr>
              <w:tabs>
                <w:tab w:val="left" w:pos="0"/>
              </w:tabs>
              <w:jc w:val="center"/>
              <w:rPr>
                <w:bCs/>
              </w:rPr>
            </w:pPr>
            <w:r w:rsidRPr="00CD3E47">
              <w:rPr>
                <w:bCs/>
              </w:rPr>
              <w:t xml:space="preserve">по 31.12.2023 </w:t>
            </w:r>
          </w:p>
        </w:tc>
      </w:tr>
      <w:tr w:rsidR="00CD3E47" w:rsidRPr="00CD3E47" w14:paraId="2BB60FF3" w14:textId="77777777" w:rsidTr="00293CC7">
        <w:trPr>
          <w:trHeight w:val="114"/>
        </w:trPr>
        <w:tc>
          <w:tcPr>
            <w:tcW w:w="704" w:type="dxa"/>
            <w:vAlign w:val="center"/>
          </w:tcPr>
          <w:p w14:paraId="0ED5DA07" w14:textId="77777777" w:rsidR="00CD3E47" w:rsidRPr="00CD3E47" w:rsidRDefault="00CD3E47" w:rsidP="00CD3E47">
            <w:pPr>
              <w:tabs>
                <w:tab w:val="left" w:pos="0"/>
              </w:tabs>
              <w:jc w:val="center"/>
              <w:rPr>
                <w:bCs/>
              </w:rPr>
            </w:pPr>
            <w:r w:rsidRPr="00CD3E47">
              <w:rPr>
                <w:bCs/>
              </w:rPr>
              <w:t>1</w:t>
            </w:r>
          </w:p>
        </w:tc>
        <w:tc>
          <w:tcPr>
            <w:tcW w:w="5387" w:type="dxa"/>
          </w:tcPr>
          <w:p w14:paraId="3D19F8C3" w14:textId="77777777" w:rsidR="00CD3E47" w:rsidRPr="00CD3E47" w:rsidRDefault="00CD3E47" w:rsidP="00CD3E47">
            <w:pPr>
              <w:tabs>
                <w:tab w:val="left" w:pos="0"/>
              </w:tabs>
              <w:jc w:val="center"/>
              <w:rPr>
                <w:bCs/>
              </w:rPr>
            </w:pPr>
            <w:r w:rsidRPr="00CD3E47">
              <w:rPr>
                <w:bCs/>
              </w:rPr>
              <w:t>2</w:t>
            </w:r>
          </w:p>
        </w:tc>
        <w:tc>
          <w:tcPr>
            <w:tcW w:w="1701" w:type="dxa"/>
          </w:tcPr>
          <w:p w14:paraId="28692FDA" w14:textId="77777777" w:rsidR="00CD3E47" w:rsidRPr="00CD3E47" w:rsidRDefault="00CD3E47" w:rsidP="00CD3E47">
            <w:pPr>
              <w:tabs>
                <w:tab w:val="left" w:pos="0"/>
              </w:tabs>
              <w:jc w:val="center"/>
              <w:rPr>
                <w:bCs/>
              </w:rPr>
            </w:pPr>
            <w:r w:rsidRPr="00CD3E47">
              <w:rPr>
                <w:bCs/>
              </w:rPr>
              <w:t>3</w:t>
            </w:r>
          </w:p>
        </w:tc>
        <w:tc>
          <w:tcPr>
            <w:tcW w:w="1984" w:type="dxa"/>
          </w:tcPr>
          <w:p w14:paraId="665D7DF5" w14:textId="77777777" w:rsidR="00CD3E47" w:rsidRPr="00CD3E47" w:rsidRDefault="00CD3E47" w:rsidP="00CD3E47">
            <w:pPr>
              <w:tabs>
                <w:tab w:val="left" w:pos="0"/>
              </w:tabs>
              <w:jc w:val="center"/>
              <w:rPr>
                <w:bCs/>
              </w:rPr>
            </w:pPr>
            <w:r w:rsidRPr="00CD3E47">
              <w:rPr>
                <w:bCs/>
              </w:rPr>
              <w:t>4</w:t>
            </w:r>
          </w:p>
        </w:tc>
      </w:tr>
      <w:tr w:rsidR="00CD3E47" w:rsidRPr="00CD3E47" w14:paraId="34763537" w14:textId="77777777" w:rsidTr="00293CC7">
        <w:trPr>
          <w:trHeight w:val="239"/>
        </w:trPr>
        <w:tc>
          <w:tcPr>
            <w:tcW w:w="9776" w:type="dxa"/>
            <w:gridSpan w:val="4"/>
            <w:vAlign w:val="center"/>
          </w:tcPr>
          <w:p w14:paraId="028E9EFE" w14:textId="77777777" w:rsidR="00CD3E47" w:rsidRPr="00CD3E47" w:rsidRDefault="00CD3E47" w:rsidP="00D56914">
            <w:pPr>
              <w:numPr>
                <w:ilvl w:val="0"/>
                <w:numId w:val="18"/>
              </w:numPr>
              <w:tabs>
                <w:tab w:val="left" w:pos="0"/>
              </w:tabs>
              <w:contextualSpacing/>
              <w:jc w:val="center"/>
              <w:rPr>
                <w:bCs/>
              </w:rPr>
            </w:pPr>
            <w:r w:rsidRPr="00CD3E47">
              <w:rPr>
                <w:bCs/>
              </w:rPr>
              <w:t>Холодное водоснабжение</w:t>
            </w:r>
          </w:p>
        </w:tc>
      </w:tr>
      <w:tr w:rsidR="00CD3E47" w:rsidRPr="00CD3E47" w14:paraId="005239EA" w14:textId="77777777" w:rsidTr="00293CC7">
        <w:trPr>
          <w:trHeight w:val="324"/>
        </w:trPr>
        <w:tc>
          <w:tcPr>
            <w:tcW w:w="704" w:type="dxa"/>
            <w:vAlign w:val="center"/>
          </w:tcPr>
          <w:p w14:paraId="35E448A3" w14:textId="77777777" w:rsidR="00CD3E47" w:rsidRPr="00CD3E47" w:rsidRDefault="00CD3E47" w:rsidP="00CD3E47">
            <w:pPr>
              <w:tabs>
                <w:tab w:val="left" w:pos="0"/>
              </w:tabs>
              <w:jc w:val="center"/>
              <w:rPr>
                <w:bCs/>
              </w:rPr>
            </w:pPr>
            <w:r w:rsidRPr="00CD3E47">
              <w:rPr>
                <w:bCs/>
              </w:rPr>
              <w:t>1.1.</w:t>
            </w:r>
          </w:p>
        </w:tc>
        <w:tc>
          <w:tcPr>
            <w:tcW w:w="5387" w:type="dxa"/>
            <w:vAlign w:val="center"/>
          </w:tcPr>
          <w:p w14:paraId="11C374E7" w14:textId="77777777" w:rsidR="00CD3E47" w:rsidRPr="00CD3E47" w:rsidRDefault="00CD3E47" w:rsidP="00CD3E47">
            <w:pPr>
              <w:tabs>
                <w:tab w:val="left" w:pos="0"/>
              </w:tabs>
              <w:rPr>
                <w:bCs/>
              </w:rPr>
            </w:pPr>
            <w:r w:rsidRPr="00CD3E47">
              <w:rPr>
                <w:bCs/>
              </w:rPr>
              <w:t>ООО «Водоканал», ИНН 4217166136</w:t>
            </w:r>
          </w:p>
        </w:tc>
        <w:tc>
          <w:tcPr>
            <w:tcW w:w="1701" w:type="dxa"/>
            <w:vMerge w:val="restart"/>
            <w:vAlign w:val="center"/>
          </w:tcPr>
          <w:p w14:paraId="126873AC" w14:textId="77777777" w:rsidR="00CD3E47" w:rsidRPr="00CD3E47" w:rsidRDefault="00CD3E47" w:rsidP="00CD3E47">
            <w:pPr>
              <w:tabs>
                <w:tab w:val="left" w:pos="0"/>
              </w:tabs>
              <w:jc w:val="center"/>
              <w:rPr>
                <w:bCs/>
              </w:rPr>
            </w:pPr>
            <w:proofErr w:type="spellStart"/>
            <w:r w:rsidRPr="00CD3E47">
              <w:rPr>
                <w:bCs/>
              </w:rPr>
              <w:t>руб</w:t>
            </w:r>
            <w:proofErr w:type="spellEnd"/>
            <w:r w:rsidRPr="00CD3E47">
              <w:rPr>
                <w:bCs/>
              </w:rPr>
              <w:t>/м</w:t>
            </w:r>
            <w:r w:rsidRPr="00CD3E47">
              <w:rPr>
                <w:bCs/>
                <w:vertAlign w:val="superscript"/>
              </w:rPr>
              <w:t>3</w:t>
            </w:r>
            <w:r w:rsidRPr="00CD3E47">
              <w:rPr>
                <w:bCs/>
              </w:rPr>
              <w:t xml:space="preserve"> </w:t>
            </w:r>
          </w:p>
          <w:p w14:paraId="4C2A5856" w14:textId="77777777" w:rsidR="00CD3E47" w:rsidRPr="00CD3E47" w:rsidRDefault="00CD3E47" w:rsidP="00CD3E47">
            <w:pPr>
              <w:tabs>
                <w:tab w:val="left" w:pos="0"/>
              </w:tabs>
              <w:jc w:val="center"/>
              <w:rPr>
                <w:bCs/>
              </w:rPr>
            </w:pPr>
          </w:p>
        </w:tc>
        <w:tc>
          <w:tcPr>
            <w:tcW w:w="1984" w:type="dxa"/>
            <w:vAlign w:val="center"/>
          </w:tcPr>
          <w:p w14:paraId="0F8BC6B1" w14:textId="77777777" w:rsidR="00CD3E47" w:rsidRPr="00CD3E47" w:rsidRDefault="00CD3E47" w:rsidP="00CD3E47">
            <w:pPr>
              <w:tabs>
                <w:tab w:val="left" w:pos="0"/>
              </w:tabs>
              <w:jc w:val="center"/>
              <w:rPr>
                <w:bCs/>
              </w:rPr>
            </w:pPr>
            <w:r w:rsidRPr="00CD3E47">
              <w:rPr>
                <w:bCs/>
              </w:rPr>
              <w:t>33,34</w:t>
            </w:r>
          </w:p>
        </w:tc>
      </w:tr>
      <w:tr w:rsidR="00CD3E47" w:rsidRPr="00CD3E47" w14:paraId="7187AF56" w14:textId="77777777" w:rsidTr="00293CC7">
        <w:trPr>
          <w:trHeight w:val="324"/>
        </w:trPr>
        <w:tc>
          <w:tcPr>
            <w:tcW w:w="704" w:type="dxa"/>
            <w:vAlign w:val="center"/>
          </w:tcPr>
          <w:p w14:paraId="6D846FAA" w14:textId="77777777" w:rsidR="00CD3E47" w:rsidRPr="00CD3E47" w:rsidRDefault="00CD3E47" w:rsidP="00CD3E47">
            <w:pPr>
              <w:tabs>
                <w:tab w:val="left" w:pos="0"/>
              </w:tabs>
              <w:jc w:val="center"/>
              <w:rPr>
                <w:bCs/>
              </w:rPr>
            </w:pPr>
            <w:r w:rsidRPr="00CD3E47">
              <w:rPr>
                <w:bCs/>
              </w:rPr>
              <w:t>1.2.</w:t>
            </w:r>
          </w:p>
        </w:tc>
        <w:tc>
          <w:tcPr>
            <w:tcW w:w="5387" w:type="dxa"/>
            <w:vAlign w:val="center"/>
          </w:tcPr>
          <w:p w14:paraId="0CBCCCAA" w14:textId="77777777" w:rsidR="00CD3E47" w:rsidRPr="00CD3E47" w:rsidRDefault="00CD3E47" w:rsidP="00CD3E47">
            <w:pPr>
              <w:tabs>
                <w:tab w:val="left" w:pos="0"/>
              </w:tabs>
              <w:rPr>
                <w:bCs/>
              </w:rPr>
            </w:pPr>
            <w:r w:rsidRPr="00CD3E47">
              <w:rPr>
                <w:bCs/>
              </w:rPr>
              <w:t>МКП «ВКХ»,</w:t>
            </w:r>
          </w:p>
          <w:p w14:paraId="42045A05" w14:textId="77777777" w:rsidR="00CD3E47" w:rsidRPr="00CD3E47" w:rsidRDefault="00CD3E47" w:rsidP="00CD3E47">
            <w:pPr>
              <w:tabs>
                <w:tab w:val="left" w:pos="0"/>
              </w:tabs>
              <w:rPr>
                <w:bCs/>
              </w:rPr>
            </w:pPr>
            <w:r w:rsidRPr="00CD3E47">
              <w:rPr>
                <w:bCs/>
              </w:rPr>
              <w:t>ИНН</w:t>
            </w:r>
            <w:r w:rsidRPr="00CD3E47">
              <w:rPr>
                <w:lang w:eastAsia="en-US"/>
              </w:rPr>
              <w:t xml:space="preserve"> </w:t>
            </w:r>
            <w:r w:rsidRPr="00CD3E47">
              <w:rPr>
                <w:bCs/>
              </w:rPr>
              <w:t>4217191774</w:t>
            </w:r>
          </w:p>
          <w:p w14:paraId="3BFE3780" w14:textId="77777777" w:rsidR="00CD3E47" w:rsidRPr="00CD3E47" w:rsidRDefault="00CD3E47" w:rsidP="00CD3E47">
            <w:pPr>
              <w:tabs>
                <w:tab w:val="left" w:pos="0"/>
              </w:tabs>
              <w:rPr>
                <w:bCs/>
              </w:rPr>
            </w:pPr>
            <w:r w:rsidRPr="00CD3E47">
              <w:rPr>
                <w:bCs/>
              </w:rPr>
              <w:t xml:space="preserve">(для потребителей пос. </w:t>
            </w:r>
            <w:proofErr w:type="spellStart"/>
            <w:r w:rsidRPr="00CD3E47">
              <w:rPr>
                <w:bCs/>
              </w:rPr>
              <w:t>Абагур</w:t>
            </w:r>
            <w:proofErr w:type="spellEnd"/>
            <w:r w:rsidRPr="00CD3E47">
              <w:rPr>
                <w:bCs/>
              </w:rPr>
              <w:t xml:space="preserve"> – Лесной Новокузнецкого городского округа)</w:t>
            </w:r>
          </w:p>
        </w:tc>
        <w:tc>
          <w:tcPr>
            <w:tcW w:w="1701" w:type="dxa"/>
            <w:vMerge/>
            <w:vAlign w:val="center"/>
          </w:tcPr>
          <w:p w14:paraId="22A4007E" w14:textId="77777777" w:rsidR="00CD3E47" w:rsidRPr="00CD3E47" w:rsidRDefault="00CD3E47" w:rsidP="00CD3E47">
            <w:pPr>
              <w:tabs>
                <w:tab w:val="left" w:pos="0"/>
              </w:tabs>
              <w:jc w:val="center"/>
              <w:rPr>
                <w:bCs/>
              </w:rPr>
            </w:pPr>
          </w:p>
        </w:tc>
        <w:tc>
          <w:tcPr>
            <w:tcW w:w="1984" w:type="dxa"/>
            <w:vAlign w:val="center"/>
          </w:tcPr>
          <w:p w14:paraId="08B3B732" w14:textId="77777777" w:rsidR="00CD3E47" w:rsidRPr="00CD3E47" w:rsidRDefault="00CD3E47" w:rsidP="00CD3E47">
            <w:pPr>
              <w:tabs>
                <w:tab w:val="left" w:pos="0"/>
              </w:tabs>
              <w:jc w:val="center"/>
              <w:rPr>
                <w:bCs/>
              </w:rPr>
            </w:pPr>
            <w:r w:rsidRPr="00CD3E47">
              <w:rPr>
                <w:bCs/>
              </w:rPr>
              <w:t>38,36</w:t>
            </w:r>
          </w:p>
        </w:tc>
      </w:tr>
      <w:tr w:rsidR="00CD3E47" w:rsidRPr="00CD3E47" w14:paraId="208954ED" w14:textId="77777777" w:rsidTr="00293CC7">
        <w:trPr>
          <w:trHeight w:val="324"/>
        </w:trPr>
        <w:tc>
          <w:tcPr>
            <w:tcW w:w="704" w:type="dxa"/>
            <w:vAlign w:val="center"/>
          </w:tcPr>
          <w:p w14:paraId="7D5E5C97" w14:textId="77777777" w:rsidR="00CD3E47" w:rsidRPr="00CD3E47" w:rsidRDefault="00CD3E47" w:rsidP="00CD3E47">
            <w:pPr>
              <w:tabs>
                <w:tab w:val="left" w:pos="0"/>
              </w:tabs>
              <w:jc w:val="center"/>
              <w:rPr>
                <w:bCs/>
              </w:rPr>
            </w:pPr>
            <w:r w:rsidRPr="00CD3E47">
              <w:rPr>
                <w:bCs/>
              </w:rPr>
              <w:t>1.3.</w:t>
            </w:r>
          </w:p>
        </w:tc>
        <w:tc>
          <w:tcPr>
            <w:tcW w:w="5387" w:type="dxa"/>
            <w:vAlign w:val="center"/>
          </w:tcPr>
          <w:p w14:paraId="281311DB" w14:textId="77777777" w:rsidR="00CD3E47" w:rsidRPr="00CD3E47" w:rsidRDefault="00CD3E47" w:rsidP="00CD3E47">
            <w:pPr>
              <w:tabs>
                <w:tab w:val="left" w:pos="0"/>
              </w:tabs>
              <w:rPr>
                <w:bCs/>
              </w:rPr>
            </w:pPr>
            <w:r w:rsidRPr="00CD3E47">
              <w:rPr>
                <w:bCs/>
              </w:rPr>
              <w:t>МКП «ВКХ»,</w:t>
            </w:r>
          </w:p>
          <w:p w14:paraId="7EA0C1EA" w14:textId="77777777" w:rsidR="00CD3E47" w:rsidRPr="00CD3E47" w:rsidRDefault="00CD3E47" w:rsidP="00CD3E47">
            <w:pPr>
              <w:tabs>
                <w:tab w:val="left" w:pos="0"/>
              </w:tabs>
              <w:rPr>
                <w:bCs/>
              </w:rPr>
            </w:pPr>
            <w:r w:rsidRPr="00CD3E47">
              <w:rPr>
                <w:bCs/>
              </w:rPr>
              <w:t>ИНН</w:t>
            </w:r>
            <w:r w:rsidRPr="00CD3E47">
              <w:rPr>
                <w:lang w:eastAsia="en-US"/>
              </w:rPr>
              <w:t xml:space="preserve"> </w:t>
            </w:r>
            <w:r w:rsidRPr="00CD3E47">
              <w:rPr>
                <w:bCs/>
              </w:rPr>
              <w:t>4217191774</w:t>
            </w:r>
          </w:p>
          <w:p w14:paraId="783C3985" w14:textId="77777777" w:rsidR="00CD3E47" w:rsidRPr="00CD3E47" w:rsidRDefault="00CD3E47" w:rsidP="00CD3E47">
            <w:pPr>
              <w:tabs>
                <w:tab w:val="left" w:pos="0"/>
              </w:tabs>
              <w:rPr>
                <w:bCs/>
              </w:rPr>
            </w:pPr>
            <w:r w:rsidRPr="00CD3E47">
              <w:rPr>
                <w:bCs/>
              </w:rPr>
              <w:t xml:space="preserve">(за исключением потребителей пос. </w:t>
            </w:r>
            <w:proofErr w:type="spellStart"/>
            <w:r w:rsidRPr="00CD3E47">
              <w:rPr>
                <w:bCs/>
              </w:rPr>
              <w:t>Абагур</w:t>
            </w:r>
            <w:proofErr w:type="spellEnd"/>
            <w:r w:rsidRPr="00CD3E47">
              <w:rPr>
                <w:bCs/>
              </w:rPr>
              <w:t xml:space="preserve"> – Лесной Новокузнецкого городского округа)</w:t>
            </w:r>
          </w:p>
        </w:tc>
        <w:tc>
          <w:tcPr>
            <w:tcW w:w="1701" w:type="dxa"/>
            <w:vMerge/>
            <w:vAlign w:val="center"/>
          </w:tcPr>
          <w:p w14:paraId="3977ABE9" w14:textId="77777777" w:rsidR="00CD3E47" w:rsidRPr="00CD3E47" w:rsidRDefault="00CD3E47" w:rsidP="00CD3E47">
            <w:pPr>
              <w:tabs>
                <w:tab w:val="left" w:pos="0"/>
              </w:tabs>
              <w:jc w:val="center"/>
              <w:rPr>
                <w:bCs/>
              </w:rPr>
            </w:pPr>
          </w:p>
        </w:tc>
        <w:tc>
          <w:tcPr>
            <w:tcW w:w="1984" w:type="dxa"/>
            <w:vAlign w:val="center"/>
          </w:tcPr>
          <w:p w14:paraId="3F0AE894" w14:textId="77777777" w:rsidR="00CD3E47" w:rsidRPr="00CD3E47" w:rsidRDefault="00CD3E47" w:rsidP="00CD3E47">
            <w:pPr>
              <w:tabs>
                <w:tab w:val="left" w:pos="0"/>
              </w:tabs>
              <w:jc w:val="center"/>
              <w:rPr>
                <w:bCs/>
              </w:rPr>
            </w:pPr>
            <w:r w:rsidRPr="00CD3E47">
              <w:rPr>
                <w:bCs/>
              </w:rPr>
              <w:t>37,25</w:t>
            </w:r>
          </w:p>
        </w:tc>
      </w:tr>
      <w:tr w:rsidR="00CD3E47" w:rsidRPr="00CD3E47" w14:paraId="4295DACF" w14:textId="77777777" w:rsidTr="00293CC7">
        <w:trPr>
          <w:trHeight w:val="197"/>
        </w:trPr>
        <w:tc>
          <w:tcPr>
            <w:tcW w:w="9776" w:type="dxa"/>
            <w:gridSpan w:val="4"/>
            <w:vAlign w:val="center"/>
          </w:tcPr>
          <w:p w14:paraId="4F8BD5CC" w14:textId="77777777" w:rsidR="00CD3E47" w:rsidRPr="00CD3E47" w:rsidRDefault="00CD3E47" w:rsidP="00CD3E47">
            <w:pPr>
              <w:tabs>
                <w:tab w:val="left" w:pos="0"/>
              </w:tabs>
              <w:ind w:left="709"/>
              <w:jc w:val="center"/>
              <w:rPr>
                <w:bCs/>
              </w:rPr>
            </w:pPr>
            <w:r w:rsidRPr="00CD3E47">
              <w:rPr>
                <w:bCs/>
              </w:rPr>
              <w:t>2. Водоотведение</w:t>
            </w:r>
          </w:p>
        </w:tc>
      </w:tr>
      <w:tr w:rsidR="00CD3E47" w:rsidRPr="00CD3E47" w14:paraId="7337589F" w14:textId="77777777" w:rsidTr="00293CC7">
        <w:trPr>
          <w:trHeight w:val="278"/>
        </w:trPr>
        <w:tc>
          <w:tcPr>
            <w:tcW w:w="704" w:type="dxa"/>
            <w:vAlign w:val="center"/>
          </w:tcPr>
          <w:p w14:paraId="09F82007" w14:textId="77777777" w:rsidR="00CD3E47" w:rsidRPr="00CD3E47" w:rsidRDefault="00CD3E47" w:rsidP="00CD3E47">
            <w:pPr>
              <w:tabs>
                <w:tab w:val="left" w:pos="0"/>
              </w:tabs>
              <w:jc w:val="center"/>
              <w:rPr>
                <w:bCs/>
              </w:rPr>
            </w:pPr>
            <w:r w:rsidRPr="00CD3E47">
              <w:rPr>
                <w:bCs/>
              </w:rPr>
              <w:t>2.1.</w:t>
            </w:r>
          </w:p>
        </w:tc>
        <w:tc>
          <w:tcPr>
            <w:tcW w:w="5387" w:type="dxa"/>
            <w:vAlign w:val="center"/>
          </w:tcPr>
          <w:p w14:paraId="0EF16471" w14:textId="77777777" w:rsidR="00CD3E47" w:rsidRPr="00CD3E47" w:rsidRDefault="00CD3E47" w:rsidP="00CD3E47">
            <w:pPr>
              <w:tabs>
                <w:tab w:val="left" w:pos="0"/>
              </w:tabs>
              <w:rPr>
                <w:bCs/>
              </w:rPr>
            </w:pPr>
            <w:r w:rsidRPr="00CD3E47">
              <w:rPr>
                <w:bCs/>
              </w:rPr>
              <w:t>ООО «Водоканал», ИНН 4217166136</w:t>
            </w:r>
          </w:p>
        </w:tc>
        <w:tc>
          <w:tcPr>
            <w:tcW w:w="1701" w:type="dxa"/>
            <w:vMerge w:val="restart"/>
            <w:vAlign w:val="center"/>
          </w:tcPr>
          <w:p w14:paraId="5DA709DB" w14:textId="77777777" w:rsidR="00CD3E47" w:rsidRPr="00CD3E47" w:rsidRDefault="00CD3E47" w:rsidP="00CD3E47">
            <w:pPr>
              <w:tabs>
                <w:tab w:val="left" w:pos="0"/>
              </w:tabs>
              <w:jc w:val="center"/>
              <w:rPr>
                <w:bCs/>
                <w:vertAlign w:val="superscript"/>
              </w:rPr>
            </w:pPr>
            <w:proofErr w:type="spellStart"/>
            <w:r w:rsidRPr="00CD3E47">
              <w:rPr>
                <w:bCs/>
              </w:rPr>
              <w:t>руб</w:t>
            </w:r>
            <w:proofErr w:type="spellEnd"/>
            <w:r w:rsidRPr="00CD3E47">
              <w:rPr>
                <w:bCs/>
              </w:rPr>
              <w:t>/м</w:t>
            </w:r>
            <w:r w:rsidRPr="00CD3E47">
              <w:rPr>
                <w:bCs/>
                <w:vertAlign w:val="superscript"/>
              </w:rPr>
              <w:t>3</w:t>
            </w:r>
          </w:p>
          <w:p w14:paraId="6C320959" w14:textId="77777777" w:rsidR="00CD3E47" w:rsidRPr="00CD3E47" w:rsidRDefault="00CD3E47" w:rsidP="00CD3E47">
            <w:pPr>
              <w:tabs>
                <w:tab w:val="left" w:pos="0"/>
              </w:tabs>
              <w:jc w:val="center"/>
              <w:rPr>
                <w:bCs/>
              </w:rPr>
            </w:pPr>
            <w:r w:rsidRPr="00CD3E47">
              <w:rPr>
                <w:bCs/>
              </w:rPr>
              <w:t xml:space="preserve"> </w:t>
            </w:r>
          </w:p>
        </w:tc>
        <w:tc>
          <w:tcPr>
            <w:tcW w:w="1984" w:type="dxa"/>
            <w:vAlign w:val="center"/>
          </w:tcPr>
          <w:p w14:paraId="569D7FA9" w14:textId="77777777" w:rsidR="00CD3E47" w:rsidRPr="00CD3E47" w:rsidRDefault="00CD3E47" w:rsidP="00CD3E47">
            <w:pPr>
              <w:tabs>
                <w:tab w:val="left" w:pos="0"/>
              </w:tabs>
              <w:jc w:val="center"/>
              <w:rPr>
                <w:bCs/>
              </w:rPr>
            </w:pPr>
            <w:r w:rsidRPr="00CD3E47">
              <w:rPr>
                <w:bCs/>
              </w:rPr>
              <w:t>18,83</w:t>
            </w:r>
          </w:p>
        </w:tc>
      </w:tr>
      <w:tr w:rsidR="00CD3E47" w:rsidRPr="00CD3E47" w14:paraId="1E9B327B" w14:textId="77777777" w:rsidTr="00293CC7">
        <w:trPr>
          <w:trHeight w:val="324"/>
        </w:trPr>
        <w:tc>
          <w:tcPr>
            <w:tcW w:w="704" w:type="dxa"/>
            <w:vAlign w:val="center"/>
          </w:tcPr>
          <w:p w14:paraId="2D4FD0FC" w14:textId="77777777" w:rsidR="00CD3E47" w:rsidRPr="00CD3E47" w:rsidRDefault="00CD3E47" w:rsidP="00CD3E47">
            <w:pPr>
              <w:tabs>
                <w:tab w:val="left" w:pos="0"/>
              </w:tabs>
              <w:jc w:val="center"/>
              <w:rPr>
                <w:bCs/>
              </w:rPr>
            </w:pPr>
            <w:r w:rsidRPr="00CD3E47">
              <w:rPr>
                <w:bCs/>
              </w:rPr>
              <w:t>2.2.</w:t>
            </w:r>
          </w:p>
        </w:tc>
        <w:tc>
          <w:tcPr>
            <w:tcW w:w="5387" w:type="dxa"/>
            <w:vAlign w:val="center"/>
          </w:tcPr>
          <w:p w14:paraId="6A112BE3" w14:textId="77777777" w:rsidR="00CD3E47" w:rsidRPr="00CD3E47" w:rsidRDefault="00CD3E47" w:rsidP="00CD3E47">
            <w:pPr>
              <w:tabs>
                <w:tab w:val="left" w:pos="0"/>
              </w:tabs>
              <w:rPr>
                <w:bCs/>
              </w:rPr>
            </w:pPr>
            <w:r w:rsidRPr="00CD3E47">
              <w:rPr>
                <w:bCs/>
              </w:rPr>
              <w:t>МКП «ВКХ», ИНН</w:t>
            </w:r>
            <w:r w:rsidRPr="00CD3E47">
              <w:rPr>
                <w:lang w:eastAsia="en-US"/>
              </w:rPr>
              <w:t xml:space="preserve"> </w:t>
            </w:r>
            <w:r w:rsidRPr="00CD3E47">
              <w:rPr>
                <w:bCs/>
              </w:rPr>
              <w:t>4217191774</w:t>
            </w:r>
          </w:p>
        </w:tc>
        <w:tc>
          <w:tcPr>
            <w:tcW w:w="1701" w:type="dxa"/>
            <w:vMerge/>
          </w:tcPr>
          <w:p w14:paraId="2FCD8339" w14:textId="77777777" w:rsidR="00CD3E47" w:rsidRPr="00CD3E47" w:rsidRDefault="00CD3E47" w:rsidP="00CD3E47">
            <w:pPr>
              <w:tabs>
                <w:tab w:val="left" w:pos="0"/>
              </w:tabs>
              <w:jc w:val="center"/>
              <w:rPr>
                <w:bCs/>
              </w:rPr>
            </w:pPr>
          </w:p>
        </w:tc>
        <w:tc>
          <w:tcPr>
            <w:tcW w:w="1984" w:type="dxa"/>
            <w:vAlign w:val="center"/>
          </w:tcPr>
          <w:p w14:paraId="7A3000CA" w14:textId="77777777" w:rsidR="00CD3E47" w:rsidRPr="00CD3E47" w:rsidRDefault="00CD3E47" w:rsidP="00CD3E47">
            <w:pPr>
              <w:tabs>
                <w:tab w:val="left" w:pos="0"/>
              </w:tabs>
              <w:jc w:val="center"/>
              <w:rPr>
                <w:bCs/>
              </w:rPr>
            </w:pPr>
            <w:r w:rsidRPr="00CD3E47">
              <w:rPr>
                <w:bCs/>
              </w:rPr>
              <w:t>25,84</w:t>
            </w:r>
          </w:p>
        </w:tc>
      </w:tr>
      <w:tr w:rsidR="00CD3E47" w:rsidRPr="00CD3E47" w14:paraId="00E47388" w14:textId="77777777" w:rsidTr="00293CC7">
        <w:trPr>
          <w:trHeight w:val="305"/>
        </w:trPr>
        <w:tc>
          <w:tcPr>
            <w:tcW w:w="9776" w:type="dxa"/>
            <w:gridSpan w:val="4"/>
            <w:vAlign w:val="center"/>
          </w:tcPr>
          <w:p w14:paraId="42EC5E24" w14:textId="77777777" w:rsidR="00CD3E47" w:rsidRPr="00CD3E47" w:rsidRDefault="00CD3E47" w:rsidP="00D56914">
            <w:pPr>
              <w:numPr>
                <w:ilvl w:val="0"/>
                <w:numId w:val="20"/>
              </w:numPr>
              <w:tabs>
                <w:tab w:val="left" w:pos="0"/>
              </w:tabs>
              <w:contextualSpacing/>
              <w:jc w:val="center"/>
              <w:rPr>
                <w:bCs/>
              </w:rPr>
            </w:pPr>
            <w:r w:rsidRPr="00CD3E47">
              <w:rPr>
                <w:bCs/>
              </w:rPr>
              <w:t xml:space="preserve">Горячее водоснабжение </w:t>
            </w:r>
            <w:bookmarkStart w:id="240" w:name="_Hlk57992218"/>
            <w:r w:rsidRPr="00CD3E47">
              <w:rPr>
                <w:bCs/>
              </w:rPr>
              <w:t>в открытой системе горячего водоснабжения</w:t>
            </w:r>
            <w:bookmarkEnd w:id="240"/>
          </w:p>
        </w:tc>
      </w:tr>
      <w:tr w:rsidR="00CD3E47" w:rsidRPr="00CD3E47" w14:paraId="3FA40035" w14:textId="77777777" w:rsidTr="00293CC7">
        <w:trPr>
          <w:trHeight w:val="324"/>
        </w:trPr>
        <w:tc>
          <w:tcPr>
            <w:tcW w:w="704" w:type="dxa"/>
            <w:vAlign w:val="center"/>
          </w:tcPr>
          <w:p w14:paraId="5730E3D3" w14:textId="77777777" w:rsidR="00CD3E47" w:rsidRPr="00CD3E47" w:rsidRDefault="00CD3E47" w:rsidP="00CD3E47">
            <w:pPr>
              <w:tabs>
                <w:tab w:val="left" w:pos="0"/>
              </w:tabs>
              <w:jc w:val="center"/>
              <w:rPr>
                <w:bCs/>
              </w:rPr>
            </w:pPr>
            <w:r w:rsidRPr="00CD3E47">
              <w:rPr>
                <w:bCs/>
              </w:rPr>
              <w:t>4.1.</w:t>
            </w:r>
          </w:p>
        </w:tc>
        <w:tc>
          <w:tcPr>
            <w:tcW w:w="5387" w:type="dxa"/>
            <w:vAlign w:val="center"/>
          </w:tcPr>
          <w:p w14:paraId="09A0F112" w14:textId="77777777" w:rsidR="00CD3E47" w:rsidRPr="00CD3E47" w:rsidRDefault="00CD3E47" w:rsidP="00CD3E47">
            <w:pPr>
              <w:tabs>
                <w:tab w:val="left" w:pos="0"/>
              </w:tabs>
              <w:rPr>
                <w:bCs/>
              </w:rPr>
            </w:pPr>
            <w:r w:rsidRPr="00CD3E47">
              <w:rPr>
                <w:bCs/>
              </w:rPr>
              <w:t>ООО «</w:t>
            </w:r>
            <w:proofErr w:type="spellStart"/>
            <w:r w:rsidRPr="00CD3E47">
              <w:rPr>
                <w:bCs/>
              </w:rPr>
              <w:t>ЭнергоТранзит</w:t>
            </w:r>
            <w:proofErr w:type="spellEnd"/>
            <w:r w:rsidRPr="00CD3E47">
              <w:rPr>
                <w:bCs/>
              </w:rPr>
              <w:t xml:space="preserve">», ИНН 5406603432                 </w:t>
            </w:r>
          </w:p>
        </w:tc>
        <w:tc>
          <w:tcPr>
            <w:tcW w:w="1701" w:type="dxa"/>
            <w:vMerge w:val="restart"/>
            <w:vAlign w:val="center"/>
          </w:tcPr>
          <w:p w14:paraId="7E4CEF31" w14:textId="77777777" w:rsidR="00CD3E47" w:rsidRPr="00CD3E47" w:rsidRDefault="00CD3E47" w:rsidP="00CD3E47">
            <w:pPr>
              <w:tabs>
                <w:tab w:val="left" w:pos="0"/>
              </w:tabs>
              <w:jc w:val="center"/>
              <w:rPr>
                <w:bCs/>
                <w:vertAlign w:val="superscript"/>
              </w:rPr>
            </w:pPr>
            <w:proofErr w:type="spellStart"/>
            <w:r w:rsidRPr="00CD3E47">
              <w:rPr>
                <w:bCs/>
              </w:rPr>
              <w:t>руб</w:t>
            </w:r>
            <w:proofErr w:type="spellEnd"/>
            <w:r w:rsidRPr="00CD3E47">
              <w:rPr>
                <w:bCs/>
              </w:rPr>
              <w:t>/м</w:t>
            </w:r>
            <w:r w:rsidRPr="00CD3E47">
              <w:rPr>
                <w:bCs/>
                <w:vertAlign w:val="superscript"/>
              </w:rPr>
              <w:t>3</w:t>
            </w:r>
          </w:p>
          <w:p w14:paraId="688118B8" w14:textId="77777777" w:rsidR="00CD3E47" w:rsidRPr="00CD3E47" w:rsidRDefault="00CD3E47" w:rsidP="00CD3E47">
            <w:pPr>
              <w:tabs>
                <w:tab w:val="left" w:pos="0"/>
              </w:tabs>
              <w:jc w:val="center"/>
              <w:rPr>
                <w:bCs/>
              </w:rPr>
            </w:pPr>
          </w:p>
        </w:tc>
        <w:tc>
          <w:tcPr>
            <w:tcW w:w="1984" w:type="dxa"/>
            <w:vAlign w:val="center"/>
          </w:tcPr>
          <w:p w14:paraId="3B9E36AB" w14:textId="77777777" w:rsidR="00CD3E47" w:rsidRPr="00CD3E47" w:rsidRDefault="00CD3E47" w:rsidP="00CD3E47">
            <w:pPr>
              <w:tabs>
                <w:tab w:val="left" w:pos="0"/>
              </w:tabs>
              <w:jc w:val="center"/>
              <w:rPr>
                <w:bCs/>
              </w:rPr>
            </w:pPr>
            <w:r w:rsidRPr="00CD3E47">
              <w:rPr>
                <w:bCs/>
              </w:rPr>
              <w:t>75,81</w:t>
            </w:r>
          </w:p>
        </w:tc>
      </w:tr>
      <w:tr w:rsidR="00CD3E47" w:rsidRPr="00CD3E47" w14:paraId="6271F28E" w14:textId="77777777" w:rsidTr="00293CC7">
        <w:trPr>
          <w:trHeight w:val="324"/>
        </w:trPr>
        <w:tc>
          <w:tcPr>
            <w:tcW w:w="704" w:type="dxa"/>
            <w:vAlign w:val="center"/>
          </w:tcPr>
          <w:p w14:paraId="11A8D30A" w14:textId="77777777" w:rsidR="00CD3E47" w:rsidRPr="00CD3E47" w:rsidRDefault="00CD3E47" w:rsidP="00CD3E47">
            <w:pPr>
              <w:tabs>
                <w:tab w:val="left" w:pos="0"/>
              </w:tabs>
              <w:jc w:val="center"/>
              <w:rPr>
                <w:bCs/>
              </w:rPr>
            </w:pPr>
            <w:r w:rsidRPr="00CD3E47">
              <w:rPr>
                <w:bCs/>
              </w:rPr>
              <w:t>4.2.</w:t>
            </w:r>
          </w:p>
        </w:tc>
        <w:tc>
          <w:tcPr>
            <w:tcW w:w="5387" w:type="dxa"/>
            <w:vAlign w:val="center"/>
          </w:tcPr>
          <w:p w14:paraId="14B4DBAF" w14:textId="77777777" w:rsidR="00CD3E47" w:rsidRPr="00CD3E47" w:rsidRDefault="00CD3E47" w:rsidP="00CD3E47">
            <w:pPr>
              <w:tabs>
                <w:tab w:val="left" w:pos="0"/>
              </w:tabs>
              <w:rPr>
                <w:bCs/>
              </w:rPr>
            </w:pPr>
            <w:r w:rsidRPr="00CD3E47">
              <w:rPr>
                <w:bCs/>
              </w:rPr>
              <w:t xml:space="preserve">АО «Кузнецкая ТЭЦ», </w:t>
            </w:r>
            <w:r w:rsidRPr="00CD3E47">
              <w:rPr>
                <w:lang w:eastAsia="en-US"/>
              </w:rPr>
              <w:t>ИНН 4205243178</w:t>
            </w:r>
          </w:p>
        </w:tc>
        <w:tc>
          <w:tcPr>
            <w:tcW w:w="1701" w:type="dxa"/>
            <w:vMerge/>
            <w:vAlign w:val="center"/>
          </w:tcPr>
          <w:p w14:paraId="795C9320" w14:textId="77777777" w:rsidR="00CD3E47" w:rsidRPr="00CD3E47" w:rsidRDefault="00CD3E47" w:rsidP="00CD3E47">
            <w:pPr>
              <w:tabs>
                <w:tab w:val="left" w:pos="0"/>
              </w:tabs>
              <w:jc w:val="center"/>
              <w:rPr>
                <w:bCs/>
              </w:rPr>
            </w:pPr>
          </w:p>
        </w:tc>
        <w:tc>
          <w:tcPr>
            <w:tcW w:w="1984" w:type="dxa"/>
            <w:vAlign w:val="center"/>
          </w:tcPr>
          <w:p w14:paraId="6F85288F" w14:textId="77777777" w:rsidR="00CD3E47" w:rsidRPr="00CD3E47" w:rsidRDefault="00CD3E47" w:rsidP="00CD3E47">
            <w:pPr>
              <w:tabs>
                <w:tab w:val="left" w:pos="0"/>
              </w:tabs>
              <w:jc w:val="center"/>
              <w:rPr>
                <w:bCs/>
              </w:rPr>
            </w:pPr>
            <w:r w:rsidRPr="00CD3E47">
              <w:rPr>
                <w:bCs/>
              </w:rPr>
              <w:t>75,81</w:t>
            </w:r>
          </w:p>
        </w:tc>
      </w:tr>
      <w:tr w:rsidR="00CD3E47" w:rsidRPr="00CD3E47" w14:paraId="5A97D26F" w14:textId="77777777" w:rsidTr="00293CC7">
        <w:trPr>
          <w:trHeight w:val="324"/>
        </w:trPr>
        <w:tc>
          <w:tcPr>
            <w:tcW w:w="704" w:type="dxa"/>
            <w:vAlign w:val="center"/>
          </w:tcPr>
          <w:p w14:paraId="48730E1F" w14:textId="77777777" w:rsidR="00CD3E47" w:rsidRPr="00CD3E47" w:rsidRDefault="00CD3E47" w:rsidP="00CD3E47">
            <w:pPr>
              <w:tabs>
                <w:tab w:val="left" w:pos="0"/>
              </w:tabs>
              <w:jc w:val="center"/>
              <w:rPr>
                <w:bCs/>
              </w:rPr>
            </w:pPr>
            <w:r w:rsidRPr="00CD3E47">
              <w:rPr>
                <w:bCs/>
              </w:rPr>
              <w:t>4.3.</w:t>
            </w:r>
          </w:p>
        </w:tc>
        <w:tc>
          <w:tcPr>
            <w:tcW w:w="5387" w:type="dxa"/>
            <w:vAlign w:val="center"/>
          </w:tcPr>
          <w:p w14:paraId="00F1A19E" w14:textId="77777777" w:rsidR="00CD3E47" w:rsidRPr="00CD3E47" w:rsidRDefault="00CD3E47" w:rsidP="00CD3E47">
            <w:pPr>
              <w:tabs>
                <w:tab w:val="left" w:pos="0"/>
              </w:tabs>
              <w:rPr>
                <w:bCs/>
              </w:rPr>
            </w:pPr>
            <w:r w:rsidRPr="00CD3E47">
              <w:rPr>
                <w:bCs/>
              </w:rPr>
              <w:t>ООО «</w:t>
            </w:r>
            <w:proofErr w:type="spellStart"/>
            <w:r w:rsidRPr="00CD3E47">
              <w:rPr>
                <w:bCs/>
              </w:rPr>
              <w:t>КузнецкТеплоСбыт</w:t>
            </w:r>
            <w:proofErr w:type="spellEnd"/>
            <w:r w:rsidRPr="00CD3E47">
              <w:rPr>
                <w:bCs/>
              </w:rPr>
              <w:t xml:space="preserve">», ИНН </w:t>
            </w:r>
            <w:r w:rsidRPr="00CD3E47">
              <w:rPr>
                <w:lang w:eastAsia="en-US"/>
              </w:rPr>
              <w:t>4217146884</w:t>
            </w:r>
          </w:p>
        </w:tc>
        <w:tc>
          <w:tcPr>
            <w:tcW w:w="1701" w:type="dxa"/>
            <w:vMerge/>
            <w:vAlign w:val="center"/>
          </w:tcPr>
          <w:p w14:paraId="50D1E285" w14:textId="77777777" w:rsidR="00CD3E47" w:rsidRPr="00CD3E47" w:rsidRDefault="00CD3E47" w:rsidP="00CD3E47">
            <w:pPr>
              <w:tabs>
                <w:tab w:val="left" w:pos="0"/>
              </w:tabs>
              <w:jc w:val="center"/>
              <w:rPr>
                <w:bCs/>
              </w:rPr>
            </w:pPr>
          </w:p>
        </w:tc>
        <w:tc>
          <w:tcPr>
            <w:tcW w:w="1984" w:type="dxa"/>
            <w:vAlign w:val="center"/>
          </w:tcPr>
          <w:p w14:paraId="1EEBE408" w14:textId="77777777" w:rsidR="00CD3E47" w:rsidRPr="00CD3E47" w:rsidRDefault="00CD3E47" w:rsidP="00CD3E47">
            <w:pPr>
              <w:tabs>
                <w:tab w:val="left" w:pos="0"/>
              </w:tabs>
              <w:jc w:val="center"/>
              <w:rPr>
                <w:bCs/>
              </w:rPr>
            </w:pPr>
            <w:r w:rsidRPr="00CD3E47">
              <w:rPr>
                <w:bCs/>
              </w:rPr>
              <w:t>75,81</w:t>
            </w:r>
          </w:p>
        </w:tc>
      </w:tr>
      <w:tr w:rsidR="00CD3E47" w:rsidRPr="00CD3E47" w14:paraId="01895EB4" w14:textId="77777777" w:rsidTr="00293CC7">
        <w:trPr>
          <w:trHeight w:val="324"/>
        </w:trPr>
        <w:tc>
          <w:tcPr>
            <w:tcW w:w="704" w:type="dxa"/>
            <w:vAlign w:val="center"/>
          </w:tcPr>
          <w:p w14:paraId="0D70C9C3" w14:textId="77777777" w:rsidR="00CD3E47" w:rsidRPr="00CD3E47" w:rsidRDefault="00CD3E47" w:rsidP="00CD3E47">
            <w:pPr>
              <w:tabs>
                <w:tab w:val="left" w:pos="0"/>
              </w:tabs>
              <w:jc w:val="center"/>
              <w:rPr>
                <w:bCs/>
              </w:rPr>
            </w:pPr>
            <w:r w:rsidRPr="00CD3E47">
              <w:rPr>
                <w:bCs/>
              </w:rPr>
              <w:t>4.4.</w:t>
            </w:r>
          </w:p>
        </w:tc>
        <w:tc>
          <w:tcPr>
            <w:tcW w:w="5387" w:type="dxa"/>
            <w:vAlign w:val="center"/>
          </w:tcPr>
          <w:p w14:paraId="3AF904B9" w14:textId="77777777" w:rsidR="00CD3E47" w:rsidRPr="00CD3E47" w:rsidRDefault="00CD3E47" w:rsidP="00CD3E47">
            <w:pPr>
              <w:tabs>
                <w:tab w:val="left" w:pos="0"/>
              </w:tabs>
              <w:rPr>
                <w:bCs/>
              </w:rPr>
            </w:pPr>
            <w:r w:rsidRPr="00CD3E47">
              <w:rPr>
                <w:bCs/>
              </w:rPr>
              <w:t>ООО «</w:t>
            </w:r>
            <w:proofErr w:type="spellStart"/>
            <w:r w:rsidRPr="00CD3E47">
              <w:rPr>
                <w:bCs/>
              </w:rPr>
              <w:t>Сибэнерго</w:t>
            </w:r>
            <w:proofErr w:type="spellEnd"/>
            <w:r w:rsidRPr="00CD3E47">
              <w:rPr>
                <w:bCs/>
              </w:rPr>
              <w:t xml:space="preserve">», </w:t>
            </w:r>
            <w:r w:rsidRPr="00CD3E47">
              <w:rPr>
                <w:lang w:eastAsia="en-US"/>
              </w:rPr>
              <w:t>ИНН 4217085977</w:t>
            </w:r>
          </w:p>
        </w:tc>
        <w:tc>
          <w:tcPr>
            <w:tcW w:w="1701" w:type="dxa"/>
            <w:vMerge/>
            <w:vAlign w:val="center"/>
          </w:tcPr>
          <w:p w14:paraId="7E370099" w14:textId="77777777" w:rsidR="00CD3E47" w:rsidRPr="00CD3E47" w:rsidRDefault="00CD3E47" w:rsidP="00CD3E47">
            <w:pPr>
              <w:tabs>
                <w:tab w:val="left" w:pos="0"/>
              </w:tabs>
              <w:jc w:val="center"/>
              <w:rPr>
                <w:bCs/>
              </w:rPr>
            </w:pPr>
          </w:p>
        </w:tc>
        <w:tc>
          <w:tcPr>
            <w:tcW w:w="1984" w:type="dxa"/>
            <w:vAlign w:val="center"/>
          </w:tcPr>
          <w:p w14:paraId="1F1EF428" w14:textId="77777777" w:rsidR="00CD3E47" w:rsidRPr="00CD3E47" w:rsidRDefault="00CD3E47" w:rsidP="00CD3E47">
            <w:pPr>
              <w:tabs>
                <w:tab w:val="left" w:pos="0"/>
              </w:tabs>
              <w:jc w:val="center"/>
              <w:rPr>
                <w:bCs/>
              </w:rPr>
            </w:pPr>
            <w:r w:rsidRPr="00CD3E47">
              <w:rPr>
                <w:bCs/>
              </w:rPr>
              <w:t>75,81</w:t>
            </w:r>
          </w:p>
        </w:tc>
      </w:tr>
      <w:tr w:rsidR="00CD3E47" w:rsidRPr="00CD3E47" w14:paraId="0994DC39" w14:textId="77777777" w:rsidTr="00293CC7">
        <w:trPr>
          <w:trHeight w:val="324"/>
        </w:trPr>
        <w:tc>
          <w:tcPr>
            <w:tcW w:w="704" w:type="dxa"/>
            <w:vAlign w:val="center"/>
          </w:tcPr>
          <w:p w14:paraId="0E02CD66" w14:textId="77777777" w:rsidR="00CD3E47" w:rsidRPr="00CD3E47" w:rsidRDefault="00CD3E47" w:rsidP="00CD3E47">
            <w:pPr>
              <w:tabs>
                <w:tab w:val="left" w:pos="0"/>
              </w:tabs>
              <w:jc w:val="center"/>
              <w:rPr>
                <w:bCs/>
              </w:rPr>
            </w:pPr>
            <w:r w:rsidRPr="00CD3E47">
              <w:rPr>
                <w:color w:val="000000"/>
                <w:kern w:val="32"/>
                <w:lang w:eastAsia="en-US"/>
              </w:rPr>
              <w:t>4.5.</w:t>
            </w:r>
          </w:p>
        </w:tc>
        <w:tc>
          <w:tcPr>
            <w:tcW w:w="5387" w:type="dxa"/>
            <w:vAlign w:val="center"/>
          </w:tcPr>
          <w:p w14:paraId="1C8E89C4" w14:textId="77777777" w:rsidR="00CD3E47" w:rsidRPr="00CD3E47" w:rsidRDefault="00CD3E47" w:rsidP="00CD3E47">
            <w:pPr>
              <w:tabs>
                <w:tab w:val="left" w:pos="0"/>
              </w:tabs>
              <w:rPr>
                <w:bCs/>
              </w:rPr>
            </w:pPr>
            <w:r w:rsidRPr="00CD3E47">
              <w:rPr>
                <w:lang w:eastAsia="en-US"/>
              </w:rPr>
              <w:t>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ИНН 7708503727</w:t>
            </w:r>
          </w:p>
        </w:tc>
        <w:tc>
          <w:tcPr>
            <w:tcW w:w="1701" w:type="dxa"/>
            <w:vAlign w:val="center"/>
          </w:tcPr>
          <w:p w14:paraId="2347DCAA" w14:textId="77777777" w:rsidR="00CD3E47" w:rsidRPr="00CD3E47" w:rsidRDefault="00CD3E47" w:rsidP="00CD3E47">
            <w:pPr>
              <w:tabs>
                <w:tab w:val="left" w:pos="0"/>
              </w:tabs>
              <w:jc w:val="center"/>
              <w:rPr>
                <w:bCs/>
              </w:rPr>
            </w:pPr>
            <w:proofErr w:type="spellStart"/>
            <w:r w:rsidRPr="00CD3E47">
              <w:rPr>
                <w:color w:val="000000"/>
                <w:kern w:val="32"/>
                <w:lang w:eastAsia="en-US"/>
              </w:rPr>
              <w:t>руб</w:t>
            </w:r>
            <w:proofErr w:type="spellEnd"/>
            <w:r w:rsidRPr="00CD3E47">
              <w:rPr>
                <w:color w:val="000000"/>
                <w:kern w:val="32"/>
                <w:lang w:eastAsia="en-US"/>
              </w:rPr>
              <w:t>/м</w:t>
            </w:r>
            <w:r w:rsidRPr="00CD3E47">
              <w:rPr>
                <w:color w:val="000000"/>
                <w:kern w:val="32"/>
                <w:vertAlign w:val="superscript"/>
                <w:lang w:eastAsia="en-US"/>
              </w:rPr>
              <w:t>3</w:t>
            </w:r>
          </w:p>
        </w:tc>
        <w:tc>
          <w:tcPr>
            <w:tcW w:w="1984" w:type="dxa"/>
            <w:vAlign w:val="center"/>
          </w:tcPr>
          <w:p w14:paraId="16E92749" w14:textId="77777777" w:rsidR="00CD3E47" w:rsidRPr="00CD3E47" w:rsidRDefault="00CD3E47" w:rsidP="00CD3E47">
            <w:pPr>
              <w:tabs>
                <w:tab w:val="left" w:pos="0"/>
              </w:tabs>
              <w:jc w:val="center"/>
              <w:rPr>
                <w:bCs/>
              </w:rPr>
            </w:pPr>
            <w:r w:rsidRPr="00CD3E47">
              <w:rPr>
                <w:color w:val="000000"/>
                <w:kern w:val="32"/>
                <w:lang w:eastAsia="en-US"/>
              </w:rPr>
              <w:t>75,81</w:t>
            </w:r>
          </w:p>
        </w:tc>
      </w:tr>
      <w:tr w:rsidR="00CD3E47" w:rsidRPr="00CD3E47" w14:paraId="2B4A57CB" w14:textId="77777777" w:rsidTr="00293CC7">
        <w:trPr>
          <w:trHeight w:val="245"/>
        </w:trPr>
        <w:tc>
          <w:tcPr>
            <w:tcW w:w="9776" w:type="dxa"/>
            <w:gridSpan w:val="4"/>
            <w:vAlign w:val="center"/>
          </w:tcPr>
          <w:p w14:paraId="2ED1377C" w14:textId="77777777" w:rsidR="00CD3E47" w:rsidRPr="00CD3E47" w:rsidRDefault="00CD3E47" w:rsidP="00D56914">
            <w:pPr>
              <w:numPr>
                <w:ilvl w:val="0"/>
                <w:numId w:val="20"/>
              </w:numPr>
              <w:tabs>
                <w:tab w:val="left" w:pos="0"/>
              </w:tabs>
              <w:contextualSpacing/>
              <w:jc w:val="center"/>
              <w:rPr>
                <w:bCs/>
              </w:rPr>
            </w:pPr>
            <w:r w:rsidRPr="00CD3E47">
              <w:rPr>
                <w:bCs/>
              </w:rPr>
              <w:t>Твердое топливо (уголь)**</w:t>
            </w:r>
          </w:p>
        </w:tc>
      </w:tr>
      <w:tr w:rsidR="00CD3E47" w:rsidRPr="00CD3E47" w14:paraId="1DD27A7A" w14:textId="77777777" w:rsidTr="00293CC7">
        <w:trPr>
          <w:trHeight w:val="281"/>
        </w:trPr>
        <w:tc>
          <w:tcPr>
            <w:tcW w:w="704" w:type="dxa"/>
            <w:vMerge w:val="restart"/>
            <w:vAlign w:val="center"/>
          </w:tcPr>
          <w:p w14:paraId="5E16CA5E" w14:textId="77777777" w:rsidR="00CD3E47" w:rsidRPr="00CD3E47" w:rsidRDefault="00CD3E47" w:rsidP="00CD3E47">
            <w:pPr>
              <w:tabs>
                <w:tab w:val="left" w:pos="0"/>
              </w:tabs>
              <w:jc w:val="center"/>
              <w:rPr>
                <w:bCs/>
              </w:rPr>
            </w:pPr>
            <w:r w:rsidRPr="00CD3E47">
              <w:rPr>
                <w:bCs/>
              </w:rPr>
              <w:t>5.1.</w:t>
            </w:r>
          </w:p>
        </w:tc>
        <w:tc>
          <w:tcPr>
            <w:tcW w:w="5387" w:type="dxa"/>
            <w:vMerge w:val="restart"/>
            <w:vAlign w:val="center"/>
          </w:tcPr>
          <w:p w14:paraId="2B5E6283" w14:textId="77777777" w:rsidR="00CD3E47" w:rsidRPr="00CD3E47" w:rsidRDefault="00CD3E47" w:rsidP="00CD3E47">
            <w:pPr>
              <w:tabs>
                <w:tab w:val="left" w:pos="0"/>
              </w:tabs>
              <w:ind w:right="-120"/>
              <w:rPr>
                <w:bCs/>
              </w:rPr>
            </w:pPr>
            <w:r w:rsidRPr="00CD3E47">
              <w:rPr>
                <w:bCs/>
              </w:rPr>
              <w:t>ООО «</w:t>
            </w:r>
            <w:proofErr w:type="spellStart"/>
            <w:r w:rsidRPr="00CD3E47">
              <w:rPr>
                <w:bCs/>
              </w:rPr>
              <w:t>Алавеста</w:t>
            </w:r>
            <w:proofErr w:type="spellEnd"/>
            <w:r w:rsidRPr="00CD3E47">
              <w:rPr>
                <w:bCs/>
              </w:rPr>
              <w:t xml:space="preserve"> Групп», ИНН </w:t>
            </w:r>
            <w:r w:rsidRPr="00CD3E47">
              <w:rPr>
                <w:lang w:eastAsia="en-US"/>
              </w:rPr>
              <w:t>4205359172</w:t>
            </w:r>
          </w:p>
        </w:tc>
        <w:tc>
          <w:tcPr>
            <w:tcW w:w="3685" w:type="dxa"/>
            <w:gridSpan w:val="2"/>
            <w:vAlign w:val="center"/>
          </w:tcPr>
          <w:p w14:paraId="5EF5FC07" w14:textId="77777777" w:rsidR="00CD3E47" w:rsidRPr="00CD3E47" w:rsidRDefault="00CD3E47" w:rsidP="00CD3E47">
            <w:pPr>
              <w:tabs>
                <w:tab w:val="left" w:pos="0"/>
              </w:tabs>
              <w:jc w:val="center"/>
              <w:rPr>
                <w:bCs/>
              </w:rPr>
            </w:pPr>
            <w:r w:rsidRPr="00CD3E47">
              <w:rPr>
                <w:bCs/>
              </w:rPr>
              <w:t>Марка ДР 0-300, ДГР 0-300</w:t>
            </w:r>
          </w:p>
        </w:tc>
      </w:tr>
      <w:tr w:rsidR="00CD3E47" w:rsidRPr="00CD3E47" w14:paraId="30F00BA1" w14:textId="77777777" w:rsidTr="00293CC7">
        <w:trPr>
          <w:trHeight w:val="214"/>
        </w:trPr>
        <w:tc>
          <w:tcPr>
            <w:tcW w:w="704" w:type="dxa"/>
            <w:vMerge/>
            <w:vAlign w:val="center"/>
          </w:tcPr>
          <w:p w14:paraId="2EB15D4F" w14:textId="77777777" w:rsidR="00CD3E47" w:rsidRPr="00CD3E47" w:rsidRDefault="00CD3E47" w:rsidP="00CD3E47">
            <w:pPr>
              <w:tabs>
                <w:tab w:val="left" w:pos="0"/>
              </w:tabs>
              <w:jc w:val="center"/>
              <w:rPr>
                <w:bCs/>
              </w:rPr>
            </w:pPr>
          </w:p>
        </w:tc>
        <w:tc>
          <w:tcPr>
            <w:tcW w:w="5387" w:type="dxa"/>
            <w:vMerge/>
          </w:tcPr>
          <w:p w14:paraId="65556202" w14:textId="77777777" w:rsidR="00CD3E47" w:rsidRPr="00CD3E47" w:rsidRDefault="00CD3E47" w:rsidP="00CD3E47">
            <w:pPr>
              <w:tabs>
                <w:tab w:val="left" w:pos="0"/>
              </w:tabs>
              <w:ind w:right="-120"/>
              <w:rPr>
                <w:bCs/>
              </w:rPr>
            </w:pPr>
          </w:p>
        </w:tc>
        <w:tc>
          <w:tcPr>
            <w:tcW w:w="1701" w:type="dxa"/>
            <w:vAlign w:val="center"/>
          </w:tcPr>
          <w:p w14:paraId="179DDD6A" w14:textId="77777777" w:rsidR="00CD3E47" w:rsidRPr="00CD3E47" w:rsidRDefault="00CD3E47" w:rsidP="00CD3E47">
            <w:pPr>
              <w:tabs>
                <w:tab w:val="left" w:pos="0"/>
              </w:tabs>
              <w:jc w:val="center"/>
              <w:rPr>
                <w:bCs/>
              </w:rPr>
            </w:pPr>
            <w:proofErr w:type="spellStart"/>
            <w:r w:rsidRPr="00CD3E47">
              <w:rPr>
                <w:bCs/>
              </w:rPr>
              <w:t>руб</w:t>
            </w:r>
            <w:proofErr w:type="spellEnd"/>
            <w:r w:rsidRPr="00CD3E47">
              <w:rPr>
                <w:bCs/>
              </w:rPr>
              <w:t>/т</w:t>
            </w:r>
          </w:p>
        </w:tc>
        <w:tc>
          <w:tcPr>
            <w:tcW w:w="1984" w:type="dxa"/>
            <w:vAlign w:val="center"/>
          </w:tcPr>
          <w:p w14:paraId="1E43FA8F" w14:textId="77777777" w:rsidR="00CD3E47" w:rsidRPr="00CD3E47" w:rsidRDefault="00CD3E47" w:rsidP="00CD3E47">
            <w:pPr>
              <w:tabs>
                <w:tab w:val="left" w:pos="0"/>
              </w:tabs>
              <w:jc w:val="center"/>
              <w:rPr>
                <w:bCs/>
              </w:rPr>
            </w:pPr>
            <w:r w:rsidRPr="00CD3E47">
              <w:rPr>
                <w:bCs/>
              </w:rPr>
              <w:t>1271,16</w:t>
            </w:r>
          </w:p>
        </w:tc>
      </w:tr>
      <w:tr w:rsidR="00CD3E47" w:rsidRPr="00CD3E47" w14:paraId="4B1CC124" w14:textId="77777777" w:rsidTr="00293CC7">
        <w:trPr>
          <w:trHeight w:val="254"/>
        </w:trPr>
        <w:tc>
          <w:tcPr>
            <w:tcW w:w="9776" w:type="dxa"/>
            <w:gridSpan w:val="4"/>
            <w:vAlign w:val="center"/>
          </w:tcPr>
          <w:p w14:paraId="03FAE480" w14:textId="77777777" w:rsidR="00CD3E47" w:rsidRPr="00CD3E47" w:rsidRDefault="00CD3E47" w:rsidP="00CD3E47">
            <w:pPr>
              <w:tabs>
                <w:tab w:val="left" w:pos="0"/>
              </w:tabs>
              <w:jc w:val="center"/>
              <w:rPr>
                <w:bCs/>
              </w:rPr>
            </w:pPr>
            <w:r w:rsidRPr="00CD3E47">
              <w:rPr>
                <w:bCs/>
              </w:rPr>
              <w:t>6. Сжиженный газ</w:t>
            </w:r>
          </w:p>
        </w:tc>
      </w:tr>
      <w:tr w:rsidR="00CD3E47" w:rsidRPr="00CD3E47" w14:paraId="4A04F682" w14:textId="77777777" w:rsidTr="00293CC7">
        <w:trPr>
          <w:trHeight w:val="194"/>
        </w:trPr>
        <w:tc>
          <w:tcPr>
            <w:tcW w:w="704" w:type="dxa"/>
            <w:vAlign w:val="center"/>
          </w:tcPr>
          <w:p w14:paraId="292A5639" w14:textId="77777777" w:rsidR="00CD3E47" w:rsidRPr="00CD3E47" w:rsidRDefault="00CD3E47" w:rsidP="00CD3E47">
            <w:pPr>
              <w:tabs>
                <w:tab w:val="left" w:pos="0"/>
              </w:tabs>
              <w:jc w:val="center"/>
              <w:rPr>
                <w:bCs/>
              </w:rPr>
            </w:pPr>
            <w:r w:rsidRPr="00CD3E47">
              <w:rPr>
                <w:bCs/>
              </w:rPr>
              <w:t>6.1.</w:t>
            </w:r>
          </w:p>
        </w:tc>
        <w:tc>
          <w:tcPr>
            <w:tcW w:w="5387" w:type="dxa"/>
          </w:tcPr>
          <w:p w14:paraId="583AA1DF" w14:textId="77777777" w:rsidR="00CD3E47" w:rsidRPr="00CD3E47" w:rsidRDefault="00CD3E47" w:rsidP="00CD3E47">
            <w:pPr>
              <w:tabs>
                <w:tab w:val="left" w:pos="0"/>
              </w:tabs>
              <w:ind w:right="-120"/>
              <w:rPr>
                <w:bCs/>
              </w:rPr>
            </w:pPr>
            <w:r w:rsidRPr="00CD3E47">
              <w:rPr>
                <w:bCs/>
              </w:rPr>
              <w:t>ООО «Тринити», ИНН 4218016983</w:t>
            </w:r>
          </w:p>
        </w:tc>
        <w:tc>
          <w:tcPr>
            <w:tcW w:w="1701" w:type="dxa"/>
            <w:vAlign w:val="center"/>
          </w:tcPr>
          <w:p w14:paraId="5C60C7B2" w14:textId="77777777" w:rsidR="00CD3E47" w:rsidRPr="00CD3E47" w:rsidRDefault="00CD3E47" w:rsidP="00CD3E47">
            <w:pPr>
              <w:tabs>
                <w:tab w:val="left" w:pos="0"/>
              </w:tabs>
              <w:jc w:val="center"/>
              <w:rPr>
                <w:bCs/>
              </w:rPr>
            </w:pPr>
            <w:proofErr w:type="spellStart"/>
            <w:r w:rsidRPr="00CD3E47">
              <w:rPr>
                <w:bCs/>
              </w:rPr>
              <w:t>руб</w:t>
            </w:r>
            <w:proofErr w:type="spellEnd"/>
            <w:r w:rsidRPr="00CD3E47">
              <w:rPr>
                <w:bCs/>
              </w:rPr>
              <w:t>/кг</w:t>
            </w:r>
          </w:p>
        </w:tc>
        <w:tc>
          <w:tcPr>
            <w:tcW w:w="1984" w:type="dxa"/>
            <w:vAlign w:val="center"/>
          </w:tcPr>
          <w:p w14:paraId="07D9CFC9" w14:textId="77777777" w:rsidR="00CD3E47" w:rsidRPr="00CD3E47" w:rsidRDefault="00CD3E47" w:rsidP="00CD3E47">
            <w:pPr>
              <w:tabs>
                <w:tab w:val="left" w:pos="0"/>
              </w:tabs>
              <w:jc w:val="center"/>
              <w:rPr>
                <w:bCs/>
              </w:rPr>
            </w:pPr>
            <w:r w:rsidRPr="00CD3E47">
              <w:rPr>
                <w:bCs/>
              </w:rPr>
              <w:t>52,78</w:t>
            </w:r>
          </w:p>
        </w:tc>
      </w:tr>
    </w:tbl>
    <w:p w14:paraId="3B71C4AD" w14:textId="77777777" w:rsidR="00CD3E47" w:rsidRPr="00CD3E47" w:rsidRDefault="00CD3E47" w:rsidP="00CD3E47">
      <w:pPr>
        <w:tabs>
          <w:tab w:val="left" w:pos="0"/>
        </w:tabs>
        <w:ind w:firstLine="709"/>
        <w:jc w:val="both"/>
        <w:rPr>
          <w:bCs/>
          <w:sz w:val="28"/>
          <w:szCs w:val="28"/>
        </w:rPr>
      </w:pPr>
      <w:bookmarkStart w:id="241" w:name="_Hlk85725042"/>
      <w:r w:rsidRPr="00CD3E47">
        <w:rPr>
          <w:bCs/>
          <w:sz w:val="28"/>
          <w:szCs w:val="28"/>
        </w:rPr>
        <w:t>* Льготные тарифы установлены с учетом пункта 6 статьи 168 Налогового кодекса Российской Федерации (часть вторая).</w:t>
      </w:r>
    </w:p>
    <w:bookmarkEnd w:id="241"/>
    <w:p w14:paraId="1692E675" w14:textId="2257A6AF" w:rsidR="00CD3E47" w:rsidRPr="00CD3E47" w:rsidRDefault="00CD3E47" w:rsidP="00CD3E47">
      <w:pPr>
        <w:tabs>
          <w:tab w:val="left" w:pos="0"/>
        </w:tabs>
        <w:ind w:firstLine="567"/>
        <w:jc w:val="both"/>
        <w:rPr>
          <w:sz w:val="28"/>
          <w:szCs w:val="28"/>
        </w:rPr>
      </w:pPr>
      <w:r w:rsidRPr="00CD3E47">
        <w:rPr>
          <w:sz w:val="28"/>
          <w:szCs w:val="28"/>
          <w:lang w:eastAsia="en-US"/>
        </w:rPr>
        <w:t xml:space="preserve">** Нормативы потребления коммунальной услуги по отоплению утверждены постановлением региональной энергетической комиссии Кемеровской области </w:t>
      </w:r>
      <w:r w:rsidRPr="00CD3E47">
        <w:rPr>
          <w:bCs/>
          <w:sz w:val="28"/>
          <w:szCs w:val="28"/>
        </w:rPr>
        <w:t>от 30.06.2018 № 118 «</w:t>
      </w:r>
      <w:r w:rsidRPr="00CD3E47">
        <w:rPr>
          <w:sz w:val="28"/>
          <w:szCs w:val="28"/>
        </w:rPr>
        <w:t>Об утверждении нормативов потребления коммунальной услуги по отоплению на территории Новокузнецкого городского округа» (в редакции постановления Региональной энергетической комиссии Кузбасса от 5.07.2022 № 177).</w:t>
      </w:r>
    </w:p>
    <w:bookmarkEnd w:id="239"/>
    <w:p w14:paraId="1C9FE688" w14:textId="77777777" w:rsidR="00CD3E47" w:rsidRPr="00CD3E47" w:rsidRDefault="00CD3E47" w:rsidP="00CD3E47">
      <w:pPr>
        <w:tabs>
          <w:tab w:val="left" w:pos="1985"/>
        </w:tabs>
        <w:jc w:val="right"/>
        <w:rPr>
          <w:sz w:val="28"/>
          <w:szCs w:val="28"/>
        </w:rPr>
      </w:pPr>
    </w:p>
    <w:p w14:paraId="3D5BA295" w14:textId="77777777" w:rsidR="00CD3E47" w:rsidRPr="00CD3E47" w:rsidRDefault="00CD3E47" w:rsidP="00CD3E47">
      <w:pPr>
        <w:tabs>
          <w:tab w:val="left" w:pos="1985"/>
        </w:tabs>
        <w:jc w:val="right"/>
        <w:rPr>
          <w:sz w:val="28"/>
          <w:szCs w:val="28"/>
        </w:rPr>
      </w:pPr>
      <w:r w:rsidRPr="00CD3E47">
        <w:rPr>
          <w:sz w:val="28"/>
          <w:szCs w:val="28"/>
        </w:rPr>
        <w:lastRenderedPageBreak/>
        <w:t>Таблица № 4</w:t>
      </w:r>
    </w:p>
    <w:p w14:paraId="7F790A4A" w14:textId="77777777" w:rsidR="00CD3E47" w:rsidRPr="00CD3E47" w:rsidRDefault="00CD3E47" w:rsidP="00CD3E47">
      <w:pPr>
        <w:tabs>
          <w:tab w:val="left" w:pos="0"/>
        </w:tabs>
        <w:rPr>
          <w:sz w:val="28"/>
          <w:szCs w:val="28"/>
        </w:rPr>
      </w:pPr>
    </w:p>
    <w:p w14:paraId="796CB999" w14:textId="77777777" w:rsidR="00CD3E47" w:rsidRPr="00CD3E47" w:rsidRDefault="00CD3E47" w:rsidP="00CD3E47">
      <w:pPr>
        <w:tabs>
          <w:tab w:val="left" w:pos="1365"/>
        </w:tabs>
        <w:jc w:val="center"/>
        <w:rPr>
          <w:sz w:val="28"/>
          <w:szCs w:val="28"/>
        </w:rPr>
      </w:pPr>
      <w:r w:rsidRPr="00CD3E47">
        <w:rPr>
          <w:bCs/>
          <w:sz w:val="28"/>
          <w:szCs w:val="28"/>
        </w:rPr>
        <w:t>Льготные тарифы* на т</w:t>
      </w:r>
      <w:r w:rsidRPr="00CD3E47">
        <w:rPr>
          <w:bCs/>
          <w:kern w:val="32"/>
          <w:sz w:val="28"/>
          <w:szCs w:val="28"/>
          <w:lang w:eastAsia="en-US"/>
        </w:rPr>
        <w:t>епловую энергию (мощность)</w:t>
      </w:r>
      <w:r w:rsidRPr="00CD3E47">
        <w:rPr>
          <w:sz w:val="28"/>
          <w:szCs w:val="28"/>
        </w:rPr>
        <w:tab/>
      </w:r>
    </w:p>
    <w:p w14:paraId="5B19167F" w14:textId="77777777" w:rsidR="00CD3E47" w:rsidRPr="00CD3E47" w:rsidRDefault="00CD3E47" w:rsidP="00CD3E47">
      <w:pPr>
        <w:tabs>
          <w:tab w:val="left" w:pos="1365"/>
        </w:tabs>
        <w:jc w:val="center"/>
        <w:rPr>
          <w:sz w:val="28"/>
          <w:szCs w:val="28"/>
          <w:lang w:eastAsia="en-US"/>
        </w:rPr>
      </w:pPr>
      <w:r w:rsidRPr="00CD3E47">
        <w:rPr>
          <w:sz w:val="28"/>
          <w:szCs w:val="28"/>
          <w:lang w:eastAsia="en-US"/>
        </w:rPr>
        <w:t xml:space="preserve">                                      </w:t>
      </w:r>
    </w:p>
    <w:tbl>
      <w:tblPr>
        <w:tblStyle w:val="500"/>
        <w:tblW w:w="10159" w:type="dxa"/>
        <w:tblInd w:w="-289" w:type="dxa"/>
        <w:tblLayout w:type="fixed"/>
        <w:tblLook w:val="04A0" w:firstRow="1" w:lastRow="0" w:firstColumn="1" w:lastColumn="0" w:noHBand="0" w:noVBand="1"/>
      </w:tblPr>
      <w:tblGrid>
        <w:gridCol w:w="710"/>
        <w:gridCol w:w="2268"/>
        <w:gridCol w:w="2126"/>
        <w:gridCol w:w="1276"/>
        <w:gridCol w:w="1559"/>
        <w:gridCol w:w="2220"/>
      </w:tblGrid>
      <w:tr w:rsidR="00CD3E47" w:rsidRPr="00CD3E47" w14:paraId="1C8A9645" w14:textId="77777777" w:rsidTr="00293CC7">
        <w:tc>
          <w:tcPr>
            <w:tcW w:w="710" w:type="dxa"/>
            <w:vMerge w:val="restart"/>
            <w:vAlign w:val="center"/>
          </w:tcPr>
          <w:p w14:paraId="6C80DFF9" w14:textId="77777777" w:rsidR="00CD3E47" w:rsidRPr="00CD3E47" w:rsidRDefault="00CD3E47" w:rsidP="00CD3E47">
            <w:pPr>
              <w:tabs>
                <w:tab w:val="left" w:pos="1365"/>
              </w:tabs>
              <w:jc w:val="center"/>
              <w:rPr>
                <w:lang w:eastAsia="en-US"/>
              </w:rPr>
            </w:pPr>
            <w:r w:rsidRPr="00CD3E47">
              <w:rPr>
                <w:lang w:eastAsia="en-US"/>
              </w:rPr>
              <w:t>№ п/п</w:t>
            </w:r>
          </w:p>
        </w:tc>
        <w:tc>
          <w:tcPr>
            <w:tcW w:w="2268" w:type="dxa"/>
            <w:vMerge w:val="restart"/>
            <w:vAlign w:val="center"/>
          </w:tcPr>
          <w:p w14:paraId="271D4B7E" w14:textId="77777777" w:rsidR="00CD3E47" w:rsidRPr="00CD3E47" w:rsidRDefault="00CD3E47" w:rsidP="00CD3E47">
            <w:pPr>
              <w:tabs>
                <w:tab w:val="left" w:pos="1365"/>
              </w:tabs>
              <w:jc w:val="center"/>
              <w:rPr>
                <w:lang w:eastAsia="en-US"/>
              </w:rPr>
            </w:pPr>
            <w:r w:rsidRPr="00CD3E47">
              <w:rPr>
                <w:lang w:eastAsia="en-US"/>
              </w:rPr>
              <w:t>Наименование регулируемой организации</w:t>
            </w:r>
          </w:p>
        </w:tc>
        <w:tc>
          <w:tcPr>
            <w:tcW w:w="2126" w:type="dxa"/>
            <w:vMerge w:val="restart"/>
            <w:vAlign w:val="center"/>
          </w:tcPr>
          <w:p w14:paraId="29E5FA50" w14:textId="77777777" w:rsidR="00CD3E47" w:rsidRPr="00CD3E47" w:rsidRDefault="00CD3E47" w:rsidP="00CD3E47">
            <w:pPr>
              <w:tabs>
                <w:tab w:val="left" w:pos="1365"/>
              </w:tabs>
              <w:jc w:val="center"/>
              <w:rPr>
                <w:lang w:eastAsia="en-US"/>
              </w:rPr>
            </w:pPr>
            <w:r w:rsidRPr="00CD3E47">
              <w:rPr>
                <w:lang w:eastAsia="en-US"/>
              </w:rPr>
              <w:t>Категория дома</w:t>
            </w:r>
          </w:p>
        </w:tc>
        <w:tc>
          <w:tcPr>
            <w:tcW w:w="1276" w:type="dxa"/>
            <w:vMerge w:val="restart"/>
            <w:vAlign w:val="center"/>
          </w:tcPr>
          <w:p w14:paraId="76C0AB39" w14:textId="77777777" w:rsidR="00CD3E47" w:rsidRPr="00CD3E47" w:rsidRDefault="00CD3E47" w:rsidP="00CD3E47">
            <w:pPr>
              <w:tabs>
                <w:tab w:val="left" w:pos="1365"/>
              </w:tabs>
              <w:jc w:val="center"/>
              <w:rPr>
                <w:lang w:eastAsia="en-US"/>
              </w:rPr>
            </w:pPr>
            <w:r w:rsidRPr="00CD3E47">
              <w:rPr>
                <w:lang w:eastAsia="en-US"/>
              </w:rPr>
              <w:t xml:space="preserve">Норматив </w:t>
            </w:r>
            <w:proofErr w:type="spellStart"/>
            <w:r w:rsidRPr="00CD3E47">
              <w:rPr>
                <w:lang w:eastAsia="en-US"/>
              </w:rPr>
              <w:t>потребле-ния</w:t>
            </w:r>
            <w:proofErr w:type="spellEnd"/>
            <w:r w:rsidRPr="00CD3E47">
              <w:rPr>
                <w:lang w:eastAsia="en-US"/>
              </w:rPr>
              <w:t>**</w:t>
            </w:r>
          </w:p>
        </w:tc>
        <w:tc>
          <w:tcPr>
            <w:tcW w:w="1559" w:type="dxa"/>
            <w:vMerge w:val="restart"/>
            <w:vAlign w:val="center"/>
          </w:tcPr>
          <w:p w14:paraId="58759394" w14:textId="77777777" w:rsidR="00CD3E47" w:rsidRPr="00CD3E47" w:rsidRDefault="00CD3E47" w:rsidP="00CD3E47">
            <w:pPr>
              <w:tabs>
                <w:tab w:val="left" w:pos="1365"/>
              </w:tabs>
              <w:jc w:val="center"/>
              <w:rPr>
                <w:lang w:eastAsia="en-US"/>
              </w:rPr>
            </w:pPr>
            <w:r w:rsidRPr="00CD3E47">
              <w:rPr>
                <w:lang w:eastAsia="en-US"/>
              </w:rPr>
              <w:t>Единицы измерения</w:t>
            </w:r>
          </w:p>
        </w:tc>
        <w:tc>
          <w:tcPr>
            <w:tcW w:w="2220" w:type="dxa"/>
            <w:vAlign w:val="center"/>
          </w:tcPr>
          <w:p w14:paraId="31AB87EE" w14:textId="77777777" w:rsidR="00CD3E47" w:rsidRPr="00CD3E47" w:rsidRDefault="00CD3E47" w:rsidP="00CD3E47">
            <w:pPr>
              <w:tabs>
                <w:tab w:val="left" w:pos="1365"/>
              </w:tabs>
              <w:jc w:val="center"/>
              <w:rPr>
                <w:lang w:eastAsia="en-US"/>
              </w:rPr>
            </w:pPr>
            <w:r w:rsidRPr="00CD3E47">
              <w:rPr>
                <w:bCs/>
                <w:kern w:val="32"/>
                <w:lang w:eastAsia="en-US"/>
              </w:rPr>
              <w:t>Льготный тариф</w:t>
            </w:r>
          </w:p>
        </w:tc>
      </w:tr>
      <w:tr w:rsidR="00CD3E47" w:rsidRPr="00CD3E47" w14:paraId="489C570C" w14:textId="77777777" w:rsidTr="00293CC7">
        <w:tc>
          <w:tcPr>
            <w:tcW w:w="710" w:type="dxa"/>
            <w:vMerge/>
            <w:vAlign w:val="center"/>
          </w:tcPr>
          <w:p w14:paraId="0BB3A29F" w14:textId="77777777" w:rsidR="00CD3E47" w:rsidRPr="00CD3E47" w:rsidRDefault="00CD3E47" w:rsidP="00CD3E47">
            <w:pPr>
              <w:tabs>
                <w:tab w:val="left" w:pos="1365"/>
              </w:tabs>
              <w:jc w:val="center"/>
              <w:rPr>
                <w:lang w:eastAsia="en-US"/>
              </w:rPr>
            </w:pPr>
          </w:p>
        </w:tc>
        <w:tc>
          <w:tcPr>
            <w:tcW w:w="2268" w:type="dxa"/>
            <w:vMerge/>
            <w:vAlign w:val="center"/>
          </w:tcPr>
          <w:p w14:paraId="0572612B" w14:textId="77777777" w:rsidR="00CD3E47" w:rsidRPr="00CD3E47" w:rsidRDefault="00CD3E47" w:rsidP="00CD3E47">
            <w:pPr>
              <w:tabs>
                <w:tab w:val="left" w:pos="1365"/>
              </w:tabs>
              <w:jc w:val="center"/>
              <w:rPr>
                <w:lang w:eastAsia="en-US"/>
              </w:rPr>
            </w:pPr>
          </w:p>
        </w:tc>
        <w:tc>
          <w:tcPr>
            <w:tcW w:w="2126" w:type="dxa"/>
            <w:vMerge/>
            <w:vAlign w:val="center"/>
          </w:tcPr>
          <w:p w14:paraId="100652F7" w14:textId="77777777" w:rsidR="00CD3E47" w:rsidRPr="00CD3E47" w:rsidRDefault="00CD3E47" w:rsidP="00CD3E47">
            <w:pPr>
              <w:tabs>
                <w:tab w:val="left" w:pos="1365"/>
              </w:tabs>
              <w:jc w:val="center"/>
              <w:rPr>
                <w:lang w:eastAsia="en-US"/>
              </w:rPr>
            </w:pPr>
          </w:p>
        </w:tc>
        <w:tc>
          <w:tcPr>
            <w:tcW w:w="1276" w:type="dxa"/>
            <w:vMerge/>
            <w:vAlign w:val="center"/>
          </w:tcPr>
          <w:p w14:paraId="5DA984E0" w14:textId="77777777" w:rsidR="00CD3E47" w:rsidRPr="00CD3E47" w:rsidRDefault="00CD3E47" w:rsidP="00CD3E47">
            <w:pPr>
              <w:tabs>
                <w:tab w:val="left" w:pos="1365"/>
              </w:tabs>
              <w:jc w:val="center"/>
              <w:rPr>
                <w:lang w:eastAsia="en-US"/>
              </w:rPr>
            </w:pPr>
          </w:p>
        </w:tc>
        <w:tc>
          <w:tcPr>
            <w:tcW w:w="1559" w:type="dxa"/>
            <w:vMerge/>
            <w:vAlign w:val="center"/>
          </w:tcPr>
          <w:p w14:paraId="4B5B7997" w14:textId="77777777" w:rsidR="00CD3E47" w:rsidRPr="00CD3E47" w:rsidRDefault="00CD3E47" w:rsidP="00CD3E47">
            <w:pPr>
              <w:tabs>
                <w:tab w:val="left" w:pos="1365"/>
              </w:tabs>
              <w:jc w:val="center"/>
              <w:rPr>
                <w:lang w:eastAsia="en-US"/>
              </w:rPr>
            </w:pPr>
          </w:p>
        </w:tc>
        <w:tc>
          <w:tcPr>
            <w:tcW w:w="2220" w:type="dxa"/>
            <w:vAlign w:val="center"/>
          </w:tcPr>
          <w:p w14:paraId="0F546522" w14:textId="77777777" w:rsidR="00CD3E47" w:rsidRPr="00CD3E47" w:rsidRDefault="00CD3E47" w:rsidP="00CD3E47">
            <w:pPr>
              <w:tabs>
                <w:tab w:val="left" w:pos="1365"/>
              </w:tabs>
              <w:jc w:val="center"/>
              <w:rPr>
                <w:lang w:eastAsia="en-US"/>
              </w:rPr>
            </w:pPr>
            <w:r w:rsidRPr="00CD3E47">
              <w:rPr>
                <w:lang w:eastAsia="en-US"/>
              </w:rPr>
              <w:t>с 01.12.2022</w:t>
            </w:r>
          </w:p>
          <w:p w14:paraId="33B88392" w14:textId="77777777" w:rsidR="00CD3E47" w:rsidRPr="00CD3E47" w:rsidRDefault="00CD3E47" w:rsidP="00CD3E47">
            <w:pPr>
              <w:tabs>
                <w:tab w:val="left" w:pos="1365"/>
              </w:tabs>
              <w:jc w:val="center"/>
              <w:rPr>
                <w:lang w:eastAsia="en-US"/>
              </w:rPr>
            </w:pPr>
            <w:r w:rsidRPr="00CD3E47">
              <w:rPr>
                <w:lang w:eastAsia="en-US"/>
              </w:rPr>
              <w:t>по 31.12.2023</w:t>
            </w:r>
          </w:p>
        </w:tc>
      </w:tr>
      <w:tr w:rsidR="00CD3E47" w:rsidRPr="00CD3E47" w14:paraId="440D3FC3" w14:textId="77777777" w:rsidTr="00293CC7">
        <w:tc>
          <w:tcPr>
            <w:tcW w:w="710" w:type="dxa"/>
          </w:tcPr>
          <w:p w14:paraId="30C44D7D" w14:textId="77777777" w:rsidR="00CD3E47" w:rsidRPr="00CD3E47" w:rsidRDefault="00CD3E47" w:rsidP="00CD3E47">
            <w:pPr>
              <w:tabs>
                <w:tab w:val="left" w:pos="1365"/>
              </w:tabs>
              <w:jc w:val="center"/>
              <w:rPr>
                <w:lang w:eastAsia="en-US"/>
              </w:rPr>
            </w:pPr>
            <w:r w:rsidRPr="00CD3E47">
              <w:rPr>
                <w:lang w:eastAsia="en-US"/>
              </w:rPr>
              <w:t>1</w:t>
            </w:r>
          </w:p>
        </w:tc>
        <w:tc>
          <w:tcPr>
            <w:tcW w:w="2268" w:type="dxa"/>
          </w:tcPr>
          <w:p w14:paraId="75DD7DFD" w14:textId="77777777" w:rsidR="00CD3E47" w:rsidRPr="00CD3E47" w:rsidRDefault="00CD3E47" w:rsidP="00CD3E47">
            <w:pPr>
              <w:tabs>
                <w:tab w:val="left" w:pos="1365"/>
              </w:tabs>
              <w:jc w:val="center"/>
              <w:rPr>
                <w:lang w:eastAsia="en-US"/>
              </w:rPr>
            </w:pPr>
            <w:r w:rsidRPr="00CD3E47">
              <w:rPr>
                <w:lang w:eastAsia="en-US"/>
              </w:rPr>
              <w:t>2</w:t>
            </w:r>
          </w:p>
        </w:tc>
        <w:tc>
          <w:tcPr>
            <w:tcW w:w="2126" w:type="dxa"/>
          </w:tcPr>
          <w:p w14:paraId="4D373AFC" w14:textId="77777777" w:rsidR="00CD3E47" w:rsidRPr="00CD3E47" w:rsidRDefault="00CD3E47" w:rsidP="00CD3E47">
            <w:pPr>
              <w:tabs>
                <w:tab w:val="left" w:pos="1365"/>
              </w:tabs>
              <w:jc w:val="center"/>
              <w:rPr>
                <w:lang w:eastAsia="en-US"/>
              </w:rPr>
            </w:pPr>
            <w:r w:rsidRPr="00CD3E47">
              <w:rPr>
                <w:lang w:eastAsia="en-US"/>
              </w:rPr>
              <w:t>3</w:t>
            </w:r>
          </w:p>
        </w:tc>
        <w:tc>
          <w:tcPr>
            <w:tcW w:w="1276" w:type="dxa"/>
          </w:tcPr>
          <w:p w14:paraId="5ADEBAEC" w14:textId="77777777" w:rsidR="00CD3E47" w:rsidRPr="00CD3E47" w:rsidRDefault="00CD3E47" w:rsidP="00CD3E47">
            <w:pPr>
              <w:tabs>
                <w:tab w:val="left" w:pos="1365"/>
              </w:tabs>
              <w:jc w:val="center"/>
              <w:rPr>
                <w:lang w:eastAsia="en-US"/>
              </w:rPr>
            </w:pPr>
            <w:r w:rsidRPr="00CD3E47">
              <w:rPr>
                <w:lang w:eastAsia="en-US"/>
              </w:rPr>
              <w:t>4</w:t>
            </w:r>
          </w:p>
        </w:tc>
        <w:tc>
          <w:tcPr>
            <w:tcW w:w="1559" w:type="dxa"/>
          </w:tcPr>
          <w:p w14:paraId="2DB5E6B9" w14:textId="77777777" w:rsidR="00CD3E47" w:rsidRPr="00CD3E47" w:rsidRDefault="00CD3E47" w:rsidP="00CD3E47">
            <w:pPr>
              <w:tabs>
                <w:tab w:val="left" w:pos="1365"/>
              </w:tabs>
              <w:jc w:val="center"/>
              <w:rPr>
                <w:lang w:eastAsia="en-US"/>
              </w:rPr>
            </w:pPr>
            <w:r w:rsidRPr="00CD3E47">
              <w:rPr>
                <w:lang w:eastAsia="en-US"/>
              </w:rPr>
              <w:t>5</w:t>
            </w:r>
          </w:p>
        </w:tc>
        <w:tc>
          <w:tcPr>
            <w:tcW w:w="2220" w:type="dxa"/>
          </w:tcPr>
          <w:p w14:paraId="36610BC4" w14:textId="77777777" w:rsidR="00CD3E47" w:rsidRPr="00CD3E47" w:rsidRDefault="00CD3E47" w:rsidP="00CD3E47">
            <w:pPr>
              <w:tabs>
                <w:tab w:val="left" w:pos="1365"/>
              </w:tabs>
              <w:jc w:val="center"/>
              <w:rPr>
                <w:lang w:eastAsia="en-US"/>
              </w:rPr>
            </w:pPr>
            <w:r w:rsidRPr="00CD3E47">
              <w:rPr>
                <w:lang w:eastAsia="en-US"/>
              </w:rPr>
              <w:t>6</w:t>
            </w:r>
          </w:p>
        </w:tc>
      </w:tr>
      <w:tr w:rsidR="00CD3E47" w:rsidRPr="00CD3E47" w14:paraId="6C1F473F" w14:textId="77777777" w:rsidTr="00293CC7">
        <w:trPr>
          <w:trHeight w:val="449"/>
        </w:trPr>
        <w:tc>
          <w:tcPr>
            <w:tcW w:w="10159" w:type="dxa"/>
            <w:gridSpan w:val="6"/>
            <w:vAlign w:val="center"/>
          </w:tcPr>
          <w:p w14:paraId="4B53E259" w14:textId="77777777" w:rsidR="00CD3E47" w:rsidRPr="00CD3E47" w:rsidRDefault="00CD3E47" w:rsidP="00D56914">
            <w:pPr>
              <w:numPr>
                <w:ilvl w:val="0"/>
                <w:numId w:val="19"/>
              </w:numPr>
              <w:tabs>
                <w:tab w:val="left" w:pos="747"/>
              </w:tabs>
              <w:ind w:left="322" w:firstLine="0"/>
              <w:contextualSpacing/>
              <w:jc w:val="center"/>
              <w:rPr>
                <w:lang w:eastAsia="en-US"/>
              </w:rPr>
            </w:pPr>
            <w:r w:rsidRPr="00CD3E47">
              <w:rPr>
                <w:lang w:eastAsia="en-US"/>
              </w:rPr>
              <w:t>Тепловая энергия (мощность) в жилых домах до 1999 года постройки включительно (</w:t>
            </w:r>
            <w:r w:rsidRPr="00CD3E47">
              <w:rPr>
                <w:bCs/>
              </w:rPr>
              <w:t xml:space="preserve">за исключением потребителей пос. </w:t>
            </w:r>
            <w:proofErr w:type="spellStart"/>
            <w:r w:rsidRPr="00CD3E47">
              <w:rPr>
                <w:bCs/>
              </w:rPr>
              <w:t>Абагур</w:t>
            </w:r>
            <w:proofErr w:type="spellEnd"/>
            <w:r w:rsidRPr="00CD3E47">
              <w:rPr>
                <w:bCs/>
              </w:rPr>
              <w:t xml:space="preserve"> – Лесной Новокузнецкого городского округа</w:t>
            </w:r>
            <w:r w:rsidRPr="00CD3E47">
              <w:rPr>
                <w:lang w:eastAsia="en-US"/>
              </w:rPr>
              <w:t>)</w:t>
            </w:r>
          </w:p>
        </w:tc>
      </w:tr>
      <w:tr w:rsidR="00CD3E47" w:rsidRPr="00CD3E47" w14:paraId="02594ED5" w14:textId="77777777" w:rsidTr="00293CC7">
        <w:trPr>
          <w:trHeight w:val="1148"/>
        </w:trPr>
        <w:tc>
          <w:tcPr>
            <w:tcW w:w="710" w:type="dxa"/>
            <w:vAlign w:val="center"/>
          </w:tcPr>
          <w:p w14:paraId="06FD30B4" w14:textId="77777777" w:rsidR="00CD3E47" w:rsidRPr="00CD3E47" w:rsidRDefault="00CD3E47" w:rsidP="00CD3E47">
            <w:pPr>
              <w:tabs>
                <w:tab w:val="left" w:pos="1365"/>
              </w:tabs>
              <w:jc w:val="center"/>
              <w:rPr>
                <w:lang w:eastAsia="en-US"/>
              </w:rPr>
            </w:pPr>
            <w:r w:rsidRPr="00CD3E47">
              <w:rPr>
                <w:lang w:eastAsia="en-US"/>
              </w:rPr>
              <w:t>1.1.</w:t>
            </w:r>
          </w:p>
        </w:tc>
        <w:tc>
          <w:tcPr>
            <w:tcW w:w="2268" w:type="dxa"/>
            <w:vMerge w:val="restart"/>
            <w:vAlign w:val="center"/>
          </w:tcPr>
          <w:p w14:paraId="3A4223C3" w14:textId="77777777" w:rsidR="00CD3E47" w:rsidRPr="00CD3E47" w:rsidRDefault="00CD3E47" w:rsidP="00CD3E47">
            <w:pPr>
              <w:tabs>
                <w:tab w:val="left" w:pos="1365"/>
              </w:tabs>
              <w:rPr>
                <w:lang w:eastAsia="en-US"/>
              </w:rPr>
            </w:pPr>
            <w:r w:rsidRPr="00CD3E47">
              <w:rPr>
                <w:lang w:eastAsia="en-US"/>
              </w:rPr>
              <w:t>ООО «</w:t>
            </w:r>
            <w:proofErr w:type="spellStart"/>
            <w:r w:rsidRPr="00CD3E47">
              <w:rPr>
                <w:lang w:eastAsia="en-US"/>
              </w:rPr>
              <w:t>ЭнергоТранзит</w:t>
            </w:r>
            <w:proofErr w:type="spellEnd"/>
            <w:r w:rsidRPr="00CD3E47">
              <w:rPr>
                <w:lang w:eastAsia="en-US"/>
              </w:rPr>
              <w:t xml:space="preserve">», </w:t>
            </w:r>
          </w:p>
          <w:p w14:paraId="1662B66D" w14:textId="77777777" w:rsidR="00CD3E47" w:rsidRPr="00CD3E47" w:rsidRDefault="00CD3E47" w:rsidP="00CD3E47">
            <w:pPr>
              <w:tabs>
                <w:tab w:val="left" w:pos="1365"/>
              </w:tabs>
              <w:rPr>
                <w:lang w:eastAsia="en-US"/>
              </w:rPr>
            </w:pPr>
            <w:r w:rsidRPr="00CD3E47">
              <w:rPr>
                <w:lang w:eastAsia="en-US"/>
              </w:rPr>
              <w:t>ИНН 5406603432</w:t>
            </w:r>
          </w:p>
          <w:p w14:paraId="63FD2B1E" w14:textId="77777777" w:rsidR="00CD3E47" w:rsidRPr="00CD3E47" w:rsidRDefault="00CD3E47" w:rsidP="00CD3E47">
            <w:pPr>
              <w:tabs>
                <w:tab w:val="left" w:pos="1365"/>
              </w:tabs>
              <w:rPr>
                <w:lang w:eastAsia="en-US"/>
              </w:rPr>
            </w:pPr>
          </w:p>
        </w:tc>
        <w:tc>
          <w:tcPr>
            <w:tcW w:w="2126" w:type="dxa"/>
          </w:tcPr>
          <w:p w14:paraId="026C0E98" w14:textId="77777777" w:rsidR="00CD3E47" w:rsidRPr="00CD3E47" w:rsidRDefault="00CD3E47" w:rsidP="00CD3E47">
            <w:pPr>
              <w:tabs>
                <w:tab w:val="left" w:pos="1365"/>
              </w:tabs>
              <w:rPr>
                <w:lang w:eastAsia="en-US"/>
              </w:rPr>
            </w:pPr>
            <w:r w:rsidRPr="00CD3E47">
              <w:rPr>
                <w:color w:val="000000"/>
              </w:rPr>
              <w:t xml:space="preserve">1- этажные многоквартирные и жилые дома </w:t>
            </w:r>
          </w:p>
        </w:tc>
        <w:tc>
          <w:tcPr>
            <w:tcW w:w="1276" w:type="dxa"/>
            <w:vAlign w:val="center"/>
          </w:tcPr>
          <w:p w14:paraId="067897E4" w14:textId="77777777" w:rsidR="00CD3E47" w:rsidRPr="00CD3E47" w:rsidRDefault="00CD3E47" w:rsidP="00CD3E47">
            <w:pPr>
              <w:tabs>
                <w:tab w:val="left" w:pos="1365"/>
              </w:tabs>
              <w:jc w:val="center"/>
              <w:rPr>
                <w:lang w:eastAsia="en-US"/>
              </w:rPr>
            </w:pPr>
            <w:r w:rsidRPr="00CD3E47">
              <w:rPr>
                <w:color w:val="000000"/>
              </w:rPr>
              <w:t>0,0442 Гкал/м</w:t>
            </w:r>
            <w:r w:rsidRPr="00CD3E47">
              <w:rPr>
                <w:color w:val="000000"/>
                <w:vertAlign w:val="superscript"/>
              </w:rPr>
              <w:t>2</w:t>
            </w:r>
          </w:p>
        </w:tc>
        <w:tc>
          <w:tcPr>
            <w:tcW w:w="1559" w:type="dxa"/>
            <w:vAlign w:val="center"/>
          </w:tcPr>
          <w:p w14:paraId="5B67C1EC" w14:textId="77777777" w:rsidR="00CD3E47" w:rsidRPr="00CD3E47" w:rsidRDefault="00CD3E47" w:rsidP="00CD3E47">
            <w:pPr>
              <w:tabs>
                <w:tab w:val="left" w:pos="1365"/>
              </w:tabs>
              <w:jc w:val="center"/>
              <w:rPr>
                <w:lang w:eastAsia="en-US"/>
              </w:rPr>
            </w:pPr>
            <w:r w:rsidRPr="00CD3E47">
              <w:rPr>
                <w:color w:val="000000"/>
              </w:rPr>
              <w:t>руб./Гкал</w:t>
            </w:r>
          </w:p>
        </w:tc>
        <w:tc>
          <w:tcPr>
            <w:tcW w:w="2220" w:type="dxa"/>
            <w:vAlign w:val="center"/>
          </w:tcPr>
          <w:p w14:paraId="36875F21" w14:textId="77777777" w:rsidR="00CD3E47" w:rsidRPr="00CD3E47" w:rsidRDefault="00CD3E47" w:rsidP="00CD3E47">
            <w:pPr>
              <w:tabs>
                <w:tab w:val="left" w:pos="1365"/>
              </w:tabs>
              <w:jc w:val="center"/>
              <w:rPr>
                <w:lang w:eastAsia="en-US"/>
              </w:rPr>
            </w:pPr>
            <w:r w:rsidRPr="00CD3E47">
              <w:rPr>
                <w:color w:val="000000"/>
              </w:rPr>
              <w:t>815,98</w:t>
            </w:r>
          </w:p>
        </w:tc>
      </w:tr>
      <w:tr w:rsidR="00CD3E47" w:rsidRPr="00CD3E47" w14:paraId="2A8621C3" w14:textId="77777777" w:rsidTr="00293CC7">
        <w:trPr>
          <w:trHeight w:val="1102"/>
        </w:trPr>
        <w:tc>
          <w:tcPr>
            <w:tcW w:w="710" w:type="dxa"/>
            <w:vAlign w:val="center"/>
          </w:tcPr>
          <w:p w14:paraId="3731ECB0" w14:textId="77777777" w:rsidR="00CD3E47" w:rsidRPr="00CD3E47" w:rsidRDefault="00CD3E47" w:rsidP="00CD3E47">
            <w:pPr>
              <w:tabs>
                <w:tab w:val="left" w:pos="1365"/>
              </w:tabs>
              <w:jc w:val="center"/>
              <w:rPr>
                <w:lang w:eastAsia="en-US"/>
              </w:rPr>
            </w:pPr>
            <w:r w:rsidRPr="00CD3E47">
              <w:rPr>
                <w:lang w:eastAsia="en-US"/>
              </w:rPr>
              <w:t>1.2.</w:t>
            </w:r>
          </w:p>
        </w:tc>
        <w:tc>
          <w:tcPr>
            <w:tcW w:w="2268" w:type="dxa"/>
            <w:vMerge/>
          </w:tcPr>
          <w:p w14:paraId="1151F555" w14:textId="77777777" w:rsidR="00CD3E47" w:rsidRPr="00CD3E47" w:rsidRDefault="00CD3E47" w:rsidP="00CD3E47">
            <w:pPr>
              <w:tabs>
                <w:tab w:val="left" w:pos="1365"/>
              </w:tabs>
              <w:rPr>
                <w:lang w:eastAsia="en-US"/>
              </w:rPr>
            </w:pPr>
          </w:p>
        </w:tc>
        <w:tc>
          <w:tcPr>
            <w:tcW w:w="2126" w:type="dxa"/>
          </w:tcPr>
          <w:p w14:paraId="103D7CBF" w14:textId="77777777" w:rsidR="00CD3E47" w:rsidRPr="00CD3E47" w:rsidRDefault="00CD3E47" w:rsidP="00CD3E47">
            <w:pPr>
              <w:tabs>
                <w:tab w:val="left" w:pos="1365"/>
              </w:tabs>
              <w:rPr>
                <w:lang w:eastAsia="en-US"/>
              </w:rPr>
            </w:pPr>
            <w:r w:rsidRPr="00CD3E47">
              <w:rPr>
                <w:color w:val="000000"/>
              </w:rPr>
              <w:t xml:space="preserve">2 - этажные многоквартирные и жилые дома </w:t>
            </w:r>
          </w:p>
        </w:tc>
        <w:tc>
          <w:tcPr>
            <w:tcW w:w="1276" w:type="dxa"/>
            <w:vAlign w:val="center"/>
          </w:tcPr>
          <w:p w14:paraId="21E76E13" w14:textId="77777777" w:rsidR="00CD3E47" w:rsidRPr="00CD3E47" w:rsidRDefault="00CD3E47" w:rsidP="00CD3E47">
            <w:pPr>
              <w:tabs>
                <w:tab w:val="left" w:pos="1365"/>
              </w:tabs>
              <w:jc w:val="center"/>
              <w:rPr>
                <w:lang w:eastAsia="en-US"/>
              </w:rPr>
            </w:pPr>
            <w:r w:rsidRPr="00CD3E47">
              <w:rPr>
                <w:color w:val="000000"/>
              </w:rPr>
              <w:t>0,</w:t>
            </w:r>
            <w:proofErr w:type="gramStart"/>
            <w:r w:rsidRPr="00CD3E47">
              <w:rPr>
                <w:color w:val="000000"/>
              </w:rPr>
              <w:t>0664  Гкал</w:t>
            </w:r>
            <w:proofErr w:type="gramEnd"/>
            <w:r w:rsidRPr="00CD3E47">
              <w:rPr>
                <w:color w:val="000000"/>
              </w:rPr>
              <w:t>/м</w:t>
            </w:r>
            <w:r w:rsidRPr="00CD3E47">
              <w:rPr>
                <w:color w:val="000000"/>
                <w:vertAlign w:val="superscript"/>
              </w:rPr>
              <w:t>2</w:t>
            </w:r>
          </w:p>
        </w:tc>
        <w:tc>
          <w:tcPr>
            <w:tcW w:w="1559" w:type="dxa"/>
            <w:vAlign w:val="center"/>
          </w:tcPr>
          <w:p w14:paraId="46769BB4" w14:textId="77777777" w:rsidR="00CD3E47" w:rsidRPr="00CD3E47" w:rsidRDefault="00CD3E47" w:rsidP="00CD3E47">
            <w:pPr>
              <w:tabs>
                <w:tab w:val="left" w:pos="1365"/>
              </w:tabs>
              <w:jc w:val="center"/>
              <w:rPr>
                <w:color w:val="000000"/>
              </w:rPr>
            </w:pPr>
          </w:p>
          <w:p w14:paraId="4F402933" w14:textId="77777777" w:rsidR="00CD3E47" w:rsidRPr="00CD3E47" w:rsidRDefault="00CD3E47" w:rsidP="00CD3E47">
            <w:pPr>
              <w:tabs>
                <w:tab w:val="left" w:pos="1365"/>
              </w:tabs>
              <w:jc w:val="center"/>
              <w:rPr>
                <w:color w:val="000000"/>
              </w:rPr>
            </w:pPr>
            <w:r w:rsidRPr="00CD3E47">
              <w:rPr>
                <w:color w:val="000000"/>
              </w:rPr>
              <w:t xml:space="preserve">руб./Гкал </w:t>
            </w:r>
          </w:p>
          <w:p w14:paraId="6B795713" w14:textId="77777777" w:rsidR="00CD3E47" w:rsidRPr="00CD3E47" w:rsidRDefault="00CD3E47" w:rsidP="00CD3E47">
            <w:pPr>
              <w:tabs>
                <w:tab w:val="left" w:pos="1365"/>
              </w:tabs>
              <w:jc w:val="center"/>
              <w:rPr>
                <w:lang w:eastAsia="en-US"/>
              </w:rPr>
            </w:pPr>
          </w:p>
        </w:tc>
        <w:tc>
          <w:tcPr>
            <w:tcW w:w="2220" w:type="dxa"/>
            <w:vAlign w:val="center"/>
          </w:tcPr>
          <w:p w14:paraId="290E7408" w14:textId="77777777" w:rsidR="00CD3E47" w:rsidRPr="00CD3E47" w:rsidRDefault="00CD3E47" w:rsidP="00CD3E47">
            <w:pPr>
              <w:tabs>
                <w:tab w:val="left" w:pos="1365"/>
              </w:tabs>
              <w:jc w:val="center"/>
              <w:rPr>
                <w:lang w:eastAsia="en-US"/>
              </w:rPr>
            </w:pPr>
            <w:r w:rsidRPr="00CD3E47">
              <w:rPr>
                <w:color w:val="000000"/>
              </w:rPr>
              <w:t>543,17</w:t>
            </w:r>
          </w:p>
        </w:tc>
      </w:tr>
      <w:tr w:rsidR="00CD3E47" w:rsidRPr="00CD3E47" w14:paraId="18DEDCD3" w14:textId="77777777" w:rsidTr="00293CC7">
        <w:trPr>
          <w:trHeight w:val="1118"/>
        </w:trPr>
        <w:tc>
          <w:tcPr>
            <w:tcW w:w="710" w:type="dxa"/>
            <w:vAlign w:val="center"/>
          </w:tcPr>
          <w:p w14:paraId="76C9FAEC" w14:textId="77777777" w:rsidR="00CD3E47" w:rsidRPr="00CD3E47" w:rsidRDefault="00CD3E47" w:rsidP="00CD3E47">
            <w:pPr>
              <w:tabs>
                <w:tab w:val="left" w:pos="1365"/>
              </w:tabs>
              <w:jc w:val="center"/>
              <w:rPr>
                <w:lang w:eastAsia="en-US"/>
              </w:rPr>
            </w:pPr>
            <w:r w:rsidRPr="00CD3E47">
              <w:rPr>
                <w:lang w:eastAsia="en-US"/>
              </w:rPr>
              <w:t>1.3.</w:t>
            </w:r>
          </w:p>
        </w:tc>
        <w:tc>
          <w:tcPr>
            <w:tcW w:w="2268" w:type="dxa"/>
            <w:vMerge/>
          </w:tcPr>
          <w:p w14:paraId="3DAC1BB5" w14:textId="77777777" w:rsidR="00CD3E47" w:rsidRPr="00CD3E47" w:rsidRDefault="00CD3E47" w:rsidP="00CD3E47">
            <w:pPr>
              <w:tabs>
                <w:tab w:val="left" w:pos="1365"/>
              </w:tabs>
              <w:rPr>
                <w:lang w:eastAsia="en-US"/>
              </w:rPr>
            </w:pPr>
          </w:p>
        </w:tc>
        <w:tc>
          <w:tcPr>
            <w:tcW w:w="2126" w:type="dxa"/>
          </w:tcPr>
          <w:p w14:paraId="0EAFBEDB" w14:textId="77777777" w:rsidR="00CD3E47" w:rsidRPr="00CD3E47" w:rsidRDefault="00CD3E47" w:rsidP="00CD3E47">
            <w:pPr>
              <w:tabs>
                <w:tab w:val="left" w:pos="1365"/>
              </w:tabs>
              <w:rPr>
                <w:lang w:eastAsia="en-US"/>
              </w:rPr>
            </w:pPr>
            <w:r w:rsidRPr="00CD3E47">
              <w:rPr>
                <w:color w:val="000000"/>
              </w:rPr>
              <w:t>3-4- этажные многоквартирные и жилые дома</w:t>
            </w:r>
          </w:p>
        </w:tc>
        <w:tc>
          <w:tcPr>
            <w:tcW w:w="1276" w:type="dxa"/>
            <w:vAlign w:val="center"/>
          </w:tcPr>
          <w:p w14:paraId="073991B5" w14:textId="77777777" w:rsidR="00CD3E47" w:rsidRPr="00CD3E47" w:rsidRDefault="00CD3E47" w:rsidP="00CD3E47">
            <w:pPr>
              <w:tabs>
                <w:tab w:val="left" w:pos="1365"/>
              </w:tabs>
              <w:jc w:val="center"/>
              <w:rPr>
                <w:lang w:eastAsia="en-US"/>
              </w:rPr>
            </w:pPr>
            <w:r w:rsidRPr="00CD3E47">
              <w:rPr>
                <w:color w:val="000000"/>
              </w:rPr>
              <w:t>0,0366 Гкал/м</w:t>
            </w:r>
            <w:r w:rsidRPr="00CD3E47">
              <w:rPr>
                <w:color w:val="000000"/>
                <w:vertAlign w:val="superscript"/>
              </w:rPr>
              <w:t>2</w:t>
            </w:r>
          </w:p>
        </w:tc>
        <w:tc>
          <w:tcPr>
            <w:tcW w:w="1559" w:type="dxa"/>
            <w:vAlign w:val="center"/>
          </w:tcPr>
          <w:p w14:paraId="46977E6E" w14:textId="77777777" w:rsidR="00CD3E47" w:rsidRPr="00CD3E47" w:rsidRDefault="00CD3E47" w:rsidP="00CD3E47">
            <w:pPr>
              <w:tabs>
                <w:tab w:val="left" w:pos="1365"/>
              </w:tabs>
              <w:jc w:val="center"/>
              <w:rPr>
                <w:lang w:eastAsia="en-US"/>
              </w:rPr>
            </w:pPr>
            <w:r w:rsidRPr="00CD3E47">
              <w:rPr>
                <w:color w:val="000000"/>
              </w:rPr>
              <w:t>руб./Гкал</w:t>
            </w:r>
          </w:p>
        </w:tc>
        <w:tc>
          <w:tcPr>
            <w:tcW w:w="2220" w:type="dxa"/>
            <w:vAlign w:val="center"/>
          </w:tcPr>
          <w:p w14:paraId="3CDA2C36" w14:textId="77777777" w:rsidR="00CD3E47" w:rsidRPr="00CD3E47" w:rsidRDefault="00CD3E47" w:rsidP="00CD3E47">
            <w:pPr>
              <w:tabs>
                <w:tab w:val="left" w:pos="1365"/>
              </w:tabs>
              <w:jc w:val="center"/>
              <w:rPr>
                <w:lang w:eastAsia="en-US"/>
              </w:rPr>
            </w:pPr>
            <w:r w:rsidRPr="00CD3E47">
              <w:rPr>
                <w:color w:val="000000"/>
              </w:rPr>
              <w:t>985,44</w:t>
            </w:r>
          </w:p>
        </w:tc>
      </w:tr>
      <w:tr w:rsidR="00CD3E47" w:rsidRPr="00CD3E47" w14:paraId="0F68CE27" w14:textId="77777777" w:rsidTr="00293CC7">
        <w:trPr>
          <w:trHeight w:val="1210"/>
        </w:trPr>
        <w:tc>
          <w:tcPr>
            <w:tcW w:w="710" w:type="dxa"/>
            <w:vAlign w:val="center"/>
          </w:tcPr>
          <w:p w14:paraId="38CA4FE3" w14:textId="77777777" w:rsidR="00CD3E47" w:rsidRPr="00CD3E47" w:rsidRDefault="00CD3E47" w:rsidP="00CD3E47">
            <w:pPr>
              <w:tabs>
                <w:tab w:val="left" w:pos="1365"/>
              </w:tabs>
              <w:jc w:val="center"/>
              <w:rPr>
                <w:lang w:eastAsia="en-US"/>
              </w:rPr>
            </w:pPr>
            <w:r w:rsidRPr="00CD3E47">
              <w:rPr>
                <w:lang w:eastAsia="en-US"/>
              </w:rPr>
              <w:t>1.4.</w:t>
            </w:r>
          </w:p>
        </w:tc>
        <w:tc>
          <w:tcPr>
            <w:tcW w:w="2268" w:type="dxa"/>
            <w:vMerge/>
          </w:tcPr>
          <w:p w14:paraId="44678B03" w14:textId="77777777" w:rsidR="00CD3E47" w:rsidRPr="00CD3E47" w:rsidRDefault="00CD3E47" w:rsidP="00CD3E47">
            <w:pPr>
              <w:tabs>
                <w:tab w:val="left" w:pos="1365"/>
              </w:tabs>
              <w:rPr>
                <w:lang w:eastAsia="en-US"/>
              </w:rPr>
            </w:pPr>
          </w:p>
        </w:tc>
        <w:tc>
          <w:tcPr>
            <w:tcW w:w="2126" w:type="dxa"/>
            <w:vAlign w:val="center"/>
          </w:tcPr>
          <w:p w14:paraId="534CB9DF" w14:textId="77777777" w:rsidR="00CD3E47" w:rsidRPr="00CD3E47" w:rsidRDefault="00CD3E47" w:rsidP="00CD3E47">
            <w:pPr>
              <w:tabs>
                <w:tab w:val="left" w:pos="1365"/>
              </w:tabs>
              <w:rPr>
                <w:lang w:eastAsia="en-US"/>
              </w:rPr>
            </w:pPr>
            <w:r w:rsidRPr="00CD3E47">
              <w:rPr>
                <w:color w:val="000000"/>
              </w:rPr>
              <w:t xml:space="preserve">5-9- этажные многоквартирные и жилые дома </w:t>
            </w:r>
          </w:p>
        </w:tc>
        <w:tc>
          <w:tcPr>
            <w:tcW w:w="1276" w:type="dxa"/>
            <w:vAlign w:val="center"/>
          </w:tcPr>
          <w:p w14:paraId="41837A4D" w14:textId="77777777" w:rsidR="00CD3E47" w:rsidRPr="00CD3E47" w:rsidRDefault="00CD3E47" w:rsidP="00CD3E47">
            <w:pPr>
              <w:tabs>
                <w:tab w:val="left" w:pos="1365"/>
              </w:tabs>
              <w:jc w:val="center"/>
              <w:rPr>
                <w:lang w:eastAsia="en-US"/>
              </w:rPr>
            </w:pPr>
            <w:r w:rsidRPr="00CD3E47">
              <w:rPr>
                <w:color w:val="000000"/>
              </w:rPr>
              <w:t>0,</w:t>
            </w:r>
            <w:proofErr w:type="gramStart"/>
            <w:r w:rsidRPr="00CD3E47">
              <w:rPr>
                <w:color w:val="000000"/>
              </w:rPr>
              <w:t>0240  Гкал</w:t>
            </w:r>
            <w:proofErr w:type="gramEnd"/>
            <w:r w:rsidRPr="00CD3E47">
              <w:rPr>
                <w:color w:val="000000"/>
              </w:rPr>
              <w:t>/м</w:t>
            </w:r>
            <w:r w:rsidRPr="00CD3E47">
              <w:rPr>
                <w:color w:val="000000"/>
                <w:vertAlign w:val="superscript"/>
              </w:rPr>
              <w:t>2</w:t>
            </w:r>
          </w:p>
        </w:tc>
        <w:tc>
          <w:tcPr>
            <w:tcW w:w="1559" w:type="dxa"/>
            <w:vAlign w:val="center"/>
          </w:tcPr>
          <w:p w14:paraId="6BF7B117" w14:textId="77777777" w:rsidR="00CD3E47" w:rsidRPr="00CD3E47" w:rsidRDefault="00CD3E47" w:rsidP="00CD3E47">
            <w:pPr>
              <w:tabs>
                <w:tab w:val="left" w:pos="1365"/>
              </w:tabs>
              <w:jc w:val="center"/>
              <w:rPr>
                <w:lang w:eastAsia="en-US"/>
              </w:rPr>
            </w:pPr>
            <w:r w:rsidRPr="00CD3E47">
              <w:rPr>
                <w:color w:val="000000"/>
              </w:rPr>
              <w:t>руб./Гкал</w:t>
            </w:r>
          </w:p>
        </w:tc>
        <w:tc>
          <w:tcPr>
            <w:tcW w:w="2220" w:type="dxa"/>
            <w:vAlign w:val="center"/>
          </w:tcPr>
          <w:p w14:paraId="1851A662" w14:textId="77777777" w:rsidR="00CD3E47" w:rsidRPr="00CD3E47" w:rsidRDefault="00CD3E47" w:rsidP="00CD3E47">
            <w:pPr>
              <w:tabs>
                <w:tab w:val="left" w:pos="1365"/>
              </w:tabs>
              <w:jc w:val="center"/>
              <w:rPr>
                <w:lang w:eastAsia="en-US"/>
              </w:rPr>
            </w:pPr>
            <w:r w:rsidRPr="00CD3E47">
              <w:rPr>
                <w:color w:val="000000"/>
              </w:rPr>
              <w:t>1502,78</w:t>
            </w:r>
          </w:p>
        </w:tc>
      </w:tr>
      <w:tr w:rsidR="00CD3E47" w:rsidRPr="00CD3E47" w14:paraId="1BF73462" w14:textId="77777777" w:rsidTr="00293CC7">
        <w:trPr>
          <w:trHeight w:val="1134"/>
        </w:trPr>
        <w:tc>
          <w:tcPr>
            <w:tcW w:w="710" w:type="dxa"/>
            <w:vAlign w:val="center"/>
          </w:tcPr>
          <w:p w14:paraId="42B96BC2" w14:textId="77777777" w:rsidR="00CD3E47" w:rsidRPr="00CD3E47" w:rsidRDefault="00CD3E47" w:rsidP="00CD3E47">
            <w:pPr>
              <w:tabs>
                <w:tab w:val="left" w:pos="1365"/>
              </w:tabs>
              <w:jc w:val="center"/>
              <w:rPr>
                <w:lang w:eastAsia="en-US"/>
              </w:rPr>
            </w:pPr>
            <w:r w:rsidRPr="00CD3E47">
              <w:rPr>
                <w:lang w:eastAsia="en-US"/>
              </w:rPr>
              <w:t>1.5.</w:t>
            </w:r>
          </w:p>
        </w:tc>
        <w:tc>
          <w:tcPr>
            <w:tcW w:w="2268" w:type="dxa"/>
            <w:vMerge/>
          </w:tcPr>
          <w:p w14:paraId="5E67D727" w14:textId="77777777" w:rsidR="00CD3E47" w:rsidRPr="00CD3E47" w:rsidRDefault="00CD3E47" w:rsidP="00CD3E47">
            <w:pPr>
              <w:tabs>
                <w:tab w:val="left" w:pos="1365"/>
              </w:tabs>
              <w:rPr>
                <w:lang w:eastAsia="en-US"/>
              </w:rPr>
            </w:pPr>
          </w:p>
        </w:tc>
        <w:tc>
          <w:tcPr>
            <w:tcW w:w="2126" w:type="dxa"/>
            <w:vAlign w:val="center"/>
          </w:tcPr>
          <w:p w14:paraId="50B5DFAA" w14:textId="77777777" w:rsidR="00CD3E47" w:rsidRPr="00CD3E47" w:rsidRDefault="00CD3E47" w:rsidP="00CD3E47">
            <w:pPr>
              <w:tabs>
                <w:tab w:val="left" w:pos="1365"/>
              </w:tabs>
              <w:rPr>
                <w:lang w:eastAsia="en-US"/>
              </w:rPr>
            </w:pPr>
            <w:r w:rsidRPr="00CD3E47">
              <w:rPr>
                <w:color w:val="000000"/>
              </w:rPr>
              <w:t>10 - этажные многоквартирные и жилые дома</w:t>
            </w:r>
          </w:p>
        </w:tc>
        <w:tc>
          <w:tcPr>
            <w:tcW w:w="1276" w:type="dxa"/>
            <w:vAlign w:val="center"/>
          </w:tcPr>
          <w:p w14:paraId="6C525732" w14:textId="77777777" w:rsidR="00CD3E47" w:rsidRPr="00CD3E47" w:rsidRDefault="00CD3E47" w:rsidP="00CD3E47">
            <w:pPr>
              <w:tabs>
                <w:tab w:val="left" w:pos="1365"/>
              </w:tabs>
              <w:jc w:val="center"/>
              <w:rPr>
                <w:lang w:eastAsia="en-US"/>
              </w:rPr>
            </w:pPr>
            <w:r w:rsidRPr="00CD3E47">
              <w:rPr>
                <w:color w:val="000000"/>
              </w:rPr>
              <w:t>0,0239   Гкал/м</w:t>
            </w:r>
            <w:r w:rsidRPr="00CD3E47">
              <w:rPr>
                <w:color w:val="000000"/>
                <w:vertAlign w:val="superscript"/>
              </w:rPr>
              <w:t>2</w:t>
            </w:r>
          </w:p>
        </w:tc>
        <w:tc>
          <w:tcPr>
            <w:tcW w:w="1559" w:type="dxa"/>
            <w:vAlign w:val="center"/>
          </w:tcPr>
          <w:p w14:paraId="2DE7FC39" w14:textId="77777777" w:rsidR="00CD3E47" w:rsidRPr="00CD3E47" w:rsidRDefault="00CD3E47" w:rsidP="00CD3E47">
            <w:pPr>
              <w:tabs>
                <w:tab w:val="left" w:pos="1365"/>
              </w:tabs>
              <w:jc w:val="center"/>
              <w:rPr>
                <w:color w:val="000000"/>
              </w:rPr>
            </w:pPr>
          </w:p>
          <w:p w14:paraId="37C3CF47" w14:textId="77777777" w:rsidR="00CD3E47" w:rsidRPr="00CD3E47" w:rsidRDefault="00CD3E47" w:rsidP="00CD3E47">
            <w:pPr>
              <w:tabs>
                <w:tab w:val="left" w:pos="1365"/>
              </w:tabs>
              <w:jc w:val="center"/>
              <w:rPr>
                <w:color w:val="000000"/>
              </w:rPr>
            </w:pPr>
            <w:r w:rsidRPr="00CD3E47">
              <w:rPr>
                <w:color w:val="000000"/>
              </w:rPr>
              <w:t>руб./Гкал</w:t>
            </w:r>
          </w:p>
          <w:p w14:paraId="6DF3B5F3" w14:textId="77777777" w:rsidR="00CD3E47" w:rsidRPr="00CD3E47" w:rsidRDefault="00CD3E47" w:rsidP="00CD3E47">
            <w:pPr>
              <w:tabs>
                <w:tab w:val="left" w:pos="1365"/>
              </w:tabs>
              <w:jc w:val="center"/>
              <w:rPr>
                <w:lang w:eastAsia="en-US"/>
              </w:rPr>
            </w:pPr>
            <w:r w:rsidRPr="00CD3E47">
              <w:rPr>
                <w:color w:val="000000"/>
              </w:rPr>
              <w:t xml:space="preserve">  </w:t>
            </w:r>
          </w:p>
        </w:tc>
        <w:tc>
          <w:tcPr>
            <w:tcW w:w="2220" w:type="dxa"/>
            <w:vAlign w:val="center"/>
          </w:tcPr>
          <w:p w14:paraId="39981F58" w14:textId="77777777" w:rsidR="00CD3E47" w:rsidRPr="00CD3E47" w:rsidRDefault="00CD3E47" w:rsidP="00CD3E47">
            <w:pPr>
              <w:tabs>
                <w:tab w:val="left" w:pos="1365"/>
              </w:tabs>
              <w:jc w:val="center"/>
              <w:rPr>
                <w:lang w:eastAsia="en-US"/>
              </w:rPr>
            </w:pPr>
            <w:r w:rsidRPr="00CD3E47">
              <w:rPr>
                <w:color w:val="000000"/>
              </w:rPr>
              <w:t>1509,09</w:t>
            </w:r>
          </w:p>
        </w:tc>
      </w:tr>
      <w:tr w:rsidR="00CD3E47" w:rsidRPr="00CD3E47" w14:paraId="7F196B32" w14:textId="77777777" w:rsidTr="00293CC7">
        <w:trPr>
          <w:trHeight w:val="1250"/>
        </w:trPr>
        <w:tc>
          <w:tcPr>
            <w:tcW w:w="710" w:type="dxa"/>
            <w:vAlign w:val="center"/>
          </w:tcPr>
          <w:p w14:paraId="75A15D07" w14:textId="77777777" w:rsidR="00CD3E47" w:rsidRPr="00CD3E47" w:rsidRDefault="00CD3E47" w:rsidP="00CD3E47">
            <w:pPr>
              <w:tabs>
                <w:tab w:val="left" w:pos="1365"/>
              </w:tabs>
              <w:jc w:val="center"/>
              <w:rPr>
                <w:lang w:eastAsia="en-US"/>
              </w:rPr>
            </w:pPr>
            <w:r w:rsidRPr="00CD3E47">
              <w:rPr>
                <w:lang w:eastAsia="en-US"/>
              </w:rPr>
              <w:t>1.6.</w:t>
            </w:r>
          </w:p>
        </w:tc>
        <w:tc>
          <w:tcPr>
            <w:tcW w:w="2268" w:type="dxa"/>
            <w:vMerge/>
          </w:tcPr>
          <w:p w14:paraId="4A7AD60B" w14:textId="77777777" w:rsidR="00CD3E47" w:rsidRPr="00CD3E47" w:rsidRDefault="00CD3E47" w:rsidP="00CD3E47">
            <w:pPr>
              <w:tabs>
                <w:tab w:val="left" w:pos="1365"/>
              </w:tabs>
              <w:rPr>
                <w:lang w:eastAsia="en-US"/>
              </w:rPr>
            </w:pPr>
          </w:p>
        </w:tc>
        <w:tc>
          <w:tcPr>
            <w:tcW w:w="2126" w:type="dxa"/>
            <w:vAlign w:val="center"/>
          </w:tcPr>
          <w:p w14:paraId="6572519D" w14:textId="77777777" w:rsidR="00CD3E47" w:rsidRPr="00CD3E47" w:rsidRDefault="00CD3E47" w:rsidP="00CD3E47">
            <w:pPr>
              <w:tabs>
                <w:tab w:val="left" w:pos="1365"/>
              </w:tabs>
              <w:rPr>
                <w:lang w:eastAsia="en-US"/>
              </w:rPr>
            </w:pPr>
            <w:r w:rsidRPr="00CD3E47">
              <w:rPr>
                <w:color w:val="000000"/>
              </w:rPr>
              <w:t>11 - этажные многоквартирные и жилые дома</w:t>
            </w:r>
          </w:p>
        </w:tc>
        <w:tc>
          <w:tcPr>
            <w:tcW w:w="1276" w:type="dxa"/>
            <w:vAlign w:val="center"/>
          </w:tcPr>
          <w:p w14:paraId="6DB1EA45" w14:textId="77777777" w:rsidR="00CD3E47" w:rsidRPr="00CD3E47" w:rsidRDefault="00CD3E47" w:rsidP="00CD3E47">
            <w:pPr>
              <w:tabs>
                <w:tab w:val="left" w:pos="1365"/>
              </w:tabs>
              <w:jc w:val="center"/>
              <w:rPr>
                <w:lang w:eastAsia="en-US"/>
              </w:rPr>
            </w:pPr>
            <w:r w:rsidRPr="00CD3E47">
              <w:rPr>
                <w:color w:val="000000"/>
              </w:rPr>
              <w:t>0,</w:t>
            </w:r>
            <w:proofErr w:type="gramStart"/>
            <w:r w:rsidRPr="00CD3E47">
              <w:rPr>
                <w:color w:val="000000"/>
              </w:rPr>
              <w:t>0235  Гкал</w:t>
            </w:r>
            <w:proofErr w:type="gramEnd"/>
            <w:r w:rsidRPr="00CD3E47">
              <w:rPr>
                <w:color w:val="000000"/>
              </w:rPr>
              <w:t>/м</w:t>
            </w:r>
            <w:r w:rsidRPr="00CD3E47">
              <w:rPr>
                <w:color w:val="000000"/>
                <w:vertAlign w:val="superscript"/>
              </w:rPr>
              <w:t>2</w:t>
            </w:r>
          </w:p>
        </w:tc>
        <w:tc>
          <w:tcPr>
            <w:tcW w:w="1559" w:type="dxa"/>
            <w:vAlign w:val="center"/>
          </w:tcPr>
          <w:p w14:paraId="5D754B08" w14:textId="77777777" w:rsidR="00CD3E47" w:rsidRPr="00CD3E47" w:rsidRDefault="00CD3E47" w:rsidP="00CD3E47">
            <w:pPr>
              <w:tabs>
                <w:tab w:val="left" w:pos="1365"/>
              </w:tabs>
              <w:jc w:val="center"/>
              <w:rPr>
                <w:color w:val="000000"/>
              </w:rPr>
            </w:pPr>
          </w:p>
          <w:p w14:paraId="77CC5662" w14:textId="77777777" w:rsidR="00CD3E47" w:rsidRPr="00CD3E47" w:rsidRDefault="00CD3E47" w:rsidP="00CD3E47">
            <w:pPr>
              <w:tabs>
                <w:tab w:val="left" w:pos="1365"/>
              </w:tabs>
              <w:jc w:val="center"/>
              <w:rPr>
                <w:color w:val="000000"/>
              </w:rPr>
            </w:pPr>
            <w:r w:rsidRPr="00CD3E47">
              <w:rPr>
                <w:color w:val="000000"/>
              </w:rPr>
              <w:t xml:space="preserve">руб./Гкал </w:t>
            </w:r>
          </w:p>
          <w:p w14:paraId="751ADDB1" w14:textId="77777777" w:rsidR="00CD3E47" w:rsidRPr="00CD3E47" w:rsidRDefault="00CD3E47" w:rsidP="00CD3E47">
            <w:pPr>
              <w:tabs>
                <w:tab w:val="left" w:pos="1365"/>
              </w:tabs>
              <w:jc w:val="center"/>
              <w:rPr>
                <w:lang w:eastAsia="en-US"/>
              </w:rPr>
            </w:pPr>
          </w:p>
        </w:tc>
        <w:tc>
          <w:tcPr>
            <w:tcW w:w="2220" w:type="dxa"/>
            <w:vAlign w:val="center"/>
          </w:tcPr>
          <w:p w14:paraId="22B7C551" w14:textId="77777777" w:rsidR="00CD3E47" w:rsidRPr="00CD3E47" w:rsidRDefault="00CD3E47" w:rsidP="00CD3E47">
            <w:pPr>
              <w:tabs>
                <w:tab w:val="left" w:pos="1365"/>
              </w:tabs>
              <w:jc w:val="center"/>
              <w:rPr>
                <w:lang w:eastAsia="en-US"/>
              </w:rPr>
            </w:pPr>
            <w:r w:rsidRPr="00CD3E47">
              <w:rPr>
                <w:color w:val="000000"/>
              </w:rPr>
              <w:t>1534,77</w:t>
            </w:r>
          </w:p>
        </w:tc>
      </w:tr>
      <w:tr w:rsidR="00CD3E47" w:rsidRPr="00CD3E47" w14:paraId="549400FE" w14:textId="77777777" w:rsidTr="00293CC7">
        <w:trPr>
          <w:trHeight w:val="1126"/>
        </w:trPr>
        <w:tc>
          <w:tcPr>
            <w:tcW w:w="710" w:type="dxa"/>
            <w:vAlign w:val="center"/>
          </w:tcPr>
          <w:p w14:paraId="0D3254E7" w14:textId="77777777" w:rsidR="00CD3E47" w:rsidRPr="00CD3E47" w:rsidRDefault="00CD3E47" w:rsidP="00CD3E47">
            <w:pPr>
              <w:tabs>
                <w:tab w:val="left" w:pos="1365"/>
              </w:tabs>
              <w:jc w:val="center"/>
              <w:rPr>
                <w:lang w:eastAsia="en-US"/>
              </w:rPr>
            </w:pPr>
            <w:r w:rsidRPr="00CD3E47">
              <w:rPr>
                <w:lang w:eastAsia="en-US"/>
              </w:rPr>
              <w:t>1.7.</w:t>
            </w:r>
          </w:p>
        </w:tc>
        <w:tc>
          <w:tcPr>
            <w:tcW w:w="2268" w:type="dxa"/>
            <w:vMerge/>
          </w:tcPr>
          <w:p w14:paraId="5EEFDF95" w14:textId="77777777" w:rsidR="00CD3E47" w:rsidRPr="00CD3E47" w:rsidRDefault="00CD3E47" w:rsidP="00CD3E47">
            <w:pPr>
              <w:tabs>
                <w:tab w:val="left" w:pos="1365"/>
              </w:tabs>
              <w:rPr>
                <w:lang w:eastAsia="en-US"/>
              </w:rPr>
            </w:pPr>
          </w:p>
        </w:tc>
        <w:tc>
          <w:tcPr>
            <w:tcW w:w="2126" w:type="dxa"/>
            <w:vAlign w:val="center"/>
          </w:tcPr>
          <w:p w14:paraId="336143C7" w14:textId="77777777" w:rsidR="00CD3E47" w:rsidRPr="00CD3E47" w:rsidRDefault="00CD3E47" w:rsidP="00CD3E47">
            <w:pPr>
              <w:tabs>
                <w:tab w:val="left" w:pos="1365"/>
              </w:tabs>
              <w:rPr>
                <w:lang w:eastAsia="en-US"/>
              </w:rPr>
            </w:pPr>
            <w:r w:rsidRPr="00CD3E47">
              <w:rPr>
                <w:color w:val="000000"/>
              </w:rPr>
              <w:t>12 - этажные многоквартирные и жилые дома</w:t>
            </w:r>
          </w:p>
        </w:tc>
        <w:tc>
          <w:tcPr>
            <w:tcW w:w="1276" w:type="dxa"/>
            <w:vAlign w:val="center"/>
          </w:tcPr>
          <w:p w14:paraId="3571EB4E" w14:textId="77777777" w:rsidR="00CD3E47" w:rsidRPr="00CD3E47" w:rsidRDefault="00CD3E47" w:rsidP="00CD3E47">
            <w:pPr>
              <w:tabs>
                <w:tab w:val="left" w:pos="1365"/>
              </w:tabs>
              <w:jc w:val="center"/>
              <w:rPr>
                <w:lang w:eastAsia="en-US"/>
              </w:rPr>
            </w:pPr>
            <w:r w:rsidRPr="00CD3E47">
              <w:rPr>
                <w:color w:val="000000"/>
              </w:rPr>
              <w:t>0,</w:t>
            </w:r>
            <w:proofErr w:type="gramStart"/>
            <w:r w:rsidRPr="00CD3E47">
              <w:rPr>
                <w:color w:val="000000"/>
              </w:rPr>
              <w:t>0269  Гкал</w:t>
            </w:r>
            <w:proofErr w:type="gramEnd"/>
            <w:r w:rsidRPr="00CD3E47">
              <w:rPr>
                <w:color w:val="000000"/>
              </w:rPr>
              <w:t>/м</w:t>
            </w:r>
            <w:r w:rsidRPr="00CD3E47">
              <w:rPr>
                <w:color w:val="000000"/>
                <w:vertAlign w:val="superscript"/>
              </w:rPr>
              <w:t>2</w:t>
            </w:r>
          </w:p>
        </w:tc>
        <w:tc>
          <w:tcPr>
            <w:tcW w:w="1559" w:type="dxa"/>
            <w:vAlign w:val="center"/>
          </w:tcPr>
          <w:p w14:paraId="6E5CEA26" w14:textId="77777777" w:rsidR="00CD3E47" w:rsidRPr="00CD3E47" w:rsidRDefault="00CD3E47" w:rsidP="00CD3E47">
            <w:pPr>
              <w:tabs>
                <w:tab w:val="left" w:pos="1365"/>
              </w:tabs>
              <w:jc w:val="center"/>
              <w:rPr>
                <w:color w:val="000000"/>
              </w:rPr>
            </w:pPr>
          </w:p>
          <w:p w14:paraId="7D8F9356" w14:textId="77777777" w:rsidR="00CD3E47" w:rsidRPr="00CD3E47" w:rsidRDefault="00CD3E47" w:rsidP="00CD3E47">
            <w:pPr>
              <w:tabs>
                <w:tab w:val="left" w:pos="1365"/>
              </w:tabs>
              <w:jc w:val="center"/>
              <w:rPr>
                <w:color w:val="000000"/>
              </w:rPr>
            </w:pPr>
            <w:r w:rsidRPr="00CD3E47">
              <w:rPr>
                <w:color w:val="000000"/>
              </w:rPr>
              <w:t xml:space="preserve">руб./Гкал </w:t>
            </w:r>
          </w:p>
          <w:p w14:paraId="08143ADD" w14:textId="77777777" w:rsidR="00CD3E47" w:rsidRPr="00CD3E47" w:rsidRDefault="00CD3E47" w:rsidP="00CD3E47">
            <w:pPr>
              <w:tabs>
                <w:tab w:val="left" w:pos="1365"/>
              </w:tabs>
              <w:jc w:val="center"/>
              <w:rPr>
                <w:lang w:eastAsia="en-US"/>
              </w:rPr>
            </w:pPr>
            <w:r w:rsidRPr="00CD3E47">
              <w:rPr>
                <w:color w:val="000000"/>
              </w:rPr>
              <w:t xml:space="preserve"> </w:t>
            </w:r>
          </w:p>
        </w:tc>
        <w:tc>
          <w:tcPr>
            <w:tcW w:w="2220" w:type="dxa"/>
            <w:vAlign w:val="center"/>
          </w:tcPr>
          <w:p w14:paraId="0B22E410" w14:textId="77777777" w:rsidR="00CD3E47" w:rsidRPr="00CD3E47" w:rsidRDefault="00CD3E47" w:rsidP="00CD3E47">
            <w:pPr>
              <w:tabs>
                <w:tab w:val="left" w:pos="1365"/>
              </w:tabs>
              <w:jc w:val="center"/>
              <w:rPr>
                <w:lang w:eastAsia="en-US"/>
              </w:rPr>
            </w:pPr>
            <w:r w:rsidRPr="00CD3E47">
              <w:rPr>
                <w:color w:val="000000"/>
              </w:rPr>
              <w:t>1340,78</w:t>
            </w:r>
          </w:p>
        </w:tc>
      </w:tr>
      <w:tr w:rsidR="00CD3E47" w:rsidRPr="00CD3E47" w14:paraId="1809D2B2" w14:textId="77777777" w:rsidTr="00293CC7">
        <w:trPr>
          <w:trHeight w:val="1214"/>
        </w:trPr>
        <w:tc>
          <w:tcPr>
            <w:tcW w:w="710" w:type="dxa"/>
            <w:vAlign w:val="center"/>
          </w:tcPr>
          <w:p w14:paraId="4CF6FF8B" w14:textId="77777777" w:rsidR="00CD3E47" w:rsidRPr="00CD3E47" w:rsidRDefault="00CD3E47" w:rsidP="00CD3E47">
            <w:pPr>
              <w:tabs>
                <w:tab w:val="left" w:pos="1365"/>
              </w:tabs>
              <w:jc w:val="center"/>
              <w:rPr>
                <w:lang w:eastAsia="en-US"/>
              </w:rPr>
            </w:pPr>
            <w:r w:rsidRPr="00CD3E47">
              <w:rPr>
                <w:lang w:eastAsia="en-US"/>
              </w:rPr>
              <w:t>1.8.</w:t>
            </w:r>
          </w:p>
        </w:tc>
        <w:tc>
          <w:tcPr>
            <w:tcW w:w="2268" w:type="dxa"/>
            <w:vMerge/>
          </w:tcPr>
          <w:p w14:paraId="3AB64738" w14:textId="77777777" w:rsidR="00CD3E47" w:rsidRPr="00CD3E47" w:rsidRDefault="00CD3E47" w:rsidP="00CD3E47">
            <w:pPr>
              <w:tabs>
                <w:tab w:val="left" w:pos="1365"/>
              </w:tabs>
              <w:rPr>
                <w:lang w:eastAsia="en-US"/>
              </w:rPr>
            </w:pPr>
          </w:p>
        </w:tc>
        <w:tc>
          <w:tcPr>
            <w:tcW w:w="2126" w:type="dxa"/>
            <w:vAlign w:val="center"/>
          </w:tcPr>
          <w:p w14:paraId="7DD7135F" w14:textId="77777777" w:rsidR="00CD3E47" w:rsidRPr="00CD3E47" w:rsidRDefault="00CD3E47" w:rsidP="00CD3E47">
            <w:pPr>
              <w:tabs>
                <w:tab w:val="left" w:pos="1365"/>
              </w:tabs>
              <w:rPr>
                <w:lang w:eastAsia="en-US"/>
              </w:rPr>
            </w:pPr>
            <w:r w:rsidRPr="00CD3E47">
              <w:rPr>
                <w:color w:val="000000"/>
              </w:rPr>
              <w:t>14 - этажные многоквартирные и жилые дома</w:t>
            </w:r>
          </w:p>
        </w:tc>
        <w:tc>
          <w:tcPr>
            <w:tcW w:w="1276" w:type="dxa"/>
            <w:vAlign w:val="center"/>
          </w:tcPr>
          <w:p w14:paraId="3F0F1028" w14:textId="77777777" w:rsidR="00CD3E47" w:rsidRPr="00CD3E47" w:rsidRDefault="00CD3E47" w:rsidP="00CD3E47">
            <w:pPr>
              <w:tabs>
                <w:tab w:val="left" w:pos="1365"/>
              </w:tabs>
              <w:rPr>
                <w:color w:val="000000"/>
              </w:rPr>
            </w:pPr>
            <w:r w:rsidRPr="00CD3E47">
              <w:rPr>
                <w:color w:val="000000"/>
              </w:rPr>
              <w:t xml:space="preserve">    0,0235</w:t>
            </w:r>
          </w:p>
          <w:p w14:paraId="3FEBB70E" w14:textId="77777777" w:rsidR="00CD3E47" w:rsidRPr="00CD3E47" w:rsidRDefault="00CD3E47" w:rsidP="00CD3E47">
            <w:pPr>
              <w:tabs>
                <w:tab w:val="left" w:pos="1365"/>
              </w:tabs>
              <w:rPr>
                <w:lang w:eastAsia="en-US"/>
              </w:rPr>
            </w:pPr>
            <w:r w:rsidRPr="00CD3E47">
              <w:rPr>
                <w:color w:val="000000"/>
              </w:rPr>
              <w:t xml:space="preserve">   Гкал/м</w:t>
            </w:r>
            <w:r w:rsidRPr="00CD3E47">
              <w:rPr>
                <w:color w:val="000000"/>
                <w:vertAlign w:val="superscript"/>
              </w:rPr>
              <w:t>2</w:t>
            </w:r>
          </w:p>
        </w:tc>
        <w:tc>
          <w:tcPr>
            <w:tcW w:w="1559" w:type="dxa"/>
            <w:vAlign w:val="center"/>
          </w:tcPr>
          <w:p w14:paraId="50DA7CD6" w14:textId="77777777" w:rsidR="00CD3E47" w:rsidRPr="00CD3E47" w:rsidRDefault="00CD3E47" w:rsidP="00CD3E47">
            <w:pPr>
              <w:tabs>
                <w:tab w:val="left" w:pos="1365"/>
              </w:tabs>
              <w:jc w:val="center"/>
              <w:rPr>
                <w:color w:val="000000"/>
              </w:rPr>
            </w:pPr>
          </w:p>
          <w:p w14:paraId="68F3F508" w14:textId="77777777" w:rsidR="00CD3E47" w:rsidRPr="00CD3E47" w:rsidRDefault="00CD3E47" w:rsidP="00CD3E47">
            <w:pPr>
              <w:tabs>
                <w:tab w:val="left" w:pos="1365"/>
              </w:tabs>
              <w:jc w:val="center"/>
              <w:rPr>
                <w:color w:val="000000"/>
              </w:rPr>
            </w:pPr>
            <w:r w:rsidRPr="00CD3E47">
              <w:rPr>
                <w:color w:val="000000"/>
              </w:rPr>
              <w:t xml:space="preserve">руб./Гкал  </w:t>
            </w:r>
          </w:p>
          <w:p w14:paraId="720C2532" w14:textId="77777777" w:rsidR="00CD3E47" w:rsidRPr="00CD3E47" w:rsidRDefault="00CD3E47" w:rsidP="00CD3E47">
            <w:pPr>
              <w:tabs>
                <w:tab w:val="left" w:pos="1365"/>
              </w:tabs>
              <w:jc w:val="center"/>
              <w:rPr>
                <w:lang w:eastAsia="en-US"/>
              </w:rPr>
            </w:pPr>
          </w:p>
        </w:tc>
        <w:tc>
          <w:tcPr>
            <w:tcW w:w="2220" w:type="dxa"/>
            <w:vAlign w:val="center"/>
          </w:tcPr>
          <w:p w14:paraId="56FBE194" w14:textId="77777777" w:rsidR="00CD3E47" w:rsidRPr="00CD3E47" w:rsidRDefault="00CD3E47" w:rsidP="00CD3E47">
            <w:pPr>
              <w:tabs>
                <w:tab w:val="left" w:pos="1365"/>
              </w:tabs>
              <w:jc w:val="center"/>
              <w:rPr>
                <w:lang w:eastAsia="en-US"/>
              </w:rPr>
            </w:pPr>
            <w:r w:rsidRPr="00CD3E47">
              <w:rPr>
                <w:color w:val="000000"/>
              </w:rPr>
              <w:t>1534,77</w:t>
            </w:r>
          </w:p>
        </w:tc>
      </w:tr>
      <w:tr w:rsidR="00CD3E47" w:rsidRPr="00CD3E47" w14:paraId="1671E07C" w14:textId="77777777" w:rsidTr="00CD3E47">
        <w:trPr>
          <w:trHeight w:val="1801"/>
        </w:trPr>
        <w:tc>
          <w:tcPr>
            <w:tcW w:w="710" w:type="dxa"/>
            <w:vAlign w:val="center"/>
          </w:tcPr>
          <w:p w14:paraId="4BE4A7AB" w14:textId="77777777" w:rsidR="00CD3E47" w:rsidRPr="00CD3E47" w:rsidRDefault="00CD3E47" w:rsidP="00CD3E47">
            <w:pPr>
              <w:tabs>
                <w:tab w:val="left" w:pos="1365"/>
              </w:tabs>
              <w:jc w:val="center"/>
              <w:rPr>
                <w:lang w:eastAsia="en-US"/>
              </w:rPr>
            </w:pPr>
            <w:r w:rsidRPr="00CD3E47">
              <w:rPr>
                <w:lang w:eastAsia="en-US"/>
              </w:rPr>
              <w:t>1.9.</w:t>
            </w:r>
          </w:p>
        </w:tc>
        <w:tc>
          <w:tcPr>
            <w:tcW w:w="2268" w:type="dxa"/>
            <w:vMerge/>
            <w:vAlign w:val="center"/>
          </w:tcPr>
          <w:p w14:paraId="1E011D05" w14:textId="77777777" w:rsidR="00CD3E47" w:rsidRPr="00CD3E47" w:rsidRDefault="00CD3E47" w:rsidP="00CD3E47">
            <w:pPr>
              <w:tabs>
                <w:tab w:val="left" w:pos="1365"/>
              </w:tabs>
              <w:rPr>
                <w:lang w:eastAsia="en-US"/>
              </w:rPr>
            </w:pPr>
          </w:p>
        </w:tc>
        <w:tc>
          <w:tcPr>
            <w:tcW w:w="2126" w:type="dxa"/>
            <w:vAlign w:val="center"/>
          </w:tcPr>
          <w:p w14:paraId="2BC310C0" w14:textId="77777777" w:rsidR="00CD3E47" w:rsidRPr="00CD3E47" w:rsidRDefault="00CD3E47" w:rsidP="00CD3E47">
            <w:pPr>
              <w:tabs>
                <w:tab w:val="left" w:pos="1365"/>
              </w:tabs>
              <w:rPr>
                <w:lang w:eastAsia="en-US"/>
              </w:rPr>
            </w:pPr>
            <w:r w:rsidRPr="00CD3E47">
              <w:rPr>
                <w:color w:val="000000"/>
              </w:rPr>
              <w:t>16 - и более этажные многоквартирные и жилые дома</w:t>
            </w:r>
          </w:p>
        </w:tc>
        <w:tc>
          <w:tcPr>
            <w:tcW w:w="1276" w:type="dxa"/>
            <w:vAlign w:val="center"/>
          </w:tcPr>
          <w:p w14:paraId="7566579C" w14:textId="77777777" w:rsidR="00CD3E47" w:rsidRPr="00CD3E47" w:rsidRDefault="00CD3E47" w:rsidP="00CD3E47">
            <w:pPr>
              <w:tabs>
                <w:tab w:val="left" w:pos="1189"/>
              </w:tabs>
              <w:jc w:val="center"/>
              <w:rPr>
                <w:lang w:eastAsia="en-US"/>
              </w:rPr>
            </w:pPr>
            <w:r w:rsidRPr="00CD3E47">
              <w:rPr>
                <w:color w:val="000000"/>
              </w:rPr>
              <w:t>0,</w:t>
            </w:r>
            <w:proofErr w:type="gramStart"/>
            <w:r w:rsidRPr="00CD3E47">
              <w:rPr>
                <w:color w:val="000000"/>
              </w:rPr>
              <w:t>0235  Гкал</w:t>
            </w:r>
            <w:proofErr w:type="gramEnd"/>
            <w:r w:rsidRPr="00CD3E47">
              <w:rPr>
                <w:color w:val="000000"/>
              </w:rPr>
              <w:t>/м</w:t>
            </w:r>
            <w:r w:rsidRPr="00CD3E47">
              <w:rPr>
                <w:color w:val="000000"/>
                <w:vertAlign w:val="superscript"/>
              </w:rPr>
              <w:t>2</w:t>
            </w:r>
          </w:p>
        </w:tc>
        <w:tc>
          <w:tcPr>
            <w:tcW w:w="1559" w:type="dxa"/>
            <w:vAlign w:val="center"/>
          </w:tcPr>
          <w:p w14:paraId="723BEEE9" w14:textId="77777777" w:rsidR="00CD3E47" w:rsidRPr="00CD3E47" w:rsidRDefault="00CD3E47" w:rsidP="00CD3E47">
            <w:pPr>
              <w:tabs>
                <w:tab w:val="left" w:pos="1365"/>
              </w:tabs>
              <w:jc w:val="center"/>
              <w:rPr>
                <w:lang w:eastAsia="en-US"/>
              </w:rPr>
            </w:pPr>
            <w:r w:rsidRPr="00CD3E47">
              <w:rPr>
                <w:color w:val="000000"/>
              </w:rPr>
              <w:t>руб./Гкал</w:t>
            </w:r>
          </w:p>
        </w:tc>
        <w:tc>
          <w:tcPr>
            <w:tcW w:w="2220" w:type="dxa"/>
            <w:vAlign w:val="center"/>
          </w:tcPr>
          <w:p w14:paraId="00494893" w14:textId="77777777" w:rsidR="00CD3E47" w:rsidRPr="00CD3E47" w:rsidRDefault="00CD3E47" w:rsidP="00CD3E47">
            <w:pPr>
              <w:tabs>
                <w:tab w:val="left" w:pos="1365"/>
              </w:tabs>
              <w:jc w:val="center"/>
              <w:rPr>
                <w:lang w:eastAsia="en-US"/>
              </w:rPr>
            </w:pPr>
            <w:r w:rsidRPr="00CD3E47">
              <w:rPr>
                <w:color w:val="000000"/>
              </w:rPr>
              <w:t>1534,77</w:t>
            </w:r>
          </w:p>
        </w:tc>
      </w:tr>
      <w:tr w:rsidR="00CD3E47" w:rsidRPr="00CD3E47" w14:paraId="2D62BEAE" w14:textId="77777777" w:rsidTr="00293CC7">
        <w:trPr>
          <w:trHeight w:val="289"/>
        </w:trPr>
        <w:tc>
          <w:tcPr>
            <w:tcW w:w="710" w:type="dxa"/>
            <w:vAlign w:val="center"/>
          </w:tcPr>
          <w:p w14:paraId="29BDA78D" w14:textId="77777777" w:rsidR="00CD3E47" w:rsidRPr="00CD3E47" w:rsidRDefault="00CD3E47" w:rsidP="00CD3E47">
            <w:pPr>
              <w:tabs>
                <w:tab w:val="left" w:pos="1365"/>
              </w:tabs>
              <w:jc w:val="center"/>
              <w:rPr>
                <w:lang w:eastAsia="en-US"/>
              </w:rPr>
            </w:pPr>
            <w:r w:rsidRPr="00CD3E47">
              <w:rPr>
                <w:lang w:eastAsia="en-US"/>
              </w:rPr>
              <w:lastRenderedPageBreak/>
              <w:t>1</w:t>
            </w:r>
          </w:p>
        </w:tc>
        <w:tc>
          <w:tcPr>
            <w:tcW w:w="2268" w:type="dxa"/>
            <w:vAlign w:val="center"/>
          </w:tcPr>
          <w:p w14:paraId="6BD19E66" w14:textId="77777777" w:rsidR="00CD3E47" w:rsidRPr="00CD3E47" w:rsidRDefault="00CD3E47" w:rsidP="00CD3E47">
            <w:pPr>
              <w:tabs>
                <w:tab w:val="left" w:pos="1365"/>
              </w:tabs>
              <w:jc w:val="center"/>
              <w:rPr>
                <w:lang w:eastAsia="en-US"/>
              </w:rPr>
            </w:pPr>
            <w:r w:rsidRPr="00CD3E47">
              <w:rPr>
                <w:lang w:eastAsia="en-US"/>
              </w:rPr>
              <w:t>2</w:t>
            </w:r>
          </w:p>
        </w:tc>
        <w:tc>
          <w:tcPr>
            <w:tcW w:w="2126" w:type="dxa"/>
            <w:vAlign w:val="center"/>
          </w:tcPr>
          <w:p w14:paraId="63B69ABA" w14:textId="77777777" w:rsidR="00CD3E47" w:rsidRPr="00CD3E47" w:rsidRDefault="00CD3E47" w:rsidP="00CD3E47">
            <w:pPr>
              <w:tabs>
                <w:tab w:val="left" w:pos="1365"/>
              </w:tabs>
              <w:jc w:val="center"/>
              <w:rPr>
                <w:color w:val="000000"/>
              </w:rPr>
            </w:pPr>
            <w:r w:rsidRPr="00CD3E47">
              <w:rPr>
                <w:color w:val="000000"/>
              </w:rPr>
              <w:t>3</w:t>
            </w:r>
          </w:p>
        </w:tc>
        <w:tc>
          <w:tcPr>
            <w:tcW w:w="1276" w:type="dxa"/>
            <w:vAlign w:val="center"/>
          </w:tcPr>
          <w:p w14:paraId="6F5AAC28" w14:textId="77777777" w:rsidR="00CD3E47" w:rsidRPr="00CD3E47" w:rsidRDefault="00CD3E47" w:rsidP="00CD3E47">
            <w:pPr>
              <w:tabs>
                <w:tab w:val="left" w:pos="1189"/>
              </w:tabs>
              <w:jc w:val="center"/>
              <w:rPr>
                <w:color w:val="000000"/>
              </w:rPr>
            </w:pPr>
            <w:r w:rsidRPr="00CD3E47">
              <w:rPr>
                <w:color w:val="000000"/>
              </w:rPr>
              <w:t>4</w:t>
            </w:r>
          </w:p>
        </w:tc>
        <w:tc>
          <w:tcPr>
            <w:tcW w:w="1559" w:type="dxa"/>
            <w:vAlign w:val="center"/>
          </w:tcPr>
          <w:p w14:paraId="048B6B87" w14:textId="77777777" w:rsidR="00CD3E47" w:rsidRPr="00CD3E47" w:rsidRDefault="00CD3E47" w:rsidP="00CD3E47">
            <w:pPr>
              <w:tabs>
                <w:tab w:val="left" w:pos="1365"/>
              </w:tabs>
              <w:jc w:val="center"/>
              <w:rPr>
                <w:color w:val="000000"/>
              </w:rPr>
            </w:pPr>
            <w:r w:rsidRPr="00CD3E47">
              <w:rPr>
                <w:color w:val="000000"/>
              </w:rPr>
              <w:t>5</w:t>
            </w:r>
          </w:p>
        </w:tc>
        <w:tc>
          <w:tcPr>
            <w:tcW w:w="2220" w:type="dxa"/>
            <w:vAlign w:val="center"/>
          </w:tcPr>
          <w:p w14:paraId="73A8CA38" w14:textId="77777777" w:rsidR="00CD3E47" w:rsidRPr="00CD3E47" w:rsidRDefault="00CD3E47" w:rsidP="00CD3E47">
            <w:pPr>
              <w:tabs>
                <w:tab w:val="left" w:pos="1365"/>
              </w:tabs>
              <w:jc w:val="center"/>
              <w:rPr>
                <w:color w:val="000000"/>
              </w:rPr>
            </w:pPr>
            <w:r w:rsidRPr="00CD3E47">
              <w:rPr>
                <w:color w:val="000000"/>
              </w:rPr>
              <w:t>6</w:t>
            </w:r>
          </w:p>
        </w:tc>
      </w:tr>
      <w:tr w:rsidR="00CD3E47" w:rsidRPr="00CD3E47" w14:paraId="7A9FEE14" w14:textId="77777777" w:rsidTr="00293CC7">
        <w:trPr>
          <w:trHeight w:val="1554"/>
        </w:trPr>
        <w:tc>
          <w:tcPr>
            <w:tcW w:w="710" w:type="dxa"/>
            <w:vAlign w:val="center"/>
          </w:tcPr>
          <w:p w14:paraId="4039E843" w14:textId="77777777" w:rsidR="00CD3E47" w:rsidRPr="00CD3E47" w:rsidRDefault="00CD3E47" w:rsidP="00CD3E47">
            <w:pPr>
              <w:tabs>
                <w:tab w:val="left" w:pos="1365"/>
              </w:tabs>
              <w:jc w:val="center"/>
              <w:rPr>
                <w:lang w:eastAsia="en-US"/>
              </w:rPr>
            </w:pPr>
            <w:r w:rsidRPr="00CD3E47">
              <w:rPr>
                <w:lang w:eastAsia="en-US"/>
              </w:rPr>
              <w:t>1.10.</w:t>
            </w:r>
          </w:p>
        </w:tc>
        <w:tc>
          <w:tcPr>
            <w:tcW w:w="2268" w:type="dxa"/>
            <w:vMerge w:val="restart"/>
            <w:vAlign w:val="center"/>
          </w:tcPr>
          <w:p w14:paraId="08901E05" w14:textId="77777777" w:rsidR="00CD3E47" w:rsidRPr="00CD3E47" w:rsidRDefault="00CD3E47" w:rsidP="00CD3E47">
            <w:pPr>
              <w:tabs>
                <w:tab w:val="left" w:pos="1365"/>
              </w:tabs>
              <w:rPr>
                <w:lang w:eastAsia="en-US"/>
              </w:rPr>
            </w:pPr>
            <w:r w:rsidRPr="00CD3E47">
              <w:rPr>
                <w:lang w:eastAsia="en-US"/>
              </w:rPr>
              <w:t>АО «Кузнецкая ТЭЦ»,</w:t>
            </w:r>
          </w:p>
          <w:p w14:paraId="1BDC6AD4" w14:textId="77777777" w:rsidR="00CD3E47" w:rsidRPr="00CD3E47" w:rsidRDefault="00CD3E47" w:rsidP="00CD3E47">
            <w:pPr>
              <w:tabs>
                <w:tab w:val="left" w:pos="1365"/>
              </w:tabs>
              <w:rPr>
                <w:lang w:eastAsia="en-US"/>
              </w:rPr>
            </w:pPr>
            <w:r w:rsidRPr="00CD3E47">
              <w:rPr>
                <w:lang w:eastAsia="en-US"/>
              </w:rPr>
              <w:t>ИНН 4205243178</w:t>
            </w:r>
          </w:p>
        </w:tc>
        <w:tc>
          <w:tcPr>
            <w:tcW w:w="2126" w:type="dxa"/>
            <w:vAlign w:val="center"/>
          </w:tcPr>
          <w:p w14:paraId="71FB05A7" w14:textId="77777777" w:rsidR="00CD3E47" w:rsidRPr="00CD3E47" w:rsidRDefault="00CD3E47" w:rsidP="00CD3E47">
            <w:pPr>
              <w:tabs>
                <w:tab w:val="left" w:pos="1365"/>
              </w:tabs>
              <w:rPr>
                <w:lang w:eastAsia="en-US"/>
              </w:rPr>
            </w:pPr>
            <w:r w:rsidRPr="00CD3E47">
              <w:rPr>
                <w:color w:val="000000"/>
              </w:rPr>
              <w:t xml:space="preserve">1 - этажные многоквартирные и жилые дома </w:t>
            </w:r>
          </w:p>
        </w:tc>
        <w:tc>
          <w:tcPr>
            <w:tcW w:w="1276" w:type="dxa"/>
          </w:tcPr>
          <w:p w14:paraId="4614D22D" w14:textId="77777777" w:rsidR="00CD3E47" w:rsidRPr="00CD3E47" w:rsidRDefault="00CD3E47" w:rsidP="00CD3E47">
            <w:pPr>
              <w:tabs>
                <w:tab w:val="left" w:pos="1365"/>
              </w:tabs>
              <w:jc w:val="center"/>
              <w:rPr>
                <w:color w:val="000000"/>
              </w:rPr>
            </w:pPr>
          </w:p>
          <w:p w14:paraId="27CFE197" w14:textId="77777777" w:rsidR="00CD3E47" w:rsidRPr="00CD3E47" w:rsidRDefault="00CD3E47" w:rsidP="00CD3E47">
            <w:pPr>
              <w:tabs>
                <w:tab w:val="left" w:pos="1365"/>
              </w:tabs>
              <w:jc w:val="center"/>
              <w:rPr>
                <w:lang w:eastAsia="en-US"/>
              </w:rPr>
            </w:pPr>
            <w:r w:rsidRPr="00CD3E47">
              <w:rPr>
                <w:color w:val="000000"/>
              </w:rPr>
              <w:t>0,0442 Гкал/м</w:t>
            </w:r>
            <w:r w:rsidRPr="00CD3E47">
              <w:rPr>
                <w:color w:val="000000"/>
                <w:vertAlign w:val="superscript"/>
              </w:rPr>
              <w:t>2</w:t>
            </w:r>
          </w:p>
        </w:tc>
        <w:tc>
          <w:tcPr>
            <w:tcW w:w="1559" w:type="dxa"/>
            <w:vAlign w:val="center"/>
          </w:tcPr>
          <w:p w14:paraId="6D0E1E24" w14:textId="77777777" w:rsidR="00CD3E47" w:rsidRPr="00CD3E47" w:rsidRDefault="00CD3E47" w:rsidP="00CD3E47">
            <w:pPr>
              <w:tabs>
                <w:tab w:val="left" w:pos="1365"/>
              </w:tabs>
              <w:jc w:val="center"/>
              <w:rPr>
                <w:color w:val="000000"/>
              </w:rPr>
            </w:pPr>
          </w:p>
          <w:p w14:paraId="51A7456F" w14:textId="77777777" w:rsidR="00CD3E47" w:rsidRPr="00CD3E47" w:rsidRDefault="00CD3E47" w:rsidP="00CD3E47">
            <w:pPr>
              <w:tabs>
                <w:tab w:val="left" w:pos="1365"/>
              </w:tabs>
              <w:jc w:val="center"/>
              <w:rPr>
                <w:color w:val="000000"/>
              </w:rPr>
            </w:pPr>
            <w:r w:rsidRPr="00CD3E47">
              <w:rPr>
                <w:color w:val="000000"/>
              </w:rPr>
              <w:t>руб./Гкал</w:t>
            </w:r>
          </w:p>
          <w:p w14:paraId="191FA4FE" w14:textId="77777777" w:rsidR="00CD3E47" w:rsidRPr="00CD3E47" w:rsidRDefault="00CD3E47" w:rsidP="00CD3E47">
            <w:pPr>
              <w:tabs>
                <w:tab w:val="left" w:pos="1365"/>
              </w:tabs>
              <w:jc w:val="center"/>
              <w:rPr>
                <w:lang w:eastAsia="en-US"/>
              </w:rPr>
            </w:pPr>
          </w:p>
        </w:tc>
        <w:tc>
          <w:tcPr>
            <w:tcW w:w="2220" w:type="dxa"/>
            <w:vAlign w:val="center"/>
          </w:tcPr>
          <w:p w14:paraId="6E096CCD" w14:textId="77777777" w:rsidR="00CD3E47" w:rsidRPr="00CD3E47" w:rsidRDefault="00CD3E47" w:rsidP="00CD3E47">
            <w:pPr>
              <w:tabs>
                <w:tab w:val="left" w:pos="1365"/>
              </w:tabs>
              <w:jc w:val="center"/>
              <w:rPr>
                <w:lang w:eastAsia="en-US"/>
              </w:rPr>
            </w:pPr>
            <w:r w:rsidRPr="00CD3E47">
              <w:rPr>
                <w:color w:val="000000"/>
              </w:rPr>
              <w:t>815,98</w:t>
            </w:r>
          </w:p>
        </w:tc>
      </w:tr>
      <w:tr w:rsidR="00CD3E47" w:rsidRPr="00CD3E47" w14:paraId="31C8F687" w14:textId="77777777" w:rsidTr="00293CC7">
        <w:trPr>
          <w:trHeight w:val="1371"/>
        </w:trPr>
        <w:tc>
          <w:tcPr>
            <w:tcW w:w="710" w:type="dxa"/>
            <w:vAlign w:val="center"/>
          </w:tcPr>
          <w:p w14:paraId="647D6DF9" w14:textId="77777777" w:rsidR="00CD3E47" w:rsidRPr="00CD3E47" w:rsidRDefault="00CD3E47" w:rsidP="00CD3E47">
            <w:pPr>
              <w:tabs>
                <w:tab w:val="left" w:pos="1365"/>
              </w:tabs>
              <w:jc w:val="center"/>
              <w:rPr>
                <w:lang w:eastAsia="en-US"/>
              </w:rPr>
            </w:pPr>
            <w:r w:rsidRPr="00CD3E47">
              <w:rPr>
                <w:lang w:eastAsia="en-US"/>
              </w:rPr>
              <w:t>1.11.</w:t>
            </w:r>
          </w:p>
        </w:tc>
        <w:tc>
          <w:tcPr>
            <w:tcW w:w="2268" w:type="dxa"/>
            <w:vMerge/>
          </w:tcPr>
          <w:p w14:paraId="3AF0DB46" w14:textId="77777777" w:rsidR="00CD3E47" w:rsidRPr="00CD3E47" w:rsidRDefault="00CD3E47" w:rsidP="00CD3E47">
            <w:pPr>
              <w:tabs>
                <w:tab w:val="left" w:pos="1365"/>
              </w:tabs>
              <w:rPr>
                <w:lang w:eastAsia="en-US"/>
              </w:rPr>
            </w:pPr>
          </w:p>
        </w:tc>
        <w:tc>
          <w:tcPr>
            <w:tcW w:w="2126" w:type="dxa"/>
            <w:vAlign w:val="center"/>
          </w:tcPr>
          <w:p w14:paraId="4518E2E6" w14:textId="77777777" w:rsidR="00CD3E47" w:rsidRPr="00CD3E47" w:rsidRDefault="00CD3E47" w:rsidP="00CD3E47">
            <w:pPr>
              <w:tabs>
                <w:tab w:val="left" w:pos="1365"/>
              </w:tabs>
              <w:rPr>
                <w:lang w:eastAsia="en-US"/>
              </w:rPr>
            </w:pPr>
            <w:r w:rsidRPr="00CD3E47">
              <w:rPr>
                <w:color w:val="000000"/>
              </w:rPr>
              <w:t xml:space="preserve">2 - этажные многоквартирные и жилые дома </w:t>
            </w:r>
          </w:p>
        </w:tc>
        <w:tc>
          <w:tcPr>
            <w:tcW w:w="1276" w:type="dxa"/>
          </w:tcPr>
          <w:p w14:paraId="66C55C8E" w14:textId="77777777" w:rsidR="00CD3E47" w:rsidRPr="00CD3E47" w:rsidRDefault="00CD3E47" w:rsidP="00CD3E47">
            <w:pPr>
              <w:tabs>
                <w:tab w:val="left" w:pos="1365"/>
              </w:tabs>
              <w:jc w:val="center"/>
              <w:rPr>
                <w:color w:val="000000"/>
              </w:rPr>
            </w:pPr>
          </w:p>
          <w:p w14:paraId="3C7CACF8" w14:textId="77777777" w:rsidR="00CD3E47" w:rsidRPr="00CD3E47" w:rsidRDefault="00CD3E47" w:rsidP="00CD3E47">
            <w:pPr>
              <w:tabs>
                <w:tab w:val="left" w:pos="1365"/>
              </w:tabs>
              <w:jc w:val="center"/>
              <w:rPr>
                <w:lang w:eastAsia="en-US"/>
              </w:rPr>
            </w:pPr>
            <w:r w:rsidRPr="00CD3E47">
              <w:rPr>
                <w:color w:val="000000"/>
              </w:rPr>
              <w:t>0,0664 Гкал/м</w:t>
            </w:r>
            <w:r w:rsidRPr="00CD3E47">
              <w:rPr>
                <w:color w:val="000000"/>
                <w:vertAlign w:val="superscript"/>
              </w:rPr>
              <w:t>2</w:t>
            </w:r>
          </w:p>
        </w:tc>
        <w:tc>
          <w:tcPr>
            <w:tcW w:w="1559" w:type="dxa"/>
            <w:vAlign w:val="center"/>
          </w:tcPr>
          <w:p w14:paraId="160489D4" w14:textId="77777777" w:rsidR="00CD3E47" w:rsidRPr="00CD3E47" w:rsidRDefault="00CD3E47" w:rsidP="00CD3E47">
            <w:pPr>
              <w:tabs>
                <w:tab w:val="left" w:pos="1365"/>
              </w:tabs>
              <w:jc w:val="center"/>
              <w:rPr>
                <w:color w:val="000000"/>
              </w:rPr>
            </w:pPr>
          </w:p>
          <w:p w14:paraId="4728346D" w14:textId="77777777" w:rsidR="00CD3E47" w:rsidRPr="00CD3E47" w:rsidRDefault="00CD3E47" w:rsidP="00CD3E47">
            <w:pPr>
              <w:tabs>
                <w:tab w:val="left" w:pos="1365"/>
              </w:tabs>
              <w:jc w:val="center"/>
              <w:rPr>
                <w:color w:val="000000"/>
              </w:rPr>
            </w:pPr>
            <w:r w:rsidRPr="00CD3E47">
              <w:rPr>
                <w:color w:val="000000"/>
              </w:rPr>
              <w:t>руб./Гкал</w:t>
            </w:r>
          </w:p>
          <w:p w14:paraId="6C700C17" w14:textId="77777777" w:rsidR="00CD3E47" w:rsidRPr="00CD3E47" w:rsidRDefault="00CD3E47" w:rsidP="00CD3E47">
            <w:pPr>
              <w:tabs>
                <w:tab w:val="left" w:pos="1365"/>
              </w:tabs>
              <w:jc w:val="center"/>
              <w:rPr>
                <w:lang w:eastAsia="en-US"/>
              </w:rPr>
            </w:pPr>
          </w:p>
        </w:tc>
        <w:tc>
          <w:tcPr>
            <w:tcW w:w="2220" w:type="dxa"/>
            <w:vAlign w:val="center"/>
          </w:tcPr>
          <w:p w14:paraId="218CCE09" w14:textId="77777777" w:rsidR="00CD3E47" w:rsidRPr="00CD3E47" w:rsidRDefault="00CD3E47" w:rsidP="00CD3E47">
            <w:pPr>
              <w:tabs>
                <w:tab w:val="left" w:pos="1365"/>
              </w:tabs>
              <w:jc w:val="center"/>
              <w:rPr>
                <w:lang w:eastAsia="en-US"/>
              </w:rPr>
            </w:pPr>
            <w:r w:rsidRPr="00CD3E47">
              <w:rPr>
                <w:color w:val="000000"/>
              </w:rPr>
              <w:t>543,17</w:t>
            </w:r>
          </w:p>
        </w:tc>
      </w:tr>
      <w:tr w:rsidR="00CD3E47" w:rsidRPr="00CD3E47" w14:paraId="0E8C71DF" w14:textId="77777777" w:rsidTr="00293CC7">
        <w:trPr>
          <w:trHeight w:val="1579"/>
        </w:trPr>
        <w:tc>
          <w:tcPr>
            <w:tcW w:w="710" w:type="dxa"/>
            <w:vAlign w:val="center"/>
          </w:tcPr>
          <w:p w14:paraId="05A668EC" w14:textId="77777777" w:rsidR="00CD3E47" w:rsidRPr="00CD3E47" w:rsidRDefault="00CD3E47" w:rsidP="00CD3E47">
            <w:pPr>
              <w:tabs>
                <w:tab w:val="left" w:pos="1365"/>
              </w:tabs>
              <w:jc w:val="center"/>
              <w:rPr>
                <w:lang w:eastAsia="en-US"/>
              </w:rPr>
            </w:pPr>
            <w:r w:rsidRPr="00CD3E47">
              <w:rPr>
                <w:lang w:eastAsia="en-US"/>
              </w:rPr>
              <w:t>1.12.</w:t>
            </w:r>
          </w:p>
        </w:tc>
        <w:tc>
          <w:tcPr>
            <w:tcW w:w="2268" w:type="dxa"/>
            <w:vMerge/>
          </w:tcPr>
          <w:p w14:paraId="5C13CAF9" w14:textId="77777777" w:rsidR="00CD3E47" w:rsidRPr="00CD3E47" w:rsidRDefault="00CD3E47" w:rsidP="00CD3E47">
            <w:pPr>
              <w:tabs>
                <w:tab w:val="left" w:pos="1365"/>
              </w:tabs>
              <w:rPr>
                <w:lang w:eastAsia="en-US"/>
              </w:rPr>
            </w:pPr>
          </w:p>
        </w:tc>
        <w:tc>
          <w:tcPr>
            <w:tcW w:w="2126" w:type="dxa"/>
            <w:vAlign w:val="center"/>
          </w:tcPr>
          <w:p w14:paraId="7E5E96DC" w14:textId="77777777" w:rsidR="00CD3E47" w:rsidRPr="00CD3E47" w:rsidRDefault="00CD3E47" w:rsidP="00CD3E47">
            <w:pPr>
              <w:tabs>
                <w:tab w:val="left" w:pos="1365"/>
              </w:tabs>
              <w:rPr>
                <w:lang w:eastAsia="en-US"/>
              </w:rPr>
            </w:pPr>
            <w:r w:rsidRPr="00CD3E47">
              <w:rPr>
                <w:color w:val="000000"/>
              </w:rPr>
              <w:t>3-4- этажные многоквартирные и жилые домов</w:t>
            </w:r>
          </w:p>
        </w:tc>
        <w:tc>
          <w:tcPr>
            <w:tcW w:w="1276" w:type="dxa"/>
          </w:tcPr>
          <w:p w14:paraId="0DCE5F0D" w14:textId="77777777" w:rsidR="00CD3E47" w:rsidRPr="00CD3E47" w:rsidRDefault="00CD3E47" w:rsidP="00CD3E47">
            <w:pPr>
              <w:tabs>
                <w:tab w:val="left" w:pos="1365"/>
              </w:tabs>
              <w:jc w:val="center"/>
              <w:rPr>
                <w:color w:val="000000"/>
              </w:rPr>
            </w:pPr>
          </w:p>
          <w:p w14:paraId="41212334" w14:textId="77777777" w:rsidR="00CD3E47" w:rsidRPr="00CD3E47" w:rsidRDefault="00CD3E47" w:rsidP="00CD3E47">
            <w:pPr>
              <w:tabs>
                <w:tab w:val="left" w:pos="1365"/>
              </w:tabs>
              <w:jc w:val="center"/>
              <w:rPr>
                <w:color w:val="000000"/>
              </w:rPr>
            </w:pPr>
          </w:p>
          <w:p w14:paraId="2F50658C" w14:textId="77777777" w:rsidR="00CD3E47" w:rsidRPr="00CD3E47" w:rsidRDefault="00CD3E47" w:rsidP="00CD3E47">
            <w:pPr>
              <w:tabs>
                <w:tab w:val="left" w:pos="1365"/>
              </w:tabs>
              <w:jc w:val="center"/>
              <w:rPr>
                <w:lang w:eastAsia="en-US"/>
              </w:rPr>
            </w:pPr>
            <w:r w:rsidRPr="00CD3E47">
              <w:rPr>
                <w:color w:val="000000"/>
              </w:rPr>
              <w:t>0,0366 Гкал/м</w:t>
            </w:r>
            <w:r w:rsidRPr="00CD3E47">
              <w:rPr>
                <w:color w:val="000000"/>
                <w:vertAlign w:val="superscript"/>
              </w:rPr>
              <w:t>2</w:t>
            </w:r>
          </w:p>
        </w:tc>
        <w:tc>
          <w:tcPr>
            <w:tcW w:w="1559" w:type="dxa"/>
            <w:vAlign w:val="center"/>
          </w:tcPr>
          <w:p w14:paraId="3A5475AA" w14:textId="77777777" w:rsidR="00CD3E47" w:rsidRPr="00CD3E47" w:rsidRDefault="00CD3E47" w:rsidP="00CD3E47">
            <w:pPr>
              <w:tabs>
                <w:tab w:val="left" w:pos="1365"/>
              </w:tabs>
              <w:jc w:val="center"/>
              <w:rPr>
                <w:color w:val="000000"/>
              </w:rPr>
            </w:pPr>
          </w:p>
          <w:p w14:paraId="5532D160" w14:textId="77777777" w:rsidR="00CD3E47" w:rsidRPr="00CD3E47" w:rsidRDefault="00CD3E47" w:rsidP="00CD3E47">
            <w:pPr>
              <w:tabs>
                <w:tab w:val="left" w:pos="1365"/>
              </w:tabs>
              <w:jc w:val="center"/>
              <w:rPr>
                <w:color w:val="000000"/>
              </w:rPr>
            </w:pPr>
            <w:r w:rsidRPr="00CD3E47">
              <w:rPr>
                <w:color w:val="000000"/>
              </w:rPr>
              <w:t>руб./Гкал</w:t>
            </w:r>
          </w:p>
          <w:p w14:paraId="199728D1" w14:textId="77777777" w:rsidR="00CD3E47" w:rsidRPr="00CD3E47" w:rsidRDefault="00CD3E47" w:rsidP="00CD3E47">
            <w:pPr>
              <w:tabs>
                <w:tab w:val="left" w:pos="1365"/>
              </w:tabs>
              <w:jc w:val="center"/>
              <w:rPr>
                <w:lang w:eastAsia="en-US"/>
              </w:rPr>
            </w:pPr>
          </w:p>
        </w:tc>
        <w:tc>
          <w:tcPr>
            <w:tcW w:w="2220" w:type="dxa"/>
            <w:vAlign w:val="center"/>
          </w:tcPr>
          <w:p w14:paraId="5705A4B4" w14:textId="77777777" w:rsidR="00CD3E47" w:rsidRPr="00CD3E47" w:rsidRDefault="00CD3E47" w:rsidP="00CD3E47">
            <w:pPr>
              <w:tabs>
                <w:tab w:val="left" w:pos="1365"/>
              </w:tabs>
              <w:jc w:val="center"/>
              <w:rPr>
                <w:lang w:eastAsia="en-US"/>
              </w:rPr>
            </w:pPr>
            <w:r w:rsidRPr="00CD3E47">
              <w:rPr>
                <w:color w:val="000000"/>
              </w:rPr>
              <w:t>985,44</w:t>
            </w:r>
          </w:p>
        </w:tc>
      </w:tr>
      <w:tr w:rsidR="00CD3E47" w:rsidRPr="00CD3E47" w14:paraId="07B6073D" w14:textId="77777777" w:rsidTr="00293CC7">
        <w:trPr>
          <w:trHeight w:val="1827"/>
        </w:trPr>
        <w:tc>
          <w:tcPr>
            <w:tcW w:w="710" w:type="dxa"/>
            <w:vAlign w:val="center"/>
          </w:tcPr>
          <w:p w14:paraId="3CF941BE" w14:textId="77777777" w:rsidR="00CD3E47" w:rsidRPr="00CD3E47" w:rsidRDefault="00CD3E47" w:rsidP="00CD3E47">
            <w:pPr>
              <w:tabs>
                <w:tab w:val="left" w:pos="1365"/>
              </w:tabs>
              <w:jc w:val="center"/>
              <w:rPr>
                <w:lang w:eastAsia="en-US"/>
              </w:rPr>
            </w:pPr>
            <w:r w:rsidRPr="00CD3E47">
              <w:rPr>
                <w:lang w:eastAsia="en-US"/>
              </w:rPr>
              <w:t>1.13.</w:t>
            </w:r>
          </w:p>
        </w:tc>
        <w:tc>
          <w:tcPr>
            <w:tcW w:w="2268" w:type="dxa"/>
            <w:vMerge/>
          </w:tcPr>
          <w:p w14:paraId="415BE5AC" w14:textId="77777777" w:rsidR="00CD3E47" w:rsidRPr="00CD3E47" w:rsidRDefault="00CD3E47" w:rsidP="00CD3E47">
            <w:pPr>
              <w:tabs>
                <w:tab w:val="left" w:pos="1365"/>
              </w:tabs>
              <w:rPr>
                <w:lang w:eastAsia="en-US"/>
              </w:rPr>
            </w:pPr>
          </w:p>
        </w:tc>
        <w:tc>
          <w:tcPr>
            <w:tcW w:w="2126" w:type="dxa"/>
            <w:vAlign w:val="center"/>
          </w:tcPr>
          <w:p w14:paraId="7D86D48B" w14:textId="77777777" w:rsidR="00CD3E47" w:rsidRPr="00CD3E47" w:rsidRDefault="00CD3E47" w:rsidP="00CD3E47">
            <w:pPr>
              <w:tabs>
                <w:tab w:val="left" w:pos="1365"/>
              </w:tabs>
              <w:rPr>
                <w:lang w:eastAsia="en-US"/>
              </w:rPr>
            </w:pPr>
            <w:r w:rsidRPr="00CD3E47">
              <w:rPr>
                <w:color w:val="000000"/>
              </w:rPr>
              <w:t xml:space="preserve">5-9- этажные многоквартирные и жилые дома </w:t>
            </w:r>
          </w:p>
        </w:tc>
        <w:tc>
          <w:tcPr>
            <w:tcW w:w="1276" w:type="dxa"/>
          </w:tcPr>
          <w:p w14:paraId="3894C944" w14:textId="77777777" w:rsidR="00CD3E47" w:rsidRPr="00CD3E47" w:rsidRDefault="00CD3E47" w:rsidP="00CD3E47">
            <w:pPr>
              <w:tabs>
                <w:tab w:val="left" w:pos="1365"/>
              </w:tabs>
              <w:jc w:val="center"/>
              <w:rPr>
                <w:color w:val="000000"/>
              </w:rPr>
            </w:pPr>
          </w:p>
          <w:p w14:paraId="3EF9F76A" w14:textId="77777777" w:rsidR="00CD3E47" w:rsidRPr="00CD3E47" w:rsidRDefault="00CD3E47" w:rsidP="00CD3E47">
            <w:pPr>
              <w:tabs>
                <w:tab w:val="left" w:pos="1365"/>
              </w:tabs>
              <w:jc w:val="center"/>
              <w:rPr>
                <w:color w:val="000000"/>
              </w:rPr>
            </w:pPr>
          </w:p>
          <w:p w14:paraId="169582D0" w14:textId="77777777" w:rsidR="00CD3E47" w:rsidRPr="00CD3E47" w:rsidRDefault="00CD3E47" w:rsidP="00CD3E47">
            <w:pPr>
              <w:tabs>
                <w:tab w:val="left" w:pos="1365"/>
              </w:tabs>
              <w:jc w:val="center"/>
              <w:rPr>
                <w:lang w:eastAsia="en-US"/>
              </w:rPr>
            </w:pPr>
            <w:r w:rsidRPr="00CD3E47">
              <w:rPr>
                <w:color w:val="000000"/>
              </w:rPr>
              <w:t>0,0240 Гкал/м</w:t>
            </w:r>
            <w:r w:rsidRPr="00CD3E47">
              <w:rPr>
                <w:color w:val="000000"/>
                <w:vertAlign w:val="superscript"/>
              </w:rPr>
              <w:t>2</w:t>
            </w:r>
          </w:p>
        </w:tc>
        <w:tc>
          <w:tcPr>
            <w:tcW w:w="1559" w:type="dxa"/>
            <w:vAlign w:val="center"/>
          </w:tcPr>
          <w:p w14:paraId="00C82F39" w14:textId="77777777" w:rsidR="00CD3E47" w:rsidRPr="00CD3E47" w:rsidRDefault="00CD3E47" w:rsidP="00CD3E47">
            <w:pPr>
              <w:tabs>
                <w:tab w:val="left" w:pos="1365"/>
              </w:tabs>
              <w:jc w:val="center"/>
              <w:rPr>
                <w:color w:val="000000"/>
              </w:rPr>
            </w:pPr>
          </w:p>
          <w:p w14:paraId="1AC84007" w14:textId="77777777" w:rsidR="00CD3E47" w:rsidRPr="00CD3E47" w:rsidRDefault="00CD3E47" w:rsidP="00CD3E47">
            <w:pPr>
              <w:tabs>
                <w:tab w:val="left" w:pos="1365"/>
              </w:tabs>
              <w:jc w:val="center"/>
              <w:rPr>
                <w:color w:val="000000"/>
              </w:rPr>
            </w:pPr>
            <w:r w:rsidRPr="00CD3E47">
              <w:rPr>
                <w:color w:val="000000"/>
              </w:rPr>
              <w:t>руб./Гкал</w:t>
            </w:r>
          </w:p>
          <w:p w14:paraId="0F4D075E" w14:textId="77777777" w:rsidR="00CD3E47" w:rsidRPr="00CD3E47" w:rsidRDefault="00CD3E47" w:rsidP="00CD3E47">
            <w:pPr>
              <w:tabs>
                <w:tab w:val="left" w:pos="1365"/>
              </w:tabs>
              <w:jc w:val="center"/>
              <w:rPr>
                <w:lang w:eastAsia="en-US"/>
              </w:rPr>
            </w:pPr>
          </w:p>
        </w:tc>
        <w:tc>
          <w:tcPr>
            <w:tcW w:w="2220" w:type="dxa"/>
            <w:vAlign w:val="center"/>
          </w:tcPr>
          <w:p w14:paraId="19205052" w14:textId="77777777" w:rsidR="00CD3E47" w:rsidRPr="00CD3E47" w:rsidRDefault="00CD3E47" w:rsidP="00CD3E47">
            <w:pPr>
              <w:tabs>
                <w:tab w:val="left" w:pos="1365"/>
              </w:tabs>
              <w:jc w:val="center"/>
              <w:rPr>
                <w:lang w:eastAsia="en-US"/>
              </w:rPr>
            </w:pPr>
            <w:r w:rsidRPr="00CD3E47">
              <w:rPr>
                <w:color w:val="000000"/>
              </w:rPr>
              <w:t>1502,78</w:t>
            </w:r>
          </w:p>
        </w:tc>
      </w:tr>
      <w:tr w:rsidR="00CD3E47" w:rsidRPr="00CD3E47" w14:paraId="1C7EB829" w14:textId="77777777" w:rsidTr="00293CC7">
        <w:trPr>
          <w:trHeight w:val="1435"/>
        </w:trPr>
        <w:tc>
          <w:tcPr>
            <w:tcW w:w="710" w:type="dxa"/>
            <w:vAlign w:val="center"/>
          </w:tcPr>
          <w:p w14:paraId="6D4055C9" w14:textId="77777777" w:rsidR="00CD3E47" w:rsidRPr="00CD3E47" w:rsidRDefault="00CD3E47" w:rsidP="00CD3E47">
            <w:pPr>
              <w:tabs>
                <w:tab w:val="left" w:pos="1365"/>
              </w:tabs>
              <w:jc w:val="center"/>
              <w:rPr>
                <w:lang w:eastAsia="en-US"/>
              </w:rPr>
            </w:pPr>
            <w:r w:rsidRPr="00CD3E47">
              <w:rPr>
                <w:lang w:eastAsia="en-US"/>
              </w:rPr>
              <w:t>1.14.</w:t>
            </w:r>
          </w:p>
        </w:tc>
        <w:tc>
          <w:tcPr>
            <w:tcW w:w="2268" w:type="dxa"/>
            <w:vMerge/>
          </w:tcPr>
          <w:p w14:paraId="5827DF11" w14:textId="77777777" w:rsidR="00CD3E47" w:rsidRPr="00CD3E47" w:rsidRDefault="00CD3E47" w:rsidP="00CD3E47">
            <w:pPr>
              <w:tabs>
                <w:tab w:val="left" w:pos="1365"/>
              </w:tabs>
              <w:rPr>
                <w:lang w:eastAsia="en-US"/>
              </w:rPr>
            </w:pPr>
          </w:p>
        </w:tc>
        <w:tc>
          <w:tcPr>
            <w:tcW w:w="2126" w:type="dxa"/>
            <w:vAlign w:val="center"/>
          </w:tcPr>
          <w:p w14:paraId="0CA565B9" w14:textId="77777777" w:rsidR="00CD3E47" w:rsidRPr="00CD3E47" w:rsidRDefault="00CD3E47" w:rsidP="00CD3E47">
            <w:pPr>
              <w:tabs>
                <w:tab w:val="left" w:pos="1365"/>
              </w:tabs>
              <w:rPr>
                <w:lang w:eastAsia="en-US"/>
              </w:rPr>
            </w:pPr>
            <w:r w:rsidRPr="00CD3E47">
              <w:rPr>
                <w:color w:val="000000"/>
              </w:rPr>
              <w:t>10 - этажные многоквартирные и жилые дома</w:t>
            </w:r>
          </w:p>
        </w:tc>
        <w:tc>
          <w:tcPr>
            <w:tcW w:w="1276" w:type="dxa"/>
            <w:vAlign w:val="center"/>
          </w:tcPr>
          <w:p w14:paraId="403C15D1" w14:textId="77777777" w:rsidR="00CD3E47" w:rsidRPr="00CD3E47" w:rsidRDefault="00CD3E47" w:rsidP="00CD3E47">
            <w:pPr>
              <w:tabs>
                <w:tab w:val="left" w:pos="1365"/>
              </w:tabs>
              <w:jc w:val="center"/>
              <w:rPr>
                <w:color w:val="000000"/>
              </w:rPr>
            </w:pPr>
          </w:p>
          <w:p w14:paraId="5C1DC1D3" w14:textId="77777777" w:rsidR="00CD3E47" w:rsidRPr="00CD3E47" w:rsidRDefault="00CD3E47" w:rsidP="00CD3E47">
            <w:pPr>
              <w:tabs>
                <w:tab w:val="left" w:pos="1365"/>
              </w:tabs>
              <w:jc w:val="center"/>
              <w:rPr>
                <w:lang w:eastAsia="en-US"/>
              </w:rPr>
            </w:pPr>
            <w:r w:rsidRPr="00CD3E47">
              <w:rPr>
                <w:color w:val="000000"/>
              </w:rPr>
              <w:t>0,0239   Гкал/м</w:t>
            </w:r>
            <w:r w:rsidRPr="00CD3E47">
              <w:rPr>
                <w:color w:val="000000"/>
                <w:vertAlign w:val="superscript"/>
              </w:rPr>
              <w:t>2</w:t>
            </w:r>
          </w:p>
        </w:tc>
        <w:tc>
          <w:tcPr>
            <w:tcW w:w="1559" w:type="dxa"/>
            <w:vAlign w:val="center"/>
          </w:tcPr>
          <w:p w14:paraId="7CA19FC1" w14:textId="77777777" w:rsidR="00CD3E47" w:rsidRPr="00CD3E47" w:rsidRDefault="00CD3E47" w:rsidP="00CD3E47">
            <w:pPr>
              <w:tabs>
                <w:tab w:val="left" w:pos="1365"/>
              </w:tabs>
              <w:jc w:val="center"/>
              <w:rPr>
                <w:color w:val="000000"/>
              </w:rPr>
            </w:pPr>
          </w:p>
          <w:p w14:paraId="5F7AA2BA" w14:textId="77777777" w:rsidR="00CD3E47" w:rsidRPr="00CD3E47" w:rsidRDefault="00CD3E47" w:rsidP="00CD3E47">
            <w:pPr>
              <w:tabs>
                <w:tab w:val="left" w:pos="1365"/>
              </w:tabs>
              <w:jc w:val="center"/>
              <w:rPr>
                <w:color w:val="000000"/>
              </w:rPr>
            </w:pPr>
            <w:r w:rsidRPr="00CD3E47">
              <w:rPr>
                <w:color w:val="000000"/>
              </w:rPr>
              <w:t>руб./Гкал</w:t>
            </w:r>
          </w:p>
          <w:p w14:paraId="7EC19DE5" w14:textId="77777777" w:rsidR="00CD3E47" w:rsidRPr="00CD3E47" w:rsidRDefault="00CD3E47" w:rsidP="00CD3E47">
            <w:pPr>
              <w:tabs>
                <w:tab w:val="left" w:pos="1365"/>
              </w:tabs>
              <w:jc w:val="center"/>
              <w:rPr>
                <w:lang w:eastAsia="en-US"/>
              </w:rPr>
            </w:pPr>
          </w:p>
        </w:tc>
        <w:tc>
          <w:tcPr>
            <w:tcW w:w="2220" w:type="dxa"/>
            <w:vAlign w:val="center"/>
          </w:tcPr>
          <w:p w14:paraId="64D362B5" w14:textId="77777777" w:rsidR="00CD3E47" w:rsidRPr="00CD3E47" w:rsidRDefault="00CD3E47" w:rsidP="00CD3E47">
            <w:pPr>
              <w:tabs>
                <w:tab w:val="left" w:pos="1365"/>
              </w:tabs>
              <w:jc w:val="center"/>
              <w:rPr>
                <w:lang w:eastAsia="en-US"/>
              </w:rPr>
            </w:pPr>
            <w:r w:rsidRPr="00CD3E47">
              <w:rPr>
                <w:color w:val="000000"/>
              </w:rPr>
              <w:t>1509,09</w:t>
            </w:r>
          </w:p>
        </w:tc>
      </w:tr>
      <w:tr w:rsidR="00CD3E47" w:rsidRPr="00CD3E47" w14:paraId="79C59316" w14:textId="77777777" w:rsidTr="00293CC7">
        <w:trPr>
          <w:trHeight w:val="1543"/>
        </w:trPr>
        <w:tc>
          <w:tcPr>
            <w:tcW w:w="710" w:type="dxa"/>
            <w:vAlign w:val="center"/>
          </w:tcPr>
          <w:p w14:paraId="446BC0C8" w14:textId="77777777" w:rsidR="00CD3E47" w:rsidRPr="00CD3E47" w:rsidRDefault="00CD3E47" w:rsidP="00CD3E47">
            <w:pPr>
              <w:tabs>
                <w:tab w:val="left" w:pos="1365"/>
              </w:tabs>
              <w:jc w:val="center"/>
              <w:rPr>
                <w:lang w:eastAsia="en-US"/>
              </w:rPr>
            </w:pPr>
            <w:r w:rsidRPr="00CD3E47">
              <w:rPr>
                <w:lang w:eastAsia="en-US"/>
              </w:rPr>
              <w:t>1.15.</w:t>
            </w:r>
          </w:p>
        </w:tc>
        <w:tc>
          <w:tcPr>
            <w:tcW w:w="2268" w:type="dxa"/>
            <w:vMerge/>
          </w:tcPr>
          <w:p w14:paraId="74CF81DC" w14:textId="77777777" w:rsidR="00CD3E47" w:rsidRPr="00CD3E47" w:rsidRDefault="00CD3E47" w:rsidP="00CD3E47">
            <w:pPr>
              <w:tabs>
                <w:tab w:val="left" w:pos="1365"/>
              </w:tabs>
              <w:rPr>
                <w:lang w:eastAsia="en-US"/>
              </w:rPr>
            </w:pPr>
          </w:p>
        </w:tc>
        <w:tc>
          <w:tcPr>
            <w:tcW w:w="2126" w:type="dxa"/>
            <w:vAlign w:val="center"/>
          </w:tcPr>
          <w:p w14:paraId="57B5C085" w14:textId="77777777" w:rsidR="00CD3E47" w:rsidRPr="00CD3E47" w:rsidRDefault="00CD3E47" w:rsidP="00CD3E47">
            <w:pPr>
              <w:tabs>
                <w:tab w:val="left" w:pos="1365"/>
              </w:tabs>
              <w:rPr>
                <w:lang w:eastAsia="en-US"/>
              </w:rPr>
            </w:pPr>
            <w:r w:rsidRPr="00CD3E47">
              <w:rPr>
                <w:color w:val="000000"/>
              </w:rPr>
              <w:t>11 - этажные многоквартирные и жилые дома</w:t>
            </w:r>
          </w:p>
        </w:tc>
        <w:tc>
          <w:tcPr>
            <w:tcW w:w="1276" w:type="dxa"/>
            <w:vAlign w:val="center"/>
          </w:tcPr>
          <w:p w14:paraId="72A781DC" w14:textId="77777777" w:rsidR="00CD3E47" w:rsidRPr="00CD3E47" w:rsidRDefault="00CD3E47" w:rsidP="00CD3E47">
            <w:pPr>
              <w:tabs>
                <w:tab w:val="left" w:pos="1365"/>
              </w:tabs>
              <w:jc w:val="center"/>
              <w:rPr>
                <w:lang w:eastAsia="en-US"/>
              </w:rPr>
            </w:pPr>
            <w:r w:rsidRPr="00CD3E47">
              <w:rPr>
                <w:color w:val="000000"/>
              </w:rPr>
              <w:t>0,0235 Гкал/ м</w:t>
            </w:r>
            <w:r w:rsidRPr="00CD3E47">
              <w:rPr>
                <w:color w:val="000000"/>
                <w:vertAlign w:val="superscript"/>
              </w:rPr>
              <w:t>2</w:t>
            </w:r>
          </w:p>
        </w:tc>
        <w:tc>
          <w:tcPr>
            <w:tcW w:w="1559" w:type="dxa"/>
            <w:vAlign w:val="center"/>
          </w:tcPr>
          <w:p w14:paraId="1F2DC312" w14:textId="77777777" w:rsidR="00CD3E47" w:rsidRPr="00CD3E47" w:rsidRDefault="00CD3E47" w:rsidP="00CD3E47">
            <w:pPr>
              <w:tabs>
                <w:tab w:val="left" w:pos="1365"/>
              </w:tabs>
              <w:jc w:val="center"/>
              <w:rPr>
                <w:lang w:eastAsia="en-US"/>
              </w:rPr>
            </w:pPr>
            <w:r w:rsidRPr="00CD3E47">
              <w:rPr>
                <w:color w:val="000000"/>
              </w:rPr>
              <w:t>руб./Гкал</w:t>
            </w:r>
          </w:p>
        </w:tc>
        <w:tc>
          <w:tcPr>
            <w:tcW w:w="2220" w:type="dxa"/>
            <w:vAlign w:val="center"/>
          </w:tcPr>
          <w:p w14:paraId="39A13D9D" w14:textId="77777777" w:rsidR="00CD3E47" w:rsidRPr="00CD3E47" w:rsidRDefault="00CD3E47" w:rsidP="00CD3E47">
            <w:pPr>
              <w:tabs>
                <w:tab w:val="left" w:pos="1365"/>
              </w:tabs>
              <w:jc w:val="center"/>
              <w:rPr>
                <w:lang w:eastAsia="en-US"/>
              </w:rPr>
            </w:pPr>
            <w:r w:rsidRPr="00CD3E47">
              <w:rPr>
                <w:color w:val="000000"/>
              </w:rPr>
              <w:t>1534,77</w:t>
            </w:r>
          </w:p>
        </w:tc>
      </w:tr>
      <w:tr w:rsidR="00CD3E47" w:rsidRPr="00CD3E47" w14:paraId="340FF1AA" w14:textId="77777777" w:rsidTr="00293CC7">
        <w:trPr>
          <w:trHeight w:val="1547"/>
        </w:trPr>
        <w:tc>
          <w:tcPr>
            <w:tcW w:w="710" w:type="dxa"/>
            <w:vAlign w:val="center"/>
          </w:tcPr>
          <w:p w14:paraId="2BA8B824" w14:textId="77777777" w:rsidR="00CD3E47" w:rsidRPr="00CD3E47" w:rsidRDefault="00CD3E47" w:rsidP="00CD3E47">
            <w:pPr>
              <w:tabs>
                <w:tab w:val="left" w:pos="1365"/>
              </w:tabs>
              <w:jc w:val="center"/>
              <w:rPr>
                <w:lang w:eastAsia="en-US"/>
              </w:rPr>
            </w:pPr>
            <w:r w:rsidRPr="00CD3E47">
              <w:rPr>
                <w:lang w:eastAsia="en-US"/>
              </w:rPr>
              <w:t>1.16.</w:t>
            </w:r>
          </w:p>
        </w:tc>
        <w:tc>
          <w:tcPr>
            <w:tcW w:w="2268" w:type="dxa"/>
            <w:vMerge/>
          </w:tcPr>
          <w:p w14:paraId="02AD0E61" w14:textId="77777777" w:rsidR="00CD3E47" w:rsidRPr="00CD3E47" w:rsidRDefault="00CD3E47" w:rsidP="00CD3E47">
            <w:pPr>
              <w:tabs>
                <w:tab w:val="left" w:pos="1365"/>
              </w:tabs>
              <w:rPr>
                <w:lang w:eastAsia="en-US"/>
              </w:rPr>
            </w:pPr>
          </w:p>
        </w:tc>
        <w:tc>
          <w:tcPr>
            <w:tcW w:w="2126" w:type="dxa"/>
            <w:vAlign w:val="center"/>
          </w:tcPr>
          <w:p w14:paraId="440D55C9" w14:textId="77777777" w:rsidR="00CD3E47" w:rsidRPr="00CD3E47" w:rsidRDefault="00CD3E47" w:rsidP="00CD3E47">
            <w:pPr>
              <w:tabs>
                <w:tab w:val="left" w:pos="1365"/>
              </w:tabs>
              <w:rPr>
                <w:lang w:eastAsia="en-US"/>
              </w:rPr>
            </w:pPr>
            <w:r w:rsidRPr="00CD3E47">
              <w:rPr>
                <w:color w:val="000000"/>
              </w:rPr>
              <w:t>12 - этажные многоквартирные и жилые дома</w:t>
            </w:r>
          </w:p>
        </w:tc>
        <w:tc>
          <w:tcPr>
            <w:tcW w:w="1276" w:type="dxa"/>
            <w:vAlign w:val="center"/>
          </w:tcPr>
          <w:p w14:paraId="4EA0E2DA" w14:textId="77777777" w:rsidR="00CD3E47" w:rsidRPr="00CD3E47" w:rsidRDefault="00CD3E47" w:rsidP="00CD3E47">
            <w:pPr>
              <w:tabs>
                <w:tab w:val="left" w:pos="1365"/>
              </w:tabs>
              <w:jc w:val="center"/>
              <w:rPr>
                <w:lang w:eastAsia="en-US"/>
              </w:rPr>
            </w:pPr>
            <w:r w:rsidRPr="00CD3E47">
              <w:rPr>
                <w:color w:val="000000"/>
              </w:rPr>
              <w:t>0,0269 Гкал/ м</w:t>
            </w:r>
            <w:r w:rsidRPr="00CD3E47">
              <w:rPr>
                <w:color w:val="000000"/>
                <w:vertAlign w:val="superscript"/>
              </w:rPr>
              <w:t>2</w:t>
            </w:r>
          </w:p>
        </w:tc>
        <w:tc>
          <w:tcPr>
            <w:tcW w:w="1559" w:type="dxa"/>
            <w:vAlign w:val="center"/>
          </w:tcPr>
          <w:p w14:paraId="0D2BA615" w14:textId="77777777" w:rsidR="00CD3E47" w:rsidRPr="00CD3E47" w:rsidRDefault="00CD3E47" w:rsidP="00CD3E47">
            <w:pPr>
              <w:tabs>
                <w:tab w:val="left" w:pos="1365"/>
              </w:tabs>
              <w:jc w:val="center"/>
              <w:rPr>
                <w:lang w:eastAsia="en-US"/>
              </w:rPr>
            </w:pPr>
            <w:r w:rsidRPr="00CD3E47">
              <w:rPr>
                <w:color w:val="000000"/>
              </w:rPr>
              <w:t>руб./Гкал</w:t>
            </w:r>
          </w:p>
        </w:tc>
        <w:tc>
          <w:tcPr>
            <w:tcW w:w="2220" w:type="dxa"/>
            <w:vAlign w:val="center"/>
          </w:tcPr>
          <w:p w14:paraId="5E8F21C8" w14:textId="77777777" w:rsidR="00CD3E47" w:rsidRPr="00CD3E47" w:rsidRDefault="00CD3E47" w:rsidP="00CD3E47">
            <w:pPr>
              <w:tabs>
                <w:tab w:val="left" w:pos="1365"/>
              </w:tabs>
              <w:jc w:val="center"/>
              <w:rPr>
                <w:lang w:eastAsia="en-US"/>
              </w:rPr>
            </w:pPr>
            <w:r w:rsidRPr="00CD3E47">
              <w:rPr>
                <w:color w:val="000000"/>
              </w:rPr>
              <w:t>1340,78</w:t>
            </w:r>
          </w:p>
        </w:tc>
      </w:tr>
      <w:tr w:rsidR="00CD3E47" w:rsidRPr="00CD3E47" w14:paraId="4AB068C2" w14:textId="77777777" w:rsidTr="00293CC7">
        <w:trPr>
          <w:trHeight w:val="1557"/>
        </w:trPr>
        <w:tc>
          <w:tcPr>
            <w:tcW w:w="710" w:type="dxa"/>
            <w:vAlign w:val="center"/>
          </w:tcPr>
          <w:p w14:paraId="62B6D1D6" w14:textId="77777777" w:rsidR="00CD3E47" w:rsidRPr="00CD3E47" w:rsidRDefault="00CD3E47" w:rsidP="00CD3E47">
            <w:pPr>
              <w:tabs>
                <w:tab w:val="left" w:pos="1365"/>
              </w:tabs>
              <w:jc w:val="center"/>
              <w:rPr>
                <w:lang w:eastAsia="en-US"/>
              </w:rPr>
            </w:pPr>
            <w:r w:rsidRPr="00CD3E47">
              <w:rPr>
                <w:lang w:eastAsia="en-US"/>
              </w:rPr>
              <w:t>1.17.</w:t>
            </w:r>
          </w:p>
        </w:tc>
        <w:tc>
          <w:tcPr>
            <w:tcW w:w="2268" w:type="dxa"/>
            <w:vMerge/>
          </w:tcPr>
          <w:p w14:paraId="1A9CD8BC" w14:textId="77777777" w:rsidR="00CD3E47" w:rsidRPr="00CD3E47" w:rsidRDefault="00CD3E47" w:rsidP="00CD3E47">
            <w:pPr>
              <w:tabs>
                <w:tab w:val="left" w:pos="1365"/>
              </w:tabs>
              <w:rPr>
                <w:lang w:eastAsia="en-US"/>
              </w:rPr>
            </w:pPr>
          </w:p>
        </w:tc>
        <w:tc>
          <w:tcPr>
            <w:tcW w:w="2126" w:type="dxa"/>
            <w:vAlign w:val="center"/>
          </w:tcPr>
          <w:p w14:paraId="0E335D8C" w14:textId="77777777" w:rsidR="00CD3E47" w:rsidRPr="00CD3E47" w:rsidRDefault="00CD3E47" w:rsidP="00CD3E47">
            <w:pPr>
              <w:tabs>
                <w:tab w:val="left" w:pos="1365"/>
              </w:tabs>
              <w:rPr>
                <w:lang w:eastAsia="en-US"/>
              </w:rPr>
            </w:pPr>
            <w:r w:rsidRPr="00CD3E47">
              <w:rPr>
                <w:color w:val="000000"/>
              </w:rPr>
              <w:t>14 - этажные многоквартирные и жилые дома</w:t>
            </w:r>
          </w:p>
        </w:tc>
        <w:tc>
          <w:tcPr>
            <w:tcW w:w="1276" w:type="dxa"/>
            <w:vAlign w:val="center"/>
          </w:tcPr>
          <w:p w14:paraId="63986EA4" w14:textId="77777777" w:rsidR="00CD3E47" w:rsidRPr="00CD3E47" w:rsidRDefault="00CD3E47" w:rsidP="00CD3E47">
            <w:pPr>
              <w:tabs>
                <w:tab w:val="left" w:pos="1365"/>
              </w:tabs>
              <w:jc w:val="center"/>
              <w:rPr>
                <w:lang w:eastAsia="en-US"/>
              </w:rPr>
            </w:pPr>
            <w:r w:rsidRPr="00CD3E47">
              <w:rPr>
                <w:color w:val="000000"/>
              </w:rPr>
              <w:t>0,0235 Гкал/ м</w:t>
            </w:r>
            <w:r w:rsidRPr="00CD3E47">
              <w:rPr>
                <w:color w:val="000000"/>
                <w:vertAlign w:val="superscript"/>
              </w:rPr>
              <w:t>2</w:t>
            </w:r>
          </w:p>
        </w:tc>
        <w:tc>
          <w:tcPr>
            <w:tcW w:w="1559" w:type="dxa"/>
            <w:vAlign w:val="center"/>
          </w:tcPr>
          <w:p w14:paraId="69D97EEA" w14:textId="77777777" w:rsidR="00CD3E47" w:rsidRPr="00CD3E47" w:rsidRDefault="00CD3E47" w:rsidP="00CD3E47">
            <w:pPr>
              <w:tabs>
                <w:tab w:val="left" w:pos="1365"/>
              </w:tabs>
              <w:jc w:val="center"/>
              <w:rPr>
                <w:lang w:eastAsia="en-US"/>
              </w:rPr>
            </w:pPr>
            <w:r w:rsidRPr="00CD3E47">
              <w:rPr>
                <w:color w:val="000000"/>
              </w:rPr>
              <w:t>руб./Гкал</w:t>
            </w:r>
          </w:p>
        </w:tc>
        <w:tc>
          <w:tcPr>
            <w:tcW w:w="2220" w:type="dxa"/>
            <w:vAlign w:val="center"/>
          </w:tcPr>
          <w:p w14:paraId="57E6C214" w14:textId="77777777" w:rsidR="00CD3E47" w:rsidRPr="00CD3E47" w:rsidRDefault="00CD3E47" w:rsidP="00CD3E47">
            <w:pPr>
              <w:tabs>
                <w:tab w:val="left" w:pos="1365"/>
              </w:tabs>
              <w:jc w:val="center"/>
              <w:rPr>
                <w:lang w:eastAsia="en-US"/>
              </w:rPr>
            </w:pPr>
            <w:r w:rsidRPr="00CD3E47">
              <w:rPr>
                <w:color w:val="000000"/>
              </w:rPr>
              <w:t>1534,77</w:t>
            </w:r>
          </w:p>
        </w:tc>
      </w:tr>
      <w:tr w:rsidR="00CD3E47" w:rsidRPr="00CD3E47" w14:paraId="0E804786" w14:textId="77777777" w:rsidTr="00293CC7">
        <w:trPr>
          <w:trHeight w:val="1578"/>
        </w:trPr>
        <w:tc>
          <w:tcPr>
            <w:tcW w:w="710" w:type="dxa"/>
            <w:vAlign w:val="center"/>
          </w:tcPr>
          <w:p w14:paraId="6CAFBF1A" w14:textId="77777777" w:rsidR="00CD3E47" w:rsidRPr="00CD3E47" w:rsidRDefault="00CD3E47" w:rsidP="00CD3E47">
            <w:pPr>
              <w:tabs>
                <w:tab w:val="left" w:pos="1365"/>
              </w:tabs>
              <w:jc w:val="center"/>
              <w:rPr>
                <w:lang w:eastAsia="en-US"/>
              </w:rPr>
            </w:pPr>
            <w:r w:rsidRPr="00CD3E47">
              <w:rPr>
                <w:lang w:eastAsia="en-US"/>
              </w:rPr>
              <w:t>1.18.</w:t>
            </w:r>
          </w:p>
        </w:tc>
        <w:tc>
          <w:tcPr>
            <w:tcW w:w="2268" w:type="dxa"/>
            <w:vMerge/>
          </w:tcPr>
          <w:p w14:paraId="2D43467A" w14:textId="77777777" w:rsidR="00CD3E47" w:rsidRPr="00CD3E47" w:rsidRDefault="00CD3E47" w:rsidP="00CD3E47">
            <w:pPr>
              <w:tabs>
                <w:tab w:val="left" w:pos="1365"/>
              </w:tabs>
              <w:rPr>
                <w:lang w:eastAsia="en-US"/>
              </w:rPr>
            </w:pPr>
          </w:p>
        </w:tc>
        <w:tc>
          <w:tcPr>
            <w:tcW w:w="2126" w:type="dxa"/>
            <w:vAlign w:val="center"/>
          </w:tcPr>
          <w:p w14:paraId="08F37DE1" w14:textId="77777777" w:rsidR="00CD3E47" w:rsidRPr="00CD3E47" w:rsidRDefault="00CD3E47" w:rsidP="00CD3E47">
            <w:pPr>
              <w:tabs>
                <w:tab w:val="left" w:pos="1365"/>
              </w:tabs>
              <w:rPr>
                <w:lang w:eastAsia="en-US"/>
              </w:rPr>
            </w:pPr>
            <w:r w:rsidRPr="00CD3E47">
              <w:rPr>
                <w:color w:val="000000"/>
              </w:rPr>
              <w:t>16 - и более этажные многоквартирные и жилые дома</w:t>
            </w:r>
          </w:p>
        </w:tc>
        <w:tc>
          <w:tcPr>
            <w:tcW w:w="1276" w:type="dxa"/>
            <w:vAlign w:val="center"/>
          </w:tcPr>
          <w:p w14:paraId="0030E620" w14:textId="77777777" w:rsidR="00CD3E47" w:rsidRPr="00CD3E47" w:rsidRDefault="00CD3E47" w:rsidP="00CD3E47">
            <w:pPr>
              <w:tabs>
                <w:tab w:val="left" w:pos="1365"/>
              </w:tabs>
              <w:jc w:val="center"/>
              <w:rPr>
                <w:lang w:eastAsia="en-US"/>
              </w:rPr>
            </w:pPr>
            <w:r w:rsidRPr="00CD3E47">
              <w:rPr>
                <w:color w:val="000000"/>
              </w:rPr>
              <w:t>0,</w:t>
            </w:r>
            <w:proofErr w:type="gramStart"/>
            <w:r w:rsidRPr="00CD3E47">
              <w:rPr>
                <w:color w:val="000000"/>
              </w:rPr>
              <w:t>0235  Гкал</w:t>
            </w:r>
            <w:proofErr w:type="gramEnd"/>
            <w:r w:rsidRPr="00CD3E47">
              <w:rPr>
                <w:color w:val="000000"/>
              </w:rPr>
              <w:t>/ м</w:t>
            </w:r>
            <w:r w:rsidRPr="00CD3E47">
              <w:rPr>
                <w:color w:val="000000"/>
                <w:vertAlign w:val="superscript"/>
              </w:rPr>
              <w:t>2</w:t>
            </w:r>
          </w:p>
        </w:tc>
        <w:tc>
          <w:tcPr>
            <w:tcW w:w="1559" w:type="dxa"/>
            <w:vAlign w:val="center"/>
          </w:tcPr>
          <w:p w14:paraId="6EF914BE" w14:textId="77777777" w:rsidR="00CD3E47" w:rsidRPr="00CD3E47" w:rsidRDefault="00CD3E47" w:rsidP="00CD3E47">
            <w:pPr>
              <w:tabs>
                <w:tab w:val="left" w:pos="1365"/>
              </w:tabs>
              <w:jc w:val="center"/>
              <w:rPr>
                <w:lang w:eastAsia="en-US"/>
              </w:rPr>
            </w:pPr>
            <w:r w:rsidRPr="00CD3E47">
              <w:rPr>
                <w:color w:val="000000"/>
              </w:rPr>
              <w:t>руб./Гкал</w:t>
            </w:r>
          </w:p>
        </w:tc>
        <w:tc>
          <w:tcPr>
            <w:tcW w:w="2220" w:type="dxa"/>
            <w:vAlign w:val="center"/>
          </w:tcPr>
          <w:p w14:paraId="649DA2ED" w14:textId="77777777" w:rsidR="00CD3E47" w:rsidRPr="00CD3E47" w:rsidRDefault="00CD3E47" w:rsidP="00CD3E47">
            <w:pPr>
              <w:tabs>
                <w:tab w:val="left" w:pos="1365"/>
              </w:tabs>
              <w:jc w:val="center"/>
              <w:rPr>
                <w:lang w:eastAsia="en-US"/>
              </w:rPr>
            </w:pPr>
            <w:r w:rsidRPr="00CD3E47">
              <w:rPr>
                <w:color w:val="000000"/>
              </w:rPr>
              <w:t>1534,77</w:t>
            </w:r>
          </w:p>
        </w:tc>
      </w:tr>
      <w:tr w:rsidR="00CD3E47" w:rsidRPr="00CD3E47" w14:paraId="0074541A" w14:textId="77777777" w:rsidTr="00293CC7">
        <w:trPr>
          <w:trHeight w:val="289"/>
        </w:trPr>
        <w:tc>
          <w:tcPr>
            <w:tcW w:w="710" w:type="dxa"/>
          </w:tcPr>
          <w:p w14:paraId="6A44A8F5" w14:textId="77777777" w:rsidR="00CD3E47" w:rsidRPr="00CD3E47" w:rsidRDefault="00CD3E47" w:rsidP="00CD3E47">
            <w:pPr>
              <w:tabs>
                <w:tab w:val="left" w:pos="1365"/>
              </w:tabs>
              <w:jc w:val="center"/>
              <w:rPr>
                <w:lang w:eastAsia="en-US"/>
              </w:rPr>
            </w:pPr>
            <w:r w:rsidRPr="00CD3E47">
              <w:rPr>
                <w:lang w:eastAsia="en-US"/>
              </w:rPr>
              <w:lastRenderedPageBreak/>
              <w:t>1</w:t>
            </w:r>
          </w:p>
        </w:tc>
        <w:tc>
          <w:tcPr>
            <w:tcW w:w="2268" w:type="dxa"/>
          </w:tcPr>
          <w:p w14:paraId="6712B191" w14:textId="77777777" w:rsidR="00CD3E47" w:rsidRPr="00CD3E47" w:rsidRDefault="00CD3E47" w:rsidP="00CD3E47">
            <w:pPr>
              <w:tabs>
                <w:tab w:val="left" w:pos="1365"/>
              </w:tabs>
              <w:jc w:val="center"/>
              <w:rPr>
                <w:lang w:eastAsia="en-US"/>
              </w:rPr>
            </w:pPr>
            <w:r w:rsidRPr="00CD3E47">
              <w:rPr>
                <w:lang w:eastAsia="en-US"/>
              </w:rPr>
              <w:t>2</w:t>
            </w:r>
          </w:p>
        </w:tc>
        <w:tc>
          <w:tcPr>
            <w:tcW w:w="2126" w:type="dxa"/>
          </w:tcPr>
          <w:p w14:paraId="5332FD76" w14:textId="77777777" w:rsidR="00CD3E47" w:rsidRPr="00CD3E47" w:rsidRDefault="00CD3E47" w:rsidP="00CD3E47">
            <w:pPr>
              <w:tabs>
                <w:tab w:val="left" w:pos="1365"/>
              </w:tabs>
              <w:jc w:val="center"/>
              <w:rPr>
                <w:color w:val="000000"/>
              </w:rPr>
            </w:pPr>
            <w:r w:rsidRPr="00CD3E47">
              <w:rPr>
                <w:lang w:eastAsia="en-US"/>
              </w:rPr>
              <w:t>3</w:t>
            </w:r>
          </w:p>
        </w:tc>
        <w:tc>
          <w:tcPr>
            <w:tcW w:w="1276" w:type="dxa"/>
          </w:tcPr>
          <w:p w14:paraId="66328662" w14:textId="77777777" w:rsidR="00CD3E47" w:rsidRPr="00CD3E47" w:rsidRDefault="00CD3E47" w:rsidP="00CD3E47">
            <w:pPr>
              <w:tabs>
                <w:tab w:val="left" w:pos="1365"/>
              </w:tabs>
              <w:jc w:val="center"/>
              <w:rPr>
                <w:color w:val="000000"/>
              </w:rPr>
            </w:pPr>
            <w:r w:rsidRPr="00CD3E47">
              <w:rPr>
                <w:lang w:eastAsia="en-US"/>
              </w:rPr>
              <w:t>4</w:t>
            </w:r>
          </w:p>
        </w:tc>
        <w:tc>
          <w:tcPr>
            <w:tcW w:w="1559" w:type="dxa"/>
            <w:vAlign w:val="center"/>
          </w:tcPr>
          <w:p w14:paraId="3B5A5ABB" w14:textId="77777777" w:rsidR="00CD3E47" w:rsidRPr="00CD3E47" w:rsidRDefault="00CD3E47" w:rsidP="00CD3E47">
            <w:pPr>
              <w:tabs>
                <w:tab w:val="left" w:pos="1365"/>
              </w:tabs>
              <w:jc w:val="center"/>
              <w:rPr>
                <w:color w:val="000000"/>
              </w:rPr>
            </w:pPr>
            <w:r w:rsidRPr="00CD3E47">
              <w:rPr>
                <w:color w:val="000000"/>
              </w:rPr>
              <w:t>5</w:t>
            </w:r>
          </w:p>
        </w:tc>
        <w:tc>
          <w:tcPr>
            <w:tcW w:w="2220" w:type="dxa"/>
          </w:tcPr>
          <w:p w14:paraId="14579ED0" w14:textId="77777777" w:rsidR="00CD3E47" w:rsidRPr="00CD3E47" w:rsidRDefault="00CD3E47" w:rsidP="00CD3E47">
            <w:pPr>
              <w:tabs>
                <w:tab w:val="left" w:pos="1365"/>
              </w:tabs>
              <w:jc w:val="center"/>
              <w:rPr>
                <w:color w:val="000000"/>
              </w:rPr>
            </w:pPr>
            <w:r w:rsidRPr="00CD3E47">
              <w:rPr>
                <w:lang w:eastAsia="en-US"/>
              </w:rPr>
              <w:t>6</w:t>
            </w:r>
          </w:p>
        </w:tc>
      </w:tr>
      <w:tr w:rsidR="00CD3E47" w:rsidRPr="00CD3E47" w14:paraId="5F4CA706" w14:textId="77777777" w:rsidTr="00293CC7">
        <w:trPr>
          <w:trHeight w:val="1284"/>
        </w:trPr>
        <w:tc>
          <w:tcPr>
            <w:tcW w:w="710" w:type="dxa"/>
            <w:vAlign w:val="center"/>
          </w:tcPr>
          <w:p w14:paraId="09CB2850" w14:textId="77777777" w:rsidR="00CD3E47" w:rsidRPr="00CD3E47" w:rsidRDefault="00CD3E47" w:rsidP="00CD3E47">
            <w:pPr>
              <w:tabs>
                <w:tab w:val="left" w:pos="1365"/>
              </w:tabs>
              <w:jc w:val="center"/>
              <w:rPr>
                <w:lang w:eastAsia="en-US"/>
              </w:rPr>
            </w:pPr>
            <w:r w:rsidRPr="00CD3E47">
              <w:rPr>
                <w:lang w:eastAsia="en-US"/>
              </w:rPr>
              <w:t>1.19.</w:t>
            </w:r>
          </w:p>
        </w:tc>
        <w:tc>
          <w:tcPr>
            <w:tcW w:w="2268" w:type="dxa"/>
            <w:vMerge w:val="restart"/>
            <w:vAlign w:val="center"/>
          </w:tcPr>
          <w:p w14:paraId="51D647C0" w14:textId="77777777" w:rsidR="00CD3E47" w:rsidRPr="00CD3E47" w:rsidRDefault="00CD3E47" w:rsidP="00CD3E47">
            <w:pPr>
              <w:tabs>
                <w:tab w:val="left" w:pos="1365"/>
              </w:tabs>
              <w:rPr>
                <w:lang w:eastAsia="en-US"/>
              </w:rPr>
            </w:pPr>
            <w:r w:rsidRPr="00CD3E47">
              <w:rPr>
                <w:lang w:eastAsia="en-US"/>
              </w:rPr>
              <w:t>ООО «</w:t>
            </w:r>
            <w:proofErr w:type="spellStart"/>
            <w:r w:rsidRPr="00CD3E47">
              <w:rPr>
                <w:lang w:eastAsia="en-US"/>
              </w:rPr>
              <w:t>КузнецкТепло</w:t>
            </w:r>
            <w:proofErr w:type="spellEnd"/>
            <w:r w:rsidRPr="00CD3E47">
              <w:rPr>
                <w:lang w:eastAsia="en-US"/>
              </w:rPr>
              <w:t>- Сбыт»,</w:t>
            </w:r>
          </w:p>
          <w:p w14:paraId="248B690E" w14:textId="77777777" w:rsidR="00CD3E47" w:rsidRPr="00CD3E47" w:rsidRDefault="00CD3E47" w:rsidP="00CD3E47">
            <w:pPr>
              <w:tabs>
                <w:tab w:val="left" w:pos="1365"/>
              </w:tabs>
              <w:rPr>
                <w:lang w:eastAsia="en-US"/>
              </w:rPr>
            </w:pPr>
            <w:r w:rsidRPr="00CD3E47">
              <w:rPr>
                <w:lang w:eastAsia="en-US"/>
              </w:rPr>
              <w:t>ИНН 4217146884</w:t>
            </w:r>
          </w:p>
        </w:tc>
        <w:tc>
          <w:tcPr>
            <w:tcW w:w="2126" w:type="dxa"/>
            <w:vAlign w:val="center"/>
          </w:tcPr>
          <w:p w14:paraId="134A0738" w14:textId="77777777" w:rsidR="00CD3E47" w:rsidRPr="00CD3E47" w:rsidRDefault="00CD3E47" w:rsidP="00CD3E47">
            <w:pPr>
              <w:tabs>
                <w:tab w:val="left" w:pos="1365"/>
              </w:tabs>
              <w:rPr>
                <w:lang w:eastAsia="en-US"/>
              </w:rPr>
            </w:pPr>
            <w:r w:rsidRPr="00CD3E47">
              <w:rPr>
                <w:color w:val="000000"/>
              </w:rPr>
              <w:t xml:space="preserve">1 - этажные многоквартирные и жилые дома </w:t>
            </w:r>
          </w:p>
        </w:tc>
        <w:tc>
          <w:tcPr>
            <w:tcW w:w="1276" w:type="dxa"/>
            <w:vAlign w:val="center"/>
          </w:tcPr>
          <w:p w14:paraId="1A03AD9D" w14:textId="77777777" w:rsidR="00CD3E47" w:rsidRPr="00CD3E47" w:rsidRDefault="00CD3E47" w:rsidP="00CD3E47">
            <w:pPr>
              <w:tabs>
                <w:tab w:val="left" w:pos="1365"/>
              </w:tabs>
              <w:jc w:val="center"/>
              <w:rPr>
                <w:color w:val="000000"/>
              </w:rPr>
            </w:pPr>
          </w:p>
          <w:p w14:paraId="1A281157" w14:textId="77777777" w:rsidR="00CD3E47" w:rsidRPr="00CD3E47" w:rsidRDefault="00CD3E47" w:rsidP="00CD3E47">
            <w:pPr>
              <w:tabs>
                <w:tab w:val="left" w:pos="1365"/>
              </w:tabs>
              <w:jc w:val="center"/>
              <w:rPr>
                <w:lang w:eastAsia="en-US"/>
              </w:rPr>
            </w:pPr>
            <w:r w:rsidRPr="00CD3E47">
              <w:rPr>
                <w:color w:val="000000"/>
              </w:rPr>
              <w:t>0,0442 Гкал/м</w:t>
            </w:r>
            <w:r w:rsidRPr="00CD3E47">
              <w:rPr>
                <w:color w:val="000000"/>
                <w:vertAlign w:val="superscript"/>
              </w:rPr>
              <w:t>2</w:t>
            </w:r>
          </w:p>
        </w:tc>
        <w:tc>
          <w:tcPr>
            <w:tcW w:w="1559" w:type="dxa"/>
            <w:vAlign w:val="center"/>
          </w:tcPr>
          <w:p w14:paraId="0E2DFE04" w14:textId="77777777" w:rsidR="00CD3E47" w:rsidRPr="00CD3E47" w:rsidRDefault="00CD3E47" w:rsidP="00CD3E47">
            <w:pPr>
              <w:tabs>
                <w:tab w:val="left" w:pos="1365"/>
              </w:tabs>
              <w:jc w:val="center"/>
              <w:rPr>
                <w:color w:val="000000"/>
              </w:rPr>
            </w:pPr>
          </w:p>
          <w:p w14:paraId="157696E7" w14:textId="77777777" w:rsidR="00CD3E47" w:rsidRPr="00CD3E47" w:rsidRDefault="00CD3E47" w:rsidP="00CD3E47">
            <w:pPr>
              <w:tabs>
                <w:tab w:val="left" w:pos="1365"/>
              </w:tabs>
              <w:jc w:val="center"/>
              <w:rPr>
                <w:color w:val="000000"/>
              </w:rPr>
            </w:pPr>
          </w:p>
          <w:p w14:paraId="0187DF48" w14:textId="77777777" w:rsidR="00CD3E47" w:rsidRPr="00CD3E47" w:rsidRDefault="00CD3E47" w:rsidP="00CD3E47">
            <w:pPr>
              <w:tabs>
                <w:tab w:val="left" w:pos="1365"/>
              </w:tabs>
              <w:jc w:val="center"/>
              <w:rPr>
                <w:color w:val="000000"/>
              </w:rPr>
            </w:pPr>
            <w:r w:rsidRPr="00CD3E47">
              <w:rPr>
                <w:color w:val="000000"/>
              </w:rPr>
              <w:t>руб./Гкал</w:t>
            </w:r>
          </w:p>
          <w:p w14:paraId="548D8BF2" w14:textId="77777777" w:rsidR="00CD3E47" w:rsidRPr="00CD3E47" w:rsidRDefault="00CD3E47" w:rsidP="00CD3E47">
            <w:pPr>
              <w:tabs>
                <w:tab w:val="left" w:pos="1365"/>
              </w:tabs>
              <w:jc w:val="center"/>
              <w:rPr>
                <w:lang w:eastAsia="en-US"/>
              </w:rPr>
            </w:pPr>
          </w:p>
        </w:tc>
        <w:tc>
          <w:tcPr>
            <w:tcW w:w="2220" w:type="dxa"/>
            <w:vAlign w:val="center"/>
          </w:tcPr>
          <w:p w14:paraId="553EA4FF" w14:textId="77777777" w:rsidR="00CD3E47" w:rsidRPr="00CD3E47" w:rsidRDefault="00CD3E47" w:rsidP="00CD3E47">
            <w:pPr>
              <w:tabs>
                <w:tab w:val="left" w:pos="1365"/>
              </w:tabs>
              <w:jc w:val="center"/>
              <w:rPr>
                <w:lang w:eastAsia="en-US"/>
              </w:rPr>
            </w:pPr>
            <w:r w:rsidRPr="00CD3E47">
              <w:rPr>
                <w:color w:val="000000"/>
              </w:rPr>
              <w:t>815,98</w:t>
            </w:r>
          </w:p>
        </w:tc>
      </w:tr>
      <w:tr w:rsidR="00CD3E47" w:rsidRPr="00CD3E47" w14:paraId="0FDCAD9F" w14:textId="77777777" w:rsidTr="00293CC7">
        <w:trPr>
          <w:trHeight w:val="1260"/>
        </w:trPr>
        <w:tc>
          <w:tcPr>
            <w:tcW w:w="710" w:type="dxa"/>
            <w:vAlign w:val="center"/>
          </w:tcPr>
          <w:p w14:paraId="1AB06999" w14:textId="77777777" w:rsidR="00CD3E47" w:rsidRPr="00CD3E47" w:rsidRDefault="00CD3E47" w:rsidP="00CD3E47">
            <w:pPr>
              <w:tabs>
                <w:tab w:val="left" w:pos="1365"/>
              </w:tabs>
              <w:rPr>
                <w:lang w:eastAsia="en-US"/>
              </w:rPr>
            </w:pPr>
            <w:r w:rsidRPr="00CD3E47">
              <w:rPr>
                <w:lang w:eastAsia="en-US"/>
              </w:rPr>
              <w:t>1.20.</w:t>
            </w:r>
          </w:p>
        </w:tc>
        <w:tc>
          <w:tcPr>
            <w:tcW w:w="2268" w:type="dxa"/>
            <w:vMerge/>
          </w:tcPr>
          <w:p w14:paraId="7CCFD2F1" w14:textId="77777777" w:rsidR="00CD3E47" w:rsidRPr="00CD3E47" w:rsidRDefault="00CD3E47" w:rsidP="00CD3E47">
            <w:pPr>
              <w:tabs>
                <w:tab w:val="left" w:pos="1365"/>
              </w:tabs>
              <w:rPr>
                <w:lang w:eastAsia="en-US"/>
              </w:rPr>
            </w:pPr>
          </w:p>
        </w:tc>
        <w:tc>
          <w:tcPr>
            <w:tcW w:w="2126" w:type="dxa"/>
            <w:vAlign w:val="center"/>
          </w:tcPr>
          <w:p w14:paraId="4BDC68E0" w14:textId="77777777" w:rsidR="00CD3E47" w:rsidRPr="00CD3E47" w:rsidRDefault="00CD3E47" w:rsidP="00CD3E47">
            <w:pPr>
              <w:tabs>
                <w:tab w:val="left" w:pos="1365"/>
              </w:tabs>
              <w:rPr>
                <w:lang w:eastAsia="en-US"/>
              </w:rPr>
            </w:pPr>
            <w:r w:rsidRPr="00CD3E47">
              <w:rPr>
                <w:color w:val="000000"/>
              </w:rPr>
              <w:t>2 - этажные многоквартирные и жилые дома</w:t>
            </w:r>
          </w:p>
        </w:tc>
        <w:tc>
          <w:tcPr>
            <w:tcW w:w="1276" w:type="dxa"/>
            <w:vAlign w:val="center"/>
          </w:tcPr>
          <w:p w14:paraId="61B046FE" w14:textId="77777777" w:rsidR="00CD3E47" w:rsidRPr="00CD3E47" w:rsidRDefault="00CD3E47" w:rsidP="00CD3E47">
            <w:pPr>
              <w:tabs>
                <w:tab w:val="left" w:pos="1365"/>
              </w:tabs>
              <w:jc w:val="center"/>
              <w:rPr>
                <w:color w:val="000000"/>
              </w:rPr>
            </w:pPr>
          </w:p>
          <w:p w14:paraId="42A07483" w14:textId="77777777" w:rsidR="00CD3E47" w:rsidRPr="00CD3E47" w:rsidRDefault="00CD3E47" w:rsidP="00CD3E47">
            <w:pPr>
              <w:tabs>
                <w:tab w:val="left" w:pos="1365"/>
              </w:tabs>
              <w:jc w:val="center"/>
              <w:rPr>
                <w:lang w:eastAsia="en-US"/>
              </w:rPr>
            </w:pPr>
            <w:r w:rsidRPr="00CD3E47">
              <w:rPr>
                <w:color w:val="000000"/>
              </w:rPr>
              <w:t>0,0664 Гкал/ м</w:t>
            </w:r>
            <w:r w:rsidRPr="00CD3E47">
              <w:rPr>
                <w:color w:val="000000"/>
                <w:vertAlign w:val="superscript"/>
              </w:rPr>
              <w:t>2</w:t>
            </w:r>
          </w:p>
        </w:tc>
        <w:tc>
          <w:tcPr>
            <w:tcW w:w="1559" w:type="dxa"/>
            <w:vAlign w:val="center"/>
          </w:tcPr>
          <w:p w14:paraId="20A29132" w14:textId="77777777" w:rsidR="00CD3E47" w:rsidRPr="00CD3E47" w:rsidRDefault="00CD3E47" w:rsidP="00CD3E47">
            <w:pPr>
              <w:tabs>
                <w:tab w:val="left" w:pos="1365"/>
              </w:tabs>
              <w:jc w:val="center"/>
              <w:rPr>
                <w:color w:val="000000"/>
              </w:rPr>
            </w:pPr>
          </w:p>
          <w:p w14:paraId="17A8E935" w14:textId="77777777" w:rsidR="00CD3E47" w:rsidRPr="00CD3E47" w:rsidRDefault="00CD3E47" w:rsidP="00CD3E47">
            <w:pPr>
              <w:tabs>
                <w:tab w:val="left" w:pos="1365"/>
              </w:tabs>
              <w:jc w:val="center"/>
              <w:rPr>
                <w:color w:val="000000"/>
              </w:rPr>
            </w:pPr>
          </w:p>
          <w:p w14:paraId="46075904" w14:textId="77777777" w:rsidR="00CD3E47" w:rsidRPr="00CD3E47" w:rsidRDefault="00CD3E47" w:rsidP="00CD3E47">
            <w:pPr>
              <w:tabs>
                <w:tab w:val="left" w:pos="1365"/>
              </w:tabs>
              <w:jc w:val="center"/>
              <w:rPr>
                <w:color w:val="000000"/>
              </w:rPr>
            </w:pPr>
            <w:r w:rsidRPr="00CD3E47">
              <w:rPr>
                <w:color w:val="000000"/>
              </w:rPr>
              <w:t>руб./Гкал</w:t>
            </w:r>
          </w:p>
          <w:p w14:paraId="22EEC23A" w14:textId="77777777" w:rsidR="00CD3E47" w:rsidRPr="00CD3E47" w:rsidRDefault="00CD3E47" w:rsidP="00CD3E47">
            <w:pPr>
              <w:tabs>
                <w:tab w:val="left" w:pos="1365"/>
              </w:tabs>
              <w:jc w:val="center"/>
              <w:rPr>
                <w:lang w:eastAsia="en-US"/>
              </w:rPr>
            </w:pPr>
          </w:p>
        </w:tc>
        <w:tc>
          <w:tcPr>
            <w:tcW w:w="2220" w:type="dxa"/>
            <w:vAlign w:val="center"/>
          </w:tcPr>
          <w:p w14:paraId="3C9DE165" w14:textId="77777777" w:rsidR="00CD3E47" w:rsidRPr="00CD3E47" w:rsidRDefault="00CD3E47" w:rsidP="00CD3E47">
            <w:pPr>
              <w:tabs>
                <w:tab w:val="left" w:pos="1365"/>
              </w:tabs>
              <w:jc w:val="center"/>
              <w:rPr>
                <w:lang w:eastAsia="en-US"/>
              </w:rPr>
            </w:pPr>
            <w:r w:rsidRPr="00CD3E47">
              <w:rPr>
                <w:color w:val="000000"/>
              </w:rPr>
              <w:t>543,17</w:t>
            </w:r>
          </w:p>
        </w:tc>
      </w:tr>
      <w:tr w:rsidR="00CD3E47" w:rsidRPr="00CD3E47" w14:paraId="6941E2FD" w14:textId="77777777" w:rsidTr="00293CC7">
        <w:trPr>
          <w:trHeight w:val="1288"/>
        </w:trPr>
        <w:tc>
          <w:tcPr>
            <w:tcW w:w="710" w:type="dxa"/>
            <w:vAlign w:val="center"/>
          </w:tcPr>
          <w:p w14:paraId="1FFD5CA5" w14:textId="77777777" w:rsidR="00CD3E47" w:rsidRPr="00CD3E47" w:rsidRDefault="00CD3E47" w:rsidP="00CD3E47">
            <w:pPr>
              <w:tabs>
                <w:tab w:val="left" w:pos="1365"/>
              </w:tabs>
              <w:rPr>
                <w:lang w:eastAsia="en-US"/>
              </w:rPr>
            </w:pPr>
            <w:r w:rsidRPr="00CD3E47">
              <w:rPr>
                <w:lang w:eastAsia="en-US"/>
              </w:rPr>
              <w:t>1.21.</w:t>
            </w:r>
          </w:p>
        </w:tc>
        <w:tc>
          <w:tcPr>
            <w:tcW w:w="2268" w:type="dxa"/>
            <w:vMerge/>
          </w:tcPr>
          <w:p w14:paraId="55D7DC0A" w14:textId="77777777" w:rsidR="00CD3E47" w:rsidRPr="00CD3E47" w:rsidRDefault="00CD3E47" w:rsidP="00CD3E47">
            <w:pPr>
              <w:tabs>
                <w:tab w:val="left" w:pos="1365"/>
              </w:tabs>
              <w:rPr>
                <w:lang w:eastAsia="en-US"/>
              </w:rPr>
            </w:pPr>
          </w:p>
        </w:tc>
        <w:tc>
          <w:tcPr>
            <w:tcW w:w="2126" w:type="dxa"/>
            <w:vAlign w:val="center"/>
          </w:tcPr>
          <w:p w14:paraId="55214B04" w14:textId="77777777" w:rsidR="00CD3E47" w:rsidRPr="00CD3E47" w:rsidRDefault="00CD3E47" w:rsidP="00CD3E47">
            <w:pPr>
              <w:tabs>
                <w:tab w:val="left" w:pos="1365"/>
              </w:tabs>
              <w:rPr>
                <w:lang w:eastAsia="en-US"/>
              </w:rPr>
            </w:pPr>
            <w:r w:rsidRPr="00CD3E47">
              <w:rPr>
                <w:color w:val="000000"/>
              </w:rPr>
              <w:t>3-4- этажные многоквартирные и жилые домов</w:t>
            </w:r>
          </w:p>
        </w:tc>
        <w:tc>
          <w:tcPr>
            <w:tcW w:w="1276" w:type="dxa"/>
            <w:vAlign w:val="center"/>
          </w:tcPr>
          <w:p w14:paraId="7947BB0E" w14:textId="77777777" w:rsidR="00CD3E47" w:rsidRPr="00CD3E47" w:rsidRDefault="00CD3E47" w:rsidP="00CD3E47">
            <w:pPr>
              <w:tabs>
                <w:tab w:val="left" w:pos="1365"/>
              </w:tabs>
              <w:jc w:val="center"/>
              <w:rPr>
                <w:color w:val="000000"/>
              </w:rPr>
            </w:pPr>
          </w:p>
          <w:p w14:paraId="4FE009C9" w14:textId="77777777" w:rsidR="00CD3E47" w:rsidRPr="00CD3E47" w:rsidRDefault="00CD3E47" w:rsidP="00CD3E47">
            <w:pPr>
              <w:tabs>
                <w:tab w:val="left" w:pos="1365"/>
              </w:tabs>
              <w:jc w:val="center"/>
              <w:rPr>
                <w:lang w:eastAsia="en-US"/>
              </w:rPr>
            </w:pPr>
            <w:r w:rsidRPr="00CD3E47">
              <w:rPr>
                <w:color w:val="000000"/>
              </w:rPr>
              <w:t>0,0366 Гкал/ м</w:t>
            </w:r>
            <w:r w:rsidRPr="00CD3E47">
              <w:rPr>
                <w:color w:val="000000"/>
                <w:vertAlign w:val="superscript"/>
              </w:rPr>
              <w:t>2</w:t>
            </w:r>
          </w:p>
        </w:tc>
        <w:tc>
          <w:tcPr>
            <w:tcW w:w="1559" w:type="dxa"/>
            <w:vAlign w:val="center"/>
          </w:tcPr>
          <w:p w14:paraId="60E44E0B" w14:textId="77777777" w:rsidR="00CD3E47" w:rsidRPr="00CD3E47" w:rsidRDefault="00CD3E47" w:rsidP="00CD3E47">
            <w:pPr>
              <w:tabs>
                <w:tab w:val="left" w:pos="1365"/>
              </w:tabs>
              <w:jc w:val="center"/>
              <w:rPr>
                <w:lang w:eastAsia="en-US"/>
              </w:rPr>
            </w:pPr>
            <w:r w:rsidRPr="00CD3E47">
              <w:rPr>
                <w:color w:val="000000"/>
              </w:rPr>
              <w:t>руб./Гкал</w:t>
            </w:r>
          </w:p>
        </w:tc>
        <w:tc>
          <w:tcPr>
            <w:tcW w:w="2220" w:type="dxa"/>
            <w:vAlign w:val="center"/>
          </w:tcPr>
          <w:p w14:paraId="3192D6A9" w14:textId="77777777" w:rsidR="00CD3E47" w:rsidRPr="00CD3E47" w:rsidRDefault="00CD3E47" w:rsidP="00CD3E47">
            <w:pPr>
              <w:tabs>
                <w:tab w:val="left" w:pos="1365"/>
              </w:tabs>
              <w:jc w:val="center"/>
              <w:rPr>
                <w:lang w:eastAsia="en-US"/>
              </w:rPr>
            </w:pPr>
            <w:r w:rsidRPr="00CD3E47">
              <w:rPr>
                <w:color w:val="000000"/>
              </w:rPr>
              <w:t>985,44</w:t>
            </w:r>
          </w:p>
        </w:tc>
      </w:tr>
      <w:tr w:rsidR="00CD3E47" w:rsidRPr="00CD3E47" w14:paraId="53CC5031" w14:textId="77777777" w:rsidTr="00293CC7">
        <w:trPr>
          <w:trHeight w:val="1130"/>
        </w:trPr>
        <w:tc>
          <w:tcPr>
            <w:tcW w:w="710" w:type="dxa"/>
            <w:vAlign w:val="center"/>
          </w:tcPr>
          <w:p w14:paraId="1FADFCB2" w14:textId="77777777" w:rsidR="00CD3E47" w:rsidRPr="00CD3E47" w:rsidRDefault="00CD3E47" w:rsidP="00CD3E47">
            <w:pPr>
              <w:tabs>
                <w:tab w:val="left" w:pos="1365"/>
              </w:tabs>
              <w:rPr>
                <w:lang w:eastAsia="en-US"/>
              </w:rPr>
            </w:pPr>
            <w:r w:rsidRPr="00CD3E47">
              <w:rPr>
                <w:lang w:eastAsia="en-US"/>
              </w:rPr>
              <w:t>1.22.</w:t>
            </w:r>
          </w:p>
        </w:tc>
        <w:tc>
          <w:tcPr>
            <w:tcW w:w="2268" w:type="dxa"/>
            <w:vMerge/>
          </w:tcPr>
          <w:p w14:paraId="70C40B02" w14:textId="77777777" w:rsidR="00CD3E47" w:rsidRPr="00CD3E47" w:rsidRDefault="00CD3E47" w:rsidP="00CD3E47">
            <w:pPr>
              <w:tabs>
                <w:tab w:val="left" w:pos="1365"/>
              </w:tabs>
              <w:rPr>
                <w:lang w:eastAsia="en-US"/>
              </w:rPr>
            </w:pPr>
          </w:p>
        </w:tc>
        <w:tc>
          <w:tcPr>
            <w:tcW w:w="2126" w:type="dxa"/>
            <w:vAlign w:val="center"/>
          </w:tcPr>
          <w:p w14:paraId="2BE73D78" w14:textId="77777777" w:rsidR="00CD3E47" w:rsidRPr="00CD3E47" w:rsidRDefault="00CD3E47" w:rsidP="00CD3E47">
            <w:pPr>
              <w:tabs>
                <w:tab w:val="left" w:pos="1365"/>
              </w:tabs>
              <w:rPr>
                <w:lang w:eastAsia="en-US"/>
              </w:rPr>
            </w:pPr>
            <w:r w:rsidRPr="00CD3E47">
              <w:rPr>
                <w:color w:val="000000"/>
              </w:rPr>
              <w:t>5-9- этажные многоквартирные и жилые дома</w:t>
            </w:r>
          </w:p>
        </w:tc>
        <w:tc>
          <w:tcPr>
            <w:tcW w:w="1276" w:type="dxa"/>
            <w:vAlign w:val="center"/>
          </w:tcPr>
          <w:p w14:paraId="612DF43E" w14:textId="77777777" w:rsidR="00CD3E47" w:rsidRPr="00CD3E47" w:rsidRDefault="00CD3E47" w:rsidP="00CD3E47">
            <w:pPr>
              <w:tabs>
                <w:tab w:val="left" w:pos="1365"/>
              </w:tabs>
              <w:jc w:val="center"/>
              <w:rPr>
                <w:lang w:eastAsia="en-US"/>
              </w:rPr>
            </w:pPr>
            <w:r w:rsidRPr="00CD3E47">
              <w:rPr>
                <w:color w:val="000000"/>
              </w:rPr>
              <w:t>0,0240 Гкал/ м</w:t>
            </w:r>
            <w:r w:rsidRPr="00CD3E47">
              <w:rPr>
                <w:color w:val="000000"/>
                <w:vertAlign w:val="superscript"/>
              </w:rPr>
              <w:t>2</w:t>
            </w:r>
          </w:p>
        </w:tc>
        <w:tc>
          <w:tcPr>
            <w:tcW w:w="1559" w:type="dxa"/>
            <w:vAlign w:val="center"/>
          </w:tcPr>
          <w:p w14:paraId="3AFFCB96" w14:textId="77777777" w:rsidR="00CD3E47" w:rsidRPr="00CD3E47" w:rsidRDefault="00CD3E47" w:rsidP="00CD3E47">
            <w:pPr>
              <w:tabs>
                <w:tab w:val="left" w:pos="1365"/>
              </w:tabs>
              <w:jc w:val="center"/>
              <w:rPr>
                <w:lang w:eastAsia="en-US"/>
              </w:rPr>
            </w:pPr>
            <w:r w:rsidRPr="00CD3E47">
              <w:rPr>
                <w:color w:val="000000"/>
              </w:rPr>
              <w:t>руб./Гкал</w:t>
            </w:r>
          </w:p>
        </w:tc>
        <w:tc>
          <w:tcPr>
            <w:tcW w:w="2220" w:type="dxa"/>
            <w:vAlign w:val="center"/>
          </w:tcPr>
          <w:p w14:paraId="023203E6" w14:textId="77777777" w:rsidR="00CD3E47" w:rsidRPr="00CD3E47" w:rsidRDefault="00CD3E47" w:rsidP="00CD3E47">
            <w:pPr>
              <w:tabs>
                <w:tab w:val="left" w:pos="1365"/>
              </w:tabs>
              <w:jc w:val="center"/>
              <w:rPr>
                <w:lang w:eastAsia="en-US"/>
              </w:rPr>
            </w:pPr>
            <w:r w:rsidRPr="00CD3E47">
              <w:rPr>
                <w:color w:val="000000"/>
              </w:rPr>
              <w:t>1502,78</w:t>
            </w:r>
          </w:p>
        </w:tc>
      </w:tr>
      <w:tr w:rsidR="00CD3E47" w:rsidRPr="00CD3E47" w14:paraId="4B46F6CE" w14:textId="77777777" w:rsidTr="00293CC7">
        <w:trPr>
          <w:trHeight w:val="1228"/>
        </w:trPr>
        <w:tc>
          <w:tcPr>
            <w:tcW w:w="710" w:type="dxa"/>
            <w:vAlign w:val="center"/>
          </w:tcPr>
          <w:p w14:paraId="602D4623" w14:textId="77777777" w:rsidR="00CD3E47" w:rsidRPr="00CD3E47" w:rsidRDefault="00CD3E47" w:rsidP="00CD3E47">
            <w:pPr>
              <w:tabs>
                <w:tab w:val="left" w:pos="1365"/>
              </w:tabs>
              <w:rPr>
                <w:lang w:eastAsia="en-US"/>
              </w:rPr>
            </w:pPr>
            <w:r w:rsidRPr="00CD3E47">
              <w:rPr>
                <w:lang w:eastAsia="en-US"/>
              </w:rPr>
              <w:t>1.23.</w:t>
            </w:r>
          </w:p>
        </w:tc>
        <w:tc>
          <w:tcPr>
            <w:tcW w:w="2268" w:type="dxa"/>
            <w:vMerge/>
          </w:tcPr>
          <w:p w14:paraId="43E8917E" w14:textId="77777777" w:rsidR="00CD3E47" w:rsidRPr="00CD3E47" w:rsidRDefault="00CD3E47" w:rsidP="00CD3E47">
            <w:pPr>
              <w:tabs>
                <w:tab w:val="left" w:pos="1365"/>
              </w:tabs>
              <w:rPr>
                <w:lang w:eastAsia="en-US"/>
              </w:rPr>
            </w:pPr>
          </w:p>
        </w:tc>
        <w:tc>
          <w:tcPr>
            <w:tcW w:w="2126" w:type="dxa"/>
            <w:vAlign w:val="center"/>
          </w:tcPr>
          <w:p w14:paraId="4C227460" w14:textId="77777777" w:rsidR="00CD3E47" w:rsidRPr="00CD3E47" w:rsidRDefault="00CD3E47" w:rsidP="00CD3E47">
            <w:pPr>
              <w:tabs>
                <w:tab w:val="left" w:pos="1365"/>
              </w:tabs>
              <w:rPr>
                <w:lang w:eastAsia="en-US"/>
              </w:rPr>
            </w:pPr>
            <w:r w:rsidRPr="00CD3E47">
              <w:rPr>
                <w:color w:val="000000"/>
              </w:rPr>
              <w:t>10 - этажные многоквартирные и жилые дома</w:t>
            </w:r>
          </w:p>
        </w:tc>
        <w:tc>
          <w:tcPr>
            <w:tcW w:w="1276" w:type="dxa"/>
            <w:vAlign w:val="center"/>
          </w:tcPr>
          <w:p w14:paraId="60D76C67" w14:textId="77777777" w:rsidR="00CD3E47" w:rsidRPr="00CD3E47" w:rsidRDefault="00CD3E47" w:rsidP="00CD3E47">
            <w:pPr>
              <w:tabs>
                <w:tab w:val="left" w:pos="1365"/>
              </w:tabs>
              <w:jc w:val="center"/>
              <w:rPr>
                <w:lang w:eastAsia="en-US"/>
              </w:rPr>
            </w:pPr>
            <w:r w:rsidRPr="00CD3E47">
              <w:rPr>
                <w:color w:val="000000"/>
              </w:rPr>
              <w:t>0,0239   Гкал/ м</w:t>
            </w:r>
            <w:r w:rsidRPr="00CD3E47">
              <w:rPr>
                <w:color w:val="000000"/>
                <w:vertAlign w:val="superscript"/>
              </w:rPr>
              <w:t>2</w:t>
            </w:r>
          </w:p>
        </w:tc>
        <w:tc>
          <w:tcPr>
            <w:tcW w:w="1559" w:type="dxa"/>
            <w:vAlign w:val="center"/>
          </w:tcPr>
          <w:p w14:paraId="436689FA" w14:textId="77777777" w:rsidR="00CD3E47" w:rsidRPr="00CD3E47" w:rsidRDefault="00CD3E47" w:rsidP="00CD3E47">
            <w:pPr>
              <w:tabs>
                <w:tab w:val="left" w:pos="1365"/>
              </w:tabs>
              <w:jc w:val="center"/>
              <w:rPr>
                <w:lang w:eastAsia="en-US"/>
              </w:rPr>
            </w:pPr>
            <w:r w:rsidRPr="00CD3E47">
              <w:rPr>
                <w:color w:val="000000"/>
              </w:rPr>
              <w:t>руб./Гкал</w:t>
            </w:r>
          </w:p>
        </w:tc>
        <w:tc>
          <w:tcPr>
            <w:tcW w:w="2220" w:type="dxa"/>
            <w:vAlign w:val="center"/>
          </w:tcPr>
          <w:p w14:paraId="4FC81E80" w14:textId="77777777" w:rsidR="00CD3E47" w:rsidRPr="00CD3E47" w:rsidRDefault="00CD3E47" w:rsidP="00CD3E47">
            <w:pPr>
              <w:tabs>
                <w:tab w:val="left" w:pos="1365"/>
              </w:tabs>
              <w:jc w:val="center"/>
              <w:rPr>
                <w:lang w:eastAsia="en-US"/>
              </w:rPr>
            </w:pPr>
            <w:r w:rsidRPr="00CD3E47">
              <w:rPr>
                <w:color w:val="000000"/>
              </w:rPr>
              <w:t>1509,09</w:t>
            </w:r>
          </w:p>
        </w:tc>
      </w:tr>
      <w:tr w:rsidR="00CD3E47" w:rsidRPr="00CD3E47" w14:paraId="533414CF" w14:textId="77777777" w:rsidTr="00293CC7">
        <w:trPr>
          <w:trHeight w:val="1160"/>
        </w:trPr>
        <w:tc>
          <w:tcPr>
            <w:tcW w:w="710" w:type="dxa"/>
            <w:vAlign w:val="center"/>
          </w:tcPr>
          <w:p w14:paraId="7C7722A9" w14:textId="77777777" w:rsidR="00CD3E47" w:rsidRPr="00CD3E47" w:rsidRDefault="00CD3E47" w:rsidP="00CD3E47">
            <w:pPr>
              <w:tabs>
                <w:tab w:val="left" w:pos="1365"/>
              </w:tabs>
              <w:rPr>
                <w:lang w:eastAsia="en-US"/>
              </w:rPr>
            </w:pPr>
            <w:r w:rsidRPr="00CD3E47">
              <w:rPr>
                <w:lang w:eastAsia="en-US"/>
              </w:rPr>
              <w:t>1.24.</w:t>
            </w:r>
          </w:p>
        </w:tc>
        <w:tc>
          <w:tcPr>
            <w:tcW w:w="2268" w:type="dxa"/>
            <w:vMerge/>
          </w:tcPr>
          <w:p w14:paraId="0179A7D5" w14:textId="77777777" w:rsidR="00CD3E47" w:rsidRPr="00CD3E47" w:rsidRDefault="00CD3E47" w:rsidP="00CD3E47">
            <w:pPr>
              <w:tabs>
                <w:tab w:val="left" w:pos="1365"/>
              </w:tabs>
              <w:rPr>
                <w:lang w:eastAsia="en-US"/>
              </w:rPr>
            </w:pPr>
          </w:p>
        </w:tc>
        <w:tc>
          <w:tcPr>
            <w:tcW w:w="2126" w:type="dxa"/>
            <w:vAlign w:val="center"/>
          </w:tcPr>
          <w:p w14:paraId="3328425D" w14:textId="77777777" w:rsidR="00CD3E47" w:rsidRPr="00CD3E47" w:rsidRDefault="00CD3E47" w:rsidP="00CD3E47">
            <w:pPr>
              <w:tabs>
                <w:tab w:val="left" w:pos="1365"/>
              </w:tabs>
              <w:rPr>
                <w:lang w:eastAsia="en-US"/>
              </w:rPr>
            </w:pPr>
            <w:r w:rsidRPr="00CD3E47">
              <w:rPr>
                <w:color w:val="000000"/>
              </w:rPr>
              <w:t>11 - этажные многоквартирные и жилые дома</w:t>
            </w:r>
          </w:p>
        </w:tc>
        <w:tc>
          <w:tcPr>
            <w:tcW w:w="1276" w:type="dxa"/>
            <w:vAlign w:val="center"/>
          </w:tcPr>
          <w:p w14:paraId="2A86B52A" w14:textId="77777777" w:rsidR="00CD3E47" w:rsidRPr="00CD3E47" w:rsidRDefault="00CD3E47" w:rsidP="00CD3E47">
            <w:pPr>
              <w:tabs>
                <w:tab w:val="left" w:pos="1365"/>
              </w:tabs>
              <w:jc w:val="center"/>
              <w:rPr>
                <w:lang w:eastAsia="en-US"/>
              </w:rPr>
            </w:pPr>
            <w:r w:rsidRPr="00CD3E47">
              <w:rPr>
                <w:color w:val="000000"/>
              </w:rPr>
              <w:t>0,0235 Гкал/ м</w:t>
            </w:r>
            <w:r w:rsidRPr="00CD3E47">
              <w:rPr>
                <w:color w:val="000000"/>
                <w:vertAlign w:val="superscript"/>
              </w:rPr>
              <w:t>2</w:t>
            </w:r>
          </w:p>
        </w:tc>
        <w:tc>
          <w:tcPr>
            <w:tcW w:w="1559" w:type="dxa"/>
            <w:vAlign w:val="center"/>
          </w:tcPr>
          <w:p w14:paraId="0CE0E743" w14:textId="77777777" w:rsidR="00CD3E47" w:rsidRPr="00CD3E47" w:rsidRDefault="00CD3E47" w:rsidP="00CD3E47">
            <w:pPr>
              <w:tabs>
                <w:tab w:val="left" w:pos="1365"/>
              </w:tabs>
              <w:jc w:val="center"/>
              <w:rPr>
                <w:lang w:eastAsia="en-US"/>
              </w:rPr>
            </w:pPr>
            <w:r w:rsidRPr="00CD3E47">
              <w:rPr>
                <w:color w:val="000000"/>
              </w:rPr>
              <w:t>руб./Гкал</w:t>
            </w:r>
          </w:p>
        </w:tc>
        <w:tc>
          <w:tcPr>
            <w:tcW w:w="2220" w:type="dxa"/>
            <w:vAlign w:val="center"/>
          </w:tcPr>
          <w:p w14:paraId="2B14ACC0" w14:textId="77777777" w:rsidR="00CD3E47" w:rsidRPr="00CD3E47" w:rsidRDefault="00CD3E47" w:rsidP="00CD3E47">
            <w:pPr>
              <w:tabs>
                <w:tab w:val="left" w:pos="1365"/>
              </w:tabs>
              <w:jc w:val="center"/>
              <w:rPr>
                <w:lang w:eastAsia="en-US"/>
              </w:rPr>
            </w:pPr>
            <w:r w:rsidRPr="00CD3E47">
              <w:rPr>
                <w:color w:val="000000"/>
              </w:rPr>
              <w:t>1534,77</w:t>
            </w:r>
          </w:p>
        </w:tc>
      </w:tr>
      <w:tr w:rsidR="00CD3E47" w:rsidRPr="00CD3E47" w14:paraId="4EFC46CC" w14:textId="77777777" w:rsidTr="00293CC7">
        <w:trPr>
          <w:trHeight w:val="1276"/>
        </w:trPr>
        <w:tc>
          <w:tcPr>
            <w:tcW w:w="710" w:type="dxa"/>
            <w:vAlign w:val="center"/>
          </w:tcPr>
          <w:p w14:paraId="100F1D3C" w14:textId="77777777" w:rsidR="00CD3E47" w:rsidRPr="00CD3E47" w:rsidRDefault="00CD3E47" w:rsidP="00CD3E47">
            <w:pPr>
              <w:tabs>
                <w:tab w:val="left" w:pos="1365"/>
              </w:tabs>
              <w:rPr>
                <w:lang w:eastAsia="en-US"/>
              </w:rPr>
            </w:pPr>
            <w:r w:rsidRPr="00CD3E47">
              <w:rPr>
                <w:lang w:eastAsia="en-US"/>
              </w:rPr>
              <w:t>1.25.</w:t>
            </w:r>
          </w:p>
        </w:tc>
        <w:tc>
          <w:tcPr>
            <w:tcW w:w="2268" w:type="dxa"/>
            <w:vMerge/>
          </w:tcPr>
          <w:p w14:paraId="2EE1424B" w14:textId="77777777" w:rsidR="00CD3E47" w:rsidRPr="00CD3E47" w:rsidRDefault="00CD3E47" w:rsidP="00CD3E47">
            <w:pPr>
              <w:tabs>
                <w:tab w:val="left" w:pos="1365"/>
              </w:tabs>
              <w:rPr>
                <w:lang w:eastAsia="en-US"/>
              </w:rPr>
            </w:pPr>
          </w:p>
        </w:tc>
        <w:tc>
          <w:tcPr>
            <w:tcW w:w="2126" w:type="dxa"/>
            <w:vAlign w:val="center"/>
          </w:tcPr>
          <w:p w14:paraId="12B8F344" w14:textId="77777777" w:rsidR="00CD3E47" w:rsidRPr="00CD3E47" w:rsidRDefault="00CD3E47" w:rsidP="00CD3E47">
            <w:pPr>
              <w:tabs>
                <w:tab w:val="left" w:pos="1365"/>
              </w:tabs>
              <w:rPr>
                <w:lang w:eastAsia="en-US"/>
              </w:rPr>
            </w:pPr>
            <w:r w:rsidRPr="00CD3E47">
              <w:rPr>
                <w:color w:val="000000"/>
              </w:rPr>
              <w:t>12 - этажные многоквартирные и жилые дома</w:t>
            </w:r>
          </w:p>
        </w:tc>
        <w:tc>
          <w:tcPr>
            <w:tcW w:w="1276" w:type="dxa"/>
            <w:vAlign w:val="center"/>
          </w:tcPr>
          <w:p w14:paraId="5C593E22" w14:textId="77777777" w:rsidR="00CD3E47" w:rsidRPr="00CD3E47" w:rsidRDefault="00CD3E47" w:rsidP="00CD3E47">
            <w:pPr>
              <w:tabs>
                <w:tab w:val="left" w:pos="1365"/>
              </w:tabs>
              <w:jc w:val="center"/>
              <w:rPr>
                <w:lang w:eastAsia="en-US"/>
              </w:rPr>
            </w:pPr>
            <w:r w:rsidRPr="00CD3E47">
              <w:rPr>
                <w:color w:val="000000"/>
              </w:rPr>
              <w:t>0,0269 Гкал/ м</w:t>
            </w:r>
            <w:r w:rsidRPr="00CD3E47">
              <w:rPr>
                <w:color w:val="000000"/>
                <w:vertAlign w:val="superscript"/>
              </w:rPr>
              <w:t>2</w:t>
            </w:r>
          </w:p>
        </w:tc>
        <w:tc>
          <w:tcPr>
            <w:tcW w:w="1559" w:type="dxa"/>
            <w:vAlign w:val="center"/>
          </w:tcPr>
          <w:p w14:paraId="66B194A9" w14:textId="77777777" w:rsidR="00CD3E47" w:rsidRPr="00CD3E47" w:rsidRDefault="00CD3E47" w:rsidP="00CD3E47">
            <w:pPr>
              <w:tabs>
                <w:tab w:val="left" w:pos="1365"/>
              </w:tabs>
              <w:jc w:val="center"/>
              <w:rPr>
                <w:lang w:eastAsia="en-US"/>
              </w:rPr>
            </w:pPr>
            <w:r w:rsidRPr="00CD3E47">
              <w:rPr>
                <w:color w:val="000000"/>
              </w:rPr>
              <w:t>руб./Гкал</w:t>
            </w:r>
          </w:p>
        </w:tc>
        <w:tc>
          <w:tcPr>
            <w:tcW w:w="2220" w:type="dxa"/>
            <w:vAlign w:val="center"/>
          </w:tcPr>
          <w:p w14:paraId="45A11054" w14:textId="77777777" w:rsidR="00CD3E47" w:rsidRPr="00CD3E47" w:rsidRDefault="00CD3E47" w:rsidP="00CD3E47">
            <w:pPr>
              <w:tabs>
                <w:tab w:val="left" w:pos="1365"/>
              </w:tabs>
              <w:jc w:val="center"/>
              <w:rPr>
                <w:lang w:eastAsia="en-US"/>
              </w:rPr>
            </w:pPr>
            <w:r w:rsidRPr="00CD3E47">
              <w:rPr>
                <w:color w:val="000000"/>
              </w:rPr>
              <w:t>1340,78</w:t>
            </w:r>
          </w:p>
        </w:tc>
      </w:tr>
      <w:tr w:rsidR="00CD3E47" w:rsidRPr="00CD3E47" w14:paraId="2ADA41AA" w14:textId="77777777" w:rsidTr="00293CC7">
        <w:trPr>
          <w:trHeight w:val="1118"/>
        </w:trPr>
        <w:tc>
          <w:tcPr>
            <w:tcW w:w="710" w:type="dxa"/>
            <w:vAlign w:val="center"/>
          </w:tcPr>
          <w:p w14:paraId="3F34E99C" w14:textId="77777777" w:rsidR="00CD3E47" w:rsidRPr="00CD3E47" w:rsidRDefault="00CD3E47" w:rsidP="00CD3E47">
            <w:pPr>
              <w:tabs>
                <w:tab w:val="left" w:pos="1365"/>
              </w:tabs>
              <w:rPr>
                <w:lang w:eastAsia="en-US"/>
              </w:rPr>
            </w:pPr>
            <w:r w:rsidRPr="00CD3E47">
              <w:rPr>
                <w:lang w:eastAsia="en-US"/>
              </w:rPr>
              <w:t>1.26.</w:t>
            </w:r>
          </w:p>
        </w:tc>
        <w:tc>
          <w:tcPr>
            <w:tcW w:w="2268" w:type="dxa"/>
            <w:vMerge/>
          </w:tcPr>
          <w:p w14:paraId="6BF2D5EB" w14:textId="77777777" w:rsidR="00CD3E47" w:rsidRPr="00CD3E47" w:rsidRDefault="00CD3E47" w:rsidP="00CD3E47">
            <w:pPr>
              <w:tabs>
                <w:tab w:val="left" w:pos="1365"/>
              </w:tabs>
              <w:rPr>
                <w:lang w:eastAsia="en-US"/>
              </w:rPr>
            </w:pPr>
          </w:p>
        </w:tc>
        <w:tc>
          <w:tcPr>
            <w:tcW w:w="2126" w:type="dxa"/>
            <w:vAlign w:val="center"/>
          </w:tcPr>
          <w:p w14:paraId="5E0586D0" w14:textId="77777777" w:rsidR="00CD3E47" w:rsidRPr="00CD3E47" w:rsidRDefault="00CD3E47" w:rsidP="00CD3E47">
            <w:pPr>
              <w:tabs>
                <w:tab w:val="left" w:pos="1365"/>
              </w:tabs>
              <w:rPr>
                <w:lang w:eastAsia="en-US"/>
              </w:rPr>
            </w:pPr>
            <w:r w:rsidRPr="00CD3E47">
              <w:rPr>
                <w:color w:val="000000"/>
              </w:rPr>
              <w:t>14 - этажные многоквартирные и жилые дома</w:t>
            </w:r>
          </w:p>
        </w:tc>
        <w:tc>
          <w:tcPr>
            <w:tcW w:w="1276" w:type="dxa"/>
            <w:vAlign w:val="center"/>
          </w:tcPr>
          <w:p w14:paraId="1511CFE1" w14:textId="77777777" w:rsidR="00CD3E47" w:rsidRPr="00CD3E47" w:rsidRDefault="00CD3E47" w:rsidP="00CD3E47">
            <w:pPr>
              <w:tabs>
                <w:tab w:val="left" w:pos="1365"/>
              </w:tabs>
              <w:jc w:val="center"/>
              <w:rPr>
                <w:lang w:eastAsia="en-US"/>
              </w:rPr>
            </w:pPr>
            <w:r w:rsidRPr="00CD3E47">
              <w:rPr>
                <w:color w:val="000000"/>
              </w:rPr>
              <w:t>0,0235 Гкал/ м</w:t>
            </w:r>
            <w:r w:rsidRPr="00CD3E47">
              <w:rPr>
                <w:color w:val="000000"/>
                <w:vertAlign w:val="superscript"/>
              </w:rPr>
              <w:t>2</w:t>
            </w:r>
          </w:p>
        </w:tc>
        <w:tc>
          <w:tcPr>
            <w:tcW w:w="1559" w:type="dxa"/>
            <w:vAlign w:val="center"/>
          </w:tcPr>
          <w:p w14:paraId="676096F2" w14:textId="77777777" w:rsidR="00CD3E47" w:rsidRPr="00CD3E47" w:rsidRDefault="00CD3E47" w:rsidP="00CD3E47">
            <w:pPr>
              <w:tabs>
                <w:tab w:val="left" w:pos="1365"/>
              </w:tabs>
              <w:jc w:val="center"/>
              <w:rPr>
                <w:lang w:eastAsia="en-US"/>
              </w:rPr>
            </w:pPr>
            <w:r w:rsidRPr="00CD3E47">
              <w:rPr>
                <w:color w:val="000000"/>
              </w:rPr>
              <w:t>руб./Гкал</w:t>
            </w:r>
          </w:p>
        </w:tc>
        <w:tc>
          <w:tcPr>
            <w:tcW w:w="2220" w:type="dxa"/>
            <w:vAlign w:val="center"/>
          </w:tcPr>
          <w:p w14:paraId="7F8BA232" w14:textId="77777777" w:rsidR="00CD3E47" w:rsidRPr="00CD3E47" w:rsidRDefault="00CD3E47" w:rsidP="00CD3E47">
            <w:pPr>
              <w:tabs>
                <w:tab w:val="left" w:pos="1365"/>
              </w:tabs>
              <w:jc w:val="center"/>
              <w:rPr>
                <w:lang w:eastAsia="en-US"/>
              </w:rPr>
            </w:pPr>
            <w:r w:rsidRPr="00CD3E47">
              <w:rPr>
                <w:color w:val="000000"/>
              </w:rPr>
              <w:t>1534,77</w:t>
            </w:r>
          </w:p>
        </w:tc>
      </w:tr>
      <w:tr w:rsidR="00CD3E47" w:rsidRPr="00CD3E47" w14:paraId="27DD139F" w14:textId="77777777" w:rsidTr="00293CC7">
        <w:trPr>
          <w:trHeight w:val="1538"/>
        </w:trPr>
        <w:tc>
          <w:tcPr>
            <w:tcW w:w="710" w:type="dxa"/>
            <w:vAlign w:val="center"/>
          </w:tcPr>
          <w:p w14:paraId="1215E702" w14:textId="77777777" w:rsidR="00CD3E47" w:rsidRPr="00CD3E47" w:rsidRDefault="00CD3E47" w:rsidP="00CD3E47">
            <w:pPr>
              <w:tabs>
                <w:tab w:val="left" w:pos="1365"/>
              </w:tabs>
              <w:rPr>
                <w:lang w:eastAsia="en-US"/>
              </w:rPr>
            </w:pPr>
            <w:r w:rsidRPr="00CD3E47">
              <w:rPr>
                <w:lang w:eastAsia="en-US"/>
              </w:rPr>
              <w:t>1.27.</w:t>
            </w:r>
          </w:p>
        </w:tc>
        <w:tc>
          <w:tcPr>
            <w:tcW w:w="2268" w:type="dxa"/>
            <w:vMerge/>
          </w:tcPr>
          <w:p w14:paraId="6D4BFFCE" w14:textId="77777777" w:rsidR="00CD3E47" w:rsidRPr="00CD3E47" w:rsidRDefault="00CD3E47" w:rsidP="00CD3E47">
            <w:pPr>
              <w:tabs>
                <w:tab w:val="left" w:pos="1365"/>
              </w:tabs>
              <w:rPr>
                <w:lang w:eastAsia="en-US"/>
              </w:rPr>
            </w:pPr>
          </w:p>
        </w:tc>
        <w:tc>
          <w:tcPr>
            <w:tcW w:w="2126" w:type="dxa"/>
            <w:vAlign w:val="center"/>
          </w:tcPr>
          <w:p w14:paraId="17A17800" w14:textId="77777777" w:rsidR="00CD3E47" w:rsidRPr="00CD3E47" w:rsidRDefault="00CD3E47" w:rsidP="00CD3E47">
            <w:pPr>
              <w:tabs>
                <w:tab w:val="left" w:pos="1365"/>
              </w:tabs>
              <w:rPr>
                <w:lang w:eastAsia="en-US"/>
              </w:rPr>
            </w:pPr>
            <w:r w:rsidRPr="00CD3E47">
              <w:rPr>
                <w:color w:val="000000"/>
              </w:rPr>
              <w:t xml:space="preserve">16 -   и более этажные </w:t>
            </w:r>
            <w:proofErr w:type="gramStart"/>
            <w:r w:rsidRPr="00CD3E47">
              <w:rPr>
                <w:color w:val="000000"/>
              </w:rPr>
              <w:t>многоквартирные  и</w:t>
            </w:r>
            <w:proofErr w:type="gramEnd"/>
            <w:r w:rsidRPr="00CD3E47">
              <w:rPr>
                <w:color w:val="000000"/>
              </w:rPr>
              <w:t xml:space="preserve">  жилые дома</w:t>
            </w:r>
          </w:p>
        </w:tc>
        <w:tc>
          <w:tcPr>
            <w:tcW w:w="1276" w:type="dxa"/>
            <w:vAlign w:val="center"/>
          </w:tcPr>
          <w:p w14:paraId="28855CB6" w14:textId="77777777" w:rsidR="00CD3E47" w:rsidRPr="00CD3E47" w:rsidRDefault="00CD3E47" w:rsidP="00CD3E47">
            <w:pPr>
              <w:tabs>
                <w:tab w:val="left" w:pos="1365"/>
              </w:tabs>
              <w:jc w:val="center"/>
              <w:rPr>
                <w:lang w:eastAsia="en-US"/>
              </w:rPr>
            </w:pPr>
            <w:r w:rsidRPr="00CD3E47">
              <w:rPr>
                <w:color w:val="000000"/>
              </w:rPr>
              <w:t>0,0235 Гкал/ м</w:t>
            </w:r>
            <w:r w:rsidRPr="00CD3E47">
              <w:rPr>
                <w:color w:val="000000"/>
                <w:vertAlign w:val="superscript"/>
              </w:rPr>
              <w:t>2</w:t>
            </w:r>
          </w:p>
        </w:tc>
        <w:tc>
          <w:tcPr>
            <w:tcW w:w="1559" w:type="dxa"/>
            <w:vAlign w:val="center"/>
          </w:tcPr>
          <w:p w14:paraId="1F427B40" w14:textId="77777777" w:rsidR="00CD3E47" w:rsidRPr="00CD3E47" w:rsidRDefault="00CD3E47" w:rsidP="00CD3E47">
            <w:pPr>
              <w:tabs>
                <w:tab w:val="left" w:pos="1365"/>
              </w:tabs>
              <w:jc w:val="center"/>
              <w:rPr>
                <w:lang w:eastAsia="en-US"/>
              </w:rPr>
            </w:pPr>
            <w:r w:rsidRPr="00CD3E47">
              <w:rPr>
                <w:color w:val="000000"/>
              </w:rPr>
              <w:t>руб./Гкал</w:t>
            </w:r>
          </w:p>
        </w:tc>
        <w:tc>
          <w:tcPr>
            <w:tcW w:w="2220" w:type="dxa"/>
            <w:vAlign w:val="center"/>
          </w:tcPr>
          <w:p w14:paraId="547F0484" w14:textId="77777777" w:rsidR="00CD3E47" w:rsidRPr="00CD3E47" w:rsidRDefault="00CD3E47" w:rsidP="00CD3E47">
            <w:pPr>
              <w:tabs>
                <w:tab w:val="left" w:pos="1365"/>
              </w:tabs>
              <w:jc w:val="center"/>
              <w:rPr>
                <w:lang w:eastAsia="en-US"/>
              </w:rPr>
            </w:pPr>
            <w:r w:rsidRPr="00CD3E47">
              <w:rPr>
                <w:color w:val="000000"/>
              </w:rPr>
              <w:t>1534,77</w:t>
            </w:r>
          </w:p>
        </w:tc>
      </w:tr>
      <w:tr w:rsidR="00CD3E47" w:rsidRPr="00CD3E47" w14:paraId="625705BF" w14:textId="77777777" w:rsidTr="00293CC7">
        <w:trPr>
          <w:trHeight w:val="1403"/>
        </w:trPr>
        <w:tc>
          <w:tcPr>
            <w:tcW w:w="710" w:type="dxa"/>
            <w:vAlign w:val="center"/>
          </w:tcPr>
          <w:p w14:paraId="6746822B" w14:textId="77777777" w:rsidR="00CD3E47" w:rsidRPr="00CD3E47" w:rsidRDefault="00CD3E47" w:rsidP="00CD3E47">
            <w:pPr>
              <w:tabs>
                <w:tab w:val="left" w:pos="1365"/>
              </w:tabs>
              <w:rPr>
                <w:lang w:eastAsia="en-US"/>
              </w:rPr>
            </w:pPr>
            <w:r w:rsidRPr="00CD3E47">
              <w:rPr>
                <w:lang w:eastAsia="en-US"/>
              </w:rPr>
              <w:t>1.28.</w:t>
            </w:r>
          </w:p>
        </w:tc>
        <w:tc>
          <w:tcPr>
            <w:tcW w:w="2268" w:type="dxa"/>
            <w:vMerge w:val="restart"/>
            <w:vAlign w:val="center"/>
          </w:tcPr>
          <w:p w14:paraId="16FC896F" w14:textId="77777777" w:rsidR="00CD3E47" w:rsidRPr="00CD3E47" w:rsidRDefault="00CD3E47" w:rsidP="00CD3E47">
            <w:pPr>
              <w:tabs>
                <w:tab w:val="left" w:pos="1365"/>
              </w:tabs>
              <w:rPr>
                <w:lang w:eastAsia="en-US"/>
              </w:rPr>
            </w:pPr>
            <w:r w:rsidRPr="00CD3E47">
              <w:rPr>
                <w:lang w:eastAsia="en-US"/>
              </w:rPr>
              <w:t>ООО «</w:t>
            </w:r>
            <w:proofErr w:type="spellStart"/>
            <w:r w:rsidRPr="00CD3E47">
              <w:rPr>
                <w:lang w:eastAsia="en-US"/>
              </w:rPr>
              <w:t>Сибэнерго</w:t>
            </w:r>
            <w:proofErr w:type="spellEnd"/>
            <w:r w:rsidRPr="00CD3E47">
              <w:rPr>
                <w:lang w:eastAsia="en-US"/>
              </w:rPr>
              <w:t>», ИНН 4217085977</w:t>
            </w:r>
          </w:p>
        </w:tc>
        <w:tc>
          <w:tcPr>
            <w:tcW w:w="2126" w:type="dxa"/>
            <w:vAlign w:val="center"/>
          </w:tcPr>
          <w:p w14:paraId="71312AAF" w14:textId="77777777" w:rsidR="00CD3E47" w:rsidRPr="00CD3E47" w:rsidRDefault="00CD3E47" w:rsidP="00CD3E47">
            <w:pPr>
              <w:tabs>
                <w:tab w:val="left" w:pos="1365"/>
              </w:tabs>
              <w:rPr>
                <w:lang w:eastAsia="en-US"/>
              </w:rPr>
            </w:pPr>
            <w:r w:rsidRPr="00CD3E47">
              <w:rPr>
                <w:color w:val="000000"/>
              </w:rPr>
              <w:t>1 - этажные многоквартирные и жилые дома</w:t>
            </w:r>
          </w:p>
        </w:tc>
        <w:tc>
          <w:tcPr>
            <w:tcW w:w="1276" w:type="dxa"/>
            <w:vAlign w:val="center"/>
          </w:tcPr>
          <w:p w14:paraId="063F60BB" w14:textId="77777777" w:rsidR="00CD3E47" w:rsidRPr="00CD3E47" w:rsidRDefault="00CD3E47" w:rsidP="00CD3E47">
            <w:pPr>
              <w:tabs>
                <w:tab w:val="left" w:pos="1365"/>
              </w:tabs>
              <w:jc w:val="center"/>
              <w:rPr>
                <w:lang w:eastAsia="en-US"/>
              </w:rPr>
            </w:pPr>
            <w:r w:rsidRPr="00CD3E47">
              <w:rPr>
                <w:color w:val="000000"/>
              </w:rPr>
              <w:t>0,0442 Гкал/м</w:t>
            </w:r>
            <w:r w:rsidRPr="00CD3E47">
              <w:rPr>
                <w:color w:val="000000"/>
                <w:vertAlign w:val="superscript"/>
              </w:rPr>
              <w:t>2</w:t>
            </w:r>
          </w:p>
        </w:tc>
        <w:tc>
          <w:tcPr>
            <w:tcW w:w="1559" w:type="dxa"/>
            <w:vAlign w:val="center"/>
          </w:tcPr>
          <w:p w14:paraId="486EA1CD" w14:textId="77777777" w:rsidR="00CD3E47" w:rsidRPr="00CD3E47" w:rsidRDefault="00CD3E47" w:rsidP="00CD3E47">
            <w:pPr>
              <w:tabs>
                <w:tab w:val="left" w:pos="1365"/>
              </w:tabs>
              <w:jc w:val="center"/>
              <w:rPr>
                <w:color w:val="000000"/>
              </w:rPr>
            </w:pPr>
          </w:p>
          <w:p w14:paraId="57421455" w14:textId="77777777" w:rsidR="00CD3E47" w:rsidRPr="00CD3E47" w:rsidRDefault="00CD3E47" w:rsidP="00CD3E47">
            <w:pPr>
              <w:tabs>
                <w:tab w:val="left" w:pos="1365"/>
              </w:tabs>
              <w:jc w:val="center"/>
              <w:rPr>
                <w:color w:val="000000"/>
              </w:rPr>
            </w:pPr>
            <w:r w:rsidRPr="00CD3E47">
              <w:rPr>
                <w:color w:val="000000"/>
              </w:rPr>
              <w:t>руб./Гкал</w:t>
            </w:r>
          </w:p>
          <w:p w14:paraId="1D12D912" w14:textId="77777777" w:rsidR="00CD3E47" w:rsidRPr="00CD3E47" w:rsidRDefault="00CD3E47" w:rsidP="00CD3E47">
            <w:pPr>
              <w:tabs>
                <w:tab w:val="left" w:pos="1365"/>
              </w:tabs>
              <w:jc w:val="center"/>
              <w:rPr>
                <w:lang w:eastAsia="en-US"/>
              </w:rPr>
            </w:pPr>
          </w:p>
        </w:tc>
        <w:tc>
          <w:tcPr>
            <w:tcW w:w="2220" w:type="dxa"/>
            <w:vAlign w:val="center"/>
          </w:tcPr>
          <w:p w14:paraId="771E595C" w14:textId="77777777" w:rsidR="00CD3E47" w:rsidRPr="00CD3E47" w:rsidRDefault="00CD3E47" w:rsidP="00CD3E47">
            <w:pPr>
              <w:tabs>
                <w:tab w:val="left" w:pos="1365"/>
              </w:tabs>
              <w:jc w:val="center"/>
              <w:rPr>
                <w:lang w:eastAsia="en-US"/>
              </w:rPr>
            </w:pPr>
            <w:r w:rsidRPr="00CD3E47">
              <w:rPr>
                <w:color w:val="000000"/>
              </w:rPr>
              <w:t>815,98</w:t>
            </w:r>
          </w:p>
        </w:tc>
      </w:tr>
      <w:tr w:rsidR="00CD3E47" w:rsidRPr="00CD3E47" w14:paraId="00E76ED7" w14:textId="77777777" w:rsidTr="00293CC7">
        <w:trPr>
          <w:trHeight w:val="1295"/>
        </w:trPr>
        <w:tc>
          <w:tcPr>
            <w:tcW w:w="710" w:type="dxa"/>
            <w:vAlign w:val="center"/>
          </w:tcPr>
          <w:p w14:paraId="3F845CCF" w14:textId="77777777" w:rsidR="00CD3E47" w:rsidRPr="00CD3E47" w:rsidRDefault="00CD3E47" w:rsidP="00CD3E47">
            <w:pPr>
              <w:tabs>
                <w:tab w:val="left" w:pos="1365"/>
              </w:tabs>
              <w:rPr>
                <w:lang w:eastAsia="en-US"/>
              </w:rPr>
            </w:pPr>
            <w:r w:rsidRPr="00CD3E47">
              <w:rPr>
                <w:lang w:eastAsia="en-US"/>
              </w:rPr>
              <w:t>1.29.</w:t>
            </w:r>
          </w:p>
        </w:tc>
        <w:tc>
          <w:tcPr>
            <w:tcW w:w="2268" w:type="dxa"/>
            <w:vMerge/>
          </w:tcPr>
          <w:p w14:paraId="53E944AB" w14:textId="77777777" w:rsidR="00CD3E47" w:rsidRPr="00CD3E47" w:rsidRDefault="00CD3E47" w:rsidP="00CD3E47">
            <w:pPr>
              <w:tabs>
                <w:tab w:val="left" w:pos="1365"/>
              </w:tabs>
              <w:rPr>
                <w:lang w:eastAsia="en-US"/>
              </w:rPr>
            </w:pPr>
          </w:p>
        </w:tc>
        <w:tc>
          <w:tcPr>
            <w:tcW w:w="2126" w:type="dxa"/>
            <w:vAlign w:val="center"/>
          </w:tcPr>
          <w:p w14:paraId="36FC3B4C" w14:textId="77777777" w:rsidR="00CD3E47" w:rsidRPr="00CD3E47" w:rsidRDefault="00CD3E47" w:rsidP="00CD3E47">
            <w:pPr>
              <w:tabs>
                <w:tab w:val="left" w:pos="1365"/>
              </w:tabs>
              <w:rPr>
                <w:color w:val="000000"/>
              </w:rPr>
            </w:pPr>
            <w:r w:rsidRPr="00CD3E47">
              <w:rPr>
                <w:color w:val="000000"/>
              </w:rPr>
              <w:t>2 - этажные многоквартирные и жилые дома</w:t>
            </w:r>
          </w:p>
          <w:p w14:paraId="057BB106" w14:textId="77777777" w:rsidR="00CD3E47" w:rsidRPr="00CD3E47" w:rsidRDefault="00CD3E47" w:rsidP="00CD3E47">
            <w:pPr>
              <w:tabs>
                <w:tab w:val="left" w:pos="1365"/>
              </w:tabs>
              <w:rPr>
                <w:lang w:eastAsia="en-US"/>
              </w:rPr>
            </w:pPr>
          </w:p>
        </w:tc>
        <w:tc>
          <w:tcPr>
            <w:tcW w:w="1276" w:type="dxa"/>
            <w:vAlign w:val="center"/>
          </w:tcPr>
          <w:p w14:paraId="7542E18F" w14:textId="77777777" w:rsidR="00CD3E47" w:rsidRPr="00CD3E47" w:rsidRDefault="00CD3E47" w:rsidP="00CD3E47">
            <w:pPr>
              <w:tabs>
                <w:tab w:val="left" w:pos="1365"/>
              </w:tabs>
              <w:jc w:val="center"/>
              <w:rPr>
                <w:lang w:eastAsia="en-US"/>
              </w:rPr>
            </w:pPr>
            <w:r w:rsidRPr="00CD3E47">
              <w:rPr>
                <w:color w:val="000000"/>
              </w:rPr>
              <w:t>0,</w:t>
            </w:r>
            <w:proofErr w:type="gramStart"/>
            <w:r w:rsidRPr="00CD3E47">
              <w:rPr>
                <w:color w:val="000000"/>
              </w:rPr>
              <w:t>0664  Гкал</w:t>
            </w:r>
            <w:proofErr w:type="gramEnd"/>
            <w:r w:rsidRPr="00CD3E47">
              <w:rPr>
                <w:color w:val="000000"/>
              </w:rPr>
              <w:t>/ м</w:t>
            </w:r>
            <w:r w:rsidRPr="00CD3E47">
              <w:rPr>
                <w:color w:val="000000"/>
                <w:vertAlign w:val="superscript"/>
              </w:rPr>
              <w:t>2</w:t>
            </w:r>
          </w:p>
        </w:tc>
        <w:tc>
          <w:tcPr>
            <w:tcW w:w="1559" w:type="dxa"/>
            <w:vAlign w:val="center"/>
          </w:tcPr>
          <w:p w14:paraId="21D41580" w14:textId="77777777" w:rsidR="00CD3E47" w:rsidRPr="00CD3E47" w:rsidRDefault="00CD3E47" w:rsidP="00CD3E47">
            <w:pPr>
              <w:tabs>
                <w:tab w:val="left" w:pos="1365"/>
              </w:tabs>
              <w:jc w:val="center"/>
              <w:rPr>
                <w:lang w:eastAsia="en-US"/>
              </w:rPr>
            </w:pPr>
            <w:r w:rsidRPr="00CD3E47">
              <w:rPr>
                <w:color w:val="000000"/>
              </w:rPr>
              <w:t>руб./Гкал</w:t>
            </w:r>
          </w:p>
        </w:tc>
        <w:tc>
          <w:tcPr>
            <w:tcW w:w="2220" w:type="dxa"/>
            <w:vAlign w:val="center"/>
          </w:tcPr>
          <w:p w14:paraId="60498E5D" w14:textId="77777777" w:rsidR="00CD3E47" w:rsidRPr="00CD3E47" w:rsidRDefault="00CD3E47" w:rsidP="00CD3E47">
            <w:pPr>
              <w:tabs>
                <w:tab w:val="left" w:pos="1365"/>
              </w:tabs>
              <w:jc w:val="center"/>
              <w:rPr>
                <w:lang w:eastAsia="en-US"/>
              </w:rPr>
            </w:pPr>
            <w:r w:rsidRPr="00CD3E47">
              <w:rPr>
                <w:color w:val="000000"/>
              </w:rPr>
              <w:t>543,17</w:t>
            </w:r>
          </w:p>
        </w:tc>
      </w:tr>
      <w:tr w:rsidR="00CD3E47" w:rsidRPr="00CD3E47" w14:paraId="3F01FC1E" w14:textId="77777777" w:rsidTr="00293CC7">
        <w:trPr>
          <w:trHeight w:val="289"/>
        </w:trPr>
        <w:tc>
          <w:tcPr>
            <w:tcW w:w="710" w:type="dxa"/>
          </w:tcPr>
          <w:p w14:paraId="4993D48B" w14:textId="77777777" w:rsidR="00CD3E47" w:rsidRPr="00CD3E47" w:rsidRDefault="00CD3E47" w:rsidP="00CD3E47">
            <w:pPr>
              <w:tabs>
                <w:tab w:val="left" w:pos="1365"/>
              </w:tabs>
              <w:jc w:val="center"/>
              <w:rPr>
                <w:lang w:eastAsia="en-US"/>
              </w:rPr>
            </w:pPr>
            <w:r w:rsidRPr="00CD3E47">
              <w:rPr>
                <w:lang w:eastAsia="en-US"/>
              </w:rPr>
              <w:lastRenderedPageBreak/>
              <w:t>1</w:t>
            </w:r>
          </w:p>
        </w:tc>
        <w:tc>
          <w:tcPr>
            <w:tcW w:w="2268" w:type="dxa"/>
          </w:tcPr>
          <w:p w14:paraId="474DB94E" w14:textId="77777777" w:rsidR="00CD3E47" w:rsidRPr="00CD3E47" w:rsidRDefault="00CD3E47" w:rsidP="00CD3E47">
            <w:pPr>
              <w:tabs>
                <w:tab w:val="left" w:pos="1365"/>
              </w:tabs>
              <w:jc w:val="center"/>
              <w:rPr>
                <w:lang w:eastAsia="en-US"/>
              </w:rPr>
            </w:pPr>
            <w:r w:rsidRPr="00CD3E47">
              <w:rPr>
                <w:lang w:eastAsia="en-US"/>
              </w:rPr>
              <w:t>2</w:t>
            </w:r>
          </w:p>
        </w:tc>
        <w:tc>
          <w:tcPr>
            <w:tcW w:w="2126" w:type="dxa"/>
          </w:tcPr>
          <w:p w14:paraId="0BCABE5B" w14:textId="77777777" w:rsidR="00CD3E47" w:rsidRPr="00CD3E47" w:rsidRDefault="00CD3E47" w:rsidP="00CD3E47">
            <w:pPr>
              <w:tabs>
                <w:tab w:val="left" w:pos="1365"/>
              </w:tabs>
              <w:jc w:val="center"/>
              <w:rPr>
                <w:color w:val="000000"/>
              </w:rPr>
            </w:pPr>
            <w:r w:rsidRPr="00CD3E47">
              <w:rPr>
                <w:lang w:eastAsia="en-US"/>
              </w:rPr>
              <w:t>3</w:t>
            </w:r>
          </w:p>
        </w:tc>
        <w:tc>
          <w:tcPr>
            <w:tcW w:w="1276" w:type="dxa"/>
          </w:tcPr>
          <w:p w14:paraId="7BF55470" w14:textId="77777777" w:rsidR="00CD3E47" w:rsidRPr="00CD3E47" w:rsidRDefault="00CD3E47" w:rsidP="00CD3E47">
            <w:pPr>
              <w:tabs>
                <w:tab w:val="left" w:pos="1365"/>
              </w:tabs>
              <w:jc w:val="center"/>
              <w:rPr>
                <w:color w:val="000000"/>
              </w:rPr>
            </w:pPr>
            <w:r w:rsidRPr="00CD3E47">
              <w:rPr>
                <w:lang w:eastAsia="en-US"/>
              </w:rPr>
              <w:t>4</w:t>
            </w:r>
          </w:p>
        </w:tc>
        <w:tc>
          <w:tcPr>
            <w:tcW w:w="1559" w:type="dxa"/>
            <w:vAlign w:val="center"/>
          </w:tcPr>
          <w:p w14:paraId="0DB55369" w14:textId="77777777" w:rsidR="00CD3E47" w:rsidRPr="00CD3E47" w:rsidRDefault="00CD3E47" w:rsidP="00CD3E47">
            <w:pPr>
              <w:tabs>
                <w:tab w:val="left" w:pos="1365"/>
              </w:tabs>
              <w:jc w:val="center"/>
              <w:rPr>
                <w:color w:val="000000"/>
              </w:rPr>
            </w:pPr>
            <w:r w:rsidRPr="00CD3E47">
              <w:rPr>
                <w:color w:val="000000"/>
              </w:rPr>
              <w:t>5</w:t>
            </w:r>
          </w:p>
        </w:tc>
        <w:tc>
          <w:tcPr>
            <w:tcW w:w="2220" w:type="dxa"/>
          </w:tcPr>
          <w:p w14:paraId="004DAD67" w14:textId="77777777" w:rsidR="00CD3E47" w:rsidRPr="00CD3E47" w:rsidRDefault="00CD3E47" w:rsidP="00CD3E47">
            <w:pPr>
              <w:tabs>
                <w:tab w:val="left" w:pos="1365"/>
              </w:tabs>
              <w:jc w:val="center"/>
              <w:rPr>
                <w:color w:val="000000"/>
              </w:rPr>
            </w:pPr>
            <w:r w:rsidRPr="00CD3E47">
              <w:rPr>
                <w:lang w:eastAsia="en-US"/>
              </w:rPr>
              <w:t>6</w:t>
            </w:r>
          </w:p>
        </w:tc>
      </w:tr>
      <w:tr w:rsidR="00CD3E47" w:rsidRPr="00CD3E47" w14:paraId="72830732" w14:textId="77777777" w:rsidTr="00293CC7">
        <w:trPr>
          <w:trHeight w:val="1554"/>
        </w:trPr>
        <w:tc>
          <w:tcPr>
            <w:tcW w:w="710" w:type="dxa"/>
            <w:vAlign w:val="center"/>
          </w:tcPr>
          <w:p w14:paraId="4A31F17A" w14:textId="77777777" w:rsidR="00CD3E47" w:rsidRPr="00CD3E47" w:rsidRDefault="00CD3E47" w:rsidP="00CD3E47">
            <w:pPr>
              <w:tabs>
                <w:tab w:val="left" w:pos="1365"/>
              </w:tabs>
              <w:rPr>
                <w:lang w:eastAsia="en-US"/>
              </w:rPr>
            </w:pPr>
            <w:r w:rsidRPr="00CD3E47">
              <w:rPr>
                <w:lang w:eastAsia="en-US"/>
              </w:rPr>
              <w:t>1.30.</w:t>
            </w:r>
          </w:p>
        </w:tc>
        <w:tc>
          <w:tcPr>
            <w:tcW w:w="2268" w:type="dxa"/>
            <w:vMerge w:val="restart"/>
            <w:vAlign w:val="center"/>
          </w:tcPr>
          <w:p w14:paraId="7909B0BB" w14:textId="77777777" w:rsidR="00CD3E47" w:rsidRPr="00CD3E47" w:rsidRDefault="00CD3E47" w:rsidP="00CD3E47">
            <w:pPr>
              <w:tabs>
                <w:tab w:val="left" w:pos="1365"/>
              </w:tabs>
              <w:rPr>
                <w:lang w:eastAsia="en-US"/>
              </w:rPr>
            </w:pPr>
            <w:r w:rsidRPr="00CD3E47">
              <w:rPr>
                <w:lang w:eastAsia="en-US"/>
              </w:rPr>
              <w:t>ООО «</w:t>
            </w:r>
            <w:proofErr w:type="spellStart"/>
            <w:r w:rsidRPr="00CD3E47">
              <w:rPr>
                <w:lang w:eastAsia="en-US"/>
              </w:rPr>
              <w:t>Сибэнерго</w:t>
            </w:r>
            <w:proofErr w:type="spellEnd"/>
            <w:r w:rsidRPr="00CD3E47">
              <w:rPr>
                <w:lang w:eastAsia="en-US"/>
              </w:rPr>
              <w:t>», ИНН 4217085977</w:t>
            </w:r>
          </w:p>
        </w:tc>
        <w:tc>
          <w:tcPr>
            <w:tcW w:w="2126" w:type="dxa"/>
            <w:vAlign w:val="center"/>
          </w:tcPr>
          <w:p w14:paraId="03CDE6DB" w14:textId="77777777" w:rsidR="00CD3E47" w:rsidRPr="00CD3E47" w:rsidRDefault="00CD3E47" w:rsidP="00CD3E47">
            <w:pPr>
              <w:tabs>
                <w:tab w:val="left" w:pos="1365"/>
              </w:tabs>
              <w:jc w:val="center"/>
              <w:rPr>
                <w:lang w:eastAsia="en-US"/>
              </w:rPr>
            </w:pPr>
            <w:r w:rsidRPr="00CD3E47">
              <w:rPr>
                <w:color w:val="000000"/>
              </w:rPr>
              <w:t>3-4- этажные многоквартирные и жилые дома</w:t>
            </w:r>
          </w:p>
        </w:tc>
        <w:tc>
          <w:tcPr>
            <w:tcW w:w="1276" w:type="dxa"/>
            <w:vAlign w:val="center"/>
          </w:tcPr>
          <w:p w14:paraId="0D1E08D9" w14:textId="77777777" w:rsidR="00CD3E47" w:rsidRPr="00CD3E47" w:rsidRDefault="00CD3E47" w:rsidP="00CD3E47">
            <w:pPr>
              <w:tabs>
                <w:tab w:val="left" w:pos="1365"/>
              </w:tabs>
              <w:jc w:val="center"/>
              <w:rPr>
                <w:lang w:eastAsia="en-US"/>
              </w:rPr>
            </w:pPr>
            <w:r w:rsidRPr="00CD3E47">
              <w:rPr>
                <w:color w:val="000000"/>
              </w:rPr>
              <w:t>0,0366 Гкал/м</w:t>
            </w:r>
            <w:r w:rsidRPr="00CD3E47">
              <w:rPr>
                <w:color w:val="000000"/>
                <w:vertAlign w:val="superscript"/>
              </w:rPr>
              <w:t>2</w:t>
            </w:r>
          </w:p>
        </w:tc>
        <w:tc>
          <w:tcPr>
            <w:tcW w:w="1559" w:type="dxa"/>
            <w:vAlign w:val="center"/>
          </w:tcPr>
          <w:p w14:paraId="54462387" w14:textId="77777777" w:rsidR="00CD3E47" w:rsidRPr="00CD3E47" w:rsidRDefault="00CD3E47" w:rsidP="00CD3E47">
            <w:pPr>
              <w:tabs>
                <w:tab w:val="left" w:pos="1365"/>
              </w:tabs>
              <w:jc w:val="center"/>
              <w:rPr>
                <w:lang w:eastAsia="en-US"/>
              </w:rPr>
            </w:pPr>
            <w:r w:rsidRPr="00CD3E47">
              <w:rPr>
                <w:color w:val="000000"/>
              </w:rPr>
              <w:t>руб./Гкал</w:t>
            </w:r>
          </w:p>
        </w:tc>
        <w:tc>
          <w:tcPr>
            <w:tcW w:w="2220" w:type="dxa"/>
            <w:vAlign w:val="center"/>
          </w:tcPr>
          <w:p w14:paraId="21CDE2D0" w14:textId="77777777" w:rsidR="00CD3E47" w:rsidRPr="00CD3E47" w:rsidRDefault="00CD3E47" w:rsidP="00CD3E47">
            <w:pPr>
              <w:tabs>
                <w:tab w:val="left" w:pos="1365"/>
              </w:tabs>
              <w:jc w:val="center"/>
              <w:rPr>
                <w:lang w:eastAsia="en-US"/>
              </w:rPr>
            </w:pPr>
            <w:r w:rsidRPr="00CD3E47">
              <w:rPr>
                <w:color w:val="000000"/>
              </w:rPr>
              <w:t>985,44</w:t>
            </w:r>
          </w:p>
        </w:tc>
      </w:tr>
      <w:tr w:rsidR="00CD3E47" w:rsidRPr="00CD3E47" w14:paraId="7B819E99" w14:textId="77777777" w:rsidTr="00293CC7">
        <w:trPr>
          <w:trHeight w:val="1264"/>
        </w:trPr>
        <w:tc>
          <w:tcPr>
            <w:tcW w:w="710" w:type="dxa"/>
            <w:vAlign w:val="center"/>
          </w:tcPr>
          <w:p w14:paraId="27B80DDD" w14:textId="77777777" w:rsidR="00CD3E47" w:rsidRPr="00CD3E47" w:rsidRDefault="00CD3E47" w:rsidP="00CD3E47">
            <w:pPr>
              <w:tabs>
                <w:tab w:val="left" w:pos="1365"/>
              </w:tabs>
              <w:rPr>
                <w:lang w:eastAsia="en-US"/>
              </w:rPr>
            </w:pPr>
            <w:r w:rsidRPr="00CD3E47">
              <w:rPr>
                <w:lang w:eastAsia="en-US"/>
              </w:rPr>
              <w:t>1.31.</w:t>
            </w:r>
          </w:p>
        </w:tc>
        <w:tc>
          <w:tcPr>
            <w:tcW w:w="2268" w:type="dxa"/>
            <w:vMerge/>
          </w:tcPr>
          <w:p w14:paraId="5AF8A522" w14:textId="77777777" w:rsidR="00CD3E47" w:rsidRPr="00CD3E47" w:rsidRDefault="00CD3E47" w:rsidP="00CD3E47">
            <w:pPr>
              <w:tabs>
                <w:tab w:val="left" w:pos="1365"/>
              </w:tabs>
              <w:rPr>
                <w:lang w:eastAsia="en-US"/>
              </w:rPr>
            </w:pPr>
          </w:p>
        </w:tc>
        <w:tc>
          <w:tcPr>
            <w:tcW w:w="2126" w:type="dxa"/>
            <w:vAlign w:val="center"/>
          </w:tcPr>
          <w:p w14:paraId="0FE3FEFE" w14:textId="77777777" w:rsidR="00CD3E47" w:rsidRPr="00CD3E47" w:rsidRDefault="00CD3E47" w:rsidP="00CD3E47">
            <w:pPr>
              <w:tabs>
                <w:tab w:val="left" w:pos="1365"/>
              </w:tabs>
              <w:jc w:val="center"/>
              <w:rPr>
                <w:lang w:eastAsia="en-US"/>
              </w:rPr>
            </w:pPr>
            <w:r w:rsidRPr="00CD3E47">
              <w:rPr>
                <w:color w:val="000000"/>
              </w:rPr>
              <w:t>5-9- этажные многоквартирные и жилые дома</w:t>
            </w:r>
          </w:p>
        </w:tc>
        <w:tc>
          <w:tcPr>
            <w:tcW w:w="1276" w:type="dxa"/>
            <w:vAlign w:val="center"/>
          </w:tcPr>
          <w:p w14:paraId="38BA107E" w14:textId="77777777" w:rsidR="00CD3E47" w:rsidRPr="00CD3E47" w:rsidRDefault="00CD3E47" w:rsidP="00CD3E47">
            <w:pPr>
              <w:tabs>
                <w:tab w:val="left" w:pos="1365"/>
              </w:tabs>
              <w:jc w:val="center"/>
              <w:rPr>
                <w:lang w:eastAsia="en-US"/>
              </w:rPr>
            </w:pPr>
            <w:r w:rsidRPr="00CD3E47">
              <w:rPr>
                <w:color w:val="000000"/>
              </w:rPr>
              <w:t>0,0240 Гкал/м</w:t>
            </w:r>
            <w:r w:rsidRPr="00CD3E47">
              <w:rPr>
                <w:color w:val="000000"/>
                <w:vertAlign w:val="superscript"/>
              </w:rPr>
              <w:t>2</w:t>
            </w:r>
          </w:p>
        </w:tc>
        <w:tc>
          <w:tcPr>
            <w:tcW w:w="1559" w:type="dxa"/>
            <w:vAlign w:val="center"/>
          </w:tcPr>
          <w:p w14:paraId="551790C8" w14:textId="77777777" w:rsidR="00CD3E47" w:rsidRPr="00CD3E47" w:rsidRDefault="00CD3E47" w:rsidP="00CD3E47">
            <w:pPr>
              <w:tabs>
                <w:tab w:val="left" w:pos="1365"/>
              </w:tabs>
              <w:jc w:val="center"/>
              <w:rPr>
                <w:lang w:eastAsia="en-US"/>
              </w:rPr>
            </w:pPr>
            <w:r w:rsidRPr="00CD3E47">
              <w:rPr>
                <w:color w:val="000000"/>
              </w:rPr>
              <w:t>руб./Гкал</w:t>
            </w:r>
          </w:p>
        </w:tc>
        <w:tc>
          <w:tcPr>
            <w:tcW w:w="2220" w:type="dxa"/>
            <w:vAlign w:val="center"/>
          </w:tcPr>
          <w:p w14:paraId="041A2ECA" w14:textId="77777777" w:rsidR="00CD3E47" w:rsidRPr="00CD3E47" w:rsidRDefault="00CD3E47" w:rsidP="00CD3E47">
            <w:pPr>
              <w:tabs>
                <w:tab w:val="left" w:pos="1365"/>
              </w:tabs>
              <w:jc w:val="center"/>
              <w:rPr>
                <w:lang w:eastAsia="en-US"/>
              </w:rPr>
            </w:pPr>
            <w:r w:rsidRPr="00CD3E47">
              <w:rPr>
                <w:color w:val="000000"/>
              </w:rPr>
              <w:t>1502,78</w:t>
            </w:r>
          </w:p>
        </w:tc>
      </w:tr>
      <w:tr w:rsidR="00CD3E47" w:rsidRPr="00CD3E47" w14:paraId="52A6180B" w14:textId="77777777" w:rsidTr="00293CC7">
        <w:trPr>
          <w:trHeight w:val="1267"/>
        </w:trPr>
        <w:tc>
          <w:tcPr>
            <w:tcW w:w="710" w:type="dxa"/>
            <w:vAlign w:val="center"/>
          </w:tcPr>
          <w:p w14:paraId="36AE3BA9" w14:textId="77777777" w:rsidR="00CD3E47" w:rsidRPr="00CD3E47" w:rsidRDefault="00CD3E47" w:rsidP="00CD3E47">
            <w:pPr>
              <w:tabs>
                <w:tab w:val="left" w:pos="1365"/>
              </w:tabs>
              <w:rPr>
                <w:lang w:eastAsia="en-US"/>
              </w:rPr>
            </w:pPr>
            <w:r w:rsidRPr="00CD3E47">
              <w:rPr>
                <w:lang w:eastAsia="en-US"/>
              </w:rPr>
              <w:t>1.32.</w:t>
            </w:r>
          </w:p>
        </w:tc>
        <w:tc>
          <w:tcPr>
            <w:tcW w:w="2268" w:type="dxa"/>
            <w:vMerge/>
          </w:tcPr>
          <w:p w14:paraId="55338169" w14:textId="77777777" w:rsidR="00CD3E47" w:rsidRPr="00CD3E47" w:rsidRDefault="00CD3E47" w:rsidP="00CD3E47">
            <w:pPr>
              <w:tabs>
                <w:tab w:val="left" w:pos="1365"/>
              </w:tabs>
              <w:rPr>
                <w:lang w:eastAsia="en-US"/>
              </w:rPr>
            </w:pPr>
          </w:p>
        </w:tc>
        <w:tc>
          <w:tcPr>
            <w:tcW w:w="2126" w:type="dxa"/>
            <w:vAlign w:val="center"/>
          </w:tcPr>
          <w:p w14:paraId="33F869C5" w14:textId="77777777" w:rsidR="00CD3E47" w:rsidRPr="00CD3E47" w:rsidRDefault="00CD3E47" w:rsidP="00CD3E47">
            <w:pPr>
              <w:tabs>
                <w:tab w:val="left" w:pos="1365"/>
              </w:tabs>
              <w:jc w:val="center"/>
              <w:rPr>
                <w:lang w:eastAsia="en-US"/>
              </w:rPr>
            </w:pPr>
            <w:r w:rsidRPr="00CD3E47">
              <w:rPr>
                <w:color w:val="000000"/>
              </w:rPr>
              <w:t>10 - этажные многоквартирные и жилые дома</w:t>
            </w:r>
          </w:p>
        </w:tc>
        <w:tc>
          <w:tcPr>
            <w:tcW w:w="1276" w:type="dxa"/>
            <w:vAlign w:val="center"/>
          </w:tcPr>
          <w:p w14:paraId="5BFE6F20" w14:textId="77777777" w:rsidR="00CD3E47" w:rsidRPr="00CD3E47" w:rsidRDefault="00CD3E47" w:rsidP="00CD3E47">
            <w:pPr>
              <w:tabs>
                <w:tab w:val="left" w:pos="1365"/>
              </w:tabs>
              <w:jc w:val="center"/>
              <w:rPr>
                <w:lang w:eastAsia="en-US"/>
              </w:rPr>
            </w:pPr>
            <w:r w:rsidRPr="00CD3E47">
              <w:rPr>
                <w:color w:val="000000"/>
              </w:rPr>
              <w:t>0,0239   Гкал/м</w:t>
            </w:r>
            <w:r w:rsidRPr="00CD3E47">
              <w:rPr>
                <w:color w:val="000000"/>
                <w:vertAlign w:val="superscript"/>
              </w:rPr>
              <w:t>2</w:t>
            </w:r>
          </w:p>
        </w:tc>
        <w:tc>
          <w:tcPr>
            <w:tcW w:w="1559" w:type="dxa"/>
            <w:vAlign w:val="center"/>
          </w:tcPr>
          <w:p w14:paraId="4AFA002E" w14:textId="77777777" w:rsidR="00CD3E47" w:rsidRPr="00CD3E47" w:rsidRDefault="00CD3E47" w:rsidP="00CD3E47">
            <w:pPr>
              <w:tabs>
                <w:tab w:val="left" w:pos="1365"/>
              </w:tabs>
              <w:jc w:val="center"/>
              <w:rPr>
                <w:lang w:eastAsia="en-US"/>
              </w:rPr>
            </w:pPr>
            <w:r w:rsidRPr="00CD3E47">
              <w:rPr>
                <w:color w:val="000000"/>
              </w:rPr>
              <w:t>руб./Гкал</w:t>
            </w:r>
          </w:p>
        </w:tc>
        <w:tc>
          <w:tcPr>
            <w:tcW w:w="2220" w:type="dxa"/>
            <w:vAlign w:val="center"/>
          </w:tcPr>
          <w:p w14:paraId="73E5D194" w14:textId="77777777" w:rsidR="00CD3E47" w:rsidRPr="00CD3E47" w:rsidRDefault="00CD3E47" w:rsidP="00CD3E47">
            <w:pPr>
              <w:tabs>
                <w:tab w:val="left" w:pos="1365"/>
              </w:tabs>
              <w:jc w:val="center"/>
              <w:rPr>
                <w:lang w:eastAsia="en-US"/>
              </w:rPr>
            </w:pPr>
            <w:r w:rsidRPr="00CD3E47">
              <w:rPr>
                <w:color w:val="000000"/>
              </w:rPr>
              <w:t>1509,09</w:t>
            </w:r>
          </w:p>
        </w:tc>
      </w:tr>
      <w:tr w:rsidR="00CD3E47" w:rsidRPr="00CD3E47" w14:paraId="287F93C0" w14:textId="77777777" w:rsidTr="00293CC7">
        <w:trPr>
          <w:trHeight w:val="1272"/>
        </w:trPr>
        <w:tc>
          <w:tcPr>
            <w:tcW w:w="710" w:type="dxa"/>
            <w:vAlign w:val="center"/>
          </w:tcPr>
          <w:p w14:paraId="48F552CF" w14:textId="77777777" w:rsidR="00CD3E47" w:rsidRPr="00CD3E47" w:rsidRDefault="00CD3E47" w:rsidP="00CD3E47">
            <w:pPr>
              <w:tabs>
                <w:tab w:val="left" w:pos="1365"/>
              </w:tabs>
              <w:rPr>
                <w:lang w:eastAsia="en-US"/>
              </w:rPr>
            </w:pPr>
            <w:r w:rsidRPr="00CD3E47">
              <w:rPr>
                <w:lang w:eastAsia="en-US"/>
              </w:rPr>
              <w:t>1.33.</w:t>
            </w:r>
          </w:p>
        </w:tc>
        <w:tc>
          <w:tcPr>
            <w:tcW w:w="2268" w:type="dxa"/>
            <w:vMerge/>
          </w:tcPr>
          <w:p w14:paraId="0676AFDC" w14:textId="77777777" w:rsidR="00CD3E47" w:rsidRPr="00CD3E47" w:rsidRDefault="00CD3E47" w:rsidP="00CD3E47">
            <w:pPr>
              <w:tabs>
                <w:tab w:val="left" w:pos="1365"/>
              </w:tabs>
              <w:rPr>
                <w:lang w:eastAsia="en-US"/>
              </w:rPr>
            </w:pPr>
          </w:p>
        </w:tc>
        <w:tc>
          <w:tcPr>
            <w:tcW w:w="2126" w:type="dxa"/>
            <w:vAlign w:val="center"/>
          </w:tcPr>
          <w:p w14:paraId="12454A8A" w14:textId="77777777" w:rsidR="00CD3E47" w:rsidRPr="00CD3E47" w:rsidRDefault="00CD3E47" w:rsidP="00CD3E47">
            <w:pPr>
              <w:tabs>
                <w:tab w:val="left" w:pos="1365"/>
              </w:tabs>
              <w:jc w:val="center"/>
              <w:rPr>
                <w:lang w:eastAsia="en-US"/>
              </w:rPr>
            </w:pPr>
            <w:r w:rsidRPr="00CD3E47">
              <w:rPr>
                <w:color w:val="000000"/>
              </w:rPr>
              <w:t>11 - этажные многоквартирные и жилые дома</w:t>
            </w:r>
          </w:p>
        </w:tc>
        <w:tc>
          <w:tcPr>
            <w:tcW w:w="1276" w:type="dxa"/>
            <w:vAlign w:val="center"/>
          </w:tcPr>
          <w:p w14:paraId="07494BC8" w14:textId="77777777" w:rsidR="00CD3E47" w:rsidRPr="00CD3E47" w:rsidRDefault="00CD3E47" w:rsidP="00CD3E47">
            <w:pPr>
              <w:tabs>
                <w:tab w:val="left" w:pos="1365"/>
              </w:tabs>
              <w:jc w:val="center"/>
              <w:rPr>
                <w:lang w:eastAsia="en-US"/>
              </w:rPr>
            </w:pPr>
            <w:r w:rsidRPr="00CD3E47">
              <w:rPr>
                <w:color w:val="000000"/>
              </w:rPr>
              <w:t>0,0235 Гкал/м</w:t>
            </w:r>
            <w:r w:rsidRPr="00CD3E47">
              <w:rPr>
                <w:color w:val="000000"/>
                <w:vertAlign w:val="superscript"/>
              </w:rPr>
              <w:t>2</w:t>
            </w:r>
          </w:p>
        </w:tc>
        <w:tc>
          <w:tcPr>
            <w:tcW w:w="1559" w:type="dxa"/>
            <w:vAlign w:val="center"/>
          </w:tcPr>
          <w:p w14:paraId="21ECDB40" w14:textId="77777777" w:rsidR="00CD3E47" w:rsidRPr="00CD3E47" w:rsidRDefault="00CD3E47" w:rsidP="00CD3E47">
            <w:pPr>
              <w:tabs>
                <w:tab w:val="left" w:pos="1365"/>
              </w:tabs>
              <w:jc w:val="center"/>
              <w:rPr>
                <w:lang w:eastAsia="en-US"/>
              </w:rPr>
            </w:pPr>
            <w:r w:rsidRPr="00CD3E47">
              <w:rPr>
                <w:color w:val="000000"/>
              </w:rPr>
              <w:t>руб./Гкал</w:t>
            </w:r>
          </w:p>
        </w:tc>
        <w:tc>
          <w:tcPr>
            <w:tcW w:w="2220" w:type="dxa"/>
            <w:vAlign w:val="center"/>
          </w:tcPr>
          <w:p w14:paraId="16A3E471" w14:textId="77777777" w:rsidR="00CD3E47" w:rsidRPr="00CD3E47" w:rsidRDefault="00CD3E47" w:rsidP="00CD3E47">
            <w:pPr>
              <w:tabs>
                <w:tab w:val="left" w:pos="1365"/>
              </w:tabs>
              <w:jc w:val="center"/>
              <w:rPr>
                <w:lang w:eastAsia="en-US"/>
              </w:rPr>
            </w:pPr>
            <w:r w:rsidRPr="00CD3E47">
              <w:rPr>
                <w:color w:val="000000"/>
              </w:rPr>
              <w:t>1534,77</w:t>
            </w:r>
          </w:p>
        </w:tc>
      </w:tr>
      <w:tr w:rsidR="00CD3E47" w:rsidRPr="00CD3E47" w14:paraId="3E59FF7E" w14:textId="77777777" w:rsidTr="00293CC7">
        <w:trPr>
          <w:trHeight w:val="1224"/>
        </w:trPr>
        <w:tc>
          <w:tcPr>
            <w:tcW w:w="710" w:type="dxa"/>
            <w:vAlign w:val="center"/>
          </w:tcPr>
          <w:p w14:paraId="4153F847" w14:textId="77777777" w:rsidR="00CD3E47" w:rsidRPr="00CD3E47" w:rsidRDefault="00CD3E47" w:rsidP="00CD3E47">
            <w:pPr>
              <w:tabs>
                <w:tab w:val="left" w:pos="1365"/>
              </w:tabs>
              <w:rPr>
                <w:lang w:eastAsia="en-US"/>
              </w:rPr>
            </w:pPr>
            <w:r w:rsidRPr="00CD3E47">
              <w:rPr>
                <w:lang w:eastAsia="en-US"/>
              </w:rPr>
              <w:t>1.34.</w:t>
            </w:r>
          </w:p>
        </w:tc>
        <w:tc>
          <w:tcPr>
            <w:tcW w:w="2268" w:type="dxa"/>
            <w:vMerge/>
          </w:tcPr>
          <w:p w14:paraId="4D68993A" w14:textId="77777777" w:rsidR="00CD3E47" w:rsidRPr="00CD3E47" w:rsidRDefault="00CD3E47" w:rsidP="00CD3E47">
            <w:pPr>
              <w:tabs>
                <w:tab w:val="left" w:pos="1365"/>
              </w:tabs>
              <w:rPr>
                <w:lang w:eastAsia="en-US"/>
              </w:rPr>
            </w:pPr>
          </w:p>
        </w:tc>
        <w:tc>
          <w:tcPr>
            <w:tcW w:w="2126" w:type="dxa"/>
            <w:vAlign w:val="center"/>
          </w:tcPr>
          <w:p w14:paraId="40CB3351" w14:textId="77777777" w:rsidR="00CD3E47" w:rsidRPr="00CD3E47" w:rsidRDefault="00CD3E47" w:rsidP="00CD3E47">
            <w:pPr>
              <w:tabs>
                <w:tab w:val="left" w:pos="1365"/>
              </w:tabs>
              <w:jc w:val="center"/>
              <w:rPr>
                <w:lang w:eastAsia="en-US"/>
              </w:rPr>
            </w:pPr>
            <w:r w:rsidRPr="00CD3E47">
              <w:rPr>
                <w:color w:val="000000"/>
              </w:rPr>
              <w:t>12 - этажные многоквартирные и жилые дома</w:t>
            </w:r>
          </w:p>
        </w:tc>
        <w:tc>
          <w:tcPr>
            <w:tcW w:w="1276" w:type="dxa"/>
            <w:vAlign w:val="center"/>
          </w:tcPr>
          <w:p w14:paraId="4E7C7DD2" w14:textId="77777777" w:rsidR="00CD3E47" w:rsidRPr="00CD3E47" w:rsidRDefault="00CD3E47" w:rsidP="00CD3E47">
            <w:pPr>
              <w:tabs>
                <w:tab w:val="left" w:pos="1365"/>
              </w:tabs>
              <w:jc w:val="center"/>
              <w:rPr>
                <w:lang w:eastAsia="en-US"/>
              </w:rPr>
            </w:pPr>
            <w:r w:rsidRPr="00CD3E47">
              <w:rPr>
                <w:color w:val="000000"/>
              </w:rPr>
              <w:t>0,0269 Гкал/м</w:t>
            </w:r>
            <w:r w:rsidRPr="00CD3E47">
              <w:rPr>
                <w:color w:val="000000"/>
                <w:vertAlign w:val="superscript"/>
              </w:rPr>
              <w:t>2</w:t>
            </w:r>
          </w:p>
        </w:tc>
        <w:tc>
          <w:tcPr>
            <w:tcW w:w="1559" w:type="dxa"/>
            <w:vAlign w:val="center"/>
          </w:tcPr>
          <w:p w14:paraId="18F3C180" w14:textId="77777777" w:rsidR="00CD3E47" w:rsidRPr="00CD3E47" w:rsidRDefault="00CD3E47" w:rsidP="00CD3E47">
            <w:pPr>
              <w:tabs>
                <w:tab w:val="left" w:pos="1365"/>
              </w:tabs>
              <w:jc w:val="center"/>
              <w:rPr>
                <w:lang w:eastAsia="en-US"/>
              </w:rPr>
            </w:pPr>
            <w:r w:rsidRPr="00CD3E47">
              <w:rPr>
                <w:color w:val="000000"/>
              </w:rPr>
              <w:t>руб./Гкал</w:t>
            </w:r>
          </w:p>
        </w:tc>
        <w:tc>
          <w:tcPr>
            <w:tcW w:w="2220" w:type="dxa"/>
            <w:vAlign w:val="center"/>
          </w:tcPr>
          <w:p w14:paraId="5A5307AB" w14:textId="77777777" w:rsidR="00CD3E47" w:rsidRPr="00CD3E47" w:rsidRDefault="00CD3E47" w:rsidP="00CD3E47">
            <w:pPr>
              <w:tabs>
                <w:tab w:val="left" w:pos="1365"/>
              </w:tabs>
              <w:jc w:val="center"/>
              <w:rPr>
                <w:lang w:eastAsia="en-US"/>
              </w:rPr>
            </w:pPr>
            <w:r w:rsidRPr="00CD3E47">
              <w:rPr>
                <w:color w:val="000000"/>
              </w:rPr>
              <w:t>1340,78</w:t>
            </w:r>
          </w:p>
        </w:tc>
      </w:tr>
      <w:tr w:rsidR="00CD3E47" w:rsidRPr="00CD3E47" w14:paraId="00B0744A" w14:textId="77777777" w:rsidTr="00293CC7">
        <w:trPr>
          <w:trHeight w:val="1226"/>
        </w:trPr>
        <w:tc>
          <w:tcPr>
            <w:tcW w:w="710" w:type="dxa"/>
            <w:vAlign w:val="center"/>
          </w:tcPr>
          <w:p w14:paraId="1DAB4C7B" w14:textId="77777777" w:rsidR="00CD3E47" w:rsidRPr="00CD3E47" w:rsidRDefault="00CD3E47" w:rsidP="00CD3E47">
            <w:pPr>
              <w:tabs>
                <w:tab w:val="left" w:pos="1365"/>
              </w:tabs>
              <w:rPr>
                <w:lang w:eastAsia="en-US"/>
              </w:rPr>
            </w:pPr>
            <w:r w:rsidRPr="00CD3E47">
              <w:rPr>
                <w:lang w:eastAsia="en-US"/>
              </w:rPr>
              <w:t>1.35.</w:t>
            </w:r>
          </w:p>
        </w:tc>
        <w:tc>
          <w:tcPr>
            <w:tcW w:w="2268" w:type="dxa"/>
            <w:vMerge/>
          </w:tcPr>
          <w:p w14:paraId="4FA1DE01" w14:textId="77777777" w:rsidR="00CD3E47" w:rsidRPr="00CD3E47" w:rsidRDefault="00CD3E47" w:rsidP="00CD3E47">
            <w:pPr>
              <w:tabs>
                <w:tab w:val="left" w:pos="1365"/>
              </w:tabs>
              <w:rPr>
                <w:lang w:eastAsia="en-US"/>
              </w:rPr>
            </w:pPr>
          </w:p>
        </w:tc>
        <w:tc>
          <w:tcPr>
            <w:tcW w:w="2126" w:type="dxa"/>
            <w:vAlign w:val="center"/>
          </w:tcPr>
          <w:p w14:paraId="0FCEA59B" w14:textId="77777777" w:rsidR="00CD3E47" w:rsidRPr="00CD3E47" w:rsidRDefault="00CD3E47" w:rsidP="00CD3E47">
            <w:pPr>
              <w:tabs>
                <w:tab w:val="left" w:pos="1365"/>
              </w:tabs>
              <w:jc w:val="center"/>
              <w:rPr>
                <w:lang w:eastAsia="en-US"/>
              </w:rPr>
            </w:pPr>
            <w:r w:rsidRPr="00CD3E47">
              <w:rPr>
                <w:color w:val="000000"/>
              </w:rPr>
              <w:t>14 - этажные многоквартирные и жилые дома</w:t>
            </w:r>
          </w:p>
        </w:tc>
        <w:tc>
          <w:tcPr>
            <w:tcW w:w="1276" w:type="dxa"/>
            <w:vAlign w:val="center"/>
          </w:tcPr>
          <w:p w14:paraId="05B3EB9A" w14:textId="77777777" w:rsidR="00CD3E47" w:rsidRPr="00CD3E47" w:rsidRDefault="00CD3E47" w:rsidP="00CD3E47">
            <w:pPr>
              <w:tabs>
                <w:tab w:val="left" w:pos="1365"/>
              </w:tabs>
              <w:jc w:val="center"/>
              <w:rPr>
                <w:color w:val="000000"/>
              </w:rPr>
            </w:pPr>
          </w:p>
          <w:p w14:paraId="62622093" w14:textId="77777777" w:rsidR="00CD3E47" w:rsidRPr="00CD3E47" w:rsidRDefault="00CD3E47" w:rsidP="00CD3E47">
            <w:pPr>
              <w:tabs>
                <w:tab w:val="left" w:pos="1365"/>
              </w:tabs>
              <w:jc w:val="center"/>
              <w:rPr>
                <w:lang w:eastAsia="en-US"/>
              </w:rPr>
            </w:pPr>
            <w:r w:rsidRPr="00CD3E47">
              <w:rPr>
                <w:color w:val="000000"/>
              </w:rPr>
              <w:t>0,0235 Гкал/м</w:t>
            </w:r>
            <w:r w:rsidRPr="00CD3E47">
              <w:rPr>
                <w:color w:val="000000"/>
                <w:vertAlign w:val="superscript"/>
              </w:rPr>
              <w:t>2</w:t>
            </w:r>
          </w:p>
        </w:tc>
        <w:tc>
          <w:tcPr>
            <w:tcW w:w="1559" w:type="dxa"/>
            <w:vAlign w:val="center"/>
          </w:tcPr>
          <w:p w14:paraId="698898FE" w14:textId="77777777" w:rsidR="00CD3E47" w:rsidRPr="00CD3E47" w:rsidRDefault="00CD3E47" w:rsidP="00CD3E47">
            <w:pPr>
              <w:tabs>
                <w:tab w:val="left" w:pos="1365"/>
              </w:tabs>
              <w:jc w:val="center"/>
              <w:rPr>
                <w:color w:val="000000"/>
              </w:rPr>
            </w:pPr>
          </w:p>
          <w:p w14:paraId="38623033" w14:textId="77777777" w:rsidR="00CD3E47" w:rsidRPr="00CD3E47" w:rsidRDefault="00CD3E47" w:rsidP="00CD3E47">
            <w:pPr>
              <w:tabs>
                <w:tab w:val="left" w:pos="1365"/>
              </w:tabs>
              <w:jc w:val="center"/>
              <w:rPr>
                <w:color w:val="000000"/>
              </w:rPr>
            </w:pPr>
            <w:r w:rsidRPr="00CD3E47">
              <w:rPr>
                <w:color w:val="000000"/>
              </w:rPr>
              <w:t>руб./Гкал</w:t>
            </w:r>
          </w:p>
          <w:p w14:paraId="29DFEBE5" w14:textId="77777777" w:rsidR="00CD3E47" w:rsidRPr="00CD3E47" w:rsidRDefault="00CD3E47" w:rsidP="00CD3E47">
            <w:pPr>
              <w:tabs>
                <w:tab w:val="left" w:pos="1365"/>
              </w:tabs>
              <w:jc w:val="center"/>
              <w:rPr>
                <w:lang w:eastAsia="en-US"/>
              </w:rPr>
            </w:pPr>
          </w:p>
        </w:tc>
        <w:tc>
          <w:tcPr>
            <w:tcW w:w="2220" w:type="dxa"/>
            <w:vAlign w:val="center"/>
          </w:tcPr>
          <w:p w14:paraId="0E698217" w14:textId="77777777" w:rsidR="00CD3E47" w:rsidRPr="00CD3E47" w:rsidRDefault="00CD3E47" w:rsidP="00CD3E47">
            <w:pPr>
              <w:tabs>
                <w:tab w:val="left" w:pos="1365"/>
              </w:tabs>
              <w:jc w:val="center"/>
              <w:rPr>
                <w:lang w:eastAsia="en-US"/>
              </w:rPr>
            </w:pPr>
            <w:r w:rsidRPr="00CD3E47">
              <w:rPr>
                <w:color w:val="000000"/>
              </w:rPr>
              <w:t>1534,77</w:t>
            </w:r>
          </w:p>
        </w:tc>
      </w:tr>
      <w:tr w:rsidR="00CD3E47" w:rsidRPr="00CD3E47" w14:paraId="24497821" w14:textId="77777777" w:rsidTr="00293CC7">
        <w:trPr>
          <w:trHeight w:val="1339"/>
        </w:trPr>
        <w:tc>
          <w:tcPr>
            <w:tcW w:w="710" w:type="dxa"/>
            <w:vAlign w:val="center"/>
          </w:tcPr>
          <w:p w14:paraId="0C69FCC0" w14:textId="77777777" w:rsidR="00CD3E47" w:rsidRPr="00CD3E47" w:rsidRDefault="00CD3E47" w:rsidP="00CD3E47">
            <w:pPr>
              <w:tabs>
                <w:tab w:val="left" w:pos="1365"/>
              </w:tabs>
              <w:rPr>
                <w:lang w:eastAsia="en-US"/>
              </w:rPr>
            </w:pPr>
            <w:r w:rsidRPr="00CD3E47">
              <w:rPr>
                <w:lang w:eastAsia="en-US"/>
              </w:rPr>
              <w:t>1.36.</w:t>
            </w:r>
          </w:p>
        </w:tc>
        <w:tc>
          <w:tcPr>
            <w:tcW w:w="2268" w:type="dxa"/>
            <w:vMerge/>
          </w:tcPr>
          <w:p w14:paraId="5911F843" w14:textId="77777777" w:rsidR="00CD3E47" w:rsidRPr="00CD3E47" w:rsidRDefault="00CD3E47" w:rsidP="00CD3E47">
            <w:pPr>
              <w:tabs>
                <w:tab w:val="left" w:pos="1365"/>
              </w:tabs>
              <w:rPr>
                <w:lang w:eastAsia="en-US"/>
              </w:rPr>
            </w:pPr>
          </w:p>
        </w:tc>
        <w:tc>
          <w:tcPr>
            <w:tcW w:w="2126" w:type="dxa"/>
            <w:vAlign w:val="center"/>
          </w:tcPr>
          <w:p w14:paraId="216E159F" w14:textId="77777777" w:rsidR="00CD3E47" w:rsidRPr="00CD3E47" w:rsidRDefault="00CD3E47" w:rsidP="00CD3E47">
            <w:pPr>
              <w:tabs>
                <w:tab w:val="left" w:pos="1365"/>
              </w:tabs>
              <w:jc w:val="center"/>
              <w:rPr>
                <w:lang w:eastAsia="en-US"/>
              </w:rPr>
            </w:pPr>
            <w:r w:rsidRPr="00CD3E47">
              <w:rPr>
                <w:color w:val="000000"/>
              </w:rPr>
              <w:t>16 - и более этажные многоквартирные и жилые дома</w:t>
            </w:r>
          </w:p>
        </w:tc>
        <w:tc>
          <w:tcPr>
            <w:tcW w:w="1276" w:type="dxa"/>
            <w:vAlign w:val="center"/>
          </w:tcPr>
          <w:p w14:paraId="17402684" w14:textId="77777777" w:rsidR="00CD3E47" w:rsidRPr="00CD3E47" w:rsidRDefault="00CD3E47" w:rsidP="00CD3E47">
            <w:pPr>
              <w:tabs>
                <w:tab w:val="left" w:pos="1365"/>
              </w:tabs>
              <w:jc w:val="center"/>
              <w:rPr>
                <w:lang w:eastAsia="en-US"/>
              </w:rPr>
            </w:pPr>
            <w:r w:rsidRPr="00CD3E47">
              <w:rPr>
                <w:color w:val="000000"/>
              </w:rPr>
              <w:t>0,0235 Гкал/м</w:t>
            </w:r>
            <w:r w:rsidRPr="00CD3E47">
              <w:rPr>
                <w:color w:val="000000"/>
                <w:vertAlign w:val="superscript"/>
              </w:rPr>
              <w:t>2</w:t>
            </w:r>
          </w:p>
        </w:tc>
        <w:tc>
          <w:tcPr>
            <w:tcW w:w="1559" w:type="dxa"/>
            <w:vAlign w:val="center"/>
          </w:tcPr>
          <w:p w14:paraId="131260CF" w14:textId="77777777" w:rsidR="00CD3E47" w:rsidRPr="00CD3E47" w:rsidRDefault="00CD3E47" w:rsidP="00CD3E47">
            <w:pPr>
              <w:tabs>
                <w:tab w:val="left" w:pos="1365"/>
              </w:tabs>
              <w:jc w:val="center"/>
              <w:rPr>
                <w:lang w:eastAsia="en-US"/>
              </w:rPr>
            </w:pPr>
            <w:r w:rsidRPr="00CD3E47">
              <w:rPr>
                <w:color w:val="000000"/>
              </w:rPr>
              <w:t>руб./Гкал</w:t>
            </w:r>
          </w:p>
        </w:tc>
        <w:tc>
          <w:tcPr>
            <w:tcW w:w="2220" w:type="dxa"/>
            <w:vAlign w:val="center"/>
          </w:tcPr>
          <w:p w14:paraId="4318AA49" w14:textId="77777777" w:rsidR="00CD3E47" w:rsidRPr="00CD3E47" w:rsidRDefault="00CD3E47" w:rsidP="00CD3E47">
            <w:pPr>
              <w:tabs>
                <w:tab w:val="left" w:pos="1365"/>
              </w:tabs>
              <w:jc w:val="center"/>
              <w:rPr>
                <w:lang w:eastAsia="en-US"/>
              </w:rPr>
            </w:pPr>
            <w:r w:rsidRPr="00CD3E47">
              <w:rPr>
                <w:color w:val="000000"/>
              </w:rPr>
              <w:t>1534,77</w:t>
            </w:r>
          </w:p>
        </w:tc>
      </w:tr>
      <w:tr w:rsidR="00CD3E47" w:rsidRPr="00CD3E47" w14:paraId="45C0B3B7" w14:textId="77777777" w:rsidTr="00293CC7">
        <w:trPr>
          <w:trHeight w:val="1012"/>
        </w:trPr>
        <w:tc>
          <w:tcPr>
            <w:tcW w:w="710" w:type="dxa"/>
            <w:vAlign w:val="center"/>
          </w:tcPr>
          <w:p w14:paraId="31925A03" w14:textId="77777777" w:rsidR="00CD3E47" w:rsidRPr="00CD3E47" w:rsidRDefault="00CD3E47" w:rsidP="00CD3E47">
            <w:pPr>
              <w:tabs>
                <w:tab w:val="left" w:pos="1365"/>
              </w:tabs>
              <w:rPr>
                <w:lang w:eastAsia="en-US"/>
              </w:rPr>
            </w:pPr>
            <w:r w:rsidRPr="00CD3E47">
              <w:rPr>
                <w:lang w:eastAsia="en-US"/>
              </w:rPr>
              <w:t>1.37.</w:t>
            </w:r>
          </w:p>
        </w:tc>
        <w:tc>
          <w:tcPr>
            <w:tcW w:w="2268" w:type="dxa"/>
            <w:vMerge w:val="restart"/>
            <w:vAlign w:val="center"/>
          </w:tcPr>
          <w:p w14:paraId="5693FEA1" w14:textId="77777777" w:rsidR="00CD3E47" w:rsidRPr="00CD3E47" w:rsidRDefault="00CD3E47" w:rsidP="00CD3E47">
            <w:pPr>
              <w:tabs>
                <w:tab w:val="left" w:pos="1365"/>
              </w:tabs>
              <w:rPr>
                <w:lang w:eastAsia="en-US"/>
              </w:rPr>
            </w:pPr>
            <w:r w:rsidRPr="00CD3E47">
              <w:rPr>
                <w:lang w:eastAsia="en-US"/>
              </w:rPr>
              <w:t xml:space="preserve">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w:t>
            </w:r>
            <w:proofErr w:type="spellStart"/>
            <w:r w:rsidRPr="00CD3E47">
              <w:rPr>
                <w:lang w:eastAsia="en-US"/>
              </w:rPr>
              <w:t>тепловодоснабже-нию</w:t>
            </w:r>
            <w:proofErr w:type="spellEnd"/>
            <w:proofErr w:type="gramStart"/>
            <w:r w:rsidRPr="00CD3E47">
              <w:rPr>
                <w:lang w:eastAsia="en-US"/>
              </w:rPr>
              <w:t xml:space="preserve">),   </w:t>
            </w:r>
            <w:proofErr w:type="gramEnd"/>
            <w:r w:rsidRPr="00CD3E47">
              <w:rPr>
                <w:lang w:eastAsia="en-US"/>
              </w:rPr>
              <w:t xml:space="preserve">                ИНН 7708503727</w:t>
            </w:r>
          </w:p>
        </w:tc>
        <w:tc>
          <w:tcPr>
            <w:tcW w:w="2126" w:type="dxa"/>
          </w:tcPr>
          <w:p w14:paraId="069C42A7" w14:textId="77777777" w:rsidR="00CD3E47" w:rsidRPr="00CD3E47" w:rsidRDefault="00CD3E47" w:rsidP="00CD3E47">
            <w:pPr>
              <w:tabs>
                <w:tab w:val="left" w:pos="1365"/>
              </w:tabs>
              <w:jc w:val="center"/>
              <w:rPr>
                <w:lang w:eastAsia="en-US"/>
              </w:rPr>
            </w:pPr>
            <w:r w:rsidRPr="00CD3E47">
              <w:rPr>
                <w:color w:val="000000"/>
              </w:rPr>
              <w:t>1 - этажные многоквартирные и жилые дома</w:t>
            </w:r>
          </w:p>
        </w:tc>
        <w:tc>
          <w:tcPr>
            <w:tcW w:w="1276" w:type="dxa"/>
            <w:vAlign w:val="center"/>
          </w:tcPr>
          <w:p w14:paraId="33B5C42E" w14:textId="77777777" w:rsidR="00CD3E47" w:rsidRPr="00CD3E47" w:rsidRDefault="00CD3E47" w:rsidP="00CD3E47">
            <w:pPr>
              <w:tabs>
                <w:tab w:val="left" w:pos="1365"/>
              </w:tabs>
              <w:jc w:val="center"/>
              <w:rPr>
                <w:lang w:eastAsia="en-US"/>
              </w:rPr>
            </w:pPr>
            <w:r w:rsidRPr="00CD3E47">
              <w:rPr>
                <w:color w:val="000000"/>
              </w:rPr>
              <w:t>0,0442 Гкал/м</w:t>
            </w:r>
            <w:r w:rsidRPr="00CD3E47">
              <w:rPr>
                <w:color w:val="000000"/>
                <w:vertAlign w:val="superscript"/>
              </w:rPr>
              <w:t>2</w:t>
            </w:r>
          </w:p>
        </w:tc>
        <w:tc>
          <w:tcPr>
            <w:tcW w:w="1559" w:type="dxa"/>
            <w:vAlign w:val="center"/>
          </w:tcPr>
          <w:p w14:paraId="5F33E570" w14:textId="77777777" w:rsidR="00CD3E47" w:rsidRPr="00CD3E47" w:rsidRDefault="00CD3E47" w:rsidP="00CD3E47">
            <w:pPr>
              <w:tabs>
                <w:tab w:val="left" w:pos="1365"/>
              </w:tabs>
              <w:jc w:val="center"/>
              <w:rPr>
                <w:lang w:eastAsia="en-US"/>
              </w:rPr>
            </w:pPr>
            <w:r w:rsidRPr="00CD3E47">
              <w:rPr>
                <w:color w:val="000000"/>
              </w:rPr>
              <w:t>руб./Гкал</w:t>
            </w:r>
          </w:p>
        </w:tc>
        <w:tc>
          <w:tcPr>
            <w:tcW w:w="2220" w:type="dxa"/>
            <w:vAlign w:val="center"/>
          </w:tcPr>
          <w:p w14:paraId="64F5D386" w14:textId="77777777" w:rsidR="00CD3E47" w:rsidRPr="00CD3E47" w:rsidRDefault="00CD3E47" w:rsidP="00CD3E47">
            <w:pPr>
              <w:tabs>
                <w:tab w:val="left" w:pos="1365"/>
              </w:tabs>
              <w:jc w:val="center"/>
              <w:rPr>
                <w:lang w:eastAsia="en-US"/>
              </w:rPr>
            </w:pPr>
            <w:r w:rsidRPr="00CD3E47">
              <w:rPr>
                <w:color w:val="000000"/>
              </w:rPr>
              <w:t>815,98</w:t>
            </w:r>
          </w:p>
        </w:tc>
      </w:tr>
      <w:tr w:rsidR="00CD3E47" w:rsidRPr="00CD3E47" w14:paraId="3A0DB454" w14:textId="77777777" w:rsidTr="00293CC7">
        <w:trPr>
          <w:trHeight w:val="1264"/>
        </w:trPr>
        <w:tc>
          <w:tcPr>
            <w:tcW w:w="710" w:type="dxa"/>
            <w:vAlign w:val="center"/>
          </w:tcPr>
          <w:p w14:paraId="0CBB4CE0" w14:textId="77777777" w:rsidR="00CD3E47" w:rsidRPr="00CD3E47" w:rsidRDefault="00CD3E47" w:rsidP="00CD3E47">
            <w:pPr>
              <w:tabs>
                <w:tab w:val="left" w:pos="1365"/>
              </w:tabs>
              <w:rPr>
                <w:lang w:eastAsia="en-US"/>
              </w:rPr>
            </w:pPr>
            <w:r w:rsidRPr="00CD3E47">
              <w:rPr>
                <w:lang w:eastAsia="en-US"/>
              </w:rPr>
              <w:t>1.38.</w:t>
            </w:r>
          </w:p>
        </w:tc>
        <w:tc>
          <w:tcPr>
            <w:tcW w:w="2268" w:type="dxa"/>
            <w:vMerge/>
          </w:tcPr>
          <w:p w14:paraId="0880D53E" w14:textId="77777777" w:rsidR="00CD3E47" w:rsidRPr="00CD3E47" w:rsidRDefault="00CD3E47" w:rsidP="00CD3E47">
            <w:pPr>
              <w:tabs>
                <w:tab w:val="left" w:pos="1365"/>
              </w:tabs>
              <w:rPr>
                <w:lang w:eastAsia="en-US"/>
              </w:rPr>
            </w:pPr>
          </w:p>
        </w:tc>
        <w:tc>
          <w:tcPr>
            <w:tcW w:w="2126" w:type="dxa"/>
          </w:tcPr>
          <w:p w14:paraId="518150E9" w14:textId="77777777" w:rsidR="00CD3E47" w:rsidRPr="00CD3E47" w:rsidRDefault="00CD3E47" w:rsidP="00CD3E47">
            <w:pPr>
              <w:tabs>
                <w:tab w:val="left" w:pos="1365"/>
              </w:tabs>
              <w:jc w:val="center"/>
              <w:rPr>
                <w:lang w:eastAsia="en-US"/>
              </w:rPr>
            </w:pPr>
            <w:r w:rsidRPr="00CD3E47">
              <w:rPr>
                <w:color w:val="000000"/>
              </w:rPr>
              <w:t>2 - этажные многоквартирные и жилые дома</w:t>
            </w:r>
          </w:p>
        </w:tc>
        <w:tc>
          <w:tcPr>
            <w:tcW w:w="1276" w:type="dxa"/>
            <w:vAlign w:val="center"/>
          </w:tcPr>
          <w:p w14:paraId="6909ECFC" w14:textId="77777777" w:rsidR="00CD3E47" w:rsidRPr="00CD3E47" w:rsidRDefault="00CD3E47" w:rsidP="00CD3E47">
            <w:pPr>
              <w:tabs>
                <w:tab w:val="left" w:pos="1365"/>
              </w:tabs>
              <w:jc w:val="center"/>
              <w:rPr>
                <w:lang w:eastAsia="en-US"/>
              </w:rPr>
            </w:pPr>
            <w:r w:rsidRPr="00CD3E47">
              <w:rPr>
                <w:color w:val="000000"/>
              </w:rPr>
              <w:t>0,0664 Гкал/м</w:t>
            </w:r>
            <w:r w:rsidRPr="00CD3E47">
              <w:rPr>
                <w:color w:val="000000"/>
                <w:vertAlign w:val="superscript"/>
              </w:rPr>
              <w:t>2</w:t>
            </w:r>
          </w:p>
        </w:tc>
        <w:tc>
          <w:tcPr>
            <w:tcW w:w="1559" w:type="dxa"/>
            <w:vAlign w:val="center"/>
          </w:tcPr>
          <w:p w14:paraId="3CD5606E" w14:textId="77777777" w:rsidR="00CD3E47" w:rsidRPr="00CD3E47" w:rsidRDefault="00CD3E47" w:rsidP="00CD3E47">
            <w:pPr>
              <w:tabs>
                <w:tab w:val="left" w:pos="1365"/>
              </w:tabs>
              <w:jc w:val="center"/>
              <w:rPr>
                <w:lang w:eastAsia="en-US"/>
              </w:rPr>
            </w:pPr>
            <w:r w:rsidRPr="00CD3E47">
              <w:rPr>
                <w:color w:val="000000"/>
              </w:rPr>
              <w:t>руб./Гкал</w:t>
            </w:r>
          </w:p>
        </w:tc>
        <w:tc>
          <w:tcPr>
            <w:tcW w:w="2220" w:type="dxa"/>
            <w:vAlign w:val="center"/>
          </w:tcPr>
          <w:p w14:paraId="60E1307A" w14:textId="77777777" w:rsidR="00CD3E47" w:rsidRPr="00CD3E47" w:rsidRDefault="00CD3E47" w:rsidP="00CD3E47">
            <w:pPr>
              <w:tabs>
                <w:tab w:val="left" w:pos="1365"/>
              </w:tabs>
              <w:jc w:val="center"/>
              <w:rPr>
                <w:lang w:eastAsia="en-US"/>
              </w:rPr>
            </w:pPr>
            <w:r w:rsidRPr="00CD3E47">
              <w:rPr>
                <w:color w:val="000000"/>
              </w:rPr>
              <w:t>543,17</w:t>
            </w:r>
          </w:p>
        </w:tc>
      </w:tr>
      <w:tr w:rsidR="00CD3E47" w:rsidRPr="00CD3E47" w14:paraId="06016232" w14:textId="77777777" w:rsidTr="00293CC7">
        <w:trPr>
          <w:trHeight w:val="1268"/>
        </w:trPr>
        <w:tc>
          <w:tcPr>
            <w:tcW w:w="710" w:type="dxa"/>
            <w:vAlign w:val="center"/>
          </w:tcPr>
          <w:p w14:paraId="3ACBC598" w14:textId="77777777" w:rsidR="00CD3E47" w:rsidRPr="00CD3E47" w:rsidRDefault="00CD3E47" w:rsidP="00CD3E47">
            <w:pPr>
              <w:tabs>
                <w:tab w:val="left" w:pos="1365"/>
              </w:tabs>
              <w:rPr>
                <w:lang w:eastAsia="en-US"/>
              </w:rPr>
            </w:pPr>
            <w:r w:rsidRPr="00CD3E47">
              <w:rPr>
                <w:lang w:eastAsia="en-US"/>
              </w:rPr>
              <w:t>1.39.</w:t>
            </w:r>
          </w:p>
        </w:tc>
        <w:tc>
          <w:tcPr>
            <w:tcW w:w="2268" w:type="dxa"/>
            <w:vMerge/>
          </w:tcPr>
          <w:p w14:paraId="36683235" w14:textId="77777777" w:rsidR="00CD3E47" w:rsidRPr="00CD3E47" w:rsidRDefault="00CD3E47" w:rsidP="00CD3E47">
            <w:pPr>
              <w:tabs>
                <w:tab w:val="left" w:pos="1365"/>
              </w:tabs>
              <w:rPr>
                <w:lang w:eastAsia="en-US"/>
              </w:rPr>
            </w:pPr>
          </w:p>
        </w:tc>
        <w:tc>
          <w:tcPr>
            <w:tcW w:w="2126" w:type="dxa"/>
          </w:tcPr>
          <w:p w14:paraId="565AFADD" w14:textId="77777777" w:rsidR="00CD3E47" w:rsidRPr="00CD3E47" w:rsidRDefault="00CD3E47" w:rsidP="00CD3E47">
            <w:pPr>
              <w:tabs>
                <w:tab w:val="left" w:pos="1365"/>
              </w:tabs>
              <w:jc w:val="center"/>
              <w:rPr>
                <w:lang w:eastAsia="en-US"/>
              </w:rPr>
            </w:pPr>
            <w:r w:rsidRPr="00CD3E47">
              <w:rPr>
                <w:color w:val="000000"/>
              </w:rPr>
              <w:t>3-4- этажные многоквартирные и жилые дома</w:t>
            </w:r>
          </w:p>
        </w:tc>
        <w:tc>
          <w:tcPr>
            <w:tcW w:w="1276" w:type="dxa"/>
          </w:tcPr>
          <w:p w14:paraId="7B56C16E" w14:textId="77777777" w:rsidR="00CD3E47" w:rsidRPr="00CD3E47" w:rsidRDefault="00CD3E47" w:rsidP="00CD3E47">
            <w:pPr>
              <w:tabs>
                <w:tab w:val="left" w:pos="1365"/>
              </w:tabs>
              <w:jc w:val="center"/>
              <w:rPr>
                <w:color w:val="000000"/>
              </w:rPr>
            </w:pPr>
          </w:p>
          <w:p w14:paraId="4A478E4C" w14:textId="77777777" w:rsidR="00CD3E47" w:rsidRPr="00CD3E47" w:rsidRDefault="00CD3E47" w:rsidP="00CD3E47">
            <w:pPr>
              <w:tabs>
                <w:tab w:val="left" w:pos="1365"/>
              </w:tabs>
              <w:jc w:val="center"/>
              <w:rPr>
                <w:lang w:eastAsia="en-US"/>
              </w:rPr>
            </w:pPr>
            <w:r w:rsidRPr="00CD3E47">
              <w:rPr>
                <w:color w:val="000000"/>
              </w:rPr>
              <w:t>0,0366 Гкал/м</w:t>
            </w:r>
            <w:r w:rsidRPr="00CD3E47">
              <w:rPr>
                <w:color w:val="000000"/>
                <w:vertAlign w:val="superscript"/>
              </w:rPr>
              <w:t>2</w:t>
            </w:r>
          </w:p>
        </w:tc>
        <w:tc>
          <w:tcPr>
            <w:tcW w:w="1559" w:type="dxa"/>
            <w:vAlign w:val="center"/>
          </w:tcPr>
          <w:p w14:paraId="362AE4D5" w14:textId="77777777" w:rsidR="00CD3E47" w:rsidRPr="00CD3E47" w:rsidRDefault="00CD3E47" w:rsidP="00CD3E47">
            <w:pPr>
              <w:tabs>
                <w:tab w:val="left" w:pos="1365"/>
              </w:tabs>
              <w:jc w:val="center"/>
              <w:rPr>
                <w:color w:val="000000"/>
              </w:rPr>
            </w:pPr>
          </w:p>
          <w:p w14:paraId="26999673" w14:textId="77777777" w:rsidR="00CD3E47" w:rsidRPr="00CD3E47" w:rsidRDefault="00CD3E47" w:rsidP="00CD3E47">
            <w:pPr>
              <w:tabs>
                <w:tab w:val="left" w:pos="1365"/>
              </w:tabs>
              <w:jc w:val="center"/>
              <w:rPr>
                <w:color w:val="000000"/>
              </w:rPr>
            </w:pPr>
            <w:r w:rsidRPr="00CD3E47">
              <w:rPr>
                <w:color w:val="000000"/>
              </w:rPr>
              <w:t>руб./Гкал</w:t>
            </w:r>
          </w:p>
          <w:p w14:paraId="6D2D6FCC" w14:textId="77777777" w:rsidR="00CD3E47" w:rsidRPr="00CD3E47" w:rsidRDefault="00CD3E47" w:rsidP="00CD3E47">
            <w:pPr>
              <w:tabs>
                <w:tab w:val="left" w:pos="1365"/>
              </w:tabs>
              <w:jc w:val="center"/>
              <w:rPr>
                <w:lang w:eastAsia="en-US"/>
              </w:rPr>
            </w:pPr>
          </w:p>
        </w:tc>
        <w:tc>
          <w:tcPr>
            <w:tcW w:w="2220" w:type="dxa"/>
            <w:vAlign w:val="center"/>
          </w:tcPr>
          <w:p w14:paraId="0326E3E4" w14:textId="77777777" w:rsidR="00CD3E47" w:rsidRPr="00CD3E47" w:rsidRDefault="00CD3E47" w:rsidP="00CD3E47">
            <w:pPr>
              <w:tabs>
                <w:tab w:val="left" w:pos="1365"/>
              </w:tabs>
              <w:jc w:val="center"/>
              <w:rPr>
                <w:lang w:eastAsia="en-US"/>
              </w:rPr>
            </w:pPr>
            <w:r w:rsidRPr="00CD3E47">
              <w:rPr>
                <w:color w:val="000000"/>
              </w:rPr>
              <w:t>985,44</w:t>
            </w:r>
          </w:p>
        </w:tc>
      </w:tr>
      <w:tr w:rsidR="00CD3E47" w:rsidRPr="00CD3E47" w14:paraId="2D89A3D4" w14:textId="77777777" w:rsidTr="00293CC7">
        <w:trPr>
          <w:trHeight w:val="1279"/>
        </w:trPr>
        <w:tc>
          <w:tcPr>
            <w:tcW w:w="710" w:type="dxa"/>
            <w:vAlign w:val="center"/>
          </w:tcPr>
          <w:p w14:paraId="7E20CCC3" w14:textId="77777777" w:rsidR="00CD3E47" w:rsidRPr="00CD3E47" w:rsidRDefault="00CD3E47" w:rsidP="00CD3E47">
            <w:pPr>
              <w:tabs>
                <w:tab w:val="left" w:pos="1365"/>
              </w:tabs>
              <w:rPr>
                <w:lang w:eastAsia="en-US"/>
              </w:rPr>
            </w:pPr>
            <w:r w:rsidRPr="00CD3E47">
              <w:rPr>
                <w:lang w:eastAsia="en-US"/>
              </w:rPr>
              <w:t>1.40.</w:t>
            </w:r>
          </w:p>
        </w:tc>
        <w:tc>
          <w:tcPr>
            <w:tcW w:w="2268" w:type="dxa"/>
            <w:vMerge/>
          </w:tcPr>
          <w:p w14:paraId="4B5C594E" w14:textId="77777777" w:rsidR="00CD3E47" w:rsidRPr="00CD3E47" w:rsidRDefault="00CD3E47" w:rsidP="00CD3E47">
            <w:pPr>
              <w:tabs>
                <w:tab w:val="left" w:pos="1365"/>
              </w:tabs>
              <w:rPr>
                <w:lang w:eastAsia="en-US"/>
              </w:rPr>
            </w:pPr>
          </w:p>
        </w:tc>
        <w:tc>
          <w:tcPr>
            <w:tcW w:w="2126" w:type="dxa"/>
            <w:vAlign w:val="center"/>
          </w:tcPr>
          <w:p w14:paraId="30DAD56F" w14:textId="77777777" w:rsidR="00CD3E47" w:rsidRPr="00CD3E47" w:rsidRDefault="00CD3E47" w:rsidP="00CD3E47">
            <w:pPr>
              <w:tabs>
                <w:tab w:val="left" w:pos="1365"/>
              </w:tabs>
              <w:jc w:val="center"/>
              <w:rPr>
                <w:lang w:eastAsia="en-US"/>
              </w:rPr>
            </w:pPr>
            <w:r w:rsidRPr="00CD3E47">
              <w:rPr>
                <w:color w:val="000000"/>
              </w:rPr>
              <w:t>5-9- этажные многоквартирные и жилые дома</w:t>
            </w:r>
          </w:p>
        </w:tc>
        <w:tc>
          <w:tcPr>
            <w:tcW w:w="1276" w:type="dxa"/>
          </w:tcPr>
          <w:p w14:paraId="563AE3D5" w14:textId="77777777" w:rsidR="00CD3E47" w:rsidRPr="00CD3E47" w:rsidRDefault="00CD3E47" w:rsidP="00CD3E47">
            <w:pPr>
              <w:tabs>
                <w:tab w:val="left" w:pos="1365"/>
              </w:tabs>
              <w:jc w:val="center"/>
              <w:rPr>
                <w:color w:val="000000"/>
              </w:rPr>
            </w:pPr>
          </w:p>
          <w:p w14:paraId="2C433A6C" w14:textId="77777777" w:rsidR="00CD3E47" w:rsidRPr="00CD3E47" w:rsidRDefault="00CD3E47" w:rsidP="00CD3E47">
            <w:pPr>
              <w:tabs>
                <w:tab w:val="left" w:pos="1365"/>
              </w:tabs>
              <w:jc w:val="center"/>
              <w:rPr>
                <w:lang w:eastAsia="en-US"/>
              </w:rPr>
            </w:pPr>
            <w:r w:rsidRPr="00CD3E47">
              <w:rPr>
                <w:color w:val="000000"/>
              </w:rPr>
              <w:t>0,0240 Гкал/м</w:t>
            </w:r>
            <w:r w:rsidRPr="00CD3E47">
              <w:rPr>
                <w:color w:val="000000"/>
                <w:vertAlign w:val="superscript"/>
              </w:rPr>
              <w:t>2</w:t>
            </w:r>
          </w:p>
        </w:tc>
        <w:tc>
          <w:tcPr>
            <w:tcW w:w="1559" w:type="dxa"/>
            <w:vAlign w:val="center"/>
          </w:tcPr>
          <w:p w14:paraId="2A25051F" w14:textId="77777777" w:rsidR="00CD3E47" w:rsidRPr="00CD3E47" w:rsidRDefault="00CD3E47" w:rsidP="00CD3E47">
            <w:pPr>
              <w:tabs>
                <w:tab w:val="left" w:pos="1365"/>
              </w:tabs>
              <w:jc w:val="center"/>
              <w:rPr>
                <w:lang w:eastAsia="en-US"/>
              </w:rPr>
            </w:pPr>
            <w:r w:rsidRPr="00CD3E47">
              <w:rPr>
                <w:color w:val="000000"/>
              </w:rPr>
              <w:t>руб./Гкал</w:t>
            </w:r>
          </w:p>
        </w:tc>
        <w:tc>
          <w:tcPr>
            <w:tcW w:w="2220" w:type="dxa"/>
            <w:vAlign w:val="center"/>
          </w:tcPr>
          <w:p w14:paraId="69423F77" w14:textId="77777777" w:rsidR="00CD3E47" w:rsidRPr="00CD3E47" w:rsidRDefault="00CD3E47" w:rsidP="00CD3E47">
            <w:pPr>
              <w:tabs>
                <w:tab w:val="left" w:pos="1365"/>
              </w:tabs>
              <w:jc w:val="center"/>
              <w:rPr>
                <w:lang w:eastAsia="en-US"/>
              </w:rPr>
            </w:pPr>
            <w:r w:rsidRPr="00CD3E47">
              <w:rPr>
                <w:color w:val="000000"/>
              </w:rPr>
              <w:t>1502,78</w:t>
            </w:r>
          </w:p>
        </w:tc>
      </w:tr>
      <w:tr w:rsidR="00CD3E47" w:rsidRPr="00CD3E47" w14:paraId="72CFCDCE" w14:textId="77777777" w:rsidTr="00293CC7">
        <w:tc>
          <w:tcPr>
            <w:tcW w:w="710" w:type="dxa"/>
          </w:tcPr>
          <w:p w14:paraId="145ECF90" w14:textId="77777777" w:rsidR="00CD3E47" w:rsidRPr="00CD3E47" w:rsidRDefault="00CD3E47" w:rsidP="00CD3E47">
            <w:pPr>
              <w:tabs>
                <w:tab w:val="left" w:pos="1365"/>
              </w:tabs>
              <w:jc w:val="center"/>
              <w:rPr>
                <w:lang w:eastAsia="en-US"/>
              </w:rPr>
            </w:pPr>
            <w:r w:rsidRPr="00CD3E47">
              <w:rPr>
                <w:lang w:eastAsia="en-US"/>
              </w:rPr>
              <w:lastRenderedPageBreak/>
              <w:t>1</w:t>
            </w:r>
          </w:p>
        </w:tc>
        <w:tc>
          <w:tcPr>
            <w:tcW w:w="2268" w:type="dxa"/>
          </w:tcPr>
          <w:p w14:paraId="144D8F19" w14:textId="77777777" w:rsidR="00CD3E47" w:rsidRPr="00CD3E47" w:rsidRDefault="00CD3E47" w:rsidP="00CD3E47">
            <w:pPr>
              <w:tabs>
                <w:tab w:val="left" w:pos="1365"/>
              </w:tabs>
              <w:jc w:val="center"/>
              <w:rPr>
                <w:lang w:eastAsia="en-US"/>
              </w:rPr>
            </w:pPr>
            <w:r w:rsidRPr="00CD3E47">
              <w:rPr>
                <w:lang w:eastAsia="en-US"/>
              </w:rPr>
              <w:t>2</w:t>
            </w:r>
          </w:p>
        </w:tc>
        <w:tc>
          <w:tcPr>
            <w:tcW w:w="2126" w:type="dxa"/>
          </w:tcPr>
          <w:p w14:paraId="7E776601" w14:textId="77777777" w:rsidR="00CD3E47" w:rsidRPr="00CD3E47" w:rsidRDefault="00CD3E47" w:rsidP="00CD3E47">
            <w:pPr>
              <w:tabs>
                <w:tab w:val="left" w:pos="1365"/>
              </w:tabs>
              <w:jc w:val="center"/>
              <w:rPr>
                <w:color w:val="000000"/>
              </w:rPr>
            </w:pPr>
            <w:r w:rsidRPr="00CD3E47">
              <w:rPr>
                <w:lang w:eastAsia="en-US"/>
              </w:rPr>
              <w:t>3</w:t>
            </w:r>
          </w:p>
        </w:tc>
        <w:tc>
          <w:tcPr>
            <w:tcW w:w="1276" w:type="dxa"/>
          </w:tcPr>
          <w:p w14:paraId="45912FD8" w14:textId="77777777" w:rsidR="00CD3E47" w:rsidRPr="00CD3E47" w:rsidRDefault="00CD3E47" w:rsidP="00CD3E47">
            <w:pPr>
              <w:tabs>
                <w:tab w:val="left" w:pos="1365"/>
              </w:tabs>
              <w:jc w:val="center"/>
              <w:rPr>
                <w:color w:val="000000"/>
              </w:rPr>
            </w:pPr>
            <w:r w:rsidRPr="00CD3E47">
              <w:rPr>
                <w:lang w:eastAsia="en-US"/>
              </w:rPr>
              <w:t>4</w:t>
            </w:r>
          </w:p>
        </w:tc>
        <w:tc>
          <w:tcPr>
            <w:tcW w:w="1559" w:type="dxa"/>
          </w:tcPr>
          <w:p w14:paraId="6DE5587E" w14:textId="77777777" w:rsidR="00CD3E47" w:rsidRPr="00CD3E47" w:rsidRDefault="00CD3E47" w:rsidP="00CD3E47">
            <w:pPr>
              <w:tabs>
                <w:tab w:val="left" w:pos="1365"/>
              </w:tabs>
              <w:jc w:val="center"/>
              <w:rPr>
                <w:color w:val="000000"/>
              </w:rPr>
            </w:pPr>
            <w:r w:rsidRPr="00CD3E47">
              <w:rPr>
                <w:lang w:eastAsia="en-US"/>
              </w:rPr>
              <w:t>5</w:t>
            </w:r>
          </w:p>
        </w:tc>
        <w:tc>
          <w:tcPr>
            <w:tcW w:w="2220" w:type="dxa"/>
          </w:tcPr>
          <w:p w14:paraId="1280D09D" w14:textId="77777777" w:rsidR="00CD3E47" w:rsidRPr="00CD3E47" w:rsidRDefault="00CD3E47" w:rsidP="00CD3E47">
            <w:pPr>
              <w:tabs>
                <w:tab w:val="left" w:pos="1365"/>
              </w:tabs>
              <w:jc w:val="center"/>
              <w:rPr>
                <w:color w:val="000000"/>
              </w:rPr>
            </w:pPr>
            <w:r w:rsidRPr="00CD3E47">
              <w:rPr>
                <w:lang w:eastAsia="en-US"/>
              </w:rPr>
              <w:t>6</w:t>
            </w:r>
          </w:p>
        </w:tc>
      </w:tr>
      <w:tr w:rsidR="00CD3E47" w:rsidRPr="00CD3E47" w14:paraId="1F1115FD" w14:textId="77777777" w:rsidTr="00293CC7">
        <w:trPr>
          <w:trHeight w:val="1143"/>
        </w:trPr>
        <w:tc>
          <w:tcPr>
            <w:tcW w:w="710" w:type="dxa"/>
            <w:vAlign w:val="center"/>
          </w:tcPr>
          <w:p w14:paraId="29174F93" w14:textId="77777777" w:rsidR="00CD3E47" w:rsidRPr="00CD3E47" w:rsidRDefault="00CD3E47" w:rsidP="00CD3E47">
            <w:pPr>
              <w:tabs>
                <w:tab w:val="left" w:pos="1365"/>
              </w:tabs>
              <w:jc w:val="center"/>
              <w:rPr>
                <w:lang w:eastAsia="en-US"/>
              </w:rPr>
            </w:pPr>
            <w:r w:rsidRPr="00CD3E47">
              <w:rPr>
                <w:lang w:eastAsia="en-US"/>
              </w:rPr>
              <w:t>1.41.</w:t>
            </w:r>
          </w:p>
        </w:tc>
        <w:tc>
          <w:tcPr>
            <w:tcW w:w="2268" w:type="dxa"/>
            <w:vMerge w:val="restart"/>
            <w:vAlign w:val="center"/>
          </w:tcPr>
          <w:p w14:paraId="7E547811" w14:textId="77777777" w:rsidR="00CD3E47" w:rsidRPr="00CD3E47" w:rsidRDefault="00CD3E47" w:rsidP="00CD3E47">
            <w:pPr>
              <w:tabs>
                <w:tab w:val="left" w:pos="1365"/>
              </w:tabs>
              <w:rPr>
                <w:lang w:eastAsia="en-US"/>
              </w:rPr>
            </w:pPr>
            <w:r w:rsidRPr="00CD3E47">
              <w:rPr>
                <w:lang w:eastAsia="en-US"/>
              </w:rPr>
              <w:t xml:space="preserve">ОАО «РЖД» (филиал Кузбасский территориальный участок Западно-Сибирской дирекции по </w:t>
            </w:r>
            <w:proofErr w:type="spellStart"/>
            <w:r w:rsidRPr="00CD3E47">
              <w:rPr>
                <w:lang w:eastAsia="en-US"/>
              </w:rPr>
              <w:t>тепловодоснабже-нию</w:t>
            </w:r>
            <w:proofErr w:type="spellEnd"/>
            <w:r w:rsidRPr="00CD3E47">
              <w:rPr>
                <w:lang w:eastAsia="en-US"/>
              </w:rPr>
              <w:t xml:space="preserve"> - структурное подразделение Центральной дирекции по </w:t>
            </w:r>
            <w:proofErr w:type="spellStart"/>
            <w:r w:rsidRPr="00CD3E47">
              <w:rPr>
                <w:lang w:eastAsia="en-US"/>
              </w:rPr>
              <w:t>тепловодоснабже-нию</w:t>
            </w:r>
            <w:proofErr w:type="spellEnd"/>
            <w:r w:rsidRPr="00CD3E47">
              <w:rPr>
                <w:lang w:eastAsia="en-US"/>
              </w:rPr>
              <w:t>),                   ИНН 7708503727</w:t>
            </w:r>
          </w:p>
        </w:tc>
        <w:tc>
          <w:tcPr>
            <w:tcW w:w="2126" w:type="dxa"/>
            <w:vAlign w:val="center"/>
          </w:tcPr>
          <w:p w14:paraId="098F10D3" w14:textId="77777777" w:rsidR="00CD3E47" w:rsidRPr="00CD3E47" w:rsidRDefault="00CD3E47" w:rsidP="00CD3E47">
            <w:pPr>
              <w:tabs>
                <w:tab w:val="left" w:pos="1365"/>
              </w:tabs>
              <w:jc w:val="center"/>
              <w:rPr>
                <w:lang w:eastAsia="en-US"/>
              </w:rPr>
            </w:pPr>
            <w:r w:rsidRPr="00CD3E47">
              <w:rPr>
                <w:color w:val="000000"/>
              </w:rPr>
              <w:t>10 - этажные многоквартирные и жилые дома</w:t>
            </w:r>
          </w:p>
        </w:tc>
        <w:tc>
          <w:tcPr>
            <w:tcW w:w="1276" w:type="dxa"/>
            <w:vAlign w:val="center"/>
          </w:tcPr>
          <w:p w14:paraId="508530D0" w14:textId="77777777" w:rsidR="00CD3E47" w:rsidRPr="00CD3E47" w:rsidRDefault="00CD3E47" w:rsidP="00CD3E47">
            <w:pPr>
              <w:tabs>
                <w:tab w:val="left" w:pos="1365"/>
              </w:tabs>
              <w:jc w:val="center"/>
              <w:rPr>
                <w:lang w:eastAsia="en-US"/>
              </w:rPr>
            </w:pPr>
            <w:r w:rsidRPr="00CD3E47">
              <w:rPr>
                <w:color w:val="000000"/>
              </w:rPr>
              <w:t>0,0239   Гкал/м</w:t>
            </w:r>
            <w:r w:rsidRPr="00CD3E47">
              <w:rPr>
                <w:color w:val="000000"/>
                <w:vertAlign w:val="superscript"/>
              </w:rPr>
              <w:t>2</w:t>
            </w:r>
          </w:p>
        </w:tc>
        <w:tc>
          <w:tcPr>
            <w:tcW w:w="1559" w:type="dxa"/>
            <w:vAlign w:val="center"/>
          </w:tcPr>
          <w:p w14:paraId="20AE8451" w14:textId="77777777" w:rsidR="00CD3E47" w:rsidRPr="00CD3E47" w:rsidRDefault="00CD3E47" w:rsidP="00CD3E47">
            <w:pPr>
              <w:tabs>
                <w:tab w:val="left" w:pos="1365"/>
              </w:tabs>
              <w:jc w:val="center"/>
              <w:rPr>
                <w:lang w:eastAsia="en-US"/>
              </w:rPr>
            </w:pPr>
            <w:r w:rsidRPr="00CD3E47">
              <w:rPr>
                <w:color w:val="000000"/>
              </w:rPr>
              <w:t xml:space="preserve">руб./Гкал   </w:t>
            </w:r>
          </w:p>
        </w:tc>
        <w:tc>
          <w:tcPr>
            <w:tcW w:w="2220" w:type="dxa"/>
            <w:vAlign w:val="center"/>
          </w:tcPr>
          <w:p w14:paraId="6216C85A" w14:textId="77777777" w:rsidR="00CD3E47" w:rsidRPr="00CD3E47" w:rsidRDefault="00CD3E47" w:rsidP="00CD3E47">
            <w:pPr>
              <w:tabs>
                <w:tab w:val="left" w:pos="1365"/>
              </w:tabs>
              <w:jc w:val="center"/>
              <w:rPr>
                <w:lang w:eastAsia="en-US"/>
              </w:rPr>
            </w:pPr>
            <w:r w:rsidRPr="00CD3E47">
              <w:rPr>
                <w:color w:val="000000"/>
              </w:rPr>
              <w:t>1509,09</w:t>
            </w:r>
          </w:p>
        </w:tc>
      </w:tr>
      <w:tr w:rsidR="00CD3E47" w:rsidRPr="00CD3E47" w14:paraId="0A5A4519" w14:textId="77777777" w:rsidTr="00293CC7">
        <w:trPr>
          <w:trHeight w:val="1258"/>
        </w:trPr>
        <w:tc>
          <w:tcPr>
            <w:tcW w:w="710" w:type="dxa"/>
            <w:vAlign w:val="center"/>
          </w:tcPr>
          <w:p w14:paraId="6D8556F6" w14:textId="77777777" w:rsidR="00CD3E47" w:rsidRPr="00CD3E47" w:rsidRDefault="00CD3E47" w:rsidP="00CD3E47">
            <w:pPr>
              <w:tabs>
                <w:tab w:val="left" w:pos="1365"/>
              </w:tabs>
              <w:jc w:val="center"/>
              <w:rPr>
                <w:lang w:eastAsia="en-US"/>
              </w:rPr>
            </w:pPr>
            <w:r w:rsidRPr="00CD3E47">
              <w:rPr>
                <w:lang w:eastAsia="en-US"/>
              </w:rPr>
              <w:t>1.42.</w:t>
            </w:r>
          </w:p>
        </w:tc>
        <w:tc>
          <w:tcPr>
            <w:tcW w:w="2268" w:type="dxa"/>
            <w:vMerge/>
          </w:tcPr>
          <w:p w14:paraId="2F660338" w14:textId="77777777" w:rsidR="00CD3E47" w:rsidRPr="00CD3E47" w:rsidRDefault="00CD3E47" w:rsidP="00CD3E47">
            <w:pPr>
              <w:tabs>
                <w:tab w:val="left" w:pos="1365"/>
              </w:tabs>
              <w:rPr>
                <w:lang w:eastAsia="en-US"/>
              </w:rPr>
            </w:pPr>
          </w:p>
        </w:tc>
        <w:tc>
          <w:tcPr>
            <w:tcW w:w="2126" w:type="dxa"/>
            <w:vAlign w:val="center"/>
          </w:tcPr>
          <w:p w14:paraId="77964BE3" w14:textId="77777777" w:rsidR="00CD3E47" w:rsidRPr="00CD3E47" w:rsidRDefault="00CD3E47" w:rsidP="00CD3E47">
            <w:pPr>
              <w:tabs>
                <w:tab w:val="left" w:pos="1365"/>
              </w:tabs>
              <w:jc w:val="center"/>
              <w:rPr>
                <w:lang w:eastAsia="en-US"/>
              </w:rPr>
            </w:pPr>
            <w:r w:rsidRPr="00CD3E47">
              <w:rPr>
                <w:color w:val="000000"/>
              </w:rPr>
              <w:t>11 - этажные многоквартирные и жилые дома</w:t>
            </w:r>
          </w:p>
        </w:tc>
        <w:tc>
          <w:tcPr>
            <w:tcW w:w="1276" w:type="dxa"/>
            <w:vAlign w:val="center"/>
          </w:tcPr>
          <w:p w14:paraId="5BEA4DC8" w14:textId="77777777" w:rsidR="00CD3E47" w:rsidRPr="00CD3E47" w:rsidRDefault="00CD3E47" w:rsidP="00CD3E47">
            <w:pPr>
              <w:tabs>
                <w:tab w:val="left" w:pos="1365"/>
              </w:tabs>
              <w:jc w:val="center"/>
              <w:rPr>
                <w:lang w:eastAsia="en-US"/>
              </w:rPr>
            </w:pPr>
            <w:r w:rsidRPr="00CD3E47">
              <w:rPr>
                <w:color w:val="000000"/>
              </w:rPr>
              <w:t>0,0235 Гкал/м</w:t>
            </w:r>
            <w:r w:rsidRPr="00CD3E47">
              <w:rPr>
                <w:color w:val="000000"/>
                <w:vertAlign w:val="superscript"/>
              </w:rPr>
              <w:t>2</w:t>
            </w:r>
          </w:p>
        </w:tc>
        <w:tc>
          <w:tcPr>
            <w:tcW w:w="1559" w:type="dxa"/>
            <w:vAlign w:val="center"/>
          </w:tcPr>
          <w:p w14:paraId="46B6D77C" w14:textId="77777777" w:rsidR="00CD3E47" w:rsidRPr="00CD3E47" w:rsidRDefault="00CD3E47" w:rsidP="00CD3E47">
            <w:pPr>
              <w:tabs>
                <w:tab w:val="left" w:pos="1365"/>
              </w:tabs>
              <w:jc w:val="center"/>
              <w:rPr>
                <w:lang w:eastAsia="en-US"/>
              </w:rPr>
            </w:pPr>
            <w:r w:rsidRPr="00CD3E47">
              <w:rPr>
                <w:color w:val="000000"/>
              </w:rPr>
              <w:t xml:space="preserve">руб./Гкал   </w:t>
            </w:r>
          </w:p>
        </w:tc>
        <w:tc>
          <w:tcPr>
            <w:tcW w:w="2220" w:type="dxa"/>
            <w:vAlign w:val="center"/>
          </w:tcPr>
          <w:p w14:paraId="6F75841D" w14:textId="77777777" w:rsidR="00CD3E47" w:rsidRPr="00CD3E47" w:rsidRDefault="00CD3E47" w:rsidP="00CD3E47">
            <w:pPr>
              <w:tabs>
                <w:tab w:val="left" w:pos="1365"/>
              </w:tabs>
              <w:jc w:val="center"/>
              <w:rPr>
                <w:lang w:eastAsia="en-US"/>
              </w:rPr>
            </w:pPr>
            <w:r w:rsidRPr="00CD3E47">
              <w:rPr>
                <w:color w:val="000000"/>
              </w:rPr>
              <w:t>1534,77</w:t>
            </w:r>
          </w:p>
        </w:tc>
      </w:tr>
      <w:tr w:rsidR="00CD3E47" w:rsidRPr="00CD3E47" w14:paraId="475F85C7" w14:textId="77777777" w:rsidTr="00293CC7">
        <w:trPr>
          <w:trHeight w:val="1134"/>
        </w:trPr>
        <w:tc>
          <w:tcPr>
            <w:tcW w:w="710" w:type="dxa"/>
            <w:vAlign w:val="center"/>
          </w:tcPr>
          <w:p w14:paraId="44198D99" w14:textId="77777777" w:rsidR="00CD3E47" w:rsidRPr="00CD3E47" w:rsidRDefault="00CD3E47" w:rsidP="00CD3E47">
            <w:pPr>
              <w:tabs>
                <w:tab w:val="left" w:pos="1365"/>
              </w:tabs>
              <w:jc w:val="center"/>
              <w:rPr>
                <w:lang w:eastAsia="en-US"/>
              </w:rPr>
            </w:pPr>
            <w:r w:rsidRPr="00CD3E47">
              <w:rPr>
                <w:lang w:eastAsia="en-US"/>
              </w:rPr>
              <w:t>1.43.</w:t>
            </w:r>
          </w:p>
        </w:tc>
        <w:tc>
          <w:tcPr>
            <w:tcW w:w="2268" w:type="dxa"/>
            <w:vMerge/>
          </w:tcPr>
          <w:p w14:paraId="235A054B" w14:textId="77777777" w:rsidR="00CD3E47" w:rsidRPr="00CD3E47" w:rsidRDefault="00CD3E47" w:rsidP="00CD3E47">
            <w:pPr>
              <w:tabs>
                <w:tab w:val="left" w:pos="1365"/>
              </w:tabs>
              <w:rPr>
                <w:lang w:eastAsia="en-US"/>
              </w:rPr>
            </w:pPr>
          </w:p>
        </w:tc>
        <w:tc>
          <w:tcPr>
            <w:tcW w:w="2126" w:type="dxa"/>
            <w:vAlign w:val="center"/>
          </w:tcPr>
          <w:p w14:paraId="4F89D880" w14:textId="77777777" w:rsidR="00CD3E47" w:rsidRPr="00CD3E47" w:rsidRDefault="00CD3E47" w:rsidP="00CD3E47">
            <w:pPr>
              <w:tabs>
                <w:tab w:val="left" w:pos="1365"/>
              </w:tabs>
              <w:jc w:val="center"/>
              <w:rPr>
                <w:lang w:eastAsia="en-US"/>
              </w:rPr>
            </w:pPr>
            <w:r w:rsidRPr="00CD3E47">
              <w:rPr>
                <w:color w:val="000000"/>
              </w:rPr>
              <w:t>12 - этажные многоквартирные и жилые дома</w:t>
            </w:r>
          </w:p>
        </w:tc>
        <w:tc>
          <w:tcPr>
            <w:tcW w:w="1276" w:type="dxa"/>
            <w:vAlign w:val="center"/>
          </w:tcPr>
          <w:p w14:paraId="76438090" w14:textId="77777777" w:rsidR="00CD3E47" w:rsidRPr="00CD3E47" w:rsidRDefault="00CD3E47" w:rsidP="00CD3E47">
            <w:pPr>
              <w:tabs>
                <w:tab w:val="left" w:pos="1365"/>
              </w:tabs>
              <w:jc w:val="center"/>
              <w:rPr>
                <w:lang w:eastAsia="en-US"/>
              </w:rPr>
            </w:pPr>
            <w:r w:rsidRPr="00CD3E47">
              <w:rPr>
                <w:color w:val="000000"/>
              </w:rPr>
              <w:t>0,0269 Гкал/м</w:t>
            </w:r>
            <w:r w:rsidRPr="00CD3E47">
              <w:rPr>
                <w:color w:val="000000"/>
                <w:vertAlign w:val="superscript"/>
              </w:rPr>
              <w:t>2</w:t>
            </w:r>
          </w:p>
        </w:tc>
        <w:tc>
          <w:tcPr>
            <w:tcW w:w="1559" w:type="dxa"/>
            <w:vAlign w:val="center"/>
          </w:tcPr>
          <w:p w14:paraId="16A7FAE4" w14:textId="77777777" w:rsidR="00CD3E47" w:rsidRPr="00CD3E47" w:rsidRDefault="00CD3E47" w:rsidP="00CD3E47">
            <w:pPr>
              <w:tabs>
                <w:tab w:val="left" w:pos="1365"/>
              </w:tabs>
              <w:jc w:val="center"/>
              <w:rPr>
                <w:lang w:eastAsia="en-US"/>
              </w:rPr>
            </w:pPr>
            <w:r w:rsidRPr="00CD3E47">
              <w:rPr>
                <w:color w:val="000000"/>
              </w:rPr>
              <w:t xml:space="preserve">руб./Гкал  </w:t>
            </w:r>
          </w:p>
        </w:tc>
        <w:tc>
          <w:tcPr>
            <w:tcW w:w="2220" w:type="dxa"/>
            <w:vAlign w:val="center"/>
          </w:tcPr>
          <w:p w14:paraId="4550C9EE" w14:textId="77777777" w:rsidR="00CD3E47" w:rsidRPr="00CD3E47" w:rsidRDefault="00CD3E47" w:rsidP="00CD3E47">
            <w:pPr>
              <w:tabs>
                <w:tab w:val="left" w:pos="1365"/>
              </w:tabs>
              <w:jc w:val="center"/>
              <w:rPr>
                <w:lang w:eastAsia="en-US"/>
              </w:rPr>
            </w:pPr>
            <w:r w:rsidRPr="00CD3E47">
              <w:rPr>
                <w:color w:val="000000"/>
              </w:rPr>
              <w:t>1340,78</w:t>
            </w:r>
          </w:p>
        </w:tc>
      </w:tr>
      <w:tr w:rsidR="00CD3E47" w:rsidRPr="00CD3E47" w14:paraId="63C47456" w14:textId="77777777" w:rsidTr="00293CC7">
        <w:trPr>
          <w:trHeight w:val="986"/>
        </w:trPr>
        <w:tc>
          <w:tcPr>
            <w:tcW w:w="710" w:type="dxa"/>
            <w:vAlign w:val="center"/>
          </w:tcPr>
          <w:p w14:paraId="369C06B9" w14:textId="77777777" w:rsidR="00CD3E47" w:rsidRPr="00CD3E47" w:rsidRDefault="00CD3E47" w:rsidP="00CD3E47">
            <w:pPr>
              <w:tabs>
                <w:tab w:val="left" w:pos="1365"/>
              </w:tabs>
              <w:jc w:val="center"/>
              <w:rPr>
                <w:lang w:eastAsia="en-US"/>
              </w:rPr>
            </w:pPr>
            <w:r w:rsidRPr="00CD3E47">
              <w:rPr>
                <w:lang w:eastAsia="en-US"/>
              </w:rPr>
              <w:t>1.44.</w:t>
            </w:r>
          </w:p>
        </w:tc>
        <w:tc>
          <w:tcPr>
            <w:tcW w:w="2268" w:type="dxa"/>
            <w:vMerge/>
          </w:tcPr>
          <w:p w14:paraId="1ABAC279" w14:textId="77777777" w:rsidR="00CD3E47" w:rsidRPr="00CD3E47" w:rsidRDefault="00CD3E47" w:rsidP="00CD3E47">
            <w:pPr>
              <w:tabs>
                <w:tab w:val="left" w:pos="1365"/>
              </w:tabs>
              <w:rPr>
                <w:lang w:eastAsia="en-US"/>
              </w:rPr>
            </w:pPr>
          </w:p>
        </w:tc>
        <w:tc>
          <w:tcPr>
            <w:tcW w:w="2126" w:type="dxa"/>
            <w:vAlign w:val="center"/>
          </w:tcPr>
          <w:p w14:paraId="09C35894" w14:textId="77777777" w:rsidR="00CD3E47" w:rsidRPr="00CD3E47" w:rsidRDefault="00CD3E47" w:rsidP="00CD3E47">
            <w:pPr>
              <w:tabs>
                <w:tab w:val="left" w:pos="1365"/>
              </w:tabs>
              <w:jc w:val="center"/>
              <w:rPr>
                <w:lang w:eastAsia="en-US"/>
              </w:rPr>
            </w:pPr>
            <w:r w:rsidRPr="00CD3E47">
              <w:rPr>
                <w:color w:val="000000"/>
              </w:rPr>
              <w:t>14 - этажные многоквартирные и жилые дома</w:t>
            </w:r>
          </w:p>
        </w:tc>
        <w:tc>
          <w:tcPr>
            <w:tcW w:w="1276" w:type="dxa"/>
            <w:vAlign w:val="center"/>
          </w:tcPr>
          <w:p w14:paraId="2629D738" w14:textId="77777777" w:rsidR="00CD3E47" w:rsidRPr="00CD3E47" w:rsidRDefault="00CD3E47" w:rsidP="00CD3E47">
            <w:pPr>
              <w:tabs>
                <w:tab w:val="left" w:pos="1365"/>
              </w:tabs>
              <w:jc w:val="center"/>
              <w:rPr>
                <w:lang w:eastAsia="en-US"/>
              </w:rPr>
            </w:pPr>
            <w:r w:rsidRPr="00CD3E47">
              <w:rPr>
                <w:color w:val="000000"/>
              </w:rPr>
              <w:t>0,0235 Гкал/м</w:t>
            </w:r>
            <w:r w:rsidRPr="00CD3E47">
              <w:rPr>
                <w:color w:val="000000"/>
                <w:vertAlign w:val="superscript"/>
              </w:rPr>
              <w:t>2</w:t>
            </w:r>
          </w:p>
        </w:tc>
        <w:tc>
          <w:tcPr>
            <w:tcW w:w="1559" w:type="dxa"/>
            <w:vAlign w:val="center"/>
          </w:tcPr>
          <w:p w14:paraId="2E3254B0" w14:textId="77777777" w:rsidR="00CD3E47" w:rsidRPr="00CD3E47" w:rsidRDefault="00CD3E47" w:rsidP="00CD3E47">
            <w:pPr>
              <w:tabs>
                <w:tab w:val="left" w:pos="1365"/>
              </w:tabs>
              <w:jc w:val="center"/>
              <w:rPr>
                <w:lang w:eastAsia="en-US"/>
              </w:rPr>
            </w:pPr>
            <w:r w:rsidRPr="00CD3E47">
              <w:rPr>
                <w:color w:val="000000"/>
              </w:rPr>
              <w:t xml:space="preserve">руб./Гкал  </w:t>
            </w:r>
          </w:p>
        </w:tc>
        <w:tc>
          <w:tcPr>
            <w:tcW w:w="2220" w:type="dxa"/>
            <w:vAlign w:val="center"/>
          </w:tcPr>
          <w:p w14:paraId="5BE7B981" w14:textId="77777777" w:rsidR="00CD3E47" w:rsidRPr="00CD3E47" w:rsidRDefault="00CD3E47" w:rsidP="00CD3E47">
            <w:pPr>
              <w:tabs>
                <w:tab w:val="left" w:pos="1365"/>
              </w:tabs>
              <w:jc w:val="center"/>
              <w:rPr>
                <w:lang w:eastAsia="en-US"/>
              </w:rPr>
            </w:pPr>
            <w:r w:rsidRPr="00CD3E47">
              <w:rPr>
                <w:color w:val="000000"/>
              </w:rPr>
              <w:t>1534,77</w:t>
            </w:r>
          </w:p>
        </w:tc>
      </w:tr>
      <w:tr w:rsidR="00CD3E47" w:rsidRPr="00CD3E47" w14:paraId="5DED0A59" w14:textId="77777777" w:rsidTr="00293CC7">
        <w:trPr>
          <w:trHeight w:val="1255"/>
        </w:trPr>
        <w:tc>
          <w:tcPr>
            <w:tcW w:w="710" w:type="dxa"/>
            <w:vAlign w:val="center"/>
          </w:tcPr>
          <w:p w14:paraId="02AFE55B" w14:textId="77777777" w:rsidR="00CD3E47" w:rsidRPr="00CD3E47" w:rsidRDefault="00CD3E47" w:rsidP="00CD3E47">
            <w:pPr>
              <w:tabs>
                <w:tab w:val="left" w:pos="1365"/>
              </w:tabs>
              <w:jc w:val="center"/>
              <w:rPr>
                <w:lang w:eastAsia="en-US"/>
              </w:rPr>
            </w:pPr>
            <w:r w:rsidRPr="00CD3E47">
              <w:rPr>
                <w:lang w:eastAsia="en-US"/>
              </w:rPr>
              <w:t>1.45.</w:t>
            </w:r>
          </w:p>
        </w:tc>
        <w:tc>
          <w:tcPr>
            <w:tcW w:w="2268" w:type="dxa"/>
            <w:vMerge/>
          </w:tcPr>
          <w:p w14:paraId="30FE8CEE" w14:textId="77777777" w:rsidR="00CD3E47" w:rsidRPr="00CD3E47" w:rsidRDefault="00CD3E47" w:rsidP="00CD3E47">
            <w:pPr>
              <w:tabs>
                <w:tab w:val="left" w:pos="1365"/>
              </w:tabs>
              <w:rPr>
                <w:lang w:eastAsia="en-US"/>
              </w:rPr>
            </w:pPr>
          </w:p>
        </w:tc>
        <w:tc>
          <w:tcPr>
            <w:tcW w:w="2126" w:type="dxa"/>
            <w:vAlign w:val="center"/>
          </w:tcPr>
          <w:p w14:paraId="30715B22" w14:textId="77777777" w:rsidR="00CD3E47" w:rsidRPr="00CD3E47" w:rsidRDefault="00CD3E47" w:rsidP="00CD3E47">
            <w:pPr>
              <w:tabs>
                <w:tab w:val="left" w:pos="1365"/>
              </w:tabs>
              <w:jc w:val="center"/>
              <w:rPr>
                <w:color w:val="000000"/>
              </w:rPr>
            </w:pPr>
            <w:r w:rsidRPr="00CD3E47">
              <w:rPr>
                <w:color w:val="000000"/>
              </w:rPr>
              <w:t>16 - и более этажные многоквартирные и жилые дома</w:t>
            </w:r>
          </w:p>
        </w:tc>
        <w:tc>
          <w:tcPr>
            <w:tcW w:w="1276" w:type="dxa"/>
            <w:vAlign w:val="center"/>
          </w:tcPr>
          <w:p w14:paraId="07C1FB93" w14:textId="77777777" w:rsidR="00CD3E47" w:rsidRPr="00CD3E47" w:rsidRDefault="00CD3E47" w:rsidP="00CD3E47">
            <w:pPr>
              <w:tabs>
                <w:tab w:val="left" w:pos="1365"/>
              </w:tabs>
              <w:jc w:val="center"/>
              <w:rPr>
                <w:color w:val="000000"/>
              </w:rPr>
            </w:pPr>
            <w:r w:rsidRPr="00CD3E47">
              <w:rPr>
                <w:color w:val="000000"/>
              </w:rPr>
              <w:t>0,0235 Гкал/м</w:t>
            </w:r>
            <w:r w:rsidRPr="00CD3E47">
              <w:rPr>
                <w:color w:val="000000"/>
                <w:vertAlign w:val="superscript"/>
              </w:rPr>
              <w:t>2</w:t>
            </w:r>
          </w:p>
        </w:tc>
        <w:tc>
          <w:tcPr>
            <w:tcW w:w="1559" w:type="dxa"/>
            <w:vAlign w:val="center"/>
          </w:tcPr>
          <w:p w14:paraId="37DCF02C" w14:textId="77777777" w:rsidR="00CD3E47" w:rsidRPr="00CD3E47" w:rsidRDefault="00CD3E47" w:rsidP="00CD3E47">
            <w:pPr>
              <w:tabs>
                <w:tab w:val="left" w:pos="1365"/>
              </w:tabs>
              <w:jc w:val="center"/>
              <w:rPr>
                <w:color w:val="000000"/>
              </w:rPr>
            </w:pPr>
            <w:r w:rsidRPr="00CD3E47">
              <w:rPr>
                <w:color w:val="000000"/>
              </w:rPr>
              <w:t xml:space="preserve">руб./Гкал  </w:t>
            </w:r>
          </w:p>
        </w:tc>
        <w:tc>
          <w:tcPr>
            <w:tcW w:w="2220" w:type="dxa"/>
            <w:vAlign w:val="center"/>
          </w:tcPr>
          <w:p w14:paraId="31F6A38C" w14:textId="77777777" w:rsidR="00CD3E47" w:rsidRPr="00CD3E47" w:rsidRDefault="00CD3E47" w:rsidP="00CD3E47">
            <w:pPr>
              <w:tabs>
                <w:tab w:val="left" w:pos="1365"/>
              </w:tabs>
              <w:jc w:val="center"/>
              <w:rPr>
                <w:color w:val="000000"/>
              </w:rPr>
            </w:pPr>
            <w:r w:rsidRPr="00CD3E47">
              <w:rPr>
                <w:color w:val="000000"/>
              </w:rPr>
              <w:t>1534,77</w:t>
            </w:r>
          </w:p>
        </w:tc>
      </w:tr>
      <w:tr w:rsidR="00CD3E47" w:rsidRPr="00CD3E47" w14:paraId="0F2F7163" w14:textId="77777777" w:rsidTr="00293CC7">
        <w:trPr>
          <w:trHeight w:val="673"/>
        </w:trPr>
        <w:tc>
          <w:tcPr>
            <w:tcW w:w="10159" w:type="dxa"/>
            <w:gridSpan w:val="6"/>
            <w:vAlign w:val="center"/>
          </w:tcPr>
          <w:p w14:paraId="69B2E606" w14:textId="77777777" w:rsidR="00CD3E47" w:rsidRPr="00CD3E47" w:rsidRDefault="00CD3E47" w:rsidP="00D56914">
            <w:pPr>
              <w:numPr>
                <w:ilvl w:val="0"/>
                <w:numId w:val="19"/>
              </w:numPr>
              <w:tabs>
                <w:tab w:val="left" w:pos="1365"/>
              </w:tabs>
              <w:contextualSpacing/>
              <w:jc w:val="center"/>
              <w:rPr>
                <w:lang w:eastAsia="en-US"/>
              </w:rPr>
            </w:pPr>
            <w:bookmarkStart w:id="242" w:name="_Hlk92873757"/>
            <w:r w:rsidRPr="00CD3E47">
              <w:rPr>
                <w:lang w:eastAsia="en-US"/>
              </w:rPr>
              <w:t>Тепловая энергия (мощность) в жилых домах после 1999 года постройки</w:t>
            </w:r>
            <w:bookmarkEnd w:id="242"/>
          </w:p>
        </w:tc>
      </w:tr>
      <w:tr w:rsidR="00CD3E47" w:rsidRPr="00CD3E47" w14:paraId="0E163672" w14:textId="77777777" w:rsidTr="00293CC7">
        <w:trPr>
          <w:trHeight w:val="1244"/>
        </w:trPr>
        <w:tc>
          <w:tcPr>
            <w:tcW w:w="710" w:type="dxa"/>
            <w:vAlign w:val="center"/>
          </w:tcPr>
          <w:p w14:paraId="2A1DAA73" w14:textId="77777777" w:rsidR="00CD3E47" w:rsidRPr="00CD3E47" w:rsidRDefault="00CD3E47" w:rsidP="00CD3E47">
            <w:pPr>
              <w:tabs>
                <w:tab w:val="left" w:pos="1365"/>
              </w:tabs>
              <w:jc w:val="center"/>
              <w:rPr>
                <w:lang w:eastAsia="en-US"/>
              </w:rPr>
            </w:pPr>
            <w:r w:rsidRPr="00CD3E47">
              <w:rPr>
                <w:lang w:eastAsia="en-US"/>
              </w:rPr>
              <w:t>2.1.</w:t>
            </w:r>
          </w:p>
        </w:tc>
        <w:tc>
          <w:tcPr>
            <w:tcW w:w="2268" w:type="dxa"/>
            <w:vMerge w:val="restart"/>
            <w:vAlign w:val="center"/>
          </w:tcPr>
          <w:p w14:paraId="4F20BC31" w14:textId="77777777" w:rsidR="00CD3E47" w:rsidRPr="00CD3E47" w:rsidRDefault="00CD3E47" w:rsidP="00CD3E47">
            <w:pPr>
              <w:tabs>
                <w:tab w:val="left" w:pos="1365"/>
              </w:tabs>
              <w:rPr>
                <w:lang w:eastAsia="en-US"/>
              </w:rPr>
            </w:pPr>
            <w:r w:rsidRPr="00CD3E47">
              <w:rPr>
                <w:lang w:eastAsia="en-US"/>
              </w:rPr>
              <w:t>ООО «</w:t>
            </w:r>
            <w:proofErr w:type="spellStart"/>
            <w:r w:rsidRPr="00CD3E47">
              <w:rPr>
                <w:lang w:eastAsia="en-US"/>
              </w:rPr>
              <w:t>ЭнергоТранзит</w:t>
            </w:r>
            <w:proofErr w:type="spellEnd"/>
            <w:r w:rsidRPr="00CD3E47">
              <w:rPr>
                <w:lang w:eastAsia="en-US"/>
              </w:rPr>
              <w:t xml:space="preserve">», </w:t>
            </w:r>
          </w:p>
          <w:p w14:paraId="35E08968" w14:textId="77777777" w:rsidR="00CD3E47" w:rsidRPr="00CD3E47" w:rsidRDefault="00CD3E47" w:rsidP="00CD3E47">
            <w:pPr>
              <w:tabs>
                <w:tab w:val="left" w:pos="1365"/>
              </w:tabs>
              <w:rPr>
                <w:lang w:eastAsia="en-US"/>
              </w:rPr>
            </w:pPr>
            <w:r w:rsidRPr="00CD3E47">
              <w:rPr>
                <w:lang w:eastAsia="en-US"/>
              </w:rPr>
              <w:t>ИНН 5406603432</w:t>
            </w:r>
          </w:p>
        </w:tc>
        <w:tc>
          <w:tcPr>
            <w:tcW w:w="2126" w:type="dxa"/>
            <w:vAlign w:val="center"/>
          </w:tcPr>
          <w:p w14:paraId="020419F3" w14:textId="77777777" w:rsidR="00CD3E47" w:rsidRPr="00CD3E47" w:rsidRDefault="00CD3E47" w:rsidP="00CD3E47">
            <w:pPr>
              <w:tabs>
                <w:tab w:val="left" w:pos="1365"/>
              </w:tabs>
              <w:jc w:val="center"/>
              <w:rPr>
                <w:color w:val="000000"/>
              </w:rPr>
            </w:pPr>
            <w:r w:rsidRPr="00CD3E47">
              <w:rPr>
                <w:color w:val="000000"/>
              </w:rPr>
              <w:t>4-5- этажные многоквартирные и жилые дома</w:t>
            </w:r>
          </w:p>
        </w:tc>
        <w:tc>
          <w:tcPr>
            <w:tcW w:w="1276" w:type="dxa"/>
            <w:vAlign w:val="center"/>
          </w:tcPr>
          <w:p w14:paraId="72643779" w14:textId="77777777" w:rsidR="00CD3E47" w:rsidRPr="00CD3E47" w:rsidRDefault="00CD3E47" w:rsidP="00CD3E47">
            <w:pPr>
              <w:tabs>
                <w:tab w:val="left" w:pos="1189"/>
              </w:tabs>
              <w:jc w:val="center"/>
              <w:rPr>
                <w:color w:val="000000"/>
              </w:rPr>
            </w:pPr>
            <w:r w:rsidRPr="00CD3E47">
              <w:rPr>
                <w:color w:val="000000"/>
              </w:rPr>
              <w:t>0,0268 Гкал/м</w:t>
            </w:r>
            <w:r w:rsidRPr="00CD3E47">
              <w:rPr>
                <w:color w:val="000000"/>
                <w:vertAlign w:val="superscript"/>
              </w:rPr>
              <w:t>2</w:t>
            </w:r>
          </w:p>
        </w:tc>
        <w:tc>
          <w:tcPr>
            <w:tcW w:w="1559" w:type="dxa"/>
            <w:vAlign w:val="center"/>
          </w:tcPr>
          <w:p w14:paraId="09B0FFA5" w14:textId="77777777" w:rsidR="00CD3E47" w:rsidRPr="00CD3E47" w:rsidRDefault="00CD3E47" w:rsidP="00CD3E47">
            <w:pPr>
              <w:tabs>
                <w:tab w:val="left" w:pos="1365"/>
              </w:tabs>
              <w:jc w:val="center"/>
              <w:rPr>
                <w:color w:val="000000"/>
              </w:rPr>
            </w:pPr>
            <w:r w:rsidRPr="00CD3E47">
              <w:rPr>
                <w:color w:val="000000"/>
              </w:rPr>
              <w:t>руб./Гкал</w:t>
            </w:r>
          </w:p>
        </w:tc>
        <w:tc>
          <w:tcPr>
            <w:tcW w:w="2220" w:type="dxa"/>
            <w:vAlign w:val="center"/>
          </w:tcPr>
          <w:p w14:paraId="664C0986" w14:textId="77777777" w:rsidR="00CD3E47" w:rsidRPr="00CD3E47" w:rsidRDefault="00CD3E47" w:rsidP="00CD3E47">
            <w:pPr>
              <w:jc w:val="center"/>
              <w:rPr>
                <w:lang w:eastAsia="en-US"/>
              </w:rPr>
            </w:pPr>
            <w:r w:rsidRPr="00CD3E47">
              <w:rPr>
                <w:lang w:eastAsia="en-US"/>
              </w:rPr>
              <w:t>1345,78</w:t>
            </w:r>
          </w:p>
        </w:tc>
      </w:tr>
      <w:tr w:rsidR="00CD3E47" w:rsidRPr="00CD3E47" w14:paraId="5A8BCA51" w14:textId="77777777" w:rsidTr="00293CC7">
        <w:trPr>
          <w:trHeight w:val="1275"/>
        </w:trPr>
        <w:tc>
          <w:tcPr>
            <w:tcW w:w="710" w:type="dxa"/>
            <w:vAlign w:val="center"/>
          </w:tcPr>
          <w:p w14:paraId="053361F3" w14:textId="77777777" w:rsidR="00CD3E47" w:rsidRPr="00CD3E47" w:rsidRDefault="00CD3E47" w:rsidP="00CD3E47">
            <w:pPr>
              <w:tabs>
                <w:tab w:val="left" w:pos="1365"/>
              </w:tabs>
              <w:jc w:val="center"/>
              <w:rPr>
                <w:lang w:eastAsia="en-US"/>
              </w:rPr>
            </w:pPr>
            <w:r w:rsidRPr="00CD3E47">
              <w:rPr>
                <w:lang w:eastAsia="en-US"/>
              </w:rPr>
              <w:t>2.2.</w:t>
            </w:r>
          </w:p>
        </w:tc>
        <w:tc>
          <w:tcPr>
            <w:tcW w:w="2268" w:type="dxa"/>
            <w:vMerge/>
          </w:tcPr>
          <w:p w14:paraId="1F41530A" w14:textId="77777777" w:rsidR="00CD3E47" w:rsidRPr="00CD3E47" w:rsidRDefault="00CD3E47" w:rsidP="00CD3E47">
            <w:pPr>
              <w:tabs>
                <w:tab w:val="left" w:pos="1365"/>
              </w:tabs>
              <w:rPr>
                <w:lang w:eastAsia="en-US"/>
              </w:rPr>
            </w:pPr>
          </w:p>
        </w:tc>
        <w:tc>
          <w:tcPr>
            <w:tcW w:w="2126" w:type="dxa"/>
            <w:vAlign w:val="center"/>
          </w:tcPr>
          <w:p w14:paraId="281B5D1C" w14:textId="77777777" w:rsidR="00CD3E47" w:rsidRPr="00CD3E47" w:rsidRDefault="00CD3E47" w:rsidP="00CD3E47">
            <w:pPr>
              <w:tabs>
                <w:tab w:val="left" w:pos="1365"/>
              </w:tabs>
              <w:jc w:val="center"/>
              <w:rPr>
                <w:color w:val="000000"/>
              </w:rPr>
            </w:pPr>
            <w:r w:rsidRPr="00CD3E47">
              <w:rPr>
                <w:color w:val="000000"/>
              </w:rPr>
              <w:t>6-7- этажные многоквартирные и жилые дома</w:t>
            </w:r>
          </w:p>
        </w:tc>
        <w:tc>
          <w:tcPr>
            <w:tcW w:w="1276" w:type="dxa"/>
            <w:vAlign w:val="center"/>
          </w:tcPr>
          <w:p w14:paraId="3CCFB0AC" w14:textId="77777777" w:rsidR="00CD3E47" w:rsidRPr="00CD3E47" w:rsidRDefault="00CD3E47" w:rsidP="00CD3E47">
            <w:pPr>
              <w:tabs>
                <w:tab w:val="left" w:pos="1189"/>
              </w:tabs>
              <w:jc w:val="center"/>
              <w:rPr>
                <w:color w:val="000000"/>
              </w:rPr>
            </w:pPr>
            <w:r w:rsidRPr="00CD3E47">
              <w:rPr>
                <w:color w:val="000000"/>
              </w:rPr>
              <w:t>0,0257   Гкал/м</w:t>
            </w:r>
            <w:r w:rsidRPr="00CD3E47">
              <w:rPr>
                <w:color w:val="000000"/>
                <w:vertAlign w:val="superscript"/>
              </w:rPr>
              <w:t>2</w:t>
            </w:r>
          </w:p>
        </w:tc>
        <w:tc>
          <w:tcPr>
            <w:tcW w:w="1559" w:type="dxa"/>
            <w:vAlign w:val="center"/>
          </w:tcPr>
          <w:p w14:paraId="06B9847D" w14:textId="77777777" w:rsidR="00CD3E47" w:rsidRPr="00CD3E47" w:rsidRDefault="00CD3E47" w:rsidP="00CD3E47">
            <w:pPr>
              <w:tabs>
                <w:tab w:val="left" w:pos="1365"/>
              </w:tabs>
              <w:jc w:val="center"/>
              <w:rPr>
                <w:color w:val="000000"/>
              </w:rPr>
            </w:pPr>
            <w:r w:rsidRPr="00CD3E47">
              <w:rPr>
                <w:color w:val="000000"/>
              </w:rPr>
              <w:t>руб./Гкал</w:t>
            </w:r>
          </w:p>
        </w:tc>
        <w:tc>
          <w:tcPr>
            <w:tcW w:w="2220" w:type="dxa"/>
            <w:vAlign w:val="center"/>
          </w:tcPr>
          <w:p w14:paraId="161C6643" w14:textId="77777777" w:rsidR="00CD3E47" w:rsidRPr="00CD3E47" w:rsidRDefault="00CD3E47" w:rsidP="00CD3E47">
            <w:pPr>
              <w:jc w:val="center"/>
              <w:rPr>
                <w:lang w:eastAsia="en-US"/>
              </w:rPr>
            </w:pPr>
            <w:r w:rsidRPr="00CD3E47">
              <w:rPr>
                <w:lang w:eastAsia="en-US"/>
              </w:rPr>
              <w:t>1403,39</w:t>
            </w:r>
          </w:p>
        </w:tc>
      </w:tr>
      <w:tr w:rsidR="00CD3E47" w:rsidRPr="00CD3E47" w14:paraId="6F93E216" w14:textId="77777777" w:rsidTr="00293CC7">
        <w:trPr>
          <w:trHeight w:val="1252"/>
        </w:trPr>
        <w:tc>
          <w:tcPr>
            <w:tcW w:w="710" w:type="dxa"/>
            <w:vAlign w:val="center"/>
          </w:tcPr>
          <w:p w14:paraId="3FDD652F" w14:textId="77777777" w:rsidR="00CD3E47" w:rsidRPr="00CD3E47" w:rsidRDefault="00CD3E47" w:rsidP="00CD3E47">
            <w:pPr>
              <w:tabs>
                <w:tab w:val="left" w:pos="1365"/>
              </w:tabs>
              <w:jc w:val="center"/>
              <w:rPr>
                <w:lang w:eastAsia="en-US"/>
              </w:rPr>
            </w:pPr>
            <w:r w:rsidRPr="00CD3E47">
              <w:rPr>
                <w:lang w:eastAsia="en-US"/>
              </w:rPr>
              <w:t>2.3.</w:t>
            </w:r>
          </w:p>
        </w:tc>
        <w:tc>
          <w:tcPr>
            <w:tcW w:w="2268" w:type="dxa"/>
            <w:vMerge/>
          </w:tcPr>
          <w:p w14:paraId="2B7F9B29" w14:textId="77777777" w:rsidR="00CD3E47" w:rsidRPr="00CD3E47" w:rsidRDefault="00CD3E47" w:rsidP="00CD3E47">
            <w:pPr>
              <w:tabs>
                <w:tab w:val="left" w:pos="1365"/>
              </w:tabs>
              <w:rPr>
                <w:lang w:eastAsia="en-US"/>
              </w:rPr>
            </w:pPr>
          </w:p>
        </w:tc>
        <w:tc>
          <w:tcPr>
            <w:tcW w:w="2126" w:type="dxa"/>
            <w:vAlign w:val="center"/>
          </w:tcPr>
          <w:p w14:paraId="59703AA0" w14:textId="77777777" w:rsidR="00CD3E47" w:rsidRPr="00CD3E47" w:rsidRDefault="00CD3E47" w:rsidP="00CD3E47">
            <w:pPr>
              <w:tabs>
                <w:tab w:val="left" w:pos="1365"/>
              </w:tabs>
              <w:jc w:val="center"/>
              <w:rPr>
                <w:color w:val="000000"/>
              </w:rPr>
            </w:pPr>
            <w:r w:rsidRPr="00CD3E47">
              <w:rPr>
                <w:color w:val="000000"/>
              </w:rPr>
              <w:t>9 - этажные многоквартирные и жилые дома</w:t>
            </w:r>
          </w:p>
        </w:tc>
        <w:tc>
          <w:tcPr>
            <w:tcW w:w="1276" w:type="dxa"/>
            <w:vAlign w:val="center"/>
          </w:tcPr>
          <w:p w14:paraId="4185F7F2" w14:textId="77777777" w:rsidR="00CD3E47" w:rsidRPr="00CD3E47" w:rsidRDefault="00CD3E47" w:rsidP="00CD3E47">
            <w:pPr>
              <w:tabs>
                <w:tab w:val="left" w:pos="1189"/>
              </w:tabs>
              <w:jc w:val="center"/>
              <w:rPr>
                <w:color w:val="000000"/>
              </w:rPr>
            </w:pPr>
            <w:r w:rsidRPr="00CD3E47">
              <w:rPr>
                <w:color w:val="000000"/>
              </w:rPr>
              <w:t>0,0239 Гкал/м</w:t>
            </w:r>
            <w:r w:rsidRPr="00CD3E47">
              <w:rPr>
                <w:color w:val="000000"/>
                <w:vertAlign w:val="superscript"/>
              </w:rPr>
              <w:t>2</w:t>
            </w:r>
          </w:p>
        </w:tc>
        <w:tc>
          <w:tcPr>
            <w:tcW w:w="1559" w:type="dxa"/>
            <w:vAlign w:val="center"/>
          </w:tcPr>
          <w:p w14:paraId="4B85E75D" w14:textId="77777777" w:rsidR="00CD3E47" w:rsidRPr="00CD3E47" w:rsidRDefault="00CD3E47" w:rsidP="00CD3E47">
            <w:pPr>
              <w:tabs>
                <w:tab w:val="left" w:pos="1365"/>
              </w:tabs>
              <w:jc w:val="center"/>
              <w:rPr>
                <w:color w:val="000000"/>
              </w:rPr>
            </w:pPr>
            <w:r w:rsidRPr="00CD3E47">
              <w:rPr>
                <w:color w:val="000000"/>
              </w:rPr>
              <w:t>руб./Гкал</w:t>
            </w:r>
          </w:p>
        </w:tc>
        <w:tc>
          <w:tcPr>
            <w:tcW w:w="2220" w:type="dxa"/>
            <w:vAlign w:val="center"/>
          </w:tcPr>
          <w:p w14:paraId="6B09BC90" w14:textId="77777777" w:rsidR="00CD3E47" w:rsidRPr="00CD3E47" w:rsidRDefault="00CD3E47" w:rsidP="00CD3E47">
            <w:pPr>
              <w:jc w:val="center"/>
              <w:rPr>
                <w:lang w:eastAsia="en-US"/>
              </w:rPr>
            </w:pPr>
            <w:r w:rsidRPr="00CD3E47">
              <w:rPr>
                <w:lang w:eastAsia="en-US"/>
              </w:rPr>
              <w:t>1509,09</w:t>
            </w:r>
          </w:p>
        </w:tc>
      </w:tr>
      <w:tr w:rsidR="00CD3E47" w:rsidRPr="00CD3E47" w14:paraId="7A09C686" w14:textId="77777777" w:rsidTr="00293CC7">
        <w:trPr>
          <w:trHeight w:val="1270"/>
        </w:trPr>
        <w:tc>
          <w:tcPr>
            <w:tcW w:w="710" w:type="dxa"/>
            <w:vAlign w:val="center"/>
          </w:tcPr>
          <w:p w14:paraId="175556E9" w14:textId="77777777" w:rsidR="00CD3E47" w:rsidRPr="00CD3E47" w:rsidRDefault="00CD3E47" w:rsidP="00CD3E47">
            <w:pPr>
              <w:tabs>
                <w:tab w:val="left" w:pos="1365"/>
              </w:tabs>
              <w:jc w:val="center"/>
              <w:rPr>
                <w:lang w:eastAsia="en-US"/>
              </w:rPr>
            </w:pPr>
            <w:r w:rsidRPr="00CD3E47">
              <w:rPr>
                <w:lang w:eastAsia="en-US"/>
              </w:rPr>
              <w:t>2.4.</w:t>
            </w:r>
          </w:p>
        </w:tc>
        <w:tc>
          <w:tcPr>
            <w:tcW w:w="2268" w:type="dxa"/>
            <w:vMerge/>
          </w:tcPr>
          <w:p w14:paraId="3FF3F84B" w14:textId="77777777" w:rsidR="00CD3E47" w:rsidRPr="00CD3E47" w:rsidRDefault="00CD3E47" w:rsidP="00CD3E47">
            <w:pPr>
              <w:tabs>
                <w:tab w:val="left" w:pos="1365"/>
              </w:tabs>
              <w:rPr>
                <w:lang w:eastAsia="en-US"/>
              </w:rPr>
            </w:pPr>
          </w:p>
        </w:tc>
        <w:tc>
          <w:tcPr>
            <w:tcW w:w="2126" w:type="dxa"/>
            <w:vAlign w:val="center"/>
          </w:tcPr>
          <w:p w14:paraId="0D89324F" w14:textId="77777777" w:rsidR="00CD3E47" w:rsidRPr="00CD3E47" w:rsidRDefault="00CD3E47" w:rsidP="00CD3E47">
            <w:pPr>
              <w:tabs>
                <w:tab w:val="left" w:pos="1365"/>
              </w:tabs>
              <w:jc w:val="center"/>
              <w:rPr>
                <w:color w:val="000000"/>
              </w:rPr>
            </w:pPr>
            <w:r w:rsidRPr="00CD3E47">
              <w:rPr>
                <w:color w:val="000000"/>
              </w:rPr>
              <w:t>10 - этажные многоквартирные и жилые дома</w:t>
            </w:r>
          </w:p>
        </w:tc>
        <w:tc>
          <w:tcPr>
            <w:tcW w:w="1276" w:type="dxa"/>
            <w:vAlign w:val="center"/>
          </w:tcPr>
          <w:p w14:paraId="635BCB1A" w14:textId="77777777" w:rsidR="00CD3E47" w:rsidRPr="00CD3E47" w:rsidRDefault="00CD3E47" w:rsidP="00CD3E47">
            <w:pPr>
              <w:tabs>
                <w:tab w:val="left" w:pos="1189"/>
              </w:tabs>
              <w:jc w:val="center"/>
              <w:rPr>
                <w:color w:val="000000"/>
              </w:rPr>
            </w:pPr>
            <w:r w:rsidRPr="00CD3E47">
              <w:rPr>
                <w:color w:val="000000"/>
              </w:rPr>
              <w:t>0,0241 Гкал/м</w:t>
            </w:r>
            <w:r w:rsidRPr="00CD3E47">
              <w:rPr>
                <w:color w:val="000000"/>
                <w:vertAlign w:val="superscript"/>
              </w:rPr>
              <w:t>2</w:t>
            </w:r>
          </w:p>
        </w:tc>
        <w:tc>
          <w:tcPr>
            <w:tcW w:w="1559" w:type="dxa"/>
            <w:vAlign w:val="center"/>
          </w:tcPr>
          <w:p w14:paraId="538B8C72" w14:textId="77777777" w:rsidR="00CD3E47" w:rsidRPr="00CD3E47" w:rsidRDefault="00CD3E47" w:rsidP="00CD3E47">
            <w:pPr>
              <w:tabs>
                <w:tab w:val="left" w:pos="1365"/>
              </w:tabs>
              <w:jc w:val="center"/>
              <w:rPr>
                <w:color w:val="000000"/>
              </w:rPr>
            </w:pPr>
            <w:r w:rsidRPr="00CD3E47">
              <w:rPr>
                <w:color w:val="000000"/>
              </w:rPr>
              <w:t>руб./Гкал</w:t>
            </w:r>
          </w:p>
        </w:tc>
        <w:tc>
          <w:tcPr>
            <w:tcW w:w="2220" w:type="dxa"/>
            <w:vAlign w:val="center"/>
          </w:tcPr>
          <w:p w14:paraId="2B97CFC0" w14:textId="77777777" w:rsidR="00CD3E47" w:rsidRPr="00CD3E47" w:rsidRDefault="00CD3E47" w:rsidP="00CD3E47">
            <w:pPr>
              <w:jc w:val="center"/>
              <w:rPr>
                <w:lang w:eastAsia="en-US"/>
              </w:rPr>
            </w:pPr>
            <w:r w:rsidRPr="00CD3E47">
              <w:rPr>
                <w:lang w:eastAsia="en-US"/>
              </w:rPr>
              <w:t>1496,57</w:t>
            </w:r>
          </w:p>
        </w:tc>
      </w:tr>
      <w:tr w:rsidR="00CD3E47" w:rsidRPr="00CD3E47" w14:paraId="610BF8F8" w14:textId="77777777" w:rsidTr="00293CC7">
        <w:trPr>
          <w:trHeight w:val="1283"/>
        </w:trPr>
        <w:tc>
          <w:tcPr>
            <w:tcW w:w="710" w:type="dxa"/>
            <w:vAlign w:val="center"/>
          </w:tcPr>
          <w:p w14:paraId="6411F159" w14:textId="77777777" w:rsidR="00CD3E47" w:rsidRPr="00CD3E47" w:rsidRDefault="00CD3E47" w:rsidP="00CD3E47">
            <w:pPr>
              <w:tabs>
                <w:tab w:val="left" w:pos="1365"/>
              </w:tabs>
              <w:jc w:val="center"/>
              <w:rPr>
                <w:lang w:eastAsia="en-US"/>
              </w:rPr>
            </w:pPr>
            <w:r w:rsidRPr="00CD3E47">
              <w:rPr>
                <w:lang w:eastAsia="en-US"/>
              </w:rPr>
              <w:t>2.5.</w:t>
            </w:r>
          </w:p>
        </w:tc>
        <w:tc>
          <w:tcPr>
            <w:tcW w:w="2268" w:type="dxa"/>
            <w:vMerge/>
          </w:tcPr>
          <w:p w14:paraId="1F64C81D" w14:textId="77777777" w:rsidR="00CD3E47" w:rsidRPr="00CD3E47" w:rsidRDefault="00CD3E47" w:rsidP="00CD3E47">
            <w:pPr>
              <w:tabs>
                <w:tab w:val="left" w:pos="1365"/>
              </w:tabs>
              <w:rPr>
                <w:lang w:eastAsia="en-US"/>
              </w:rPr>
            </w:pPr>
          </w:p>
        </w:tc>
        <w:tc>
          <w:tcPr>
            <w:tcW w:w="2126" w:type="dxa"/>
            <w:vAlign w:val="center"/>
          </w:tcPr>
          <w:p w14:paraId="785DBFC6" w14:textId="77777777" w:rsidR="00CD3E47" w:rsidRPr="00CD3E47" w:rsidRDefault="00CD3E47" w:rsidP="00CD3E47">
            <w:pPr>
              <w:tabs>
                <w:tab w:val="left" w:pos="1365"/>
              </w:tabs>
              <w:jc w:val="center"/>
              <w:rPr>
                <w:color w:val="000000"/>
              </w:rPr>
            </w:pPr>
            <w:r w:rsidRPr="00CD3E47">
              <w:rPr>
                <w:color w:val="000000"/>
              </w:rPr>
              <w:t>11 - этажные многоквартирные и жилые дома</w:t>
            </w:r>
          </w:p>
        </w:tc>
        <w:tc>
          <w:tcPr>
            <w:tcW w:w="1276" w:type="dxa"/>
            <w:vAlign w:val="center"/>
          </w:tcPr>
          <w:p w14:paraId="3F92F475" w14:textId="77777777" w:rsidR="00CD3E47" w:rsidRPr="00CD3E47" w:rsidRDefault="00CD3E47" w:rsidP="00CD3E47">
            <w:pPr>
              <w:tabs>
                <w:tab w:val="left" w:pos="1189"/>
              </w:tabs>
              <w:jc w:val="center"/>
              <w:rPr>
                <w:color w:val="000000"/>
              </w:rPr>
            </w:pPr>
            <w:r w:rsidRPr="00CD3E47">
              <w:rPr>
                <w:color w:val="000000"/>
              </w:rPr>
              <w:t>0,0237    Гкал/м</w:t>
            </w:r>
            <w:r w:rsidRPr="00CD3E47">
              <w:rPr>
                <w:color w:val="000000"/>
                <w:vertAlign w:val="superscript"/>
              </w:rPr>
              <w:t>2</w:t>
            </w:r>
          </w:p>
        </w:tc>
        <w:tc>
          <w:tcPr>
            <w:tcW w:w="1559" w:type="dxa"/>
            <w:vAlign w:val="center"/>
          </w:tcPr>
          <w:p w14:paraId="03B90B24" w14:textId="77777777" w:rsidR="00CD3E47" w:rsidRPr="00CD3E47" w:rsidRDefault="00CD3E47" w:rsidP="00CD3E47">
            <w:pPr>
              <w:tabs>
                <w:tab w:val="left" w:pos="1365"/>
              </w:tabs>
              <w:jc w:val="center"/>
              <w:rPr>
                <w:color w:val="000000"/>
              </w:rPr>
            </w:pPr>
            <w:r w:rsidRPr="00CD3E47">
              <w:rPr>
                <w:color w:val="000000"/>
              </w:rPr>
              <w:t>руб./Гкал</w:t>
            </w:r>
          </w:p>
        </w:tc>
        <w:tc>
          <w:tcPr>
            <w:tcW w:w="2220" w:type="dxa"/>
            <w:vAlign w:val="center"/>
          </w:tcPr>
          <w:p w14:paraId="6CED275C" w14:textId="77777777" w:rsidR="00CD3E47" w:rsidRPr="00CD3E47" w:rsidRDefault="00CD3E47" w:rsidP="00CD3E47">
            <w:pPr>
              <w:jc w:val="center"/>
              <w:rPr>
                <w:lang w:eastAsia="en-US"/>
              </w:rPr>
            </w:pPr>
            <w:r w:rsidRPr="00CD3E47">
              <w:rPr>
                <w:lang w:eastAsia="en-US"/>
              </w:rPr>
              <w:t>1521,80</w:t>
            </w:r>
          </w:p>
        </w:tc>
      </w:tr>
      <w:tr w:rsidR="00CD3E47" w:rsidRPr="00CD3E47" w14:paraId="7056DC6D" w14:textId="77777777" w:rsidTr="00293CC7">
        <w:trPr>
          <w:trHeight w:val="1153"/>
        </w:trPr>
        <w:tc>
          <w:tcPr>
            <w:tcW w:w="710" w:type="dxa"/>
            <w:vAlign w:val="center"/>
          </w:tcPr>
          <w:p w14:paraId="235B285F" w14:textId="77777777" w:rsidR="00CD3E47" w:rsidRPr="00CD3E47" w:rsidRDefault="00CD3E47" w:rsidP="00CD3E47">
            <w:pPr>
              <w:tabs>
                <w:tab w:val="left" w:pos="1365"/>
              </w:tabs>
              <w:jc w:val="center"/>
              <w:rPr>
                <w:lang w:eastAsia="en-US"/>
              </w:rPr>
            </w:pPr>
            <w:r w:rsidRPr="00CD3E47">
              <w:rPr>
                <w:lang w:eastAsia="en-US"/>
              </w:rPr>
              <w:t>2.6.</w:t>
            </w:r>
          </w:p>
        </w:tc>
        <w:tc>
          <w:tcPr>
            <w:tcW w:w="2268" w:type="dxa"/>
            <w:vMerge/>
          </w:tcPr>
          <w:p w14:paraId="7B289C06" w14:textId="77777777" w:rsidR="00CD3E47" w:rsidRPr="00CD3E47" w:rsidRDefault="00CD3E47" w:rsidP="00CD3E47">
            <w:pPr>
              <w:tabs>
                <w:tab w:val="left" w:pos="1365"/>
              </w:tabs>
              <w:rPr>
                <w:lang w:eastAsia="en-US"/>
              </w:rPr>
            </w:pPr>
          </w:p>
        </w:tc>
        <w:tc>
          <w:tcPr>
            <w:tcW w:w="2126" w:type="dxa"/>
            <w:vAlign w:val="center"/>
          </w:tcPr>
          <w:p w14:paraId="5FF69860" w14:textId="77777777" w:rsidR="00CD3E47" w:rsidRPr="00CD3E47" w:rsidRDefault="00CD3E47" w:rsidP="00CD3E47">
            <w:pPr>
              <w:tabs>
                <w:tab w:val="left" w:pos="1365"/>
              </w:tabs>
              <w:jc w:val="center"/>
              <w:rPr>
                <w:color w:val="000000"/>
              </w:rPr>
            </w:pPr>
            <w:r w:rsidRPr="00CD3E47">
              <w:rPr>
                <w:color w:val="000000"/>
              </w:rPr>
              <w:t xml:space="preserve">12 - и </w:t>
            </w:r>
            <w:proofErr w:type="gramStart"/>
            <w:r w:rsidRPr="00CD3E47">
              <w:rPr>
                <w:color w:val="000000"/>
              </w:rPr>
              <w:t>более  этажные</w:t>
            </w:r>
            <w:proofErr w:type="gramEnd"/>
            <w:r w:rsidRPr="00CD3E47">
              <w:rPr>
                <w:color w:val="000000"/>
              </w:rPr>
              <w:t xml:space="preserve"> многоквартирные и  жилые дома</w:t>
            </w:r>
          </w:p>
        </w:tc>
        <w:tc>
          <w:tcPr>
            <w:tcW w:w="1276" w:type="dxa"/>
            <w:vAlign w:val="center"/>
          </w:tcPr>
          <w:p w14:paraId="12408101" w14:textId="77777777" w:rsidR="00CD3E47" w:rsidRPr="00CD3E47" w:rsidRDefault="00CD3E47" w:rsidP="00CD3E47">
            <w:pPr>
              <w:tabs>
                <w:tab w:val="left" w:pos="1189"/>
              </w:tabs>
              <w:jc w:val="center"/>
              <w:rPr>
                <w:color w:val="000000"/>
              </w:rPr>
            </w:pPr>
            <w:r w:rsidRPr="00CD3E47">
              <w:rPr>
                <w:color w:val="000000"/>
              </w:rPr>
              <w:t>0,0235 Гкал/м</w:t>
            </w:r>
            <w:r w:rsidRPr="00CD3E47">
              <w:rPr>
                <w:color w:val="000000"/>
                <w:vertAlign w:val="superscript"/>
              </w:rPr>
              <w:t>2</w:t>
            </w:r>
          </w:p>
        </w:tc>
        <w:tc>
          <w:tcPr>
            <w:tcW w:w="1559" w:type="dxa"/>
            <w:vAlign w:val="center"/>
          </w:tcPr>
          <w:p w14:paraId="4FA1CCF1" w14:textId="77777777" w:rsidR="00CD3E47" w:rsidRPr="00CD3E47" w:rsidRDefault="00CD3E47" w:rsidP="00CD3E47">
            <w:pPr>
              <w:tabs>
                <w:tab w:val="left" w:pos="1365"/>
              </w:tabs>
              <w:jc w:val="center"/>
              <w:rPr>
                <w:color w:val="000000"/>
              </w:rPr>
            </w:pPr>
            <w:r w:rsidRPr="00CD3E47">
              <w:rPr>
                <w:color w:val="000000"/>
              </w:rPr>
              <w:t>руб./Гкал</w:t>
            </w:r>
          </w:p>
        </w:tc>
        <w:tc>
          <w:tcPr>
            <w:tcW w:w="2220" w:type="dxa"/>
            <w:vAlign w:val="center"/>
          </w:tcPr>
          <w:p w14:paraId="0D4021A1" w14:textId="77777777" w:rsidR="00CD3E47" w:rsidRPr="00CD3E47" w:rsidRDefault="00CD3E47" w:rsidP="00CD3E47">
            <w:pPr>
              <w:jc w:val="center"/>
              <w:rPr>
                <w:lang w:eastAsia="en-US"/>
              </w:rPr>
            </w:pPr>
            <w:r w:rsidRPr="00CD3E47">
              <w:rPr>
                <w:color w:val="000000"/>
              </w:rPr>
              <w:t>1534,77</w:t>
            </w:r>
          </w:p>
        </w:tc>
      </w:tr>
      <w:tr w:rsidR="00CD3E47" w:rsidRPr="00CD3E47" w14:paraId="0AD026D0" w14:textId="77777777" w:rsidTr="00293CC7">
        <w:tc>
          <w:tcPr>
            <w:tcW w:w="710" w:type="dxa"/>
          </w:tcPr>
          <w:p w14:paraId="4F53319D" w14:textId="77777777" w:rsidR="00CD3E47" w:rsidRPr="00CD3E47" w:rsidRDefault="00CD3E47" w:rsidP="00CD3E47">
            <w:pPr>
              <w:tabs>
                <w:tab w:val="left" w:pos="1365"/>
              </w:tabs>
              <w:jc w:val="center"/>
              <w:rPr>
                <w:lang w:eastAsia="en-US"/>
              </w:rPr>
            </w:pPr>
            <w:r w:rsidRPr="00CD3E47">
              <w:rPr>
                <w:lang w:eastAsia="en-US"/>
              </w:rPr>
              <w:lastRenderedPageBreak/>
              <w:t>1</w:t>
            </w:r>
          </w:p>
        </w:tc>
        <w:tc>
          <w:tcPr>
            <w:tcW w:w="2268" w:type="dxa"/>
          </w:tcPr>
          <w:p w14:paraId="45A34327" w14:textId="77777777" w:rsidR="00CD3E47" w:rsidRPr="00CD3E47" w:rsidRDefault="00CD3E47" w:rsidP="00CD3E47">
            <w:pPr>
              <w:tabs>
                <w:tab w:val="left" w:pos="1365"/>
              </w:tabs>
              <w:jc w:val="center"/>
              <w:rPr>
                <w:lang w:eastAsia="en-US"/>
              </w:rPr>
            </w:pPr>
            <w:r w:rsidRPr="00CD3E47">
              <w:rPr>
                <w:lang w:eastAsia="en-US"/>
              </w:rPr>
              <w:t>2</w:t>
            </w:r>
          </w:p>
        </w:tc>
        <w:tc>
          <w:tcPr>
            <w:tcW w:w="2126" w:type="dxa"/>
          </w:tcPr>
          <w:p w14:paraId="23541752" w14:textId="77777777" w:rsidR="00CD3E47" w:rsidRPr="00CD3E47" w:rsidRDefault="00CD3E47" w:rsidP="00CD3E47">
            <w:pPr>
              <w:tabs>
                <w:tab w:val="left" w:pos="1365"/>
              </w:tabs>
              <w:jc w:val="center"/>
              <w:rPr>
                <w:color w:val="000000"/>
              </w:rPr>
            </w:pPr>
            <w:r w:rsidRPr="00CD3E47">
              <w:rPr>
                <w:lang w:eastAsia="en-US"/>
              </w:rPr>
              <w:t>3</w:t>
            </w:r>
          </w:p>
        </w:tc>
        <w:tc>
          <w:tcPr>
            <w:tcW w:w="1276" w:type="dxa"/>
          </w:tcPr>
          <w:p w14:paraId="6C0F6AB2" w14:textId="77777777" w:rsidR="00CD3E47" w:rsidRPr="00CD3E47" w:rsidRDefault="00CD3E47" w:rsidP="00CD3E47">
            <w:pPr>
              <w:tabs>
                <w:tab w:val="left" w:pos="1189"/>
              </w:tabs>
              <w:jc w:val="center"/>
              <w:rPr>
                <w:color w:val="000000"/>
              </w:rPr>
            </w:pPr>
            <w:r w:rsidRPr="00CD3E47">
              <w:rPr>
                <w:lang w:eastAsia="en-US"/>
              </w:rPr>
              <w:t>4</w:t>
            </w:r>
          </w:p>
        </w:tc>
        <w:tc>
          <w:tcPr>
            <w:tcW w:w="1559" w:type="dxa"/>
          </w:tcPr>
          <w:p w14:paraId="267D1A90" w14:textId="77777777" w:rsidR="00CD3E47" w:rsidRPr="00CD3E47" w:rsidRDefault="00CD3E47" w:rsidP="00CD3E47">
            <w:pPr>
              <w:tabs>
                <w:tab w:val="left" w:pos="1365"/>
              </w:tabs>
              <w:jc w:val="center"/>
              <w:rPr>
                <w:color w:val="000000"/>
              </w:rPr>
            </w:pPr>
            <w:r w:rsidRPr="00CD3E47">
              <w:rPr>
                <w:lang w:eastAsia="en-US"/>
              </w:rPr>
              <w:t>5</w:t>
            </w:r>
          </w:p>
        </w:tc>
        <w:tc>
          <w:tcPr>
            <w:tcW w:w="2220" w:type="dxa"/>
          </w:tcPr>
          <w:p w14:paraId="2870CF5F" w14:textId="77777777" w:rsidR="00CD3E47" w:rsidRPr="00CD3E47" w:rsidRDefault="00CD3E47" w:rsidP="00CD3E47">
            <w:pPr>
              <w:tabs>
                <w:tab w:val="left" w:pos="1365"/>
              </w:tabs>
              <w:jc w:val="center"/>
              <w:rPr>
                <w:lang w:eastAsia="en-US"/>
              </w:rPr>
            </w:pPr>
            <w:r w:rsidRPr="00CD3E47">
              <w:rPr>
                <w:lang w:eastAsia="en-US"/>
              </w:rPr>
              <w:t>6</w:t>
            </w:r>
          </w:p>
        </w:tc>
      </w:tr>
      <w:tr w:rsidR="00CD3E47" w:rsidRPr="00CD3E47" w14:paraId="1C573778" w14:textId="77777777" w:rsidTr="00293CC7">
        <w:trPr>
          <w:trHeight w:val="1143"/>
        </w:trPr>
        <w:tc>
          <w:tcPr>
            <w:tcW w:w="710" w:type="dxa"/>
            <w:vAlign w:val="center"/>
          </w:tcPr>
          <w:p w14:paraId="6E6DAEFC" w14:textId="77777777" w:rsidR="00CD3E47" w:rsidRPr="00CD3E47" w:rsidRDefault="00CD3E47" w:rsidP="00CD3E47">
            <w:pPr>
              <w:tabs>
                <w:tab w:val="left" w:pos="1365"/>
              </w:tabs>
              <w:jc w:val="center"/>
              <w:rPr>
                <w:lang w:eastAsia="en-US"/>
              </w:rPr>
            </w:pPr>
            <w:r w:rsidRPr="00CD3E47">
              <w:rPr>
                <w:lang w:eastAsia="en-US"/>
              </w:rPr>
              <w:t>2.7.</w:t>
            </w:r>
          </w:p>
        </w:tc>
        <w:tc>
          <w:tcPr>
            <w:tcW w:w="2268" w:type="dxa"/>
            <w:vMerge w:val="restart"/>
            <w:vAlign w:val="center"/>
          </w:tcPr>
          <w:p w14:paraId="00DEE6F2" w14:textId="77777777" w:rsidR="00CD3E47" w:rsidRPr="00CD3E47" w:rsidRDefault="00CD3E47" w:rsidP="00CD3E47">
            <w:pPr>
              <w:tabs>
                <w:tab w:val="left" w:pos="1365"/>
              </w:tabs>
              <w:rPr>
                <w:lang w:eastAsia="en-US"/>
              </w:rPr>
            </w:pPr>
            <w:r w:rsidRPr="00CD3E47">
              <w:rPr>
                <w:lang w:eastAsia="en-US"/>
              </w:rPr>
              <w:t xml:space="preserve">АО «Кузнецкая ТЭЦ», </w:t>
            </w:r>
          </w:p>
          <w:p w14:paraId="024E8CE3" w14:textId="77777777" w:rsidR="00CD3E47" w:rsidRPr="00CD3E47" w:rsidRDefault="00CD3E47" w:rsidP="00CD3E47">
            <w:pPr>
              <w:tabs>
                <w:tab w:val="left" w:pos="1365"/>
              </w:tabs>
              <w:rPr>
                <w:lang w:eastAsia="en-US"/>
              </w:rPr>
            </w:pPr>
            <w:r w:rsidRPr="00CD3E47">
              <w:rPr>
                <w:lang w:eastAsia="en-US"/>
              </w:rPr>
              <w:t>ИНН 4205243178</w:t>
            </w:r>
          </w:p>
        </w:tc>
        <w:tc>
          <w:tcPr>
            <w:tcW w:w="2126" w:type="dxa"/>
            <w:vAlign w:val="center"/>
          </w:tcPr>
          <w:p w14:paraId="1A7F9212" w14:textId="77777777" w:rsidR="00CD3E47" w:rsidRPr="00CD3E47" w:rsidRDefault="00CD3E47" w:rsidP="00CD3E47">
            <w:pPr>
              <w:tabs>
                <w:tab w:val="left" w:pos="1365"/>
              </w:tabs>
              <w:jc w:val="center"/>
              <w:rPr>
                <w:color w:val="000000"/>
              </w:rPr>
            </w:pPr>
            <w:r w:rsidRPr="00CD3E47">
              <w:rPr>
                <w:color w:val="000000"/>
              </w:rPr>
              <w:t>4-5- этажные многоквартирные и жилые дома</w:t>
            </w:r>
          </w:p>
        </w:tc>
        <w:tc>
          <w:tcPr>
            <w:tcW w:w="1276" w:type="dxa"/>
          </w:tcPr>
          <w:p w14:paraId="2B1384F5" w14:textId="77777777" w:rsidR="00CD3E47" w:rsidRPr="00CD3E47" w:rsidRDefault="00CD3E47" w:rsidP="00CD3E47">
            <w:pPr>
              <w:tabs>
                <w:tab w:val="left" w:pos="1189"/>
              </w:tabs>
              <w:jc w:val="center"/>
              <w:rPr>
                <w:color w:val="000000"/>
              </w:rPr>
            </w:pPr>
          </w:p>
          <w:p w14:paraId="26E06FFA" w14:textId="77777777" w:rsidR="00CD3E47" w:rsidRPr="00CD3E47" w:rsidRDefault="00CD3E47" w:rsidP="00CD3E47">
            <w:pPr>
              <w:tabs>
                <w:tab w:val="left" w:pos="1189"/>
              </w:tabs>
              <w:jc w:val="center"/>
              <w:rPr>
                <w:color w:val="000000"/>
              </w:rPr>
            </w:pPr>
            <w:r w:rsidRPr="00CD3E47">
              <w:rPr>
                <w:color w:val="000000"/>
              </w:rPr>
              <w:t>0,0268 Гкал/м</w:t>
            </w:r>
            <w:r w:rsidRPr="00CD3E47">
              <w:rPr>
                <w:color w:val="000000"/>
                <w:vertAlign w:val="superscript"/>
              </w:rPr>
              <w:t>2</w:t>
            </w:r>
          </w:p>
        </w:tc>
        <w:tc>
          <w:tcPr>
            <w:tcW w:w="1559" w:type="dxa"/>
            <w:vAlign w:val="center"/>
          </w:tcPr>
          <w:p w14:paraId="0B349829" w14:textId="77777777" w:rsidR="00CD3E47" w:rsidRPr="00CD3E47" w:rsidRDefault="00CD3E47" w:rsidP="00CD3E47">
            <w:pPr>
              <w:tabs>
                <w:tab w:val="left" w:pos="1365"/>
              </w:tabs>
              <w:jc w:val="center"/>
              <w:rPr>
                <w:color w:val="000000"/>
              </w:rPr>
            </w:pPr>
          </w:p>
          <w:p w14:paraId="7BBE1FEA" w14:textId="77777777" w:rsidR="00CD3E47" w:rsidRPr="00CD3E47" w:rsidRDefault="00CD3E47" w:rsidP="00CD3E47">
            <w:pPr>
              <w:tabs>
                <w:tab w:val="left" w:pos="1365"/>
              </w:tabs>
              <w:jc w:val="center"/>
              <w:rPr>
                <w:color w:val="000000"/>
              </w:rPr>
            </w:pPr>
            <w:r w:rsidRPr="00CD3E47">
              <w:rPr>
                <w:color w:val="000000"/>
              </w:rPr>
              <w:t>руб./Гкал</w:t>
            </w:r>
          </w:p>
          <w:p w14:paraId="47DB5359" w14:textId="77777777" w:rsidR="00CD3E47" w:rsidRPr="00CD3E47" w:rsidRDefault="00CD3E47" w:rsidP="00CD3E47">
            <w:pPr>
              <w:tabs>
                <w:tab w:val="left" w:pos="1365"/>
              </w:tabs>
              <w:jc w:val="center"/>
              <w:rPr>
                <w:color w:val="000000"/>
              </w:rPr>
            </w:pPr>
          </w:p>
        </w:tc>
        <w:tc>
          <w:tcPr>
            <w:tcW w:w="2220" w:type="dxa"/>
            <w:vAlign w:val="center"/>
          </w:tcPr>
          <w:p w14:paraId="44195ED0" w14:textId="77777777" w:rsidR="00CD3E47" w:rsidRPr="00CD3E47" w:rsidRDefault="00CD3E47" w:rsidP="00CD3E47">
            <w:pPr>
              <w:tabs>
                <w:tab w:val="left" w:pos="1365"/>
              </w:tabs>
              <w:jc w:val="center"/>
              <w:rPr>
                <w:color w:val="000000"/>
              </w:rPr>
            </w:pPr>
            <w:r w:rsidRPr="00CD3E47">
              <w:rPr>
                <w:lang w:eastAsia="en-US"/>
              </w:rPr>
              <w:t>1345,78</w:t>
            </w:r>
          </w:p>
        </w:tc>
      </w:tr>
      <w:tr w:rsidR="00CD3E47" w:rsidRPr="00CD3E47" w14:paraId="4809D712" w14:textId="77777777" w:rsidTr="00293CC7">
        <w:trPr>
          <w:trHeight w:val="1116"/>
        </w:trPr>
        <w:tc>
          <w:tcPr>
            <w:tcW w:w="710" w:type="dxa"/>
            <w:vAlign w:val="center"/>
          </w:tcPr>
          <w:p w14:paraId="58F7AB44" w14:textId="77777777" w:rsidR="00CD3E47" w:rsidRPr="00CD3E47" w:rsidRDefault="00CD3E47" w:rsidP="00CD3E47">
            <w:pPr>
              <w:tabs>
                <w:tab w:val="left" w:pos="1365"/>
              </w:tabs>
              <w:jc w:val="center"/>
              <w:rPr>
                <w:lang w:eastAsia="en-US"/>
              </w:rPr>
            </w:pPr>
            <w:r w:rsidRPr="00CD3E47">
              <w:rPr>
                <w:lang w:eastAsia="en-US"/>
              </w:rPr>
              <w:t>2.8.</w:t>
            </w:r>
          </w:p>
        </w:tc>
        <w:tc>
          <w:tcPr>
            <w:tcW w:w="2268" w:type="dxa"/>
            <w:vMerge/>
          </w:tcPr>
          <w:p w14:paraId="30724425" w14:textId="77777777" w:rsidR="00CD3E47" w:rsidRPr="00CD3E47" w:rsidRDefault="00CD3E47" w:rsidP="00CD3E47">
            <w:pPr>
              <w:tabs>
                <w:tab w:val="left" w:pos="1365"/>
              </w:tabs>
              <w:rPr>
                <w:lang w:eastAsia="en-US"/>
              </w:rPr>
            </w:pPr>
          </w:p>
        </w:tc>
        <w:tc>
          <w:tcPr>
            <w:tcW w:w="2126" w:type="dxa"/>
            <w:vAlign w:val="center"/>
          </w:tcPr>
          <w:p w14:paraId="2AACFD42" w14:textId="77777777" w:rsidR="00CD3E47" w:rsidRPr="00CD3E47" w:rsidRDefault="00CD3E47" w:rsidP="00CD3E47">
            <w:pPr>
              <w:tabs>
                <w:tab w:val="left" w:pos="1365"/>
              </w:tabs>
              <w:jc w:val="center"/>
              <w:rPr>
                <w:color w:val="000000"/>
              </w:rPr>
            </w:pPr>
            <w:r w:rsidRPr="00CD3E47">
              <w:rPr>
                <w:color w:val="000000"/>
              </w:rPr>
              <w:t>6-7- этажные многоквартирные и жилые дома</w:t>
            </w:r>
          </w:p>
        </w:tc>
        <w:tc>
          <w:tcPr>
            <w:tcW w:w="1276" w:type="dxa"/>
          </w:tcPr>
          <w:p w14:paraId="497CA132" w14:textId="77777777" w:rsidR="00CD3E47" w:rsidRPr="00CD3E47" w:rsidRDefault="00CD3E47" w:rsidP="00CD3E47">
            <w:pPr>
              <w:tabs>
                <w:tab w:val="left" w:pos="1365"/>
              </w:tabs>
              <w:jc w:val="center"/>
              <w:rPr>
                <w:color w:val="000000"/>
              </w:rPr>
            </w:pPr>
          </w:p>
          <w:p w14:paraId="4D40DB4C" w14:textId="77777777" w:rsidR="00CD3E47" w:rsidRPr="00CD3E47" w:rsidRDefault="00CD3E47" w:rsidP="00CD3E47">
            <w:pPr>
              <w:tabs>
                <w:tab w:val="left" w:pos="1189"/>
              </w:tabs>
              <w:jc w:val="center"/>
              <w:rPr>
                <w:color w:val="000000"/>
              </w:rPr>
            </w:pPr>
            <w:r w:rsidRPr="00CD3E47">
              <w:rPr>
                <w:color w:val="000000"/>
              </w:rPr>
              <w:t>0,0257   Гкал/м</w:t>
            </w:r>
            <w:r w:rsidRPr="00CD3E47">
              <w:rPr>
                <w:color w:val="000000"/>
                <w:vertAlign w:val="superscript"/>
              </w:rPr>
              <w:t>2</w:t>
            </w:r>
          </w:p>
        </w:tc>
        <w:tc>
          <w:tcPr>
            <w:tcW w:w="1559" w:type="dxa"/>
            <w:vAlign w:val="center"/>
          </w:tcPr>
          <w:p w14:paraId="4C29CE2C" w14:textId="77777777" w:rsidR="00CD3E47" w:rsidRPr="00CD3E47" w:rsidRDefault="00CD3E47" w:rsidP="00CD3E47">
            <w:pPr>
              <w:tabs>
                <w:tab w:val="left" w:pos="1365"/>
              </w:tabs>
              <w:jc w:val="center"/>
              <w:rPr>
                <w:color w:val="000000"/>
              </w:rPr>
            </w:pPr>
          </w:p>
          <w:p w14:paraId="7AD74679" w14:textId="77777777" w:rsidR="00CD3E47" w:rsidRPr="00CD3E47" w:rsidRDefault="00CD3E47" w:rsidP="00CD3E47">
            <w:pPr>
              <w:tabs>
                <w:tab w:val="left" w:pos="1365"/>
              </w:tabs>
              <w:jc w:val="center"/>
              <w:rPr>
                <w:color w:val="000000"/>
              </w:rPr>
            </w:pPr>
            <w:r w:rsidRPr="00CD3E47">
              <w:rPr>
                <w:color w:val="000000"/>
              </w:rPr>
              <w:t>руб./Гкал</w:t>
            </w:r>
          </w:p>
          <w:p w14:paraId="2FB77DA7" w14:textId="77777777" w:rsidR="00CD3E47" w:rsidRPr="00CD3E47" w:rsidRDefault="00CD3E47" w:rsidP="00CD3E47">
            <w:pPr>
              <w:tabs>
                <w:tab w:val="left" w:pos="1365"/>
              </w:tabs>
              <w:jc w:val="center"/>
              <w:rPr>
                <w:color w:val="000000"/>
              </w:rPr>
            </w:pPr>
          </w:p>
        </w:tc>
        <w:tc>
          <w:tcPr>
            <w:tcW w:w="2220" w:type="dxa"/>
            <w:vAlign w:val="center"/>
          </w:tcPr>
          <w:p w14:paraId="2D5C4683" w14:textId="77777777" w:rsidR="00CD3E47" w:rsidRPr="00CD3E47" w:rsidRDefault="00CD3E47" w:rsidP="00CD3E47">
            <w:pPr>
              <w:tabs>
                <w:tab w:val="left" w:pos="1365"/>
              </w:tabs>
              <w:jc w:val="center"/>
              <w:rPr>
                <w:color w:val="000000"/>
              </w:rPr>
            </w:pPr>
            <w:r w:rsidRPr="00CD3E47">
              <w:rPr>
                <w:lang w:eastAsia="en-US"/>
              </w:rPr>
              <w:t>1403,39</w:t>
            </w:r>
          </w:p>
        </w:tc>
      </w:tr>
      <w:tr w:rsidR="00CD3E47" w:rsidRPr="00CD3E47" w14:paraId="0388049C" w14:textId="77777777" w:rsidTr="00293CC7">
        <w:trPr>
          <w:trHeight w:val="1132"/>
        </w:trPr>
        <w:tc>
          <w:tcPr>
            <w:tcW w:w="710" w:type="dxa"/>
            <w:vAlign w:val="center"/>
          </w:tcPr>
          <w:p w14:paraId="3C8CB251" w14:textId="77777777" w:rsidR="00CD3E47" w:rsidRPr="00CD3E47" w:rsidRDefault="00CD3E47" w:rsidP="00CD3E47">
            <w:pPr>
              <w:tabs>
                <w:tab w:val="left" w:pos="1365"/>
              </w:tabs>
              <w:jc w:val="center"/>
              <w:rPr>
                <w:lang w:eastAsia="en-US"/>
              </w:rPr>
            </w:pPr>
            <w:r w:rsidRPr="00CD3E47">
              <w:rPr>
                <w:lang w:eastAsia="en-US"/>
              </w:rPr>
              <w:t>2.9.</w:t>
            </w:r>
          </w:p>
        </w:tc>
        <w:tc>
          <w:tcPr>
            <w:tcW w:w="2268" w:type="dxa"/>
            <w:vMerge/>
          </w:tcPr>
          <w:p w14:paraId="7CA1B306" w14:textId="77777777" w:rsidR="00CD3E47" w:rsidRPr="00CD3E47" w:rsidRDefault="00CD3E47" w:rsidP="00CD3E47">
            <w:pPr>
              <w:tabs>
                <w:tab w:val="left" w:pos="1365"/>
              </w:tabs>
              <w:rPr>
                <w:lang w:eastAsia="en-US"/>
              </w:rPr>
            </w:pPr>
          </w:p>
        </w:tc>
        <w:tc>
          <w:tcPr>
            <w:tcW w:w="2126" w:type="dxa"/>
            <w:vAlign w:val="center"/>
          </w:tcPr>
          <w:p w14:paraId="625DF912" w14:textId="77777777" w:rsidR="00CD3E47" w:rsidRPr="00CD3E47" w:rsidRDefault="00CD3E47" w:rsidP="00CD3E47">
            <w:pPr>
              <w:tabs>
                <w:tab w:val="left" w:pos="1365"/>
              </w:tabs>
              <w:jc w:val="center"/>
              <w:rPr>
                <w:color w:val="000000"/>
              </w:rPr>
            </w:pPr>
            <w:r w:rsidRPr="00CD3E47">
              <w:rPr>
                <w:color w:val="000000"/>
              </w:rPr>
              <w:t>9 - этажные многоквартирные и жилые дома</w:t>
            </w:r>
          </w:p>
        </w:tc>
        <w:tc>
          <w:tcPr>
            <w:tcW w:w="1276" w:type="dxa"/>
          </w:tcPr>
          <w:p w14:paraId="4A29062C" w14:textId="77777777" w:rsidR="00CD3E47" w:rsidRPr="00CD3E47" w:rsidRDefault="00CD3E47" w:rsidP="00CD3E47">
            <w:pPr>
              <w:tabs>
                <w:tab w:val="left" w:pos="1365"/>
              </w:tabs>
              <w:jc w:val="center"/>
              <w:rPr>
                <w:color w:val="000000"/>
              </w:rPr>
            </w:pPr>
          </w:p>
          <w:p w14:paraId="22DEAFA3" w14:textId="77777777" w:rsidR="00CD3E47" w:rsidRPr="00CD3E47" w:rsidRDefault="00CD3E47" w:rsidP="00CD3E47">
            <w:pPr>
              <w:tabs>
                <w:tab w:val="left" w:pos="1189"/>
              </w:tabs>
              <w:jc w:val="center"/>
              <w:rPr>
                <w:color w:val="000000"/>
              </w:rPr>
            </w:pPr>
            <w:r w:rsidRPr="00CD3E47">
              <w:rPr>
                <w:color w:val="000000"/>
              </w:rPr>
              <w:t>0,0239 Гкал/м</w:t>
            </w:r>
            <w:r w:rsidRPr="00CD3E47">
              <w:rPr>
                <w:color w:val="000000"/>
                <w:vertAlign w:val="superscript"/>
              </w:rPr>
              <w:t>2</w:t>
            </w:r>
          </w:p>
        </w:tc>
        <w:tc>
          <w:tcPr>
            <w:tcW w:w="1559" w:type="dxa"/>
            <w:vAlign w:val="center"/>
          </w:tcPr>
          <w:p w14:paraId="5404B809" w14:textId="77777777" w:rsidR="00CD3E47" w:rsidRPr="00CD3E47" w:rsidRDefault="00CD3E47" w:rsidP="00CD3E47">
            <w:pPr>
              <w:tabs>
                <w:tab w:val="left" w:pos="1365"/>
              </w:tabs>
              <w:jc w:val="center"/>
              <w:rPr>
                <w:color w:val="000000"/>
              </w:rPr>
            </w:pPr>
          </w:p>
          <w:p w14:paraId="54151779" w14:textId="77777777" w:rsidR="00CD3E47" w:rsidRPr="00CD3E47" w:rsidRDefault="00CD3E47" w:rsidP="00CD3E47">
            <w:pPr>
              <w:tabs>
                <w:tab w:val="left" w:pos="1365"/>
              </w:tabs>
              <w:jc w:val="center"/>
              <w:rPr>
                <w:color w:val="000000"/>
              </w:rPr>
            </w:pPr>
            <w:r w:rsidRPr="00CD3E47">
              <w:rPr>
                <w:color w:val="000000"/>
              </w:rPr>
              <w:t>руб./Гкал</w:t>
            </w:r>
          </w:p>
          <w:p w14:paraId="48324D81" w14:textId="77777777" w:rsidR="00CD3E47" w:rsidRPr="00CD3E47" w:rsidRDefault="00CD3E47" w:rsidP="00CD3E47">
            <w:pPr>
              <w:tabs>
                <w:tab w:val="left" w:pos="1365"/>
              </w:tabs>
              <w:jc w:val="center"/>
              <w:rPr>
                <w:color w:val="000000"/>
              </w:rPr>
            </w:pPr>
          </w:p>
        </w:tc>
        <w:tc>
          <w:tcPr>
            <w:tcW w:w="2220" w:type="dxa"/>
            <w:vAlign w:val="center"/>
          </w:tcPr>
          <w:p w14:paraId="4CD431D1" w14:textId="77777777" w:rsidR="00CD3E47" w:rsidRPr="00CD3E47" w:rsidRDefault="00CD3E47" w:rsidP="00CD3E47">
            <w:pPr>
              <w:tabs>
                <w:tab w:val="left" w:pos="1365"/>
              </w:tabs>
              <w:jc w:val="center"/>
              <w:rPr>
                <w:color w:val="000000"/>
              </w:rPr>
            </w:pPr>
            <w:r w:rsidRPr="00CD3E47">
              <w:rPr>
                <w:lang w:eastAsia="en-US"/>
              </w:rPr>
              <w:t>1509,09</w:t>
            </w:r>
          </w:p>
        </w:tc>
      </w:tr>
      <w:tr w:rsidR="00CD3E47" w:rsidRPr="00CD3E47" w14:paraId="58C4CE81" w14:textId="77777777" w:rsidTr="00293CC7">
        <w:trPr>
          <w:trHeight w:val="1120"/>
        </w:trPr>
        <w:tc>
          <w:tcPr>
            <w:tcW w:w="710" w:type="dxa"/>
            <w:vAlign w:val="center"/>
          </w:tcPr>
          <w:p w14:paraId="14257472" w14:textId="77777777" w:rsidR="00CD3E47" w:rsidRPr="00CD3E47" w:rsidRDefault="00CD3E47" w:rsidP="00CD3E47">
            <w:pPr>
              <w:tabs>
                <w:tab w:val="left" w:pos="1365"/>
              </w:tabs>
              <w:jc w:val="center"/>
              <w:rPr>
                <w:lang w:eastAsia="en-US"/>
              </w:rPr>
            </w:pPr>
            <w:r w:rsidRPr="00CD3E47">
              <w:rPr>
                <w:lang w:eastAsia="en-US"/>
              </w:rPr>
              <w:t>2.10.</w:t>
            </w:r>
          </w:p>
        </w:tc>
        <w:tc>
          <w:tcPr>
            <w:tcW w:w="2268" w:type="dxa"/>
            <w:vMerge/>
          </w:tcPr>
          <w:p w14:paraId="7BF0ED7C" w14:textId="77777777" w:rsidR="00CD3E47" w:rsidRPr="00CD3E47" w:rsidRDefault="00CD3E47" w:rsidP="00CD3E47">
            <w:pPr>
              <w:tabs>
                <w:tab w:val="left" w:pos="1365"/>
              </w:tabs>
              <w:rPr>
                <w:lang w:eastAsia="en-US"/>
              </w:rPr>
            </w:pPr>
          </w:p>
        </w:tc>
        <w:tc>
          <w:tcPr>
            <w:tcW w:w="2126" w:type="dxa"/>
            <w:vAlign w:val="center"/>
          </w:tcPr>
          <w:p w14:paraId="64D3B777" w14:textId="77777777" w:rsidR="00CD3E47" w:rsidRPr="00CD3E47" w:rsidRDefault="00CD3E47" w:rsidP="00CD3E47">
            <w:pPr>
              <w:tabs>
                <w:tab w:val="left" w:pos="1365"/>
              </w:tabs>
              <w:jc w:val="center"/>
              <w:rPr>
                <w:color w:val="000000"/>
              </w:rPr>
            </w:pPr>
            <w:r w:rsidRPr="00CD3E47">
              <w:rPr>
                <w:color w:val="000000"/>
              </w:rPr>
              <w:t>10 - этажные многоквартирные и жилые дома</w:t>
            </w:r>
          </w:p>
        </w:tc>
        <w:tc>
          <w:tcPr>
            <w:tcW w:w="1276" w:type="dxa"/>
          </w:tcPr>
          <w:p w14:paraId="29322F2B" w14:textId="77777777" w:rsidR="00CD3E47" w:rsidRPr="00CD3E47" w:rsidRDefault="00CD3E47" w:rsidP="00CD3E47">
            <w:pPr>
              <w:tabs>
                <w:tab w:val="left" w:pos="1365"/>
              </w:tabs>
              <w:jc w:val="center"/>
              <w:rPr>
                <w:color w:val="000000"/>
              </w:rPr>
            </w:pPr>
          </w:p>
          <w:p w14:paraId="05483D6C" w14:textId="77777777" w:rsidR="00CD3E47" w:rsidRPr="00CD3E47" w:rsidRDefault="00CD3E47" w:rsidP="00CD3E47">
            <w:pPr>
              <w:tabs>
                <w:tab w:val="left" w:pos="1189"/>
              </w:tabs>
              <w:jc w:val="center"/>
              <w:rPr>
                <w:color w:val="000000"/>
              </w:rPr>
            </w:pPr>
            <w:r w:rsidRPr="00CD3E47">
              <w:rPr>
                <w:color w:val="000000"/>
              </w:rPr>
              <w:t>0,0241 Гкал/м</w:t>
            </w:r>
            <w:r w:rsidRPr="00CD3E47">
              <w:rPr>
                <w:color w:val="000000"/>
                <w:vertAlign w:val="superscript"/>
              </w:rPr>
              <w:t>2</w:t>
            </w:r>
          </w:p>
        </w:tc>
        <w:tc>
          <w:tcPr>
            <w:tcW w:w="1559" w:type="dxa"/>
            <w:vAlign w:val="center"/>
          </w:tcPr>
          <w:p w14:paraId="3F68FF92" w14:textId="77777777" w:rsidR="00CD3E47" w:rsidRPr="00CD3E47" w:rsidRDefault="00CD3E47" w:rsidP="00CD3E47">
            <w:pPr>
              <w:tabs>
                <w:tab w:val="left" w:pos="1365"/>
              </w:tabs>
              <w:jc w:val="center"/>
              <w:rPr>
                <w:color w:val="000000"/>
              </w:rPr>
            </w:pPr>
          </w:p>
          <w:p w14:paraId="3A216BBE" w14:textId="77777777" w:rsidR="00CD3E47" w:rsidRPr="00CD3E47" w:rsidRDefault="00CD3E47" w:rsidP="00CD3E47">
            <w:pPr>
              <w:tabs>
                <w:tab w:val="left" w:pos="1365"/>
              </w:tabs>
              <w:jc w:val="center"/>
              <w:rPr>
                <w:color w:val="000000"/>
              </w:rPr>
            </w:pPr>
            <w:r w:rsidRPr="00CD3E47">
              <w:rPr>
                <w:color w:val="000000"/>
              </w:rPr>
              <w:t>руб./Гкал</w:t>
            </w:r>
          </w:p>
          <w:p w14:paraId="2F2F1A7C" w14:textId="77777777" w:rsidR="00CD3E47" w:rsidRPr="00CD3E47" w:rsidRDefault="00CD3E47" w:rsidP="00CD3E47">
            <w:pPr>
              <w:tabs>
                <w:tab w:val="left" w:pos="1365"/>
              </w:tabs>
              <w:jc w:val="center"/>
              <w:rPr>
                <w:color w:val="000000"/>
              </w:rPr>
            </w:pPr>
          </w:p>
        </w:tc>
        <w:tc>
          <w:tcPr>
            <w:tcW w:w="2220" w:type="dxa"/>
            <w:vAlign w:val="center"/>
          </w:tcPr>
          <w:p w14:paraId="3D17E54F" w14:textId="77777777" w:rsidR="00CD3E47" w:rsidRPr="00CD3E47" w:rsidRDefault="00CD3E47" w:rsidP="00CD3E47">
            <w:pPr>
              <w:tabs>
                <w:tab w:val="left" w:pos="1365"/>
              </w:tabs>
              <w:jc w:val="center"/>
              <w:rPr>
                <w:color w:val="000000"/>
              </w:rPr>
            </w:pPr>
            <w:r w:rsidRPr="00CD3E47">
              <w:rPr>
                <w:lang w:eastAsia="en-US"/>
              </w:rPr>
              <w:t>1496,57</w:t>
            </w:r>
          </w:p>
        </w:tc>
      </w:tr>
      <w:tr w:rsidR="00CD3E47" w:rsidRPr="00CD3E47" w14:paraId="11073E19" w14:textId="77777777" w:rsidTr="00293CC7">
        <w:trPr>
          <w:trHeight w:val="1136"/>
        </w:trPr>
        <w:tc>
          <w:tcPr>
            <w:tcW w:w="710" w:type="dxa"/>
            <w:vAlign w:val="center"/>
          </w:tcPr>
          <w:p w14:paraId="11331DA8" w14:textId="77777777" w:rsidR="00CD3E47" w:rsidRPr="00CD3E47" w:rsidRDefault="00CD3E47" w:rsidP="00CD3E47">
            <w:pPr>
              <w:tabs>
                <w:tab w:val="left" w:pos="1365"/>
              </w:tabs>
              <w:jc w:val="center"/>
              <w:rPr>
                <w:lang w:eastAsia="en-US"/>
              </w:rPr>
            </w:pPr>
            <w:r w:rsidRPr="00CD3E47">
              <w:rPr>
                <w:lang w:eastAsia="en-US"/>
              </w:rPr>
              <w:t>2.11.</w:t>
            </w:r>
          </w:p>
        </w:tc>
        <w:tc>
          <w:tcPr>
            <w:tcW w:w="2268" w:type="dxa"/>
            <w:vMerge/>
          </w:tcPr>
          <w:p w14:paraId="710573FF" w14:textId="77777777" w:rsidR="00CD3E47" w:rsidRPr="00CD3E47" w:rsidRDefault="00CD3E47" w:rsidP="00CD3E47">
            <w:pPr>
              <w:tabs>
                <w:tab w:val="left" w:pos="1365"/>
              </w:tabs>
              <w:rPr>
                <w:lang w:eastAsia="en-US"/>
              </w:rPr>
            </w:pPr>
          </w:p>
        </w:tc>
        <w:tc>
          <w:tcPr>
            <w:tcW w:w="2126" w:type="dxa"/>
            <w:vAlign w:val="center"/>
          </w:tcPr>
          <w:p w14:paraId="793FDFCA" w14:textId="77777777" w:rsidR="00CD3E47" w:rsidRPr="00CD3E47" w:rsidRDefault="00CD3E47" w:rsidP="00CD3E47">
            <w:pPr>
              <w:tabs>
                <w:tab w:val="left" w:pos="1365"/>
              </w:tabs>
              <w:jc w:val="center"/>
              <w:rPr>
                <w:color w:val="000000"/>
              </w:rPr>
            </w:pPr>
            <w:r w:rsidRPr="00CD3E47">
              <w:rPr>
                <w:color w:val="000000"/>
              </w:rPr>
              <w:t>11 - этажные многоквартирные и жилые дома</w:t>
            </w:r>
          </w:p>
        </w:tc>
        <w:tc>
          <w:tcPr>
            <w:tcW w:w="1276" w:type="dxa"/>
          </w:tcPr>
          <w:p w14:paraId="227946CA" w14:textId="77777777" w:rsidR="00CD3E47" w:rsidRPr="00CD3E47" w:rsidRDefault="00CD3E47" w:rsidP="00CD3E47">
            <w:pPr>
              <w:tabs>
                <w:tab w:val="left" w:pos="1365"/>
              </w:tabs>
              <w:jc w:val="center"/>
              <w:rPr>
                <w:color w:val="000000"/>
              </w:rPr>
            </w:pPr>
          </w:p>
          <w:p w14:paraId="219D7758" w14:textId="77777777" w:rsidR="00CD3E47" w:rsidRPr="00CD3E47" w:rsidRDefault="00CD3E47" w:rsidP="00CD3E47">
            <w:pPr>
              <w:tabs>
                <w:tab w:val="left" w:pos="1189"/>
              </w:tabs>
              <w:jc w:val="center"/>
              <w:rPr>
                <w:color w:val="000000"/>
              </w:rPr>
            </w:pPr>
            <w:r w:rsidRPr="00CD3E47">
              <w:rPr>
                <w:color w:val="000000"/>
              </w:rPr>
              <w:t>0,0237    Гкал/м</w:t>
            </w:r>
            <w:r w:rsidRPr="00CD3E47">
              <w:rPr>
                <w:color w:val="000000"/>
                <w:vertAlign w:val="superscript"/>
              </w:rPr>
              <w:t>2</w:t>
            </w:r>
          </w:p>
        </w:tc>
        <w:tc>
          <w:tcPr>
            <w:tcW w:w="1559" w:type="dxa"/>
            <w:vAlign w:val="center"/>
          </w:tcPr>
          <w:p w14:paraId="30F83B25" w14:textId="77777777" w:rsidR="00CD3E47" w:rsidRPr="00CD3E47" w:rsidRDefault="00CD3E47" w:rsidP="00CD3E47">
            <w:pPr>
              <w:tabs>
                <w:tab w:val="left" w:pos="1365"/>
              </w:tabs>
              <w:jc w:val="center"/>
              <w:rPr>
                <w:color w:val="000000"/>
              </w:rPr>
            </w:pPr>
          </w:p>
          <w:p w14:paraId="3E01BB8E" w14:textId="77777777" w:rsidR="00CD3E47" w:rsidRPr="00CD3E47" w:rsidRDefault="00CD3E47" w:rsidP="00CD3E47">
            <w:pPr>
              <w:tabs>
                <w:tab w:val="left" w:pos="1365"/>
              </w:tabs>
              <w:jc w:val="center"/>
              <w:rPr>
                <w:color w:val="000000"/>
              </w:rPr>
            </w:pPr>
            <w:r w:rsidRPr="00CD3E47">
              <w:rPr>
                <w:color w:val="000000"/>
              </w:rPr>
              <w:t>руб./Гкал</w:t>
            </w:r>
          </w:p>
          <w:p w14:paraId="63850A81" w14:textId="77777777" w:rsidR="00CD3E47" w:rsidRPr="00CD3E47" w:rsidRDefault="00CD3E47" w:rsidP="00CD3E47">
            <w:pPr>
              <w:tabs>
                <w:tab w:val="left" w:pos="1365"/>
              </w:tabs>
              <w:jc w:val="center"/>
              <w:rPr>
                <w:color w:val="000000"/>
              </w:rPr>
            </w:pPr>
          </w:p>
        </w:tc>
        <w:tc>
          <w:tcPr>
            <w:tcW w:w="2220" w:type="dxa"/>
            <w:vAlign w:val="center"/>
          </w:tcPr>
          <w:p w14:paraId="01F0E17E" w14:textId="77777777" w:rsidR="00CD3E47" w:rsidRPr="00CD3E47" w:rsidRDefault="00CD3E47" w:rsidP="00CD3E47">
            <w:pPr>
              <w:tabs>
                <w:tab w:val="left" w:pos="1365"/>
              </w:tabs>
              <w:jc w:val="center"/>
              <w:rPr>
                <w:color w:val="000000"/>
                <w:highlight w:val="yellow"/>
              </w:rPr>
            </w:pPr>
            <w:r w:rsidRPr="00CD3E47">
              <w:rPr>
                <w:lang w:eastAsia="en-US"/>
              </w:rPr>
              <w:t>1521,80</w:t>
            </w:r>
          </w:p>
        </w:tc>
      </w:tr>
      <w:tr w:rsidR="00CD3E47" w:rsidRPr="00CD3E47" w14:paraId="6829D45E" w14:textId="77777777" w:rsidTr="00293CC7">
        <w:trPr>
          <w:trHeight w:val="1393"/>
        </w:trPr>
        <w:tc>
          <w:tcPr>
            <w:tcW w:w="710" w:type="dxa"/>
            <w:vAlign w:val="center"/>
          </w:tcPr>
          <w:p w14:paraId="5DE5F5B6" w14:textId="77777777" w:rsidR="00CD3E47" w:rsidRPr="00CD3E47" w:rsidRDefault="00CD3E47" w:rsidP="00CD3E47">
            <w:pPr>
              <w:tabs>
                <w:tab w:val="left" w:pos="1365"/>
              </w:tabs>
              <w:jc w:val="center"/>
              <w:rPr>
                <w:lang w:eastAsia="en-US"/>
              </w:rPr>
            </w:pPr>
            <w:r w:rsidRPr="00CD3E47">
              <w:rPr>
                <w:lang w:eastAsia="en-US"/>
              </w:rPr>
              <w:t>2.12.</w:t>
            </w:r>
          </w:p>
        </w:tc>
        <w:tc>
          <w:tcPr>
            <w:tcW w:w="2268" w:type="dxa"/>
            <w:vMerge/>
          </w:tcPr>
          <w:p w14:paraId="5A10338A" w14:textId="77777777" w:rsidR="00CD3E47" w:rsidRPr="00CD3E47" w:rsidRDefault="00CD3E47" w:rsidP="00CD3E47">
            <w:pPr>
              <w:tabs>
                <w:tab w:val="left" w:pos="1365"/>
              </w:tabs>
              <w:rPr>
                <w:lang w:eastAsia="en-US"/>
              </w:rPr>
            </w:pPr>
          </w:p>
        </w:tc>
        <w:tc>
          <w:tcPr>
            <w:tcW w:w="2126" w:type="dxa"/>
            <w:vAlign w:val="center"/>
          </w:tcPr>
          <w:p w14:paraId="3A96089B" w14:textId="77777777" w:rsidR="00CD3E47" w:rsidRPr="00CD3E47" w:rsidRDefault="00CD3E47" w:rsidP="00CD3E47">
            <w:pPr>
              <w:tabs>
                <w:tab w:val="left" w:pos="1365"/>
              </w:tabs>
              <w:jc w:val="center"/>
              <w:rPr>
                <w:color w:val="000000"/>
              </w:rPr>
            </w:pPr>
            <w:r w:rsidRPr="00CD3E47">
              <w:rPr>
                <w:color w:val="000000"/>
              </w:rPr>
              <w:t xml:space="preserve">12 - и </w:t>
            </w:r>
            <w:proofErr w:type="gramStart"/>
            <w:r w:rsidRPr="00CD3E47">
              <w:rPr>
                <w:color w:val="000000"/>
              </w:rPr>
              <w:t>более  этажные</w:t>
            </w:r>
            <w:proofErr w:type="gramEnd"/>
            <w:r w:rsidRPr="00CD3E47">
              <w:rPr>
                <w:color w:val="000000"/>
              </w:rPr>
              <w:t xml:space="preserve"> многоквартирные и  жилые дома</w:t>
            </w:r>
          </w:p>
        </w:tc>
        <w:tc>
          <w:tcPr>
            <w:tcW w:w="1276" w:type="dxa"/>
          </w:tcPr>
          <w:p w14:paraId="28D4E320" w14:textId="77777777" w:rsidR="00CD3E47" w:rsidRPr="00CD3E47" w:rsidRDefault="00CD3E47" w:rsidP="00CD3E47">
            <w:pPr>
              <w:tabs>
                <w:tab w:val="left" w:pos="1365"/>
              </w:tabs>
              <w:jc w:val="center"/>
              <w:rPr>
                <w:color w:val="000000"/>
              </w:rPr>
            </w:pPr>
          </w:p>
          <w:p w14:paraId="0A19FAAD" w14:textId="77777777" w:rsidR="00CD3E47" w:rsidRPr="00CD3E47" w:rsidRDefault="00CD3E47" w:rsidP="00CD3E47">
            <w:pPr>
              <w:tabs>
                <w:tab w:val="left" w:pos="1189"/>
              </w:tabs>
              <w:jc w:val="center"/>
              <w:rPr>
                <w:color w:val="000000"/>
              </w:rPr>
            </w:pPr>
            <w:r w:rsidRPr="00CD3E47">
              <w:rPr>
                <w:color w:val="000000"/>
              </w:rPr>
              <w:t>0,0235 Гкал/м</w:t>
            </w:r>
            <w:r w:rsidRPr="00CD3E47">
              <w:rPr>
                <w:color w:val="000000"/>
                <w:vertAlign w:val="superscript"/>
              </w:rPr>
              <w:t>2</w:t>
            </w:r>
          </w:p>
        </w:tc>
        <w:tc>
          <w:tcPr>
            <w:tcW w:w="1559" w:type="dxa"/>
            <w:vAlign w:val="center"/>
          </w:tcPr>
          <w:p w14:paraId="21B26D3B" w14:textId="77777777" w:rsidR="00CD3E47" w:rsidRPr="00CD3E47" w:rsidRDefault="00CD3E47" w:rsidP="00CD3E47">
            <w:pPr>
              <w:tabs>
                <w:tab w:val="left" w:pos="1365"/>
              </w:tabs>
              <w:jc w:val="center"/>
              <w:rPr>
                <w:color w:val="000000"/>
              </w:rPr>
            </w:pPr>
          </w:p>
          <w:p w14:paraId="5515349E" w14:textId="77777777" w:rsidR="00CD3E47" w:rsidRPr="00CD3E47" w:rsidRDefault="00CD3E47" w:rsidP="00CD3E47">
            <w:pPr>
              <w:tabs>
                <w:tab w:val="left" w:pos="1365"/>
              </w:tabs>
              <w:jc w:val="center"/>
              <w:rPr>
                <w:color w:val="000000"/>
              </w:rPr>
            </w:pPr>
            <w:r w:rsidRPr="00CD3E47">
              <w:rPr>
                <w:color w:val="000000"/>
              </w:rPr>
              <w:t>руб./Гкал</w:t>
            </w:r>
          </w:p>
          <w:p w14:paraId="2990767A" w14:textId="77777777" w:rsidR="00CD3E47" w:rsidRPr="00CD3E47" w:rsidRDefault="00CD3E47" w:rsidP="00CD3E47">
            <w:pPr>
              <w:tabs>
                <w:tab w:val="left" w:pos="1365"/>
              </w:tabs>
              <w:jc w:val="center"/>
              <w:rPr>
                <w:color w:val="000000"/>
              </w:rPr>
            </w:pPr>
          </w:p>
        </w:tc>
        <w:tc>
          <w:tcPr>
            <w:tcW w:w="2220" w:type="dxa"/>
            <w:vAlign w:val="center"/>
          </w:tcPr>
          <w:p w14:paraId="261E016F" w14:textId="77777777" w:rsidR="00CD3E47" w:rsidRPr="00CD3E47" w:rsidRDefault="00CD3E47" w:rsidP="00CD3E47">
            <w:pPr>
              <w:tabs>
                <w:tab w:val="left" w:pos="1365"/>
              </w:tabs>
              <w:jc w:val="center"/>
              <w:rPr>
                <w:color w:val="000000"/>
              </w:rPr>
            </w:pPr>
            <w:r w:rsidRPr="00CD3E47">
              <w:rPr>
                <w:color w:val="000000"/>
              </w:rPr>
              <w:t>1534,77</w:t>
            </w:r>
          </w:p>
        </w:tc>
      </w:tr>
      <w:tr w:rsidR="00CD3E47" w:rsidRPr="00CD3E47" w14:paraId="01C4A667" w14:textId="77777777" w:rsidTr="00293CC7">
        <w:trPr>
          <w:trHeight w:val="1128"/>
        </w:trPr>
        <w:tc>
          <w:tcPr>
            <w:tcW w:w="710" w:type="dxa"/>
            <w:vAlign w:val="center"/>
          </w:tcPr>
          <w:p w14:paraId="27C4FA35" w14:textId="77777777" w:rsidR="00CD3E47" w:rsidRPr="00CD3E47" w:rsidRDefault="00CD3E47" w:rsidP="00CD3E47">
            <w:pPr>
              <w:tabs>
                <w:tab w:val="left" w:pos="1365"/>
              </w:tabs>
              <w:jc w:val="center"/>
              <w:rPr>
                <w:lang w:eastAsia="en-US"/>
              </w:rPr>
            </w:pPr>
            <w:r w:rsidRPr="00CD3E47">
              <w:rPr>
                <w:lang w:eastAsia="en-US"/>
              </w:rPr>
              <w:t>2.13.</w:t>
            </w:r>
          </w:p>
        </w:tc>
        <w:tc>
          <w:tcPr>
            <w:tcW w:w="2268" w:type="dxa"/>
            <w:vMerge w:val="restart"/>
            <w:vAlign w:val="center"/>
          </w:tcPr>
          <w:p w14:paraId="4ABF97D9" w14:textId="77777777" w:rsidR="00CD3E47" w:rsidRPr="00CD3E47" w:rsidRDefault="00CD3E47" w:rsidP="00CD3E47">
            <w:pPr>
              <w:tabs>
                <w:tab w:val="left" w:pos="1365"/>
              </w:tabs>
              <w:rPr>
                <w:lang w:eastAsia="en-US"/>
              </w:rPr>
            </w:pPr>
            <w:r w:rsidRPr="00CD3E47">
              <w:rPr>
                <w:lang w:eastAsia="en-US"/>
              </w:rPr>
              <w:t>ООО «</w:t>
            </w:r>
            <w:proofErr w:type="spellStart"/>
            <w:r w:rsidRPr="00CD3E47">
              <w:rPr>
                <w:lang w:eastAsia="en-US"/>
              </w:rPr>
              <w:t>КузнецкТепло</w:t>
            </w:r>
            <w:proofErr w:type="spellEnd"/>
            <w:r w:rsidRPr="00CD3E47">
              <w:rPr>
                <w:lang w:eastAsia="en-US"/>
              </w:rPr>
              <w:t>- Сбыт»,</w:t>
            </w:r>
          </w:p>
          <w:p w14:paraId="33313C72" w14:textId="77777777" w:rsidR="00CD3E47" w:rsidRPr="00CD3E47" w:rsidRDefault="00CD3E47" w:rsidP="00CD3E47">
            <w:pPr>
              <w:tabs>
                <w:tab w:val="left" w:pos="1365"/>
              </w:tabs>
              <w:rPr>
                <w:lang w:eastAsia="en-US"/>
              </w:rPr>
            </w:pPr>
            <w:r w:rsidRPr="00CD3E47">
              <w:rPr>
                <w:lang w:eastAsia="en-US"/>
              </w:rPr>
              <w:t>ИНН 4217146884</w:t>
            </w:r>
          </w:p>
        </w:tc>
        <w:tc>
          <w:tcPr>
            <w:tcW w:w="2126" w:type="dxa"/>
            <w:vAlign w:val="center"/>
          </w:tcPr>
          <w:p w14:paraId="02E8A860" w14:textId="77777777" w:rsidR="00CD3E47" w:rsidRPr="00CD3E47" w:rsidRDefault="00CD3E47" w:rsidP="00CD3E47">
            <w:pPr>
              <w:tabs>
                <w:tab w:val="left" w:pos="1365"/>
              </w:tabs>
              <w:jc w:val="center"/>
              <w:rPr>
                <w:color w:val="000000"/>
              </w:rPr>
            </w:pPr>
            <w:r w:rsidRPr="00CD3E47">
              <w:rPr>
                <w:color w:val="000000"/>
              </w:rPr>
              <w:t>4-5- этажные многоквартирные и жилые дома</w:t>
            </w:r>
          </w:p>
        </w:tc>
        <w:tc>
          <w:tcPr>
            <w:tcW w:w="1276" w:type="dxa"/>
          </w:tcPr>
          <w:p w14:paraId="32901EE0" w14:textId="77777777" w:rsidR="00CD3E47" w:rsidRPr="00CD3E47" w:rsidRDefault="00CD3E47" w:rsidP="00CD3E47">
            <w:pPr>
              <w:tabs>
                <w:tab w:val="left" w:pos="1365"/>
              </w:tabs>
              <w:jc w:val="center"/>
              <w:rPr>
                <w:color w:val="000000"/>
              </w:rPr>
            </w:pPr>
          </w:p>
          <w:p w14:paraId="5DFD5376" w14:textId="77777777" w:rsidR="00CD3E47" w:rsidRPr="00CD3E47" w:rsidRDefault="00CD3E47" w:rsidP="00CD3E47">
            <w:pPr>
              <w:tabs>
                <w:tab w:val="left" w:pos="1189"/>
              </w:tabs>
              <w:jc w:val="center"/>
              <w:rPr>
                <w:color w:val="000000"/>
              </w:rPr>
            </w:pPr>
            <w:r w:rsidRPr="00CD3E47">
              <w:rPr>
                <w:color w:val="000000"/>
              </w:rPr>
              <w:t>0,0268 Гкал/м</w:t>
            </w:r>
            <w:r w:rsidRPr="00CD3E47">
              <w:rPr>
                <w:color w:val="000000"/>
                <w:vertAlign w:val="superscript"/>
              </w:rPr>
              <w:t>2</w:t>
            </w:r>
          </w:p>
        </w:tc>
        <w:tc>
          <w:tcPr>
            <w:tcW w:w="1559" w:type="dxa"/>
            <w:vAlign w:val="center"/>
          </w:tcPr>
          <w:p w14:paraId="5A77CFC6" w14:textId="77777777" w:rsidR="00CD3E47" w:rsidRPr="00CD3E47" w:rsidRDefault="00CD3E47" w:rsidP="00CD3E47">
            <w:pPr>
              <w:tabs>
                <w:tab w:val="left" w:pos="1365"/>
              </w:tabs>
              <w:jc w:val="center"/>
              <w:rPr>
                <w:color w:val="000000"/>
              </w:rPr>
            </w:pPr>
          </w:p>
          <w:p w14:paraId="416ACD13" w14:textId="77777777" w:rsidR="00CD3E47" w:rsidRPr="00CD3E47" w:rsidRDefault="00CD3E47" w:rsidP="00CD3E47">
            <w:pPr>
              <w:tabs>
                <w:tab w:val="left" w:pos="1365"/>
              </w:tabs>
              <w:jc w:val="center"/>
              <w:rPr>
                <w:color w:val="000000"/>
              </w:rPr>
            </w:pPr>
            <w:r w:rsidRPr="00CD3E47">
              <w:rPr>
                <w:color w:val="000000"/>
              </w:rPr>
              <w:t>руб./Гкал</w:t>
            </w:r>
          </w:p>
          <w:p w14:paraId="394A2C31" w14:textId="77777777" w:rsidR="00CD3E47" w:rsidRPr="00CD3E47" w:rsidRDefault="00CD3E47" w:rsidP="00CD3E47">
            <w:pPr>
              <w:tabs>
                <w:tab w:val="left" w:pos="1365"/>
              </w:tabs>
              <w:jc w:val="center"/>
              <w:rPr>
                <w:color w:val="000000"/>
              </w:rPr>
            </w:pPr>
          </w:p>
        </w:tc>
        <w:tc>
          <w:tcPr>
            <w:tcW w:w="2220" w:type="dxa"/>
            <w:vAlign w:val="center"/>
          </w:tcPr>
          <w:p w14:paraId="6D8E28EB" w14:textId="77777777" w:rsidR="00CD3E47" w:rsidRPr="00CD3E47" w:rsidRDefault="00CD3E47" w:rsidP="00CD3E47">
            <w:pPr>
              <w:tabs>
                <w:tab w:val="left" w:pos="1365"/>
              </w:tabs>
              <w:jc w:val="center"/>
              <w:rPr>
                <w:color w:val="000000"/>
              </w:rPr>
            </w:pPr>
            <w:r w:rsidRPr="00CD3E47">
              <w:rPr>
                <w:lang w:eastAsia="en-US"/>
              </w:rPr>
              <w:t>1345,78</w:t>
            </w:r>
          </w:p>
        </w:tc>
      </w:tr>
      <w:tr w:rsidR="00CD3E47" w:rsidRPr="00CD3E47" w14:paraId="2BC96DDC" w14:textId="77777777" w:rsidTr="00293CC7">
        <w:trPr>
          <w:trHeight w:val="1258"/>
        </w:trPr>
        <w:tc>
          <w:tcPr>
            <w:tcW w:w="710" w:type="dxa"/>
            <w:vAlign w:val="center"/>
          </w:tcPr>
          <w:p w14:paraId="7030679A" w14:textId="77777777" w:rsidR="00CD3E47" w:rsidRPr="00CD3E47" w:rsidRDefault="00CD3E47" w:rsidP="00CD3E47">
            <w:pPr>
              <w:tabs>
                <w:tab w:val="left" w:pos="1365"/>
              </w:tabs>
              <w:jc w:val="center"/>
              <w:rPr>
                <w:lang w:eastAsia="en-US"/>
              </w:rPr>
            </w:pPr>
            <w:r w:rsidRPr="00CD3E47">
              <w:rPr>
                <w:lang w:eastAsia="en-US"/>
              </w:rPr>
              <w:t>2.14.</w:t>
            </w:r>
          </w:p>
        </w:tc>
        <w:tc>
          <w:tcPr>
            <w:tcW w:w="2268" w:type="dxa"/>
            <w:vMerge/>
          </w:tcPr>
          <w:p w14:paraId="0C0362E8" w14:textId="77777777" w:rsidR="00CD3E47" w:rsidRPr="00CD3E47" w:rsidRDefault="00CD3E47" w:rsidP="00CD3E47">
            <w:pPr>
              <w:tabs>
                <w:tab w:val="left" w:pos="1365"/>
              </w:tabs>
              <w:rPr>
                <w:lang w:eastAsia="en-US"/>
              </w:rPr>
            </w:pPr>
          </w:p>
        </w:tc>
        <w:tc>
          <w:tcPr>
            <w:tcW w:w="2126" w:type="dxa"/>
            <w:vAlign w:val="center"/>
          </w:tcPr>
          <w:p w14:paraId="78F60E4F" w14:textId="77777777" w:rsidR="00CD3E47" w:rsidRPr="00CD3E47" w:rsidRDefault="00CD3E47" w:rsidP="00CD3E47">
            <w:pPr>
              <w:tabs>
                <w:tab w:val="left" w:pos="1365"/>
              </w:tabs>
              <w:jc w:val="center"/>
              <w:rPr>
                <w:color w:val="000000"/>
              </w:rPr>
            </w:pPr>
            <w:r w:rsidRPr="00CD3E47">
              <w:rPr>
                <w:color w:val="000000"/>
              </w:rPr>
              <w:t>6-7- этажные многоквартирные и жилые дома</w:t>
            </w:r>
          </w:p>
        </w:tc>
        <w:tc>
          <w:tcPr>
            <w:tcW w:w="1276" w:type="dxa"/>
          </w:tcPr>
          <w:p w14:paraId="128FD71A" w14:textId="77777777" w:rsidR="00CD3E47" w:rsidRPr="00CD3E47" w:rsidRDefault="00CD3E47" w:rsidP="00CD3E47">
            <w:pPr>
              <w:tabs>
                <w:tab w:val="left" w:pos="1365"/>
              </w:tabs>
              <w:jc w:val="center"/>
              <w:rPr>
                <w:color w:val="000000"/>
              </w:rPr>
            </w:pPr>
          </w:p>
          <w:p w14:paraId="333BB13A" w14:textId="77777777" w:rsidR="00CD3E47" w:rsidRPr="00CD3E47" w:rsidRDefault="00CD3E47" w:rsidP="00CD3E47">
            <w:pPr>
              <w:tabs>
                <w:tab w:val="left" w:pos="1189"/>
              </w:tabs>
              <w:jc w:val="center"/>
              <w:rPr>
                <w:color w:val="000000"/>
              </w:rPr>
            </w:pPr>
            <w:r w:rsidRPr="00CD3E47">
              <w:rPr>
                <w:color w:val="000000"/>
              </w:rPr>
              <w:t>0,0257   Гкал/м</w:t>
            </w:r>
            <w:r w:rsidRPr="00CD3E47">
              <w:rPr>
                <w:color w:val="000000"/>
                <w:vertAlign w:val="superscript"/>
              </w:rPr>
              <w:t>2</w:t>
            </w:r>
          </w:p>
        </w:tc>
        <w:tc>
          <w:tcPr>
            <w:tcW w:w="1559" w:type="dxa"/>
            <w:vAlign w:val="center"/>
          </w:tcPr>
          <w:p w14:paraId="140ABB11" w14:textId="77777777" w:rsidR="00CD3E47" w:rsidRPr="00CD3E47" w:rsidRDefault="00CD3E47" w:rsidP="00CD3E47">
            <w:pPr>
              <w:tabs>
                <w:tab w:val="left" w:pos="1365"/>
              </w:tabs>
              <w:jc w:val="center"/>
              <w:rPr>
                <w:color w:val="000000"/>
              </w:rPr>
            </w:pPr>
          </w:p>
          <w:p w14:paraId="7AB7291B" w14:textId="77777777" w:rsidR="00CD3E47" w:rsidRPr="00CD3E47" w:rsidRDefault="00CD3E47" w:rsidP="00CD3E47">
            <w:pPr>
              <w:tabs>
                <w:tab w:val="left" w:pos="1365"/>
              </w:tabs>
              <w:jc w:val="center"/>
              <w:rPr>
                <w:color w:val="000000"/>
              </w:rPr>
            </w:pPr>
            <w:r w:rsidRPr="00CD3E47">
              <w:rPr>
                <w:color w:val="000000"/>
              </w:rPr>
              <w:t>руб./Гкал</w:t>
            </w:r>
          </w:p>
          <w:p w14:paraId="5FB0D7E9" w14:textId="77777777" w:rsidR="00CD3E47" w:rsidRPr="00CD3E47" w:rsidRDefault="00CD3E47" w:rsidP="00CD3E47">
            <w:pPr>
              <w:tabs>
                <w:tab w:val="left" w:pos="1365"/>
              </w:tabs>
              <w:jc w:val="center"/>
              <w:rPr>
                <w:color w:val="000000"/>
              </w:rPr>
            </w:pPr>
          </w:p>
        </w:tc>
        <w:tc>
          <w:tcPr>
            <w:tcW w:w="2220" w:type="dxa"/>
            <w:vAlign w:val="center"/>
          </w:tcPr>
          <w:p w14:paraId="1E57DD17" w14:textId="77777777" w:rsidR="00CD3E47" w:rsidRPr="00CD3E47" w:rsidRDefault="00CD3E47" w:rsidP="00CD3E47">
            <w:pPr>
              <w:tabs>
                <w:tab w:val="left" w:pos="1365"/>
              </w:tabs>
              <w:jc w:val="center"/>
              <w:rPr>
                <w:color w:val="000000"/>
              </w:rPr>
            </w:pPr>
            <w:r w:rsidRPr="00CD3E47">
              <w:rPr>
                <w:lang w:eastAsia="en-US"/>
              </w:rPr>
              <w:t>1403,39</w:t>
            </w:r>
          </w:p>
        </w:tc>
      </w:tr>
      <w:tr w:rsidR="00CD3E47" w:rsidRPr="00CD3E47" w14:paraId="1A526A1F" w14:textId="77777777" w:rsidTr="00293CC7">
        <w:trPr>
          <w:trHeight w:val="1276"/>
        </w:trPr>
        <w:tc>
          <w:tcPr>
            <w:tcW w:w="710" w:type="dxa"/>
            <w:vAlign w:val="center"/>
          </w:tcPr>
          <w:p w14:paraId="698854BB" w14:textId="77777777" w:rsidR="00CD3E47" w:rsidRPr="00CD3E47" w:rsidRDefault="00CD3E47" w:rsidP="00CD3E47">
            <w:pPr>
              <w:tabs>
                <w:tab w:val="left" w:pos="1365"/>
              </w:tabs>
              <w:jc w:val="center"/>
              <w:rPr>
                <w:lang w:eastAsia="en-US"/>
              </w:rPr>
            </w:pPr>
            <w:r w:rsidRPr="00CD3E47">
              <w:rPr>
                <w:lang w:eastAsia="en-US"/>
              </w:rPr>
              <w:t>2.15.</w:t>
            </w:r>
          </w:p>
        </w:tc>
        <w:tc>
          <w:tcPr>
            <w:tcW w:w="2268" w:type="dxa"/>
            <w:vMerge/>
          </w:tcPr>
          <w:p w14:paraId="2E277289" w14:textId="77777777" w:rsidR="00CD3E47" w:rsidRPr="00CD3E47" w:rsidRDefault="00CD3E47" w:rsidP="00CD3E47">
            <w:pPr>
              <w:tabs>
                <w:tab w:val="left" w:pos="1365"/>
              </w:tabs>
              <w:rPr>
                <w:lang w:eastAsia="en-US"/>
              </w:rPr>
            </w:pPr>
          </w:p>
        </w:tc>
        <w:tc>
          <w:tcPr>
            <w:tcW w:w="2126" w:type="dxa"/>
            <w:vAlign w:val="center"/>
          </w:tcPr>
          <w:p w14:paraId="3A61BB20" w14:textId="77777777" w:rsidR="00CD3E47" w:rsidRPr="00CD3E47" w:rsidRDefault="00CD3E47" w:rsidP="00CD3E47">
            <w:pPr>
              <w:tabs>
                <w:tab w:val="left" w:pos="1365"/>
              </w:tabs>
              <w:jc w:val="center"/>
              <w:rPr>
                <w:color w:val="000000"/>
              </w:rPr>
            </w:pPr>
            <w:r w:rsidRPr="00CD3E47">
              <w:rPr>
                <w:color w:val="000000"/>
              </w:rPr>
              <w:t>9 - этажные многоквартирные и жилые дома</w:t>
            </w:r>
          </w:p>
        </w:tc>
        <w:tc>
          <w:tcPr>
            <w:tcW w:w="1276" w:type="dxa"/>
          </w:tcPr>
          <w:p w14:paraId="52548DCB" w14:textId="77777777" w:rsidR="00CD3E47" w:rsidRPr="00CD3E47" w:rsidRDefault="00CD3E47" w:rsidP="00CD3E47">
            <w:pPr>
              <w:tabs>
                <w:tab w:val="left" w:pos="1365"/>
              </w:tabs>
              <w:jc w:val="center"/>
              <w:rPr>
                <w:color w:val="000000"/>
              </w:rPr>
            </w:pPr>
          </w:p>
          <w:p w14:paraId="10D0966A" w14:textId="77777777" w:rsidR="00CD3E47" w:rsidRPr="00CD3E47" w:rsidRDefault="00CD3E47" w:rsidP="00CD3E47">
            <w:pPr>
              <w:tabs>
                <w:tab w:val="left" w:pos="1189"/>
              </w:tabs>
              <w:jc w:val="center"/>
              <w:rPr>
                <w:color w:val="000000"/>
              </w:rPr>
            </w:pPr>
            <w:r w:rsidRPr="00CD3E47">
              <w:rPr>
                <w:color w:val="000000"/>
              </w:rPr>
              <w:t>0,0239 Гкал/м</w:t>
            </w:r>
            <w:r w:rsidRPr="00CD3E47">
              <w:rPr>
                <w:color w:val="000000"/>
                <w:vertAlign w:val="superscript"/>
              </w:rPr>
              <w:t>2</w:t>
            </w:r>
          </w:p>
        </w:tc>
        <w:tc>
          <w:tcPr>
            <w:tcW w:w="1559" w:type="dxa"/>
            <w:vAlign w:val="center"/>
          </w:tcPr>
          <w:p w14:paraId="2D27290A" w14:textId="77777777" w:rsidR="00CD3E47" w:rsidRPr="00CD3E47" w:rsidRDefault="00CD3E47" w:rsidP="00CD3E47">
            <w:pPr>
              <w:tabs>
                <w:tab w:val="left" w:pos="1365"/>
              </w:tabs>
              <w:jc w:val="center"/>
              <w:rPr>
                <w:color w:val="000000"/>
              </w:rPr>
            </w:pPr>
          </w:p>
          <w:p w14:paraId="525E37E1" w14:textId="77777777" w:rsidR="00CD3E47" w:rsidRPr="00CD3E47" w:rsidRDefault="00CD3E47" w:rsidP="00CD3E47">
            <w:pPr>
              <w:tabs>
                <w:tab w:val="left" w:pos="1365"/>
              </w:tabs>
              <w:jc w:val="center"/>
              <w:rPr>
                <w:color w:val="000000"/>
              </w:rPr>
            </w:pPr>
            <w:r w:rsidRPr="00CD3E47">
              <w:rPr>
                <w:color w:val="000000"/>
              </w:rPr>
              <w:t>руб./Гкал</w:t>
            </w:r>
          </w:p>
          <w:p w14:paraId="03928503" w14:textId="77777777" w:rsidR="00CD3E47" w:rsidRPr="00CD3E47" w:rsidRDefault="00CD3E47" w:rsidP="00CD3E47">
            <w:pPr>
              <w:tabs>
                <w:tab w:val="left" w:pos="1365"/>
              </w:tabs>
              <w:jc w:val="center"/>
              <w:rPr>
                <w:color w:val="000000"/>
              </w:rPr>
            </w:pPr>
          </w:p>
        </w:tc>
        <w:tc>
          <w:tcPr>
            <w:tcW w:w="2220" w:type="dxa"/>
            <w:vAlign w:val="center"/>
          </w:tcPr>
          <w:p w14:paraId="27058880" w14:textId="77777777" w:rsidR="00CD3E47" w:rsidRPr="00CD3E47" w:rsidRDefault="00CD3E47" w:rsidP="00CD3E47">
            <w:pPr>
              <w:tabs>
                <w:tab w:val="left" w:pos="1365"/>
              </w:tabs>
              <w:jc w:val="center"/>
              <w:rPr>
                <w:color w:val="000000"/>
              </w:rPr>
            </w:pPr>
            <w:r w:rsidRPr="00CD3E47">
              <w:rPr>
                <w:lang w:eastAsia="en-US"/>
              </w:rPr>
              <w:t>1509,09</w:t>
            </w:r>
          </w:p>
        </w:tc>
      </w:tr>
      <w:tr w:rsidR="00CD3E47" w:rsidRPr="00CD3E47" w14:paraId="14267F55" w14:textId="77777777" w:rsidTr="00293CC7">
        <w:trPr>
          <w:trHeight w:val="1112"/>
        </w:trPr>
        <w:tc>
          <w:tcPr>
            <w:tcW w:w="710" w:type="dxa"/>
            <w:vAlign w:val="center"/>
          </w:tcPr>
          <w:p w14:paraId="66BDF602" w14:textId="77777777" w:rsidR="00CD3E47" w:rsidRPr="00CD3E47" w:rsidRDefault="00CD3E47" w:rsidP="00CD3E47">
            <w:pPr>
              <w:tabs>
                <w:tab w:val="left" w:pos="1365"/>
              </w:tabs>
              <w:jc w:val="center"/>
              <w:rPr>
                <w:lang w:eastAsia="en-US"/>
              </w:rPr>
            </w:pPr>
            <w:r w:rsidRPr="00CD3E47">
              <w:rPr>
                <w:lang w:eastAsia="en-US"/>
              </w:rPr>
              <w:t>2.16.</w:t>
            </w:r>
          </w:p>
        </w:tc>
        <w:tc>
          <w:tcPr>
            <w:tcW w:w="2268" w:type="dxa"/>
            <w:vMerge/>
          </w:tcPr>
          <w:p w14:paraId="2093A742" w14:textId="77777777" w:rsidR="00CD3E47" w:rsidRPr="00CD3E47" w:rsidRDefault="00CD3E47" w:rsidP="00CD3E47">
            <w:pPr>
              <w:tabs>
                <w:tab w:val="left" w:pos="1365"/>
              </w:tabs>
              <w:rPr>
                <w:lang w:eastAsia="en-US"/>
              </w:rPr>
            </w:pPr>
          </w:p>
        </w:tc>
        <w:tc>
          <w:tcPr>
            <w:tcW w:w="2126" w:type="dxa"/>
            <w:vAlign w:val="center"/>
          </w:tcPr>
          <w:p w14:paraId="5B846478" w14:textId="77777777" w:rsidR="00CD3E47" w:rsidRPr="00CD3E47" w:rsidRDefault="00CD3E47" w:rsidP="00CD3E47">
            <w:pPr>
              <w:tabs>
                <w:tab w:val="left" w:pos="1365"/>
              </w:tabs>
              <w:jc w:val="center"/>
              <w:rPr>
                <w:color w:val="000000"/>
              </w:rPr>
            </w:pPr>
            <w:r w:rsidRPr="00CD3E47">
              <w:rPr>
                <w:color w:val="000000"/>
              </w:rPr>
              <w:t>10 - этажные многоквартирные и жилые дома</w:t>
            </w:r>
          </w:p>
        </w:tc>
        <w:tc>
          <w:tcPr>
            <w:tcW w:w="1276" w:type="dxa"/>
          </w:tcPr>
          <w:p w14:paraId="010F331A" w14:textId="77777777" w:rsidR="00CD3E47" w:rsidRPr="00CD3E47" w:rsidRDefault="00CD3E47" w:rsidP="00CD3E47">
            <w:pPr>
              <w:tabs>
                <w:tab w:val="left" w:pos="1365"/>
              </w:tabs>
              <w:jc w:val="center"/>
              <w:rPr>
                <w:color w:val="000000"/>
              </w:rPr>
            </w:pPr>
          </w:p>
          <w:p w14:paraId="3F282850" w14:textId="77777777" w:rsidR="00CD3E47" w:rsidRPr="00CD3E47" w:rsidRDefault="00CD3E47" w:rsidP="00CD3E47">
            <w:pPr>
              <w:tabs>
                <w:tab w:val="left" w:pos="1189"/>
              </w:tabs>
              <w:jc w:val="center"/>
              <w:rPr>
                <w:color w:val="000000"/>
              </w:rPr>
            </w:pPr>
            <w:r w:rsidRPr="00CD3E47">
              <w:rPr>
                <w:color w:val="000000"/>
              </w:rPr>
              <w:t>0,0241 Гкал/м</w:t>
            </w:r>
            <w:r w:rsidRPr="00CD3E47">
              <w:rPr>
                <w:color w:val="000000"/>
                <w:vertAlign w:val="superscript"/>
              </w:rPr>
              <w:t>2</w:t>
            </w:r>
          </w:p>
        </w:tc>
        <w:tc>
          <w:tcPr>
            <w:tcW w:w="1559" w:type="dxa"/>
            <w:vAlign w:val="center"/>
          </w:tcPr>
          <w:p w14:paraId="029F63ED" w14:textId="77777777" w:rsidR="00CD3E47" w:rsidRPr="00CD3E47" w:rsidRDefault="00CD3E47" w:rsidP="00CD3E47">
            <w:pPr>
              <w:tabs>
                <w:tab w:val="left" w:pos="1365"/>
              </w:tabs>
              <w:jc w:val="center"/>
              <w:rPr>
                <w:color w:val="000000"/>
              </w:rPr>
            </w:pPr>
          </w:p>
          <w:p w14:paraId="37C93864" w14:textId="77777777" w:rsidR="00CD3E47" w:rsidRPr="00CD3E47" w:rsidRDefault="00CD3E47" w:rsidP="00CD3E47">
            <w:pPr>
              <w:tabs>
                <w:tab w:val="left" w:pos="1365"/>
              </w:tabs>
              <w:jc w:val="center"/>
              <w:rPr>
                <w:color w:val="000000"/>
              </w:rPr>
            </w:pPr>
            <w:r w:rsidRPr="00CD3E47">
              <w:rPr>
                <w:color w:val="000000"/>
              </w:rPr>
              <w:t>руб./Гкал</w:t>
            </w:r>
          </w:p>
          <w:p w14:paraId="3D851E23" w14:textId="77777777" w:rsidR="00CD3E47" w:rsidRPr="00CD3E47" w:rsidRDefault="00CD3E47" w:rsidP="00CD3E47">
            <w:pPr>
              <w:tabs>
                <w:tab w:val="left" w:pos="1365"/>
              </w:tabs>
              <w:jc w:val="center"/>
              <w:rPr>
                <w:color w:val="000000"/>
              </w:rPr>
            </w:pPr>
          </w:p>
        </w:tc>
        <w:tc>
          <w:tcPr>
            <w:tcW w:w="2220" w:type="dxa"/>
            <w:vAlign w:val="center"/>
          </w:tcPr>
          <w:p w14:paraId="36E1EBF9" w14:textId="77777777" w:rsidR="00CD3E47" w:rsidRPr="00CD3E47" w:rsidRDefault="00CD3E47" w:rsidP="00CD3E47">
            <w:pPr>
              <w:tabs>
                <w:tab w:val="left" w:pos="1365"/>
              </w:tabs>
              <w:jc w:val="center"/>
              <w:rPr>
                <w:color w:val="000000"/>
              </w:rPr>
            </w:pPr>
            <w:r w:rsidRPr="00CD3E47">
              <w:rPr>
                <w:lang w:eastAsia="en-US"/>
              </w:rPr>
              <w:t>1496,57</w:t>
            </w:r>
          </w:p>
        </w:tc>
      </w:tr>
      <w:tr w:rsidR="00CD3E47" w:rsidRPr="00CD3E47" w14:paraId="30378131" w14:textId="77777777" w:rsidTr="00293CC7">
        <w:trPr>
          <w:trHeight w:val="872"/>
        </w:trPr>
        <w:tc>
          <w:tcPr>
            <w:tcW w:w="710" w:type="dxa"/>
            <w:vAlign w:val="center"/>
          </w:tcPr>
          <w:p w14:paraId="23EFAB7C" w14:textId="77777777" w:rsidR="00CD3E47" w:rsidRPr="00CD3E47" w:rsidRDefault="00CD3E47" w:rsidP="00CD3E47">
            <w:pPr>
              <w:tabs>
                <w:tab w:val="left" w:pos="1365"/>
              </w:tabs>
              <w:jc w:val="center"/>
              <w:rPr>
                <w:lang w:eastAsia="en-US"/>
              </w:rPr>
            </w:pPr>
            <w:r w:rsidRPr="00CD3E47">
              <w:rPr>
                <w:lang w:eastAsia="en-US"/>
              </w:rPr>
              <w:t>2.17.</w:t>
            </w:r>
          </w:p>
        </w:tc>
        <w:tc>
          <w:tcPr>
            <w:tcW w:w="2268" w:type="dxa"/>
            <w:vMerge/>
          </w:tcPr>
          <w:p w14:paraId="3C927217" w14:textId="77777777" w:rsidR="00CD3E47" w:rsidRPr="00CD3E47" w:rsidRDefault="00CD3E47" w:rsidP="00CD3E47">
            <w:pPr>
              <w:tabs>
                <w:tab w:val="left" w:pos="1365"/>
              </w:tabs>
              <w:rPr>
                <w:lang w:eastAsia="en-US"/>
              </w:rPr>
            </w:pPr>
          </w:p>
        </w:tc>
        <w:tc>
          <w:tcPr>
            <w:tcW w:w="2126" w:type="dxa"/>
            <w:vAlign w:val="center"/>
          </w:tcPr>
          <w:p w14:paraId="592F9F1E" w14:textId="77777777" w:rsidR="00CD3E47" w:rsidRPr="00CD3E47" w:rsidRDefault="00CD3E47" w:rsidP="00CD3E47">
            <w:pPr>
              <w:tabs>
                <w:tab w:val="left" w:pos="1365"/>
              </w:tabs>
              <w:jc w:val="center"/>
              <w:rPr>
                <w:color w:val="000000"/>
              </w:rPr>
            </w:pPr>
            <w:r w:rsidRPr="00CD3E47">
              <w:rPr>
                <w:color w:val="000000"/>
              </w:rPr>
              <w:t>11 - этажные многоквартирные и жилые дома</w:t>
            </w:r>
          </w:p>
        </w:tc>
        <w:tc>
          <w:tcPr>
            <w:tcW w:w="1276" w:type="dxa"/>
          </w:tcPr>
          <w:p w14:paraId="12F815AC" w14:textId="77777777" w:rsidR="00CD3E47" w:rsidRPr="00CD3E47" w:rsidRDefault="00CD3E47" w:rsidP="00CD3E47">
            <w:pPr>
              <w:tabs>
                <w:tab w:val="left" w:pos="1365"/>
              </w:tabs>
              <w:jc w:val="center"/>
              <w:rPr>
                <w:color w:val="000000"/>
              </w:rPr>
            </w:pPr>
          </w:p>
          <w:p w14:paraId="52641DCE" w14:textId="77777777" w:rsidR="00CD3E47" w:rsidRPr="00CD3E47" w:rsidRDefault="00CD3E47" w:rsidP="00CD3E47">
            <w:pPr>
              <w:tabs>
                <w:tab w:val="left" w:pos="1189"/>
              </w:tabs>
              <w:jc w:val="center"/>
              <w:rPr>
                <w:color w:val="000000"/>
              </w:rPr>
            </w:pPr>
            <w:r w:rsidRPr="00CD3E47">
              <w:rPr>
                <w:color w:val="000000"/>
              </w:rPr>
              <w:t>0,0237    Гкал/м</w:t>
            </w:r>
            <w:r w:rsidRPr="00CD3E47">
              <w:rPr>
                <w:color w:val="000000"/>
                <w:vertAlign w:val="superscript"/>
              </w:rPr>
              <w:t>2</w:t>
            </w:r>
          </w:p>
        </w:tc>
        <w:tc>
          <w:tcPr>
            <w:tcW w:w="1559" w:type="dxa"/>
            <w:vAlign w:val="center"/>
          </w:tcPr>
          <w:p w14:paraId="65D85C1F" w14:textId="77777777" w:rsidR="00CD3E47" w:rsidRPr="00CD3E47" w:rsidRDefault="00CD3E47" w:rsidP="00CD3E47">
            <w:pPr>
              <w:tabs>
                <w:tab w:val="left" w:pos="1365"/>
              </w:tabs>
              <w:jc w:val="center"/>
              <w:rPr>
                <w:color w:val="000000"/>
              </w:rPr>
            </w:pPr>
          </w:p>
          <w:p w14:paraId="38530DDE" w14:textId="77777777" w:rsidR="00CD3E47" w:rsidRPr="00CD3E47" w:rsidRDefault="00CD3E47" w:rsidP="00CD3E47">
            <w:pPr>
              <w:tabs>
                <w:tab w:val="left" w:pos="1365"/>
              </w:tabs>
              <w:jc w:val="center"/>
              <w:rPr>
                <w:color w:val="000000"/>
              </w:rPr>
            </w:pPr>
            <w:r w:rsidRPr="00CD3E47">
              <w:rPr>
                <w:color w:val="000000"/>
              </w:rPr>
              <w:t>руб./Гкал</w:t>
            </w:r>
          </w:p>
          <w:p w14:paraId="6547DA1C" w14:textId="77777777" w:rsidR="00CD3E47" w:rsidRPr="00CD3E47" w:rsidRDefault="00CD3E47" w:rsidP="00CD3E47">
            <w:pPr>
              <w:tabs>
                <w:tab w:val="left" w:pos="1365"/>
              </w:tabs>
              <w:jc w:val="center"/>
              <w:rPr>
                <w:color w:val="000000"/>
              </w:rPr>
            </w:pPr>
          </w:p>
        </w:tc>
        <w:tc>
          <w:tcPr>
            <w:tcW w:w="2220" w:type="dxa"/>
            <w:vAlign w:val="center"/>
          </w:tcPr>
          <w:p w14:paraId="1087438F" w14:textId="77777777" w:rsidR="00CD3E47" w:rsidRPr="00CD3E47" w:rsidRDefault="00CD3E47" w:rsidP="00CD3E47">
            <w:pPr>
              <w:tabs>
                <w:tab w:val="left" w:pos="1365"/>
              </w:tabs>
              <w:jc w:val="center"/>
              <w:rPr>
                <w:color w:val="000000"/>
              </w:rPr>
            </w:pPr>
            <w:r w:rsidRPr="00CD3E47">
              <w:rPr>
                <w:lang w:eastAsia="en-US"/>
              </w:rPr>
              <w:t>1521,80</w:t>
            </w:r>
          </w:p>
        </w:tc>
      </w:tr>
      <w:tr w:rsidR="00CD3E47" w:rsidRPr="00CD3E47" w14:paraId="20E2D444" w14:textId="77777777" w:rsidTr="00293CC7">
        <w:trPr>
          <w:trHeight w:val="445"/>
        </w:trPr>
        <w:tc>
          <w:tcPr>
            <w:tcW w:w="710" w:type="dxa"/>
            <w:vAlign w:val="center"/>
          </w:tcPr>
          <w:p w14:paraId="5C641023" w14:textId="77777777" w:rsidR="00CD3E47" w:rsidRPr="00CD3E47" w:rsidRDefault="00CD3E47" w:rsidP="00CD3E47">
            <w:pPr>
              <w:tabs>
                <w:tab w:val="left" w:pos="1365"/>
              </w:tabs>
              <w:jc w:val="center"/>
              <w:rPr>
                <w:lang w:eastAsia="en-US"/>
              </w:rPr>
            </w:pPr>
            <w:r w:rsidRPr="00CD3E47">
              <w:rPr>
                <w:lang w:eastAsia="en-US"/>
              </w:rPr>
              <w:t>2.18.</w:t>
            </w:r>
          </w:p>
        </w:tc>
        <w:tc>
          <w:tcPr>
            <w:tcW w:w="2268" w:type="dxa"/>
            <w:vMerge/>
          </w:tcPr>
          <w:p w14:paraId="05CBF8AB" w14:textId="77777777" w:rsidR="00CD3E47" w:rsidRPr="00CD3E47" w:rsidRDefault="00CD3E47" w:rsidP="00CD3E47">
            <w:pPr>
              <w:tabs>
                <w:tab w:val="left" w:pos="1365"/>
              </w:tabs>
              <w:rPr>
                <w:lang w:eastAsia="en-US"/>
              </w:rPr>
            </w:pPr>
          </w:p>
        </w:tc>
        <w:tc>
          <w:tcPr>
            <w:tcW w:w="2126" w:type="dxa"/>
            <w:vAlign w:val="center"/>
          </w:tcPr>
          <w:p w14:paraId="7D0F6573" w14:textId="77777777" w:rsidR="00CD3E47" w:rsidRPr="00CD3E47" w:rsidRDefault="00CD3E47" w:rsidP="00CD3E47">
            <w:pPr>
              <w:tabs>
                <w:tab w:val="left" w:pos="1365"/>
              </w:tabs>
              <w:jc w:val="center"/>
              <w:rPr>
                <w:color w:val="000000"/>
              </w:rPr>
            </w:pPr>
            <w:r w:rsidRPr="00CD3E47">
              <w:rPr>
                <w:color w:val="000000"/>
              </w:rPr>
              <w:t xml:space="preserve">12 - и </w:t>
            </w:r>
            <w:proofErr w:type="gramStart"/>
            <w:r w:rsidRPr="00CD3E47">
              <w:rPr>
                <w:color w:val="000000"/>
              </w:rPr>
              <w:t>более  этажные</w:t>
            </w:r>
            <w:proofErr w:type="gramEnd"/>
            <w:r w:rsidRPr="00CD3E47">
              <w:rPr>
                <w:color w:val="000000"/>
              </w:rPr>
              <w:t xml:space="preserve"> многоквартирные и  жилые дома</w:t>
            </w:r>
          </w:p>
        </w:tc>
        <w:tc>
          <w:tcPr>
            <w:tcW w:w="1276" w:type="dxa"/>
          </w:tcPr>
          <w:p w14:paraId="52B3E8DC" w14:textId="77777777" w:rsidR="00CD3E47" w:rsidRPr="00CD3E47" w:rsidRDefault="00CD3E47" w:rsidP="00CD3E47">
            <w:pPr>
              <w:tabs>
                <w:tab w:val="left" w:pos="1365"/>
              </w:tabs>
              <w:jc w:val="center"/>
              <w:rPr>
                <w:color w:val="000000"/>
              </w:rPr>
            </w:pPr>
          </w:p>
          <w:p w14:paraId="5AF911F8" w14:textId="77777777" w:rsidR="00CD3E47" w:rsidRPr="00CD3E47" w:rsidRDefault="00CD3E47" w:rsidP="00CD3E47">
            <w:pPr>
              <w:tabs>
                <w:tab w:val="left" w:pos="1189"/>
              </w:tabs>
              <w:jc w:val="center"/>
              <w:rPr>
                <w:color w:val="000000"/>
              </w:rPr>
            </w:pPr>
            <w:r w:rsidRPr="00CD3E47">
              <w:rPr>
                <w:color w:val="000000"/>
              </w:rPr>
              <w:t>0,0235 Гкал/м</w:t>
            </w:r>
            <w:r w:rsidRPr="00CD3E47">
              <w:rPr>
                <w:color w:val="000000"/>
                <w:vertAlign w:val="superscript"/>
              </w:rPr>
              <w:t>2</w:t>
            </w:r>
          </w:p>
        </w:tc>
        <w:tc>
          <w:tcPr>
            <w:tcW w:w="1559" w:type="dxa"/>
            <w:vAlign w:val="center"/>
          </w:tcPr>
          <w:p w14:paraId="20332CF7" w14:textId="77777777" w:rsidR="00CD3E47" w:rsidRPr="00CD3E47" w:rsidRDefault="00CD3E47" w:rsidP="00CD3E47">
            <w:pPr>
              <w:tabs>
                <w:tab w:val="left" w:pos="1365"/>
              </w:tabs>
              <w:jc w:val="center"/>
              <w:rPr>
                <w:color w:val="000000"/>
              </w:rPr>
            </w:pPr>
          </w:p>
          <w:p w14:paraId="6650B959" w14:textId="77777777" w:rsidR="00CD3E47" w:rsidRPr="00CD3E47" w:rsidRDefault="00CD3E47" w:rsidP="00CD3E47">
            <w:pPr>
              <w:tabs>
                <w:tab w:val="left" w:pos="1365"/>
              </w:tabs>
              <w:jc w:val="center"/>
              <w:rPr>
                <w:color w:val="000000"/>
              </w:rPr>
            </w:pPr>
            <w:r w:rsidRPr="00CD3E47">
              <w:rPr>
                <w:color w:val="000000"/>
              </w:rPr>
              <w:t>руб./Гкал</w:t>
            </w:r>
          </w:p>
          <w:p w14:paraId="41E37F52" w14:textId="77777777" w:rsidR="00CD3E47" w:rsidRPr="00CD3E47" w:rsidRDefault="00CD3E47" w:rsidP="00CD3E47">
            <w:pPr>
              <w:tabs>
                <w:tab w:val="left" w:pos="1365"/>
              </w:tabs>
              <w:jc w:val="center"/>
              <w:rPr>
                <w:color w:val="000000"/>
              </w:rPr>
            </w:pPr>
          </w:p>
        </w:tc>
        <w:tc>
          <w:tcPr>
            <w:tcW w:w="2220" w:type="dxa"/>
            <w:vAlign w:val="center"/>
          </w:tcPr>
          <w:p w14:paraId="4F984D85" w14:textId="77777777" w:rsidR="00CD3E47" w:rsidRPr="00CD3E47" w:rsidRDefault="00CD3E47" w:rsidP="00CD3E47">
            <w:pPr>
              <w:tabs>
                <w:tab w:val="left" w:pos="1365"/>
              </w:tabs>
              <w:jc w:val="center"/>
              <w:rPr>
                <w:color w:val="000000"/>
              </w:rPr>
            </w:pPr>
            <w:r w:rsidRPr="00CD3E47">
              <w:rPr>
                <w:lang w:eastAsia="en-US"/>
              </w:rPr>
              <w:t>1534,77</w:t>
            </w:r>
          </w:p>
        </w:tc>
      </w:tr>
      <w:tr w:rsidR="00CD3E47" w:rsidRPr="00CD3E47" w14:paraId="234F70DD" w14:textId="77777777" w:rsidTr="00293CC7">
        <w:tc>
          <w:tcPr>
            <w:tcW w:w="710" w:type="dxa"/>
          </w:tcPr>
          <w:p w14:paraId="38F5EC3A" w14:textId="77777777" w:rsidR="00CD3E47" w:rsidRPr="00CD3E47" w:rsidRDefault="00CD3E47" w:rsidP="00CD3E47">
            <w:pPr>
              <w:tabs>
                <w:tab w:val="left" w:pos="1365"/>
              </w:tabs>
              <w:jc w:val="center"/>
              <w:rPr>
                <w:lang w:eastAsia="en-US"/>
              </w:rPr>
            </w:pPr>
            <w:r w:rsidRPr="00CD3E47">
              <w:rPr>
                <w:lang w:eastAsia="en-US"/>
              </w:rPr>
              <w:lastRenderedPageBreak/>
              <w:t>1</w:t>
            </w:r>
          </w:p>
        </w:tc>
        <w:tc>
          <w:tcPr>
            <w:tcW w:w="2268" w:type="dxa"/>
          </w:tcPr>
          <w:p w14:paraId="4D743766" w14:textId="77777777" w:rsidR="00CD3E47" w:rsidRPr="00CD3E47" w:rsidRDefault="00CD3E47" w:rsidP="00CD3E47">
            <w:pPr>
              <w:tabs>
                <w:tab w:val="left" w:pos="1365"/>
              </w:tabs>
              <w:jc w:val="center"/>
              <w:rPr>
                <w:lang w:eastAsia="en-US"/>
              </w:rPr>
            </w:pPr>
            <w:r w:rsidRPr="00CD3E47">
              <w:rPr>
                <w:lang w:eastAsia="en-US"/>
              </w:rPr>
              <w:t>2</w:t>
            </w:r>
          </w:p>
        </w:tc>
        <w:tc>
          <w:tcPr>
            <w:tcW w:w="2126" w:type="dxa"/>
          </w:tcPr>
          <w:p w14:paraId="7E7E2515" w14:textId="77777777" w:rsidR="00CD3E47" w:rsidRPr="00CD3E47" w:rsidRDefault="00CD3E47" w:rsidP="00CD3E47">
            <w:pPr>
              <w:tabs>
                <w:tab w:val="left" w:pos="1365"/>
              </w:tabs>
              <w:jc w:val="center"/>
              <w:rPr>
                <w:color w:val="000000"/>
              </w:rPr>
            </w:pPr>
            <w:r w:rsidRPr="00CD3E47">
              <w:rPr>
                <w:lang w:eastAsia="en-US"/>
              </w:rPr>
              <w:t>3</w:t>
            </w:r>
          </w:p>
        </w:tc>
        <w:tc>
          <w:tcPr>
            <w:tcW w:w="1276" w:type="dxa"/>
          </w:tcPr>
          <w:p w14:paraId="48619F73" w14:textId="77777777" w:rsidR="00CD3E47" w:rsidRPr="00CD3E47" w:rsidRDefault="00CD3E47" w:rsidP="00CD3E47">
            <w:pPr>
              <w:tabs>
                <w:tab w:val="left" w:pos="1365"/>
              </w:tabs>
              <w:jc w:val="center"/>
              <w:rPr>
                <w:color w:val="000000"/>
              </w:rPr>
            </w:pPr>
            <w:r w:rsidRPr="00CD3E47">
              <w:rPr>
                <w:lang w:eastAsia="en-US"/>
              </w:rPr>
              <w:t>4</w:t>
            </w:r>
          </w:p>
        </w:tc>
        <w:tc>
          <w:tcPr>
            <w:tcW w:w="1559" w:type="dxa"/>
          </w:tcPr>
          <w:p w14:paraId="642ECC54" w14:textId="77777777" w:rsidR="00CD3E47" w:rsidRPr="00CD3E47" w:rsidRDefault="00CD3E47" w:rsidP="00CD3E47">
            <w:pPr>
              <w:tabs>
                <w:tab w:val="left" w:pos="1365"/>
              </w:tabs>
              <w:jc w:val="center"/>
              <w:rPr>
                <w:color w:val="000000"/>
              </w:rPr>
            </w:pPr>
            <w:r w:rsidRPr="00CD3E47">
              <w:rPr>
                <w:lang w:eastAsia="en-US"/>
              </w:rPr>
              <w:t>5</w:t>
            </w:r>
          </w:p>
        </w:tc>
        <w:tc>
          <w:tcPr>
            <w:tcW w:w="2220" w:type="dxa"/>
          </w:tcPr>
          <w:p w14:paraId="72618C47" w14:textId="77777777" w:rsidR="00CD3E47" w:rsidRPr="00CD3E47" w:rsidRDefault="00CD3E47" w:rsidP="00CD3E47">
            <w:pPr>
              <w:tabs>
                <w:tab w:val="left" w:pos="1365"/>
              </w:tabs>
              <w:jc w:val="center"/>
              <w:rPr>
                <w:lang w:eastAsia="en-US"/>
              </w:rPr>
            </w:pPr>
            <w:r w:rsidRPr="00CD3E47">
              <w:rPr>
                <w:lang w:eastAsia="en-US"/>
              </w:rPr>
              <w:t>6</w:t>
            </w:r>
          </w:p>
        </w:tc>
      </w:tr>
      <w:tr w:rsidR="00CD3E47" w:rsidRPr="00CD3E47" w14:paraId="4C7D68A9" w14:textId="77777777" w:rsidTr="00293CC7">
        <w:trPr>
          <w:trHeight w:val="1143"/>
        </w:trPr>
        <w:tc>
          <w:tcPr>
            <w:tcW w:w="710" w:type="dxa"/>
            <w:vAlign w:val="center"/>
          </w:tcPr>
          <w:p w14:paraId="39A98582" w14:textId="77777777" w:rsidR="00CD3E47" w:rsidRPr="00CD3E47" w:rsidRDefault="00CD3E47" w:rsidP="00CD3E47">
            <w:pPr>
              <w:tabs>
                <w:tab w:val="left" w:pos="1365"/>
              </w:tabs>
              <w:jc w:val="center"/>
              <w:rPr>
                <w:lang w:eastAsia="en-US"/>
              </w:rPr>
            </w:pPr>
            <w:r w:rsidRPr="00CD3E47">
              <w:rPr>
                <w:lang w:eastAsia="en-US"/>
              </w:rPr>
              <w:t>2.19.</w:t>
            </w:r>
          </w:p>
        </w:tc>
        <w:tc>
          <w:tcPr>
            <w:tcW w:w="2268" w:type="dxa"/>
            <w:vMerge w:val="restart"/>
            <w:vAlign w:val="center"/>
          </w:tcPr>
          <w:p w14:paraId="3773A10C" w14:textId="77777777" w:rsidR="00CD3E47" w:rsidRPr="00CD3E47" w:rsidRDefault="00CD3E47" w:rsidP="00CD3E47">
            <w:pPr>
              <w:tabs>
                <w:tab w:val="left" w:pos="1365"/>
              </w:tabs>
              <w:rPr>
                <w:lang w:eastAsia="en-US"/>
              </w:rPr>
            </w:pPr>
            <w:r w:rsidRPr="00CD3E47">
              <w:rPr>
                <w:lang w:eastAsia="en-US"/>
              </w:rPr>
              <w:t>ООО «</w:t>
            </w:r>
            <w:proofErr w:type="spellStart"/>
            <w:r w:rsidRPr="00CD3E47">
              <w:rPr>
                <w:lang w:eastAsia="en-US"/>
              </w:rPr>
              <w:t>Сибэнерго</w:t>
            </w:r>
            <w:proofErr w:type="spellEnd"/>
            <w:r w:rsidRPr="00CD3E47">
              <w:rPr>
                <w:lang w:eastAsia="en-US"/>
              </w:rPr>
              <w:t>», ИНН 4217085977</w:t>
            </w:r>
          </w:p>
        </w:tc>
        <w:tc>
          <w:tcPr>
            <w:tcW w:w="2126" w:type="dxa"/>
            <w:vAlign w:val="center"/>
          </w:tcPr>
          <w:p w14:paraId="69F61483" w14:textId="77777777" w:rsidR="00CD3E47" w:rsidRPr="00CD3E47" w:rsidRDefault="00CD3E47" w:rsidP="00CD3E47">
            <w:pPr>
              <w:tabs>
                <w:tab w:val="left" w:pos="1365"/>
              </w:tabs>
              <w:jc w:val="center"/>
              <w:rPr>
                <w:color w:val="000000"/>
              </w:rPr>
            </w:pPr>
            <w:r w:rsidRPr="00CD3E47">
              <w:rPr>
                <w:color w:val="000000"/>
              </w:rPr>
              <w:t>4-5- этажные многоквартирные и жилые дома</w:t>
            </w:r>
          </w:p>
        </w:tc>
        <w:tc>
          <w:tcPr>
            <w:tcW w:w="1276" w:type="dxa"/>
          </w:tcPr>
          <w:p w14:paraId="207DC68D" w14:textId="77777777" w:rsidR="00CD3E47" w:rsidRPr="00CD3E47" w:rsidRDefault="00CD3E47" w:rsidP="00CD3E47">
            <w:pPr>
              <w:tabs>
                <w:tab w:val="left" w:pos="1365"/>
              </w:tabs>
              <w:jc w:val="center"/>
              <w:rPr>
                <w:color w:val="000000"/>
              </w:rPr>
            </w:pPr>
          </w:p>
          <w:p w14:paraId="1436C45A" w14:textId="77777777" w:rsidR="00CD3E47" w:rsidRPr="00CD3E47" w:rsidRDefault="00CD3E47" w:rsidP="00CD3E47">
            <w:pPr>
              <w:tabs>
                <w:tab w:val="left" w:pos="1189"/>
              </w:tabs>
              <w:jc w:val="center"/>
              <w:rPr>
                <w:color w:val="000000"/>
              </w:rPr>
            </w:pPr>
            <w:r w:rsidRPr="00CD3E47">
              <w:rPr>
                <w:color w:val="000000"/>
              </w:rPr>
              <w:t>0,0268 Гкал/м</w:t>
            </w:r>
            <w:r w:rsidRPr="00CD3E47">
              <w:rPr>
                <w:color w:val="000000"/>
                <w:vertAlign w:val="superscript"/>
              </w:rPr>
              <w:t>2</w:t>
            </w:r>
          </w:p>
        </w:tc>
        <w:tc>
          <w:tcPr>
            <w:tcW w:w="1559" w:type="dxa"/>
            <w:vAlign w:val="center"/>
          </w:tcPr>
          <w:p w14:paraId="14175BDB" w14:textId="77777777" w:rsidR="00CD3E47" w:rsidRPr="00CD3E47" w:rsidRDefault="00CD3E47" w:rsidP="00CD3E47">
            <w:pPr>
              <w:tabs>
                <w:tab w:val="left" w:pos="1365"/>
              </w:tabs>
              <w:jc w:val="center"/>
              <w:rPr>
                <w:color w:val="000000"/>
              </w:rPr>
            </w:pPr>
          </w:p>
          <w:p w14:paraId="5F2BAC03" w14:textId="77777777" w:rsidR="00CD3E47" w:rsidRPr="00CD3E47" w:rsidRDefault="00CD3E47" w:rsidP="00CD3E47">
            <w:pPr>
              <w:tabs>
                <w:tab w:val="left" w:pos="1365"/>
              </w:tabs>
              <w:jc w:val="center"/>
              <w:rPr>
                <w:color w:val="000000"/>
              </w:rPr>
            </w:pPr>
            <w:r w:rsidRPr="00CD3E47">
              <w:rPr>
                <w:color w:val="000000"/>
              </w:rPr>
              <w:t>руб./Гкал</w:t>
            </w:r>
          </w:p>
          <w:p w14:paraId="2972C58F" w14:textId="77777777" w:rsidR="00CD3E47" w:rsidRPr="00CD3E47" w:rsidRDefault="00CD3E47" w:rsidP="00CD3E47">
            <w:pPr>
              <w:tabs>
                <w:tab w:val="left" w:pos="1365"/>
              </w:tabs>
              <w:jc w:val="center"/>
              <w:rPr>
                <w:color w:val="000000"/>
              </w:rPr>
            </w:pPr>
          </w:p>
        </w:tc>
        <w:tc>
          <w:tcPr>
            <w:tcW w:w="2220" w:type="dxa"/>
            <w:vAlign w:val="center"/>
          </w:tcPr>
          <w:p w14:paraId="3311C9F4" w14:textId="77777777" w:rsidR="00CD3E47" w:rsidRPr="00CD3E47" w:rsidRDefault="00CD3E47" w:rsidP="00CD3E47">
            <w:pPr>
              <w:tabs>
                <w:tab w:val="left" w:pos="1365"/>
              </w:tabs>
              <w:jc w:val="center"/>
              <w:rPr>
                <w:color w:val="000000"/>
              </w:rPr>
            </w:pPr>
            <w:r w:rsidRPr="00CD3E47">
              <w:rPr>
                <w:lang w:eastAsia="en-US"/>
              </w:rPr>
              <w:t>1345,78</w:t>
            </w:r>
          </w:p>
        </w:tc>
      </w:tr>
      <w:tr w:rsidR="00CD3E47" w:rsidRPr="00CD3E47" w14:paraId="15919126" w14:textId="77777777" w:rsidTr="00293CC7">
        <w:trPr>
          <w:trHeight w:val="1258"/>
        </w:trPr>
        <w:tc>
          <w:tcPr>
            <w:tcW w:w="710" w:type="dxa"/>
            <w:vAlign w:val="center"/>
          </w:tcPr>
          <w:p w14:paraId="0224FF21" w14:textId="77777777" w:rsidR="00CD3E47" w:rsidRPr="00CD3E47" w:rsidRDefault="00CD3E47" w:rsidP="00CD3E47">
            <w:pPr>
              <w:tabs>
                <w:tab w:val="left" w:pos="1365"/>
              </w:tabs>
              <w:jc w:val="center"/>
              <w:rPr>
                <w:lang w:eastAsia="en-US"/>
              </w:rPr>
            </w:pPr>
            <w:r w:rsidRPr="00CD3E47">
              <w:rPr>
                <w:lang w:eastAsia="en-US"/>
              </w:rPr>
              <w:t>2.20.</w:t>
            </w:r>
          </w:p>
        </w:tc>
        <w:tc>
          <w:tcPr>
            <w:tcW w:w="2268" w:type="dxa"/>
            <w:vMerge/>
          </w:tcPr>
          <w:p w14:paraId="605C3F65" w14:textId="77777777" w:rsidR="00CD3E47" w:rsidRPr="00CD3E47" w:rsidRDefault="00CD3E47" w:rsidP="00CD3E47">
            <w:pPr>
              <w:tabs>
                <w:tab w:val="left" w:pos="1365"/>
              </w:tabs>
              <w:rPr>
                <w:lang w:eastAsia="en-US"/>
              </w:rPr>
            </w:pPr>
          </w:p>
        </w:tc>
        <w:tc>
          <w:tcPr>
            <w:tcW w:w="2126" w:type="dxa"/>
            <w:vAlign w:val="center"/>
          </w:tcPr>
          <w:p w14:paraId="4DF8FE8D" w14:textId="77777777" w:rsidR="00CD3E47" w:rsidRPr="00CD3E47" w:rsidRDefault="00CD3E47" w:rsidP="00CD3E47">
            <w:pPr>
              <w:tabs>
                <w:tab w:val="left" w:pos="1365"/>
              </w:tabs>
              <w:jc w:val="center"/>
              <w:rPr>
                <w:color w:val="000000"/>
              </w:rPr>
            </w:pPr>
            <w:r w:rsidRPr="00CD3E47">
              <w:rPr>
                <w:color w:val="000000"/>
              </w:rPr>
              <w:t>6-7- этажные многоквартирные и жилые дома</w:t>
            </w:r>
          </w:p>
        </w:tc>
        <w:tc>
          <w:tcPr>
            <w:tcW w:w="1276" w:type="dxa"/>
          </w:tcPr>
          <w:p w14:paraId="644A578A" w14:textId="77777777" w:rsidR="00CD3E47" w:rsidRPr="00CD3E47" w:rsidRDefault="00CD3E47" w:rsidP="00CD3E47">
            <w:pPr>
              <w:tabs>
                <w:tab w:val="left" w:pos="1365"/>
              </w:tabs>
              <w:jc w:val="center"/>
              <w:rPr>
                <w:color w:val="000000"/>
              </w:rPr>
            </w:pPr>
          </w:p>
          <w:p w14:paraId="130D2DB1" w14:textId="77777777" w:rsidR="00CD3E47" w:rsidRPr="00CD3E47" w:rsidRDefault="00CD3E47" w:rsidP="00CD3E47">
            <w:pPr>
              <w:tabs>
                <w:tab w:val="left" w:pos="1189"/>
              </w:tabs>
              <w:jc w:val="center"/>
              <w:rPr>
                <w:color w:val="000000"/>
              </w:rPr>
            </w:pPr>
            <w:r w:rsidRPr="00CD3E47">
              <w:rPr>
                <w:color w:val="000000"/>
              </w:rPr>
              <w:t>0,0257   Гкал/м</w:t>
            </w:r>
            <w:r w:rsidRPr="00CD3E47">
              <w:rPr>
                <w:color w:val="000000"/>
                <w:vertAlign w:val="superscript"/>
              </w:rPr>
              <w:t>2</w:t>
            </w:r>
          </w:p>
        </w:tc>
        <w:tc>
          <w:tcPr>
            <w:tcW w:w="1559" w:type="dxa"/>
            <w:vAlign w:val="center"/>
          </w:tcPr>
          <w:p w14:paraId="7B9E89A2" w14:textId="77777777" w:rsidR="00CD3E47" w:rsidRPr="00CD3E47" w:rsidRDefault="00CD3E47" w:rsidP="00CD3E47">
            <w:pPr>
              <w:tabs>
                <w:tab w:val="left" w:pos="1365"/>
              </w:tabs>
              <w:jc w:val="center"/>
              <w:rPr>
                <w:color w:val="000000"/>
              </w:rPr>
            </w:pPr>
          </w:p>
          <w:p w14:paraId="0C12FDBF" w14:textId="77777777" w:rsidR="00CD3E47" w:rsidRPr="00CD3E47" w:rsidRDefault="00CD3E47" w:rsidP="00CD3E47">
            <w:pPr>
              <w:tabs>
                <w:tab w:val="left" w:pos="1365"/>
              </w:tabs>
              <w:jc w:val="center"/>
              <w:rPr>
                <w:color w:val="000000"/>
              </w:rPr>
            </w:pPr>
            <w:r w:rsidRPr="00CD3E47">
              <w:rPr>
                <w:color w:val="000000"/>
              </w:rPr>
              <w:t>руб./Гкал</w:t>
            </w:r>
          </w:p>
          <w:p w14:paraId="4F9D3F75" w14:textId="77777777" w:rsidR="00CD3E47" w:rsidRPr="00CD3E47" w:rsidRDefault="00CD3E47" w:rsidP="00CD3E47">
            <w:pPr>
              <w:tabs>
                <w:tab w:val="left" w:pos="1365"/>
              </w:tabs>
              <w:jc w:val="center"/>
              <w:rPr>
                <w:color w:val="000000"/>
              </w:rPr>
            </w:pPr>
          </w:p>
        </w:tc>
        <w:tc>
          <w:tcPr>
            <w:tcW w:w="2220" w:type="dxa"/>
            <w:vAlign w:val="center"/>
          </w:tcPr>
          <w:p w14:paraId="5E9858BF" w14:textId="77777777" w:rsidR="00CD3E47" w:rsidRPr="00CD3E47" w:rsidRDefault="00CD3E47" w:rsidP="00CD3E47">
            <w:pPr>
              <w:tabs>
                <w:tab w:val="left" w:pos="1365"/>
              </w:tabs>
              <w:jc w:val="center"/>
              <w:rPr>
                <w:color w:val="000000"/>
              </w:rPr>
            </w:pPr>
            <w:r w:rsidRPr="00CD3E47">
              <w:rPr>
                <w:lang w:eastAsia="en-US"/>
              </w:rPr>
              <w:t>1403,39</w:t>
            </w:r>
          </w:p>
        </w:tc>
      </w:tr>
      <w:tr w:rsidR="00CD3E47" w:rsidRPr="00CD3E47" w14:paraId="2FA6E63E" w14:textId="77777777" w:rsidTr="00293CC7">
        <w:trPr>
          <w:trHeight w:val="1133"/>
        </w:trPr>
        <w:tc>
          <w:tcPr>
            <w:tcW w:w="710" w:type="dxa"/>
            <w:vAlign w:val="center"/>
          </w:tcPr>
          <w:p w14:paraId="0C7A18A7" w14:textId="77777777" w:rsidR="00CD3E47" w:rsidRPr="00CD3E47" w:rsidRDefault="00CD3E47" w:rsidP="00CD3E47">
            <w:pPr>
              <w:tabs>
                <w:tab w:val="left" w:pos="1365"/>
              </w:tabs>
              <w:jc w:val="center"/>
              <w:rPr>
                <w:lang w:eastAsia="en-US"/>
              </w:rPr>
            </w:pPr>
            <w:r w:rsidRPr="00CD3E47">
              <w:rPr>
                <w:lang w:eastAsia="en-US"/>
              </w:rPr>
              <w:t>2.21.</w:t>
            </w:r>
          </w:p>
        </w:tc>
        <w:tc>
          <w:tcPr>
            <w:tcW w:w="2268" w:type="dxa"/>
            <w:vMerge/>
          </w:tcPr>
          <w:p w14:paraId="43107AD6" w14:textId="77777777" w:rsidR="00CD3E47" w:rsidRPr="00CD3E47" w:rsidRDefault="00CD3E47" w:rsidP="00CD3E47">
            <w:pPr>
              <w:tabs>
                <w:tab w:val="left" w:pos="1365"/>
              </w:tabs>
              <w:rPr>
                <w:lang w:eastAsia="en-US"/>
              </w:rPr>
            </w:pPr>
          </w:p>
        </w:tc>
        <w:tc>
          <w:tcPr>
            <w:tcW w:w="2126" w:type="dxa"/>
            <w:vAlign w:val="center"/>
          </w:tcPr>
          <w:p w14:paraId="6A45381C" w14:textId="77777777" w:rsidR="00CD3E47" w:rsidRPr="00CD3E47" w:rsidRDefault="00CD3E47" w:rsidP="00CD3E47">
            <w:pPr>
              <w:tabs>
                <w:tab w:val="left" w:pos="1365"/>
              </w:tabs>
              <w:jc w:val="center"/>
              <w:rPr>
                <w:color w:val="000000"/>
              </w:rPr>
            </w:pPr>
            <w:r w:rsidRPr="00CD3E47">
              <w:rPr>
                <w:color w:val="000000"/>
              </w:rPr>
              <w:t>9 - этажные многоквартирные и жилые дома</w:t>
            </w:r>
          </w:p>
        </w:tc>
        <w:tc>
          <w:tcPr>
            <w:tcW w:w="1276" w:type="dxa"/>
          </w:tcPr>
          <w:p w14:paraId="7C86783D" w14:textId="77777777" w:rsidR="00CD3E47" w:rsidRPr="00CD3E47" w:rsidRDefault="00CD3E47" w:rsidP="00CD3E47">
            <w:pPr>
              <w:tabs>
                <w:tab w:val="left" w:pos="1365"/>
              </w:tabs>
              <w:jc w:val="center"/>
              <w:rPr>
                <w:color w:val="000000"/>
              </w:rPr>
            </w:pPr>
          </w:p>
          <w:p w14:paraId="4DBFB5D8" w14:textId="77777777" w:rsidR="00CD3E47" w:rsidRPr="00CD3E47" w:rsidRDefault="00CD3E47" w:rsidP="00CD3E47">
            <w:pPr>
              <w:tabs>
                <w:tab w:val="left" w:pos="1189"/>
              </w:tabs>
              <w:jc w:val="center"/>
              <w:rPr>
                <w:color w:val="000000"/>
              </w:rPr>
            </w:pPr>
            <w:r w:rsidRPr="00CD3E47">
              <w:rPr>
                <w:color w:val="000000"/>
              </w:rPr>
              <w:t>0,0239 Гкал/м</w:t>
            </w:r>
            <w:r w:rsidRPr="00CD3E47">
              <w:rPr>
                <w:color w:val="000000"/>
                <w:vertAlign w:val="superscript"/>
              </w:rPr>
              <w:t>2</w:t>
            </w:r>
          </w:p>
        </w:tc>
        <w:tc>
          <w:tcPr>
            <w:tcW w:w="1559" w:type="dxa"/>
            <w:vAlign w:val="center"/>
          </w:tcPr>
          <w:p w14:paraId="4EAFF8B5" w14:textId="77777777" w:rsidR="00CD3E47" w:rsidRPr="00CD3E47" w:rsidRDefault="00CD3E47" w:rsidP="00CD3E47">
            <w:pPr>
              <w:tabs>
                <w:tab w:val="left" w:pos="1365"/>
              </w:tabs>
              <w:jc w:val="center"/>
              <w:rPr>
                <w:color w:val="000000"/>
              </w:rPr>
            </w:pPr>
          </w:p>
          <w:p w14:paraId="4FE51E68" w14:textId="77777777" w:rsidR="00CD3E47" w:rsidRPr="00CD3E47" w:rsidRDefault="00CD3E47" w:rsidP="00CD3E47">
            <w:pPr>
              <w:tabs>
                <w:tab w:val="left" w:pos="1365"/>
              </w:tabs>
              <w:jc w:val="center"/>
              <w:rPr>
                <w:color w:val="000000"/>
              </w:rPr>
            </w:pPr>
            <w:r w:rsidRPr="00CD3E47">
              <w:rPr>
                <w:color w:val="000000"/>
              </w:rPr>
              <w:t>руб./Гкал</w:t>
            </w:r>
          </w:p>
          <w:p w14:paraId="23CC4FC7" w14:textId="77777777" w:rsidR="00CD3E47" w:rsidRPr="00CD3E47" w:rsidRDefault="00CD3E47" w:rsidP="00CD3E47">
            <w:pPr>
              <w:tabs>
                <w:tab w:val="left" w:pos="1365"/>
              </w:tabs>
              <w:jc w:val="center"/>
              <w:rPr>
                <w:color w:val="000000"/>
              </w:rPr>
            </w:pPr>
          </w:p>
        </w:tc>
        <w:tc>
          <w:tcPr>
            <w:tcW w:w="2220" w:type="dxa"/>
            <w:vAlign w:val="center"/>
          </w:tcPr>
          <w:p w14:paraId="701D5085" w14:textId="77777777" w:rsidR="00CD3E47" w:rsidRPr="00CD3E47" w:rsidRDefault="00CD3E47" w:rsidP="00CD3E47">
            <w:pPr>
              <w:tabs>
                <w:tab w:val="left" w:pos="1365"/>
              </w:tabs>
              <w:jc w:val="center"/>
              <w:rPr>
                <w:color w:val="000000"/>
              </w:rPr>
            </w:pPr>
            <w:r w:rsidRPr="00CD3E47">
              <w:rPr>
                <w:lang w:eastAsia="en-US"/>
              </w:rPr>
              <w:t>1509,09</w:t>
            </w:r>
          </w:p>
        </w:tc>
      </w:tr>
      <w:tr w:rsidR="00CD3E47" w:rsidRPr="00CD3E47" w14:paraId="15C68C7D" w14:textId="77777777" w:rsidTr="00293CC7">
        <w:trPr>
          <w:trHeight w:val="1108"/>
        </w:trPr>
        <w:tc>
          <w:tcPr>
            <w:tcW w:w="710" w:type="dxa"/>
            <w:vAlign w:val="center"/>
          </w:tcPr>
          <w:p w14:paraId="30DBAFF7" w14:textId="77777777" w:rsidR="00CD3E47" w:rsidRPr="00CD3E47" w:rsidRDefault="00CD3E47" w:rsidP="00CD3E47">
            <w:pPr>
              <w:tabs>
                <w:tab w:val="left" w:pos="1365"/>
              </w:tabs>
              <w:jc w:val="center"/>
              <w:rPr>
                <w:lang w:eastAsia="en-US"/>
              </w:rPr>
            </w:pPr>
            <w:r w:rsidRPr="00CD3E47">
              <w:rPr>
                <w:lang w:eastAsia="en-US"/>
              </w:rPr>
              <w:t>2.22.</w:t>
            </w:r>
          </w:p>
        </w:tc>
        <w:tc>
          <w:tcPr>
            <w:tcW w:w="2268" w:type="dxa"/>
            <w:vMerge/>
          </w:tcPr>
          <w:p w14:paraId="76FA6F98" w14:textId="77777777" w:rsidR="00CD3E47" w:rsidRPr="00CD3E47" w:rsidRDefault="00CD3E47" w:rsidP="00CD3E47">
            <w:pPr>
              <w:tabs>
                <w:tab w:val="left" w:pos="1365"/>
              </w:tabs>
              <w:rPr>
                <w:lang w:eastAsia="en-US"/>
              </w:rPr>
            </w:pPr>
          </w:p>
        </w:tc>
        <w:tc>
          <w:tcPr>
            <w:tcW w:w="2126" w:type="dxa"/>
            <w:vAlign w:val="center"/>
          </w:tcPr>
          <w:p w14:paraId="00980465" w14:textId="77777777" w:rsidR="00CD3E47" w:rsidRPr="00CD3E47" w:rsidRDefault="00CD3E47" w:rsidP="00CD3E47">
            <w:pPr>
              <w:tabs>
                <w:tab w:val="left" w:pos="1365"/>
              </w:tabs>
              <w:jc w:val="center"/>
              <w:rPr>
                <w:color w:val="000000"/>
              </w:rPr>
            </w:pPr>
            <w:r w:rsidRPr="00CD3E47">
              <w:rPr>
                <w:color w:val="000000"/>
              </w:rPr>
              <w:t>10 - этажные многоквартирные и жилые дома</w:t>
            </w:r>
          </w:p>
        </w:tc>
        <w:tc>
          <w:tcPr>
            <w:tcW w:w="1276" w:type="dxa"/>
          </w:tcPr>
          <w:p w14:paraId="62ED5900" w14:textId="77777777" w:rsidR="00CD3E47" w:rsidRPr="00CD3E47" w:rsidRDefault="00CD3E47" w:rsidP="00CD3E47">
            <w:pPr>
              <w:tabs>
                <w:tab w:val="left" w:pos="1365"/>
              </w:tabs>
              <w:jc w:val="center"/>
              <w:rPr>
                <w:color w:val="000000"/>
              </w:rPr>
            </w:pPr>
          </w:p>
          <w:p w14:paraId="467C4BB0" w14:textId="77777777" w:rsidR="00CD3E47" w:rsidRPr="00CD3E47" w:rsidRDefault="00CD3E47" w:rsidP="00CD3E47">
            <w:pPr>
              <w:tabs>
                <w:tab w:val="left" w:pos="1189"/>
              </w:tabs>
              <w:jc w:val="center"/>
              <w:rPr>
                <w:color w:val="000000"/>
              </w:rPr>
            </w:pPr>
            <w:r w:rsidRPr="00CD3E47">
              <w:rPr>
                <w:color w:val="000000"/>
              </w:rPr>
              <w:t>0,0241 Гкал/м</w:t>
            </w:r>
            <w:r w:rsidRPr="00CD3E47">
              <w:rPr>
                <w:color w:val="000000"/>
                <w:vertAlign w:val="superscript"/>
              </w:rPr>
              <w:t>2</w:t>
            </w:r>
          </w:p>
        </w:tc>
        <w:tc>
          <w:tcPr>
            <w:tcW w:w="1559" w:type="dxa"/>
            <w:vAlign w:val="center"/>
          </w:tcPr>
          <w:p w14:paraId="29707974" w14:textId="77777777" w:rsidR="00CD3E47" w:rsidRPr="00CD3E47" w:rsidRDefault="00CD3E47" w:rsidP="00CD3E47">
            <w:pPr>
              <w:tabs>
                <w:tab w:val="left" w:pos="1365"/>
              </w:tabs>
              <w:jc w:val="center"/>
              <w:rPr>
                <w:color w:val="000000"/>
              </w:rPr>
            </w:pPr>
          </w:p>
          <w:p w14:paraId="5AF01ACD" w14:textId="77777777" w:rsidR="00CD3E47" w:rsidRPr="00CD3E47" w:rsidRDefault="00CD3E47" w:rsidP="00CD3E47">
            <w:pPr>
              <w:tabs>
                <w:tab w:val="left" w:pos="1365"/>
              </w:tabs>
              <w:jc w:val="center"/>
              <w:rPr>
                <w:color w:val="000000"/>
              </w:rPr>
            </w:pPr>
            <w:r w:rsidRPr="00CD3E47">
              <w:rPr>
                <w:color w:val="000000"/>
              </w:rPr>
              <w:t>руб./Гкал</w:t>
            </w:r>
          </w:p>
          <w:p w14:paraId="48410523" w14:textId="77777777" w:rsidR="00CD3E47" w:rsidRPr="00CD3E47" w:rsidRDefault="00CD3E47" w:rsidP="00CD3E47">
            <w:pPr>
              <w:tabs>
                <w:tab w:val="left" w:pos="1365"/>
              </w:tabs>
              <w:jc w:val="center"/>
              <w:rPr>
                <w:color w:val="000000"/>
              </w:rPr>
            </w:pPr>
          </w:p>
        </w:tc>
        <w:tc>
          <w:tcPr>
            <w:tcW w:w="2220" w:type="dxa"/>
            <w:vAlign w:val="center"/>
          </w:tcPr>
          <w:p w14:paraId="016EE151" w14:textId="77777777" w:rsidR="00CD3E47" w:rsidRPr="00CD3E47" w:rsidRDefault="00CD3E47" w:rsidP="00CD3E47">
            <w:pPr>
              <w:tabs>
                <w:tab w:val="left" w:pos="1365"/>
              </w:tabs>
              <w:jc w:val="center"/>
              <w:rPr>
                <w:color w:val="000000"/>
              </w:rPr>
            </w:pPr>
            <w:r w:rsidRPr="00CD3E47">
              <w:rPr>
                <w:lang w:eastAsia="en-US"/>
              </w:rPr>
              <w:t>1496,57</w:t>
            </w:r>
          </w:p>
        </w:tc>
      </w:tr>
      <w:tr w:rsidR="00CD3E47" w:rsidRPr="00CD3E47" w14:paraId="1DEF95FA" w14:textId="77777777" w:rsidTr="00293CC7">
        <w:trPr>
          <w:trHeight w:val="996"/>
        </w:trPr>
        <w:tc>
          <w:tcPr>
            <w:tcW w:w="710" w:type="dxa"/>
            <w:vAlign w:val="center"/>
          </w:tcPr>
          <w:p w14:paraId="7D084364" w14:textId="77777777" w:rsidR="00CD3E47" w:rsidRPr="00CD3E47" w:rsidRDefault="00CD3E47" w:rsidP="00CD3E47">
            <w:pPr>
              <w:tabs>
                <w:tab w:val="left" w:pos="1365"/>
              </w:tabs>
              <w:jc w:val="center"/>
              <w:rPr>
                <w:lang w:eastAsia="en-US"/>
              </w:rPr>
            </w:pPr>
            <w:r w:rsidRPr="00CD3E47">
              <w:rPr>
                <w:lang w:eastAsia="en-US"/>
              </w:rPr>
              <w:t>2.23.</w:t>
            </w:r>
          </w:p>
        </w:tc>
        <w:tc>
          <w:tcPr>
            <w:tcW w:w="2268" w:type="dxa"/>
            <w:vMerge/>
          </w:tcPr>
          <w:p w14:paraId="410E5092" w14:textId="77777777" w:rsidR="00CD3E47" w:rsidRPr="00CD3E47" w:rsidRDefault="00CD3E47" w:rsidP="00CD3E47">
            <w:pPr>
              <w:tabs>
                <w:tab w:val="left" w:pos="1365"/>
              </w:tabs>
              <w:rPr>
                <w:lang w:eastAsia="en-US"/>
              </w:rPr>
            </w:pPr>
          </w:p>
        </w:tc>
        <w:tc>
          <w:tcPr>
            <w:tcW w:w="2126" w:type="dxa"/>
            <w:vAlign w:val="center"/>
          </w:tcPr>
          <w:p w14:paraId="5D35CF39" w14:textId="77777777" w:rsidR="00CD3E47" w:rsidRPr="00CD3E47" w:rsidRDefault="00CD3E47" w:rsidP="00CD3E47">
            <w:pPr>
              <w:tabs>
                <w:tab w:val="left" w:pos="1365"/>
              </w:tabs>
              <w:jc w:val="center"/>
              <w:rPr>
                <w:color w:val="000000"/>
              </w:rPr>
            </w:pPr>
            <w:r w:rsidRPr="00CD3E47">
              <w:rPr>
                <w:color w:val="000000"/>
              </w:rPr>
              <w:t>11 - этажные многоквартирные и жилые дома</w:t>
            </w:r>
          </w:p>
        </w:tc>
        <w:tc>
          <w:tcPr>
            <w:tcW w:w="1276" w:type="dxa"/>
          </w:tcPr>
          <w:p w14:paraId="745BA3E8" w14:textId="77777777" w:rsidR="00CD3E47" w:rsidRPr="00CD3E47" w:rsidRDefault="00CD3E47" w:rsidP="00CD3E47">
            <w:pPr>
              <w:tabs>
                <w:tab w:val="left" w:pos="1365"/>
              </w:tabs>
              <w:jc w:val="center"/>
              <w:rPr>
                <w:color w:val="000000"/>
              </w:rPr>
            </w:pPr>
          </w:p>
          <w:p w14:paraId="7AABF230" w14:textId="77777777" w:rsidR="00CD3E47" w:rsidRPr="00CD3E47" w:rsidRDefault="00CD3E47" w:rsidP="00CD3E47">
            <w:pPr>
              <w:tabs>
                <w:tab w:val="left" w:pos="1189"/>
              </w:tabs>
              <w:jc w:val="center"/>
              <w:rPr>
                <w:color w:val="000000"/>
              </w:rPr>
            </w:pPr>
            <w:r w:rsidRPr="00CD3E47">
              <w:rPr>
                <w:color w:val="000000"/>
              </w:rPr>
              <w:t>0,0237    Гкал/м</w:t>
            </w:r>
            <w:r w:rsidRPr="00CD3E47">
              <w:rPr>
                <w:color w:val="000000"/>
                <w:vertAlign w:val="superscript"/>
              </w:rPr>
              <w:t>2</w:t>
            </w:r>
          </w:p>
        </w:tc>
        <w:tc>
          <w:tcPr>
            <w:tcW w:w="1559" w:type="dxa"/>
            <w:vAlign w:val="center"/>
          </w:tcPr>
          <w:p w14:paraId="317725D5" w14:textId="77777777" w:rsidR="00CD3E47" w:rsidRPr="00CD3E47" w:rsidRDefault="00CD3E47" w:rsidP="00CD3E47">
            <w:pPr>
              <w:tabs>
                <w:tab w:val="left" w:pos="1365"/>
              </w:tabs>
              <w:jc w:val="center"/>
              <w:rPr>
                <w:color w:val="000000"/>
              </w:rPr>
            </w:pPr>
          </w:p>
          <w:p w14:paraId="42F322BD" w14:textId="77777777" w:rsidR="00CD3E47" w:rsidRPr="00CD3E47" w:rsidRDefault="00CD3E47" w:rsidP="00CD3E47">
            <w:pPr>
              <w:tabs>
                <w:tab w:val="left" w:pos="1365"/>
              </w:tabs>
              <w:jc w:val="center"/>
              <w:rPr>
                <w:color w:val="000000"/>
              </w:rPr>
            </w:pPr>
            <w:r w:rsidRPr="00CD3E47">
              <w:rPr>
                <w:color w:val="000000"/>
              </w:rPr>
              <w:t>руб./Гкал</w:t>
            </w:r>
          </w:p>
          <w:p w14:paraId="048875A5" w14:textId="77777777" w:rsidR="00CD3E47" w:rsidRPr="00CD3E47" w:rsidRDefault="00CD3E47" w:rsidP="00CD3E47">
            <w:pPr>
              <w:tabs>
                <w:tab w:val="left" w:pos="1365"/>
              </w:tabs>
              <w:jc w:val="center"/>
              <w:rPr>
                <w:color w:val="000000"/>
              </w:rPr>
            </w:pPr>
          </w:p>
        </w:tc>
        <w:tc>
          <w:tcPr>
            <w:tcW w:w="2220" w:type="dxa"/>
            <w:vAlign w:val="center"/>
          </w:tcPr>
          <w:p w14:paraId="0215EB46" w14:textId="77777777" w:rsidR="00CD3E47" w:rsidRPr="00CD3E47" w:rsidRDefault="00CD3E47" w:rsidP="00CD3E47">
            <w:pPr>
              <w:tabs>
                <w:tab w:val="left" w:pos="1365"/>
              </w:tabs>
              <w:jc w:val="center"/>
              <w:rPr>
                <w:color w:val="000000"/>
              </w:rPr>
            </w:pPr>
            <w:r w:rsidRPr="00CD3E47">
              <w:rPr>
                <w:lang w:eastAsia="en-US"/>
              </w:rPr>
              <w:t>1521,80</w:t>
            </w:r>
          </w:p>
        </w:tc>
      </w:tr>
      <w:tr w:rsidR="00CD3E47" w:rsidRPr="00CD3E47" w14:paraId="6A9D463A" w14:textId="77777777" w:rsidTr="00293CC7">
        <w:trPr>
          <w:trHeight w:val="1266"/>
        </w:trPr>
        <w:tc>
          <w:tcPr>
            <w:tcW w:w="710" w:type="dxa"/>
            <w:vAlign w:val="center"/>
          </w:tcPr>
          <w:p w14:paraId="0B595E7C" w14:textId="77777777" w:rsidR="00CD3E47" w:rsidRPr="00CD3E47" w:rsidRDefault="00CD3E47" w:rsidP="00CD3E47">
            <w:pPr>
              <w:tabs>
                <w:tab w:val="left" w:pos="1365"/>
              </w:tabs>
              <w:jc w:val="center"/>
              <w:rPr>
                <w:lang w:eastAsia="en-US"/>
              </w:rPr>
            </w:pPr>
            <w:r w:rsidRPr="00CD3E47">
              <w:rPr>
                <w:lang w:eastAsia="en-US"/>
              </w:rPr>
              <w:t>2.24.</w:t>
            </w:r>
          </w:p>
        </w:tc>
        <w:tc>
          <w:tcPr>
            <w:tcW w:w="2268" w:type="dxa"/>
            <w:vMerge/>
          </w:tcPr>
          <w:p w14:paraId="7E8A6A2C" w14:textId="77777777" w:rsidR="00CD3E47" w:rsidRPr="00CD3E47" w:rsidRDefault="00CD3E47" w:rsidP="00CD3E47">
            <w:pPr>
              <w:tabs>
                <w:tab w:val="left" w:pos="1365"/>
              </w:tabs>
              <w:rPr>
                <w:lang w:eastAsia="en-US"/>
              </w:rPr>
            </w:pPr>
          </w:p>
        </w:tc>
        <w:tc>
          <w:tcPr>
            <w:tcW w:w="2126" w:type="dxa"/>
            <w:vAlign w:val="center"/>
          </w:tcPr>
          <w:p w14:paraId="1F1823DB" w14:textId="77777777" w:rsidR="00CD3E47" w:rsidRPr="00CD3E47" w:rsidRDefault="00CD3E47" w:rsidP="00CD3E47">
            <w:pPr>
              <w:tabs>
                <w:tab w:val="left" w:pos="1365"/>
              </w:tabs>
              <w:jc w:val="center"/>
              <w:rPr>
                <w:color w:val="000000"/>
              </w:rPr>
            </w:pPr>
            <w:r w:rsidRPr="00CD3E47">
              <w:rPr>
                <w:color w:val="000000"/>
              </w:rPr>
              <w:t xml:space="preserve">12 - и </w:t>
            </w:r>
            <w:proofErr w:type="gramStart"/>
            <w:r w:rsidRPr="00CD3E47">
              <w:rPr>
                <w:color w:val="000000"/>
              </w:rPr>
              <w:t>более  этажные</w:t>
            </w:r>
            <w:proofErr w:type="gramEnd"/>
            <w:r w:rsidRPr="00CD3E47">
              <w:rPr>
                <w:color w:val="000000"/>
              </w:rPr>
              <w:t xml:space="preserve"> многоквартирные и  жилые дома</w:t>
            </w:r>
          </w:p>
        </w:tc>
        <w:tc>
          <w:tcPr>
            <w:tcW w:w="1276" w:type="dxa"/>
            <w:vAlign w:val="center"/>
          </w:tcPr>
          <w:p w14:paraId="7C24446C" w14:textId="77777777" w:rsidR="00CD3E47" w:rsidRPr="00CD3E47" w:rsidRDefault="00CD3E47" w:rsidP="00CD3E47">
            <w:pPr>
              <w:tabs>
                <w:tab w:val="left" w:pos="1189"/>
              </w:tabs>
              <w:jc w:val="center"/>
              <w:rPr>
                <w:color w:val="000000"/>
              </w:rPr>
            </w:pPr>
            <w:r w:rsidRPr="00CD3E47">
              <w:rPr>
                <w:color w:val="000000"/>
              </w:rPr>
              <w:t>0,0235 Гкал/м</w:t>
            </w:r>
            <w:r w:rsidRPr="00CD3E47">
              <w:rPr>
                <w:color w:val="000000"/>
                <w:vertAlign w:val="superscript"/>
              </w:rPr>
              <w:t>2</w:t>
            </w:r>
          </w:p>
        </w:tc>
        <w:tc>
          <w:tcPr>
            <w:tcW w:w="1559" w:type="dxa"/>
            <w:vAlign w:val="center"/>
          </w:tcPr>
          <w:p w14:paraId="1661E876" w14:textId="77777777" w:rsidR="00CD3E47" w:rsidRPr="00CD3E47" w:rsidRDefault="00CD3E47" w:rsidP="00CD3E47">
            <w:pPr>
              <w:tabs>
                <w:tab w:val="left" w:pos="1365"/>
              </w:tabs>
              <w:jc w:val="center"/>
              <w:rPr>
                <w:color w:val="000000"/>
              </w:rPr>
            </w:pPr>
            <w:r w:rsidRPr="00CD3E47">
              <w:rPr>
                <w:color w:val="000000"/>
              </w:rPr>
              <w:t>руб./Гкал</w:t>
            </w:r>
          </w:p>
        </w:tc>
        <w:tc>
          <w:tcPr>
            <w:tcW w:w="2220" w:type="dxa"/>
            <w:vAlign w:val="center"/>
          </w:tcPr>
          <w:p w14:paraId="451FA8D8" w14:textId="77777777" w:rsidR="00CD3E47" w:rsidRPr="00CD3E47" w:rsidRDefault="00CD3E47" w:rsidP="00CD3E47">
            <w:pPr>
              <w:tabs>
                <w:tab w:val="left" w:pos="1365"/>
              </w:tabs>
              <w:jc w:val="center"/>
              <w:rPr>
                <w:color w:val="000000"/>
              </w:rPr>
            </w:pPr>
            <w:r w:rsidRPr="00CD3E47">
              <w:rPr>
                <w:color w:val="000000"/>
              </w:rPr>
              <w:t>1534,77</w:t>
            </w:r>
          </w:p>
        </w:tc>
      </w:tr>
      <w:tr w:rsidR="00CD3E47" w:rsidRPr="00CD3E47" w14:paraId="2CBAA58A" w14:textId="77777777" w:rsidTr="00293CC7">
        <w:trPr>
          <w:trHeight w:val="1270"/>
        </w:trPr>
        <w:tc>
          <w:tcPr>
            <w:tcW w:w="710" w:type="dxa"/>
            <w:vAlign w:val="center"/>
          </w:tcPr>
          <w:p w14:paraId="2E9BFE28" w14:textId="77777777" w:rsidR="00CD3E47" w:rsidRPr="00CD3E47" w:rsidRDefault="00CD3E47" w:rsidP="00CD3E47">
            <w:pPr>
              <w:tabs>
                <w:tab w:val="left" w:pos="1365"/>
              </w:tabs>
              <w:jc w:val="center"/>
              <w:rPr>
                <w:lang w:eastAsia="en-US"/>
              </w:rPr>
            </w:pPr>
            <w:r w:rsidRPr="00CD3E47">
              <w:rPr>
                <w:lang w:eastAsia="en-US"/>
              </w:rPr>
              <w:t>2.25.</w:t>
            </w:r>
          </w:p>
        </w:tc>
        <w:tc>
          <w:tcPr>
            <w:tcW w:w="2268" w:type="dxa"/>
            <w:vMerge w:val="restart"/>
            <w:vAlign w:val="center"/>
          </w:tcPr>
          <w:p w14:paraId="31720B44" w14:textId="77777777" w:rsidR="00CD3E47" w:rsidRPr="00CD3E47" w:rsidRDefault="00CD3E47" w:rsidP="00CD3E47">
            <w:pPr>
              <w:tabs>
                <w:tab w:val="left" w:pos="1365"/>
              </w:tabs>
              <w:rPr>
                <w:lang w:eastAsia="en-US"/>
              </w:rPr>
            </w:pPr>
            <w:r w:rsidRPr="00CD3E47">
              <w:rPr>
                <w:lang w:eastAsia="en-US"/>
              </w:rPr>
              <w:t xml:space="preserve">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w:t>
            </w:r>
            <w:proofErr w:type="spellStart"/>
            <w:r w:rsidRPr="00CD3E47">
              <w:rPr>
                <w:lang w:eastAsia="en-US"/>
              </w:rPr>
              <w:t>тепловодоснабже-нию</w:t>
            </w:r>
            <w:proofErr w:type="spellEnd"/>
            <w:r w:rsidRPr="00CD3E47">
              <w:rPr>
                <w:lang w:eastAsia="en-US"/>
              </w:rPr>
              <w:t>),                   ИНН 7708503727</w:t>
            </w:r>
          </w:p>
        </w:tc>
        <w:tc>
          <w:tcPr>
            <w:tcW w:w="2126" w:type="dxa"/>
            <w:vAlign w:val="center"/>
          </w:tcPr>
          <w:p w14:paraId="7F26F528" w14:textId="77777777" w:rsidR="00CD3E47" w:rsidRPr="00CD3E47" w:rsidRDefault="00CD3E47" w:rsidP="00CD3E47">
            <w:pPr>
              <w:tabs>
                <w:tab w:val="left" w:pos="1365"/>
              </w:tabs>
              <w:jc w:val="center"/>
              <w:rPr>
                <w:color w:val="000000"/>
              </w:rPr>
            </w:pPr>
            <w:r w:rsidRPr="00CD3E47">
              <w:rPr>
                <w:color w:val="000000"/>
              </w:rPr>
              <w:t>4-5- этажные многоквартирные и жилые дома</w:t>
            </w:r>
          </w:p>
        </w:tc>
        <w:tc>
          <w:tcPr>
            <w:tcW w:w="1276" w:type="dxa"/>
          </w:tcPr>
          <w:p w14:paraId="14980E59" w14:textId="77777777" w:rsidR="00CD3E47" w:rsidRPr="00CD3E47" w:rsidRDefault="00CD3E47" w:rsidP="00CD3E47">
            <w:pPr>
              <w:tabs>
                <w:tab w:val="left" w:pos="1365"/>
              </w:tabs>
              <w:jc w:val="center"/>
              <w:rPr>
                <w:color w:val="000000"/>
              </w:rPr>
            </w:pPr>
          </w:p>
          <w:p w14:paraId="286B27E7" w14:textId="77777777" w:rsidR="00CD3E47" w:rsidRPr="00CD3E47" w:rsidRDefault="00CD3E47" w:rsidP="00CD3E47">
            <w:pPr>
              <w:tabs>
                <w:tab w:val="left" w:pos="1189"/>
              </w:tabs>
              <w:jc w:val="center"/>
              <w:rPr>
                <w:color w:val="000000"/>
              </w:rPr>
            </w:pPr>
            <w:r w:rsidRPr="00CD3E47">
              <w:rPr>
                <w:color w:val="000000"/>
              </w:rPr>
              <w:t>0,0268 Гкал/м</w:t>
            </w:r>
            <w:r w:rsidRPr="00CD3E47">
              <w:rPr>
                <w:color w:val="000000"/>
                <w:vertAlign w:val="superscript"/>
              </w:rPr>
              <w:t>2</w:t>
            </w:r>
          </w:p>
        </w:tc>
        <w:tc>
          <w:tcPr>
            <w:tcW w:w="1559" w:type="dxa"/>
            <w:vAlign w:val="center"/>
          </w:tcPr>
          <w:p w14:paraId="31E68BE8" w14:textId="77777777" w:rsidR="00CD3E47" w:rsidRPr="00CD3E47" w:rsidRDefault="00CD3E47" w:rsidP="00CD3E47">
            <w:pPr>
              <w:tabs>
                <w:tab w:val="left" w:pos="1365"/>
              </w:tabs>
              <w:jc w:val="center"/>
              <w:rPr>
                <w:color w:val="000000"/>
              </w:rPr>
            </w:pPr>
          </w:p>
          <w:p w14:paraId="74920597" w14:textId="77777777" w:rsidR="00CD3E47" w:rsidRPr="00CD3E47" w:rsidRDefault="00CD3E47" w:rsidP="00CD3E47">
            <w:pPr>
              <w:tabs>
                <w:tab w:val="left" w:pos="1365"/>
              </w:tabs>
              <w:jc w:val="center"/>
              <w:rPr>
                <w:color w:val="000000"/>
              </w:rPr>
            </w:pPr>
            <w:r w:rsidRPr="00CD3E47">
              <w:rPr>
                <w:color w:val="000000"/>
              </w:rPr>
              <w:t>руб./Гкал</w:t>
            </w:r>
          </w:p>
          <w:p w14:paraId="20ED688B" w14:textId="77777777" w:rsidR="00CD3E47" w:rsidRPr="00CD3E47" w:rsidRDefault="00CD3E47" w:rsidP="00CD3E47">
            <w:pPr>
              <w:tabs>
                <w:tab w:val="left" w:pos="1365"/>
              </w:tabs>
              <w:jc w:val="center"/>
              <w:rPr>
                <w:color w:val="000000"/>
              </w:rPr>
            </w:pPr>
          </w:p>
        </w:tc>
        <w:tc>
          <w:tcPr>
            <w:tcW w:w="2220" w:type="dxa"/>
            <w:vAlign w:val="center"/>
          </w:tcPr>
          <w:p w14:paraId="4ED06B8B" w14:textId="77777777" w:rsidR="00CD3E47" w:rsidRPr="00CD3E47" w:rsidRDefault="00CD3E47" w:rsidP="00CD3E47">
            <w:pPr>
              <w:tabs>
                <w:tab w:val="left" w:pos="1365"/>
              </w:tabs>
              <w:jc w:val="center"/>
              <w:rPr>
                <w:color w:val="000000"/>
              </w:rPr>
            </w:pPr>
            <w:r w:rsidRPr="00CD3E47">
              <w:rPr>
                <w:lang w:eastAsia="en-US"/>
              </w:rPr>
              <w:t>1345,78</w:t>
            </w:r>
          </w:p>
        </w:tc>
      </w:tr>
      <w:tr w:rsidR="00CD3E47" w:rsidRPr="00CD3E47" w14:paraId="2C7FA0FD" w14:textId="77777777" w:rsidTr="00293CC7">
        <w:trPr>
          <w:trHeight w:val="1143"/>
        </w:trPr>
        <w:tc>
          <w:tcPr>
            <w:tcW w:w="710" w:type="dxa"/>
            <w:vAlign w:val="center"/>
          </w:tcPr>
          <w:p w14:paraId="0F6D6425" w14:textId="77777777" w:rsidR="00CD3E47" w:rsidRPr="00CD3E47" w:rsidRDefault="00CD3E47" w:rsidP="00CD3E47">
            <w:pPr>
              <w:tabs>
                <w:tab w:val="left" w:pos="1365"/>
              </w:tabs>
              <w:jc w:val="center"/>
              <w:rPr>
                <w:lang w:eastAsia="en-US"/>
              </w:rPr>
            </w:pPr>
            <w:r w:rsidRPr="00CD3E47">
              <w:rPr>
                <w:lang w:eastAsia="en-US"/>
              </w:rPr>
              <w:t>2.26.</w:t>
            </w:r>
          </w:p>
        </w:tc>
        <w:tc>
          <w:tcPr>
            <w:tcW w:w="2268" w:type="dxa"/>
            <w:vMerge/>
          </w:tcPr>
          <w:p w14:paraId="72A79E14" w14:textId="77777777" w:rsidR="00CD3E47" w:rsidRPr="00CD3E47" w:rsidRDefault="00CD3E47" w:rsidP="00CD3E47">
            <w:pPr>
              <w:tabs>
                <w:tab w:val="left" w:pos="1365"/>
              </w:tabs>
              <w:rPr>
                <w:lang w:eastAsia="en-US"/>
              </w:rPr>
            </w:pPr>
          </w:p>
        </w:tc>
        <w:tc>
          <w:tcPr>
            <w:tcW w:w="2126" w:type="dxa"/>
            <w:vAlign w:val="center"/>
          </w:tcPr>
          <w:p w14:paraId="23685FC7" w14:textId="77777777" w:rsidR="00CD3E47" w:rsidRPr="00CD3E47" w:rsidRDefault="00CD3E47" w:rsidP="00CD3E47">
            <w:pPr>
              <w:tabs>
                <w:tab w:val="left" w:pos="1365"/>
              </w:tabs>
              <w:jc w:val="center"/>
              <w:rPr>
                <w:color w:val="000000"/>
              </w:rPr>
            </w:pPr>
            <w:r w:rsidRPr="00CD3E47">
              <w:rPr>
                <w:color w:val="000000"/>
              </w:rPr>
              <w:t>6-7- этажные многоквартирные и жилые дома</w:t>
            </w:r>
          </w:p>
        </w:tc>
        <w:tc>
          <w:tcPr>
            <w:tcW w:w="1276" w:type="dxa"/>
          </w:tcPr>
          <w:p w14:paraId="762F082B" w14:textId="77777777" w:rsidR="00CD3E47" w:rsidRPr="00CD3E47" w:rsidRDefault="00CD3E47" w:rsidP="00CD3E47">
            <w:pPr>
              <w:tabs>
                <w:tab w:val="left" w:pos="1365"/>
              </w:tabs>
              <w:jc w:val="center"/>
              <w:rPr>
                <w:color w:val="000000"/>
              </w:rPr>
            </w:pPr>
          </w:p>
          <w:p w14:paraId="05594047" w14:textId="77777777" w:rsidR="00CD3E47" w:rsidRPr="00CD3E47" w:rsidRDefault="00CD3E47" w:rsidP="00CD3E47">
            <w:pPr>
              <w:tabs>
                <w:tab w:val="left" w:pos="1189"/>
              </w:tabs>
              <w:jc w:val="center"/>
              <w:rPr>
                <w:color w:val="000000"/>
              </w:rPr>
            </w:pPr>
            <w:r w:rsidRPr="00CD3E47">
              <w:rPr>
                <w:color w:val="000000"/>
              </w:rPr>
              <w:t>0,0257   Гкал/м</w:t>
            </w:r>
            <w:r w:rsidRPr="00CD3E47">
              <w:rPr>
                <w:color w:val="000000"/>
                <w:vertAlign w:val="superscript"/>
              </w:rPr>
              <w:t>2</w:t>
            </w:r>
          </w:p>
        </w:tc>
        <w:tc>
          <w:tcPr>
            <w:tcW w:w="1559" w:type="dxa"/>
            <w:vAlign w:val="center"/>
          </w:tcPr>
          <w:p w14:paraId="4C039193" w14:textId="77777777" w:rsidR="00CD3E47" w:rsidRPr="00CD3E47" w:rsidRDefault="00CD3E47" w:rsidP="00CD3E47">
            <w:pPr>
              <w:tabs>
                <w:tab w:val="left" w:pos="1365"/>
              </w:tabs>
              <w:jc w:val="center"/>
              <w:rPr>
                <w:color w:val="000000"/>
              </w:rPr>
            </w:pPr>
          </w:p>
          <w:p w14:paraId="3FF48D91" w14:textId="77777777" w:rsidR="00CD3E47" w:rsidRPr="00CD3E47" w:rsidRDefault="00CD3E47" w:rsidP="00CD3E47">
            <w:pPr>
              <w:tabs>
                <w:tab w:val="left" w:pos="1365"/>
              </w:tabs>
              <w:jc w:val="center"/>
              <w:rPr>
                <w:color w:val="000000"/>
              </w:rPr>
            </w:pPr>
            <w:r w:rsidRPr="00CD3E47">
              <w:rPr>
                <w:color w:val="000000"/>
              </w:rPr>
              <w:t>руб./Гкал</w:t>
            </w:r>
          </w:p>
          <w:p w14:paraId="23E7D35C" w14:textId="77777777" w:rsidR="00CD3E47" w:rsidRPr="00CD3E47" w:rsidRDefault="00CD3E47" w:rsidP="00CD3E47">
            <w:pPr>
              <w:tabs>
                <w:tab w:val="left" w:pos="1365"/>
              </w:tabs>
              <w:jc w:val="center"/>
              <w:rPr>
                <w:color w:val="000000"/>
              </w:rPr>
            </w:pPr>
          </w:p>
        </w:tc>
        <w:tc>
          <w:tcPr>
            <w:tcW w:w="2220" w:type="dxa"/>
            <w:vAlign w:val="center"/>
          </w:tcPr>
          <w:p w14:paraId="0FA4488A" w14:textId="77777777" w:rsidR="00CD3E47" w:rsidRPr="00CD3E47" w:rsidRDefault="00CD3E47" w:rsidP="00CD3E47">
            <w:pPr>
              <w:tabs>
                <w:tab w:val="left" w:pos="1365"/>
              </w:tabs>
              <w:jc w:val="center"/>
              <w:rPr>
                <w:color w:val="000000"/>
              </w:rPr>
            </w:pPr>
            <w:r w:rsidRPr="00CD3E47">
              <w:rPr>
                <w:lang w:eastAsia="en-US"/>
              </w:rPr>
              <w:t>1403,39</w:t>
            </w:r>
          </w:p>
        </w:tc>
      </w:tr>
      <w:tr w:rsidR="00CD3E47" w:rsidRPr="00CD3E47" w14:paraId="1594CC42" w14:textId="77777777" w:rsidTr="00293CC7">
        <w:trPr>
          <w:trHeight w:val="1131"/>
        </w:trPr>
        <w:tc>
          <w:tcPr>
            <w:tcW w:w="710" w:type="dxa"/>
            <w:vAlign w:val="center"/>
          </w:tcPr>
          <w:p w14:paraId="374FCEFF" w14:textId="77777777" w:rsidR="00CD3E47" w:rsidRPr="00CD3E47" w:rsidRDefault="00CD3E47" w:rsidP="00CD3E47">
            <w:pPr>
              <w:tabs>
                <w:tab w:val="left" w:pos="1365"/>
              </w:tabs>
              <w:jc w:val="center"/>
              <w:rPr>
                <w:lang w:eastAsia="en-US"/>
              </w:rPr>
            </w:pPr>
            <w:r w:rsidRPr="00CD3E47">
              <w:rPr>
                <w:lang w:eastAsia="en-US"/>
              </w:rPr>
              <w:t>2.27.</w:t>
            </w:r>
          </w:p>
        </w:tc>
        <w:tc>
          <w:tcPr>
            <w:tcW w:w="2268" w:type="dxa"/>
            <w:vMerge/>
          </w:tcPr>
          <w:p w14:paraId="0BC4D240" w14:textId="77777777" w:rsidR="00CD3E47" w:rsidRPr="00CD3E47" w:rsidRDefault="00CD3E47" w:rsidP="00CD3E47">
            <w:pPr>
              <w:tabs>
                <w:tab w:val="left" w:pos="1365"/>
              </w:tabs>
              <w:rPr>
                <w:lang w:eastAsia="en-US"/>
              </w:rPr>
            </w:pPr>
          </w:p>
        </w:tc>
        <w:tc>
          <w:tcPr>
            <w:tcW w:w="2126" w:type="dxa"/>
            <w:vAlign w:val="center"/>
          </w:tcPr>
          <w:p w14:paraId="18C28AEA" w14:textId="77777777" w:rsidR="00CD3E47" w:rsidRPr="00CD3E47" w:rsidRDefault="00CD3E47" w:rsidP="00CD3E47">
            <w:pPr>
              <w:tabs>
                <w:tab w:val="left" w:pos="1365"/>
              </w:tabs>
              <w:jc w:val="center"/>
              <w:rPr>
                <w:color w:val="000000"/>
              </w:rPr>
            </w:pPr>
            <w:r w:rsidRPr="00CD3E47">
              <w:rPr>
                <w:color w:val="000000"/>
              </w:rPr>
              <w:t>9 - этажные многоквартирные и жилые дома</w:t>
            </w:r>
          </w:p>
        </w:tc>
        <w:tc>
          <w:tcPr>
            <w:tcW w:w="1276" w:type="dxa"/>
          </w:tcPr>
          <w:p w14:paraId="7A57E62E" w14:textId="77777777" w:rsidR="00CD3E47" w:rsidRPr="00CD3E47" w:rsidRDefault="00CD3E47" w:rsidP="00CD3E47">
            <w:pPr>
              <w:tabs>
                <w:tab w:val="left" w:pos="1365"/>
              </w:tabs>
              <w:jc w:val="center"/>
              <w:rPr>
                <w:color w:val="000000"/>
              </w:rPr>
            </w:pPr>
          </w:p>
          <w:p w14:paraId="1926753D" w14:textId="77777777" w:rsidR="00CD3E47" w:rsidRPr="00CD3E47" w:rsidRDefault="00CD3E47" w:rsidP="00CD3E47">
            <w:pPr>
              <w:tabs>
                <w:tab w:val="left" w:pos="1189"/>
              </w:tabs>
              <w:jc w:val="center"/>
              <w:rPr>
                <w:color w:val="000000"/>
              </w:rPr>
            </w:pPr>
            <w:r w:rsidRPr="00CD3E47">
              <w:rPr>
                <w:color w:val="000000"/>
              </w:rPr>
              <w:t>0,0239 Гкал/м</w:t>
            </w:r>
            <w:r w:rsidRPr="00CD3E47">
              <w:rPr>
                <w:color w:val="000000"/>
                <w:vertAlign w:val="superscript"/>
              </w:rPr>
              <w:t>2</w:t>
            </w:r>
          </w:p>
        </w:tc>
        <w:tc>
          <w:tcPr>
            <w:tcW w:w="1559" w:type="dxa"/>
            <w:vAlign w:val="center"/>
          </w:tcPr>
          <w:p w14:paraId="736C68D1" w14:textId="77777777" w:rsidR="00CD3E47" w:rsidRPr="00CD3E47" w:rsidRDefault="00CD3E47" w:rsidP="00CD3E47">
            <w:pPr>
              <w:tabs>
                <w:tab w:val="left" w:pos="1365"/>
              </w:tabs>
              <w:jc w:val="center"/>
              <w:rPr>
                <w:color w:val="000000"/>
              </w:rPr>
            </w:pPr>
          </w:p>
          <w:p w14:paraId="20FE1AF4" w14:textId="77777777" w:rsidR="00CD3E47" w:rsidRPr="00CD3E47" w:rsidRDefault="00CD3E47" w:rsidP="00CD3E47">
            <w:pPr>
              <w:tabs>
                <w:tab w:val="left" w:pos="1365"/>
              </w:tabs>
              <w:jc w:val="center"/>
              <w:rPr>
                <w:color w:val="000000"/>
              </w:rPr>
            </w:pPr>
            <w:r w:rsidRPr="00CD3E47">
              <w:rPr>
                <w:color w:val="000000"/>
              </w:rPr>
              <w:t>руб./Гкал</w:t>
            </w:r>
          </w:p>
          <w:p w14:paraId="4F5CD463" w14:textId="77777777" w:rsidR="00CD3E47" w:rsidRPr="00CD3E47" w:rsidRDefault="00CD3E47" w:rsidP="00CD3E47">
            <w:pPr>
              <w:tabs>
                <w:tab w:val="left" w:pos="1365"/>
              </w:tabs>
              <w:jc w:val="center"/>
              <w:rPr>
                <w:color w:val="000000"/>
              </w:rPr>
            </w:pPr>
          </w:p>
        </w:tc>
        <w:tc>
          <w:tcPr>
            <w:tcW w:w="2220" w:type="dxa"/>
            <w:vAlign w:val="center"/>
          </w:tcPr>
          <w:p w14:paraId="374CBA53" w14:textId="77777777" w:rsidR="00CD3E47" w:rsidRPr="00CD3E47" w:rsidRDefault="00CD3E47" w:rsidP="00CD3E47">
            <w:pPr>
              <w:tabs>
                <w:tab w:val="left" w:pos="1365"/>
              </w:tabs>
              <w:jc w:val="center"/>
              <w:rPr>
                <w:color w:val="000000"/>
              </w:rPr>
            </w:pPr>
            <w:r w:rsidRPr="00CD3E47">
              <w:rPr>
                <w:lang w:eastAsia="en-US"/>
              </w:rPr>
              <w:t>1509,09</w:t>
            </w:r>
          </w:p>
        </w:tc>
      </w:tr>
      <w:tr w:rsidR="00CD3E47" w:rsidRPr="00CD3E47" w14:paraId="6EFF34DD" w14:textId="77777777" w:rsidTr="00293CC7">
        <w:trPr>
          <w:trHeight w:val="1094"/>
        </w:trPr>
        <w:tc>
          <w:tcPr>
            <w:tcW w:w="710" w:type="dxa"/>
            <w:vAlign w:val="center"/>
          </w:tcPr>
          <w:p w14:paraId="086CCC1C" w14:textId="77777777" w:rsidR="00CD3E47" w:rsidRPr="00CD3E47" w:rsidRDefault="00CD3E47" w:rsidP="00CD3E47">
            <w:pPr>
              <w:tabs>
                <w:tab w:val="left" w:pos="1365"/>
              </w:tabs>
              <w:jc w:val="center"/>
              <w:rPr>
                <w:lang w:eastAsia="en-US"/>
              </w:rPr>
            </w:pPr>
            <w:r w:rsidRPr="00CD3E47">
              <w:rPr>
                <w:lang w:eastAsia="en-US"/>
              </w:rPr>
              <w:t>2.28.</w:t>
            </w:r>
          </w:p>
        </w:tc>
        <w:tc>
          <w:tcPr>
            <w:tcW w:w="2268" w:type="dxa"/>
            <w:vMerge/>
          </w:tcPr>
          <w:p w14:paraId="50DEF043" w14:textId="77777777" w:rsidR="00CD3E47" w:rsidRPr="00CD3E47" w:rsidRDefault="00CD3E47" w:rsidP="00CD3E47">
            <w:pPr>
              <w:tabs>
                <w:tab w:val="left" w:pos="1365"/>
              </w:tabs>
              <w:rPr>
                <w:lang w:eastAsia="en-US"/>
              </w:rPr>
            </w:pPr>
          </w:p>
        </w:tc>
        <w:tc>
          <w:tcPr>
            <w:tcW w:w="2126" w:type="dxa"/>
            <w:vAlign w:val="center"/>
          </w:tcPr>
          <w:p w14:paraId="13B42CFC" w14:textId="77777777" w:rsidR="00CD3E47" w:rsidRPr="00CD3E47" w:rsidRDefault="00CD3E47" w:rsidP="00CD3E47">
            <w:pPr>
              <w:tabs>
                <w:tab w:val="left" w:pos="1365"/>
              </w:tabs>
              <w:jc w:val="center"/>
              <w:rPr>
                <w:color w:val="000000"/>
              </w:rPr>
            </w:pPr>
            <w:r w:rsidRPr="00CD3E47">
              <w:rPr>
                <w:color w:val="000000"/>
              </w:rPr>
              <w:t>10 - этажные многоквартирные и жилые дома</w:t>
            </w:r>
          </w:p>
        </w:tc>
        <w:tc>
          <w:tcPr>
            <w:tcW w:w="1276" w:type="dxa"/>
          </w:tcPr>
          <w:p w14:paraId="022E6F94" w14:textId="77777777" w:rsidR="00CD3E47" w:rsidRPr="00CD3E47" w:rsidRDefault="00CD3E47" w:rsidP="00CD3E47">
            <w:pPr>
              <w:tabs>
                <w:tab w:val="left" w:pos="1365"/>
              </w:tabs>
              <w:jc w:val="center"/>
              <w:rPr>
                <w:color w:val="000000"/>
              </w:rPr>
            </w:pPr>
          </w:p>
          <w:p w14:paraId="4A7B44CD" w14:textId="77777777" w:rsidR="00CD3E47" w:rsidRPr="00CD3E47" w:rsidRDefault="00CD3E47" w:rsidP="00CD3E47">
            <w:pPr>
              <w:tabs>
                <w:tab w:val="left" w:pos="1189"/>
              </w:tabs>
              <w:jc w:val="center"/>
              <w:rPr>
                <w:color w:val="000000"/>
              </w:rPr>
            </w:pPr>
            <w:r w:rsidRPr="00CD3E47">
              <w:rPr>
                <w:color w:val="000000"/>
              </w:rPr>
              <w:t>0,0241 Гкал/м</w:t>
            </w:r>
            <w:r w:rsidRPr="00CD3E47">
              <w:rPr>
                <w:color w:val="000000"/>
                <w:vertAlign w:val="superscript"/>
              </w:rPr>
              <w:t>2</w:t>
            </w:r>
          </w:p>
        </w:tc>
        <w:tc>
          <w:tcPr>
            <w:tcW w:w="1559" w:type="dxa"/>
            <w:vAlign w:val="center"/>
          </w:tcPr>
          <w:p w14:paraId="760B439D" w14:textId="77777777" w:rsidR="00CD3E47" w:rsidRPr="00CD3E47" w:rsidRDefault="00CD3E47" w:rsidP="00CD3E47">
            <w:pPr>
              <w:tabs>
                <w:tab w:val="left" w:pos="1365"/>
              </w:tabs>
              <w:jc w:val="center"/>
              <w:rPr>
                <w:color w:val="000000"/>
              </w:rPr>
            </w:pPr>
          </w:p>
          <w:p w14:paraId="292DD865" w14:textId="77777777" w:rsidR="00CD3E47" w:rsidRPr="00CD3E47" w:rsidRDefault="00CD3E47" w:rsidP="00CD3E47">
            <w:pPr>
              <w:tabs>
                <w:tab w:val="left" w:pos="1365"/>
              </w:tabs>
              <w:jc w:val="center"/>
              <w:rPr>
                <w:color w:val="000000"/>
              </w:rPr>
            </w:pPr>
            <w:r w:rsidRPr="00CD3E47">
              <w:rPr>
                <w:color w:val="000000"/>
              </w:rPr>
              <w:t>руб./Гкал</w:t>
            </w:r>
          </w:p>
          <w:p w14:paraId="5ED365FE" w14:textId="77777777" w:rsidR="00CD3E47" w:rsidRPr="00CD3E47" w:rsidRDefault="00CD3E47" w:rsidP="00CD3E47">
            <w:pPr>
              <w:tabs>
                <w:tab w:val="left" w:pos="1365"/>
              </w:tabs>
              <w:jc w:val="center"/>
              <w:rPr>
                <w:color w:val="000000"/>
              </w:rPr>
            </w:pPr>
          </w:p>
        </w:tc>
        <w:tc>
          <w:tcPr>
            <w:tcW w:w="2220" w:type="dxa"/>
            <w:vAlign w:val="center"/>
          </w:tcPr>
          <w:p w14:paraId="6EFCB02A" w14:textId="77777777" w:rsidR="00CD3E47" w:rsidRPr="00CD3E47" w:rsidRDefault="00CD3E47" w:rsidP="00CD3E47">
            <w:pPr>
              <w:tabs>
                <w:tab w:val="left" w:pos="1365"/>
              </w:tabs>
              <w:jc w:val="center"/>
              <w:rPr>
                <w:color w:val="000000"/>
              </w:rPr>
            </w:pPr>
            <w:r w:rsidRPr="00CD3E47">
              <w:rPr>
                <w:lang w:eastAsia="en-US"/>
              </w:rPr>
              <w:t>1496,57</w:t>
            </w:r>
          </w:p>
        </w:tc>
      </w:tr>
      <w:tr w:rsidR="00CD3E47" w:rsidRPr="00CD3E47" w14:paraId="1365C9F9" w14:textId="77777777" w:rsidTr="00293CC7">
        <w:trPr>
          <w:trHeight w:val="1248"/>
        </w:trPr>
        <w:tc>
          <w:tcPr>
            <w:tcW w:w="710" w:type="dxa"/>
            <w:vAlign w:val="center"/>
          </w:tcPr>
          <w:p w14:paraId="4F9BFAFE" w14:textId="77777777" w:rsidR="00CD3E47" w:rsidRPr="00CD3E47" w:rsidRDefault="00CD3E47" w:rsidP="00CD3E47">
            <w:pPr>
              <w:tabs>
                <w:tab w:val="left" w:pos="1365"/>
              </w:tabs>
              <w:jc w:val="center"/>
              <w:rPr>
                <w:lang w:eastAsia="en-US"/>
              </w:rPr>
            </w:pPr>
            <w:r w:rsidRPr="00CD3E47">
              <w:rPr>
                <w:lang w:eastAsia="en-US"/>
              </w:rPr>
              <w:t>2.29.</w:t>
            </w:r>
          </w:p>
        </w:tc>
        <w:tc>
          <w:tcPr>
            <w:tcW w:w="2268" w:type="dxa"/>
            <w:vMerge/>
          </w:tcPr>
          <w:p w14:paraId="2DF8D417" w14:textId="77777777" w:rsidR="00CD3E47" w:rsidRPr="00CD3E47" w:rsidRDefault="00CD3E47" w:rsidP="00CD3E47">
            <w:pPr>
              <w:tabs>
                <w:tab w:val="left" w:pos="1365"/>
              </w:tabs>
              <w:rPr>
                <w:lang w:eastAsia="en-US"/>
              </w:rPr>
            </w:pPr>
          </w:p>
        </w:tc>
        <w:tc>
          <w:tcPr>
            <w:tcW w:w="2126" w:type="dxa"/>
            <w:vAlign w:val="center"/>
          </w:tcPr>
          <w:p w14:paraId="3DED4CD3" w14:textId="77777777" w:rsidR="00CD3E47" w:rsidRPr="00CD3E47" w:rsidRDefault="00CD3E47" w:rsidP="00CD3E47">
            <w:pPr>
              <w:tabs>
                <w:tab w:val="left" w:pos="1365"/>
              </w:tabs>
              <w:jc w:val="center"/>
              <w:rPr>
                <w:color w:val="000000"/>
              </w:rPr>
            </w:pPr>
            <w:r w:rsidRPr="00CD3E47">
              <w:rPr>
                <w:color w:val="000000"/>
              </w:rPr>
              <w:t>11 - этажные многоквартирные и жилые дома</w:t>
            </w:r>
          </w:p>
        </w:tc>
        <w:tc>
          <w:tcPr>
            <w:tcW w:w="1276" w:type="dxa"/>
          </w:tcPr>
          <w:p w14:paraId="53A905A8" w14:textId="77777777" w:rsidR="00CD3E47" w:rsidRPr="00CD3E47" w:rsidRDefault="00CD3E47" w:rsidP="00CD3E47">
            <w:pPr>
              <w:tabs>
                <w:tab w:val="left" w:pos="1365"/>
              </w:tabs>
              <w:jc w:val="center"/>
              <w:rPr>
                <w:color w:val="000000"/>
              </w:rPr>
            </w:pPr>
          </w:p>
          <w:p w14:paraId="164AD10E" w14:textId="77777777" w:rsidR="00CD3E47" w:rsidRPr="00CD3E47" w:rsidRDefault="00CD3E47" w:rsidP="00CD3E47">
            <w:pPr>
              <w:tabs>
                <w:tab w:val="left" w:pos="1189"/>
              </w:tabs>
              <w:jc w:val="center"/>
              <w:rPr>
                <w:color w:val="000000"/>
              </w:rPr>
            </w:pPr>
            <w:r w:rsidRPr="00CD3E47">
              <w:rPr>
                <w:color w:val="000000"/>
              </w:rPr>
              <w:t>0,0237    Гкал/м</w:t>
            </w:r>
            <w:r w:rsidRPr="00CD3E47">
              <w:rPr>
                <w:color w:val="000000"/>
                <w:vertAlign w:val="superscript"/>
              </w:rPr>
              <w:t>2</w:t>
            </w:r>
          </w:p>
        </w:tc>
        <w:tc>
          <w:tcPr>
            <w:tcW w:w="1559" w:type="dxa"/>
            <w:vAlign w:val="center"/>
          </w:tcPr>
          <w:p w14:paraId="4F42C374" w14:textId="77777777" w:rsidR="00CD3E47" w:rsidRPr="00CD3E47" w:rsidRDefault="00CD3E47" w:rsidP="00CD3E47">
            <w:pPr>
              <w:tabs>
                <w:tab w:val="left" w:pos="1365"/>
              </w:tabs>
              <w:jc w:val="center"/>
              <w:rPr>
                <w:color w:val="000000"/>
              </w:rPr>
            </w:pPr>
          </w:p>
          <w:p w14:paraId="4F5109EA" w14:textId="77777777" w:rsidR="00CD3E47" w:rsidRPr="00CD3E47" w:rsidRDefault="00CD3E47" w:rsidP="00CD3E47">
            <w:pPr>
              <w:tabs>
                <w:tab w:val="left" w:pos="1365"/>
              </w:tabs>
              <w:jc w:val="center"/>
              <w:rPr>
                <w:color w:val="000000"/>
              </w:rPr>
            </w:pPr>
            <w:r w:rsidRPr="00CD3E47">
              <w:rPr>
                <w:color w:val="000000"/>
              </w:rPr>
              <w:t>руб./Гкал</w:t>
            </w:r>
          </w:p>
          <w:p w14:paraId="72F62880" w14:textId="77777777" w:rsidR="00CD3E47" w:rsidRPr="00CD3E47" w:rsidRDefault="00CD3E47" w:rsidP="00CD3E47">
            <w:pPr>
              <w:tabs>
                <w:tab w:val="left" w:pos="1365"/>
              </w:tabs>
              <w:jc w:val="center"/>
              <w:rPr>
                <w:color w:val="000000"/>
              </w:rPr>
            </w:pPr>
          </w:p>
        </w:tc>
        <w:tc>
          <w:tcPr>
            <w:tcW w:w="2220" w:type="dxa"/>
            <w:vAlign w:val="center"/>
          </w:tcPr>
          <w:p w14:paraId="687CB62D" w14:textId="77777777" w:rsidR="00CD3E47" w:rsidRPr="00CD3E47" w:rsidRDefault="00CD3E47" w:rsidP="00CD3E47">
            <w:pPr>
              <w:tabs>
                <w:tab w:val="left" w:pos="1365"/>
              </w:tabs>
              <w:jc w:val="center"/>
              <w:rPr>
                <w:color w:val="000000"/>
              </w:rPr>
            </w:pPr>
            <w:r w:rsidRPr="00CD3E47">
              <w:rPr>
                <w:lang w:eastAsia="en-US"/>
              </w:rPr>
              <w:t>1521,80</w:t>
            </w:r>
          </w:p>
        </w:tc>
      </w:tr>
      <w:tr w:rsidR="00CD3E47" w:rsidRPr="00CD3E47" w14:paraId="0F24A10E" w14:textId="77777777" w:rsidTr="00293CC7">
        <w:trPr>
          <w:trHeight w:val="1012"/>
        </w:trPr>
        <w:tc>
          <w:tcPr>
            <w:tcW w:w="710" w:type="dxa"/>
            <w:vAlign w:val="center"/>
          </w:tcPr>
          <w:p w14:paraId="4301FEF8" w14:textId="77777777" w:rsidR="00CD3E47" w:rsidRPr="00CD3E47" w:rsidRDefault="00CD3E47" w:rsidP="00CD3E47">
            <w:pPr>
              <w:tabs>
                <w:tab w:val="left" w:pos="1365"/>
              </w:tabs>
              <w:jc w:val="center"/>
              <w:rPr>
                <w:lang w:eastAsia="en-US"/>
              </w:rPr>
            </w:pPr>
            <w:r w:rsidRPr="00CD3E47">
              <w:rPr>
                <w:lang w:eastAsia="en-US"/>
              </w:rPr>
              <w:t>2.30.</w:t>
            </w:r>
          </w:p>
        </w:tc>
        <w:tc>
          <w:tcPr>
            <w:tcW w:w="2268" w:type="dxa"/>
            <w:vMerge/>
          </w:tcPr>
          <w:p w14:paraId="3E9F3BB2" w14:textId="77777777" w:rsidR="00CD3E47" w:rsidRPr="00CD3E47" w:rsidRDefault="00CD3E47" w:rsidP="00CD3E47">
            <w:pPr>
              <w:tabs>
                <w:tab w:val="left" w:pos="1365"/>
              </w:tabs>
              <w:rPr>
                <w:lang w:eastAsia="en-US"/>
              </w:rPr>
            </w:pPr>
          </w:p>
        </w:tc>
        <w:tc>
          <w:tcPr>
            <w:tcW w:w="2126" w:type="dxa"/>
            <w:vAlign w:val="center"/>
          </w:tcPr>
          <w:p w14:paraId="7DC20011" w14:textId="77777777" w:rsidR="00CD3E47" w:rsidRPr="00CD3E47" w:rsidRDefault="00CD3E47" w:rsidP="00CD3E47">
            <w:pPr>
              <w:tabs>
                <w:tab w:val="left" w:pos="1365"/>
              </w:tabs>
              <w:jc w:val="center"/>
              <w:rPr>
                <w:color w:val="000000"/>
              </w:rPr>
            </w:pPr>
            <w:r w:rsidRPr="00CD3E47">
              <w:rPr>
                <w:color w:val="000000"/>
              </w:rPr>
              <w:t xml:space="preserve">12 - и </w:t>
            </w:r>
            <w:proofErr w:type="gramStart"/>
            <w:r w:rsidRPr="00CD3E47">
              <w:rPr>
                <w:color w:val="000000"/>
              </w:rPr>
              <w:t>более  этажные</w:t>
            </w:r>
            <w:proofErr w:type="gramEnd"/>
            <w:r w:rsidRPr="00CD3E47">
              <w:rPr>
                <w:color w:val="000000"/>
              </w:rPr>
              <w:t xml:space="preserve"> многоквартирные и  жилые дома</w:t>
            </w:r>
          </w:p>
        </w:tc>
        <w:tc>
          <w:tcPr>
            <w:tcW w:w="1276" w:type="dxa"/>
          </w:tcPr>
          <w:p w14:paraId="1689754E" w14:textId="77777777" w:rsidR="00CD3E47" w:rsidRPr="00CD3E47" w:rsidRDefault="00CD3E47" w:rsidP="00CD3E47">
            <w:pPr>
              <w:tabs>
                <w:tab w:val="left" w:pos="1365"/>
              </w:tabs>
              <w:jc w:val="center"/>
              <w:rPr>
                <w:color w:val="000000"/>
              </w:rPr>
            </w:pPr>
          </w:p>
          <w:p w14:paraId="3265DED2" w14:textId="77777777" w:rsidR="00CD3E47" w:rsidRPr="00CD3E47" w:rsidRDefault="00CD3E47" w:rsidP="00CD3E47">
            <w:pPr>
              <w:tabs>
                <w:tab w:val="left" w:pos="1189"/>
              </w:tabs>
              <w:jc w:val="center"/>
              <w:rPr>
                <w:color w:val="000000"/>
              </w:rPr>
            </w:pPr>
            <w:r w:rsidRPr="00CD3E47">
              <w:rPr>
                <w:color w:val="000000"/>
              </w:rPr>
              <w:t>0,0235 Гкал/м</w:t>
            </w:r>
            <w:r w:rsidRPr="00CD3E47">
              <w:rPr>
                <w:color w:val="000000"/>
                <w:vertAlign w:val="superscript"/>
              </w:rPr>
              <w:t>2</w:t>
            </w:r>
          </w:p>
        </w:tc>
        <w:tc>
          <w:tcPr>
            <w:tcW w:w="1559" w:type="dxa"/>
            <w:vAlign w:val="center"/>
          </w:tcPr>
          <w:p w14:paraId="0921DB96" w14:textId="77777777" w:rsidR="00CD3E47" w:rsidRPr="00CD3E47" w:rsidRDefault="00CD3E47" w:rsidP="00CD3E47">
            <w:pPr>
              <w:tabs>
                <w:tab w:val="left" w:pos="1365"/>
              </w:tabs>
              <w:jc w:val="center"/>
              <w:rPr>
                <w:color w:val="000000"/>
              </w:rPr>
            </w:pPr>
          </w:p>
          <w:p w14:paraId="72F1ACEE" w14:textId="77777777" w:rsidR="00CD3E47" w:rsidRPr="00CD3E47" w:rsidRDefault="00CD3E47" w:rsidP="00CD3E47">
            <w:pPr>
              <w:tabs>
                <w:tab w:val="left" w:pos="1365"/>
              </w:tabs>
              <w:jc w:val="center"/>
              <w:rPr>
                <w:color w:val="000000"/>
              </w:rPr>
            </w:pPr>
            <w:r w:rsidRPr="00CD3E47">
              <w:rPr>
                <w:color w:val="000000"/>
              </w:rPr>
              <w:t>руб./Гкал</w:t>
            </w:r>
          </w:p>
          <w:p w14:paraId="3C842371" w14:textId="77777777" w:rsidR="00CD3E47" w:rsidRPr="00CD3E47" w:rsidRDefault="00CD3E47" w:rsidP="00CD3E47">
            <w:pPr>
              <w:tabs>
                <w:tab w:val="left" w:pos="1365"/>
              </w:tabs>
              <w:jc w:val="center"/>
              <w:rPr>
                <w:color w:val="000000"/>
              </w:rPr>
            </w:pPr>
          </w:p>
        </w:tc>
        <w:tc>
          <w:tcPr>
            <w:tcW w:w="2220" w:type="dxa"/>
            <w:vAlign w:val="center"/>
          </w:tcPr>
          <w:p w14:paraId="34507EFE" w14:textId="77777777" w:rsidR="00CD3E47" w:rsidRPr="00CD3E47" w:rsidRDefault="00CD3E47" w:rsidP="00CD3E47">
            <w:pPr>
              <w:tabs>
                <w:tab w:val="left" w:pos="1365"/>
              </w:tabs>
              <w:jc w:val="center"/>
              <w:rPr>
                <w:color w:val="000000"/>
              </w:rPr>
            </w:pPr>
            <w:r w:rsidRPr="00CD3E47">
              <w:rPr>
                <w:lang w:eastAsia="en-US"/>
              </w:rPr>
              <w:t>1534,77</w:t>
            </w:r>
          </w:p>
        </w:tc>
      </w:tr>
      <w:tr w:rsidR="00CD3E47" w:rsidRPr="00CD3E47" w14:paraId="2E7CCD3E" w14:textId="77777777" w:rsidTr="00293CC7">
        <w:tc>
          <w:tcPr>
            <w:tcW w:w="710" w:type="dxa"/>
          </w:tcPr>
          <w:p w14:paraId="0B435434" w14:textId="77777777" w:rsidR="00CD3E47" w:rsidRPr="00CD3E47" w:rsidRDefault="00CD3E47" w:rsidP="00CD3E47">
            <w:pPr>
              <w:tabs>
                <w:tab w:val="left" w:pos="1365"/>
              </w:tabs>
              <w:jc w:val="center"/>
              <w:rPr>
                <w:lang w:eastAsia="en-US"/>
              </w:rPr>
            </w:pPr>
            <w:r w:rsidRPr="00CD3E47">
              <w:rPr>
                <w:lang w:eastAsia="en-US"/>
              </w:rPr>
              <w:lastRenderedPageBreak/>
              <w:t>1</w:t>
            </w:r>
          </w:p>
        </w:tc>
        <w:tc>
          <w:tcPr>
            <w:tcW w:w="2268" w:type="dxa"/>
          </w:tcPr>
          <w:p w14:paraId="3102189F" w14:textId="77777777" w:rsidR="00CD3E47" w:rsidRPr="00CD3E47" w:rsidRDefault="00CD3E47" w:rsidP="00CD3E47">
            <w:pPr>
              <w:tabs>
                <w:tab w:val="left" w:pos="1365"/>
              </w:tabs>
              <w:jc w:val="center"/>
              <w:rPr>
                <w:lang w:eastAsia="en-US"/>
              </w:rPr>
            </w:pPr>
            <w:r w:rsidRPr="00CD3E47">
              <w:rPr>
                <w:lang w:eastAsia="en-US"/>
              </w:rPr>
              <w:t>2</w:t>
            </w:r>
          </w:p>
        </w:tc>
        <w:tc>
          <w:tcPr>
            <w:tcW w:w="2126" w:type="dxa"/>
          </w:tcPr>
          <w:p w14:paraId="38775B69" w14:textId="77777777" w:rsidR="00CD3E47" w:rsidRPr="00CD3E47" w:rsidRDefault="00CD3E47" w:rsidP="00CD3E47">
            <w:pPr>
              <w:tabs>
                <w:tab w:val="left" w:pos="1365"/>
              </w:tabs>
              <w:jc w:val="center"/>
              <w:rPr>
                <w:color w:val="000000"/>
              </w:rPr>
            </w:pPr>
            <w:r w:rsidRPr="00CD3E47">
              <w:rPr>
                <w:lang w:eastAsia="en-US"/>
              </w:rPr>
              <w:t>3</w:t>
            </w:r>
          </w:p>
        </w:tc>
        <w:tc>
          <w:tcPr>
            <w:tcW w:w="1276" w:type="dxa"/>
          </w:tcPr>
          <w:p w14:paraId="55FAA834" w14:textId="77777777" w:rsidR="00CD3E47" w:rsidRPr="00CD3E47" w:rsidRDefault="00CD3E47" w:rsidP="00CD3E47">
            <w:pPr>
              <w:tabs>
                <w:tab w:val="left" w:pos="1189"/>
              </w:tabs>
              <w:jc w:val="center"/>
              <w:rPr>
                <w:color w:val="000000"/>
              </w:rPr>
            </w:pPr>
            <w:r w:rsidRPr="00CD3E47">
              <w:rPr>
                <w:lang w:eastAsia="en-US"/>
              </w:rPr>
              <w:t>4</w:t>
            </w:r>
          </w:p>
        </w:tc>
        <w:tc>
          <w:tcPr>
            <w:tcW w:w="1559" w:type="dxa"/>
          </w:tcPr>
          <w:p w14:paraId="0C13C3A9" w14:textId="77777777" w:rsidR="00CD3E47" w:rsidRPr="00CD3E47" w:rsidRDefault="00CD3E47" w:rsidP="00CD3E47">
            <w:pPr>
              <w:tabs>
                <w:tab w:val="left" w:pos="1365"/>
              </w:tabs>
              <w:jc w:val="center"/>
              <w:rPr>
                <w:color w:val="000000"/>
              </w:rPr>
            </w:pPr>
            <w:r w:rsidRPr="00CD3E47">
              <w:rPr>
                <w:lang w:eastAsia="en-US"/>
              </w:rPr>
              <w:t>5</w:t>
            </w:r>
          </w:p>
        </w:tc>
        <w:tc>
          <w:tcPr>
            <w:tcW w:w="2220" w:type="dxa"/>
          </w:tcPr>
          <w:p w14:paraId="6D45EC07" w14:textId="77777777" w:rsidR="00CD3E47" w:rsidRPr="00CD3E47" w:rsidRDefault="00CD3E47" w:rsidP="00CD3E47">
            <w:pPr>
              <w:tabs>
                <w:tab w:val="left" w:pos="1365"/>
              </w:tabs>
              <w:jc w:val="center"/>
              <w:rPr>
                <w:color w:val="000000"/>
              </w:rPr>
            </w:pPr>
            <w:r w:rsidRPr="00CD3E47">
              <w:rPr>
                <w:lang w:eastAsia="en-US"/>
              </w:rPr>
              <w:t>6</w:t>
            </w:r>
          </w:p>
        </w:tc>
      </w:tr>
      <w:tr w:rsidR="00CD3E47" w:rsidRPr="00CD3E47" w14:paraId="5007DF26" w14:textId="77777777" w:rsidTr="00293CC7">
        <w:tc>
          <w:tcPr>
            <w:tcW w:w="10159" w:type="dxa"/>
            <w:gridSpan w:val="6"/>
          </w:tcPr>
          <w:p w14:paraId="04DA9161" w14:textId="77777777" w:rsidR="00CD3E47" w:rsidRPr="00CD3E47" w:rsidRDefault="00CD3E47" w:rsidP="00CD3E47">
            <w:pPr>
              <w:tabs>
                <w:tab w:val="left" w:pos="1365"/>
              </w:tabs>
              <w:jc w:val="center"/>
              <w:rPr>
                <w:lang w:eastAsia="en-US"/>
              </w:rPr>
            </w:pPr>
            <w:r w:rsidRPr="00CD3E47">
              <w:rPr>
                <w:lang w:eastAsia="en-US"/>
              </w:rPr>
              <w:t xml:space="preserve">3. Тепловая энергия (мощность) в жилых домах до 1999 года постройки включительно               </w:t>
            </w:r>
            <w:proofErr w:type="gramStart"/>
            <w:r w:rsidRPr="00CD3E47">
              <w:rPr>
                <w:lang w:eastAsia="en-US"/>
              </w:rPr>
              <w:t xml:space="preserve">   (</w:t>
            </w:r>
            <w:proofErr w:type="gramEnd"/>
            <w:r w:rsidRPr="00CD3E47">
              <w:rPr>
                <w:bCs/>
              </w:rPr>
              <w:t xml:space="preserve">для потребителей пос. </w:t>
            </w:r>
            <w:proofErr w:type="spellStart"/>
            <w:r w:rsidRPr="00CD3E47">
              <w:rPr>
                <w:bCs/>
              </w:rPr>
              <w:t>Абагур</w:t>
            </w:r>
            <w:proofErr w:type="spellEnd"/>
            <w:r w:rsidRPr="00CD3E47">
              <w:rPr>
                <w:bCs/>
              </w:rPr>
              <w:t xml:space="preserve"> – Лесной Новокузнецкого городского округа</w:t>
            </w:r>
            <w:r w:rsidRPr="00CD3E47">
              <w:rPr>
                <w:lang w:eastAsia="en-US"/>
              </w:rPr>
              <w:t>)</w:t>
            </w:r>
          </w:p>
        </w:tc>
      </w:tr>
      <w:tr w:rsidR="00CD3E47" w:rsidRPr="00CD3E47" w14:paraId="550F2ABC" w14:textId="77777777" w:rsidTr="00293CC7">
        <w:trPr>
          <w:trHeight w:val="1420"/>
        </w:trPr>
        <w:tc>
          <w:tcPr>
            <w:tcW w:w="710" w:type="dxa"/>
            <w:vAlign w:val="center"/>
          </w:tcPr>
          <w:p w14:paraId="59089563" w14:textId="77777777" w:rsidR="00CD3E47" w:rsidRPr="00CD3E47" w:rsidRDefault="00CD3E47" w:rsidP="00CD3E47">
            <w:pPr>
              <w:tabs>
                <w:tab w:val="left" w:pos="1365"/>
              </w:tabs>
              <w:jc w:val="center"/>
              <w:rPr>
                <w:lang w:eastAsia="en-US"/>
              </w:rPr>
            </w:pPr>
            <w:r w:rsidRPr="00CD3E47">
              <w:rPr>
                <w:lang w:eastAsia="en-US"/>
              </w:rPr>
              <w:t>3.1.</w:t>
            </w:r>
          </w:p>
        </w:tc>
        <w:tc>
          <w:tcPr>
            <w:tcW w:w="2268" w:type="dxa"/>
            <w:vMerge w:val="restart"/>
            <w:vAlign w:val="center"/>
          </w:tcPr>
          <w:p w14:paraId="3957D5FA" w14:textId="77777777" w:rsidR="00CD3E47" w:rsidRPr="00CD3E47" w:rsidRDefault="00CD3E47" w:rsidP="00CD3E47">
            <w:pPr>
              <w:tabs>
                <w:tab w:val="left" w:pos="1365"/>
              </w:tabs>
              <w:rPr>
                <w:lang w:eastAsia="en-US"/>
              </w:rPr>
            </w:pPr>
            <w:r w:rsidRPr="00CD3E47">
              <w:rPr>
                <w:lang w:eastAsia="en-US"/>
              </w:rPr>
              <w:t>ООО «</w:t>
            </w:r>
            <w:proofErr w:type="spellStart"/>
            <w:r w:rsidRPr="00CD3E47">
              <w:rPr>
                <w:lang w:eastAsia="en-US"/>
              </w:rPr>
              <w:t>Сибэнерго</w:t>
            </w:r>
            <w:proofErr w:type="spellEnd"/>
            <w:r w:rsidRPr="00CD3E47">
              <w:rPr>
                <w:lang w:eastAsia="en-US"/>
              </w:rPr>
              <w:t>», ИНН 4217085977</w:t>
            </w:r>
          </w:p>
        </w:tc>
        <w:tc>
          <w:tcPr>
            <w:tcW w:w="2126" w:type="dxa"/>
          </w:tcPr>
          <w:p w14:paraId="79B89795" w14:textId="77777777" w:rsidR="00CD3E47" w:rsidRPr="00CD3E47" w:rsidRDefault="00CD3E47" w:rsidP="00CD3E47">
            <w:pPr>
              <w:tabs>
                <w:tab w:val="left" w:pos="1365"/>
              </w:tabs>
              <w:jc w:val="center"/>
              <w:rPr>
                <w:lang w:eastAsia="en-US"/>
              </w:rPr>
            </w:pPr>
            <w:r w:rsidRPr="00CD3E47">
              <w:rPr>
                <w:color w:val="000000"/>
              </w:rPr>
              <w:t xml:space="preserve">1- этажные многоквартирные и жилые дома </w:t>
            </w:r>
          </w:p>
        </w:tc>
        <w:tc>
          <w:tcPr>
            <w:tcW w:w="1276" w:type="dxa"/>
            <w:vAlign w:val="center"/>
          </w:tcPr>
          <w:p w14:paraId="399C1F13" w14:textId="77777777" w:rsidR="00CD3E47" w:rsidRPr="00CD3E47" w:rsidRDefault="00CD3E47" w:rsidP="00CD3E47">
            <w:pPr>
              <w:tabs>
                <w:tab w:val="left" w:pos="1189"/>
              </w:tabs>
              <w:jc w:val="center"/>
              <w:rPr>
                <w:lang w:eastAsia="en-US"/>
              </w:rPr>
            </w:pPr>
            <w:r w:rsidRPr="00CD3E47">
              <w:rPr>
                <w:color w:val="000000"/>
              </w:rPr>
              <w:t>0,0442 Гкал/м</w:t>
            </w:r>
            <w:r w:rsidRPr="00CD3E47">
              <w:rPr>
                <w:color w:val="000000"/>
                <w:vertAlign w:val="superscript"/>
              </w:rPr>
              <w:t>2</w:t>
            </w:r>
          </w:p>
        </w:tc>
        <w:tc>
          <w:tcPr>
            <w:tcW w:w="1559" w:type="dxa"/>
            <w:vAlign w:val="center"/>
          </w:tcPr>
          <w:p w14:paraId="3560DDC4" w14:textId="77777777" w:rsidR="00CD3E47" w:rsidRPr="00CD3E47" w:rsidRDefault="00CD3E47" w:rsidP="00CD3E47">
            <w:pPr>
              <w:tabs>
                <w:tab w:val="left" w:pos="1365"/>
              </w:tabs>
              <w:jc w:val="center"/>
              <w:rPr>
                <w:color w:val="000000"/>
              </w:rPr>
            </w:pPr>
          </w:p>
          <w:p w14:paraId="60287514" w14:textId="77777777" w:rsidR="00CD3E47" w:rsidRPr="00CD3E47" w:rsidRDefault="00CD3E47" w:rsidP="00CD3E47">
            <w:pPr>
              <w:tabs>
                <w:tab w:val="left" w:pos="1365"/>
              </w:tabs>
              <w:jc w:val="center"/>
              <w:rPr>
                <w:color w:val="000000"/>
              </w:rPr>
            </w:pPr>
            <w:r w:rsidRPr="00CD3E47">
              <w:rPr>
                <w:color w:val="000000"/>
              </w:rPr>
              <w:t>руб./Гкал</w:t>
            </w:r>
          </w:p>
          <w:p w14:paraId="0B20680B" w14:textId="77777777" w:rsidR="00CD3E47" w:rsidRPr="00CD3E47" w:rsidRDefault="00CD3E47" w:rsidP="00CD3E47">
            <w:pPr>
              <w:tabs>
                <w:tab w:val="left" w:pos="1365"/>
              </w:tabs>
              <w:jc w:val="center"/>
              <w:rPr>
                <w:lang w:eastAsia="en-US"/>
              </w:rPr>
            </w:pPr>
          </w:p>
        </w:tc>
        <w:tc>
          <w:tcPr>
            <w:tcW w:w="2220" w:type="dxa"/>
            <w:vAlign w:val="center"/>
          </w:tcPr>
          <w:p w14:paraId="7544376C" w14:textId="77777777" w:rsidR="00CD3E47" w:rsidRPr="00CD3E47" w:rsidRDefault="00CD3E47" w:rsidP="00CD3E47">
            <w:pPr>
              <w:tabs>
                <w:tab w:val="left" w:pos="1365"/>
              </w:tabs>
              <w:jc w:val="center"/>
              <w:rPr>
                <w:lang w:eastAsia="en-US"/>
              </w:rPr>
            </w:pPr>
            <w:r w:rsidRPr="00CD3E47">
              <w:rPr>
                <w:lang w:eastAsia="en-US"/>
              </w:rPr>
              <w:t>784,80</w:t>
            </w:r>
          </w:p>
        </w:tc>
      </w:tr>
      <w:tr w:rsidR="00CD3E47" w:rsidRPr="00CD3E47" w14:paraId="7654A50F" w14:textId="77777777" w:rsidTr="00293CC7">
        <w:trPr>
          <w:trHeight w:val="1412"/>
        </w:trPr>
        <w:tc>
          <w:tcPr>
            <w:tcW w:w="710" w:type="dxa"/>
            <w:vAlign w:val="center"/>
          </w:tcPr>
          <w:p w14:paraId="41E75BEB" w14:textId="77777777" w:rsidR="00CD3E47" w:rsidRPr="00CD3E47" w:rsidRDefault="00CD3E47" w:rsidP="00CD3E47">
            <w:pPr>
              <w:tabs>
                <w:tab w:val="left" w:pos="1365"/>
              </w:tabs>
              <w:jc w:val="center"/>
              <w:rPr>
                <w:lang w:eastAsia="en-US"/>
              </w:rPr>
            </w:pPr>
            <w:r w:rsidRPr="00CD3E47">
              <w:rPr>
                <w:lang w:eastAsia="en-US"/>
              </w:rPr>
              <w:t>3.2.</w:t>
            </w:r>
          </w:p>
        </w:tc>
        <w:tc>
          <w:tcPr>
            <w:tcW w:w="2268" w:type="dxa"/>
            <w:vMerge/>
          </w:tcPr>
          <w:p w14:paraId="63BE163E" w14:textId="77777777" w:rsidR="00CD3E47" w:rsidRPr="00CD3E47" w:rsidRDefault="00CD3E47" w:rsidP="00CD3E47">
            <w:pPr>
              <w:tabs>
                <w:tab w:val="left" w:pos="1365"/>
              </w:tabs>
              <w:jc w:val="center"/>
              <w:rPr>
                <w:lang w:eastAsia="en-US"/>
              </w:rPr>
            </w:pPr>
          </w:p>
        </w:tc>
        <w:tc>
          <w:tcPr>
            <w:tcW w:w="2126" w:type="dxa"/>
          </w:tcPr>
          <w:p w14:paraId="0E683A7E" w14:textId="77777777" w:rsidR="00CD3E47" w:rsidRPr="00CD3E47" w:rsidRDefault="00CD3E47" w:rsidP="00CD3E47">
            <w:pPr>
              <w:tabs>
                <w:tab w:val="left" w:pos="1365"/>
              </w:tabs>
              <w:jc w:val="center"/>
              <w:rPr>
                <w:lang w:eastAsia="en-US"/>
              </w:rPr>
            </w:pPr>
            <w:r w:rsidRPr="00CD3E47">
              <w:rPr>
                <w:color w:val="000000"/>
              </w:rPr>
              <w:t xml:space="preserve">2 - этажные многоквартирные и жилые дома </w:t>
            </w:r>
          </w:p>
        </w:tc>
        <w:tc>
          <w:tcPr>
            <w:tcW w:w="1276" w:type="dxa"/>
            <w:vAlign w:val="center"/>
          </w:tcPr>
          <w:p w14:paraId="4F98B1D0" w14:textId="77777777" w:rsidR="00CD3E47" w:rsidRPr="00CD3E47" w:rsidRDefault="00CD3E47" w:rsidP="00CD3E47">
            <w:pPr>
              <w:tabs>
                <w:tab w:val="left" w:pos="1189"/>
              </w:tabs>
              <w:jc w:val="center"/>
              <w:rPr>
                <w:lang w:eastAsia="en-US"/>
              </w:rPr>
            </w:pPr>
            <w:r w:rsidRPr="00CD3E47">
              <w:rPr>
                <w:color w:val="000000"/>
              </w:rPr>
              <w:t>0,</w:t>
            </w:r>
            <w:proofErr w:type="gramStart"/>
            <w:r w:rsidRPr="00CD3E47">
              <w:rPr>
                <w:color w:val="000000"/>
              </w:rPr>
              <w:t>0664  Гкал</w:t>
            </w:r>
            <w:proofErr w:type="gramEnd"/>
            <w:r w:rsidRPr="00CD3E47">
              <w:rPr>
                <w:color w:val="000000"/>
              </w:rPr>
              <w:t>/м</w:t>
            </w:r>
            <w:r w:rsidRPr="00CD3E47">
              <w:rPr>
                <w:color w:val="000000"/>
                <w:vertAlign w:val="superscript"/>
              </w:rPr>
              <w:t>2</w:t>
            </w:r>
          </w:p>
        </w:tc>
        <w:tc>
          <w:tcPr>
            <w:tcW w:w="1559" w:type="dxa"/>
            <w:vAlign w:val="center"/>
          </w:tcPr>
          <w:p w14:paraId="2FEA61B0" w14:textId="77777777" w:rsidR="00CD3E47" w:rsidRPr="00CD3E47" w:rsidRDefault="00CD3E47" w:rsidP="00CD3E47">
            <w:pPr>
              <w:tabs>
                <w:tab w:val="left" w:pos="1365"/>
              </w:tabs>
              <w:jc w:val="center"/>
              <w:rPr>
                <w:color w:val="000000"/>
              </w:rPr>
            </w:pPr>
          </w:p>
          <w:p w14:paraId="4DB270B5" w14:textId="77777777" w:rsidR="00CD3E47" w:rsidRPr="00CD3E47" w:rsidRDefault="00CD3E47" w:rsidP="00CD3E47">
            <w:pPr>
              <w:tabs>
                <w:tab w:val="left" w:pos="1365"/>
              </w:tabs>
              <w:jc w:val="center"/>
              <w:rPr>
                <w:color w:val="000000"/>
              </w:rPr>
            </w:pPr>
            <w:r w:rsidRPr="00CD3E47">
              <w:rPr>
                <w:color w:val="000000"/>
              </w:rPr>
              <w:t>руб./Гкал</w:t>
            </w:r>
          </w:p>
          <w:p w14:paraId="519AAC71" w14:textId="77777777" w:rsidR="00CD3E47" w:rsidRPr="00CD3E47" w:rsidRDefault="00CD3E47" w:rsidP="00CD3E47">
            <w:pPr>
              <w:tabs>
                <w:tab w:val="left" w:pos="1365"/>
              </w:tabs>
              <w:jc w:val="center"/>
              <w:rPr>
                <w:lang w:eastAsia="en-US"/>
              </w:rPr>
            </w:pPr>
          </w:p>
        </w:tc>
        <w:tc>
          <w:tcPr>
            <w:tcW w:w="2220" w:type="dxa"/>
            <w:vAlign w:val="center"/>
          </w:tcPr>
          <w:p w14:paraId="35D638FA" w14:textId="77777777" w:rsidR="00CD3E47" w:rsidRPr="00CD3E47" w:rsidRDefault="00CD3E47" w:rsidP="00CD3E47">
            <w:pPr>
              <w:tabs>
                <w:tab w:val="left" w:pos="1365"/>
              </w:tabs>
              <w:jc w:val="center"/>
              <w:rPr>
                <w:lang w:eastAsia="en-US"/>
              </w:rPr>
            </w:pPr>
            <w:r w:rsidRPr="00CD3E47">
              <w:rPr>
                <w:lang w:eastAsia="en-US"/>
              </w:rPr>
              <w:t>522,42</w:t>
            </w:r>
          </w:p>
        </w:tc>
      </w:tr>
      <w:tr w:rsidR="00CD3E47" w:rsidRPr="00CD3E47" w14:paraId="75850A38" w14:textId="77777777" w:rsidTr="00293CC7">
        <w:trPr>
          <w:trHeight w:val="1891"/>
        </w:trPr>
        <w:tc>
          <w:tcPr>
            <w:tcW w:w="710" w:type="dxa"/>
            <w:vAlign w:val="center"/>
          </w:tcPr>
          <w:p w14:paraId="284D3347" w14:textId="77777777" w:rsidR="00CD3E47" w:rsidRPr="00CD3E47" w:rsidRDefault="00CD3E47" w:rsidP="00CD3E47">
            <w:pPr>
              <w:tabs>
                <w:tab w:val="left" w:pos="1365"/>
              </w:tabs>
              <w:jc w:val="center"/>
              <w:rPr>
                <w:lang w:eastAsia="en-US"/>
              </w:rPr>
            </w:pPr>
            <w:r w:rsidRPr="00CD3E47">
              <w:rPr>
                <w:lang w:eastAsia="en-US"/>
              </w:rPr>
              <w:t>3.3.</w:t>
            </w:r>
          </w:p>
        </w:tc>
        <w:tc>
          <w:tcPr>
            <w:tcW w:w="2268" w:type="dxa"/>
            <w:vMerge w:val="restart"/>
            <w:vAlign w:val="center"/>
          </w:tcPr>
          <w:p w14:paraId="34B4E3F7" w14:textId="77777777" w:rsidR="00CD3E47" w:rsidRPr="00CD3E47" w:rsidRDefault="00CD3E47" w:rsidP="00CD3E47">
            <w:pPr>
              <w:tabs>
                <w:tab w:val="left" w:pos="1365"/>
              </w:tabs>
              <w:rPr>
                <w:lang w:eastAsia="en-US"/>
              </w:rPr>
            </w:pPr>
            <w:r w:rsidRPr="00CD3E47">
              <w:rPr>
                <w:lang w:eastAsia="en-US"/>
              </w:rPr>
              <w:t xml:space="preserve">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w:t>
            </w:r>
            <w:proofErr w:type="spellStart"/>
            <w:r w:rsidRPr="00CD3E47">
              <w:rPr>
                <w:lang w:eastAsia="en-US"/>
              </w:rPr>
              <w:t>тепловодоснабже-нию</w:t>
            </w:r>
            <w:proofErr w:type="spellEnd"/>
            <w:proofErr w:type="gramStart"/>
            <w:r w:rsidRPr="00CD3E47">
              <w:rPr>
                <w:lang w:eastAsia="en-US"/>
              </w:rPr>
              <w:t xml:space="preserve">),   </w:t>
            </w:r>
            <w:proofErr w:type="gramEnd"/>
            <w:r w:rsidRPr="00CD3E47">
              <w:rPr>
                <w:lang w:eastAsia="en-US"/>
              </w:rPr>
              <w:t xml:space="preserve">                ИНН 7708503727</w:t>
            </w:r>
          </w:p>
        </w:tc>
        <w:tc>
          <w:tcPr>
            <w:tcW w:w="2126" w:type="dxa"/>
          </w:tcPr>
          <w:p w14:paraId="1A9A44E9" w14:textId="77777777" w:rsidR="00CD3E47" w:rsidRPr="00CD3E47" w:rsidRDefault="00CD3E47" w:rsidP="00CD3E47">
            <w:pPr>
              <w:tabs>
                <w:tab w:val="left" w:pos="1365"/>
              </w:tabs>
              <w:jc w:val="center"/>
              <w:rPr>
                <w:color w:val="000000"/>
              </w:rPr>
            </w:pPr>
            <w:r w:rsidRPr="00CD3E47">
              <w:rPr>
                <w:color w:val="000000"/>
              </w:rPr>
              <w:t xml:space="preserve">1- этажные многоквартирные и жилые дома </w:t>
            </w:r>
          </w:p>
        </w:tc>
        <w:tc>
          <w:tcPr>
            <w:tcW w:w="1276" w:type="dxa"/>
            <w:vAlign w:val="center"/>
          </w:tcPr>
          <w:p w14:paraId="2B5271BE" w14:textId="77777777" w:rsidR="00CD3E47" w:rsidRPr="00CD3E47" w:rsidRDefault="00CD3E47" w:rsidP="00CD3E47">
            <w:pPr>
              <w:tabs>
                <w:tab w:val="left" w:pos="1189"/>
              </w:tabs>
              <w:jc w:val="center"/>
              <w:rPr>
                <w:color w:val="000000"/>
              </w:rPr>
            </w:pPr>
            <w:r w:rsidRPr="00CD3E47">
              <w:rPr>
                <w:color w:val="000000"/>
              </w:rPr>
              <w:t>0,0442 Гкал/м</w:t>
            </w:r>
            <w:r w:rsidRPr="00CD3E47">
              <w:rPr>
                <w:color w:val="000000"/>
                <w:vertAlign w:val="superscript"/>
              </w:rPr>
              <w:t>2</w:t>
            </w:r>
          </w:p>
        </w:tc>
        <w:tc>
          <w:tcPr>
            <w:tcW w:w="1559" w:type="dxa"/>
            <w:vAlign w:val="center"/>
          </w:tcPr>
          <w:p w14:paraId="14E24A5C" w14:textId="77777777" w:rsidR="00CD3E47" w:rsidRPr="00CD3E47" w:rsidRDefault="00CD3E47" w:rsidP="00CD3E47">
            <w:pPr>
              <w:tabs>
                <w:tab w:val="left" w:pos="1365"/>
              </w:tabs>
              <w:jc w:val="center"/>
              <w:rPr>
                <w:color w:val="000000"/>
              </w:rPr>
            </w:pPr>
          </w:p>
          <w:p w14:paraId="484B7813" w14:textId="77777777" w:rsidR="00CD3E47" w:rsidRPr="00CD3E47" w:rsidRDefault="00CD3E47" w:rsidP="00CD3E47">
            <w:pPr>
              <w:tabs>
                <w:tab w:val="left" w:pos="1365"/>
              </w:tabs>
              <w:jc w:val="center"/>
              <w:rPr>
                <w:color w:val="000000"/>
              </w:rPr>
            </w:pPr>
            <w:r w:rsidRPr="00CD3E47">
              <w:rPr>
                <w:color w:val="000000"/>
              </w:rPr>
              <w:t>руб./Гкал</w:t>
            </w:r>
          </w:p>
          <w:p w14:paraId="124A43C7" w14:textId="77777777" w:rsidR="00CD3E47" w:rsidRPr="00CD3E47" w:rsidRDefault="00CD3E47" w:rsidP="00CD3E47">
            <w:pPr>
              <w:tabs>
                <w:tab w:val="left" w:pos="1365"/>
              </w:tabs>
              <w:jc w:val="center"/>
              <w:rPr>
                <w:color w:val="000000"/>
              </w:rPr>
            </w:pPr>
          </w:p>
        </w:tc>
        <w:tc>
          <w:tcPr>
            <w:tcW w:w="2220" w:type="dxa"/>
            <w:vAlign w:val="center"/>
          </w:tcPr>
          <w:p w14:paraId="4616D8B9" w14:textId="77777777" w:rsidR="00CD3E47" w:rsidRPr="00CD3E47" w:rsidRDefault="00CD3E47" w:rsidP="00CD3E47">
            <w:pPr>
              <w:tabs>
                <w:tab w:val="left" w:pos="1365"/>
              </w:tabs>
              <w:jc w:val="center"/>
              <w:rPr>
                <w:color w:val="000000"/>
              </w:rPr>
            </w:pPr>
            <w:r w:rsidRPr="00CD3E47">
              <w:rPr>
                <w:lang w:eastAsia="en-US"/>
              </w:rPr>
              <w:t>784,80</w:t>
            </w:r>
          </w:p>
        </w:tc>
      </w:tr>
      <w:tr w:rsidR="00CD3E47" w:rsidRPr="00CD3E47" w14:paraId="3DC5BD3B" w14:textId="77777777" w:rsidTr="00293CC7">
        <w:tc>
          <w:tcPr>
            <w:tcW w:w="710" w:type="dxa"/>
            <w:vAlign w:val="center"/>
          </w:tcPr>
          <w:p w14:paraId="0BE5FE75" w14:textId="77777777" w:rsidR="00CD3E47" w:rsidRPr="00CD3E47" w:rsidRDefault="00CD3E47" w:rsidP="00CD3E47">
            <w:pPr>
              <w:tabs>
                <w:tab w:val="left" w:pos="1365"/>
              </w:tabs>
              <w:jc w:val="center"/>
              <w:rPr>
                <w:lang w:eastAsia="en-US"/>
              </w:rPr>
            </w:pPr>
            <w:r w:rsidRPr="00CD3E47">
              <w:rPr>
                <w:lang w:eastAsia="en-US"/>
              </w:rPr>
              <w:t>3.4.</w:t>
            </w:r>
          </w:p>
        </w:tc>
        <w:tc>
          <w:tcPr>
            <w:tcW w:w="2268" w:type="dxa"/>
            <w:vMerge/>
          </w:tcPr>
          <w:p w14:paraId="115F8894" w14:textId="77777777" w:rsidR="00CD3E47" w:rsidRPr="00CD3E47" w:rsidRDefault="00CD3E47" w:rsidP="00CD3E47">
            <w:pPr>
              <w:tabs>
                <w:tab w:val="left" w:pos="1365"/>
              </w:tabs>
              <w:rPr>
                <w:lang w:eastAsia="en-US"/>
              </w:rPr>
            </w:pPr>
          </w:p>
        </w:tc>
        <w:tc>
          <w:tcPr>
            <w:tcW w:w="2126" w:type="dxa"/>
          </w:tcPr>
          <w:p w14:paraId="1907407A" w14:textId="77777777" w:rsidR="00CD3E47" w:rsidRPr="00CD3E47" w:rsidRDefault="00CD3E47" w:rsidP="00CD3E47">
            <w:pPr>
              <w:tabs>
                <w:tab w:val="left" w:pos="1365"/>
              </w:tabs>
              <w:jc w:val="center"/>
              <w:rPr>
                <w:color w:val="000000"/>
              </w:rPr>
            </w:pPr>
            <w:r w:rsidRPr="00CD3E47">
              <w:rPr>
                <w:color w:val="000000"/>
              </w:rPr>
              <w:t xml:space="preserve">2 - этажные многоквартирные и жилые дома </w:t>
            </w:r>
          </w:p>
        </w:tc>
        <w:tc>
          <w:tcPr>
            <w:tcW w:w="1276" w:type="dxa"/>
            <w:vAlign w:val="center"/>
          </w:tcPr>
          <w:p w14:paraId="46415054" w14:textId="77777777" w:rsidR="00CD3E47" w:rsidRPr="00CD3E47" w:rsidRDefault="00CD3E47" w:rsidP="00CD3E47">
            <w:pPr>
              <w:tabs>
                <w:tab w:val="left" w:pos="1189"/>
              </w:tabs>
              <w:jc w:val="center"/>
              <w:rPr>
                <w:color w:val="000000"/>
              </w:rPr>
            </w:pPr>
            <w:r w:rsidRPr="00CD3E47">
              <w:rPr>
                <w:color w:val="000000"/>
              </w:rPr>
              <w:t>0,</w:t>
            </w:r>
            <w:proofErr w:type="gramStart"/>
            <w:r w:rsidRPr="00CD3E47">
              <w:rPr>
                <w:color w:val="000000"/>
              </w:rPr>
              <w:t>0664  Гкал</w:t>
            </w:r>
            <w:proofErr w:type="gramEnd"/>
            <w:r w:rsidRPr="00CD3E47">
              <w:rPr>
                <w:color w:val="000000"/>
              </w:rPr>
              <w:t>/м</w:t>
            </w:r>
            <w:r w:rsidRPr="00CD3E47">
              <w:rPr>
                <w:color w:val="000000"/>
                <w:vertAlign w:val="superscript"/>
              </w:rPr>
              <w:t>2</w:t>
            </w:r>
          </w:p>
        </w:tc>
        <w:tc>
          <w:tcPr>
            <w:tcW w:w="1559" w:type="dxa"/>
            <w:vAlign w:val="center"/>
          </w:tcPr>
          <w:p w14:paraId="52B36F58" w14:textId="77777777" w:rsidR="00CD3E47" w:rsidRPr="00CD3E47" w:rsidRDefault="00CD3E47" w:rsidP="00CD3E47">
            <w:pPr>
              <w:tabs>
                <w:tab w:val="left" w:pos="1365"/>
              </w:tabs>
              <w:jc w:val="center"/>
              <w:rPr>
                <w:color w:val="000000"/>
              </w:rPr>
            </w:pPr>
          </w:p>
          <w:p w14:paraId="48C37216" w14:textId="77777777" w:rsidR="00CD3E47" w:rsidRPr="00CD3E47" w:rsidRDefault="00CD3E47" w:rsidP="00CD3E47">
            <w:pPr>
              <w:tabs>
                <w:tab w:val="left" w:pos="1365"/>
              </w:tabs>
              <w:jc w:val="center"/>
              <w:rPr>
                <w:color w:val="000000"/>
              </w:rPr>
            </w:pPr>
            <w:r w:rsidRPr="00CD3E47">
              <w:rPr>
                <w:color w:val="000000"/>
              </w:rPr>
              <w:t>руб./Гкал</w:t>
            </w:r>
          </w:p>
          <w:p w14:paraId="0CFC9E25" w14:textId="77777777" w:rsidR="00CD3E47" w:rsidRPr="00CD3E47" w:rsidRDefault="00CD3E47" w:rsidP="00CD3E47">
            <w:pPr>
              <w:tabs>
                <w:tab w:val="left" w:pos="1365"/>
              </w:tabs>
              <w:jc w:val="center"/>
              <w:rPr>
                <w:color w:val="000000"/>
              </w:rPr>
            </w:pPr>
          </w:p>
        </w:tc>
        <w:tc>
          <w:tcPr>
            <w:tcW w:w="2220" w:type="dxa"/>
            <w:vAlign w:val="center"/>
          </w:tcPr>
          <w:p w14:paraId="524BB759" w14:textId="77777777" w:rsidR="00CD3E47" w:rsidRPr="00CD3E47" w:rsidRDefault="00CD3E47" w:rsidP="00CD3E47">
            <w:pPr>
              <w:tabs>
                <w:tab w:val="left" w:pos="1365"/>
              </w:tabs>
              <w:jc w:val="center"/>
              <w:rPr>
                <w:color w:val="000000"/>
              </w:rPr>
            </w:pPr>
            <w:r w:rsidRPr="00CD3E47">
              <w:rPr>
                <w:lang w:eastAsia="en-US"/>
              </w:rPr>
              <w:t>522,42</w:t>
            </w:r>
          </w:p>
        </w:tc>
      </w:tr>
      <w:tr w:rsidR="00CD3E47" w:rsidRPr="00CD3E47" w14:paraId="27851E13" w14:textId="77777777" w:rsidTr="00293CC7">
        <w:tc>
          <w:tcPr>
            <w:tcW w:w="10159" w:type="dxa"/>
            <w:gridSpan w:val="6"/>
          </w:tcPr>
          <w:p w14:paraId="65F9497D" w14:textId="77777777" w:rsidR="00CD3E47" w:rsidRPr="00CD3E47" w:rsidRDefault="00CD3E47" w:rsidP="00CD3E47">
            <w:pPr>
              <w:tabs>
                <w:tab w:val="left" w:pos="1365"/>
              </w:tabs>
              <w:contextualSpacing/>
              <w:jc w:val="center"/>
              <w:rPr>
                <w:lang w:eastAsia="en-US"/>
              </w:rPr>
            </w:pPr>
            <w:r w:rsidRPr="00CD3E47">
              <w:rPr>
                <w:lang w:eastAsia="en-US"/>
              </w:rPr>
              <w:t>4. Тепловая энергия (мощность) при наличии приборов учета</w:t>
            </w:r>
          </w:p>
        </w:tc>
      </w:tr>
      <w:tr w:rsidR="00CD3E47" w:rsidRPr="00CD3E47" w14:paraId="7FA22514" w14:textId="77777777" w:rsidTr="00293CC7">
        <w:trPr>
          <w:trHeight w:val="1557"/>
        </w:trPr>
        <w:tc>
          <w:tcPr>
            <w:tcW w:w="710" w:type="dxa"/>
            <w:vAlign w:val="center"/>
          </w:tcPr>
          <w:p w14:paraId="38DF7454" w14:textId="77777777" w:rsidR="00CD3E47" w:rsidRPr="00CD3E47" w:rsidRDefault="00CD3E47" w:rsidP="00CD3E47">
            <w:pPr>
              <w:tabs>
                <w:tab w:val="left" w:pos="1365"/>
              </w:tabs>
              <w:jc w:val="center"/>
              <w:rPr>
                <w:lang w:eastAsia="en-US"/>
              </w:rPr>
            </w:pPr>
            <w:r w:rsidRPr="00CD3E47">
              <w:rPr>
                <w:lang w:eastAsia="en-US"/>
              </w:rPr>
              <w:t>4.1.</w:t>
            </w:r>
          </w:p>
        </w:tc>
        <w:tc>
          <w:tcPr>
            <w:tcW w:w="2268" w:type="dxa"/>
            <w:vAlign w:val="center"/>
          </w:tcPr>
          <w:p w14:paraId="6F7E818C" w14:textId="77777777" w:rsidR="00CD3E47" w:rsidRPr="00CD3E47" w:rsidRDefault="00CD3E47" w:rsidP="00CD3E47">
            <w:pPr>
              <w:tabs>
                <w:tab w:val="left" w:pos="1365"/>
              </w:tabs>
              <w:rPr>
                <w:lang w:eastAsia="en-US"/>
              </w:rPr>
            </w:pPr>
            <w:r w:rsidRPr="00CD3E47">
              <w:rPr>
                <w:lang w:eastAsia="en-US"/>
              </w:rPr>
              <w:t>ООО «</w:t>
            </w:r>
            <w:proofErr w:type="spellStart"/>
            <w:r w:rsidRPr="00CD3E47">
              <w:rPr>
                <w:lang w:eastAsia="en-US"/>
              </w:rPr>
              <w:t>ЭнергоТранзит</w:t>
            </w:r>
            <w:proofErr w:type="spellEnd"/>
            <w:r w:rsidRPr="00CD3E47">
              <w:rPr>
                <w:lang w:eastAsia="en-US"/>
              </w:rPr>
              <w:t xml:space="preserve">», </w:t>
            </w:r>
          </w:p>
          <w:p w14:paraId="633CB930" w14:textId="77777777" w:rsidR="00CD3E47" w:rsidRPr="00CD3E47" w:rsidRDefault="00CD3E47" w:rsidP="00CD3E47">
            <w:pPr>
              <w:tabs>
                <w:tab w:val="left" w:pos="1365"/>
              </w:tabs>
              <w:rPr>
                <w:lang w:eastAsia="en-US"/>
              </w:rPr>
            </w:pPr>
            <w:r w:rsidRPr="00CD3E47">
              <w:rPr>
                <w:lang w:eastAsia="en-US"/>
              </w:rPr>
              <w:t>ИНН 5406603432</w:t>
            </w:r>
          </w:p>
        </w:tc>
        <w:tc>
          <w:tcPr>
            <w:tcW w:w="2126" w:type="dxa"/>
            <w:vMerge w:val="restart"/>
            <w:vAlign w:val="center"/>
          </w:tcPr>
          <w:p w14:paraId="2B9964D8" w14:textId="77777777" w:rsidR="00CD3E47" w:rsidRPr="00CD3E47" w:rsidRDefault="00CD3E47" w:rsidP="00CD3E47">
            <w:pPr>
              <w:tabs>
                <w:tab w:val="left" w:pos="1365"/>
              </w:tabs>
              <w:jc w:val="center"/>
              <w:rPr>
                <w:color w:val="000000"/>
              </w:rPr>
            </w:pPr>
            <w:r w:rsidRPr="00CD3E47">
              <w:rPr>
                <w:color w:val="000000"/>
              </w:rPr>
              <w:t>Для всех категорий многоквартирных и жилых домов</w:t>
            </w:r>
          </w:p>
          <w:p w14:paraId="36BE765B" w14:textId="77777777" w:rsidR="00CD3E47" w:rsidRPr="00CD3E47" w:rsidRDefault="00CD3E47" w:rsidP="00CD3E47">
            <w:pPr>
              <w:tabs>
                <w:tab w:val="left" w:pos="1365"/>
              </w:tabs>
              <w:rPr>
                <w:color w:val="000000"/>
              </w:rPr>
            </w:pPr>
          </w:p>
        </w:tc>
        <w:tc>
          <w:tcPr>
            <w:tcW w:w="1276" w:type="dxa"/>
            <w:vAlign w:val="center"/>
          </w:tcPr>
          <w:p w14:paraId="43CF4A43" w14:textId="77777777" w:rsidR="00CD3E47" w:rsidRPr="00CD3E47" w:rsidRDefault="00CD3E47" w:rsidP="00CD3E47">
            <w:pPr>
              <w:tabs>
                <w:tab w:val="left" w:pos="1365"/>
              </w:tabs>
              <w:jc w:val="center"/>
              <w:rPr>
                <w:color w:val="000000"/>
              </w:rPr>
            </w:pPr>
            <w:r w:rsidRPr="00CD3E47">
              <w:rPr>
                <w:color w:val="000000"/>
              </w:rPr>
              <w:t>-</w:t>
            </w:r>
          </w:p>
        </w:tc>
        <w:tc>
          <w:tcPr>
            <w:tcW w:w="1559" w:type="dxa"/>
            <w:vAlign w:val="center"/>
          </w:tcPr>
          <w:p w14:paraId="0260D7F1" w14:textId="77777777" w:rsidR="00CD3E47" w:rsidRPr="00CD3E47" w:rsidRDefault="00CD3E47" w:rsidP="00CD3E47">
            <w:pPr>
              <w:tabs>
                <w:tab w:val="left" w:pos="1365"/>
              </w:tabs>
              <w:jc w:val="center"/>
              <w:rPr>
                <w:color w:val="000000"/>
              </w:rPr>
            </w:pPr>
            <w:r w:rsidRPr="00CD3E47">
              <w:rPr>
                <w:color w:val="000000"/>
              </w:rPr>
              <w:t>руб./Гкал</w:t>
            </w:r>
          </w:p>
        </w:tc>
        <w:tc>
          <w:tcPr>
            <w:tcW w:w="2220" w:type="dxa"/>
            <w:vAlign w:val="center"/>
          </w:tcPr>
          <w:p w14:paraId="5848E5BB" w14:textId="77777777" w:rsidR="00CD3E47" w:rsidRPr="00CD3E47" w:rsidRDefault="00CD3E47" w:rsidP="00CD3E47">
            <w:pPr>
              <w:tabs>
                <w:tab w:val="left" w:pos="1365"/>
              </w:tabs>
              <w:jc w:val="center"/>
              <w:rPr>
                <w:color w:val="000000"/>
              </w:rPr>
            </w:pPr>
            <w:r w:rsidRPr="00CD3E47">
              <w:rPr>
                <w:color w:val="000000"/>
              </w:rPr>
              <w:t>1400,89</w:t>
            </w:r>
          </w:p>
        </w:tc>
      </w:tr>
      <w:tr w:rsidR="00CD3E47" w:rsidRPr="00CD3E47" w14:paraId="0E1803B5" w14:textId="77777777" w:rsidTr="00293CC7">
        <w:trPr>
          <w:trHeight w:val="1533"/>
        </w:trPr>
        <w:tc>
          <w:tcPr>
            <w:tcW w:w="710" w:type="dxa"/>
            <w:vAlign w:val="center"/>
          </w:tcPr>
          <w:p w14:paraId="0A756190" w14:textId="77777777" w:rsidR="00CD3E47" w:rsidRPr="00CD3E47" w:rsidRDefault="00CD3E47" w:rsidP="00CD3E47">
            <w:pPr>
              <w:tabs>
                <w:tab w:val="left" w:pos="1365"/>
              </w:tabs>
              <w:jc w:val="center"/>
              <w:rPr>
                <w:lang w:eastAsia="en-US"/>
              </w:rPr>
            </w:pPr>
            <w:r w:rsidRPr="00CD3E47">
              <w:rPr>
                <w:lang w:eastAsia="en-US"/>
              </w:rPr>
              <w:t>4.2.</w:t>
            </w:r>
          </w:p>
        </w:tc>
        <w:tc>
          <w:tcPr>
            <w:tcW w:w="2268" w:type="dxa"/>
            <w:vAlign w:val="center"/>
          </w:tcPr>
          <w:p w14:paraId="542C7700" w14:textId="77777777" w:rsidR="00CD3E47" w:rsidRPr="00CD3E47" w:rsidRDefault="00CD3E47" w:rsidP="00CD3E47">
            <w:pPr>
              <w:tabs>
                <w:tab w:val="left" w:pos="1365"/>
              </w:tabs>
              <w:rPr>
                <w:lang w:eastAsia="en-US"/>
              </w:rPr>
            </w:pPr>
            <w:r w:rsidRPr="00CD3E47">
              <w:rPr>
                <w:lang w:eastAsia="en-US"/>
              </w:rPr>
              <w:t xml:space="preserve">АО «Кузнецкая ТЭЦ», </w:t>
            </w:r>
          </w:p>
          <w:p w14:paraId="48DE22DA" w14:textId="77777777" w:rsidR="00CD3E47" w:rsidRPr="00CD3E47" w:rsidRDefault="00CD3E47" w:rsidP="00CD3E47">
            <w:pPr>
              <w:tabs>
                <w:tab w:val="left" w:pos="1365"/>
              </w:tabs>
              <w:rPr>
                <w:lang w:eastAsia="en-US"/>
              </w:rPr>
            </w:pPr>
            <w:r w:rsidRPr="00CD3E47">
              <w:rPr>
                <w:lang w:eastAsia="en-US"/>
              </w:rPr>
              <w:t>ИНН 4205243178</w:t>
            </w:r>
          </w:p>
        </w:tc>
        <w:tc>
          <w:tcPr>
            <w:tcW w:w="2126" w:type="dxa"/>
            <w:vMerge/>
            <w:vAlign w:val="center"/>
          </w:tcPr>
          <w:p w14:paraId="0CEBD599" w14:textId="77777777" w:rsidR="00CD3E47" w:rsidRPr="00CD3E47" w:rsidRDefault="00CD3E47" w:rsidP="00CD3E47">
            <w:pPr>
              <w:tabs>
                <w:tab w:val="left" w:pos="1365"/>
              </w:tabs>
              <w:rPr>
                <w:color w:val="000000"/>
              </w:rPr>
            </w:pPr>
          </w:p>
        </w:tc>
        <w:tc>
          <w:tcPr>
            <w:tcW w:w="1276" w:type="dxa"/>
            <w:vAlign w:val="center"/>
          </w:tcPr>
          <w:p w14:paraId="4E6DFE3C" w14:textId="77777777" w:rsidR="00CD3E47" w:rsidRPr="00CD3E47" w:rsidRDefault="00CD3E47" w:rsidP="00CD3E47">
            <w:pPr>
              <w:tabs>
                <w:tab w:val="left" w:pos="1365"/>
              </w:tabs>
              <w:jc w:val="center"/>
              <w:rPr>
                <w:color w:val="000000"/>
              </w:rPr>
            </w:pPr>
            <w:r w:rsidRPr="00CD3E47">
              <w:rPr>
                <w:color w:val="000000"/>
              </w:rPr>
              <w:t>-</w:t>
            </w:r>
          </w:p>
        </w:tc>
        <w:tc>
          <w:tcPr>
            <w:tcW w:w="1559" w:type="dxa"/>
            <w:vAlign w:val="center"/>
          </w:tcPr>
          <w:p w14:paraId="6CBF31B7" w14:textId="77777777" w:rsidR="00CD3E47" w:rsidRPr="00CD3E47" w:rsidRDefault="00CD3E47" w:rsidP="00CD3E47">
            <w:pPr>
              <w:tabs>
                <w:tab w:val="left" w:pos="1365"/>
              </w:tabs>
              <w:jc w:val="center"/>
              <w:rPr>
                <w:color w:val="000000"/>
              </w:rPr>
            </w:pPr>
            <w:r w:rsidRPr="00CD3E47">
              <w:rPr>
                <w:color w:val="000000"/>
              </w:rPr>
              <w:t>руб./Гкал</w:t>
            </w:r>
          </w:p>
        </w:tc>
        <w:tc>
          <w:tcPr>
            <w:tcW w:w="2220" w:type="dxa"/>
            <w:vAlign w:val="center"/>
          </w:tcPr>
          <w:p w14:paraId="7DE32539" w14:textId="77777777" w:rsidR="00CD3E47" w:rsidRPr="00CD3E47" w:rsidRDefault="00CD3E47" w:rsidP="00CD3E47">
            <w:pPr>
              <w:tabs>
                <w:tab w:val="left" w:pos="1365"/>
              </w:tabs>
              <w:jc w:val="center"/>
              <w:rPr>
                <w:color w:val="000000"/>
              </w:rPr>
            </w:pPr>
            <w:r w:rsidRPr="00CD3E47">
              <w:rPr>
                <w:lang w:eastAsia="en-US"/>
              </w:rPr>
              <w:t>1400,89</w:t>
            </w:r>
          </w:p>
        </w:tc>
      </w:tr>
      <w:tr w:rsidR="00CD3E47" w:rsidRPr="00CD3E47" w14:paraId="037AD1DC" w14:textId="77777777" w:rsidTr="00293CC7">
        <w:trPr>
          <w:trHeight w:val="1737"/>
        </w:trPr>
        <w:tc>
          <w:tcPr>
            <w:tcW w:w="710" w:type="dxa"/>
            <w:vAlign w:val="center"/>
          </w:tcPr>
          <w:p w14:paraId="4A52DDF1" w14:textId="77777777" w:rsidR="00CD3E47" w:rsidRPr="00CD3E47" w:rsidRDefault="00CD3E47" w:rsidP="00CD3E47">
            <w:pPr>
              <w:tabs>
                <w:tab w:val="left" w:pos="1365"/>
              </w:tabs>
              <w:jc w:val="center"/>
              <w:rPr>
                <w:lang w:eastAsia="en-US"/>
              </w:rPr>
            </w:pPr>
            <w:r w:rsidRPr="00CD3E47">
              <w:rPr>
                <w:lang w:eastAsia="en-US"/>
              </w:rPr>
              <w:t>4.3.</w:t>
            </w:r>
          </w:p>
        </w:tc>
        <w:tc>
          <w:tcPr>
            <w:tcW w:w="2268" w:type="dxa"/>
            <w:vAlign w:val="center"/>
          </w:tcPr>
          <w:p w14:paraId="68194050" w14:textId="77777777" w:rsidR="00CD3E47" w:rsidRPr="00CD3E47" w:rsidRDefault="00CD3E47" w:rsidP="00CD3E47">
            <w:pPr>
              <w:tabs>
                <w:tab w:val="left" w:pos="1365"/>
              </w:tabs>
              <w:rPr>
                <w:lang w:eastAsia="en-US"/>
              </w:rPr>
            </w:pPr>
            <w:r w:rsidRPr="00CD3E47">
              <w:rPr>
                <w:lang w:eastAsia="en-US"/>
              </w:rPr>
              <w:t>ООО «</w:t>
            </w:r>
            <w:proofErr w:type="spellStart"/>
            <w:r w:rsidRPr="00CD3E47">
              <w:rPr>
                <w:lang w:eastAsia="en-US"/>
              </w:rPr>
              <w:t>КузнецкТепло</w:t>
            </w:r>
            <w:proofErr w:type="spellEnd"/>
            <w:r w:rsidRPr="00CD3E47">
              <w:rPr>
                <w:lang w:eastAsia="en-US"/>
              </w:rPr>
              <w:t>- Сбыт»,</w:t>
            </w:r>
          </w:p>
          <w:p w14:paraId="2BC52E21" w14:textId="77777777" w:rsidR="00CD3E47" w:rsidRPr="00CD3E47" w:rsidRDefault="00CD3E47" w:rsidP="00CD3E47">
            <w:pPr>
              <w:tabs>
                <w:tab w:val="left" w:pos="1365"/>
              </w:tabs>
              <w:rPr>
                <w:lang w:eastAsia="en-US"/>
              </w:rPr>
            </w:pPr>
            <w:r w:rsidRPr="00CD3E47">
              <w:rPr>
                <w:lang w:eastAsia="en-US"/>
              </w:rPr>
              <w:t>ИНН 4217146884</w:t>
            </w:r>
          </w:p>
        </w:tc>
        <w:tc>
          <w:tcPr>
            <w:tcW w:w="2126" w:type="dxa"/>
            <w:vMerge/>
            <w:vAlign w:val="center"/>
          </w:tcPr>
          <w:p w14:paraId="46878580" w14:textId="77777777" w:rsidR="00CD3E47" w:rsidRPr="00CD3E47" w:rsidRDefault="00CD3E47" w:rsidP="00CD3E47">
            <w:pPr>
              <w:tabs>
                <w:tab w:val="left" w:pos="1365"/>
              </w:tabs>
              <w:rPr>
                <w:color w:val="000000"/>
              </w:rPr>
            </w:pPr>
          </w:p>
        </w:tc>
        <w:tc>
          <w:tcPr>
            <w:tcW w:w="1276" w:type="dxa"/>
            <w:vAlign w:val="center"/>
          </w:tcPr>
          <w:p w14:paraId="58194D59" w14:textId="77777777" w:rsidR="00CD3E47" w:rsidRPr="00CD3E47" w:rsidRDefault="00CD3E47" w:rsidP="00CD3E47">
            <w:pPr>
              <w:tabs>
                <w:tab w:val="left" w:pos="1365"/>
              </w:tabs>
              <w:jc w:val="center"/>
              <w:rPr>
                <w:color w:val="000000"/>
              </w:rPr>
            </w:pPr>
            <w:r w:rsidRPr="00CD3E47">
              <w:rPr>
                <w:color w:val="000000"/>
              </w:rPr>
              <w:t>-</w:t>
            </w:r>
          </w:p>
        </w:tc>
        <w:tc>
          <w:tcPr>
            <w:tcW w:w="1559" w:type="dxa"/>
            <w:vAlign w:val="center"/>
          </w:tcPr>
          <w:p w14:paraId="5DB944F8" w14:textId="77777777" w:rsidR="00CD3E47" w:rsidRPr="00CD3E47" w:rsidRDefault="00CD3E47" w:rsidP="00CD3E47">
            <w:pPr>
              <w:tabs>
                <w:tab w:val="left" w:pos="1365"/>
              </w:tabs>
              <w:jc w:val="center"/>
              <w:rPr>
                <w:color w:val="000000"/>
              </w:rPr>
            </w:pPr>
            <w:r w:rsidRPr="00CD3E47">
              <w:rPr>
                <w:color w:val="000000"/>
              </w:rPr>
              <w:t>руб./Гкал</w:t>
            </w:r>
          </w:p>
        </w:tc>
        <w:tc>
          <w:tcPr>
            <w:tcW w:w="2220" w:type="dxa"/>
            <w:vAlign w:val="center"/>
          </w:tcPr>
          <w:p w14:paraId="2797BEAE" w14:textId="77777777" w:rsidR="00CD3E47" w:rsidRPr="00CD3E47" w:rsidRDefault="00CD3E47" w:rsidP="00CD3E47">
            <w:pPr>
              <w:tabs>
                <w:tab w:val="left" w:pos="1365"/>
              </w:tabs>
              <w:jc w:val="center"/>
              <w:rPr>
                <w:color w:val="000000"/>
              </w:rPr>
            </w:pPr>
            <w:r w:rsidRPr="00CD3E47">
              <w:rPr>
                <w:lang w:eastAsia="en-US"/>
              </w:rPr>
              <w:t>1400,89</w:t>
            </w:r>
          </w:p>
        </w:tc>
      </w:tr>
      <w:tr w:rsidR="00CD3E47" w:rsidRPr="00CD3E47" w14:paraId="4B66E389" w14:textId="77777777" w:rsidTr="00CD3E47">
        <w:trPr>
          <w:trHeight w:val="1314"/>
        </w:trPr>
        <w:tc>
          <w:tcPr>
            <w:tcW w:w="710" w:type="dxa"/>
            <w:vAlign w:val="center"/>
          </w:tcPr>
          <w:p w14:paraId="19D1A4B0" w14:textId="77777777" w:rsidR="00CD3E47" w:rsidRPr="00CD3E47" w:rsidRDefault="00CD3E47" w:rsidP="00CD3E47">
            <w:pPr>
              <w:tabs>
                <w:tab w:val="left" w:pos="1365"/>
              </w:tabs>
              <w:jc w:val="center"/>
              <w:rPr>
                <w:lang w:eastAsia="en-US"/>
              </w:rPr>
            </w:pPr>
            <w:r w:rsidRPr="00CD3E47">
              <w:rPr>
                <w:lang w:eastAsia="en-US"/>
              </w:rPr>
              <w:t>4.4.</w:t>
            </w:r>
          </w:p>
        </w:tc>
        <w:tc>
          <w:tcPr>
            <w:tcW w:w="2268" w:type="dxa"/>
            <w:vAlign w:val="center"/>
          </w:tcPr>
          <w:p w14:paraId="1AA7BD85" w14:textId="77777777" w:rsidR="00CD3E47" w:rsidRPr="00CD3E47" w:rsidRDefault="00CD3E47" w:rsidP="00CD3E47">
            <w:pPr>
              <w:tabs>
                <w:tab w:val="left" w:pos="1365"/>
              </w:tabs>
              <w:rPr>
                <w:lang w:eastAsia="en-US"/>
              </w:rPr>
            </w:pPr>
            <w:r w:rsidRPr="00CD3E47">
              <w:rPr>
                <w:lang w:eastAsia="en-US"/>
              </w:rPr>
              <w:t>ООО «</w:t>
            </w:r>
            <w:proofErr w:type="spellStart"/>
            <w:r w:rsidRPr="00CD3E47">
              <w:rPr>
                <w:lang w:eastAsia="en-US"/>
              </w:rPr>
              <w:t>Сибэнерго</w:t>
            </w:r>
            <w:proofErr w:type="spellEnd"/>
            <w:r w:rsidRPr="00CD3E47">
              <w:rPr>
                <w:lang w:eastAsia="en-US"/>
              </w:rPr>
              <w:t>», ИНН 4217085977</w:t>
            </w:r>
          </w:p>
        </w:tc>
        <w:tc>
          <w:tcPr>
            <w:tcW w:w="2126" w:type="dxa"/>
            <w:vMerge/>
            <w:vAlign w:val="center"/>
          </w:tcPr>
          <w:p w14:paraId="301E5908" w14:textId="77777777" w:rsidR="00CD3E47" w:rsidRPr="00CD3E47" w:rsidRDefault="00CD3E47" w:rsidP="00CD3E47">
            <w:pPr>
              <w:tabs>
                <w:tab w:val="left" w:pos="1365"/>
              </w:tabs>
              <w:rPr>
                <w:color w:val="000000"/>
              </w:rPr>
            </w:pPr>
          </w:p>
        </w:tc>
        <w:tc>
          <w:tcPr>
            <w:tcW w:w="1276" w:type="dxa"/>
            <w:vAlign w:val="center"/>
          </w:tcPr>
          <w:p w14:paraId="174A46D9" w14:textId="77777777" w:rsidR="00CD3E47" w:rsidRPr="00CD3E47" w:rsidRDefault="00CD3E47" w:rsidP="00CD3E47">
            <w:pPr>
              <w:tabs>
                <w:tab w:val="left" w:pos="1365"/>
              </w:tabs>
              <w:jc w:val="center"/>
              <w:rPr>
                <w:color w:val="000000"/>
              </w:rPr>
            </w:pPr>
            <w:r w:rsidRPr="00CD3E47">
              <w:rPr>
                <w:color w:val="000000"/>
              </w:rPr>
              <w:t>-</w:t>
            </w:r>
          </w:p>
        </w:tc>
        <w:tc>
          <w:tcPr>
            <w:tcW w:w="1559" w:type="dxa"/>
            <w:vAlign w:val="center"/>
          </w:tcPr>
          <w:p w14:paraId="178CBC7D" w14:textId="77777777" w:rsidR="00CD3E47" w:rsidRPr="00CD3E47" w:rsidRDefault="00CD3E47" w:rsidP="00CD3E47">
            <w:pPr>
              <w:tabs>
                <w:tab w:val="left" w:pos="1365"/>
              </w:tabs>
              <w:jc w:val="center"/>
              <w:rPr>
                <w:color w:val="000000"/>
              </w:rPr>
            </w:pPr>
            <w:r w:rsidRPr="00CD3E47">
              <w:rPr>
                <w:color w:val="000000"/>
              </w:rPr>
              <w:t>руб./Гкал</w:t>
            </w:r>
          </w:p>
        </w:tc>
        <w:tc>
          <w:tcPr>
            <w:tcW w:w="2220" w:type="dxa"/>
            <w:vAlign w:val="center"/>
          </w:tcPr>
          <w:p w14:paraId="0D27D018" w14:textId="77777777" w:rsidR="00CD3E47" w:rsidRPr="00CD3E47" w:rsidRDefault="00CD3E47" w:rsidP="00CD3E47">
            <w:pPr>
              <w:tabs>
                <w:tab w:val="left" w:pos="1365"/>
              </w:tabs>
              <w:jc w:val="center"/>
              <w:rPr>
                <w:color w:val="000000"/>
              </w:rPr>
            </w:pPr>
            <w:r w:rsidRPr="00CD3E47">
              <w:rPr>
                <w:lang w:eastAsia="en-US"/>
              </w:rPr>
              <w:t>1400,89</w:t>
            </w:r>
          </w:p>
        </w:tc>
      </w:tr>
      <w:tr w:rsidR="00CD3E47" w:rsidRPr="00CD3E47" w14:paraId="24EC7E61" w14:textId="77777777" w:rsidTr="00293CC7">
        <w:trPr>
          <w:trHeight w:val="147"/>
        </w:trPr>
        <w:tc>
          <w:tcPr>
            <w:tcW w:w="710" w:type="dxa"/>
            <w:vAlign w:val="center"/>
          </w:tcPr>
          <w:p w14:paraId="4533EF29" w14:textId="77777777" w:rsidR="00CD3E47" w:rsidRPr="00CD3E47" w:rsidRDefault="00CD3E47" w:rsidP="00CD3E47">
            <w:pPr>
              <w:tabs>
                <w:tab w:val="left" w:pos="1365"/>
              </w:tabs>
              <w:jc w:val="center"/>
              <w:rPr>
                <w:lang w:eastAsia="en-US"/>
              </w:rPr>
            </w:pPr>
            <w:r w:rsidRPr="00CD3E47">
              <w:rPr>
                <w:lang w:eastAsia="en-US"/>
              </w:rPr>
              <w:lastRenderedPageBreak/>
              <w:t>1</w:t>
            </w:r>
          </w:p>
        </w:tc>
        <w:tc>
          <w:tcPr>
            <w:tcW w:w="2268" w:type="dxa"/>
            <w:vAlign w:val="center"/>
          </w:tcPr>
          <w:p w14:paraId="746AE36A" w14:textId="77777777" w:rsidR="00CD3E47" w:rsidRPr="00CD3E47" w:rsidRDefault="00CD3E47" w:rsidP="00CD3E47">
            <w:pPr>
              <w:tabs>
                <w:tab w:val="left" w:pos="1365"/>
              </w:tabs>
              <w:jc w:val="center"/>
              <w:rPr>
                <w:lang w:eastAsia="en-US"/>
              </w:rPr>
            </w:pPr>
            <w:r w:rsidRPr="00CD3E47">
              <w:rPr>
                <w:lang w:eastAsia="en-US"/>
              </w:rPr>
              <w:t>2</w:t>
            </w:r>
          </w:p>
        </w:tc>
        <w:tc>
          <w:tcPr>
            <w:tcW w:w="2126" w:type="dxa"/>
            <w:vAlign w:val="center"/>
          </w:tcPr>
          <w:p w14:paraId="43A34C73" w14:textId="77777777" w:rsidR="00CD3E47" w:rsidRPr="00CD3E47" w:rsidRDefault="00CD3E47" w:rsidP="00CD3E47">
            <w:pPr>
              <w:tabs>
                <w:tab w:val="left" w:pos="1365"/>
              </w:tabs>
              <w:jc w:val="center"/>
              <w:rPr>
                <w:color w:val="000000"/>
              </w:rPr>
            </w:pPr>
            <w:r w:rsidRPr="00CD3E47">
              <w:rPr>
                <w:color w:val="000000"/>
              </w:rPr>
              <w:t>3</w:t>
            </w:r>
          </w:p>
        </w:tc>
        <w:tc>
          <w:tcPr>
            <w:tcW w:w="1276" w:type="dxa"/>
            <w:vAlign w:val="center"/>
          </w:tcPr>
          <w:p w14:paraId="6AB8A3D4" w14:textId="77777777" w:rsidR="00CD3E47" w:rsidRPr="00CD3E47" w:rsidRDefault="00CD3E47" w:rsidP="00CD3E47">
            <w:pPr>
              <w:tabs>
                <w:tab w:val="left" w:pos="1365"/>
              </w:tabs>
              <w:jc w:val="center"/>
              <w:rPr>
                <w:color w:val="000000"/>
              </w:rPr>
            </w:pPr>
            <w:r w:rsidRPr="00CD3E47">
              <w:rPr>
                <w:color w:val="000000"/>
              </w:rPr>
              <w:t>4</w:t>
            </w:r>
          </w:p>
        </w:tc>
        <w:tc>
          <w:tcPr>
            <w:tcW w:w="1559" w:type="dxa"/>
            <w:vAlign w:val="center"/>
          </w:tcPr>
          <w:p w14:paraId="4871E3DE" w14:textId="77777777" w:rsidR="00CD3E47" w:rsidRPr="00CD3E47" w:rsidRDefault="00CD3E47" w:rsidP="00CD3E47">
            <w:pPr>
              <w:tabs>
                <w:tab w:val="left" w:pos="1365"/>
              </w:tabs>
              <w:jc w:val="center"/>
              <w:rPr>
                <w:color w:val="000000"/>
              </w:rPr>
            </w:pPr>
            <w:r w:rsidRPr="00CD3E47">
              <w:rPr>
                <w:color w:val="000000"/>
              </w:rPr>
              <w:t>5</w:t>
            </w:r>
          </w:p>
        </w:tc>
        <w:tc>
          <w:tcPr>
            <w:tcW w:w="2220" w:type="dxa"/>
            <w:vAlign w:val="center"/>
          </w:tcPr>
          <w:p w14:paraId="543F8C0C" w14:textId="77777777" w:rsidR="00CD3E47" w:rsidRPr="00CD3E47" w:rsidRDefault="00CD3E47" w:rsidP="00CD3E47">
            <w:pPr>
              <w:tabs>
                <w:tab w:val="left" w:pos="1365"/>
              </w:tabs>
              <w:jc w:val="center"/>
              <w:rPr>
                <w:lang w:eastAsia="en-US"/>
              </w:rPr>
            </w:pPr>
            <w:r w:rsidRPr="00CD3E47">
              <w:rPr>
                <w:lang w:eastAsia="en-US"/>
              </w:rPr>
              <w:t>6</w:t>
            </w:r>
          </w:p>
        </w:tc>
      </w:tr>
      <w:tr w:rsidR="00CD3E47" w:rsidRPr="00CD3E47" w14:paraId="4ADCE6CF" w14:textId="77777777" w:rsidTr="00293CC7">
        <w:tc>
          <w:tcPr>
            <w:tcW w:w="710" w:type="dxa"/>
            <w:vAlign w:val="center"/>
          </w:tcPr>
          <w:p w14:paraId="1FB916CC" w14:textId="77777777" w:rsidR="00CD3E47" w:rsidRPr="00CD3E47" w:rsidRDefault="00CD3E47" w:rsidP="00CD3E47">
            <w:pPr>
              <w:tabs>
                <w:tab w:val="left" w:pos="1365"/>
              </w:tabs>
              <w:jc w:val="center"/>
              <w:rPr>
                <w:lang w:eastAsia="en-US"/>
              </w:rPr>
            </w:pPr>
            <w:r w:rsidRPr="00CD3E47">
              <w:rPr>
                <w:lang w:eastAsia="en-US"/>
              </w:rPr>
              <w:t>4.5.</w:t>
            </w:r>
          </w:p>
        </w:tc>
        <w:tc>
          <w:tcPr>
            <w:tcW w:w="2268" w:type="dxa"/>
            <w:vAlign w:val="center"/>
          </w:tcPr>
          <w:p w14:paraId="1AAC557F" w14:textId="77777777" w:rsidR="00CD3E47" w:rsidRPr="00CD3E47" w:rsidRDefault="00CD3E47" w:rsidP="00CD3E47">
            <w:pPr>
              <w:tabs>
                <w:tab w:val="left" w:pos="1365"/>
              </w:tabs>
              <w:rPr>
                <w:lang w:eastAsia="en-US"/>
              </w:rPr>
            </w:pPr>
            <w:r w:rsidRPr="00CD3E47">
              <w:rPr>
                <w:lang w:eastAsia="en-US"/>
              </w:rPr>
              <w:t xml:space="preserve">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w:t>
            </w:r>
            <w:proofErr w:type="spellStart"/>
            <w:r w:rsidRPr="00CD3E47">
              <w:rPr>
                <w:lang w:eastAsia="en-US"/>
              </w:rPr>
              <w:t>тепловодоснабже-нию</w:t>
            </w:r>
            <w:proofErr w:type="spellEnd"/>
            <w:proofErr w:type="gramStart"/>
            <w:r w:rsidRPr="00CD3E47">
              <w:rPr>
                <w:lang w:eastAsia="en-US"/>
              </w:rPr>
              <w:t xml:space="preserve">),   </w:t>
            </w:r>
            <w:proofErr w:type="gramEnd"/>
            <w:r w:rsidRPr="00CD3E47">
              <w:rPr>
                <w:lang w:eastAsia="en-US"/>
              </w:rPr>
              <w:t xml:space="preserve">                ИНН 7708503727</w:t>
            </w:r>
          </w:p>
        </w:tc>
        <w:tc>
          <w:tcPr>
            <w:tcW w:w="2126" w:type="dxa"/>
            <w:vAlign w:val="center"/>
          </w:tcPr>
          <w:p w14:paraId="6058A441" w14:textId="77777777" w:rsidR="00CD3E47" w:rsidRPr="00CD3E47" w:rsidRDefault="00CD3E47" w:rsidP="00CD3E47">
            <w:pPr>
              <w:tabs>
                <w:tab w:val="left" w:pos="1365"/>
              </w:tabs>
              <w:jc w:val="center"/>
              <w:rPr>
                <w:color w:val="000000"/>
              </w:rPr>
            </w:pPr>
            <w:r w:rsidRPr="00CD3E47">
              <w:rPr>
                <w:color w:val="000000"/>
              </w:rPr>
              <w:t>Для всех категорий многоквартирных и жилых домов</w:t>
            </w:r>
          </w:p>
          <w:p w14:paraId="43A23784" w14:textId="77777777" w:rsidR="00CD3E47" w:rsidRPr="00CD3E47" w:rsidRDefault="00CD3E47" w:rsidP="00CD3E47">
            <w:pPr>
              <w:tabs>
                <w:tab w:val="left" w:pos="1365"/>
              </w:tabs>
              <w:rPr>
                <w:color w:val="000000"/>
              </w:rPr>
            </w:pPr>
          </w:p>
        </w:tc>
        <w:tc>
          <w:tcPr>
            <w:tcW w:w="1276" w:type="dxa"/>
            <w:vAlign w:val="center"/>
          </w:tcPr>
          <w:p w14:paraId="41389DFE" w14:textId="77777777" w:rsidR="00CD3E47" w:rsidRPr="00CD3E47" w:rsidRDefault="00CD3E47" w:rsidP="00CD3E47">
            <w:pPr>
              <w:tabs>
                <w:tab w:val="left" w:pos="1365"/>
              </w:tabs>
              <w:jc w:val="center"/>
              <w:rPr>
                <w:color w:val="000000"/>
              </w:rPr>
            </w:pPr>
            <w:r w:rsidRPr="00CD3E47">
              <w:rPr>
                <w:color w:val="000000"/>
              </w:rPr>
              <w:t>-</w:t>
            </w:r>
          </w:p>
        </w:tc>
        <w:tc>
          <w:tcPr>
            <w:tcW w:w="1559" w:type="dxa"/>
            <w:vAlign w:val="center"/>
          </w:tcPr>
          <w:p w14:paraId="3411E75A" w14:textId="77777777" w:rsidR="00CD3E47" w:rsidRPr="00CD3E47" w:rsidRDefault="00CD3E47" w:rsidP="00CD3E47">
            <w:pPr>
              <w:tabs>
                <w:tab w:val="left" w:pos="1365"/>
              </w:tabs>
              <w:jc w:val="center"/>
              <w:rPr>
                <w:color w:val="000000"/>
              </w:rPr>
            </w:pPr>
            <w:r w:rsidRPr="00CD3E47">
              <w:rPr>
                <w:color w:val="000000"/>
              </w:rPr>
              <w:t>руб./Гкал</w:t>
            </w:r>
          </w:p>
        </w:tc>
        <w:tc>
          <w:tcPr>
            <w:tcW w:w="2220" w:type="dxa"/>
            <w:vAlign w:val="center"/>
          </w:tcPr>
          <w:p w14:paraId="2DE52583" w14:textId="77777777" w:rsidR="00CD3E47" w:rsidRPr="00CD3E47" w:rsidRDefault="00CD3E47" w:rsidP="00CD3E47">
            <w:pPr>
              <w:tabs>
                <w:tab w:val="left" w:pos="1365"/>
              </w:tabs>
              <w:jc w:val="center"/>
              <w:rPr>
                <w:color w:val="000000"/>
              </w:rPr>
            </w:pPr>
            <w:r w:rsidRPr="00CD3E47">
              <w:rPr>
                <w:lang w:eastAsia="en-US"/>
              </w:rPr>
              <w:t>1400,89</w:t>
            </w:r>
          </w:p>
        </w:tc>
      </w:tr>
    </w:tbl>
    <w:p w14:paraId="178F7356" w14:textId="77777777" w:rsidR="00CD3E47" w:rsidRPr="00CD3E47" w:rsidRDefault="00CD3E47" w:rsidP="00CD3E47">
      <w:pPr>
        <w:ind w:right="140"/>
        <w:jc w:val="both"/>
        <w:rPr>
          <w:sz w:val="28"/>
          <w:szCs w:val="28"/>
          <w:lang w:eastAsia="en-US"/>
        </w:rPr>
      </w:pPr>
    </w:p>
    <w:p w14:paraId="75485F70" w14:textId="77777777" w:rsidR="00CD3E47" w:rsidRPr="00CD3E47" w:rsidRDefault="00CD3E47" w:rsidP="00CD3E47">
      <w:pPr>
        <w:ind w:right="-427" w:firstLine="567"/>
        <w:jc w:val="both"/>
        <w:rPr>
          <w:sz w:val="28"/>
          <w:szCs w:val="28"/>
          <w:lang w:eastAsia="en-US"/>
        </w:rPr>
      </w:pPr>
      <w:r w:rsidRPr="00CD3E47">
        <w:rPr>
          <w:sz w:val="28"/>
          <w:szCs w:val="28"/>
          <w:lang w:eastAsia="en-US"/>
        </w:rPr>
        <w:t>* Льготные тарифы установлены с учетом пункта 6 статьи 168 Налогового кодекса Российской Федерации (часть вторая).</w:t>
      </w:r>
    </w:p>
    <w:p w14:paraId="74824A8A" w14:textId="431A8036" w:rsidR="00CD3E47" w:rsidRPr="00CD3E47" w:rsidRDefault="00CD3E47" w:rsidP="00CD3E47">
      <w:pPr>
        <w:ind w:right="-427" w:firstLine="567"/>
        <w:jc w:val="both"/>
        <w:rPr>
          <w:sz w:val="28"/>
          <w:szCs w:val="28"/>
        </w:rPr>
      </w:pPr>
      <w:r w:rsidRPr="00CD3E47">
        <w:rPr>
          <w:sz w:val="28"/>
          <w:szCs w:val="28"/>
          <w:lang w:eastAsia="en-US"/>
        </w:rPr>
        <w:t xml:space="preserve">** Нормативы потребления коммунальной услуги по отоплению утверждены постановлением региональной энергетической комиссии Кемеровской области </w:t>
      </w:r>
      <w:r w:rsidRPr="00CD3E47">
        <w:rPr>
          <w:bCs/>
          <w:sz w:val="28"/>
          <w:szCs w:val="28"/>
        </w:rPr>
        <w:t>от 30.06.2018 № 118 «</w:t>
      </w:r>
      <w:r w:rsidRPr="00CD3E47">
        <w:rPr>
          <w:sz w:val="28"/>
          <w:szCs w:val="28"/>
        </w:rPr>
        <w:t>Об утверждении нормативов потребления коммунальной услуги по отоплению на территории Новокузнецкого городского округа»</w:t>
      </w:r>
      <w:r w:rsidRPr="00CD3E47">
        <w:rPr>
          <w:lang w:eastAsia="en-US"/>
        </w:rPr>
        <w:t xml:space="preserve"> </w:t>
      </w:r>
      <w:r w:rsidRPr="00CD3E47">
        <w:rPr>
          <w:sz w:val="28"/>
          <w:szCs w:val="28"/>
        </w:rPr>
        <w:t>(в редакции постановления Региональной энергетической комиссии Кузбасса                от 5.07.2022 № 177).</w:t>
      </w:r>
    </w:p>
    <w:p w14:paraId="45727DE7" w14:textId="77777777" w:rsidR="00CD3E47" w:rsidRPr="00CD3E47" w:rsidRDefault="00CD3E47" w:rsidP="00CD3E47">
      <w:pPr>
        <w:ind w:right="-427"/>
        <w:jc w:val="both"/>
        <w:rPr>
          <w:sz w:val="28"/>
          <w:szCs w:val="28"/>
        </w:rPr>
      </w:pPr>
    </w:p>
    <w:p w14:paraId="5454E4CD" w14:textId="77777777" w:rsidR="00CD3E47" w:rsidRPr="00CD3E47" w:rsidRDefault="00CD3E47" w:rsidP="00CD3E47">
      <w:pPr>
        <w:ind w:right="140"/>
        <w:jc w:val="both"/>
        <w:rPr>
          <w:sz w:val="28"/>
          <w:szCs w:val="28"/>
        </w:rPr>
      </w:pPr>
    </w:p>
    <w:p w14:paraId="10725D4C" w14:textId="77777777" w:rsidR="00CD3E47" w:rsidRPr="00CD3E47" w:rsidRDefault="00CD3E47" w:rsidP="00CD3E47">
      <w:pPr>
        <w:tabs>
          <w:tab w:val="left" w:pos="1365"/>
        </w:tabs>
        <w:rPr>
          <w:sz w:val="28"/>
          <w:szCs w:val="28"/>
          <w:lang w:eastAsia="en-US"/>
        </w:rPr>
      </w:pPr>
    </w:p>
    <w:p w14:paraId="0E71F751" w14:textId="77777777" w:rsidR="00CD3E47" w:rsidRPr="00CD3E47" w:rsidRDefault="00CD3E47" w:rsidP="00CD3E47">
      <w:pPr>
        <w:tabs>
          <w:tab w:val="left" w:pos="1365"/>
        </w:tabs>
        <w:rPr>
          <w:sz w:val="28"/>
          <w:szCs w:val="28"/>
          <w:lang w:eastAsia="en-US"/>
        </w:rPr>
      </w:pPr>
      <w:r w:rsidRPr="00CD3E47">
        <w:rPr>
          <w:sz w:val="28"/>
          <w:szCs w:val="28"/>
          <w:lang w:eastAsia="en-US"/>
        </w:rPr>
        <w:t xml:space="preserve">                                                                                                             </w:t>
      </w:r>
    </w:p>
    <w:p w14:paraId="45299593" w14:textId="77777777" w:rsidR="00CD3E47" w:rsidRPr="00CD3E47" w:rsidRDefault="00CD3E47" w:rsidP="00CD3E47">
      <w:pPr>
        <w:jc w:val="center"/>
        <w:rPr>
          <w:sz w:val="28"/>
          <w:szCs w:val="28"/>
          <w:lang w:eastAsia="en-US"/>
        </w:rPr>
      </w:pPr>
    </w:p>
    <w:p w14:paraId="675BF640" w14:textId="77777777" w:rsidR="00CD3E47" w:rsidRPr="00CD3E47" w:rsidRDefault="00CD3E47" w:rsidP="00CD3E47">
      <w:pPr>
        <w:tabs>
          <w:tab w:val="left" w:pos="0"/>
        </w:tabs>
        <w:ind w:right="424"/>
        <w:jc w:val="right"/>
        <w:rPr>
          <w:bCs/>
          <w:sz w:val="28"/>
          <w:szCs w:val="28"/>
        </w:rPr>
      </w:pPr>
    </w:p>
    <w:p w14:paraId="39FFBDDB" w14:textId="77777777" w:rsidR="00CD3E47" w:rsidRDefault="00CD3E47" w:rsidP="00E74334">
      <w:pPr>
        <w:tabs>
          <w:tab w:val="left" w:pos="5580"/>
          <w:tab w:val="left" w:pos="9498"/>
        </w:tabs>
        <w:ind w:right="-569"/>
        <w:sectPr w:rsidR="00CD3E47" w:rsidSect="00E74334">
          <w:pgSz w:w="11906" w:h="16838"/>
          <w:pgMar w:top="992" w:right="851" w:bottom="1134" w:left="1701" w:header="720" w:footer="720" w:gutter="0"/>
          <w:cols w:space="720"/>
          <w:titlePg/>
          <w:docGrid w:linePitch="326"/>
        </w:sectPr>
      </w:pPr>
    </w:p>
    <w:p w14:paraId="232346EA" w14:textId="3278F447" w:rsidR="00CD3E47" w:rsidRPr="00D00103" w:rsidRDefault="00CD3E47" w:rsidP="00CD3E47">
      <w:pPr>
        <w:tabs>
          <w:tab w:val="left" w:pos="5580"/>
          <w:tab w:val="left" w:pos="9498"/>
        </w:tabs>
        <w:ind w:left="-2884" w:right="-569" w:firstLine="8554"/>
      </w:pPr>
      <w:r w:rsidRPr="00D00103">
        <w:lastRenderedPageBreak/>
        <w:t xml:space="preserve">Приложение № </w:t>
      </w:r>
      <w:r>
        <w:t>13</w:t>
      </w:r>
      <w:r>
        <w:t>9</w:t>
      </w:r>
      <w:r>
        <w:t xml:space="preserve"> </w:t>
      </w:r>
      <w:r w:rsidRPr="00D00103">
        <w:t xml:space="preserve">к протоколу № </w:t>
      </w:r>
      <w:r>
        <w:t>88</w:t>
      </w:r>
    </w:p>
    <w:p w14:paraId="1B643602" w14:textId="77777777" w:rsidR="00CD3E47" w:rsidRPr="00D00103" w:rsidRDefault="00CD3E47" w:rsidP="00CD3E47">
      <w:pPr>
        <w:tabs>
          <w:tab w:val="left" w:pos="5580"/>
          <w:tab w:val="left" w:pos="9498"/>
        </w:tabs>
        <w:ind w:left="-2884" w:right="-569" w:firstLine="8554"/>
      </w:pPr>
      <w:r w:rsidRPr="00D00103">
        <w:t>заседания правления Региональной</w:t>
      </w:r>
    </w:p>
    <w:p w14:paraId="6E78AAA3" w14:textId="77777777" w:rsidR="00CD3E47" w:rsidRPr="00D00103" w:rsidRDefault="00CD3E47" w:rsidP="00CD3E47">
      <w:pPr>
        <w:tabs>
          <w:tab w:val="left" w:pos="5580"/>
          <w:tab w:val="left" w:pos="9498"/>
        </w:tabs>
        <w:ind w:left="-2884" w:right="-569" w:firstLine="8554"/>
      </w:pPr>
      <w:r w:rsidRPr="00D00103">
        <w:t>энергетической комиссии</w:t>
      </w:r>
    </w:p>
    <w:p w14:paraId="26372D19" w14:textId="011E4387" w:rsidR="00CD3E47" w:rsidRDefault="00CD3E47" w:rsidP="00CD3E47">
      <w:pPr>
        <w:tabs>
          <w:tab w:val="left" w:pos="5580"/>
          <w:tab w:val="left" w:pos="9498"/>
        </w:tabs>
        <w:ind w:left="-2884" w:right="-569" w:firstLine="8554"/>
      </w:pPr>
      <w:r w:rsidRPr="00D00103">
        <w:t xml:space="preserve">Кузбасса от </w:t>
      </w:r>
      <w:r>
        <w:t>28</w:t>
      </w:r>
      <w:r w:rsidRPr="00D00103">
        <w:t>.</w:t>
      </w:r>
      <w:r>
        <w:t>11</w:t>
      </w:r>
      <w:r w:rsidRPr="00D00103">
        <w:t>.2022</w:t>
      </w:r>
    </w:p>
    <w:p w14:paraId="0111412D" w14:textId="77777777" w:rsidR="00B204B5" w:rsidRDefault="00B204B5" w:rsidP="00CD3E47">
      <w:pPr>
        <w:tabs>
          <w:tab w:val="left" w:pos="5580"/>
          <w:tab w:val="left" w:pos="9498"/>
        </w:tabs>
        <w:ind w:left="-2884" w:right="-569" w:firstLine="8554"/>
      </w:pPr>
    </w:p>
    <w:p w14:paraId="1D7F4ACC" w14:textId="77777777" w:rsidR="00B204B5" w:rsidRPr="00B204B5" w:rsidRDefault="00B204B5" w:rsidP="00B204B5">
      <w:pPr>
        <w:keepNext/>
        <w:jc w:val="center"/>
        <w:outlineLvl w:val="0"/>
        <w:rPr>
          <w:b/>
          <w:iCs/>
          <w:sz w:val="28"/>
          <w:szCs w:val="28"/>
        </w:rPr>
      </w:pPr>
      <w:r w:rsidRPr="00B204B5">
        <w:rPr>
          <w:b/>
          <w:iCs/>
          <w:sz w:val="28"/>
          <w:szCs w:val="28"/>
        </w:rPr>
        <w:t>Экспертное заключение</w:t>
      </w:r>
    </w:p>
    <w:p w14:paraId="3765475B" w14:textId="77777777" w:rsidR="00B204B5" w:rsidRPr="00B204B5" w:rsidRDefault="00B204B5" w:rsidP="00B204B5">
      <w:pPr>
        <w:keepNext/>
        <w:jc w:val="center"/>
        <w:outlineLvl w:val="0"/>
        <w:rPr>
          <w:b/>
          <w:iCs/>
          <w:sz w:val="28"/>
          <w:szCs w:val="28"/>
        </w:rPr>
      </w:pPr>
      <w:r w:rsidRPr="00B204B5">
        <w:rPr>
          <w:b/>
          <w:iCs/>
          <w:sz w:val="28"/>
          <w:szCs w:val="28"/>
        </w:rPr>
        <w:t>Региональной энергетической комиссии Кузбасса</w:t>
      </w:r>
    </w:p>
    <w:p w14:paraId="436F4054" w14:textId="77777777" w:rsidR="00B204B5" w:rsidRPr="00B204B5" w:rsidRDefault="00B204B5" w:rsidP="00B204B5">
      <w:pPr>
        <w:tabs>
          <w:tab w:val="left" w:pos="10206"/>
        </w:tabs>
        <w:jc w:val="center"/>
        <w:rPr>
          <w:sz w:val="28"/>
          <w:szCs w:val="28"/>
        </w:rPr>
      </w:pPr>
      <w:r w:rsidRPr="00B204B5">
        <w:rPr>
          <w:sz w:val="28"/>
          <w:szCs w:val="28"/>
        </w:rPr>
        <w:t xml:space="preserve">для установления льготных тарифов на холодное, горячее водоснабжение, водоотведение, тепловую энергию (мощность), твердое топливо, сжиженный газ на территории Мариинского муниципального округа </w:t>
      </w:r>
    </w:p>
    <w:p w14:paraId="67FE6123" w14:textId="77777777" w:rsidR="00B204B5" w:rsidRDefault="00B204B5" w:rsidP="00B204B5">
      <w:pPr>
        <w:shd w:val="clear" w:color="auto" w:fill="FFFFFF"/>
        <w:jc w:val="center"/>
        <w:rPr>
          <w:i/>
          <w:sz w:val="28"/>
          <w:szCs w:val="28"/>
        </w:rPr>
      </w:pPr>
    </w:p>
    <w:p w14:paraId="382A0762" w14:textId="0DFE187E" w:rsidR="00B204B5" w:rsidRPr="00B204B5" w:rsidRDefault="00B204B5" w:rsidP="00B204B5">
      <w:pPr>
        <w:shd w:val="clear" w:color="auto" w:fill="FFFFFF"/>
        <w:jc w:val="center"/>
        <w:rPr>
          <w:b/>
          <w:bCs/>
          <w:color w:val="000000"/>
          <w:sz w:val="28"/>
          <w:szCs w:val="28"/>
        </w:rPr>
      </w:pPr>
      <w:r w:rsidRPr="00B204B5">
        <w:rPr>
          <w:b/>
          <w:bCs/>
          <w:color w:val="000000"/>
          <w:sz w:val="28"/>
          <w:szCs w:val="28"/>
        </w:rPr>
        <w:t>Нормативно методическая база</w:t>
      </w:r>
    </w:p>
    <w:p w14:paraId="3F6A1E1B" w14:textId="77777777" w:rsidR="00B204B5" w:rsidRPr="00B204B5" w:rsidRDefault="00B204B5" w:rsidP="00B204B5">
      <w:pPr>
        <w:widowControl w:val="0"/>
        <w:autoSpaceDE w:val="0"/>
        <w:autoSpaceDN w:val="0"/>
        <w:adjustRightInd w:val="0"/>
        <w:ind w:firstLine="709"/>
        <w:jc w:val="both"/>
      </w:pPr>
    </w:p>
    <w:p w14:paraId="6511D40A"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 xml:space="preserve">Тарифы подлежат регулированию в соответствии c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7800627D"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 xml:space="preserve">Средний индекс изменения размера вносимой гражданами платы                          за коммунальные услуги для Кемеровской области - Кузбасса установлен постановлением Правительства Российской Федерации от 14.11.2022 № 2053 «Об особенностях индексации регулируемых цен (тарифов) с 1 декабря 2022 г. по  31 декабря 2023 г. и внесении изменений в некоторые акты Правительства Российской Федерации». На декабрь 2022 года установлен средний индекс изменения размера вносимой гражданами платы за коммунальные услуги – 9%, с 01.01.2023 по 31.12.2023 средний индекс изменения размера вносимой гражданами платы за коммунальные услуги и предельно допустимое отклонение по отдельным муниципальным образованиям - 0%. </w:t>
      </w:r>
    </w:p>
    <w:p w14:paraId="41CF53F7"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Распоряжением Правительства Российской Федерации от 15.11.2018                  № 2490-р установлен размер предельно допустимого отклонения по отдельным муниципальным образованиям Кемеровской области - Кузбасса от величины указанных индексов на 2022 год в размере 3%.</w:t>
      </w:r>
    </w:p>
    <w:p w14:paraId="49D4FCA0"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 xml:space="preserve">В соответствии с утвержденными параметрами постановлениями Губернатора Кемеровской области – Кузбасса от 25.11.2022 № 110 - </w:t>
      </w:r>
      <w:proofErr w:type="spellStart"/>
      <w:r w:rsidRPr="00B204B5">
        <w:rPr>
          <w:sz w:val="28"/>
          <w:szCs w:val="28"/>
        </w:rPr>
        <w:t>пг</w:t>
      </w:r>
      <w:proofErr w:type="spellEnd"/>
      <w:r w:rsidRPr="00B204B5">
        <w:rPr>
          <w:sz w:val="28"/>
          <w:szCs w:val="28"/>
        </w:rPr>
        <w:t xml:space="preserve">                           «О внесении изменений в постановление Губернатора Кемеровской области - Кузбасса от 20.12.2021 № 109-пг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от 25.11.2022 № 110 - </w:t>
      </w:r>
      <w:proofErr w:type="spellStart"/>
      <w:r w:rsidRPr="00B204B5">
        <w:rPr>
          <w:sz w:val="28"/>
          <w:szCs w:val="28"/>
        </w:rPr>
        <w:t>пг</w:t>
      </w:r>
      <w:proofErr w:type="spellEnd"/>
      <w:r w:rsidRPr="00B204B5">
        <w:rPr>
          <w:sz w:val="28"/>
          <w:szCs w:val="28"/>
        </w:rPr>
        <w:t xml:space="preserve">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2023 год» утверждены предельные (максимальные) индексы </w:t>
      </w:r>
      <w:r w:rsidRPr="00B204B5">
        <w:rPr>
          <w:sz w:val="28"/>
          <w:szCs w:val="28"/>
        </w:rPr>
        <w:lastRenderedPageBreak/>
        <w:t>изменения размера вносимой гражданами платы за коммунальные услуги.</w:t>
      </w:r>
    </w:p>
    <w:p w14:paraId="0AEC746C"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 xml:space="preserve"> По Мариинскому муниципальному округу предельный (максимальный) индекс изменения размера вносимой гражданами платы за коммунальные услуги на декабрь 2022 года утвержден в размере 12%, на 2023 год – 0%.</w:t>
      </w:r>
    </w:p>
    <w:p w14:paraId="2C3B1519"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Экономически обоснованные тарифы на питьевую воду и водоотведение для населения установлены постановлениями Региональной энергетической комиссии Кузбасса (далее РЭК Кузбасса):</w:t>
      </w:r>
    </w:p>
    <w:p w14:paraId="71A52CF5"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от 24.11.2022 № 440 «О внесении изменений в постановление региональной энергетической комиссии Кемеровской области от 18.10.2018 № 273 «Об утверждении производственной программы в сфере холодного водоснабжения и об установлении тарифов на питьевую воду АО «Мариинский ликеро-водочный завод» (Мариинский муниципальный округ)»;</w:t>
      </w:r>
    </w:p>
    <w:p w14:paraId="68BA9AC7"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от 24.11.2022 № 439 «О внесении изменений в постановление региональной энергетической комиссии Кемеровской области от 15.11.2018 № 361 «Об утверждении производственной программы в сфере холодного водоснабжения и об установлении тарифов на питьевую воду  ОАО «РЖД» (Ачинская дистанция гражданских сооружений - структурное подразделение Красноярской дирекции по эксплуатации зданий и сооружений - структурного подразделения Красноярской железной дороги - филиал ОАО «РЖД») (Мариинский муниципальный округ)»;</w:t>
      </w:r>
    </w:p>
    <w:p w14:paraId="59D0B429" w14:textId="77777777" w:rsidR="00B204B5" w:rsidRPr="00B204B5" w:rsidRDefault="00B204B5" w:rsidP="00B204B5">
      <w:pPr>
        <w:widowControl w:val="0"/>
        <w:autoSpaceDE w:val="0"/>
        <w:autoSpaceDN w:val="0"/>
        <w:adjustRightInd w:val="0"/>
        <w:ind w:firstLineChars="160" w:firstLine="448"/>
        <w:jc w:val="both"/>
        <w:rPr>
          <w:rFonts w:eastAsia="Calibri"/>
          <w:color w:val="000000"/>
          <w:sz w:val="28"/>
          <w:szCs w:val="28"/>
          <w:highlight w:val="yellow"/>
          <w:shd w:val="clear" w:color="auto" w:fill="FFFFFF"/>
          <w:lang w:eastAsia="en-US"/>
        </w:rPr>
      </w:pPr>
      <w:r w:rsidRPr="00B204B5">
        <w:rPr>
          <w:rFonts w:eastAsia="Calibri"/>
          <w:color w:val="000000"/>
          <w:sz w:val="28"/>
          <w:szCs w:val="28"/>
          <w:shd w:val="clear" w:color="auto" w:fill="FFFFFF"/>
          <w:lang w:eastAsia="en-US"/>
        </w:rPr>
        <w:t xml:space="preserve">от 28.11.2022 № 756 «О внесении изменений в постановление региональной энергетической комиссии Кемеровской области от 28.11.2019 № 514 «Об утверждении производственной программы в сфере холодного водоснабжения, водоотведения и об установлении </w:t>
      </w:r>
      <w:proofErr w:type="gramStart"/>
      <w:r w:rsidRPr="00B204B5">
        <w:rPr>
          <w:rFonts w:eastAsia="Calibri"/>
          <w:color w:val="000000"/>
          <w:sz w:val="28"/>
          <w:szCs w:val="28"/>
          <w:shd w:val="clear" w:color="auto" w:fill="FFFFFF"/>
          <w:lang w:eastAsia="en-US"/>
        </w:rPr>
        <w:t>тарифов  на</w:t>
      </w:r>
      <w:proofErr w:type="gramEnd"/>
      <w:r w:rsidRPr="00B204B5">
        <w:rPr>
          <w:rFonts w:eastAsia="Calibri"/>
          <w:color w:val="000000"/>
          <w:sz w:val="28"/>
          <w:szCs w:val="28"/>
          <w:shd w:val="clear" w:color="auto" w:fill="FFFFFF"/>
          <w:lang w:eastAsia="en-US"/>
        </w:rPr>
        <w:t xml:space="preserve"> питьевую воду, подвоз питьевой воды, водоотведение муниципальному казенному предприятию  Мариинского муниципального района «Ресурс»  (Мариинский муниципальный округ)»;</w:t>
      </w:r>
    </w:p>
    <w:p w14:paraId="369C6A01" w14:textId="77777777" w:rsidR="00B204B5" w:rsidRPr="00B204B5" w:rsidRDefault="00B204B5" w:rsidP="00B204B5">
      <w:pPr>
        <w:widowControl w:val="0"/>
        <w:autoSpaceDE w:val="0"/>
        <w:autoSpaceDN w:val="0"/>
        <w:adjustRightInd w:val="0"/>
        <w:ind w:firstLineChars="160" w:firstLine="448"/>
        <w:jc w:val="both"/>
        <w:rPr>
          <w:rFonts w:eastAsia="Calibri"/>
          <w:color w:val="000000"/>
          <w:sz w:val="28"/>
          <w:szCs w:val="28"/>
          <w:shd w:val="clear" w:color="auto" w:fill="FFFFFF"/>
          <w:lang w:eastAsia="en-US"/>
        </w:rPr>
      </w:pPr>
      <w:r w:rsidRPr="00B204B5">
        <w:rPr>
          <w:rFonts w:eastAsia="Calibri"/>
          <w:color w:val="000000"/>
          <w:sz w:val="28"/>
          <w:szCs w:val="28"/>
          <w:shd w:val="clear" w:color="auto" w:fill="FFFFFF"/>
          <w:lang w:eastAsia="en-US"/>
        </w:rPr>
        <w:t>от 28.11.2022 № 757 «О внесении изменений в постановление Региональной энергетической комиссии Кузбасса от 28.09.2021 № 370 «Об утверждении производственной программы в сфере холодного водоснабжения и об установлении тарифов на подвоз питьевой воды муниципальному казенному предприятию Мариинского муниципального района «Ресурс» (Мариинский муниципальный округ)»;</w:t>
      </w:r>
    </w:p>
    <w:p w14:paraId="299B6B6D" w14:textId="77777777" w:rsidR="00B204B5" w:rsidRPr="00B204B5" w:rsidRDefault="00B204B5" w:rsidP="00B204B5">
      <w:pPr>
        <w:widowControl w:val="0"/>
        <w:autoSpaceDE w:val="0"/>
        <w:autoSpaceDN w:val="0"/>
        <w:adjustRightInd w:val="0"/>
        <w:ind w:firstLineChars="160" w:firstLine="448"/>
        <w:jc w:val="both"/>
        <w:rPr>
          <w:rFonts w:eastAsia="Calibri"/>
          <w:color w:val="000000"/>
          <w:sz w:val="28"/>
          <w:szCs w:val="28"/>
          <w:highlight w:val="yellow"/>
          <w:shd w:val="clear" w:color="auto" w:fill="FFFFFF"/>
          <w:lang w:eastAsia="en-US"/>
        </w:rPr>
      </w:pPr>
      <w:r w:rsidRPr="00B204B5">
        <w:rPr>
          <w:rFonts w:eastAsia="Calibri"/>
          <w:color w:val="000000"/>
          <w:sz w:val="28"/>
          <w:szCs w:val="28"/>
          <w:shd w:val="clear" w:color="auto" w:fill="FFFFFF"/>
          <w:lang w:eastAsia="en-US"/>
        </w:rPr>
        <w:t xml:space="preserve"> </w:t>
      </w:r>
      <w:r w:rsidRPr="00B204B5">
        <w:rPr>
          <w:sz w:val="28"/>
          <w:szCs w:val="28"/>
        </w:rPr>
        <w:t>от 28.11.2022 № 761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«Горводоканал» (Мариинский муниципальный округ)».</w:t>
      </w:r>
    </w:p>
    <w:p w14:paraId="4A74FDE1"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Экономически обоснованные тарифы на горячую воду для населения установлены постановлениями РЭК Кузбасса:</w:t>
      </w:r>
    </w:p>
    <w:p w14:paraId="053C6CF2" w14:textId="77777777" w:rsidR="00B204B5" w:rsidRPr="00B204B5" w:rsidRDefault="00B204B5" w:rsidP="00B204B5">
      <w:pPr>
        <w:widowControl w:val="0"/>
        <w:autoSpaceDE w:val="0"/>
        <w:autoSpaceDN w:val="0"/>
        <w:adjustRightInd w:val="0"/>
        <w:ind w:firstLineChars="160" w:firstLine="448"/>
        <w:jc w:val="both"/>
        <w:rPr>
          <w:sz w:val="28"/>
          <w:szCs w:val="28"/>
        </w:rPr>
      </w:pPr>
      <w:bookmarkStart w:id="243" w:name="_Hlk58341262"/>
      <w:r w:rsidRPr="00B204B5">
        <w:rPr>
          <w:sz w:val="28"/>
          <w:szCs w:val="28"/>
        </w:rPr>
        <w:t>от 25.11.2022 № 691 «О внесении изменений в постановление Региональной энергетической комиссии Кузбасса от 23.07.2020 № 154 «Об установлении ООО «</w:t>
      </w:r>
      <w:proofErr w:type="spellStart"/>
      <w:r w:rsidRPr="00B204B5">
        <w:rPr>
          <w:sz w:val="28"/>
          <w:szCs w:val="28"/>
        </w:rPr>
        <w:t>ТеплоСнаб</w:t>
      </w:r>
      <w:proofErr w:type="spellEnd"/>
      <w:r w:rsidRPr="00B204B5">
        <w:rPr>
          <w:sz w:val="28"/>
          <w:szCs w:val="28"/>
        </w:rPr>
        <w:t>» долгосрочных тарифов на горячую воду в открытой системе горячего водоснабжения (теплоснабжения), реализуемую на потребительском рынке г. Мариинска (Мариинского муниципального района), на 2020-2029 годы», в части периода с 01.12.2022 по 31.12.2023»;</w:t>
      </w:r>
    </w:p>
    <w:bookmarkEnd w:id="243"/>
    <w:p w14:paraId="7A2C28F9"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lastRenderedPageBreak/>
        <w:t>от 28.11.2022 № 845 «О внесении изменений в постановление региональной энергетической комиссии Кемеровской области от 14.07.2017 № 107 «Об установлении ООО «А-Энерго» долгосрочных тарифов на горячую воду в открытой системе горячего водоснабжения (теплоснабжения), реализуемую на потребительском рынке г. Мариинска, на 2017-2022 годы», в части периода с 01.12.2022 по 31.12.2022»;</w:t>
      </w:r>
    </w:p>
    <w:p w14:paraId="0B2CC6FB"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 xml:space="preserve">от 24.11.2022 № 546 «Об </w:t>
      </w:r>
      <w:proofErr w:type="gramStart"/>
      <w:r w:rsidRPr="00B204B5">
        <w:rPr>
          <w:sz w:val="28"/>
          <w:szCs w:val="28"/>
        </w:rPr>
        <w:t>установлении  долгосрочных</w:t>
      </w:r>
      <w:proofErr w:type="gramEnd"/>
      <w:r w:rsidRPr="00B204B5">
        <w:rPr>
          <w:sz w:val="28"/>
          <w:szCs w:val="28"/>
        </w:rPr>
        <w:t xml:space="preserve"> тарифов МКП ММО «Ресурс» на горячую воду в открытой системе горячего водоснабжения (теплоснабжения), реализуемую на потребительском рынке Мариинского муниципального округа, на период 2023-2027 годы»;</w:t>
      </w:r>
    </w:p>
    <w:p w14:paraId="4FDA3BA9"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от 26.11.2022 № 723 «О внесении изменений в постановление региональной энергетической комиссии Кемеровской области от 31.12.2017 № 783 «Об установлении ООО «</w:t>
      </w:r>
      <w:proofErr w:type="spellStart"/>
      <w:r w:rsidRPr="00B204B5">
        <w:rPr>
          <w:sz w:val="28"/>
          <w:szCs w:val="28"/>
        </w:rPr>
        <w:t>Теплосервис</w:t>
      </w:r>
      <w:proofErr w:type="spellEnd"/>
      <w:r w:rsidRPr="00B204B5">
        <w:rPr>
          <w:sz w:val="28"/>
          <w:szCs w:val="28"/>
        </w:rPr>
        <w:t>» долгосрочных тарифов на горячую воду в открытой системе горячего водоснабжения (теплоснабжения), реализуемую на потребительском рынке г. Мариинска, на 2018-2022 годы».</w:t>
      </w:r>
    </w:p>
    <w:p w14:paraId="022FB03E"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 xml:space="preserve"> Экономически обоснованные тарифы на тепловую энергию для населения установлены постановлениями РЭК Кузбасса:</w:t>
      </w:r>
    </w:p>
    <w:p w14:paraId="7A88F8EF"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от 28.11.2022 № 843 «О внесении изменений в постановление региональной энергетической комиссии Кемеровской области от 14.07.2017 № 105 «Об установлении ООО «А-Энерго» долгосрочных параметров регулирования и долгосрочных тарифов на тепловую энергию, реализуемую на потребительском рынке г. Мариинска, на 2017-2022 годы», в части периода с 01.12.2022 по 31.12.2023»;</w:t>
      </w:r>
    </w:p>
    <w:p w14:paraId="73C2F4CA"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от 25.11.2021 № 689 «О внесении изменений в постановление Региональной энергетической комиссии Кузбасса от 23.07.2020 № 152 «Об установлении долгосрочных тарифов ООО «</w:t>
      </w:r>
      <w:proofErr w:type="spellStart"/>
      <w:r w:rsidRPr="00B204B5">
        <w:rPr>
          <w:sz w:val="28"/>
          <w:szCs w:val="28"/>
        </w:rPr>
        <w:t>ТеплоСнаб</w:t>
      </w:r>
      <w:proofErr w:type="spellEnd"/>
      <w:r w:rsidRPr="00B204B5">
        <w:rPr>
          <w:sz w:val="28"/>
          <w:szCs w:val="28"/>
        </w:rPr>
        <w:t>» на тепловую энергию, реализуемую на потребительском рынке г. Мариинска (Мариинского муниципального района), на 2020-2029 годы», в части периода с 01.12.2022 по 31.12.2022»;</w:t>
      </w:r>
    </w:p>
    <w:p w14:paraId="1935E5FE"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от 06.09.2022 № 250 «О внесении изменений в постановление Региональной энергетической комиссии Кузбасса от 14.09.2021 № 335 «Об установлении ООО «Комплекс Услуги» долгосрочных параметров регулирования и долгосрочных тарифов на тепловую энергию, реализуемую на потребительском рынке Мариинского муниципального округа, на 2022-2026 годы», в части периода с 01.12.2022 по 31.12.2023»;</w:t>
      </w:r>
    </w:p>
    <w:p w14:paraId="43C4F772" w14:textId="77777777" w:rsidR="00B204B5" w:rsidRPr="00B204B5" w:rsidRDefault="00B204B5" w:rsidP="00B204B5">
      <w:pPr>
        <w:widowControl w:val="0"/>
        <w:autoSpaceDE w:val="0"/>
        <w:autoSpaceDN w:val="0"/>
        <w:adjustRightInd w:val="0"/>
        <w:ind w:firstLineChars="160" w:firstLine="448"/>
        <w:jc w:val="both"/>
        <w:rPr>
          <w:sz w:val="28"/>
          <w:szCs w:val="28"/>
          <w:highlight w:val="yellow"/>
        </w:rPr>
      </w:pPr>
      <w:r w:rsidRPr="00B204B5">
        <w:rPr>
          <w:sz w:val="28"/>
          <w:szCs w:val="28"/>
        </w:rPr>
        <w:t xml:space="preserve"> от 24.11.2022 № 545 «Об установлении долгосрочных параметров регулирования и долгосрочных тарифов МКП ММО «Ресурс» на тепловую энергию, реализуемую на потребительском рынке Мариинского муниципального округа, на 2023-2027 годы»;</w:t>
      </w:r>
    </w:p>
    <w:p w14:paraId="7655B6C3" w14:textId="77777777" w:rsidR="00B204B5" w:rsidRPr="00B204B5" w:rsidRDefault="00B204B5" w:rsidP="00B204B5">
      <w:pPr>
        <w:widowControl w:val="0"/>
        <w:autoSpaceDE w:val="0"/>
        <w:autoSpaceDN w:val="0"/>
        <w:adjustRightInd w:val="0"/>
        <w:ind w:firstLineChars="160" w:firstLine="448"/>
        <w:jc w:val="both"/>
        <w:rPr>
          <w:sz w:val="28"/>
          <w:szCs w:val="28"/>
          <w:highlight w:val="yellow"/>
        </w:rPr>
      </w:pPr>
      <w:r w:rsidRPr="00B204B5">
        <w:rPr>
          <w:sz w:val="28"/>
          <w:szCs w:val="28"/>
        </w:rPr>
        <w:t>от 26.11.2022 № 721 «О внесении изменений в постановление региональной энергетической комиссии Кемеровской области от 31.12.2017 № 781 «Об установлении ООО «</w:t>
      </w:r>
      <w:proofErr w:type="spellStart"/>
      <w:r w:rsidRPr="00B204B5">
        <w:rPr>
          <w:sz w:val="28"/>
          <w:szCs w:val="28"/>
        </w:rPr>
        <w:t>Теплосервис</w:t>
      </w:r>
      <w:proofErr w:type="spellEnd"/>
      <w:r w:rsidRPr="00B204B5">
        <w:rPr>
          <w:sz w:val="28"/>
          <w:szCs w:val="28"/>
        </w:rPr>
        <w:t>» долгосрочных параметров регулирования и долгосрочных тарифов на тепловую энергию, реализуемую на потребительском рынке г. Мариинска, на 2018-2022 годы».</w:t>
      </w:r>
    </w:p>
    <w:p w14:paraId="51515BB0"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 xml:space="preserve">Цена на твердое топливо для населения установлена постановлениями РЭК </w:t>
      </w:r>
      <w:r w:rsidRPr="00B204B5">
        <w:rPr>
          <w:sz w:val="28"/>
          <w:szCs w:val="28"/>
        </w:rPr>
        <w:lastRenderedPageBreak/>
        <w:t>Кузбасса:</w:t>
      </w:r>
    </w:p>
    <w:p w14:paraId="39374ABA"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от 24.11.2022 № 464 «Об установлении цен на топливо твердое, реализуемое ООО «</w:t>
      </w:r>
      <w:proofErr w:type="spellStart"/>
      <w:r w:rsidRPr="00B204B5">
        <w:rPr>
          <w:sz w:val="28"/>
          <w:szCs w:val="28"/>
        </w:rPr>
        <w:t>Кузбасстопливосбыт</w:t>
      </w:r>
      <w:proofErr w:type="spellEnd"/>
      <w:r w:rsidRPr="00B204B5">
        <w:rPr>
          <w:sz w:val="28"/>
          <w:szCs w:val="28"/>
        </w:rPr>
        <w:t>»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193A889B"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от 28.11.2022 № 738 «Об установлении цен на топливо твердое, реализуемое ООО «Ресурс-Инвест»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75975D46" w14:textId="77777777" w:rsidR="00B204B5" w:rsidRPr="00B204B5" w:rsidRDefault="00B204B5" w:rsidP="00B204B5">
      <w:pPr>
        <w:widowControl w:val="0"/>
        <w:autoSpaceDE w:val="0"/>
        <w:autoSpaceDN w:val="0"/>
        <w:adjustRightInd w:val="0"/>
        <w:ind w:firstLineChars="160" w:firstLine="448"/>
        <w:jc w:val="both"/>
        <w:rPr>
          <w:rFonts w:eastAsia="Calibri"/>
          <w:sz w:val="28"/>
          <w:szCs w:val="28"/>
          <w:lang w:eastAsia="en-US"/>
        </w:rPr>
      </w:pPr>
      <w:r w:rsidRPr="00B204B5">
        <w:rPr>
          <w:rFonts w:eastAsia="Calibri"/>
          <w:sz w:val="28"/>
          <w:szCs w:val="28"/>
          <w:lang w:eastAsia="en-US"/>
        </w:rPr>
        <w:t>Розничные цены на сжиженный газ, реализуемый населению для бытовых нужд установлены постановлением РЭК Кузбасса от 22.09.2022 № 283 «Об установлении ОАО «</w:t>
      </w:r>
      <w:proofErr w:type="spellStart"/>
      <w:r w:rsidRPr="00B204B5">
        <w:rPr>
          <w:rFonts w:eastAsia="Calibri"/>
          <w:sz w:val="28"/>
          <w:szCs w:val="28"/>
          <w:lang w:eastAsia="en-US"/>
        </w:rPr>
        <w:t>Мариинскмежрайгаз</w:t>
      </w:r>
      <w:proofErr w:type="spellEnd"/>
      <w:r w:rsidRPr="00B204B5">
        <w:rPr>
          <w:rFonts w:eastAsia="Calibri"/>
          <w:sz w:val="28"/>
          <w:szCs w:val="28"/>
          <w:lang w:eastAsia="en-US"/>
        </w:rPr>
        <w:t>» розничных цен на сжиженный газ, реализуемый населению для бытовых нужд, на 2023 год» в редакции постановления РЭК Кузбасса от 24.11.2022 № 594.</w:t>
      </w:r>
    </w:p>
    <w:p w14:paraId="4AE244C2" w14:textId="77777777" w:rsidR="00B204B5" w:rsidRPr="00B204B5" w:rsidRDefault="00B204B5" w:rsidP="00B204B5">
      <w:pPr>
        <w:widowControl w:val="0"/>
        <w:autoSpaceDE w:val="0"/>
        <w:autoSpaceDN w:val="0"/>
        <w:adjustRightInd w:val="0"/>
        <w:ind w:firstLineChars="160" w:firstLine="448"/>
        <w:jc w:val="both"/>
        <w:rPr>
          <w:b/>
          <w:bCs/>
          <w:sz w:val="28"/>
          <w:szCs w:val="28"/>
        </w:rPr>
      </w:pPr>
      <w:r w:rsidRPr="00B204B5">
        <w:rPr>
          <w:sz w:val="28"/>
          <w:szCs w:val="28"/>
        </w:rPr>
        <w:t xml:space="preserve">Экспертные заключения размещены на официальном сайте </w:t>
      </w:r>
      <w:proofErr w:type="gramStart"/>
      <w:r w:rsidRPr="00B204B5">
        <w:rPr>
          <w:sz w:val="28"/>
          <w:szCs w:val="28"/>
        </w:rPr>
        <w:t>www.recko.ru  во</w:t>
      </w:r>
      <w:proofErr w:type="gramEnd"/>
      <w:r w:rsidRPr="00B204B5">
        <w:rPr>
          <w:sz w:val="28"/>
          <w:szCs w:val="28"/>
        </w:rPr>
        <w:t xml:space="preserve"> вкладке «Документы», разделе «Протоколы заседания Правления РЭК».</w:t>
      </w:r>
    </w:p>
    <w:p w14:paraId="6574A9E8" w14:textId="77777777" w:rsidR="00B204B5" w:rsidRPr="00B204B5" w:rsidRDefault="00B204B5" w:rsidP="00B204B5">
      <w:pPr>
        <w:widowControl w:val="0"/>
        <w:autoSpaceDE w:val="0"/>
        <w:autoSpaceDN w:val="0"/>
        <w:adjustRightInd w:val="0"/>
        <w:ind w:firstLineChars="160" w:firstLine="450"/>
        <w:jc w:val="center"/>
        <w:rPr>
          <w:b/>
          <w:bCs/>
          <w:sz w:val="28"/>
          <w:szCs w:val="28"/>
        </w:rPr>
      </w:pPr>
    </w:p>
    <w:p w14:paraId="47A7048B" w14:textId="77777777" w:rsidR="00B204B5" w:rsidRPr="00B204B5" w:rsidRDefault="00B204B5" w:rsidP="00B204B5">
      <w:pPr>
        <w:widowControl w:val="0"/>
        <w:autoSpaceDE w:val="0"/>
        <w:autoSpaceDN w:val="0"/>
        <w:adjustRightInd w:val="0"/>
        <w:ind w:firstLineChars="160" w:firstLine="450"/>
        <w:jc w:val="center"/>
        <w:rPr>
          <w:b/>
          <w:bCs/>
          <w:sz w:val="28"/>
          <w:szCs w:val="28"/>
        </w:rPr>
      </w:pPr>
      <w:r w:rsidRPr="00B204B5">
        <w:rPr>
          <w:b/>
          <w:bCs/>
          <w:sz w:val="28"/>
          <w:szCs w:val="28"/>
        </w:rPr>
        <w:t>Размер предельных индексов изменения платы граждан                               на коммунальные услуги</w:t>
      </w:r>
    </w:p>
    <w:p w14:paraId="6D662B79" w14:textId="77777777" w:rsidR="00B204B5" w:rsidRPr="00B204B5" w:rsidRDefault="00B204B5" w:rsidP="00B204B5">
      <w:pPr>
        <w:autoSpaceDE w:val="0"/>
        <w:autoSpaceDN w:val="0"/>
        <w:adjustRightInd w:val="0"/>
        <w:ind w:firstLineChars="160" w:firstLine="448"/>
        <w:jc w:val="both"/>
        <w:rPr>
          <w:rFonts w:eastAsia="Calibri"/>
          <w:sz w:val="28"/>
          <w:szCs w:val="28"/>
          <w:lang w:eastAsia="en-US"/>
        </w:rPr>
      </w:pPr>
      <w:r w:rsidRPr="00B204B5">
        <w:rPr>
          <w:rFonts w:eastAsia="Calibri"/>
          <w:sz w:val="28"/>
          <w:szCs w:val="28"/>
          <w:lang w:eastAsia="en-US"/>
        </w:rPr>
        <w:t>Предельные индексы (</w:t>
      </w:r>
      <w:r w:rsidRPr="00B204B5">
        <w:rPr>
          <w:rFonts w:eastAsia="Calibri"/>
          <w:noProof/>
          <w:position w:val="-13"/>
          <w:sz w:val="28"/>
          <w:szCs w:val="28"/>
          <w:lang w:eastAsia="en-US"/>
        </w:rPr>
        <w:drawing>
          <wp:inline distT="0" distB="0" distL="0" distR="0" wp14:anchorId="26E48E1C" wp14:editId="292C9BDE">
            <wp:extent cx="790575" cy="342900"/>
            <wp:effectExtent l="0" t="0" r="9525"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B204B5">
        <w:rPr>
          <w:rFonts w:eastAsia="Calibr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039EBF24" w14:textId="77777777" w:rsidR="00B204B5" w:rsidRPr="00B204B5" w:rsidRDefault="00B204B5" w:rsidP="00B204B5">
      <w:pPr>
        <w:autoSpaceDE w:val="0"/>
        <w:autoSpaceDN w:val="0"/>
        <w:adjustRightInd w:val="0"/>
        <w:ind w:firstLine="540"/>
        <w:jc w:val="both"/>
        <w:outlineLvl w:val="0"/>
        <w:rPr>
          <w:rFonts w:eastAsia="Calibri"/>
          <w:sz w:val="28"/>
          <w:szCs w:val="28"/>
          <w:lang w:eastAsia="en-US"/>
        </w:rPr>
      </w:pPr>
    </w:p>
    <w:p w14:paraId="7C17770E" w14:textId="77777777" w:rsidR="00B204B5" w:rsidRPr="00B204B5" w:rsidRDefault="00B204B5" w:rsidP="00B204B5">
      <w:pPr>
        <w:autoSpaceDE w:val="0"/>
        <w:autoSpaceDN w:val="0"/>
        <w:adjustRightInd w:val="0"/>
        <w:jc w:val="center"/>
        <w:rPr>
          <w:rFonts w:eastAsia="Calibri"/>
          <w:sz w:val="28"/>
          <w:szCs w:val="28"/>
          <w:lang w:eastAsia="en-US"/>
        </w:rPr>
      </w:pPr>
      <w:r w:rsidRPr="00B204B5">
        <w:rPr>
          <w:rFonts w:eastAsia="Calibri"/>
          <w:noProof/>
          <w:position w:val="-40"/>
          <w:sz w:val="28"/>
          <w:szCs w:val="28"/>
          <w:lang w:eastAsia="en-US"/>
        </w:rPr>
        <w:drawing>
          <wp:inline distT="0" distB="0" distL="0" distR="0" wp14:anchorId="2F64695E" wp14:editId="3A2B0D32">
            <wp:extent cx="3629025" cy="695325"/>
            <wp:effectExtent l="0" t="0" r="9525" b="9525"/>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B204B5">
        <w:rPr>
          <w:rFonts w:eastAsia="Calibri"/>
          <w:sz w:val="28"/>
          <w:szCs w:val="28"/>
          <w:lang w:eastAsia="en-US"/>
        </w:rPr>
        <w:t>,</w:t>
      </w:r>
    </w:p>
    <w:p w14:paraId="2B3F5005" w14:textId="77777777" w:rsidR="00B204B5" w:rsidRPr="00B204B5" w:rsidRDefault="00B204B5" w:rsidP="00B204B5">
      <w:pPr>
        <w:autoSpaceDE w:val="0"/>
        <w:autoSpaceDN w:val="0"/>
        <w:adjustRightInd w:val="0"/>
        <w:jc w:val="center"/>
        <w:rPr>
          <w:rFonts w:eastAsia="Calibri"/>
          <w:sz w:val="28"/>
          <w:szCs w:val="28"/>
          <w:lang w:eastAsia="en-US"/>
        </w:rPr>
      </w:pPr>
    </w:p>
    <w:p w14:paraId="36ED9414" w14:textId="77777777" w:rsidR="00B204B5" w:rsidRPr="00B204B5" w:rsidRDefault="00B204B5" w:rsidP="00B204B5">
      <w:pPr>
        <w:autoSpaceDE w:val="0"/>
        <w:autoSpaceDN w:val="0"/>
        <w:adjustRightInd w:val="0"/>
        <w:ind w:firstLine="540"/>
        <w:jc w:val="both"/>
        <w:rPr>
          <w:rFonts w:eastAsia="Calibri"/>
          <w:sz w:val="28"/>
          <w:szCs w:val="28"/>
          <w:lang w:eastAsia="en-US"/>
        </w:rPr>
      </w:pPr>
      <w:r w:rsidRPr="00B204B5">
        <w:rPr>
          <w:rFonts w:eastAsia="Calibri"/>
          <w:sz w:val="28"/>
          <w:szCs w:val="28"/>
          <w:lang w:eastAsia="en-US"/>
        </w:rPr>
        <w:t>где:</w:t>
      </w:r>
    </w:p>
    <w:p w14:paraId="535688F3"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5"/>
          <w:sz w:val="28"/>
          <w:szCs w:val="28"/>
          <w:lang w:eastAsia="en-US"/>
        </w:rPr>
        <w:lastRenderedPageBreak/>
        <w:drawing>
          <wp:inline distT="0" distB="0" distL="0" distR="0" wp14:anchorId="20A60D09" wp14:editId="1D4ECBE4">
            <wp:extent cx="561975" cy="371475"/>
            <wp:effectExtent l="0" t="0" r="9525" b="9525"/>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B204B5">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39D0A945"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5"/>
          <w:sz w:val="28"/>
          <w:szCs w:val="28"/>
          <w:lang w:eastAsia="en-US"/>
        </w:rPr>
        <w:drawing>
          <wp:inline distT="0" distB="0" distL="0" distR="0" wp14:anchorId="72F0B773" wp14:editId="17BABDE0">
            <wp:extent cx="819150" cy="371475"/>
            <wp:effectExtent l="0" t="0" r="0" b="9525"/>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B204B5">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14FA917D"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sz w:val="28"/>
          <w:szCs w:val="28"/>
          <w:lang w:eastAsia="en-US"/>
        </w:rPr>
        <w:t>j - месяц года долгосрочного периода.</w:t>
      </w:r>
    </w:p>
    <w:p w14:paraId="6BAC1E95" w14:textId="77777777" w:rsidR="00B204B5" w:rsidRPr="00B204B5" w:rsidRDefault="00B204B5" w:rsidP="00B204B5">
      <w:pPr>
        <w:autoSpaceDE w:val="0"/>
        <w:autoSpaceDN w:val="0"/>
        <w:adjustRightInd w:val="0"/>
        <w:spacing w:before="280"/>
        <w:ind w:left="-284" w:firstLine="824"/>
        <w:jc w:val="both"/>
        <w:rPr>
          <w:rFonts w:eastAsia="Calibri"/>
          <w:sz w:val="28"/>
          <w:szCs w:val="28"/>
          <w:lang w:eastAsia="en-US"/>
        </w:rPr>
      </w:pPr>
      <w:r w:rsidRPr="00B204B5">
        <w:rPr>
          <w:rFonts w:eastAsia="Calibr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451E207B" w14:textId="77777777" w:rsidR="00B204B5" w:rsidRPr="00B204B5" w:rsidRDefault="00B204B5" w:rsidP="00B204B5">
      <w:pPr>
        <w:autoSpaceDE w:val="0"/>
        <w:autoSpaceDN w:val="0"/>
        <w:adjustRightInd w:val="0"/>
        <w:ind w:firstLine="540"/>
        <w:jc w:val="both"/>
        <w:rPr>
          <w:rFonts w:eastAsia="Calibri"/>
          <w:sz w:val="28"/>
          <w:szCs w:val="28"/>
          <w:lang w:eastAsia="en-US"/>
        </w:rPr>
      </w:pPr>
      <w:r w:rsidRPr="00B204B5">
        <w:rPr>
          <w:rFonts w:eastAsia="Calibri"/>
          <w:sz w:val="28"/>
          <w:szCs w:val="28"/>
          <w:lang w:eastAsia="en-US"/>
        </w:rPr>
        <w:t>На второй и последующие годы долгосрочного периода предельные индексы определяются по указанной формуле.</w:t>
      </w:r>
    </w:p>
    <w:p w14:paraId="2FD0ED52" w14:textId="77777777" w:rsidR="00B204B5" w:rsidRPr="00B204B5" w:rsidRDefault="00B204B5" w:rsidP="00B204B5">
      <w:pPr>
        <w:autoSpaceDE w:val="0"/>
        <w:autoSpaceDN w:val="0"/>
        <w:adjustRightInd w:val="0"/>
        <w:ind w:firstLine="567"/>
        <w:jc w:val="both"/>
        <w:rPr>
          <w:rFonts w:eastAsia="Calibri"/>
          <w:sz w:val="28"/>
          <w:szCs w:val="28"/>
          <w:lang w:eastAsia="en-US"/>
        </w:rPr>
      </w:pPr>
      <w:r w:rsidRPr="00B204B5">
        <w:rPr>
          <w:rFonts w:eastAsia="Calibr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B204B5">
        <w:rPr>
          <w:rFonts w:eastAsia="Calibri"/>
          <w:noProof/>
          <w:position w:val="-15"/>
          <w:sz w:val="28"/>
          <w:szCs w:val="28"/>
          <w:lang w:eastAsia="en-US"/>
        </w:rPr>
        <w:drawing>
          <wp:inline distT="0" distB="0" distL="0" distR="0" wp14:anchorId="72130108" wp14:editId="5E1B74C2">
            <wp:extent cx="542925" cy="371475"/>
            <wp:effectExtent l="0" t="0" r="9525" b="9525"/>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B204B5">
        <w:rPr>
          <w:rFonts w:eastAsia="Calibri"/>
          <w:sz w:val="28"/>
          <w:szCs w:val="28"/>
          <w:lang w:eastAsia="en-US"/>
        </w:rPr>
        <w:t>) определяется по формуле:</w:t>
      </w:r>
    </w:p>
    <w:p w14:paraId="7D2D2612" w14:textId="77777777" w:rsidR="00B204B5" w:rsidRPr="00B204B5" w:rsidRDefault="00B204B5" w:rsidP="00B204B5">
      <w:pPr>
        <w:autoSpaceDE w:val="0"/>
        <w:autoSpaceDN w:val="0"/>
        <w:adjustRightInd w:val="0"/>
        <w:ind w:firstLine="540"/>
        <w:jc w:val="both"/>
        <w:outlineLvl w:val="0"/>
        <w:rPr>
          <w:rFonts w:eastAsia="Calibri"/>
          <w:sz w:val="28"/>
          <w:szCs w:val="28"/>
          <w:lang w:eastAsia="en-US"/>
        </w:rPr>
      </w:pPr>
    </w:p>
    <w:p w14:paraId="481A8516" w14:textId="77777777" w:rsidR="00B204B5" w:rsidRPr="00B204B5" w:rsidRDefault="00B204B5" w:rsidP="00B204B5">
      <w:pPr>
        <w:autoSpaceDE w:val="0"/>
        <w:autoSpaceDN w:val="0"/>
        <w:adjustRightInd w:val="0"/>
        <w:jc w:val="center"/>
        <w:rPr>
          <w:rFonts w:eastAsia="Calibri"/>
          <w:sz w:val="28"/>
          <w:szCs w:val="28"/>
          <w:lang w:eastAsia="en-US"/>
        </w:rPr>
      </w:pPr>
      <w:r w:rsidRPr="00B204B5">
        <w:rPr>
          <w:rFonts w:eastAsia="Calibri"/>
          <w:noProof/>
          <w:position w:val="-15"/>
          <w:sz w:val="28"/>
          <w:szCs w:val="28"/>
          <w:lang w:eastAsia="en-US"/>
        </w:rPr>
        <w:drawing>
          <wp:inline distT="0" distB="0" distL="0" distR="0" wp14:anchorId="5E5B2332" wp14:editId="69622481">
            <wp:extent cx="2724150" cy="371475"/>
            <wp:effectExtent l="0" t="0" r="0" b="9525"/>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B204B5">
        <w:rPr>
          <w:rFonts w:eastAsia="Calibri"/>
          <w:sz w:val="28"/>
          <w:szCs w:val="28"/>
          <w:lang w:eastAsia="en-US"/>
        </w:rPr>
        <w:t>,</w:t>
      </w:r>
    </w:p>
    <w:p w14:paraId="3C708345" w14:textId="77777777" w:rsidR="00B204B5" w:rsidRPr="00B204B5" w:rsidRDefault="00B204B5" w:rsidP="00B204B5">
      <w:pPr>
        <w:autoSpaceDE w:val="0"/>
        <w:autoSpaceDN w:val="0"/>
        <w:adjustRightInd w:val="0"/>
        <w:ind w:firstLine="540"/>
        <w:jc w:val="both"/>
        <w:rPr>
          <w:rFonts w:eastAsia="Calibri"/>
          <w:sz w:val="28"/>
          <w:szCs w:val="28"/>
          <w:lang w:eastAsia="en-US"/>
        </w:rPr>
      </w:pPr>
    </w:p>
    <w:p w14:paraId="4368C595" w14:textId="77777777" w:rsidR="00B204B5" w:rsidRPr="00B204B5" w:rsidRDefault="00B204B5" w:rsidP="00B204B5">
      <w:pPr>
        <w:autoSpaceDE w:val="0"/>
        <w:autoSpaceDN w:val="0"/>
        <w:adjustRightInd w:val="0"/>
        <w:ind w:firstLine="540"/>
        <w:jc w:val="both"/>
        <w:rPr>
          <w:rFonts w:eastAsia="Calibri"/>
          <w:sz w:val="28"/>
          <w:szCs w:val="28"/>
          <w:lang w:eastAsia="en-US"/>
        </w:rPr>
      </w:pPr>
      <w:r w:rsidRPr="00B204B5">
        <w:rPr>
          <w:rFonts w:eastAsia="Calibri"/>
          <w:sz w:val="28"/>
          <w:szCs w:val="28"/>
          <w:lang w:eastAsia="en-US"/>
        </w:rPr>
        <w:t>где:</w:t>
      </w:r>
    </w:p>
    <w:p w14:paraId="2570C4F7"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5"/>
          <w:sz w:val="28"/>
          <w:szCs w:val="28"/>
          <w:lang w:eastAsia="en-US"/>
        </w:rPr>
        <w:drawing>
          <wp:inline distT="0" distB="0" distL="0" distR="0" wp14:anchorId="751F65EA" wp14:editId="5095C847">
            <wp:extent cx="561975" cy="371475"/>
            <wp:effectExtent l="0" t="0" r="9525" b="9525"/>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B204B5">
        <w:rPr>
          <w:rFonts w:eastAsia="Calibr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7240F76B"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5"/>
          <w:sz w:val="28"/>
          <w:szCs w:val="28"/>
          <w:lang w:eastAsia="en-US"/>
        </w:rPr>
        <w:drawing>
          <wp:inline distT="0" distB="0" distL="0" distR="0" wp14:anchorId="1D3138D1" wp14:editId="045D686C">
            <wp:extent cx="504825" cy="371475"/>
            <wp:effectExtent l="0" t="0" r="9525" b="9525"/>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B204B5">
        <w:rPr>
          <w:rFonts w:eastAsia="Calibri"/>
          <w:sz w:val="28"/>
          <w:szCs w:val="28"/>
          <w:lang w:eastAsia="en-US"/>
        </w:rPr>
        <w:t xml:space="preserve"> - размер вносимой гражданином платы за коммунальные услуги по показаниям приборов учета (рублей);</w:t>
      </w:r>
    </w:p>
    <w:p w14:paraId="4160ACD9" w14:textId="77777777" w:rsidR="00B204B5" w:rsidRPr="00B204B5" w:rsidRDefault="00B204B5" w:rsidP="00B204B5">
      <w:pPr>
        <w:autoSpaceDE w:val="0"/>
        <w:autoSpaceDN w:val="0"/>
        <w:adjustRightInd w:val="0"/>
        <w:ind w:firstLine="539"/>
        <w:jc w:val="both"/>
        <w:rPr>
          <w:rFonts w:eastAsia="Calibri"/>
          <w:sz w:val="28"/>
          <w:szCs w:val="28"/>
          <w:lang w:eastAsia="en-US"/>
        </w:rPr>
      </w:pPr>
      <w:r w:rsidRPr="00B204B5">
        <w:rPr>
          <w:rFonts w:eastAsia="Calibri"/>
          <w:noProof/>
          <w:position w:val="-11"/>
          <w:sz w:val="28"/>
          <w:szCs w:val="28"/>
          <w:lang w:eastAsia="en-US"/>
        </w:rPr>
        <w:drawing>
          <wp:inline distT="0" distB="0" distL="0" distR="0" wp14:anchorId="0E7B9715" wp14:editId="365FBBAC">
            <wp:extent cx="466725" cy="323850"/>
            <wp:effectExtent l="0" t="0" r="9525"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B204B5">
        <w:rPr>
          <w:rFonts w:eastAsia="Calibr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w:t>
      </w:r>
      <w:r w:rsidRPr="00B204B5">
        <w:rPr>
          <w:rFonts w:eastAsia="Calibri"/>
          <w:sz w:val="28"/>
          <w:szCs w:val="28"/>
          <w:lang w:eastAsia="en-US"/>
        </w:rPr>
        <w:lastRenderedPageBreak/>
        <w:t>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34D3C6BE" w14:textId="77777777" w:rsidR="00B204B5" w:rsidRPr="00B204B5" w:rsidRDefault="00B204B5" w:rsidP="00B204B5">
      <w:pPr>
        <w:autoSpaceDE w:val="0"/>
        <w:autoSpaceDN w:val="0"/>
        <w:adjustRightInd w:val="0"/>
        <w:ind w:firstLine="539"/>
        <w:jc w:val="both"/>
        <w:rPr>
          <w:rFonts w:eastAsia="Calibri"/>
          <w:sz w:val="28"/>
          <w:szCs w:val="28"/>
          <w:lang w:eastAsia="en-US"/>
        </w:rPr>
      </w:pPr>
      <w:r w:rsidRPr="00B204B5">
        <w:rPr>
          <w:rFonts w:eastAsia="Calibr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B204B5">
        <w:rPr>
          <w:rFonts w:eastAsia="Calibri"/>
          <w:noProof/>
          <w:position w:val="-15"/>
          <w:sz w:val="28"/>
          <w:szCs w:val="28"/>
          <w:lang w:eastAsia="en-US"/>
        </w:rPr>
        <w:drawing>
          <wp:inline distT="0" distB="0" distL="0" distR="0" wp14:anchorId="11AF946C" wp14:editId="17DDAC08">
            <wp:extent cx="561975" cy="371475"/>
            <wp:effectExtent l="0" t="0" r="9525" b="9525"/>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B204B5">
        <w:rPr>
          <w:rFonts w:eastAsia="Calibri"/>
          <w:sz w:val="28"/>
          <w:szCs w:val="28"/>
          <w:lang w:eastAsia="en-US"/>
        </w:rPr>
        <w:t>) определяется по формуле:</w:t>
      </w:r>
    </w:p>
    <w:p w14:paraId="3B7C2C8F" w14:textId="77777777" w:rsidR="00B204B5" w:rsidRPr="00B204B5" w:rsidRDefault="00B204B5" w:rsidP="00B204B5">
      <w:pPr>
        <w:autoSpaceDE w:val="0"/>
        <w:autoSpaceDN w:val="0"/>
        <w:adjustRightInd w:val="0"/>
        <w:jc w:val="center"/>
        <w:rPr>
          <w:rFonts w:eastAsia="Calibri"/>
          <w:sz w:val="28"/>
          <w:szCs w:val="28"/>
          <w:lang w:eastAsia="en-US"/>
        </w:rPr>
      </w:pPr>
      <w:r w:rsidRPr="00B204B5">
        <w:rPr>
          <w:rFonts w:eastAsia="Calibri"/>
          <w:noProof/>
          <w:position w:val="-19"/>
          <w:sz w:val="28"/>
          <w:szCs w:val="28"/>
          <w:lang w:eastAsia="en-US"/>
        </w:rPr>
        <w:drawing>
          <wp:inline distT="0" distB="0" distL="0" distR="0" wp14:anchorId="2E1D7C9C" wp14:editId="3C422E03">
            <wp:extent cx="5153025" cy="428625"/>
            <wp:effectExtent l="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B204B5">
        <w:rPr>
          <w:rFonts w:eastAsia="Calibri"/>
          <w:sz w:val="28"/>
          <w:szCs w:val="28"/>
          <w:lang w:eastAsia="en-US"/>
        </w:rPr>
        <w:t>,</w:t>
      </w:r>
    </w:p>
    <w:p w14:paraId="25C63302" w14:textId="77777777" w:rsidR="00B204B5" w:rsidRPr="00B204B5" w:rsidRDefault="00B204B5" w:rsidP="00B204B5">
      <w:pPr>
        <w:autoSpaceDE w:val="0"/>
        <w:autoSpaceDN w:val="0"/>
        <w:adjustRightInd w:val="0"/>
        <w:ind w:firstLine="540"/>
        <w:jc w:val="both"/>
        <w:rPr>
          <w:rFonts w:eastAsia="Calibri"/>
          <w:sz w:val="28"/>
          <w:szCs w:val="28"/>
          <w:lang w:eastAsia="en-US"/>
        </w:rPr>
      </w:pPr>
    </w:p>
    <w:p w14:paraId="3F9F8B06" w14:textId="77777777" w:rsidR="00B204B5" w:rsidRPr="00B204B5" w:rsidRDefault="00B204B5" w:rsidP="00B204B5">
      <w:pPr>
        <w:autoSpaceDE w:val="0"/>
        <w:autoSpaceDN w:val="0"/>
        <w:adjustRightInd w:val="0"/>
        <w:ind w:firstLine="540"/>
        <w:jc w:val="both"/>
        <w:rPr>
          <w:rFonts w:eastAsia="Calibri"/>
          <w:sz w:val="28"/>
          <w:szCs w:val="28"/>
          <w:lang w:eastAsia="en-US"/>
        </w:rPr>
      </w:pPr>
      <w:r w:rsidRPr="00B204B5">
        <w:rPr>
          <w:rFonts w:eastAsia="Calibri"/>
          <w:sz w:val="28"/>
          <w:szCs w:val="28"/>
          <w:lang w:eastAsia="en-US"/>
        </w:rPr>
        <w:t>где:</w:t>
      </w:r>
    </w:p>
    <w:p w14:paraId="66A540F7"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sz w:val="28"/>
          <w:szCs w:val="28"/>
          <w:lang w:eastAsia="en-US"/>
        </w:rPr>
        <w:t>s - количество видов коммунальных услуг;</w:t>
      </w:r>
    </w:p>
    <w:p w14:paraId="6CBA3120"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sz w:val="28"/>
          <w:szCs w:val="28"/>
          <w:lang w:eastAsia="en-US"/>
        </w:rPr>
        <w:t>k - виды коммунальных услуг, входящих в наиболее невыгодный для потребителя набор коммунальных услуг;</w:t>
      </w:r>
    </w:p>
    <w:p w14:paraId="3DFB79F5"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3"/>
          <w:sz w:val="28"/>
          <w:szCs w:val="28"/>
          <w:lang w:eastAsia="en-US"/>
        </w:rPr>
        <w:drawing>
          <wp:inline distT="0" distB="0" distL="0" distR="0" wp14:anchorId="51EBEB8D" wp14:editId="62B85E7B">
            <wp:extent cx="542925" cy="342900"/>
            <wp:effectExtent l="0" t="0" r="9525"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B204B5">
        <w:rPr>
          <w:rFonts w:eastAsia="Calibr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7382840B" w14:textId="77777777" w:rsidR="00B204B5" w:rsidRPr="00B204B5" w:rsidRDefault="00B204B5" w:rsidP="00B204B5">
      <w:pPr>
        <w:autoSpaceDE w:val="0"/>
        <w:autoSpaceDN w:val="0"/>
        <w:adjustRightInd w:val="0"/>
        <w:ind w:firstLine="539"/>
        <w:jc w:val="both"/>
        <w:rPr>
          <w:rFonts w:eastAsia="Calibri"/>
          <w:sz w:val="28"/>
          <w:szCs w:val="28"/>
          <w:lang w:eastAsia="en-US"/>
        </w:rPr>
      </w:pPr>
      <w:r w:rsidRPr="00B204B5">
        <w:rPr>
          <w:rFonts w:eastAsia="Calibri"/>
          <w:noProof/>
          <w:position w:val="-13"/>
          <w:sz w:val="28"/>
          <w:szCs w:val="28"/>
          <w:lang w:eastAsia="en-US"/>
        </w:rPr>
        <w:drawing>
          <wp:inline distT="0" distB="0" distL="0" distR="0" wp14:anchorId="560D81DA" wp14:editId="5F3B7AFC">
            <wp:extent cx="590550" cy="342900"/>
            <wp:effectExtent l="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B204B5">
        <w:rPr>
          <w:rFonts w:eastAsia="Calibr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7110843E" w14:textId="77777777" w:rsidR="00B204B5" w:rsidRPr="00B204B5" w:rsidRDefault="00B204B5" w:rsidP="00B204B5">
      <w:pPr>
        <w:autoSpaceDE w:val="0"/>
        <w:autoSpaceDN w:val="0"/>
        <w:adjustRightInd w:val="0"/>
        <w:ind w:firstLine="539"/>
        <w:jc w:val="both"/>
        <w:rPr>
          <w:rFonts w:eastAsia="Calibri"/>
          <w:sz w:val="28"/>
          <w:szCs w:val="28"/>
          <w:lang w:eastAsia="en-US"/>
        </w:rPr>
      </w:pPr>
      <w:r w:rsidRPr="00B204B5">
        <w:rPr>
          <w:rFonts w:eastAsia="Calibr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B204B5">
        <w:rPr>
          <w:rFonts w:eastAsia="Calibri"/>
          <w:noProof/>
          <w:position w:val="-15"/>
          <w:sz w:val="28"/>
          <w:szCs w:val="28"/>
          <w:lang w:eastAsia="en-US"/>
        </w:rPr>
        <w:drawing>
          <wp:inline distT="0" distB="0" distL="0" distR="0" wp14:anchorId="07E9F9E1" wp14:editId="3623E888">
            <wp:extent cx="504825" cy="371475"/>
            <wp:effectExtent l="0" t="0" r="9525" b="9525"/>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B204B5">
        <w:rPr>
          <w:rFonts w:eastAsia="Calibri"/>
          <w:sz w:val="28"/>
          <w:szCs w:val="28"/>
          <w:lang w:eastAsia="en-US"/>
        </w:rPr>
        <w:t>) определяется по формуле:</w:t>
      </w:r>
    </w:p>
    <w:p w14:paraId="21AE2E3E" w14:textId="77777777" w:rsidR="00B204B5" w:rsidRPr="00B204B5" w:rsidRDefault="00B204B5" w:rsidP="00B204B5">
      <w:pPr>
        <w:autoSpaceDE w:val="0"/>
        <w:autoSpaceDN w:val="0"/>
        <w:adjustRightInd w:val="0"/>
        <w:ind w:firstLine="540"/>
        <w:jc w:val="both"/>
        <w:rPr>
          <w:rFonts w:eastAsia="Calibri"/>
          <w:sz w:val="28"/>
          <w:szCs w:val="28"/>
          <w:lang w:eastAsia="en-US"/>
        </w:rPr>
      </w:pPr>
    </w:p>
    <w:p w14:paraId="3230D3C5" w14:textId="77777777" w:rsidR="00B204B5" w:rsidRPr="00B204B5" w:rsidRDefault="00B204B5" w:rsidP="00B204B5">
      <w:pPr>
        <w:autoSpaceDE w:val="0"/>
        <w:autoSpaceDN w:val="0"/>
        <w:adjustRightInd w:val="0"/>
        <w:jc w:val="center"/>
        <w:rPr>
          <w:rFonts w:eastAsia="Calibri"/>
          <w:sz w:val="28"/>
          <w:szCs w:val="28"/>
          <w:lang w:eastAsia="en-US"/>
        </w:rPr>
      </w:pPr>
      <w:r w:rsidRPr="00B204B5">
        <w:rPr>
          <w:rFonts w:eastAsia="Calibri"/>
          <w:noProof/>
          <w:position w:val="-15"/>
          <w:sz w:val="28"/>
          <w:szCs w:val="28"/>
          <w:lang w:eastAsia="en-US"/>
        </w:rPr>
        <w:drawing>
          <wp:inline distT="0" distB="0" distL="0" distR="0" wp14:anchorId="1A9C814D" wp14:editId="01191CED">
            <wp:extent cx="1781175" cy="371475"/>
            <wp:effectExtent l="0" t="0" r="9525" b="9525"/>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B204B5">
        <w:rPr>
          <w:rFonts w:eastAsia="Calibri"/>
          <w:sz w:val="28"/>
          <w:szCs w:val="28"/>
          <w:lang w:eastAsia="en-US"/>
        </w:rPr>
        <w:t>,</w:t>
      </w:r>
    </w:p>
    <w:p w14:paraId="1638FED7" w14:textId="77777777" w:rsidR="00B204B5" w:rsidRPr="00B204B5" w:rsidRDefault="00B204B5" w:rsidP="00B204B5">
      <w:pPr>
        <w:autoSpaceDE w:val="0"/>
        <w:autoSpaceDN w:val="0"/>
        <w:adjustRightInd w:val="0"/>
        <w:ind w:firstLine="540"/>
        <w:jc w:val="both"/>
        <w:rPr>
          <w:rFonts w:eastAsia="Calibri"/>
          <w:sz w:val="28"/>
          <w:szCs w:val="28"/>
          <w:lang w:eastAsia="en-US"/>
        </w:rPr>
      </w:pPr>
    </w:p>
    <w:p w14:paraId="23954284" w14:textId="77777777" w:rsidR="00B204B5" w:rsidRPr="00B204B5" w:rsidRDefault="00B204B5" w:rsidP="00B204B5">
      <w:pPr>
        <w:autoSpaceDE w:val="0"/>
        <w:autoSpaceDN w:val="0"/>
        <w:adjustRightInd w:val="0"/>
        <w:ind w:firstLine="540"/>
        <w:jc w:val="both"/>
        <w:rPr>
          <w:rFonts w:eastAsia="Calibri"/>
          <w:sz w:val="28"/>
          <w:szCs w:val="28"/>
          <w:lang w:eastAsia="en-US"/>
        </w:rPr>
      </w:pPr>
      <w:r w:rsidRPr="00B204B5">
        <w:rPr>
          <w:rFonts w:eastAsia="Calibri"/>
          <w:sz w:val="28"/>
          <w:szCs w:val="28"/>
          <w:lang w:eastAsia="en-US"/>
        </w:rPr>
        <w:t>где:</w:t>
      </w:r>
    </w:p>
    <w:p w14:paraId="30259593"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1"/>
          <w:sz w:val="28"/>
          <w:szCs w:val="28"/>
          <w:lang w:eastAsia="en-US"/>
        </w:rPr>
        <w:lastRenderedPageBreak/>
        <w:drawing>
          <wp:inline distT="0" distB="0" distL="0" distR="0" wp14:anchorId="3B775B2F" wp14:editId="6CF1DE8F">
            <wp:extent cx="257175" cy="323850"/>
            <wp:effectExtent l="0" t="0" r="9525"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B204B5">
        <w:rPr>
          <w:rFonts w:eastAsia="Calibr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2CE7F727"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1"/>
          <w:sz w:val="28"/>
          <w:szCs w:val="28"/>
          <w:lang w:eastAsia="en-US"/>
        </w:rPr>
        <w:drawing>
          <wp:inline distT="0" distB="0" distL="0" distR="0" wp14:anchorId="15F3FA01" wp14:editId="4BCABB20">
            <wp:extent cx="276225" cy="323850"/>
            <wp:effectExtent l="0" t="0" r="9525"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B204B5">
        <w:rPr>
          <w:rFonts w:eastAsia="Calibr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5A016956" w14:textId="77777777" w:rsidR="00B204B5" w:rsidRPr="00B204B5" w:rsidRDefault="00B204B5" w:rsidP="00B204B5">
      <w:pPr>
        <w:autoSpaceDE w:val="0"/>
        <w:autoSpaceDN w:val="0"/>
        <w:adjustRightInd w:val="0"/>
        <w:ind w:firstLine="540"/>
        <w:jc w:val="center"/>
        <w:rPr>
          <w:rFonts w:eastAsia="Calibri"/>
          <w:b/>
          <w:bCs/>
          <w:sz w:val="28"/>
          <w:szCs w:val="28"/>
          <w:lang w:eastAsia="en-US"/>
        </w:rPr>
      </w:pPr>
    </w:p>
    <w:p w14:paraId="0332DDBD" w14:textId="77777777" w:rsidR="00B204B5" w:rsidRPr="00B204B5" w:rsidRDefault="00B204B5" w:rsidP="00B204B5">
      <w:pPr>
        <w:autoSpaceDE w:val="0"/>
        <w:autoSpaceDN w:val="0"/>
        <w:adjustRightInd w:val="0"/>
        <w:jc w:val="center"/>
        <w:rPr>
          <w:rFonts w:eastAsia="Calibri"/>
          <w:b/>
          <w:bCs/>
          <w:sz w:val="28"/>
          <w:szCs w:val="28"/>
          <w:lang w:eastAsia="en-US"/>
        </w:rPr>
      </w:pPr>
      <w:r w:rsidRPr="00B204B5">
        <w:rPr>
          <w:rFonts w:eastAsia="Calibri"/>
          <w:b/>
          <w:bCs/>
          <w:sz w:val="28"/>
          <w:szCs w:val="28"/>
          <w:lang w:eastAsia="en-US"/>
        </w:rPr>
        <w:t>Анализ соблюдения предельного (максимального) индекса изменения платы граждан за коммунальные услуги</w:t>
      </w:r>
    </w:p>
    <w:p w14:paraId="517158CD" w14:textId="77777777" w:rsidR="00B204B5" w:rsidRPr="00B204B5" w:rsidRDefault="00B204B5" w:rsidP="00B204B5">
      <w:pPr>
        <w:autoSpaceDE w:val="0"/>
        <w:autoSpaceDN w:val="0"/>
        <w:adjustRightInd w:val="0"/>
        <w:ind w:firstLine="540"/>
        <w:jc w:val="center"/>
        <w:rPr>
          <w:rFonts w:eastAsia="Calibri"/>
          <w:b/>
          <w:bCs/>
          <w:sz w:val="28"/>
          <w:szCs w:val="28"/>
          <w:lang w:eastAsia="en-US"/>
        </w:rPr>
      </w:pPr>
    </w:p>
    <w:p w14:paraId="046892B6" w14:textId="77777777" w:rsidR="00B204B5" w:rsidRPr="00B204B5" w:rsidRDefault="00B204B5" w:rsidP="00B204B5">
      <w:pPr>
        <w:widowControl w:val="0"/>
        <w:autoSpaceDE w:val="0"/>
        <w:autoSpaceDN w:val="0"/>
        <w:adjustRightInd w:val="0"/>
        <w:ind w:firstLine="567"/>
        <w:jc w:val="both"/>
        <w:rPr>
          <w:sz w:val="28"/>
          <w:szCs w:val="28"/>
        </w:rPr>
      </w:pPr>
      <w:r w:rsidRPr="00B204B5">
        <w:rPr>
          <w:sz w:val="28"/>
          <w:szCs w:val="28"/>
        </w:rPr>
        <w:t xml:space="preserve">В ноябре 2022 года для населения Мариинского муниципального округа действуют льготные тарифы, установленные постановлением РЭК Кузбасса        </w:t>
      </w:r>
      <w:r w:rsidRPr="00B204B5">
        <w:rPr>
          <w:sz w:val="28"/>
          <w:szCs w:val="28"/>
          <w:lang w:eastAsia="en-US"/>
        </w:rPr>
        <w:t xml:space="preserve">от </w:t>
      </w:r>
      <w:bookmarkStart w:id="244" w:name="_Hlk117259803"/>
      <w:r w:rsidRPr="00B204B5">
        <w:rPr>
          <w:sz w:val="28"/>
          <w:szCs w:val="28"/>
          <w:lang w:eastAsia="en-US"/>
        </w:rPr>
        <w:t>20.12.2021 № 889 «</w:t>
      </w:r>
      <w:bookmarkEnd w:id="244"/>
      <w:r w:rsidRPr="00B204B5">
        <w:rPr>
          <w:sz w:val="28"/>
          <w:szCs w:val="28"/>
          <w:lang w:eastAsia="en-US"/>
        </w:rPr>
        <w:t>Об установлении льготных тарифов на холодное, горячее водоснабжение, водоотведение, тепловую энергию (мощность), твердое топливо, сжиженный газ на территории Мариинского муниципального округа на 2022 год».</w:t>
      </w:r>
    </w:p>
    <w:p w14:paraId="3AD0F941" w14:textId="77777777" w:rsidR="00B204B5" w:rsidRPr="00B204B5" w:rsidRDefault="00B204B5" w:rsidP="00B204B5">
      <w:pPr>
        <w:widowControl w:val="0"/>
        <w:autoSpaceDE w:val="0"/>
        <w:autoSpaceDN w:val="0"/>
        <w:adjustRightInd w:val="0"/>
        <w:ind w:firstLine="567"/>
        <w:jc w:val="both"/>
        <w:rPr>
          <w:sz w:val="28"/>
          <w:szCs w:val="28"/>
        </w:rPr>
      </w:pPr>
      <w:r w:rsidRPr="00B204B5">
        <w:rPr>
          <w:sz w:val="28"/>
          <w:szCs w:val="28"/>
        </w:rPr>
        <w:t>Проведя анализ соблюдения предельного (максимального) индекса изменения платы граждан за коммунальные услуги, установленного для Мариинского муниципального района,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7DF701BC"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Мариинского муниципального округа, специалистом принималось во внимание, что размер максимального индекса платы граждан за коммунальные услуги </w:t>
      </w:r>
      <w:bookmarkStart w:id="245" w:name="_Hlk119414410"/>
      <w:r w:rsidRPr="00B204B5">
        <w:rPr>
          <w:sz w:val="28"/>
          <w:szCs w:val="28"/>
        </w:rPr>
        <w:t>на период с 01.12.2022 по 31.12.2022 не должен превысить 12%, на период с 01.01.2023 по 31.12.2023 не должен превысить 0%.</w:t>
      </w:r>
      <w:bookmarkEnd w:id="245"/>
    </w:p>
    <w:p w14:paraId="080A824F"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Результаты расчетов приведены в таблицах № 1 – 2.</w:t>
      </w:r>
    </w:p>
    <w:p w14:paraId="1635D1AA" w14:textId="77777777" w:rsidR="00B204B5" w:rsidRPr="00B204B5" w:rsidRDefault="00B204B5" w:rsidP="00B204B5">
      <w:pPr>
        <w:widowControl w:val="0"/>
        <w:autoSpaceDE w:val="0"/>
        <w:autoSpaceDN w:val="0"/>
        <w:adjustRightInd w:val="0"/>
        <w:ind w:left="-284" w:firstLine="851"/>
        <w:jc w:val="both"/>
        <w:rPr>
          <w:sz w:val="28"/>
          <w:szCs w:val="28"/>
        </w:rPr>
      </w:pPr>
    </w:p>
    <w:p w14:paraId="29B92CBE" w14:textId="77777777" w:rsidR="00B204B5" w:rsidRPr="00B204B5" w:rsidRDefault="00B204B5" w:rsidP="00B204B5">
      <w:pPr>
        <w:widowControl w:val="0"/>
        <w:autoSpaceDE w:val="0"/>
        <w:autoSpaceDN w:val="0"/>
        <w:adjustRightInd w:val="0"/>
        <w:ind w:left="-284" w:firstLine="851"/>
        <w:jc w:val="both"/>
        <w:rPr>
          <w:sz w:val="28"/>
          <w:szCs w:val="28"/>
        </w:rPr>
      </w:pPr>
    </w:p>
    <w:p w14:paraId="3FF64187" w14:textId="77777777" w:rsidR="00B204B5" w:rsidRPr="00B204B5" w:rsidRDefault="00B204B5" w:rsidP="00B204B5">
      <w:pPr>
        <w:widowControl w:val="0"/>
        <w:autoSpaceDE w:val="0"/>
        <w:autoSpaceDN w:val="0"/>
        <w:adjustRightInd w:val="0"/>
        <w:ind w:left="-284" w:firstLine="851"/>
        <w:jc w:val="both"/>
        <w:rPr>
          <w:sz w:val="28"/>
          <w:szCs w:val="28"/>
        </w:rPr>
        <w:sectPr w:rsidR="00B204B5" w:rsidRPr="00B204B5" w:rsidSect="00F16D85">
          <w:headerReference w:type="default" r:id="rId88"/>
          <w:pgSz w:w="11906" w:h="16838"/>
          <w:pgMar w:top="1134" w:right="850" w:bottom="1134" w:left="1560" w:header="708" w:footer="708" w:gutter="0"/>
          <w:cols w:space="708"/>
          <w:titlePg/>
          <w:docGrid w:linePitch="360"/>
        </w:sectPr>
      </w:pPr>
    </w:p>
    <w:p w14:paraId="653C9CFA" w14:textId="77777777" w:rsidR="00B204B5" w:rsidRPr="00B204B5" w:rsidRDefault="00B204B5" w:rsidP="00B204B5">
      <w:pPr>
        <w:widowControl w:val="0"/>
        <w:autoSpaceDE w:val="0"/>
        <w:autoSpaceDN w:val="0"/>
        <w:adjustRightInd w:val="0"/>
        <w:ind w:left="-284" w:firstLine="851"/>
        <w:jc w:val="right"/>
        <w:rPr>
          <w:sz w:val="28"/>
          <w:szCs w:val="28"/>
        </w:rPr>
      </w:pPr>
      <w:r w:rsidRPr="00B204B5">
        <w:rPr>
          <w:sz w:val="28"/>
          <w:szCs w:val="28"/>
        </w:rPr>
        <w:lastRenderedPageBreak/>
        <w:t>Таблица № 1</w:t>
      </w:r>
    </w:p>
    <w:p w14:paraId="615F00DB" w14:textId="77777777" w:rsidR="00B204B5" w:rsidRPr="00B204B5" w:rsidRDefault="00B204B5" w:rsidP="00B204B5">
      <w:pPr>
        <w:widowControl w:val="0"/>
        <w:autoSpaceDE w:val="0"/>
        <w:autoSpaceDN w:val="0"/>
        <w:adjustRightInd w:val="0"/>
        <w:jc w:val="right"/>
        <w:rPr>
          <w:sz w:val="28"/>
          <w:szCs w:val="28"/>
        </w:rPr>
      </w:pPr>
      <w:r w:rsidRPr="00B204B5">
        <w:rPr>
          <w:rFonts w:ascii="Calibri" w:eastAsia="Calibri" w:hAnsi="Calibri"/>
          <w:noProof/>
          <w:sz w:val="22"/>
          <w:szCs w:val="22"/>
          <w:lang w:eastAsia="en-US"/>
        </w:rPr>
        <w:drawing>
          <wp:inline distT="0" distB="0" distL="0" distR="0" wp14:anchorId="3B798E65" wp14:editId="3BBCBEFC">
            <wp:extent cx="9188450" cy="5914417"/>
            <wp:effectExtent l="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189202" cy="5914901"/>
                    </a:xfrm>
                    <a:prstGeom prst="rect">
                      <a:avLst/>
                    </a:prstGeom>
                    <a:noFill/>
                    <a:ln>
                      <a:noFill/>
                    </a:ln>
                  </pic:spPr>
                </pic:pic>
              </a:graphicData>
            </a:graphic>
          </wp:inline>
        </w:drawing>
      </w:r>
    </w:p>
    <w:p w14:paraId="14B0A9D4" w14:textId="77777777" w:rsidR="00B204B5" w:rsidRPr="00B204B5" w:rsidRDefault="00B204B5" w:rsidP="00B204B5">
      <w:pPr>
        <w:widowControl w:val="0"/>
        <w:autoSpaceDE w:val="0"/>
        <w:autoSpaceDN w:val="0"/>
        <w:adjustRightInd w:val="0"/>
        <w:ind w:left="-284" w:firstLine="851"/>
        <w:jc w:val="right"/>
        <w:rPr>
          <w:sz w:val="28"/>
          <w:szCs w:val="28"/>
        </w:rPr>
      </w:pPr>
      <w:r w:rsidRPr="00B204B5">
        <w:rPr>
          <w:sz w:val="28"/>
          <w:szCs w:val="28"/>
        </w:rPr>
        <w:lastRenderedPageBreak/>
        <w:t>Таблица № 2</w:t>
      </w:r>
    </w:p>
    <w:p w14:paraId="586FDC71" w14:textId="77777777" w:rsidR="00B204B5" w:rsidRPr="00B204B5" w:rsidRDefault="00B204B5" w:rsidP="00B204B5">
      <w:pPr>
        <w:widowControl w:val="0"/>
        <w:autoSpaceDE w:val="0"/>
        <w:autoSpaceDN w:val="0"/>
        <w:adjustRightInd w:val="0"/>
        <w:ind w:left="-284" w:firstLine="851"/>
        <w:jc w:val="right"/>
        <w:rPr>
          <w:sz w:val="28"/>
          <w:szCs w:val="28"/>
        </w:rPr>
      </w:pPr>
    </w:p>
    <w:p w14:paraId="5668BE41" w14:textId="77777777" w:rsidR="00B204B5" w:rsidRPr="00B204B5" w:rsidRDefault="00B204B5" w:rsidP="00B204B5">
      <w:pPr>
        <w:widowControl w:val="0"/>
        <w:autoSpaceDE w:val="0"/>
        <w:autoSpaceDN w:val="0"/>
        <w:adjustRightInd w:val="0"/>
        <w:jc w:val="right"/>
        <w:rPr>
          <w:rFonts w:ascii="Calibri" w:eastAsia="Calibri" w:hAnsi="Calibri"/>
          <w:noProof/>
          <w:sz w:val="22"/>
          <w:szCs w:val="22"/>
          <w:lang w:eastAsia="en-US"/>
        </w:rPr>
      </w:pPr>
      <w:r w:rsidRPr="00B204B5">
        <w:rPr>
          <w:rFonts w:ascii="Calibri" w:eastAsia="Calibri" w:hAnsi="Calibri"/>
          <w:noProof/>
          <w:sz w:val="22"/>
          <w:szCs w:val="22"/>
          <w:lang w:eastAsia="en-US"/>
        </w:rPr>
        <w:drawing>
          <wp:inline distT="0" distB="0" distL="0" distR="0" wp14:anchorId="7E677829" wp14:editId="6279B980">
            <wp:extent cx="9251950" cy="2152650"/>
            <wp:effectExtent l="0" t="0" r="635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251950" cy="2152650"/>
                    </a:xfrm>
                    <a:prstGeom prst="rect">
                      <a:avLst/>
                    </a:prstGeom>
                    <a:noFill/>
                    <a:ln>
                      <a:noFill/>
                    </a:ln>
                  </pic:spPr>
                </pic:pic>
              </a:graphicData>
            </a:graphic>
          </wp:inline>
        </w:drawing>
      </w:r>
    </w:p>
    <w:p w14:paraId="0B57B056" w14:textId="77777777" w:rsidR="00B204B5" w:rsidRPr="00B204B5" w:rsidRDefault="00B204B5" w:rsidP="00B204B5">
      <w:pPr>
        <w:widowControl w:val="0"/>
        <w:autoSpaceDE w:val="0"/>
        <w:autoSpaceDN w:val="0"/>
        <w:adjustRightInd w:val="0"/>
        <w:jc w:val="right"/>
        <w:rPr>
          <w:rFonts w:eastAsia="Calibri"/>
          <w:noProof/>
          <w:sz w:val="28"/>
          <w:szCs w:val="28"/>
          <w:lang w:eastAsia="en-US"/>
        </w:rPr>
      </w:pPr>
    </w:p>
    <w:p w14:paraId="3E149C39" w14:textId="77777777" w:rsidR="00B204B5" w:rsidRPr="00B204B5" w:rsidRDefault="00B204B5" w:rsidP="00B204B5">
      <w:pPr>
        <w:widowControl w:val="0"/>
        <w:autoSpaceDE w:val="0"/>
        <w:autoSpaceDN w:val="0"/>
        <w:adjustRightInd w:val="0"/>
        <w:jc w:val="right"/>
        <w:rPr>
          <w:sz w:val="28"/>
          <w:szCs w:val="28"/>
        </w:rPr>
      </w:pPr>
    </w:p>
    <w:p w14:paraId="37BA0D66" w14:textId="77777777" w:rsidR="00B204B5" w:rsidRPr="00B204B5" w:rsidRDefault="00B204B5" w:rsidP="00B204B5">
      <w:pPr>
        <w:widowControl w:val="0"/>
        <w:autoSpaceDE w:val="0"/>
        <w:autoSpaceDN w:val="0"/>
        <w:adjustRightInd w:val="0"/>
        <w:jc w:val="right"/>
        <w:rPr>
          <w:sz w:val="28"/>
          <w:szCs w:val="28"/>
        </w:rPr>
      </w:pPr>
    </w:p>
    <w:p w14:paraId="77A0E1F6" w14:textId="77777777" w:rsidR="00B204B5" w:rsidRPr="00B204B5" w:rsidRDefault="00B204B5" w:rsidP="00B204B5">
      <w:pPr>
        <w:widowControl w:val="0"/>
        <w:autoSpaceDE w:val="0"/>
        <w:autoSpaceDN w:val="0"/>
        <w:adjustRightInd w:val="0"/>
        <w:jc w:val="right"/>
        <w:rPr>
          <w:rFonts w:ascii="Calibri" w:eastAsia="Calibri" w:hAnsi="Calibri"/>
          <w:noProof/>
          <w:sz w:val="22"/>
          <w:szCs w:val="22"/>
          <w:lang w:eastAsia="en-US"/>
        </w:rPr>
      </w:pPr>
      <w:r w:rsidRPr="00B204B5">
        <w:rPr>
          <w:rFonts w:ascii="Calibri" w:eastAsia="Calibri" w:hAnsi="Calibri"/>
          <w:noProof/>
          <w:sz w:val="22"/>
          <w:szCs w:val="22"/>
          <w:lang w:eastAsia="en-US"/>
        </w:rPr>
        <w:t xml:space="preserve"> </w:t>
      </w:r>
    </w:p>
    <w:p w14:paraId="72098763" w14:textId="77777777" w:rsidR="00B204B5" w:rsidRPr="00B204B5" w:rsidRDefault="00B204B5" w:rsidP="00B204B5">
      <w:pPr>
        <w:widowControl w:val="0"/>
        <w:autoSpaceDE w:val="0"/>
        <w:autoSpaceDN w:val="0"/>
        <w:adjustRightInd w:val="0"/>
        <w:jc w:val="right"/>
        <w:rPr>
          <w:rFonts w:eastAsia="Calibri"/>
          <w:noProof/>
          <w:sz w:val="28"/>
          <w:szCs w:val="28"/>
          <w:lang w:eastAsia="en-US"/>
        </w:rPr>
      </w:pPr>
    </w:p>
    <w:p w14:paraId="729BC5E4" w14:textId="77777777" w:rsidR="00B204B5" w:rsidRPr="00B204B5" w:rsidRDefault="00B204B5" w:rsidP="00B204B5">
      <w:pPr>
        <w:widowControl w:val="0"/>
        <w:autoSpaceDE w:val="0"/>
        <w:autoSpaceDN w:val="0"/>
        <w:adjustRightInd w:val="0"/>
        <w:jc w:val="right"/>
        <w:rPr>
          <w:rFonts w:ascii="Calibri" w:eastAsia="Calibri" w:hAnsi="Calibri"/>
          <w:sz w:val="22"/>
          <w:szCs w:val="22"/>
          <w:lang w:eastAsia="en-US"/>
        </w:rPr>
      </w:pPr>
    </w:p>
    <w:p w14:paraId="5D03AF71" w14:textId="77777777" w:rsidR="00B204B5" w:rsidRPr="00B204B5" w:rsidRDefault="00B204B5" w:rsidP="00B204B5">
      <w:pPr>
        <w:widowControl w:val="0"/>
        <w:autoSpaceDE w:val="0"/>
        <w:autoSpaceDN w:val="0"/>
        <w:adjustRightInd w:val="0"/>
        <w:jc w:val="right"/>
        <w:rPr>
          <w:rFonts w:ascii="Calibri" w:eastAsia="Calibri" w:hAnsi="Calibri"/>
          <w:noProof/>
          <w:sz w:val="22"/>
          <w:szCs w:val="22"/>
          <w:lang w:eastAsia="en-US"/>
        </w:rPr>
      </w:pPr>
    </w:p>
    <w:p w14:paraId="716E6661" w14:textId="77777777" w:rsidR="00B204B5" w:rsidRPr="00B204B5" w:rsidRDefault="00B204B5" w:rsidP="00B204B5">
      <w:pPr>
        <w:widowControl w:val="0"/>
        <w:autoSpaceDE w:val="0"/>
        <w:autoSpaceDN w:val="0"/>
        <w:adjustRightInd w:val="0"/>
        <w:jc w:val="right"/>
        <w:rPr>
          <w:sz w:val="28"/>
          <w:szCs w:val="28"/>
        </w:rPr>
      </w:pPr>
    </w:p>
    <w:p w14:paraId="335A7965" w14:textId="77777777" w:rsidR="00B204B5" w:rsidRPr="00B204B5" w:rsidRDefault="00B204B5" w:rsidP="00B204B5">
      <w:pPr>
        <w:widowControl w:val="0"/>
        <w:autoSpaceDE w:val="0"/>
        <w:autoSpaceDN w:val="0"/>
        <w:adjustRightInd w:val="0"/>
        <w:ind w:left="-284" w:firstLine="851"/>
        <w:jc w:val="right"/>
        <w:rPr>
          <w:sz w:val="28"/>
          <w:szCs w:val="28"/>
        </w:rPr>
        <w:sectPr w:rsidR="00B204B5" w:rsidRPr="00B204B5" w:rsidSect="001C3563">
          <w:pgSz w:w="16838" w:h="11906" w:orient="landscape"/>
          <w:pgMar w:top="568" w:right="1134" w:bottom="426" w:left="1134" w:header="709" w:footer="709" w:gutter="0"/>
          <w:cols w:space="708"/>
          <w:docGrid w:linePitch="360"/>
        </w:sectPr>
      </w:pPr>
    </w:p>
    <w:p w14:paraId="30EFEFBC" w14:textId="77777777" w:rsidR="00B204B5" w:rsidRPr="00B204B5" w:rsidRDefault="00B204B5" w:rsidP="00B204B5">
      <w:pPr>
        <w:widowControl w:val="0"/>
        <w:autoSpaceDE w:val="0"/>
        <w:autoSpaceDN w:val="0"/>
        <w:adjustRightInd w:val="0"/>
        <w:ind w:left="851"/>
        <w:jc w:val="center"/>
        <w:rPr>
          <w:b/>
          <w:bCs/>
          <w:sz w:val="28"/>
          <w:szCs w:val="28"/>
        </w:rPr>
      </w:pPr>
      <w:r w:rsidRPr="00B204B5">
        <w:rPr>
          <w:b/>
          <w:bCs/>
          <w:sz w:val="28"/>
          <w:szCs w:val="28"/>
        </w:rPr>
        <w:lastRenderedPageBreak/>
        <w:t>Льготные тарифы на коммунальные услуги</w:t>
      </w:r>
    </w:p>
    <w:p w14:paraId="7FCCC32E" w14:textId="77777777" w:rsidR="00B204B5" w:rsidRPr="00B204B5" w:rsidRDefault="00B204B5" w:rsidP="00B204B5">
      <w:pPr>
        <w:widowControl w:val="0"/>
        <w:autoSpaceDE w:val="0"/>
        <w:autoSpaceDN w:val="0"/>
        <w:adjustRightInd w:val="0"/>
        <w:ind w:left="851" w:right="424" w:firstLine="567"/>
        <w:jc w:val="both"/>
        <w:rPr>
          <w:sz w:val="28"/>
          <w:szCs w:val="28"/>
        </w:rPr>
      </w:pPr>
    </w:p>
    <w:p w14:paraId="6D68AB47" w14:textId="41901008" w:rsidR="00B204B5" w:rsidRPr="00B204B5" w:rsidRDefault="00B204B5" w:rsidP="00B204B5">
      <w:pPr>
        <w:widowControl w:val="0"/>
        <w:autoSpaceDE w:val="0"/>
        <w:autoSpaceDN w:val="0"/>
        <w:adjustRightInd w:val="0"/>
        <w:ind w:right="282" w:firstLine="283"/>
        <w:jc w:val="both"/>
        <w:rPr>
          <w:sz w:val="28"/>
          <w:szCs w:val="28"/>
        </w:rPr>
      </w:pPr>
      <w:r w:rsidRPr="00B204B5">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01.12.2022 по 31.12.2023, позволяющие соблюсти предельный индекс изменения платы граждан за коммунальные услуги на период с 01.12.2022 по 31.12.2022  в размере 12%, с 01.01.2023 по 31.12.2023 – в размере 0%.  </w:t>
      </w:r>
    </w:p>
    <w:p w14:paraId="637FAE77" w14:textId="77777777" w:rsidR="00B204B5" w:rsidRPr="00B204B5" w:rsidRDefault="00B204B5" w:rsidP="00B204B5">
      <w:pPr>
        <w:widowControl w:val="0"/>
        <w:autoSpaceDE w:val="0"/>
        <w:autoSpaceDN w:val="0"/>
        <w:adjustRightInd w:val="0"/>
        <w:ind w:right="282" w:firstLine="283"/>
        <w:jc w:val="both"/>
        <w:rPr>
          <w:sz w:val="28"/>
          <w:szCs w:val="28"/>
        </w:rPr>
      </w:pPr>
      <w:r w:rsidRPr="00B204B5">
        <w:rPr>
          <w:sz w:val="28"/>
          <w:szCs w:val="28"/>
        </w:rPr>
        <w:t xml:space="preserve">Размер льготных тарифов на коммунальные услуги приведены в таблице № 3. </w:t>
      </w:r>
    </w:p>
    <w:p w14:paraId="3454E5D2" w14:textId="77777777" w:rsidR="00B204B5" w:rsidRPr="00B204B5" w:rsidRDefault="00B204B5" w:rsidP="00B204B5">
      <w:pPr>
        <w:widowControl w:val="0"/>
        <w:autoSpaceDE w:val="0"/>
        <w:autoSpaceDN w:val="0"/>
        <w:adjustRightInd w:val="0"/>
        <w:ind w:firstLine="850"/>
        <w:jc w:val="both"/>
        <w:rPr>
          <w:sz w:val="28"/>
          <w:szCs w:val="28"/>
        </w:rPr>
      </w:pPr>
    </w:p>
    <w:p w14:paraId="759CE6FA" w14:textId="77777777" w:rsidR="00B204B5" w:rsidRPr="00B204B5" w:rsidRDefault="00B204B5" w:rsidP="00B204B5">
      <w:pPr>
        <w:tabs>
          <w:tab w:val="left" w:pos="0"/>
        </w:tabs>
        <w:ind w:right="424"/>
        <w:jc w:val="right"/>
        <w:rPr>
          <w:bCs/>
          <w:sz w:val="28"/>
          <w:szCs w:val="28"/>
        </w:rPr>
      </w:pPr>
      <w:r w:rsidRPr="00B204B5">
        <w:rPr>
          <w:bCs/>
          <w:sz w:val="28"/>
          <w:szCs w:val="28"/>
        </w:rPr>
        <w:t>Таблица № 3</w:t>
      </w:r>
    </w:p>
    <w:p w14:paraId="1F55FA16" w14:textId="77777777" w:rsidR="00B204B5" w:rsidRPr="00B204B5" w:rsidRDefault="00B204B5" w:rsidP="00B204B5">
      <w:pPr>
        <w:tabs>
          <w:tab w:val="left" w:pos="284"/>
        </w:tabs>
        <w:ind w:left="709"/>
        <w:jc w:val="center"/>
        <w:rPr>
          <w:bCs/>
          <w:sz w:val="28"/>
          <w:szCs w:val="28"/>
        </w:rPr>
      </w:pPr>
      <w:r w:rsidRPr="00B204B5">
        <w:rPr>
          <w:bCs/>
          <w:sz w:val="28"/>
          <w:szCs w:val="28"/>
        </w:rPr>
        <w:t>Льготные тарифы*</w:t>
      </w:r>
    </w:p>
    <w:p w14:paraId="4067DBCF" w14:textId="77777777" w:rsidR="00B204B5" w:rsidRPr="00B204B5" w:rsidRDefault="00B204B5" w:rsidP="00B204B5">
      <w:pPr>
        <w:tabs>
          <w:tab w:val="left" w:pos="284"/>
        </w:tabs>
        <w:ind w:left="709"/>
        <w:jc w:val="center"/>
        <w:rPr>
          <w:bCs/>
          <w:sz w:val="28"/>
          <w:szCs w:val="28"/>
        </w:rPr>
      </w:pPr>
      <w:r w:rsidRPr="00B204B5">
        <w:rPr>
          <w:bCs/>
          <w:sz w:val="28"/>
          <w:szCs w:val="28"/>
        </w:rPr>
        <w:t>на холодное водоснабжение, водоотведение, горячее водоснабжение</w:t>
      </w:r>
      <w:r w:rsidRPr="00B204B5">
        <w:rPr>
          <w:bCs/>
          <w:kern w:val="32"/>
          <w:sz w:val="28"/>
          <w:szCs w:val="28"/>
          <w:lang w:eastAsia="en-US"/>
        </w:rPr>
        <w:t xml:space="preserve"> в открытой системе горячего водоснабжения</w:t>
      </w:r>
      <w:r w:rsidRPr="00B204B5">
        <w:rPr>
          <w:bCs/>
          <w:sz w:val="28"/>
          <w:szCs w:val="28"/>
        </w:rPr>
        <w:t>, тепловую энергию (мощность), твердое топливо (уголь), сжиженный газ</w:t>
      </w:r>
    </w:p>
    <w:p w14:paraId="6B68686B" w14:textId="77777777" w:rsidR="00B204B5" w:rsidRPr="00B204B5" w:rsidRDefault="00B204B5" w:rsidP="00B204B5">
      <w:pPr>
        <w:tabs>
          <w:tab w:val="left" w:pos="284"/>
        </w:tabs>
        <w:ind w:left="709"/>
        <w:jc w:val="center"/>
        <w:rPr>
          <w:bCs/>
          <w:sz w:val="28"/>
          <w:szCs w:val="28"/>
        </w:rPr>
      </w:pPr>
    </w:p>
    <w:tbl>
      <w:tblPr>
        <w:tblStyle w:val="560"/>
        <w:tblpPr w:leftFromText="180" w:rightFromText="180" w:vertAnchor="text" w:horzAnchor="page" w:tblpX="1108" w:tblpY="203"/>
        <w:tblW w:w="10060" w:type="dxa"/>
        <w:tblLayout w:type="fixed"/>
        <w:tblLook w:val="04A0" w:firstRow="1" w:lastRow="0" w:firstColumn="1" w:lastColumn="0" w:noHBand="0" w:noVBand="1"/>
      </w:tblPr>
      <w:tblGrid>
        <w:gridCol w:w="846"/>
        <w:gridCol w:w="3260"/>
        <w:gridCol w:w="2410"/>
        <w:gridCol w:w="1276"/>
        <w:gridCol w:w="2268"/>
      </w:tblGrid>
      <w:tr w:rsidR="00B204B5" w:rsidRPr="00B204B5" w14:paraId="1D2C7302" w14:textId="77777777" w:rsidTr="00293CC7">
        <w:trPr>
          <w:trHeight w:val="324"/>
        </w:trPr>
        <w:tc>
          <w:tcPr>
            <w:tcW w:w="846" w:type="dxa"/>
            <w:vMerge w:val="restart"/>
            <w:vAlign w:val="center"/>
          </w:tcPr>
          <w:p w14:paraId="1F7AB102" w14:textId="77777777" w:rsidR="00B204B5" w:rsidRPr="00B204B5" w:rsidRDefault="00B204B5" w:rsidP="00B204B5">
            <w:pPr>
              <w:jc w:val="center"/>
              <w:rPr>
                <w:bCs/>
              </w:rPr>
            </w:pPr>
            <w:r w:rsidRPr="00B204B5">
              <w:rPr>
                <w:bCs/>
              </w:rPr>
              <w:t>№ п/п</w:t>
            </w:r>
          </w:p>
        </w:tc>
        <w:tc>
          <w:tcPr>
            <w:tcW w:w="3260" w:type="dxa"/>
            <w:vMerge w:val="restart"/>
            <w:vAlign w:val="center"/>
          </w:tcPr>
          <w:p w14:paraId="40E54F00" w14:textId="77777777" w:rsidR="00B204B5" w:rsidRPr="00B204B5" w:rsidRDefault="00B204B5" w:rsidP="00B204B5">
            <w:pPr>
              <w:tabs>
                <w:tab w:val="left" w:pos="0"/>
              </w:tabs>
              <w:jc w:val="center"/>
              <w:rPr>
                <w:bCs/>
              </w:rPr>
            </w:pPr>
            <w:r w:rsidRPr="00B204B5">
              <w:rPr>
                <w:bCs/>
              </w:rPr>
              <w:t>Наименование регулируемой организации</w:t>
            </w:r>
          </w:p>
        </w:tc>
        <w:tc>
          <w:tcPr>
            <w:tcW w:w="2410" w:type="dxa"/>
            <w:vMerge w:val="restart"/>
            <w:vAlign w:val="center"/>
          </w:tcPr>
          <w:p w14:paraId="38149276" w14:textId="77777777" w:rsidR="00B204B5" w:rsidRPr="00B204B5" w:rsidRDefault="00B204B5" w:rsidP="00B204B5">
            <w:pPr>
              <w:tabs>
                <w:tab w:val="left" w:pos="0"/>
              </w:tabs>
              <w:jc w:val="center"/>
              <w:rPr>
                <w:bCs/>
              </w:rPr>
            </w:pPr>
            <w:r w:rsidRPr="00B204B5">
              <w:rPr>
                <w:bCs/>
              </w:rPr>
              <w:t>Территория оказания услуги</w:t>
            </w:r>
          </w:p>
        </w:tc>
        <w:tc>
          <w:tcPr>
            <w:tcW w:w="1276" w:type="dxa"/>
            <w:vMerge w:val="restart"/>
            <w:vAlign w:val="center"/>
          </w:tcPr>
          <w:p w14:paraId="08437C15" w14:textId="77777777" w:rsidR="00B204B5" w:rsidRPr="00B204B5" w:rsidRDefault="00B204B5" w:rsidP="00B204B5">
            <w:pPr>
              <w:tabs>
                <w:tab w:val="left" w:pos="0"/>
              </w:tabs>
              <w:jc w:val="center"/>
              <w:rPr>
                <w:bCs/>
                <w:sz w:val="23"/>
                <w:szCs w:val="23"/>
              </w:rPr>
            </w:pPr>
            <w:r w:rsidRPr="00B204B5">
              <w:rPr>
                <w:bCs/>
                <w:sz w:val="23"/>
                <w:szCs w:val="23"/>
              </w:rPr>
              <w:t xml:space="preserve">Единицы измерения </w:t>
            </w:r>
          </w:p>
        </w:tc>
        <w:tc>
          <w:tcPr>
            <w:tcW w:w="2268" w:type="dxa"/>
            <w:vAlign w:val="center"/>
          </w:tcPr>
          <w:p w14:paraId="1FFBE27C" w14:textId="77777777" w:rsidR="00B204B5" w:rsidRPr="00B204B5" w:rsidRDefault="00B204B5" w:rsidP="00B204B5">
            <w:pPr>
              <w:tabs>
                <w:tab w:val="left" w:pos="0"/>
              </w:tabs>
              <w:jc w:val="center"/>
              <w:rPr>
                <w:bCs/>
              </w:rPr>
            </w:pPr>
            <w:r w:rsidRPr="00B204B5">
              <w:rPr>
                <w:bCs/>
              </w:rPr>
              <w:t>Льготный тариф</w:t>
            </w:r>
          </w:p>
        </w:tc>
      </w:tr>
      <w:tr w:rsidR="00B204B5" w:rsidRPr="00B204B5" w14:paraId="2B74377B" w14:textId="77777777" w:rsidTr="00293CC7">
        <w:trPr>
          <w:trHeight w:val="499"/>
        </w:trPr>
        <w:tc>
          <w:tcPr>
            <w:tcW w:w="846" w:type="dxa"/>
            <w:vMerge/>
            <w:vAlign w:val="center"/>
          </w:tcPr>
          <w:p w14:paraId="4D44E3E6" w14:textId="77777777" w:rsidR="00B204B5" w:rsidRPr="00B204B5" w:rsidRDefault="00B204B5" w:rsidP="00B204B5">
            <w:pPr>
              <w:tabs>
                <w:tab w:val="left" w:pos="0"/>
              </w:tabs>
              <w:jc w:val="center"/>
              <w:rPr>
                <w:bCs/>
              </w:rPr>
            </w:pPr>
          </w:p>
        </w:tc>
        <w:tc>
          <w:tcPr>
            <w:tcW w:w="3260" w:type="dxa"/>
            <w:vMerge/>
            <w:vAlign w:val="center"/>
          </w:tcPr>
          <w:p w14:paraId="66E7D607" w14:textId="77777777" w:rsidR="00B204B5" w:rsidRPr="00B204B5" w:rsidRDefault="00B204B5" w:rsidP="00B204B5">
            <w:pPr>
              <w:tabs>
                <w:tab w:val="left" w:pos="0"/>
              </w:tabs>
              <w:jc w:val="center"/>
              <w:rPr>
                <w:bCs/>
              </w:rPr>
            </w:pPr>
          </w:p>
        </w:tc>
        <w:tc>
          <w:tcPr>
            <w:tcW w:w="2410" w:type="dxa"/>
            <w:vMerge/>
            <w:vAlign w:val="center"/>
          </w:tcPr>
          <w:p w14:paraId="670AC4D3" w14:textId="77777777" w:rsidR="00B204B5" w:rsidRPr="00B204B5" w:rsidRDefault="00B204B5" w:rsidP="00B204B5">
            <w:pPr>
              <w:tabs>
                <w:tab w:val="left" w:pos="0"/>
              </w:tabs>
              <w:jc w:val="center"/>
              <w:rPr>
                <w:bCs/>
              </w:rPr>
            </w:pPr>
          </w:p>
        </w:tc>
        <w:tc>
          <w:tcPr>
            <w:tcW w:w="1276" w:type="dxa"/>
            <w:vMerge/>
            <w:vAlign w:val="center"/>
          </w:tcPr>
          <w:p w14:paraId="232DBD47" w14:textId="77777777" w:rsidR="00B204B5" w:rsidRPr="00B204B5" w:rsidRDefault="00B204B5" w:rsidP="00B204B5">
            <w:pPr>
              <w:tabs>
                <w:tab w:val="left" w:pos="0"/>
              </w:tabs>
              <w:jc w:val="center"/>
              <w:rPr>
                <w:bCs/>
              </w:rPr>
            </w:pPr>
          </w:p>
        </w:tc>
        <w:tc>
          <w:tcPr>
            <w:tcW w:w="2268" w:type="dxa"/>
            <w:vAlign w:val="center"/>
          </w:tcPr>
          <w:p w14:paraId="2CC3127A" w14:textId="77777777" w:rsidR="00B204B5" w:rsidRPr="00B204B5" w:rsidRDefault="00B204B5" w:rsidP="00B204B5">
            <w:pPr>
              <w:tabs>
                <w:tab w:val="left" w:pos="0"/>
              </w:tabs>
              <w:jc w:val="center"/>
              <w:rPr>
                <w:bCs/>
              </w:rPr>
            </w:pPr>
            <w:r w:rsidRPr="00B204B5">
              <w:rPr>
                <w:bCs/>
              </w:rPr>
              <w:t xml:space="preserve">с 01.12.2022 </w:t>
            </w:r>
          </w:p>
          <w:p w14:paraId="52A8A950" w14:textId="77777777" w:rsidR="00B204B5" w:rsidRPr="00B204B5" w:rsidRDefault="00B204B5" w:rsidP="00B204B5">
            <w:pPr>
              <w:tabs>
                <w:tab w:val="left" w:pos="0"/>
              </w:tabs>
              <w:jc w:val="center"/>
              <w:rPr>
                <w:bCs/>
              </w:rPr>
            </w:pPr>
            <w:r w:rsidRPr="00B204B5">
              <w:rPr>
                <w:bCs/>
              </w:rPr>
              <w:t xml:space="preserve">по 31.12.2023 </w:t>
            </w:r>
          </w:p>
        </w:tc>
      </w:tr>
      <w:tr w:rsidR="00B204B5" w:rsidRPr="00B204B5" w14:paraId="301348C4" w14:textId="77777777" w:rsidTr="00293CC7">
        <w:trPr>
          <w:trHeight w:val="114"/>
        </w:trPr>
        <w:tc>
          <w:tcPr>
            <w:tcW w:w="846" w:type="dxa"/>
            <w:vAlign w:val="center"/>
          </w:tcPr>
          <w:p w14:paraId="24814639" w14:textId="77777777" w:rsidR="00B204B5" w:rsidRPr="00B204B5" w:rsidRDefault="00B204B5" w:rsidP="00B204B5">
            <w:pPr>
              <w:tabs>
                <w:tab w:val="left" w:pos="0"/>
              </w:tabs>
              <w:jc w:val="center"/>
              <w:rPr>
                <w:bCs/>
              </w:rPr>
            </w:pPr>
            <w:r w:rsidRPr="00B204B5">
              <w:rPr>
                <w:bCs/>
              </w:rPr>
              <w:t>1</w:t>
            </w:r>
          </w:p>
        </w:tc>
        <w:tc>
          <w:tcPr>
            <w:tcW w:w="3260" w:type="dxa"/>
          </w:tcPr>
          <w:p w14:paraId="0E6FB8B3" w14:textId="77777777" w:rsidR="00B204B5" w:rsidRPr="00B204B5" w:rsidRDefault="00B204B5" w:rsidP="00B204B5">
            <w:pPr>
              <w:tabs>
                <w:tab w:val="left" w:pos="0"/>
              </w:tabs>
              <w:jc w:val="center"/>
              <w:rPr>
                <w:bCs/>
              </w:rPr>
            </w:pPr>
            <w:r w:rsidRPr="00B204B5">
              <w:rPr>
                <w:bCs/>
              </w:rPr>
              <w:t>2</w:t>
            </w:r>
          </w:p>
        </w:tc>
        <w:tc>
          <w:tcPr>
            <w:tcW w:w="2410" w:type="dxa"/>
          </w:tcPr>
          <w:p w14:paraId="6F0D6325" w14:textId="77777777" w:rsidR="00B204B5" w:rsidRPr="00B204B5" w:rsidRDefault="00B204B5" w:rsidP="00B204B5">
            <w:pPr>
              <w:tabs>
                <w:tab w:val="left" w:pos="0"/>
              </w:tabs>
              <w:jc w:val="center"/>
              <w:rPr>
                <w:bCs/>
              </w:rPr>
            </w:pPr>
            <w:r w:rsidRPr="00B204B5">
              <w:rPr>
                <w:bCs/>
              </w:rPr>
              <w:t>3</w:t>
            </w:r>
          </w:p>
        </w:tc>
        <w:tc>
          <w:tcPr>
            <w:tcW w:w="1276" w:type="dxa"/>
          </w:tcPr>
          <w:p w14:paraId="6FA18484" w14:textId="77777777" w:rsidR="00B204B5" w:rsidRPr="00B204B5" w:rsidRDefault="00B204B5" w:rsidP="00B204B5">
            <w:pPr>
              <w:tabs>
                <w:tab w:val="left" w:pos="0"/>
              </w:tabs>
              <w:jc w:val="center"/>
              <w:rPr>
                <w:bCs/>
              </w:rPr>
            </w:pPr>
            <w:r w:rsidRPr="00B204B5">
              <w:rPr>
                <w:bCs/>
              </w:rPr>
              <w:t>4</w:t>
            </w:r>
          </w:p>
        </w:tc>
        <w:tc>
          <w:tcPr>
            <w:tcW w:w="2268" w:type="dxa"/>
          </w:tcPr>
          <w:p w14:paraId="2265A262" w14:textId="77777777" w:rsidR="00B204B5" w:rsidRPr="00B204B5" w:rsidRDefault="00B204B5" w:rsidP="00B204B5">
            <w:pPr>
              <w:tabs>
                <w:tab w:val="left" w:pos="0"/>
              </w:tabs>
              <w:jc w:val="center"/>
              <w:rPr>
                <w:bCs/>
              </w:rPr>
            </w:pPr>
            <w:r w:rsidRPr="00B204B5">
              <w:rPr>
                <w:bCs/>
              </w:rPr>
              <w:t>5</w:t>
            </w:r>
          </w:p>
        </w:tc>
      </w:tr>
      <w:tr w:rsidR="00B204B5" w:rsidRPr="00B204B5" w14:paraId="71DBCC85" w14:textId="77777777" w:rsidTr="00293CC7">
        <w:trPr>
          <w:trHeight w:val="114"/>
        </w:trPr>
        <w:tc>
          <w:tcPr>
            <w:tcW w:w="10060" w:type="dxa"/>
            <w:gridSpan w:val="5"/>
            <w:vAlign w:val="center"/>
          </w:tcPr>
          <w:p w14:paraId="6EDB65C3" w14:textId="77777777" w:rsidR="00B204B5" w:rsidRPr="00B204B5" w:rsidRDefault="00B204B5" w:rsidP="00D56914">
            <w:pPr>
              <w:numPr>
                <w:ilvl w:val="0"/>
                <w:numId w:val="21"/>
              </w:numPr>
              <w:tabs>
                <w:tab w:val="left" w:pos="0"/>
              </w:tabs>
              <w:contextualSpacing/>
              <w:jc w:val="center"/>
              <w:rPr>
                <w:bCs/>
              </w:rPr>
            </w:pPr>
            <w:r w:rsidRPr="00B204B5">
              <w:rPr>
                <w:bCs/>
              </w:rPr>
              <w:t>Холодное водоснабжение</w:t>
            </w:r>
          </w:p>
        </w:tc>
      </w:tr>
      <w:tr w:rsidR="00B204B5" w:rsidRPr="00B204B5" w14:paraId="354430BD" w14:textId="77777777" w:rsidTr="00293CC7">
        <w:trPr>
          <w:trHeight w:val="783"/>
        </w:trPr>
        <w:tc>
          <w:tcPr>
            <w:tcW w:w="846" w:type="dxa"/>
            <w:vAlign w:val="center"/>
          </w:tcPr>
          <w:p w14:paraId="1841ECB3" w14:textId="77777777" w:rsidR="00B204B5" w:rsidRPr="00B204B5" w:rsidRDefault="00B204B5" w:rsidP="00B204B5">
            <w:pPr>
              <w:tabs>
                <w:tab w:val="left" w:pos="0"/>
              </w:tabs>
              <w:jc w:val="center"/>
              <w:rPr>
                <w:bCs/>
              </w:rPr>
            </w:pPr>
            <w:r w:rsidRPr="00B204B5">
              <w:rPr>
                <w:bCs/>
              </w:rPr>
              <w:t>1.1.</w:t>
            </w:r>
          </w:p>
        </w:tc>
        <w:tc>
          <w:tcPr>
            <w:tcW w:w="3260" w:type="dxa"/>
            <w:vAlign w:val="center"/>
          </w:tcPr>
          <w:p w14:paraId="34225589" w14:textId="77777777" w:rsidR="00B204B5" w:rsidRPr="00B204B5" w:rsidRDefault="00B204B5" w:rsidP="00B204B5">
            <w:pPr>
              <w:tabs>
                <w:tab w:val="left" w:pos="0"/>
              </w:tabs>
              <w:rPr>
                <w:bCs/>
              </w:rPr>
            </w:pPr>
            <w:r w:rsidRPr="00B204B5">
              <w:rPr>
                <w:bCs/>
              </w:rPr>
              <w:t>АО «Мариинский ЛВЗ</w:t>
            </w:r>
            <w:proofErr w:type="gramStart"/>
            <w:r w:rsidRPr="00B204B5">
              <w:rPr>
                <w:bCs/>
              </w:rPr>
              <w:t xml:space="preserve">»,   </w:t>
            </w:r>
            <w:proofErr w:type="gramEnd"/>
            <w:r w:rsidRPr="00B204B5">
              <w:rPr>
                <w:bCs/>
              </w:rPr>
              <w:t xml:space="preserve">                   ИНН 4213003050</w:t>
            </w:r>
          </w:p>
        </w:tc>
        <w:tc>
          <w:tcPr>
            <w:tcW w:w="2410" w:type="dxa"/>
            <w:vAlign w:val="center"/>
          </w:tcPr>
          <w:p w14:paraId="24383FB0" w14:textId="77777777" w:rsidR="00B204B5" w:rsidRPr="00B204B5" w:rsidRDefault="00B204B5" w:rsidP="00B204B5">
            <w:pPr>
              <w:tabs>
                <w:tab w:val="left" w:pos="0"/>
              </w:tabs>
              <w:jc w:val="center"/>
              <w:rPr>
                <w:bCs/>
              </w:rPr>
            </w:pPr>
            <w:r w:rsidRPr="00B204B5">
              <w:rPr>
                <w:bCs/>
              </w:rPr>
              <w:t>г. Мариинск</w:t>
            </w:r>
          </w:p>
        </w:tc>
        <w:tc>
          <w:tcPr>
            <w:tcW w:w="1276" w:type="dxa"/>
            <w:vAlign w:val="center"/>
          </w:tcPr>
          <w:p w14:paraId="1CF01164"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p>
        </w:tc>
        <w:tc>
          <w:tcPr>
            <w:tcW w:w="2268" w:type="dxa"/>
            <w:vAlign w:val="center"/>
          </w:tcPr>
          <w:p w14:paraId="40D7E39F" w14:textId="77777777" w:rsidR="00B204B5" w:rsidRPr="00B204B5" w:rsidRDefault="00B204B5" w:rsidP="00B204B5">
            <w:pPr>
              <w:tabs>
                <w:tab w:val="left" w:pos="0"/>
              </w:tabs>
              <w:jc w:val="center"/>
              <w:rPr>
                <w:bCs/>
              </w:rPr>
            </w:pPr>
            <w:r w:rsidRPr="00B204B5">
              <w:rPr>
                <w:bCs/>
              </w:rPr>
              <w:t>13,30</w:t>
            </w:r>
          </w:p>
        </w:tc>
      </w:tr>
      <w:tr w:rsidR="00B204B5" w:rsidRPr="00B204B5" w14:paraId="5C5B544E" w14:textId="77777777" w:rsidTr="00293CC7">
        <w:trPr>
          <w:trHeight w:val="1127"/>
        </w:trPr>
        <w:tc>
          <w:tcPr>
            <w:tcW w:w="846" w:type="dxa"/>
            <w:vAlign w:val="center"/>
          </w:tcPr>
          <w:p w14:paraId="140EA4AB" w14:textId="77777777" w:rsidR="00B204B5" w:rsidRPr="00B204B5" w:rsidRDefault="00B204B5" w:rsidP="00B204B5">
            <w:pPr>
              <w:tabs>
                <w:tab w:val="left" w:pos="0"/>
              </w:tabs>
              <w:jc w:val="center"/>
              <w:rPr>
                <w:bCs/>
              </w:rPr>
            </w:pPr>
            <w:r w:rsidRPr="00B204B5">
              <w:rPr>
                <w:bCs/>
              </w:rPr>
              <w:t>1.2.</w:t>
            </w:r>
          </w:p>
        </w:tc>
        <w:tc>
          <w:tcPr>
            <w:tcW w:w="3260" w:type="dxa"/>
            <w:vMerge w:val="restart"/>
            <w:vAlign w:val="center"/>
          </w:tcPr>
          <w:p w14:paraId="10CFFE14" w14:textId="77777777" w:rsidR="00B204B5" w:rsidRPr="00B204B5" w:rsidRDefault="00B204B5" w:rsidP="00B204B5">
            <w:pPr>
              <w:tabs>
                <w:tab w:val="left" w:pos="0"/>
              </w:tabs>
              <w:rPr>
                <w:bCs/>
              </w:rPr>
            </w:pPr>
            <w:r w:rsidRPr="00B204B5">
              <w:rPr>
                <w:bCs/>
              </w:rPr>
              <w:t>ООО «Горводоканал</w:t>
            </w:r>
            <w:proofErr w:type="gramStart"/>
            <w:r w:rsidRPr="00B204B5">
              <w:rPr>
                <w:bCs/>
              </w:rPr>
              <w:t xml:space="preserve">»,   </w:t>
            </w:r>
            <w:proofErr w:type="gramEnd"/>
            <w:r w:rsidRPr="00B204B5">
              <w:rPr>
                <w:bCs/>
              </w:rPr>
              <w:t xml:space="preserve">                   ИНН </w:t>
            </w:r>
            <w:r w:rsidRPr="00B204B5">
              <w:rPr>
                <w:lang w:eastAsia="en-US"/>
              </w:rPr>
              <w:t xml:space="preserve"> </w:t>
            </w:r>
            <w:r w:rsidRPr="00B204B5">
              <w:rPr>
                <w:bCs/>
              </w:rPr>
              <w:t>5406737355</w:t>
            </w:r>
          </w:p>
        </w:tc>
        <w:tc>
          <w:tcPr>
            <w:tcW w:w="2410" w:type="dxa"/>
            <w:vAlign w:val="center"/>
          </w:tcPr>
          <w:p w14:paraId="16530375" w14:textId="77777777" w:rsidR="00B204B5" w:rsidRPr="00B204B5" w:rsidRDefault="00B204B5" w:rsidP="00B204B5">
            <w:pPr>
              <w:tabs>
                <w:tab w:val="left" w:pos="0"/>
              </w:tabs>
              <w:jc w:val="center"/>
              <w:rPr>
                <w:bCs/>
              </w:rPr>
            </w:pPr>
            <w:r w:rsidRPr="00B204B5">
              <w:rPr>
                <w:bCs/>
              </w:rPr>
              <w:t>г. Мариинск (за исключением микрорайона «Алтай»)</w:t>
            </w:r>
          </w:p>
        </w:tc>
        <w:tc>
          <w:tcPr>
            <w:tcW w:w="1276" w:type="dxa"/>
            <w:vAlign w:val="center"/>
          </w:tcPr>
          <w:p w14:paraId="09B87035"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p>
        </w:tc>
        <w:tc>
          <w:tcPr>
            <w:tcW w:w="2268" w:type="dxa"/>
            <w:vAlign w:val="center"/>
          </w:tcPr>
          <w:p w14:paraId="03B5466C" w14:textId="77777777" w:rsidR="00B204B5" w:rsidRPr="00B204B5" w:rsidRDefault="00B204B5" w:rsidP="00B204B5">
            <w:pPr>
              <w:tabs>
                <w:tab w:val="left" w:pos="0"/>
              </w:tabs>
              <w:jc w:val="center"/>
              <w:rPr>
                <w:bCs/>
              </w:rPr>
            </w:pPr>
            <w:r w:rsidRPr="00B204B5">
              <w:rPr>
                <w:bCs/>
              </w:rPr>
              <w:t>20,03</w:t>
            </w:r>
          </w:p>
        </w:tc>
      </w:tr>
      <w:tr w:rsidR="00B204B5" w:rsidRPr="00B204B5" w14:paraId="6CC3D16E" w14:textId="77777777" w:rsidTr="00293CC7">
        <w:trPr>
          <w:trHeight w:val="1265"/>
        </w:trPr>
        <w:tc>
          <w:tcPr>
            <w:tcW w:w="846" w:type="dxa"/>
            <w:vAlign w:val="center"/>
          </w:tcPr>
          <w:p w14:paraId="36BE2195" w14:textId="77777777" w:rsidR="00B204B5" w:rsidRPr="00B204B5" w:rsidRDefault="00B204B5" w:rsidP="00B204B5">
            <w:pPr>
              <w:tabs>
                <w:tab w:val="left" w:pos="0"/>
              </w:tabs>
              <w:jc w:val="center"/>
              <w:rPr>
                <w:bCs/>
              </w:rPr>
            </w:pPr>
            <w:r w:rsidRPr="00B204B5">
              <w:rPr>
                <w:bCs/>
              </w:rPr>
              <w:t>1.3.</w:t>
            </w:r>
          </w:p>
        </w:tc>
        <w:tc>
          <w:tcPr>
            <w:tcW w:w="3260" w:type="dxa"/>
            <w:vMerge/>
            <w:vAlign w:val="center"/>
          </w:tcPr>
          <w:p w14:paraId="371B2486" w14:textId="77777777" w:rsidR="00B204B5" w:rsidRPr="00B204B5" w:rsidRDefault="00B204B5" w:rsidP="00B204B5">
            <w:pPr>
              <w:tabs>
                <w:tab w:val="left" w:pos="0"/>
              </w:tabs>
              <w:rPr>
                <w:bCs/>
              </w:rPr>
            </w:pPr>
          </w:p>
        </w:tc>
        <w:tc>
          <w:tcPr>
            <w:tcW w:w="2410" w:type="dxa"/>
            <w:vAlign w:val="center"/>
          </w:tcPr>
          <w:p w14:paraId="275508E4" w14:textId="77777777" w:rsidR="00B204B5" w:rsidRPr="00B204B5" w:rsidRDefault="00B204B5" w:rsidP="00B204B5">
            <w:pPr>
              <w:tabs>
                <w:tab w:val="left" w:pos="0"/>
              </w:tabs>
              <w:jc w:val="center"/>
              <w:rPr>
                <w:bCs/>
              </w:rPr>
            </w:pPr>
            <w:r w:rsidRPr="00B204B5">
              <w:rPr>
                <w:bCs/>
              </w:rPr>
              <w:t>г. Мариинск (микрорайон «Алтай»)</w:t>
            </w:r>
          </w:p>
        </w:tc>
        <w:tc>
          <w:tcPr>
            <w:tcW w:w="1276" w:type="dxa"/>
            <w:vAlign w:val="center"/>
          </w:tcPr>
          <w:p w14:paraId="0442CF00"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p>
        </w:tc>
        <w:tc>
          <w:tcPr>
            <w:tcW w:w="2268" w:type="dxa"/>
            <w:vAlign w:val="center"/>
          </w:tcPr>
          <w:p w14:paraId="120BE102" w14:textId="77777777" w:rsidR="00B204B5" w:rsidRPr="00B204B5" w:rsidRDefault="00B204B5" w:rsidP="00B204B5">
            <w:pPr>
              <w:tabs>
                <w:tab w:val="left" w:pos="0"/>
              </w:tabs>
              <w:jc w:val="center"/>
              <w:rPr>
                <w:bCs/>
              </w:rPr>
            </w:pPr>
            <w:r w:rsidRPr="00B204B5">
              <w:rPr>
                <w:bCs/>
              </w:rPr>
              <w:t>13,30</w:t>
            </w:r>
          </w:p>
        </w:tc>
      </w:tr>
      <w:tr w:rsidR="00B204B5" w:rsidRPr="00B204B5" w14:paraId="39C25A87" w14:textId="77777777" w:rsidTr="00293CC7">
        <w:trPr>
          <w:trHeight w:val="2970"/>
        </w:trPr>
        <w:tc>
          <w:tcPr>
            <w:tcW w:w="846" w:type="dxa"/>
            <w:vAlign w:val="center"/>
          </w:tcPr>
          <w:p w14:paraId="2F4662A5" w14:textId="77777777" w:rsidR="00B204B5" w:rsidRPr="00B204B5" w:rsidRDefault="00B204B5" w:rsidP="00B204B5">
            <w:pPr>
              <w:tabs>
                <w:tab w:val="left" w:pos="0"/>
              </w:tabs>
              <w:jc w:val="center"/>
              <w:rPr>
                <w:bCs/>
              </w:rPr>
            </w:pPr>
            <w:r w:rsidRPr="00B204B5">
              <w:rPr>
                <w:bCs/>
              </w:rPr>
              <w:t>1.4.</w:t>
            </w:r>
          </w:p>
        </w:tc>
        <w:tc>
          <w:tcPr>
            <w:tcW w:w="3260" w:type="dxa"/>
            <w:vAlign w:val="center"/>
          </w:tcPr>
          <w:p w14:paraId="3A432D2F" w14:textId="77777777" w:rsidR="00B204B5" w:rsidRPr="00B204B5" w:rsidRDefault="00B204B5" w:rsidP="00B204B5">
            <w:pPr>
              <w:tabs>
                <w:tab w:val="left" w:pos="0"/>
              </w:tabs>
              <w:rPr>
                <w:bCs/>
              </w:rPr>
            </w:pPr>
            <w:r w:rsidRPr="00B204B5">
              <w:rPr>
                <w:bCs/>
              </w:rPr>
              <w:t>МКП ММО «Ресурс</w:t>
            </w:r>
            <w:proofErr w:type="gramStart"/>
            <w:r w:rsidRPr="00B204B5">
              <w:rPr>
                <w:bCs/>
              </w:rPr>
              <w:t xml:space="preserve">»,   </w:t>
            </w:r>
            <w:proofErr w:type="gramEnd"/>
            <w:r w:rsidRPr="00B204B5">
              <w:rPr>
                <w:bCs/>
              </w:rPr>
              <w:t xml:space="preserve">                   ИНН </w:t>
            </w:r>
            <w:r w:rsidRPr="00B204B5">
              <w:rPr>
                <w:lang w:eastAsia="en-US"/>
              </w:rPr>
              <w:t xml:space="preserve"> </w:t>
            </w:r>
            <w:r w:rsidRPr="00B204B5">
              <w:rPr>
                <w:bCs/>
              </w:rPr>
              <w:t>4213012417</w:t>
            </w:r>
          </w:p>
        </w:tc>
        <w:tc>
          <w:tcPr>
            <w:tcW w:w="2410" w:type="dxa"/>
            <w:vAlign w:val="center"/>
          </w:tcPr>
          <w:p w14:paraId="3E29245D" w14:textId="77777777" w:rsidR="00B204B5" w:rsidRPr="00B204B5" w:rsidRDefault="00B204B5" w:rsidP="00B204B5">
            <w:pPr>
              <w:tabs>
                <w:tab w:val="left" w:pos="0"/>
              </w:tabs>
              <w:jc w:val="center"/>
              <w:rPr>
                <w:bCs/>
              </w:rPr>
            </w:pPr>
            <w:r w:rsidRPr="00B204B5">
              <w:rPr>
                <w:bCs/>
              </w:rPr>
              <w:t>с. Белогородка</w:t>
            </w:r>
          </w:p>
          <w:p w14:paraId="4B64D7C8" w14:textId="77777777" w:rsidR="00B204B5" w:rsidRPr="00B204B5" w:rsidRDefault="00B204B5" w:rsidP="00B204B5">
            <w:pPr>
              <w:tabs>
                <w:tab w:val="left" w:pos="0"/>
              </w:tabs>
              <w:jc w:val="center"/>
              <w:rPr>
                <w:bCs/>
              </w:rPr>
            </w:pPr>
            <w:r w:rsidRPr="00B204B5">
              <w:rPr>
                <w:bCs/>
              </w:rPr>
              <w:t>с. Николаевка 1-я</w:t>
            </w:r>
          </w:p>
          <w:p w14:paraId="76B6DEE2" w14:textId="77777777" w:rsidR="00B204B5" w:rsidRPr="00B204B5" w:rsidRDefault="00B204B5" w:rsidP="00B204B5">
            <w:pPr>
              <w:tabs>
                <w:tab w:val="left" w:pos="0"/>
              </w:tabs>
              <w:jc w:val="center"/>
              <w:rPr>
                <w:bCs/>
              </w:rPr>
            </w:pPr>
            <w:r w:rsidRPr="00B204B5">
              <w:rPr>
                <w:bCs/>
              </w:rPr>
              <w:t xml:space="preserve">п. </w:t>
            </w:r>
            <w:proofErr w:type="spellStart"/>
            <w:r w:rsidRPr="00B204B5">
              <w:rPr>
                <w:bCs/>
              </w:rPr>
              <w:t>Правдинка</w:t>
            </w:r>
            <w:proofErr w:type="spellEnd"/>
          </w:p>
          <w:p w14:paraId="60916C07" w14:textId="77777777" w:rsidR="00B204B5" w:rsidRPr="00B204B5" w:rsidRDefault="00B204B5" w:rsidP="00B204B5">
            <w:pPr>
              <w:tabs>
                <w:tab w:val="left" w:pos="0"/>
              </w:tabs>
              <w:jc w:val="center"/>
              <w:rPr>
                <w:bCs/>
              </w:rPr>
            </w:pPr>
            <w:r w:rsidRPr="00B204B5">
              <w:rPr>
                <w:bCs/>
              </w:rPr>
              <w:t xml:space="preserve"> с. Благовещенка</w:t>
            </w:r>
          </w:p>
          <w:p w14:paraId="45EA1FFC" w14:textId="77777777" w:rsidR="00B204B5" w:rsidRPr="00B204B5" w:rsidRDefault="00B204B5" w:rsidP="00B204B5">
            <w:pPr>
              <w:tabs>
                <w:tab w:val="left" w:pos="0"/>
              </w:tabs>
              <w:jc w:val="center"/>
              <w:rPr>
                <w:bCs/>
              </w:rPr>
            </w:pPr>
            <w:r w:rsidRPr="00B204B5">
              <w:rPr>
                <w:bCs/>
              </w:rPr>
              <w:t xml:space="preserve">с. </w:t>
            </w:r>
            <w:proofErr w:type="spellStart"/>
            <w:r w:rsidRPr="00B204B5">
              <w:rPr>
                <w:bCs/>
              </w:rPr>
              <w:t>Колеул</w:t>
            </w:r>
            <w:proofErr w:type="spellEnd"/>
          </w:p>
          <w:p w14:paraId="41D9DF69" w14:textId="77777777" w:rsidR="00B204B5" w:rsidRPr="00B204B5" w:rsidRDefault="00B204B5" w:rsidP="00B204B5">
            <w:pPr>
              <w:tabs>
                <w:tab w:val="left" w:pos="0"/>
              </w:tabs>
              <w:jc w:val="center"/>
              <w:rPr>
                <w:bCs/>
              </w:rPr>
            </w:pPr>
            <w:r w:rsidRPr="00B204B5">
              <w:rPr>
                <w:bCs/>
              </w:rPr>
              <w:t xml:space="preserve">с. </w:t>
            </w:r>
            <w:proofErr w:type="spellStart"/>
            <w:r w:rsidRPr="00B204B5">
              <w:rPr>
                <w:bCs/>
              </w:rPr>
              <w:t>Обояновка</w:t>
            </w:r>
            <w:proofErr w:type="spellEnd"/>
          </w:p>
          <w:p w14:paraId="5E5CA951" w14:textId="77777777" w:rsidR="00B204B5" w:rsidRPr="00B204B5" w:rsidRDefault="00B204B5" w:rsidP="00B204B5">
            <w:pPr>
              <w:tabs>
                <w:tab w:val="left" w:pos="0"/>
              </w:tabs>
              <w:jc w:val="center"/>
              <w:rPr>
                <w:bCs/>
              </w:rPr>
            </w:pPr>
            <w:r w:rsidRPr="00B204B5">
              <w:rPr>
                <w:bCs/>
              </w:rPr>
              <w:t xml:space="preserve">с. </w:t>
            </w:r>
            <w:proofErr w:type="spellStart"/>
            <w:r w:rsidRPr="00B204B5">
              <w:rPr>
                <w:bCs/>
              </w:rPr>
              <w:t>Тенгулы</w:t>
            </w:r>
            <w:proofErr w:type="spellEnd"/>
          </w:p>
          <w:p w14:paraId="23D87107" w14:textId="77777777" w:rsidR="00B204B5" w:rsidRPr="00B204B5" w:rsidRDefault="00B204B5" w:rsidP="00B204B5">
            <w:pPr>
              <w:tabs>
                <w:tab w:val="left" w:pos="0"/>
              </w:tabs>
              <w:jc w:val="center"/>
              <w:rPr>
                <w:bCs/>
              </w:rPr>
            </w:pPr>
            <w:r w:rsidRPr="00B204B5">
              <w:rPr>
                <w:bCs/>
              </w:rPr>
              <w:t xml:space="preserve"> </w:t>
            </w:r>
            <w:r w:rsidRPr="00B204B5">
              <w:rPr>
                <w:lang w:eastAsia="en-US"/>
              </w:rPr>
              <w:t xml:space="preserve"> </w:t>
            </w:r>
            <w:r w:rsidRPr="00B204B5">
              <w:rPr>
                <w:bCs/>
              </w:rPr>
              <w:t xml:space="preserve">с. </w:t>
            </w:r>
            <w:proofErr w:type="spellStart"/>
            <w:r w:rsidRPr="00B204B5">
              <w:rPr>
                <w:bCs/>
              </w:rPr>
              <w:t>Малопесчанка</w:t>
            </w:r>
            <w:proofErr w:type="spellEnd"/>
          </w:p>
          <w:p w14:paraId="4174E2E6" w14:textId="77777777" w:rsidR="00B204B5" w:rsidRPr="00B204B5" w:rsidRDefault="00B204B5" w:rsidP="00B204B5">
            <w:pPr>
              <w:tabs>
                <w:tab w:val="left" w:pos="0"/>
              </w:tabs>
              <w:jc w:val="center"/>
              <w:rPr>
                <w:bCs/>
              </w:rPr>
            </w:pPr>
            <w:r w:rsidRPr="00B204B5">
              <w:rPr>
                <w:bCs/>
              </w:rPr>
              <w:t xml:space="preserve">п. </w:t>
            </w:r>
            <w:proofErr w:type="spellStart"/>
            <w:r w:rsidRPr="00B204B5">
              <w:rPr>
                <w:bCs/>
              </w:rPr>
              <w:t>Зенкино</w:t>
            </w:r>
            <w:proofErr w:type="spellEnd"/>
          </w:p>
          <w:p w14:paraId="3C3164BA" w14:textId="77777777" w:rsidR="00B204B5" w:rsidRPr="00B204B5" w:rsidRDefault="00B204B5" w:rsidP="00B204B5">
            <w:pPr>
              <w:tabs>
                <w:tab w:val="left" w:pos="0"/>
              </w:tabs>
              <w:jc w:val="center"/>
              <w:rPr>
                <w:bCs/>
              </w:rPr>
            </w:pPr>
            <w:r w:rsidRPr="00B204B5">
              <w:rPr>
                <w:bCs/>
              </w:rPr>
              <w:t xml:space="preserve">д. </w:t>
            </w:r>
            <w:proofErr w:type="spellStart"/>
            <w:r w:rsidRPr="00B204B5">
              <w:rPr>
                <w:bCs/>
              </w:rPr>
              <w:t>Кирсановка</w:t>
            </w:r>
            <w:proofErr w:type="spellEnd"/>
          </w:p>
        </w:tc>
        <w:tc>
          <w:tcPr>
            <w:tcW w:w="1276" w:type="dxa"/>
            <w:vAlign w:val="center"/>
          </w:tcPr>
          <w:p w14:paraId="4DF1FEDF"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p>
        </w:tc>
        <w:tc>
          <w:tcPr>
            <w:tcW w:w="2268" w:type="dxa"/>
            <w:shd w:val="clear" w:color="auto" w:fill="FFFFFF"/>
            <w:vAlign w:val="center"/>
          </w:tcPr>
          <w:p w14:paraId="57CB9FE8" w14:textId="77777777" w:rsidR="00B204B5" w:rsidRPr="00B204B5" w:rsidRDefault="00B204B5" w:rsidP="00B204B5">
            <w:pPr>
              <w:tabs>
                <w:tab w:val="left" w:pos="0"/>
              </w:tabs>
              <w:jc w:val="center"/>
              <w:rPr>
                <w:bCs/>
              </w:rPr>
            </w:pPr>
            <w:r w:rsidRPr="00B204B5">
              <w:rPr>
                <w:bCs/>
              </w:rPr>
              <w:t>37,12</w:t>
            </w:r>
          </w:p>
        </w:tc>
      </w:tr>
      <w:tr w:rsidR="00B204B5" w:rsidRPr="00B204B5" w14:paraId="1BFCF6E3" w14:textId="77777777" w:rsidTr="00293CC7">
        <w:trPr>
          <w:trHeight w:val="70"/>
        </w:trPr>
        <w:tc>
          <w:tcPr>
            <w:tcW w:w="846" w:type="dxa"/>
            <w:vAlign w:val="center"/>
          </w:tcPr>
          <w:p w14:paraId="7017BF50" w14:textId="77777777" w:rsidR="00B204B5" w:rsidRPr="00B204B5" w:rsidRDefault="00B204B5" w:rsidP="00B204B5">
            <w:pPr>
              <w:tabs>
                <w:tab w:val="left" w:pos="0"/>
              </w:tabs>
              <w:jc w:val="center"/>
              <w:rPr>
                <w:bCs/>
              </w:rPr>
            </w:pPr>
            <w:r w:rsidRPr="00B204B5">
              <w:rPr>
                <w:bCs/>
              </w:rPr>
              <w:t>1</w:t>
            </w:r>
          </w:p>
        </w:tc>
        <w:tc>
          <w:tcPr>
            <w:tcW w:w="3260" w:type="dxa"/>
            <w:vAlign w:val="center"/>
          </w:tcPr>
          <w:p w14:paraId="5A134AD6" w14:textId="77777777" w:rsidR="00B204B5" w:rsidRPr="00B204B5" w:rsidRDefault="00B204B5" w:rsidP="00B204B5">
            <w:pPr>
              <w:tabs>
                <w:tab w:val="left" w:pos="0"/>
              </w:tabs>
              <w:jc w:val="center"/>
              <w:rPr>
                <w:bCs/>
              </w:rPr>
            </w:pPr>
            <w:r w:rsidRPr="00B204B5">
              <w:rPr>
                <w:bCs/>
              </w:rPr>
              <w:t>2</w:t>
            </w:r>
          </w:p>
        </w:tc>
        <w:tc>
          <w:tcPr>
            <w:tcW w:w="2410" w:type="dxa"/>
            <w:vAlign w:val="center"/>
          </w:tcPr>
          <w:p w14:paraId="312AC770" w14:textId="77777777" w:rsidR="00B204B5" w:rsidRPr="00B204B5" w:rsidRDefault="00B204B5" w:rsidP="00B204B5">
            <w:pPr>
              <w:tabs>
                <w:tab w:val="left" w:pos="0"/>
              </w:tabs>
              <w:jc w:val="center"/>
              <w:rPr>
                <w:bCs/>
              </w:rPr>
            </w:pPr>
            <w:r w:rsidRPr="00B204B5">
              <w:rPr>
                <w:bCs/>
              </w:rPr>
              <w:t>3</w:t>
            </w:r>
          </w:p>
        </w:tc>
        <w:tc>
          <w:tcPr>
            <w:tcW w:w="1276" w:type="dxa"/>
            <w:vAlign w:val="center"/>
          </w:tcPr>
          <w:p w14:paraId="5131E968" w14:textId="77777777" w:rsidR="00B204B5" w:rsidRPr="00B204B5" w:rsidRDefault="00B204B5" w:rsidP="00B204B5">
            <w:pPr>
              <w:tabs>
                <w:tab w:val="left" w:pos="0"/>
              </w:tabs>
              <w:jc w:val="center"/>
              <w:rPr>
                <w:bCs/>
              </w:rPr>
            </w:pPr>
            <w:r w:rsidRPr="00B204B5">
              <w:rPr>
                <w:bCs/>
              </w:rPr>
              <w:t>4</w:t>
            </w:r>
          </w:p>
        </w:tc>
        <w:tc>
          <w:tcPr>
            <w:tcW w:w="2268" w:type="dxa"/>
            <w:vAlign w:val="center"/>
          </w:tcPr>
          <w:p w14:paraId="02D40CD5" w14:textId="77777777" w:rsidR="00B204B5" w:rsidRPr="00B204B5" w:rsidRDefault="00B204B5" w:rsidP="00B204B5">
            <w:pPr>
              <w:tabs>
                <w:tab w:val="left" w:pos="0"/>
              </w:tabs>
              <w:jc w:val="center"/>
              <w:rPr>
                <w:bCs/>
              </w:rPr>
            </w:pPr>
            <w:r w:rsidRPr="00B204B5">
              <w:rPr>
                <w:bCs/>
              </w:rPr>
              <w:t>5</w:t>
            </w:r>
          </w:p>
        </w:tc>
      </w:tr>
      <w:tr w:rsidR="00B204B5" w:rsidRPr="00B204B5" w14:paraId="6152D870" w14:textId="77777777" w:rsidTr="00293CC7">
        <w:trPr>
          <w:trHeight w:val="10058"/>
        </w:trPr>
        <w:tc>
          <w:tcPr>
            <w:tcW w:w="846" w:type="dxa"/>
            <w:vAlign w:val="center"/>
          </w:tcPr>
          <w:p w14:paraId="52981C16" w14:textId="77777777" w:rsidR="00B204B5" w:rsidRPr="00B204B5" w:rsidRDefault="00B204B5" w:rsidP="00B204B5">
            <w:pPr>
              <w:tabs>
                <w:tab w:val="left" w:pos="0"/>
              </w:tabs>
              <w:jc w:val="center"/>
              <w:rPr>
                <w:bCs/>
              </w:rPr>
            </w:pPr>
            <w:r w:rsidRPr="00B204B5">
              <w:rPr>
                <w:bCs/>
              </w:rPr>
              <w:lastRenderedPageBreak/>
              <w:t>1.5.</w:t>
            </w:r>
          </w:p>
        </w:tc>
        <w:tc>
          <w:tcPr>
            <w:tcW w:w="3260" w:type="dxa"/>
            <w:vAlign w:val="center"/>
          </w:tcPr>
          <w:p w14:paraId="307A5C9F" w14:textId="77777777" w:rsidR="00B204B5" w:rsidRPr="00B204B5" w:rsidRDefault="00B204B5" w:rsidP="00B204B5">
            <w:pPr>
              <w:tabs>
                <w:tab w:val="left" w:pos="0"/>
              </w:tabs>
              <w:rPr>
                <w:bCs/>
              </w:rPr>
            </w:pPr>
            <w:r w:rsidRPr="00B204B5">
              <w:rPr>
                <w:bCs/>
              </w:rPr>
              <w:t>МКП ММО «Ресурс</w:t>
            </w:r>
            <w:proofErr w:type="gramStart"/>
            <w:r w:rsidRPr="00B204B5">
              <w:rPr>
                <w:bCs/>
              </w:rPr>
              <w:t xml:space="preserve">»,   </w:t>
            </w:r>
            <w:proofErr w:type="gramEnd"/>
            <w:r w:rsidRPr="00B204B5">
              <w:rPr>
                <w:bCs/>
              </w:rPr>
              <w:t xml:space="preserve">                   ИНН </w:t>
            </w:r>
            <w:r w:rsidRPr="00B204B5">
              <w:rPr>
                <w:lang w:eastAsia="en-US"/>
              </w:rPr>
              <w:t xml:space="preserve"> </w:t>
            </w:r>
            <w:r w:rsidRPr="00B204B5">
              <w:rPr>
                <w:bCs/>
              </w:rPr>
              <w:t>4213012417</w:t>
            </w:r>
          </w:p>
        </w:tc>
        <w:tc>
          <w:tcPr>
            <w:tcW w:w="2410" w:type="dxa"/>
            <w:vAlign w:val="center"/>
          </w:tcPr>
          <w:p w14:paraId="6140176D" w14:textId="77777777" w:rsidR="00B204B5" w:rsidRPr="00B204B5" w:rsidRDefault="00B204B5" w:rsidP="00B204B5">
            <w:pPr>
              <w:tabs>
                <w:tab w:val="left" w:pos="0"/>
              </w:tabs>
              <w:jc w:val="center"/>
              <w:rPr>
                <w:bCs/>
              </w:rPr>
            </w:pPr>
            <w:r w:rsidRPr="00B204B5">
              <w:rPr>
                <w:bCs/>
              </w:rPr>
              <w:t xml:space="preserve">с. Малый </w:t>
            </w:r>
            <w:proofErr w:type="spellStart"/>
            <w:r w:rsidRPr="00B204B5">
              <w:rPr>
                <w:bCs/>
              </w:rPr>
              <w:t>Антибес</w:t>
            </w:r>
            <w:proofErr w:type="spellEnd"/>
          </w:p>
          <w:p w14:paraId="72CF9E5D" w14:textId="77777777" w:rsidR="00B204B5" w:rsidRPr="00B204B5" w:rsidRDefault="00B204B5" w:rsidP="00B204B5">
            <w:pPr>
              <w:tabs>
                <w:tab w:val="left" w:pos="0"/>
              </w:tabs>
              <w:jc w:val="center"/>
              <w:rPr>
                <w:bCs/>
              </w:rPr>
            </w:pPr>
            <w:r w:rsidRPr="00B204B5">
              <w:rPr>
                <w:bCs/>
              </w:rPr>
              <w:t xml:space="preserve">с. Большой </w:t>
            </w:r>
            <w:proofErr w:type="spellStart"/>
            <w:r w:rsidRPr="00B204B5">
              <w:rPr>
                <w:bCs/>
              </w:rPr>
              <w:t>Антибес</w:t>
            </w:r>
            <w:proofErr w:type="spellEnd"/>
          </w:p>
          <w:p w14:paraId="21FB59F6" w14:textId="77777777" w:rsidR="00B204B5" w:rsidRPr="00B204B5" w:rsidRDefault="00B204B5" w:rsidP="00B204B5">
            <w:pPr>
              <w:tabs>
                <w:tab w:val="left" w:pos="0"/>
              </w:tabs>
              <w:jc w:val="center"/>
              <w:rPr>
                <w:bCs/>
              </w:rPr>
            </w:pPr>
            <w:r w:rsidRPr="00B204B5">
              <w:rPr>
                <w:bCs/>
              </w:rPr>
              <w:t>п. Заречный</w:t>
            </w:r>
          </w:p>
          <w:p w14:paraId="42B6F5BA" w14:textId="77777777" w:rsidR="00B204B5" w:rsidRPr="00B204B5" w:rsidRDefault="00B204B5" w:rsidP="00B204B5">
            <w:pPr>
              <w:tabs>
                <w:tab w:val="left" w:pos="0"/>
              </w:tabs>
              <w:jc w:val="center"/>
              <w:rPr>
                <w:bCs/>
              </w:rPr>
            </w:pPr>
            <w:r w:rsidRPr="00B204B5">
              <w:rPr>
                <w:bCs/>
              </w:rPr>
              <w:t xml:space="preserve">д. </w:t>
            </w:r>
            <w:proofErr w:type="spellStart"/>
            <w:r w:rsidRPr="00B204B5">
              <w:rPr>
                <w:bCs/>
              </w:rPr>
              <w:t>Кайдулы</w:t>
            </w:r>
            <w:proofErr w:type="spellEnd"/>
          </w:p>
          <w:p w14:paraId="7FFDC5B8" w14:textId="77777777" w:rsidR="00B204B5" w:rsidRPr="00B204B5" w:rsidRDefault="00B204B5" w:rsidP="00B204B5">
            <w:pPr>
              <w:tabs>
                <w:tab w:val="left" w:pos="0"/>
              </w:tabs>
              <w:jc w:val="center"/>
              <w:rPr>
                <w:bCs/>
              </w:rPr>
            </w:pPr>
            <w:r w:rsidRPr="00B204B5">
              <w:rPr>
                <w:bCs/>
              </w:rPr>
              <w:t>с. Подъельники</w:t>
            </w:r>
          </w:p>
          <w:p w14:paraId="45972C4A" w14:textId="77777777" w:rsidR="00B204B5" w:rsidRPr="00B204B5" w:rsidRDefault="00B204B5" w:rsidP="00B204B5">
            <w:pPr>
              <w:tabs>
                <w:tab w:val="left" w:pos="0"/>
              </w:tabs>
              <w:jc w:val="center"/>
              <w:rPr>
                <w:bCs/>
              </w:rPr>
            </w:pPr>
            <w:r w:rsidRPr="00B204B5">
              <w:rPr>
                <w:bCs/>
              </w:rPr>
              <w:t>д. Юрьевка</w:t>
            </w:r>
          </w:p>
          <w:p w14:paraId="538AE3E1" w14:textId="77777777" w:rsidR="00B204B5" w:rsidRPr="00B204B5" w:rsidRDefault="00B204B5" w:rsidP="00B204B5">
            <w:pPr>
              <w:tabs>
                <w:tab w:val="left" w:pos="0"/>
              </w:tabs>
              <w:jc w:val="center"/>
              <w:rPr>
                <w:bCs/>
              </w:rPr>
            </w:pPr>
            <w:r w:rsidRPr="00B204B5">
              <w:rPr>
                <w:bCs/>
              </w:rPr>
              <w:t xml:space="preserve"> </w:t>
            </w:r>
            <w:r w:rsidRPr="00B204B5">
              <w:rPr>
                <w:lang w:eastAsia="en-US"/>
              </w:rPr>
              <w:t xml:space="preserve"> </w:t>
            </w:r>
            <w:r w:rsidRPr="00B204B5">
              <w:rPr>
                <w:bCs/>
              </w:rPr>
              <w:t>д. Пристань 2-я</w:t>
            </w:r>
          </w:p>
          <w:p w14:paraId="12551624" w14:textId="77777777" w:rsidR="00B204B5" w:rsidRPr="00B204B5" w:rsidRDefault="00B204B5" w:rsidP="00B204B5">
            <w:pPr>
              <w:tabs>
                <w:tab w:val="left" w:pos="0"/>
              </w:tabs>
              <w:jc w:val="center"/>
              <w:rPr>
                <w:bCs/>
              </w:rPr>
            </w:pPr>
            <w:r w:rsidRPr="00B204B5">
              <w:rPr>
                <w:bCs/>
              </w:rPr>
              <w:t xml:space="preserve">п. </w:t>
            </w:r>
            <w:proofErr w:type="spellStart"/>
            <w:r w:rsidRPr="00B204B5">
              <w:rPr>
                <w:bCs/>
              </w:rPr>
              <w:t>Кийский</w:t>
            </w:r>
            <w:proofErr w:type="spellEnd"/>
          </w:p>
          <w:p w14:paraId="653F3007" w14:textId="77777777" w:rsidR="00B204B5" w:rsidRPr="00B204B5" w:rsidRDefault="00B204B5" w:rsidP="00B204B5">
            <w:pPr>
              <w:tabs>
                <w:tab w:val="left" w:pos="0"/>
              </w:tabs>
              <w:jc w:val="center"/>
              <w:rPr>
                <w:bCs/>
              </w:rPr>
            </w:pPr>
            <w:r w:rsidRPr="00B204B5">
              <w:rPr>
                <w:bCs/>
              </w:rPr>
              <w:t xml:space="preserve">п. ст. </w:t>
            </w:r>
            <w:proofErr w:type="spellStart"/>
            <w:r w:rsidRPr="00B204B5">
              <w:rPr>
                <w:bCs/>
              </w:rPr>
              <w:t>Приметкино</w:t>
            </w:r>
            <w:proofErr w:type="spellEnd"/>
          </w:p>
          <w:p w14:paraId="44226B49" w14:textId="77777777" w:rsidR="00B204B5" w:rsidRPr="00B204B5" w:rsidRDefault="00B204B5" w:rsidP="00B204B5">
            <w:pPr>
              <w:tabs>
                <w:tab w:val="left" w:pos="0"/>
              </w:tabs>
              <w:jc w:val="center"/>
              <w:rPr>
                <w:bCs/>
              </w:rPr>
            </w:pPr>
            <w:r w:rsidRPr="00B204B5">
              <w:rPr>
                <w:bCs/>
              </w:rPr>
              <w:t xml:space="preserve">с. </w:t>
            </w:r>
            <w:proofErr w:type="spellStart"/>
            <w:r w:rsidRPr="00B204B5">
              <w:rPr>
                <w:bCs/>
              </w:rPr>
              <w:t>Приметкино</w:t>
            </w:r>
            <w:proofErr w:type="spellEnd"/>
          </w:p>
          <w:p w14:paraId="777ABB30" w14:textId="77777777" w:rsidR="00B204B5" w:rsidRPr="00B204B5" w:rsidRDefault="00B204B5" w:rsidP="00B204B5">
            <w:pPr>
              <w:tabs>
                <w:tab w:val="left" w:pos="0"/>
              </w:tabs>
              <w:jc w:val="center"/>
              <w:rPr>
                <w:bCs/>
              </w:rPr>
            </w:pPr>
            <w:r w:rsidRPr="00B204B5">
              <w:rPr>
                <w:bCs/>
              </w:rPr>
              <w:t>д. Раевка</w:t>
            </w:r>
          </w:p>
          <w:p w14:paraId="3A6C2151" w14:textId="77777777" w:rsidR="00B204B5" w:rsidRPr="00B204B5" w:rsidRDefault="00B204B5" w:rsidP="00B204B5">
            <w:pPr>
              <w:tabs>
                <w:tab w:val="left" w:pos="0"/>
              </w:tabs>
              <w:jc w:val="center"/>
              <w:rPr>
                <w:bCs/>
              </w:rPr>
            </w:pPr>
            <w:r w:rsidRPr="00B204B5">
              <w:rPr>
                <w:bCs/>
              </w:rPr>
              <w:t xml:space="preserve"> </w:t>
            </w:r>
            <w:r w:rsidRPr="00B204B5">
              <w:rPr>
                <w:lang w:eastAsia="en-US"/>
              </w:rPr>
              <w:t xml:space="preserve"> </w:t>
            </w:r>
            <w:r w:rsidRPr="00B204B5">
              <w:rPr>
                <w:bCs/>
              </w:rPr>
              <w:t>с. Красные Орлы</w:t>
            </w:r>
          </w:p>
          <w:p w14:paraId="6146E416" w14:textId="77777777" w:rsidR="00B204B5" w:rsidRPr="00B204B5" w:rsidRDefault="00B204B5" w:rsidP="00B204B5">
            <w:pPr>
              <w:tabs>
                <w:tab w:val="left" w:pos="0"/>
              </w:tabs>
              <w:jc w:val="center"/>
              <w:rPr>
                <w:bCs/>
              </w:rPr>
            </w:pPr>
            <w:r w:rsidRPr="00B204B5">
              <w:rPr>
                <w:bCs/>
              </w:rPr>
              <w:t>д. Камышенка</w:t>
            </w:r>
          </w:p>
          <w:p w14:paraId="77A8FAA7" w14:textId="77777777" w:rsidR="00B204B5" w:rsidRPr="00B204B5" w:rsidRDefault="00B204B5" w:rsidP="00B204B5">
            <w:pPr>
              <w:tabs>
                <w:tab w:val="left" w:pos="0"/>
              </w:tabs>
              <w:jc w:val="center"/>
              <w:rPr>
                <w:bCs/>
              </w:rPr>
            </w:pPr>
            <w:r w:rsidRPr="00B204B5">
              <w:rPr>
                <w:bCs/>
              </w:rPr>
              <w:t>д. Петровка</w:t>
            </w:r>
          </w:p>
          <w:p w14:paraId="28A4D0A1" w14:textId="77777777" w:rsidR="00B204B5" w:rsidRPr="00B204B5" w:rsidRDefault="00B204B5" w:rsidP="00B204B5">
            <w:pPr>
              <w:tabs>
                <w:tab w:val="left" w:pos="0"/>
              </w:tabs>
              <w:jc w:val="center"/>
              <w:rPr>
                <w:bCs/>
              </w:rPr>
            </w:pPr>
            <w:r w:rsidRPr="00B204B5">
              <w:rPr>
                <w:bCs/>
              </w:rPr>
              <w:t xml:space="preserve">д. </w:t>
            </w:r>
            <w:proofErr w:type="spellStart"/>
            <w:r w:rsidRPr="00B204B5">
              <w:rPr>
                <w:bCs/>
              </w:rPr>
              <w:t>Тюменево</w:t>
            </w:r>
            <w:proofErr w:type="spellEnd"/>
          </w:p>
          <w:p w14:paraId="55E482FC" w14:textId="77777777" w:rsidR="00B204B5" w:rsidRPr="00B204B5" w:rsidRDefault="00B204B5" w:rsidP="00B204B5">
            <w:pPr>
              <w:tabs>
                <w:tab w:val="left" w:pos="0"/>
              </w:tabs>
              <w:jc w:val="center"/>
              <w:rPr>
                <w:bCs/>
              </w:rPr>
            </w:pPr>
            <w:r w:rsidRPr="00B204B5">
              <w:rPr>
                <w:bCs/>
              </w:rPr>
              <w:t xml:space="preserve"> </w:t>
            </w:r>
            <w:r w:rsidRPr="00B204B5">
              <w:rPr>
                <w:lang w:eastAsia="en-US"/>
              </w:rPr>
              <w:t xml:space="preserve"> </w:t>
            </w:r>
            <w:r w:rsidRPr="00B204B5">
              <w:rPr>
                <w:bCs/>
              </w:rPr>
              <w:t>с. Николаевка 2-я</w:t>
            </w:r>
          </w:p>
          <w:p w14:paraId="3A81D6DD" w14:textId="77777777" w:rsidR="00B204B5" w:rsidRPr="00B204B5" w:rsidRDefault="00B204B5" w:rsidP="00B204B5">
            <w:pPr>
              <w:tabs>
                <w:tab w:val="left" w:pos="0"/>
              </w:tabs>
              <w:jc w:val="center"/>
              <w:rPr>
                <w:bCs/>
              </w:rPr>
            </w:pPr>
            <w:r w:rsidRPr="00B204B5">
              <w:rPr>
                <w:bCs/>
              </w:rPr>
              <w:t xml:space="preserve">д. </w:t>
            </w:r>
            <w:proofErr w:type="spellStart"/>
            <w:r w:rsidRPr="00B204B5">
              <w:rPr>
                <w:bCs/>
              </w:rPr>
              <w:t>Милехино</w:t>
            </w:r>
            <w:proofErr w:type="spellEnd"/>
          </w:p>
          <w:p w14:paraId="221CA38B" w14:textId="77777777" w:rsidR="00B204B5" w:rsidRPr="00B204B5" w:rsidRDefault="00B204B5" w:rsidP="00B204B5">
            <w:pPr>
              <w:tabs>
                <w:tab w:val="left" w:pos="0"/>
              </w:tabs>
              <w:jc w:val="center"/>
              <w:rPr>
                <w:bCs/>
              </w:rPr>
            </w:pPr>
            <w:r w:rsidRPr="00B204B5">
              <w:rPr>
                <w:bCs/>
              </w:rPr>
              <w:t xml:space="preserve">с. </w:t>
            </w:r>
            <w:proofErr w:type="spellStart"/>
            <w:r w:rsidRPr="00B204B5">
              <w:rPr>
                <w:bCs/>
              </w:rPr>
              <w:t>Рубино</w:t>
            </w:r>
            <w:proofErr w:type="spellEnd"/>
          </w:p>
          <w:p w14:paraId="3FBADB5F" w14:textId="77777777" w:rsidR="00B204B5" w:rsidRPr="00B204B5" w:rsidRDefault="00B204B5" w:rsidP="00B204B5">
            <w:pPr>
              <w:tabs>
                <w:tab w:val="left" w:pos="0"/>
              </w:tabs>
              <w:jc w:val="center"/>
              <w:rPr>
                <w:bCs/>
              </w:rPr>
            </w:pPr>
            <w:r w:rsidRPr="00B204B5">
              <w:rPr>
                <w:bCs/>
              </w:rPr>
              <w:t xml:space="preserve"> </w:t>
            </w:r>
            <w:r w:rsidRPr="00B204B5">
              <w:rPr>
                <w:lang w:eastAsia="en-US"/>
              </w:rPr>
              <w:t xml:space="preserve"> </w:t>
            </w:r>
            <w:r w:rsidRPr="00B204B5">
              <w:rPr>
                <w:bCs/>
              </w:rPr>
              <w:t>п. Первомайский</w:t>
            </w:r>
          </w:p>
          <w:p w14:paraId="7E7E971C" w14:textId="77777777" w:rsidR="00B204B5" w:rsidRPr="00B204B5" w:rsidRDefault="00B204B5" w:rsidP="00B204B5">
            <w:pPr>
              <w:tabs>
                <w:tab w:val="left" w:pos="0"/>
              </w:tabs>
              <w:jc w:val="center"/>
              <w:rPr>
                <w:bCs/>
              </w:rPr>
            </w:pPr>
            <w:r w:rsidRPr="00B204B5">
              <w:rPr>
                <w:bCs/>
              </w:rPr>
              <w:t>д. Константиновка</w:t>
            </w:r>
          </w:p>
          <w:p w14:paraId="597817F0" w14:textId="77777777" w:rsidR="00B204B5" w:rsidRPr="00B204B5" w:rsidRDefault="00B204B5" w:rsidP="00B204B5">
            <w:pPr>
              <w:tabs>
                <w:tab w:val="left" w:pos="0"/>
              </w:tabs>
              <w:jc w:val="center"/>
              <w:rPr>
                <w:bCs/>
              </w:rPr>
            </w:pPr>
            <w:r w:rsidRPr="00B204B5">
              <w:rPr>
                <w:bCs/>
              </w:rPr>
              <w:t>п. Чистопольский</w:t>
            </w:r>
          </w:p>
          <w:p w14:paraId="6F3B3B4F" w14:textId="77777777" w:rsidR="00B204B5" w:rsidRPr="00B204B5" w:rsidRDefault="00B204B5" w:rsidP="00B204B5">
            <w:pPr>
              <w:tabs>
                <w:tab w:val="left" w:pos="0"/>
              </w:tabs>
              <w:jc w:val="center"/>
              <w:rPr>
                <w:bCs/>
              </w:rPr>
            </w:pPr>
            <w:r w:rsidRPr="00B204B5">
              <w:rPr>
                <w:bCs/>
              </w:rPr>
              <w:t>п. 10-й разъезд</w:t>
            </w:r>
          </w:p>
          <w:p w14:paraId="4E5F3FD5" w14:textId="77777777" w:rsidR="00B204B5" w:rsidRPr="00B204B5" w:rsidRDefault="00B204B5" w:rsidP="00B204B5">
            <w:pPr>
              <w:tabs>
                <w:tab w:val="left" w:pos="0"/>
              </w:tabs>
              <w:jc w:val="center"/>
              <w:rPr>
                <w:bCs/>
              </w:rPr>
            </w:pPr>
            <w:r w:rsidRPr="00B204B5">
              <w:rPr>
                <w:bCs/>
              </w:rPr>
              <w:t xml:space="preserve">с. </w:t>
            </w:r>
            <w:proofErr w:type="spellStart"/>
            <w:r w:rsidRPr="00B204B5">
              <w:rPr>
                <w:bCs/>
              </w:rPr>
              <w:t>Суслово</w:t>
            </w:r>
            <w:proofErr w:type="spellEnd"/>
          </w:p>
          <w:p w14:paraId="3720AB37" w14:textId="77777777" w:rsidR="00B204B5" w:rsidRPr="00B204B5" w:rsidRDefault="00B204B5" w:rsidP="00B204B5">
            <w:pPr>
              <w:tabs>
                <w:tab w:val="left" w:pos="0"/>
              </w:tabs>
              <w:jc w:val="center"/>
              <w:rPr>
                <w:bCs/>
              </w:rPr>
            </w:pPr>
            <w:r w:rsidRPr="00B204B5">
              <w:rPr>
                <w:bCs/>
              </w:rPr>
              <w:t>д. Знаменка</w:t>
            </w:r>
          </w:p>
          <w:p w14:paraId="7B5538D7" w14:textId="77777777" w:rsidR="00B204B5" w:rsidRPr="00B204B5" w:rsidRDefault="00B204B5" w:rsidP="00B204B5">
            <w:pPr>
              <w:tabs>
                <w:tab w:val="left" w:pos="0"/>
              </w:tabs>
              <w:jc w:val="center"/>
              <w:rPr>
                <w:bCs/>
              </w:rPr>
            </w:pPr>
            <w:r w:rsidRPr="00B204B5">
              <w:rPr>
                <w:bCs/>
              </w:rPr>
              <w:t>д. Ивановка</w:t>
            </w:r>
          </w:p>
          <w:p w14:paraId="0F728479" w14:textId="77777777" w:rsidR="00B204B5" w:rsidRPr="00B204B5" w:rsidRDefault="00B204B5" w:rsidP="00B204B5">
            <w:pPr>
              <w:tabs>
                <w:tab w:val="left" w:pos="0"/>
              </w:tabs>
              <w:jc w:val="center"/>
              <w:rPr>
                <w:bCs/>
              </w:rPr>
            </w:pPr>
            <w:r w:rsidRPr="00B204B5">
              <w:rPr>
                <w:bCs/>
              </w:rPr>
              <w:t xml:space="preserve">д. </w:t>
            </w:r>
            <w:proofErr w:type="spellStart"/>
            <w:r w:rsidRPr="00B204B5">
              <w:rPr>
                <w:bCs/>
              </w:rPr>
              <w:t>Святогорка</w:t>
            </w:r>
            <w:proofErr w:type="spellEnd"/>
          </w:p>
          <w:p w14:paraId="3750CCE1" w14:textId="77777777" w:rsidR="00B204B5" w:rsidRPr="00B204B5" w:rsidRDefault="00B204B5" w:rsidP="00B204B5">
            <w:pPr>
              <w:tabs>
                <w:tab w:val="left" w:pos="0"/>
              </w:tabs>
              <w:jc w:val="center"/>
              <w:rPr>
                <w:bCs/>
              </w:rPr>
            </w:pPr>
            <w:r w:rsidRPr="00B204B5">
              <w:rPr>
                <w:bCs/>
              </w:rPr>
              <w:t>д. Федоровка</w:t>
            </w:r>
          </w:p>
          <w:p w14:paraId="31D0B30C" w14:textId="77777777" w:rsidR="00B204B5" w:rsidRPr="00B204B5" w:rsidRDefault="00B204B5" w:rsidP="00B204B5">
            <w:pPr>
              <w:tabs>
                <w:tab w:val="left" w:pos="0"/>
              </w:tabs>
              <w:jc w:val="center"/>
              <w:rPr>
                <w:bCs/>
              </w:rPr>
            </w:pPr>
            <w:r w:rsidRPr="00B204B5">
              <w:rPr>
                <w:bCs/>
              </w:rPr>
              <w:t>рзд. 3747 км</w:t>
            </w:r>
          </w:p>
          <w:p w14:paraId="2E71AF00" w14:textId="77777777" w:rsidR="00B204B5" w:rsidRPr="00B204B5" w:rsidRDefault="00B204B5" w:rsidP="00B204B5">
            <w:pPr>
              <w:tabs>
                <w:tab w:val="left" w:pos="0"/>
              </w:tabs>
              <w:jc w:val="center"/>
              <w:rPr>
                <w:bCs/>
              </w:rPr>
            </w:pPr>
            <w:r w:rsidRPr="00B204B5">
              <w:rPr>
                <w:bCs/>
              </w:rPr>
              <w:t>п. Калининский</w:t>
            </w:r>
          </w:p>
          <w:p w14:paraId="5A534C18" w14:textId="77777777" w:rsidR="00B204B5" w:rsidRPr="00B204B5" w:rsidRDefault="00B204B5" w:rsidP="00B204B5">
            <w:pPr>
              <w:tabs>
                <w:tab w:val="left" w:pos="0"/>
              </w:tabs>
              <w:jc w:val="center"/>
              <w:rPr>
                <w:bCs/>
              </w:rPr>
            </w:pPr>
            <w:r w:rsidRPr="00B204B5">
              <w:rPr>
                <w:bCs/>
              </w:rPr>
              <w:t xml:space="preserve">п. ст. </w:t>
            </w:r>
            <w:proofErr w:type="spellStart"/>
            <w:r w:rsidRPr="00B204B5">
              <w:rPr>
                <w:bCs/>
              </w:rPr>
              <w:t>Антибесская</w:t>
            </w:r>
            <w:proofErr w:type="spellEnd"/>
          </w:p>
          <w:p w14:paraId="489B1E4B" w14:textId="77777777" w:rsidR="00B204B5" w:rsidRPr="00B204B5" w:rsidRDefault="00B204B5" w:rsidP="00B204B5">
            <w:pPr>
              <w:tabs>
                <w:tab w:val="left" w:pos="0"/>
              </w:tabs>
              <w:jc w:val="center"/>
              <w:rPr>
                <w:bCs/>
              </w:rPr>
            </w:pPr>
            <w:r w:rsidRPr="00B204B5">
              <w:rPr>
                <w:bCs/>
              </w:rPr>
              <w:t>п. Бобровский</w:t>
            </w:r>
          </w:p>
          <w:p w14:paraId="01E5FA77" w14:textId="77777777" w:rsidR="00B204B5" w:rsidRPr="00B204B5" w:rsidRDefault="00B204B5" w:rsidP="00B204B5">
            <w:pPr>
              <w:tabs>
                <w:tab w:val="left" w:pos="0"/>
              </w:tabs>
              <w:jc w:val="center"/>
              <w:rPr>
                <w:bCs/>
              </w:rPr>
            </w:pPr>
            <w:r w:rsidRPr="00B204B5">
              <w:rPr>
                <w:bCs/>
              </w:rPr>
              <w:t>рзд. Калининский</w:t>
            </w:r>
          </w:p>
          <w:p w14:paraId="6EC66B30" w14:textId="77777777" w:rsidR="00B204B5" w:rsidRPr="00B204B5" w:rsidRDefault="00B204B5" w:rsidP="00B204B5">
            <w:pPr>
              <w:tabs>
                <w:tab w:val="left" w:pos="0"/>
              </w:tabs>
              <w:jc w:val="center"/>
              <w:rPr>
                <w:bCs/>
              </w:rPr>
            </w:pPr>
            <w:r w:rsidRPr="00B204B5">
              <w:rPr>
                <w:bCs/>
              </w:rPr>
              <w:t>д. Комиссаровка</w:t>
            </w:r>
          </w:p>
          <w:p w14:paraId="4D0B06FA" w14:textId="77777777" w:rsidR="00B204B5" w:rsidRPr="00B204B5" w:rsidRDefault="00B204B5" w:rsidP="00B204B5">
            <w:pPr>
              <w:tabs>
                <w:tab w:val="left" w:pos="0"/>
              </w:tabs>
              <w:jc w:val="center"/>
              <w:rPr>
                <w:bCs/>
              </w:rPr>
            </w:pPr>
            <w:r w:rsidRPr="00B204B5">
              <w:rPr>
                <w:bCs/>
              </w:rPr>
              <w:t xml:space="preserve">с. </w:t>
            </w:r>
            <w:proofErr w:type="spellStart"/>
            <w:r w:rsidRPr="00B204B5">
              <w:rPr>
                <w:bCs/>
              </w:rPr>
              <w:t>Мальковка</w:t>
            </w:r>
            <w:proofErr w:type="spellEnd"/>
          </w:p>
          <w:p w14:paraId="3B177D03" w14:textId="77777777" w:rsidR="00B204B5" w:rsidRPr="00B204B5" w:rsidRDefault="00B204B5" w:rsidP="00B204B5">
            <w:pPr>
              <w:tabs>
                <w:tab w:val="left" w:pos="0"/>
              </w:tabs>
              <w:jc w:val="center"/>
              <w:rPr>
                <w:bCs/>
              </w:rPr>
            </w:pPr>
            <w:r w:rsidRPr="00B204B5">
              <w:rPr>
                <w:bCs/>
              </w:rPr>
              <w:t>с. Раздольное</w:t>
            </w:r>
          </w:p>
        </w:tc>
        <w:tc>
          <w:tcPr>
            <w:tcW w:w="1276" w:type="dxa"/>
            <w:vAlign w:val="center"/>
          </w:tcPr>
          <w:p w14:paraId="0F23ADEA"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p>
        </w:tc>
        <w:tc>
          <w:tcPr>
            <w:tcW w:w="2268" w:type="dxa"/>
            <w:shd w:val="clear" w:color="auto" w:fill="FFFFFF"/>
            <w:vAlign w:val="center"/>
          </w:tcPr>
          <w:p w14:paraId="66D3AAF8" w14:textId="77777777" w:rsidR="00B204B5" w:rsidRPr="00B204B5" w:rsidRDefault="00B204B5" w:rsidP="00B204B5">
            <w:pPr>
              <w:tabs>
                <w:tab w:val="left" w:pos="0"/>
              </w:tabs>
              <w:jc w:val="center"/>
              <w:rPr>
                <w:bCs/>
              </w:rPr>
            </w:pPr>
            <w:r w:rsidRPr="00B204B5">
              <w:rPr>
                <w:bCs/>
              </w:rPr>
              <w:t>37,12</w:t>
            </w:r>
          </w:p>
        </w:tc>
      </w:tr>
      <w:tr w:rsidR="00B204B5" w:rsidRPr="00B204B5" w14:paraId="1A349386" w14:textId="77777777" w:rsidTr="00293CC7">
        <w:trPr>
          <w:trHeight w:val="595"/>
        </w:trPr>
        <w:tc>
          <w:tcPr>
            <w:tcW w:w="10060" w:type="dxa"/>
            <w:gridSpan w:val="5"/>
            <w:vAlign w:val="center"/>
          </w:tcPr>
          <w:p w14:paraId="4246338E" w14:textId="77777777" w:rsidR="00B204B5" w:rsidRPr="00B204B5" w:rsidRDefault="00B204B5" w:rsidP="00B204B5">
            <w:pPr>
              <w:tabs>
                <w:tab w:val="left" w:pos="0"/>
              </w:tabs>
              <w:ind w:left="22"/>
              <w:contextualSpacing/>
              <w:jc w:val="center"/>
              <w:rPr>
                <w:bCs/>
              </w:rPr>
            </w:pPr>
            <w:r w:rsidRPr="00B204B5">
              <w:rPr>
                <w:bCs/>
              </w:rPr>
              <w:t xml:space="preserve"> 2. Подвоз питьевой воды</w:t>
            </w:r>
          </w:p>
        </w:tc>
      </w:tr>
      <w:tr w:rsidR="00B204B5" w:rsidRPr="00B204B5" w14:paraId="436C4047" w14:textId="77777777" w:rsidTr="00293CC7">
        <w:trPr>
          <w:trHeight w:val="1361"/>
        </w:trPr>
        <w:tc>
          <w:tcPr>
            <w:tcW w:w="846" w:type="dxa"/>
            <w:vAlign w:val="center"/>
          </w:tcPr>
          <w:p w14:paraId="6E0C3359" w14:textId="77777777" w:rsidR="00B204B5" w:rsidRPr="00B204B5" w:rsidRDefault="00B204B5" w:rsidP="00B204B5">
            <w:pPr>
              <w:tabs>
                <w:tab w:val="left" w:pos="0"/>
              </w:tabs>
              <w:jc w:val="center"/>
              <w:rPr>
                <w:bCs/>
              </w:rPr>
            </w:pPr>
            <w:r w:rsidRPr="00B204B5">
              <w:rPr>
                <w:bCs/>
              </w:rPr>
              <w:t>2.1.</w:t>
            </w:r>
          </w:p>
        </w:tc>
        <w:tc>
          <w:tcPr>
            <w:tcW w:w="3260" w:type="dxa"/>
            <w:vAlign w:val="center"/>
          </w:tcPr>
          <w:p w14:paraId="651ADBF5" w14:textId="77777777" w:rsidR="00B204B5" w:rsidRPr="00B204B5" w:rsidRDefault="00B204B5" w:rsidP="00B204B5">
            <w:pPr>
              <w:tabs>
                <w:tab w:val="left" w:pos="0"/>
              </w:tabs>
              <w:rPr>
                <w:bCs/>
              </w:rPr>
            </w:pPr>
            <w:r w:rsidRPr="00B204B5">
              <w:rPr>
                <w:bCs/>
              </w:rPr>
              <w:t>МКП ММО «Ресурс</w:t>
            </w:r>
            <w:proofErr w:type="gramStart"/>
            <w:r w:rsidRPr="00B204B5">
              <w:rPr>
                <w:bCs/>
              </w:rPr>
              <w:t xml:space="preserve">»,   </w:t>
            </w:r>
            <w:proofErr w:type="gramEnd"/>
            <w:r w:rsidRPr="00B204B5">
              <w:rPr>
                <w:bCs/>
              </w:rPr>
              <w:t xml:space="preserve">                   ИНН </w:t>
            </w:r>
            <w:r w:rsidRPr="00B204B5">
              <w:rPr>
                <w:lang w:eastAsia="en-US"/>
              </w:rPr>
              <w:t xml:space="preserve"> </w:t>
            </w:r>
            <w:r w:rsidRPr="00B204B5">
              <w:rPr>
                <w:bCs/>
              </w:rPr>
              <w:t>4213012417</w:t>
            </w:r>
          </w:p>
        </w:tc>
        <w:tc>
          <w:tcPr>
            <w:tcW w:w="2410" w:type="dxa"/>
            <w:vAlign w:val="center"/>
          </w:tcPr>
          <w:p w14:paraId="5275454E" w14:textId="77777777" w:rsidR="00B204B5" w:rsidRPr="00B204B5" w:rsidRDefault="00B204B5" w:rsidP="00B204B5">
            <w:pPr>
              <w:tabs>
                <w:tab w:val="left" w:pos="0"/>
              </w:tabs>
              <w:jc w:val="center"/>
              <w:rPr>
                <w:bCs/>
              </w:rPr>
            </w:pPr>
            <w:r w:rsidRPr="00B204B5">
              <w:rPr>
                <w:bCs/>
              </w:rPr>
              <w:t>Мариинский муниципальный округ</w:t>
            </w:r>
          </w:p>
        </w:tc>
        <w:tc>
          <w:tcPr>
            <w:tcW w:w="1276" w:type="dxa"/>
            <w:vAlign w:val="center"/>
          </w:tcPr>
          <w:p w14:paraId="77F0B279"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p>
        </w:tc>
        <w:tc>
          <w:tcPr>
            <w:tcW w:w="2268" w:type="dxa"/>
            <w:vAlign w:val="center"/>
          </w:tcPr>
          <w:p w14:paraId="67FBD6CC" w14:textId="77777777" w:rsidR="00B204B5" w:rsidRPr="00B204B5" w:rsidRDefault="00B204B5" w:rsidP="00B204B5">
            <w:pPr>
              <w:tabs>
                <w:tab w:val="left" w:pos="0"/>
              </w:tabs>
              <w:jc w:val="center"/>
              <w:rPr>
                <w:bCs/>
              </w:rPr>
            </w:pPr>
            <w:r w:rsidRPr="00B204B5">
              <w:rPr>
                <w:bCs/>
              </w:rPr>
              <w:t>94,90</w:t>
            </w:r>
          </w:p>
        </w:tc>
      </w:tr>
      <w:tr w:rsidR="00B204B5" w:rsidRPr="00B204B5" w14:paraId="09FE2717" w14:textId="77777777" w:rsidTr="00293CC7">
        <w:trPr>
          <w:trHeight w:val="645"/>
        </w:trPr>
        <w:tc>
          <w:tcPr>
            <w:tcW w:w="10060" w:type="dxa"/>
            <w:gridSpan w:val="5"/>
            <w:vAlign w:val="center"/>
          </w:tcPr>
          <w:p w14:paraId="2AEABA69" w14:textId="77777777" w:rsidR="00B204B5" w:rsidRPr="00B204B5" w:rsidRDefault="00B204B5" w:rsidP="00B204B5">
            <w:pPr>
              <w:tabs>
                <w:tab w:val="left" w:pos="0"/>
              </w:tabs>
              <w:ind w:left="22"/>
              <w:jc w:val="center"/>
              <w:rPr>
                <w:bCs/>
              </w:rPr>
            </w:pPr>
            <w:r w:rsidRPr="00B204B5">
              <w:rPr>
                <w:bCs/>
              </w:rPr>
              <w:t>3.  Водоотведение</w:t>
            </w:r>
          </w:p>
        </w:tc>
      </w:tr>
      <w:tr w:rsidR="00B204B5" w:rsidRPr="00B204B5" w14:paraId="7A60FE33" w14:textId="77777777" w:rsidTr="00293CC7">
        <w:trPr>
          <w:trHeight w:val="1264"/>
        </w:trPr>
        <w:tc>
          <w:tcPr>
            <w:tcW w:w="846" w:type="dxa"/>
            <w:vAlign w:val="center"/>
          </w:tcPr>
          <w:p w14:paraId="762E41C5" w14:textId="77777777" w:rsidR="00B204B5" w:rsidRPr="00B204B5" w:rsidRDefault="00B204B5" w:rsidP="00B204B5">
            <w:pPr>
              <w:tabs>
                <w:tab w:val="left" w:pos="0"/>
              </w:tabs>
              <w:jc w:val="center"/>
              <w:rPr>
                <w:bCs/>
              </w:rPr>
            </w:pPr>
            <w:r w:rsidRPr="00B204B5">
              <w:rPr>
                <w:bCs/>
              </w:rPr>
              <w:t>3.1.</w:t>
            </w:r>
          </w:p>
        </w:tc>
        <w:tc>
          <w:tcPr>
            <w:tcW w:w="3260" w:type="dxa"/>
            <w:vAlign w:val="center"/>
          </w:tcPr>
          <w:p w14:paraId="679E070B" w14:textId="77777777" w:rsidR="00B204B5" w:rsidRPr="00B204B5" w:rsidRDefault="00B204B5" w:rsidP="00B204B5">
            <w:pPr>
              <w:tabs>
                <w:tab w:val="left" w:pos="0"/>
              </w:tabs>
              <w:rPr>
                <w:bCs/>
              </w:rPr>
            </w:pPr>
            <w:r w:rsidRPr="00B204B5">
              <w:rPr>
                <w:bCs/>
              </w:rPr>
              <w:t>ООО «Горводоканал</w:t>
            </w:r>
            <w:proofErr w:type="gramStart"/>
            <w:r w:rsidRPr="00B204B5">
              <w:rPr>
                <w:bCs/>
              </w:rPr>
              <w:t xml:space="preserve">»,   </w:t>
            </w:r>
            <w:proofErr w:type="gramEnd"/>
            <w:r w:rsidRPr="00B204B5">
              <w:rPr>
                <w:bCs/>
              </w:rPr>
              <w:t xml:space="preserve">                   ИНН </w:t>
            </w:r>
            <w:r w:rsidRPr="00B204B5">
              <w:rPr>
                <w:lang w:eastAsia="en-US"/>
              </w:rPr>
              <w:t xml:space="preserve"> </w:t>
            </w:r>
            <w:r w:rsidRPr="00B204B5">
              <w:rPr>
                <w:bCs/>
              </w:rPr>
              <w:t>5406737355</w:t>
            </w:r>
          </w:p>
        </w:tc>
        <w:tc>
          <w:tcPr>
            <w:tcW w:w="2410" w:type="dxa"/>
            <w:vAlign w:val="center"/>
          </w:tcPr>
          <w:p w14:paraId="3481212A" w14:textId="77777777" w:rsidR="00B204B5" w:rsidRPr="00B204B5" w:rsidRDefault="00B204B5" w:rsidP="00B204B5">
            <w:pPr>
              <w:tabs>
                <w:tab w:val="left" w:pos="0"/>
              </w:tabs>
              <w:jc w:val="center"/>
              <w:rPr>
                <w:bCs/>
              </w:rPr>
            </w:pPr>
            <w:r w:rsidRPr="00B204B5">
              <w:rPr>
                <w:bCs/>
              </w:rPr>
              <w:t>г. Мариинск</w:t>
            </w:r>
          </w:p>
        </w:tc>
        <w:tc>
          <w:tcPr>
            <w:tcW w:w="1276" w:type="dxa"/>
            <w:vAlign w:val="center"/>
          </w:tcPr>
          <w:p w14:paraId="58E21EE0"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r w:rsidRPr="00B204B5">
              <w:rPr>
                <w:bCs/>
              </w:rPr>
              <w:t xml:space="preserve"> </w:t>
            </w:r>
          </w:p>
        </w:tc>
        <w:tc>
          <w:tcPr>
            <w:tcW w:w="2268" w:type="dxa"/>
            <w:vAlign w:val="center"/>
          </w:tcPr>
          <w:p w14:paraId="75C75050" w14:textId="77777777" w:rsidR="00B204B5" w:rsidRPr="00B204B5" w:rsidRDefault="00B204B5" w:rsidP="00B204B5">
            <w:pPr>
              <w:tabs>
                <w:tab w:val="left" w:pos="0"/>
              </w:tabs>
              <w:jc w:val="center"/>
              <w:rPr>
                <w:bCs/>
              </w:rPr>
            </w:pPr>
            <w:r w:rsidRPr="00B204B5">
              <w:rPr>
                <w:bCs/>
              </w:rPr>
              <w:t>46,72</w:t>
            </w:r>
          </w:p>
        </w:tc>
      </w:tr>
      <w:tr w:rsidR="00B204B5" w:rsidRPr="00B204B5" w14:paraId="05DD21F9" w14:textId="77777777" w:rsidTr="00293CC7">
        <w:trPr>
          <w:trHeight w:val="272"/>
        </w:trPr>
        <w:tc>
          <w:tcPr>
            <w:tcW w:w="846" w:type="dxa"/>
            <w:vAlign w:val="center"/>
          </w:tcPr>
          <w:p w14:paraId="7604F584" w14:textId="77777777" w:rsidR="00B204B5" w:rsidRPr="00B204B5" w:rsidRDefault="00B204B5" w:rsidP="00B204B5">
            <w:pPr>
              <w:tabs>
                <w:tab w:val="left" w:pos="0"/>
              </w:tabs>
              <w:jc w:val="center"/>
              <w:rPr>
                <w:bCs/>
              </w:rPr>
            </w:pPr>
            <w:r w:rsidRPr="00B204B5">
              <w:rPr>
                <w:bCs/>
              </w:rPr>
              <w:t>1</w:t>
            </w:r>
          </w:p>
        </w:tc>
        <w:tc>
          <w:tcPr>
            <w:tcW w:w="3260" w:type="dxa"/>
            <w:vAlign w:val="center"/>
          </w:tcPr>
          <w:p w14:paraId="374BC70F" w14:textId="77777777" w:rsidR="00B204B5" w:rsidRPr="00B204B5" w:rsidRDefault="00B204B5" w:rsidP="00B204B5">
            <w:pPr>
              <w:tabs>
                <w:tab w:val="left" w:pos="0"/>
              </w:tabs>
              <w:jc w:val="center"/>
              <w:rPr>
                <w:bCs/>
              </w:rPr>
            </w:pPr>
            <w:r w:rsidRPr="00B204B5">
              <w:rPr>
                <w:bCs/>
              </w:rPr>
              <w:t>2</w:t>
            </w:r>
          </w:p>
        </w:tc>
        <w:tc>
          <w:tcPr>
            <w:tcW w:w="2410" w:type="dxa"/>
            <w:vAlign w:val="center"/>
          </w:tcPr>
          <w:p w14:paraId="712058E5" w14:textId="77777777" w:rsidR="00B204B5" w:rsidRPr="00B204B5" w:rsidRDefault="00B204B5" w:rsidP="00B204B5">
            <w:pPr>
              <w:tabs>
                <w:tab w:val="left" w:pos="0"/>
              </w:tabs>
              <w:jc w:val="center"/>
              <w:rPr>
                <w:bCs/>
              </w:rPr>
            </w:pPr>
            <w:r w:rsidRPr="00B204B5">
              <w:rPr>
                <w:bCs/>
              </w:rPr>
              <w:t>3</w:t>
            </w:r>
          </w:p>
        </w:tc>
        <w:tc>
          <w:tcPr>
            <w:tcW w:w="1276" w:type="dxa"/>
            <w:vAlign w:val="center"/>
          </w:tcPr>
          <w:p w14:paraId="00FF5037" w14:textId="77777777" w:rsidR="00B204B5" w:rsidRPr="00B204B5" w:rsidRDefault="00B204B5" w:rsidP="00B204B5">
            <w:pPr>
              <w:tabs>
                <w:tab w:val="left" w:pos="0"/>
              </w:tabs>
              <w:jc w:val="center"/>
              <w:rPr>
                <w:bCs/>
              </w:rPr>
            </w:pPr>
            <w:r w:rsidRPr="00B204B5">
              <w:rPr>
                <w:bCs/>
              </w:rPr>
              <w:t>4</w:t>
            </w:r>
          </w:p>
        </w:tc>
        <w:tc>
          <w:tcPr>
            <w:tcW w:w="2268" w:type="dxa"/>
            <w:vAlign w:val="center"/>
          </w:tcPr>
          <w:p w14:paraId="5DB50DBE" w14:textId="77777777" w:rsidR="00B204B5" w:rsidRPr="00B204B5" w:rsidRDefault="00B204B5" w:rsidP="00B204B5">
            <w:pPr>
              <w:tabs>
                <w:tab w:val="left" w:pos="0"/>
              </w:tabs>
              <w:jc w:val="center"/>
              <w:rPr>
                <w:bCs/>
              </w:rPr>
            </w:pPr>
            <w:r w:rsidRPr="00B204B5">
              <w:rPr>
                <w:bCs/>
              </w:rPr>
              <w:t>5</w:t>
            </w:r>
          </w:p>
        </w:tc>
      </w:tr>
      <w:tr w:rsidR="00B204B5" w:rsidRPr="00B204B5" w14:paraId="4C7DEB3D" w14:textId="77777777" w:rsidTr="00293CC7">
        <w:trPr>
          <w:trHeight w:val="2264"/>
        </w:trPr>
        <w:tc>
          <w:tcPr>
            <w:tcW w:w="846" w:type="dxa"/>
            <w:vAlign w:val="center"/>
          </w:tcPr>
          <w:p w14:paraId="0F6CF446" w14:textId="77777777" w:rsidR="00B204B5" w:rsidRPr="00B204B5" w:rsidRDefault="00B204B5" w:rsidP="00B204B5">
            <w:pPr>
              <w:tabs>
                <w:tab w:val="left" w:pos="0"/>
              </w:tabs>
              <w:jc w:val="center"/>
              <w:rPr>
                <w:bCs/>
              </w:rPr>
            </w:pPr>
            <w:r w:rsidRPr="00B204B5">
              <w:rPr>
                <w:bCs/>
              </w:rPr>
              <w:lastRenderedPageBreak/>
              <w:t>3.2.</w:t>
            </w:r>
          </w:p>
        </w:tc>
        <w:tc>
          <w:tcPr>
            <w:tcW w:w="3260" w:type="dxa"/>
            <w:vMerge w:val="restart"/>
            <w:vAlign w:val="center"/>
          </w:tcPr>
          <w:p w14:paraId="61E3D85A" w14:textId="77777777" w:rsidR="00B204B5" w:rsidRPr="00B204B5" w:rsidRDefault="00B204B5" w:rsidP="00B204B5">
            <w:pPr>
              <w:tabs>
                <w:tab w:val="left" w:pos="0"/>
              </w:tabs>
              <w:rPr>
                <w:bCs/>
              </w:rPr>
            </w:pPr>
            <w:r w:rsidRPr="00B204B5">
              <w:rPr>
                <w:bCs/>
              </w:rPr>
              <w:t>МКП ММО «Ресурс</w:t>
            </w:r>
            <w:proofErr w:type="gramStart"/>
            <w:r w:rsidRPr="00B204B5">
              <w:rPr>
                <w:bCs/>
              </w:rPr>
              <w:t xml:space="preserve">»,   </w:t>
            </w:r>
            <w:proofErr w:type="gramEnd"/>
            <w:r w:rsidRPr="00B204B5">
              <w:rPr>
                <w:bCs/>
              </w:rPr>
              <w:t xml:space="preserve">                   ИНН  4213012417</w:t>
            </w:r>
          </w:p>
        </w:tc>
        <w:tc>
          <w:tcPr>
            <w:tcW w:w="2410" w:type="dxa"/>
            <w:vAlign w:val="center"/>
          </w:tcPr>
          <w:p w14:paraId="7CEFD400" w14:textId="77777777" w:rsidR="00B204B5" w:rsidRPr="00B204B5" w:rsidRDefault="00B204B5" w:rsidP="00B204B5">
            <w:pPr>
              <w:tabs>
                <w:tab w:val="left" w:pos="0"/>
              </w:tabs>
              <w:jc w:val="center"/>
              <w:rPr>
                <w:bCs/>
              </w:rPr>
            </w:pPr>
            <w:r w:rsidRPr="00B204B5">
              <w:rPr>
                <w:bCs/>
              </w:rPr>
              <w:t>п. Калининский</w:t>
            </w:r>
          </w:p>
          <w:p w14:paraId="17A50601" w14:textId="77777777" w:rsidR="00B204B5" w:rsidRPr="00B204B5" w:rsidRDefault="00B204B5" w:rsidP="00B204B5">
            <w:pPr>
              <w:tabs>
                <w:tab w:val="left" w:pos="0"/>
              </w:tabs>
              <w:jc w:val="center"/>
              <w:rPr>
                <w:bCs/>
              </w:rPr>
            </w:pPr>
            <w:r w:rsidRPr="00B204B5">
              <w:rPr>
                <w:bCs/>
              </w:rPr>
              <w:t xml:space="preserve">п. ст. </w:t>
            </w:r>
            <w:proofErr w:type="spellStart"/>
            <w:r w:rsidRPr="00B204B5">
              <w:rPr>
                <w:bCs/>
              </w:rPr>
              <w:t>Антибесская</w:t>
            </w:r>
            <w:proofErr w:type="spellEnd"/>
          </w:p>
          <w:p w14:paraId="30E40D89" w14:textId="77777777" w:rsidR="00B204B5" w:rsidRPr="00B204B5" w:rsidRDefault="00B204B5" w:rsidP="00B204B5">
            <w:pPr>
              <w:tabs>
                <w:tab w:val="left" w:pos="0"/>
              </w:tabs>
              <w:jc w:val="center"/>
              <w:rPr>
                <w:bCs/>
              </w:rPr>
            </w:pPr>
            <w:r w:rsidRPr="00B204B5">
              <w:rPr>
                <w:bCs/>
              </w:rPr>
              <w:t>п. Бобровский</w:t>
            </w:r>
          </w:p>
          <w:p w14:paraId="37E80AF3" w14:textId="77777777" w:rsidR="00B204B5" w:rsidRPr="00B204B5" w:rsidRDefault="00B204B5" w:rsidP="00B204B5">
            <w:pPr>
              <w:tabs>
                <w:tab w:val="left" w:pos="0"/>
              </w:tabs>
              <w:jc w:val="center"/>
              <w:rPr>
                <w:bCs/>
              </w:rPr>
            </w:pPr>
            <w:r w:rsidRPr="00B204B5">
              <w:rPr>
                <w:bCs/>
              </w:rPr>
              <w:t>рзд. Калининский</w:t>
            </w:r>
          </w:p>
          <w:p w14:paraId="5BF8DF5F" w14:textId="77777777" w:rsidR="00B204B5" w:rsidRPr="00B204B5" w:rsidRDefault="00B204B5" w:rsidP="00B204B5">
            <w:pPr>
              <w:tabs>
                <w:tab w:val="left" w:pos="0"/>
              </w:tabs>
              <w:jc w:val="center"/>
              <w:rPr>
                <w:bCs/>
              </w:rPr>
            </w:pPr>
            <w:r w:rsidRPr="00B204B5">
              <w:rPr>
                <w:bCs/>
              </w:rPr>
              <w:t>д. Комиссаровка</w:t>
            </w:r>
          </w:p>
          <w:p w14:paraId="759E2A35" w14:textId="77777777" w:rsidR="00B204B5" w:rsidRPr="00B204B5" w:rsidRDefault="00B204B5" w:rsidP="00B204B5">
            <w:pPr>
              <w:tabs>
                <w:tab w:val="left" w:pos="0"/>
              </w:tabs>
              <w:jc w:val="center"/>
              <w:rPr>
                <w:bCs/>
              </w:rPr>
            </w:pPr>
            <w:r w:rsidRPr="00B204B5">
              <w:rPr>
                <w:bCs/>
              </w:rPr>
              <w:t xml:space="preserve">с. </w:t>
            </w:r>
            <w:proofErr w:type="spellStart"/>
            <w:r w:rsidRPr="00B204B5">
              <w:rPr>
                <w:bCs/>
              </w:rPr>
              <w:t>Мальковка</w:t>
            </w:r>
            <w:proofErr w:type="spellEnd"/>
          </w:p>
          <w:p w14:paraId="4FC62645" w14:textId="77777777" w:rsidR="00B204B5" w:rsidRPr="00B204B5" w:rsidRDefault="00B204B5" w:rsidP="00B204B5">
            <w:pPr>
              <w:tabs>
                <w:tab w:val="left" w:pos="0"/>
              </w:tabs>
              <w:jc w:val="center"/>
              <w:rPr>
                <w:bCs/>
              </w:rPr>
            </w:pPr>
            <w:r w:rsidRPr="00B204B5">
              <w:rPr>
                <w:bCs/>
              </w:rPr>
              <w:t>с. Раздольное</w:t>
            </w:r>
          </w:p>
        </w:tc>
        <w:tc>
          <w:tcPr>
            <w:tcW w:w="1276" w:type="dxa"/>
            <w:vAlign w:val="center"/>
          </w:tcPr>
          <w:p w14:paraId="7FB6F802"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r w:rsidRPr="00B204B5">
              <w:rPr>
                <w:bCs/>
              </w:rPr>
              <w:t xml:space="preserve"> </w:t>
            </w:r>
          </w:p>
        </w:tc>
        <w:tc>
          <w:tcPr>
            <w:tcW w:w="2268" w:type="dxa"/>
            <w:shd w:val="clear" w:color="auto" w:fill="FFFFFF"/>
            <w:vAlign w:val="center"/>
          </w:tcPr>
          <w:p w14:paraId="295567DA" w14:textId="77777777" w:rsidR="00B204B5" w:rsidRPr="00B204B5" w:rsidRDefault="00B204B5" w:rsidP="00B204B5">
            <w:pPr>
              <w:tabs>
                <w:tab w:val="left" w:pos="0"/>
              </w:tabs>
              <w:jc w:val="center"/>
              <w:rPr>
                <w:bCs/>
              </w:rPr>
            </w:pPr>
            <w:r w:rsidRPr="00B204B5">
              <w:rPr>
                <w:bCs/>
              </w:rPr>
              <w:t>37,12</w:t>
            </w:r>
          </w:p>
        </w:tc>
      </w:tr>
      <w:tr w:rsidR="00B204B5" w:rsidRPr="00B204B5" w14:paraId="7F330812" w14:textId="77777777" w:rsidTr="00293CC7">
        <w:trPr>
          <w:trHeight w:val="70"/>
        </w:trPr>
        <w:tc>
          <w:tcPr>
            <w:tcW w:w="846" w:type="dxa"/>
            <w:vAlign w:val="center"/>
          </w:tcPr>
          <w:p w14:paraId="15B66339" w14:textId="77777777" w:rsidR="00B204B5" w:rsidRPr="00B204B5" w:rsidRDefault="00B204B5" w:rsidP="00B204B5">
            <w:pPr>
              <w:tabs>
                <w:tab w:val="left" w:pos="0"/>
              </w:tabs>
              <w:jc w:val="center"/>
              <w:rPr>
                <w:bCs/>
              </w:rPr>
            </w:pPr>
            <w:r w:rsidRPr="00B204B5">
              <w:rPr>
                <w:bCs/>
              </w:rPr>
              <w:t>3.3.</w:t>
            </w:r>
          </w:p>
        </w:tc>
        <w:tc>
          <w:tcPr>
            <w:tcW w:w="3260" w:type="dxa"/>
            <w:vMerge/>
            <w:vAlign w:val="center"/>
          </w:tcPr>
          <w:p w14:paraId="11092FF1" w14:textId="77777777" w:rsidR="00B204B5" w:rsidRPr="00B204B5" w:rsidRDefault="00B204B5" w:rsidP="00B204B5">
            <w:pPr>
              <w:tabs>
                <w:tab w:val="left" w:pos="0"/>
              </w:tabs>
              <w:rPr>
                <w:bCs/>
              </w:rPr>
            </w:pPr>
          </w:p>
        </w:tc>
        <w:tc>
          <w:tcPr>
            <w:tcW w:w="2410" w:type="dxa"/>
            <w:vAlign w:val="center"/>
          </w:tcPr>
          <w:p w14:paraId="2880E6CD" w14:textId="77777777" w:rsidR="00B204B5" w:rsidRPr="00B204B5" w:rsidRDefault="00B204B5" w:rsidP="00B204B5">
            <w:pPr>
              <w:tabs>
                <w:tab w:val="left" w:pos="0"/>
              </w:tabs>
              <w:jc w:val="center"/>
              <w:rPr>
                <w:bCs/>
              </w:rPr>
            </w:pPr>
            <w:r w:rsidRPr="00B204B5">
              <w:rPr>
                <w:bCs/>
              </w:rPr>
              <w:t>п. Первомайский</w:t>
            </w:r>
          </w:p>
          <w:p w14:paraId="74230D6D" w14:textId="77777777" w:rsidR="00B204B5" w:rsidRPr="00B204B5" w:rsidRDefault="00B204B5" w:rsidP="00B204B5">
            <w:pPr>
              <w:tabs>
                <w:tab w:val="left" w:pos="0"/>
              </w:tabs>
              <w:jc w:val="center"/>
              <w:rPr>
                <w:bCs/>
              </w:rPr>
            </w:pPr>
            <w:r w:rsidRPr="00B204B5">
              <w:rPr>
                <w:bCs/>
              </w:rPr>
              <w:t>д. Константиновка</w:t>
            </w:r>
          </w:p>
          <w:p w14:paraId="7FC70F52" w14:textId="77777777" w:rsidR="00B204B5" w:rsidRPr="00B204B5" w:rsidRDefault="00B204B5" w:rsidP="00B204B5">
            <w:pPr>
              <w:tabs>
                <w:tab w:val="left" w:pos="0"/>
              </w:tabs>
              <w:jc w:val="center"/>
              <w:rPr>
                <w:bCs/>
              </w:rPr>
            </w:pPr>
            <w:r w:rsidRPr="00B204B5">
              <w:rPr>
                <w:bCs/>
              </w:rPr>
              <w:t>п. Чистопольский</w:t>
            </w:r>
          </w:p>
          <w:p w14:paraId="12A3BF64" w14:textId="77777777" w:rsidR="00B204B5" w:rsidRPr="00B204B5" w:rsidRDefault="00B204B5" w:rsidP="00B204B5">
            <w:pPr>
              <w:tabs>
                <w:tab w:val="left" w:pos="0"/>
              </w:tabs>
              <w:jc w:val="center"/>
              <w:rPr>
                <w:bCs/>
              </w:rPr>
            </w:pPr>
            <w:r w:rsidRPr="00B204B5">
              <w:rPr>
                <w:bCs/>
              </w:rPr>
              <w:t>п. 10-й разъезд</w:t>
            </w:r>
          </w:p>
          <w:p w14:paraId="2EF229E2" w14:textId="77777777" w:rsidR="00B204B5" w:rsidRPr="00B204B5" w:rsidRDefault="00B204B5" w:rsidP="00B204B5">
            <w:pPr>
              <w:tabs>
                <w:tab w:val="left" w:pos="0"/>
              </w:tabs>
              <w:jc w:val="center"/>
              <w:rPr>
                <w:bCs/>
              </w:rPr>
            </w:pPr>
          </w:p>
        </w:tc>
        <w:tc>
          <w:tcPr>
            <w:tcW w:w="1276" w:type="dxa"/>
            <w:vAlign w:val="center"/>
          </w:tcPr>
          <w:p w14:paraId="1B3D92AE"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p>
        </w:tc>
        <w:tc>
          <w:tcPr>
            <w:tcW w:w="2268" w:type="dxa"/>
            <w:shd w:val="clear" w:color="auto" w:fill="FFFFFF"/>
            <w:vAlign w:val="center"/>
          </w:tcPr>
          <w:p w14:paraId="2430CCF1" w14:textId="77777777" w:rsidR="00B204B5" w:rsidRPr="00B204B5" w:rsidRDefault="00B204B5" w:rsidP="00B204B5">
            <w:pPr>
              <w:tabs>
                <w:tab w:val="left" w:pos="0"/>
              </w:tabs>
              <w:jc w:val="center"/>
              <w:rPr>
                <w:bCs/>
              </w:rPr>
            </w:pPr>
            <w:r w:rsidRPr="00B204B5">
              <w:rPr>
                <w:bCs/>
              </w:rPr>
              <w:t>50,73</w:t>
            </w:r>
          </w:p>
        </w:tc>
      </w:tr>
      <w:tr w:rsidR="00B204B5" w:rsidRPr="00B204B5" w14:paraId="1B62D0DA" w14:textId="77777777" w:rsidTr="00293CC7">
        <w:trPr>
          <w:trHeight w:val="1858"/>
        </w:trPr>
        <w:tc>
          <w:tcPr>
            <w:tcW w:w="846" w:type="dxa"/>
            <w:vAlign w:val="center"/>
          </w:tcPr>
          <w:p w14:paraId="63C9A887" w14:textId="77777777" w:rsidR="00B204B5" w:rsidRPr="00B204B5" w:rsidRDefault="00B204B5" w:rsidP="00B204B5">
            <w:pPr>
              <w:tabs>
                <w:tab w:val="left" w:pos="0"/>
              </w:tabs>
              <w:jc w:val="center"/>
              <w:rPr>
                <w:bCs/>
              </w:rPr>
            </w:pPr>
            <w:r w:rsidRPr="00B204B5">
              <w:rPr>
                <w:bCs/>
              </w:rPr>
              <w:t>3.4.</w:t>
            </w:r>
          </w:p>
        </w:tc>
        <w:tc>
          <w:tcPr>
            <w:tcW w:w="3260" w:type="dxa"/>
            <w:vMerge/>
            <w:vAlign w:val="center"/>
          </w:tcPr>
          <w:p w14:paraId="4A5324F9" w14:textId="77777777" w:rsidR="00B204B5" w:rsidRPr="00B204B5" w:rsidRDefault="00B204B5" w:rsidP="00B204B5">
            <w:pPr>
              <w:tabs>
                <w:tab w:val="left" w:pos="0"/>
              </w:tabs>
              <w:rPr>
                <w:bCs/>
              </w:rPr>
            </w:pPr>
          </w:p>
        </w:tc>
        <w:tc>
          <w:tcPr>
            <w:tcW w:w="2410" w:type="dxa"/>
            <w:vAlign w:val="center"/>
          </w:tcPr>
          <w:p w14:paraId="72BE4DCE" w14:textId="77777777" w:rsidR="00B204B5" w:rsidRPr="00B204B5" w:rsidRDefault="00B204B5" w:rsidP="00B204B5">
            <w:pPr>
              <w:tabs>
                <w:tab w:val="left" w:pos="0"/>
              </w:tabs>
              <w:jc w:val="center"/>
              <w:rPr>
                <w:bCs/>
              </w:rPr>
            </w:pPr>
            <w:r w:rsidRPr="00B204B5">
              <w:rPr>
                <w:bCs/>
              </w:rPr>
              <w:t xml:space="preserve">с. </w:t>
            </w:r>
            <w:proofErr w:type="spellStart"/>
            <w:r w:rsidRPr="00B204B5">
              <w:rPr>
                <w:bCs/>
              </w:rPr>
              <w:t>Суслово</w:t>
            </w:r>
            <w:proofErr w:type="spellEnd"/>
          </w:p>
          <w:p w14:paraId="09BBC084" w14:textId="77777777" w:rsidR="00B204B5" w:rsidRPr="00B204B5" w:rsidRDefault="00B204B5" w:rsidP="00B204B5">
            <w:pPr>
              <w:tabs>
                <w:tab w:val="left" w:pos="0"/>
              </w:tabs>
              <w:jc w:val="center"/>
              <w:rPr>
                <w:bCs/>
              </w:rPr>
            </w:pPr>
            <w:r w:rsidRPr="00B204B5">
              <w:rPr>
                <w:bCs/>
              </w:rPr>
              <w:t>д. Знаменка</w:t>
            </w:r>
          </w:p>
          <w:p w14:paraId="02D531FE" w14:textId="77777777" w:rsidR="00B204B5" w:rsidRPr="00B204B5" w:rsidRDefault="00B204B5" w:rsidP="00B204B5">
            <w:pPr>
              <w:tabs>
                <w:tab w:val="left" w:pos="0"/>
              </w:tabs>
              <w:jc w:val="center"/>
              <w:rPr>
                <w:bCs/>
              </w:rPr>
            </w:pPr>
            <w:r w:rsidRPr="00B204B5">
              <w:rPr>
                <w:bCs/>
              </w:rPr>
              <w:t xml:space="preserve">д. Ивановка </w:t>
            </w:r>
          </w:p>
          <w:p w14:paraId="47EB8CED" w14:textId="77777777" w:rsidR="00B204B5" w:rsidRPr="00B204B5" w:rsidRDefault="00B204B5" w:rsidP="00B204B5">
            <w:pPr>
              <w:tabs>
                <w:tab w:val="left" w:pos="0"/>
              </w:tabs>
              <w:jc w:val="center"/>
              <w:rPr>
                <w:bCs/>
              </w:rPr>
            </w:pPr>
            <w:r w:rsidRPr="00B204B5">
              <w:rPr>
                <w:bCs/>
              </w:rPr>
              <w:t xml:space="preserve">д. </w:t>
            </w:r>
            <w:proofErr w:type="spellStart"/>
            <w:r w:rsidRPr="00B204B5">
              <w:rPr>
                <w:bCs/>
              </w:rPr>
              <w:t>Святогорка</w:t>
            </w:r>
            <w:proofErr w:type="spellEnd"/>
          </w:p>
          <w:p w14:paraId="328A4E05" w14:textId="77777777" w:rsidR="00B204B5" w:rsidRPr="00B204B5" w:rsidRDefault="00B204B5" w:rsidP="00B204B5">
            <w:pPr>
              <w:tabs>
                <w:tab w:val="left" w:pos="0"/>
              </w:tabs>
              <w:jc w:val="center"/>
              <w:rPr>
                <w:bCs/>
              </w:rPr>
            </w:pPr>
            <w:r w:rsidRPr="00B204B5">
              <w:rPr>
                <w:bCs/>
              </w:rPr>
              <w:t>д. Федоровка</w:t>
            </w:r>
          </w:p>
          <w:p w14:paraId="7EDFF233" w14:textId="77777777" w:rsidR="00B204B5" w:rsidRPr="00B204B5" w:rsidRDefault="00B204B5" w:rsidP="00B204B5">
            <w:pPr>
              <w:tabs>
                <w:tab w:val="left" w:pos="0"/>
              </w:tabs>
              <w:jc w:val="center"/>
              <w:rPr>
                <w:bCs/>
              </w:rPr>
            </w:pPr>
            <w:proofErr w:type="spellStart"/>
            <w:r w:rsidRPr="00B204B5">
              <w:rPr>
                <w:bCs/>
              </w:rPr>
              <w:t>р.зд</w:t>
            </w:r>
            <w:proofErr w:type="spellEnd"/>
            <w:r w:rsidRPr="00B204B5">
              <w:rPr>
                <w:bCs/>
              </w:rPr>
              <w:t>. 3747 км</w:t>
            </w:r>
          </w:p>
        </w:tc>
        <w:tc>
          <w:tcPr>
            <w:tcW w:w="1276" w:type="dxa"/>
            <w:vAlign w:val="center"/>
          </w:tcPr>
          <w:p w14:paraId="705B8D4E"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p>
        </w:tc>
        <w:tc>
          <w:tcPr>
            <w:tcW w:w="2268" w:type="dxa"/>
            <w:shd w:val="clear" w:color="auto" w:fill="FFFFFF"/>
            <w:vAlign w:val="center"/>
          </w:tcPr>
          <w:p w14:paraId="0348D011" w14:textId="77777777" w:rsidR="00B204B5" w:rsidRPr="00B204B5" w:rsidRDefault="00B204B5" w:rsidP="00B204B5">
            <w:pPr>
              <w:tabs>
                <w:tab w:val="left" w:pos="0"/>
              </w:tabs>
              <w:jc w:val="center"/>
              <w:rPr>
                <w:bCs/>
              </w:rPr>
            </w:pPr>
            <w:r w:rsidRPr="00B204B5">
              <w:rPr>
                <w:bCs/>
              </w:rPr>
              <w:t>50,73</w:t>
            </w:r>
          </w:p>
        </w:tc>
      </w:tr>
      <w:tr w:rsidR="00B204B5" w:rsidRPr="00B204B5" w14:paraId="5EB7973F" w14:textId="77777777" w:rsidTr="00293CC7">
        <w:trPr>
          <w:trHeight w:val="1123"/>
        </w:trPr>
        <w:tc>
          <w:tcPr>
            <w:tcW w:w="10060" w:type="dxa"/>
            <w:gridSpan w:val="5"/>
            <w:vAlign w:val="center"/>
          </w:tcPr>
          <w:p w14:paraId="38F30946" w14:textId="77777777" w:rsidR="00B204B5" w:rsidRPr="00B204B5" w:rsidRDefault="00B204B5" w:rsidP="00D56914">
            <w:pPr>
              <w:numPr>
                <w:ilvl w:val="0"/>
                <w:numId w:val="22"/>
              </w:numPr>
              <w:tabs>
                <w:tab w:val="left" w:pos="0"/>
              </w:tabs>
              <w:ind w:left="22" w:firstLine="425"/>
              <w:contextualSpacing/>
              <w:jc w:val="center"/>
              <w:rPr>
                <w:bCs/>
              </w:rPr>
            </w:pPr>
            <w:r w:rsidRPr="00B204B5">
              <w:rPr>
                <w:bCs/>
              </w:rPr>
              <w:t>Водоотведение для абонентов, объекты капитального строительства которых технологически присоединены к центральной системе водоснабжения, но не подключены к централизованной системе водоотведения</w:t>
            </w:r>
          </w:p>
        </w:tc>
      </w:tr>
      <w:tr w:rsidR="00B204B5" w:rsidRPr="00B204B5" w14:paraId="102410A3" w14:textId="77777777" w:rsidTr="00293CC7">
        <w:trPr>
          <w:trHeight w:val="978"/>
        </w:trPr>
        <w:tc>
          <w:tcPr>
            <w:tcW w:w="846" w:type="dxa"/>
            <w:vAlign w:val="center"/>
          </w:tcPr>
          <w:p w14:paraId="44323D67" w14:textId="77777777" w:rsidR="00B204B5" w:rsidRPr="00B204B5" w:rsidRDefault="00B204B5" w:rsidP="00B204B5">
            <w:pPr>
              <w:tabs>
                <w:tab w:val="left" w:pos="0"/>
              </w:tabs>
              <w:jc w:val="center"/>
              <w:rPr>
                <w:bCs/>
              </w:rPr>
            </w:pPr>
            <w:r w:rsidRPr="00B204B5">
              <w:rPr>
                <w:bCs/>
              </w:rPr>
              <w:t>4.1.</w:t>
            </w:r>
          </w:p>
        </w:tc>
        <w:tc>
          <w:tcPr>
            <w:tcW w:w="3260" w:type="dxa"/>
            <w:vMerge w:val="restart"/>
            <w:vAlign w:val="center"/>
          </w:tcPr>
          <w:p w14:paraId="566A7960" w14:textId="77777777" w:rsidR="00B204B5" w:rsidRPr="00B204B5" w:rsidRDefault="00B204B5" w:rsidP="00B204B5">
            <w:pPr>
              <w:tabs>
                <w:tab w:val="left" w:pos="0"/>
              </w:tabs>
              <w:rPr>
                <w:bCs/>
              </w:rPr>
            </w:pPr>
            <w:r w:rsidRPr="00B204B5">
              <w:rPr>
                <w:bCs/>
              </w:rPr>
              <w:t>ООО «Горводоканал</w:t>
            </w:r>
            <w:proofErr w:type="gramStart"/>
            <w:r w:rsidRPr="00B204B5">
              <w:rPr>
                <w:bCs/>
              </w:rPr>
              <w:t xml:space="preserve">»,   </w:t>
            </w:r>
            <w:proofErr w:type="gramEnd"/>
            <w:r w:rsidRPr="00B204B5">
              <w:rPr>
                <w:bCs/>
              </w:rPr>
              <w:t xml:space="preserve">                   ИНН </w:t>
            </w:r>
            <w:r w:rsidRPr="00B204B5">
              <w:rPr>
                <w:lang w:eastAsia="en-US"/>
              </w:rPr>
              <w:t xml:space="preserve"> </w:t>
            </w:r>
            <w:r w:rsidRPr="00B204B5">
              <w:rPr>
                <w:bCs/>
              </w:rPr>
              <w:t>5406737355</w:t>
            </w:r>
          </w:p>
        </w:tc>
        <w:tc>
          <w:tcPr>
            <w:tcW w:w="2410" w:type="dxa"/>
            <w:vAlign w:val="center"/>
          </w:tcPr>
          <w:p w14:paraId="4DBF335D" w14:textId="77777777" w:rsidR="00B204B5" w:rsidRPr="00B204B5" w:rsidRDefault="00B204B5" w:rsidP="00B204B5">
            <w:pPr>
              <w:tabs>
                <w:tab w:val="left" w:pos="0"/>
              </w:tabs>
              <w:jc w:val="center"/>
              <w:rPr>
                <w:bCs/>
              </w:rPr>
            </w:pPr>
            <w:r w:rsidRPr="00B204B5">
              <w:rPr>
                <w:bCs/>
              </w:rPr>
              <w:t>г. Мариинск</w:t>
            </w:r>
          </w:p>
        </w:tc>
        <w:tc>
          <w:tcPr>
            <w:tcW w:w="1276" w:type="dxa"/>
            <w:vAlign w:val="center"/>
          </w:tcPr>
          <w:p w14:paraId="3B22484F"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p>
        </w:tc>
        <w:tc>
          <w:tcPr>
            <w:tcW w:w="2268" w:type="dxa"/>
            <w:vAlign w:val="center"/>
          </w:tcPr>
          <w:p w14:paraId="2D3CCA27" w14:textId="77777777" w:rsidR="00B204B5" w:rsidRPr="00B204B5" w:rsidRDefault="00B204B5" w:rsidP="00B204B5">
            <w:pPr>
              <w:tabs>
                <w:tab w:val="left" w:pos="0"/>
              </w:tabs>
              <w:jc w:val="center"/>
              <w:rPr>
                <w:bCs/>
              </w:rPr>
            </w:pPr>
            <w:r w:rsidRPr="00B204B5">
              <w:rPr>
                <w:bCs/>
              </w:rPr>
              <w:t>67,90</w:t>
            </w:r>
          </w:p>
        </w:tc>
      </w:tr>
      <w:tr w:rsidR="00B204B5" w:rsidRPr="00B204B5" w14:paraId="0AFDD7BA" w14:textId="77777777" w:rsidTr="00293CC7">
        <w:trPr>
          <w:trHeight w:val="2645"/>
        </w:trPr>
        <w:tc>
          <w:tcPr>
            <w:tcW w:w="846" w:type="dxa"/>
            <w:vAlign w:val="center"/>
          </w:tcPr>
          <w:p w14:paraId="529F0838" w14:textId="77777777" w:rsidR="00B204B5" w:rsidRPr="00B204B5" w:rsidRDefault="00B204B5" w:rsidP="00B204B5">
            <w:pPr>
              <w:tabs>
                <w:tab w:val="left" w:pos="0"/>
              </w:tabs>
              <w:jc w:val="center"/>
              <w:rPr>
                <w:bCs/>
              </w:rPr>
            </w:pPr>
            <w:r w:rsidRPr="00B204B5">
              <w:rPr>
                <w:bCs/>
              </w:rPr>
              <w:t>4.2.</w:t>
            </w:r>
          </w:p>
        </w:tc>
        <w:tc>
          <w:tcPr>
            <w:tcW w:w="3260" w:type="dxa"/>
            <w:vMerge/>
            <w:vAlign w:val="center"/>
          </w:tcPr>
          <w:p w14:paraId="3A0B1F5D" w14:textId="77777777" w:rsidR="00B204B5" w:rsidRPr="00B204B5" w:rsidRDefault="00B204B5" w:rsidP="00B204B5">
            <w:pPr>
              <w:tabs>
                <w:tab w:val="left" w:pos="0"/>
              </w:tabs>
              <w:rPr>
                <w:bCs/>
              </w:rPr>
            </w:pPr>
          </w:p>
        </w:tc>
        <w:tc>
          <w:tcPr>
            <w:tcW w:w="2410" w:type="dxa"/>
            <w:vAlign w:val="center"/>
          </w:tcPr>
          <w:p w14:paraId="57BF1683" w14:textId="77777777" w:rsidR="00B204B5" w:rsidRPr="00B204B5" w:rsidRDefault="00B204B5" w:rsidP="00B204B5">
            <w:pPr>
              <w:tabs>
                <w:tab w:val="left" w:pos="0"/>
              </w:tabs>
              <w:jc w:val="center"/>
              <w:rPr>
                <w:bCs/>
              </w:rPr>
            </w:pPr>
            <w:r w:rsidRPr="00B204B5">
              <w:rPr>
                <w:bCs/>
              </w:rPr>
              <w:t>п. Калининский</w:t>
            </w:r>
          </w:p>
          <w:p w14:paraId="58CF96BA" w14:textId="77777777" w:rsidR="00B204B5" w:rsidRPr="00B204B5" w:rsidRDefault="00B204B5" w:rsidP="00B204B5">
            <w:pPr>
              <w:tabs>
                <w:tab w:val="left" w:pos="0"/>
              </w:tabs>
              <w:jc w:val="center"/>
              <w:rPr>
                <w:bCs/>
              </w:rPr>
            </w:pPr>
            <w:r w:rsidRPr="00B204B5">
              <w:rPr>
                <w:bCs/>
              </w:rPr>
              <w:t xml:space="preserve">п. ст. </w:t>
            </w:r>
            <w:proofErr w:type="spellStart"/>
            <w:r w:rsidRPr="00B204B5">
              <w:rPr>
                <w:bCs/>
              </w:rPr>
              <w:t>Антибесская</w:t>
            </w:r>
            <w:proofErr w:type="spellEnd"/>
          </w:p>
          <w:p w14:paraId="2ED63011" w14:textId="77777777" w:rsidR="00B204B5" w:rsidRPr="00B204B5" w:rsidRDefault="00B204B5" w:rsidP="00B204B5">
            <w:pPr>
              <w:tabs>
                <w:tab w:val="left" w:pos="0"/>
              </w:tabs>
              <w:jc w:val="center"/>
              <w:rPr>
                <w:bCs/>
              </w:rPr>
            </w:pPr>
            <w:r w:rsidRPr="00B204B5">
              <w:rPr>
                <w:bCs/>
              </w:rPr>
              <w:t>п. Бобровский</w:t>
            </w:r>
          </w:p>
          <w:p w14:paraId="69FED57D" w14:textId="77777777" w:rsidR="00B204B5" w:rsidRPr="00B204B5" w:rsidRDefault="00B204B5" w:rsidP="00B204B5">
            <w:pPr>
              <w:tabs>
                <w:tab w:val="left" w:pos="0"/>
              </w:tabs>
              <w:jc w:val="center"/>
              <w:rPr>
                <w:bCs/>
              </w:rPr>
            </w:pPr>
            <w:r w:rsidRPr="00B204B5">
              <w:rPr>
                <w:bCs/>
              </w:rPr>
              <w:t>рзд. Калининский</w:t>
            </w:r>
          </w:p>
          <w:p w14:paraId="70510A07" w14:textId="77777777" w:rsidR="00B204B5" w:rsidRPr="00B204B5" w:rsidRDefault="00B204B5" w:rsidP="00B204B5">
            <w:pPr>
              <w:tabs>
                <w:tab w:val="left" w:pos="0"/>
              </w:tabs>
              <w:jc w:val="center"/>
              <w:rPr>
                <w:bCs/>
              </w:rPr>
            </w:pPr>
            <w:r w:rsidRPr="00B204B5">
              <w:rPr>
                <w:bCs/>
              </w:rPr>
              <w:t>д. Комиссаровка</w:t>
            </w:r>
          </w:p>
          <w:p w14:paraId="6FFAA4C7" w14:textId="77777777" w:rsidR="00B204B5" w:rsidRPr="00B204B5" w:rsidRDefault="00B204B5" w:rsidP="00B204B5">
            <w:pPr>
              <w:tabs>
                <w:tab w:val="left" w:pos="0"/>
              </w:tabs>
              <w:jc w:val="center"/>
              <w:rPr>
                <w:bCs/>
              </w:rPr>
            </w:pPr>
            <w:r w:rsidRPr="00B204B5">
              <w:rPr>
                <w:bCs/>
              </w:rPr>
              <w:t xml:space="preserve">с. </w:t>
            </w:r>
            <w:proofErr w:type="spellStart"/>
            <w:r w:rsidRPr="00B204B5">
              <w:rPr>
                <w:bCs/>
              </w:rPr>
              <w:t>Мальковка</w:t>
            </w:r>
            <w:proofErr w:type="spellEnd"/>
          </w:p>
          <w:p w14:paraId="7D905868" w14:textId="77777777" w:rsidR="00B204B5" w:rsidRPr="00B204B5" w:rsidRDefault="00B204B5" w:rsidP="00B204B5">
            <w:pPr>
              <w:tabs>
                <w:tab w:val="left" w:pos="0"/>
              </w:tabs>
              <w:jc w:val="center"/>
              <w:rPr>
                <w:bCs/>
              </w:rPr>
            </w:pPr>
            <w:r w:rsidRPr="00B204B5">
              <w:rPr>
                <w:bCs/>
              </w:rPr>
              <w:t>с. Раздольное</w:t>
            </w:r>
          </w:p>
        </w:tc>
        <w:tc>
          <w:tcPr>
            <w:tcW w:w="1276" w:type="dxa"/>
            <w:vAlign w:val="center"/>
          </w:tcPr>
          <w:p w14:paraId="259C8033"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r w:rsidRPr="00B204B5">
              <w:rPr>
                <w:bCs/>
              </w:rPr>
              <w:t xml:space="preserve"> </w:t>
            </w:r>
          </w:p>
        </w:tc>
        <w:tc>
          <w:tcPr>
            <w:tcW w:w="2268" w:type="dxa"/>
            <w:vAlign w:val="center"/>
          </w:tcPr>
          <w:p w14:paraId="7FEEE616" w14:textId="77777777" w:rsidR="00B204B5" w:rsidRPr="00B204B5" w:rsidRDefault="00B204B5" w:rsidP="00B204B5">
            <w:pPr>
              <w:tabs>
                <w:tab w:val="left" w:pos="0"/>
              </w:tabs>
              <w:jc w:val="center"/>
              <w:rPr>
                <w:bCs/>
              </w:rPr>
            </w:pPr>
            <w:r w:rsidRPr="00B204B5">
              <w:rPr>
                <w:bCs/>
              </w:rPr>
              <w:t>37,12</w:t>
            </w:r>
          </w:p>
        </w:tc>
      </w:tr>
      <w:tr w:rsidR="00B204B5" w:rsidRPr="00B204B5" w14:paraId="6F7BE17B" w14:textId="77777777" w:rsidTr="00293CC7">
        <w:trPr>
          <w:trHeight w:val="418"/>
        </w:trPr>
        <w:tc>
          <w:tcPr>
            <w:tcW w:w="10060" w:type="dxa"/>
            <w:gridSpan w:val="5"/>
            <w:vAlign w:val="center"/>
          </w:tcPr>
          <w:p w14:paraId="4749A641" w14:textId="77777777" w:rsidR="00B204B5" w:rsidRPr="00B204B5" w:rsidRDefault="00B204B5" w:rsidP="00D56914">
            <w:pPr>
              <w:numPr>
                <w:ilvl w:val="0"/>
                <w:numId w:val="22"/>
              </w:numPr>
              <w:tabs>
                <w:tab w:val="left" w:pos="0"/>
              </w:tabs>
              <w:contextualSpacing/>
              <w:jc w:val="center"/>
              <w:rPr>
                <w:bCs/>
              </w:rPr>
            </w:pPr>
            <w:r w:rsidRPr="00B204B5">
              <w:rPr>
                <w:bCs/>
              </w:rPr>
              <w:t>Горячее водоснабжение в открытой системе горячего водоснабжения</w:t>
            </w:r>
          </w:p>
        </w:tc>
      </w:tr>
      <w:tr w:rsidR="00B204B5" w:rsidRPr="00B204B5" w14:paraId="50FD698D" w14:textId="77777777" w:rsidTr="00293CC7">
        <w:trPr>
          <w:trHeight w:val="1010"/>
        </w:trPr>
        <w:tc>
          <w:tcPr>
            <w:tcW w:w="846" w:type="dxa"/>
            <w:vAlign w:val="center"/>
          </w:tcPr>
          <w:p w14:paraId="7E860BAA" w14:textId="77777777" w:rsidR="00B204B5" w:rsidRPr="00B204B5" w:rsidRDefault="00B204B5" w:rsidP="00B204B5">
            <w:pPr>
              <w:tabs>
                <w:tab w:val="left" w:pos="0"/>
              </w:tabs>
              <w:jc w:val="center"/>
              <w:rPr>
                <w:bCs/>
              </w:rPr>
            </w:pPr>
            <w:r w:rsidRPr="00B204B5">
              <w:rPr>
                <w:bCs/>
              </w:rPr>
              <w:t>5.1.</w:t>
            </w:r>
          </w:p>
        </w:tc>
        <w:tc>
          <w:tcPr>
            <w:tcW w:w="3260" w:type="dxa"/>
            <w:vAlign w:val="center"/>
          </w:tcPr>
          <w:p w14:paraId="777A6CD2" w14:textId="77777777" w:rsidR="00B204B5" w:rsidRPr="00B204B5" w:rsidRDefault="00B204B5" w:rsidP="00B204B5">
            <w:pPr>
              <w:tabs>
                <w:tab w:val="left" w:pos="0"/>
              </w:tabs>
              <w:rPr>
                <w:bCs/>
              </w:rPr>
            </w:pPr>
            <w:r w:rsidRPr="00B204B5">
              <w:rPr>
                <w:bCs/>
              </w:rPr>
              <w:t>ООО «</w:t>
            </w:r>
            <w:proofErr w:type="spellStart"/>
            <w:r w:rsidRPr="00B204B5">
              <w:rPr>
                <w:bCs/>
              </w:rPr>
              <w:t>Теплосервис</w:t>
            </w:r>
            <w:proofErr w:type="spellEnd"/>
            <w:r w:rsidRPr="00B204B5">
              <w:rPr>
                <w:bCs/>
              </w:rPr>
              <w:t xml:space="preserve">», </w:t>
            </w:r>
          </w:p>
          <w:p w14:paraId="2EAD9C11" w14:textId="77777777" w:rsidR="00B204B5" w:rsidRPr="00B204B5" w:rsidRDefault="00B204B5" w:rsidP="00B204B5">
            <w:pPr>
              <w:tabs>
                <w:tab w:val="left" w:pos="0"/>
              </w:tabs>
              <w:rPr>
                <w:bCs/>
              </w:rPr>
            </w:pPr>
            <w:r w:rsidRPr="00B204B5">
              <w:rPr>
                <w:bCs/>
              </w:rPr>
              <w:t>ИНН</w:t>
            </w:r>
            <w:r w:rsidRPr="00B204B5">
              <w:rPr>
                <w:lang w:eastAsia="en-US"/>
              </w:rPr>
              <w:t xml:space="preserve"> </w:t>
            </w:r>
            <w:r w:rsidRPr="00B204B5">
              <w:rPr>
                <w:bCs/>
              </w:rPr>
              <w:t>4213009742</w:t>
            </w:r>
          </w:p>
        </w:tc>
        <w:tc>
          <w:tcPr>
            <w:tcW w:w="2410" w:type="dxa"/>
            <w:vAlign w:val="center"/>
          </w:tcPr>
          <w:p w14:paraId="554901AE" w14:textId="77777777" w:rsidR="00B204B5" w:rsidRPr="00B204B5" w:rsidRDefault="00B204B5" w:rsidP="00B204B5">
            <w:pPr>
              <w:tabs>
                <w:tab w:val="left" w:pos="0"/>
              </w:tabs>
              <w:jc w:val="center"/>
              <w:rPr>
                <w:bCs/>
              </w:rPr>
            </w:pPr>
            <w:r w:rsidRPr="00B204B5">
              <w:rPr>
                <w:bCs/>
              </w:rPr>
              <w:t>г. Мариинск</w:t>
            </w:r>
          </w:p>
        </w:tc>
        <w:tc>
          <w:tcPr>
            <w:tcW w:w="1276" w:type="dxa"/>
            <w:vAlign w:val="center"/>
          </w:tcPr>
          <w:p w14:paraId="6CD25151"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p>
        </w:tc>
        <w:tc>
          <w:tcPr>
            <w:tcW w:w="2268" w:type="dxa"/>
            <w:vAlign w:val="center"/>
          </w:tcPr>
          <w:p w14:paraId="5B8679D9" w14:textId="77777777" w:rsidR="00B204B5" w:rsidRPr="00B204B5" w:rsidRDefault="00B204B5" w:rsidP="00B204B5">
            <w:pPr>
              <w:tabs>
                <w:tab w:val="left" w:pos="0"/>
              </w:tabs>
              <w:jc w:val="center"/>
              <w:rPr>
                <w:bCs/>
              </w:rPr>
            </w:pPr>
            <w:r w:rsidRPr="00B204B5">
              <w:rPr>
                <w:bCs/>
              </w:rPr>
              <w:t>104,00</w:t>
            </w:r>
          </w:p>
        </w:tc>
      </w:tr>
      <w:tr w:rsidR="00B204B5" w:rsidRPr="00B204B5" w14:paraId="2B6B5C10" w14:textId="77777777" w:rsidTr="00293CC7">
        <w:trPr>
          <w:trHeight w:val="1066"/>
        </w:trPr>
        <w:tc>
          <w:tcPr>
            <w:tcW w:w="846" w:type="dxa"/>
            <w:vAlign w:val="center"/>
          </w:tcPr>
          <w:p w14:paraId="24C71965" w14:textId="77777777" w:rsidR="00B204B5" w:rsidRPr="00B204B5" w:rsidRDefault="00B204B5" w:rsidP="00B204B5">
            <w:pPr>
              <w:tabs>
                <w:tab w:val="left" w:pos="0"/>
              </w:tabs>
              <w:jc w:val="center"/>
              <w:rPr>
                <w:bCs/>
              </w:rPr>
            </w:pPr>
            <w:r w:rsidRPr="00B204B5">
              <w:rPr>
                <w:bCs/>
              </w:rPr>
              <w:t>5.2.</w:t>
            </w:r>
          </w:p>
        </w:tc>
        <w:tc>
          <w:tcPr>
            <w:tcW w:w="3260" w:type="dxa"/>
            <w:vAlign w:val="center"/>
          </w:tcPr>
          <w:p w14:paraId="05260300" w14:textId="77777777" w:rsidR="00B204B5" w:rsidRPr="00B204B5" w:rsidRDefault="00B204B5" w:rsidP="00B204B5">
            <w:pPr>
              <w:tabs>
                <w:tab w:val="left" w:pos="0"/>
              </w:tabs>
              <w:rPr>
                <w:bCs/>
              </w:rPr>
            </w:pPr>
            <w:r w:rsidRPr="00B204B5">
              <w:rPr>
                <w:bCs/>
              </w:rPr>
              <w:t>ООО «</w:t>
            </w:r>
            <w:proofErr w:type="spellStart"/>
            <w:r w:rsidRPr="00B204B5">
              <w:rPr>
                <w:bCs/>
              </w:rPr>
              <w:t>ТеплоСнаб</w:t>
            </w:r>
            <w:proofErr w:type="spellEnd"/>
            <w:r w:rsidRPr="00B204B5">
              <w:rPr>
                <w:bCs/>
              </w:rPr>
              <w:t xml:space="preserve">», </w:t>
            </w:r>
          </w:p>
          <w:p w14:paraId="1E4DB92B" w14:textId="77777777" w:rsidR="00B204B5" w:rsidRPr="00B204B5" w:rsidRDefault="00B204B5" w:rsidP="00B204B5">
            <w:pPr>
              <w:tabs>
                <w:tab w:val="left" w:pos="0"/>
              </w:tabs>
              <w:rPr>
                <w:bCs/>
              </w:rPr>
            </w:pPr>
            <w:r w:rsidRPr="00B204B5">
              <w:rPr>
                <w:bCs/>
              </w:rPr>
              <w:t>ИНН</w:t>
            </w:r>
            <w:r w:rsidRPr="00B204B5">
              <w:rPr>
                <w:lang w:eastAsia="en-US"/>
              </w:rPr>
              <w:t xml:space="preserve"> </w:t>
            </w:r>
            <w:r w:rsidRPr="00B204B5">
              <w:rPr>
                <w:bCs/>
              </w:rPr>
              <w:t>4213011290</w:t>
            </w:r>
          </w:p>
        </w:tc>
        <w:tc>
          <w:tcPr>
            <w:tcW w:w="2410" w:type="dxa"/>
            <w:vAlign w:val="center"/>
          </w:tcPr>
          <w:p w14:paraId="26C579DE" w14:textId="77777777" w:rsidR="00B204B5" w:rsidRPr="00B204B5" w:rsidRDefault="00B204B5" w:rsidP="00B204B5">
            <w:pPr>
              <w:tabs>
                <w:tab w:val="left" w:pos="0"/>
              </w:tabs>
              <w:jc w:val="center"/>
              <w:rPr>
                <w:bCs/>
              </w:rPr>
            </w:pPr>
            <w:r w:rsidRPr="00B204B5">
              <w:rPr>
                <w:bCs/>
              </w:rPr>
              <w:t>г. Мариинск</w:t>
            </w:r>
          </w:p>
        </w:tc>
        <w:tc>
          <w:tcPr>
            <w:tcW w:w="1276" w:type="dxa"/>
            <w:vAlign w:val="center"/>
          </w:tcPr>
          <w:p w14:paraId="00E10BED"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p>
        </w:tc>
        <w:tc>
          <w:tcPr>
            <w:tcW w:w="2268" w:type="dxa"/>
            <w:vAlign w:val="center"/>
          </w:tcPr>
          <w:p w14:paraId="54932125" w14:textId="77777777" w:rsidR="00B204B5" w:rsidRPr="00B204B5" w:rsidRDefault="00B204B5" w:rsidP="00B204B5">
            <w:pPr>
              <w:tabs>
                <w:tab w:val="left" w:pos="0"/>
              </w:tabs>
              <w:jc w:val="center"/>
              <w:rPr>
                <w:bCs/>
              </w:rPr>
            </w:pPr>
            <w:r w:rsidRPr="00B204B5">
              <w:rPr>
                <w:bCs/>
              </w:rPr>
              <w:t>104,00</w:t>
            </w:r>
          </w:p>
        </w:tc>
      </w:tr>
      <w:tr w:rsidR="00B204B5" w:rsidRPr="00B204B5" w14:paraId="72653C66" w14:textId="77777777" w:rsidTr="00293CC7">
        <w:trPr>
          <w:trHeight w:val="1040"/>
        </w:trPr>
        <w:tc>
          <w:tcPr>
            <w:tcW w:w="846" w:type="dxa"/>
            <w:vAlign w:val="center"/>
          </w:tcPr>
          <w:p w14:paraId="50B7AC07" w14:textId="77777777" w:rsidR="00B204B5" w:rsidRPr="00B204B5" w:rsidRDefault="00B204B5" w:rsidP="00B204B5">
            <w:pPr>
              <w:tabs>
                <w:tab w:val="left" w:pos="0"/>
              </w:tabs>
              <w:jc w:val="center"/>
              <w:rPr>
                <w:bCs/>
              </w:rPr>
            </w:pPr>
            <w:r w:rsidRPr="00B204B5">
              <w:rPr>
                <w:bCs/>
              </w:rPr>
              <w:t>5.3.</w:t>
            </w:r>
          </w:p>
        </w:tc>
        <w:tc>
          <w:tcPr>
            <w:tcW w:w="3260" w:type="dxa"/>
            <w:vAlign w:val="center"/>
          </w:tcPr>
          <w:p w14:paraId="314F56B2" w14:textId="77777777" w:rsidR="00B204B5" w:rsidRPr="00B204B5" w:rsidRDefault="00B204B5" w:rsidP="00B204B5">
            <w:pPr>
              <w:tabs>
                <w:tab w:val="left" w:pos="0"/>
              </w:tabs>
              <w:rPr>
                <w:bCs/>
              </w:rPr>
            </w:pPr>
            <w:r w:rsidRPr="00B204B5">
              <w:rPr>
                <w:bCs/>
              </w:rPr>
              <w:t xml:space="preserve">ООО «А-Энерго», </w:t>
            </w:r>
          </w:p>
          <w:p w14:paraId="4BBDAF73" w14:textId="77777777" w:rsidR="00B204B5" w:rsidRPr="00B204B5" w:rsidRDefault="00B204B5" w:rsidP="00B204B5">
            <w:pPr>
              <w:tabs>
                <w:tab w:val="left" w:pos="0"/>
              </w:tabs>
              <w:rPr>
                <w:bCs/>
              </w:rPr>
            </w:pPr>
            <w:r w:rsidRPr="00B204B5">
              <w:rPr>
                <w:bCs/>
              </w:rPr>
              <w:t>ИНН</w:t>
            </w:r>
            <w:r w:rsidRPr="00B204B5">
              <w:rPr>
                <w:lang w:eastAsia="en-US"/>
              </w:rPr>
              <w:t xml:space="preserve"> </w:t>
            </w:r>
            <w:r w:rsidRPr="00B204B5">
              <w:rPr>
                <w:bCs/>
              </w:rPr>
              <w:t>4205331498</w:t>
            </w:r>
          </w:p>
        </w:tc>
        <w:tc>
          <w:tcPr>
            <w:tcW w:w="2410" w:type="dxa"/>
            <w:vAlign w:val="center"/>
          </w:tcPr>
          <w:p w14:paraId="47009EE0" w14:textId="77777777" w:rsidR="00B204B5" w:rsidRPr="00B204B5" w:rsidRDefault="00B204B5" w:rsidP="00B204B5">
            <w:pPr>
              <w:tabs>
                <w:tab w:val="left" w:pos="0"/>
              </w:tabs>
              <w:jc w:val="center"/>
              <w:rPr>
                <w:bCs/>
              </w:rPr>
            </w:pPr>
            <w:r w:rsidRPr="00B204B5">
              <w:rPr>
                <w:bCs/>
              </w:rPr>
              <w:t>г. Мариинск</w:t>
            </w:r>
          </w:p>
        </w:tc>
        <w:tc>
          <w:tcPr>
            <w:tcW w:w="1276" w:type="dxa"/>
            <w:vAlign w:val="center"/>
          </w:tcPr>
          <w:p w14:paraId="7DDBD7E1"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p>
        </w:tc>
        <w:tc>
          <w:tcPr>
            <w:tcW w:w="2268" w:type="dxa"/>
            <w:vAlign w:val="center"/>
          </w:tcPr>
          <w:p w14:paraId="75F5D124" w14:textId="77777777" w:rsidR="00B204B5" w:rsidRPr="00B204B5" w:rsidRDefault="00B204B5" w:rsidP="00B204B5">
            <w:pPr>
              <w:tabs>
                <w:tab w:val="left" w:pos="0"/>
              </w:tabs>
              <w:jc w:val="center"/>
              <w:rPr>
                <w:bCs/>
              </w:rPr>
            </w:pPr>
            <w:r w:rsidRPr="00B204B5">
              <w:rPr>
                <w:bCs/>
              </w:rPr>
              <w:t>104,00</w:t>
            </w:r>
          </w:p>
        </w:tc>
      </w:tr>
      <w:tr w:rsidR="00B204B5" w:rsidRPr="00B204B5" w14:paraId="11E3523C" w14:textId="77777777" w:rsidTr="00293CC7">
        <w:trPr>
          <w:trHeight w:val="272"/>
        </w:trPr>
        <w:tc>
          <w:tcPr>
            <w:tcW w:w="846" w:type="dxa"/>
            <w:vAlign w:val="center"/>
          </w:tcPr>
          <w:p w14:paraId="30CB0BAB" w14:textId="77777777" w:rsidR="00B204B5" w:rsidRPr="00B204B5" w:rsidRDefault="00B204B5" w:rsidP="00B204B5">
            <w:pPr>
              <w:tabs>
                <w:tab w:val="left" w:pos="0"/>
              </w:tabs>
              <w:jc w:val="center"/>
              <w:rPr>
                <w:bCs/>
              </w:rPr>
            </w:pPr>
            <w:r w:rsidRPr="00B204B5">
              <w:rPr>
                <w:bCs/>
              </w:rPr>
              <w:t>1</w:t>
            </w:r>
          </w:p>
        </w:tc>
        <w:tc>
          <w:tcPr>
            <w:tcW w:w="3260" w:type="dxa"/>
            <w:vAlign w:val="center"/>
          </w:tcPr>
          <w:p w14:paraId="788B6746" w14:textId="77777777" w:rsidR="00B204B5" w:rsidRPr="00B204B5" w:rsidRDefault="00B204B5" w:rsidP="00B204B5">
            <w:pPr>
              <w:tabs>
                <w:tab w:val="left" w:pos="0"/>
              </w:tabs>
              <w:jc w:val="center"/>
              <w:rPr>
                <w:bCs/>
              </w:rPr>
            </w:pPr>
            <w:r w:rsidRPr="00B204B5">
              <w:rPr>
                <w:bCs/>
              </w:rPr>
              <w:t>2</w:t>
            </w:r>
          </w:p>
        </w:tc>
        <w:tc>
          <w:tcPr>
            <w:tcW w:w="2410" w:type="dxa"/>
            <w:vAlign w:val="center"/>
          </w:tcPr>
          <w:p w14:paraId="1705E590" w14:textId="77777777" w:rsidR="00B204B5" w:rsidRPr="00B204B5" w:rsidRDefault="00B204B5" w:rsidP="00B204B5">
            <w:pPr>
              <w:tabs>
                <w:tab w:val="left" w:pos="0"/>
              </w:tabs>
              <w:jc w:val="center"/>
              <w:rPr>
                <w:bCs/>
              </w:rPr>
            </w:pPr>
            <w:r w:rsidRPr="00B204B5">
              <w:rPr>
                <w:bCs/>
              </w:rPr>
              <w:t>3</w:t>
            </w:r>
          </w:p>
        </w:tc>
        <w:tc>
          <w:tcPr>
            <w:tcW w:w="1276" w:type="dxa"/>
            <w:vAlign w:val="center"/>
          </w:tcPr>
          <w:p w14:paraId="584485F9" w14:textId="77777777" w:rsidR="00B204B5" w:rsidRPr="00B204B5" w:rsidRDefault="00B204B5" w:rsidP="00B204B5">
            <w:pPr>
              <w:tabs>
                <w:tab w:val="left" w:pos="0"/>
              </w:tabs>
              <w:jc w:val="center"/>
              <w:rPr>
                <w:bCs/>
              </w:rPr>
            </w:pPr>
            <w:r w:rsidRPr="00B204B5">
              <w:rPr>
                <w:bCs/>
              </w:rPr>
              <w:t>4</w:t>
            </w:r>
          </w:p>
        </w:tc>
        <w:tc>
          <w:tcPr>
            <w:tcW w:w="2268" w:type="dxa"/>
            <w:vAlign w:val="center"/>
          </w:tcPr>
          <w:p w14:paraId="57D4984B" w14:textId="77777777" w:rsidR="00B204B5" w:rsidRPr="00B204B5" w:rsidRDefault="00B204B5" w:rsidP="00B204B5">
            <w:pPr>
              <w:tabs>
                <w:tab w:val="left" w:pos="0"/>
              </w:tabs>
              <w:jc w:val="center"/>
              <w:rPr>
                <w:bCs/>
              </w:rPr>
            </w:pPr>
            <w:r w:rsidRPr="00B204B5">
              <w:rPr>
                <w:bCs/>
              </w:rPr>
              <w:t>5</w:t>
            </w:r>
          </w:p>
        </w:tc>
      </w:tr>
      <w:tr w:rsidR="00B204B5" w:rsidRPr="00B204B5" w14:paraId="24176D64" w14:textId="77777777" w:rsidTr="00293CC7">
        <w:trPr>
          <w:trHeight w:val="4743"/>
        </w:trPr>
        <w:tc>
          <w:tcPr>
            <w:tcW w:w="846" w:type="dxa"/>
            <w:vAlign w:val="center"/>
          </w:tcPr>
          <w:p w14:paraId="58D68B3B" w14:textId="77777777" w:rsidR="00B204B5" w:rsidRPr="00B204B5" w:rsidRDefault="00B204B5" w:rsidP="00B204B5">
            <w:pPr>
              <w:tabs>
                <w:tab w:val="left" w:pos="0"/>
              </w:tabs>
              <w:jc w:val="center"/>
              <w:rPr>
                <w:bCs/>
              </w:rPr>
            </w:pPr>
            <w:r w:rsidRPr="00B204B5">
              <w:rPr>
                <w:bCs/>
              </w:rPr>
              <w:lastRenderedPageBreak/>
              <w:t>5.4.</w:t>
            </w:r>
          </w:p>
        </w:tc>
        <w:tc>
          <w:tcPr>
            <w:tcW w:w="3260" w:type="dxa"/>
            <w:vMerge w:val="restart"/>
            <w:vAlign w:val="center"/>
          </w:tcPr>
          <w:p w14:paraId="39A8428E" w14:textId="77777777" w:rsidR="00B204B5" w:rsidRPr="00B204B5" w:rsidRDefault="00B204B5" w:rsidP="00B204B5">
            <w:pPr>
              <w:tabs>
                <w:tab w:val="left" w:pos="0"/>
              </w:tabs>
              <w:rPr>
                <w:bCs/>
              </w:rPr>
            </w:pPr>
            <w:r w:rsidRPr="00B204B5">
              <w:rPr>
                <w:bCs/>
              </w:rPr>
              <w:t>МКП ММО «Ресурс</w:t>
            </w:r>
            <w:proofErr w:type="gramStart"/>
            <w:r w:rsidRPr="00B204B5">
              <w:rPr>
                <w:bCs/>
              </w:rPr>
              <w:t xml:space="preserve">»,   </w:t>
            </w:r>
            <w:proofErr w:type="gramEnd"/>
            <w:r w:rsidRPr="00B204B5">
              <w:rPr>
                <w:bCs/>
              </w:rPr>
              <w:t xml:space="preserve">                   ИНН  4213012417</w:t>
            </w:r>
          </w:p>
        </w:tc>
        <w:tc>
          <w:tcPr>
            <w:tcW w:w="2410" w:type="dxa"/>
            <w:vAlign w:val="center"/>
          </w:tcPr>
          <w:p w14:paraId="070E1F8D" w14:textId="77777777" w:rsidR="00B204B5" w:rsidRPr="00B204B5" w:rsidRDefault="00B204B5" w:rsidP="00B204B5">
            <w:pPr>
              <w:tabs>
                <w:tab w:val="left" w:pos="0"/>
              </w:tabs>
              <w:jc w:val="center"/>
              <w:rPr>
                <w:bCs/>
              </w:rPr>
            </w:pPr>
            <w:r w:rsidRPr="00B204B5">
              <w:rPr>
                <w:bCs/>
              </w:rPr>
              <w:t>с. Белогородка</w:t>
            </w:r>
          </w:p>
          <w:p w14:paraId="43DD0F28" w14:textId="77777777" w:rsidR="00B204B5" w:rsidRPr="00B204B5" w:rsidRDefault="00B204B5" w:rsidP="00B204B5">
            <w:pPr>
              <w:tabs>
                <w:tab w:val="left" w:pos="0"/>
              </w:tabs>
              <w:jc w:val="center"/>
              <w:rPr>
                <w:bCs/>
              </w:rPr>
            </w:pPr>
            <w:r w:rsidRPr="00B204B5">
              <w:rPr>
                <w:bCs/>
              </w:rPr>
              <w:t>с. Николаевка 1-я</w:t>
            </w:r>
          </w:p>
          <w:p w14:paraId="129B4E72" w14:textId="77777777" w:rsidR="00B204B5" w:rsidRPr="00B204B5" w:rsidRDefault="00B204B5" w:rsidP="00B204B5">
            <w:pPr>
              <w:tabs>
                <w:tab w:val="left" w:pos="0"/>
              </w:tabs>
              <w:jc w:val="center"/>
              <w:rPr>
                <w:bCs/>
              </w:rPr>
            </w:pPr>
            <w:r w:rsidRPr="00B204B5">
              <w:rPr>
                <w:bCs/>
              </w:rPr>
              <w:t xml:space="preserve">п. </w:t>
            </w:r>
            <w:proofErr w:type="spellStart"/>
            <w:r w:rsidRPr="00B204B5">
              <w:rPr>
                <w:bCs/>
              </w:rPr>
              <w:t>Правдинка</w:t>
            </w:r>
            <w:proofErr w:type="spellEnd"/>
          </w:p>
          <w:p w14:paraId="6B1D27E1" w14:textId="77777777" w:rsidR="00B204B5" w:rsidRPr="00B204B5" w:rsidRDefault="00B204B5" w:rsidP="00B204B5">
            <w:pPr>
              <w:tabs>
                <w:tab w:val="left" w:pos="0"/>
              </w:tabs>
              <w:jc w:val="center"/>
              <w:rPr>
                <w:bCs/>
              </w:rPr>
            </w:pPr>
            <w:r w:rsidRPr="00B204B5">
              <w:rPr>
                <w:lang w:eastAsia="en-US"/>
              </w:rPr>
              <w:t xml:space="preserve">  </w:t>
            </w:r>
            <w:r w:rsidRPr="00B204B5">
              <w:rPr>
                <w:bCs/>
              </w:rPr>
              <w:t>с. Красные Орлы</w:t>
            </w:r>
          </w:p>
          <w:p w14:paraId="588FD2FB" w14:textId="77777777" w:rsidR="00B204B5" w:rsidRPr="00B204B5" w:rsidRDefault="00B204B5" w:rsidP="00B204B5">
            <w:pPr>
              <w:tabs>
                <w:tab w:val="left" w:pos="0"/>
              </w:tabs>
              <w:jc w:val="center"/>
              <w:rPr>
                <w:bCs/>
              </w:rPr>
            </w:pPr>
            <w:r w:rsidRPr="00B204B5">
              <w:rPr>
                <w:bCs/>
              </w:rPr>
              <w:t>д. Камышенка</w:t>
            </w:r>
          </w:p>
          <w:p w14:paraId="209DC4EC" w14:textId="77777777" w:rsidR="00B204B5" w:rsidRPr="00B204B5" w:rsidRDefault="00B204B5" w:rsidP="00B204B5">
            <w:pPr>
              <w:tabs>
                <w:tab w:val="left" w:pos="0"/>
              </w:tabs>
              <w:jc w:val="center"/>
              <w:rPr>
                <w:bCs/>
              </w:rPr>
            </w:pPr>
            <w:r w:rsidRPr="00B204B5">
              <w:rPr>
                <w:bCs/>
              </w:rPr>
              <w:t>д. Петровка</w:t>
            </w:r>
          </w:p>
          <w:p w14:paraId="5F984E20" w14:textId="77777777" w:rsidR="00B204B5" w:rsidRPr="00B204B5" w:rsidRDefault="00B204B5" w:rsidP="00B204B5">
            <w:pPr>
              <w:tabs>
                <w:tab w:val="left" w:pos="0"/>
              </w:tabs>
              <w:jc w:val="center"/>
              <w:rPr>
                <w:bCs/>
              </w:rPr>
            </w:pPr>
            <w:r w:rsidRPr="00B204B5">
              <w:rPr>
                <w:bCs/>
              </w:rPr>
              <w:t xml:space="preserve">д. </w:t>
            </w:r>
            <w:proofErr w:type="spellStart"/>
            <w:r w:rsidRPr="00B204B5">
              <w:rPr>
                <w:bCs/>
              </w:rPr>
              <w:t>Тюменево</w:t>
            </w:r>
            <w:proofErr w:type="spellEnd"/>
          </w:p>
          <w:p w14:paraId="70FA0AE6" w14:textId="77777777" w:rsidR="00B204B5" w:rsidRPr="00B204B5" w:rsidRDefault="00B204B5" w:rsidP="00B204B5">
            <w:pPr>
              <w:tabs>
                <w:tab w:val="left" w:pos="0"/>
              </w:tabs>
              <w:jc w:val="center"/>
              <w:rPr>
                <w:bCs/>
              </w:rPr>
            </w:pPr>
            <w:r w:rsidRPr="00B204B5">
              <w:rPr>
                <w:lang w:eastAsia="en-US"/>
              </w:rPr>
              <w:t xml:space="preserve"> </w:t>
            </w:r>
            <w:r w:rsidRPr="00B204B5">
              <w:rPr>
                <w:bCs/>
              </w:rPr>
              <w:t>п. Первомайский</w:t>
            </w:r>
          </w:p>
          <w:p w14:paraId="4380FB43" w14:textId="77777777" w:rsidR="00B204B5" w:rsidRPr="00B204B5" w:rsidRDefault="00B204B5" w:rsidP="00B204B5">
            <w:pPr>
              <w:tabs>
                <w:tab w:val="left" w:pos="0"/>
              </w:tabs>
              <w:jc w:val="center"/>
              <w:rPr>
                <w:bCs/>
              </w:rPr>
            </w:pPr>
            <w:r w:rsidRPr="00B204B5">
              <w:rPr>
                <w:bCs/>
              </w:rPr>
              <w:t>д. Константиновка</w:t>
            </w:r>
          </w:p>
          <w:p w14:paraId="46340DC9" w14:textId="77777777" w:rsidR="00B204B5" w:rsidRPr="00B204B5" w:rsidRDefault="00B204B5" w:rsidP="00B204B5">
            <w:pPr>
              <w:tabs>
                <w:tab w:val="left" w:pos="0"/>
              </w:tabs>
              <w:jc w:val="center"/>
              <w:rPr>
                <w:bCs/>
              </w:rPr>
            </w:pPr>
            <w:r w:rsidRPr="00B204B5">
              <w:rPr>
                <w:bCs/>
              </w:rPr>
              <w:t>п. Чистопольский</w:t>
            </w:r>
          </w:p>
          <w:p w14:paraId="5601A6B1" w14:textId="77777777" w:rsidR="00B204B5" w:rsidRPr="00B204B5" w:rsidRDefault="00B204B5" w:rsidP="00B204B5">
            <w:pPr>
              <w:tabs>
                <w:tab w:val="left" w:pos="0"/>
              </w:tabs>
              <w:jc w:val="center"/>
              <w:rPr>
                <w:bCs/>
              </w:rPr>
            </w:pPr>
            <w:r w:rsidRPr="00B204B5">
              <w:rPr>
                <w:bCs/>
              </w:rPr>
              <w:t>п. 10-й разъезд</w:t>
            </w:r>
          </w:p>
          <w:p w14:paraId="1864C9DE" w14:textId="77777777" w:rsidR="00B204B5" w:rsidRPr="00B204B5" w:rsidRDefault="00B204B5" w:rsidP="00B204B5">
            <w:pPr>
              <w:tabs>
                <w:tab w:val="left" w:pos="0"/>
              </w:tabs>
              <w:jc w:val="center"/>
              <w:rPr>
                <w:bCs/>
              </w:rPr>
            </w:pPr>
            <w:r w:rsidRPr="00B204B5">
              <w:rPr>
                <w:bCs/>
              </w:rPr>
              <w:t xml:space="preserve">с. </w:t>
            </w:r>
            <w:proofErr w:type="spellStart"/>
            <w:r w:rsidRPr="00B204B5">
              <w:rPr>
                <w:bCs/>
              </w:rPr>
              <w:t>Суслово</w:t>
            </w:r>
            <w:proofErr w:type="spellEnd"/>
          </w:p>
          <w:p w14:paraId="6DA0FCE6" w14:textId="77777777" w:rsidR="00B204B5" w:rsidRPr="00B204B5" w:rsidRDefault="00B204B5" w:rsidP="00B204B5">
            <w:pPr>
              <w:tabs>
                <w:tab w:val="left" w:pos="0"/>
              </w:tabs>
              <w:jc w:val="center"/>
              <w:rPr>
                <w:bCs/>
              </w:rPr>
            </w:pPr>
            <w:r w:rsidRPr="00B204B5">
              <w:rPr>
                <w:bCs/>
              </w:rPr>
              <w:t>д. Знаменка</w:t>
            </w:r>
          </w:p>
          <w:p w14:paraId="5412E6AF" w14:textId="77777777" w:rsidR="00B204B5" w:rsidRPr="00B204B5" w:rsidRDefault="00B204B5" w:rsidP="00B204B5">
            <w:pPr>
              <w:tabs>
                <w:tab w:val="left" w:pos="0"/>
              </w:tabs>
              <w:jc w:val="center"/>
              <w:rPr>
                <w:bCs/>
              </w:rPr>
            </w:pPr>
            <w:r w:rsidRPr="00B204B5">
              <w:rPr>
                <w:bCs/>
              </w:rPr>
              <w:t>д. Ивановка</w:t>
            </w:r>
          </w:p>
          <w:p w14:paraId="7428AD66" w14:textId="77777777" w:rsidR="00B204B5" w:rsidRPr="00B204B5" w:rsidRDefault="00B204B5" w:rsidP="00B204B5">
            <w:pPr>
              <w:tabs>
                <w:tab w:val="left" w:pos="0"/>
              </w:tabs>
              <w:jc w:val="center"/>
              <w:rPr>
                <w:bCs/>
              </w:rPr>
            </w:pPr>
            <w:r w:rsidRPr="00B204B5">
              <w:rPr>
                <w:bCs/>
              </w:rPr>
              <w:t xml:space="preserve">д. </w:t>
            </w:r>
            <w:proofErr w:type="spellStart"/>
            <w:r w:rsidRPr="00B204B5">
              <w:rPr>
                <w:bCs/>
              </w:rPr>
              <w:t>Святогорка</w:t>
            </w:r>
            <w:proofErr w:type="spellEnd"/>
          </w:p>
          <w:p w14:paraId="57911C7D" w14:textId="77777777" w:rsidR="00B204B5" w:rsidRPr="00B204B5" w:rsidRDefault="00B204B5" w:rsidP="00B204B5">
            <w:pPr>
              <w:tabs>
                <w:tab w:val="left" w:pos="0"/>
              </w:tabs>
              <w:jc w:val="center"/>
              <w:rPr>
                <w:bCs/>
              </w:rPr>
            </w:pPr>
            <w:r w:rsidRPr="00B204B5">
              <w:rPr>
                <w:bCs/>
              </w:rPr>
              <w:t>д. Федоровка</w:t>
            </w:r>
          </w:p>
          <w:p w14:paraId="74FEB9C1" w14:textId="77777777" w:rsidR="00B204B5" w:rsidRPr="00B204B5" w:rsidRDefault="00B204B5" w:rsidP="00B204B5">
            <w:pPr>
              <w:tabs>
                <w:tab w:val="left" w:pos="0"/>
              </w:tabs>
              <w:jc w:val="center"/>
              <w:rPr>
                <w:bCs/>
              </w:rPr>
            </w:pPr>
            <w:r w:rsidRPr="00B204B5">
              <w:rPr>
                <w:bCs/>
              </w:rPr>
              <w:t>рзд 3747 км</w:t>
            </w:r>
          </w:p>
        </w:tc>
        <w:tc>
          <w:tcPr>
            <w:tcW w:w="1276" w:type="dxa"/>
            <w:vAlign w:val="center"/>
          </w:tcPr>
          <w:p w14:paraId="6B2912DA"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p>
        </w:tc>
        <w:tc>
          <w:tcPr>
            <w:tcW w:w="2268" w:type="dxa"/>
            <w:shd w:val="clear" w:color="auto" w:fill="FFFFFF"/>
            <w:vAlign w:val="center"/>
          </w:tcPr>
          <w:p w14:paraId="21C52B36" w14:textId="77777777" w:rsidR="00B204B5" w:rsidRPr="00B204B5" w:rsidRDefault="00B204B5" w:rsidP="00B204B5">
            <w:pPr>
              <w:tabs>
                <w:tab w:val="left" w:pos="0"/>
              </w:tabs>
              <w:jc w:val="center"/>
              <w:rPr>
                <w:bCs/>
              </w:rPr>
            </w:pPr>
            <w:r w:rsidRPr="00B204B5">
              <w:rPr>
                <w:bCs/>
              </w:rPr>
              <w:t>96,80</w:t>
            </w:r>
          </w:p>
        </w:tc>
      </w:tr>
      <w:tr w:rsidR="00B204B5" w:rsidRPr="00B204B5" w14:paraId="527CEDA3" w14:textId="77777777" w:rsidTr="00293CC7">
        <w:trPr>
          <w:trHeight w:val="1835"/>
        </w:trPr>
        <w:tc>
          <w:tcPr>
            <w:tcW w:w="846" w:type="dxa"/>
            <w:vAlign w:val="center"/>
          </w:tcPr>
          <w:p w14:paraId="31CC66B4" w14:textId="77777777" w:rsidR="00B204B5" w:rsidRPr="00B204B5" w:rsidRDefault="00B204B5" w:rsidP="00B204B5">
            <w:pPr>
              <w:tabs>
                <w:tab w:val="left" w:pos="0"/>
              </w:tabs>
              <w:jc w:val="center"/>
              <w:rPr>
                <w:bCs/>
              </w:rPr>
            </w:pPr>
            <w:r w:rsidRPr="00B204B5">
              <w:rPr>
                <w:bCs/>
              </w:rPr>
              <w:t>5.5.</w:t>
            </w:r>
          </w:p>
        </w:tc>
        <w:tc>
          <w:tcPr>
            <w:tcW w:w="3260" w:type="dxa"/>
            <w:vMerge/>
            <w:vAlign w:val="center"/>
          </w:tcPr>
          <w:p w14:paraId="098CC4E9" w14:textId="77777777" w:rsidR="00B204B5" w:rsidRPr="00B204B5" w:rsidRDefault="00B204B5" w:rsidP="00B204B5">
            <w:pPr>
              <w:tabs>
                <w:tab w:val="left" w:pos="0"/>
              </w:tabs>
              <w:rPr>
                <w:bCs/>
              </w:rPr>
            </w:pPr>
          </w:p>
        </w:tc>
        <w:tc>
          <w:tcPr>
            <w:tcW w:w="2410" w:type="dxa"/>
            <w:vAlign w:val="center"/>
          </w:tcPr>
          <w:p w14:paraId="786AD6FD" w14:textId="77777777" w:rsidR="00B204B5" w:rsidRPr="00B204B5" w:rsidRDefault="00B204B5" w:rsidP="00B204B5">
            <w:pPr>
              <w:tabs>
                <w:tab w:val="left" w:pos="0"/>
              </w:tabs>
              <w:jc w:val="center"/>
              <w:rPr>
                <w:bCs/>
              </w:rPr>
            </w:pPr>
            <w:r w:rsidRPr="00B204B5">
              <w:rPr>
                <w:bCs/>
              </w:rPr>
              <w:t>п. Калининский</w:t>
            </w:r>
          </w:p>
          <w:p w14:paraId="35C69887" w14:textId="77777777" w:rsidR="00B204B5" w:rsidRPr="00B204B5" w:rsidRDefault="00B204B5" w:rsidP="00B204B5">
            <w:pPr>
              <w:tabs>
                <w:tab w:val="left" w:pos="0"/>
              </w:tabs>
              <w:jc w:val="center"/>
              <w:rPr>
                <w:bCs/>
              </w:rPr>
            </w:pPr>
            <w:r w:rsidRPr="00B204B5">
              <w:rPr>
                <w:bCs/>
              </w:rPr>
              <w:t xml:space="preserve">п. ст. </w:t>
            </w:r>
            <w:proofErr w:type="spellStart"/>
            <w:r w:rsidRPr="00B204B5">
              <w:rPr>
                <w:bCs/>
              </w:rPr>
              <w:t>Антибесская</w:t>
            </w:r>
            <w:proofErr w:type="spellEnd"/>
          </w:p>
          <w:p w14:paraId="1ED64D2F" w14:textId="77777777" w:rsidR="00B204B5" w:rsidRPr="00B204B5" w:rsidRDefault="00B204B5" w:rsidP="00B204B5">
            <w:pPr>
              <w:tabs>
                <w:tab w:val="left" w:pos="0"/>
              </w:tabs>
              <w:jc w:val="center"/>
              <w:rPr>
                <w:bCs/>
              </w:rPr>
            </w:pPr>
            <w:r w:rsidRPr="00B204B5">
              <w:rPr>
                <w:bCs/>
              </w:rPr>
              <w:t>п. Бобровский</w:t>
            </w:r>
          </w:p>
          <w:p w14:paraId="1E5BCB42" w14:textId="77777777" w:rsidR="00B204B5" w:rsidRPr="00B204B5" w:rsidRDefault="00B204B5" w:rsidP="00B204B5">
            <w:pPr>
              <w:tabs>
                <w:tab w:val="left" w:pos="0"/>
              </w:tabs>
              <w:jc w:val="center"/>
              <w:rPr>
                <w:bCs/>
              </w:rPr>
            </w:pPr>
            <w:r w:rsidRPr="00B204B5">
              <w:rPr>
                <w:bCs/>
              </w:rPr>
              <w:t>рзд. Калининский</w:t>
            </w:r>
          </w:p>
          <w:p w14:paraId="42916BE2" w14:textId="77777777" w:rsidR="00B204B5" w:rsidRPr="00B204B5" w:rsidRDefault="00B204B5" w:rsidP="00B204B5">
            <w:pPr>
              <w:tabs>
                <w:tab w:val="left" w:pos="0"/>
              </w:tabs>
              <w:jc w:val="center"/>
              <w:rPr>
                <w:bCs/>
              </w:rPr>
            </w:pPr>
            <w:r w:rsidRPr="00B204B5">
              <w:rPr>
                <w:bCs/>
              </w:rPr>
              <w:t>д. Комиссаровка</w:t>
            </w:r>
          </w:p>
          <w:p w14:paraId="5FE48CD3" w14:textId="77777777" w:rsidR="00B204B5" w:rsidRPr="00B204B5" w:rsidRDefault="00B204B5" w:rsidP="00B204B5">
            <w:pPr>
              <w:tabs>
                <w:tab w:val="left" w:pos="0"/>
              </w:tabs>
              <w:jc w:val="center"/>
              <w:rPr>
                <w:bCs/>
              </w:rPr>
            </w:pPr>
            <w:r w:rsidRPr="00B204B5">
              <w:rPr>
                <w:bCs/>
              </w:rPr>
              <w:t xml:space="preserve">с. </w:t>
            </w:r>
            <w:proofErr w:type="spellStart"/>
            <w:r w:rsidRPr="00B204B5">
              <w:rPr>
                <w:bCs/>
              </w:rPr>
              <w:t>Мальковка</w:t>
            </w:r>
            <w:proofErr w:type="spellEnd"/>
          </w:p>
          <w:p w14:paraId="5DFB5EAE" w14:textId="77777777" w:rsidR="00B204B5" w:rsidRPr="00B204B5" w:rsidRDefault="00B204B5" w:rsidP="00B204B5">
            <w:pPr>
              <w:tabs>
                <w:tab w:val="left" w:pos="0"/>
              </w:tabs>
              <w:jc w:val="center"/>
              <w:rPr>
                <w:bCs/>
              </w:rPr>
            </w:pPr>
            <w:r w:rsidRPr="00B204B5">
              <w:rPr>
                <w:bCs/>
              </w:rPr>
              <w:t>с. Раздольное</w:t>
            </w:r>
          </w:p>
        </w:tc>
        <w:tc>
          <w:tcPr>
            <w:tcW w:w="1276" w:type="dxa"/>
            <w:vAlign w:val="center"/>
          </w:tcPr>
          <w:p w14:paraId="0F6C25DC"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p>
        </w:tc>
        <w:tc>
          <w:tcPr>
            <w:tcW w:w="2268" w:type="dxa"/>
            <w:shd w:val="clear" w:color="auto" w:fill="FFFFFF"/>
            <w:vAlign w:val="center"/>
          </w:tcPr>
          <w:p w14:paraId="42F52AEF" w14:textId="77777777" w:rsidR="00B204B5" w:rsidRPr="00B204B5" w:rsidRDefault="00B204B5" w:rsidP="00B204B5">
            <w:pPr>
              <w:tabs>
                <w:tab w:val="left" w:pos="0"/>
              </w:tabs>
              <w:jc w:val="center"/>
              <w:rPr>
                <w:bCs/>
              </w:rPr>
            </w:pPr>
            <w:r w:rsidRPr="00B204B5">
              <w:rPr>
                <w:bCs/>
              </w:rPr>
              <w:t>96,80</w:t>
            </w:r>
          </w:p>
        </w:tc>
      </w:tr>
      <w:tr w:rsidR="00B204B5" w:rsidRPr="00B204B5" w14:paraId="530D40EE" w14:textId="77777777" w:rsidTr="00293CC7">
        <w:trPr>
          <w:trHeight w:val="445"/>
        </w:trPr>
        <w:tc>
          <w:tcPr>
            <w:tcW w:w="10060" w:type="dxa"/>
            <w:gridSpan w:val="5"/>
            <w:vAlign w:val="center"/>
          </w:tcPr>
          <w:p w14:paraId="1DB565C0" w14:textId="77777777" w:rsidR="00B204B5" w:rsidRPr="00B204B5" w:rsidRDefault="00B204B5" w:rsidP="00D56914">
            <w:pPr>
              <w:numPr>
                <w:ilvl w:val="0"/>
                <w:numId w:val="22"/>
              </w:numPr>
              <w:tabs>
                <w:tab w:val="left" w:pos="0"/>
              </w:tabs>
              <w:contextualSpacing/>
              <w:jc w:val="center"/>
              <w:rPr>
                <w:bCs/>
              </w:rPr>
            </w:pPr>
            <w:r w:rsidRPr="00B204B5">
              <w:rPr>
                <w:bCs/>
              </w:rPr>
              <w:t>Тепловая энергия (мощность)</w:t>
            </w:r>
          </w:p>
        </w:tc>
      </w:tr>
      <w:tr w:rsidR="00B204B5" w:rsidRPr="00B204B5" w14:paraId="6BF4DB48" w14:textId="77777777" w:rsidTr="00293CC7">
        <w:trPr>
          <w:trHeight w:val="661"/>
        </w:trPr>
        <w:tc>
          <w:tcPr>
            <w:tcW w:w="10060" w:type="dxa"/>
            <w:gridSpan w:val="5"/>
            <w:vAlign w:val="center"/>
          </w:tcPr>
          <w:p w14:paraId="3E80BD8F" w14:textId="77777777" w:rsidR="00B204B5" w:rsidRPr="00B204B5" w:rsidRDefault="00B204B5" w:rsidP="00B204B5">
            <w:pPr>
              <w:tabs>
                <w:tab w:val="left" w:pos="0"/>
              </w:tabs>
              <w:ind w:left="360"/>
              <w:contextualSpacing/>
              <w:jc w:val="center"/>
              <w:rPr>
                <w:bCs/>
              </w:rPr>
            </w:pPr>
            <w:r w:rsidRPr="00B204B5">
              <w:rPr>
                <w:bCs/>
              </w:rPr>
              <w:t>6.1. В пределах стандарта нормативной площади жилого помещения **</w:t>
            </w:r>
          </w:p>
        </w:tc>
      </w:tr>
      <w:tr w:rsidR="00B204B5" w:rsidRPr="00B204B5" w14:paraId="556CA383" w14:textId="77777777" w:rsidTr="00293CC7">
        <w:trPr>
          <w:trHeight w:val="1693"/>
        </w:trPr>
        <w:tc>
          <w:tcPr>
            <w:tcW w:w="846" w:type="dxa"/>
            <w:vAlign w:val="center"/>
          </w:tcPr>
          <w:p w14:paraId="2B8D4C2C" w14:textId="77777777" w:rsidR="00B204B5" w:rsidRPr="00B204B5" w:rsidRDefault="00B204B5" w:rsidP="00B204B5">
            <w:pPr>
              <w:tabs>
                <w:tab w:val="left" w:pos="0"/>
              </w:tabs>
              <w:jc w:val="center"/>
              <w:rPr>
                <w:bCs/>
              </w:rPr>
            </w:pPr>
            <w:r w:rsidRPr="00B204B5">
              <w:rPr>
                <w:bCs/>
              </w:rPr>
              <w:t>6.1.1.</w:t>
            </w:r>
          </w:p>
        </w:tc>
        <w:tc>
          <w:tcPr>
            <w:tcW w:w="3260" w:type="dxa"/>
            <w:vMerge w:val="restart"/>
            <w:vAlign w:val="center"/>
          </w:tcPr>
          <w:p w14:paraId="66B006EE" w14:textId="77777777" w:rsidR="00B204B5" w:rsidRPr="00B204B5" w:rsidRDefault="00B204B5" w:rsidP="00B204B5">
            <w:pPr>
              <w:tabs>
                <w:tab w:val="left" w:pos="0"/>
              </w:tabs>
              <w:rPr>
                <w:bCs/>
              </w:rPr>
            </w:pPr>
            <w:r w:rsidRPr="00B204B5">
              <w:rPr>
                <w:bCs/>
              </w:rPr>
              <w:t>ООО «</w:t>
            </w:r>
            <w:proofErr w:type="spellStart"/>
            <w:r w:rsidRPr="00B204B5">
              <w:rPr>
                <w:bCs/>
              </w:rPr>
              <w:t>ТеплоСнаб</w:t>
            </w:r>
            <w:proofErr w:type="spellEnd"/>
            <w:r w:rsidRPr="00B204B5">
              <w:rPr>
                <w:bCs/>
              </w:rPr>
              <w:t>»,</w:t>
            </w:r>
          </w:p>
          <w:p w14:paraId="0A06B53A" w14:textId="77777777" w:rsidR="00B204B5" w:rsidRPr="00B204B5" w:rsidRDefault="00B204B5" w:rsidP="00B204B5">
            <w:pPr>
              <w:tabs>
                <w:tab w:val="left" w:pos="0"/>
              </w:tabs>
              <w:rPr>
                <w:bCs/>
              </w:rPr>
            </w:pPr>
            <w:r w:rsidRPr="00B204B5">
              <w:rPr>
                <w:bCs/>
              </w:rPr>
              <w:t xml:space="preserve"> </w:t>
            </w:r>
            <w:proofErr w:type="gramStart"/>
            <w:r w:rsidRPr="00B204B5">
              <w:rPr>
                <w:bCs/>
              </w:rPr>
              <w:t>ИНН</w:t>
            </w:r>
            <w:r w:rsidRPr="00B204B5">
              <w:rPr>
                <w:lang w:eastAsia="en-US"/>
              </w:rPr>
              <w:t xml:space="preserve">  </w:t>
            </w:r>
            <w:r w:rsidRPr="00B204B5">
              <w:rPr>
                <w:bCs/>
              </w:rPr>
              <w:t>4213011290</w:t>
            </w:r>
            <w:proofErr w:type="gramEnd"/>
          </w:p>
          <w:p w14:paraId="3E63209A" w14:textId="77777777" w:rsidR="00B204B5" w:rsidRPr="00B204B5" w:rsidRDefault="00B204B5" w:rsidP="00B204B5">
            <w:pPr>
              <w:tabs>
                <w:tab w:val="left" w:pos="0"/>
              </w:tabs>
              <w:rPr>
                <w:bCs/>
              </w:rPr>
            </w:pPr>
          </w:p>
        </w:tc>
        <w:tc>
          <w:tcPr>
            <w:tcW w:w="2410" w:type="dxa"/>
            <w:vAlign w:val="center"/>
          </w:tcPr>
          <w:p w14:paraId="7BE68610" w14:textId="77777777" w:rsidR="00B204B5" w:rsidRPr="00B204B5" w:rsidRDefault="00B204B5" w:rsidP="00B204B5">
            <w:pPr>
              <w:tabs>
                <w:tab w:val="left" w:pos="0"/>
              </w:tabs>
              <w:jc w:val="center"/>
              <w:rPr>
                <w:bCs/>
              </w:rPr>
            </w:pPr>
            <w:r w:rsidRPr="00B204B5">
              <w:rPr>
                <w:bCs/>
              </w:rPr>
              <w:t>г. Мариинск (микрорайон Алтай)</w:t>
            </w:r>
          </w:p>
        </w:tc>
        <w:tc>
          <w:tcPr>
            <w:tcW w:w="1276" w:type="dxa"/>
            <w:vAlign w:val="center"/>
          </w:tcPr>
          <w:p w14:paraId="55B21703"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/Гкал</w:t>
            </w:r>
          </w:p>
        </w:tc>
        <w:tc>
          <w:tcPr>
            <w:tcW w:w="2268" w:type="dxa"/>
            <w:vAlign w:val="center"/>
          </w:tcPr>
          <w:p w14:paraId="2C29AA07" w14:textId="77777777" w:rsidR="00B204B5" w:rsidRPr="00B204B5" w:rsidRDefault="00B204B5" w:rsidP="00B204B5">
            <w:pPr>
              <w:tabs>
                <w:tab w:val="left" w:pos="0"/>
              </w:tabs>
              <w:jc w:val="center"/>
              <w:rPr>
                <w:bCs/>
              </w:rPr>
            </w:pPr>
            <w:r w:rsidRPr="00B204B5">
              <w:rPr>
                <w:bCs/>
              </w:rPr>
              <w:t>1650,00</w:t>
            </w:r>
          </w:p>
        </w:tc>
      </w:tr>
      <w:tr w:rsidR="00B204B5" w:rsidRPr="00B204B5" w14:paraId="1EEA0F85" w14:textId="77777777" w:rsidTr="00293CC7">
        <w:trPr>
          <w:trHeight w:val="1270"/>
        </w:trPr>
        <w:tc>
          <w:tcPr>
            <w:tcW w:w="846" w:type="dxa"/>
            <w:vAlign w:val="center"/>
          </w:tcPr>
          <w:p w14:paraId="43C9B1AE" w14:textId="77777777" w:rsidR="00B204B5" w:rsidRPr="00B204B5" w:rsidRDefault="00B204B5" w:rsidP="00B204B5">
            <w:pPr>
              <w:tabs>
                <w:tab w:val="left" w:pos="0"/>
              </w:tabs>
              <w:jc w:val="center"/>
              <w:rPr>
                <w:bCs/>
              </w:rPr>
            </w:pPr>
            <w:r w:rsidRPr="00B204B5">
              <w:rPr>
                <w:bCs/>
              </w:rPr>
              <w:t>6.1.2.</w:t>
            </w:r>
          </w:p>
        </w:tc>
        <w:tc>
          <w:tcPr>
            <w:tcW w:w="3260" w:type="dxa"/>
            <w:vMerge/>
            <w:vAlign w:val="center"/>
          </w:tcPr>
          <w:p w14:paraId="2BB238ED" w14:textId="77777777" w:rsidR="00B204B5" w:rsidRPr="00B204B5" w:rsidRDefault="00B204B5" w:rsidP="00B204B5">
            <w:pPr>
              <w:tabs>
                <w:tab w:val="left" w:pos="0"/>
              </w:tabs>
              <w:rPr>
                <w:bCs/>
              </w:rPr>
            </w:pPr>
          </w:p>
        </w:tc>
        <w:tc>
          <w:tcPr>
            <w:tcW w:w="2410" w:type="dxa"/>
            <w:vAlign w:val="center"/>
          </w:tcPr>
          <w:p w14:paraId="6F3EB855" w14:textId="77777777" w:rsidR="00B204B5" w:rsidRPr="00B204B5" w:rsidRDefault="00B204B5" w:rsidP="00B204B5">
            <w:pPr>
              <w:tabs>
                <w:tab w:val="left" w:pos="0"/>
              </w:tabs>
              <w:jc w:val="center"/>
              <w:rPr>
                <w:bCs/>
              </w:rPr>
            </w:pPr>
            <w:r w:rsidRPr="00B204B5">
              <w:rPr>
                <w:bCs/>
              </w:rPr>
              <w:t xml:space="preserve">г. Мариинск                </w:t>
            </w:r>
            <w:proofErr w:type="gramStart"/>
            <w:r w:rsidRPr="00B204B5">
              <w:rPr>
                <w:bCs/>
              </w:rPr>
              <w:t xml:space="preserve">   (</w:t>
            </w:r>
            <w:proofErr w:type="gramEnd"/>
            <w:r w:rsidRPr="00B204B5">
              <w:rPr>
                <w:bCs/>
              </w:rPr>
              <w:t>за исключением микрорайона Алтай)</w:t>
            </w:r>
          </w:p>
        </w:tc>
        <w:tc>
          <w:tcPr>
            <w:tcW w:w="1276" w:type="dxa"/>
            <w:vAlign w:val="center"/>
          </w:tcPr>
          <w:p w14:paraId="543285B8"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/Гкал</w:t>
            </w:r>
          </w:p>
        </w:tc>
        <w:tc>
          <w:tcPr>
            <w:tcW w:w="2268" w:type="dxa"/>
            <w:vAlign w:val="center"/>
          </w:tcPr>
          <w:p w14:paraId="3140D2F7" w14:textId="77777777" w:rsidR="00B204B5" w:rsidRPr="00B204B5" w:rsidRDefault="00B204B5" w:rsidP="00B204B5">
            <w:pPr>
              <w:tabs>
                <w:tab w:val="left" w:pos="0"/>
              </w:tabs>
              <w:jc w:val="center"/>
              <w:rPr>
                <w:bCs/>
              </w:rPr>
            </w:pPr>
            <w:r w:rsidRPr="00B204B5">
              <w:rPr>
                <w:bCs/>
              </w:rPr>
              <w:t>2060,00</w:t>
            </w:r>
          </w:p>
        </w:tc>
      </w:tr>
      <w:tr w:rsidR="00B204B5" w:rsidRPr="00B204B5" w14:paraId="31B3A611" w14:textId="77777777" w:rsidTr="00293CC7">
        <w:trPr>
          <w:trHeight w:val="954"/>
        </w:trPr>
        <w:tc>
          <w:tcPr>
            <w:tcW w:w="846" w:type="dxa"/>
            <w:vAlign w:val="center"/>
          </w:tcPr>
          <w:p w14:paraId="1462273A" w14:textId="77777777" w:rsidR="00B204B5" w:rsidRPr="00B204B5" w:rsidRDefault="00B204B5" w:rsidP="00B204B5">
            <w:pPr>
              <w:tabs>
                <w:tab w:val="left" w:pos="0"/>
              </w:tabs>
              <w:jc w:val="center"/>
              <w:rPr>
                <w:bCs/>
              </w:rPr>
            </w:pPr>
            <w:r w:rsidRPr="00B204B5">
              <w:rPr>
                <w:bCs/>
              </w:rPr>
              <w:t>6.1.3.</w:t>
            </w:r>
          </w:p>
        </w:tc>
        <w:tc>
          <w:tcPr>
            <w:tcW w:w="3260" w:type="dxa"/>
            <w:vAlign w:val="center"/>
          </w:tcPr>
          <w:p w14:paraId="1487A19B" w14:textId="77777777" w:rsidR="00B204B5" w:rsidRPr="00B204B5" w:rsidRDefault="00B204B5" w:rsidP="00B204B5">
            <w:pPr>
              <w:tabs>
                <w:tab w:val="left" w:pos="0"/>
              </w:tabs>
              <w:rPr>
                <w:bCs/>
              </w:rPr>
            </w:pPr>
            <w:r w:rsidRPr="00B204B5">
              <w:rPr>
                <w:bCs/>
              </w:rPr>
              <w:t>ООО «</w:t>
            </w:r>
            <w:proofErr w:type="spellStart"/>
            <w:r w:rsidRPr="00B204B5">
              <w:rPr>
                <w:bCs/>
              </w:rPr>
              <w:t>Теплосервис</w:t>
            </w:r>
            <w:proofErr w:type="spellEnd"/>
            <w:r w:rsidRPr="00B204B5">
              <w:rPr>
                <w:bCs/>
              </w:rPr>
              <w:t xml:space="preserve">», </w:t>
            </w:r>
          </w:p>
          <w:p w14:paraId="324F805D" w14:textId="77777777" w:rsidR="00B204B5" w:rsidRPr="00B204B5" w:rsidRDefault="00B204B5" w:rsidP="00B204B5">
            <w:pPr>
              <w:tabs>
                <w:tab w:val="left" w:pos="0"/>
              </w:tabs>
              <w:rPr>
                <w:bCs/>
              </w:rPr>
            </w:pPr>
            <w:proofErr w:type="gramStart"/>
            <w:r w:rsidRPr="00B204B5">
              <w:rPr>
                <w:bCs/>
              </w:rPr>
              <w:t>ИНН</w:t>
            </w:r>
            <w:r w:rsidRPr="00B204B5">
              <w:rPr>
                <w:lang w:eastAsia="en-US"/>
              </w:rPr>
              <w:t xml:space="preserve">  </w:t>
            </w:r>
            <w:r w:rsidRPr="00B204B5">
              <w:rPr>
                <w:bCs/>
              </w:rPr>
              <w:t>4213009742</w:t>
            </w:r>
            <w:proofErr w:type="gramEnd"/>
          </w:p>
        </w:tc>
        <w:tc>
          <w:tcPr>
            <w:tcW w:w="2410" w:type="dxa"/>
            <w:vAlign w:val="center"/>
          </w:tcPr>
          <w:p w14:paraId="2EFC4D72" w14:textId="77777777" w:rsidR="00B204B5" w:rsidRPr="00B204B5" w:rsidRDefault="00B204B5" w:rsidP="00B204B5">
            <w:pPr>
              <w:tabs>
                <w:tab w:val="left" w:pos="0"/>
              </w:tabs>
              <w:jc w:val="center"/>
              <w:rPr>
                <w:bCs/>
              </w:rPr>
            </w:pPr>
            <w:r w:rsidRPr="00B204B5">
              <w:rPr>
                <w:bCs/>
              </w:rPr>
              <w:t>г. Мариинск</w:t>
            </w:r>
          </w:p>
        </w:tc>
        <w:tc>
          <w:tcPr>
            <w:tcW w:w="1276" w:type="dxa"/>
            <w:vAlign w:val="center"/>
          </w:tcPr>
          <w:p w14:paraId="2033EA34"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/Гкал</w:t>
            </w:r>
          </w:p>
        </w:tc>
        <w:tc>
          <w:tcPr>
            <w:tcW w:w="2268" w:type="dxa"/>
            <w:vAlign w:val="center"/>
          </w:tcPr>
          <w:p w14:paraId="02AC93ED" w14:textId="77777777" w:rsidR="00B204B5" w:rsidRPr="00B204B5" w:rsidRDefault="00B204B5" w:rsidP="00B204B5">
            <w:pPr>
              <w:tabs>
                <w:tab w:val="left" w:pos="0"/>
              </w:tabs>
              <w:jc w:val="center"/>
              <w:rPr>
                <w:bCs/>
              </w:rPr>
            </w:pPr>
            <w:r w:rsidRPr="00B204B5">
              <w:rPr>
                <w:bCs/>
              </w:rPr>
              <w:t>2060,00</w:t>
            </w:r>
          </w:p>
        </w:tc>
      </w:tr>
      <w:tr w:rsidR="00B204B5" w:rsidRPr="00B204B5" w14:paraId="54DD550D" w14:textId="77777777" w:rsidTr="00293CC7">
        <w:trPr>
          <w:trHeight w:val="984"/>
        </w:trPr>
        <w:tc>
          <w:tcPr>
            <w:tcW w:w="846" w:type="dxa"/>
            <w:vAlign w:val="center"/>
          </w:tcPr>
          <w:p w14:paraId="53F6B225" w14:textId="77777777" w:rsidR="00B204B5" w:rsidRPr="00B204B5" w:rsidRDefault="00B204B5" w:rsidP="00B204B5">
            <w:pPr>
              <w:tabs>
                <w:tab w:val="left" w:pos="0"/>
              </w:tabs>
              <w:jc w:val="center"/>
              <w:rPr>
                <w:bCs/>
              </w:rPr>
            </w:pPr>
            <w:r w:rsidRPr="00B204B5">
              <w:rPr>
                <w:bCs/>
              </w:rPr>
              <w:t>6.1.4.</w:t>
            </w:r>
          </w:p>
        </w:tc>
        <w:tc>
          <w:tcPr>
            <w:tcW w:w="3260" w:type="dxa"/>
            <w:vAlign w:val="center"/>
          </w:tcPr>
          <w:p w14:paraId="3A1D095D" w14:textId="77777777" w:rsidR="00B204B5" w:rsidRPr="00B204B5" w:rsidRDefault="00B204B5" w:rsidP="00B204B5">
            <w:pPr>
              <w:tabs>
                <w:tab w:val="left" w:pos="0"/>
              </w:tabs>
              <w:rPr>
                <w:bCs/>
              </w:rPr>
            </w:pPr>
            <w:r w:rsidRPr="00B204B5">
              <w:rPr>
                <w:bCs/>
              </w:rPr>
              <w:t xml:space="preserve">ООО «А-Энерго», </w:t>
            </w:r>
          </w:p>
          <w:p w14:paraId="06FCF90C" w14:textId="77777777" w:rsidR="00B204B5" w:rsidRPr="00B204B5" w:rsidRDefault="00B204B5" w:rsidP="00B204B5">
            <w:pPr>
              <w:tabs>
                <w:tab w:val="left" w:pos="0"/>
              </w:tabs>
              <w:rPr>
                <w:bCs/>
              </w:rPr>
            </w:pPr>
            <w:proofErr w:type="gramStart"/>
            <w:r w:rsidRPr="00B204B5">
              <w:rPr>
                <w:bCs/>
              </w:rPr>
              <w:t>ИНН  4205331498</w:t>
            </w:r>
            <w:proofErr w:type="gramEnd"/>
          </w:p>
        </w:tc>
        <w:tc>
          <w:tcPr>
            <w:tcW w:w="2410" w:type="dxa"/>
            <w:vAlign w:val="center"/>
          </w:tcPr>
          <w:p w14:paraId="31EB070B" w14:textId="77777777" w:rsidR="00B204B5" w:rsidRPr="00B204B5" w:rsidRDefault="00B204B5" w:rsidP="00B204B5">
            <w:pPr>
              <w:tabs>
                <w:tab w:val="left" w:pos="0"/>
              </w:tabs>
              <w:jc w:val="center"/>
              <w:rPr>
                <w:bCs/>
              </w:rPr>
            </w:pPr>
            <w:r w:rsidRPr="00B204B5">
              <w:rPr>
                <w:bCs/>
              </w:rPr>
              <w:t>г. Мариинск</w:t>
            </w:r>
          </w:p>
        </w:tc>
        <w:tc>
          <w:tcPr>
            <w:tcW w:w="1276" w:type="dxa"/>
            <w:vAlign w:val="center"/>
          </w:tcPr>
          <w:p w14:paraId="207A07FD"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/Гкал</w:t>
            </w:r>
          </w:p>
        </w:tc>
        <w:tc>
          <w:tcPr>
            <w:tcW w:w="2268" w:type="dxa"/>
            <w:vAlign w:val="center"/>
          </w:tcPr>
          <w:p w14:paraId="04914A55" w14:textId="77777777" w:rsidR="00B204B5" w:rsidRPr="00B204B5" w:rsidRDefault="00B204B5" w:rsidP="00B204B5">
            <w:pPr>
              <w:tabs>
                <w:tab w:val="left" w:pos="0"/>
              </w:tabs>
              <w:jc w:val="center"/>
              <w:rPr>
                <w:bCs/>
              </w:rPr>
            </w:pPr>
            <w:r w:rsidRPr="00B204B5">
              <w:rPr>
                <w:bCs/>
              </w:rPr>
              <w:t>2060,00</w:t>
            </w:r>
          </w:p>
        </w:tc>
      </w:tr>
      <w:tr w:rsidR="00B204B5" w:rsidRPr="00B204B5" w14:paraId="648C1FB2" w14:textId="77777777" w:rsidTr="00293CC7">
        <w:trPr>
          <w:trHeight w:val="1110"/>
        </w:trPr>
        <w:tc>
          <w:tcPr>
            <w:tcW w:w="846" w:type="dxa"/>
            <w:vAlign w:val="center"/>
          </w:tcPr>
          <w:p w14:paraId="4A14BA13" w14:textId="77777777" w:rsidR="00B204B5" w:rsidRPr="00B204B5" w:rsidRDefault="00B204B5" w:rsidP="00B204B5">
            <w:pPr>
              <w:tabs>
                <w:tab w:val="left" w:pos="0"/>
              </w:tabs>
              <w:jc w:val="center"/>
              <w:rPr>
                <w:bCs/>
              </w:rPr>
            </w:pPr>
            <w:r w:rsidRPr="00B204B5">
              <w:rPr>
                <w:bCs/>
              </w:rPr>
              <w:t>6.1.5.</w:t>
            </w:r>
          </w:p>
        </w:tc>
        <w:tc>
          <w:tcPr>
            <w:tcW w:w="3260" w:type="dxa"/>
            <w:vAlign w:val="center"/>
          </w:tcPr>
          <w:p w14:paraId="18334964" w14:textId="77777777" w:rsidR="00B204B5" w:rsidRPr="00B204B5" w:rsidRDefault="00B204B5" w:rsidP="00B204B5">
            <w:pPr>
              <w:tabs>
                <w:tab w:val="left" w:pos="0"/>
              </w:tabs>
              <w:rPr>
                <w:bCs/>
              </w:rPr>
            </w:pPr>
            <w:r w:rsidRPr="00B204B5">
              <w:rPr>
                <w:bCs/>
              </w:rPr>
              <w:t>ООО «Комплекс Услуги</w:t>
            </w:r>
            <w:proofErr w:type="gramStart"/>
            <w:r w:rsidRPr="00B204B5">
              <w:rPr>
                <w:bCs/>
              </w:rPr>
              <w:t xml:space="preserve">»,   </w:t>
            </w:r>
            <w:proofErr w:type="gramEnd"/>
            <w:r w:rsidRPr="00B204B5">
              <w:rPr>
                <w:bCs/>
              </w:rPr>
              <w:t xml:space="preserve">               ИНН 5406776080</w:t>
            </w:r>
          </w:p>
        </w:tc>
        <w:tc>
          <w:tcPr>
            <w:tcW w:w="2410" w:type="dxa"/>
            <w:vAlign w:val="center"/>
          </w:tcPr>
          <w:p w14:paraId="029336AE" w14:textId="77777777" w:rsidR="00B204B5" w:rsidRPr="00B204B5" w:rsidRDefault="00B204B5" w:rsidP="00B204B5">
            <w:pPr>
              <w:tabs>
                <w:tab w:val="left" w:pos="0"/>
              </w:tabs>
              <w:jc w:val="center"/>
              <w:rPr>
                <w:bCs/>
              </w:rPr>
            </w:pPr>
            <w:r w:rsidRPr="00B204B5">
              <w:rPr>
                <w:bCs/>
              </w:rPr>
              <w:t>г. Мариинск</w:t>
            </w:r>
          </w:p>
        </w:tc>
        <w:tc>
          <w:tcPr>
            <w:tcW w:w="1276" w:type="dxa"/>
            <w:vAlign w:val="center"/>
          </w:tcPr>
          <w:p w14:paraId="64A57146"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/Гкал</w:t>
            </w:r>
          </w:p>
        </w:tc>
        <w:tc>
          <w:tcPr>
            <w:tcW w:w="2268" w:type="dxa"/>
            <w:vAlign w:val="center"/>
          </w:tcPr>
          <w:p w14:paraId="39F76FE3" w14:textId="77777777" w:rsidR="00B204B5" w:rsidRPr="00B204B5" w:rsidRDefault="00B204B5" w:rsidP="00B204B5">
            <w:pPr>
              <w:tabs>
                <w:tab w:val="left" w:pos="0"/>
              </w:tabs>
              <w:jc w:val="center"/>
              <w:rPr>
                <w:bCs/>
              </w:rPr>
            </w:pPr>
            <w:r w:rsidRPr="00B204B5">
              <w:rPr>
                <w:bCs/>
              </w:rPr>
              <w:t>2060,00</w:t>
            </w:r>
          </w:p>
        </w:tc>
      </w:tr>
      <w:tr w:rsidR="00B204B5" w:rsidRPr="00B204B5" w14:paraId="35A574F9" w14:textId="77777777" w:rsidTr="00293CC7">
        <w:trPr>
          <w:trHeight w:val="272"/>
        </w:trPr>
        <w:tc>
          <w:tcPr>
            <w:tcW w:w="846" w:type="dxa"/>
            <w:vAlign w:val="center"/>
          </w:tcPr>
          <w:p w14:paraId="6EA8CD66" w14:textId="77777777" w:rsidR="00B204B5" w:rsidRPr="00B204B5" w:rsidRDefault="00B204B5" w:rsidP="00B204B5">
            <w:pPr>
              <w:tabs>
                <w:tab w:val="left" w:pos="0"/>
              </w:tabs>
              <w:jc w:val="center"/>
              <w:rPr>
                <w:bCs/>
              </w:rPr>
            </w:pPr>
            <w:r w:rsidRPr="00B204B5">
              <w:rPr>
                <w:bCs/>
              </w:rPr>
              <w:t>1</w:t>
            </w:r>
          </w:p>
        </w:tc>
        <w:tc>
          <w:tcPr>
            <w:tcW w:w="3260" w:type="dxa"/>
            <w:vAlign w:val="center"/>
          </w:tcPr>
          <w:p w14:paraId="5CDCA4CF" w14:textId="77777777" w:rsidR="00B204B5" w:rsidRPr="00B204B5" w:rsidRDefault="00B204B5" w:rsidP="00B204B5">
            <w:pPr>
              <w:tabs>
                <w:tab w:val="left" w:pos="0"/>
              </w:tabs>
              <w:jc w:val="center"/>
              <w:rPr>
                <w:bCs/>
              </w:rPr>
            </w:pPr>
            <w:r w:rsidRPr="00B204B5">
              <w:rPr>
                <w:bCs/>
              </w:rPr>
              <w:t>2</w:t>
            </w:r>
          </w:p>
        </w:tc>
        <w:tc>
          <w:tcPr>
            <w:tcW w:w="2410" w:type="dxa"/>
            <w:vAlign w:val="center"/>
          </w:tcPr>
          <w:p w14:paraId="17AB82A0" w14:textId="77777777" w:rsidR="00B204B5" w:rsidRPr="00B204B5" w:rsidRDefault="00B204B5" w:rsidP="00B204B5">
            <w:pPr>
              <w:tabs>
                <w:tab w:val="left" w:pos="0"/>
              </w:tabs>
              <w:jc w:val="center"/>
              <w:rPr>
                <w:bCs/>
              </w:rPr>
            </w:pPr>
            <w:r w:rsidRPr="00B204B5">
              <w:rPr>
                <w:bCs/>
              </w:rPr>
              <w:t>3</w:t>
            </w:r>
          </w:p>
        </w:tc>
        <w:tc>
          <w:tcPr>
            <w:tcW w:w="1276" w:type="dxa"/>
            <w:vAlign w:val="center"/>
          </w:tcPr>
          <w:p w14:paraId="29BEFD68" w14:textId="77777777" w:rsidR="00B204B5" w:rsidRPr="00B204B5" w:rsidRDefault="00B204B5" w:rsidP="00B204B5">
            <w:pPr>
              <w:tabs>
                <w:tab w:val="left" w:pos="0"/>
              </w:tabs>
              <w:jc w:val="center"/>
              <w:rPr>
                <w:bCs/>
              </w:rPr>
            </w:pPr>
            <w:r w:rsidRPr="00B204B5">
              <w:rPr>
                <w:bCs/>
              </w:rPr>
              <w:t>4</w:t>
            </w:r>
          </w:p>
        </w:tc>
        <w:tc>
          <w:tcPr>
            <w:tcW w:w="2268" w:type="dxa"/>
            <w:vAlign w:val="center"/>
          </w:tcPr>
          <w:p w14:paraId="1F0C4AFC" w14:textId="77777777" w:rsidR="00B204B5" w:rsidRPr="00B204B5" w:rsidRDefault="00B204B5" w:rsidP="00B204B5">
            <w:pPr>
              <w:tabs>
                <w:tab w:val="left" w:pos="0"/>
              </w:tabs>
              <w:jc w:val="center"/>
              <w:rPr>
                <w:bCs/>
              </w:rPr>
            </w:pPr>
            <w:r w:rsidRPr="00B204B5">
              <w:rPr>
                <w:bCs/>
              </w:rPr>
              <w:t>5</w:t>
            </w:r>
          </w:p>
        </w:tc>
      </w:tr>
      <w:tr w:rsidR="00B204B5" w:rsidRPr="00B204B5" w14:paraId="45142A07" w14:textId="77777777" w:rsidTr="00293CC7">
        <w:trPr>
          <w:trHeight w:val="2253"/>
        </w:trPr>
        <w:tc>
          <w:tcPr>
            <w:tcW w:w="846" w:type="dxa"/>
            <w:vAlign w:val="center"/>
          </w:tcPr>
          <w:p w14:paraId="27853C9D" w14:textId="77777777" w:rsidR="00B204B5" w:rsidRPr="00B204B5" w:rsidRDefault="00B204B5" w:rsidP="00B204B5">
            <w:pPr>
              <w:tabs>
                <w:tab w:val="left" w:pos="0"/>
              </w:tabs>
              <w:jc w:val="center"/>
              <w:rPr>
                <w:bCs/>
              </w:rPr>
            </w:pPr>
            <w:r w:rsidRPr="00B204B5">
              <w:rPr>
                <w:bCs/>
              </w:rPr>
              <w:lastRenderedPageBreak/>
              <w:t>6.1.6.</w:t>
            </w:r>
          </w:p>
        </w:tc>
        <w:tc>
          <w:tcPr>
            <w:tcW w:w="3260" w:type="dxa"/>
            <w:vMerge w:val="restart"/>
            <w:vAlign w:val="center"/>
          </w:tcPr>
          <w:p w14:paraId="3D7329CD" w14:textId="77777777" w:rsidR="00B204B5" w:rsidRPr="00B204B5" w:rsidRDefault="00B204B5" w:rsidP="00B204B5">
            <w:pPr>
              <w:tabs>
                <w:tab w:val="left" w:pos="0"/>
              </w:tabs>
              <w:rPr>
                <w:bCs/>
              </w:rPr>
            </w:pPr>
            <w:r w:rsidRPr="00B204B5">
              <w:rPr>
                <w:bCs/>
              </w:rPr>
              <w:t>МКП ММО «Ресурс</w:t>
            </w:r>
            <w:proofErr w:type="gramStart"/>
            <w:r w:rsidRPr="00B204B5">
              <w:rPr>
                <w:bCs/>
              </w:rPr>
              <w:t xml:space="preserve">»,   </w:t>
            </w:r>
            <w:proofErr w:type="gramEnd"/>
            <w:r w:rsidRPr="00B204B5">
              <w:rPr>
                <w:bCs/>
              </w:rPr>
              <w:t xml:space="preserve">                   ИНН  4213012417</w:t>
            </w:r>
          </w:p>
          <w:p w14:paraId="0617845A" w14:textId="77777777" w:rsidR="00B204B5" w:rsidRPr="00B204B5" w:rsidRDefault="00B204B5" w:rsidP="00B204B5">
            <w:pPr>
              <w:tabs>
                <w:tab w:val="left" w:pos="0"/>
              </w:tabs>
              <w:rPr>
                <w:bCs/>
              </w:rPr>
            </w:pPr>
          </w:p>
        </w:tc>
        <w:tc>
          <w:tcPr>
            <w:tcW w:w="2410" w:type="dxa"/>
            <w:vAlign w:val="center"/>
          </w:tcPr>
          <w:p w14:paraId="4F3D333B" w14:textId="77777777" w:rsidR="00B204B5" w:rsidRPr="00B204B5" w:rsidRDefault="00B204B5" w:rsidP="00B204B5">
            <w:pPr>
              <w:tabs>
                <w:tab w:val="left" w:pos="0"/>
              </w:tabs>
              <w:jc w:val="center"/>
              <w:rPr>
                <w:bCs/>
              </w:rPr>
            </w:pPr>
            <w:r w:rsidRPr="00B204B5">
              <w:rPr>
                <w:bCs/>
              </w:rPr>
              <w:t>п. Калининский</w:t>
            </w:r>
          </w:p>
          <w:p w14:paraId="79E343A9" w14:textId="77777777" w:rsidR="00B204B5" w:rsidRPr="00B204B5" w:rsidRDefault="00B204B5" w:rsidP="00B204B5">
            <w:pPr>
              <w:tabs>
                <w:tab w:val="left" w:pos="0"/>
              </w:tabs>
              <w:jc w:val="center"/>
              <w:rPr>
                <w:bCs/>
              </w:rPr>
            </w:pPr>
            <w:r w:rsidRPr="00B204B5">
              <w:rPr>
                <w:bCs/>
              </w:rPr>
              <w:t xml:space="preserve">п. ст. </w:t>
            </w:r>
            <w:proofErr w:type="spellStart"/>
            <w:r w:rsidRPr="00B204B5">
              <w:rPr>
                <w:bCs/>
              </w:rPr>
              <w:t>Антибесская</w:t>
            </w:r>
            <w:proofErr w:type="spellEnd"/>
          </w:p>
          <w:p w14:paraId="1EA79372" w14:textId="77777777" w:rsidR="00B204B5" w:rsidRPr="00B204B5" w:rsidRDefault="00B204B5" w:rsidP="00B204B5">
            <w:pPr>
              <w:tabs>
                <w:tab w:val="left" w:pos="0"/>
              </w:tabs>
              <w:jc w:val="center"/>
              <w:rPr>
                <w:bCs/>
              </w:rPr>
            </w:pPr>
            <w:r w:rsidRPr="00B204B5">
              <w:rPr>
                <w:bCs/>
              </w:rPr>
              <w:t>п. Бобровский</w:t>
            </w:r>
          </w:p>
          <w:p w14:paraId="1DD0495E" w14:textId="77777777" w:rsidR="00B204B5" w:rsidRPr="00B204B5" w:rsidRDefault="00B204B5" w:rsidP="00B204B5">
            <w:pPr>
              <w:tabs>
                <w:tab w:val="left" w:pos="0"/>
              </w:tabs>
              <w:jc w:val="center"/>
              <w:rPr>
                <w:bCs/>
              </w:rPr>
            </w:pPr>
            <w:r w:rsidRPr="00B204B5">
              <w:rPr>
                <w:bCs/>
              </w:rPr>
              <w:t>рзд. Калининский</w:t>
            </w:r>
          </w:p>
          <w:p w14:paraId="5A9B6387" w14:textId="77777777" w:rsidR="00B204B5" w:rsidRPr="00B204B5" w:rsidRDefault="00B204B5" w:rsidP="00B204B5">
            <w:pPr>
              <w:tabs>
                <w:tab w:val="left" w:pos="0"/>
              </w:tabs>
              <w:jc w:val="center"/>
              <w:rPr>
                <w:bCs/>
              </w:rPr>
            </w:pPr>
            <w:r w:rsidRPr="00B204B5">
              <w:rPr>
                <w:bCs/>
              </w:rPr>
              <w:t>д. Комиссаровка</w:t>
            </w:r>
          </w:p>
          <w:p w14:paraId="16461DB8" w14:textId="77777777" w:rsidR="00B204B5" w:rsidRPr="00B204B5" w:rsidRDefault="00B204B5" w:rsidP="00B204B5">
            <w:pPr>
              <w:tabs>
                <w:tab w:val="left" w:pos="0"/>
              </w:tabs>
              <w:jc w:val="center"/>
              <w:rPr>
                <w:bCs/>
              </w:rPr>
            </w:pPr>
            <w:r w:rsidRPr="00B204B5">
              <w:rPr>
                <w:bCs/>
              </w:rPr>
              <w:t xml:space="preserve">с. </w:t>
            </w:r>
            <w:proofErr w:type="spellStart"/>
            <w:r w:rsidRPr="00B204B5">
              <w:rPr>
                <w:bCs/>
              </w:rPr>
              <w:t>Мальковка</w:t>
            </w:r>
            <w:proofErr w:type="spellEnd"/>
          </w:p>
          <w:p w14:paraId="1AEECFFF" w14:textId="77777777" w:rsidR="00B204B5" w:rsidRPr="00B204B5" w:rsidRDefault="00B204B5" w:rsidP="00B204B5">
            <w:pPr>
              <w:tabs>
                <w:tab w:val="left" w:pos="0"/>
              </w:tabs>
              <w:jc w:val="center"/>
              <w:rPr>
                <w:bCs/>
              </w:rPr>
            </w:pPr>
            <w:r w:rsidRPr="00B204B5">
              <w:rPr>
                <w:bCs/>
              </w:rPr>
              <w:t>с. Раздольное</w:t>
            </w:r>
          </w:p>
        </w:tc>
        <w:tc>
          <w:tcPr>
            <w:tcW w:w="1276" w:type="dxa"/>
            <w:vAlign w:val="center"/>
          </w:tcPr>
          <w:p w14:paraId="56AE2D4C"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/Гкал</w:t>
            </w:r>
          </w:p>
        </w:tc>
        <w:tc>
          <w:tcPr>
            <w:tcW w:w="2268" w:type="dxa"/>
            <w:shd w:val="clear" w:color="auto" w:fill="FFFFFF"/>
            <w:vAlign w:val="center"/>
          </w:tcPr>
          <w:p w14:paraId="730C9745" w14:textId="77777777" w:rsidR="00B204B5" w:rsidRPr="00B204B5" w:rsidRDefault="00B204B5" w:rsidP="00B204B5">
            <w:pPr>
              <w:tabs>
                <w:tab w:val="left" w:pos="0"/>
              </w:tabs>
              <w:jc w:val="center"/>
              <w:rPr>
                <w:bCs/>
              </w:rPr>
            </w:pPr>
            <w:r w:rsidRPr="00B204B5">
              <w:rPr>
                <w:bCs/>
              </w:rPr>
              <w:t>2060,00</w:t>
            </w:r>
          </w:p>
        </w:tc>
      </w:tr>
      <w:tr w:rsidR="00B204B5" w:rsidRPr="00B204B5" w14:paraId="11142513" w14:textId="77777777" w:rsidTr="00293CC7">
        <w:trPr>
          <w:trHeight w:val="6522"/>
        </w:trPr>
        <w:tc>
          <w:tcPr>
            <w:tcW w:w="846" w:type="dxa"/>
            <w:vAlign w:val="center"/>
          </w:tcPr>
          <w:p w14:paraId="319D210A" w14:textId="77777777" w:rsidR="00B204B5" w:rsidRPr="00B204B5" w:rsidRDefault="00B204B5" w:rsidP="00B204B5">
            <w:pPr>
              <w:tabs>
                <w:tab w:val="left" w:pos="0"/>
              </w:tabs>
              <w:jc w:val="center"/>
              <w:rPr>
                <w:bCs/>
              </w:rPr>
            </w:pPr>
            <w:r w:rsidRPr="00B204B5">
              <w:rPr>
                <w:bCs/>
              </w:rPr>
              <w:t>6.1.7.</w:t>
            </w:r>
          </w:p>
        </w:tc>
        <w:tc>
          <w:tcPr>
            <w:tcW w:w="3260" w:type="dxa"/>
            <w:vMerge/>
            <w:vAlign w:val="center"/>
          </w:tcPr>
          <w:p w14:paraId="740955F2" w14:textId="77777777" w:rsidR="00B204B5" w:rsidRPr="00B204B5" w:rsidRDefault="00B204B5" w:rsidP="00B204B5">
            <w:pPr>
              <w:tabs>
                <w:tab w:val="left" w:pos="0"/>
              </w:tabs>
              <w:rPr>
                <w:bCs/>
              </w:rPr>
            </w:pPr>
          </w:p>
        </w:tc>
        <w:tc>
          <w:tcPr>
            <w:tcW w:w="2410" w:type="dxa"/>
            <w:vAlign w:val="center"/>
          </w:tcPr>
          <w:p w14:paraId="25331289" w14:textId="77777777" w:rsidR="00B204B5" w:rsidRPr="00B204B5" w:rsidRDefault="00B204B5" w:rsidP="00B204B5">
            <w:pPr>
              <w:tabs>
                <w:tab w:val="left" w:pos="0"/>
              </w:tabs>
              <w:jc w:val="center"/>
              <w:rPr>
                <w:bCs/>
              </w:rPr>
            </w:pPr>
            <w:r w:rsidRPr="00B204B5">
              <w:rPr>
                <w:bCs/>
              </w:rPr>
              <w:t>с. Белогородка</w:t>
            </w:r>
          </w:p>
          <w:p w14:paraId="335AE1B8" w14:textId="77777777" w:rsidR="00B204B5" w:rsidRPr="00B204B5" w:rsidRDefault="00B204B5" w:rsidP="00B204B5">
            <w:pPr>
              <w:tabs>
                <w:tab w:val="left" w:pos="0"/>
              </w:tabs>
              <w:jc w:val="center"/>
              <w:rPr>
                <w:bCs/>
              </w:rPr>
            </w:pPr>
            <w:r w:rsidRPr="00B204B5">
              <w:rPr>
                <w:bCs/>
              </w:rPr>
              <w:t>с. Николаевка 1-я</w:t>
            </w:r>
          </w:p>
          <w:p w14:paraId="4092226A" w14:textId="77777777" w:rsidR="00B204B5" w:rsidRPr="00B204B5" w:rsidRDefault="00B204B5" w:rsidP="00B204B5">
            <w:pPr>
              <w:tabs>
                <w:tab w:val="left" w:pos="0"/>
              </w:tabs>
              <w:jc w:val="center"/>
              <w:rPr>
                <w:bCs/>
              </w:rPr>
            </w:pPr>
            <w:r w:rsidRPr="00B204B5">
              <w:rPr>
                <w:bCs/>
              </w:rPr>
              <w:t xml:space="preserve">п. </w:t>
            </w:r>
            <w:proofErr w:type="spellStart"/>
            <w:r w:rsidRPr="00B204B5">
              <w:rPr>
                <w:bCs/>
              </w:rPr>
              <w:t>Правдинка</w:t>
            </w:r>
            <w:proofErr w:type="spellEnd"/>
          </w:p>
          <w:p w14:paraId="413F1CCA" w14:textId="77777777" w:rsidR="00B204B5" w:rsidRPr="00B204B5" w:rsidRDefault="00B204B5" w:rsidP="00B204B5">
            <w:pPr>
              <w:tabs>
                <w:tab w:val="left" w:pos="0"/>
              </w:tabs>
              <w:jc w:val="center"/>
              <w:rPr>
                <w:bCs/>
              </w:rPr>
            </w:pPr>
            <w:r w:rsidRPr="00B204B5">
              <w:rPr>
                <w:bCs/>
              </w:rPr>
              <w:t>д. Пристань 2-я</w:t>
            </w:r>
          </w:p>
          <w:p w14:paraId="2D405AE2" w14:textId="77777777" w:rsidR="00B204B5" w:rsidRPr="00B204B5" w:rsidRDefault="00B204B5" w:rsidP="00B204B5">
            <w:pPr>
              <w:tabs>
                <w:tab w:val="left" w:pos="0"/>
              </w:tabs>
              <w:jc w:val="center"/>
              <w:rPr>
                <w:bCs/>
              </w:rPr>
            </w:pPr>
            <w:r w:rsidRPr="00B204B5">
              <w:rPr>
                <w:bCs/>
              </w:rPr>
              <w:t xml:space="preserve">п. </w:t>
            </w:r>
            <w:proofErr w:type="spellStart"/>
            <w:r w:rsidRPr="00B204B5">
              <w:rPr>
                <w:bCs/>
              </w:rPr>
              <w:t>Кийский</w:t>
            </w:r>
            <w:proofErr w:type="spellEnd"/>
          </w:p>
          <w:p w14:paraId="18EB605A" w14:textId="77777777" w:rsidR="00B204B5" w:rsidRPr="00B204B5" w:rsidRDefault="00B204B5" w:rsidP="00B204B5">
            <w:pPr>
              <w:tabs>
                <w:tab w:val="left" w:pos="0"/>
              </w:tabs>
              <w:jc w:val="center"/>
              <w:rPr>
                <w:bCs/>
              </w:rPr>
            </w:pPr>
            <w:r w:rsidRPr="00B204B5">
              <w:rPr>
                <w:bCs/>
              </w:rPr>
              <w:t xml:space="preserve">п. ст. </w:t>
            </w:r>
            <w:proofErr w:type="spellStart"/>
            <w:r w:rsidRPr="00B204B5">
              <w:rPr>
                <w:bCs/>
              </w:rPr>
              <w:t>Приметкино</w:t>
            </w:r>
            <w:proofErr w:type="spellEnd"/>
          </w:p>
          <w:p w14:paraId="18DC24C7" w14:textId="77777777" w:rsidR="00B204B5" w:rsidRPr="00B204B5" w:rsidRDefault="00B204B5" w:rsidP="00B204B5">
            <w:pPr>
              <w:tabs>
                <w:tab w:val="left" w:pos="0"/>
              </w:tabs>
              <w:jc w:val="center"/>
              <w:rPr>
                <w:bCs/>
              </w:rPr>
            </w:pPr>
            <w:r w:rsidRPr="00B204B5">
              <w:rPr>
                <w:bCs/>
              </w:rPr>
              <w:t xml:space="preserve">с. </w:t>
            </w:r>
            <w:proofErr w:type="spellStart"/>
            <w:r w:rsidRPr="00B204B5">
              <w:rPr>
                <w:bCs/>
              </w:rPr>
              <w:t>Приметкино</w:t>
            </w:r>
            <w:proofErr w:type="spellEnd"/>
          </w:p>
          <w:p w14:paraId="507BB617" w14:textId="77777777" w:rsidR="00B204B5" w:rsidRPr="00B204B5" w:rsidRDefault="00B204B5" w:rsidP="00B204B5">
            <w:pPr>
              <w:tabs>
                <w:tab w:val="left" w:pos="0"/>
              </w:tabs>
              <w:jc w:val="center"/>
              <w:rPr>
                <w:bCs/>
              </w:rPr>
            </w:pPr>
            <w:r w:rsidRPr="00B204B5">
              <w:rPr>
                <w:bCs/>
              </w:rPr>
              <w:t>д. Раевка</w:t>
            </w:r>
          </w:p>
          <w:p w14:paraId="35057B5B" w14:textId="77777777" w:rsidR="00B204B5" w:rsidRPr="00B204B5" w:rsidRDefault="00B204B5" w:rsidP="00B204B5">
            <w:pPr>
              <w:tabs>
                <w:tab w:val="left" w:pos="0"/>
              </w:tabs>
              <w:jc w:val="center"/>
              <w:rPr>
                <w:bCs/>
              </w:rPr>
            </w:pPr>
            <w:r w:rsidRPr="00B204B5">
              <w:rPr>
                <w:bCs/>
              </w:rPr>
              <w:t>с. Красные Орлы</w:t>
            </w:r>
          </w:p>
          <w:p w14:paraId="2E5A1439" w14:textId="77777777" w:rsidR="00B204B5" w:rsidRPr="00B204B5" w:rsidRDefault="00B204B5" w:rsidP="00B204B5">
            <w:pPr>
              <w:tabs>
                <w:tab w:val="left" w:pos="0"/>
              </w:tabs>
              <w:jc w:val="center"/>
              <w:rPr>
                <w:bCs/>
              </w:rPr>
            </w:pPr>
            <w:r w:rsidRPr="00B204B5">
              <w:rPr>
                <w:bCs/>
              </w:rPr>
              <w:t>д. Камышенка</w:t>
            </w:r>
          </w:p>
          <w:p w14:paraId="50C69118" w14:textId="77777777" w:rsidR="00B204B5" w:rsidRPr="00B204B5" w:rsidRDefault="00B204B5" w:rsidP="00B204B5">
            <w:pPr>
              <w:tabs>
                <w:tab w:val="left" w:pos="0"/>
              </w:tabs>
              <w:jc w:val="center"/>
              <w:rPr>
                <w:bCs/>
              </w:rPr>
            </w:pPr>
            <w:r w:rsidRPr="00B204B5">
              <w:rPr>
                <w:bCs/>
              </w:rPr>
              <w:t>д. Петровка</w:t>
            </w:r>
          </w:p>
          <w:p w14:paraId="6CB91D02" w14:textId="77777777" w:rsidR="00B204B5" w:rsidRPr="00B204B5" w:rsidRDefault="00B204B5" w:rsidP="00B204B5">
            <w:pPr>
              <w:tabs>
                <w:tab w:val="left" w:pos="0"/>
              </w:tabs>
              <w:jc w:val="center"/>
              <w:rPr>
                <w:bCs/>
              </w:rPr>
            </w:pPr>
            <w:r w:rsidRPr="00B204B5">
              <w:rPr>
                <w:bCs/>
              </w:rPr>
              <w:t xml:space="preserve">д. </w:t>
            </w:r>
            <w:proofErr w:type="spellStart"/>
            <w:r w:rsidRPr="00B204B5">
              <w:rPr>
                <w:bCs/>
              </w:rPr>
              <w:t>Тюменево</w:t>
            </w:r>
            <w:proofErr w:type="spellEnd"/>
          </w:p>
          <w:p w14:paraId="149AC705" w14:textId="77777777" w:rsidR="00B204B5" w:rsidRPr="00B204B5" w:rsidRDefault="00B204B5" w:rsidP="00B204B5">
            <w:pPr>
              <w:tabs>
                <w:tab w:val="left" w:pos="0"/>
              </w:tabs>
              <w:jc w:val="center"/>
              <w:rPr>
                <w:bCs/>
              </w:rPr>
            </w:pPr>
            <w:r w:rsidRPr="00B204B5">
              <w:rPr>
                <w:bCs/>
              </w:rPr>
              <w:t>п. Первомайский</w:t>
            </w:r>
          </w:p>
          <w:p w14:paraId="10D1D6DF" w14:textId="77777777" w:rsidR="00B204B5" w:rsidRPr="00B204B5" w:rsidRDefault="00B204B5" w:rsidP="00B204B5">
            <w:pPr>
              <w:tabs>
                <w:tab w:val="left" w:pos="0"/>
              </w:tabs>
              <w:jc w:val="center"/>
              <w:rPr>
                <w:bCs/>
              </w:rPr>
            </w:pPr>
            <w:r w:rsidRPr="00B204B5">
              <w:rPr>
                <w:bCs/>
              </w:rPr>
              <w:t>д. Константиновка</w:t>
            </w:r>
          </w:p>
          <w:p w14:paraId="5D2CEA7F" w14:textId="77777777" w:rsidR="00B204B5" w:rsidRPr="00B204B5" w:rsidRDefault="00B204B5" w:rsidP="00B204B5">
            <w:pPr>
              <w:tabs>
                <w:tab w:val="left" w:pos="0"/>
              </w:tabs>
              <w:jc w:val="center"/>
              <w:rPr>
                <w:bCs/>
              </w:rPr>
            </w:pPr>
            <w:r w:rsidRPr="00B204B5">
              <w:rPr>
                <w:bCs/>
              </w:rPr>
              <w:t>п. Чистопольский</w:t>
            </w:r>
          </w:p>
          <w:p w14:paraId="1F2D00E6" w14:textId="77777777" w:rsidR="00B204B5" w:rsidRPr="00B204B5" w:rsidRDefault="00B204B5" w:rsidP="00B204B5">
            <w:pPr>
              <w:tabs>
                <w:tab w:val="left" w:pos="0"/>
              </w:tabs>
              <w:jc w:val="center"/>
              <w:rPr>
                <w:bCs/>
              </w:rPr>
            </w:pPr>
            <w:r w:rsidRPr="00B204B5">
              <w:rPr>
                <w:bCs/>
              </w:rPr>
              <w:t>п. 10-й разъезд</w:t>
            </w:r>
          </w:p>
          <w:p w14:paraId="1C884D93" w14:textId="77777777" w:rsidR="00B204B5" w:rsidRPr="00B204B5" w:rsidRDefault="00B204B5" w:rsidP="00B204B5">
            <w:pPr>
              <w:tabs>
                <w:tab w:val="left" w:pos="0"/>
              </w:tabs>
              <w:jc w:val="center"/>
              <w:rPr>
                <w:bCs/>
              </w:rPr>
            </w:pPr>
            <w:r w:rsidRPr="00B204B5">
              <w:rPr>
                <w:bCs/>
              </w:rPr>
              <w:t xml:space="preserve">с. </w:t>
            </w:r>
            <w:proofErr w:type="spellStart"/>
            <w:r w:rsidRPr="00B204B5">
              <w:rPr>
                <w:bCs/>
              </w:rPr>
              <w:t>Суслово</w:t>
            </w:r>
            <w:proofErr w:type="spellEnd"/>
          </w:p>
          <w:p w14:paraId="3414C7F6" w14:textId="77777777" w:rsidR="00B204B5" w:rsidRPr="00B204B5" w:rsidRDefault="00B204B5" w:rsidP="00B204B5">
            <w:pPr>
              <w:tabs>
                <w:tab w:val="left" w:pos="0"/>
              </w:tabs>
              <w:jc w:val="center"/>
              <w:rPr>
                <w:bCs/>
              </w:rPr>
            </w:pPr>
            <w:r w:rsidRPr="00B204B5">
              <w:rPr>
                <w:bCs/>
              </w:rPr>
              <w:t>д. Знаменка</w:t>
            </w:r>
          </w:p>
          <w:p w14:paraId="1C47EDC1" w14:textId="77777777" w:rsidR="00B204B5" w:rsidRPr="00B204B5" w:rsidRDefault="00B204B5" w:rsidP="00B204B5">
            <w:pPr>
              <w:tabs>
                <w:tab w:val="left" w:pos="0"/>
              </w:tabs>
              <w:jc w:val="center"/>
              <w:rPr>
                <w:bCs/>
              </w:rPr>
            </w:pPr>
            <w:r w:rsidRPr="00B204B5">
              <w:rPr>
                <w:bCs/>
              </w:rPr>
              <w:t>д. Ивановка</w:t>
            </w:r>
          </w:p>
          <w:p w14:paraId="0E78C03C" w14:textId="77777777" w:rsidR="00B204B5" w:rsidRPr="00B204B5" w:rsidRDefault="00B204B5" w:rsidP="00B204B5">
            <w:pPr>
              <w:tabs>
                <w:tab w:val="left" w:pos="0"/>
              </w:tabs>
              <w:jc w:val="center"/>
              <w:rPr>
                <w:bCs/>
              </w:rPr>
            </w:pPr>
            <w:r w:rsidRPr="00B204B5">
              <w:rPr>
                <w:bCs/>
              </w:rPr>
              <w:t xml:space="preserve">д. </w:t>
            </w:r>
            <w:proofErr w:type="spellStart"/>
            <w:r w:rsidRPr="00B204B5">
              <w:rPr>
                <w:bCs/>
              </w:rPr>
              <w:t>Святогорка</w:t>
            </w:r>
            <w:proofErr w:type="spellEnd"/>
          </w:p>
          <w:p w14:paraId="49737D56" w14:textId="77777777" w:rsidR="00B204B5" w:rsidRPr="00B204B5" w:rsidRDefault="00B204B5" w:rsidP="00B204B5">
            <w:pPr>
              <w:tabs>
                <w:tab w:val="left" w:pos="0"/>
              </w:tabs>
              <w:jc w:val="center"/>
              <w:rPr>
                <w:bCs/>
              </w:rPr>
            </w:pPr>
            <w:r w:rsidRPr="00B204B5">
              <w:rPr>
                <w:bCs/>
              </w:rPr>
              <w:t>д. Федоровка</w:t>
            </w:r>
          </w:p>
          <w:p w14:paraId="6E9C2747" w14:textId="77777777" w:rsidR="00B204B5" w:rsidRPr="00B204B5" w:rsidRDefault="00B204B5" w:rsidP="00B204B5">
            <w:pPr>
              <w:tabs>
                <w:tab w:val="left" w:pos="0"/>
              </w:tabs>
              <w:jc w:val="center"/>
              <w:rPr>
                <w:bCs/>
              </w:rPr>
            </w:pPr>
            <w:r w:rsidRPr="00B204B5">
              <w:rPr>
                <w:bCs/>
              </w:rPr>
              <w:t>рзд. 3747 км</w:t>
            </w:r>
          </w:p>
        </w:tc>
        <w:tc>
          <w:tcPr>
            <w:tcW w:w="1276" w:type="dxa"/>
            <w:vAlign w:val="center"/>
          </w:tcPr>
          <w:p w14:paraId="779BC33A"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/Гкал</w:t>
            </w:r>
          </w:p>
        </w:tc>
        <w:tc>
          <w:tcPr>
            <w:tcW w:w="2268" w:type="dxa"/>
            <w:shd w:val="clear" w:color="auto" w:fill="FFFFFF"/>
            <w:vAlign w:val="center"/>
          </w:tcPr>
          <w:p w14:paraId="2D9D92C4" w14:textId="77777777" w:rsidR="00B204B5" w:rsidRPr="00B204B5" w:rsidRDefault="00B204B5" w:rsidP="00B204B5">
            <w:pPr>
              <w:tabs>
                <w:tab w:val="left" w:pos="0"/>
              </w:tabs>
              <w:jc w:val="center"/>
              <w:rPr>
                <w:bCs/>
              </w:rPr>
            </w:pPr>
            <w:r w:rsidRPr="00B204B5">
              <w:rPr>
                <w:bCs/>
              </w:rPr>
              <w:t>2285,00</w:t>
            </w:r>
          </w:p>
        </w:tc>
      </w:tr>
      <w:tr w:rsidR="00B204B5" w:rsidRPr="00B204B5" w14:paraId="226BDB3F" w14:textId="77777777" w:rsidTr="00293CC7">
        <w:trPr>
          <w:trHeight w:val="549"/>
        </w:trPr>
        <w:tc>
          <w:tcPr>
            <w:tcW w:w="10060" w:type="dxa"/>
            <w:gridSpan w:val="5"/>
            <w:vAlign w:val="center"/>
          </w:tcPr>
          <w:p w14:paraId="4CDF0266" w14:textId="77777777" w:rsidR="00B204B5" w:rsidRPr="00B204B5" w:rsidRDefault="00B204B5" w:rsidP="00B204B5">
            <w:pPr>
              <w:tabs>
                <w:tab w:val="left" w:pos="0"/>
              </w:tabs>
              <w:jc w:val="center"/>
              <w:rPr>
                <w:bCs/>
              </w:rPr>
            </w:pPr>
            <w:r w:rsidRPr="00B204B5">
              <w:rPr>
                <w:bCs/>
              </w:rPr>
              <w:t>6.2. Свыше стандарта нормативной площади жилого помещения**</w:t>
            </w:r>
          </w:p>
        </w:tc>
      </w:tr>
      <w:tr w:rsidR="00B204B5" w:rsidRPr="00B204B5" w14:paraId="221B1AE3" w14:textId="77777777" w:rsidTr="00293CC7">
        <w:trPr>
          <w:trHeight w:val="929"/>
        </w:trPr>
        <w:tc>
          <w:tcPr>
            <w:tcW w:w="846" w:type="dxa"/>
            <w:vAlign w:val="center"/>
          </w:tcPr>
          <w:p w14:paraId="1EC6D1B6" w14:textId="77777777" w:rsidR="00B204B5" w:rsidRPr="00B204B5" w:rsidRDefault="00B204B5" w:rsidP="00B204B5">
            <w:pPr>
              <w:tabs>
                <w:tab w:val="left" w:pos="0"/>
              </w:tabs>
              <w:jc w:val="center"/>
              <w:rPr>
                <w:bCs/>
              </w:rPr>
            </w:pPr>
            <w:r w:rsidRPr="00B204B5">
              <w:rPr>
                <w:bCs/>
              </w:rPr>
              <w:t>6.2.1.</w:t>
            </w:r>
          </w:p>
        </w:tc>
        <w:tc>
          <w:tcPr>
            <w:tcW w:w="3260" w:type="dxa"/>
            <w:vMerge w:val="restart"/>
            <w:vAlign w:val="center"/>
          </w:tcPr>
          <w:p w14:paraId="4C67F414" w14:textId="77777777" w:rsidR="00B204B5" w:rsidRPr="00B204B5" w:rsidRDefault="00B204B5" w:rsidP="00B204B5">
            <w:pPr>
              <w:tabs>
                <w:tab w:val="left" w:pos="0"/>
              </w:tabs>
              <w:rPr>
                <w:bCs/>
              </w:rPr>
            </w:pPr>
            <w:r w:rsidRPr="00B204B5">
              <w:rPr>
                <w:bCs/>
              </w:rPr>
              <w:t>ООО «</w:t>
            </w:r>
            <w:proofErr w:type="spellStart"/>
            <w:r w:rsidRPr="00B204B5">
              <w:rPr>
                <w:bCs/>
              </w:rPr>
              <w:t>ТеплоСнаб</w:t>
            </w:r>
            <w:proofErr w:type="spellEnd"/>
            <w:r w:rsidRPr="00B204B5">
              <w:rPr>
                <w:bCs/>
              </w:rPr>
              <w:t xml:space="preserve">», </w:t>
            </w:r>
          </w:p>
          <w:p w14:paraId="4B0B8F9D" w14:textId="77777777" w:rsidR="00B204B5" w:rsidRPr="00B204B5" w:rsidRDefault="00B204B5" w:rsidP="00B204B5">
            <w:pPr>
              <w:tabs>
                <w:tab w:val="left" w:pos="0"/>
              </w:tabs>
              <w:rPr>
                <w:bCs/>
              </w:rPr>
            </w:pPr>
            <w:r w:rsidRPr="00B204B5">
              <w:rPr>
                <w:bCs/>
              </w:rPr>
              <w:t>ИНН</w:t>
            </w:r>
            <w:r w:rsidRPr="00B204B5">
              <w:rPr>
                <w:lang w:eastAsia="en-US"/>
              </w:rPr>
              <w:t xml:space="preserve"> </w:t>
            </w:r>
            <w:r w:rsidRPr="00B204B5">
              <w:rPr>
                <w:bCs/>
              </w:rPr>
              <w:t>4213011290</w:t>
            </w:r>
          </w:p>
        </w:tc>
        <w:tc>
          <w:tcPr>
            <w:tcW w:w="2410" w:type="dxa"/>
            <w:vAlign w:val="center"/>
          </w:tcPr>
          <w:p w14:paraId="1591468A" w14:textId="77777777" w:rsidR="00B204B5" w:rsidRPr="00B204B5" w:rsidRDefault="00B204B5" w:rsidP="00B204B5">
            <w:pPr>
              <w:tabs>
                <w:tab w:val="left" w:pos="0"/>
              </w:tabs>
              <w:jc w:val="center"/>
              <w:rPr>
                <w:bCs/>
              </w:rPr>
            </w:pPr>
            <w:r w:rsidRPr="00B204B5">
              <w:rPr>
                <w:bCs/>
              </w:rPr>
              <w:t>г. Мариинск (микрорайон Алтай)</w:t>
            </w:r>
          </w:p>
        </w:tc>
        <w:tc>
          <w:tcPr>
            <w:tcW w:w="1276" w:type="dxa"/>
            <w:vAlign w:val="center"/>
          </w:tcPr>
          <w:p w14:paraId="014BE112"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/Гкал</w:t>
            </w:r>
          </w:p>
        </w:tc>
        <w:tc>
          <w:tcPr>
            <w:tcW w:w="2268" w:type="dxa"/>
            <w:vAlign w:val="center"/>
          </w:tcPr>
          <w:p w14:paraId="57062736" w14:textId="77777777" w:rsidR="00B204B5" w:rsidRPr="00B204B5" w:rsidRDefault="00B204B5" w:rsidP="00B204B5">
            <w:pPr>
              <w:tabs>
                <w:tab w:val="left" w:pos="0"/>
              </w:tabs>
              <w:jc w:val="center"/>
              <w:rPr>
                <w:bCs/>
              </w:rPr>
            </w:pPr>
            <w:r w:rsidRPr="00B204B5">
              <w:rPr>
                <w:bCs/>
              </w:rPr>
              <w:t>1843,00</w:t>
            </w:r>
          </w:p>
        </w:tc>
      </w:tr>
      <w:tr w:rsidR="00B204B5" w:rsidRPr="00B204B5" w14:paraId="38CB191D" w14:textId="77777777" w:rsidTr="00293CC7">
        <w:trPr>
          <w:trHeight w:val="1033"/>
        </w:trPr>
        <w:tc>
          <w:tcPr>
            <w:tcW w:w="846" w:type="dxa"/>
            <w:vAlign w:val="center"/>
          </w:tcPr>
          <w:p w14:paraId="04E3345C" w14:textId="77777777" w:rsidR="00B204B5" w:rsidRPr="00B204B5" w:rsidRDefault="00B204B5" w:rsidP="00B204B5">
            <w:pPr>
              <w:tabs>
                <w:tab w:val="left" w:pos="0"/>
              </w:tabs>
              <w:jc w:val="center"/>
              <w:rPr>
                <w:bCs/>
              </w:rPr>
            </w:pPr>
            <w:r w:rsidRPr="00B204B5">
              <w:rPr>
                <w:bCs/>
              </w:rPr>
              <w:t>6.2.2.</w:t>
            </w:r>
          </w:p>
        </w:tc>
        <w:tc>
          <w:tcPr>
            <w:tcW w:w="3260" w:type="dxa"/>
            <w:vMerge/>
            <w:vAlign w:val="center"/>
          </w:tcPr>
          <w:p w14:paraId="1B5C6240" w14:textId="77777777" w:rsidR="00B204B5" w:rsidRPr="00B204B5" w:rsidRDefault="00B204B5" w:rsidP="00B204B5">
            <w:pPr>
              <w:tabs>
                <w:tab w:val="left" w:pos="0"/>
              </w:tabs>
              <w:rPr>
                <w:bCs/>
              </w:rPr>
            </w:pPr>
          </w:p>
        </w:tc>
        <w:tc>
          <w:tcPr>
            <w:tcW w:w="2410" w:type="dxa"/>
            <w:vAlign w:val="center"/>
          </w:tcPr>
          <w:p w14:paraId="4231E6E6" w14:textId="77777777" w:rsidR="00B204B5" w:rsidRPr="00B204B5" w:rsidRDefault="00B204B5" w:rsidP="00B204B5">
            <w:pPr>
              <w:tabs>
                <w:tab w:val="left" w:pos="0"/>
              </w:tabs>
              <w:jc w:val="center"/>
              <w:rPr>
                <w:bCs/>
              </w:rPr>
            </w:pPr>
            <w:r w:rsidRPr="00B204B5">
              <w:rPr>
                <w:bCs/>
              </w:rPr>
              <w:t xml:space="preserve">г. Мариинск                </w:t>
            </w:r>
            <w:proofErr w:type="gramStart"/>
            <w:r w:rsidRPr="00B204B5">
              <w:rPr>
                <w:bCs/>
              </w:rPr>
              <w:t xml:space="preserve">   (</w:t>
            </w:r>
            <w:proofErr w:type="gramEnd"/>
            <w:r w:rsidRPr="00B204B5">
              <w:rPr>
                <w:bCs/>
              </w:rPr>
              <w:t>за исключением микрорайона Алтай)</w:t>
            </w:r>
          </w:p>
        </w:tc>
        <w:tc>
          <w:tcPr>
            <w:tcW w:w="1276" w:type="dxa"/>
            <w:vAlign w:val="center"/>
          </w:tcPr>
          <w:p w14:paraId="0F73E17F"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/Гкал</w:t>
            </w:r>
          </w:p>
        </w:tc>
        <w:tc>
          <w:tcPr>
            <w:tcW w:w="2268" w:type="dxa"/>
            <w:vAlign w:val="center"/>
          </w:tcPr>
          <w:p w14:paraId="6B9E73BD" w14:textId="77777777" w:rsidR="00B204B5" w:rsidRPr="00B204B5" w:rsidRDefault="00B204B5" w:rsidP="00B204B5">
            <w:pPr>
              <w:tabs>
                <w:tab w:val="left" w:pos="0"/>
              </w:tabs>
              <w:jc w:val="center"/>
              <w:rPr>
                <w:bCs/>
              </w:rPr>
            </w:pPr>
            <w:r w:rsidRPr="00B204B5">
              <w:rPr>
                <w:bCs/>
              </w:rPr>
              <w:t>2243,00</w:t>
            </w:r>
          </w:p>
        </w:tc>
      </w:tr>
      <w:tr w:rsidR="00B204B5" w:rsidRPr="00B204B5" w14:paraId="0F8C7E76" w14:textId="77777777" w:rsidTr="00293CC7">
        <w:trPr>
          <w:trHeight w:val="1269"/>
        </w:trPr>
        <w:tc>
          <w:tcPr>
            <w:tcW w:w="846" w:type="dxa"/>
            <w:vAlign w:val="center"/>
          </w:tcPr>
          <w:p w14:paraId="628F4653" w14:textId="77777777" w:rsidR="00B204B5" w:rsidRPr="00B204B5" w:rsidRDefault="00B204B5" w:rsidP="00B204B5">
            <w:pPr>
              <w:tabs>
                <w:tab w:val="left" w:pos="0"/>
              </w:tabs>
              <w:jc w:val="center"/>
              <w:rPr>
                <w:bCs/>
              </w:rPr>
            </w:pPr>
            <w:r w:rsidRPr="00B204B5">
              <w:rPr>
                <w:bCs/>
              </w:rPr>
              <w:t>6.2.3.</w:t>
            </w:r>
          </w:p>
        </w:tc>
        <w:tc>
          <w:tcPr>
            <w:tcW w:w="3260" w:type="dxa"/>
            <w:vAlign w:val="center"/>
          </w:tcPr>
          <w:p w14:paraId="2D89C15C" w14:textId="77777777" w:rsidR="00B204B5" w:rsidRPr="00B204B5" w:rsidRDefault="00B204B5" w:rsidP="00B204B5">
            <w:pPr>
              <w:tabs>
                <w:tab w:val="left" w:pos="0"/>
              </w:tabs>
              <w:rPr>
                <w:bCs/>
              </w:rPr>
            </w:pPr>
            <w:r w:rsidRPr="00B204B5">
              <w:rPr>
                <w:bCs/>
              </w:rPr>
              <w:t>ООО «</w:t>
            </w:r>
            <w:proofErr w:type="spellStart"/>
            <w:r w:rsidRPr="00B204B5">
              <w:rPr>
                <w:bCs/>
              </w:rPr>
              <w:t>Теплосервис</w:t>
            </w:r>
            <w:proofErr w:type="spellEnd"/>
            <w:r w:rsidRPr="00B204B5">
              <w:rPr>
                <w:bCs/>
              </w:rPr>
              <w:t xml:space="preserve">», </w:t>
            </w:r>
          </w:p>
          <w:p w14:paraId="18CBACC8" w14:textId="77777777" w:rsidR="00B204B5" w:rsidRPr="00B204B5" w:rsidRDefault="00B204B5" w:rsidP="00B204B5">
            <w:pPr>
              <w:tabs>
                <w:tab w:val="left" w:pos="0"/>
              </w:tabs>
              <w:rPr>
                <w:bCs/>
              </w:rPr>
            </w:pPr>
            <w:r w:rsidRPr="00B204B5">
              <w:rPr>
                <w:bCs/>
              </w:rPr>
              <w:t>ИНН</w:t>
            </w:r>
            <w:r w:rsidRPr="00B204B5">
              <w:rPr>
                <w:lang w:eastAsia="en-US"/>
              </w:rPr>
              <w:t xml:space="preserve"> </w:t>
            </w:r>
            <w:r w:rsidRPr="00B204B5">
              <w:rPr>
                <w:bCs/>
              </w:rPr>
              <w:t>4213009742</w:t>
            </w:r>
          </w:p>
        </w:tc>
        <w:tc>
          <w:tcPr>
            <w:tcW w:w="2410" w:type="dxa"/>
            <w:vAlign w:val="center"/>
          </w:tcPr>
          <w:p w14:paraId="58B03DA3" w14:textId="77777777" w:rsidR="00B204B5" w:rsidRPr="00B204B5" w:rsidRDefault="00B204B5" w:rsidP="00B204B5">
            <w:pPr>
              <w:tabs>
                <w:tab w:val="left" w:pos="0"/>
              </w:tabs>
              <w:jc w:val="center"/>
              <w:rPr>
                <w:bCs/>
              </w:rPr>
            </w:pPr>
            <w:r w:rsidRPr="00B204B5">
              <w:rPr>
                <w:bCs/>
              </w:rPr>
              <w:t>г. Мариинск</w:t>
            </w:r>
          </w:p>
        </w:tc>
        <w:tc>
          <w:tcPr>
            <w:tcW w:w="1276" w:type="dxa"/>
            <w:vAlign w:val="center"/>
          </w:tcPr>
          <w:p w14:paraId="7C396CE7"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/Гкал</w:t>
            </w:r>
          </w:p>
        </w:tc>
        <w:tc>
          <w:tcPr>
            <w:tcW w:w="2268" w:type="dxa"/>
            <w:vAlign w:val="center"/>
          </w:tcPr>
          <w:p w14:paraId="4213E031" w14:textId="77777777" w:rsidR="00B204B5" w:rsidRPr="00B204B5" w:rsidRDefault="00B204B5" w:rsidP="00B204B5">
            <w:pPr>
              <w:tabs>
                <w:tab w:val="left" w:pos="0"/>
              </w:tabs>
              <w:jc w:val="center"/>
              <w:rPr>
                <w:bCs/>
              </w:rPr>
            </w:pPr>
            <w:r w:rsidRPr="00B204B5">
              <w:rPr>
                <w:bCs/>
              </w:rPr>
              <w:t>2243,00</w:t>
            </w:r>
          </w:p>
        </w:tc>
      </w:tr>
      <w:tr w:rsidR="00B204B5" w:rsidRPr="00B204B5" w14:paraId="07BCCF8C" w14:textId="77777777" w:rsidTr="00293CC7">
        <w:trPr>
          <w:trHeight w:val="1271"/>
        </w:trPr>
        <w:tc>
          <w:tcPr>
            <w:tcW w:w="846" w:type="dxa"/>
            <w:vAlign w:val="center"/>
          </w:tcPr>
          <w:p w14:paraId="1BDC335C" w14:textId="77777777" w:rsidR="00B204B5" w:rsidRPr="00B204B5" w:rsidRDefault="00B204B5" w:rsidP="00B204B5">
            <w:pPr>
              <w:tabs>
                <w:tab w:val="left" w:pos="0"/>
              </w:tabs>
              <w:jc w:val="center"/>
              <w:rPr>
                <w:bCs/>
              </w:rPr>
            </w:pPr>
            <w:r w:rsidRPr="00B204B5">
              <w:rPr>
                <w:bCs/>
              </w:rPr>
              <w:t>6.2.4.</w:t>
            </w:r>
          </w:p>
        </w:tc>
        <w:tc>
          <w:tcPr>
            <w:tcW w:w="3260" w:type="dxa"/>
            <w:vAlign w:val="center"/>
          </w:tcPr>
          <w:p w14:paraId="69AB16A1" w14:textId="77777777" w:rsidR="00B204B5" w:rsidRPr="00B204B5" w:rsidRDefault="00B204B5" w:rsidP="00B204B5">
            <w:pPr>
              <w:tabs>
                <w:tab w:val="left" w:pos="0"/>
              </w:tabs>
              <w:rPr>
                <w:bCs/>
              </w:rPr>
            </w:pPr>
            <w:r w:rsidRPr="00B204B5">
              <w:rPr>
                <w:bCs/>
              </w:rPr>
              <w:t xml:space="preserve">ООО «А-Энерго», </w:t>
            </w:r>
          </w:p>
          <w:p w14:paraId="638FFFE5" w14:textId="77777777" w:rsidR="00B204B5" w:rsidRPr="00B204B5" w:rsidRDefault="00B204B5" w:rsidP="00B204B5">
            <w:pPr>
              <w:tabs>
                <w:tab w:val="left" w:pos="0"/>
              </w:tabs>
              <w:rPr>
                <w:bCs/>
              </w:rPr>
            </w:pPr>
            <w:r w:rsidRPr="00B204B5">
              <w:rPr>
                <w:bCs/>
              </w:rPr>
              <w:t>ИНН 4205331498</w:t>
            </w:r>
          </w:p>
        </w:tc>
        <w:tc>
          <w:tcPr>
            <w:tcW w:w="2410" w:type="dxa"/>
            <w:vAlign w:val="center"/>
          </w:tcPr>
          <w:p w14:paraId="2658D321" w14:textId="77777777" w:rsidR="00B204B5" w:rsidRPr="00B204B5" w:rsidRDefault="00B204B5" w:rsidP="00B204B5">
            <w:pPr>
              <w:tabs>
                <w:tab w:val="left" w:pos="0"/>
              </w:tabs>
              <w:jc w:val="center"/>
              <w:rPr>
                <w:bCs/>
              </w:rPr>
            </w:pPr>
            <w:r w:rsidRPr="00B204B5">
              <w:rPr>
                <w:bCs/>
              </w:rPr>
              <w:t>г. Мариинск</w:t>
            </w:r>
          </w:p>
        </w:tc>
        <w:tc>
          <w:tcPr>
            <w:tcW w:w="1276" w:type="dxa"/>
            <w:vAlign w:val="center"/>
          </w:tcPr>
          <w:p w14:paraId="38A851C9"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/Гкал</w:t>
            </w:r>
          </w:p>
        </w:tc>
        <w:tc>
          <w:tcPr>
            <w:tcW w:w="2268" w:type="dxa"/>
            <w:vAlign w:val="center"/>
          </w:tcPr>
          <w:p w14:paraId="2C5659B9" w14:textId="77777777" w:rsidR="00B204B5" w:rsidRPr="00B204B5" w:rsidRDefault="00B204B5" w:rsidP="00B204B5">
            <w:pPr>
              <w:tabs>
                <w:tab w:val="left" w:pos="0"/>
              </w:tabs>
              <w:jc w:val="center"/>
              <w:rPr>
                <w:bCs/>
              </w:rPr>
            </w:pPr>
            <w:r w:rsidRPr="00B204B5">
              <w:rPr>
                <w:bCs/>
              </w:rPr>
              <w:t>2243,00</w:t>
            </w:r>
          </w:p>
        </w:tc>
      </w:tr>
      <w:tr w:rsidR="00B204B5" w:rsidRPr="00B204B5" w14:paraId="57229F50" w14:textId="77777777" w:rsidTr="00293CC7">
        <w:trPr>
          <w:trHeight w:val="130"/>
        </w:trPr>
        <w:tc>
          <w:tcPr>
            <w:tcW w:w="846" w:type="dxa"/>
            <w:vAlign w:val="center"/>
          </w:tcPr>
          <w:p w14:paraId="7172F051" w14:textId="77777777" w:rsidR="00B204B5" w:rsidRPr="00B204B5" w:rsidRDefault="00B204B5" w:rsidP="00B204B5">
            <w:pPr>
              <w:tabs>
                <w:tab w:val="left" w:pos="0"/>
              </w:tabs>
              <w:jc w:val="center"/>
              <w:rPr>
                <w:bCs/>
              </w:rPr>
            </w:pPr>
            <w:r w:rsidRPr="00B204B5">
              <w:rPr>
                <w:bCs/>
              </w:rPr>
              <w:t>1</w:t>
            </w:r>
          </w:p>
        </w:tc>
        <w:tc>
          <w:tcPr>
            <w:tcW w:w="3260" w:type="dxa"/>
            <w:vAlign w:val="center"/>
          </w:tcPr>
          <w:p w14:paraId="617A580C" w14:textId="77777777" w:rsidR="00B204B5" w:rsidRPr="00B204B5" w:rsidRDefault="00B204B5" w:rsidP="00B204B5">
            <w:pPr>
              <w:tabs>
                <w:tab w:val="left" w:pos="0"/>
              </w:tabs>
              <w:jc w:val="center"/>
              <w:rPr>
                <w:bCs/>
              </w:rPr>
            </w:pPr>
            <w:r w:rsidRPr="00B204B5">
              <w:rPr>
                <w:bCs/>
              </w:rPr>
              <w:t>2</w:t>
            </w:r>
          </w:p>
        </w:tc>
        <w:tc>
          <w:tcPr>
            <w:tcW w:w="2410" w:type="dxa"/>
            <w:vAlign w:val="center"/>
          </w:tcPr>
          <w:p w14:paraId="2D90B1AE" w14:textId="77777777" w:rsidR="00B204B5" w:rsidRPr="00B204B5" w:rsidRDefault="00B204B5" w:rsidP="00B204B5">
            <w:pPr>
              <w:tabs>
                <w:tab w:val="left" w:pos="0"/>
              </w:tabs>
              <w:jc w:val="center"/>
              <w:rPr>
                <w:bCs/>
              </w:rPr>
            </w:pPr>
            <w:r w:rsidRPr="00B204B5">
              <w:rPr>
                <w:bCs/>
              </w:rPr>
              <w:t>3</w:t>
            </w:r>
          </w:p>
        </w:tc>
        <w:tc>
          <w:tcPr>
            <w:tcW w:w="1276" w:type="dxa"/>
            <w:vAlign w:val="center"/>
          </w:tcPr>
          <w:p w14:paraId="22FD3A94" w14:textId="77777777" w:rsidR="00B204B5" w:rsidRPr="00B204B5" w:rsidRDefault="00B204B5" w:rsidP="00B204B5">
            <w:pPr>
              <w:tabs>
                <w:tab w:val="left" w:pos="0"/>
              </w:tabs>
              <w:jc w:val="center"/>
              <w:rPr>
                <w:bCs/>
              </w:rPr>
            </w:pPr>
            <w:r w:rsidRPr="00B204B5">
              <w:rPr>
                <w:bCs/>
              </w:rPr>
              <w:t>4</w:t>
            </w:r>
          </w:p>
        </w:tc>
        <w:tc>
          <w:tcPr>
            <w:tcW w:w="2268" w:type="dxa"/>
            <w:vAlign w:val="center"/>
          </w:tcPr>
          <w:p w14:paraId="67BCF57D" w14:textId="77777777" w:rsidR="00B204B5" w:rsidRPr="00B204B5" w:rsidRDefault="00B204B5" w:rsidP="00B204B5">
            <w:pPr>
              <w:tabs>
                <w:tab w:val="left" w:pos="0"/>
              </w:tabs>
              <w:jc w:val="center"/>
              <w:rPr>
                <w:bCs/>
              </w:rPr>
            </w:pPr>
            <w:r w:rsidRPr="00B204B5">
              <w:rPr>
                <w:bCs/>
              </w:rPr>
              <w:t>5</w:t>
            </w:r>
          </w:p>
        </w:tc>
      </w:tr>
      <w:tr w:rsidR="00B204B5" w:rsidRPr="00B204B5" w14:paraId="04568730" w14:textId="77777777" w:rsidTr="00293CC7">
        <w:trPr>
          <w:trHeight w:val="1531"/>
        </w:trPr>
        <w:tc>
          <w:tcPr>
            <w:tcW w:w="846" w:type="dxa"/>
            <w:vAlign w:val="center"/>
          </w:tcPr>
          <w:p w14:paraId="6646B745" w14:textId="77777777" w:rsidR="00B204B5" w:rsidRPr="00B204B5" w:rsidRDefault="00B204B5" w:rsidP="00B204B5">
            <w:pPr>
              <w:tabs>
                <w:tab w:val="left" w:pos="0"/>
              </w:tabs>
              <w:jc w:val="center"/>
              <w:rPr>
                <w:bCs/>
              </w:rPr>
            </w:pPr>
            <w:r w:rsidRPr="00B204B5">
              <w:rPr>
                <w:bCs/>
              </w:rPr>
              <w:lastRenderedPageBreak/>
              <w:t>6.2.5.</w:t>
            </w:r>
          </w:p>
        </w:tc>
        <w:tc>
          <w:tcPr>
            <w:tcW w:w="3260" w:type="dxa"/>
            <w:vAlign w:val="center"/>
          </w:tcPr>
          <w:p w14:paraId="41F1D1E5" w14:textId="77777777" w:rsidR="00B204B5" w:rsidRPr="00B204B5" w:rsidRDefault="00B204B5" w:rsidP="00B204B5">
            <w:pPr>
              <w:tabs>
                <w:tab w:val="left" w:pos="0"/>
              </w:tabs>
              <w:rPr>
                <w:bCs/>
              </w:rPr>
            </w:pPr>
            <w:r w:rsidRPr="00B204B5">
              <w:rPr>
                <w:bCs/>
              </w:rPr>
              <w:t>ООО «Комплекс Услуги</w:t>
            </w:r>
            <w:proofErr w:type="gramStart"/>
            <w:r w:rsidRPr="00B204B5">
              <w:rPr>
                <w:bCs/>
              </w:rPr>
              <w:t xml:space="preserve">»,   </w:t>
            </w:r>
            <w:proofErr w:type="gramEnd"/>
            <w:r w:rsidRPr="00B204B5">
              <w:rPr>
                <w:bCs/>
              </w:rPr>
              <w:t xml:space="preserve">               ИНН 5406776080</w:t>
            </w:r>
          </w:p>
        </w:tc>
        <w:tc>
          <w:tcPr>
            <w:tcW w:w="2410" w:type="dxa"/>
            <w:vAlign w:val="center"/>
          </w:tcPr>
          <w:p w14:paraId="750E1362" w14:textId="77777777" w:rsidR="00B204B5" w:rsidRPr="00B204B5" w:rsidRDefault="00B204B5" w:rsidP="00B204B5">
            <w:pPr>
              <w:tabs>
                <w:tab w:val="left" w:pos="0"/>
              </w:tabs>
              <w:jc w:val="center"/>
              <w:rPr>
                <w:bCs/>
              </w:rPr>
            </w:pPr>
            <w:r w:rsidRPr="00B204B5">
              <w:rPr>
                <w:bCs/>
              </w:rPr>
              <w:t>г. Мариинск</w:t>
            </w:r>
          </w:p>
        </w:tc>
        <w:tc>
          <w:tcPr>
            <w:tcW w:w="1276" w:type="dxa"/>
            <w:vAlign w:val="center"/>
          </w:tcPr>
          <w:p w14:paraId="380A8499"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/Гкал</w:t>
            </w:r>
          </w:p>
        </w:tc>
        <w:tc>
          <w:tcPr>
            <w:tcW w:w="2268" w:type="dxa"/>
            <w:vAlign w:val="center"/>
          </w:tcPr>
          <w:p w14:paraId="068DADF0" w14:textId="77777777" w:rsidR="00B204B5" w:rsidRPr="00B204B5" w:rsidRDefault="00B204B5" w:rsidP="00B204B5">
            <w:pPr>
              <w:tabs>
                <w:tab w:val="left" w:pos="0"/>
              </w:tabs>
              <w:jc w:val="center"/>
              <w:rPr>
                <w:bCs/>
              </w:rPr>
            </w:pPr>
            <w:r w:rsidRPr="00B204B5">
              <w:rPr>
                <w:bCs/>
              </w:rPr>
              <w:t>2243,00</w:t>
            </w:r>
          </w:p>
        </w:tc>
      </w:tr>
      <w:tr w:rsidR="00B204B5" w:rsidRPr="00B204B5" w14:paraId="2115E0A6" w14:textId="77777777" w:rsidTr="00293CC7">
        <w:trPr>
          <w:trHeight w:val="2701"/>
        </w:trPr>
        <w:tc>
          <w:tcPr>
            <w:tcW w:w="846" w:type="dxa"/>
            <w:vAlign w:val="center"/>
          </w:tcPr>
          <w:p w14:paraId="068CFC5B" w14:textId="77777777" w:rsidR="00B204B5" w:rsidRPr="00B204B5" w:rsidRDefault="00B204B5" w:rsidP="00B204B5">
            <w:pPr>
              <w:tabs>
                <w:tab w:val="left" w:pos="0"/>
              </w:tabs>
              <w:jc w:val="center"/>
              <w:rPr>
                <w:bCs/>
              </w:rPr>
            </w:pPr>
            <w:r w:rsidRPr="00B204B5">
              <w:rPr>
                <w:bCs/>
              </w:rPr>
              <w:t>6.2.6.</w:t>
            </w:r>
          </w:p>
        </w:tc>
        <w:tc>
          <w:tcPr>
            <w:tcW w:w="3260" w:type="dxa"/>
            <w:vMerge w:val="restart"/>
            <w:vAlign w:val="center"/>
          </w:tcPr>
          <w:p w14:paraId="69B9E036" w14:textId="77777777" w:rsidR="00B204B5" w:rsidRPr="00B204B5" w:rsidRDefault="00B204B5" w:rsidP="00B204B5">
            <w:pPr>
              <w:tabs>
                <w:tab w:val="left" w:pos="0"/>
              </w:tabs>
              <w:rPr>
                <w:bCs/>
              </w:rPr>
            </w:pPr>
            <w:r w:rsidRPr="00B204B5">
              <w:rPr>
                <w:bCs/>
              </w:rPr>
              <w:t>МКП ММО «Ресурс</w:t>
            </w:r>
            <w:proofErr w:type="gramStart"/>
            <w:r w:rsidRPr="00B204B5">
              <w:rPr>
                <w:bCs/>
              </w:rPr>
              <w:t xml:space="preserve">»,   </w:t>
            </w:r>
            <w:proofErr w:type="gramEnd"/>
            <w:r w:rsidRPr="00B204B5">
              <w:rPr>
                <w:bCs/>
              </w:rPr>
              <w:t xml:space="preserve">                   ИНН  4213012417</w:t>
            </w:r>
          </w:p>
          <w:p w14:paraId="1ADB5774" w14:textId="77777777" w:rsidR="00B204B5" w:rsidRPr="00B204B5" w:rsidRDefault="00B204B5" w:rsidP="00B204B5">
            <w:pPr>
              <w:tabs>
                <w:tab w:val="left" w:pos="0"/>
              </w:tabs>
              <w:rPr>
                <w:bCs/>
              </w:rPr>
            </w:pPr>
          </w:p>
        </w:tc>
        <w:tc>
          <w:tcPr>
            <w:tcW w:w="2410" w:type="dxa"/>
            <w:vAlign w:val="center"/>
          </w:tcPr>
          <w:p w14:paraId="6BB6BCD4" w14:textId="77777777" w:rsidR="00B204B5" w:rsidRPr="00B204B5" w:rsidRDefault="00B204B5" w:rsidP="00B204B5">
            <w:pPr>
              <w:tabs>
                <w:tab w:val="left" w:pos="0"/>
              </w:tabs>
              <w:jc w:val="center"/>
              <w:rPr>
                <w:bCs/>
              </w:rPr>
            </w:pPr>
            <w:r w:rsidRPr="00B204B5">
              <w:rPr>
                <w:bCs/>
              </w:rPr>
              <w:t>п. Калининский</w:t>
            </w:r>
          </w:p>
          <w:p w14:paraId="5C76F9FD" w14:textId="77777777" w:rsidR="00B204B5" w:rsidRPr="00B204B5" w:rsidRDefault="00B204B5" w:rsidP="00B204B5">
            <w:pPr>
              <w:tabs>
                <w:tab w:val="left" w:pos="0"/>
              </w:tabs>
              <w:jc w:val="center"/>
              <w:rPr>
                <w:bCs/>
              </w:rPr>
            </w:pPr>
            <w:r w:rsidRPr="00B204B5">
              <w:rPr>
                <w:bCs/>
              </w:rPr>
              <w:t xml:space="preserve">п. ст. </w:t>
            </w:r>
            <w:proofErr w:type="spellStart"/>
            <w:r w:rsidRPr="00B204B5">
              <w:rPr>
                <w:bCs/>
              </w:rPr>
              <w:t>Антибесская</w:t>
            </w:r>
            <w:proofErr w:type="spellEnd"/>
          </w:p>
          <w:p w14:paraId="5B614B2E" w14:textId="77777777" w:rsidR="00B204B5" w:rsidRPr="00B204B5" w:rsidRDefault="00B204B5" w:rsidP="00B204B5">
            <w:pPr>
              <w:tabs>
                <w:tab w:val="left" w:pos="0"/>
              </w:tabs>
              <w:jc w:val="center"/>
              <w:rPr>
                <w:bCs/>
              </w:rPr>
            </w:pPr>
            <w:r w:rsidRPr="00B204B5">
              <w:rPr>
                <w:bCs/>
              </w:rPr>
              <w:t>п. Бобровский</w:t>
            </w:r>
          </w:p>
          <w:p w14:paraId="3E8E0F9C" w14:textId="77777777" w:rsidR="00B204B5" w:rsidRPr="00B204B5" w:rsidRDefault="00B204B5" w:rsidP="00B204B5">
            <w:pPr>
              <w:tabs>
                <w:tab w:val="left" w:pos="0"/>
              </w:tabs>
              <w:jc w:val="center"/>
              <w:rPr>
                <w:bCs/>
              </w:rPr>
            </w:pPr>
            <w:r w:rsidRPr="00B204B5">
              <w:rPr>
                <w:bCs/>
              </w:rPr>
              <w:t>рзд. Калининский</w:t>
            </w:r>
          </w:p>
          <w:p w14:paraId="6AF99CBA" w14:textId="77777777" w:rsidR="00B204B5" w:rsidRPr="00B204B5" w:rsidRDefault="00B204B5" w:rsidP="00B204B5">
            <w:pPr>
              <w:tabs>
                <w:tab w:val="left" w:pos="0"/>
              </w:tabs>
              <w:jc w:val="center"/>
              <w:rPr>
                <w:bCs/>
              </w:rPr>
            </w:pPr>
            <w:r w:rsidRPr="00B204B5">
              <w:rPr>
                <w:bCs/>
              </w:rPr>
              <w:t>д. Комиссаровка</w:t>
            </w:r>
          </w:p>
          <w:p w14:paraId="04FE693C" w14:textId="77777777" w:rsidR="00B204B5" w:rsidRPr="00B204B5" w:rsidRDefault="00B204B5" w:rsidP="00B204B5">
            <w:pPr>
              <w:tabs>
                <w:tab w:val="left" w:pos="0"/>
              </w:tabs>
              <w:jc w:val="center"/>
              <w:rPr>
                <w:bCs/>
              </w:rPr>
            </w:pPr>
            <w:r w:rsidRPr="00B204B5">
              <w:rPr>
                <w:bCs/>
              </w:rPr>
              <w:t xml:space="preserve">с. </w:t>
            </w:r>
            <w:proofErr w:type="spellStart"/>
            <w:r w:rsidRPr="00B204B5">
              <w:rPr>
                <w:bCs/>
              </w:rPr>
              <w:t>Мальковка</w:t>
            </w:r>
            <w:proofErr w:type="spellEnd"/>
          </w:p>
          <w:p w14:paraId="2F17D85F" w14:textId="77777777" w:rsidR="00B204B5" w:rsidRPr="00B204B5" w:rsidRDefault="00B204B5" w:rsidP="00B204B5">
            <w:pPr>
              <w:tabs>
                <w:tab w:val="left" w:pos="0"/>
              </w:tabs>
              <w:jc w:val="center"/>
              <w:rPr>
                <w:bCs/>
              </w:rPr>
            </w:pPr>
            <w:r w:rsidRPr="00B204B5">
              <w:rPr>
                <w:bCs/>
              </w:rPr>
              <w:t>с. Раздольное</w:t>
            </w:r>
          </w:p>
        </w:tc>
        <w:tc>
          <w:tcPr>
            <w:tcW w:w="1276" w:type="dxa"/>
            <w:vAlign w:val="center"/>
          </w:tcPr>
          <w:p w14:paraId="40D4897B"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/Гкал</w:t>
            </w:r>
          </w:p>
        </w:tc>
        <w:tc>
          <w:tcPr>
            <w:tcW w:w="2268" w:type="dxa"/>
            <w:shd w:val="clear" w:color="auto" w:fill="FFFFFF"/>
            <w:vAlign w:val="center"/>
          </w:tcPr>
          <w:p w14:paraId="34AB0CC6" w14:textId="77777777" w:rsidR="00B204B5" w:rsidRPr="00B204B5" w:rsidRDefault="00B204B5" w:rsidP="00B204B5">
            <w:pPr>
              <w:tabs>
                <w:tab w:val="left" w:pos="0"/>
              </w:tabs>
              <w:jc w:val="center"/>
              <w:rPr>
                <w:bCs/>
              </w:rPr>
            </w:pPr>
            <w:r w:rsidRPr="00B204B5">
              <w:rPr>
                <w:bCs/>
              </w:rPr>
              <w:t>2151,00</w:t>
            </w:r>
          </w:p>
        </w:tc>
      </w:tr>
      <w:tr w:rsidR="00B204B5" w:rsidRPr="00B204B5" w14:paraId="2697D1E3" w14:textId="77777777" w:rsidTr="00293CC7">
        <w:trPr>
          <w:trHeight w:val="6785"/>
        </w:trPr>
        <w:tc>
          <w:tcPr>
            <w:tcW w:w="846" w:type="dxa"/>
            <w:vAlign w:val="center"/>
          </w:tcPr>
          <w:p w14:paraId="5F57F62D" w14:textId="77777777" w:rsidR="00B204B5" w:rsidRPr="00B204B5" w:rsidRDefault="00B204B5" w:rsidP="00B204B5">
            <w:pPr>
              <w:tabs>
                <w:tab w:val="left" w:pos="0"/>
              </w:tabs>
              <w:jc w:val="center"/>
              <w:rPr>
                <w:bCs/>
              </w:rPr>
            </w:pPr>
            <w:r w:rsidRPr="00B204B5">
              <w:rPr>
                <w:bCs/>
              </w:rPr>
              <w:t>6.2.7.</w:t>
            </w:r>
          </w:p>
        </w:tc>
        <w:tc>
          <w:tcPr>
            <w:tcW w:w="3260" w:type="dxa"/>
            <w:vMerge/>
            <w:vAlign w:val="center"/>
          </w:tcPr>
          <w:p w14:paraId="4C8C0D30" w14:textId="77777777" w:rsidR="00B204B5" w:rsidRPr="00B204B5" w:rsidRDefault="00B204B5" w:rsidP="00B204B5">
            <w:pPr>
              <w:tabs>
                <w:tab w:val="left" w:pos="0"/>
              </w:tabs>
              <w:rPr>
                <w:bCs/>
              </w:rPr>
            </w:pPr>
          </w:p>
        </w:tc>
        <w:tc>
          <w:tcPr>
            <w:tcW w:w="2410" w:type="dxa"/>
            <w:vAlign w:val="center"/>
          </w:tcPr>
          <w:p w14:paraId="33E2D968" w14:textId="77777777" w:rsidR="00B204B5" w:rsidRPr="00B204B5" w:rsidRDefault="00B204B5" w:rsidP="00B204B5">
            <w:pPr>
              <w:tabs>
                <w:tab w:val="left" w:pos="0"/>
              </w:tabs>
              <w:jc w:val="center"/>
              <w:rPr>
                <w:bCs/>
              </w:rPr>
            </w:pPr>
            <w:r w:rsidRPr="00B204B5">
              <w:rPr>
                <w:bCs/>
              </w:rPr>
              <w:t>с. Белогородка</w:t>
            </w:r>
          </w:p>
          <w:p w14:paraId="20BB44FF" w14:textId="77777777" w:rsidR="00B204B5" w:rsidRPr="00B204B5" w:rsidRDefault="00B204B5" w:rsidP="00B204B5">
            <w:pPr>
              <w:tabs>
                <w:tab w:val="left" w:pos="0"/>
              </w:tabs>
              <w:jc w:val="center"/>
              <w:rPr>
                <w:bCs/>
              </w:rPr>
            </w:pPr>
            <w:r w:rsidRPr="00B204B5">
              <w:rPr>
                <w:bCs/>
              </w:rPr>
              <w:t>с. Николаевка 1-я</w:t>
            </w:r>
          </w:p>
          <w:p w14:paraId="4B52B8C9" w14:textId="77777777" w:rsidR="00B204B5" w:rsidRPr="00B204B5" w:rsidRDefault="00B204B5" w:rsidP="00B204B5">
            <w:pPr>
              <w:tabs>
                <w:tab w:val="left" w:pos="0"/>
              </w:tabs>
              <w:jc w:val="center"/>
              <w:rPr>
                <w:bCs/>
              </w:rPr>
            </w:pPr>
            <w:r w:rsidRPr="00B204B5">
              <w:rPr>
                <w:bCs/>
              </w:rPr>
              <w:t xml:space="preserve">п. </w:t>
            </w:r>
            <w:proofErr w:type="spellStart"/>
            <w:r w:rsidRPr="00B204B5">
              <w:rPr>
                <w:bCs/>
              </w:rPr>
              <w:t>Правдинка</w:t>
            </w:r>
            <w:proofErr w:type="spellEnd"/>
          </w:p>
          <w:p w14:paraId="3F87E22B" w14:textId="77777777" w:rsidR="00B204B5" w:rsidRPr="00B204B5" w:rsidRDefault="00B204B5" w:rsidP="00B204B5">
            <w:pPr>
              <w:tabs>
                <w:tab w:val="left" w:pos="0"/>
              </w:tabs>
              <w:jc w:val="center"/>
              <w:rPr>
                <w:bCs/>
              </w:rPr>
            </w:pPr>
            <w:r w:rsidRPr="00B204B5">
              <w:rPr>
                <w:bCs/>
              </w:rPr>
              <w:t>д. Пристань 2-я</w:t>
            </w:r>
          </w:p>
          <w:p w14:paraId="5AFC5BB8" w14:textId="77777777" w:rsidR="00B204B5" w:rsidRPr="00B204B5" w:rsidRDefault="00B204B5" w:rsidP="00B204B5">
            <w:pPr>
              <w:tabs>
                <w:tab w:val="left" w:pos="0"/>
              </w:tabs>
              <w:jc w:val="center"/>
              <w:rPr>
                <w:bCs/>
              </w:rPr>
            </w:pPr>
            <w:r w:rsidRPr="00B204B5">
              <w:rPr>
                <w:bCs/>
              </w:rPr>
              <w:t xml:space="preserve">п. </w:t>
            </w:r>
            <w:proofErr w:type="spellStart"/>
            <w:r w:rsidRPr="00B204B5">
              <w:rPr>
                <w:bCs/>
              </w:rPr>
              <w:t>Кийский</w:t>
            </w:r>
            <w:proofErr w:type="spellEnd"/>
          </w:p>
          <w:p w14:paraId="1E57825B" w14:textId="77777777" w:rsidR="00B204B5" w:rsidRPr="00B204B5" w:rsidRDefault="00B204B5" w:rsidP="00B204B5">
            <w:pPr>
              <w:tabs>
                <w:tab w:val="left" w:pos="0"/>
              </w:tabs>
              <w:jc w:val="center"/>
              <w:rPr>
                <w:bCs/>
              </w:rPr>
            </w:pPr>
            <w:r w:rsidRPr="00B204B5">
              <w:rPr>
                <w:bCs/>
              </w:rPr>
              <w:t xml:space="preserve">п. ст. </w:t>
            </w:r>
            <w:proofErr w:type="spellStart"/>
            <w:r w:rsidRPr="00B204B5">
              <w:rPr>
                <w:bCs/>
              </w:rPr>
              <w:t>Приметкино</w:t>
            </w:r>
            <w:proofErr w:type="spellEnd"/>
          </w:p>
          <w:p w14:paraId="1E308EBD" w14:textId="77777777" w:rsidR="00B204B5" w:rsidRPr="00B204B5" w:rsidRDefault="00B204B5" w:rsidP="00B204B5">
            <w:pPr>
              <w:tabs>
                <w:tab w:val="left" w:pos="0"/>
              </w:tabs>
              <w:jc w:val="center"/>
              <w:rPr>
                <w:bCs/>
              </w:rPr>
            </w:pPr>
            <w:r w:rsidRPr="00B204B5">
              <w:rPr>
                <w:bCs/>
              </w:rPr>
              <w:t xml:space="preserve">с. </w:t>
            </w:r>
            <w:proofErr w:type="spellStart"/>
            <w:r w:rsidRPr="00B204B5">
              <w:rPr>
                <w:bCs/>
              </w:rPr>
              <w:t>Приметкино</w:t>
            </w:r>
            <w:proofErr w:type="spellEnd"/>
          </w:p>
          <w:p w14:paraId="47E0AC8C" w14:textId="77777777" w:rsidR="00B204B5" w:rsidRPr="00B204B5" w:rsidRDefault="00B204B5" w:rsidP="00B204B5">
            <w:pPr>
              <w:tabs>
                <w:tab w:val="left" w:pos="0"/>
              </w:tabs>
              <w:jc w:val="center"/>
              <w:rPr>
                <w:bCs/>
              </w:rPr>
            </w:pPr>
            <w:r w:rsidRPr="00B204B5">
              <w:rPr>
                <w:bCs/>
              </w:rPr>
              <w:t>д. Раевка</w:t>
            </w:r>
          </w:p>
          <w:p w14:paraId="11484011" w14:textId="77777777" w:rsidR="00B204B5" w:rsidRPr="00B204B5" w:rsidRDefault="00B204B5" w:rsidP="00B204B5">
            <w:pPr>
              <w:tabs>
                <w:tab w:val="left" w:pos="0"/>
              </w:tabs>
              <w:jc w:val="center"/>
              <w:rPr>
                <w:bCs/>
              </w:rPr>
            </w:pPr>
            <w:r w:rsidRPr="00B204B5">
              <w:rPr>
                <w:bCs/>
              </w:rPr>
              <w:t>с. Красные Орлы</w:t>
            </w:r>
          </w:p>
          <w:p w14:paraId="1BCE9169" w14:textId="77777777" w:rsidR="00B204B5" w:rsidRPr="00B204B5" w:rsidRDefault="00B204B5" w:rsidP="00B204B5">
            <w:pPr>
              <w:tabs>
                <w:tab w:val="left" w:pos="0"/>
              </w:tabs>
              <w:jc w:val="center"/>
              <w:rPr>
                <w:bCs/>
              </w:rPr>
            </w:pPr>
            <w:r w:rsidRPr="00B204B5">
              <w:rPr>
                <w:bCs/>
              </w:rPr>
              <w:t>д. Камышенка</w:t>
            </w:r>
          </w:p>
          <w:p w14:paraId="5EAD3CB0" w14:textId="77777777" w:rsidR="00B204B5" w:rsidRPr="00B204B5" w:rsidRDefault="00B204B5" w:rsidP="00B204B5">
            <w:pPr>
              <w:tabs>
                <w:tab w:val="left" w:pos="0"/>
              </w:tabs>
              <w:jc w:val="center"/>
              <w:rPr>
                <w:bCs/>
              </w:rPr>
            </w:pPr>
            <w:r w:rsidRPr="00B204B5">
              <w:rPr>
                <w:bCs/>
              </w:rPr>
              <w:t>д. Петровка</w:t>
            </w:r>
          </w:p>
          <w:p w14:paraId="36FE1A15" w14:textId="77777777" w:rsidR="00B204B5" w:rsidRPr="00B204B5" w:rsidRDefault="00B204B5" w:rsidP="00B204B5">
            <w:pPr>
              <w:tabs>
                <w:tab w:val="left" w:pos="0"/>
              </w:tabs>
              <w:jc w:val="center"/>
              <w:rPr>
                <w:bCs/>
              </w:rPr>
            </w:pPr>
            <w:r w:rsidRPr="00B204B5">
              <w:rPr>
                <w:bCs/>
              </w:rPr>
              <w:t xml:space="preserve">д. </w:t>
            </w:r>
            <w:proofErr w:type="spellStart"/>
            <w:r w:rsidRPr="00B204B5">
              <w:rPr>
                <w:bCs/>
              </w:rPr>
              <w:t>Тюменево</w:t>
            </w:r>
            <w:proofErr w:type="spellEnd"/>
          </w:p>
          <w:p w14:paraId="4D3B71EB" w14:textId="77777777" w:rsidR="00B204B5" w:rsidRPr="00B204B5" w:rsidRDefault="00B204B5" w:rsidP="00B204B5">
            <w:pPr>
              <w:tabs>
                <w:tab w:val="left" w:pos="0"/>
              </w:tabs>
              <w:jc w:val="center"/>
              <w:rPr>
                <w:bCs/>
              </w:rPr>
            </w:pPr>
            <w:r w:rsidRPr="00B204B5">
              <w:rPr>
                <w:bCs/>
              </w:rPr>
              <w:t>п. Первомайский</w:t>
            </w:r>
          </w:p>
          <w:p w14:paraId="7C8E197C" w14:textId="77777777" w:rsidR="00B204B5" w:rsidRPr="00B204B5" w:rsidRDefault="00B204B5" w:rsidP="00B204B5">
            <w:pPr>
              <w:tabs>
                <w:tab w:val="left" w:pos="0"/>
              </w:tabs>
              <w:jc w:val="center"/>
              <w:rPr>
                <w:bCs/>
              </w:rPr>
            </w:pPr>
            <w:r w:rsidRPr="00B204B5">
              <w:rPr>
                <w:bCs/>
              </w:rPr>
              <w:t>д. Константиновка</w:t>
            </w:r>
          </w:p>
          <w:p w14:paraId="7274B76F" w14:textId="77777777" w:rsidR="00B204B5" w:rsidRPr="00B204B5" w:rsidRDefault="00B204B5" w:rsidP="00B204B5">
            <w:pPr>
              <w:tabs>
                <w:tab w:val="left" w:pos="0"/>
              </w:tabs>
              <w:jc w:val="center"/>
              <w:rPr>
                <w:bCs/>
              </w:rPr>
            </w:pPr>
            <w:r w:rsidRPr="00B204B5">
              <w:rPr>
                <w:bCs/>
              </w:rPr>
              <w:t>п. Чистопольский</w:t>
            </w:r>
          </w:p>
          <w:p w14:paraId="02AE143D" w14:textId="77777777" w:rsidR="00B204B5" w:rsidRPr="00B204B5" w:rsidRDefault="00B204B5" w:rsidP="00B204B5">
            <w:pPr>
              <w:tabs>
                <w:tab w:val="left" w:pos="0"/>
              </w:tabs>
              <w:jc w:val="center"/>
              <w:rPr>
                <w:bCs/>
              </w:rPr>
            </w:pPr>
            <w:r w:rsidRPr="00B204B5">
              <w:rPr>
                <w:bCs/>
              </w:rPr>
              <w:t>п. 10-й разъезд</w:t>
            </w:r>
          </w:p>
          <w:p w14:paraId="6B4B25D3" w14:textId="77777777" w:rsidR="00B204B5" w:rsidRPr="00B204B5" w:rsidRDefault="00B204B5" w:rsidP="00B204B5">
            <w:pPr>
              <w:tabs>
                <w:tab w:val="left" w:pos="0"/>
              </w:tabs>
              <w:jc w:val="center"/>
              <w:rPr>
                <w:bCs/>
              </w:rPr>
            </w:pPr>
            <w:r w:rsidRPr="00B204B5">
              <w:rPr>
                <w:bCs/>
              </w:rPr>
              <w:t xml:space="preserve">с. </w:t>
            </w:r>
            <w:proofErr w:type="spellStart"/>
            <w:r w:rsidRPr="00B204B5">
              <w:rPr>
                <w:bCs/>
              </w:rPr>
              <w:t>Суслово</w:t>
            </w:r>
            <w:proofErr w:type="spellEnd"/>
          </w:p>
          <w:p w14:paraId="3CF6FC4D" w14:textId="77777777" w:rsidR="00B204B5" w:rsidRPr="00B204B5" w:rsidRDefault="00B204B5" w:rsidP="00B204B5">
            <w:pPr>
              <w:tabs>
                <w:tab w:val="left" w:pos="0"/>
              </w:tabs>
              <w:jc w:val="center"/>
              <w:rPr>
                <w:bCs/>
              </w:rPr>
            </w:pPr>
            <w:r w:rsidRPr="00B204B5">
              <w:rPr>
                <w:bCs/>
              </w:rPr>
              <w:t>д. Знаменка</w:t>
            </w:r>
          </w:p>
          <w:p w14:paraId="6A39EF0F" w14:textId="77777777" w:rsidR="00B204B5" w:rsidRPr="00B204B5" w:rsidRDefault="00B204B5" w:rsidP="00B204B5">
            <w:pPr>
              <w:tabs>
                <w:tab w:val="left" w:pos="0"/>
              </w:tabs>
              <w:jc w:val="center"/>
              <w:rPr>
                <w:bCs/>
              </w:rPr>
            </w:pPr>
            <w:r w:rsidRPr="00B204B5">
              <w:rPr>
                <w:bCs/>
              </w:rPr>
              <w:t>д. Ивановка</w:t>
            </w:r>
          </w:p>
          <w:p w14:paraId="4B951187" w14:textId="77777777" w:rsidR="00B204B5" w:rsidRPr="00B204B5" w:rsidRDefault="00B204B5" w:rsidP="00B204B5">
            <w:pPr>
              <w:tabs>
                <w:tab w:val="left" w:pos="0"/>
              </w:tabs>
              <w:jc w:val="center"/>
              <w:rPr>
                <w:bCs/>
              </w:rPr>
            </w:pPr>
            <w:r w:rsidRPr="00B204B5">
              <w:rPr>
                <w:bCs/>
              </w:rPr>
              <w:t xml:space="preserve">д. </w:t>
            </w:r>
            <w:proofErr w:type="spellStart"/>
            <w:r w:rsidRPr="00B204B5">
              <w:rPr>
                <w:bCs/>
              </w:rPr>
              <w:t>Святогорка</w:t>
            </w:r>
            <w:proofErr w:type="spellEnd"/>
          </w:p>
          <w:p w14:paraId="30CE4448" w14:textId="77777777" w:rsidR="00B204B5" w:rsidRPr="00B204B5" w:rsidRDefault="00B204B5" w:rsidP="00B204B5">
            <w:pPr>
              <w:tabs>
                <w:tab w:val="left" w:pos="0"/>
              </w:tabs>
              <w:jc w:val="center"/>
              <w:rPr>
                <w:bCs/>
              </w:rPr>
            </w:pPr>
            <w:r w:rsidRPr="00B204B5">
              <w:rPr>
                <w:bCs/>
              </w:rPr>
              <w:t>д. Федоровка</w:t>
            </w:r>
          </w:p>
          <w:p w14:paraId="741E48A2" w14:textId="77777777" w:rsidR="00B204B5" w:rsidRPr="00B204B5" w:rsidRDefault="00B204B5" w:rsidP="00B204B5">
            <w:pPr>
              <w:tabs>
                <w:tab w:val="left" w:pos="0"/>
              </w:tabs>
              <w:jc w:val="center"/>
              <w:rPr>
                <w:bCs/>
              </w:rPr>
            </w:pPr>
            <w:r w:rsidRPr="00B204B5">
              <w:rPr>
                <w:bCs/>
              </w:rPr>
              <w:t>рзд. 3747 км</w:t>
            </w:r>
          </w:p>
        </w:tc>
        <w:tc>
          <w:tcPr>
            <w:tcW w:w="1276" w:type="dxa"/>
            <w:vAlign w:val="center"/>
          </w:tcPr>
          <w:p w14:paraId="48D55DD2"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/Гкал</w:t>
            </w:r>
          </w:p>
        </w:tc>
        <w:tc>
          <w:tcPr>
            <w:tcW w:w="2268" w:type="dxa"/>
            <w:shd w:val="clear" w:color="auto" w:fill="FFFFFF"/>
            <w:vAlign w:val="center"/>
          </w:tcPr>
          <w:p w14:paraId="3C7D1B94" w14:textId="77777777" w:rsidR="00B204B5" w:rsidRPr="00B204B5" w:rsidRDefault="00B204B5" w:rsidP="00B204B5">
            <w:pPr>
              <w:tabs>
                <w:tab w:val="left" w:pos="0"/>
              </w:tabs>
              <w:jc w:val="center"/>
              <w:rPr>
                <w:bCs/>
              </w:rPr>
            </w:pPr>
            <w:r w:rsidRPr="00B204B5">
              <w:rPr>
                <w:bCs/>
              </w:rPr>
              <w:t>2544,00</w:t>
            </w:r>
          </w:p>
        </w:tc>
      </w:tr>
      <w:tr w:rsidR="00B204B5" w:rsidRPr="00B204B5" w14:paraId="3DCD6C76" w14:textId="77777777" w:rsidTr="00293CC7">
        <w:trPr>
          <w:trHeight w:val="549"/>
        </w:trPr>
        <w:tc>
          <w:tcPr>
            <w:tcW w:w="10060" w:type="dxa"/>
            <w:gridSpan w:val="5"/>
            <w:vAlign w:val="center"/>
          </w:tcPr>
          <w:p w14:paraId="295BB221" w14:textId="77777777" w:rsidR="00B204B5" w:rsidRPr="00B204B5" w:rsidRDefault="00B204B5" w:rsidP="00D56914">
            <w:pPr>
              <w:numPr>
                <w:ilvl w:val="0"/>
                <w:numId w:val="22"/>
              </w:numPr>
              <w:tabs>
                <w:tab w:val="left" w:pos="0"/>
              </w:tabs>
              <w:contextualSpacing/>
              <w:jc w:val="center"/>
              <w:rPr>
                <w:bCs/>
              </w:rPr>
            </w:pPr>
            <w:r w:rsidRPr="00B204B5">
              <w:rPr>
                <w:bCs/>
              </w:rPr>
              <w:t>Твердое топливо (уголь)</w:t>
            </w:r>
          </w:p>
        </w:tc>
      </w:tr>
      <w:tr w:rsidR="00B204B5" w:rsidRPr="00B204B5" w14:paraId="07430EF8" w14:textId="77777777" w:rsidTr="00293CC7">
        <w:trPr>
          <w:trHeight w:val="324"/>
        </w:trPr>
        <w:tc>
          <w:tcPr>
            <w:tcW w:w="846" w:type="dxa"/>
            <w:vMerge w:val="restart"/>
            <w:vAlign w:val="center"/>
          </w:tcPr>
          <w:p w14:paraId="0CC6C7DB" w14:textId="77777777" w:rsidR="00B204B5" w:rsidRPr="00B204B5" w:rsidRDefault="00B204B5" w:rsidP="00B204B5">
            <w:pPr>
              <w:tabs>
                <w:tab w:val="left" w:pos="0"/>
              </w:tabs>
              <w:jc w:val="center"/>
              <w:rPr>
                <w:bCs/>
              </w:rPr>
            </w:pPr>
            <w:r w:rsidRPr="00B204B5">
              <w:rPr>
                <w:bCs/>
              </w:rPr>
              <w:t>7.1.</w:t>
            </w:r>
          </w:p>
        </w:tc>
        <w:tc>
          <w:tcPr>
            <w:tcW w:w="3260" w:type="dxa"/>
            <w:vMerge w:val="restart"/>
            <w:vAlign w:val="center"/>
          </w:tcPr>
          <w:p w14:paraId="40EDDFFF" w14:textId="77777777" w:rsidR="00B204B5" w:rsidRPr="00B204B5" w:rsidRDefault="00B204B5" w:rsidP="00B204B5">
            <w:pPr>
              <w:tabs>
                <w:tab w:val="left" w:pos="0"/>
              </w:tabs>
              <w:ind w:right="-120"/>
              <w:rPr>
                <w:bCs/>
              </w:rPr>
            </w:pPr>
            <w:r w:rsidRPr="00B204B5">
              <w:rPr>
                <w:bCs/>
              </w:rPr>
              <w:t>ООО «</w:t>
            </w:r>
            <w:proofErr w:type="spellStart"/>
            <w:r w:rsidRPr="00B204B5">
              <w:rPr>
                <w:bCs/>
              </w:rPr>
              <w:t>Кузбасстопливосбыт</w:t>
            </w:r>
            <w:proofErr w:type="spellEnd"/>
            <w:proofErr w:type="gramStart"/>
            <w:r w:rsidRPr="00B204B5">
              <w:rPr>
                <w:bCs/>
              </w:rPr>
              <w:t xml:space="preserve">»,   </w:t>
            </w:r>
            <w:proofErr w:type="gramEnd"/>
            <w:r w:rsidRPr="00B204B5">
              <w:rPr>
                <w:bCs/>
              </w:rPr>
              <w:t xml:space="preserve">                  ИНН </w:t>
            </w:r>
            <w:r w:rsidRPr="00B204B5">
              <w:rPr>
                <w:lang w:eastAsia="en-US"/>
              </w:rPr>
              <w:t xml:space="preserve"> </w:t>
            </w:r>
            <w:r w:rsidRPr="00B204B5">
              <w:rPr>
                <w:bCs/>
              </w:rPr>
              <w:t>4205241533</w:t>
            </w:r>
          </w:p>
        </w:tc>
        <w:tc>
          <w:tcPr>
            <w:tcW w:w="2410" w:type="dxa"/>
            <w:vMerge w:val="restart"/>
            <w:vAlign w:val="center"/>
          </w:tcPr>
          <w:p w14:paraId="00B6FF66" w14:textId="77777777" w:rsidR="00B204B5" w:rsidRPr="00B204B5" w:rsidRDefault="00B204B5" w:rsidP="00B204B5">
            <w:pPr>
              <w:tabs>
                <w:tab w:val="left" w:pos="0"/>
              </w:tabs>
              <w:jc w:val="center"/>
              <w:rPr>
                <w:bCs/>
              </w:rPr>
            </w:pPr>
            <w:proofErr w:type="gramStart"/>
            <w:r w:rsidRPr="00B204B5">
              <w:rPr>
                <w:bCs/>
              </w:rPr>
              <w:t>Мариинский  муниципальный</w:t>
            </w:r>
            <w:proofErr w:type="gramEnd"/>
            <w:r w:rsidRPr="00B204B5">
              <w:rPr>
                <w:bCs/>
              </w:rPr>
              <w:t xml:space="preserve"> округ</w:t>
            </w:r>
          </w:p>
        </w:tc>
        <w:tc>
          <w:tcPr>
            <w:tcW w:w="3544" w:type="dxa"/>
            <w:gridSpan w:val="2"/>
            <w:vAlign w:val="center"/>
          </w:tcPr>
          <w:p w14:paraId="0770A3A8" w14:textId="77777777" w:rsidR="00B204B5" w:rsidRPr="00B204B5" w:rsidRDefault="00B204B5" w:rsidP="00B204B5">
            <w:pPr>
              <w:tabs>
                <w:tab w:val="left" w:pos="0"/>
              </w:tabs>
              <w:jc w:val="center"/>
              <w:rPr>
                <w:bCs/>
              </w:rPr>
            </w:pPr>
            <w:r w:rsidRPr="00B204B5">
              <w:rPr>
                <w:bCs/>
              </w:rPr>
              <w:t>Марка ДР 0-200 (300)</w:t>
            </w:r>
          </w:p>
        </w:tc>
      </w:tr>
      <w:tr w:rsidR="00B204B5" w:rsidRPr="00B204B5" w14:paraId="4D178079" w14:textId="77777777" w:rsidTr="00293CC7">
        <w:trPr>
          <w:trHeight w:val="675"/>
        </w:trPr>
        <w:tc>
          <w:tcPr>
            <w:tcW w:w="846" w:type="dxa"/>
            <w:vMerge/>
            <w:vAlign w:val="center"/>
          </w:tcPr>
          <w:p w14:paraId="32A20225" w14:textId="77777777" w:rsidR="00B204B5" w:rsidRPr="00B204B5" w:rsidRDefault="00B204B5" w:rsidP="00B204B5">
            <w:pPr>
              <w:tabs>
                <w:tab w:val="left" w:pos="0"/>
              </w:tabs>
              <w:jc w:val="center"/>
              <w:rPr>
                <w:bCs/>
              </w:rPr>
            </w:pPr>
          </w:p>
        </w:tc>
        <w:tc>
          <w:tcPr>
            <w:tcW w:w="3260" w:type="dxa"/>
            <w:vMerge/>
          </w:tcPr>
          <w:p w14:paraId="0C39108F" w14:textId="77777777" w:rsidR="00B204B5" w:rsidRPr="00B204B5" w:rsidRDefault="00B204B5" w:rsidP="00B204B5">
            <w:pPr>
              <w:tabs>
                <w:tab w:val="left" w:pos="0"/>
              </w:tabs>
              <w:ind w:right="-120"/>
              <w:rPr>
                <w:bCs/>
              </w:rPr>
            </w:pPr>
          </w:p>
        </w:tc>
        <w:tc>
          <w:tcPr>
            <w:tcW w:w="2410" w:type="dxa"/>
            <w:vMerge/>
          </w:tcPr>
          <w:p w14:paraId="043D083F" w14:textId="77777777" w:rsidR="00B204B5" w:rsidRPr="00B204B5" w:rsidRDefault="00B204B5" w:rsidP="00B204B5">
            <w:pPr>
              <w:tabs>
                <w:tab w:val="left" w:pos="0"/>
              </w:tabs>
              <w:jc w:val="center"/>
              <w:rPr>
                <w:bCs/>
              </w:rPr>
            </w:pPr>
          </w:p>
        </w:tc>
        <w:tc>
          <w:tcPr>
            <w:tcW w:w="1276" w:type="dxa"/>
            <w:vAlign w:val="center"/>
          </w:tcPr>
          <w:p w14:paraId="3471FCE4"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 xml:space="preserve">/т </w:t>
            </w:r>
          </w:p>
        </w:tc>
        <w:tc>
          <w:tcPr>
            <w:tcW w:w="2268" w:type="dxa"/>
            <w:vAlign w:val="center"/>
          </w:tcPr>
          <w:p w14:paraId="13FF882A" w14:textId="77777777" w:rsidR="00B204B5" w:rsidRPr="00B204B5" w:rsidRDefault="00B204B5" w:rsidP="00B204B5">
            <w:pPr>
              <w:tabs>
                <w:tab w:val="left" w:pos="0"/>
              </w:tabs>
              <w:jc w:val="center"/>
              <w:rPr>
                <w:bCs/>
              </w:rPr>
            </w:pPr>
            <w:r w:rsidRPr="00B204B5">
              <w:rPr>
                <w:bCs/>
              </w:rPr>
              <w:t>1014,00</w:t>
            </w:r>
          </w:p>
        </w:tc>
      </w:tr>
      <w:tr w:rsidR="00B204B5" w:rsidRPr="00B204B5" w14:paraId="5ED39F2F" w14:textId="77777777" w:rsidTr="00293CC7">
        <w:trPr>
          <w:trHeight w:val="324"/>
        </w:trPr>
        <w:tc>
          <w:tcPr>
            <w:tcW w:w="846" w:type="dxa"/>
            <w:vMerge w:val="restart"/>
            <w:vAlign w:val="center"/>
          </w:tcPr>
          <w:p w14:paraId="19A86F8C" w14:textId="77777777" w:rsidR="00B204B5" w:rsidRPr="00B204B5" w:rsidRDefault="00B204B5" w:rsidP="00B204B5">
            <w:pPr>
              <w:tabs>
                <w:tab w:val="left" w:pos="0"/>
              </w:tabs>
              <w:jc w:val="center"/>
              <w:rPr>
                <w:bCs/>
              </w:rPr>
            </w:pPr>
            <w:r w:rsidRPr="00B204B5">
              <w:rPr>
                <w:bCs/>
              </w:rPr>
              <w:t>7.2.</w:t>
            </w:r>
          </w:p>
        </w:tc>
        <w:tc>
          <w:tcPr>
            <w:tcW w:w="3260" w:type="dxa"/>
            <w:vMerge/>
          </w:tcPr>
          <w:p w14:paraId="6DCC17E3" w14:textId="77777777" w:rsidR="00B204B5" w:rsidRPr="00B204B5" w:rsidRDefault="00B204B5" w:rsidP="00B204B5">
            <w:pPr>
              <w:tabs>
                <w:tab w:val="left" w:pos="0"/>
              </w:tabs>
              <w:ind w:right="-120"/>
              <w:rPr>
                <w:bCs/>
              </w:rPr>
            </w:pPr>
          </w:p>
        </w:tc>
        <w:tc>
          <w:tcPr>
            <w:tcW w:w="2410" w:type="dxa"/>
            <w:vMerge/>
          </w:tcPr>
          <w:p w14:paraId="49BD4AFD" w14:textId="77777777" w:rsidR="00B204B5" w:rsidRPr="00B204B5" w:rsidRDefault="00B204B5" w:rsidP="00B204B5">
            <w:pPr>
              <w:tabs>
                <w:tab w:val="left" w:pos="0"/>
              </w:tabs>
              <w:jc w:val="center"/>
              <w:rPr>
                <w:bCs/>
              </w:rPr>
            </w:pPr>
          </w:p>
        </w:tc>
        <w:tc>
          <w:tcPr>
            <w:tcW w:w="3544" w:type="dxa"/>
            <w:gridSpan w:val="2"/>
            <w:vAlign w:val="center"/>
          </w:tcPr>
          <w:p w14:paraId="7DF2988F" w14:textId="77777777" w:rsidR="00B204B5" w:rsidRPr="00B204B5" w:rsidRDefault="00B204B5" w:rsidP="00B204B5">
            <w:pPr>
              <w:tabs>
                <w:tab w:val="left" w:pos="0"/>
              </w:tabs>
              <w:ind w:right="-120"/>
              <w:rPr>
                <w:bCs/>
              </w:rPr>
            </w:pPr>
            <w:r w:rsidRPr="00B204B5">
              <w:rPr>
                <w:bCs/>
              </w:rPr>
              <w:t>Марка ДПК 50-200, ДПКО 25-200, ДО 25-50</w:t>
            </w:r>
          </w:p>
        </w:tc>
      </w:tr>
      <w:tr w:rsidR="00B204B5" w:rsidRPr="00B204B5" w14:paraId="2CA209A7" w14:textId="77777777" w:rsidTr="00293CC7">
        <w:trPr>
          <w:trHeight w:val="789"/>
        </w:trPr>
        <w:tc>
          <w:tcPr>
            <w:tcW w:w="846" w:type="dxa"/>
            <w:vMerge/>
            <w:vAlign w:val="center"/>
          </w:tcPr>
          <w:p w14:paraId="778EA404" w14:textId="77777777" w:rsidR="00B204B5" w:rsidRPr="00B204B5" w:rsidRDefault="00B204B5" w:rsidP="00B204B5">
            <w:pPr>
              <w:tabs>
                <w:tab w:val="left" w:pos="0"/>
              </w:tabs>
              <w:jc w:val="center"/>
              <w:rPr>
                <w:bCs/>
              </w:rPr>
            </w:pPr>
          </w:p>
        </w:tc>
        <w:tc>
          <w:tcPr>
            <w:tcW w:w="3260" w:type="dxa"/>
            <w:vMerge/>
          </w:tcPr>
          <w:p w14:paraId="36371468" w14:textId="77777777" w:rsidR="00B204B5" w:rsidRPr="00B204B5" w:rsidRDefault="00B204B5" w:rsidP="00B204B5">
            <w:pPr>
              <w:tabs>
                <w:tab w:val="left" w:pos="0"/>
              </w:tabs>
              <w:ind w:right="-120"/>
              <w:rPr>
                <w:bCs/>
              </w:rPr>
            </w:pPr>
          </w:p>
        </w:tc>
        <w:tc>
          <w:tcPr>
            <w:tcW w:w="2410" w:type="dxa"/>
            <w:vMerge/>
          </w:tcPr>
          <w:p w14:paraId="7A16A36F" w14:textId="77777777" w:rsidR="00B204B5" w:rsidRPr="00B204B5" w:rsidRDefault="00B204B5" w:rsidP="00B204B5">
            <w:pPr>
              <w:tabs>
                <w:tab w:val="left" w:pos="0"/>
              </w:tabs>
              <w:jc w:val="center"/>
              <w:rPr>
                <w:bCs/>
              </w:rPr>
            </w:pPr>
          </w:p>
        </w:tc>
        <w:tc>
          <w:tcPr>
            <w:tcW w:w="1276" w:type="dxa"/>
            <w:vAlign w:val="center"/>
          </w:tcPr>
          <w:p w14:paraId="5188C85E"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 xml:space="preserve">/т </w:t>
            </w:r>
          </w:p>
        </w:tc>
        <w:tc>
          <w:tcPr>
            <w:tcW w:w="2268" w:type="dxa"/>
            <w:vAlign w:val="center"/>
          </w:tcPr>
          <w:p w14:paraId="077B9F7C" w14:textId="77777777" w:rsidR="00B204B5" w:rsidRPr="00B204B5" w:rsidRDefault="00B204B5" w:rsidP="00B204B5">
            <w:pPr>
              <w:tabs>
                <w:tab w:val="left" w:pos="0"/>
              </w:tabs>
              <w:jc w:val="center"/>
              <w:rPr>
                <w:bCs/>
              </w:rPr>
            </w:pPr>
            <w:r w:rsidRPr="00B204B5">
              <w:rPr>
                <w:bCs/>
              </w:rPr>
              <w:t>1590,00</w:t>
            </w:r>
          </w:p>
        </w:tc>
      </w:tr>
      <w:tr w:rsidR="00B204B5" w:rsidRPr="00B204B5" w14:paraId="5EE0AE5C" w14:textId="77777777" w:rsidTr="00293CC7">
        <w:trPr>
          <w:trHeight w:val="324"/>
        </w:trPr>
        <w:tc>
          <w:tcPr>
            <w:tcW w:w="846" w:type="dxa"/>
            <w:vAlign w:val="center"/>
          </w:tcPr>
          <w:p w14:paraId="5F590895" w14:textId="77777777" w:rsidR="00B204B5" w:rsidRPr="00B204B5" w:rsidRDefault="00B204B5" w:rsidP="00B204B5">
            <w:pPr>
              <w:tabs>
                <w:tab w:val="left" w:pos="0"/>
              </w:tabs>
              <w:jc w:val="center"/>
              <w:rPr>
                <w:bCs/>
              </w:rPr>
            </w:pPr>
            <w:r w:rsidRPr="00B204B5">
              <w:rPr>
                <w:bCs/>
              </w:rPr>
              <w:t>1</w:t>
            </w:r>
          </w:p>
        </w:tc>
        <w:tc>
          <w:tcPr>
            <w:tcW w:w="3260" w:type="dxa"/>
            <w:vAlign w:val="center"/>
          </w:tcPr>
          <w:p w14:paraId="75AB2FD1" w14:textId="77777777" w:rsidR="00B204B5" w:rsidRPr="00B204B5" w:rsidRDefault="00B204B5" w:rsidP="00B204B5">
            <w:pPr>
              <w:tabs>
                <w:tab w:val="left" w:pos="0"/>
              </w:tabs>
              <w:ind w:right="-120"/>
              <w:jc w:val="center"/>
              <w:rPr>
                <w:bCs/>
              </w:rPr>
            </w:pPr>
            <w:r w:rsidRPr="00B204B5">
              <w:rPr>
                <w:bCs/>
              </w:rPr>
              <w:t>2</w:t>
            </w:r>
          </w:p>
        </w:tc>
        <w:tc>
          <w:tcPr>
            <w:tcW w:w="2410" w:type="dxa"/>
            <w:vAlign w:val="center"/>
          </w:tcPr>
          <w:p w14:paraId="43565026" w14:textId="77777777" w:rsidR="00B204B5" w:rsidRPr="00B204B5" w:rsidRDefault="00B204B5" w:rsidP="00B204B5">
            <w:pPr>
              <w:tabs>
                <w:tab w:val="left" w:pos="0"/>
              </w:tabs>
              <w:jc w:val="center"/>
              <w:rPr>
                <w:bCs/>
              </w:rPr>
            </w:pPr>
            <w:r w:rsidRPr="00B204B5">
              <w:rPr>
                <w:bCs/>
              </w:rPr>
              <w:t>3</w:t>
            </w:r>
          </w:p>
        </w:tc>
        <w:tc>
          <w:tcPr>
            <w:tcW w:w="1276" w:type="dxa"/>
            <w:vAlign w:val="center"/>
          </w:tcPr>
          <w:p w14:paraId="614D98F2" w14:textId="77777777" w:rsidR="00B204B5" w:rsidRPr="00B204B5" w:rsidRDefault="00B204B5" w:rsidP="00B204B5">
            <w:pPr>
              <w:tabs>
                <w:tab w:val="left" w:pos="0"/>
              </w:tabs>
              <w:jc w:val="center"/>
              <w:rPr>
                <w:bCs/>
              </w:rPr>
            </w:pPr>
            <w:r w:rsidRPr="00B204B5">
              <w:rPr>
                <w:bCs/>
              </w:rPr>
              <w:t>4</w:t>
            </w:r>
          </w:p>
        </w:tc>
        <w:tc>
          <w:tcPr>
            <w:tcW w:w="2268" w:type="dxa"/>
            <w:vAlign w:val="center"/>
          </w:tcPr>
          <w:p w14:paraId="78F15F44" w14:textId="77777777" w:rsidR="00B204B5" w:rsidRPr="00B204B5" w:rsidRDefault="00B204B5" w:rsidP="00B204B5">
            <w:pPr>
              <w:tabs>
                <w:tab w:val="left" w:pos="0"/>
              </w:tabs>
              <w:jc w:val="center"/>
              <w:rPr>
                <w:bCs/>
              </w:rPr>
            </w:pPr>
            <w:r w:rsidRPr="00B204B5">
              <w:rPr>
                <w:bCs/>
              </w:rPr>
              <w:t>5</w:t>
            </w:r>
          </w:p>
        </w:tc>
      </w:tr>
      <w:tr w:rsidR="00B204B5" w:rsidRPr="00B204B5" w14:paraId="00426315" w14:textId="77777777" w:rsidTr="00293CC7">
        <w:trPr>
          <w:trHeight w:val="324"/>
        </w:trPr>
        <w:tc>
          <w:tcPr>
            <w:tcW w:w="846" w:type="dxa"/>
            <w:vMerge w:val="restart"/>
            <w:vAlign w:val="center"/>
          </w:tcPr>
          <w:p w14:paraId="6C8DE699" w14:textId="77777777" w:rsidR="00B204B5" w:rsidRPr="00B204B5" w:rsidRDefault="00B204B5" w:rsidP="00B204B5">
            <w:pPr>
              <w:tabs>
                <w:tab w:val="left" w:pos="0"/>
              </w:tabs>
              <w:jc w:val="center"/>
              <w:rPr>
                <w:bCs/>
              </w:rPr>
            </w:pPr>
            <w:r w:rsidRPr="00B204B5">
              <w:rPr>
                <w:bCs/>
              </w:rPr>
              <w:lastRenderedPageBreak/>
              <w:t>7.3.</w:t>
            </w:r>
          </w:p>
        </w:tc>
        <w:tc>
          <w:tcPr>
            <w:tcW w:w="3260" w:type="dxa"/>
            <w:vMerge w:val="restart"/>
            <w:vAlign w:val="center"/>
          </w:tcPr>
          <w:p w14:paraId="1AD459FF" w14:textId="77777777" w:rsidR="00B204B5" w:rsidRPr="00B204B5" w:rsidRDefault="00B204B5" w:rsidP="00B204B5">
            <w:pPr>
              <w:tabs>
                <w:tab w:val="left" w:pos="0"/>
              </w:tabs>
              <w:ind w:right="-120"/>
              <w:rPr>
                <w:bCs/>
              </w:rPr>
            </w:pPr>
            <w:r w:rsidRPr="00B204B5">
              <w:rPr>
                <w:bCs/>
              </w:rPr>
              <w:t>ООО «Ресурс-</w:t>
            </w:r>
            <w:proofErr w:type="gramStart"/>
            <w:r w:rsidRPr="00B204B5">
              <w:rPr>
                <w:bCs/>
              </w:rPr>
              <w:t xml:space="preserve">Инвест»   </w:t>
            </w:r>
            <w:proofErr w:type="gramEnd"/>
            <w:r w:rsidRPr="00B204B5">
              <w:rPr>
                <w:bCs/>
              </w:rPr>
              <w:t xml:space="preserve">         ИНН 7701415790</w:t>
            </w:r>
          </w:p>
        </w:tc>
        <w:tc>
          <w:tcPr>
            <w:tcW w:w="2410" w:type="dxa"/>
            <w:vMerge w:val="restart"/>
            <w:vAlign w:val="center"/>
          </w:tcPr>
          <w:p w14:paraId="5F8D3A04" w14:textId="77777777" w:rsidR="00B204B5" w:rsidRPr="00B204B5" w:rsidRDefault="00B204B5" w:rsidP="00B204B5">
            <w:pPr>
              <w:tabs>
                <w:tab w:val="left" w:pos="0"/>
              </w:tabs>
              <w:jc w:val="center"/>
              <w:rPr>
                <w:bCs/>
              </w:rPr>
            </w:pPr>
            <w:proofErr w:type="gramStart"/>
            <w:r w:rsidRPr="00B204B5">
              <w:rPr>
                <w:bCs/>
              </w:rPr>
              <w:t>Мариинский  муниципальный</w:t>
            </w:r>
            <w:proofErr w:type="gramEnd"/>
            <w:r w:rsidRPr="00B204B5">
              <w:rPr>
                <w:bCs/>
              </w:rPr>
              <w:t xml:space="preserve"> округ</w:t>
            </w:r>
          </w:p>
        </w:tc>
        <w:tc>
          <w:tcPr>
            <w:tcW w:w="3544" w:type="dxa"/>
            <w:gridSpan w:val="2"/>
            <w:vAlign w:val="center"/>
          </w:tcPr>
          <w:p w14:paraId="47F79600" w14:textId="77777777" w:rsidR="00B204B5" w:rsidRPr="00B204B5" w:rsidRDefault="00B204B5" w:rsidP="00B204B5">
            <w:pPr>
              <w:tabs>
                <w:tab w:val="left" w:pos="0"/>
              </w:tabs>
              <w:jc w:val="center"/>
              <w:rPr>
                <w:bCs/>
              </w:rPr>
            </w:pPr>
            <w:r w:rsidRPr="00B204B5">
              <w:rPr>
                <w:bCs/>
              </w:rPr>
              <w:t>Марка ДР 0-200 (300)</w:t>
            </w:r>
          </w:p>
        </w:tc>
      </w:tr>
      <w:tr w:rsidR="00B204B5" w:rsidRPr="00B204B5" w14:paraId="228290D7" w14:textId="77777777" w:rsidTr="00293CC7">
        <w:trPr>
          <w:trHeight w:val="324"/>
        </w:trPr>
        <w:tc>
          <w:tcPr>
            <w:tcW w:w="846" w:type="dxa"/>
            <w:vMerge/>
            <w:vAlign w:val="center"/>
          </w:tcPr>
          <w:p w14:paraId="0DDFD162" w14:textId="77777777" w:rsidR="00B204B5" w:rsidRPr="00B204B5" w:rsidRDefault="00B204B5" w:rsidP="00B204B5">
            <w:pPr>
              <w:tabs>
                <w:tab w:val="left" w:pos="0"/>
              </w:tabs>
              <w:jc w:val="center"/>
              <w:rPr>
                <w:bCs/>
              </w:rPr>
            </w:pPr>
          </w:p>
        </w:tc>
        <w:tc>
          <w:tcPr>
            <w:tcW w:w="3260" w:type="dxa"/>
            <w:vMerge/>
          </w:tcPr>
          <w:p w14:paraId="5E704B48" w14:textId="77777777" w:rsidR="00B204B5" w:rsidRPr="00B204B5" w:rsidRDefault="00B204B5" w:rsidP="00B204B5">
            <w:pPr>
              <w:tabs>
                <w:tab w:val="left" w:pos="0"/>
              </w:tabs>
              <w:ind w:right="-120"/>
              <w:rPr>
                <w:bCs/>
              </w:rPr>
            </w:pPr>
          </w:p>
        </w:tc>
        <w:tc>
          <w:tcPr>
            <w:tcW w:w="2410" w:type="dxa"/>
            <w:vMerge/>
          </w:tcPr>
          <w:p w14:paraId="1504F796" w14:textId="77777777" w:rsidR="00B204B5" w:rsidRPr="00B204B5" w:rsidRDefault="00B204B5" w:rsidP="00B204B5">
            <w:pPr>
              <w:tabs>
                <w:tab w:val="left" w:pos="0"/>
              </w:tabs>
              <w:jc w:val="center"/>
              <w:rPr>
                <w:bCs/>
              </w:rPr>
            </w:pPr>
          </w:p>
        </w:tc>
        <w:tc>
          <w:tcPr>
            <w:tcW w:w="1276" w:type="dxa"/>
            <w:vAlign w:val="center"/>
          </w:tcPr>
          <w:p w14:paraId="7A9AE6CB"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 xml:space="preserve">/т </w:t>
            </w:r>
          </w:p>
        </w:tc>
        <w:tc>
          <w:tcPr>
            <w:tcW w:w="2268" w:type="dxa"/>
            <w:vAlign w:val="center"/>
          </w:tcPr>
          <w:p w14:paraId="2394E785" w14:textId="77777777" w:rsidR="00B204B5" w:rsidRPr="00B204B5" w:rsidRDefault="00B204B5" w:rsidP="00B204B5">
            <w:pPr>
              <w:tabs>
                <w:tab w:val="left" w:pos="0"/>
              </w:tabs>
              <w:jc w:val="center"/>
              <w:rPr>
                <w:bCs/>
              </w:rPr>
            </w:pPr>
            <w:r w:rsidRPr="00B204B5">
              <w:rPr>
                <w:bCs/>
              </w:rPr>
              <w:t>1014,00</w:t>
            </w:r>
          </w:p>
        </w:tc>
      </w:tr>
      <w:tr w:rsidR="00B204B5" w:rsidRPr="00B204B5" w14:paraId="32297DE3" w14:textId="77777777" w:rsidTr="00293CC7">
        <w:trPr>
          <w:trHeight w:val="324"/>
        </w:trPr>
        <w:tc>
          <w:tcPr>
            <w:tcW w:w="846" w:type="dxa"/>
            <w:vMerge w:val="restart"/>
            <w:vAlign w:val="center"/>
          </w:tcPr>
          <w:p w14:paraId="05FB5270" w14:textId="77777777" w:rsidR="00B204B5" w:rsidRPr="00B204B5" w:rsidRDefault="00B204B5" w:rsidP="00B204B5">
            <w:pPr>
              <w:tabs>
                <w:tab w:val="left" w:pos="0"/>
              </w:tabs>
              <w:jc w:val="center"/>
              <w:rPr>
                <w:bCs/>
              </w:rPr>
            </w:pPr>
            <w:r w:rsidRPr="00B204B5">
              <w:rPr>
                <w:bCs/>
              </w:rPr>
              <w:t>7.4.</w:t>
            </w:r>
          </w:p>
        </w:tc>
        <w:tc>
          <w:tcPr>
            <w:tcW w:w="3260" w:type="dxa"/>
            <w:vMerge/>
          </w:tcPr>
          <w:p w14:paraId="15964D5C" w14:textId="77777777" w:rsidR="00B204B5" w:rsidRPr="00B204B5" w:rsidRDefault="00B204B5" w:rsidP="00B204B5">
            <w:pPr>
              <w:tabs>
                <w:tab w:val="left" w:pos="0"/>
              </w:tabs>
              <w:ind w:right="-120"/>
              <w:rPr>
                <w:bCs/>
              </w:rPr>
            </w:pPr>
          </w:p>
        </w:tc>
        <w:tc>
          <w:tcPr>
            <w:tcW w:w="2410" w:type="dxa"/>
            <w:vMerge/>
          </w:tcPr>
          <w:p w14:paraId="42227E84" w14:textId="77777777" w:rsidR="00B204B5" w:rsidRPr="00B204B5" w:rsidRDefault="00B204B5" w:rsidP="00B204B5">
            <w:pPr>
              <w:tabs>
                <w:tab w:val="left" w:pos="0"/>
              </w:tabs>
              <w:jc w:val="center"/>
              <w:rPr>
                <w:bCs/>
              </w:rPr>
            </w:pPr>
          </w:p>
        </w:tc>
        <w:tc>
          <w:tcPr>
            <w:tcW w:w="3544" w:type="dxa"/>
            <w:gridSpan w:val="2"/>
            <w:vAlign w:val="center"/>
          </w:tcPr>
          <w:p w14:paraId="405C5B5B" w14:textId="77777777" w:rsidR="00B204B5" w:rsidRPr="00B204B5" w:rsidRDefault="00B204B5" w:rsidP="00B204B5">
            <w:pPr>
              <w:tabs>
                <w:tab w:val="left" w:pos="0"/>
              </w:tabs>
              <w:jc w:val="center"/>
              <w:rPr>
                <w:bCs/>
              </w:rPr>
            </w:pPr>
            <w:r w:rsidRPr="00B204B5">
              <w:rPr>
                <w:bCs/>
              </w:rPr>
              <w:t>Марка ДПК 50-300, ДПКО 25-300, ДО 25-50</w:t>
            </w:r>
          </w:p>
        </w:tc>
      </w:tr>
      <w:tr w:rsidR="00B204B5" w:rsidRPr="00B204B5" w14:paraId="6880950B" w14:textId="77777777" w:rsidTr="00293CC7">
        <w:trPr>
          <w:trHeight w:val="324"/>
        </w:trPr>
        <w:tc>
          <w:tcPr>
            <w:tcW w:w="846" w:type="dxa"/>
            <w:vMerge/>
            <w:vAlign w:val="center"/>
          </w:tcPr>
          <w:p w14:paraId="7CCF4068" w14:textId="77777777" w:rsidR="00B204B5" w:rsidRPr="00B204B5" w:rsidRDefault="00B204B5" w:rsidP="00B204B5">
            <w:pPr>
              <w:tabs>
                <w:tab w:val="left" w:pos="0"/>
              </w:tabs>
              <w:jc w:val="center"/>
              <w:rPr>
                <w:bCs/>
              </w:rPr>
            </w:pPr>
          </w:p>
        </w:tc>
        <w:tc>
          <w:tcPr>
            <w:tcW w:w="3260" w:type="dxa"/>
            <w:vMerge/>
          </w:tcPr>
          <w:p w14:paraId="35E6D8E8" w14:textId="77777777" w:rsidR="00B204B5" w:rsidRPr="00B204B5" w:rsidRDefault="00B204B5" w:rsidP="00B204B5">
            <w:pPr>
              <w:tabs>
                <w:tab w:val="left" w:pos="0"/>
              </w:tabs>
              <w:ind w:right="-120"/>
              <w:rPr>
                <w:bCs/>
              </w:rPr>
            </w:pPr>
          </w:p>
        </w:tc>
        <w:tc>
          <w:tcPr>
            <w:tcW w:w="2410" w:type="dxa"/>
            <w:vMerge/>
          </w:tcPr>
          <w:p w14:paraId="741C1152" w14:textId="77777777" w:rsidR="00B204B5" w:rsidRPr="00B204B5" w:rsidRDefault="00B204B5" w:rsidP="00B204B5">
            <w:pPr>
              <w:tabs>
                <w:tab w:val="left" w:pos="0"/>
              </w:tabs>
              <w:jc w:val="center"/>
              <w:rPr>
                <w:bCs/>
              </w:rPr>
            </w:pPr>
          </w:p>
        </w:tc>
        <w:tc>
          <w:tcPr>
            <w:tcW w:w="1276" w:type="dxa"/>
            <w:vAlign w:val="center"/>
          </w:tcPr>
          <w:p w14:paraId="73D17D35"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 xml:space="preserve">/т </w:t>
            </w:r>
          </w:p>
        </w:tc>
        <w:tc>
          <w:tcPr>
            <w:tcW w:w="2268" w:type="dxa"/>
            <w:vAlign w:val="center"/>
          </w:tcPr>
          <w:p w14:paraId="46BD555C" w14:textId="77777777" w:rsidR="00B204B5" w:rsidRPr="00B204B5" w:rsidRDefault="00B204B5" w:rsidP="00B204B5">
            <w:pPr>
              <w:tabs>
                <w:tab w:val="left" w:pos="0"/>
              </w:tabs>
              <w:jc w:val="center"/>
              <w:rPr>
                <w:bCs/>
              </w:rPr>
            </w:pPr>
            <w:r w:rsidRPr="00B204B5">
              <w:rPr>
                <w:bCs/>
              </w:rPr>
              <w:t>1590,00</w:t>
            </w:r>
          </w:p>
        </w:tc>
      </w:tr>
      <w:tr w:rsidR="00B204B5" w:rsidRPr="00B204B5" w14:paraId="3EFB83FD" w14:textId="77777777" w:rsidTr="00293CC7">
        <w:trPr>
          <w:trHeight w:val="324"/>
        </w:trPr>
        <w:tc>
          <w:tcPr>
            <w:tcW w:w="10060" w:type="dxa"/>
            <w:gridSpan w:val="5"/>
            <w:vAlign w:val="center"/>
          </w:tcPr>
          <w:p w14:paraId="27E2B30B" w14:textId="77777777" w:rsidR="00B204B5" w:rsidRPr="00B204B5" w:rsidRDefault="00B204B5" w:rsidP="00D56914">
            <w:pPr>
              <w:numPr>
                <w:ilvl w:val="0"/>
                <w:numId w:val="22"/>
              </w:numPr>
              <w:tabs>
                <w:tab w:val="left" w:pos="0"/>
              </w:tabs>
              <w:contextualSpacing/>
              <w:jc w:val="center"/>
              <w:rPr>
                <w:bCs/>
              </w:rPr>
            </w:pPr>
            <w:r w:rsidRPr="00B204B5">
              <w:rPr>
                <w:bCs/>
              </w:rPr>
              <w:t>Сжиженный газ</w:t>
            </w:r>
          </w:p>
        </w:tc>
      </w:tr>
      <w:tr w:rsidR="00B204B5" w:rsidRPr="00B204B5" w14:paraId="000A8D47" w14:textId="77777777" w:rsidTr="00293CC7">
        <w:trPr>
          <w:trHeight w:val="324"/>
        </w:trPr>
        <w:tc>
          <w:tcPr>
            <w:tcW w:w="846" w:type="dxa"/>
            <w:vAlign w:val="center"/>
          </w:tcPr>
          <w:p w14:paraId="52035654" w14:textId="77777777" w:rsidR="00B204B5" w:rsidRPr="00B204B5" w:rsidRDefault="00B204B5" w:rsidP="00B204B5">
            <w:pPr>
              <w:tabs>
                <w:tab w:val="left" w:pos="0"/>
              </w:tabs>
              <w:jc w:val="center"/>
              <w:rPr>
                <w:bCs/>
              </w:rPr>
            </w:pPr>
            <w:r w:rsidRPr="00B204B5">
              <w:rPr>
                <w:bCs/>
              </w:rPr>
              <w:t>8.1.</w:t>
            </w:r>
          </w:p>
        </w:tc>
        <w:tc>
          <w:tcPr>
            <w:tcW w:w="3260" w:type="dxa"/>
            <w:vAlign w:val="center"/>
          </w:tcPr>
          <w:p w14:paraId="6513B10D" w14:textId="77777777" w:rsidR="00B204B5" w:rsidRPr="00B204B5" w:rsidRDefault="00B204B5" w:rsidP="00B204B5">
            <w:pPr>
              <w:tabs>
                <w:tab w:val="left" w:pos="0"/>
              </w:tabs>
              <w:ind w:right="-120"/>
              <w:rPr>
                <w:bCs/>
              </w:rPr>
            </w:pPr>
            <w:r w:rsidRPr="00B204B5">
              <w:rPr>
                <w:bCs/>
              </w:rPr>
              <w:t>ОАО «</w:t>
            </w:r>
            <w:proofErr w:type="spellStart"/>
            <w:proofErr w:type="gramStart"/>
            <w:r w:rsidRPr="00B204B5">
              <w:rPr>
                <w:bCs/>
              </w:rPr>
              <w:t>Мариинскмежрайгаз</w:t>
            </w:r>
            <w:proofErr w:type="spellEnd"/>
            <w:r w:rsidRPr="00B204B5">
              <w:rPr>
                <w:bCs/>
              </w:rPr>
              <w:t xml:space="preserve">»   </w:t>
            </w:r>
            <w:proofErr w:type="gramEnd"/>
            <w:r w:rsidRPr="00B204B5">
              <w:rPr>
                <w:bCs/>
              </w:rPr>
              <w:t xml:space="preserve">        ИНН 4213001006</w:t>
            </w:r>
          </w:p>
        </w:tc>
        <w:tc>
          <w:tcPr>
            <w:tcW w:w="2410" w:type="dxa"/>
            <w:vAlign w:val="center"/>
          </w:tcPr>
          <w:p w14:paraId="3F7C2613" w14:textId="77777777" w:rsidR="00B204B5" w:rsidRPr="00B204B5" w:rsidRDefault="00B204B5" w:rsidP="00B204B5">
            <w:pPr>
              <w:tabs>
                <w:tab w:val="left" w:pos="0"/>
              </w:tabs>
              <w:jc w:val="center"/>
              <w:rPr>
                <w:bCs/>
              </w:rPr>
            </w:pPr>
            <w:proofErr w:type="gramStart"/>
            <w:r w:rsidRPr="00B204B5">
              <w:rPr>
                <w:bCs/>
              </w:rPr>
              <w:t>Мариинский  муниципальный</w:t>
            </w:r>
            <w:proofErr w:type="gramEnd"/>
            <w:r w:rsidRPr="00B204B5">
              <w:rPr>
                <w:bCs/>
              </w:rPr>
              <w:t xml:space="preserve"> округ</w:t>
            </w:r>
          </w:p>
        </w:tc>
        <w:tc>
          <w:tcPr>
            <w:tcW w:w="1276" w:type="dxa"/>
            <w:vAlign w:val="center"/>
          </w:tcPr>
          <w:p w14:paraId="18CD8564" w14:textId="77777777" w:rsidR="00B204B5" w:rsidRPr="00B204B5" w:rsidRDefault="00B204B5" w:rsidP="00B204B5">
            <w:pPr>
              <w:tabs>
                <w:tab w:val="left" w:pos="0"/>
              </w:tabs>
              <w:jc w:val="center"/>
              <w:rPr>
                <w:bCs/>
              </w:rPr>
            </w:pPr>
            <w:r w:rsidRPr="00B204B5">
              <w:rPr>
                <w:bCs/>
              </w:rPr>
              <w:t>руб./кг</w:t>
            </w:r>
          </w:p>
        </w:tc>
        <w:tc>
          <w:tcPr>
            <w:tcW w:w="2268" w:type="dxa"/>
            <w:vAlign w:val="center"/>
          </w:tcPr>
          <w:p w14:paraId="1F8302AE" w14:textId="77777777" w:rsidR="00B204B5" w:rsidRPr="00B204B5" w:rsidRDefault="00B204B5" w:rsidP="00B204B5">
            <w:pPr>
              <w:tabs>
                <w:tab w:val="left" w:pos="0"/>
              </w:tabs>
              <w:jc w:val="center"/>
              <w:rPr>
                <w:bCs/>
              </w:rPr>
            </w:pPr>
            <w:r w:rsidRPr="00B204B5">
              <w:rPr>
                <w:bCs/>
              </w:rPr>
              <w:t>48,05</w:t>
            </w:r>
          </w:p>
        </w:tc>
      </w:tr>
    </w:tbl>
    <w:p w14:paraId="2FDA9BE2" w14:textId="77777777" w:rsidR="00B204B5" w:rsidRPr="00B204B5" w:rsidRDefault="00B204B5" w:rsidP="00B204B5">
      <w:pPr>
        <w:tabs>
          <w:tab w:val="left" w:pos="1985"/>
        </w:tabs>
        <w:ind w:left="-284"/>
        <w:jc w:val="both"/>
        <w:rPr>
          <w:sz w:val="28"/>
          <w:szCs w:val="28"/>
        </w:rPr>
      </w:pPr>
    </w:p>
    <w:p w14:paraId="709B04B1" w14:textId="77777777" w:rsidR="00B204B5" w:rsidRPr="00B204B5" w:rsidRDefault="00B204B5" w:rsidP="00B204B5">
      <w:pPr>
        <w:tabs>
          <w:tab w:val="left" w:pos="142"/>
        </w:tabs>
        <w:ind w:left="-567" w:right="-144" w:firstLine="709"/>
        <w:jc w:val="both"/>
        <w:rPr>
          <w:bCs/>
          <w:sz w:val="28"/>
          <w:szCs w:val="28"/>
        </w:rPr>
      </w:pPr>
      <w:r w:rsidRPr="00B204B5">
        <w:rPr>
          <w:bCs/>
          <w:sz w:val="28"/>
          <w:szCs w:val="28"/>
        </w:rPr>
        <w:t>* Льготные тарифы установлены с учетом пункта 6 статьи 168 Налогового кодекса Российской Федерации (часть вторая).</w:t>
      </w:r>
    </w:p>
    <w:p w14:paraId="060FEEBE" w14:textId="77777777" w:rsidR="00B204B5" w:rsidRPr="00B204B5" w:rsidRDefault="00B204B5" w:rsidP="00B204B5">
      <w:pPr>
        <w:tabs>
          <w:tab w:val="left" w:pos="142"/>
          <w:tab w:val="left" w:pos="1985"/>
        </w:tabs>
        <w:ind w:left="-567" w:right="-144" w:firstLine="709"/>
        <w:jc w:val="both"/>
        <w:rPr>
          <w:sz w:val="28"/>
          <w:szCs w:val="28"/>
        </w:rPr>
      </w:pPr>
      <w:r w:rsidRPr="00B204B5">
        <w:rPr>
          <w:sz w:val="28"/>
          <w:szCs w:val="28"/>
        </w:rPr>
        <w:t>** Стандарты нормативной площади жилого помещения утверждены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2C46ACFE" w14:textId="77777777" w:rsidR="00B204B5" w:rsidRPr="00B204B5" w:rsidRDefault="00B204B5" w:rsidP="00B204B5">
      <w:pPr>
        <w:tabs>
          <w:tab w:val="left" w:pos="-142"/>
          <w:tab w:val="left" w:pos="1985"/>
        </w:tabs>
        <w:ind w:left="-567" w:right="-144" w:firstLine="709"/>
        <w:jc w:val="both"/>
        <w:rPr>
          <w:sz w:val="28"/>
          <w:szCs w:val="28"/>
        </w:rPr>
      </w:pPr>
    </w:p>
    <w:p w14:paraId="2E674811" w14:textId="77777777" w:rsidR="00B204B5" w:rsidRPr="00B204B5" w:rsidRDefault="00B204B5" w:rsidP="00B204B5">
      <w:pPr>
        <w:tabs>
          <w:tab w:val="left" w:pos="-142"/>
          <w:tab w:val="left" w:pos="1985"/>
        </w:tabs>
        <w:ind w:left="-567" w:right="-144" w:firstLine="709"/>
        <w:jc w:val="both"/>
        <w:rPr>
          <w:sz w:val="28"/>
          <w:szCs w:val="28"/>
        </w:rPr>
      </w:pPr>
    </w:p>
    <w:p w14:paraId="6A15E3F7" w14:textId="77777777" w:rsidR="00B204B5" w:rsidRDefault="00B204B5" w:rsidP="00E74334">
      <w:pPr>
        <w:tabs>
          <w:tab w:val="left" w:pos="5580"/>
          <w:tab w:val="left" w:pos="9498"/>
        </w:tabs>
        <w:ind w:right="-569"/>
        <w:sectPr w:rsidR="00B204B5" w:rsidSect="00E74334">
          <w:pgSz w:w="11906" w:h="16838"/>
          <w:pgMar w:top="992" w:right="851" w:bottom="1134" w:left="1701" w:header="720" w:footer="720" w:gutter="0"/>
          <w:cols w:space="720"/>
          <w:titlePg/>
          <w:docGrid w:linePitch="326"/>
        </w:sectPr>
      </w:pPr>
    </w:p>
    <w:p w14:paraId="64D779A8" w14:textId="3D923BF9" w:rsidR="00B204B5" w:rsidRPr="00D00103" w:rsidRDefault="00B204B5" w:rsidP="00B204B5">
      <w:pPr>
        <w:tabs>
          <w:tab w:val="left" w:pos="5580"/>
          <w:tab w:val="left" w:pos="9498"/>
        </w:tabs>
        <w:ind w:left="-2884" w:right="-569" w:firstLine="8554"/>
      </w:pPr>
      <w:r w:rsidRPr="00D00103">
        <w:lastRenderedPageBreak/>
        <w:t xml:space="preserve">Приложение № </w:t>
      </w:r>
      <w:r>
        <w:t>1</w:t>
      </w:r>
      <w:r>
        <w:t>40</w:t>
      </w:r>
      <w:r>
        <w:t xml:space="preserve"> </w:t>
      </w:r>
      <w:r w:rsidRPr="00D00103">
        <w:t xml:space="preserve">к протоколу № </w:t>
      </w:r>
      <w:r>
        <w:t>88</w:t>
      </w:r>
    </w:p>
    <w:p w14:paraId="396316B2" w14:textId="77777777" w:rsidR="00B204B5" w:rsidRPr="00D00103" w:rsidRDefault="00B204B5" w:rsidP="00B204B5">
      <w:pPr>
        <w:tabs>
          <w:tab w:val="left" w:pos="5580"/>
          <w:tab w:val="left" w:pos="9498"/>
        </w:tabs>
        <w:ind w:left="-2884" w:right="-569" w:firstLine="8554"/>
      </w:pPr>
      <w:r w:rsidRPr="00D00103">
        <w:t>заседания правления Региональной</w:t>
      </w:r>
    </w:p>
    <w:p w14:paraId="296A7D63" w14:textId="77777777" w:rsidR="00B204B5" w:rsidRPr="00D00103" w:rsidRDefault="00B204B5" w:rsidP="00B204B5">
      <w:pPr>
        <w:tabs>
          <w:tab w:val="left" w:pos="5580"/>
          <w:tab w:val="left" w:pos="9498"/>
        </w:tabs>
        <w:ind w:left="-2884" w:right="-569" w:firstLine="8554"/>
      </w:pPr>
      <w:r w:rsidRPr="00D00103">
        <w:t>энергетической комиссии</w:t>
      </w:r>
    </w:p>
    <w:p w14:paraId="755906D1" w14:textId="6AFE242B" w:rsidR="00B204B5" w:rsidRDefault="00B204B5" w:rsidP="00B204B5">
      <w:pPr>
        <w:tabs>
          <w:tab w:val="left" w:pos="5580"/>
          <w:tab w:val="left" w:pos="9498"/>
        </w:tabs>
        <w:ind w:left="-2884" w:right="-569" w:firstLine="8554"/>
      </w:pPr>
      <w:r w:rsidRPr="00D00103">
        <w:t xml:space="preserve">Кузбасса от </w:t>
      </w:r>
      <w:r>
        <w:t>28</w:t>
      </w:r>
      <w:r w:rsidRPr="00D00103">
        <w:t>.</w:t>
      </w:r>
      <w:r>
        <w:t>11</w:t>
      </w:r>
      <w:r w:rsidRPr="00D00103">
        <w:t>.2022</w:t>
      </w:r>
    </w:p>
    <w:p w14:paraId="32BE7378" w14:textId="77777777" w:rsidR="00B204B5" w:rsidRDefault="00B204B5" w:rsidP="00B204B5">
      <w:pPr>
        <w:tabs>
          <w:tab w:val="left" w:pos="5580"/>
          <w:tab w:val="left" w:pos="9498"/>
        </w:tabs>
        <w:ind w:left="-2884" w:right="-569" w:firstLine="8554"/>
      </w:pPr>
    </w:p>
    <w:p w14:paraId="1A5F12B3" w14:textId="77777777" w:rsidR="00B204B5" w:rsidRPr="00B204B5" w:rsidRDefault="00B204B5" w:rsidP="00B204B5">
      <w:pPr>
        <w:keepNext/>
        <w:jc w:val="center"/>
        <w:outlineLvl w:val="0"/>
        <w:rPr>
          <w:b/>
          <w:iCs/>
          <w:sz w:val="28"/>
          <w:szCs w:val="28"/>
        </w:rPr>
      </w:pPr>
      <w:r w:rsidRPr="00B204B5">
        <w:rPr>
          <w:b/>
          <w:iCs/>
          <w:sz w:val="28"/>
          <w:szCs w:val="28"/>
        </w:rPr>
        <w:t>Экспертное заключение</w:t>
      </w:r>
    </w:p>
    <w:p w14:paraId="4C5D29C1" w14:textId="77777777" w:rsidR="00B204B5" w:rsidRPr="00B204B5" w:rsidRDefault="00B204B5" w:rsidP="00B204B5">
      <w:pPr>
        <w:keepNext/>
        <w:jc w:val="center"/>
        <w:outlineLvl w:val="0"/>
        <w:rPr>
          <w:b/>
          <w:iCs/>
          <w:sz w:val="28"/>
          <w:szCs w:val="28"/>
        </w:rPr>
      </w:pPr>
      <w:r w:rsidRPr="00B204B5">
        <w:rPr>
          <w:b/>
          <w:iCs/>
          <w:sz w:val="28"/>
          <w:szCs w:val="28"/>
        </w:rPr>
        <w:t>Региональной энергетической комиссии Кузбасса</w:t>
      </w:r>
    </w:p>
    <w:p w14:paraId="2D17AAF4" w14:textId="77777777" w:rsidR="00B204B5" w:rsidRPr="00B204B5" w:rsidRDefault="00B204B5" w:rsidP="00B204B5">
      <w:pPr>
        <w:tabs>
          <w:tab w:val="left" w:pos="10206"/>
        </w:tabs>
        <w:jc w:val="center"/>
        <w:rPr>
          <w:sz w:val="28"/>
          <w:szCs w:val="28"/>
        </w:rPr>
      </w:pPr>
      <w:r w:rsidRPr="00B204B5">
        <w:rPr>
          <w:sz w:val="28"/>
          <w:szCs w:val="28"/>
        </w:rPr>
        <w:t xml:space="preserve">для установления льготных тарифов на холодное, горячее водоснабжение, водоотведение, тепловую энергию (мощность), твердое топливо, сжиженный газ на территории Промышленновского муниципального округа </w:t>
      </w:r>
    </w:p>
    <w:p w14:paraId="00062451" w14:textId="77777777" w:rsidR="00B204B5" w:rsidRPr="00B204B5" w:rsidRDefault="00B204B5" w:rsidP="00B204B5">
      <w:pPr>
        <w:tabs>
          <w:tab w:val="left" w:pos="10206"/>
        </w:tabs>
        <w:ind w:firstLine="709"/>
        <w:jc w:val="center"/>
        <w:rPr>
          <w:sz w:val="28"/>
          <w:szCs w:val="28"/>
        </w:rPr>
      </w:pPr>
    </w:p>
    <w:p w14:paraId="25B44954" w14:textId="77777777" w:rsidR="00B204B5" w:rsidRPr="00B204B5" w:rsidRDefault="00B204B5" w:rsidP="00B204B5">
      <w:pPr>
        <w:shd w:val="clear" w:color="auto" w:fill="FFFFFF"/>
        <w:jc w:val="center"/>
        <w:rPr>
          <w:b/>
          <w:bCs/>
          <w:color w:val="000000"/>
          <w:sz w:val="28"/>
          <w:szCs w:val="28"/>
        </w:rPr>
      </w:pPr>
      <w:r w:rsidRPr="00B204B5">
        <w:rPr>
          <w:b/>
          <w:bCs/>
          <w:color w:val="000000"/>
          <w:sz w:val="28"/>
          <w:szCs w:val="28"/>
        </w:rPr>
        <w:t>Нормативно методическая база</w:t>
      </w:r>
    </w:p>
    <w:p w14:paraId="106DDCA2" w14:textId="77777777" w:rsidR="00B204B5" w:rsidRPr="00B204B5" w:rsidRDefault="00B204B5" w:rsidP="00B204B5">
      <w:pPr>
        <w:widowControl w:val="0"/>
        <w:autoSpaceDE w:val="0"/>
        <w:autoSpaceDN w:val="0"/>
        <w:adjustRightInd w:val="0"/>
        <w:ind w:firstLine="709"/>
        <w:jc w:val="both"/>
      </w:pPr>
    </w:p>
    <w:p w14:paraId="61B5E068" w14:textId="77777777" w:rsidR="00B204B5" w:rsidRPr="00B204B5" w:rsidRDefault="00B204B5" w:rsidP="00B204B5">
      <w:pPr>
        <w:ind w:firstLineChars="160" w:firstLine="448"/>
        <w:jc w:val="both"/>
        <w:rPr>
          <w:sz w:val="28"/>
          <w:szCs w:val="28"/>
        </w:rPr>
      </w:pPr>
      <w:r w:rsidRPr="00B204B5">
        <w:rPr>
          <w:sz w:val="28"/>
          <w:szCs w:val="28"/>
        </w:rPr>
        <w:t xml:space="preserve">Тарифы подлежат регулированию в соответствии </w:t>
      </w:r>
      <w:r w:rsidRPr="00B204B5">
        <w:rPr>
          <w:sz w:val="28"/>
          <w:szCs w:val="28"/>
          <w:lang w:val="en-US"/>
        </w:rPr>
        <w:t>c</w:t>
      </w:r>
      <w:r w:rsidRPr="00B204B5">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196EE068" w14:textId="77777777" w:rsidR="00B204B5" w:rsidRPr="00B204B5" w:rsidRDefault="00B204B5" w:rsidP="00B204B5">
      <w:pPr>
        <w:ind w:firstLineChars="160" w:firstLine="448"/>
        <w:jc w:val="both"/>
        <w:rPr>
          <w:sz w:val="28"/>
          <w:szCs w:val="28"/>
        </w:rPr>
      </w:pPr>
      <w:r w:rsidRPr="00B204B5">
        <w:rPr>
          <w:rFonts w:hint="eastAsia"/>
          <w:sz w:val="28"/>
          <w:szCs w:val="28"/>
        </w:rPr>
        <w:t>Средний</w:t>
      </w:r>
      <w:r w:rsidRPr="00B204B5">
        <w:rPr>
          <w:sz w:val="28"/>
          <w:szCs w:val="28"/>
        </w:rPr>
        <w:t xml:space="preserve"> </w:t>
      </w:r>
      <w:r w:rsidRPr="00B204B5">
        <w:rPr>
          <w:rFonts w:hint="eastAsia"/>
          <w:sz w:val="28"/>
          <w:szCs w:val="28"/>
        </w:rPr>
        <w:t>индекс</w:t>
      </w:r>
      <w:r w:rsidRPr="00B204B5">
        <w:rPr>
          <w:sz w:val="28"/>
          <w:szCs w:val="28"/>
        </w:rPr>
        <w:t xml:space="preserve"> </w:t>
      </w:r>
      <w:r w:rsidRPr="00B204B5">
        <w:rPr>
          <w:rFonts w:hint="eastAsia"/>
          <w:sz w:val="28"/>
          <w:szCs w:val="28"/>
        </w:rPr>
        <w:t>изменения</w:t>
      </w:r>
      <w:r w:rsidRPr="00B204B5">
        <w:rPr>
          <w:sz w:val="28"/>
          <w:szCs w:val="28"/>
        </w:rPr>
        <w:t xml:space="preserve"> </w:t>
      </w:r>
      <w:r w:rsidRPr="00B204B5">
        <w:rPr>
          <w:rFonts w:hint="eastAsia"/>
          <w:sz w:val="28"/>
          <w:szCs w:val="28"/>
        </w:rPr>
        <w:t>размера</w:t>
      </w:r>
      <w:r w:rsidRPr="00B204B5">
        <w:rPr>
          <w:sz w:val="28"/>
          <w:szCs w:val="28"/>
        </w:rPr>
        <w:t xml:space="preserve"> </w:t>
      </w:r>
      <w:r w:rsidRPr="00B204B5">
        <w:rPr>
          <w:rFonts w:hint="eastAsia"/>
          <w:sz w:val="28"/>
          <w:szCs w:val="28"/>
        </w:rPr>
        <w:t>вносимой</w:t>
      </w:r>
      <w:r w:rsidRPr="00B204B5">
        <w:rPr>
          <w:sz w:val="28"/>
          <w:szCs w:val="28"/>
        </w:rPr>
        <w:t xml:space="preserve"> </w:t>
      </w:r>
      <w:r w:rsidRPr="00B204B5">
        <w:rPr>
          <w:rFonts w:hint="eastAsia"/>
          <w:sz w:val="28"/>
          <w:szCs w:val="28"/>
        </w:rPr>
        <w:t>гражданами</w:t>
      </w:r>
      <w:r w:rsidRPr="00B204B5">
        <w:rPr>
          <w:sz w:val="28"/>
          <w:szCs w:val="28"/>
        </w:rPr>
        <w:t xml:space="preserve"> </w:t>
      </w:r>
      <w:r w:rsidRPr="00B204B5">
        <w:rPr>
          <w:rFonts w:hint="eastAsia"/>
          <w:sz w:val="28"/>
          <w:szCs w:val="28"/>
        </w:rPr>
        <w:t>платы</w:t>
      </w:r>
      <w:r w:rsidRPr="00B204B5">
        <w:rPr>
          <w:sz w:val="28"/>
          <w:szCs w:val="28"/>
        </w:rPr>
        <w:t xml:space="preserve">                          </w:t>
      </w:r>
      <w:r w:rsidRPr="00B204B5">
        <w:rPr>
          <w:rFonts w:hint="eastAsia"/>
          <w:sz w:val="28"/>
          <w:szCs w:val="28"/>
        </w:rPr>
        <w:t>за</w:t>
      </w:r>
      <w:r w:rsidRPr="00B204B5">
        <w:rPr>
          <w:sz w:val="28"/>
          <w:szCs w:val="28"/>
        </w:rPr>
        <w:t xml:space="preserve"> </w:t>
      </w:r>
      <w:r w:rsidRPr="00B204B5">
        <w:rPr>
          <w:rFonts w:hint="eastAsia"/>
          <w:sz w:val="28"/>
          <w:szCs w:val="28"/>
        </w:rPr>
        <w:t>коммунальные</w:t>
      </w:r>
      <w:r w:rsidRPr="00B204B5">
        <w:rPr>
          <w:sz w:val="28"/>
          <w:szCs w:val="28"/>
        </w:rPr>
        <w:t xml:space="preserve"> </w:t>
      </w:r>
      <w:r w:rsidRPr="00B204B5">
        <w:rPr>
          <w:rFonts w:hint="eastAsia"/>
          <w:sz w:val="28"/>
          <w:szCs w:val="28"/>
        </w:rPr>
        <w:t>услуги</w:t>
      </w:r>
      <w:r w:rsidRPr="00B204B5">
        <w:rPr>
          <w:sz w:val="28"/>
          <w:szCs w:val="28"/>
        </w:rPr>
        <w:t xml:space="preserve"> </w:t>
      </w:r>
      <w:r w:rsidRPr="00B204B5">
        <w:rPr>
          <w:rFonts w:hint="eastAsia"/>
          <w:sz w:val="28"/>
          <w:szCs w:val="28"/>
        </w:rPr>
        <w:t>для</w:t>
      </w:r>
      <w:r w:rsidRPr="00B204B5">
        <w:rPr>
          <w:sz w:val="28"/>
          <w:szCs w:val="28"/>
        </w:rPr>
        <w:t xml:space="preserve"> </w:t>
      </w:r>
      <w:r w:rsidRPr="00B204B5">
        <w:rPr>
          <w:rFonts w:hint="eastAsia"/>
          <w:sz w:val="28"/>
          <w:szCs w:val="28"/>
        </w:rPr>
        <w:t>Кемеровской</w:t>
      </w:r>
      <w:r w:rsidRPr="00B204B5">
        <w:rPr>
          <w:sz w:val="28"/>
          <w:szCs w:val="28"/>
        </w:rPr>
        <w:t xml:space="preserve"> </w:t>
      </w:r>
      <w:r w:rsidRPr="00B204B5">
        <w:rPr>
          <w:rFonts w:hint="eastAsia"/>
          <w:sz w:val="28"/>
          <w:szCs w:val="28"/>
        </w:rPr>
        <w:t>области</w:t>
      </w:r>
      <w:r w:rsidRPr="00B204B5">
        <w:rPr>
          <w:sz w:val="28"/>
          <w:szCs w:val="28"/>
        </w:rPr>
        <w:t xml:space="preserve"> - Кузбасса установлен постановлением </w:t>
      </w:r>
      <w:r w:rsidRPr="00B204B5">
        <w:rPr>
          <w:rFonts w:hint="eastAsia"/>
          <w:sz w:val="28"/>
          <w:szCs w:val="28"/>
        </w:rPr>
        <w:t>Правительства</w:t>
      </w:r>
      <w:r w:rsidRPr="00B204B5">
        <w:rPr>
          <w:sz w:val="28"/>
          <w:szCs w:val="28"/>
        </w:rPr>
        <w:t xml:space="preserve"> </w:t>
      </w:r>
      <w:r w:rsidRPr="00B204B5">
        <w:rPr>
          <w:rFonts w:hint="eastAsia"/>
          <w:sz w:val="28"/>
          <w:szCs w:val="28"/>
        </w:rPr>
        <w:t>Российской</w:t>
      </w:r>
      <w:r w:rsidRPr="00B204B5">
        <w:rPr>
          <w:sz w:val="28"/>
          <w:szCs w:val="28"/>
        </w:rPr>
        <w:t xml:space="preserve"> </w:t>
      </w:r>
      <w:r w:rsidRPr="00B204B5">
        <w:rPr>
          <w:rFonts w:hint="eastAsia"/>
          <w:sz w:val="28"/>
          <w:szCs w:val="28"/>
        </w:rPr>
        <w:t>Федерации</w:t>
      </w:r>
      <w:r w:rsidRPr="00B204B5">
        <w:rPr>
          <w:sz w:val="28"/>
          <w:szCs w:val="28"/>
        </w:rPr>
        <w:t xml:space="preserve"> </w:t>
      </w:r>
      <w:r w:rsidRPr="00B204B5">
        <w:rPr>
          <w:rFonts w:eastAsia="Calibri"/>
          <w:sz w:val="28"/>
          <w:szCs w:val="28"/>
          <w:lang w:eastAsia="en-US"/>
        </w:rPr>
        <w:t>от 14.11.2022 № 2053 «Об особенностях индексации регулируемых цен (тарифов) с 1 декабря 2022 г. по  31 декабря 2023 г. и внесении изменений в некоторые акты Правительства Российской Федерации»</w:t>
      </w:r>
      <w:r w:rsidRPr="00B204B5">
        <w:rPr>
          <w:sz w:val="28"/>
          <w:szCs w:val="28"/>
        </w:rPr>
        <w:t>. Н</w:t>
      </w:r>
      <w:r w:rsidRPr="00B204B5">
        <w:rPr>
          <w:rFonts w:hint="eastAsia"/>
          <w:sz w:val="28"/>
          <w:szCs w:val="28"/>
        </w:rPr>
        <w:t>а</w:t>
      </w:r>
      <w:r w:rsidRPr="00B204B5">
        <w:rPr>
          <w:sz w:val="28"/>
          <w:szCs w:val="28"/>
        </w:rPr>
        <w:t xml:space="preserve"> декабрь 2022 года </w:t>
      </w:r>
      <w:r w:rsidRPr="00B204B5">
        <w:rPr>
          <w:rFonts w:hint="eastAsia"/>
          <w:sz w:val="28"/>
          <w:szCs w:val="28"/>
        </w:rPr>
        <w:t>установлен</w:t>
      </w:r>
      <w:r w:rsidRPr="00B204B5">
        <w:rPr>
          <w:sz w:val="28"/>
          <w:szCs w:val="28"/>
        </w:rPr>
        <w:t xml:space="preserve"> </w:t>
      </w:r>
      <w:r w:rsidRPr="00B204B5">
        <w:rPr>
          <w:rFonts w:hint="eastAsia"/>
          <w:sz w:val="28"/>
          <w:szCs w:val="28"/>
        </w:rPr>
        <w:t>средний</w:t>
      </w:r>
      <w:r w:rsidRPr="00B204B5">
        <w:rPr>
          <w:sz w:val="28"/>
          <w:szCs w:val="28"/>
        </w:rPr>
        <w:t xml:space="preserve"> </w:t>
      </w:r>
      <w:r w:rsidRPr="00B204B5">
        <w:rPr>
          <w:rFonts w:hint="eastAsia"/>
          <w:sz w:val="28"/>
          <w:szCs w:val="28"/>
        </w:rPr>
        <w:t>индекс</w:t>
      </w:r>
      <w:r w:rsidRPr="00B204B5">
        <w:rPr>
          <w:sz w:val="28"/>
          <w:szCs w:val="28"/>
        </w:rPr>
        <w:t xml:space="preserve"> </w:t>
      </w:r>
      <w:r w:rsidRPr="00B204B5">
        <w:rPr>
          <w:rFonts w:hint="eastAsia"/>
          <w:sz w:val="28"/>
          <w:szCs w:val="28"/>
        </w:rPr>
        <w:t>изменения</w:t>
      </w:r>
      <w:r w:rsidRPr="00B204B5">
        <w:rPr>
          <w:sz w:val="28"/>
          <w:szCs w:val="28"/>
        </w:rPr>
        <w:t xml:space="preserve"> </w:t>
      </w:r>
      <w:r w:rsidRPr="00B204B5">
        <w:rPr>
          <w:rFonts w:hint="eastAsia"/>
          <w:sz w:val="28"/>
          <w:szCs w:val="28"/>
        </w:rPr>
        <w:t>размера</w:t>
      </w:r>
      <w:r w:rsidRPr="00B204B5">
        <w:rPr>
          <w:sz w:val="28"/>
          <w:szCs w:val="28"/>
        </w:rPr>
        <w:t xml:space="preserve"> </w:t>
      </w:r>
      <w:r w:rsidRPr="00B204B5">
        <w:rPr>
          <w:rFonts w:hint="eastAsia"/>
          <w:sz w:val="28"/>
          <w:szCs w:val="28"/>
        </w:rPr>
        <w:t>вносимой</w:t>
      </w:r>
      <w:r w:rsidRPr="00B204B5">
        <w:rPr>
          <w:sz w:val="28"/>
          <w:szCs w:val="28"/>
        </w:rPr>
        <w:t xml:space="preserve"> </w:t>
      </w:r>
      <w:r w:rsidRPr="00B204B5">
        <w:rPr>
          <w:rFonts w:hint="eastAsia"/>
          <w:sz w:val="28"/>
          <w:szCs w:val="28"/>
        </w:rPr>
        <w:t>гражданами</w:t>
      </w:r>
      <w:r w:rsidRPr="00B204B5">
        <w:rPr>
          <w:sz w:val="28"/>
          <w:szCs w:val="28"/>
        </w:rPr>
        <w:t xml:space="preserve"> </w:t>
      </w:r>
      <w:r w:rsidRPr="00B204B5">
        <w:rPr>
          <w:rFonts w:hint="eastAsia"/>
          <w:sz w:val="28"/>
          <w:szCs w:val="28"/>
        </w:rPr>
        <w:t>платы</w:t>
      </w:r>
      <w:r w:rsidRPr="00B204B5">
        <w:rPr>
          <w:sz w:val="28"/>
          <w:szCs w:val="28"/>
        </w:rPr>
        <w:t xml:space="preserve"> </w:t>
      </w:r>
      <w:r w:rsidRPr="00B204B5">
        <w:rPr>
          <w:rFonts w:hint="eastAsia"/>
          <w:sz w:val="28"/>
          <w:szCs w:val="28"/>
        </w:rPr>
        <w:t>за</w:t>
      </w:r>
      <w:r w:rsidRPr="00B204B5">
        <w:rPr>
          <w:sz w:val="28"/>
          <w:szCs w:val="28"/>
        </w:rPr>
        <w:t xml:space="preserve"> </w:t>
      </w:r>
      <w:r w:rsidRPr="00B204B5">
        <w:rPr>
          <w:rFonts w:hint="eastAsia"/>
          <w:sz w:val="28"/>
          <w:szCs w:val="28"/>
        </w:rPr>
        <w:t>коммунальные</w:t>
      </w:r>
      <w:r w:rsidRPr="00B204B5">
        <w:rPr>
          <w:sz w:val="28"/>
          <w:szCs w:val="28"/>
        </w:rPr>
        <w:t xml:space="preserve"> </w:t>
      </w:r>
      <w:r w:rsidRPr="00B204B5">
        <w:rPr>
          <w:rFonts w:hint="eastAsia"/>
          <w:sz w:val="28"/>
          <w:szCs w:val="28"/>
        </w:rPr>
        <w:t>услуги</w:t>
      </w:r>
      <w:r w:rsidRPr="00B204B5">
        <w:rPr>
          <w:sz w:val="28"/>
          <w:szCs w:val="28"/>
        </w:rPr>
        <w:t xml:space="preserve"> – 9%, с 01.01.2023 по 31.12.2023 средний индекс</w:t>
      </w:r>
      <w:r w:rsidRPr="00B204B5">
        <w:rPr>
          <w:rFonts w:hint="eastAsia"/>
          <w:sz w:val="28"/>
          <w:szCs w:val="28"/>
        </w:rPr>
        <w:t xml:space="preserve"> изменения</w:t>
      </w:r>
      <w:r w:rsidRPr="00B204B5">
        <w:rPr>
          <w:sz w:val="28"/>
          <w:szCs w:val="28"/>
        </w:rPr>
        <w:t xml:space="preserve"> </w:t>
      </w:r>
      <w:r w:rsidRPr="00B204B5">
        <w:rPr>
          <w:rFonts w:hint="eastAsia"/>
          <w:sz w:val="28"/>
          <w:szCs w:val="28"/>
        </w:rPr>
        <w:t>размера</w:t>
      </w:r>
      <w:r w:rsidRPr="00B204B5">
        <w:rPr>
          <w:sz w:val="28"/>
          <w:szCs w:val="28"/>
        </w:rPr>
        <w:t xml:space="preserve"> </w:t>
      </w:r>
      <w:r w:rsidRPr="00B204B5">
        <w:rPr>
          <w:rFonts w:hint="eastAsia"/>
          <w:sz w:val="28"/>
          <w:szCs w:val="28"/>
        </w:rPr>
        <w:t>вносимой</w:t>
      </w:r>
      <w:r w:rsidRPr="00B204B5">
        <w:rPr>
          <w:sz w:val="28"/>
          <w:szCs w:val="28"/>
        </w:rPr>
        <w:t xml:space="preserve"> </w:t>
      </w:r>
      <w:r w:rsidRPr="00B204B5">
        <w:rPr>
          <w:rFonts w:hint="eastAsia"/>
          <w:sz w:val="28"/>
          <w:szCs w:val="28"/>
        </w:rPr>
        <w:t>гражданами</w:t>
      </w:r>
      <w:r w:rsidRPr="00B204B5">
        <w:rPr>
          <w:sz w:val="28"/>
          <w:szCs w:val="28"/>
        </w:rPr>
        <w:t xml:space="preserve"> </w:t>
      </w:r>
      <w:r w:rsidRPr="00B204B5">
        <w:rPr>
          <w:rFonts w:hint="eastAsia"/>
          <w:sz w:val="28"/>
          <w:szCs w:val="28"/>
        </w:rPr>
        <w:t>платы</w:t>
      </w:r>
      <w:r w:rsidRPr="00B204B5">
        <w:rPr>
          <w:sz w:val="28"/>
          <w:szCs w:val="28"/>
        </w:rPr>
        <w:t xml:space="preserve"> </w:t>
      </w:r>
      <w:r w:rsidRPr="00B204B5">
        <w:rPr>
          <w:rFonts w:hint="eastAsia"/>
          <w:sz w:val="28"/>
          <w:szCs w:val="28"/>
        </w:rPr>
        <w:t>за</w:t>
      </w:r>
      <w:r w:rsidRPr="00B204B5">
        <w:rPr>
          <w:sz w:val="28"/>
          <w:szCs w:val="28"/>
        </w:rPr>
        <w:t xml:space="preserve"> </w:t>
      </w:r>
      <w:r w:rsidRPr="00B204B5">
        <w:rPr>
          <w:rFonts w:hint="eastAsia"/>
          <w:sz w:val="28"/>
          <w:szCs w:val="28"/>
        </w:rPr>
        <w:t>коммунальные</w:t>
      </w:r>
      <w:r w:rsidRPr="00B204B5">
        <w:rPr>
          <w:sz w:val="28"/>
          <w:szCs w:val="28"/>
        </w:rPr>
        <w:t xml:space="preserve"> </w:t>
      </w:r>
      <w:r w:rsidRPr="00B204B5">
        <w:rPr>
          <w:rFonts w:hint="eastAsia"/>
          <w:sz w:val="28"/>
          <w:szCs w:val="28"/>
        </w:rPr>
        <w:t>услуги</w:t>
      </w:r>
      <w:r w:rsidRPr="00B204B5">
        <w:rPr>
          <w:sz w:val="28"/>
          <w:szCs w:val="28"/>
        </w:rPr>
        <w:t xml:space="preserve"> и предельно допустимое отклонение по отдельным муниципальным образованиям - 0%. </w:t>
      </w:r>
    </w:p>
    <w:p w14:paraId="4DA3BB77" w14:textId="77777777" w:rsidR="00B204B5" w:rsidRPr="00B204B5" w:rsidRDefault="00B204B5" w:rsidP="00B204B5">
      <w:pPr>
        <w:ind w:firstLineChars="160" w:firstLine="448"/>
        <w:jc w:val="both"/>
        <w:rPr>
          <w:sz w:val="28"/>
          <w:szCs w:val="28"/>
        </w:rPr>
      </w:pPr>
      <w:r w:rsidRPr="00B204B5">
        <w:rPr>
          <w:rFonts w:hint="eastAsia"/>
          <w:sz w:val="28"/>
          <w:szCs w:val="28"/>
        </w:rPr>
        <w:t>Распоряжением</w:t>
      </w:r>
      <w:r w:rsidRPr="00B204B5">
        <w:rPr>
          <w:sz w:val="28"/>
          <w:szCs w:val="28"/>
        </w:rPr>
        <w:t xml:space="preserve"> </w:t>
      </w:r>
      <w:r w:rsidRPr="00B204B5">
        <w:rPr>
          <w:rFonts w:hint="eastAsia"/>
          <w:sz w:val="28"/>
          <w:szCs w:val="28"/>
        </w:rPr>
        <w:t>Правительства</w:t>
      </w:r>
      <w:r w:rsidRPr="00B204B5">
        <w:rPr>
          <w:sz w:val="28"/>
          <w:szCs w:val="28"/>
        </w:rPr>
        <w:t xml:space="preserve"> </w:t>
      </w:r>
      <w:r w:rsidRPr="00B204B5">
        <w:rPr>
          <w:rFonts w:hint="eastAsia"/>
          <w:sz w:val="28"/>
          <w:szCs w:val="28"/>
        </w:rPr>
        <w:t>Российской</w:t>
      </w:r>
      <w:r w:rsidRPr="00B204B5">
        <w:rPr>
          <w:sz w:val="28"/>
          <w:szCs w:val="28"/>
        </w:rPr>
        <w:t xml:space="preserve"> </w:t>
      </w:r>
      <w:r w:rsidRPr="00B204B5">
        <w:rPr>
          <w:rFonts w:hint="eastAsia"/>
          <w:sz w:val="28"/>
          <w:szCs w:val="28"/>
        </w:rPr>
        <w:t>Федерации</w:t>
      </w:r>
      <w:r w:rsidRPr="00B204B5">
        <w:rPr>
          <w:sz w:val="28"/>
          <w:szCs w:val="28"/>
        </w:rPr>
        <w:t xml:space="preserve"> </w:t>
      </w:r>
      <w:r w:rsidRPr="00B204B5">
        <w:rPr>
          <w:rFonts w:hint="eastAsia"/>
          <w:sz w:val="28"/>
          <w:szCs w:val="28"/>
        </w:rPr>
        <w:t>от</w:t>
      </w:r>
      <w:r w:rsidRPr="00B204B5">
        <w:rPr>
          <w:sz w:val="28"/>
          <w:szCs w:val="28"/>
        </w:rPr>
        <w:t xml:space="preserve"> 15.11.2018                  </w:t>
      </w:r>
      <w:r w:rsidRPr="00B204B5">
        <w:rPr>
          <w:rFonts w:hint="eastAsia"/>
          <w:sz w:val="28"/>
          <w:szCs w:val="28"/>
        </w:rPr>
        <w:t>№</w:t>
      </w:r>
      <w:r w:rsidRPr="00B204B5">
        <w:rPr>
          <w:sz w:val="28"/>
          <w:szCs w:val="28"/>
        </w:rPr>
        <w:t xml:space="preserve"> 2490-</w:t>
      </w:r>
      <w:r w:rsidRPr="00B204B5">
        <w:rPr>
          <w:rFonts w:hint="eastAsia"/>
          <w:sz w:val="28"/>
          <w:szCs w:val="28"/>
        </w:rPr>
        <w:t>р</w:t>
      </w:r>
      <w:r w:rsidRPr="00B204B5">
        <w:rPr>
          <w:sz w:val="28"/>
          <w:szCs w:val="28"/>
        </w:rPr>
        <w:t xml:space="preserve"> </w:t>
      </w:r>
      <w:r w:rsidRPr="00B204B5">
        <w:rPr>
          <w:rFonts w:hint="eastAsia"/>
          <w:sz w:val="28"/>
          <w:szCs w:val="28"/>
        </w:rPr>
        <w:t>установлен</w:t>
      </w:r>
      <w:r w:rsidRPr="00B204B5">
        <w:rPr>
          <w:sz w:val="28"/>
          <w:szCs w:val="28"/>
        </w:rPr>
        <w:t xml:space="preserve"> </w:t>
      </w:r>
      <w:r w:rsidRPr="00B204B5">
        <w:rPr>
          <w:rFonts w:hint="eastAsia"/>
          <w:sz w:val="28"/>
          <w:szCs w:val="28"/>
        </w:rPr>
        <w:t>размер</w:t>
      </w:r>
      <w:r w:rsidRPr="00B204B5">
        <w:rPr>
          <w:sz w:val="28"/>
          <w:szCs w:val="28"/>
        </w:rPr>
        <w:t xml:space="preserve"> </w:t>
      </w:r>
      <w:r w:rsidRPr="00B204B5">
        <w:rPr>
          <w:rFonts w:hint="eastAsia"/>
          <w:sz w:val="28"/>
          <w:szCs w:val="28"/>
        </w:rPr>
        <w:t>предельно</w:t>
      </w:r>
      <w:r w:rsidRPr="00B204B5">
        <w:rPr>
          <w:sz w:val="28"/>
          <w:szCs w:val="28"/>
        </w:rPr>
        <w:t xml:space="preserve"> </w:t>
      </w:r>
      <w:r w:rsidRPr="00B204B5">
        <w:rPr>
          <w:rFonts w:hint="eastAsia"/>
          <w:sz w:val="28"/>
          <w:szCs w:val="28"/>
        </w:rPr>
        <w:t>допустимого</w:t>
      </w:r>
      <w:r w:rsidRPr="00B204B5">
        <w:rPr>
          <w:sz w:val="28"/>
          <w:szCs w:val="28"/>
        </w:rPr>
        <w:t xml:space="preserve"> </w:t>
      </w:r>
      <w:r w:rsidRPr="00B204B5">
        <w:rPr>
          <w:rFonts w:hint="eastAsia"/>
          <w:sz w:val="28"/>
          <w:szCs w:val="28"/>
        </w:rPr>
        <w:t>отклонения</w:t>
      </w:r>
      <w:r w:rsidRPr="00B204B5">
        <w:rPr>
          <w:sz w:val="28"/>
          <w:szCs w:val="28"/>
        </w:rPr>
        <w:t xml:space="preserve"> </w:t>
      </w:r>
      <w:r w:rsidRPr="00B204B5">
        <w:rPr>
          <w:rFonts w:hint="eastAsia"/>
          <w:sz w:val="28"/>
          <w:szCs w:val="28"/>
        </w:rPr>
        <w:t>по</w:t>
      </w:r>
      <w:r w:rsidRPr="00B204B5">
        <w:rPr>
          <w:sz w:val="28"/>
          <w:szCs w:val="28"/>
        </w:rPr>
        <w:t xml:space="preserve"> </w:t>
      </w:r>
      <w:r w:rsidRPr="00B204B5">
        <w:rPr>
          <w:rFonts w:hint="eastAsia"/>
          <w:sz w:val="28"/>
          <w:szCs w:val="28"/>
        </w:rPr>
        <w:t>отдельным</w:t>
      </w:r>
      <w:r w:rsidRPr="00B204B5">
        <w:rPr>
          <w:sz w:val="28"/>
          <w:szCs w:val="28"/>
        </w:rPr>
        <w:t xml:space="preserve"> </w:t>
      </w:r>
      <w:r w:rsidRPr="00B204B5">
        <w:rPr>
          <w:rFonts w:hint="eastAsia"/>
          <w:sz w:val="28"/>
          <w:szCs w:val="28"/>
        </w:rPr>
        <w:t>муниципальным</w:t>
      </w:r>
      <w:r w:rsidRPr="00B204B5">
        <w:rPr>
          <w:sz w:val="28"/>
          <w:szCs w:val="28"/>
        </w:rPr>
        <w:t xml:space="preserve"> </w:t>
      </w:r>
      <w:r w:rsidRPr="00B204B5">
        <w:rPr>
          <w:rFonts w:hint="eastAsia"/>
          <w:sz w:val="28"/>
          <w:szCs w:val="28"/>
        </w:rPr>
        <w:t>образованиям</w:t>
      </w:r>
      <w:r w:rsidRPr="00B204B5">
        <w:rPr>
          <w:sz w:val="28"/>
          <w:szCs w:val="28"/>
        </w:rPr>
        <w:t xml:space="preserve"> </w:t>
      </w:r>
      <w:r w:rsidRPr="00B204B5">
        <w:rPr>
          <w:rFonts w:hint="eastAsia"/>
          <w:sz w:val="28"/>
          <w:szCs w:val="28"/>
        </w:rPr>
        <w:t>Кемеровской</w:t>
      </w:r>
      <w:r w:rsidRPr="00B204B5">
        <w:rPr>
          <w:sz w:val="28"/>
          <w:szCs w:val="28"/>
        </w:rPr>
        <w:t xml:space="preserve"> </w:t>
      </w:r>
      <w:r w:rsidRPr="00B204B5">
        <w:rPr>
          <w:rFonts w:hint="eastAsia"/>
          <w:sz w:val="28"/>
          <w:szCs w:val="28"/>
        </w:rPr>
        <w:t>области</w:t>
      </w:r>
      <w:r w:rsidRPr="00B204B5">
        <w:rPr>
          <w:sz w:val="28"/>
          <w:szCs w:val="28"/>
        </w:rPr>
        <w:t xml:space="preserve"> - Кузбасса </w:t>
      </w:r>
      <w:r w:rsidRPr="00B204B5">
        <w:rPr>
          <w:rFonts w:hint="eastAsia"/>
          <w:sz w:val="28"/>
          <w:szCs w:val="28"/>
        </w:rPr>
        <w:t>от</w:t>
      </w:r>
      <w:r w:rsidRPr="00B204B5">
        <w:rPr>
          <w:sz w:val="28"/>
          <w:szCs w:val="28"/>
        </w:rPr>
        <w:t xml:space="preserve"> </w:t>
      </w:r>
      <w:r w:rsidRPr="00B204B5">
        <w:rPr>
          <w:rFonts w:hint="eastAsia"/>
          <w:sz w:val="28"/>
          <w:szCs w:val="28"/>
        </w:rPr>
        <w:t>величины</w:t>
      </w:r>
      <w:r w:rsidRPr="00B204B5">
        <w:rPr>
          <w:sz w:val="28"/>
          <w:szCs w:val="28"/>
        </w:rPr>
        <w:t xml:space="preserve"> </w:t>
      </w:r>
      <w:r w:rsidRPr="00B204B5">
        <w:rPr>
          <w:rFonts w:hint="eastAsia"/>
          <w:sz w:val="28"/>
          <w:szCs w:val="28"/>
        </w:rPr>
        <w:t>указанных</w:t>
      </w:r>
      <w:r w:rsidRPr="00B204B5">
        <w:rPr>
          <w:sz w:val="28"/>
          <w:szCs w:val="28"/>
        </w:rPr>
        <w:t xml:space="preserve"> </w:t>
      </w:r>
      <w:r w:rsidRPr="00B204B5">
        <w:rPr>
          <w:rFonts w:hint="eastAsia"/>
          <w:sz w:val="28"/>
          <w:szCs w:val="28"/>
        </w:rPr>
        <w:t>индексов</w:t>
      </w:r>
      <w:r w:rsidRPr="00B204B5">
        <w:rPr>
          <w:sz w:val="28"/>
          <w:szCs w:val="28"/>
        </w:rPr>
        <w:t xml:space="preserve"> </w:t>
      </w:r>
      <w:r w:rsidRPr="00B204B5">
        <w:rPr>
          <w:rFonts w:hint="eastAsia"/>
          <w:sz w:val="28"/>
          <w:szCs w:val="28"/>
        </w:rPr>
        <w:t>на</w:t>
      </w:r>
      <w:r w:rsidRPr="00B204B5">
        <w:rPr>
          <w:sz w:val="28"/>
          <w:szCs w:val="28"/>
        </w:rPr>
        <w:t xml:space="preserve"> 2022 </w:t>
      </w:r>
      <w:r w:rsidRPr="00B204B5">
        <w:rPr>
          <w:rFonts w:hint="eastAsia"/>
          <w:sz w:val="28"/>
          <w:szCs w:val="28"/>
        </w:rPr>
        <w:t>год</w:t>
      </w:r>
      <w:r w:rsidRPr="00B204B5">
        <w:rPr>
          <w:sz w:val="28"/>
          <w:szCs w:val="28"/>
        </w:rPr>
        <w:t xml:space="preserve"> </w:t>
      </w:r>
      <w:r w:rsidRPr="00B204B5">
        <w:rPr>
          <w:rFonts w:hint="eastAsia"/>
          <w:sz w:val="28"/>
          <w:szCs w:val="28"/>
        </w:rPr>
        <w:t>в</w:t>
      </w:r>
      <w:r w:rsidRPr="00B204B5">
        <w:rPr>
          <w:sz w:val="28"/>
          <w:szCs w:val="28"/>
        </w:rPr>
        <w:t xml:space="preserve"> </w:t>
      </w:r>
      <w:r w:rsidRPr="00B204B5">
        <w:rPr>
          <w:rFonts w:hint="eastAsia"/>
          <w:sz w:val="28"/>
          <w:szCs w:val="28"/>
        </w:rPr>
        <w:t>размере</w:t>
      </w:r>
      <w:r w:rsidRPr="00B204B5">
        <w:rPr>
          <w:sz w:val="28"/>
          <w:szCs w:val="28"/>
        </w:rPr>
        <w:t xml:space="preserve"> 3%.</w:t>
      </w:r>
    </w:p>
    <w:p w14:paraId="1D5B9B3A"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 xml:space="preserve">В соответствии с утвержденными параметрами постановлениями Губернатора Кемеровской области – Кузбасса от 25.11.2022 № 110 - </w:t>
      </w:r>
      <w:proofErr w:type="spellStart"/>
      <w:r w:rsidRPr="00B204B5">
        <w:rPr>
          <w:sz w:val="28"/>
          <w:szCs w:val="28"/>
        </w:rPr>
        <w:t>пг</w:t>
      </w:r>
      <w:proofErr w:type="spellEnd"/>
      <w:r w:rsidRPr="00B204B5">
        <w:rPr>
          <w:sz w:val="28"/>
          <w:szCs w:val="28"/>
        </w:rPr>
        <w:t xml:space="preserve">                           «О внесении изменений в постановление Губернатора Кемеровской области - Кузбасса от 20.12.2021 № 109-пг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от 25.11.2022 № 111 - </w:t>
      </w:r>
      <w:proofErr w:type="spellStart"/>
      <w:r w:rsidRPr="00B204B5">
        <w:rPr>
          <w:sz w:val="28"/>
          <w:szCs w:val="28"/>
        </w:rPr>
        <w:t>пг</w:t>
      </w:r>
      <w:proofErr w:type="spellEnd"/>
      <w:r w:rsidRPr="00B204B5">
        <w:rPr>
          <w:sz w:val="28"/>
          <w:szCs w:val="28"/>
        </w:rPr>
        <w:t xml:space="preserve">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2023 год» утверждены предельные (максимальные) индексы </w:t>
      </w:r>
      <w:r w:rsidRPr="00B204B5">
        <w:rPr>
          <w:sz w:val="28"/>
          <w:szCs w:val="28"/>
        </w:rPr>
        <w:lastRenderedPageBreak/>
        <w:t>изменения размера вносимой гражданами платы за коммунальные услуги.</w:t>
      </w:r>
    </w:p>
    <w:p w14:paraId="5E5EAF20"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 xml:space="preserve"> По Промышленновскому муниципальному округу предельный (максимальный) индекс изменения размера вносимой гражданами платы за коммунальные услуги на декабрь 2022 года утвержден в размере 12%, на 2023 год – 0%.</w:t>
      </w:r>
    </w:p>
    <w:p w14:paraId="71713B29" w14:textId="77777777" w:rsidR="00B204B5" w:rsidRPr="00B204B5" w:rsidRDefault="00B204B5" w:rsidP="00B204B5">
      <w:pPr>
        <w:widowControl w:val="0"/>
        <w:autoSpaceDE w:val="0"/>
        <w:autoSpaceDN w:val="0"/>
        <w:adjustRightInd w:val="0"/>
        <w:ind w:firstLineChars="160" w:firstLine="448"/>
        <w:jc w:val="both"/>
        <w:rPr>
          <w:sz w:val="28"/>
          <w:szCs w:val="28"/>
          <w:highlight w:val="yellow"/>
        </w:rPr>
      </w:pPr>
      <w:r w:rsidRPr="00B204B5">
        <w:rPr>
          <w:sz w:val="28"/>
          <w:szCs w:val="28"/>
        </w:rPr>
        <w:t>Экономически обоснованные тарифы на питьевую воду и водоотведение для населения установлены постановлением РЭК Кузбасса</w:t>
      </w:r>
      <w:r w:rsidRPr="00B204B5">
        <w:rPr>
          <w:color w:val="FF0000"/>
          <w:sz w:val="28"/>
          <w:szCs w:val="28"/>
        </w:rPr>
        <w:t xml:space="preserve"> </w:t>
      </w:r>
      <w:r w:rsidRPr="00B204B5">
        <w:rPr>
          <w:sz w:val="28"/>
          <w:szCs w:val="28"/>
        </w:rPr>
        <w:t>от 25.11.2022 № 600 «О внесении изменений в постановление региональной энергетической комиссии Кемеровской области от 14.12.2018 № 516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«Промышленновские коммунальные системы» (Промышленновский муниципальный округ)» в части 2023 года».</w:t>
      </w:r>
    </w:p>
    <w:p w14:paraId="1FF77A40" w14:textId="77777777" w:rsidR="00B204B5" w:rsidRPr="00B204B5" w:rsidRDefault="00B204B5" w:rsidP="00B204B5">
      <w:pPr>
        <w:widowControl w:val="0"/>
        <w:autoSpaceDE w:val="0"/>
        <w:autoSpaceDN w:val="0"/>
        <w:adjustRightInd w:val="0"/>
        <w:ind w:firstLineChars="160" w:firstLine="448"/>
        <w:jc w:val="both"/>
        <w:rPr>
          <w:sz w:val="28"/>
          <w:szCs w:val="28"/>
        </w:rPr>
      </w:pPr>
      <w:bookmarkStart w:id="246" w:name="_Hlk59269055"/>
      <w:r w:rsidRPr="00B204B5">
        <w:rPr>
          <w:sz w:val="28"/>
          <w:szCs w:val="28"/>
        </w:rPr>
        <w:t>Экономически обоснованные тарифы на горячую воду для населения установлены постановлением РЭК Кузбасса:</w:t>
      </w:r>
    </w:p>
    <w:bookmarkEnd w:id="246"/>
    <w:p w14:paraId="7419A185"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от 25.11.2022 № 680 «О внесении изменений в постановление региональной энергетической комиссии Кемеровской области от 20.12.2018 № 668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ОАО «</w:t>
      </w:r>
      <w:proofErr w:type="spellStart"/>
      <w:r w:rsidRPr="00B204B5">
        <w:rPr>
          <w:sz w:val="28"/>
          <w:szCs w:val="28"/>
        </w:rPr>
        <w:t>Северо</w:t>
      </w:r>
      <w:proofErr w:type="spellEnd"/>
      <w:r w:rsidRPr="00B204B5">
        <w:rPr>
          <w:sz w:val="28"/>
          <w:szCs w:val="28"/>
        </w:rPr>
        <w:t xml:space="preserve"> – Кузбасская энергетическая компания» на потребительском рынке Промышленновского муниципального округа, на 2019-2025 годы», в части периода с 01.12.2022 по 31.12.2023».</w:t>
      </w:r>
    </w:p>
    <w:p w14:paraId="165654F8"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Экономически обоснованные тарифы на тепловую энергию для населения установлены постановлениями РЭК Кузбасса:</w:t>
      </w:r>
    </w:p>
    <w:p w14:paraId="09066612"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от 25.11.2022 № 700 «О внесении изменений в постановление региональной энергетической комиссии Кемеровской области от 20.12.2018 № 696 «Об установлении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теплоснабжения - котельная МППВ на ст. Промышленная долгосрочных параметров регулирования и долгосрочных тарифов на тепловую энергию, реализуемую на потребительском рынке Промышленновского муниципального округа, на 2019-2023 годы» в части периода с 01.12.2022 по 31.12.2023»;</w:t>
      </w:r>
    </w:p>
    <w:p w14:paraId="558667F3"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от 25.11.2022 № 679 «О внесении изменений в постановление региональной энергетической комиссии Кемеровской области от 20.12.2018 № 667 «Об установлении долгосрочных параметров регулирования и долгосрочных тарифов на тепловую энергию, реализуемую ОАО «</w:t>
      </w:r>
      <w:proofErr w:type="spellStart"/>
      <w:r w:rsidRPr="00B204B5">
        <w:rPr>
          <w:sz w:val="28"/>
          <w:szCs w:val="28"/>
        </w:rPr>
        <w:t>Северо</w:t>
      </w:r>
      <w:proofErr w:type="spellEnd"/>
      <w:r w:rsidRPr="00B204B5">
        <w:rPr>
          <w:sz w:val="28"/>
          <w:szCs w:val="28"/>
        </w:rPr>
        <w:t xml:space="preserve"> – Кузбасская энергетическая компания» на потребительском рынке Промышленновского муниципального округа, на 2019-2025 годы», в части периода с 01.12.2022 по 31.12.2023».</w:t>
      </w:r>
    </w:p>
    <w:p w14:paraId="204EC3F3"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 Цена на твердое топливо для населения установлена постановлениями РЭК Кузбасса:</w:t>
      </w:r>
    </w:p>
    <w:p w14:paraId="08BFFF9F" w14:textId="77777777" w:rsidR="00B204B5" w:rsidRPr="00B204B5" w:rsidRDefault="00B204B5" w:rsidP="00B204B5">
      <w:pPr>
        <w:widowControl w:val="0"/>
        <w:autoSpaceDE w:val="0"/>
        <w:autoSpaceDN w:val="0"/>
        <w:adjustRightInd w:val="0"/>
        <w:ind w:firstLineChars="160" w:firstLine="448"/>
        <w:jc w:val="both"/>
        <w:rPr>
          <w:rFonts w:eastAsia="Calibri"/>
          <w:sz w:val="28"/>
          <w:szCs w:val="28"/>
          <w:shd w:val="clear" w:color="auto" w:fill="FFFFFF"/>
          <w:lang w:eastAsia="en-US"/>
        </w:rPr>
      </w:pPr>
      <w:r w:rsidRPr="00B204B5">
        <w:rPr>
          <w:rFonts w:eastAsia="Calibri"/>
          <w:sz w:val="28"/>
          <w:szCs w:val="28"/>
          <w:shd w:val="clear" w:color="auto" w:fill="FFFFFF"/>
          <w:lang w:eastAsia="en-US"/>
        </w:rPr>
        <w:t xml:space="preserve">от 24.11.2022 № 464 «Об установлении цен на топливо твердое, реализуемое </w:t>
      </w:r>
      <w:r w:rsidRPr="00B204B5">
        <w:rPr>
          <w:rFonts w:eastAsia="Calibri"/>
          <w:sz w:val="28"/>
          <w:szCs w:val="28"/>
          <w:shd w:val="clear" w:color="auto" w:fill="FFFFFF"/>
          <w:lang w:eastAsia="en-US"/>
        </w:rPr>
        <w:lastRenderedPageBreak/>
        <w:t>ООО «</w:t>
      </w:r>
      <w:proofErr w:type="spellStart"/>
      <w:r w:rsidRPr="00B204B5">
        <w:rPr>
          <w:rFonts w:eastAsia="Calibri"/>
          <w:sz w:val="28"/>
          <w:szCs w:val="28"/>
          <w:shd w:val="clear" w:color="auto" w:fill="FFFFFF"/>
          <w:lang w:eastAsia="en-US"/>
        </w:rPr>
        <w:t>Кузбасстопливосбыт</w:t>
      </w:r>
      <w:proofErr w:type="spellEnd"/>
      <w:r w:rsidRPr="00B204B5">
        <w:rPr>
          <w:rFonts w:eastAsia="Calibri"/>
          <w:sz w:val="28"/>
          <w:szCs w:val="28"/>
          <w:shd w:val="clear" w:color="auto" w:fill="FFFFFF"/>
          <w:lang w:eastAsia="en-US"/>
        </w:rPr>
        <w:t>»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48BE2F08" w14:textId="77777777" w:rsidR="00B204B5" w:rsidRPr="00B204B5" w:rsidRDefault="00B204B5" w:rsidP="00B204B5">
      <w:pPr>
        <w:widowControl w:val="0"/>
        <w:autoSpaceDE w:val="0"/>
        <w:autoSpaceDN w:val="0"/>
        <w:adjustRightInd w:val="0"/>
        <w:ind w:firstLineChars="160" w:firstLine="448"/>
        <w:jc w:val="both"/>
        <w:rPr>
          <w:rFonts w:eastAsia="Calibri"/>
          <w:sz w:val="28"/>
          <w:szCs w:val="28"/>
          <w:lang w:eastAsia="en-US"/>
        </w:rPr>
      </w:pPr>
      <w:r w:rsidRPr="00B204B5">
        <w:rPr>
          <w:rFonts w:eastAsia="Calibri"/>
          <w:sz w:val="28"/>
          <w:szCs w:val="28"/>
          <w:lang w:eastAsia="en-US"/>
        </w:rPr>
        <w:t>Розничные цены на сжиженный газ, реализуемый населению для бытовых нужд, установлены постановлением РЭК Кузбасса от 24.11.2022 № 578 «О внесении изменений в постановление Региональной энергетической комиссии Кузбасса от 13.10.2022 № 313 «Об установлении ОАО «</w:t>
      </w:r>
      <w:proofErr w:type="spellStart"/>
      <w:r w:rsidRPr="00B204B5">
        <w:rPr>
          <w:rFonts w:eastAsia="Calibri"/>
          <w:sz w:val="28"/>
          <w:szCs w:val="28"/>
          <w:lang w:eastAsia="en-US"/>
        </w:rPr>
        <w:t>Промышленнаярайгаз</w:t>
      </w:r>
      <w:proofErr w:type="spellEnd"/>
      <w:r w:rsidRPr="00B204B5">
        <w:rPr>
          <w:rFonts w:eastAsia="Calibri"/>
          <w:sz w:val="28"/>
          <w:szCs w:val="28"/>
          <w:lang w:eastAsia="en-US"/>
        </w:rPr>
        <w:t>» розничных цен на сжиженный газ, реализуемый населению для бытовых нужд, на 2023 год».</w:t>
      </w:r>
    </w:p>
    <w:p w14:paraId="431F2F8E" w14:textId="77777777" w:rsidR="00B204B5" w:rsidRPr="00B204B5" w:rsidRDefault="00B204B5" w:rsidP="00B204B5">
      <w:pPr>
        <w:widowControl w:val="0"/>
        <w:autoSpaceDE w:val="0"/>
        <w:autoSpaceDN w:val="0"/>
        <w:adjustRightInd w:val="0"/>
        <w:ind w:firstLineChars="160" w:firstLine="448"/>
        <w:jc w:val="both"/>
        <w:rPr>
          <w:rFonts w:eastAsia="Calibri"/>
          <w:color w:val="000000"/>
          <w:sz w:val="28"/>
          <w:szCs w:val="28"/>
          <w:shd w:val="clear" w:color="auto" w:fill="FFFFFF"/>
          <w:lang w:eastAsia="en-US"/>
        </w:rPr>
      </w:pPr>
      <w:r w:rsidRPr="00B204B5">
        <w:rPr>
          <w:rFonts w:eastAsia="Calibri"/>
          <w:color w:val="000000"/>
          <w:sz w:val="28"/>
          <w:szCs w:val="28"/>
          <w:lang w:eastAsia="en-US"/>
        </w:rPr>
        <w:t xml:space="preserve">Экспертные заключения размещены на официальном сайте </w:t>
      </w:r>
      <w:hyperlink r:id="rId91" w:history="1">
        <w:r w:rsidRPr="00B204B5">
          <w:rPr>
            <w:rFonts w:eastAsia="Calibri"/>
            <w:color w:val="000000"/>
            <w:sz w:val="28"/>
            <w:szCs w:val="28"/>
            <w:u w:val="single"/>
            <w:lang w:val="en-US" w:eastAsia="en-US"/>
          </w:rPr>
          <w:t>www</w:t>
        </w:r>
        <w:r w:rsidRPr="00B204B5">
          <w:rPr>
            <w:rFonts w:eastAsia="Calibri"/>
            <w:color w:val="000000"/>
            <w:sz w:val="28"/>
            <w:szCs w:val="28"/>
            <w:u w:val="single"/>
            <w:lang w:eastAsia="en-US"/>
          </w:rPr>
          <w:t>.</w:t>
        </w:r>
        <w:proofErr w:type="spellStart"/>
        <w:r w:rsidRPr="00B204B5">
          <w:rPr>
            <w:rFonts w:eastAsia="Calibri"/>
            <w:color w:val="000000"/>
            <w:sz w:val="28"/>
            <w:szCs w:val="28"/>
            <w:u w:val="single"/>
            <w:lang w:val="en-US" w:eastAsia="en-US"/>
          </w:rPr>
          <w:t>recko</w:t>
        </w:r>
        <w:proofErr w:type="spellEnd"/>
        <w:r w:rsidRPr="00B204B5">
          <w:rPr>
            <w:rFonts w:eastAsia="Calibri"/>
            <w:color w:val="000000"/>
            <w:sz w:val="28"/>
            <w:szCs w:val="28"/>
            <w:u w:val="single"/>
            <w:lang w:eastAsia="en-US"/>
          </w:rPr>
          <w:t>.</w:t>
        </w:r>
        <w:proofErr w:type="spellStart"/>
        <w:r w:rsidRPr="00B204B5">
          <w:rPr>
            <w:rFonts w:eastAsia="Calibri"/>
            <w:color w:val="000000"/>
            <w:sz w:val="28"/>
            <w:szCs w:val="28"/>
            <w:u w:val="single"/>
            <w:lang w:val="en-US" w:eastAsia="en-US"/>
          </w:rPr>
          <w:t>ru</w:t>
        </w:r>
        <w:proofErr w:type="spellEnd"/>
      </w:hyperlink>
      <w:r w:rsidRPr="00B204B5">
        <w:rPr>
          <w:rFonts w:eastAsia="Calibri"/>
          <w:color w:val="000000"/>
          <w:sz w:val="28"/>
          <w:szCs w:val="28"/>
          <w:lang w:eastAsia="en-US"/>
        </w:rPr>
        <w:t xml:space="preserve">            во вкладке «Документы», разделе «</w:t>
      </w:r>
      <w:r w:rsidRPr="00B204B5">
        <w:rPr>
          <w:rFonts w:eastAsia="Calibri"/>
          <w:color w:val="000000"/>
          <w:sz w:val="28"/>
          <w:szCs w:val="28"/>
          <w:shd w:val="clear" w:color="auto" w:fill="FFFFFF"/>
          <w:lang w:eastAsia="en-US"/>
        </w:rPr>
        <w:t>Протоколы заседания Правления РЭК».</w:t>
      </w:r>
    </w:p>
    <w:p w14:paraId="1E7038C6" w14:textId="77777777" w:rsidR="00B204B5" w:rsidRPr="00B204B5" w:rsidRDefault="00B204B5" w:rsidP="00B204B5">
      <w:pPr>
        <w:widowControl w:val="0"/>
        <w:autoSpaceDE w:val="0"/>
        <w:autoSpaceDN w:val="0"/>
        <w:adjustRightInd w:val="0"/>
        <w:ind w:firstLineChars="160" w:firstLine="450"/>
        <w:jc w:val="both"/>
        <w:rPr>
          <w:b/>
          <w:bCs/>
          <w:sz w:val="28"/>
          <w:szCs w:val="28"/>
        </w:rPr>
      </w:pPr>
    </w:p>
    <w:p w14:paraId="523EC3C5" w14:textId="77777777" w:rsidR="00B204B5" w:rsidRPr="00B204B5" w:rsidRDefault="00B204B5" w:rsidP="00B204B5">
      <w:pPr>
        <w:widowControl w:val="0"/>
        <w:autoSpaceDE w:val="0"/>
        <w:autoSpaceDN w:val="0"/>
        <w:adjustRightInd w:val="0"/>
        <w:ind w:firstLineChars="160" w:firstLine="450"/>
        <w:jc w:val="both"/>
        <w:rPr>
          <w:b/>
          <w:bCs/>
          <w:sz w:val="28"/>
          <w:szCs w:val="28"/>
        </w:rPr>
      </w:pPr>
    </w:p>
    <w:p w14:paraId="4CE92D1D" w14:textId="77777777" w:rsidR="00B204B5" w:rsidRPr="00B204B5" w:rsidRDefault="00B204B5" w:rsidP="00B204B5">
      <w:pPr>
        <w:widowControl w:val="0"/>
        <w:autoSpaceDE w:val="0"/>
        <w:autoSpaceDN w:val="0"/>
        <w:adjustRightInd w:val="0"/>
        <w:ind w:firstLineChars="160" w:firstLine="450"/>
        <w:jc w:val="center"/>
        <w:rPr>
          <w:b/>
          <w:bCs/>
          <w:sz w:val="28"/>
          <w:szCs w:val="28"/>
        </w:rPr>
      </w:pPr>
      <w:r w:rsidRPr="00B204B5">
        <w:rPr>
          <w:b/>
          <w:bCs/>
          <w:sz w:val="28"/>
          <w:szCs w:val="28"/>
        </w:rPr>
        <w:t>Размер предельных индексов изменения платы граждан                               на коммунальные услуги</w:t>
      </w:r>
    </w:p>
    <w:p w14:paraId="2874957E" w14:textId="77777777" w:rsidR="00B204B5" w:rsidRPr="00B204B5" w:rsidRDefault="00B204B5" w:rsidP="00B204B5">
      <w:pPr>
        <w:autoSpaceDE w:val="0"/>
        <w:autoSpaceDN w:val="0"/>
        <w:adjustRightInd w:val="0"/>
        <w:ind w:firstLineChars="160" w:firstLine="448"/>
        <w:jc w:val="both"/>
        <w:rPr>
          <w:rFonts w:eastAsia="Calibri"/>
          <w:sz w:val="28"/>
          <w:szCs w:val="28"/>
          <w:lang w:eastAsia="en-US"/>
        </w:rPr>
      </w:pPr>
      <w:r w:rsidRPr="00B204B5">
        <w:rPr>
          <w:rFonts w:eastAsia="Calibri"/>
          <w:sz w:val="28"/>
          <w:szCs w:val="28"/>
          <w:lang w:eastAsia="en-US"/>
        </w:rPr>
        <w:t>Предельные индексы (</w:t>
      </w:r>
      <w:r w:rsidRPr="00B204B5">
        <w:rPr>
          <w:rFonts w:eastAsia="Calibri"/>
          <w:noProof/>
          <w:position w:val="-13"/>
          <w:sz w:val="28"/>
          <w:szCs w:val="28"/>
          <w:lang w:eastAsia="en-US"/>
        </w:rPr>
        <w:drawing>
          <wp:inline distT="0" distB="0" distL="0" distR="0" wp14:anchorId="64517623" wp14:editId="242E11FB">
            <wp:extent cx="790575" cy="342900"/>
            <wp:effectExtent l="0" t="0" r="9525"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B204B5">
        <w:rPr>
          <w:rFonts w:eastAsia="Calibr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1B97C217" w14:textId="77777777" w:rsidR="00B204B5" w:rsidRPr="00B204B5" w:rsidRDefault="00B204B5" w:rsidP="00B204B5">
      <w:pPr>
        <w:autoSpaceDE w:val="0"/>
        <w:autoSpaceDN w:val="0"/>
        <w:adjustRightInd w:val="0"/>
        <w:ind w:firstLine="540"/>
        <w:jc w:val="both"/>
        <w:outlineLvl w:val="0"/>
        <w:rPr>
          <w:rFonts w:eastAsia="Calibri"/>
          <w:sz w:val="28"/>
          <w:szCs w:val="28"/>
          <w:lang w:eastAsia="en-US"/>
        </w:rPr>
      </w:pPr>
    </w:p>
    <w:p w14:paraId="27FDB27D" w14:textId="77777777" w:rsidR="00B204B5" w:rsidRPr="00B204B5" w:rsidRDefault="00B204B5" w:rsidP="00B204B5">
      <w:pPr>
        <w:autoSpaceDE w:val="0"/>
        <w:autoSpaceDN w:val="0"/>
        <w:adjustRightInd w:val="0"/>
        <w:jc w:val="center"/>
        <w:rPr>
          <w:rFonts w:eastAsia="Calibri"/>
          <w:sz w:val="28"/>
          <w:szCs w:val="28"/>
          <w:lang w:eastAsia="en-US"/>
        </w:rPr>
      </w:pPr>
      <w:r w:rsidRPr="00B204B5">
        <w:rPr>
          <w:rFonts w:eastAsia="Calibri"/>
          <w:noProof/>
          <w:position w:val="-40"/>
          <w:sz w:val="28"/>
          <w:szCs w:val="28"/>
          <w:lang w:eastAsia="en-US"/>
        </w:rPr>
        <w:drawing>
          <wp:inline distT="0" distB="0" distL="0" distR="0" wp14:anchorId="167487ED" wp14:editId="0F8F5C5A">
            <wp:extent cx="3629025" cy="695325"/>
            <wp:effectExtent l="0" t="0" r="9525" b="9525"/>
            <wp:docPr id="808" name="Рисунок 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B204B5">
        <w:rPr>
          <w:rFonts w:eastAsia="Calibri"/>
          <w:sz w:val="28"/>
          <w:szCs w:val="28"/>
          <w:lang w:eastAsia="en-US"/>
        </w:rPr>
        <w:t>,</w:t>
      </w:r>
    </w:p>
    <w:p w14:paraId="4AB53FD9" w14:textId="77777777" w:rsidR="00B204B5" w:rsidRPr="00B204B5" w:rsidRDefault="00B204B5" w:rsidP="00B204B5">
      <w:pPr>
        <w:autoSpaceDE w:val="0"/>
        <w:autoSpaceDN w:val="0"/>
        <w:adjustRightInd w:val="0"/>
        <w:jc w:val="center"/>
        <w:rPr>
          <w:rFonts w:eastAsia="Calibri"/>
          <w:sz w:val="28"/>
          <w:szCs w:val="28"/>
          <w:lang w:eastAsia="en-US"/>
        </w:rPr>
      </w:pPr>
    </w:p>
    <w:p w14:paraId="265F4AE4" w14:textId="77777777" w:rsidR="00B204B5" w:rsidRPr="00B204B5" w:rsidRDefault="00B204B5" w:rsidP="00B204B5">
      <w:pPr>
        <w:autoSpaceDE w:val="0"/>
        <w:autoSpaceDN w:val="0"/>
        <w:adjustRightInd w:val="0"/>
        <w:ind w:firstLine="540"/>
        <w:jc w:val="both"/>
        <w:rPr>
          <w:rFonts w:eastAsia="Calibri"/>
          <w:sz w:val="28"/>
          <w:szCs w:val="28"/>
          <w:lang w:eastAsia="en-US"/>
        </w:rPr>
      </w:pPr>
      <w:r w:rsidRPr="00B204B5">
        <w:rPr>
          <w:rFonts w:eastAsia="Calibri"/>
          <w:sz w:val="28"/>
          <w:szCs w:val="28"/>
          <w:lang w:eastAsia="en-US"/>
        </w:rPr>
        <w:t>где:</w:t>
      </w:r>
    </w:p>
    <w:p w14:paraId="30C8C540"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5"/>
          <w:sz w:val="28"/>
          <w:szCs w:val="28"/>
          <w:lang w:eastAsia="en-US"/>
        </w:rPr>
        <w:drawing>
          <wp:inline distT="0" distB="0" distL="0" distR="0" wp14:anchorId="09D6A697" wp14:editId="0AC1A3AF">
            <wp:extent cx="561975" cy="371475"/>
            <wp:effectExtent l="0" t="0" r="9525" b="9525"/>
            <wp:docPr id="809" name="Рисунок 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B204B5">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2143F979"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5"/>
          <w:sz w:val="28"/>
          <w:szCs w:val="28"/>
          <w:lang w:eastAsia="en-US"/>
        </w:rPr>
        <w:lastRenderedPageBreak/>
        <w:drawing>
          <wp:inline distT="0" distB="0" distL="0" distR="0" wp14:anchorId="41B12639" wp14:editId="441434A5">
            <wp:extent cx="819150" cy="371475"/>
            <wp:effectExtent l="0" t="0" r="0" b="9525"/>
            <wp:docPr id="810" name="Рисунок 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B204B5">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47C66CE6"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sz w:val="28"/>
          <w:szCs w:val="28"/>
          <w:lang w:eastAsia="en-US"/>
        </w:rPr>
        <w:t>j - месяц года долгосрочного периода.</w:t>
      </w:r>
    </w:p>
    <w:p w14:paraId="224C9A82" w14:textId="77777777" w:rsidR="00B204B5" w:rsidRPr="00B204B5" w:rsidRDefault="00B204B5" w:rsidP="00B204B5">
      <w:pPr>
        <w:autoSpaceDE w:val="0"/>
        <w:autoSpaceDN w:val="0"/>
        <w:adjustRightInd w:val="0"/>
        <w:spacing w:before="280"/>
        <w:ind w:left="-284" w:firstLine="824"/>
        <w:jc w:val="both"/>
        <w:rPr>
          <w:rFonts w:eastAsia="Calibri"/>
          <w:sz w:val="28"/>
          <w:szCs w:val="28"/>
          <w:lang w:eastAsia="en-US"/>
        </w:rPr>
      </w:pPr>
      <w:r w:rsidRPr="00B204B5">
        <w:rPr>
          <w:rFonts w:eastAsia="Calibr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6FD036BB" w14:textId="77777777" w:rsidR="00B204B5" w:rsidRPr="00B204B5" w:rsidRDefault="00B204B5" w:rsidP="00B204B5">
      <w:pPr>
        <w:autoSpaceDE w:val="0"/>
        <w:autoSpaceDN w:val="0"/>
        <w:adjustRightInd w:val="0"/>
        <w:ind w:firstLine="540"/>
        <w:jc w:val="both"/>
        <w:rPr>
          <w:rFonts w:eastAsia="Calibri"/>
          <w:sz w:val="28"/>
          <w:szCs w:val="28"/>
          <w:lang w:eastAsia="en-US"/>
        </w:rPr>
      </w:pPr>
      <w:r w:rsidRPr="00B204B5">
        <w:rPr>
          <w:rFonts w:eastAsia="Calibri"/>
          <w:sz w:val="28"/>
          <w:szCs w:val="28"/>
          <w:lang w:eastAsia="en-US"/>
        </w:rPr>
        <w:t>На второй и последующие годы долгосрочного периода предельные индексы определяются по указанной формуле.</w:t>
      </w:r>
    </w:p>
    <w:p w14:paraId="21D0850B" w14:textId="77777777" w:rsidR="00B204B5" w:rsidRPr="00B204B5" w:rsidRDefault="00B204B5" w:rsidP="00B204B5">
      <w:pPr>
        <w:autoSpaceDE w:val="0"/>
        <w:autoSpaceDN w:val="0"/>
        <w:adjustRightInd w:val="0"/>
        <w:ind w:firstLine="567"/>
        <w:jc w:val="both"/>
        <w:rPr>
          <w:rFonts w:eastAsia="Calibri"/>
          <w:sz w:val="28"/>
          <w:szCs w:val="28"/>
          <w:lang w:eastAsia="en-US"/>
        </w:rPr>
      </w:pPr>
      <w:r w:rsidRPr="00B204B5">
        <w:rPr>
          <w:rFonts w:eastAsia="Calibr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B204B5">
        <w:rPr>
          <w:rFonts w:eastAsia="Calibri"/>
          <w:noProof/>
          <w:position w:val="-15"/>
          <w:sz w:val="28"/>
          <w:szCs w:val="28"/>
          <w:lang w:eastAsia="en-US"/>
        </w:rPr>
        <w:drawing>
          <wp:inline distT="0" distB="0" distL="0" distR="0" wp14:anchorId="563472E9" wp14:editId="35292DBC">
            <wp:extent cx="542925" cy="371475"/>
            <wp:effectExtent l="0" t="0" r="9525" b="9525"/>
            <wp:docPr id="811" name="Рисунок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B204B5">
        <w:rPr>
          <w:rFonts w:eastAsia="Calibri"/>
          <w:sz w:val="28"/>
          <w:szCs w:val="28"/>
          <w:lang w:eastAsia="en-US"/>
        </w:rPr>
        <w:t>) определяется по формуле:</w:t>
      </w:r>
    </w:p>
    <w:p w14:paraId="578CBA0E" w14:textId="77777777" w:rsidR="00B204B5" w:rsidRPr="00B204B5" w:rsidRDefault="00B204B5" w:rsidP="00B204B5">
      <w:pPr>
        <w:autoSpaceDE w:val="0"/>
        <w:autoSpaceDN w:val="0"/>
        <w:adjustRightInd w:val="0"/>
        <w:ind w:firstLine="540"/>
        <w:jc w:val="both"/>
        <w:outlineLvl w:val="0"/>
        <w:rPr>
          <w:rFonts w:eastAsia="Calibri"/>
          <w:sz w:val="28"/>
          <w:szCs w:val="28"/>
          <w:lang w:eastAsia="en-US"/>
        </w:rPr>
      </w:pPr>
    </w:p>
    <w:p w14:paraId="4CCA9ABB" w14:textId="77777777" w:rsidR="00B204B5" w:rsidRPr="00B204B5" w:rsidRDefault="00B204B5" w:rsidP="00B204B5">
      <w:pPr>
        <w:autoSpaceDE w:val="0"/>
        <w:autoSpaceDN w:val="0"/>
        <w:adjustRightInd w:val="0"/>
        <w:jc w:val="center"/>
        <w:rPr>
          <w:rFonts w:eastAsia="Calibri"/>
          <w:sz w:val="28"/>
          <w:szCs w:val="28"/>
          <w:lang w:eastAsia="en-US"/>
        </w:rPr>
      </w:pPr>
      <w:r w:rsidRPr="00B204B5">
        <w:rPr>
          <w:rFonts w:eastAsia="Calibri"/>
          <w:noProof/>
          <w:position w:val="-15"/>
          <w:sz w:val="28"/>
          <w:szCs w:val="28"/>
          <w:lang w:eastAsia="en-US"/>
        </w:rPr>
        <w:drawing>
          <wp:inline distT="0" distB="0" distL="0" distR="0" wp14:anchorId="07CC5E04" wp14:editId="463F7554">
            <wp:extent cx="2724150" cy="371475"/>
            <wp:effectExtent l="0" t="0" r="0" b="9525"/>
            <wp:docPr id="812" name="Рисунок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B204B5">
        <w:rPr>
          <w:rFonts w:eastAsia="Calibri"/>
          <w:sz w:val="28"/>
          <w:szCs w:val="28"/>
          <w:lang w:eastAsia="en-US"/>
        </w:rPr>
        <w:t>,</w:t>
      </w:r>
    </w:p>
    <w:p w14:paraId="139EC424" w14:textId="77777777" w:rsidR="00B204B5" w:rsidRPr="00B204B5" w:rsidRDefault="00B204B5" w:rsidP="00B204B5">
      <w:pPr>
        <w:autoSpaceDE w:val="0"/>
        <w:autoSpaceDN w:val="0"/>
        <w:adjustRightInd w:val="0"/>
        <w:ind w:firstLine="540"/>
        <w:jc w:val="both"/>
        <w:rPr>
          <w:rFonts w:eastAsia="Calibri"/>
          <w:sz w:val="28"/>
          <w:szCs w:val="28"/>
          <w:lang w:eastAsia="en-US"/>
        </w:rPr>
      </w:pPr>
    </w:p>
    <w:p w14:paraId="4CD74223" w14:textId="77777777" w:rsidR="00B204B5" w:rsidRPr="00B204B5" w:rsidRDefault="00B204B5" w:rsidP="00B204B5">
      <w:pPr>
        <w:autoSpaceDE w:val="0"/>
        <w:autoSpaceDN w:val="0"/>
        <w:adjustRightInd w:val="0"/>
        <w:ind w:firstLine="540"/>
        <w:jc w:val="both"/>
        <w:rPr>
          <w:rFonts w:eastAsia="Calibri"/>
          <w:sz w:val="28"/>
          <w:szCs w:val="28"/>
          <w:lang w:eastAsia="en-US"/>
        </w:rPr>
      </w:pPr>
      <w:r w:rsidRPr="00B204B5">
        <w:rPr>
          <w:rFonts w:eastAsia="Calibri"/>
          <w:sz w:val="28"/>
          <w:szCs w:val="28"/>
          <w:lang w:eastAsia="en-US"/>
        </w:rPr>
        <w:t>где:</w:t>
      </w:r>
    </w:p>
    <w:p w14:paraId="7911273B"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5"/>
          <w:sz w:val="28"/>
          <w:szCs w:val="28"/>
          <w:lang w:eastAsia="en-US"/>
        </w:rPr>
        <w:drawing>
          <wp:inline distT="0" distB="0" distL="0" distR="0" wp14:anchorId="0B84E1FF" wp14:editId="03DEBC3F">
            <wp:extent cx="561975" cy="371475"/>
            <wp:effectExtent l="0" t="0" r="9525" b="9525"/>
            <wp:docPr id="813" name="Рисунок 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B204B5">
        <w:rPr>
          <w:rFonts w:eastAsia="Calibr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221AFF91"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5"/>
          <w:sz w:val="28"/>
          <w:szCs w:val="28"/>
          <w:lang w:eastAsia="en-US"/>
        </w:rPr>
        <w:drawing>
          <wp:inline distT="0" distB="0" distL="0" distR="0" wp14:anchorId="12E870BD" wp14:editId="7A39D0CF">
            <wp:extent cx="504825" cy="371475"/>
            <wp:effectExtent l="0" t="0" r="9525" b="9525"/>
            <wp:docPr id="814" name="Рисунок 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B204B5">
        <w:rPr>
          <w:rFonts w:eastAsia="Calibri"/>
          <w:sz w:val="28"/>
          <w:szCs w:val="28"/>
          <w:lang w:eastAsia="en-US"/>
        </w:rPr>
        <w:t xml:space="preserve"> - размер вносимой гражданином платы за коммунальные услуги по показаниям приборов учета (рублей);</w:t>
      </w:r>
    </w:p>
    <w:p w14:paraId="00CB1E58" w14:textId="77777777" w:rsidR="00B204B5" w:rsidRPr="00B204B5" w:rsidRDefault="00B204B5" w:rsidP="00B204B5">
      <w:pPr>
        <w:autoSpaceDE w:val="0"/>
        <w:autoSpaceDN w:val="0"/>
        <w:adjustRightInd w:val="0"/>
        <w:ind w:firstLine="539"/>
        <w:jc w:val="both"/>
        <w:rPr>
          <w:rFonts w:eastAsia="Calibri"/>
          <w:sz w:val="28"/>
          <w:szCs w:val="28"/>
          <w:lang w:eastAsia="en-US"/>
        </w:rPr>
      </w:pPr>
      <w:r w:rsidRPr="00B204B5">
        <w:rPr>
          <w:rFonts w:eastAsia="Calibri"/>
          <w:noProof/>
          <w:position w:val="-11"/>
          <w:sz w:val="28"/>
          <w:szCs w:val="28"/>
          <w:lang w:eastAsia="en-US"/>
        </w:rPr>
        <w:drawing>
          <wp:inline distT="0" distB="0" distL="0" distR="0" wp14:anchorId="170C8059" wp14:editId="55A4A694">
            <wp:extent cx="466725" cy="323850"/>
            <wp:effectExtent l="0" t="0" r="9525" b="0"/>
            <wp:docPr id="815" name="Рисунок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B204B5">
        <w:rPr>
          <w:rFonts w:eastAsia="Calibr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0B57C015" w14:textId="77777777" w:rsidR="00B204B5" w:rsidRPr="00B204B5" w:rsidRDefault="00B204B5" w:rsidP="00B204B5">
      <w:pPr>
        <w:autoSpaceDE w:val="0"/>
        <w:autoSpaceDN w:val="0"/>
        <w:adjustRightInd w:val="0"/>
        <w:ind w:firstLine="539"/>
        <w:jc w:val="both"/>
        <w:rPr>
          <w:rFonts w:eastAsia="Calibri"/>
          <w:sz w:val="28"/>
          <w:szCs w:val="28"/>
          <w:lang w:eastAsia="en-US"/>
        </w:rPr>
      </w:pPr>
      <w:r w:rsidRPr="00B204B5">
        <w:rPr>
          <w:rFonts w:eastAsia="Calibr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w:t>
      </w:r>
      <w:r w:rsidRPr="00B204B5">
        <w:rPr>
          <w:rFonts w:eastAsia="Calibri"/>
          <w:sz w:val="28"/>
          <w:szCs w:val="28"/>
          <w:lang w:eastAsia="en-US"/>
        </w:rPr>
        <w:lastRenderedPageBreak/>
        <w:t>использовании земельного участка и надворных построек, на очередной период предстоящего года (</w:t>
      </w:r>
      <w:r w:rsidRPr="00B204B5">
        <w:rPr>
          <w:rFonts w:eastAsia="Calibri"/>
          <w:noProof/>
          <w:position w:val="-15"/>
          <w:sz w:val="28"/>
          <w:szCs w:val="28"/>
          <w:lang w:eastAsia="en-US"/>
        </w:rPr>
        <w:drawing>
          <wp:inline distT="0" distB="0" distL="0" distR="0" wp14:anchorId="28976A36" wp14:editId="53D2696A">
            <wp:extent cx="561975" cy="371475"/>
            <wp:effectExtent l="0" t="0" r="9525" b="9525"/>
            <wp:docPr id="816" name="Рисунок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B204B5">
        <w:rPr>
          <w:rFonts w:eastAsia="Calibri"/>
          <w:sz w:val="28"/>
          <w:szCs w:val="28"/>
          <w:lang w:eastAsia="en-US"/>
        </w:rPr>
        <w:t>) определяется по формуле:</w:t>
      </w:r>
    </w:p>
    <w:p w14:paraId="40709C41" w14:textId="77777777" w:rsidR="00B204B5" w:rsidRPr="00B204B5" w:rsidRDefault="00B204B5" w:rsidP="00B204B5">
      <w:pPr>
        <w:autoSpaceDE w:val="0"/>
        <w:autoSpaceDN w:val="0"/>
        <w:adjustRightInd w:val="0"/>
        <w:jc w:val="center"/>
        <w:rPr>
          <w:rFonts w:eastAsia="Calibri"/>
          <w:sz w:val="28"/>
          <w:szCs w:val="28"/>
          <w:lang w:eastAsia="en-US"/>
        </w:rPr>
      </w:pPr>
      <w:r w:rsidRPr="00B204B5">
        <w:rPr>
          <w:rFonts w:eastAsia="Calibri"/>
          <w:noProof/>
          <w:position w:val="-19"/>
          <w:sz w:val="28"/>
          <w:szCs w:val="28"/>
          <w:lang w:eastAsia="en-US"/>
        </w:rPr>
        <w:drawing>
          <wp:inline distT="0" distB="0" distL="0" distR="0" wp14:anchorId="4A22F281" wp14:editId="39BE2764">
            <wp:extent cx="5153025" cy="428625"/>
            <wp:effectExtent l="0" t="0" r="0" b="0"/>
            <wp:docPr id="817" name="Рисунок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B204B5">
        <w:rPr>
          <w:rFonts w:eastAsia="Calibri"/>
          <w:sz w:val="28"/>
          <w:szCs w:val="28"/>
          <w:lang w:eastAsia="en-US"/>
        </w:rPr>
        <w:t>,</w:t>
      </w:r>
    </w:p>
    <w:p w14:paraId="3B27388D" w14:textId="77777777" w:rsidR="00B204B5" w:rsidRPr="00B204B5" w:rsidRDefault="00B204B5" w:rsidP="00B204B5">
      <w:pPr>
        <w:autoSpaceDE w:val="0"/>
        <w:autoSpaceDN w:val="0"/>
        <w:adjustRightInd w:val="0"/>
        <w:ind w:firstLine="540"/>
        <w:jc w:val="both"/>
        <w:rPr>
          <w:rFonts w:eastAsia="Calibri"/>
          <w:sz w:val="28"/>
          <w:szCs w:val="28"/>
          <w:lang w:eastAsia="en-US"/>
        </w:rPr>
      </w:pPr>
    </w:p>
    <w:p w14:paraId="6AB14D97" w14:textId="77777777" w:rsidR="00B204B5" w:rsidRPr="00B204B5" w:rsidRDefault="00B204B5" w:rsidP="00B204B5">
      <w:pPr>
        <w:autoSpaceDE w:val="0"/>
        <w:autoSpaceDN w:val="0"/>
        <w:adjustRightInd w:val="0"/>
        <w:ind w:firstLine="540"/>
        <w:jc w:val="both"/>
        <w:rPr>
          <w:rFonts w:eastAsia="Calibri"/>
          <w:sz w:val="28"/>
          <w:szCs w:val="28"/>
          <w:lang w:eastAsia="en-US"/>
        </w:rPr>
      </w:pPr>
      <w:r w:rsidRPr="00B204B5">
        <w:rPr>
          <w:rFonts w:eastAsia="Calibri"/>
          <w:sz w:val="28"/>
          <w:szCs w:val="28"/>
          <w:lang w:eastAsia="en-US"/>
        </w:rPr>
        <w:t>где:</w:t>
      </w:r>
    </w:p>
    <w:p w14:paraId="2EFA87ED"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sz w:val="28"/>
          <w:szCs w:val="28"/>
          <w:lang w:eastAsia="en-US"/>
        </w:rPr>
        <w:t>s - количество видов коммунальных услуг;</w:t>
      </w:r>
    </w:p>
    <w:p w14:paraId="5C3D626B"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sz w:val="28"/>
          <w:szCs w:val="28"/>
          <w:lang w:eastAsia="en-US"/>
        </w:rPr>
        <w:t>k - виды коммунальных услуг, входящих в наиболее невыгодный для потребителя набор коммунальных услуг;</w:t>
      </w:r>
    </w:p>
    <w:p w14:paraId="39F57C1D"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3"/>
          <w:sz w:val="28"/>
          <w:szCs w:val="28"/>
          <w:lang w:eastAsia="en-US"/>
        </w:rPr>
        <w:drawing>
          <wp:inline distT="0" distB="0" distL="0" distR="0" wp14:anchorId="4EF9E9B7" wp14:editId="6487E8C5">
            <wp:extent cx="542925" cy="342900"/>
            <wp:effectExtent l="0" t="0" r="9525" b="0"/>
            <wp:docPr id="818" name="Рисунок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B204B5">
        <w:rPr>
          <w:rFonts w:eastAsia="Calibr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19A724D4" w14:textId="77777777" w:rsidR="00B204B5" w:rsidRPr="00B204B5" w:rsidRDefault="00B204B5" w:rsidP="00B204B5">
      <w:pPr>
        <w:autoSpaceDE w:val="0"/>
        <w:autoSpaceDN w:val="0"/>
        <w:adjustRightInd w:val="0"/>
        <w:ind w:firstLine="539"/>
        <w:jc w:val="both"/>
        <w:rPr>
          <w:rFonts w:eastAsia="Calibri"/>
          <w:sz w:val="28"/>
          <w:szCs w:val="28"/>
          <w:lang w:eastAsia="en-US"/>
        </w:rPr>
      </w:pPr>
      <w:r w:rsidRPr="00B204B5">
        <w:rPr>
          <w:rFonts w:eastAsia="Calibri"/>
          <w:noProof/>
          <w:position w:val="-13"/>
          <w:sz w:val="28"/>
          <w:szCs w:val="28"/>
          <w:lang w:eastAsia="en-US"/>
        </w:rPr>
        <w:drawing>
          <wp:inline distT="0" distB="0" distL="0" distR="0" wp14:anchorId="4CF9BEDC" wp14:editId="241BC9FA">
            <wp:extent cx="590550" cy="342900"/>
            <wp:effectExtent l="0" t="0" r="0" b="0"/>
            <wp:docPr id="819" name="Рисунок 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B204B5">
        <w:rPr>
          <w:rFonts w:eastAsia="Calibr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3C3C86A6" w14:textId="77777777" w:rsidR="00B204B5" w:rsidRPr="00B204B5" w:rsidRDefault="00B204B5" w:rsidP="00B204B5">
      <w:pPr>
        <w:autoSpaceDE w:val="0"/>
        <w:autoSpaceDN w:val="0"/>
        <w:adjustRightInd w:val="0"/>
        <w:ind w:firstLine="539"/>
        <w:jc w:val="both"/>
        <w:rPr>
          <w:rFonts w:eastAsia="Calibri"/>
          <w:sz w:val="28"/>
          <w:szCs w:val="28"/>
          <w:lang w:eastAsia="en-US"/>
        </w:rPr>
      </w:pPr>
      <w:r w:rsidRPr="00B204B5">
        <w:rPr>
          <w:rFonts w:eastAsia="Calibr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B204B5">
        <w:rPr>
          <w:rFonts w:eastAsia="Calibri"/>
          <w:noProof/>
          <w:position w:val="-15"/>
          <w:sz w:val="28"/>
          <w:szCs w:val="28"/>
          <w:lang w:eastAsia="en-US"/>
        </w:rPr>
        <w:drawing>
          <wp:inline distT="0" distB="0" distL="0" distR="0" wp14:anchorId="59203D4E" wp14:editId="44DCD019">
            <wp:extent cx="504825" cy="371475"/>
            <wp:effectExtent l="0" t="0" r="9525" b="9525"/>
            <wp:docPr id="820" name="Рисунок 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B204B5">
        <w:rPr>
          <w:rFonts w:eastAsia="Calibri"/>
          <w:sz w:val="28"/>
          <w:szCs w:val="28"/>
          <w:lang w:eastAsia="en-US"/>
        </w:rPr>
        <w:t>) определяется по формуле:</w:t>
      </w:r>
    </w:p>
    <w:p w14:paraId="79065988" w14:textId="77777777" w:rsidR="00B204B5" w:rsidRPr="00B204B5" w:rsidRDefault="00B204B5" w:rsidP="00B204B5">
      <w:pPr>
        <w:autoSpaceDE w:val="0"/>
        <w:autoSpaceDN w:val="0"/>
        <w:adjustRightInd w:val="0"/>
        <w:ind w:firstLine="540"/>
        <w:jc w:val="both"/>
        <w:rPr>
          <w:rFonts w:eastAsia="Calibri"/>
          <w:sz w:val="28"/>
          <w:szCs w:val="28"/>
          <w:lang w:eastAsia="en-US"/>
        </w:rPr>
      </w:pPr>
    </w:p>
    <w:p w14:paraId="03A59E56" w14:textId="77777777" w:rsidR="00B204B5" w:rsidRPr="00B204B5" w:rsidRDefault="00B204B5" w:rsidP="00B204B5">
      <w:pPr>
        <w:autoSpaceDE w:val="0"/>
        <w:autoSpaceDN w:val="0"/>
        <w:adjustRightInd w:val="0"/>
        <w:jc w:val="center"/>
        <w:rPr>
          <w:rFonts w:eastAsia="Calibri"/>
          <w:sz w:val="28"/>
          <w:szCs w:val="28"/>
          <w:lang w:eastAsia="en-US"/>
        </w:rPr>
      </w:pPr>
      <w:r w:rsidRPr="00B204B5">
        <w:rPr>
          <w:rFonts w:eastAsia="Calibri"/>
          <w:noProof/>
          <w:position w:val="-15"/>
          <w:sz w:val="28"/>
          <w:szCs w:val="28"/>
          <w:lang w:eastAsia="en-US"/>
        </w:rPr>
        <w:drawing>
          <wp:inline distT="0" distB="0" distL="0" distR="0" wp14:anchorId="66282519" wp14:editId="2D241E01">
            <wp:extent cx="1781175" cy="371475"/>
            <wp:effectExtent l="0" t="0" r="9525" b="9525"/>
            <wp:docPr id="821" name="Рисунок 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B204B5">
        <w:rPr>
          <w:rFonts w:eastAsia="Calibri"/>
          <w:sz w:val="28"/>
          <w:szCs w:val="28"/>
          <w:lang w:eastAsia="en-US"/>
        </w:rPr>
        <w:t>,</w:t>
      </w:r>
    </w:p>
    <w:p w14:paraId="03B7FA53" w14:textId="77777777" w:rsidR="00B204B5" w:rsidRPr="00B204B5" w:rsidRDefault="00B204B5" w:rsidP="00B204B5">
      <w:pPr>
        <w:autoSpaceDE w:val="0"/>
        <w:autoSpaceDN w:val="0"/>
        <w:adjustRightInd w:val="0"/>
        <w:ind w:firstLine="540"/>
        <w:jc w:val="both"/>
        <w:rPr>
          <w:rFonts w:eastAsia="Calibri"/>
          <w:sz w:val="28"/>
          <w:szCs w:val="28"/>
          <w:lang w:eastAsia="en-US"/>
        </w:rPr>
      </w:pPr>
    </w:p>
    <w:p w14:paraId="440AF4A7" w14:textId="77777777" w:rsidR="00B204B5" w:rsidRPr="00B204B5" w:rsidRDefault="00B204B5" w:rsidP="00B204B5">
      <w:pPr>
        <w:autoSpaceDE w:val="0"/>
        <w:autoSpaceDN w:val="0"/>
        <w:adjustRightInd w:val="0"/>
        <w:ind w:firstLine="540"/>
        <w:jc w:val="both"/>
        <w:rPr>
          <w:rFonts w:eastAsia="Calibri"/>
          <w:sz w:val="28"/>
          <w:szCs w:val="28"/>
          <w:lang w:eastAsia="en-US"/>
        </w:rPr>
      </w:pPr>
      <w:r w:rsidRPr="00B204B5">
        <w:rPr>
          <w:rFonts w:eastAsia="Calibri"/>
          <w:sz w:val="28"/>
          <w:szCs w:val="28"/>
          <w:lang w:eastAsia="en-US"/>
        </w:rPr>
        <w:t>где:</w:t>
      </w:r>
    </w:p>
    <w:p w14:paraId="735894D7"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1"/>
          <w:sz w:val="28"/>
          <w:szCs w:val="28"/>
          <w:lang w:eastAsia="en-US"/>
        </w:rPr>
        <w:drawing>
          <wp:inline distT="0" distB="0" distL="0" distR="0" wp14:anchorId="5D9FD1BF" wp14:editId="573E6DDE">
            <wp:extent cx="257175" cy="323850"/>
            <wp:effectExtent l="0" t="0" r="9525" b="0"/>
            <wp:docPr id="822" name="Рисунок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B204B5">
        <w:rPr>
          <w:rFonts w:eastAsia="Calibr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2852E4B5"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1"/>
          <w:sz w:val="28"/>
          <w:szCs w:val="28"/>
          <w:lang w:eastAsia="en-US"/>
        </w:rPr>
        <w:drawing>
          <wp:inline distT="0" distB="0" distL="0" distR="0" wp14:anchorId="1109C38E" wp14:editId="3E9FD343">
            <wp:extent cx="276225" cy="323850"/>
            <wp:effectExtent l="0" t="0" r="9525" b="0"/>
            <wp:docPr id="823" name="Рисунок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B204B5">
        <w:rPr>
          <w:rFonts w:eastAsia="Calibr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w:t>
      </w:r>
      <w:r w:rsidRPr="00B204B5">
        <w:rPr>
          <w:rFonts w:eastAsia="Calibri"/>
          <w:sz w:val="28"/>
          <w:szCs w:val="28"/>
          <w:lang w:eastAsia="en-US"/>
        </w:rPr>
        <w:lastRenderedPageBreak/>
        <w:t>совокупного платежа за коммунальные услуги) набором коммунальных услуг (степенью благоустройства).</w:t>
      </w:r>
    </w:p>
    <w:p w14:paraId="0F1CBD1D" w14:textId="77777777" w:rsidR="00B204B5" w:rsidRPr="00B204B5" w:rsidRDefault="00B204B5" w:rsidP="00B204B5">
      <w:pPr>
        <w:autoSpaceDE w:val="0"/>
        <w:autoSpaceDN w:val="0"/>
        <w:adjustRightInd w:val="0"/>
        <w:ind w:firstLine="540"/>
        <w:jc w:val="center"/>
        <w:rPr>
          <w:rFonts w:eastAsia="Calibri"/>
          <w:b/>
          <w:bCs/>
          <w:sz w:val="28"/>
          <w:szCs w:val="28"/>
          <w:lang w:eastAsia="en-US"/>
        </w:rPr>
      </w:pPr>
    </w:p>
    <w:p w14:paraId="5C8FAE57" w14:textId="77777777" w:rsidR="00B204B5" w:rsidRPr="00B204B5" w:rsidRDefault="00B204B5" w:rsidP="00B204B5">
      <w:pPr>
        <w:autoSpaceDE w:val="0"/>
        <w:autoSpaceDN w:val="0"/>
        <w:adjustRightInd w:val="0"/>
        <w:jc w:val="center"/>
        <w:rPr>
          <w:rFonts w:eastAsia="Calibri"/>
          <w:b/>
          <w:bCs/>
          <w:sz w:val="28"/>
          <w:szCs w:val="28"/>
          <w:lang w:eastAsia="en-US"/>
        </w:rPr>
      </w:pPr>
      <w:r w:rsidRPr="00B204B5">
        <w:rPr>
          <w:rFonts w:eastAsia="Calibri"/>
          <w:b/>
          <w:bCs/>
          <w:sz w:val="28"/>
          <w:szCs w:val="28"/>
          <w:lang w:eastAsia="en-US"/>
        </w:rPr>
        <w:t>Анализ соблюдения предельного (максимального) индекса изменения платы граждан за коммунальные услуги</w:t>
      </w:r>
    </w:p>
    <w:p w14:paraId="0F203146" w14:textId="77777777" w:rsidR="00B204B5" w:rsidRPr="00B204B5" w:rsidRDefault="00B204B5" w:rsidP="00B204B5">
      <w:pPr>
        <w:autoSpaceDE w:val="0"/>
        <w:autoSpaceDN w:val="0"/>
        <w:adjustRightInd w:val="0"/>
        <w:ind w:firstLine="540"/>
        <w:jc w:val="center"/>
        <w:rPr>
          <w:rFonts w:eastAsia="Calibri"/>
          <w:b/>
          <w:bCs/>
          <w:sz w:val="28"/>
          <w:szCs w:val="28"/>
          <w:lang w:eastAsia="en-US"/>
        </w:rPr>
      </w:pPr>
    </w:p>
    <w:p w14:paraId="610F12F5" w14:textId="77777777" w:rsidR="00B204B5" w:rsidRPr="00B204B5" w:rsidRDefault="00B204B5" w:rsidP="00B204B5">
      <w:pPr>
        <w:jc w:val="both"/>
        <w:rPr>
          <w:sz w:val="28"/>
          <w:szCs w:val="28"/>
        </w:rPr>
      </w:pPr>
      <w:r w:rsidRPr="00B204B5">
        <w:rPr>
          <w:sz w:val="28"/>
          <w:szCs w:val="28"/>
        </w:rPr>
        <w:tab/>
        <w:t xml:space="preserve">В ноябре 2022 года для населения Промышленновского муниципального округа действуют льготные тарифы, установленные постановлением РЭК Кузбасса </w:t>
      </w:r>
      <w:r w:rsidRPr="00B204B5">
        <w:rPr>
          <w:sz w:val="28"/>
          <w:szCs w:val="28"/>
          <w:lang w:eastAsia="en-US"/>
        </w:rPr>
        <w:t>от 20.12.2021 № 892 «Об установлении льготных тарифов на холодное, горячее водоснабжение, водоотведение, тепловую энергию (мощность), твердое топливо, сжиженный газ на территории Промышленновского муниципального округа на 2022 год»</w:t>
      </w:r>
      <w:r w:rsidRPr="00B204B5">
        <w:rPr>
          <w:sz w:val="28"/>
          <w:szCs w:val="28"/>
        </w:rPr>
        <w:t>.</w:t>
      </w:r>
    </w:p>
    <w:p w14:paraId="1A573A9D" w14:textId="77777777" w:rsidR="00B204B5" w:rsidRPr="00B204B5" w:rsidRDefault="00B204B5" w:rsidP="00B204B5">
      <w:pPr>
        <w:widowControl w:val="0"/>
        <w:autoSpaceDE w:val="0"/>
        <w:autoSpaceDN w:val="0"/>
        <w:adjustRightInd w:val="0"/>
        <w:ind w:firstLine="567"/>
        <w:jc w:val="both"/>
        <w:rPr>
          <w:sz w:val="28"/>
          <w:szCs w:val="28"/>
        </w:rPr>
      </w:pPr>
      <w:r w:rsidRPr="00B204B5">
        <w:rPr>
          <w:sz w:val="28"/>
          <w:szCs w:val="28"/>
        </w:rPr>
        <w:t>Проведя анализ соблюдения предельного (максимального) индекса изменения платы граждан за коммунальные услуги, установленного для Промышленновского муниципального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1F706B4F" w14:textId="77777777" w:rsidR="00B204B5" w:rsidRPr="00B204B5" w:rsidRDefault="00B204B5" w:rsidP="00B204B5">
      <w:pPr>
        <w:widowControl w:val="0"/>
        <w:autoSpaceDE w:val="0"/>
        <w:autoSpaceDN w:val="0"/>
        <w:adjustRightInd w:val="0"/>
        <w:ind w:firstLine="567"/>
        <w:jc w:val="both"/>
        <w:rPr>
          <w:sz w:val="28"/>
          <w:szCs w:val="28"/>
        </w:rPr>
      </w:pPr>
      <w:r w:rsidRPr="00B204B5">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B204B5">
        <w:rPr>
          <w:sz w:val="28"/>
          <w:szCs w:val="28"/>
        </w:rPr>
        <w:t xml:space="preserve">помещений,   </w:t>
      </w:r>
      <w:proofErr w:type="gramEnd"/>
      <w:r w:rsidRPr="00B204B5">
        <w:rPr>
          <w:sz w:val="28"/>
          <w:szCs w:val="28"/>
        </w:rPr>
        <w:t xml:space="preserve">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Промышленновского муниципального округа, специалистом принималось во внимание, что размер максимального индекса платы граждан за коммунальные услуги на период с 01.12.2022 по 31.12.2022 не должен превысить 12%, на период с 01.01.2023 по 31.12.2023 не должен превысить 0%. </w:t>
      </w:r>
    </w:p>
    <w:p w14:paraId="36D17A1C" w14:textId="77777777" w:rsidR="00B204B5" w:rsidRPr="00B204B5" w:rsidRDefault="00B204B5" w:rsidP="00B204B5">
      <w:pPr>
        <w:widowControl w:val="0"/>
        <w:autoSpaceDE w:val="0"/>
        <w:autoSpaceDN w:val="0"/>
        <w:adjustRightInd w:val="0"/>
        <w:ind w:firstLine="567"/>
        <w:jc w:val="both"/>
        <w:rPr>
          <w:sz w:val="28"/>
          <w:szCs w:val="28"/>
        </w:rPr>
      </w:pPr>
      <w:r w:rsidRPr="00B204B5">
        <w:rPr>
          <w:sz w:val="28"/>
          <w:szCs w:val="28"/>
        </w:rPr>
        <w:t>Результаты расчетов приведены в таблице № 1.</w:t>
      </w:r>
    </w:p>
    <w:p w14:paraId="1D4657CB" w14:textId="77777777" w:rsidR="00B204B5" w:rsidRPr="00B204B5" w:rsidRDefault="00B204B5" w:rsidP="00B204B5">
      <w:pPr>
        <w:widowControl w:val="0"/>
        <w:autoSpaceDE w:val="0"/>
        <w:autoSpaceDN w:val="0"/>
        <w:adjustRightInd w:val="0"/>
        <w:ind w:left="-284" w:firstLine="851"/>
        <w:jc w:val="both"/>
        <w:rPr>
          <w:sz w:val="28"/>
          <w:szCs w:val="28"/>
        </w:rPr>
      </w:pPr>
    </w:p>
    <w:p w14:paraId="2EA2D57F" w14:textId="77777777" w:rsidR="00B204B5" w:rsidRPr="00B204B5" w:rsidRDefault="00B204B5" w:rsidP="00B204B5">
      <w:pPr>
        <w:widowControl w:val="0"/>
        <w:autoSpaceDE w:val="0"/>
        <w:autoSpaceDN w:val="0"/>
        <w:adjustRightInd w:val="0"/>
        <w:ind w:left="-284" w:firstLine="851"/>
        <w:jc w:val="both"/>
        <w:rPr>
          <w:sz w:val="28"/>
          <w:szCs w:val="28"/>
        </w:rPr>
      </w:pPr>
    </w:p>
    <w:p w14:paraId="37E53F4E" w14:textId="77777777" w:rsidR="00B204B5" w:rsidRPr="00B204B5" w:rsidRDefault="00B204B5" w:rsidP="00B204B5">
      <w:pPr>
        <w:widowControl w:val="0"/>
        <w:autoSpaceDE w:val="0"/>
        <w:autoSpaceDN w:val="0"/>
        <w:adjustRightInd w:val="0"/>
        <w:ind w:left="-284" w:firstLine="851"/>
        <w:jc w:val="both"/>
        <w:rPr>
          <w:sz w:val="28"/>
          <w:szCs w:val="28"/>
        </w:rPr>
        <w:sectPr w:rsidR="00B204B5" w:rsidRPr="00B204B5" w:rsidSect="002A50DA">
          <w:headerReference w:type="default" r:id="rId92"/>
          <w:pgSz w:w="11906" w:h="16838"/>
          <w:pgMar w:top="1134" w:right="850" w:bottom="1134" w:left="1560" w:header="708" w:footer="708" w:gutter="0"/>
          <w:cols w:space="708"/>
          <w:titlePg/>
          <w:docGrid w:linePitch="360"/>
        </w:sectPr>
      </w:pPr>
    </w:p>
    <w:p w14:paraId="70BA68D4" w14:textId="77777777" w:rsidR="00B204B5" w:rsidRPr="00B204B5" w:rsidRDefault="00B204B5" w:rsidP="00B204B5">
      <w:pPr>
        <w:widowControl w:val="0"/>
        <w:autoSpaceDE w:val="0"/>
        <w:autoSpaceDN w:val="0"/>
        <w:adjustRightInd w:val="0"/>
        <w:ind w:left="-284" w:firstLine="851"/>
        <w:jc w:val="right"/>
        <w:rPr>
          <w:sz w:val="28"/>
          <w:szCs w:val="28"/>
        </w:rPr>
      </w:pPr>
      <w:r w:rsidRPr="00B204B5">
        <w:rPr>
          <w:sz w:val="28"/>
          <w:szCs w:val="28"/>
        </w:rPr>
        <w:lastRenderedPageBreak/>
        <w:t>Таблица № 1</w:t>
      </w:r>
    </w:p>
    <w:p w14:paraId="3A547085" w14:textId="77777777" w:rsidR="00B204B5" w:rsidRPr="00B204B5" w:rsidRDefault="00B204B5" w:rsidP="00B204B5">
      <w:pPr>
        <w:widowControl w:val="0"/>
        <w:autoSpaceDE w:val="0"/>
        <w:autoSpaceDN w:val="0"/>
        <w:adjustRightInd w:val="0"/>
        <w:jc w:val="right"/>
        <w:rPr>
          <w:sz w:val="28"/>
          <w:szCs w:val="28"/>
        </w:rPr>
      </w:pPr>
      <w:r w:rsidRPr="00B204B5">
        <w:rPr>
          <w:rFonts w:ascii="Calibri" w:eastAsia="Calibri" w:hAnsi="Calibri"/>
          <w:noProof/>
          <w:sz w:val="22"/>
          <w:szCs w:val="22"/>
          <w:lang w:eastAsia="en-US"/>
        </w:rPr>
        <w:drawing>
          <wp:inline distT="0" distB="0" distL="0" distR="0" wp14:anchorId="14787F6B" wp14:editId="04848565">
            <wp:extent cx="9197975" cy="5846323"/>
            <wp:effectExtent l="0" t="0" r="3175" b="2540"/>
            <wp:docPr id="824" name="Рисунок 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9200304" cy="5847803"/>
                    </a:xfrm>
                    <a:prstGeom prst="rect">
                      <a:avLst/>
                    </a:prstGeom>
                    <a:noFill/>
                    <a:ln>
                      <a:noFill/>
                    </a:ln>
                  </pic:spPr>
                </pic:pic>
              </a:graphicData>
            </a:graphic>
          </wp:inline>
        </w:drawing>
      </w:r>
    </w:p>
    <w:p w14:paraId="546D808C" w14:textId="77777777" w:rsidR="00B204B5" w:rsidRPr="00B204B5" w:rsidRDefault="00B204B5" w:rsidP="00B204B5">
      <w:pPr>
        <w:widowControl w:val="0"/>
        <w:autoSpaceDE w:val="0"/>
        <w:autoSpaceDN w:val="0"/>
        <w:adjustRightInd w:val="0"/>
        <w:ind w:left="-284" w:firstLine="284"/>
        <w:jc w:val="right"/>
        <w:rPr>
          <w:sz w:val="28"/>
          <w:szCs w:val="28"/>
        </w:rPr>
        <w:sectPr w:rsidR="00B204B5" w:rsidRPr="00B204B5" w:rsidSect="001C3563">
          <w:pgSz w:w="16838" w:h="11906" w:orient="landscape"/>
          <w:pgMar w:top="568" w:right="1134" w:bottom="426" w:left="1134" w:header="709" w:footer="709" w:gutter="0"/>
          <w:cols w:space="708"/>
          <w:docGrid w:linePitch="360"/>
        </w:sectPr>
      </w:pPr>
    </w:p>
    <w:p w14:paraId="07E959B9" w14:textId="77777777" w:rsidR="00B204B5" w:rsidRPr="00B204B5" w:rsidRDefault="00B204B5" w:rsidP="00B204B5">
      <w:pPr>
        <w:widowControl w:val="0"/>
        <w:autoSpaceDE w:val="0"/>
        <w:autoSpaceDN w:val="0"/>
        <w:adjustRightInd w:val="0"/>
        <w:ind w:left="-284" w:right="-2" w:firstLine="1135"/>
        <w:jc w:val="center"/>
        <w:rPr>
          <w:b/>
          <w:bCs/>
          <w:sz w:val="28"/>
          <w:szCs w:val="28"/>
        </w:rPr>
      </w:pPr>
      <w:r w:rsidRPr="00B204B5">
        <w:rPr>
          <w:b/>
          <w:bCs/>
          <w:sz w:val="28"/>
          <w:szCs w:val="28"/>
        </w:rPr>
        <w:lastRenderedPageBreak/>
        <w:t>Льготные тарифы на коммунальные услуги</w:t>
      </w:r>
    </w:p>
    <w:p w14:paraId="1E23C009" w14:textId="77777777" w:rsidR="00B204B5" w:rsidRPr="00B204B5" w:rsidRDefault="00B204B5" w:rsidP="00B204B5">
      <w:pPr>
        <w:widowControl w:val="0"/>
        <w:autoSpaceDE w:val="0"/>
        <w:autoSpaceDN w:val="0"/>
        <w:adjustRightInd w:val="0"/>
        <w:ind w:left="-284" w:right="-2" w:firstLine="1135"/>
        <w:jc w:val="both"/>
        <w:rPr>
          <w:sz w:val="28"/>
          <w:szCs w:val="28"/>
        </w:rPr>
      </w:pPr>
    </w:p>
    <w:p w14:paraId="5C8AEB17" w14:textId="77777777" w:rsidR="00B204B5" w:rsidRPr="00B204B5" w:rsidRDefault="00B204B5" w:rsidP="00B204B5">
      <w:pPr>
        <w:widowControl w:val="0"/>
        <w:autoSpaceDE w:val="0"/>
        <w:autoSpaceDN w:val="0"/>
        <w:adjustRightInd w:val="0"/>
        <w:ind w:left="-284" w:right="-2" w:firstLine="1135"/>
        <w:jc w:val="both"/>
        <w:rPr>
          <w:sz w:val="28"/>
          <w:szCs w:val="28"/>
        </w:rPr>
      </w:pPr>
      <w:r w:rsidRPr="00B204B5">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01.12.2022 по 31.12.2023, позволяющие соблюсти предельный индекс изменения платы граждан за коммунальные услуги на период с 01.12.2022 по 31.12.2022  в размере 12%, с 01.01.2023 по 31.12.2023 – в размере 0%.  Размер льготных тарифов на коммунальные услуги приведены в таблицах № 2 - 3. </w:t>
      </w:r>
    </w:p>
    <w:p w14:paraId="5869B8AE" w14:textId="77777777" w:rsidR="00B204B5" w:rsidRPr="00B204B5" w:rsidRDefault="00B204B5" w:rsidP="00B204B5">
      <w:pPr>
        <w:widowControl w:val="0"/>
        <w:autoSpaceDE w:val="0"/>
        <w:autoSpaceDN w:val="0"/>
        <w:adjustRightInd w:val="0"/>
        <w:ind w:left="-284" w:right="-2" w:firstLine="1135"/>
        <w:jc w:val="both"/>
        <w:rPr>
          <w:sz w:val="28"/>
          <w:szCs w:val="28"/>
        </w:rPr>
      </w:pPr>
    </w:p>
    <w:p w14:paraId="6ADED78E" w14:textId="77777777" w:rsidR="00B204B5" w:rsidRPr="00B204B5" w:rsidRDefault="00B204B5" w:rsidP="00B204B5">
      <w:pPr>
        <w:tabs>
          <w:tab w:val="left" w:pos="0"/>
        </w:tabs>
        <w:ind w:right="424"/>
        <w:jc w:val="right"/>
        <w:rPr>
          <w:bCs/>
          <w:sz w:val="28"/>
          <w:szCs w:val="28"/>
        </w:rPr>
      </w:pPr>
    </w:p>
    <w:p w14:paraId="02005575" w14:textId="77777777" w:rsidR="00B204B5" w:rsidRPr="00B204B5" w:rsidRDefault="00B204B5" w:rsidP="00B204B5">
      <w:pPr>
        <w:tabs>
          <w:tab w:val="left" w:pos="0"/>
        </w:tabs>
        <w:ind w:right="424"/>
        <w:jc w:val="right"/>
        <w:rPr>
          <w:bCs/>
          <w:sz w:val="28"/>
          <w:szCs w:val="28"/>
        </w:rPr>
      </w:pPr>
    </w:p>
    <w:p w14:paraId="61DB0826" w14:textId="77777777" w:rsidR="00B204B5" w:rsidRPr="00B204B5" w:rsidRDefault="00B204B5" w:rsidP="00B204B5">
      <w:pPr>
        <w:tabs>
          <w:tab w:val="left" w:pos="0"/>
        </w:tabs>
        <w:ind w:right="424"/>
        <w:jc w:val="right"/>
        <w:rPr>
          <w:bCs/>
          <w:sz w:val="28"/>
          <w:szCs w:val="28"/>
        </w:rPr>
      </w:pPr>
    </w:p>
    <w:p w14:paraId="2AD47ED0" w14:textId="77777777" w:rsidR="00B204B5" w:rsidRPr="00B204B5" w:rsidRDefault="00B204B5" w:rsidP="00B204B5">
      <w:pPr>
        <w:tabs>
          <w:tab w:val="left" w:pos="0"/>
        </w:tabs>
        <w:ind w:right="424"/>
        <w:jc w:val="right"/>
        <w:rPr>
          <w:bCs/>
          <w:sz w:val="28"/>
          <w:szCs w:val="28"/>
        </w:rPr>
      </w:pPr>
    </w:p>
    <w:p w14:paraId="3511B659" w14:textId="77777777" w:rsidR="00B204B5" w:rsidRPr="00B204B5" w:rsidRDefault="00B204B5" w:rsidP="00B204B5">
      <w:pPr>
        <w:tabs>
          <w:tab w:val="left" w:pos="0"/>
        </w:tabs>
        <w:ind w:right="424"/>
        <w:jc w:val="right"/>
        <w:rPr>
          <w:bCs/>
          <w:sz w:val="28"/>
          <w:szCs w:val="28"/>
        </w:rPr>
      </w:pPr>
    </w:p>
    <w:p w14:paraId="038D446F" w14:textId="77777777" w:rsidR="00B204B5" w:rsidRPr="00B204B5" w:rsidRDefault="00B204B5" w:rsidP="00B204B5">
      <w:pPr>
        <w:tabs>
          <w:tab w:val="left" w:pos="0"/>
        </w:tabs>
        <w:ind w:right="424"/>
        <w:jc w:val="right"/>
        <w:rPr>
          <w:bCs/>
          <w:sz w:val="28"/>
          <w:szCs w:val="28"/>
        </w:rPr>
      </w:pPr>
    </w:p>
    <w:p w14:paraId="5D871078" w14:textId="77777777" w:rsidR="00B204B5" w:rsidRPr="00B204B5" w:rsidRDefault="00B204B5" w:rsidP="00B204B5">
      <w:pPr>
        <w:tabs>
          <w:tab w:val="left" w:pos="0"/>
        </w:tabs>
        <w:ind w:right="424"/>
        <w:jc w:val="right"/>
        <w:rPr>
          <w:bCs/>
          <w:sz w:val="28"/>
          <w:szCs w:val="28"/>
        </w:rPr>
      </w:pPr>
    </w:p>
    <w:p w14:paraId="218FA3A3" w14:textId="77777777" w:rsidR="00B204B5" w:rsidRPr="00B204B5" w:rsidRDefault="00B204B5" w:rsidP="00B204B5">
      <w:pPr>
        <w:tabs>
          <w:tab w:val="left" w:pos="0"/>
        </w:tabs>
        <w:ind w:right="424"/>
        <w:jc w:val="right"/>
        <w:rPr>
          <w:bCs/>
          <w:sz w:val="28"/>
          <w:szCs w:val="28"/>
        </w:rPr>
      </w:pPr>
    </w:p>
    <w:p w14:paraId="1E85681A" w14:textId="77777777" w:rsidR="00B204B5" w:rsidRPr="00B204B5" w:rsidRDefault="00B204B5" w:rsidP="00B204B5">
      <w:pPr>
        <w:tabs>
          <w:tab w:val="left" w:pos="0"/>
        </w:tabs>
        <w:ind w:right="424"/>
        <w:jc w:val="right"/>
        <w:rPr>
          <w:bCs/>
          <w:sz w:val="28"/>
          <w:szCs w:val="28"/>
        </w:rPr>
      </w:pPr>
    </w:p>
    <w:p w14:paraId="7EF776A6" w14:textId="77777777" w:rsidR="00B204B5" w:rsidRPr="00B204B5" w:rsidRDefault="00B204B5" w:rsidP="00B204B5">
      <w:pPr>
        <w:tabs>
          <w:tab w:val="left" w:pos="0"/>
        </w:tabs>
        <w:ind w:right="424"/>
        <w:jc w:val="right"/>
        <w:rPr>
          <w:bCs/>
          <w:sz w:val="28"/>
          <w:szCs w:val="28"/>
        </w:rPr>
      </w:pPr>
    </w:p>
    <w:p w14:paraId="768FA9E6" w14:textId="77777777" w:rsidR="00B204B5" w:rsidRPr="00B204B5" w:rsidRDefault="00B204B5" w:rsidP="00B204B5">
      <w:pPr>
        <w:tabs>
          <w:tab w:val="left" w:pos="0"/>
        </w:tabs>
        <w:ind w:right="424"/>
        <w:jc w:val="right"/>
        <w:rPr>
          <w:bCs/>
          <w:sz w:val="28"/>
          <w:szCs w:val="28"/>
        </w:rPr>
      </w:pPr>
    </w:p>
    <w:p w14:paraId="0075D678" w14:textId="77777777" w:rsidR="00B204B5" w:rsidRPr="00B204B5" w:rsidRDefault="00B204B5" w:rsidP="00B204B5">
      <w:pPr>
        <w:tabs>
          <w:tab w:val="left" w:pos="0"/>
        </w:tabs>
        <w:ind w:right="424"/>
        <w:jc w:val="right"/>
        <w:rPr>
          <w:bCs/>
          <w:sz w:val="28"/>
          <w:szCs w:val="28"/>
        </w:rPr>
      </w:pPr>
    </w:p>
    <w:p w14:paraId="43B15B16" w14:textId="77777777" w:rsidR="00B204B5" w:rsidRPr="00B204B5" w:rsidRDefault="00B204B5" w:rsidP="00B204B5">
      <w:pPr>
        <w:tabs>
          <w:tab w:val="left" w:pos="0"/>
        </w:tabs>
        <w:ind w:right="424"/>
        <w:jc w:val="right"/>
        <w:rPr>
          <w:bCs/>
          <w:sz w:val="28"/>
          <w:szCs w:val="28"/>
        </w:rPr>
      </w:pPr>
    </w:p>
    <w:p w14:paraId="06003C41" w14:textId="77777777" w:rsidR="00B204B5" w:rsidRPr="00B204B5" w:rsidRDefault="00B204B5" w:rsidP="00B204B5">
      <w:pPr>
        <w:tabs>
          <w:tab w:val="left" w:pos="0"/>
        </w:tabs>
        <w:ind w:right="424"/>
        <w:jc w:val="right"/>
        <w:rPr>
          <w:bCs/>
          <w:sz w:val="28"/>
          <w:szCs w:val="28"/>
        </w:rPr>
      </w:pPr>
    </w:p>
    <w:p w14:paraId="52143FB6" w14:textId="77777777" w:rsidR="00B204B5" w:rsidRPr="00B204B5" w:rsidRDefault="00B204B5" w:rsidP="00B204B5">
      <w:pPr>
        <w:tabs>
          <w:tab w:val="left" w:pos="0"/>
        </w:tabs>
        <w:ind w:right="424"/>
        <w:jc w:val="right"/>
        <w:rPr>
          <w:bCs/>
          <w:sz w:val="28"/>
          <w:szCs w:val="28"/>
        </w:rPr>
      </w:pPr>
    </w:p>
    <w:p w14:paraId="6DDD0880" w14:textId="77777777" w:rsidR="00B204B5" w:rsidRPr="00B204B5" w:rsidRDefault="00B204B5" w:rsidP="00B204B5">
      <w:pPr>
        <w:tabs>
          <w:tab w:val="left" w:pos="0"/>
        </w:tabs>
        <w:ind w:right="424"/>
        <w:jc w:val="right"/>
        <w:rPr>
          <w:bCs/>
          <w:sz w:val="28"/>
          <w:szCs w:val="28"/>
        </w:rPr>
      </w:pPr>
    </w:p>
    <w:p w14:paraId="539BF91B" w14:textId="77777777" w:rsidR="00B204B5" w:rsidRPr="00B204B5" w:rsidRDefault="00B204B5" w:rsidP="00B204B5">
      <w:pPr>
        <w:tabs>
          <w:tab w:val="left" w:pos="0"/>
        </w:tabs>
        <w:ind w:right="424"/>
        <w:jc w:val="right"/>
        <w:rPr>
          <w:bCs/>
          <w:sz w:val="28"/>
          <w:szCs w:val="28"/>
        </w:rPr>
      </w:pPr>
    </w:p>
    <w:p w14:paraId="21B05C26" w14:textId="77777777" w:rsidR="00B204B5" w:rsidRPr="00B204B5" w:rsidRDefault="00B204B5" w:rsidP="00B204B5">
      <w:pPr>
        <w:tabs>
          <w:tab w:val="left" w:pos="0"/>
        </w:tabs>
        <w:ind w:right="424"/>
        <w:jc w:val="right"/>
        <w:rPr>
          <w:bCs/>
          <w:sz w:val="28"/>
          <w:szCs w:val="28"/>
        </w:rPr>
      </w:pPr>
    </w:p>
    <w:p w14:paraId="05CBE165" w14:textId="77777777" w:rsidR="00B204B5" w:rsidRPr="00B204B5" w:rsidRDefault="00B204B5" w:rsidP="00B204B5">
      <w:pPr>
        <w:tabs>
          <w:tab w:val="left" w:pos="0"/>
        </w:tabs>
        <w:ind w:right="424"/>
        <w:jc w:val="right"/>
        <w:rPr>
          <w:bCs/>
          <w:sz w:val="28"/>
          <w:szCs w:val="28"/>
        </w:rPr>
      </w:pPr>
    </w:p>
    <w:p w14:paraId="79928D05" w14:textId="77777777" w:rsidR="00B204B5" w:rsidRPr="00B204B5" w:rsidRDefault="00B204B5" w:rsidP="00B204B5">
      <w:pPr>
        <w:tabs>
          <w:tab w:val="left" w:pos="0"/>
        </w:tabs>
        <w:ind w:right="424"/>
        <w:jc w:val="right"/>
        <w:rPr>
          <w:bCs/>
          <w:sz w:val="28"/>
          <w:szCs w:val="28"/>
        </w:rPr>
      </w:pPr>
    </w:p>
    <w:p w14:paraId="0638F4E7" w14:textId="77777777" w:rsidR="00B204B5" w:rsidRPr="00B204B5" w:rsidRDefault="00B204B5" w:rsidP="00B204B5">
      <w:pPr>
        <w:tabs>
          <w:tab w:val="left" w:pos="0"/>
        </w:tabs>
        <w:ind w:right="424"/>
        <w:jc w:val="right"/>
        <w:rPr>
          <w:bCs/>
          <w:sz w:val="28"/>
          <w:szCs w:val="28"/>
        </w:rPr>
      </w:pPr>
    </w:p>
    <w:p w14:paraId="5217ED9A" w14:textId="77777777" w:rsidR="00B204B5" w:rsidRPr="00B204B5" w:rsidRDefault="00B204B5" w:rsidP="00B204B5">
      <w:pPr>
        <w:tabs>
          <w:tab w:val="left" w:pos="0"/>
        </w:tabs>
        <w:ind w:right="424"/>
        <w:jc w:val="right"/>
        <w:rPr>
          <w:bCs/>
          <w:sz w:val="28"/>
          <w:szCs w:val="28"/>
        </w:rPr>
      </w:pPr>
    </w:p>
    <w:p w14:paraId="7B0302CF" w14:textId="77777777" w:rsidR="00B204B5" w:rsidRPr="00B204B5" w:rsidRDefault="00B204B5" w:rsidP="00B204B5">
      <w:pPr>
        <w:tabs>
          <w:tab w:val="left" w:pos="0"/>
        </w:tabs>
        <w:ind w:right="424"/>
        <w:jc w:val="right"/>
        <w:rPr>
          <w:bCs/>
          <w:sz w:val="28"/>
          <w:szCs w:val="28"/>
        </w:rPr>
      </w:pPr>
    </w:p>
    <w:p w14:paraId="3D8FC58C" w14:textId="77777777" w:rsidR="00B204B5" w:rsidRPr="00B204B5" w:rsidRDefault="00B204B5" w:rsidP="00B204B5">
      <w:pPr>
        <w:tabs>
          <w:tab w:val="left" w:pos="0"/>
        </w:tabs>
        <w:ind w:right="424"/>
        <w:jc w:val="right"/>
        <w:rPr>
          <w:bCs/>
          <w:sz w:val="28"/>
          <w:szCs w:val="28"/>
        </w:rPr>
      </w:pPr>
    </w:p>
    <w:p w14:paraId="4F9A598F" w14:textId="77777777" w:rsidR="00B204B5" w:rsidRPr="00B204B5" w:rsidRDefault="00B204B5" w:rsidP="00B204B5">
      <w:pPr>
        <w:tabs>
          <w:tab w:val="left" w:pos="0"/>
        </w:tabs>
        <w:ind w:right="424"/>
        <w:jc w:val="right"/>
        <w:rPr>
          <w:bCs/>
          <w:sz w:val="28"/>
          <w:szCs w:val="28"/>
        </w:rPr>
      </w:pPr>
    </w:p>
    <w:p w14:paraId="6F6AAAA6" w14:textId="77777777" w:rsidR="00B204B5" w:rsidRPr="00B204B5" w:rsidRDefault="00B204B5" w:rsidP="00B204B5">
      <w:pPr>
        <w:tabs>
          <w:tab w:val="left" w:pos="0"/>
        </w:tabs>
        <w:ind w:right="424"/>
        <w:jc w:val="right"/>
        <w:rPr>
          <w:bCs/>
          <w:sz w:val="28"/>
          <w:szCs w:val="28"/>
        </w:rPr>
      </w:pPr>
    </w:p>
    <w:p w14:paraId="6A218B21" w14:textId="77777777" w:rsidR="00B204B5" w:rsidRPr="00B204B5" w:rsidRDefault="00B204B5" w:rsidP="00B204B5">
      <w:pPr>
        <w:tabs>
          <w:tab w:val="left" w:pos="0"/>
        </w:tabs>
        <w:ind w:right="424"/>
        <w:jc w:val="right"/>
        <w:rPr>
          <w:bCs/>
          <w:sz w:val="28"/>
          <w:szCs w:val="28"/>
        </w:rPr>
      </w:pPr>
    </w:p>
    <w:p w14:paraId="23E34F53" w14:textId="77777777" w:rsidR="00B204B5" w:rsidRPr="00B204B5" w:rsidRDefault="00B204B5" w:rsidP="00B204B5">
      <w:pPr>
        <w:tabs>
          <w:tab w:val="left" w:pos="0"/>
        </w:tabs>
        <w:ind w:right="424"/>
        <w:jc w:val="right"/>
        <w:rPr>
          <w:bCs/>
          <w:sz w:val="28"/>
          <w:szCs w:val="28"/>
        </w:rPr>
      </w:pPr>
    </w:p>
    <w:p w14:paraId="6266F0ED" w14:textId="77777777" w:rsidR="00B204B5" w:rsidRPr="00B204B5" w:rsidRDefault="00B204B5" w:rsidP="00B204B5">
      <w:pPr>
        <w:tabs>
          <w:tab w:val="left" w:pos="0"/>
        </w:tabs>
        <w:ind w:right="424"/>
        <w:jc w:val="right"/>
        <w:rPr>
          <w:bCs/>
          <w:sz w:val="28"/>
          <w:szCs w:val="28"/>
        </w:rPr>
      </w:pPr>
    </w:p>
    <w:p w14:paraId="2235A2C5" w14:textId="77777777" w:rsidR="00B204B5" w:rsidRPr="00B204B5" w:rsidRDefault="00B204B5" w:rsidP="00B204B5">
      <w:pPr>
        <w:tabs>
          <w:tab w:val="left" w:pos="0"/>
        </w:tabs>
        <w:ind w:right="424"/>
        <w:jc w:val="right"/>
        <w:rPr>
          <w:bCs/>
          <w:sz w:val="28"/>
          <w:szCs w:val="28"/>
        </w:rPr>
      </w:pPr>
    </w:p>
    <w:p w14:paraId="7EB21DE7" w14:textId="77777777" w:rsidR="00B204B5" w:rsidRPr="00B204B5" w:rsidRDefault="00B204B5" w:rsidP="00B204B5">
      <w:pPr>
        <w:tabs>
          <w:tab w:val="left" w:pos="0"/>
        </w:tabs>
        <w:ind w:right="424"/>
        <w:jc w:val="right"/>
        <w:rPr>
          <w:bCs/>
          <w:sz w:val="28"/>
          <w:szCs w:val="28"/>
        </w:rPr>
      </w:pPr>
    </w:p>
    <w:p w14:paraId="29CB99BC" w14:textId="77777777" w:rsidR="00B204B5" w:rsidRPr="00B204B5" w:rsidRDefault="00B204B5" w:rsidP="00B204B5">
      <w:pPr>
        <w:tabs>
          <w:tab w:val="left" w:pos="0"/>
        </w:tabs>
        <w:ind w:right="424"/>
        <w:jc w:val="right"/>
        <w:rPr>
          <w:bCs/>
          <w:sz w:val="28"/>
          <w:szCs w:val="28"/>
        </w:rPr>
      </w:pPr>
      <w:r w:rsidRPr="00B204B5">
        <w:rPr>
          <w:bCs/>
          <w:sz w:val="28"/>
          <w:szCs w:val="28"/>
        </w:rPr>
        <w:t>Таблица № 2</w:t>
      </w:r>
    </w:p>
    <w:p w14:paraId="20C89917" w14:textId="77777777" w:rsidR="00B204B5" w:rsidRPr="00B204B5" w:rsidRDefault="00B204B5" w:rsidP="00B204B5">
      <w:pPr>
        <w:tabs>
          <w:tab w:val="left" w:pos="426"/>
        </w:tabs>
        <w:ind w:left="709" w:right="141"/>
        <w:jc w:val="center"/>
        <w:rPr>
          <w:bCs/>
          <w:sz w:val="28"/>
          <w:szCs w:val="28"/>
        </w:rPr>
      </w:pPr>
      <w:r w:rsidRPr="00B204B5">
        <w:rPr>
          <w:bCs/>
          <w:sz w:val="28"/>
          <w:szCs w:val="28"/>
        </w:rPr>
        <w:t>Льготные тарифы*</w:t>
      </w:r>
    </w:p>
    <w:p w14:paraId="4AA5CF5C" w14:textId="77777777" w:rsidR="00B204B5" w:rsidRPr="00B204B5" w:rsidRDefault="00B204B5" w:rsidP="00B204B5">
      <w:pPr>
        <w:tabs>
          <w:tab w:val="left" w:pos="426"/>
        </w:tabs>
        <w:ind w:left="709" w:right="141"/>
        <w:jc w:val="center"/>
        <w:rPr>
          <w:bCs/>
          <w:sz w:val="28"/>
          <w:szCs w:val="28"/>
        </w:rPr>
      </w:pPr>
      <w:r w:rsidRPr="00B204B5">
        <w:rPr>
          <w:bCs/>
          <w:sz w:val="28"/>
          <w:szCs w:val="28"/>
        </w:rPr>
        <w:lastRenderedPageBreak/>
        <w:t xml:space="preserve">на холодное водоснабжение, водоотведение, горячее водоснабжение                           </w:t>
      </w:r>
      <w:r w:rsidRPr="00B204B5">
        <w:rPr>
          <w:bCs/>
          <w:kern w:val="32"/>
          <w:sz w:val="28"/>
          <w:szCs w:val="28"/>
          <w:lang w:eastAsia="en-US"/>
        </w:rPr>
        <w:t xml:space="preserve"> в открытой системе горячего водоснабжения</w:t>
      </w:r>
      <w:r w:rsidRPr="00B204B5">
        <w:rPr>
          <w:bCs/>
          <w:sz w:val="28"/>
          <w:szCs w:val="28"/>
        </w:rPr>
        <w:t>, тепловую энергию (мощность), твердое топливо (уголь), сжиженный газ</w:t>
      </w:r>
    </w:p>
    <w:p w14:paraId="5610EB9D" w14:textId="77777777" w:rsidR="00B204B5" w:rsidRPr="00B204B5" w:rsidRDefault="00B204B5" w:rsidP="00B204B5">
      <w:pPr>
        <w:tabs>
          <w:tab w:val="left" w:pos="0"/>
        </w:tabs>
        <w:jc w:val="center"/>
        <w:rPr>
          <w:bCs/>
          <w:sz w:val="28"/>
          <w:szCs w:val="28"/>
        </w:rPr>
      </w:pPr>
      <w:r w:rsidRPr="00B204B5">
        <w:rPr>
          <w:bCs/>
          <w:sz w:val="28"/>
          <w:szCs w:val="28"/>
        </w:rPr>
        <w:t xml:space="preserve">                                                                                                                     </w:t>
      </w:r>
    </w:p>
    <w:tbl>
      <w:tblPr>
        <w:tblStyle w:val="570"/>
        <w:tblpPr w:leftFromText="180" w:rightFromText="180" w:vertAnchor="text" w:horzAnchor="page" w:tblpX="1108" w:tblpY="203"/>
        <w:tblW w:w="10060" w:type="dxa"/>
        <w:tblLayout w:type="fixed"/>
        <w:tblLook w:val="04A0" w:firstRow="1" w:lastRow="0" w:firstColumn="1" w:lastColumn="0" w:noHBand="0" w:noVBand="1"/>
      </w:tblPr>
      <w:tblGrid>
        <w:gridCol w:w="703"/>
        <w:gridCol w:w="3120"/>
        <w:gridCol w:w="2268"/>
        <w:gridCol w:w="1559"/>
        <w:gridCol w:w="2410"/>
      </w:tblGrid>
      <w:tr w:rsidR="00B204B5" w:rsidRPr="00B204B5" w14:paraId="7C7750CE" w14:textId="77777777" w:rsidTr="00293CC7">
        <w:trPr>
          <w:trHeight w:val="324"/>
        </w:trPr>
        <w:tc>
          <w:tcPr>
            <w:tcW w:w="703" w:type="dxa"/>
            <w:vMerge w:val="restart"/>
            <w:vAlign w:val="center"/>
          </w:tcPr>
          <w:p w14:paraId="622BD527" w14:textId="77777777" w:rsidR="00B204B5" w:rsidRPr="00B204B5" w:rsidRDefault="00B204B5" w:rsidP="00B204B5">
            <w:pPr>
              <w:jc w:val="center"/>
              <w:rPr>
                <w:bCs/>
              </w:rPr>
            </w:pPr>
            <w:r w:rsidRPr="00B204B5">
              <w:rPr>
                <w:bCs/>
              </w:rPr>
              <w:t>№ п/п</w:t>
            </w:r>
          </w:p>
        </w:tc>
        <w:tc>
          <w:tcPr>
            <w:tcW w:w="3120" w:type="dxa"/>
            <w:vMerge w:val="restart"/>
            <w:vAlign w:val="center"/>
          </w:tcPr>
          <w:p w14:paraId="469D2151" w14:textId="77777777" w:rsidR="00B204B5" w:rsidRPr="00B204B5" w:rsidRDefault="00B204B5" w:rsidP="00B204B5">
            <w:pPr>
              <w:tabs>
                <w:tab w:val="left" w:pos="0"/>
              </w:tabs>
              <w:jc w:val="center"/>
              <w:rPr>
                <w:bCs/>
              </w:rPr>
            </w:pPr>
            <w:r w:rsidRPr="00B204B5">
              <w:rPr>
                <w:bCs/>
              </w:rPr>
              <w:t>Наименование регулируемой организации</w:t>
            </w:r>
          </w:p>
        </w:tc>
        <w:tc>
          <w:tcPr>
            <w:tcW w:w="2268" w:type="dxa"/>
            <w:vMerge w:val="restart"/>
            <w:vAlign w:val="center"/>
          </w:tcPr>
          <w:p w14:paraId="15140CB3" w14:textId="77777777" w:rsidR="00B204B5" w:rsidRPr="00B204B5" w:rsidRDefault="00B204B5" w:rsidP="00B204B5">
            <w:pPr>
              <w:tabs>
                <w:tab w:val="left" w:pos="0"/>
              </w:tabs>
              <w:jc w:val="center"/>
              <w:rPr>
                <w:bCs/>
              </w:rPr>
            </w:pPr>
            <w:r w:rsidRPr="00B204B5">
              <w:rPr>
                <w:bCs/>
              </w:rPr>
              <w:t>Территория оказания услуги</w:t>
            </w:r>
          </w:p>
        </w:tc>
        <w:tc>
          <w:tcPr>
            <w:tcW w:w="1559" w:type="dxa"/>
            <w:vMerge w:val="restart"/>
            <w:vAlign w:val="center"/>
          </w:tcPr>
          <w:p w14:paraId="3D37F490" w14:textId="77777777" w:rsidR="00B204B5" w:rsidRPr="00B204B5" w:rsidRDefault="00B204B5" w:rsidP="00B204B5">
            <w:pPr>
              <w:tabs>
                <w:tab w:val="left" w:pos="0"/>
              </w:tabs>
              <w:jc w:val="center"/>
              <w:rPr>
                <w:bCs/>
              </w:rPr>
            </w:pPr>
            <w:r w:rsidRPr="00B204B5">
              <w:rPr>
                <w:bCs/>
              </w:rPr>
              <w:t xml:space="preserve">Единицы измерения </w:t>
            </w:r>
          </w:p>
        </w:tc>
        <w:tc>
          <w:tcPr>
            <w:tcW w:w="2410" w:type="dxa"/>
            <w:vAlign w:val="center"/>
          </w:tcPr>
          <w:p w14:paraId="26AE015F" w14:textId="77777777" w:rsidR="00B204B5" w:rsidRPr="00B204B5" w:rsidRDefault="00B204B5" w:rsidP="00B204B5">
            <w:pPr>
              <w:tabs>
                <w:tab w:val="left" w:pos="0"/>
              </w:tabs>
              <w:jc w:val="center"/>
              <w:rPr>
                <w:bCs/>
              </w:rPr>
            </w:pPr>
            <w:r w:rsidRPr="00B204B5">
              <w:rPr>
                <w:bCs/>
              </w:rPr>
              <w:t>Льготный тариф</w:t>
            </w:r>
          </w:p>
        </w:tc>
      </w:tr>
      <w:tr w:rsidR="00B204B5" w:rsidRPr="00B204B5" w14:paraId="693E1C11" w14:textId="77777777" w:rsidTr="00293CC7">
        <w:trPr>
          <w:trHeight w:val="499"/>
        </w:trPr>
        <w:tc>
          <w:tcPr>
            <w:tcW w:w="703" w:type="dxa"/>
            <w:vMerge/>
            <w:vAlign w:val="center"/>
          </w:tcPr>
          <w:p w14:paraId="0863F0FD" w14:textId="77777777" w:rsidR="00B204B5" w:rsidRPr="00B204B5" w:rsidRDefault="00B204B5" w:rsidP="00B204B5">
            <w:pPr>
              <w:tabs>
                <w:tab w:val="left" w:pos="0"/>
              </w:tabs>
              <w:jc w:val="center"/>
              <w:rPr>
                <w:bCs/>
              </w:rPr>
            </w:pPr>
          </w:p>
        </w:tc>
        <w:tc>
          <w:tcPr>
            <w:tcW w:w="3120" w:type="dxa"/>
            <w:vMerge/>
            <w:vAlign w:val="center"/>
          </w:tcPr>
          <w:p w14:paraId="7D20E104" w14:textId="77777777" w:rsidR="00B204B5" w:rsidRPr="00B204B5" w:rsidRDefault="00B204B5" w:rsidP="00B204B5">
            <w:pPr>
              <w:tabs>
                <w:tab w:val="left" w:pos="0"/>
              </w:tabs>
              <w:jc w:val="center"/>
              <w:rPr>
                <w:bCs/>
              </w:rPr>
            </w:pPr>
          </w:p>
        </w:tc>
        <w:tc>
          <w:tcPr>
            <w:tcW w:w="2268" w:type="dxa"/>
            <w:vMerge/>
            <w:vAlign w:val="center"/>
          </w:tcPr>
          <w:p w14:paraId="71653EC0" w14:textId="77777777" w:rsidR="00B204B5" w:rsidRPr="00B204B5" w:rsidRDefault="00B204B5" w:rsidP="00B204B5">
            <w:pPr>
              <w:tabs>
                <w:tab w:val="left" w:pos="0"/>
              </w:tabs>
              <w:jc w:val="center"/>
              <w:rPr>
                <w:bCs/>
              </w:rPr>
            </w:pPr>
          </w:p>
        </w:tc>
        <w:tc>
          <w:tcPr>
            <w:tcW w:w="1559" w:type="dxa"/>
            <w:vMerge/>
            <w:vAlign w:val="center"/>
          </w:tcPr>
          <w:p w14:paraId="542545F5" w14:textId="77777777" w:rsidR="00B204B5" w:rsidRPr="00B204B5" w:rsidRDefault="00B204B5" w:rsidP="00B204B5">
            <w:pPr>
              <w:tabs>
                <w:tab w:val="left" w:pos="0"/>
              </w:tabs>
              <w:jc w:val="center"/>
              <w:rPr>
                <w:bCs/>
              </w:rPr>
            </w:pPr>
          </w:p>
        </w:tc>
        <w:tc>
          <w:tcPr>
            <w:tcW w:w="2410" w:type="dxa"/>
            <w:vAlign w:val="center"/>
          </w:tcPr>
          <w:p w14:paraId="34F9ABBC" w14:textId="77777777" w:rsidR="00B204B5" w:rsidRPr="00B204B5" w:rsidRDefault="00B204B5" w:rsidP="00B204B5">
            <w:pPr>
              <w:tabs>
                <w:tab w:val="left" w:pos="0"/>
              </w:tabs>
              <w:jc w:val="center"/>
              <w:rPr>
                <w:bCs/>
              </w:rPr>
            </w:pPr>
            <w:r w:rsidRPr="00B204B5">
              <w:rPr>
                <w:bCs/>
              </w:rPr>
              <w:t xml:space="preserve">с 01.12.2022                   по 31.12.2023 </w:t>
            </w:r>
          </w:p>
        </w:tc>
      </w:tr>
      <w:tr w:rsidR="00B204B5" w:rsidRPr="00B204B5" w14:paraId="737145F9" w14:textId="77777777" w:rsidTr="00293CC7">
        <w:trPr>
          <w:trHeight w:val="114"/>
        </w:trPr>
        <w:tc>
          <w:tcPr>
            <w:tcW w:w="703" w:type="dxa"/>
            <w:vAlign w:val="center"/>
          </w:tcPr>
          <w:p w14:paraId="0EC7B10A" w14:textId="77777777" w:rsidR="00B204B5" w:rsidRPr="00B204B5" w:rsidRDefault="00B204B5" w:rsidP="00B204B5">
            <w:pPr>
              <w:tabs>
                <w:tab w:val="left" w:pos="0"/>
              </w:tabs>
              <w:jc w:val="center"/>
              <w:rPr>
                <w:bCs/>
              </w:rPr>
            </w:pPr>
            <w:r w:rsidRPr="00B204B5">
              <w:rPr>
                <w:bCs/>
              </w:rPr>
              <w:t>1</w:t>
            </w:r>
          </w:p>
        </w:tc>
        <w:tc>
          <w:tcPr>
            <w:tcW w:w="3120" w:type="dxa"/>
          </w:tcPr>
          <w:p w14:paraId="1DDF7F96" w14:textId="77777777" w:rsidR="00B204B5" w:rsidRPr="00B204B5" w:rsidRDefault="00B204B5" w:rsidP="00B204B5">
            <w:pPr>
              <w:tabs>
                <w:tab w:val="left" w:pos="0"/>
              </w:tabs>
              <w:jc w:val="center"/>
              <w:rPr>
                <w:bCs/>
              </w:rPr>
            </w:pPr>
            <w:r w:rsidRPr="00B204B5">
              <w:rPr>
                <w:bCs/>
              </w:rPr>
              <w:t>2</w:t>
            </w:r>
          </w:p>
        </w:tc>
        <w:tc>
          <w:tcPr>
            <w:tcW w:w="2268" w:type="dxa"/>
          </w:tcPr>
          <w:p w14:paraId="222E64C0" w14:textId="77777777" w:rsidR="00B204B5" w:rsidRPr="00B204B5" w:rsidRDefault="00B204B5" w:rsidP="00B204B5">
            <w:pPr>
              <w:tabs>
                <w:tab w:val="left" w:pos="0"/>
              </w:tabs>
              <w:jc w:val="center"/>
              <w:rPr>
                <w:bCs/>
              </w:rPr>
            </w:pPr>
            <w:r w:rsidRPr="00B204B5">
              <w:rPr>
                <w:bCs/>
              </w:rPr>
              <w:t>3</w:t>
            </w:r>
          </w:p>
        </w:tc>
        <w:tc>
          <w:tcPr>
            <w:tcW w:w="1559" w:type="dxa"/>
          </w:tcPr>
          <w:p w14:paraId="68DBE99F" w14:textId="77777777" w:rsidR="00B204B5" w:rsidRPr="00B204B5" w:rsidRDefault="00B204B5" w:rsidP="00B204B5">
            <w:pPr>
              <w:tabs>
                <w:tab w:val="left" w:pos="0"/>
              </w:tabs>
              <w:jc w:val="center"/>
              <w:rPr>
                <w:bCs/>
              </w:rPr>
            </w:pPr>
            <w:r w:rsidRPr="00B204B5">
              <w:rPr>
                <w:bCs/>
              </w:rPr>
              <w:t>4</w:t>
            </w:r>
          </w:p>
        </w:tc>
        <w:tc>
          <w:tcPr>
            <w:tcW w:w="2410" w:type="dxa"/>
          </w:tcPr>
          <w:p w14:paraId="579E6ABA" w14:textId="77777777" w:rsidR="00B204B5" w:rsidRPr="00B204B5" w:rsidRDefault="00B204B5" w:rsidP="00B204B5">
            <w:pPr>
              <w:tabs>
                <w:tab w:val="left" w:pos="0"/>
              </w:tabs>
              <w:jc w:val="center"/>
              <w:rPr>
                <w:bCs/>
              </w:rPr>
            </w:pPr>
            <w:r w:rsidRPr="00B204B5">
              <w:rPr>
                <w:bCs/>
              </w:rPr>
              <w:t>5</w:t>
            </w:r>
          </w:p>
        </w:tc>
      </w:tr>
      <w:tr w:rsidR="00B204B5" w:rsidRPr="00B204B5" w14:paraId="2FB809FA" w14:textId="77777777" w:rsidTr="00293CC7">
        <w:trPr>
          <w:trHeight w:val="642"/>
        </w:trPr>
        <w:tc>
          <w:tcPr>
            <w:tcW w:w="10060" w:type="dxa"/>
            <w:gridSpan w:val="5"/>
            <w:vAlign w:val="center"/>
          </w:tcPr>
          <w:p w14:paraId="5B964A94" w14:textId="77777777" w:rsidR="00B204B5" w:rsidRPr="00B204B5" w:rsidRDefault="00B204B5" w:rsidP="00D56914">
            <w:pPr>
              <w:numPr>
                <w:ilvl w:val="0"/>
                <w:numId w:val="11"/>
              </w:numPr>
              <w:tabs>
                <w:tab w:val="left" w:pos="0"/>
              </w:tabs>
              <w:contextualSpacing/>
              <w:jc w:val="center"/>
              <w:rPr>
                <w:bCs/>
              </w:rPr>
            </w:pPr>
            <w:r w:rsidRPr="00B204B5">
              <w:rPr>
                <w:bCs/>
              </w:rPr>
              <w:t>Холодное водоснабжение</w:t>
            </w:r>
          </w:p>
        </w:tc>
      </w:tr>
      <w:tr w:rsidR="00B204B5" w:rsidRPr="00B204B5" w14:paraId="25907067" w14:textId="77777777" w:rsidTr="00293CC7">
        <w:trPr>
          <w:trHeight w:val="5520"/>
        </w:trPr>
        <w:tc>
          <w:tcPr>
            <w:tcW w:w="703" w:type="dxa"/>
            <w:vAlign w:val="center"/>
          </w:tcPr>
          <w:p w14:paraId="4263791D" w14:textId="77777777" w:rsidR="00B204B5" w:rsidRPr="00B204B5" w:rsidRDefault="00B204B5" w:rsidP="00B204B5">
            <w:pPr>
              <w:tabs>
                <w:tab w:val="left" w:pos="0"/>
              </w:tabs>
              <w:jc w:val="center"/>
              <w:rPr>
                <w:bCs/>
              </w:rPr>
            </w:pPr>
            <w:r w:rsidRPr="00B204B5">
              <w:rPr>
                <w:bCs/>
              </w:rPr>
              <w:t>1.1.</w:t>
            </w:r>
          </w:p>
        </w:tc>
        <w:tc>
          <w:tcPr>
            <w:tcW w:w="3120" w:type="dxa"/>
            <w:vAlign w:val="center"/>
          </w:tcPr>
          <w:p w14:paraId="7D2A1756" w14:textId="77777777" w:rsidR="00B204B5" w:rsidRPr="00B204B5" w:rsidRDefault="00B204B5" w:rsidP="00B204B5">
            <w:pPr>
              <w:tabs>
                <w:tab w:val="left" w:pos="0"/>
              </w:tabs>
              <w:rPr>
                <w:bCs/>
              </w:rPr>
            </w:pPr>
            <w:r w:rsidRPr="00B204B5">
              <w:rPr>
                <w:bCs/>
              </w:rPr>
              <w:t>ООО «Промышленновские коммунальные системы</w:t>
            </w:r>
            <w:proofErr w:type="gramStart"/>
            <w:r w:rsidRPr="00B204B5">
              <w:rPr>
                <w:bCs/>
              </w:rPr>
              <w:t xml:space="preserve">»,   </w:t>
            </w:r>
            <w:proofErr w:type="gramEnd"/>
            <w:r w:rsidRPr="00B204B5">
              <w:rPr>
                <w:bCs/>
              </w:rPr>
              <w:t xml:space="preserve">                   ИНН 4240009967</w:t>
            </w:r>
          </w:p>
        </w:tc>
        <w:tc>
          <w:tcPr>
            <w:tcW w:w="2268" w:type="dxa"/>
            <w:vAlign w:val="center"/>
          </w:tcPr>
          <w:p w14:paraId="52CE3B39" w14:textId="77777777" w:rsidR="00B204B5" w:rsidRPr="00B204B5" w:rsidRDefault="00B204B5" w:rsidP="00B204B5">
            <w:pPr>
              <w:tabs>
                <w:tab w:val="left" w:pos="0"/>
              </w:tabs>
              <w:jc w:val="center"/>
              <w:rPr>
                <w:bCs/>
              </w:rPr>
            </w:pPr>
            <w:proofErr w:type="spellStart"/>
            <w:r w:rsidRPr="00B204B5">
              <w:rPr>
                <w:bCs/>
              </w:rPr>
              <w:t>п.г.т</w:t>
            </w:r>
            <w:proofErr w:type="spellEnd"/>
            <w:r w:rsidRPr="00B204B5">
              <w:rPr>
                <w:bCs/>
              </w:rPr>
              <w:t xml:space="preserve">. </w:t>
            </w:r>
            <w:proofErr w:type="gramStart"/>
            <w:r w:rsidRPr="00B204B5">
              <w:rPr>
                <w:bCs/>
              </w:rPr>
              <w:t xml:space="preserve">Промышленная,   </w:t>
            </w:r>
            <w:proofErr w:type="gramEnd"/>
            <w:r w:rsidRPr="00B204B5">
              <w:rPr>
                <w:bCs/>
              </w:rPr>
              <w:t xml:space="preserve">        с. </w:t>
            </w:r>
            <w:proofErr w:type="spellStart"/>
            <w:r w:rsidRPr="00B204B5">
              <w:rPr>
                <w:bCs/>
              </w:rPr>
              <w:t>Абышево</w:t>
            </w:r>
            <w:proofErr w:type="spellEnd"/>
            <w:r w:rsidRPr="00B204B5">
              <w:rPr>
                <w:bCs/>
              </w:rPr>
              <w:t>,</w:t>
            </w:r>
          </w:p>
          <w:p w14:paraId="4CC2D2A5" w14:textId="77777777" w:rsidR="00B204B5" w:rsidRPr="00B204B5" w:rsidRDefault="00B204B5" w:rsidP="00B204B5">
            <w:pPr>
              <w:tabs>
                <w:tab w:val="left" w:pos="0"/>
              </w:tabs>
              <w:jc w:val="center"/>
              <w:rPr>
                <w:bCs/>
              </w:rPr>
            </w:pPr>
            <w:r w:rsidRPr="00B204B5">
              <w:rPr>
                <w:bCs/>
              </w:rPr>
              <w:t xml:space="preserve">с. </w:t>
            </w:r>
            <w:proofErr w:type="gramStart"/>
            <w:r w:rsidRPr="00B204B5">
              <w:rPr>
                <w:bCs/>
              </w:rPr>
              <w:t xml:space="preserve">Березово,   </w:t>
            </w:r>
            <w:proofErr w:type="gramEnd"/>
            <w:r w:rsidRPr="00B204B5">
              <w:rPr>
                <w:bCs/>
              </w:rPr>
              <w:t xml:space="preserve">                        с. Журавлево,                        с. </w:t>
            </w:r>
            <w:proofErr w:type="spellStart"/>
            <w:r w:rsidRPr="00B204B5">
              <w:rPr>
                <w:bCs/>
              </w:rPr>
              <w:t>Окунево</w:t>
            </w:r>
            <w:proofErr w:type="spellEnd"/>
            <w:r w:rsidRPr="00B204B5">
              <w:rPr>
                <w:bCs/>
              </w:rPr>
              <w:t xml:space="preserve">, </w:t>
            </w:r>
          </w:p>
          <w:p w14:paraId="6917F515" w14:textId="77777777" w:rsidR="00B204B5" w:rsidRPr="00B204B5" w:rsidRDefault="00B204B5" w:rsidP="00B204B5">
            <w:pPr>
              <w:tabs>
                <w:tab w:val="left" w:pos="0"/>
              </w:tabs>
              <w:jc w:val="center"/>
              <w:rPr>
                <w:bCs/>
              </w:rPr>
            </w:pPr>
            <w:r w:rsidRPr="00B204B5">
              <w:rPr>
                <w:bCs/>
              </w:rPr>
              <w:t xml:space="preserve">с. </w:t>
            </w:r>
            <w:proofErr w:type="spellStart"/>
            <w:r w:rsidRPr="00B204B5">
              <w:rPr>
                <w:bCs/>
              </w:rPr>
              <w:t>Титово</w:t>
            </w:r>
            <w:proofErr w:type="spellEnd"/>
            <w:r w:rsidRPr="00B204B5">
              <w:rPr>
                <w:bCs/>
              </w:rPr>
              <w:t>,</w:t>
            </w:r>
          </w:p>
          <w:p w14:paraId="57220B1B" w14:textId="77777777" w:rsidR="00B204B5" w:rsidRPr="00B204B5" w:rsidRDefault="00B204B5" w:rsidP="00B204B5">
            <w:pPr>
              <w:tabs>
                <w:tab w:val="left" w:pos="0"/>
              </w:tabs>
              <w:jc w:val="center"/>
              <w:rPr>
                <w:bCs/>
              </w:rPr>
            </w:pPr>
            <w:r w:rsidRPr="00B204B5">
              <w:rPr>
                <w:bCs/>
              </w:rPr>
              <w:t>р-</w:t>
            </w:r>
            <w:proofErr w:type="spellStart"/>
            <w:r w:rsidRPr="00B204B5">
              <w:rPr>
                <w:bCs/>
              </w:rPr>
              <w:t>зд</w:t>
            </w:r>
            <w:proofErr w:type="spellEnd"/>
            <w:r w:rsidRPr="00B204B5">
              <w:rPr>
                <w:bCs/>
              </w:rPr>
              <w:t>. Новый Исток,</w:t>
            </w:r>
          </w:p>
          <w:p w14:paraId="5010FAE7" w14:textId="77777777" w:rsidR="00B204B5" w:rsidRPr="00B204B5" w:rsidRDefault="00B204B5" w:rsidP="00B204B5">
            <w:pPr>
              <w:tabs>
                <w:tab w:val="left" w:pos="0"/>
              </w:tabs>
              <w:jc w:val="center"/>
              <w:rPr>
                <w:bCs/>
              </w:rPr>
            </w:pPr>
            <w:r w:rsidRPr="00B204B5">
              <w:rPr>
                <w:bCs/>
              </w:rPr>
              <w:t>д. Васьково,</w:t>
            </w:r>
          </w:p>
          <w:p w14:paraId="36763F91" w14:textId="77777777" w:rsidR="00B204B5" w:rsidRPr="00B204B5" w:rsidRDefault="00B204B5" w:rsidP="00B204B5">
            <w:pPr>
              <w:tabs>
                <w:tab w:val="left" w:pos="0"/>
              </w:tabs>
              <w:jc w:val="center"/>
              <w:rPr>
                <w:bCs/>
              </w:rPr>
            </w:pPr>
            <w:r w:rsidRPr="00B204B5">
              <w:rPr>
                <w:bCs/>
              </w:rPr>
              <w:t>д. Денисовка,</w:t>
            </w:r>
          </w:p>
          <w:p w14:paraId="71717ABC" w14:textId="77777777" w:rsidR="00B204B5" w:rsidRPr="00B204B5" w:rsidRDefault="00B204B5" w:rsidP="00B204B5">
            <w:pPr>
              <w:tabs>
                <w:tab w:val="left" w:pos="0"/>
              </w:tabs>
              <w:jc w:val="center"/>
              <w:rPr>
                <w:bCs/>
              </w:rPr>
            </w:pPr>
            <w:r w:rsidRPr="00B204B5">
              <w:rPr>
                <w:bCs/>
              </w:rPr>
              <w:t xml:space="preserve">д. Озерки, </w:t>
            </w:r>
          </w:p>
          <w:p w14:paraId="297E6F11" w14:textId="77777777" w:rsidR="00B204B5" w:rsidRPr="00B204B5" w:rsidRDefault="00B204B5" w:rsidP="00B204B5">
            <w:pPr>
              <w:tabs>
                <w:tab w:val="left" w:pos="0"/>
              </w:tabs>
              <w:jc w:val="center"/>
              <w:rPr>
                <w:bCs/>
              </w:rPr>
            </w:pPr>
            <w:r w:rsidRPr="00B204B5">
              <w:rPr>
                <w:bCs/>
              </w:rPr>
              <w:t xml:space="preserve">д. </w:t>
            </w:r>
            <w:proofErr w:type="spellStart"/>
            <w:proofErr w:type="gramStart"/>
            <w:r w:rsidRPr="00B204B5">
              <w:rPr>
                <w:bCs/>
              </w:rPr>
              <w:t>Пьяново</w:t>
            </w:r>
            <w:proofErr w:type="spellEnd"/>
            <w:r w:rsidRPr="00B204B5">
              <w:rPr>
                <w:bCs/>
              </w:rPr>
              <w:t xml:space="preserve">,   </w:t>
            </w:r>
            <w:proofErr w:type="gramEnd"/>
            <w:r w:rsidRPr="00B204B5">
              <w:rPr>
                <w:bCs/>
              </w:rPr>
              <w:t xml:space="preserve">                          д. </w:t>
            </w:r>
            <w:proofErr w:type="spellStart"/>
            <w:r w:rsidRPr="00B204B5">
              <w:rPr>
                <w:bCs/>
              </w:rPr>
              <w:t>Усть</w:t>
            </w:r>
            <w:proofErr w:type="spellEnd"/>
            <w:r w:rsidRPr="00B204B5">
              <w:rPr>
                <w:bCs/>
              </w:rPr>
              <w:t>-Каменка,</w:t>
            </w:r>
          </w:p>
          <w:p w14:paraId="7277A0E3" w14:textId="77777777" w:rsidR="00B204B5" w:rsidRPr="00B204B5" w:rsidRDefault="00B204B5" w:rsidP="00B204B5">
            <w:pPr>
              <w:tabs>
                <w:tab w:val="left" w:pos="0"/>
              </w:tabs>
              <w:jc w:val="center"/>
              <w:rPr>
                <w:bCs/>
              </w:rPr>
            </w:pPr>
            <w:r w:rsidRPr="00B204B5">
              <w:rPr>
                <w:bCs/>
              </w:rPr>
              <w:t xml:space="preserve">д. </w:t>
            </w:r>
            <w:proofErr w:type="spellStart"/>
            <w:r w:rsidRPr="00B204B5">
              <w:rPr>
                <w:bCs/>
              </w:rPr>
              <w:t>Усть-Тарсьма</w:t>
            </w:r>
            <w:proofErr w:type="spellEnd"/>
            <w:r w:rsidRPr="00B204B5">
              <w:rPr>
                <w:bCs/>
              </w:rPr>
              <w:t>,</w:t>
            </w:r>
          </w:p>
          <w:p w14:paraId="726409C4" w14:textId="77777777" w:rsidR="00B204B5" w:rsidRPr="00B204B5" w:rsidRDefault="00B204B5" w:rsidP="00B204B5">
            <w:pPr>
              <w:tabs>
                <w:tab w:val="left" w:pos="0"/>
              </w:tabs>
              <w:jc w:val="center"/>
              <w:rPr>
                <w:bCs/>
              </w:rPr>
            </w:pPr>
            <w:r w:rsidRPr="00B204B5">
              <w:rPr>
                <w:bCs/>
              </w:rPr>
              <w:t xml:space="preserve">п. 210 км, </w:t>
            </w:r>
          </w:p>
          <w:p w14:paraId="02D7943A" w14:textId="77777777" w:rsidR="00B204B5" w:rsidRPr="00B204B5" w:rsidRDefault="00B204B5" w:rsidP="00B204B5">
            <w:pPr>
              <w:tabs>
                <w:tab w:val="left" w:pos="0"/>
              </w:tabs>
              <w:jc w:val="center"/>
              <w:rPr>
                <w:bCs/>
              </w:rPr>
            </w:pPr>
            <w:r w:rsidRPr="00B204B5">
              <w:rPr>
                <w:bCs/>
              </w:rPr>
              <w:t xml:space="preserve">п. ст. </w:t>
            </w:r>
            <w:proofErr w:type="spellStart"/>
            <w:r w:rsidRPr="00B204B5">
              <w:rPr>
                <w:bCs/>
              </w:rPr>
              <w:t>Падунская</w:t>
            </w:r>
            <w:proofErr w:type="spellEnd"/>
            <w:r w:rsidRPr="00B204B5">
              <w:rPr>
                <w:bCs/>
              </w:rPr>
              <w:t>,</w:t>
            </w:r>
          </w:p>
          <w:p w14:paraId="235E1777" w14:textId="77777777" w:rsidR="00B204B5" w:rsidRPr="00B204B5" w:rsidRDefault="00B204B5" w:rsidP="00B204B5">
            <w:pPr>
              <w:tabs>
                <w:tab w:val="left" w:pos="0"/>
              </w:tabs>
              <w:jc w:val="center"/>
              <w:rPr>
                <w:bCs/>
              </w:rPr>
            </w:pPr>
            <w:r w:rsidRPr="00B204B5">
              <w:rPr>
                <w:bCs/>
              </w:rPr>
              <w:t xml:space="preserve">п. </w:t>
            </w:r>
            <w:proofErr w:type="gramStart"/>
            <w:r w:rsidRPr="00B204B5">
              <w:rPr>
                <w:bCs/>
              </w:rPr>
              <w:t xml:space="preserve">Ранний,   </w:t>
            </w:r>
            <w:proofErr w:type="gramEnd"/>
            <w:r w:rsidRPr="00B204B5">
              <w:rPr>
                <w:bCs/>
              </w:rPr>
              <w:t xml:space="preserve">                п. </w:t>
            </w:r>
            <w:proofErr w:type="spellStart"/>
            <w:r w:rsidRPr="00B204B5">
              <w:rPr>
                <w:bCs/>
              </w:rPr>
              <w:t>Тарсьма</w:t>
            </w:r>
            <w:proofErr w:type="spellEnd"/>
            <w:r w:rsidRPr="00B204B5">
              <w:rPr>
                <w:bCs/>
              </w:rPr>
              <w:t>)</w:t>
            </w:r>
          </w:p>
        </w:tc>
        <w:tc>
          <w:tcPr>
            <w:tcW w:w="1559" w:type="dxa"/>
            <w:vAlign w:val="center"/>
          </w:tcPr>
          <w:p w14:paraId="6BB6F204"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r w:rsidRPr="00B204B5">
              <w:rPr>
                <w:bCs/>
              </w:rPr>
              <w:t xml:space="preserve"> </w:t>
            </w:r>
          </w:p>
        </w:tc>
        <w:tc>
          <w:tcPr>
            <w:tcW w:w="2410" w:type="dxa"/>
            <w:vAlign w:val="center"/>
          </w:tcPr>
          <w:p w14:paraId="646F86BA" w14:textId="77777777" w:rsidR="00B204B5" w:rsidRPr="00B204B5" w:rsidRDefault="00B204B5" w:rsidP="00B204B5">
            <w:pPr>
              <w:tabs>
                <w:tab w:val="left" w:pos="0"/>
              </w:tabs>
              <w:jc w:val="center"/>
              <w:rPr>
                <w:bCs/>
              </w:rPr>
            </w:pPr>
            <w:r w:rsidRPr="00B204B5">
              <w:rPr>
                <w:bCs/>
              </w:rPr>
              <w:t>23,40</w:t>
            </w:r>
          </w:p>
        </w:tc>
      </w:tr>
      <w:tr w:rsidR="00B204B5" w:rsidRPr="00B204B5" w14:paraId="57B5F0FB" w14:textId="77777777" w:rsidTr="00293CC7">
        <w:trPr>
          <w:trHeight w:val="1845"/>
        </w:trPr>
        <w:tc>
          <w:tcPr>
            <w:tcW w:w="703" w:type="dxa"/>
            <w:vAlign w:val="center"/>
          </w:tcPr>
          <w:p w14:paraId="3134E94C" w14:textId="77777777" w:rsidR="00B204B5" w:rsidRPr="00B204B5" w:rsidRDefault="00B204B5" w:rsidP="00B204B5">
            <w:pPr>
              <w:tabs>
                <w:tab w:val="left" w:pos="0"/>
              </w:tabs>
              <w:jc w:val="center"/>
              <w:rPr>
                <w:bCs/>
              </w:rPr>
            </w:pPr>
            <w:r w:rsidRPr="00B204B5">
              <w:rPr>
                <w:bCs/>
              </w:rPr>
              <w:t>1.2.</w:t>
            </w:r>
          </w:p>
        </w:tc>
        <w:tc>
          <w:tcPr>
            <w:tcW w:w="3120" w:type="dxa"/>
            <w:vAlign w:val="center"/>
          </w:tcPr>
          <w:p w14:paraId="55E6E632" w14:textId="77777777" w:rsidR="00B204B5" w:rsidRPr="00B204B5" w:rsidRDefault="00B204B5" w:rsidP="00B204B5">
            <w:pPr>
              <w:tabs>
                <w:tab w:val="left" w:pos="0"/>
              </w:tabs>
              <w:rPr>
                <w:bCs/>
              </w:rPr>
            </w:pPr>
            <w:r w:rsidRPr="00B204B5">
              <w:rPr>
                <w:bCs/>
              </w:rPr>
              <w:t>ООО «Промышленновские коммунальные системы</w:t>
            </w:r>
            <w:proofErr w:type="gramStart"/>
            <w:r w:rsidRPr="00B204B5">
              <w:rPr>
                <w:bCs/>
              </w:rPr>
              <w:t xml:space="preserve">»,   </w:t>
            </w:r>
            <w:proofErr w:type="gramEnd"/>
            <w:r w:rsidRPr="00B204B5">
              <w:rPr>
                <w:bCs/>
              </w:rPr>
              <w:t xml:space="preserve">                   ИНН 4240009967</w:t>
            </w:r>
          </w:p>
        </w:tc>
        <w:tc>
          <w:tcPr>
            <w:tcW w:w="2268" w:type="dxa"/>
            <w:vAlign w:val="center"/>
          </w:tcPr>
          <w:p w14:paraId="1619E0FC" w14:textId="77777777" w:rsidR="00B204B5" w:rsidRPr="00B204B5" w:rsidRDefault="00B204B5" w:rsidP="00B204B5">
            <w:pPr>
              <w:tabs>
                <w:tab w:val="left" w:pos="0"/>
              </w:tabs>
              <w:jc w:val="center"/>
              <w:rPr>
                <w:bCs/>
              </w:rPr>
            </w:pPr>
            <w:r w:rsidRPr="00B204B5">
              <w:rPr>
                <w:bCs/>
              </w:rPr>
              <w:t>с. Ваганово,</w:t>
            </w:r>
          </w:p>
          <w:p w14:paraId="79D8EEB2" w14:textId="77777777" w:rsidR="00B204B5" w:rsidRPr="00B204B5" w:rsidRDefault="00B204B5" w:rsidP="00B204B5">
            <w:pPr>
              <w:tabs>
                <w:tab w:val="left" w:pos="0"/>
              </w:tabs>
              <w:jc w:val="center"/>
              <w:rPr>
                <w:bCs/>
              </w:rPr>
            </w:pPr>
            <w:r w:rsidRPr="00B204B5">
              <w:rPr>
                <w:bCs/>
              </w:rPr>
              <w:t xml:space="preserve">д. </w:t>
            </w:r>
            <w:proofErr w:type="spellStart"/>
            <w:r w:rsidRPr="00B204B5">
              <w:rPr>
                <w:bCs/>
              </w:rPr>
              <w:t>Касимовка</w:t>
            </w:r>
            <w:proofErr w:type="spellEnd"/>
            <w:r w:rsidRPr="00B204B5">
              <w:rPr>
                <w:bCs/>
              </w:rPr>
              <w:t>,</w:t>
            </w:r>
          </w:p>
          <w:p w14:paraId="124A29FD" w14:textId="77777777" w:rsidR="00B204B5" w:rsidRPr="00B204B5" w:rsidRDefault="00B204B5" w:rsidP="00B204B5">
            <w:pPr>
              <w:tabs>
                <w:tab w:val="left" w:pos="0"/>
              </w:tabs>
              <w:jc w:val="center"/>
              <w:rPr>
                <w:bCs/>
              </w:rPr>
            </w:pPr>
            <w:r w:rsidRPr="00B204B5">
              <w:rPr>
                <w:bCs/>
              </w:rPr>
              <w:t>д. Прогресс</w:t>
            </w:r>
          </w:p>
        </w:tc>
        <w:tc>
          <w:tcPr>
            <w:tcW w:w="1559" w:type="dxa"/>
            <w:vAlign w:val="center"/>
          </w:tcPr>
          <w:p w14:paraId="4239842F"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p>
        </w:tc>
        <w:tc>
          <w:tcPr>
            <w:tcW w:w="2410" w:type="dxa"/>
            <w:vAlign w:val="center"/>
          </w:tcPr>
          <w:p w14:paraId="3390DE89" w14:textId="77777777" w:rsidR="00B204B5" w:rsidRPr="00B204B5" w:rsidRDefault="00B204B5" w:rsidP="00B204B5">
            <w:pPr>
              <w:tabs>
                <w:tab w:val="left" w:pos="0"/>
              </w:tabs>
              <w:jc w:val="center"/>
              <w:rPr>
                <w:bCs/>
              </w:rPr>
            </w:pPr>
            <w:r w:rsidRPr="00B204B5">
              <w:rPr>
                <w:bCs/>
              </w:rPr>
              <w:t>18,30</w:t>
            </w:r>
          </w:p>
        </w:tc>
      </w:tr>
      <w:tr w:rsidR="00B204B5" w:rsidRPr="00B204B5" w14:paraId="1643E32B" w14:textId="77777777" w:rsidTr="00293CC7">
        <w:trPr>
          <w:trHeight w:val="1971"/>
        </w:trPr>
        <w:tc>
          <w:tcPr>
            <w:tcW w:w="703" w:type="dxa"/>
            <w:vAlign w:val="center"/>
          </w:tcPr>
          <w:p w14:paraId="79EAA466" w14:textId="77777777" w:rsidR="00B204B5" w:rsidRPr="00B204B5" w:rsidRDefault="00B204B5" w:rsidP="00B204B5">
            <w:pPr>
              <w:tabs>
                <w:tab w:val="left" w:pos="0"/>
              </w:tabs>
              <w:jc w:val="center"/>
              <w:rPr>
                <w:bCs/>
              </w:rPr>
            </w:pPr>
            <w:r w:rsidRPr="00B204B5">
              <w:rPr>
                <w:bCs/>
              </w:rPr>
              <w:t>1.3.</w:t>
            </w:r>
          </w:p>
        </w:tc>
        <w:tc>
          <w:tcPr>
            <w:tcW w:w="3120" w:type="dxa"/>
            <w:vAlign w:val="center"/>
          </w:tcPr>
          <w:p w14:paraId="39B1C761" w14:textId="77777777" w:rsidR="00B204B5" w:rsidRPr="00B204B5" w:rsidRDefault="00B204B5" w:rsidP="00B204B5">
            <w:pPr>
              <w:tabs>
                <w:tab w:val="left" w:pos="0"/>
              </w:tabs>
              <w:rPr>
                <w:bCs/>
              </w:rPr>
            </w:pPr>
            <w:r w:rsidRPr="00B204B5">
              <w:rPr>
                <w:bCs/>
              </w:rPr>
              <w:t>ООО «Промышленновские коммунальные системы</w:t>
            </w:r>
            <w:proofErr w:type="gramStart"/>
            <w:r w:rsidRPr="00B204B5">
              <w:rPr>
                <w:bCs/>
              </w:rPr>
              <w:t xml:space="preserve">»,   </w:t>
            </w:r>
            <w:proofErr w:type="gramEnd"/>
            <w:r w:rsidRPr="00B204B5">
              <w:rPr>
                <w:bCs/>
              </w:rPr>
              <w:t xml:space="preserve">                   ИНН 4240009967</w:t>
            </w:r>
          </w:p>
          <w:p w14:paraId="743AA47C" w14:textId="77777777" w:rsidR="00B204B5" w:rsidRPr="00B204B5" w:rsidRDefault="00B204B5" w:rsidP="00B204B5">
            <w:pPr>
              <w:tabs>
                <w:tab w:val="left" w:pos="0"/>
              </w:tabs>
              <w:rPr>
                <w:bCs/>
              </w:rPr>
            </w:pPr>
          </w:p>
        </w:tc>
        <w:tc>
          <w:tcPr>
            <w:tcW w:w="2268" w:type="dxa"/>
            <w:vAlign w:val="center"/>
          </w:tcPr>
          <w:p w14:paraId="08C5177F" w14:textId="77777777" w:rsidR="00B204B5" w:rsidRPr="00B204B5" w:rsidRDefault="00B204B5" w:rsidP="00B204B5">
            <w:pPr>
              <w:tabs>
                <w:tab w:val="left" w:pos="0"/>
              </w:tabs>
              <w:jc w:val="center"/>
              <w:rPr>
                <w:bCs/>
              </w:rPr>
            </w:pPr>
            <w:r w:rsidRPr="00B204B5">
              <w:rPr>
                <w:bCs/>
              </w:rPr>
              <w:t xml:space="preserve">д. </w:t>
            </w:r>
            <w:proofErr w:type="spellStart"/>
            <w:r w:rsidRPr="00B204B5">
              <w:rPr>
                <w:bCs/>
              </w:rPr>
              <w:t>Калинкино</w:t>
            </w:r>
            <w:proofErr w:type="spellEnd"/>
            <w:r w:rsidRPr="00B204B5">
              <w:rPr>
                <w:bCs/>
              </w:rPr>
              <w:t>,</w:t>
            </w:r>
          </w:p>
          <w:p w14:paraId="0C230CBA" w14:textId="77777777" w:rsidR="00B204B5" w:rsidRPr="00B204B5" w:rsidRDefault="00B204B5" w:rsidP="00B204B5">
            <w:pPr>
              <w:tabs>
                <w:tab w:val="left" w:pos="0"/>
              </w:tabs>
              <w:jc w:val="center"/>
              <w:rPr>
                <w:bCs/>
              </w:rPr>
            </w:pPr>
            <w:r w:rsidRPr="00B204B5">
              <w:rPr>
                <w:bCs/>
              </w:rPr>
              <w:t xml:space="preserve">д. </w:t>
            </w:r>
            <w:proofErr w:type="spellStart"/>
            <w:r w:rsidRPr="00B204B5">
              <w:rPr>
                <w:bCs/>
              </w:rPr>
              <w:t>Портнягино</w:t>
            </w:r>
            <w:proofErr w:type="spellEnd"/>
            <w:r w:rsidRPr="00B204B5">
              <w:rPr>
                <w:bCs/>
              </w:rPr>
              <w:t>,</w:t>
            </w:r>
          </w:p>
          <w:p w14:paraId="37ABE7C7" w14:textId="77777777" w:rsidR="00B204B5" w:rsidRPr="00B204B5" w:rsidRDefault="00B204B5" w:rsidP="00B204B5">
            <w:pPr>
              <w:tabs>
                <w:tab w:val="left" w:pos="0"/>
              </w:tabs>
              <w:jc w:val="center"/>
              <w:rPr>
                <w:bCs/>
              </w:rPr>
            </w:pPr>
            <w:r w:rsidRPr="00B204B5">
              <w:rPr>
                <w:bCs/>
              </w:rPr>
              <w:t xml:space="preserve">д. </w:t>
            </w:r>
            <w:proofErr w:type="gramStart"/>
            <w:r w:rsidRPr="00B204B5">
              <w:rPr>
                <w:bCs/>
              </w:rPr>
              <w:t xml:space="preserve">Ушаково,   </w:t>
            </w:r>
            <w:proofErr w:type="gramEnd"/>
            <w:r w:rsidRPr="00B204B5">
              <w:rPr>
                <w:bCs/>
              </w:rPr>
              <w:t xml:space="preserve">                       п. Октябрьский</w:t>
            </w:r>
          </w:p>
        </w:tc>
        <w:tc>
          <w:tcPr>
            <w:tcW w:w="1559" w:type="dxa"/>
            <w:vAlign w:val="center"/>
          </w:tcPr>
          <w:p w14:paraId="58E79D93"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p>
        </w:tc>
        <w:tc>
          <w:tcPr>
            <w:tcW w:w="2410" w:type="dxa"/>
            <w:vAlign w:val="center"/>
          </w:tcPr>
          <w:p w14:paraId="4894F9E7" w14:textId="77777777" w:rsidR="00B204B5" w:rsidRPr="00B204B5" w:rsidRDefault="00B204B5" w:rsidP="00B204B5">
            <w:pPr>
              <w:tabs>
                <w:tab w:val="left" w:pos="0"/>
              </w:tabs>
              <w:jc w:val="center"/>
              <w:rPr>
                <w:bCs/>
              </w:rPr>
            </w:pPr>
            <w:r w:rsidRPr="00B204B5">
              <w:rPr>
                <w:bCs/>
              </w:rPr>
              <w:t>23,40</w:t>
            </w:r>
          </w:p>
        </w:tc>
      </w:tr>
      <w:tr w:rsidR="00B204B5" w:rsidRPr="00B204B5" w14:paraId="173F935E" w14:textId="77777777" w:rsidTr="00293CC7">
        <w:trPr>
          <w:trHeight w:val="70"/>
        </w:trPr>
        <w:tc>
          <w:tcPr>
            <w:tcW w:w="703" w:type="dxa"/>
            <w:vAlign w:val="center"/>
          </w:tcPr>
          <w:p w14:paraId="456EB0B4" w14:textId="77777777" w:rsidR="00B204B5" w:rsidRPr="00B204B5" w:rsidRDefault="00B204B5" w:rsidP="00B204B5">
            <w:pPr>
              <w:tabs>
                <w:tab w:val="left" w:pos="0"/>
              </w:tabs>
              <w:jc w:val="center"/>
              <w:rPr>
                <w:bCs/>
              </w:rPr>
            </w:pPr>
            <w:r w:rsidRPr="00B204B5">
              <w:rPr>
                <w:bCs/>
              </w:rPr>
              <w:t>1</w:t>
            </w:r>
          </w:p>
        </w:tc>
        <w:tc>
          <w:tcPr>
            <w:tcW w:w="3120" w:type="dxa"/>
            <w:vAlign w:val="center"/>
          </w:tcPr>
          <w:p w14:paraId="427DB930" w14:textId="77777777" w:rsidR="00B204B5" w:rsidRPr="00B204B5" w:rsidRDefault="00B204B5" w:rsidP="00B204B5">
            <w:pPr>
              <w:tabs>
                <w:tab w:val="left" w:pos="0"/>
              </w:tabs>
              <w:jc w:val="center"/>
              <w:rPr>
                <w:bCs/>
              </w:rPr>
            </w:pPr>
            <w:r w:rsidRPr="00B204B5">
              <w:rPr>
                <w:bCs/>
              </w:rPr>
              <w:t>2</w:t>
            </w:r>
          </w:p>
        </w:tc>
        <w:tc>
          <w:tcPr>
            <w:tcW w:w="2268" w:type="dxa"/>
            <w:vAlign w:val="center"/>
          </w:tcPr>
          <w:p w14:paraId="6C36516F" w14:textId="77777777" w:rsidR="00B204B5" w:rsidRPr="00B204B5" w:rsidRDefault="00B204B5" w:rsidP="00B204B5">
            <w:pPr>
              <w:tabs>
                <w:tab w:val="left" w:pos="0"/>
              </w:tabs>
              <w:jc w:val="center"/>
              <w:rPr>
                <w:bCs/>
              </w:rPr>
            </w:pPr>
            <w:r w:rsidRPr="00B204B5">
              <w:rPr>
                <w:bCs/>
              </w:rPr>
              <w:t>3</w:t>
            </w:r>
          </w:p>
        </w:tc>
        <w:tc>
          <w:tcPr>
            <w:tcW w:w="1559" w:type="dxa"/>
            <w:vAlign w:val="center"/>
          </w:tcPr>
          <w:p w14:paraId="7ADEF7D9" w14:textId="77777777" w:rsidR="00B204B5" w:rsidRPr="00B204B5" w:rsidRDefault="00B204B5" w:rsidP="00B204B5">
            <w:pPr>
              <w:tabs>
                <w:tab w:val="left" w:pos="0"/>
              </w:tabs>
              <w:jc w:val="center"/>
              <w:rPr>
                <w:bCs/>
              </w:rPr>
            </w:pPr>
            <w:r w:rsidRPr="00B204B5">
              <w:rPr>
                <w:bCs/>
              </w:rPr>
              <w:t>4</w:t>
            </w:r>
          </w:p>
        </w:tc>
        <w:tc>
          <w:tcPr>
            <w:tcW w:w="2410" w:type="dxa"/>
            <w:vAlign w:val="center"/>
          </w:tcPr>
          <w:p w14:paraId="56D728A8" w14:textId="77777777" w:rsidR="00B204B5" w:rsidRPr="00B204B5" w:rsidRDefault="00B204B5" w:rsidP="00B204B5">
            <w:pPr>
              <w:tabs>
                <w:tab w:val="left" w:pos="0"/>
              </w:tabs>
              <w:jc w:val="center"/>
              <w:rPr>
                <w:bCs/>
              </w:rPr>
            </w:pPr>
            <w:r w:rsidRPr="00B204B5">
              <w:rPr>
                <w:bCs/>
              </w:rPr>
              <w:t>5</w:t>
            </w:r>
          </w:p>
        </w:tc>
      </w:tr>
      <w:tr w:rsidR="00B204B5" w:rsidRPr="00B204B5" w14:paraId="7973F1F5" w14:textId="77777777" w:rsidTr="00293CC7">
        <w:trPr>
          <w:trHeight w:val="2687"/>
        </w:trPr>
        <w:tc>
          <w:tcPr>
            <w:tcW w:w="703" w:type="dxa"/>
            <w:vAlign w:val="center"/>
          </w:tcPr>
          <w:p w14:paraId="7D054AEC" w14:textId="77777777" w:rsidR="00B204B5" w:rsidRPr="00B204B5" w:rsidRDefault="00B204B5" w:rsidP="00B204B5">
            <w:pPr>
              <w:tabs>
                <w:tab w:val="left" w:pos="0"/>
              </w:tabs>
              <w:jc w:val="center"/>
              <w:rPr>
                <w:bCs/>
              </w:rPr>
            </w:pPr>
            <w:r w:rsidRPr="00B204B5">
              <w:rPr>
                <w:bCs/>
              </w:rPr>
              <w:lastRenderedPageBreak/>
              <w:t>1.4.</w:t>
            </w:r>
          </w:p>
        </w:tc>
        <w:tc>
          <w:tcPr>
            <w:tcW w:w="3120" w:type="dxa"/>
            <w:vAlign w:val="center"/>
          </w:tcPr>
          <w:p w14:paraId="4F182E67" w14:textId="77777777" w:rsidR="00B204B5" w:rsidRPr="00B204B5" w:rsidRDefault="00B204B5" w:rsidP="00B204B5">
            <w:pPr>
              <w:tabs>
                <w:tab w:val="left" w:pos="0"/>
              </w:tabs>
              <w:rPr>
                <w:bCs/>
              </w:rPr>
            </w:pPr>
            <w:r w:rsidRPr="00B204B5">
              <w:rPr>
                <w:bCs/>
              </w:rPr>
              <w:t>ООО «Промышленновские коммунальные системы</w:t>
            </w:r>
            <w:proofErr w:type="gramStart"/>
            <w:r w:rsidRPr="00B204B5">
              <w:rPr>
                <w:bCs/>
              </w:rPr>
              <w:t xml:space="preserve">»,   </w:t>
            </w:r>
            <w:proofErr w:type="gramEnd"/>
            <w:r w:rsidRPr="00B204B5">
              <w:rPr>
                <w:bCs/>
              </w:rPr>
              <w:t xml:space="preserve">                   ИНН 4240009967</w:t>
            </w:r>
          </w:p>
        </w:tc>
        <w:tc>
          <w:tcPr>
            <w:tcW w:w="2268" w:type="dxa"/>
            <w:vAlign w:val="center"/>
          </w:tcPr>
          <w:p w14:paraId="6DB90A32" w14:textId="77777777" w:rsidR="00B204B5" w:rsidRPr="00B204B5" w:rsidRDefault="00B204B5" w:rsidP="00B204B5">
            <w:pPr>
              <w:tabs>
                <w:tab w:val="left" w:pos="0"/>
              </w:tabs>
              <w:jc w:val="center"/>
              <w:rPr>
                <w:bCs/>
              </w:rPr>
            </w:pPr>
            <w:r w:rsidRPr="00B204B5">
              <w:rPr>
                <w:bCs/>
              </w:rPr>
              <w:t>с. Лебеди,</w:t>
            </w:r>
          </w:p>
          <w:p w14:paraId="6EC905C4" w14:textId="77777777" w:rsidR="00B204B5" w:rsidRPr="00B204B5" w:rsidRDefault="00B204B5" w:rsidP="00B204B5">
            <w:pPr>
              <w:tabs>
                <w:tab w:val="left" w:pos="0"/>
              </w:tabs>
              <w:jc w:val="center"/>
              <w:rPr>
                <w:bCs/>
              </w:rPr>
            </w:pPr>
            <w:r w:rsidRPr="00B204B5">
              <w:rPr>
                <w:bCs/>
              </w:rPr>
              <w:t xml:space="preserve">д. </w:t>
            </w:r>
            <w:proofErr w:type="spellStart"/>
            <w:r w:rsidRPr="00B204B5">
              <w:rPr>
                <w:bCs/>
              </w:rPr>
              <w:t>Корбелкино</w:t>
            </w:r>
            <w:proofErr w:type="spellEnd"/>
            <w:r w:rsidRPr="00B204B5">
              <w:rPr>
                <w:bCs/>
              </w:rPr>
              <w:t>,</w:t>
            </w:r>
          </w:p>
          <w:p w14:paraId="30EF15BB" w14:textId="77777777" w:rsidR="00B204B5" w:rsidRPr="00B204B5" w:rsidRDefault="00B204B5" w:rsidP="00B204B5">
            <w:pPr>
              <w:tabs>
                <w:tab w:val="left" w:pos="0"/>
              </w:tabs>
              <w:jc w:val="center"/>
              <w:rPr>
                <w:bCs/>
              </w:rPr>
            </w:pPr>
            <w:r w:rsidRPr="00B204B5">
              <w:rPr>
                <w:bCs/>
              </w:rPr>
              <w:t xml:space="preserve">д. </w:t>
            </w:r>
            <w:proofErr w:type="spellStart"/>
            <w:r w:rsidRPr="00B204B5">
              <w:rPr>
                <w:bCs/>
              </w:rPr>
              <w:t>Подкопенная</w:t>
            </w:r>
            <w:proofErr w:type="spellEnd"/>
            <w:r w:rsidRPr="00B204B5">
              <w:rPr>
                <w:bCs/>
              </w:rPr>
              <w:t>,</w:t>
            </w:r>
          </w:p>
          <w:p w14:paraId="5F218591" w14:textId="77777777" w:rsidR="00B204B5" w:rsidRPr="00B204B5" w:rsidRDefault="00B204B5" w:rsidP="00B204B5">
            <w:pPr>
              <w:tabs>
                <w:tab w:val="left" w:pos="0"/>
              </w:tabs>
              <w:jc w:val="center"/>
              <w:rPr>
                <w:bCs/>
              </w:rPr>
            </w:pPr>
            <w:r w:rsidRPr="00B204B5">
              <w:rPr>
                <w:bCs/>
              </w:rPr>
              <w:t>д. Пор-Искитим,</w:t>
            </w:r>
          </w:p>
          <w:p w14:paraId="240DF554" w14:textId="77777777" w:rsidR="00B204B5" w:rsidRPr="00B204B5" w:rsidRDefault="00B204B5" w:rsidP="00B204B5">
            <w:pPr>
              <w:tabs>
                <w:tab w:val="left" w:pos="0"/>
              </w:tabs>
              <w:jc w:val="center"/>
              <w:rPr>
                <w:bCs/>
              </w:rPr>
            </w:pPr>
            <w:r w:rsidRPr="00B204B5">
              <w:rPr>
                <w:bCs/>
              </w:rPr>
              <w:t xml:space="preserve">д. </w:t>
            </w:r>
            <w:proofErr w:type="spellStart"/>
            <w:r w:rsidRPr="00B204B5">
              <w:rPr>
                <w:bCs/>
              </w:rPr>
              <w:t>Уфимцево</w:t>
            </w:r>
            <w:proofErr w:type="spellEnd"/>
          </w:p>
        </w:tc>
        <w:tc>
          <w:tcPr>
            <w:tcW w:w="1559" w:type="dxa"/>
            <w:vAlign w:val="center"/>
          </w:tcPr>
          <w:p w14:paraId="46894F56"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p>
        </w:tc>
        <w:tc>
          <w:tcPr>
            <w:tcW w:w="2410" w:type="dxa"/>
            <w:vAlign w:val="center"/>
          </w:tcPr>
          <w:p w14:paraId="1CB57C72" w14:textId="77777777" w:rsidR="00B204B5" w:rsidRPr="00B204B5" w:rsidRDefault="00B204B5" w:rsidP="00B204B5">
            <w:pPr>
              <w:tabs>
                <w:tab w:val="left" w:pos="0"/>
              </w:tabs>
              <w:jc w:val="center"/>
              <w:rPr>
                <w:bCs/>
              </w:rPr>
            </w:pPr>
            <w:r w:rsidRPr="00B204B5">
              <w:rPr>
                <w:bCs/>
              </w:rPr>
              <w:t>23,40</w:t>
            </w:r>
          </w:p>
        </w:tc>
      </w:tr>
      <w:tr w:rsidR="00B204B5" w:rsidRPr="00B204B5" w14:paraId="6B736E54" w14:textId="77777777" w:rsidTr="00293CC7">
        <w:trPr>
          <w:trHeight w:val="3529"/>
        </w:trPr>
        <w:tc>
          <w:tcPr>
            <w:tcW w:w="703" w:type="dxa"/>
            <w:vAlign w:val="center"/>
          </w:tcPr>
          <w:p w14:paraId="70164E52" w14:textId="77777777" w:rsidR="00B204B5" w:rsidRPr="00B204B5" w:rsidRDefault="00B204B5" w:rsidP="00B204B5">
            <w:pPr>
              <w:tabs>
                <w:tab w:val="left" w:pos="0"/>
              </w:tabs>
              <w:jc w:val="center"/>
              <w:rPr>
                <w:bCs/>
              </w:rPr>
            </w:pPr>
            <w:r w:rsidRPr="00B204B5">
              <w:rPr>
                <w:bCs/>
              </w:rPr>
              <w:t>1.5.</w:t>
            </w:r>
          </w:p>
        </w:tc>
        <w:tc>
          <w:tcPr>
            <w:tcW w:w="3120" w:type="dxa"/>
            <w:vAlign w:val="center"/>
          </w:tcPr>
          <w:p w14:paraId="22C7859E" w14:textId="77777777" w:rsidR="00B204B5" w:rsidRPr="00B204B5" w:rsidRDefault="00B204B5" w:rsidP="00B204B5">
            <w:pPr>
              <w:tabs>
                <w:tab w:val="left" w:pos="0"/>
              </w:tabs>
              <w:rPr>
                <w:bCs/>
              </w:rPr>
            </w:pPr>
            <w:r w:rsidRPr="00B204B5">
              <w:rPr>
                <w:bCs/>
              </w:rPr>
              <w:t>ООО «Промышленновские коммунальные системы</w:t>
            </w:r>
            <w:proofErr w:type="gramStart"/>
            <w:r w:rsidRPr="00B204B5">
              <w:rPr>
                <w:bCs/>
              </w:rPr>
              <w:t xml:space="preserve">»,   </w:t>
            </w:r>
            <w:proofErr w:type="gramEnd"/>
            <w:r w:rsidRPr="00B204B5">
              <w:rPr>
                <w:bCs/>
              </w:rPr>
              <w:t xml:space="preserve">                   ИНН 4240009967</w:t>
            </w:r>
          </w:p>
        </w:tc>
        <w:tc>
          <w:tcPr>
            <w:tcW w:w="2268" w:type="dxa"/>
            <w:vAlign w:val="center"/>
          </w:tcPr>
          <w:p w14:paraId="5B5DD28B" w14:textId="77777777" w:rsidR="00B204B5" w:rsidRPr="00B204B5" w:rsidRDefault="00B204B5" w:rsidP="00B204B5">
            <w:pPr>
              <w:tabs>
                <w:tab w:val="left" w:pos="0"/>
              </w:tabs>
              <w:jc w:val="center"/>
              <w:rPr>
                <w:bCs/>
              </w:rPr>
            </w:pPr>
            <w:r w:rsidRPr="00B204B5">
              <w:rPr>
                <w:bCs/>
              </w:rPr>
              <w:t xml:space="preserve">д. </w:t>
            </w:r>
            <w:proofErr w:type="spellStart"/>
            <w:r w:rsidRPr="00B204B5">
              <w:rPr>
                <w:bCs/>
              </w:rPr>
              <w:t>Колычево</w:t>
            </w:r>
            <w:proofErr w:type="spellEnd"/>
            <w:r w:rsidRPr="00B204B5">
              <w:rPr>
                <w:bCs/>
              </w:rPr>
              <w:t>,</w:t>
            </w:r>
          </w:p>
          <w:p w14:paraId="3962F7A9" w14:textId="77777777" w:rsidR="00B204B5" w:rsidRPr="00B204B5" w:rsidRDefault="00B204B5" w:rsidP="00B204B5">
            <w:pPr>
              <w:tabs>
                <w:tab w:val="left" w:pos="0"/>
              </w:tabs>
              <w:jc w:val="center"/>
              <w:rPr>
                <w:bCs/>
              </w:rPr>
            </w:pPr>
            <w:r w:rsidRPr="00B204B5">
              <w:rPr>
                <w:bCs/>
              </w:rPr>
              <w:t>д. Плотниково,</w:t>
            </w:r>
          </w:p>
          <w:p w14:paraId="24C3EE14" w14:textId="77777777" w:rsidR="00B204B5" w:rsidRPr="00B204B5" w:rsidRDefault="00B204B5" w:rsidP="00B204B5">
            <w:pPr>
              <w:tabs>
                <w:tab w:val="left" w:pos="0"/>
              </w:tabs>
              <w:jc w:val="center"/>
              <w:rPr>
                <w:bCs/>
              </w:rPr>
            </w:pPr>
            <w:r w:rsidRPr="00B204B5">
              <w:rPr>
                <w:bCs/>
              </w:rPr>
              <w:t>д. Сыромолотная, п. Плотниково,</w:t>
            </w:r>
          </w:p>
          <w:p w14:paraId="0B914D63" w14:textId="77777777" w:rsidR="00B204B5" w:rsidRPr="00B204B5" w:rsidRDefault="00B204B5" w:rsidP="00B204B5">
            <w:pPr>
              <w:tabs>
                <w:tab w:val="left" w:pos="0"/>
              </w:tabs>
              <w:jc w:val="center"/>
              <w:rPr>
                <w:bCs/>
              </w:rPr>
            </w:pPr>
            <w:r w:rsidRPr="00B204B5">
              <w:rPr>
                <w:bCs/>
              </w:rPr>
              <w:t xml:space="preserve">п. Брянский            </w:t>
            </w:r>
            <w:proofErr w:type="gramStart"/>
            <w:r w:rsidRPr="00B204B5">
              <w:rPr>
                <w:bCs/>
              </w:rPr>
              <w:t xml:space="preserve">   (</w:t>
            </w:r>
            <w:proofErr w:type="gramEnd"/>
            <w:r w:rsidRPr="00B204B5">
              <w:rPr>
                <w:bCs/>
              </w:rPr>
              <w:t>157 км),</w:t>
            </w:r>
          </w:p>
          <w:p w14:paraId="60527374" w14:textId="77777777" w:rsidR="00B204B5" w:rsidRPr="00B204B5" w:rsidRDefault="00B204B5" w:rsidP="00B204B5">
            <w:pPr>
              <w:tabs>
                <w:tab w:val="left" w:pos="0"/>
              </w:tabs>
              <w:jc w:val="center"/>
              <w:rPr>
                <w:bCs/>
              </w:rPr>
            </w:pPr>
            <w:r w:rsidRPr="00B204B5">
              <w:rPr>
                <w:bCs/>
              </w:rPr>
              <w:t xml:space="preserve">п. </w:t>
            </w:r>
            <w:proofErr w:type="gramStart"/>
            <w:r w:rsidRPr="00B204B5">
              <w:rPr>
                <w:bCs/>
              </w:rPr>
              <w:t xml:space="preserve">Восход,   </w:t>
            </w:r>
            <w:proofErr w:type="gramEnd"/>
            <w:r w:rsidRPr="00B204B5">
              <w:rPr>
                <w:bCs/>
              </w:rPr>
              <w:t xml:space="preserve">                 п. Нагорный,</w:t>
            </w:r>
          </w:p>
          <w:p w14:paraId="56241496" w14:textId="77777777" w:rsidR="00B204B5" w:rsidRPr="00B204B5" w:rsidRDefault="00B204B5" w:rsidP="00B204B5">
            <w:pPr>
              <w:tabs>
                <w:tab w:val="left" w:pos="0"/>
              </w:tabs>
              <w:rPr>
                <w:bCs/>
              </w:rPr>
            </w:pPr>
            <w:r w:rsidRPr="00B204B5">
              <w:rPr>
                <w:bCs/>
              </w:rPr>
              <w:t xml:space="preserve">п. </w:t>
            </w:r>
            <w:proofErr w:type="gramStart"/>
            <w:r w:rsidRPr="00B204B5">
              <w:rPr>
                <w:bCs/>
              </w:rPr>
              <w:t xml:space="preserve">Первомайский,   </w:t>
            </w:r>
            <w:proofErr w:type="gramEnd"/>
            <w:r w:rsidRPr="00B204B5">
              <w:rPr>
                <w:bCs/>
              </w:rPr>
              <w:t xml:space="preserve">              п. Соревнование</w:t>
            </w:r>
          </w:p>
          <w:p w14:paraId="4136AA77" w14:textId="77777777" w:rsidR="00B204B5" w:rsidRPr="00B204B5" w:rsidRDefault="00B204B5" w:rsidP="00B204B5">
            <w:pPr>
              <w:tabs>
                <w:tab w:val="left" w:pos="0"/>
              </w:tabs>
              <w:jc w:val="center"/>
              <w:rPr>
                <w:bCs/>
              </w:rPr>
            </w:pPr>
          </w:p>
        </w:tc>
        <w:tc>
          <w:tcPr>
            <w:tcW w:w="1559" w:type="dxa"/>
            <w:vAlign w:val="center"/>
          </w:tcPr>
          <w:p w14:paraId="69366740"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p>
        </w:tc>
        <w:tc>
          <w:tcPr>
            <w:tcW w:w="2410" w:type="dxa"/>
            <w:vAlign w:val="center"/>
          </w:tcPr>
          <w:p w14:paraId="67240227" w14:textId="77777777" w:rsidR="00B204B5" w:rsidRPr="00B204B5" w:rsidRDefault="00B204B5" w:rsidP="00B204B5">
            <w:pPr>
              <w:tabs>
                <w:tab w:val="left" w:pos="0"/>
              </w:tabs>
              <w:jc w:val="center"/>
              <w:rPr>
                <w:bCs/>
              </w:rPr>
            </w:pPr>
            <w:r w:rsidRPr="00B204B5">
              <w:rPr>
                <w:bCs/>
              </w:rPr>
              <w:t>23,40</w:t>
            </w:r>
          </w:p>
        </w:tc>
      </w:tr>
      <w:tr w:rsidR="00B204B5" w:rsidRPr="00B204B5" w14:paraId="65480A84" w14:textId="77777777" w:rsidTr="00293CC7">
        <w:trPr>
          <w:trHeight w:val="2546"/>
        </w:trPr>
        <w:tc>
          <w:tcPr>
            <w:tcW w:w="703" w:type="dxa"/>
            <w:vAlign w:val="center"/>
          </w:tcPr>
          <w:p w14:paraId="465C7664" w14:textId="77777777" w:rsidR="00B204B5" w:rsidRPr="00B204B5" w:rsidRDefault="00B204B5" w:rsidP="00B204B5">
            <w:pPr>
              <w:tabs>
                <w:tab w:val="left" w:pos="0"/>
              </w:tabs>
              <w:jc w:val="center"/>
              <w:rPr>
                <w:bCs/>
              </w:rPr>
            </w:pPr>
            <w:r w:rsidRPr="00B204B5">
              <w:rPr>
                <w:bCs/>
              </w:rPr>
              <w:t>1.6.</w:t>
            </w:r>
          </w:p>
        </w:tc>
        <w:tc>
          <w:tcPr>
            <w:tcW w:w="3120" w:type="dxa"/>
            <w:vAlign w:val="center"/>
          </w:tcPr>
          <w:p w14:paraId="6436A721" w14:textId="77777777" w:rsidR="00B204B5" w:rsidRPr="00B204B5" w:rsidRDefault="00B204B5" w:rsidP="00B204B5">
            <w:pPr>
              <w:tabs>
                <w:tab w:val="left" w:pos="0"/>
              </w:tabs>
              <w:rPr>
                <w:bCs/>
              </w:rPr>
            </w:pPr>
            <w:r w:rsidRPr="00B204B5">
              <w:rPr>
                <w:bCs/>
              </w:rPr>
              <w:t>ООО «Промышленновские коммунальные системы</w:t>
            </w:r>
            <w:proofErr w:type="gramStart"/>
            <w:r w:rsidRPr="00B204B5">
              <w:rPr>
                <w:bCs/>
              </w:rPr>
              <w:t xml:space="preserve">»,   </w:t>
            </w:r>
            <w:proofErr w:type="gramEnd"/>
            <w:r w:rsidRPr="00B204B5">
              <w:rPr>
                <w:bCs/>
              </w:rPr>
              <w:t xml:space="preserve">                   ИНН 4240009967</w:t>
            </w:r>
          </w:p>
        </w:tc>
        <w:tc>
          <w:tcPr>
            <w:tcW w:w="2268" w:type="dxa"/>
            <w:vAlign w:val="center"/>
          </w:tcPr>
          <w:p w14:paraId="1FB67DCC" w14:textId="77777777" w:rsidR="00B204B5" w:rsidRPr="00B204B5" w:rsidRDefault="00B204B5" w:rsidP="00B204B5">
            <w:pPr>
              <w:tabs>
                <w:tab w:val="left" w:pos="0"/>
              </w:tabs>
              <w:jc w:val="center"/>
              <w:rPr>
                <w:bCs/>
              </w:rPr>
            </w:pPr>
            <w:r w:rsidRPr="00B204B5">
              <w:rPr>
                <w:bCs/>
              </w:rPr>
              <w:t>с. Краснинское,</w:t>
            </w:r>
          </w:p>
          <w:p w14:paraId="3704C8A9" w14:textId="77777777" w:rsidR="00B204B5" w:rsidRPr="00B204B5" w:rsidRDefault="00B204B5" w:rsidP="00B204B5">
            <w:pPr>
              <w:tabs>
                <w:tab w:val="left" w:pos="0"/>
              </w:tabs>
              <w:jc w:val="center"/>
              <w:rPr>
                <w:bCs/>
              </w:rPr>
            </w:pPr>
            <w:r w:rsidRPr="00B204B5">
              <w:rPr>
                <w:bCs/>
              </w:rPr>
              <w:t>д. Каменка,</w:t>
            </w:r>
          </w:p>
          <w:p w14:paraId="4D92D528" w14:textId="77777777" w:rsidR="00B204B5" w:rsidRPr="00B204B5" w:rsidRDefault="00B204B5" w:rsidP="00B204B5">
            <w:pPr>
              <w:tabs>
                <w:tab w:val="left" w:pos="0"/>
              </w:tabs>
              <w:jc w:val="center"/>
              <w:rPr>
                <w:bCs/>
              </w:rPr>
            </w:pPr>
            <w:r w:rsidRPr="00B204B5">
              <w:rPr>
                <w:bCs/>
              </w:rPr>
              <w:t xml:space="preserve">д. </w:t>
            </w:r>
            <w:proofErr w:type="spellStart"/>
            <w:r w:rsidRPr="00B204B5">
              <w:rPr>
                <w:bCs/>
              </w:rPr>
              <w:t>Пархаевка</w:t>
            </w:r>
            <w:proofErr w:type="spellEnd"/>
            <w:r w:rsidRPr="00B204B5">
              <w:rPr>
                <w:bCs/>
              </w:rPr>
              <w:t>,</w:t>
            </w:r>
          </w:p>
          <w:p w14:paraId="1508509A" w14:textId="77777777" w:rsidR="00B204B5" w:rsidRPr="00B204B5" w:rsidRDefault="00B204B5" w:rsidP="00B204B5">
            <w:pPr>
              <w:tabs>
                <w:tab w:val="left" w:pos="0"/>
              </w:tabs>
              <w:jc w:val="center"/>
              <w:rPr>
                <w:bCs/>
              </w:rPr>
            </w:pPr>
            <w:r w:rsidRPr="00B204B5">
              <w:rPr>
                <w:bCs/>
              </w:rPr>
              <w:t xml:space="preserve">д. </w:t>
            </w:r>
            <w:proofErr w:type="gramStart"/>
            <w:r w:rsidRPr="00B204B5">
              <w:rPr>
                <w:bCs/>
              </w:rPr>
              <w:t xml:space="preserve">Пушкино,   </w:t>
            </w:r>
            <w:proofErr w:type="gramEnd"/>
            <w:r w:rsidRPr="00B204B5">
              <w:rPr>
                <w:bCs/>
              </w:rPr>
              <w:t xml:space="preserve">         п. Иваново-</w:t>
            </w:r>
            <w:proofErr w:type="spellStart"/>
            <w:r w:rsidRPr="00B204B5">
              <w:rPr>
                <w:bCs/>
              </w:rPr>
              <w:t>Родионовский</w:t>
            </w:r>
            <w:proofErr w:type="spellEnd"/>
            <w:r w:rsidRPr="00B204B5">
              <w:rPr>
                <w:bCs/>
              </w:rPr>
              <w:t>,</w:t>
            </w:r>
          </w:p>
          <w:p w14:paraId="7B08DB17" w14:textId="77777777" w:rsidR="00B204B5" w:rsidRPr="00B204B5" w:rsidRDefault="00B204B5" w:rsidP="00B204B5">
            <w:pPr>
              <w:tabs>
                <w:tab w:val="left" w:pos="0"/>
              </w:tabs>
              <w:jc w:val="center"/>
              <w:rPr>
                <w:bCs/>
              </w:rPr>
            </w:pPr>
          </w:p>
        </w:tc>
        <w:tc>
          <w:tcPr>
            <w:tcW w:w="1559" w:type="dxa"/>
            <w:vAlign w:val="center"/>
          </w:tcPr>
          <w:p w14:paraId="1DC9F592"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p>
        </w:tc>
        <w:tc>
          <w:tcPr>
            <w:tcW w:w="2410" w:type="dxa"/>
            <w:vAlign w:val="center"/>
          </w:tcPr>
          <w:p w14:paraId="67DEB163" w14:textId="77777777" w:rsidR="00B204B5" w:rsidRPr="00B204B5" w:rsidRDefault="00B204B5" w:rsidP="00B204B5">
            <w:pPr>
              <w:tabs>
                <w:tab w:val="left" w:pos="0"/>
              </w:tabs>
              <w:jc w:val="center"/>
              <w:rPr>
                <w:bCs/>
              </w:rPr>
            </w:pPr>
            <w:r w:rsidRPr="00B204B5">
              <w:rPr>
                <w:bCs/>
              </w:rPr>
              <w:t>23,40</w:t>
            </w:r>
          </w:p>
        </w:tc>
      </w:tr>
      <w:tr w:rsidR="00B204B5" w:rsidRPr="00B204B5" w14:paraId="3998A42A" w14:textId="77777777" w:rsidTr="00293CC7">
        <w:trPr>
          <w:trHeight w:val="5095"/>
        </w:trPr>
        <w:tc>
          <w:tcPr>
            <w:tcW w:w="703" w:type="dxa"/>
            <w:vAlign w:val="center"/>
          </w:tcPr>
          <w:p w14:paraId="17C844D8" w14:textId="77777777" w:rsidR="00B204B5" w:rsidRPr="00B204B5" w:rsidRDefault="00B204B5" w:rsidP="00B204B5">
            <w:pPr>
              <w:tabs>
                <w:tab w:val="left" w:pos="0"/>
              </w:tabs>
              <w:jc w:val="center"/>
              <w:rPr>
                <w:bCs/>
              </w:rPr>
            </w:pPr>
            <w:r w:rsidRPr="00B204B5">
              <w:rPr>
                <w:bCs/>
              </w:rPr>
              <w:t>1.7.</w:t>
            </w:r>
          </w:p>
        </w:tc>
        <w:tc>
          <w:tcPr>
            <w:tcW w:w="3120" w:type="dxa"/>
            <w:vAlign w:val="center"/>
          </w:tcPr>
          <w:p w14:paraId="7905D29B" w14:textId="77777777" w:rsidR="00B204B5" w:rsidRPr="00B204B5" w:rsidRDefault="00B204B5" w:rsidP="00B204B5">
            <w:pPr>
              <w:tabs>
                <w:tab w:val="left" w:pos="0"/>
              </w:tabs>
              <w:rPr>
                <w:bCs/>
              </w:rPr>
            </w:pPr>
            <w:r w:rsidRPr="00B204B5">
              <w:rPr>
                <w:bCs/>
              </w:rPr>
              <w:t>ООО «Промышленновские коммунальные системы</w:t>
            </w:r>
            <w:proofErr w:type="gramStart"/>
            <w:r w:rsidRPr="00B204B5">
              <w:rPr>
                <w:bCs/>
              </w:rPr>
              <w:t xml:space="preserve">»,   </w:t>
            </w:r>
            <w:proofErr w:type="gramEnd"/>
            <w:r w:rsidRPr="00B204B5">
              <w:rPr>
                <w:bCs/>
              </w:rPr>
              <w:t xml:space="preserve">                   ИНН 4240009967</w:t>
            </w:r>
          </w:p>
        </w:tc>
        <w:tc>
          <w:tcPr>
            <w:tcW w:w="2268" w:type="dxa"/>
            <w:vAlign w:val="center"/>
          </w:tcPr>
          <w:p w14:paraId="6F6D70BA" w14:textId="77777777" w:rsidR="00B204B5" w:rsidRPr="00B204B5" w:rsidRDefault="00B204B5" w:rsidP="00B204B5">
            <w:pPr>
              <w:tabs>
                <w:tab w:val="left" w:pos="0"/>
              </w:tabs>
              <w:jc w:val="center"/>
              <w:rPr>
                <w:bCs/>
              </w:rPr>
            </w:pPr>
            <w:r w:rsidRPr="00B204B5">
              <w:rPr>
                <w:bCs/>
              </w:rPr>
              <w:t xml:space="preserve">с. </w:t>
            </w:r>
            <w:proofErr w:type="gramStart"/>
            <w:r w:rsidRPr="00B204B5">
              <w:rPr>
                <w:bCs/>
              </w:rPr>
              <w:t xml:space="preserve">Тарасово,   </w:t>
            </w:r>
            <w:proofErr w:type="gramEnd"/>
            <w:r w:rsidRPr="00B204B5">
              <w:rPr>
                <w:bCs/>
              </w:rPr>
              <w:t xml:space="preserve">         с. Труд,</w:t>
            </w:r>
          </w:p>
          <w:p w14:paraId="548A897A" w14:textId="77777777" w:rsidR="00B204B5" w:rsidRPr="00B204B5" w:rsidRDefault="00B204B5" w:rsidP="00B204B5">
            <w:pPr>
              <w:tabs>
                <w:tab w:val="left" w:pos="0"/>
              </w:tabs>
              <w:jc w:val="center"/>
              <w:rPr>
                <w:bCs/>
              </w:rPr>
            </w:pPr>
            <w:r w:rsidRPr="00B204B5">
              <w:rPr>
                <w:bCs/>
              </w:rPr>
              <w:t>д. Байрак,</w:t>
            </w:r>
          </w:p>
          <w:p w14:paraId="61C8FB8A" w14:textId="77777777" w:rsidR="00B204B5" w:rsidRPr="00B204B5" w:rsidRDefault="00B204B5" w:rsidP="00B204B5">
            <w:pPr>
              <w:tabs>
                <w:tab w:val="left" w:pos="0"/>
              </w:tabs>
              <w:jc w:val="center"/>
              <w:rPr>
                <w:bCs/>
              </w:rPr>
            </w:pPr>
            <w:r w:rsidRPr="00B204B5">
              <w:rPr>
                <w:bCs/>
              </w:rPr>
              <w:t xml:space="preserve">д. </w:t>
            </w:r>
            <w:proofErr w:type="gramStart"/>
            <w:r w:rsidRPr="00B204B5">
              <w:rPr>
                <w:bCs/>
              </w:rPr>
              <w:t xml:space="preserve">Еремино,   </w:t>
            </w:r>
            <w:proofErr w:type="gramEnd"/>
            <w:r w:rsidRPr="00B204B5">
              <w:rPr>
                <w:bCs/>
              </w:rPr>
              <w:t xml:space="preserve">                    д. </w:t>
            </w:r>
            <w:proofErr w:type="spellStart"/>
            <w:r w:rsidRPr="00B204B5">
              <w:rPr>
                <w:bCs/>
              </w:rPr>
              <w:t>Калтышино</w:t>
            </w:r>
            <w:proofErr w:type="spellEnd"/>
            <w:r w:rsidRPr="00B204B5">
              <w:rPr>
                <w:bCs/>
              </w:rPr>
              <w:t xml:space="preserve">,                      д. </w:t>
            </w:r>
            <w:proofErr w:type="spellStart"/>
            <w:r w:rsidRPr="00B204B5">
              <w:rPr>
                <w:bCs/>
              </w:rPr>
              <w:t>Протопопово</w:t>
            </w:r>
            <w:proofErr w:type="spellEnd"/>
            <w:r w:rsidRPr="00B204B5">
              <w:rPr>
                <w:bCs/>
              </w:rPr>
              <w:t xml:space="preserve">,                   д. </w:t>
            </w:r>
            <w:proofErr w:type="spellStart"/>
            <w:r w:rsidRPr="00B204B5">
              <w:rPr>
                <w:bCs/>
              </w:rPr>
              <w:t>Тарабарино</w:t>
            </w:r>
            <w:proofErr w:type="spellEnd"/>
            <w:r w:rsidRPr="00B204B5">
              <w:rPr>
                <w:bCs/>
              </w:rPr>
              <w:t>,                       д. Шипицыно,</w:t>
            </w:r>
          </w:p>
          <w:p w14:paraId="7666BE63" w14:textId="77777777" w:rsidR="00B204B5" w:rsidRPr="00B204B5" w:rsidRDefault="00B204B5" w:rsidP="00B204B5">
            <w:pPr>
              <w:tabs>
                <w:tab w:val="left" w:pos="0"/>
              </w:tabs>
              <w:jc w:val="center"/>
              <w:rPr>
                <w:bCs/>
              </w:rPr>
            </w:pPr>
            <w:r w:rsidRPr="00B204B5">
              <w:rPr>
                <w:bCs/>
              </w:rPr>
              <w:t xml:space="preserve">д. </w:t>
            </w:r>
            <w:proofErr w:type="spellStart"/>
            <w:proofErr w:type="gramStart"/>
            <w:r w:rsidRPr="00B204B5">
              <w:rPr>
                <w:bCs/>
              </w:rPr>
              <w:t>Шуринка</w:t>
            </w:r>
            <w:proofErr w:type="spellEnd"/>
            <w:r w:rsidRPr="00B204B5">
              <w:rPr>
                <w:bCs/>
              </w:rPr>
              <w:t xml:space="preserve">,   </w:t>
            </w:r>
            <w:proofErr w:type="gramEnd"/>
            <w:r w:rsidRPr="00B204B5">
              <w:rPr>
                <w:bCs/>
              </w:rPr>
              <w:t xml:space="preserve">                         с. Морозово,</w:t>
            </w:r>
          </w:p>
          <w:p w14:paraId="5EA2D353" w14:textId="77777777" w:rsidR="00B204B5" w:rsidRPr="00B204B5" w:rsidRDefault="00B204B5" w:rsidP="00B204B5">
            <w:pPr>
              <w:tabs>
                <w:tab w:val="left" w:pos="0"/>
              </w:tabs>
              <w:jc w:val="center"/>
              <w:rPr>
                <w:bCs/>
              </w:rPr>
            </w:pPr>
            <w:r w:rsidRPr="00B204B5">
              <w:rPr>
                <w:bCs/>
              </w:rPr>
              <w:t>п. ст. Контрольная,</w:t>
            </w:r>
          </w:p>
          <w:p w14:paraId="2791FEA1" w14:textId="77777777" w:rsidR="00B204B5" w:rsidRPr="00B204B5" w:rsidRDefault="00B204B5" w:rsidP="00B204B5">
            <w:pPr>
              <w:tabs>
                <w:tab w:val="left" w:pos="0"/>
              </w:tabs>
              <w:jc w:val="center"/>
              <w:rPr>
                <w:bCs/>
              </w:rPr>
            </w:pPr>
            <w:r w:rsidRPr="00B204B5">
              <w:rPr>
                <w:bCs/>
              </w:rPr>
              <w:t>п. Цветущий,</w:t>
            </w:r>
          </w:p>
          <w:p w14:paraId="26E23A69" w14:textId="77777777" w:rsidR="00B204B5" w:rsidRPr="00B204B5" w:rsidRDefault="00B204B5" w:rsidP="00B204B5">
            <w:pPr>
              <w:tabs>
                <w:tab w:val="left" w:pos="0"/>
              </w:tabs>
              <w:jc w:val="center"/>
              <w:rPr>
                <w:bCs/>
              </w:rPr>
            </w:pPr>
            <w:r w:rsidRPr="00B204B5">
              <w:rPr>
                <w:bCs/>
              </w:rPr>
              <w:t>п. 239 км,</w:t>
            </w:r>
          </w:p>
          <w:p w14:paraId="4FE79267" w14:textId="77777777" w:rsidR="00B204B5" w:rsidRPr="00B204B5" w:rsidRDefault="00B204B5" w:rsidP="00B204B5">
            <w:pPr>
              <w:tabs>
                <w:tab w:val="left" w:pos="0"/>
              </w:tabs>
              <w:jc w:val="center"/>
              <w:rPr>
                <w:bCs/>
              </w:rPr>
            </w:pPr>
            <w:r w:rsidRPr="00B204B5">
              <w:rPr>
                <w:bCs/>
              </w:rPr>
              <w:t xml:space="preserve">п. 251 км,                     </w:t>
            </w:r>
          </w:p>
          <w:p w14:paraId="01E86578" w14:textId="77777777" w:rsidR="00B204B5" w:rsidRPr="00B204B5" w:rsidRDefault="00B204B5" w:rsidP="00B204B5">
            <w:pPr>
              <w:tabs>
                <w:tab w:val="left" w:pos="0"/>
              </w:tabs>
              <w:jc w:val="center"/>
              <w:rPr>
                <w:bCs/>
              </w:rPr>
            </w:pPr>
            <w:r w:rsidRPr="00B204B5">
              <w:rPr>
                <w:bCs/>
              </w:rPr>
              <w:t xml:space="preserve">п. </w:t>
            </w:r>
            <w:proofErr w:type="spellStart"/>
            <w:r w:rsidRPr="00B204B5">
              <w:rPr>
                <w:bCs/>
              </w:rPr>
              <w:t>Голубево</w:t>
            </w:r>
            <w:proofErr w:type="spellEnd"/>
          </w:p>
        </w:tc>
        <w:tc>
          <w:tcPr>
            <w:tcW w:w="1559" w:type="dxa"/>
            <w:vAlign w:val="center"/>
          </w:tcPr>
          <w:p w14:paraId="4B895D39"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p>
        </w:tc>
        <w:tc>
          <w:tcPr>
            <w:tcW w:w="2410" w:type="dxa"/>
            <w:vAlign w:val="center"/>
          </w:tcPr>
          <w:p w14:paraId="6FCA2920" w14:textId="77777777" w:rsidR="00B204B5" w:rsidRPr="00B204B5" w:rsidRDefault="00B204B5" w:rsidP="00B204B5">
            <w:pPr>
              <w:tabs>
                <w:tab w:val="left" w:pos="0"/>
              </w:tabs>
              <w:jc w:val="center"/>
              <w:rPr>
                <w:bCs/>
              </w:rPr>
            </w:pPr>
            <w:r w:rsidRPr="00B204B5">
              <w:rPr>
                <w:bCs/>
              </w:rPr>
              <w:t>21,60</w:t>
            </w:r>
          </w:p>
        </w:tc>
      </w:tr>
      <w:tr w:rsidR="00B204B5" w:rsidRPr="00B204B5" w14:paraId="79A638A8" w14:textId="77777777" w:rsidTr="00293CC7">
        <w:trPr>
          <w:trHeight w:val="130"/>
        </w:trPr>
        <w:tc>
          <w:tcPr>
            <w:tcW w:w="703" w:type="dxa"/>
            <w:vAlign w:val="center"/>
          </w:tcPr>
          <w:p w14:paraId="2FDEBCB2" w14:textId="77777777" w:rsidR="00B204B5" w:rsidRPr="00B204B5" w:rsidRDefault="00B204B5" w:rsidP="00B204B5">
            <w:pPr>
              <w:tabs>
                <w:tab w:val="left" w:pos="0"/>
              </w:tabs>
              <w:jc w:val="center"/>
              <w:rPr>
                <w:bCs/>
              </w:rPr>
            </w:pPr>
            <w:r w:rsidRPr="00B204B5">
              <w:rPr>
                <w:bCs/>
              </w:rPr>
              <w:t>1</w:t>
            </w:r>
          </w:p>
        </w:tc>
        <w:tc>
          <w:tcPr>
            <w:tcW w:w="3120" w:type="dxa"/>
            <w:vAlign w:val="center"/>
          </w:tcPr>
          <w:p w14:paraId="0EF9BF8D" w14:textId="77777777" w:rsidR="00B204B5" w:rsidRPr="00B204B5" w:rsidRDefault="00B204B5" w:rsidP="00B204B5">
            <w:pPr>
              <w:tabs>
                <w:tab w:val="left" w:pos="0"/>
              </w:tabs>
              <w:jc w:val="center"/>
              <w:rPr>
                <w:bCs/>
              </w:rPr>
            </w:pPr>
            <w:r w:rsidRPr="00B204B5">
              <w:rPr>
                <w:bCs/>
              </w:rPr>
              <w:t>2</w:t>
            </w:r>
          </w:p>
        </w:tc>
        <w:tc>
          <w:tcPr>
            <w:tcW w:w="2268" w:type="dxa"/>
            <w:vAlign w:val="center"/>
          </w:tcPr>
          <w:p w14:paraId="1E363142" w14:textId="77777777" w:rsidR="00B204B5" w:rsidRPr="00B204B5" w:rsidRDefault="00B204B5" w:rsidP="00B204B5">
            <w:pPr>
              <w:tabs>
                <w:tab w:val="left" w:pos="0"/>
              </w:tabs>
              <w:jc w:val="center"/>
              <w:rPr>
                <w:bCs/>
              </w:rPr>
            </w:pPr>
            <w:r w:rsidRPr="00B204B5">
              <w:rPr>
                <w:bCs/>
              </w:rPr>
              <w:t>3</w:t>
            </w:r>
          </w:p>
        </w:tc>
        <w:tc>
          <w:tcPr>
            <w:tcW w:w="1559" w:type="dxa"/>
            <w:vAlign w:val="center"/>
          </w:tcPr>
          <w:p w14:paraId="200C6AD3" w14:textId="77777777" w:rsidR="00B204B5" w:rsidRPr="00B204B5" w:rsidRDefault="00B204B5" w:rsidP="00B204B5">
            <w:pPr>
              <w:tabs>
                <w:tab w:val="left" w:pos="0"/>
              </w:tabs>
              <w:jc w:val="center"/>
              <w:rPr>
                <w:bCs/>
              </w:rPr>
            </w:pPr>
            <w:r w:rsidRPr="00B204B5">
              <w:rPr>
                <w:bCs/>
              </w:rPr>
              <w:t>4</w:t>
            </w:r>
          </w:p>
        </w:tc>
        <w:tc>
          <w:tcPr>
            <w:tcW w:w="2410" w:type="dxa"/>
            <w:vAlign w:val="center"/>
          </w:tcPr>
          <w:p w14:paraId="176ADCD3" w14:textId="77777777" w:rsidR="00B204B5" w:rsidRPr="00B204B5" w:rsidRDefault="00B204B5" w:rsidP="00B204B5">
            <w:pPr>
              <w:tabs>
                <w:tab w:val="left" w:pos="0"/>
              </w:tabs>
              <w:jc w:val="center"/>
              <w:rPr>
                <w:bCs/>
              </w:rPr>
            </w:pPr>
            <w:r w:rsidRPr="00B204B5">
              <w:rPr>
                <w:bCs/>
              </w:rPr>
              <w:t>5</w:t>
            </w:r>
          </w:p>
        </w:tc>
      </w:tr>
      <w:tr w:rsidR="00B204B5" w:rsidRPr="00B204B5" w14:paraId="22C47FD8" w14:textId="77777777" w:rsidTr="00293CC7">
        <w:trPr>
          <w:trHeight w:val="413"/>
        </w:trPr>
        <w:tc>
          <w:tcPr>
            <w:tcW w:w="10060" w:type="dxa"/>
            <w:gridSpan w:val="5"/>
            <w:vAlign w:val="center"/>
          </w:tcPr>
          <w:p w14:paraId="78D87319" w14:textId="77777777" w:rsidR="00B204B5" w:rsidRPr="00B204B5" w:rsidRDefault="00B204B5" w:rsidP="00B204B5">
            <w:pPr>
              <w:tabs>
                <w:tab w:val="left" w:pos="0"/>
              </w:tabs>
              <w:ind w:left="22" w:hanging="425"/>
              <w:contextualSpacing/>
              <w:jc w:val="center"/>
              <w:rPr>
                <w:bCs/>
              </w:rPr>
            </w:pPr>
            <w:r w:rsidRPr="00B204B5">
              <w:rPr>
                <w:bCs/>
              </w:rPr>
              <w:lastRenderedPageBreak/>
              <w:t>2. Водоотведение</w:t>
            </w:r>
          </w:p>
        </w:tc>
      </w:tr>
      <w:tr w:rsidR="00B204B5" w:rsidRPr="00B204B5" w14:paraId="1D7FEABE" w14:textId="77777777" w:rsidTr="00293CC7">
        <w:trPr>
          <w:trHeight w:val="2126"/>
        </w:trPr>
        <w:tc>
          <w:tcPr>
            <w:tcW w:w="703" w:type="dxa"/>
            <w:vAlign w:val="center"/>
          </w:tcPr>
          <w:p w14:paraId="67693B63" w14:textId="77777777" w:rsidR="00B204B5" w:rsidRPr="00B204B5" w:rsidRDefault="00B204B5" w:rsidP="00B204B5">
            <w:pPr>
              <w:tabs>
                <w:tab w:val="left" w:pos="0"/>
              </w:tabs>
              <w:jc w:val="center"/>
              <w:rPr>
                <w:bCs/>
              </w:rPr>
            </w:pPr>
            <w:r w:rsidRPr="00B204B5">
              <w:rPr>
                <w:bCs/>
              </w:rPr>
              <w:t>2.1.</w:t>
            </w:r>
          </w:p>
        </w:tc>
        <w:tc>
          <w:tcPr>
            <w:tcW w:w="3120" w:type="dxa"/>
            <w:vMerge w:val="restart"/>
            <w:vAlign w:val="center"/>
          </w:tcPr>
          <w:p w14:paraId="4B182E77" w14:textId="77777777" w:rsidR="00B204B5" w:rsidRPr="00B204B5" w:rsidRDefault="00B204B5" w:rsidP="00B204B5">
            <w:pPr>
              <w:tabs>
                <w:tab w:val="left" w:pos="0"/>
              </w:tabs>
              <w:rPr>
                <w:bCs/>
              </w:rPr>
            </w:pPr>
            <w:r w:rsidRPr="00B204B5">
              <w:rPr>
                <w:bCs/>
              </w:rPr>
              <w:t>ООО «Промышленновские коммунальные системы</w:t>
            </w:r>
            <w:proofErr w:type="gramStart"/>
            <w:r w:rsidRPr="00B204B5">
              <w:rPr>
                <w:bCs/>
              </w:rPr>
              <w:t xml:space="preserve">»,   </w:t>
            </w:r>
            <w:proofErr w:type="gramEnd"/>
            <w:r w:rsidRPr="00B204B5">
              <w:rPr>
                <w:bCs/>
              </w:rPr>
              <w:t xml:space="preserve">                   ИНН 4240009967</w:t>
            </w:r>
          </w:p>
        </w:tc>
        <w:tc>
          <w:tcPr>
            <w:tcW w:w="2268" w:type="dxa"/>
            <w:vAlign w:val="center"/>
          </w:tcPr>
          <w:p w14:paraId="79BB5B7A" w14:textId="77777777" w:rsidR="00B204B5" w:rsidRPr="00B204B5" w:rsidRDefault="00B204B5" w:rsidP="00B204B5">
            <w:pPr>
              <w:tabs>
                <w:tab w:val="left" w:pos="0"/>
              </w:tabs>
              <w:jc w:val="center"/>
              <w:rPr>
                <w:bCs/>
              </w:rPr>
            </w:pPr>
            <w:proofErr w:type="spellStart"/>
            <w:r w:rsidRPr="00B204B5">
              <w:rPr>
                <w:bCs/>
              </w:rPr>
              <w:t>п.г.т</w:t>
            </w:r>
            <w:proofErr w:type="spellEnd"/>
            <w:r w:rsidRPr="00B204B5">
              <w:rPr>
                <w:bCs/>
              </w:rPr>
              <w:t>. Промышленная</w:t>
            </w:r>
          </w:p>
        </w:tc>
        <w:tc>
          <w:tcPr>
            <w:tcW w:w="1559" w:type="dxa"/>
            <w:vAlign w:val="center"/>
          </w:tcPr>
          <w:p w14:paraId="23B145C4"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 м</w:t>
            </w:r>
            <w:r w:rsidRPr="00B204B5">
              <w:rPr>
                <w:bCs/>
                <w:vertAlign w:val="superscript"/>
              </w:rPr>
              <w:t>3</w:t>
            </w:r>
            <w:r w:rsidRPr="00B204B5">
              <w:rPr>
                <w:bCs/>
              </w:rPr>
              <w:t xml:space="preserve"> </w:t>
            </w:r>
          </w:p>
        </w:tc>
        <w:tc>
          <w:tcPr>
            <w:tcW w:w="2410" w:type="dxa"/>
            <w:vAlign w:val="center"/>
          </w:tcPr>
          <w:p w14:paraId="62CE4026" w14:textId="77777777" w:rsidR="00B204B5" w:rsidRPr="00B204B5" w:rsidRDefault="00B204B5" w:rsidP="00B204B5">
            <w:pPr>
              <w:tabs>
                <w:tab w:val="left" w:pos="0"/>
              </w:tabs>
              <w:jc w:val="center"/>
              <w:rPr>
                <w:bCs/>
              </w:rPr>
            </w:pPr>
            <w:r w:rsidRPr="00B204B5">
              <w:rPr>
                <w:bCs/>
              </w:rPr>
              <w:t>37,65</w:t>
            </w:r>
          </w:p>
        </w:tc>
      </w:tr>
      <w:tr w:rsidR="00B204B5" w:rsidRPr="00B204B5" w14:paraId="16ECDD23" w14:textId="77777777" w:rsidTr="00293CC7">
        <w:trPr>
          <w:trHeight w:val="3672"/>
        </w:trPr>
        <w:tc>
          <w:tcPr>
            <w:tcW w:w="703" w:type="dxa"/>
            <w:vAlign w:val="center"/>
          </w:tcPr>
          <w:p w14:paraId="4F5D34F1" w14:textId="77777777" w:rsidR="00B204B5" w:rsidRPr="00B204B5" w:rsidRDefault="00B204B5" w:rsidP="00B204B5">
            <w:pPr>
              <w:tabs>
                <w:tab w:val="left" w:pos="0"/>
              </w:tabs>
              <w:jc w:val="center"/>
              <w:rPr>
                <w:bCs/>
              </w:rPr>
            </w:pPr>
            <w:r w:rsidRPr="00B204B5">
              <w:rPr>
                <w:bCs/>
              </w:rPr>
              <w:t>2.2.</w:t>
            </w:r>
          </w:p>
        </w:tc>
        <w:tc>
          <w:tcPr>
            <w:tcW w:w="3120" w:type="dxa"/>
            <w:vMerge/>
            <w:vAlign w:val="center"/>
          </w:tcPr>
          <w:p w14:paraId="45C4EB0D" w14:textId="77777777" w:rsidR="00B204B5" w:rsidRPr="00B204B5" w:rsidRDefault="00B204B5" w:rsidP="00B204B5">
            <w:pPr>
              <w:tabs>
                <w:tab w:val="left" w:pos="0"/>
              </w:tabs>
              <w:rPr>
                <w:bCs/>
              </w:rPr>
            </w:pPr>
          </w:p>
        </w:tc>
        <w:tc>
          <w:tcPr>
            <w:tcW w:w="2268" w:type="dxa"/>
            <w:vAlign w:val="center"/>
          </w:tcPr>
          <w:p w14:paraId="2E7A21F9" w14:textId="77777777" w:rsidR="00B204B5" w:rsidRPr="00B204B5" w:rsidRDefault="00B204B5" w:rsidP="00B204B5">
            <w:pPr>
              <w:tabs>
                <w:tab w:val="left" w:pos="0"/>
              </w:tabs>
              <w:jc w:val="center"/>
              <w:rPr>
                <w:bCs/>
              </w:rPr>
            </w:pPr>
            <w:r w:rsidRPr="00B204B5">
              <w:rPr>
                <w:bCs/>
              </w:rPr>
              <w:t xml:space="preserve">д. </w:t>
            </w:r>
            <w:proofErr w:type="spellStart"/>
            <w:r w:rsidRPr="00B204B5">
              <w:rPr>
                <w:bCs/>
              </w:rPr>
              <w:t>Колычево</w:t>
            </w:r>
            <w:proofErr w:type="spellEnd"/>
            <w:r w:rsidRPr="00B204B5">
              <w:rPr>
                <w:bCs/>
              </w:rPr>
              <w:t>,</w:t>
            </w:r>
          </w:p>
          <w:p w14:paraId="1E76158A" w14:textId="77777777" w:rsidR="00B204B5" w:rsidRPr="00B204B5" w:rsidRDefault="00B204B5" w:rsidP="00B204B5">
            <w:pPr>
              <w:tabs>
                <w:tab w:val="left" w:pos="0"/>
              </w:tabs>
              <w:jc w:val="center"/>
              <w:rPr>
                <w:bCs/>
              </w:rPr>
            </w:pPr>
            <w:r w:rsidRPr="00B204B5">
              <w:rPr>
                <w:bCs/>
              </w:rPr>
              <w:t>д. Плотниково,</w:t>
            </w:r>
          </w:p>
          <w:p w14:paraId="33251EEF" w14:textId="77777777" w:rsidR="00B204B5" w:rsidRPr="00B204B5" w:rsidRDefault="00B204B5" w:rsidP="00B204B5">
            <w:pPr>
              <w:tabs>
                <w:tab w:val="left" w:pos="0"/>
              </w:tabs>
              <w:jc w:val="center"/>
              <w:rPr>
                <w:bCs/>
              </w:rPr>
            </w:pPr>
            <w:r w:rsidRPr="00B204B5">
              <w:rPr>
                <w:bCs/>
              </w:rPr>
              <w:t xml:space="preserve">д. Сыромолотная, </w:t>
            </w:r>
          </w:p>
          <w:p w14:paraId="32207B76" w14:textId="77777777" w:rsidR="00B204B5" w:rsidRPr="00B204B5" w:rsidRDefault="00B204B5" w:rsidP="00B204B5">
            <w:pPr>
              <w:tabs>
                <w:tab w:val="left" w:pos="0"/>
              </w:tabs>
              <w:jc w:val="center"/>
              <w:rPr>
                <w:bCs/>
              </w:rPr>
            </w:pPr>
            <w:r w:rsidRPr="00B204B5">
              <w:rPr>
                <w:bCs/>
              </w:rPr>
              <w:t xml:space="preserve">п. Брянский            </w:t>
            </w:r>
            <w:proofErr w:type="gramStart"/>
            <w:r w:rsidRPr="00B204B5">
              <w:rPr>
                <w:bCs/>
              </w:rPr>
              <w:t xml:space="preserve">   (</w:t>
            </w:r>
            <w:proofErr w:type="gramEnd"/>
            <w:r w:rsidRPr="00B204B5">
              <w:rPr>
                <w:bCs/>
              </w:rPr>
              <w:t>157 км),</w:t>
            </w:r>
          </w:p>
          <w:p w14:paraId="232D2008" w14:textId="77777777" w:rsidR="00B204B5" w:rsidRPr="00B204B5" w:rsidRDefault="00B204B5" w:rsidP="00B204B5">
            <w:pPr>
              <w:tabs>
                <w:tab w:val="left" w:pos="0"/>
              </w:tabs>
              <w:jc w:val="center"/>
              <w:rPr>
                <w:bCs/>
              </w:rPr>
            </w:pPr>
            <w:r w:rsidRPr="00B204B5">
              <w:rPr>
                <w:bCs/>
              </w:rPr>
              <w:t xml:space="preserve">п. </w:t>
            </w:r>
            <w:proofErr w:type="gramStart"/>
            <w:r w:rsidRPr="00B204B5">
              <w:rPr>
                <w:bCs/>
              </w:rPr>
              <w:t xml:space="preserve">Восход,   </w:t>
            </w:r>
            <w:proofErr w:type="gramEnd"/>
            <w:r w:rsidRPr="00B204B5">
              <w:rPr>
                <w:bCs/>
              </w:rPr>
              <w:t xml:space="preserve">                               п. Нагорный,</w:t>
            </w:r>
          </w:p>
          <w:p w14:paraId="1532954C" w14:textId="77777777" w:rsidR="00B204B5" w:rsidRPr="00B204B5" w:rsidRDefault="00B204B5" w:rsidP="00B204B5">
            <w:pPr>
              <w:tabs>
                <w:tab w:val="left" w:pos="0"/>
              </w:tabs>
              <w:jc w:val="center"/>
              <w:rPr>
                <w:bCs/>
              </w:rPr>
            </w:pPr>
            <w:r w:rsidRPr="00B204B5">
              <w:rPr>
                <w:bCs/>
              </w:rPr>
              <w:t xml:space="preserve">п. </w:t>
            </w:r>
            <w:proofErr w:type="gramStart"/>
            <w:r w:rsidRPr="00B204B5">
              <w:rPr>
                <w:bCs/>
              </w:rPr>
              <w:t xml:space="preserve">Первомайский,   </w:t>
            </w:r>
            <w:proofErr w:type="gramEnd"/>
            <w:r w:rsidRPr="00B204B5">
              <w:rPr>
                <w:bCs/>
              </w:rPr>
              <w:t xml:space="preserve">              </w:t>
            </w:r>
            <w:r w:rsidRPr="00B204B5">
              <w:rPr>
                <w:lang w:eastAsia="en-US"/>
              </w:rPr>
              <w:t xml:space="preserve"> </w:t>
            </w:r>
            <w:r w:rsidRPr="00B204B5">
              <w:rPr>
                <w:bCs/>
              </w:rPr>
              <w:t>п. Плотниково,            п. Соревнование</w:t>
            </w:r>
          </w:p>
          <w:p w14:paraId="50963589" w14:textId="77777777" w:rsidR="00B204B5" w:rsidRPr="00B204B5" w:rsidRDefault="00B204B5" w:rsidP="00B204B5">
            <w:pPr>
              <w:tabs>
                <w:tab w:val="left" w:pos="0"/>
              </w:tabs>
              <w:jc w:val="center"/>
              <w:rPr>
                <w:bCs/>
              </w:rPr>
            </w:pPr>
          </w:p>
        </w:tc>
        <w:tc>
          <w:tcPr>
            <w:tcW w:w="1559" w:type="dxa"/>
            <w:vAlign w:val="center"/>
          </w:tcPr>
          <w:p w14:paraId="2D90BA10"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 м</w:t>
            </w:r>
            <w:r w:rsidRPr="00B204B5">
              <w:rPr>
                <w:bCs/>
                <w:vertAlign w:val="superscript"/>
              </w:rPr>
              <w:t>3</w:t>
            </w:r>
          </w:p>
        </w:tc>
        <w:tc>
          <w:tcPr>
            <w:tcW w:w="2410" w:type="dxa"/>
            <w:vAlign w:val="center"/>
          </w:tcPr>
          <w:p w14:paraId="243EC3DE" w14:textId="77777777" w:rsidR="00B204B5" w:rsidRPr="00B204B5" w:rsidRDefault="00B204B5" w:rsidP="00B204B5">
            <w:pPr>
              <w:tabs>
                <w:tab w:val="left" w:pos="0"/>
              </w:tabs>
              <w:jc w:val="center"/>
              <w:rPr>
                <w:bCs/>
              </w:rPr>
            </w:pPr>
            <w:r w:rsidRPr="00B204B5">
              <w:rPr>
                <w:bCs/>
              </w:rPr>
              <w:t>15,80</w:t>
            </w:r>
          </w:p>
        </w:tc>
      </w:tr>
      <w:tr w:rsidR="00B204B5" w:rsidRPr="00B204B5" w14:paraId="60FD268D" w14:textId="77777777" w:rsidTr="00293CC7">
        <w:trPr>
          <w:trHeight w:val="692"/>
        </w:trPr>
        <w:tc>
          <w:tcPr>
            <w:tcW w:w="10060" w:type="dxa"/>
            <w:gridSpan w:val="5"/>
            <w:vAlign w:val="center"/>
          </w:tcPr>
          <w:p w14:paraId="17EC581E" w14:textId="77777777" w:rsidR="00B204B5" w:rsidRPr="00B204B5" w:rsidRDefault="00B204B5" w:rsidP="00B204B5">
            <w:pPr>
              <w:tabs>
                <w:tab w:val="left" w:pos="0"/>
              </w:tabs>
              <w:ind w:left="1444"/>
              <w:contextualSpacing/>
              <w:jc w:val="center"/>
              <w:rPr>
                <w:bCs/>
              </w:rPr>
            </w:pPr>
            <w:r w:rsidRPr="00B204B5">
              <w:rPr>
                <w:bCs/>
              </w:rPr>
              <w:t>3. Тепловая энергия (мощность)</w:t>
            </w:r>
          </w:p>
        </w:tc>
      </w:tr>
      <w:tr w:rsidR="00B204B5" w:rsidRPr="00B204B5" w14:paraId="55B7E3BE" w14:textId="77777777" w:rsidTr="00293CC7">
        <w:trPr>
          <w:trHeight w:val="3395"/>
        </w:trPr>
        <w:tc>
          <w:tcPr>
            <w:tcW w:w="703" w:type="dxa"/>
            <w:vAlign w:val="center"/>
          </w:tcPr>
          <w:p w14:paraId="6ABCDD24" w14:textId="77777777" w:rsidR="00B204B5" w:rsidRPr="00B204B5" w:rsidRDefault="00B204B5" w:rsidP="00B204B5">
            <w:pPr>
              <w:tabs>
                <w:tab w:val="left" w:pos="0"/>
              </w:tabs>
              <w:jc w:val="center"/>
              <w:rPr>
                <w:bCs/>
              </w:rPr>
            </w:pPr>
            <w:r w:rsidRPr="00B204B5">
              <w:rPr>
                <w:bCs/>
              </w:rPr>
              <w:t>3.1.</w:t>
            </w:r>
          </w:p>
        </w:tc>
        <w:tc>
          <w:tcPr>
            <w:tcW w:w="3120" w:type="dxa"/>
            <w:vAlign w:val="center"/>
          </w:tcPr>
          <w:p w14:paraId="6A7C99D3" w14:textId="77777777" w:rsidR="00B204B5" w:rsidRPr="00B204B5" w:rsidRDefault="00B204B5" w:rsidP="00B204B5">
            <w:pPr>
              <w:tabs>
                <w:tab w:val="left" w:pos="0"/>
              </w:tabs>
              <w:rPr>
                <w:bCs/>
              </w:rPr>
            </w:pPr>
            <w:r w:rsidRPr="00B204B5">
              <w:rPr>
                <w:bCs/>
              </w:rPr>
              <w:t xml:space="preserve">ОАО «РЖД» (филиал Кузбасский территориальный участок Западно-Сибирской дирекции по </w:t>
            </w:r>
            <w:proofErr w:type="spellStart"/>
            <w:r w:rsidRPr="00B204B5">
              <w:rPr>
                <w:bCs/>
              </w:rPr>
              <w:t>тепловодоснабже-нию</w:t>
            </w:r>
            <w:proofErr w:type="spellEnd"/>
            <w:r w:rsidRPr="00B204B5">
              <w:rPr>
                <w:bCs/>
              </w:rPr>
              <w:t xml:space="preserve"> - структурное подразделение Центральной дирекции по </w:t>
            </w:r>
            <w:proofErr w:type="spellStart"/>
            <w:r w:rsidRPr="00B204B5">
              <w:rPr>
                <w:bCs/>
              </w:rPr>
              <w:t>тепловодоснабже-нию</w:t>
            </w:r>
            <w:proofErr w:type="spellEnd"/>
            <w:proofErr w:type="gramStart"/>
            <w:r w:rsidRPr="00B204B5">
              <w:rPr>
                <w:bCs/>
              </w:rPr>
              <w:t xml:space="preserve">),   </w:t>
            </w:r>
            <w:proofErr w:type="gramEnd"/>
            <w:r w:rsidRPr="00B204B5">
              <w:rPr>
                <w:bCs/>
              </w:rPr>
              <w:t xml:space="preserve">                              ИНН 7708503727</w:t>
            </w:r>
          </w:p>
        </w:tc>
        <w:tc>
          <w:tcPr>
            <w:tcW w:w="2268" w:type="dxa"/>
            <w:vAlign w:val="center"/>
          </w:tcPr>
          <w:p w14:paraId="49261522" w14:textId="77777777" w:rsidR="00B204B5" w:rsidRPr="00B204B5" w:rsidRDefault="00B204B5" w:rsidP="00B204B5">
            <w:pPr>
              <w:tabs>
                <w:tab w:val="left" w:pos="0"/>
              </w:tabs>
              <w:jc w:val="center"/>
              <w:rPr>
                <w:bCs/>
              </w:rPr>
            </w:pPr>
            <w:proofErr w:type="spellStart"/>
            <w:r w:rsidRPr="00B204B5">
              <w:rPr>
                <w:bCs/>
              </w:rPr>
              <w:t>п.г.т</w:t>
            </w:r>
            <w:proofErr w:type="spellEnd"/>
            <w:r w:rsidRPr="00B204B5">
              <w:rPr>
                <w:bCs/>
              </w:rPr>
              <w:t>. Промышленная</w:t>
            </w:r>
          </w:p>
        </w:tc>
        <w:tc>
          <w:tcPr>
            <w:tcW w:w="1559" w:type="dxa"/>
            <w:vAlign w:val="center"/>
          </w:tcPr>
          <w:p w14:paraId="55059F41"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/Гкал</w:t>
            </w:r>
          </w:p>
        </w:tc>
        <w:tc>
          <w:tcPr>
            <w:tcW w:w="2410" w:type="dxa"/>
            <w:vAlign w:val="center"/>
          </w:tcPr>
          <w:p w14:paraId="53BB5BA6" w14:textId="77777777" w:rsidR="00B204B5" w:rsidRPr="00B204B5" w:rsidRDefault="00B204B5" w:rsidP="00B204B5">
            <w:pPr>
              <w:tabs>
                <w:tab w:val="left" w:pos="0"/>
              </w:tabs>
              <w:jc w:val="center"/>
              <w:rPr>
                <w:bCs/>
              </w:rPr>
            </w:pPr>
            <w:r w:rsidRPr="00B204B5">
              <w:rPr>
                <w:bCs/>
              </w:rPr>
              <w:t>1400,00</w:t>
            </w:r>
          </w:p>
        </w:tc>
      </w:tr>
      <w:tr w:rsidR="00B204B5" w:rsidRPr="00B204B5" w14:paraId="33C71B3C" w14:textId="77777777" w:rsidTr="00293CC7">
        <w:trPr>
          <w:trHeight w:val="3602"/>
        </w:trPr>
        <w:tc>
          <w:tcPr>
            <w:tcW w:w="703" w:type="dxa"/>
            <w:vAlign w:val="center"/>
          </w:tcPr>
          <w:p w14:paraId="0AA8D435" w14:textId="77777777" w:rsidR="00B204B5" w:rsidRPr="00B204B5" w:rsidRDefault="00B204B5" w:rsidP="00B204B5">
            <w:pPr>
              <w:tabs>
                <w:tab w:val="left" w:pos="0"/>
              </w:tabs>
              <w:jc w:val="center"/>
              <w:rPr>
                <w:bCs/>
              </w:rPr>
            </w:pPr>
            <w:r w:rsidRPr="00B204B5">
              <w:rPr>
                <w:bCs/>
              </w:rPr>
              <w:t>3.2.</w:t>
            </w:r>
          </w:p>
        </w:tc>
        <w:tc>
          <w:tcPr>
            <w:tcW w:w="3120" w:type="dxa"/>
            <w:vAlign w:val="center"/>
          </w:tcPr>
          <w:p w14:paraId="09E1A31D" w14:textId="77777777" w:rsidR="00B204B5" w:rsidRPr="00B204B5" w:rsidRDefault="00B204B5" w:rsidP="00B204B5">
            <w:pPr>
              <w:tabs>
                <w:tab w:val="left" w:pos="0"/>
              </w:tabs>
              <w:rPr>
                <w:bCs/>
              </w:rPr>
            </w:pPr>
            <w:r w:rsidRPr="00B204B5">
              <w:rPr>
                <w:bCs/>
              </w:rPr>
              <w:t>ОАО «СКЭК»,</w:t>
            </w:r>
          </w:p>
          <w:p w14:paraId="303B494E" w14:textId="77777777" w:rsidR="00B204B5" w:rsidRPr="00B204B5" w:rsidRDefault="00B204B5" w:rsidP="00B204B5">
            <w:pPr>
              <w:tabs>
                <w:tab w:val="left" w:pos="0"/>
              </w:tabs>
              <w:rPr>
                <w:bCs/>
              </w:rPr>
            </w:pPr>
            <w:r w:rsidRPr="00B204B5">
              <w:rPr>
                <w:bCs/>
              </w:rPr>
              <w:t>ИНН</w:t>
            </w:r>
            <w:r w:rsidRPr="00B204B5">
              <w:rPr>
                <w:lang w:eastAsia="en-US"/>
              </w:rPr>
              <w:t xml:space="preserve"> </w:t>
            </w:r>
            <w:r w:rsidRPr="00B204B5">
              <w:rPr>
                <w:bCs/>
              </w:rPr>
              <w:t>4205153492</w:t>
            </w:r>
          </w:p>
        </w:tc>
        <w:tc>
          <w:tcPr>
            <w:tcW w:w="2268" w:type="dxa"/>
            <w:vAlign w:val="center"/>
          </w:tcPr>
          <w:p w14:paraId="6D7810E5" w14:textId="77777777" w:rsidR="00B204B5" w:rsidRPr="00B204B5" w:rsidRDefault="00B204B5" w:rsidP="00B204B5">
            <w:pPr>
              <w:tabs>
                <w:tab w:val="left" w:pos="0"/>
              </w:tabs>
              <w:jc w:val="center"/>
              <w:rPr>
                <w:bCs/>
              </w:rPr>
            </w:pPr>
            <w:proofErr w:type="spellStart"/>
            <w:r w:rsidRPr="00B204B5">
              <w:rPr>
                <w:bCs/>
              </w:rPr>
              <w:t>п.г.т</w:t>
            </w:r>
            <w:proofErr w:type="spellEnd"/>
            <w:r w:rsidRPr="00B204B5">
              <w:rPr>
                <w:bCs/>
              </w:rPr>
              <w:t xml:space="preserve">. </w:t>
            </w:r>
            <w:proofErr w:type="gramStart"/>
            <w:r w:rsidRPr="00B204B5">
              <w:rPr>
                <w:bCs/>
              </w:rPr>
              <w:t>Промышленная,</w:t>
            </w:r>
            <w:r w:rsidRPr="00B204B5">
              <w:rPr>
                <w:lang w:eastAsia="en-US"/>
              </w:rPr>
              <w:t xml:space="preserve"> </w:t>
            </w:r>
            <w:r w:rsidRPr="00B204B5">
              <w:rPr>
                <w:bCs/>
              </w:rPr>
              <w:t xml:space="preserve">  </w:t>
            </w:r>
            <w:proofErr w:type="gramEnd"/>
            <w:r w:rsidRPr="00B204B5">
              <w:rPr>
                <w:bCs/>
              </w:rPr>
              <w:t xml:space="preserve"> с. Морозово,             с. Труд,                        д. Байрак,</w:t>
            </w:r>
          </w:p>
          <w:p w14:paraId="322D200C" w14:textId="77777777" w:rsidR="00B204B5" w:rsidRPr="00B204B5" w:rsidRDefault="00B204B5" w:rsidP="00B204B5">
            <w:pPr>
              <w:tabs>
                <w:tab w:val="left" w:pos="0"/>
              </w:tabs>
              <w:jc w:val="center"/>
              <w:rPr>
                <w:bCs/>
              </w:rPr>
            </w:pPr>
            <w:r w:rsidRPr="00B204B5">
              <w:rPr>
                <w:bCs/>
              </w:rPr>
              <w:t xml:space="preserve">д. </w:t>
            </w:r>
            <w:proofErr w:type="gramStart"/>
            <w:r w:rsidRPr="00B204B5">
              <w:rPr>
                <w:bCs/>
              </w:rPr>
              <w:t xml:space="preserve">Еремино,   </w:t>
            </w:r>
            <w:proofErr w:type="gramEnd"/>
            <w:r w:rsidRPr="00B204B5">
              <w:rPr>
                <w:bCs/>
              </w:rPr>
              <w:t xml:space="preserve">                    д. </w:t>
            </w:r>
            <w:proofErr w:type="spellStart"/>
            <w:r w:rsidRPr="00B204B5">
              <w:rPr>
                <w:bCs/>
              </w:rPr>
              <w:t>Протопопово</w:t>
            </w:r>
            <w:proofErr w:type="spellEnd"/>
            <w:r w:rsidRPr="00B204B5">
              <w:rPr>
                <w:bCs/>
              </w:rPr>
              <w:t xml:space="preserve">,                   д. </w:t>
            </w:r>
            <w:proofErr w:type="spellStart"/>
            <w:r w:rsidRPr="00B204B5">
              <w:rPr>
                <w:bCs/>
              </w:rPr>
              <w:t>Тарабарино</w:t>
            </w:r>
            <w:proofErr w:type="spellEnd"/>
            <w:r w:rsidRPr="00B204B5">
              <w:rPr>
                <w:bCs/>
              </w:rPr>
              <w:t>,                       п. ст. Контрольная,</w:t>
            </w:r>
          </w:p>
          <w:p w14:paraId="083333C5" w14:textId="77777777" w:rsidR="00B204B5" w:rsidRPr="00B204B5" w:rsidRDefault="00B204B5" w:rsidP="00B204B5">
            <w:pPr>
              <w:tabs>
                <w:tab w:val="left" w:pos="0"/>
              </w:tabs>
              <w:jc w:val="center"/>
              <w:rPr>
                <w:bCs/>
              </w:rPr>
            </w:pPr>
            <w:r w:rsidRPr="00B204B5">
              <w:rPr>
                <w:bCs/>
              </w:rPr>
              <w:t>п. Цветущий,</w:t>
            </w:r>
          </w:p>
          <w:p w14:paraId="2F55C404" w14:textId="77777777" w:rsidR="00B204B5" w:rsidRPr="00B204B5" w:rsidRDefault="00B204B5" w:rsidP="00B204B5">
            <w:pPr>
              <w:tabs>
                <w:tab w:val="left" w:pos="0"/>
              </w:tabs>
              <w:jc w:val="center"/>
              <w:rPr>
                <w:bCs/>
              </w:rPr>
            </w:pPr>
            <w:r w:rsidRPr="00B204B5">
              <w:rPr>
                <w:bCs/>
              </w:rPr>
              <w:t>п. 239 км,</w:t>
            </w:r>
          </w:p>
          <w:p w14:paraId="084D90D1" w14:textId="77777777" w:rsidR="00B204B5" w:rsidRPr="00B204B5" w:rsidRDefault="00B204B5" w:rsidP="00B204B5">
            <w:pPr>
              <w:tabs>
                <w:tab w:val="left" w:pos="0"/>
              </w:tabs>
              <w:jc w:val="center"/>
              <w:rPr>
                <w:bCs/>
              </w:rPr>
            </w:pPr>
            <w:r w:rsidRPr="00B204B5">
              <w:rPr>
                <w:bCs/>
              </w:rPr>
              <w:t xml:space="preserve">п. 251 км                            </w:t>
            </w:r>
          </w:p>
        </w:tc>
        <w:tc>
          <w:tcPr>
            <w:tcW w:w="1559" w:type="dxa"/>
            <w:vAlign w:val="center"/>
          </w:tcPr>
          <w:p w14:paraId="22B960B8"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/Гкал</w:t>
            </w:r>
          </w:p>
        </w:tc>
        <w:tc>
          <w:tcPr>
            <w:tcW w:w="2410" w:type="dxa"/>
            <w:vAlign w:val="center"/>
          </w:tcPr>
          <w:p w14:paraId="3CC02E90" w14:textId="77777777" w:rsidR="00B204B5" w:rsidRPr="00B204B5" w:rsidRDefault="00B204B5" w:rsidP="00B204B5">
            <w:pPr>
              <w:tabs>
                <w:tab w:val="left" w:pos="0"/>
              </w:tabs>
              <w:jc w:val="center"/>
              <w:rPr>
                <w:bCs/>
              </w:rPr>
            </w:pPr>
            <w:r w:rsidRPr="00B204B5">
              <w:rPr>
                <w:bCs/>
              </w:rPr>
              <w:t>1400,00</w:t>
            </w:r>
          </w:p>
        </w:tc>
      </w:tr>
      <w:tr w:rsidR="00B204B5" w:rsidRPr="00B204B5" w14:paraId="2221F7F9" w14:textId="77777777" w:rsidTr="00293CC7">
        <w:trPr>
          <w:trHeight w:val="70"/>
        </w:trPr>
        <w:tc>
          <w:tcPr>
            <w:tcW w:w="703" w:type="dxa"/>
            <w:vAlign w:val="center"/>
          </w:tcPr>
          <w:p w14:paraId="786CAD3A" w14:textId="77777777" w:rsidR="00B204B5" w:rsidRPr="00B204B5" w:rsidRDefault="00B204B5" w:rsidP="00B204B5">
            <w:pPr>
              <w:tabs>
                <w:tab w:val="left" w:pos="0"/>
              </w:tabs>
              <w:jc w:val="center"/>
              <w:rPr>
                <w:bCs/>
              </w:rPr>
            </w:pPr>
            <w:r w:rsidRPr="00B204B5">
              <w:rPr>
                <w:bCs/>
              </w:rPr>
              <w:t>1</w:t>
            </w:r>
          </w:p>
        </w:tc>
        <w:tc>
          <w:tcPr>
            <w:tcW w:w="3120" w:type="dxa"/>
            <w:vAlign w:val="center"/>
          </w:tcPr>
          <w:p w14:paraId="7C3E8181" w14:textId="77777777" w:rsidR="00B204B5" w:rsidRPr="00B204B5" w:rsidRDefault="00B204B5" w:rsidP="00B204B5">
            <w:pPr>
              <w:tabs>
                <w:tab w:val="left" w:pos="0"/>
              </w:tabs>
              <w:jc w:val="center"/>
              <w:rPr>
                <w:bCs/>
              </w:rPr>
            </w:pPr>
            <w:r w:rsidRPr="00B204B5">
              <w:rPr>
                <w:bCs/>
              </w:rPr>
              <w:t>2</w:t>
            </w:r>
          </w:p>
        </w:tc>
        <w:tc>
          <w:tcPr>
            <w:tcW w:w="2268" w:type="dxa"/>
            <w:vAlign w:val="center"/>
          </w:tcPr>
          <w:p w14:paraId="04FB2063" w14:textId="77777777" w:rsidR="00B204B5" w:rsidRPr="00B204B5" w:rsidRDefault="00B204B5" w:rsidP="00B204B5">
            <w:pPr>
              <w:tabs>
                <w:tab w:val="left" w:pos="0"/>
              </w:tabs>
              <w:jc w:val="center"/>
              <w:rPr>
                <w:bCs/>
              </w:rPr>
            </w:pPr>
            <w:r w:rsidRPr="00B204B5">
              <w:rPr>
                <w:bCs/>
              </w:rPr>
              <w:t>3</w:t>
            </w:r>
          </w:p>
        </w:tc>
        <w:tc>
          <w:tcPr>
            <w:tcW w:w="1559" w:type="dxa"/>
            <w:vAlign w:val="center"/>
          </w:tcPr>
          <w:p w14:paraId="31162672" w14:textId="77777777" w:rsidR="00B204B5" w:rsidRPr="00B204B5" w:rsidRDefault="00B204B5" w:rsidP="00B204B5">
            <w:pPr>
              <w:tabs>
                <w:tab w:val="left" w:pos="0"/>
              </w:tabs>
              <w:jc w:val="center"/>
              <w:rPr>
                <w:bCs/>
              </w:rPr>
            </w:pPr>
            <w:r w:rsidRPr="00B204B5">
              <w:rPr>
                <w:bCs/>
              </w:rPr>
              <w:t>4</w:t>
            </w:r>
          </w:p>
        </w:tc>
        <w:tc>
          <w:tcPr>
            <w:tcW w:w="2410" w:type="dxa"/>
            <w:vAlign w:val="center"/>
          </w:tcPr>
          <w:p w14:paraId="39CDAAE5" w14:textId="77777777" w:rsidR="00B204B5" w:rsidRPr="00B204B5" w:rsidRDefault="00B204B5" w:rsidP="00B204B5">
            <w:pPr>
              <w:tabs>
                <w:tab w:val="left" w:pos="0"/>
              </w:tabs>
              <w:jc w:val="center"/>
              <w:rPr>
                <w:bCs/>
              </w:rPr>
            </w:pPr>
            <w:r w:rsidRPr="00B204B5">
              <w:rPr>
                <w:bCs/>
              </w:rPr>
              <w:t>5</w:t>
            </w:r>
          </w:p>
        </w:tc>
      </w:tr>
      <w:tr w:rsidR="00B204B5" w:rsidRPr="00B204B5" w14:paraId="6094DE03" w14:textId="77777777" w:rsidTr="00293CC7">
        <w:trPr>
          <w:trHeight w:val="1694"/>
        </w:trPr>
        <w:tc>
          <w:tcPr>
            <w:tcW w:w="703" w:type="dxa"/>
            <w:vAlign w:val="center"/>
          </w:tcPr>
          <w:p w14:paraId="0C32CAB3" w14:textId="77777777" w:rsidR="00B204B5" w:rsidRPr="00B204B5" w:rsidRDefault="00B204B5" w:rsidP="00B204B5">
            <w:pPr>
              <w:tabs>
                <w:tab w:val="left" w:pos="0"/>
              </w:tabs>
              <w:jc w:val="center"/>
              <w:rPr>
                <w:bCs/>
              </w:rPr>
            </w:pPr>
            <w:r w:rsidRPr="00B204B5">
              <w:rPr>
                <w:bCs/>
              </w:rPr>
              <w:lastRenderedPageBreak/>
              <w:t>3.3.</w:t>
            </w:r>
          </w:p>
        </w:tc>
        <w:tc>
          <w:tcPr>
            <w:tcW w:w="3120" w:type="dxa"/>
            <w:vMerge w:val="restart"/>
            <w:vAlign w:val="center"/>
          </w:tcPr>
          <w:p w14:paraId="1396F432" w14:textId="77777777" w:rsidR="00B204B5" w:rsidRPr="00B204B5" w:rsidRDefault="00B204B5" w:rsidP="00B204B5">
            <w:pPr>
              <w:tabs>
                <w:tab w:val="left" w:pos="0"/>
              </w:tabs>
              <w:rPr>
                <w:bCs/>
              </w:rPr>
            </w:pPr>
            <w:r w:rsidRPr="00B204B5">
              <w:rPr>
                <w:bCs/>
              </w:rPr>
              <w:t>ОАО «СКЭК»,</w:t>
            </w:r>
          </w:p>
          <w:p w14:paraId="2122DA5D" w14:textId="77777777" w:rsidR="00B204B5" w:rsidRPr="00B204B5" w:rsidRDefault="00B204B5" w:rsidP="00B204B5">
            <w:pPr>
              <w:tabs>
                <w:tab w:val="left" w:pos="0"/>
              </w:tabs>
              <w:rPr>
                <w:bCs/>
              </w:rPr>
            </w:pPr>
            <w:proofErr w:type="gramStart"/>
            <w:r w:rsidRPr="00B204B5">
              <w:rPr>
                <w:bCs/>
              </w:rPr>
              <w:t>ИНН  4205153492</w:t>
            </w:r>
            <w:proofErr w:type="gramEnd"/>
          </w:p>
          <w:p w14:paraId="511FDE1A" w14:textId="77777777" w:rsidR="00B204B5" w:rsidRPr="00B204B5" w:rsidRDefault="00B204B5" w:rsidP="00B204B5">
            <w:pPr>
              <w:tabs>
                <w:tab w:val="left" w:pos="0"/>
              </w:tabs>
              <w:rPr>
                <w:bCs/>
              </w:rPr>
            </w:pPr>
          </w:p>
        </w:tc>
        <w:tc>
          <w:tcPr>
            <w:tcW w:w="2268" w:type="dxa"/>
            <w:vAlign w:val="center"/>
          </w:tcPr>
          <w:p w14:paraId="4E986DC0" w14:textId="77777777" w:rsidR="00B204B5" w:rsidRPr="00B204B5" w:rsidRDefault="00B204B5" w:rsidP="00B204B5">
            <w:pPr>
              <w:tabs>
                <w:tab w:val="left" w:pos="0"/>
              </w:tabs>
              <w:jc w:val="center"/>
              <w:rPr>
                <w:bCs/>
              </w:rPr>
            </w:pPr>
            <w:r w:rsidRPr="00B204B5">
              <w:rPr>
                <w:bCs/>
              </w:rPr>
              <w:t xml:space="preserve">с. </w:t>
            </w:r>
            <w:proofErr w:type="gramStart"/>
            <w:r w:rsidRPr="00B204B5">
              <w:rPr>
                <w:bCs/>
              </w:rPr>
              <w:t xml:space="preserve">Ваганово,   </w:t>
            </w:r>
            <w:proofErr w:type="gramEnd"/>
            <w:r w:rsidRPr="00B204B5">
              <w:rPr>
                <w:bCs/>
              </w:rPr>
              <w:t xml:space="preserve">         с. Журавлево,</w:t>
            </w:r>
          </w:p>
          <w:p w14:paraId="48B74494" w14:textId="77777777" w:rsidR="00B204B5" w:rsidRPr="00B204B5" w:rsidRDefault="00B204B5" w:rsidP="00B204B5">
            <w:pPr>
              <w:tabs>
                <w:tab w:val="left" w:pos="0"/>
              </w:tabs>
              <w:jc w:val="center"/>
              <w:rPr>
                <w:bCs/>
              </w:rPr>
            </w:pPr>
            <w:r w:rsidRPr="00B204B5">
              <w:rPr>
                <w:bCs/>
              </w:rPr>
              <w:t xml:space="preserve">д. </w:t>
            </w:r>
            <w:proofErr w:type="spellStart"/>
            <w:r w:rsidRPr="00B204B5">
              <w:rPr>
                <w:bCs/>
              </w:rPr>
              <w:t>Касимовка</w:t>
            </w:r>
            <w:proofErr w:type="spellEnd"/>
            <w:r w:rsidRPr="00B204B5">
              <w:rPr>
                <w:bCs/>
              </w:rPr>
              <w:t>,</w:t>
            </w:r>
          </w:p>
          <w:p w14:paraId="39CEB5D6" w14:textId="77777777" w:rsidR="00B204B5" w:rsidRPr="00B204B5" w:rsidRDefault="00B204B5" w:rsidP="00B204B5">
            <w:pPr>
              <w:tabs>
                <w:tab w:val="left" w:pos="0"/>
              </w:tabs>
              <w:jc w:val="center"/>
              <w:rPr>
                <w:bCs/>
              </w:rPr>
            </w:pPr>
            <w:r w:rsidRPr="00B204B5">
              <w:rPr>
                <w:bCs/>
              </w:rPr>
              <w:t xml:space="preserve">д. Прогресс        </w:t>
            </w:r>
            <w:r w:rsidRPr="00B204B5">
              <w:rPr>
                <w:lang w:eastAsia="en-US"/>
              </w:rPr>
              <w:t xml:space="preserve"> </w:t>
            </w:r>
          </w:p>
        </w:tc>
        <w:tc>
          <w:tcPr>
            <w:tcW w:w="1559" w:type="dxa"/>
            <w:vAlign w:val="center"/>
          </w:tcPr>
          <w:p w14:paraId="4A22A4F0"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/Гкал</w:t>
            </w:r>
          </w:p>
        </w:tc>
        <w:tc>
          <w:tcPr>
            <w:tcW w:w="2410" w:type="dxa"/>
            <w:vAlign w:val="center"/>
          </w:tcPr>
          <w:p w14:paraId="2E1E6EFE" w14:textId="77777777" w:rsidR="00B204B5" w:rsidRPr="00B204B5" w:rsidRDefault="00B204B5" w:rsidP="00B204B5">
            <w:pPr>
              <w:tabs>
                <w:tab w:val="left" w:pos="0"/>
              </w:tabs>
              <w:jc w:val="center"/>
              <w:rPr>
                <w:bCs/>
              </w:rPr>
            </w:pPr>
            <w:r w:rsidRPr="00B204B5">
              <w:rPr>
                <w:bCs/>
              </w:rPr>
              <w:t>1400,00</w:t>
            </w:r>
          </w:p>
        </w:tc>
      </w:tr>
      <w:tr w:rsidR="00B204B5" w:rsidRPr="00B204B5" w14:paraId="32B868C1" w14:textId="77777777" w:rsidTr="00293CC7">
        <w:trPr>
          <w:trHeight w:val="4793"/>
        </w:trPr>
        <w:tc>
          <w:tcPr>
            <w:tcW w:w="703" w:type="dxa"/>
            <w:vAlign w:val="center"/>
          </w:tcPr>
          <w:p w14:paraId="4A160DD4" w14:textId="77777777" w:rsidR="00B204B5" w:rsidRPr="00B204B5" w:rsidRDefault="00B204B5" w:rsidP="00B204B5">
            <w:pPr>
              <w:tabs>
                <w:tab w:val="left" w:pos="0"/>
              </w:tabs>
              <w:jc w:val="center"/>
              <w:rPr>
                <w:bCs/>
              </w:rPr>
            </w:pPr>
            <w:r w:rsidRPr="00B204B5">
              <w:rPr>
                <w:bCs/>
              </w:rPr>
              <w:t>3.4.</w:t>
            </w:r>
          </w:p>
        </w:tc>
        <w:tc>
          <w:tcPr>
            <w:tcW w:w="3120" w:type="dxa"/>
            <w:vMerge/>
            <w:vAlign w:val="center"/>
          </w:tcPr>
          <w:p w14:paraId="4B1D57B4" w14:textId="77777777" w:rsidR="00B204B5" w:rsidRPr="00B204B5" w:rsidRDefault="00B204B5" w:rsidP="00B204B5">
            <w:pPr>
              <w:tabs>
                <w:tab w:val="left" w:pos="0"/>
              </w:tabs>
              <w:rPr>
                <w:bCs/>
              </w:rPr>
            </w:pPr>
          </w:p>
        </w:tc>
        <w:tc>
          <w:tcPr>
            <w:tcW w:w="2268" w:type="dxa"/>
            <w:vAlign w:val="center"/>
          </w:tcPr>
          <w:p w14:paraId="3FBA7E7D" w14:textId="77777777" w:rsidR="00B204B5" w:rsidRPr="00B204B5" w:rsidRDefault="00B204B5" w:rsidP="00B204B5">
            <w:pPr>
              <w:tabs>
                <w:tab w:val="left" w:pos="0"/>
              </w:tabs>
              <w:jc w:val="center"/>
              <w:rPr>
                <w:bCs/>
              </w:rPr>
            </w:pPr>
            <w:r w:rsidRPr="00B204B5">
              <w:rPr>
                <w:bCs/>
              </w:rPr>
              <w:t xml:space="preserve">с. </w:t>
            </w:r>
            <w:proofErr w:type="gramStart"/>
            <w:r w:rsidRPr="00B204B5">
              <w:rPr>
                <w:bCs/>
              </w:rPr>
              <w:t xml:space="preserve">Лебеди,   </w:t>
            </w:r>
            <w:proofErr w:type="gramEnd"/>
            <w:r w:rsidRPr="00B204B5">
              <w:rPr>
                <w:bCs/>
              </w:rPr>
              <w:t xml:space="preserve">            с. </w:t>
            </w:r>
            <w:proofErr w:type="spellStart"/>
            <w:r w:rsidRPr="00B204B5">
              <w:rPr>
                <w:bCs/>
              </w:rPr>
              <w:t>Окунево</w:t>
            </w:r>
            <w:proofErr w:type="spellEnd"/>
          </w:p>
          <w:p w14:paraId="7093630A" w14:textId="77777777" w:rsidR="00B204B5" w:rsidRPr="00B204B5" w:rsidRDefault="00B204B5" w:rsidP="00B204B5">
            <w:pPr>
              <w:tabs>
                <w:tab w:val="left" w:pos="0"/>
              </w:tabs>
              <w:jc w:val="center"/>
              <w:rPr>
                <w:bCs/>
              </w:rPr>
            </w:pPr>
            <w:r w:rsidRPr="00B204B5">
              <w:rPr>
                <w:bCs/>
              </w:rPr>
              <w:t xml:space="preserve">с. </w:t>
            </w:r>
            <w:proofErr w:type="spellStart"/>
            <w:r w:rsidRPr="00B204B5">
              <w:rPr>
                <w:bCs/>
              </w:rPr>
              <w:t>Титово</w:t>
            </w:r>
            <w:proofErr w:type="spellEnd"/>
            <w:r w:rsidRPr="00B204B5">
              <w:rPr>
                <w:bCs/>
              </w:rPr>
              <w:t xml:space="preserve">                                             </w:t>
            </w:r>
          </w:p>
          <w:p w14:paraId="614B6A78" w14:textId="77777777" w:rsidR="00B204B5" w:rsidRPr="00B204B5" w:rsidRDefault="00B204B5" w:rsidP="00B204B5">
            <w:pPr>
              <w:tabs>
                <w:tab w:val="left" w:pos="0"/>
              </w:tabs>
              <w:jc w:val="center"/>
              <w:rPr>
                <w:bCs/>
              </w:rPr>
            </w:pPr>
            <w:r w:rsidRPr="00B204B5">
              <w:rPr>
                <w:bCs/>
              </w:rPr>
              <w:t xml:space="preserve">д. </w:t>
            </w:r>
            <w:proofErr w:type="spellStart"/>
            <w:r w:rsidRPr="00B204B5">
              <w:rPr>
                <w:bCs/>
              </w:rPr>
              <w:t>Корбелкино</w:t>
            </w:r>
            <w:proofErr w:type="spellEnd"/>
            <w:r w:rsidRPr="00B204B5">
              <w:rPr>
                <w:bCs/>
              </w:rPr>
              <w:t>,</w:t>
            </w:r>
          </w:p>
          <w:p w14:paraId="254076E8" w14:textId="77777777" w:rsidR="00B204B5" w:rsidRPr="00B204B5" w:rsidRDefault="00B204B5" w:rsidP="00B204B5">
            <w:pPr>
              <w:tabs>
                <w:tab w:val="left" w:pos="0"/>
              </w:tabs>
              <w:jc w:val="center"/>
              <w:rPr>
                <w:bCs/>
              </w:rPr>
            </w:pPr>
            <w:r w:rsidRPr="00B204B5">
              <w:rPr>
                <w:bCs/>
              </w:rPr>
              <w:t xml:space="preserve">д. </w:t>
            </w:r>
            <w:proofErr w:type="spellStart"/>
            <w:r w:rsidRPr="00B204B5">
              <w:rPr>
                <w:bCs/>
              </w:rPr>
              <w:t>Подкопенная</w:t>
            </w:r>
            <w:proofErr w:type="spellEnd"/>
            <w:r w:rsidRPr="00B204B5">
              <w:rPr>
                <w:bCs/>
              </w:rPr>
              <w:t>,</w:t>
            </w:r>
          </w:p>
          <w:p w14:paraId="351E58AE" w14:textId="77777777" w:rsidR="00B204B5" w:rsidRPr="00B204B5" w:rsidRDefault="00B204B5" w:rsidP="00B204B5">
            <w:pPr>
              <w:tabs>
                <w:tab w:val="left" w:pos="0"/>
              </w:tabs>
              <w:jc w:val="center"/>
              <w:rPr>
                <w:bCs/>
              </w:rPr>
            </w:pPr>
            <w:r w:rsidRPr="00B204B5">
              <w:rPr>
                <w:bCs/>
              </w:rPr>
              <w:t>д. Пор-</w:t>
            </w:r>
            <w:proofErr w:type="gramStart"/>
            <w:r w:rsidRPr="00B204B5">
              <w:rPr>
                <w:bCs/>
              </w:rPr>
              <w:t xml:space="preserve">Искитим,   </w:t>
            </w:r>
            <w:proofErr w:type="gramEnd"/>
            <w:r w:rsidRPr="00B204B5">
              <w:rPr>
                <w:bCs/>
              </w:rPr>
              <w:t xml:space="preserve">     д. </w:t>
            </w:r>
            <w:proofErr w:type="spellStart"/>
            <w:r w:rsidRPr="00B204B5">
              <w:rPr>
                <w:bCs/>
              </w:rPr>
              <w:t>Пьяново</w:t>
            </w:r>
            <w:proofErr w:type="spellEnd"/>
            <w:r w:rsidRPr="00B204B5">
              <w:rPr>
                <w:bCs/>
              </w:rPr>
              <w:t xml:space="preserve">,   </w:t>
            </w:r>
          </w:p>
          <w:p w14:paraId="683CE01A" w14:textId="77777777" w:rsidR="00B204B5" w:rsidRPr="00B204B5" w:rsidRDefault="00B204B5" w:rsidP="00B204B5">
            <w:pPr>
              <w:tabs>
                <w:tab w:val="left" w:pos="0"/>
              </w:tabs>
              <w:jc w:val="center"/>
              <w:rPr>
                <w:lang w:eastAsia="en-US"/>
              </w:rPr>
            </w:pPr>
            <w:r w:rsidRPr="00B204B5">
              <w:rPr>
                <w:bCs/>
              </w:rPr>
              <w:t xml:space="preserve">д. </w:t>
            </w:r>
            <w:proofErr w:type="spellStart"/>
            <w:proofErr w:type="gramStart"/>
            <w:r w:rsidRPr="00B204B5">
              <w:rPr>
                <w:bCs/>
              </w:rPr>
              <w:t>Уфимцево</w:t>
            </w:r>
            <w:proofErr w:type="spellEnd"/>
            <w:r w:rsidRPr="00B204B5">
              <w:rPr>
                <w:bCs/>
              </w:rPr>
              <w:t>,</w:t>
            </w:r>
            <w:r w:rsidRPr="00B204B5">
              <w:rPr>
                <w:lang w:eastAsia="en-US"/>
              </w:rPr>
              <w:t xml:space="preserve">   </w:t>
            </w:r>
            <w:proofErr w:type="gramEnd"/>
            <w:r w:rsidRPr="00B204B5">
              <w:rPr>
                <w:lang w:eastAsia="en-US"/>
              </w:rPr>
              <w:t xml:space="preserve">           д. </w:t>
            </w:r>
            <w:proofErr w:type="spellStart"/>
            <w:r w:rsidRPr="00B204B5">
              <w:rPr>
                <w:lang w:eastAsia="en-US"/>
              </w:rPr>
              <w:t>Усть</w:t>
            </w:r>
            <w:proofErr w:type="spellEnd"/>
            <w:r w:rsidRPr="00B204B5">
              <w:rPr>
                <w:lang w:eastAsia="en-US"/>
              </w:rPr>
              <w:t>-Каменка,</w:t>
            </w:r>
          </w:p>
          <w:p w14:paraId="026E3DEF" w14:textId="77777777" w:rsidR="00B204B5" w:rsidRPr="00B204B5" w:rsidRDefault="00B204B5" w:rsidP="00B204B5">
            <w:pPr>
              <w:tabs>
                <w:tab w:val="left" w:pos="0"/>
              </w:tabs>
              <w:jc w:val="center"/>
              <w:rPr>
                <w:bCs/>
              </w:rPr>
            </w:pPr>
            <w:r w:rsidRPr="00B204B5">
              <w:rPr>
                <w:lang w:eastAsia="en-US"/>
              </w:rPr>
              <w:t xml:space="preserve">д. </w:t>
            </w:r>
            <w:proofErr w:type="spellStart"/>
            <w:r w:rsidRPr="00B204B5">
              <w:rPr>
                <w:lang w:eastAsia="en-US"/>
              </w:rPr>
              <w:t>Усть-</w:t>
            </w:r>
            <w:proofErr w:type="gramStart"/>
            <w:r w:rsidRPr="00B204B5">
              <w:rPr>
                <w:lang w:eastAsia="en-US"/>
              </w:rPr>
              <w:t>Тарсьма</w:t>
            </w:r>
            <w:proofErr w:type="spellEnd"/>
            <w:r w:rsidRPr="00B204B5">
              <w:rPr>
                <w:lang w:eastAsia="en-US"/>
              </w:rPr>
              <w:t xml:space="preserve">,   </w:t>
            </w:r>
            <w:proofErr w:type="gramEnd"/>
            <w:r w:rsidRPr="00B204B5">
              <w:rPr>
                <w:lang w:eastAsia="en-US"/>
              </w:rPr>
              <w:t xml:space="preserve">          п. 210 км </w:t>
            </w:r>
            <w:r w:rsidRPr="00B204B5">
              <w:rPr>
                <w:bCs/>
              </w:rPr>
              <w:t>,                 п. Ранний,</w:t>
            </w:r>
          </w:p>
          <w:p w14:paraId="5A4AB04C" w14:textId="77777777" w:rsidR="00B204B5" w:rsidRPr="00B204B5" w:rsidRDefault="00B204B5" w:rsidP="00B204B5">
            <w:pPr>
              <w:tabs>
                <w:tab w:val="left" w:pos="0"/>
              </w:tabs>
              <w:jc w:val="center"/>
              <w:rPr>
                <w:bCs/>
              </w:rPr>
            </w:pPr>
            <w:r w:rsidRPr="00B204B5">
              <w:rPr>
                <w:bCs/>
              </w:rPr>
              <w:t xml:space="preserve">п. </w:t>
            </w:r>
            <w:proofErr w:type="spellStart"/>
            <w:r w:rsidRPr="00B204B5">
              <w:rPr>
                <w:bCs/>
              </w:rPr>
              <w:t>Тарсьма</w:t>
            </w:r>
            <w:proofErr w:type="spellEnd"/>
            <w:r w:rsidRPr="00B204B5">
              <w:rPr>
                <w:bCs/>
              </w:rPr>
              <w:t xml:space="preserve">          </w:t>
            </w:r>
          </w:p>
          <w:p w14:paraId="7E5A2F78" w14:textId="77777777" w:rsidR="00B204B5" w:rsidRPr="00B204B5" w:rsidRDefault="00B204B5" w:rsidP="00B204B5">
            <w:pPr>
              <w:tabs>
                <w:tab w:val="left" w:pos="0"/>
              </w:tabs>
              <w:jc w:val="center"/>
              <w:rPr>
                <w:bCs/>
              </w:rPr>
            </w:pPr>
            <w:r w:rsidRPr="00B204B5">
              <w:rPr>
                <w:bCs/>
              </w:rPr>
              <w:t xml:space="preserve"> р-</w:t>
            </w:r>
            <w:proofErr w:type="spellStart"/>
            <w:r w:rsidRPr="00B204B5">
              <w:rPr>
                <w:bCs/>
              </w:rPr>
              <w:t>зд</w:t>
            </w:r>
            <w:proofErr w:type="spellEnd"/>
            <w:r w:rsidRPr="00B204B5">
              <w:rPr>
                <w:bCs/>
              </w:rPr>
              <w:t>. Новый Исток</w:t>
            </w:r>
          </w:p>
        </w:tc>
        <w:tc>
          <w:tcPr>
            <w:tcW w:w="1559" w:type="dxa"/>
            <w:vAlign w:val="center"/>
          </w:tcPr>
          <w:p w14:paraId="64DC19F5"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/Гкал</w:t>
            </w:r>
          </w:p>
        </w:tc>
        <w:tc>
          <w:tcPr>
            <w:tcW w:w="2410" w:type="dxa"/>
            <w:vAlign w:val="center"/>
          </w:tcPr>
          <w:p w14:paraId="6ADCC682" w14:textId="77777777" w:rsidR="00B204B5" w:rsidRPr="00B204B5" w:rsidRDefault="00B204B5" w:rsidP="00B204B5">
            <w:pPr>
              <w:tabs>
                <w:tab w:val="left" w:pos="0"/>
              </w:tabs>
              <w:jc w:val="center"/>
              <w:rPr>
                <w:bCs/>
              </w:rPr>
            </w:pPr>
            <w:r w:rsidRPr="00B204B5">
              <w:rPr>
                <w:bCs/>
              </w:rPr>
              <w:t>2020,00</w:t>
            </w:r>
          </w:p>
        </w:tc>
      </w:tr>
      <w:tr w:rsidR="00B204B5" w:rsidRPr="00B204B5" w14:paraId="58936AD9" w14:textId="77777777" w:rsidTr="00293CC7">
        <w:trPr>
          <w:trHeight w:val="2268"/>
        </w:trPr>
        <w:tc>
          <w:tcPr>
            <w:tcW w:w="703" w:type="dxa"/>
            <w:vAlign w:val="center"/>
          </w:tcPr>
          <w:p w14:paraId="679793F2" w14:textId="77777777" w:rsidR="00B204B5" w:rsidRPr="00B204B5" w:rsidRDefault="00B204B5" w:rsidP="00B204B5">
            <w:pPr>
              <w:tabs>
                <w:tab w:val="left" w:pos="0"/>
              </w:tabs>
              <w:jc w:val="center"/>
              <w:rPr>
                <w:bCs/>
              </w:rPr>
            </w:pPr>
            <w:r w:rsidRPr="00B204B5">
              <w:rPr>
                <w:bCs/>
              </w:rPr>
              <w:t>3.5.</w:t>
            </w:r>
          </w:p>
        </w:tc>
        <w:tc>
          <w:tcPr>
            <w:tcW w:w="3120" w:type="dxa"/>
            <w:vMerge/>
            <w:vAlign w:val="center"/>
          </w:tcPr>
          <w:p w14:paraId="3D1390F8" w14:textId="77777777" w:rsidR="00B204B5" w:rsidRPr="00B204B5" w:rsidRDefault="00B204B5" w:rsidP="00B204B5">
            <w:pPr>
              <w:tabs>
                <w:tab w:val="left" w:pos="0"/>
              </w:tabs>
              <w:rPr>
                <w:bCs/>
              </w:rPr>
            </w:pPr>
          </w:p>
        </w:tc>
        <w:tc>
          <w:tcPr>
            <w:tcW w:w="2268" w:type="dxa"/>
            <w:vAlign w:val="center"/>
          </w:tcPr>
          <w:p w14:paraId="32AD3CB5" w14:textId="77777777" w:rsidR="00B204B5" w:rsidRPr="00B204B5" w:rsidRDefault="00B204B5" w:rsidP="00B204B5">
            <w:pPr>
              <w:tabs>
                <w:tab w:val="left" w:pos="0"/>
              </w:tabs>
              <w:jc w:val="center"/>
              <w:rPr>
                <w:bCs/>
              </w:rPr>
            </w:pPr>
            <w:r w:rsidRPr="00B204B5">
              <w:rPr>
                <w:bCs/>
              </w:rPr>
              <w:t xml:space="preserve">с. </w:t>
            </w:r>
            <w:proofErr w:type="spellStart"/>
            <w:r w:rsidRPr="00B204B5">
              <w:rPr>
                <w:bCs/>
              </w:rPr>
              <w:t>Абышево</w:t>
            </w:r>
            <w:proofErr w:type="spellEnd"/>
            <w:r w:rsidRPr="00B204B5">
              <w:rPr>
                <w:bCs/>
              </w:rPr>
              <w:t>,</w:t>
            </w:r>
          </w:p>
          <w:p w14:paraId="3AFEB196" w14:textId="77777777" w:rsidR="00B204B5" w:rsidRPr="00B204B5" w:rsidRDefault="00B204B5" w:rsidP="00B204B5">
            <w:pPr>
              <w:tabs>
                <w:tab w:val="left" w:pos="0"/>
              </w:tabs>
              <w:jc w:val="center"/>
              <w:rPr>
                <w:bCs/>
              </w:rPr>
            </w:pPr>
            <w:r w:rsidRPr="00B204B5">
              <w:rPr>
                <w:bCs/>
              </w:rPr>
              <w:t xml:space="preserve">с. </w:t>
            </w:r>
            <w:proofErr w:type="gramStart"/>
            <w:r w:rsidRPr="00B204B5">
              <w:rPr>
                <w:bCs/>
              </w:rPr>
              <w:t xml:space="preserve">Березово,   </w:t>
            </w:r>
            <w:proofErr w:type="gramEnd"/>
            <w:r w:rsidRPr="00B204B5">
              <w:rPr>
                <w:bCs/>
              </w:rPr>
              <w:t xml:space="preserve">                        д. Васьково,</w:t>
            </w:r>
          </w:p>
          <w:p w14:paraId="57EFAC6B" w14:textId="77777777" w:rsidR="00B204B5" w:rsidRPr="00B204B5" w:rsidRDefault="00B204B5" w:rsidP="00B204B5">
            <w:pPr>
              <w:tabs>
                <w:tab w:val="left" w:pos="0"/>
              </w:tabs>
              <w:jc w:val="center"/>
              <w:rPr>
                <w:bCs/>
              </w:rPr>
            </w:pPr>
            <w:r w:rsidRPr="00B204B5">
              <w:rPr>
                <w:bCs/>
              </w:rPr>
              <w:t>д. Денисовка,</w:t>
            </w:r>
          </w:p>
          <w:p w14:paraId="20B6786A" w14:textId="77777777" w:rsidR="00B204B5" w:rsidRPr="00B204B5" w:rsidRDefault="00B204B5" w:rsidP="00B204B5">
            <w:pPr>
              <w:tabs>
                <w:tab w:val="left" w:pos="0"/>
              </w:tabs>
              <w:jc w:val="center"/>
              <w:rPr>
                <w:bCs/>
              </w:rPr>
            </w:pPr>
            <w:r w:rsidRPr="00B204B5">
              <w:rPr>
                <w:bCs/>
              </w:rPr>
              <w:t xml:space="preserve">д. Озерки, </w:t>
            </w:r>
          </w:p>
          <w:p w14:paraId="1336316F" w14:textId="77777777" w:rsidR="00B204B5" w:rsidRPr="00B204B5" w:rsidRDefault="00B204B5" w:rsidP="00B204B5">
            <w:pPr>
              <w:tabs>
                <w:tab w:val="left" w:pos="0"/>
              </w:tabs>
              <w:jc w:val="center"/>
              <w:rPr>
                <w:bCs/>
              </w:rPr>
            </w:pPr>
            <w:r w:rsidRPr="00B204B5">
              <w:rPr>
                <w:bCs/>
              </w:rPr>
              <w:t xml:space="preserve">п. ст. </w:t>
            </w:r>
            <w:proofErr w:type="spellStart"/>
            <w:r w:rsidRPr="00B204B5">
              <w:rPr>
                <w:bCs/>
              </w:rPr>
              <w:t>Падунская</w:t>
            </w:r>
            <w:proofErr w:type="spellEnd"/>
          </w:p>
        </w:tc>
        <w:tc>
          <w:tcPr>
            <w:tcW w:w="1559" w:type="dxa"/>
            <w:vAlign w:val="center"/>
          </w:tcPr>
          <w:p w14:paraId="21132846"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/Гкал</w:t>
            </w:r>
          </w:p>
        </w:tc>
        <w:tc>
          <w:tcPr>
            <w:tcW w:w="2410" w:type="dxa"/>
            <w:vAlign w:val="center"/>
          </w:tcPr>
          <w:p w14:paraId="76FCBAB3" w14:textId="77777777" w:rsidR="00B204B5" w:rsidRPr="00B204B5" w:rsidRDefault="00B204B5" w:rsidP="00B204B5">
            <w:pPr>
              <w:tabs>
                <w:tab w:val="left" w:pos="0"/>
              </w:tabs>
              <w:jc w:val="center"/>
              <w:rPr>
                <w:bCs/>
              </w:rPr>
            </w:pPr>
            <w:r w:rsidRPr="00B204B5">
              <w:rPr>
                <w:bCs/>
              </w:rPr>
              <w:t>1040,00</w:t>
            </w:r>
          </w:p>
        </w:tc>
      </w:tr>
      <w:tr w:rsidR="00B204B5" w:rsidRPr="00B204B5" w14:paraId="6230B0F7" w14:textId="77777777" w:rsidTr="00293CC7">
        <w:trPr>
          <w:trHeight w:val="3250"/>
        </w:trPr>
        <w:tc>
          <w:tcPr>
            <w:tcW w:w="703" w:type="dxa"/>
            <w:vAlign w:val="center"/>
          </w:tcPr>
          <w:p w14:paraId="2A76F08F" w14:textId="77777777" w:rsidR="00B204B5" w:rsidRPr="00B204B5" w:rsidRDefault="00B204B5" w:rsidP="00B204B5">
            <w:pPr>
              <w:tabs>
                <w:tab w:val="left" w:pos="0"/>
              </w:tabs>
              <w:jc w:val="center"/>
              <w:rPr>
                <w:bCs/>
              </w:rPr>
            </w:pPr>
            <w:r w:rsidRPr="00B204B5">
              <w:rPr>
                <w:bCs/>
              </w:rPr>
              <w:t>3.6.</w:t>
            </w:r>
          </w:p>
        </w:tc>
        <w:tc>
          <w:tcPr>
            <w:tcW w:w="3120" w:type="dxa"/>
            <w:vMerge/>
            <w:vAlign w:val="center"/>
          </w:tcPr>
          <w:p w14:paraId="2FF75CBE" w14:textId="77777777" w:rsidR="00B204B5" w:rsidRPr="00B204B5" w:rsidRDefault="00B204B5" w:rsidP="00B204B5">
            <w:pPr>
              <w:tabs>
                <w:tab w:val="left" w:pos="0"/>
              </w:tabs>
              <w:rPr>
                <w:bCs/>
              </w:rPr>
            </w:pPr>
          </w:p>
        </w:tc>
        <w:tc>
          <w:tcPr>
            <w:tcW w:w="2268" w:type="dxa"/>
            <w:vAlign w:val="center"/>
          </w:tcPr>
          <w:p w14:paraId="3FADA0BE" w14:textId="77777777" w:rsidR="00B204B5" w:rsidRPr="00B204B5" w:rsidRDefault="00B204B5" w:rsidP="00B204B5">
            <w:pPr>
              <w:tabs>
                <w:tab w:val="left" w:pos="0"/>
              </w:tabs>
              <w:jc w:val="center"/>
              <w:rPr>
                <w:bCs/>
              </w:rPr>
            </w:pPr>
            <w:r w:rsidRPr="00B204B5">
              <w:rPr>
                <w:bCs/>
              </w:rPr>
              <w:t xml:space="preserve">д. </w:t>
            </w:r>
            <w:proofErr w:type="spellStart"/>
            <w:proofErr w:type="gramStart"/>
            <w:r w:rsidRPr="00B204B5">
              <w:rPr>
                <w:bCs/>
              </w:rPr>
              <w:t>Колычево</w:t>
            </w:r>
            <w:proofErr w:type="spellEnd"/>
            <w:r w:rsidRPr="00B204B5">
              <w:rPr>
                <w:bCs/>
              </w:rPr>
              <w:t xml:space="preserve">,   </w:t>
            </w:r>
            <w:proofErr w:type="gramEnd"/>
            <w:r w:rsidRPr="00B204B5">
              <w:rPr>
                <w:bCs/>
              </w:rPr>
              <w:t xml:space="preserve">        д. Плотниково,</w:t>
            </w:r>
          </w:p>
          <w:p w14:paraId="02FC69F3" w14:textId="77777777" w:rsidR="00B204B5" w:rsidRPr="00B204B5" w:rsidRDefault="00B204B5" w:rsidP="00B204B5">
            <w:pPr>
              <w:tabs>
                <w:tab w:val="left" w:pos="0"/>
              </w:tabs>
              <w:jc w:val="center"/>
              <w:rPr>
                <w:bCs/>
              </w:rPr>
            </w:pPr>
            <w:r w:rsidRPr="00B204B5">
              <w:rPr>
                <w:bCs/>
              </w:rPr>
              <w:t>д. Сыромолотная,</w:t>
            </w:r>
          </w:p>
          <w:p w14:paraId="28794959" w14:textId="77777777" w:rsidR="00B204B5" w:rsidRPr="00B204B5" w:rsidRDefault="00B204B5" w:rsidP="00B204B5">
            <w:pPr>
              <w:tabs>
                <w:tab w:val="left" w:pos="0"/>
              </w:tabs>
              <w:jc w:val="center"/>
              <w:rPr>
                <w:bCs/>
              </w:rPr>
            </w:pPr>
            <w:r w:rsidRPr="00B204B5">
              <w:rPr>
                <w:bCs/>
              </w:rPr>
              <w:t xml:space="preserve">п. Брянский            </w:t>
            </w:r>
            <w:proofErr w:type="gramStart"/>
            <w:r w:rsidRPr="00B204B5">
              <w:rPr>
                <w:bCs/>
              </w:rPr>
              <w:t xml:space="preserve">   (</w:t>
            </w:r>
            <w:proofErr w:type="gramEnd"/>
            <w:r w:rsidRPr="00B204B5">
              <w:rPr>
                <w:bCs/>
              </w:rPr>
              <w:t>157 км),</w:t>
            </w:r>
          </w:p>
          <w:p w14:paraId="4FFFAC68" w14:textId="77777777" w:rsidR="00B204B5" w:rsidRPr="00B204B5" w:rsidRDefault="00B204B5" w:rsidP="00B204B5">
            <w:pPr>
              <w:tabs>
                <w:tab w:val="left" w:pos="0"/>
              </w:tabs>
              <w:jc w:val="center"/>
              <w:rPr>
                <w:bCs/>
              </w:rPr>
            </w:pPr>
            <w:r w:rsidRPr="00B204B5">
              <w:rPr>
                <w:bCs/>
              </w:rPr>
              <w:t xml:space="preserve">п. </w:t>
            </w:r>
            <w:proofErr w:type="gramStart"/>
            <w:r w:rsidRPr="00B204B5">
              <w:rPr>
                <w:bCs/>
              </w:rPr>
              <w:t xml:space="preserve">Восход,   </w:t>
            </w:r>
            <w:proofErr w:type="gramEnd"/>
            <w:r w:rsidRPr="00B204B5">
              <w:rPr>
                <w:bCs/>
              </w:rPr>
              <w:t xml:space="preserve">                              п. Нагорный,</w:t>
            </w:r>
          </w:p>
          <w:p w14:paraId="1E85F0CB" w14:textId="77777777" w:rsidR="00B204B5" w:rsidRPr="00B204B5" w:rsidRDefault="00B204B5" w:rsidP="00B204B5">
            <w:pPr>
              <w:tabs>
                <w:tab w:val="left" w:pos="0"/>
              </w:tabs>
              <w:jc w:val="center"/>
              <w:rPr>
                <w:bCs/>
              </w:rPr>
            </w:pPr>
            <w:r w:rsidRPr="00B204B5">
              <w:rPr>
                <w:bCs/>
              </w:rPr>
              <w:t>п. Плотниково,</w:t>
            </w:r>
          </w:p>
          <w:p w14:paraId="13735B83" w14:textId="77777777" w:rsidR="00B204B5" w:rsidRPr="00B204B5" w:rsidRDefault="00B204B5" w:rsidP="00B204B5">
            <w:pPr>
              <w:tabs>
                <w:tab w:val="left" w:pos="0"/>
              </w:tabs>
              <w:jc w:val="center"/>
              <w:rPr>
                <w:bCs/>
              </w:rPr>
            </w:pPr>
            <w:r w:rsidRPr="00B204B5">
              <w:rPr>
                <w:bCs/>
              </w:rPr>
              <w:t xml:space="preserve">п. </w:t>
            </w:r>
            <w:proofErr w:type="gramStart"/>
            <w:r w:rsidRPr="00B204B5">
              <w:rPr>
                <w:bCs/>
              </w:rPr>
              <w:t xml:space="preserve">Первомайский,   </w:t>
            </w:r>
            <w:proofErr w:type="gramEnd"/>
            <w:r w:rsidRPr="00B204B5">
              <w:rPr>
                <w:bCs/>
              </w:rPr>
              <w:t xml:space="preserve">              п. Соревнование</w:t>
            </w:r>
          </w:p>
        </w:tc>
        <w:tc>
          <w:tcPr>
            <w:tcW w:w="1559" w:type="dxa"/>
            <w:vAlign w:val="center"/>
          </w:tcPr>
          <w:p w14:paraId="4B8A7A2B"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/Гкал</w:t>
            </w:r>
          </w:p>
        </w:tc>
        <w:tc>
          <w:tcPr>
            <w:tcW w:w="2410" w:type="dxa"/>
            <w:vAlign w:val="center"/>
          </w:tcPr>
          <w:p w14:paraId="1A7DABB3" w14:textId="77777777" w:rsidR="00B204B5" w:rsidRPr="00B204B5" w:rsidRDefault="00B204B5" w:rsidP="00B204B5">
            <w:pPr>
              <w:tabs>
                <w:tab w:val="left" w:pos="0"/>
              </w:tabs>
              <w:jc w:val="center"/>
              <w:rPr>
                <w:bCs/>
              </w:rPr>
            </w:pPr>
            <w:r w:rsidRPr="00B204B5">
              <w:rPr>
                <w:bCs/>
              </w:rPr>
              <w:t>1200,00</w:t>
            </w:r>
          </w:p>
        </w:tc>
      </w:tr>
      <w:tr w:rsidR="00B204B5" w:rsidRPr="00B204B5" w14:paraId="2BE9EE17" w14:textId="77777777" w:rsidTr="00293CC7">
        <w:trPr>
          <w:trHeight w:val="1837"/>
        </w:trPr>
        <w:tc>
          <w:tcPr>
            <w:tcW w:w="703" w:type="dxa"/>
            <w:vAlign w:val="center"/>
          </w:tcPr>
          <w:p w14:paraId="0101E3C1" w14:textId="77777777" w:rsidR="00B204B5" w:rsidRPr="00B204B5" w:rsidRDefault="00B204B5" w:rsidP="00B204B5">
            <w:pPr>
              <w:tabs>
                <w:tab w:val="left" w:pos="0"/>
              </w:tabs>
              <w:jc w:val="center"/>
              <w:rPr>
                <w:bCs/>
              </w:rPr>
            </w:pPr>
            <w:r w:rsidRPr="00B204B5">
              <w:rPr>
                <w:bCs/>
              </w:rPr>
              <w:t>3.7.</w:t>
            </w:r>
          </w:p>
        </w:tc>
        <w:tc>
          <w:tcPr>
            <w:tcW w:w="3120" w:type="dxa"/>
            <w:vMerge/>
            <w:vAlign w:val="center"/>
          </w:tcPr>
          <w:p w14:paraId="408B056E" w14:textId="77777777" w:rsidR="00B204B5" w:rsidRPr="00B204B5" w:rsidRDefault="00B204B5" w:rsidP="00B204B5">
            <w:pPr>
              <w:tabs>
                <w:tab w:val="left" w:pos="0"/>
              </w:tabs>
              <w:rPr>
                <w:bCs/>
              </w:rPr>
            </w:pPr>
          </w:p>
        </w:tc>
        <w:tc>
          <w:tcPr>
            <w:tcW w:w="2268" w:type="dxa"/>
            <w:vAlign w:val="center"/>
          </w:tcPr>
          <w:p w14:paraId="305C2E25" w14:textId="77777777" w:rsidR="00B204B5" w:rsidRPr="00B204B5" w:rsidRDefault="00B204B5" w:rsidP="00B204B5">
            <w:pPr>
              <w:tabs>
                <w:tab w:val="left" w:pos="0"/>
              </w:tabs>
              <w:jc w:val="center"/>
              <w:rPr>
                <w:bCs/>
              </w:rPr>
            </w:pPr>
            <w:r w:rsidRPr="00B204B5">
              <w:rPr>
                <w:bCs/>
              </w:rPr>
              <w:t>с. Тарасово,</w:t>
            </w:r>
          </w:p>
          <w:p w14:paraId="5B6316EF" w14:textId="77777777" w:rsidR="00B204B5" w:rsidRPr="00B204B5" w:rsidRDefault="00B204B5" w:rsidP="00B204B5">
            <w:pPr>
              <w:tabs>
                <w:tab w:val="left" w:pos="0"/>
              </w:tabs>
              <w:jc w:val="center"/>
              <w:rPr>
                <w:bCs/>
              </w:rPr>
            </w:pPr>
            <w:r w:rsidRPr="00B204B5">
              <w:rPr>
                <w:bCs/>
              </w:rPr>
              <w:t xml:space="preserve">д. </w:t>
            </w:r>
            <w:proofErr w:type="spellStart"/>
            <w:proofErr w:type="gramStart"/>
            <w:r w:rsidRPr="00B204B5">
              <w:rPr>
                <w:bCs/>
              </w:rPr>
              <w:t>Калтышино</w:t>
            </w:r>
            <w:proofErr w:type="spellEnd"/>
            <w:r w:rsidRPr="00B204B5">
              <w:rPr>
                <w:bCs/>
              </w:rPr>
              <w:t xml:space="preserve">,   </w:t>
            </w:r>
            <w:proofErr w:type="gramEnd"/>
            <w:r w:rsidRPr="00B204B5">
              <w:rPr>
                <w:bCs/>
              </w:rPr>
              <w:t xml:space="preserve">   д. Шипицыно,</w:t>
            </w:r>
          </w:p>
          <w:p w14:paraId="0373B255" w14:textId="77777777" w:rsidR="00B204B5" w:rsidRPr="00B204B5" w:rsidRDefault="00B204B5" w:rsidP="00B204B5">
            <w:pPr>
              <w:tabs>
                <w:tab w:val="left" w:pos="0"/>
              </w:tabs>
              <w:jc w:val="center"/>
              <w:rPr>
                <w:bCs/>
              </w:rPr>
            </w:pPr>
            <w:r w:rsidRPr="00B204B5">
              <w:rPr>
                <w:bCs/>
              </w:rPr>
              <w:t xml:space="preserve">д. </w:t>
            </w:r>
            <w:proofErr w:type="spellStart"/>
            <w:r w:rsidRPr="00B204B5">
              <w:rPr>
                <w:bCs/>
              </w:rPr>
              <w:t>Шуринка</w:t>
            </w:r>
            <w:proofErr w:type="spellEnd"/>
            <w:r w:rsidRPr="00B204B5">
              <w:rPr>
                <w:bCs/>
              </w:rPr>
              <w:t xml:space="preserve">                     </w:t>
            </w:r>
          </w:p>
          <w:p w14:paraId="088D22C0" w14:textId="77777777" w:rsidR="00B204B5" w:rsidRPr="00B204B5" w:rsidRDefault="00B204B5" w:rsidP="00B204B5">
            <w:pPr>
              <w:tabs>
                <w:tab w:val="left" w:pos="0"/>
              </w:tabs>
              <w:jc w:val="center"/>
              <w:rPr>
                <w:bCs/>
              </w:rPr>
            </w:pPr>
            <w:r w:rsidRPr="00B204B5">
              <w:rPr>
                <w:bCs/>
              </w:rPr>
              <w:t xml:space="preserve">п. </w:t>
            </w:r>
            <w:proofErr w:type="spellStart"/>
            <w:r w:rsidRPr="00B204B5">
              <w:rPr>
                <w:bCs/>
              </w:rPr>
              <w:t>Голубево</w:t>
            </w:r>
            <w:proofErr w:type="spellEnd"/>
          </w:p>
        </w:tc>
        <w:tc>
          <w:tcPr>
            <w:tcW w:w="1559" w:type="dxa"/>
            <w:vAlign w:val="center"/>
          </w:tcPr>
          <w:p w14:paraId="297AD83F"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/Гкал</w:t>
            </w:r>
          </w:p>
        </w:tc>
        <w:tc>
          <w:tcPr>
            <w:tcW w:w="2410" w:type="dxa"/>
            <w:vAlign w:val="center"/>
          </w:tcPr>
          <w:p w14:paraId="68C6C113" w14:textId="77777777" w:rsidR="00B204B5" w:rsidRPr="00B204B5" w:rsidRDefault="00B204B5" w:rsidP="00B204B5">
            <w:pPr>
              <w:tabs>
                <w:tab w:val="left" w:pos="0"/>
              </w:tabs>
              <w:jc w:val="center"/>
              <w:rPr>
                <w:bCs/>
              </w:rPr>
            </w:pPr>
            <w:r w:rsidRPr="00B204B5">
              <w:rPr>
                <w:bCs/>
              </w:rPr>
              <w:t>1040,00</w:t>
            </w:r>
          </w:p>
        </w:tc>
      </w:tr>
      <w:tr w:rsidR="00B204B5" w:rsidRPr="00B204B5" w14:paraId="7BFCB05A" w14:textId="77777777" w:rsidTr="00293CC7">
        <w:trPr>
          <w:trHeight w:val="177"/>
        </w:trPr>
        <w:tc>
          <w:tcPr>
            <w:tcW w:w="703" w:type="dxa"/>
            <w:vAlign w:val="center"/>
          </w:tcPr>
          <w:p w14:paraId="485FA951" w14:textId="77777777" w:rsidR="00B204B5" w:rsidRPr="00B204B5" w:rsidRDefault="00B204B5" w:rsidP="00B204B5">
            <w:pPr>
              <w:tabs>
                <w:tab w:val="left" w:pos="0"/>
              </w:tabs>
              <w:jc w:val="center"/>
              <w:rPr>
                <w:bCs/>
              </w:rPr>
            </w:pPr>
            <w:r w:rsidRPr="00B204B5">
              <w:rPr>
                <w:bCs/>
              </w:rPr>
              <w:t>1</w:t>
            </w:r>
          </w:p>
        </w:tc>
        <w:tc>
          <w:tcPr>
            <w:tcW w:w="3120" w:type="dxa"/>
            <w:vAlign w:val="center"/>
          </w:tcPr>
          <w:p w14:paraId="18EF74C6" w14:textId="77777777" w:rsidR="00B204B5" w:rsidRPr="00B204B5" w:rsidRDefault="00B204B5" w:rsidP="00B204B5">
            <w:pPr>
              <w:tabs>
                <w:tab w:val="left" w:pos="0"/>
              </w:tabs>
              <w:jc w:val="center"/>
              <w:rPr>
                <w:bCs/>
              </w:rPr>
            </w:pPr>
            <w:r w:rsidRPr="00B204B5">
              <w:rPr>
                <w:bCs/>
              </w:rPr>
              <w:t>2</w:t>
            </w:r>
          </w:p>
        </w:tc>
        <w:tc>
          <w:tcPr>
            <w:tcW w:w="2268" w:type="dxa"/>
            <w:vAlign w:val="center"/>
          </w:tcPr>
          <w:p w14:paraId="355F9C6F" w14:textId="77777777" w:rsidR="00B204B5" w:rsidRPr="00B204B5" w:rsidRDefault="00B204B5" w:rsidP="00B204B5">
            <w:pPr>
              <w:tabs>
                <w:tab w:val="left" w:pos="0"/>
              </w:tabs>
              <w:jc w:val="center"/>
              <w:rPr>
                <w:bCs/>
              </w:rPr>
            </w:pPr>
            <w:r w:rsidRPr="00B204B5">
              <w:rPr>
                <w:bCs/>
              </w:rPr>
              <w:t>3</w:t>
            </w:r>
          </w:p>
        </w:tc>
        <w:tc>
          <w:tcPr>
            <w:tcW w:w="1559" w:type="dxa"/>
            <w:vAlign w:val="center"/>
          </w:tcPr>
          <w:p w14:paraId="30011342" w14:textId="77777777" w:rsidR="00B204B5" w:rsidRPr="00B204B5" w:rsidRDefault="00B204B5" w:rsidP="00B204B5">
            <w:pPr>
              <w:tabs>
                <w:tab w:val="left" w:pos="0"/>
              </w:tabs>
              <w:jc w:val="center"/>
              <w:rPr>
                <w:bCs/>
              </w:rPr>
            </w:pPr>
            <w:r w:rsidRPr="00B204B5">
              <w:rPr>
                <w:bCs/>
              </w:rPr>
              <w:t>4</w:t>
            </w:r>
          </w:p>
        </w:tc>
        <w:tc>
          <w:tcPr>
            <w:tcW w:w="2410" w:type="dxa"/>
            <w:vAlign w:val="center"/>
          </w:tcPr>
          <w:p w14:paraId="344CA903" w14:textId="77777777" w:rsidR="00B204B5" w:rsidRPr="00B204B5" w:rsidRDefault="00B204B5" w:rsidP="00B204B5">
            <w:pPr>
              <w:tabs>
                <w:tab w:val="left" w:pos="0"/>
              </w:tabs>
              <w:jc w:val="center"/>
              <w:rPr>
                <w:bCs/>
              </w:rPr>
            </w:pPr>
            <w:r w:rsidRPr="00B204B5">
              <w:rPr>
                <w:bCs/>
              </w:rPr>
              <w:t>5</w:t>
            </w:r>
          </w:p>
        </w:tc>
      </w:tr>
      <w:tr w:rsidR="00B204B5" w:rsidRPr="00B204B5" w14:paraId="1964471D" w14:textId="77777777" w:rsidTr="00293CC7">
        <w:trPr>
          <w:trHeight w:val="503"/>
        </w:trPr>
        <w:tc>
          <w:tcPr>
            <w:tcW w:w="10060" w:type="dxa"/>
            <w:gridSpan w:val="5"/>
            <w:vAlign w:val="center"/>
          </w:tcPr>
          <w:p w14:paraId="28066BDA" w14:textId="77777777" w:rsidR="00B204B5" w:rsidRPr="00B204B5" w:rsidRDefault="00B204B5" w:rsidP="00D56914">
            <w:pPr>
              <w:numPr>
                <w:ilvl w:val="0"/>
                <w:numId w:val="23"/>
              </w:numPr>
              <w:tabs>
                <w:tab w:val="left" w:pos="0"/>
              </w:tabs>
              <w:ind w:left="306"/>
              <w:contextualSpacing/>
              <w:jc w:val="center"/>
              <w:rPr>
                <w:bCs/>
              </w:rPr>
            </w:pPr>
            <w:r w:rsidRPr="00B204B5">
              <w:rPr>
                <w:bCs/>
              </w:rPr>
              <w:lastRenderedPageBreak/>
              <w:t>Твердое топливо (уголь)**</w:t>
            </w:r>
          </w:p>
        </w:tc>
      </w:tr>
      <w:tr w:rsidR="00B204B5" w:rsidRPr="00B204B5" w14:paraId="35B60B31" w14:textId="77777777" w:rsidTr="00293CC7">
        <w:trPr>
          <w:trHeight w:val="324"/>
        </w:trPr>
        <w:tc>
          <w:tcPr>
            <w:tcW w:w="703" w:type="dxa"/>
            <w:vMerge w:val="restart"/>
            <w:vAlign w:val="center"/>
          </w:tcPr>
          <w:p w14:paraId="3708F0DD" w14:textId="77777777" w:rsidR="00B204B5" w:rsidRPr="00B204B5" w:rsidRDefault="00B204B5" w:rsidP="00B204B5">
            <w:pPr>
              <w:tabs>
                <w:tab w:val="left" w:pos="0"/>
              </w:tabs>
              <w:jc w:val="center"/>
              <w:rPr>
                <w:bCs/>
              </w:rPr>
            </w:pPr>
            <w:r w:rsidRPr="00B204B5">
              <w:rPr>
                <w:bCs/>
              </w:rPr>
              <w:t>4.1.</w:t>
            </w:r>
          </w:p>
        </w:tc>
        <w:tc>
          <w:tcPr>
            <w:tcW w:w="3120" w:type="dxa"/>
            <w:vMerge w:val="restart"/>
            <w:vAlign w:val="center"/>
          </w:tcPr>
          <w:p w14:paraId="6D0D1324" w14:textId="77777777" w:rsidR="00B204B5" w:rsidRPr="00B204B5" w:rsidRDefault="00B204B5" w:rsidP="00B204B5">
            <w:pPr>
              <w:tabs>
                <w:tab w:val="left" w:pos="0"/>
              </w:tabs>
              <w:ind w:right="-120"/>
              <w:rPr>
                <w:bCs/>
              </w:rPr>
            </w:pPr>
            <w:r w:rsidRPr="00B204B5">
              <w:rPr>
                <w:bCs/>
              </w:rPr>
              <w:t>ООО «</w:t>
            </w:r>
            <w:proofErr w:type="spellStart"/>
            <w:r w:rsidRPr="00B204B5">
              <w:rPr>
                <w:bCs/>
              </w:rPr>
              <w:t>Кузбасстопливо</w:t>
            </w:r>
            <w:proofErr w:type="spellEnd"/>
            <w:r w:rsidRPr="00B204B5">
              <w:rPr>
                <w:bCs/>
              </w:rPr>
              <w:t xml:space="preserve">-сбыт», </w:t>
            </w:r>
            <w:proofErr w:type="gramStart"/>
            <w:r w:rsidRPr="00B204B5">
              <w:rPr>
                <w:bCs/>
              </w:rPr>
              <w:t xml:space="preserve">ИНН </w:t>
            </w:r>
            <w:r w:rsidRPr="00B204B5">
              <w:rPr>
                <w:lang w:eastAsia="en-US"/>
              </w:rPr>
              <w:t xml:space="preserve"> </w:t>
            </w:r>
            <w:r w:rsidRPr="00B204B5">
              <w:rPr>
                <w:bCs/>
              </w:rPr>
              <w:t>4205241533</w:t>
            </w:r>
            <w:proofErr w:type="gramEnd"/>
          </w:p>
        </w:tc>
        <w:tc>
          <w:tcPr>
            <w:tcW w:w="2268" w:type="dxa"/>
            <w:vMerge w:val="restart"/>
            <w:vAlign w:val="center"/>
          </w:tcPr>
          <w:p w14:paraId="29A44983" w14:textId="77777777" w:rsidR="00B204B5" w:rsidRPr="00B204B5" w:rsidRDefault="00B204B5" w:rsidP="00B204B5">
            <w:pPr>
              <w:tabs>
                <w:tab w:val="left" w:pos="0"/>
              </w:tabs>
              <w:jc w:val="center"/>
              <w:rPr>
                <w:bCs/>
              </w:rPr>
            </w:pPr>
            <w:proofErr w:type="spellStart"/>
            <w:r w:rsidRPr="00B204B5">
              <w:rPr>
                <w:bCs/>
              </w:rPr>
              <w:t>Промышлен-</w:t>
            </w:r>
            <w:proofErr w:type="gramStart"/>
            <w:r w:rsidRPr="00B204B5">
              <w:rPr>
                <w:bCs/>
              </w:rPr>
              <w:t>новский</w:t>
            </w:r>
            <w:proofErr w:type="spellEnd"/>
            <w:r w:rsidRPr="00B204B5">
              <w:rPr>
                <w:bCs/>
              </w:rPr>
              <w:t xml:space="preserve">  муниципальный</w:t>
            </w:r>
            <w:proofErr w:type="gramEnd"/>
            <w:r w:rsidRPr="00B204B5">
              <w:rPr>
                <w:bCs/>
              </w:rPr>
              <w:t xml:space="preserve"> округ</w:t>
            </w:r>
          </w:p>
        </w:tc>
        <w:tc>
          <w:tcPr>
            <w:tcW w:w="3969" w:type="dxa"/>
            <w:gridSpan w:val="2"/>
            <w:vAlign w:val="center"/>
          </w:tcPr>
          <w:p w14:paraId="1EA4DCC4" w14:textId="77777777" w:rsidR="00B204B5" w:rsidRPr="00B204B5" w:rsidRDefault="00B204B5" w:rsidP="00B204B5">
            <w:pPr>
              <w:tabs>
                <w:tab w:val="left" w:pos="0"/>
              </w:tabs>
              <w:jc w:val="center"/>
              <w:rPr>
                <w:bCs/>
              </w:rPr>
            </w:pPr>
            <w:r w:rsidRPr="00B204B5">
              <w:rPr>
                <w:bCs/>
              </w:rPr>
              <w:t>Марка ДР 0-200 (300)</w:t>
            </w:r>
          </w:p>
        </w:tc>
      </w:tr>
      <w:tr w:rsidR="00B204B5" w:rsidRPr="00B204B5" w14:paraId="0C75A10A" w14:textId="77777777" w:rsidTr="00293CC7">
        <w:trPr>
          <w:trHeight w:val="324"/>
        </w:trPr>
        <w:tc>
          <w:tcPr>
            <w:tcW w:w="703" w:type="dxa"/>
            <w:vMerge/>
            <w:vAlign w:val="center"/>
          </w:tcPr>
          <w:p w14:paraId="23D8354A" w14:textId="77777777" w:rsidR="00B204B5" w:rsidRPr="00B204B5" w:rsidRDefault="00B204B5" w:rsidP="00B204B5">
            <w:pPr>
              <w:tabs>
                <w:tab w:val="left" w:pos="0"/>
              </w:tabs>
              <w:jc w:val="center"/>
              <w:rPr>
                <w:bCs/>
              </w:rPr>
            </w:pPr>
          </w:p>
        </w:tc>
        <w:tc>
          <w:tcPr>
            <w:tcW w:w="3120" w:type="dxa"/>
            <w:vMerge/>
          </w:tcPr>
          <w:p w14:paraId="38810D3C" w14:textId="77777777" w:rsidR="00B204B5" w:rsidRPr="00B204B5" w:rsidRDefault="00B204B5" w:rsidP="00B204B5">
            <w:pPr>
              <w:tabs>
                <w:tab w:val="left" w:pos="0"/>
              </w:tabs>
              <w:ind w:right="-120"/>
              <w:rPr>
                <w:bCs/>
              </w:rPr>
            </w:pPr>
          </w:p>
        </w:tc>
        <w:tc>
          <w:tcPr>
            <w:tcW w:w="2268" w:type="dxa"/>
            <w:vMerge/>
          </w:tcPr>
          <w:p w14:paraId="49E576DC" w14:textId="77777777" w:rsidR="00B204B5" w:rsidRPr="00B204B5" w:rsidRDefault="00B204B5" w:rsidP="00B204B5">
            <w:pPr>
              <w:tabs>
                <w:tab w:val="left" w:pos="0"/>
              </w:tabs>
              <w:jc w:val="center"/>
              <w:rPr>
                <w:bCs/>
              </w:rPr>
            </w:pPr>
          </w:p>
        </w:tc>
        <w:tc>
          <w:tcPr>
            <w:tcW w:w="1559" w:type="dxa"/>
            <w:vAlign w:val="center"/>
          </w:tcPr>
          <w:p w14:paraId="030DBB61"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 xml:space="preserve">/т </w:t>
            </w:r>
          </w:p>
        </w:tc>
        <w:tc>
          <w:tcPr>
            <w:tcW w:w="2410" w:type="dxa"/>
            <w:vAlign w:val="center"/>
          </w:tcPr>
          <w:p w14:paraId="40DA2977" w14:textId="77777777" w:rsidR="00B204B5" w:rsidRPr="00B204B5" w:rsidRDefault="00B204B5" w:rsidP="00B204B5">
            <w:pPr>
              <w:tabs>
                <w:tab w:val="left" w:pos="0"/>
              </w:tabs>
              <w:jc w:val="center"/>
              <w:rPr>
                <w:bCs/>
              </w:rPr>
            </w:pPr>
            <w:r w:rsidRPr="00B204B5">
              <w:rPr>
                <w:bCs/>
              </w:rPr>
              <w:t>1054,35</w:t>
            </w:r>
          </w:p>
        </w:tc>
      </w:tr>
      <w:tr w:rsidR="00B204B5" w:rsidRPr="00B204B5" w14:paraId="552CBEC3" w14:textId="77777777" w:rsidTr="00293CC7">
        <w:trPr>
          <w:trHeight w:val="324"/>
        </w:trPr>
        <w:tc>
          <w:tcPr>
            <w:tcW w:w="703" w:type="dxa"/>
            <w:vMerge w:val="restart"/>
            <w:vAlign w:val="center"/>
          </w:tcPr>
          <w:p w14:paraId="17AFA8D8" w14:textId="77777777" w:rsidR="00B204B5" w:rsidRPr="00B204B5" w:rsidRDefault="00B204B5" w:rsidP="00B204B5">
            <w:pPr>
              <w:tabs>
                <w:tab w:val="left" w:pos="0"/>
              </w:tabs>
              <w:jc w:val="center"/>
              <w:rPr>
                <w:bCs/>
              </w:rPr>
            </w:pPr>
            <w:r w:rsidRPr="00B204B5">
              <w:rPr>
                <w:bCs/>
              </w:rPr>
              <w:t>4.2.</w:t>
            </w:r>
          </w:p>
        </w:tc>
        <w:tc>
          <w:tcPr>
            <w:tcW w:w="3120" w:type="dxa"/>
            <w:vMerge/>
          </w:tcPr>
          <w:p w14:paraId="48ED2063" w14:textId="77777777" w:rsidR="00B204B5" w:rsidRPr="00B204B5" w:rsidRDefault="00B204B5" w:rsidP="00B204B5">
            <w:pPr>
              <w:tabs>
                <w:tab w:val="left" w:pos="0"/>
              </w:tabs>
              <w:ind w:right="-120"/>
              <w:rPr>
                <w:bCs/>
              </w:rPr>
            </w:pPr>
          </w:p>
        </w:tc>
        <w:tc>
          <w:tcPr>
            <w:tcW w:w="2268" w:type="dxa"/>
            <w:vMerge/>
          </w:tcPr>
          <w:p w14:paraId="4C005F77" w14:textId="77777777" w:rsidR="00B204B5" w:rsidRPr="00B204B5" w:rsidRDefault="00B204B5" w:rsidP="00B204B5">
            <w:pPr>
              <w:tabs>
                <w:tab w:val="left" w:pos="0"/>
              </w:tabs>
              <w:jc w:val="center"/>
              <w:rPr>
                <w:bCs/>
              </w:rPr>
            </w:pPr>
          </w:p>
        </w:tc>
        <w:tc>
          <w:tcPr>
            <w:tcW w:w="3969" w:type="dxa"/>
            <w:gridSpan w:val="2"/>
            <w:vAlign w:val="center"/>
          </w:tcPr>
          <w:p w14:paraId="455B287B" w14:textId="77777777" w:rsidR="00B204B5" w:rsidRPr="00B204B5" w:rsidRDefault="00B204B5" w:rsidP="00B204B5">
            <w:pPr>
              <w:tabs>
                <w:tab w:val="left" w:pos="0"/>
              </w:tabs>
              <w:ind w:right="-120"/>
              <w:rPr>
                <w:bCs/>
              </w:rPr>
            </w:pPr>
            <w:r w:rsidRPr="00B204B5">
              <w:rPr>
                <w:bCs/>
              </w:rPr>
              <w:t>Марка ДПК 50-200, марка ДПКО 25-200, марка ДО 25-50</w:t>
            </w:r>
          </w:p>
        </w:tc>
      </w:tr>
      <w:tr w:rsidR="00B204B5" w:rsidRPr="00B204B5" w14:paraId="120860CE" w14:textId="77777777" w:rsidTr="00293CC7">
        <w:trPr>
          <w:trHeight w:val="324"/>
        </w:trPr>
        <w:tc>
          <w:tcPr>
            <w:tcW w:w="703" w:type="dxa"/>
            <w:vMerge/>
            <w:vAlign w:val="center"/>
          </w:tcPr>
          <w:p w14:paraId="309F3501" w14:textId="77777777" w:rsidR="00B204B5" w:rsidRPr="00B204B5" w:rsidRDefault="00B204B5" w:rsidP="00B204B5">
            <w:pPr>
              <w:tabs>
                <w:tab w:val="left" w:pos="0"/>
              </w:tabs>
              <w:jc w:val="center"/>
              <w:rPr>
                <w:bCs/>
              </w:rPr>
            </w:pPr>
          </w:p>
        </w:tc>
        <w:tc>
          <w:tcPr>
            <w:tcW w:w="3120" w:type="dxa"/>
            <w:vMerge/>
          </w:tcPr>
          <w:p w14:paraId="66C12BFF" w14:textId="77777777" w:rsidR="00B204B5" w:rsidRPr="00B204B5" w:rsidRDefault="00B204B5" w:rsidP="00B204B5">
            <w:pPr>
              <w:tabs>
                <w:tab w:val="left" w:pos="0"/>
              </w:tabs>
              <w:ind w:right="-120"/>
              <w:rPr>
                <w:bCs/>
              </w:rPr>
            </w:pPr>
          </w:p>
        </w:tc>
        <w:tc>
          <w:tcPr>
            <w:tcW w:w="2268" w:type="dxa"/>
            <w:vMerge/>
          </w:tcPr>
          <w:p w14:paraId="1BC1BE2A" w14:textId="77777777" w:rsidR="00B204B5" w:rsidRPr="00B204B5" w:rsidRDefault="00B204B5" w:rsidP="00B204B5">
            <w:pPr>
              <w:tabs>
                <w:tab w:val="left" w:pos="0"/>
              </w:tabs>
              <w:jc w:val="center"/>
              <w:rPr>
                <w:bCs/>
              </w:rPr>
            </w:pPr>
          </w:p>
        </w:tc>
        <w:tc>
          <w:tcPr>
            <w:tcW w:w="1559" w:type="dxa"/>
            <w:vAlign w:val="center"/>
          </w:tcPr>
          <w:p w14:paraId="72A913A4"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 xml:space="preserve">/т </w:t>
            </w:r>
          </w:p>
        </w:tc>
        <w:tc>
          <w:tcPr>
            <w:tcW w:w="2410" w:type="dxa"/>
            <w:vAlign w:val="center"/>
          </w:tcPr>
          <w:p w14:paraId="5B63783B" w14:textId="77777777" w:rsidR="00B204B5" w:rsidRPr="00B204B5" w:rsidRDefault="00B204B5" w:rsidP="00B204B5">
            <w:pPr>
              <w:tabs>
                <w:tab w:val="left" w:pos="0"/>
              </w:tabs>
              <w:jc w:val="center"/>
              <w:rPr>
                <w:bCs/>
              </w:rPr>
            </w:pPr>
            <w:r w:rsidRPr="00B204B5">
              <w:rPr>
                <w:bCs/>
              </w:rPr>
              <w:t>1654,60</w:t>
            </w:r>
          </w:p>
        </w:tc>
      </w:tr>
      <w:tr w:rsidR="00B204B5" w:rsidRPr="00B204B5" w14:paraId="6806A480" w14:textId="77777777" w:rsidTr="00293CC7">
        <w:trPr>
          <w:trHeight w:val="324"/>
        </w:trPr>
        <w:tc>
          <w:tcPr>
            <w:tcW w:w="10060" w:type="dxa"/>
            <w:gridSpan w:val="5"/>
            <w:vAlign w:val="center"/>
          </w:tcPr>
          <w:p w14:paraId="66766B7E" w14:textId="77777777" w:rsidR="00B204B5" w:rsidRPr="00B204B5" w:rsidRDefault="00B204B5" w:rsidP="00D56914">
            <w:pPr>
              <w:numPr>
                <w:ilvl w:val="0"/>
                <w:numId w:val="23"/>
              </w:numPr>
              <w:ind w:left="0" w:firstLine="306"/>
              <w:contextualSpacing/>
              <w:jc w:val="center"/>
              <w:rPr>
                <w:bCs/>
              </w:rPr>
            </w:pPr>
            <w:r w:rsidRPr="00B204B5">
              <w:rPr>
                <w:bCs/>
              </w:rPr>
              <w:t>Сжиженный газ</w:t>
            </w:r>
          </w:p>
        </w:tc>
      </w:tr>
      <w:tr w:rsidR="00B204B5" w:rsidRPr="00B204B5" w14:paraId="4D74E401" w14:textId="77777777" w:rsidTr="00293CC7">
        <w:trPr>
          <w:trHeight w:val="324"/>
        </w:trPr>
        <w:tc>
          <w:tcPr>
            <w:tcW w:w="703" w:type="dxa"/>
            <w:vMerge w:val="restart"/>
            <w:vAlign w:val="center"/>
          </w:tcPr>
          <w:p w14:paraId="61E1B9A2" w14:textId="77777777" w:rsidR="00B204B5" w:rsidRPr="00B204B5" w:rsidRDefault="00B204B5" w:rsidP="00B204B5">
            <w:pPr>
              <w:tabs>
                <w:tab w:val="left" w:pos="0"/>
              </w:tabs>
              <w:jc w:val="center"/>
              <w:rPr>
                <w:bCs/>
              </w:rPr>
            </w:pPr>
            <w:r w:rsidRPr="00B204B5">
              <w:rPr>
                <w:bCs/>
              </w:rPr>
              <w:t>5.1.</w:t>
            </w:r>
          </w:p>
        </w:tc>
        <w:tc>
          <w:tcPr>
            <w:tcW w:w="3120" w:type="dxa"/>
            <w:vMerge w:val="restart"/>
            <w:vAlign w:val="center"/>
          </w:tcPr>
          <w:p w14:paraId="2B9B74B6" w14:textId="77777777" w:rsidR="00B204B5" w:rsidRPr="00B204B5" w:rsidRDefault="00B204B5" w:rsidP="00B204B5">
            <w:pPr>
              <w:tabs>
                <w:tab w:val="left" w:pos="0"/>
              </w:tabs>
              <w:ind w:right="-120"/>
              <w:rPr>
                <w:bCs/>
              </w:rPr>
            </w:pPr>
            <w:r w:rsidRPr="00B204B5">
              <w:rPr>
                <w:bCs/>
              </w:rPr>
              <w:t>ОАО «Промышленная-</w:t>
            </w:r>
            <w:proofErr w:type="spellStart"/>
            <w:r w:rsidRPr="00B204B5">
              <w:rPr>
                <w:bCs/>
              </w:rPr>
              <w:t>райгаз</w:t>
            </w:r>
            <w:proofErr w:type="spellEnd"/>
            <w:r w:rsidRPr="00B204B5">
              <w:rPr>
                <w:bCs/>
              </w:rPr>
              <w:t>», ИНН 4240002390</w:t>
            </w:r>
          </w:p>
        </w:tc>
        <w:tc>
          <w:tcPr>
            <w:tcW w:w="2268" w:type="dxa"/>
            <w:vMerge w:val="restart"/>
            <w:vAlign w:val="center"/>
          </w:tcPr>
          <w:p w14:paraId="05D94370" w14:textId="77777777" w:rsidR="00B204B5" w:rsidRPr="00B204B5" w:rsidRDefault="00B204B5" w:rsidP="00B204B5">
            <w:pPr>
              <w:tabs>
                <w:tab w:val="left" w:pos="0"/>
              </w:tabs>
              <w:jc w:val="center"/>
              <w:rPr>
                <w:bCs/>
              </w:rPr>
            </w:pPr>
            <w:proofErr w:type="spellStart"/>
            <w:r w:rsidRPr="00B204B5">
              <w:rPr>
                <w:bCs/>
              </w:rPr>
              <w:t>Промышлен-</w:t>
            </w:r>
            <w:proofErr w:type="gramStart"/>
            <w:r w:rsidRPr="00B204B5">
              <w:rPr>
                <w:bCs/>
              </w:rPr>
              <w:t>новский</w:t>
            </w:r>
            <w:proofErr w:type="spellEnd"/>
            <w:r w:rsidRPr="00B204B5">
              <w:rPr>
                <w:bCs/>
              </w:rPr>
              <w:t xml:space="preserve">  муниципальный</w:t>
            </w:r>
            <w:proofErr w:type="gramEnd"/>
            <w:r w:rsidRPr="00B204B5">
              <w:rPr>
                <w:bCs/>
              </w:rPr>
              <w:t xml:space="preserve"> округ</w:t>
            </w:r>
          </w:p>
        </w:tc>
        <w:tc>
          <w:tcPr>
            <w:tcW w:w="3969" w:type="dxa"/>
            <w:gridSpan w:val="2"/>
            <w:vAlign w:val="center"/>
          </w:tcPr>
          <w:p w14:paraId="7AFCC094" w14:textId="77777777" w:rsidR="00B204B5" w:rsidRPr="00B204B5" w:rsidRDefault="00B204B5" w:rsidP="00B204B5">
            <w:pPr>
              <w:tabs>
                <w:tab w:val="left" w:pos="0"/>
              </w:tabs>
              <w:jc w:val="center"/>
              <w:rPr>
                <w:bCs/>
              </w:rPr>
            </w:pPr>
            <w:r w:rsidRPr="00B204B5">
              <w:rPr>
                <w:bCs/>
              </w:rPr>
              <w:t xml:space="preserve"> в баллонах</w:t>
            </w:r>
          </w:p>
        </w:tc>
      </w:tr>
      <w:tr w:rsidR="00B204B5" w:rsidRPr="00B204B5" w14:paraId="1E7476D0" w14:textId="77777777" w:rsidTr="00293CC7">
        <w:trPr>
          <w:trHeight w:val="477"/>
        </w:trPr>
        <w:tc>
          <w:tcPr>
            <w:tcW w:w="703" w:type="dxa"/>
            <w:vMerge/>
            <w:vAlign w:val="center"/>
          </w:tcPr>
          <w:p w14:paraId="185BC61E" w14:textId="77777777" w:rsidR="00B204B5" w:rsidRPr="00B204B5" w:rsidRDefault="00B204B5" w:rsidP="00B204B5">
            <w:pPr>
              <w:tabs>
                <w:tab w:val="left" w:pos="0"/>
              </w:tabs>
              <w:jc w:val="center"/>
              <w:rPr>
                <w:bCs/>
              </w:rPr>
            </w:pPr>
          </w:p>
        </w:tc>
        <w:tc>
          <w:tcPr>
            <w:tcW w:w="3120" w:type="dxa"/>
            <w:vMerge/>
          </w:tcPr>
          <w:p w14:paraId="13CC38E1" w14:textId="77777777" w:rsidR="00B204B5" w:rsidRPr="00B204B5" w:rsidRDefault="00B204B5" w:rsidP="00B204B5">
            <w:pPr>
              <w:tabs>
                <w:tab w:val="left" w:pos="0"/>
              </w:tabs>
              <w:ind w:right="-120"/>
              <w:rPr>
                <w:bCs/>
              </w:rPr>
            </w:pPr>
          </w:p>
        </w:tc>
        <w:tc>
          <w:tcPr>
            <w:tcW w:w="2268" w:type="dxa"/>
            <w:vMerge/>
          </w:tcPr>
          <w:p w14:paraId="1CAECA42" w14:textId="77777777" w:rsidR="00B204B5" w:rsidRPr="00B204B5" w:rsidRDefault="00B204B5" w:rsidP="00B204B5">
            <w:pPr>
              <w:tabs>
                <w:tab w:val="left" w:pos="0"/>
              </w:tabs>
              <w:jc w:val="center"/>
              <w:rPr>
                <w:bCs/>
              </w:rPr>
            </w:pPr>
          </w:p>
        </w:tc>
        <w:tc>
          <w:tcPr>
            <w:tcW w:w="1559" w:type="dxa"/>
            <w:vAlign w:val="center"/>
          </w:tcPr>
          <w:p w14:paraId="78921A7E" w14:textId="77777777" w:rsidR="00B204B5" w:rsidRPr="00B204B5" w:rsidRDefault="00B204B5" w:rsidP="00B204B5">
            <w:pPr>
              <w:tabs>
                <w:tab w:val="left" w:pos="0"/>
              </w:tabs>
              <w:jc w:val="center"/>
              <w:rPr>
                <w:bCs/>
              </w:rPr>
            </w:pPr>
            <w:r w:rsidRPr="00B204B5">
              <w:rPr>
                <w:bCs/>
              </w:rPr>
              <w:t>руб./кг</w:t>
            </w:r>
          </w:p>
        </w:tc>
        <w:tc>
          <w:tcPr>
            <w:tcW w:w="2410" w:type="dxa"/>
            <w:vAlign w:val="center"/>
          </w:tcPr>
          <w:p w14:paraId="180F4FC8" w14:textId="77777777" w:rsidR="00B204B5" w:rsidRPr="00B204B5" w:rsidRDefault="00B204B5" w:rsidP="00B204B5">
            <w:pPr>
              <w:tabs>
                <w:tab w:val="left" w:pos="0"/>
              </w:tabs>
              <w:jc w:val="center"/>
              <w:rPr>
                <w:bCs/>
              </w:rPr>
            </w:pPr>
            <w:r w:rsidRPr="00B204B5">
              <w:rPr>
                <w:bCs/>
              </w:rPr>
              <w:t>57,95</w:t>
            </w:r>
          </w:p>
        </w:tc>
      </w:tr>
      <w:tr w:rsidR="00B204B5" w:rsidRPr="00B204B5" w14:paraId="1C94DFC1" w14:textId="77777777" w:rsidTr="00293CC7">
        <w:trPr>
          <w:trHeight w:val="324"/>
        </w:trPr>
        <w:tc>
          <w:tcPr>
            <w:tcW w:w="703" w:type="dxa"/>
            <w:vMerge w:val="restart"/>
            <w:vAlign w:val="center"/>
          </w:tcPr>
          <w:p w14:paraId="74FEC427" w14:textId="77777777" w:rsidR="00B204B5" w:rsidRPr="00B204B5" w:rsidRDefault="00B204B5" w:rsidP="00B204B5">
            <w:pPr>
              <w:tabs>
                <w:tab w:val="left" w:pos="0"/>
              </w:tabs>
              <w:jc w:val="center"/>
              <w:rPr>
                <w:bCs/>
              </w:rPr>
            </w:pPr>
            <w:r w:rsidRPr="00B204B5">
              <w:rPr>
                <w:bCs/>
              </w:rPr>
              <w:t>5.2.</w:t>
            </w:r>
          </w:p>
        </w:tc>
        <w:tc>
          <w:tcPr>
            <w:tcW w:w="3120" w:type="dxa"/>
            <w:vMerge/>
          </w:tcPr>
          <w:p w14:paraId="6CB80E04" w14:textId="77777777" w:rsidR="00B204B5" w:rsidRPr="00B204B5" w:rsidRDefault="00B204B5" w:rsidP="00B204B5">
            <w:pPr>
              <w:tabs>
                <w:tab w:val="left" w:pos="0"/>
              </w:tabs>
              <w:ind w:right="-120"/>
              <w:rPr>
                <w:bCs/>
              </w:rPr>
            </w:pPr>
          </w:p>
        </w:tc>
        <w:tc>
          <w:tcPr>
            <w:tcW w:w="2268" w:type="dxa"/>
            <w:vMerge/>
          </w:tcPr>
          <w:p w14:paraId="6BFEA769" w14:textId="77777777" w:rsidR="00B204B5" w:rsidRPr="00B204B5" w:rsidRDefault="00B204B5" w:rsidP="00B204B5">
            <w:pPr>
              <w:tabs>
                <w:tab w:val="left" w:pos="0"/>
              </w:tabs>
              <w:jc w:val="center"/>
              <w:rPr>
                <w:bCs/>
              </w:rPr>
            </w:pPr>
          </w:p>
        </w:tc>
        <w:tc>
          <w:tcPr>
            <w:tcW w:w="3969" w:type="dxa"/>
            <w:gridSpan w:val="2"/>
            <w:vAlign w:val="center"/>
          </w:tcPr>
          <w:p w14:paraId="23696002" w14:textId="77777777" w:rsidR="00B204B5" w:rsidRPr="00B204B5" w:rsidRDefault="00B204B5" w:rsidP="00B204B5">
            <w:pPr>
              <w:tabs>
                <w:tab w:val="left" w:pos="0"/>
              </w:tabs>
              <w:jc w:val="center"/>
              <w:rPr>
                <w:bCs/>
              </w:rPr>
            </w:pPr>
            <w:r w:rsidRPr="00B204B5">
              <w:rPr>
                <w:bCs/>
              </w:rPr>
              <w:t>из групповой резервуарной установки</w:t>
            </w:r>
          </w:p>
        </w:tc>
      </w:tr>
      <w:tr w:rsidR="00B204B5" w:rsidRPr="00B204B5" w14:paraId="750EAC65" w14:textId="77777777" w:rsidTr="00293CC7">
        <w:trPr>
          <w:trHeight w:val="324"/>
        </w:trPr>
        <w:tc>
          <w:tcPr>
            <w:tcW w:w="703" w:type="dxa"/>
            <w:vMerge/>
            <w:vAlign w:val="center"/>
          </w:tcPr>
          <w:p w14:paraId="1658BD57" w14:textId="77777777" w:rsidR="00B204B5" w:rsidRPr="00B204B5" w:rsidRDefault="00B204B5" w:rsidP="00B204B5">
            <w:pPr>
              <w:tabs>
                <w:tab w:val="left" w:pos="0"/>
              </w:tabs>
              <w:jc w:val="center"/>
              <w:rPr>
                <w:bCs/>
              </w:rPr>
            </w:pPr>
          </w:p>
        </w:tc>
        <w:tc>
          <w:tcPr>
            <w:tcW w:w="3120" w:type="dxa"/>
            <w:vMerge/>
          </w:tcPr>
          <w:p w14:paraId="65647E5B" w14:textId="77777777" w:rsidR="00B204B5" w:rsidRPr="00B204B5" w:rsidRDefault="00B204B5" w:rsidP="00B204B5">
            <w:pPr>
              <w:tabs>
                <w:tab w:val="left" w:pos="0"/>
              </w:tabs>
              <w:ind w:right="-120"/>
              <w:rPr>
                <w:bCs/>
              </w:rPr>
            </w:pPr>
          </w:p>
        </w:tc>
        <w:tc>
          <w:tcPr>
            <w:tcW w:w="2268" w:type="dxa"/>
            <w:vMerge/>
          </w:tcPr>
          <w:p w14:paraId="5B505B66" w14:textId="77777777" w:rsidR="00B204B5" w:rsidRPr="00B204B5" w:rsidRDefault="00B204B5" w:rsidP="00B204B5">
            <w:pPr>
              <w:tabs>
                <w:tab w:val="left" w:pos="0"/>
              </w:tabs>
              <w:jc w:val="center"/>
              <w:rPr>
                <w:bCs/>
              </w:rPr>
            </w:pPr>
          </w:p>
        </w:tc>
        <w:tc>
          <w:tcPr>
            <w:tcW w:w="1559" w:type="dxa"/>
            <w:vAlign w:val="center"/>
          </w:tcPr>
          <w:p w14:paraId="34CF38F0" w14:textId="77777777" w:rsidR="00B204B5" w:rsidRPr="00B204B5" w:rsidRDefault="00B204B5" w:rsidP="00B204B5">
            <w:pPr>
              <w:tabs>
                <w:tab w:val="left" w:pos="0"/>
              </w:tabs>
              <w:jc w:val="center"/>
              <w:rPr>
                <w:bCs/>
              </w:rPr>
            </w:pPr>
            <w:r w:rsidRPr="00B204B5">
              <w:rPr>
                <w:bCs/>
              </w:rPr>
              <w:t>руб./кг</w:t>
            </w:r>
          </w:p>
        </w:tc>
        <w:tc>
          <w:tcPr>
            <w:tcW w:w="2410" w:type="dxa"/>
            <w:vAlign w:val="center"/>
          </w:tcPr>
          <w:p w14:paraId="0CC823B6" w14:textId="77777777" w:rsidR="00B204B5" w:rsidRPr="00B204B5" w:rsidRDefault="00B204B5" w:rsidP="00B204B5">
            <w:pPr>
              <w:tabs>
                <w:tab w:val="left" w:pos="0"/>
              </w:tabs>
              <w:jc w:val="center"/>
              <w:rPr>
                <w:bCs/>
              </w:rPr>
            </w:pPr>
            <w:r w:rsidRPr="00B204B5">
              <w:rPr>
                <w:bCs/>
              </w:rPr>
              <w:t>79,18</w:t>
            </w:r>
          </w:p>
        </w:tc>
      </w:tr>
    </w:tbl>
    <w:p w14:paraId="4EF89022" w14:textId="77777777" w:rsidR="00B204B5" w:rsidRPr="00B204B5" w:rsidRDefault="00B204B5" w:rsidP="00B204B5">
      <w:pPr>
        <w:tabs>
          <w:tab w:val="left" w:pos="1985"/>
        </w:tabs>
        <w:ind w:left="4962"/>
        <w:rPr>
          <w:sz w:val="28"/>
          <w:szCs w:val="28"/>
        </w:rPr>
      </w:pPr>
    </w:p>
    <w:p w14:paraId="30BE427E" w14:textId="77777777" w:rsidR="00B204B5" w:rsidRPr="00B204B5" w:rsidRDefault="00B204B5" w:rsidP="00B204B5">
      <w:pPr>
        <w:tabs>
          <w:tab w:val="left" w:pos="284"/>
        </w:tabs>
        <w:ind w:left="-567" w:right="-144" w:firstLine="709"/>
        <w:jc w:val="both"/>
        <w:rPr>
          <w:sz w:val="28"/>
          <w:szCs w:val="28"/>
        </w:rPr>
      </w:pPr>
      <w:r w:rsidRPr="00B204B5">
        <w:rPr>
          <w:sz w:val="28"/>
          <w:szCs w:val="28"/>
        </w:rPr>
        <w:t xml:space="preserve">  * Льготные тарифы установлены с учетом пункта 6 статьи 168 Налогового кодекса Российской Федерации (часть вторая).</w:t>
      </w:r>
    </w:p>
    <w:p w14:paraId="0E09A2F5" w14:textId="77777777" w:rsidR="00B204B5" w:rsidRPr="00B204B5" w:rsidRDefault="00B204B5" w:rsidP="00B204B5">
      <w:pPr>
        <w:tabs>
          <w:tab w:val="left" w:pos="284"/>
          <w:tab w:val="left" w:pos="1365"/>
        </w:tabs>
        <w:ind w:left="-567" w:right="-144" w:firstLine="709"/>
        <w:jc w:val="both"/>
        <w:rPr>
          <w:sz w:val="28"/>
          <w:szCs w:val="28"/>
          <w:lang w:eastAsia="en-US"/>
        </w:rPr>
      </w:pPr>
      <w:r w:rsidRPr="00B204B5">
        <w:rPr>
          <w:sz w:val="28"/>
          <w:szCs w:val="28"/>
          <w:lang w:eastAsia="en-US"/>
        </w:rPr>
        <w:t xml:space="preserve">** Норматив потребления коммунальной услуги по отоплению установлен приказом </w:t>
      </w:r>
      <w:r w:rsidRPr="00B204B5">
        <w:rPr>
          <w:bCs/>
          <w:sz w:val="28"/>
          <w:szCs w:val="28"/>
        </w:rPr>
        <w:t>Департамента жилищно-коммунального и дорожного комплекса Кемеровской области от 23.12.2014 № 131 «Об установлении норматива потребления коммунальной услуги по отоплению на территории Промышленновского муниципального района».</w:t>
      </w:r>
      <w:r w:rsidRPr="00B204B5">
        <w:rPr>
          <w:sz w:val="28"/>
          <w:szCs w:val="28"/>
          <w:lang w:eastAsia="en-US"/>
        </w:rPr>
        <w:t xml:space="preserve">                                                                                                          </w:t>
      </w:r>
    </w:p>
    <w:p w14:paraId="22BD59E9" w14:textId="77777777" w:rsidR="00B204B5" w:rsidRPr="00B204B5" w:rsidRDefault="00B204B5" w:rsidP="00B204B5">
      <w:pPr>
        <w:tabs>
          <w:tab w:val="left" w:pos="1985"/>
        </w:tabs>
        <w:ind w:left="4962"/>
        <w:jc w:val="center"/>
        <w:rPr>
          <w:sz w:val="28"/>
          <w:szCs w:val="28"/>
        </w:rPr>
      </w:pPr>
    </w:p>
    <w:p w14:paraId="552F0F5E" w14:textId="77777777" w:rsidR="00B204B5" w:rsidRPr="00B204B5" w:rsidRDefault="00B204B5" w:rsidP="00B204B5">
      <w:pPr>
        <w:tabs>
          <w:tab w:val="left" w:pos="1985"/>
        </w:tabs>
        <w:ind w:left="4962"/>
        <w:jc w:val="center"/>
        <w:rPr>
          <w:sz w:val="28"/>
          <w:szCs w:val="28"/>
        </w:rPr>
      </w:pPr>
      <w:r w:rsidRPr="00B204B5">
        <w:rPr>
          <w:sz w:val="28"/>
          <w:szCs w:val="28"/>
        </w:rPr>
        <w:t xml:space="preserve">                                                 </w:t>
      </w:r>
    </w:p>
    <w:p w14:paraId="75300195" w14:textId="4B9CE9FC" w:rsidR="00B204B5" w:rsidRPr="00B204B5" w:rsidRDefault="00B204B5" w:rsidP="00B204B5">
      <w:pPr>
        <w:tabs>
          <w:tab w:val="left" w:pos="1985"/>
        </w:tabs>
        <w:ind w:left="4962"/>
        <w:jc w:val="center"/>
        <w:rPr>
          <w:sz w:val="28"/>
          <w:szCs w:val="28"/>
        </w:rPr>
      </w:pPr>
      <w:r w:rsidRPr="00B204B5">
        <w:rPr>
          <w:sz w:val="28"/>
          <w:szCs w:val="28"/>
        </w:rPr>
        <w:t>Таблица № 3</w:t>
      </w:r>
    </w:p>
    <w:p w14:paraId="4DB9AC3C" w14:textId="77777777" w:rsidR="00B204B5" w:rsidRPr="00B204B5" w:rsidRDefault="00B204B5" w:rsidP="00B204B5">
      <w:pPr>
        <w:tabs>
          <w:tab w:val="left" w:pos="1365"/>
        </w:tabs>
        <w:ind w:left="709" w:right="424"/>
        <w:jc w:val="center"/>
        <w:rPr>
          <w:bCs/>
          <w:sz w:val="28"/>
          <w:szCs w:val="28"/>
        </w:rPr>
      </w:pPr>
    </w:p>
    <w:p w14:paraId="6711646B" w14:textId="77777777" w:rsidR="00B204B5" w:rsidRPr="00B204B5" w:rsidRDefault="00B204B5" w:rsidP="00B204B5">
      <w:pPr>
        <w:tabs>
          <w:tab w:val="left" w:pos="1365"/>
        </w:tabs>
        <w:ind w:left="709"/>
        <w:jc w:val="center"/>
        <w:rPr>
          <w:bCs/>
          <w:kern w:val="32"/>
          <w:sz w:val="28"/>
          <w:szCs w:val="28"/>
          <w:lang w:eastAsia="en-US"/>
        </w:rPr>
      </w:pPr>
      <w:bookmarkStart w:id="247" w:name="_Hlk54614591"/>
      <w:r w:rsidRPr="00B204B5">
        <w:rPr>
          <w:bCs/>
          <w:sz w:val="28"/>
          <w:szCs w:val="28"/>
        </w:rPr>
        <w:t>Льготные тарифы*                                                                                                                на горячее водоснабжение</w:t>
      </w:r>
      <w:r w:rsidRPr="00B204B5">
        <w:rPr>
          <w:bCs/>
          <w:kern w:val="32"/>
          <w:sz w:val="28"/>
          <w:szCs w:val="28"/>
          <w:lang w:eastAsia="en-US"/>
        </w:rPr>
        <w:t xml:space="preserve"> в закрытой системе горячего водоснабжения</w:t>
      </w:r>
    </w:p>
    <w:tbl>
      <w:tblPr>
        <w:tblStyle w:val="570"/>
        <w:tblpPr w:leftFromText="180" w:rightFromText="180" w:vertAnchor="text" w:horzAnchor="page" w:tblpX="1108" w:tblpY="203"/>
        <w:tblW w:w="9918" w:type="dxa"/>
        <w:tblLayout w:type="fixed"/>
        <w:tblLook w:val="04A0" w:firstRow="1" w:lastRow="0" w:firstColumn="1" w:lastColumn="0" w:noHBand="0" w:noVBand="1"/>
      </w:tblPr>
      <w:tblGrid>
        <w:gridCol w:w="846"/>
        <w:gridCol w:w="4252"/>
        <w:gridCol w:w="2268"/>
        <w:gridCol w:w="2552"/>
      </w:tblGrid>
      <w:tr w:rsidR="00B204B5" w:rsidRPr="00B204B5" w14:paraId="18BC9E6E" w14:textId="77777777" w:rsidTr="00293CC7">
        <w:trPr>
          <w:trHeight w:val="324"/>
        </w:trPr>
        <w:tc>
          <w:tcPr>
            <w:tcW w:w="846" w:type="dxa"/>
            <w:vMerge w:val="restart"/>
            <w:vAlign w:val="center"/>
          </w:tcPr>
          <w:p w14:paraId="214648EB" w14:textId="77777777" w:rsidR="00B204B5" w:rsidRPr="00B204B5" w:rsidRDefault="00B204B5" w:rsidP="00B204B5">
            <w:pPr>
              <w:jc w:val="center"/>
              <w:rPr>
                <w:bCs/>
              </w:rPr>
            </w:pPr>
            <w:r w:rsidRPr="00B204B5">
              <w:rPr>
                <w:bCs/>
              </w:rPr>
              <w:t>№ п/п</w:t>
            </w:r>
          </w:p>
        </w:tc>
        <w:tc>
          <w:tcPr>
            <w:tcW w:w="4252" w:type="dxa"/>
            <w:vMerge w:val="restart"/>
            <w:vAlign w:val="center"/>
          </w:tcPr>
          <w:p w14:paraId="2068365D" w14:textId="77777777" w:rsidR="00B204B5" w:rsidRPr="00B204B5" w:rsidRDefault="00B204B5" w:rsidP="00B204B5">
            <w:pPr>
              <w:tabs>
                <w:tab w:val="left" w:pos="0"/>
              </w:tabs>
              <w:jc w:val="center"/>
              <w:rPr>
                <w:bCs/>
              </w:rPr>
            </w:pPr>
            <w:r w:rsidRPr="00B204B5">
              <w:rPr>
                <w:bCs/>
              </w:rPr>
              <w:t>Наименование регулируемой организации</w:t>
            </w:r>
          </w:p>
        </w:tc>
        <w:tc>
          <w:tcPr>
            <w:tcW w:w="4820" w:type="dxa"/>
            <w:gridSpan w:val="2"/>
            <w:vAlign w:val="center"/>
          </w:tcPr>
          <w:p w14:paraId="58FA6334" w14:textId="77777777" w:rsidR="00B204B5" w:rsidRPr="00B204B5" w:rsidRDefault="00B204B5" w:rsidP="00B204B5">
            <w:pPr>
              <w:tabs>
                <w:tab w:val="left" w:pos="0"/>
              </w:tabs>
              <w:jc w:val="center"/>
              <w:rPr>
                <w:bCs/>
              </w:rPr>
            </w:pPr>
            <w:r w:rsidRPr="00B204B5">
              <w:rPr>
                <w:bCs/>
              </w:rPr>
              <w:t>Льготный тариф</w:t>
            </w:r>
          </w:p>
        </w:tc>
      </w:tr>
      <w:tr w:rsidR="00B204B5" w:rsidRPr="00B204B5" w14:paraId="0075F8A7" w14:textId="77777777" w:rsidTr="00293CC7">
        <w:trPr>
          <w:trHeight w:val="338"/>
        </w:trPr>
        <w:tc>
          <w:tcPr>
            <w:tcW w:w="846" w:type="dxa"/>
            <w:vMerge/>
            <w:vAlign w:val="center"/>
          </w:tcPr>
          <w:p w14:paraId="1716A1F4" w14:textId="77777777" w:rsidR="00B204B5" w:rsidRPr="00B204B5" w:rsidRDefault="00B204B5" w:rsidP="00B204B5">
            <w:pPr>
              <w:tabs>
                <w:tab w:val="left" w:pos="0"/>
              </w:tabs>
              <w:jc w:val="center"/>
              <w:rPr>
                <w:bCs/>
              </w:rPr>
            </w:pPr>
          </w:p>
        </w:tc>
        <w:tc>
          <w:tcPr>
            <w:tcW w:w="4252" w:type="dxa"/>
            <w:vMerge/>
            <w:vAlign w:val="center"/>
          </w:tcPr>
          <w:p w14:paraId="5A4FC5C3" w14:textId="77777777" w:rsidR="00B204B5" w:rsidRPr="00B204B5" w:rsidRDefault="00B204B5" w:rsidP="00B204B5">
            <w:pPr>
              <w:tabs>
                <w:tab w:val="left" w:pos="0"/>
              </w:tabs>
              <w:jc w:val="center"/>
              <w:rPr>
                <w:bCs/>
              </w:rPr>
            </w:pPr>
          </w:p>
        </w:tc>
        <w:tc>
          <w:tcPr>
            <w:tcW w:w="4820" w:type="dxa"/>
            <w:gridSpan w:val="2"/>
            <w:vAlign w:val="center"/>
          </w:tcPr>
          <w:p w14:paraId="4162A58D" w14:textId="77777777" w:rsidR="00B204B5" w:rsidRPr="00B204B5" w:rsidRDefault="00B204B5" w:rsidP="00B204B5">
            <w:pPr>
              <w:tabs>
                <w:tab w:val="left" w:pos="0"/>
              </w:tabs>
              <w:jc w:val="center"/>
              <w:rPr>
                <w:bCs/>
              </w:rPr>
            </w:pPr>
            <w:r w:rsidRPr="00B204B5">
              <w:rPr>
                <w:bCs/>
              </w:rPr>
              <w:t xml:space="preserve">с 01.12.2022 по 31.12.2023 </w:t>
            </w:r>
          </w:p>
        </w:tc>
      </w:tr>
      <w:tr w:rsidR="00B204B5" w:rsidRPr="00B204B5" w14:paraId="51F4715F" w14:textId="77777777" w:rsidTr="00293CC7">
        <w:trPr>
          <w:trHeight w:val="337"/>
        </w:trPr>
        <w:tc>
          <w:tcPr>
            <w:tcW w:w="846" w:type="dxa"/>
            <w:vMerge/>
            <w:vAlign w:val="center"/>
          </w:tcPr>
          <w:p w14:paraId="48D0DDC2" w14:textId="77777777" w:rsidR="00B204B5" w:rsidRPr="00B204B5" w:rsidRDefault="00B204B5" w:rsidP="00B204B5">
            <w:pPr>
              <w:tabs>
                <w:tab w:val="left" w:pos="0"/>
              </w:tabs>
              <w:jc w:val="center"/>
              <w:rPr>
                <w:bCs/>
              </w:rPr>
            </w:pPr>
          </w:p>
        </w:tc>
        <w:tc>
          <w:tcPr>
            <w:tcW w:w="4252" w:type="dxa"/>
            <w:vMerge/>
            <w:vAlign w:val="center"/>
          </w:tcPr>
          <w:p w14:paraId="0FD83312" w14:textId="77777777" w:rsidR="00B204B5" w:rsidRPr="00B204B5" w:rsidRDefault="00B204B5" w:rsidP="00B204B5">
            <w:pPr>
              <w:tabs>
                <w:tab w:val="left" w:pos="0"/>
              </w:tabs>
              <w:jc w:val="center"/>
              <w:rPr>
                <w:bCs/>
              </w:rPr>
            </w:pPr>
          </w:p>
        </w:tc>
        <w:tc>
          <w:tcPr>
            <w:tcW w:w="2268" w:type="dxa"/>
            <w:vAlign w:val="center"/>
          </w:tcPr>
          <w:p w14:paraId="742C0570" w14:textId="77777777" w:rsidR="00B204B5" w:rsidRPr="00B204B5" w:rsidRDefault="00B204B5" w:rsidP="00B204B5">
            <w:pPr>
              <w:tabs>
                <w:tab w:val="left" w:pos="0"/>
              </w:tabs>
              <w:jc w:val="center"/>
              <w:rPr>
                <w:bCs/>
              </w:rPr>
            </w:pPr>
            <w:r w:rsidRPr="00B204B5">
              <w:rPr>
                <w:bCs/>
              </w:rPr>
              <w:t xml:space="preserve">Компонент на холодную воду, </w:t>
            </w:r>
            <w:proofErr w:type="spellStart"/>
            <w:r w:rsidRPr="00B204B5">
              <w:rPr>
                <w:bCs/>
              </w:rPr>
              <w:t>руб</w:t>
            </w:r>
            <w:proofErr w:type="spellEnd"/>
            <w:r w:rsidRPr="00B204B5">
              <w:rPr>
                <w:bCs/>
              </w:rPr>
              <w:t>/м</w:t>
            </w:r>
            <w:r w:rsidRPr="00B204B5">
              <w:rPr>
                <w:bCs/>
                <w:vertAlign w:val="superscript"/>
              </w:rPr>
              <w:t>3</w:t>
            </w:r>
          </w:p>
        </w:tc>
        <w:tc>
          <w:tcPr>
            <w:tcW w:w="2552" w:type="dxa"/>
            <w:vAlign w:val="center"/>
          </w:tcPr>
          <w:p w14:paraId="57D999F7" w14:textId="77777777" w:rsidR="00B204B5" w:rsidRPr="00B204B5" w:rsidRDefault="00B204B5" w:rsidP="00B204B5">
            <w:pPr>
              <w:tabs>
                <w:tab w:val="left" w:pos="0"/>
              </w:tabs>
              <w:jc w:val="center"/>
              <w:rPr>
                <w:bCs/>
              </w:rPr>
            </w:pPr>
            <w:r w:rsidRPr="00B204B5">
              <w:rPr>
                <w:bCs/>
              </w:rPr>
              <w:t xml:space="preserve">Компонент на тепловую энергию**, </w:t>
            </w:r>
            <w:proofErr w:type="spellStart"/>
            <w:r w:rsidRPr="00B204B5">
              <w:rPr>
                <w:bCs/>
              </w:rPr>
              <w:t>руб</w:t>
            </w:r>
            <w:proofErr w:type="spellEnd"/>
            <w:r w:rsidRPr="00B204B5">
              <w:rPr>
                <w:bCs/>
              </w:rPr>
              <w:t>/Гкал</w:t>
            </w:r>
          </w:p>
        </w:tc>
      </w:tr>
      <w:tr w:rsidR="00B204B5" w:rsidRPr="00B204B5" w14:paraId="2BA50FBE" w14:textId="77777777" w:rsidTr="00293CC7">
        <w:trPr>
          <w:trHeight w:val="114"/>
        </w:trPr>
        <w:tc>
          <w:tcPr>
            <w:tcW w:w="846" w:type="dxa"/>
            <w:vAlign w:val="center"/>
          </w:tcPr>
          <w:p w14:paraId="29AE1EC8" w14:textId="77777777" w:rsidR="00B204B5" w:rsidRPr="00B204B5" w:rsidRDefault="00B204B5" w:rsidP="00B204B5">
            <w:pPr>
              <w:tabs>
                <w:tab w:val="left" w:pos="0"/>
              </w:tabs>
              <w:jc w:val="center"/>
              <w:rPr>
                <w:bCs/>
              </w:rPr>
            </w:pPr>
            <w:r w:rsidRPr="00B204B5">
              <w:rPr>
                <w:bCs/>
              </w:rPr>
              <w:t>1</w:t>
            </w:r>
          </w:p>
        </w:tc>
        <w:tc>
          <w:tcPr>
            <w:tcW w:w="4252" w:type="dxa"/>
          </w:tcPr>
          <w:p w14:paraId="17DFAD42" w14:textId="77777777" w:rsidR="00B204B5" w:rsidRPr="00B204B5" w:rsidRDefault="00B204B5" w:rsidP="00B204B5">
            <w:pPr>
              <w:tabs>
                <w:tab w:val="left" w:pos="0"/>
              </w:tabs>
              <w:jc w:val="center"/>
              <w:rPr>
                <w:bCs/>
              </w:rPr>
            </w:pPr>
            <w:r w:rsidRPr="00B204B5">
              <w:rPr>
                <w:bCs/>
              </w:rPr>
              <w:t>2</w:t>
            </w:r>
          </w:p>
        </w:tc>
        <w:tc>
          <w:tcPr>
            <w:tcW w:w="2268" w:type="dxa"/>
          </w:tcPr>
          <w:p w14:paraId="7B068534" w14:textId="77777777" w:rsidR="00B204B5" w:rsidRPr="00B204B5" w:rsidRDefault="00B204B5" w:rsidP="00B204B5">
            <w:pPr>
              <w:tabs>
                <w:tab w:val="left" w:pos="0"/>
              </w:tabs>
              <w:jc w:val="center"/>
              <w:rPr>
                <w:bCs/>
              </w:rPr>
            </w:pPr>
            <w:r w:rsidRPr="00B204B5">
              <w:rPr>
                <w:bCs/>
              </w:rPr>
              <w:t>3</w:t>
            </w:r>
          </w:p>
        </w:tc>
        <w:tc>
          <w:tcPr>
            <w:tcW w:w="2552" w:type="dxa"/>
          </w:tcPr>
          <w:p w14:paraId="44311FFD" w14:textId="77777777" w:rsidR="00B204B5" w:rsidRPr="00B204B5" w:rsidRDefault="00B204B5" w:rsidP="00B204B5">
            <w:pPr>
              <w:tabs>
                <w:tab w:val="left" w:pos="0"/>
              </w:tabs>
              <w:jc w:val="center"/>
              <w:rPr>
                <w:bCs/>
              </w:rPr>
            </w:pPr>
            <w:r w:rsidRPr="00B204B5">
              <w:rPr>
                <w:bCs/>
              </w:rPr>
              <w:t>4</w:t>
            </w:r>
          </w:p>
        </w:tc>
      </w:tr>
      <w:tr w:rsidR="00B204B5" w:rsidRPr="00B204B5" w14:paraId="39B1F5C2" w14:textId="77777777" w:rsidTr="00293CC7">
        <w:trPr>
          <w:trHeight w:val="455"/>
        </w:trPr>
        <w:tc>
          <w:tcPr>
            <w:tcW w:w="846" w:type="dxa"/>
            <w:vAlign w:val="center"/>
          </w:tcPr>
          <w:p w14:paraId="7659B5E6" w14:textId="77777777" w:rsidR="00B204B5" w:rsidRPr="00B204B5" w:rsidRDefault="00B204B5" w:rsidP="00B204B5">
            <w:pPr>
              <w:tabs>
                <w:tab w:val="left" w:pos="0"/>
              </w:tabs>
              <w:jc w:val="center"/>
              <w:rPr>
                <w:bCs/>
              </w:rPr>
            </w:pPr>
            <w:r w:rsidRPr="00B204B5">
              <w:rPr>
                <w:bCs/>
              </w:rPr>
              <w:t>1.</w:t>
            </w:r>
          </w:p>
        </w:tc>
        <w:tc>
          <w:tcPr>
            <w:tcW w:w="9072" w:type="dxa"/>
            <w:gridSpan w:val="3"/>
            <w:vAlign w:val="center"/>
          </w:tcPr>
          <w:p w14:paraId="6AA43C80" w14:textId="77777777" w:rsidR="00B204B5" w:rsidRPr="00B204B5" w:rsidRDefault="00B204B5" w:rsidP="00B204B5">
            <w:pPr>
              <w:tabs>
                <w:tab w:val="left" w:pos="0"/>
              </w:tabs>
              <w:rPr>
                <w:bCs/>
              </w:rPr>
            </w:pPr>
            <w:r w:rsidRPr="00B204B5">
              <w:rPr>
                <w:bCs/>
              </w:rPr>
              <w:t>ОАО «СКЭК», ИНН 4205153492</w:t>
            </w:r>
          </w:p>
        </w:tc>
      </w:tr>
      <w:tr w:rsidR="00B204B5" w:rsidRPr="00B204B5" w14:paraId="3B3313CF" w14:textId="77777777" w:rsidTr="00293CC7">
        <w:trPr>
          <w:trHeight w:val="114"/>
        </w:trPr>
        <w:tc>
          <w:tcPr>
            <w:tcW w:w="846" w:type="dxa"/>
            <w:vAlign w:val="center"/>
          </w:tcPr>
          <w:p w14:paraId="7B2DE598" w14:textId="77777777" w:rsidR="00B204B5" w:rsidRPr="00B204B5" w:rsidRDefault="00B204B5" w:rsidP="00B204B5">
            <w:pPr>
              <w:tabs>
                <w:tab w:val="left" w:pos="0"/>
              </w:tabs>
              <w:jc w:val="center"/>
              <w:rPr>
                <w:bCs/>
              </w:rPr>
            </w:pPr>
            <w:r w:rsidRPr="00B204B5">
              <w:rPr>
                <w:bCs/>
              </w:rPr>
              <w:t>1.1.</w:t>
            </w:r>
          </w:p>
        </w:tc>
        <w:tc>
          <w:tcPr>
            <w:tcW w:w="9072" w:type="dxa"/>
            <w:gridSpan w:val="3"/>
          </w:tcPr>
          <w:p w14:paraId="2ACDFB6B" w14:textId="77777777" w:rsidR="00B204B5" w:rsidRPr="00B204B5" w:rsidRDefault="00B204B5" w:rsidP="00B204B5">
            <w:pPr>
              <w:tabs>
                <w:tab w:val="left" w:pos="0"/>
              </w:tabs>
              <w:jc w:val="center"/>
              <w:rPr>
                <w:bCs/>
              </w:rPr>
            </w:pPr>
            <w:r w:rsidRPr="00B204B5">
              <w:rPr>
                <w:bCs/>
              </w:rPr>
              <w:t>С изолированными стояками</w:t>
            </w:r>
          </w:p>
        </w:tc>
      </w:tr>
      <w:tr w:rsidR="00B204B5" w:rsidRPr="00B204B5" w14:paraId="578853E0" w14:textId="77777777" w:rsidTr="00293CC7">
        <w:trPr>
          <w:trHeight w:val="114"/>
        </w:trPr>
        <w:tc>
          <w:tcPr>
            <w:tcW w:w="846" w:type="dxa"/>
            <w:vAlign w:val="center"/>
          </w:tcPr>
          <w:p w14:paraId="318BC12B" w14:textId="77777777" w:rsidR="00B204B5" w:rsidRPr="00B204B5" w:rsidRDefault="00B204B5" w:rsidP="00B204B5">
            <w:pPr>
              <w:tabs>
                <w:tab w:val="left" w:pos="0"/>
              </w:tabs>
              <w:jc w:val="center"/>
              <w:rPr>
                <w:bCs/>
              </w:rPr>
            </w:pPr>
            <w:r w:rsidRPr="00B204B5">
              <w:rPr>
                <w:bCs/>
              </w:rPr>
              <w:t>1.1.1.</w:t>
            </w:r>
          </w:p>
        </w:tc>
        <w:tc>
          <w:tcPr>
            <w:tcW w:w="4252" w:type="dxa"/>
            <w:vAlign w:val="center"/>
          </w:tcPr>
          <w:p w14:paraId="597E67B6" w14:textId="77777777" w:rsidR="00B204B5" w:rsidRPr="00B204B5" w:rsidRDefault="00B204B5" w:rsidP="00B204B5">
            <w:pPr>
              <w:tabs>
                <w:tab w:val="left" w:pos="0"/>
              </w:tabs>
              <w:rPr>
                <w:bCs/>
              </w:rPr>
            </w:pPr>
            <w:r w:rsidRPr="00B204B5">
              <w:rPr>
                <w:bCs/>
              </w:rPr>
              <w:t>при наличии полотенцесушителя</w:t>
            </w:r>
          </w:p>
        </w:tc>
        <w:tc>
          <w:tcPr>
            <w:tcW w:w="2268" w:type="dxa"/>
            <w:vAlign w:val="center"/>
          </w:tcPr>
          <w:p w14:paraId="615D89D5" w14:textId="77777777" w:rsidR="00B204B5" w:rsidRPr="00B204B5" w:rsidRDefault="00B204B5" w:rsidP="00B204B5">
            <w:pPr>
              <w:tabs>
                <w:tab w:val="left" w:pos="0"/>
              </w:tabs>
              <w:jc w:val="center"/>
              <w:rPr>
                <w:bCs/>
              </w:rPr>
            </w:pPr>
            <w:r w:rsidRPr="00B204B5">
              <w:rPr>
                <w:bCs/>
              </w:rPr>
              <w:t>84,00</w:t>
            </w:r>
          </w:p>
        </w:tc>
        <w:tc>
          <w:tcPr>
            <w:tcW w:w="2552" w:type="dxa"/>
            <w:vAlign w:val="center"/>
          </w:tcPr>
          <w:p w14:paraId="5C7D8C9D" w14:textId="77777777" w:rsidR="00B204B5" w:rsidRPr="00B204B5" w:rsidRDefault="00B204B5" w:rsidP="00B204B5">
            <w:pPr>
              <w:tabs>
                <w:tab w:val="left" w:pos="0"/>
              </w:tabs>
              <w:jc w:val="center"/>
              <w:rPr>
                <w:bCs/>
              </w:rPr>
            </w:pPr>
            <w:r w:rsidRPr="00B204B5">
              <w:rPr>
                <w:lang w:eastAsia="en-US"/>
              </w:rPr>
              <w:t xml:space="preserve"> 147,06 </w:t>
            </w:r>
          </w:p>
        </w:tc>
      </w:tr>
      <w:tr w:rsidR="00B204B5" w:rsidRPr="00B204B5" w14:paraId="06130CA9" w14:textId="77777777" w:rsidTr="00293CC7">
        <w:trPr>
          <w:trHeight w:val="256"/>
        </w:trPr>
        <w:tc>
          <w:tcPr>
            <w:tcW w:w="846" w:type="dxa"/>
            <w:vAlign w:val="center"/>
          </w:tcPr>
          <w:p w14:paraId="2406A759" w14:textId="77777777" w:rsidR="00B204B5" w:rsidRPr="00B204B5" w:rsidRDefault="00B204B5" w:rsidP="00B204B5">
            <w:pPr>
              <w:tabs>
                <w:tab w:val="left" w:pos="0"/>
              </w:tabs>
              <w:jc w:val="center"/>
              <w:rPr>
                <w:bCs/>
              </w:rPr>
            </w:pPr>
            <w:r w:rsidRPr="00B204B5">
              <w:rPr>
                <w:bCs/>
              </w:rPr>
              <w:t>1.1.2.</w:t>
            </w:r>
          </w:p>
        </w:tc>
        <w:tc>
          <w:tcPr>
            <w:tcW w:w="4252" w:type="dxa"/>
            <w:vAlign w:val="center"/>
          </w:tcPr>
          <w:p w14:paraId="2E4EB52F" w14:textId="77777777" w:rsidR="00B204B5" w:rsidRPr="00B204B5" w:rsidRDefault="00B204B5" w:rsidP="00B204B5">
            <w:pPr>
              <w:tabs>
                <w:tab w:val="left" w:pos="0"/>
              </w:tabs>
              <w:rPr>
                <w:bCs/>
              </w:rPr>
            </w:pPr>
            <w:r w:rsidRPr="00B204B5">
              <w:rPr>
                <w:bCs/>
              </w:rPr>
              <w:t>без полотенцесушителя</w:t>
            </w:r>
          </w:p>
        </w:tc>
        <w:tc>
          <w:tcPr>
            <w:tcW w:w="2268" w:type="dxa"/>
            <w:vAlign w:val="center"/>
          </w:tcPr>
          <w:p w14:paraId="1C899A3A" w14:textId="77777777" w:rsidR="00B204B5" w:rsidRPr="00B204B5" w:rsidRDefault="00B204B5" w:rsidP="00B204B5">
            <w:pPr>
              <w:tabs>
                <w:tab w:val="left" w:pos="0"/>
              </w:tabs>
              <w:jc w:val="center"/>
              <w:rPr>
                <w:bCs/>
              </w:rPr>
            </w:pPr>
            <w:r w:rsidRPr="00B204B5">
              <w:rPr>
                <w:bCs/>
              </w:rPr>
              <w:t>84,00</w:t>
            </w:r>
          </w:p>
        </w:tc>
        <w:tc>
          <w:tcPr>
            <w:tcW w:w="2552" w:type="dxa"/>
            <w:vAlign w:val="center"/>
          </w:tcPr>
          <w:p w14:paraId="65EE67DA" w14:textId="77777777" w:rsidR="00B204B5" w:rsidRPr="00B204B5" w:rsidRDefault="00B204B5" w:rsidP="00B204B5">
            <w:pPr>
              <w:tabs>
                <w:tab w:val="left" w:pos="0"/>
              </w:tabs>
              <w:jc w:val="center"/>
              <w:rPr>
                <w:bCs/>
              </w:rPr>
            </w:pPr>
            <w:r w:rsidRPr="00B204B5">
              <w:rPr>
                <w:lang w:eastAsia="en-US"/>
              </w:rPr>
              <w:t xml:space="preserve"> 149,25 </w:t>
            </w:r>
          </w:p>
        </w:tc>
      </w:tr>
      <w:tr w:rsidR="00B204B5" w:rsidRPr="00B204B5" w14:paraId="6F5DA13B" w14:textId="77777777" w:rsidTr="00293CC7">
        <w:trPr>
          <w:trHeight w:val="114"/>
        </w:trPr>
        <w:tc>
          <w:tcPr>
            <w:tcW w:w="846" w:type="dxa"/>
            <w:vAlign w:val="center"/>
          </w:tcPr>
          <w:p w14:paraId="23D9698A" w14:textId="77777777" w:rsidR="00B204B5" w:rsidRPr="00B204B5" w:rsidRDefault="00B204B5" w:rsidP="00B204B5">
            <w:pPr>
              <w:tabs>
                <w:tab w:val="left" w:pos="0"/>
              </w:tabs>
              <w:jc w:val="center"/>
              <w:rPr>
                <w:bCs/>
              </w:rPr>
            </w:pPr>
            <w:r w:rsidRPr="00B204B5">
              <w:rPr>
                <w:bCs/>
              </w:rPr>
              <w:t>1.2.</w:t>
            </w:r>
          </w:p>
        </w:tc>
        <w:tc>
          <w:tcPr>
            <w:tcW w:w="9072" w:type="dxa"/>
            <w:gridSpan w:val="3"/>
            <w:vAlign w:val="center"/>
          </w:tcPr>
          <w:p w14:paraId="66B2AB2C" w14:textId="77777777" w:rsidR="00B204B5" w:rsidRPr="00B204B5" w:rsidRDefault="00B204B5" w:rsidP="00B204B5">
            <w:pPr>
              <w:tabs>
                <w:tab w:val="left" w:pos="0"/>
              </w:tabs>
              <w:jc w:val="center"/>
              <w:rPr>
                <w:bCs/>
              </w:rPr>
            </w:pPr>
            <w:r w:rsidRPr="00B204B5">
              <w:rPr>
                <w:bCs/>
              </w:rPr>
              <w:t>С неизолированными стояками</w:t>
            </w:r>
          </w:p>
        </w:tc>
      </w:tr>
      <w:tr w:rsidR="00B204B5" w:rsidRPr="00B204B5" w14:paraId="10CDF2F4" w14:textId="77777777" w:rsidTr="00293CC7">
        <w:trPr>
          <w:trHeight w:val="114"/>
        </w:trPr>
        <w:tc>
          <w:tcPr>
            <w:tcW w:w="846" w:type="dxa"/>
            <w:vAlign w:val="center"/>
          </w:tcPr>
          <w:p w14:paraId="75FF4400" w14:textId="77777777" w:rsidR="00B204B5" w:rsidRPr="00B204B5" w:rsidRDefault="00B204B5" w:rsidP="00B204B5">
            <w:pPr>
              <w:tabs>
                <w:tab w:val="left" w:pos="0"/>
              </w:tabs>
              <w:jc w:val="center"/>
              <w:rPr>
                <w:bCs/>
              </w:rPr>
            </w:pPr>
            <w:r w:rsidRPr="00B204B5">
              <w:rPr>
                <w:bCs/>
              </w:rPr>
              <w:t>1.2.1.</w:t>
            </w:r>
          </w:p>
        </w:tc>
        <w:tc>
          <w:tcPr>
            <w:tcW w:w="4252" w:type="dxa"/>
            <w:vAlign w:val="center"/>
          </w:tcPr>
          <w:p w14:paraId="5CE09FAC" w14:textId="77777777" w:rsidR="00B204B5" w:rsidRPr="00B204B5" w:rsidRDefault="00B204B5" w:rsidP="00B204B5">
            <w:pPr>
              <w:tabs>
                <w:tab w:val="left" w:pos="0"/>
              </w:tabs>
              <w:rPr>
                <w:bCs/>
              </w:rPr>
            </w:pPr>
            <w:r w:rsidRPr="00B204B5">
              <w:rPr>
                <w:bCs/>
              </w:rPr>
              <w:t>при наличии полотенцесушителя</w:t>
            </w:r>
          </w:p>
        </w:tc>
        <w:tc>
          <w:tcPr>
            <w:tcW w:w="2268" w:type="dxa"/>
            <w:vAlign w:val="center"/>
          </w:tcPr>
          <w:p w14:paraId="305A6413" w14:textId="77777777" w:rsidR="00B204B5" w:rsidRPr="00B204B5" w:rsidRDefault="00B204B5" w:rsidP="00B204B5">
            <w:pPr>
              <w:tabs>
                <w:tab w:val="left" w:pos="0"/>
              </w:tabs>
              <w:jc w:val="center"/>
              <w:rPr>
                <w:bCs/>
              </w:rPr>
            </w:pPr>
            <w:r w:rsidRPr="00B204B5">
              <w:rPr>
                <w:bCs/>
              </w:rPr>
              <w:t>84,00</w:t>
            </w:r>
          </w:p>
        </w:tc>
        <w:tc>
          <w:tcPr>
            <w:tcW w:w="2552" w:type="dxa"/>
            <w:vAlign w:val="center"/>
          </w:tcPr>
          <w:p w14:paraId="16BDF789" w14:textId="77777777" w:rsidR="00B204B5" w:rsidRPr="00B204B5" w:rsidRDefault="00B204B5" w:rsidP="00B204B5">
            <w:pPr>
              <w:tabs>
                <w:tab w:val="left" w:pos="0"/>
              </w:tabs>
              <w:jc w:val="center"/>
              <w:rPr>
                <w:bCs/>
              </w:rPr>
            </w:pPr>
            <w:r w:rsidRPr="00B204B5">
              <w:rPr>
                <w:lang w:eastAsia="en-US"/>
              </w:rPr>
              <w:t xml:space="preserve"> 137,93 </w:t>
            </w:r>
          </w:p>
        </w:tc>
      </w:tr>
      <w:tr w:rsidR="00B204B5" w:rsidRPr="00B204B5" w14:paraId="191DB186" w14:textId="77777777" w:rsidTr="00293CC7">
        <w:trPr>
          <w:trHeight w:val="253"/>
        </w:trPr>
        <w:tc>
          <w:tcPr>
            <w:tcW w:w="846" w:type="dxa"/>
            <w:vAlign w:val="center"/>
          </w:tcPr>
          <w:p w14:paraId="47EE2640" w14:textId="77777777" w:rsidR="00B204B5" w:rsidRPr="00B204B5" w:rsidRDefault="00B204B5" w:rsidP="00B204B5">
            <w:pPr>
              <w:tabs>
                <w:tab w:val="left" w:pos="0"/>
              </w:tabs>
              <w:jc w:val="center"/>
              <w:rPr>
                <w:bCs/>
              </w:rPr>
            </w:pPr>
            <w:r w:rsidRPr="00B204B5">
              <w:rPr>
                <w:bCs/>
              </w:rPr>
              <w:t>1.2.2.</w:t>
            </w:r>
          </w:p>
        </w:tc>
        <w:tc>
          <w:tcPr>
            <w:tcW w:w="4252" w:type="dxa"/>
            <w:vAlign w:val="center"/>
          </w:tcPr>
          <w:p w14:paraId="163E3427" w14:textId="77777777" w:rsidR="00B204B5" w:rsidRPr="00B204B5" w:rsidRDefault="00B204B5" w:rsidP="00B204B5">
            <w:pPr>
              <w:tabs>
                <w:tab w:val="left" w:pos="0"/>
              </w:tabs>
              <w:rPr>
                <w:bCs/>
              </w:rPr>
            </w:pPr>
            <w:r w:rsidRPr="00B204B5">
              <w:rPr>
                <w:bCs/>
              </w:rPr>
              <w:t>без полотенцесушителя</w:t>
            </w:r>
          </w:p>
        </w:tc>
        <w:tc>
          <w:tcPr>
            <w:tcW w:w="2268" w:type="dxa"/>
            <w:vAlign w:val="center"/>
          </w:tcPr>
          <w:p w14:paraId="6B6379E8" w14:textId="77777777" w:rsidR="00B204B5" w:rsidRPr="00B204B5" w:rsidRDefault="00B204B5" w:rsidP="00B204B5">
            <w:pPr>
              <w:tabs>
                <w:tab w:val="left" w:pos="0"/>
              </w:tabs>
              <w:jc w:val="center"/>
              <w:rPr>
                <w:bCs/>
              </w:rPr>
            </w:pPr>
            <w:r w:rsidRPr="00B204B5">
              <w:rPr>
                <w:bCs/>
              </w:rPr>
              <w:t>84,00</w:t>
            </w:r>
          </w:p>
        </w:tc>
        <w:tc>
          <w:tcPr>
            <w:tcW w:w="2552" w:type="dxa"/>
            <w:vAlign w:val="center"/>
          </w:tcPr>
          <w:p w14:paraId="6248ACE5" w14:textId="77777777" w:rsidR="00B204B5" w:rsidRPr="00B204B5" w:rsidRDefault="00B204B5" w:rsidP="00B204B5">
            <w:pPr>
              <w:tabs>
                <w:tab w:val="left" w:pos="0"/>
              </w:tabs>
              <w:jc w:val="center"/>
              <w:rPr>
                <w:bCs/>
              </w:rPr>
            </w:pPr>
            <w:r w:rsidRPr="00B204B5">
              <w:rPr>
                <w:lang w:eastAsia="en-US"/>
              </w:rPr>
              <w:t xml:space="preserve"> 145,99 </w:t>
            </w:r>
          </w:p>
        </w:tc>
      </w:tr>
    </w:tbl>
    <w:p w14:paraId="23301D79" w14:textId="77777777" w:rsidR="00B204B5" w:rsidRPr="00B204B5" w:rsidRDefault="00B204B5" w:rsidP="00B204B5">
      <w:pPr>
        <w:tabs>
          <w:tab w:val="left" w:pos="1365"/>
        </w:tabs>
        <w:jc w:val="center"/>
        <w:rPr>
          <w:sz w:val="28"/>
          <w:szCs w:val="28"/>
        </w:rPr>
      </w:pPr>
      <w:r w:rsidRPr="00B204B5">
        <w:rPr>
          <w:sz w:val="28"/>
          <w:szCs w:val="28"/>
        </w:rPr>
        <w:t xml:space="preserve">                                                                                                                      </w:t>
      </w:r>
    </w:p>
    <w:p w14:paraId="07E782DA" w14:textId="77777777" w:rsidR="00B204B5" w:rsidRPr="00B204B5" w:rsidRDefault="00B204B5" w:rsidP="00B204B5">
      <w:pPr>
        <w:tabs>
          <w:tab w:val="left" w:pos="1365"/>
        </w:tabs>
        <w:spacing w:after="120"/>
        <w:ind w:left="-567" w:right="-144" w:firstLine="567"/>
        <w:jc w:val="both"/>
        <w:rPr>
          <w:sz w:val="28"/>
          <w:szCs w:val="28"/>
          <w:lang w:eastAsia="en-US"/>
        </w:rPr>
      </w:pPr>
      <w:r w:rsidRPr="00B204B5">
        <w:rPr>
          <w:sz w:val="28"/>
          <w:szCs w:val="28"/>
          <w:lang w:eastAsia="en-US"/>
        </w:rPr>
        <w:t xml:space="preserve">  * Льготные тарифы установлены с учетом пункта 6 статьи 168 Налогового кодекса Российской Федерации (часть вторая).</w:t>
      </w:r>
    </w:p>
    <w:p w14:paraId="57939B24" w14:textId="77777777" w:rsidR="00B204B5" w:rsidRPr="00B204B5" w:rsidRDefault="00B204B5" w:rsidP="00B204B5">
      <w:pPr>
        <w:tabs>
          <w:tab w:val="left" w:pos="1365"/>
        </w:tabs>
        <w:spacing w:after="120"/>
        <w:ind w:left="-567" w:right="-144" w:firstLine="709"/>
        <w:jc w:val="both"/>
        <w:rPr>
          <w:sz w:val="28"/>
          <w:szCs w:val="28"/>
          <w:lang w:eastAsia="en-US"/>
        </w:rPr>
      </w:pPr>
      <w:r w:rsidRPr="00B204B5">
        <w:rPr>
          <w:sz w:val="28"/>
          <w:szCs w:val="28"/>
          <w:lang w:eastAsia="en-US"/>
        </w:rPr>
        <w:lastRenderedPageBreak/>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54B3ABE3" w14:textId="77777777" w:rsidR="00B204B5" w:rsidRPr="00B204B5" w:rsidRDefault="00B204B5" w:rsidP="00B204B5">
      <w:pPr>
        <w:tabs>
          <w:tab w:val="left" w:pos="1365"/>
        </w:tabs>
        <w:spacing w:after="120"/>
        <w:ind w:left="709" w:right="424" w:firstLine="567"/>
        <w:jc w:val="both"/>
        <w:rPr>
          <w:sz w:val="28"/>
          <w:szCs w:val="28"/>
          <w:lang w:eastAsia="en-US"/>
        </w:rPr>
      </w:pPr>
    </w:p>
    <w:bookmarkEnd w:id="247"/>
    <w:p w14:paraId="1B353C27" w14:textId="77777777" w:rsidR="00B204B5" w:rsidRPr="00B204B5" w:rsidRDefault="00B204B5" w:rsidP="00B204B5">
      <w:pPr>
        <w:tabs>
          <w:tab w:val="left" w:pos="0"/>
        </w:tabs>
        <w:ind w:right="424"/>
        <w:jc w:val="right"/>
        <w:rPr>
          <w:bCs/>
          <w:sz w:val="28"/>
          <w:szCs w:val="28"/>
        </w:rPr>
      </w:pPr>
    </w:p>
    <w:p w14:paraId="0DD27402" w14:textId="77777777" w:rsidR="00B204B5" w:rsidRDefault="00B204B5" w:rsidP="00E74334">
      <w:pPr>
        <w:tabs>
          <w:tab w:val="left" w:pos="5580"/>
          <w:tab w:val="left" w:pos="9498"/>
        </w:tabs>
        <w:ind w:right="-569"/>
        <w:sectPr w:rsidR="00B204B5" w:rsidSect="00E74334">
          <w:pgSz w:w="11906" w:h="16838"/>
          <w:pgMar w:top="992" w:right="851" w:bottom="1134" w:left="1701" w:header="720" w:footer="720" w:gutter="0"/>
          <w:cols w:space="720"/>
          <w:titlePg/>
          <w:docGrid w:linePitch="326"/>
        </w:sectPr>
      </w:pPr>
    </w:p>
    <w:p w14:paraId="5DB929D2" w14:textId="1DA92300" w:rsidR="00B204B5" w:rsidRPr="00D00103" w:rsidRDefault="00B204B5" w:rsidP="00B204B5">
      <w:pPr>
        <w:tabs>
          <w:tab w:val="left" w:pos="5580"/>
          <w:tab w:val="left" w:pos="9498"/>
        </w:tabs>
        <w:ind w:left="-2884" w:right="-569" w:firstLine="8554"/>
      </w:pPr>
      <w:r w:rsidRPr="00D00103">
        <w:lastRenderedPageBreak/>
        <w:t xml:space="preserve">Приложение № </w:t>
      </w:r>
      <w:r>
        <w:t>14</w:t>
      </w:r>
      <w:r>
        <w:t>1</w:t>
      </w:r>
      <w:r>
        <w:t xml:space="preserve"> </w:t>
      </w:r>
      <w:r w:rsidRPr="00D00103">
        <w:t xml:space="preserve">к протоколу № </w:t>
      </w:r>
      <w:r>
        <w:t>88</w:t>
      </w:r>
    </w:p>
    <w:p w14:paraId="238646DD" w14:textId="77777777" w:rsidR="00B204B5" w:rsidRPr="00D00103" w:rsidRDefault="00B204B5" w:rsidP="00B204B5">
      <w:pPr>
        <w:tabs>
          <w:tab w:val="left" w:pos="5580"/>
          <w:tab w:val="left" w:pos="9498"/>
        </w:tabs>
        <w:ind w:left="-2884" w:right="-569" w:firstLine="8554"/>
      </w:pPr>
      <w:r w:rsidRPr="00D00103">
        <w:t>заседания правления Региональной</w:t>
      </w:r>
    </w:p>
    <w:p w14:paraId="71596380" w14:textId="77777777" w:rsidR="00B204B5" w:rsidRPr="00D00103" w:rsidRDefault="00B204B5" w:rsidP="00B204B5">
      <w:pPr>
        <w:tabs>
          <w:tab w:val="left" w:pos="5580"/>
          <w:tab w:val="left" w:pos="9498"/>
        </w:tabs>
        <w:ind w:left="-2884" w:right="-569" w:firstLine="8554"/>
      </w:pPr>
      <w:r w:rsidRPr="00D00103">
        <w:t>энергетической комиссии</w:t>
      </w:r>
    </w:p>
    <w:p w14:paraId="0D4B0FD4" w14:textId="5BC99597" w:rsidR="00B204B5" w:rsidRDefault="00B204B5" w:rsidP="00B204B5">
      <w:pPr>
        <w:tabs>
          <w:tab w:val="left" w:pos="5580"/>
          <w:tab w:val="left" w:pos="9498"/>
        </w:tabs>
        <w:ind w:left="-2884" w:right="-569" w:firstLine="8554"/>
      </w:pPr>
      <w:r w:rsidRPr="00D00103">
        <w:t xml:space="preserve">Кузбасса от </w:t>
      </w:r>
      <w:r>
        <w:t>28</w:t>
      </w:r>
      <w:r w:rsidRPr="00D00103">
        <w:t>.</w:t>
      </w:r>
      <w:r>
        <w:t>11</w:t>
      </w:r>
      <w:r w:rsidRPr="00D00103">
        <w:t>.2022</w:t>
      </w:r>
    </w:p>
    <w:p w14:paraId="5F7CA356" w14:textId="77777777" w:rsidR="00B204B5" w:rsidRDefault="00B204B5" w:rsidP="00B204B5">
      <w:pPr>
        <w:tabs>
          <w:tab w:val="left" w:pos="5580"/>
          <w:tab w:val="left" w:pos="9498"/>
        </w:tabs>
        <w:ind w:left="-2884" w:right="-569" w:firstLine="8554"/>
      </w:pPr>
    </w:p>
    <w:p w14:paraId="1E120335" w14:textId="77777777" w:rsidR="00B204B5" w:rsidRPr="00B204B5" w:rsidRDefault="00B204B5" w:rsidP="00B204B5">
      <w:pPr>
        <w:keepNext/>
        <w:jc w:val="center"/>
        <w:outlineLvl w:val="0"/>
        <w:rPr>
          <w:b/>
          <w:iCs/>
          <w:sz w:val="28"/>
          <w:szCs w:val="28"/>
        </w:rPr>
      </w:pPr>
      <w:r w:rsidRPr="00B204B5">
        <w:rPr>
          <w:b/>
          <w:iCs/>
          <w:sz w:val="28"/>
          <w:szCs w:val="28"/>
        </w:rPr>
        <w:t>Экспертное заключение</w:t>
      </w:r>
    </w:p>
    <w:p w14:paraId="3411B8BC" w14:textId="77777777" w:rsidR="00B204B5" w:rsidRPr="00B204B5" w:rsidRDefault="00B204B5" w:rsidP="00B204B5">
      <w:pPr>
        <w:keepNext/>
        <w:jc w:val="center"/>
        <w:outlineLvl w:val="0"/>
        <w:rPr>
          <w:b/>
          <w:iCs/>
          <w:sz w:val="28"/>
          <w:szCs w:val="28"/>
        </w:rPr>
      </w:pPr>
      <w:r w:rsidRPr="00B204B5">
        <w:rPr>
          <w:b/>
          <w:iCs/>
          <w:sz w:val="28"/>
          <w:szCs w:val="28"/>
        </w:rPr>
        <w:t>Региональной энергетической комиссии Кузбасса</w:t>
      </w:r>
    </w:p>
    <w:p w14:paraId="26E8CBC8" w14:textId="77777777" w:rsidR="00B204B5" w:rsidRPr="00B204B5" w:rsidRDefault="00B204B5" w:rsidP="00B204B5">
      <w:pPr>
        <w:tabs>
          <w:tab w:val="left" w:pos="10206"/>
        </w:tabs>
        <w:jc w:val="center"/>
        <w:rPr>
          <w:sz w:val="28"/>
          <w:szCs w:val="28"/>
        </w:rPr>
      </w:pPr>
      <w:r w:rsidRPr="00B204B5">
        <w:rPr>
          <w:sz w:val="28"/>
          <w:szCs w:val="28"/>
        </w:rPr>
        <w:t xml:space="preserve">для установления льготных тарифов на холодное, горячее водоснабжение, водоотведение, тепловую энергию (мощность), твердое топливо, </w:t>
      </w:r>
    </w:p>
    <w:p w14:paraId="4BDE7612" w14:textId="77777777" w:rsidR="00B204B5" w:rsidRPr="00B204B5" w:rsidRDefault="00B204B5" w:rsidP="00B204B5">
      <w:pPr>
        <w:tabs>
          <w:tab w:val="left" w:pos="10206"/>
        </w:tabs>
        <w:jc w:val="center"/>
        <w:rPr>
          <w:sz w:val="28"/>
          <w:szCs w:val="28"/>
        </w:rPr>
      </w:pPr>
      <w:r w:rsidRPr="00B204B5">
        <w:rPr>
          <w:sz w:val="28"/>
          <w:szCs w:val="28"/>
        </w:rPr>
        <w:t xml:space="preserve">сжиженный газ на территории Юргинского муниципального округа </w:t>
      </w:r>
    </w:p>
    <w:p w14:paraId="220603B9" w14:textId="77777777" w:rsidR="00B204B5" w:rsidRDefault="00B204B5" w:rsidP="00B204B5">
      <w:pPr>
        <w:shd w:val="clear" w:color="auto" w:fill="FFFFFF"/>
        <w:jc w:val="center"/>
        <w:rPr>
          <w:i/>
          <w:sz w:val="28"/>
          <w:szCs w:val="28"/>
        </w:rPr>
      </w:pPr>
    </w:p>
    <w:p w14:paraId="2E6043D3" w14:textId="65F5CEA9" w:rsidR="00B204B5" w:rsidRPr="00B204B5" w:rsidRDefault="00B204B5" w:rsidP="00B204B5">
      <w:pPr>
        <w:shd w:val="clear" w:color="auto" w:fill="FFFFFF"/>
        <w:jc w:val="center"/>
        <w:rPr>
          <w:b/>
          <w:bCs/>
          <w:color w:val="000000"/>
          <w:sz w:val="28"/>
          <w:szCs w:val="28"/>
        </w:rPr>
      </w:pPr>
      <w:r w:rsidRPr="00B204B5">
        <w:rPr>
          <w:b/>
          <w:bCs/>
          <w:color w:val="000000"/>
          <w:sz w:val="28"/>
          <w:szCs w:val="28"/>
        </w:rPr>
        <w:t>Нормативно методическая база</w:t>
      </w:r>
    </w:p>
    <w:p w14:paraId="3E16B51E" w14:textId="77777777" w:rsidR="00B204B5" w:rsidRPr="00B204B5" w:rsidRDefault="00B204B5" w:rsidP="00B204B5">
      <w:pPr>
        <w:widowControl w:val="0"/>
        <w:autoSpaceDE w:val="0"/>
        <w:autoSpaceDN w:val="0"/>
        <w:adjustRightInd w:val="0"/>
        <w:ind w:firstLine="709"/>
        <w:jc w:val="both"/>
      </w:pPr>
    </w:p>
    <w:p w14:paraId="082F13F9" w14:textId="77777777" w:rsidR="00B204B5" w:rsidRPr="00B204B5" w:rsidRDefault="00B204B5" w:rsidP="00B204B5">
      <w:pPr>
        <w:ind w:firstLineChars="160" w:firstLine="448"/>
        <w:jc w:val="both"/>
        <w:rPr>
          <w:sz w:val="28"/>
          <w:szCs w:val="28"/>
        </w:rPr>
      </w:pPr>
      <w:bookmarkStart w:id="248" w:name="_Hlk119420753"/>
      <w:bookmarkStart w:id="249" w:name="_Hlk119423378"/>
      <w:r w:rsidRPr="00B204B5">
        <w:rPr>
          <w:sz w:val="28"/>
          <w:szCs w:val="28"/>
        </w:rPr>
        <w:t xml:space="preserve">Тарифы подлежат регулированию в соответствии </w:t>
      </w:r>
      <w:r w:rsidRPr="00B204B5">
        <w:rPr>
          <w:sz w:val="28"/>
          <w:szCs w:val="28"/>
          <w:lang w:val="en-US"/>
        </w:rPr>
        <w:t>c</w:t>
      </w:r>
      <w:r w:rsidRPr="00B204B5">
        <w:rPr>
          <w:sz w:val="28"/>
          <w:szCs w:val="28"/>
        </w:rPr>
        <w:t xml:space="preserve"> Федеральными законами от 27.07.2010 № 190-ФЗ «О теплоснабжении», от 07.12.2011№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111DE34B" w14:textId="77777777" w:rsidR="00B204B5" w:rsidRPr="00B204B5" w:rsidRDefault="00B204B5" w:rsidP="00B204B5">
      <w:pPr>
        <w:ind w:firstLineChars="160" w:firstLine="448"/>
        <w:jc w:val="both"/>
        <w:rPr>
          <w:sz w:val="28"/>
          <w:szCs w:val="28"/>
        </w:rPr>
      </w:pPr>
      <w:r w:rsidRPr="00B204B5">
        <w:rPr>
          <w:rFonts w:hint="eastAsia"/>
          <w:sz w:val="28"/>
          <w:szCs w:val="28"/>
        </w:rPr>
        <w:t>Средний</w:t>
      </w:r>
      <w:r w:rsidRPr="00B204B5">
        <w:rPr>
          <w:sz w:val="28"/>
          <w:szCs w:val="28"/>
        </w:rPr>
        <w:t xml:space="preserve"> </w:t>
      </w:r>
      <w:r w:rsidRPr="00B204B5">
        <w:rPr>
          <w:rFonts w:hint="eastAsia"/>
          <w:sz w:val="28"/>
          <w:szCs w:val="28"/>
        </w:rPr>
        <w:t>индекс</w:t>
      </w:r>
      <w:r w:rsidRPr="00B204B5">
        <w:rPr>
          <w:sz w:val="28"/>
          <w:szCs w:val="28"/>
        </w:rPr>
        <w:t xml:space="preserve"> </w:t>
      </w:r>
      <w:r w:rsidRPr="00B204B5">
        <w:rPr>
          <w:rFonts w:hint="eastAsia"/>
          <w:sz w:val="28"/>
          <w:szCs w:val="28"/>
        </w:rPr>
        <w:t>изменения</w:t>
      </w:r>
      <w:r w:rsidRPr="00B204B5">
        <w:rPr>
          <w:sz w:val="28"/>
          <w:szCs w:val="28"/>
        </w:rPr>
        <w:t xml:space="preserve"> </w:t>
      </w:r>
      <w:r w:rsidRPr="00B204B5">
        <w:rPr>
          <w:rFonts w:hint="eastAsia"/>
          <w:sz w:val="28"/>
          <w:szCs w:val="28"/>
        </w:rPr>
        <w:t>размера</w:t>
      </w:r>
      <w:r w:rsidRPr="00B204B5">
        <w:rPr>
          <w:sz w:val="28"/>
          <w:szCs w:val="28"/>
        </w:rPr>
        <w:t xml:space="preserve"> </w:t>
      </w:r>
      <w:r w:rsidRPr="00B204B5">
        <w:rPr>
          <w:rFonts w:hint="eastAsia"/>
          <w:sz w:val="28"/>
          <w:szCs w:val="28"/>
        </w:rPr>
        <w:t>вносимой</w:t>
      </w:r>
      <w:r w:rsidRPr="00B204B5">
        <w:rPr>
          <w:sz w:val="28"/>
          <w:szCs w:val="28"/>
        </w:rPr>
        <w:t xml:space="preserve"> </w:t>
      </w:r>
      <w:r w:rsidRPr="00B204B5">
        <w:rPr>
          <w:rFonts w:hint="eastAsia"/>
          <w:sz w:val="28"/>
          <w:szCs w:val="28"/>
        </w:rPr>
        <w:t>гражданами</w:t>
      </w:r>
      <w:r w:rsidRPr="00B204B5">
        <w:rPr>
          <w:sz w:val="28"/>
          <w:szCs w:val="28"/>
        </w:rPr>
        <w:t xml:space="preserve"> </w:t>
      </w:r>
      <w:r w:rsidRPr="00B204B5">
        <w:rPr>
          <w:rFonts w:hint="eastAsia"/>
          <w:sz w:val="28"/>
          <w:szCs w:val="28"/>
        </w:rPr>
        <w:t>платы</w:t>
      </w:r>
      <w:r w:rsidRPr="00B204B5">
        <w:rPr>
          <w:sz w:val="28"/>
          <w:szCs w:val="28"/>
        </w:rPr>
        <w:t xml:space="preserve">                          </w:t>
      </w:r>
      <w:r w:rsidRPr="00B204B5">
        <w:rPr>
          <w:rFonts w:hint="eastAsia"/>
          <w:sz w:val="28"/>
          <w:szCs w:val="28"/>
        </w:rPr>
        <w:t>за</w:t>
      </w:r>
      <w:r w:rsidRPr="00B204B5">
        <w:rPr>
          <w:sz w:val="28"/>
          <w:szCs w:val="28"/>
        </w:rPr>
        <w:t xml:space="preserve"> </w:t>
      </w:r>
      <w:r w:rsidRPr="00B204B5">
        <w:rPr>
          <w:rFonts w:hint="eastAsia"/>
          <w:sz w:val="28"/>
          <w:szCs w:val="28"/>
        </w:rPr>
        <w:t>коммунальные</w:t>
      </w:r>
      <w:r w:rsidRPr="00B204B5">
        <w:rPr>
          <w:sz w:val="28"/>
          <w:szCs w:val="28"/>
        </w:rPr>
        <w:t xml:space="preserve"> </w:t>
      </w:r>
      <w:r w:rsidRPr="00B204B5">
        <w:rPr>
          <w:rFonts w:hint="eastAsia"/>
          <w:sz w:val="28"/>
          <w:szCs w:val="28"/>
        </w:rPr>
        <w:t>услуги</w:t>
      </w:r>
      <w:r w:rsidRPr="00B204B5">
        <w:rPr>
          <w:sz w:val="28"/>
          <w:szCs w:val="28"/>
        </w:rPr>
        <w:t xml:space="preserve"> </w:t>
      </w:r>
      <w:r w:rsidRPr="00B204B5">
        <w:rPr>
          <w:rFonts w:hint="eastAsia"/>
          <w:sz w:val="28"/>
          <w:szCs w:val="28"/>
        </w:rPr>
        <w:t>для</w:t>
      </w:r>
      <w:r w:rsidRPr="00B204B5">
        <w:rPr>
          <w:sz w:val="28"/>
          <w:szCs w:val="28"/>
        </w:rPr>
        <w:t xml:space="preserve"> </w:t>
      </w:r>
      <w:r w:rsidRPr="00B204B5">
        <w:rPr>
          <w:rFonts w:hint="eastAsia"/>
          <w:sz w:val="28"/>
          <w:szCs w:val="28"/>
        </w:rPr>
        <w:t>Кемеровской</w:t>
      </w:r>
      <w:r w:rsidRPr="00B204B5">
        <w:rPr>
          <w:sz w:val="28"/>
          <w:szCs w:val="28"/>
        </w:rPr>
        <w:t xml:space="preserve"> </w:t>
      </w:r>
      <w:r w:rsidRPr="00B204B5">
        <w:rPr>
          <w:rFonts w:hint="eastAsia"/>
          <w:sz w:val="28"/>
          <w:szCs w:val="28"/>
        </w:rPr>
        <w:t>области</w:t>
      </w:r>
      <w:r w:rsidRPr="00B204B5">
        <w:rPr>
          <w:sz w:val="28"/>
          <w:szCs w:val="28"/>
        </w:rPr>
        <w:t xml:space="preserve"> - Кузбасса установлен постановлением </w:t>
      </w:r>
      <w:r w:rsidRPr="00B204B5">
        <w:rPr>
          <w:rFonts w:hint="eastAsia"/>
          <w:sz w:val="28"/>
          <w:szCs w:val="28"/>
        </w:rPr>
        <w:t>Правительства</w:t>
      </w:r>
      <w:r w:rsidRPr="00B204B5">
        <w:rPr>
          <w:sz w:val="28"/>
          <w:szCs w:val="28"/>
        </w:rPr>
        <w:t xml:space="preserve"> </w:t>
      </w:r>
      <w:r w:rsidRPr="00B204B5">
        <w:rPr>
          <w:rFonts w:hint="eastAsia"/>
          <w:sz w:val="28"/>
          <w:szCs w:val="28"/>
        </w:rPr>
        <w:t>Российской</w:t>
      </w:r>
      <w:r w:rsidRPr="00B204B5">
        <w:rPr>
          <w:sz w:val="28"/>
          <w:szCs w:val="28"/>
        </w:rPr>
        <w:t xml:space="preserve"> </w:t>
      </w:r>
      <w:r w:rsidRPr="00B204B5">
        <w:rPr>
          <w:rFonts w:hint="eastAsia"/>
          <w:sz w:val="28"/>
          <w:szCs w:val="28"/>
        </w:rPr>
        <w:t>Федерации</w:t>
      </w:r>
      <w:r w:rsidRPr="00B204B5">
        <w:rPr>
          <w:sz w:val="28"/>
          <w:szCs w:val="28"/>
        </w:rPr>
        <w:t xml:space="preserve"> </w:t>
      </w:r>
      <w:r w:rsidRPr="00B204B5">
        <w:rPr>
          <w:rFonts w:eastAsia="Calibri"/>
          <w:sz w:val="28"/>
          <w:szCs w:val="28"/>
          <w:lang w:eastAsia="en-US"/>
        </w:rPr>
        <w:t>от 14.11.2022 № 2053 «Об особенностях индексации регулируемых цен (тарифов) с 1 декабря 2022 г. по  31 декабря 2023 г. и внесении изменений в некоторые акты Правительства Российской Федерации»</w:t>
      </w:r>
      <w:r w:rsidRPr="00B204B5">
        <w:rPr>
          <w:sz w:val="28"/>
          <w:szCs w:val="28"/>
        </w:rPr>
        <w:t>. Н</w:t>
      </w:r>
      <w:r w:rsidRPr="00B204B5">
        <w:rPr>
          <w:rFonts w:hint="eastAsia"/>
          <w:sz w:val="28"/>
          <w:szCs w:val="28"/>
        </w:rPr>
        <w:t>а</w:t>
      </w:r>
      <w:r w:rsidRPr="00B204B5">
        <w:rPr>
          <w:sz w:val="28"/>
          <w:szCs w:val="28"/>
        </w:rPr>
        <w:t xml:space="preserve"> декабрь 2022 года </w:t>
      </w:r>
      <w:r w:rsidRPr="00B204B5">
        <w:rPr>
          <w:rFonts w:hint="eastAsia"/>
          <w:sz w:val="28"/>
          <w:szCs w:val="28"/>
        </w:rPr>
        <w:t>установлен</w:t>
      </w:r>
      <w:r w:rsidRPr="00B204B5">
        <w:rPr>
          <w:sz w:val="28"/>
          <w:szCs w:val="28"/>
        </w:rPr>
        <w:t xml:space="preserve"> </w:t>
      </w:r>
      <w:r w:rsidRPr="00B204B5">
        <w:rPr>
          <w:rFonts w:hint="eastAsia"/>
          <w:sz w:val="28"/>
          <w:szCs w:val="28"/>
        </w:rPr>
        <w:t>средний</w:t>
      </w:r>
      <w:r w:rsidRPr="00B204B5">
        <w:rPr>
          <w:sz w:val="28"/>
          <w:szCs w:val="28"/>
        </w:rPr>
        <w:t xml:space="preserve"> </w:t>
      </w:r>
      <w:r w:rsidRPr="00B204B5">
        <w:rPr>
          <w:rFonts w:hint="eastAsia"/>
          <w:sz w:val="28"/>
          <w:szCs w:val="28"/>
        </w:rPr>
        <w:t>индекс</w:t>
      </w:r>
      <w:r w:rsidRPr="00B204B5">
        <w:rPr>
          <w:sz w:val="28"/>
          <w:szCs w:val="28"/>
        </w:rPr>
        <w:t xml:space="preserve"> </w:t>
      </w:r>
      <w:r w:rsidRPr="00B204B5">
        <w:rPr>
          <w:rFonts w:hint="eastAsia"/>
          <w:sz w:val="28"/>
          <w:szCs w:val="28"/>
        </w:rPr>
        <w:t>изменения</w:t>
      </w:r>
      <w:r w:rsidRPr="00B204B5">
        <w:rPr>
          <w:sz w:val="28"/>
          <w:szCs w:val="28"/>
        </w:rPr>
        <w:t xml:space="preserve"> </w:t>
      </w:r>
      <w:r w:rsidRPr="00B204B5">
        <w:rPr>
          <w:rFonts w:hint="eastAsia"/>
          <w:sz w:val="28"/>
          <w:szCs w:val="28"/>
        </w:rPr>
        <w:t>размера</w:t>
      </w:r>
      <w:r w:rsidRPr="00B204B5">
        <w:rPr>
          <w:sz w:val="28"/>
          <w:szCs w:val="28"/>
        </w:rPr>
        <w:t xml:space="preserve"> </w:t>
      </w:r>
      <w:r w:rsidRPr="00B204B5">
        <w:rPr>
          <w:rFonts w:hint="eastAsia"/>
          <w:sz w:val="28"/>
          <w:szCs w:val="28"/>
        </w:rPr>
        <w:t>вносимой</w:t>
      </w:r>
      <w:r w:rsidRPr="00B204B5">
        <w:rPr>
          <w:sz w:val="28"/>
          <w:szCs w:val="28"/>
        </w:rPr>
        <w:t xml:space="preserve"> </w:t>
      </w:r>
      <w:r w:rsidRPr="00B204B5">
        <w:rPr>
          <w:rFonts w:hint="eastAsia"/>
          <w:sz w:val="28"/>
          <w:szCs w:val="28"/>
        </w:rPr>
        <w:t>гражданами</w:t>
      </w:r>
      <w:r w:rsidRPr="00B204B5">
        <w:rPr>
          <w:sz w:val="28"/>
          <w:szCs w:val="28"/>
        </w:rPr>
        <w:t xml:space="preserve"> </w:t>
      </w:r>
      <w:r w:rsidRPr="00B204B5">
        <w:rPr>
          <w:rFonts w:hint="eastAsia"/>
          <w:sz w:val="28"/>
          <w:szCs w:val="28"/>
        </w:rPr>
        <w:t>платы</w:t>
      </w:r>
      <w:r w:rsidRPr="00B204B5">
        <w:rPr>
          <w:sz w:val="28"/>
          <w:szCs w:val="28"/>
        </w:rPr>
        <w:t xml:space="preserve"> </w:t>
      </w:r>
      <w:r w:rsidRPr="00B204B5">
        <w:rPr>
          <w:rFonts w:hint="eastAsia"/>
          <w:sz w:val="28"/>
          <w:szCs w:val="28"/>
        </w:rPr>
        <w:t>за</w:t>
      </w:r>
      <w:r w:rsidRPr="00B204B5">
        <w:rPr>
          <w:sz w:val="28"/>
          <w:szCs w:val="28"/>
        </w:rPr>
        <w:t xml:space="preserve"> </w:t>
      </w:r>
      <w:r w:rsidRPr="00B204B5">
        <w:rPr>
          <w:rFonts w:hint="eastAsia"/>
          <w:sz w:val="28"/>
          <w:szCs w:val="28"/>
        </w:rPr>
        <w:t>коммунальные</w:t>
      </w:r>
      <w:r w:rsidRPr="00B204B5">
        <w:rPr>
          <w:sz w:val="28"/>
          <w:szCs w:val="28"/>
        </w:rPr>
        <w:t xml:space="preserve"> </w:t>
      </w:r>
      <w:r w:rsidRPr="00B204B5">
        <w:rPr>
          <w:rFonts w:hint="eastAsia"/>
          <w:sz w:val="28"/>
          <w:szCs w:val="28"/>
        </w:rPr>
        <w:t>услуги</w:t>
      </w:r>
      <w:r w:rsidRPr="00B204B5">
        <w:rPr>
          <w:sz w:val="28"/>
          <w:szCs w:val="28"/>
        </w:rPr>
        <w:t xml:space="preserve"> – 9%, с 01.01.2023 по 31.12.2023 средний индекс</w:t>
      </w:r>
      <w:r w:rsidRPr="00B204B5">
        <w:rPr>
          <w:rFonts w:hint="eastAsia"/>
          <w:sz w:val="28"/>
          <w:szCs w:val="28"/>
        </w:rPr>
        <w:t xml:space="preserve"> изменения</w:t>
      </w:r>
      <w:r w:rsidRPr="00B204B5">
        <w:rPr>
          <w:sz w:val="28"/>
          <w:szCs w:val="28"/>
        </w:rPr>
        <w:t xml:space="preserve"> </w:t>
      </w:r>
      <w:r w:rsidRPr="00B204B5">
        <w:rPr>
          <w:rFonts w:hint="eastAsia"/>
          <w:sz w:val="28"/>
          <w:szCs w:val="28"/>
        </w:rPr>
        <w:t>размера</w:t>
      </w:r>
      <w:r w:rsidRPr="00B204B5">
        <w:rPr>
          <w:sz w:val="28"/>
          <w:szCs w:val="28"/>
        </w:rPr>
        <w:t xml:space="preserve"> </w:t>
      </w:r>
      <w:r w:rsidRPr="00B204B5">
        <w:rPr>
          <w:rFonts w:hint="eastAsia"/>
          <w:sz w:val="28"/>
          <w:szCs w:val="28"/>
        </w:rPr>
        <w:t>вносимой</w:t>
      </w:r>
      <w:r w:rsidRPr="00B204B5">
        <w:rPr>
          <w:sz w:val="28"/>
          <w:szCs w:val="28"/>
        </w:rPr>
        <w:t xml:space="preserve"> </w:t>
      </w:r>
      <w:r w:rsidRPr="00B204B5">
        <w:rPr>
          <w:rFonts w:hint="eastAsia"/>
          <w:sz w:val="28"/>
          <w:szCs w:val="28"/>
        </w:rPr>
        <w:t>гражданами</w:t>
      </w:r>
      <w:r w:rsidRPr="00B204B5">
        <w:rPr>
          <w:sz w:val="28"/>
          <w:szCs w:val="28"/>
        </w:rPr>
        <w:t xml:space="preserve"> </w:t>
      </w:r>
      <w:r w:rsidRPr="00B204B5">
        <w:rPr>
          <w:rFonts w:hint="eastAsia"/>
          <w:sz w:val="28"/>
          <w:szCs w:val="28"/>
        </w:rPr>
        <w:t>платы</w:t>
      </w:r>
      <w:r w:rsidRPr="00B204B5">
        <w:rPr>
          <w:sz w:val="28"/>
          <w:szCs w:val="28"/>
        </w:rPr>
        <w:t xml:space="preserve"> </w:t>
      </w:r>
      <w:r w:rsidRPr="00B204B5">
        <w:rPr>
          <w:rFonts w:hint="eastAsia"/>
          <w:sz w:val="28"/>
          <w:szCs w:val="28"/>
        </w:rPr>
        <w:t>за</w:t>
      </w:r>
      <w:r w:rsidRPr="00B204B5">
        <w:rPr>
          <w:sz w:val="28"/>
          <w:szCs w:val="28"/>
        </w:rPr>
        <w:t xml:space="preserve"> </w:t>
      </w:r>
      <w:r w:rsidRPr="00B204B5">
        <w:rPr>
          <w:rFonts w:hint="eastAsia"/>
          <w:sz w:val="28"/>
          <w:szCs w:val="28"/>
        </w:rPr>
        <w:t>коммунальные</w:t>
      </w:r>
      <w:r w:rsidRPr="00B204B5">
        <w:rPr>
          <w:sz w:val="28"/>
          <w:szCs w:val="28"/>
        </w:rPr>
        <w:t xml:space="preserve"> </w:t>
      </w:r>
      <w:r w:rsidRPr="00B204B5">
        <w:rPr>
          <w:rFonts w:hint="eastAsia"/>
          <w:sz w:val="28"/>
          <w:szCs w:val="28"/>
        </w:rPr>
        <w:t>услуги</w:t>
      </w:r>
      <w:r w:rsidRPr="00B204B5">
        <w:rPr>
          <w:sz w:val="28"/>
          <w:szCs w:val="28"/>
        </w:rPr>
        <w:t xml:space="preserve"> и предельно допустимое отклонение по отдельным муниципальным образованиям - 0%. </w:t>
      </w:r>
    </w:p>
    <w:p w14:paraId="42A571B0" w14:textId="77777777" w:rsidR="00B204B5" w:rsidRPr="00B204B5" w:rsidRDefault="00B204B5" w:rsidP="00B204B5">
      <w:pPr>
        <w:ind w:firstLineChars="160" w:firstLine="448"/>
        <w:jc w:val="both"/>
        <w:rPr>
          <w:sz w:val="28"/>
          <w:szCs w:val="28"/>
        </w:rPr>
      </w:pPr>
      <w:r w:rsidRPr="00B204B5">
        <w:rPr>
          <w:rFonts w:hint="eastAsia"/>
          <w:sz w:val="28"/>
          <w:szCs w:val="28"/>
        </w:rPr>
        <w:t>Распоряжением</w:t>
      </w:r>
      <w:r w:rsidRPr="00B204B5">
        <w:rPr>
          <w:sz w:val="28"/>
          <w:szCs w:val="28"/>
        </w:rPr>
        <w:t xml:space="preserve"> </w:t>
      </w:r>
      <w:r w:rsidRPr="00B204B5">
        <w:rPr>
          <w:rFonts w:hint="eastAsia"/>
          <w:sz w:val="28"/>
          <w:szCs w:val="28"/>
        </w:rPr>
        <w:t>Правительства</w:t>
      </w:r>
      <w:r w:rsidRPr="00B204B5">
        <w:rPr>
          <w:sz w:val="28"/>
          <w:szCs w:val="28"/>
        </w:rPr>
        <w:t xml:space="preserve"> </w:t>
      </w:r>
      <w:r w:rsidRPr="00B204B5">
        <w:rPr>
          <w:rFonts w:hint="eastAsia"/>
          <w:sz w:val="28"/>
          <w:szCs w:val="28"/>
        </w:rPr>
        <w:t>Российской</w:t>
      </w:r>
      <w:r w:rsidRPr="00B204B5">
        <w:rPr>
          <w:sz w:val="28"/>
          <w:szCs w:val="28"/>
        </w:rPr>
        <w:t xml:space="preserve"> </w:t>
      </w:r>
      <w:r w:rsidRPr="00B204B5">
        <w:rPr>
          <w:rFonts w:hint="eastAsia"/>
          <w:sz w:val="28"/>
          <w:szCs w:val="28"/>
        </w:rPr>
        <w:t>Федерации</w:t>
      </w:r>
      <w:r w:rsidRPr="00B204B5">
        <w:rPr>
          <w:sz w:val="28"/>
          <w:szCs w:val="28"/>
        </w:rPr>
        <w:t xml:space="preserve"> </w:t>
      </w:r>
      <w:r w:rsidRPr="00B204B5">
        <w:rPr>
          <w:rFonts w:hint="eastAsia"/>
          <w:sz w:val="28"/>
          <w:szCs w:val="28"/>
        </w:rPr>
        <w:t>от</w:t>
      </w:r>
      <w:r w:rsidRPr="00B204B5">
        <w:rPr>
          <w:sz w:val="28"/>
          <w:szCs w:val="28"/>
        </w:rPr>
        <w:t xml:space="preserve"> 15.11.2018                  </w:t>
      </w:r>
      <w:r w:rsidRPr="00B204B5">
        <w:rPr>
          <w:rFonts w:hint="eastAsia"/>
          <w:sz w:val="28"/>
          <w:szCs w:val="28"/>
        </w:rPr>
        <w:t>№</w:t>
      </w:r>
      <w:r w:rsidRPr="00B204B5">
        <w:rPr>
          <w:sz w:val="28"/>
          <w:szCs w:val="28"/>
        </w:rPr>
        <w:t xml:space="preserve"> 2490-</w:t>
      </w:r>
      <w:r w:rsidRPr="00B204B5">
        <w:rPr>
          <w:rFonts w:hint="eastAsia"/>
          <w:sz w:val="28"/>
          <w:szCs w:val="28"/>
        </w:rPr>
        <w:t>р</w:t>
      </w:r>
      <w:r w:rsidRPr="00B204B5">
        <w:rPr>
          <w:sz w:val="28"/>
          <w:szCs w:val="28"/>
        </w:rPr>
        <w:t xml:space="preserve"> </w:t>
      </w:r>
      <w:r w:rsidRPr="00B204B5">
        <w:rPr>
          <w:rFonts w:hint="eastAsia"/>
          <w:sz w:val="28"/>
          <w:szCs w:val="28"/>
        </w:rPr>
        <w:t>установлен</w:t>
      </w:r>
      <w:r w:rsidRPr="00B204B5">
        <w:rPr>
          <w:sz w:val="28"/>
          <w:szCs w:val="28"/>
        </w:rPr>
        <w:t xml:space="preserve"> </w:t>
      </w:r>
      <w:r w:rsidRPr="00B204B5">
        <w:rPr>
          <w:rFonts w:hint="eastAsia"/>
          <w:sz w:val="28"/>
          <w:szCs w:val="28"/>
        </w:rPr>
        <w:t>размер</w:t>
      </w:r>
      <w:r w:rsidRPr="00B204B5">
        <w:rPr>
          <w:sz w:val="28"/>
          <w:szCs w:val="28"/>
        </w:rPr>
        <w:t xml:space="preserve"> </w:t>
      </w:r>
      <w:r w:rsidRPr="00B204B5">
        <w:rPr>
          <w:rFonts w:hint="eastAsia"/>
          <w:sz w:val="28"/>
          <w:szCs w:val="28"/>
        </w:rPr>
        <w:t>предельно</w:t>
      </w:r>
      <w:r w:rsidRPr="00B204B5">
        <w:rPr>
          <w:sz w:val="28"/>
          <w:szCs w:val="28"/>
        </w:rPr>
        <w:t xml:space="preserve"> </w:t>
      </w:r>
      <w:r w:rsidRPr="00B204B5">
        <w:rPr>
          <w:rFonts w:hint="eastAsia"/>
          <w:sz w:val="28"/>
          <w:szCs w:val="28"/>
        </w:rPr>
        <w:t>допустимого</w:t>
      </w:r>
      <w:r w:rsidRPr="00B204B5">
        <w:rPr>
          <w:sz w:val="28"/>
          <w:szCs w:val="28"/>
        </w:rPr>
        <w:t xml:space="preserve"> </w:t>
      </w:r>
      <w:r w:rsidRPr="00B204B5">
        <w:rPr>
          <w:rFonts w:hint="eastAsia"/>
          <w:sz w:val="28"/>
          <w:szCs w:val="28"/>
        </w:rPr>
        <w:t>отклонения</w:t>
      </w:r>
      <w:r w:rsidRPr="00B204B5">
        <w:rPr>
          <w:sz w:val="28"/>
          <w:szCs w:val="28"/>
        </w:rPr>
        <w:t xml:space="preserve"> </w:t>
      </w:r>
      <w:r w:rsidRPr="00B204B5">
        <w:rPr>
          <w:rFonts w:hint="eastAsia"/>
          <w:sz w:val="28"/>
          <w:szCs w:val="28"/>
        </w:rPr>
        <w:t>по</w:t>
      </w:r>
      <w:r w:rsidRPr="00B204B5">
        <w:rPr>
          <w:sz w:val="28"/>
          <w:szCs w:val="28"/>
        </w:rPr>
        <w:t xml:space="preserve"> </w:t>
      </w:r>
      <w:r w:rsidRPr="00B204B5">
        <w:rPr>
          <w:rFonts w:hint="eastAsia"/>
          <w:sz w:val="28"/>
          <w:szCs w:val="28"/>
        </w:rPr>
        <w:t>отдельным</w:t>
      </w:r>
      <w:r w:rsidRPr="00B204B5">
        <w:rPr>
          <w:sz w:val="28"/>
          <w:szCs w:val="28"/>
        </w:rPr>
        <w:t xml:space="preserve"> </w:t>
      </w:r>
      <w:r w:rsidRPr="00B204B5">
        <w:rPr>
          <w:rFonts w:hint="eastAsia"/>
          <w:sz w:val="28"/>
          <w:szCs w:val="28"/>
        </w:rPr>
        <w:t>муниципальным</w:t>
      </w:r>
      <w:r w:rsidRPr="00B204B5">
        <w:rPr>
          <w:sz w:val="28"/>
          <w:szCs w:val="28"/>
        </w:rPr>
        <w:t xml:space="preserve"> </w:t>
      </w:r>
      <w:r w:rsidRPr="00B204B5">
        <w:rPr>
          <w:rFonts w:hint="eastAsia"/>
          <w:sz w:val="28"/>
          <w:szCs w:val="28"/>
        </w:rPr>
        <w:t>образованиям</w:t>
      </w:r>
      <w:r w:rsidRPr="00B204B5">
        <w:rPr>
          <w:sz w:val="28"/>
          <w:szCs w:val="28"/>
        </w:rPr>
        <w:t xml:space="preserve"> </w:t>
      </w:r>
      <w:r w:rsidRPr="00B204B5">
        <w:rPr>
          <w:rFonts w:hint="eastAsia"/>
          <w:sz w:val="28"/>
          <w:szCs w:val="28"/>
        </w:rPr>
        <w:t>Кемеровской</w:t>
      </w:r>
      <w:r w:rsidRPr="00B204B5">
        <w:rPr>
          <w:sz w:val="28"/>
          <w:szCs w:val="28"/>
        </w:rPr>
        <w:t xml:space="preserve"> </w:t>
      </w:r>
      <w:r w:rsidRPr="00B204B5">
        <w:rPr>
          <w:rFonts w:hint="eastAsia"/>
          <w:sz w:val="28"/>
          <w:szCs w:val="28"/>
        </w:rPr>
        <w:t>области</w:t>
      </w:r>
      <w:r w:rsidRPr="00B204B5">
        <w:rPr>
          <w:sz w:val="28"/>
          <w:szCs w:val="28"/>
        </w:rPr>
        <w:t xml:space="preserve"> - Кузбасса </w:t>
      </w:r>
      <w:r w:rsidRPr="00B204B5">
        <w:rPr>
          <w:rFonts w:hint="eastAsia"/>
          <w:sz w:val="28"/>
          <w:szCs w:val="28"/>
        </w:rPr>
        <w:t>от</w:t>
      </w:r>
      <w:r w:rsidRPr="00B204B5">
        <w:rPr>
          <w:sz w:val="28"/>
          <w:szCs w:val="28"/>
        </w:rPr>
        <w:t xml:space="preserve"> </w:t>
      </w:r>
      <w:r w:rsidRPr="00B204B5">
        <w:rPr>
          <w:rFonts w:hint="eastAsia"/>
          <w:sz w:val="28"/>
          <w:szCs w:val="28"/>
        </w:rPr>
        <w:t>величины</w:t>
      </w:r>
      <w:r w:rsidRPr="00B204B5">
        <w:rPr>
          <w:sz w:val="28"/>
          <w:szCs w:val="28"/>
        </w:rPr>
        <w:t xml:space="preserve"> </w:t>
      </w:r>
      <w:r w:rsidRPr="00B204B5">
        <w:rPr>
          <w:rFonts w:hint="eastAsia"/>
          <w:sz w:val="28"/>
          <w:szCs w:val="28"/>
        </w:rPr>
        <w:t>указанных</w:t>
      </w:r>
      <w:r w:rsidRPr="00B204B5">
        <w:rPr>
          <w:sz w:val="28"/>
          <w:szCs w:val="28"/>
        </w:rPr>
        <w:t xml:space="preserve"> </w:t>
      </w:r>
      <w:r w:rsidRPr="00B204B5">
        <w:rPr>
          <w:rFonts w:hint="eastAsia"/>
          <w:sz w:val="28"/>
          <w:szCs w:val="28"/>
        </w:rPr>
        <w:t>индексов</w:t>
      </w:r>
      <w:r w:rsidRPr="00B204B5">
        <w:rPr>
          <w:sz w:val="28"/>
          <w:szCs w:val="28"/>
        </w:rPr>
        <w:t xml:space="preserve"> </w:t>
      </w:r>
      <w:r w:rsidRPr="00B204B5">
        <w:rPr>
          <w:rFonts w:hint="eastAsia"/>
          <w:sz w:val="28"/>
          <w:szCs w:val="28"/>
        </w:rPr>
        <w:t>на</w:t>
      </w:r>
      <w:r w:rsidRPr="00B204B5">
        <w:rPr>
          <w:sz w:val="28"/>
          <w:szCs w:val="28"/>
        </w:rPr>
        <w:t xml:space="preserve"> 2022 </w:t>
      </w:r>
      <w:r w:rsidRPr="00B204B5">
        <w:rPr>
          <w:rFonts w:hint="eastAsia"/>
          <w:sz w:val="28"/>
          <w:szCs w:val="28"/>
        </w:rPr>
        <w:t>год</w:t>
      </w:r>
      <w:r w:rsidRPr="00B204B5">
        <w:rPr>
          <w:sz w:val="28"/>
          <w:szCs w:val="28"/>
        </w:rPr>
        <w:t xml:space="preserve"> </w:t>
      </w:r>
      <w:r w:rsidRPr="00B204B5">
        <w:rPr>
          <w:rFonts w:hint="eastAsia"/>
          <w:sz w:val="28"/>
          <w:szCs w:val="28"/>
        </w:rPr>
        <w:t>в</w:t>
      </w:r>
      <w:r w:rsidRPr="00B204B5">
        <w:rPr>
          <w:sz w:val="28"/>
          <w:szCs w:val="28"/>
        </w:rPr>
        <w:t xml:space="preserve"> </w:t>
      </w:r>
      <w:r w:rsidRPr="00B204B5">
        <w:rPr>
          <w:rFonts w:hint="eastAsia"/>
          <w:sz w:val="28"/>
          <w:szCs w:val="28"/>
        </w:rPr>
        <w:t>размере</w:t>
      </w:r>
      <w:r w:rsidRPr="00B204B5">
        <w:rPr>
          <w:sz w:val="28"/>
          <w:szCs w:val="28"/>
        </w:rPr>
        <w:t xml:space="preserve"> 3%.</w:t>
      </w:r>
    </w:p>
    <w:p w14:paraId="600744AD"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 xml:space="preserve">В соответствии с утвержденными параметрами постановлениями Губернатора Кемеровской области – Кузбасса от 25.11.2022 № 110 - </w:t>
      </w:r>
      <w:proofErr w:type="spellStart"/>
      <w:r w:rsidRPr="00B204B5">
        <w:rPr>
          <w:sz w:val="28"/>
          <w:szCs w:val="28"/>
        </w:rPr>
        <w:t>пг</w:t>
      </w:r>
      <w:proofErr w:type="spellEnd"/>
      <w:r w:rsidRPr="00B204B5">
        <w:rPr>
          <w:sz w:val="28"/>
          <w:szCs w:val="28"/>
        </w:rPr>
        <w:t xml:space="preserve">                           «О внесении изменений в постановление Губернатора Кемеровской области - Кузбасса от 20.12.2021 № 109-пг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от 25.11.2022 № 111 - </w:t>
      </w:r>
      <w:proofErr w:type="spellStart"/>
      <w:r w:rsidRPr="00B204B5">
        <w:rPr>
          <w:sz w:val="28"/>
          <w:szCs w:val="28"/>
        </w:rPr>
        <w:t>пг</w:t>
      </w:r>
      <w:proofErr w:type="spellEnd"/>
      <w:r w:rsidRPr="00B204B5">
        <w:rPr>
          <w:sz w:val="28"/>
          <w:szCs w:val="28"/>
        </w:rPr>
        <w:t xml:space="preserve">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2023 год» утверждены предельные (максимальные) индексы </w:t>
      </w:r>
      <w:r w:rsidRPr="00B204B5">
        <w:rPr>
          <w:sz w:val="28"/>
          <w:szCs w:val="28"/>
        </w:rPr>
        <w:lastRenderedPageBreak/>
        <w:t>изменения размера вносимой гражданами платы за коммунальные услуги.</w:t>
      </w:r>
    </w:p>
    <w:p w14:paraId="11E29597"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 xml:space="preserve"> По Юргинскому муниципальному округу предельный (максимальный) индекс изменения размера вносимой гражданами платы за коммунальные услуги на декабрь 2022 года утвержден в размере 12 %, на 2023 год – 0%.</w:t>
      </w:r>
      <w:bookmarkEnd w:id="248"/>
    </w:p>
    <w:bookmarkEnd w:id="249"/>
    <w:p w14:paraId="3C91752F"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Экономически обоснованные тарифы питьевую воду, водоотведение для населения установлены постановлениями Региональной энергетической комиссии Кузбасса (далее РЭК Кузбасса):</w:t>
      </w:r>
    </w:p>
    <w:p w14:paraId="33494FCF"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от 28.11.2022. № 746 «О внесении изменений в постановление региональной энергетической комиссии Кемеровской области от 28.11.2019 № 506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МУП «Комфорт» (Юргинский муниципальный округ)».</w:t>
      </w:r>
    </w:p>
    <w:p w14:paraId="1E8799D5"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от 28.11.2022 № 745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МУП «Комфорт» (Юргинский муниципальный округ)».</w:t>
      </w:r>
    </w:p>
    <w:p w14:paraId="53254DDB"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Экономически обоснованные тарифы на горячую воду для населения установлены постановлениями РЭК Кузбасса:</w:t>
      </w:r>
    </w:p>
    <w:p w14:paraId="59289D5A"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 xml:space="preserve">от 28.11.2022 № 903 «О внесении изменения в постановление региональной энергетической комиссии Кемеровской области от 28.11.2019 № 489 «Об установлении МУП «Комфорт» долгосрочных тарифов на горячую воду в открытой системе горячего водоснабжения (теплоснабжения), реализуемую на потребительском рынке Юргинского муниципального округа, на 2020-2022 годы» в части 2022 года». </w:t>
      </w:r>
    </w:p>
    <w:p w14:paraId="06297AE3"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от 28.11.2022 № 900 «Об установлении МУП «Комфорт» долгосрочных тарифов на горячую воду в открытой системе горячего водоснабжения (теплоснабжения), реализуемую на потребительском рынке Юргинского муниципального округа, на 2023-2027 годы».</w:t>
      </w:r>
    </w:p>
    <w:p w14:paraId="005C0D3E"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Экономически обоснованные тарифы на тепловую энергию для населения установлены постановлениями РЭК Кузбасса:</w:t>
      </w:r>
    </w:p>
    <w:p w14:paraId="6674AE88"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 xml:space="preserve"> от 28.11.2022 № 901 «О внесении изменения в постановление региональной энергетической комиссии Кемеровской области от 28.11.2019 № 487 «Об установлении долгосрочных параметров регулирования и долгосрочных тарифов МУП «Комфорт» на тепловую энергию, реализуемую на потребительском рынке Юргинского муниципального округа, на 2020-2022 годы» в части 2022 года». </w:t>
      </w:r>
    </w:p>
    <w:p w14:paraId="25587B4A" w14:textId="77777777" w:rsidR="00B204B5" w:rsidRPr="00B204B5" w:rsidRDefault="00B204B5" w:rsidP="00B204B5">
      <w:pPr>
        <w:widowControl w:val="0"/>
        <w:autoSpaceDE w:val="0"/>
        <w:autoSpaceDN w:val="0"/>
        <w:adjustRightInd w:val="0"/>
        <w:ind w:firstLineChars="160" w:firstLine="448"/>
        <w:jc w:val="both"/>
        <w:rPr>
          <w:sz w:val="28"/>
          <w:szCs w:val="28"/>
          <w:highlight w:val="yellow"/>
        </w:rPr>
      </w:pPr>
      <w:r w:rsidRPr="00B204B5">
        <w:rPr>
          <w:sz w:val="28"/>
          <w:szCs w:val="28"/>
        </w:rPr>
        <w:t>от 28.11.2022 № 898 «Об установлении долгосрочных параметров регулирования и долгосрочных тарифов МУП «Комфорт» на тепловую энергию, реализуемую на потребительском рынке Юргинского муниципального округа, на 2023-2027 годы».</w:t>
      </w:r>
    </w:p>
    <w:p w14:paraId="4E7E8C9D" w14:textId="77777777" w:rsidR="00B204B5" w:rsidRPr="00B204B5" w:rsidRDefault="00B204B5" w:rsidP="00B204B5">
      <w:pPr>
        <w:widowControl w:val="0"/>
        <w:autoSpaceDE w:val="0"/>
        <w:autoSpaceDN w:val="0"/>
        <w:adjustRightInd w:val="0"/>
        <w:ind w:firstLineChars="160" w:firstLine="448"/>
        <w:jc w:val="both"/>
        <w:rPr>
          <w:rFonts w:eastAsia="Calibri"/>
          <w:sz w:val="28"/>
          <w:szCs w:val="28"/>
          <w:shd w:val="clear" w:color="auto" w:fill="FFFFFF"/>
          <w:lang w:eastAsia="en-US"/>
        </w:rPr>
      </w:pPr>
      <w:r w:rsidRPr="00B204B5">
        <w:rPr>
          <w:sz w:val="28"/>
          <w:szCs w:val="28"/>
        </w:rPr>
        <w:t>Цена на топливо твердое для населения установлена постановлением РЭК Кузбасса</w:t>
      </w:r>
      <w:bookmarkStart w:id="250" w:name="_Hlk89263664"/>
      <w:r w:rsidRPr="00B204B5">
        <w:rPr>
          <w:sz w:val="28"/>
          <w:szCs w:val="28"/>
        </w:rPr>
        <w:t xml:space="preserve"> от 24.11.2022 № 464 «Об установлении цен на топливо твердое, реализуемое ООО «</w:t>
      </w:r>
      <w:proofErr w:type="spellStart"/>
      <w:r w:rsidRPr="00B204B5">
        <w:rPr>
          <w:sz w:val="28"/>
          <w:szCs w:val="28"/>
        </w:rPr>
        <w:t>Кузбасстопливосбыт</w:t>
      </w:r>
      <w:proofErr w:type="spellEnd"/>
      <w:r w:rsidRPr="00B204B5">
        <w:rPr>
          <w:sz w:val="28"/>
          <w:szCs w:val="28"/>
        </w:rPr>
        <w:t xml:space="preserve">»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w:t>
      </w:r>
      <w:r w:rsidRPr="00B204B5">
        <w:rPr>
          <w:sz w:val="28"/>
          <w:szCs w:val="28"/>
        </w:rPr>
        <w:lastRenderedPageBreak/>
        <w:t>созданным в целях удовлетворения потребностей граждан в жилье на территории Кемеровской области - Кузбасса</w:t>
      </w:r>
      <w:r w:rsidRPr="00B204B5">
        <w:rPr>
          <w:rFonts w:eastAsia="Calibri"/>
          <w:sz w:val="28"/>
          <w:szCs w:val="28"/>
          <w:shd w:val="clear" w:color="auto" w:fill="FFFFFF"/>
          <w:lang w:eastAsia="en-US"/>
        </w:rPr>
        <w:t>».</w:t>
      </w:r>
    </w:p>
    <w:p w14:paraId="67E54EDB" w14:textId="77777777" w:rsidR="00B204B5" w:rsidRPr="00B204B5" w:rsidRDefault="00B204B5" w:rsidP="00B204B5">
      <w:pPr>
        <w:widowControl w:val="0"/>
        <w:autoSpaceDE w:val="0"/>
        <w:autoSpaceDN w:val="0"/>
        <w:adjustRightInd w:val="0"/>
        <w:ind w:firstLineChars="160" w:firstLine="448"/>
        <w:jc w:val="both"/>
        <w:rPr>
          <w:rFonts w:eastAsia="Calibri"/>
          <w:color w:val="FF0000"/>
          <w:sz w:val="28"/>
          <w:szCs w:val="28"/>
          <w:shd w:val="clear" w:color="auto" w:fill="FFFFFF"/>
          <w:lang w:eastAsia="en-US"/>
        </w:rPr>
      </w:pPr>
      <w:r w:rsidRPr="00B204B5">
        <w:rPr>
          <w:rFonts w:eastAsia="Calibri"/>
          <w:color w:val="000000"/>
          <w:sz w:val="28"/>
          <w:szCs w:val="28"/>
          <w:lang w:eastAsia="en-US"/>
        </w:rPr>
        <w:t xml:space="preserve">Розничная цена на сжиженный газ, реализуемый населению для бытовых нужд </w:t>
      </w:r>
      <w:r w:rsidRPr="00B204B5">
        <w:rPr>
          <w:sz w:val="28"/>
          <w:szCs w:val="28"/>
        </w:rPr>
        <w:t>установлена постановлением РЭК</w:t>
      </w:r>
      <w:bookmarkEnd w:id="250"/>
      <w:r w:rsidRPr="00B204B5">
        <w:rPr>
          <w:sz w:val="28"/>
          <w:szCs w:val="28"/>
        </w:rPr>
        <w:t xml:space="preserve"> </w:t>
      </w:r>
      <w:r w:rsidRPr="00B204B5">
        <w:rPr>
          <w:rFonts w:eastAsia="Calibri"/>
          <w:bCs/>
          <w:sz w:val="28"/>
          <w:szCs w:val="28"/>
          <w:shd w:val="clear" w:color="auto" w:fill="FFFFFF"/>
          <w:lang w:eastAsia="en-US"/>
        </w:rPr>
        <w:t>от 24.11.2022 № 583 «Об установлении АО «</w:t>
      </w:r>
      <w:proofErr w:type="spellStart"/>
      <w:r w:rsidRPr="00B204B5">
        <w:rPr>
          <w:rFonts w:eastAsia="Calibri"/>
          <w:bCs/>
          <w:sz w:val="28"/>
          <w:szCs w:val="28"/>
          <w:shd w:val="clear" w:color="auto" w:fill="FFFFFF"/>
          <w:lang w:eastAsia="en-US"/>
        </w:rPr>
        <w:t>Кузбассгазификация</w:t>
      </w:r>
      <w:proofErr w:type="spellEnd"/>
      <w:r w:rsidRPr="00B204B5">
        <w:rPr>
          <w:rFonts w:eastAsia="Calibri"/>
          <w:bCs/>
          <w:sz w:val="28"/>
          <w:szCs w:val="28"/>
          <w:shd w:val="clear" w:color="auto" w:fill="FFFFFF"/>
          <w:lang w:eastAsia="en-US"/>
        </w:rPr>
        <w:t xml:space="preserve">» розничных цен на сжиженный газ, реализуемый населению для бытовых нужд, на период с 01.12.2022 по 31.12.2023». </w:t>
      </w:r>
    </w:p>
    <w:p w14:paraId="630F1002" w14:textId="77777777" w:rsidR="00B204B5" w:rsidRPr="00B204B5" w:rsidRDefault="00B204B5" w:rsidP="00B204B5">
      <w:pPr>
        <w:widowControl w:val="0"/>
        <w:autoSpaceDE w:val="0"/>
        <w:autoSpaceDN w:val="0"/>
        <w:adjustRightInd w:val="0"/>
        <w:ind w:firstLineChars="160" w:firstLine="448"/>
        <w:jc w:val="both"/>
        <w:rPr>
          <w:rFonts w:eastAsia="Calibri"/>
          <w:color w:val="000000"/>
          <w:sz w:val="28"/>
          <w:szCs w:val="28"/>
          <w:shd w:val="clear" w:color="auto" w:fill="FFFFFF"/>
          <w:lang w:eastAsia="en-US"/>
        </w:rPr>
      </w:pPr>
      <w:r w:rsidRPr="00B204B5">
        <w:rPr>
          <w:rFonts w:eastAsia="Calibri"/>
          <w:color w:val="000000"/>
          <w:sz w:val="28"/>
          <w:szCs w:val="28"/>
          <w:lang w:eastAsia="en-US"/>
        </w:rPr>
        <w:t xml:space="preserve">Экспертные заключения размещены на официальном сайте </w:t>
      </w:r>
      <w:hyperlink r:id="rId94" w:history="1">
        <w:r w:rsidRPr="00B204B5">
          <w:rPr>
            <w:rFonts w:eastAsia="Calibri"/>
            <w:color w:val="000000"/>
            <w:sz w:val="28"/>
            <w:szCs w:val="28"/>
            <w:u w:val="single"/>
            <w:lang w:val="en-US" w:eastAsia="en-US"/>
          </w:rPr>
          <w:t>www</w:t>
        </w:r>
        <w:r w:rsidRPr="00B204B5">
          <w:rPr>
            <w:rFonts w:eastAsia="Calibri"/>
            <w:color w:val="000000"/>
            <w:sz w:val="28"/>
            <w:szCs w:val="28"/>
            <w:u w:val="single"/>
            <w:lang w:eastAsia="en-US"/>
          </w:rPr>
          <w:t>.</w:t>
        </w:r>
        <w:proofErr w:type="spellStart"/>
        <w:r w:rsidRPr="00B204B5">
          <w:rPr>
            <w:rFonts w:eastAsia="Calibri"/>
            <w:color w:val="000000"/>
            <w:sz w:val="28"/>
            <w:szCs w:val="28"/>
            <w:u w:val="single"/>
            <w:lang w:val="en-US" w:eastAsia="en-US"/>
          </w:rPr>
          <w:t>recko</w:t>
        </w:r>
        <w:proofErr w:type="spellEnd"/>
        <w:r w:rsidRPr="00B204B5">
          <w:rPr>
            <w:rFonts w:eastAsia="Calibri"/>
            <w:color w:val="000000"/>
            <w:sz w:val="28"/>
            <w:szCs w:val="28"/>
            <w:u w:val="single"/>
            <w:lang w:eastAsia="en-US"/>
          </w:rPr>
          <w:t>.</w:t>
        </w:r>
        <w:proofErr w:type="spellStart"/>
        <w:r w:rsidRPr="00B204B5">
          <w:rPr>
            <w:rFonts w:eastAsia="Calibri"/>
            <w:color w:val="000000"/>
            <w:sz w:val="28"/>
            <w:szCs w:val="28"/>
            <w:u w:val="single"/>
            <w:lang w:val="en-US" w:eastAsia="en-US"/>
          </w:rPr>
          <w:t>ru</w:t>
        </w:r>
        <w:proofErr w:type="spellEnd"/>
      </w:hyperlink>
      <w:r w:rsidRPr="00B204B5">
        <w:rPr>
          <w:rFonts w:eastAsia="Calibri"/>
          <w:color w:val="000000"/>
          <w:sz w:val="28"/>
          <w:szCs w:val="28"/>
          <w:lang w:eastAsia="en-US"/>
        </w:rPr>
        <w:t xml:space="preserve"> во вкладке «Документы», разделе «</w:t>
      </w:r>
      <w:r w:rsidRPr="00B204B5">
        <w:rPr>
          <w:rFonts w:eastAsia="Calibri"/>
          <w:color w:val="000000"/>
          <w:sz w:val="28"/>
          <w:szCs w:val="28"/>
          <w:shd w:val="clear" w:color="auto" w:fill="FFFFFF"/>
          <w:lang w:eastAsia="en-US"/>
        </w:rPr>
        <w:t>Протоколы заседания Правления РЭК».</w:t>
      </w:r>
    </w:p>
    <w:p w14:paraId="53E5FE82" w14:textId="77777777" w:rsidR="00B204B5" w:rsidRPr="00B204B5" w:rsidRDefault="00B204B5" w:rsidP="00B204B5">
      <w:pPr>
        <w:widowControl w:val="0"/>
        <w:autoSpaceDE w:val="0"/>
        <w:autoSpaceDN w:val="0"/>
        <w:adjustRightInd w:val="0"/>
        <w:ind w:firstLineChars="160" w:firstLine="450"/>
        <w:jc w:val="both"/>
        <w:rPr>
          <w:b/>
          <w:bCs/>
          <w:sz w:val="28"/>
          <w:szCs w:val="28"/>
        </w:rPr>
      </w:pPr>
    </w:p>
    <w:p w14:paraId="39619CA4" w14:textId="77777777" w:rsidR="00B204B5" w:rsidRPr="00B204B5" w:rsidRDefault="00B204B5" w:rsidP="00B204B5">
      <w:pPr>
        <w:widowControl w:val="0"/>
        <w:autoSpaceDE w:val="0"/>
        <w:autoSpaceDN w:val="0"/>
        <w:adjustRightInd w:val="0"/>
        <w:ind w:firstLineChars="160" w:firstLine="450"/>
        <w:jc w:val="center"/>
        <w:rPr>
          <w:b/>
          <w:bCs/>
          <w:sz w:val="28"/>
          <w:szCs w:val="28"/>
        </w:rPr>
      </w:pPr>
      <w:r w:rsidRPr="00B204B5">
        <w:rPr>
          <w:b/>
          <w:bCs/>
          <w:sz w:val="28"/>
          <w:szCs w:val="28"/>
        </w:rPr>
        <w:t>Размер предельных индексов изменения платы граждан                               на коммунальные услуги</w:t>
      </w:r>
    </w:p>
    <w:p w14:paraId="70C30A21" w14:textId="77777777" w:rsidR="00B204B5" w:rsidRPr="00B204B5" w:rsidRDefault="00B204B5" w:rsidP="00B204B5">
      <w:pPr>
        <w:autoSpaceDE w:val="0"/>
        <w:autoSpaceDN w:val="0"/>
        <w:adjustRightInd w:val="0"/>
        <w:ind w:firstLineChars="160" w:firstLine="448"/>
        <w:jc w:val="both"/>
        <w:rPr>
          <w:rFonts w:eastAsia="Calibri"/>
          <w:sz w:val="28"/>
          <w:szCs w:val="28"/>
          <w:lang w:eastAsia="en-US"/>
        </w:rPr>
      </w:pPr>
      <w:r w:rsidRPr="00B204B5">
        <w:rPr>
          <w:rFonts w:eastAsia="Calibri"/>
          <w:sz w:val="28"/>
          <w:szCs w:val="28"/>
          <w:lang w:eastAsia="en-US"/>
        </w:rPr>
        <w:t>Предельные индексы (</w:t>
      </w:r>
      <w:r w:rsidRPr="00B204B5">
        <w:rPr>
          <w:rFonts w:eastAsia="Calibri"/>
          <w:noProof/>
          <w:position w:val="-13"/>
          <w:sz w:val="28"/>
          <w:szCs w:val="28"/>
          <w:lang w:eastAsia="en-US"/>
        </w:rPr>
        <w:drawing>
          <wp:inline distT="0" distB="0" distL="0" distR="0" wp14:anchorId="533599CB" wp14:editId="4A59E9F2">
            <wp:extent cx="790575" cy="342900"/>
            <wp:effectExtent l="0" t="0" r="9525" b="0"/>
            <wp:docPr id="825" name="Рисунок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B204B5">
        <w:rPr>
          <w:rFonts w:eastAsia="Calibr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056889EE" w14:textId="77777777" w:rsidR="00B204B5" w:rsidRPr="00B204B5" w:rsidRDefault="00B204B5" w:rsidP="00B204B5">
      <w:pPr>
        <w:autoSpaceDE w:val="0"/>
        <w:autoSpaceDN w:val="0"/>
        <w:adjustRightInd w:val="0"/>
        <w:ind w:firstLine="540"/>
        <w:jc w:val="both"/>
        <w:outlineLvl w:val="0"/>
        <w:rPr>
          <w:rFonts w:eastAsia="Calibri"/>
          <w:sz w:val="28"/>
          <w:szCs w:val="28"/>
          <w:lang w:eastAsia="en-US"/>
        </w:rPr>
      </w:pPr>
    </w:p>
    <w:p w14:paraId="16801F58" w14:textId="77777777" w:rsidR="00B204B5" w:rsidRPr="00B204B5" w:rsidRDefault="00B204B5" w:rsidP="00B204B5">
      <w:pPr>
        <w:autoSpaceDE w:val="0"/>
        <w:autoSpaceDN w:val="0"/>
        <w:adjustRightInd w:val="0"/>
        <w:jc w:val="center"/>
        <w:rPr>
          <w:rFonts w:eastAsia="Calibri"/>
          <w:sz w:val="28"/>
          <w:szCs w:val="28"/>
          <w:lang w:eastAsia="en-US"/>
        </w:rPr>
      </w:pPr>
      <w:r w:rsidRPr="00B204B5">
        <w:rPr>
          <w:rFonts w:eastAsia="Calibri"/>
          <w:noProof/>
          <w:position w:val="-40"/>
          <w:sz w:val="28"/>
          <w:szCs w:val="28"/>
          <w:lang w:eastAsia="en-US"/>
        </w:rPr>
        <w:drawing>
          <wp:inline distT="0" distB="0" distL="0" distR="0" wp14:anchorId="7670C3A6" wp14:editId="5F0EB63B">
            <wp:extent cx="3629025" cy="695325"/>
            <wp:effectExtent l="0" t="0" r="9525" b="9525"/>
            <wp:docPr id="826" name="Рисунок 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B204B5">
        <w:rPr>
          <w:rFonts w:eastAsia="Calibri"/>
          <w:sz w:val="28"/>
          <w:szCs w:val="28"/>
          <w:lang w:eastAsia="en-US"/>
        </w:rPr>
        <w:t>,</w:t>
      </w:r>
    </w:p>
    <w:p w14:paraId="4C3F2911" w14:textId="77777777" w:rsidR="00B204B5" w:rsidRPr="00B204B5" w:rsidRDefault="00B204B5" w:rsidP="00B204B5">
      <w:pPr>
        <w:autoSpaceDE w:val="0"/>
        <w:autoSpaceDN w:val="0"/>
        <w:adjustRightInd w:val="0"/>
        <w:jc w:val="center"/>
        <w:rPr>
          <w:rFonts w:eastAsia="Calibri"/>
          <w:sz w:val="28"/>
          <w:szCs w:val="28"/>
          <w:lang w:eastAsia="en-US"/>
        </w:rPr>
      </w:pPr>
    </w:p>
    <w:p w14:paraId="2E175090" w14:textId="77777777" w:rsidR="00B204B5" w:rsidRPr="00B204B5" w:rsidRDefault="00B204B5" w:rsidP="00B204B5">
      <w:pPr>
        <w:autoSpaceDE w:val="0"/>
        <w:autoSpaceDN w:val="0"/>
        <w:adjustRightInd w:val="0"/>
        <w:ind w:firstLine="540"/>
        <w:jc w:val="both"/>
        <w:rPr>
          <w:rFonts w:eastAsia="Calibri"/>
          <w:sz w:val="28"/>
          <w:szCs w:val="28"/>
          <w:lang w:eastAsia="en-US"/>
        </w:rPr>
      </w:pPr>
      <w:r w:rsidRPr="00B204B5">
        <w:rPr>
          <w:rFonts w:eastAsia="Calibri"/>
          <w:sz w:val="28"/>
          <w:szCs w:val="28"/>
          <w:lang w:eastAsia="en-US"/>
        </w:rPr>
        <w:t>где:</w:t>
      </w:r>
    </w:p>
    <w:p w14:paraId="4F7A608E"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5"/>
          <w:sz w:val="28"/>
          <w:szCs w:val="28"/>
          <w:lang w:eastAsia="en-US"/>
        </w:rPr>
        <w:drawing>
          <wp:inline distT="0" distB="0" distL="0" distR="0" wp14:anchorId="5271EA3F" wp14:editId="7734538B">
            <wp:extent cx="561975" cy="371475"/>
            <wp:effectExtent l="0" t="0" r="9525" b="9525"/>
            <wp:docPr id="827" name="Рисунок 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B204B5">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24D702ED"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5"/>
          <w:sz w:val="28"/>
          <w:szCs w:val="28"/>
          <w:lang w:eastAsia="en-US"/>
        </w:rPr>
        <w:drawing>
          <wp:inline distT="0" distB="0" distL="0" distR="0" wp14:anchorId="2D75E17A" wp14:editId="1E57C10A">
            <wp:extent cx="819150" cy="371475"/>
            <wp:effectExtent l="0" t="0" r="0" b="9525"/>
            <wp:docPr id="828" name="Рисунок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B204B5">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679801AE"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sz w:val="28"/>
          <w:szCs w:val="28"/>
          <w:lang w:eastAsia="en-US"/>
        </w:rPr>
        <w:lastRenderedPageBreak/>
        <w:t>j - месяц года долгосрочного периода.</w:t>
      </w:r>
    </w:p>
    <w:p w14:paraId="4D856A45" w14:textId="77777777" w:rsidR="00B204B5" w:rsidRPr="00B204B5" w:rsidRDefault="00B204B5" w:rsidP="00B204B5">
      <w:pPr>
        <w:autoSpaceDE w:val="0"/>
        <w:autoSpaceDN w:val="0"/>
        <w:adjustRightInd w:val="0"/>
        <w:spacing w:before="280"/>
        <w:ind w:left="-284" w:firstLine="824"/>
        <w:jc w:val="both"/>
        <w:rPr>
          <w:rFonts w:eastAsia="Calibri"/>
          <w:sz w:val="28"/>
          <w:szCs w:val="28"/>
          <w:lang w:eastAsia="en-US"/>
        </w:rPr>
      </w:pPr>
      <w:r w:rsidRPr="00B204B5">
        <w:rPr>
          <w:rFonts w:eastAsia="Calibr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124AAECA" w14:textId="77777777" w:rsidR="00B204B5" w:rsidRPr="00B204B5" w:rsidRDefault="00B204B5" w:rsidP="00B204B5">
      <w:pPr>
        <w:autoSpaceDE w:val="0"/>
        <w:autoSpaceDN w:val="0"/>
        <w:adjustRightInd w:val="0"/>
        <w:ind w:firstLine="540"/>
        <w:jc w:val="both"/>
        <w:rPr>
          <w:rFonts w:eastAsia="Calibri"/>
          <w:sz w:val="28"/>
          <w:szCs w:val="28"/>
          <w:lang w:eastAsia="en-US"/>
        </w:rPr>
      </w:pPr>
      <w:r w:rsidRPr="00B204B5">
        <w:rPr>
          <w:rFonts w:eastAsia="Calibri"/>
          <w:sz w:val="28"/>
          <w:szCs w:val="28"/>
          <w:lang w:eastAsia="en-US"/>
        </w:rPr>
        <w:t>На второй и последующие годы долгосрочного периода предельные индексы определяются по указанной формуле.</w:t>
      </w:r>
    </w:p>
    <w:p w14:paraId="56202711" w14:textId="77777777" w:rsidR="00B204B5" w:rsidRPr="00B204B5" w:rsidRDefault="00B204B5" w:rsidP="00B204B5">
      <w:pPr>
        <w:autoSpaceDE w:val="0"/>
        <w:autoSpaceDN w:val="0"/>
        <w:adjustRightInd w:val="0"/>
        <w:ind w:firstLine="567"/>
        <w:jc w:val="both"/>
        <w:rPr>
          <w:rFonts w:eastAsia="Calibri"/>
          <w:sz w:val="28"/>
          <w:szCs w:val="28"/>
          <w:lang w:eastAsia="en-US"/>
        </w:rPr>
      </w:pPr>
      <w:r w:rsidRPr="00B204B5">
        <w:rPr>
          <w:rFonts w:eastAsia="Calibr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B204B5">
        <w:rPr>
          <w:rFonts w:eastAsia="Calibri"/>
          <w:noProof/>
          <w:position w:val="-15"/>
          <w:sz w:val="28"/>
          <w:szCs w:val="28"/>
          <w:lang w:eastAsia="en-US"/>
        </w:rPr>
        <w:drawing>
          <wp:inline distT="0" distB="0" distL="0" distR="0" wp14:anchorId="27956D8F" wp14:editId="2A98C105">
            <wp:extent cx="542925" cy="371475"/>
            <wp:effectExtent l="0" t="0" r="9525" b="9525"/>
            <wp:docPr id="829" name="Рисунок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B204B5">
        <w:rPr>
          <w:rFonts w:eastAsia="Calibri"/>
          <w:sz w:val="28"/>
          <w:szCs w:val="28"/>
          <w:lang w:eastAsia="en-US"/>
        </w:rPr>
        <w:t>) определяется по формуле:</w:t>
      </w:r>
    </w:p>
    <w:p w14:paraId="2A878D0C" w14:textId="77777777" w:rsidR="00B204B5" w:rsidRPr="00B204B5" w:rsidRDefault="00B204B5" w:rsidP="00B204B5">
      <w:pPr>
        <w:autoSpaceDE w:val="0"/>
        <w:autoSpaceDN w:val="0"/>
        <w:adjustRightInd w:val="0"/>
        <w:ind w:firstLine="540"/>
        <w:jc w:val="both"/>
        <w:outlineLvl w:val="0"/>
        <w:rPr>
          <w:rFonts w:eastAsia="Calibri"/>
          <w:sz w:val="28"/>
          <w:szCs w:val="28"/>
          <w:lang w:eastAsia="en-US"/>
        </w:rPr>
      </w:pPr>
    </w:p>
    <w:p w14:paraId="2D3ABEFB" w14:textId="77777777" w:rsidR="00B204B5" w:rsidRPr="00B204B5" w:rsidRDefault="00B204B5" w:rsidP="00B204B5">
      <w:pPr>
        <w:autoSpaceDE w:val="0"/>
        <w:autoSpaceDN w:val="0"/>
        <w:adjustRightInd w:val="0"/>
        <w:jc w:val="center"/>
        <w:rPr>
          <w:rFonts w:eastAsia="Calibri"/>
          <w:sz w:val="28"/>
          <w:szCs w:val="28"/>
          <w:lang w:eastAsia="en-US"/>
        </w:rPr>
      </w:pPr>
      <w:r w:rsidRPr="00B204B5">
        <w:rPr>
          <w:rFonts w:eastAsia="Calibri"/>
          <w:noProof/>
          <w:position w:val="-15"/>
          <w:sz w:val="28"/>
          <w:szCs w:val="28"/>
          <w:lang w:eastAsia="en-US"/>
        </w:rPr>
        <w:drawing>
          <wp:inline distT="0" distB="0" distL="0" distR="0" wp14:anchorId="4131ADE4" wp14:editId="29E8CBD6">
            <wp:extent cx="2724150" cy="371475"/>
            <wp:effectExtent l="0" t="0" r="0" b="9525"/>
            <wp:docPr id="830" name="Рисунок 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B204B5">
        <w:rPr>
          <w:rFonts w:eastAsia="Calibri"/>
          <w:sz w:val="28"/>
          <w:szCs w:val="28"/>
          <w:lang w:eastAsia="en-US"/>
        </w:rPr>
        <w:t>,</w:t>
      </w:r>
    </w:p>
    <w:p w14:paraId="41BD70CF" w14:textId="77777777" w:rsidR="00B204B5" w:rsidRPr="00B204B5" w:rsidRDefault="00B204B5" w:rsidP="00B204B5">
      <w:pPr>
        <w:autoSpaceDE w:val="0"/>
        <w:autoSpaceDN w:val="0"/>
        <w:adjustRightInd w:val="0"/>
        <w:ind w:firstLine="540"/>
        <w:jc w:val="both"/>
        <w:rPr>
          <w:rFonts w:eastAsia="Calibri"/>
          <w:sz w:val="28"/>
          <w:szCs w:val="28"/>
          <w:lang w:eastAsia="en-US"/>
        </w:rPr>
      </w:pPr>
    </w:p>
    <w:p w14:paraId="1B9D95EF" w14:textId="77777777" w:rsidR="00B204B5" w:rsidRPr="00B204B5" w:rsidRDefault="00B204B5" w:rsidP="00B204B5">
      <w:pPr>
        <w:autoSpaceDE w:val="0"/>
        <w:autoSpaceDN w:val="0"/>
        <w:adjustRightInd w:val="0"/>
        <w:ind w:firstLine="540"/>
        <w:jc w:val="both"/>
        <w:rPr>
          <w:rFonts w:eastAsia="Calibri"/>
          <w:sz w:val="28"/>
          <w:szCs w:val="28"/>
          <w:lang w:eastAsia="en-US"/>
        </w:rPr>
      </w:pPr>
      <w:r w:rsidRPr="00B204B5">
        <w:rPr>
          <w:rFonts w:eastAsia="Calibri"/>
          <w:sz w:val="28"/>
          <w:szCs w:val="28"/>
          <w:lang w:eastAsia="en-US"/>
        </w:rPr>
        <w:t>где:</w:t>
      </w:r>
    </w:p>
    <w:p w14:paraId="078DB869"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5"/>
          <w:sz w:val="28"/>
          <w:szCs w:val="28"/>
          <w:lang w:eastAsia="en-US"/>
        </w:rPr>
        <w:drawing>
          <wp:inline distT="0" distB="0" distL="0" distR="0" wp14:anchorId="62E09992" wp14:editId="5D706528">
            <wp:extent cx="561975" cy="371475"/>
            <wp:effectExtent l="0" t="0" r="9525" b="9525"/>
            <wp:docPr id="831" name="Рисунок 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B204B5">
        <w:rPr>
          <w:rFonts w:eastAsia="Calibr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62E84BAA"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5"/>
          <w:sz w:val="28"/>
          <w:szCs w:val="28"/>
          <w:lang w:eastAsia="en-US"/>
        </w:rPr>
        <w:drawing>
          <wp:inline distT="0" distB="0" distL="0" distR="0" wp14:anchorId="3BE597AF" wp14:editId="71F8DA7B">
            <wp:extent cx="504825" cy="371475"/>
            <wp:effectExtent l="0" t="0" r="9525" b="9525"/>
            <wp:docPr id="832" name="Рисунок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B204B5">
        <w:rPr>
          <w:rFonts w:eastAsia="Calibri"/>
          <w:sz w:val="28"/>
          <w:szCs w:val="28"/>
          <w:lang w:eastAsia="en-US"/>
        </w:rPr>
        <w:t xml:space="preserve"> - размер вносимой гражданином платы за коммунальные услуги по показаниям приборов учета (рублей);</w:t>
      </w:r>
    </w:p>
    <w:p w14:paraId="04ABA974" w14:textId="77777777" w:rsidR="00B204B5" w:rsidRPr="00B204B5" w:rsidRDefault="00B204B5" w:rsidP="00B204B5">
      <w:pPr>
        <w:autoSpaceDE w:val="0"/>
        <w:autoSpaceDN w:val="0"/>
        <w:adjustRightInd w:val="0"/>
        <w:ind w:firstLine="539"/>
        <w:jc w:val="both"/>
        <w:rPr>
          <w:rFonts w:eastAsia="Calibri"/>
          <w:sz w:val="28"/>
          <w:szCs w:val="28"/>
          <w:lang w:eastAsia="en-US"/>
        </w:rPr>
      </w:pPr>
      <w:r w:rsidRPr="00B204B5">
        <w:rPr>
          <w:rFonts w:eastAsia="Calibri"/>
          <w:noProof/>
          <w:position w:val="-11"/>
          <w:sz w:val="28"/>
          <w:szCs w:val="28"/>
          <w:lang w:eastAsia="en-US"/>
        </w:rPr>
        <w:drawing>
          <wp:inline distT="0" distB="0" distL="0" distR="0" wp14:anchorId="72E28C94" wp14:editId="7837F92E">
            <wp:extent cx="466725" cy="323850"/>
            <wp:effectExtent l="0" t="0" r="9525" b="0"/>
            <wp:docPr id="833" name="Рисунок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B204B5">
        <w:rPr>
          <w:rFonts w:eastAsia="Calibr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489081CF" w14:textId="77777777" w:rsidR="00B204B5" w:rsidRPr="00B204B5" w:rsidRDefault="00B204B5" w:rsidP="00B204B5">
      <w:pPr>
        <w:autoSpaceDE w:val="0"/>
        <w:autoSpaceDN w:val="0"/>
        <w:adjustRightInd w:val="0"/>
        <w:ind w:firstLine="539"/>
        <w:jc w:val="both"/>
        <w:rPr>
          <w:rFonts w:eastAsia="Calibri"/>
          <w:sz w:val="28"/>
          <w:szCs w:val="28"/>
          <w:lang w:eastAsia="en-US"/>
        </w:rPr>
      </w:pPr>
      <w:r w:rsidRPr="00B204B5">
        <w:rPr>
          <w:rFonts w:eastAsia="Calibr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B204B5">
        <w:rPr>
          <w:rFonts w:eastAsia="Calibri"/>
          <w:noProof/>
          <w:position w:val="-15"/>
          <w:sz w:val="28"/>
          <w:szCs w:val="28"/>
          <w:lang w:eastAsia="en-US"/>
        </w:rPr>
        <w:drawing>
          <wp:inline distT="0" distB="0" distL="0" distR="0" wp14:anchorId="165F5DD0" wp14:editId="639EB107">
            <wp:extent cx="561975" cy="371475"/>
            <wp:effectExtent l="0" t="0" r="9525" b="9525"/>
            <wp:docPr id="834" name="Рисунок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B204B5">
        <w:rPr>
          <w:rFonts w:eastAsia="Calibri"/>
          <w:sz w:val="28"/>
          <w:szCs w:val="28"/>
          <w:lang w:eastAsia="en-US"/>
        </w:rPr>
        <w:t>) определяется по формуле:</w:t>
      </w:r>
    </w:p>
    <w:p w14:paraId="6AD0C4A7" w14:textId="77777777" w:rsidR="00B204B5" w:rsidRPr="00B204B5" w:rsidRDefault="00B204B5" w:rsidP="00B204B5">
      <w:pPr>
        <w:autoSpaceDE w:val="0"/>
        <w:autoSpaceDN w:val="0"/>
        <w:adjustRightInd w:val="0"/>
        <w:jc w:val="center"/>
        <w:rPr>
          <w:rFonts w:eastAsia="Calibri"/>
          <w:sz w:val="28"/>
          <w:szCs w:val="28"/>
          <w:lang w:eastAsia="en-US"/>
        </w:rPr>
      </w:pPr>
      <w:r w:rsidRPr="00B204B5">
        <w:rPr>
          <w:rFonts w:eastAsia="Calibri"/>
          <w:noProof/>
          <w:position w:val="-19"/>
          <w:sz w:val="28"/>
          <w:szCs w:val="28"/>
          <w:lang w:eastAsia="en-US"/>
        </w:rPr>
        <w:drawing>
          <wp:inline distT="0" distB="0" distL="0" distR="0" wp14:anchorId="59FA49C9" wp14:editId="71ED819A">
            <wp:extent cx="5153025" cy="428625"/>
            <wp:effectExtent l="0" t="0" r="0" b="0"/>
            <wp:docPr id="835" name="Рисунок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B204B5">
        <w:rPr>
          <w:rFonts w:eastAsia="Calibri"/>
          <w:sz w:val="28"/>
          <w:szCs w:val="28"/>
          <w:lang w:eastAsia="en-US"/>
        </w:rPr>
        <w:t>,</w:t>
      </w:r>
    </w:p>
    <w:p w14:paraId="66152E6E" w14:textId="77777777" w:rsidR="00B204B5" w:rsidRPr="00B204B5" w:rsidRDefault="00B204B5" w:rsidP="00B204B5">
      <w:pPr>
        <w:autoSpaceDE w:val="0"/>
        <w:autoSpaceDN w:val="0"/>
        <w:adjustRightInd w:val="0"/>
        <w:ind w:firstLine="540"/>
        <w:jc w:val="both"/>
        <w:rPr>
          <w:rFonts w:eastAsia="Calibri"/>
          <w:sz w:val="28"/>
          <w:szCs w:val="28"/>
          <w:lang w:eastAsia="en-US"/>
        </w:rPr>
      </w:pPr>
    </w:p>
    <w:p w14:paraId="55A3243A" w14:textId="77777777" w:rsidR="00B204B5" w:rsidRPr="00B204B5" w:rsidRDefault="00B204B5" w:rsidP="00B204B5">
      <w:pPr>
        <w:autoSpaceDE w:val="0"/>
        <w:autoSpaceDN w:val="0"/>
        <w:adjustRightInd w:val="0"/>
        <w:ind w:firstLine="540"/>
        <w:jc w:val="both"/>
        <w:rPr>
          <w:rFonts w:eastAsia="Calibri"/>
          <w:sz w:val="28"/>
          <w:szCs w:val="28"/>
          <w:lang w:eastAsia="en-US"/>
        </w:rPr>
      </w:pPr>
      <w:r w:rsidRPr="00B204B5">
        <w:rPr>
          <w:rFonts w:eastAsia="Calibri"/>
          <w:sz w:val="28"/>
          <w:szCs w:val="28"/>
          <w:lang w:eastAsia="en-US"/>
        </w:rPr>
        <w:t>где:</w:t>
      </w:r>
    </w:p>
    <w:p w14:paraId="6EB19EFB"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sz w:val="28"/>
          <w:szCs w:val="28"/>
          <w:lang w:eastAsia="en-US"/>
        </w:rPr>
        <w:lastRenderedPageBreak/>
        <w:t>s - количество видов коммунальных услуг;</w:t>
      </w:r>
    </w:p>
    <w:p w14:paraId="2F2D0230"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sz w:val="28"/>
          <w:szCs w:val="28"/>
          <w:lang w:eastAsia="en-US"/>
        </w:rPr>
        <w:t>k - виды коммунальных услуг, входящих в наиболее невыгодный для потребителя набор коммунальных услуг;</w:t>
      </w:r>
    </w:p>
    <w:p w14:paraId="6CB9C0C7"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3"/>
          <w:sz w:val="28"/>
          <w:szCs w:val="28"/>
          <w:lang w:eastAsia="en-US"/>
        </w:rPr>
        <w:drawing>
          <wp:inline distT="0" distB="0" distL="0" distR="0" wp14:anchorId="3F91EC21" wp14:editId="5C1C7924">
            <wp:extent cx="542925" cy="342900"/>
            <wp:effectExtent l="0" t="0" r="9525" b="0"/>
            <wp:docPr id="836" name="Рисунок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B204B5">
        <w:rPr>
          <w:rFonts w:eastAsia="Calibr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2D258E3A" w14:textId="77777777" w:rsidR="00B204B5" w:rsidRPr="00B204B5" w:rsidRDefault="00B204B5" w:rsidP="00B204B5">
      <w:pPr>
        <w:autoSpaceDE w:val="0"/>
        <w:autoSpaceDN w:val="0"/>
        <w:adjustRightInd w:val="0"/>
        <w:ind w:firstLine="539"/>
        <w:jc w:val="both"/>
        <w:rPr>
          <w:rFonts w:eastAsia="Calibri"/>
          <w:sz w:val="28"/>
          <w:szCs w:val="28"/>
          <w:lang w:eastAsia="en-US"/>
        </w:rPr>
      </w:pPr>
      <w:r w:rsidRPr="00B204B5">
        <w:rPr>
          <w:rFonts w:eastAsia="Calibri"/>
          <w:noProof/>
          <w:position w:val="-13"/>
          <w:sz w:val="28"/>
          <w:szCs w:val="28"/>
          <w:lang w:eastAsia="en-US"/>
        </w:rPr>
        <w:drawing>
          <wp:inline distT="0" distB="0" distL="0" distR="0" wp14:anchorId="4B603B09" wp14:editId="45C5A3C2">
            <wp:extent cx="590550" cy="342900"/>
            <wp:effectExtent l="0" t="0" r="0" b="0"/>
            <wp:docPr id="837" name="Рисунок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B204B5">
        <w:rPr>
          <w:rFonts w:eastAsia="Calibr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14CE0B55" w14:textId="77777777" w:rsidR="00B204B5" w:rsidRPr="00B204B5" w:rsidRDefault="00B204B5" w:rsidP="00B204B5">
      <w:pPr>
        <w:autoSpaceDE w:val="0"/>
        <w:autoSpaceDN w:val="0"/>
        <w:adjustRightInd w:val="0"/>
        <w:ind w:firstLine="539"/>
        <w:jc w:val="both"/>
        <w:rPr>
          <w:rFonts w:eastAsia="Calibri"/>
          <w:sz w:val="28"/>
          <w:szCs w:val="28"/>
          <w:lang w:eastAsia="en-US"/>
        </w:rPr>
      </w:pPr>
      <w:r w:rsidRPr="00B204B5">
        <w:rPr>
          <w:rFonts w:eastAsia="Calibr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B204B5">
        <w:rPr>
          <w:rFonts w:eastAsia="Calibri"/>
          <w:noProof/>
          <w:position w:val="-15"/>
          <w:sz w:val="28"/>
          <w:szCs w:val="28"/>
          <w:lang w:eastAsia="en-US"/>
        </w:rPr>
        <w:drawing>
          <wp:inline distT="0" distB="0" distL="0" distR="0" wp14:anchorId="4A281B00" wp14:editId="7FA09A73">
            <wp:extent cx="504825" cy="371475"/>
            <wp:effectExtent l="0" t="0" r="9525" b="9525"/>
            <wp:docPr id="838" name="Рисунок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B204B5">
        <w:rPr>
          <w:rFonts w:eastAsia="Calibri"/>
          <w:sz w:val="28"/>
          <w:szCs w:val="28"/>
          <w:lang w:eastAsia="en-US"/>
        </w:rPr>
        <w:t>) определяется по формуле:</w:t>
      </w:r>
    </w:p>
    <w:p w14:paraId="3F958190" w14:textId="77777777" w:rsidR="00B204B5" w:rsidRPr="00B204B5" w:rsidRDefault="00B204B5" w:rsidP="00B204B5">
      <w:pPr>
        <w:autoSpaceDE w:val="0"/>
        <w:autoSpaceDN w:val="0"/>
        <w:adjustRightInd w:val="0"/>
        <w:ind w:firstLine="540"/>
        <w:jc w:val="both"/>
        <w:rPr>
          <w:rFonts w:eastAsia="Calibri"/>
          <w:sz w:val="28"/>
          <w:szCs w:val="28"/>
          <w:lang w:eastAsia="en-US"/>
        </w:rPr>
      </w:pPr>
    </w:p>
    <w:p w14:paraId="6598484D" w14:textId="77777777" w:rsidR="00B204B5" w:rsidRPr="00B204B5" w:rsidRDefault="00B204B5" w:rsidP="00B204B5">
      <w:pPr>
        <w:autoSpaceDE w:val="0"/>
        <w:autoSpaceDN w:val="0"/>
        <w:adjustRightInd w:val="0"/>
        <w:jc w:val="center"/>
        <w:rPr>
          <w:rFonts w:eastAsia="Calibri"/>
          <w:sz w:val="28"/>
          <w:szCs w:val="28"/>
          <w:lang w:eastAsia="en-US"/>
        </w:rPr>
      </w:pPr>
      <w:r w:rsidRPr="00B204B5">
        <w:rPr>
          <w:rFonts w:eastAsia="Calibri"/>
          <w:noProof/>
          <w:position w:val="-15"/>
          <w:sz w:val="28"/>
          <w:szCs w:val="28"/>
          <w:lang w:eastAsia="en-US"/>
        </w:rPr>
        <w:drawing>
          <wp:inline distT="0" distB="0" distL="0" distR="0" wp14:anchorId="4F522A9B" wp14:editId="1E396DD4">
            <wp:extent cx="1781175" cy="371475"/>
            <wp:effectExtent l="0" t="0" r="9525" b="9525"/>
            <wp:docPr id="839" name="Рисунок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B204B5">
        <w:rPr>
          <w:rFonts w:eastAsia="Calibri"/>
          <w:sz w:val="28"/>
          <w:szCs w:val="28"/>
          <w:lang w:eastAsia="en-US"/>
        </w:rPr>
        <w:t>,</w:t>
      </w:r>
    </w:p>
    <w:p w14:paraId="1E1AADC2" w14:textId="77777777" w:rsidR="00B204B5" w:rsidRPr="00B204B5" w:rsidRDefault="00B204B5" w:rsidP="00B204B5">
      <w:pPr>
        <w:autoSpaceDE w:val="0"/>
        <w:autoSpaceDN w:val="0"/>
        <w:adjustRightInd w:val="0"/>
        <w:ind w:firstLine="540"/>
        <w:jc w:val="both"/>
        <w:rPr>
          <w:rFonts w:eastAsia="Calibri"/>
          <w:sz w:val="28"/>
          <w:szCs w:val="28"/>
          <w:lang w:eastAsia="en-US"/>
        </w:rPr>
      </w:pPr>
    </w:p>
    <w:p w14:paraId="0088A1A7" w14:textId="77777777" w:rsidR="00B204B5" w:rsidRPr="00B204B5" w:rsidRDefault="00B204B5" w:rsidP="00B204B5">
      <w:pPr>
        <w:autoSpaceDE w:val="0"/>
        <w:autoSpaceDN w:val="0"/>
        <w:adjustRightInd w:val="0"/>
        <w:ind w:firstLine="540"/>
        <w:jc w:val="both"/>
        <w:rPr>
          <w:rFonts w:eastAsia="Calibri"/>
          <w:sz w:val="28"/>
          <w:szCs w:val="28"/>
          <w:lang w:eastAsia="en-US"/>
        </w:rPr>
      </w:pPr>
      <w:r w:rsidRPr="00B204B5">
        <w:rPr>
          <w:rFonts w:eastAsia="Calibri"/>
          <w:sz w:val="28"/>
          <w:szCs w:val="28"/>
          <w:lang w:eastAsia="en-US"/>
        </w:rPr>
        <w:t>где:</w:t>
      </w:r>
    </w:p>
    <w:p w14:paraId="14AE43A9"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1"/>
          <w:sz w:val="28"/>
          <w:szCs w:val="28"/>
          <w:lang w:eastAsia="en-US"/>
        </w:rPr>
        <w:drawing>
          <wp:inline distT="0" distB="0" distL="0" distR="0" wp14:anchorId="1C37189D" wp14:editId="08B7F42A">
            <wp:extent cx="257175" cy="323850"/>
            <wp:effectExtent l="0" t="0" r="9525" b="0"/>
            <wp:docPr id="840" name="Рисунок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B204B5">
        <w:rPr>
          <w:rFonts w:eastAsia="Calibr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7C666283"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1"/>
          <w:sz w:val="28"/>
          <w:szCs w:val="28"/>
          <w:lang w:eastAsia="en-US"/>
        </w:rPr>
        <w:drawing>
          <wp:inline distT="0" distB="0" distL="0" distR="0" wp14:anchorId="141E9A6B" wp14:editId="7516C652">
            <wp:extent cx="276225" cy="323850"/>
            <wp:effectExtent l="0" t="0" r="9525" b="0"/>
            <wp:docPr id="841" name="Рисунок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B204B5">
        <w:rPr>
          <w:rFonts w:eastAsia="Calibr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7EDE492A" w14:textId="77777777" w:rsidR="00B204B5" w:rsidRPr="00B204B5" w:rsidRDefault="00B204B5" w:rsidP="00B204B5">
      <w:pPr>
        <w:autoSpaceDE w:val="0"/>
        <w:autoSpaceDN w:val="0"/>
        <w:adjustRightInd w:val="0"/>
        <w:ind w:firstLine="540"/>
        <w:jc w:val="center"/>
        <w:rPr>
          <w:rFonts w:eastAsia="Calibri"/>
          <w:b/>
          <w:bCs/>
          <w:sz w:val="28"/>
          <w:szCs w:val="28"/>
          <w:lang w:eastAsia="en-US"/>
        </w:rPr>
      </w:pPr>
    </w:p>
    <w:p w14:paraId="30A9C55F" w14:textId="77777777" w:rsidR="00B204B5" w:rsidRPr="00B204B5" w:rsidRDefault="00B204B5" w:rsidP="00B204B5">
      <w:pPr>
        <w:autoSpaceDE w:val="0"/>
        <w:autoSpaceDN w:val="0"/>
        <w:adjustRightInd w:val="0"/>
        <w:jc w:val="center"/>
        <w:rPr>
          <w:rFonts w:eastAsia="Calibri"/>
          <w:b/>
          <w:bCs/>
          <w:sz w:val="28"/>
          <w:szCs w:val="28"/>
          <w:lang w:eastAsia="en-US"/>
        </w:rPr>
      </w:pPr>
      <w:r w:rsidRPr="00B204B5">
        <w:rPr>
          <w:rFonts w:eastAsia="Calibri"/>
          <w:b/>
          <w:bCs/>
          <w:sz w:val="28"/>
          <w:szCs w:val="28"/>
          <w:lang w:eastAsia="en-US"/>
        </w:rPr>
        <w:t>Анализ соблюдения предельного (максимального) индекса изменения платы граждан за коммунальные услуги</w:t>
      </w:r>
    </w:p>
    <w:p w14:paraId="7C05A3C0" w14:textId="77777777" w:rsidR="00B204B5" w:rsidRPr="00B204B5" w:rsidRDefault="00B204B5" w:rsidP="00B204B5">
      <w:pPr>
        <w:autoSpaceDE w:val="0"/>
        <w:autoSpaceDN w:val="0"/>
        <w:adjustRightInd w:val="0"/>
        <w:ind w:firstLine="540"/>
        <w:jc w:val="center"/>
        <w:rPr>
          <w:rFonts w:eastAsia="Calibri"/>
          <w:b/>
          <w:bCs/>
          <w:sz w:val="28"/>
          <w:szCs w:val="28"/>
          <w:lang w:eastAsia="en-US"/>
        </w:rPr>
      </w:pPr>
    </w:p>
    <w:p w14:paraId="7F67FF92" w14:textId="77777777" w:rsidR="00B204B5" w:rsidRPr="00B204B5" w:rsidRDefault="00B204B5" w:rsidP="00B204B5">
      <w:pPr>
        <w:widowControl w:val="0"/>
        <w:autoSpaceDE w:val="0"/>
        <w:autoSpaceDN w:val="0"/>
        <w:adjustRightInd w:val="0"/>
        <w:ind w:left="-284" w:firstLine="851"/>
        <w:jc w:val="both"/>
        <w:rPr>
          <w:sz w:val="28"/>
          <w:szCs w:val="28"/>
        </w:rPr>
      </w:pPr>
      <w:r w:rsidRPr="00B204B5">
        <w:rPr>
          <w:sz w:val="28"/>
          <w:szCs w:val="28"/>
        </w:rPr>
        <w:t xml:space="preserve">В ноябре 2022 года для населения Юргинского муниципального округа действуют льготные тарифы, установленные постановлением РЭК Кузбасса                    от 20.12.2021 № 900 «Об установлении льготных тарифов на холодное, горячее </w:t>
      </w:r>
      <w:r w:rsidRPr="00B204B5">
        <w:rPr>
          <w:sz w:val="28"/>
          <w:szCs w:val="28"/>
        </w:rPr>
        <w:lastRenderedPageBreak/>
        <w:t>водоснабжение, водоотведение, тепловую энергию (мощность), твердое топливо, сжиженный газ на территории Юргинского муниципального округа на 2022 год».</w:t>
      </w:r>
    </w:p>
    <w:p w14:paraId="53C489EF" w14:textId="77777777" w:rsidR="00B204B5" w:rsidRPr="00B204B5" w:rsidRDefault="00B204B5" w:rsidP="00B204B5">
      <w:pPr>
        <w:widowControl w:val="0"/>
        <w:autoSpaceDE w:val="0"/>
        <w:autoSpaceDN w:val="0"/>
        <w:adjustRightInd w:val="0"/>
        <w:ind w:left="-284" w:firstLine="851"/>
        <w:jc w:val="both"/>
        <w:rPr>
          <w:sz w:val="28"/>
          <w:szCs w:val="28"/>
        </w:rPr>
      </w:pPr>
      <w:r w:rsidRPr="00B204B5">
        <w:rPr>
          <w:sz w:val="28"/>
          <w:szCs w:val="28"/>
        </w:rPr>
        <w:t>Проведя анализ соблюдения предельного (максимального) индекса изменения платы граждан за коммунальные услуги, установленного для Юргинского муниципального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35EC8671" w14:textId="77777777" w:rsidR="00B204B5" w:rsidRPr="00B204B5" w:rsidRDefault="00B204B5" w:rsidP="00B204B5">
      <w:pPr>
        <w:widowControl w:val="0"/>
        <w:autoSpaceDE w:val="0"/>
        <w:autoSpaceDN w:val="0"/>
        <w:adjustRightInd w:val="0"/>
        <w:ind w:left="-284" w:firstLine="851"/>
        <w:jc w:val="both"/>
        <w:rPr>
          <w:sz w:val="28"/>
          <w:szCs w:val="28"/>
        </w:rPr>
      </w:pPr>
      <w:r w:rsidRPr="00B204B5">
        <w:rPr>
          <w:sz w:val="28"/>
          <w:szCs w:val="28"/>
        </w:rPr>
        <w:t>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Юргинского муниципального округа, специалистом принималось во внимание, что размер максимального индекса платы граждан за коммунальные услуги на период с 01.12.2022 по 31.12.2022 не должен превысить 12 %, на период с 01.01.2023 по 31.12.2023 не должен превысить 0%.</w:t>
      </w:r>
    </w:p>
    <w:p w14:paraId="4DEE771D" w14:textId="77777777" w:rsidR="00B204B5" w:rsidRPr="00B204B5" w:rsidRDefault="00B204B5" w:rsidP="00B204B5">
      <w:pPr>
        <w:widowControl w:val="0"/>
        <w:autoSpaceDE w:val="0"/>
        <w:autoSpaceDN w:val="0"/>
        <w:adjustRightInd w:val="0"/>
        <w:ind w:left="-284" w:firstLine="851"/>
        <w:jc w:val="both"/>
        <w:rPr>
          <w:sz w:val="28"/>
          <w:szCs w:val="28"/>
        </w:rPr>
      </w:pPr>
      <w:r w:rsidRPr="00B204B5">
        <w:rPr>
          <w:sz w:val="28"/>
          <w:szCs w:val="28"/>
        </w:rPr>
        <w:t>Результаты расчетов приведены в таблице № 1.</w:t>
      </w:r>
    </w:p>
    <w:p w14:paraId="505C7A1C" w14:textId="77777777" w:rsidR="00B204B5" w:rsidRPr="00B204B5" w:rsidRDefault="00B204B5" w:rsidP="00B204B5">
      <w:pPr>
        <w:widowControl w:val="0"/>
        <w:autoSpaceDE w:val="0"/>
        <w:autoSpaceDN w:val="0"/>
        <w:adjustRightInd w:val="0"/>
        <w:ind w:left="-284" w:firstLine="851"/>
        <w:jc w:val="both"/>
        <w:rPr>
          <w:sz w:val="28"/>
          <w:szCs w:val="28"/>
        </w:rPr>
      </w:pPr>
    </w:p>
    <w:p w14:paraId="06C57791" w14:textId="77777777" w:rsidR="00B204B5" w:rsidRPr="00B204B5" w:rsidRDefault="00B204B5" w:rsidP="00B204B5">
      <w:pPr>
        <w:widowControl w:val="0"/>
        <w:autoSpaceDE w:val="0"/>
        <w:autoSpaceDN w:val="0"/>
        <w:adjustRightInd w:val="0"/>
        <w:ind w:left="-284" w:firstLine="851"/>
        <w:jc w:val="both"/>
        <w:rPr>
          <w:sz w:val="28"/>
          <w:szCs w:val="28"/>
        </w:rPr>
        <w:sectPr w:rsidR="00B204B5" w:rsidRPr="00B204B5" w:rsidSect="005E7D88">
          <w:headerReference w:type="default" r:id="rId95"/>
          <w:pgSz w:w="11906" w:h="16838"/>
          <w:pgMar w:top="1134" w:right="850" w:bottom="993" w:left="1560" w:header="708" w:footer="708" w:gutter="0"/>
          <w:cols w:space="708"/>
          <w:titlePg/>
          <w:docGrid w:linePitch="360"/>
        </w:sectPr>
      </w:pPr>
    </w:p>
    <w:p w14:paraId="60889EA9" w14:textId="77777777" w:rsidR="00B204B5" w:rsidRPr="00B204B5" w:rsidRDefault="00B204B5" w:rsidP="00B204B5">
      <w:pPr>
        <w:widowControl w:val="0"/>
        <w:autoSpaceDE w:val="0"/>
        <w:autoSpaceDN w:val="0"/>
        <w:adjustRightInd w:val="0"/>
        <w:ind w:firstLine="284"/>
        <w:jc w:val="center"/>
      </w:pPr>
      <w:bookmarkStart w:id="251" w:name="_Hlk59281954"/>
      <w:r w:rsidRPr="00B204B5">
        <w:lastRenderedPageBreak/>
        <w:t xml:space="preserve">Таблица № 1. РАСЧЕТ ПРЕДЕЛЬНОГО ИНДЕКСА </w:t>
      </w:r>
      <w:bookmarkEnd w:id="251"/>
    </w:p>
    <w:p w14:paraId="743BA0F1" w14:textId="77777777" w:rsidR="00B204B5" w:rsidRPr="00B204B5" w:rsidRDefault="00B204B5" w:rsidP="00B204B5">
      <w:pPr>
        <w:widowControl w:val="0"/>
        <w:autoSpaceDE w:val="0"/>
        <w:autoSpaceDN w:val="0"/>
        <w:adjustRightInd w:val="0"/>
        <w:ind w:firstLine="284"/>
        <w:jc w:val="center"/>
        <w:rPr>
          <w:sz w:val="28"/>
          <w:szCs w:val="28"/>
        </w:rPr>
      </w:pPr>
    </w:p>
    <w:p w14:paraId="2E9A3ECE" w14:textId="77777777" w:rsidR="00B204B5" w:rsidRPr="00B204B5" w:rsidRDefault="00B204B5" w:rsidP="00B204B5">
      <w:pPr>
        <w:widowControl w:val="0"/>
        <w:autoSpaceDE w:val="0"/>
        <w:autoSpaceDN w:val="0"/>
        <w:adjustRightInd w:val="0"/>
        <w:jc w:val="right"/>
        <w:rPr>
          <w:sz w:val="28"/>
          <w:szCs w:val="28"/>
        </w:rPr>
      </w:pPr>
      <w:r w:rsidRPr="00B204B5">
        <w:rPr>
          <w:rFonts w:ascii="Calibri" w:eastAsia="Calibri" w:hAnsi="Calibri"/>
          <w:noProof/>
          <w:sz w:val="22"/>
          <w:szCs w:val="22"/>
          <w:lang w:eastAsia="en-US"/>
        </w:rPr>
        <w:drawing>
          <wp:inline distT="0" distB="0" distL="0" distR="0" wp14:anchorId="05C334A0" wp14:editId="2CC682EB">
            <wp:extent cx="9251950" cy="3903980"/>
            <wp:effectExtent l="0" t="0" r="6350" b="1270"/>
            <wp:docPr id="842" name="Рисунок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251950" cy="3903980"/>
                    </a:xfrm>
                    <a:prstGeom prst="rect">
                      <a:avLst/>
                    </a:prstGeom>
                    <a:noFill/>
                    <a:ln>
                      <a:noFill/>
                    </a:ln>
                  </pic:spPr>
                </pic:pic>
              </a:graphicData>
            </a:graphic>
          </wp:inline>
        </w:drawing>
      </w:r>
    </w:p>
    <w:p w14:paraId="6E68250C" w14:textId="77777777" w:rsidR="00B204B5" w:rsidRPr="00B204B5" w:rsidRDefault="00B204B5" w:rsidP="00B204B5">
      <w:pPr>
        <w:widowControl w:val="0"/>
        <w:autoSpaceDE w:val="0"/>
        <w:autoSpaceDN w:val="0"/>
        <w:adjustRightInd w:val="0"/>
        <w:spacing w:after="120"/>
        <w:ind w:firstLine="284"/>
        <w:jc w:val="center"/>
        <w:rPr>
          <w:sz w:val="28"/>
          <w:szCs w:val="28"/>
        </w:rPr>
      </w:pPr>
    </w:p>
    <w:p w14:paraId="2C6230C0" w14:textId="77777777" w:rsidR="00B204B5" w:rsidRPr="00B204B5" w:rsidRDefault="00B204B5" w:rsidP="00B204B5">
      <w:pPr>
        <w:widowControl w:val="0"/>
        <w:autoSpaceDE w:val="0"/>
        <w:autoSpaceDN w:val="0"/>
        <w:adjustRightInd w:val="0"/>
        <w:jc w:val="right"/>
        <w:rPr>
          <w:sz w:val="28"/>
          <w:szCs w:val="28"/>
        </w:rPr>
      </w:pPr>
    </w:p>
    <w:p w14:paraId="4DF50519" w14:textId="77777777" w:rsidR="00B204B5" w:rsidRPr="00B204B5" w:rsidRDefault="00B204B5" w:rsidP="00B204B5">
      <w:pPr>
        <w:widowControl w:val="0"/>
        <w:autoSpaceDE w:val="0"/>
        <w:autoSpaceDN w:val="0"/>
        <w:adjustRightInd w:val="0"/>
        <w:ind w:firstLine="284"/>
        <w:jc w:val="center"/>
        <w:rPr>
          <w:sz w:val="28"/>
          <w:szCs w:val="28"/>
        </w:rPr>
      </w:pPr>
    </w:p>
    <w:p w14:paraId="4BD177A2" w14:textId="77777777" w:rsidR="00B204B5" w:rsidRPr="00B204B5" w:rsidRDefault="00B204B5" w:rsidP="00B204B5">
      <w:pPr>
        <w:widowControl w:val="0"/>
        <w:autoSpaceDE w:val="0"/>
        <w:autoSpaceDN w:val="0"/>
        <w:adjustRightInd w:val="0"/>
        <w:jc w:val="right"/>
        <w:rPr>
          <w:sz w:val="28"/>
          <w:szCs w:val="28"/>
        </w:rPr>
      </w:pPr>
    </w:p>
    <w:p w14:paraId="3DE75CBD" w14:textId="77777777" w:rsidR="00B204B5" w:rsidRPr="00B204B5" w:rsidRDefault="00B204B5" w:rsidP="00B204B5">
      <w:pPr>
        <w:widowControl w:val="0"/>
        <w:autoSpaceDE w:val="0"/>
        <w:autoSpaceDN w:val="0"/>
        <w:adjustRightInd w:val="0"/>
        <w:jc w:val="right"/>
        <w:rPr>
          <w:rFonts w:ascii="Calibri" w:eastAsia="Calibri" w:hAnsi="Calibri"/>
          <w:noProof/>
          <w:sz w:val="22"/>
          <w:szCs w:val="22"/>
          <w:lang w:eastAsia="en-US"/>
        </w:rPr>
      </w:pPr>
    </w:p>
    <w:p w14:paraId="6FDDA529" w14:textId="77777777" w:rsidR="00B204B5" w:rsidRPr="00B204B5" w:rsidRDefault="00B204B5" w:rsidP="00B204B5">
      <w:pPr>
        <w:widowControl w:val="0"/>
        <w:autoSpaceDE w:val="0"/>
        <w:autoSpaceDN w:val="0"/>
        <w:adjustRightInd w:val="0"/>
        <w:jc w:val="right"/>
        <w:rPr>
          <w:sz w:val="28"/>
          <w:szCs w:val="28"/>
        </w:rPr>
        <w:sectPr w:rsidR="00B204B5" w:rsidRPr="00B204B5" w:rsidSect="001C3563">
          <w:pgSz w:w="16838" w:h="11906" w:orient="landscape"/>
          <w:pgMar w:top="568" w:right="1134" w:bottom="426" w:left="1134" w:header="709" w:footer="709" w:gutter="0"/>
          <w:cols w:space="708"/>
          <w:docGrid w:linePitch="360"/>
        </w:sectPr>
      </w:pPr>
    </w:p>
    <w:p w14:paraId="25160251" w14:textId="77777777" w:rsidR="00B204B5" w:rsidRPr="00B204B5" w:rsidRDefault="00B204B5" w:rsidP="00B204B5">
      <w:pPr>
        <w:widowControl w:val="0"/>
        <w:autoSpaceDE w:val="0"/>
        <w:autoSpaceDN w:val="0"/>
        <w:adjustRightInd w:val="0"/>
        <w:jc w:val="center"/>
        <w:rPr>
          <w:b/>
          <w:bCs/>
          <w:sz w:val="28"/>
          <w:szCs w:val="28"/>
        </w:rPr>
      </w:pPr>
      <w:r w:rsidRPr="00B204B5">
        <w:rPr>
          <w:b/>
          <w:bCs/>
          <w:sz w:val="28"/>
          <w:szCs w:val="28"/>
        </w:rPr>
        <w:lastRenderedPageBreak/>
        <w:t>Льготные тарифы на коммунальные услуги</w:t>
      </w:r>
    </w:p>
    <w:p w14:paraId="5863B0F8" w14:textId="77777777" w:rsidR="00B204B5" w:rsidRPr="00B204B5" w:rsidRDefault="00B204B5" w:rsidP="00B204B5">
      <w:pPr>
        <w:widowControl w:val="0"/>
        <w:autoSpaceDE w:val="0"/>
        <w:autoSpaceDN w:val="0"/>
        <w:adjustRightInd w:val="0"/>
        <w:ind w:right="424"/>
        <w:jc w:val="both"/>
        <w:rPr>
          <w:sz w:val="28"/>
          <w:szCs w:val="28"/>
        </w:rPr>
      </w:pPr>
    </w:p>
    <w:p w14:paraId="0389083E" w14:textId="77777777" w:rsidR="00B204B5" w:rsidRPr="00B204B5" w:rsidRDefault="00B204B5" w:rsidP="00B204B5">
      <w:pPr>
        <w:widowControl w:val="0"/>
        <w:autoSpaceDE w:val="0"/>
        <w:autoSpaceDN w:val="0"/>
        <w:adjustRightInd w:val="0"/>
        <w:ind w:firstLine="709"/>
        <w:jc w:val="both"/>
        <w:rPr>
          <w:sz w:val="28"/>
          <w:szCs w:val="28"/>
        </w:rPr>
      </w:pPr>
      <w:bookmarkStart w:id="252" w:name="_Hlk119421121"/>
      <w:r w:rsidRPr="00B204B5">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01.12.2022 по 31.12.2023, позволяющие соблюсти предельный индекс изменения платы граждан за коммунальные услуги на период с 01.12.2022 по 31.12.2022  в размере 12 %, с 01.01.2023 по 31.12.2023 – в размере 0%.  </w:t>
      </w:r>
    </w:p>
    <w:p w14:paraId="3B0DE673" w14:textId="77777777" w:rsidR="00B204B5" w:rsidRPr="00B204B5" w:rsidRDefault="00B204B5" w:rsidP="00B204B5">
      <w:pPr>
        <w:widowControl w:val="0"/>
        <w:autoSpaceDE w:val="0"/>
        <w:autoSpaceDN w:val="0"/>
        <w:adjustRightInd w:val="0"/>
        <w:ind w:firstLine="709"/>
        <w:jc w:val="both"/>
        <w:rPr>
          <w:sz w:val="28"/>
          <w:szCs w:val="28"/>
        </w:rPr>
      </w:pPr>
      <w:r w:rsidRPr="00B204B5">
        <w:rPr>
          <w:sz w:val="28"/>
          <w:szCs w:val="28"/>
        </w:rPr>
        <w:t xml:space="preserve">Размер льготных тарифов на коммунальные услуги приведены в таблицах № 2 – 4. </w:t>
      </w:r>
    </w:p>
    <w:bookmarkEnd w:id="252"/>
    <w:p w14:paraId="7EEC9AD0" w14:textId="77777777" w:rsidR="00B204B5" w:rsidRPr="00B204B5" w:rsidRDefault="00B204B5" w:rsidP="00B204B5">
      <w:pPr>
        <w:tabs>
          <w:tab w:val="left" w:pos="0"/>
        </w:tabs>
        <w:jc w:val="right"/>
        <w:rPr>
          <w:bCs/>
          <w:sz w:val="28"/>
          <w:szCs w:val="28"/>
        </w:rPr>
      </w:pPr>
    </w:p>
    <w:p w14:paraId="55FC20E9" w14:textId="77777777" w:rsidR="00B204B5" w:rsidRPr="00B204B5" w:rsidRDefault="00B204B5" w:rsidP="00B204B5">
      <w:pPr>
        <w:tabs>
          <w:tab w:val="left" w:pos="0"/>
        </w:tabs>
        <w:jc w:val="right"/>
        <w:rPr>
          <w:bCs/>
          <w:sz w:val="28"/>
          <w:szCs w:val="28"/>
        </w:rPr>
      </w:pPr>
      <w:bookmarkStart w:id="253" w:name="_Hlk120105331"/>
      <w:r w:rsidRPr="00B204B5">
        <w:rPr>
          <w:bCs/>
          <w:sz w:val="28"/>
          <w:szCs w:val="28"/>
        </w:rPr>
        <w:t>Таблица № 2</w:t>
      </w:r>
    </w:p>
    <w:bookmarkEnd w:id="253"/>
    <w:p w14:paraId="44877485" w14:textId="77777777" w:rsidR="00B204B5" w:rsidRPr="00B204B5" w:rsidRDefault="00B204B5" w:rsidP="00B204B5">
      <w:pPr>
        <w:tabs>
          <w:tab w:val="left" w:pos="0"/>
        </w:tabs>
        <w:jc w:val="center"/>
        <w:rPr>
          <w:bCs/>
          <w:sz w:val="28"/>
          <w:szCs w:val="28"/>
        </w:rPr>
      </w:pPr>
    </w:p>
    <w:p w14:paraId="1B8DDF0C" w14:textId="77777777" w:rsidR="00B204B5" w:rsidRPr="00B204B5" w:rsidRDefault="00B204B5" w:rsidP="00B204B5">
      <w:pPr>
        <w:tabs>
          <w:tab w:val="left" w:pos="0"/>
        </w:tabs>
        <w:jc w:val="center"/>
        <w:rPr>
          <w:bCs/>
          <w:sz w:val="28"/>
          <w:szCs w:val="28"/>
        </w:rPr>
      </w:pPr>
    </w:p>
    <w:p w14:paraId="2CB282D6" w14:textId="77777777" w:rsidR="00B204B5" w:rsidRPr="00B204B5" w:rsidRDefault="00B204B5" w:rsidP="00B204B5">
      <w:pPr>
        <w:tabs>
          <w:tab w:val="left" w:pos="0"/>
        </w:tabs>
        <w:jc w:val="center"/>
        <w:rPr>
          <w:bCs/>
          <w:sz w:val="28"/>
          <w:szCs w:val="28"/>
        </w:rPr>
      </w:pPr>
      <w:r w:rsidRPr="00B204B5">
        <w:rPr>
          <w:bCs/>
          <w:sz w:val="28"/>
          <w:szCs w:val="28"/>
        </w:rPr>
        <w:t>Льготные тарифы*</w:t>
      </w:r>
    </w:p>
    <w:p w14:paraId="57521D6A" w14:textId="77777777" w:rsidR="00B204B5" w:rsidRPr="00B204B5" w:rsidRDefault="00B204B5" w:rsidP="00B204B5">
      <w:pPr>
        <w:tabs>
          <w:tab w:val="left" w:pos="0"/>
        </w:tabs>
        <w:jc w:val="center"/>
        <w:rPr>
          <w:bCs/>
          <w:sz w:val="28"/>
          <w:szCs w:val="28"/>
        </w:rPr>
      </w:pPr>
      <w:r w:rsidRPr="00B204B5">
        <w:rPr>
          <w:bCs/>
          <w:sz w:val="28"/>
          <w:szCs w:val="28"/>
        </w:rPr>
        <w:t>на холодное водоснабжение, горячее водоснабжение в открытой системе горячего водоснабжения, водоотведение</w:t>
      </w:r>
    </w:p>
    <w:p w14:paraId="043F44E7" w14:textId="77777777" w:rsidR="00B204B5" w:rsidRPr="00B204B5" w:rsidRDefault="00B204B5" w:rsidP="00B204B5">
      <w:pPr>
        <w:tabs>
          <w:tab w:val="left" w:pos="0"/>
        </w:tabs>
        <w:jc w:val="center"/>
        <w:rPr>
          <w:bCs/>
          <w:sz w:val="28"/>
          <w:szCs w:val="28"/>
        </w:rPr>
      </w:pPr>
    </w:p>
    <w:tbl>
      <w:tblPr>
        <w:tblStyle w:val="58"/>
        <w:tblpPr w:leftFromText="180" w:rightFromText="180" w:vertAnchor="text" w:horzAnchor="page" w:tblpX="1319" w:tblpY="203"/>
        <w:tblW w:w="9747" w:type="dxa"/>
        <w:tblLayout w:type="fixed"/>
        <w:tblLook w:val="04A0" w:firstRow="1" w:lastRow="0" w:firstColumn="1" w:lastColumn="0" w:noHBand="0" w:noVBand="1"/>
      </w:tblPr>
      <w:tblGrid>
        <w:gridCol w:w="959"/>
        <w:gridCol w:w="2126"/>
        <w:gridCol w:w="3402"/>
        <w:gridCol w:w="1276"/>
        <w:gridCol w:w="1984"/>
      </w:tblGrid>
      <w:tr w:rsidR="00B204B5" w:rsidRPr="00B204B5" w14:paraId="0A0E214F" w14:textId="77777777" w:rsidTr="00293CC7">
        <w:trPr>
          <w:trHeight w:val="247"/>
        </w:trPr>
        <w:tc>
          <w:tcPr>
            <w:tcW w:w="959" w:type="dxa"/>
            <w:vMerge w:val="restart"/>
            <w:vAlign w:val="center"/>
          </w:tcPr>
          <w:p w14:paraId="14BDAF26" w14:textId="77777777" w:rsidR="00B204B5" w:rsidRPr="00B204B5" w:rsidRDefault="00B204B5" w:rsidP="00B204B5">
            <w:pPr>
              <w:jc w:val="center"/>
              <w:rPr>
                <w:bCs/>
              </w:rPr>
            </w:pPr>
            <w:r w:rsidRPr="00B204B5">
              <w:rPr>
                <w:bCs/>
              </w:rPr>
              <w:t>№ п/п</w:t>
            </w:r>
          </w:p>
        </w:tc>
        <w:tc>
          <w:tcPr>
            <w:tcW w:w="2126" w:type="dxa"/>
            <w:vMerge w:val="restart"/>
            <w:vAlign w:val="center"/>
          </w:tcPr>
          <w:p w14:paraId="4BF4F2F6" w14:textId="77777777" w:rsidR="00B204B5" w:rsidRPr="00B204B5" w:rsidRDefault="00B204B5" w:rsidP="00B204B5">
            <w:pPr>
              <w:tabs>
                <w:tab w:val="left" w:pos="0"/>
              </w:tabs>
              <w:ind w:hanging="108"/>
              <w:jc w:val="center"/>
              <w:rPr>
                <w:bCs/>
              </w:rPr>
            </w:pPr>
            <w:r w:rsidRPr="00B204B5">
              <w:rPr>
                <w:bCs/>
              </w:rPr>
              <w:t>Наименование регулируемой организации</w:t>
            </w:r>
          </w:p>
        </w:tc>
        <w:tc>
          <w:tcPr>
            <w:tcW w:w="3402" w:type="dxa"/>
            <w:vMerge w:val="restart"/>
            <w:vAlign w:val="center"/>
          </w:tcPr>
          <w:p w14:paraId="0F199D03" w14:textId="77777777" w:rsidR="00B204B5" w:rsidRPr="00B204B5" w:rsidRDefault="00B204B5" w:rsidP="00B204B5">
            <w:pPr>
              <w:tabs>
                <w:tab w:val="left" w:pos="0"/>
              </w:tabs>
              <w:jc w:val="center"/>
              <w:rPr>
                <w:bCs/>
              </w:rPr>
            </w:pPr>
            <w:r w:rsidRPr="00B204B5">
              <w:rPr>
                <w:bCs/>
              </w:rPr>
              <w:t>Наименование территории</w:t>
            </w:r>
          </w:p>
          <w:p w14:paraId="64A9472B" w14:textId="77777777" w:rsidR="00B204B5" w:rsidRPr="00B204B5" w:rsidRDefault="00B204B5" w:rsidP="00B204B5">
            <w:pPr>
              <w:tabs>
                <w:tab w:val="left" w:pos="0"/>
              </w:tabs>
              <w:jc w:val="center"/>
              <w:rPr>
                <w:bCs/>
              </w:rPr>
            </w:pPr>
            <w:r w:rsidRPr="00B204B5">
              <w:rPr>
                <w:bCs/>
              </w:rPr>
              <w:t>(населенный пункт)</w:t>
            </w:r>
          </w:p>
        </w:tc>
        <w:tc>
          <w:tcPr>
            <w:tcW w:w="1276" w:type="dxa"/>
            <w:vMerge w:val="restart"/>
            <w:vAlign w:val="center"/>
          </w:tcPr>
          <w:p w14:paraId="4D1C169C" w14:textId="77777777" w:rsidR="00B204B5" w:rsidRPr="00B204B5" w:rsidRDefault="00B204B5" w:rsidP="00B204B5">
            <w:pPr>
              <w:tabs>
                <w:tab w:val="left" w:pos="0"/>
              </w:tabs>
              <w:jc w:val="center"/>
              <w:rPr>
                <w:bCs/>
              </w:rPr>
            </w:pPr>
            <w:r w:rsidRPr="00B204B5">
              <w:rPr>
                <w:bCs/>
              </w:rPr>
              <w:t xml:space="preserve">Единицы </w:t>
            </w:r>
            <w:proofErr w:type="spellStart"/>
            <w:r w:rsidRPr="00B204B5">
              <w:rPr>
                <w:bCs/>
              </w:rPr>
              <w:t>измере-ния</w:t>
            </w:r>
            <w:proofErr w:type="spellEnd"/>
          </w:p>
        </w:tc>
        <w:tc>
          <w:tcPr>
            <w:tcW w:w="1984" w:type="dxa"/>
            <w:vAlign w:val="center"/>
          </w:tcPr>
          <w:p w14:paraId="499C3E48" w14:textId="77777777" w:rsidR="00B204B5" w:rsidRPr="00B204B5" w:rsidRDefault="00B204B5" w:rsidP="00B204B5">
            <w:pPr>
              <w:tabs>
                <w:tab w:val="left" w:pos="0"/>
              </w:tabs>
              <w:jc w:val="center"/>
              <w:rPr>
                <w:bCs/>
              </w:rPr>
            </w:pPr>
            <w:r w:rsidRPr="00B204B5">
              <w:rPr>
                <w:bCs/>
              </w:rPr>
              <w:t>Льготный тариф</w:t>
            </w:r>
          </w:p>
        </w:tc>
      </w:tr>
      <w:tr w:rsidR="00B204B5" w:rsidRPr="00B204B5" w14:paraId="6968403B" w14:textId="77777777" w:rsidTr="00293CC7">
        <w:trPr>
          <w:trHeight w:val="276"/>
        </w:trPr>
        <w:tc>
          <w:tcPr>
            <w:tcW w:w="959" w:type="dxa"/>
            <w:vMerge/>
            <w:vAlign w:val="center"/>
          </w:tcPr>
          <w:p w14:paraId="5B207C4F" w14:textId="77777777" w:rsidR="00B204B5" w:rsidRPr="00B204B5" w:rsidRDefault="00B204B5" w:rsidP="00B204B5">
            <w:pPr>
              <w:tabs>
                <w:tab w:val="left" w:pos="0"/>
              </w:tabs>
              <w:jc w:val="center"/>
              <w:rPr>
                <w:bCs/>
              </w:rPr>
            </w:pPr>
          </w:p>
        </w:tc>
        <w:tc>
          <w:tcPr>
            <w:tcW w:w="2126" w:type="dxa"/>
            <w:vMerge/>
            <w:vAlign w:val="center"/>
          </w:tcPr>
          <w:p w14:paraId="084DCDC7" w14:textId="77777777" w:rsidR="00B204B5" w:rsidRPr="00B204B5" w:rsidRDefault="00B204B5" w:rsidP="00B204B5">
            <w:pPr>
              <w:tabs>
                <w:tab w:val="left" w:pos="0"/>
              </w:tabs>
              <w:jc w:val="center"/>
              <w:rPr>
                <w:bCs/>
              </w:rPr>
            </w:pPr>
          </w:p>
        </w:tc>
        <w:tc>
          <w:tcPr>
            <w:tcW w:w="3402" w:type="dxa"/>
            <w:vMerge/>
            <w:vAlign w:val="center"/>
          </w:tcPr>
          <w:p w14:paraId="2BDBEE10" w14:textId="77777777" w:rsidR="00B204B5" w:rsidRPr="00B204B5" w:rsidRDefault="00B204B5" w:rsidP="00B204B5">
            <w:pPr>
              <w:tabs>
                <w:tab w:val="left" w:pos="0"/>
              </w:tabs>
              <w:jc w:val="center"/>
              <w:rPr>
                <w:bCs/>
              </w:rPr>
            </w:pPr>
          </w:p>
        </w:tc>
        <w:tc>
          <w:tcPr>
            <w:tcW w:w="1276" w:type="dxa"/>
            <w:vMerge/>
            <w:vAlign w:val="center"/>
          </w:tcPr>
          <w:p w14:paraId="2F489A14" w14:textId="77777777" w:rsidR="00B204B5" w:rsidRPr="00B204B5" w:rsidRDefault="00B204B5" w:rsidP="00B204B5">
            <w:pPr>
              <w:tabs>
                <w:tab w:val="left" w:pos="0"/>
              </w:tabs>
              <w:jc w:val="center"/>
              <w:rPr>
                <w:bCs/>
              </w:rPr>
            </w:pPr>
          </w:p>
        </w:tc>
        <w:tc>
          <w:tcPr>
            <w:tcW w:w="1984" w:type="dxa"/>
            <w:vAlign w:val="center"/>
          </w:tcPr>
          <w:p w14:paraId="0F4BC8EF" w14:textId="77777777" w:rsidR="00B204B5" w:rsidRPr="00B204B5" w:rsidRDefault="00B204B5" w:rsidP="00B204B5">
            <w:pPr>
              <w:tabs>
                <w:tab w:val="left" w:pos="0"/>
              </w:tabs>
              <w:jc w:val="center"/>
              <w:rPr>
                <w:bCs/>
              </w:rPr>
            </w:pPr>
            <w:r w:rsidRPr="00B204B5">
              <w:rPr>
                <w:bCs/>
              </w:rPr>
              <w:t xml:space="preserve">с 01.12.2022                  по 31.12.2023 </w:t>
            </w:r>
          </w:p>
        </w:tc>
      </w:tr>
      <w:tr w:rsidR="00B204B5" w:rsidRPr="00B204B5" w14:paraId="5E8E94D9" w14:textId="77777777" w:rsidTr="00293CC7">
        <w:trPr>
          <w:trHeight w:val="87"/>
        </w:trPr>
        <w:tc>
          <w:tcPr>
            <w:tcW w:w="959" w:type="dxa"/>
            <w:vAlign w:val="center"/>
          </w:tcPr>
          <w:p w14:paraId="5F74F53E" w14:textId="77777777" w:rsidR="00B204B5" w:rsidRPr="00B204B5" w:rsidRDefault="00B204B5" w:rsidP="00B204B5">
            <w:pPr>
              <w:tabs>
                <w:tab w:val="left" w:pos="0"/>
              </w:tabs>
              <w:jc w:val="center"/>
              <w:rPr>
                <w:bCs/>
              </w:rPr>
            </w:pPr>
            <w:r w:rsidRPr="00B204B5">
              <w:rPr>
                <w:bCs/>
              </w:rPr>
              <w:t>1</w:t>
            </w:r>
          </w:p>
        </w:tc>
        <w:tc>
          <w:tcPr>
            <w:tcW w:w="2126" w:type="dxa"/>
            <w:vAlign w:val="center"/>
          </w:tcPr>
          <w:p w14:paraId="24F13540" w14:textId="77777777" w:rsidR="00B204B5" w:rsidRPr="00B204B5" w:rsidRDefault="00B204B5" w:rsidP="00B204B5">
            <w:pPr>
              <w:tabs>
                <w:tab w:val="left" w:pos="0"/>
              </w:tabs>
              <w:jc w:val="center"/>
              <w:rPr>
                <w:bCs/>
              </w:rPr>
            </w:pPr>
            <w:r w:rsidRPr="00B204B5">
              <w:rPr>
                <w:bCs/>
              </w:rPr>
              <w:t>2</w:t>
            </w:r>
          </w:p>
        </w:tc>
        <w:tc>
          <w:tcPr>
            <w:tcW w:w="3402" w:type="dxa"/>
            <w:vAlign w:val="center"/>
          </w:tcPr>
          <w:p w14:paraId="5494970A" w14:textId="77777777" w:rsidR="00B204B5" w:rsidRPr="00B204B5" w:rsidRDefault="00B204B5" w:rsidP="00B204B5">
            <w:pPr>
              <w:tabs>
                <w:tab w:val="left" w:pos="0"/>
              </w:tabs>
              <w:jc w:val="center"/>
              <w:rPr>
                <w:bCs/>
              </w:rPr>
            </w:pPr>
            <w:r w:rsidRPr="00B204B5">
              <w:rPr>
                <w:bCs/>
              </w:rPr>
              <w:t>3</w:t>
            </w:r>
          </w:p>
        </w:tc>
        <w:tc>
          <w:tcPr>
            <w:tcW w:w="1276" w:type="dxa"/>
            <w:vAlign w:val="center"/>
          </w:tcPr>
          <w:p w14:paraId="63733CB6" w14:textId="77777777" w:rsidR="00B204B5" w:rsidRPr="00B204B5" w:rsidRDefault="00B204B5" w:rsidP="00B204B5">
            <w:pPr>
              <w:tabs>
                <w:tab w:val="left" w:pos="0"/>
              </w:tabs>
              <w:jc w:val="center"/>
              <w:rPr>
                <w:bCs/>
              </w:rPr>
            </w:pPr>
            <w:r w:rsidRPr="00B204B5">
              <w:rPr>
                <w:bCs/>
              </w:rPr>
              <w:t>4</w:t>
            </w:r>
          </w:p>
        </w:tc>
        <w:tc>
          <w:tcPr>
            <w:tcW w:w="1984" w:type="dxa"/>
            <w:vAlign w:val="center"/>
          </w:tcPr>
          <w:p w14:paraId="56ED0967" w14:textId="77777777" w:rsidR="00B204B5" w:rsidRPr="00B204B5" w:rsidRDefault="00B204B5" w:rsidP="00B204B5">
            <w:pPr>
              <w:tabs>
                <w:tab w:val="left" w:pos="0"/>
              </w:tabs>
              <w:jc w:val="center"/>
              <w:rPr>
                <w:bCs/>
              </w:rPr>
            </w:pPr>
            <w:r w:rsidRPr="00B204B5">
              <w:rPr>
                <w:bCs/>
              </w:rPr>
              <w:t>5</w:t>
            </w:r>
          </w:p>
        </w:tc>
      </w:tr>
      <w:tr w:rsidR="00B204B5" w:rsidRPr="00B204B5" w14:paraId="283B5F13" w14:textId="77777777" w:rsidTr="00293CC7">
        <w:trPr>
          <w:trHeight w:val="422"/>
        </w:trPr>
        <w:tc>
          <w:tcPr>
            <w:tcW w:w="9747" w:type="dxa"/>
            <w:gridSpan w:val="5"/>
            <w:vAlign w:val="center"/>
          </w:tcPr>
          <w:p w14:paraId="1EF14045" w14:textId="77777777" w:rsidR="00B204B5" w:rsidRPr="00B204B5" w:rsidRDefault="00B204B5" w:rsidP="00D56914">
            <w:pPr>
              <w:numPr>
                <w:ilvl w:val="0"/>
                <w:numId w:val="24"/>
              </w:numPr>
              <w:tabs>
                <w:tab w:val="left" w:pos="0"/>
              </w:tabs>
              <w:contextualSpacing/>
              <w:jc w:val="center"/>
              <w:rPr>
                <w:bCs/>
              </w:rPr>
            </w:pPr>
            <w:r w:rsidRPr="00B204B5">
              <w:rPr>
                <w:bCs/>
              </w:rPr>
              <w:t>Холодное водоснабжение</w:t>
            </w:r>
          </w:p>
        </w:tc>
      </w:tr>
      <w:tr w:rsidR="00B204B5" w:rsidRPr="00B204B5" w14:paraId="0E7D090E" w14:textId="77777777" w:rsidTr="00293CC7">
        <w:trPr>
          <w:trHeight w:val="414"/>
        </w:trPr>
        <w:tc>
          <w:tcPr>
            <w:tcW w:w="9747" w:type="dxa"/>
            <w:gridSpan w:val="5"/>
            <w:vAlign w:val="center"/>
          </w:tcPr>
          <w:p w14:paraId="08BB24BD" w14:textId="77777777" w:rsidR="00B204B5" w:rsidRPr="00B204B5" w:rsidRDefault="00B204B5" w:rsidP="00D56914">
            <w:pPr>
              <w:numPr>
                <w:ilvl w:val="1"/>
                <w:numId w:val="24"/>
              </w:numPr>
              <w:tabs>
                <w:tab w:val="left" w:pos="0"/>
              </w:tabs>
              <w:contextualSpacing/>
              <w:jc w:val="center"/>
              <w:rPr>
                <w:bCs/>
              </w:rPr>
            </w:pPr>
            <w:r w:rsidRPr="00B204B5">
              <w:rPr>
                <w:bCs/>
              </w:rPr>
              <w:t xml:space="preserve"> В пределах норматива потребления**</w:t>
            </w:r>
          </w:p>
        </w:tc>
      </w:tr>
      <w:tr w:rsidR="00B204B5" w:rsidRPr="00B204B5" w14:paraId="74A2B536" w14:textId="77777777" w:rsidTr="00293CC7">
        <w:trPr>
          <w:trHeight w:val="1261"/>
        </w:trPr>
        <w:tc>
          <w:tcPr>
            <w:tcW w:w="959" w:type="dxa"/>
            <w:vAlign w:val="center"/>
          </w:tcPr>
          <w:p w14:paraId="6DD11FDF" w14:textId="77777777" w:rsidR="00B204B5" w:rsidRPr="00B204B5" w:rsidRDefault="00B204B5" w:rsidP="00B204B5">
            <w:pPr>
              <w:tabs>
                <w:tab w:val="left" w:pos="0"/>
              </w:tabs>
              <w:rPr>
                <w:bCs/>
              </w:rPr>
            </w:pPr>
            <w:r w:rsidRPr="00B204B5">
              <w:rPr>
                <w:bCs/>
              </w:rPr>
              <w:t>1.1.1.</w:t>
            </w:r>
          </w:p>
        </w:tc>
        <w:tc>
          <w:tcPr>
            <w:tcW w:w="2126" w:type="dxa"/>
            <w:vMerge w:val="restart"/>
            <w:vAlign w:val="center"/>
          </w:tcPr>
          <w:p w14:paraId="0AC09A49" w14:textId="77777777" w:rsidR="00B204B5" w:rsidRPr="00B204B5" w:rsidRDefault="00B204B5" w:rsidP="00B204B5">
            <w:pPr>
              <w:tabs>
                <w:tab w:val="left" w:pos="0"/>
              </w:tabs>
              <w:rPr>
                <w:bCs/>
              </w:rPr>
            </w:pPr>
            <w:r w:rsidRPr="00B204B5">
              <w:rPr>
                <w:bCs/>
              </w:rPr>
              <w:t>МУП «Комфорт»,</w:t>
            </w:r>
          </w:p>
          <w:p w14:paraId="19EBA821" w14:textId="77777777" w:rsidR="00B204B5" w:rsidRPr="00B204B5" w:rsidRDefault="00B204B5" w:rsidP="00B204B5">
            <w:pPr>
              <w:tabs>
                <w:tab w:val="left" w:pos="0"/>
              </w:tabs>
              <w:rPr>
                <w:bCs/>
              </w:rPr>
            </w:pPr>
            <w:r w:rsidRPr="00B204B5">
              <w:rPr>
                <w:bCs/>
              </w:rPr>
              <w:t>ИНН 4230026593</w:t>
            </w:r>
          </w:p>
          <w:p w14:paraId="009DCA04" w14:textId="77777777" w:rsidR="00B204B5" w:rsidRPr="00B204B5" w:rsidRDefault="00B204B5" w:rsidP="00B204B5">
            <w:pPr>
              <w:tabs>
                <w:tab w:val="left" w:pos="0"/>
              </w:tabs>
              <w:rPr>
                <w:bCs/>
              </w:rPr>
            </w:pPr>
          </w:p>
        </w:tc>
        <w:tc>
          <w:tcPr>
            <w:tcW w:w="3402" w:type="dxa"/>
            <w:vAlign w:val="center"/>
          </w:tcPr>
          <w:p w14:paraId="405BAEA1" w14:textId="77777777" w:rsidR="00B204B5" w:rsidRPr="00B204B5" w:rsidRDefault="00B204B5" w:rsidP="00B204B5">
            <w:pPr>
              <w:tabs>
                <w:tab w:val="left" w:pos="0"/>
              </w:tabs>
              <w:rPr>
                <w:bCs/>
              </w:rPr>
            </w:pPr>
            <w:r w:rsidRPr="00B204B5">
              <w:rPr>
                <w:bCs/>
              </w:rPr>
              <w:t xml:space="preserve">д. </w:t>
            </w:r>
            <w:proofErr w:type="spellStart"/>
            <w:r w:rsidRPr="00B204B5">
              <w:rPr>
                <w:bCs/>
              </w:rPr>
              <w:t>Сарсаз</w:t>
            </w:r>
            <w:proofErr w:type="spellEnd"/>
            <w:r w:rsidRPr="00B204B5">
              <w:rPr>
                <w:bCs/>
              </w:rPr>
              <w:t xml:space="preserve">, </w:t>
            </w:r>
          </w:p>
          <w:p w14:paraId="184732A7" w14:textId="77777777" w:rsidR="00B204B5" w:rsidRPr="00B204B5" w:rsidRDefault="00B204B5" w:rsidP="00B204B5">
            <w:pPr>
              <w:tabs>
                <w:tab w:val="left" w:pos="0"/>
              </w:tabs>
              <w:rPr>
                <w:bCs/>
              </w:rPr>
            </w:pPr>
            <w:proofErr w:type="spellStart"/>
            <w:r w:rsidRPr="00B204B5">
              <w:rPr>
                <w:bCs/>
              </w:rPr>
              <w:t>п.ст</w:t>
            </w:r>
            <w:proofErr w:type="spellEnd"/>
            <w:r w:rsidRPr="00B204B5">
              <w:rPr>
                <w:bCs/>
              </w:rPr>
              <w:t xml:space="preserve">. Юрга 2-ая, </w:t>
            </w:r>
          </w:p>
          <w:p w14:paraId="7E6EFFA4" w14:textId="77777777" w:rsidR="00B204B5" w:rsidRPr="00B204B5" w:rsidRDefault="00B204B5" w:rsidP="00B204B5">
            <w:pPr>
              <w:tabs>
                <w:tab w:val="left" w:pos="0"/>
              </w:tabs>
              <w:rPr>
                <w:bCs/>
              </w:rPr>
            </w:pPr>
            <w:r w:rsidRPr="00B204B5">
              <w:rPr>
                <w:bCs/>
              </w:rPr>
              <w:t xml:space="preserve">д. Старый </w:t>
            </w:r>
            <w:proofErr w:type="spellStart"/>
            <w:r w:rsidRPr="00B204B5">
              <w:rPr>
                <w:bCs/>
              </w:rPr>
              <w:t>Шалай</w:t>
            </w:r>
            <w:proofErr w:type="spellEnd"/>
            <w:r w:rsidRPr="00B204B5">
              <w:rPr>
                <w:bCs/>
              </w:rPr>
              <w:t xml:space="preserve">, </w:t>
            </w:r>
          </w:p>
          <w:p w14:paraId="035221A8" w14:textId="77777777" w:rsidR="00B204B5" w:rsidRPr="00B204B5" w:rsidRDefault="00B204B5" w:rsidP="00B204B5">
            <w:pPr>
              <w:tabs>
                <w:tab w:val="left" w:pos="0"/>
              </w:tabs>
              <w:rPr>
                <w:bCs/>
              </w:rPr>
            </w:pPr>
            <w:r w:rsidRPr="00B204B5">
              <w:rPr>
                <w:bCs/>
              </w:rPr>
              <w:t>п. Логовой, 14-км., 23-км.</w:t>
            </w:r>
          </w:p>
        </w:tc>
        <w:tc>
          <w:tcPr>
            <w:tcW w:w="1276" w:type="dxa"/>
            <w:vAlign w:val="center"/>
          </w:tcPr>
          <w:p w14:paraId="00E1CCE1"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r w:rsidRPr="00B204B5">
              <w:rPr>
                <w:bCs/>
              </w:rPr>
              <w:t xml:space="preserve"> </w:t>
            </w:r>
          </w:p>
        </w:tc>
        <w:tc>
          <w:tcPr>
            <w:tcW w:w="1984" w:type="dxa"/>
            <w:vAlign w:val="center"/>
          </w:tcPr>
          <w:p w14:paraId="717D729C" w14:textId="77777777" w:rsidR="00B204B5" w:rsidRPr="00B204B5" w:rsidRDefault="00B204B5" w:rsidP="00B204B5">
            <w:pPr>
              <w:tabs>
                <w:tab w:val="left" w:pos="0"/>
              </w:tabs>
              <w:jc w:val="center"/>
              <w:rPr>
                <w:bCs/>
              </w:rPr>
            </w:pPr>
            <w:r w:rsidRPr="00B204B5">
              <w:rPr>
                <w:lang w:eastAsia="en-US"/>
              </w:rPr>
              <w:t>21,00</w:t>
            </w:r>
          </w:p>
        </w:tc>
      </w:tr>
      <w:tr w:rsidR="00B204B5" w:rsidRPr="00B204B5" w14:paraId="4E61CF95" w14:textId="77777777" w:rsidTr="00293CC7">
        <w:trPr>
          <w:trHeight w:val="130"/>
        </w:trPr>
        <w:tc>
          <w:tcPr>
            <w:tcW w:w="959" w:type="dxa"/>
            <w:vAlign w:val="center"/>
          </w:tcPr>
          <w:p w14:paraId="210ED107" w14:textId="77777777" w:rsidR="00B204B5" w:rsidRPr="00B204B5" w:rsidRDefault="00B204B5" w:rsidP="00B204B5">
            <w:pPr>
              <w:tabs>
                <w:tab w:val="left" w:pos="0"/>
              </w:tabs>
              <w:jc w:val="center"/>
              <w:rPr>
                <w:bCs/>
              </w:rPr>
            </w:pPr>
            <w:r w:rsidRPr="00B204B5">
              <w:rPr>
                <w:bCs/>
              </w:rPr>
              <w:t>1.1.2.</w:t>
            </w:r>
          </w:p>
        </w:tc>
        <w:tc>
          <w:tcPr>
            <w:tcW w:w="2126" w:type="dxa"/>
            <w:vMerge/>
            <w:vAlign w:val="center"/>
          </w:tcPr>
          <w:p w14:paraId="5075CF7C" w14:textId="77777777" w:rsidR="00B204B5" w:rsidRPr="00B204B5" w:rsidRDefault="00B204B5" w:rsidP="00B204B5">
            <w:pPr>
              <w:tabs>
                <w:tab w:val="left" w:pos="0"/>
              </w:tabs>
              <w:rPr>
                <w:bCs/>
              </w:rPr>
            </w:pPr>
          </w:p>
        </w:tc>
        <w:tc>
          <w:tcPr>
            <w:tcW w:w="3402" w:type="dxa"/>
            <w:vAlign w:val="center"/>
          </w:tcPr>
          <w:p w14:paraId="52A5AEFF" w14:textId="77777777" w:rsidR="00B204B5" w:rsidRPr="00B204B5" w:rsidRDefault="00B204B5" w:rsidP="00B204B5">
            <w:pPr>
              <w:autoSpaceDE w:val="0"/>
              <w:autoSpaceDN w:val="0"/>
              <w:adjustRightInd w:val="0"/>
              <w:rPr>
                <w:bCs/>
                <w:lang w:eastAsia="en-US"/>
              </w:rPr>
            </w:pPr>
            <w:r w:rsidRPr="00B204B5">
              <w:rPr>
                <w:bCs/>
              </w:rPr>
              <w:t>д. Зимник,</w:t>
            </w:r>
            <w:r w:rsidRPr="00B204B5">
              <w:rPr>
                <w:bCs/>
                <w:lang w:eastAsia="en-US"/>
              </w:rPr>
              <w:t xml:space="preserve"> п. ст. </w:t>
            </w:r>
            <w:proofErr w:type="spellStart"/>
            <w:r w:rsidRPr="00B204B5">
              <w:rPr>
                <w:bCs/>
                <w:lang w:eastAsia="en-US"/>
              </w:rPr>
              <w:t>Арлюк</w:t>
            </w:r>
            <w:proofErr w:type="spellEnd"/>
            <w:r w:rsidRPr="00B204B5">
              <w:rPr>
                <w:bCs/>
                <w:lang w:eastAsia="en-US"/>
              </w:rPr>
              <w:t xml:space="preserve">, </w:t>
            </w:r>
          </w:p>
          <w:p w14:paraId="39375C81" w14:textId="77777777" w:rsidR="00B204B5" w:rsidRPr="00B204B5" w:rsidRDefault="00B204B5" w:rsidP="00B204B5">
            <w:pPr>
              <w:autoSpaceDE w:val="0"/>
              <w:autoSpaceDN w:val="0"/>
              <w:adjustRightInd w:val="0"/>
              <w:rPr>
                <w:bCs/>
                <w:lang w:eastAsia="en-US"/>
              </w:rPr>
            </w:pPr>
            <w:r w:rsidRPr="00B204B5">
              <w:rPr>
                <w:bCs/>
                <w:lang w:eastAsia="en-US"/>
              </w:rPr>
              <w:t>д. Черный Падун,</w:t>
            </w:r>
          </w:p>
          <w:p w14:paraId="1BE4A1F9" w14:textId="77777777" w:rsidR="00B204B5" w:rsidRPr="00B204B5" w:rsidRDefault="00B204B5" w:rsidP="00B204B5">
            <w:pPr>
              <w:autoSpaceDE w:val="0"/>
              <w:autoSpaceDN w:val="0"/>
              <w:adjustRightInd w:val="0"/>
              <w:rPr>
                <w:bCs/>
                <w:lang w:eastAsia="en-US"/>
              </w:rPr>
            </w:pPr>
            <w:r w:rsidRPr="00B204B5">
              <w:rPr>
                <w:bCs/>
                <w:lang w:eastAsia="en-US"/>
              </w:rPr>
              <w:t xml:space="preserve">п. Васильевка, п. Линейный, </w:t>
            </w:r>
          </w:p>
          <w:p w14:paraId="2D269085" w14:textId="77777777" w:rsidR="00B204B5" w:rsidRPr="00B204B5" w:rsidRDefault="00B204B5" w:rsidP="00B204B5">
            <w:pPr>
              <w:autoSpaceDE w:val="0"/>
              <w:autoSpaceDN w:val="0"/>
              <w:adjustRightInd w:val="0"/>
              <w:rPr>
                <w:bCs/>
              </w:rPr>
            </w:pPr>
            <w:r w:rsidRPr="00B204B5">
              <w:rPr>
                <w:bCs/>
                <w:lang w:eastAsia="en-US"/>
              </w:rPr>
              <w:t xml:space="preserve">разъезд 31-км., д. </w:t>
            </w:r>
            <w:proofErr w:type="spellStart"/>
            <w:proofErr w:type="gramStart"/>
            <w:r w:rsidRPr="00B204B5">
              <w:rPr>
                <w:bCs/>
                <w:lang w:eastAsia="en-US"/>
              </w:rPr>
              <w:t>Юльяновка</w:t>
            </w:r>
            <w:proofErr w:type="spellEnd"/>
            <w:r w:rsidRPr="00B204B5">
              <w:rPr>
                <w:bCs/>
                <w:lang w:eastAsia="en-US"/>
              </w:rPr>
              <w:t xml:space="preserve">, </w:t>
            </w:r>
            <w:r w:rsidRPr="00B204B5">
              <w:rPr>
                <w:bCs/>
              </w:rPr>
              <w:t xml:space="preserve"> д.</w:t>
            </w:r>
            <w:proofErr w:type="gramEnd"/>
            <w:r w:rsidRPr="00B204B5">
              <w:rPr>
                <w:bCs/>
              </w:rPr>
              <w:t xml:space="preserve"> </w:t>
            </w:r>
            <w:proofErr w:type="spellStart"/>
            <w:r w:rsidRPr="00B204B5">
              <w:rPr>
                <w:bCs/>
              </w:rPr>
              <w:t>Новороманово</w:t>
            </w:r>
            <w:proofErr w:type="spellEnd"/>
            <w:r w:rsidRPr="00B204B5">
              <w:rPr>
                <w:bCs/>
              </w:rPr>
              <w:t xml:space="preserve">, </w:t>
            </w:r>
          </w:p>
          <w:p w14:paraId="3B830799" w14:textId="77777777" w:rsidR="00B204B5" w:rsidRPr="00B204B5" w:rsidRDefault="00B204B5" w:rsidP="00B204B5">
            <w:pPr>
              <w:tabs>
                <w:tab w:val="left" w:pos="0"/>
              </w:tabs>
              <w:rPr>
                <w:bCs/>
              </w:rPr>
            </w:pPr>
            <w:r w:rsidRPr="00B204B5">
              <w:rPr>
                <w:bCs/>
              </w:rPr>
              <w:t xml:space="preserve">д. </w:t>
            </w:r>
            <w:proofErr w:type="spellStart"/>
            <w:r w:rsidRPr="00B204B5">
              <w:rPr>
                <w:bCs/>
              </w:rPr>
              <w:t>Копылово</w:t>
            </w:r>
            <w:proofErr w:type="spellEnd"/>
            <w:r w:rsidRPr="00B204B5">
              <w:rPr>
                <w:bCs/>
              </w:rPr>
              <w:t xml:space="preserve">, с. </w:t>
            </w:r>
            <w:proofErr w:type="spellStart"/>
            <w:r w:rsidRPr="00B204B5">
              <w:rPr>
                <w:bCs/>
              </w:rPr>
              <w:t>Большеямное</w:t>
            </w:r>
            <w:proofErr w:type="spellEnd"/>
            <w:r w:rsidRPr="00B204B5">
              <w:rPr>
                <w:bCs/>
              </w:rPr>
              <w:t>,</w:t>
            </w:r>
          </w:p>
          <w:p w14:paraId="2CC744C9" w14:textId="77777777" w:rsidR="00B204B5" w:rsidRPr="00B204B5" w:rsidRDefault="00B204B5" w:rsidP="00B204B5">
            <w:pPr>
              <w:tabs>
                <w:tab w:val="left" w:pos="0"/>
              </w:tabs>
              <w:rPr>
                <w:bCs/>
              </w:rPr>
            </w:pPr>
            <w:r w:rsidRPr="00B204B5">
              <w:rPr>
                <w:bCs/>
              </w:rPr>
              <w:t xml:space="preserve">д. </w:t>
            </w:r>
            <w:proofErr w:type="spellStart"/>
            <w:r w:rsidRPr="00B204B5">
              <w:rPr>
                <w:bCs/>
              </w:rPr>
              <w:t>Колбиха</w:t>
            </w:r>
            <w:proofErr w:type="spellEnd"/>
            <w:r w:rsidRPr="00B204B5">
              <w:rPr>
                <w:bCs/>
              </w:rPr>
              <w:t>, д. Кирово,</w:t>
            </w:r>
            <w:r w:rsidRPr="00B204B5">
              <w:rPr>
                <w:bCs/>
                <w:lang w:eastAsia="en-US"/>
              </w:rPr>
              <w:t xml:space="preserve"> с. Верх-Тайменка</w:t>
            </w:r>
            <w:r w:rsidRPr="00B204B5">
              <w:rPr>
                <w:bCs/>
              </w:rPr>
              <w:t xml:space="preserve">, п. Речной, </w:t>
            </w:r>
          </w:p>
          <w:p w14:paraId="73A6A271" w14:textId="77777777" w:rsidR="00B204B5" w:rsidRPr="00B204B5" w:rsidRDefault="00B204B5" w:rsidP="00B204B5">
            <w:pPr>
              <w:tabs>
                <w:tab w:val="left" w:pos="0"/>
              </w:tabs>
              <w:rPr>
                <w:bCs/>
              </w:rPr>
            </w:pPr>
            <w:r w:rsidRPr="00B204B5">
              <w:rPr>
                <w:bCs/>
              </w:rPr>
              <w:t xml:space="preserve">д. </w:t>
            </w:r>
            <w:proofErr w:type="spellStart"/>
            <w:r w:rsidRPr="00B204B5">
              <w:rPr>
                <w:bCs/>
              </w:rPr>
              <w:t>Белянино</w:t>
            </w:r>
            <w:proofErr w:type="spellEnd"/>
            <w:r w:rsidRPr="00B204B5">
              <w:rPr>
                <w:bCs/>
              </w:rPr>
              <w:t xml:space="preserve">, </w:t>
            </w:r>
            <w:r w:rsidRPr="00B204B5">
              <w:rPr>
                <w:bCs/>
                <w:lang w:eastAsia="en-US"/>
              </w:rPr>
              <w:t xml:space="preserve">д. </w:t>
            </w:r>
            <w:proofErr w:type="spellStart"/>
            <w:proofErr w:type="gramStart"/>
            <w:r w:rsidRPr="00B204B5">
              <w:rPr>
                <w:bCs/>
                <w:lang w:eastAsia="en-US"/>
              </w:rPr>
              <w:t>Митрофаново</w:t>
            </w:r>
            <w:proofErr w:type="spellEnd"/>
            <w:r w:rsidRPr="00B204B5">
              <w:rPr>
                <w:bCs/>
                <w:lang w:eastAsia="en-US"/>
              </w:rPr>
              <w:t>,  д.</w:t>
            </w:r>
            <w:proofErr w:type="gramEnd"/>
            <w:r w:rsidRPr="00B204B5">
              <w:rPr>
                <w:bCs/>
                <w:lang w:eastAsia="en-US"/>
              </w:rPr>
              <w:t xml:space="preserve"> Талая, д. Пятково</w:t>
            </w:r>
          </w:p>
        </w:tc>
        <w:tc>
          <w:tcPr>
            <w:tcW w:w="1276" w:type="dxa"/>
            <w:vAlign w:val="center"/>
          </w:tcPr>
          <w:p w14:paraId="5AB2B792"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r w:rsidRPr="00B204B5">
              <w:rPr>
                <w:bCs/>
              </w:rPr>
              <w:t xml:space="preserve"> </w:t>
            </w:r>
          </w:p>
        </w:tc>
        <w:tc>
          <w:tcPr>
            <w:tcW w:w="1984" w:type="dxa"/>
            <w:vAlign w:val="center"/>
          </w:tcPr>
          <w:p w14:paraId="153932E2" w14:textId="77777777" w:rsidR="00B204B5" w:rsidRPr="00B204B5" w:rsidRDefault="00B204B5" w:rsidP="00B204B5">
            <w:pPr>
              <w:tabs>
                <w:tab w:val="left" w:pos="0"/>
              </w:tabs>
              <w:jc w:val="center"/>
              <w:rPr>
                <w:bCs/>
              </w:rPr>
            </w:pPr>
            <w:r w:rsidRPr="00B204B5">
              <w:rPr>
                <w:lang w:eastAsia="en-US"/>
              </w:rPr>
              <w:t>18,20</w:t>
            </w:r>
          </w:p>
        </w:tc>
      </w:tr>
      <w:tr w:rsidR="00B204B5" w:rsidRPr="00B204B5" w14:paraId="7E4F0303" w14:textId="77777777" w:rsidTr="00293CC7">
        <w:trPr>
          <w:trHeight w:val="130"/>
        </w:trPr>
        <w:tc>
          <w:tcPr>
            <w:tcW w:w="959" w:type="dxa"/>
            <w:vAlign w:val="center"/>
          </w:tcPr>
          <w:p w14:paraId="19656BE9" w14:textId="77777777" w:rsidR="00B204B5" w:rsidRPr="00B204B5" w:rsidRDefault="00B204B5" w:rsidP="00B204B5">
            <w:pPr>
              <w:tabs>
                <w:tab w:val="left" w:pos="0"/>
              </w:tabs>
              <w:jc w:val="center"/>
              <w:rPr>
                <w:bCs/>
              </w:rPr>
            </w:pPr>
            <w:r w:rsidRPr="00B204B5">
              <w:rPr>
                <w:bCs/>
              </w:rPr>
              <w:t>1</w:t>
            </w:r>
          </w:p>
        </w:tc>
        <w:tc>
          <w:tcPr>
            <w:tcW w:w="2126" w:type="dxa"/>
            <w:vAlign w:val="center"/>
          </w:tcPr>
          <w:p w14:paraId="62E988E2" w14:textId="77777777" w:rsidR="00B204B5" w:rsidRPr="00B204B5" w:rsidRDefault="00B204B5" w:rsidP="00B204B5">
            <w:pPr>
              <w:tabs>
                <w:tab w:val="left" w:pos="0"/>
              </w:tabs>
              <w:jc w:val="center"/>
              <w:rPr>
                <w:bCs/>
              </w:rPr>
            </w:pPr>
            <w:r w:rsidRPr="00B204B5">
              <w:rPr>
                <w:bCs/>
              </w:rPr>
              <w:t>2</w:t>
            </w:r>
          </w:p>
        </w:tc>
        <w:tc>
          <w:tcPr>
            <w:tcW w:w="3402" w:type="dxa"/>
            <w:vAlign w:val="center"/>
          </w:tcPr>
          <w:p w14:paraId="34352BA1" w14:textId="77777777" w:rsidR="00B204B5" w:rsidRPr="00B204B5" w:rsidRDefault="00B204B5" w:rsidP="00B204B5">
            <w:pPr>
              <w:autoSpaceDE w:val="0"/>
              <w:autoSpaceDN w:val="0"/>
              <w:adjustRightInd w:val="0"/>
              <w:jc w:val="center"/>
              <w:rPr>
                <w:bCs/>
              </w:rPr>
            </w:pPr>
            <w:r w:rsidRPr="00B204B5">
              <w:rPr>
                <w:bCs/>
              </w:rPr>
              <w:t>3</w:t>
            </w:r>
          </w:p>
        </w:tc>
        <w:tc>
          <w:tcPr>
            <w:tcW w:w="1276" w:type="dxa"/>
            <w:vAlign w:val="center"/>
          </w:tcPr>
          <w:p w14:paraId="76D79E0B" w14:textId="77777777" w:rsidR="00B204B5" w:rsidRPr="00B204B5" w:rsidRDefault="00B204B5" w:rsidP="00B204B5">
            <w:pPr>
              <w:tabs>
                <w:tab w:val="left" w:pos="0"/>
              </w:tabs>
              <w:jc w:val="center"/>
              <w:rPr>
                <w:bCs/>
              </w:rPr>
            </w:pPr>
            <w:r w:rsidRPr="00B204B5">
              <w:rPr>
                <w:bCs/>
              </w:rPr>
              <w:t>4</w:t>
            </w:r>
          </w:p>
        </w:tc>
        <w:tc>
          <w:tcPr>
            <w:tcW w:w="1984" w:type="dxa"/>
            <w:vAlign w:val="center"/>
          </w:tcPr>
          <w:p w14:paraId="48D7150A" w14:textId="77777777" w:rsidR="00B204B5" w:rsidRPr="00B204B5" w:rsidRDefault="00B204B5" w:rsidP="00B204B5">
            <w:pPr>
              <w:tabs>
                <w:tab w:val="left" w:pos="0"/>
              </w:tabs>
              <w:jc w:val="center"/>
              <w:rPr>
                <w:lang w:eastAsia="en-US"/>
              </w:rPr>
            </w:pPr>
            <w:r w:rsidRPr="00B204B5">
              <w:rPr>
                <w:lang w:eastAsia="en-US"/>
              </w:rPr>
              <w:t>5</w:t>
            </w:r>
          </w:p>
        </w:tc>
      </w:tr>
      <w:tr w:rsidR="00B204B5" w:rsidRPr="00B204B5" w14:paraId="35698153" w14:textId="77777777" w:rsidTr="00293CC7">
        <w:trPr>
          <w:trHeight w:val="4955"/>
        </w:trPr>
        <w:tc>
          <w:tcPr>
            <w:tcW w:w="959" w:type="dxa"/>
            <w:vAlign w:val="center"/>
          </w:tcPr>
          <w:p w14:paraId="383376E3" w14:textId="77777777" w:rsidR="00B204B5" w:rsidRPr="00B204B5" w:rsidRDefault="00B204B5" w:rsidP="00B204B5">
            <w:pPr>
              <w:tabs>
                <w:tab w:val="left" w:pos="0"/>
              </w:tabs>
              <w:jc w:val="center"/>
              <w:rPr>
                <w:bCs/>
              </w:rPr>
            </w:pPr>
            <w:r w:rsidRPr="00B204B5">
              <w:rPr>
                <w:bCs/>
              </w:rPr>
              <w:lastRenderedPageBreak/>
              <w:t>1.1.3.</w:t>
            </w:r>
          </w:p>
        </w:tc>
        <w:tc>
          <w:tcPr>
            <w:tcW w:w="2126" w:type="dxa"/>
            <w:vAlign w:val="center"/>
          </w:tcPr>
          <w:p w14:paraId="2964B26A" w14:textId="77777777" w:rsidR="00B204B5" w:rsidRPr="00B204B5" w:rsidRDefault="00B204B5" w:rsidP="00B204B5">
            <w:pPr>
              <w:tabs>
                <w:tab w:val="left" w:pos="0"/>
              </w:tabs>
              <w:rPr>
                <w:bCs/>
              </w:rPr>
            </w:pPr>
            <w:r w:rsidRPr="00B204B5">
              <w:rPr>
                <w:bCs/>
              </w:rPr>
              <w:t>МУП «Комфорт»,</w:t>
            </w:r>
          </w:p>
          <w:p w14:paraId="171D5F15" w14:textId="77777777" w:rsidR="00B204B5" w:rsidRPr="00B204B5" w:rsidRDefault="00B204B5" w:rsidP="00B204B5">
            <w:pPr>
              <w:tabs>
                <w:tab w:val="left" w:pos="0"/>
              </w:tabs>
              <w:rPr>
                <w:bCs/>
              </w:rPr>
            </w:pPr>
            <w:r w:rsidRPr="00B204B5">
              <w:rPr>
                <w:bCs/>
              </w:rPr>
              <w:t>ИНН 4230026593</w:t>
            </w:r>
          </w:p>
          <w:p w14:paraId="5CD5628C" w14:textId="77777777" w:rsidR="00B204B5" w:rsidRPr="00B204B5" w:rsidRDefault="00B204B5" w:rsidP="00B204B5">
            <w:pPr>
              <w:tabs>
                <w:tab w:val="left" w:pos="0"/>
              </w:tabs>
              <w:rPr>
                <w:bCs/>
              </w:rPr>
            </w:pPr>
          </w:p>
        </w:tc>
        <w:tc>
          <w:tcPr>
            <w:tcW w:w="3402" w:type="dxa"/>
            <w:vAlign w:val="center"/>
          </w:tcPr>
          <w:p w14:paraId="01327E5D" w14:textId="77777777" w:rsidR="00B204B5" w:rsidRPr="00B204B5" w:rsidRDefault="00B204B5" w:rsidP="00B204B5">
            <w:pPr>
              <w:autoSpaceDE w:val="0"/>
              <w:autoSpaceDN w:val="0"/>
              <w:adjustRightInd w:val="0"/>
              <w:rPr>
                <w:bCs/>
              </w:rPr>
            </w:pPr>
            <w:r w:rsidRPr="00B204B5">
              <w:rPr>
                <w:bCs/>
              </w:rPr>
              <w:t xml:space="preserve">с. Поперечное, </w:t>
            </w:r>
          </w:p>
          <w:p w14:paraId="09265FAC" w14:textId="77777777" w:rsidR="00B204B5" w:rsidRPr="00B204B5" w:rsidRDefault="00B204B5" w:rsidP="00B204B5">
            <w:pPr>
              <w:autoSpaceDE w:val="0"/>
              <w:autoSpaceDN w:val="0"/>
              <w:adjustRightInd w:val="0"/>
              <w:rPr>
                <w:bCs/>
                <w:lang w:eastAsia="en-US"/>
              </w:rPr>
            </w:pPr>
            <w:r w:rsidRPr="00B204B5">
              <w:rPr>
                <w:bCs/>
              </w:rPr>
              <w:t xml:space="preserve">д. </w:t>
            </w:r>
            <w:proofErr w:type="spellStart"/>
            <w:r w:rsidRPr="00B204B5">
              <w:rPr>
                <w:bCs/>
              </w:rPr>
              <w:t>Каип</w:t>
            </w:r>
            <w:proofErr w:type="spellEnd"/>
            <w:r w:rsidRPr="00B204B5">
              <w:rPr>
                <w:bCs/>
              </w:rPr>
              <w:t xml:space="preserve">, д. </w:t>
            </w:r>
            <w:proofErr w:type="spellStart"/>
            <w:proofErr w:type="gramStart"/>
            <w:r w:rsidRPr="00B204B5">
              <w:rPr>
                <w:bCs/>
              </w:rPr>
              <w:t>Любаровка</w:t>
            </w:r>
            <w:proofErr w:type="spellEnd"/>
            <w:r w:rsidRPr="00B204B5">
              <w:rPr>
                <w:bCs/>
              </w:rPr>
              <w:t xml:space="preserve">,   </w:t>
            </w:r>
            <w:proofErr w:type="gramEnd"/>
            <w:r w:rsidRPr="00B204B5">
              <w:rPr>
                <w:bCs/>
              </w:rPr>
              <w:t xml:space="preserve">                   </w:t>
            </w:r>
            <w:r w:rsidRPr="00B204B5">
              <w:rPr>
                <w:bCs/>
                <w:lang w:eastAsia="en-US"/>
              </w:rPr>
              <w:t>д. Лебяжье-</w:t>
            </w:r>
            <w:proofErr w:type="spellStart"/>
            <w:r w:rsidRPr="00B204B5">
              <w:rPr>
                <w:bCs/>
                <w:lang w:eastAsia="en-US"/>
              </w:rPr>
              <w:t>Асаново</w:t>
            </w:r>
            <w:proofErr w:type="spellEnd"/>
            <w:r w:rsidRPr="00B204B5">
              <w:rPr>
                <w:bCs/>
                <w:lang w:eastAsia="en-US"/>
              </w:rPr>
              <w:t>,</w:t>
            </w:r>
          </w:p>
          <w:p w14:paraId="20311192" w14:textId="77777777" w:rsidR="00B204B5" w:rsidRPr="00B204B5" w:rsidRDefault="00B204B5" w:rsidP="00B204B5">
            <w:pPr>
              <w:autoSpaceDE w:val="0"/>
              <w:autoSpaceDN w:val="0"/>
              <w:adjustRightInd w:val="0"/>
              <w:rPr>
                <w:bCs/>
                <w:lang w:eastAsia="en-US"/>
              </w:rPr>
            </w:pPr>
            <w:r w:rsidRPr="00B204B5">
              <w:rPr>
                <w:bCs/>
                <w:lang w:eastAsia="en-US"/>
              </w:rPr>
              <w:t xml:space="preserve">п. Юргинский, п. </w:t>
            </w:r>
            <w:proofErr w:type="spellStart"/>
            <w:r w:rsidRPr="00B204B5">
              <w:rPr>
                <w:bCs/>
                <w:lang w:eastAsia="en-US"/>
              </w:rPr>
              <w:t>Кленовка</w:t>
            </w:r>
            <w:proofErr w:type="spellEnd"/>
            <w:r w:rsidRPr="00B204B5">
              <w:rPr>
                <w:bCs/>
                <w:lang w:eastAsia="en-US"/>
              </w:rPr>
              <w:t xml:space="preserve">,  </w:t>
            </w:r>
          </w:p>
          <w:p w14:paraId="157BC2FB" w14:textId="77777777" w:rsidR="00B204B5" w:rsidRPr="00B204B5" w:rsidRDefault="00B204B5" w:rsidP="00B204B5">
            <w:pPr>
              <w:autoSpaceDE w:val="0"/>
              <w:autoSpaceDN w:val="0"/>
              <w:adjustRightInd w:val="0"/>
              <w:rPr>
                <w:bCs/>
                <w:lang w:eastAsia="en-US"/>
              </w:rPr>
            </w:pPr>
            <w:r w:rsidRPr="00B204B5">
              <w:rPr>
                <w:bCs/>
                <w:lang w:eastAsia="en-US"/>
              </w:rPr>
              <w:t xml:space="preserve">д. </w:t>
            </w:r>
            <w:proofErr w:type="spellStart"/>
            <w:r w:rsidRPr="00B204B5">
              <w:rPr>
                <w:bCs/>
                <w:lang w:eastAsia="en-US"/>
              </w:rPr>
              <w:t>Шитиково</w:t>
            </w:r>
            <w:proofErr w:type="spellEnd"/>
            <w:r w:rsidRPr="00B204B5">
              <w:rPr>
                <w:bCs/>
                <w:lang w:eastAsia="en-US"/>
              </w:rPr>
              <w:t xml:space="preserve">, д. </w:t>
            </w:r>
            <w:proofErr w:type="spellStart"/>
            <w:r w:rsidRPr="00B204B5">
              <w:rPr>
                <w:bCs/>
                <w:lang w:eastAsia="en-US"/>
              </w:rPr>
              <w:t>Бжицкая</w:t>
            </w:r>
            <w:proofErr w:type="spellEnd"/>
            <w:r w:rsidRPr="00B204B5">
              <w:rPr>
                <w:bCs/>
                <w:lang w:eastAsia="en-US"/>
              </w:rPr>
              <w:t xml:space="preserve">, </w:t>
            </w:r>
          </w:p>
          <w:p w14:paraId="47F3C41A" w14:textId="77777777" w:rsidR="00B204B5" w:rsidRPr="00B204B5" w:rsidRDefault="00B204B5" w:rsidP="00B204B5">
            <w:pPr>
              <w:autoSpaceDE w:val="0"/>
              <w:autoSpaceDN w:val="0"/>
              <w:adjustRightInd w:val="0"/>
              <w:rPr>
                <w:bCs/>
                <w:lang w:eastAsia="en-US"/>
              </w:rPr>
            </w:pPr>
            <w:r w:rsidRPr="00B204B5">
              <w:rPr>
                <w:bCs/>
                <w:lang w:eastAsia="en-US"/>
              </w:rPr>
              <w:t xml:space="preserve">п. Зеленая Горка, </w:t>
            </w:r>
          </w:p>
          <w:p w14:paraId="6DB70261" w14:textId="77777777" w:rsidR="00B204B5" w:rsidRPr="00B204B5" w:rsidRDefault="00B204B5" w:rsidP="00B204B5">
            <w:pPr>
              <w:autoSpaceDE w:val="0"/>
              <w:autoSpaceDN w:val="0"/>
              <w:adjustRightInd w:val="0"/>
              <w:rPr>
                <w:bCs/>
                <w:lang w:eastAsia="en-US"/>
              </w:rPr>
            </w:pPr>
            <w:r w:rsidRPr="00B204B5">
              <w:rPr>
                <w:bCs/>
                <w:lang w:eastAsia="en-US"/>
              </w:rPr>
              <w:t>п. ст. Таскаево,</w:t>
            </w:r>
            <w:r w:rsidRPr="00B204B5">
              <w:rPr>
                <w:bCs/>
              </w:rPr>
              <w:t>149-</w:t>
            </w:r>
            <w:proofErr w:type="gramStart"/>
            <w:r w:rsidRPr="00B204B5">
              <w:rPr>
                <w:bCs/>
              </w:rPr>
              <w:t xml:space="preserve">км,   </w:t>
            </w:r>
            <w:proofErr w:type="gramEnd"/>
            <w:r w:rsidRPr="00B204B5">
              <w:rPr>
                <w:bCs/>
              </w:rPr>
              <w:t xml:space="preserve">                  </w:t>
            </w:r>
            <w:r w:rsidRPr="00B204B5">
              <w:rPr>
                <w:bCs/>
                <w:lang w:eastAsia="en-US"/>
              </w:rPr>
              <w:t xml:space="preserve"> с. Проскоково, д. </w:t>
            </w:r>
            <w:proofErr w:type="spellStart"/>
            <w:r w:rsidRPr="00B204B5">
              <w:rPr>
                <w:bCs/>
                <w:lang w:eastAsia="en-US"/>
              </w:rPr>
              <w:t>Безменово</w:t>
            </w:r>
            <w:proofErr w:type="spellEnd"/>
            <w:r w:rsidRPr="00B204B5">
              <w:rPr>
                <w:bCs/>
                <w:lang w:eastAsia="en-US"/>
              </w:rPr>
              <w:t xml:space="preserve">,                     д. </w:t>
            </w:r>
            <w:proofErr w:type="spellStart"/>
            <w:r w:rsidRPr="00B204B5">
              <w:rPr>
                <w:bCs/>
                <w:lang w:eastAsia="en-US"/>
              </w:rPr>
              <w:t>Филоново</w:t>
            </w:r>
            <w:proofErr w:type="spellEnd"/>
            <w:r w:rsidRPr="00B204B5">
              <w:rPr>
                <w:bCs/>
                <w:lang w:eastAsia="en-US"/>
              </w:rPr>
              <w:t xml:space="preserve">, п. Заозерный,                        д. </w:t>
            </w:r>
            <w:proofErr w:type="spellStart"/>
            <w:r w:rsidRPr="00B204B5">
              <w:rPr>
                <w:bCs/>
                <w:lang w:eastAsia="en-US"/>
              </w:rPr>
              <w:t>Алабучинка</w:t>
            </w:r>
            <w:proofErr w:type="spellEnd"/>
            <w:r w:rsidRPr="00B204B5">
              <w:rPr>
                <w:bCs/>
                <w:lang w:eastAsia="en-US"/>
              </w:rPr>
              <w:t xml:space="preserve">, д. Сокольники,                     д. </w:t>
            </w:r>
            <w:proofErr w:type="spellStart"/>
            <w:r w:rsidRPr="00B204B5">
              <w:rPr>
                <w:bCs/>
                <w:lang w:eastAsia="en-US"/>
              </w:rPr>
              <w:t>Кожевниково</w:t>
            </w:r>
            <w:proofErr w:type="spellEnd"/>
            <w:r w:rsidRPr="00B204B5">
              <w:rPr>
                <w:bCs/>
                <w:lang w:eastAsia="en-US"/>
              </w:rPr>
              <w:t xml:space="preserve"> д. </w:t>
            </w:r>
            <w:proofErr w:type="spellStart"/>
            <w:r w:rsidRPr="00B204B5">
              <w:rPr>
                <w:bCs/>
                <w:lang w:eastAsia="en-US"/>
              </w:rPr>
              <w:t>Макурино</w:t>
            </w:r>
            <w:proofErr w:type="spellEnd"/>
            <w:r w:rsidRPr="00B204B5">
              <w:rPr>
                <w:bCs/>
                <w:lang w:eastAsia="en-US"/>
              </w:rPr>
              <w:t xml:space="preserve">,  с. </w:t>
            </w:r>
            <w:proofErr w:type="spellStart"/>
            <w:r w:rsidRPr="00B204B5">
              <w:rPr>
                <w:bCs/>
                <w:lang w:eastAsia="en-US"/>
              </w:rPr>
              <w:t>Мальцево</w:t>
            </w:r>
            <w:proofErr w:type="spellEnd"/>
            <w:r w:rsidRPr="00B204B5">
              <w:rPr>
                <w:bCs/>
                <w:lang w:eastAsia="en-US"/>
              </w:rPr>
              <w:t xml:space="preserve">, д. </w:t>
            </w:r>
            <w:proofErr w:type="spellStart"/>
            <w:r w:rsidRPr="00B204B5">
              <w:rPr>
                <w:bCs/>
                <w:lang w:eastAsia="en-US"/>
              </w:rPr>
              <w:t>Елгино</w:t>
            </w:r>
            <w:proofErr w:type="spellEnd"/>
            <w:r w:rsidRPr="00B204B5">
              <w:rPr>
                <w:bCs/>
                <w:lang w:eastAsia="en-US"/>
              </w:rPr>
              <w:t xml:space="preserve">, </w:t>
            </w:r>
          </w:p>
          <w:p w14:paraId="20E33F2C" w14:textId="77777777" w:rsidR="00B204B5" w:rsidRPr="00B204B5" w:rsidRDefault="00B204B5" w:rsidP="00B204B5">
            <w:pPr>
              <w:autoSpaceDE w:val="0"/>
              <w:autoSpaceDN w:val="0"/>
              <w:adjustRightInd w:val="0"/>
              <w:rPr>
                <w:bCs/>
                <w:lang w:eastAsia="en-US"/>
              </w:rPr>
            </w:pPr>
            <w:r w:rsidRPr="00B204B5">
              <w:rPr>
                <w:bCs/>
                <w:lang w:eastAsia="en-US"/>
              </w:rPr>
              <w:t xml:space="preserve">д. </w:t>
            </w:r>
            <w:proofErr w:type="spellStart"/>
            <w:r w:rsidRPr="00B204B5">
              <w:rPr>
                <w:bCs/>
                <w:lang w:eastAsia="en-US"/>
              </w:rPr>
              <w:t>Томилово</w:t>
            </w:r>
            <w:proofErr w:type="spellEnd"/>
            <w:r w:rsidRPr="00B204B5">
              <w:rPr>
                <w:bCs/>
                <w:lang w:eastAsia="en-US"/>
              </w:rPr>
              <w:t>, д. Милютино,</w:t>
            </w:r>
          </w:p>
          <w:p w14:paraId="48FB3F3E" w14:textId="77777777" w:rsidR="00B204B5" w:rsidRPr="00B204B5" w:rsidRDefault="00B204B5" w:rsidP="00B204B5">
            <w:pPr>
              <w:autoSpaceDE w:val="0"/>
              <w:autoSpaceDN w:val="0"/>
              <w:adjustRightInd w:val="0"/>
              <w:rPr>
                <w:bCs/>
                <w:lang w:eastAsia="en-US"/>
              </w:rPr>
            </w:pPr>
            <w:r w:rsidRPr="00B204B5">
              <w:rPr>
                <w:bCs/>
                <w:lang w:eastAsia="en-US"/>
              </w:rPr>
              <w:t xml:space="preserve">п. Приречье, д. </w:t>
            </w:r>
            <w:proofErr w:type="spellStart"/>
            <w:proofErr w:type="gramStart"/>
            <w:r w:rsidRPr="00B204B5">
              <w:rPr>
                <w:bCs/>
                <w:lang w:eastAsia="en-US"/>
              </w:rPr>
              <w:t>Зеледеево</w:t>
            </w:r>
            <w:proofErr w:type="spellEnd"/>
            <w:r w:rsidRPr="00B204B5">
              <w:rPr>
                <w:bCs/>
                <w:lang w:eastAsia="en-US"/>
              </w:rPr>
              <w:t xml:space="preserve">,   </w:t>
            </w:r>
            <w:proofErr w:type="gramEnd"/>
            <w:r w:rsidRPr="00B204B5">
              <w:rPr>
                <w:bCs/>
                <w:lang w:eastAsia="en-US"/>
              </w:rPr>
              <w:t xml:space="preserve">                  с. </w:t>
            </w:r>
            <w:proofErr w:type="spellStart"/>
            <w:r w:rsidRPr="00B204B5">
              <w:rPr>
                <w:bCs/>
                <w:lang w:eastAsia="en-US"/>
              </w:rPr>
              <w:t>Варюхино</w:t>
            </w:r>
            <w:proofErr w:type="spellEnd"/>
            <w:r w:rsidRPr="00B204B5">
              <w:rPr>
                <w:bCs/>
                <w:lang w:eastAsia="en-US"/>
              </w:rPr>
              <w:t xml:space="preserve">               </w:t>
            </w:r>
          </w:p>
        </w:tc>
        <w:tc>
          <w:tcPr>
            <w:tcW w:w="1276" w:type="dxa"/>
            <w:vAlign w:val="center"/>
          </w:tcPr>
          <w:p w14:paraId="69B61991"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r w:rsidRPr="00B204B5">
              <w:rPr>
                <w:bCs/>
              </w:rPr>
              <w:t xml:space="preserve"> </w:t>
            </w:r>
          </w:p>
        </w:tc>
        <w:tc>
          <w:tcPr>
            <w:tcW w:w="1984" w:type="dxa"/>
            <w:vAlign w:val="center"/>
          </w:tcPr>
          <w:p w14:paraId="09FFCD09" w14:textId="77777777" w:rsidR="00B204B5" w:rsidRPr="00B204B5" w:rsidRDefault="00B204B5" w:rsidP="00B204B5">
            <w:pPr>
              <w:tabs>
                <w:tab w:val="left" w:pos="0"/>
              </w:tabs>
              <w:jc w:val="center"/>
              <w:rPr>
                <w:bCs/>
              </w:rPr>
            </w:pPr>
            <w:r w:rsidRPr="00B204B5">
              <w:rPr>
                <w:lang w:eastAsia="en-US"/>
              </w:rPr>
              <w:t>14,90</w:t>
            </w:r>
          </w:p>
        </w:tc>
      </w:tr>
      <w:tr w:rsidR="00B204B5" w:rsidRPr="00B204B5" w14:paraId="47B32B4A" w14:textId="77777777" w:rsidTr="00293CC7">
        <w:trPr>
          <w:trHeight w:val="560"/>
        </w:trPr>
        <w:tc>
          <w:tcPr>
            <w:tcW w:w="9747" w:type="dxa"/>
            <w:gridSpan w:val="5"/>
            <w:vAlign w:val="center"/>
          </w:tcPr>
          <w:p w14:paraId="2B9329B1" w14:textId="77777777" w:rsidR="00B204B5" w:rsidRPr="00B204B5" w:rsidRDefault="00B204B5" w:rsidP="00D56914">
            <w:pPr>
              <w:numPr>
                <w:ilvl w:val="1"/>
                <w:numId w:val="24"/>
              </w:numPr>
              <w:tabs>
                <w:tab w:val="left" w:pos="0"/>
              </w:tabs>
              <w:contextualSpacing/>
              <w:jc w:val="center"/>
              <w:rPr>
                <w:bCs/>
              </w:rPr>
            </w:pPr>
            <w:r w:rsidRPr="00B204B5">
              <w:rPr>
                <w:bCs/>
              </w:rPr>
              <w:t xml:space="preserve"> Сверх норматива потребления**</w:t>
            </w:r>
          </w:p>
        </w:tc>
      </w:tr>
      <w:tr w:rsidR="00B204B5" w:rsidRPr="00B204B5" w14:paraId="179CA155" w14:textId="77777777" w:rsidTr="00293CC7">
        <w:trPr>
          <w:trHeight w:val="1121"/>
        </w:trPr>
        <w:tc>
          <w:tcPr>
            <w:tcW w:w="959" w:type="dxa"/>
            <w:vAlign w:val="center"/>
          </w:tcPr>
          <w:p w14:paraId="3F90945E" w14:textId="77777777" w:rsidR="00B204B5" w:rsidRPr="00B204B5" w:rsidRDefault="00B204B5" w:rsidP="00B204B5">
            <w:pPr>
              <w:tabs>
                <w:tab w:val="left" w:pos="0"/>
              </w:tabs>
              <w:jc w:val="center"/>
              <w:rPr>
                <w:bCs/>
              </w:rPr>
            </w:pPr>
            <w:r w:rsidRPr="00B204B5">
              <w:rPr>
                <w:bCs/>
              </w:rPr>
              <w:t>1.2.1.</w:t>
            </w:r>
          </w:p>
        </w:tc>
        <w:tc>
          <w:tcPr>
            <w:tcW w:w="2126" w:type="dxa"/>
            <w:vMerge w:val="restart"/>
            <w:vAlign w:val="center"/>
          </w:tcPr>
          <w:p w14:paraId="2898B5DD" w14:textId="77777777" w:rsidR="00B204B5" w:rsidRPr="00B204B5" w:rsidRDefault="00B204B5" w:rsidP="00B204B5">
            <w:pPr>
              <w:tabs>
                <w:tab w:val="left" w:pos="0"/>
              </w:tabs>
              <w:rPr>
                <w:bCs/>
              </w:rPr>
            </w:pPr>
            <w:r w:rsidRPr="00B204B5">
              <w:rPr>
                <w:bCs/>
              </w:rPr>
              <w:t>МУП «Комфорт»,</w:t>
            </w:r>
          </w:p>
          <w:p w14:paraId="05859F5A" w14:textId="77777777" w:rsidR="00B204B5" w:rsidRPr="00B204B5" w:rsidRDefault="00B204B5" w:rsidP="00B204B5">
            <w:pPr>
              <w:tabs>
                <w:tab w:val="left" w:pos="0"/>
              </w:tabs>
              <w:rPr>
                <w:bCs/>
              </w:rPr>
            </w:pPr>
            <w:r w:rsidRPr="00B204B5">
              <w:rPr>
                <w:bCs/>
              </w:rPr>
              <w:t>ИНН 4230026593</w:t>
            </w:r>
          </w:p>
          <w:p w14:paraId="723EFEC8" w14:textId="77777777" w:rsidR="00B204B5" w:rsidRPr="00B204B5" w:rsidRDefault="00B204B5" w:rsidP="00B204B5">
            <w:pPr>
              <w:tabs>
                <w:tab w:val="left" w:pos="0"/>
              </w:tabs>
              <w:rPr>
                <w:bCs/>
              </w:rPr>
            </w:pPr>
          </w:p>
        </w:tc>
        <w:tc>
          <w:tcPr>
            <w:tcW w:w="3402" w:type="dxa"/>
            <w:vAlign w:val="center"/>
          </w:tcPr>
          <w:p w14:paraId="75C13C9C" w14:textId="77777777" w:rsidR="00B204B5" w:rsidRPr="00B204B5" w:rsidRDefault="00B204B5" w:rsidP="00B204B5">
            <w:pPr>
              <w:tabs>
                <w:tab w:val="left" w:pos="0"/>
              </w:tabs>
              <w:rPr>
                <w:bCs/>
              </w:rPr>
            </w:pPr>
            <w:r w:rsidRPr="00B204B5">
              <w:rPr>
                <w:bCs/>
              </w:rPr>
              <w:t xml:space="preserve">д. </w:t>
            </w:r>
            <w:proofErr w:type="spellStart"/>
            <w:r w:rsidRPr="00B204B5">
              <w:rPr>
                <w:bCs/>
              </w:rPr>
              <w:t>Сарсаз</w:t>
            </w:r>
            <w:proofErr w:type="spellEnd"/>
            <w:r w:rsidRPr="00B204B5">
              <w:rPr>
                <w:bCs/>
              </w:rPr>
              <w:t xml:space="preserve">, </w:t>
            </w:r>
            <w:proofErr w:type="spellStart"/>
            <w:r w:rsidRPr="00B204B5">
              <w:rPr>
                <w:bCs/>
              </w:rPr>
              <w:t>п.ст</w:t>
            </w:r>
            <w:proofErr w:type="spellEnd"/>
            <w:r w:rsidRPr="00B204B5">
              <w:rPr>
                <w:bCs/>
              </w:rPr>
              <w:t xml:space="preserve">. Юрга 2-ая, </w:t>
            </w:r>
          </w:p>
          <w:p w14:paraId="113F138D" w14:textId="77777777" w:rsidR="00B204B5" w:rsidRPr="00B204B5" w:rsidRDefault="00B204B5" w:rsidP="00B204B5">
            <w:pPr>
              <w:tabs>
                <w:tab w:val="left" w:pos="0"/>
              </w:tabs>
              <w:rPr>
                <w:bCs/>
              </w:rPr>
            </w:pPr>
            <w:r w:rsidRPr="00B204B5">
              <w:rPr>
                <w:bCs/>
              </w:rPr>
              <w:t xml:space="preserve">д. Старый </w:t>
            </w:r>
            <w:proofErr w:type="spellStart"/>
            <w:r w:rsidRPr="00B204B5">
              <w:rPr>
                <w:bCs/>
              </w:rPr>
              <w:t>Шалай</w:t>
            </w:r>
            <w:proofErr w:type="spellEnd"/>
            <w:r w:rsidRPr="00B204B5">
              <w:rPr>
                <w:bCs/>
              </w:rPr>
              <w:t xml:space="preserve">, п. Логовой, 14-км., 23-км. </w:t>
            </w:r>
          </w:p>
        </w:tc>
        <w:tc>
          <w:tcPr>
            <w:tcW w:w="1276" w:type="dxa"/>
            <w:vAlign w:val="center"/>
          </w:tcPr>
          <w:p w14:paraId="3BDDCAD6"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r w:rsidRPr="00B204B5">
              <w:rPr>
                <w:bCs/>
              </w:rPr>
              <w:t xml:space="preserve"> </w:t>
            </w:r>
          </w:p>
        </w:tc>
        <w:tc>
          <w:tcPr>
            <w:tcW w:w="1984" w:type="dxa"/>
            <w:vAlign w:val="center"/>
          </w:tcPr>
          <w:p w14:paraId="46BB3993" w14:textId="77777777" w:rsidR="00B204B5" w:rsidRPr="00B204B5" w:rsidRDefault="00B204B5" w:rsidP="00B204B5">
            <w:pPr>
              <w:tabs>
                <w:tab w:val="left" w:pos="0"/>
              </w:tabs>
              <w:jc w:val="center"/>
              <w:rPr>
                <w:bCs/>
              </w:rPr>
            </w:pPr>
            <w:r w:rsidRPr="00B204B5">
              <w:rPr>
                <w:lang w:eastAsia="en-US"/>
              </w:rPr>
              <w:t>23,30</w:t>
            </w:r>
          </w:p>
        </w:tc>
      </w:tr>
      <w:tr w:rsidR="00B204B5" w:rsidRPr="00B204B5" w14:paraId="7AD66FF8" w14:textId="77777777" w:rsidTr="00293CC7">
        <w:trPr>
          <w:trHeight w:val="3107"/>
        </w:trPr>
        <w:tc>
          <w:tcPr>
            <w:tcW w:w="959" w:type="dxa"/>
            <w:vAlign w:val="center"/>
          </w:tcPr>
          <w:p w14:paraId="6EE6070D" w14:textId="77777777" w:rsidR="00B204B5" w:rsidRPr="00B204B5" w:rsidRDefault="00B204B5" w:rsidP="00B204B5">
            <w:pPr>
              <w:tabs>
                <w:tab w:val="left" w:pos="0"/>
              </w:tabs>
              <w:jc w:val="center"/>
              <w:rPr>
                <w:bCs/>
              </w:rPr>
            </w:pPr>
            <w:r w:rsidRPr="00B204B5">
              <w:rPr>
                <w:bCs/>
              </w:rPr>
              <w:t>1.2.2.</w:t>
            </w:r>
          </w:p>
        </w:tc>
        <w:tc>
          <w:tcPr>
            <w:tcW w:w="2126" w:type="dxa"/>
            <w:vMerge/>
            <w:vAlign w:val="center"/>
          </w:tcPr>
          <w:p w14:paraId="09A98160" w14:textId="77777777" w:rsidR="00B204B5" w:rsidRPr="00B204B5" w:rsidRDefault="00B204B5" w:rsidP="00B204B5">
            <w:pPr>
              <w:tabs>
                <w:tab w:val="left" w:pos="0"/>
              </w:tabs>
              <w:rPr>
                <w:bCs/>
              </w:rPr>
            </w:pPr>
          </w:p>
        </w:tc>
        <w:tc>
          <w:tcPr>
            <w:tcW w:w="3402" w:type="dxa"/>
            <w:vAlign w:val="center"/>
          </w:tcPr>
          <w:p w14:paraId="46D4F8E5" w14:textId="77777777" w:rsidR="00B204B5" w:rsidRPr="00B204B5" w:rsidRDefault="00B204B5" w:rsidP="00B204B5">
            <w:pPr>
              <w:tabs>
                <w:tab w:val="left" w:pos="0"/>
              </w:tabs>
              <w:rPr>
                <w:bCs/>
                <w:lang w:eastAsia="en-US"/>
              </w:rPr>
            </w:pPr>
            <w:r w:rsidRPr="00B204B5">
              <w:rPr>
                <w:bCs/>
              </w:rPr>
              <w:t>д. Зимник,</w:t>
            </w:r>
            <w:r w:rsidRPr="00B204B5">
              <w:rPr>
                <w:bCs/>
                <w:lang w:eastAsia="en-US"/>
              </w:rPr>
              <w:t xml:space="preserve"> п. ст. </w:t>
            </w:r>
            <w:proofErr w:type="spellStart"/>
            <w:r w:rsidRPr="00B204B5">
              <w:rPr>
                <w:bCs/>
                <w:lang w:eastAsia="en-US"/>
              </w:rPr>
              <w:t>Арлюк</w:t>
            </w:r>
            <w:proofErr w:type="spellEnd"/>
            <w:r w:rsidRPr="00B204B5">
              <w:rPr>
                <w:bCs/>
                <w:lang w:eastAsia="en-US"/>
              </w:rPr>
              <w:t xml:space="preserve">, </w:t>
            </w:r>
          </w:p>
          <w:p w14:paraId="735D4BCB" w14:textId="77777777" w:rsidR="00B204B5" w:rsidRPr="00B204B5" w:rsidRDefault="00B204B5" w:rsidP="00B204B5">
            <w:pPr>
              <w:tabs>
                <w:tab w:val="left" w:pos="0"/>
              </w:tabs>
              <w:rPr>
                <w:bCs/>
                <w:lang w:eastAsia="en-US"/>
              </w:rPr>
            </w:pPr>
            <w:r w:rsidRPr="00B204B5">
              <w:rPr>
                <w:bCs/>
                <w:lang w:eastAsia="en-US"/>
              </w:rPr>
              <w:t xml:space="preserve">д. Черный Падун, </w:t>
            </w:r>
          </w:p>
          <w:p w14:paraId="5D31AC72" w14:textId="77777777" w:rsidR="00B204B5" w:rsidRPr="00B204B5" w:rsidRDefault="00B204B5" w:rsidP="00B204B5">
            <w:pPr>
              <w:tabs>
                <w:tab w:val="left" w:pos="0"/>
              </w:tabs>
              <w:rPr>
                <w:bCs/>
              </w:rPr>
            </w:pPr>
            <w:r w:rsidRPr="00B204B5">
              <w:rPr>
                <w:bCs/>
                <w:lang w:eastAsia="en-US"/>
              </w:rPr>
              <w:t xml:space="preserve">п. Васильевка, п. Линейный, разъезд 31-км., д. </w:t>
            </w:r>
            <w:proofErr w:type="spellStart"/>
            <w:r w:rsidRPr="00B204B5">
              <w:rPr>
                <w:bCs/>
                <w:lang w:eastAsia="en-US"/>
              </w:rPr>
              <w:t>Юльяновка</w:t>
            </w:r>
            <w:proofErr w:type="spellEnd"/>
            <w:r w:rsidRPr="00B204B5">
              <w:rPr>
                <w:bCs/>
                <w:lang w:eastAsia="en-US"/>
              </w:rPr>
              <w:t xml:space="preserve">, </w:t>
            </w:r>
            <w:r w:rsidRPr="00B204B5">
              <w:rPr>
                <w:bCs/>
              </w:rPr>
              <w:t xml:space="preserve">д. </w:t>
            </w:r>
            <w:proofErr w:type="spellStart"/>
            <w:r w:rsidRPr="00B204B5">
              <w:rPr>
                <w:bCs/>
              </w:rPr>
              <w:t>Новороманово</w:t>
            </w:r>
            <w:proofErr w:type="spellEnd"/>
            <w:r w:rsidRPr="00B204B5">
              <w:rPr>
                <w:bCs/>
              </w:rPr>
              <w:t xml:space="preserve">, </w:t>
            </w:r>
          </w:p>
          <w:p w14:paraId="55B17B70" w14:textId="77777777" w:rsidR="00B204B5" w:rsidRPr="00B204B5" w:rsidRDefault="00B204B5" w:rsidP="00B204B5">
            <w:pPr>
              <w:tabs>
                <w:tab w:val="left" w:pos="0"/>
              </w:tabs>
              <w:rPr>
                <w:bCs/>
              </w:rPr>
            </w:pPr>
            <w:r w:rsidRPr="00B204B5">
              <w:rPr>
                <w:bCs/>
              </w:rPr>
              <w:t xml:space="preserve">д. </w:t>
            </w:r>
            <w:proofErr w:type="spellStart"/>
            <w:r w:rsidRPr="00B204B5">
              <w:rPr>
                <w:bCs/>
              </w:rPr>
              <w:t>Копылово</w:t>
            </w:r>
            <w:proofErr w:type="spellEnd"/>
            <w:r w:rsidRPr="00B204B5">
              <w:rPr>
                <w:bCs/>
              </w:rPr>
              <w:t xml:space="preserve">, с. </w:t>
            </w:r>
            <w:proofErr w:type="spellStart"/>
            <w:r w:rsidRPr="00B204B5">
              <w:rPr>
                <w:bCs/>
              </w:rPr>
              <w:t>Большеямное</w:t>
            </w:r>
            <w:proofErr w:type="spellEnd"/>
            <w:r w:rsidRPr="00B204B5">
              <w:rPr>
                <w:bCs/>
              </w:rPr>
              <w:t>,</w:t>
            </w:r>
          </w:p>
          <w:p w14:paraId="14D9525B" w14:textId="77777777" w:rsidR="00B204B5" w:rsidRPr="00B204B5" w:rsidRDefault="00B204B5" w:rsidP="00B204B5">
            <w:pPr>
              <w:autoSpaceDE w:val="0"/>
              <w:autoSpaceDN w:val="0"/>
              <w:adjustRightInd w:val="0"/>
              <w:rPr>
                <w:bCs/>
              </w:rPr>
            </w:pPr>
            <w:r w:rsidRPr="00B204B5">
              <w:rPr>
                <w:bCs/>
              </w:rPr>
              <w:t xml:space="preserve">д. </w:t>
            </w:r>
            <w:proofErr w:type="spellStart"/>
            <w:r w:rsidRPr="00B204B5">
              <w:rPr>
                <w:bCs/>
              </w:rPr>
              <w:t>Колбиха</w:t>
            </w:r>
            <w:proofErr w:type="spellEnd"/>
            <w:r w:rsidRPr="00B204B5">
              <w:rPr>
                <w:bCs/>
              </w:rPr>
              <w:t xml:space="preserve">, д. Кирово, </w:t>
            </w:r>
            <w:r w:rsidRPr="00B204B5">
              <w:rPr>
                <w:bCs/>
                <w:lang w:eastAsia="en-US"/>
              </w:rPr>
              <w:t>с. Верх-Тайменка</w:t>
            </w:r>
            <w:r w:rsidRPr="00B204B5">
              <w:rPr>
                <w:bCs/>
              </w:rPr>
              <w:t xml:space="preserve">, п. Речной, </w:t>
            </w:r>
          </w:p>
          <w:p w14:paraId="7039184A" w14:textId="77777777" w:rsidR="00B204B5" w:rsidRPr="00B204B5" w:rsidRDefault="00B204B5" w:rsidP="00B204B5">
            <w:pPr>
              <w:autoSpaceDE w:val="0"/>
              <w:autoSpaceDN w:val="0"/>
              <w:adjustRightInd w:val="0"/>
              <w:rPr>
                <w:bCs/>
                <w:lang w:eastAsia="en-US"/>
              </w:rPr>
            </w:pPr>
            <w:r w:rsidRPr="00B204B5">
              <w:rPr>
                <w:bCs/>
              </w:rPr>
              <w:t xml:space="preserve">д. </w:t>
            </w:r>
            <w:proofErr w:type="spellStart"/>
            <w:r w:rsidRPr="00B204B5">
              <w:rPr>
                <w:bCs/>
              </w:rPr>
              <w:t>Белянино</w:t>
            </w:r>
            <w:proofErr w:type="spellEnd"/>
            <w:r w:rsidRPr="00B204B5">
              <w:rPr>
                <w:bCs/>
              </w:rPr>
              <w:t xml:space="preserve">, </w:t>
            </w:r>
            <w:r w:rsidRPr="00B204B5">
              <w:rPr>
                <w:bCs/>
                <w:lang w:eastAsia="en-US"/>
              </w:rPr>
              <w:t xml:space="preserve">д. </w:t>
            </w:r>
            <w:proofErr w:type="spellStart"/>
            <w:r w:rsidRPr="00B204B5">
              <w:rPr>
                <w:bCs/>
                <w:lang w:eastAsia="en-US"/>
              </w:rPr>
              <w:t>Митрофаново</w:t>
            </w:r>
            <w:proofErr w:type="spellEnd"/>
            <w:r w:rsidRPr="00B204B5">
              <w:rPr>
                <w:bCs/>
                <w:lang w:eastAsia="en-US"/>
              </w:rPr>
              <w:t xml:space="preserve">, д. Талая, д. Пятково </w:t>
            </w:r>
          </w:p>
        </w:tc>
        <w:tc>
          <w:tcPr>
            <w:tcW w:w="1276" w:type="dxa"/>
            <w:vAlign w:val="center"/>
          </w:tcPr>
          <w:p w14:paraId="5965C7AA"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r w:rsidRPr="00B204B5">
              <w:rPr>
                <w:bCs/>
              </w:rPr>
              <w:t xml:space="preserve"> </w:t>
            </w:r>
          </w:p>
        </w:tc>
        <w:tc>
          <w:tcPr>
            <w:tcW w:w="1984" w:type="dxa"/>
            <w:vAlign w:val="center"/>
          </w:tcPr>
          <w:p w14:paraId="30A9BD78" w14:textId="77777777" w:rsidR="00B204B5" w:rsidRPr="00B204B5" w:rsidRDefault="00B204B5" w:rsidP="00B204B5">
            <w:pPr>
              <w:tabs>
                <w:tab w:val="left" w:pos="0"/>
              </w:tabs>
              <w:jc w:val="center"/>
              <w:rPr>
                <w:bCs/>
              </w:rPr>
            </w:pPr>
            <w:r w:rsidRPr="00B204B5">
              <w:rPr>
                <w:lang w:eastAsia="en-US"/>
              </w:rPr>
              <w:t>20,20</w:t>
            </w:r>
          </w:p>
        </w:tc>
      </w:tr>
      <w:tr w:rsidR="00B204B5" w:rsidRPr="00B204B5" w14:paraId="3D456AB5" w14:textId="77777777" w:rsidTr="00293CC7">
        <w:trPr>
          <w:trHeight w:val="4100"/>
        </w:trPr>
        <w:tc>
          <w:tcPr>
            <w:tcW w:w="959" w:type="dxa"/>
            <w:vAlign w:val="center"/>
          </w:tcPr>
          <w:p w14:paraId="0F9272F6" w14:textId="77777777" w:rsidR="00B204B5" w:rsidRPr="00B204B5" w:rsidRDefault="00B204B5" w:rsidP="00B204B5">
            <w:pPr>
              <w:tabs>
                <w:tab w:val="left" w:pos="0"/>
              </w:tabs>
              <w:jc w:val="center"/>
              <w:rPr>
                <w:bCs/>
              </w:rPr>
            </w:pPr>
            <w:r w:rsidRPr="00B204B5">
              <w:rPr>
                <w:bCs/>
              </w:rPr>
              <w:t>1.2.3.</w:t>
            </w:r>
          </w:p>
        </w:tc>
        <w:tc>
          <w:tcPr>
            <w:tcW w:w="2126" w:type="dxa"/>
            <w:vMerge/>
            <w:vAlign w:val="center"/>
          </w:tcPr>
          <w:p w14:paraId="0050F035" w14:textId="77777777" w:rsidR="00B204B5" w:rsidRPr="00B204B5" w:rsidRDefault="00B204B5" w:rsidP="00B204B5">
            <w:pPr>
              <w:tabs>
                <w:tab w:val="left" w:pos="0"/>
              </w:tabs>
              <w:rPr>
                <w:bCs/>
              </w:rPr>
            </w:pPr>
          </w:p>
        </w:tc>
        <w:tc>
          <w:tcPr>
            <w:tcW w:w="3402" w:type="dxa"/>
            <w:vAlign w:val="center"/>
          </w:tcPr>
          <w:p w14:paraId="3C1BD481" w14:textId="77777777" w:rsidR="00B204B5" w:rsidRPr="00B204B5" w:rsidRDefault="00B204B5" w:rsidP="00B204B5">
            <w:pPr>
              <w:tabs>
                <w:tab w:val="left" w:pos="0"/>
              </w:tabs>
              <w:rPr>
                <w:bCs/>
              </w:rPr>
            </w:pPr>
            <w:r w:rsidRPr="00B204B5">
              <w:rPr>
                <w:bCs/>
              </w:rPr>
              <w:t xml:space="preserve">с. Поперечное, д. </w:t>
            </w:r>
            <w:proofErr w:type="spellStart"/>
            <w:r w:rsidRPr="00B204B5">
              <w:rPr>
                <w:bCs/>
              </w:rPr>
              <w:t>Каип</w:t>
            </w:r>
            <w:proofErr w:type="spellEnd"/>
            <w:r w:rsidRPr="00B204B5">
              <w:rPr>
                <w:bCs/>
              </w:rPr>
              <w:t>,</w:t>
            </w:r>
          </w:p>
          <w:p w14:paraId="12B43BFF" w14:textId="77777777" w:rsidR="00B204B5" w:rsidRPr="00B204B5" w:rsidRDefault="00B204B5" w:rsidP="00B204B5">
            <w:pPr>
              <w:autoSpaceDE w:val="0"/>
              <w:autoSpaceDN w:val="0"/>
              <w:adjustRightInd w:val="0"/>
              <w:rPr>
                <w:bCs/>
                <w:lang w:eastAsia="en-US"/>
              </w:rPr>
            </w:pPr>
            <w:r w:rsidRPr="00B204B5">
              <w:rPr>
                <w:bCs/>
              </w:rPr>
              <w:t xml:space="preserve">д. </w:t>
            </w:r>
            <w:proofErr w:type="spellStart"/>
            <w:r w:rsidRPr="00B204B5">
              <w:rPr>
                <w:bCs/>
              </w:rPr>
              <w:t>Любаровка</w:t>
            </w:r>
            <w:proofErr w:type="spellEnd"/>
            <w:r w:rsidRPr="00B204B5">
              <w:rPr>
                <w:bCs/>
              </w:rPr>
              <w:t xml:space="preserve">, </w:t>
            </w:r>
            <w:r w:rsidRPr="00B204B5">
              <w:rPr>
                <w:bCs/>
                <w:lang w:eastAsia="en-US"/>
              </w:rPr>
              <w:t xml:space="preserve"> д. Лебяжье-</w:t>
            </w:r>
            <w:proofErr w:type="spellStart"/>
            <w:r w:rsidRPr="00B204B5">
              <w:rPr>
                <w:bCs/>
                <w:lang w:eastAsia="en-US"/>
              </w:rPr>
              <w:t>Асаново</w:t>
            </w:r>
            <w:proofErr w:type="spellEnd"/>
            <w:r w:rsidRPr="00B204B5">
              <w:rPr>
                <w:bCs/>
                <w:lang w:eastAsia="en-US"/>
              </w:rPr>
              <w:t xml:space="preserve">, п. Юргинский, </w:t>
            </w:r>
          </w:p>
          <w:p w14:paraId="276E736A" w14:textId="77777777" w:rsidR="00B204B5" w:rsidRPr="00B204B5" w:rsidRDefault="00B204B5" w:rsidP="00B204B5">
            <w:pPr>
              <w:autoSpaceDE w:val="0"/>
              <w:autoSpaceDN w:val="0"/>
              <w:adjustRightInd w:val="0"/>
              <w:rPr>
                <w:bCs/>
                <w:lang w:eastAsia="en-US"/>
              </w:rPr>
            </w:pPr>
            <w:r w:rsidRPr="00B204B5">
              <w:rPr>
                <w:bCs/>
                <w:lang w:eastAsia="en-US"/>
              </w:rPr>
              <w:t xml:space="preserve">п. </w:t>
            </w:r>
            <w:proofErr w:type="spellStart"/>
            <w:r w:rsidRPr="00B204B5">
              <w:rPr>
                <w:bCs/>
                <w:lang w:eastAsia="en-US"/>
              </w:rPr>
              <w:t>Кленовка</w:t>
            </w:r>
            <w:proofErr w:type="spellEnd"/>
            <w:r w:rsidRPr="00B204B5">
              <w:rPr>
                <w:bCs/>
                <w:lang w:eastAsia="en-US"/>
              </w:rPr>
              <w:t xml:space="preserve">, д. </w:t>
            </w:r>
            <w:proofErr w:type="spellStart"/>
            <w:r w:rsidRPr="00B204B5">
              <w:rPr>
                <w:bCs/>
                <w:lang w:eastAsia="en-US"/>
              </w:rPr>
              <w:t>Шитиково</w:t>
            </w:r>
            <w:proofErr w:type="spellEnd"/>
            <w:r w:rsidRPr="00B204B5">
              <w:rPr>
                <w:bCs/>
                <w:lang w:eastAsia="en-US"/>
              </w:rPr>
              <w:t xml:space="preserve">, </w:t>
            </w:r>
          </w:p>
          <w:p w14:paraId="534E71D0" w14:textId="77777777" w:rsidR="00B204B5" w:rsidRPr="00B204B5" w:rsidRDefault="00B204B5" w:rsidP="00B204B5">
            <w:pPr>
              <w:autoSpaceDE w:val="0"/>
              <w:autoSpaceDN w:val="0"/>
              <w:adjustRightInd w:val="0"/>
              <w:rPr>
                <w:bCs/>
                <w:lang w:eastAsia="en-US"/>
              </w:rPr>
            </w:pPr>
            <w:r w:rsidRPr="00B204B5">
              <w:rPr>
                <w:bCs/>
                <w:lang w:eastAsia="en-US"/>
              </w:rPr>
              <w:t xml:space="preserve">д. </w:t>
            </w:r>
            <w:proofErr w:type="spellStart"/>
            <w:r w:rsidRPr="00B204B5">
              <w:rPr>
                <w:bCs/>
                <w:lang w:eastAsia="en-US"/>
              </w:rPr>
              <w:t>Бжицкая</w:t>
            </w:r>
            <w:proofErr w:type="spellEnd"/>
            <w:r w:rsidRPr="00B204B5">
              <w:rPr>
                <w:bCs/>
                <w:lang w:eastAsia="en-US"/>
              </w:rPr>
              <w:t xml:space="preserve">, п. Зеленая Горка, </w:t>
            </w:r>
          </w:p>
          <w:p w14:paraId="03711D45" w14:textId="77777777" w:rsidR="00B204B5" w:rsidRPr="00B204B5" w:rsidRDefault="00B204B5" w:rsidP="00B204B5">
            <w:pPr>
              <w:tabs>
                <w:tab w:val="left" w:pos="0"/>
              </w:tabs>
              <w:rPr>
                <w:bCs/>
                <w:lang w:eastAsia="en-US"/>
              </w:rPr>
            </w:pPr>
            <w:r w:rsidRPr="00B204B5">
              <w:rPr>
                <w:bCs/>
                <w:lang w:eastAsia="en-US"/>
              </w:rPr>
              <w:t xml:space="preserve">п. ст. </w:t>
            </w:r>
            <w:proofErr w:type="spellStart"/>
            <w:r w:rsidRPr="00B204B5">
              <w:rPr>
                <w:bCs/>
                <w:lang w:eastAsia="en-US"/>
              </w:rPr>
              <w:t>Таскаево</w:t>
            </w:r>
            <w:proofErr w:type="spellEnd"/>
            <w:r w:rsidRPr="00B204B5">
              <w:rPr>
                <w:bCs/>
                <w:lang w:eastAsia="en-US"/>
              </w:rPr>
              <w:t xml:space="preserve">, </w:t>
            </w:r>
            <w:r w:rsidRPr="00B204B5">
              <w:rPr>
                <w:bCs/>
              </w:rPr>
              <w:t xml:space="preserve">149-км, </w:t>
            </w:r>
            <w:r w:rsidRPr="00B204B5">
              <w:rPr>
                <w:bCs/>
                <w:lang w:eastAsia="en-US"/>
              </w:rPr>
              <w:t xml:space="preserve"> </w:t>
            </w:r>
          </w:p>
          <w:p w14:paraId="257C9857" w14:textId="77777777" w:rsidR="00B204B5" w:rsidRPr="00B204B5" w:rsidRDefault="00B204B5" w:rsidP="00B204B5">
            <w:pPr>
              <w:tabs>
                <w:tab w:val="left" w:pos="0"/>
              </w:tabs>
              <w:rPr>
                <w:bCs/>
                <w:lang w:eastAsia="en-US"/>
              </w:rPr>
            </w:pPr>
            <w:r w:rsidRPr="00B204B5">
              <w:rPr>
                <w:bCs/>
                <w:lang w:eastAsia="en-US"/>
              </w:rPr>
              <w:t xml:space="preserve">с. Проскоково, д. </w:t>
            </w:r>
            <w:proofErr w:type="spellStart"/>
            <w:proofErr w:type="gramStart"/>
            <w:r w:rsidRPr="00B204B5">
              <w:rPr>
                <w:bCs/>
                <w:lang w:eastAsia="en-US"/>
              </w:rPr>
              <w:t>Безменово</w:t>
            </w:r>
            <w:proofErr w:type="spellEnd"/>
            <w:r w:rsidRPr="00B204B5">
              <w:rPr>
                <w:bCs/>
                <w:lang w:eastAsia="en-US"/>
              </w:rPr>
              <w:t xml:space="preserve">,   </w:t>
            </w:r>
            <w:proofErr w:type="gramEnd"/>
            <w:r w:rsidRPr="00B204B5">
              <w:rPr>
                <w:bCs/>
                <w:lang w:eastAsia="en-US"/>
              </w:rPr>
              <w:t xml:space="preserve">                     д. </w:t>
            </w:r>
            <w:proofErr w:type="spellStart"/>
            <w:r w:rsidRPr="00B204B5">
              <w:rPr>
                <w:bCs/>
                <w:lang w:eastAsia="en-US"/>
              </w:rPr>
              <w:t>Филоново</w:t>
            </w:r>
            <w:proofErr w:type="spellEnd"/>
            <w:r w:rsidRPr="00B204B5">
              <w:rPr>
                <w:bCs/>
                <w:lang w:eastAsia="en-US"/>
              </w:rPr>
              <w:t xml:space="preserve">, п. Заозерный,                          д. </w:t>
            </w:r>
            <w:proofErr w:type="spellStart"/>
            <w:r w:rsidRPr="00B204B5">
              <w:rPr>
                <w:bCs/>
                <w:lang w:eastAsia="en-US"/>
              </w:rPr>
              <w:t>Алабучинка</w:t>
            </w:r>
            <w:proofErr w:type="spellEnd"/>
            <w:r w:rsidRPr="00B204B5">
              <w:rPr>
                <w:bCs/>
                <w:lang w:eastAsia="en-US"/>
              </w:rPr>
              <w:t xml:space="preserve">, д. Сокольники,                      д. </w:t>
            </w:r>
            <w:proofErr w:type="spellStart"/>
            <w:r w:rsidRPr="00B204B5">
              <w:rPr>
                <w:bCs/>
                <w:lang w:eastAsia="en-US"/>
              </w:rPr>
              <w:t>Кожевниково</w:t>
            </w:r>
            <w:proofErr w:type="spellEnd"/>
            <w:r w:rsidRPr="00B204B5">
              <w:rPr>
                <w:bCs/>
                <w:lang w:eastAsia="en-US"/>
              </w:rPr>
              <w:t xml:space="preserve">,  д. </w:t>
            </w:r>
            <w:proofErr w:type="spellStart"/>
            <w:r w:rsidRPr="00B204B5">
              <w:rPr>
                <w:bCs/>
                <w:lang w:eastAsia="en-US"/>
              </w:rPr>
              <w:t>Макурино</w:t>
            </w:r>
            <w:proofErr w:type="spellEnd"/>
            <w:r w:rsidRPr="00B204B5">
              <w:rPr>
                <w:bCs/>
                <w:lang w:eastAsia="en-US"/>
              </w:rPr>
              <w:t xml:space="preserve">,  с. </w:t>
            </w:r>
            <w:proofErr w:type="spellStart"/>
            <w:r w:rsidRPr="00B204B5">
              <w:rPr>
                <w:bCs/>
                <w:lang w:eastAsia="en-US"/>
              </w:rPr>
              <w:t>Мальцево</w:t>
            </w:r>
            <w:proofErr w:type="spellEnd"/>
            <w:r w:rsidRPr="00B204B5">
              <w:rPr>
                <w:bCs/>
                <w:lang w:eastAsia="en-US"/>
              </w:rPr>
              <w:t xml:space="preserve">, д. </w:t>
            </w:r>
            <w:proofErr w:type="spellStart"/>
            <w:r w:rsidRPr="00B204B5">
              <w:rPr>
                <w:bCs/>
                <w:lang w:eastAsia="en-US"/>
              </w:rPr>
              <w:t>Елгино</w:t>
            </w:r>
            <w:proofErr w:type="spellEnd"/>
            <w:r w:rsidRPr="00B204B5">
              <w:rPr>
                <w:bCs/>
                <w:lang w:eastAsia="en-US"/>
              </w:rPr>
              <w:t xml:space="preserve">,   </w:t>
            </w:r>
          </w:p>
          <w:p w14:paraId="37ED04E4" w14:textId="77777777" w:rsidR="00B204B5" w:rsidRPr="00B204B5" w:rsidRDefault="00B204B5" w:rsidP="00B204B5">
            <w:pPr>
              <w:tabs>
                <w:tab w:val="left" w:pos="0"/>
              </w:tabs>
              <w:rPr>
                <w:bCs/>
                <w:lang w:eastAsia="en-US"/>
              </w:rPr>
            </w:pPr>
            <w:r w:rsidRPr="00B204B5">
              <w:rPr>
                <w:bCs/>
                <w:lang w:eastAsia="en-US"/>
              </w:rPr>
              <w:t xml:space="preserve">д. </w:t>
            </w:r>
            <w:proofErr w:type="spellStart"/>
            <w:r w:rsidRPr="00B204B5">
              <w:rPr>
                <w:bCs/>
                <w:lang w:eastAsia="en-US"/>
              </w:rPr>
              <w:t>Томилово</w:t>
            </w:r>
            <w:proofErr w:type="spellEnd"/>
            <w:r w:rsidRPr="00B204B5">
              <w:rPr>
                <w:bCs/>
                <w:lang w:eastAsia="en-US"/>
              </w:rPr>
              <w:t xml:space="preserve">, д. Милютино, </w:t>
            </w:r>
          </w:p>
          <w:p w14:paraId="1AE17D04" w14:textId="77777777" w:rsidR="00B204B5" w:rsidRPr="00B204B5" w:rsidRDefault="00B204B5" w:rsidP="00B204B5">
            <w:pPr>
              <w:tabs>
                <w:tab w:val="left" w:pos="0"/>
              </w:tabs>
              <w:rPr>
                <w:bCs/>
                <w:lang w:eastAsia="en-US"/>
              </w:rPr>
            </w:pPr>
            <w:r w:rsidRPr="00B204B5">
              <w:rPr>
                <w:bCs/>
                <w:lang w:eastAsia="en-US"/>
              </w:rPr>
              <w:t xml:space="preserve">п. Приречье, д. </w:t>
            </w:r>
            <w:proofErr w:type="spellStart"/>
            <w:r w:rsidRPr="00B204B5">
              <w:rPr>
                <w:bCs/>
                <w:lang w:eastAsia="en-US"/>
              </w:rPr>
              <w:t>Зеледеево</w:t>
            </w:r>
            <w:proofErr w:type="spellEnd"/>
            <w:r w:rsidRPr="00B204B5">
              <w:rPr>
                <w:bCs/>
                <w:lang w:eastAsia="en-US"/>
              </w:rPr>
              <w:t xml:space="preserve">, </w:t>
            </w:r>
          </w:p>
          <w:p w14:paraId="5785C24A" w14:textId="77777777" w:rsidR="00B204B5" w:rsidRPr="00B204B5" w:rsidRDefault="00B204B5" w:rsidP="00B204B5">
            <w:pPr>
              <w:tabs>
                <w:tab w:val="left" w:pos="0"/>
              </w:tabs>
              <w:rPr>
                <w:bCs/>
              </w:rPr>
            </w:pPr>
            <w:r w:rsidRPr="00B204B5">
              <w:rPr>
                <w:bCs/>
                <w:lang w:eastAsia="en-US"/>
              </w:rPr>
              <w:t xml:space="preserve">с. </w:t>
            </w:r>
            <w:proofErr w:type="spellStart"/>
            <w:r w:rsidRPr="00B204B5">
              <w:rPr>
                <w:bCs/>
                <w:lang w:eastAsia="en-US"/>
              </w:rPr>
              <w:t>Варюхино</w:t>
            </w:r>
            <w:proofErr w:type="spellEnd"/>
          </w:p>
        </w:tc>
        <w:tc>
          <w:tcPr>
            <w:tcW w:w="1276" w:type="dxa"/>
            <w:vAlign w:val="center"/>
          </w:tcPr>
          <w:p w14:paraId="417B87CB"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r w:rsidRPr="00B204B5">
              <w:rPr>
                <w:bCs/>
              </w:rPr>
              <w:t xml:space="preserve"> </w:t>
            </w:r>
          </w:p>
        </w:tc>
        <w:tc>
          <w:tcPr>
            <w:tcW w:w="1984" w:type="dxa"/>
            <w:vAlign w:val="center"/>
          </w:tcPr>
          <w:p w14:paraId="3B155AB3" w14:textId="77777777" w:rsidR="00B204B5" w:rsidRPr="00B204B5" w:rsidRDefault="00B204B5" w:rsidP="00B204B5">
            <w:pPr>
              <w:tabs>
                <w:tab w:val="left" w:pos="0"/>
              </w:tabs>
              <w:jc w:val="center"/>
              <w:rPr>
                <w:bCs/>
              </w:rPr>
            </w:pPr>
            <w:r w:rsidRPr="00B204B5">
              <w:rPr>
                <w:lang w:eastAsia="en-US"/>
              </w:rPr>
              <w:t>16,60</w:t>
            </w:r>
          </w:p>
        </w:tc>
      </w:tr>
      <w:tr w:rsidR="00B204B5" w:rsidRPr="00B204B5" w14:paraId="2CD24455" w14:textId="77777777" w:rsidTr="00293CC7">
        <w:trPr>
          <w:trHeight w:val="70"/>
        </w:trPr>
        <w:tc>
          <w:tcPr>
            <w:tcW w:w="959" w:type="dxa"/>
            <w:vAlign w:val="center"/>
          </w:tcPr>
          <w:p w14:paraId="2B1B67E3" w14:textId="77777777" w:rsidR="00B204B5" w:rsidRPr="00B204B5" w:rsidRDefault="00B204B5" w:rsidP="00B204B5">
            <w:pPr>
              <w:tabs>
                <w:tab w:val="left" w:pos="0"/>
              </w:tabs>
              <w:jc w:val="center"/>
              <w:rPr>
                <w:bCs/>
              </w:rPr>
            </w:pPr>
            <w:r w:rsidRPr="00B204B5">
              <w:rPr>
                <w:bCs/>
              </w:rPr>
              <w:t>1</w:t>
            </w:r>
          </w:p>
        </w:tc>
        <w:tc>
          <w:tcPr>
            <w:tcW w:w="2126" w:type="dxa"/>
            <w:vAlign w:val="center"/>
          </w:tcPr>
          <w:p w14:paraId="556D49E7" w14:textId="77777777" w:rsidR="00B204B5" w:rsidRPr="00B204B5" w:rsidRDefault="00B204B5" w:rsidP="00B204B5">
            <w:pPr>
              <w:tabs>
                <w:tab w:val="left" w:pos="0"/>
              </w:tabs>
              <w:jc w:val="center"/>
              <w:rPr>
                <w:bCs/>
              </w:rPr>
            </w:pPr>
            <w:r w:rsidRPr="00B204B5">
              <w:rPr>
                <w:bCs/>
              </w:rPr>
              <w:t>2</w:t>
            </w:r>
          </w:p>
        </w:tc>
        <w:tc>
          <w:tcPr>
            <w:tcW w:w="3402" w:type="dxa"/>
            <w:vAlign w:val="center"/>
          </w:tcPr>
          <w:p w14:paraId="5CB905F9" w14:textId="77777777" w:rsidR="00B204B5" w:rsidRPr="00B204B5" w:rsidRDefault="00B204B5" w:rsidP="00B204B5">
            <w:pPr>
              <w:tabs>
                <w:tab w:val="left" w:pos="0"/>
              </w:tabs>
              <w:jc w:val="center"/>
              <w:rPr>
                <w:bCs/>
              </w:rPr>
            </w:pPr>
            <w:r w:rsidRPr="00B204B5">
              <w:rPr>
                <w:bCs/>
              </w:rPr>
              <w:t>3</w:t>
            </w:r>
          </w:p>
        </w:tc>
        <w:tc>
          <w:tcPr>
            <w:tcW w:w="1276" w:type="dxa"/>
            <w:vAlign w:val="center"/>
          </w:tcPr>
          <w:p w14:paraId="4127003E" w14:textId="77777777" w:rsidR="00B204B5" w:rsidRPr="00B204B5" w:rsidRDefault="00B204B5" w:rsidP="00B204B5">
            <w:pPr>
              <w:tabs>
                <w:tab w:val="left" w:pos="0"/>
              </w:tabs>
              <w:jc w:val="center"/>
              <w:rPr>
                <w:bCs/>
              </w:rPr>
            </w:pPr>
            <w:r w:rsidRPr="00B204B5">
              <w:rPr>
                <w:bCs/>
              </w:rPr>
              <w:t>4</w:t>
            </w:r>
          </w:p>
        </w:tc>
        <w:tc>
          <w:tcPr>
            <w:tcW w:w="1984" w:type="dxa"/>
            <w:vAlign w:val="center"/>
          </w:tcPr>
          <w:p w14:paraId="10411BC0" w14:textId="77777777" w:rsidR="00B204B5" w:rsidRPr="00B204B5" w:rsidRDefault="00B204B5" w:rsidP="00B204B5">
            <w:pPr>
              <w:tabs>
                <w:tab w:val="left" w:pos="0"/>
              </w:tabs>
              <w:jc w:val="center"/>
              <w:rPr>
                <w:lang w:eastAsia="en-US"/>
              </w:rPr>
            </w:pPr>
            <w:r w:rsidRPr="00B204B5">
              <w:rPr>
                <w:lang w:eastAsia="en-US"/>
              </w:rPr>
              <w:t>5</w:t>
            </w:r>
          </w:p>
        </w:tc>
      </w:tr>
      <w:tr w:rsidR="00B204B5" w:rsidRPr="00B204B5" w14:paraId="653A9219" w14:textId="77777777" w:rsidTr="00293CC7">
        <w:trPr>
          <w:trHeight w:val="277"/>
        </w:trPr>
        <w:tc>
          <w:tcPr>
            <w:tcW w:w="9747" w:type="dxa"/>
            <w:gridSpan w:val="5"/>
            <w:vAlign w:val="center"/>
          </w:tcPr>
          <w:p w14:paraId="19943178" w14:textId="77777777" w:rsidR="00B204B5" w:rsidRPr="00B204B5" w:rsidRDefault="00B204B5" w:rsidP="00D56914">
            <w:pPr>
              <w:numPr>
                <w:ilvl w:val="0"/>
                <w:numId w:val="24"/>
              </w:numPr>
              <w:tabs>
                <w:tab w:val="left" w:pos="0"/>
              </w:tabs>
              <w:contextualSpacing/>
              <w:jc w:val="center"/>
              <w:rPr>
                <w:bCs/>
              </w:rPr>
            </w:pPr>
            <w:r w:rsidRPr="00B204B5">
              <w:rPr>
                <w:bCs/>
              </w:rPr>
              <w:lastRenderedPageBreak/>
              <w:t xml:space="preserve">Холодное водоснабжение при использовании земельного участка                                          </w:t>
            </w:r>
            <w:proofErr w:type="gramStart"/>
            <w:r w:rsidRPr="00B204B5">
              <w:rPr>
                <w:bCs/>
              </w:rPr>
              <w:t xml:space="preserve">   (</w:t>
            </w:r>
            <w:proofErr w:type="gramEnd"/>
            <w:r w:rsidRPr="00B204B5">
              <w:rPr>
                <w:bCs/>
              </w:rPr>
              <w:t>при наличии приборов учета)</w:t>
            </w:r>
          </w:p>
        </w:tc>
      </w:tr>
      <w:tr w:rsidR="00B204B5" w:rsidRPr="00B204B5" w14:paraId="0EA4DCDD" w14:textId="77777777" w:rsidTr="00293CC7">
        <w:trPr>
          <w:trHeight w:val="403"/>
        </w:trPr>
        <w:tc>
          <w:tcPr>
            <w:tcW w:w="9747" w:type="dxa"/>
            <w:gridSpan w:val="5"/>
            <w:vAlign w:val="center"/>
          </w:tcPr>
          <w:p w14:paraId="1303AA31" w14:textId="77777777" w:rsidR="00B204B5" w:rsidRPr="00B204B5" w:rsidRDefault="00B204B5" w:rsidP="00D56914">
            <w:pPr>
              <w:numPr>
                <w:ilvl w:val="1"/>
                <w:numId w:val="24"/>
              </w:numPr>
              <w:tabs>
                <w:tab w:val="left" w:pos="0"/>
              </w:tabs>
              <w:ind w:left="0" w:firstLine="993"/>
              <w:contextualSpacing/>
              <w:jc w:val="center"/>
              <w:rPr>
                <w:bCs/>
              </w:rPr>
            </w:pPr>
            <w:r w:rsidRPr="00B204B5">
              <w:rPr>
                <w:bCs/>
              </w:rPr>
              <w:t xml:space="preserve"> В пределах норматива потребления**</w:t>
            </w:r>
          </w:p>
        </w:tc>
      </w:tr>
      <w:tr w:rsidR="00B204B5" w:rsidRPr="00B204B5" w14:paraId="49F63362" w14:textId="77777777" w:rsidTr="00293CC7">
        <w:trPr>
          <w:trHeight w:val="317"/>
        </w:trPr>
        <w:tc>
          <w:tcPr>
            <w:tcW w:w="959" w:type="dxa"/>
            <w:vAlign w:val="center"/>
          </w:tcPr>
          <w:p w14:paraId="65B9D390" w14:textId="77777777" w:rsidR="00B204B5" w:rsidRPr="00B204B5" w:rsidRDefault="00B204B5" w:rsidP="00B204B5">
            <w:pPr>
              <w:tabs>
                <w:tab w:val="left" w:pos="0"/>
              </w:tabs>
              <w:jc w:val="center"/>
              <w:rPr>
                <w:bCs/>
              </w:rPr>
            </w:pPr>
            <w:r w:rsidRPr="00B204B5">
              <w:rPr>
                <w:bCs/>
              </w:rPr>
              <w:t>2.1.1.</w:t>
            </w:r>
          </w:p>
        </w:tc>
        <w:tc>
          <w:tcPr>
            <w:tcW w:w="2126" w:type="dxa"/>
            <w:vMerge w:val="restart"/>
            <w:vAlign w:val="center"/>
          </w:tcPr>
          <w:p w14:paraId="24F62DE1" w14:textId="77777777" w:rsidR="00B204B5" w:rsidRPr="00B204B5" w:rsidRDefault="00B204B5" w:rsidP="00B204B5">
            <w:pPr>
              <w:tabs>
                <w:tab w:val="left" w:pos="0"/>
              </w:tabs>
              <w:rPr>
                <w:bCs/>
              </w:rPr>
            </w:pPr>
            <w:r w:rsidRPr="00B204B5">
              <w:rPr>
                <w:bCs/>
              </w:rPr>
              <w:t>МУП «Комфорт»,</w:t>
            </w:r>
          </w:p>
          <w:p w14:paraId="134AE02A" w14:textId="77777777" w:rsidR="00B204B5" w:rsidRPr="00B204B5" w:rsidRDefault="00B204B5" w:rsidP="00B204B5">
            <w:pPr>
              <w:tabs>
                <w:tab w:val="left" w:pos="0"/>
              </w:tabs>
              <w:rPr>
                <w:bCs/>
              </w:rPr>
            </w:pPr>
            <w:r w:rsidRPr="00B204B5">
              <w:rPr>
                <w:bCs/>
              </w:rPr>
              <w:t>ИНН 4230026593</w:t>
            </w:r>
          </w:p>
        </w:tc>
        <w:tc>
          <w:tcPr>
            <w:tcW w:w="3402" w:type="dxa"/>
            <w:vAlign w:val="center"/>
          </w:tcPr>
          <w:p w14:paraId="3A86736A" w14:textId="77777777" w:rsidR="00B204B5" w:rsidRPr="00B204B5" w:rsidRDefault="00B204B5" w:rsidP="00B204B5">
            <w:pPr>
              <w:tabs>
                <w:tab w:val="left" w:pos="0"/>
              </w:tabs>
              <w:rPr>
                <w:bCs/>
              </w:rPr>
            </w:pPr>
            <w:r w:rsidRPr="00B204B5">
              <w:rPr>
                <w:bCs/>
              </w:rPr>
              <w:t xml:space="preserve">д. </w:t>
            </w:r>
            <w:proofErr w:type="spellStart"/>
            <w:r w:rsidRPr="00B204B5">
              <w:rPr>
                <w:bCs/>
              </w:rPr>
              <w:t>Сарсаз</w:t>
            </w:r>
            <w:proofErr w:type="spellEnd"/>
            <w:r w:rsidRPr="00B204B5">
              <w:rPr>
                <w:bCs/>
              </w:rPr>
              <w:t xml:space="preserve">, </w:t>
            </w:r>
          </w:p>
          <w:p w14:paraId="53068046" w14:textId="77777777" w:rsidR="00B204B5" w:rsidRPr="00B204B5" w:rsidRDefault="00B204B5" w:rsidP="00B204B5">
            <w:pPr>
              <w:tabs>
                <w:tab w:val="left" w:pos="0"/>
              </w:tabs>
              <w:rPr>
                <w:bCs/>
              </w:rPr>
            </w:pPr>
            <w:proofErr w:type="spellStart"/>
            <w:r w:rsidRPr="00B204B5">
              <w:rPr>
                <w:bCs/>
              </w:rPr>
              <w:t>п.ст</w:t>
            </w:r>
            <w:proofErr w:type="spellEnd"/>
            <w:r w:rsidRPr="00B204B5">
              <w:rPr>
                <w:bCs/>
              </w:rPr>
              <w:t xml:space="preserve">. Юрга 2-ая, </w:t>
            </w:r>
          </w:p>
          <w:p w14:paraId="3B73E44F" w14:textId="77777777" w:rsidR="00B204B5" w:rsidRPr="00B204B5" w:rsidRDefault="00B204B5" w:rsidP="00B204B5">
            <w:pPr>
              <w:tabs>
                <w:tab w:val="left" w:pos="0"/>
              </w:tabs>
              <w:rPr>
                <w:bCs/>
              </w:rPr>
            </w:pPr>
            <w:r w:rsidRPr="00B204B5">
              <w:rPr>
                <w:bCs/>
              </w:rPr>
              <w:t xml:space="preserve">д. Старый </w:t>
            </w:r>
            <w:proofErr w:type="spellStart"/>
            <w:r w:rsidRPr="00B204B5">
              <w:rPr>
                <w:bCs/>
              </w:rPr>
              <w:t>Шалай</w:t>
            </w:r>
            <w:proofErr w:type="spellEnd"/>
            <w:r w:rsidRPr="00B204B5">
              <w:rPr>
                <w:bCs/>
              </w:rPr>
              <w:t xml:space="preserve">, </w:t>
            </w:r>
          </w:p>
          <w:p w14:paraId="680A6D3C" w14:textId="77777777" w:rsidR="00B204B5" w:rsidRPr="00B204B5" w:rsidRDefault="00B204B5" w:rsidP="00B204B5">
            <w:pPr>
              <w:tabs>
                <w:tab w:val="left" w:pos="0"/>
              </w:tabs>
              <w:rPr>
                <w:bCs/>
                <w:lang w:eastAsia="en-US"/>
              </w:rPr>
            </w:pPr>
            <w:r w:rsidRPr="00B204B5">
              <w:rPr>
                <w:bCs/>
              </w:rPr>
              <w:t>п. Логовой, 14-км., 23-км.</w:t>
            </w:r>
          </w:p>
        </w:tc>
        <w:tc>
          <w:tcPr>
            <w:tcW w:w="1276" w:type="dxa"/>
            <w:vAlign w:val="center"/>
          </w:tcPr>
          <w:p w14:paraId="730D7C06"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p>
        </w:tc>
        <w:tc>
          <w:tcPr>
            <w:tcW w:w="1984" w:type="dxa"/>
            <w:vAlign w:val="center"/>
          </w:tcPr>
          <w:p w14:paraId="675BDB3A" w14:textId="77777777" w:rsidR="00B204B5" w:rsidRPr="00B204B5" w:rsidRDefault="00B204B5" w:rsidP="00B204B5">
            <w:pPr>
              <w:tabs>
                <w:tab w:val="left" w:pos="0"/>
              </w:tabs>
              <w:jc w:val="center"/>
              <w:rPr>
                <w:bCs/>
              </w:rPr>
            </w:pPr>
            <w:r w:rsidRPr="00B204B5">
              <w:rPr>
                <w:lang w:eastAsia="en-US"/>
              </w:rPr>
              <w:t>21,00</w:t>
            </w:r>
          </w:p>
        </w:tc>
      </w:tr>
      <w:tr w:rsidR="00B204B5" w:rsidRPr="00B204B5" w14:paraId="1017007B" w14:textId="77777777" w:rsidTr="00293CC7">
        <w:trPr>
          <w:trHeight w:val="272"/>
        </w:trPr>
        <w:tc>
          <w:tcPr>
            <w:tcW w:w="959" w:type="dxa"/>
            <w:vAlign w:val="center"/>
          </w:tcPr>
          <w:p w14:paraId="051E2559" w14:textId="77777777" w:rsidR="00B204B5" w:rsidRPr="00B204B5" w:rsidRDefault="00B204B5" w:rsidP="00B204B5">
            <w:pPr>
              <w:tabs>
                <w:tab w:val="left" w:pos="0"/>
              </w:tabs>
              <w:jc w:val="center"/>
              <w:rPr>
                <w:bCs/>
              </w:rPr>
            </w:pPr>
            <w:r w:rsidRPr="00B204B5">
              <w:rPr>
                <w:bCs/>
              </w:rPr>
              <w:t>2.1.2.</w:t>
            </w:r>
          </w:p>
        </w:tc>
        <w:tc>
          <w:tcPr>
            <w:tcW w:w="2126" w:type="dxa"/>
            <w:vMerge/>
            <w:vAlign w:val="center"/>
          </w:tcPr>
          <w:p w14:paraId="708B8CA3" w14:textId="77777777" w:rsidR="00B204B5" w:rsidRPr="00B204B5" w:rsidRDefault="00B204B5" w:rsidP="00B204B5">
            <w:pPr>
              <w:tabs>
                <w:tab w:val="left" w:pos="0"/>
              </w:tabs>
              <w:rPr>
                <w:bCs/>
              </w:rPr>
            </w:pPr>
          </w:p>
        </w:tc>
        <w:tc>
          <w:tcPr>
            <w:tcW w:w="3402" w:type="dxa"/>
            <w:vAlign w:val="center"/>
          </w:tcPr>
          <w:p w14:paraId="349F4A18" w14:textId="77777777" w:rsidR="00B204B5" w:rsidRPr="00B204B5" w:rsidRDefault="00B204B5" w:rsidP="00B204B5">
            <w:pPr>
              <w:autoSpaceDE w:val="0"/>
              <w:autoSpaceDN w:val="0"/>
              <w:adjustRightInd w:val="0"/>
              <w:rPr>
                <w:bCs/>
                <w:lang w:eastAsia="en-US"/>
              </w:rPr>
            </w:pPr>
            <w:r w:rsidRPr="00B204B5">
              <w:rPr>
                <w:bCs/>
              </w:rPr>
              <w:t>д. Зимник,</w:t>
            </w:r>
            <w:r w:rsidRPr="00B204B5">
              <w:rPr>
                <w:bCs/>
                <w:lang w:eastAsia="en-US"/>
              </w:rPr>
              <w:t xml:space="preserve"> п. ст. </w:t>
            </w:r>
            <w:proofErr w:type="spellStart"/>
            <w:r w:rsidRPr="00B204B5">
              <w:rPr>
                <w:bCs/>
                <w:lang w:eastAsia="en-US"/>
              </w:rPr>
              <w:t>Арлюк</w:t>
            </w:r>
            <w:proofErr w:type="spellEnd"/>
            <w:r w:rsidRPr="00B204B5">
              <w:rPr>
                <w:bCs/>
                <w:lang w:eastAsia="en-US"/>
              </w:rPr>
              <w:t xml:space="preserve">, </w:t>
            </w:r>
          </w:p>
          <w:p w14:paraId="5DEA3E61" w14:textId="77777777" w:rsidR="00B204B5" w:rsidRPr="00B204B5" w:rsidRDefault="00B204B5" w:rsidP="00B204B5">
            <w:pPr>
              <w:autoSpaceDE w:val="0"/>
              <w:autoSpaceDN w:val="0"/>
              <w:adjustRightInd w:val="0"/>
              <w:rPr>
                <w:bCs/>
                <w:lang w:eastAsia="en-US"/>
              </w:rPr>
            </w:pPr>
            <w:r w:rsidRPr="00B204B5">
              <w:rPr>
                <w:bCs/>
                <w:lang w:eastAsia="en-US"/>
              </w:rPr>
              <w:t>д. Черный Падун,</w:t>
            </w:r>
          </w:p>
          <w:p w14:paraId="7E67E9E6" w14:textId="77777777" w:rsidR="00B204B5" w:rsidRPr="00B204B5" w:rsidRDefault="00B204B5" w:rsidP="00B204B5">
            <w:pPr>
              <w:autoSpaceDE w:val="0"/>
              <w:autoSpaceDN w:val="0"/>
              <w:adjustRightInd w:val="0"/>
              <w:rPr>
                <w:bCs/>
                <w:lang w:eastAsia="en-US"/>
              </w:rPr>
            </w:pPr>
            <w:r w:rsidRPr="00B204B5">
              <w:rPr>
                <w:bCs/>
                <w:lang w:eastAsia="en-US"/>
              </w:rPr>
              <w:t xml:space="preserve">п. Васильевка, п. Линейный, </w:t>
            </w:r>
          </w:p>
          <w:p w14:paraId="73851483" w14:textId="77777777" w:rsidR="00B204B5" w:rsidRPr="00B204B5" w:rsidRDefault="00B204B5" w:rsidP="00B204B5">
            <w:pPr>
              <w:autoSpaceDE w:val="0"/>
              <w:autoSpaceDN w:val="0"/>
              <w:adjustRightInd w:val="0"/>
              <w:rPr>
                <w:bCs/>
              </w:rPr>
            </w:pPr>
            <w:r w:rsidRPr="00B204B5">
              <w:rPr>
                <w:bCs/>
                <w:lang w:eastAsia="en-US"/>
              </w:rPr>
              <w:t xml:space="preserve">разъезд 31-км., д. </w:t>
            </w:r>
            <w:proofErr w:type="spellStart"/>
            <w:proofErr w:type="gramStart"/>
            <w:r w:rsidRPr="00B204B5">
              <w:rPr>
                <w:bCs/>
                <w:lang w:eastAsia="en-US"/>
              </w:rPr>
              <w:t>Юльяновка</w:t>
            </w:r>
            <w:proofErr w:type="spellEnd"/>
            <w:r w:rsidRPr="00B204B5">
              <w:rPr>
                <w:bCs/>
                <w:lang w:eastAsia="en-US"/>
              </w:rPr>
              <w:t xml:space="preserve">, </w:t>
            </w:r>
            <w:r w:rsidRPr="00B204B5">
              <w:rPr>
                <w:bCs/>
              </w:rPr>
              <w:t xml:space="preserve"> д.</w:t>
            </w:r>
            <w:proofErr w:type="gramEnd"/>
            <w:r w:rsidRPr="00B204B5">
              <w:rPr>
                <w:bCs/>
              </w:rPr>
              <w:t xml:space="preserve"> </w:t>
            </w:r>
            <w:proofErr w:type="spellStart"/>
            <w:r w:rsidRPr="00B204B5">
              <w:rPr>
                <w:bCs/>
              </w:rPr>
              <w:t>Новороманово</w:t>
            </w:r>
            <w:proofErr w:type="spellEnd"/>
            <w:r w:rsidRPr="00B204B5">
              <w:rPr>
                <w:bCs/>
              </w:rPr>
              <w:t xml:space="preserve">, </w:t>
            </w:r>
          </w:p>
          <w:p w14:paraId="5370DE73" w14:textId="77777777" w:rsidR="00B204B5" w:rsidRPr="00B204B5" w:rsidRDefault="00B204B5" w:rsidP="00B204B5">
            <w:pPr>
              <w:tabs>
                <w:tab w:val="left" w:pos="0"/>
              </w:tabs>
              <w:rPr>
                <w:bCs/>
              </w:rPr>
            </w:pPr>
            <w:r w:rsidRPr="00B204B5">
              <w:rPr>
                <w:bCs/>
              </w:rPr>
              <w:t xml:space="preserve">д. </w:t>
            </w:r>
            <w:proofErr w:type="spellStart"/>
            <w:r w:rsidRPr="00B204B5">
              <w:rPr>
                <w:bCs/>
              </w:rPr>
              <w:t>Копылово</w:t>
            </w:r>
            <w:proofErr w:type="spellEnd"/>
            <w:r w:rsidRPr="00B204B5">
              <w:rPr>
                <w:bCs/>
              </w:rPr>
              <w:t xml:space="preserve">, с. </w:t>
            </w:r>
            <w:proofErr w:type="spellStart"/>
            <w:r w:rsidRPr="00B204B5">
              <w:rPr>
                <w:bCs/>
              </w:rPr>
              <w:t>Большеямное</w:t>
            </w:r>
            <w:proofErr w:type="spellEnd"/>
            <w:r w:rsidRPr="00B204B5">
              <w:rPr>
                <w:bCs/>
              </w:rPr>
              <w:t>,</w:t>
            </w:r>
          </w:p>
          <w:p w14:paraId="2C12BB2B" w14:textId="77777777" w:rsidR="00B204B5" w:rsidRPr="00B204B5" w:rsidRDefault="00B204B5" w:rsidP="00B204B5">
            <w:pPr>
              <w:tabs>
                <w:tab w:val="left" w:pos="0"/>
              </w:tabs>
              <w:rPr>
                <w:bCs/>
              </w:rPr>
            </w:pPr>
            <w:r w:rsidRPr="00B204B5">
              <w:rPr>
                <w:bCs/>
              </w:rPr>
              <w:t xml:space="preserve">д. </w:t>
            </w:r>
            <w:proofErr w:type="spellStart"/>
            <w:r w:rsidRPr="00B204B5">
              <w:rPr>
                <w:bCs/>
              </w:rPr>
              <w:t>Колбиха</w:t>
            </w:r>
            <w:proofErr w:type="spellEnd"/>
            <w:r w:rsidRPr="00B204B5">
              <w:rPr>
                <w:bCs/>
              </w:rPr>
              <w:t>, д. Кирово,</w:t>
            </w:r>
            <w:r w:rsidRPr="00B204B5">
              <w:rPr>
                <w:bCs/>
                <w:lang w:eastAsia="en-US"/>
              </w:rPr>
              <w:t xml:space="preserve"> с. Верх-Тайменка</w:t>
            </w:r>
            <w:r w:rsidRPr="00B204B5">
              <w:rPr>
                <w:bCs/>
              </w:rPr>
              <w:t xml:space="preserve">, п. Речной, </w:t>
            </w:r>
          </w:p>
          <w:p w14:paraId="65A32ED8" w14:textId="77777777" w:rsidR="00B204B5" w:rsidRPr="00B204B5" w:rsidRDefault="00B204B5" w:rsidP="00B204B5">
            <w:pPr>
              <w:tabs>
                <w:tab w:val="left" w:pos="0"/>
              </w:tabs>
              <w:rPr>
                <w:bCs/>
                <w:lang w:eastAsia="en-US"/>
              </w:rPr>
            </w:pPr>
            <w:r w:rsidRPr="00B204B5">
              <w:rPr>
                <w:bCs/>
              </w:rPr>
              <w:t xml:space="preserve">д. </w:t>
            </w:r>
            <w:proofErr w:type="spellStart"/>
            <w:r w:rsidRPr="00B204B5">
              <w:rPr>
                <w:bCs/>
              </w:rPr>
              <w:t>Белянино</w:t>
            </w:r>
            <w:proofErr w:type="spellEnd"/>
            <w:r w:rsidRPr="00B204B5">
              <w:rPr>
                <w:bCs/>
              </w:rPr>
              <w:t xml:space="preserve">, </w:t>
            </w:r>
            <w:r w:rsidRPr="00B204B5">
              <w:rPr>
                <w:bCs/>
                <w:lang w:eastAsia="en-US"/>
              </w:rPr>
              <w:t xml:space="preserve">д. </w:t>
            </w:r>
            <w:proofErr w:type="spellStart"/>
            <w:proofErr w:type="gramStart"/>
            <w:r w:rsidRPr="00B204B5">
              <w:rPr>
                <w:bCs/>
                <w:lang w:eastAsia="en-US"/>
              </w:rPr>
              <w:t>Митрофаново</w:t>
            </w:r>
            <w:proofErr w:type="spellEnd"/>
            <w:r w:rsidRPr="00B204B5">
              <w:rPr>
                <w:bCs/>
                <w:lang w:eastAsia="en-US"/>
              </w:rPr>
              <w:t>,  д.</w:t>
            </w:r>
            <w:proofErr w:type="gramEnd"/>
            <w:r w:rsidRPr="00B204B5">
              <w:rPr>
                <w:bCs/>
                <w:lang w:eastAsia="en-US"/>
              </w:rPr>
              <w:t xml:space="preserve"> Талая, д. Пятково</w:t>
            </w:r>
          </w:p>
        </w:tc>
        <w:tc>
          <w:tcPr>
            <w:tcW w:w="1276" w:type="dxa"/>
            <w:vAlign w:val="center"/>
          </w:tcPr>
          <w:p w14:paraId="40490696"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r w:rsidRPr="00B204B5">
              <w:rPr>
                <w:bCs/>
              </w:rPr>
              <w:t xml:space="preserve"> </w:t>
            </w:r>
          </w:p>
        </w:tc>
        <w:tc>
          <w:tcPr>
            <w:tcW w:w="1984" w:type="dxa"/>
            <w:vAlign w:val="center"/>
          </w:tcPr>
          <w:p w14:paraId="4C8E7478" w14:textId="77777777" w:rsidR="00B204B5" w:rsidRPr="00B204B5" w:rsidRDefault="00B204B5" w:rsidP="00B204B5">
            <w:pPr>
              <w:tabs>
                <w:tab w:val="left" w:pos="0"/>
              </w:tabs>
              <w:jc w:val="center"/>
              <w:rPr>
                <w:bCs/>
              </w:rPr>
            </w:pPr>
            <w:r w:rsidRPr="00B204B5">
              <w:rPr>
                <w:lang w:eastAsia="en-US"/>
              </w:rPr>
              <w:t>18,20</w:t>
            </w:r>
          </w:p>
        </w:tc>
      </w:tr>
      <w:tr w:rsidR="00B204B5" w:rsidRPr="00B204B5" w14:paraId="45B393B7" w14:textId="77777777" w:rsidTr="00293CC7">
        <w:trPr>
          <w:trHeight w:val="4387"/>
        </w:trPr>
        <w:tc>
          <w:tcPr>
            <w:tcW w:w="959" w:type="dxa"/>
            <w:vAlign w:val="center"/>
          </w:tcPr>
          <w:p w14:paraId="5D7A1CD7" w14:textId="77777777" w:rsidR="00B204B5" w:rsidRPr="00B204B5" w:rsidRDefault="00B204B5" w:rsidP="00B204B5">
            <w:pPr>
              <w:tabs>
                <w:tab w:val="left" w:pos="0"/>
              </w:tabs>
              <w:jc w:val="center"/>
              <w:rPr>
                <w:bCs/>
              </w:rPr>
            </w:pPr>
            <w:r w:rsidRPr="00B204B5">
              <w:rPr>
                <w:bCs/>
              </w:rPr>
              <w:t>2.1.3.</w:t>
            </w:r>
          </w:p>
        </w:tc>
        <w:tc>
          <w:tcPr>
            <w:tcW w:w="2126" w:type="dxa"/>
            <w:vMerge/>
            <w:vAlign w:val="center"/>
          </w:tcPr>
          <w:p w14:paraId="30B139C0" w14:textId="77777777" w:rsidR="00B204B5" w:rsidRPr="00B204B5" w:rsidRDefault="00B204B5" w:rsidP="00B204B5">
            <w:pPr>
              <w:tabs>
                <w:tab w:val="left" w:pos="0"/>
              </w:tabs>
              <w:rPr>
                <w:bCs/>
              </w:rPr>
            </w:pPr>
          </w:p>
        </w:tc>
        <w:tc>
          <w:tcPr>
            <w:tcW w:w="3402" w:type="dxa"/>
            <w:vAlign w:val="center"/>
          </w:tcPr>
          <w:p w14:paraId="1A0145D5" w14:textId="77777777" w:rsidR="00B204B5" w:rsidRPr="00B204B5" w:rsidRDefault="00B204B5" w:rsidP="00B204B5">
            <w:pPr>
              <w:autoSpaceDE w:val="0"/>
              <w:autoSpaceDN w:val="0"/>
              <w:adjustRightInd w:val="0"/>
              <w:rPr>
                <w:bCs/>
              </w:rPr>
            </w:pPr>
            <w:r w:rsidRPr="00B204B5">
              <w:rPr>
                <w:bCs/>
              </w:rPr>
              <w:t xml:space="preserve">с. Поперечное, </w:t>
            </w:r>
          </w:p>
          <w:p w14:paraId="3DE0B001" w14:textId="77777777" w:rsidR="00B204B5" w:rsidRPr="00B204B5" w:rsidRDefault="00B204B5" w:rsidP="00B204B5">
            <w:pPr>
              <w:autoSpaceDE w:val="0"/>
              <w:autoSpaceDN w:val="0"/>
              <w:adjustRightInd w:val="0"/>
              <w:rPr>
                <w:bCs/>
                <w:lang w:eastAsia="en-US"/>
              </w:rPr>
            </w:pPr>
            <w:r w:rsidRPr="00B204B5">
              <w:rPr>
                <w:bCs/>
              </w:rPr>
              <w:t xml:space="preserve">д. </w:t>
            </w:r>
            <w:proofErr w:type="spellStart"/>
            <w:r w:rsidRPr="00B204B5">
              <w:rPr>
                <w:bCs/>
              </w:rPr>
              <w:t>Каип</w:t>
            </w:r>
            <w:proofErr w:type="spellEnd"/>
            <w:r w:rsidRPr="00B204B5">
              <w:rPr>
                <w:bCs/>
              </w:rPr>
              <w:t xml:space="preserve">, д. </w:t>
            </w:r>
            <w:proofErr w:type="spellStart"/>
            <w:proofErr w:type="gramStart"/>
            <w:r w:rsidRPr="00B204B5">
              <w:rPr>
                <w:bCs/>
              </w:rPr>
              <w:t>Любаровка</w:t>
            </w:r>
            <w:proofErr w:type="spellEnd"/>
            <w:r w:rsidRPr="00B204B5">
              <w:rPr>
                <w:bCs/>
              </w:rPr>
              <w:t xml:space="preserve">,   </w:t>
            </w:r>
            <w:proofErr w:type="gramEnd"/>
            <w:r w:rsidRPr="00B204B5">
              <w:rPr>
                <w:bCs/>
              </w:rPr>
              <w:t xml:space="preserve">                   </w:t>
            </w:r>
            <w:r w:rsidRPr="00B204B5">
              <w:rPr>
                <w:bCs/>
                <w:lang w:eastAsia="en-US"/>
              </w:rPr>
              <w:t>д. Лебяжье-</w:t>
            </w:r>
            <w:proofErr w:type="spellStart"/>
            <w:r w:rsidRPr="00B204B5">
              <w:rPr>
                <w:bCs/>
                <w:lang w:eastAsia="en-US"/>
              </w:rPr>
              <w:t>Асаново</w:t>
            </w:r>
            <w:proofErr w:type="spellEnd"/>
            <w:r w:rsidRPr="00B204B5">
              <w:rPr>
                <w:bCs/>
                <w:lang w:eastAsia="en-US"/>
              </w:rPr>
              <w:t>,</w:t>
            </w:r>
          </w:p>
          <w:p w14:paraId="6FCCF5F8" w14:textId="77777777" w:rsidR="00B204B5" w:rsidRPr="00B204B5" w:rsidRDefault="00B204B5" w:rsidP="00B204B5">
            <w:pPr>
              <w:autoSpaceDE w:val="0"/>
              <w:autoSpaceDN w:val="0"/>
              <w:adjustRightInd w:val="0"/>
              <w:rPr>
                <w:bCs/>
                <w:lang w:eastAsia="en-US"/>
              </w:rPr>
            </w:pPr>
            <w:r w:rsidRPr="00B204B5">
              <w:rPr>
                <w:bCs/>
                <w:lang w:eastAsia="en-US"/>
              </w:rPr>
              <w:t xml:space="preserve">п. Юргинский, п. </w:t>
            </w:r>
            <w:proofErr w:type="spellStart"/>
            <w:r w:rsidRPr="00B204B5">
              <w:rPr>
                <w:bCs/>
                <w:lang w:eastAsia="en-US"/>
              </w:rPr>
              <w:t>Кленовка</w:t>
            </w:r>
            <w:proofErr w:type="spellEnd"/>
            <w:r w:rsidRPr="00B204B5">
              <w:rPr>
                <w:bCs/>
                <w:lang w:eastAsia="en-US"/>
              </w:rPr>
              <w:t xml:space="preserve">,  </w:t>
            </w:r>
          </w:p>
          <w:p w14:paraId="2505229B" w14:textId="77777777" w:rsidR="00B204B5" w:rsidRPr="00B204B5" w:rsidRDefault="00B204B5" w:rsidP="00B204B5">
            <w:pPr>
              <w:autoSpaceDE w:val="0"/>
              <w:autoSpaceDN w:val="0"/>
              <w:adjustRightInd w:val="0"/>
              <w:rPr>
                <w:bCs/>
                <w:lang w:eastAsia="en-US"/>
              </w:rPr>
            </w:pPr>
            <w:r w:rsidRPr="00B204B5">
              <w:rPr>
                <w:bCs/>
                <w:lang w:eastAsia="en-US"/>
              </w:rPr>
              <w:t xml:space="preserve">д. </w:t>
            </w:r>
            <w:proofErr w:type="spellStart"/>
            <w:r w:rsidRPr="00B204B5">
              <w:rPr>
                <w:bCs/>
                <w:lang w:eastAsia="en-US"/>
              </w:rPr>
              <w:t>Шитиково</w:t>
            </w:r>
            <w:proofErr w:type="spellEnd"/>
            <w:r w:rsidRPr="00B204B5">
              <w:rPr>
                <w:bCs/>
                <w:lang w:eastAsia="en-US"/>
              </w:rPr>
              <w:t xml:space="preserve">, д. </w:t>
            </w:r>
            <w:proofErr w:type="spellStart"/>
            <w:r w:rsidRPr="00B204B5">
              <w:rPr>
                <w:bCs/>
                <w:lang w:eastAsia="en-US"/>
              </w:rPr>
              <w:t>Бжицкая</w:t>
            </w:r>
            <w:proofErr w:type="spellEnd"/>
            <w:r w:rsidRPr="00B204B5">
              <w:rPr>
                <w:bCs/>
                <w:lang w:eastAsia="en-US"/>
              </w:rPr>
              <w:t xml:space="preserve">, </w:t>
            </w:r>
          </w:p>
          <w:p w14:paraId="510D635B" w14:textId="77777777" w:rsidR="00B204B5" w:rsidRPr="00B204B5" w:rsidRDefault="00B204B5" w:rsidP="00B204B5">
            <w:pPr>
              <w:autoSpaceDE w:val="0"/>
              <w:autoSpaceDN w:val="0"/>
              <w:adjustRightInd w:val="0"/>
              <w:rPr>
                <w:bCs/>
                <w:lang w:eastAsia="en-US"/>
              </w:rPr>
            </w:pPr>
            <w:r w:rsidRPr="00B204B5">
              <w:rPr>
                <w:bCs/>
                <w:lang w:eastAsia="en-US"/>
              </w:rPr>
              <w:t xml:space="preserve">п. Зеленая Горка, </w:t>
            </w:r>
          </w:p>
          <w:p w14:paraId="09A98C1A" w14:textId="77777777" w:rsidR="00B204B5" w:rsidRPr="00B204B5" w:rsidRDefault="00B204B5" w:rsidP="00B204B5">
            <w:pPr>
              <w:autoSpaceDE w:val="0"/>
              <w:autoSpaceDN w:val="0"/>
              <w:adjustRightInd w:val="0"/>
              <w:rPr>
                <w:bCs/>
                <w:lang w:eastAsia="en-US"/>
              </w:rPr>
            </w:pPr>
            <w:r w:rsidRPr="00B204B5">
              <w:rPr>
                <w:bCs/>
                <w:lang w:eastAsia="en-US"/>
              </w:rPr>
              <w:t>п. ст. Таскаево,</w:t>
            </w:r>
            <w:r w:rsidRPr="00B204B5">
              <w:rPr>
                <w:bCs/>
              </w:rPr>
              <w:t>149-</w:t>
            </w:r>
            <w:proofErr w:type="gramStart"/>
            <w:r w:rsidRPr="00B204B5">
              <w:rPr>
                <w:bCs/>
              </w:rPr>
              <w:t xml:space="preserve">км,   </w:t>
            </w:r>
            <w:proofErr w:type="gramEnd"/>
            <w:r w:rsidRPr="00B204B5">
              <w:rPr>
                <w:bCs/>
              </w:rPr>
              <w:t xml:space="preserve">                  </w:t>
            </w:r>
            <w:r w:rsidRPr="00B204B5">
              <w:rPr>
                <w:bCs/>
                <w:lang w:eastAsia="en-US"/>
              </w:rPr>
              <w:t xml:space="preserve"> с. Проскоково, д. </w:t>
            </w:r>
            <w:proofErr w:type="spellStart"/>
            <w:r w:rsidRPr="00B204B5">
              <w:rPr>
                <w:bCs/>
                <w:lang w:eastAsia="en-US"/>
              </w:rPr>
              <w:t>Безменово</w:t>
            </w:r>
            <w:proofErr w:type="spellEnd"/>
            <w:r w:rsidRPr="00B204B5">
              <w:rPr>
                <w:bCs/>
                <w:lang w:eastAsia="en-US"/>
              </w:rPr>
              <w:t xml:space="preserve">,                     д. </w:t>
            </w:r>
            <w:proofErr w:type="spellStart"/>
            <w:r w:rsidRPr="00B204B5">
              <w:rPr>
                <w:bCs/>
                <w:lang w:eastAsia="en-US"/>
              </w:rPr>
              <w:t>Филоново</w:t>
            </w:r>
            <w:proofErr w:type="spellEnd"/>
            <w:r w:rsidRPr="00B204B5">
              <w:rPr>
                <w:bCs/>
                <w:lang w:eastAsia="en-US"/>
              </w:rPr>
              <w:t xml:space="preserve">, п. Заозерный,                        д. </w:t>
            </w:r>
            <w:proofErr w:type="spellStart"/>
            <w:r w:rsidRPr="00B204B5">
              <w:rPr>
                <w:bCs/>
                <w:lang w:eastAsia="en-US"/>
              </w:rPr>
              <w:t>Алабучинка</w:t>
            </w:r>
            <w:proofErr w:type="spellEnd"/>
            <w:r w:rsidRPr="00B204B5">
              <w:rPr>
                <w:bCs/>
                <w:lang w:eastAsia="en-US"/>
              </w:rPr>
              <w:t xml:space="preserve">, д. Сокольники,                     д. </w:t>
            </w:r>
            <w:proofErr w:type="spellStart"/>
            <w:r w:rsidRPr="00B204B5">
              <w:rPr>
                <w:bCs/>
                <w:lang w:eastAsia="en-US"/>
              </w:rPr>
              <w:t>Кожевниково</w:t>
            </w:r>
            <w:proofErr w:type="spellEnd"/>
            <w:r w:rsidRPr="00B204B5">
              <w:rPr>
                <w:bCs/>
                <w:lang w:eastAsia="en-US"/>
              </w:rPr>
              <w:t xml:space="preserve"> д. </w:t>
            </w:r>
            <w:proofErr w:type="spellStart"/>
            <w:r w:rsidRPr="00B204B5">
              <w:rPr>
                <w:bCs/>
                <w:lang w:eastAsia="en-US"/>
              </w:rPr>
              <w:t>Макурино</w:t>
            </w:r>
            <w:proofErr w:type="spellEnd"/>
            <w:r w:rsidRPr="00B204B5">
              <w:rPr>
                <w:bCs/>
                <w:lang w:eastAsia="en-US"/>
              </w:rPr>
              <w:t xml:space="preserve">,  с. </w:t>
            </w:r>
            <w:proofErr w:type="spellStart"/>
            <w:r w:rsidRPr="00B204B5">
              <w:rPr>
                <w:bCs/>
                <w:lang w:eastAsia="en-US"/>
              </w:rPr>
              <w:t>Мальцево</w:t>
            </w:r>
            <w:proofErr w:type="spellEnd"/>
            <w:r w:rsidRPr="00B204B5">
              <w:rPr>
                <w:bCs/>
                <w:lang w:eastAsia="en-US"/>
              </w:rPr>
              <w:t xml:space="preserve">, д. </w:t>
            </w:r>
            <w:proofErr w:type="spellStart"/>
            <w:r w:rsidRPr="00B204B5">
              <w:rPr>
                <w:bCs/>
                <w:lang w:eastAsia="en-US"/>
              </w:rPr>
              <w:t>Елгино</w:t>
            </w:r>
            <w:proofErr w:type="spellEnd"/>
            <w:r w:rsidRPr="00B204B5">
              <w:rPr>
                <w:bCs/>
                <w:lang w:eastAsia="en-US"/>
              </w:rPr>
              <w:t xml:space="preserve">, </w:t>
            </w:r>
          </w:p>
          <w:p w14:paraId="48708674" w14:textId="77777777" w:rsidR="00B204B5" w:rsidRPr="00B204B5" w:rsidRDefault="00B204B5" w:rsidP="00B204B5">
            <w:pPr>
              <w:autoSpaceDE w:val="0"/>
              <w:autoSpaceDN w:val="0"/>
              <w:adjustRightInd w:val="0"/>
              <w:rPr>
                <w:bCs/>
                <w:lang w:eastAsia="en-US"/>
              </w:rPr>
            </w:pPr>
            <w:r w:rsidRPr="00B204B5">
              <w:rPr>
                <w:bCs/>
                <w:lang w:eastAsia="en-US"/>
              </w:rPr>
              <w:t xml:space="preserve">д. </w:t>
            </w:r>
            <w:proofErr w:type="spellStart"/>
            <w:r w:rsidRPr="00B204B5">
              <w:rPr>
                <w:bCs/>
                <w:lang w:eastAsia="en-US"/>
              </w:rPr>
              <w:t>Томилово</w:t>
            </w:r>
            <w:proofErr w:type="spellEnd"/>
            <w:r w:rsidRPr="00B204B5">
              <w:rPr>
                <w:bCs/>
                <w:lang w:eastAsia="en-US"/>
              </w:rPr>
              <w:t>, д. Милютино,</w:t>
            </w:r>
          </w:p>
          <w:p w14:paraId="1FE2F525" w14:textId="77777777" w:rsidR="00B204B5" w:rsidRPr="00B204B5" w:rsidRDefault="00B204B5" w:rsidP="00B204B5">
            <w:pPr>
              <w:tabs>
                <w:tab w:val="left" w:pos="0"/>
              </w:tabs>
              <w:rPr>
                <w:bCs/>
                <w:lang w:eastAsia="en-US"/>
              </w:rPr>
            </w:pPr>
            <w:r w:rsidRPr="00B204B5">
              <w:rPr>
                <w:bCs/>
                <w:lang w:eastAsia="en-US"/>
              </w:rPr>
              <w:t xml:space="preserve">п. Приречье, д. </w:t>
            </w:r>
            <w:proofErr w:type="spellStart"/>
            <w:proofErr w:type="gramStart"/>
            <w:r w:rsidRPr="00B204B5">
              <w:rPr>
                <w:bCs/>
                <w:lang w:eastAsia="en-US"/>
              </w:rPr>
              <w:t>Зеледеево</w:t>
            </w:r>
            <w:proofErr w:type="spellEnd"/>
            <w:r w:rsidRPr="00B204B5">
              <w:rPr>
                <w:bCs/>
                <w:lang w:eastAsia="en-US"/>
              </w:rPr>
              <w:t xml:space="preserve">,   </w:t>
            </w:r>
            <w:proofErr w:type="gramEnd"/>
            <w:r w:rsidRPr="00B204B5">
              <w:rPr>
                <w:bCs/>
                <w:lang w:eastAsia="en-US"/>
              </w:rPr>
              <w:t xml:space="preserve">                  с. </w:t>
            </w:r>
            <w:proofErr w:type="spellStart"/>
            <w:r w:rsidRPr="00B204B5">
              <w:rPr>
                <w:bCs/>
                <w:lang w:eastAsia="en-US"/>
              </w:rPr>
              <w:t>Варюхино</w:t>
            </w:r>
            <w:proofErr w:type="spellEnd"/>
            <w:r w:rsidRPr="00B204B5">
              <w:rPr>
                <w:bCs/>
                <w:lang w:eastAsia="en-US"/>
              </w:rPr>
              <w:t xml:space="preserve">               </w:t>
            </w:r>
          </w:p>
        </w:tc>
        <w:tc>
          <w:tcPr>
            <w:tcW w:w="1276" w:type="dxa"/>
            <w:vAlign w:val="center"/>
          </w:tcPr>
          <w:p w14:paraId="60E36096"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r w:rsidRPr="00B204B5">
              <w:rPr>
                <w:bCs/>
              </w:rPr>
              <w:t xml:space="preserve"> </w:t>
            </w:r>
          </w:p>
        </w:tc>
        <w:tc>
          <w:tcPr>
            <w:tcW w:w="1984" w:type="dxa"/>
            <w:vAlign w:val="center"/>
          </w:tcPr>
          <w:p w14:paraId="0DFD33A9" w14:textId="77777777" w:rsidR="00B204B5" w:rsidRPr="00B204B5" w:rsidRDefault="00B204B5" w:rsidP="00B204B5">
            <w:pPr>
              <w:tabs>
                <w:tab w:val="left" w:pos="0"/>
              </w:tabs>
              <w:jc w:val="center"/>
              <w:rPr>
                <w:bCs/>
              </w:rPr>
            </w:pPr>
            <w:r w:rsidRPr="00B204B5">
              <w:rPr>
                <w:lang w:eastAsia="en-US"/>
              </w:rPr>
              <w:t>14,90</w:t>
            </w:r>
          </w:p>
        </w:tc>
      </w:tr>
      <w:tr w:rsidR="00B204B5" w:rsidRPr="00B204B5" w14:paraId="6D61D76F" w14:textId="77777777" w:rsidTr="00293CC7">
        <w:trPr>
          <w:trHeight w:val="82"/>
        </w:trPr>
        <w:tc>
          <w:tcPr>
            <w:tcW w:w="9747" w:type="dxa"/>
            <w:gridSpan w:val="5"/>
            <w:vAlign w:val="center"/>
          </w:tcPr>
          <w:p w14:paraId="1536AB99" w14:textId="77777777" w:rsidR="00B204B5" w:rsidRPr="00B204B5" w:rsidRDefault="00B204B5" w:rsidP="00D56914">
            <w:pPr>
              <w:numPr>
                <w:ilvl w:val="1"/>
                <w:numId w:val="24"/>
              </w:numPr>
              <w:tabs>
                <w:tab w:val="left" w:pos="0"/>
              </w:tabs>
              <w:ind w:left="0" w:firstLine="993"/>
              <w:contextualSpacing/>
              <w:jc w:val="center"/>
              <w:rPr>
                <w:bCs/>
              </w:rPr>
            </w:pPr>
            <w:r w:rsidRPr="00B204B5">
              <w:rPr>
                <w:bCs/>
              </w:rPr>
              <w:t>Сверх норматива потребления**</w:t>
            </w:r>
          </w:p>
        </w:tc>
      </w:tr>
      <w:tr w:rsidR="00B204B5" w:rsidRPr="00B204B5" w14:paraId="0DC79241" w14:textId="77777777" w:rsidTr="00293CC7">
        <w:trPr>
          <w:trHeight w:val="1221"/>
        </w:trPr>
        <w:tc>
          <w:tcPr>
            <w:tcW w:w="959" w:type="dxa"/>
            <w:vAlign w:val="center"/>
          </w:tcPr>
          <w:p w14:paraId="5D92A8C5" w14:textId="77777777" w:rsidR="00B204B5" w:rsidRPr="00B204B5" w:rsidRDefault="00B204B5" w:rsidP="00B204B5">
            <w:pPr>
              <w:tabs>
                <w:tab w:val="left" w:pos="0"/>
              </w:tabs>
              <w:jc w:val="center"/>
              <w:rPr>
                <w:bCs/>
              </w:rPr>
            </w:pPr>
            <w:r w:rsidRPr="00B204B5">
              <w:rPr>
                <w:bCs/>
              </w:rPr>
              <w:t>2.2.1.</w:t>
            </w:r>
          </w:p>
        </w:tc>
        <w:tc>
          <w:tcPr>
            <w:tcW w:w="2126" w:type="dxa"/>
            <w:vMerge w:val="restart"/>
            <w:vAlign w:val="center"/>
          </w:tcPr>
          <w:p w14:paraId="5E6179B0" w14:textId="77777777" w:rsidR="00B204B5" w:rsidRPr="00B204B5" w:rsidRDefault="00B204B5" w:rsidP="00B204B5">
            <w:pPr>
              <w:tabs>
                <w:tab w:val="left" w:pos="0"/>
              </w:tabs>
              <w:rPr>
                <w:bCs/>
              </w:rPr>
            </w:pPr>
            <w:r w:rsidRPr="00B204B5">
              <w:rPr>
                <w:bCs/>
              </w:rPr>
              <w:t>МУП «Комфорт»,</w:t>
            </w:r>
          </w:p>
          <w:p w14:paraId="5C8632E5" w14:textId="77777777" w:rsidR="00B204B5" w:rsidRPr="00B204B5" w:rsidRDefault="00B204B5" w:rsidP="00B204B5">
            <w:pPr>
              <w:tabs>
                <w:tab w:val="left" w:pos="0"/>
              </w:tabs>
              <w:rPr>
                <w:bCs/>
              </w:rPr>
            </w:pPr>
            <w:r w:rsidRPr="00B204B5">
              <w:rPr>
                <w:bCs/>
              </w:rPr>
              <w:t>ИНН 4230026593</w:t>
            </w:r>
          </w:p>
          <w:p w14:paraId="235B72DB" w14:textId="77777777" w:rsidR="00B204B5" w:rsidRPr="00B204B5" w:rsidRDefault="00B204B5" w:rsidP="00B204B5">
            <w:pPr>
              <w:tabs>
                <w:tab w:val="left" w:pos="0"/>
              </w:tabs>
              <w:rPr>
                <w:bCs/>
              </w:rPr>
            </w:pPr>
          </w:p>
        </w:tc>
        <w:tc>
          <w:tcPr>
            <w:tcW w:w="3402" w:type="dxa"/>
            <w:vAlign w:val="center"/>
          </w:tcPr>
          <w:p w14:paraId="0651F21C" w14:textId="77777777" w:rsidR="00B204B5" w:rsidRPr="00B204B5" w:rsidRDefault="00B204B5" w:rsidP="00B204B5">
            <w:pPr>
              <w:tabs>
                <w:tab w:val="left" w:pos="0"/>
              </w:tabs>
              <w:rPr>
                <w:bCs/>
              </w:rPr>
            </w:pPr>
            <w:r w:rsidRPr="00B204B5">
              <w:rPr>
                <w:bCs/>
              </w:rPr>
              <w:t xml:space="preserve">д. </w:t>
            </w:r>
            <w:proofErr w:type="spellStart"/>
            <w:r w:rsidRPr="00B204B5">
              <w:rPr>
                <w:bCs/>
              </w:rPr>
              <w:t>Сарсаз</w:t>
            </w:r>
            <w:proofErr w:type="spellEnd"/>
            <w:r w:rsidRPr="00B204B5">
              <w:rPr>
                <w:bCs/>
              </w:rPr>
              <w:t xml:space="preserve">, </w:t>
            </w:r>
            <w:proofErr w:type="spellStart"/>
            <w:r w:rsidRPr="00B204B5">
              <w:rPr>
                <w:bCs/>
              </w:rPr>
              <w:t>п.ст</w:t>
            </w:r>
            <w:proofErr w:type="spellEnd"/>
            <w:r w:rsidRPr="00B204B5">
              <w:rPr>
                <w:bCs/>
              </w:rPr>
              <w:t xml:space="preserve">. Юрга 2-ая, </w:t>
            </w:r>
          </w:p>
          <w:p w14:paraId="10C1D8A4" w14:textId="77777777" w:rsidR="00B204B5" w:rsidRPr="00B204B5" w:rsidRDefault="00B204B5" w:rsidP="00B204B5">
            <w:pPr>
              <w:tabs>
                <w:tab w:val="left" w:pos="0"/>
              </w:tabs>
              <w:rPr>
                <w:bCs/>
                <w:lang w:eastAsia="en-US"/>
              </w:rPr>
            </w:pPr>
            <w:r w:rsidRPr="00B204B5">
              <w:rPr>
                <w:bCs/>
              </w:rPr>
              <w:t xml:space="preserve">д. Старый </w:t>
            </w:r>
            <w:proofErr w:type="spellStart"/>
            <w:r w:rsidRPr="00B204B5">
              <w:rPr>
                <w:bCs/>
              </w:rPr>
              <w:t>Шалай</w:t>
            </w:r>
            <w:proofErr w:type="spellEnd"/>
            <w:r w:rsidRPr="00B204B5">
              <w:rPr>
                <w:bCs/>
              </w:rPr>
              <w:t xml:space="preserve">, п. Логовой, 14-км., 23-км. </w:t>
            </w:r>
          </w:p>
        </w:tc>
        <w:tc>
          <w:tcPr>
            <w:tcW w:w="1276" w:type="dxa"/>
            <w:vAlign w:val="center"/>
          </w:tcPr>
          <w:p w14:paraId="77A0D574"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r w:rsidRPr="00B204B5">
              <w:rPr>
                <w:bCs/>
              </w:rPr>
              <w:t xml:space="preserve"> </w:t>
            </w:r>
          </w:p>
        </w:tc>
        <w:tc>
          <w:tcPr>
            <w:tcW w:w="1984" w:type="dxa"/>
            <w:vAlign w:val="center"/>
          </w:tcPr>
          <w:p w14:paraId="7029C716" w14:textId="77777777" w:rsidR="00B204B5" w:rsidRPr="00B204B5" w:rsidRDefault="00B204B5" w:rsidP="00B204B5">
            <w:pPr>
              <w:tabs>
                <w:tab w:val="left" w:pos="0"/>
              </w:tabs>
              <w:jc w:val="center"/>
              <w:rPr>
                <w:bCs/>
              </w:rPr>
            </w:pPr>
            <w:r w:rsidRPr="00B204B5">
              <w:rPr>
                <w:lang w:eastAsia="en-US"/>
              </w:rPr>
              <w:t>23,30</w:t>
            </w:r>
          </w:p>
        </w:tc>
      </w:tr>
      <w:tr w:rsidR="00B204B5" w:rsidRPr="00B204B5" w14:paraId="16F125A6" w14:textId="77777777" w:rsidTr="00293CC7">
        <w:trPr>
          <w:trHeight w:val="3258"/>
        </w:trPr>
        <w:tc>
          <w:tcPr>
            <w:tcW w:w="959" w:type="dxa"/>
            <w:vAlign w:val="center"/>
          </w:tcPr>
          <w:p w14:paraId="3C427372" w14:textId="77777777" w:rsidR="00B204B5" w:rsidRPr="00B204B5" w:rsidRDefault="00B204B5" w:rsidP="00B204B5">
            <w:pPr>
              <w:tabs>
                <w:tab w:val="left" w:pos="0"/>
              </w:tabs>
              <w:jc w:val="center"/>
              <w:rPr>
                <w:bCs/>
              </w:rPr>
            </w:pPr>
            <w:r w:rsidRPr="00B204B5">
              <w:rPr>
                <w:bCs/>
              </w:rPr>
              <w:t>2.2.2.</w:t>
            </w:r>
          </w:p>
        </w:tc>
        <w:tc>
          <w:tcPr>
            <w:tcW w:w="2126" w:type="dxa"/>
            <w:vMerge/>
            <w:vAlign w:val="center"/>
          </w:tcPr>
          <w:p w14:paraId="5C53C038" w14:textId="77777777" w:rsidR="00B204B5" w:rsidRPr="00B204B5" w:rsidRDefault="00B204B5" w:rsidP="00B204B5">
            <w:pPr>
              <w:tabs>
                <w:tab w:val="left" w:pos="0"/>
              </w:tabs>
              <w:rPr>
                <w:bCs/>
              </w:rPr>
            </w:pPr>
          </w:p>
        </w:tc>
        <w:tc>
          <w:tcPr>
            <w:tcW w:w="3402" w:type="dxa"/>
            <w:vAlign w:val="center"/>
          </w:tcPr>
          <w:p w14:paraId="1401FC16" w14:textId="77777777" w:rsidR="00B204B5" w:rsidRPr="00B204B5" w:rsidRDefault="00B204B5" w:rsidP="00B204B5">
            <w:pPr>
              <w:tabs>
                <w:tab w:val="left" w:pos="0"/>
              </w:tabs>
              <w:rPr>
                <w:bCs/>
                <w:lang w:eastAsia="en-US"/>
              </w:rPr>
            </w:pPr>
            <w:r w:rsidRPr="00B204B5">
              <w:rPr>
                <w:bCs/>
              </w:rPr>
              <w:t>д. Зимник,</w:t>
            </w:r>
            <w:r w:rsidRPr="00B204B5">
              <w:rPr>
                <w:bCs/>
                <w:lang w:eastAsia="en-US"/>
              </w:rPr>
              <w:t xml:space="preserve"> п. ст. </w:t>
            </w:r>
            <w:proofErr w:type="spellStart"/>
            <w:r w:rsidRPr="00B204B5">
              <w:rPr>
                <w:bCs/>
                <w:lang w:eastAsia="en-US"/>
              </w:rPr>
              <w:t>Арлюк</w:t>
            </w:r>
            <w:proofErr w:type="spellEnd"/>
            <w:r w:rsidRPr="00B204B5">
              <w:rPr>
                <w:bCs/>
                <w:lang w:eastAsia="en-US"/>
              </w:rPr>
              <w:t xml:space="preserve">, </w:t>
            </w:r>
          </w:p>
          <w:p w14:paraId="2B30A65E" w14:textId="77777777" w:rsidR="00B204B5" w:rsidRPr="00B204B5" w:rsidRDefault="00B204B5" w:rsidP="00B204B5">
            <w:pPr>
              <w:tabs>
                <w:tab w:val="left" w:pos="0"/>
              </w:tabs>
              <w:rPr>
                <w:bCs/>
                <w:lang w:eastAsia="en-US"/>
              </w:rPr>
            </w:pPr>
            <w:r w:rsidRPr="00B204B5">
              <w:rPr>
                <w:bCs/>
                <w:lang w:eastAsia="en-US"/>
              </w:rPr>
              <w:t xml:space="preserve">д. Черный Падун, </w:t>
            </w:r>
          </w:p>
          <w:p w14:paraId="046B3DD7" w14:textId="77777777" w:rsidR="00B204B5" w:rsidRPr="00B204B5" w:rsidRDefault="00B204B5" w:rsidP="00B204B5">
            <w:pPr>
              <w:tabs>
                <w:tab w:val="left" w:pos="0"/>
              </w:tabs>
              <w:rPr>
                <w:bCs/>
              </w:rPr>
            </w:pPr>
            <w:r w:rsidRPr="00B204B5">
              <w:rPr>
                <w:bCs/>
                <w:lang w:eastAsia="en-US"/>
              </w:rPr>
              <w:t xml:space="preserve">п. Васильевка, п. Линейный, разъезд 31-км., д. </w:t>
            </w:r>
            <w:proofErr w:type="spellStart"/>
            <w:r w:rsidRPr="00B204B5">
              <w:rPr>
                <w:bCs/>
                <w:lang w:eastAsia="en-US"/>
              </w:rPr>
              <w:t>Юльяновка</w:t>
            </w:r>
            <w:proofErr w:type="spellEnd"/>
            <w:r w:rsidRPr="00B204B5">
              <w:rPr>
                <w:bCs/>
                <w:lang w:eastAsia="en-US"/>
              </w:rPr>
              <w:t xml:space="preserve">, </w:t>
            </w:r>
            <w:r w:rsidRPr="00B204B5">
              <w:rPr>
                <w:bCs/>
              </w:rPr>
              <w:t xml:space="preserve">д. </w:t>
            </w:r>
            <w:proofErr w:type="spellStart"/>
            <w:r w:rsidRPr="00B204B5">
              <w:rPr>
                <w:bCs/>
              </w:rPr>
              <w:t>Новороманово</w:t>
            </w:r>
            <w:proofErr w:type="spellEnd"/>
            <w:r w:rsidRPr="00B204B5">
              <w:rPr>
                <w:bCs/>
              </w:rPr>
              <w:t xml:space="preserve">, </w:t>
            </w:r>
          </w:p>
          <w:p w14:paraId="213024D8" w14:textId="77777777" w:rsidR="00B204B5" w:rsidRPr="00B204B5" w:rsidRDefault="00B204B5" w:rsidP="00B204B5">
            <w:pPr>
              <w:tabs>
                <w:tab w:val="left" w:pos="0"/>
              </w:tabs>
              <w:rPr>
                <w:bCs/>
              </w:rPr>
            </w:pPr>
            <w:r w:rsidRPr="00B204B5">
              <w:rPr>
                <w:bCs/>
              </w:rPr>
              <w:t xml:space="preserve">д. </w:t>
            </w:r>
            <w:proofErr w:type="spellStart"/>
            <w:r w:rsidRPr="00B204B5">
              <w:rPr>
                <w:bCs/>
              </w:rPr>
              <w:t>Копылово</w:t>
            </w:r>
            <w:proofErr w:type="spellEnd"/>
            <w:r w:rsidRPr="00B204B5">
              <w:rPr>
                <w:bCs/>
              </w:rPr>
              <w:t xml:space="preserve">, с. </w:t>
            </w:r>
            <w:proofErr w:type="spellStart"/>
            <w:r w:rsidRPr="00B204B5">
              <w:rPr>
                <w:bCs/>
              </w:rPr>
              <w:t>Большеямное</w:t>
            </w:r>
            <w:proofErr w:type="spellEnd"/>
            <w:r w:rsidRPr="00B204B5">
              <w:rPr>
                <w:bCs/>
              </w:rPr>
              <w:t>,</w:t>
            </w:r>
          </w:p>
          <w:p w14:paraId="4F022DBD" w14:textId="77777777" w:rsidR="00B204B5" w:rsidRPr="00B204B5" w:rsidRDefault="00B204B5" w:rsidP="00B204B5">
            <w:pPr>
              <w:autoSpaceDE w:val="0"/>
              <w:autoSpaceDN w:val="0"/>
              <w:adjustRightInd w:val="0"/>
              <w:rPr>
                <w:bCs/>
              </w:rPr>
            </w:pPr>
            <w:r w:rsidRPr="00B204B5">
              <w:rPr>
                <w:bCs/>
              </w:rPr>
              <w:t xml:space="preserve">д. </w:t>
            </w:r>
            <w:proofErr w:type="spellStart"/>
            <w:r w:rsidRPr="00B204B5">
              <w:rPr>
                <w:bCs/>
              </w:rPr>
              <w:t>Колбиха</w:t>
            </w:r>
            <w:proofErr w:type="spellEnd"/>
            <w:r w:rsidRPr="00B204B5">
              <w:rPr>
                <w:bCs/>
              </w:rPr>
              <w:t xml:space="preserve">, д. Кирово, </w:t>
            </w:r>
            <w:r w:rsidRPr="00B204B5">
              <w:rPr>
                <w:bCs/>
                <w:lang w:eastAsia="en-US"/>
              </w:rPr>
              <w:t>с. Верх-Тайменка</w:t>
            </w:r>
            <w:r w:rsidRPr="00B204B5">
              <w:rPr>
                <w:bCs/>
              </w:rPr>
              <w:t xml:space="preserve">, п. Речной, </w:t>
            </w:r>
          </w:p>
          <w:p w14:paraId="21A17923" w14:textId="77777777" w:rsidR="00B204B5" w:rsidRPr="00B204B5" w:rsidRDefault="00B204B5" w:rsidP="00B204B5">
            <w:pPr>
              <w:tabs>
                <w:tab w:val="left" w:pos="0"/>
              </w:tabs>
              <w:rPr>
                <w:bCs/>
                <w:lang w:eastAsia="en-US"/>
              </w:rPr>
            </w:pPr>
            <w:r w:rsidRPr="00B204B5">
              <w:rPr>
                <w:bCs/>
              </w:rPr>
              <w:t xml:space="preserve">д. </w:t>
            </w:r>
            <w:proofErr w:type="spellStart"/>
            <w:r w:rsidRPr="00B204B5">
              <w:rPr>
                <w:bCs/>
              </w:rPr>
              <w:t>Белянино</w:t>
            </w:r>
            <w:proofErr w:type="spellEnd"/>
            <w:r w:rsidRPr="00B204B5">
              <w:rPr>
                <w:bCs/>
              </w:rPr>
              <w:t xml:space="preserve">, </w:t>
            </w:r>
            <w:r w:rsidRPr="00B204B5">
              <w:rPr>
                <w:bCs/>
                <w:lang w:eastAsia="en-US"/>
              </w:rPr>
              <w:t xml:space="preserve">д. </w:t>
            </w:r>
            <w:proofErr w:type="spellStart"/>
            <w:r w:rsidRPr="00B204B5">
              <w:rPr>
                <w:bCs/>
                <w:lang w:eastAsia="en-US"/>
              </w:rPr>
              <w:t>Митрофаново</w:t>
            </w:r>
            <w:proofErr w:type="spellEnd"/>
            <w:r w:rsidRPr="00B204B5">
              <w:rPr>
                <w:bCs/>
                <w:lang w:eastAsia="en-US"/>
              </w:rPr>
              <w:t xml:space="preserve">, д. Талая, д. Пятково </w:t>
            </w:r>
          </w:p>
        </w:tc>
        <w:tc>
          <w:tcPr>
            <w:tcW w:w="1276" w:type="dxa"/>
            <w:vAlign w:val="center"/>
          </w:tcPr>
          <w:p w14:paraId="4AB10683"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r w:rsidRPr="00B204B5">
              <w:rPr>
                <w:bCs/>
              </w:rPr>
              <w:t xml:space="preserve"> </w:t>
            </w:r>
          </w:p>
        </w:tc>
        <w:tc>
          <w:tcPr>
            <w:tcW w:w="1984" w:type="dxa"/>
            <w:vAlign w:val="center"/>
          </w:tcPr>
          <w:p w14:paraId="04539E6B" w14:textId="77777777" w:rsidR="00B204B5" w:rsidRPr="00B204B5" w:rsidRDefault="00B204B5" w:rsidP="00B204B5">
            <w:pPr>
              <w:tabs>
                <w:tab w:val="left" w:pos="0"/>
              </w:tabs>
              <w:jc w:val="center"/>
              <w:rPr>
                <w:bCs/>
              </w:rPr>
            </w:pPr>
            <w:r w:rsidRPr="00B204B5">
              <w:rPr>
                <w:lang w:eastAsia="en-US"/>
              </w:rPr>
              <w:t>20,20</w:t>
            </w:r>
          </w:p>
        </w:tc>
      </w:tr>
      <w:tr w:rsidR="00B204B5" w:rsidRPr="00B204B5" w14:paraId="4115B9BC" w14:textId="77777777" w:rsidTr="00293CC7">
        <w:trPr>
          <w:trHeight w:val="70"/>
        </w:trPr>
        <w:tc>
          <w:tcPr>
            <w:tcW w:w="959" w:type="dxa"/>
            <w:vAlign w:val="center"/>
          </w:tcPr>
          <w:p w14:paraId="3C3DFC50" w14:textId="77777777" w:rsidR="00B204B5" w:rsidRPr="00B204B5" w:rsidRDefault="00B204B5" w:rsidP="00B204B5">
            <w:pPr>
              <w:tabs>
                <w:tab w:val="left" w:pos="0"/>
              </w:tabs>
              <w:jc w:val="center"/>
              <w:rPr>
                <w:bCs/>
              </w:rPr>
            </w:pPr>
            <w:r w:rsidRPr="00B204B5">
              <w:rPr>
                <w:bCs/>
              </w:rPr>
              <w:t>1</w:t>
            </w:r>
          </w:p>
        </w:tc>
        <w:tc>
          <w:tcPr>
            <w:tcW w:w="2126" w:type="dxa"/>
            <w:vAlign w:val="center"/>
          </w:tcPr>
          <w:p w14:paraId="31056CF1" w14:textId="77777777" w:rsidR="00B204B5" w:rsidRPr="00B204B5" w:rsidRDefault="00B204B5" w:rsidP="00B204B5">
            <w:pPr>
              <w:tabs>
                <w:tab w:val="left" w:pos="0"/>
              </w:tabs>
              <w:jc w:val="center"/>
              <w:rPr>
                <w:bCs/>
              </w:rPr>
            </w:pPr>
            <w:r w:rsidRPr="00B204B5">
              <w:rPr>
                <w:bCs/>
              </w:rPr>
              <w:t>2</w:t>
            </w:r>
          </w:p>
        </w:tc>
        <w:tc>
          <w:tcPr>
            <w:tcW w:w="3402" w:type="dxa"/>
            <w:vAlign w:val="center"/>
          </w:tcPr>
          <w:p w14:paraId="38313843" w14:textId="77777777" w:rsidR="00B204B5" w:rsidRPr="00B204B5" w:rsidRDefault="00B204B5" w:rsidP="00B204B5">
            <w:pPr>
              <w:tabs>
                <w:tab w:val="left" w:pos="0"/>
              </w:tabs>
              <w:jc w:val="center"/>
              <w:rPr>
                <w:bCs/>
              </w:rPr>
            </w:pPr>
            <w:r w:rsidRPr="00B204B5">
              <w:rPr>
                <w:bCs/>
              </w:rPr>
              <w:t>3</w:t>
            </w:r>
          </w:p>
        </w:tc>
        <w:tc>
          <w:tcPr>
            <w:tcW w:w="1276" w:type="dxa"/>
            <w:vAlign w:val="center"/>
          </w:tcPr>
          <w:p w14:paraId="53482C98" w14:textId="77777777" w:rsidR="00B204B5" w:rsidRPr="00B204B5" w:rsidRDefault="00B204B5" w:rsidP="00B204B5">
            <w:pPr>
              <w:tabs>
                <w:tab w:val="left" w:pos="0"/>
              </w:tabs>
              <w:jc w:val="center"/>
              <w:rPr>
                <w:bCs/>
              </w:rPr>
            </w:pPr>
            <w:r w:rsidRPr="00B204B5">
              <w:rPr>
                <w:bCs/>
              </w:rPr>
              <w:t>4</w:t>
            </w:r>
          </w:p>
        </w:tc>
        <w:tc>
          <w:tcPr>
            <w:tcW w:w="1984" w:type="dxa"/>
            <w:vAlign w:val="center"/>
          </w:tcPr>
          <w:p w14:paraId="12E39D49" w14:textId="77777777" w:rsidR="00B204B5" w:rsidRPr="00B204B5" w:rsidRDefault="00B204B5" w:rsidP="00B204B5">
            <w:pPr>
              <w:tabs>
                <w:tab w:val="left" w:pos="0"/>
              </w:tabs>
              <w:jc w:val="center"/>
              <w:rPr>
                <w:lang w:eastAsia="en-US"/>
              </w:rPr>
            </w:pPr>
            <w:r w:rsidRPr="00B204B5">
              <w:rPr>
                <w:lang w:eastAsia="en-US"/>
              </w:rPr>
              <w:t>5</w:t>
            </w:r>
          </w:p>
        </w:tc>
      </w:tr>
      <w:tr w:rsidR="00B204B5" w:rsidRPr="00B204B5" w14:paraId="42D26475" w14:textId="77777777" w:rsidTr="00293CC7">
        <w:trPr>
          <w:trHeight w:val="3533"/>
        </w:trPr>
        <w:tc>
          <w:tcPr>
            <w:tcW w:w="959" w:type="dxa"/>
            <w:vAlign w:val="center"/>
          </w:tcPr>
          <w:p w14:paraId="79832E52" w14:textId="77777777" w:rsidR="00B204B5" w:rsidRPr="00B204B5" w:rsidRDefault="00B204B5" w:rsidP="00B204B5">
            <w:pPr>
              <w:tabs>
                <w:tab w:val="left" w:pos="0"/>
              </w:tabs>
              <w:jc w:val="center"/>
              <w:rPr>
                <w:bCs/>
              </w:rPr>
            </w:pPr>
            <w:r w:rsidRPr="00B204B5">
              <w:rPr>
                <w:bCs/>
              </w:rPr>
              <w:lastRenderedPageBreak/>
              <w:t>2.2.3.</w:t>
            </w:r>
          </w:p>
        </w:tc>
        <w:tc>
          <w:tcPr>
            <w:tcW w:w="2126" w:type="dxa"/>
            <w:vAlign w:val="center"/>
          </w:tcPr>
          <w:p w14:paraId="3894F581" w14:textId="77777777" w:rsidR="00B204B5" w:rsidRPr="00B204B5" w:rsidRDefault="00B204B5" w:rsidP="00B204B5">
            <w:pPr>
              <w:tabs>
                <w:tab w:val="left" w:pos="0"/>
              </w:tabs>
              <w:rPr>
                <w:bCs/>
              </w:rPr>
            </w:pPr>
          </w:p>
        </w:tc>
        <w:tc>
          <w:tcPr>
            <w:tcW w:w="3402" w:type="dxa"/>
            <w:vAlign w:val="center"/>
          </w:tcPr>
          <w:p w14:paraId="459B1720" w14:textId="77777777" w:rsidR="00B204B5" w:rsidRPr="00B204B5" w:rsidRDefault="00B204B5" w:rsidP="00B204B5">
            <w:pPr>
              <w:tabs>
                <w:tab w:val="left" w:pos="0"/>
              </w:tabs>
              <w:rPr>
                <w:bCs/>
              </w:rPr>
            </w:pPr>
            <w:r w:rsidRPr="00B204B5">
              <w:rPr>
                <w:bCs/>
              </w:rPr>
              <w:t xml:space="preserve">с. Поперечное, д. </w:t>
            </w:r>
            <w:proofErr w:type="spellStart"/>
            <w:r w:rsidRPr="00B204B5">
              <w:rPr>
                <w:bCs/>
              </w:rPr>
              <w:t>Каип</w:t>
            </w:r>
            <w:proofErr w:type="spellEnd"/>
            <w:r w:rsidRPr="00B204B5">
              <w:rPr>
                <w:bCs/>
              </w:rPr>
              <w:t>,</w:t>
            </w:r>
          </w:p>
          <w:p w14:paraId="69D3087B" w14:textId="77777777" w:rsidR="00B204B5" w:rsidRPr="00B204B5" w:rsidRDefault="00B204B5" w:rsidP="00B204B5">
            <w:pPr>
              <w:autoSpaceDE w:val="0"/>
              <w:autoSpaceDN w:val="0"/>
              <w:adjustRightInd w:val="0"/>
              <w:rPr>
                <w:bCs/>
                <w:lang w:eastAsia="en-US"/>
              </w:rPr>
            </w:pPr>
            <w:r w:rsidRPr="00B204B5">
              <w:rPr>
                <w:bCs/>
              </w:rPr>
              <w:t xml:space="preserve">д. </w:t>
            </w:r>
            <w:proofErr w:type="spellStart"/>
            <w:proofErr w:type="gramStart"/>
            <w:r w:rsidRPr="00B204B5">
              <w:rPr>
                <w:bCs/>
              </w:rPr>
              <w:t>Любаровка</w:t>
            </w:r>
            <w:proofErr w:type="spellEnd"/>
            <w:r w:rsidRPr="00B204B5">
              <w:rPr>
                <w:bCs/>
              </w:rPr>
              <w:t xml:space="preserve">, </w:t>
            </w:r>
            <w:r w:rsidRPr="00B204B5">
              <w:rPr>
                <w:bCs/>
                <w:lang w:eastAsia="en-US"/>
              </w:rPr>
              <w:t xml:space="preserve"> д.</w:t>
            </w:r>
            <w:proofErr w:type="gramEnd"/>
            <w:r w:rsidRPr="00B204B5">
              <w:rPr>
                <w:bCs/>
                <w:lang w:eastAsia="en-US"/>
              </w:rPr>
              <w:t xml:space="preserve"> Лебяжье-</w:t>
            </w:r>
            <w:proofErr w:type="spellStart"/>
            <w:r w:rsidRPr="00B204B5">
              <w:rPr>
                <w:bCs/>
                <w:lang w:eastAsia="en-US"/>
              </w:rPr>
              <w:t>Асаново</w:t>
            </w:r>
            <w:proofErr w:type="spellEnd"/>
            <w:r w:rsidRPr="00B204B5">
              <w:rPr>
                <w:bCs/>
                <w:lang w:eastAsia="en-US"/>
              </w:rPr>
              <w:t xml:space="preserve">, п. Юргинский, </w:t>
            </w:r>
          </w:p>
          <w:p w14:paraId="5FF93910" w14:textId="77777777" w:rsidR="00B204B5" w:rsidRPr="00B204B5" w:rsidRDefault="00B204B5" w:rsidP="00B204B5">
            <w:pPr>
              <w:autoSpaceDE w:val="0"/>
              <w:autoSpaceDN w:val="0"/>
              <w:adjustRightInd w:val="0"/>
              <w:rPr>
                <w:bCs/>
                <w:lang w:eastAsia="en-US"/>
              </w:rPr>
            </w:pPr>
            <w:r w:rsidRPr="00B204B5">
              <w:rPr>
                <w:bCs/>
                <w:lang w:eastAsia="en-US"/>
              </w:rPr>
              <w:t xml:space="preserve">п. </w:t>
            </w:r>
            <w:proofErr w:type="spellStart"/>
            <w:r w:rsidRPr="00B204B5">
              <w:rPr>
                <w:bCs/>
                <w:lang w:eastAsia="en-US"/>
              </w:rPr>
              <w:t>Кленовка</w:t>
            </w:r>
            <w:proofErr w:type="spellEnd"/>
            <w:r w:rsidRPr="00B204B5">
              <w:rPr>
                <w:bCs/>
                <w:lang w:eastAsia="en-US"/>
              </w:rPr>
              <w:t xml:space="preserve">, д. </w:t>
            </w:r>
            <w:proofErr w:type="spellStart"/>
            <w:r w:rsidRPr="00B204B5">
              <w:rPr>
                <w:bCs/>
                <w:lang w:eastAsia="en-US"/>
              </w:rPr>
              <w:t>Шитиково</w:t>
            </w:r>
            <w:proofErr w:type="spellEnd"/>
            <w:r w:rsidRPr="00B204B5">
              <w:rPr>
                <w:bCs/>
                <w:lang w:eastAsia="en-US"/>
              </w:rPr>
              <w:t xml:space="preserve">, </w:t>
            </w:r>
          </w:p>
          <w:p w14:paraId="770F079B" w14:textId="77777777" w:rsidR="00B204B5" w:rsidRPr="00B204B5" w:rsidRDefault="00B204B5" w:rsidP="00B204B5">
            <w:pPr>
              <w:autoSpaceDE w:val="0"/>
              <w:autoSpaceDN w:val="0"/>
              <w:adjustRightInd w:val="0"/>
              <w:rPr>
                <w:bCs/>
                <w:lang w:eastAsia="en-US"/>
              </w:rPr>
            </w:pPr>
            <w:r w:rsidRPr="00B204B5">
              <w:rPr>
                <w:bCs/>
                <w:lang w:eastAsia="en-US"/>
              </w:rPr>
              <w:t xml:space="preserve">д. </w:t>
            </w:r>
            <w:proofErr w:type="spellStart"/>
            <w:r w:rsidRPr="00B204B5">
              <w:rPr>
                <w:bCs/>
                <w:lang w:eastAsia="en-US"/>
              </w:rPr>
              <w:t>Бжицкая</w:t>
            </w:r>
            <w:proofErr w:type="spellEnd"/>
            <w:r w:rsidRPr="00B204B5">
              <w:rPr>
                <w:bCs/>
                <w:lang w:eastAsia="en-US"/>
              </w:rPr>
              <w:t xml:space="preserve">, п. Зеленая Горка, </w:t>
            </w:r>
          </w:p>
          <w:p w14:paraId="16A3BBA0" w14:textId="77777777" w:rsidR="00B204B5" w:rsidRPr="00B204B5" w:rsidRDefault="00B204B5" w:rsidP="00B204B5">
            <w:pPr>
              <w:tabs>
                <w:tab w:val="left" w:pos="0"/>
              </w:tabs>
              <w:rPr>
                <w:bCs/>
                <w:lang w:eastAsia="en-US"/>
              </w:rPr>
            </w:pPr>
            <w:r w:rsidRPr="00B204B5">
              <w:rPr>
                <w:bCs/>
                <w:lang w:eastAsia="en-US"/>
              </w:rPr>
              <w:t xml:space="preserve">п. ст. </w:t>
            </w:r>
            <w:proofErr w:type="spellStart"/>
            <w:r w:rsidRPr="00B204B5">
              <w:rPr>
                <w:bCs/>
                <w:lang w:eastAsia="en-US"/>
              </w:rPr>
              <w:t>Таскаево</w:t>
            </w:r>
            <w:proofErr w:type="spellEnd"/>
            <w:r w:rsidRPr="00B204B5">
              <w:rPr>
                <w:bCs/>
                <w:lang w:eastAsia="en-US"/>
              </w:rPr>
              <w:t xml:space="preserve">, </w:t>
            </w:r>
            <w:r w:rsidRPr="00B204B5">
              <w:rPr>
                <w:bCs/>
              </w:rPr>
              <w:t xml:space="preserve">149-км, </w:t>
            </w:r>
            <w:r w:rsidRPr="00B204B5">
              <w:rPr>
                <w:bCs/>
                <w:lang w:eastAsia="en-US"/>
              </w:rPr>
              <w:t xml:space="preserve"> </w:t>
            </w:r>
          </w:p>
          <w:p w14:paraId="22619569" w14:textId="77777777" w:rsidR="00B204B5" w:rsidRPr="00B204B5" w:rsidRDefault="00B204B5" w:rsidP="00B204B5">
            <w:pPr>
              <w:tabs>
                <w:tab w:val="left" w:pos="0"/>
              </w:tabs>
              <w:rPr>
                <w:bCs/>
                <w:lang w:eastAsia="en-US"/>
              </w:rPr>
            </w:pPr>
            <w:r w:rsidRPr="00B204B5">
              <w:rPr>
                <w:bCs/>
                <w:lang w:eastAsia="en-US"/>
              </w:rPr>
              <w:t xml:space="preserve">с. Проскоково, д. </w:t>
            </w:r>
            <w:proofErr w:type="spellStart"/>
            <w:proofErr w:type="gramStart"/>
            <w:r w:rsidRPr="00B204B5">
              <w:rPr>
                <w:bCs/>
                <w:lang w:eastAsia="en-US"/>
              </w:rPr>
              <w:t>Безменово</w:t>
            </w:r>
            <w:proofErr w:type="spellEnd"/>
            <w:r w:rsidRPr="00B204B5">
              <w:rPr>
                <w:bCs/>
                <w:lang w:eastAsia="en-US"/>
              </w:rPr>
              <w:t xml:space="preserve">,   </w:t>
            </w:r>
            <w:proofErr w:type="gramEnd"/>
            <w:r w:rsidRPr="00B204B5">
              <w:rPr>
                <w:bCs/>
                <w:lang w:eastAsia="en-US"/>
              </w:rPr>
              <w:t xml:space="preserve">                     д. </w:t>
            </w:r>
            <w:proofErr w:type="spellStart"/>
            <w:r w:rsidRPr="00B204B5">
              <w:rPr>
                <w:bCs/>
                <w:lang w:eastAsia="en-US"/>
              </w:rPr>
              <w:t>Филоново</w:t>
            </w:r>
            <w:proofErr w:type="spellEnd"/>
            <w:r w:rsidRPr="00B204B5">
              <w:rPr>
                <w:bCs/>
                <w:lang w:eastAsia="en-US"/>
              </w:rPr>
              <w:t xml:space="preserve">, п. Заозерный,                          д. </w:t>
            </w:r>
            <w:proofErr w:type="spellStart"/>
            <w:r w:rsidRPr="00B204B5">
              <w:rPr>
                <w:bCs/>
                <w:lang w:eastAsia="en-US"/>
              </w:rPr>
              <w:t>Алабучинка</w:t>
            </w:r>
            <w:proofErr w:type="spellEnd"/>
            <w:r w:rsidRPr="00B204B5">
              <w:rPr>
                <w:bCs/>
                <w:lang w:eastAsia="en-US"/>
              </w:rPr>
              <w:t xml:space="preserve">, д. Сокольники,                      д. </w:t>
            </w:r>
            <w:proofErr w:type="spellStart"/>
            <w:r w:rsidRPr="00B204B5">
              <w:rPr>
                <w:bCs/>
                <w:lang w:eastAsia="en-US"/>
              </w:rPr>
              <w:t>Кожевниково</w:t>
            </w:r>
            <w:proofErr w:type="spellEnd"/>
            <w:r w:rsidRPr="00B204B5">
              <w:rPr>
                <w:bCs/>
                <w:lang w:eastAsia="en-US"/>
              </w:rPr>
              <w:t xml:space="preserve">,  д. </w:t>
            </w:r>
            <w:proofErr w:type="spellStart"/>
            <w:r w:rsidRPr="00B204B5">
              <w:rPr>
                <w:bCs/>
                <w:lang w:eastAsia="en-US"/>
              </w:rPr>
              <w:t>Макурино</w:t>
            </w:r>
            <w:proofErr w:type="spellEnd"/>
            <w:r w:rsidRPr="00B204B5">
              <w:rPr>
                <w:bCs/>
                <w:lang w:eastAsia="en-US"/>
              </w:rPr>
              <w:t xml:space="preserve">,  с. </w:t>
            </w:r>
            <w:proofErr w:type="spellStart"/>
            <w:r w:rsidRPr="00B204B5">
              <w:rPr>
                <w:bCs/>
                <w:lang w:eastAsia="en-US"/>
              </w:rPr>
              <w:t>Мальцево</w:t>
            </w:r>
            <w:proofErr w:type="spellEnd"/>
            <w:r w:rsidRPr="00B204B5">
              <w:rPr>
                <w:bCs/>
                <w:lang w:eastAsia="en-US"/>
              </w:rPr>
              <w:t xml:space="preserve">, д. </w:t>
            </w:r>
            <w:proofErr w:type="spellStart"/>
            <w:r w:rsidRPr="00B204B5">
              <w:rPr>
                <w:bCs/>
                <w:lang w:eastAsia="en-US"/>
              </w:rPr>
              <w:t>Елгино</w:t>
            </w:r>
            <w:proofErr w:type="spellEnd"/>
            <w:r w:rsidRPr="00B204B5">
              <w:rPr>
                <w:bCs/>
                <w:lang w:eastAsia="en-US"/>
              </w:rPr>
              <w:t xml:space="preserve">,   </w:t>
            </w:r>
          </w:p>
          <w:p w14:paraId="14AD9E09" w14:textId="77777777" w:rsidR="00B204B5" w:rsidRPr="00B204B5" w:rsidRDefault="00B204B5" w:rsidP="00B204B5">
            <w:pPr>
              <w:tabs>
                <w:tab w:val="left" w:pos="0"/>
              </w:tabs>
              <w:rPr>
                <w:bCs/>
                <w:lang w:eastAsia="en-US"/>
              </w:rPr>
            </w:pPr>
            <w:r w:rsidRPr="00B204B5">
              <w:rPr>
                <w:bCs/>
                <w:lang w:eastAsia="en-US"/>
              </w:rPr>
              <w:t xml:space="preserve">д. </w:t>
            </w:r>
            <w:proofErr w:type="spellStart"/>
            <w:r w:rsidRPr="00B204B5">
              <w:rPr>
                <w:bCs/>
                <w:lang w:eastAsia="en-US"/>
              </w:rPr>
              <w:t>Томилово</w:t>
            </w:r>
            <w:proofErr w:type="spellEnd"/>
            <w:r w:rsidRPr="00B204B5">
              <w:rPr>
                <w:bCs/>
                <w:lang w:eastAsia="en-US"/>
              </w:rPr>
              <w:t xml:space="preserve">, д. Милютино, </w:t>
            </w:r>
          </w:p>
          <w:p w14:paraId="63947E48" w14:textId="77777777" w:rsidR="00B204B5" w:rsidRPr="00B204B5" w:rsidRDefault="00B204B5" w:rsidP="00B204B5">
            <w:pPr>
              <w:tabs>
                <w:tab w:val="left" w:pos="0"/>
              </w:tabs>
              <w:rPr>
                <w:bCs/>
                <w:lang w:eastAsia="en-US"/>
              </w:rPr>
            </w:pPr>
            <w:r w:rsidRPr="00B204B5">
              <w:rPr>
                <w:bCs/>
                <w:lang w:eastAsia="en-US"/>
              </w:rPr>
              <w:t xml:space="preserve">п. Приречье, д. </w:t>
            </w:r>
            <w:proofErr w:type="spellStart"/>
            <w:r w:rsidRPr="00B204B5">
              <w:rPr>
                <w:bCs/>
                <w:lang w:eastAsia="en-US"/>
              </w:rPr>
              <w:t>Зеледеево</w:t>
            </w:r>
            <w:proofErr w:type="spellEnd"/>
            <w:r w:rsidRPr="00B204B5">
              <w:rPr>
                <w:bCs/>
                <w:lang w:eastAsia="en-US"/>
              </w:rPr>
              <w:t xml:space="preserve">, </w:t>
            </w:r>
          </w:p>
          <w:p w14:paraId="52BD8724" w14:textId="77777777" w:rsidR="00B204B5" w:rsidRPr="00B204B5" w:rsidRDefault="00B204B5" w:rsidP="00B204B5">
            <w:pPr>
              <w:tabs>
                <w:tab w:val="left" w:pos="0"/>
              </w:tabs>
              <w:rPr>
                <w:bCs/>
                <w:lang w:eastAsia="en-US"/>
              </w:rPr>
            </w:pPr>
            <w:r w:rsidRPr="00B204B5">
              <w:rPr>
                <w:bCs/>
                <w:lang w:eastAsia="en-US"/>
              </w:rPr>
              <w:t xml:space="preserve">с. </w:t>
            </w:r>
            <w:proofErr w:type="spellStart"/>
            <w:r w:rsidRPr="00B204B5">
              <w:rPr>
                <w:bCs/>
                <w:lang w:eastAsia="en-US"/>
              </w:rPr>
              <w:t>Варюхино</w:t>
            </w:r>
            <w:proofErr w:type="spellEnd"/>
          </w:p>
        </w:tc>
        <w:tc>
          <w:tcPr>
            <w:tcW w:w="1276" w:type="dxa"/>
            <w:vAlign w:val="center"/>
          </w:tcPr>
          <w:p w14:paraId="4BF65B00"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r w:rsidRPr="00B204B5">
              <w:rPr>
                <w:bCs/>
              </w:rPr>
              <w:t xml:space="preserve"> </w:t>
            </w:r>
          </w:p>
        </w:tc>
        <w:tc>
          <w:tcPr>
            <w:tcW w:w="1984" w:type="dxa"/>
            <w:vAlign w:val="center"/>
          </w:tcPr>
          <w:p w14:paraId="450DF08F" w14:textId="77777777" w:rsidR="00B204B5" w:rsidRPr="00B204B5" w:rsidRDefault="00B204B5" w:rsidP="00B204B5">
            <w:pPr>
              <w:tabs>
                <w:tab w:val="left" w:pos="0"/>
              </w:tabs>
              <w:jc w:val="center"/>
              <w:rPr>
                <w:bCs/>
              </w:rPr>
            </w:pPr>
            <w:r w:rsidRPr="00B204B5">
              <w:rPr>
                <w:lang w:eastAsia="en-US"/>
              </w:rPr>
              <w:t>16,60</w:t>
            </w:r>
          </w:p>
        </w:tc>
      </w:tr>
      <w:tr w:rsidR="00B204B5" w:rsidRPr="00B204B5" w14:paraId="5E4404AF" w14:textId="77777777" w:rsidTr="00293CC7">
        <w:trPr>
          <w:trHeight w:val="70"/>
        </w:trPr>
        <w:tc>
          <w:tcPr>
            <w:tcW w:w="9747" w:type="dxa"/>
            <w:gridSpan w:val="5"/>
            <w:vAlign w:val="center"/>
          </w:tcPr>
          <w:p w14:paraId="1C64B36C" w14:textId="77777777" w:rsidR="00B204B5" w:rsidRPr="00B204B5" w:rsidRDefault="00B204B5" w:rsidP="00D56914">
            <w:pPr>
              <w:numPr>
                <w:ilvl w:val="0"/>
                <w:numId w:val="24"/>
              </w:numPr>
              <w:tabs>
                <w:tab w:val="left" w:pos="0"/>
              </w:tabs>
              <w:contextualSpacing/>
              <w:jc w:val="center"/>
              <w:rPr>
                <w:bCs/>
              </w:rPr>
            </w:pPr>
            <w:r w:rsidRPr="00B204B5">
              <w:rPr>
                <w:bCs/>
              </w:rPr>
              <w:t>Горячее водоснабжение в открытой системе горячего водоснабжения</w:t>
            </w:r>
          </w:p>
        </w:tc>
      </w:tr>
      <w:tr w:rsidR="00B204B5" w:rsidRPr="00B204B5" w14:paraId="7C815368" w14:textId="77777777" w:rsidTr="00293CC7">
        <w:trPr>
          <w:trHeight w:val="315"/>
        </w:trPr>
        <w:tc>
          <w:tcPr>
            <w:tcW w:w="9747" w:type="dxa"/>
            <w:gridSpan w:val="5"/>
            <w:vAlign w:val="center"/>
          </w:tcPr>
          <w:p w14:paraId="72748E3B" w14:textId="77777777" w:rsidR="00B204B5" w:rsidRPr="00B204B5" w:rsidRDefault="00B204B5" w:rsidP="00D56914">
            <w:pPr>
              <w:numPr>
                <w:ilvl w:val="1"/>
                <w:numId w:val="24"/>
              </w:numPr>
              <w:tabs>
                <w:tab w:val="left" w:pos="0"/>
              </w:tabs>
              <w:contextualSpacing/>
              <w:jc w:val="center"/>
              <w:rPr>
                <w:bCs/>
              </w:rPr>
            </w:pPr>
            <w:r w:rsidRPr="00B204B5">
              <w:rPr>
                <w:bCs/>
              </w:rPr>
              <w:t xml:space="preserve"> В пределах норматива потребления**</w:t>
            </w:r>
          </w:p>
        </w:tc>
      </w:tr>
      <w:tr w:rsidR="00B204B5" w:rsidRPr="00B204B5" w14:paraId="11F010C1" w14:textId="77777777" w:rsidTr="00293CC7">
        <w:trPr>
          <w:trHeight w:val="867"/>
        </w:trPr>
        <w:tc>
          <w:tcPr>
            <w:tcW w:w="959" w:type="dxa"/>
            <w:vAlign w:val="center"/>
          </w:tcPr>
          <w:p w14:paraId="0869C53B" w14:textId="77777777" w:rsidR="00B204B5" w:rsidRPr="00B204B5" w:rsidRDefault="00B204B5" w:rsidP="00B204B5">
            <w:pPr>
              <w:tabs>
                <w:tab w:val="left" w:pos="0"/>
              </w:tabs>
              <w:jc w:val="center"/>
              <w:rPr>
                <w:bCs/>
              </w:rPr>
            </w:pPr>
            <w:r w:rsidRPr="00B204B5">
              <w:rPr>
                <w:bCs/>
              </w:rPr>
              <w:t>3.1.1.</w:t>
            </w:r>
          </w:p>
        </w:tc>
        <w:tc>
          <w:tcPr>
            <w:tcW w:w="2126" w:type="dxa"/>
            <w:vAlign w:val="center"/>
          </w:tcPr>
          <w:p w14:paraId="5CC01311" w14:textId="77777777" w:rsidR="00B204B5" w:rsidRPr="00B204B5" w:rsidRDefault="00B204B5" w:rsidP="00B204B5">
            <w:pPr>
              <w:tabs>
                <w:tab w:val="left" w:pos="0"/>
              </w:tabs>
              <w:rPr>
                <w:bCs/>
              </w:rPr>
            </w:pPr>
            <w:r w:rsidRPr="00B204B5">
              <w:rPr>
                <w:bCs/>
              </w:rPr>
              <w:t>МУП «Комфорт»,</w:t>
            </w:r>
          </w:p>
          <w:p w14:paraId="4FA85A94" w14:textId="77777777" w:rsidR="00B204B5" w:rsidRPr="00B204B5" w:rsidRDefault="00B204B5" w:rsidP="00B204B5">
            <w:pPr>
              <w:tabs>
                <w:tab w:val="left" w:pos="0"/>
              </w:tabs>
              <w:rPr>
                <w:bCs/>
              </w:rPr>
            </w:pPr>
            <w:r w:rsidRPr="00B204B5">
              <w:rPr>
                <w:bCs/>
              </w:rPr>
              <w:t>ИНН 4230026593</w:t>
            </w:r>
          </w:p>
        </w:tc>
        <w:tc>
          <w:tcPr>
            <w:tcW w:w="3402" w:type="dxa"/>
            <w:vAlign w:val="center"/>
          </w:tcPr>
          <w:p w14:paraId="08A7ACB8" w14:textId="77777777" w:rsidR="00B204B5" w:rsidRPr="00B204B5" w:rsidRDefault="00B204B5" w:rsidP="00B204B5">
            <w:pPr>
              <w:tabs>
                <w:tab w:val="left" w:pos="0"/>
              </w:tabs>
              <w:rPr>
                <w:bCs/>
              </w:rPr>
            </w:pPr>
            <w:r w:rsidRPr="00B204B5">
              <w:rPr>
                <w:bCs/>
              </w:rPr>
              <w:t>Юргинский муниципальный округ</w:t>
            </w:r>
          </w:p>
        </w:tc>
        <w:tc>
          <w:tcPr>
            <w:tcW w:w="1276" w:type="dxa"/>
            <w:vAlign w:val="center"/>
          </w:tcPr>
          <w:p w14:paraId="2399D73A"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p>
        </w:tc>
        <w:tc>
          <w:tcPr>
            <w:tcW w:w="1984" w:type="dxa"/>
            <w:vAlign w:val="center"/>
          </w:tcPr>
          <w:p w14:paraId="5FE29161" w14:textId="77777777" w:rsidR="00B204B5" w:rsidRPr="00B204B5" w:rsidRDefault="00B204B5" w:rsidP="00B204B5">
            <w:pPr>
              <w:tabs>
                <w:tab w:val="left" w:pos="0"/>
              </w:tabs>
              <w:jc w:val="center"/>
              <w:rPr>
                <w:bCs/>
              </w:rPr>
            </w:pPr>
            <w:r w:rsidRPr="00B204B5">
              <w:rPr>
                <w:bCs/>
              </w:rPr>
              <w:t>72,56</w:t>
            </w:r>
          </w:p>
        </w:tc>
      </w:tr>
      <w:tr w:rsidR="00B204B5" w:rsidRPr="00B204B5" w14:paraId="6A95A997" w14:textId="77777777" w:rsidTr="00293CC7">
        <w:trPr>
          <w:trHeight w:val="305"/>
        </w:trPr>
        <w:tc>
          <w:tcPr>
            <w:tcW w:w="9747" w:type="dxa"/>
            <w:gridSpan w:val="5"/>
            <w:vAlign w:val="center"/>
          </w:tcPr>
          <w:p w14:paraId="41BF7FC6" w14:textId="77777777" w:rsidR="00B204B5" w:rsidRPr="00B204B5" w:rsidRDefault="00B204B5" w:rsidP="00D56914">
            <w:pPr>
              <w:numPr>
                <w:ilvl w:val="1"/>
                <w:numId w:val="24"/>
              </w:numPr>
              <w:tabs>
                <w:tab w:val="left" w:pos="0"/>
              </w:tabs>
              <w:contextualSpacing/>
              <w:jc w:val="center"/>
              <w:rPr>
                <w:bCs/>
              </w:rPr>
            </w:pPr>
            <w:r w:rsidRPr="00B204B5">
              <w:rPr>
                <w:bCs/>
              </w:rPr>
              <w:t xml:space="preserve"> Сверх норматива потребления**</w:t>
            </w:r>
          </w:p>
        </w:tc>
      </w:tr>
      <w:tr w:rsidR="00B204B5" w:rsidRPr="00B204B5" w14:paraId="70783EB8" w14:textId="77777777" w:rsidTr="00293CC7">
        <w:trPr>
          <w:trHeight w:val="819"/>
        </w:trPr>
        <w:tc>
          <w:tcPr>
            <w:tcW w:w="959" w:type="dxa"/>
            <w:vAlign w:val="center"/>
          </w:tcPr>
          <w:p w14:paraId="0A97FDD2" w14:textId="77777777" w:rsidR="00B204B5" w:rsidRPr="00B204B5" w:rsidRDefault="00B204B5" w:rsidP="00B204B5">
            <w:pPr>
              <w:tabs>
                <w:tab w:val="left" w:pos="0"/>
              </w:tabs>
              <w:jc w:val="center"/>
              <w:rPr>
                <w:bCs/>
              </w:rPr>
            </w:pPr>
            <w:r w:rsidRPr="00B204B5">
              <w:rPr>
                <w:bCs/>
              </w:rPr>
              <w:t>3.2.1.</w:t>
            </w:r>
          </w:p>
        </w:tc>
        <w:tc>
          <w:tcPr>
            <w:tcW w:w="2126" w:type="dxa"/>
            <w:vAlign w:val="center"/>
          </w:tcPr>
          <w:p w14:paraId="03F10D5A" w14:textId="77777777" w:rsidR="00B204B5" w:rsidRPr="00B204B5" w:rsidRDefault="00B204B5" w:rsidP="00B204B5">
            <w:pPr>
              <w:tabs>
                <w:tab w:val="left" w:pos="0"/>
              </w:tabs>
              <w:rPr>
                <w:bCs/>
              </w:rPr>
            </w:pPr>
            <w:r w:rsidRPr="00B204B5">
              <w:rPr>
                <w:bCs/>
              </w:rPr>
              <w:t>МУП «Комфорт»,</w:t>
            </w:r>
          </w:p>
          <w:p w14:paraId="5199E1AD" w14:textId="77777777" w:rsidR="00B204B5" w:rsidRPr="00B204B5" w:rsidRDefault="00B204B5" w:rsidP="00B204B5">
            <w:pPr>
              <w:tabs>
                <w:tab w:val="left" w:pos="0"/>
              </w:tabs>
              <w:rPr>
                <w:bCs/>
              </w:rPr>
            </w:pPr>
            <w:r w:rsidRPr="00B204B5">
              <w:rPr>
                <w:bCs/>
              </w:rPr>
              <w:t>ИНН 4230026593</w:t>
            </w:r>
          </w:p>
        </w:tc>
        <w:tc>
          <w:tcPr>
            <w:tcW w:w="3402" w:type="dxa"/>
            <w:vAlign w:val="center"/>
          </w:tcPr>
          <w:p w14:paraId="17739B97" w14:textId="77777777" w:rsidR="00B204B5" w:rsidRPr="00B204B5" w:rsidRDefault="00B204B5" w:rsidP="00B204B5">
            <w:pPr>
              <w:tabs>
                <w:tab w:val="left" w:pos="0"/>
              </w:tabs>
              <w:rPr>
                <w:bCs/>
              </w:rPr>
            </w:pPr>
            <w:r w:rsidRPr="00B204B5">
              <w:rPr>
                <w:bCs/>
              </w:rPr>
              <w:t>Юргинский муниципальный округ</w:t>
            </w:r>
          </w:p>
        </w:tc>
        <w:tc>
          <w:tcPr>
            <w:tcW w:w="1276" w:type="dxa"/>
            <w:vAlign w:val="center"/>
          </w:tcPr>
          <w:p w14:paraId="4924BF5B"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p>
        </w:tc>
        <w:tc>
          <w:tcPr>
            <w:tcW w:w="1984" w:type="dxa"/>
            <w:vAlign w:val="center"/>
          </w:tcPr>
          <w:p w14:paraId="21CDD52F" w14:textId="77777777" w:rsidR="00B204B5" w:rsidRPr="00B204B5" w:rsidRDefault="00B204B5" w:rsidP="00B204B5">
            <w:pPr>
              <w:tabs>
                <w:tab w:val="left" w:pos="0"/>
              </w:tabs>
              <w:jc w:val="center"/>
              <w:rPr>
                <w:bCs/>
              </w:rPr>
            </w:pPr>
            <w:r w:rsidRPr="00B204B5">
              <w:rPr>
                <w:bCs/>
              </w:rPr>
              <w:t>80,64</w:t>
            </w:r>
          </w:p>
        </w:tc>
      </w:tr>
      <w:tr w:rsidR="00B204B5" w:rsidRPr="00B204B5" w14:paraId="510F7E3F" w14:textId="77777777" w:rsidTr="00293CC7">
        <w:trPr>
          <w:trHeight w:val="70"/>
        </w:trPr>
        <w:tc>
          <w:tcPr>
            <w:tcW w:w="9747" w:type="dxa"/>
            <w:gridSpan w:val="5"/>
            <w:vAlign w:val="center"/>
          </w:tcPr>
          <w:p w14:paraId="500B0018" w14:textId="77777777" w:rsidR="00B204B5" w:rsidRPr="00B204B5" w:rsidRDefault="00B204B5" w:rsidP="00D56914">
            <w:pPr>
              <w:numPr>
                <w:ilvl w:val="0"/>
                <w:numId w:val="24"/>
              </w:numPr>
              <w:tabs>
                <w:tab w:val="left" w:pos="0"/>
              </w:tabs>
              <w:contextualSpacing/>
              <w:jc w:val="center"/>
              <w:rPr>
                <w:bCs/>
              </w:rPr>
            </w:pPr>
            <w:r w:rsidRPr="00B204B5">
              <w:rPr>
                <w:bCs/>
              </w:rPr>
              <w:t>Водоотведение</w:t>
            </w:r>
          </w:p>
        </w:tc>
      </w:tr>
      <w:tr w:rsidR="00B204B5" w:rsidRPr="00B204B5" w14:paraId="59229918" w14:textId="77777777" w:rsidTr="00293CC7">
        <w:trPr>
          <w:trHeight w:val="419"/>
        </w:trPr>
        <w:tc>
          <w:tcPr>
            <w:tcW w:w="9747" w:type="dxa"/>
            <w:gridSpan w:val="5"/>
            <w:vAlign w:val="center"/>
          </w:tcPr>
          <w:p w14:paraId="5A6B1572" w14:textId="77777777" w:rsidR="00B204B5" w:rsidRPr="00B204B5" w:rsidRDefault="00B204B5" w:rsidP="00D56914">
            <w:pPr>
              <w:numPr>
                <w:ilvl w:val="1"/>
                <w:numId w:val="24"/>
              </w:numPr>
              <w:tabs>
                <w:tab w:val="left" w:pos="0"/>
              </w:tabs>
              <w:contextualSpacing/>
              <w:jc w:val="center"/>
              <w:rPr>
                <w:bCs/>
              </w:rPr>
            </w:pPr>
            <w:r w:rsidRPr="00B204B5">
              <w:rPr>
                <w:bCs/>
              </w:rPr>
              <w:t xml:space="preserve"> В пределах норматива потребления**</w:t>
            </w:r>
          </w:p>
        </w:tc>
      </w:tr>
      <w:tr w:rsidR="00B204B5" w:rsidRPr="00B204B5" w14:paraId="7703C6A9" w14:textId="77777777" w:rsidTr="00293CC7">
        <w:trPr>
          <w:trHeight w:val="696"/>
        </w:trPr>
        <w:tc>
          <w:tcPr>
            <w:tcW w:w="959" w:type="dxa"/>
            <w:vAlign w:val="center"/>
          </w:tcPr>
          <w:p w14:paraId="1F581007" w14:textId="77777777" w:rsidR="00B204B5" w:rsidRPr="00B204B5" w:rsidRDefault="00B204B5" w:rsidP="00B204B5">
            <w:pPr>
              <w:tabs>
                <w:tab w:val="left" w:pos="0"/>
              </w:tabs>
              <w:jc w:val="center"/>
              <w:rPr>
                <w:bCs/>
              </w:rPr>
            </w:pPr>
            <w:r w:rsidRPr="00B204B5">
              <w:rPr>
                <w:bCs/>
              </w:rPr>
              <w:t>4.1.1.</w:t>
            </w:r>
          </w:p>
        </w:tc>
        <w:tc>
          <w:tcPr>
            <w:tcW w:w="2126" w:type="dxa"/>
            <w:vMerge w:val="restart"/>
            <w:vAlign w:val="center"/>
          </w:tcPr>
          <w:p w14:paraId="106B9C03" w14:textId="77777777" w:rsidR="00B204B5" w:rsidRPr="00B204B5" w:rsidRDefault="00B204B5" w:rsidP="00B204B5">
            <w:pPr>
              <w:tabs>
                <w:tab w:val="left" w:pos="0"/>
              </w:tabs>
              <w:rPr>
                <w:bCs/>
              </w:rPr>
            </w:pPr>
            <w:r w:rsidRPr="00B204B5">
              <w:rPr>
                <w:bCs/>
              </w:rPr>
              <w:t>МУП «Комфорт»,</w:t>
            </w:r>
          </w:p>
          <w:p w14:paraId="0B4CCCCD" w14:textId="77777777" w:rsidR="00B204B5" w:rsidRPr="00B204B5" w:rsidRDefault="00B204B5" w:rsidP="00B204B5">
            <w:pPr>
              <w:tabs>
                <w:tab w:val="left" w:pos="0"/>
              </w:tabs>
              <w:rPr>
                <w:bCs/>
              </w:rPr>
            </w:pPr>
            <w:r w:rsidRPr="00B204B5">
              <w:rPr>
                <w:bCs/>
              </w:rPr>
              <w:t>ИНН 4230026593</w:t>
            </w:r>
          </w:p>
        </w:tc>
        <w:tc>
          <w:tcPr>
            <w:tcW w:w="3402" w:type="dxa"/>
            <w:vAlign w:val="center"/>
          </w:tcPr>
          <w:p w14:paraId="1C59804F" w14:textId="77777777" w:rsidR="00B204B5" w:rsidRPr="00B204B5" w:rsidRDefault="00B204B5" w:rsidP="00B204B5">
            <w:pPr>
              <w:tabs>
                <w:tab w:val="left" w:pos="0"/>
              </w:tabs>
              <w:rPr>
                <w:bCs/>
              </w:rPr>
            </w:pPr>
            <w:r w:rsidRPr="00B204B5">
              <w:rPr>
                <w:bCs/>
              </w:rPr>
              <w:t xml:space="preserve">п. ст. Юрга 2-ая, </w:t>
            </w:r>
            <w:r w:rsidRPr="00B204B5">
              <w:rPr>
                <w:bCs/>
                <w:lang w:eastAsia="en-US"/>
              </w:rPr>
              <w:t xml:space="preserve">п. ст. </w:t>
            </w:r>
            <w:proofErr w:type="spellStart"/>
            <w:r w:rsidRPr="00B204B5">
              <w:rPr>
                <w:bCs/>
                <w:lang w:eastAsia="en-US"/>
              </w:rPr>
              <w:t>Арлюк</w:t>
            </w:r>
            <w:proofErr w:type="spellEnd"/>
            <w:r w:rsidRPr="00B204B5">
              <w:rPr>
                <w:bCs/>
                <w:lang w:eastAsia="en-US"/>
              </w:rPr>
              <w:t xml:space="preserve">, д. Талая  </w:t>
            </w:r>
          </w:p>
        </w:tc>
        <w:tc>
          <w:tcPr>
            <w:tcW w:w="1276" w:type="dxa"/>
            <w:vAlign w:val="center"/>
          </w:tcPr>
          <w:p w14:paraId="309C1424"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p>
        </w:tc>
        <w:tc>
          <w:tcPr>
            <w:tcW w:w="1984" w:type="dxa"/>
            <w:vAlign w:val="center"/>
          </w:tcPr>
          <w:p w14:paraId="6EBD80D1" w14:textId="77777777" w:rsidR="00B204B5" w:rsidRPr="00B204B5" w:rsidRDefault="00B204B5" w:rsidP="00B204B5">
            <w:pPr>
              <w:tabs>
                <w:tab w:val="left" w:pos="0"/>
              </w:tabs>
              <w:jc w:val="center"/>
              <w:rPr>
                <w:bCs/>
              </w:rPr>
            </w:pPr>
            <w:r w:rsidRPr="00B204B5">
              <w:rPr>
                <w:lang w:eastAsia="en-US"/>
              </w:rPr>
              <w:t>15,00</w:t>
            </w:r>
          </w:p>
        </w:tc>
      </w:tr>
      <w:tr w:rsidR="00B204B5" w:rsidRPr="00B204B5" w14:paraId="0EE5861D" w14:textId="77777777" w:rsidTr="00293CC7">
        <w:trPr>
          <w:trHeight w:val="1118"/>
        </w:trPr>
        <w:tc>
          <w:tcPr>
            <w:tcW w:w="959" w:type="dxa"/>
            <w:vAlign w:val="center"/>
          </w:tcPr>
          <w:p w14:paraId="66E94198" w14:textId="77777777" w:rsidR="00B204B5" w:rsidRPr="00B204B5" w:rsidRDefault="00B204B5" w:rsidP="00B204B5">
            <w:pPr>
              <w:tabs>
                <w:tab w:val="left" w:pos="0"/>
              </w:tabs>
              <w:jc w:val="center"/>
              <w:rPr>
                <w:bCs/>
              </w:rPr>
            </w:pPr>
            <w:r w:rsidRPr="00B204B5">
              <w:rPr>
                <w:bCs/>
              </w:rPr>
              <w:t>4.1.2.</w:t>
            </w:r>
          </w:p>
        </w:tc>
        <w:tc>
          <w:tcPr>
            <w:tcW w:w="2126" w:type="dxa"/>
            <w:vMerge/>
            <w:vAlign w:val="center"/>
          </w:tcPr>
          <w:p w14:paraId="1D865C55" w14:textId="77777777" w:rsidR="00B204B5" w:rsidRPr="00B204B5" w:rsidRDefault="00B204B5" w:rsidP="00B204B5">
            <w:pPr>
              <w:tabs>
                <w:tab w:val="left" w:pos="0"/>
              </w:tabs>
              <w:rPr>
                <w:bCs/>
              </w:rPr>
            </w:pPr>
          </w:p>
        </w:tc>
        <w:tc>
          <w:tcPr>
            <w:tcW w:w="3402" w:type="dxa"/>
            <w:vAlign w:val="center"/>
          </w:tcPr>
          <w:p w14:paraId="4690E2E0" w14:textId="77777777" w:rsidR="00B204B5" w:rsidRPr="00B204B5" w:rsidRDefault="00B204B5" w:rsidP="00B204B5">
            <w:pPr>
              <w:tabs>
                <w:tab w:val="left" w:pos="0"/>
              </w:tabs>
              <w:rPr>
                <w:bCs/>
              </w:rPr>
            </w:pPr>
            <w:r w:rsidRPr="00B204B5">
              <w:rPr>
                <w:bCs/>
              </w:rPr>
              <w:t xml:space="preserve">с. Поперечное,  </w:t>
            </w:r>
          </w:p>
          <w:p w14:paraId="3F5C757B" w14:textId="77777777" w:rsidR="00B204B5" w:rsidRPr="00B204B5" w:rsidRDefault="00B204B5" w:rsidP="00B204B5">
            <w:pPr>
              <w:tabs>
                <w:tab w:val="left" w:pos="0"/>
              </w:tabs>
              <w:rPr>
                <w:bCs/>
                <w:lang w:eastAsia="en-US"/>
              </w:rPr>
            </w:pPr>
            <w:r w:rsidRPr="00B204B5">
              <w:rPr>
                <w:bCs/>
              </w:rPr>
              <w:t xml:space="preserve">д. </w:t>
            </w:r>
            <w:proofErr w:type="spellStart"/>
            <w:r w:rsidRPr="00B204B5">
              <w:rPr>
                <w:bCs/>
              </w:rPr>
              <w:t>Новороманово</w:t>
            </w:r>
            <w:proofErr w:type="spellEnd"/>
            <w:r w:rsidRPr="00B204B5">
              <w:rPr>
                <w:bCs/>
              </w:rPr>
              <w:t xml:space="preserve">, </w:t>
            </w:r>
            <w:r w:rsidRPr="00B204B5">
              <w:rPr>
                <w:bCs/>
                <w:lang w:eastAsia="en-US"/>
              </w:rPr>
              <w:t xml:space="preserve"> </w:t>
            </w:r>
          </w:p>
          <w:p w14:paraId="5913BBCF" w14:textId="77777777" w:rsidR="00B204B5" w:rsidRPr="00B204B5" w:rsidRDefault="00B204B5" w:rsidP="00B204B5">
            <w:pPr>
              <w:tabs>
                <w:tab w:val="left" w:pos="0"/>
              </w:tabs>
              <w:rPr>
                <w:bCs/>
              </w:rPr>
            </w:pPr>
            <w:r w:rsidRPr="00B204B5">
              <w:rPr>
                <w:bCs/>
                <w:lang w:eastAsia="en-US"/>
              </w:rPr>
              <w:t xml:space="preserve">с. Проскоково                  </w:t>
            </w:r>
          </w:p>
        </w:tc>
        <w:tc>
          <w:tcPr>
            <w:tcW w:w="1276" w:type="dxa"/>
            <w:vAlign w:val="center"/>
          </w:tcPr>
          <w:p w14:paraId="6518E304"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p>
        </w:tc>
        <w:tc>
          <w:tcPr>
            <w:tcW w:w="1984" w:type="dxa"/>
            <w:vAlign w:val="center"/>
          </w:tcPr>
          <w:p w14:paraId="06CA0319" w14:textId="77777777" w:rsidR="00B204B5" w:rsidRPr="00B204B5" w:rsidRDefault="00B204B5" w:rsidP="00B204B5">
            <w:pPr>
              <w:tabs>
                <w:tab w:val="left" w:pos="0"/>
              </w:tabs>
              <w:jc w:val="center"/>
              <w:rPr>
                <w:bCs/>
              </w:rPr>
            </w:pPr>
            <w:r w:rsidRPr="00B204B5">
              <w:rPr>
                <w:lang w:eastAsia="en-US"/>
              </w:rPr>
              <w:t>20,30</w:t>
            </w:r>
          </w:p>
        </w:tc>
      </w:tr>
      <w:tr w:rsidR="00B204B5" w:rsidRPr="00B204B5" w14:paraId="1AA61A2F" w14:textId="77777777" w:rsidTr="00293CC7">
        <w:trPr>
          <w:trHeight w:val="146"/>
        </w:trPr>
        <w:tc>
          <w:tcPr>
            <w:tcW w:w="9747" w:type="dxa"/>
            <w:gridSpan w:val="5"/>
            <w:vAlign w:val="center"/>
          </w:tcPr>
          <w:p w14:paraId="1656CA93" w14:textId="77777777" w:rsidR="00B204B5" w:rsidRPr="00B204B5" w:rsidRDefault="00B204B5" w:rsidP="00D56914">
            <w:pPr>
              <w:numPr>
                <w:ilvl w:val="1"/>
                <w:numId w:val="24"/>
              </w:numPr>
              <w:tabs>
                <w:tab w:val="left" w:pos="0"/>
              </w:tabs>
              <w:contextualSpacing/>
              <w:jc w:val="center"/>
              <w:rPr>
                <w:bCs/>
              </w:rPr>
            </w:pPr>
            <w:r w:rsidRPr="00B204B5">
              <w:rPr>
                <w:bCs/>
              </w:rPr>
              <w:t xml:space="preserve"> Сверх норматива потребления**</w:t>
            </w:r>
          </w:p>
        </w:tc>
      </w:tr>
      <w:tr w:rsidR="00B204B5" w:rsidRPr="00B204B5" w14:paraId="6BB62200" w14:textId="77777777" w:rsidTr="00293CC7">
        <w:trPr>
          <w:trHeight w:val="720"/>
        </w:trPr>
        <w:tc>
          <w:tcPr>
            <w:tcW w:w="959" w:type="dxa"/>
            <w:vAlign w:val="center"/>
          </w:tcPr>
          <w:p w14:paraId="71473A10" w14:textId="77777777" w:rsidR="00B204B5" w:rsidRPr="00B204B5" w:rsidRDefault="00B204B5" w:rsidP="00B204B5">
            <w:pPr>
              <w:tabs>
                <w:tab w:val="left" w:pos="0"/>
              </w:tabs>
              <w:jc w:val="center"/>
              <w:rPr>
                <w:bCs/>
              </w:rPr>
            </w:pPr>
            <w:r w:rsidRPr="00B204B5">
              <w:rPr>
                <w:bCs/>
              </w:rPr>
              <w:t>4.2.1.</w:t>
            </w:r>
          </w:p>
        </w:tc>
        <w:tc>
          <w:tcPr>
            <w:tcW w:w="2126" w:type="dxa"/>
            <w:vMerge w:val="restart"/>
            <w:vAlign w:val="center"/>
          </w:tcPr>
          <w:p w14:paraId="548B7278" w14:textId="77777777" w:rsidR="00B204B5" w:rsidRPr="00B204B5" w:rsidRDefault="00B204B5" w:rsidP="00B204B5">
            <w:pPr>
              <w:tabs>
                <w:tab w:val="left" w:pos="0"/>
              </w:tabs>
              <w:rPr>
                <w:bCs/>
              </w:rPr>
            </w:pPr>
            <w:r w:rsidRPr="00B204B5">
              <w:rPr>
                <w:bCs/>
              </w:rPr>
              <w:t>МУП «Комфорт»,</w:t>
            </w:r>
          </w:p>
          <w:p w14:paraId="04B34CC6" w14:textId="77777777" w:rsidR="00B204B5" w:rsidRPr="00B204B5" w:rsidRDefault="00B204B5" w:rsidP="00B204B5">
            <w:pPr>
              <w:tabs>
                <w:tab w:val="left" w:pos="0"/>
              </w:tabs>
              <w:rPr>
                <w:bCs/>
              </w:rPr>
            </w:pPr>
            <w:r w:rsidRPr="00B204B5">
              <w:rPr>
                <w:bCs/>
              </w:rPr>
              <w:t>ИНН 4230026593</w:t>
            </w:r>
          </w:p>
          <w:p w14:paraId="6D94FFF9" w14:textId="77777777" w:rsidR="00B204B5" w:rsidRPr="00B204B5" w:rsidRDefault="00B204B5" w:rsidP="00B204B5">
            <w:pPr>
              <w:tabs>
                <w:tab w:val="left" w:pos="0"/>
              </w:tabs>
              <w:rPr>
                <w:bCs/>
              </w:rPr>
            </w:pPr>
          </w:p>
        </w:tc>
        <w:tc>
          <w:tcPr>
            <w:tcW w:w="3402" w:type="dxa"/>
            <w:vAlign w:val="center"/>
          </w:tcPr>
          <w:p w14:paraId="082CEE91" w14:textId="77777777" w:rsidR="00B204B5" w:rsidRPr="00B204B5" w:rsidRDefault="00B204B5" w:rsidP="00B204B5">
            <w:pPr>
              <w:tabs>
                <w:tab w:val="left" w:pos="0"/>
              </w:tabs>
              <w:rPr>
                <w:bCs/>
              </w:rPr>
            </w:pPr>
            <w:r w:rsidRPr="00B204B5">
              <w:rPr>
                <w:bCs/>
              </w:rPr>
              <w:t xml:space="preserve">п. ст. Юрга 2-ая, </w:t>
            </w:r>
            <w:r w:rsidRPr="00B204B5">
              <w:rPr>
                <w:bCs/>
                <w:lang w:eastAsia="en-US"/>
              </w:rPr>
              <w:t xml:space="preserve">п. ст. </w:t>
            </w:r>
            <w:proofErr w:type="spellStart"/>
            <w:r w:rsidRPr="00B204B5">
              <w:rPr>
                <w:bCs/>
                <w:lang w:eastAsia="en-US"/>
              </w:rPr>
              <w:t>Арлюк</w:t>
            </w:r>
            <w:proofErr w:type="spellEnd"/>
            <w:r w:rsidRPr="00B204B5">
              <w:rPr>
                <w:bCs/>
                <w:lang w:eastAsia="en-US"/>
              </w:rPr>
              <w:t xml:space="preserve">, д. Талая  </w:t>
            </w:r>
          </w:p>
        </w:tc>
        <w:tc>
          <w:tcPr>
            <w:tcW w:w="1276" w:type="dxa"/>
            <w:vAlign w:val="center"/>
          </w:tcPr>
          <w:p w14:paraId="3EC8F4F0"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p>
        </w:tc>
        <w:tc>
          <w:tcPr>
            <w:tcW w:w="1984" w:type="dxa"/>
            <w:vAlign w:val="center"/>
          </w:tcPr>
          <w:p w14:paraId="3E6960DF" w14:textId="77777777" w:rsidR="00B204B5" w:rsidRPr="00B204B5" w:rsidRDefault="00B204B5" w:rsidP="00B204B5">
            <w:pPr>
              <w:tabs>
                <w:tab w:val="left" w:pos="0"/>
              </w:tabs>
              <w:jc w:val="center"/>
              <w:rPr>
                <w:bCs/>
              </w:rPr>
            </w:pPr>
            <w:r w:rsidRPr="00B204B5">
              <w:rPr>
                <w:lang w:eastAsia="en-US"/>
              </w:rPr>
              <w:t>16,60</w:t>
            </w:r>
          </w:p>
        </w:tc>
      </w:tr>
      <w:tr w:rsidR="00B204B5" w:rsidRPr="00B204B5" w14:paraId="72B2A514" w14:textId="77777777" w:rsidTr="00293CC7">
        <w:trPr>
          <w:trHeight w:val="307"/>
        </w:trPr>
        <w:tc>
          <w:tcPr>
            <w:tcW w:w="959" w:type="dxa"/>
            <w:vAlign w:val="center"/>
          </w:tcPr>
          <w:p w14:paraId="454355C8" w14:textId="77777777" w:rsidR="00B204B5" w:rsidRPr="00B204B5" w:rsidRDefault="00B204B5" w:rsidP="00B204B5">
            <w:pPr>
              <w:tabs>
                <w:tab w:val="left" w:pos="0"/>
              </w:tabs>
              <w:jc w:val="center"/>
              <w:rPr>
                <w:bCs/>
              </w:rPr>
            </w:pPr>
            <w:r w:rsidRPr="00B204B5">
              <w:rPr>
                <w:bCs/>
              </w:rPr>
              <w:t>4.2.2.</w:t>
            </w:r>
          </w:p>
        </w:tc>
        <w:tc>
          <w:tcPr>
            <w:tcW w:w="2126" w:type="dxa"/>
            <w:vMerge/>
            <w:vAlign w:val="center"/>
          </w:tcPr>
          <w:p w14:paraId="433EB631" w14:textId="77777777" w:rsidR="00B204B5" w:rsidRPr="00B204B5" w:rsidRDefault="00B204B5" w:rsidP="00B204B5">
            <w:pPr>
              <w:tabs>
                <w:tab w:val="left" w:pos="0"/>
              </w:tabs>
              <w:rPr>
                <w:bCs/>
              </w:rPr>
            </w:pPr>
          </w:p>
        </w:tc>
        <w:tc>
          <w:tcPr>
            <w:tcW w:w="3402" w:type="dxa"/>
            <w:vAlign w:val="center"/>
          </w:tcPr>
          <w:p w14:paraId="57E05C27" w14:textId="77777777" w:rsidR="00B204B5" w:rsidRPr="00B204B5" w:rsidRDefault="00B204B5" w:rsidP="00B204B5">
            <w:pPr>
              <w:tabs>
                <w:tab w:val="left" w:pos="0"/>
              </w:tabs>
              <w:rPr>
                <w:bCs/>
              </w:rPr>
            </w:pPr>
            <w:r w:rsidRPr="00B204B5">
              <w:rPr>
                <w:bCs/>
              </w:rPr>
              <w:t xml:space="preserve">с. Поперечное,  </w:t>
            </w:r>
          </w:p>
          <w:p w14:paraId="553C22A7" w14:textId="77777777" w:rsidR="00B204B5" w:rsidRPr="00B204B5" w:rsidRDefault="00B204B5" w:rsidP="00B204B5">
            <w:pPr>
              <w:tabs>
                <w:tab w:val="left" w:pos="0"/>
              </w:tabs>
              <w:rPr>
                <w:bCs/>
                <w:lang w:eastAsia="en-US"/>
              </w:rPr>
            </w:pPr>
            <w:r w:rsidRPr="00B204B5">
              <w:rPr>
                <w:bCs/>
              </w:rPr>
              <w:t xml:space="preserve">д. </w:t>
            </w:r>
            <w:proofErr w:type="spellStart"/>
            <w:r w:rsidRPr="00B204B5">
              <w:rPr>
                <w:bCs/>
              </w:rPr>
              <w:t>Новороманово</w:t>
            </w:r>
            <w:proofErr w:type="spellEnd"/>
            <w:r w:rsidRPr="00B204B5">
              <w:rPr>
                <w:bCs/>
              </w:rPr>
              <w:t xml:space="preserve">, </w:t>
            </w:r>
            <w:r w:rsidRPr="00B204B5">
              <w:rPr>
                <w:bCs/>
                <w:lang w:eastAsia="en-US"/>
              </w:rPr>
              <w:t xml:space="preserve"> </w:t>
            </w:r>
          </w:p>
          <w:p w14:paraId="7F0A3C60" w14:textId="77777777" w:rsidR="00B204B5" w:rsidRPr="00B204B5" w:rsidRDefault="00B204B5" w:rsidP="00B204B5">
            <w:pPr>
              <w:tabs>
                <w:tab w:val="left" w:pos="0"/>
              </w:tabs>
              <w:rPr>
                <w:bCs/>
              </w:rPr>
            </w:pPr>
            <w:r w:rsidRPr="00B204B5">
              <w:rPr>
                <w:bCs/>
                <w:lang w:eastAsia="en-US"/>
              </w:rPr>
              <w:t xml:space="preserve">с. Проскоково                  </w:t>
            </w:r>
          </w:p>
        </w:tc>
        <w:tc>
          <w:tcPr>
            <w:tcW w:w="1276" w:type="dxa"/>
            <w:vAlign w:val="center"/>
          </w:tcPr>
          <w:p w14:paraId="46BB3BAA"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p>
        </w:tc>
        <w:tc>
          <w:tcPr>
            <w:tcW w:w="1984" w:type="dxa"/>
            <w:vAlign w:val="center"/>
          </w:tcPr>
          <w:p w14:paraId="17ECCE4A" w14:textId="77777777" w:rsidR="00B204B5" w:rsidRPr="00B204B5" w:rsidRDefault="00B204B5" w:rsidP="00B204B5">
            <w:pPr>
              <w:tabs>
                <w:tab w:val="left" w:pos="0"/>
              </w:tabs>
              <w:jc w:val="center"/>
              <w:rPr>
                <w:bCs/>
              </w:rPr>
            </w:pPr>
            <w:r w:rsidRPr="00B204B5">
              <w:rPr>
                <w:lang w:eastAsia="en-US"/>
              </w:rPr>
              <w:t>22,60</w:t>
            </w:r>
          </w:p>
        </w:tc>
      </w:tr>
    </w:tbl>
    <w:p w14:paraId="4A73D2F2" w14:textId="77777777" w:rsidR="00B204B5" w:rsidRPr="00B204B5" w:rsidRDefault="00B204B5" w:rsidP="00B204B5">
      <w:pPr>
        <w:tabs>
          <w:tab w:val="left" w:pos="0"/>
        </w:tabs>
        <w:spacing w:before="120"/>
        <w:ind w:firstLine="709"/>
        <w:jc w:val="both"/>
        <w:rPr>
          <w:bCs/>
          <w:sz w:val="28"/>
          <w:szCs w:val="28"/>
        </w:rPr>
      </w:pPr>
      <w:r w:rsidRPr="00B204B5">
        <w:rPr>
          <w:bCs/>
          <w:sz w:val="28"/>
          <w:szCs w:val="28"/>
        </w:rPr>
        <w:t>*</w:t>
      </w:r>
      <w:bookmarkStart w:id="254" w:name="_Hlk85788646"/>
      <w:r w:rsidRPr="00B204B5">
        <w:rPr>
          <w:bCs/>
          <w:sz w:val="28"/>
          <w:szCs w:val="28"/>
        </w:rPr>
        <w:t xml:space="preserve"> Льготные тарифы установлены с учетом пункта 6 статьи 168 Налогового кодекса Российской Федерации (часть вторая).</w:t>
      </w:r>
    </w:p>
    <w:bookmarkEnd w:id="254"/>
    <w:p w14:paraId="5870704B" w14:textId="77777777" w:rsidR="00B204B5" w:rsidRPr="00B204B5" w:rsidRDefault="00B204B5" w:rsidP="00B204B5">
      <w:pPr>
        <w:ind w:firstLine="709"/>
        <w:jc w:val="both"/>
        <w:rPr>
          <w:sz w:val="28"/>
          <w:szCs w:val="28"/>
          <w:lang w:eastAsia="en-US"/>
        </w:rPr>
      </w:pPr>
      <w:r w:rsidRPr="00B204B5">
        <w:rPr>
          <w:bCs/>
          <w:sz w:val="32"/>
          <w:szCs w:val="32"/>
        </w:rPr>
        <w:t>**</w:t>
      </w:r>
      <w:r w:rsidRPr="00B204B5">
        <w:rPr>
          <w:bCs/>
          <w:sz w:val="28"/>
          <w:szCs w:val="28"/>
        </w:rPr>
        <w:t xml:space="preserve"> Нормативы потребления коммунальных услуг по холодному                         и горячему водоснабжению, водоотведению установлены приказом Департамента жилищно-коммунального и дорожного комплекса Кемеровской области от 20.05.2015 № 45 «</w:t>
      </w:r>
      <w:r w:rsidRPr="00B204B5">
        <w:rPr>
          <w:sz w:val="28"/>
          <w:szCs w:val="28"/>
          <w:lang w:eastAsia="en-US"/>
        </w:rPr>
        <w:t>О внесении изменений и дополнений в приказ от 19.06.2014 № 47 «Об установлении нормативом потребления коммунальных услуг при отсутствии приборов учета на территории Юргинского муниципального района».</w:t>
      </w:r>
    </w:p>
    <w:p w14:paraId="6C90DA0A" w14:textId="77777777" w:rsidR="00B204B5" w:rsidRPr="00B204B5" w:rsidRDefault="00B204B5" w:rsidP="00B204B5">
      <w:pPr>
        <w:tabs>
          <w:tab w:val="left" w:pos="0"/>
        </w:tabs>
        <w:jc w:val="right"/>
        <w:rPr>
          <w:bCs/>
          <w:sz w:val="28"/>
          <w:szCs w:val="28"/>
        </w:rPr>
      </w:pPr>
      <w:r w:rsidRPr="00B204B5">
        <w:rPr>
          <w:bCs/>
          <w:sz w:val="28"/>
          <w:szCs w:val="28"/>
        </w:rPr>
        <w:t>Таблица № 3</w:t>
      </w:r>
    </w:p>
    <w:p w14:paraId="0C09A7F3" w14:textId="77777777" w:rsidR="00B204B5" w:rsidRPr="00B204B5" w:rsidRDefault="00B204B5" w:rsidP="00B204B5">
      <w:pPr>
        <w:tabs>
          <w:tab w:val="left" w:pos="0"/>
        </w:tabs>
        <w:jc w:val="center"/>
        <w:rPr>
          <w:bCs/>
          <w:sz w:val="28"/>
          <w:szCs w:val="28"/>
        </w:rPr>
      </w:pPr>
    </w:p>
    <w:p w14:paraId="697CC18F" w14:textId="77777777" w:rsidR="00B204B5" w:rsidRPr="00B204B5" w:rsidRDefault="00B204B5" w:rsidP="00B204B5">
      <w:pPr>
        <w:tabs>
          <w:tab w:val="left" w:pos="0"/>
        </w:tabs>
        <w:jc w:val="center"/>
        <w:rPr>
          <w:bCs/>
          <w:sz w:val="28"/>
          <w:szCs w:val="28"/>
        </w:rPr>
      </w:pPr>
      <w:r w:rsidRPr="00B204B5">
        <w:rPr>
          <w:bCs/>
          <w:sz w:val="28"/>
          <w:szCs w:val="28"/>
        </w:rPr>
        <w:t>Льготные тарифы*</w:t>
      </w:r>
    </w:p>
    <w:p w14:paraId="721A7233" w14:textId="77777777" w:rsidR="00B204B5" w:rsidRPr="00B204B5" w:rsidRDefault="00B204B5" w:rsidP="00B204B5">
      <w:pPr>
        <w:tabs>
          <w:tab w:val="left" w:pos="0"/>
        </w:tabs>
        <w:jc w:val="center"/>
        <w:rPr>
          <w:bCs/>
          <w:kern w:val="32"/>
          <w:sz w:val="28"/>
          <w:szCs w:val="28"/>
          <w:lang w:eastAsia="en-US"/>
        </w:rPr>
      </w:pPr>
      <w:r w:rsidRPr="00B204B5">
        <w:rPr>
          <w:bCs/>
          <w:sz w:val="28"/>
          <w:szCs w:val="28"/>
        </w:rPr>
        <w:t xml:space="preserve">на </w:t>
      </w:r>
      <w:r w:rsidRPr="00B204B5">
        <w:rPr>
          <w:bCs/>
          <w:kern w:val="32"/>
          <w:sz w:val="28"/>
          <w:szCs w:val="28"/>
          <w:lang w:eastAsia="en-US"/>
        </w:rPr>
        <w:t>тепловую энергию (мощность)</w:t>
      </w:r>
    </w:p>
    <w:p w14:paraId="7B9BF3E7" w14:textId="77777777" w:rsidR="00B204B5" w:rsidRPr="00B204B5" w:rsidRDefault="00B204B5" w:rsidP="00B204B5">
      <w:pPr>
        <w:tabs>
          <w:tab w:val="left" w:pos="0"/>
        </w:tabs>
        <w:jc w:val="center"/>
        <w:rPr>
          <w:bCs/>
          <w:sz w:val="28"/>
          <w:szCs w:val="28"/>
        </w:rPr>
      </w:pPr>
    </w:p>
    <w:tbl>
      <w:tblPr>
        <w:tblStyle w:val="58"/>
        <w:tblW w:w="9781" w:type="dxa"/>
        <w:tblInd w:w="108" w:type="dxa"/>
        <w:tblLayout w:type="fixed"/>
        <w:tblLook w:val="04A0" w:firstRow="1" w:lastRow="0" w:firstColumn="1" w:lastColumn="0" w:noHBand="0" w:noVBand="1"/>
      </w:tblPr>
      <w:tblGrid>
        <w:gridCol w:w="824"/>
        <w:gridCol w:w="2267"/>
        <w:gridCol w:w="2126"/>
        <w:gridCol w:w="1559"/>
        <w:gridCol w:w="1304"/>
        <w:gridCol w:w="1701"/>
      </w:tblGrid>
      <w:tr w:rsidR="00B204B5" w:rsidRPr="00B204B5" w14:paraId="42584856" w14:textId="77777777" w:rsidTr="00293CC7">
        <w:tc>
          <w:tcPr>
            <w:tcW w:w="824" w:type="dxa"/>
            <w:vMerge w:val="restart"/>
            <w:vAlign w:val="center"/>
          </w:tcPr>
          <w:p w14:paraId="28E8DBFB" w14:textId="77777777" w:rsidR="00B204B5" w:rsidRPr="00B204B5" w:rsidRDefault="00B204B5" w:rsidP="00B204B5">
            <w:pPr>
              <w:tabs>
                <w:tab w:val="left" w:pos="1365"/>
              </w:tabs>
              <w:jc w:val="center"/>
              <w:rPr>
                <w:bCs/>
                <w:lang w:eastAsia="en-US"/>
              </w:rPr>
            </w:pPr>
            <w:r w:rsidRPr="00B204B5">
              <w:rPr>
                <w:bCs/>
                <w:lang w:eastAsia="en-US"/>
              </w:rPr>
              <w:t>№ п/п</w:t>
            </w:r>
          </w:p>
        </w:tc>
        <w:tc>
          <w:tcPr>
            <w:tcW w:w="2267" w:type="dxa"/>
            <w:vMerge w:val="restart"/>
            <w:vAlign w:val="center"/>
          </w:tcPr>
          <w:p w14:paraId="084BF7CA" w14:textId="77777777" w:rsidR="00B204B5" w:rsidRPr="00B204B5" w:rsidRDefault="00B204B5" w:rsidP="00B204B5">
            <w:pPr>
              <w:tabs>
                <w:tab w:val="left" w:pos="1365"/>
              </w:tabs>
              <w:jc w:val="center"/>
              <w:rPr>
                <w:bCs/>
                <w:lang w:eastAsia="en-US"/>
              </w:rPr>
            </w:pPr>
            <w:r w:rsidRPr="00B204B5">
              <w:rPr>
                <w:bCs/>
                <w:lang w:eastAsia="en-US"/>
              </w:rPr>
              <w:t>Наименование регулируемой организации</w:t>
            </w:r>
          </w:p>
        </w:tc>
        <w:tc>
          <w:tcPr>
            <w:tcW w:w="2126" w:type="dxa"/>
            <w:vMerge w:val="restart"/>
            <w:vAlign w:val="center"/>
          </w:tcPr>
          <w:p w14:paraId="656DBE6C" w14:textId="77777777" w:rsidR="00B204B5" w:rsidRPr="00B204B5" w:rsidRDefault="00B204B5" w:rsidP="00B204B5">
            <w:pPr>
              <w:tabs>
                <w:tab w:val="left" w:pos="1365"/>
              </w:tabs>
              <w:jc w:val="center"/>
              <w:rPr>
                <w:bCs/>
                <w:lang w:eastAsia="en-US"/>
              </w:rPr>
            </w:pPr>
            <w:r w:rsidRPr="00B204B5">
              <w:rPr>
                <w:bCs/>
                <w:lang w:eastAsia="en-US"/>
              </w:rPr>
              <w:t>Категория дома</w:t>
            </w:r>
          </w:p>
        </w:tc>
        <w:tc>
          <w:tcPr>
            <w:tcW w:w="1559" w:type="dxa"/>
            <w:vMerge w:val="restart"/>
            <w:vAlign w:val="center"/>
          </w:tcPr>
          <w:p w14:paraId="3E2F1E5C" w14:textId="77777777" w:rsidR="00B204B5" w:rsidRPr="00B204B5" w:rsidRDefault="00B204B5" w:rsidP="00B204B5">
            <w:pPr>
              <w:tabs>
                <w:tab w:val="left" w:pos="1365"/>
              </w:tabs>
              <w:jc w:val="center"/>
              <w:rPr>
                <w:bCs/>
                <w:lang w:eastAsia="en-US"/>
              </w:rPr>
            </w:pPr>
            <w:r w:rsidRPr="00B204B5">
              <w:rPr>
                <w:bCs/>
                <w:lang w:eastAsia="en-US"/>
              </w:rPr>
              <w:t xml:space="preserve">Норматив </w:t>
            </w:r>
            <w:proofErr w:type="spellStart"/>
            <w:r w:rsidRPr="00B204B5">
              <w:rPr>
                <w:bCs/>
                <w:lang w:eastAsia="en-US"/>
              </w:rPr>
              <w:t>потребле-ния</w:t>
            </w:r>
            <w:proofErr w:type="spellEnd"/>
          </w:p>
        </w:tc>
        <w:tc>
          <w:tcPr>
            <w:tcW w:w="1304" w:type="dxa"/>
            <w:vMerge w:val="restart"/>
            <w:vAlign w:val="center"/>
          </w:tcPr>
          <w:p w14:paraId="30AC8331" w14:textId="77777777" w:rsidR="00B204B5" w:rsidRPr="00B204B5" w:rsidRDefault="00B204B5" w:rsidP="00B204B5">
            <w:pPr>
              <w:tabs>
                <w:tab w:val="left" w:pos="1365"/>
              </w:tabs>
              <w:jc w:val="center"/>
              <w:rPr>
                <w:bCs/>
                <w:lang w:eastAsia="en-US"/>
              </w:rPr>
            </w:pPr>
            <w:r w:rsidRPr="00B204B5">
              <w:rPr>
                <w:bCs/>
                <w:lang w:eastAsia="en-US"/>
              </w:rPr>
              <w:t>Единицы измерения</w:t>
            </w:r>
          </w:p>
        </w:tc>
        <w:tc>
          <w:tcPr>
            <w:tcW w:w="1701" w:type="dxa"/>
            <w:vAlign w:val="center"/>
          </w:tcPr>
          <w:p w14:paraId="6531CB7C" w14:textId="77777777" w:rsidR="00B204B5" w:rsidRPr="00B204B5" w:rsidRDefault="00B204B5" w:rsidP="00B204B5">
            <w:pPr>
              <w:tabs>
                <w:tab w:val="left" w:pos="1365"/>
              </w:tabs>
              <w:jc w:val="center"/>
              <w:rPr>
                <w:bCs/>
                <w:lang w:eastAsia="en-US"/>
              </w:rPr>
            </w:pPr>
            <w:r w:rsidRPr="00B204B5">
              <w:rPr>
                <w:bCs/>
                <w:kern w:val="32"/>
                <w:lang w:eastAsia="en-US"/>
              </w:rPr>
              <w:t>Льготный тариф</w:t>
            </w:r>
          </w:p>
        </w:tc>
      </w:tr>
      <w:tr w:rsidR="00B204B5" w:rsidRPr="00B204B5" w14:paraId="4E726FE2" w14:textId="77777777" w:rsidTr="00293CC7">
        <w:trPr>
          <w:trHeight w:val="749"/>
        </w:trPr>
        <w:tc>
          <w:tcPr>
            <w:tcW w:w="824" w:type="dxa"/>
            <w:vMerge/>
            <w:vAlign w:val="center"/>
          </w:tcPr>
          <w:p w14:paraId="4FDBE17C" w14:textId="77777777" w:rsidR="00B204B5" w:rsidRPr="00B204B5" w:rsidRDefault="00B204B5" w:rsidP="00B204B5">
            <w:pPr>
              <w:tabs>
                <w:tab w:val="left" w:pos="1365"/>
              </w:tabs>
              <w:jc w:val="center"/>
              <w:rPr>
                <w:bCs/>
                <w:lang w:eastAsia="en-US"/>
              </w:rPr>
            </w:pPr>
          </w:p>
        </w:tc>
        <w:tc>
          <w:tcPr>
            <w:tcW w:w="2267" w:type="dxa"/>
            <w:vMerge/>
            <w:vAlign w:val="center"/>
          </w:tcPr>
          <w:p w14:paraId="41662E82" w14:textId="77777777" w:rsidR="00B204B5" w:rsidRPr="00B204B5" w:rsidRDefault="00B204B5" w:rsidP="00B204B5">
            <w:pPr>
              <w:tabs>
                <w:tab w:val="left" w:pos="1365"/>
              </w:tabs>
              <w:jc w:val="center"/>
              <w:rPr>
                <w:bCs/>
                <w:lang w:eastAsia="en-US"/>
              </w:rPr>
            </w:pPr>
          </w:p>
        </w:tc>
        <w:tc>
          <w:tcPr>
            <w:tcW w:w="2126" w:type="dxa"/>
            <w:vMerge/>
            <w:vAlign w:val="center"/>
          </w:tcPr>
          <w:p w14:paraId="0813109D" w14:textId="77777777" w:rsidR="00B204B5" w:rsidRPr="00B204B5" w:rsidRDefault="00B204B5" w:rsidP="00B204B5">
            <w:pPr>
              <w:tabs>
                <w:tab w:val="left" w:pos="1365"/>
              </w:tabs>
              <w:jc w:val="center"/>
              <w:rPr>
                <w:bCs/>
                <w:lang w:eastAsia="en-US"/>
              </w:rPr>
            </w:pPr>
          </w:p>
        </w:tc>
        <w:tc>
          <w:tcPr>
            <w:tcW w:w="1559" w:type="dxa"/>
            <w:vMerge/>
            <w:vAlign w:val="center"/>
          </w:tcPr>
          <w:p w14:paraId="5E711347" w14:textId="77777777" w:rsidR="00B204B5" w:rsidRPr="00B204B5" w:rsidRDefault="00B204B5" w:rsidP="00B204B5">
            <w:pPr>
              <w:tabs>
                <w:tab w:val="left" w:pos="1365"/>
              </w:tabs>
              <w:jc w:val="center"/>
              <w:rPr>
                <w:bCs/>
                <w:lang w:eastAsia="en-US"/>
              </w:rPr>
            </w:pPr>
          </w:p>
        </w:tc>
        <w:tc>
          <w:tcPr>
            <w:tcW w:w="1304" w:type="dxa"/>
            <w:vMerge/>
            <w:vAlign w:val="center"/>
          </w:tcPr>
          <w:p w14:paraId="32FD6622" w14:textId="77777777" w:rsidR="00B204B5" w:rsidRPr="00B204B5" w:rsidRDefault="00B204B5" w:rsidP="00B204B5">
            <w:pPr>
              <w:tabs>
                <w:tab w:val="left" w:pos="1365"/>
              </w:tabs>
              <w:jc w:val="center"/>
              <w:rPr>
                <w:bCs/>
                <w:lang w:eastAsia="en-US"/>
              </w:rPr>
            </w:pPr>
          </w:p>
        </w:tc>
        <w:tc>
          <w:tcPr>
            <w:tcW w:w="1701" w:type="dxa"/>
            <w:vAlign w:val="center"/>
          </w:tcPr>
          <w:p w14:paraId="3E43E9F0" w14:textId="77777777" w:rsidR="00B204B5" w:rsidRPr="00B204B5" w:rsidRDefault="00B204B5" w:rsidP="00B204B5">
            <w:pPr>
              <w:tabs>
                <w:tab w:val="left" w:pos="1365"/>
              </w:tabs>
              <w:jc w:val="center"/>
              <w:rPr>
                <w:bCs/>
                <w:lang w:eastAsia="en-US"/>
              </w:rPr>
            </w:pPr>
            <w:r w:rsidRPr="00B204B5">
              <w:rPr>
                <w:bCs/>
                <w:lang w:eastAsia="en-US"/>
              </w:rPr>
              <w:t>с 01.12.2022                   по 31.12.2023</w:t>
            </w:r>
          </w:p>
        </w:tc>
      </w:tr>
      <w:tr w:rsidR="00B204B5" w:rsidRPr="00B204B5" w14:paraId="333AA149" w14:textId="77777777" w:rsidTr="00293CC7">
        <w:trPr>
          <w:trHeight w:val="264"/>
        </w:trPr>
        <w:tc>
          <w:tcPr>
            <w:tcW w:w="824" w:type="dxa"/>
            <w:vAlign w:val="center"/>
          </w:tcPr>
          <w:p w14:paraId="173B06D3" w14:textId="77777777" w:rsidR="00B204B5" w:rsidRPr="00B204B5" w:rsidRDefault="00B204B5" w:rsidP="00B204B5">
            <w:pPr>
              <w:tabs>
                <w:tab w:val="left" w:pos="1365"/>
              </w:tabs>
              <w:jc w:val="center"/>
              <w:rPr>
                <w:bCs/>
                <w:lang w:eastAsia="en-US"/>
              </w:rPr>
            </w:pPr>
            <w:r w:rsidRPr="00B204B5">
              <w:rPr>
                <w:bCs/>
                <w:lang w:eastAsia="en-US"/>
              </w:rPr>
              <w:t>1</w:t>
            </w:r>
          </w:p>
        </w:tc>
        <w:tc>
          <w:tcPr>
            <w:tcW w:w="2267" w:type="dxa"/>
            <w:vAlign w:val="center"/>
          </w:tcPr>
          <w:p w14:paraId="4E817856" w14:textId="77777777" w:rsidR="00B204B5" w:rsidRPr="00B204B5" w:rsidRDefault="00B204B5" w:rsidP="00B204B5">
            <w:pPr>
              <w:tabs>
                <w:tab w:val="left" w:pos="1365"/>
              </w:tabs>
              <w:jc w:val="center"/>
              <w:rPr>
                <w:bCs/>
                <w:lang w:eastAsia="en-US"/>
              </w:rPr>
            </w:pPr>
            <w:r w:rsidRPr="00B204B5">
              <w:rPr>
                <w:bCs/>
                <w:lang w:eastAsia="en-US"/>
              </w:rPr>
              <w:t>2</w:t>
            </w:r>
          </w:p>
        </w:tc>
        <w:tc>
          <w:tcPr>
            <w:tcW w:w="2126" w:type="dxa"/>
            <w:vAlign w:val="center"/>
          </w:tcPr>
          <w:p w14:paraId="57F2511C" w14:textId="77777777" w:rsidR="00B204B5" w:rsidRPr="00B204B5" w:rsidRDefault="00B204B5" w:rsidP="00B204B5">
            <w:pPr>
              <w:tabs>
                <w:tab w:val="left" w:pos="1365"/>
              </w:tabs>
              <w:jc w:val="center"/>
              <w:rPr>
                <w:bCs/>
                <w:lang w:eastAsia="en-US"/>
              </w:rPr>
            </w:pPr>
            <w:r w:rsidRPr="00B204B5">
              <w:rPr>
                <w:bCs/>
                <w:lang w:eastAsia="en-US"/>
              </w:rPr>
              <w:t>3</w:t>
            </w:r>
          </w:p>
        </w:tc>
        <w:tc>
          <w:tcPr>
            <w:tcW w:w="1559" w:type="dxa"/>
            <w:vAlign w:val="center"/>
          </w:tcPr>
          <w:p w14:paraId="061E7F29" w14:textId="77777777" w:rsidR="00B204B5" w:rsidRPr="00B204B5" w:rsidRDefault="00B204B5" w:rsidP="00B204B5">
            <w:pPr>
              <w:tabs>
                <w:tab w:val="left" w:pos="1365"/>
              </w:tabs>
              <w:jc w:val="center"/>
              <w:rPr>
                <w:bCs/>
                <w:lang w:eastAsia="en-US"/>
              </w:rPr>
            </w:pPr>
            <w:r w:rsidRPr="00B204B5">
              <w:rPr>
                <w:bCs/>
                <w:lang w:eastAsia="en-US"/>
              </w:rPr>
              <w:t>4</w:t>
            </w:r>
          </w:p>
        </w:tc>
        <w:tc>
          <w:tcPr>
            <w:tcW w:w="1304" w:type="dxa"/>
            <w:vAlign w:val="center"/>
          </w:tcPr>
          <w:p w14:paraId="5B00EF28" w14:textId="77777777" w:rsidR="00B204B5" w:rsidRPr="00B204B5" w:rsidRDefault="00B204B5" w:rsidP="00B204B5">
            <w:pPr>
              <w:tabs>
                <w:tab w:val="left" w:pos="1365"/>
              </w:tabs>
              <w:jc w:val="center"/>
              <w:rPr>
                <w:bCs/>
                <w:lang w:eastAsia="en-US"/>
              </w:rPr>
            </w:pPr>
            <w:r w:rsidRPr="00B204B5">
              <w:rPr>
                <w:bCs/>
                <w:lang w:eastAsia="en-US"/>
              </w:rPr>
              <w:t>5</w:t>
            </w:r>
          </w:p>
        </w:tc>
        <w:tc>
          <w:tcPr>
            <w:tcW w:w="1701" w:type="dxa"/>
            <w:vAlign w:val="center"/>
          </w:tcPr>
          <w:p w14:paraId="4DE3B243" w14:textId="77777777" w:rsidR="00B204B5" w:rsidRPr="00B204B5" w:rsidRDefault="00B204B5" w:rsidP="00B204B5">
            <w:pPr>
              <w:tabs>
                <w:tab w:val="left" w:pos="1365"/>
              </w:tabs>
              <w:jc w:val="center"/>
              <w:rPr>
                <w:bCs/>
                <w:lang w:eastAsia="en-US"/>
              </w:rPr>
            </w:pPr>
            <w:r w:rsidRPr="00B204B5">
              <w:rPr>
                <w:bCs/>
                <w:lang w:eastAsia="en-US"/>
              </w:rPr>
              <w:t>6</w:t>
            </w:r>
          </w:p>
        </w:tc>
      </w:tr>
      <w:tr w:rsidR="00B204B5" w:rsidRPr="00B204B5" w14:paraId="1C3B9F1D" w14:textId="77777777" w:rsidTr="00293CC7">
        <w:trPr>
          <w:trHeight w:val="746"/>
        </w:trPr>
        <w:tc>
          <w:tcPr>
            <w:tcW w:w="9781" w:type="dxa"/>
            <w:gridSpan w:val="6"/>
            <w:vAlign w:val="center"/>
          </w:tcPr>
          <w:p w14:paraId="6B4A4B67" w14:textId="77777777" w:rsidR="00B204B5" w:rsidRPr="00B204B5" w:rsidRDefault="00B204B5" w:rsidP="00B204B5">
            <w:pPr>
              <w:tabs>
                <w:tab w:val="left" w:pos="1365"/>
              </w:tabs>
              <w:ind w:left="1" w:firstLine="426"/>
              <w:jc w:val="center"/>
              <w:rPr>
                <w:bCs/>
                <w:lang w:eastAsia="en-US"/>
              </w:rPr>
            </w:pPr>
            <w:r w:rsidRPr="00B204B5">
              <w:rPr>
                <w:bCs/>
                <w:lang w:eastAsia="en-US"/>
              </w:rPr>
              <w:t>1. Тепловая энергия (мощность) в жилых домах, не имеющих индивидуальных приборов учета расхода тепла</w:t>
            </w:r>
          </w:p>
        </w:tc>
      </w:tr>
      <w:tr w:rsidR="00B204B5" w:rsidRPr="00B204B5" w14:paraId="494D6B59" w14:textId="77777777" w:rsidTr="00293CC7">
        <w:trPr>
          <w:trHeight w:val="417"/>
        </w:trPr>
        <w:tc>
          <w:tcPr>
            <w:tcW w:w="9781" w:type="dxa"/>
            <w:gridSpan w:val="6"/>
            <w:vAlign w:val="center"/>
          </w:tcPr>
          <w:p w14:paraId="3653D634" w14:textId="77777777" w:rsidR="00B204B5" w:rsidRPr="00B204B5" w:rsidRDefault="00B204B5" w:rsidP="00D56914">
            <w:pPr>
              <w:numPr>
                <w:ilvl w:val="1"/>
                <w:numId w:val="25"/>
              </w:numPr>
              <w:tabs>
                <w:tab w:val="left" w:pos="1365"/>
              </w:tabs>
              <w:ind w:left="1" w:firstLine="851"/>
              <w:contextualSpacing/>
              <w:jc w:val="center"/>
              <w:rPr>
                <w:bCs/>
                <w:lang w:eastAsia="en-US"/>
              </w:rPr>
            </w:pPr>
            <w:r w:rsidRPr="00B204B5">
              <w:rPr>
                <w:bCs/>
                <w:lang w:eastAsia="en-US"/>
              </w:rPr>
              <w:t xml:space="preserve"> </w:t>
            </w:r>
            <w:r w:rsidRPr="00B204B5">
              <w:rPr>
                <w:bCs/>
              </w:rPr>
              <w:t xml:space="preserve">В пределах </w:t>
            </w:r>
            <w:r w:rsidRPr="00B204B5">
              <w:rPr>
                <w:lang w:eastAsia="en-US"/>
              </w:rPr>
              <w:t>стандарта нормативной площади жилого помещения</w:t>
            </w:r>
            <w:r w:rsidRPr="00B204B5">
              <w:rPr>
                <w:bCs/>
              </w:rPr>
              <w:t xml:space="preserve"> **</w:t>
            </w:r>
          </w:p>
        </w:tc>
      </w:tr>
      <w:tr w:rsidR="00B204B5" w:rsidRPr="00B204B5" w14:paraId="525BE5CD" w14:textId="77777777" w:rsidTr="00293CC7">
        <w:trPr>
          <w:trHeight w:val="354"/>
        </w:trPr>
        <w:tc>
          <w:tcPr>
            <w:tcW w:w="824" w:type="dxa"/>
            <w:vMerge w:val="restart"/>
            <w:vAlign w:val="center"/>
          </w:tcPr>
          <w:p w14:paraId="3A1C02BC" w14:textId="77777777" w:rsidR="00B204B5" w:rsidRPr="00B204B5" w:rsidRDefault="00B204B5" w:rsidP="00B204B5">
            <w:pPr>
              <w:tabs>
                <w:tab w:val="left" w:pos="1365"/>
              </w:tabs>
              <w:rPr>
                <w:bCs/>
                <w:lang w:eastAsia="en-US"/>
              </w:rPr>
            </w:pPr>
            <w:r w:rsidRPr="00B204B5">
              <w:rPr>
                <w:bCs/>
                <w:lang w:eastAsia="en-US"/>
              </w:rPr>
              <w:t>1.1.1.</w:t>
            </w:r>
          </w:p>
        </w:tc>
        <w:tc>
          <w:tcPr>
            <w:tcW w:w="2267" w:type="dxa"/>
            <w:vMerge w:val="restart"/>
            <w:vAlign w:val="center"/>
          </w:tcPr>
          <w:p w14:paraId="5FA1B21F" w14:textId="77777777" w:rsidR="00B204B5" w:rsidRPr="00B204B5" w:rsidRDefault="00B204B5" w:rsidP="00B204B5">
            <w:pPr>
              <w:tabs>
                <w:tab w:val="left" w:pos="1365"/>
              </w:tabs>
              <w:rPr>
                <w:bCs/>
              </w:rPr>
            </w:pPr>
            <w:r w:rsidRPr="00B204B5">
              <w:rPr>
                <w:bCs/>
              </w:rPr>
              <w:t>МУП «Комфорт», ИНН</w:t>
            </w:r>
            <w:r w:rsidRPr="00B204B5">
              <w:rPr>
                <w:bCs/>
                <w:lang w:eastAsia="en-US"/>
              </w:rPr>
              <w:t xml:space="preserve"> </w:t>
            </w:r>
            <w:r w:rsidRPr="00B204B5">
              <w:rPr>
                <w:bCs/>
              </w:rPr>
              <w:t>4230026593</w:t>
            </w:r>
          </w:p>
        </w:tc>
        <w:tc>
          <w:tcPr>
            <w:tcW w:w="6690" w:type="dxa"/>
            <w:gridSpan w:val="4"/>
            <w:vAlign w:val="center"/>
          </w:tcPr>
          <w:p w14:paraId="593B4892" w14:textId="77777777" w:rsidR="00B204B5" w:rsidRPr="00B204B5" w:rsidRDefault="00B204B5" w:rsidP="00B204B5">
            <w:pPr>
              <w:tabs>
                <w:tab w:val="left" w:pos="1365"/>
              </w:tabs>
              <w:jc w:val="center"/>
              <w:rPr>
                <w:bCs/>
                <w:lang w:eastAsia="en-US"/>
              </w:rPr>
            </w:pPr>
            <w:r w:rsidRPr="00B204B5">
              <w:rPr>
                <w:bCs/>
                <w:color w:val="000000"/>
              </w:rPr>
              <w:t>в жилых домах до 1999 года постройки</w:t>
            </w:r>
          </w:p>
        </w:tc>
      </w:tr>
      <w:tr w:rsidR="00B204B5" w:rsidRPr="00B204B5" w14:paraId="3A67780A" w14:textId="77777777" w:rsidTr="00293CC7">
        <w:trPr>
          <w:trHeight w:val="936"/>
        </w:trPr>
        <w:tc>
          <w:tcPr>
            <w:tcW w:w="824" w:type="dxa"/>
            <w:vMerge/>
            <w:vAlign w:val="center"/>
          </w:tcPr>
          <w:p w14:paraId="2A8BBE5E" w14:textId="77777777" w:rsidR="00B204B5" w:rsidRPr="00B204B5" w:rsidRDefault="00B204B5" w:rsidP="00B204B5">
            <w:pPr>
              <w:tabs>
                <w:tab w:val="left" w:pos="1365"/>
              </w:tabs>
              <w:rPr>
                <w:bCs/>
                <w:lang w:eastAsia="en-US"/>
              </w:rPr>
            </w:pPr>
          </w:p>
        </w:tc>
        <w:tc>
          <w:tcPr>
            <w:tcW w:w="2267" w:type="dxa"/>
            <w:vMerge/>
            <w:vAlign w:val="center"/>
          </w:tcPr>
          <w:p w14:paraId="4E12EE45" w14:textId="77777777" w:rsidR="00B204B5" w:rsidRPr="00B204B5" w:rsidRDefault="00B204B5" w:rsidP="00B204B5">
            <w:pPr>
              <w:tabs>
                <w:tab w:val="left" w:pos="1365"/>
              </w:tabs>
              <w:rPr>
                <w:bCs/>
              </w:rPr>
            </w:pPr>
          </w:p>
        </w:tc>
        <w:tc>
          <w:tcPr>
            <w:tcW w:w="2126" w:type="dxa"/>
            <w:vAlign w:val="center"/>
          </w:tcPr>
          <w:p w14:paraId="474BA9E7" w14:textId="77777777" w:rsidR="00B204B5" w:rsidRPr="00B204B5" w:rsidRDefault="00B204B5" w:rsidP="00B204B5">
            <w:pPr>
              <w:tabs>
                <w:tab w:val="left" w:pos="1365"/>
              </w:tabs>
              <w:rPr>
                <w:bCs/>
                <w:color w:val="000000"/>
              </w:rPr>
            </w:pPr>
            <w:r w:rsidRPr="00B204B5">
              <w:rPr>
                <w:bCs/>
                <w:color w:val="000000"/>
              </w:rPr>
              <w:t xml:space="preserve">1 - этажные многоквартирные и жилые дома </w:t>
            </w:r>
          </w:p>
        </w:tc>
        <w:tc>
          <w:tcPr>
            <w:tcW w:w="1559" w:type="dxa"/>
            <w:vAlign w:val="center"/>
          </w:tcPr>
          <w:p w14:paraId="3CC1DEC8" w14:textId="77777777" w:rsidR="00B204B5" w:rsidRPr="00B204B5" w:rsidRDefault="00B204B5" w:rsidP="00B204B5">
            <w:pPr>
              <w:tabs>
                <w:tab w:val="left" w:pos="1365"/>
              </w:tabs>
              <w:jc w:val="center"/>
              <w:rPr>
                <w:bCs/>
                <w:color w:val="000000"/>
              </w:rPr>
            </w:pPr>
          </w:p>
          <w:p w14:paraId="748C6CA7" w14:textId="77777777" w:rsidR="00B204B5" w:rsidRPr="00B204B5" w:rsidRDefault="00B204B5" w:rsidP="00B204B5">
            <w:pPr>
              <w:tabs>
                <w:tab w:val="left" w:pos="1365"/>
              </w:tabs>
              <w:jc w:val="center"/>
              <w:rPr>
                <w:bCs/>
                <w:color w:val="000000"/>
              </w:rPr>
            </w:pPr>
            <w:r w:rsidRPr="00B204B5">
              <w:rPr>
                <w:bCs/>
                <w:color w:val="000000"/>
              </w:rPr>
              <w:t>0,0362 Гкал/м</w:t>
            </w:r>
            <w:r w:rsidRPr="00B204B5">
              <w:rPr>
                <w:bCs/>
                <w:color w:val="000000"/>
                <w:vertAlign w:val="superscript"/>
              </w:rPr>
              <w:t>2</w:t>
            </w:r>
          </w:p>
        </w:tc>
        <w:tc>
          <w:tcPr>
            <w:tcW w:w="1304" w:type="dxa"/>
            <w:vMerge w:val="restart"/>
            <w:vAlign w:val="center"/>
          </w:tcPr>
          <w:p w14:paraId="4A31463E" w14:textId="77777777" w:rsidR="00B204B5" w:rsidRPr="00B204B5" w:rsidRDefault="00B204B5" w:rsidP="00B204B5">
            <w:pPr>
              <w:tabs>
                <w:tab w:val="left" w:pos="1365"/>
              </w:tabs>
              <w:jc w:val="center"/>
              <w:rPr>
                <w:bCs/>
                <w:color w:val="000000"/>
              </w:rPr>
            </w:pPr>
          </w:p>
          <w:p w14:paraId="5F6090DD" w14:textId="77777777" w:rsidR="00B204B5" w:rsidRPr="00B204B5" w:rsidRDefault="00B204B5" w:rsidP="00B204B5">
            <w:pPr>
              <w:tabs>
                <w:tab w:val="left" w:pos="1365"/>
              </w:tabs>
              <w:jc w:val="center"/>
              <w:rPr>
                <w:bCs/>
                <w:color w:val="000000"/>
              </w:rPr>
            </w:pPr>
          </w:p>
          <w:p w14:paraId="16A24E0C" w14:textId="77777777" w:rsidR="00B204B5" w:rsidRPr="00B204B5" w:rsidRDefault="00B204B5" w:rsidP="00B204B5">
            <w:pPr>
              <w:tabs>
                <w:tab w:val="left" w:pos="1365"/>
              </w:tabs>
              <w:jc w:val="center"/>
              <w:rPr>
                <w:bCs/>
                <w:color w:val="000000"/>
              </w:rPr>
            </w:pPr>
          </w:p>
          <w:p w14:paraId="6B98DB14" w14:textId="77777777" w:rsidR="00B204B5" w:rsidRPr="00B204B5" w:rsidRDefault="00B204B5" w:rsidP="00B204B5">
            <w:pPr>
              <w:tabs>
                <w:tab w:val="left" w:pos="1365"/>
              </w:tabs>
              <w:jc w:val="center"/>
              <w:rPr>
                <w:bCs/>
                <w:color w:val="000000"/>
              </w:rPr>
            </w:pPr>
          </w:p>
          <w:p w14:paraId="62197B5C" w14:textId="77777777" w:rsidR="00B204B5" w:rsidRPr="00B204B5" w:rsidRDefault="00B204B5" w:rsidP="00B204B5">
            <w:pPr>
              <w:tabs>
                <w:tab w:val="left" w:pos="1365"/>
              </w:tabs>
              <w:jc w:val="center"/>
              <w:rPr>
                <w:bCs/>
                <w:color w:val="000000"/>
              </w:rPr>
            </w:pPr>
          </w:p>
          <w:p w14:paraId="069E643F" w14:textId="77777777" w:rsidR="00B204B5" w:rsidRPr="00B204B5" w:rsidRDefault="00B204B5" w:rsidP="00B204B5">
            <w:pPr>
              <w:tabs>
                <w:tab w:val="left" w:pos="1365"/>
              </w:tabs>
              <w:jc w:val="center"/>
              <w:rPr>
                <w:bCs/>
                <w:color w:val="000000"/>
              </w:rPr>
            </w:pPr>
            <w:proofErr w:type="spellStart"/>
            <w:r w:rsidRPr="00B204B5">
              <w:rPr>
                <w:bCs/>
                <w:color w:val="000000"/>
              </w:rPr>
              <w:t>руб</w:t>
            </w:r>
            <w:proofErr w:type="spellEnd"/>
            <w:r w:rsidRPr="00B204B5">
              <w:rPr>
                <w:bCs/>
                <w:color w:val="000000"/>
              </w:rPr>
              <w:t xml:space="preserve">/Гкал </w:t>
            </w:r>
          </w:p>
          <w:p w14:paraId="057886FA" w14:textId="77777777" w:rsidR="00B204B5" w:rsidRPr="00B204B5" w:rsidRDefault="00B204B5" w:rsidP="00B204B5">
            <w:pPr>
              <w:tabs>
                <w:tab w:val="left" w:pos="1365"/>
              </w:tabs>
              <w:jc w:val="center"/>
              <w:rPr>
                <w:bCs/>
                <w:color w:val="000000"/>
              </w:rPr>
            </w:pPr>
          </w:p>
          <w:p w14:paraId="7BDEE03C" w14:textId="77777777" w:rsidR="00B204B5" w:rsidRPr="00B204B5" w:rsidRDefault="00B204B5" w:rsidP="00B204B5">
            <w:pPr>
              <w:tabs>
                <w:tab w:val="left" w:pos="1365"/>
              </w:tabs>
              <w:jc w:val="center"/>
              <w:rPr>
                <w:bCs/>
                <w:color w:val="000000"/>
              </w:rPr>
            </w:pPr>
          </w:p>
          <w:p w14:paraId="304D5F93" w14:textId="77777777" w:rsidR="00B204B5" w:rsidRPr="00B204B5" w:rsidRDefault="00B204B5" w:rsidP="00B204B5">
            <w:pPr>
              <w:tabs>
                <w:tab w:val="left" w:pos="1365"/>
              </w:tabs>
              <w:jc w:val="center"/>
              <w:rPr>
                <w:bCs/>
                <w:color w:val="000000"/>
              </w:rPr>
            </w:pPr>
          </w:p>
          <w:p w14:paraId="235854F5" w14:textId="77777777" w:rsidR="00B204B5" w:rsidRPr="00B204B5" w:rsidRDefault="00B204B5" w:rsidP="00B204B5">
            <w:pPr>
              <w:tabs>
                <w:tab w:val="left" w:pos="1365"/>
              </w:tabs>
              <w:jc w:val="center"/>
              <w:rPr>
                <w:bCs/>
                <w:color w:val="000000"/>
              </w:rPr>
            </w:pPr>
          </w:p>
          <w:p w14:paraId="0EC00A95" w14:textId="77777777" w:rsidR="00B204B5" w:rsidRPr="00B204B5" w:rsidRDefault="00B204B5" w:rsidP="00B204B5">
            <w:pPr>
              <w:tabs>
                <w:tab w:val="left" w:pos="1365"/>
              </w:tabs>
              <w:jc w:val="center"/>
              <w:rPr>
                <w:bCs/>
                <w:color w:val="000000"/>
              </w:rPr>
            </w:pPr>
          </w:p>
          <w:p w14:paraId="7862A5DB" w14:textId="77777777" w:rsidR="00B204B5" w:rsidRPr="00B204B5" w:rsidRDefault="00B204B5" w:rsidP="00B204B5">
            <w:pPr>
              <w:tabs>
                <w:tab w:val="left" w:pos="1365"/>
              </w:tabs>
              <w:jc w:val="center"/>
              <w:rPr>
                <w:bCs/>
                <w:color w:val="000000"/>
              </w:rPr>
            </w:pPr>
          </w:p>
        </w:tc>
        <w:tc>
          <w:tcPr>
            <w:tcW w:w="1701" w:type="dxa"/>
            <w:vAlign w:val="center"/>
          </w:tcPr>
          <w:p w14:paraId="7B81B772" w14:textId="77777777" w:rsidR="00B204B5" w:rsidRPr="00B204B5" w:rsidRDefault="00B204B5" w:rsidP="00B204B5">
            <w:pPr>
              <w:tabs>
                <w:tab w:val="left" w:pos="1365"/>
              </w:tabs>
              <w:jc w:val="center"/>
              <w:rPr>
                <w:bCs/>
                <w:color w:val="000000"/>
              </w:rPr>
            </w:pPr>
            <w:r w:rsidRPr="00B204B5">
              <w:rPr>
                <w:lang w:eastAsia="en-US"/>
              </w:rPr>
              <w:t>662,17</w:t>
            </w:r>
          </w:p>
        </w:tc>
      </w:tr>
      <w:tr w:rsidR="00B204B5" w:rsidRPr="00B204B5" w14:paraId="060EFDBF" w14:textId="77777777" w:rsidTr="00293CC7">
        <w:trPr>
          <w:trHeight w:val="949"/>
        </w:trPr>
        <w:tc>
          <w:tcPr>
            <w:tcW w:w="824" w:type="dxa"/>
            <w:vAlign w:val="center"/>
          </w:tcPr>
          <w:p w14:paraId="2E74F991" w14:textId="77777777" w:rsidR="00B204B5" w:rsidRPr="00B204B5" w:rsidRDefault="00B204B5" w:rsidP="00B204B5">
            <w:pPr>
              <w:tabs>
                <w:tab w:val="left" w:pos="1365"/>
              </w:tabs>
              <w:rPr>
                <w:bCs/>
                <w:lang w:eastAsia="en-US"/>
              </w:rPr>
            </w:pPr>
            <w:r w:rsidRPr="00B204B5">
              <w:rPr>
                <w:bCs/>
                <w:lang w:eastAsia="en-US"/>
              </w:rPr>
              <w:t>1.1.2.</w:t>
            </w:r>
          </w:p>
        </w:tc>
        <w:tc>
          <w:tcPr>
            <w:tcW w:w="2267" w:type="dxa"/>
            <w:vMerge/>
            <w:vAlign w:val="center"/>
          </w:tcPr>
          <w:p w14:paraId="5896F2A9" w14:textId="77777777" w:rsidR="00B204B5" w:rsidRPr="00B204B5" w:rsidRDefault="00B204B5" w:rsidP="00B204B5">
            <w:pPr>
              <w:tabs>
                <w:tab w:val="left" w:pos="1365"/>
              </w:tabs>
              <w:rPr>
                <w:bCs/>
              </w:rPr>
            </w:pPr>
          </w:p>
        </w:tc>
        <w:tc>
          <w:tcPr>
            <w:tcW w:w="2126" w:type="dxa"/>
            <w:vAlign w:val="center"/>
          </w:tcPr>
          <w:p w14:paraId="31E82612" w14:textId="77777777" w:rsidR="00B204B5" w:rsidRPr="00B204B5" w:rsidRDefault="00B204B5" w:rsidP="00B204B5">
            <w:pPr>
              <w:tabs>
                <w:tab w:val="left" w:pos="1365"/>
              </w:tabs>
              <w:rPr>
                <w:bCs/>
                <w:color w:val="000000"/>
              </w:rPr>
            </w:pPr>
            <w:r w:rsidRPr="00B204B5">
              <w:rPr>
                <w:bCs/>
                <w:color w:val="000000"/>
              </w:rPr>
              <w:t xml:space="preserve">2 - этажные многоквартирные и жилые дома </w:t>
            </w:r>
          </w:p>
        </w:tc>
        <w:tc>
          <w:tcPr>
            <w:tcW w:w="1559" w:type="dxa"/>
            <w:vAlign w:val="center"/>
          </w:tcPr>
          <w:p w14:paraId="320950DD" w14:textId="77777777" w:rsidR="00B204B5" w:rsidRPr="00B204B5" w:rsidRDefault="00B204B5" w:rsidP="00B204B5">
            <w:pPr>
              <w:tabs>
                <w:tab w:val="left" w:pos="1365"/>
              </w:tabs>
              <w:jc w:val="center"/>
              <w:rPr>
                <w:bCs/>
                <w:color w:val="000000"/>
              </w:rPr>
            </w:pPr>
            <w:r w:rsidRPr="00B204B5">
              <w:rPr>
                <w:bCs/>
                <w:color w:val="000000"/>
              </w:rPr>
              <w:t>0,</w:t>
            </w:r>
            <w:proofErr w:type="gramStart"/>
            <w:r w:rsidRPr="00B204B5">
              <w:rPr>
                <w:bCs/>
                <w:color w:val="000000"/>
              </w:rPr>
              <w:t>0455  Гкал</w:t>
            </w:r>
            <w:proofErr w:type="gramEnd"/>
            <w:r w:rsidRPr="00B204B5">
              <w:rPr>
                <w:bCs/>
                <w:color w:val="000000"/>
              </w:rPr>
              <w:t>/м</w:t>
            </w:r>
            <w:r w:rsidRPr="00B204B5">
              <w:rPr>
                <w:bCs/>
                <w:color w:val="000000"/>
                <w:vertAlign w:val="superscript"/>
              </w:rPr>
              <w:t>2</w:t>
            </w:r>
          </w:p>
        </w:tc>
        <w:tc>
          <w:tcPr>
            <w:tcW w:w="1304" w:type="dxa"/>
            <w:vMerge/>
            <w:vAlign w:val="center"/>
          </w:tcPr>
          <w:p w14:paraId="2A6FFD56" w14:textId="77777777" w:rsidR="00B204B5" w:rsidRPr="00B204B5" w:rsidRDefault="00B204B5" w:rsidP="00B204B5">
            <w:pPr>
              <w:tabs>
                <w:tab w:val="left" w:pos="1365"/>
              </w:tabs>
              <w:jc w:val="center"/>
              <w:rPr>
                <w:bCs/>
                <w:color w:val="000000"/>
              </w:rPr>
            </w:pPr>
          </w:p>
        </w:tc>
        <w:tc>
          <w:tcPr>
            <w:tcW w:w="1701" w:type="dxa"/>
            <w:vAlign w:val="center"/>
          </w:tcPr>
          <w:p w14:paraId="255697EC" w14:textId="77777777" w:rsidR="00B204B5" w:rsidRPr="00B204B5" w:rsidRDefault="00B204B5" w:rsidP="00B204B5">
            <w:pPr>
              <w:tabs>
                <w:tab w:val="left" w:pos="1365"/>
              </w:tabs>
              <w:jc w:val="center"/>
              <w:rPr>
                <w:bCs/>
                <w:color w:val="000000"/>
              </w:rPr>
            </w:pPr>
            <w:r w:rsidRPr="00B204B5">
              <w:rPr>
                <w:lang w:eastAsia="en-US"/>
              </w:rPr>
              <w:t>526,83</w:t>
            </w:r>
          </w:p>
        </w:tc>
      </w:tr>
      <w:tr w:rsidR="00B204B5" w:rsidRPr="00B204B5" w14:paraId="516247D7" w14:textId="77777777" w:rsidTr="00293CC7">
        <w:trPr>
          <w:trHeight w:val="1102"/>
        </w:trPr>
        <w:tc>
          <w:tcPr>
            <w:tcW w:w="824" w:type="dxa"/>
            <w:vAlign w:val="center"/>
          </w:tcPr>
          <w:p w14:paraId="08294708" w14:textId="77777777" w:rsidR="00B204B5" w:rsidRPr="00B204B5" w:rsidRDefault="00B204B5" w:rsidP="00B204B5">
            <w:pPr>
              <w:tabs>
                <w:tab w:val="left" w:pos="1365"/>
              </w:tabs>
              <w:rPr>
                <w:bCs/>
                <w:lang w:eastAsia="en-US"/>
              </w:rPr>
            </w:pPr>
            <w:r w:rsidRPr="00B204B5">
              <w:rPr>
                <w:bCs/>
                <w:lang w:eastAsia="en-US"/>
              </w:rPr>
              <w:t>1.1.3.</w:t>
            </w:r>
          </w:p>
        </w:tc>
        <w:tc>
          <w:tcPr>
            <w:tcW w:w="2267" w:type="dxa"/>
            <w:vMerge/>
            <w:vAlign w:val="center"/>
          </w:tcPr>
          <w:p w14:paraId="3296ABB0" w14:textId="77777777" w:rsidR="00B204B5" w:rsidRPr="00B204B5" w:rsidRDefault="00B204B5" w:rsidP="00B204B5">
            <w:pPr>
              <w:tabs>
                <w:tab w:val="left" w:pos="1365"/>
              </w:tabs>
              <w:rPr>
                <w:bCs/>
              </w:rPr>
            </w:pPr>
          </w:p>
        </w:tc>
        <w:tc>
          <w:tcPr>
            <w:tcW w:w="2126" w:type="dxa"/>
            <w:vAlign w:val="center"/>
          </w:tcPr>
          <w:p w14:paraId="5945581A" w14:textId="77777777" w:rsidR="00B204B5" w:rsidRPr="00B204B5" w:rsidRDefault="00B204B5" w:rsidP="00B204B5">
            <w:pPr>
              <w:tabs>
                <w:tab w:val="left" w:pos="1365"/>
              </w:tabs>
              <w:rPr>
                <w:bCs/>
                <w:color w:val="000000"/>
              </w:rPr>
            </w:pPr>
            <w:r w:rsidRPr="00B204B5">
              <w:rPr>
                <w:bCs/>
                <w:color w:val="000000"/>
              </w:rPr>
              <w:t>3-4- этажные многоквартирные и жилые домов</w:t>
            </w:r>
          </w:p>
        </w:tc>
        <w:tc>
          <w:tcPr>
            <w:tcW w:w="1559" w:type="dxa"/>
            <w:vAlign w:val="center"/>
          </w:tcPr>
          <w:p w14:paraId="5451BD21" w14:textId="77777777" w:rsidR="00B204B5" w:rsidRPr="00B204B5" w:rsidRDefault="00B204B5" w:rsidP="00B204B5">
            <w:pPr>
              <w:tabs>
                <w:tab w:val="left" w:pos="1365"/>
              </w:tabs>
              <w:jc w:val="center"/>
              <w:rPr>
                <w:bCs/>
                <w:color w:val="000000"/>
              </w:rPr>
            </w:pPr>
            <w:r w:rsidRPr="00B204B5">
              <w:rPr>
                <w:bCs/>
                <w:color w:val="000000"/>
              </w:rPr>
              <w:t>0,0295 Гкал/м</w:t>
            </w:r>
            <w:r w:rsidRPr="00B204B5">
              <w:rPr>
                <w:bCs/>
                <w:color w:val="000000"/>
                <w:vertAlign w:val="superscript"/>
              </w:rPr>
              <w:t>2</w:t>
            </w:r>
          </w:p>
        </w:tc>
        <w:tc>
          <w:tcPr>
            <w:tcW w:w="1304" w:type="dxa"/>
            <w:vMerge/>
            <w:vAlign w:val="center"/>
          </w:tcPr>
          <w:p w14:paraId="5ED1731A" w14:textId="77777777" w:rsidR="00B204B5" w:rsidRPr="00B204B5" w:rsidRDefault="00B204B5" w:rsidP="00B204B5">
            <w:pPr>
              <w:tabs>
                <w:tab w:val="left" w:pos="1365"/>
              </w:tabs>
              <w:jc w:val="center"/>
              <w:rPr>
                <w:bCs/>
                <w:color w:val="000000"/>
              </w:rPr>
            </w:pPr>
          </w:p>
        </w:tc>
        <w:tc>
          <w:tcPr>
            <w:tcW w:w="1701" w:type="dxa"/>
            <w:vAlign w:val="center"/>
          </w:tcPr>
          <w:p w14:paraId="24399DAA" w14:textId="77777777" w:rsidR="00B204B5" w:rsidRPr="00B204B5" w:rsidRDefault="00B204B5" w:rsidP="00B204B5">
            <w:pPr>
              <w:tabs>
                <w:tab w:val="left" w:pos="1365"/>
              </w:tabs>
              <w:jc w:val="center"/>
              <w:rPr>
                <w:bCs/>
                <w:color w:val="000000"/>
              </w:rPr>
            </w:pPr>
            <w:r w:rsidRPr="00B204B5">
              <w:rPr>
                <w:lang w:eastAsia="en-US"/>
              </w:rPr>
              <w:t>812,57</w:t>
            </w:r>
          </w:p>
        </w:tc>
      </w:tr>
      <w:tr w:rsidR="00B204B5" w:rsidRPr="00B204B5" w14:paraId="771EE141" w14:textId="77777777" w:rsidTr="00293CC7">
        <w:trPr>
          <w:trHeight w:val="973"/>
        </w:trPr>
        <w:tc>
          <w:tcPr>
            <w:tcW w:w="824" w:type="dxa"/>
            <w:vMerge w:val="restart"/>
            <w:vAlign w:val="center"/>
          </w:tcPr>
          <w:p w14:paraId="426AEF14" w14:textId="77777777" w:rsidR="00B204B5" w:rsidRPr="00B204B5" w:rsidRDefault="00B204B5" w:rsidP="00B204B5">
            <w:pPr>
              <w:tabs>
                <w:tab w:val="left" w:pos="1365"/>
              </w:tabs>
              <w:rPr>
                <w:bCs/>
                <w:lang w:eastAsia="en-US"/>
              </w:rPr>
            </w:pPr>
            <w:r w:rsidRPr="00B204B5">
              <w:rPr>
                <w:bCs/>
                <w:lang w:eastAsia="en-US"/>
              </w:rPr>
              <w:t>1.1.4.</w:t>
            </w:r>
          </w:p>
        </w:tc>
        <w:tc>
          <w:tcPr>
            <w:tcW w:w="2267" w:type="dxa"/>
            <w:vMerge/>
            <w:vAlign w:val="center"/>
          </w:tcPr>
          <w:p w14:paraId="1B62A24B" w14:textId="77777777" w:rsidR="00B204B5" w:rsidRPr="00B204B5" w:rsidRDefault="00B204B5" w:rsidP="00B204B5">
            <w:pPr>
              <w:tabs>
                <w:tab w:val="left" w:pos="1365"/>
              </w:tabs>
              <w:jc w:val="center"/>
              <w:rPr>
                <w:bCs/>
                <w:lang w:eastAsia="en-US"/>
              </w:rPr>
            </w:pPr>
          </w:p>
        </w:tc>
        <w:tc>
          <w:tcPr>
            <w:tcW w:w="2126" w:type="dxa"/>
            <w:vAlign w:val="center"/>
          </w:tcPr>
          <w:p w14:paraId="31F8CA6C" w14:textId="77777777" w:rsidR="00B204B5" w:rsidRPr="00B204B5" w:rsidRDefault="00B204B5" w:rsidP="00B204B5">
            <w:pPr>
              <w:tabs>
                <w:tab w:val="left" w:pos="1365"/>
              </w:tabs>
              <w:rPr>
                <w:bCs/>
                <w:color w:val="000000"/>
              </w:rPr>
            </w:pPr>
            <w:r w:rsidRPr="00B204B5">
              <w:rPr>
                <w:bCs/>
                <w:color w:val="000000"/>
              </w:rPr>
              <w:t xml:space="preserve">5-9- этажные многоквартирные и жилые дома </w:t>
            </w:r>
          </w:p>
        </w:tc>
        <w:tc>
          <w:tcPr>
            <w:tcW w:w="1559" w:type="dxa"/>
            <w:vAlign w:val="center"/>
          </w:tcPr>
          <w:p w14:paraId="307A6D66" w14:textId="77777777" w:rsidR="00B204B5" w:rsidRPr="00B204B5" w:rsidRDefault="00B204B5" w:rsidP="00B204B5">
            <w:pPr>
              <w:tabs>
                <w:tab w:val="left" w:pos="1189"/>
              </w:tabs>
              <w:jc w:val="center"/>
              <w:rPr>
                <w:bCs/>
                <w:color w:val="000000"/>
              </w:rPr>
            </w:pPr>
            <w:r w:rsidRPr="00B204B5">
              <w:rPr>
                <w:bCs/>
                <w:color w:val="000000"/>
              </w:rPr>
              <w:t>0,</w:t>
            </w:r>
            <w:proofErr w:type="gramStart"/>
            <w:r w:rsidRPr="00B204B5">
              <w:rPr>
                <w:bCs/>
                <w:color w:val="000000"/>
              </w:rPr>
              <w:t>0239  Гкал</w:t>
            </w:r>
            <w:proofErr w:type="gramEnd"/>
            <w:r w:rsidRPr="00B204B5">
              <w:rPr>
                <w:bCs/>
                <w:color w:val="000000"/>
              </w:rPr>
              <w:t>/м</w:t>
            </w:r>
            <w:r w:rsidRPr="00B204B5">
              <w:rPr>
                <w:bCs/>
                <w:color w:val="000000"/>
                <w:vertAlign w:val="superscript"/>
              </w:rPr>
              <w:t>2</w:t>
            </w:r>
          </w:p>
        </w:tc>
        <w:tc>
          <w:tcPr>
            <w:tcW w:w="1304" w:type="dxa"/>
            <w:vMerge/>
            <w:vAlign w:val="center"/>
          </w:tcPr>
          <w:p w14:paraId="63C3A590" w14:textId="77777777" w:rsidR="00B204B5" w:rsidRPr="00B204B5" w:rsidRDefault="00B204B5" w:rsidP="00B204B5">
            <w:pPr>
              <w:tabs>
                <w:tab w:val="left" w:pos="1365"/>
              </w:tabs>
              <w:jc w:val="center"/>
              <w:rPr>
                <w:bCs/>
                <w:color w:val="000000"/>
              </w:rPr>
            </w:pPr>
          </w:p>
        </w:tc>
        <w:tc>
          <w:tcPr>
            <w:tcW w:w="1701" w:type="dxa"/>
            <w:vAlign w:val="center"/>
          </w:tcPr>
          <w:p w14:paraId="63B37867" w14:textId="77777777" w:rsidR="00B204B5" w:rsidRPr="00B204B5" w:rsidRDefault="00B204B5" w:rsidP="00B204B5">
            <w:pPr>
              <w:tabs>
                <w:tab w:val="left" w:pos="1365"/>
              </w:tabs>
              <w:jc w:val="center"/>
              <w:rPr>
                <w:bCs/>
                <w:color w:val="000000"/>
              </w:rPr>
            </w:pPr>
            <w:r w:rsidRPr="00B204B5">
              <w:rPr>
                <w:lang w:eastAsia="en-US"/>
              </w:rPr>
              <w:t>1002,96</w:t>
            </w:r>
          </w:p>
        </w:tc>
      </w:tr>
      <w:tr w:rsidR="00B204B5" w:rsidRPr="00B204B5" w14:paraId="22FB773C" w14:textId="77777777" w:rsidTr="00293CC7">
        <w:trPr>
          <w:trHeight w:val="379"/>
        </w:trPr>
        <w:tc>
          <w:tcPr>
            <w:tcW w:w="824" w:type="dxa"/>
            <w:vMerge/>
            <w:vAlign w:val="center"/>
          </w:tcPr>
          <w:p w14:paraId="76B472A5" w14:textId="77777777" w:rsidR="00B204B5" w:rsidRPr="00B204B5" w:rsidRDefault="00B204B5" w:rsidP="00B204B5">
            <w:pPr>
              <w:tabs>
                <w:tab w:val="left" w:pos="1365"/>
              </w:tabs>
              <w:rPr>
                <w:bCs/>
                <w:lang w:eastAsia="en-US"/>
              </w:rPr>
            </w:pPr>
          </w:p>
        </w:tc>
        <w:tc>
          <w:tcPr>
            <w:tcW w:w="2267" w:type="dxa"/>
            <w:vMerge/>
            <w:vAlign w:val="center"/>
          </w:tcPr>
          <w:p w14:paraId="039F23D9" w14:textId="77777777" w:rsidR="00B204B5" w:rsidRPr="00B204B5" w:rsidRDefault="00B204B5" w:rsidP="00B204B5">
            <w:pPr>
              <w:tabs>
                <w:tab w:val="left" w:pos="1365"/>
              </w:tabs>
              <w:jc w:val="center"/>
              <w:rPr>
                <w:bCs/>
                <w:lang w:eastAsia="en-US"/>
              </w:rPr>
            </w:pPr>
          </w:p>
        </w:tc>
        <w:tc>
          <w:tcPr>
            <w:tcW w:w="6690" w:type="dxa"/>
            <w:gridSpan w:val="4"/>
            <w:vAlign w:val="center"/>
          </w:tcPr>
          <w:p w14:paraId="0B2EF1B6" w14:textId="77777777" w:rsidR="00B204B5" w:rsidRPr="00B204B5" w:rsidRDefault="00B204B5" w:rsidP="00B204B5">
            <w:pPr>
              <w:tabs>
                <w:tab w:val="left" w:pos="1365"/>
              </w:tabs>
              <w:jc w:val="center"/>
              <w:rPr>
                <w:bCs/>
                <w:lang w:eastAsia="en-US"/>
              </w:rPr>
            </w:pPr>
            <w:r w:rsidRPr="00B204B5">
              <w:rPr>
                <w:bCs/>
                <w:color w:val="000000"/>
              </w:rPr>
              <w:t>в жилых домах после 1999 года постройки</w:t>
            </w:r>
          </w:p>
        </w:tc>
      </w:tr>
      <w:tr w:rsidR="00B204B5" w:rsidRPr="00B204B5" w14:paraId="3C1D5A4A" w14:textId="77777777" w:rsidTr="00293CC7">
        <w:trPr>
          <w:trHeight w:val="1070"/>
        </w:trPr>
        <w:tc>
          <w:tcPr>
            <w:tcW w:w="824" w:type="dxa"/>
            <w:vAlign w:val="center"/>
          </w:tcPr>
          <w:p w14:paraId="241A0168" w14:textId="77777777" w:rsidR="00B204B5" w:rsidRPr="00B204B5" w:rsidRDefault="00B204B5" w:rsidP="00B204B5">
            <w:pPr>
              <w:tabs>
                <w:tab w:val="left" w:pos="1365"/>
              </w:tabs>
              <w:rPr>
                <w:bCs/>
                <w:lang w:eastAsia="en-US"/>
              </w:rPr>
            </w:pPr>
            <w:r w:rsidRPr="00B204B5">
              <w:rPr>
                <w:bCs/>
                <w:lang w:eastAsia="en-US"/>
              </w:rPr>
              <w:t>1.1.5.</w:t>
            </w:r>
          </w:p>
        </w:tc>
        <w:tc>
          <w:tcPr>
            <w:tcW w:w="2267" w:type="dxa"/>
            <w:vMerge/>
            <w:vAlign w:val="center"/>
          </w:tcPr>
          <w:p w14:paraId="14B4A6A2" w14:textId="77777777" w:rsidR="00B204B5" w:rsidRPr="00B204B5" w:rsidRDefault="00B204B5" w:rsidP="00B204B5">
            <w:pPr>
              <w:tabs>
                <w:tab w:val="left" w:pos="1365"/>
              </w:tabs>
              <w:jc w:val="center"/>
              <w:rPr>
                <w:bCs/>
                <w:lang w:eastAsia="en-US"/>
              </w:rPr>
            </w:pPr>
          </w:p>
        </w:tc>
        <w:tc>
          <w:tcPr>
            <w:tcW w:w="2126" w:type="dxa"/>
            <w:vAlign w:val="center"/>
          </w:tcPr>
          <w:p w14:paraId="71696300" w14:textId="77777777" w:rsidR="00B204B5" w:rsidRPr="00B204B5" w:rsidRDefault="00B204B5" w:rsidP="00B204B5">
            <w:pPr>
              <w:tabs>
                <w:tab w:val="left" w:pos="1365"/>
              </w:tabs>
              <w:rPr>
                <w:bCs/>
                <w:color w:val="000000"/>
              </w:rPr>
            </w:pPr>
            <w:r w:rsidRPr="00B204B5">
              <w:rPr>
                <w:bCs/>
                <w:color w:val="000000"/>
              </w:rPr>
              <w:t>1 - этажные многоквартирные и жилые дома</w:t>
            </w:r>
          </w:p>
        </w:tc>
        <w:tc>
          <w:tcPr>
            <w:tcW w:w="1559" w:type="dxa"/>
            <w:vAlign w:val="center"/>
          </w:tcPr>
          <w:p w14:paraId="7307E225" w14:textId="77777777" w:rsidR="00B204B5" w:rsidRPr="00B204B5" w:rsidRDefault="00B204B5" w:rsidP="00B204B5">
            <w:pPr>
              <w:tabs>
                <w:tab w:val="left" w:pos="1365"/>
              </w:tabs>
              <w:jc w:val="center"/>
              <w:rPr>
                <w:bCs/>
                <w:color w:val="000000"/>
              </w:rPr>
            </w:pPr>
            <w:r w:rsidRPr="00B204B5">
              <w:rPr>
                <w:bCs/>
                <w:color w:val="000000"/>
              </w:rPr>
              <w:t>0,0155 Гкал/м</w:t>
            </w:r>
            <w:r w:rsidRPr="00B204B5">
              <w:rPr>
                <w:bCs/>
                <w:color w:val="000000"/>
                <w:vertAlign w:val="superscript"/>
              </w:rPr>
              <w:t>2</w:t>
            </w:r>
          </w:p>
        </w:tc>
        <w:tc>
          <w:tcPr>
            <w:tcW w:w="1304" w:type="dxa"/>
            <w:vMerge w:val="restart"/>
            <w:vAlign w:val="center"/>
          </w:tcPr>
          <w:p w14:paraId="107B9C0E" w14:textId="77777777" w:rsidR="00B204B5" w:rsidRPr="00B204B5" w:rsidRDefault="00B204B5" w:rsidP="00B204B5">
            <w:pPr>
              <w:tabs>
                <w:tab w:val="left" w:pos="1365"/>
              </w:tabs>
              <w:jc w:val="center"/>
              <w:rPr>
                <w:bCs/>
                <w:color w:val="000000"/>
              </w:rPr>
            </w:pPr>
            <w:proofErr w:type="spellStart"/>
            <w:r w:rsidRPr="00B204B5">
              <w:rPr>
                <w:bCs/>
                <w:color w:val="000000"/>
              </w:rPr>
              <w:t>руб</w:t>
            </w:r>
            <w:proofErr w:type="spellEnd"/>
            <w:r w:rsidRPr="00B204B5">
              <w:rPr>
                <w:bCs/>
                <w:color w:val="000000"/>
              </w:rPr>
              <w:t>/Гкал</w:t>
            </w:r>
          </w:p>
        </w:tc>
        <w:tc>
          <w:tcPr>
            <w:tcW w:w="1701" w:type="dxa"/>
            <w:vAlign w:val="center"/>
          </w:tcPr>
          <w:p w14:paraId="711E8D3D" w14:textId="77777777" w:rsidR="00B204B5" w:rsidRPr="00B204B5" w:rsidRDefault="00B204B5" w:rsidP="00B204B5">
            <w:pPr>
              <w:tabs>
                <w:tab w:val="left" w:pos="1365"/>
              </w:tabs>
              <w:jc w:val="center"/>
              <w:rPr>
                <w:bCs/>
                <w:color w:val="000000"/>
              </w:rPr>
            </w:pPr>
            <w:r w:rsidRPr="00B204B5">
              <w:rPr>
                <w:lang w:eastAsia="en-US"/>
              </w:rPr>
              <w:t>1546,50</w:t>
            </w:r>
          </w:p>
        </w:tc>
      </w:tr>
      <w:tr w:rsidR="00B204B5" w:rsidRPr="00B204B5" w14:paraId="6ADC800C" w14:textId="77777777" w:rsidTr="00293CC7">
        <w:trPr>
          <w:trHeight w:val="986"/>
        </w:trPr>
        <w:tc>
          <w:tcPr>
            <w:tcW w:w="824" w:type="dxa"/>
            <w:vAlign w:val="center"/>
          </w:tcPr>
          <w:p w14:paraId="4D1DAFE9" w14:textId="77777777" w:rsidR="00B204B5" w:rsidRPr="00B204B5" w:rsidRDefault="00B204B5" w:rsidP="00B204B5">
            <w:pPr>
              <w:tabs>
                <w:tab w:val="left" w:pos="1365"/>
              </w:tabs>
              <w:rPr>
                <w:bCs/>
                <w:lang w:eastAsia="en-US"/>
              </w:rPr>
            </w:pPr>
            <w:r w:rsidRPr="00B204B5">
              <w:rPr>
                <w:bCs/>
                <w:lang w:eastAsia="en-US"/>
              </w:rPr>
              <w:t>1.1.6.</w:t>
            </w:r>
          </w:p>
        </w:tc>
        <w:tc>
          <w:tcPr>
            <w:tcW w:w="2267" w:type="dxa"/>
            <w:vMerge/>
            <w:vAlign w:val="center"/>
          </w:tcPr>
          <w:p w14:paraId="06F24E1F" w14:textId="77777777" w:rsidR="00B204B5" w:rsidRPr="00B204B5" w:rsidRDefault="00B204B5" w:rsidP="00B204B5">
            <w:pPr>
              <w:tabs>
                <w:tab w:val="left" w:pos="1365"/>
              </w:tabs>
              <w:jc w:val="center"/>
              <w:rPr>
                <w:bCs/>
                <w:lang w:eastAsia="en-US"/>
              </w:rPr>
            </w:pPr>
          </w:p>
        </w:tc>
        <w:tc>
          <w:tcPr>
            <w:tcW w:w="2126" w:type="dxa"/>
            <w:vAlign w:val="center"/>
          </w:tcPr>
          <w:p w14:paraId="18ABB1E3" w14:textId="77777777" w:rsidR="00B204B5" w:rsidRPr="00B204B5" w:rsidRDefault="00B204B5" w:rsidP="00B204B5">
            <w:pPr>
              <w:tabs>
                <w:tab w:val="left" w:pos="1365"/>
              </w:tabs>
              <w:rPr>
                <w:bCs/>
                <w:color w:val="000000"/>
              </w:rPr>
            </w:pPr>
            <w:r w:rsidRPr="00B204B5">
              <w:rPr>
                <w:bCs/>
                <w:color w:val="000000"/>
              </w:rPr>
              <w:t>4-5- этажные многоквартирные и жилые дома</w:t>
            </w:r>
          </w:p>
        </w:tc>
        <w:tc>
          <w:tcPr>
            <w:tcW w:w="1559" w:type="dxa"/>
            <w:vAlign w:val="center"/>
          </w:tcPr>
          <w:p w14:paraId="0DD414E7" w14:textId="77777777" w:rsidR="00B204B5" w:rsidRPr="00B204B5" w:rsidRDefault="00B204B5" w:rsidP="00B204B5">
            <w:pPr>
              <w:tabs>
                <w:tab w:val="left" w:pos="1365"/>
              </w:tabs>
              <w:jc w:val="center"/>
              <w:rPr>
                <w:bCs/>
                <w:color w:val="000000"/>
              </w:rPr>
            </w:pPr>
            <w:r w:rsidRPr="00B204B5">
              <w:rPr>
                <w:bCs/>
                <w:color w:val="000000"/>
              </w:rPr>
              <w:t>0,0146</w:t>
            </w:r>
          </w:p>
          <w:p w14:paraId="1C32A7AE" w14:textId="77777777" w:rsidR="00B204B5" w:rsidRPr="00B204B5" w:rsidRDefault="00B204B5" w:rsidP="00B204B5">
            <w:pPr>
              <w:tabs>
                <w:tab w:val="left" w:pos="1365"/>
              </w:tabs>
              <w:jc w:val="center"/>
              <w:rPr>
                <w:bCs/>
                <w:color w:val="000000"/>
              </w:rPr>
            </w:pPr>
            <w:r w:rsidRPr="00B204B5">
              <w:rPr>
                <w:bCs/>
                <w:color w:val="000000"/>
              </w:rPr>
              <w:t>Гкал/м</w:t>
            </w:r>
            <w:r w:rsidRPr="00B204B5">
              <w:rPr>
                <w:bCs/>
                <w:color w:val="000000"/>
                <w:vertAlign w:val="superscript"/>
              </w:rPr>
              <w:t>2</w:t>
            </w:r>
          </w:p>
        </w:tc>
        <w:tc>
          <w:tcPr>
            <w:tcW w:w="1304" w:type="dxa"/>
            <w:vMerge/>
            <w:vAlign w:val="center"/>
          </w:tcPr>
          <w:p w14:paraId="5E5775CE" w14:textId="77777777" w:rsidR="00B204B5" w:rsidRPr="00B204B5" w:rsidRDefault="00B204B5" w:rsidP="00B204B5">
            <w:pPr>
              <w:tabs>
                <w:tab w:val="left" w:pos="1365"/>
              </w:tabs>
              <w:rPr>
                <w:bCs/>
                <w:color w:val="000000"/>
              </w:rPr>
            </w:pPr>
          </w:p>
        </w:tc>
        <w:tc>
          <w:tcPr>
            <w:tcW w:w="1701" w:type="dxa"/>
            <w:vAlign w:val="center"/>
          </w:tcPr>
          <w:p w14:paraId="5C4F577F" w14:textId="77777777" w:rsidR="00B204B5" w:rsidRPr="00B204B5" w:rsidRDefault="00B204B5" w:rsidP="00B204B5">
            <w:pPr>
              <w:tabs>
                <w:tab w:val="left" w:pos="1365"/>
              </w:tabs>
              <w:jc w:val="center"/>
              <w:rPr>
                <w:bCs/>
                <w:color w:val="000000"/>
              </w:rPr>
            </w:pPr>
            <w:r w:rsidRPr="00B204B5">
              <w:rPr>
                <w:lang w:eastAsia="en-US"/>
              </w:rPr>
              <w:t>1641,83</w:t>
            </w:r>
          </w:p>
        </w:tc>
      </w:tr>
      <w:tr w:rsidR="00B204B5" w:rsidRPr="00B204B5" w14:paraId="4F0434C1" w14:textId="77777777" w:rsidTr="00293CC7">
        <w:trPr>
          <w:trHeight w:val="560"/>
        </w:trPr>
        <w:tc>
          <w:tcPr>
            <w:tcW w:w="9781" w:type="dxa"/>
            <w:gridSpan w:val="6"/>
            <w:vAlign w:val="center"/>
          </w:tcPr>
          <w:p w14:paraId="28292F31" w14:textId="77777777" w:rsidR="00B204B5" w:rsidRPr="00B204B5" w:rsidRDefault="00B204B5" w:rsidP="00D56914">
            <w:pPr>
              <w:numPr>
                <w:ilvl w:val="1"/>
                <w:numId w:val="25"/>
              </w:numPr>
              <w:tabs>
                <w:tab w:val="left" w:pos="1365"/>
              </w:tabs>
              <w:ind w:left="1" w:firstLine="851"/>
              <w:contextualSpacing/>
              <w:jc w:val="center"/>
              <w:rPr>
                <w:bCs/>
                <w:color w:val="000000"/>
              </w:rPr>
            </w:pPr>
            <w:r w:rsidRPr="00B204B5">
              <w:rPr>
                <w:bCs/>
              </w:rPr>
              <w:t xml:space="preserve">Сверх </w:t>
            </w:r>
            <w:r w:rsidRPr="00B204B5">
              <w:rPr>
                <w:lang w:eastAsia="en-US"/>
              </w:rPr>
              <w:t>стандарта нормативной площади жилого помещения**</w:t>
            </w:r>
          </w:p>
        </w:tc>
      </w:tr>
      <w:tr w:rsidR="00B204B5" w:rsidRPr="00B204B5" w14:paraId="1EE7D4D2" w14:textId="77777777" w:rsidTr="00293CC7">
        <w:trPr>
          <w:trHeight w:val="411"/>
        </w:trPr>
        <w:tc>
          <w:tcPr>
            <w:tcW w:w="9781" w:type="dxa"/>
            <w:gridSpan w:val="6"/>
            <w:vAlign w:val="center"/>
          </w:tcPr>
          <w:p w14:paraId="6F68B4AA" w14:textId="77777777" w:rsidR="00B204B5" w:rsidRPr="00B204B5" w:rsidRDefault="00B204B5" w:rsidP="00B204B5">
            <w:pPr>
              <w:tabs>
                <w:tab w:val="left" w:pos="1365"/>
              </w:tabs>
              <w:ind w:firstLine="464"/>
              <w:jc w:val="center"/>
              <w:rPr>
                <w:bCs/>
                <w:color w:val="000000"/>
              </w:rPr>
            </w:pPr>
            <w:r w:rsidRPr="00B204B5">
              <w:rPr>
                <w:bCs/>
                <w:color w:val="000000"/>
              </w:rPr>
              <w:t>в жилых домах до 1999 года постройки</w:t>
            </w:r>
          </w:p>
        </w:tc>
      </w:tr>
      <w:tr w:rsidR="00B204B5" w:rsidRPr="00B204B5" w14:paraId="2B0DB621" w14:textId="77777777" w:rsidTr="00293CC7">
        <w:trPr>
          <w:trHeight w:val="984"/>
        </w:trPr>
        <w:tc>
          <w:tcPr>
            <w:tcW w:w="824" w:type="dxa"/>
            <w:vAlign w:val="center"/>
          </w:tcPr>
          <w:p w14:paraId="3EDC47E4" w14:textId="77777777" w:rsidR="00B204B5" w:rsidRPr="00B204B5" w:rsidRDefault="00B204B5" w:rsidP="00B204B5">
            <w:pPr>
              <w:tabs>
                <w:tab w:val="left" w:pos="1365"/>
              </w:tabs>
              <w:rPr>
                <w:bCs/>
                <w:lang w:eastAsia="en-US"/>
              </w:rPr>
            </w:pPr>
            <w:r w:rsidRPr="00B204B5">
              <w:rPr>
                <w:bCs/>
                <w:lang w:eastAsia="en-US"/>
              </w:rPr>
              <w:t>1.2.1.</w:t>
            </w:r>
          </w:p>
        </w:tc>
        <w:tc>
          <w:tcPr>
            <w:tcW w:w="2267" w:type="dxa"/>
            <w:vMerge w:val="restart"/>
            <w:vAlign w:val="center"/>
          </w:tcPr>
          <w:p w14:paraId="23BEDA3C" w14:textId="77777777" w:rsidR="00B204B5" w:rsidRPr="00B204B5" w:rsidRDefault="00B204B5" w:rsidP="00B204B5">
            <w:pPr>
              <w:tabs>
                <w:tab w:val="left" w:pos="1365"/>
              </w:tabs>
              <w:rPr>
                <w:bCs/>
                <w:lang w:eastAsia="en-US"/>
              </w:rPr>
            </w:pPr>
            <w:r w:rsidRPr="00B204B5">
              <w:rPr>
                <w:bCs/>
                <w:lang w:eastAsia="en-US"/>
              </w:rPr>
              <w:t>МУП «Комфорт», ИНН 4230026593</w:t>
            </w:r>
          </w:p>
        </w:tc>
        <w:tc>
          <w:tcPr>
            <w:tcW w:w="2126" w:type="dxa"/>
            <w:vAlign w:val="center"/>
          </w:tcPr>
          <w:p w14:paraId="6BC6F28E" w14:textId="77777777" w:rsidR="00B204B5" w:rsidRPr="00B204B5" w:rsidRDefault="00B204B5" w:rsidP="00B204B5">
            <w:pPr>
              <w:tabs>
                <w:tab w:val="left" w:pos="1365"/>
              </w:tabs>
              <w:rPr>
                <w:bCs/>
                <w:color w:val="000000"/>
              </w:rPr>
            </w:pPr>
            <w:r w:rsidRPr="00B204B5">
              <w:rPr>
                <w:bCs/>
                <w:color w:val="000000"/>
              </w:rPr>
              <w:t xml:space="preserve">1 - этажные многоквартирные и жилые дома </w:t>
            </w:r>
          </w:p>
        </w:tc>
        <w:tc>
          <w:tcPr>
            <w:tcW w:w="1559" w:type="dxa"/>
            <w:vAlign w:val="center"/>
          </w:tcPr>
          <w:p w14:paraId="4A542BB8" w14:textId="77777777" w:rsidR="00B204B5" w:rsidRPr="00B204B5" w:rsidRDefault="00B204B5" w:rsidP="00B204B5">
            <w:pPr>
              <w:tabs>
                <w:tab w:val="left" w:pos="1365"/>
              </w:tabs>
              <w:jc w:val="center"/>
              <w:rPr>
                <w:bCs/>
                <w:color w:val="000000"/>
              </w:rPr>
            </w:pPr>
            <w:r w:rsidRPr="00B204B5">
              <w:rPr>
                <w:bCs/>
                <w:color w:val="000000"/>
              </w:rPr>
              <w:t>0,0362 Гкал/м</w:t>
            </w:r>
            <w:r w:rsidRPr="00B204B5">
              <w:rPr>
                <w:bCs/>
                <w:color w:val="000000"/>
                <w:vertAlign w:val="superscript"/>
              </w:rPr>
              <w:t>2</w:t>
            </w:r>
          </w:p>
        </w:tc>
        <w:tc>
          <w:tcPr>
            <w:tcW w:w="1304" w:type="dxa"/>
            <w:vMerge w:val="restart"/>
            <w:vAlign w:val="center"/>
          </w:tcPr>
          <w:p w14:paraId="1A1E0EAF" w14:textId="77777777" w:rsidR="00B204B5" w:rsidRPr="00B204B5" w:rsidRDefault="00B204B5" w:rsidP="00B204B5">
            <w:pPr>
              <w:tabs>
                <w:tab w:val="left" w:pos="1365"/>
              </w:tabs>
              <w:jc w:val="center"/>
              <w:rPr>
                <w:bCs/>
                <w:color w:val="000000"/>
              </w:rPr>
            </w:pPr>
            <w:proofErr w:type="spellStart"/>
            <w:r w:rsidRPr="00B204B5">
              <w:rPr>
                <w:bCs/>
                <w:color w:val="000000"/>
              </w:rPr>
              <w:t>руб</w:t>
            </w:r>
            <w:proofErr w:type="spellEnd"/>
            <w:r w:rsidRPr="00B204B5">
              <w:rPr>
                <w:bCs/>
                <w:color w:val="000000"/>
              </w:rPr>
              <w:t xml:space="preserve">/Гкал </w:t>
            </w:r>
          </w:p>
          <w:p w14:paraId="0E260514" w14:textId="77777777" w:rsidR="00B204B5" w:rsidRPr="00B204B5" w:rsidRDefault="00B204B5" w:rsidP="00B204B5">
            <w:pPr>
              <w:tabs>
                <w:tab w:val="left" w:pos="1365"/>
              </w:tabs>
              <w:rPr>
                <w:bCs/>
                <w:color w:val="000000"/>
              </w:rPr>
            </w:pPr>
          </w:p>
        </w:tc>
        <w:tc>
          <w:tcPr>
            <w:tcW w:w="1701" w:type="dxa"/>
            <w:vAlign w:val="center"/>
          </w:tcPr>
          <w:p w14:paraId="639D77E7" w14:textId="77777777" w:rsidR="00B204B5" w:rsidRPr="00B204B5" w:rsidRDefault="00B204B5" w:rsidP="00B204B5">
            <w:pPr>
              <w:tabs>
                <w:tab w:val="left" w:pos="1365"/>
              </w:tabs>
              <w:jc w:val="center"/>
              <w:rPr>
                <w:bCs/>
                <w:color w:val="000000"/>
              </w:rPr>
            </w:pPr>
            <w:r w:rsidRPr="00B204B5">
              <w:rPr>
                <w:lang w:eastAsia="en-US"/>
              </w:rPr>
              <w:t>735,76</w:t>
            </w:r>
          </w:p>
        </w:tc>
      </w:tr>
      <w:tr w:rsidR="00B204B5" w:rsidRPr="00B204B5" w14:paraId="40FB1ADC" w14:textId="77777777" w:rsidTr="00293CC7">
        <w:trPr>
          <w:trHeight w:val="1128"/>
        </w:trPr>
        <w:tc>
          <w:tcPr>
            <w:tcW w:w="824" w:type="dxa"/>
            <w:vAlign w:val="center"/>
          </w:tcPr>
          <w:p w14:paraId="4810E854" w14:textId="77777777" w:rsidR="00B204B5" w:rsidRPr="00B204B5" w:rsidRDefault="00B204B5" w:rsidP="00B204B5">
            <w:pPr>
              <w:tabs>
                <w:tab w:val="left" w:pos="1365"/>
              </w:tabs>
              <w:rPr>
                <w:bCs/>
                <w:lang w:eastAsia="en-US"/>
              </w:rPr>
            </w:pPr>
            <w:r w:rsidRPr="00B204B5">
              <w:rPr>
                <w:bCs/>
                <w:lang w:eastAsia="en-US"/>
              </w:rPr>
              <w:t>1.2.2.</w:t>
            </w:r>
          </w:p>
        </w:tc>
        <w:tc>
          <w:tcPr>
            <w:tcW w:w="2267" w:type="dxa"/>
            <w:vMerge/>
            <w:vAlign w:val="center"/>
          </w:tcPr>
          <w:p w14:paraId="4BADBE46" w14:textId="77777777" w:rsidR="00B204B5" w:rsidRPr="00B204B5" w:rsidRDefault="00B204B5" w:rsidP="00B204B5">
            <w:pPr>
              <w:tabs>
                <w:tab w:val="left" w:pos="1365"/>
              </w:tabs>
              <w:jc w:val="center"/>
              <w:rPr>
                <w:bCs/>
                <w:lang w:eastAsia="en-US"/>
              </w:rPr>
            </w:pPr>
          </w:p>
        </w:tc>
        <w:tc>
          <w:tcPr>
            <w:tcW w:w="2126" w:type="dxa"/>
            <w:vAlign w:val="center"/>
          </w:tcPr>
          <w:p w14:paraId="63696283" w14:textId="77777777" w:rsidR="00B204B5" w:rsidRPr="00B204B5" w:rsidRDefault="00B204B5" w:rsidP="00B204B5">
            <w:pPr>
              <w:tabs>
                <w:tab w:val="left" w:pos="1365"/>
              </w:tabs>
              <w:rPr>
                <w:bCs/>
                <w:color w:val="000000"/>
              </w:rPr>
            </w:pPr>
            <w:r w:rsidRPr="00B204B5">
              <w:rPr>
                <w:bCs/>
                <w:color w:val="000000"/>
              </w:rPr>
              <w:t xml:space="preserve">2 - этажные многоквартирные и жилые дома </w:t>
            </w:r>
          </w:p>
        </w:tc>
        <w:tc>
          <w:tcPr>
            <w:tcW w:w="1559" w:type="dxa"/>
            <w:vAlign w:val="center"/>
          </w:tcPr>
          <w:p w14:paraId="5CF528AF" w14:textId="77777777" w:rsidR="00B204B5" w:rsidRPr="00B204B5" w:rsidRDefault="00B204B5" w:rsidP="00B204B5">
            <w:pPr>
              <w:tabs>
                <w:tab w:val="left" w:pos="1365"/>
              </w:tabs>
              <w:jc w:val="center"/>
              <w:rPr>
                <w:bCs/>
                <w:color w:val="000000"/>
              </w:rPr>
            </w:pPr>
            <w:r w:rsidRPr="00B204B5">
              <w:rPr>
                <w:bCs/>
                <w:color w:val="000000"/>
              </w:rPr>
              <w:t>0,</w:t>
            </w:r>
            <w:proofErr w:type="gramStart"/>
            <w:r w:rsidRPr="00B204B5">
              <w:rPr>
                <w:bCs/>
                <w:color w:val="000000"/>
              </w:rPr>
              <w:t>0455  Гкал</w:t>
            </w:r>
            <w:proofErr w:type="gramEnd"/>
            <w:r w:rsidRPr="00B204B5">
              <w:rPr>
                <w:bCs/>
                <w:color w:val="000000"/>
              </w:rPr>
              <w:t>/м</w:t>
            </w:r>
            <w:r w:rsidRPr="00B204B5">
              <w:rPr>
                <w:bCs/>
                <w:color w:val="000000"/>
                <w:vertAlign w:val="superscript"/>
              </w:rPr>
              <w:t>2</w:t>
            </w:r>
          </w:p>
        </w:tc>
        <w:tc>
          <w:tcPr>
            <w:tcW w:w="1304" w:type="dxa"/>
            <w:vMerge/>
            <w:vAlign w:val="center"/>
          </w:tcPr>
          <w:p w14:paraId="4426AD65" w14:textId="77777777" w:rsidR="00B204B5" w:rsidRPr="00B204B5" w:rsidRDefault="00B204B5" w:rsidP="00B204B5">
            <w:pPr>
              <w:tabs>
                <w:tab w:val="left" w:pos="1365"/>
              </w:tabs>
              <w:rPr>
                <w:bCs/>
                <w:color w:val="000000"/>
              </w:rPr>
            </w:pPr>
          </w:p>
        </w:tc>
        <w:tc>
          <w:tcPr>
            <w:tcW w:w="1701" w:type="dxa"/>
            <w:vAlign w:val="center"/>
          </w:tcPr>
          <w:p w14:paraId="1AD6E425" w14:textId="77777777" w:rsidR="00B204B5" w:rsidRPr="00B204B5" w:rsidRDefault="00B204B5" w:rsidP="00B204B5">
            <w:pPr>
              <w:tabs>
                <w:tab w:val="left" w:pos="1365"/>
              </w:tabs>
              <w:jc w:val="center"/>
              <w:rPr>
                <w:bCs/>
                <w:color w:val="000000"/>
              </w:rPr>
            </w:pPr>
            <w:r w:rsidRPr="00B204B5">
              <w:rPr>
                <w:lang w:eastAsia="en-US"/>
              </w:rPr>
              <w:t>585,38</w:t>
            </w:r>
          </w:p>
        </w:tc>
      </w:tr>
      <w:tr w:rsidR="00B204B5" w:rsidRPr="00B204B5" w14:paraId="5CFDB0E6" w14:textId="77777777" w:rsidTr="00293CC7">
        <w:trPr>
          <w:trHeight w:val="70"/>
        </w:trPr>
        <w:tc>
          <w:tcPr>
            <w:tcW w:w="824" w:type="dxa"/>
            <w:vAlign w:val="center"/>
          </w:tcPr>
          <w:p w14:paraId="7C424555" w14:textId="77777777" w:rsidR="00B204B5" w:rsidRPr="00B204B5" w:rsidRDefault="00B204B5" w:rsidP="00B204B5">
            <w:pPr>
              <w:tabs>
                <w:tab w:val="left" w:pos="1365"/>
              </w:tabs>
              <w:jc w:val="center"/>
              <w:rPr>
                <w:bCs/>
                <w:lang w:eastAsia="en-US"/>
              </w:rPr>
            </w:pPr>
            <w:r w:rsidRPr="00B204B5">
              <w:rPr>
                <w:bCs/>
                <w:lang w:eastAsia="en-US"/>
              </w:rPr>
              <w:t>1</w:t>
            </w:r>
          </w:p>
        </w:tc>
        <w:tc>
          <w:tcPr>
            <w:tcW w:w="2267" w:type="dxa"/>
            <w:vAlign w:val="center"/>
          </w:tcPr>
          <w:p w14:paraId="156ABECC" w14:textId="77777777" w:rsidR="00B204B5" w:rsidRPr="00B204B5" w:rsidRDefault="00B204B5" w:rsidP="00B204B5">
            <w:pPr>
              <w:tabs>
                <w:tab w:val="left" w:pos="1365"/>
              </w:tabs>
              <w:jc w:val="center"/>
              <w:rPr>
                <w:bCs/>
                <w:lang w:eastAsia="en-US"/>
              </w:rPr>
            </w:pPr>
            <w:r w:rsidRPr="00B204B5">
              <w:rPr>
                <w:bCs/>
                <w:lang w:eastAsia="en-US"/>
              </w:rPr>
              <w:t>2</w:t>
            </w:r>
          </w:p>
        </w:tc>
        <w:tc>
          <w:tcPr>
            <w:tcW w:w="2126" w:type="dxa"/>
            <w:vAlign w:val="center"/>
          </w:tcPr>
          <w:p w14:paraId="3B2667C2" w14:textId="77777777" w:rsidR="00B204B5" w:rsidRPr="00B204B5" w:rsidRDefault="00B204B5" w:rsidP="00B204B5">
            <w:pPr>
              <w:tabs>
                <w:tab w:val="left" w:pos="1365"/>
              </w:tabs>
              <w:jc w:val="center"/>
              <w:rPr>
                <w:bCs/>
                <w:color w:val="000000"/>
              </w:rPr>
            </w:pPr>
            <w:r w:rsidRPr="00B204B5">
              <w:rPr>
                <w:bCs/>
                <w:color w:val="000000"/>
              </w:rPr>
              <w:t>3</w:t>
            </w:r>
          </w:p>
        </w:tc>
        <w:tc>
          <w:tcPr>
            <w:tcW w:w="1559" w:type="dxa"/>
            <w:vAlign w:val="center"/>
          </w:tcPr>
          <w:p w14:paraId="4B675A8A" w14:textId="77777777" w:rsidR="00B204B5" w:rsidRPr="00B204B5" w:rsidRDefault="00B204B5" w:rsidP="00B204B5">
            <w:pPr>
              <w:tabs>
                <w:tab w:val="left" w:pos="1365"/>
              </w:tabs>
              <w:jc w:val="center"/>
              <w:rPr>
                <w:bCs/>
                <w:color w:val="000000"/>
              </w:rPr>
            </w:pPr>
            <w:r w:rsidRPr="00B204B5">
              <w:rPr>
                <w:bCs/>
                <w:color w:val="000000"/>
              </w:rPr>
              <w:t>4</w:t>
            </w:r>
          </w:p>
        </w:tc>
        <w:tc>
          <w:tcPr>
            <w:tcW w:w="1304" w:type="dxa"/>
            <w:vAlign w:val="center"/>
          </w:tcPr>
          <w:p w14:paraId="57092A89" w14:textId="77777777" w:rsidR="00B204B5" w:rsidRPr="00B204B5" w:rsidRDefault="00B204B5" w:rsidP="00B204B5">
            <w:pPr>
              <w:tabs>
                <w:tab w:val="left" w:pos="1365"/>
              </w:tabs>
              <w:jc w:val="center"/>
              <w:rPr>
                <w:bCs/>
                <w:color w:val="000000"/>
              </w:rPr>
            </w:pPr>
            <w:r w:rsidRPr="00B204B5">
              <w:rPr>
                <w:bCs/>
                <w:color w:val="000000"/>
              </w:rPr>
              <w:t>5</w:t>
            </w:r>
          </w:p>
        </w:tc>
        <w:tc>
          <w:tcPr>
            <w:tcW w:w="1701" w:type="dxa"/>
            <w:vAlign w:val="center"/>
          </w:tcPr>
          <w:p w14:paraId="15B1B1C6" w14:textId="77777777" w:rsidR="00B204B5" w:rsidRPr="00B204B5" w:rsidRDefault="00B204B5" w:rsidP="00B204B5">
            <w:pPr>
              <w:tabs>
                <w:tab w:val="left" w:pos="1365"/>
              </w:tabs>
              <w:jc w:val="center"/>
              <w:rPr>
                <w:lang w:eastAsia="en-US"/>
              </w:rPr>
            </w:pPr>
            <w:r w:rsidRPr="00B204B5">
              <w:rPr>
                <w:lang w:eastAsia="en-US"/>
              </w:rPr>
              <w:t>6</w:t>
            </w:r>
          </w:p>
        </w:tc>
      </w:tr>
      <w:tr w:rsidR="00B204B5" w:rsidRPr="00B204B5" w14:paraId="30F9CDB4" w14:textId="77777777" w:rsidTr="00293CC7">
        <w:trPr>
          <w:trHeight w:val="70"/>
        </w:trPr>
        <w:tc>
          <w:tcPr>
            <w:tcW w:w="824" w:type="dxa"/>
            <w:vAlign w:val="center"/>
          </w:tcPr>
          <w:p w14:paraId="0B785BB2" w14:textId="77777777" w:rsidR="00B204B5" w:rsidRPr="00B204B5" w:rsidRDefault="00B204B5" w:rsidP="00B204B5">
            <w:pPr>
              <w:tabs>
                <w:tab w:val="left" w:pos="1365"/>
              </w:tabs>
              <w:rPr>
                <w:bCs/>
                <w:lang w:eastAsia="en-US"/>
              </w:rPr>
            </w:pPr>
            <w:r w:rsidRPr="00B204B5">
              <w:rPr>
                <w:bCs/>
                <w:lang w:eastAsia="en-US"/>
              </w:rPr>
              <w:lastRenderedPageBreak/>
              <w:t>1.2.3.</w:t>
            </w:r>
          </w:p>
        </w:tc>
        <w:tc>
          <w:tcPr>
            <w:tcW w:w="2267" w:type="dxa"/>
            <w:vMerge w:val="restart"/>
            <w:vAlign w:val="center"/>
          </w:tcPr>
          <w:p w14:paraId="236283F9" w14:textId="77777777" w:rsidR="00B204B5" w:rsidRPr="00B204B5" w:rsidRDefault="00B204B5" w:rsidP="00B204B5">
            <w:pPr>
              <w:tabs>
                <w:tab w:val="left" w:pos="1365"/>
              </w:tabs>
              <w:jc w:val="center"/>
              <w:rPr>
                <w:bCs/>
                <w:lang w:eastAsia="en-US"/>
              </w:rPr>
            </w:pPr>
            <w:r w:rsidRPr="00B204B5">
              <w:rPr>
                <w:bCs/>
                <w:lang w:eastAsia="en-US"/>
              </w:rPr>
              <w:t>МУП «Комфорт», ИНН 4230026593</w:t>
            </w:r>
          </w:p>
        </w:tc>
        <w:tc>
          <w:tcPr>
            <w:tcW w:w="2126" w:type="dxa"/>
            <w:vAlign w:val="center"/>
          </w:tcPr>
          <w:p w14:paraId="156DA5CD" w14:textId="77777777" w:rsidR="00B204B5" w:rsidRPr="00B204B5" w:rsidRDefault="00B204B5" w:rsidP="00B204B5">
            <w:pPr>
              <w:tabs>
                <w:tab w:val="left" w:pos="1365"/>
              </w:tabs>
              <w:rPr>
                <w:bCs/>
                <w:color w:val="000000"/>
              </w:rPr>
            </w:pPr>
            <w:r w:rsidRPr="00B204B5">
              <w:rPr>
                <w:bCs/>
                <w:color w:val="000000"/>
              </w:rPr>
              <w:t>3-4- этажные многоквартирные и жилые домов</w:t>
            </w:r>
          </w:p>
        </w:tc>
        <w:tc>
          <w:tcPr>
            <w:tcW w:w="1559" w:type="dxa"/>
            <w:vAlign w:val="center"/>
          </w:tcPr>
          <w:p w14:paraId="2A7E61BF" w14:textId="77777777" w:rsidR="00B204B5" w:rsidRPr="00B204B5" w:rsidRDefault="00B204B5" w:rsidP="00B204B5">
            <w:pPr>
              <w:tabs>
                <w:tab w:val="left" w:pos="1365"/>
              </w:tabs>
              <w:jc w:val="center"/>
              <w:rPr>
                <w:bCs/>
                <w:color w:val="000000"/>
              </w:rPr>
            </w:pPr>
            <w:r w:rsidRPr="00B204B5">
              <w:rPr>
                <w:bCs/>
                <w:color w:val="000000"/>
              </w:rPr>
              <w:t>0,0295 Гкал/м</w:t>
            </w:r>
            <w:r w:rsidRPr="00B204B5">
              <w:rPr>
                <w:bCs/>
                <w:color w:val="000000"/>
                <w:vertAlign w:val="superscript"/>
              </w:rPr>
              <w:t>2</w:t>
            </w:r>
          </w:p>
        </w:tc>
        <w:tc>
          <w:tcPr>
            <w:tcW w:w="1304" w:type="dxa"/>
            <w:vMerge w:val="restart"/>
            <w:vAlign w:val="center"/>
          </w:tcPr>
          <w:p w14:paraId="4D789FAC" w14:textId="77777777" w:rsidR="00B204B5" w:rsidRPr="00B204B5" w:rsidRDefault="00B204B5" w:rsidP="00B204B5">
            <w:pPr>
              <w:tabs>
                <w:tab w:val="left" w:pos="1365"/>
              </w:tabs>
              <w:jc w:val="center"/>
              <w:rPr>
                <w:bCs/>
                <w:color w:val="000000"/>
              </w:rPr>
            </w:pPr>
            <w:proofErr w:type="spellStart"/>
            <w:r w:rsidRPr="00B204B5">
              <w:rPr>
                <w:bCs/>
                <w:color w:val="000000"/>
              </w:rPr>
              <w:t>руб</w:t>
            </w:r>
            <w:proofErr w:type="spellEnd"/>
            <w:r w:rsidRPr="00B204B5">
              <w:rPr>
                <w:bCs/>
                <w:color w:val="000000"/>
              </w:rPr>
              <w:t xml:space="preserve">/Гкал </w:t>
            </w:r>
          </w:p>
          <w:p w14:paraId="279267AC" w14:textId="77777777" w:rsidR="00B204B5" w:rsidRPr="00B204B5" w:rsidRDefault="00B204B5" w:rsidP="00B204B5">
            <w:pPr>
              <w:tabs>
                <w:tab w:val="left" w:pos="1365"/>
              </w:tabs>
              <w:rPr>
                <w:bCs/>
                <w:color w:val="000000"/>
              </w:rPr>
            </w:pPr>
          </w:p>
        </w:tc>
        <w:tc>
          <w:tcPr>
            <w:tcW w:w="1701" w:type="dxa"/>
            <w:vAlign w:val="center"/>
          </w:tcPr>
          <w:p w14:paraId="369FF153" w14:textId="77777777" w:rsidR="00B204B5" w:rsidRPr="00B204B5" w:rsidRDefault="00B204B5" w:rsidP="00B204B5">
            <w:pPr>
              <w:tabs>
                <w:tab w:val="left" w:pos="1365"/>
              </w:tabs>
              <w:jc w:val="center"/>
              <w:rPr>
                <w:bCs/>
                <w:color w:val="000000"/>
              </w:rPr>
            </w:pPr>
            <w:r w:rsidRPr="00B204B5">
              <w:rPr>
                <w:lang w:eastAsia="en-US"/>
              </w:rPr>
              <w:t>902,85</w:t>
            </w:r>
          </w:p>
        </w:tc>
      </w:tr>
      <w:tr w:rsidR="00B204B5" w:rsidRPr="00B204B5" w14:paraId="4FD04725" w14:textId="77777777" w:rsidTr="00293CC7">
        <w:trPr>
          <w:trHeight w:val="70"/>
        </w:trPr>
        <w:tc>
          <w:tcPr>
            <w:tcW w:w="824" w:type="dxa"/>
            <w:vAlign w:val="center"/>
          </w:tcPr>
          <w:p w14:paraId="7A552FFA" w14:textId="77777777" w:rsidR="00B204B5" w:rsidRPr="00B204B5" w:rsidRDefault="00B204B5" w:rsidP="00B204B5">
            <w:pPr>
              <w:tabs>
                <w:tab w:val="left" w:pos="1365"/>
              </w:tabs>
              <w:rPr>
                <w:bCs/>
                <w:lang w:eastAsia="en-US"/>
              </w:rPr>
            </w:pPr>
            <w:r w:rsidRPr="00B204B5">
              <w:rPr>
                <w:bCs/>
                <w:lang w:eastAsia="en-US"/>
              </w:rPr>
              <w:t>1.2.4.</w:t>
            </w:r>
          </w:p>
        </w:tc>
        <w:tc>
          <w:tcPr>
            <w:tcW w:w="2267" w:type="dxa"/>
            <w:vMerge/>
            <w:vAlign w:val="center"/>
          </w:tcPr>
          <w:p w14:paraId="311E95DD" w14:textId="77777777" w:rsidR="00B204B5" w:rsidRPr="00B204B5" w:rsidRDefault="00B204B5" w:rsidP="00B204B5">
            <w:pPr>
              <w:tabs>
                <w:tab w:val="left" w:pos="1365"/>
              </w:tabs>
              <w:jc w:val="center"/>
              <w:rPr>
                <w:bCs/>
                <w:lang w:eastAsia="en-US"/>
              </w:rPr>
            </w:pPr>
          </w:p>
        </w:tc>
        <w:tc>
          <w:tcPr>
            <w:tcW w:w="2126" w:type="dxa"/>
            <w:vAlign w:val="center"/>
          </w:tcPr>
          <w:p w14:paraId="7D68057D" w14:textId="77777777" w:rsidR="00B204B5" w:rsidRPr="00B204B5" w:rsidRDefault="00B204B5" w:rsidP="00B204B5">
            <w:pPr>
              <w:tabs>
                <w:tab w:val="left" w:pos="1365"/>
              </w:tabs>
              <w:rPr>
                <w:bCs/>
                <w:color w:val="000000"/>
              </w:rPr>
            </w:pPr>
            <w:r w:rsidRPr="00B204B5">
              <w:rPr>
                <w:bCs/>
                <w:color w:val="000000"/>
              </w:rPr>
              <w:t xml:space="preserve">5-9- этажные многоквартирные и жилые дома </w:t>
            </w:r>
          </w:p>
        </w:tc>
        <w:tc>
          <w:tcPr>
            <w:tcW w:w="1559" w:type="dxa"/>
            <w:vAlign w:val="center"/>
          </w:tcPr>
          <w:p w14:paraId="1AA7942F" w14:textId="77777777" w:rsidR="00B204B5" w:rsidRPr="00B204B5" w:rsidRDefault="00B204B5" w:rsidP="00B204B5">
            <w:pPr>
              <w:tabs>
                <w:tab w:val="left" w:pos="1365"/>
              </w:tabs>
              <w:jc w:val="center"/>
              <w:rPr>
                <w:bCs/>
                <w:color w:val="000000"/>
              </w:rPr>
            </w:pPr>
            <w:r w:rsidRPr="00B204B5">
              <w:rPr>
                <w:bCs/>
                <w:color w:val="000000"/>
              </w:rPr>
              <w:t>0,</w:t>
            </w:r>
            <w:proofErr w:type="gramStart"/>
            <w:r w:rsidRPr="00B204B5">
              <w:rPr>
                <w:bCs/>
                <w:color w:val="000000"/>
              </w:rPr>
              <w:t>0239  Гкал</w:t>
            </w:r>
            <w:proofErr w:type="gramEnd"/>
            <w:r w:rsidRPr="00B204B5">
              <w:rPr>
                <w:bCs/>
                <w:color w:val="000000"/>
              </w:rPr>
              <w:t>/м</w:t>
            </w:r>
            <w:r w:rsidRPr="00B204B5">
              <w:rPr>
                <w:bCs/>
                <w:color w:val="000000"/>
                <w:vertAlign w:val="superscript"/>
              </w:rPr>
              <w:t>2</w:t>
            </w:r>
          </w:p>
        </w:tc>
        <w:tc>
          <w:tcPr>
            <w:tcW w:w="1304" w:type="dxa"/>
            <w:vMerge/>
            <w:vAlign w:val="center"/>
          </w:tcPr>
          <w:p w14:paraId="29EC87A6" w14:textId="77777777" w:rsidR="00B204B5" w:rsidRPr="00B204B5" w:rsidRDefault="00B204B5" w:rsidP="00B204B5">
            <w:pPr>
              <w:tabs>
                <w:tab w:val="left" w:pos="1365"/>
              </w:tabs>
              <w:rPr>
                <w:bCs/>
                <w:color w:val="000000"/>
              </w:rPr>
            </w:pPr>
          </w:p>
        </w:tc>
        <w:tc>
          <w:tcPr>
            <w:tcW w:w="1701" w:type="dxa"/>
            <w:vAlign w:val="center"/>
          </w:tcPr>
          <w:p w14:paraId="721CA419" w14:textId="77777777" w:rsidR="00B204B5" w:rsidRPr="00B204B5" w:rsidRDefault="00B204B5" w:rsidP="00B204B5">
            <w:pPr>
              <w:tabs>
                <w:tab w:val="left" w:pos="1365"/>
              </w:tabs>
              <w:jc w:val="center"/>
              <w:rPr>
                <w:bCs/>
                <w:color w:val="000000"/>
              </w:rPr>
            </w:pPr>
            <w:r w:rsidRPr="00B204B5">
              <w:rPr>
                <w:lang w:eastAsia="en-US"/>
              </w:rPr>
              <w:t>1114,40</w:t>
            </w:r>
          </w:p>
        </w:tc>
      </w:tr>
      <w:tr w:rsidR="00B204B5" w:rsidRPr="00B204B5" w14:paraId="15CDB3C7" w14:textId="77777777" w:rsidTr="00293CC7">
        <w:trPr>
          <w:trHeight w:val="329"/>
        </w:trPr>
        <w:tc>
          <w:tcPr>
            <w:tcW w:w="9781" w:type="dxa"/>
            <w:gridSpan w:val="6"/>
            <w:vAlign w:val="center"/>
          </w:tcPr>
          <w:p w14:paraId="04463E39" w14:textId="77777777" w:rsidR="00B204B5" w:rsidRPr="00B204B5" w:rsidRDefault="00B204B5" w:rsidP="00B204B5">
            <w:pPr>
              <w:tabs>
                <w:tab w:val="left" w:pos="1365"/>
              </w:tabs>
              <w:ind w:firstLine="606"/>
              <w:jc w:val="center"/>
              <w:rPr>
                <w:bCs/>
                <w:color w:val="000000"/>
              </w:rPr>
            </w:pPr>
            <w:r w:rsidRPr="00B204B5">
              <w:rPr>
                <w:bCs/>
                <w:color w:val="000000"/>
              </w:rPr>
              <w:t>в жилых домах после 1999 года постройки</w:t>
            </w:r>
          </w:p>
        </w:tc>
      </w:tr>
      <w:tr w:rsidR="00B204B5" w:rsidRPr="00B204B5" w14:paraId="0B72D81B" w14:textId="77777777" w:rsidTr="00293CC7">
        <w:trPr>
          <w:trHeight w:val="70"/>
        </w:trPr>
        <w:tc>
          <w:tcPr>
            <w:tcW w:w="824" w:type="dxa"/>
            <w:vAlign w:val="center"/>
          </w:tcPr>
          <w:p w14:paraId="0F768D12" w14:textId="77777777" w:rsidR="00B204B5" w:rsidRPr="00B204B5" w:rsidRDefault="00B204B5" w:rsidP="00B204B5">
            <w:pPr>
              <w:tabs>
                <w:tab w:val="left" w:pos="1365"/>
              </w:tabs>
              <w:rPr>
                <w:bCs/>
                <w:lang w:eastAsia="en-US"/>
              </w:rPr>
            </w:pPr>
            <w:r w:rsidRPr="00B204B5">
              <w:rPr>
                <w:bCs/>
                <w:lang w:eastAsia="en-US"/>
              </w:rPr>
              <w:t>1.2.5.</w:t>
            </w:r>
          </w:p>
        </w:tc>
        <w:tc>
          <w:tcPr>
            <w:tcW w:w="2267" w:type="dxa"/>
            <w:vMerge w:val="restart"/>
            <w:vAlign w:val="center"/>
          </w:tcPr>
          <w:p w14:paraId="520EB2B8" w14:textId="77777777" w:rsidR="00B204B5" w:rsidRPr="00B204B5" w:rsidRDefault="00B204B5" w:rsidP="00B204B5">
            <w:pPr>
              <w:tabs>
                <w:tab w:val="left" w:pos="1365"/>
              </w:tabs>
              <w:rPr>
                <w:bCs/>
                <w:lang w:eastAsia="en-US"/>
              </w:rPr>
            </w:pPr>
            <w:r w:rsidRPr="00B204B5">
              <w:rPr>
                <w:bCs/>
                <w:lang w:eastAsia="en-US"/>
              </w:rPr>
              <w:t>МУП «Комфорт», ИНН 4230026593</w:t>
            </w:r>
          </w:p>
        </w:tc>
        <w:tc>
          <w:tcPr>
            <w:tcW w:w="2126" w:type="dxa"/>
            <w:vAlign w:val="center"/>
          </w:tcPr>
          <w:p w14:paraId="18EB2C1D" w14:textId="77777777" w:rsidR="00B204B5" w:rsidRPr="00B204B5" w:rsidRDefault="00B204B5" w:rsidP="00B204B5">
            <w:pPr>
              <w:tabs>
                <w:tab w:val="left" w:pos="1365"/>
              </w:tabs>
              <w:rPr>
                <w:bCs/>
                <w:color w:val="000000"/>
              </w:rPr>
            </w:pPr>
            <w:r w:rsidRPr="00B204B5">
              <w:rPr>
                <w:bCs/>
                <w:color w:val="000000"/>
              </w:rPr>
              <w:t>1 - этажные многоквартирные и жилые дома</w:t>
            </w:r>
          </w:p>
        </w:tc>
        <w:tc>
          <w:tcPr>
            <w:tcW w:w="1559" w:type="dxa"/>
            <w:vAlign w:val="center"/>
          </w:tcPr>
          <w:p w14:paraId="11082443" w14:textId="77777777" w:rsidR="00B204B5" w:rsidRPr="00B204B5" w:rsidRDefault="00B204B5" w:rsidP="00B204B5">
            <w:pPr>
              <w:tabs>
                <w:tab w:val="left" w:pos="1365"/>
              </w:tabs>
              <w:jc w:val="center"/>
              <w:rPr>
                <w:bCs/>
                <w:color w:val="000000"/>
              </w:rPr>
            </w:pPr>
            <w:r w:rsidRPr="00B204B5">
              <w:rPr>
                <w:bCs/>
                <w:color w:val="000000"/>
              </w:rPr>
              <w:t>0,0155 Гкал/м</w:t>
            </w:r>
            <w:r w:rsidRPr="00B204B5">
              <w:rPr>
                <w:bCs/>
                <w:color w:val="000000"/>
                <w:vertAlign w:val="superscript"/>
              </w:rPr>
              <w:t>2</w:t>
            </w:r>
          </w:p>
        </w:tc>
        <w:tc>
          <w:tcPr>
            <w:tcW w:w="1304" w:type="dxa"/>
            <w:vMerge w:val="restart"/>
            <w:vAlign w:val="center"/>
          </w:tcPr>
          <w:p w14:paraId="0063DC03" w14:textId="77777777" w:rsidR="00B204B5" w:rsidRPr="00B204B5" w:rsidRDefault="00B204B5" w:rsidP="00B204B5">
            <w:pPr>
              <w:tabs>
                <w:tab w:val="left" w:pos="1365"/>
              </w:tabs>
              <w:jc w:val="center"/>
              <w:rPr>
                <w:bCs/>
                <w:color w:val="000000"/>
              </w:rPr>
            </w:pPr>
            <w:proofErr w:type="spellStart"/>
            <w:r w:rsidRPr="00B204B5">
              <w:rPr>
                <w:bCs/>
                <w:color w:val="000000"/>
              </w:rPr>
              <w:t>руб</w:t>
            </w:r>
            <w:proofErr w:type="spellEnd"/>
            <w:r w:rsidRPr="00B204B5">
              <w:rPr>
                <w:bCs/>
                <w:color w:val="000000"/>
              </w:rPr>
              <w:t>/Гкал</w:t>
            </w:r>
          </w:p>
        </w:tc>
        <w:tc>
          <w:tcPr>
            <w:tcW w:w="1701" w:type="dxa"/>
            <w:vAlign w:val="center"/>
          </w:tcPr>
          <w:p w14:paraId="11FBFF03" w14:textId="77777777" w:rsidR="00B204B5" w:rsidRPr="00B204B5" w:rsidRDefault="00B204B5" w:rsidP="00B204B5">
            <w:pPr>
              <w:tabs>
                <w:tab w:val="left" w:pos="1365"/>
              </w:tabs>
              <w:jc w:val="center"/>
              <w:rPr>
                <w:bCs/>
                <w:color w:val="000000"/>
              </w:rPr>
            </w:pPr>
            <w:r w:rsidRPr="00B204B5">
              <w:rPr>
                <w:lang w:eastAsia="en-US"/>
              </w:rPr>
              <w:t>1718,33</w:t>
            </w:r>
          </w:p>
        </w:tc>
      </w:tr>
      <w:tr w:rsidR="00B204B5" w:rsidRPr="00B204B5" w14:paraId="3F345C20" w14:textId="77777777" w:rsidTr="00293CC7">
        <w:trPr>
          <w:trHeight w:val="70"/>
        </w:trPr>
        <w:tc>
          <w:tcPr>
            <w:tcW w:w="824" w:type="dxa"/>
            <w:vAlign w:val="center"/>
          </w:tcPr>
          <w:p w14:paraId="4FD946A0" w14:textId="77777777" w:rsidR="00B204B5" w:rsidRPr="00B204B5" w:rsidRDefault="00B204B5" w:rsidP="00B204B5">
            <w:pPr>
              <w:tabs>
                <w:tab w:val="left" w:pos="1365"/>
              </w:tabs>
              <w:rPr>
                <w:bCs/>
                <w:lang w:eastAsia="en-US"/>
              </w:rPr>
            </w:pPr>
            <w:r w:rsidRPr="00B204B5">
              <w:rPr>
                <w:bCs/>
                <w:lang w:eastAsia="en-US"/>
              </w:rPr>
              <w:t>1.2.6.</w:t>
            </w:r>
          </w:p>
        </w:tc>
        <w:tc>
          <w:tcPr>
            <w:tcW w:w="2267" w:type="dxa"/>
            <w:vMerge/>
            <w:vAlign w:val="center"/>
          </w:tcPr>
          <w:p w14:paraId="5D774AB6" w14:textId="77777777" w:rsidR="00B204B5" w:rsidRPr="00B204B5" w:rsidRDefault="00B204B5" w:rsidP="00B204B5">
            <w:pPr>
              <w:tabs>
                <w:tab w:val="left" w:pos="1365"/>
              </w:tabs>
              <w:jc w:val="center"/>
              <w:rPr>
                <w:bCs/>
                <w:lang w:eastAsia="en-US"/>
              </w:rPr>
            </w:pPr>
          </w:p>
        </w:tc>
        <w:tc>
          <w:tcPr>
            <w:tcW w:w="2126" w:type="dxa"/>
            <w:vAlign w:val="center"/>
          </w:tcPr>
          <w:p w14:paraId="447A0B53" w14:textId="77777777" w:rsidR="00B204B5" w:rsidRPr="00B204B5" w:rsidRDefault="00B204B5" w:rsidP="00B204B5">
            <w:pPr>
              <w:tabs>
                <w:tab w:val="left" w:pos="1365"/>
              </w:tabs>
              <w:rPr>
                <w:bCs/>
                <w:color w:val="000000"/>
              </w:rPr>
            </w:pPr>
            <w:r w:rsidRPr="00B204B5">
              <w:rPr>
                <w:bCs/>
                <w:color w:val="000000"/>
              </w:rPr>
              <w:t>4-5- этажные многоквартирные и жилые дома</w:t>
            </w:r>
          </w:p>
        </w:tc>
        <w:tc>
          <w:tcPr>
            <w:tcW w:w="1559" w:type="dxa"/>
            <w:vAlign w:val="center"/>
          </w:tcPr>
          <w:p w14:paraId="19113583" w14:textId="77777777" w:rsidR="00B204B5" w:rsidRPr="00B204B5" w:rsidRDefault="00B204B5" w:rsidP="00B204B5">
            <w:pPr>
              <w:tabs>
                <w:tab w:val="left" w:pos="1365"/>
              </w:tabs>
              <w:jc w:val="center"/>
              <w:rPr>
                <w:bCs/>
                <w:color w:val="000000"/>
              </w:rPr>
            </w:pPr>
            <w:r w:rsidRPr="00B204B5">
              <w:rPr>
                <w:bCs/>
                <w:color w:val="000000"/>
              </w:rPr>
              <w:t>0,0146</w:t>
            </w:r>
          </w:p>
          <w:p w14:paraId="443EAB92" w14:textId="77777777" w:rsidR="00B204B5" w:rsidRPr="00B204B5" w:rsidRDefault="00B204B5" w:rsidP="00B204B5">
            <w:pPr>
              <w:tabs>
                <w:tab w:val="left" w:pos="1365"/>
              </w:tabs>
              <w:jc w:val="center"/>
              <w:rPr>
                <w:bCs/>
                <w:color w:val="000000"/>
              </w:rPr>
            </w:pPr>
            <w:r w:rsidRPr="00B204B5">
              <w:rPr>
                <w:bCs/>
                <w:color w:val="000000"/>
              </w:rPr>
              <w:t>Гкал/м</w:t>
            </w:r>
            <w:r w:rsidRPr="00B204B5">
              <w:rPr>
                <w:bCs/>
                <w:color w:val="000000"/>
                <w:vertAlign w:val="superscript"/>
              </w:rPr>
              <w:t>2</w:t>
            </w:r>
          </w:p>
        </w:tc>
        <w:tc>
          <w:tcPr>
            <w:tcW w:w="1304" w:type="dxa"/>
            <w:vMerge/>
            <w:vAlign w:val="center"/>
          </w:tcPr>
          <w:p w14:paraId="3348D6BB" w14:textId="77777777" w:rsidR="00B204B5" w:rsidRPr="00B204B5" w:rsidRDefault="00B204B5" w:rsidP="00B204B5">
            <w:pPr>
              <w:tabs>
                <w:tab w:val="left" w:pos="1365"/>
              </w:tabs>
              <w:rPr>
                <w:bCs/>
                <w:color w:val="000000"/>
              </w:rPr>
            </w:pPr>
          </w:p>
        </w:tc>
        <w:tc>
          <w:tcPr>
            <w:tcW w:w="1701" w:type="dxa"/>
            <w:vAlign w:val="center"/>
          </w:tcPr>
          <w:p w14:paraId="0C62A3D8" w14:textId="77777777" w:rsidR="00B204B5" w:rsidRPr="00B204B5" w:rsidRDefault="00B204B5" w:rsidP="00B204B5">
            <w:pPr>
              <w:tabs>
                <w:tab w:val="left" w:pos="1487"/>
              </w:tabs>
              <w:jc w:val="center"/>
              <w:rPr>
                <w:bCs/>
                <w:color w:val="000000"/>
              </w:rPr>
            </w:pPr>
            <w:r w:rsidRPr="00B204B5">
              <w:rPr>
                <w:lang w:eastAsia="en-US"/>
              </w:rPr>
              <w:t>1824,25</w:t>
            </w:r>
          </w:p>
        </w:tc>
      </w:tr>
    </w:tbl>
    <w:p w14:paraId="56BF1C7A" w14:textId="77777777" w:rsidR="00B204B5" w:rsidRPr="00B204B5" w:rsidRDefault="00B204B5" w:rsidP="00B204B5">
      <w:pPr>
        <w:tabs>
          <w:tab w:val="left" w:pos="0"/>
        </w:tabs>
        <w:spacing w:before="120"/>
        <w:ind w:firstLine="709"/>
        <w:jc w:val="both"/>
        <w:rPr>
          <w:bCs/>
          <w:sz w:val="28"/>
          <w:szCs w:val="28"/>
        </w:rPr>
      </w:pPr>
      <w:r w:rsidRPr="00B204B5">
        <w:rPr>
          <w:bCs/>
          <w:sz w:val="28"/>
          <w:szCs w:val="28"/>
        </w:rPr>
        <w:t>* Льготные тарифы установлены с учетом пункта 6 статьи 168 Налогового кодекса Российской Федерации (часть вторая).</w:t>
      </w:r>
    </w:p>
    <w:p w14:paraId="7CB460E3" w14:textId="77777777" w:rsidR="00B204B5" w:rsidRPr="00B204B5" w:rsidRDefault="00B204B5" w:rsidP="00B204B5">
      <w:pPr>
        <w:spacing w:after="120"/>
        <w:ind w:firstLine="709"/>
        <w:jc w:val="both"/>
        <w:rPr>
          <w:sz w:val="28"/>
          <w:szCs w:val="28"/>
          <w:lang w:eastAsia="en-US"/>
        </w:rPr>
      </w:pPr>
      <w:r w:rsidRPr="00B204B5">
        <w:rPr>
          <w:bCs/>
          <w:sz w:val="28"/>
          <w:szCs w:val="28"/>
        </w:rPr>
        <w:t xml:space="preserve">** </w:t>
      </w:r>
      <w:r w:rsidRPr="00B204B5">
        <w:rPr>
          <w:sz w:val="28"/>
          <w:szCs w:val="28"/>
          <w:lang w:eastAsia="en-US"/>
        </w:rPr>
        <w:t>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2EF5EC3C" w14:textId="77777777" w:rsidR="00B204B5" w:rsidRPr="00B204B5" w:rsidRDefault="00B204B5" w:rsidP="00B204B5">
      <w:pPr>
        <w:tabs>
          <w:tab w:val="left" w:pos="0"/>
        </w:tabs>
        <w:jc w:val="right"/>
        <w:rPr>
          <w:bCs/>
          <w:sz w:val="28"/>
          <w:szCs w:val="28"/>
        </w:rPr>
      </w:pPr>
      <w:r w:rsidRPr="00B204B5">
        <w:rPr>
          <w:bCs/>
          <w:sz w:val="28"/>
          <w:szCs w:val="28"/>
        </w:rPr>
        <w:t>Таблица № 4</w:t>
      </w:r>
    </w:p>
    <w:p w14:paraId="2B7498BC" w14:textId="77777777" w:rsidR="00B204B5" w:rsidRPr="00B204B5" w:rsidRDefault="00B204B5" w:rsidP="00B204B5">
      <w:pPr>
        <w:tabs>
          <w:tab w:val="left" w:pos="0"/>
        </w:tabs>
        <w:rPr>
          <w:bCs/>
          <w:sz w:val="28"/>
          <w:szCs w:val="28"/>
        </w:rPr>
      </w:pPr>
    </w:p>
    <w:p w14:paraId="33141D18" w14:textId="77777777" w:rsidR="00B204B5" w:rsidRPr="00B204B5" w:rsidRDefault="00B204B5" w:rsidP="00B204B5">
      <w:pPr>
        <w:tabs>
          <w:tab w:val="left" w:pos="0"/>
        </w:tabs>
        <w:rPr>
          <w:bCs/>
          <w:sz w:val="28"/>
          <w:szCs w:val="28"/>
        </w:rPr>
      </w:pPr>
    </w:p>
    <w:p w14:paraId="25ACEF6C" w14:textId="77777777" w:rsidR="00B204B5" w:rsidRPr="00B204B5" w:rsidRDefault="00B204B5" w:rsidP="00B204B5">
      <w:pPr>
        <w:tabs>
          <w:tab w:val="left" w:pos="0"/>
        </w:tabs>
        <w:jc w:val="center"/>
        <w:rPr>
          <w:bCs/>
          <w:sz w:val="28"/>
          <w:szCs w:val="28"/>
        </w:rPr>
      </w:pPr>
      <w:r w:rsidRPr="00B204B5">
        <w:rPr>
          <w:bCs/>
          <w:sz w:val="28"/>
          <w:szCs w:val="28"/>
        </w:rPr>
        <w:t>Льготные тарифы*</w:t>
      </w:r>
    </w:p>
    <w:p w14:paraId="7669C392" w14:textId="77777777" w:rsidR="00B204B5" w:rsidRPr="00B204B5" w:rsidRDefault="00B204B5" w:rsidP="00B204B5">
      <w:pPr>
        <w:tabs>
          <w:tab w:val="left" w:pos="0"/>
        </w:tabs>
        <w:jc w:val="center"/>
        <w:rPr>
          <w:bCs/>
          <w:kern w:val="32"/>
          <w:sz w:val="28"/>
          <w:szCs w:val="28"/>
          <w:lang w:eastAsia="en-US"/>
        </w:rPr>
      </w:pPr>
      <w:r w:rsidRPr="00B204B5">
        <w:rPr>
          <w:bCs/>
          <w:sz w:val="28"/>
          <w:szCs w:val="28"/>
        </w:rPr>
        <w:t xml:space="preserve">на твердое топливо (уголь), </w:t>
      </w:r>
      <w:r w:rsidRPr="00B204B5">
        <w:rPr>
          <w:bCs/>
          <w:kern w:val="32"/>
          <w:sz w:val="28"/>
          <w:szCs w:val="28"/>
          <w:lang w:eastAsia="en-US"/>
        </w:rPr>
        <w:t>сжиженный газ</w:t>
      </w:r>
    </w:p>
    <w:p w14:paraId="5280A0DD" w14:textId="77777777" w:rsidR="00B204B5" w:rsidRPr="00B204B5" w:rsidRDefault="00B204B5" w:rsidP="00B204B5">
      <w:pPr>
        <w:tabs>
          <w:tab w:val="left" w:pos="0"/>
        </w:tabs>
        <w:rPr>
          <w:bCs/>
          <w:sz w:val="28"/>
          <w:szCs w:val="28"/>
        </w:rPr>
      </w:pPr>
    </w:p>
    <w:tbl>
      <w:tblPr>
        <w:tblStyle w:val="58"/>
        <w:tblW w:w="9781" w:type="dxa"/>
        <w:tblInd w:w="-5" w:type="dxa"/>
        <w:tblLayout w:type="fixed"/>
        <w:tblLook w:val="04A0" w:firstRow="1" w:lastRow="0" w:firstColumn="1" w:lastColumn="0" w:noHBand="0" w:noVBand="1"/>
      </w:tblPr>
      <w:tblGrid>
        <w:gridCol w:w="681"/>
        <w:gridCol w:w="3855"/>
        <w:gridCol w:w="1560"/>
        <w:gridCol w:w="3685"/>
      </w:tblGrid>
      <w:tr w:rsidR="00B204B5" w:rsidRPr="00B204B5" w14:paraId="07FA3AD6" w14:textId="77777777" w:rsidTr="00293CC7">
        <w:tc>
          <w:tcPr>
            <w:tcW w:w="681" w:type="dxa"/>
            <w:vMerge w:val="restart"/>
            <w:vAlign w:val="center"/>
          </w:tcPr>
          <w:p w14:paraId="2BA81C9F" w14:textId="77777777" w:rsidR="00B204B5" w:rsidRPr="00B204B5" w:rsidRDefault="00B204B5" w:rsidP="00B204B5">
            <w:pPr>
              <w:tabs>
                <w:tab w:val="left" w:pos="1365"/>
              </w:tabs>
              <w:jc w:val="center"/>
              <w:rPr>
                <w:bCs/>
                <w:lang w:eastAsia="en-US"/>
              </w:rPr>
            </w:pPr>
            <w:r w:rsidRPr="00B204B5">
              <w:rPr>
                <w:bCs/>
                <w:lang w:eastAsia="en-US"/>
              </w:rPr>
              <w:t>№ п/п</w:t>
            </w:r>
          </w:p>
        </w:tc>
        <w:tc>
          <w:tcPr>
            <w:tcW w:w="3855" w:type="dxa"/>
            <w:vMerge w:val="restart"/>
            <w:vAlign w:val="center"/>
          </w:tcPr>
          <w:p w14:paraId="6B5ECD89" w14:textId="77777777" w:rsidR="00B204B5" w:rsidRPr="00B204B5" w:rsidRDefault="00B204B5" w:rsidP="00B204B5">
            <w:pPr>
              <w:tabs>
                <w:tab w:val="left" w:pos="1365"/>
              </w:tabs>
              <w:jc w:val="center"/>
              <w:rPr>
                <w:bCs/>
                <w:lang w:eastAsia="en-US"/>
              </w:rPr>
            </w:pPr>
            <w:r w:rsidRPr="00B204B5">
              <w:rPr>
                <w:bCs/>
                <w:lang w:eastAsia="en-US"/>
              </w:rPr>
              <w:t>Наименование регулируемой организации</w:t>
            </w:r>
          </w:p>
        </w:tc>
        <w:tc>
          <w:tcPr>
            <w:tcW w:w="1560" w:type="dxa"/>
            <w:vMerge w:val="restart"/>
            <w:vAlign w:val="center"/>
          </w:tcPr>
          <w:p w14:paraId="2EFFEF71" w14:textId="77777777" w:rsidR="00B204B5" w:rsidRPr="00B204B5" w:rsidRDefault="00B204B5" w:rsidP="00B204B5">
            <w:pPr>
              <w:tabs>
                <w:tab w:val="left" w:pos="1365"/>
              </w:tabs>
              <w:jc w:val="center"/>
              <w:rPr>
                <w:bCs/>
                <w:lang w:eastAsia="en-US"/>
              </w:rPr>
            </w:pPr>
            <w:r w:rsidRPr="00B204B5">
              <w:rPr>
                <w:bCs/>
                <w:lang w:eastAsia="en-US"/>
              </w:rPr>
              <w:t>Единицы измерения</w:t>
            </w:r>
          </w:p>
        </w:tc>
        <w:tc>
          <w:tcPr>
            <w:tcW w:w="3685" w:type="dxa"/>
            <w:vAlign w:val="center"/>
          </w:tcPr>
          <w:p w14:paraId="2B918078" w14:textId="77777777" w:rsidR="00B204B5" w:rsidRPr="00B204B5" w:rsidRDefault="00B204B5" w:rsidP="00B204B5">
            <w:pPr>
              <w:tabs>
                <w:tab w:val="left" w:pos="1365"/>
              </w:tabs>
              <w:jc w:val="center"/>
              <w:rPr>
                <w:bCs/>
                <w:lang w:eastAsia="en-US"/>
              </w:rPr>
            </w:pPr>
            <w:r w:rsidRPr="00B204B5">
              <w:rPr>
                <w:bCs/>
                <w:kern w:val="32"/>
                <w:lang w:eastAsia="en-US"/>
              </w:rPr>
              <w:t>Льготный тариф</w:t>
            </w:r>
          </w:p>
        </w:tc>
      </w:tr>
      <w:tr w:rsidR="00B204B5" w:rsidRPr="00B204B5" w14:paraId="717DC8FA" w14:textId="77777777" w:rsidTr="00293CC7">
        <w:trPr>
          <w:trHeight w:val="465"/>
        </w:trPr>
        <w:tc>
          <w:tcPr>
            <w:tcW w:w="681" w:type="dxa"/>
            <w:vMerge/>
            <w:vAlign w:val="center"/>
          </w:tcPr>
          <w:p w14:paraId="25AFE2E9" w14:textId="77777777" w:rsidR="00B204B5" w:rsidRPr="00B204B5" w:rsidRDefault="00B204B5" w:rsidP="00B204B5">
            <w:pPr>
              <w:tabs>
                <w:tab w:val="left" w:pos="1365"/>
              </w:tabs>
              <w:jc w:val="center"/>
              <w:rPr>
                <w:bCs/>
                <w:lang w:eastAsia="en-US"/>
              </w:rPr>
            </w:pPr>
          </w:p>
        </w:tc>
        <w:tc>
          <w:tcPr>
            <w:tcW w:w="3855" w:type="dxa"/>
            <w:vMerge/>
            <w:vAlign w:val="center"/>
          </w:tcPr>
          <w:p w14:paraId="67A0BCD7" w14:textId="77777777" w:rsidR="00B204B5" w:rsidRPr="00B204B5" w:rsidRDefault="00B204B5" w:rsidP="00B204B5">
            <w:pPr>
              <w:tabs>
                <w:tab w:val="left" w:pos="1365"/>
              </w:tabs>
              <w:jc w:val="center"/>
              <w:rPr>
                <w:bCs/>
                <w:lang w:eastAsia="en-US"/>
              </w:rPr>
            </w:pPr>
          </w:p>
        </w:tc>
        <w:tc>
          <w:tcPr>
            <w:tcW w:w="1560" w:type="dxa"/>
            <w:vMerge/>
            <w:vAlign w:val="center"/>
          </w:tcPr>
          <w:p w14:paraId="1C7966CA" w14:textId="77777777" w:rsidR="00B204B5" w:rsidRPr="00B204B5" w:rsidRDefault="00B204B5" w:rsidP="00B204B5">
            <w:pPr>
              <w:tabs>
                <w:tab w:val="left" w:pos="1365"/>
              </w:tabs>
              <w:jc w:val="center"/>
              <w:rPr>
                <w:bCs/>
                <w:lang w:eastAsia="en-US"/>
              </w:rPr>
            </w:pPr>
          </w:p>
        </w:tc>
        <w:tc>
          <w:tcPr>
            <w:tcW w:w="3685" w:type="dxa"/>
            <w:vAlign w:val="center"/>
          </w:tcPr>
          <w:p w14:paraId="78690F53" w14:textId="77777777" w:rsidR="00B204B5" w:rsidRPr="00B204B5" w:rsidRDefault="00B204B5" w:rsidP="00B204B5">
            <w:pPr>
              <w:tabs>
                <w:tab w:val="left" w:pos="1365"/>
              </w:tabs>
              <w:jc w:val="center"/>
              <w:rPr>
                <w:bCs/>
                <w:lang w:eastAsia="en-US"/>
              </w:rPr>
            </w:pPr>
            <w:r w:rsidRPr="00B204B5">
              <w:rPr>
                <w:bCs/>
                <w:lang w:eastAsia="en-US"/>
              </w:rPr>
              <w:t>с 01.12.2022 по 31.12.2023</w:t>
            </w:r>
          </w:p>
        </w:tc>
      </w:tr>
      <w:tr w:rsidR="00B204B5" w:rsidRPr="00B204B5" w14:paraId="03C2A905" w14:textId="77777777" w:rsidTr="00293CC7">
        <w:trPr>
          <w:trHeight w:val="264"/>
        </w:trPr>
        <w:tc>
          <w:tcPr>
            <w:tcW w:w="681" w:type="dxa"/>
            <w:vAlign w:val="center"/>
          </w:tcPr>
          <w:p w14:paraId="01941955" w14:textId="77777777" w:rsidR="00B204B5" w:rsidRPr="00B204B5" w:rsidRDefault="00B204B5" w:rsidP="00B204B5">
            <w:pPr>
              <w:tabs>
                <w:tab w:val="left" w:pos="1365"/>
              </w:tabs>
              <w:jc w:val="center"/>
              <w:rPr>
                <w:bCs/>
                <w:lang w:eastAsia="en-US"/>
              </w:rPr>
            </w:pPr>
            <w:r w:rsidRPr="00B204B5">
              <w:rPr>
                <w:bCs/>
                <w:lang w:eastAsia="en-US"/>
              </w:rPr>
              <w:t>1</w:t>
            </w:r>
          </w:p>
        </w:tc>
        <w:tc>
          <w:tcPr>
            <w:tcW w:w="3855" w:type="dxa"/>
            <w:vAlign w:val="center"/>
          </w:tcPr>
          <w:p w14:paraId="299C84C2" w14:textId="77777777" w:rsidR="00B204B5" w:rsidRPr="00B204B5" w:rsidRDefault="00B204B5" w:rsidP="00B204B5">
            <w:pPr>
              <w:tabs>
                <w:tab w:val="left" w:pos="1365"/>
              </w:tabs>
              <w:jc w:val="center"/>
              <w:rPr>
                <w:bCs/>
                <w:lang w:eastAsia="en-US"/>
              </w:rPr>
            </w:pPr>
            <w:r w:rsidRPr="00B204B5">
              <w:rPr>
                <w:bCs/>
                <w:lang w:eastAsia="en-US"/>
              </w:rPr>
              <w:t>2</w:t>
            </w:r>
          </w:p>
        </w:tc>
        <w:tc>
          <w:tcPr>
            <w:tcW w:w="1560" w:type="dxa"/>
            <w:vAlign w:val="center"/>
          </w:tcPr>
          <w:p w14:paraId="749DC6C3" w14:textId="77777777" w:rsidR="00B204B5" w:rsidRPr="00B204B5" w:rsidRDefault="00B204B5" w:rsidP="00B204B5">
            <w:pPr>
              <w:tabs>
                <w:tab w:val="left" w:pos="1365"/>
              </w:tabs>
              <w:jc w:val="center"/>
              <w:rPr>
                <w:bCs/>
                <w:lang w:eastAsia="en-US"/>
              </w:rPr>
            </w:pPr>
            <w:r w:rsidRPr="00B204B5">
              <w:rPr>
                <w:bCs/>
                <w:lang w:eastAsia="en-US"/>
              </w:rPr>
              <w:t>3</w:t>
            </w:r>
          </w:p>
        </w:tc>
        <w:tc>
          <w:tcPr>
            <w:tcW w:w="3685" w:type="dxa"/>
            <w:vAlign w:val="center"/>
          </w:tcPr>
          <w:p w14:paraId="63DF2CB3" w14:textId="77777777" w:rsidR="00B204B5" w:rsidRPr="00B204B5" w:rsidRDefault="00B204B5" w:rsidP="00B204B5">
            <w:pPr>
              <w:tabs>
                <w:tab w:val="left" w:pos="1365"/>
              </w:tabs>
              <w:jc w:val="center"/>
              <w:rPr>
                <w:bCs/>
                <w:lang w:eastAsia="en-US"/>
              </w:rPr>
            </w:pPr>
            <w:r w:rsidRPr="00B204B5">
              <w:rPr>
                <w:bCs/>
                <w:lang w:eastAsia="en-US"/>
              </w:rPr>
              <w:t>4</w:t>
            </w:r>
          </w:p>
        </w:tc>
      </w:tr>
      <w:tr w:rsidR="00B204B5" w:rsidRPr="00B204B5" w14:paraId="3085DCF6" w14:textId="77777777" w:rsidTr="00293CC7">
        <w:trPr>
          <w:trHeight w:val="452"/>
        </w:trPr>
        <w:tc>
          <w:tcPr>
            <w:tcW w:w="9781" w:type="dxa"/>
            <w:gridSpan w:val="4"/>
            <w:vAlign w:val="center"/>
          </w:tcPr>
          <w:p w14:paraId="5DDADE0F" w14:textId="77777777" w:rsidR="00B204B5" w:rsidRPr="00B204B5" w:rsidRDefault="00B204B5" w:rsidP="00D56914">
            <w:pPr>
              <w:numPr>
                <w:ilvl w:val="0"/>
                <w:numId w:val="26"/>
              </w:numPr>
              <w:tabs>
                <w:tab w:val="left" w:pos="1365"/>
              </w:tabs>
              <w:contextualSpacing/>
              <w:jc w:val="center"/>
              <w:rPr>
                <w:bCs/>
                <w:color w:val="000000"/>
              </w:rPr>
            </w:pPr>
            <w:r w:rsidRPr="00B204B5">
              <w:rPr>
                <w:bCs/>
                <w:lang w:eastAsia="en-US"/>
              </w:rPr>
              <w:t xml:space="preserve">Твердое топливо (уголь) </w:t>
            </w:r>
            <w:r w:rsidRPr="00B204B5">
              <w:rPr>
                <w:bCs/>
              </w:rPr>
              <w:t>в пределах норматива потребления**</w:t>
            </w:r>
          </w:p>
        </w:tc>
      </w:tr>
      <w:tr w:rsidR="00B204B5" w:rsidRPr="00B204B5" w14:paraId="51DA2AA4" w14:textId="77777777" w:rsidTr="00293CC7">
        <w:trPr>
          <w:trHeight w:val="374"/>
        </w:trPr>
        <w:tc>
          <w:tcPr>
            <w:tcW w:w="681" w:type="dxa"/>
            <w:vMerge w:val="restart"/>
            <w:vAlign w:val="center"/>
          </w:tcPr>
          <w:p w14:paraId="1A7A9858" w14:textId="77777777" w:rsidR="00B204B5" w:rsidRPr="00B204B5" w:rsidRDefault="00B204B5" w:rsidP="00B204B5">
            <w:pPr>
              <w:tabs>
                <w:tab w:val="left" w:pos="1365"/>
              </w:tabs>
              <w:jc w:val="center"/>
              <w:rPr>
                <w:bCs/>
                <w:lang w:eastAsia="en-US"/>
              </w:rPr>
            </w:pPr>
            <w:r w:rsidRPr="00B204B5">
              <w:rPr>
                <w:bCs/>
                <w:lang w:eastAsia="en-US"/>
              </w:rPr>
              <w:t>1.1.</w:t>
            </w:r>
          </w:p>
        </w:tc>
        <w:tc>
          <w:tcPr>
            <w:tcW w:w="3855" w:type="dxa"/>
            <w:vMerge w:val="restart"/>
            <w:vAlign w:val="center"/>
          </w:tcPr>
          <w:p w14:paraId="6C332CAD" w14:textId="77777777" w:rsidR="00B204B5" w:rsidRPr="00B204B5" w:rsidRDefault="00B204B5" w:rsidP="00B204B5">
            <w:pPr>
              <w:tabs>
                <w:tab w:val="left" w:pos="0"/>
              </w:tabs>
              <w:rPr>
                <w:bCs/>
              </w:rPr>
            </w:pPr>
            <w:r w:rsidRPr="00B204B5">
              <w:rPr>
                <w:bCs/>
              </w:rPr>
              <w:t>ООО «</w:t>
            </w:r>
            <w:proofErr w:type="spellStart"/>
            <w:r w:rsidRPr="00B204B5">
              <w:rPr>
                <w:bCs/>
              </w:rPr>
              <w:t>Кузбасстопливосбыт</w:t>
            </w:r>
            <w:proofErr w:type="spellEnd"/>
            <w:r w:rsidRPr="00B204B5">
              <w:rPr>
                <w:bCs/>
              </w:rPr>
              <w:t xml:space="preserve">», </w:t>
            </w:r>
          </w:p>
          <w:p w14:paraId="0245D858" w14:textId="77777777" w:rsidR="00B204B5" w:rsidRPr="00B204B5" w:rsidRDefault="00B204B5" w:rsidP="00B204B5">
            <w:pPr>
              <w:tabs>
                <w:tab w:val="left" w:pos="1365"/>
              </w:tabs>
              <w:rPr>
                <w:bCs/>
              </w:rPr>
            </w:pPr>
            <w:r w:rsidRPr="00B204B5">
              <w:rPr>
                <w:bCs/>
              </w:rPr>
              <w:t>ИНН 4205241533</w:t>
            </w:r>
          </w:p>
        </w:tc>
        <w:tc>
          <w:tcPr>
            <w:tcW w:w="1560" w:type="dxa"/>
            <w:vMerge w:val="restart"/>
            <w:vAlign w:val="center"/>
          </w:tcPr>
          <w:p w14:paraId="4C89663C" w14:textId="77777777" w:rsidR="00B204B5" w:rsidRPr="00B204B5" w:rsidRDefault="00B204B5" w:rsidP="00B204B5">
            <w:pPr>
              <w:tabs>
                <w:tab w:val="left" w:pos="1365"/>
              </w:tabs>
              <w:jc w:val="center"/>
              <w:rPr>
                <w:bCs/>
                <w:color w:val="000000"/>
              </w:rPr>
            </w:pPr>
            <w:proofErr w:type="spellStart"/>
            <w:r w:rsidRPr="00B204B5">
              <w:rPr>
                <w:bCs/>
                <w:color w:val="000000"/>
              </w:rPr>
              <w:t>руб</w:t>
            </w:r>
            <w:proofErr w:type="spellEnd"/>
            <w:r w:rsidRPr="00B204B5">
              <w:rPr>
                <w:bCs/>
                <w:color w:val="000000"/>
              </w:rPr>
              <w:t>/т</w:t>
            </w:r>
          </w:p>
        </w:tc>
        <w:tc>
          <w:tcPr>
            <w:tcW w:w="3685" w:type="dxa"/>
            <w:vAlign w:val="center"/>
          </w:tcPr>
          <w:p w14:paraId="4E23E377" w14:textId="77777777" w:rsidR="00B204B5" w:rsidRPr="00B204B5" w:rsidRDefault="00B204B5" w:rsidP="00B204B5">
            <w:pPr>
              <w:tabs>
                <w:tab w:val="left" w:pos="1365"/>
              </w:tabs>
              <w:jc w:val="center"/>
              <w:rPr>
                <w:lang w:eastAsia="en-US"/>
              </w:rPr>
            </w:pPr>
            <w:r w:rsidRPr="00B204B5">
              <w:rPr>
                <w:lang w:eastAsia="en-US"/>
              </w:rPr>
              <w:t xml:space="preserve"> Марка ДР 0 - 200 (300)</w:t>
            </w:r>
          </w:p>
        </w:tc>
      </w:tr>
      <w:tr w:rsidR="00B204B5" w:rsidRPr="00B204B5" w14:paraId="0AE05CF7" w14:textId="77777777" w:rsidTr="00293CC7">
        <w:trPr>
          <w:trHeight w:val="421"/>
        </w:trPr>
        <w:tc>
          <w:tcPr>
            <w:tcW w:w="681" w:type="dxa"/>
            <w:vMerge/>
            <w:vAlign w:val="center"/>
          </w:tcPr>
          <w:p w14:paraId="39A2AA53" w14:textId="77777777" w:rsidR="00B204B5" w:rsidRPr="00B204B5" w:rsidRDefault="00B204B5" w:rsidP="00B204B5">
            <w:pPr>
              <w:tabs>
                <w:tab w:val="left" w:pos="1365"/>
              </w:tabs>
              <w:jc w:val="center"/>
              <w:rPr>
                <w:bCs/>
                <w:lang w:eastAsia="en-US"/>
              </w:rPr>
            </w:pPr>
          </w:p>
        </w:tc>
        <w:tc>
          <w:tcPr>
            <w:tcW w:w="3855" w:type="dxa"/>
            <w:vMerge/>
            <w:vAlign w:val="center"/>
          </w:tcPr>
          <w:p w14:paraId="306CF657" w14:textId="77777777" w:rsidR="00B204B5" w:rsidRPr="00B204B5" w:rsidRDefault="00B204B5" w:rsidP="00B204B5">
            <w:pPr>
              <w:tabs>
                <w:tab w:val="left" w:pos="1365"/>
              </w:tabs>
              <w:rPr>
                <w:bCs/>
                <w:lang w:eastAsia="en-US"/>
              </w:rPr>
            </w:pPr>
          </w:p>
        </w:tc>
        <w:tc>
          <w:tcPr>
            <w:tcW w:w="1560" w:type="dxa"/>
            <w:vMerge/>
            <w:vAlign w:val="center"/>
          </w:tcPr>
          <w:p w14:paraId="5F332652" w14:textId="77777777" w:rsidR="00B204B5" w:rsidRPr="00B204B5" w:rsidRDefault="00B204B5" w:rsidP="00B204B5">
            <w:pPr>
              <w:tabs>
                <w:tab w:val="left" w:pos="1365"/>
              </w:tabs>
              <w:jc w:val="center"/>
              <w:rPr>
                <w:bCs/>
                <w:color w:val="000000"/>
              </w:rPr>
            </w:pPr>
          </w:p>
        </w:tc>
        <w:tc>
          <w:tcPr>
            <w:tcW w:w="3685" w:type="dxa"/>
            <w:vAlign w:val="center"/>
          </w:tcPr>
          <w:p w14:paraId="4851F2E7" w14:textId="77777777" w:rsidR="00B204B5" w:rsidRPr="00B204B5" w:rsidRDefault="00B204B5" w:rsidP="00B204B5">
            <w:pPr>
              <w:tabs>
                <w:tab w:val="left" w:pos="1365"/>
              </w:tabs>
              <w:jc w:val="center"/>
              <w:rPr>
                <w:bCs/>
                <w:color w:val="000000"/>
              </w:rPr>
            </w:pPr>
            <w:r w:rsidRPr="00B204B5">
              <w:rPr>
                <w:lang w:eastAsia="en-US"/>
              </w:rPr>
              <w:t>1086,83</w:t>
            </w:r>
          </w:p>
        </w:tc>
      </w:tr>
      <w:tr w:rsidR="00B204B5" w:rsidRPr="00B204B5" w14:paraId="512C3398" w14:textId="77777777" w:rsidTr="00293CC7">
        <w:trPr>
          <w:trHeight w:val="697"/>
        </w:trPr>
        <w:tc>
          <w:tcPr>
            <w:tcW w:w="681" w:type="dxa"/>
            <w:vMerge w:val="restart"/>
            <w:vAlign w:val="center"/>
          </w:tcPr>
          <w:p w14:paraId="5C5B296D" w14:textId="77777777" w:rsidR="00B204B5" w:rsidRPr="00B204B5" w:rsidRDefault="00B204B5" w:rsidP="00B204B5">
            <w:pPr>
              <w:tabs>
                <w:tab w:val="left" w:pos="1365"/>
              </w:tabs>
              <w:jc w:val="center"/>
              <w:rPr>
                <w:bCs/>
                <w:lang w:eastAsia="en-US"/>
              </w:rPr>
            </w:pPr>
            <w:r w:rsidRPr="00B204B5">
              <w:rPr>
                <w:bCs/>
                <w:lang w:eastAsia="en-US"/>
              </w:rPr>
              <w:t>1.2.</w:t>
            </w:r>
          </w:p>
        </w:tc>
        <w:tc>
          <w:tcPr>
            <w:tcW w:w="3855" w:type="dxa"/>
            <w:vMerge/>
            <w:vAlign w:val="center"/>
          </w:tcPr>
          <w:p w14:paraId="30510F31" w14:textId="77777777" w:rsidR="00B204B5" w:rsidRPr="00B204B5" w:rsidRDefault="00B204B5" w:rsidP="00B204B5">
            <w:pPr>
              <w:tabs>
                <w:tab w:val="left" w:pos="1365"/>
              </w:tabs>
              <w:jc w:val="center"/>
              <w:rPr>
                <w:bCs/>
                <w:lang w:eastAsia="en-US"/>
              </w:rPr>
            </w:pPr>
          </w:p>
        </w:tc>
        <w:tc>
          <w:tcPr>
            <w:tcW w:w="1560" w:type="dxa"/>
            <w:vMerge/>
            <w:vAlign w:val="center"/>
          </w:tcPr>
          <w:p w14:paraId="30C0A76A" w14:textId="77777777" w:rsidR="00B204B5" w:rsidRPr="00B204B5" w:rsidRDefault="00B204B5" w:rsidP="00B204B5">
            <w:pPr>
              <w:tabs>
                <w:tab w:val="left" w:pos="1365"/>
              </w:tabs>
              <w:jc w:val="center"/>
              <w:rPr>
                <w:bCs/>
                <w:color w:val="000000"/>
              </w:rPr>
            </w:pPr>
          </w:p>
        </w:tc>
        <w:tc>
          <w:tcPr>
            <w:tcW w:w="3685" w:type="dxa"/>
            <w:vAlign w:val="center"/>
          </w:tcPr>
          <w:p w14:paraId="69E35476" w14:textId="77777777" w:rsidR="00B204B5" w:rsidRPr="00B204B5" w:rsidRDefault="00B204B5" w:rsidP="00B204B5">
            <w:pPr>
              <w:tabs>
                <w:tab w:val="left" w:pos="1365"/>
              </w:tabs>
              <w:jc w:val="center"/>
              <w:rPr>
                <w:lang w:eastAsia="en-US"/>
              </w:rPr>
            </w:pPr>
            <w:r w:rsidRPr="00B204B5">
              <w:rPr>
                <w:lang w:eastAsia="en-US"/>
              </w:rPr>
              <w:t xml:space="preserve">Марка ДПК 50 - </w:t>
            </w:r>
            <w:proofErr w:type="gramStart"/>
            <w:r w:rsidRPr="00B204B5">
              <w:rPr>
                <w:lang w:eastAsia="en-US"/>
              </w:rPr>
              <w:t xml:space="preserve">200,   </w:t>
            </w:r>
            <w:proofErr w:type="gramEnd"/>
            <w:r w:rsidRPr="00B204B5">
              <w:rPr>
                <w:lang w:eastAsia="en-US"/>
              </w:rPr>
              <w:t xml:space="preserve">                    ДПКО 25 - 200, ДО 25 - 50</w:t>
            </w:r>
          </w:p>
        </w:tc>
      </w:tr>
      <w:tr w:rsidR="00B204B5" w:rsidRPr="00B204B5" w14:paraId="3BD0492A" w14:textId="77777777" w:rsidTr="00293CC7">
        <w:trPr>
          <w:trHeight w:val="409"/>
        </w:trPr>
        <w:tc>
          <w:tcPr>
            <w:tcW w:w="681" w:type="dxa"/>
            <w:vMerge/>
            <w:vAlign w:val="center"/>
          </w:tcPr>
          <w:p w14:paraId="27C42A4F" w14:textId="77777777" w:rsidR="00B204B5" w:rsidRPr="00B204B5" w:rsidRDefault="00B204B5" w:rsidP="00B204B5">
            <w:pPr>
              <w:tabs>
                <w:tab w:val="left" w:pos="1365"/>
              </w:tabs>
              <w:jc w:val="center"/>
              <w:rPr>
                <w:bCs/>
                <w:lang w:eastAsia="en-US"/>
              </w:rPr>
            </w:pPr>
          </w:p>
        </w:tc>
        <w:tc>
          <w:tcPr>
            <w:tcW w:w="3855" w:type="dxa"/>
            <w:vMerge/>
            <w:vAlign w:val="center"/>
          </w:tcPr>
          <w:p w14:paraId="2B97D53E" w14:textId="77777777" w:rsidR="00B204B5" w:rsidRPr="00B204B5" w:rsidRDefault="00B204B5" w:rsidP="00B204B5">
            <w:pPr>
              <w:tabs>
                <w:tab w:val="left" w:pos="1365"/>
              </w:tabs>
              <w:jc w:val="center"/>
              <w:rPr>
                <w:bCs/>
                <w:lang w:eastAsia="en-US"/>
              </w:rPr>
            </w:pPr>
          </w:p>
        </w:tc>
        <w:tc>
          <w:tcPr>
            <w:tcW w:w="1560" w:type="dxa"/>
            <w:vMerge/>
            <w:vAlign w:val="center"/>
          </w:tcPr>
          <w:p w14:paraId="7ADC7C5E" w14:textId="77777777" w:rsidR="00B204B5" w:rsidRPr="00B204B5" w:rsidRDefault="00B204B5" w:rsidP="00B204B5">
            <w:pPr>
              <w:tabs>
                <w:tab w:val="left" w:pos="1365"/>
              </w:tabs>
              <w:jc w:val="center"/>
              <w:rPr>
                <w:bCs/>
                <w:color w:val="000000"/>
              </w:rPr>
            </w:pPr>
          </w:p>
        </w:tc>
        <w:tc>
          <w:tcPr>
            <w:tcW w:w="3685" w:type="dxa"/>
            <w:vAlign w:val="center"/>
          </w:tcPr>
          <w:p w14:paraId="779C21F9" w14:textId="77777777" w:rsidR="00B204B5" w:rsidRPr="00B204B5" w:rsidRDefault="00B204B5" w:rsidP="00B204B5">
            <w:pPr>
              <w:tabs>
                <w:tab w:val="left" w:pos="1365"/>
              </w:tabs>
              <w:jc w:val="center"/>
              <w:rPr>
                <w:bCs/>
                <w:color w:val="000000"/>
              </w:rPr>
            </w:pPr>
            <w:r w:rsidRPr="00B204B5">
              <w:rPr>
                <w:lang w:eastAsia="en-US"/>
              </w:rPr>
              <w:t>1704,99</w:t>
            </w:r>
          </w:p>
        </w:tc>
      </w:tr>
      <w:tr w:rsidR="00B204B5" w:rsidRPr="00B204B5" w14:paraId="7B5059FE" w14:textId="77777777" w:rsidTr="00293CC7">
        <w:trPr>
          <w:trHeight w:val="415"/>
        </w:trPr>
        <w:tc>
          <w:tcPr>
            <w:tcW w:w="9781" w:type="dxa"/>
            <w:gridSpan w:val="4"/>
            <w:vAlign w:val="center"/>
          </w:tcPr>
          <w:p w14:paraId="4093A5E7" w14:textId="77777777" w:rsidR="00B204B5" w:rsidRPr="00B204B5" w:rsidRDefault="00B204B5" w:rsidP="00D56914">
            <w:pPr>
              <w:numPr>
                <w:ilvl w:val="0"/>
                <w:numId w:val="26"/>
              </w:numPr>
              <w:tabs>
                <w:tab w:val="left" w:pos="1365"/>
              </w:tabs>
              <w:contextualSpacing/>
              <w:jc w:val="center"/>
              <w:rPr>
                <w:bCs/>
                <w:color w:val="000000"/>
              </w:rPr>
            </w:pPr>
            <w:r w:rsidRPr="00B204B5">
              <w:rPr>
                <w:bCs/>
                <w:kern w:val="32"/>
                <w:szCs w:val="28"/>
                <w:lang w:eastAsia="en-US"/>
              </w:rPr>
              <w:t>Сжиженный газ</w:t>
            </w:r>
          </w:p>
        </w:tc>
      </w:tr>
      <w:tr w:rsidR="00B204B5" w:rsidRPr="00B204B5" w14:paraId="6040BC00" w14:textId="77777777" w:rsidTr="00293CC7">
        <w:trPr>
          <w:trHeight w:val="70"/>
        </w:trPr>
        <w:tc>
          <w:tcPr>
            <w:tcW w:w="681" w:type="dxa"/>
            <w:vAlign w:val="center"/>
          </w:tcPr>
          <w:p w14:paraId="549965A0" w14:textId="77777777" w:rsidR="00B204B5" w:rsidRPr="00B204B5" w:rsidRDefault="00B204B5" w:rsidP="00B204B5">
            <w:pPr>
              <w:tabs>
                <w:tab w:val="left" w:pos="1365"/>
              </w:tabs>
              <w:jc w:val="center"/>
              <w:rPr>
                <w:bCs/>
                <w:lang w:eastAsia="en-US"/>
              </w:rPr>
            </w:pPr>
            <w:r w:rsidRPr="00B204B5">
              <w:rPr>
                <w:bCs/>
                <w:lang w:eastAsia="en-US"/>
              </w:rPr>
              <w:t>2.1.</w:t>
            </w:r>
          </w:p>
        </w:tc>
        <w:tc>
          <w:tcPr>
            <w:tcW w:w="3855" w:type="dxa"/>
            <w:vAlign w:val="center"/>
          </w:tcPr>
          <w:p w14:paraId="1BDC8AD0" w14:textId="77777777" w:rsidR="00B204B5" w:rsidRPr="00B204B5" w:rsidRDefault="00B204B5" w:rsidP="00B204B5">
            <w:pPr>
              <w:tabs>
                <w:tab w:val="left" w:pos="0"/>
              </w:tabs>
              <w:rPr>
                <w:bCs/>
              </w:rPr>
            </w:pPr>
            <w:r w:rsidRPr="00B204B5">
              <w:rPr>
                <w:bCs/>
              </w:rPr>
              <w:t>АО «</w:t>
            </w:r>
            <w:proofErr w:type="spellStart"/>
            <w:r w:rsidRPr="00B204B5">
              <w:rPr>
                <w:bCs/>
              </w:rPr>
              <w:t>Кузбассгазификация</w:t>
            </w:r>
            <w:proofErr w:type="spellEnd"/>
            <w:r w:rsidRPr="00B204B5">
              <w:rPr>
                <w:bCs/>
              </w:rPr>
              <w:t>»,</w:t>
            </w:r>
          </w:p>
          <w:p w14:paraId="76C5FF50" w14:textId="77777777" w:rsidR="00B204B5" w:rsidRPr="00B204B5" w:rsidRDefault="00B204B5" w:rsidP="00B204B5">
            <w:pPr>
              <w:tabs>
                <w:tab w:val="left" w:pos="0"/>
              </w:tabs>
              <w:rPr>
                <w:bCs/>
              </w:rPr>
            </w:pPr>
            <w:r w:rsidRPr="00B204B5">
              <w:rPr>
                <w:bCs/>
              </w:rPr>
              <w:t>ИНН 4205001919</w:t>
            </w:r>
          </w:p>
        </w:tc>
        <w:tc>
          <w:tcPr>
            <w:tcW w:w="1560" w:type="dxa"/>
            <w:vAlign w:val="center"/>
          </w:tcPr>
          <w:p w14:paraId="24E09148" w14:textId="77777777" w:rsidR="00B204B5" w:rsidRPr="00B204B5" w:rsidRDefault="00B204B5" w:rsidP="00B204B5">
            <w:pPr>
              <w:tabs>
                <w:tab w:val="left" w:pos="1365"/>
              </w:tabs>
              <w:jc w:val="center"/>
              <w:rPr>
                <w:bCs/>
                <w:color w:val="000000"/>
              </w:rPr>
            </w:pPr>
            <w:proofErr w:type="spellStart"/>
            <w:r w:rsidRPr="00B204B5">
              <w:t>руб</w:t>
            </w:r>
            <w:proofErr w:type="spellEnd"/>
            <w:r w:rsidRPr="00B204B5">
              <w:rPr>
                <w:bCs/>
              </w:rPr>
              <w:t xml:space="preserve">/кг </w:t>
            </w:r>
          </w:p>
        </w:tc>
        <w:tc>
          <w:tcPr>
            <w:tcW w:w="3685" w:type="dxa"/>
            <w:vAlign w:val="center"/>
          </w:tcPr>
          <w:p w14:paraId="56323C50" w14:textId="77777777" w:rsidR="00B204B5" w:rsidRPr="00B204B5" w:rsidRDefault="00B204B5" w:rsidP="00B204B5">
            <w:pPr>
              <w:tabs>
                <w:tab w:val="left" w:pos="1365"/>
              </w:tabs>
              <w:jc w:val="center"/>
              <w:rPr>
                <w:bCs/>
                <w:color w:val="000000"/>
              </w:rPr>
            </w:pPr>
            <w:r w:rsidRPr="00B204B5">
              <w:rPr>
                <w:bCs/>
                <w:color w:val="000000"/>
              </w:rPr>
              <w:t>56,43</w:t>
            </w:r>
          </w:p>
        </w:tc>
      </w:tr>
    </w:tbl>
    <w:p w14:paraId="2E793E44" w14:textId="77777777" w:rsidR="00B204B5" w:rsidRPr="00B204B5" w:rsidRDefault="00B204B5" w:rsidP="00B204B5">
      <w:pPr>
        <w:tabs>
          <w:tab w:val="left" w:pos="0"/>
        </w:tabs>
        <w:spacing w:before="120"/>
        <w:ind w:firstLine="709"/>
        <w:jc w:val="both"/>
        <w:rPr>
          <w:bCs/>
          <w:sz w:val="28"/>
          <w:szCs w:val="28"/>
        </w:rPr>
      </w:pPr>
      <w:r w:rsidRPr="00B204B5">
        <w:rPr>
          <w:bCs/>
          <w:sz w:val="28"/>
          <w:szCs w:val="28"/>
        </w:rPr>
        <w:t>* Льготные тарифы установлены с учетом пункта 6 статьи 168 Налогового кодекса Российской Федерации (часть вторая).</w:t>
      </w:r>
    </w:p>
    <w:p w14:paraId="7C56909D" w14:textId="77777777" w:rsidR="00B204B5" w:rsidRPr="00B204B5" w:rsidRDefault="00B204B5" w:rsidP="00B204B5">
      <w:pPr>
        <w:ind w:firstLine="709"/>
        <w:jc w:val="both"/>
        <w:rPr>
          <w:bCs/>
          <w:sz w:val="28"/>
          <w:szCs w:val="28"/>
        </w:rPr>
      </w:pPr>
      <w:r w:rsidRPr="00B204B5">
        <w:rPr>
          <w:bCs/>
          <w:sz w:val="28"/>
          <w:szCs w:val="28"/>
        </w:rPr>
        <w:lastRenderedPageBreak/>
        <w:t xml:space="preserve">** Норматив потребления коммунальной услуги по отоплению установлен Приказом Департамента жилищно-коммунального и дорожного комплекса Кемеровской области от 29.06.2012 № 36 «Об утверждении норматива потребления на коммунальную услугу по отоплению».                                                                       </w:t>
      </w:r>
    </w:p>
    <w:p w14:paraId="1FF6D60A" w14:textId="77777777" w:rsidR="00B204B5" w:rsidRPr="00B204B5" w:rsidRDefault="00B204B5" w:rsidP="00B204B5">
      <w:pPr>
        <w:ind w:firstLine="426"/>
        <w:jc w:val="both"/>
        <w:rPr>
          <w:rFonts w:eastAsia="Calibri"/>
          <w:snapToGrid w:val="0"/>
          <w:sz w:val="28"/>
          <w:szCs w:val="28"/>
          <w:lang w:eastAsia="en-US"/>
        </w:rPr>
      </w:pPr>
    </w:p>
    <w:p w14:paraId="5F9ADDA3" w14:textId="77777777" w:rsidR="00B204B5" w:rsidRPr="00B204B5" w:rsidRDefault="00B204B5" w:rsidP="00B204B5">
      <w:pPr>
        <w:tabs>
          <w:tab w:val="left" w:pos="0"/>
        </w:tabs>
        <w:ind w:firstLine="426"/>
        <w:jc w:val="both"/>
        <w:rPr>
          <w:rFonts w:eastAsia="Calibri"/>
          <w:bCs/>
          <w:sz w:val="28"/>
          <w:szCs w:val="28"/>
        </w:rPr>
      </w:pPr>
    </w:p>
    <w:p w14:paraId="23C97941" w14:textId="77777777" w:rsidR="00B204B5" w:rsidRDefault="00B204B5" w:rsidP="00E74334">
      <w:pPr>
        <w:tabs>
          <w:tab w:val="left" w:pos="5580"/>
          <w:tab w:val="left" w:pos="9498"/>
        </w:tabs>
        <w:ind w:right="-569"/>
        <w:sectPr w:rsidR="00B204B5" w:rsidSect="00E74334">
          <w:pgSz w:w="11906" w:h="16838"/>
          <w:pgMar w:top="992" w:right="851" w:bottom="1134" w:left="1701" w:header="720" w:footer="720" w:gutter="0"/>
          <w:cols w:space="720"/>
          <w:titlePg/>
          <w:docGrid w:linePitch="326"/>
        </w:sectPr>
      </w:pPr>
    </w:p>
    <w:p w14:paraId="033D6C63" w14:textId="2ECD63E0" w:rsidR="00B204B5" w:rsidRPr="00D00103" w:rsidRDefault="00B204B5" w:rsidP="00B204B5">
      <w:pPr>
        <w:tabs>
          <w:tab w:val="left" w:pos="5580"/>
          <w:tab w:val="left" w:pos="9498"/>
        </w:tabs>
        <w:ind w:left="-2884" w:right="-569" w:firstLine="8554"/>
      </w:pPr>
      <w:r w:rsidRPr="00D00103">
        <w:lastRenderedPageBreak/>
        <w:t xml:space="preserve">Приложение № </w:t>
      </w:r>
      <w:r>
        <w:t>14</w:t>
      </w:r>
      <w:r>
        <w:t>2</w:t>
      </w:r>
      <w:r>
        <w:t xml:space="preserve"> </w:t>
      </w:r>
      <w:r w:rsidRPr="00D00103">
        <w:t xml:space="preserve">к протоколу № </w:t>
      </w:r>
      <w:r>
        <w:t>88</w:t>
      </w:r>
    </w:p>
    <w:p w14:paraId="6673C729" w14:textId="77777777" w:rsidR="00B204B5" w:rsidRPr="00D00103" w:rsidRDefault="00B204B5" w:rsidP="00B204B5">
      <w:pPr>
        <w:tabs>
          <w:tab w:val="left" w:pos="5580"/>
          <w:tab w:val="left" w:pos="9498"/>
        </w:tabs>
        <w:ind w:left="-2884" w:right="-569" w:firstLine="8554"/>
      </w:pPr>
      <w:r w:rsidRPr="00D00103">
        <w:t>заседания правления Региональной</w:t>
      </w:r>
    </w:p>
    <w:p w14:paraId="02AC6EC1" w14:textId="77777777" w:rsidR="00B204B5" w:rsidRPr="00D00103" w:rsidRDefault="00B204B5" w:rsidP="00B204B5">
      <w:pPr>
        <w:tabs>
          <w:tab w:val="left" w:pos="5580"/>
          <w:tab w:val="left" w:pos="9498"/>
        </w:tabs>
        <w:ind w:left="-2884" w:right="-569" w:firstLine="8554"/>
      </w:pPr>
      <w:r w:rsidRPr="00D00103">
        <w:t>энергетической комиссии</w:t>
      </w:r>
    </w:p>
    <w:p w14:paraId="2C219A16" w14:textId="024C7C45" w:rsidR="00B204B5" w:rsidRDefault="00B204B5" w:rsidP="00B204B5">
      <w:pPr>
        <w:tabs>
          <w:tab w:val="left" w:pos="5580"/>
          <w:tab w:val="left" w:pos="9498"/>
        </w:tabs>
        <w:ind w:left="-2884" w:right="-569" w:firstLine="8554"/>
      </w:pPr>
      <w:r w:rsidRPr="00D00103">
        <w:t xml:space="preserve">Кузбасса от </w:t>
      </w:r>
      <w:r>
        <w:t>28</w:t>
      </w:r>
      <w:r w:rsidRPr="00D00103">
        <w:t>.</w:t>
      </w:r>
      <w:r>
        <w:t>11</w:t>
      </w:r>
      <w:r w:rsidRPr="00D00103">
        <w:t>.2022</w:t>
      </w:r>
    </w:p>
    <w:p w14:paraId="4B481378" w14:textId="77777777" w:rsidR="00B204B5" w:rsidRDefault="00B204B5" w:rsidP="00B204B5">
      <w:pPr>
        <w:tabs>
          <w:tab w:val="left" w:pos="5580"/>
          <w:tab w:val="left" w:pos="9498"/>
        </w:tabs>
        <w:ind w:left="-2884" w:right="-569" w:firstLine="8554"/>
      </w:pPr>
    </w:p>
    <w:p w14:paraId="2B43B741" w14:textId="77777777" w:rsidR="00B204B5" w:rsidRPr="00B204B5" w:rsidRDefault="00B204B5" w:rsidP="00B204B5">
      <w:pPr>
        <w:keepNext/>
        <w:jc w:val="center"/>
        <w:outlineLvl w:val="0"/>
        <w:rPr>
          <w:b/>
          <w:iCs/>
          <w:sz w:val="28"/>
          <w:szCs w:val="28"/>
        </w:rPr>
      </w:pPr>
      <w:r w:rsidRPr="00B204B5">
        <w:rPr>
          <w:b/>
          <w:iCs/>
          <w:sz w:val="28"/>
          <w:szCs w:val="28"/>
        </w:rPr>
        <w:t>Экспертное заключение</w:t>
      </w:r>
    </w:p>
    <w:p w14:paraId="5FDA0E54" w14:textId="77777777" w:rsidR="00B204B5" w:rsidRPr="00B204B5" w:rsidRDefault="00B204B5" w:rsidP="00B204B5">
      <w:pPr>
        <w:keepNext/>
        <w:jc w:val="center"/>
        <w:outlineLvl w:val="0"/>
        <w:rPr>
          <w:b/>
          <w:iCs/>
          <w:sz w:val="28"/>
          <w:szCs w:val="28"/>
        </w:rPr>
      </w:pPr>
      <w:r w:rsidRPr="00B204B5">
        <w:rPr>
          <w:b/>
          <w:iCs/>
          <w:sz w:val="28"/>
          <w:szCs w:val="28"/>
        </w:rPr>
        <w:t>Региональной энергетической комиссии Кузбасса</w:t>
      </w:r>
    </w:p>
    <w:p w14:paraId="4B64A4ED" w14:textId="77777777" w:rsidR="00B204B5" w:rsidRPr="00B204B5" w:rsidRDefault="00B204B5" w:rsidP="00B204B5">
      <w:pPr>
        <w:tabs>
          <w:tab w:val="left" w:pos="10206"/>
        </w:tabs>
        <w:jc w:val="center"/>
        <w:rPr>
          <w:sz w:val="28"/>
          <w:szCs w:val="28"/>
        </w:rPr>
      </w:pPr>
      <w:r w:rsidRPr="00B204B5">
        <w:rPr>
          <w:sz w:val="28"/>
          <w:szCs w:val="28"/>
        </w:rPr>
        <w:t>для установления льготных тарифов на холодное, горячее водоснабжение, водоотведение, тепловую энергию (мощность), твердое топливо, сжиженный газ на территории Анжеро-Судженского городского округа</w:t>
      </w:r>
    </w:p>
    <w:p w14:paraId="09810080" w14:textId="77777777" w:rsidR="00B204B5" w:rsidRDefault="00B204B5" w:rsidP="00B204B5">
      <w:pPr>
        <w:shd w:val="clear" w:color="auto" w:fill="FFFFFF"/>
        <w:jc w:val="center"/>
        <w:rPr>
          <w:i/>
          <w:sz w:val="28"/>
          <w:szCs w:val="28"/>
        </w:rPr>
      </w:pPr>
    </w:p>
    <w:p w14:paraId="3A3236F8" w14:textId="271FC979" w:rsidR="00B204B5" w:rsidRPr="00B204B5" w:rsidRDefault="00B204B5" w:rsidP="00B204B5">
      <w:pPr>
        <w:shd w:val="clear" w:color="auto" w:fill="FFFFFF"/>
        <w:jc w:val="center"/>
        <w:rPr>
          <w:b/>
          <w:bCs/>
          <w:color w:val="000000"/>
          <w:sz w:val="28"/>
          <w:szCs w:val="28"/>
        </w:rPr>
      </w:pPr>
      <w:r w:rsidRPr="00B204B5">
        <w:rPr>
          <w:b/>
          <w:bCs/>
          <w:color w:val="000000"/>
          <w:sz w:val="28"/>
          <w:szCs w:val="28"/>
        </w:rPr>
        <w:t>Нормативно методическая база</w:t>
      </w:r>
    </w:p>
    <w:p w14:paraId="3373A65B" w14:textId="77777777" w:rsidR="00B204B5" w:rsidRPr="00B204B5" w:rsidRDefault="00B204B5" w:rsidP="00B204B5">
      <w:pPr>
        <w:widowControl w:val="0"/>
        <w:autoSpaceDE w:val="0"/>
        <w:autoSpaceDN w:val="0"/>
        <w:adjustRightInd w:val="0"/>
        <w:ind w:firstLine="709"/>
        <w:jc w:val="both"/>
      </w:pPr>
    </w:p>
    <w:p w14:paraId="76C1B7DD" w14:textId="77777777" w:rsidR="00B204B5" w:rsidRPr="00B204B5" w:rsidRDefault="00B204B5" w:rsidP="00B204B5">
      <w:pPr>
        <w:ind w:firstLineChars="160" w:firstLine="448"/>
        <w:jc w:val="both"/>
        <w:rPr>
          <w:sz w:val="28"/>
          <w:szCs w:val="28"/>
        </w:rPr>
      </w:pPr>
      <w:r w:rsidRPr="00B204B5">
        <w:rPr>
          <w:sz w:val="28"/>
          <w:szCs w:val="28"/>
        </w:rPr>
        <w:t xml:space="preserve">Тарифы подлежат регулированию в соответствии </w:t>
      </w:r>
      <w:r w:rsidRPr="00B204B5">
        <w:rPr>
          <w:sz w:val="28"/>
          <w:szCs w:val="28"/>
          <w:lang w:val="en-US"/>
        </w:rPr>
        <w:t>c</w:t>
      </w:r>
      <w:r w:rsidRPr="00B204B5">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00B78C14" w14:textId="77777777" w:rsidR="00B204B5" w:rsidRPr="00B204B5" w:rsidRDefault="00B204B5" w:rsidP="00B204B5">
      <w:pPr>
        <w:ind w:firstLineChars="160" w:firstLine="448"/>
        <w:jc w:val="both"/>
        <w:rPr>
          <w:sz w:val="28"/>
          <w:szCs w:val="28"/>
        </w:rPr>
      </w:pPr>
      <w:r w:rsidRPr="00B204B5">
        <w:rPr>
          <w:rFonts w:hint="eastAsia"/>
          <w:sz w:val="28"/>
          <w:szCs w:val="28"/>
        </w:rPr>
        <w:t>Средний</w:t>
      </w:r>
      <w:r w:rsidRPr="00B204B5">
        <w:rPr>
          <w:sz w:val="28"/>
          <w:szCs w:val="28"/>
        </w:rPr>
        <w:t xml:space="preserve"> </w:t>
      </w:r>
      <w:r w:rsidRPr="00B204B5">
        <w:rPr>
          <w:rFonts w:hint="eastAsia"/>
          <w:sz w:val="28"/>
          <w:szCs w:val="28"/>
        </w:rPr>
        <w:t>индекс</w:t>
      </w:r>
      <w:r w:rsidRPr="00B204B5">
        <w:rPr>
          <w:sz w:val="28"/>
          <w:szCs w:val="28"/>
        </w:rPr>
        <w:t xml:space="preserve"> </w:t>
      </w:r>
      <w:r w:rsidRPr="00B204B5">
        <w:rPr>
          <w:rFonts w:hint="eastAsia"/>
          <w:sz w:val="28"/>
          <w:szCs w:val="28"/>
        </w:rPr>
        <w:t>изменения</w:t>
      </w:r>
      <w:r w:rsidRPr="00B204B5">
        <w:rPr>
          <w:sz w:val="28"/>
          <w:szCs w:val="28"/>
        </w:rPr>
        <w:t xml:space="preserve"> </w:t>
      </w:r>
      <w:r w:rsidRPr="00B204B5">
        <w:rPr>
          <w:rFonts w:hint="eastAsia"/>
          <w:sz w:val="28"/>
          <w:szCs w:val="28"/>
        </w:rPr>
        <w:t>размера</w:t>
      </w:r>
      <w:r w:rsidRPr="00B204B5">
        <w:rPr>
          <w:sz w:val="28"/>
          <w:szCs w:val="28"/>
        </w:rPr>
        <w:t xml:space="preserve"> </w:t>
      </w:r>
      <w:r w:rsidRPr="00B204B5">
        <w:rPr>
          <w:rFonts w:hint="eastAsia"/>
          <w:sz w:val="28"/>
          <w:szCs w:val="28"/>
        </w:rPr>
        <w:t>вносимой</w:t>
      </w:r>
      <w:r w:rsidRPr="00B204B5">
        <w:rPr>
          <w:sz w:val="28"/>
          <w:szCs w:val="28"/>
        </w:rPr>
        <w:t xml:space="preserve"> </w:t>
      </w:r>
      <w:r w:rsidRPr="00B204B5">
        <w:rPr>
          <w:rFonts w:hint="eastAsia"/>
          <w:sz w:val="28"/>
          <w:szCs w:val="28"/>
        </w:rPr>
        <w:t>гражданами</w:t>
      </w:r>
      <w:r w:rsidRPr="00B204B5">
        <w:rPr>
          <w:sz w:val="28"/>
          <w:szCs w:val="28"/>
        </w:rPr>
        <w:t xml:space="preserve"> </w:t>
      </w:r>
      <w:r w:rsidRPr="00B204B5">
        <w:rPr>
          <w:rFonts w:hint="eastAsia"/>
          <w:sz w:val="28"/>
          <w:szCs w:val="28"/>
        </w:rPr>
        <w:t>платы</w:t>
      </w:r>
      <w:r w:rsidRPr="00B204B5">
        <w:rPr>
          <w:sz w:val="28"/>
          <w:szCs w:val="28"/>
        </w:rPr>
        <w:t xml:space="preserve">                          </w:t>
      </w:r>
      <w:r w:rsidRPr="00B204B5">
        <w:rPr>
          <w:rFonts w:hint="eastAsia"/>
          <w:sz w:val="28"/>
          <w:szCs w:val="28"/>
        </w:rPr>
        <w:t>за</w:t>
      </w:r>
      <w:r w:rsidRPr="00B204B5">
        <w:rPr>
          <w:sz w:val="28"/>
          <w:szCs w:val="28"/>
        </w:rPr>
        <w:t xml:space="preserve"> </w:t>
      </w:r>
      <w:r w:rsidRPr="00B204B5">
        <w:rPr>
          <w:rFonts w:hint="eastAsia"/>
          <w:sz w:val="28"/>
          <w:szCs w:val="28"/>
        </w:rPr>
        <w:t>коммунальные</w:t>
      </w:r>
      <w:r w:rsidRPr="00B204B5">
        <w:rPr>
          <w:sz w:val="28"/>
          <w:szCs w:val="28"/>
        </w:rPr>
        <w:t xml:space="preserve"> </w:t>
      </w:r>
      <w:r w:rsidRPr="00B204B5">
        <w:rPr>
          <w:rFonts w:hint="eastAsia"/>
          <w:sz w:val="28"/>
          <w:szCs w:val="28"/>
        </w:rPr>
        <w:t>услуги</w:t>
      </w:r>
      <w:r w:rsidRPr="00B204B5">
        <w:rPr>
          <w:sz w:val="28"/>
          <w:szCs w:val="28"/>
        </w:rPr>
        <w:t xml:space="preserve"> </w:t>
      </w:r>
      <w:r w:rsidRPr="00B204B5">
        <w:rPr>
          <w:rFonts w:hint="eastAsia"/>
          <w:sz w:val="28"/>
          <w:szCs w:val="28"/>
        </w:rPr>
        <w:t>для</w:t>
      </w:r>
      <w:r w:rsidRPr="00B204B5">
        <w:rPr>
          <w:sz w:val="28"/>
          <w:szCs w:val="28"/>
        </w:rPr>
        <w:t xml:space="preserve"> </w:t>
      </w:r>
      <w:r w:rsidRPr="00B204B5">
        <w:rPr>
          <w:rFonts w:hint="eastAsia"/>
          <w:sz w:val="28"/>
          <w:szCs w:val="28"/>
        </w:rPr>
        <w:t>Кемеровской</w:t>
      </w:r>
      <w:r w:rsidRPr="00B204B5">
        <w:rPr>
          <w:sz w:val="28"/>
          <w:szCs w:val="28"/>
        </w:rPr>
        <w:t xml:space="preserve"> </w:t>
      </w:r>
      <w:r w:rsidRPr="00B204B5">
        <w:rPr>
          <w:rFonts w:hint="eastAsia"/>
          <w:sz w:val="28"/>
          <w:szCs w:val="28"/>
        </w:rPr>
        <w:t>области</w:t>
      </w:r>
      <w:r w:rsidRPr="00B204B5">
        <w:rPr>
          <w:sz w:val="28"/>
          <w:szCs w:val="28"/>
        </w:rPr>
        <w:t xml:space="preserve"> - Кузбасса установлен постановлением </w:t>
      </w:r>
      <w:r w:rsidRPr="00B204B5">
        <w:rPr>
          <w:rFonts w:hint="eastAsia"/>
          <w:sz w:val="28"/>
          <w:szCs w:val="28"/>
        </w:rPr>
        <w:t>Правительства</w:t>
      </w:r>
      <w:r w:rsidRPr="00B204B5">
        <w:rPr>
          <w:sz w:val="28"/>
          <w:szCs w:val="28"/>
        </w:rPr>
        <w:t xml:space="preserve"> </w:t>
      </w:r>
      <w:r w:rsidRPr="00B204B5">
        <w:rPr>
          <w:rFonts w:hint="eastAsia"/>
          <w:sz w:val="28"/>
          <w:szCs w:val="28"/>
        </w:rPr>
        <w:t>Российской</w:t>
      </w:r>
      <w:r w:rsidRPr="00B204B5">
        <w:rPr>
          <w:sz w:val="28"/>
          <w:szCs w:val="28"/>
        </w:rPr>
        <w:t xml:space="preserve"> </w:t>
      </w:r>
      <w:r w:rsidRPr="00B204B5">
        <w:rPr>
          <w:rFonts w:hint="eastAsia"/>
          <w:sz w:val="28"/>
          <w:szCs w:val="28"/>
        </w:rPr>
        <w:t>Федерации</w:t>
      </w:r>
      <w:r w:rsidRPr="00B204B5">
        <w:rPr>
          <w:sz w:val="28"/>
          <w:szCs w:val="28"/>
        </w:rPr>
        <w:t xml:space="preserve"> </w:t>
      </w:r>
      <w:r w:rsidRPr="00B204B5">
        <w:rPr>
          <w:rFonts w:eastAsia="Calibri"/>
          <w:sz w:val="28"/>
          <w:szCs w:val="28"/>
          <w:lang w:eastAsia="en-US"/>
        </w:rPr>
        <w:t>от 14.11.2022 № 2053 «Об особенностях индексации регулируемых цен (тарифов) с 1 декабря 2022 г. по  31 декабря 2023 г. и внесении изменений в некоторые акты Правительства Российской Федерации»</w:t>
      </w:r>
      <w:r w:rsidRPr="00B204B5">
        <w:rPr>
          <w:sz w:val="28"/>
          <w:szCs w:val="28"/>
        </w:rPr>
        <w:t>. Н</w:t>
      </w:r>
      <w:r w:rsidRPr="00B204B5">
        <w:rPr>
          <w:rFonts w:hint="eastAsia"/>
          <w:sz w:val="28"/>
          <w:szCs w:val="28"/>
        </w:rPr>
        <w:t>а</w:t>
      </w:r>
      <w:r w:rsidRPr="00B204B5">
        <w:rPr>
          <w:sz w:val="28"/>
          <w:szCs w:val="28"/>
        </w:rPr>
        <w:t xml:space="preserve"> декабрь 2022 года </w:t>
      </w:r>
      <w:r w:rsidRPr="00B204B5">
        <w:rPr>
          <w:rFonts w:hint="eastAsia"/>
          <w:sz w:val="28"/>
          <w:szCs w:val="28"/>
        </w:rPr>
        <w:t>установлен</w:t>
      </w:r>
      <w:r w:rsidRPr="00B204B5">
        <w:rPr>
          <w:sz w:val="28"/>
          <w:szCs w:val="28"/>
        </w:rPr>
        <w:t xml:space="preserve"> </w:t>
      </w:r>
      <w:r w:rsidRPr="00B204B5">
        <w:rPr>
          <w:rFonts w:hint="eastAsia"/>
          <w:sz w:val="28"/>
          <w:szCs w:val="28"/>
        </w:rPr>
        <w:t>средний</w:t>
      </w:r>
      <w:r w:rsidRPr="00B204B5">
        <w:rPr>
          <w:sz w:val="28"/>
          <w:szCs w:val="28"/>
        </w:rPr>
        <w:t xml:space="preserve"> </w:t>
      </w:r>
      <w:r w:rsidRPr="00B204B5">
        <w:rPr>
          <w:rFonts w:hint="eastAsia"/>
          <w:sz w:val="28"/>
          <w:szCs w:val="28"/>
        </w:rPr>
        <w:t>индекс</w:t>
      </w:r>
      <w:r w:rsidRPr="00B204B5">
        <w:rPr>
          <w:sz w:val="28"/>
          <w:szCs w:val="28"/>
        </w:rPr>
        <w:t xml:space="preserve"> </w:t>
      </w:r>
      <w:r w:rsidRPr="00B204B5">
        <w:rPr>
          <w:rFonts w:hint="eastAsia"/>
          <w:sz w:val="28"/>
          <w:szCs w:val="28"/>
        </w:rPr>
        <w:t>изменения</w:t>
      </w:r>
      <w:r w:rsidRPr="00B204B5">
        <w:rPr>
          <w:sz w:val="28"/>
          <w:szCs w:val="28"/>
        </w:rPr>
        <w:t xml:space="preserve"> </w:t>
      </w:r>
      <w:r w:rsidRPr="00B204B5">
        <w:rPr>
          <w:rFonts w:hint="eastAsia"/>
          <w:sz w:val="28"/>
          <w:szCs w:val="28"/>
        </w:rPr>
        <w:t>размера</w:t>
      </w:r>
      <w:r w:rsidRPr="00B204B5">
        <w:rPr>
          <w:sz w:val="28"/>
          <w:szCs w:val="28"/>
        </w:rPr>
        <w:t xml:space="preserve"> </w:t>
      </w:r>
      <w:r w:rsidRPr="00B204B5">
        <w:rPr>
          <w:rFonts w:hint="eastAsia"/>
          <w:sz w:val="28"/>
          <w:szCs w:val="28"/>
        </w:rPr>
        <w:t>вносимой</w:t>
      </w:r>
      <w:r w:rsidRPr="00B204B5">
        <w:rPr>
          <w:sz w:val="28"/>
          <w:szCs w:val="28"/>
        </w:rPr>
        <w:t xml:space="preserve"> </w:t>
      </w:r>
      <w:r w:rsidRPr="00B204B5">
        <w:rPr>
          <w:rFonts w:hint="eastAsia"/>
          <w:sz w:val="28"/>
          <w:szCs w:val="28"/>
        </w:rPr>
        <w:t>гражданами</w:t>
      </w:r>
      <w:r w:rsidRPr="00B204B5">
        <w:rPr>
          <w:sz w:val="28"/>
          <w:szCs w:val="28"/>
        </w:rPr>
        <w:t xml:space="preserve"> </w:t>
      </w:r>
      <w:r w:rsidRPr="00B204B5">
        <w:rPr>
          <w:rFonts w:hint="eastAsia"/>
          <w:sz w:val="28"/>
          <w:szCs w:val="28"/>
        </w:rPr>
        <w:t>платы</w:t>
      </w:r>
      <w:r w:rsidRPr="00B204B5">
        <w:rPr>
          <w:sz w:val="28"/>
          <w:szCs w:val="28"/>
        </w:rPr>
        <w:t xml:space="preserve"> </w:t>
      </w:r>
      <w:r w:rsidRPr="00B204B5">
        <w:rPr>
          <w:rFonts w:hint="eastAsia"/>
          <w:sz w:val="28"/>
          <w:szCs w:val="28"/>
        </w:rPr>
        <w:t>за</w:t>
      </w:r>
      <w:r w:rsidRPr="00B204B5">
        <w:rPr>
          <w:sz w:val="28"/>
          <w:szCs w:val="28"/>
        </w:rPr>
        <w:t xml:space="preserve"> </w:t>
      </w:r>
      <w:r w:rsidRPr="00B204B5">
        <w:rPr>
          <w:rFonts w:hint="eastAsia"/>
          <w:sz w:val="28"/>
          <w:szCs w:val="28"/>
        </w:rPr>
        <w:t>коммунальные</w:t>
      </w:r>
      <w:r w:rsidRPr="00B204B5">
        <w:rPr>
          <w:sz w:val="28"/>
          <w:szCs w:val="28"/>
        </w:rPr>
        <w:t xml:space="preserve"> </w:t>
      </w:r>
      <w:r w:rsidRPr="00B204B5">
        <w:rPr>
          <w:rFonts w:hint="eastAsia"/>
          <w:sz w:val="28"/>
          <w:szCs w:val="28"/>
        </w:rPr>
        <w:t>услуги</w:t>
      </w:r>
      <w:r w:rsidRPr="00B204B5">
        <w:rPr>
          <w:sz w:val="28"/>
          <w:szCs w:val="28"/>
        </w:rPr>
        <w:t xml:space="preserve"> – 9%, с 01.01.2023 по 31.12.2023 средний индекс</w:t>
      </w:r>
      <w:r w:rsidRPr="00B204B5">
        <w:rPr>
          <w:rFonts w:hint="eastAsia"/>
          <w:sz w:val="28"/>
          <w:szCs w:val="28"/>
        </w:rPr>
        <w:t xml:space="preserve"> изменения</w:t>
      </w:r>
      <w:r w:rsidRPr="00B204B5">
        <w:rPr>
          <w:sz w:val="28"/>
          <w:szCs w:val="28"/>
        </w:rPr>
        <w:t xml:space="preserve"> </w:t>
      </w:r>
      <w:r w:rsidRPr="00B204B5">
        <w:rPr>
          <w:rFonts w:hint="eastAsia"/>
          <w:sz w:val="28"/>
          <w:szCs w:val="28"/>
        </w:rPr>
        <w:t>размера</w:t>
      </w:r>
      <w:r w:rsidRPr="00B204B5">
        <w:rPr>
          <w:sz w:val="28"/>
          <w:szCs w:val="28"/>
        </w:rPr>
        <w:t xml:space="preserve"> </w:t>
      </w:r>
      <w:r w:rsidRPr="00B204B5">
        <w:rPr>
          <w:rFonts w:hint="eastAsia"/>
          <w:sz w:val="28"/>
          <w:szCs w:val="28"/>
        </w:rPr>
        <w:t>вносимой</w:t>
      </w:r>
      <w:r w:rsidRPr="00B204B5">
        <w:rPr>
          <w:sz w:val="28"/>
          <w:szCs w:val="28"/>
        </w:rPr>
        <w:t xml:space="preserve"> </w:t>
      </w:r>
      <w:r w:rsidRPr="00B204B5">
        <w:rPr>
          <w:rFonts w:hint="eastAsia"/>
          <w:sz w:val="28"/>
          <w:szCs w:val="28"/>
        </w:rPr>
        <w:t>гражданами</w:t>
      </w:r>
      <w:r w:rsidRPr="00B204B5">
        <w:rPr>
          <w:sz w:val="28"/>
          <w:szCs w:val="28"/>
        </w:rPr>
        <w:t xml:space="preserve"> </w:t>
      </w:r>
      <w:r w:rsidRPr="00B204B5">
        <w:rPr>
          <w:rFonts w:hint="eastAsia"/>
          <w:sz w:val="28"/>
          <w:szCs w:val="28"/>
        </w:rPr>
        <w:t>платы</w:t>
      </w:r>
      <w:r w:rsidRPr="00B204B5">
        <w:rPr>
          <w:sz w:val="28"/>
          <w:szCs w:val="28"/>
        </w:rPr>
        <w:t xml:space="preserve"> </w:t>
      </w:r>
      <w:r w:rsidRPr="00B204B5">
        <w:rPr>
          <w:rFonts w:hint="eastAsia"/>
          <w:sz w:val="28"/>
          <w:szCs w:val="28"/>
        </w:rPr>
        <w:t>за</w:t>
      </w:r>
      <w:r w:rsidRPr="00B204B5">
        <w:rPr>
          <w:sz w:val="28"/>
          <w:szCs w:val="28"/>
        </w:rPr>
        <w:t xml:space="preserve"> </w:t>
      </w:r>
      <w:r w:rsidRPr="00B204B5">
        <w:rPr>
          <w:rFonts w:hint="eastAsia"/>
          <w:sz w:val="28"/>
          <w:szCs w:val="28"/>
        </w:rPr>
        <w:t>коммунальные</w:t>
      </w:r>
      <w:r w:rsidRPr="00B204B5">
        <w:rPr>
          <w:sz w:val="28"/>
          <w:szCs w:val="28"/>
        </w:rPr>
        <w:t xml:space="preserve"> </w:t>
      </w:r>
      <w:r w:rsidRPr="00B204B5">
        <w:rPr>
          <w:rFonts w:hint="eastAsia"/>
          <w:sz w:val="28"/>
          <w:szCs w:val="28"/>
        </w:rPr>
        <w:t>услуги</w:t>
      </w:r>
      <w:r w:rsidRPr="00B204B5">
        <w:rPr>
          <w:sz w:val="28"/>
          <w:szCs w:val="28"/>
        </w:rPr>
        <w:t xml:space="preserve"> и предельно допустимое отклонение по отдельным муниципальным образованиям - 0%. </w:t>
      </w:r>
    </w:p>
    <w:p w14:paraId="1C85993C" w14:textId="77777777" w:rsidR="00B204B5" w:rsidRPr="00B204B5" w:rsidRDefault="00B204B5" w:rsidP="00B204B5">
      <w:pPr>
        <w:ind w:firstLineChars="160" w:firstLine="448"/>
        <w:jc w:val="both"/>
        <w:rPr>
          <w:sz w:val="28"/>
          <w:szCs w:val="28"/>
        </w:rPr>
      </w:pPr>
      <w:r w:rsidRPr="00B204B5">
        <w:rPr>
          <w:rFonts w:hint="eastAsia"/>
          <w:sz w:val="28"/>
          <w:szCs w:val="28"/>
        </w:rPr>
        <w:t>Распоряжением</w:t>
      </w:r>
      <w:r w:rsidRPr="00B204B5">
        <w:rPr>
          <w:sz w:val="28"/>
          <w:szCs w:val="28"/>
        </w:rPr>
        <w:t xml:space="preserve"> </w:t>
      </w:r>
      <w:r w:rsidRPr="00B204B5">
        <w:rPr>
          <w:rFonts w:hint="eastAsia"/>
          <w:sz w:val="28"/>
          <w:szCs w:val="28"/>
        </w:rPr>
        <w:t>Правительства</w:t>
      </w:r>
      <w:r w:rsidRPr="00B204B5">
        <w:rPr>
          <w:sz w:val="28"/>
          <w:szCs w:val="28"/>
        </w:rPr>
        <w:t xml:space="preserve"> </w:t>
      </w:r>
      <w:r w:rsidRPr="00B204B5">
        <w:rPr>
          <w:rFonts w:hint="eastAsia"/>
          <w:sz w:val="28"/>
          <w:szCs w:val="28"/>
        </w:rPr>
        <w:t>Российской</w:t>
      </w:r>
      <w:r w:rsidRPr="00B204B5">
        <w:rPr>
          <w:sz w:val="28"/>
          <w:szCs w:val="28"/>
        </w:rPr>
        <w:t xml:space="preserve"> </w:t>
      </w:r>
      <w:r w:rsidRPr="00B204B5">
        <w:rPr>
          <w:rFonts w:hint="eastAsia"/>
          <w:sz w:val="28"/>
          <w:szCs w:val="28"/>
        </w:rPr>
        <w:t>Федерации</w:t>
      </w:r>
      <w:r w:rsidRPr="00B204B5">
        <w:rPr>
          <w:sz w:val="28"/>
          <w:szCs w:val="28"/>
        </w:rPr>
        <w:t xml:space="preserve"> </w:t>
      </w:r>
      <w:r w:rsidRPr="00B204B5">
        <w:rPr>
          <w:rFonts w:hint="eastAsia"/>
          <w:sz w:val="28"/>
          <w:szCs w:val="28"/>
        </w:rPr>
        <w:t>от</w:t>
      </w:r>
      <w:r w:rsidRPr="00B204B5">
        <w:rPr>
          <w:sz w:val="28"/>
          <w:szCs w:val="28"/>
        </w:rPr>
        <w:t xml:space="preserve"> 15.11.2018                  </w:t>
      </w:r>
      <w:r w:rsidRPr="00B204B5">
        <w:rPr>
          <w:rFonts w:hint="eastAsia"/>
          <w:sz w:val="28"/>
          <w:szCs w:val="28"/>
        </w:rPr>
        <w:t>№</w:t>
      </w:r>
      <w:r w:rsidRPr="00B204B5">
        <w:rPr>
          <w:sz w:val="28"/>
          <w:szCs w:val="28"/>
        </w:rPr>
        <w:t xml:space="preserve"> 2490-</w:t>
      </w:r>
      <w:r w:rsidRPr="00B204B5">
        <w:rPr>
          <w:rFonts w:hint="eastAsia"/>
          <w:sz w:val="28"/>
          <w:szCs w:val="28"/>
        </w:rPr>
        <w:t>р</w:t>
      </w:r>
      <w:r w:rsidRPr="00B204B5">
        <w:rPr>
          <w:sz w:val="28"/>
          <w:szCs w:val="28"/>
        </w:rPr>
        <w:t xml:space="preserve"> </w:t>
      </w:r>
      <w:r w:rsidRPr="00B204B5">
        <w:rPr>
          <w:rFonts w:hint="eastAsia"/>
          <w:sz w:val="28"/>
          <w:szCs w:val="28"/>
        </w:rPr>
        <w:t>установлен</w:t>
      </w:r>
      <w:r w:rsidRPr="00B204B5">
        <w:rPr>
          <w:sz w:val="28"/>
          <w:szCs w:val="28"/>
        </w:rPr>
        <w:t xml:space="preserve"> </w:t>
      </w:r>
      <w:r w:rsidRPr="00B204B5">
        <w:rPr>
          <w:rFonts w:hint="eastAsia"/>
          <w:sz w:val="28"/>
          <w:szCs w:val="28"/>
        </w:rPr>
        <w:t>размер</w:t>
      </w:r>
      <w:r w:rsidRPr="00B204B5">
        <w:rPr>
          <w:sz w:val="28"/>
          <w:szCs w:val="28"/>
        </w:rPr>
        <w:t xml:space="preserve"> </w:t>
      </w:r>
      <w:r w:rsidRPr="00B204B5">
        <w:rPr>
          <w:rFonts w:hint="eastAsia"/>
          <w:sz w:val="28"/>
          <w:szCs w:val="28"/>
        </w:rPr>
        <w:t>предельно</w:t>
      </w:r>
      <w:r w:rsidRPr="00B204B5">
        <w:rPr>
          <w:sz w:val="28"/>
          <w:szCs w:val="28"/>
        </w:rPr>
        <w:t xml:space="preserve"> </w:t>
      </w:r>
      <w:r w:rsidRPr="00B204B5">
        <w:rPr>
          <w:rFonts w:hint="eastAsia"/>
          <w:sz w:val="28"/>
          <w:szCs w:val="28"/>
        </w:rPr>
        <w:t>допустимого</w:t>
      </w:r>
      <w:r w:rsidRPr="00B204B5">
        <w:rPr>
          <w:sz w:val="28"/>
          <w:szCs w:val="28"/>
        </w:rPr>
        <w:t xml:space="preserve"> </w:t>
      </w:r>
      <w:r w:rsidRPr="00B204B5">
        <w:rPr>
          <w:rFonts w:hint="eastAsia"/>
          <w:sz w:val="28"/>
          <w:szCs w:val="28"/>
        </w:rPr>
        <w:t>отклонения</w:t>
      </w:r>
      <w:r w:rsidRPr="00B204B5">
        <w:rPr>
          <w:sz w:val="28"/>
          <w:szCs w:val="28"/>
        </w:rPr>
        <w:t xml:space="preserve"> </w:t>
      </w:r>
      <w:r w:rsidRPr="00B204B5">
        <w:rPr>
          <w:rFonts w:hint="eastAsia"/>
          <w:sz w:val="28"/>
          <w:szCs w:val="28"/>
        </w:rPr>
        <w:t>по</w:t>
      </w:r>
      <w:r w:rsidRPr="00B204B5">
        <w:rPr>
          <w:sz w:val="28"/>
          <w:szCs w:val="28"/>
        </w:rPr>
        <w:t xml:space="preserve"> </w:t>
      </w:r>
      <w:r w:rsidRPr="00B204B5">
        <w:rPr>
          <w:rFonts w:hint="eastAsia"/>
          <w:sz w:val="28"/>
          <w:szCs w:val="28"/>
        </w:rPr>
        <w:t>отдельным</w:t>
      </w:r>
      <w:r w:rsidRPr="00B204B5">
        <w:rPr>
          <w:sz w:val="28"/>
          <w:szCs w:val="28"/>
        </w:rPr>
        <w:t xml:space="preserve"> </w:t>
      </w:r>
      <w:r w:rsidRPr="00B204B5">
        <w:rPr>
          <w:rFonts w:hint="eastAsia"/>
          <w:sz w:val="28"/>
          <w:szCs w:val="28"/>
        </w:rPr>
        <w:t>муниципальным</w:t>
      </w:r>
      <w:r w:rsidRPr="00B204B5">
        <w:rPr>
          <w:sz w:val="28"/>
          <w:szCs w:val="28"/>
        </w:rPr>
        <w:t xml:space="preserve"> </w:t>
      </w:r>
      <w:r w:rsidRPr="00B204B5">
        <w:rPr>
          <w:rFonts w:hint="eastAsia"/>
          <w:sz w:val="28"/>
          <w:szCs w:val="28"/>
        </w:rPr>
        <w:t>образованиям</w:t>
      </w:r>
      <w:r w:rsidRPr="00B204B5">
        <w:rPr>
          <w:sz w:val="28"/>
          <w:szCs w:val="28"/>
        </w:rPr>
        <w:t xml:space="preserve"> </w:t>
      </w:r>
      <w:r w:rsidRPr="00B204B5">
        <w:rPr>
          <w:rFonts w:hint="eastAsia"/>
          <w:sz w:val="28"/>
          <w:szCs w:val="28"/>
        </w:rPr>
        <w:t>Кемеровской</w:t>
      </w:r>
      <w:r w:rsidRPr="00B204B5">
        <w:rPr>
          <w:sz w:val="28"/>
          <w:szCs w:val="28"/>
        </w:rPr>
        <w:t xml:space="preserve"> </w:t>
      </w:r>
      <w:r w:rsidRPr="00B204B5">
        <w:rPr>
          <w:rFonts w:hint="eastAsia"/>
          <w:sz w:val="28"/>
          <w:szCs w:val="28"/>
        </w:rPr>
        <w:t>области</w:t>
      </w:r>
      <w:r w:rsidRPr="00B204B5">
        <w:rPr>
          <w:sz w:val="28"/>
          <w:szCs w:val="28"/>
        </w:rPr>
        <w:t xml:space="preserve"> - Кузбасса </w:t>
      </w:r>
      <w:r w:rsidRPr="00B204B5">
        <w:rPr>
          <w:rFonts w:hint="eastAsia"/>
          <w:sz w:val="28"/>
          <w:szCs w:val="28"/>
        </w:rPr>
        <w:t>от</w:t>
      </w:r>
      <w:r w:rsidRPr="00B204B5">
        <w:rPr>
          <w:sz w:val="28"/>
          <w:szCs w:val="28"/>
        </w:rPr>
        <w:t xml:space="preserve"> </w:t>
      </w:r>
      <w:r w:rsidRPr="00B204B5">
        <w:rPr>
          <w:rFonts w:hint="eastAsia"/>
          <w:sz w:val="28"/>
          <w:szCs w:val="28"/>
        </w:rPr>
        <w:t>величины</w:t>
      </w:r>
      <w:r w:rsidRPr="00B204B5">
        <w:rPr>
          <w:sz w:val="28"/>
          <w:szCs w:val="28"/>
        </w:rPr>
        <w:t xml:space="preserve"> </w:t>
      </w:r>
      <w:r w:rsidRPr="00B204B5">
        <w:rPr>
          <w:rFonts w:hint="eastAsia"/>
          <w:sz w:val="28"/>
          <w:szCs w:val="28"/>
        </w:rPr>
        <w:t>указанных</w:t>
      </w:r>
      <w:r w:rsidRPr="00B204B5">
        <w:rPr>
          <w:sz w:val="28"/>
          <w:szCs w:val="28"/>
        </w:rPr>
        <w:t xml:space="preserve"> </w:t>
      </w:r>
      <w:r w:rsidRPr="00B204B5">
        <w:rPr>
          <w:rFonts w:hint="eastAsia"/>
          <w:sz w:val="28"/>
          <w:szCs w:val="28"/>
        </w:rPr>
        <w:t>индексов</w:t>
      </w:r>
      <w:r w:rsidRPr="00B204B5">
        <w:rPr>
          <w:sz w:val="28"/>
          <w:szCs w:val="28"/>
        </w:rPr>
        <w:t xml:space="preserve"> </w:t>
      </w:r>
      <w:r w:rsidRPr="00B204B5">
        <w:rPr>
          <w:rFonts w:hint="eastAsia"/>
          <w:sz w:val="28"/>
          <w:szCs w:val="28"/>
        </w:rPr>
        <w:t>на</w:t>
      </w:r>
      <w:r w:rsidRPr="00B204B5">
        <w:rPr>
          <w:sz w:val="28"/>
          <w:szCs w:val="28"/>
        </w:rPr>
        <w:t xml:space="preserve"> 2022 </w:t>
      </w:r>
      <w:r w:rsidRPr="00B204B5">
        <w:rPr>
          <w:rFonts w:hint="eastAsia"/>
          <w:sz w:val="28"/>
          <w:szCs w:val="28"/>
        </w:rPr>
        <w:t>год</w:t>
      </w:r>
      <w:r w:rsidRPr="00B204B5">
        <w:rPr>
          <w:sz w:val="28"/>
          <w:szCs w:val="28"/>
        </w:rPr>
        <w:t xml:space="preserve"> </w:t>
      </w:r>
      <w:r w:rsidRPr="00B204B5">
        <w:rPr>
          <w:rFonts w:hint="eastAsia"/>
          <w:sz w:val="28"/>
          <w:szCs w:val="28"/>
        </w:rPr>
        <w:t>в</w:t>
      </w:r>
      <w:r w:rsidRPr="00B204B5">
        <w:rPr>
          <w:sz w:val="28"/>
          <w:szCs w:val="28"/>
        </w:rPr>
        <w:t xml:space="preserve"> </w:t>
      </w:r>
      <w:r w:rsidRPr="00B204B5">
        <w:rPr>
          <w:rFonts w:hint="eastAsia"/>
          <w:sz w:val="28"/>
          <w:szCs w:val="28"/>
        </w:rPr>
        <w:t>размере</w:t>
      </w:r>
      <w:r w:rsidRPr="00B204B5">
        <w:rPr>
          <w:sz w:val="28"/>
          <w:szCs w:val="28"/>
        </w:rPr>
        <w:t xml:space="preserve"> 3%.</w:t>
      </w:r>
    </w:p>
    <w:p w14:paraId="4C544E97"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 xml:space="preserve">В соответствии с утвержденными параметрами постановлениями Губернатора Кемеровской области – Кузбасса от 25.11.2022 № 110 - </w:t>
      </w:r>
      <w:proofErr w:type="spellStart"/>
      <w:r w:rsidRPr="00B204B5">
        <w:rPr>
          <w:sz w:val="28"/>
          <w:szCs w:val="28"/>
        </w:rPr>
        <w:t>пг</w:t>
      </w:r>
      <w:proofErr w:type="spellEnd"/>
      <w:r w:rsidRPr="00B204B5">
        <w:rPr>
          <w:sz w:val="28"/>
          <w:szCs w:val="28"/>
        </w:rPr>
        <w:t xml:space="preserve">                           «О внесении изменений в постановление Губернатора Кемеровской области - Кузбасса от 20.12.2021 № 109-пг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от 25.11.2022 № 111 - </w:t>
      </w:r>
      <w:proofErr w:type="spellStart"/>
      <w:r w:rsidRPr="00B204B5">
        <w:rPr>
          <w:sz w:val="28"/>
          <w:szCs w:val="28"/>
        </w:rPr>
        <w:t>пг</w:t>
      </w:r>
      <w:proofErr w:type="spellEnd"/>
      <w:r w:rsidRPr="00B204B5">
        <w:rPr>
          <w:sz w:val="28"/>
          <w:szCs w:val="28"/>
        </w:rPr>
        <w:t xml:space="preserve">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2023 год» утверждены предельные (максимальные) индексы </w:t>
      </w:r>
      <w:r w:rsidRPr="00B204B5">
        <w:rPr>
          <w:sz w:val="28"/>
          <w:szCs w:val="28"/>
        </w:rPr>
        <w:lastRenderedPageBreak/>
        <w:t>изменения размера вносимой гражданами платы за коммунальные услуги.</w:t>
      </w:r>
    </w:p>
    <w:p w14:paraId="5957DA3F"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 xml:space="preserve">По Анжеро-Судженскому городскому округу предельный (максимальный) </w:t>
      </w:r>
      <w:bookmarkStart w:id="255" w:name="_Hlk119420879"/>
      <w:r w:rsidRPr="00B204B5">
        <w:rPr>
          <w:sz w:val="28"/>
          <w:szCs w:val="28"/>
        </w:rPr>
        <w:t>индекс изменения размера вносимой гражданами платы за коммунальные услуги на декабрь 2022 года утвержден в размере 12%, на 2023 год – 0%.</w:t>
      </w:r>
    </w:p>
    <w:bookmarkEnd w:id="255"/>
    <w:p w14:paraId="1A5C8DE3"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Экономически обоснованные тарифы на питьевую воду, водоотведение для населения установлены постановлением Региональной энергетической комиссии Кузбасса (далее РЭК Кузбасса):</w:t>
      </w:r>
    </w:p>
    <w:p w14:paraId="6BBBFFA0" w14:textId="77777777" w:rsidR="00B204B5" w:rsidRPr="00B204B5" w:rsidRDefault="00B204B5" w:rsidP="00B204B5">
      <w:pPr>
        <w:widowControl w:val="0"/>
        <w:autoSpaceDE w:val="0"/>
        <w:autoSpaceDN w:val="0"/>
        <w:adjustRightInd w:val="0"/>
        <w:ind w:firstLineChars="160" w:firstLine="448"/>
        <w:jc w:val="both"/>
        <w:rPr>
          <w:color w:val="000000"/>
          <w:sz w:val="28"/>
          <w:szCs w:val="28"/>
        </w:rPr>
      </w:pPr>
      <w:bookmarkStart w:id="256" w:name="_Hlk120444645"/>
      <w:r w:rsidRPr="00B204B5">
        <w:rPr>
          <w:color w:val="000000"/>
          <w:sz w:val="28"/>
          <w:szCs w:val="28"/>
        </w:rPr>
        <w:t>от 28.11.2022 № 771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«Чистая вода» (Анжеро-Судженский городской округ)».</w:t>
      </w:r>
    </w:p>
    <w:bookmarkEnd w:id="256"/>
    <w:p w14:paraId="264A85E0" w14:textId="77777777" w:rsidR="00B204B5" w:rsidRPr="00B204B5" w:rsidRDefault="00B204B5" w:rsidP="00B204B5">
      <w:pPr>
        <w:widowControl w:val="0"/>
        <w:autoSpaceDE w:val="0"/>
        <w:autoSpaceDN w:val="0"/>
        <w:adjustRightInd w:val="0"/>
        <w:ind w:firstLineChars="160" w:firstLine="448"/>
        <w:jc w:val="both"/>
        <w:rPr>
          <w:color w:val="000000"/>
          <w:sz w:val="28"/>
          <w:szCs w:val="28"/>
        </w:rPr>
      </w:pPr>
      <w:r w:rsidRPr="00B204B5">
        <w:rPr>
          <w:color w:val="000000"/>
          <w:sz w:val="28"/>
          <w:szCs w:val="28"/>
        </w:rPr>
        <w:t>от 24.11.2022 № 447 «О внесении изменений в постановление Региональной энергетической комиссии Кузбасса от 17.11.2020 № 362 «Об утверждении производственной программы в сфере водоотведения и об установлении тарифов на водоотведение ООО «СЕТИ-КОМ» (пгт. Рудничный Анжеро-Судженский городской округ)»</w:t>
      </w:r>
    </w:p>
    <w:p w14:paraId="13FEB9D2"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Экономически обоснованные тарифы на горячую воду для населения установлены постановлениями РЭК Кузбасса:</w:t>
      </w:r>
    </w:p>
    <w:p w14:paraId="2E2B5FCB" w14:textId="77777777" w:rsidR="00B204B5" w:rsidRPr="00B204B5" w:rsidRDefault="00B204B5" w:rsidP="00B204B5">
      <w:pPr>
        <w:widowControl w:val="0"/>
        <w:autoSpaceDE w:val="0"/>
        <w:autoSpaceDN w:val="0"/>
        <w:adjustRightInd w:val="0"/>
        <w:ind w:firstLineChars="160" w:firstLine="448"/>
        <w:jc w:val="both"/>
        <w:rPr>
          <w:sz w:val="28"/>
          <w:szCs w:val="28"/>
          <w:highlight w:val="yellow"/>
        </w:rPr>
      </w:pPr>
      <w:r w:rsidRPr="00B204B5">
        <w:rPr>
          <w:sz w:val="28"/>
          <w:szCs w:val="28"/>
        </w:rPr>
        <w:t>от 25.11.2021 № 687 О внесении изменений в постановление региональной энергетической комиссии Кемеровской области от 20.12.2019 № 753 «Об установлении ООО «</w:t>
      </w:r>
      <w:proofErr w:type="spellStart"/>
      <w:r w:rsidRPr="00B204B5">
        <w:rPr>
          <w:sz w:val="28"/>
          <w:szCs w:val="28"/>
        </w:rPr>
        <w:t>ТеплоРесурс</w:t>
      </w:r>
      <w:proofErr w:type="spellEnd"/>
      <w:r w:rsidRPr="00B204B5">
        <w:rPr>
          <w:sz w:val="28"/>
          <w:szCs w:val="28"/>
        </w:rPr>
        <w:t>» долгосрочных тарифов на горячую воду в открытой системе горячего водоснабжения (теплоснабжения), реализуемую на потребительском рынке Анжеро-Судженского городского округа, на 2020-2022 годы»».</w:t>
      </w:r>
    </w:p>
    <w:p w14:paraId="5106B28E"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 xml:space="preserve">от 28.11.2022 № </w:t>
      </w:r>
      <w:proofErr w:type="gramStart"/>
      <w:r w:rsidRPr="00B204B5">
        <w:rPr>
          <w:sz w:val="28"/>
          <w:szCs w:val="28"/>
        </w:rPr>
        <w:t>808  «</w:t>
      </w:r>
      <w:proofErr w:type="gramEnd"/>
      <w:r w:rsidRPr="00B204B5">
        <w:rPr>
          <w:sz w:val="28"/>
          <w:szCs w:val="28"/>
        </w:rPr>
        <w:t>О внесении изменений в постановление региональной энергетической комиссии Кемеровской области от 17.12.2018 № 556 «Об установлении долгосрочных тарифов на горячую воду в открытой системе горячего водоснабжения (теплоснабжения), реализуемую АО «Каскад-Энерго» на потребительском рынке Анжеро-Судженского городского округа, на 2019-2023 годы» в части периода с 01.12.2022 по 31.12.2023»».</w:t>
      </w:r>
    </w:p>
    <w:p w14:paraId="08FCDA31"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от 28.11.2022 № 908 «Об установлении ООО «Мир тепла» тарифов                              на горячую воду в открытой системе горячего водоснабжения, реализуемую                      на потребительском рынке Анжеро-Судженского городского округа, на 2022 – 2023 годы».</w:t>
      </w:r>
    </w:p>
    <w:p w14:paraId="674B2CCA" w14:textId="77777777" w:rsidR="00B204B5" w:rsidRPr="00B204B5" w:rsidRDefault="00B204B5" w:rsidP="00B204B5">
      <w:pPr>
        <w:widowControl w:val="0"/>
        <w:autoSpaceDE w:val="0"/>
        <w:autoSpaceDN w:val="0"/>
        <w:adjustRightInd w:val="0"/>
        <w:ind w:firstLineChars="160" w:firstLine="448"/>
        <w:jc w:val="both"/>
        <w:rPr>
          <w:sz w:val="28"/>
          <w:szCs w:val="28"/>
        </w:rPr>
      </w:pPr>
      <w:bookmarkStart w:id="257" w:name="_Hlk89244730"/>
      <w:r w:rsidRPr="00B204B5">
        <w:rPr>
          <w:sz w:val="28"/>
          <w:szCs w:val="28"/>
        </w:rPr>
        <w:t>Экономически обоснованные тарифы на тепловую энергию для населения установлены постановлениями РЭК Кузбасса:</w:t>
      </w:r>
      <w:bookmarkEnd w:id="257"/>
    </w:p>
    <w:p w14:paraId="4A023AEB"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 xml:space="preserve">от 28.11.2022 № </w:t>
      </w:r>
      <w:proofErr w:type="gramStart"/>
      <w:r w:rsidRPr="00B204B5">
        <w:rPr>
          <w:sz w:val="28"/>
          <w:szCs w:val="28"/>
        </w:rPr>
        <w:t>806  «</w:t>
      </w:r>
      <w:proofErr w:type="gramEnd"/>
      <w:r w:rsidRPr="00B204B5">
        <w:rPr>
          <w:sz w:val="28"/>
          <w:szCs w:val="28"/>
        </w:rPr>
        <w:t>О внесении изменений в постановление региональной энергетической комиссии Кемеровской области от 17.12.2018 № 554                                   «Об установлении долгосрочных параметров регулирования и долгосрочных тарифов на тепловую энергию, реализуемую АО «Каскад-Энерго»                                    на потребительском рынке Анжеро-Судженского городского округа, на 2019 - 2023 годы» в части периода с 01.12.2022 по 31.12.2023».</w:t>
      </w:r>
    </w:p>
    <w:p w14:paraId="529B14AC" w14:textId="77777777" w:rsidR="00B204B5" w:rsidRPr="00B204B5" w:rsidRDefault="00B204B5" w:rsidP="00B204B5">
      <w:pPr>
        <w:widowControl w:val="0"/>
        <w:autoSpaceDE w:val="0"/>
        <w:autoSpaceDN w:val="0"/>
        <w:adjustRightInd w:val="0"/>
        <w:ind w:firstLineChars="160" w:firstLine="448"/>
        <w:jc w:val="both"/>
        <w:rPr>
          <w:sz w:val="28"/>
          <w:szCs w:val="28"/>
        </w:rPr>
      </w:pPr>
      <w:bookmarkStart w:id="258" w:name="_Hlk56505377"/>
      <w:r w:rsidRPr="00B204B5">
        <w:rPr>
          <w:sz w:val="28"/>
          <w:szCs w:val="28"/>
        </w:rPr>
        <w:t>от 25.11.2022 № 685 «О внесении изменений в постановление региональной</w:t>
      </w:r>
    </w:p>
    <w:p w14:paraId="2274F961" w14:textId="77777777" w:rsidR="00B204B5" w:rsidRPr="00B204B5" w:rsidRDefault="00B204B5" w:rsidP="00B204B5">
      <w:pPr>
        <w:widowControl w:val="0"/>
        <w:autoSpaceDE w:val="0"/>
        <w:autoSpaceDN w:val="0"/>
        <w:adjustRightInd w:val="0"/>
        <w:jc w:val="both"/>
        <w:rPr>
          <w:sz w:val="28"/>
          <w:szCs w:val="28"/>
        </w:rPr>
      </w:pPr>
      <w:r w:rsidRPr="00B204B5">
        <w:rPr>
          <w:sz w:val="28"/>
          <w:szCs w:val="28"/>
        </w:rPr>
        <w:t xml:space="preserve">энергетической комиссии Кемеровской области от 20.12.2019 № 751                          </w:t>
      </w:r>
      <w:proofErr w:type="gramStart"/>
      <w:r w:rsidRPr="00B204B5">
        <w:rPr>
          <w:sz w:val="28"/>
          <w:szCs w:val="28"/>
        </w:rPr>
        <w:t xml:space="preserve">   </w:t>
      </w:r>
      <w:r w:rsidRPr="00B204B5">
        <w:rPr>
          <w:sz w:val="28"/>
          <w:szCs w:val="28"/>
        </w:rPr>
        <w:lastRenderedPageBreak/>
        <w:t>«</w:t>
      </w:r>
      <w:proofErr w:type="gramEnd"/>
      <w:r w:rsidRPr="00B204B5">
        <w:rPr>
          <w:sz w:val="28"/>
          <w:szCs w:val="28"/>
        </w:rPr>
        <w:t>Об установлении долгосрочных параметров регулирования и долгосрочных тарифов ООО «</w:t>
      </w:r>
      <w:proofErr w:type="spellStart"/>
      <w:r w:rsidRPr="00B204B5">
        <w:rPr>
          <w:sz w:val="28"/>
          <w:szCs w:val="28"/>
        </w:rPr>
        <w:t>ТеплоРесурс</w:t>
      </w:r>
      <w:proofErr w:type="spellEnd"/>
      <w:r w:rsidRPr="00B204B5">
        <w:rPr>
          <w:sz w:val="28"/>
          <w:szCs w:val="28"/>
        </w:rPr>
        <w:t xml:space="preserve">» на тепловую энергию, реализуемую                                      на потребительском рынке </w:t>
      </w:r>
      <w:proofErr w:type="spellStart"/>
      <w:r w:rsidRPr="00B204B5">
        <w:rPr>
          <w:sz w:val="28"/>
          <w:szCs w:val="28"/>
        </w:rPr>
        <w:t>Анжеро</w:t>
      </w:r>
      <w:proofErr w:type="spellEnd"/>
      <w:r w:rsidRPr="00B204B5">
        <w:rPr>
          <w:sz w:val="28"/>
          <w:szCs w:val="28"/>
        </w:rPr>
        <w:t xml:space="preserve"> – </w:t>
      </w:r>
      <w:proofErr w:type="spellStart"/>
      <w:r w:rsidRPr="00B204B5">
        <w:rPr>
          <w:sz w:val="28"/>
          <w:szCs w:val="28"/>
        </w:rPr>
        <w:t>Судженского</w:t>
      </w:r>
      <w:proofErr w:type="spellEnd"/>
      <w:r w:rsidRPr="00B204B5">
        <w:rPr>
          <w:sz w:val="28"/>
          <w:szCs w:val="28"/>
        </w:rPr>
        <w:t xml:space="preserve"> городского округа,                            на 2020-2022 годы»».</w:t>
      </w:r>
    </w:p>
    <w:p w14:paraId="7C8FD17B" w14:textId="77777777" w:rsidR="00B204B5" w:rsidRPr="00B204B5" w:rsidRDefault="00B204B5" w:rsidP="00B204B5">
      <w:pPr>
        <w:widowControl w:val="0"/>
        <w:autoSpaceDE w:val="0"/>
        <w:autoSpaceDN w:val="0"/>
        <w:adjustRightInd w:val="0"/>
        <w:ind w:firstLineChars="160" w:firstLine="448"/>
        <w:jc w:val="both"/>
        <w:rPr>
          <w:sz w:val="28"/>
          <w:szCs w:val="28"/>
          <w:highlight w:val="yellow"/>
        </w:rPr>
      </w:pPr>
      <w:r w:rsidRPr="00B204B5">
        <w:rPr>
          <w:sz w:val="28"/>
          <w:szCs w:val="28"/>
        </w:rPr>
        <w:t xml:space="preserve">от 28.11.2022 № 907 «О внесении изменения в постановление Региональной энергетической комиссии Кузбасса от 28.03.2022 № 80 «Об установлении           ООО «Мир тепла» долгосрочных параметров регулирования и долгосрочных тарифов на тепловую энергию, реализуемую на потребительском рынке Анжеро-Судженского городского округа, на 2022-2023 годы» в части </w:t>
      </w:r>
      <w:proofErr w:type="gramStart"/>
      <w:r w:rsidRPr="00B204B5">
        <w:rPr>
          <w:sz w:val="28"/>
          <w:szCs w:val="28"/>
        </w:rPr>
        <w:t>периода  с</w:t>
      </w:r>
      <w:proofErr w:type="gramEnd"/>
      <w:r w:rsidRPr="00B204B5">
        <w:rPr>
          <w:sz w:val="28"/>
          <w:szCs w:val="28"/>
        </w:rPr>
        <w:t xml:space="preserve"> 01.12.2022 по 31.12.2023».</w:t>
      </w:r>
    </w:p>
    <w:p w14:paraId="34645452"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 xml:space="preserve">Цена на твердое топливо для населения установлена постановлениями РЭК: </w:t>
      </w:r>
    </w:p>
    <w:p w14:paraId="0803925A" w14:textId="77777777" w:rsidR="00B204B5" w:rsidRPr="00B204B5" w:rsidRDefault="00B204B5" w:rsidP="00B204B5">
      <w:pPr>
        <w:widowControl w:val="0"/>
        <w:tabs>
          <w:tab w:val="left" w:pos="567"/>
        </w:tabs>
        <w:autoSpaceDE w:val="0"/>
        <w:autoSpaceDN w:val="0"/>
        <w:adjustRightInd w:val="0"/>
        <w:jc w:val="both"/>
        <w:rPr>
          <w:sz w:val="28"/>
          <w:szCs w:val="28"/>
          <w:highlight w:val="yellow"/>
        </w:rPr>
      </w:pPr>
      <w:bookmarkStart w:id="259" w:name="_Hlk90914394"/>
      <w:r w:rsidRPr="00B204B5">
        <w:rPr>
          <w:sz w:val="28"/>
          <w:szCs w:val="28"/>
        </w:rPr>
        <w:t xml:space="preserve">       от 24.11.2022 № 464 «Об установлении цен на топливо твердое, реализуемое ООО «</w:t>
      </w:r>
      <w:proofErr w:type="spellStart"/>
      <w:r w:rsidRPr="00B204B5">
        <w:rPr>
          <w:sz w:val="28"/>
          <w:szCs w:val="28"/>
        </w:rPr>
        <w:t>Кузбасстопливосбыт</w:t>
      </w:r>
      <w:proofErr w:type="spellEnd"/>
      <w:r w:rsidRPr="00B204B5">
        <w:rPr>
          <w:sz w:val="28"/>
          <w:szCs w:val="28"/>
        </w:rPr>
        <w:t>»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 – Кузбасса».</w:t>
      </w:r>
    </w:p>
    <w:p w14:paraId="0C1241E4" w14:textId="77777777" w:rsidR="00B204B5" w:rsidRPr="00B204B5" w:rsidRDefault="00B204B5" w:rsidP="00B204B5">
      <w:pPr>
        <w:widowControl w:val="0"/>
        <w:autoSpaceDE w:val="0"/>
        <w:autoSpaceDN w:val="0"/>
        <w:adjustRightInd w:val="0"/>
        <w:ind w:firstLineChars="160" w:firstLine="448"/>
        <w:jc w:val="both"/>
        <w:rPr>
          <w:sz w:val="28"/>
          <w:szCs w:val="28"/>
        </w:rPr>
      </w:pPr>
      <w:bookmarkStart w:id="260" w:name="_Hlk90916800"/>
      <w:bookmarkEnd w:id="258"/>
      <w:bookmarkEnd w:id="259"/>
      <w:r w:rsidRPr="00B204B5">
        <w:rPr>
          <w:sz w:val="28"/>
          <w:szCs w:val="28"/>
        </w:rPr>
        <w:t xml:space="preserve"> Розничные цены на сжиженный газ, реализуемый населению для бытовых нужд, установлены постановлением РЭК Кузбасса:</w:t>
      </w:r>
    </w:p>
    <w:p w14:paraId="33768E56"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 xml:space="preserve"> от 24.11.2022 № 579 «Об установлении ООО «</w:t>
      </w:r>
      <w:proofErr w:type="spellStart"/>
      <w:r w:rsidRPr="00B204B5">
        <w:rPr>
          <w:sz w:val="28"/>
          <w:szCs w:val="28"/>
        </w:rPr>
        <w:t>Анжерский</w:t>
      </w:r>
      <w:proofErr w:type="spellEnd"/>
      <w:r w:rsidRPr="00B204B5">
        <w:rPr>
          <w:sz w:val="28"/>
          <w:szCs w:val="28"/>
        </w:rPr>
        <w:t xml:space="preserve"> </w:t>
      </w:r>
      <w:proofErr w:type="spellStart"/>
      <w:r w:rsidRPr="00B204B5">
        <w:rPr>
          <w:sz w:val="28"/>
          <w:szCs w:val="28"/>
        </w:rPr>
        <w:t>горгаз</w:t>
      </w:r>
      <w:proofErr w:type="spellEnd"/>
      <w:r w:rsidRPr="00B204B5">
        <w:rPr>
          <w:sz w:val="28"/>
          <w:szCs w:val="28"/>
        </w:rPr>
        <w:t>» розничных цен на сжиженный газ, реализуемый населению для бытовых нужд на период с 01.12.2022 по 31.12.2023».</w:t>
      </w:r>
    </w:p>
    <w:bookmarkEnd w:id="260"/>
    <w:p w14:paraId="663F5028" w14:textId="77777777" w:rsidR="00B204B5" w:rsidRPr="00B204B5" w:rsidRDefault="00B204B5" w:rsidP="00B204B5">
      <w:pPr>
        <w:widowControl w:val="0"/>
        <w:autoSpaceDE w:val="0"/>
        <w:autoSpaceDN w:val="0"/>
        <w:adjustRightInd w:val="0"/>
        <w:ind w:firstLineChars="160" w:firstLine="448"/>
        <w:jc w:val="both"/>
        <w:rPr>
          <w:color w:val="000000"/>
          <w:sz w:val="28"/>
          <w:szCs w:val="28"/>
        </w:rPr>
      </w:pPr>
      <w:r w:rsidRPr="00B204B5">
        <w:rPr>
          <w:rFonts w:eastAsia="Calibri"/>
          <w:color w:val="000000"/>
          <w:sz w:val="28"/>
          <w:szCs w:val="28"/>
          <w:lang w:eastAsia="en-US"/>
        </w:rPr>
        <w:t xml:space="preserve">Экспертные заключения размещены на официальном сайте </w:t>
      </w:r>
      <w:hyperlink r:id="rId97" w:history="1">
        <w:r w:rsidRPr="00B204B5">
          <w:rPr>
            <w:rFonts w:eastAsia="Calibri"/>
            <w:color w:val="000000"/>
            <w:sz w:val="28"/>
            <w:szCs w:val="28"/>
            <w:u w:val="single"/>
            <w:lang w:val="en-US" w:eastAsia="en-US"/>
          </w:rPr>
          <w:t>www</w:t>
        </w:r>
        <w:r w:rsidRPr="00B204B5">
          <w:rPr>
            <w:rFonts w:eastAsia="Calibri"/>
            <w:color w:val="000000"/>
            <w:sz w:val="28"/>
            <w:szCs w:val="28"/>
            <w:u w:val="single"/>
            <w:lang w:eastAsia="en-US"/>
          </w:rPr>
          <w:t>.</w:t>
        </w:r>
        <w:proofErr w:type="spellStart"/>
        <w:r w:rsidRPr="00B204B5">
          <w:rPr>
            <w:rFonts w:eastAsia="Calibri"/>
            <w:color w:val="000000"/>
            <w:sz w:val="28"/>
            <w:szCs w:val="28"/>
            <w:u w:val="single"/>
            <w:lang w:val="en-US" w:eastAsia="en-US"/>
          </w:rPr>
          <w:t>recko</w:t>
        </w:r>
        <w:proofErr w:type="spellEnd"/>
        <w:r w:rsidRPr="00B204B5">
          <w:rPr>
            <w:rFonts w:eastAsia="Calibri"/>
            <w:color w:val="000000"/>
            <w:sz w:val="28"/>
            <w:szCs w:val="28"/>
            <w:u w:val="single"/>
            <w:lang w:eastAsia="en-US"/>
          </w:rPr>
          <w:t>.</w:t>
        </w:r>
        <w:proofErr w:type="spellStart"/>
        <w:r w:rsidRPr="00B204B5">
          <w:rPr>
            <w:rFonts w:eastAsia="Calibri"/>
            <w:color w:val="000000"/>
            <w:sz w:val="28"/>
            <w:szCs w:val="28"/>
            <w:u w:val="single"/>
            <w:lang w:val="en-US" w:eastAsia="en-US"/>
          </w:rPr>
          <w:t>ru</w:t>
        </w:r>
        <w:proofErr w:type="spellEnd"/>
      </w:hyperlink>
      <w:r w:rsidRPr="00B204B5">
        <w:rPr>
          <w:rFonts w:eastAsia="Calibri"/>
          <w:color w:val="000000"/>
          <w:sz w:val="28"/>
          <w:szCs w:val="28"/>
          <w:lang w:eastAsia="en-US"/>
        </w:rPr>
        <w:t xml:space="preserve">   во вкладке «Документы», разделе «</w:t>
      </w:r>
      <w:r w:rsidRPr="00B204B5">
        <w:rPr>
          <w:rFonts w:eastAsia="Calibri"/>
          <w:color w:val="000000"/>
          <w:sz w:val="28"/>
          <w:szCs w:val="28"/>
          <w:shd w:val="clear" w:color="auto" w:fill="FFFFFF"/>
          <w:lang w:eastAsia="en-US"/>
        </w:rPr>
        <w:t>Протоколы заседания Правления РЭК».</w:t>
      </w:r>
    </w:p>
    <w:p w14:paraId="25F30359" w14:textId="77777777" w:rsidR="00B204B5" w:rsidRPr="00B204B5" w:rsidRDefault="00B204B5" w:rsidP="00B204B5">
      <w:pPr>
        <w:widowControl w:val="0"/>
        <w:autoSpaceDE w:val="0"/>
        <w:autoSpaceDN w:val="0"/>
        <w:adjustRightInd w:val="0"/>
        <w:ind w:firstLineChars="160" w:firstLine="450"/>
        <w:jc w:val="both"/>
        <w:rPr>
          <w:b/>
          <w:bCs/>
          <w:sz w:val="28"/>
          <w:szCs w:val="28"/>
        </w:rPr>
      </w:pPr>
      <w:r w:rsidRPr="00B204B5">
        <w:rPr>
          <w:b/>
          <w:bCs/>
          <w:sz w:val="28"/>
          <w:szCs w:val="28"/>
        </w:rPr>
        <w:t xml:space="preserve">        </w:t>
      </w:r>
    </w:p>
    <w:p w14:paraId="76D427A0" w14:textId="77777777" w:rsidR="00B204B5" w:rsidRPr="00B204B5" w:rsidRDefault="00B204B5" w:rsidP="00B204B5">
      <w:pPr>
        <w:widowControl w:val="0"/>
        <w:autoSpaceDE w:val="0"/>
        <w:autoSpaceDN w:val="0"/>
        <w:adjustRightInd w:val="0"/>
        <w:ind w:firstLineChars="160" w:firstLine="450"/>
        <w:jc w:val="center"/>
        <w:rPr>
          <w:b/>
          <w:bCs/>
          <w:sz w:val="28"/>
          <w:szCs w:val="28"/>
        </w:rPr>
      </w:pPr>
      <w:r w:rsidRPr="00B204B5">
        <w:rPr>
          <w:b/>
          <w:bCs/>
          <w:sz w:val="28"/>
          <w:szCs w:val="28"/>
        </w:rPr>
        <w:t>Размер предельных индексов изменения платы граждан                               на коммунальные услуги</w:t>
      </w:r>
    </w:p>
    <w:p w14:paraId="44010B1A" w14:textId="77777777" w:rsidR="00B204B5" w:rsidRPr="00B204B5" w:rsidRDefault="00B204B5" w:rsidP="00B204B5">
      <w:pPr>
        <w:autoSpaceDE w:val="0"/>
        <w:autoSpaceDN w:val="0"/>
        <w:adjustRightInd w:val="0"/>
        <w:ind w:firstLineChars="160" w:firstLine="448"/>
        <w:jc w:val="both"/>
        <w:rPr>
          <w:rFonts w:eastAsia="Calibri"/>
          <w:sz w:val="28"/>
          <w:szCs w:val="28"/>
          <w:lang w:eastAsia="en-US"/>
        </w:rPr>
      </w:pPr>
      <w:r w:rsidRPr="00B204B5">
        <w:rPr>
          <w:rFonts w:eastAsia="Calibri"/>
          <w:sz w:val="28"/>
          <w:szCs w:val="28"/>
          <w:lang w:eastAsia="en-US"/>
        </w:rPr>
        <w:t>Предельные индексы (</w:t>
      </w:r>
      <w:r w:rsidRPr="00B204B5">
        <w:rPr>
          <w:rFonts w:eastAsia="Calibri"/>
          <w:noProof/>
          <w:position w:val="-13"/>
          <w:sz w:val="28"/>
          <w:szCs w:val="28"/>
          <w:lang w:eastAsia="en-US"/>
        </w:rPr>
        <w:drawing>
          <wp:inline distT="0" distB="0" distL="0" distR="0" wp14:anchorId="115D1CBE" wp14:editId="3C2466F6">
            <wp:extent cx="790575" cy="342900"/>
            <wp:effectExtent l="0" t="0" r="9525" b="0"/>
            <wp:docPr id="843" name="Рисунок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B204B5">
        <w:rPr>
          <w:rFonts w:eastAsia="Calibr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7713C686" w14:textId="77777777" w:rsidR="00B204B5" w:rsidRPr="00B204B5" w:rsidRDefault="00B204B5" w:rsidP="00B204B5">
      <w:pPr>
        <w:autoSpaceDE w:val="0"/>
        <w:autoSpaceDN w:val="0"/>
        <w:adjustRightInd w:val="0"/>
        <w:ind w:firstLine="540"/>
        <w:jc w:val="both"/>
        <w:outlineLvl w:val="0"/>
        <w:rPr>
          <w:rFonts w:eastAsia="Calibri"/>
          <w:sz w:val="28"/>
          <w:szCs w:val="28"/>
          <w:lang w:eastAsia="en-US"/>
        </w:rPr>
      </w:pPr>
    </w:p>
    <w:p w14:paraId="4CB3F9F7" w14:textId="77777777" w:rsidR="00B204B5" w:rsidRPr="00B204B5" w:rsidRDefault="00B204B5" w:rsidP="00B204B5">
      <w:pPr>
        <w:autoSpaceDE w:val="0"/>
        <w:autoSpaceDN w:val="0"/>
        <w:adjustRightInd w:val="0"/>
        <w:jc w:val="center"/>
        <w:rPr>
          <w:rFonts w:eastAsia="Calibri"/>
          <w:sz w:val="28"/>
          <w:szCs w:val="28"/>
          <w:lang w:eastAsia="en-US"/>
        </w:rPr>
      </w:pPr>
      <w:r w:rsidRPr="00B204B5">
        <w:rPr>
          <w:rFonts w:eastAsia="Calibri"/>
          <w:noProof/>
          <w:position w:val="-40"/>
          <w:sz w:val="28"/>
          <w:szCs w:val="28"/>
          <w:lang w:eastAsia="en-US"/>
        </w:rPr>
        <w:drawing>
          <wp:inline distT="0" distB="0" distL="0" distR="0" wp14:anchorId="5B8EBF36" wp14:editId="0E4A5E46">
            <wp:extent cx="3629025" cy="695325"/>
            <wp:effectExtent l="0" t="0" r="9525" b="9525"/>
            <wp:docPr id="844" name="Рисунок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B204B5">
        <w:rPr>
          <w:rFonts w:eastAsia="Calibri"/>
          <w:sz w:val="28"/>
          <w:szCs w:val="28"/>
          <w:lang w:eastAsia="en-US"/>
        </w:rPr>
        <w:t>,</w:t>
      </w:r>
    </w:p>
    <w:p w14:paraId="2F89592A" w14:textId="77777777" w:rsidR="00B204B5" w:rsidRPr="00B204B5" w:rsidRDefault="00B204B5" w:rsidP="00B204B5">
      <w:pPr>
        <w:autoSpaceDE w:val="0"/>
        <w:autoSpaceDN w:val="0"/>
        <w:adjustRightInd w:val="0"/>
        <w:jc w:val="center"/>
        <w:rPr>
          <w:rFonts w:eastAsia="Calibri"/>
          <w:sz w:val="28"/>
          <w:szCs w:val="28"/>
          <w:lang w:eastAsia="en-US"/>
        </w:rPr>
      </w:pPr>
    </w:p>
    <w:p w14:paraId="432E7155" w14:textId="77777777" w:rsidR="00B204B5" w:rsidRPr="00B204B5" w:rsidRDefault="00B204B5" w:rsidP="00B204B5">
      <w:pPr>
        <w:autoSpaceDE w:val="0"/>
        <w:autoSpaceDN w:val="0"/>
        <w:adjustRightInd w:val="0"/>
        <w:ind w:firstLine="540"/>
        <w:jc w:val="both"/>
        <w:rPr>
          <w:rFonts w:eastAsia="Calibri"/>
          <w:sz w:val="28"/>
          <w:szCs w:val="28"/>
          <w:lang w:eastAsia="en-US"/>
        </w:rPr>
      </w:pPr>
      <w:r w:rsidRPr="00B204B5">
        <w:rPr>
          <w:rFonts w:eastAsia="Calibri"/>
          <w:sz w:val="28"/>
          <w:szCs w:val="28"/>
          <w:lang w:eastAsia="en-US"/>
        </w:rPr>
        <w:t>где:</w:t>
      </w:r>
    </w:p>
    <w:p w14:paraId="67BE91E2"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5"/>
          <w:sz w:val="28"/>
          <w:szCs w:val="28"/>
          <w:lang w:eastAsia="en-US"/>
        </w:rPr>
        <w:drawing>
          <wp:inline distT="0" distB="0" distL="0" distR="0" wp14:anchorId="560F6D3C" wp14:editId="28DE6D6A">
            <wp:extent cx="561975" cy="371475"/>
            <wp:effectExtent l="0" t="0" r="9525" b="9525"/>
            <wp:docPr id="845" name="Рисунок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B204B5">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14EF7A4C"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5"/>
          <w:sz w:val="28"/>
          <w:szCs w:val="28"/>
          <w:lang w:eastAsia="en-US"/>
        </w:rPr>
        <w:drawing>
          <wp:inline distT="0" distB="0" distL="0" distR="0" wp14:anchorId="78185472" wp14:editId="586C8A8E">
            <wp:extent cx="819150" cy="371475"/>
            <wp:effectExtent l="0" t="0" r="0" b="9525"/>
            <wp:docPr id="846" name="Рисунок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B204B5">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42337E5D"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sz w:val="28"/>
          <w:szCs w:val="28"/>
          <w:lang w:eastAsia="en-US"/>
        </w:rPr>
        <w:t>j - месяц года долгосрочного периода.</w:t>
      </w:r>
    </w:p>
    <w:p w14:paraId="4C839DEF"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704EC618" w14:textId="77777777" w:rsidR="00B204B5" w:rsidRPr="00B204B5" w:rsidRDefault="00B204B5" w:rsidP="00B204B5">
      <w:pPr>
        <w:autoSpaceDE w:val="0"/>
        <w:autoSpaceDN w:val="0"/>
        <w:adjustRightInd w:val="0"/>
        <w:ind w:firstLine="540"/>
        <w:jc w:val="both"/>
        <w:rPr>
          <w:rFonts w:eastAsia="Calibri"/>
          <w:sz w:val="28"/>
          <w:szCs w:val="28"/>
          <w:lang w:eastAsia="en-US"/>
        </w:rPr>
      </w:pPr>
      <w:r w:rsidRPr="00B204B5">
        <w:rPr>
          <w:rFonts w:eastAsia="Calibri"/>
          <w:sz w:val="28"/>
          <w:szCs w:val="28"/>
          <w:lang w:eastAsia="en-US"/>
        </w:rPr>
        <w:t>На второй и последующие годы долгосрочного периода предельные индексы определяются по указанной формуле.</w:t>
      </w:r>
    </w:p>
    <w:p w14:paraId="1912729E" w14:textId="77777777" w:rsidR="00B204B5" w:rsidRPr="00B204B5" w:rsidRDefault="00B204B5" w:rsidP="00B204B5">
      <w:pPr>
        <w:autoSpaceDE w:val="0"/>
        <w:autoSpaceDN w:val="0"/>
        <w:adjustRightInd w:val="0"/>
        <w:ind w:firstLine="567"/>
        <w:jc w:val="both"/>
        <w:rPr>
          <w:rFonts w:eastAsia="Calibri"/>
          <w:sz w:val="28"/>
          <w:szCs w:val="28"/>
          <w:lang w:eastAsia="en-US"/>
        </w:rPr>
      </w:pPr>
      <w:r w:rsidRPr="00B204B5">
        <w:rPr>
          <w:rFonts w:eastAsia="Calibr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B204B5">
        <w:rPr>
          <w:rFonts w:eastAsia="Calibri"/>
          <w:noProof/>
          <w:position w:val="-15"/>
          <w:sz w:val="28"/>
          <w:szCs w:val="28"/>
          <w:lang w:eastAsia="en-US"/>
        </w:rPr>
        <w:drawing>
          <wp:inline distT="0" distB="0" distL="0" distR="0" wp14:anchorId="570C4E37" wp14:editId="0E216BA6">
            <wp:extent cx="542925" cy="371475"/>
            <wp:effectExtent l="0" t="0" r="9525" b="9525"/>
            <wp:docPr id="847" name="Рисунок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B204B5">
        <w:rPr>
          <w:rFonts w:eastAsia="Calibri"/>
          <w:sz w:val="28"/>
          <w:szCs w:val="28"/>
          <w:lang w:eastAsia="en-US"/>
        </w:rPr>
        <w:t>) определяется по формуле:</w:t>
      </w:r>
    </w:p>
    <w:p w14:paraId="73C3E073" w14:textId="77777777" w:rsidR="00B204B5" w:rsidRPr="00B204B5" w:rsidRDefault="00B204B5" w:rsidP="00B204B5">
      <w:pPr>
        <w:autoSpaceDE w:val="0"/>
        <w:autoSpaceDN w:val="0"/>
        <w:adjustRightInd w:val="0"/>
        <w:ind w:firstLine="540"/>
        <w:jc w:val="both"/>
        <w:outlineLvl w:val="0"/>
        <w:rPr>
          <w:rFonts w:eastAsia="Calibri"/>
          <w:sz w:val="28"/>
          <w:szCs w:val="28"/>
          <w:lang w:eastAsia="en-US"/>
        </w:rPr>
      </w:pPr>
    </w:p>
    <w:p w14:paraId="3C869FCD" w14:textId="77777777" w:rsidR="00B204B5" w:rsidRPr="00B204B5" w:rsidRDefault="00B204B5" w:rsidP="00B204B5">
      <w:pPr>
        <w:autoSpaceDE w:val="0"/>
        <w:autoSpaceDN w:val="0"/>
        <w:adjustRightInd w:val="0"/>
        <w:jc w:val="center"/>
        <w:rPr>
          <w:rFonts w:eastAsia="Calibri"/>
          <w:sz w:val="28"/>
          <w:szCs w:val="28"/>
          <w:lang w:eastAsia="en-US"/>
        </w:rPr>
      </w:pPr>
      <w:r w:rsidRPr="00B204B5">
        <w:rPr>
          <w:rFonts w:eastAsia="Calibri"/>
          <w:noProof/>
          <w:position w:val="-15"/>
          <w:sz w:val="28"/>
          <w:szCs w:val="28"/>
          <w:lang w:eastAsia="en-US"/>
        </w:rPr>
        <w:drawing>
          <wp:inline distT="0" distB="0" distL="0" distR="0" wp14:anchorId="332B86B6" wp14:editId="27DBD1EE">
            <wp:extent cx="2724150" cy="371475"/>
            <wp:effectExtent l="0" t="0" r="0" b="9525"/>
            <wp:docPr id="848" name="Рисунок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B204B5">
        <w:rPr>
          <w:rFonts w:eastAsia="Calibri"/>
          <w:sz w:val="28"/>
          <w:szCs w:val="28"/>
          <w:lang w:eastAsia="en-US"/>
        </w:rPr>
        <w:t>,</w:t>
      </w:r>
    </w:p>
    <w:p w14:paraId="13AD576A" w14:textId="77777777" w:rsidR="00B204B5" w:rsidRPr="00B204B5" w:rsidRDefault="00B204B5" w:rsidP="00B204B5">
      <w:pPr>
        <w:autoSpaceDE w:val="0"/>
        <w:autoSpaceDN w:val="0"/>
        <w:adjustRightInd w:val="0"/>
        <w:ind w:firstLine="540"/>
        <w:jc w:val="both"/>
        <w:rPr>
          <w:rFonts w:eastAsia="Calibri"/>
          <w:sz w:val="28"/>
          <w:szCs w:val="28"/>
          <w:lang w:eastAsia="en-US"/>
        </w:rPr>
      </w:pPr>
    </w:p>
    <w:p w14:paraId="7BFF2C1C" w14:textId="77777777" w:rsidR="00B204B5" w:rsidRPr="00B204B5" w:rsidRDefault="00B204B5" w:rsidP="00B204B5">
      <w:pPr>
        <w:autoSpaceDE w:val="0"/>
        <w:autoSpaceDN w:val="0"/>
        <w:adjustRightInd w:val="0"/>
        <w:ind w:firstLine="540"/>
        <w:jc w:val="both"/>
        <w:rPr>
          <w:rFonts w:eastAsia="Calibri"/>
          <w:sz w:val="28"/>
          <w:szCs w:val="28"/>
          <w:lang w:eastAsia="en-US"/>
        </w:rPr>
      </w:pPr>
      <w:r w:rsidRPr="00B204B5">
        <w:rPr>
          <w:rFonts w:eastAsia="Calibri"/>
          <w:sz w:val="28"/>
          <w:szCs w:val="28"/>
          <w:lang w:eastAsia="en-US"/>
        </w:rPr>
        <w:t>где:</w:t>
      </w:r>
    </w:p>
    <w:p w14:paraId="074C2DA1"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5"/>
          <w:sz w:val="28"/>
          <w:szCs w:val="28"/>
          <w:lang w:eastAsia="en-US"/>
        </w:rPr>
        <w:drawing>
          <wp:inline distT="0" distB="0" distL="0" distR="0" wp14:anchorId="37115AD3" wp14:editId="2FD60F72">
            <wp:extent cx="561975" cy="371475"/>
            <wp:effectExtent l="0" t="0" r="9525" b="9525"/>
            <wp:docPr id="849" name="Рисунок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B204B5">
        <w:rPr>
          <w:rFonts w:eastAsia="Calibr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107F2BEB"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5"/>
          <w:sz w:val="28"/>
          <w:szCs w:val="28"/>
          <w:lang w:eastAsia="en-US"/>
        </w:rPr>
        <w:drawing>
          <wp:inline distT="0" distB="0" distL="0" distR="0" wp14:anchorId="421B4422" wp14:editId="2B119D47">
            <wp:extent cx="504825" cy="371475"/>
            <wp:effectExtent l="0" t="0" r="9525" b="9525"/>
            <wp:docPr id="850" name="Рисунок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B204B5">
        <w:rPr>
          <w:rFonts w:eastAsia="Calibri"/>
          <w:sz w:val="28"/>
          <w:szCs w:val="28"/>
          <w:lang w:eastAsia="en-US"/>
        </w:rPr>
        <w:t xml:space="preserve"> - размер вносимой гражданином платы за коммунальные услуги по показаниям приборов учета (рублей);</w:t>
      </w:r>
    </w:p>
    <w:p w14:paraId="79C49336" w14:textId="77777777" w:rsidR="00B204B5" w:rsidRPr="00B204B5" w:rsidRDefault="00B204B5" w:rsidP="00B204B5">
      <w:pPr>
        <w:autoSpaceDE w:val="0"/>
        <w:autoSpaceDN w:val="0"/>
        <w:adjustRightInd w:val="0"/>
        <w:ind w:firstLine="539"/>
        <w:jc w:val="both"/>
        <w:rPr>
          <w:rFonts w:eastAsia="Calibri"/>
          <w:sz w:val="28"/>
          <w:szCs w:val="28"/>
          <w:lang w:eastAsia="en-US"/>
        </w:rPr>
      </w:pPr>
      <w:r w:rsidRPr="00B204B5">
        <w:rPr>
          <w:rFonts w:eastAsia="Calibri"/>
          <w:noProof/>
          <w:position w:val="-11"/>
          <w:sz w:val="28"/>
          <w:szCs w:val="28"/>
          <w:lang w:eastAsia="en-US"/>
        </w:rPr>
        <w:lastRenderedPageBreak/>
        <w:drawing>
          <wp:inline distT="0" distB="0" distL="0" distR="0" wp14:anchorId="5DCB66DC" wp14:editId="5F35FD5B">
            <wp:extent cx="466725" cy="323850"/>
            <wp:effectExtent l="0" t="0" r="9525" b="0"/>
            <wp:docPr id="851" name="Рисунок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B204B5">
        <w:rPr>
          <w:rFonts w:eastAsia="Calibr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05506B58" w14:textId="77777777" w:rsidR="00B204B5" w:rsidRPr="00B204B5" w:rsidRDefault="00B204B5" w:rsidP="00B204B5">
      <w:pPr>
        <w:autoSpaceDE w:val="0"/>
        <w:autoSpaceDN w:val="0"/>
        <w:adjustRightInd w:val="0"/>
        <w:ind w:firstLine="539"/>
        <w:jc w:val="both"/>
        <w:rPr>
          <w:rFonts w:eastAsia="Calibri"/>
          <w:sz w:val="28"/>
          <w:szCs w:val="28"/>
          <w:lang w:eastAsia="en-US"/>
        </w:rPr>
      </w:pPr>
      <w:r w:rsidRPr="00B204B5">
        <w:rPr>
          <w:rFonts w:eastAsia="Calibr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B204B5">
        <w:rPr>
          <w:rFonts w:eastAsia="Calibri"/>
          <w:noProof/>
          <w:position w:val="-15"/>
          <w:sz w:val="28"/>
          <w:szCs w:val="28"/>
          <w:lang w:eastAsia="en-US"/>
        </w:rPr>
        <w:drawing>
          <wp:inline distT="0" distB="0" distL="0" distR="0" wp14:anchorId="35457A6E" wp14:editId="457696CB">
            <wp:extent cx="561975" cy="371475"/>
            <wp:effectExtent l="0" t="0" r="9525" b="9525"/>
            <wp:docPr id="852" name="Рисунок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B204B5">
        <w:rPr>
          <w:rFonts w:eastAsia="Calibri"/>
          <w:sz w:val="28"/>
          <w:szCs w:val="28"/>
          <w:lang w:eastAsia="en-US"/>
        </w:rPr>
        <w:t>) определяется по формуле:</w:t>
      </w:r>
    </w:p>
    <w:p w14:paraId="7932B1A8" w14:textId="77777777" w:rsidR="00B204B5" w:rsidRPr="00B204B5" w:rsidRDefault="00B204B5" w:rsidP="00B204B5">
      <w:pPr>
        <w:autoSpaceDE w:val="0"/>
        <w:autoSpaceDN w:val="0"/>
        <w:adjustRightInd w:val="0"/>
        <w:jc w:val="center"/>
        <w:rPr>
          <w:rFonts w:eastAsia="Calibri"/>
          <w:sz w:val="28"/>
          <w:szCs w:val="28"/>
          <w:lang w:eastAsia="en-US"/>
        </w:rPr>
      </w:pPr>
      <w:r w:rsidRPr="00B204B5">
        <w:rPr>
          <w:rFonts w:eastAsia="Calibri"/>
          <w:noProof/>
          <w:position w:val="-19"/>
          <w:sz w:val="28"/>
          <w:szCs w:val="28"/>
          <w:lang w:eastAsia="en-US"/>
        </w:rPr>
        <w:drawing>
          <wp:inline distT="0" distB="0" distL="0" distR="0" wp14:anchorId="7183B280" wp14:editId="6463C0A6">
            <wp:extent cx="5153025" cy="428625"/>
            <wp:effectExtent l="0" t="0" r="0" b="0"/>
            <wp:docPr id="853" name="Рисунок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B204B5">
        <w:rPr>
          <w:rFonts w:eastAsia="Calibri"/>
          <w:sz w:val="28"/>
          <w:szCs w:val="28"/>
          <w:lang w:eastAsia="en-US"/>
        </w:rPr>
        <w:t>,</w:t>
      </w:r>
    </w:p>
    <w:p w14:paraId="28D67E0F" w14:textId="77777777" w:rsidR="00B204B5" w:rsidRPr="00B204B5" w:rsidRDefault="00B204B5" w:rsidP="00B204B5">
      <w:pPr>
        <w:autoSpaceDE w:val="0"/>
        <w:autoSpaceDN w:val="0"/>
        <w:adjustRightInd w:val="0"/>
        <w:ind w:firstLine="540"/>
        <w:jc w:val="both"/>
        <w:rPr>
          <w:rFonts w:eastAsia="Calibri"/>
          <w:sz w:val="28"/>
          <w:szCs w:val="28"/>
          <w:lang w:eastAsia="en-US"/>
        </w:rPr>
      </w:pPr>
    </w:p>
    <w:p w14:paraId="47AEBB06" w14:textId="77777777" w:rsidR="00B204B5" w:rsidRPr="00B204B5" w:rsidRDefault="00B204B5" w:rsidP="00B204B5">
      <w:pPr>
        <w:autoSpaceDE w:val="0"/>
        <w:autoSpaceDN w:val="0"/>
        <w:adjustRightInd w:val="0"/>
        <w:ind w:firstLine="540"/>
        <w:jc w:val="both"/>
        <w:rPr>
          <w:rFonts w:eastAsia="Calibri"/>
          <w:sz w:val="28"/>
          <w:szCs w:val="28"/>
          <w:lang w:eastAsia="en-US"/>
        </w:rPr>
      </w:pPr>
      <w:r w:rsidRPr="00B204B5">
        <w:rPr>
          <w:rFonts w:eastAsia="Calibri"/>
          <w:sz w:val="28"/>
          <w:szCs w:val="28"/>
          <w:lang w:eastAsia="en-US"/>
        </w:rPr>
        <w:t>где:</w:t>
      </w:r>
    </w:p>
    <w:p w14:paraId="1549AA27"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sz w:val="28"/>
          <w:szCs w:val="28"/>
          <w:lang w:eastAsia="en-US"/>
        </w:rPr>
        <w:t>s - количество видов коммунальных услуг;</w:t>
      </w:r>
    </w:p>
    <w:p w14:paraId="46114CE5"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sz w:val="28"/>
          <w:szCs w:val="28"/>
          <w:lang w:eastAsia="en-US"/>
        </w:rPr>
        <w:t>k - виды коммунальных услуг, входящих в наиболее невыгодный для потребителя набор коммунальных услуг;</w:t>
      </w:r>
    </w:p>
    <w:p w14:paraId="20BFC5E9"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3"/>
          <w:sz w:val="28"/>
          <w:szCs w:val="28"/>
          <w:lang w:eastAsia="en-US"/>
        </w:rPr>
        <w:drawing>
          <wp:inline distT="0" distB="0" distL="0" distR="0" wp14:anchorId="61E28CB9" wp14:editId="4B3D8F0A">
            <wp:extent cx="542925" cy="342900"/>
            <wp:effectExtent l="0" t="0" r="9525" b="0"/>
            <wp:docPr id="854" name="Рисунок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B204B5">
        <w:rPr>
          <w:rFonts w:eastAsia="Calibr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78183184" w14:textId="77777777" w:rsidR="00B204B5" w:rsidRPr="00B204B5" w:rsidRDefault="00B204B5" w:rsidP="00B204B5">
      <w:pPr>
        <w:autoSpaceDE w:val="0"/>
        <w:autoSpaceDN w:val="0"/>
        <w:adjustRightInd w:val="0"/>
        <w:ind w:firstLine="539"/>
        <w:jc w:val="both"/>
        <w:rPr>
          <w:rFonts w:eastAsia="Calibri"/>
          <w:sz w:val="28"/>
          <w:szCs w:val="28"/>
          <w:lang w:eastAsia="en-US"/>
        </w:rPr>
      </w:pPr>
      <w:r w:rsidRPr="00B204B5">
        <w:rPr>
          <w:rFonts w:eastAsia="Calibri"/>
          <w:noProof/>
          <w:position w:val="-13"/>
          <w:sz w:val="28"/>
          <w:szCs w:val="28"/>
          <w:lang w:eastAsia="en-US"/>
        </w:rPr>
        <w:drawing>
          <wp:inline distT="0" distB="0" distL="0" distR="0" wp14:anchorId="13A559D0" wp14:editId="4973389C">
            <wp:extent cx="590550" cy="342900"/>
            <wp:effectExtent l="0" t="0" r="0" b="0"/>
            <wp:docPr id="855" name="Рисунок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B204B5">
        <w:rPr>
          <w:rFonts w:eastAsia="Calibr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533085CB" w14:textId="77777777" w:rsidR="00B204B5" w:rsidRPr="00B204B5" w:rsidRDefault="00B204B5" w:rsidP="00B204B5">
      <w:pPr>
        <w:autoSpaceDE w:val="0"/>
        <w:autoSpaceDN w:val="0"/>
        <w:adjustRightInd w:val="0"/>
        <w:ind w:firstLine="539"/>
        <w:jc w:val="both"/>
        <w:rPr>
          <w:rFonts w:eastAsia="Calibri"/>
          <w:sz w:val="28"/>
          <w:szCs w:val="28"/>
          <w:lang w:eastAsia="en-US"/>
        </w:rPr>
      </w:pPr>
      <w:r w:rsidRPr="00B204B5">
        <w:rPr>
          <w:rFonts w:eastAsia="Calibr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B204B5">
        <w:rPr>
          <w:rFonts w:eastAsia="Calibri"/>
          <w:noProof/>
          <w:position w:val="-15"/>
          <w:sz w:val="28"/>
          <w:szCs w:val="28"/>
          <w:lang w:eastAsia="en-US"/>
        </w:rPr>
        <w:drawing>
          <wp:inline distT="0" distB="0" distL="0" distR="0" wp14:anchorId="644F8D6A" wp14:editId="5AF1060E">
            <wp:extent cx="504825" cy="371475"/>
            <wp:effectExtent l="0" t="0" r="9525" b="9525"/>
            <wp:docPr id="856" name="Рисунок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B204B5">
        <w:rPr>
          <w:rFonts w:eastAsia="Calibri"/>
          <w:sz w:val="28"/>
          <w:szCs w:val="28"/>
          <w:lang w:eastAsia="en-US"/>
        </w:rPr>
        <w:t>) определяется по формуле:</w:t>
      </w:r>
    </w:p>
    <w:p w14:paraId="0789ABDE" w14:textId="77777777" w:rsidR="00B204B5" w:rsidRPr="00B204B5" w:rsidRDefault="00B204B5" w:rsidP="00B204B5">
      <w:pPr>
        <w:autoSpaceDE w:val="0"/>
        <w:autoSpaceDN w:val="0"/>
        <w:adjustRightInd w:val="0"/>
        <w:ind w:firstLine="540"/>
        <w:jc w:val="both"/>
        <w:rPr>
          <w:rFonts w:eastAsia="Calibri"/>
          <w:sz w:val="28"/>
          <w:szCs w:val="28"/>
          <w:lang w:eastAsia="en-US"/>
        </w:rPr>
      </w:pPr>
    </w:p>
    <w:p w14:paraId="4793256F" w14:textId="77777777" w:rsidR="00B204B5" w:rsidRPr="00B204B5" w:rsidRDefault="00B204B5" w:rsidP="00B204B5">
      <w:pPr>
        <w:autoSpaceDE w:val="0"/>
        <w:autoSpaceDN w:val="0"/>
        <w:adjustRightInd w:val="0"/>
        <w:jc w:val="center"/>
        <w:rPr>
          <w:rFonts w:eastAsia="Calibri"/>
          <w:sz w:val="28"/>
          <w:szCs w:val="28"/>
          <w:lang w:eastAsia="en-US"/>
        </w:rPr>
      </w:pPr>
      <w:r w:rsidRPr="00B204B5">
        <w:rPr>
          <w:rFonts w:eastAsia="Calibri"/>
          <w:noProof/>
          <w:position w:val="-15"/>
          <w:sz w:val="28"/>
          <w:szCs w:val="28"/>
          <w:lang w:eastAsia="en-US"/>
        </w:rPr>
        <w:drawing>
          <wp:inline distT="0" distB="0" distL="0" distR="0" wp14:anchorId="6B822C29" wp14:editId="7BE5225E">
            <wp:extent cx="1781175" cy="371475"/>
            <wp:effectExtent l="0" t="0" r="9525" b="9525"/>
            <wp:docPr id="857" name="Рисунок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B204B5">
        <w:rPr>
          <w:rFonts w:eastAsia="Calibri"/>
          <w:sz w:val="28"/>
          <w:szCs w:val="28"/>
          <w:lang w:eastAsia="en-US"/>
        </w:rPr>
        <w:t>,</w:t>
      </w:r>
    </w:p>
    <w:p w14:paraId="730FFF98" w14:textId="77777777" w:rsidR="00B204B5" w:rsidRPr="00B204B5" w:rsidRDefault="00B204B5" w:rsidP="00B204B5">
      <w:pPr>
        <w:autoSpaceDE w:val="0"/>
        <w:autoSpaceDN w:val="0"/>
        <w:adjustRightInd w:val="0"/>
        <w:ind w:firstLine="540"/>
        <w:jc w:val="both"/>
        <w:rPr>
          <w:rFonts w:eastAsia="Calibri"/>
          <w:sz w:val="28"/>
          <w:szCs w:val="28"/>
          <w:lang w:eastAsia="en-US"/>
        </w:rPr>
      </w:pPr>
    </w:p>
    <w:p w14:paraId="47CD561E" w14:textId="77777777" w:rsidR="00B204B5" w:rsidRPr="00B204B5" w:rsidRDefault="00B204B5" w:rsidP="00B204B5">
      <w:pPr>
        <w:autoSpaceDE w:val="0"/>
        <w:autoSpaceDN w:val="0"/>
        <w:adjustRightInd w:val="0"/>
        <w:ind w:firstLine="540"/>
        <w:jc w:val="both"/>
        <w:rPr>
          <w:rFonts w:eastAsia="Calibri"/>
          <w:sz w:val="28"/>
          <w:szCs w:val="28"/>
          <w:lang w:eastAsia="en-US"/>
        </w:rPr>
      </w:pPr>
      <w:r w:rsidRPr="00B204B5">
        <w:rPr>
          <w:rFonts w:eastAsia="Calibri"/>
          <w:sz w:val="28"/>
          <w:szCs w:val="28"/>
          <w:lang w:eastAsia="en-US"/>
        </w:rPr>
        <w:t>где:</w:t>
      </w:r>
    </w:p>
    <w:p w14:paraId="2B6D85F5"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1"/>
          <w:sz w:val="28"/>
          <w:szCs w:val="28"/>
          <w:lang w:eastAsia="en-US"/>
        </w:rPr>
        <w:lastRenderedPageBreak/>
        <w:drawing>
          <wp:inline distT="0" distB="0" distL="0" distR="0" wp14:anchorId="20646B8F" wp14:editId="477F06B8">
            <wp:extent cx="257175" cy="323850"/>
            <wp:effectExtent l="0" t="0" r="9525" b="0"/>
            <wp:docPr id="858" name="Рисунок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B204B5">
        <w:rPr>
          <w:rFonts w:eastAsia="Calibr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23B8BF4E"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1"/>
          <w:sz w:val="28"/>
          <w:szCs w:val="28"/>
          <w:lang w:eastAsia="en-US"/>
        </w:rPr>
        <w:drawing>
          <wp:inline distT="0" distB="0" distL="0" distR="0" wp14:anchorId="6F319C67" wp14:editId="5D4A1A45">
            <wp:extent cx="276225" cy="323850"/>
            <wp:effectExtent l="0" t="0" r="9525" b="0"/>
            <wp:docPr id="859" name="Рисунок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B204B5">
        <w:rPr>
          <w:rFonts w:eastAsia="Calibr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018FC8C4" w14:textId="77777777" w:rsidR="00B204B5" w:rsidRPr="00B204B5" w:rsidRDefault="00B204B5" w:rsidP="00B204B5">
      <w:pPr>
        <w:autoSpaceDE w:val="0"/>
        <w:autoSpaceDN w:val="0"/>
        <w:adjustRightInd w:val="0"/>
        <w:ind w:firstLine="540"/>
        <w:jc w:val="center"/>
        <w:rPr>
          <w:rFonts w:eastAsia="Calibri"/>
          <w:b/>
          <w:bCs/>
          <w:sz w:val="28"/>
          <w:szCs w:val="28"/>
          <w:lang w:eastAsia="en-US"/>
        </w:rPr>
      </w:pPr>
    </w:p>
    <w:p w14:paraId="0415A7E0" w14:textId="77777777" w:rsidR="00B204B5" w:rsidRPr="00B204B5" w:rsidRDefault="00B204B5" w:rsidP="00B204B5">
      <w:pPr>
        <w:autoSpaceDE w:val="0"/>
        <w:autoSpaceDN w:val="0"/>
        <w:adjustRightInd w:val="0"/>
        <w:jc w:val="center"/>
        <w:rPr>
          <w:rFonts w:eastAsia="Calibri"/>
          <w:b/>
          <w:bCs/>
          <w:sz w:val="28"/>
          <w:szCs w:val="28"/>
          <w:lang w:eastAsia="en-US"/>
        </w:rPr>
      </w:pPr>
      <w:r w:rsidRPr="00B204B5">
        <w:rPr>
          <w:rFonts w:eastAsia="Calibri"/>
          <w:b/>
          <w:bCs/>
          <w:sz w:val="28"/>
          <w:szCs w:val="28"/>
          <w:lang w:eastAsia="en-US"/>
        </w:rPr>
        <w:t>Анализ соблюдения предельного (максимального) индекса изменения платы граждан за коммунальные услуги</w:t>
      </w:r>
    </w:p>
    <w:p w14:paraId="4DD5F758" w14:textId="77777777" w:rsidR="00B204B5" w:rsidRPr="00B204B5" w:rsidRDefault="00B204B5" w:rsidP="00B204B5">
      <w:pPr>
        <w:autoSpaceDE w:val="0"/>
        <w:autoSpaceDN w:val="0"/>
        <w:adjustRightInd w:val="0"/>
        <w:ind w:firstLine="540"/>
        <w:jc w:val="center"/>
        <w:rPr>
          <w:rFonts w:eastAsia="Calibri"/>
          <w:b/>
          <w:bCs/>
          <w:sz w:val="28"/>
          <w:szCs w:val="28"/>
          <w:lang w:eastAsia="en-US"/>
        </w:rPr>
      </w:pPr>
      <w:bookmarkStart w:id="261" w:name="_Hlk119421344"/>
    </w:p>
    <w:p w14:paraId="247ECE6F" w14:textId="77777777" w:rsidR="00B204B5" w:rsidRPr="00B204B5" w:rsidRDefault="00B204B5" w:rsidP="00B204B5">
      <w:pPr>
        <w:widowControl w:val="0"/>
        <w:autoSpaceDE w:val="0"/>
        <w:autoSpaceDN w:val="0"/>
        <w:adjustRightInd w:val="0"/>
        <w:ind w:firstLine="567"/>
        <w:jc w:val="both"/>
        <w:rPr>
          <w:sz w:val="28"/>
          <w:szCs w:val="28"/>
        </w:rPr>
      </w:pPr>
      <w:r w:rsidRPr="00B204B5">
        <w:rPr>
          <w:sz w:val="28"/>
          <w:szCs w:val="28"/>
        </w:rPr>
        <w:t>В ноябре 2022 года для населения Анжеро-Судженского городского округа действуют льготные тарифы, установленные постановлением РЭК Кузбасса             от 20.12.2021 № 872 «Об установлении льготных тарифов на холодное, горячее водоснабжение, водоотведение, тепловую энергию (мощность), твердое топливо, сжиженный газ на территории Анжеро-Судженского городского округа»</w:t>
      </w:r>
      <w:r w:rsidRPr="00B204B5">
        <w:rPr>
          <w:rFonts w:ascii="Calibri" w:eastAsia="Calibri" w:hAnsi="Calibri"/>
          <w:sz w:val="22"/>
          <w:szCs w:val="22"/>
          <w:lang w:eastAsia="en-US"/>
        </w:rPr>
        <w:t xml:space="preserve"> </w:t>
      </w:r>
      <w:r w:rsidRPr="00B204B5">
        <w:rPr>
          <w:sz w:val="28"/>
          <w:szCs w:val="28"/>
        </w:rPr>
        <w:t>(в редакции постановлений РЭК Кузбасса от 14.04.2022 № 98, 21.04.2022 № 104,</w:t>
      </w:r>
      <w:r w:rsidRPr="00B204B5">
        <w:rPr>
          <w:rFonts w:ascii="Calibri" w:eastAsia="Calibri" w:hAnsi="Calibri"/>
          <w:sz w:val="22"/>
          <w:szCs w:val="22"/>
          <w:lang w:eastAsia="en-US"/>
        </w:rPr>
        <w:t xml:space="preserve"> </w:t>
      </w:r>
      <w:r w:rsidRPr="00B204B5">
        <w:rPr>
          <w:sz w:val="28"/>
          <w:szCs w:val="28"/>
        </w:rPr>
        <w:t>03.11.2022 № 363).</w:t>
      </w:r>
    </w:p>
    <w:p w14:paraId="2FC23C49" w14:textId="77777777" w:rsidR="00B204B5" w:rsidRPr="00B204B5" w:rsidRDefault="00B204B5" w:rsidP="00B204B5">
      <w:pPr>
        <w:widowControl w:val="0"/>
        <w:autoSpaceDE w:val="0"/>
        <w:autoSpaceDN w:val="0"/>
        <w:adjustRightInd w:val="0"/>
        <w:ind w:firstLine="567"/>
        <w:jc w:val="both"/>
        <w:rPr>
          <w:sz w:val="28"/>
          <w:szCs w:val="28"/>
        </w:rPr>
      </w:pPr>
      <w:r w:rsidRPr="00B204B5">
        <w:rPr>
          <w:sz w:val="28"/>
          <w:szCs w:val="28"/>
        </w:rPr>
        <w:t xml:space="preserve">Проведя анализ соблюдения предельного (максимального) индекса изменения платы граждан за коммунальные услуги, установленного                             для </w:t>
      </w:r>
      <w:bookmarkStart w:id="262" w:name="_Hlk58317816"/>
      <w:r w:rsidRPr="00B204B5">
        <w:rPr>
          <w:sz w:val="28"/>
          <w:szCs w:val="28"/>
        </w:rPr>
        <w:t xml:space="preserve">Анжеро-Судженского </w:t>
      </w:r>
      <w:bookmarkEnd w:id="262"/>
      <w:r w:rsidRPr="00B204B5">
        <w:rPr>
          <w:sz w:val="28"/>
          <w:szCs w:val="28"/>
        </w:rPr>
        <w:t>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498F8CB1" w14:textId="77777777" w:rsidR="00B204B5" w:rsidRPr="00B204B5" w:rsidRDefault="00B204B5" w:rsidP="00B204B5">
      <w:pPr>
        <w:widowControl w:val="0"/>
        <w:autoSpaceDE w:val="0"/>
        <w:autoSpaceDN w:val="0"/>
        <w:adjustRightInd w:val="0"/>
        <w:ind w:firstLine="567"/>
        <w:jc w:val="both"/>
        <w:rPr>
          <w:sz w:val="28"/>
          <w:szCs w:val="28"/>
        </w:rPr>
      </w:pPr>
      <w:r w:rsidRPr="00B204B5">
        <w:rPr>
          <w:sz w:val="28"/>
          <w:szCs w:val="28"/>
        </w:rPr>
        <w:t xml:space="preserve">Специалистом проведен расчет индексов изменения платы граждан                      за коммунальные услуги по различным вариантам жилых помещений,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Анжеро-Судженского городского округа, специалистом принималось во внимание, что размер максимального индекса платы граждан за коммунальные услуги на период с 01.12.2022 по 31.12.2022 не должен превысить 12 %, на период с 01.01.2023 по 31.12.2023 не должен превысить 0%. </w:t>
      </w:r>
    </w:p>
    <w:bookmarkEnd w:id="261"/>
    <w:p w14:paraId="231549C7" w14:textId="77777777" w:rsidR="00B204B5" w:rsidRPr="00B204B5" w:rsidRDefault="00B204B5" w:rsidP="00B204B5">
      <w:pPr>
        <w:widowControl w:val="0"/>
        <w:autoSpaceDE w:val="0"/>
        <w:autoSpaceDN w:val="0"/>
        <w:adjustRightInd w:val="0"/>
        <w:ind w:firstLine="567"/>
        <w:jc w:val="both"/>
        <w:rPr>
          <w:sz w:val="28"/>
          <w:szCs w:val="28"/>
        </w:rPr>
      </w:pPr>
      <w:r w:rsidRPr="00B204B5">
        <w:rPr>
          <w:sz w:val="28"/>
          <w:szCs w:val="28"/>
        </w:rPr>
        <w:t>Результаты расчетов приведены в таблице № 1.</w:t>
      </w:r>
    </w:p>
    <w:p w14:paraId="02BC2B37" w14:textId="77777777" w:rsidR="00B204B5" w:rsidRPr="00B204B5" w:rsidRDefault="00B204B5" w:rsidP="00B204B5">
      <w:pPr>
        <w:widowControl w:val="0"/>
        <w:autoSpaceDE w:val="0"/>
        <w:autoSpaceDN w:val="0"/>
        <w:adjustRightInd w:val="0"/>
        <w:ind w:left="-284" w:firstLine="851"/>
        <w:jc w:val="both"/>
        <w:rPr>
          <w:sz w:val="28"/>
          <w:szCs w:val="28"/>
        </w:rPr>
      </w:pPr>
    </w:p>
    <w:p w14:paraId="07D2A13E" w14:textId="77777777" w:rsidR="00B204B5" w:rsidRPr="00B204B5" w:rsidRDefault="00B204B5" w:rsidP="00B204B5">
      <w:pPr>
        <w:widowControl w:val="0"/>
        <w:autoSpaceDE w:val="0"/>
        <w:autoSpaceDN w:val="0"/>
        <w:adjustRightInd w:val="0"/>
        <w:ind w:left="-284" w:firstLine="851"/>
        <w:jc w:val="both"/>
        <w:rPr>
          <w:sz w:val="28"/>
          <w:szCs w:val="28"/>
        </w:rPr>
      </w:pPr>
    </w:p>
    <w:p w14:paraId="36808D36" w14:textId="77777777" w:rsidR="00B204B5" w:rsidRPr="00B204B5" w:rsidRDefault="00B204B5" w:rsidP="00B204B5">
      <w:pPr>
        <w:widowControl w:val="0"/>
        <w:autoSpaceDE w:val="0"/>
        <w:autoSpaceDN w:val="0"/>
        <w:adjustRightInd w:val="0"/>
        <w:ind w:left="-284" w:firstLine="851"/>
        <w:jc w:val="both"/>
        <w:rPr>
          <w:sz w:val="28"/>
          <w:szCs w:val="28"/>
        </w:rPr>
        <w:sectPr w:rsidR="00B204B5" w:rsidRPr="00B204B5" w:rsidSect="00014752">
          <w:headerReference w:type="default" r:id="rId98"/>
          <w:pgSz w:w="11906" w:h="16838"/>
          <w:pgMar w:top="1134" w:right="850" w:bottom="1134" w:left="1560" w:header="708" w:footer="708" w:gutter="0"/>
          <w:cols w:space="708"/>
          <w:titlePg/>
          <w:docGrid w:linePitch="360"/>
        </w:sectPr>
      </w:pPr>
    </w:p>
    <w:p w14:paraId="7CB6183C" w14:textId="77777777" w:rsidR="00B204B5" w:rsidRPr="00B204B5" w:rsidRDefault="00B204B5" w:rsidP="00B204B5">
      <w:pPr>
        <w:widowControl w:val="0"/>
        <w:autoSpaceDE w:val="0"/>
        <w:autoSpaceDN w:val="0"/>
        <w:adjustRightInd w:val="0"/>
        <w:ind w:left="-284" w:firstLine="851"/>
        <w:jc w:val="right"/>
        <w:rPr>
          <w:sz w:val="28"/>
          <w:szCs w:val="28"/>
        </w:rPr>
      </w:pPr>
      <w:r w:rsidRPr="00B204B5">
        <w:rPr>
          <w:sz w:val="28"/>
          <w:szCs w:val="28"/>
        </w:rPr>
        <w:lastRenderedPageBreak/>
        <w:t>Таблица № 1</w:t>
      </w:r>
    </w:p>
    <w:p w14:paraId="70CCBF96" w14:textId="77777777" w:rsidR="00B204B5" w:rsidRPr="00B204B5" w:rsidRDefault="00B204B5" w:rsidP="00B204B5">
      <w:pPr>
        <w:widowControl w:val="0"/>
        <w:autoSpaceDE w:val="0"/>
        <w:autoSpaceDN w:val="0"/>
        <w:adjustRightInd w:val="0"/>
        <w:ind w:left="-284"/>
        <w:jc w:val="right"/>
        <w:rPr>
          <w:sz w:val="28"/>
          <w:szCs w:val="28"/>
        </w:rPr>
      </w:pPr>
      <w:r w:rsidRPr="00B204B5">
        <w:rPr>
          <w:rFonts w:ascii="Calibri" w:eastAsia="Calibri" w:hAnsi="Calibri"/>
          <w:noProof/>
          <w:sz w:val="22"/>
          <w:szCs w:val="22"/>
          <w:lang w:eastAsia="en-US"/>
        </w:rPr>
        <w:lastRenderedPageBreak/>
        <w:drawing>
          <wp:inline distT="0" distB="0" distL="0" distR="0" wp14:anchorId="7EDEB6D5" wp14:editId="1D4D8B49">
            <wp:extent cx="8963660" cy="6089515"/>
            <wp:effectExtent l="0" t="0" r="0" b="6985"/>
            <wp:docPr id="860" name="Рисунок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969239" cy="6093305"/>
                    </a:xfrm>
                    <a:prstGeom prst="rect">
                      <a:avLst/>
                    </a:prstGeom>
                    <a:noFill/>
                    <a:ln>
                      <a:noFill/>
                    </a:ln>
                  </pic:spPr>
                </pic:pic>
              </a:graphicData>
            </a:graphic>
          </wp:inline>
        </w:drawing>
      </w:r>
    </w:p>
    <w:p w14:paraId="79DEDF31" w14:textId="77777777" w:rsidR="00B204B5" w:rsidRPr="00B204B5" w:rsidRDefault="00B204B5" w:rsidP="00B204B5">
      <w:pPr>
        <w:widowControl w:val="0"/>
        <w:autoSpaceDE w:val="0"/>
        <w:autoSpaceDN w:val="0"/>
        <w:adjustRightInd w:val="0"/>
        <w:ind w:left="-284" w:firstLine="851"/>
        <w:jc w:val="right"/>
        <w:rPr>
          <w:sz w:val="28"/>
          <w:szCs w:val="28"/>
        </w:rPr>
        <w:sectPr w:rsidR="00B204B5" w:rsidRPr="00B204B5" w:rsidSect="001C3563">
          <w:pgSz w:w="16838" w:h="11906" w:orient="landscape"/>
          <w:pgMar w:top="568" w:right="1134" w:bottom="426" w:left="1134" w:header="709" w:footer="709" w:gutter="0"/>
          <w:cols w:space="708"/>
          <w:docGrid w:linePitch="360"/>
        </w:sectPr>
      </w:pPr>
    </w:p>
    <w:p w14:paraId="762544D2" w14:textId="77777777" w:rsidR="00B204B5" w:rsidRPr="00B204B5" w:rsidRDefault="00B204B5" w:rsidP="00B204B5">
      <w:pPr>
        <w:widowControl w:val="0"/>
        <w:autoSpaceDE w:val="0"/>
        <w:autoSpaceDN w:val="0"/>
        <w:adjustRightInd w:val="0"/>
        <w:ind w:left="851"/>
        <w:jc w:val="center"/>
        <w:rPr>
          <w:b/>
          <w:bCs/>
          <w:sz w:val="28"/>
          <w:szCs w:val="28"/>
        </w:rPr>
      </w:pPr>
      <w:r w:rsidRPr="00B204B5">
        <w:rPr>
          <w:b/>
          <w:bCs/>
          <w:sz w:val="28"/>
          <w:szCs w:val="28"/>
        </w:rPr>
        <w:lastRenderedPageBreak/>
        <w:t>Льготные тарифы на коммунальные услуги</w:t>
      </w:r>
    </w:p>
    <w:p w14:paraId="0ECE2D65" w14:textId="77777777" w:rsidR="00B204B5" w:rsidRPr="00B204B5" w:rsidRDefault="00B204B5" w:rsidP="00B204B5">
      <w:pPr>
        <w:widowControl w:val="0"/>
        <w:autoSpaceDE w:val="0"/>
        <w:autoSpaceDN w:val="0"/>
        <w:adjustRightInd w:val="0"/>
        <w:ind w:left="851" w:firstLine="567"/>
        <w:jc w:val="both"/>
        <w:rPr>
          <w:sz w:val="28"/>
          <w:szCs w:val="28"/>
        </w:rPr>
      </w:pPr>
    </w:p>
    <w:p w14:paraId="16B02DF9" w14:textId="70948586" w:rsidR="00B204B5" w:rsidRPr="00B204B5" w:rsidRDefault="00B204B5" w:rsidP="00B204B5">
      <w:pPr>
        <w:widowControl w:val="0"/>
        <w:autoSpaceDE w:val="0"/>
        <w:autoSpaceDN w:val="0"/>
        <w:adjustRightInd w:val="0"/>
        <w:ind w:left="-142" w:firstLine="567"/>
        <w:jc w:val="both"/>
        <w:rPr>
          <w:sz w:val="28"/>
          <w:szCs w:val="28"/>
        </w:rPr>
      </w:pPr>
      <w:r w:rsidRPr="00B204B5">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01.12.2022 по 31.12.2023, позволяющие соблюсти предельный индекс изменения платы граждан за коммунальные услуги на период с 01.12.2022 по 31.12.2022  в размере 12%, с 01.01.2023 по 31.12.2023 – в размере 0%.  Размер льготных </w:t>
      </w:r>
      <w:proofErr w:type="gramStart"/>
      <w:r w:rsidRPr="00B204B5">
        <w:rPr>
          <w:sz w:val="28"/>
          <w:szCs w:val="28"/>
        </w:rPr>
        <w:t>тарифов  на</w:t>
      </w:r>
      <w:proofErr w:type="gramEnd"/>
      <w:r w:rsidRPr="00B204B5">
        <w:rPr>
          <w:sz w:val="28"/>
          <w:szCs w:val="28"/>
        </w:rPr>
        <w:t xml:space="preserve"> коммунальные услуги приведены в таблицах № 2 – 5.</w:t>
      </w:r>
    </w:p>
    <w:p w14:paraId="7FE0585C" w14:textId="77777777" w:rsidR="00B204B5" w:rsidRPr="00B204B5" w:rsidRDefault="00B204B5" w:rsidP="00B204B5">
      <w:pPr>
        <w:tabs>
          <w:tab w:val="left" w:pos="0"/>
        </w:tabs>
        <w:ind w:right="424"/>
        <w:jc w:val="right"/>
        <w:rPr>
          <w:bCs/>
          <w:sz w:val="28"/>
          <w:szCs w:val="28"/>
        </w:rPr>
      </w:pPr>
      <w:r w:rsidRPr="00B204B5">
        <w:rPr>
          <w:bCs/>
          <w:sz w:val="28"/>
          <w:szCs w:val="28"/>
        </w:rPr>
        <w:t xml:space="preserve">  Таблица № 2</w:t>
      </w:r>
    </w:p>
    <w:p w14:paraId="5CAAB662" w14:textId="77777777" w:rsidR="00B204B5" w:rsidRPr="00B204B5" w:rsidRDefault="00B204B5" w:rsidP="00B204B5">
      <w:pPr>
        <w:ind w:left="709"/>
        <w:jc w:val="center"/>
        <w:rPr>
          <w:bCs/>
          <w:sz w:val="28"/>
          <w:szCs w:val="28"/>
        </w:rPr>
      </w:pPr>
      <w:r w:rsidRPr="00B204B5">
        <w:rPr>
          <w:bCs/>
          <w:sz w:val="28"/>
          <w:szCs w:val="28"/>
        </w:rPr>
        <w:t>Льготные тарифы*</w:t>
      </w:r>
    </w:p>
    <w:p w14:paraId="1C23BC46" w14:textId="77777777" w:rsidR="00B204B5" w:rsidRPr="00B204B5" w:rsidRDefault="00B204B5" w:rsidP="00B204B5">
      <w:pPr>
        <w:ind w:left="709"/>
        <w:jc w:val="center"/>
        <w:rPr>
          <w:bCs/>
          <w:sz w:val="28"/>
          <w:szCs w:val="28"/>
        </w:rPr>
      </w:pPr>
      <w:r w:rsidRPr="00B204B5">
        <w:rPr>
          <w:bCs/>
          <w:sz w:val="28"/>
          <w:szCs w:val="28"/>
        </w:rPr>
        <w:t>на холодное водоснабжение, водоотведение, горячее водоснабжение                            в открытой системе горячего водоснабжения, твердое топливо (уголь), сжиженный газ</w:t>
      </w:r>
    </w:p>
    <w:tbl>
      <w:tblPr>
        <w:tblStyle w:val="660"/>
        <w:tblpPr w:leftFromText="180" w:rightFromText="180" w:vertAnchor="text" w:horzAnchor="page" w:tblpX="1108" w:tblpY="203"/>
        <w:tblW w:w="9780" w:type="dxa"/>
        <w:tblLayout w:type="fixed"/>
        <w:tblLook w:val="04A0" w:firstRow="1" w:lastRow="0" w:firstColumn="1" w:lastColumn="0" w:noHBand="0" w:noVBand="1"/>
      </w:tblPr>
      <w:tblGrid>
        <w:gridCol w:w="703"/>
        <w:gridCol w:w="3828"/>
        <w:gridCol w:w="1553"/>
        <w:gridCol w:w="7"/>
        <w:gridCol w:w="3680"/>
        <w:gridCol w:w="9"/>
      </w:tblGrid>
      <w:tr w:rsidR="00B204B5" w:rsidRPr="00B204B5" w14:paraId="382F9C9C" w14:textId="77777777" w:rsidTr="00293CC7">
        <w:trPr>
          <w:gridAfter w:val="1"/>
          <w:wAfter w:w="9" w:type="dxa"/>
          <w:trHeight w:val="324"/>
        </w:trPr>
        <w:tc>
          <w:tcPr>
            <w:tcW w:w="703" w:type="dxa"/>
            <w:vMerge w:val="restart"/>
            <w:vAlign w:val="center"/>
          </w:tcPr>
          <w:p w14:paraId="21FA87C6" w14:textId="77777777" w:rsidR="00B204B5" w:rsidRPr="00B204B5" w:rsidRDefault="00B204B5" w:rsidP="00B204B5">
            <w:pPr>
              <w:jc w:val="center"/>
              <w:rPr>
                <w:bCs/>
              </w:rPr>
            </w:pPr>
            <w:bookmarkStart w:id="263" w:name="_Hlk53660853"/>
            <w:r w:rsidRPr="00B204B5">
              <w:rPr>
                <w:bCs/>
              </w:rPr>
              <w:t>№ п/п</w:t>
            </w:r>
          </w:p>
        </w:tc>
        <w:tc>
          <w:tcPr>
            <w:tcW w:w="3828" w:type="dxa"/>
            <w:vMerge w:val="restart"/>
            <w:vAlign w:val="center"/>
          </w:tcPr>
          <w:p w14:paraId="23376F34" w14:textId="77777777" w:rsidR="00B204B5" w:rsidRPr="00B204B5" w:rsidRDefault="00B204B5" w:rsidP="00B204B5">
            <w:pPr>
              <w:tabs>
                <w:tab w:val="left" w:pos="0"/>
              </w:tabs>
              <w:jc w:val="center"/>
              <w:rPr>
                <w:bCs/>
              </w:rPr>
            </w:pPr>
            <w:r w:rsidRPr="00B204B5">
              <w:rPr>
                <w:bCs/>
              </w:rPr>
              <w:t>Наименование регулируемой организации/территория оказания услуги</w:t>
            </w:r>
          </w:p>
        </w:tc>
        <w:tc>
          <w:tcPr>
            <w:tcW w:w="1553" w:type="dxa"/>
            <w:vMerge w:val="restart"/>
            <w:vAlign w:val="center"/>
          </w:tcPr>
          <w:p w14:paraId="20B1E12E" w14:textId="77777777" w:rsidR="00B204B5" w:rsidRPr="00B204B5" w:rsidRDefault="00B204B5" w:rsidP="00B204B5">
            <w:pPr>
              <w:tabs>
                <w:tab w:val="left" w:pos="0"/>
              </w:tabs>
              <w:jc w:val="center"/>
              <w:rPr>
                <w:bCs/>
              </w:rPr>
            </w:pPr>
            <w:r w:rsidRPr="00B204B5">
              <w:rPr>
                <w:bCs/>
              </w:rPr>
              <w:t xml:space="preserve">Единицы измерения </w:t>
            </w:r>
          </w:p>
        </w:tc>
        <w:tc>
          <w:tcPr>
            <w:tcW w:w="3687" w:type="dxa"/>
            <w:gridSpan w:val="2"/>
            <w:vAlign w:val="center"/>
          </w:tcPr>
          <w:p w14:paraId="63185988" w14:textId="77777777" w:rsidR="00B204B5" w:rsidRPr="00B204B5" w:rsidRDefault="00B204B5" w:rsidP="00B204B5">
            <w:pPr>
              <w:tabs>
                <w:tab w:val="left" w:pos="0"/>
              </w:tabs>
              <w:jc w:val="center"/>
              <w:rPr>
                <w:bCs/>
              </w:rPr>
            </w:pPr>
            <w:r w:rsidRPr="00B204B5">
              <w:rPr>
                <w:bCs/>
              </w:rPr>
              <w:t>Льготный тариф</w:t>
            </w:r>
          </w:p>
        </w:tc>
      </w:tr>
      <w:tr w:rsidR="00B204B5" w:rsidRPr="00B204B5" w14:paraId="0310C2C4" w14:textId="77777777" w:rsidTr="00293CC7">
        <w:trPr>
          <w:trHeight w:val="679"/>
        </w:trPr>
        <w:tc>
          <w:tcPr>
            <w:tcW w:w="703" w:type="dxa"/>
            <w:vMerge/>
            <w:vAlign w:val="center"/>
          </w:tcPr>
          <w:p w14:paraId="1597DD39" w14:textId="77777777" w:rsidR="00B204B5" w:rsidRPr="00B204B5" w:rsidRDefault="00B204B5" w:rsidP="00B204B5">
            <w:pPr>
              <w:tabs>
                <w:tab w:val="left" w:pos="0"/>
              </w:tabs>
              <w:jc w:val="center"/>
              <w:rPr>
                <w:bCs/>
              </w:rPr>
            </w:pPr>
          </w:p>
        </w:tc>
        <w:tc>
          <w:tcPr>
            <w:tcW w:w="3828" w:type="dxa"/>
            <w:vMerge/>
            <w:vAlign w:val="center"/>
          </w:tcPr>
          <w:p w14:paraId="7E0E914B" w14:textId="77777777" w:rsidR="00B204B5" w:rsidRPr="00B204B5" w:rsidRDefault="00B204B5" w:rsidP="00B204B5">
            <w:pPr>
              <w:tabs>
                <w:tab w:val="left" w:pos="0"/>
              </w:tabs>
              <w:jc w:val="center"/>
              <w:rPr>
                <w:bCs/>
              </w:rPr>
            </w:pPr>
          </w:p>
        </w:tc>
        <w:tc>
          <w:tcPr>
            <w:tcW w:w="1553" w:type="dxa"/>
            <w:vMerge/>
            <w:vAlign w:val="center"/>
          </w:tcPr>
          <w:p w14:paraId="0FE8F64A" w14:textId="77777777" w:rsidR="00B204B5" w:rsidRPr="00B204B5" w:rsidRDefault="00B204B5" w:rsidP="00B204B5">
            <w:pPr>
              <w:tabs>
                <w:tab w:val="left" w:pos="0"/>
              </w:tabs>
              <w:jc w:val="center"/>
              <w:rPr>
                <w:bCs/>
              </w:rPr>
            </w:pPr>
          </w:p>
        </w:tc>
        <w:tc>
          <w:tcPr>
            <w:tcW w:w="3696" w:type="dxa"/>
            <w:gridSpan w:val="3"/>
            <w:vAlign w:val="center"/>
          </w:tcPr>
          <w:p w14:paraId="773D3B16" w14:textId="77777777" w:rsidR="00B204B5" w:rsidRPr="00B204B5" w:rsidRDefault="00B204B5" w:rsidP="00B204B5">
            <w:pPr>
              <w:tabs>
                <w:tab w:val="left" w:pos="0"/>
              </w:tabs>
              <w:jc w:val="center"/>
              <w:rPr>
                <w:bCs/>
              </w:rPr>
            </w:pPr>
            <w:r w:rsidRPr="00B204B5">
              <w:rPr>
                <w:bCs/>
              </w:rPr>
              <w:t>с 01.12.2022 по 31.12.2023</w:t>
            </w:r>
          </w:p>
        </w:tc>
      </w:tr>
      <w:tr w:rsidR="00B204B5" w:rsidRPr="00B204B5" w14:paraId="3A175C47" w14:textId="77777777" w:rsidTr="00293CC7">
        <w:trPr>
          <w:trHeight w:val="114"/>
        </w:trPr>
        <w:tc>
          <w:tcPr>
            <w:tcW w:w="703" w:type="dxa"/>
            <w:vAlign w:val="center"/>
          </w:tcPr>
          <w:p w14:paraId="350C91C6" w14:textId="77777777" w:rsidR="00B204B5" w:rsidRPr="00B204B5" w:rsidRDefault="00B204B5" w:rsidP="00B204B5">
            <w:pPr>
              <w:tabs>
                <w:tab w:val="left" w:pos="0"/>
              </w:tabs>
              <w:jc w:val="center"/>
              <w:rPr>
                <w:bCs/>
              </w:rPr>
            </w:pPr>
            <w:r w:rsidRPr="00B204B5">
              <w:rPr>
                <w:bCs/>
              </w:rPr>
              <w:t>1</w:t>
            </w:r>
          </w:p>
        </w:tc>
        <w:tc>
          <w:tcPr>
            <w:tcW w:w="3828" w:type="dxa"/>
            <w:vAlign w:val="center"/>
          </w:tcPr>
          <w:p w14:paraId="3E413817" w14:textId="77777777" w:rsidR="00B204B5" w:rsidRPr="00B204B5" w:rsidRDefault="00B204B5" w:rsidP="00B204B5">
            <w:pPr>
              <w:tabs>
                <w:tab w:val="left" w:pos="0"/>
              </w:tabs>
              <w:jc w:val="center"/>
              <w:rPr>
                <w:bCs/>
              </w:rPr>
            </w:pPr>
            <w:r w:rsidRPr="00B204B5">
              <w:rPr>
                <w:bCs/>
              </w:rPr>
              <w:t>2</w:t>
            </w:r>
          </w:p>
        </w:tc>
        <w:tc>
          <w:tcPr>
            <w:tcW w:w="1553" w:type="dxa"/>
            <w:vAlign w:val="center"/>
          </w:tcPr>
          <w:p w14:paraId="6711AF0F" w14:textId="77777777" w:rsidR="00B204B5" w:rsidRPr="00B204B5" w:rsidRDefault="00B204B5" w:rsidP="00B204B5">
            <w:pPr>
              <w:tabs>
                <w:tab w:val="left" w:pos="0"/>
              </w:tabs>
              <w:jc w:val="center"/>
              <w:rPr>
                <w:bCs/>
              </w:rPr>
            </w:pPr>
            <w:r w:rsidRPr="00B204B5">
              <w:rPr>
                <w:bCs/>
              </w:rPr>
              <w:t>3</w:t>
            </w:r>
          </w:p>
        </w:tc>
        <w:tc>
          <w:tcPr>
            <w:tcW w:w="3696" w:type="dxa"/>
            <w:gridSpan w:val="3"/>
            <w:vAlign w:val="center"/>
          </w:tcPr>
          <w:p w14:paraId="2C75B116" w14:textId="77777777" w:rsidR="00B204B5" w:rsidRPr="00B204B5" w:rsidRDefault="00B204B5" w:rsidP="00B204B5">
            <w:pPr>
              <w:tabs>
                <w:tab w:val="left" w:pos="0"/>
              </w:tabs>
              <w:jc w:val="center"/>
              <w:rPr>
                <w:bCs/>
              </w:rPr>
            </w:pPr>
            <w:r w:rsidRPr="00B204B5">
              <w:rPr>
                <w:bCs/>
              </w:rPr>
              <w:t>4</w:t>
            </w:r>
          </w:p>
        </w:tc>
      </w:tr>
      <w:tr w:rsidR="00B204B5" w:rsidRPr="00B204B5" w14:paraId="6F257605" w14:textId="77777777" w:rsidTr="00293CC7">
        <w:trPr>
          <w:gridAfter w:val="1"/>
          <w:wAfter w:w="9" w:type="dxa"/>
          <w:trHeight w:val="381"/>
        </w:trPr>
        <w:tc>
          <w:tcPr>
            <w:tcW w:w="9771" w:type="dxa"/>
            <w:gridSpan w:val="5"/>
            <w:vAlign w:val="center"/>
          </w:tcPr>
          <w:p w14:paraId="2D3BEDFB" w14:textId="77777777" w:rsidR="00B204B5" w:rsidRPr="00B204B5" w:rsidRDefault="00B204B5" w:rsidP="00D56914">
            <w:pPr>
              <w:numPr>
                <w:ilvl w:val="0"/>
                <w:numId w:val="11"/>
              </w:numPr>
              <w:tabs>
                <w:tab w:val="left" w:pos="0"/>
              </w:tabs>
              <w:contextualSpacing/>
              <w:jc w:val="center"/>
              <w:rPr>
                <w:bCs/>
              </w:rPr>
            </w:pPr>
            <w:r w:rsidRPr="00B204B5">
              <w:rPr>
                <w:bCs/>
              </w:rPr>
              <w:t>Холодное водоснабжение</w:t>
            </w:r>
          </w:p>
        </w:tc>
      </w:tr>
      <w:tr w:rsidR="00B204B5" w:rsidRPr="00B204B5" w14:paraId="23B011F8" w14:textId="77777777" w:rsidTr="00293CC7">
        <w:trPr>
          <w:trHeight w:val="324"/>
        </w:trPr>
        <w:tc>
          <w:tcPr>
            <w:tcW w:w="703" w:type="dxa"/>
            <w:vAlign w:val="center"/>
          </w:tcPr>
          <w:p w14:paraId="0B2D94BB" w14:textId="77777777" w:rsidR="00B204B5" w:rsidRPr="00B204B5" w:rsidRDefault="00B204B5" w:rsidP="00B204B5">
            <w:pPr>
              <w:tabs>
                <w:tab w:val="left" w:pos="0"/>
              </w:tabs>
              <w:jc w:val="center"/>
              <w:rPr>
                <w:bCs/>
              </w:rPr>
            </w:pPr>
            <w:r w:rsidRPr="00B204B5">
              <w:rPr>
                <w:bCs/>
              </w:rPr>
              <w:t>1.1.</w:t>
            </w:r>
          </w:p>
        </w:tc>
        <w:tc>
          <w:tcPr>
            <w:tcW w:w="3828" w:type="dxa"/>
            <w:vAlign w:val="center"/>
          </w:tcPr>
          <w:p w14:paraId="6EAF8799" w14:textId="77777777" w:rsidR="00B204B5" w:rsidRPr="00B204B5" w:rsidRDefault="00B204B5" w:rsidP="00B204B5">
            <w:pPr>
              <w:tabs>
                <w:tab w:val="left" w:pos="0"/>
              </w:tabs>
              <w:rPr>
                <w:bCs/>
              </w:rPr>
            </w:pPr>
            <w:r w:rsidRPr="00B204B5">
              <w:rPr>
                <w:bCs/>
              </w:rPr>
              <w:t>ООО «Чистая вода</w:t>
            </w:r>
            <w:proofErr w:type="gramStart"/>
            <w:r w:rsidRPr="00B204B5">
              <w:rPr>
                <w:bCs/>
              </w:rPr>
              <w:t xml:space="preserve">»,   </w:t>
            </w:r>
            <w:proofErr w:type="gramEnd"/>
            <w:r w:rsidRPr="00B204B5">
              <w:rPr>
                <w:bCs/>
              </w:rPr>
              <w:t xml:space="preserve">                      ИНН </w:t>
            </w:r>
            <w:r w:rsidRPr="00B204B5">
              <w:rPr>
                <w:lang w:eastAsia="en-US"/>
              </w:rPr>
              <w:t xml:space="preserve"> 4246023100</w:t>
            </w:r>
          </w:p>
        </w:tc>
        <w:tc>
          <w:tcPr>
            <w:tcW w:w="1553" w:type="dxa"/>
            <w:vAlign w:val="center"/>
          </w:tcPr>
          <w:p w14:paraId="5EF1E53A"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r w:rsidRPr="00B204B5">
              <w:rPr>
                <w:bCs/>
              </w:rPr>
              <w:t xml:space="preserve"> </w:t>
            </w:r>
          </w:p>
        </w:tc>
        <w:tc>
          <w:tcPr>
            <w:tcW w:w="3696" w:type="dxa"/>
            <w:gridSpan w:val="3"/>
            <w:vAlign w:val="center"/>
          </w:tcPr>
          <w:p w14:paraId="00F3CA99" w14:textId="77777777" w:rsidR="00B204B5" w:rsidRPr="00B204B5" w:rsidRDefault="00B204B5" w:rsidP="00B204B5">
            <w:pPr>
              <w:tabs>
                <w:tab w:val="left" w:pos="0"/>
              </w:tabs>
              <w:jc w:val="center"/>
              <w:rPr>
                <w:bCs/>
              </w:rPr>
            </w:pPr>
            <w:r w:rsidRPr="00B204B5">
              <w:rPr>
                <w:bCs/>
              </w:rPr>
              <w:t>29,15</w:t>
            </w:r>
          </w:p>
        </w:tc>
      </w:tr>
      <w:tr w:rsidR="00B204B5" w:rsidRPr="00B204B5" w14:paraId="0E7FE75D" w14:textId="77777777" w:rsidTr="00293CC7">
        <w:trPr>
          <w:trHeight w:val="324"/>
        </w:trPr>
        <w:tc>
          <w:tcPr>
            <w:tcW w:w="703" w:type="dxa"/>
            <w:vAlign w:val="center"/>
          </w:tcPr>
          <w:p w14:paraId="34AE2E63" w14:textId="77777777" w:rsidR="00B204B5" w:rsidRPr="00B204B5" w:rsidRDefault="00B204B5" w:rsidP="00B204B5">
            <w:pPr>
              <w:tabs>
                <w:tab w:val="left" w:pos="0"/>
              </w:tabs>
              <w:jc w:val="center"/>
              <w:rPr>
                <w:bCs/>
              </w:rPr>
            </w:pPr>
            <w:r w:rsidRPr="00B204B5">
              <w:rPr>
                <w:bCs/>
              </w:rPr>
              <w:t>1.2.</w:t>
            </w:r>
          </w:p>
        </w:tc>
        <w:tc>
          <w:tcPr>
            <w:tcW w:w="3828" w:type="dxa"/>
            <w:vAlign w:val="center"/>
          </w:tcPr>
          <w:p w14:paraId="19366266" w14:textId="77777777" w:rsidR="00B204B5" w:rsidRPr="00B204B5" w:rsidRDefault="00B204B5" w:rsidP="00B204B5">
            <w:pPr>
              <w:tabs>
                <w:tab w:val="left" w:pos="0"/>
              </w:tabs>
              <w:rPr>
                <w:bCs/>
              </w:rPr>
            </w:pPr>
            <w:r w:rsidRPr="00B204B5">
              <w:rPr>
                <w:bCs/>
              </w:rPr>
              <w:t>ООО «Чистая вода</w:t>
            </w:r>
            <w:proofErr w:type="gramStart"/>
            <w:r w:rsidRPr="00B204B5">
              <w:rPr>
                <w:bCs/>
              </w:rPr>
              <w:t xml:space="preserve">»,   </w:t>
            </w:r>
            <w:proofErr w:type="gramEnd"/>
            <w:r w:rsidRPr="00B204B5">
              <w:rPr>
                <w:bCs/>
              </w:rPr>
              <w:t xml:space="preserve">                      ИНН  4246023100</w:t>
            </w:r>
            <w:r w:rsidRPr="00B204B5">
              <w:rPr>
                <w:lang w:eastAsia="en-US"/>
              </w:rPr>
              <w:t>/</w:t>
            </w:r>
            <w:r w:rsidRPr="00B204B5">
              <w:rPr>
                <w:bCs/>
              </w:rPr>
              <w:t>п. Рудничный</w:t>
            </w:r>
          </w:p>
        </w:tc>
        <w:tc>
          <w:tcPr>
            <w:tcW w:w="1553" w:type="dxa"/>
            <w:vAlign w:val="center"/>
          </w:tcPr>
          <w:p w14:paraId="56699764"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p>
        </w:tc>
        <w:tc>
          <w:tcPr>
            <w:tcW w:w="3696" w:type="dxa"/>
            <w:gridSpan w:val="3"/>
            <w:vAlign w:val="center"/>
          </w:tcPr>
          <w:p w14:paraId="2BE1BF98" w14:textId="77777777" w:rsidR="00B204B5" w:rsidRPr="00B204B5" w:rsidRDefault="00B204B5" w:rsidP="00B204B5">
            <w:pPr>
              <w:tabs>
                <w:tab w:val="left" w:pos="0"/>
              </w:tabs>
              <w:jc w:val="center"/>
              <w:rPr>
                <w:bCs/>
              </w:rPr>
            </w:pPr>
            <w:r w:rsidRPr="00B204B5">
              <w:rPr>
                <w:bCs/>
              </w:rPr>
              <w:t>17,80</w:t>
            </w:r>
          </w:p>
        </w:tc>
      </w:tr>
      <w:bookmarkEnd w:id="263"/>
      <w:tr w:rsidR="00B204B5" w:rsidRPr="00B204B5" w14:paraId="122F6388" w14:textId="77777777" w:rsidTr="00293CC7">
        <w:trPr>
          <w:trHeight w:val="396"/>
        </w:trPr>
        <w:tc>
          <w:tcPr>
            <w:tcW w:w="9780" w:type="dxa"/>
            <w:gridSpan w:val="6"/>
            <w:vAlign w:val="center"/>
          </w:tcPr>
          <w:p w14:paraId="5BDB96A7" w14:textId="77777777" w:rsidR="00B204B5" w:rsidRPr="00B204B5" w:rsidRDefault="00B204B5" w:rsidP="00B204B5">
            <w:pPr>
              <w:tabs>
                <w:tab w:val="left" w:pos="0"/>
              </w:tabs>
              <w:ind w:left="360"/>
              <w:jc w:val="center"/>
              <w:rPr>
                <w:bCs/>
              </w:rPr>
            </w:pPr>
            <w:r w:rsidRPr="00B204B5">
              <w:rPr>
                <w:bCs/>
              </w:rPr>
              <w:t>2. Водоотведение</w:t>
            </w:r>
          </w:p>
        </w:tc>
      </w:tr>
      <w:tr w:rsidR="00B204B5" w:rsidRPr="00B204B5" w14:paraId="2DC04DF6" w14:textId="77777777" w:rsidTr="00293CC7">
        <w:trPr>
          <w:trHeight w:val="506"/>
        </w:trPr>
        <w:tc>
          <w:tcPr>
            <w:tcW w:w="703" w:type="dxa"/>
            <w:vAlign w:val="center"/>
          </w:tcPr>
          <w:p w14:paraId="3F0A0A3C" w14:textId="77777777" w:rsidR="00B204B5" w:rsidRPr="00B204B5" w:rsidRDefault="00B204B5" w:rsidP="00B204B5">
            <w:pPr>
              <w:tabs>
                <w:tab w:val="left" w:pos="0"/>
              </w:tabs>
              <w:jc w:val="center"/>
              <w:rPr>
                <w:bCs/>
              </w:rPr>
            </w:pPr>
            <w:r w:rsidRPr="00B204B5">
              <w:rPr>
                <w:bCs/>
              </w:rPr>
              <w:t>2.1.</w:t>
            </w:r>
          </w:p>
        </w:tc>
        <w:tc>
          <w:tcPr>
            <w:tcW w:w="3828" w:type="dxa"/>
            <w:vAlign w:val="center"/>
          </w:tcPr>
          <w:p w14:paraId="7F37719D" w14:textId="77777777" w:rsidR="00B204B5" w:rsidRPr="00B204B5" w:rsidRDefault="00B204B5" w:rsidP="00B204B5">
            <w:pPr>
              <w:tabs>
                <w:tab w:val="left" w:pos="0"/>
              </w:tabs>
              <w:rPr>
                <w:bCs/>
              </w:rPr>
            </w:pPr>
            <w:r w:rsidRPr="00B204B5">
              <w:rPr>
                <w:bCs/>
              </w:rPr>
              <w:t>ООО «Чистая вода</w:t>
            </w:r>
            <w:proofErr w:type="gramStart"/>
            <w:r w:rsidRPr="00B204B5">
              <w:rPr>
                <w:bCs/>
              </w:rPr>
              <w:t xml:space="preserve">»,   </w:t>
            </w:r>
            <w:proofErr w:type="gramEnd"/>
            <w:r w:rsidRPr="00B204B5">
              <w:rPr>
                <w:bCs/>
              </w:rPr>
              <w:t xml:space="preserve">                      ИНН  4246023100</w:t>
            </w:r>
          </w:p>
        </w:tc>
        <w:tc>
          <w:tcPr>
            <w:tcW w:w="1553" w:type="dxa"/>
            <w:vAlign w:val="center"/>
          </w:tcPr>
          <w:p w14:paraId="0D0EA1BA"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r w:rsidRPr="00B204B5">
              <w:rPr>
                <w:bCs/>
              </w:rPr>
              <w:t xml:space="preserve"> </w:t>
            </w:r>
          </w:p>
        </w:tc>
        <w:tc>
          <w:tcPr>
            <w:tcW w:w="3696" w:type="dxa"/>
            <w:gridSpan w:val="3"/>
            <w:vAlign w:val="center"/>
          </w:tcPr>
          <w:p w14:paraId="055F22A2" w14:textId="77777777" w:rsidR="00B204B5" w:rsidRPr="00B204B5" w:rsidRDefault="00B204B5" w:rsidP="00B204B5">
            <w:pPr>
              <w:tabs>
                <w:tab w:val="left" w:pos="0"/>
              </w:tabs>
              <w:jc w:val="center"/>
              <w:rPr>
                <w:bCs/>
              </w:rPr>
            </w:pPr>
            <w:r w:rsidRPr="00B204B5">
              <w:rPr>
                <w:bCs/>
              </w:rPr>
              <w:t>18,68</w:t>
            </w:r>
          </w:p>
        </w:tc>
      </w:tr>
      <w:tr w:rsidR="00B204B5" w:rsidRPr="00B204B5" w14:paraId="49DFB752" w14:textId="77777777" w:rsidTr="00293CC7">
        <w:trPr>
          <w:trHeight w:val="506"/>
        </w:trPr>
        <w:tc>
          <w:tcPr>
            <w:tcW w:w="703" w:type="dxa"/>
            <w:vAlign w:val="center"/>
          </w:tcPr>
          <w:p w14:paraId="457B972E" w14:textId="77777777" w:rsidR="00B204B5" w:rsidRPr="00B204B5" w:rsidRDefault="00B204B5" w:rsidP="00B204B5">
            <w:pPr>
              <w:tabs>
                <w:tab w:val="left" w:pos="0"/>
              </w:tabs>
              <w:jc w:val="center"/>
              <w:rPr>
                <w:bCs/>
              </w:rPr>
            </w:pPr>
            <w:r w:rsidRPr="00B204B5">
              <w:rPr>
                <w:bCs/>
              </w:rPr>
              <w:t>2.2.</w:t>
            </w:r>
          </w:p>
        </w:tc>
        <w:tc>
          <w:tcPr>
            <w:tcW w:w="3828" w:type="dxa"/>
            <w:vAlign w:val="center"/>
          </w:tcPr>
          <w:p w14:paraId="31639E1F" w14:textId="77777777" w:rsidR="00B204B5" w:rsidRPr="00B204B5" w:rsidRDefault="00B204B5" w:rsidP="00B204B5">
            <w:pPr>
              <w:tabs>
                <w:tab w:val="left" w:pos="0"/>
              </w:tabs>
              <w:rPr>
                <w:bCs/>
              </w:rPr>
            </w:pPr>
            <w:r w:rsidRPr="00B204B5">
              <w:rPr>
                <w:bCs/>
              </w:rPr>
              <w:t xml:space="preserve">ООО «СЕТИ-КОМ», </w:t>
            </w:r>
          </w:p>
          <w:p w14:paraId="55B5E001" w14:textId="77777777" w:rsidR="00B204B5" w:rsidRPr="00B204B5" w:rsidRDefault="00B204B5" w:rsidP="00B204B5">
            <w:pPr>
              <w:tabs>
                <w:tab w:val="left" w:pos="0"/>
              </w:tabs>
              <w:rPr>
                <w:bCs/>
              </w:rPr>
            </w:pPr>
            <w:r w:rsidRPr="00B204B5">
              <w:rPr>
                <w:bCs/>
              </w:rPr>
              <w:t>ИНН 4246022410</w:t>
            </w:r>
          </w:p>
        </w:tc>
        <w:tc>
          <w:tcPr>
            <w:tcW w:w="1553" w:type="dxa"/>
            <w:vAlign w:val="center"/>
          </w:tcPr>
          <w:p w14:paraId="3D5F70E9"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p>
        </w:tc>
        <w:tc>
          <w:tcPr>
            <w:tcW w:w="3696" w:type="dxa"/>
            <w:gridSpan w:val="3"/>
            <w:vAlign w:val="center"/>
          </w:tcPr>
          <w:p w14:paraId="117B7FBA" w14:textId="77777777" w:rsidR="00B204B5" w:rsidRPr="00B204B5" w:rsidRDefault="00B204B5" w:rsidP="00B204B5">
            <w:pPr>
              <w:tabs>
                <w:tab w:val="left" w:pos="0"/>
              </w:tabs>
              <w:jc w:val="center"/>
              <w:rPr>
                <w:bCs/>
              </w:rPr>
            </w:pPr>
            <w:r w:rsidRPr="00B204B5">
              <w:rPr>
                <w:bCs/>
              </w:rPr>
              <w:t>21,57</w:t>
            </w:r>
          </w:p>
        </w:tc>
      </w:tr>
      <w:tr w:rsidR="00B204B5" w:rsidRPr="00B204B5" w14:paraId="6182606F" w14:textId="77777777" w:rsidTr="00293CC7">
        <w:trPr>
          <w:trHeight w:val="324"/>
        </w:trPr>
        <w:tc>
          <w:tcPr>
            <w:tcW w:w="9780" w:type="dxa"/>
            <w:gridSpan w:val="6"/>
            <w:vAlign w:val="center"/>
          </w:tcPr>
          <w:p w14:paraId="268899D6" w14:textId="77777777" w:rsidR="00B204B5" w:rsidRPr="00B204B5" w:rsidRDefault="00B204B5" w:rsidP="00B204B5">
            <w:pPr>
              <w:tabs>
                <w:tab w:val="left" w:pos="0"/>
              </w:tabs>
              <w:jc w:val="center"/>
              <w:rPr>
                <w:bCs/>
              </w:rPr>
            </w:pPr>
            <w:bookmarkStart w:id="264" w:name="_Hlk51659074"/>
            <w:r w:rsidRPr="00B204B5">
              <w:rPr>
                <w:bCs/>
              </w:rPr>
              <w:t>3. Горячее водоснабжение в открытой системе горячего водоснабжения</w:t>
            </w:r>
          </w:p>
        </w:tc>
      </w:tr>
      <w:bookmarkEnd w:id="264"/>
      <w:tr w:rsidR="00B204B5" w:rsidRPr="00B204B5" w14:paraId="60824C15" w14:textId="77777777" w:rsidTr="00293CC7">
        <w:trPr>
          <w:trHeight w:val="324"/>
        </w:trPr>
        <w:tc>
          <w:tcPr>
            <w:tcW w:w="703" w:type="dxa"/>
            <w:vAlign w:val="center"/>
          </w:tcPr>
          <w:p w14:paraId="61BA7D48" w14:textId="77777777" w:rsidR="00B204B5" w:rsidRPr="00B204B5" w:rsidRDefault="00B204B5" w:rsidP="00B204B5">
            <w:pPr>
              <w:tabs>
                <w:tab w:val="left" w:pos="0"/>
              </w:tabs>
              <w:jc w:val="center"/>
              <w:rPr>
                <w:bCs/>
              </w:rPr>
            </w:pPr>
            <w:r w:rsidRPr="00B204B5">
              <w:rPr>
                <w:bCs/>
              </w:rPr>
              <w:t>3.1.</w:t>
            </w:r>
          </w:p>
        </w:tc>
        <w:tc>
          <w:tcPr>
            <w:tcW w:w="3828" w:type="dxa"/>
            <w:vAlign w:val="center"/>
          </w:tcPr>
          <w:p w14:paraId="4A650FC4" w14:textId="77777777" w:rsidR="00B204B5" w:rsidRPr="00B204B5" w:rsidRDefault="00B204B5" w:rsidP="00B204B5">
            <w:pPr>
              <w:tabs>
                <w:tab w:val="left" w:pos="0"/>
              </w:tabs>
              <w:rPr>
                <w:bCs/>
              </w:rPr>
            </w:pPr>
            <w:r w:rsidRPr="00B204B5">
              <w:rPr>
                <w:bCs/>
              </w:rPr>
              <w:t>АО «Каскад-Энерго</w:t>
            </w:r>
            <w:proofErr w:type="gramStart"/>
            <w:r w:rsidRPr="00B204B5">
              <w:rPr>
                <w:bCs/>
              </w:rPr>
              <w:t xml:space="preserve">»,   </w:t>
            </w:r>
            <w:proofErr w:type="gramEnd"/>
            <w:r w:rsidRPr="00B204B5">
              <w:rPr>
                <w:bCs/>
              </w:rPr>
              <w:t xml:space="preserve">            ИНН  4246003760</w:t>
            </w:r>
          </w:p>
        </w:tc>
        <w:tc>
          <w:tcPr>
            <w:tcW w:w="1560" w:type="dxa"/>
            <w:gridSpan w:val="2"/>
            <w:vAlign w:val="center"/>
          </w:tcPr>
          <w:p w14:paraId="221ABF87"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p>
        </w:tc>
        <w:tc>
          <w:tcPr>
            <w:tcW w:w="3689" w:type="dxa"/>
            <w:gridSpan w:val="2"/>
            <w:vAlign w:val="center"/>
          </w:tcPr>
          <w:p w14:paraId="7732520A" w14:textId="77777777" w:rsidR="00B204B5" w:rsidRPr="00B204B5" w:rsidRDefault="00B204B5" w:rsidP="00B204B5">
            <w:pPr>
              <w:tabs>
                <w:tab w:val="left" w:pos="0"/>
              </w:tabs>
              <w:jc w:val="center"/>
              <w:rPr>
                <w:bCs/>
              </w:rPr>
            </w:pPr>
            <w:r w:rsidRPr="00B204B5">
              <w:rPr>
                <w:bCs/>
              </w:rPr>
              <w:t>113,30</w:t>
            </w:r>
          </w:p>
        </w:tc>
      </w:tr>
      <w:tr w:rsidR="00B204B5" w:rsidRPr="00B204B5" w14:paraId="6FB69EFA" w14:textId="77777777" w:rsidTr="00293CC7">
        <w:trPr>
          <w:trHeight w:val="324"/>
        </w:trPr>
        <w:tc>
          <w:tcPr>
            <w:tcW w:w="703" w:type="dxa"/>
            <w:vAlign w:val="center"/>
          </w:tcPr>
          <w:p w14:paraId="01ADA49D" w14:textId="77777777" w:rsidR="00B204B5" w:rsidRPr="00B204B5" w:rsidRDefault="00B204B5" w:rsidP="00B204B5">
            <w:pPr>
              <w:tabs>
                <w:tab w:val="left" w:pos="0"/>
              </w:tabs>
              <w:jc w:val="center"/>
              <w:rPr>
                <w:bCs/>
              </w:rPr>
            </w:pPr>
            <w:r w:rsidRPr="00B204B5">
              <w:rPr>
                <w:bCs/>
              </w:rPr>
              <w:t>3.2.</w:t>
            </w:r>
          </w:p>
        </w:tc>
        <w:tc>
          <w:tcPr>
            <w:tcW w:w="3828" w:type="dxa"/>
            <w:vAlign w:val="center"/>
          </w:tcPr>
          <w:p w14:paraId="7D90CC7C" w14:textId="77777777" w:rsidR="00B204B5" w:rsidRPr="00B204B5" w:rsidRDefault="00B204B5" w:rsidP="00B204B5">
            <w:pPr>
              <w:tabs>
                <w:tab w:val="left" w:pos="0"/>
              </w:tabs>
              <w:rPr>
                <w:lang w:eastAsia="en-US"/>
              </w:rPr>
            </w:pPr>
            <w:r w:rsidRPr="00B204B5">
              <w:rPr>
                <w:lang w:eastAsia="en-US"/>
              </w:rPr>
              <w:t>ООО «</w:t>
            </w:r>
            <w:proofErr w:type="spellStart"/>
            <w:r w:rsidRPr="00B204B5">
              <w:rPr>
                <w:lang w:eastAsia="en-US"/>
              </w:rPr>
              <w:t>ТеплоРесурс</w:t>
            </w:r>
            <w:proofErr w:type="spellEnd"/>
            <w:proofErr w:type="gramStart"/>
            <w:r w:rsidRPr="00B204B5">
              <w:rPr>
                <w:lang w:eastAsia="en-US"/>
              </w:rPr>
              <w:t xml:space="preserve">»,   </w:t>
            </w:r>
            <w:proofErr w:type="gramEnd"/>
            <w:r w:rsidRPr="00B204B5">
              <w:rPr>
                <w:lang w:eastAsia="en-US"/>
              </w:rPr>
              <w:t xml:space="preserve">                  ИНН   4246019288</w:t>
            </w:r>
          </w:p>
        </w:tc>
        <w:tc>
          <w:tcPr>
            <w:tcW w:w="1560" w:type="dxa"/>
            <w:gridSpan w:val="2"/>
            <w:vAlign w:val="center"/>
          </w:tcPr>
          <w:p w14:paraId="3701ACC2" w14:textId="77777777" w:rsidR="00B204B5" w:rsidRPr="00B204B5" w:rsidRDefault="00B204B5" w:rsidP="00B204B5">
            <w:pPr>
              <w:tabs>
                <w:tab w:val="left" w:pos="0"/>
              </w:tabs>
              <w:jc w:val="center"/>
              <w:rPr>
                <w:lang w:eastAsia="en-US"/>
              </w:rPr>
            </w:pPr>
            <w:proofErr w:type="spellStart"/>
            <w:r w:rsidRPr="00B204B5">
              <w:rPr>
                <w:bCs/>
              </w:rPr>
              <w:t>руб</w:t>
            </w:r>
            <w:proofErr w:type="spellEnd"/>
            <w:r w:rsidRPr="00B204B5">
              <w:rPr>
                <w:bCs/>
              </w:rPr>
              <w:t>/м</w:t>
            </w:r>
            <w:r w:rsidRPr="00B204B5">
              <w:rPr>
                <w:bCs/>
                <w:vertAlign w:val="superscript"/>
              </w:rPr>
              <w:t>3</w:t>
            </w:r>
          </w:p>
        </w:tc>
        <w:tc>
          <w:tcPr>
            <w:tcW w:w="3689" w:type="dxa"/>
            <w:gridSpan w:val="2"/>
            <w:vAlign w:val="center"/>
          </w:tcPr>
          <w:p w14:paraId="564D54AF" w14:textId="77777777" w:rsidR="00B204B5" w:rsidRPr="00B204B5" w:rsidRDefault="00B204B5" w:rsidP="00B204B5">
            <w:pPr>
              <w:tabs>
                <w:tab w:val="left" w:pos="0"/>
              </w:tabs>
              <w:jc w:val="center"/>
              <w:rPr>
                <w:lang w:eastAsia="en-US"/>
              </w:rPr>
            </w:pPr>
            <w:r w:rsidRPr="00B204B5">
              <w:rPr>
                <w:bCs/>
              </w:rPr>
              <w:t>113,30</w:t>
            </w:r>
          </w:p>
        </w:tc>
      </w:tr>
      <w:tr w:rsidR="00B204B5" w:rsidRPr="00B204B5" w14:paraId="27909891" w14:textId="77777777" w:rsidTr="00293CC7">
        <w:trPr>
          <w:trHeight w:val="324"/>
        </w:trPr>
        <w:tc>
          <w:tcPr>
            <w:tcW w:w="703" w:type="dxa"/>
            <w:vAlign w:val="center"/>
          </w:tcPr>
          <w:p w14:paraId="4BFDE21E" w14:textId="77777777" w:rsidR="00B204B5" w:rsidRPr="00B204B5" w:rsidRDefault="00B204B5" w:rsidP="00B204B5">
            <w:pPr>
              <w:tabs>
                <w:tab w:val="left" w:pos="0"/>
              </w:tabs>
              <w:jc w:val="center"/>
              <w:rPr>
                <w:bCs/>
              </w:rPr>
            </w:pPr>
            <w:r w:rsidRPr="00B204B5">
              <w:rPr>
                <w:bCs/>
              </w:rPr>
              <w:t>3.3</w:t>
            </w:r>
          </w:p>
        </w:tc>
        <w:tc>
          <w:tcPr>
            <w:tcW w:w="3828" w:type="dxa"/>
            <w:vAlign w:val="center"/>
          </w:tcPr>
          <w:p w14:paraId="65D87821" w14:textId="77777777" w:rsidR="00B204B5" w:rsidRPr="00B204B5" w:rsidRDefault="00B204B5" w:rsidP="00B204B5">
            <w:pPr>
              <w:tabs>
                <w:tab w:val="left" w:pos="0"/>
              </w:tabs>
              <w:rPr>
                <w:lang w:eastAsia="en-US"/>
              </w:rPr>
            </w:pPr>
            <w:r w:rsidRPr="00B204B5">
              <w:rPr>
                <w:lang w:eastAsia="en-US"/>
              </w:rPr>
              <w:t xml:space="preserve">ООО «Мир тепла», </w:t>
            </w:r>
          </w:p>
          <w:p w14:paraId="3C858505" w14:textId="77777777" w:rsidR="00B204B5" w:rsidRPr="00B204B5" w:rsidRDefault="00B204B5" w:rsidP="00B204B5">
            <w:pPr>
              <w:tabs>
                <w:tab w:val="left" w:pos="0"/>
              </w:tabs>
              <w:rPr>
                <w:lang w:eastAsia="en-US"/>
              </w:rPr>
            </w:pPr>
            <w:r w:rsidRPr="00B204B5">
              <w:rPr>
                <w:lang w:eastAsia="en-US"/>
              </w:rPr>
              <w:t>ИНН 4246022837</w:t>
            </w:r>
          </w:p>
        </w:tc>
        <w:tc>
          <w:tcPr>
            <w:tcW w:w="1560" w:type="dxa"/>
            <w:gridSpan w:val="2"/>
            <w:vAlign w:val="center"/>
          </w:tcPr>
          <w:p w14:paraId="694CF465"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p>
        </w:tc>
        <w:tc>
          <w:tcPr>
            <w:tcW w:w="3689" w:type="dxa"/>
            <w:gridSpan w:val="2"/>
            <w:vAlign w:val="center"/>
          </w:tcPr>
          <w:p w14:paraId="4848AFE4" w14:textId="77777777" w:rsidR="00B204B5" w:rsidRPr="00B204B5" w:rsidRDefault="00B204B5" w:rsidP="00B204B5">
            <w:pPr>
              <w:tabs>
                <w:tab w:val="left" w:pos="0"/>
              </w:tabs>
              <w:jc w:val="center"/>
              <w:rPr>
                <w:bCs/>
              </w:rPr>
            </w:pPr>
            <w:r w:rsidRPr="00B204B5">
              <w:rPr>
                <w:bCs/>
              </w:rPr>
              <w:t>113,30</w:t>
            </w:r>
          </w:p>
        </w:tc>
      </w:tr>
      <w:tr w:rsidR="00B204B5" w:rsidRPr="00B204B5" w14:paraId="5136D7D3" w14:textId="77777777" w:rsidTr="00293CC7">
        <w:trPr>
          <w:trHeight w:val="421"/>
        </w:trPr>
        <w:tc>
          <w:tcPr>
            <w:tcW w:w="9780" w:type="dxa"/>
            <w:gridSpan w:val="6"/>
            <w:vAlign w:val="center"/>
          </w:tcPr>
          <w:p w14:paraId="7139CB3D" w14:textId="77777777" w:rsidR="00B204B5" w:rsidRPr="00B204B5" w:rsidRDefault="00B204B5" w:rsidP="00B204B5">
            <w:pPr>
              <w:tabs>
                <w:tab w:val="left" w:pos="0"/>
              </w:tabs>
              <w:jc w:val="center"/>
              <w:rPr>
                <w:bCs/>
              </w:rPr>
            </w:pPr>
            <w:r w:rsidRPr="00B204B5">
              <w:rPr>
                <w:bCs/>
              </w:rPr>
              <w:t>4. Твердое топливо (уголь) в пределах норматива потребления**</w:t>
            </w:r>
          </w:p>
        </w:tc>
      </w:tr>
      <w:tr w:rsidR="00B204B5" w:rsidRPr="00B204B5" w14:paraId="7B7755E1" w14:textId="77777777" w:rsidTr="00293CC7">
        <w:trPr>
          <w:gridAfter w:val="1"/>
          <w:wAfter w:w="9" w:type="dxa"/>
          <w:trHeight w:val="324"/>
        </w:trPr>
        <w:tc>
          <w:tcPr>
            <w:tcW w:w="703" w:type="dxa"/>
            <w:vMerge w:val="restart"/>
            <w:vAlign w:val="center"/>
          </w:tcPr>
          <w:p w14:paraId="40028C73" w14:textId="77777777" w:rsidR="00B204B5" w:rsidRPr="00B204B5" w:rsidRDefault="00B204B5" w:rsidP="00B204B5">
            <w:pPr>
              <w:tabs>
                <w:tab w:val="left" w:pos="0"/>
              </w:tabs>
              <w:jc w:val="center"/>
              <w:rPr>
                <w:bCs/>
              </w:rPr>
            </w:pPr>
            <w:r w:rsidRPr="00B204B5">
              <w:rPr>
                <w:bCs/>
              </w:rPr>
              <w:t>4.1.</w:t>
            </w:r>
          </w:p>
        </w:tc>
        <w:tc>
          <w:tcPr>
            <w:tcW w:w="3828" w:type="dxa"/>
            <w:vMerge w:val="restart"/>
            <w:vAlign w:val="center"/>
          </w:tcPr>
          <w:p w14:paraId="3CD2E69A" w14:textId="77777777" w:rsidR="00B204B5" w:rsidRPr="00B204B5" w:rsidRDefault="00B204B5" w:rsidP="00B204B5">
            <w:pPr>
              <w:tabs>
                <w:tab w:val="left" w:pos="0"/>
              </w:tabs>
              <w:ind w:right="-120"/>
              <w:rPr>
                <w:bCs/>
              </w:rPr>
            </w:pPr>
            <w:r w:rsidRPr="00B204B5">
              <w:rPr>
                <w:bCs/>
              </w:rPr>
              <w:t>ООО «</w:t>
            </w:r>
            <w:proofErr w:type="spellStart"/>
            <w:r w:rsidRPr="00B204B5">
              <w:rPr>
                <w:bCs/>
              </w:rPr>
              <w:t>Кузбасстопливосбыт</w:t>
            </w:r>
            <w:proofErr w:type="spellEnd"/>
            <w:r w:rsidRPr="00B204B5">
              <w:rPr>
                <w:bCs/>
              </w:rPr>
              <w:t>»,</w:t>
            </w:r>
          </w:p>
          <w:p w14:paraId="01E57F16" w14:textId="77777777" w:rsidR="00B204B5" w:rsidRPr="00B204B5" w:rsidRDefault="00B204B5" w:rsidP="00B204B5">
            <w:pPr>
              <w:tabs>
                <w:tab w:val="left" w:pos="0"/>
              </w:tabs>
              <w:ind w:right="-120"/>
              <w:rPr>
                <w:bCs/>
              </w:rPr>
            </w:pPr>
            <w:r w:rsidRPr="00B204B5">
              <w:rPr>
                <w:bCs/>
              </w:rPr>
              <w:t xml:space="preserve"> </w:t>
            </w:r>
            <w:proofErr w:type="gramStart"/>
            <w:r w:rsidRPr="00B204B5">
              <w:rPr>
                <w:bCs/>
              </w:rPr>
              <w:t xml:space="preserve">ИНН </w:t>
            </w:r>
            <w:r w:rsidRPr="00B204B5">
              <w:rPr>
                <w:lang w:eastAsia="en-US"/>
              </w:rPr>
              <w:t xml:space="preserve"> </w:t>
            </w:r>
            <w:r w:rsidRPr="00B204B5">
              <w:rPr>
                <w:bCs/>
              </w:rPr>
              <w:t>4205241533</w:t>
            </w:r>
            <w:proofErr w:type="gramEnd"/>
          </w:p>
        </w:tc>
        <w:tc>
          <w:tcPr>
            <w:tcW w:w="5240" w:type="dxa"/>
            <w:gridSpan w:val="3"/>
            <w:vAlign w:val="center"/>
          </w:tcPr>
          <w:p w14:paraId="5C491A00" w14:textId="77777777" w:rsidR="00B204B5" w:rsidRPr="00B204B5" w:rsidRDefault="00B204B5" w:rsidP="00B204B5">
            <w:pPr>
              <w:tabs>
                <w:tab w:val="left" w:pos="0"/>
              </w:tabs>
              <w:jc w:val="center"/>
              <w:rPr>
                <w:bCs/>
              </w:rPr>
            </w:pPr>
            <w:r w:rsidRPr="00B204B5">
              <w:rPr>
                <w:lang w:eastAsia="en-US"/>
              </w:rPr>
              <w:t>Марка ДР 0 – 200 (300)</w:t>
            </w:r>
          </w:p>
        </w:tc>
      </w:tr>
      <w:tr w:rsidR="00B204B5" w:rsidRPr="00B204B5" w14:paraId="4556AAFF" w14:textId="77777777" w:rsidTr="00293CC7">
        <w:trPr>
          <w:trHeight w:val="324"/>
        </w:trPr>
        <w:tc>
          <w:tcPr>
            <w:tcW w:w="703" w:type="dxa"/>
            <w:vMerge/>
            <w:vAlign w:val="center"/>
          </w:tcPr>
          <w:p w14:paraId="2C268E74" w14:textId="77777777" w:rsidR="00B204B5" w:rsidRPr="00B204B5" w:rsidRDefault="00B204B5" w:rsidP="00B204B5">
            <w:pPr>
              <w:tabs>
                <w:tab w:val="left" w:pos="0"/>
              </w:tabs>
              <w:jc w:val="center"/>
              <w:rPr>
                <w:bCs/>
              </w:rPr>
            </w:pPr>
          </w:p>
        </w:tc>
        <w:tc>
          <w:tcPr>
            <w:tcW w:w="3828" w:type="dxa"/>
            <w:vMerge/>
            <w:vAlign w:val="center"/>
          </w:tcPr>
          <w:p w14:paraId="5E33B967" w14:textId="77777777" w:rsidR="00B204B5" w:rsidRPr="00B204B5" w:rsidRDefault="00B204B5" w:rsidP="00B204B5">
            <w:pPr>
              <w:tabs>
                <w:tab w:val="left" w:pos="0"/>
              </w:tabs>
              <w:ind w:right="-120"/>
              <w:rPr>
                <w:bCs/>
              </w:rPr>
            </w:pPr>
          </w:p>
        </w:tc>
        <w:tc>
          <w:tcPr>
            <w:tcW w:w="1553" w:type="dxa"/>
            <w:vAlign w:val="center"/>
          </w:tcPr>
          <w:p w14:paraId="015C8647" w14:textId="77777777" w:rsidR="00B204B5" w:rsidRPr="00B204B5" w:rsidRDefault="00B204B5" w:rsidP="00B204B5">
            <w:pPr>
              <w:tabs>
                <w:tab w:val="left" w:pos="0"/>
              </w:tabs>
              <w:jc w:val="center"/>
              <w:rPr>
                <w:bCs/>
              </w:rPr>
            </w:pPr>
            <w:proofErr w:type="spellStart"/>
            <w:r w:rsidRPr="00B204B5">
              <w:rPr>
                <w:lang w:eastAsia="en-US"/>
              </w:rPr>
              <w:t>руб</w:t>
            </w:r>
            <w:proofErr w:type="spellEnd"/>
            <w:r w:rsidRPr="00B204B5">
              <w:rPr>
                <w:lang w:eastAsia="en-US"/>
              </w:rPr>
              <w:t>/т</w:t>
            </w:r>
          </w:p>
        </w:tc>
        <w:tc>
          <w:tcPr>
            <w:tcW w:w="3696" w:type="dxa"/>
            <w:gridSpan w:val="3"/>
            <w:vAlign w:val="center"/>
          </w:tcPr>
          <w:p w14:paraId="55980DCF" w14:textId="77777777" w:rsidR="00B204B5" w:rsidRPr="00B204B5" w:rsidRDefault="00B204B5" w:rsidP="00B204B5">
            <w:pPr>
              <w:tabs>
                <w:tab w:val="left" w:pos="0"/>
              </w:tabs>
              <w:jc w:val="center"/>
              <w:rPr>
                <w:bCs/>
              </w:rPr>
            </w:pPr>
            <w:r w:rsidRPr="00B204B5">
              <w:rPr>
                <w:bCs/>
                <w:lang w:eastAsia="en-US"/>
              </w:rPr>
              <w:t>1024,69</w:t>
            </w:r>
          </w:p>
        </w:tc>
      </w:tr>
      <w:tr w:rsidR="00B204B5" w:rsidRPr="00B204B5" w14:paraId="0F033C3F" w14:textId="77777777" w:rsidTr="00293CC7">
        <w:trPr>
          <w:gridAfter w:val="1"/>
          <w:wAfter w:w="9" w:type="dxa"/>
          <w:trHeight w:val="324"/>
        </w:trPr>
        <w:tc>
          <w:tcPr>
            <w:tcW w:w="703" w:type="dxa"/>
            <w:vMerge w:val="restart"/>
            <w:vAlign w:val="center"/>
          </w:tcPr>
          <w:p w14:paraId="28EAD40D" w14:textId="77777777" w:rsidR="00B204B5" w:rsidRPr="00B204B5" w:rsidRDefault="00B204B5" w:rsidP="00B204B5">
            <w:pPr>
              <w:tabs>
                <w:tab w:val="left" w:pos="0"/>
              </w:tabs>
              <w:jc w:val="center"/>
              <w:rPr>
                <w:bCs/>
              </w:rPr>
            </w:pPr>
            <w:r w:rsidRPr="00B204B5">
              <w:rPr>
                <w:bCs/>
              </w:rPr>
              <w:t>4.2.</w:t>
            </w:r>
          </w:p>
        </w:tc>
        <w:tc>
          <w:tcPr>
            <w:tcW w:w="3828" w:type="dxa"/>
            <w:vMerge/>
            <w:vAlign w:val="center"/>
          </w:tcPr>
          <w:p w14:paraId="53D5C147" w14:textId="77777777" w:rsidR="00B204B5" w:rsidRPr="00B204B5" w:rsidRDefault="00B204B5" w:rsidP="00B204B5">
            <w:pPr>
              <w:tabs>
                <w:tab w:val="left" w:pos="0"/>
              </w:tabs>
              <w:ind w:right="-120"/>
              <w:rPr>
                <w:bCs/>
              </w:rPr>
            </w:pPr>
          </w:p>
        </w:tc>
        <w:tc>
          <w:tcPr>
            <w:tcW w:w="5240" w:type="dxa"/>
            <w:gridSpan w:val="3"/>
            <w:vAlign w:val="center"/>
          </w:tcPr>
          <w:p w14:paraId="4A64905E" w14:textId="77777777" w:rsidR="00B204B5" w:rsidRPr="00B204B5" w:rsidRDefault="00B204B5" w:rsidP="00B204B5">
            <w:pPr>
              <w:tabs>
                <w:tab w:val="left" w:pos="0"/>
              </w:tabs>
              <w:jc w:val="center"/>
              <w:rPr>
                <w:bCs/>
              </w:rPr>
            </w:pPr>
            <w:r w:rsidRPr="00B204B5">
              <w:rPr>
                <w:lang w:eastAsia="en-US"/>
              </w:rPr>
              <w:t xml:space="preserve">Марка ДПК 50-200, ДПКО 25-200, </w:t>
            </w:r>
            <w:r w:rsidRPr="00B204B5">
              <w:rPr>
                <w:bCs/>
              </w:rPr>
              <w:t>ДО 25-50</w:t>
            </w:r>
          </w:p>
        </w:tc>
      </w:tr>
      <w:tr w:rsidR="00B204B5" w:rsidRPr="00B204B5" w14:paraId="3D58ECE8" w14:textId="77777777" w:rsidTr="00293CC7">
        <w:trPr>
          <w:trHeight w:val="273"/>
        </w:trPr>
        <w:tc>
          <w:tcPr>
            <w:tcW w:w="703" w:type="dxa"/>
            <w:vMerge/>
            <w:vAlign w:val="center"/>
          </w:tcPr>
          <w:p w14:paraId="0A2AE50D" w14:textId="77777777" w:rsidR="00B204B5" w:rsidRPr="00B204B5" w:rsidRDefault="00B204B5" w:rsidP="00B204B5">
            <w:pPr>
              <w:tabs>
                <w:tab w:val="left" w:pos="0"/>
              </w:tabs>
              <w:jc w:val="center"/>
              <w:rPr>
                <w:bCs/>
              </w:rPr>
            </w:pPr>
          </w:p>
        </w:tc>
        <w:tc>
          <w:tcPr>
            <w:tcW w:w="3828" w:type="dxa"/>
            <w:vMerge/>
            <w:vAlign w:val="center"/>
          </w:tcPr>
          <w:p w14:paraId="2AA1E4FD" w14:textId="77777777" w:rsidR="00B204B5" w:rsidRPr="00B204B5" w:rsidRDefault="00B204B5" w:rsidP="00B204B5">
            <w:pPr>
              <w:tabs>
                <w:tab w:val="left" w:pos="0"/>
              </w:tabs>
              <w:ind w:right="-120"/>
              <w:rPr>
                <w:bCs/>
              </w:rPr>
            </w:pPr>
          </w:p>
        </w:tc>
        <w:tc>
          <w:tcPr>
            <w:tcW w:w="1553" w:type="dxa"/>
            <w:vAlign w:val="center"/>
          </w:tcPr>
          <w:p w14:paraId="1FDA7968"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/т</w:t>
            </w:r>
          </w:p>
        </w:tc>
        <w:tc>
          <w:tcPr>
            <w:tcW w:w="3696" w:type="dxa"/>
            <w:gridSpan w:val="3"/>
            <w:vAlign w:val="center"/>
          </w:tcPr>
          <w:p w14:paraId="1B7046CD" w14:textId="77777777" w:rsidR="00B204B5" w:rsidRPr="00B204B5" w:rsidRDefault="00B204B5" w:rsidP="00B204B5">
            <w:pPr>
              <w:tabs>
                <w:tab w:val="left" w:pos="0"/>
              </w:tabs>
              <w:jc w:val="center"/>
              <w:rPr>
                <w:bCs/>
              </w:rPr>
            </w:pPr>
            <w:r w:rsidRPr="00B204B5">
              <w:rPr>
                <w:bCs/>
              </w:rPr>
              <w:t>1607,45</w:t>
            </w:r>
          </w:p>
        </w:tc>
      </w:tr>
      <w:tr w:rsidR="00B204B5" w:rsidRPr="00B204B5" w14:paraId="7063BA00" w14:textId="77777777" w:rsidTr="00293CC7">
        <w:trPr>
          <w:gridAfter w:val="1"/>
          <w:wAfter w:w="9" w:type="dxa"/>
          <w:trHeight w:val="324"/>
        </w:trPr>
        <w:tc>
          <w:tcPr>
            <w:tcW w:w="9771" w:type="dxa"/>
            <w:gridSpan w:val="5"/>
            <w:vAlign w:val="center"/>
          </w:tcPr>
          <w:p w14:paraId="1785503C" w14:textId="77777777" w:rsidR="00B204B5" w:rsidRPr="00B204B5" w:rsidRDefault="00B204B5" w:rsidP="00B204B5">
            <w:pPr>
              <w:tabs>
                <w:tab w:val="left" w:pos="0"/>
              </w:tabs>
              <w:ind w:left="450"/>
              <w:jc w:val="center"/>
              <w:rPr>
                <w:bCs/>
              </w:rPr>
            </w:pPr>
            <w:r w:rsidRPr="00B204B5">
              <w:rPr>
                <w:bCs/>
              </w:rPr>
              <w:t>5. Сжиженный газ</w:t>
            </w:r>
          </w:p>
        </w:tc>
      </w:tr>
      <w:tr w:rsidR="00B204B5" w:rsidRPr="00B204B5" w14:paraId="4B2E48C4" w14:textId="77777777" w:rsidTr="00293CC7">
        <w:trPr>
          <w:trHeight w:val="324"/>
        </w:trPr>
        <w:tc>
          <w:tcPr>
            <w:tcW w:w="703" w:type="dxa"/>
            <w:vAlign w:val="center"/>
          </w:tcPr>
          <w:p w14:paraId="3CE398A6" w14:textId="77777777" w:rsidR="00B204B5" w:rsidRPr="00B204B5" w:rsidRDefault="00B204B5" w:rsidP="00B204B5">
            <w:pPr>
              <w:tabs>
                <w:tab w:val="left" w:pos="0"/>
              </w:tabs>
              <w:jc w:val="center"/>
              <w:rPr>
                <w:bCs/>
              </w:rPr>
            </w:pPr>
            <w:r w:rsidRPr="00B204B5">
              <w:rPr>
                <w:bCs/>
              </w:rPr>
              <w:t>5.1.</w:t>
            </w:r>
          </w:p>
        </w:tc>
        <w:tc>
          <w:tcPr>
            <w:tcW w:w="3828" w:type="dxa"/>
            <w:vAlign w:val="center"/>
          </w:tcPr>
          <w:p w14:paraId="0263DB85" w14:textId="77777777" w:rsidR="00B204B5" w:rsidRPr="00B204B5" w:rsidRDefault="00B204B5" w:rsidP="00B204B5">
            <w:pPr>
              <w:tabs>
                <w:tab w:val="left" w:pos="0"/>
              </w:tabs>
              <w:rPr>
                <w:bCs/>
              </w:rPr>
            </w:pPr>
            <w:r w:rsidRPr="00B204B5">
              <w:rPr>
                <w:bCs/>
              </w:rPr>
              <w:t>ООО «</w:t>
            </w:r>
            <w:proofErr w:type="spellStart"/>
            <w:r w:rsidRPr="00B204B5">
              <w:rPr>
                <w:bCs/>
              </w:rPr>
              <w:t>Анжерский</w:t>
            </w:r>
            <w:proofErr w:type="spellEnd"/>
            <w:r w:rsidRPr="00B204B5">
              <w:rPr>
                <w:bCs/>
              </w:rPr>
              <w:t xml:space="preserve"> </w:t>
            </w:r>
            <w:proofErr w:type="spellStart"/>
            <w:r w:rsidRPr="00B204B5">
              <w:rPr>
                <w:bCs/>
              </w:rPr>
              <w:t>горгаз</w:t>
            </w:r>
            <w:proofErr w:type="spellEnd"/>
            <w:r w:rsidRPr="00B204B5">
              <w:rPr>
                <w:bCs/>
              </w:rPr>
              <w:t>»,</w:t>
            </w:r>
          </w:p>
          <w:p w14:paraId="4BE92E2B" w14:textId="77777777" w:rsidR="00B204B5" w:rsidRPr="00B204B5" w:rsidRDefault="00B204B5" w:rsidP="00B204B5">
            <w:pPr>
              <w:tabs>
                <w:tab w:val="left" w:pos="0"/>
              </w:tabs>
              <w:ind w:right="-120"/>
              <w:rPr>
                <w:bCs/>
              </w:rPr>
            </w:pPr>
            <w:r w:rsidRPr="00B204B5">
              <w:rPr>
                <w:bCs/>
              </w:rPr>
              <w:t>ИНН 4246007405</w:t>
            </w:r>
          </w:p>
        </w:tc>
        <w:tc>
          <w:tcPr>
            <w:tcW w:w="1553" w:type="dxa"/>
            <w:vAlign w:val="center"/>
          </w:tcPr>
          <w:p w14:paraId="4B9D11F2" w14:textId="77777777" w:rsidR="00B204B5" w:rsidRPr="00B204B5" w:rsidRDefault="00B204B5" w:rsidP="00B204B5">
            <w:pPr>
              <w:tabs>
                <w:tab w:val="left" w:pos="0"/>
              </w:tabs>
              <w:jc w:val="center"/>
              <w:rPr>
                <w:bCs/>
              </w:rPr>
            </w:pPr>
            <w:proofErr w:type="spellStart"/>
            <w:r w:rsidRPr="00B204B5">
              <w:t>руб</w:t>
            </w:r>
            <w:proofErr w:type="spellEnd"/>
            <w:r w:rsidRPr="00B204B5">
              <w:rPr>
                <w:bCs/>
              </w:rPr>
              <w:t xml:space="preserve">/кг </w:t>
            </w:r>
          </w:p>
        </w:tc>
        <w:tc>
          <w:tcPr>
            <w:tcW w:w="3696" w:type="dxa"/>
            <w:gridSpan w:val="3"/>
            <w:vAlign w:val="center"/>
          </w:tcPr>
          <w:p w14:paraId="63C65817" w14:textId="77777777" w:rsidR="00B204B5" w:rsidRPr="00B204B5" w:rsidRDefault="00B204B5" w:rsidP="00B204B5">
            <w:pPr>
              <w:tabs>
                <w:tab w:val="left" w:pos="0"/>
              </w:tabs>
              <w:jc w:val="center"/>
              <w:rPr>
                <w:bCs/>
              </w:rPr>
            </w:pPr>
            <w:r w:rsidRPr="00B204B5">
              <w:rPr>
                <w:bCs/>
              </w:rPr>
              <w:t>39,75</w:t>
            </w:r>
          </w:p>
        </w:tc>
      </w:tr>
    </w:tbl>
    <w:p w14:paraId="49AA5BF2" w14:textId="77777777" w:rsidR="00B204B5" w:rsidRPr="00B204B5" w:rsidRDefault="00B204B5" w:rsidP="00B204B5">
      <w:pPr>
        <w:tabs>
          <w:tab w:val="left" w:pos="0"/>
        </w:tabs>
        <w:ind w:left="-284" w:right="-1"/>
        <w:jc w:val="both"/>
        <w:rPr>
          <w:sz w:val="28"/>
          <w:szCs w:val="28"/>
        </w:rPr>
      </w:pPr>
      <w:r w:rsidRPr="00B204B5">
        <w:rPr>
          <w:sz w:val="28"/>
          <w:szCs w:val="28"/>
        </w:rPr>
        <w:tab/>
        <w:t xml:space="preserve">   </w:t>
      </w:r>
    </w:p>
    <w:p w14:paraId="27963D77" w14:textId="77777777" w:rsidR="00B204B5" w:rsidRPr="00B204B5" w:rsidRDefault="00B204B5" w:rsidP="00B204B5">
      <w:pPr>
        <w:tabs>
          <w:tab w:val="left" w:pos="142"/>
        </w:tabs>
        <w:ind w:left="-142" w:right="-1" w:firstLine="567"/>
        <w:jc w:val="both"/>
        <w:rPr>
          <w:sz w:val="28"/>
          <w:szCs w:val="28"/>
        </w:rPr>
      </w:pPr>
      <w:r w:rsidRPr="00B204B5">
        <w:rPr>
          <w:sz w:val="28"/>
          <w:szCs w:val="28"/>
        </w:rPr>
        <w:lastRenderedPageBreak/>
        <w:tab/>
        <w:t xml:space="preserve">* Льготные тарифы установлены с учетом пункта 6 статьи 168 Налогового кодекса Российской Федерации (часть вторая).  </w:t>
      </w:r>
    </w:p>
    <w:p w14:paraId="49C0BCF2" w14:textId="77777777" w:rsidR="00B204B5" w:rsidRPr="00B204B5" w:rsidRDefault="00B204B5" w:rsidP="00B204B5">
      <w:pPr>
        <w:tabs>
          <w:tab w:val="left" w:pos="0"/>
        </w:tabs>
        <w:ind w:left="-142" w:right="-1" w:firstLine="425"/>
        <w:jc w:val="both"/>
        <w:rPr>
          <w:sz w:val="28"/>
          <w:szCs w:val="28"/>
          <w:lang w:eastAsia="en-US"/>
        </w:rPr>
      </w:pPr>
      <w:r w:rsidRPr="00B204B5">
        <w:rPr>
          <w:sz w:val="28"/>
          <w:szCs w:val="28"/>
        </w:rPr>
        <w:t xml:space="preserve">       ** Н</w:t>
      </w:r>
      <w:r w:rsidRPr="00B204B5">
        <w:rPr>
          <w:sz w:val="28"/>
          <w:szCs w:val="28"/>
          <w:lang w:eastAsia="en-US"/>
        </w:rPr>
        <w:t xml:space="preserve">орматив потребления коммунальной услуги по отоплению установлен приказом </w:t>
      </w:r>
      <w:r w:rsidRPr="00B204B5">
        <w:rPr>
          <w:bCs/>
          <w:sz w:val="28"/>
          <w:szCs w:val="28"/>
        </w:rPr>
        <w:t>Департамента жилищно-коммунального и дорожного комплекса Кемеровской области от 23.12.2014 № 142 «Об установлении норматива потребления коммунальной услуги по отоплению на территории                      Анжеро-Судженского городского округа»</w:t>
      </w:r>
      <w:r w:rsidRPr="00B204B5">
        <w:rPr>
          <w:sz w:val="28"/>
          <w:szCs w:val="28"/>
          <w:lang w:eastAsia="en-US"/>
        </w:rPr>
        <w:t>.</w:t>
      </w:r>
    </w:p>
    <w:p w14:paraId="021D6B08" w14:textId="77777777" w:rsidR="00B204B5" w:rsidRPr="00B204B5" w:rsidRDefault="00B204B5" w:rsidP="00B204B5">
      <w:pPr>
        <w:tabs>
          <w:tab w:val="left" w:pos="1985"/>
        </w:tabs>
        <w:ind w:left="4962"/>
        <w:jc w:val="center"/>
        <w:rPr>
          <w:sz w:val="28"/>
          <w:szCs w:val="28"/>
        </w:rPr>
      </w:pPr>
    </w:p>
    <w:p w14:paraId="3D9FC096" w14:textId="1D901BED" w:rsidR="00B204B5" w:rsidRPr="00B204B5" w:rsidRDefault="00B204B5" w:rsidP="00B204B5">
      <w:pPr>
        <w:tabs>
          <w:tab w:val="left" w:pos="1985"/>
        </w:tabs>
        <w:ind w:left="4962"/>
        <w:jc w:val="center"/>
        <w:rPr>
          <w:sz w:val="28"/>
          <w:szCs w:val="28"/>
        </w:rPr>
      </w:pPr>
      <w:r w:rsidRPr="00B204B5">
        <w:rPr>
          <w:sz w:val="28"/>
          <w:szCs w:val="28"/>
        </w:rPr>
        <w:t xml:space="preserve">                                     Таблица № 3</w:t>
      </w:r>
    </w:p>
    <w:p w14:paraId="34AC1A8E" w14:textId="77777777" w:rsidR="00B204B5" w:rsidRPr="00B204B5" w:rsidRDefault="00B204B5" w:rsidP="00B204B5">
      <w:pPr>
        <w:tabs>
          <w:tab w:val="left" w:pos="0"/>
        </w:tabs>
        <w:rPr>
          <w:sz w:val="28"/>
          <w:szCs w:val="28"/>
        </w:rPr>
      </w:pPr>
    </w:p>
    <w:p w14:paraId="49837ED2" w14:textId="77777777" w:rsidR="00B204B5" w:rsidRPr="00B204B5" w:rsidRDefault="00B204B5" w:rsidP="00B204B5">
      <w:pPr>
        <w:tabs>
          <w:tab w:val="left" w:pos="1365"/>
        </w:tabs>
        <w:jc w:val="center"/>
        <w:rPr>
          <w:bCs/>
          <w:sz w:val="28"/>
          <w:szCs w:val="28"/>
        </w:rPr>
      </w:pPr>
      <w:bookmarkStart w:id="265" w:name="_Hlk53660819"/>
      <w:r w:rsidRPr="00B204B5">
        <w:rPr>
          <w:bCs/>
          <w:sz w:val="28"/>
          <w:szCs w:val="28"/>
        </w:rPr>
        <w:t xml:space="preserve">Льготные тарифы* </w:t>
      </w:r>
    </w:p>
    <w:p w14:paraId="54A511D5" w14:textId="77777777" w:rsidR="00B204B5" w:rsidRPr="00B204B5" w:rsidRDefault="00B204B5" w:rsidP="00B204B5">
      <w:pPr>
        <w:tabs>
          <w:tab w:val="left" w:pos="1365"/>
        </w:tabs>
        <w:jc w:val="center"/>
        <w:rPr>
          <w:bCs/>
          <w:sz w:val="28"/>
          <w:szCs w:val="28"/>
        </w:rPr>
      </w:pPr>
      <w:r w:rsidRPr="00B204B5">
        <w:rPr>
          <w:bCs/>
          <w:sz w:val="28"/>
          <w:szCs w:val="28"/>
        </w:rPr>
        <w:t>на тепловую энергию (мощность) при отсутствии приборов учета</w:t>
      </w:r>
    </w:p>
    <w:bookmarkEnd w:id="265"/>
    <w:p w14:paraId="5BAA0686" w14:textId="77777777" w:rsidR="00B204B5" w:rsidRPr="00B204B5" w:rsidRDefault="00B204B5" w:rsidP="00B204B5">
      <w:pPr>
        <w:tabs>
          <w:tab w:val="left" w:pos="1365"/>
        </w:tabs>
        <w:rPr>
          <w:color w:val="FF0000"/>
          <w:sz w:val="28"/>
          <w:szCs w:val="28"/>
          <w:lang w:eastAsia="en-US"/>
        </w:rPr>
      </w:pPr>
      <w:r w:rsidRPr="00B204B5">
        <w:rPr>
          <w:color w:val="FF0000"/>
          <w:sz w:val="28"/>
          <w:szCs w:val="28"/>
          <w:lang w:eastAsia="en-US"/>
        </w:rPr>
        <w:t xml:space="preserve"> </w:t>
      </w:r>
    </w:p>
    <w:tbl>
      <w:tblPr>
        <w:tblStyle w:val="731"/>
        <w:tblpPr w:leftFromText="180" w:rightFromText="180" w:vertAnchor="text" w:horzAnchor="page" w:tblpX="1381" w:tblpY="203"/>
        <w:tblW w:w="9493" w:type="dxa"/>
        <w:tblLayout w:type="fixed"/>
        <w:tblLook w:val="04A0" w:firstRow="1" w:lastRow="0" w:firstColumn="1" w:lastColumn="0" w:noHBand="0" w:noVBand="1"/>
      </w:tblPr>
      <w:tblGrid>
        <w:gridCol w:w="704"/>
        <w:gridCol w:w="2977"/>
        <w:gridCol w:w="1417"/>
        <w:gridCol w:w="1418"/>
        <w:gridCol w:w="2977"/>
      </w:tblGrid>
      <w:tr w:rsidR="00B204B5" w:rsidRPr="00B204B5" w14:paraId="764899A5" w14:textId="77777777" w:rsidTr="00293CC7">
        <w:trPr>
          <w:trHeight w:val="324"/>
        </w:trPr>
        <w:tc>
          <w:tcPr>
            <w:tcW w:w="704" w:type="dxa"/>
            <w:vMerge w:val="restart"/>
            <w:vAlign w:val="center"/>
          </w:tcPr>
          <w:p w14:paraId="24C91CF8" w14:textId="77777777" w:rsidR="00B204B5" w:rsidRPr="00B204B5" w:rsidRDefault="00B204B5" w:rsidP="00B204B5">
            <w:pPr>
              <w:jc w:val="center"/>
              <w:rPr>
                <w:bCs/>
              </w:rPr>
            </w:pPr>
            <w:r w:rsidRPr="00B204B5">
              <w:rPr>
                <w:bCs/>
              </w:rPr>
              <w:t>№ п/п</w:t>
            </w:r>
          </w:p>
        </w:tc>
        <w:tc>
          <w:tcPr>
            <w:tcW w:w="2977" w:type="dxa"/>
            <w:vMerge w:val="restart"/>
            <w:vAlign w:val="center"/>
          </w:tcPr>
          <w:p w14:paraId="52692B36" w14:textId="77777777" w:rsidR="00B204B5" w:rsidRPr="00B204B5" w:rsidRDefault="00B204B5" w:rsidP="00B204B5">
            <w:pPr>
              <w:tabs>
                <w:tab w:val="left" w:pos="0"/>
              </w:tabs>
              <w:jc w:val="center"/>
              <w:rPr>
                <w:bCs/>
              </w:rPr>
            </w:pPr>
            <w:r w:rsidRPr="00B204B5">
              <w:rPr>
                <w:bCs/>
              </w:rPr>
              <w:t>Наименование регулируемой организации</w:t>
            </w:r>
          </w:p>
        </w:tc>
        <w:tc>
          <w:tcPr>
            <w:tcW w:w="1417" w:type="dxa"/>
            <w:vMerge w:val="restart"/>
            <w:vAlign w:val="center"/>
          </w:tcPr>
          <w:p w14:paraId="27AB9DA5" w14:textId="77777777" w:rsidR="00B204B5" w:rsidRPr="00B204B5" w:rsidRDefault="00B204B5" w:rsidP="00B204B5">
            <w:pPr>
              <w:tabs>
                <w:tab w:val="left" w:pos="0"/>
              </w:tabs>
              <w:jc w:val="center"/>
              <w:rPr>
                <w:bCs/>
              </w:rPr>
            </w:pPr>
            <w:r w:rsidRPr="00B204B5">
              <w:rPr>
                <w:bCs/>
              </w:rPr>
              <w:t xml:space="preserve">Норматив </w:t>
            </w:r>
            <w:proofErr w:type="spellStart"/>
            <w:r w:rsidRPr="00B204B5">
              <w:rPr>
                <w:bCs/>
              </w:rPr>
              <w:t>потребле-ния</w:t>
            </w:r>
            <w:proofErr w:type="spellEnd"/>
            <w:r w:rsidRPr="00B204B5">
              <w:rPr>
                <w:bCs/>
              </w:rPr>
              <w:t>**</w:t>
            </w:r>
          </w:p>
        </w:tc>
        <w:tc>
          <w:tcPr>
            <w:tcW w:w="1418" w:type="dxa"/>
            <w:vMerge w:val="restart"/>
            <w:vAlign w:val="center"/>
          </w:tcPr>
          <w:p w14:paraId="7DCB9369" w14:textId="77777777" w:rsidR="00B204B5" w:rsidRPr="00B204B5" w:rsidRDefault="00B204B5" w:rsidP="00B204B5">
            <w:pPr>
              <w:tabs>
                <w:tab w:val="left" w:pos="0"/>
              </w:tabs>
              <w:jc w:val="center"/>
              <w:rPr>
                <w:bCs/>
              </w:rPr>
            </w:pPr>
            <w:r w:rsidRPr="00B204B5">
              <w:rPr>
                <w:bCs/>
              </w:rPr>
              <w:t xml:space="preserve">Единицы измерения </w:t>
            </w:r>
          </w:p>
        </w:tc>
        <w:tc>
          <w:tcPr>
            <w:tcW w:w="2977" w:type="dxa"/>
            <w:vAlign w:val="center"/>
          </w:tcPr>
          <w:p w14:paraId="05E3267F" w14:textId="77777777" w:rsidR="00B204B5" w:rsidRPr="00B204B5" w:rsidRDefault="00B204B5" w:rsidP="00B204B5">
            <w:pPr>
              <w:tabs>
                <w:tab w:val="left" w:pos="0"/>
              </w:tabs>
              <w:jc w:val="center"/>
              <w:rPr>
                <w:bCs/>
              </w:rPr>
            </w:pPr>
            <w:r w:rsidRPr="00B204B5">
              <w:rPr>
                <w:bCs/>
              </w:rPr>
              <w:t>Льготный тариф</w:t>
            </w:r>
          </w:p>
        </w:tc>
      </w:tr>
      <w:tr w:rsidR="00B204B5" w:rsidRPr="00B204B5" w14:paraId="26A1A9A2" w14:textId="77777777" w:rsidTr="00293CC7">
        <w:trPr>
          <w:trHeight w:val="679"/>
        </w:trPr>
        <w:tc>
          <w:tcPr>
            <w:tcW w:w="704" w:type="dxa"/>
            <w:vMerge/>
            <w:vAlign w:val="center"/>
          </w:tcPr>
          <w:p w14:paraId="5A3B4208" w14:textId="77777777" w:rsidR="00B204B5" w:rsidRPr="00B204B5" w:rsidRDefault="00B204B5" w:rsidP="00B204B5">
            <w:pPr>
              <w:tabs>
                <w:tab w:val="left" w:pos="0"/>
              </w:tabs>
              <w:jc w:val="center"/>
              <w:rPr>
                <w:bCs/>
              </w:rPr>
            </w:pPr>
          </w:p>
        </w:tc>
        <w:tc>
          <w:tcPr>
            <w:tcW w:w="2977" w:type="dxa"/>
            <w:vMerge/>
            <w:vAlign w:val="center"/>
          </w:tcPr>
          <w:p w14:paraId="2E6106BF" w14:textId="77777777" w:rsidR="00B204B5" w:rsidRPr="00B204B5" w:rsidRDefault="00B204B5" w:rsidP="00B204B5">
            <w:pPr>
              <w:tabs>
                <w:tab w:val="left" w:pos="0"/>
              </w:tabs>
              <w:jc w:val="center"/>
              <w:rPr>
                <w:bCs/>
              </w:rPr>
            </w:pPr>
          </w:p>
        </w:tc>
        <w:tc>
          <w:tcPr>
            <w:tcW w:w="1417" w:type="dxa"/>
            <w:vMerge/>
            <w:vAlign w:val="center"/>
          </w:tcPr>
          <w:p w14:paraId="5B4C9F0F" w14:textId="77777777" w:rsidR="00B204B5" w:rsidRPr="00B204B5" w:rsidRDefault="00B204B5" w:rsidP="00B204B5">
            <w:pPr>
              <w:tabs>
                <w:tab w:val="left" w:pos="0"/>
              </w:tabs>
              <w:jc w:val="center"/>
              <w:rPr>
                <w:bCs/>
              </w:rPr>
            </w:pPr>
          </w:p>
        </w:tc>
        <w:tc>
          <w:tcPr>
            <w:tcW w:w="1418" w:type="dxa"/>
            <w:vMerge/>
            <w:vAlign w:val="center"/>
          </w:tcPr>
          <w:p w14:paraId="257EDBD7" w14:textId="77777777" w:rsidR="00B204B5" w:rsidRPr="00B204B5" w:rsidRDefault="00B204B5" w:rsidP="00B204B5">
            <w:pPr>
              <w:tabs>
                <w:tab w:val="left" w:pos="0"/>
              </w:tabs>
              <w:jc w:val="center"/>
              <w:rPr>
                <w:bCs/>
              </w:rPr>
            </w:pPr>
          </w:p>
        </w:tc>
        <w:tc>
          <w:tcPr>
            <w:tcW w:w="2977" w:type="dxa"/>
            <w:vAlign w:val="center"/>
          </w:tcPr>
          <w:p w14:paraId="0EC49555" w14:textId="77777777" w:rsidR="00B204B5" w:rsidRPr="00B204B5" w:rsidRDefault="00B204B5" w:rsidP="00B204B5">
            <w:pPr>
              <w:tabs>
                <w:tab w:val="left" w:pos="0"/>
              </w:tabs>
              <w:jc w:val="center"/>
              <w:rPr>
                <w:bCs/>
              </w:rPr>
            </w:pPr>
            <w:r w:rsidRPr="00B204B5">
              <w:rPr>
                <w:lang w:eastAsia="en-US"/>
              </w:rPr>
              <w:t>с 01.12.2022 по 31.12.2023</w:t>
            </w:r>
          </w:p>
        </w:tc>
      </w:tr>
      <w:tr w:rsidR="00B204B5" w:rsidRPr="00B204B5" w14:paraId="063E5C55" w14:textId="77777777" w:rsidTr="00293CC7">
        <w:trPr>
          <w:trHeight w:val="244"/>
        </w:trPr>
        <w:tc>
          <w:tcPr>
            <w:tcW w:w="704" w:type="dxa"/>
            <w:vAlign w:val="center"/>
          </w:tcPr>
          <w:p w14:paraId="22F577D5" w14:textId="77777777" w:rsidR="00B204B5" w:rsidRPr="00B204B5" w:rsidRDefault="00B204B5" w:rsidP="00B204B5">
            <w:pPr>
              <w:tabs>
                <w:tab w:val="left" w:pos="0"/>
              </w:tabs>
              <w:jc w:val="center"/>
              <w:rPr>
                <w:bCs/>
              </w:rPr>
            </w:pPr>
            <w:r w:rsidRPr="00B204B5">
              <w:rPr>
                <w:bCs/>
              </w:rPr>
              <w:t>1</w:t>
            </w:r>
          </w:p>
        </w:tc>
        <w:tc>
          <w:tcPr>
            <w:tcW w:w="2977" w:type="dxa"/>
            <w:vAlign w:val="center"/>
          </w:tcPr>
          <w:p w14:paraId="3E02E0E6" w14:textId="77777777" w:rsidR="00B204B5" w:rsidRPr="00B204B5" w:rsidRDefault="00B204B5" w:rsidP="00B204B5">
            <w:pPr>
              <w:tabs>
                <w:tab w:val="left" w:pos="0"/>
              </w:tabs>
              <w:jc w:val="center"/>
              <w:rPr>
                <w:bCs/>
              </w:rPr>
            </w:pPr>
            <w:r w:rsidRPr="00B204B5">
              <w:rPr>
                <w:bCs/>
              </w:rPr>
              <w:t>2</w:t>
            </w:r>
          </w:p>
        </w:tc>
        <w:tc>
          <w:tcPr>
            <w:tcW w:w="1417" w:type="dxa"/>
            <w:vAlign w:val="center"/>
          </w:tcPr>
          <w:p w14:paraId="0F7AAC14" w14:textId="77777777" w:rsidR="00B204B5" w:rsidRPr="00B204B5" w:rsidRDefault="00B204B5" w:rsidP="00B204B5">
            <w:pPr>
              <w:tabs>
                <w:tab w:val="left" w:pos="0"/>
              </w:tabs>
              <w:jc w:val="center"/>
              <w:rPr>
                <w:bCs/>
              </w:rPr>
            </w:pPr>
            <w:r w:rsidRPr="00B204B5">
              <w:rPr>
                <w:bCs/>
              </w:rPr>
              <w:t>3</w:t>
            </w:r>
          </w:p>
        </w:tc>
        <w:tc>
          <w:tcPr>
            <w:tcW w:w="1418" w:type="dxa"/>
            <w:vAlign w:val="center"/>
          </w:tcPr>
          <w:p w14:paraId="70282A8B" w14:textId="77777777" w:rsidR="00B204B5" w:rsidRPr="00B204B5" w:rsidRDefault="00B204B5" w:rsidP="00B204B5">
            <w:pPr>
              <w:tabs>
                <w:tab w:val="left" w:pos="0"/>
              </w:tabs>
              <w:jc w:val="center"/>
              <w:rPr>
                <w:bCs/>
              </w:rPr>
            </w:pPr>
            <w:r w:rsidRPr="00B204B5">
              <w:rPr>
                <w:bCs/>
              </w:rPr>
              <w:t>4</w:t>
            </w:r>
          </w:p>
        </w:tc>
        <w:tc>
          <w:tcPr>
            <w:tcW w:w="2977" w:type="dxa"/>
            <w:vAlign w:val="center"/>
          </w:tcPr>
          <w:p w14:paraId="4FF507F0" w14:textId="77777777" w:rsidR="00B204B5" w:rsidRPr="00B204B5" w:rsidRDefault="00B204B5" w:rsidP="00B204B5">
            <w:pPr>
              <w:tabs>
                <w:tab w:val="left" w:pos="0"/>
              </w:tabs>
              <w:jc w:val="center"/>
              <w:rPr>
                <w:bCs/>
              </w:rPr>
            </w:pPr>
            <w:r w:rsidRPr="00B204B5">
              <w:rPr>
                <w:bCs/>
              </w:rPr>
              <w:t>5</w:t>
            </w:r>
          </w:p>
        </w:tc>
      </w:tr>
      <w:tr w:rsidR="00B204B5" w:rsidRPr="00B204B5" w14:paraId="4C0EA0EF" w14:textId="77777777" w:rsidTr="00293CC7">
        <w:trPr>
          <w:trHeight w:val="242"/>
        </w:trPr>
        <w:tc>
          <w:tcPr>
            <w:tcW w:w="9493" w:type="dxa"/>
            <w:gridSpan w:val="5"/>
            <w:vAlign w:val="center"/>
          </w:tcPr>
          <w:p w14:paraId="2168C9B3" w14:textId="77777777" w:rsidR="00B204B5" w:rsidRPr="00B204B5" w:rsidRDefault="00B204B5" w:rsidP="00B204B5">
            <w:pPr>
              <w:tabs>
                <w:tab w:val="left" w:pos="0"/>
              </w:tabs>
              <w:ind w:left="-120"/>
              <w:jc w:val="center"/>
              <w:rPr>
                <w:bCs/>
              </w:rPr>
            </w:pPr>
            <w:r w:rsidRPr="00B204B5">
              <w:rPr>
                <w:bCs/>
              </w:rPr>
              <w:t>Тепловая энергия (мощность)**</w:t>
            </w:r>
          </w:p>
        </w:tc>
      </w:tr>
      <w:tr w:rsidR="00B204B5" w:rsidRPr="00B204B5" w14:paraId="31CB2405" w14:textId="77777777" w:rsidTr="00293CC7">
        <w:trPr>
          <w:trHeight w:val="324"/>
        </w:trPr>
        <w:tc>
          <w:tcPr>
            <w:tcW w:w="704" w:type="dxa"/>
            <w:vAlign w:val="center"/>
          </w:tcPr>
          <w:p w14:paraId="6840C08C" w14:textId="77777777" w:rsidR="00B204B5" w:rsidRPr="00B204B5" w:rsidRDefault="00B204B5" w:rsidP="00B204B5">
            <w:pPr>
              <w:tabs>
                <w:tab w:val="left" w:pos="0"/>
              </w:tabs>
              <w:jc w:val="center"/>
              <w:rPr>
                <w:bCs/>
              </w:rPr>
            </w:pPr>
            <w:r w:rsidRPr="00B204B5">
              <w:rPr>
                <w:bCs/>
              </w:rPr>
              <w:t>1.1.</w:t>
            </w:r>
          </w:p>
        </w:tc>
        <w:tc>
          <w:tcPr>
            <w:tcW w:w="2977" w:type="dxa"/>
            <w:vAlign w:val="center"/>
          </w:tcPr>
          <w:p w14:paraId="17279EE4" w14:textId="77777777" w:rsidR="00B204B5" w:rsidRPr="00B204B5" w:rsidRDefault="00B204B5" w:rsidP="00B204B5">
            <w:pPr>
              <w:tabs>
                <w:tab w:val="left" w:pos="0"/>
              </w:tabs>
              <w:rPr>
                <w:lang w:eastAsia="en-US"/>
              </w:rPr>
            </w:pPr>
            <w:r w:rsidRPr="00B204B5">
              <w:rPr>
                <w:lang w:eastAsia="en-US"/>
              </w:rPr>
              <w:t>АО «Каскад-Энерго</w:t>
            </w:r>
            <w:proofErr w:type="gramStart"/>
            <w:r w:rsidRPr="00B204B5">
              <w:rPr>
                <w:lang w:eastAsia="en-US"/>
              </w:rPr>
              <w:t xml:space="preserve">»,   </w:t>
            </w:r>
            <w:proofErr w:type="gramEnd"/>
            <w:r w:rsidRPr="00B204B5">
              <w:rPr>
                <w:lang w:eastAsia="en-US"/>
              </w:rPr>
              <w:t xml:space="preserve">             ИНН  4246003760</w:t>
            </w:r>
          </w:p>
        </w:tc>
        <w:tc>
          <w:tcPr>
            <w:tcW w:w="1417" w:type="dxa"/>
            <w:vMerge w:val="restart"/>
            <w:vAlign w:val="center"/>
          </w:tcPr>
          <w:p w14:paraId="6607571C" w14:textId="77777777" w:rsidR="00B204B5" w:rsidRPr="00B204B5" w:rsidRDefault="00B204B5" w:rsidP="00B204B5">
            <w:pPr>
              <w:tabs>
                <w:tab w:val="left" w:pos="0"/>
              </w:tabs>
              <w:jc w:val="center"/>
              <w:rPr>
                <w:lang w:eastAsia="en-US"/>
              </w:rPr>
            </w:pPr>
            <w:r w:rsidRPr="00B204B5">
              <w:rPr>
                <w:lang w:eastAsia="en-US"/>
              </w:rPr>
              <w:t>0,02580</w:t>
            </w:r>
          </w:p>
        </w:tc>
        <w:tc>
          <w:tcPr>
            <w:tcW w:w="1418" w:type="dxa"/>
            <w:vAlign w:val="center"/>
          </w:tcPr>
          <w:p w14:paraId="42A5B58C" w14:textId="77777777" w:rsidR="00B204B5" w:rsidRPr="00B204B5" w:rsidRDefault="00B204B5" w:rsidP="00B204B5">
            <w:pPr>
              <w:tabs>
                <w:tab w:val="left" w:pos="0"/>
              </w:tabs>
              <w:jc w:val="center"/>
              <w:rPr>
                <w:lang w:eastAsia="en-US"/>
              </w:rPr>
            </w:pPr>
            <w:proofErr w:type="spellStart"/>
            <w:r w:rsidRPr="00B204B5">
              <w:rPr>
                <w:lang w:eastAsia="en-US"/>
              </w:rPr>
              <w:t>руб</w:t>
            </w:r>
            <w:proofErr w:type="spellEnd"/>
            <w:r w:rsidRPr="00B204B5">
              <w:rPr>
                <w:lang w:eastAsia="en-US"/>
              </w:rPr>
              <w:t>/Гкал</w:t>
            </w:r>
          </w:p>
        </w:tc>
        <w:tc>
          <w:tcPr>
            <w:tcW w:w="2977" w:type="dxa"/>
            <w:vAlign w:val="center"/>
          </w:tcPr>
          <w:p w14:paraId="6A3296AC" w14:textId="77777777" w:rsidR="00B204B5" w:rsidRPr="00B204B5" w:rsidRDefault="00B204B5" w:rsidP="00B204B5">
            <w:pPr>
              <w:tabs>
                <w:tab w:val="left" w:pos="0"/>
              </w:tabs>
              <w:jc w:val="center"/>
              <w:rPr>
                <w:lang w:eastAsia="en-US"/>
              </w:rPr>
            </w:pPr>
            <w:r w:rsidRPr="00B204B5">
              <w:rPr>
                <w:bCs/>
              </w:rPr>
              <w:t>1423,48</w:t>
            </w:r>
          </w:p>
        </w:tc>
      </w:tr>
      <w:tr w:rsidR="00B204B5" w:rsidRPr="00B204B5" w14:paraId="00947A18" w14:textId="77777777" w:rsidTr="00293CC7">
        <w:trPr>
          <w:trHeight w:val="324"/>
        </w:trPr>
        <w:tc>
          <w:tcPr>
            <w:tcW w:w="704" w:type="dxa"/>
            <w:vAlign w:val="center"/>
          </w:tcPr>
          <w:p w14:paraId="59319DFF" w14:textId="77777777" w:rsidR="00B204B5" w:rsidRPr="00B204B5" w:rsidRDefault="00B204B5" w:rsidP="00B204B5">
            <w:pPr>
              <w:tabs>
                <w:tab w:val="left" w:pos="0"/>
              </w:tabs>
              <w:jc w:val="center"/>
              <w:rPr>
                <w:bCs/>
              </w:rPr>
            </w:pPr>
            <w:r w:rsidRPr="00B204B5">
              <w:rPr>
                <w:bCs/>
              </w:rPr>
              <w:t>1.2</w:t>
            </w:r>
          </w:p>
        </w:tc>
        <w:tc>
          <w:tcPr>
            <w:tcW w:w="2977" w:type="dxa"/>
            <w:vAlign w:val="center"/>
          </w:tcPr>
          <w:p w14:paraId="5F8712BB" w14:textId="77777777" w:rsidR="00B204B5" w:rsidRPr="00B204B5" w:rsidRDefault="00B204B5" w:rsidP="00B204B5">
            <w:pPr>
              <w:tabs>
                <w:tab w:val="left" w:pos="0"/>
              </w:tabs>
              <w:rPr>
                <w:lang w:eastAsia="en-US"/>
              </w:rPr>
            </w:pPr>
            <w:r w:rsidRPr="00B204B5">
              <w:rPr>
                <w:lang w:eastAsia="en-US"/>
              </w:rPr>
              <w:t>ООО «</w:t>
            </w:r>
            <w:proofErr w:type="spellStart"/>
            <w:r w:rsidRPr="00B204B5">
              <w:rPr>
                <w:lang w:eastAsia="en-US"/>
              </w:rPr>
              <w:t>ТеплоРесурс</w:t>
            </w:r>
            <w:proofErr w:type="spellEnd"/>
            <w:r w:rsidRPr="00B204B5">
              <w:rPr>
                <w:lang w:eastAsia="en-US"/>
              </w:rPr>
              <w:t>», ИНН   4246019288</w:t>
            </w:r>
          </w:p>
        </w:tc>
        <w:tc>
          <w:tcPr>
            <w:tcW w:w="1417" w:type="dxa"/>
            <w:vMerge/>
            <w:vAlign w:val="center"/>
          </w:tcPr>
          <w:p w14:paraId="5BE67AA1" w14:textId="77777777" w:rsidR="00B204B5" w:rsidRPr="00B204B5" w:rsidRDefault="00B204B5" w:rsidP="00B204B5">
            <w:pPr>
              <w:tabs>
                <w:tab w:val="left" w:pos="0"/>
              </w:tabs>
              <w:jc w:val="center"/>
              <w:rPr>
                <w:lang w:eastAsia="en-US"/>
              </w:rPr>
            </w:pPr>
          </w:p>
        </w:tc>
        <w:tc>
          <w:tcPr>
            <w:tcW w:w="1418" w:type="dxa"/>
            <w:vAlign w:val="center"/>
          </w:tcPr>
          <w:p w14:paraId="33FB6581" w14:textId="77777777" w:rsidR="00B204B5" w:rsidRPr="00B204B5" w:rsidRDefault="00B204B5" w:rsidP="00B204B5">
            <w:pPr>
              <w:tabs>
                <w:tab w:val="left" w:pos="0"/>
              </w:tabs>
              <w:jc w:val="center"/>
              <w:rPr>
                <w:lang w:eastAsia="en-US"/>
              </w:rPr>
            </w:pPr>
            <w:proofErr w:type="spellStart"/>
            <w:r w:rsidRPr="00B204B5">
              <w:rPr>
                <w:lang w:eastAsia="en-US"/>
              </w:rPr>
              <w:t>руб</w:t>
            </w:r>
            <w:proofErr w:type="spellEnd"/>
            <w:r w:rsidRPr="00B204B5">
              <w:rPr>
                <w:lang w:eastAsia="en-US"/>
              </w:rPr>
              <w:t>/Гкал</w:t>
            </w:r>
          </w:p>
        </w:tc>
        <w:tc>
          <w:tcPr>
            <w:tcW w:w="2977" w:type="dxa"/>
            <w:vAlign w:val="center"/>
          </w:tcPr>
          <w:p w14:paraId="4E71D8BC" w14:textId="77777777" w:rsidR="00B204B5" w:rsidRPr="00B204B5" w:rsidRDefault="00B204B5" w:rsidP="00B204B5">
            <w:pPr>
              <w:tabs>
                <w:tab w:val="left" w:pos="0"/>
              </w:tabs>
              <w:jc w:val="center"/>
              <w:rPr>
                <w:lang w:eastAsia="en-US"/>
              </w:rPr>
            </w:pPr>
            <w:r w:rsidRPr="00B204B5">
              <w:rPr>
                <w:lang w:eastAsia="en-US"/>
              </w:rPr>
              <w:t>1423,48</w:t>
            </w:r>
          </w:p>
        </w:tc>
      </w:tr>
      <w:tr w:rsidR="00B204B5" w:rsidRPr="00B204B5" w14:paraId="09A9E118" w14:textId="77777777" w:rsidTr="00293CC7">
        <w:trPr>
          <w:trHeight w:val="324"/>
        </w:trPr>
        <w:tc>
          <w:tcPr>
            <w:tcW w:w="704" w:type="dxa"/>
            <w:vAlign w:val="center"/>
          </w:tcPr>
          <w:p w14:paraId="5B1C9D5E" w14:textId="77777777" w:rsidR="00B204B5" w:rsidRPr="00B204B5" w:rsidRDefault="00B204B5" w:rsidP="00B204B5">
            <w:pPr>
              <w:tabs>
                <w:tab w:val="left" w:pos="0"/>
              </w:tabs>
              <w:jc w:val="center"/>
              <w:rPr>
                <w:bCs/>
              </w:rPr>
            </w:pPr>
            <w:r w:rsidRPr="00B204B5">
              <w:rPr>
                <w:bCs/>
              </w:rPr>
              <w:t>1.3</w:t>
            </w:r>
          </w:p>
        </w:tc>
        <w:tc>
          <w:tcPr>
            <w:tcW w:w="2977" w:type="dxa"/>
            <w:vAlign w:val="center"/>
          </w:tcPr>
          <w:p w14:paraId="73CE1742" w14:textId="77777777" w:rsidR="00B204B5" w:rsidRPr="00B204B5" w:rsidRDefault="00B204B5" w:rsidP="00B204B5">
            <w:pPr>
              <w:tabs>
                <w:tab w:val="left" w:pos="0"/>
              </w:tabs>
              <w:rPr>
                <w:lang w:eastAsia="en-US"/>
              </w:rPr>
            </w:pPr>
            <w:r w:rsidRPr="00B204B5">
              <w:rPr>
                <w:lang w:eastAsia="en-US"/>
              </w:rPr>
              <w:t xml:space="preserve">ООО «Мир тепла», </w:t>
            </w:r>
          </w:p>
          <w:p w14:paraId="445F2ACC" w14:textId="77777777" w:rsidR="00B204B5" w:rsidRPr="00B204B5" w:rsidRDefault="00B204B5" w:rsidP="00B204B5">
            <w:pPr>
              <w:tabs>
                <w:tab w:val="left" w:pos="0"/>
              </w:tabs>
              <w:rPr>
                <w:lang w:eastAsia="en-US"/>
              </w:rPr>
            </w:pPr>
            <w:r w:rsidRPr="00B204B5">
              <w:rPr>
                <w:lang w:eastAsia="en-US"/>
              </w:rPr>
              <w:t>ИНН 4246022837</w:t>
            </w:r>
          </w:p>
        </w:tc>
        <w:tc>
          <w:tcPr>
            <w:tcW w:w="1417" w:type="dxa"/>
            <w:vMerge/>
            <w:vAlign w:val="center"/>
          </w:tcPr>
          <w:p w14:paraId="11F9BCA3" w14:textId="77777777" w:rsidR="00B204B5" w:rsidRPr="00B204B5" w:rsidRDefault="00B204B5" w:rsidP="00B204B5">
            <w:pPr>
              <w:tabs>
                <w:tab w:val="left" w:pos="0"/>
              </w:tabs>
              <w:jc w:val="center"/>
              <w:rPr>
                <w:lang w:eastAsia="en-US"/>
              </w:rPr>
            </w:pPr>
          </w:p>
        </w:tc>
        <w:tc>
          <w:tcPr>
            <w:tcW w:w="1418" w:type="dxa"/>
            <w:vAlign w:val="center"/>
          </w:tcPr>
          <w:p w14:paraId="34C67B9A" w14:textId="77777777" w:rsidR="00B204B5" w:rsidRPr="00B204B5" w:rsidRDefault="00B204B5" w:rsidP="00B204B5">
            <w:pPr>
              <w:tabs>
                <w:tab w:val="left" w:pos="0"/>
              </w:tabs>
              <w:jc w:val="center"/>
              <w:rPr>
                <w:lang w:eastAsia="en-US"/>
              </w:rPr>
            </w:pPr>
            <w:proofErr w:type="spellStart"/>
            <w:r w:rsidRPr="00B204B5">
              <w:rPr>
                <w:lang w:eastAsia="en-US"/>
              </w:rPr>
              <w:t>руб</w:t>
            </w:r>
            <w:proofErr w:type="spellEnd"/>
            <w:r w:rsidRPr="00B204B5">
              <w:rPr>
                <w:lang w:eastAsia="en-US"/>
              </w:rPr>
              <w:t>/Гкал</w:t>
            </w:r>
          </w:p>
        </w:tc>
        <w:tc>
          <w:tcPr>
            <w:tcW w:w="2977" w:type="dxa"/>
            <w:vAlign w:val="center"/>
          </w:tcPr>
          <w:p w14:paraId="3D809A3D" w14:textId="77777777" w:rsidR="00B204B5" w:rsidRPr="00B204B5" w:rsidRDefault="00B204B5" w:rsidP="00B204B5">
            <w:pPr>
              <w:tabs>
                <w:tab w:val="left" w:pos="0"/>
              </w:tabs>
              <w:jc w:val="center"/>
              <w:rPr>
                <w:lang w:eastAsia="en-US"/>
              </w:rPr>
            </w:pPr>
            <w:r w:rsidRPr="00B204B5">
              <w:rPr>
                <w:lang w:eastAsia="en-US"/>
              </w:rPr>
              <w:t>1423,48</w:t>
            </w:r>
          </w:p>
        </w:tc>
      </w:tr>
      <w:tr w:rsidR="00B204B5" w:rsidRPr="00B204B5" w14:paraId="334A1982" w14:textId="77777777" w:rsidTr="00293CC7">
        <w:trPr>
          <w:trHeight w:val="324"/>
        </w:trPr>
        <w:tc>
          <w:tcPr>
            <w:tcW w:w="704" w:type="dxa"/>
            <w:vAlign w:val="center"/>
          </w:tcPr>
          <w:p w14:paraId="552CFB68" w14:textId="77777777" w:rsidR="00B204B5" w:rsidRPr="00B204B5" w:rsidRDefault="00B204B5" w:rsidP="00B204B5">
            <w:pPr>
              <w:tabs>
                <w:tab w:val="left" w:pos="0"/>
              </w:tabs>
              <w:jc w:val="center"/>
              <w:rPr>
                <w:bCs/>
              </w:rPr>
            </w:pPr>
            <w:r w:rsidRPr="00B204B5">
              <w:rPr>
                <w:bCs/>
              </w:rPr>
              <w:t>2.1.</w:t>
            </w:r>
          </w:p>
        </w:tc>
        <w:tc>
          <w:tcPr>
            <w:tcW w:w="2977" w:type="dxa"/>
            <w:vAlign w:val="center"/>
          </w:tcPr>
          <w:p w14:paraId="39B5ACA2" w14:textId="77777777" w:rsidR="00B204B5" w:rsidRPr="00B204B5" w:rsidRDefault="00B204B5" w:rsidP="00B204B5">
            <w:pPr>
              <w:tabs>
                <w:tab w:val="left" w:pos="0"/>
              </w:tabs>
              <w:rPr>
                <w:lang w:eastAsia="en-US"/>
              </w:rPr>
            </w:pPr>
            <w:r w:rsidRPr="00B204B5">
              <w:rPr>
                <w:lang w:eastAsia="en-US"/>
              </w:rPr>
              <w:t>АО «Каскад-Энерго</w:t>
            </w:r>
            <w:proofErr w:type="gramStart"/>
            <w:r w:rsidRPr="00B204B5">
              <w:rPr>
                <w:lang w:eastAsia="en-US"/>
              </w:rPr>
              <w:t xml:space="preserve">»,   </w:t>
            </w:r>
            <w:proofErr w:type="gramEnd"/>
            <w:r w:rsidRPr="00B204B5">
              <w:rPr>
                <w:lang w:eastAsia="en-US"/>
              </w:rPr>
              <w:t xml:space="preserve">             ИНН  4246003760</w:t>
            </w:r>
          </w:p>
        </w:tc>
        <w:tc>
          <w:tcPr>
            <w:tcW w:w="1417" w:type="dxa"/>
            <w:vMerge w:val="restart"/>
            <w:vAlign w:val="center"/>
          </w:tcPr>
          <w:p w14:paraId="09AC9341" w14:textId="77777777" w:rsidR="00B204B5" w:rsidRPr="00B204B5" w:rsidRDefault="00B204B5" w:rsidP="00B204B5">
            <w:pPr>
              <w:tabs>
                <w:tab w:val="left" w:pos="0"/>
              </w:tabs>
              <w:jc w:val="center"/>
              <w:rPr>
                <w:lang w:eastAsia="en-US"/>
              </w:rPr>
            </w:pPr>
            <w:r w:rsidRPr="00B204B5">
              <w:rPr>
                <w:lang w:eastAsia="en-US"/>
              </w:rPr>
              <w:t>0,02190</w:t>
            </w:r>
          </w:p>
        </w:tc>
        <w:tc>
          <w:tcPr>
            <w:tcW w:w="1418" w:type="dxa"/>
            <w:vAlign w:val="center"/>
          </w:tcPr>
          <w:p w14:paraId="3C99D445" w14:textId="77777777" w:rsidR="00B204B5" w:rsidRPr="00B204B5" w:rsidRDefault="00B204B5" w:rsidP="00B204B5">
            <w:pPr>
              <w:tabs>
                <w:tab w:val="left" w:pos="0"/>
              </w:tabs>
              <w:jc w:val="center"/>
              <w:rPr>
                <w:lang w:eastAsia="en-US"/>
              </w:rPr>
            </w:pPr>
            <w:proofErr w:type="spellStart"/>
            <w:r w:rsidRPr="00B204B5">
              <w:rPr>
                <w:lang w:eastAsia="en-US"/>
              </w:rPr>
              <w:t>руб</w:t>
            </w:r>
            <w:proofErr w:type="spellEnd"/>
            <w:r w:rsidRPr="00B204B5">
              <w:rPr>
                <w:lang w:eastAsia="en-US"/>
              </w:rPr>
              <w:t>/Гкал</w:t>
            </w:r>
          </w:p>
        </w:tc>
        <w:tc>
          <w:tcPr>
            <w:tcW w:w="2977" w:type="dxa"/>
            <w:vAlign w:val="center"/>
          </w:tcPr>
          <w:p w14:paraId="7471229F" w14:textId="77777777" w:rsidR="00B204B5" w:rsidRPr="00B204B5" w:rsidRDefault="00B204B5" w:rsidP="00B204B5">
            <w:pPr>
              <w:tabs>
                <w:tab w:val="left" w:pos="0"/>
              </w:tabs>
              <w:jc w:val="center"/>
              <w:rPr>
                <w:lang w:eastAsia="en-US"/>
              </w:rPr>
            </w:pPr>
            <w:r w:rsidRPr="00B204B5">
              <w:rPr>
                <w:lang w:eastAsia="en-US"/>
              </w:rPr>
              <w:t>1676,98</w:t>
            </w:r>
          </w:p>
        </w:tc>
      </w:tr>
      <w:tr w:rsidR="00B204B5" w:rsidRPr="00B204B5" w14:paraId="7868D102" w14:textId="77777777" w:rsidTr="00293CC7">
        <w:trPr>
          <w:trHeight w:val="324"/>
        </w:trPr>
        <w:tc>
          <w:tcPr>
            <w:tcW w:w="704" w:type="dxa"/>
            <w:vAlign w:val="center"/>
          </w:tcPr>
          <w:p w14:paraId="3CC171DC" w14:textId="77777777" w:rsidR="00B204B5" w:rsidRPr="00B204B5" w:rsidRDefault="00B204B5" w:rsidP="00B204B5">
            <w:pPr>
              <w:tabs>
                <w:tab w:val="left" w:pos="0"/>
              </w:tabs>
              <w:jc w:val="center"/>
              <w:rPr>
                <w:bCs/>
              </w:rPr>
            </w:pPr>
            <w:r w:rsidRPr="00B204B5">
              <w:rPr>
                <w:bCs/>
              </w:rPr>
              <w:t>2.2.</w:t>
            </w:r>
          </w:p>
        </w:tc>
        <w:tc>
          <w:tcPr>
            <w:tcW w:w="2977" w:type="dxa"/>
            <w:vAlign w:val="center"/>
          </w:tcPr>
          <w:p w14:paraId="6439D265" w14:textId="77777777" w:rsidR="00B204B5" w:rsidRPr="00B204B5" w:rsidRDefault="00B204B5" w:rsidP="00B204B5">
            <w:pPr>
              <w:tabs>
                <w:tab w:val="left" w:pos="0"/>
              </w:tabs>
              <w:rPr>
                <w:lang w:eastAsia="en-US"/>
              </w:rPr>
            </w:pPr>
            <w:r w:rsidRPr="00B204B5">
              <w:rPr>
                <w:lang w:eastAsia="en-US"/>
              </w:rPr>
              <w:t>ООО «</w:t>
            </w:r>
            <w:proofErr w:type="spellStart"/>
            <w:r w:rsidRPr="00B204B5">
              <w:rPr>
                <w:lang w:eastAsia="en-US"/>
              </w:rPr>
              <w:t>ТеплоРесурс</w:t>
            </w:r>
            <w:proofErr w:type="spellEnd"/>
            <w:r w:rsidRPr="00B204B5">
              <w:rPr>
                <w:lang w:eastAsia="en-US"/>
              </w:rPr>
              <w:t>», ИНН   4246019288</w:t>
            </w:r>
          </w:p>
        </w:tc>
        <w:tc>
          <w:tcPr>
            <w:tcW w:w="1417" w:type="dxa"/>
            <w:vMerge/>
            <w:vAlign w:val="center"/>
          </w:tcPr>
          <w:p w14:paraId="194965DA" w14:textId="77777777" w:rsidR="00B204B5" w:rsidRPr="00B204B5" w:rsidRDefault="00B204B5" w:rsidP="00B204B5">
            <w:pPr>
              <w:tabs>
                <w:tab w:val="left" w:pos="0"/>
              </w:tabs>
              <w:jc w:val="center"/>
              <w:rPr>
                <w:lang w:eastAsia="en-US"/>
              </w:rPr>
            </w:pPr>
          </w:p>
        </w:tc>
        <w:tc>
          <w:tcPr>
            <w:tcW w:w="1418" w:type="dxa"/>
            <w:vAlign w:val="center"/>
          </w:tcPr>
          <w:p w14:paraId="2FD52B05" w14:textId="77777777" w:rsidR="00B204B5" w:rsidRPr="00B204B5" w:rsidRDefault="00B204B5" w:rsidP="00B204B5">
            <w:pPr>
              <w:tabs>
                <w:tab w:val="left" w:pos="0"/>
              </w:tabs>
              <w:jc w:val="center"/>
              <w:rPr>
                <w:lang w:eastAsia="en-US"/>
              </w:rPr>
            </w:pPr>
            <w:proofErr w:type="spellStart"/>
            <w:r w:rsidRPr="00B204B5">
              <w:rPr>
                <w:lang w:eastAsia="en-US"/>
              </w:rPr>
              <w:t>руб</w:t>
            </w:r>
            <w:proofErr w:type="spellEnd"/>
            <w:r w:rsidRPr="00B204B5">
              <w:rPr>
                <w:lang w:eastAsia="en-US"/>
              </w:rPr>
              <w:t>/Гкал</w:t>
            </w:r>
          </w:p>
        </w:tc>
        <w:tc>
          <w:tcPr>
            <w:tcW w:w="2977" w:type="dxa"/>
            <w:vAlign w:val="center"/>
          </w:tcPr>
          <w:p w14:paraId="1FE03BF4" w14:textId="77777777" w:rsidR="00B204B5" w:rsidRPr="00B204B5" w:rsidRDefault="00B204B5" w:rsidP="00B204B5">
            <w:pPr>
              <w:tabs>
                <w:tab w:val="left" w:pos="0"/>
              </w:tabs>
              <w:jc w:val="center"/>
              <w:rPr>
                <w:lang w:eastAsia="en-US"/>
              </w:rPr>
            </w:pPr>
            <w:r w:rsidRPr="00B204B5">
              <w:rPr>
                <w:lang w:eastAsia="en-US"/>
              </w:rPr>
              <w:t>1676,28</w:t>
            </w:r>
          </w:p>
        </w:tc>
      </w:tr>
      <w:tr w:rsidR="00B204B5" w:rsidRPr="00B204B5" w14:paraId="2CA1E82B" w14:textId="77777777" w:rsidTr="00293CC7">
        <w:trPr>
          <w:trHeight w:val="324"/>
        </w:trPr>
        <w:tc>
          <w:tcPr>
            <w:tcW w:w="704" w:type="dxa"/>
            <w:vAlign w:val="center"/>
          </w:tcPr>
          <w:p w14:paraId="682743F8" w14:textId="77777777" w:rsidR="00B204B5" w:rsidRPr="00B204B5" w:rsidRDefault="00B204B5" w:rsidP="00B204B5">
            <w:pPr>
              <w:tabs>
                <w:tab w:val="left" w:pos="0"/>
              </w:tabs>
              <w:jc w:val="center"/>
              <w:rPr>
                <w:bCs/>
              </w:rPr>
            </w:pPr>
            <w:r w:rsidRPr="00B204B5">
              <w:rPr>
                <w:bCs/>
              </w:rPr>
              <w:t>2.3</w:t>
            </w:r>
          </w:p>
        </w:tc>
        <w:tc>
          <w:tcPr>
            <w:tcW w:w="2977" w:type="dxa"/>
            <w:vAlign w:val="center"/>
          </w:tcPr>
          <w:p w14:paraId="45675FE1" w14:textId="77777777" w:rsidR="00B204B5" w:rsidRPr="00B204B5" w:rsidRDefault="00B204B5" w:rsidP="00B204B5">
            <w:pPr>
              <w:tabs>
                <w:tab w:val="left" w:pos="0"/>
              </w:tabs>
              <w:rPr>
                <w:lang w:eastAsia="en-US"/>
              </w:rPr>
            </w:pPr>
            <w:r w:rsidRPr="00B204B5">
              <w:rPr>
                <w:lang w:eastAsia="en-US"/>
              </w:rPr>
              <w:t xml:space="preserve">ООО «Мир тепла», </w:t>
            </w:r>
          </w:p>
          <w:p w14:paraId="29D60BF6" w14:textId="77777777" w:rsidR="00B204B5" w:rsidRPr="00B204B5" w:rsidRDefault="00B204B5" w:rsidP="00B204B5">
            <w:pPr>
              <w:tabs>
                <w:tab w:val="left" w:pos="0"/>
              </w:tabs>
              <w:rPr>
                <w:lang w:eastAsia="en-US"/>
              </w:rPr>
            </w:pPr>
            <w:r w:rsidRPr="00B204B5">
              <w:rPr>
                <w:lang w:eastAsia="en-US"/>
              </w:rPr>
              <w:t>ИНН 4246022837</w:t>
            </w:r>
          </w:p>
        </w:tc>
        <w:tc>
          <w:tcPr>
            <w:tcW w:w="1417" w:type="dxa"/>
            <w:vMerge/>
            <w:vAlign w:val="center"/>
          </w:tcPr>
          <w:p w14:paraId="1395B250" w14:textId="77777777" w:rsidR="00B204B5" w:rsidRPr="00B204B5" w:rsidRDefault="00B204B5" w:rsidP="00B204B5">
            <w:pPr>
              <w:tabs>
                <w:tab w:val="left" w:pos="0"/>
              </w:tabs>
              <w:jc w:val="center"/>
              <w:rPr>
                <w:lang w:eastAsia="en-US"/>
              </w:rPr>
            </w:pPr>
          </w:p>
        </w:tc>
        <w:tc>
          <w:tcPr>
            <w:tcW w:w="1418" w:type="dxa"/>
            <w:vAlign w:val="center"/>
          </w:tcPr>
          <w:p w14:paraId="70E667A6" w14:textId="77777777" w:rsidR="00B204B5" w:rsidRPr="00B204B5" w:rsidRDefault="00B204B5" w:rsidP="00B204B5">
            <w:pPr>
              <w:tabs>
                <w:tab w:val="left" w:pos="0"/>
              </w:tabs>
              <w:jc w:val="center"/>
              <w:rPr>
                <w:lang w:eastAsia="en-US"/>
              </w:rPr>
            </w:pPr>
            <w:proofErr w:type="spellStart"/>
            <w:r w:rsidRPr="00B204B5">
              <w:rPr>
                <w:lang w:eastAsia="en-US"/>
              </w:rPr>
              <w:t>руб</w:t>
            </w:r>
            <w:proofErr w:type="spellEnd"/>
            <w:r w:rsidRPr="00B204B5">
              <w:rPr>
                <w:lang w:eastAsia="en-US"/>
              </w:rPr>
              <w:t>/Гкал</w:t>
            </w:r>
          </w:p>
        </w:tc>
        <w:tc>
          <w:tcPr>
            <w:tcW w:w="2977" w:type="dxa"/>
            <w:vAlign w:val="center"/>
          </w:tcPr>
          <w:p w14:paraId="52233B2C" w14:textId="77777777" w:rsidR="00B204B5" w:rsidRPr="00B204B5" w:rsidRDefault="00B204B5" w:rsidP="00B204B5">
            <w:pPr>
              <w:tabs>
                <w:tab w:val="left" w:pos="0"/>
              </w:tabs>
              <w:jc w:val="center"/>
              <w:rPr>
                <w:lang w:eastAsia="en-US"/>
              </w:rPr>
            </w:pPr>
            <w:r w:rsidRPr="00B204B5">
              <w:rPr>
                <w:lang w:eastAsia="en-US"/>
              </w:rPr>
              <w:t>1676,28</w:t>
            </w:r>
          </w:p>
        </w:tc>
      </w:tr>
      <w:tr w:rsidR="00B204B5" w:rsidRPr="00B204B5" w14:paraId="7A6ACFC4" w14:textId="77777777" w:rsidTr="00293CC7">
        <w:trPr>
          <w:trHeight w:val="324"/>
        </w:trPr>
        <w:tc>
          <w:tcPr>
            <w:tcW w:w="704" w:type="dxa"/>
            <w:vAlign w:val="center"/>
          </w:tcPr>
          <w:p w14:paraId="5A5483A6" w14:textId="77777777" w:rsidR="00B204B5" w:rsidRPr="00B204B5" w:rsidRDefault="00B204B5" w:rsidP="00B204B5">
            <w:pPr>
              <w:tabs>
                <w:tab w:val="left" w:pos="0"/>
              </w:tabs>
              <w:jc w:val="center"/>
              <w:rPr>
                <w:bCs/>
              </w:rPr>
            </w:pPr>
            <w:r w:rsidRPr="00B204B5">
              <w:rPr>
                <w:bCs/>
              </w:rPr>
              <w:t>3.1.</w:t>
            </w:r>
          </w:p>
        </w:tc>
        <w:tc>
          <w:tcPr>
            <w:tcW w:w="2977" w:type="dxa"/>
            <w:vAlign w:val="center"/>
          </w:tcPr>
          <w:p w14:paraId="774B62D3" w14:textId="77777777" w:rsidR="00B204B5" w:rsidRPr="00B204B5" w:rsidRDefault="00B204B5" w:rsidP="00B204B5">
            <w:pPr>
              <w:tabs>
                <w:tab w:val="left" w:pos="0"/>
              </w:tabs>
              <w:rPr>
                <w:lang w:eastAsia="en-US"/>
              </w:rPr>
            </w:pPr>
            <w:r w:rsidRPr="00B204B5">
              <w:rPr>
                <w:lang w:eastAsia="en-US"/>
              </w:rPr>
              <w:t>АО «Каскад-Энерго</w:t>
            </w:r>
            <w:proofErr w:type="gramStart"/>
            <w:r w:rsidRPr="00B204B5">
              <w:rPr>
                <w:lang w:eastAsia="en-US"/>
              </w:rPr>
              <w:t xml:space="preserve">»,   </w:t>
            </w:r>
            <w:proofErr w:type="gramEnd"/>
            <w:r w:rsidRPr="00B204B5">
              <w:rPr>
                <w:lang w:eastAsia="en-US"/>
              </w:rPr>
              <w:t xml:space="preserve">              ИНН  4246003760</w:t>
            </w:r>
          </w:p>
        </w:tc>
        <w:tc>
          <w:tcPr>
            <w:tcW w:w="1417" w:type="dxa"/>
            <w:vMerge w:val="restart"/>
            <w:vAlign w:val="center"/>
          </w:tcPr>
          <w:p w14:paraId="221B2B98" w14:textId="77777777" w:rsidR="00B204B5" w:rsidRPr="00B204B5" w:rsidRDefault="00B204B5" w:rsidP="00B204B5">
            <w:pPr>
              <w:tabs>
                <w:tab w:val="left" w:pos="0"/>
              </w:tabs>
              <w:jc w:val="center"/>
              <w:rPr>
                <w:lang w:eastAsia="en-US"/>
              </w:rPr>
            </w:pPr>
            <w:r w:rsidRPr="00B204B5">
              <w:rPr>
                <w:lang w:eastAsia="en-US"/>
              </w:rPr>
              <w:t>0,01868</w:t>
            </w:r>
          </w:p>
        </w:tc>
        <w:tc>
          <w:tcPr>
            <w:tcW w:w="1418" w:type="dxa"/>
            <w:vAlign w:val="center"/>
          </w:tcPr>
          <w:p w14:paraId="07643246" w14:textId="77777777" w:rsidR="00B204B5" w:rsidRPr="00B204B5" w:rsidRDefault="00B204B5" w:rsidP="00B204B5">
            <w:pPr>
              <w:tabs>
                <w:tab w:val="left" w:pos="0"/>
              </w:tabs>
              <w:jc w:val="center"/>
              <w:rPr>
                <w:lang w:eastAsia="en-US"/>
              </w:rPr>
            </w:pPr>
            <w:proofErr w:type="spellStart"/>
            <w:r w:rsidRPr="00B204B5">
              <w:rPr>
                <w:lang w:eastAsia="en-US"/>
              </w:rPr>
              <w:t>руб</w:t>
            </w:r>
            <w:proofErr w:type="spellEnd"/>
            <w:r w:rsidRPr="00B204B5">
              <w:rPr>
                <w:lang w:eastAsia="en-US"/>
              </w:rPr>
              <w:t>/Гкал</w:t>
            </w:r>
          </w:p>
        </w:tc>
        <w:tc>
          <w:tcPr>
            <w:tcW w:w="2977" w:type="dxa"/>
            <w:vAlign w:val="center"/>
          </w:tcPr>
          <w:p w14:paraId="29E968EB" w14:textId="77777777" w:rsidR="00B204B5" w:rsidRPr="00B204B5" w:rsidRDefault="00B204B5" w:rsidP="00B204B5">
            <w:pPr>
              <w:tabs>
                <w:tab w:val="left" w:pos="0"/>
              </w:tabs>
              <w:jc w:val="center"/>
              <w:rPr>
                <w:lang w:eastAsia="en-US"/>
              </w:rPr>
            </w:pPr>
            <w:r w:rsidRPr="00B204B5">
              <w:rPr>
                <w:lang w:eastAsia="en-US"/>
              </w:rPr>
              <w:t>1966,59</w:t>
            </w:r>
          </w:p>
        </w:tc>
      </w:tr>
      <w:tr w:rsidR="00B204B5" w:rsidRPr="00B204B5" w14:paraId="40E1DB43" w14:textId="77777777" w:rsidTr="00293CC7">
        <w:trPr>
          <w:trHeight w:val="324"/>
        </w:trPr>
        <w:tc>
          <w:tcPr>
            <w:tcW w:w="704" w:type="dxa"/>
            <w:vAlign w:val="center"/>
          </w:tcPr>
          <w:p w14:paraId="6EB18E95" w14:textId="77777777" w:rsidR="00B204B5" w:rsidRPr="00B204B5" w:rsidRDefault="00B204B5" w:rsidP="00B204B5">
            <w:pPr>
              <w:tabs>
                <w:tab w:val="left" w:pos="0"/>
              </w:tabs>
              <w:jc w:val="center"/>
              <w:rPr>
                <w:bCs/>
              </w:rPr>
            </w:pPr>
            <w:r w:rsidRPr="00B204B5">
              <w:rPr>
                <w:bCs/>
              </w:rPr>
              <w:t>3.2.</w:t>
            </w:r>
          </w:p>
        </w:tc>
        <w:tc>
          <w:tcPr>
            <w:tcW w:w="2977" w:type="dxa"/>
            <w:vAlign w:val="center"/>
          </w:tcPr>
          <w:p w14:paraId="2CB7D80D" w14:textId="77777777" w:rsidR="00B204B5" w:rsidRPr="00B204B5" w:rsidRDefault="00B204B5" w:rsidP="00B204B5">
            <w:pPr>
              <w:tabs>
                <w:tab w:val="left" w:pos="0"/>
              </w:tabs>
              <w:rPr>
                <w:lang w:eastAsia="en-US"/>
              </w:rPr>
            </w:pPr>
            <w:r w:rsidRPr="00B204B5">
              <w:rPr>
                <w:lang w:eastAsia="en-US"/>
              </w:rPr>
              <w:t>ООО «</w:t>
            </w:r>
            <w:proofErr w:type="spellStart"/>
            <w:r w:rsidRPr="00B204B5">
              <w:rPr>
                <w:lang w:eastAsia="en-US"/>
              </w:rPr>
              <w:t>ТеплоРесурс</w:t>
            </w:r>
            <w:proofErr w:type="spellEnd"/>
            <w:r w:rsidRPr="00B204B5">
              <w:rPr>
                <w:lang w:eastAsia="en-US"/>
              </w:rPr>
              <w:t xml:space="preserve">», </w:t>
            </w:r>
            <w:proofErr w:type="gramStart"/>
            <w:r w:rsidRPr="00B204B5">
              <w:rPr>
                <w:lang w:eastAsia="en-US"/>
              </w:rPr>
              <w:t>ИНН  4246019288</w:t>
            </w:r>
            <w:proofErr w:type="gramEnd"/>
          </w:p>
        </w:tc>
        <w:tc>
          <w:tcPr>
            <w:tcW w:w="1417" w:type="dxa"/>
            <w:vMerge/>
            <w:vAlign w:val="center"/>
          </w:tcPr>
          <w:p w14:paraId="23E8302F" w14:textId="77777777" w:rsidR="00B204B5" w:rsidRPr="00B204B5" w:rsidRDefault="00B204B5" w:rsidP="00B204B5">
            <w:pPr>
              <w:tabs>
                <w:tab w:val="left" w:pos="0"/>
              </w:tabs>
              <w:jc w:val="center"/>
              <w:rPr>
                <w:lang w:eastAsia="en-US"/>
              </w:rPr>
            </w:pPr>
          </w:p>
        </w:tc>
        <w:tc>
          <w:tcPr>
            <w:tcW w:w="1418" w:type="dxa"/>
            <w:vAlign w:val="center"/>
          </w:tcPr>
          <w:p w14:paraId="1D8D3D2A" w14:textId="77777777" w:rsidR="00B204B5" w:rsidRPr="00B204B5" w:rsidRDefault="00B204B5" w:rsidP="00B204B5">
            <w:pPr>
              <w:tabs>
                <w:tab w:val="left" w:pos="0"/>
              </w:tabs>
              <w:jc w:val="center"/>
              <w:rPr>
                <w:lang w:eastAsia="en-US"/>
              </w:rPr>
            </w:pPr>
            <w:proofErr w:type="spellStart"/>
            <w:r w:rsidRPr="00B204B5">
              <w:rPr>
                <w:lang w:eastAsia="en-US"/>
              </w:rPr>
              <w:t>руб</w:t>
            </w:r>
            <w:proofErr w:type="spellEnd"/>
            <w:r w:rsidRPr="00B204B5">
              <w:rPr>
                <w:lang w:eastAsia="en-US"/>
              </w:rPr>
              <w:t>/Гкал</w:t>
            </w:r>
          </w:p>
        </w:tc>
        <w:tc>
          <w:tcPr>
            <w:tcW w:w="2977" w:type="dxa"/>
            <w:vAlign w:val="center"/>
          </w:tcPr>
          <w:p w14:paraId="4E702FAD" w14:textId="77777777" w:rsidR="00B204B5" w:rsidRPr="00B204B5" w:rsidRDefault="00B204B5" w:rsidP="00B204B5">
            <w:pPr>
              <w:tabs>
                <w:tab w:val="left" w:pos="0"/>
              </w:tabs>
              <w:jc w:val="center"/>
              <w:rPr>
                <w:lang w:eastAsia="en-US"/>
              </w:rPr>
            </w:pPr>
            <w:r w:rsidRPr="00B204B5">
              <w:rPr>
                <w:lang w:eastAsia="en-US"/>
              </w:rPr>
              <w:t>1966,59</w:t>
            </w:r>
          </w:p>
        </w:tc>
      </w:tr>
      <w:tr w:rsidR="00B204B5" w:rsidRPr="00B204B5" w14:paraId="00804253" w14:textId="77777777" w:rsidTr="00293CC7">
        <w:trPr>
          <w:trHeight w:val="324"/>
        </w:trPr>
        <w:tc>
          <w:tcPr>
            <w:tcW w:w="704" w:type="dxa"/>
            <w:vAlign w:val="center"/>
          </w:tcPr>
          <w:p w14:paraId="33A563E5" w14:textId="77777777" w:rsidR="00B204B5" w:rsidRPr="00B204B5" w:rsidRDefault="00B204B5" w:rsidP="00B204B5">
            <w:pPr>
              <w:tabs>
                <w:tab w:val="left" w:pos="0"/>
              </w:tabs>
              <w:jc w:val="center"/>
              <w:rPr>
                <w:bCs/>
              </w:rPr>
            </w:pPr>
            <w:r w:rsidRPr="00B204B5">
              <w:rPr>
                <w:bCs/>
              </w:rPr>
              <w:t>3.3</w:t>
            </w:r>
          </w:p>
        </w:tc>
        <w:tc>
          <w:tcPr>
            <w:tcW w:w="2977" w:type="dxa"/>
            <w:vAlign w:val="center"/>
          </w:tcPr>
          <w:p w14:paraId="6AF617C3" w14:textId="77777777" w:rsidR="00B204B5" w:rsidRPr="00B204B5" w:rsidRDefault="00B204B5" w:rsidP="00B204B5">
            <w:pPr>
              <w:tabs>
                <w:tab w:val="left" w:pos="0"/>
              </w:tabs>
              <w:rPr>
                <w:lang w:eastAsia="en-US"/>
              </w:rPr>
            </w:pPr>
            <w:r w:rsidRPr="00B204B5">
              <w:rPr>
                <w:lang w:eastAsia="en-US"/>
              </w:rPr>
              <w:t xml:space="preserve">ООО «Мир тепла», </w:t>
            </w:r>
          </w:p>
          <w:p w14:paraId="7DFA904B" w14:textId="77777777" w:rsidR="00B204B5" w:rsidRPr="00B204B5" w:rsidRDefault="00B204B5" w:rsidP="00B204B5">
            <w:pPr>
              <w:tabs>
                <w:tab w:val="left" w:pos="0"/>
              </w:tabs>
              <w:rPr>
                <w:lang w:eastAsia="en-US"/>
              </w:rPr>
            </w:pPr>
            <w:r w:rsidRPr="00B204B5">
              <w:rPr>
                <w:lang w:eastAsia="en-US"/>
              </w:rPr>
              <w:t>ИНН 4246022837</w:t>
            </w:r>
          </w:p>
        </w:tc>
        <w:tc>
          <w:tcPr>
            <w:tcW w:w="1417" w:type="dxa"/>
            <w:vMerge/>
            <w:vAlign w:val="center"/>
          </w:tcPr>
          <w:p w14:paraId="107E8236" w14:textId="77777777" w:rsidR="00B204B5" w:rsidRPr="00B204B5" w:rsidRDefault="00B204B5" w:rsidP="00B204B5">
            <w:pPr>
              <w:tabs>
                <w:tab w:val="left" w:pos="0"/>
              </w:tabs>
              <w:jc w:val="center"/>
              <w:rPr>
                <w:lang w:eastAsia="en-US"/>
              </w:rPr>
            </w:pPr>
          </w:p>
        </w:tc>
        <w:tc>
          <w:tcPr>
            <w:tcW w:w="1418" w:type="dxa"/>
            <w:vAlign w:val="center"/>
          </w:tcPr>
          <w:p w14:paraId="605619EC" w14:textId="77777777" w:rsidR="00B204B5" w:rsidRPr="00B204B5" w:rsidRDefault="00B204B5" w:rsidP="00B204B5">
            <w:pPr>
              <w:tabs>
                <w:tab w:val="left" w:pos="0"/>
              </w:tabs>
              <w:jc w:val="center"/>
              <w:rPr>
                <w:lang w:eastAsia="en-US"/>
              </w:rPr>
            </w:pPr>
            <w:proofErr w:type="spellStart"/>
            <w:r w:rsidRPr="00B204B5">
              <w:rPr>
                <w:lang w:eastAsia="en-US"/>
              </w:rPr>
              <w:t>руб</w:t>
            </w:r>
            <w:proofErr w:type="spellEnd"/>
            <w:r w:rsidRPr="00B204B5">
              <w:rPr>
                <w:lang w:eastAsia="en-US"/>
              </w:rPr>
              <w:t>/Гкал</w:t>
            </w:r>
          </w:p>
        </w:tc>
        <w:tc>
          <w:tcPr>
            <w:tcW w:w="2977" w:type="dxa"/>
            <w:vAlign w:val="center"/>
          </w:tcPr>
          <w:p w14:paraId="622D5770" w14:textId="77777777" w:rsidR="00B204B5" w:rsidRPr="00B204B5" w:rsidRDefault="00B204B5" w:rsidP="00B204B5">
            <w:pPr>
              <w:tabs>
                <w:tab w:val="left" w:pos="0"/>
              </w:tabs>
              <w:jc w:val="center"/>
              <w:rPr>
                <w:lang w:eastAsia="en-US"/>
              </w:rPr>
            </w:pPr>
            <w:r w:rsidRPr="00B204B5">
              <w:rPr>
                <w:lang w:eastAsia="en-US"/>
              </w:rPr>
              <w:t>1966,59</w:t>
            </w:r>
          </w:p>
        </w:tc>
      </w:tr>
    </w:tbl>
    <w:p w14:paraId="537D2D70" w14:textId="77777777" w:rsidR="00B204B5" w:rsidRPr="00B204B5" w:rsidRDefault="00B204B5" w:rsidP="00B204B5">
      <w:pPr>
        <w:tabs>
          <w:tab w:val="left" w:pos="1985"/>
        </w:tabs>
        <w:jc w:val="both"/>
        <w:rPr>
          <w:sz w:val="28"/>
          <w:szCs w:val="28"/>
        </w:rPr>
      </w:pPr>
      <w:r w:rsidRPr="00B204B5">
        <w:rPr>
          <w:sz w:val="28"/>
          <w:szCs w:val="28"/>
        </w:rPr>
        <w:t xml:space="preserve">      </w:t>
      </w:r>
    </w:p>
    <w:p w14:paraId="0444FFE1" w14:textId="77777777" w:rsidR="00B204B5" w:rsidRPr="00B204B5" w:rsidRDefault="00B204B5" w:rsidP="00B204B5">
      <w:pPr>
        <w:ind w:left="851" w:firstLine="426"/>
        <w:jc w:val="both"/>
        <w:rPr>
          <w:sz w:val="28"/>
          <w:szCs w:val="28"/>
        </w:rPr>
      </w:pPr>
      <w:bookmarkStart w:id="266" w:name="_Hlk85722443"/>
    </w:p>
    <w:p w14:paraId="6618FFAD" w14:textId="77777777" w:rsidR="00B204B5" w:rsidRPr="00B204B5" w:rsidRDefault="00B204B5" w:rsidP="00B204B5">
      <w:pPr>
        <w:ind w:left="-284" w:firstLine="426"/>
        <w:jc w:val="both"/>
        <w:rPr>
          <w:sz w:val="28"/>
          <w:szCs w:val="28"/>
        </w:rPr>
      </w:pPr>
      <w:r w:rsidRPr="00B204B5">
        <w:rPr>
          <w:sz w:val="28"/>
          <w:szCs w:val="28"/>
        </w:rPr>
        <w:t xml:space="preserve">* Льготные тарифы установлены с учетом пункта 6 статьи 168 Налогового кодекса Российской Федерации (часть вторая).  </w:t>
      </w:r>
      <w:bookmarkEnd w:id="266"/>
    </w:p>
    <w:p w14:paraId="68157EBD" w14:textId="77777777" w:rsidR="00B204B5" w:rsidRPr="00B204B5" w:rsidRDefault="00B204B5" w:rsidP="00B204B5">
      <w:pPr>
        <w:tabs>
          <w:tab w:val="left" w:pos="1985"/>
        </w:tabs>
        <w:ind w:left="-284"/>
        <w:jc w:val="both"/>
        <w:rPr>
          <w:sz w:val="28"/>
          <w:szCs w:val="28"/>
          <w:lang w:eastAsia="en-US"/>
        </w:rPr>
      </w:pPr>
      <w:r w:rsidRPr="00B204B5">
        <w:rPr>
          <w:sz w:val="28"/>
          <w:szCs w:val="28"/>
        </w:rPr>
        <w:t xml:space="preserve">      ** Н</w:t>
      </w:r>
      <w:r w:rsidRPr="00B204B5">
        <w:rPr>
          <w:sz w:val="28"/>
          <w:szCs w:val="28"/>
          <w:lang w:eastAsia="en-US"/>
        </w:rPr>
        <w:t xml:space="preserve">орматив потребления коммунальной услуги по отоплению установлен приказом </w:t>
      </w:r>
      <w:r w:rsidRPr="00B204B5">
        <w:rPr>
          <w:bCs/>
          <w:sz w:val="28"/>
          <w:szCs w:val="28"/>
        </w:rPr>
        <w:t>Департамента жилищно-коммунального и дорожного комплекса Кемеровской области от 23.12.2014 № 142 «Об установлении норматива потребления коммунальной услуги по отоплению на территории Анжеро-Судженского городского округа»</w:t>
      </w:r>
      <w:r w:rsidRPr="00B204B5">
        <w:rPr>
          <w:sz w:val="28"/>
          <w:szCs w:val="28"/>
          <w:lang w:eastAsia="en-US"/>
        </w:rPr>
        <w:t>.</w:t>
      </w:r>
    </w:p>
    <w:p w14:paraId="1BAC1245" w14:textId="77777777" w:rsidR="00B204B5" w:rsidRPr="00B204B5" w:rsidRDefault="00B204B5" w:rsidP="00B204B5">
      <w:pPr>
        <w:tabs>
          <w:tab w:val="left" w:pos="1365"/>
        </w:tabs>
        <w:spacing w:after="120"/>
        <w:jc w:val="center"/>
        <w:rPr>
          <w:sz w:val="28"/>
          <w:szCs w:val="28"/>
          <w:lang w:eastAsia="en-US"/>
        </w:rPr>
      </w:pPr>
      <w:r w:rsidRPr="00B204B5">
        <w:rPr>
          <w:sz w:val="28"/>
          <w:szCs w:val="28"/>
          <w:lang w:eastAsia="en-US"/>
        </w:rPr>
        <w:t xml:space="preserve">                                                                                                               </w:t>
      </w:r>
    </w:p>
    <w:p w14:paraId="3345B357" w14:textId="77777777" w:rsidR="00B204B5" w:rsidRPr="00B204B5" w:rsidRDefault="00B204B5" w:rsidP="00B204B5">
      <w:pPr>
        <w:tabs>
          <w:tab w:val="left" w:pos="1365"/>
        </w:tabs>
        <w:spacing w:after="120"/>
        <w:jc w:val="center"/>
        <w:rPr>
          <w:sz w:val="28"/>
          <w:szCs w:val="28"/>
          <w:lang w:eastAsia="en-US"/>
        </w:rPr>
      </w:pPr>
    </w:p>
    <w:p w14:paraId="13FDD505" w14:textId="77777777" w:rsidR="00B204B5" w:rsidRPr="00B204B5" w:rsidRDefault="00B204B5" w:rsidP="00B204B5">
      <w:pPr>
        <w:tabs>
          <w:tab w:val="left" w:pos="1365"/>
        </w:tabs>
        <w:spacing w:after="120"/>
        <w:jc w:val="right"/>
        <w:rPr>
          <w:sz w:val="28"/>
          <w:szCs w:val="28"/>
          <w:lang w:eastAsia="en-US"/>
        </w:rPr>
      </w:pPr>
      <w:r w:rsidRPr="00B204B5">
        <w:rPr>
          <w:sz w:val="28"/>
          <w:szCs w:val="28"/>
          <w:lang w:eastAsia="en-US"/>
        </w:rPr>
        <w:t xml:space="preserve">       Таблица № 4</w:t>
      </w:r>
    </w:p>
    <w:p w14:paraId="0BE1CE14" w14:textId="77777777" w:rsidR="00B204B5" w:rsidRPr="00B204B5" w:rsidRDefault="00B204B5" w:rsidP="00B204B5">
      <w:pPr>
        <w:tabs>
          <w:tab w:val="left" w:pos="1365"/>
        </w:tabs>
        <w:jc w:val="center"/>
        <w:rPr>
          <w:bCs/>
          <w:sz w:val="28"/>
          <w:szCs w:val="28"/>
        </w:rPr>
      </w:pPr>
      <w:r w:rsidRPr="00B204B5">
        <w:rPr>
          <w:bCs/>
          <w:sz w:val="28"/>
          <w:szCs w:val="28"/>
        </w:rPr>
        <w:t>Льготные тарифы*</w:t>
      </w:r>
    </w:p>
    <w:p w14:paraId="70AB7DA6" w14:textId="77777777" w:rsidR="00B204B5" w:rsidRPr="00B204B5" w:rsidRDefault="00B204B5" w:rsidP="00B204B5">
      <w:pPr>
        <w:tabs>
          <w:tab w:val="left" w:pos="1365"/>
        </w:tabs>
        <w:jc w:val="center"/>
        <w:rPr>
          <w:bCs/>
          <w:sz w:val="28"/>
          <w:szCs w:val="28"/>
        </w:rPr>
      </w:pPr>
      <w:r w:rsidRPr="00B204B5">
        <w:rPr>
          <w:bCs/>
          <w:sz w:val="28"/>
          <w:szCs w:val="28"/>
        </w:rPr>
        <w:t xml:space="preserve"> на тепловую энергию (мощность) при наличии приборов учета</w:t>
      </w:r>
    </w:p>
    <w:p w14:paraId="7E0045D5" w14:textId="77777777" w:rsidR="00B204B5" w:rsidRPr="00B204B5" w:rsidRDefault="00B204B5" w:rsidP="00B204B5">
      <w:pPr>
        <w:tabs>
          <w:tab w:val="left" w:pos="1365"/>
        </w:tabs>
        <w:jc w:val="center"/>
        <w:rPr>
          <w:sz w:val="28"/>
          <w:szCs w:val="28"/>
        </w:rPr>
      </w:pPr>
      <w:r w:rsidRPr="00B204B5">
        <w:rPr>
          <w:sz w:val="28"/>
          <w:szCs w:val="28"/>
        </w:rPr>
        <w:t xml:space="preserve">                                                                                                                       </w:t>
      </w:r>
    </w:p>
    <w:tbl>
      <w:tblPr>
        <w:tblStyle w:val="840"/>
        <w:tblpPr w:leftFromText="180" w:rightFromText="180" w:vertAnchor="text" w:horzAnchor="margin" w:tblpXSpec="center" w:tblpY="193"/>
        <w:tblW w:w="9780" w:type="dxa"/>
        <w:tblLayout w:type="fixed"/>
        <w:tblLook w:val="04A0" w:firstRow="1" w:lastRow="0" w:firstColumn="1" w:lastColumn="0" w:noHBand="0" w:noVBand="1"/>
      </w:tblPr>
      <w:tblGrid>
        <w:gridCol w:w="703"/>
        <w:gridCol w:w="3683"/>
        <w:gridCol w:w="1703"/>
        <w:gridCol w:w="3691"/>
      </w:tblGrid>
      <w:tr w:rsidR="00B204B5" w:rsidRPr="00B204B5" w14:paraId="553914EC" w14:textId="77777777" w:rsidTr="00293CC7">
        <w:trPr>
          <w:trHeight w:val="324"/>
        </w:trPr>
        <w:tc>
          <w:tcPr>
            <w:tcW w:w="703" w:type="dxa"/>
            <w:vMerge w:val="restart"/>
            <w:vAlign w:val="center"/>
          </w:tcPr>
          <w:p w14:paraId="6B83F862" w14:textId="77777777" w:rsidR="00B204B5" w:rsidRPr="00B204B5" w:rsidRDefault="00B204B5" w:rsidP="00B204B5">
            <w:pPr>
              <w:jc w:val="center"/>
              <w:rPr>
                <w:bCs/>
              </w:rPr>
            </w:pPr>
            <w:r w:rsidRPr="00B204B5">
              <w:rPr>
                <w:bCs/>
              </w:rPr>
              <w:t>№ п/п</w:t>
            </w:r>
          </w:p>
        </w:tc>
        <w:tc>
          <w:tcPr>
            <w:tcW w:w="3683" w:type="dxa"/>
            <w:vMerge w:val="restart"/>
            <w:vAlign w:val="center"/>
          </w:tcPr>
          <w:p w14:paraId="40DCB91E" w14:textId="77777777" w:rsidR="00B204B5" w:rsidRPr="00B204B5" w:rsidRDefault="00B204B5" w:rsidP="00B204B5">
            <w:pPr>
              <w:tabs>
                <w:tab w:val="left" w:pos="0"/>
              </w:tabs>
              <w:jc w:val="center"/>
              <w:rPr>
                <w:bCs/>
              </w:rPr>
            </w:pPr>
            <w:r w:rsidRPr="00B204B5">
              <w:rPr>
                <w:bCs/>
              </w:rPr>
              <w:t>Наименование регулируемой организации</w:t>
            </w:r>
          </w:p>
        </w:tc>
        <w:tc>
          <w:tcPr>
            <w:tcW w:w="1703" w:type="dxa"/>
            <w:vMerge w:val="restart"/>
            <w:vAlign w:val="center"/>
          </w:tcPr>
          <w:p w14:paraId="6EB694EE" w14:textId="77777777" w:rsidR="00B204B5" w:rsidRPr="00B204B5" w:rsidRDefault="00B204B5" w:rsidP="00B204B5">
            <w:pPr>
              <w:tabs>
                <w:tab w:val="left" w:pos="0"/>
              </w:tabs>
              <w:jc w:val="center"/>
              <w:rPr>
                <w:bCs/>
              </w:rPr>
            </w:pPr>
            <w:r w:rsidRPr="00B204B5">
              <w:rPr>
                <w:bCs/>
              </w:rPr>
              <w:t xml:space="preserve">Единицы измерения </w:t>
            </w:r>
          </w:p>
        </w:tc>
        <w:tc>
          <w:tcPr>
            <w:tcW w:w="3691" w:type="dxa"/>
            <w:vAlign w:val="center"/>
          </w:tcPr>
          <w:p w14:paraId="6D7C50EA" w14:textId="77777777" w:rsidR="00B204B5" w:rsidRPr="00B204B5" w:rsidRDefault="00B204B5" w:rsidP="00B204B5">
            <w:pPr>
              <w:tabs>
                <w:tab w:val="left" w:pos="0"/>
              </w:tabs>
              <w:jc w:val="center"/>
              <w:rPr>
                <w:bCs/>
              </w:rPr>
            </w:pPr>
            <w:r w:rsidRPr="00B204B5">
              <w:rPr>
                <w:bCs/>
              </w:rPr>
              <w:t>Льготный тариф</w:t>
            </w:r>
          </w:p>
        </w:tc>
      </w:tr>
      <w:tr w:rsidR="00B204B5" w:rsidRPr="00B204B5" w14:paraId="257556B6" w14:textId="77777777" w:rsidTr="00293CC7">
        <w:trPr>
          <w:trHeight w:val="513"/>
        </w:trPr>
        <w:tc>
          <w:tcPr>
            <w:tcW w:w="703" w:type="dxa"/>
            <w:vMerge/>
            <w:vAlign w:val="center"/>
          </w:tcPr>
          <w:p w14:paraId="09E47B94" w14:textId="77777777" w:rsidR="00B204B5" w:rsidRPr="00B204B5" w:rsidRDefault="00B204B5" w:rsidP="00B204B5">
            <w:pPr>
              <w:tabs>
                <w:tab w:val="left" w:pos="0"/>
              </w:tabs>
              <w:jc w:val="center"/>
              <w:rPr>
                <w:bCs/>
              </w:rPr>
            </w:pPr>
          </w:p>
        </w:tc>
        <w:tc>
          <w:tcPr>
            <w:tcW w:w="3683" w:type="dxa"/>
            <w:vMerge/>
            <w:vAlign w:val="center"/>
          </w:tcPr>
          <w:p w14:paraId="1D658814" w14:textId="77777777" w:rsidR="00B204B5" w:rsidRPr="00B204B5" w:rsidRDefault="00B204B5" w:rsidP="00B204B5">
            <w:pPr>
              <w:tabs>
                <w:tab w:val="left" w:pos="0"/>
              </w:tabs>
              <w:jc w:val="center"/>
              <w:rPr>
                <w:bCs/>
              </w:rPr>
            </w:pPr>
          </w:p>
        </w:tc>
        <w:tc>
          <w:tcPr>
            <w:tcW w:w="1703" w:type="dxa"/>
            <w:vMerge/>
            <w:vAlign w:val="center"/>
          </w:tcPr>
          <w:p w14:paraId="5B221A4A" w14:textId="77777777" w:rsidR="00B204B5" w:rsidRPr="00B204B5" w:rsidRDefault="00B204B5" w:rsidP="00B204B5">
            <w:pPr>
              <w:tabs>
                <w:tab w:val="left" w:pos="0"/>
              </w:tabs>
              <w:jc w:val="center"/>
              <w:rPr>
                <w:bCs/>
              </w:rPr>
            </w:pPr>
          </w:p>
        </w:tc>
        <w:tc>
          <w:tcPr>
            <w:tcW w:w="3691" w:type="dxa"/>
            <w:vAlign w:val="center"/>
          </w:tcPr>
          <w:p w14:paraId="46577D79" w14:textId="77777777" w:rsidR="00B204B5" w:rsidRPr="00B204B5" w:rsidRDefault="00B204B5" w:rsidP="00B204B5">
            <w:pPr>
              <w:tabs>
                <w:tab w:val="left" w:pos="0"/>
              </w:tabs>
              <w:jc w:val="center"/>
              <w:rPr>
                <w:bCs/>
              </w:rPr>
            </w:pPr>
            <w:r w:rsidRPr="00B204B5">
              <w:rPr>
                <w:lang w:eastAsia="en-US"/>
              </w:rPr>
              <w:t>с 01.12.2022 по 31.12.2023</w:t>
            </w:r>
          </w:p>
        </w:tc>
      </w:tr>
      <w:tr w:rsidR="00B204B5" w:rsidRPr="00B204B5" w14:paraId="649EF374" w14:textId="77777777" w:rsidTr="00293CC7">
        <w:trPr>
          <w:trHeight w:val="114"/>
        </w:trPr>
        <w:tc>
          <w:tcPr>
            <w:tcW w:w="703" w:type="dxa"/>
            <w:vAlign w:val="center"/>
          </w:tcPr>
          <w:p w14:paraId="218C5019" w14:textId="77777777" w:rsidR="00B204B5" w:rsidRPr="00B204B5" w:rsidRDefault="00B204B5" w:rsidP="00B204B5">
            <w:pPr>
              <w:tabs>
                <w:tab w:val="left" w:pos="0"/>
              </w:tabs>
              <w:jc w:val="center"/>
              <w:rPr>
                <w:bCs/>
              </w:rPr>
            </w:pPr>
            <w:r w:rsidRPr="00B204B5">
              <w:rPr>
                <w:bCs/>
              </w:rPr>
              <w:t>1</w:t>
            </w:r>
          </w:p>
        </w:tc>
        <w:tc>
          <w:tcPr>
            <w:tcW w:w="3683" w:type="dxa"/>
            <w:vAlign w:val="center"/>
          </w:tcPr>
          <w:p w14:paraId="1EE9899A" w14:textId="77777777" w:rsidR="00B204B5" w:rsidRPr="00B204B5" w:rsidRDefault="00B204B5" w:rsidP="00B204B5">
            <w:pPr>
              <w:tabs>
                <w:tab w:val="left" w:pos="0"/>
              </w:tabs>
              <w:jc w:val="center"/>
              <w:rPr>
                <w:bCs/>
              </w:rPr>
            </w:pPr>
            <w:r w:rsidRPr="00B204B5">
              <w:rPr>
                <w:bCs/>
              </w:rPr>
              <w:t>2</w:t>
            </w:r>
          </w:p>
        </w:tc>
        <w:tc>
          <w:tcPr>
            <w:tcW w:w="1703" w:type="dxa"/>
            <w:vAlign w:val="center"/>
          </w:tcPr>
          <w:p w14:paraId="0050AD78" w14:textId="77777777" w:rsidR="00B204B5" w:rsidRPr="00B204B5" w:rsidRDefault="00B204B5" w:rsidP="00B204B5">
            <w:pPr>
              <w:tabs>
                <w:tab w:val="left" w:pos="0"/>
              </w:tabs>
              <w:jc w:val="center"/>
              <w:rPr>
                <w:bCs/>
              </w:rPr>
            </w:pPr>
            <w:r w:rsidRPr="00B204B5">
              <w:rPr>
                <w:bCs/>
              </w:rPr>
              <w:t>3</w:t>
            </w:r>
          </w:p>
        </w:tc>
        <w:tc>
          <w:tcPr>
            <w:tcW w:w="3691" w:type="dxa"/>
            <w:vAlign w:val="center"/>
          </w:tcPr>
          <w:p w14:paraId="321B83E0" w14:textId="77777777" w:rsidR="00B204B5" w:rsidRPr="00B204B5" w:rsidRDefault="00B204B5" w:rsidP="00B204B5">
            <w:pPr>
              <w:tabs>
                <w:tab w:val="left" w:pos="0"/>
              </w:tabs>
              <w:jc w:val="center"/>
              <w:rPr>
                <w:bCs/>
              </w:rPr>
            </w:pPr>
            <w:r w:rsidRPr="00B204B5">
              <w:rPr>
                <w:bCs/>
              </w:rPr>
              <w:t>4</w:t>
            </w:r>
          </w:p>
        </w:tc>
      </w:tr>
      <w:tr w:rsidR="00B204B5" w:rsidRPr="00B204B5" w14:paraId="1B514FC5" w14:textId="77777777" w:rsidTr="00293CC7">
        <w:trPr>
          <w:trHeight w:val="97"/>
        </w:trPr>
        <w:tc>
          <w:tcPr>
            <w:tcW w:w="9780" w:type="dxa"/>
            <w:gridSpan w:val="4"/>
            <w:vAlign w:val="center"/>
          </w:tcPr>
          <w:p w14:paraId="40EE9184" w14:textId="77777777" w:rsidR="00B204B5" w:rsidRPr="00B204B5" w:rsidRDefault="00B204B5" w:rsidP="00D56914">
            <w:pPr>
              <w:numPr>
                <w:ilvl w:val="0"/>
                <w:numId w:val="27"/>
              </w:numPr>
              <w:tabs>
                <w:tab w:val="left" w:pos="0"/>
              </w:tabs>
              <w:ind w:left="0" w:firstLine="0"/>
              <w:contextualSpacing/>
              <w:jc w:val="center"/>
              <w:rPr>
                <w:bCs/>
              </w:rPr>
            </w:pPr>
            <w:r w:rsidRPr="00B204B5">
              <w:rPr>
                <w:bCs/>
              </w:rPr>
              <w:t>Тепловая энергия (мощность)</w:t>
            </w:r>
          </w:p>
        </w:tc>
      </w:tr>
      <w:tr w:rsidR="00B204B5" w:rsidRPr="00B204B5" w14:paraId="6738110E" w14:textId="77777777" w:rsidTr="00293CC7">
        <w:trPr>
          <w:trHeight w:val="645"/>
        </w:trPr>
        <w:tc>
          <w:tcPr>
            <w:tcW w:w="703" w:type="dxa"/>
            <w:vAlign w:val="center"/>
          </w:tcPr>
          <w:p w14:paraId="196DF1BD" w14:textId="77777777" w:rsidR="00B204B5" w:rsidRPr="00B204B5" w:rsidRDefault="00B204B5" w:rsidP="00B204B5">
            <w:pPr>
              <w:tabs>
                <w:tab w:val="left" w:pos="0"/>
              </w:tabs>
              <w:jc w:val="center"/>
              <w:rPr>
                <w:bCs/>
              </w:rPr>
            </w:pPr>
            <w:r w:rsidRPr="00B204B5">
              <w:rPr>
                <w:bCs/>
              </w:rPr>
              <w:t>1.1.</w:t>
            </w:r>
          </w:p>
        </w:tc>
        <w:tc>
          <w:tcPr>
            <w:tcW w:w="3683" w:type="dxa"/>
            <w:vAlign w:val="center"/>
          </w:tcPr>
          <w:p w14:paraId="29DFA9D7" w14:textId="77777777" w:rsidR="00B204B5" w:rsidRPr="00B204B5" w:rsidRDefault="00B204B5" w:rsidP="00B204B5">
            <w:pPr>
              <w:tabs>
                <w:tab w:val="left" w:pos="0"/>
              </w:tabs>
              <w:rPr>
                <w:bCs/>
              </w:rPr>
            </w:pPr>
            <w:r w:rsidRPr="00B204B5">
              <w:rPr>
                <w:lang w:eastAsia="en-US"/>
              </w:rPr>
              <w:t>АО «Каскад-Энерго</w:t>
            </w:r>
            <w:proofErr w:type="gramStart"/>
            <w:r w:rsidRPr="00B204B5">
              <w:rPr>
                <w:lang w:eastAsia="en-US"/>
              </w:rPr>
              <w:t xml:space="preserve">»,   </w:t>
            </w:r>
            <w:proofErr w:type="gramEnd"/>
            <w:r w:rsidRPr="00B204B5">
              <w:rPr>
                <w:lang w:eastAsia="en-US"/>
              </w:rPr>
              <w:t xml:space="preserve">             ИНН  4246003760</w:t>
            </w:r>
          </w:p>
        </w:tc>
        <w:tc>
          <w:tcPr>
            <w:tcW w:w="1703" w:type="dxa"/>
            <w:vAlign w:val="center"/>
          </w:tcPr>
          <w:p w14:paraId="04837034" w14:textId="77777777" w:rsidR="00B204B5" w:rsidRPr="00B204B5" w:rsidRDefault="00B204B5" w:rsidP="00B204B5">
            <w:pPr>
              <w:tabs>
                <w:tab w:val="left" w:pos="0"/>
              </w:tabs>
              <w:jc w:val="center"/>
              <w:rPr>
                <w:bCs/>
              </w:rPr>
            </w:pPr>
            <w:proofErr w:type="spellStart"/>
            <w:r w:rsidRPr="00B204B5">
              <w:rPr>
                <w:lang w:eastAsia="en-US"/>
              </w:rPr>
              <w:t>руб</w:t>
            </w:r>
            <w:proofErr w:type="spellEnd"/>
            <w:r w:rsidRPr="00B204B5">
              <w:rPr>
                <w:lang w:eastAsia="en-US"/>
              </w:rPr>
              <w:t>/Гкал</w:t>
            </w:r>
          </w:p>
        </w:tc>
        <w:tc>
          <w:tcPr>
            <w:tcW w:w="3691" w:type="dxa"/>
            <w:vAlign w:val="center"/>
          </w:tcPr>
          <w:p w14:paraId="41743F3A" w14:textId="77777777" w:rsidR="00B204B5" w:rsidRPr="00B204B5" w:rsidRDefault="00B204B5" w:rsidP="00B204B5">
            <w:pPr>
              <w:tabs>
                <w:tab w:val="left" w:pos="0"/>
              </w:tabs>
              <w:jc w:val="center"/>
              <w:rPr>
                <w:bCs/>
              </w:rPr>
            </w:pPr>
          </w:p>
          <w:p w14:paraId="23AA60B9" w14:textId="77777777" w:rsidR="00B204B5" w:rsidRPr="00B204B5" w:rsidRDefault="00B204B5" w:rsidP="00B204B5">
            <w:pPr>
              <w:tabs>
                <w:tab w:val="left" w:pos="0"/>
              </w:tabs>
              <w:jc w:val="center"/>
              <w:rPr>
                <w:bCs/>
              </w:rPr>
            </w:pPr>
            <w:r w:rsidRPr="00B204B5">
              <w:rPr>
                <w:bCs/>
              </w:rPr>
              <w:t>1747,15</w:t>
            </w:r>
          </w:p>
          <w:p w14:paraId="5A4D6C14" w14:textId="77777777" w:rsidR="00B204B5" w:rsidRPr="00B204B5" w:rsidRDefault="00B204B5" w:rsidP="00B204B5">
            <w:pPr>
              <w:tabs>
                <w:tab w:val="left" w:pos="0"/>
              </w:tabs>
              <w:jc w:val="center"/>
              <w:rPr>
                <w:bCs/>
              </w:rPr>
            </w:pPr>
          </w:p>
        </w:tc>
      </w:tr>
      <w:tr w:rsidR="00B204B5" w:rsidRPr="00B204B5" w14:paraId="77D59FF1" w14:textId="77777777" w:rsidTr="00293CC7">
        <w:trPr>
          <w:trHeight w:val="685"/>
        </w:trPr>
        <w:tc>
          <w:tcPr>
            <w:tcW w:w="703" w:type="dxa"/>
            <w:vAlign w:val="center"/>
          </w:tcPr>
          <w:p w14:paraId="6CF34576" w14:textId="77777777" w:rsidR="00B204B5" w:rsidRPr="00B204B5" w:rsidRDefault="00B204B5" w:rsidP="00B204B5">
            <w:pPr>
              <w:tabs>
                <w:tab w:val="left" w:pos="0"/>
              </w:tabs>
              <w:jc w:val="center"/>
              <w:rPr>
                <w:bCs/>
              </w:rPr>
            </w:pPr>
            <w:r w:rsidRPr="00B204B5">
              <w:rPr>
                <w:bCs/>
              </w:rPr>
              <w:t>1.2.</w:t>
            </w:r>
          </w:p>
        </w:tc>
        <w:tc>
          <w:tcPr>
            <w:tcW w:w="3683" w:type="dxa"/>
            <w:vAlign w:val="center"/>
          </w:tcPr>
          <w:p w14:paraId="4BBCB7FA" w14:textId="77777777" w:rsidR="00B204B5" w:rsidRPr="00B204B5" w:rsidRDefault="00B204B5" w:rsidP="00B204B5">
            <w:pPr>
              <w:tabs>
                <w:tab w:val="left" w:pos="0"/>
              </w:tabs>
              <w:rPr>
                <w:bCs/>
              </w:rPr>
            </w:pPr>
            <w:r w:rsidRPr="00B204B5">
              <w:rPr>
                <w:lang w:eastAsia="en-US"/>
              </w:rPr>
              <w:t>ООО «</w:t>
            </w:r>
            <w:proofErr w:type="spellStart"/>
            <w:r w:rsidRPr="00B204B5">
              <w:rPr>
                <w:lang w:eastAsia="en-US"/>
              </w:rPr>
              <w:t>ТеплоРесурс</w:t>
            </w:r>
            <w:proofErr w:type="spellEnd"/>
            <w:proofErr w:type="gramStart"/>
            <w:r w:rsidRPr="00B204B5">
              <w:rPr>
                <w:lang w:eastAsia="en-US"/>
              </w:rPr>
              <w:t xml:space="preserve">»,   </w:t>
            </w:r>
            <w:proofErr w:type="gramEnd"/>
            <w:r w:rsidRPr="00B204B5">
              <w:rPr>
                <w:lang w:eastAsia="en-US"/>
              </w:rPr>
              <w:t xml:space="preserve">                  ИНН 4246019288</w:t>
            </w:r>
          </w:p>
        </w:tc>
        <w:tc>
          <w:tcPr>
            <w:tcW w:w="1703" w:type="dxa"/>
            <w:vAlign w:val="center"/>
          </w:tcPr>
          <w:p w14:paraId="21EAD241" w14:textId="77777777" w:rsidR="00B204B5" w:rsidRPr="00B204B5" w:rsidRDefault="00B204B5" w:rsidP="00B204B5">
            <w:pPr>
              <w:tabs>
                <w:tab w:val="left" w:pos="0"/>
              </w:tabs>
              <w:jc w:val="center"/>
              <w:rPr>
                <w:bCs/>
              </w:rPr>
            </w:pPr>
            <w:proofErr w:type="spellStart"/>
            <w:r w:rsidRPr="00B204B5">
              <w:rPr>
                <w:lang w:eastAsia="en-US"/>
              </w:rPr>
              <w:t>руб</w:t>
            </w:r>
            <w:proofErr w:type="spellEnd"/>
            <w:r w:rsidRPr="00B204B5">
              <w:rPr>
                <w:lang w:eastAsia="en-US"/>
              </w:rPr>
              <w:t>/Гкал</w:t>
            </w:r>
          </w:p>
        </w:tc>
        <w:tc>
          <w:tcPr>
            <w:tcW w:w="3691" w:type="dxa"/>
            <w:vAlign w:val="center"/>
          </w:tcPr>
          <w:p w14:paraId="4890D8AF" w14:textId="77777777" w:rsidR="00B204B5" w:rsidRPr="00B204B5" w:rsidRDefault="00B204B5" w:rsidP="00B204B5">
            <w:pPr>
              <w:tabs>
                <w:tab w:val="left" w:pos="0"/>
              </w:tabs>
              <w:jc w:val="center"/>
              <w:rPr>
                <w:bCs/>
              </w:rPr>
            </w:pPr>
            <w:r w:rsidRPr="00B204B5">
              <w:rPr>
                <w:lang w:eastAsia="en-US"/>
              </w:rPr>
              <w:t>1747,15</w:t>
            </w:r>
          </w:p>
        </w:tc>
      </w:tr>
      <w:tr w:rsidR="00B204B5" w:rsidRPr="00B204B5" w14:paraId="033B6FEC" w14:textId="77777777" w:rsidTr="00293CC7">
        <w:trPr>
          <w:trHeight w:val="685"/>
        </w:trPr>
        <w:tc>
          <w:tcPr>
            <w:tcW w:w="703" w:type="dxa"/>
            <w:vAlign w:val="center"/>
          </w:tcPr>
          <w:p w14:paraId="5965CFBE" w14:textId="77777777" w:rsidR="00B204B5" w:rsidRPr="00B204B5" w:rsidRDefault="00B204B5" w:rsidP="00B204B5">
            <w:pPr>
              <w:tabs>
                <w:tab w:val="left" w:pos="0"/>
              </w:tabs>
              <w:jc w:val="center"/>
              <w:rPr>
                <w:bCs/>
              </w:rPr>
            </w:pPr>
            <w:r w:rsidRPr="00B204B5">
              <w:rPr>
                <w:bCs/>
              </w:rPr>
              <w:t>1.3</w:t>
            </w:r>
          </w:p>
        </w:tc>
        <w:tc>
          <w:tcPr>
            <w:tcW w:w="3683" w:type="dxa"/>
            <w:vAlign w:val="center"/>
          </w:tcPr>
          <w:p w14:paraId="31DF9B25" w14:textId="77777777" w:rsidR="00B204B5" w:rsidRPr="00B204B5" w:rsidRDefault="00B204B5" w:rsidP="00B204B5">
            <w:pPr>
              <w:tabs>
                <w:tab w:val="left" w:pos="0"/>
              </w:tabs>
              <w:rPr>
                <w:lang w:eastAsia="en-US"/>
              </w:rPr>
            </w:pPr>
            <w:r w:rsidRPr="00B204B5">
              <w:rPr>
                <w:lang w:eastAsia="en-US"/>
              </w:rPr>
              <w:t xml:space="preserve">ООО «Мир тепла», </w:t>
            </w:r>
          </w:p>
          <w:p w14:paraId="6A4F9C3A" w14:textId="77777777" w:rsidR="00B204B5" w:rsidRPr="00B204B5" w:rsidRDefault="00B204B5" w:rsidP="00B204B5">
            <w:pPr>
              <w:tabs>
                <w:tab w:val="left" w:pos="0"/>
              </w:tabs>
              <w:rPr>
                <w:lang w:eastAsia="en-US"/>
              </w:rPr>
            </w:pPr>
            <w:r w:rsidRPr="00B204B5">
              <w:rPr>
                <w:lang w:eastAsia="en-US"/>
              </w:rPr>
              <w:t>ИНН 4246022837</w:t>
            </w:r>
          </w:p>
        </w:tc>
        <w:tc>
          <w:tcPr>
            <w:tcW w:w="1703" w:type="dxa"/>
            <w:vAlign w:val="center"/>
          </w:tcPr>
          <w:p w14:paraId="0B294958" w14:textId="77777777" w:rsidR="00B204B5" w:rsidRPr="00B204B5" w:rsidRDefault="00B204B5" w:rsidP="00B204B5">
            <w:pPr>
              <w:tabs>
                <w:tab w:val="left" w:pos="0"/>
              </w:tabs>
              <w:jc w:val="center"/>
              <w:rPr>
                <w:lang w:eastAsia="en-US"/>
              </w:rPr>
            </w:pPr>
            <w:proofErr w:type="spellStart"/>
            <w:r w:rsidRPr="00B204B5">
              <w:rPr>
                <w:lang w:eastAsia="en-US"/>
              </w:rPr>
              <w:t>руб</w:t>
            </w:r>
            <w:proofErr w:type="spellEnd"/>
            <w:r w:rsidRPr="00B204B5">
              <w:rPr>
                <w:lang w:eastAsia="en-US"/>
              </w:rPr>
              <w:t>/Гкал</w:t>
            </w:r>
          </w:p>
        </w:tc>
        <w:tc>
          <w:tcPr>
            <w:tcW w:w="3691" w:type="dxa"/>
            <w:vAlign w:val="center"/>
          </w:tcPr>
          <w:p w14:paraId="49EF7A80" w14:textId="77777777" w:rsidR="00B204B5" w:rsidRPr="00B204B5" w:rsidRDefault="00B204B5" w:rsidP="00B204B5">
            <w:pPr>
              <w:tabs>
                <w:tab w:val="left" w:pos="0"/>
              </w:tabs>
              <w:jc w:val="center"/>
              <w:rPr>
                <w:lang w:eastAsia="en-US"/>
              </w:rPr>
            </w:pPr>
            <w:r w:rsidRPr="00B204B5">
              <w:rPr>
                <w:lang w:eastAsia="en-US"/>
              </w:rPr>
              <w:t>1747,15</w:t>
            </w:r>
          </w:p>
        </w:tc>
      </w:tr>
    </w:tbl>
    <w:p w14:paraId="1A416809" w14:textId="77777777" w:rsidR="00B204B5" w:rsidRPr="00B204B5" w:rsidRDefault="00B204B5" w:rsidP="00B204B5">
      <w:pPr>
        <w:tabs>
          <w:tab w:val="left" w:pos="1365"/>
        </w:tabs>
        <w:spacing w:after="120"/>
        <w:jc w:val="both"/>
        <w:rPr>
          <w:sz w:val="28"/>
          <w:szCs w:val="28"/>
          <w:lang w:eastAsia="en-US"/>
        </w:rPr>
      </w:pPr>
      <w:r w:rsidRPr="00B204B5">
        <w:rPr>
          <w:sz w:val="28"/>
          <w:szCs w:val="28"/>
          <w:lang w:eastAsia="en-US"/>
        </w:rPr>
        <w:t xml:space="preserve">          </w:t>
      </w:r>
    </w:p>
    <w:p w14:paraId="5A40D6B2" w14:textId="77777777" w:rsidR="00B204B5" w:rsidRPr="00B204B5" w:rsidRDefault="00B204B5" w:rsidP="00B204B5">
      <w:pPr>
        <w:tabs>
          <w:tab w:val="left" w:pos="1365"/>
          <w:tab w:val="left" w:pos="8929"/>
        </w:tabs>
        <w:spacing w:after="120"/>
        <w:ind w:left="-284" w:right="425" w:firstLine="283"/>
        <w:jc w:val="both"/>
        <w:rPr>
          <w:sz w:val="28"/>
          <w:szCs w:val="28"/>
          <w:lang w:eastAsia="en-US"/>
        </w:rPr>
      </w:pPr>
      <w:r w:rsidRPr="00B204B5">
        <w:rPr>
          <w:sz w:val="28"/>
          <w:szCs w:val="28"/>
          <w:lang w:eastAsia="en-US"/>
        </w:rPr>
        <w:t xml:space="preserve">* Льготные тарифы установлены с учетом пункта 6 статьи 168 Налогового кодекса Российской Федерации (часть вторая).  </w:t>
      </w:r>
    </w:p>
    <w:p w14:paraId="047948B4" w14:textId="77777777" w:rsidR="00B204B5" w:rsidRPr="00B204B5" w:rsidRDefault="00B204B5" w:rsidP="00B204B5">
      <w:pPr>
        <w:tabs>
          <w:tab w:val="left" w:pos="1365"/>
        </w:tabs>
        <w:spacing w:after="120"/>
        <w:jc w:val="right"/>
        <w:rPr>
          <w:sz w:val="28"/>
          <w:szCs w:val="28"/>
          <w:lang w:eastAsia="en-US"/>
        </w:rPr>
      </w:pPr>
    </w:p>
    <w:p w14:paraId="3BE6D34B" w14:textId="77777777" w:rsidR="00B204B5" w:rsidRPr="00B204B5" w:rsidRDefault="00B204B5" w:rsidP="00B204B5">
      <w:pPr>
        <w:tabs>
          <w:tab w:val="left" w:pos="1365"/>
        </w:tabs>
        <w:spacing w:after="120"/>
        <w:jc w:val="right"/>
        <w:rPr>
          <w:sz w:val="28"/>
          <w:szCs w:val="28"/>
          <w:lang w:eastAsia="en-US"/>
        </w:rPr>
      </w:pPr>
    </w:p>
    <w:p w14:paraId="20A3F0D7" w14:textId="77777777" w:rsidR="00B204B5" w:rsidRDefault="00B204B5" w:rsidP="00B204B5">
      <w:pPr>
        <w:tabs>
          <w:tab w:val="left" w:pos="0"/>
        </w:tabs>
        <w:jc w:val="center"/>
        <w:rPr>
          <w:sz w:val="28"/>
          <w:szCs w:val="28"/>
        </w:rPr>
        <w:sectPr w:rsidR="00B204B5" w:rsidSect="00E74334">
          <w:pgSz w:w="11906" w:h="16838"/>
          <w:pgMar w:top="992" w:right="851" w:bottom="1134" w:left="1701" w:header="720" w:footer="720" w:gutter="0"/>
          <w:cols w:space="720"/>
          <w:titlePg/>
          <w:docGrid w:linePitch="326"/>
        </w:sectPr>
      </w:pPr>
      <w:r w:rsidRPr="00B204B5">
        <w:rPr>
          <w:sz w:val="28"/>
          <w:szCs w:val="28"/>
        </w:rPr>
        <w:t xml:space="preserve">                                                                                                                        </w:t>
      </w:r>
    </w:p>
    <w:p w14:paraId="2144BD0A" w14:textId="77777777" w:rsidR="00B204B5" w:rsidRPr="00B204B5" w:rsidRDefault="00B204B5" w:rsidP="00B204B5">
      <w:pPr>
        <w:tabs>
          <w:tab w:val="left" w:pos="0"/>
        </w:tabs>
        <w:jc w:val="center"/>
        <w:rPr>
          <w:sz w:val="28"/>
          <w:szCs w:val="28"/>
        </w:rPr>
      </w:pPr>
      <w:r w:rsidRPr="00B204B5">
        <w:rPr>
          <w:sz w:val="28"/>
          <w:szCs w:val="28"/>
        </w:rPr>
        <w:lastRenderedPageBreak/>
        <w:t>Таблица № 5</w:t>
      </w:r>
    </w:p>
    <w:p w14:paraId="6514E579" w14:textId="77777777" w:rsidR="00B204B5" w:rsidRPr="00B204B5" w:rsidRDefault="00B204B5" w:rsidP="00B204B5">
      <w:pPr>
        <w:tabs>
          <w:tab w:val="left" w:pos="0"/>
          <w:tab w:val="left" w:pos="851"/>
        </w:tabs>
        <w:jc w:val="center"/>
        <w:rPr>
          <w:sz w:val="28"/>
          <w:szCs w:val="28"/>
        </w:rPr>
      </w:pPr>
    </w:p>
    <w:p w14:paraId="6DB43FAD" w14:textId="77777777" w:rsidR="00B204B5" w:rsidRPr="00B204B5" w:rsidRDefault="00B204B5" w:rsidP="00B204B5">
      <w:pPr>
        <w:tabs>
          <w:tab w:val="left" w:pos="0"/>
        </w:tabs>
        <w:ind w:firstLine="1134"/>
        <w:jc w:val="center"/>
        <w:rPr>
          <w:sz w:val="28"/>
          <w:szCs w:val="28"/>
        </w:rPr>
      </w:pPr>
    </w:p>
    <w:p w14:paraId="36FBBF31" w14:textId="77777777" w:rsidR="00B204B5" w:rsidRPr="00B204B5" w:rsidRDefault="00B204B5" w:rsidP="00B204B5">
      <w:pPr>
        <w:tabs>
          <w:tab w:val="left" w:pos="1365"/>
        </w:tabs>
        <w:ind w:firstLine="1134"/>
        <w:jc w:val="center"/>
        <w:rPr>
          <w:bCs/>
          <w:sz w:val="28"/>
          <w:szCs w:val="28"/>
        </w:rPr>
      </w:pPr>
      <w:r w:rsidRPr="00B204B5">
        <w:rPr>
          <w:bCs/>
          <w:sz w:val="28"/>
          <w:szCs w:val="28"/>
        </w:rPr>
        <w:t xml:space="preserve">Льготные тарифы*                                                                                                               на горячее водоснабжение с использованием нецентрализованных </w:t>
      </w:r>
    </w:p>
    <w:p w14:paraId="72E291A4" w14:textId="77777777" w:rsidR="00B204B5" w:rsidRPr="00B204B5" w:rsidRDefault="00B204B5" w:rsidP="00B204B5">
      <w:pPr>
        <w:tabs>
          <w:tab w:val="left" w:pos="1365"/>
        </w:tabs>
        <w:ind w:firstLine="1134"/>
        <w:jc w:val="center"/>
        <w:rPr>
          <w:color w:val="FF0000"/>
          <w:sz w:val="28"/>
          <w:szCs w:val="28"/>
        </w:rPr>
      </w:pPr>
      <w:r w:rsidRPr="00B204B5">
        <w:rPr>
          <w:bCs/>
          <w:sz w:val="28"/>
          <w:szCs w:val="28"/>
        </w:rPr>
        <w:t>систем горячего водоснабжения</w:t>
      </w:r>
      <w:bookmarkStart w:id="267" w:name="_Hlk53664220"/>
      <w:r w:rsidRPr="00B204B5">
        <w:rPr>
          <w:color w:val="FF0000"/>
          <w:sz w:val="28"/>
          <w:szCs w:val="28"/>
        </w:rPr>
        <w:t xml:space="preserve">                                                                                                                 </w:t>
      </w:r>
    </w:p>
    <w:tbl>
      <w:tblPr>
        <w:tblStyle w:val="920"/>
        <w:tblpPr w:leftFromText="180" w:rightFromText="180" w:vertAnchor="text" w:horzAnchor="page" w:tblpXSpec="center" w:tblpY="203"/>
        <w:tblW w:w="9918" w:type="dxa"/>
        <w:jc w:val="center"/>
        <w:tblLayout w:type="fixed"/>
        <w:tblLook w:val="04A0" w:firstRow="1" w:lastRow="0" w:firstColumn="1" w:lastColumn="0" w:noHBand="0" w:noVBand="1"/>
      </w:tblPr>
      <w:tblGrid>
        <w:gridCol w:w="846"/>
        <w:gridCol w:w="2977"/>
        <w:gridCol w:w="6095"/>
      </w:tblGrid>
      <w:tr w:rsidR="00B204B5" w:rsidRPr="00B204B5" w14:paraId="2F0BB17B" w14:textId="77777777" w:rsidTr="00293CC7">
        <w:trPr>
          <w:trHeight w:val="324"/>
          <w:jc w:val="center"/>
        </w:trPr>
        <w:tc>
          <w:tcPr>
            <w:tcW w:w="846" w:type="dxa"/>
            <w:vMerge w:val="restart"/>
            <w:vAlign w:val="center"/>
          </w:tcPr>
          <w:bookmarkEnd w:id="267"/>
          <w:p w14:paraId="78FA2E6B" w14:textId="77777777" w:rsidR="00B204B5" w:rsidRPr="00B204B5" w:rsidRDefault="00B204B5" w:rsidP="00B204B5">
            <w:pPr>
              <w:tabs>
                <w:tab w:val="left" w:pos="0"/>
              </w:tabs>
              <w:rPr>
                <w:bCs/>
              </w:rPr>
            </w:pPr>
            <w:r w:rsidRPr="00B204B5">
              <w:rPr>
                <w:bCs/>
              </w:rPr>
              <w:t xml:space="preserve"> № п/п</w:t>
            </w:r>
          </w:p>
        </w:tc>
        <w:tc>
          <w:tcPr>
            <w:tcW w:w="2977" w:type="dxa"/>
            <w:vMerge w:val="restart"/>
            <w:vAlign w:val="center"/>
          </w:tcPr>
          <w:p w14:paraId="30D3CA2A" w14:textId="77777777" w:rsidR="00B204B5" w:rsidRPr="00B204B5" w:rsidRDefault="00B204B5" w:rsidP="00B204B5">
            <w:pPr>
              <w:tabs>
                <w:tab w:val="left" w:pos="0"/>
              </w:tabs>
              <w:jc w:val="center"/>
              <w:rPr>
                <w:bCs/>
              </w:rPr>
            </w:pPr>
            <w:r w:rsidRPr="00B204B5">
              <w:rPr>
                <w:bCs/>
              </w:rPr>
              <w:t>Наименование регулируемой организации</w:t>
            </w:r>
          </w:p>
        </w:tc>
        <w:tc>
          <w:tcPr>
            <w:tcW w:w="6095" w:type="dxa"/>
            <w:vAlign w:val="center"/>
          </w:tcPr>
          <w:p w14:paraId="47FF7A82" w14:textId="77777777" w:rsidR="00B204B5" w:rsidRPr="00B204B5" w:rsidRDefault="00B204B5" w:rsidP="00B204B5">
            <w:pPr>
              <w:tabs>
                <w:tab w:val="left" w:pos="0"/>
              </w:tabs>
              <w:jc w:val="center"/>
              <w:rPr>
                <w:bCs/>
              </w:rPr>
            </w:pPr>
            <w:r w:rsidRPr="00B204B5">
              <w:rPr>
                <w:bCs/>
              </w:rPr>
              <w:t>Льготный тариф</w:t>
            </w:r>
          </w:p>
        </w:tc>
      </w:tr>
      <w:tr w:rsidR="00B204B5" w:rsidRPr="00B204B5" w14:paraId="55047ADE" w14:textId="77777777" w:rsidTr="00293CC7">
        <w:trPr>
          <w:trHeight w:val="515"/>
          <w:jc w:val="center"/>
        </w:trPr>
        <w:tc>
          <w:tcPr>
            <w:tcW w:w="846" w:type="dxa"/>
            <w:vMerge/>
            <w:vAlign w:val="center"/>
          </w:tcPr>
          <w:p w14:paraId="6EA496DE" w14:textId="77777777" w:rsidR="00B204B5" w:rsidRPr="00B204B5" w:rsidRDefault="00B204B5" w:rsidP="00B204B5">
            <w:pPr>
              <w:tabs>
                <w:tab w:val="left" w:pos="0"/>
              </w:tabs>
              <w:jc w:val="center"/>
              <w:rPr>
                <w:bCs/>
              </w:rPr>
            </w:pPr>
          </w:p>
        </w:tc>
        <w:tc>
          <w:tcPr>
            <w:tcW w:w="2977" w:type="dxa"/>
            <w:vMerge/>
            <w:vAlign w:val="center"/>
          </w:tcPr>
          <w:p w14:paraId="3B3CC506" w14:textId="77777777" w:rsidR="00B204B5" w:rsidRPr="00B204B5" w:rsidRDefault="00B204B5" w:rsidP="00B204B5">
            <w:pPr>
              <w:tabs>
                <w:tab w:val="left" w:pos="0"/>
              </w:tabs>
              <w:jc w:val="center"/>
              <w:rPr>
                <w:bCs/>
              </w:rPr>
            </w:pPr>
          </w:p>
        </w:tc>
        <w:tc>
          <w:tcPr>
            <w:tcW w:w="6095" w:type="dxa"/>
            <w:vAlign w:val="center"/>
          </w:tcPr>
          <w:p w14:paraId="255F531E" w14:textId="77777777" w:rsidR="00B204B5" w:rsidRPr="00B204B5" w:rsidRDefault="00B204B5" w:rsidP="00B204B5">
            <w:pPr>
              <w:tabs>
                <w:tab w:val="left" w:pos="0"/>
              </w:tabs>
              <w:jc w:val="center"/>
              <w:rPr>
                <w:bCs/>
              </w:rPr>
            </w:pPr>
            <w:r w:rsidRPr="00B204B5">
              <w:rPr>
                <w:lang w:eastAsia="en-US"/>
              </w:rPr>
              <w:t>с 01.12.2022 по 31.12.2023</w:t>
            </w:r>
          </w:p>
        </w:tc>
      </w:tr>
      <w:tr w:rsidR="00B204B5" w:rsidRPr="00B204B5" w14:paraId="37AEF404" w14:textId="77777777" w:rsidTr="00293CC7">
        <w:trPr>
          <w:trHeight w:val="114"/>
          <w:jc w:val="center"/>
        </w:trPr>
        <w:tc>
          <w:tcPr>
            <w:tcW w:w="846" w:type="dxa"/>
            <w:vAlign w:val="center"/>
          </w:tcPr>
          <w:p w14:paraId="27EA6FBD" w14:textId="77777777" w:rsidR="00B204B5" w:rsidRPr="00B204B5" w:rsidRDefault="00B204B5" w:rsidP="00B204B5">
            <w:pPr>
              <w:tabs>
                <w:tab w:val="left" w:pos="0"/>
              </w:tabs>
              <w:jc w:val="center"/>
              <w:rPr>
                <w:bCs/>
              </w:rPr>
            </w:pPr>
            <w:r w:rsidRPr="00B204B5">
              <w:rPr>
                <w:bCs/>
              </w:rPr>
              <w:t>1</w:t>
            </w:r>
          </w:p>
        </w:tc>
        <w:tc>
          <w:tcPr>
            <w:tcW w:w="2977" w:type="dxa"/>
            <w:vAlign w:val="center"/>
          </w:tcPr>
          <w:p w14:paraId="67CD7E60" w14:textId="77777777" w:rsidR="00B204B5" w:rsidRPr="00B204B5" w:rsidRDefault="00B204B5" w:rsidP="00B204B5">
            <w:pPr>
              <w:tabs>
                <w:tab w:val="left" w:pos="0"/>
              </w:tabs>
              <w:jc w:val="center"/>
              <w:rPr>
                <w:bCs/>
              </w:rPr>
            </w:pPr>
            <w:r w:rsidRPr="00B204B5">
              <w:rPr>
                <w:bCs/>
              </w:rPr>
              <w:t>2</w:t>
            </w:r>
          </w:p>
        </w:tc>
        <w:tc>
          <w:tcPr>
            <w:tcW w:w="6095" w:type="dxa"/>
            <w:vAlign w:val="center"/>
          </w:tcPr>
          <w:p w14:paraId="5176051C" w14:textId="77777777" w:rsidR="00B204B5" w:rsidRPr="00B204B5" w:rsidRDefault="00B204B5" w:rsidP="00B204B5">
            <w:pPr>
              <w:tabs>
                <w:tab w:val="left" w:pos="0"/>
              </w:tabs>
              <w:jc w:val="center"/>
              <w:rPr>
                <w:bCs/>
              </w:rPr>
            </w:pPr>
            <w:r w:rsidRPr="00B204B5">
              <w:rPr>
                <w:bCs/>
              </w:rPr>
              <w:t>3</w:t>
            </w:r>
          </w:p>
        </w:tc>
      </w:tr>
      <w:tr w:rsidR="00B204B5" w:rsidRPr="00B204B5" w14:paraId="59F947A9" w14:textId="77777777" w:rsidTr="00293CC7">
        <w:trPr>
          <w:trHeight w:val="114"/>
          <w:jc w:val="center"/>
        </w:trPr>
        <w:tc>
          <w:tcPr>
            <w:tcW w:w="9918" w:type="dxa"/>
            <w:gridSpan w:val="3"/>
            <w:vAlign w:val="center"/>
          </w:tcPr>
          <w:p w14:paraId="4DD4060F" w14:textId="77777777" w:rsidR="00B204B5" w:rsidRPr="00B204B5" w:rsidRDefault="00B204B5" w:rsidP="00D56914">
            <w:pPr>
              <w:numPr>
                <w:ilvl w:val="0"/>
                <w:numId w:val="28"/>
              </w:numPr>
              <w:tabs>
                <w:tab w:val="left" w:pos="0"/>
              </w:tabs>
              <w:contextualSpacing/>
              <w:jc w:val="center"/>
              <w:rPr>
                <w:bCs/>
              </w:rPr>
            </w:pPr>
            <w:r w:rsidRPr="00B204B5">
              <w:rPr>
                <w:bCs/>
              </w:rPr>
              <w:t xml:space="preserve">Компонент на тепловую энергию, </w:t>
            </w:r>
            <w:proofErr w:type="spellStart"/>
            <w:r w:rsidRPr="00B204B5">
              <w:rPr>
                <w:bCs/>
              </w:rPr>
              <w:t>руб</w:t>
            </w:r>
            <w:proofErr w:type="spellEnd"/>
            <w:r w:rsidRPr="00B204B5">
              <w:rPr>
                <w:bCs/>
              </w:rPr>
              <w:t>/Гкал**</w:t>
            </w:r>
          </w:p>
        </w:tc>
      </w:tr>
      <w:tr w:rsidR="00B204B5" w:rsidRPr="00B204B5" w14:paraId="4DC5396E" w14:textId="77777777" w:rsidTr="00293CC7">
        <w:trPr>
          <w:trHeight w:val="114"/>
          <w:jc w:val="center"/>
        </w:trPr>
        <w:tc>
          <w:tcPr>
            <w:tcW w:w="9918" w:type="dxa"/>
            <w:gridSpan w:val="3"/>
            <w:vAlign w:val="center"/>
          </w:tcPr>
          <w:p w14:paraId="4B3F12E8" w14:textId="77777777" w:rsidR="00B204B5" w:rsidRPr="00B204B5" w:rsidRDefault="00B204B5" w:rsidP="00B204B5">
            <w:pPr>
              <w:tabs>
                <w:tab w:val="left" w:pos="0"/>
              </w:tabs>
              <w:rPr>
                <w:bCs/>
              </w:rPr>
            </w:pPr>
            <w:r w:rsidRPr="00B204B5">
              <w:rPr>
                <w:bCs/>
              </w:rPr>
              <w:t>ООО «</w:t>
            </w:r>
            <w:proofErr w:type="spellStart"/>
            <w:r w:rsidRPr="00B204B5">
              <w:rPr>
                <w:bCs/>
              </w:rPr>
              <w:t>ТеплоРесурс</w:t>
            </w:r>
            <w:proofErr w:type="spellEnd"/>
            <w:r w:rsidRPr="00B204B5">
              <w:rPr>
                <w:bCs/>
              </w:rPr>
              <w:t>», ИНН   4246019288,</w:t>
            </w:r>
            <w:r w:rsidRPr="00B204B5">
              <w:rPr>
                <w:lang w:eastAsia="en-US"/>
              </w:rPr>
              <w:t xml:space="preserve"> </w:t>
            </w:r>
            <w:r w:rsidRPr="00B204B5">
              <w:rPr>
                <w:bCs/>
              </w:rPr>
              <w:t>АО «Каскад-Энерго», ИНН 4246003760</w:t>
            </w:r>
          </w:p>
        </w:tc>
      </w:tr>
      <w:tr w:rsidR="00B204B5" w:rsidRPr="00B204B5" w14:paraId="7FEA7CF4" w14:textId="77777777" w:rsidTr="00293CC7">
        <w:trPr>
          <w:trHeight w:val="114"/>
          <w:jc w:val="center"/>
        </w:trPr>
        <w:tc>
          <w:tcPr>
            <w:tcW w:w="9918" w:type="dxa"/>
            <w:gridSpan w:val="3"/>
            <w:vAlign w:val="center"/>
          </w:tcPr>
          <w:p w14:paraId="22390110" w14:textId="77777777" w:rsidR="00B204B5" w:rsidRPr="00B204B5" w:rsidRDefault="00B204B5" w:rsidP="00B204B5">
            <w:pPr>
              <w:ind w:left="447" w:hanging="447"/>
              <w:jc w:val="center"/>
              <w:rPr>
                <w:bCs/>
              </w:rPr>
            </w:pPr>
            <w:r w:rsidRPr="00B204B5">
              <w:rPr>
                <w:bCs/>
              </w:rPr>
              <w:t>1.1 Горячее водоснабжение по схеме через теплообменник с наружной сетью</w:t>
            </w:r>
          </w:p>
        </w:tc>
      </w:tr>
      <w:tr w:rsidR="00B204B5" w:rsidRPr="00B204B5" w14:paraId="1EB41CF7" w14:textId="77777777" w:rsidTr="00293CC7">
        <w:trPr>
          <w:trHeight w:val="114"/>
          <w:jc w:val="center"/>
        </w:trPr>
        <w:tc>
          <w:tcPr>
            <w:tcW w:w="846" w:type="dxa"/>
            <w:vMerge w:val="restart"/>
            <w:vAlign w:val="center"/>
          </w:tcPr>
          <w:p w14:paraId="61C89B0B" w14:textId="77777777" w:rsidR="00B204B5" w:rsidRPr="00B204B5" w:rsidRDefault="00B204B5" w:rsidP="00B204B5">
            <w:pPr>
              <w:tabs>
                <w:tab w:val="left" w:pos="0"/>
              </w:tabs>
              <w:jc w:val="center"/>
              <w:rPr>
                <w:bCs/>
              </w:rPr>
            </w:pPr>
            <w:bookmarkStart w:id="268" w:name="_Hlk59020624"/>
            <w:r w:rsidRPr="00B204B5">
              <w:rPr>
                <w:bCs/>
              </w:rPr>
              <w:t>1.1.1.</w:t>
            </w:r>
          </w:p>
        </w:tc>
        <w:tc>
          <w:tcPr>
            <w:tcW w:w="9072" w:type="dxa"/>
            <w:gridSpan w:val="2"/>
            <w:vAlign w:val="center"/>
          </w:tcPr>
          <w:p w14:paraId="67F0DF51" w14:textId="77777777" w:rsidR="00B204B5" w:rsidRPr="00B204B5" w:rsidRDefault="00B204B5" w:rsidP="00B204B5">
            <w:pPr>
              <w:tabs>
                <w:tab w:val="left" w:pos="0"/>
              </w:tabs>
              <w:jc w:val="center"/>
              <w:rPr>
                <w:bCs/>
              </w:rPr>
            </w:pPr>
            <w:r w:rsidRPr="00B204B5">
              <w:rPr>
                <w:bCs/>
              </w:rPr>
              <w:t>С изолированными стояками</w:t>
            </w:r>
          </w:p>
        </w:tc>
      </w:tr>
      <w:tr w:rsidR="00B204B5" w:rsidRPr="00B204B5" w14:paraId="1286188B" w14:textId="77777777" w:rsidTr="00293CC7">
        <w:trPr>
          <w:trHeight w:val="114"/>
          <w:jc w:val="center"/>
        </w:trPr>
        <w:tc>
          <w:tcPr>
            <w:tcW w:w="846" w:type="dxa"/>
            <w:vMerge/>
            <w:vAlign w:val="center"/>
          </w:tcPr>
          <w:p w14:paraId="7EC7F0D7" w14:textId="77777777" w:rsidR="00B204B5" w:rsidRPr="00B204B5" w:rsidRDefault="00B204B5" w:rsidP="00B204B5">
            <w:pPr>
              <w:tabs>
                <w:tab w:val="left" w:pos="0"/>
              </w:tabs>
              <w:jc w:val="center"/>
              <w:rPr>
                <w:bCs/>
              </w:rPr>
            </w:pPr>
          </w:p>
        </w:tc>
        <w:tc>
          <w:tcPr>
            <w:tcW w:w="2977" w:type="dxa"/>
            <w:vAlign w:val="center"/>
          </w:tcPr>
          <w:p w14:paraId="576F6263" w14:textId="77777777" w:rsidR="00B204B5" w:rsidRPr="00B204B5" w:rsidRDefault="00B204B5" w:rsidP="00B204B5">
            <w:pPr>
              <w:tabs>
                <w:tab w:val="left" w:pos="0"/>
              </w:tabs>
              <w:rPr>
                <w:bCs/>
              </w:rPr>
            </w:pPr>
            <w:r w:rsidRPr="00B204B5">
              <w:rPr>
                <w:bCs/>
              </w:rPr>
              <w:t>с полотенцесушителями</w:t>
            </w:r>
          </w:p>
        </w:tc>
        <w:tc>
          <w:tcPr>
            <w:tcW w:w="6095" w:type="dxa"/>
            <w:vAlign w:val="center"/>
          </w:tcPr>
          <w:p w14:paraId="671E5A96" w14:textId="77777777" w:rsidR="00B204B5" w:rsidRPr="00B204B5" w:rsidRDefault="00B204B5" w:rsidP="00B204B5">
            <w:pPr>
              <w:tabs>
                <w:tab w:val="left" w:pos="0"/>
              </w:tabs>
              <w:jc w:val="center"/>
              <w:rPr>
                <w:bCs/>
              </w:rPr>
            </w:pPr>
            <w:r w:rsidRPr="00B204B5">
              <w:rPr>
                <w:lang w:eastAsia="en-US"/>
              </w:rPr>
              <w:t xml:space="preserve">1028,08 </w:t>
            </w:r>
          </w:p>
        </w:tc>
      </w:tr>
      <w:tr w:rsidR="00B204B5" w:rsidRPr="00B204B5" w14:paraId="64181BC2" w14:textId="77777777" w:rsidTr="00293CC7">
        <w:trPr>
          <w:trHeight w:val="114"/>
          <w:jc w:val="center"/>
        </w:trPr>
        <w:tc>
          <w:tcPr>
            <w:tcW w:w="846" w:type="dxa"/>
            <w:vMerge/>
            <w:vAlign w:val="center"/>
          </w:tcPr>
          <w:p w14:paraId="3D683D20" w14:textId="77777777" w:rsidR="00B204B5" w:rsidRPr="00B204B5" w:rsidRDefault="00B204B5" w:rsidP="00B204B5">
            <w:pPr>
              <w:tabs>
                <w:tab w:val="left" w:pos="0"/>
              </w:tabs>
              <w:jc w:val="center"/>
              <w:rPr>
                <w:bCs/>
              </w:rPr>
            </w:pPr>
          </w:p>
        </w:tc>
        <w:tc>
          <w:tcPr>
            <w:tcW w:w="2977" w:type="dxa"/>
            <w:vAlign w:val="center"/>
          </w:tcPr>
          <w:p w14:paraId="62FDCA0B" w14:textId="77777777" w:rsidR="00B204B5" w:rsidRPr="00B204B5" w:rsidRDefault="00B204B5" w:rsidP="00B204B5">
            <w:pPr>
              <w:tabs>
                <w:tab w:val="left" w:pos="0"/>
              </w:tabs>
              <w:rPr>
                <w:bCs/>
              </w:rPr>
            </w:pPr>
            <w:r w:rsidRPr="00B204B5">
              <w:rPr>
                <w:lang w:eastAsia="en-US"/>
              </w:rPr>
              <w:t>без полотенцесушителей</w:t>
            </w:r>
          </w:p>
        </w:tc>
        <w:tc>
          <w:tcPr>
            <w:tcW w:w="6095" w:type="dxa"/>
            <w:vAlign w:val="center"/>
          </w:tcPr>
          <w:p w14:paraId="3D3CE488" w14:textId="77777777" w:rsidR="00B204B5" w:rsidRPr="00B204B5" w:rsidRDefault="00B204B5" w:rsidP="00B204B5">
            <w:pPr>
              <w:tabs>
                <w:tab w:val="left" w:pos="0"/>
              </w:tabs>
              <w:jc w:val="center"/>
              <w:rPr>
                <w:bCs/>
              </w:rPr>
            </w:pPr>
            <w:r w:rsidRPr="00B204B5">
              <w:rPr>
                <w:lang w:eastAsia="en-US"/>
              </w:rPr>
              <w:t xml:space="preserve"> 1118,01 </w:t>
            </w:r>
          </w:p>
        </w:tc>
      </w:tr>
      <w:tr w:rsidR="00B204B5" w:rsidRPr="00B204B5" w14:paraId="424411B1" w14:textId="77777777" w:rsidTr="00293CC7">
        <w:trPr>
          <w:trHeight w:val="114"/>
          <w:jc w:val="center"/>
        </w:trPr>
        <w:tc>
          <w:tcPr>
            <w:tcW w:w="846" w:type="dxa"/>
            <w:vMerge w:val="restart"/>
            <w:vAlign w:val="center"/>
          </w:tcPr>
          <w:p w14:paraId="0BEDBFF7" w14:textId="77777777" w:rsidR="00B204B5" w:rsidRPr="00B204B5" w:rsidRDefault="00B204B5" w:rsidP="00B204B5">
            <w:pPr>
              <w:tabs>
                <w:tab w:val="left" w:pos="0"/>
              </w:tabs>
              <w:jc w:val="center"/>
              <w:rPr>
                <w:bCs/>
              </w:rPr>
            </w:pPr>
            <w:r w:rsidRPr="00B204B5">
              <w:rPr>
                <w:bCs/>
              </w:rPr>
              <w:t>1.1.2.</w:t>
            </w:r>
          </w:p>
        </w:tc>
        <w:tc>
          <w:tcPr>
            <w:tcW w:w="9072" w:type="dxa"/>
            <w:gridSpan w:val="2"/>
            <w:vAlign w:val="center"/>
          </w:tcPr>
          <w:p w14:paraId="3AEA1C14" w14:textId="77777777" w:rsidR="00B204B5" w:rsidRPr="00B204B5" w:rsidRDefault="00B204B5" w:rsidP="00B204B5">
            <w:pPr>
              <w:tabs>
                <w:tab w:val="left" w:pos="0"/>
              </w:tabs>
              <w:jc w:val="center"/>
              <w:rPr>
                <w:bCs/>
              </w:rPr>
            </w:pPr>
            <w:r w:rsidRPr="00B204B5">
              <w:rPr>
                <w:bCs/>
              </w:rPr>
              <w:t>С неизолированными стояками</w:t>
            </w:r>
          </w:p>
        </w:tc>
      </w:tr>
      <w:tr w:rsidR="00B204B5" w:rsidRPr="00B204B5" w14:paraId="2A57ACBC" w14:textId="77777777" w:rsidTr="00293CC7">
        <w:trPr>
          <w:trHeight w:val="114"/>
          <w:jc w:val="center"/>
        </w:trPr>
        <w:tc>
          <w:tcPr>
            <w:tcW w:w="846" w:type="dxa"/>
            <w:vMerge/>
            <w:vAlign w:val="center"/>
          </w:tcPr>
          <w:p w14:paraId="486798C1" w14:textId="77777777" w:rsidR="00B204B5" w:rsidRPr="00B204B5" w:rsidRDefault="00B204B5" w:rsidP="00B204B5">
            <w:pPr>
              <w:tabs>
                <w:tab w:val="left" w:pos="0"/>
              </w:tabs>
              <w:jc w:val="center"/>
              <w:rPr>
                <w:bCs/>
              </w:rPr>
            </w:pPr>
          </w:p>
        </w:tc>
        <w:tc>
          <w:tcPr>
            <w:tcW w:w="2977" w:type="dxa"/>
            <w:vAlign w:val="center"/>
          </w:tcPr>
          <w:p w14:paraId="495BFBB4" w14:textId="77777777" w:rsidR="00B204B5" w:rsidRPr="00B204B5" w:rsidRDefault="00B204B5" w:rsidP="00B204B5">
            <w:pPr>
              <w:tabs>
                <w:tab w:val="left" w:pos="0"/>
              </w:tabs>
              <w:rPr>
                <w:bCs/>
              </w:rPr>
            </w:pPr>
            <w:r w:rsidRPr="00B204B5">
              <w:rPr>
                <w:lang w:eastAsia="en-US"/>
              </w:rPr>
              <w:t>с полотенцесушителями</w:t>
            </w:r>
          </w:p>
        </w:tc>
        <w:tc>
          <w:tcPr>
            <w:tcW w:w="6095" w:type="dxa"/>
            <w:vAlign w:val="center"/>
          </w:tcPr>
          <w:p w14:paraId="68D40F31" w14:textId="77777777" w:rsidR="00B204B5" w:rsidRPr="00B204B5" w:rsidRDefault="00B204B5" w:rsidP="00B204B5">
            <w:pPr>
              <w:tabs>
                <w:tab w:val="left" w:pos="0"/>
              </w:tabs>
              <w:jc w:val="center"/>
              <w:rPr>
                <w:bCs/>
                <w:highlight w:val="yellow"/>
              </w:rPr>
            </w:pPr>
            <w:r w:rsidRPr="00B204B5">
              <w:rPr>
                <w:lang w:eastAsia="en-US"/>
              </w:rPr>
              <w:t xml:space="preserve">951,53 </w:t>
            </w:r>
          </w:p>
        </w:tc>
      </w:tr>
      <w:tr w:rsidR="00B204B5" w:rsidRPr="00B204B5" w14:paraId="077A9BE8" w14:textId="77777777" w:rsidTr="00293CC7">
        <w:trPr>
          <w:trHeight w:val="114"/>
          <w:jc w:val="center"/>
        </w:trPr>
        <w:tc>
          <w:tcPr>
            <w:tcW w:w="846" w:type="dxa"/>
            <w:vMerge/>
            <w:vAlign w:val="center"/>
          </w:tcPr>
          <w:p w14:paraId="008A6B49" w14:textId="77777777" w:rsidR="00B204B5" w:rsidRPr="00B204B5" w:rsidRDefault="00B204B5" w:rsidP="00B204B5">
            <w:pPr>
              <w:tabs>
                <w:tab w:val="left" w:pos="0"/>
              </w:tabs>
              <w:jc w:val="center"/>
              <w:rPr>
                <w:bCs/>
              </w:rPr>
            </w:pPr>
          </w:p>
        </w:tc>
        <w:tc>
          <w:tcPr>
            <w:tcW w:w="2977" w:type="dxa"/>
            <w:vAlign w:val="center"/>
          </w:tcPr>
          <w:p w14:paraId="594291D4" w14:textId="77777777" w:rsidR="00B204B5" w:rsidRPr="00B204B5" w:rsidRDefault="00B204B5" w:rsidP="00B204B5">
            <w:pPr>
              <w:tabs>
                <w:tab w:val="left" w:pos="0"/>
              </w:tabs>
              <w:rPr>
                <w:bCs/>
              </w:rPr>
            </w:pPr>
            <w:r w:rsidRPr="00B204B5">
              <w:rPr>
                <w:lang w:eastAsia="en-US"/>
              </w:rPr>
              <w:t>без полотенцесушителей</w:t>
            </w:r>
          </w:p>
        </w:tc>
        <w:tc>
          <w:tcPr>
            <w:tcW w:w="6095" w:type="dxa"/>
            <w:vAlign w:val="center"/>
          </w:tcPr>
          <w:p w14:paraId="69E168B3" w14:textId="77777777" w:rsidR="00B204B5" w:rsidRPr="00B204B5" w:rsidRDefault="00B204B5" w:rsidP="00B204B5">
            <w:pPr>
              <w:tabs>
                <w:tab w:val="left" w:pos="0"/>
              </w:tabs>
              <w:jc w:val="center"/>
              <w:rPr>
                <w:bCs/>
                <w:highlight w:val="yellow"/>
              </w:rPr>
            </w:pPr>
            <w:r w:rsidRPr="00B204B5">
              <w:rPr>
                <w:lang w:eastAsia="en-US"/>
              </w:rPr>
              <w:t xml:space="preserve"> 1028,08 </w:t>
            </w:r>
          </w:p>
        </w:tc>
      </w:tr>
      <w:tr w:rsidR="00B204B5" w:rsidRPr="00B204B5" w14:paraId="1231B638" w14:textId="77777777" w:rsidTr="00293CC7">
        <w:trPr>
          <w:trHeight w:val="114"/>
          <w:jc w:val="center"/>
        </w:trPr>
        <w:tc>
          <w:tcPr>
            <w:tcW w:w="9918" w:type="dxa"/>
            <w:gridSpan w:val="3"/>
            <w:vAlign w:val="center"/>
          </w:tcPr>
          <w:p w14:paraId="05BBD6F2" w14:textId="77777777" w:rsidR="00B204B5" w:rsidRPr="00B204B5" w:rsidRDefault="00B204B5" w:rsidP="00B204B5">
            <w:pPr>
              <w:ind w:left="447" w:hanging="447"/>
              <w:jc w:val="center"/>
              <w:rPr>
                <w:bCs/>
              </w:rPr>
            </w:pPr>
            <w:r w:rsidRPr="00B204B5">
              <w:rPr>
                <w:bCs/>
              </w:rPr>
              <w:t>1.2</w:t>
            </w:r>
            <w:r w:rsidRPr="00B204B5">
              <w:rPr>
                <w:bCs/>
              </w:rPr>
              <w:tab/>
              <w:t>Горячее водоснабжение по схеме через теплообменник без наружной сети</w:t>
            </w:r>
          </w:p>
        </w:tc>
      </w:tr>
      <w:tr w:rsidR="00B204B5" w:rsidRPr="00B204B5" w14:paraId="5C8F58C8" w14:textId="77777777" w:rsidTr="00293CC7">
        <w:trPr>
          <w:trHeight w:val="114"/>
          <w:jc w:val="center"/>
        </w:trPr>
        <w:tc>
          <w:tcPr>
            <w:tcW w:w="846" w:type="dxa"/>
            <w:vMerge w:val="restart"/>
            <w:vAlign w:val="center"/>
          </w:tcPr>
          <w:p w14:paraId="18282D95" w14:textId="77777777" w:rsidR="00B204B5" w:rsidRPr="00B204B5" w:rsidRDefault="00B204B5" w:rsidP="00B204B5">
            <w:pPr>
              <w:tabs>
                <w:tab w:val="left" w:pos="0"/>
              </w:tabs>
              <w:jc w:val="center"/>
              <w:rPr>
                <w:bCs/>
              </w:rPr>
            </w:pPr>
            <w:r w:rsidRPr="00B204B5">
              <w:rPr>
                <w:bCs/>
              </w:rPr>
              <w:t>1.2.1.</w:t>
            </w:r>
          </w:p>
        </w:tc>
        <w:tc>
          <w:tcPr>
            <w:tcW w:w="9072" w:type="dxa"/>
            <w:gridSpan w:val="2"/>
            <w:vAlign w:val="center"/>
          </w:tcPr>
          <w:p w14:paraId="58695930" w14:textId="77777777" w:rsidR="00B204B5" w:rsidRPr="00B204B5" w:rsidRDefault="00B204B5" w:rsidP="00B204B5">
            <w:pPr>
              <w:tabs>
                <w:tab w:val="left" w:pos="0"/>
              </w:tabs>
              <w:jc w:val="center"/>
              <w:rPr>
                <w:bCs/>
              </w:rPr>
            </w:pPr>
            <w:r w:rsidRPr="00B204B5">
              <w:rPr>
                <w:bCs/>
              </w:rPr>
              <w:t>С изолированными стояками</w:t>
            </w:r>
          </w:p>
        </w:tc>
      </w:tr>
      <w:tr w:rsidR="00B204B5" w:rsidRPr="00B204B5" w14:paraId="1EAA6FC3" w14:textId="77777777" w:rsidTr="00293CC7">
        <w:trPr>
          <w:trHeight w:val="114"/>
          <w:jc w:val="center"/>
        </w:trPr>
        <w:tc>
          <w:tcPr>
            <w:tcW w:w="846" w:type="dxa"/>
            <w:vMerge/>
            <w:vAlign w:val="center"/>
          </w:tcPr>
          <w:p w14:paraId="024DE267" w14:textId="77777777" w:rsidR="00B204B5" w:rsidRPr="00B204B5" w:rsidRDefault="00B204B5" w:rsidP="00B204B5">
            <w:pPr>
              <w:tabs>
                <w:tab w:val="left" w:pos="0"/>
              </w:tabs>
              <w:jc w:val="center"/>
              <w:rPr>
                <w:bCs/>
              </w:rPr>
            </w:pPr>
          </w:p>
        </w:tc>
        <w:tc>
          <w:tcPr>
            <w:tcW w:w="2977" w:type="dxa"/>
            <w:vAlign w:val="center"/>
          </w:tcPr>
          <w:p w14:paraId="00F3328F" w14:textId="77777777" w:rsidR="00B204B5" w:rsidRPr="00B204B5" w:rsidRDefault="00B204B5" w:rsidP="00B204B5">
            <w:pPr>
              <w:tabs>
                <w:tab w:val="left" w:pos="0"/>
              </w:tabs>
              <w:rPr>
                <w:bCs/>
              </w:rPr>
            </w:pPr>
            <w:r w:rsidRPr="00B204B5">
              <w:rPr>
                <w:lang w:eastAsia="en-US"/>
              </w:rPr>
              <w:t>с полотенцесушителями</w:t>
            </w:r>
          </w:p>
        </w:tc>
        <w:tc>
          <w:tcPr>
            <w:tcW w:w="6095" w:type="dxa"/>
            <w:vAlign w:val="center"/>
          </w:tcPr>
          <w:p w14:paraId="0CE740B7" w14:textId="77777777" w:rsidR="00B204B5" w:rsidRPr="00B204B5" w:rsidRDefault="00B204B5" w:rsidP="00B204B5">
            <w:pPr>
              <w:tabs>
                <w:tab w:val="left" w:pos="0"/>
              </w:tabs>
              <w:jc w:val="center"/>
              <w:rPr>
                <w:bCs/>
                <w:highlight w:val="yellow"/>
              </w:rPr>
            </w:pPr>
            <w:r w:rsidRPr="00B204B5">
              <w:rPr>
                <w:lang w:eastAsia="en-US"/>
              </w:rPr>
              <w:t xml:space="preserve"> 1072,04 </w:t>
            </w:r>
          </w:p>
        </w:tc>
      </w:tr>
      <w:tr w:rsidR="00B204B5" w:rsidRPr="00B204B5" w14:paraId="36D3F68D" w14:textId="77777777" w:rsidTr="00293CC7">
        <w:trPr>
          <w:trHeight w:val="114"/>
          <w:jc w:val="center"/>
        </w:trPr>
        <w:tc>
          <w:tcPr>
            <w:tcW w:w="846" w:type="dxa"/>
            <w:vMerge/>
            <w:vAlign w:val="center"/>
          </w:tcPr>
          <w:p w14:paraId="0B8E56E7" w14:textId="77777777" w:rsidR="00B204B5" w:rsidRPr="00B204B5" w:rsidRDefault="00B204B5" w:rsidP="00B204B5">
            <w:pPr>
              <w:tabs>
                <w:tab w:val="left" w:pos="0"/>
              </w:tabs>
              <w:jc w:val="center"/>
              <w:rPr>
                <w:bCs/>
              </w:rPr>
            </w:pPr>
          </w:p>
        </w:tc>
        <w:tc>
          <w:tcPr>
            <w:tcW w:w="2977" w:type="dxa"/>
            <w:vAlign w:val="center"/>
          </w:tcPr>
          <w:p w14:paraId="6EA89769" w14:textId="77777777" w:rsidR="00B204B5" w:rsidRPr="00B204B5" w:rsidRDefault="00B204B5" w:rsidP="00B204B5">
            <w:pPr>
              <w:tabs>
                <w:tab w:val="left" w:pos="0"/>
              </w:tabs>
              <w:rPr>
                <w:bCs/>
              </w:rPr>
            </w:pPr>
            <w:r w:rsidRPr="00B204B5">
              <w:rPr>
                <w:lang w:eastAsia="en-US"/>
              </w:rPr>
              <w:t>без полотенцесушителей</w:t>
            </w:r>
          </w:p>
        </w:tc>
        <w:tc>
          <w:tcPr>
            <w:tcW w:w="6095" w:type="dxa"/>
            <w:vAlign w:val="center"/>
          </w:tcPr>
          <w:p w14:paraId="54C57986" w14:textId="77777777" w:rsidR="00B204B5" w:rsidRPr="00B204B5" w:rsidRDefault="00B204B5" w:rsidP="00B204B5">
            <w:pPr>
              <w:tabs>
                <w:tab w:val="left" w:pos="0"/>
              </w:tabs>
              <w:jc w:val="center"/>
              <w:rPr>
                <w:bCs/>
                <w:highlight w:val="yellow"/>
              </w:rPr>
            </w:pPr>
            <w:r w:rsidRPr="00B204B5">
              <w:rPr>
                <w:lang w:eastAsia="en-US"/>
              </w:rPr>
              <w:t xml:space="preserve">1168,10 </w:t>
            </w:r>
          </w:p>
        </w:tc>
      </w:tr>
      <w:tr w:rsidR="00B204B5" w:rsidRPr="00B204B5" w14:paraId="629420E0" w14:textId="77777777" w:rsidTr="00293CC7">
        <w:trPr>
          <w:trHeight w:val="114"/>
          <w:jc w:val="center"/>
        </w:trPr>
        <w:tc>
          <w:tcPr>
            <w:tcW w:w="846" w:type="dxa"/>
            <w:vAlign w:val="center"/>
          </w:tcPr>
          <w:p w14:paraId="7CA65623" w14:textId="77777777" w:rsidR="00B204B5" w:rsidRPr="00B204B5" w:rsidRDefault="00B204B5" w:rsidP="00B204B5">
            <w:pPr>
              <w:tabs>
                <w:tab w:val="left" w:pos="0"/>
              </w:tabs>
              <w:jc w:val="center"/>
              <w:rPr>
                <w:bCs/>
              </w:rPr>
            </w:pPr>
            <w:r w:rsidRPr="00B204B5">
              <w:rPr>
                <w:bCs/>
              </w:rPr>
              <w:t>1</w:t>
            </w:r>
          </w:p>
        </w:tc>
        <w:tc>
          <w:tcPr>
            <w:tcW w:w="2977" w:type="dxa"/>
            <w:vAlign w:val="center"/>
          </w:tcPr>
          <w:p w14:paraId="14437188" w14:textId="77777777" w:rsidR="00B204B5" w:rsidRPr="00B204B5" w:rsidRDefault="00B204B5" w:rsidP="00B204B5">
            <w:pPr>
              <w:tabs>
                <w:tab w:val="left" w:pos="0"/>
              </w:tabs>
              <w:jc w:val="center"/>
              <w:rPr>
                <w:lang w:eastAsia="en-US"/>
              </w:rPr>
            </w:pPr>
            <w:r w:rsidRPr="00B204B5">
              <w:rPr>
                <w:bCs/>
              </w:rPr>
              <w:t>2</w:t>
            </w:r>
          </w:p>
        </w:tc>
        <w:tc>
          <w:tcPr>
            <w:tcW w:w="6095" w:type="dxa"/>
            <w:vAlign w:val="center"/>
          </w:tcPr>
          <w:p w14:paraId="7A6728C6" w14:textId="77777777" w:rsidR="00B204B5" w:rsidRPr="00B204B5" w:rsidRDefault="00B204B5" w:rsidP="00B204B5">
            <w:pPr>
              <w:tabs>
                <w:tab w:val="left" w:pos="0"/>
              </w:tabs>
              <w:jc w:val="center"/>
              <w:rPr>
                <w:lang w:eastAsia="en-US"/>
              </w:rPr>
            </w:pPr>
            <w:r w:rsidRPr="00B204B5">
              <w:rPr>
                <w:bCs/>
              </w:rPr>
              <w:t>3</w:t>
            </w:r>
          </w:p>
        </w:tc>
      </w:tr>
      <w:tr w:rsidR="00B204B5" w:rsidRPr="00B204B5" w14:paraId="28C31FF0" w14:textId="77777777" w:rsidTr="00293CC7">
        <w:trPr>
          <w:trHeight w:val="114"/>
          <w:jc w:val="center"/>
        </w:trPr>
        <w:tc>
          <w:tcPr>
            <w:tcW w:w="846" w:type="dxa"/>
            <w:vMerge w:val="restart"/>
            <w:vAlign w:val="center"/>
          </w:tcPr>
          <w:p w14:paraId="67BE0F68" w14:textId="77777777" w:rsidR="00B204B5" w:rsidRPr="00B204B5" w:rsidRDefault="00B204B5" w:rsidP="00B204B5">
            <w:pPr>
              <w:tabs>
                <w:tab w:val="left" w:pos="0"/>
              </w:tabs>
              <w:jc w:val="center"/>
              <w:rPr>
                <w:bCs/>
              </w:rPr>
            </w:pPr>
            <w:r w:rsidRPr="00B204B5">
              <w:rPr>
                <w:bCs/>
              </w:rPr>
              <w:t>1.2.2.</w:t>
            </w:r>
          </w:p>
        </w:tc>
        <w:tc>
          <w:tcPr>
            <w:tcW w:w="9072" w:type="dxa"/>
            <w:gridSpan w:val="2"/>
            <w:vAlign w:val="center"/>
          </w:tcPr>
          <w:p w14:paraId="0162076A" w14:textId="77777777" w:rsidR="00B204B5" w:rsidRPr="00B204B5" w:rsidRDefault="00B204B5" w:rsidP="00B204B5">
            <w:pPr>
              <w:tabs>
                <w:tab w:val="left" w:pos="0"/>
              </w:tabs>
              <w:jc w:val="center"/>
              <w:rPr>
                <w:bCs/>
              </w:rPr>
            </w:pPr>
            <w:r w:rsidRPr="00B204B5">
              <w:rPr>
                <w:bCs/>
              </w:rPr>
              <w:t>С неизолированными стояками</w:t>
            </w:r>
          </w:p>
        </w:tc>
      </w:tr>
      <w:tr w:rsidR="00B204B5" w:rsidRPr="00B204B5" w14:paraId="69D5C76B" w14:textId="77777777" w:rsidTr="00293CC7">
        <w:trPr>
          <w:trHeight w:val="114"/>
          <w:jc w:val="center"/>
        </w:trPr>
        <w:tc>
          <w:tcPr>
            <w:tcW w:w="846" w:type="dxa"/>
            <w:vMerge/>
            <w:vAlign w:val="center"/>
          </w:tcPr>
          <w:p w14:paraId="60ACF707" w14:textId="77777777" w:rsidR="00B204B5" w:rsidRPr="00B204B5" w:rsidRDefault="00B204B5" w:rsidP="00B204B5">
            <w:pPr>
              <w:tabs>
                <w:tab w:val="left" w:pos="0"/>
              </w:tabs>
              <w:jc w:val="center"/>
              <w:rPr>
                <w:bCs/>
              </w:rPr>
            </w:pPr>
          </w:p>
        </w:tc>
        <w:tc>
          <w:tcPr>
            <w:tcW w:w="2977" w:type="dxa"/>
            <w:vAlign w:val="center"/>
          </w:tcPr>
          <w:p w14:paraId="668DBFC3" w14:textId="77777777" w:rsidR="00B204B5" w:rsidRPr="00B204B5" w:rsidRDefault="00B204B5" w:rsidP="00B204B5">
            <w:pPr>
              <w:tabs>
                <w:tab w:val="left" w:pos="0"/>
              </w:tabs>
              <w:rPr>
                <w:bCs/>
              </w:rPr>
            </w:pPr>
            <w:r w:rsidRPr="00B204B5">
              <w:rPr>
                <w:lang w:eastAsia="en-US"/>
              </w:rPr>
              <w:t>с полотенцесушителями</w:t>
            </w:r>
          </w:p>
        </w:tc>
        <w:tc>
          <w:tcPr>
            <w:tcW w:w="6095" w:type="dxa"/>
            <w:vAlign w:val="center"/>
          </w:tcPr>
          <w:p w14:paraId="670299DE" w14:textId="77777777" w:rsidR="00B204B5" w:rsidRPr="00B204B5" w:rsidRDefault="00B204B5" w:rsidP="00B204B5">
            <w:pPr>
              <w:tabs>
                <w:tab w:val="left" w:pos="0"/>
              </w:tabs>
              <w:jc w:val="center"/>
              <w:rPr>
                <w:bCs/>
                <w:highlight w:val="yellow"/>
              </w:rPr>
            </w:pPr>
            <w:r w:rsidRPr="00B204B5">
              <w:rPr>
                <w:lang w:eastAsia="en-US"/>
              </w:rPr>
              <w:t xml:space="preserve"> 989,07 </w:t>
            </w:r>
          </w:p>
        </w:tc>
      </w:tr>
      <w:tr w:rsidR="00B204B5" w:rsidRPr="00B204B5" w14:paraId="4C42EAE7" w14:textId="77777777" w:rsidTr="00293CC7">
        <w:trPr>
          <w:trHeight w:val="114"/>
          <w:jc w:val="center"/>
        </w:trPr>
        <w:tc>
          <w:tcPr>
            <w:tcW w:w="846" w:type="dxa"/>
            <w:vMerge/>
            <w:vAlign w:val="center"/>
          </w:tcPr>
          <w:p w14:paraId="495031AE" w14:textId="77777777" w:rsidR="00B204B5" w:rsidRPr="00B204B5" w:rsidRDefault="00B204B5" w:rsidP="00B204B5">
            <w:pPr>
              <w:tabs>
                <w:tab w:val="left" w:pos="0"/>
              </w:tabs>
              <w:jc w:val="center"/>
              <w:rPr>
                <w:bCs/>
              </w:rPr>
            </w:pPr>
          </w:p>
        </w:tc>
        <w:tc>
          <w:tcPr>
            <w:tcW w:w="2977" w:type="dxa"/>
            <w:vAlign w:val="center"/>
          </w:tcPr>
          <w:p w14:paraId="248EC9F0" w14:textId="77777777" w:rsidR="00B204B5" w:rsidRPr="00B204B5" w:rsidRDefault="00B204B5" w:rsidP="00B204B5">
            <w:pPr>
              <w:tabs>
                <w:tab w:val="left" w:pos="0"/>
              </w:tabs>
              <w:rPr>
                <w:bCs/>
              </w:rPr>
            </w:pPr>
            <w:r w:rsidRPr="00B204B5">
              <w:rPr>
                <w:lang w:eastAsia="en-US"/>
              </w:rPr>
              <w:t>без полотенцесушителей</w:t>
            </w:r>
          </w:p>
        </w:tc>
        <w:tc>
          <w:tcPr>
            <w:tcW w:w="6095" w:type="dxa"/>
            <w:vAlign w:val="center"/>
          </w:tcPr>
          <w:p w14:paraId="14E5BAFB" w14:textId="77777777" w:rsidR="00B204B5" w:rsidRPr="00B204B5" w:rsidRDefault="00B204B5" w:rsidP="00B204B5">
            <w:pPr>
              <w:tabs>
                <w:tab w:val="left" w:pos="0"/>
              </w:tabs>
              <w:jc w:val="center"/>
              <w:rPr>
                <w:bCs/>
                <w:highlight w:val="yellow"/>
              </w:rPr>
            </w:pPr>
            <w:r w:rsidRPr="00B204B5">
              <w:rPr>
                <w:lang w:eastAsia="en-US"/>
              </w:rPr>
              <w:t xml:space="preserve"> 1072,04 </w:t>
            </w:r>
          </w:p>
        </w:tc>
      </w:tr>
      <w:tr w:rsidR="00B204B5" w:rsidRPr="00B204B5" w14:paraId="6307C889" w14:textId="77777777" w:rsidTr="00293CC7">
        <w:trPr>
          <w:trHeight w:val="114"/>
          <w:jc w:val="center"/>
        </w:trPr>
        <w:tc>
          <w:tcPr>
            <w:tcW w:w="9918" w:type="dxa"/>
            <w:gridSpan w:val="3"/>
            <w:vAlign w:val="center"/>
          </w:tcPr>
          <w:p w14:paraId="3E3A70D7" w14:textId="77777777" w:rsidR="00B204B5" w:rsidRPr="00B204B5" w:rsidRDefault="00B204B5" w:rsidP="00D56914">
            <w:pPr>
              <w:numPr>
                <w:ilvl w:val="0"/>
                <w:numId w:val="28"/>
              </w:numPr>
              <w:tabs>
                <w:tab w:val="left" w:pos="0"/>
              </w:tabs>
              <w:contextualSpacing/>
              <w:jc w:val="center"/>
              <w:rPr>
                <w:lang w:eastAsia="en-US"/>
              </w:rPr>
            </w:pPr>
            <w:r w:rsidRPr="00B204B5">
              <w:rPr>
                <w:lang w:eastAsia="en-US"/>
              </w:rPr>
              <w:t>Компонент на холодную воду,</w:t>
            </w:r>
            <w:r w:rsidRPr="00B204B5">
              <w:rPr>
                <w:bCs/>
              </w:rPr>
              <w:t xml:space="preserve"> </w:t>
            </w:r>
            <w:proofErr w:type="spellStart"/>
            <w:r w:rsidRPr="00B204B5">
              <w:rPr>
                <w:bCs/>
              </w:rPr>
              <w:t>руб</w:t>
            </w:r>
            <w:proofErr w:type="spellEnd"/>
            <w:r w:rsidRPr="00B204B5">
              <w:rPr>
                <w:bCs/>
              </w:rPr>
              <w:t>/м</w:t>
            </w:r>
            <w:r w:rsidRPr="00B204B5">
              <w:rPr>
                <w:bCs/>
                <w:vertAlign w:val="superscript"/>
              </w:rPr>
              <w:t>3</w:t>
            </w:r>
          </w:p>
        </w:tc>
      </w:tr>
      <w:tr w:rsidR="00B204B5" w:rsidRPr="00B204B5" w14:paraId="473C0BBD" w14:textId="77777777" w:rsidTr="00293CC7">
        <w:trPr>
          <w:trHeight w:val="114"/>
          <w:jc w:val="center"/>
        </w:trPr>
        <w:tc>
          <w:tcPr>
            <w:tcW w:w="846" w:type="dxa"/>
            <w:vAlign w:val="center"/>
          </w:tcPr>
          <w:p w14:paraId="3CA52735" w14:textId="77777777" w:rsidR="00B204B5" w:rsidRPr="00B204B5" w:rsidRDefault="00B204B5" w:rsidP="00B204B5">
            <w:pPr>
              <w:tabs>
                <w:tab w:val="left" w:pos="0"/>
              </w:tabs>
              <w:jc w:val="center"/>
              <w:rPr>
                <w:lang w:eastAsia="en-US"/>
              </w:rPr>
            </w:pPr>
            <w:r w:rsidRPr="00B204B5">
              <w:rPr>
                <w:lang w:val="en-US" w:eastAsia="en-US"/>
              </w:rPr>
              <w:t>2.1</w:t>
            </w:r>
            <w:r w:rsidRPr="00B204B5">
              <w:rPr>
                <w:lang w:eastAsia="en-US"/>
              </w:rPr>
              <w:t>.</w:t>
            </w:r>
          </w:p>
        </w:tc>
        <w:tc>
          <w:tcPr>
            <w:tcW w:w="2977" w:type="dxa"/>
            <w:vAlign w:val="center"/>
          </w:tcPr>
          <w:p w14:paraId="26DDE443" w14:textId="77777777" w:rsidR="00B204B5" w:rsidRPr="00B204B5" w:rsidRDefault="00B204B5" w:rsidP="00B204B5">
            <w:pPr>
              <w:tabs>
                <w:tab w:val="left" w:pos="0"/>
              </w:tabs>
              <w:rPr>
                <w:lang w:eastAsia="en-US"/>
              </w:rPr>
            </w:pPr>
            <w:r w:rsidRPr="00B204B5">
              <w:rPr>
                <w:lang w:eastAsia="en-US"/>
              </w:rPr>
              <w:t>ООО «Чистая вода</w:t>
            </w:r>
            <w:proofErr w:type="gramStart"/>
            <w:r w:rsidRPr="00B204B5">
              <w:rPr>
                <w:lang w:eastAsia="en-US"/>
              </w:rPr>
              <w:t xml:space="preserve">»,   </w:t>
            </w:r>
            <w:proofErr w:type="gramEnd"/>
            <w:r w:rsidRPr="00B204B5">
              <w:rPr>
                <w:lang w:eastAsia="en-US"/>
              </w:rPr>
              <w:t xml:space="preserve">                      ИНН  4246023100</w:t>
            </w:r>
          </w:p>
        </w:tc>
        <w:tc>
          <w:tcPr>
            <w:tcW w:w="6095" w:type="dxa"/>
            <w:vAlign w:val="center"/>
          </w:tcPr>
          <w:p w14:paraId="298AA72C" w14:textId="77777777" w:rsidR="00B204B5" w:rsidRPr="00B204B5" w:rsidRDefault="00B204B5" w:rsidP="00B204B5">
            <w:pPr>
              <w:tabs>
                <w:tab w:val="left" w:pos="0"/>
              </w:tabs>
              <w:jc w:val="center"/>
              <w:rPr>
                <w:lang w:eastAsia="en-US"/>
              </w:rPr>
            </w:pPr>
            <w:r w:rsidRPr="00B204B5">
              <w:rPr>
                <w:lang w:eastAsia="en-US"/>
              </w:rPr>
              <w:t>48,12</w:t>
            </w:r>
          </w:p>
        </w:tc>
      </w:tr>
    </w:tbl>
    <w:bookmarkEnd w:id="268"/>
    <w:p w14:paraId="659B39CF" w14:textId="77777777" w:rsidR="00B204B5" w:rsidRPr="00B204B5" w:rsidRDefault="00B204B5" w:rsidP="00B204B5">
      <w:pPr>
        <w:tabs>
          <w:tab w:val="left" w:pos="1365"/>
        </w:tabs>
        <w:spacing w:after="120"/>
        <w:ind w:left="-426" w:firstLine="142"/>
        <w:jc w:val="both"/>
        <w:rPr>
          <w:sz w:val="28"/>
          <w:szCs w:val="28"/>
          <w:lang w:eastAsia="en-US"/>
        </w:rPr>
      </w:pPr>
      <w:r w:rsidRPr="00B204B5">
        <w:rPr>
          <w:sz w:val="28"/>
          <w:szCs w:val="28"/>
          <w:lang w:eastAsia="en-US"/>
        </w:rPr>
        <w:t xml:space="preserve">       </w:t>
      </w:r>
    </w:p>
    <w:p w14:paraId="0F05A679" w14:textId="77777777" w:rsidR="00B204B5" w:rsidRPr="00B204B5" w:rsidRDefault="00B204B5" w:rsidP="00B204B5">
      <w:pPr>
        <w:tabs>
          <w:tab w:val="left" w:pos="1365"/>
        </w:tabs>
        <w:spacing w:after="120"/>
        <w:ind w:left="-567" w:firstLine="568"/>
        <w:jc w:val="both"/>
        <w:rPr>
          <w:sz w:val="28"/>
          <w:szCs w:val="28"/>
          <w:lang w:eastAsia="en-US"/>
        </w:rPr>
      </w:pPr>
      <w:r w:rsidRPr="00B204B5">
        <w:rPr>
          <w:sz w:val="28"/>
          <w:szCs w:val="28"/>
          <w:lang w:eastAsia="en-US"/>
        </w:rPr>
        <w:t xml:space="preserve">* Льготные тарифы установлены с учетом пункта 6 статьи 168 Налогового кодекса Российской Федерации (часть вторая).  </w:t>
      </w:r>
    </w:p>
    <w:p w14:paraId="66D0357D" w14:textId="77777777" w:rsidR="00B204B5" w:rsidRPr="00B204B5" w:rsidRDefault="00B204B5" w:rsidP="00B204B5">
      <w:pPr>
        <w:tabs>
          <w:tab w:val="left" w:pos="1365"/>
        </w:tabs>
        <w:spacing w:after="120"/>
        <w:ind w:left="-567" w:firstLine="142"/>
        <w:jc w:val="both"/>
        <w:rPr>
          <w:sz w:val="28"/>
          <w:szCs w:val="28"/>
          <w:lang w:eastAsia="en-US"/>
        </w:rPr>
      </w:pPr>
      <w:r w:rsidRPr="00B204B5">
        <w:rPr>
          <w:sz w:val="28"/>
          <w:szCs w:val="28"/>
          <w:lang w:eastAsia="en-US"/>
        </w:rPr>
        <w:t xml:space="preserve">       **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13.06.2019 № 164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Анжеро-Судженского городского округа».</w:t>
      </w:r>
    </w:p>
    <w:p w14:paraId="5CA0EBD4" w14:textId="77777777" w:rsidR="00B204B5" w:rsidRPr="00B204B5" w:rsidRDefault="00B204B5" w:rsidP="00B204B5">
      <w:pPr>
        <w:tabs>
          <w:tab w:val="left" w:pos="0"/>
        </w:tabs>
        <w:ind w:right="424"/>
        <w:jc w:val="right"/>
        <w:rPr>
          <w:bCs/>
          <w:sz w:val="28"/>
          <w:szCs w:val="28"/>
        </w:rPr>
      </w:pPr>
    </w:p>
    <w:p w14:paraId="5E30CE09" w14:textId="77777777" w:rsidR="00B204B5" w:rsidRPr="00B204B5" w:rsidRDefault="00B204B5" w:rsidP="00B204B5">
      <w:pPr>
        <w:widowControl w:val="0"/>
        <w:autoSpaceDE w:val="0"/>
        <w:autoSpaceDN w:val="0"/>
        <w:adjustRightInd w:val="0"/>
        <w:ind w:left="426" w:firstLine="141"/>
        <w:rPr>
          <w:sz w:val="28"/>
          <w:szCs w:val="28"/>
        </w:rPr>
      </w:pPr>
    </w:p>
    <w:p w14:paraId="15A22EDA" w14:textId="77777777" w:rsidR="00B204B5" w:rsidRDefault="00B204B5" w:rsidP="00B204B5">
      <w:pPr>
        <w:tabs>
          <w:tab w:val="left" w:pos="5580"/>
          <w:tab w:val="left" w:pos="9498"/>
        </w:tabs>
        <w:ind w:right="-569"/>
      </w:pPr>
    </w:p>
    <w:p w14:paraId="412F78AA" w14:textId="77777777" w:rsidR="00B204B5" w:rsidRDefault="00B204B5" w:rsidP="00B204B5">
      <w:pPr>
        <w:tabs>
          <w:tab w:val="left" w:pos="5580"/>
          <w:tab w:val="left" w:pos="9498"/>
        </w:tabs>
        <w:ind w:left="-2884" w:right="-569" w:firstLine="8554"/>
      </w:pPr>
    </w:p>
    <w:p w14:paraId="6AC0786F" w14:textId="77777777" w:rsidR="00B204B5" w:rsidRDefault="00B204B5" w:rsidP="00B204B5">
      <w:pPr>
        <w:tabs>
          <w:tab w:val="left" w:pos="5580"/>
          <w:tab w:val="left" w:pos="9498"/>
        </w:tabs>
        <w:ind w:left="-2884" w:right="-569" w:firstLine="8554"/>
      </w:pPr>
    </w:p>
    <w:p w14:paraId="47CA76B6" w14:textId="77777777" w:rsidR="00B204B5" w:rsidRDefault="00B204B5" w:rsidP="00B204B5">
      <w:pPr>
        <w:tabs>
          <w:tab w:val="left" w:pos="5580"/>
          <w:tab w:val="left" w:pos="9498"/>
        </w:tabs>
        <w:ind w:left="-2884" w:right="-569" w:firstLine="8554"/>
      </w:pPr>
    </w:p>
    <w:p w14:paraId="2F0F8ACC" w14:textId="77777777" w:rsidR="00B204B5" w:rsidRDefault="00B204B5" w:rsidP="00B204B5">
      <w:pPr>
        <w:tabs>
          <w:tab w:val="left" w:pos="5580"/>
          <w:tab w:val="left" w:pos="9498"/>
        </w:tabs>
        <w:ind w:left="-2884" w:right="-569" w:firstLine="8554"/>
        <w:sectPr w:rsidR="00B204B5" w:rsidSect="00E74334">
          <w:pgSz w:w="11906" w:h="16838"/>
          <w:pgMar w:top="992" w:right="851" w:bottom="1134" w:left="1701" w:header="720" w:footer="720" w:gutter="0"/>
          <w:cols w:space="720"/>
          <w:titlePg/>
          <w:docGrid w:linePitch="326"/>
        </w:sectPr>
      </w:pPr>
    </w:p>
    <w:p w14:paraId="54635353" w14:textId="74D91A14" w:rsidR="00B204B5" w:rsidRPr="00D00103" w:rsidRDefault="00B204B5" w:rsidP="00B204B5">
      <w:pPr>
        <w:tabs>
          <w:tab w:val="left" w:pos="5580"/>
          <w:tab w:val="left" w:pos="9498"/>
        </w:tabs>
        <w:ind w:left="-2884" w:right="-569" w:firstLine="8554"/>
      </w:pPr>
      <w:r w:rsidRPr="00D00103">
        <w:lastRenderedPageBreak/>
        <w:t xml:space="preserve">Приложение № </w:t>
      </w:r>
      <w:r>
        <w:t>14</w:t>
      </w:r>
      <w:r>
        <w:t>3</w:t>
      </w:r>
      <w:r>
        <w:t xml:space="preserve"> </w:t>
      </w:r>
      <w:r w:rsidRPr="00D00103">
        <w:t xml:space="preserve">к протоколу № </w:t>
      </w:r>
      <w:r>
        <w:t>88</w:t>
      </w:r>
    </w:p>
    <w:p w14:paraId="01806B13" w14:textId="77777777" w:rsidR="00B204B5" w:rsidRPr="00D00103" w:rsidRDefault="00B204B5" w:rsidP="00B204B5">
      <w:pPr>
        <w:tabs>
          <w:tab w:val="left" w:pos="5580"/>
          <w:tab w:val="left" w:pos="9498"/>
        </w:tabs>
        <w:ind w:left="-2884" w:right="-569" w:firstLine="8554"/>
      </w:pPr>
      <w:r w:rsidRPr="00D00103">
        <w:t>заседания правления Региональной</w:t>
      </w:r>
    </w:p>
    <w:p w14:paraId="36987C2A" w14:textId="77777777" w:rsidR="00B204B5" w:rsidRPr="00D00103" w:rsidRDefault="00B204B5" w:rsidP="00B204B5">
      <w:pPr>
        <w:tabs>
          <w:tab w:val="left" w:pos="5580"/>
          <w:tab w:val="left" w:pos="9498"/>
        </w:tabs>
        <w:ind w:left="-2884" w:right="-569" w:firstLine="8554"/>
      </w:pPr>
      <w:r w:rsidRPr="00D00103">
        <w:t>энергетической комиссии</w:t>
      </w:r>
    </w:p>
    <w:p w14:paraId="12E01CF2" w14:textId="2C017752" w:rsidR="00B204B5" w:rsidRDefault="00B204B5" w:rsidP="00B204B5">
      <w:pPr>
        <w:tabs>
          <w:tab w:val="left" w:pos="5580"/>
          <w:tab w:val="left" w:pos="9498"/>
        </w:tabs>
        <w:ind w:left="-2884" w:right="-569" w:firstLine="8554"/>
      </w:pPr>
      <w:r w:rsidRPr="00D00103">
        <w:t xml:space="preserve">Кузбасса от </w:t>
      </w:r>
      <w:r>
        <w:t>28</w:t>
      </w:r>
      <w:r w:rsidRPr="00D00103">
        <w:t>.</w:t>
      </w:r>
      <w:r>
        <w:t>11</w:t>
      </w:r>
      <w:r w:rsidRPr="00D00103">
        <w:t>.2022</w:t>
      </w:r>
    </w:p>
    <w:p w14:paraId="4F4B53EA" w14:textId="77777777" w:rsidR="00B204B5" w:rsidRDefault="00B204B5" w:rsidP="00B204B5">
      <w:pPr>
        <w:tabs>
          <w:tab w:val="left" w:pos="5580"/>
          <w:tab w:val="left" w:pos="9498"/>
        </w:tabs>
        <w:ind w:left="-2884" w:right="-569" w:firstLine="8554"/>
      </w:pPr>
    </w:p>
    <w:p w14:paraId="12BA5849" w14:textId="77777777" w:rsidR="00B204B5" w:rsidRPr="00B204B5" w:rsidRDefault="00B204B5" w:rsidP="00B204B5">
      <w:pPr>
        <w:keepNext/>
        <w:jc w:val="center"/>
        <w:outlineLvl w:val="0"/>
        <w:rPr>
          <w:b/>
          <w:iCs/>
          <w:sz w:val="28"/>
          <w:szCs w:val="28"/>
        </w:rPr>
      </w:pPr>
      <w:r w:rsidRPr="00B204B5">
        <w:rPr>
          <w:b/>
          <w:iCs/>
          <w:sz w:val="28"/>
          <w:szCs w:val="28"/>
        </w:rPr>
        <w:t>Экспертное заключение</w:t>
      </w:r>
    </w:p>
    <w:p w14:paraId="11D9AC68" w14:textId="77777777" w:rsidR="00B204B5" w:rsidRPr="00B204B5" w:rsidRDefault="00B204B5" w:rsidP="00B204B5">
      <w:pPr>
        <w:keepNext/>
        <w:jc w:val="center"/>
        <w:outlineLvl w:val="0"/>
        <w:rPr>
          <w:b/>
          <w:iCs/>
          <w:sz w:val="28"/>
          <w:szCs w:val="28"/>
        </w:rPr>
      </w:pPr>
      <w:r w:rsidRPr="00B204B5">
        <w:rPr>
          <w:b/>
          <w:iCs/>
          <w:sz w:val="28"/>
          <w:szCs w:val="28"/>
        </w:rPr>
        <w:t>Региональной энергетической комиссии Кузбасса</w:t>
      </w:r>
    </w:p>
    <w:p w14:paraId="66B7DAFC" w14:textId="77777777" w:rsidR="00B204B5" w:rsidRPr="00B204B5" w:rsidRDefault="00B204B5" w:rsidP="00B204B5">
      <w:pPr>
        <w:tabs>
          <w:tab w:val="left" w:pos="10206"/>
        </w:tabs>
        <w:jc w:val="center"/>
        <w:rPr>
          <w:sz w:val="28"/>
          <w:szCs w:val="28"/>
        </w:rPr>
      </w:pPr>
      <w:r w:rsidRPr="00B204B5">
        <w:rPr>
          <w:sz w:val="28"/>
          <w:szCs w:val="28"/>
        </w:rPr>
        <w:t>для установления льготных тарифов на холодное, горячее водоснабжение, водоотведение, тепловую энергию (мощность), твердое топливо, сжиженный газ на территории Березовского городского округа</w:t>
      </w:r>
    </w:p>
    <w:p w14:paraId="62A88FEB" w14:textId="77777777" w:rsidR="00B204B5" w:rsidRDefault="00B204B5" w:rsidP="00B204B5">
      <w:pPr>
        <w:shd w:val="clear" w:color="auto" w:fill="FFFFFF"/>
        <w:jc w:val="center"/>
        <w:rPr>
          <w:i/>
          <w:sz w:val="28"/>
          <w:szCs w:val="28"/>
        </w:rPr>
      </w:pPr>
    </w:p>
    <w:p w14:paraId="430DD5F9" w14:textId="17DF0AA8" w:rsidR="00B204B5" w:rsidRPr="00B204B5" w:rsidRDefault="00B204B5" w:rsidP="00B204B5">
      <w:pPr>
        <w:shd w:val="clear" w:color="auto" w:fill="FFFFFF"/>
        <w:jc w:val="center"/>
        <w:rPr>
          <w:b/>
          <w:bCs/>
          <w:color w:val="000000"/>
          <w:sz w:val="28"/>
          <w:szCs w:val="28"/>
        </w:rPr>
      </w:pPr>
      <w:r w:rsidRPr="00B204B5">
        <w:rPr>
          <w:b/>
          <w:bCs/>
          <w:color w:val="000000"/>
          <w:sz w:val="28"/>
          <w:szCs w:val="28"/>
        </w:rPr>
        <w:t>Нормативно методическая база</w:t>
      </w:r>
    </w:p>
    <w:p w14:paraId="04D6987D" w14:textId="77777777" w:rsidR="00B204B5" w:rsidRPr="00B204B5" w:rsidRDefault="00B204B5" w:rsidP="00B204B5">
      <w:pPr>
        <w:widowControl w:val="0"/>
        <w:autoSpaceDE w:val="0"/>
        <w:autoSpaceDN w:val="0"/>
        <w:adjustRightInd w:val="0"/>
        <w:ind w:firstLine="709"/>
        <w:jc w:val="both"/>
      </w:pPr>
    </w:p>
    <w:p w14:paraId="37A49D85" w14:textId="77777777" w:rsidR="00B204B5" w:rsidRPr="00B204B5" w:rsidRDefault="00B204B5" w:rsidP="00B204B5">
      <w:pPr>
        <w:ind w:firstLineChars="160" w:firstLine="448"/>
        <w:jc w:val="both"/>
        <w:rPr>
          <w:sz w:val="28"/>
          <w:szCs w:val="28"/>
        </w:rPr>
      </w:pPr>
      <w:r w:rsidRPr="00B204B5">
        <w:rPr>
          <w:sz w:val="28"/>
          <w:szCs w:val="28"/>
        </w:rPr>
        <w:t xml:space="preserve">Тарифы подлежат регулированию в соответствии </w:t>
      </w:r>
      <w:r w:rsidRPr="00B204B5">
        <w:rPr>
          <w:sz w:val="28"/>
          <w:szCs w:val="28"/>
          <w:lang w:val="en-US"/>
        </w:rPr>
        <w:t>c</w:t>
      </w:r>
      <w:r w:rsidRPr="00B204B5">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413BD44D" w14:textId="77777777" w:rsidR="00B204B5" w:rsidRPr="00B204B5" w:rsidRDefault="00B204B5" w:rsidP="00B204B5">
      <w:pPr>
        <w:ind w:firstLineChars="160" w:firstLine="448"/>
        <w:jc w:val="both"/>
        <w:rPr>
          <w:sz w:val="28"/>
          <w:szCs w:val="28"/>
        </w:rPr>
      </w:pPr>
      <w:r w:rsidRPr="00B204B5">
        <w:rPr>
          <w:rFonts w:hint="eastAsia"/>
          <w:sz w:val="28"/>
          <w:szCs w:val="28"/>
        </w:rPr>
        <w:t>Средний</w:t>
      </w:r>
      <w:r w:rsidRPr="00B204B5">
        <w:rPr>
          <w:sz w:val="28"/>
          <w:szCs w:val="28"/>
        </w:rPr>
        <w:t xml:space="preserve"> </w:t>
      </w:r>
      <w:r w:rsidRPr="00B204B5">
        <w:rPr>
          <w:rFonts w:hint="eastAsia"/>
          <w:sz w:val="28"/>
          <w:szCs w:val="28"/>
        </w:rPr>
        <w:t>индекс</w:t>
      </w:r>
      <w:r w:rsidRPr="00B204B5">
        <w:rPr>
          <w:sz w:val="28"/>
          <w:szCs w:val="28"/>
        </w:rPr>
        <w:t xml:space="preserve"> </w:t>
      </w:r>
      <w:r w:rsidRPr="00B204B5">
        <w:rPr>
          <w:rFonts w:hint="eastAsia"/>
          <w:sz w:val="28"/>
          <w:szCs w:val="28"/>
        </w:rPr>
        <w:t>изменения</w:t>
      </w:r>
      <w:r w:rsidRPr="00B204B5">
        <w:rPr>
          <w:sz w:val="28"/>
          <w:szCs w:val="28"/>
        </w:rPr>
        <w:t xml:space="preserve"> </w:t>
      </w:r>
      <w:r w:rsidRPr="00B204B5">
        <w:rPr>
          <w:rFonts w:hint="eastAsia"/>
          <w:sz w:val="28"/>
          <w:szCs w:val="28"/>
        </w:rPr>
        <w:t>размера</w:t>
      </w:r>
      <w:r w:rsidRPr="00B204B5">
        <w:rPr>
          <w:sz w:val="28"/>
          <w:szCs w:val="28"/>
        </w:rPr>
        <w:t xml:space="preserve"> </w:t>
      </w:r>
      <w:r w:rsidRPr="00B204B5">
        <w:rPr>
          <w:rFonts w:hint="eastAsia"/>
          <w:sz w:val="28"/>
          <w:szCs w:val="28"/>
        </w:rPr>
        <w:t>вносимой</w:t>
      </w:r>
      <w:r w:rsidRPr="00B204B5">
        <w:rPr>
          <w:sz w:val="28"/>
          <w:szCs w:val="28"/>
        </w:rPr>
        <w:t xml:space="preserve"> </w:t>
      </w:r>
      <w:r w:rsidRPr="00B204B5">
        <w:rPr>
          <w:rFonts w:hint="eastAsia"/>
          <w:sz w:val="28"/>
          <w:szCs w:val="28"/>
        </w:rPr>
        <w:t>гражданами</w:t>
      </w:r>
      <w:r w:rsidRPr="00B204B5">
        <w:rPr>
          <w:sz w:val="28"/>
          <w:szCs w:val="28"/>
        </w:rPr>
        <w:t xml:space="preserve"> </w:t>
      </w:r>
      <w:r w:rsidRPr="00B204B5">
        <w:rPr>
          <w:rFonts w:hint="eastAsia"/>
          <w:sz w:val="28"/>
          <w:szCs w:val="28"/>
        </w:rPr>
        <w:t>платы</w:t>
      </w:r>
      <w:r w:rsidRPr="00B204B5">
        <w:rPr>
          <w:sz w:val="28"/>
          <w:szCs w:val="28"/>
        </w:rPr>
        <w:t xml:space="preserve">                          </w:t>
      </w:r>
      <w:r w:rsidRPr="00B204B5">
        <w:rPr>
          <w:rFonts w:hint="eastAsia"/>
          <w:sz w:val="28"/>
          <w:szCs w:val="28"/>
        </w:rPr>
        <w:t>за</w:t>
      </w:r>
      <w:r w:rsidRPr="00B204B5">
        <w:rPr>
          <w:sz w:val="28"/>
          <w:szCs w:val="28"/>
        </w:rPr>
        <w:t xml:space="preserve"> </w:t>
      </w:r>
      <w:r w:rsidRPr="00B204B5">
        <w:rPr>
          <w:rFonts w:hint="eastAsia"/>
          <w:sz w:val="28"/>
          <w:szCs w:val="28"/>
        </w:rPr>
        <w:t>коммунальные</w:t>
      </w:r>
      <w:r w:rsidRPr="00B204B5">
        <w:rPr>
          <w:sz w:val="28"/>
          <w:szCs w:val="28"/>
        </w:rPr>
        <w:t xml:space="preserve"> </w:t>
      </w:r>
      <w:r w:rsidRPr="00B204B5">
        <w:rPr>
          <w:rFonts w:hint="eastAsia"/>
          <w:sz w:val="28"/>
          <w:szCs w:val="28"/>
        </w:rPr>
        <w:t>услуги</w:t>
      </w:r>
      <w:r w:rsidRPr="00B204B5">
        <w:rPr>
          <w:sz w:val="28"/>
          <w:szCs w:val="28"/>
        </w:rPr>
        <w:t xml:space="preserve"> </w:t>
      </w:r>
      <w:r w:rsidRPr="00B204B5">
        <w:rPr>
          <w:rFonts w:hint="eastAsia"/>
          <w:sz w:val="28"/>
          <w:szCs w:val="28"/>
        </w:rPr>
        <w:t>для</w:t>
      </w:r>
      <w:r w:rsidRPr="00B204B5">
        <w:rPr>
          <w:sz w:val="28"/>
          <w:szCs w:val="28"/>
        </w:rPr>
        <w:t xml:space="preserve"> </w:t>
      </w:r>
      <w:r w:rsidRPr="00B204B5">
        <w:rPr>
          <w:rFonts w:hint="eastAsia"/>
          <w:sz w:val="28"/>
          <w:szCs w:val="28"/>
        </w:rPr>
        <w:t>Кемеровской</w:t>
      </w:r>
      <w:r w:rsidRPr="00B204B5">
        <w:rPr>
          <w:sz w:val="28"/>
          <w:szCs w:val="28"/>
        </w:rPr>
        <w:t xml:space="preserve"> </w:t>
      </w:r>
      <w:r w:rsidRPr="00B204B5">
        <w:rPr>
          <w:rFonts w:hint="eastAsia"/>
          <w:sz w:val="28"/>
          <w:szCs w:val="28"/>
        </w:rPr>
        <w:t>области</w:t>
      </w:r>
      <w:r w:rsidRPr="00B204B5">
        <w:rPr>
          <w:sz w:val="28"/>
          <w:szCs w:val="28"/>
        </w:rPr>
        <w:t xml:space="preserve"> - Кузбасса установлен постановлением </w:t>
      </w:r>
      <w:r w:rsidRPr="00B204B5">
        <w:rPr>
          <w:rFonts w:hint="eastAsia"/>
          <w:sz w:val="28"/>
          <w:szCs w:val="28"/>
        </w:rPr>
        <w:t>Правительства</w:t>
      </w:r>
      <w:r w:rsidRPr="00B204B5">
        <w:rPr>
          <w:sz w:val="28"/>
          <w:szCs w:val="28"/>
        </w:rPr>
        <w:t xml:space="preserve"> </w:t>
      </w:r>
      <w:r w:rsidRPr="00B204B5">
        <w:rPr>
          <w:rFonts w:hint="eastAsia"/>
          <w:sz w:val="28"/>
          <w:szCs w:val="28"/>
        </w:rPr>
        <w:t>Российской</w:t>
      </w:r>
      <w:r w:rsidRPr="00B204B5">
        <w:rPr>
          <w:sz w:val="28"/>
          <w:szCs w:val="28"/>
        </w:rPr>
        <w:t xml:space="preserve"> </w:t>
      </w:r>
      <w:r w:rsidRPr="00B204B5">
        <w:rPr>
          <w:rFonts w:hint="eastAsia"/>
          <w:sz w:val="28"/>
          <w:szCs w:val="28"/>
        </w:rPr>
        <w:t>Федерации</w:t>
      </w:r>
      <w:r w:rsidRPr="00B204B5">
        <w:rPr>
          <w:sz w:val="28"/>
          <w:szCs w:val="28"/>
        </w:rPr>
        <w:t xml:space="preserve"> </w:t>
      </w:r>
      <w:r w:rsidRPr="00B204B5">
        <w:rPr>
          <w:rFonts w:eastAsia="Calibri"/>
          <w:sz w:val="28"/>
          <w:szCs w:val="28"/>
          <w:lang w:eastAsia="en-US"/>
        </w:rPr>
        <w:t>от 14.11.2022 № 2053 «Об особенностях индексации регулируемых цен (тарифов) с 1 декабря 2022 г. по  31 декабря 2023 г. и внесении изменений в некоторые акты Правительства Российской Федерации»</w:t>
      </w:r>
      <w:r w:rsidRPr="00B204B5">
        <w:rPr>
          <w:sz w:val="28"/>
          <w:szCs w:val="28"/>
        </w:rPr>
        <w:t>. Н</w:t>
      </w:r>
      <w:r w:rsidRPr="00B204B5">
        <w:rPr>
          <w:rFonts w:hint="eastAsia"/>
          <w:sz w:val="28"/>
          <w:szCs w:val="28"/>
        </w:rPr>
        <w:t>а</w:t>
      </w:r>
      <w:r w:rsidRPr="00B204B5">
        <w:rPr>
          <w:sz w:val="28"/>
          <w:szCs w:val="28"/>
        </w:rPr>
        <w:t xml:space="preserve"> декабрь 2022 года </w:t>
      </w:r>
      <w:r w:rsidRPr="00B204B5">
        <w:rPr>
          <w:rFonts w:hint="eastAsia"/>
          <w:sz w:val="28"/>
          <w:szCs w:val="28"/>
        </w:rPr>
        <w:t>установлен</w:t>
      </w:r>
      <w:r w:rsidRPr="00B204B5">
        <w:rPr>
          <w:sz w:val="28"/>
          <w:szCs w:val="28"/>
        </w:rPr>
        <w:t xml:space="preserve"> </w:t>
      </w:r>
      <w:r w:rsidRPr="00B204B5">
        <w:rPr>
          <w:rFonts w:hint="eastAsia"/>
          <w:sz w:val="28"/>
          <w:szCs w:val="28"/>
        </w:rPr>
        <w:t>средний</w:t>
      </w:r>
      <w:r w:rsidRPr="00B204B5">
        <w:rPr>
          <w:sz w:val="28"/>
          <w:szCs w:val="28"/>
        </w:rPr>
        <w:t xml:space="preserve"> </w:t>
      </w:r>
      <w:r w:rsidRPr="00B204B5">
        <w:rPr>
          <w:rFonts w:hint="eastAsia"/>
          <w:sz w:val="28"/>
          <w:szCs w:val="28"/>
        </w:rPr>
        <w:t>индекс</w:t>
      </w:r>
      <w:r w:rsidRPr="00B204B5">
        <w:rPr>
          <w:sz w:val="28"/>
          <w:szCs w:val="28"/>
        </w:rPr>
        <w:t xml:space="preserve"> </w:t>
      </w:r>
      <w:r w:rsidRPr="00B204B5">
        <w:rPr>
          <w:rFonts w:hint="eastAsia"/>
          <w:sz w:val="28"/>
          <w:szCs w:val="28"/>
        </w:rPr>
        <w:t>изменения</w:t>
      </w:r>
      <w:r w:rsidRPr="00B204B5">
        <w:rPr>
          <w:sz w:val="28"/>
          <w:szCs w:val="28"/>
        </w:rPr>
        <w:t xml:space="preserve"> </w:t>
      </w:r>
      <w:r w:rsidRPr="00B204B5">
        <w:rPr>
          <w:rFonts w:hint="eastAsia"/>
          <w:sz w:val="28"/>
          <w:szCs w:val="28"/>
        </w:rPr>
        <w:t>размера</w:t>
      </w:r>
      <w:r w:rsidRPr="00B204B5">
        <w:rPr>
          <w:sz w:val="28"/>
          <w:szCs w:val="28"/>
        </w:rPr>
        <w:t xml:space="preserve"> </w:t>
      </w:r>
      <w:r w:rsidRPr="00B204B5">
        <w:rPr>
          <w:rFonts w:hint="eastAsia"/>
          <w:sz w:val="28"/>
          <w:szCs w:val="28"/>
        </w:rPr>
        <w:t>вносимой</w:t>
      </w:r>
      <w:r w:rsidRPr="00B204B5">
        <w:rPr>
          <w:sz w:val="28"/>
          <w:szCs w:val="28"/>
        </w:rPr>
        <w:t xml:space="preserve"> </w:t>
      </w:r>
      <w:r w:rsidRPr="00B204B5">
        <w:rPr>
          <w:rFonts w:hint="eastAsia"/>
          <w:sz w:val="28"/>
          <w:szCs w:val="28"/>
        </w:rPr>
        <w:t>гражданами</w:t>
      </w:r>
      <w:r w:rsidRPr="00B204B5">
        <w:rPr>
          <w:sz w:val="28"/>
          <w:szCs w:val="28"/>
        </w:rPr>
        <w:t xml:space="preserve"> </w:t>
      </w:r>
      <w:r w:rsidRPr="00B204B5">
        <w:rPr>
          <w:rFonts w:hint="eastAsia"/>
          <w:sz w:val="28"/>
          <w:szCs w:val="28"/>
        </w:rPr>
        <w:t>платы</w:t>
      </w:r>
      <w:r w:rsidRPr="00B204B5">
        <w:rPr>
          <w:sz w:val="28"/>
          <w:szCs w:val="28"/>
        </w:rPr>
        <w:t xml:space="preserve"> </w:t>
      </w:r>
      <w:r w:rsidRPr="00B204B5">
        <w:rPr>
          <w:rFonts w:hint="eastAsia"/>
          <w:sz w:val="28"/>
          <w:szCs w:val="28"/>
        </w:rPr>
        <w:t>за</w:t>
      </w:r>
      <w:r w:rsidRPr="00B204B5">
        <w:rPr>
          <w:sz w:val="28"/>
          <w:szCs w:val="28"/>
        </w:rPr>
        <w:t xml:space="preserve"> </w:t>
      </w:r>
      <w:r w:rsidRPr="00B204B5">
        <w:rPr>
          <w:rFonts w:hint="eastAsia"/>
          <w:sz w:val="28"/>
          <w:szCs w:val="28"/>
        </w:rPr>
        <w:t>коммунальные</w:t>
      </w:r>
      <w:r w:rsidRPr="00B204B5">
        <w:rPr>
          <w:sz w:val="28"/>
          <w:szCs w:val="28"/>
        </w:rPr>
        <w:t xml:space="preserve"> </w:t>
      </w:r>
      <w:r w:rsidRPr="00B204B5">
        <w:rPr>
          <w:rFonts w:hint="eastAsia"/>
          <w:sz w:val="28"/>
          <w:szCs w:val="28"/>
        </w:rPr>
        <w:t>услуги</w:t>
      </w:r>
      <w:r w:rsidRPr="00B204B5">
        <w:rPr>
          <w:sz w:val="28"/>
          <w:szCs w:val="28"/>
        </w:rPr>
        <w:t xml:space="preserve"> – 9%, с 01.01.2023 по 31.12.2023 средний индекс</w:t>
      </w:r>
      <w:r w:rsidRPr="00B204B5">
        <w:rPr>
          <w:rFonts w:hint="eastAsia"/>
          <w:sz w:val="28"/>
          <w:szCs w:val="28"/>
        </w:rPr>
        <w:t xml:space="preserve"> изменения</w:t>
      </w:r>
      <w:r w:rsidRPr="00B204B5">
        <w:rPr>
          <w:sz w:val="28"/>
          <w:szCs w:val="28"/>
        </w:rPr>
        <w:t xml:space="preserve"> </w:t>
      </w:r>
      <w:r w:rsidRPr="00B204B5">
        <w:rPr>
          <w:rFonts w:hint="eastAsia"/>
          <w:sz w:val="28"/>
          <w:szCs w:val="28"/>
        </w:rPr>
        <w:t>размера</w:t>
      </w:r>
      <w:r w:rsidRPr="00B204B5">
        <w:rPr>
          <w:sz w:val="28"/>
          <w:szCs w:val="28"/>
        </w:rPr>
        <w:t xml:space="preserve"> </w:t>
      </w:r>
      <w:r w:rsidRPr="00B204B5">
        <w:rPr>
          <w:rFonts w:hint="eastAsia"/>
          <w:sz w:val="28"/>
          <w:szCs w:val="28"/>
        </w:rPr>
        <w:t>вносимой</w:t>
      </w:r>
      <w:r w:rsidRPr="00B204B5">
        <w:rPr>
          <w:sz w:val="28"/>
          <w:szCs w:val="28"/>
        </w:rPr>
        <w:t xml:space="preserve"> </w:t>
      </w:r>
      <w:r w:rsidRPr="00B204B5">
        <w:rPr>
          <w:rFonts w:hint="eastAsia"/>
          <w:sz w:val="28"/>
          <w:szCs w:val="28"/>
        </w:rPr>
        <w:t>гражданами</w:t>
      </w:r>
      <w:r w:rsidRPr="00B204B5">
        <w:rPr>
          <w:sz w:val="28"/>
          <w:szCs w:val="28"/>
        </w:rPr>
        <w:t xml:space="preserve"> </w:t>
      </w:r>
      <w:r w:rsidRPr="00B204B5">
        <w:rPr>
          <w:rFonts w:hint="eastAsia"/>
          <w:sz w:val="28"/>
          <w:szCs w:val="28"/>
        </w:rPr>
        <w:t>платы</w:t>
      </w:r>
      <w:r w:rsidRPr="00B204B5">
        <w:rPr>
          <w:sz w:val="28"/>
          <w:szCs w:val="28"/>
        </w:rPr>
        <w:t xml:space="preserve"> </w:t>
      </w:r>
      <w:r w:rsidRPr="00B204B5">
        <w:rPr>
          <w:rFonts w:hint="eastAsia"/>
          <w:sz w:val="28"/>
          <w:szCs w:val="28"/>
        </w:rPr>
        <w:t>за</w:t>
      </w:r>
      <w:r w:rsidRPr="00B204B5">
        <w:rPr>
          <w:sz w:val="28"/>
          <w:szCs w:val="28"/>
        </w:rPr>
        <w:t xml:space="preserve"> </w:t>
      </w:r>
      <w:r w:rsidRPr="00B204B5">
        <w:rPr>
          <w:rFonts w:hint="eastAsia"/>
          <w:sz w:val="28"/>
          <w:szCs w:val="28"/>
        </w:rPr>
        <w:t>коммунальные</w:t>
      </w:r>
      <w:r w:rsidRPr="00B204B5">
        <w:rPr>
          <w:sz w:val="28"/>
          <w:szCs w:val="28"/>
        </w:rPr>
        <w:t xml:space="preserve"> </w:t>
      </w:r>
      <w:r w:rsidRPr="00B204B5">
        <w:rPr>
          <w:rFonts w:hint="eastAsia"/>
          <w:sz w:val="28"/>
          <w:szCs w:val="28"/>
        </w:rPr>
        <w:t>услуги</w:t>
      </w:r>
      <w:r w:rsidRPr="00B204B5">
        <w:rPr>
          <w:sz w:val="28"/>
          <w:szCs w:val="28"/>
        </w:rPr>
        <w:t xml:space="preserve"> и предельно допустимое отклонение по отдельным муниципальным образованиям - 0%. </w:t>
      </w:r>
    </w:p>
    <w:p w14:paraId="2F4C77C6" w14:textId="77777777" w:rsidR="00B204B5" w:rsidRPr="00B204B5" w:rsidRDefault="00B204B5" w:rsidP="00B204B5">
      <w:pPr>
        <w:ind w:firstLineChars="160" w:firstLine="448"/>
        <w:jc w:val="both"/>
        <w:rPr>
          <w:sz w:val="28"/>
          <w:szCs w:val="28"/>
        </w:rPr>
      </w:pPr>
      <w:r w:rsidRPr="00B204B5">
        <w:rPr>
          <w:rFonts w:hint="eastAsia"/>
          <w:sz w:val="28"/>
          <w:szCs w:val="28"/>
        </w:rPr>
        <w:t>Распоряжением</w:t>
      </w:r>
      <w:r w:rsidRPr="00B204B5">
        <w:rPr>
          <w:sz w:val="28"/>
          <w:szCs w:val="28"/>
        </w:rPr>
        <w:t xml:space="preserve"> </w:t>
      </w:r>
      <w:r w:rsidRPr="00B204B5">
        <w:rPr>
          <w:rFonts w:hint="eastAsia"/>
          <w:sz w:val="28"/>
          <w:szCs w:val="28"/>
        </w:rPr>
        <w:t>Правительства</w:t>
      </w:r>
      <w:r w:rsidRPr="00B204B5">
        <w:rPr>
          <w:sz w:val="28"/>
          <w:szCs w:val="28"/>
        </w:rPr>
        <w:t xml:space="preserve"> </w:t>
      </w:r>
      <w:r w:rsidRPr="00B204B5">
        <w:rPr>
          <w:rFonts w:hint="eastAsia"/>
          <w:sz w:val="28"/>
          <w:szCs w:val="28"/>
        </w:rPr>
        <w:t>Российской</w:t>
      </w:r>
      <w:r w:rsidRPr="00B204B5">
        <w:rPr>
          <w:sz w:val="28"/>
          <w:szCs w:val="28"/>
        </w:rPr>
        <w:t xml:space="preserve"> </w:t>
      </w:r>
      <w:r w:rsidRPr="00B204B5">
        <w:rPr>
          <w:rFonts w:hint="eastAsia"/>
          <w:sz w:val="28"/>
          <w:szCs w:val="28"/>
        </w:rPr>
        <w:t>Федерации</w:t>
      </w:r>
      <w:r w:rsidRPr="00B204B5">
        <w:rPr>
          <w:sz w:val="28"/>
          <w:szCs w:val="28"/>
        </w:rPr>
        <w:t xml:space="preserve"> </w:t>
      </w:r>
      <w:r w:rsidRPr="00B204B5">
        <w:rPr>
          <w:rFonts w:hint="eastAsia"/>
          <w:sz w:val="28"/>
          <w:szCs w:val="28"/>
        </w:rPr>
        <w:t>от</w:t>
      </w:r>
      <w:r w:rsidRPr="00B204B5">
        <w:rPr>
          <w:sz w:val="28"/>
          <w:szCs w:val="28"/>
        </w:rPr>
        <w:t xml:space="preserve"> 15.11.2018                  </w:t>
      </w:r>
      <w:r w:rsidRPr="00B204B5">
        <w:rPr>
          <w:rFonts w:hint="eastAsia"/>
          <w:sz w:val="28"/>
          <w:szCs w:val="28"/>
        </w:rPr>
        <w:t>№</w:t>
      </w:r>
      <w:r w:rsidRPr="00B204B5">
        <w:rPr>
          <w:sz w:val="28"/>
          <w:szCs w:val="28"/>
        </w:rPr>
        <w:t xml:space="preserve"> 2490-</w:t>
      </w:r>
      <w:r w:rsidRPr="00B204B5">
        <w:rPr>
          <w:rFonts w:hint="eastAsia"/>
          <w:sz w:val="28"/>
          <w:szCs w:val="28"/>
        </w:rPr>
        <w:t>р</w:t>
      </w:r>
      <w:r w:rsidRPr="00B204B5">
        <w:rPr>
          <w:sz w:val="28"/>
          <w:szCs w:val="28"/>
        </w:rPr>
        <w:t xml:space="preserve"> </w:t>
      </w:r>
      <w:r w:rsidRPr="00B204B5">
        <w:rPr>
          <w:rFonts w:hint="eastAsia"/>
          <w:sz w:val="28"/>
          <w:szCs w:val="28"/>
        </w:rPr>
        <w:t>установлен</w:t>
      </w:r>
      <w:r w:rsidRPr="00B204B5">
        <w:rPr>
          <w:sz w:val="28"/>
          <w:szCs w:val="28"/>
        </w:rPr>
        <w:t xml:space="preserve"> </w:t>
      </w:r>
      <w:r w:rsidRPr="00B204B5">
        <w:rPr>
          <w:rFonts w:hint="eastAsia"/>
          <w:sz w:val="28"/>
          <w:szCs w:val="28"/>
        </w:rPr>
        <w:t>размер</w:t>
      </w:r>
      <w:r w:rsidRPr="00B204B5">
        <w:rPr>
          <w:sz w:val="28"/>
          <w:szCs w:val="28"/>
        </w:rPr>
        <w:t xml:space="preserve"> </w:t>
      </w:r>
      <w:r w:rsidRPr="00B204B5">
        <w:rPr>
          <w:rFonts w:hint="eastAsia"/>
          <w:sz w:val="28"/>
          <w:szCs w:val="28"/>
        </w:rPr>
        <w:t>предельно</w:t>
      </w:r>
      <w:r w:rsidRPr="00B204B5">
        <w:rPr>
          <w:sz w:val="28"/>
          <w:szCs w:val="28"/>
        </w:rPr>
        <w:t xml:space="preserve"> </w:t>
      </w:r>
      <w:r w:rsidRPr="00B204B5">
        <w:rPr>
          <w:rFonts w:hint="eastAsia"/>
          <w:sz w:val="28"/>
          <w:szCs w:val="28"/>
        </w:rPr>
        <w:t>допустимого</w:t>
      </w:r>
      <w:r w:rsidRPr="00B204B5">
        <w:rPr>
          <w:sz w:val="28"/>
          <w:szCs w:val="28"/>
        </w:rPr>
        <w:t xml:space="preserve"> </w:t>
      </w:r>
      <w:r w:rsidRPr="00B204B5">
        <w:rPr>
          <w:rFonts w:hint="eastAsia"/>
          <w:sz w:val="28"/>
          <w:szCs w:val="28"/>
        </w:rPr>
        <w:t>отклонения</w:t>
      </w:r>
      <w:r w:rsidRPr="00B204B5">
        <w:rPr>
          <w:sz w:val="28"/>
          <w:szCs w:val="28"/>
        </w:rPr>
        <w:t xml:space="preserve"> </w:t>
      </w:r>
      <w:r w:rsidRPr="00B204B5">
        <w:rPr>
          <w:rFonts w:hint="eastAsia"/>
          <w:sz w:val="28"/>
          <w:szCs w:val="28"/>
        </w:rPr>
        <w:t>по</w:t>
      </w:r>
      <w:r w:rsidRPr="00B204B5">
        <w:rPr>
          <w:sz w:val="28"/>
          <w:szCs w:val="28"/>
        </w:rPr>
        <w:t xml:space="preserve"> </w:t>
      </w:r>
      <w:r w:rsidRPr="00B204B5">
        <w:rPr>
          <w:rFonts w:hint="eastAsia"/>
          <w:sz w:val="28"/>
          <w:szCs w:val="28"/>
        </w:rPr>
        <w:t>отдельным</w:t>
      </w:r>
      <w:r w:rsidRPr="00B204B5">
        <w:rPr>
          <w:sz w:val="28"/>
          <w:szCs w:val="28"/>
        </w:rPr>
        <w:t xml:space="preserve"> </w:t>
      </w:r>
      <w:r w:rsidRPr="00B204B5">
        <w:rPr>
          <w:rFonts w:hint="eastAsia"/>
          <w:sz w:val="28"/>
          <w:szCs w:val="28"/>
        </w:rPr>
        <w:t>муниципальным</w:t>
      </w:r>
      <w:r w:rsidRPr="00B204B5">
        <w:rPr>
          <w:sz w:val="28"/>
          <w:szCs w:val="28"/>
        </w:rPr>
        <w:t xml:space="preserve"> </w:t>
      </w:r>
      <w:r w:rsidRPr="00B204B5">
        <w:rPr>
          <w:rFonts w:hint="eastAsia"/>
          <w:sz w:val="28"/>
          <w:szCs w:val="28"/>
        </w:rPr>
        <w:t>образованиям</w:t>
      </w:r>
      <w:r w:rsidRPr="00B204B5">
        <w:rPr>
          <w:sz w:val="28"/>
          <w:szCs w:val="28"/>
        </w:rPr>
        <w:t xml:space="preserve"> </w:t>
      </w:r>
      <w:r w:rsidRPr="00B204B5">
        <w:rPr>
          <w:rFonts w:hint="eastAsia"/>
          <w:sz w:val="28"/>
          <w:szCs w:val="28"/>
        </w:rPr>
        <w:t>Кемеровской</w:t>
      </w:r>
      <w:r w:rsidRPr="00B204B5">
        <w:rPr>
          <w:sz w:val="28"/>
          <w:szCs w:val="28"/>
        </w:rPr>
        <w:t xml:space="preserve"> </w:t>
      </w:r>
      <w:r w:rsidRPr="00B204B5">
        <w:rPr>
          <w:rFonts w:hint="eastAsia"/>
          <w:sz w:val="28"/>
          <w:szCs w:val="28"/>
        </w:rPr>
        <w:t>области</w:t>
      </w:r>
      <w:r w:rsidRPr="00B204B5">
        <w:rPr>
          <w:sz w:val="28"/>
          <w:szCs w:val="28"/>
        </w:rPr>
        <w:t xml:space="preserve"> - Кузбасса </w:t>
      </w:r>
      <w:r w:rsidRPr="00B204B5">
        <w:rPr>
          <w:rFonts w:hint="eastAsia"/>
          <w:sz w:val="28"/>
          <w:szCs w:val="28"/>
        </w:rPr>
        <w:t>от</w:t>
      </w:r>
      <w:r w:rsidRPr="00B204B5">
        <w:rPr>
          <w:sz w:val="28"/>
          <w:szCs w:val="28"/>
        </w:rPr>
        <w:t xml:space="preserve"> </w:t>
      </w:r>
      <w:r w:rsidRPr="00B204B5">
        <w:rPr>
          <w:rFonts w:hint="eastAsia"/>
          <w:sz w:val="28"/>
          <w:szCs w:val="28"/>
        </w:rPr>
        <w:t>величины</w:t>
      </w:r>
      <w:r w:rsidRPr="00B204B5">
        <w:rPr>
          <w:sz w:val="28"/>
          <w:szCs w:val="28"/>
        </w:rPr>
        <w:t xml:space="preserve"> </w:t>
      </w:r>
      <w:r w:rsidRPr="00B204B5">
        <w:rPr>
          <w:rFonts w:hint="eastAsia"/>
          <w:sz w:val="28"/>
          <w:szCs w:val="28"/>
        </w:rPr>
        <w:t>указанных</w:t>
      </w:r>
      <w:r w:rsidRPr="00B204B5">
        <w:rPr>
          <w:sz w:val="28"/>
          <w:szCs w:val="28"/>
        </w:rPr>
        <w:t xml:space="preserve"> </w:t>
      </w:r>
      <w:r w:rsidRPr="00B204B5">
        <w:rPr>
          <w:rFonts w:hint="eastAsia"/>
          <w:sz w:val="28"/>
          <w:szCs w:val="28"/>
        </w:rPr>
        <w:t>индексов</w:t>
      </w:r>
      <w:r w:rsidRPr="00B204B5">
        <w:rPr>
          <w:sz w:val="28"/>
          <w:szCs w:val="28"/>
        </w:rPr>
        <w:t xml:space="preserve"> </w:t>
      </w:r>
      <w:r w:rsidRPr="00B204B5">
        <w:rPr>
          <w:rFonts w:hint="eastAsia"/>
          <w:sz w:val="28"/>
          <w:szCs w:val="28"/>
        </w:rPr>
        <w:t>на</w:t>
      </w:r>
      <w:r w:rsidRPr="00B204B5">
        <w:rPr>
          <w:sz w:val="28"/>
          <w:szCs w:val="28"/>
        </w:rPr>
        <w:t xml:space="preserve"> 2022 </w:t>
      </w:r>
      <w:r w:rsidRPr="00B204B5">
        <w:rPr>
          <w:rFonts w:hint="eastAsia"/>
          <w:sz w:val="28"/>
          <w:szCs w:val="28"/>
        </w:rPr>
        <w:t>год</w:t>
      </w:r>
      <w:r w:rsidRPr="00B204B5">
        <w:rPr>
          <w:sz w:val="28"/>
          <w:szCs w:val="28"/>
        </w:rPr>
        <w:t xml:space="preserve"> </w:t>
      </w:r>
      <w:r w:rsidRPr="00B204B5">
        <w:rPr>
          <w:rFonts w:hint="eastAsia"/>
          <w:sz w:val="28"/>
          <w:szCs w:val="28"/>
        </w:rPr>
        <w:t>в</w:t>
      </w:r>
      <w:r w:rsidRPr="00B204B5">
        <w:rPr>
          <w:sz w:val="28"/>
          <w:szCs w:val="28"/>
        </w:rPr>
        <w:t xml:space="preserve"> </w:t>
      </w:r>
      <w:r w:rsidRPr="00B204B5">
        <w:rPr>
          <w:rFonts w:hint="eastAsia"/>
          <w:sz w:val="28"/>
          <w:szCs w:val="28"/>
        </w:rPr>
        <w:t>размере</w:t>
      </w:r>
      <w:r w:rsidRPr="00B204B5">
        <w:rPr>
          <w:sz w:val="28"/>
          <w:szCs w:val="28"/>
        </w:rPr>
        <w:t xml:space="preserve"> 3%.</w:t>
      </w:r>
    </w:p>
    <w:p w14:paraId="239BACB1"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 xml:space="preserve">В соответствии с утвержденными параметрами постановлениями Губернатора Кемеровской области – Кузбасса от 25.11.2022 № 110 - </w:t>
      </w:r>
      <w:proofErr w:type="spellStart"/>
      <w:r w:rsidRPr="00B204B5">
        <w:rPr>
          <w:sz w:val="28"/>
          <w:szCs w:val="28"/>
        </w:rPr>
        <w:t>пг</w:t>
      </w:r>
      <w:proofErr w:type="spellEnd"/>
      <w:r w:rsidRPr="00B204B5">
        <w:rPr>
          <w:sz w:val="28"/>
          <w:szCs w:val="28"/>
        </w:rPr>
        <w:t xml:space="preserve">                           «О внесении изменений в постановление Губернатора Кемеровской области - Кузбасса от 20.12.2021 № 109-пг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от 25.11.2022 № 111 - </w:t>
      </w:r>
      <w:proofErr w:type="spellStart"/>
      <w:r w:rsidRPr="00B204B5">
        <w:rPr>
          <w:sz w:val="28"/>
          <w:szCs w:val="28"/>
        </w:rPr>
        <w:t>пг</w:t>
      </w:r>
      <w:proofErr w:type="spellEnd"/>
      <w:r w:rsidRPr="00B204B5">
        <w:rPr>
          <w:sz w:val="28"/>
          <w:szCs w:val="28"/>
        </w:rPr>
        <w:t xml:space="preserve">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2023 год» утверждены предельные (максимальные) индексы </w:t>
      </w:r>
      <w:r w:rsidRPr="00B204B5">
        <w:rPr>
          <w:sz w:val="28"/>
          <w:szCs w:val="28"/>
        </w:rPr>
        <w:lastRenderedPageBreak/>
        <w:t>изменения размера вносимой гражданами платы за коммунальные услуги.</w:t>
      </w:r>
    </w:p>
    <w:p w14:paraId="263CB9E6"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По Березовскому городскому округу предельный (максимальный индекс изменения размера вносимой гражданами платы за коммунальные услуги на декабрь 2022 года утвержден в размере 12%, на 2023 год – 0%.</w:t>
      </w:r>
    </w:p>
    <w:p w14:paraId="02B47DDB"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Экономически обоснованные тарифы на питьевую воду, техническую воду, водоотведение для населения установлены постановлениями Региональной энергетической комиссии Кузбасса (далее РЭК Кузбасса):</w:t>
      </w:r>
    </w:p>
    <w:p w14:paraId="614CF11B" w14:textId="77777777" w:rsidR="00B204B5" w:rsidRPr="00B204B5" w:rsidRDefault="00B204B5" w:rsidP="00B204B5">
      <w:pPr>
        <w:widowControl w:val="0"/>
        <w:autoSpaceDE w:val="0"/>
        <w:autoSpaceDN w:val="0"/>
        <w:adjustRightInd w:val="0"/>
        <w:ind w:firstLineChars="160" w:firstLine="448"/>
        <w:jc w:val="both"/>
        <w:rPr>
          <w:color w:val="000000"/>
          <w:sz w:val="28"/>
          <w:szCs w:val="28"/>
          <w:highlight w:val="yellow"/>
        </w:rPr>
      </w:pPr>
      <w:r w:rsidRPr="00B204B5">
        <w:rPr>
          <w:color w:val="000000"/>
          <w:sz w:val="28"/>
          <w:szCs w:val="28"/>
        </w:rPr>
        <w:t>от 28.11.2022 № 763  «О внесении изменений в постановление региональной энергетической комиссии Кемеровской области от 14.12.2018 № 518 «Об утверждении производственной программы в сфере холодного водоснабжения питьевой водой, технической водой, водоотведения и об установлении тарифов на питьевую воду, техническую воду, водоотведение ОАО «Северо-Кузбасская энергетическая компания» (Березовский городской округ)» в части 2023 года».</w:t>
      </w:r>
    </w:p>
    <w:p w14:paraId="5FCA7BA4" w14:textId="77777777" w:rsidR="00B204B5" w:rsidRPr="00B204B5" w:rsidRDefault="00B204B5" w:rsidP="00B204B5">
      <w:pPr>
        <w:widowControl w:val="0"/>
        <w:autoSpaceDE w:val="0"/>
        <w:autoSpaceDN w:val="0"/>
        <w:adjustRightInd w:val="0"/>
        <w:ind w:firstLineChars="160" w:firstLine="448"/>
        <w:jc w:val="both"/>
        <w:rPr>
          <w:sz w:val="28"/>
          <w:szCs w:val="28"/>
          <w:highlight w:val="yellow"/>
        </w:rPr>
      </w:pPr>
      <w:r w:rsidRPr="00B204B5">
        <w:rPr>
          <w:sz w:val="28"/>
          <w:szCs w:val="28"/>
        </w:rPr>
        <w:t>от 24.11.2022 № 451 «О внесении изменений в постановление Региональной   энергетической комиссии Кузбасса от 30.10.2018 № 291«Об утверждении производственной программы в сфере холодного водоснабжения и об установлении тарифов на питьевую воду АО «ЦОФ «Березовская» (Березовский городской округ)».</w:t>
      </w:r>
    </w:p>
    <w:p w14:paraId="75F62375" w14:textId="77777777" w:rsidR="00B204B5" w:rsidRPr="00B204B5" w:rsidRDefault="00B204B5" w:rsidP="00B204B5">
      <w:pPr>
        <w:widowControl w:val="0"/>
        <w:autoSpaceDE w:val="0"/>
        <w:autoSpaceDN w:val="0"/>
        <w:adjustRightInd w:val="0"/>
        <w:ind w:firstLineChars="160" w:firstLine="448"/>
        <w:jc w:val="both"/>
        <w:rPr>
          <w:color w:val="000000"/>
          <w:sz w:val="28"/>
          <w:szCs w:val="28"/>
        </w:rPr>
      </w:pPr>
      <w:r w:rsidRPr="00B204B5">
        <w:rPr>
          <w:color w:val="000000"/>
          <w:sz w:val="28"/>
          <w:szCs w:val="28"/>
        </w:rPr>
        <w:t>от 28.11.2022 № 765 «Об утверждении производственной программы                          в сфере холодного водоснабжения и об установлении тарифов на подвоз питьевой воды ОАО «Северо-Кузбасская энергетическая компания» (Березовский городской округ)».</w:t>
      </w:r>
    </w:p>
    <w:p w14:paraId="7EBB3A62"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 xml:space="preserve"> Экономически обоснованные тарифы на горячую воду для населения установлены постановлением РЭК Кузбасса:</w:t>
      </w:r>
    </w:p>
    <w:p w14:paraId="6FBBBD9B" w14:textId="77777777" w:rsidR="00B204B5" w:rsidRPr="00B204B5" w:rsidRDefault="00B204B5" w:rsidP="00B204B5">
      <w:pPr>
        <w:widowControl w:val="0"/>
        <w:autoSpaceDE w:val="0"/>
        <w:autoSpaceDN w:val="0"/>
        <w:adjustRightInd w:val="0"/>
        <w:ind w:firstLineChars="160" w:firstLine="448"/>
        <w:jc w:val="both"/>
        <w:rPr>
          <w:sz w:val="28"/>
          <w:szCs w:val="28"/>
          <w:highlight w:val="yellow"/>
        </w:rPr>
      </w:pPr>
      <w:r w:rsidRPr="00B204B5">
        <w:rPr>
          <w:sz w:val="28"/>
          <w:szCs w:val="28"/>
        </w:rPr>
        <w:t xml:space="preserve"> от 28.11.2022 № 864 «О внесении изменений в постановление региональной энергетической комиссии Кемеровской области от 20.12.2019 № 793                             «Об установлении ОАО «</w:t>
      </w:r>
      <w:proofErr w:type="spellStart"/>
      <w:r w:rsidRPr="00B204B5">
        <w:rPr>
          <w:sz w:val="28"/>
          <w:szCs w:val="28"/>
        </w:rPr>
        <w:t>Северо</w:t>
      </w:r>
      <w:proofErr w:type="spellEnd"/>
      <w:r w:rsidRPr="00B204B5">
        <w:rPr>
          <w:sz w:val="28"/>
          <w:szCs w:val="28"/>
        </w:rPr>
        <w:t xml:space="preserve"> – Кузбасская энергетическая компания» долгосрочных тарифов на горячую воду в открытой системе горячего водоснабжения (теплоснабжения), реализуемую        на потребительском рынке Березовского городского округа, на 2020-2026 годы», в части периода                                   с 01.12.2022 по 31.12.2023».</w:t>
      </w:r>
    </w:p>
    <w:p w14:paraId="1065D4D4" w14:textId="77777777" w:rsidR="00B204B5" w:rsidRPr="00B204B5" w:rsidRDefault="00B204B5" w:rsidP="00B204B5">
      <w:pPr>
        <w:widowControl w:val="0"/>
        <w:autoSpaceDE w:val="0"/>
        <w:autoSpaceDN w:val="0"/>
        <w:adjustRightInd w:val="0"/>
        <w:ind w:firstLineChars="160" w:firstLine="448"/>
        <w:jc w:val="both"/>
        <w:rPr>
          <w:sz w:val="28"/>
          <w:szCs w:val="28"/>
        </w:rPr>
      </w:pPr>
      <w:bookmarkStart w:id="269" w:name="_Hlk89260789"/>
      <w:r w:rsidRPr="00B204B5">
        <w:rPr>
          <w:sz w:val="28"/>
          <w:szCs w:val="28"/>
        </w:rPr>
        <w:t xml:space="preserve">Экономически обоснованные тарифы на </w:t>
      </w:r>
      <w:r w:rsidRPr="00B204B5">
        <w:rPr>
          <w:color w:val="000000"/>
          <w:sz w:val="28"/>
          <w:szCs w:val="28"/>
        </w:rPr>
        <w:t xml:space="preserve">тепловую энергию </w:t>
      </w:r>
      <w:r w:rsidRPr="00B204B5">
        <w:rPr>
          <w:sz w:val="28"/>
          <w:szCs w:val="28"/>
        </w:rPr>
        <w:t>для населения установлены постановлениями РЭК Кузбасса:</w:t>
      </w:r>
    </w:p>
    <w:bookmarkEnd w:id="269"/>
    <w:p w14:paraId="2DA283B0"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от 28.11.2022 № 862 «О внесении изменений в постановление региональной</w:t>
      </w:r>
    </w:p>
    <w:p w14:paraId="4EA2B308" w14:textId="77777777" w:rsidR="00B204B5" w:rsidRPr="00B204B5" w:rsidRDefault="00B204B5" w:rsidP="00B204B5">
      <w:pPr>
        <w:widowControl w:val="0"/>
        <w:autoSpaceDE w:val="0"/>
        <w:autoSpaceDN w:val="0"/>
        <w:adjustRightInd w:val="0"/>
        <w:jc w:val="both"/>
        <w:rPr>
          <w:sz w:val="28"/>
          <w:szCs w:val="28"/>
        </w:rPr>
      </w:pPr>
      <w:r w:rsidRPr="00B204B5">
        <w:rPr>
          <w:sz w:val="28"/>
          <w:szCs w:val="28"/>
        </w:rPr>
        <w:t xml:space="preserve">энергетической комиссии Кемеровской области от 20.12.2019 № 791                          </w:t>
      </w:r>
      <w:proofErr w:type="gramStart"/>
      <w:r w:rsidRPr="00B204B5">
        <w:rPr>
          <w:sz w:val="28"/>
          <w:szCs w:val="28"/>
        </w:rPr>
        <w:t xml:space="preserve">   «</w:t>
      </w:r>
      <w:proofErr w:type="gramEnd"/>
      <w:r w:rsidRPr="00B204B5">
        <w:rPr>
          <w:sz w:val="28"/>
          <w:szCs w:val="28"/>
        </w:rPr>
        <w:t>Об установлении ОАО «</w:t>
      </w:r>
      <w:proofErr w:type="spellStart"/>
      <w:r w:rsidRPr="00B204B5">
        <w:rPr>
          <w:sz w:val="28"/>
          <w:szCs w:val="28"/>
        </w:rPr>
        <w:t>Северо</w:t>
      </w:r>
      <w:proofErr w:type="spellEnd"/>
      <w:r w:rsidRPr="00B204B5">
        <w:rPr>
          <w:sz w:val="28"/>
          <w:szCs w:val="28"/>
        </w:rPr>
        <w:t xml:space="preserve"> – Кузбасская энергетическая компания» долгосрочных тарифов на тепловую энергию, реализуемую на потребительском рынке Березовского городского округа, на 2020-2026 годы», в части периода          с 01.12.2022 по 31.12.2023».</w:t>
      </w:r>
    </w:p>
    <w:p w14:paraId="52BB074E"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 xml:space="preserve"> от 25.11.2022 № 699 «О внесении изменения в постановление региональной энергетической комиссии Кемеровской области от 20.12.2018 № 692 «Об установлении ОАО «РЖД» (филиал Кузбасский территориальный участок Западно-Сибирской дирекции по тепловодоснабжению - структурное подразделение Центральной дирекции по тепловодоснабжению) по узлу </w:t>
      </w:r>
      <w:r w:rsidRPr="00B204B5">
        <w:rPr>
          <w:sz w:val="28"/>
          <w:szCs w:val="28"/>
        </w:rPr>
        <w:lastRenderedPageBreak/>
        <w:t xml:space="preserve">теплоснабжения - котельная МППВ на ст. </w:t>
      </w:r>
      <w:proofErr w:type="spellStart"/>
      <w:r w:rsidRPr="00B204B5">
        <w:rPr>
          <w:sz w:val="28"/>
          <w:szCs w:val="28"/>
        </w:rPr>
        <w:t>Бирюлинская</w:t>
      </w:r>
      <w:proofErr w:type="spellEnd"/>
      <w:r w:rsidRPr="00B204B5">
        <w:rPr>
          <w:sz w:val="28"/>
          <w:szCs w:val="28"/>
        </w:rPr>
        <w:t xml:space="preserve"> долгосрочных параметров регулирования и долгосрочных тарифов на тепловую энергию, реализуемую на потребительском рынке Березовского городского округа,                     на 2019-2023 годы», в части периода с 01.12.2022 по 31.12.2023».</w:t>
      </w:r>
    </w:p>
    <w:p w14:paraId="6C142D86"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Цена на твердое топливо для населения установлена постановлениями              РЭК Кузбасса:</w:t>
      </w:r>
    </w:p>
    <w:p w14:paraId="5D2366FD"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от 28.11.2022 № 737 «Об установлении цены на топливо твердое, реализуемое ООО «</w:t>
      </w:r>
      <w:proofErr w:type="spellStart"/>
      <w:r w:rsidRPr="00B204B5">
        <w:rPr>
          <w:sz w:val="28"/>
          <w:szCs w:val="28"/>
        </w:rPr>
        <w:t>Алавеста</w:t>
      </w:r>
      <w:proofErr w:type="spellEnd"/>
      <w:r w:rsidRPr="00B204B5">
        <w:rPr>
          <w:sz w:val="28"/>
          <w:szCs w:val="28"/>
        </w:rPr>
        <w:t xml:space="preserve">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области-Кузбасса».</w:t>
      </w:r>
    </w:p>
    <w:p w14:paraId="3232D4BF"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Розничные цены на сжиженный газ, реализуемый населению для бытовых нужд, установлены постановлением РЭК Кузбасса:</w:t>
      </w:r>
    </w:p>
    <w:p w14:paraId="63187F3F" w14:textId="77777777" w:rsidR="00B204B5" w:rsidRPr="00B204B5" w:rsidRDefault="00B204B5" w:rsidP="00B204B5">
      <w:pPr>
        <w:widowControl w:val="0"/>
        <w:autoSpaceDE w:val="0"/>
        <w:autoSpaceDN w:val="0"/>
        <w:adjustRightInd w:val="0"/>
        <w:ind w:firstLineChars="160" w:firstLine="448"/>
        <w:jc w:val="both"/>
        <w:rPr>
          <w:sz w:val="28"/>
          <w:szCs w:val="28"/>
        </w:rPr>
      </w:pPr>
      <w:r w:rsidRPr="00B204B5">
        <w:rPr>
          <w:sz w:val="28"/>
          <w:szCs w:val="28"/>
        </w:rPr>
        <w:t xml:space="preserve"> от 24.11.2022 № 579 «Об установлении ООО «</w:t>
      </w:r>
      <w:proofErr w:type="spellStart"/>
      <w:r w:rsidRPr="00B204B5">
        <w:rPr>
          <w:sz w:val="28"/>
          <w:szCs w:val="28"/>
        </w:rPr>
        <w:t>Анжерский</w:t>
      </w:r>
      <w:proofErr w:type="spellEnd"/>
      <w:r w:rsidRPr="00B204B5">
        <w:rPr>
          <w:sz w:val="28"/>
          <w:szCs w:val="28"/>
        </w:rPr>
        <w:t xml:space="preserve"> </w:t>
      </w:r>
      <w:proofErr w:type="spellStart"/>
      <w:r w:rsidRPr="00B204B5">
        <w:rPr>
          <w:sz w:val="28"/>
          <w:szCs w:val="28"/>
        </w:rPr>
        <w:t>горгаз</w:t>
      </w:r>
      <w:proofErr w:type="spellEnd"/>
      <w:r w:rsidRPr="00B204B5">
        <w:rPr>
          <w:sz w:val="28"/>
          <w:szCs w:val="28"/>
        </w:rPr>
        <w:t>» розничных цен на сжиженный газ, реализуемый населению для бытовых нужд, на период с 01.12.2022 по 31.12.2023».</w:t>
      </w:r>
    </w:p>
    <w:p w14:paraId="3DD68840" w14:textId="77777777" w:rsidR="00B204B5" w:rsidRPr="00B204B5" w:rsidRDefault="00B204B5" w:rsidP="00B204B5">
      <w:pPr>
        <w:widowControl w:val="0"/>
        <w:autoSpaceDE w:val="0"/>
        <w:autoSpaceDN w:val="0"/>
        <w:adjustRightInd w:val="0"/>
        <w:ind w:firstLineChars="160" w:firstLine="448"/>
        <w:jc w:val="both"/>
        <w:rPr>
          <w:color w:val="000000"/>
          <w:sz w:val="28"/>
          <w:szCs w:val="28"/>
        </w:rPr>
      </w:pPr>
      <w:r w:rsidRPr="00B204B5">
        <w:rPr>
          <w:rFonts w:eastAsia="Calibri"/>
          <w:sz w:val="28"/>
          <w:szCs w:val="28"/>
          <w:lang w:eastAsia="en-US"/>
        </w:rPr>
        <w:t xml:space="preserve"> </w:t>
      </w:r>
      <w:r w:rsidRPr="00B204B5">
        <w:rPr>
          <w:rFonts w:eastAsia="Calibri"/>
          <w:color w:val="000000"/>
          <w:sz w:val="28"/>
          <w:szCs w:val="28"/>
          <w:lang w:eastAsia="en-US"/>
        </w:rPr>
        <w:t xml:space="preserve">Экспертные заключения размещены на официальном сайте </w:t>
      </w:r>
      <w:hyperlink r:id="rId100" w:history="1">
        <w:r w:rsidRPr="00B204B5">
          <w:rPr>
            <w:rFonts w:eastAsia="Calibri"/>
            <w:color w:val="000000"/>
            <w:sz w:val="28"/>
            <w:szCs w:val="28"/>
            <w:u w:val="single"/>
            <w:lang w:val="en-US" w:eastAsia="en-US"/>
          </w:rPr>
          <w:t>www</w:t>
        </w:r>
        <w:r w:rsidRPr="00B204B5">
          <w:rPr>
            <w:rFonts w:eastAsia="Calibri"/>
            <w:color w:val="000000"/>
            <w:sz w:val="28"/>
            <w:szCs w:val="28"/>
            <w:u w:val="single"/>
            <w:lang w:eastAsia="en-US"/>
          </w:rPr>
          <w:t>.</w:t>
        </w:r>
        <w:proofErr w:type="spellStart"/>
        <w:r w:rsidRPr="00B204B5">
          <w:rPr>
            <w:rFonts w:eastAsia="Calibri"/>
            <w:color w:val="000000"/>
            <w:sz w:val="28"/>
            <w:szCs w:val="28"/>
            <w:u w:val="single"/>
            <w:lang w:val="en-US" w:eastAsia="en-US"/>
          </w:rPr>
          <w:t>recko</w:t>
        </w:r>
        <w:proofErr w:type="spellEnd"/>
        <w:r w:rsidRPr="00B204B5">
          <w:rPr>
            <w:rFonts w:eastAsia="Calibri"/>
            <w:color w:val="000000"/>
            <w:sz w:val="28"/>
            <w:szCs w:val="28"/>
            <w:u w:val="single"/>
            <w:lang w:eastAsia="en-US"/>
          </w:rPr>
          <w:t>.</w:t>
        </w:r>
        <w:proofErr w:type="spellStart"/>
        <w:r w:rsidRPr="00B204B5">
          <w:rPr>
            <w:rFonts w:eastAsia="Calibri"/>
            <w:color w:val="000000"/>
            <w:sz w:val="28"/>
            <w:szCs w:val="28"/>
            <w:u w:val="single"/>
            <w:lang w:val="en-US" w:eastAsia="en-US"/>
          </w:rPr>
          <w:t>ru</w:t>
        </w:r>
        <w:proofErr w:type="spellEnd"/>
      </w:hyperlink>
      <w:r w:rsidRPr="00B204B5">
        <w:rPr>
          <w:rFonts w:eastAsia="Calibri"/>
          <w:color w:val="000000"/>
          <w:sz w:val="28"/>
          <w:szCs w:val="28"/>
          <w:lang w:eastAsia="en-US"/>
        </w:rPr>
        <w:t xml:space="preserve"> во вкладке «Документы», разделе «</w:t>
      </w:r>
      <w:r w:rsidRPr="00B204B5">
        <w:rPr>
          <w:rFonts w:eastAsia="Calibri"/>
          <w:color w:val="000000"/>
          <w:sz w:val="28"/>
          <w:szCs w:val="28"/>
          <w:shd w:val="clear" w:color="auto" w:fill="FFFFFF"/>
          <w:lang w:eastAsia="en-US"/>
        </w:rPr>
        <w:t>Протоколы заседания Правления РЭК».</w:t>
      </w:r>
    </w:p>
    <w:p w14:paraId="6A35DC75" w14:textId="77777777" w:rsidR="00B204B5" w:rsidRPr="00B204B5" w:rsidRDefault="00B204B5" w:rsidP="00B204B5">
      <w:pPr>
        <w:widowControl w:val="0"/>
        <w:autoSpaceDE w:val="0"/>
        <w:autoSpaceDN w:val="0"/>
        <w:adjustRightInd w:val="0"/>
        <w:ind w:firstLineChars="160" w:firstLine="450"/>
        <w:jc w:val="both"/>
        <w:rPr>
          <w:b/>
          <w:bCs/>
          <w:sz w:val="28"/>
          <w:szCs w:val="28"/>
        </w:rPr>
      </w:pPr>
    </w:p>
    <w:p w14:paraId="2F577336" w14:textId="77777777" w:rsidR="00B204B5" w:rsidRPr="00B204B5" w:rsidRDefault="00B204B5" w:rsidP="00B204B5">
      <w:pPr>
        <w:widowControl w:val="0"/>
        <w:autoSpaceDE w:val="0"/>
        <w:autoSpaceDN w:val="0"/>
        <w:adjustRightInd w:val="0"/>
        <w:jc w:val="center"/>
        <w:rPr>
          <w:b/>
          <w:bCs/>
          <w:sz w:val="28"/>
          <w:szCs w:val="28"/>
        </w:rPr>
      </w:pPr>
      <w:r w:rsidRPr="00B204B5">
        <w:rPr>
          <w:b/>
          <w:bCs/>
          <w:sz w:val="28"/>
          <w:szCs w:val="28"/>
        </w:rPr>
        <w:t>Размер предельных индексов изменения платы граждан                               на коммунальные услуги</w:t>
      </w:r>
    </w:p>
    <w:p w14:paraId="48EB9803" w14:textId="77777777" w:rsidR="00B204B5" w:rsidRPr="00B204B5" w:rsidRDefault="00B204B5" w:rsidP="00B204B5">
      <w:pPr>
        <w:autoSpaceDE w:val="0"/>
        <w:autoSpaceDN w:val="0"/>
        <w:adjustRightInd w:val="0"/>
        <w:ind w:firstLineChars="160" w:firstLine="448"/>
        <w:jc w:val="both"/>
        <w:rPr>
          <w:rFonts w:eastAsia="Calibri"/>
          <w:sz w:val="28"/>
          <w:szCs w:val="28"/>
          <w:lang w:eastAsia="en-US"/>
        </w:rPr>
      </w:pPr>
      <w:r w:rsidRPr="00B204B5">
        <w:rPr>
          <w:rFonts w:eastAsia="Calibri"/>
          <w:sz w:val="28"/>
          <w:szCs w:val="28"/>
          <w:lang w:eastAsia="en-US"/>
        </w:rPr>
        <w:t>Предельные индексы (</w:t>
      </w:r>
      <w:r w:rsidRPr="00B204B5">
        <w:rPr>
          <w:rFonts w:eastAsia="Calibri"/>
          <w:noProof/>
          <w:position w:val="-13"/>
          <w:sz w:val="28"/>
          <w:szCs w:val="28"/>
          <w:lang w:eastAsia="en-US"/>
        </w:rPr>
        <w:drawing>
          <wp:inline distT="0" distB="0" distL="0" distR="0" wp14:anchorId="789635BE" wp14:editId="3598B1AF">
            <wp:extent cx="790575" cy="342900"/>
            <wp:effectExtent l="0" t="0" r="9525"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B204B5">
        <w:rPr>
          <w:rFonts w:eastAsia="Calibr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11338A2D" w14:textId="77777777" w:rsidR="00B204B5" w:rsidRPr="00B204B5" w:rsidRDefault="00B204B5" w:rsidP="00B204B5">
      <w:pPr>
        <w:autoSpaceDE w:val="0"/>
        <w:autoSpaceDN w:val="0"/>
        <w:adjustRightInd w:val="0"/>
        <w:ind w:firstLine="540"/>
        <w:jc w:val="both"/>
        <w:outlineLvl w:val="0"/>
        <w:rPr>
          <w:rFonts w:eastAsia="Calibri"/>
          <w:sz w:val="28"/>
          <w:szCs w:val="28"/>
          <w:lang w:eastAsia="en-US"/>
        </w:rPr>
      </w:pPr>
    </w:p>
    <w:p w14:paraId="0148A716" w14:textId="77777777" w:rsidR="00B204B5" w:rsidRPr="00B204B5" w:rsidRDefault="00B204B5" w:rsidP="00B204B5">
      <w:pPr>
        <w:autoSpaceDE w:val="0"/>
        <w:autoSpaceDN w:val="0"/>
        <w:adjustRightInd w:val="0"/>
        <w:jc w:val="center"/>
        <w:rPr>
          <w:rFonts w:eastAsia="Calibri"/>
          <w:sz w:val="28"/>
          <w:szCs w:val="28"/>
          <w:lang w:eastAsia="en-US"/>
        </w:rPr>
      </w:pPr>
      <w:r w:rsidRPr="00B204B5">
        <w:rPr>
          <w:rFonts w:eastAsia="Calibri"/>
          <w:noProof/>
          <w:position w:val="-40"/>
          <w:sz w:val="28"/>
          <w:szCs w:val="28"/>
          <w:lang w:eastAsia="en-US"/>
        </w:rPr>
        <w:drawing>
          <wp:inline distT="0" distB="0" distL="0" distR="0" wp14:anchorId="3DE56390" wp14:editId="24294EC0">
            <wp:extent cx="3629025" cy="695325"/>
            <wp:effectExtent l="0" t="0" r="9525" b="9525"/>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B204B5">
        <w:rPr>
          <w:rFonts w:eastAsia="Calibri"/>
          <w:sz w:val="28"/>
          <w:szCs w:val="28"/>
          <w:lang w:eastAsia="en-US"/>
        </w:rPr>
        <w:t>,</w:t>
      </w:r>
    </w:p>
    <w:p w14:paraId="5B3E9616" w14:textId="77777777" w:rsidR="00B204B5" w:rsidRPr="00B204B5" w:rsidRDefault="00B204B5" w:rsidP="00B204B5">
      <w:pPr>
        <w:autoSpaceDE w:val="0"/>
        <w:autoSpaceDN w:val="0"/>
        <w:adjustRightInd w:val="0"/>
        <w:jc w:val="center"/>
        <w:rPr>
          <w:rFonts w:eastAsia="Calibri"/>
          <w:sz w:val="28"/>
          <w:szCs w:val="28"/>
          <w:lang w:eastAsia="en-US"/>
        </w:rPr>
      </w:pPr>
    </w:p>
    <w:p w14:paraId="0B10B272" w14:textId="77777777" w:rsidR="00B204B5" w:rsidRPr="00B204B5" w:rsidRDefault="00B204B5" w:rsidP="00B204B5">
      <w:pPr>
        <w:autoSpaceDE w:val="0"/>
        <w:autoSpaceDN w:val="0"/>
        <w:adjustRightInd w:val="0"/>
        <w:ind w:firstLine="540"/>
        <w:jc w:val="both"/>
        <w:rPr>
          <w:rFonts w:eastAsia="Calibri"/>
          <w:sz w:val="28"/>
          <w:szCs w:val="28"/>
          <w:lang w:eastAsia="en-US"/>
        </w:rPr>
      </w:pPr>
      <w:r w:rsidRPr="00B204B5">
        <w:rPr>
          <w:rFonts w:eastAsia="Calibri"/>
          <w:sz w:val="28"/>
          <w:szCs w:val="28"/>
          <w:lang w:eastAsia="en-US"/>
        </w:rPr>
        <w:t>где:</w:t>
      </w:r>
    </w:p>
    <w:p w14:paraId="1A9A864D"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5"/>
          <w:sz w:val="28"/>
          <w:szCs w:val="28"/>
          <w:lang w:eastAsia="en-US"/>
        </w:rPr>
        <w:drawing>
          <wp:inline distT="0" distB="0" distL="0" distR="0" wp14:anchorId="5FBEE182" wp14:editId="38DE1630">
            <wp:extent cx="561975" cy="371475"/>
            <wp:effectExtent l="0" t="0" r="9525" b="9525"/>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B204B5">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w:t>
      </w:r>
      <w:r w:rsidRPr="00B204B5">
        <w:rPr>
          <w:rFonts w:eastAsia="Calibri"/>
          <w:sz w:val="28"/>
          <w:szCs w:val="28"/>
          <w:lang w:eastAsia="en-US"/>
        </w:rPr>
        <w:lastRenderedPageBreak/>
        <w:t>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351EE501"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5"/>
          <w:sz w:val="28"/>
          <w:szCs w:val="28"/>
          <w:lang w:eastAsia="en-US"/>
        </w:rPr>
        <w:drawing>
          <wp:inline distT="0" distB="0" distL="0" distR="0" wp14:anchorId="3B0600BC" wp14:editId="70570935">
            <wp:extent cx="819150" cy="371475"/>
            <wp:effectExtent l="0" t="0" r="0" b="9525"/>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B204B5">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7D443791"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sz w:val="28"/>
          <w:szCs w:val="28"/>
          <w:lang w:eastAsia="en-US"/>
        </w:rPr>
        <w:t>j - месяц года долгосрочного периода.</w:t>
      </w:r>
    </w:p>
    <w:p w14:paraId="3D14BE92"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5FDFBB7B" w14:textId="77777777" w:rsidR="00B204B5" w:rsidRPr="00B204B5" w:rsidRDefault="00B204B5" w:rsidP="00B204B5">
      <w:pPr>
        <w:autoSpaceDE w:val="0"/>
        <w:autoSpaceDN w:val="0"/>
        <w:adjustRightInd w:val="0"/>
        <w:ind w:firstLine="540"/>
        <w:jc w:val="both"/>
        <w:rPr>
          <w:rFonts w:eastAsia="Calibri"/>
          <w:sz w:val="28"/>
          <w:szCs w:val="28"/>
          <w:lang w:eastAsia="en-US"/>
        </w:rPr>
      </w:pPr>
      <w:r w:rsidRPr="00B204B5">
        <w:rPr>
          <w:rFonts w:eastAsia="Calibri"/>
          <w:sz w:val="28"/>
          <w:szCs w:val="28"/>
          <w:lang w:eastAsia="en-US"/>
        </w:rPr>
        <w:t>На второй и последующие годы долгосрочного периода предельные индексы определяются по указанной формуле.</w:t>
      </w:r>
    </w:p>
    <w:p w14:paraId="252852B9" w14:textId="77777777" w:rsidR="00B204B5" w:rsidRPr="00B204B5" w:rsidRDefault="00B204B5" w:rsidP="00B204B5">
      <w:pPr>
        <w:autoSpaceDE w:val="0"/>
        <w:autoSpaceDN w:val="0"/>
        <w:adjustRightInd w:val="0"/>
        <w:ind w:firstLine="567"/>
        <w:jc w:val="both"/>
        <w:rPr>
          <w:rFonts w:eastAsia="Calibri"/>
          <w:sz w:val="28"/>
          <w:szCs w:val="28"/>
          <w:lang w:eastAsia="en-US"/>
        </w:rPr>
      </w:pPr>
      <w:r w:rsidRPr="00B204B5">
        <w:rPr>
          <w:rFonts w:eastAsia="Calibr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B204B5">
        <w:rPr>
          <w:rFonts w:eastAsia="Calibri"/>
          <w:noProof/>
          <w:position w:val="-15"/>
          <w:sz w:val="28"/>
          <w:szCs w:val="28"/>
          <w:lang w:eastAsia="en-US"/>
        </w:rPr>
        <w:drawing>
          <wp:inline distT="0" distB="0" distL="0" distR="0" wp14:anchorId="56091915" wp14:editId="36142AF3">
            <wp:extent cx="542925" cy="371475"/>
            <wp:effectExtent l="0" t="0" r="9525" b="9525"/>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B204B5">
        <w:rPr>
          <w:rFonts w:eastAsia="Calibri"/>
          <w:sz w:val="28"/>
          <w:szCs w:val="28"/>
          <w:lang w:eastAsia="en-US"/>
        </w:rPr>
        <w:t>) определяется по формуле:</w:t>
      </w:r>
    </w:p>
    <w:p w14:paraId="16FA5269" w14:textId="77777777" w:rsidR="00B204B5" w:rsidRPr="00B204B5" w:rsidRDefault="00B204B5" w:rsidP="00B204B5">
      <w:pPr>
        <w:autoSpaceDE w:val="0"/>
        <w:autoSpaceDN w:val="0"/>
        <w:adjustRightInd w:val="0"/>
        <w:ind w:firstLine="540"/>
        <w:jc w:val="both"/>
        <w:outlineLvl w:val="0"/>
        <w:rPr>
          <w:rFonts w:eastAsia="Calibri"/>
          <w:sz w:val="28"/>
          <w:szCs w:val="28"/>
          <w:lang w:eastAsia="en-US"/>
        </w:rPr>
      </w:pPr>
    </w:p>
    <w:p w14:paraId="1C383966" w14:textId="77777777" w:rsidR="00B204B5" w:rsidRPr="00B204B5" w:rsidRDefault="00B204B5" w:rsidP="00B204B5">
      <w:pPr>
        <w:autoSpaceDE w:val="0"/>
        <w:autoSpaceDN w:val="0"/>
        <w:adjustRightInd w:val="0"/>
        <w:jc w:val="center"/>
        <w:rPr>
          <w:rFonts w:eastAsia="Calibri"/>
          <w:sz w:val="28"/>
          <w:szCs w:val="28"/>
          <w:lang w:eastAsia="en-US"/>
        </w:rPr>
      </w:pPr>
      <w:r w:rsidRPr="00B204B5">
        <w:rPr>
          <w:rFonts w:eastAsia="Calibri"/>
          <w:noProof/>
          <w:position w:val="-15"/>
          <w:sz w:val="28"/>
          <w:szCs w:val="28"/>
          <w:lang w:eastAsia="en-US"/>
        </w:rPr>
        <w:drawing>
          <wp:inline distT="0" distB="0" distL="0" distR="0" wp14:anchorId="3EC06A78" wp14:editId="76C14E4A">
            <wp:extent cx="2724150" cy="371475"/>
            <wp:effectExtent l="0" t="0" r="0" b="9525"/>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B204B5">
        <w:rPr>
          <w:rFonts w:eastAsia="Calibri"/>
          <w:sz w:val="28"/>
          <w:szCs w:val="28"/>
          <w:lang w:eastAsia="en-US"/>
        </w:rPr>
        <w:t>,</w:t>
      </w:r>
    </w:p>
    <w:p w14:paraId="33FEBAD3" w14:textId="77777777" w:rsidR="00B204B5" w:rsidRPr="00B204B5" w:rsidRDefault="00B204B5" w:rsidP="00B204B5">
      <w:pPr>
        <w:autoSpaceDE w:val="0"/>
        <w:autoSpaceDN w:val="0"/>
        <w:adjustRightInd w:val="0"/>
        <w:ind w:firstLine="540"/>
        <w:jc w:val="both"/>
        <w:rPr>
          <w:rFonts w:eastAsia="Calibri"/>
          <w:sz w:val="28"/>
          <w:szCs w:val="28"/>
          <w:lang w:eastAsia="en-US"/>
        </w:rPr>
      </w:pPr>
    </w:p>
    <w:p w14:paraId="4E51F00B" w14:textId="77777777" w:rsidR="00B204B5" w:rsidRPr="00B204B5" w:rsidRDefault="00B204B5" w:rsidP="00B204B5">
      <w:pPr>
        <w:autoSpaceDE w:val="0"/>
        <w:autoSpaceDN w:val="0"/>
        <w:adjustRightInd w:val="0"/>
        <w:ind w:firstLine="540"/>
        <w:jc w:val="both"/>
        <w:rPr>
          <w:rFonts w:eastAsia="Calibri"/>
          <w:sz w:val="28"/>
          <w:szCs w:val="28"/>
          <w:lang w:eastAsia="en-US"/>
        </w:rPr>
      </w:pPr>
      <w:r w:rsidRPr="00B204B5">
        <w:rPr>
          <w:rFonts w:eastAsia="Calibri"/>
          <w:sz w:val="28"/>
          <w:szCs w:val="28"/>
          <w:lang w:eastAsia="en-US"/>
        </w:rPr>
        <w:t>где:</w:t>
      </w:r>
    </w:p>
    <w:p w14:paraId="3872A319"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5"/>
          <w:sz w:val="28"/>
          <w:szCs w:val="28"/>
          <w:lang w:eastAsia="en-US"/>
        </w:rPr>
        <w:drawing>
          <wp:inline distT="0" distB="0" distL="0" distR="0" wp14:anchorId="70E55EC5" wp14:editId="2A71AF5E">
            <wp:extent cx="561975" cy="371475"/>
            <wp:effectExtent l="0" t="0" r="9525" b="9525"/>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B204B5">
        <w:rPr>
          <w:rFonts w:eastAsia="Calibr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20E7CC67"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5"/>
          <w:sz w:val="28"/>
          <w:szCs w:val="28"/>
          <w:lang w:eastAsia="en-US"/>
        </w:rPr>
        <w:drawing>
          <wp:inline distT="0" distB="0" distL="0" distR="0" wp14:anchorId="6661701A" wp14:editId="4316962C">
            <wp:extent cx="504825" cy="371475"/>
            <wp:effectExtent l="0" t="0" r="9525" b="9525"/>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B204B5">
        <w:rPr>
          <w:rFonts w:eastAsia="Calibri"/>
          <w:sz w:val="28"/>
          <w:szCs w:val="28"/>
          <w:lang w:eastAsia="en-US"/>
        </w:rPr>
        <w:t xml:space="preserve"> - размер вносимой гражданином платы за коммунальные услуги по показаниям приборов учета (рублей);</w:t>
      </w:r>
    </w:p>
    <w:p w14:paraId="7799487B" w14:textId="77777777" w:rsidR="00B204B5" w:rsidRPr="00B204B5" w:rsidRDefault="00B204B5" w:rsidP="00B204B5">
      <w:pPr>
        <w:autoSpaceDE w:val="0"/>
        <w:autoSpaceDN w:val="0"/>
        <w:adjustRightInd w:val="0"/>
        <w:ind w:firstLine="539"/>
        <w:jc w:val="both"/>
        <w:rPr>
          <w:rFonts w:eastAsia="Calibri"/>
          <w:sz w:val="28"/>
          <w:szCs w:val="28"/>
          <w:lang w:eastAsia="en-US"/>
        </w:rPr>
      </w:pPr>
      <w:r w:rsidRPr="00B204B5">
        <w:rPr>
          <w:rFonts w:eastAsia="Calibri"/>
          <w:noProof/>
          <w:position w:val="-11"/>
          <w:sz w:val="28"/>
          <w:szCs w:val="28"/>
          <w:lang w:eastAsia="en-US"/>
        </w:rPr>
        <w:drawing>
          <wp:inline distT="0" distB="0" distL="0" distR="0" wp14:anchorId="548BF212" wp14:editId="17D27F72">
            <wp:extent cx="466725" cy="323850"/>
            <wp:effectExtent l="0" t="0" r="9525"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B204B5">
        <w:rPr>
          <w:rFonts w:eastAsia="Calibr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4E7E984F" w14:textId="77777777" w:rsidR="00B204B5" w:rsidRPr="00B204B5" w:rsidRDefault="00B204B5" w:rsidP="00B204B5">
      <w:pPr>
        <w:autoSpaceDE w:val="0"/>
        <w:autoSpaceDN w:val="0"/>
        <w:adjustRightInd w:val="0"/>
        <w:ind w:firstLine="539"/>
        <w:jc w:val="both"/>
        <w:rPr>
          <w:rFonts w:eastAsia="Calibri"/>
          <w:sz w:val="28"/>
          <w:szCs w:val="28"/>
          <w:lang w:eastAsia="en-US"/>
        </w:rPr>
      </w:pPr>
      <w:r w:rsidRPr="00B204B5">
        <w:rPr>
          <w:rFonts w:eastAsia="Calibri"/>
          <w:sz w:val="28"/>
          <w:szCs w:val="28"/>
          <w:lang w:eastAsia="en-US"/>
        </w:rPr>
        <w:lastRenderedPageBreak/>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B204B5">
        <w:rPr>
          <w:rFonts w:eastAsia="Calibri"/>
          <w:noProof/>
          <w:position w:val="-15"/>
          <w:sz w:val="28"/>
          <w:szCs w:val="28"/>
          <w:lang w:eastAsia="en-US"/>
        </w:rPr>
        <w:drawing>
          <wp:inline distT="0" distB="0" distL="0" distR="0" wp14:anchorId="01700944" wp14:editId="422028CE">
            <wp:extent cx="561975" cy="371475"/>
            <wp:effectExtent l="0" t="0" r="9525" b="9525"/>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B204B5">
        <w:rPr>
          <w:rFonts w:eastAsia="Calibri"/>
          <w:sz w:val="28"/>
          <w:szCs w:val="28"/>
          <w:lang w:eastAsia="en-US"/>
        </w:rPr>
        <w:t>) определяется по формуле:</w:t>
      </w:r>
    </w:p>
    <w:p w14:paraId="69A5F1D4" w14:textId="77777777" w:rsidR="00B204B5" w:rsidRPr="00B204B5" w:rsidRDefault="00B204B5" w:rsidP="00B204B5">
      <w:pPr>
        <w:autoSpaceDE w:val="0"/>
        <w:autoSpaceDN w:val="0"/>
        <w:adjustRightInd w:val="0"/>
        <w:jc w:val="center"/>
        <w:rPr>
          <w:rFonts w:eastAsia="Calibri"/>
          <w:sz w:val="28"/>
          <w:szCs w:val="28"/>
          <w:lang w:eastAsia="en-US"/>
        </w:rPr>
      </w:pPr>
      <w:r w:rsidRPr="00B204B5">
        <w:rPr>
          <w:rFonts w:eastAsia="Calibri"/>
          <w:noProof/>
          <w:position w:val="-19"/>
          <w:sz w:val="28"/>
          <w:szCs w:val="28"/>
          <w:lang w:eastAsia="en-US"/>
        </w:rPr>
        <w:drawing>
          <wp:inline distT="0" distB="0" distL="0" distR="0" wp14:anchorId="66CA3C07" wp14:editId="776DD200">
            <wp:extent cx="5153025" cy="428625"/>
            <wp:effectExtent l="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B204B5">
        <w:rPr>
          <w:rFonts w:eastAsia="Calibri"/>
          <w:sz w:val="28"/>
          <w:szCs w:val="28"/>
          <w:lang w:eastAsia="en-US"/>
        </w:rPr>
        <w:t>,</w:t>
      </w:r>
    </w:p>
    <w:p w14:paraId="1E3B37C5" w14:textId="77777777" w:rsidR="00B204B5" w:rsidRPr="00B204B5" w:rsidRDefault="00B204B5" w:rsidP="00B204B5">
      <w:pPr>
        <w:autoSpaceDE w:val="0"/>
        <w:autoSpaceDN w:val="0"/>
        <w:adjustRightInd w:val="0"/>
        <w:ind w:firstLine="540"/>
        <w:jc w:val="both"/>
        <w:rPr>
          <w:rFonts w:eastAsia="Calibri"/>
          <w:sz w:val="28"/>
          <w:szCs w:val="28"/>
          <w:lang w:eastAsia="en-US"/>
        </w:rPr>
      </w:pPr>
    </w:p>
    <w:p w14:paraId="60D74DAA" w14:textId="77777777" w:rsidR="00B204B5" w:rsidRPr="00B204B5" w:rsidRDefault="00B204B5" w:rsidP="00B204B5">
      <w:pPr>
        <w:autoSpaceDE w:val="0"/>
        <w:autoSpaceDN w:val="0"/>
        <w:adjustRightInd w:val="0"/>
        <w:ind w:firstLine="540"/>
        <w:jc w:val="both"/>
        <w:rPr>
          <w:rFonts w:eastAsia="Calibri"/>
          <w:sz w:val="28"/>
          <w:szCs w:val="28"/>
          <w:lang w:eastAsia="en-US"/>
        </w:rPr>
      </w:pPr>
      <w:r w:rsidRPr="00B204B5">
        <w:rPr>
          <w:rFonts w:eastAsia="Calibri"/>
          <w:sz w:val="28"/>
          <w:szCs w:val="28"/>
          <w:lang w:eastAsia="en-US"/>
        </w:rPr>
        <w:t>где:</w:t>
      </w:r>
    </w:p>
    <w:p w14:paraId="3ECB6F70"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sz w:val="28"/>
          <w:szCs w:val="28"/>
          <w:lang w:eastAsia="en-US"/>
        </w:rPr>
        <w:t>s - количество видов коммунальных услуг;</w:t>
      </w:r>
    </w:p>
    <w:p w14:paraId="1D7EFF1F"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sz w:val="28"/>
          <w:szCs w:val="28"/>
          <w:lang w:eastAsia="en-US"/>
        </w:rPr>
        <w:t>k - виды коммунальных услуг, входящих в наиболее невыгодный для потребителя набор коммунальных услуг;</w:t>
      </w:r>
    </w:p>
    <w:p w14:paraId="2C0DFD2A"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3"/>
          <w:sz w:val="28"/>
          <w:szCs w:val="28"/>
          <w:lang w:eastAsia="en-US"/>
        </w:rPr>
        <w:drawing>
          <wp:inline distT="0" distB="0" distL="0" distR="0" wp14:anchorId="4B1E34B3" wp14:editId="60D883AD">
            <wp:extent cx="542925" cy="342900"/>
            <wp:effectExtent l="0" t="0" r="9525"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B204B5">
        <w:rPr>
          <w:rFonts w:eastAsia="Calibr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2FB5F0E0" w14:textId="77777777" w:rsidR="00B204B5" w:rsidRPr="00B204B5" w:rsidRDefault="00B204B5" w:rsidP="00B204B5">
      <w:pPr>
        <w:autoSpaceDE w:val="0"/>
        <w:autoSpaceDN w:val="0"/>
        <w:adjustRightInd w:val="0"/>
        <w:ind w:firstLine="539"/>
        <w:jc w:val="both"/>
        <w:rPr>
          <w:rFonts w:eastAsia="Calibri"/>
          <w:sz w:val="28"/>
          <w:szCs w:val="28"/>
          <w:lang w:eastAsia="en-US"/>
        </w:rPr>
      </w:pPr>
      <w:r w:rsidRPr="00B204B5">
        <w:rPr>
          <w:rFonts w:eastAsia="Calibri"/>
          <w:noProof/>
          <w:position w:val="-13"/>
          <w:sz w:val="28"/>
          <w:szCs w:val="28"/>
          <w:lang w:eastAsia="en-US"/>
        </w:rPr>
        <w:drawing>
          <wp:inline distT="0" distB="0" distL="0" distR="0" wp14:anchorId="6D407D14" wp14:editId="5E0B646C">
            <wp:extent cx="590550" cy="342900"/>
            <wp:effectExtent l="0" t="0" r="0" b="0"/>
            <wp:docPr id="873" name="Рисунок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B204B5">
        <w:rPr>
          <w:rFonts w:eastAsia="Calibr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71E69930" w14:textId="77777777" w:rsidR="00B204B5" w:rsidRPr="00B204B5" w:rsidRDefault="00B204B5" w:rsidP="00B204B5">
      <w:pPr>
        <w:autoSpaceDE w:val="0"/>
        <w:autoSpaceDN w:val="0"/>
        <w:adjustRightInd w:val="0"/>
        <w:ind w:firstLine="539"/>
        <w:jc w:val="both"/>
        <w:rPr>
          <w:rFonts w:eastAsia="Calibri"/>
          <w:sz w:val="28"/>
          <w:szCs w:val="28"/>
          <w:lang w:eastAsia="en-US"/>
        </w:rPr>
      </w:pPr>
      <w:r w:rsidRPr="00B204B5">
        <w:rPr>
          <w:rFonts w:eastAsia="Calibr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B204B5">
        <w:rPr>
          <w:rFonts w:eastAsia="Calibri"/>
          <w:noProof/>
          <w:position w:val="-15"/>
          <w:sz w:val="28"/>
          <w:szCs w:val="28"/>
          <w:lang w:eastAsia="en-US"/>
        </w:rPr>
        <w:drawing>
          <wp:inline distT="0" distB="0" distL="0" distR="0" wp14:anchorId="76185C52" wp14:editId="1F9AB4DF">
            <wp:extent cx="504825" cy="371475"/>
            <wp:effectExtent l="0" t="0" r="9525" b="9525"/>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B204B5">
        <w:rPr>
          <w:rFonts w:eastAsia="Calibri"/>
          <w:sz w:val="28"/>
          <w:szCs w:val="28"/>
          <w:lang w:eastAsia="en-US"/>
        </w:rPr>
        <w:t>) определяется по формуле:</w:t>
      </w:r>
    </w:p>
    <w:p w14:paraId="368FC225" w14:textId="77777777" w:rsidR="00B204B5" w:rsidRPr="00B204B5" w:rsidRDefault="00B204B5" w:rsidP="00B204B5">
      <w:pPr>
        <w:autoSpaceDE w:val="0"/>
        <w:autoSpaceDN w:val="0"/>
        <w:adjustRightInd w:val="0"/>
        <w:ind w:firstLine="540"/>
        <w:jc w:val="both"/>
        <w:rPr>
          <w:rFonts w:eastAsia="Calibri"/>
          <w:sz w:val="28"/>
          <w:szCs w:val="28"/>
          <w:lang w:eastAsia="en-US"/>
        </w:rPr>
      </w:pPr>
    </w:p>
    <w:p w14:paraId="4417DB16" w14:textId="77777777" w:rsidR="00B204B5" w:rsidRPr="00B204B5" w:rsidRDefault="00B204B5" w:rsidP="00B204B5">
      <w:pPr>
        <w:autoSpaceDE w:val="0"/>
        <w:autoSpaceDN w:val="0"/>
        <w:adjustRightInd w:val="0"/>
        <w:jc w:val="center"/>
        <w:rPr>
          <w:rFonts w:eastAsia="Calibri"/>
          <w:sz w:val="28"/>
          <w:szCs w:val="28"/>
          <w:lang w:eastAsia="en-US"/>
        </w:rPr>
      </w:pPr>
      <w:r w:rsidRPr="00B204B5">
        <w:rPr>
          <w:rFonts w:eastAsia="Calibri"/>
          <w:noProof/>
          <w:position w:val="-15"/>
          <w:sz w:val="28"/>
          <w:szCs w:val="28"/>
          <w:lang w:eastAsia="en-US"/>
        </w:rPr>
        <w:drawing>
          <wp:inline distT="0" distB="0" distL="0" distR="0" wp14:anchorId="0D1984E3" wp14:editId="270BC2F2">
            <wp:extent cx="1781175" cy="371475"/>
            <wp:effectExtent l="0" t="0" r="9525" b="9525"/>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B204B5">
        <w:rPr>
          <w:rFonts w:eastAsia="Calibri"/>
          <w:sz w:val="28"/>
          <w:szCs w:val="28"/>
          <w:lang w:eastAsia="en-US"/>
        </w:rPr>
        <w:t>,</w:t>
      </w:r>
    </w:p>
    <w:p w14:paraId="623CA612" w14:textId="77777777" w:rsidR="00B204B5" w:rsidRPr="00B204B5" w:rsidRDefault="00B204B5" w:rsidP="00B204B5">
      <w:pPr>
        <w:autoSpaceDE w:val="0"/>
        <w:autoSpaceDN w:val="0"/>
        <w:adjustRightInd w:val="0"/>
        <w:ind w:firstLine="540"/>
        <w:jc w:val="both"/>
        <w:rPr>
          <w:rFonts w:eastAsia="Calibri"/>
          <w:sz w:val="28"/>
          <w:szCs w:val="28"/>
          <w:lang w:eastAsia="en-US"/>
        </w:rPr>
      </w:pPr>
      <w:r w:rsidRPr="00B204B5">
        <w:rPr>
          <w:rFonts w:eastAsia="Calibri"/>
          <w:sz w:val="28"/>
          <w:szCs w:val="28"/>
          <w:lang w:eastAsia="en-US"/>
        </w:rPr>
        <w:t>где:</w:t>
      </w:r>
    </w:p>
    <w:p w14:paraId="4BBBDA87"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1"/>
          <w:sz w:val="28"/>
          <w:szCs w:val="28"/>
          <w:lang w:eastAsia="en-US"/>
        </w:rPr>
        <w:drawing>
          <wp:inline distT="0" distB="0" distL="0" distR="0" wp14:anchorId="09428686" wp14:editId="582F7687">
            <wp:extent cx="257175" cy="323850"/>
            <wp:effectExtent l="0" t="0" r="9525"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B204B5">
        <w:rPr>
          <w:rFonts w:eastAsia="Calibr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00BB4CA8" w14:textId="77777777" w:rsidR="00B204B5" w:rsidRPr="00B204B5" w:rsidRDefault="00B204B5" w:rsidP="00B204B5">
      <w:pPr>
        <w:autoSpaceDE w:val="0"/>
        <w:autoSpaceDN w:val="0"/>
        <w:adjustRightInd w:val="0"/>
        <w:spacing w:before="280"/>
        <w:ind w:firstLine="540"/>
        <w:jc w:val="both"/>
        <w:rPr>
          <w:rFonts w:eastAsia="Calibri"/>
          <w:sz w:val="28"/>
          <w:szCs w:val="28"/>
          <w:lang w:eastAsia="en-US"/>
        </w:rPr>
      </w:pPr>
      <w:r w:rsidRPr="00B204B5">
        <w:rPr>
          <w:rFonts w:eastAsia="Calibri"/>
          <w:noProof/>
          <w:position w:val="-11"/>
          <w:sz w:val="28"/>
          <w:szCs w:val="28"/>
          <w:lang w:eastAsia="en-US"/>
        </w:rPr>
        <w:lastRenderedPageBreak/>
        <w:drawing>
          <wp:inline distT="0" distB="0" distL="0" distR="0" wp14:anchorId="2FE30D8F" wp14:editId="348BEBBC">
            <wp:extent cx="276225" cy="323850"/>
            <wp:effectExtent l="0" t="0" r="9525" b="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B204B5">
        <w:rPr>
          <w:rFonts w:eastAsia="Calibr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2C7873D1" w14:textId="77777777" w:rsidR="00B204B5" w:rsidRPr="00B204B5" w:rsidRDefault="00B204B5" w:rsidP="00B204B5">
      <w:pPr>
        <w:autoSpaceDE w:val="0"/>
        <w:autoSpaceDN w:val="0"/>
        <w:adjustRightInd w:val="0"/>
        <w:ind w:firstLine="540"/>
        <w:jc w:val="center"/>
        <w:rPr>
          <w:rFonts w:eastAsia="Calibri"/>
          <w:b/>
          <w:bCs/>
          <w:sz w:val="28"/>
          <w:szCs w:val="28"/>
          <w:lang w:eastAsia="en-US"/>
        </w:rPr>
      </w:pPr>
    </w:p>
    <w:p w14:paraId="23FFE7E7" w14:textId="77777777" w:rsidR="00B204B5" w:rsidRPr="00B204B5" w:rsidRDefault="00B204B5" w:rsidP="00B204B5">
      <w:pPr>
        <w:autoSpaceDE w:val="0"/>
        <w:autoSpaceDN w:val="0"/>
        <w:adjustRightInd w:val="0"/>
        <w:jc w:val="center"/>
        <w:rPr>
          <w:rFonts w:eastAsia="Calibri"/>
          <w:b/>
          <w:bCs/>
          <w:sz w:val="28"/>
          <w:szCs w:val="28"/>
          <w:lang w:eastAsia="en-US"/>
        </w:rPr>
      </w:pPr>
      <w:r w:rsidRPr="00B204B5">
        <w:rPr>
          <w:rFonts w:eastAsia="Calibri"/>
          <w:b/>
          <w:bCs/>
          <w:sz w:val="28"/>
          <w:szCs w:val="28"/>
          <w:lang w:eastAsia="en-US"/>
        </w:rPr>
        <w:t>Анализ соблюдения предельного (максимального) индекса изменения платы граждан за коммунальные услуги</w:t>
      </w:r>
    </w:p>
    <w:p w14:paraId="2B705921" w14:textId="77777777" w:rsidR="00B204B5" w:rsidRPr="00B204B5" w:rsidRDefault="00B204B5" w:rsidP="00B204B5">
      <w:pPr>
        <w:autoSpaceDE w:val="0"/>
        <w:autoSpaceDN w:val="0"/>
        <w:adjustRightInd w:val="0"/>
        <w:ind w:firstLine="540"/>
        <w:jc w:val="center"/>
        <w:rPr>
          <w:rFonts w:eastAsia="Calibri"/>
          <w:b/>
          <w:bCs/>
          <w:sz w:val="28"/>
          <w:szCs w:val="28"/>
          <w:lang w:eastAsia="en-US"/>
        </w:rPr>
      </w:pPr>
    </w:p>
    <w:p w14:paraId="10181EC5" w14:textId="77777777" w:rsidR="00B204B5" w:rsidRPr="00B204B5" w:rsidRDefault="00B204B5" w:rsidP="00B204B5">
      <w:pPr>
        <w:widowControl w:val="0"/>
        <w:autoSpaceDE w:val="0"/>
        <w:autoSpaceDN w:val="0"/>
        <w:adjustRightInd w:val="0"/>
        <w:ind w:firstLine="567"/>
        <w:jc w:val="both"/>
        <w:rPr>
          <w:sz w:val="28"/>
          <w:szCs w:val="28"/>
        </w:rPr>
      </w:pPr>
      <w:r w:rsidRPr="00B204B5">
        <w:rPr>
          <w:sz w:val="28"/>
          <w:szCs w:val="28"/>
        </w:rPr>
        <w:t>В ноябре 2022 года для населения Березовского городского округа действуют льготные тарифы, установленные постановлением РЭК Кузбасса             от 20.12.2021 № 874 «</w:t>
      </w:r>
      <w:r w:rsidRPr="00B204B5">
        <w:rPr>
          <w:rFonts w:eastAsia="Calibri"/>
          <w:snapToGrid w:val="0"/>
          <w:sz w:val="28"/>
          <w:szCs w:val="28"/>
          <w:lang w:eastAsia="en-US"/>
        </w:rPr>
        <w:t>Об установлении льготных тарифов на холодное, горячее водоснабжение, водоотведение, тепловую энергию (мощность), твердое топливо, сжиженный газ на территории Березовского городского округа</w:t>
      </w:r>
      <w:r w:rsidRPr="00B204B5">
        <w:rPr>
          <w:sz w:val="28"/>
          <w:szCs w:val="28"/>
        </w:rPr>
        <w:t>»</w:t>
      </w:r>
      <w:r w:rsidRPr="00B204B5">
        <w:rPr>
          <w:rFonts w:ascii="Calibri" w:eastAsia="Calibri" w:hAnsi="Calibri"/>
          <w:sz w:val="22"/>
          <w:szCs w:val="22"/>
          <w:lang w:eastAsia="en-US"/>
        </w:rPr>
        <w:t xml:space="preserve">                   </w:t>
      </w:r>
      <w:r w:rsidRPr="00B204B5">
        <w:rPr>
          <w:sz w:val="28"/>
          <w:szCs w:val="28"/>
        </w:rPr>
        <w:t>(в редакции постановления РЭК Кузбасса от 15.02.2022 № 27).</w:t>
      </w:r>
    </w:p>
    <w:p w14:paraId="08612A3F" w14:textId="77777777" w:rsidR="00B204B5" w:rsidRPr="00B204B5" w:rsidRDefault="00B204B5" w:rsidP="00B204B5">
      <w:pPr>
        <w:widowControl w:val="0"/>
        <w:autoSpaceDE w:val="0"/>
        <w:autoSpaceDN w:val="0"/>
        <w:adjustRightInd w:val="0"/>
        <w:ind w:firstLine="567"/>
        <w:jc w:val="both"/>
        <w:rPr>
          <w:sz w:val="28"/>
          <w:szCs w:val="28"/>
        </w:rPr>
      </w:pPr>
      <w:r w:rsidRPr="00B204B5">
        <w:rPr>
          <w:sz w:val="28"/>
          <w:szCs w:val="28"/>
        </w:rPr>
        <w:t>Проведя анализ соблюдения предельного (максимального) индекса изменения платы граждан за коммунальные услуги, установленного                             для Березовского 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129E7756" w14:textId="77777777" w:rsidR="00B204B5" w:rsidRPr="00B204B5" w:rsidRDefault="00B204B5" w:rsidP="00B204B5">
      <w:pPr>
        <w:widowControl w:val="0"/>
        <w:autoSpaceDE w:val="0"/>
        <w:autoSpaceDN w:val="0"/>
        <w:adjustRightInd w:val="0"/>
        <w:ind w:firstLine="567"/>
        <w:jc w:val="both"/>
        <w:rPr>
          <w:sz w:val="28"/>
          <w:szCs w:val="28"/>
        </w:rPr>
      </w:pPr>
      <w:r w:rsidRPr="00B204B5">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B204B5">
        <w:rPr>
          <w:sz w:val="28"/>
          <w:szCs w:val="28"/>
        </w:rPr>
        <w:t xml:space="preserve">помещений,   </w:t>
      </w:r>
      <w:proofErr w:type="gramEnd"/>
      <w:r w:rsidRPr="00B204B5">
        <w:rPr>
          <w:sz w:val="28"/>
          <w:szCs w:val="28"/>
        </w:rPr>
        <w:t xml:space="preserve">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Березовского городского округа, специалистом принималось во внимание, что размер максимального индекса платы граждан за коммунальные услуги на период с 01.12.2022 по 31.12.2022 не должен превысить 12 %, на период с 01.01.2023 по 31.12.2023 не должен превысить 0%. </w:t>
      </w:r>
    </w:p>
    <w:p w14:paraId="6454E22A" w14:textId="77777777" w:rsidR="00B204B5" w:rsidRPr="00B204B5" w:rsidRDefault="00B204B5" w:rsidP="00B204B5">
      <w:pPr>
        <w:widowControl w:val="0"/>
        <w:autoSpaceDE w:val="0"/>
        <w:autoSpaceDN w:val="0"/>
        <w:adjustRightInd w:val="0"/>
        <w:ind w:firstLine="567"/>
        <w:jc w:val="both"/>
        <w:rPr>
          <w:color w:val="FF0000"/>
          <w:sz w:val="28"/>
          <w:szCs w:val="28"/>
        </w:rPr>
      </w:pPr>
      <w:r w:rsidRPr="00B204B5">
        <w:rPr>
          <w:sz w:val="28"/>
          <w:szCs w:val="28"/>
        </w:rPr>
        <w:t>Результаты расчетов приведены в таблице № 1.</w:t>
      </w:r>
    </w:p>
    <w:p w14:paraId="27754521" w14:textId="77777777" w:rsidR="00B204B5" w:rsidRPr="00B204B5" w:rsidRDefault="00B204B5" w:rsidP="00B204B5">
      <w:pPr>
        <w:widowControl w:val="0"/>
        <w:autoSpaceDE w:val="0"/>
        <w:autoSpaceDN w:val="0"/>
        <w:adjustRightInd w:val="0"/>
        <w:ind w:left="-284" w:firstLine="851"/>
        <w:jc w:val="both"/>
        <w:rPr>
          <w:sz w:val="28"/>
          <w:szCs w:val="28"/>
        </w:rPr>
      </w:pPr>
    </w:p>
    <w:p w14:paraId="58E9D94E" w14:textId="77777777" w:rsidR="00B204B5" w:rsidRPr="00B204B5" w:rsidRDefault="00B204B5" w:rsidP="00B204B5">
      <w:pPr>
        <w:widowControl w:val="0"/>
        <w:autoSpaceDE w:val="0"/>
        <w:autoSpaceDN w:val="0"/>
        <w:adjustRightInd w:val="0"/>
        <w:ind w:left="-284" w:firstLine="851"/>
        <w:jc w:val="both"/>
        <w:rPr>
          <w:sz w:val="28"/>
          <w:szCs w:val="28"/>
        </w:rPr>
      </w:pPr>
    </w:p>
    <w:p w14:paraId="1E4268C5" w14:textId="77777777" w:rsidR="00B204B5" w:rsidRPr="00B204B5" w:rsidRDefault="00B204B5" w:rsidP="00B204B5">
      <w:pPr>
        <w:widowControl w:val="0"/>
        <w:autoSpaceDE w:val="0"/>
        <w:autoSpaceDN w:val="0"/>
        <w:adjustRightInd w:val="0"/>
        <w:ind w:left="-284" w:firstLine="851"/>
        <w:jc w:val="both"/>
        <w:rPr>
          <w:sz w:val="28"/>
          <w:szCs w:val="28"/>
        </w:rPr>
        <w:sectPr w:rsidR="00B204B5" w:rsidRPr="00B204B5" w:rsidSect="009B1051">
          <w:headerReference w:type="default" r:id="rId101"/>
          <w:pgSz w:w="11906" w:h="16838"/>
          <w:pgMar w:top="1134" w:right="850" w:bottom="1134" w:left="1560" w:header="708" w:footer="708" w:gutter="0"/>
          <w:cols w:space="708"/>
          <w:titlePg/>
          <w:docGrid w:linePitch="360"/>
        </w:sectPr>
      </w:pPr>
    </w:p>
    <w:p w14:paraId="74BA0277" w14:textId="77777777" w:rsidR="00B204B5" w:rsidRPr="00B204B5" w:rsidRDefault="00B204B5" w:rsidP="00B204B5">
      <w:pPr>
        <w:widowControl w:val="0"/>
        <w:autoSpaceDE w:val="0"/>
        <w:autoSpaceDN w:val="0"/>
        <w:adjustRightInd w:val="0"/>
        <w:ind w:left="-284" w:firstLine="851"/>
        <w:jc w:val="right"/>
        <w:rPr>
          <w:sz w:val="28"/>
          <w:szCs w:val="28"/>
        </w:rPr>
      </w:pPr>
      <w:r w:rsidRPr="00B204B5">
        <w:rPr>
          <w:sz w:val="28"/>
          <w:szCs w:val="28"/>
        </w:rPr>
        <w:lastRenderedPageBreak/>
        <w:t>Таблица № 1</w:t>
      </w:r>
    </w:p>
    <w:p w14:paraId="1EFD7237" w14:textId="77777777" w:rsidR="00B204B5" w:rsidRPr="00B204B5" w:rsidRDefault="00B204B5" w:rsidP="00B204B5">
      <w:pPr>
        <w:widowControl w:val="0"/>
        <w:autoSpaceDE w:val="0"/>
        <w:autoSpaceDN w:val="0"/>
        <w:adjustRightInd w:val="0"/>
        <w:ind w:left="-284" w:firstLine="851"/>
        <w:jc w:val="right"/>
        <w:rPr>
          <w:sz w:val="28"/>
          <w:szCs w:val="28"/>
        </w:rPr>
        <w:sectPr w:rsidR="00B204B5" w:rsidRPr="00B204B5" w:rsidSect="000630EC">
          <w:pgSz w:w="16838" w:h="11906" w:orient="landscape"/>
          <w:pgMar w:top="426" w:right="1134" w:bottom="426" w:left="1134" w:header="709" w:footer="709" w:gutter="0"/>
          <w:cols w:space="708"/>
          <w:docGrid w:linePitch="360"/>
        </w:sectPr>
      </w:pPr>
      <w:r w:rsidRPr="00B204B5">
        <w:rPr>
          <w:rFonts w:ascii="Calibri" w:eastAsia="Calibri" w:hAnsi="Calibri"/>
          <w:noProof/>
          <w:sz w:val="22"/>
          <w:szCs w:val="22"/>
          <w:lang w:eastAsia="en-US"/>
        </w:rPr>
        <w:drawing>
          <wp:inline distT="0" distB="0" distL="0" distR="0" wp14:anchorId="76DF5B64" wp14:editId="587DC2BD">
            <wp:extent cx="8751218" cy="5894962"/>
            <wp:effectExtent l="0" t="0" r="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771480" cy="5908611"/>
                    </a:xfrm>
                    <a:prstGeom prst="rect">
                      <a:avLst/>
                    </a:prstGeom>
                    <a:noFill/>
                    <a:ln>
                      <a:noFill/>
                    </a:ln>
                  </pic:spPr>
                </pic:pic>
              </a:graphicData>
            </a:graphic>
          </wp:inline>
        </w:drawing>
      </w:r>
    </w:p>
    <w:p w14:paraId="7C135981" w14:textId="77777777" w:rsidR="00B204B5" w:rsidRPr="00B204B5" w:rsidRDefault="00B204B5" w:rsidP="00B204B5">
      <w:pPr>
        <w:widowControl w:val="0"/>
        <w:autoSpaceDE w:val="0"/>
        <w:autoSpaceDN w:val="0"/>
        <w:adjustRightInd w:val="0"/>
        <w:ind w:left="851"/>
        <w:jc w:val="center"/>
        <w:rPr>
          <w:b/>
          <w:bCs/>
          <w:sz w:val="28"/>
          <w:szCs w:val="28"/>
        </w:rPr>
      </w:pPr>
      <w:r w:rsidRPr="00B204B5">
        <w:rPr>
          <w:b/>
          <w:bCs/>
          <w:sz w:val="28"/>
          <w:szCs w:val="28"/>
        </w:rPr>
        <w:lastRenderedPageBreak/>
        <w:t>Льготные тарифы на коммунальные услуги</w:t>
      </w:r>
    </w:p>
    <w:p w14:paraId="0D5DAC8B" w14:textId="77777777" w:rsidR="00B204B5" w:rsidRPr="00B204B5" w:rsidRDefault="00B204B5" w:rsidP="00B204B5">
      <w:pPr>
        <w:widowControl w:val="0"/>
        <w:autoSpaceDE w:val="0"/>
        <w:autoSpaceDN w:val="0"/>
        <w:adjustRightInd w:val="0"/>
        <w:ind w:left="851" w:right="424" w:firstLine="567"/>
        <w:jc w:val="both"/>
        <w:rPr>
          <w:sz w:val="28"/>
          <w:szCs w:val="28"/>
        </w:rPr>
      </w:pPr>
    </w:p>
    <w:p w14:paraId="5DB0FB94" w14:textId="4A0E6638" w:rsidR="00B204B5" w:rsidRPr="00B204B5" w:rsidRDefault="00B204B5" w:rsidP="00B204B5">
      <w:pPr>
        <w:widowControl w:val="0"/>
        <w:autoSpaceDE w:val="0"/>
        <w:autoSpaceDN w:val="0"/>
        <w:adjustRightInd w:val="0"/>
        <w:ind w:firstLine="709"/>
        <w:jc w:val="both"/>
        <w:rPr>
          <w:sz w:val="28"/>
          <w:szCs w:val="28"/>
        </w:rPr>
      </w:pPr>
      <w:r w:rsidRPr="00B204B5">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01.12.2022 по 31.12.2023, позволяющие соблюсти предельный индекс изменения платы граждан за коммунальные услуги на период с 01.12.2022 по 31.12.2022  в размере 12%, с 01.01.2023 по 31.12.2023 – в размере 0%.  Размер льготных тарифов на коммунальные услуги приведены в таблицах № 2-3. </w:t>
      </w:r>
    </w:p>
    <w:p w14:paraId="69B0479C" w14:textId="77777777" w:rsidR="00B204B5" w:rsidRPr="00B204B5" w:rsidRDefault="00B204B5" w:rsidP="00B204B5">
      <w:pPr>
        <w:tabs>
          <w:tab w:val="left" w:pos="0"/>
          <w:tab w:val="left" w:pos="10065"/>
        </w:tabs>
        <w:ind w:right="424"/>
        <w:jc w:val="right"/>
        <w:rPr>
          <w:bCs/>
          <w:sz w:val="28"/>
          <w:szCs w:val="28"/>
        </w:rPr>
      </w:pPr>
      <w:r w:rsidRPr="00B204B5">
        <w:rPr>
          <w:bCs/>
          <w:sz w:val="28"/>
          <w:szCs w:val="28"/>
        </w:rPr>
        <w:t xml:space="preserve">             </w:t>
      </w:r>
      <w:bookmarkStart w:id="270" w:name="_Hlk90917043"/>
      <w:r w:rsidRPr="00B204B5">
        <w:rPr>
          <w:bCs/>
          <w:sz w:val="28"/>
          <w:szCs w:val="28"/>
        </w:rPr>
        <w:t xml:space="preserve">Таблица № </w:t>
      </w:r>
      <w:bookmarkEnd w:id="270"/>
      <w:r w:rsidRPr="00B204B5">
        <w:rPr>
          <w:bCs/>
          <w:sz w:val="28"/>
          <w:szCs w:val="28"/>
        </w:rPr>
        <w:t>2</w:t>
      </w:r>
    </w:p>
    <w:p w14:paraId="2AB82CA0" w14:textId="77777777" w:rsidR="00B204B5" w:rsidRPr="00B204B5" w:rsidRDefault="00B204B5" w:rsidP="00B204B5">
      <w:pPr>
        <w:tabs>
          <w:tab w:val="left" w:pos="0"/>
        </w:tabs>
        <w:ind w:right="424"/>
        <w:jc w:val="right"/>
        <w:rPr>
          <w:bCs/>
          <w:sz w:val="28"/>
          <w:szCs w:val="28"/>
        </w:rPr>
      </w:pPr>
    </w:p>
    <w:p w14:paraId="7694C0C0" w14:textId="77777777" w:rsidR="00B204B5" w:rsidRPr="00B204B5" w:rsidRDefault="00B204B5" w:rsidP="00B204B5">
      <w:pPr>
        <w:ind w:left="709"/>
        <w:jc w:val="center"/>
        <w:rPr>
          <w:bCs/>
          <w:sz w:val="28"/>
          <w:szCs w:val="28"/>
        </w:rPr>
      </w:pPr>
      <w:r w:rsidRPr="00B204B5">
        <w:rPr>
          <w:bCs/>
          <w:sz w:val="28"/>
          <w:szCs w:val="28"/>
        </w:rPr>
        <w:t>Льготные тарифы*</w:t>
      </w:r>
    </w:p>
    <w:p w14:paraId="43B382A8" w14:textId="77777777" w:rsidR="00B204B5" w:rsidRPr="00B204B5" w:rsidRDefault="00B204B5" w:rsidP="00B204B5">
      <w:pPr>
        <w:ind w:left="709"/>
        <w:jc w:val="center"/>
        <w:rPr>
          <w:bCs/>
          <w:sz w:val="28"/>
          <w:szCs w:val="28"/>
        </w:rPr>
      </w:pPr>
      <w:r w:rsidRPr="00B204B5">
        <w:rPr>
          <w:bCs/>
          <w:sz w:val="28"/>
          <w:szCs w:val="28"/>
        </w:rPr>
        <w:t>на холодное водоснабжение, водоотведение, горячее водоснабжение                            в открытой системе горячего водоснабжения, тепловую энергию (мощность), твердое топливо (уголь), сжиженный газ</w:t>
      </w:r>
    </w:p>
    <w:p w14:paraId="58A83914" w14:textId="77777777" w:rsidR="00B204B5" w:rsidRPr="00B204B5" w:rsidRDefault="00B204B5" w:rsidP="00B204B5">
      <w:pPr>
        <w:tabs>
          <w:tab w:val="left" w:pos="567"/>
          <w:tab w:val="left" w:pos="993"/>
        </w:tabs>
        <w:ind w:left="851" w:firstLine="142"/>
        <w:jc w:val="both"/>
        <w:rPr>
          <w:sz w:val="28"/>
          <w:szCs w:val="28"/>
        </w:rPr>
      </w:pPr>
      <w:r w:rsidRPr="00B204B5">
        <w:rPr>
          <w:sz w:val="28"/>
          <w:szCs w:val="28"/>
        </w:rPr>
        <w:t xml:space="preserve">   </w:t>
      </w:r>
    </w:p>
    <w:tbl>
      <w:tblPr>
        <w:tblStyle w:val="22"/>
        <w:tblpPr w:leftFromText="180" w:rightFromText="180" w:vertAnchor="text" w:horzAnchor="page" w:tblpX="1108" w:tblpY="203"/>
        <w:tblW w:w="9776" w:type="dxa"/>
        <w:tblLayout w:type="fixed"/>
        <w:tblLook w:val="04A0" w:firstRow="1" w:lastRow="0" w:firstColumn="1" w:lastColumn="0" w:noHBand="0" w:noVBand="1"/>
      </w:tblPr>
      <w:tblGrid>
        <w:gridCol w:w="703"/>
        <w:gridCol w:w="4254"/>
        <w:gridCol w:w="1559"/>
        <w:gridCol w:w="3260"/>
      </w:tblGrid>
      <w:tr w:rsidR="00B204B5" w:rsidRPr="00B204B5" w14:paraId="4DCA992F" w14:textId="77777777" w:rsidTr="00293CC7">
        <w:trPr>
          <w:trHeight w:val="324"/>
        </w:trPr>
        <w:tc>
          <w:tcPr>
            <w:tcW w:w="703" w:type="dxa"/>
            <w:vMerge w:val="restart"/>
            <w:vAlign w:val="center"/>
          </w:tcPr>
          <w:p w14:paraId="48A28A22" w14:textId="77777777" w:rsidR="00B204B5" w:rsidRPr="00B204B5" w:rsidRDefault="00B204B5" w:rsidP="00B204B5">
            <w:pPr>
              <w:jc w:val="center"/>
              <w:rPr>
                <w:bCs/>
              </w:rPr>
            </w:pPr>
            <w:r w:rsidRPr="00B204B5">
              <w:rPr>
                <w:bCs/>
              </w:rPr>
              <w:t>№ п/п</w:t>
            </w:r>
          </w:p>
        </w:tc>
        <w:tc>
          <w:tcPr>
            <w:tcW w:w="4254" w:type="dxa"/>
            <w:vMerge w:val="restart"/>
            <w:vAlign w:val="center"/>
          </w:tcPr>
          <w:p w14:paraId="1E9A1A56" w14:textId="77777777" w:rsidR="00B204B5" w:rsidRPr="00B204B5" w:rsidRDefault="00B204B5" w:rsidP="00B204B5">
            <w:pPr>
              <w:tabs>
                <w:tab w:val="left" w:pos="0"/>
              </w:tabs>
              <w:jc w:val="center"/>
              <w:rPr>
                <w:bCs/>
              </w:rPr>
            </w:pPr>
            <w:r w:rsidRPr="00B204B5">
              <w:rPr>
                <w:bCs/>
              </w:rPr>
              <w:t>Наименование регулируемой организации</w:t>
            </w:r>
          </w:p>
        </w:tc>
        <w:tc>
          <w:tcPr>
            <w:tcW w:w="1559" w:type="dxa"/>
            <w:vMerge w:val="restart"/>
            <w:vAlign w:val="center"/>
          </w:tcPr>
          <w:p w14:paraId="18F122DF" w14:textId="77777777" w:rsidR="00B204B5" w:rsidRPr="00B204B5" w:rsidRDefault="00B204B5" w:rsidP="00B204B5">
            <w:pPr>
              <w:tabs>
                <w:tab w:val="left" w:pos="0"/>
              </w:tabs>
              <w:jc w:val="center"/>
              <w:rPr>
                <w:bCs/>
              </w:rPr>
            </w:pPr>
            <w:r w:rsidRPr="00B204B5">
              <w:rPr>
                <w:bCs/>
              </w:rPr>
              <w:t xml:space="preserve">Единицы измерения </w:t>
            </w:r>
          </w:p>
        </w:tc>
        <w:tc>
          <w:tcPr>
            <w:tcW w:w="3260" w:type="dxa"/>
            <w:vAlign w:val="center"/>
          </w:tcPr>
          <w:p w14:paraId="75D37F61" w14:textId="77777777" w:rsidR="00B204B5" w:rsidRPr="00B204B5" w:rsidRDefault="00B204B5" w:rsidP="00B204B5">
            <w:pPr>
              <w:tabs>
                <w:tab w:val="left" w:pos="0"/>
              </w:tabs>
              <w:jc w:val="center"/>
              <w:rPr>
                <w:bCs/>
              </w:rPr>
            </w:pPr>
            <w:r w:rsidRPr="00B204B5">
              <w:rPr>
                <w:bCs/>
              </w:rPr>
              <w:t>Льготный тариф</w:t>
            </w:r>
          </w:p>
        </w:tc>
      </w:tr>
      <w:tr w:rsidR="00B204B5" w:rsidRPr="00B204B5" w14:paraId="5993ED2E" w14:textId="77777777" w:rsidTr="00293CC7">
        <w:trPr>
          <w:trHeight w:val="514"/>
        </w:trPr>
        <w:tc>
          <w:tcPr>
            <w:tcW w:w="703" w:type="dxa"/>
            <w:vMerge/>
            <w:vAlign w:val="center"/>
          </w:tcPr>
          <w:p w14:paraId="70637E1B" w14:textId="77777777" w:rsidR="00B204B5" w:rsidRPr="00B204B5" w:rsidRDefault="00B204B5" w:rsidP="00B204B5">
            <w:pPr>
              <w:tabs>
                <w:tab w:val="left" w:pos="0"/>
              </w:tabs>
              <w:jc w:val="center"/>
              <w:rPr>
                <w:bCs/>
              </w:rPr>
            </w:pPr>
          </w:p>
        </w:tc>
        <w:tc>
          <w:tcPr>
            <w:tcW w:w="4254" w:type="dxa"/>
            <w:vMerge/>
            <w:vAlign w:val="center"/>
          </w:tcPr>
          <w:p w14:paraId="33E9D070" w14:textId="77777777" w:rsidR="00B204B5" w:rsidRPr="00B204B5" w:rsidRDefault="00B204B5" w:rsidP="00B204B5">
            <w:pPr>
              <w:tabs>
                <w:tab w:val="left" w:pos="0"/>
              </w:tabs>
              <w:jc w:val="center"/>
              <w:rPr>
                <w:bCs/>
              </w:rPr>
            </w:pPr>
          </w:p>
        </w:tc>
        <w:tc>
          <w:tcPr>
            <w:tcW w:w="1559" w:type="dxa"/>
            <w:vMerge/>
            <w:vAlign w:val="center"/>
          </w:tcPr>
          <w:p w14:paraId="2BEE31A1" w14:textId="77777777" w:rsidR="00B204B5" w:rsidRPr="00B204B5" w:rsidRDefault="00B204B5" w:rsidP="00B204B5">
            <w:pPr>
              <w:tabs>
                <w:tab w:val="left" w:pos="0"/>
              </w:tabs>
              <w:jc w:val="center"/>
              <w:rPr>
                <w:bCs/>
              </w:rPr>
            </w:pPr>
          </w:p>
        </w:tc>
        <w:tc>
          <w:tcPr>
            <w:tcW w:w="3260" w:type="dxa"/>
            <w:vAlign w:val="center"/>
          </w:tcPr>
          <w:p w14:paraId="6BF2B844" w14:textId="77777777" w:rsidR="00B204B5" w:rsidRPr="00B204B5" w:rsidRDefault="00B204B5" w:rsidP="00B204B5">
            <w:pPr>
              <w:tabs>
                <w:tab w:val="left" w:pos="0"/>
              </w:tabs>
              <w:jc w:val="center"/>
              <w:rPr>
                <w:bCs/>
              </w:rPr>
            </w:pPr>
            <w:r w:rsidRPr="00B204B5">
              <w:rPr>
                <w:bCs/>
              </w:rPr>
              <w:t>с 01.</w:t>
            </w:r>
            <w:r w:rsidRPr="00B204B5">
              <w:rPr>
                <w:bCs/>
                <w:lang w:val="en-US"/>
              </w:rPr>
              <w:t>12</w:t>
            </w:r>
            <w:r w:rsidRPr="00B204B5">
              <w:rPr>
                <w:bCs/>
              </w:rPr>
              <w:t>.202</w:t>
            </w:r>
            <w:r w:rsidRPr="00B204B5">
              <w:rPr>
                <w:bCs/>
                <w:lang w:val="en-US"/>
              </w:rPr>
              <w:t>2</w:t>
            </w:r>
            <w:r w:rsidRPr="00B204B5">
              <w:rPr>
                <w:bCs/>
              </w:rPr>
              <w:t xml:space="preserve"> по 31.12.2023</w:t>
            </w:r>
          </w:p>
        </w:tc>
      </w:tr>
      <w:tr w:rsidR="00B204B5" w:rsidRPr="00B204B5" w14:paraId="5A76B7C5" w14:textId="77777777" w:rsidTr="00293CC7">
        <w:trPr>
          <w:trHeight w:val="114"/>
        </w:trPr>
        <w:tc>
          <w:tcPr>
            <w:tcW w:w="703" w:type="dxa"/>
            <w:vAlign w:val="center"/>
          </w:tcPr>
          <w:p w14:paraId="1AFEEDE2" w14:textId="77777777" w:rsidR="00B204B5" w:rsidRPr="00B204B5" w:rsidRDefault="00B204B5" w:rsidP="00B204B5">
            <w:pPr>
              <w:tabs>
                <w:tab w:val="left" w:pos="0"/>
              </w:tabs>
              <w:jc w:val="center"/>
              <w:rPr>
                <w:bCs/>
              </w:rPr>
            </w:pPr>
            <w:r w:rsidRPr="00B204B5">
              <w:rPr>
                <w:bCs/>
              </w:rPr>
              <w:t>1</w:t>
            </w:r>
          </w:p>
        </w:tc>
        <w:tc>
          <w:tcPr>
            <w:tcW w:w="4254" w:type="dxa"/>
            <w:vAlign w:val="center"/>
          </w:tcPr>
          <w:p w14:paraId="40F8A75B" w14:textId="77777777" w:rsidR="00B204B5" w:rsidRPr="00B204B5" w:rsidRDefault="00B204B5" w:rsidP="00B204B5">
            <w:pPr>
              <w:tabs>
                <w:tab w:val="left" w:pos="0"/>
              </w:tabs>
              <w:jc w:val="center"/>
              <w:rPr>
                <w:bCs/>
              </w:rPr>
            </w:pPr>
            <w:r w:rsidRPr="00B204B5">
              <w:rPr>
                <w:bCs/>
              </w:rPr>
              <w:t>2</w:t>
            </w:r>
          </w:p>
        </w:tc>
        <w:tc>
          <w:tcPr>
            <w:tcW w:w="1559" w:type="dxa"/>
            <w:vAlign w:val="center"/>
          </w:tcPr>
          <w:p w14:paraId="1E392700" w14:textId="77777777" w:rsidR="00B204B5" w:rsidRPr="00B204B5" w:rsidRDefault="00B204B5" w:rsidP="00B204B5">
            <w:pPr>
              <w:tabs>
                <w:tab w:val="left" w:pos="0"/>
              </w:tabs>
              <w:jc w:val="center"/>
              <w:rPr>
                <w:bCs/>
              </w:rPr>
            </w:pPr>
            <w:r w:rsidRPr="00B204B5">
              <w:rPr>
                <w:bCs/>
              </w:rPr>
              <w:t>3</w:t>
            </w:r>
          </w:p>
        </w:tc>
        <w:tc>
          <w:tcPr>
            <w:tcW w:w="3260" w:type="dxa"/>
            <w:vAlign w:val="center"/>
          </w:tcPr>
          <w:p w14:paraId="1199F5C8" w14:textId="77777777" w:rsidR="00B204B5" w:rsidRPr="00B204B5" w:rsidRDefault="00B204B5" w:rsidP="00B204B5">
            <w:pPr>
              <w:tabs>
                <w:tab w:val="left" w:pos="0"/>
              </w:tabs>
              <w:jc w:val="center"/>
              <w:rPr>
                <w:bCs/>
              </w:rPr>
            </w:pPr>
            <w:r w:rsidRPr="00B204B5">
              <w:rPr>
                <w:bCs/>
              </w:rPr>
              <w:t>4</w:t>
            </w:r>
          </w:p>
        </w:tc>
      </w:tr>
      <w:tr w:rsidR="00B204B5" w:rsidRPr="00B204B5" w14:paraId="7C41530A" w14:textId="77777777" w:rsidTr="00293CC7">
        <w:trPr>
          <w:trHeight w:val="381"/>
        </w:trPr>
        <w:tc>
          <w:tcPr>
            <w:tcW w:w="9776" w:type="dxa"/>
            <w:gridSpan w:val="4"/>
            <w:vAlign w:val="center"/>
          </w:tcPr>
          <w:p w14:paraId="1774F0A9" w14:textId="77777777" w:rsidR="00B204B5" w:rsidRPr="00B204B5" w:rsidRDefault="00B204B5" w:rsidP="00D56914">
            <w:pPr>
              <w:numPr>
                <w:ilvl w:val="0"/>
                <w:numId w:val="29"/>
              </w:numPr>
              <w:tabs>
                <w:tab w:val="left" w:pos="0"/>
              </w:tabs>
              <w:contextualSpacing/>
              <w:jc w:val="center"/>
              <w:rPr>
                <w:bCs/>
              </w:rPr>
            </w:pPr>
            <w:r w:rsidRPr="00B204B5">
              <w:rPr>
                <w:bCs/>
              </w:rPr>
              <w:t>Холодное водоснабжение</w:t>
            </w:r>
          </w:p>
        </w:tc>
      </w:tr>
      <w:tr w:rsidR="00B204B5" w:rsidRPr="00B204B5" w14:paraId="7FAAD491" w14:textId="77777777" w:rsidTr="00293CC7">
        <w:trPr>
          <w:trHeight w:val="324"/>
        </w:trPr>
        <w:tc>
          <w:tcPr>
            <w:tcW w:w="703" w:type="dxa"/>
            <w:vAlign w:val="center"/>
          </w:tcPr>
          <w:p w14:paraId="711BAA0E" w14:textId="77777777" w:rsidR="00B204B5" w:rsidRPr="00B204B5" w:rsidRDefault="00B204B5" w:rsidP="00B204B5">
            <w:pPr>
              <w:tabs>
                <w:tab w:val="left" w:pos="0"/>
              </w:tabs>
              <w:jc w:val="center"/>
              <w:rPr>
                <w:bCs/>
              </w:rPr>
            </w:pPr>
            <w:r w:rsidRPr="00B204B5">
              <w:rPr>
                <w:bCs/>
              </w:rPr>
              <w:t>1.1.</w:t>
            </w:r>
          </w:p>
        </w:tc>
        <w:tc>
          <w:tcPr>
            <w:tcW w:w="4254" w:type="dxa"/>
            <w:vAlign w:val="center"/>
          </w:tcPr>
          <w:p w14:paraId="4D57CC01" w14:textId="77777777" w:rsidR="00B204B5" w:rsidRPr="00B204B5" w:rsidRDefault="00B204B5" w:rsidP="00B204B5">
            <w:pPr>
              <w:tabs>
                <w:tab w:val="left" w:pos="0"/>
              </w:tabs>
              <w:rPr>
                <w:bCs/>
              </w:rPr>
            </w:pPr>
            <w:r w:rsidRPr="00B204B5">
              <w:rPr>
                <w:bCs/>
              </w:rPr>
              <w:t>ОАО «СКЭК», ИНН 4205153492</w:t>
            </w:r>
          </w:p>
        </w:tc>
        <w:tc>
          <w:tcPr>
            <w:tcW w:w="1559" w:type="dxa"/>
            <w:vAlign w:val="center"/>
          </w:tcPr>
          <w:p w14:paraId="3C3A1203"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r w:rsidRPr="00B204B5">
              <w:rPr>
                <w:bCs/>
              </w:rPr>
              <w:t xml:space="preserve"> </w:t>
            </w:r>
          </w:p>
        </w:tc>
        <w:tc>
          <w:tcPr>
            <w:tcW w:w="3260" w:type="dxa"/>
            <w:vAlign w:val="center"/>
          </w:tcPr>
          <w:p w14:paraId="1AD1DA27" w14:textId="77777777" w:rsidR="00B204B5" w:rsidRPr="00B204B5" w:rsidRDefault="00B204B5" w:rsidP="00B204B5">
            <w:pPr>
              <w:tabs>
                <w:tab w:val="left" w:pos="0"/>
              </w:tabs>
              <w:jc w:val="center"/>
              <w:rPr>
                <w:bCs/>
              </w:rPr>
            </w:pPr>
            <w:r w:rsidRPr="00B204B5">
              <w:rPr>
                <w:bCs/>
              </w:rPr>
              <w:t>35,82</w:t>
            </w:r>
          </w:p>
        </w:tc>
      </w:tr>
      <w:tr w:rsidR="00B204B5" w:rsidRPr="00B204B5" w14:paraId="7F1C4C9F" w14:textId="77777777" w:rsidTr="00293CC7">
        <w:trPr>
          <w:trHeight w:val="324"/>
        </w:trPr>
        <w:tc>
          <w:tcPr>
            <w:tcW w:w="703" w:type="dxa"/>
            <w:vAlign w:val="center"/>
          </w:tcPr>
          <w:p w14:paraId="57A9CD0A" w14:textId="77777777" w:rsidR="00B204B5" w:rsidRPr="00B204B5" w:rsidRDefault="00B204B5" w:rsidP="00B204B5">
            <w:pPr>
              <w:tabs>
                <w:tab w:val="left" w:pos="0"/>
              </w:tabs>
              <w:jc w:val="center"/>
              <w:rPr>
                <w:bCs/>
              </w:rPr>
            </w:pPr>
            <w:r w:rsidRPr="00B204B5">
              <w:rPr>
                <w:bCs/>
              </w:rPr>
              <w:t>1.2.</w:t>
            </w:r>
          </w:p>
        </w:tc>
        <w:tc>
          <w:tcPr>
            <w:tcW w:w="4254" w:type="dxa"/>
            <w:vAlign w:val="center"/>
          </w:tcPr>
          <w:p w14:paraId="282BD6F8" w14:textId="77777777" w:rsidR="00B204B5" w:rsidRPr="00B204B5" w:rsidRDefault="00B204B5" w:rsidP="00B204B5">
            <w:pPr>
              <w:tabs>
                <w:tab w:val="left" w:pos="0"/>
              </w:tabs>
              <w:rPr>
                <w:bCs/>
              </w:rPr>
            </w:pPr>
            <w:r w:rsidRPr="00B204B5">
              <w:rPr>
                <w:bCs/>
              </w:rPr>
              <w:t xml:space="preserve">АО ЦОФ «Берёзовская», </w:t>
            </w:r>
          </w:p>
          <w:p w14:paraId="34E2B5DF" w14:textId="77777777" w:rsidR="00B204B5" w:rsidRPr="00B204B5" w:rsidRDefault="00B204B5" w:rsidP="00B204B5">
            <w:pPr>
              <w:tabs>
                <w:tab w:val="left" w:pos="0"/>
              </w:tabs>
              <w:rPr>
                <w:bCs/>
              </w:rPr>
            </w:pPr>
            <w:r w:rsidRPr="00B204B5">
              <w:rPr>
                <w:bCs/>
              </w:rPr>
              <w:t>ИНН</w:t>
            </w:r>
            <w:r w:rsidRPr="00B204B5">
              <w:rPr>
                <w:lang w:eastAsia="en-US"/>
              </w:rPr>
              <w:t xml:space="preserve"> </w:t>
            </w:r>
            <w:r w:rsidRPr="00B204B5">
              <w:rPr>
                <w:bCs/>
              </w:rPr>
              <w:t>4203001617</w:t>
            </w:r>
          </w:p>
        </w:tc>
        <w:tc>
          <w:tcPr>
            <w:tcW w:w="1559" w:type="dxa"/>
            <w:vAlign w:val="center"/>
          </w:tcPr>
          <w:p w14:paraId="7867F450"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p>
        </w:tc>
        <w:tc>
          <w:tcPr>
            <w:tcW w:w="3260" w:type="dxa"/>
            <w:vAlign w:val="center"/>
          </w:tcPr>
          <w:p w14:paraId="4714AC21" w14:textId="77777777" w:rsidR="00B204B5" w:rsidRPr="00B204B5" w:rsidRDefault="00B204B5" w:rsidP="00B204B5">
            <w:pPr>
              <w:tabs>
                <w:tab w:val="left" w:pos="0"/>
              </w:tabs>
              <w:jc w:val="center"/>
              <w:rPr>
                <w:bCs/>
              </w:rPr>
            </w:pPr>
            <w:r w:rsidRPr="00B204B5">
              <w:rPr>
                <w:bCs/>
              </w:rPr>
              <w:t>10,17</w:t>
            </w:r>
          </w:p>
        </w:tc>
      </w:tr>
      <w:tr w:rsidR="00B204B5" w:rsidRPr="00B204B5" w14:paraId="50D6EF7B" w14:textId="77777777" w:rsidTr="00293CC7">
        <w:trPr>
          <w:trHeight w:val="324"/>
        </w:trPr>
        <w:tc>
          <w:tcPr>
            <w:tcW w:w="9776" w:type="dxa"/>
            <w:gridSpan w:val="4"/>
            <w:vAlign w:val="center"/>
          </w:tcPr>
          <w:p w14:paraId="7BB45968" w14:textId="77777777" w:rsidR="00B204B5" w:rsidRPr="00B204B5" w:rsidRDefault="00B204B5" w:rsidP="00D56914">
            <w:pPr>
              <w:numPr>
                <w:ilvl w:val="0"/>
                <w:numId w:val="29"/>
              </w:numPr>
              <w:tabs>
                <w:tab w:val="left" w:pos="0"/>
              </w:tabs>
              <w:contextualSpacing/>
              <w:jc w:val="center"/>
              <w:rPr>
                <w:bCs/>
              </w:rPr>
            </w:pPr>
            <w:r w:rsidRPr="00B204B5">
              <w:rPr>
                <w:bCs/>
              </w:rPr>
              <w:t>Подвоз питьевой воды</w:t>
            </w:r>
          </w:p>
        </w:tc>
      </w:tr>
      <w:tr w:rsidR="00B204B5" w:rsidRPr="00B204B5" w14:paraId="3AC5160F" w14:textId="77777777" w:rsidTr="00293CC7">
        <w:trPr>
          <w:trHeight w:val="324"/>
        </w:trPr>
        <w:tc>
          <w:tcPr>
            <w:tcW w:w="703" w:type="dxa"/>
            <w:vAlign w:val="center"/>
          </w:tcPr>
          <w:p w14:paraId="60AE0F88" w14:textId="77777777" w:rsidR="00B204B5" w:rsidRPr="00B204B5" w:rsidRDefault="00B204B5" w:rsidP="00B204B5">
            <w:pPr>
              <w:tabs>
                <w:tab w:val="left" w:pos="0"/>
              </w:tabs>
              <w:jc w:val="center"/>
              <w:rPr>
                <w:bCs/>
              </w:rPr>
            </w:pPr>
            <w:r w:rsidRPr="00B204B5">
              <w:rPr>
                <w:bCs/>
              </w:rPr>
              <w:t>2.1.</w:t>
            </w:r>
          </w:p>
        </w:tc>
        <w:tc>
          <w:tcPr>
            <w:tcW w:w="4254" w:type="dxa"/>
            <w:vAlign w:val="center"/>
          </w:tcPr>
          <w:p w14:paraId="1096CA0C" w14:textId="77777777" w:rsidR="00B204B5" w:rsidRPr="00B204B5" w:rsidRDefault="00B204B5" w:rsidP="00B204B5">
            <w:pPr>
              <w:tabs>
                <w:tab w:val="left" w:pos="0"/>
              </w:tabs>
              <w:rPr>
                <w:bCs/>
              </w:rPr>
            </w:pPr>
            <w:r w:rsidRPr="00B204B5">
              <w:rPr>
                <w:bCs/>
              </w:rPr>
              <w:t>ОАО «СКЭК», ИНН 4205153492</w:t>
            </w:r>
          </w:p>
        </w:tc>
        <w:tc>
          <w:tcPr>
            <w:tcW w:w="1559" w:type="dxa"/>
            <w:vAlign w:val="center"/>
          </w:tcPr>
          <w:p w14:paraId="03D1E895"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r w:rsidRPr="00B204B5">
              <w:rPr>
                <w:bCs/>
              </w:rPr>
              <w:t xml:space="preserve"> </w:t>
            </w:r>
          </w:p>
        </w:tc>
        <w:tc>
          <w:tcPr>
            <w:tcW w:w="3260" w:type="dxa"/>
            <w:vAlign w:val="center"/>
          </w:tcPr>
          <w:p w14:paraId="26D454C7" w14:textId="77777777" w:rsidR="00B204B5" w:rsidRPr="00B204B5" w:rsidRDefault="00B204B5" w:rsidP="00B204B5">
            <w:pPr>
              <w:tabs>
                <w:tab w:val="left" w:pos="0"/>
              </w:tabs>
              <w:jc w:val="center"/>
              <w:rPr>
                <w:bCs/>
              </w:rPr>
            </w:pPr>
            <w:r w:rsidRPr="00B204B5">
              <w:rPr>
                <w:bCs/>
              </w:rPr>
              <w:t>61,00</w:t>
            </w:r>
          </w:p>
        </w:tc>
      </w:tr>
      <w:tr w:rsidR="00B204B5" w:rsidRPr="00B204B5" w14:paraId="3AD67F9E" w14:textId="77777777" w:rsidTr="00293CC7">
        <w:trPr>
          <w:trHeight w:val="279"/>
        </w:trPr>
        <w:tc>
          <w:tcPr>
            <w:tcW w:w="9776" w:type="dxa"/>
            <w:gridSpan w:val="4"/>
            <w:vAlign w:val="center"/>
          </w:tcPr>
          <w:p w14:paraId="35EC0708" w14:textId="77777777" w:rsidR="00B204B5" w:rsidRPr="00B204B5" w:rsidRDefault="00B204B5" w:rsidP="00D56914">
            <w:pPr>
              <w:numPr>
                <w:ilvl w:val="0"/>
                <w:numId w:val="29"/>
              </w:numPr>
              <w:tabs>
                <w:tab w:val="left" w:pos="0"/>
              </w:tabs>
              <w:contextualSpacing/>
              <w:jc w:val="center"/>
              <w:rPr>
                <w:bCs/>
              </w:rPr>
            </w:pPr>
            <w:r w:rsidRPr="00B204B5">
              <w:rPr>
                <w:bCs/>
              </w:rPr>
              <w:t>Водоотведение</w:t>
            </w:r>
          </w:p>
        </w:tc>
      </w:tr>
      <w:tr w:rsidR="00B204B5" w:rsidRPr="00B204B5" w14:paraId="7FA88CF4" w14:textId="77777777" w:rsidTr="00293CC7">
        <w:trPr>
          <w:trHeight w:val="368"/>
        </w:trPr>
        <w:tc>
          <w:tcPr>
            <w:tcW w:w="703" w:type="dxa"/>
            <w:vAlign w:val="center"/>
          </w:tcPr>
          <w:p w14:paraId="51EAB5B3" w14:textId="77777777" w:rsidR="00B204B5" w:rsidRPr="00B204B5" w:rsidRDefault="00B204B5" w:rsidP="00B204B5">
            <w:pPr>
              <w:tabs>
                <w:tab w:val="left" w:pos="0"/>
              </w:tabs>
              <w:jc w:val="center"/>
              <w:rPr>
                <w:bCs/>
              </w:rPr>
            </w:pPr>
            <w:r w:rsidRPr="00B204B5">
              <w:rPr>
                <w:bCs/>
              </w:rPr>
              <w:t>3.1.</w:t>
            </w:r>
          </w:p>
        </w:tc>
        <w:tc>
          <w:tcPr>
            <w:tcW w:w="4254" w:type="dxa"/>
            <w:vAlign w:val="center"/>
          </w:tcPr>
          <w:p w14:paraId="3449840C" w14:textId="77777777" w:rsidR="00B204B5" w:rsidRPr="00B204B5" w:rsidRDefault="00B204B5" w:rsidP="00B204B5">
            <w:pPr>
              <w:tabs>
                <w:tab w:val="left" w:pos="0"/>
              </w:tabs>
              <w:rPr>
                <w:bCs/>
              </w:rPr>
            </w:pPr>
            <w:r w:rsidRPr="00B204B5">
              <w:rPr>
                <w:bCs/>
              </w:rPr>
              <w:t>ОАО «СКЭК», ИНН 4205153492</w:t>
            </w:r>
          </w:p>
        </w:tc>
        <w:tc>
          <w:tcPr>
            <w:tcW w:w="1559" w:type="dxa"/>
            <w:vAlign w:val="center"/>
          </w:tcPr>
          <w:p w14:paraId="035B890B"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r w:rsidRPr="00B204B5">
              <w:rPr>
                <w:bCs/>
              </w:rPr>
              <w:t xml:space="preserve"> </w:t>
            </w:r>
          </w:p>
        </w:tc>
        <w:tc>
          <w:tcPr>
            <w:tcW w:w="3260" w:type="dxa"/>
            <w:vAlign w:val="center"/>
          </w:tcPr>
          <w:p w14:paraId="69A525D0" w14:textId="77777777" w:rsidR="00B204B5" w:rsidRPr="00B204B5" w:rsidRDefault="00B204B5" w:rsidP="00B204B5">
            <w:pPr>
              <w:tabs>
                <w:tab w:val="left" w:pos="0"/>
              </w:tabs>
              <w:jc w:val="center"/>
              <w:rPr>
                <w:bCs/>
              </w:rPr>
            </w:pPr>
            <w:r w:rsidRPr="00B204B5">
              <w:rPr>
                <w:bCs/>
              </w:rPr>
              <w:t>20,53</w:t>
            </w:r>
          </w:p>
        </w:tc>
      </w:tr>
      <w:tr w:rsidR="00B204B5" w:rsidRPr="00B204B5" w14:paraId="73270FE8" w14:textId="77777777" w:rsidTr="00293CC7">
        <w:trPr>
          <w:trHeight w:val="422"/>
        </w:trPr>
        <w:tc>
          <w:tcPr>
            <w:tcW w:w="9776" w:type="dxa"/>
            <w:gridSpan w:val="4"/>
            <w:vAlign w:val="center"/>
          </w:tcPr>
          <w:p w14:paraId="0034582B" w14:textId="77777777" w:rsidR="00B204B5" w:rsidRPr="00B204B5" w:rsidRDefault="00B204B5" w:rsidP="00D56914">
            <w:pPr>
              <w:numPr>
                <w:ilvl w:val="0"/>
                <w:numId w:val="29"/>
              </w:numPr>
              <w:tabs>
                <w:tab w:val="left" w:pos="0"/>
              </w:tabs>
              <w:contextualSpacing/>
              <w:jc w:val="center"/>
              <w:rPr>
                <w:bCs/>
              </w:rPr>
            </w:pPr>
            <w:r w:rsidRPr="00B204B5">
              <w:rPr>
                <w:bCs/>
              </w:rPr>
              <w:t>Горячее водоснабжение в открытой системе горячего водоснабжения</w:t>
            </w:r>
          </w:p>
        </w:tc>
      </w:tr>
      <w:tr w:rsidR="00B204B5" w:rsidRPr="00B204B5" w14:paraId="04DC7F8B" w14:textId="77777777" w:rsidTr="00293CC7">
        <w:trPr>
          <w:trHeight w:val="324"/>
        </w:trPr>
        <w:tc>
          <w:tcPr>
            <w:tcW w:w="703" w:type="dxa"/>
            <w:tcBorders>
              <w:bottom w:val="single" w:sz="4" w:space="0" w:color="auto"/>
            </w:tcBorders>
            <w:vAlign w:val="center"/>
          </w:tcPr>
          <w:p w14:paraId="3C9A3084" w14:textId="77777777" w:rsidR="00B204B5" w:rsidRPr="00B204B5" w:rsidRDefault="00B204B5" w:rsidP="00B204B5">
            <w:pPr>
              <w:tabs>
                <w:tab w:val="left" w:pos="0"/>
              </w:tabs>
              <w:jc w:val="center"/>
              <w:rPr>
                <w:bCs/>
              </w:rPr>
            </w:pPr>
            <w:r w:rsidRPr="00B204B5">
              <w:rPr>
                <w:bCs/>
              </w:rPr>
              <w:t>4.1.</w:t>
            </w:r>
          </w:p>
        </w:tc>
        <w:tc>
          <w:tcPr>
            <w:tcW w:w="4254" w:type="dxa"/>
            <w:tcBorders>
              <w:bottom w:val="single" w:sz="4" w:space="0" w:color="auto"/>
            </w:tcBorders>
            <w:vAlign w:val="center"/>
          </w:tcPr>
          <w:p w14:paraId="02441C23" w14:textId="77777777" w:rsidR="00B204B5" w:rsidRPr="00B204B5" w:rsidRDefault="00B204B5" w:rsidP="00B204B5">
            <w:pPr>
              <w:tabs>
                <w:tab w:val="left" w:pos="0"/>
              </w:tabs>
              <w:rPr>
                <w:bCs/>
              </w:rPr>
            </w:pPr>
            <w:r w:rsidRPr="00B204B5">
              <w:rPr>
                <w:bCs/>
              </w:rPr>
              <w:t>ОАО «СКЭК», ИНН 4205153492</w:t>
            </w:r>
          </w:p>
        </w:tc>
        <w:tc>
          <w:tcPr>
            <w:tcW w:w="1559" w:type="dxa"/>
            <w:tcBorders>
              <w:bottom w:val="single" w:sz="4" w:space="0" w:color="auto"/>
            </w:tcBorders>
            <w:vAlign w:val="center"/>
          </w:tcPr>
          <w:p w14:paraId="09F81893" w14:textId="77777777" w:rsidR="00B204B5" w:rsidRPr="00B204B5" w:rsidRDefault="00B204B5" w:rsidP="00B204B5">
            <w:pPr>
              <w:tabs>
                <w:tab w:val="left" w:pos="0"/>
              </w:tabs>
              <w:jc w:val="center"/>
              <w:rPr>
                <w:bCs/>
              </w:rPr>
            </w:pPr>
            <w:proofErr w:type="spellStart"/>
            <w:r w:rsidRPr="00B204B5">
              <w:rPr>
                <w:bCs/>
              </w:rPr>
              <w:t>руб</w:t>
            </w:r>
            <w:proofErr w:type="spellEnd"/>
            <w:r w:rsidRPr="00B204B5">
              <w:rPr>
                <w:bCs/>
              </w:rPr>
              <w:t>/м</w:t>
            </w:r>
            <w:r w:rsidRPr="00B204B5">
              <w:rPr>
                <w:bCs/>
                <w:vertAlign w:val="superscript"/>
              </w:rPr>
              <w:t>3</w:t>
            </w:r>
          </w:p>
        </w:tc>
        <w:tc>
          <w:tcPr>
            <w:tcW w:w="3260" w:type="dxa"/>
            <w:tcBorders>
              <w:bottom w:val="single" w:sz="4" w:space="0" w:color="auto"/>
            </w:tcBorders>
            <w:vAlign w:val="center"/>
          </w:tcPr>
          <w:p w14:paraId="0DD3792E" w14:textId="77777777" w:rsidR="00B204B5" w:rsidRPr="00B204B5" w:rsidRDefault="00B204B5" w:rsidP="00B204B5">
            <w:pPr>
              <w:tabs>
                <w:tab w:val="left" w:pos="0"/>
              </w:tabs>
              <w:jc w:val="center"/>
              <w:rPr>
                <w:bCs/>
              </w:rPr>
            </w:pPr>
            <w:r w:rsidRPr="00B204B5">
              <w:rPr>
                <w:bCs/>
              </w:rPr>
              <w:t>97,91</w:t>
            </w:r>
          </w:p>
        </w:tc>
      </w:tr>
      <w:tr w:rsidR="00B204B5" w:rsidRPr="00B204B5" w14:paraId="4E341E35" w14:textId="77777777" w:rsidTr="00293CC7">
        <w:trPr>
          <w:trHeight w:val="324"/>
        </w:trPr>
        <w:tc>
          <w:tcPr>
            <w:tcW w:w="9776" w:type="dxa"/>
            <w:gridSpan w:val="4"/>
            <w:tcBorders>
              <w:top w:val="single" w:sz="4" w:space="0" w:color="auto"/>
              <w:left w:val="single" w:sz="4" w:space="0" w:color="auto"/>
              <w:bottom w:val="single" w:sz="4" w:space="0" w:color="auto"/>
              <w:right w:val="single" w:sz="4" w:space="0" w:color="auto"/>
            </w:tcBorders>
            <w:vAlign w:val="center"/>
          </w:tcPr>
          <w:p w14:paraId="1A15B7AD" w14:textId="77777777" w:rsidR="00B204B5" w:rsidRPr="00B204B5" w:rsidRDefault="00B204B5" w:rsidP="00D56914">
            <w:pPr>
              <w:numPr>
                <w:ilvl w:val="0"/>
                <w:numId w:val="29"/>
              </w:numPr>
              <w:tabs>
                <w:tab w:val="left" w:pos="0"/>
              </w:tabs>
              <w:contextualSpacing/>
              <w:jc w:val="center"/>
              <w:rPr>
                <w:bCs/>
              </w:rPr>
            </w:pPr>
            <w:r w:rsidRPr="00B204B5">
              <w:rPr>
                <w:bCs/>
              </w:rPr>
              <w:t>Тепловая энергия (мощность)</w:t>
            </w:r>
          </w:p>
        </w:tc>
      </w:tr>
      <w:tr w:rsidR="00B204B5" w:rsidRPr="00B204B5" w14:paraId="521B6CD8" w14:textId="77777777" w:rsidTr="00293CC7">
        <w:trPr>
          <w:trHeight w:val="324"/>
        </w:trPr>
        <w:tc>
          <w:tcPr>
            <w:tcW w:w="703" w:type="dxa"/>
            <w:tcBorders>
              <w:top w:val="single" w:sz="4" w:space="0" w:color="auto"/>
            </w:tcBorders>
            <w:vAlign w:val="center"/>
          </w:tcPr>
          <w:p w14:paraId="4077BBD8" w14:textId="77777777" w:rsidR="00B204B5" w:rsidRPr="00B204B5" w:rsidRDefault="00B204B5" w:rsidP="00B204B5">
            <w:pPr>
              <w:tabs>
                <w:tab w:val="left" w:pos="0"/>
              </w:tabs>
              <w:jc w:val="center"/>
              <w:rPr>
                <w:bCs/>
              </w:rPr>
            </w:pPr>
            <w:r w:rsidRPr="00B204B5">
              <w:rPr>
                <w:bCs/>
              </w:rPr>
              <w:t>5.1.</w:t>
            </w:r>
          </w:p>
        </w:tc>
        <w:tc>
          <w:tcPr>
            <w:tcW w:w="4254" w:type="dxa"/>
            <w:tcBorders>
              <w:bottom w:val="single" w:sz="4" w:space="0" w:color="auto"/>
            </w:tcBorders>
            <w:vAlign w:val="center"/>
          </w:tcPr>
          <w:p w14:paraId="4C6E34DF" w14:textId="77777777" w:rsidR="00B204B5" w:rsidRPr="00B204B5" w:rsidRDefault="00B204B5" w:rsidP="00B204B5">
            <w:pPr>
              <w:tabs>
                <w:tab w:val="left" w:pos="0"/>
              </w:tabs>
              <w:rPr>
                <w:bCs/>
              </w:rPr>
            </w:pPr>
            <w:r w:rsidRPr="00B204B5">
              <w:rPr>
                <w:bCs/>
              </w:rPr>
              <w:t>ОАО «СКЭК», ИНН 4205153492</w:t>
            </w:r>
          </w:p>
        </w:tc>
        <w:tc>
          <w:tcPr>
            <w:tcW w:w="1559" w:type="dxa"/>
            <w:tcBorders>
              <w:bottom w:val="single" w:sz="4" w:space="0" w:color="auto"/>
            </w:tcBorders>
            <w:vAlign w:val="center"/>
          </w:tcPr>
          <w:p w14:paraId="3AEF1BF7" w14:textId="77777777" w:rsidR="00B204B5" w:rsidRPr="00B204B5" w:rsidRDefault="00B204B5" w:rsidP="00B204B5">
            <w:pPr>
              <w:tabs>
                <w:tab w:val="left" w:pos="0"/>
              </w:tabs>
              <w:jc w:val="center"/>
              <w:rPr>
                <w:bCs/>
              </w:rPr>
            </w:pPr>
            <w:r w:rsidRPr="00B204B5">
              <w:rPr>
                <w:bCs/>
              </w:rPr>
              <w:t>руб./Гкал</w:t>
            </w:r>
          </w:p>
        </w:tc>
        <w:tc>
          <w:tcPr>
            <w:tcW w:w="3260" w:type="dxa"/>
            <w:tcBorders>
              <w:top w:val="single" w:sz="4" w:space="0" w:color="auto"/>
            </w:tcBorders>
            <w:vAlign w:val="center"/>
          </w:tcPr>
          <w:p w14:paraId="02109B1E" w14:textId="77777777" w:rsidR="00B204B5" w:rsidRPr="00B204B5" w:rsidRDefault="00B204B5" w:rsidP="00B204B5">
            <w:pPr>
              <w:tabs>
                <w:tab w:val="left" w:pos="0"/>
              </w:tabs>
              <w:jc w:val="center"/>
              <w:rPr>
                <w:bCs/>
              </w:rPr>
            </w:pPr>
            <w:r w:rsidRPr="00B204B5">
              <w:rPr>
                <w:bCs/>
              </w:rPr>
              <w:t>1968,94</w:t>
            </w:r>
          </w:p>
        </w:tc>
      </w:tr>
      <w:tr w:rsidR="00B204B5" w:rsidRPr="00B204B5" w14:paraId="3BCF63A2" w14:textId="77777777" w:rsidTr="00293CC7">
        <w:trPr>
          <w:trHeight w:val="324"/>
        </w:trPr>
        <w:tc>
          <w:tcPr>
            <w:tcW w:w="703" w:type="dxa"/>
            <w:vAlign w:val="center"/>
          </w:tcPr>
          <w:p w14:paraId="012B74FD" w14:textId="77777777" w:rsidR="00B204B5" w:rsidRPr="00B204B5" w:rsidRDefault="00B204B5" w:rsidP="00B204B5">
            <w:pPr>
              <w:tabs>
                <w:tab w:val="left" w:pos="0"/>
              </w:tabs>
              <w:jc w:val="center"/>
              <w:rPr>
                <w:bCs/>
              </w:rPr>
            </w:pPr>
            <w:r w:rsidRPr="00B204B5">
              <w:rPr>
                <w:bCs/>
              </w:rPr>
              <w:t>5.2.</w:t>
            </w:r>
          </w:p>
        </w:tc>
        <w:tc>
          <w:tcPr>
            <w:tcW w:w="4254" w:type="dxa"/>
            <w:vAlign w:val="center"/>
          </w:tcPr>
          <w:p w14:paraId="7B33C235" w14:textId="77777777" w:rsidR="00B204B5" w:rsidRPr="00B204B5" w:rsidRDefault="00B204B5" w:rsidP="00B204B5">
            <w:pPr>
              <w:tabs>
                <w:tab w:val="left" w:pos="0"/>
              </w:tabs>
              <w:rPr>
                <w:bCs/>
              </w:rPr>
            </w:pPr>
            <w:r w:rsidRPr="00B204B5">
              <w:rPr>
                <w:bCs/>
              </w:rPr>
              <w:t>ОАО «РЖД» (филиал - Кузбасский территориальный участок ЗСД           по тепловодоснабжению - СП ЦД по тепловодоснабжению),</w:t>
            </w:r>
          </w:p>
          <w:p w14:paraId="0BAE6338" w14:textId="77777777" w:rsidR="00B204B5" w:rsidRPr="00B204B5" w:rsidRDefault="00B204B5" w:rsidP="00B204B5">
            <w:pPr>
              <w:tabs>
                <w:tab w:val="left" w:pos="0"/>
              </w:tabs>
              <w:rPr>
                <w:bCs/>
              </w:rPr>
            </w:pPr>
            <w:r w:rsidRPr="00B204B5">
              <w:rPr>
                <w:bCs/>
              </w:rPr>
              <w:t>ИНН 7708503727</w:t>
            </w:r>
          </w:p>
        </w:tc>
        <w:tc>
          <w:tcPr>
            <w:tcW w:w="1559" w:type="dxa"/>
            <w:vAlign w:val="center"/>
          </w:tcPr>
          <w:p w14:paraId="3C211304" w14:textId="77777777" w:rsidR="00B204B5" w:rsidRPr="00B204B5" w:rsidRDefault="00B204B5" w:rsidP="00B204B5">
            <w:pPr>
              <w:tabs>
                <w:tab w:val="left" w:pos="0"/>
              </w:tabs>
              <w:jc w:val="center"/>
              <w:rPr>
                <w:bCs/>
              </w:rPr>
            </w:pPr>
            <w:r w:rsidRPr="00B204B5">
              <w:rPr>
                <w:bCs/>
              </w:rPr>
              <w:t>руб./Гкал</w:t>
            </w:r>
          </w:p>
        </w:tc>
        <w:tc>
          <w:tcPr>
            <w:tcW w:w="3260" w:type="dxa"/>
            <w:vAlign w:val="center"/>
          </w:tcPr>
          <w:p w14:paraId="5BE358B8" w14:textId="77777777" w:rsidR="00B204B5" w:rsidRPr="00B204B5" w:rsidRDefault="00B204B5" w:rsidP="00B204B5">
            <w:pPr>
              <w:tabs>
                <w:tab w:val="left" w:pos="0"/>
              </w:tabs>
              <w:jc w:val="center"/>
              <w:rPr>
                <w:bCs/>
              </w:rPr>
            </w:pPr>
            <w:r w:rsidRPr="00B204B5">
              <w:rPr>
                <w:bCs/>
              </w:rPr>
              <w:t xml:space="preserve">1968,94   </w:t>
            </w:r>
          </w:p>
        </w:tc>
      </w:tr>
      <w:tr w:rsidR="00B204B5" w:rsidRPr="00B204B5" w14:paraId="6AB702CE" w14:textId="77777777" w:rsidTr="00293CC7">
        <w:trPr>
          <w:trHeight w:val="245"/>
        </w:trPr>
        <w:tc>
          <w:tcPr>
            <w:tcW w:w="9776" w:type="dxa"/>
            <w:gridSpan w:val="4"/>
            <w:vAlign w:val="center"/>
          </w:tcPr>
          <w:p w14:paraId="1E2E210F" w14:textId="77777777" w:rsidR="00B204B5" w:rsidRPr="00B204B5" w:rsidRDefault="00B204B5" w:rsidP="00D56914">
            <w:pPr>
              <w:numPr>
                <w:ilvl w:val="0"/>
                <w:numId w:val="29"/>
              </w:numPr>
              <w:tabs>
                <w:tab w:val="left" w:pos="0"/>
              </w:tabs>
              <w:contextualSpacing/>
              <w:jc w:val="center"/>
              <w:rPr>
                <w:bCs/>
              </w:rPr>
            </w:pPr>
            <w:r w:rsidRPr="00B204B5">
              <w:rPr>
                <w:bCs/>
              </w:rPr>
              <w:t>Твердое топливо (уголь) в пределах норматива потребления**</w:t>
            </w:r>
          </w:p>
        </w:tc>
      </w:tr>
      <w:tr w:rsidR="00B204B5" w:rsidRPr="00B204B5" w14:paraId="0CAA8B2D" w14:textId="77777777" w:rsidTr="00293CC7">
        <w:trPr>
          <w:trHeight w:val="324"/>
        </w:trPr>
        <w:tc>
          <w:tcPr>
            <w:tcW w:w="703" w:type="dxa"/>
            <w:vMerge w:val="restart"/>
            <w:vAlign w:val="center"/>
          </w:tcPr>
          <w:p w14:paraId="09F3882F" w14:textId="77777777" w:rsidR="00B204B5" w:rsidRPr="00B204B5" w:rsidRDefault="00B204B5" w:rsidP="00B204B5">
            <w:pPr>
              <w:tabs>
                <w:tab w:val="left" w:pos="0"/>
              </w:tabs>
              <w:jc w:val="center"/>
              <w:rPr>
                <w:bCs/>
              </w:rPr>
            </w:pPr>
            <w:r w:rsidRPr="00B204B5">
              <w:rPr>
                <w:bCs/>
              </w:rPr>
              <w:t>6.1.</w:t>
            </w:r>
          </w:p>
        </w:tc>
        <w:tc>
          <w:tcPr>
            <w:tcW w:w="4254" w:type="dxa"/>
            <w:vMerge w:val="restart"/>
            <w:vAlign w:val="center"/>
          </w:tcPr>
          <w:p w14:paraId="5EBC2367" w14:textId="77777777" w:rsidR="00B204B5" w:rsidRPr="00B204B5" w:rsidRDefault="00B204B5" w:rsidP="00B204B5">
            <w:pPr>
              <w:tabs>
                <w:tab w:val="left" w:pos="0"/>
              </w:tabs>
              <w:ind w:right="-120"/>
              <w:rPr>
                <w:bCs/>
              </w:rPr>
            </w:pPr>
            <w:r w:rsidRPr="00B204B5">
              <w:rPr>
                <w:bCs/>
              </w:rPr>
              <w:t>ООО «</w:t>
            </w:r>
            <w:proofErr w:type="spellStart"/>
            <w:r w:rsidRPr="00B204B5">
              <w:rPr>
                <w:bCs/>
              </w:rPr>
              <w:t>Алавеста</w:t>
            </w:r>
            <w:proofErr w:type="spellEnd"/>
            <w:r w:rsidRPr="00B204B5">
              <w:rPr>
                <w:bCs/>
              </w:rPr>
              <w:t xml:space="preserve"> Групп</w:t>
            </w:r>
            <w:proofErr w:type="gramStart"/>
            <w:r w:rsidRPr="00B204B5">
              <w:rPr>
                <w:bCs/>
              </w:rPr>
              <w:t xml:space="preserve">»,   </w:t>
            </w:r>
            <w:proofErr w:type="gramEnd"/>
            <w:r w:rsidRPr="00B204B5">
              <w:rPr>
                <w:bCs/>
              </w:rPr>
              <w:t xml:space="preserve">              ИНН 4205359172</w:t>
            </w:r>
          </w:p>
        </w:tc>
        <w:tc>
          <w:tcPr>
            <w:tcW w:w="4819" w:type="dxa"/>
            <w:gridSpan w:val="2"/>
            <w:vAlign w:val="center"/>
          </w:tcPr>
          <w:p w14:paraId="72A70653" w14:textId="77777777" w:rsidR="00B204B5" w:rsidRPr="00B204B5" w:rsidRDefault="00B204B5" w:rsidP="00B204B5">
            <w:pPr>
              <w:tabs>
                <w:tab w:val="left" w:pos="0"/>
              </w:tabs>
              <w:jc w:val="center"/>
              <w:rPr>
                <w:bCs/>
              </w:rPr>
            </w:pPr>
            <w:r w:rsidRPr="00B204B5">
              <w:rPr>
                <w:bCs/>
              </w:rPr>
              <w:t>Марка ССР 0-300</w:t>
            </w:r>
          </w:p>
        </w:tc>
      </w:tr>
      <w:tr w:rsidR="00B204B5" w:rsidRPr="00B204B5" w14:paraId="40D35292" w14:textId="77777777" w:rsidTr="00293CC7">
        <w:trPr>
          <w:trHeight w:val="324"/>
        </w:trPr>
        <w:tc>
          <w:tcPr>
            <w:tcW w:w="703" w:type="dxa"/>
            <w:vMerge/>
            <w:vAlign w:val="center"/>
          </w:tcPr>
          <w:p w14:paraId="05A9FBEB" w14:textId="77777777" w:rsidR="00B204B5" w:rsidRPr="00B204B5" w:rsidRDefault="00B204B5" w:rsidP="00B204B5">
            <w:pPr>
              <w:tabs>
                <w:tab w:val="left" w:pos="0"/>
              </w:tabs>
              <w:jc w:val="center"/>
              <w:rPr>
                <w:bCs/>
              </w:rPr>
            </w:pPr>
          </w:p>
        </w:tc>
        <w:tc>
          <w:tcPr>
            <w:tcW w:w="4254" w:type="dxa"/>
            <w:vMerge/>
            <w:vAlign w:val="center"/>
          </w:tcPr>
          <w:p w14:paraId="65320D2F" w14:textId="77777777" w:rsidR="00B204B5" w:rsidRPr="00B204B5" w:rsidRDefault="00B204B5" w:rsidP="00B204B5">
            <w:pPr>
              <w:tabs>
                <w:tab w:val="left" w:pos="0"/>
              </w:tabs>
              <w:ind w:right="-120"/>
              <w:rPr>
                <w:bCs/>
              </w:rPr>
            </w:pPr>
          </w:p>
        </w:tc>
        <w:tc>
          <w:tcPr>
            <w:tcW w:w="1559" w:type="dxa"/>
            <w:vAlign w:val="center"/>
          </w:tcPr>
          <w:p w14:paraId="4C30A15C" w14:textId="77777777" w:rsidR="00B204B5" w:rsidRPr="00B204B5" w:rsidRDefault="00B204B5" w:rsidP="00B204B5">
            <w:pPr>
              <w:tabs>
                <w:tab w:val="left" w:pos="0"/>
              </w:tabs>
              <w:jc w:val="center"/>
              <w:rPr>
                <w:lang w:eastAsia="en-US"/>
              </w:rPr>
            </w:pPr>
            <w:proofErr w:type="spellStart"/>
            <w:r w:rsidRPr="00B204B5">
              <w:rPr>
                <w:lang w:eastAsia="en-US"/>
              </w:rPr>
              <w:t>руб</w:t>
            </w:r>
            <w:proofErr w:type="spellEnd"/>
            <w:r w:rsidRPr="00B204B5">
              <w:rPr>
                <w:lang w:eastAsia="en-US"/>
              </w:rPr>
              <w:t xml:space="preserve">/т </w:t>
            </w:r>
          </w:p>
        </w:tc>
        <w:tc>
          <w:tcPr>
            <w:tcW w:w="3260" w:type="dxa"/>
            <w:vAlign w:val="center"/>
          </w:tcPr>
          <w:p w14:paraId="00AB25BC" w14:textId="77777777" w:rsidR="00B204B5" w:rsidRPr="00B204B5" w:rsidRDefault="00B204B5" w:rsidP="00B204B5">
            <w:pPr>
              <w:tabs>
                <w:tab w:val="left" w:pos="0"/>
              </w:tabs>
              <w:jc w:val="center"/>
              <w:rPr>
                <w:lang w:eastAsia="en-US"/>
              </w:rPr>
            </w:pPr>
            <w:r w:rsidRPr="00B204B5">
              <w:rPr>
                <w:bCs/>
              </w:rPr>
              <w:t xml:space="preserve">1180,28   </w:t>
            </w:r>
          </w:p>
        </w:tc>
      </w:tr>
      <w:tr w:rsidR="00B204B5" w:rsidRPr="00B204B5" w14:paraId="36B51F2D" w14:textId="77777777" w:rsidTr="00293CC7">
        <w:trPr>
          <w:trHeight w:val="324"/>
        </w:trPr>
        <w:tc>
          <w:tcPr>
            <w:tcW w:w="9776" w:type="dxa"/>
            <w:gridSpan w:val="4"/>
            <w:vAlign w:val="center"/>
          </w:tcPr>
          <w:p w14:paraId="06138A81" w14:textId="77777777" w:rsidR="00B204B5" w:rsidRPr="00B204B5" w:rsidRDefault="00B204B5" w:rsidP="00D56914">
            <w:pPr>
              <w:numPr>
                <w:ilvl w:val="0"/>
                <w:numId w:val="29"/>
              </w:numPr>
              <w:tabs>
                <w:tab w:val="left" w:pos="0"/>
              </w:tabs>
              <w:contextualSpacing/>
              <w:jc w:val="center"/>
              <w:rPr>
                <w:bCs/>
              </w:rPr>
            </w:pPr>
            <w:r w:rsidRPr="00B204B5">
              <w:rPr>
                <w:bCs/>
              </w:rPr>
              <w:t>Сжиженный газ</w:t>
            </w:r>
          </w:p>
        </w:tc>
      </w:tr>
      <w:tr w:rsidR="00B204B5" w:rsidRPr="00B204B5" w14:paraId="660FC38B" w14:textId="77777777" w:rsidTr="00293CC7">
        <w:trPr>
          <w:trHeight w:val="324"/>
        </w:trPr>
        <w:tc>
          <w:tcPr>
            <w:tcW w:w="703" w:type="dxa"/>
            <w:vAlign w:val="center"/>
          </w:tcPr>
          <w:p w14:paraId="5D79D08C" w14:textId="77777777" w:rsidR="00B204B5" w:rsidRPr="00B204B5" w:rsidRDefault="00B204B5" w:rsidP="00B204B5">
            <w:pPr>
              <w:tabs>
                <w:tab w:val="left" w:pos="0"/>
              </w:tabs>
              <w:jc w:val="center"/>
              <w:rPr>
                <w:bCs/>
              </w:rPr>
            </w:pPr>
            <w:r w:rsidRPr="00B204B5">
              <w:rPr>
                <w:bCs/>
              </w:rPr>
              <w:t>7.1.</w:t>
            </w:r>
          </w:p>
        </w:tc>
        <w:tc>
          <w:tcPr>
            <w:tcW w:w="4254" w:type="dxa"/>
            <w:vAlign w:val="center"/>
          </w:tcPr>
          <w:p w14:paraId="2542647A" w14:textId="77777777" w:rsidR="00B204B5" w:rsidRPr="00B204B5" w:rsidRDefault="00B204B5" w:rsidP="00B204B5">
            <w:pPr>
              <w:tabs>
                <w:tab w:val="left" w:pos="0"/>
              </w:tabs>
              <w:rPr>
                <w:bCs/>
              </w:rPr>
            </w:pPr>
            <w:r w:rsidRPr="00B204B5">
              <w:rPr>
                <w:bCs/>
              </w:rPr>
              <w:t>ООО «</w:t>
            </w:r>
            <w:proofErr w:type="spellStart"/>
            <w:r w:rsidRPr="00B204B5">
              <w:rPr>
                <w:bCs/>
              </w:rPr>
              <w:t>Анжерский</w:t>
            </w:r>
            <w:proofErr w:type="spellEnd"/>
            <w:r w:rsidRPr="00B204B5">
              <w:rPr>
                <w:bCs/>
              </w:rPr>
              <w:t xml:space="preserve"> </w:t>
            </w:r>
            <w:proofErr w:type="spellStart"/>
            <w:r w:rsidRPr="00B204B5">
              <w:rPr>
                <w:bCs/>
              </w:rPr>
              <w:t>горгаз</w:t>
            </w:r>
            <w:proofErr w:type="spellEnd"/>
            <w:r w:rsidRPr="00B204B5">
              <w:rPr>
                <w:bCs/>
              </w:rPr>
              <w:t>»,</w:t>
            </w:r>
          </w:p>
          <w:p w14:paraId="7F155915" w14:textId="77777777" w:rsidR="00B204B5" w:rsidRPr="00B204B5" w:rsidRDefault="00B204B5" w:rsidP="00B204B5">
            <w:pPr>
              <w:tabs>
                <w:tab w:val="left" w:pos="0"/>
              </w:tabs>
              <w:ind w:right="-120"/>
              <w:rPr>
                <w:bCs/>
              </w:rPr>
            </w:pPr>
            <w:r w:rsidRPr="00B204B5">
              <w:rPr>
                <w:bCs/>
              </w:rPr>
              <w:t>ИНН 4246007405</w:t>
            </w:r>
          </w:p>
        </w:tc>
        <w:tc>
          <w:tcPr>
            <w:tcW w:w="1559" w:type="dxa"/>
            <w:vAlign w:val="center"/>
          </w:tcPr>
          <w:p w14:paraId="710786BE" w14:textId="77777777" w:rsidR="00B204B5" w:rsidRPr="00B204B5" w:rsidRDefault="00B204B5" w:rsidP="00B204B5">
            <w:pPr>
              <w:tabs>
                <w:tab w:val="left" w:pos="0"/>
              </w:tabs>
              <w:jc w:val="center"/>
              <w:rPr>
                <w:lang w:eastAsia="en-US"/>
              </w:rPr>
            </w:pPr>
            <w:proofErr w:type="spellStart"/>
            <w:r w:rsidRPr="00B204B5">
              <w:t>руб</w:t>
            </w:r>
            <w:proofErr w:type="spellEnd"/>
            <w:r w:rsidRPr="00B204B5">
              <w:rPr>
                <w:bCs/>
              </w:rPr>
              <w:t xml:space="preserve">/кг </w:t>
            </w:r>
          </w:p>
        </w:tc>
        <w:tc>
          <w:tcPr>
            <w:tcW w:w="3260" w:type="dxa"/>
            <w:vAlign w:val="center"/>
          </w:tcPr>
          <w:p w14:paraId="48C91AA3" w14:textId="77777777" w:rsidR="00B204B5" w:rsidRPr="00B204B5" w:rsidRDefault="00B204B5" w:rsidP="00B204B5">
            <w:pPr>
              <w:tabs>
                <w:tab w:val="left" w:pos="0"/>
              </w:tabs>
              <w:jc w:val="center"/>
              <w:rPr>
                <w:bCs/>
              </w:rPr>
            </w:pPr>
            <w:r w:rsidRPr="00B204B5">
              <w:rPr>
                <w:bCs/>
              </w:rPr>
              <w:t>48,89</w:t>
            </w:r>
          </w:p>
        </w:tc>
      </w:tr>
    </w:tbl>
    <w:p w14:paraId="05CD8DA8" w14:textId="77777777" w:rsidR="00B204B5" w:rsidRPr="00B204B5" w:rsidRDefault="00B204B5" w:rsidP="00B204B5">
      <w:pPr>
        <w:tabs>
          <w:tab w:val="left" w:pos="567"/>
          <w:tab w:val="left" w:pos="993"/>
        </w:tabs>
        <w:ind w:left="-284" w:firstLine="142"/>
        <w:jc w:val="both"/>
        <w:rPr>
          <w:sz w:val="28"/>
          <w:szCs w:val="28"/>
        </w:rPr>
      </w:pPr>
      <w:r w:rsidRPr="00B204B5">
        <w:rPr>
          <w:sz w:val="28"/>
          <w:szCs w:val="28"/>
        </w:rPr>
        <w:lastRenderedPageBreak/>
        <w:t xml:space="preserve">    * Льготные тарифы установлены с учетом пункта 6 статьи 168 Налогового кодекса Российской Федерации (часть вторая).  </w:t>
      </w:r>
    </w:p>
    <w:p w14:paraId="39C0178F" w14:textId="77777777" w:rsidR="00B204B5" w:rsidRPr="00B204B5" w:rsidRDefault="00B204B5" w:rsidP="00B204B5">
      <w:pPr>
        <w:tabs>
          <w:tab w:val="left" w:pos="567"/>
          <w:tab w:val="left" w:pos="993"/>
          <w:tab w:val="left" w:pos="1985"/>
        </w:tabs>
        <w:ind w:left="-284" w:firstLine="142"/>
        <w:jc w:val="both"/>
        <w:rPr>
          <w:sz w:val="28"/>
          <w:szCs w:val="28"/>
        </w:rPr>
      </w:pPr>
      <w:r w:rsidRPr="00B204B5">
        <w:rPr>
          <w:sz w:val="28"/>
          <w:szCs w:val="28"/>
        </w:rPr>
        <w:t xml:space="preserve">    </w:t>
      </w:r>
    </w:p>
    <w:p w14:paraId="1954A543" w14:textId="77777777" w:rsidR="00B204B5" w:rsidRPr="00B204B5" w:rsidRDefault="00B204B5" w:rsidP="00B204B5">
      <w:pPr>
        <w:tabs>
          <w:tab w:val="left" w:pos="567"/>
          <w:tab w:val="left" w:pos="993"/>
          <w:tab w:val="left" w:pos="1985"/>
        </w:tabs>
        <w:ind w:left="-284" w:firstLine="142"/>
        <w:jc w:val="both"/>
        <w:rPr>
          <w:sz w:val="28"/>
          <w:szCs w:val="28"/>
        </w:rPr>
      </w:pPr>
      <w:r w:rsidRPr="00B204B5">
        <w:rPr>
          <w:sz w:val="28"/>
          <w:szCs w:val="28"/>
        </w:rPr>
        <w:t xml:space="preserve">  ** Норматив потребления коммунальных услуг по отоплению установлен приказом Департамента жилищно-коммунального и дорожного комплекса Кемеровской области от 23.12.2014 № 152 «Об установлении норматива потребления коммунальной услуги по отоплению на территории Березовского городского округа».</w:t>
      </w:r>
    </w:p>
    <w:p w14:paraId="5F54CCC9" w14:textId="77777777" w:rsidR="00B204B5" w:rsidRPr="00B204B5" w:rsidRDefault="00B204B5" w:rsidP="00B204B5">
      <w:pPr>
        <w:tabs>
          <w:tab w:val="left" w:pos="1985"/>
        </w:tabs>
        <w:ind w:left="4962"/>
        <w:jc w:val="center"/>
        <w:rPr>
          <w:sz w:val="28"/>
          <w:szCs w:val="28"/>
        </w:rPr>
      </w:pPr>
    </w:p>
    <w:p w14:paraId="534125DE" w14:textId="77777777" w:rsidR="00B204B5" w:rsidRPr="00B204B5" w:rsidRDefault="00B204B5" w:rsidP="00B204B5">
      <w:pPr>
        <w:tabs>
          <w:tab w:val="left" w:pos="1985"/>
        </w:tabs>
        <w:ind w:left="4962"/>
        <w:jc w:val="right"/>
        <w:rPr>
          <w:sz w:val="28"/>
          <w:szCs w:val="28"/>
        </w:rPr>
      </w:pPr>
      <w:r w:rsidRPr="00B204B5">
        <w:rPr>
          <w:sz w:val="28"/>
          <w:szCs w:val="28"/>
        </w:rPr>
        <w:t>Таблица № 3</w:t>
      </w:r>
    </w:p>
    <w:p w14:paraId="0556903E" w14:textId="77777777" w:rsidR="00B204B5" w:rsidRPr="00B204B5" w:rsidRDefault="00B204B5" w:rsidP="00B204B5">
      <w:pPr>
        <w:tabs>
          <w:tab w:val="left" w:pos="1985"/>
        </w:tabs>
        <w:ind w:left="4962"/>
        <w:jc w:val="right"/>
        <w:rPr>
          <w:sz w:val="28"/>
          <w:szCs w:val="28"/>
        </w:rPr>
      </w:pPr>
    </w:p>
    <w:p w14:paraId="3CBDA1ED" w14:textId="77777777" w:rsidR="00B204B5" w:rsidRPr="00B204B5" w:rsidRDefault="00B204B5" w:rsidP="00B204B5">
      <w:pPr>
        <w:tabs>
          <w:tab w:val="left" w:pos="1365"/>
        </w:tabs>
        <w:jc w:val="center"/>
        <w:rPr>
          <w:bCs/>
          <w:sz w:val="28"/>
          <w:szCs w:val="28"/>
        </w:rPr>
      </w:pPr>
      <w:r w:rsidRPr="00B204B5">
        <w:rPr>
          <w:bCs/>
          <w:sz w:val="28"/>
          <w:szCs w:val="28"/>
        </w:rPr>
        <w:t>Льготные тарифы*</w:t>
      </w:r>
    </w:p>
    <w:p w14:paraId="51F9D312" w14:textId="77777777" w:rsidR="00B204B5" w:rsidRPr="00B204B5" w:rsidRDefault="00B204B5" w:rsidP="00B204B5">
      <w:pPr>
        <w:tabs>
          <w:tab w:val="left" w:pos="1365"/>
        </w:tabs>
        <w:jc w:val="center"/>
        <w:rPr>
          <w:rFonts w:eastAsia="Calibri"/>
          <w:sz w:val="28"/>
          <w:szCs w:val="28"/>
          <w:lang w:eastAsia="en-US"/>
        </w:rPr>
      </w:pPr>
      <w:r w:rsidRPr="00B204B5">
        <w:rPr>
          <w:bCs/>
          <w:sz w:val="28"/>
          <w:szCs w:val="28"/>
        </w:rPr>
        <w:t xml:space="preserve"> на г</w:t>
      </w:r>
      <w:r w:rsidRPr="00B204B5">
        <w:rPr>
          <w:bCs/>
          <w:kern w:val="32"/>
          <w:sz w:val="28"/>
          <w:szCs w:val="28"/>
          <w:lang w:eastAsia="en-US"/>
        </w:rPr>
        <w:t xml:space="preserve">орячее водоснабжение </w:t>
      </w:r>
      <w:r w:rsidRPr="00B204B5">
        <w:rPr>
          <w:rFonts w:eastAsia="Calibri"/>
          <w:sz w:val="28"/>
          <w:szCs w:val="28"/>
          <w:lang w:eastAsia="en-US"/>
        </w:rPr>
        <w:t>с использованием нецентрализованных</w:t>
      </w:r>
    </w:p>
    <w:p w14:paraId="7823286F" w14:textId="77777777" w:rsidR="00B204B5" w:rsidRPr="00B204B5" w:rsidRDefault="00B204B5" w:rsidP="00B204B5">
      <w:pPr>
        <w:tabs>
          <w:tab w:val="left" w:pos="1985"/>
        </w:tabs>
        <w:ind w:left="567"/>
        <w:jc w:val="center"/>
        <w:rPr>
          <w:sz w:val="28"/>
          <w:szCs w:val="28"/>
        </w:rPr>
      </w:pPr>
      <w:r w:rsidRPr="00B204B5">
        <w:rPr>
          <w:rFonts w:eastAsia="Calibri"/>
          <w:sz w:val="28"/>
          <w:szCs w:val="28"/>
          <w:lang w:eastAsia="en-US"/>
        </w:rPr>
        <w:t xml:space="preserve"> систем горячего водоснабжения</w:t>
      </w:r>
    </w:p>
    <w:p w14:paraId="77D334CA" w14:textId="77777777" w:rsidR="00B204B5" w:rsidRPr="00B204B5" w:rsidRDefault="00B204B5" w:rsidP="00B204B5">
      <w:pPr>
        <w:tabs>
          <w:tab w:val="left" w:pos="1985"/>
        </w:tabs>
        <w:ind w:left="4962"/>
        <w:jc w:val="center"/>
        <w:rPr>
          <w:sz w:val="28"/>
          <w:szCs w:val="28"/>
        </w:rPr>
      </w:pPr>
    </w:p>
    <w:p w14:paraId="7C9D1CFE" w14:textId="77777777" w:rsidR="00B204B5" w:rsidRPr="00B204B5" w:rsidRDefault="00B204B5" w:rsidP="00B204B5">
      <w:pPr>
        <w:tabs>
          <w:tab w:val="left" w:pos="1985"/>
        </w:tabs>
        <w:ind w:left="4962"/>
        <w:jc w:val="center"/>
        <w:rPr>
          <w:sz w:val="28"/>
          <w:szCs w:val="28"/>
        </w:rPr>
      </w:pPr>
    </w:p>
    <w:tbl>
      <w:tblPr>
        <w:tblStyle w:val="3150"/>
        <w:tblW w:w="9493" w:type="dxa"/>
        <w:jc w:val="center"/>
        <w:tblLayout w:type="fixed"/>
        <w:tblLook w:val="04A0" w:firstRow="1" w:lastRow="0" w:firstColumn="1" w:lastColumn="0" w:noHBand="0" w:noVBand="1"/>
      </w:tblPr>
      <w:tblGrid>
        <w:gridCol w:w="987"/>
        <w:gridCol w:w="3542"/>
        <w:gridCol w:w="2412"/>
        <w:gridCol w:w="2552"/>
      </w:tblGrid>
      <w:tr w:rsidR="00B204B5" w:rsidRPr="00B204B5" w14:paraId="3E240043" w14:textId="77777777" w:rsidTr="00D56914">
        <w:trPr>
          <w:trHeight w:val="491"/>
          <w:jc w:val="center"/>
        </w:trPr>
        <w:tc>
          <w:tcPr>
            <w:tcW w:w="987" w:type="dxa"/>
            <w:vMerge w:val="restart"/>
            <w:tcBorders>
              <w:top w:val="single" w:sz="4" w:space="0" w:color="auto"/>
              <w:left w:val="single" w:sz="4" w:space="0" w:color="auto"/>
              <w:bottom w:val="single" w:sz="4" w:space="0" w:color="auto"/>
              <w:right w:val="single" w:sz="4" w:space="0" w:color="auto"/>
            </w:tcBorders>
            <w:vAlign w:val="center"/>
            <w:hideMark/>
          </w:tcPr>
          <w:p w14:paraId="326E46F8" w14:textId="77777777" w:rsidR="00B204B5" w:rsidRPr="00B204B5" w:rsidRDefault="00B204B5" w:rsidP="00B204B5">
            <w:pPr>
              <w:jc w:val="center"/>
              <w:rPr>
                <w:bCs/>
              </w:rPr>
            </w:pPr>
            <w:r w:rsidRPr="00B204B5">
              <w:rPr>
                <w:bCs/>
              </w:rPr>
              <w:t>№ п/п</w:t>
            </w:r>
          </w:p>
        </w:tc>
        <w:tc>
          <w:tcPr>
            <w:tcW w:w="3542" w:type="dxa"/>
            <w:vMerge w:val="restart"/>
            <w:tcBorders>
              <w:top w:val="single" w:sz="4" w:space="0" w:color="auto"/>
              <w:left w:val="single" w:sz="4" w:space="0" w:color="auto"/>
              <w:bottom w:val="single" w:sz="4" w:space="0" w:color="auto"/>
              <w:right w:val="single" w:sz="4" w:space="0" w:color="auto"/>
            </w:tcBorders>
            <w:vAlign w:val="center"/>
            <w:hideMark/>
          </w:tcPr>
          <w:p w14:paraId="4BA553F6" w14:textId="77777777" w:rsidR="00B204B5" w:rsidRPr="00B204B5" w:rsidRDefault="00B204B5" w:rsidP="00B204B5">
            <w:pPr>
              <w:tabs>
                <w:tab w:val="left" w:pos="0"/>
              </w:tabs>
              <w:jc w:val="center"/>
              <w:rPr>
                <w:bCs/>
              </w:rPr>
            </w:pPr>
            <w:r w:rsidRPr="00B204B5">
              <w:rPr>
                <w:bCs/>
              </w:rPr>
              <w:t xml:space="preserve">Оснащенность многоквартирного дома или жилого дома </w:t>
            </w:r>
          </w:p>
        </w:tc>
        <w:tc>
          <w:tcPr>
            <w:tcW w:w="4964" w:type="dxa"/>
            <w:gridSpan w:val="2"/>
            <w:tcBorders>
              <w:top w:val="single" w:sz="4" w:space="0" w:color="auto"/>
              <w:left w:val="single" w:sz="4" w:space="0" w:color="auto"/>
              <w:bottom w:val="single" w:sz="4" w:space="0" w:color="auto"/>
              <w:right w:val="single" w:sz="4" w:space="0" w:color="auto"/>
            </w:tcBorders>
            <w:vAlign w:val="center"/>
            <w:hideMark/>
          </w:tcPr>
          <w:p w14:paraId="2092E33B" w14:textId="77777777" w:rsidR="00B204B5" w:rsidRPr="00B204B5" w:rsidRDefault="00B204B5" w:rsidP="00B204B5">
            <w:pPr>
              <w:tabs>
                <w:tab w:val="left" w:pos="0"/>
              </w:tabs>
              <w:ind w:right="-100"/>
              <w:jc w:val="center"/>
              <w:rPr>
                <w:bCs/>
              </w:rPr>
            </w:pPr>
            <w:r w:rsidRPr="00B204B5">
              <w:rPr>
                <w:bCs/>
              </w:rPr>
              <w:t>Льготные тарифы**</w:t>
            </w:r>
          </w:p>
        </w:tc>
      </w:tr>
      <w:tr w:rsidR="00B204B5" w:rsidRPr="00B204B5" w14:paraId="12AD15C6" w14:textId="77777777" w:rsidTr="00D56914">
        <w:trPr>
          <w:trHeight w:val="1055"/>
          <w:jc w:val="center"/>
        </w:trPr>
        <w:tc>
          <w:tcPr>
            <w:tcW w:w="987" w:type="dxa"/>
            <w:vMerge/>
            <w:tcBorders>
              <w:top w:val="single" w:sz="4" w:space="0" w:color="auto"/>
              <w:left w:val="single" w:sz="4" w:space="0" w:color="auto"/>
              <w:bottom w:val="single" w:sz="4" w:space="0" w:color="auto"/>
              <w:right w:val="single" w:sz="4" w:space="0" w:color="auto"/>
            </w:tcBorders>
            <w:vAlign w:val="center"/>
            <w:hideMark/>
          </w:tcPr>
          <w:p w14:paraId="062ADC2A" w14:textId="77777777" w:rsidR="00B204B5" w:rsidRPr="00B204B5" w:rsidRDefault="00B204B5" w:rsidP="00B204B5">
            <w:pPr>
              <w:rPr>
                <w:bCs/>
              </w:rPr>
            </w:pPr>
          </w:p>
        </w:tc>
        <w:tc>
          <w:tcPr>
            <w:tcW w:w="3542" w:type="dxa"/>
            <w:vMerge/>
            <w:tcBorders>
              <w:top w:val="single" w:sz="4" w:space="0" w:color="auto"/>
              <w:left w:val="single" w:sz="4" w:space="0" w:color="auto"/>
              <w:bottom w:val="single" w:sz="4" w:space="0" w:color="auto"/>
              <w:right w:val="single" w:sz="4" w:space="0" w:color="auto"/>
            </w:tcBorders>
            <w:vAlign w:val="center"/>
            <w:hideMark/>
          </w:tcPr>
          <w:p w14:paraId="354CF839" w14:textId="77777777" w:rsidR="00B204B5" w:rsidRPr="00B204B5" w:rsidRDefault="00B204B5" w:rsidP="00B204B5">
            <w:pPr>
              <w:rPr>
                <w:bCs/>
              </w:rPr>
            </w:pPr>
          </w:p>
        </w:tc>
        <w:tc>
          <w:tcPr>
            <w:tcW w:w="2412" w:type="dxa"/>
            <w:tcBorders>
              <w:top w:val="single" w:sz="4" w:space="0" w:color="auto"/>
              <w:left w:val="single" w:sz="4" w:space="0" w:color="auto"/>
              <w:bottom w:val="single" w:sz="4" w:space="0" w:color="auto"/>
              <w:right w:val="single" w:sz="4" w:space="0" w:color="auto"/>
            </w:tcBorders>
            <w:vAlign w:val="center"/>
            <w:hideMark/>
          </w:tcPr>
          <w:p w14:paraId="64DB68B0" w14:textId="77777777" w:rsidR="00B204B5" w:rsidRPr="00B204B5" w:rsidRDefault="00B204B5" w:rsidP="00B204B5">
            <w:pPr>
              <w:tabs>
                <w:tab w:val="left" w:pos="0"/>
              </w:tabs>
              <w:ind w:right="-100" w:hanging="98"/>
              <w:jc w:val="center"/>
              <w:rPr>
                <w:bCs/>
              </w:rPr>
            </w:pPr>
            <w:r w:rsidRPr="00B204B5">
              <w:rPr>
                <w:bCs/>
              </w:rPr>
              <w:t xml:space="preserve">Компонент на тепловую энергию, </w:t>
            </w:r>
            <w:proofErr w:type="spellStart"/>
            <w:r w:rsidRPr="00B204B5">
              <w:rPr>
                <w:bCs/>
              </w:rPr>
              <w:t>руб</w:t>
            </w:r>
            <w:proofErr w:type="spellEnd"/>
            <w:r w:rsidRPr="00B204B5">
              <w:rPr>
                <w:bCs/>
              </w:rPr>
              <w:t>/Гкал</w:t>
            </w:r>
          </w:p>
        </w:tc>
        <w:tc>
          <w:tcPr>
            <w:tcW w:w="2552" w:type="dxa"/>
            <w:tcBorders>
              <w:top w:val="single" w:sz="4" w:space="0" w:color="auto"/>
              <w:left w:val="single" w:sz="4" w:space="0" w:color="auto"/>
              <w:bottom w:val="single" w:sz="4" w:space="0" w:color="auto"/>
              <w:right w:val="single" w:sz="4" w:space="0" w:color="auto"/>
            </w:tcBorders>
            <w:vAlign w:val="center"/>
          </w:tcPr>
          <w:p w14:paraId="504C1ACD" w14:textId="77777777" w:rsidR="00B204B5" w:rsidRPr="00B204B5" w:rsidRDefault="00B204B5" w:rsidP="00B204B5">
            <w:pPr>
              <w:tabs>
                <w:tab w:val="left" w:pos="0"/>
              </w:tabs>
              <w:ind w:right="-100" w:hanging="97"/>
              <w:jc w:val="center"/>
              <w:rPr>
                <w:bCs/>
              </w:rPr>
            </w:pPr>
            <w:r w:rsidRPr="00B204B5">
              <w:rPr>
                <w:bCs/>
              </w:rPr>
              <w:t xml:space="preserve">Компонент на холодную воду, </w:t>
            </w:r>
            <w:proofErr w:type="spellStart"/>
            <w:r w:rsidRPr="00B204B5">
              <w:rPr>
                <w:bCs/>
              </w:rPr>
              <w:t>руб</w:t>
            </w:r>
            <w:proofErr w:type="spellEnd"/>
            <w:r w:rsidRPr="00B204B5">
              <w:rPr>
                <w:bCs/>
              </w:rPr>
              <w:t>/м</w:t>
            </w:r>
            <w:r w:rsidRPr="00B204B5">
              <w:rPr>
                <w:bCs/>
                <w:vertAlign w:val="superscript"/>
              </w:rPr>
              <w:t>3</w:t>
            </w:r>
          </w:p>
        </w:tc>
      </w:tr>
      <w:tr w:rsidR="00B204B5" w:rsidRPr="00B204B5" w14:paraId="5A269844" w14:textId="77777777" w:rsidTr="00D56914">
        <w:trPr>
          <w:trHeight w:val="825"/>
          <w:jc w:val="center"/>
        </w:trPr>
        <w:tc>
          <w:tcPr>
            <w:tcW w:w="987" w:type="dxa"/>
            <w:vMerge/>
            <w:tcBorders>
              <w:top w:val="single" w:sz="4" w:space="0" w:color="auto"/>
              <w:left w:val="single" w:sz="4" w:space="0" w:color="auto"/>
              <w:bottom w:val="single" w:sz="4" w:space="0" w:color="auto"/>
              <w:right w:val="single" w:sz="4" w:space="0" w:color="auto"/>
            </w:tcBorders>
            <w:vAlign w:val="center"/>
            <w:hideMark/>
          </w:tcPr>
          <w:p w14:paraId="1529049B" w14:textId="77777777" w:rsidR="00B204B5" w:rsidRPr="00B204B5" w:rsidRDefault="00B204B5" w:rsidP="00B204B5">
            <w:pPr>
              <w:rPr>
                <w:bCs/>
              </w:rPr>
            </w:pPr>
          </w:p>
        </w:tc>
        <w:tc>
          <w:tcPr>
            <w:tcW w:w="3542" w:type="dxa"/>
            <w:vMerge/>
            <w:tcBorders>
              <w:top w:val="single" w:sz="4" w:space="0" w:color="auto"/>
              <w:left w:val="single" w:sz="4" w:space="0" w:color="auto"/>
              <w:bottom w:val="single" w:sz="4" w:space="0" w:color="auto"/>
              <w:right w:val="single" w:sz="4" w:space="0" w:color="auto"/>
            </w:tcBorders>
            <w:vAlign w:val="center"/>
            <w:hideMark/>
          </w:tcPr>
          <w:p w14:paraId="61A26036" w14:textId="77777777" w:rsidR="00B204B5" w:rsidRPr="00B204B5" w:rsidRDefault="00B204B5" w:rsidP="00B204B5">
            <w:pPr>
              <w:rPr>
                <w:bCs/>
              </w:rPr>
            </w:pPr>
          </w:p>
        </w:tc>
        <w:tc>
          <w:tcPr>
            <w:tcW w:w="2412" w:type="dxa"/>
            <w:tcBorders>
              <w:top w:val="single" w:sz="4" w:space="0" w:color="auto"/>
              <w:left w:val="single" w:sz="4" w:space="0" w:color="auto"/>
              <w:bottom w:val="single" w:sz="4" w:space="0" w:color="auto"/>
              <w:right w:val="single" w:sz="4" w:space="0" w:color="auto"/>
            </w:tcBorders>
            <w:vAlign w:val="center"/>
            <w:hideMark/>
          </w:tcPr>
          <w:p w14:paraId="2D51D069" w14:textId="77777777" w:rsidR="00B204B5" w:rsidRPr="00B204B5" w:rsidRDefault="00B204B5" w:rsidP="00B204B5">
            <w:pPr>
              <w:tabs>
                <w:tab w:val="left" w:pos="0"/>
              </w:tabs>
              <w:ind w:right="-100"/>
              <w:jc w:val="center"/>
              <w:rPr>
                <w:bCs/>
                <w:sz w:val="22"/>
                <w:szCs w:val="22"/>
              </w:rPr>
            </w:pPr>
            <w:r w:rsidRPr="00B204B5">
              <w:rPr>
                <w:bCs/>
                <w:sz w:val="22"/>
                <w:szCs w:val="22"/>
              </w:rPr>
              <w:t>с 01.</w:t>
            </w:r>
            <w:r w:rsidRPr="00B204B5">
              <w:rPr>
                <w:bCs/>
                <w:sz w:val="22"/>
                <w:szCs w:val="22"/>
                <w:lang w:val="en-US"/>
              </w:rPr>
              <w:t>12</w:t>
            </w:r>
            <w:r w:rsidRPr="00B204B5">
              <w:rPr>
                <w:bCs/>
                <w:sz w:val="22"/>
                <w:szCs w:val="22"/>
              </w:rPr>
              <w:t>.202</w:t>
            </w:r>
            <w:r w:rsidRPr="00B204B5">
              <w:rPr>
                <w:bCs/>
                <w:sz w:val="22"/>
                <w:szCs w:val="22"/>
                <w:lang w:val="en-US"/>
              </w:rPr>
              <w:t>2</w:t>
            </w:r>
            <w:r w:rsidRPr="00B204B5">
              <w:rPr>
                <w:bCs/>
                <w:sz w:val="22"/>
                <w:szCs w:val="22"/>
              </w:rPr>
              <w:t xml:space="preserve"> по 31.12.2023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36B508FD" w14:textId="77777777" w:rsidR="00B204B5" w:rsidRPr="00B204B5" w:rsidRDefault="00B204B5" w:rsidP="00B204B5">
            <w:pPr>
              <w:tabs>
                <w:tab w:val="left" w:pos="0"/>
              </w:tabs>
              <w:ind w:right="-100"/>
              <w:jc w:val="center"/>
              <w:rPr>
                <w:bCs/>
              </w:rPr>
            </w:pPr>
            <w:r w:rsidRPr="00B204B5">
              <w:rPr>
                <w:bCs/>
                <w:sz w:val="22"/>
                <w:szCs w:val="22"/>
              </w:rPr>
              <w:t>с 01.</w:t>
            </w:r>
            <w:r w:rsidRPr="00B204B5">
              <w:rPr>
                <w:bCs/>
                <w:sz w:val="22"/>
                <w:szCs w:val="22"/>
                <w:lang w:val="en-US"/>
              </w:rPr>
              <w:t>12</w:t>
            </w:r>
            <w:r w:rsidRPr="00B204B5">
              <w:rPr>
                <w:bCs/>
                <w:sz w:val="22"/>
                <w:szCs w:val="22"/>
              </w:rPr>
              <w:t>.202</w:t>
            </w:r>
            <w:r w:rsidRPr="00B204B5">
              <w:rPr>
                <w:bCs/>
                <w:sz w:val="22"/>
                <w:szCs w:val="22"/>
                <w:lang w:val="en-US"/>
              </w:rPr>
              <w:t>2</w:t>
            </w:r>
            <w:r w:rsidRPr="00B204B5">
              <w:rPr>
                <w:bCs/>
                <w:sz w:val="22"/>
                <w:szCs w:val="22"/>
              </w:rPr>
              <w:t xml:space="preserve"> по 31.12.2023</w:t>
            </w:r>
          </w:p>
        </w:tc>
      </w:tr>
      <w:tr w:rsidR="00B204B5" w:rsidRPr="00B204B5" w14:paraId="2DEE0215" w14:textId="77777777" w:rsidTr="00D56914">
        <w:trPr>
          <w:trHeight w:val="72"/>
          <w:jc w:val="center"/>
        </w:trPr>
        <w:tc>
          <w:tcPr>
            <w:tcW w:w="987" w:type="dxa"/>
            <w:tcBorders>
              <w:top w:val="single" w:sz="4" w:space="0" w:color="auto"/>
              <w:left w:val="single" w:sz="4" w:space="0" w:color="auto"/>
              <w:bottom w:val="single" w:sz="4" w:space="0" w:color="auto"/>
              <w:right w:val="single" w:sz="4" w:space="0" w:color="auto"/>
            </w:tcBorders>
            <w:vAlign w:val="center"/>
            <w:hideMark/>
          </w:tcPr>
          <w:p w14:paraId="15AC580D" w14:textId="77777777" w:rsidR="00B204B5" w:rsidRPr="00B204B5" w:rsidRDefault="00B204B5" w:rsidP="00B204B5">
            <w:pPr>
              <w:jc w:val="center"/>
              <w:rPr>
                <w:bCs/>
              </w:rPr>
            </w:pPr>
            <w:r w:rsidRPr="00B204B5">
              <w:rPr>
                <w:bCs/>
              </w:rPr>
              <w:t>1</w:t>
            </w:r>
          </w:p>
        </w:tc>
        <w:tc>
          <w:tcPr>
            <w:tcW w:w="3542" w:type="dxa"/>
            <w:tcBorders>
              <w:top w:val="single" w:sz="4" w:space="0" w:color="auto"/>
              <w:left w:val="single" w:sz="4" w:space="0" w:color="auto"/>
              <w:bottom w:val="single" w:sz="4" w:space="0" w:color="auto"/>
              <w:right w:val="single" w:sz="4" w:space="0" w:color="auto"/>
            </w:tcBorders>
            <w:vAlign w:val="center"/>
            <w:hideMark/>
          </w:tcPr>
          <w:p w14:paraId="0FBA9B0E" w14:textId="77777777" w:rsidR="00B204B5" w:rsidRPr="00B204B5" w:rsidRDefault="00B204B5" w:rsidP="00B204B5">
            <w:pPr>
              <w:tabs>
                <w:tab w:val="left" w:pos="0"/>
              </w:tabs>
              <w:jc w:val="center"/>
              <w:rPr>
                <w:bCs/>
              </w:rPr>
            </w:pPr>
            <w:r w:rsidRPr="00B204B5">
              <w:rPr>
                <w:bCs/>
              </w:rPr>
              <w:t>2</w:t>
            </w:r>
          </w:p>
        </w:tc>
        <w:tc>
          <w:tcPr>
            <w:tcW w:w="2412" w:type="dxa"/>
            <w:tcBorders>
              <w:top w:val="single" w:sz="4" w:space="0" w:color="auto"/>
              <w:left w:val="single" w:sz="4" w:space="0" w:color="auto"/>
              <w:bottom w:val="single" w:sz="4" w:space="0" w:color="auto"/>
              <w:right w:val="single" w:sz="4" w:space="0" w:color="auto"/>
            </w:tcBorders>
            <w:vAlign w:val="center"/>
            <w:hideMark/>
          </w:tcPr>
          <w:p w14:paraId="04DB21A3" w14:textId="77777777" w:rsidR="00B204B5" w:rsidRPr="00B204B5" w:rsidRDefault="00B204B5" w:rsidP="00B204B5">
            <w:pPr>
              <w:tabs>
                <w:tab w:val="left" w:pos="0"/>
              </w:tabs>
              <w:ind w:right="-100"/>
              <w:jc w:val="center"/>
              <w:rPr>
                <w:bCs/>
                <w:sz w:val="22"/>
                <w:szCs w:val="22"/>
              </w:rPr>
            </w:pPr>
            <w:r w:rsidRPr="00B204B5">
              <w:rPr>
                <w:bCs/>
                <w:sz w:val="22"/>
                <w:szCs w:val="22"/>
              </w:rPr>
              <w:t>3</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5A60A82" w14:textId="77777777" w:rsidR="00B204B5" w:rsidRPr="00B204B5" w:rsidRDefault="00B204B5" w:rsidP="00B204B5">
            <w:pPr>
              <w:tabs>
                <w:tab w:val="left" w:pos="0"/>
              </w:tabs>
              <w:ind w:right="-100"/>
              <w:jc w:val="center"/>
              <w:rPr>
                <w:bCs/>
                <w:sz w:val="22"/>
                <w:szCs w:val="22"/>
              </w:rPr>
            </w:pPr>
            <w:r w:rsidRPr="00B204B5">
              <w:rPr>
                <w:bCs/>
                <w:sz w:val="22"/>
                <w:szCs w:val="22"/>
              </w:rPr>
              <w:t>4</w:t>
            </w:r>
          </w:p>
        </w:tc>
      </w:tr>
      <w:tr w:rsidR="00B204B5" w:rsidRPr="00B204B5" w14:paraId="1230E427" w14:textId="77777777" w:rsidTr="00D56914">
        <w:trPr>
          <w:trHeight w:val="329"/>
          <w:jc w:val="center"/>
        </w:trPr>
        <w:tc>
          <w:tcPr>
            <w:tcW w:w="9493" w:type="dxa"/>
            <w:gridSpan w:val="4"/>
            <w:tcBorders>
              <w:top w:val="single" w:sz="4" w:space="0" w:color="auto"/>
              <w:left w:val="single" w:sz="4" w:space="0" w:color="auto"/>
              <w:bottom w:val="single" w:sz="4" w:space="0" w:color="auto"/>
              <w:right w:val="single" w:sz="4" w:space="0" w:color="auto"/>
            </w:tcBorders>
            <w:vAlign w:val="center"/>
          </w:tcPr>
          <w:p w14:paraId="1ED2A5D7" w14:textId="77777777" w:rsidR="00B204B5" w:rsidRPr="00B204B5" w:rsidRDefault="00B204B5" w:rsidP="00B204B5">
            <w:pPr>
              <w:tabs>
                <w:tab w:val="left" w:pos="0"/>
              </w:tabs>
              <w:ind w:right="-100"/>
              <w:rPr>
                <w:bCs/>
              </w:rPr>
            </w:pPr>
            <w:r w:rsidRPr="00B204B5">
              <w:rPr>
                <w:bCs/>
              </w:rPr>
              <w:t>ОАО «СКЭК», ИНН 4205153492</w:t>
            </w:r>
          </w:p>
        </w:tc>
      </w:tr>
      <w:tr w:rsidR="00B204B5" w:rsidRPr="00B204B5" w14:paraId="75609723" w14:textId="77777777" w:rsidTr="00D56914">
        <w:trPr>
          <w:trHeight w:val="279"/>
          <w:jc w:val="center"/>
        </w:trPr>
        <w:tc>
          <w:tcPr>
            <w:tcW w:w="987" w:type="dxa"/>
            <w:tcBorders>
              <w:top w:val="single" w:sz="4" w:space="0" w:color="auto"/>
              <w:left w:val="single" w:sz="4" w:space="0" w:color="auto"/>
              <w:bottom w:val="single" w:sz="4" w:space="0" w:color="auto"/>
              <w:right w:val="single" w:sz="4" w:space="0" w:color="auto"/>
            </w:tcBorders>
            <w:vAlign w:val="center"/>
            <w:hideMark/>
          </w:tcPr>
          <w:p w14:paraId="78AD64BC" w14:textId="77777777" w:rsidR="00B204B5" w:rsidRPr="00B204B5" w:rsidRDefault="00B204B5" w:rsidP="00B204B5">
            <w:pPr>
              <w:jc w:val="center"/>
              <w:rPr>
                <w:bCs/>
              </w:rPr>
            </w:pPr>
            <w:r w:rsidRPr="00B204B5">
              <w:rPr>
                <w:bCs/>
              </w:rPr>
              <w:t>1.</w:t>
            </w:r>
          </w:p>
        </w:tc>
        <w:tc>
          <w:tcPr>
            <w:tcW w:w="8506" w:type="dxa"/>
            <w:gridSpan w:val="3"/>
            <w:tcBorders>
              <w:top w:val="single" w:sz="4" w:space="0" w:color="auto"/>
              <w:left w:val="single" w:sz="4" w:space="0" w:color="auto"/>
              <w:bottom w:val="single" w:sz="4" w:space="0" w:color="auto"/>
              <w:right w:val="single" w:sz="4" w:space="0" w:color="auto"/>
            </w:tcBorders>
            <w:vAlign w:val="center"/>
            <w:hideMark/>
          </w:tcPr>
          <w:p w14:paraId="2EFE85D2" w14:textId="77777777" w:rsidR="00B204B5" w:rsidRPr="00B204B5" w:rsidRDefault="00B204B5" w:rsidP="00B204B5">
            <w:pPr>
              <w:tabs>
                <w:tab w:val="left" w:pos="0"/>
              </w:tabs>
              <w:ind w:right="-100"/>
              <w:jc w:val="center"/>
              <w:rPr>
                <w:bCs/>
                <w:sz w:val="22"/>
                <w:szCs w:val="22"/>
              </w:rPr>
            </w:pPr>
            <w:r w:rsidRPr="00B204B5">
              <w:rPr>
                <w:bCs/>
              </w:rPr>
              <w:t>С изолированными стояками:</w:t>
            </w:r>
          </w:p>
        </w:tc>
      </w:tr>
      <w:tr w:rsidR="00B204B5" w:rsidRPr="00B204B5" w14:paraId="07BC05EF" w14:textId="77777777" w:rsidTr="00D56914">
        <w:trPr>
          <w:trHeight w:val="547"/>
          <w:jc w:val="center"/>
        </w:trPr>
        <w:tc>
          <w:tcPr>
            <w:tcW w:w="987" w:type="dxa"/>
            <w:tcBorders>
              <w:top w:val="single" w:sz="4" w:space="0" w:color="auto"/>
              <w:left w:val="single" w:sz="4" w:space="0" w:color="auto"/>
              <w:bottom w:val="single" w:sz="4" w:space="0" w:color="auto"/>
              <w:right w:val="single" w:sz="4" w:space="0" w:color="auto"/>
            </w:tcBorders>
            <w:vAlign w:val="center"/>
            <w:hideMark/>
          </w:tcPr>
          <w:p w14:paraId="15930F5B" w14:textId="77777777" w:rsidR="00B204B5" w:rsidRPr="00B204B5" w:rsidRDefault="00B204B5" w:rsidP="00B204B5">
            <w:pPr>
              <w:jc w:val="center"/>
              <w:rPr>
                <w:bCs/>
              </w:rPr>
            </w:pPr>
            <w:r w:rsidRPr="00B204B5">
              <w:rPr>
                <w:bCs/>
              </w:rPr>
              <w:t>1.1.</w:t>
            </w:r>
          </w:p>
        </w:tc>
        <w:tc>
          <w:tcPr>
            <w:tcW w:w="3542" w:type="dxa"/>
            <w:tcBorders>
              <w:top w:val="single" w:sz="4" w:space="0" w:color="auto"/>
              <w:left w:val="single" w:sz="4" w:space="0" w:color="auto"/>
              <w:bottom w:val="single" w:sz="4" w:space="0" w:color="auto"/>
              <w:right w:val="single" w:sz="4" w:space="0" w:color="auto"/>
            </w:tcBorders>
            <w:vAlign w:val="center"/>
            <w:hideMark/>
          </w:tcPr>
          <w:p w14:paraId="45C0D06D" w14:textId="77777777" w:rsidR="00B204B5" w:rsidRPr="00B204B5" w:rsidRDefault="00B204B5" w:rsidP="00B204B5">
            <w:pPr>
              <w:tabs>
                <w:tab w:val="left" w:pos="0"/>
              </w:tabs>
              <w:rPr>
                <w:bCs/>
              </w:rPr>
            </w:pPr>
            <w:r w:rsidRPr="00B204B5">
              <w:rPr>
                <w:bCs/>
              </w:rPr>
              <w:t>при наличии полотенцесушителя</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08D28C" w14:textId="77777777" w:rsidR="00B204B5" w:rsidRPr="00B204B5" w:rsidRDefault="00B204B5" w:rsidP="00B204B5">
            <w:pPr>
              <w:tabs>
                <w:tab w:val="left" w:pos="0"/>
              </w:tabs>
              <w:ind w:right="-100"/>
              <w:jc w:val="center"/>
              <w:rPr>
                <w:bCs/>
                <w:sz w:val="22"/>
                <w:szCs w:val="22"/>
              </w:rPr>
            </w:pPr>
            <w:r w:rsidRPr="00B204B5">
              <w:rPr>
                <w:bCs/>
                <w:sz w:val="22"/>
                <w:szCs w:val="22"/>
              </w:rPr>
              <w:t>1141,36</w:t>
            </w:r>
          </w:p>
        </w:tc>
        <w:tc>
          <w:tcPr>
            <w:tcW w:w="2552" w:type="dxa"/>
            <w:tcBorders>
              <w:top w:val="single" w:sz="4" w:space="0" w:color="auto"/>
              <w:left w:val="single" w:sz="4" w:space="0" w:color="auto"/>
              <w:bottom w:val="single" w:sz="4" w:space="0" w:color="auto"/>
              <w:right w:val="single" w:sz="4" w:space="0" w:color="auto"/>
            </w:tcBorders>
            <w:vAlign w:val="center"/>
          </w:tcPr>
          <w:p w14:paraId="1A81FC62" w14:textId="77777777" w:rsidR="00B204B5" w:rsidRPr="00B204B5" w:rsidRDefault="00B204B5" w:rsidP="00B204B5">
            <w:pPr>
              <w:tabs>
                <w:tab w:val="left" w:pos="0"/>
              </w:tabs>
              <w:ind w:right="-100"/>
              <w:jc w:val="center"/>
              <w:rPr>
                <w:bCs/>
                <w:sz w:val="22"/>
                <w:szCs w:val="22"/>
              </w:rPr>
            </w:pPr>
            <w:r w:rsidRPr="00B204B5">
              <w:rPr>
                <w:bCs/>
                <w:sz w:val="22"/>
                <w:szCs w:val="22"/>
              </w:rPr>
              <w:t>35,82</w:t>
            </w:r>
          </w:p>
        </w:tc>
      </w:tr>
      <w:tr w:rsidR="00B204B5" w:rsidRPr="00B204B5" w14:paraId="5F58B0FC" w14:textId="77777777" w:rsidTr="00D56914">
        <w:trPr>
          <w:trHeight w:val="521"/>
          <w:jc w:val="center"/>
        </w:trPr>
        <w:tc>
          <w:tcPr>
            <w:tcW w:w="987" w:type="dxa"/>
            <w:tcBorders>
              <w:top w:val="single" w:sz="4" w:space="0" w:color="auto"/>
              <w:left w:val="single" w:sz="4" w:space="0" w:color="auto"/>
              <w:bottom w:val="single" w:sz="4" w:space="0" w:color="auto"/>
              <w:right w:val="single" w:sz="4" w:space="0" w:color="auto"/>
            </w:tcBorders>
            <w:vAlign w:val="center"/>
            <w:hideMark/>
          </w:tcPr>
          <w:p w14:paraId="533C5C7E" w14:textId="77777777" w:rsidR="00B204B5" w:rsidRPr="00B204B5" w:rsidRDefault="00B204B5" w:rsidP="00B204B5">
            <w:pPr>
              <w:jc w:val="center"/>
              <w:rPr>
                <w:bCs/>
              </w:rPr>
            </w:pPr>
            <w:r w:rsidRPr="00B204B5">
              <w:rPr>
                <w:bCs/>
              </w:rPr>
              <w:t>1.2.</w:t>
            </w:r>
          </w:p>
        </w:tc>
        <w:tc>
          <w:tcPr>
            <w:tcW w:w="3542" w:type="dxa"/>
            <w:tcBorders>
              <w:top w:val="single" w:sz="4" w:space="0" w:color="auto"/>
              <w:left w:val="single" w:sz="4" w:space="0" w:color="auto"/>
              <w:bottom w:val="single" w:sz="4" w:space="0" w:color="auto"/>
              <w:right w:val="single" w:sz="4" w:space="0" w:color="auto"/>
            </w:tcBorders>
            <w:vAlign w:val="center"/>
            <w:hideMark/>
          </w:tcPr>
          <w:p w14:paraId="4DB5303B" w14:textId="77777777" w:rsidR="00B204B5" w:rsidRPr="00B204B5" w:rsidRDefault="00B204B5" w:rsidP="00B204B5">
            <w:pPr>
              <w:tabs>
                <w:tab w:val="left" w:pos="0"/>
              </w:tabs>
              <w:rPr>
                <w:bCs/>
              </w:rPr>
            </w:pPr>
            <w:r w:rsidRPr="00B204B5">
              <w:rPr>
                <w:bCs/>
              </w:rPr>
              <w:t>без полотенцесушителя</w:t>
            </w:r>
          </w:p>
        </w:tc>
        <w:tc>
          <w:tcPr>
            <w:tcW w:w="2412" w:type="dxa"/>
            <w:tcBorders>
              <w:top w:val="nil"/>
              <w:left w:val="single" w:sz="4" w:space="0" w:color="auto"/>
              <w:bottom w:val="single" w:sz="4" w:space="0" w:color="auto"/>
              <w:right w:val="single" w:sz="4" w:space="0" w:color="auto"/>
            </w:tcBorders>
            <w:shd w:val="clear" w:color="auto" w:fill="auto"/>
            <w:vAlign w:val="center"/>
            <w:hideMark/>
          </w:tcPr>
          <w:p w14:paraId="3B0814D6" w14:textId="77777777" w:rsidR="00B204B5" w:rsidRPr="00B204B5" w:rsidRDefault="00B204B5" w:rsidP="00B204B5">
            <w:pPr>
              <w:tabs>
                <w:tab w:val="left" w:pos="0"/>
              </w:tabs>
              <w:ind w:right="-100"/>
              <w:jc w:val="center"/>
              <w:rPr>
                <w:bCs/>
                <w:sz w:val="22"/>
                <w:szCs w:val="22"/>
              </w:rPr>
            </w:pPr>
            <w:r w:rsidRPr="00B204B5">
              <w:rPr>
                <w:bCs/>
                <w:sz w:val="22"/>
                <w:szCs w:val="22"/>
              </w:rPr>
              <w:t>1158,40</w:t>
            </w:r>
          </w:p>
        </w:tc>
        <w:tc>
          <w:tcPr>
            <w:tcW w:w="2552" w:type="dxa"/>
            <w:tcBorders>
              <w:top w:val="single" w:sz="4" w:space="0" w:color="auto"/>
              <w:left w:val="single" w:sz="4" w:space="0" w:color="auto"/>
              <w:bottom w:val="single" w:sz="4" w:space="0" w:color="auto"/>
              <w:right w:val="single" w:sz="4" w:space="0" w:color="auto"/>
            </w:tcBorders>
            <w:vAlign w:val="center"/>
          </w:tcPr>
          <w:p w14:paraId="40142192" w14:textId="77777777" w:rsidR="00B204B5" w:rsidRPr="00B204B5" w:rsidRDefault="00B204B5" w:rsidP="00B204B5">
            <w:pPr>
              <w:tabs>
                <w:tab w:val="left" w:pos="0"/>
              </w:tabs>
              <w:ind w:right="-100"/>
              <w:jc w:val="center"/>
              <w:rPr>
                <w:bCs/>
                <w:sz w:val="22"/>
                <w:szCs w:val="22"/>
              </w:rPr>
            </w:pPr>
            <w:r w:rsidRPr="00B204B5">
              <w:rPr>
                <w:bCs/>
                <w:sz w:val="22"/>
                <w:szCs w:val="22"/>
              </w:rPr>
              <w:t>35,82</w:t>
            </w:r>
          </w:p>
        </w:tc>
      </w:tr>
      <w:tr w:rsidR="00B204B5" w:rsidRPr="00B204B5" w14:paraId="6D96C856" w14:textId="77777777" w:rsidTr="00D56914">
        <w:trPr>
          <w:trHeight w:val="283"/>
          <w:jc w:val="center"/>
        </w:trPr>
        <w:tc>
          <w:tcPr>
            <w:tcW w:w="987" w:type="dxa"/>
            <w:tcBorders>
              <w:top w:val="single" w:sz="4" w:space="0" w:color="auto"/>
              <w:left w:val="single" w:sz="4" w:space="0" w:color="auto"/>
              <w:bottom w:val="single" w:sz="4" w:space="0" w:color="auto"/>
              <w:right w:val="single" w:sz="4" w:space="0" w:color="auto"/>
            </w:tcBorders>
            <w:vAlign w:val="center"/>
            <w:hideMark/>
          </w:tcPr>
          <w:p w14:paraId="688A904E" w14:textId="77777777" w:rsidR="00B204B5" w:rsidRPr="00B204B5" w:rsidRDefault="00B204B5" w:rsidP="00B204B5">
            <w:pPr>
              <w:jc w:val="center"/>
              <w:rPr>
                <w:bCs/>
              </w:rPr>
            </w:pPr>
            <w:r w:rsidRPr="00B204B5">
              <w:rPr>
                <w:bCs/>
              </w:rPr>
              <w:t>2.</w:t>
            </w:r>
          </w:p>
        </w:tc>
        <w:tc>
          <w:tcPr>
            <w:tcW w:w="8506" w:type="dxa"/>
            <w:gridSpan w:val="3"/>
            <w:tcBorders>
              <w:top w:val="single" w:sz="4" w:space="0" w:color="auto"/>
              <w:left w:val="single" w:sz="4" w:space="0" w:color="auto"/>
              <w:bottom w:val="single" w:sz="4" w:space="0" w:color="auto"/>
              <w:right w:val="single" w:sz="4" w:space="0" w:color="auto"/>
            </w:tcBorders>
            <w:vAlign w:val="center"/>
            <w:hideMark/>
          </w:tcPr>
          <w:p w14:paraId="26CEFB98" w14:textId="77777777" w:rsidR="00B204B5" w:rsidRPr="00B204B5" w:rsidRDefault="00B204B5" w:rsidP="00B204B5">
            <w:pPr>
              <w:tabs>
                <w:tab w:val="left" w:pos="0"/>
              </w:tabs>
              <w:ind w:right="-100"/>
              <w:jc w:val="center"/>
              <w:rPr>
                <w:bCs/>
                <w:sz w:val="22"/>
                <w:szCs w:val="22"/>
              </w:rPr>
            </w:pPr>
            <w:r w:rsidRPr="00B204B5">
              <w:rPr>
                <w:bCs/>
              </w:rPr>
              <w:t>С неизолированными стояками:</w:t>
            </w:r>
          </w:p>
        </w:tc>
      </w:tr>
      <w:tr w:rsidR="00B204B5" w:rsidRPr="00B204B5" w14:paraId="2E1EFBBB" w14:textId="77777777" w:rsidTr="00D56914">
        <w:trPr>
          <w:trHeight w:val="558"/>
          <w:jc w:val="center"/>
        </w:trPr>
        <w:tc>
          <w:tcPr>
            <w:tcW w:w="987" w:type="dxa"/>
            <w:tcBorders>
              <w:top w:val="single" w:sz="4" w:space="0" w:color="auto"/>
              <w:left w:val="single" w:sz="4" w:space="0" w:color="auto"/>
              <w:bottom w:val="single" w:sz="4" w:space="0" w:color="auto"/>
              <w:right w:val="single" w:sz="4" w:space="0" w:color="auto"/>
            </w:tcBorders>
            <w:vAlign w:val="center"/>
            <w:hideMark/>
          </w:tcPr>
          <w:p w14:paraId="4C908E71" w14:textId="77777777" w:rsidR="00B204B5" w:rsidRPr="00B204B5" w:rsidRDefault="00B204B5" w:rsidP="00B204B5">
            <w:pPr>
              <w:jc w:val="center"/>
              <w:rPr>
                <w:bCs/>
              </w:rPr>
            </w:pPr>
            <w:r w:rsidRPr="00B204B5">
              <w:rPr>
                <w:bCs/>
              </w:rPr>
              <w:t>2.1.</w:t>
            </w:r>
          </w:p>
        </w:tc>
        <w:tc>
          <w:tcPr>
            <w:tcW w:w="3542" w:type="dxa"/>
            <w:tcBorders>
              <w:top w:val="single" w:sz="4" w:space="0" w:color="auto"/>
              <w:left w:val="single" w:sz="4" w:space="0" w:color="auto"/>
              <w:bottom w:val="single" w:sz="4" w:space="0" w:color="auto"/>
              <w:right w:val="single" w:sz="4" w:space="0" w:color="auto"/>
            </w:tcBorders>
            <w:vAlign w:val="center"/>
            <w:hideMark/>
          </w:tcPr>
          <w:p w14:paraId="60B560FC" w14:textId="77777777" w:rsidR="00B204B5" w:rsidRPr="00B204B5" w:rsidRDefault="00B204B5" w:rsidP="00B204B5">
            <w:pPr>
              <w:tabs>
                <w:tab w:val="left" w:pos="0"/>
              </w:tabs>
              <w:rPr>
                <w:bCs/>
              </w:rPr>
            </w:pPr>
            <w:r w:rsidRPr="00B204B5">
              <w:rPr>
                <w:bCs/>
              </w:rPr>
              <w:t>при наличии полотенцесушителя</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569EE1" w14:textId="77777777" w:rsidR="00B204B5" w:rsidRPr="00B204B5" w:rsidRDefault="00B204B5" w:rsidP="00B204B5">
            <w:pPr>
              <w:tabs>
                <w:tab w:val="left" w:pos="0"/>
              </w:tabs>
              <w:ind w:right="-100"/>
              <w:jc w:val="center"/>
              <w:rPr>
                <w:bCs/>
                <w:sz w:val="22"/>
                <w:szCs w:val="22"/>
              </w:rPr>
            </w:pPr>
            <w:r w:rsidRPr="00B204B5">
              <w:rPr>
                <w:bCs/>
                <w:sz w:val="22"/>
                <w:szCs w:val="22"/>
              </w:rPr>
              <w:t xml:space="preserve">1070,52 </w:t>
            </w:r>
          </w:p>
        </w:tc>
        <w:tc>
          <w:tcPr>
            <w:tcW w:w="2552" w:type="dxa"/>
            <w:tcBorders>
              <w:top w:val="single" w:sz="4" w:space="0" w:color="auto"/>
              <w:left w:val="single" w:sz="4" w:space="0" w:color="auto"/>
              <w:bottom w:val="single" w:sz="4" w:space="0" w:color="auto"/>
              <w:right w:val="single" w:sz="4" w:space="0" w:color="auto"/>
            </w:tcBorders>
            <w:vAlign w:val="center"/>
          </w:tcPr>
          <w:p w14:paraId="7B19F6D3" w14:textId="77777777" w:rsidR="00B204B5" w:rsidRPr="00B204B5" w:rsidRDefault="00B204B5" w:rsidP="00B204B5">
            <w:pPr>
              <w:tabs>
                <w:tab w:val="left" w:pos="0"/>
              </w:tabs>
              <w:ind w:right="-100"/>
              <w:jc w:val="center"/>
              <w:rPr>
                <w:bCs/>
                <w:sz w:val="22"/>
                <w:szCs w:val="22"/>
              </w:rPr>
            </w:pPr>
            <w:r w:rsidRPr="00B204B5">
              <w:rPr>
                <w:bCs/>
                <w:sz w:val="22"/>
                <w:szCs w:val="22"/>
              </w:rPr>
              <w:t>35,82</w:t>
            </w:r>
          </w:p>
        </w:tc>
      </w:tr>
      <w:tr w:rsidR="00B204B5" w:rsidRPr="00B204B5" w14:paraId="6825C815" w14:textId="77777777" w:rsidTr="00D56914">
        <w:trPr>
          <w:trHeight w:val="541"/>
          <w:jc w:val="center"/>
        </w:trPr>
        <w:tc>
          <w:tcPr>
            <w:tcW w:w="987" w:type="dxa"/>
            <w:tcBorders>
              <w:top w:val="single" w:sz="4" w:space="0" w:color="auto"/>
              <w:left w:val="single" w:sz="4" w:space="0" w:color="auto"/>
              <w:bottom w:val="single" w:sz="4" w:space="0" w:color="auto"/>
              <w:right w:val="single" w:sz="4" w:space="0" w:color="auto"/>
            </w:tcBorders>
            <w:vAlign w:val="center"/>
            <w:hideMark/>
          </w:tcPr>
          <w:p w14:paraId="75AC112B" w14:textId="77777777" w:rsidR="00B204B5" w:rsidRPr="00B204B5" w:rsidRDefault="00B204B5" w:rsidP="00B204B5">
            <w:pPr>
              <w:jc w:val="center"/>
              <w:rPr>
                <w:bCs/>
              </w:rPr>
            </w:pPr>
            <w:r w:rsidRPr="00B204B5">
              <w:rPr>
                <w:bCs/>
              </w:rPr>
              <w:t>2.2.</w:t>
            </w:r>
          </w:p>
        </w:tc>
        <w:tc>
          <w:tcPr>
            <w:tcW w:w="3542" w:type="dxa"/>
            <w:tcBorders>
              <w:top w:val="single" w:sz="4" w:space="0" w:color="auto"/>
              <w:left w:val="single" w:sz="4" w:space="0" w:color="auto"/>
              <w:bottom w:val="single" w:sz="4" w:space="0" w:color="auto"/>
              <w:right w:val="single" w:sz="4" w:space="0" w:color="auto"/>
            </w:tcBorders>
            <w:vAlign w:val="center"/>
            <w:hideMark/>
          </w:tcPr>
          <w:p w14:paraId="651B8F76" w14:textId="77777777" w:rsidR="00B204B5" w:rsidRPr="00B204B5" w:rsidRDefault="00B204B5" w:rsidP="00B204B5">
            <w:pPr>
              <w:tabs>
                <w:tab w:val="left" w:pos="0"/>
              </w:tabs>
              <w:rPr>
                <w:bCs/>
              </w:rPr>
            </w:pPr>
            <w:r w:rsidRPr="00B204B5">
              <w:rPr>
                <w:bCs/>
              </w:rPr>
              <w:t>без полотенцесушителя</w:t>
            </w:r>
          </w:p>
        </w:tc>
        <w:tc>
          <w:tcPr>
            <w:tcW w:w="2412" w:type="dxa"/>
            <w:tcBorders>
              <w:top w:val="nil"/>
              <w:left w:val="single" w:sz="4" w:space="0" w:color="auto"/>
              <w:bottom w:val="single" w:sz="4" w:space="0" w:color="auto"/>
              <w:right w:val="single" w:sz="4" w:space="0" w:color="auto"/>
            </w:tcBorders>
            <w:shd w:val="clear" w:color="auto" w:fill="auto"/>
            <w:vAlign w:val="center"/>
            <w:hideMark/>
          </w:tcPr>
          <w:p w14:paraId="6D5B90FC" w14:textId="77777777" w:rsidR="00B204B5" w:rsidRPr="00B204B5" w:rsidRDefault="00B204B5" w:rsidP="00B204B5">
            <w:pPr>
              <w:tabs>
                <w:tab w:val="left" w:pos="0"/>
              </w:tabs>
              <w:ind w:right="-100"/>
              <w:jc w:val="center"/>
              <w:rPr>
                <w:bCs/>
                <w:sz w:val="22"/>
                <w:szCs w:val="22"/>
              </w:rPr>
            </w:pPr>
            <w:r w:rsidRPr="00B204B5">
              <w:rPr>
                <w:bCs/>
                <w:sz w:val="22"/>
                <w:szCs w:val="22"/>
              </w:rPr>
              <w:t xml:space="preserve">1133,03 </w:t>
            </w:r>
          </w:p>
        </w:tc>
        <w:tc>
          <w:tcPr>
            <w:tcW w:w="2552" w:type="dxa"/>
            <w:tcBorders>
              <w:top w:val="single" w:sz="4" w:space="0" w:color="auto"/>
              <w:left w:val="single" w:sz="4" w:space="0" w:color="auto"/>
              <w:bottom w:val="single" w:sz="4" w:space="0" w:color="auto"/>
              <w:right w:val="single" w:sz="4" w:space="0" w:color="auto"/>
            </w:tcBorders>
            <w:vAlign w:val="center"/>
          </w:tcPr>
          <w:p w14:paraId="6CD5FBB2" w14:textId="77777777" w:rsidR="00B204B5" w:rsidRPr="00B204B5" w:rsidRDefault="00B204B5" w:rsidP="00B204B5">
            <w:pPr>
              <w:tabs>
                <w:tab w:val="left" w:pos="0"/>
              </w:tabs>
              <w:ind w:right="-100"/>
              <w:jc w:val="center"/>
              <w:rPr>
                <w:bCs/>
                <w:sz w:val="22"/>
                <w:szCs w:val="22"/>
              </w:rPr>
            </w:pPr>
            <w:r w:rsidRPr="00B204B5">
              <w:rPr>
                <w:bCs/>
                <w:sz w:val="22"/>
                <w:szCs w:val="22"/>
              </w:rPr>
              <w:t>35,82</w:t>
            </w:r>
          </w:p>
        </w:tc>
      </w:tr>
    </w:tbl>
    <w:p w14:paraId="0C79C78A" w14:textId="77777777" w:rsidR="00B204B5" w:rsidRPr="00B204B5" w:rsidRDefault="00B204B5" w:rsidP="00B204B5">
      <w:pPr>
        <w:tabs>
          <w:tab w:val="left" w:pos="1985"/>
        </w:tabs>
        <w:ind w:left="4962"/>
        <w:jc w:val="center"/>
        <w:rPr>
          <w:sz w:val="28"/>
          <w:szCs w:val="28"/>
        </w:rPr>
      </w:pPr>
    </w:p>
    <w:p w14:paraId="36E8C0EA" w14:textId="77777777" w:rsidR="00B204B5" w:rsidRPr="00B204B5" w:rsidRDefault="00B204B5" w:rsidP="00D56914">
      <w:pPr>
        <w:tabs>
          <w:tab w:val="left" w:pos="1365"/>
        </w:tabs>
        <w:spacing w:after="120"/>
        <w:ind w:left="-142" w:firstLine="284"/>
        <w:jc w:val="both"/>
        <w:rPr>
          <w:sz w:val="28"/>
          <w:szCs w:val="28"/>
          <w:lang w:eastAsia="en-US"/>
        </w:rPr>
      </w:pPr>
      <w:r w:rsidRPr="00B204B5">
        <w:rPr>
          <w:sz w:val="28"/>
          <w:szCs w:val="28"/>
          <w:lang w:eastAsia="en-US"/>
        </w:rPr>
        <w:t>* Льготные тарифы установлены с учетом пункта 6 статьи 168 Налогового кодекса Российской Федерации (часть вторая).</w:t>
      </w:r>
    </w:p>
    <w:p w14:paraId="57B3EC93" w14:textId="77777777" w:rsidR="00D56914" w:rsidRDefault="00B204B5" w:rsidP="00D56914">
      <w:pPr>
        <w:tabs>
          <w:tab w:val="left" w:pos="1365"/>
        </w:tabs>
        <w:spacing w:after="120"/>
        <w:ind w:left="-142" w:firstLine="142"/>
        <w:jc w:val="both"/>
        <w:rPr>
          <w:sz w:val="28"/>
          <w:szCs w:val="28"/>
          <w:lang w:eastAsia="en-US"/>
        </w:rPr>
        <w:sectPr w:rsidR="00D56914" w:rsidSect="00E74334">
          <w:pgSz w:w="11906" w:h="16838"/>
          <w:pgMar w:top="992" w:right="851" w:bottom="1134" w:left="1701" w:header="720" w:footer="720" w:gutter="0"/>
          <w:cols w:space="720"/>
          <w:titlePg/>
          <w:docGrid w:linePitch="326"/>
        </w:sectPr>
      </w:pPr>
      <w:r w:rsidRPr="00B204B5">
        <w:rPr>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2C87A21D" w14:textId="2E7FEC32" w:rsidR="00D56914" w:rsidRPr="00D00103" w:rsidRDefault="00D56914" w:rsidP="00D56914">
      <w:pPr>
        <w:tabs>
          <w:tab w:val="left" w:pos="5580"/>
          <w:tab w:val="left" w:pos="9498"/>
        </w:tabs>
        <w:ind w:left="-2884" w:right="-569" w:firstLine="8554"/>
      </w:pPr>
      <w:r w:rsidRPr="00D00103">
        <w:lastRenderedPageBreak/>
        <w:t xml:space="preserve">Приложение № </w:t>
      </w:r>
      <w:r>
        <w:t>14</w:t>
      </w:r>
      <w:r>
        <w:t>4</w:t>
      </w:r>
      <w:r>
        <w:t xml:space="preserve"> </w:t>
      </w:r>
      <w:r w:rsidRPr="00D00103">
        <w:t xml:space="preserve">к протоколу № </w:t>
      </w:r>
      <w:r>
        <w:t>88</w:t>
      </w:r>
    </w:p>
    <w:p w14:paraId="6A62FCC9" w14:textId="77777777" w:rsidR="00D56914" w:rsidRPr="00D00103" w:rsidRDefault="00D56914" w:rsidP="00D56914">
      <w:pPr>
        <w:tabs>
          <w:tab w:val="left" w:pos="5580"/>
          <w:tab w:val="left" w:pos="9498"/>
        </w:tabs>
        <w:ind w:left="-2884" w:right="-569" w:firstLine="8554"/>
      </w:pPr>
      <w:r w:rsidRPr="00D00103">
        <w:t>заседания правления Региональной</w:t>
      </w:r>
    </w:p>
    <w:p w14:paraId="7288AB72" w14:textId="77777777" w:rsidR="00D56914" w:rsidRPr="00D00103" w:rsidRDefault="00D56914" w:rsidP="00D56914">
      <w:pPr>
        <w:tabs>
          <w:tab w:val="left" w:pos="5580"/>
          <w:tab w:val="left" w:pos="9498"/>
        </w:tabs>
        <w:ind w:left="-2884" w:right="-569" w:firstLine="8554"/>
      </w:pPr>
      <w:r w:rsidRPr="00D00103">
        <w:t>энергетической комиссии</w:t>
      </w:r>
    </w:p>
    <w:p w14:paraId="00261AFF" w14:textId="29CEDCA1" w:rsidR="00D56914" w:rsidRDefault="00D56914" w:rsidP="00D56914">
      <w:pPr>
        <w:tabs>
          <w:tab w:val="left" w:pos="5580"/>
          <w:tab w:val="left" w:pos="9498"/>
        </w:tabs>
        <w:ind w:left="-2884" w:right="-569" w:firstLine="8554"/>
      </w:pPr>
      <w:r w:rsidRPr="00D00103">
        <w:t xml:space="preserve">Кузбасса от </w:t>
      </w:r>
      <w:r>
        <w:t>28</w:t>
      </w:r>
      <w:r w:rsidRPr="00D00103">
        <w:t>.</w:t>
      </w:r>
      <w:r>
        <w:t>11</w:t>
      </w:r>
      <w:r w:rsidRPr="00D00103">
        <w:t>.2022</w:t>
      </w:r>
    </w:p>
    <w:p w14:paraId="7FF2E42F" w14:textId="77777777" w:rsidR="00D56914" w:rsidRDefault="00D56914" w:rsidP="00D56914">
      <w:pPr>
        <w:tabs>
          <w:tab w:val="left" w:pos="5580"/>
          <w:tab w:val="left" w:pos="9498"/>
        </w:tabs>
        <w:ind w:left="-2884" w:right="-569" w:firstLine="8554"/>
      </w:pPr>
    </w:p>
    <w:p w14:paraId="1DBCC5AC" w14:textId="77777777" w:rsidR="00D56914" w:rsidRPr="00D56914" w:rsidRDefault="00D56914" w:rsidP="00D56914">
      <w:pPr>
        <w:keepNext/>
        <w:jc w:val="center"/>
        <w:outlineLvl w:val="0"/>
        <w:rPr>
          <w:b/>
          <w:iCs/>
          <w:sz w:val="28"/>
          <w:szCs w:val="28"/>
        </w:rPr>
      </w:pPr>
      <w:r w:rsidRPr="00D56914">
        <w:rPr>
          <w:b/>
          <w:iCs/>
          <w:sz w:val="28"/>
          <w:szCs w:val="28"/>
        </w:rPr>
        <w:t>Экспертное заключение</w:t>
      </w:r>
    </w:p>
    <w:p w14:paraId="6DF82389" w14:textId="77777777" w:rsidR="00D56914" w:rsidRPr="00D56914" w:rsidRDefault="00D56914" w:rsidP="00D56914">
      <w:pPr>
        <w:keepNext/>
        <w:jc w:val="center"/>
        <w:outlineLvl w:val="0"/>
        <w:rPr>
          <w:b/>
          <w:iCs/>
          <w:sz w:val="28"/>
          <w:szCs w:val="28"/>
        </w:rPr>
      </w:pPr>
      <w:r w:rsidRPr="00D56914">
        <w:rPr>
          <w:b/>
          <w:iCs/>
          <w:sz w:val="28"/>
          <w:szCs w:val="28"/>
        </w:rPr>
        <w:t>Региональной энергетической комиссии Кузбасса</w:t>
      </w:r>
    </w:p>
    <w:p w14:paraId="6378269E" w14:textId="77777777" w:rsidR="00D56914" w:rsidRPr="00D56914" w:rsidRDefault="00D56914" w:rsidP="00D56914">
      <w:pPr>
        <w:jc w:val="center"/>
        <w:rPr>
          <w:snapToGrid w:val="0"/>
          <w:sz w:val="28"/>
          <w:szCs w:val="28"/>
        </w:rPr>
      </w:pPr>
      <w:r w:rsidRPr="00D56914">
        <w:rPr>
          <w:sz w:val="28"/>
          <w:szCs w:val="28"/>
        </w:rPr>
        <w:t xml:space="preserve">для </w:t>
      </w:r>
      <w:r w:rsidRPr="00D56914">
        <w:rPr>
          <w:snapToGrid w:val="0"/>
          <w:sz w:val="28"/>
          <w:szCs w:val="28"/>
        </w:rPr>
        <w:t xml:space="preserve">установления льготных тарифов на холодное, горячее водоснабжение, водоотведение, тепловую энергию (мощность), твердое топливо </w:t>
      </w:r>
    </w:p>
    <w:p w14:paraId="136E7250" w14:textId="77777777" w:rsidR="00D56914" w:rsidRPr="00D56914" w:rsidRDefault="00D56914" w:rsidP="00D56914">
      <w:pPr>
        <w:tabs>
          <w:tab w:val="left" w:pos="10206"/>
        </w:tabs>
        <w:jc w:val="center"/>
        <w:rPr>
          <w:snapToGrid w:val="0"/>
          <w:sz w:val="28"/>
          <w:szCs w:val="28"/>
        </w:rPr>
      </w:pPr>
      <w:r w:rsidRPr="00D56914">
        <w:rPr>
          <w:snapToGrid w:val="0"/>
          <w:sz w:val="28"/>
          <w:szCs w:val="28"/>
        </w:rPr>
        <w:t xml:space="preserve">на территории </w:t>
      </w:r>
      <w:proofErr w:type="spellStart"/>
      <w:r w:rsidRPr="00D56914">
        <w:rPr>
          <w:snapToGrid w:val="0"/>
          <w:sz w:val="28"/>
          <w:szCs w:val="28"/>
        </w:rPr>
        <w:t>Калтанского</w:t>
      </w:r>
      <w:proofErr w:type="spellEnd"/>
      <w:r w:rsidRPr="00D56914">
        <w:rPr>
          <w:snapToGrid w:val="0"/>
          <w:sz w:val="28"/>
          <w:szCs w:val="28"/>
        </w:rPr>
        <w:t xml:space="preserve"> городского округа</w:t>
      </w:r>
    </w:p>
    <w:p w14:paraId="4990552D" w14:textId="77777777" w:rsidR="00D56914" w:rsidRDefault="00D56914" w:rsidP="00D56914">
      <w:pPr>
        <w:shd w:val="clear" w:color="auto" w:fill="FFFFFF"/>
        <w:jc w:val="center"/>
        <w:rPr>
          <w:i/>
          <w:sz w:val="28"/>
          <w:szCs w:val="28"/>
        </w:rPr>
      </w:pPr>
    </w:p>
    <w:p w14:paraId="6B99DBAB" w14:textId="5FF80979" w:rsidR="00D56914" w:rsidRPr="00D56914" w:rsidRDefault="00D56914" w:rsidP="00D56914">
      <w:pPr>
        <w:shd w:val="clear" w:color="auto" w:fill="FFFFFF"/>
        <w:jc w:val="center"/>
        <w:rPr>
          <w:b/>
          <w:bCs/>
          <w:color w:val="000000"/>
          <w:sz w:val="28"/>
          <w:szCs w:val="28"/>
        </w:rPr>
      </w:pPr>
      <w:r w:rsidRPr="00D56914">
        <w:rPr>
          <w:b/>
          <w:bCs/>
          <w:color w:val="000000"/>
          <w:sz w:val="28"/>
          <w:szCs w:val="28"/>
        </w:rPr>
        <w:t>Нормативно методическая база</w:t>
      </w:r>
    </w:p>
    <w:p w14:paraId="088D122E" w14:textId="77777777" w:rsidR="00D56914" w:rsidRPr="00D56914" w:rsidRDefault="00D56914" w:rsidP="00D56914">
      <w:pPr>
        <w:widowControl w:val="0"/>
        <w:autoSpaceDE w:val="0"/>
        <w:autoSpaceDN w:val="0"/>
        <w:adjustRightInd w:val="0"/>
        <w:ind w:firstLine="709"/>
        <w:jc w:val="both"/>
      </w:pPr>
    </w:p>
    <w:p w14:paraId="26FF2749" w14:textId="77777777" w:rsidR="00D56914" w:rsidRPr="00D56914" w:rsidRDefault="00D56914" w:rsidP="00D56914">
      <w:pPr>
        <w:ind w:firstLineChars="160" w:firstLine="448"/>
        <w:jc w:val="both"/>
        <w:rPr>
          <w:sz w:val="28"/>
          <w:szCs w:val="28"/>
        </w:rPr>
      </w:pPr>
      <w:r w:rsidRPr="00D56914">
        <w:rPr>
          <w:sz w:val="28"/>
          <w:szCs w:val="28"/>
        </w:rPr>
        <w:t xml:space="preserve">Тарифы подлежат регулированию в соответствии </w:t>
      </w:r>
      <w:r w:rsidRPr="00D56914">
        <w:rPr>
          <w:sz w:val="28"/>
          <w:szCs w:val="28"/>
          <w:lang w:val="en-US"/>
        </w:rPr>
        <w:t>c</w:t>
      </w:r>
      <w:r w:rsidRPr="00D56914">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2592D451" w14:textId="77777777" w:rsidR="00D56914" w:rsidRPr="00D56914" w:rsidRDefault="00D56914" w:rsidP="00D56914">
      <w:pPr>
        <w:ind w:firstLineChars="160" w:firstLine="448"/>
        <w:jc w:val="both"/>
        <w:rPr>
          <w:sz w:val="28"/>
          <w:szCs w:val="28"/>
        </w:rPr>
      </w:pPr>
      <w:r w:rsidRPr="00D56914">
        <w:rPr>
          <w:rFonts w:hint="eastAsia"/>
          <w:sz w:val="28"/>
          <w:szCs w:val="28"/>
        </w:rPr>
        <w:t>Средний</w:t>
      </w:r>
      <w:r w:rsidRPr="00D56914">
        <w:rPr>
          <w:sz w:val="28"/>
          <w:szCs w:val="28"/>
        </w:rPr>
        <w:t xml:space="preserve"> </w:t>
      </w:r>
      <w:r w:rsidRPr="00D56914">
        <w:rPr>
          <w:rFonts w:hint="eastAsia"/>
          <w:sz w:val="28"/>
          <w:szCs w:val="28"/>
        </w:rPr>
        <w:t>индекс</w:t>
      </w:r>
      <w:r w:rsidRPr="00D56914">
        <w:rPr>
          <w:sz w:val="28"/>
          <w:szCs w:val="28"/>
        </w:rPr>
        <w:t xml:space="preserve"> </w:t>
      </w:r>
      <w:r w:rsidRPr="00D56914">
        <w:rPr>
          <w:rFonts w:hint="eastAsia"/>
          <w:sz w:val="28"/>
          <w:szCs w:val="28"/>
        </w:rPr>
        <w:t>изменения</w:t>
      </w:r>
      <w:r w:rsidRPr="00D56914">
        <w:rPr>
          <w:sz w:val="28"/>
          <w:szCs w:val="28"/>
        </w:rPr>
        <w:t xml:space="preserve"> </w:t>
      </w:r>
      <w:r w:rsidRPr="00D56914">
        <w:rPr>
          <w:rFonts w:hint="eastAsia"/>
          <w:sz w:val="28"/>
          <w:szCs w:val="28"/>
        </w:rPr>
        <w:t>размера</w:t>
      </w:r>
      <w:r w:rsidRPr="00D56914">
        <w:rPr>
          <w:sz w:val="28"/>
          <w:szCs w:val="28"/>
        </w:rPr>
        <w:t xml:space="preserve"> </w:t>
      </w:r>
      <w:r w:rsidRPr="00D56914">
        <w:rPr>
          <w:rFonts w:hint="eastAsia"/>
          <w:sz w:val="28"/>
          <w:szCs w:val="28"/>
        </w:rPr>
        <w:t>вносимой</w:t>
      </w:r>
      <w:r w:rsidRPr="00D56914">
        <w:rPr>
          <w:sz w:val="28"/>
          <w:szCs w:val="28"/>
        </w:rPr>
        <w:t xml:space="preserve"> </w:t>
      </w:r>
      <w:r w:rsidRPr="00D56914">
        <w:rPr>
          <w:rFonts w:hint="eastAsia"/>
          <w:sz w:val="28"/>
          <w:szCs w:val="28"/>
        </w:rPr>
        <w:t>гражданами</w:t>
      </w:r>
      <w:r w:rsidRPr="00D56914">
        <w:rPr>
          <w:sz w:val="28"/>
          <w:szCs w:val="28"/>
        </w:rPr>
        <w:t xml:space="preserve"> </w:t>
      </w:r>
      <w:r w:rsidRPr="00D56914">
        <w:rPr>
          <w:rFonts w:hint="eastAsia"/>
          <w:sz w:val="28"/>
          <w:szCs w:val="28"/>
        </w:rPr>
        <w:t>платы</w:t>
      </w:r>
      <w:r w:rsidRPr="00D56914">
        <w:rPr>
          <w:sz w:val="28"/>
          <w:szCs w:val="28"/>
        </w:rPr>
        <w:t xml:space="preserve">                          </w:t>
      </w:r>
      <w:r w:rsidRPr="00D56914">
        <w:rPr>
          <w:rFonts w:hint="eastAsia"/>
          <w:sz w:val="28"/>
          <w:szCs w:val="28"/>
        </w:rPr>
        <w:t>за</w:t>
      </w:r>
      <w:r w:rsidRPr="00D56914">
        <w:rPr>
          <w:sz w:val="28"/>
          <w:szCs w:val="28"/>
        </w:rPr>
        <w:t xml:space="preserve"> </w:t>
      </w:r>
      <w:r w:rsidRPr="00D56914">
        <w:rPr>
          <w:rFonts w:hint="eastAsia"/>
          <w:sz w:val="28"/>
          <w:szCs w:val="28"/>
        </w:rPr>
        <w:t>коммунальные</w:t>
      </w:r>
      <w:r w:rsidRPr="00D56914">
        <w:rPr>
          <w:sz w:val="28"/>
          <w:szCs w:val="28"/>
        </w:rPr>
        <w:t xml:space="preserve"> </w:t>
      </w:r>
      <w:r w:rsidRPr="00D56914">
        <w:rPr>
          <w:rFonts w:hint="eastAsia"/>
          <w:sz w:val="28"/>
          <w:szCs w:val="28"/>
        </w:rPr>
        <w:t>услуги</w:t>
      </w:r>
      <w:r w:rsidRPr="00D56914">
        <w:rPr>
          <w:sz w:val="28"/>
          <w:szCs w:val="28"/>
        </w:rPr>
        <w:t xml:space="preserve"> </w:t>
      </w:r>
      <w:r w:rsidRPr="00D56914">
        <w:rPr>
          <w:rFonts w:hint="eastAsia"/>
          <w:sz w:val="28"/>
          <w:szCs w:val="28"/>
        </w:rPr>
        <w:t>для</w:t>
      </w:r>
      <w:r w:rsidRPr="00D56914">
        <w:rPr>
          <w:sz w:val="28"/>
          <w:szCs w:val="28"/>
        </w:rPr>
        <w:t xml:space="preserve"> </w:t>
      </w:r>
      <w:r w:rsidRPr="00D56914">
        <w:rPr>
          <w:rFonts w:hint="eastAsia"/>
          <w:sz w:val="28"/>
          <w:szCs w:val="28"/>
        </w:rPr>
        <w:t>Кемеровской</w:t>
      </w:r>
      <w:r w:rsidRPr="00D56914">
        <w:rPr>
          <w:sz w:val="28"/>
          <w:szCs w:val="28"/>
        </w:rPr>
        <w:t xml:space="preserve"> </w:t>
      </w:r>
      <w:r w:rsidRPr="00D56914">
        <w:rPr>
          <w:rFonts w:hint="eastAsia"/>
          <w:sz w:val="28"/>
          <w:szCs w:val="28"/>
        </w:rPr>
        <w:t>области</w:t>
      </w:r>
      <w:r w:rsidRPr="00D56914">
        <w:rPr>
          <w:sz w:val="28"/>
          <w:szCs w:val="28"/>
        </w:rPr>
        <w:t xml:space="preserve"> - Кузбасса установлен постановлением </w:t>
      </w:r>
      <w:r w:rsidRPr="00D56914">
        <w:rPr>
          <w:rFonts w:hint="eastAsia"/>
          <w:sz w:val="28"/>
          <w:szCs w:val="28"/>
        </w:rPr>
        <w:t>Правительства</w:t>
      </w:r>
      <w:r w:rsidRPr="00D56914">
        <w:rPr>
          <w:sz w:val="28"/>
          <w:szCs w:val="28"/>
        </w:rPr>
        <w:t xml:space="preserve"> </w:t>
      </w:r>
      <w:r w:rsidRPr="00D56914">
        <w:rPr>
          <w:rFonts w:hint="eastAsia"/>
          <w:sz w:val="28"/>
          <w:szCs w:val="28"/>
        </w:rPr>
        <w:t>Российской</w:t>
      </w:r>
      <w:r w:rsidRPr="00D56914">
        <w:rPr>
          <w:sz w:val="28"/>
          <w:szCs w:val="28"/>
        </w:rPr>
        <w:t xml:space="preserve"> </w:t>
      </w:r>
      <w:r w:rsidRPr="00D56914">
        <w:rPr>
          <w:rFonts w:hint="eastAsia"/>
          <w:sz w:val="28"/>
          <w:szCs w:val="28"/>
        </w:rPr>
        <w:t>Федерации</w:t>
      </w:r>
      <w:r w:rsidRPr="00D56914">
        <w:rPr>
          <w:sz w:val="28"/>
          <w:szCs w:val="28"/>
        </w:rPr>
        <w:t xml:space="preserve"> </w:t>
      </w:r>
      <w:r w:rsidRPr="00D56914">
        <w:rPr>
          <w:rFonts w:eastAsia="Calibri"/>
          <w:sz w:val="28"/>
          <w:szCs w:val="28"/>
          <w:lang w:eastAsia="en-US"/>
        </w:rPr>
        <w:t>от 14.11.2022 № 2053 «Об особенностях индексации регулируемых цен (тарифов) с 1 декабря 2022 г. по  31 декабря 2023 г. и внесении изменений в некоторые акты Правительства Российской Федерации»</w:t>
      </w:r>
      <w:r w:rsidRPr="00D56914">
        <w:rPr>
          <w:sz w:val="28"/>
          <w:szCs w:val="28"/>
        </w:rPr>
        <w:t>. Н</w:t>
      </w:r>
      <w:r w:rsidRPr="00D56914">
        <w:rPr>
          <w:rFonts w:hint="eastAsia"/>
          <w:sz w:val="28"/>
          <w:szCs w:val="28"/>
        </w:rPr>
        <w:t>а</w:t>
      </w:r>
      <w:r w:rsidRPr="00D56914">
        <w:rPr>
          <w:sz w:val="28"/>
          <w:szCs w:val="28"/>
        </w:rPr>
        <w:t xml:space="preserve"> декабрь 2022 года </w:t>
      </w:r>
      <w:r w:rsidRPr="00D56914">
        <w:rPr>
          <w:rFonts w:hint="eastAsia"/>
          <w:sz w:val="28"/>
          <w:szCs w:val="28"/>
        </w:rPr>
        <w:t>установлен</w:t>
      </w:r>
      <w:r w:rsidRPr="00D56914">
        <w:rPr>
          <w:sz w:val="28"/>
          <w:szCs w:val="28"/>
        </w:rPr>
        <w:t xml:space="preserve"> </w:t>
      </w:r>
      <w:r w:rsidRPr="00D56914">
        <w:rPr>
          <w:rFonts w:hint="eastAsia"/>
          <w:sz w:val="28"/>
          <w:szCs w:val="28"/>
        </w:rPr>
        <w:t>средний</w:t>
      </w:r>
      <w:r w:rsidRPr="00D56914">
        <w:rPr>
          <w:sz w:val="28"/>
          <w:szCs w:val="28"/>
        </w:rPr>
        <w:t xml:space="preserve"> </w:t>
      </w:r>
      <w:r w:rsidRPr="00D56914">
        <w:rPr>
          <w:rFonts w:hint="eastAsia"/>
          <w:sz w:val="28"/>
          <w:szCs w:val="28"/>
        </w:rPr>
        <w:t>индекс</w:t>
      </w:r>
      <w:r w:rsidRPr="00D56914">
        <w:rPr>
          <w:sz w:val="28"/>
          <w:szCs w:val="28"/>
        </w:rPr>
        <w:t xml:space="preserve"> </w:t>
      </w:r>
      <w:r w:rsidRPr="00D56914">
        <w:rPr>
          <w:rFonts w:hint="eastAsia"/>
          <w:sz w:val="28"/>
          <w:szCs w:val="28"/>
        </w:rPr>
        <w:t>изменения</w:t>
      </w:r>
      <w:r w:rsidRPr="00D56914">
        <w:rPr>
          <w:sz w:val="28"/>
          <w:szCs w:val="28"/>
        </w:rPr>
        <w:t xml:space="preserve"> </w:t>
      </w:r>
      <w:r w:rsidRPr="00D56914">
        <w:rPr>
          <w:rFonts w:hint="eastAsia"/>
          <w:sz w:val="28"/>
          <w:szCs w:val="28"/>
        </w:rPr>
        <w:t>размера</w:t>
      </w:r>
      <w:r w:rsidRPr="00D56914">
        <w:rPr>
          <w:sz w:val="28"/>
          <w:szCs w:val="28"/>
        </w:rPr>
        <w:t xml:space="preserve"> </w:t>
      </w:r>
      <w:r w:rsidRPr="00D56914">
        <w:rPr>
          <w:rFonts w:hint="eastAsia"/>
          <w:sz w:val="28"/>
          <w:szCs w:val="28"/>
        </w:rPr>
        <w:t>вносимой</w:t>
      </w:r>
      <w:r w:rsidRPr="00D56914">
        <w:rPr>
          <w:sz w:val="28"/>
          <w:szCs w:val="28"/>
        </w:rPr>
        <w:t xml:space="preserve"> </w:t>
      </w:r>
      <w:r w:rsidRPr="00D56914">
        <w:rPr>
          <w:rFonts w:hint="eastAsia"/>
          <w:sz w:val="28"/>
          <w:szCs w:val="28"/>
        </w:rPr>
        <w:t>гражданами</w:t>
      </w:r>
      <w:r w:rsidRPr="00D56914">
        <w:rPr>
          <w:sz w:val="28"/>
          <w:szCs w:val="28"/>
        </w:rPr>
        <w:t xml:space="preserve"> </w:t>
      </w:r>
      <w:r w:rsidRPr="00D56914">
        <w:rPr>
          <w:rFonts w:hint="eastAsia"/>
          <w:sz w:val="28"/>
          <w:szCs w:val="28"/>
        </w:rPr>
        <w:t>платы</w:t>
      </w:r>
      <w:r w:rsidRPr="00D56914">
        <w:rPr>
          <w:sz w:val="28"/>
          <w:szCs w:val="28"/>
        </w:rPr>
        <w:t xml:space="preserve"> </w:t>
      </w:r>
      <w:r w:rsidRPr="00D56914">
        <w:rPr>
          <w:rFonts w:hint="eastAsia"/>
          <w:sz w:val="28"/>
          <w:szCs w:val="28"/>
        </w:rPr>
        <w:t>за</w:t>
      </w:r>
      <w:r w:rsidRPr="00D56914">
        <w:rPr>
          <w:sz w:val="28"/>
          <w:szCs w:val="28"/>
        </w:rPr>
        <w:t xml:space="preserve"> </w:t>
      </w:r>
      <w:r w:rsidRPr="00D56914">
        <w:rPr>
          <w:rFonts w:hint="eastAsia"/>
          <w:sz w:val="28"/>
          <w:szCs w:val="28"/>
        </w:rPr>
        <w:t>коммунальные</w:t>
      </w:r>
      <w:r w:rsidRPr="00D56914">
        <w:rPr>
          <w:sz w:val="28"/>
          <w:szCs w:val="28"/>
        </w:rPr>
        <w:t xml:space="preserve"> </w:t>
      </w:r>
      <w:r w:rsidRPr="00D56914">
        <w:rPr>
          <w:rFonts w:hint="eastAsia"/>
          <w:sz w:val="28"/>
          <w:szCs w:val="28"/>
        </w:rPr>
        <w:t>услуги</w:t>
      </w:r>
      <w:r w:rsidRPr="00D56914">
        <w:rPr>
          <w:sz w:val="28"/>
          <w:szCs w:val="28"/>
        </w:rPr>
        <w:t xml:space="preserve"> – 9%, с 01.01.2023 по 31.12.2023 средний индекс</w:t>
      </w:r>
      <w:r w:rsidRPr="00D56914">
        <w:rPr>
          <w:rFonts w:hint="eastAsia"/>
          <w:sz w:val="28"/>
          <w:szCs w:val="28"/>
        </w:rPr>
        <w:t xml:space="preserve"> изменения</w:t>
      </w:r>
      <w:r w:rsidRPr="00D56914">
        <w:rPr>
          <w:sz w:val="28"/>
          <w:szCs w:val="28"/>
        </w:rPr>
        <w:t xml:space="preserve"> </w:t>
      </w:r>
      <w:r w:rsidRPr="00D56914">
        <w:rPr>
          <w:rFonts w:hint="eastAsia"/>
          <w:sz w:val="28"/>
          <w:szCs w:val="28"/>
        </w:rPr>
        <w:t>размера</w:t>
      </w:r>
      <w:r w:rsidRPr="00D56914">
        <w:rPr>
          <w:sz w:val="28"/>
          <w:szCs w:val="28"/>
        </w:rPr>
        <w:t xml:space="preserve"> </w:t>
      </w:r>
      <w:r w:rsidRPr="00D56914">
        <w:rPr>
          <w:rFonts w:hint="eastAsia"/>
          <w:sz w:val="28"/>
          <w:szCs w:val="28"/>
        </w:rPr>
        <w:t>вносимой</w:t>
      </w:r>
      <w:r w:rsidRPr="00D56914">
        <w:rPr>
          <w:sz w:val="28"/>
          <w:szCs w:val="28"/>
        </w:rPr>
        <w:t xml:space="preserve"> </w:t>
      </w:r>
      <w:r w:rsidRPr="00D56914">
        <w:rPr>
          <w:rFonts w:hint="eastAsia"/>
          <w:sz w:val="28"/>
          <w:szCs w:val="28"/>
        </w:rPr>
        <w:t>гражданами</w:t>
      </w:r>
      <w:r w:rsidRPr="00D56914">
        <w:rPr>
          <w:sz w:val="28"/>
          <w:szCs w:val="28"/>
        </w:rPr>
        <w:t xml:space="preserve"> </w:t>
      </w:r>
      <w:r w:rsidRPr="00D56914">
        <w:rPr>
          <w:rFonts w:hint="eastAsia"/>
          <w:sz w:val="28"/>
          <w:szCs w:val="28"/>
        </w:rPr>
        <w:t>платы</w:t>
      </w:r>
      <w:r w:rsidRPr="00D56914">
        <w:rPr>
          <w:sz w:val="28"/>
          <w:szCs w:val="28"/>
        </w:rPr>
        <w:t xml:space="preserve"> </w:t>
      </w:r>
      <w:r w:rsidRPr="00D56914">
        <w:rPr>
          <w:rFonts w:hint="eastAsia"/>
          <w:sz w:val="28"/>
          <w:szCs w:val="28"/>
        </w:rPr>
        <w:t>за</w:t>
      </w:r>
      <w:r w:rsidRPr="00D56914">
        <w:rPr>
          <w:sz w:val="28"/>
          <w:szCs w:val="28"/>
        </w:rPr>
        <w:t xml:space="preserve"> </w:t>
      </w:r>
      <w:r w:rsidRPr="00D56914">
        <w:rPr>
          <w:rFonts w:hint="eastAsia"/>
          <w:sz w:val="28"/>
          <w:szCs w:val="28"/>
        </w:rPr>
        <w:t>коммунальные</w:t>
      </w:r>
      <w:r w:rsidRPr="00D56914">
        <w:rPr>
          <w:sz w:val="28"/>
          <w:szCs w:val="28"/>
        </w:rPr>
        <w:t xml:space="preserve"> </w:t>
      </w:r>
      <w:r w:rsidRPr="00D56914">
        <w:rPr>
          <w:rFonts w:hint="eastAsia"/>
          <w:sz w:val="28"/>
          <w:szCs w:val="28"/>
        </w:rPr>
        <w:t>услуги</w:t>
      </w:r>
      <w:r w:rsidRPr="00D56914">
        <w:rPr>
          <w:sz w:val="28"/>
          <w:szCs w:val="28"/>
        </w:rPr>
        <w:t xml:space="preserve"> и предельно допустимое отклонение по отдельным муниципальным образованиям - 0%. </w:t>
      </w:r>
    </w:p>
    <w:p w14:paraId="0CE7F521" w14:textId="77777777" w:rsidR="00D56914" w:rsidRPr="00D56914" w:rsidRDefault="00D56914" w:rsidP="00D56914">
      <w:pPr>
        <w:ind w:firstLineChars="160" w:firstLine="448"/>
        <w:jc w:val="both"/>
        <w:rPr>
          <w:sz w:val="28"/>
          <w:szCs w:val="28"/>
        </w:rPr>
      </w:pPr>
      <w:r w:rsidRPr="00D56914">
        <w:rPr>
          <w:rFonts w:hint="eastAsia"/>
          <w:sz w:val="28"/>
          <w:szCs w:val="28"/>
        </w:rPr>
        <w:t>Распоряжением</w:t>
      </w:r>
      <w:r w:rsidRPr="00D56914">
        <w:rPr>
          <w:sz w:val="28"/>
          <w:szCs w:val="28"/>
        </w:rPr>
        <w:t xml:space="preserve"> </w:t>
      </w:r>
      <w:r w:rsidRPr="00D56914">
        <w:rPr>
          <w:rFonts w:hint="eastAsia"/>
          <w:sz w:val="28"/>
          <w:szCs w:val="28"/>
        </w:rPr>
        <w:t>Правительства</w:t>
      </w:r>
      <w:r w:rsidRPr="00D56914">
        <w:rPr>
          <w:sz w:val="28"/>
          <w:szCs w:val="28"/>
        </w:rPr>
        <w:t xml:space="preserve"> </w:t>
      </w:r>
      <w:r w:rsidRPr="00D56914">
        <w:rPr>
          <w:rFonts w:hint="eastAsia"/>
          <w:sz w:val="28"/>
          <w:szCs w:val="28"/>
        </w:rPr>
        <w:t>Российской</w:t>
      </w:r>
      <w:r w:rsidRPr="00D56914">
        <w:rPr>
          <w:sz w:val="28"/>
          <w:szCs w:val="28"/>
        </w:rPr>
        <w:t xml:space="preserve"> </w:t>
      </w:r>
      <w:r w:rsidRPr="00D56914">
        <w:rPr>
          <w:rFonts w:hint="eastAsia"/>
          <w:sz w:val="28"/>
          <w:szCs w:val="28"/>
        </w:rPr>
        <w:t>Федерации</w:t>
      </w:r>
      <w:r w:rsidRPr="00D56914">
        <w:rPr>
          <w:sz w:val="28"/>
          <w:szCs w:val="28"/>
        </w:rPr>
        <w:t xml:space="preserve"> </w:t>
      </w:r>
      <w:r w:rsidRPr="00D56914">
        <w:rPr>
          <w:rFonts w:hint="eastAsia"/>
          <w:sz w:val="28"/>
          <w:szCs w:val="28"/>
        </w:rPr>
        <w:t>от</w:t>
      </w:r>
      <w:r w:rsidRPr="00D56914">
        <w:rPr>
          <w:sz w:val="28"/>
          <w:szCs w:val="28"/>
        </w:rPr>
        <w:t xml:space="preserve"> 15.11.2018                  </w:t>
      </w:r>
      <w:r w:rsidRPr="00D56914">
        <w:rPr>
          <w:rFonts w:hint="eastAsia"/>
          <w:sz w:val="28"/>
          <w:szCs w:val="28"/>
        </w:rPr>
        <w:t>№</w:t>
      </w:r>
      <w:r w:rsidRPr="00D56914">
        <w:rPr>
          <w:sz w:val="28"/>
          <w:szCs w:val="28"/>
        </w:rPr>
        <w:t xml:space="preserve"> 2490-</w:t>
      </w:r>
      <w:r w:rsidRPr="00D56914">
        <w:rPr>
          <w:rFonts w:hint="eastAsia"/>
          <w:sz w:val="28"/>
          <w:szCs w:val="28"/>
        </w:rPr>
        <w:t>р</w:t>
      </w:r>
      <w:r w:rsidRPr="00D56914">
        <w:rPr>
          <w:sz w:val="28"/>
          <w:szCs w:val="28"/>
        </w:rPr>
        <w:t xml:space="preserve"> </w:t>
      </w:r>
      <w:r w:rsidRPr="00D56914">
        <w:rPr>
          <w:rFonts w:hint="eastAsia"/>
          <w:sz w:val="28"/>
          <w:szCs w:val="28"/>
        </w:rPr>
        <w:t>установлен</w:t>
      </w:r>
      <w:r w:rsidRPr="00D56914">
        <w:rPr>
          <w:sz w:val="28"/>
          <w:szCs w:val="28"/>
        </w:rPr>
        <w:t xml:space="preserve"> </w:t>
      </w:r>
      <w:r w:rsidRPr="00D56914">
        <w:rPr>
          <w:rFonts w:hint="eastAsia"/>
          <w:sz w:val="28"/>
          <w:szCs w:val="28"/>
        </w:rPr>
        <w:t>размер</w:t>
      </w:r>
      <w:r w:rsidRPr="00D56914">
        <w:rPr>
          <w:sz w:val="28"/>
          <w:szCs w:val="28"/>
        </w:rPr>
        <w:t xml:space="preserve"> </w:t>
      </w:r>
      <w:r w:rsidRPr="00D56914">
        <w:rPr>
          <w:rFonts w:hint="eastAsia"/>
          <w:sz w:val="28"/>
          <w:szCs w:val="28"/>
        </w:rPr>
        <w:t>предельно</w:t>
      </w:r>
      <w:r w:rsidRPr="00D56914">
        <w:rPr>
          <w:sz w:val="28"/>
          <w:szCs w:val="28"/>
        </w:rPr>
        <w:t xml:space="preserve"> </w:t>
      </w:r>
      <w:r w:rsidRPr="00D56914">
        <w:rPr>
          <w:rFonts w:hint="eastAsia"/>
          <w:sz w:val="28"/>
          <w:szCs w:val="28"/>
        </w:rPr>
        <w:t>допустимого</w:t>
      </w:r>
      <w:r w:rsidRPr="00D56914">
        <w:rPr>
          <w:sz w:val="28"/>
          <w:szCs w:val="28"/>
        </w:rPr>
        <w:t xml:space="preserve"> </w:t>
      </w:r>
      <w:r w:rsidRPr="00D56914">
        <w:rPr>
          <w:rFonts w:hint="eastAsia"/>
          <w:sz w:val="28"/>
          <w:szCs w:val="28"/>
        </w:rPr>
        <w:t>отклонения</w:t>
      </w:r>
      <w:r w:rsidRPr="00D56914">
        <w:rPr>
          <w:sz w:val="28"/>
          <w:szCs w:val="28"/>
        </w:rPr>
        <w:t xml:space="preserve"> </w:t>
      </w:r>
      <w:r w:rsidRPr="00D56914">
        <w:rPr>
          <w:rFonts w:hint="eastAsia"/>
          <w:sz w:val="28"/>
          <w:szCs w:val="28"/>
        </w:rPr>
        <w:t>по</w:t>
      </w:r>
      <w:r w:rsidRPr="00D56914">
        <w:rPr>
          <w:sz w:val="28"/>
          <w:szCs w:val="28"/>
        </w:rPr>
        <w:t xml:space="preserve"> </w:t>
      </w:r>
      <w:r w:rsidRPr="00D56914">
        <w:rPr>
          <w:rFonts w:hint="eastAsia"/>
          <w:sz w:val="28"/>
          <w:szCs w:val="28"/>
        </w:rPr>
        <w:t>отдельным</w:t>
      </w:r>
      <w:r w:rsidRPr="00D56914">
        <w:rPr>
          <w:sz w:val="28"/>
          <w:szCs w:val="28"/>
        </w:rPr>
        <w:t xml:space="preserve"> </w:t>
      </w:r>
      <w:r w:rsidRPr="00D56914">
        <w:rPr>
          <w:rFonts w:hint="eastAsia"/>
          <w:sz w:val="28"/>
          <w:szCs w:val="28"/>
        </w:rPr>
        <w:t>муниципальным</w:t>
      </w:r>
      <w:r w:rsidRPr="00D56914">
        <w:rPr>
          <w:sz w:val="28"/>
          <w:szCs w:val="28"/>
        </w:rPr>
        <w:t xml:space="preserve"> </w:t>
      </w:r>
      <w:r w:rsidRPr="00D56914">
        <w:rPr>
          <w:rFonts w:hint="eastAsia"/>
          <w:sz w:val="28"/>
          <w:szCs w:val="28"/>
        </w:rPr>
        <w:t>образованиям</w:t>
      </w:r>
      <w:r w:rsidRPr="00D56914">
        <w:rPr>
          <w:sz w:val="28"/>
          <w:szCs w:val="28"/>
        </w:rPr>
        <w:t xml:space="preserve"> </w:t>
      </w:r>
      <w:r w:rsidRPr="00D56914">
        <w:rPr>
          <w:rFonts w:hint="eastAsia"/>
          <w:sz w:val="28"/>
          <w:szCs w:val="28"/>
        </w:rPr>
        <w:t>Кемеровской</w:t>
      </w:r>
      <w:r w:rsidRPr="00D56914">
        <w:rPr>
          <w:sz w:val="28"/>
          <w:szCs w:val="28"/>
        </w:rPr>
        <w:t xml:space="preserve"> </w:t>
      </w:r>
      <w:r w:rsidRPr="00D56914">
        <w:rPr>
          <w:rFonts w:hint="eastAsia"/>
          <w:sz w:val="28"/>
          <w:szCs w:val="28"/>
        </w:rPr>
        <w:t>области</w:t>
      </w:r>
      <w:r w:rsidRPr="00D56914">
        <w:rPr>
          <w:sz w:val="28"/>
          <w:szCs w:val="28"/>
        </w:rPr>
        <w:t xml:space="preserve"> - Кузбасса </w:t>
      </w:r>
      <w:r w:rsidRPr="00D56914">
        <w:rPr>
          <w:rFonts w:hint="eastAsia"/>
          <w:sz w:val="28"/>
          <w:szCs w:val="28"/>
        </w:rPr>
        <w:t>от</w:t>
      </w:r>
      <w:r w:rsidRPr="00D56914">
        <w:rPr>
          <w:sz w:val="28"/>
          <w:szCs w:val="28"/>
        </w:rPr>
        <w:t xml:space="preserve"> </w:t>
      </w:r>
      <w:r w:rsidRPr="00D56914">
        <w:rPr>
          <w:rFonts w:hint="eastAsia"/>
          <w:sz w:val="28"/>
          <w:szCs w:val="28"/>
        </w:rPr>
        <w:t>величины</w:t>
      </w:r>
      <w:r w:rsidRPr="00D56914">
        <w:rPr>
          <w:sz w:val="28"/>
          <w:szCs w:val="28"/>
        </w:rPr>
        <w:t xml:space="preserve"> </w:t>
      </w:r>
      <w:r w:rsidRPr="00D56914">
        <w:rPr>
          <w:rFonts w:hint="eastAsia"/>
          <w:sz w:val="28"/>
          <w:szCs w:val="28"/>
        </w:rPr>
        <w:t>указанных</w:t>
      </w:r>
      <w:r w:rsidRPr="00D56914">
        <w:rPr>
          <w:sz w:val="28"/>
          <w:szCs w:val="28"/>
        </w:rPr>
        <w:t xml:space="preserve"> </w:t>
      </w:r>
      <w:r w:rsidRPr="00D56914">
        <w:rPr>
          <w:rFonts w:hint="eastAsia"/>
          <w:sz w:val="28"/>
          <w:szCs w:val="28"/>
        </w:rPr>
        <w:t>индексов</w:t>
      </w:r>
      <w:r w:rsidRPr="00D56914">
        <w:rPr>
          <w:sz w:val="28"/>
          <w:szCs w:val="28"/>
        </w:rPr>
        <w:t xml:space="preserve"> </w:t>
      </w:r>
      <w:r w:rsidRPr="00D56914">
        <w:rPr>
          <w:rFonts w:hint="eastAsia"/>
          <w:sz w:val="28"/>
          <w:szCs w:val="28"/>
        </w:rPr>
        <w:t>на</w:t>
      </w:r>
      <w:r w:rsidRPr="00D56914">
        <w:rPr>
          <w:sz w:val="28"/>
          <w:szCs w:val="28"/>
        </w:rPr>
        <w:t xml:space="preserve"> 2022 </w:t>
      </w:r>
      <w:r w:rsidRPr="00D56914">
        <w:rPr>
          <w:rFonts w:hint="eastAsia"/>
          <w:sz w:val="28"/>
          <w:szCs w:val="28"/>
        </w:rPr>
        <w:t>год</w:t>
      </w:r>
      <w:r w:rsidRPr="00D56914">
        <w:rPr>
          <w:sz w:val="28"/>
          <w:szCs w:val="28"/>
        </w:rPr>
        <w:t xml:space="preserve"> </w:t>
      </w:r>
      <w:r w:rsidRPr="00D56914">
        <w:rPr>
          <w:rFonts w:hint="eastAsia"/>
          <w:sz w:val="28"/>
          <w:szCs w:val="28"/>
        </w:rPr>
        <w:t>в</w:t>
      </w:r>
      <w:r w:rsidRPr="00D56914">
        <w:rPr>
          <w:sz w:val="28"/>
          <w:szCs w:val="28"/>
        </w:rPr>
        <w:t xml:space="preserve"> </w:t>
      </w:r>
      <w:r w:rsidRPr="00D56914">
        <w:rPr>
          <w:rFonts w:hint="eastAsia"/>
          <w:sz w:val="28"/>
          <w:szCs w:val="28"/>
        </w:rPr>
        <w:t>размере</w:t>
      </w:r>
      <w:r w:rsidRPr="00D56914">
        <w:rPr>
          <w:sz w:val="28"/>
          <w:szCs w:val="28"/>
        </w:rPr>
        <w:t xml:space="preserve"> 3%.</w:t>
      </w:r>
    </w:p>
    <w:p w14:paraId="39B3B454" w14:textId="77777777" w:rsidR="00D56914" w:rsidRPr="00D56914" w:rsidRDefault="00D56914" w:rsidP="00D56914">
      <w:pPr>
        <w:widowControl w:val="0"/>
        <w:autoSpaceDE w:val="0"/>
        <w:autoSpaceDN w:val="0"/>
        <w:adjustRightInd w:val="0"/>
        <w:ind w:firstLineChars="160" w:firstLine="448"/>
        <w:jc w:val="both"/>
        <w:rPr>
          <w:sz w:val="28"/>
          <w:szCs w:val="28"/>
        </w:rPr>
      </w:pPr>
      <w:r w:rsidRPr="00D56914">
        <w:rPr>
          <w:sz w:val="28"/>
          <w:szCs w:val="28"/>
        </w:rPr>
        <w:t xml:space="preserve">В соответствии с утвержденными параметрами постановлениями Губернатора Кемеровской области – Кузбасса от 25.11.2022 № 110 - </w:t>
      </w:r>
      <w:proofErr w:type="spellStart"/>
      <w:r w:rsidRPr="00D56914">
        <w:rPr>
          <w:sz w:val="28"/>
          <w:szCs w:val="28"/>
        </w:rPr>
        <w:t>пг</w:t>
      </w:r>
      <w:proofErr w:type="spellEnd"/>
      <w:r w:rsidRPr="00D56914">
        <w:rPr>
          <w:sz w:val="28"/>
          <w:szCs w:val="28"/>
        </w:rPr>
        <w:t xml:space="preserve">                           «О внесении изменений в постановление Губернатора Кемеровской области - Кузбасса от 20.12.2021 № 109-пг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от 25.11.2022 № 111 - </w:t>
      </w:r>
      <w:proofErr w:type="spellStart"/>
      <w:r w:rsidRPr="00D56914">
        <w:rPr>
          <w:sz w:val="28"/>
          <w:szCs w:val="28"/>
        </w:rPr>
        <w:t>пг</w:t>
      </w:r>
      <w:proofErr w:type="spellEnd"/>
      <w:r w:rsidRPr="00D56914">
        <w:rPr>
          <w:sz w:val="28"/>
          <w:szCs w:val="28"/>
        </w:rPr>
        <w:t xml:space="preserve">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2023 год» утверждены предельные (максимальные) индексы </w:t>
      </w:r>
      <w:r w:rsidRPr="00D56914">
        <w:rPr>
          <w:sz w:val="28"/>
          <w:szCs w:val="28"/>
        </w:rPr>
        <w:lastRenderedPageBreak/>
        <w:t>изменения размера вносимой гражданами платы за коммунальные услуги.</w:t>
      </w:r>
    </w:p>
    <w:p w14:paraId="3E19BCFA" w14:textId="77777777" w:rsidR="00D56914" w:rsidRPr="00D56914" w:rsidRDefault="00D56914" w:rsidP="00D56914">
      <w:pPr>
        <w:widowControl w:val="0"/>
        <w:autoSpaceDE w:val="0"/>
        <w:autoSpaceDN w:val="0"/>
        <w:adjustRightInd w:val="0"/>
        <w:ind w:firstLineChars="160" w:firstLine="448"/>
        <w:jc w:val="both"/>
        <w:rPr>
          <w:sz w:val="28"/>
          <w:szCs w:val="28"/>
        </w:rPr>
      </w:pPr>
      <w:r w:rsidRPr="00D56914">
        <w:rPr>
          <w:sz w:val="28"/>
          <w:szCs w:val="28"/>
        </w:rPr>
        <w:t xml:space="preserve">По </w:t>
      </w:r>
      <w:proofErr w:type="spellStart"/>
      <w:r w:rsidRPr="00D56914">
        <w:rPr>
          <w:sz w:val="28"/>
          <w:szCs w:val="28"/>
        </w:rPr>
        <w:t>Калтанскому</w:t>
      </w:r>
      <w:proofErr w:type="spellEnd"/>
      <w:r w:rsidRPr="00D56914">
        <w:rPr>
          <w:sz w:val="28"/>
          <w:szCs w:val="28"/>
        </w:rPr>
        <w:t xml:space="preserve"> городскому округу предельный (максимальный) индекс изменения размера вносимой гражданами платы за коммунальные услуги на декабрь 2022 года утвержден в размере 12%, на 2023 год – 0%.</w:t>
      </w:r>
    </w:p>
    <w:p w14:paraId="7C73A114" w14:textId="77777777" w:rsidR="00D56914" w:rsidRPr="00D56914" w:rsidRDefault="00D56914" w:rsidP="00D56914">
      <w:pPr>
        <w:widowControl w:val="0"/>
        <w:autoSpaceDE w:val="0"/>
        <w:autoSpaceDN w:val="0"/>
        <w:adjustRightInd w:val="0"/>
        <w:ind w:firstLineChars="160" w:firstLine="448"/>
        <w:jc w:val="both"/>
        <w:rPr>
          <w:sz w:val="28"/>
          <w:szCs w:val="28"/>
        </w:rPr>
      </w:pPr>
      <w:r w:rsidRPr="00D56914">
        <w:rPr>
          <w:sz w:val="28"/>
          <w:szCs w:val="28"/>
        </w:rPr>
        <w:t>Экономически обоснованные тарифы на питьевую воду, водоотведение   для населения установлены постановлением Региональной энергетической комиссии Кузбасса (далее РЭК Кузбасса):</w:t>
      </w:r>
    </w:p>
    <w:p w14:paraId="7AF7696F" w14:textId="77777777" w:rsidR="00D56914" w:rsidRPr="00D56914" w:rsidRDefault="00D56914" w:rsidP="00D56914">
      <w:pPr>
        <w:widowControl w:val="0"/>
        <w:autoSpaceDE w:val="0"/>
        <w:autoSpaceDN w:val="0"/>
        <w:adjustRightInd w:val="0"/>
        <w:ind w:firstLineChars="160" w:firstLine="448"/>
        <w:jc w:val="both"/>
        <w:rPr>
          <w:color w:val="000000"/>
          <w:sz w:val="28"/>
          <w:szCs w:val="28"/>
          <w:highlight w:val="yellow"/>
        </w:rPr>
      </w:pPr>
      <w:r w:rsidRPr="00D56914">
        <w:rPr>
          <w:color w:val="000000"/>
          <w:sz w:val="28"/>
          <w:szCs w:val="28"/>
        </w:rPr>
        <w:t>от 24.11.2022 № 391 «О внесении изменений в постановление региональной энергетической комиссии Кемеровской области от 30.08.2019 № 237                              «Об утверждении производственной программы в сфере холодного водоснабжения, водоотведения и об установлении тарифов на питьевую воду, водоотведение ООО «Водоканал» (</w:t>
      </w:r>
      <w:proofErr w:type="spellStart"/>
      <w:r w:rsidRPr="00D56914">
        <w:rPr>
          <w:color w:val="000000"/>
          <w:sz w:val="28"/>
          <w:szCs w:val="28"/>
        </w:rPr>
        <w:t>Калтанский</w:t>
      </w:r>
      <w:proofErr w:type="spellEnd"/>
      <w:r w:rsidRPr="00D56914">
        <w:rPr>
          <w:color w:val="000000"/>
          <w:sz w:val="28"/>
          <w:szCs w:val="28"/>
        </w:rPr>
        <w:t xml:space="preserve"> городской округ, </w:t>
      </w:r>
      <w:proofErr w:type="spellStart"/>
      <w:r w:rsidRPr="00D56914">
        <w:rPr>
          <w:color w:val="000000"/>
          <w:sz w:val="28"/>
          <w:szCs w:val="28"/>
        </w:rPr>
        <w:t>Осинниковский</w:t>
      </w:r>
      <w:proofErr w:type="spellEnd"/>
      <w:r w:rsidRPr="00D56914">
        <w:rPr>
          <w:color w:val="000000"/>
          <w:sz w:val="28"/>
          <w:szCs w:val="28"/>
        </w:rPr>
        <w:t xml:space="preserve"> городской округ)»».</w:t>
      </w:r>
    </w:p>
    <w:p w14:paraId="0094BA32" w14:textId="77777777" w:rsidR="00D56914" w:rsidRPr="00D56914" w:rsidRDefault="00D56914" w:rsidP="00D56914">
      <w:pPr>
        <w:widowControl w:val="0"/>
        <w:autoSpaceDE w:val="0"/>
        <w:autoSpaceDN w:val="0"/>
        <w:adjustRightInd w:val="0"/>
        <w:ind w:firstLineChars="160" w:firstLine="448"/>
        <w:jc w:val="both"/>
        <w:rPr>
          <w:sz w:val="28"/>
          <w:szCs w:val="28"/>
        </w:rPr>
      </w:pPr>
      <w:r w:rsidRPr="00D56914">
        <w:rPr>
          <w:sz w:val="28"/>
          <w:szCs w:val="28"/>
        </w:rPr>
        <w:t>Экономически обоснованные тарифы на горячую воду для населения установлены постановлением РЭК Кузбасса:</w:t>
      </w:r>
    </w:p>
    <w:p w14:paraId="64B7AECF" w14:textId="77777777" w:rsidR="00D56914" w:rsidRPr="00D56914" w:rsidRDefault="00D56914" w:rsidP="00D56914">
      <w:pPr>
        <w:widowControl w:val="0"/>
        <w:autoSpaceDE w:val="0"/>
        <w:autoSpaceDN w:val="0"/>
        <w:adjustRightInd w:val="0"/>
        <w:ind w:firstLineChars="160" w:firstLine="448"/>
        <w:jc w:val="both"/>
        <w:rPr>
          <w:sz w:val="28"/>
          <w:szCs w:val="28"/>
        </w:rPr>
      </w:pPr>
      <w:r w:rsidRPr="00D56914">
        <w:rPr>
          <w:sz w:val="28"/>
          <w:szCs w:val="28"/>
        </w:rPr>
        <w:t xml:space="preserve">от 24.11.2022 №  487 «О внесении изменений в постановление Региональной энергетической комиссии Кузбасса от 18.12.2020 № 671 «Об утверждении производственной программы в сфере горячего водоснабжения и об установлении МКП «Теплосеть» КГО тарифов на горячую воду в закрытой системе горячего водоснабжения, реализуемую на потребительском рынке </w:t>
      </w:r>
      <w:proofErr w:type="spellStart"/>
      <w:r w:rsidRPr="00D56914">
        <w:rPr>
          <w:sz w:val="28"/>
          <w:szCs w:val="28"/>
        </w:rPr>
        <w:t>Калтанского</w:t>
      </w:r>
      <w:proofErr w:type="spellEnd"/>
      <w:r w:rsidRPr="00D56914">
        <w:rPr>
          <w:sz w:val="28"/>
          <w:szCs w:val="28"/>
        </w:rPr>
        <w:t xml:space="preserve"> городского округа, на 2021 – 2023 годы», в части периода                                 с 01.12.2022 по 31.12.2023».</w:t>
      </w:r>
    </w:p>
    <w:p w14:paraId="75BA2033" w14:textId="77777777" w:rsidR="00D56914" w:rsidRPr="00D56914" w:rsidRDefault="00D56914" w:rsidP="00D56914">
      <w:pPr>
        <w:widowControl w:val="0"/>
        <w:autoSpaceDE w:val="0"/>
        <w:autoSpaceDN w:val="0"/>
        <w:adjustRightInd w:val="0"/>
        <w:ind w:firstLineChars="160" w:firstLine="448"/>
        <w:jc w:val="both"/>
        <w:rPr>
          <w:color w:val="FF0000"/>
          <w:sz w:val="28"/>
          <w:szCs w:val="28"/>
        </w:rPr>
      </w:pPr>
      <w:r w:rsidRPr="00D56914">
        <w:rPr>
          <w:sz w:val="28"/>
          <w:szCs w:val="28"/>
        </w:rPr>
        <w:t xml:space="preserve">от </w:t>
      </w:r>
      <w:bookmarkStart w:id="271" w:name="_Hlk120263067"/>
      <w:r w:rsidRPr="00D56914">
        <w:rPr>
          <w:sz w:val="28"/>
          <w:szCs w:val="28"/>
        </w:rPr>
        <w:t xml:space="preserve">24.11.2022 № 486 </w:t>
      </w:r>
      <w:bookmarkEnd w:id="271"/>
      <w:r w:rsidRPr="00D56914">
        <w:rPr>
          <w:sz w:val="28"/>
          <w:szCs w:val="28"/>
        </w:rPr>
        <w:t xml:space="preserve">«О внесении изменений в постановление Региональной энергетической комиссии Кузбасса от 18.12.2020 № 670 «Об установлении МКП «Теплосеть» КГО тарифов на горячую воду в открытой системе горячего водоснабжения (теплоснабжения), реализуемую на потребительском рынке </w:t>
      </w:r>
      <w:proofErr w:type="spellStart"/>
      <w:r w:rsidRPr="00D56914">
        <w:rPr>
          <w:sz w:val="28"/>
          <w:szCs w:val="28"/>
        </w:rPr>
        <w:t>Калтанского</w:t>
      </w:r>
      <w:proofErr w:type="spellEnd"/>
      <w:r w:rsidRPr="00D56914">
        <w:rPr>
          <w:sz w:val="28"/>
          <w:szCs w:val="28"/>
        </w:rPr>
        <w:t xml:space="preserve"> городского округа, на 2021 – 2023 годы», в части периода                              с 01.12.2022 по 31.12.2023».</w:t>
      </w:r>
    </w:p>
    <w:p w14:paraId="00724A81" w14:textId="77777777" w:rsidR="00D56914" w:rsidRPr="00D56914" w:rsidRDefault="00D56914" w:rsidP="00D56914">
      <w:pPr>
        <w:widowControl w:val="0"/>
        <w:autoSpaceDE w:val="0"/>
        <w:autoSpaceDN w:val="0"/>
        <w:adjustRightInd w:val="0"/>
        <w:ind w:firstLineChars="160" w:firstLine="448"/>
        <w:jc w:val="both"/>
        <w:rPr>
          <w:sz w:val="28"/>
          <w:szCs w:val="28"/>
        </w:rPr>
      </w:pPr>
      <w:r w:rsidRPr="00D56914">
        <w:rPr>
          <w:sz w:val="28"/>
          <w:szCs w:val="28"/>
        </w:rPr>
        <w:t xml:space="preserve">Экономически обоснованные тарифы на </w:t>
      </w:r>
      <w:r w:rsidRPr="00D56914">
        <w:rPr>
          <w:color w:val="000000"/>
          <w:sz w:val="28"/>
          <w:szCs w:val="28"/>
        </w:rPr>
        <w:t xml:space="preserve">тепловую энергию </w:t>
      </w:r>
      <w:r w:rsidRPr="00D56914">
        <w:rPr>
          <w:sz w:val="28"/>
          <w:szCs w:val="28"/>
        </w:rPr>
        <w:t>для населения установлены постановлением РЭК Кузбасса:</w:t>
      </w:r>
    </w:p>
    <w:p w14:paraId="3BA0E1A6" w14:textId="77777777" w:rsidR="00D56914" w:rsidRPr="00D56914" w:rsidRDefault="00D56914" w:rsidP="00D56914">
      <w:pPr>
        <w:widowControl w:val="0"/>
        <w:autoSpaceDE w:val="0"/>
        <w:autoSpaceDN w:val="0"/>
        <w:adjustRightInd w:val="0"/>
        <w:ind w:firstLineChars="160" w:firstLine="448"/>
        <w:jc w:val="both"/>
        <w:rPr>
          <w:color w:val="FF0000"/>
          <w:sz w:val="28"/>
          <w:szCs w:val="28"/>
          <w:highlight w:val="yellow"/>
        </w:rPr>
      </w:pPr>
      <w:r w:rsidRPr="00D56914">
        <w:rPr>
          <w:sz w:val="28"/>
          <w:szCs w:val="28"/>
        </w:rPr>
        <w:t xml:space="preserve">от 24.11.2022 № 485 «О внесении изменений в постановление Региональной энергетической комиссии Кузбасса от 18.12.2020 № 669 «Об установлении МКП «Теплосеть» КГО долгосрочных параметров регулирования                                     и долгосрочных тарифов на тепловую энергию, реализуемую                                                   на потребительском рынке </w:t>
      </w:r>
      <w:proofErr w:type="spellStart"/>
      <w:r w:rsidRPr="00D56914">
        <w:rPr>
          <w:sz w:val="28"/>
          <w:szCs w:val="28"/>
        </w:rPr>
        <w:t>Калтанского</w:t>
      </w:r>
      <w:proofErr w:type="spellEnd"/>
      <w:r w:rsidRPr="00D56914">
        <w:rPr>
          <w:sz w:val="28"/>
          <w:szCs w:val="28"/>
        </w:rPr>
        <w:t xml:space="preserve"> городского округа, на 2021-2023 годы»,                   в части периода  с 01.12.2022 по 31.12.2023».</w:t>
      </w:r>
    </w:p>
    <w:p w14:paraId="25FD6C48" w14:textId="77777777" w:rsidR="00D56914" w:rsidRPr="00D56914" w:rsidRDefault="00D56914" w:rsidP="00D56914">
      <w:pPr>
        <w:widowControl w:val="0"/>
        <w:autoSpaceDE w:val="0"/>
        <w:autoSpaceDN w:val="0"/>
        <w:adjustRightInd w:val="0"/>
        <w:ind w:firstLineChars="160" w:firstLine="448"/>
        <w:jc w:val="both"/>
        <w:rPr>
          <w:sz w:val="28"/>
          <w:szCs w:val="28"/>
        </w:rPr>
      </w:pPr>
      <w:r w:rsidRPr="00D56914">
        <w:rPr>
          <w:sz w:val="28"/>
          <w:szCs w:val="28"/>
        </w:rPr>
        <w:t>Цена на твердое топливо для населения установлена постановлением              РЭК Кузбасса:</w:t>
      </w:r>
    </w:p>
    <w:p w14:paraId="062FD655" w14:textId="77777777" w:rsidR="00D56914" w:rsidRPr="00D56914" w:rsidRDefault="00D56914" w:rsidP="00D56914">
      <w:pPr>
        <w:widowControl w:val="0"/>
        <w:autoSpaceDE w:val="0"/>
        <w:autoSpaceDN w:val="0"/>
        <w:adjustRightInd w:val="0"/>
        <w:ind w:firstLineChars="160" w:firstLine="448"/>
        <w:jc w:val="both"/>
        <w:rPr>
          <w:sz w:val="28"/>
          <w:szCs w:val="28"/>
        </w:rPr>
      </w:pPr>
      <w:r w:rsidRPr="00D56914">
        <w:rPr>
          <w:sz w:val="28"/>
          <w:szCs w:val="28"/>
        </w:rPr>
        <w:t xml:space="preserve">от 24.11.2022 № 461 «Об установлении цены на топливо твердое, </w:t>
      </w:r>
      <w:proofErr w:type="gramStart"/>
      <w:r w:rsidRPr="00D56914">
        <w:rPr>
          <w:sz w:val="28"/>
          <w:szCs w:val="28"/>
        </w:rPr>
        <w:t>реализуемое  МУП</w:t>
      </w:r>
      <w:proofErr w:type="gramEnd"/>
      <w:r w:rsidRPr="00D56914">
        <w:rPr>
          <w:sz w:val="28"/>
          <w:szCs w:val="28"/>
        </w:rPr>
        <w:t xml:space="preserve"> УК «ЖКХ КГО»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w:t>
      </w:r>
      <w:proofErr w:type="spellStart"/>
      <w:r w:rsidRPr="00D56914">
        <w:rPr>
          <w:sz w:val="28"/>
          <w:szCs w:val="28"/>
        </w:rPr>
        <w:t>Калтанского</w:t>
      </w:r>
      <w:proofErr w:type="spellEnd"/>
      <w:r w:rsidRPr="00D56914">
        <w:rPr>
          <w:sz w:val="28"/>
          <w:szCs w:val="28"/>
        </w:rPr>
        <w:t xml:space="preserve"> городского округа Кемеровской области - Кузбасса».</w:t>
      </w:r>
    </w:p>
    <w:p w14:paraId="743E3BFD" w14:textId="77777777" w:rsidR="00D56914" w:rsidRPr="00D56914" w:rsidRDefault="00D56914" w:rsidP="00D56914">
      <w:pPr>
        <w:widowControl w:val="0"/>
        <w:autoSpaceDE w:val="0"/>
        <w:autoSpaceDN w:val="0"/>
        <w:adjustRightInd w:val="0"/>
        <w:ind w:firstLineChars="160" w:firstLine="448"/>
        <w:jc w:val="both"/>
        <w:rPr>
          <w:color w:val="000000"/>
          <w:sz w:val="28"/>
          <w:szCs w:val="28"/>
        </w:rPr>
      </w:pPr>
      <w:r w:rsidRPr="00D56914">
        <w:rPr>
          <w:rFonts w:eastAsia="Calibri"/>
          <w:color w:val="000000"/>
          <w:sz w:val="28"/>
          <w:szCs w:val="28"/>
          <w:lang w:eastAsia="en-US"/>
        </w:rPr>
        <w:lastRenderedPageBreak/>
        <w:t xml:space="preserve">Экспертные заключения размещены на официальном сайте </w:t>
      </w:r>
      <w:hyperlink r:id="rId103" w:history="1">
        <w:r w:rsidRPr="00D56914">
          <w:rPr>
            <w:rFonts w:eastAsia="Calibri"/>
            <w:color w:val="000000"/>
            <w:sz w:val="28"/>
            <w:szCs w:val="28"/>
            <w:u w:val="single"/>
            <w:lang w:val="en-US" w:eastAsia="en-US"/>
          </w:rPr>
          <w:t>www</w:t>
        </w:r>
        <w:r w:rsidRPr="00D56914">
          <w:rPr>
            <w:rFonts w:eastAsia="Calibri"/>
            <w:color w:val="000000"/>
            <w:sz w:val="28"/>
            <w:szCs w:val="28"/>
            <w:u w:val="single"/>
            <w:lang w:eastAsia="en-US"/>
          </w:rPr>
          <w:t>.</w:t>
        </w:r>
        <w:proofErr w:type="spellStart"/>
        <w:r w:rsidRPr="00D56914">
          <w:rPr>
            <w:rFonts w:eastAsia="Calibri"/>
            <w:color w:val="000000"/>
            <w:sz w:val="28"/>
            <w:szCs w:val="28"/>
            <w:u w:val="single"/>
            <w:lang w:val="en-US" w:eastAsia="en-US"/>
          </w:rPr>
          <w:t>recko</w:t>
        </w:r>
        <w:proofErr w:type="spellEnd"/>
        <w:r w:rsidRPr="00D56914">
          <w:rPr>
            <w:rFonts w:eastAsia="Calibri"/>
            <w:color w:val="000000"/>
            <w:sz w:val="28"/>
            <w:szCs w:val="28"/>
            <w:u w:val="single"/>
            <w:lang w:eastAsia="en-US"/>
          </w:rPr>
          <w:t>.</w:t>
        </w:r>
        <w:proofErr w:type="spellStart"/>
        <w:r w:rsidRPr="00D56914">
          <w:rPr>
            <w:rFonts w:eastAsia="Calibri"/>
            <w:color w:val="000000"/>
            <w:sz w:val="28"/>
            <w:szCs w:val="28"/>
            <w:u w:val="single"/>
            <w:lang w:val="en-US" w:eastAsia="en-US"/>
          </w:rPr>
          <w:t>ru</w:t>
        </w:r>
        <w:proofErr w:type="spellEnd"/>
      </w:hyperlink>
      <w:r w:rsidRPr="00D56914">
        <w:rPr>
          <w:rFonts w:eastAsia="Calibri"/>
          <w:color w:val="000000"/>
          <w:sz w:val="28"/>
          <w:szCs w:val="28"/>
          <w:lang w:eastAsia="en-US"/>
        </w:rPr>
        <w:t xml:space="preserve">  во вкладке «Документы», разделе «</w:t>
      </w:r>
      <w:r w:rsidRPr="00D56914">
        <w:rPr>
          <w:rFonts w:eastAsia="Calibri"/>
          <w:color w:val="000000"/>
          <w:sz w:val="28"/>
          <w:szCs w:val="28"/>
          <w:shd w:val="clear" w:color="auto" w:fill="FFFFFF"/>
          <w:lang w:eastAsia="en-US"/>
        </w:rPr>
        <w:t>Протоколы заседания Правления РЭК».</w:t>
      </w:r>
    </w:p>
    <w:p w14:paraId="12905332" w14:textId="77777777" w:rsidR="00D56914" w:rsidRPr="00D56914" w:rsidRDefault="00D56914" w:rsidP="00D56914">
      <w:pPr>
        <w:widowControl w:val="0"/>
        <w:autoSpaceDE w:val="0"/>
        <w:autoSpaceDN w:val="0"/>
        <w:adjustRightInd w:val="0"/>
        <w:ind w:firstLineChars="160" w:firstLine="450"/>
        <w:jc w:val="both"/>
        <w:rPr>
          <w:b/>
          <w:bCs/>
          <w:sz w:val="28"/>
          <w:szCs w:val="28"/>
        </w:rPr>
      </w:pPr>
    </w:p>
    <w:p w14:paraId="45D4696C" w14:textId="77777777" w:rsidR="00D56914" w:rsidRPr="00D56914" w:rsidRDefault="00D56914" w:rsidP="00D56914">
      <w:pPr>
        <w:widowControl w:val="0"/>
        <w:autoSpaceDE w:val="0"/>
        <w:autoSpaceDN w:val="0"/>
        <w:adjustRightInd w:val="0"/>
        <w:jc w:val="center"/>
        <w:rPr>
          <w:b/>
          <w:bCs/>
          <w:sz w:val="28"/>
          <w:szCs w:val="28"/>
        </w:rPr>
      </w:pPr>
      <w:r w:rsidRPr="00D56914">
        <w:rPr>
          <w:b/>
          <w:bCs/>
          <w:sz w:val="28"/>
          <w:szCs w:val="28"/>
        </w:rPr>
        <w:t>Размер предельных индексов изменения платы граждан                               на коммунальные услуги</w:t>
      </w:r>
    </w:p>
    <w:p w14:paraId="00DD4049" w14:textId="77777777" w:rsidR="00D56914" w:rsidRPr="00D56914" w:rsidRDefault="00D56914" w:rsidP="00D56914">
      <w:pPr>
        <w:autoSpaceDE w:val="0"/>
        <w:autoSpaceDN w:val="0"/>
        <w:adjustRightInd w:val="0"/>
        <w:ind w:firstLineChars="160" w:firstLine="448"/>
        <w:jc w:val="both"/>
        <w:rPr>
          <w:rFonts w:eastAsia="Calibri"/>
          <w:sz w:val="28"/>
          <w:szCs w:val="28"/>
          <w:lang w:eastAsia="en-US"/>
        </w:rPr>
      </w:pPr>
      <w:r w:rsidRPr="00D56914">
        <w:rPr>
          <w:rFonts w:eastAsia="Calibri"/>
          <w:sz w:val="28"/>
          <w:szCs w:val="28"/>
          <w:lang w:eastAsia="en-US"/>
        </w:rPr>
        <w:t>Предельные индексы (</w:t>
      </w:r>
      <w:r w:rsidRPr="00D56914">
        <w:rPr>
          <w:rFonts w:eastAsia="Calibri"/>
          <w:noProof/>
          <w:position w:val="-13"/>
          <w:sz w:val="28"/>
          <w:szCs w:val="28"/>
          <w:lang w:eastAsia="en-US"/>
        </w:rPr>
        <w:drawing>
          <wp:inline distT="0" distB="0" distL="0" distR="0" wp14:anchorId="72EF61EA" wp14:editId="648C430B">
            <wp:extent cx="790575" cy="342900"/>
            <wp:effectExtent l="0" t="0" r="9525" b="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D56914">
        <w:rPr>
          <w:rFonts w:eastAsia="Calibr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42F7E126" w14:textId="77777777" w:rsidR="00D56914" w:rsidRPr="00D56914" w:rsidRDefault="00D56914" w:rsidP="00D56914">
      <w:pPr>
        <w:autoSpaceDE w:val="0"/>
        <w:autoSpaceDN w:val="0"/>
        <w:adjustRightInd w:val="0"/>
        <w:ind w:firstLine="540"/>
        <w:jc w:val="both"/>
        <w:outlineLvl w:val="0"/>
        <w:rPr>
          <w:rFonts w:eastAsia="Calibri"/>
          <w:sz w:val="28"/>
          <w:szCs w:val="28"/>
          <w:lang w:eastAsia="en-US"/>
        </w:rPr>
      </w:pPr>
    </w:p>
    <w:p w14:paraId="3A85443A" w14:textId="77777777" w:rsidR="00D56914" w:rsidRPr="00D56914" w:rsidRDefault="00D56914" w:rsidP="00D56914">
      <w:pPr>
        <w:autoSpaceDE w:val="0"/>
        <w:autoSpaceDN w:val="0"/>
        <w:adjustRightInd w:val="0"/>
        <w:jc w:val="center"/>
        <w:rPr>
          <w:rFonts w:eastAsia="Calibri"/>
          <w:sz w:val="28"/>
          <w:szCs w:val="28"/>
          <w:lang w:eastAsia="en-US"/>
        </w:rPr>
      </w:pPr>
      <w:r w:rsidRPr="00D56914">
        <w:rPr>
          <w:rFonts w:eastAsia="Calibri"/>
          <w:noProof/>
          <w:position w:val="-40"/>
          <w:sz w:val="28"/>
          <w:szCs w:val="28"/>
          <w:lang w:eastAsia="en-US"/>
        </w:rPr>
        <w:drawing>
          <wp:inline distT="0" distB="0" distL="0" distR="0" wp14:anchorId="73F4F2B5" wp14:editId="170FF14F">
            <wp:extent cx="3629025" cy="695325"/>
            <wp:effectExtent l="0" t="0" r="9525" b="9525"/>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D56914">
        <w:rPr>
          <w:rFonts w:eastAsia="Calibri"/>
          <w:sz w:val="28"/>
          <w:szCs w:val="28"/>
          <w:lang w:eastAsia="en-US"/>
        </w:rPr>
        <w:t>,</w:t>
      </w:r>
    </w:p>
    <w:p w14:paraId="259726B6" w14:textId="77777777" w:rsidR="00D56914" w:rsidRPr="00D56914" w:rsidRDefault="00D56914" w:rsidP="00D56914">
      <w:pPr>
        <w:autoSpaceDE w:val="0"/>
        <w:autoSpaceDN w:val="0"/>
        <w:adjustRightInd w:val="0"/>
        <w:jc w:val="center"/>
        <w:rPr>
          <w:rFonts w:eastAsia="Calibri"/>
          <w:sz w:val="28"/>
          <w:szCs w:val="28"/>
          <w:lang w:eastAsia="en-US"/>
        </w:rPr>
      </w:pPr>
    </w:p>
    <w:p w14:paraId="32B4CC17" w14:textId="77777777" w:rsidR="00D56914" w:rsidRPr="00D56914" w:rsidRDefault="00D56914" w:rsidP="00D56914">
      <w:pPr>
        <w:autoSpaceDE w:val="0"/>
        <w:autoSpaceDN w:val="0"/>
        <w:adjustRightInd w:val="0"/>
        <w:ind w:firstLine="540"/>
        <w:jc w:val="both"/>
        <w:rPr>
          <w:rFonts w:eastAsia="Calibri"/>
          <w:sz w:val="28"/>
          <w:szCs w:val="28"/>
          <w:lang w:eastAsia="en-US"/>
        </w:rPr>
      </w:pPr>
      <w:r w:rsidRPr="00D56914">
        <w:rPr>
          <w:rFonts w:eastAsia="Calibri"/>
          <w:sz w:val="28"/>
          <w:szCs w:val="28"/>
          <w:lang w:eastAsia="en-US"/>
        </w:rPr>
        <w:t>где:</w:t>
      </w:r>
    </w:p>
    <w:p w14:paraId="5D065C21" w14:textId="77777777" w:rsidR="00D56914" w:rsidRPr="00D56914" w:rsidRDefault="00D56914" w:rsidP="00D56914">
      <w:pPr>
        <w:autoSpaceDE w:val="0"/>
        <w:autoSpaceDN w:val="0"/>
        <w:adjustRightInd w:val="0"/>
        <w:spacing w:before="280"/>
        <w:ind w:firstLine="540"/>
        <w:jc w:val="both"/>
        <w:rPr>
          <w:rFonts w:eastAsia="Calibri"/>
          <w:sz w:val="28"/>
          <w:szCs w:val="28"/>
          <w:lang w:eastAsia="en-US"/>
        </w:rPr>
      </w:pPr>
      <w:r w:rsidRPr="00D56914">
        <w:rPr>
          <w:rFonts w:eastAsia="Calibri"/>
          <w:noProof/>
          <w:position w:val="-15"/>
          <w:sz w:val="28"/>
          <w:szCs w:val="28"/>
          <w:lang w:eastAsia="en-US"/>
        </w:rPr>
        <w:drawing>
          <wp:inline distT="0" distB="0" distL="0" distR="0" wp14:anchorId="59A9185F" wp14:editId="4718E8F3">
            <wp:extent cx="561975" cy="371475"/>
            <wp:effectExtent l="0" t="0" r="9525" b="9525"/>
            <wp:docPr id="881" name="Рисунок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D56914">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58094CA8" w14:textId="77777777" w:rsidR="00D56914" w:rsidRPr="00D56914" w:rsidRDefault="00D56914" w:rsidP="00D56914">
      <w:pPr>
        <w:autoSpaceDE w:val="0"/>
        <w:autoSpaceDN w:val="0"/>
        <w:adjustRightInd w:val="0"/>
        <w:spacing w:before="280"/>
        <w:ind w:firstLine="540"/>
        <w:jc w:val="both"/>
        <w:rPr>
          <w:rFonts w:eastAsia="Calibri"/>
          <w:sz w:val="28"/>
          <w:szCs w:val="28"/>
          <w:lang w:eastAsia="en-US"/>
        </w:rPr>
      </w:pPr>
      <w:r w:rsidRPr="00D56914">
        <w:rPr>
          <w:rFonts w:eastAsia="Calibri"/>
          <w:noProof/>
          <w:position w:val="-15"/>
          <w:sz w:val="28"/>
          <w:szCs w:val="28"/>
          <w:lang w:eastAsia="en-US"/>
        </w:rPr>
        <w:drawing>
          <wp:inline distT="0" distB="0" distL="0" distR="0" wp14:anchorId="21AD9675" wp14:editId="1B71DABA">
            <wp:extent cx="819150" cy="371475"/>
            <wp:effectExtent l="0" t="0" r="0" b="9525"/>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D56914">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77CEADBB" w14:textId="77777777" w:rsidR="00D56914" w:rsidRPr="00D56914" w:rsidRDefault="00D56914" w:rsidP="00D56914">
      <w:pPr>
        <w:autoSpaceDE w:val="0"/>
        <w:autoSpaceDN w:val="0"/>
        <w:adjustRightInd w:val="0"/>
        <w:spacing w:before="280"/>
        <w:ind w:firstLine="540"/>
        <w:jc w:val="both"/>
        <w:rPr>
          <w:rFonts w:eastAsia="Calibri"/>
          <w:sz w:val="28"/>
          <w:szCs w:val="28"/>
          <w:lang w:eastAsia="en-US"/>
        </w:rPr>
      </w:pPr>
      <w:r w:rsidRPr="00D56914">
        <w:rPr>
          <w:rFonts w:eastAsia="Calibri"/>
          <w:sz w:val="28"/>
          <w:szCs w:val="28"/>
          <w:lang w:eastAsia="en-US"/>
        </w:rPr>
        <w:t>j - месяц года долгосрочного периода.</w:t>
      </w:r>
    </w:p>
    <w:p w14:paraId="4EEBE3EE" w14:textId="77777777" w:rsidR="00D56914" w:rsidRPr="00D56914" w:rsidRDefault="00D56914" w:rsidP="00D56914">
      <w:pPr>
        <w:autoSpaceDE w:val="0"/>
        <w:autoSpaceDN w:val="0"/>
        <w:adjustRightInd w:val="0"/>
        <w:spacing w:before="280"/>
        <w:ind w:firstLine="540"/>
        <w:jc w:val="both"/>
        <w:rPr>
          <w:rFonts w:eastAsia="Calibri"/>
          <w:sz w:val="28"/>
          <w:szCs w:val="28"/>
          <w:lang w:eastAsia="en-US"/>
        </w:rPr>
      </w:pPr>
      <w:r w:rsidRPr="00D56914">
        <w:rPr>
          <w:rFonts w:eastAsia="Calibr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4A940B2F" w14:textId="77777777" w:rsidR="00D56914" w:rsidRPr="00D56914" w:rsidRDefault="00D56914" w:rsidP="00D56914">
      <w:pPr>
        <w:autoSpaceDE w:val="0"/>
        <w:autoSpaceDN w:val="0"/>
        <w:adjustRightInd w:val="0"/>
        <w:ind w:firstLine="540"/>
        <w:jc w:val="both"/>
        <w:rPr>
          <w:rFonts w:eastAsia="Calibri"/>
          <w:sz w:val="28"/>
          <w:szCs w:val="28"/>
          <w:lang w:eastAsia="en-US"/>
        </w:rPr>
      </w:pPr>
      <w:r w:rsidRPr="00D56914">
        <w:rPr>
          <w:rFonts w:eastAsia="Calibri"/>
          <w:sz w:val="28"/>
          <w:szCs w:val="28"/>
          <w:lang w:eastAsia="en-US"/>
        </w:rPr>
        <w:lastRenderedPageBreak/>
        <w:t>На второй и последующие годы долгосрочного периода предельные индексы определяются по указанной формуле.</w:t>
      </w:r>
    </w:p>
    <w:p w14:paraId="2C7DEF3B" w14:textId="77777777" w:rsidR="00D56914" w:rsidRPr="00D56914" w:rsidRDefault="00D56914" w:rsidP="00D56914">
      <w:pPr>
        <w:autoSpaceDE w:val="0"/>
        <w:autoSpaceDN w:val="0"/>
        <w:adjustRightInd w:val="0"/>
        <w:ind w:firstLine="567"/>
        <w:jc w:val="both"/>
        <w:rPr>
          <w:rFonts w:eastAsia="Calibri"/>
          <w:sz w:val="28"/>
          <w:szCs w:val="28"/>
          <w:lang w:eastAsia="en-US"/>
        </w:rPr>
      </w:pPr>
      <w:r w:rsidRPr="00D56914">
        <w:rPr>
          <w:rFonts w:eastAsia="Calibr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D56914">
        <w:rPr>
          <w:rFonts w:eastAsia="Calibri"/>
          <w:noProof/>
          <w:position w:val="-15"/>
          <w:sz w:val="28"/>
          <w:szCs w:val="28"/>
          <w:lang w:eastAsia="en-US"/>
        </w:rPr>
        <w:drawing>
          <wp:inline distT="0" distB="0" distL="0" distR="0" wp14:anchorId="79E0CB56" wp14:editId="3FE5A42B">
            <wp:extent cx="542925" cy="371475"/>
            <wp:effectExtent l="0" t="0" r="9525" b="9525"/>
            <wp:docPr id="883" name="Рисунок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D56914">
        <w:rPr>
          <w:rFonts w:eastAsia="Calibri"/>
          <w:sz w:val="28"/>
          <w:szCs w:val="28"/>
          <w:lang w:eastAsia="en-US"/>
        </w:rPr>
        <w:t>) определяется по формуле:</w:t>
      </w:r>
    </w:p>
    <w:p w14:paraId="764F6626" w14:textId="77777777" w:rsidR="00D56914" w:rsidRPr="00D56914" w:rsidRDefault="00D56914" w:rsidP="00D56914">
      <w:pPr>
        <w:autoSpaceDE w:val="0"/>
        <w:autoSpaceDN w:val="0"/>
        <w:adjustRightInd w:val="0"/>
        <w:ind w:firstLine="540"/>
        <w:jc w:val="both"/>
        <w:outlineLvl w:val="0"/>
        <w:rPr>
          <w:rFonts w:eastAsia="Calibri"/>
          <w:sz w:val="28"/>
          <w:szCs w:val="28"/>
          <w:lang w:eastAsia="en-US"/>
        </w:rPr>
      </w:pPr>
    </w:p>
    <w:p w14:paraId="5F0EB717" w14:textId="77777777" w:rsidR="00D56914" w:rsidRPr="00D56914" w:rsidRDefault="00D56914" w:rsidP="00D56914">
      <w:pPr>
        <w:autoSpaceDE w:val="0"/>
        <w:autoSpaceDN w:val="0"/>
        <w:adjustRightInd w:val="0"/>
        <w:jc w:val="center"/>
        <w:rPr>
          <w:rFonts w:eastAsia="Calibri"/>
          <w:sz w:val="28"/>
          <w:szCs w:val="28"/>
          <w:lang w:eastAsia="en-US"/>
        </w:rPr>
      </w:pPr>
      <w:r w:rsidRPr="00D56914">
        <w:rPr>
          <w:rFonts w:eastAsia="Calibri"/>
          <w:noProof/>
          <w:position w:val="-15"/>
          <w:sz w:val="28"/>
          <w:szCs w:val="28"/>
          <w:lang w:eastAsia="en-US"/>
        </w:rPr>
        <w:drawing>
          <wp:inline distT="0" distB="0" distL="0" distR="0" wp14:anchorId="67D7DE42" wp14:editId="5F76859B">
            <wp:extent cx="2724150" cy="371475"/>
            <wp:effectExtent l="0" t="0" r="0" b="9525"/>
            <wp:docPr id="884" name="Рисунок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D56914">
        <w:rPr>
          <w:rFonts w:eastAsia="Calibri"/>
          <w:sz w:val="28"/>
          <w:szCs w:val="28"/>
          <w:lang w:eastAsia="en-US"/>
        </w:rPr>
        <w:t>,</w:t>
      </w:r>
    </w:p>
    <w:p w14:paraId="5292CDCA" w14:textId="77777777" w:rsidR="00D56914" w:rsidRPr="00D56914" w:rsidRDefault="00D56914" w:rsidP="00D56914">
      <w:pPr>
        <w:autoSpaceDE w:val="0"/>
        <w:autoSpaceDN w:val="0"/>
        <w:adjustRightInd w:val="0"/>
        <w:ind w:firstLine="540"/>
        <w:jc w:val="both"/>
        <w:rPr>
          <w:rFonts w:eastAsia="Calibri"/>
          <w:sz w:val="28"/>
          <w:szCs w:val="28"/>
          <w:lang w:eastAsia="en-US"/>
        </w:rPr>
      </w:pPr>
    </w:p>
    <w:p w14:paraId="64ED8F74" w14:textId="77777777" w:rsidR="00D56914" w:rsidRPr="00D56914" w:rsidRDefault="00D56914" w:rsidP="00D56914">
      <w:pPr>
        <w:autoSpaceDE w:val="0"/>
        <w:autoSpaceDN w:val="0"/>
        <w:adjustRightInd w:val="0"/>
        <w:ind w:firstLine="540"/>
        <w:jc w:val="both"/>
        <w:rPr>
          <w:rFonts w:eastAsia="Calibri"/>
          <w:sz w:val="28"/>
          <w:szCs w:val="28"/>
          <w:lang w:eastAsia="en-US"/>
        </w:rPr>
      </w:pPr>
      <w:r w:rsidRPr="00D56914">
        <w:rPr>
          <w:rFonts w:eastAsia="Calibri"/>
          <w:sz w:val="28"/>
          <w:szCs w:val="28"/>
          <w:lang w:eastAsia="en-US"/>
        </w:rPr>
        <w:t>где:</w:t>
      </w:r>
    </w:p>
    <w:p w14:paraId="08A54384" w14:textId="77777777" w:rsidR="00D56914" w:rsidRPr="00D56914" w:rsidRDefault="00D56914" w:rsidP="00D56914">
      <w:pPr>
        <w:autoSpaceDE w:val="0"/>
        <w:autoSpaceDN w:val="0"/>
        <w:adjustRightInd w:val="0"/>
        <w:spacing w:before="280"/>
        <w:ind w:firstLine="540"/>
        <w:jc w:val="both"/>
        <w:rPr>
          <w:rFonts w:eastAsia="Calibri"/>
          <w:sz w:val="28"/>
          <w:szCs w:val="28"/>
          <w:lang w:eastAsia="en-US"/>
        </w:rPr>
      </w:pPr>
      <w:r w:rsidRPr="00D56914">
        <w:rPr>
          <w:rFonts w:eastAsia="Calibri"/>
          <w:noProof/>
          <w:position w:val="-15"/>
          <w:sz w:val="28"/>
          <w:szCs w:val="28"/>
          <w:lang w:eastAsia="en-US"/>
        </w:rPr>
        <w:drawing>
          <wp:inline distT="0" distB="0" distL="0" distR="0" wp14:anchorId="60F08045" wp14:editId="0575C5AA">
            <wp:extent cx="561975" cy="371475"/>
            <wp:effectExtent l="0" t="0" r="9525" b="9525"/>
            <wp:docPr id="885" name="Рисунок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D56914">
        <w:rPr>
          <w:rFonts w:eastAsia="Calibr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471BC16C" w14:textId="77777777" w:rsidR="00D56914" w:rsidRPr="00D56914" w:rsidRDefault="00D56914" w:rsidP="00D56914">
      <w:pPr>
        <w:autoSpaceDE w:val="0"/>
        <w:autoSpaceDN w:val="0"/>
        <w:adjustRightInd w:val="0"/>
        <w:spacing w:before="280"/>
        <w:ind w:firstLine="540"/>
        <w:jc w:val="both"/>
        <w:rPr>
          <w:rFonts w:eastAsia="Calibri"/>
          <w:sz w:val="28"/>
          <w:szCs w:val="28"/>
          <w:lang w:eastAsia="en-US"/>
        </w:rPr>
      </w:pPr>
      <w:r w:rsidRPr="00D56914">
        <w:rPr>
          <w:rFonts w:eastAsia="Calibri"/>
          <w:noProof/>
          <w:position w:val="-15"/>
          <w:sz w:val="28"/>
          <w:szCs w:val="28"/>
          <w:lang w:eastAsia="en-US"/>
        </w:rPr>
        <w:drawing>
          <wp:inline distT="0" distB="0" distL="0" distR="0" wp14:anchorId="122CC222" wp14:editId="5A204EBE">
            <wp:extent cx="504825" cy="371475"/>
            <wp:effectExtent l="0" t="0" r="9525" b="9525"/>
            <wp:docPr id="886" name="Рисунок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D56914">
        <w:rPr>
          <w:rFonts w:eastAsia="Calibri"/>
          <w:sz w:val="28"/>
          <w:szCs w:val="28"/>
          <w:lang w:eastAsia="en-US"/>
        </w:rPr>
        <w:t xml:space="preserve"> - размер вносимой гражданином платы за коммунальные услуги по показаниям приборов учета (рублей);</w:t>
      </w:r>
    </w:p>
    <w:p w14:paraId="0ED814FE" w14:textId="77777777" w:rsidR="00D56914" w:rsidRPr="00D56914" w:rsidRDefault="00D56914" w:rsidP="00D56914">
      <w:pPr>
        <w:autoSpaceDE w:val="0"/>
        <w:autoSpaceDN w:val="0"/>
        <w:adjustRightInd w:val="0"/>
        <w:ind w:firstLine="539"/>
        <w:jc w:val="both"/>
        <w:rPr>
          <w:rFonts w:eastAsia="Calibri"/>
          <w:sz w:val="28"/>
          <w:szCs w:val="28"/>
          <w:lang w:eastAsia="en-US"/>
        </w:rPr>
      </w:pPr>
      <w:r w:rsidRPr="00D56914">
        <w:rPr>
          <w:rFonts w:eastAsia="Calibri"/>
          <w:noProof/>
          <w:position w:val="-11"/>
          <w:sz w:val="28"/>
          <w:szCs w:val="28"/>
          <w:lang w:eastAsia="en-US"/>
        </w:rPr>
        <w:drawing>
          <wp:inline distT="0" distB="0" distL="0" distR="0" wp14:anchorId="2479B84D" wp14:editId="6CA01D50">
            <wp:extent cx="466725" cy="323850"/>
            <wp:effectExtent l="0" t="0" r="9525" b="0"/>
            <wp:docPr id="887" name="Рисунок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D56914">
        <w:rPr>
          <w:rFonts w:eastAsia="Calibr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12AA1610" w14:textId="77777777" w:rsidR="00D56914" w:rsidRPr="00D56914" w:rsidRDefault="00D56914" w:rsidP="00D56914">
      <w:pPr>
        <w:autoSpaceDE w:val="0"/>
        <w:autoSpaceDN w:val="0"/>
        <w:adjustRightInd w:val="0"/>
        <w:ind w:firstLine="539"/>
        <w:jc w:val="both"/>
        <w:rPr>
          <w:rFonts w:eastAsia="Calibri"/>
          <w:sz w:val="28"/>
          <w:szCs w:val="28"/>
          <w:lang w:eastAsia="en-US"/>
        </w:rPr>
      </w:pPr>
      <w:r w:rsidRPr="00D56914">
        <w:rPr>
          <w:rFonts w:eastAsia="Calibr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D56914">
        <w:rPr>
          <w:rFonts w:eastAsia="Calibri"/>
          <w:noProof/>
          <w:position w:val="-15"/>
          <w:sz w:val="28"/>
          <w:szCs w:val="28"/>
          <w:lang w:eastAsia="en-US"/>
        </w:rPr>
        <w:drawing>
          <wp:inline distT="0" distB="0" distL="0" distR="0" wp14:anchorId="559180DE" wp14:editId="4A09B9C3">
            <wp:extent cx="561975" cy="371475"/>
            <wp:effectExtent l="0" t="0" r="9525" b="9525"/>
            <wp:docPr id="888" name="Рисунок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D56914">
        <w:rPr>
          <w:rFonts w:eastAsia="Calibri"/>
          <w:sz w:val="28"/>
          <w:szCs w:val="28"/>
          <w:lang w:eastAsia="en-US"/>
        </w:rPr>
        <w:t>) определяется по формуле:</w:t>
      </w:r>
    </w:p>
    <w:p w14:paraId="221D29B9" w14:textId="77777777" w:rsidR="00D56914" w:rsidRPr="00D56914" w:rsidRDefault="00D56914" w:rsidP="00D56914">
      <w:pPr>
        <w:autoSpaceDE w:val="0"/>
        <w:autoSpaceDN w:val="0"/>
        <w:adjustRightInd w:val="0"/>
        <w:jc w:val="center"/>
        <w:rPr>
          <w:rFonts w:eastAsia="Calibri"/>
          <w:sz w:val="28"/>
          <w:szCs w:val="28"/>
          <w:lang w:eastAsia="en-US"/>
        </w:rPr>
      </w:pPr>
      <w:r w:rsidRPr="00D56914">
        <w:rPr>
          <w:rFonts w:eastAsia="Calibri"/>
          <w:noProof/>
          <w:position w:val="-19"/>
          <w:sz w:val="28"/>
          <w:szCs w:val="28"/>
          <w:lang w:eastAsia="en-US"/>
        </w:rPr>
        <w:drawing>
          <wp:inline distT="0" distB="0" distL="0" distR="0" wp14:anchorId="72284401" wp14:editId="0DC5D639">
            <wp:extent cx="5153025" cy="428625"/>
            <wp:effectExtent l="0" t="0" r="0" b="0"/>
            <wp:docPr id="889" name="Рисунок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D56914">
        <w:rPr>
          <w:rFonts w:eastAsia="Calibri"/>
          <w:sz w:val="28"/>
          <w:szCs w:val="28"/>
          <w:lang w:eastAsia="en-US"/>
        </w:rPr>
        <w:t>,</w:t>
      </w:r>
    </w:p>
    <w:p w14:paraId="53D663BD" w14:textId="77777777" w:rsidR="00D56914" w:rsidRPr="00D56914" w:rsidRDefault="00D56914" w:rsidP="00D56914">
      <w:pPr>
        <w:autoSpaceDE w:val="0"/>
        <w:autoSpaceDN w:val="0"/>
        <w:adjustRightInd w:val="0"/>
        <w:ind w:firstLine="540"/>
        <w:jc w:val="both"/>
        <w:rPr>
          <w:rFonts w:eastAsia="Calibri"/>
          <w:sz w:val="28"/>
          <w:szCs w:val="28"/>
          <w:lang w:eastAsia="en-US"/>
        </w:rPr>
      </w:pPr>
    </w:p>
    <w:p w14:paraId="62BD3914" w14:textId="77777777" w:rsidR="00D56914" w:rsidRPr="00D56914" w:rsidRDefault="00D56914" w:rsidP="00D56914">
      <w:pPr>
        <w:autoSpaceDE w:val="0"/>
        <w:autoSpaceDN w:val="0"/>
        <w:adjustRightInd w:val="0"/>
        <w:ind w:firstLine="540"/>
        <w:jc w:val="both"/>
        <w:rPr>
          <w:rFonts w:eastAsia="Calibri"/>
          <w:sz w:val="28"/>
          <w:szCs w:val="28"/>
          <w:lang w:eastAsia="en-US"/>
        </w:rPr>
      </w:pPr>
      <w:r w:rsidRPr="00D56914">
        <w:rPr>
          <w:rFonts w:eastAsia="Calibri"/>
          <w:sz w:val="28"/>
          <w:szCs w:val="28"/>
          <w:lang w:eastAsia="en-US"/>
        </w:rPr>
        <w:t>где:</w:t>
      </w:r>
    </w:p>
    <w:p w14:paraId="104391EE" w14:textId="77777777" w:rsidR="00D56914" w:rsidRPr="00D56914" w:rsidRDefault="00D56914" w:rsidP="00D56914">
      <w:pPr>
        <w:autoSpaceDE w:val="0"/>
        <w:autoSpaceDN w:val="0"/>
        <w:adjustRightInd w:val="0"/>
        <w:spacing w:before="280"/>
        <w:ind w:firstLine="540"/>
        <w:jc w:val="both"/>
        <w:rPr>
          <w:rFonts w:eastAsia="Calibri"/>
          <w:sz w:val="28"/>
          <w:szCs w:val="28"/>
          <w:lang w:eastAsia="en-US"/>
        </w:rPr>
      </w:pPr>
      <w:r w:rsidRPr="00D56914">
        <w:rPr>
          <w:rFonts w:eastAsia="Calibri"/>
          <w:sz w:val="28"/>
          <w:szCs w:val="28"/>
          <w:lang w:eastAsia="en-US"/>
        </w:rPr>
        <w:t>s - количество видов коммунальных услуг;</w:t>
      </w:r>
    </w:p>
    <w:p w14:paraId="0B420CE3" w14:textId="77777777" w:rsidR="00D56914" w:rsidRPr="00D56914" w:rsidRDefault="00D56914" w:rsidP="00D56914">
      <w:pPr>
        <w:autoSpaceDE w:val="0"/>
        <w:autoSpaceDN w:val="0"/>
        <w:adjustRightInd w:val="0"/>
        <w:spacing w:before="280"/>
        <w:ind w:firstLine="540"/>
        <w:jc w:val="both"/>
        <w:rPr>
          <w:rFonts w:eastAsia="Calibri"/>
          <w:sz w:val="28"/>
          <w:szCs w:val="28"/>
          <w:lang w:eastAsia="en-US"/>
        </w:rPr>
      </w:pPr>
      <w:r w:rsidRPr="00D56914">
        <w:rPr>
          <w:rFonts w:eastAsia="Calibri"/>
          <w:sz w:val="28"/>
          <w:szCs w:val="28"/>
          <w:lang w:eastAsia="en-US"/>
        </w:rPr>
        <w:t>k - виды коммунальных услуг, входящих в наиболее невыгодный для потребителя набор коммунальных услуг;</w:t>
      </w:r>
    </w:p>
    <w:p w14:paraId="7FF5277E" w14:textId="77777777" w:rsidR="00D56914" w:rsidRPr="00D56914" w:rsidRDefault="00D56914" w:rsidP="00D56914">
      <w:pPr>
        <w:autoSpaceDE w:val="0"/>
        <w:autoSpaceDN w:val="0"/>
        <w:adjustRightInd w:val="0"/>
        <w:spacing w:before="280"/>
        <w:ind w:firstLine="540"/>
        <w:jc w:val="both"/>
        <w:rPr>
          <w:rFonts w:eastAsia="Calibri"/>
          <w:sz w:val="28"/>
          <w:szCs w:val="28"/>
          <w:lang w:eastAsia="en-US"/>
        </w:rPr>
      </w:pPr>
      <w:r w:rsidRPr="00D56914">
        <w:rPr>
          <w:rFonts w:eastAsia="Calibri"/>
          <w:noProof/>
          <w:position w:val="-13"/>
          <w:sz w:val="28"/>
          <w:szCs w:val="28"/>
          <w:lang w:eastAsia="en-US"/>
        </w:rPr>
        <w:lastRenderedPageBreak/>
        <w:drawing>
          <wp:inline distT="0" distB="0" distL="0" distR="0" wp14:anchorId="79B805EC" wp14:editId="23C817F0">
            <wp:extent cx="542925" cy="342900"/>
            <wp:effectExtent l="0" t="0" r="9525" b="0"/>
            <wp:docPr id="890" name="Рисунок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D56914">
        <w:rPr>
          <w:rFonts w:eastAsia="Calibr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7AF91477" w14:textId="77777777" w:rsidR="00D56914" w:rsidRPr="00D56914" w:rsidRDefault="00D56914" w:rsidP="00D56914">
      <w:pPr>
        <w:autoSpaceDE w:val="0"/>
        <w:autoSpaceDN w:val="0"/>
        <w:adjustRightInd w:val="0"/>
        <w:ind w:firstLine="539"/>
        <w:jc w:val="both"/>
        <w:rPr>
          <w:rFonts w:eastAsia="Calibri"/>
          <w:sz w:val="28"/>
          <w:szCs w:val="28"/>
          <w:lang w:eastAsia="en-US"/>
        </w:rPr>
      </w:pPr>
      <w:r w:rsidRPr="00D56914">
        <w:rPr>
          <w:rFonts w:eastAsia="Calibri"/>
          <w:noProof/>
          <w:position w:val="-13"/>
          <w:sz w:val="28"/>
          <w:szCs w:val="28"/>
          <w:lang w:eastAsia="en-US"/>
        </w:rPr>
        <w:drawing>
          <wp:inline distT="0" distB="0" distL="0" distR="0" wp14:anchorId="4E4B0690" wp14:editId="2F479AE1">
            <wp:extent cx="590550" cy="342900"/>
            <wp:effectExtent l="0" t="0" r="0" b="0"/>
            <wp:docPr id="891" name="Рисунок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D56914">
        <w:rPr>
          <w:rFonts w:eastAsia="Calibr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409317A3" w14:textId="77777777" w:rsidR="00D56914" w:rsidRPr="00D56914" w:rsidRDefault="00D56914" w:rsidP="00D56914">
      <w:pPr>
        <w:autoSpaceDE w:val="0"/>
        <w:autoSpaceDN w:val="0"/>
        <w:adjustRightInd w:val="0"/>
        <w:ind w:firstLine="539"/>
        <w:jc w:val="both"/>
        <w:rPr>
          <w:rFonts w:eastAsia="Calibri"/>
          <w:sz w:val="28"/>
          <w:szCs w:val="28"/>
          <w:lang w:eastAsia="en-US"/>
        </w:rPr>
      </w:pPr>
      <w:r w:rsidRPr="00D56914">
        <w:rPr>
          <w:rFonts w:eastAsia="Calibr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D56914">
        <w:rPr>
          <w:rFonts w:eastAsia="Calibri"/>
          <w:noProof/>
          <w:position w:val="-15"/>
          <w:sz w:val="28"/>
          <w:szCs w:val="28"/>
          <w:lang w:eastAsia="en-US"/>
        </w:rPr>
        <w:drawing>
          <wp:inline distT="0" distB="0" distL="0" distR="0" wp14:anchorId="690D7809" wp14:editId="44C2EA5B">
            <wp:extent cx="504825" cy="371475"/>
            <wp:effectExtent l="0" t="0" r="9525" b="9525"/>
            <wp:docPr id="892" name="Рисунок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D56914">
        <w:rPr>
          <w:rFonts w:eastAsia="Calibri"/>
          <w:sz w:val="28"/>
          <w:szCs w:val="28"/>
          <w:lang w:eastAsia="en-US"/>
        </w:rPr>
        <w:t>) определяется по формуле:</w:t>
      </w:r>
    </w:p>
    <w:p w14:paraId="65FE8C2C" w14:textId="77777777" w:rsidR="00D56914" w:rsidRPr="00D56914" w:rsidRDefault="00D56914" w:rsidP="00D56914">
      <w:pPr>
        <w:autoSpaceDE w:val="0"/>
        <w:autoSpaceDN w:val="0"/>
        <w:adjustRightInd w:val="0"/>
        <w:ind w:firstLine="540"/>
        <w:jc w:val="both"/>
        <w:rPr>
          <w:rFonts w:eastAsia="Calibri"/>
          <w:sz w:val="28"/>
          <w:szCs w:val="28"/>
          <w:lang w:eastAsia="en-US"/>
        </w:rPr>
      </w:pPr>
    </w:p>
    <w:p w14:paraId="71546A85" w14:textId="77777777" w:rsidR="00D56914" w:rsidRPr="00D56914" w:rsidRDefault="00D56914" w:rsidP="00D56914">
      <w:pPr>
        <w:autoSpaceDE w:val="0"/>
        <w:autoSpaceDN w:val="0"/>
        <w:adjustRightInd w:val="0"/>
        <w:jc w:val="center"/>
        <w:rPr>
          <w:rFonts w:eastAsia="Calibri"/>
          <w:sz w:val="28"/>
          <w:szCs w:val="28"/>
          <w:lang w:eastAsia="en-US"/>
        </w:rPr>
      </w:pPr>
      <w:r w:rsidRPr="00D56914">
        <w:rPr>
          <w:rFonts w:eastAsia="Calibri"/>
          <w:noProof/>
          <w:position w:val="-15"/>
          <w:sz w:val="28"/>
          <w:szCs w:val="28"/>
          <w:lang w:eastAsia="en-US"/>
        </w:rPr>
        <w:drawing>
          <wp:inline distT="0" distB="0" distL="0" distR="0" wp14:anchorId="04A56CEB" wp14:editId="59502E43">
            <wp:extent cx="1781175" cy="371475"/>
            <wp:effectExtent l="0" t="0" r="9525" b="9525"/>
            <wp:docPr id="893" name="Рисунок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D56914">
        <w:rPr>
          <w:rFonts w:eastAsia="Calibri"/>
          <w:sz w:val="28"/>
          <w:szCs w:val="28"/>
          <w:lang w:eastAsia="en-US"/>
        </w:rPr>
        <w:t>,</w:t>
      </w:r>
    </w:p>
    <w:p w14:paraId="4E8757CB" w14:textId="77777777" w:rsidR="00D56914" w:rsidRPr="00D56914" w:rsidRDefault="00D56914" w:rsidP="00D56914">
      <w:pPr>
        <w:autoSpaceDE w:val="0"/>
        <w:autoSpaceDN w:val="0"/>
        <w:adjustRightInd w:val="0"/>
        <w:ind w:firstLine="540"/>
        <w:jc w:val="both"/>
        <w:rPr>
          <w:rFonts w:eastAsia="Calibri"/>
          <w:sz w:val="28"/>
          <w:szCs w:val="28"/>
          <w:lang w:eastAsia="en-US"/>
        </w:rPr>
      </w:pPr>
      <w:r w:rsidRPr="00D56914">
        <w:rPr>
          <w:rFonts w:eastAsia="Calibri"/>
          <w:sz w:val="28"/>
          <w:szCs w:val="28"/>
          <w:lang w:eastAsia="en-US"/>
        </w:rPr>
        <w:t>где:</w:t>
      </w:r>
    </w:p>
    <w:p w14:paraId="393FDABE" w14:textId="77777777" w:rsidR="00D56914" w:rsidRPr="00D56914" w:rsidRDefault="00D56914" w:rsidP="00D56914">
      <w:pPr>
        <w:autoSpaceDE w:val="0"/>
        <w:autoSpaceDN w:val="0"/>
        <w:adjustRightInd w:val="0"/>
        <w:spacing w:before="280"/>
        <w:ind w:firstLine="540"/>
        <w:jc w:val="both"/>
        <w:rPr>
          <w:rFonts w:eastAsia="Calibri"/>
          <w:sz w:val="28"/>
          <w:szCs w:val="28"/>
          <w:lang w:eastAsia="en-US"/>
        </w:rPr>
      </w:pPr>
      <w:r w:rsidRPr="00D56914">
        <w:rPr>
          <w:rFonts w:eastAsia="Calibri"/>
          <w:noProof/>
          <w:position w:val="-11"/>
          <w:sz w:val="28"/>
          <w:szCs w:val="28"/>
          <w:lang w:eastAsia="en-US"/>
        </w:rPr>
        <w:drawing>
          <wp:inline distT="0" distB="0" distL="0" distR="0" wp14:anchorId="740BB7B3" wp14:editId="0093356F">
            <wp:extent cx="257175" cy="323850"/>
            <wp:effectExtent l="0" t="0" r="9525" b="0"/>
            <wp:docPr id="894" name="Рисунок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D56914">
        <w:rPr>
          <w:rFonts w:eastAsia="Calibr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61B77640" w14:textId="77777777" w:rsidR="00D56914" w:rsidRPr="00D56914" w:rsidRDefault="00D56914" w:rsidP="00D56914">
      <w:pPr>
        <w:autoSpaceDE w:val="0"/>
        <w:autoSpaceDN w:val="0"/>
        <w:adjustRightInd w:val="0"/>
        <w:spacing w:before="280"/>
        <w:ind w:firstLine="540"/>
        <w:jc w:val="both"/>
        <w:rPr>
          <w:rFonts w:eastAsia="Calibri"/>
          <w:sz w:val="28"/>
          <w:szCs w:val="28"/>
          <w:lang w:eastAsia="en-US"/>
        </w:rPr>
      </w:pPr>
      <w:r w:rsidRPr="00D56914">
        <w:rPr>
          <w:rFonts w:eastAsia="Calibri"/>
          <w:noProof/>
          <w:position w:val="-11"/>
          <w:sz w:val="28"/>
          <w:szCs w:val="28"/>
          <w:lang w:eastAsia="en-US"/>
        </w:rPr>
        <w:drawing>
          <wp:inline distT="0" distB="0" distL="0" distR="0" wp14:anchorId="2A7589EA" wp14:editId="7A389E63">
            <wp:extent cx="276225" cy="323850"/>
            <wp:effectExtent l="0" t="0" r="9525" b="0"/>
            <wp:docPr id="895" name="Рисунок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D56914">
        <w:rPr>
          <w:rFonts w:eastAsia="Calibr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56405D2D" w14:textId="77777777" w:rsidR="00D56914" w:rsidRPr="00D56914" w:rsidRDefault="00D56914" w:rsidP="00D56914">
      <w:pPr>
        <w:autoSpaceDE w:val="0"/>
        <w:autoSpaceDN w:val="0"/>
        <w:adjustRightInd w:val="0"/>
        <w:ind w:firstLine="540"/>
        <w:jc w:val="center"/>
        <w:rPr>
          <w:rFonts w:eastAsia="Calibri"/>
          <w:b/>
          <w:bCs/>
          <w:sz w:val="28"/>
          <w:szCs w:val="28"/>
          <w:lang w:eastAsia="en-US"/>
        </w:rPr>
      </w:pPr>
    </w:p>
    <w:p w14:paraId="7E435EB6" w14:textId="77777777" w:rsidR="00D56914" w:rsidRPr="00D56914" w:rsidRDefault="00D56914" w:rsidP="00D56914">
      <w:pPr>
        <w:autoSpaceDE w:val="0"/>
        <w:autoSpaceDN w:val="0"/>
        <w:adjustRightInd w:val="0"/>
        <w:jc w:val="center"/>
        <w:rPr>
          <w:rFonts w:eastAsia="Calibri"/>
          <w:b/>
          <w:bCs/>
          <w:sz w:val="28"/>
          <w:szCs w:val="28"/>
          <w:lang w:eastAsia="en-US"/>
        </w:rPr>
      </w:pPr>
      <w:r w:rsidRPr="00D56914">
        <w:rPr>
          <w:rFonts w:eastAsia="Calibri"/>
          <w:b/>
          <w:bCs/>
          <w:sz w:val="28"/>
          <w:szCs w:val="28"/>
          <w:lang w:eastAsia="en-US"/>
        </w:rPr>
        <w:t>Анализ соблюдения предельного (максимального) индекса изменения платы граждан за коммунальные услуги</w:t>
      </w:r>
    </w:p>
    <w:p w14:paraId="79956460" w14:textId="77777777" w:rsidR="00D56914" w:rsidRPr="00D56914" w:rsidRDefault="00D56914" w:rsidP="00D56914">
      <w:pPr>
        <w:autoSpaceDE w:val="0"/>
        <w:autoSpaceDN w:val="0"/>
        <w:adjustRightInd w:val="0"/>
        <w:jc w:val="center"/>
        <w:rPr>
          <w:rFonts w:eastAsia="Calibri"/>
          <w:b/>
          <w:bCs/>
          <w:sz w:val="28"/>
          <w:szCs w:val="28"/>
          <w:lang w:eastAsia="en-US"/>
        </w:rPr>
      </w:pPr>
    </w:p>
    <w:p w14:paraId="7338A53E" w14:textId="77777777" w:rsidR="00D56914" w:rsidRPr="00D56914" w:rsidRDefault="00D56914" w:rsidP="00D56914">
      <w:pPr>
        <w:widowControl w:val="0"/>
        <w:autoSpaceDE w:val="0"/>
        <w:autoSpaceDN w:val="0"/>
        <w:adjustRightInd w:val="0"/>
        <w:ind w:firstLine="567"/>
        <w:jc w:val="both"/>
        <w:rPr>
          <w:sz w:val="28"/>
          <w:szCs w:val="28"/>
        </w:rPr>
      </w:pPr>
      <w:r w:rsidRPr="00D56914">
        <w:rPr>
          <w:sz w:val="28"/>
          <w:szCs w:val="28"/>
        </w:rPr>
        <w:t xml:space="preserve">В ноябре 2022 года для населения </w:t>
      </w:r>
      <w:bookmarkStart w:id="272" w:name="_Hlk119484132"/>
      <w:proofErr w:type="spellStart"/>
      <w:r w:rsidRPr="00D56914">
        <w:rPr>
          <w:sz w:val="28"/>
          <w:szCs w:val="28"/>
        </w:rPr>
        <w:t>Калтанского</w:t>
      </w:r>
      <w:proofErr w:type="spellEnd"/>
      <w:r w:rsidRPr="00D56914">
        <w:rPr>
          <w:sz w:val="28"/>
          <w:szCs w:val="28"/>
        </w:rPr>
        <w:t xml:space="preserve"> </w:t>
      </w:r>
      <w:bookmarkEnd w:id="272"/>
      <w:r w:rsidRPr="00D56914">
        <w:rPr>
          <w:sz w:val="28"/>
          <w:szCs w:val="28"/>
        </w:rPr>
        <w:t xml:space="preserve">городского округа действуют льготные тарифы, установленные постановлением РЭК Кузбасса             от 20.12.2021 № 875 «Об установлении льготных тарифов на холодное, горячее водоснабжение, водоотведение, тепловую энергию (мощность), твердое топливо на территории </w:t>
      </w:r>
      <w:proofErr w:type="spellStart"/>
      <w:r w:rsidRPr="00D56914">
        <w:rPr>
          <w:sz w:val="28"/>
          <w:szCs w:val="28"/>
        </w:rPr>
        <w:t>Калтанского</w:t>
      </w:r>
      <w:proofErr w:type="spellEnd"/>
      <w:r w:rsidRPr="00D56914">
        <w:rPr>
          <w:sz w:val="28"/>
          <w:szCs w:val="28"/>
        </w:rPr>
        <w:t xml:space="preserve"> городского округа».</w:t>
      </w:r>
      <w:r w:rsidRPr="00D56914">
        <w:rPr>
          <w:rFonts w:ascii="Calibri" w:eastAsia="Calibri" w:hAnsi="Calibri"/>
          <w:sz w:val="22"/>
          <w:szCs w:val="22"/>
          <w:lang w:eastAsia="en-US"/>
        </w:rPr>
        <w:t xml:space="preserve">                  </w:t>
      </w:r>
    </w:p>
    <w:p w14:paraId="5F282ACA" w14:textId="77777777" w:rsidR="00D56914" w:rsidRPr="00D56914" w:rsidRDefault="00D56914" w:rsidP="00D56914">
      <w:pPr>
        <w:widowControl w:val="0"/>
        <w:autoSpaceDE w:val="0"/>
        <w:autoSpaceDN w:val="0"/>
        <w:adjustRightInd w:val="0"/>
        <w:ind w:firstLine="567"/>
        <w:jc w:val="both"/>
        <w:rPr>
          <w:sz w:val="28"/>
          <w:szCs w:val="28"/>
        </w:rPr>
      </w:pPr>
      <w:r w:rsidRPr="00D56914">
        <w:rPr>
          <w:sz w:val="28"/>
          <w:szCs w:val="28"/>
        </w:rPr>
        <w:t xml:space="preserve">Проведя анализ соблюдения предельного (максимального) индекса изменения платы граждан за коммунальные услуги, установленного                             для </w:t>
      </w:r>
      <w:proofErr w:type="spellStart"/>
      <w:r w:rsidRPr="00D56914">
        <w:rPr>
          <w:sz w:val="28"/>
          <w:szCs w:val="28"/>
        </w:rPr>
        <w:t>Калтанского</w:t>
      </w:r>
      <w:proofErr w:type="spellEnd"/>
      <w:r w:rsidRPr="00D56914">
        <w:rPr>
          <w:sz w:val="28"/>
          <w:szCs w:val="28"/>
        </w:rPr>
        <w:t xml:space="preserve"> городского округа, специалист РЭК Кузбасса (далее - </w:t>
      </w:r>
      <w:r w:rsidRPr="00D56914">
        <w:rPr>
          <w:sz w:val="28"/>
          <w:szCs w:val="28"/>
        </w:rPr>
        <w:lastRenderedPageBreak/>
        <w:t>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22FE7D8C" w14:textId="77777777" w:rsidR="00D56914" w:rsidRPr="00D56914" w:rsidRDefault="00D56914" w:rsidP="00D56914">
      <w:pPr>
        <w:widowControl w:val="0"/>
        <w:autoSpaceDE w:val="0"/>
        <w:autoSpaceDN w:val="0"/>
        <w:adjustRightInd w:val="0"/>
        <w:ind w:firstLine="567"/>
        <w:jc w:val="both"/>
        <w:rPr>
          <w:sz w:val="28"/>
          <w:szCs w:val="28"/>
        </w:rPr>
      </w:pPr>
      <w:r w:rsidRPr="00D56914">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D56914">
        <w:rPr>
          <w:sz w:val="28"/>
          <w:szCs w:val="28"/>
        </w:rPr>
        <w:t xml:space="preserve">помещений,   </w:t>
      </w:r>
      <w:proofErr w:type="gramEnd"/>
      <w:r w:rsidRPr="00D56914">
        <w:rPr>
          <w:sz w:val="28"/>
          <w:szCs w:val="28"/>
        </w:rPr>
        <w:t xml:space="preserve">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w:t>
      </w:r>
      <w:proofErr w:type="spellStart"/>
      <w:r w:rsidRPr="00D56914">
        <w:rPr>
          <w:sz w:val="28"/>
          <w:szCs w:val="28"/>
        </w:rPr>
        <w:t>Калтанского</w:t>
      </w:r>
      <w:proofErr w:type="spellEnd"/>
      <w:r w:rsidRPr="00D56914">
        <w:rPr>
          <w:sz w:val="28"/>
          <w:szCs w:val="28"/>
        </w:rPr>
        <w:t xml:space="preserve"> городского округа, специалистом принималось во внимание, что размер максимального индекса платы граждан за коммунальные услуги на период с 01.12.2022 по 31.12.2022 не должен превысить 12 %, на период с 01.01.2023 по 31.12.2023 не должен превысить 0%. </w:t>
      </w:r>
    </w:p>
    <w:p w14:paraId="1823287F" w14:textId="77777777" w:rsidR="00D56914" w:rsidRPr="00D56914" w:rsidRDefault="00D56914" w:rsidP="00D56914">
      <w:pPr>
        <w:widowControl w:val="0"/>
        <w:autoSpaceDE w:val="0"/>
        <w:autoSpaceDN w:val="0"/>
        <w:adjustRightInd w:val="0"/>
        <w:ind w:firstLine="567"/>
        <w:jc w:val="both"/>
        <w:rPr>
          <w:sz w:val="28"/>
          <w:szCs w:val="28"/>
        </w:rPr>
      </w:pPr>
      <w:r w:rsidRPr="00D56914">
        <w:rPr>
          <w:sz w:val="28"/>
          <w:szCs w:val="28"/>
        </w:rPr>
        <w:t>Результаты расчетов приведены в таблице № 1.</w:t>
      </w:r>
    </w:p>
    <w:p w14:paraId="17D5524D" w14:textId="77777777" w:rsidR="00D56914" w:rsidRPr="00D56914" w:rsidRDefault="00D56914" w:rsidP="00D56914">
      <w:pPr>
        <w:widowControl w:val="0"/>
        <w:autoSpaceDE w:val="0"/>
        <w:autoSpaceDN w:val="0"/>
        <w:adjustRightInd w:val="0"/>
        <w:ind w:left="-284" w:firstLine="851"/>
        <w:jc w:val="both"/>
        <w:rPr>
          <w:sz w:val="28"/>
          <w:szCs w:val="28"/>
        </w:rPr>
        <w:sectPr w:rsidR="00D56914" w:rsidRPr="00D56914" w:rsidSect="008A20E4">
          <w:headerReference w:type="default" r:id="rId104"/>
          <w:pgSz w:w="11906" w:h="16838"/>
          <w:pgMar w:top="1134" w:right="850" w:bottom="1134" w:left="1560" w:header="708" w:footer="708" w:gutter="0"/>
          <w:cols w:space="708"/>
          <w:titlePg/>
          <w:docGrid w:linePitch="360"/>
        </w:sectPr>
      </w:pPr>
    </w:p>
    <w:p w14:paraId="6DC3165B" w14:textId="77777777" w:rsidR="00D56914" w:rsidRPr="00D56914" w:rsidRDefault="00D56914" w:rsidP="00D56914">
      <w:pPr>
        <w:widowControl w:val="0"/>
        <w:autoSpaceDE w:val="0"/>
        <w:autoSpaceDN w:val="0"/>
        <w:adjustRightInd w:val="0"/>
        <w:ind w:left="-284" w:firstLine="851"/>
        <w:jc w:val="right"/>
        <w:rPr>
          <w:sz w:val="28"/>
          <w:szCs w:val="28"/>
        </w:rPr>
      </w:pPr>
      <w:r w:rsidRPr="00D56914">
        <w:rPr>
          <w:sz w:val="28"/>
          <w:szCs w:val="28"/>
        </w:rPr>
        <w:lastRenderedPageBreak/>
        <w:t>Таблица № 1</w:t>
      </w:r>
    </w:p>
    <w:p w14:paraId="703D9EB6" w14:textId="77777777" w:rsidR="00D56914" w:rsidRPr="00D56914" w:rsidRDefault="00D56914" w:rsidP="00D56914">
      <w:pPr>
        <w:widowControl w:val="0"/>
        <w:autoSpaceDE w:val="0"/>
        <w:autoSpaceDN w:val="0"/>
        <w:adjustRightInd w:val="0"/>
        <w:ind w:left="-284" w:firstLine="851"/>
        <w:jc w:val="right"/>
        <w:rPr>
          <w:sz w:val="28"/>
          <w:szCs w:val="28"/>
        </w:rPr>
      </w:pPr>
      <w:r w:rsidRPr="00D56914">
        <w:rPr>
          <w:rFonts w:ascii="Calibri" w:eastAsia="Calibri" w:hAnsi="Calibri"/>
          <w:noProof/>
          <w:sz w:val="22"/>
          <w:szCs w:val="22"/>
          <w:lang w:eastAsia="en-US"/>
        </w:rPr>
        <w:drawing>
          <wp:inline distT="0" distB="0" distL="0" distR="0" wp14:anchorId="69213323" wp14:editId="4E6DBB49">
            <wp:extent cx="8629015" cy="5846323"/>
            <wp:effectExtent l="0" t="0" r="635" b="2540"/>
            <wp:docPr id="896" name="Рисунок 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8634152" cy="5849803"/>
                    </a:xfrm>
                    <a:prstGeom prst="rect">
                      <a:avLst/>
                    </a:prstGeom>
                    <a:noFill/>
                    <a:ln>
                      <a:noFill/>
                    </a:ln>
                  </pic:spPr>
                </pic:pic>
              </a:graphicData>
            </a:graphic>
          </wp:inline>
        </w:drawing>
      </w:r>
    </w:p>
    <w:p w14:paraId="06FE9D7D" w14:textId="77777777" w:rsidR="00D56914" w:rsidRPr="00D56914" w:rsidRDefault="00D56914" w:rsidP="00D56914">
      <w:pPr>
        <w:widowControl w:val="0"/>
        <w:autoSpaceDE w:val="0"/>
        <w:autoSpaceDN w:val="0"/>
        <w:adjustRightInd w:val="0"/>
        <w:ind w:left="-284" w:firstLine="851"/>
        <w:jc w:val="right"/>
        <w:rPr>
          <w:sz w:val="28"/>
          <w:szCs w:val="28"/>
        </w:rPr>
        <w:sectPr w:rsidR="00D56914" w:rsidRPr="00D56914" w:rsidSect="001C3563">
          <w:pgSz w:w="16838" w:h="11906" w:orient="landscape"/>
          <w:pgMar w:top="568" w:right="1134" w:bottom="426" w:left="1134" w:header="709" w:footer="709" w:gutter="0"/>
          <w:cols w:space="708"/>
          <w:docGrid w:linePitch="360"/>
        </w:sectPr>
      </w:pPr>
    </w:p>
    <w:p w14:paraId="70EC7124" w14:textId="77777777" w:rsidR="00D56914" w:rsidRPr="00D56914" w:rsidRDefault="00D56914" w:rsidP="00D56914">
      <w:pPr>
        <w:widowControl w:val="0"/>
        <w:autoSpaceDE w:val="0"/>
        <w:autoSpaceDN w:val="0"/>
        <w:adjustRightInd w:val="0"/>
        <w:ind w:left="851"/>
        <w:jc w:val="center"/>
        <w:rPr>
          <w:b/>
          <w:bCs/>
          <w:sz w:val="28"/>
          <w:szCs w:val="28"/>
        </w:rPr>
      </w:pPr>
      <w:r w:rsidRPr="00D56914">
        <w:rPr>
          <w:b/>
          <w:bCs/>
          <w:sz w:val="28"/>
          <w:szCs w:val="28"/>
        </w:rPr>
        <w:lastRenderedPageBreak/>
        <w:t>Льготные тарифы на коммунальные услуги</w:t>
      </w:r>
    </w:p>
    <w:p w14:paraId="39BD5CC7" w14:textId="14B43E2A" w:rsidR="00D56914" w:rsidRPr="00D56914" w:rsidRDefault="00D56914" w:rsidP="00D56914">
      <w:pPr>
        <w:widowControl w:val="0"/>
        <w:autoSpaceDE w:val="0"/>
        <w:autoSpaceDN w:val="0"/>
        <w:adjustRightInd w:val="0"/>
        <w:ind w:left="-567" w:firstLine="567"/>
        <w:jc w:val="both"/>
        <w:rPr>
          <w:sz w:val="28"/>
          <w:szCs w:val="28"/>
        </w:rPr>
      </w:pPr>
      <w:r w:rsidRPr="00D56914">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01.12.2022 по 31.12.2023, позволяющие соблюсти предельный индекс изменения платы граждан за коммунальные услуги на период с 01.12.2022 по 31.12.2022  в размере 12%, с 01.01.2023 по 31.12.2023 – в размере 0%.  Размер льготных тарифов на коммунальные услуги приведены в таблицах № 2 – 5. </w:t>
      </w:r>
    </w:p>
    <w:p w14:paraId="309D0AF2" w14:textId="77777777" w:rsidR="00D56914" w:rsidRPr="00D56914" w:rsidRDefault="00D56914" w:rsidP="00D56914">
      <w:pPr>
        <w:widowControl w:val="0"/>
        <w:autoSpaceDE w:val="0"/>
        <w:autoSpaceDN w:val="0"/>
        <w:adjustRightInd w:val="0"/>
        <w:ind w:left="-567" w:firstLine="850"/>
        <w:jc w:val="both"/>
        <w:rPr>
          <w:sz w:val="28"/>
          <w:szCs w:val="28"/>
        </w:rPr>
      </w:pPr>
    </w:p>
    <w:p w14:paraId="13B9B8CA" w14:textId="77777777" w:rsidR="00D56914" w:rsidRPr="00D56914" w:rsidRDefault="00D56914" w:rsidP="00D56914">
      <w:pPr>
        <w:tabs>
          <w:tab w:val="left" w:pos="10065"/>
        </w:tabs>
        <w:ind w:left="851" w:right="424"/>
        <w:jc w:val="right"/>
        <w:rPr>
          <w:bCs/>
          <w:sz w:val="28"/>
          <w:szCs w:val="28"/>
        </w:rPr>
      </w:pPr>
    </w:p>
    <w:p w14:paraId="56F2CCD0" w14:textId="77777777" w:rsidR="00D56914" w:rsidRPr="00D56914" w:rsidRDefault="00D56914" w:rsidP="00D56914">
      <w:pPr>
        <w:tabs>
          <w:tab w:val="left" w:pos="10065"/>
        </w:tabs>
        <w:ind w:left="851" w:right="424"/>
        <w:jc w:val="right"/>
        <w:rPr>
          <w:bCs/>
          <w:sz w:val="28"/>
          <w:szCs w:val="28"/>
        </w:rPr>
      </w:pPr>
      <w:r w:rsidRPr="00D56914">
        <w:rPr>
          <w:bCs/>
          <w:sz w:val="28"/>
          <w:szCs w:val="28"/>
        </w:rPr>
        <w:t xml:space="preserve">    Таблица № 2</w:t>
      </w:r>
    </w:p>
    <w:p w14:paraId="7F5244F2" w14:textId="77777777" w:rsidR="00D56914" w:rsidRPr="00D56914" w:rsidRDefault="00D56914" w:rsidP="00D56914">
      <w:pPr>
        <w:ind w:left="709"/>
        <w:jc w:val="center"/>
        <w:rPr>
          <w:bCs/>
          <w:sz w:val="28"/>
          <w:szCs w:val="28"/>
        </w:rPr>
      </w:pPr>
      <w:r w:rsidRPr="00D56914">
        <w:rPr>
          <w:bCs/>
          <w:sz w:val="28"/>
          <w:szCs w:val="28"/>
        </w:rPr>
        <w:t>Льготные тарифы*</w:t>
      </w:r>
    </w:p>
    <w:p w14:paraId="122BE862" w14:textId="77777777" w:rsidR="00D56914" w:rsidRPr="00D56914" w:rsidRDefault="00D56914" w:rsidP="00D56914">
      <w:pPr>
        <w:ind w:left="709"/>
        <w:jc w:val="center"/>
        <w:rPr>
          <w:bCs/>
          <w:sz w:val="28"/>
          <w:szCs w:val="28"/>
        </w:rPr>
      </w:pPr>
      <w:r w:rsidRPr="00D56914">
        <w:rPr>
          <w:bCs/>
          <w:sz w:val="28"/>
          <w:szCs w:val="28"/>
        </w:rPr>
        <w:t xml:space="preserve">на холодное водоснабжение, водоотведение, горячее водоснабжение                            в открытой системе горячего водоснабжения, твердое топливо (уголь)                                                                                                                </w:t>
      </w:r>
      <w:bookmarkStart w:id="273" w:name="_Hlk51831634"/>
    </w:p>
    <w:tbl>
      <w:tblPr>
        <w:tblStyle w:val="59"/>
        <w:tblpPr w:leftFromText="180" w:rightFromText="180" w:vertAnchor="text" w:horzAnchor="page" w:tblpX="1245" w:tblpY="203"/>
        <w:tblW w:w="9493" w:type="dxa"/>
        <w:tblLayout w:type="fixed"/>
        <w:tblLook w:val="04A0" w:firstRow="1" w:lastRow="0" w:firstColumn="1" w:lastColumn="0" w:noHBand="0" w:noVBand="1"/>
      </w:tblPr>
      <w:tblGrid>
        <w:gridCol w:w="703"/>
        <w:gridCol w:w="4395"/>
        <w:gridCol w:w="1276"/>
        <w:gridCol w:w="3119"/>
      </w:tblGrid>
      <w:tr w:rsidR="00D56914" w:rsidRPr="00D56914" w14:paraId="5F68A5CB" w14:textId="77777777" w:rsidTr="00293CC7">
        <w:trPr>
          <w:trHeight w:val="324"/>
        </w:trPr>
        <w:tc>
          <w:tcPr>
            <w:tcW w:w="703" w:type="dxa"/>
            <w:vMerge w:val="restart"/>
            <w:vAlign w:val="center"/>
          </w:tcPr>
          <w:p w14:paraId="397EC3CE" w14:textId="77777777" w:rsidR="00D56914" w:rsidRPr="00D56914" w:rsidRDefault="00D56914" w:rsidP="00D56914">
            <w:pPr>
              <w:jc w:val="center"/>
              <w:rPr>
                <w:bCs/>
              </w:rPr>
            </w:pPr>
            <w:r w:rsidRPr="00D56914">
              <w:rPr>
                <w:bCs/>
              </w:rPr>
              <w:t>№ п/п</w:t>
            </w:r>
          </w:p>
        </w:tc>
        <w:tc>
          <w:tcPr>
            <w:tcW w:w="4395" w:type="dxa"/>
            <w:vMerge w:val="restart"/>
            <w:vAlign w:val="center"/>
          </w:tcPr>
          <w:p w14:paraId="4F2A8542" w14:textId="77777777" w:rsidR="00D56914" w:rsidRPr="00D56914" w:rsidRDefault="00D56914" w:rsidP="00D56914">
            <w:pPr>
              <w:tabs>
                <w:tab w:val="left" w:pos="0"/>
              </w:tabs>
              <w:jc w:val="center"/>
              <w:rPr>
                <w:bCs/>
              </w:rPr>
            </w:pPr>
            <w:r w:rsidRPr="00D56914">
              <w:rPr>
                <w:bCs/>
              </w:rPr>
              <w:t>Наименование регулируемой организации</w:t>
            </w:r>
          </w:p>
        </w:tc>
        <w:tc>
          <w:tcPr>
            <w:tcW w:w="1276" w:type="dxa"/>
            <w:vMerge w:val="restart"/>
            <w:vAlign w:val="center"/>
          </w:tcPr>
          <w:p w14:paraId="2D47237F" w14:textId="77777777" w:rsidR="00D56914" w:rsidRPr="00D56914" w:rsidRDefault="00D56914" w:rsidP="00D56914">
            <w:pPr>
              <w:tabs>
                <w:tab w:val="left" w:pos="0"/>
              </w:tabs>
              <w:jc w:val="center"/>
              <w:rPr>
                <w:bCs/>
              </w:rPr>
            </w:pPr>
            <w:r w:rsidRPr="00D56914">
              <w:rPr>
                <w:bCs/>
              </w:rPr>
              <w:t xml:space="preserve">Единицы измерения </w:t>
            </w:r>
          </w:p>
        </w:tc>
        <w:tc>
          <w:tcPr>
            <w:tcW w:w="3119" w:type="dxa"/>
            <w:vAlign w:val="center"/>
          </w:tcPr>
          <w:p w14:paraId="1D2995E8" w14:textId="77777777" w:rsidR="00D56914" w:rsidRPr="00D56914" w:rsidRDefault="00D56914" w:rsidP="00D56914">
            <w:pPr>
              <w:tabs>
                <w:tab w:val="left" w:pos="0"/>
              </w:tabs>
              <w:jc w:val="center"/>
              <w:rPr>
                <w:bCs/>
              </w:rPr>
            </w:pPr>
            <w:r w:rsidRPr="00D56914">
              <w:rPr>
                <w:bCs/>
              </w:rPr>
              <w:t>Льготный тариф</w:t>
            </w:r>
          </w:p>
        </w:tc>
      </w:tr>
      <w:tr w:rsidR="00D56914" w:rsidRPr="00D56914" w14:paraId="4CBD5254" w14:textId="77777777" w:rsidTr="00293CC7">
        <w:trPr>
          <w:trHeight w:val="679"/>
        </w:trPr>
        <w:tc>
          <w:tcPr>
            <w:tcW w:w="703" w:type="dxa"/>
            <w:vMerge/>
            <w:vAlign w:val="center"/>
          </w:tcPr>
          <w:p w14:paraId="4CAD45A5" w14:textId="77777777" w:rsidR="00D56914" w:rsidRPr="00D56914" w:rsidRDefault="00D56914" w:rsidP="00D56914">
            <w:pPr>
              <w:tabs>
                <w:tab w:val="left" w:pos="0"/>
              </w:tabs>
              <w:jc w:val="center"/>
              <w:rPr>
                <w:bCs/>
              </w:rPr>
            </w:pPr>
          </w:p>
        </w:tc>
        <w:tc>
          <w:tcPr>
            <w:tcW w:w="4395" w:type="dxa"/>
            <w:vMerge/>
            <w:vAlign w:val="center"/>
          </w:tcPr>
          <w:p w14:paraId="2E55B02C" w14:textId="77777777" w:rsidR="00D56914" w:rsidRPr="00D56914" w:rsidRDefault="00D56914" w:rsidP="00D56914">
            <w:pPr>
              <w:tabs>
                <w:tab w:val="left" w:pos="0"/>
              </w:tabs>
              <w:jc w:val="center"/>
              <w:rPr>
                <w:bCs/>
              </w:rPr>
            </w:pPr>
          </w:p>
        </w:tc>
        <w:tc>
          <w:tcPr>
            <w:tcW w:w="1276" w:type="dxa"/>
            <w:vMerge/>
            <w:vAlign w:val="center"/>
          </w:tcPr>
          <w:p w14:paraId="28544AAC" w14:textId="77777777" w:rsidR="00D56914" w:rsidRPr="00D56914" w:rsidRDefault="00D56914" w:rsidP="00D56914">
            <w:pPr>
              <w:tabs>
                <w:tab w:val="left" w:pos="0"/>
              </w:tabs>
              <w:jc w:val="center"/>
              <w:rPr>
                <w:bCs/>
              </w:rPr>
            </w:pPr>
          </w:p>
        </w:tc>
        <w:tc>
          <w:tcPr>
            <w:tcW w:w="3119" w:type="dxa"/>
            <w:vAlign w:val="center"/>
          </w:tcPr>
          <w:p w14:paraId="44C17549" w14:textId="77777777" w:rsidR="00D56914" w:rsidRPr="00D56914" w:rsidRDefault="00D56914" w:rsidP="00D56914">
            <w:pPr>
              <w:tabs>
                <w:tab w:val="left" w:pos="0"/>
              </w:tabs>
              <w:jc w:val="center"/>
              <w:rPr>
                <w:bCs/>
              </w:rPr>
            </w:pPr>
            <w:r w:rsidRPr="00D56914">
              <w:rPr>
                <w:bCs/>
              </w:rPr>
              <w:t>с 01.12.2022 до 31.12.2023</w:t>
            </w:r>
          </w:p>
        </w:tc>
      </w:tr>
      <w:tr w:rsidR="00D56914" w:rsidRPr="00D56914" w14:paraId="4DA37758" w14:textId="77777777" w:rsidTr="00293CC7">
        <w:trPr>
          <w:trHeight w:val="114"/>
        </w:trPr>
        <w:tc>
          <w:tcPr>
            <w:tcW w:w="703" w:type="dxa"/>
            <w:vAlign w:val="center"/>
          </w:tcPr>
          <w:p w14:paraId="160C2E12" w14:textId="77777777" w:rsidR="00D56914" w:rsidRPr="00D56914" w:rsidRDefault="00D56914" w:rsidP="00D56914">
            <w:pPr>
              <w:tabs>
                <w:tab w:val="left" w:pos="0"/>
              </w:tabs>
              <w:jc w:val="center"/>
              <w:rPr>
                <w:bCs/>
              </w:rPr>
            </w:pPr>
            <w:r w:rsidRPr="00D56914">
              <w:rPr>
                <w:bCs/>
              </w:rPr>
              <w:t>1</w:t>
            </w:r>
          </w:p>
        </w:tc>
        <w:tc>
          <w:tcPr>
            <w:tcW w:w="4395" w:type="dxa"/>
            <w:vAlign w:val="center"/>
          </w:tcPr>
          <w:p w14:paraId="6C501BF0" w14:textId="77777777" w:rsidR="00D56914" w:rsidRPr="00D56914" w:rsidRDefault="00D56914" w:rsidP="00D56914">
            <w:pPr>
              <w:tabs>
                <w:tab w:val="left" w:pos="0"/>
              </w:tabs>
              <w:jc w:val="center"/>
              <w:rPr>
                <w:bCs/>
              </w:rPr>
            </w:pPr>
            <w:r w:rsidRPr="00D56914">
              <w:rPr>
                <w:bCs/>
              </w:rPr>
              <w:t>2</w:t>
            </w:r>
          </w:p>
        </w:tc>
        <w:tc>
          <w:tcPr>
            <w:tcW w:w="1276" w:type="dxa"/>
            <w:vAlign w:val="center"/>
          </w:tcPr>
          <w:p w14:paraId="584CB741" w14:textId="77777777" w:rsidR="00D56914" w:rsidRPr="00D56914" w:rsidRDefault="00D56914" w:rsidP="00D56914">
            <w:pPr>
              <w:tabs>
                <w:tab w:val="left" w:pos="0"/>
              </w:tabs>
              <w:jc w:val="center"/>
              <w:rPr>
                <w:bCs/>
              </w:rPr>
            </w:pPr>
            <w:r w:rsidRPr="00D56914">
              <w:rPr>
                <w:bCs/>
              </w:rPr>
              <w:t>3</w:t>
            </w:r>
          </w:p>
        </w:tc>
        <w:tc>
          <w:tcPr>
            <w:tcW w:w="3119" w:type="dxa"/>
            <w:vAlign w:val="center"/>
          </w:tcPr>
          <w:p w14:paraId="121F1634" w14:textId="77777777" w:rsidR="00D56914" w:rsidRPr="00D56914" w:rsidRDefault="00D56914" w:rsidP="00D56914">
            <w:pPr>
              <w:tabs>
                <w:tab w:val="left" w:pos="0"/>
              </w:tabs>
              <w:jc w:val="center"/>
              <w:rPr>
                <w:bCs/>
              </w:rPr>
            </w:pPr>
            <w:r w:rsidRPr="00D56914">
              <w:rPr>
                <w:bCs/>
              </w:rPr>
              <w:t>4</w:t>
            </w:r>
          </w:p>
        </w:tc>
      </w:tr>
      <w:bookmarkEnd w:id="273"/>
      <w:tr w:rsidR="00D56914" w:rsidRPr="00D56914" w14:paraId="41B6E201" w14:textId="77777777" w:rsidTr="00293CC7">
        <w:trPr>
          <w:trHeight w:val="97"/>
        </w:trPr>
        <w:tc>
          <w:tcPr>
            <w:tcW w:w="9493" w:type="dxa"/>
            <w:gridSpan w:val="4"/>
            <w:vAlign w:val="center"/>
          </w:tcPr>
          <w:p w14:paraId="13265C7D" w14:textId="77777777" w:rsidR="00D56914" w:rsidRPr="00D56914" w:rsidRDefault="00D56914" w:rsidP="00D56914">
            <w:pPr>
              <w:numPr>
                <w:ilvl w:val="0"/>
                <w:numId w:val="11"/>
              </w:numPr>
              <w:tabs>
                <w:tab w:val="left" w:pos="0"/>
              </w:tabs>
              <w:contextualSpacing/>
              <w:jc w:val="center"/>
              <w:rPr>
                <w:bCs/>
              </w:rPr>
            </w:pPr>
            <w:r w:rsidRPr="00D56914">
              <w:rPr>
                <w:bCs/>
              </w:rPr>
              <w:t>Холодное водоснабжение</w:t>
            </w:r>
          </w:p>
        </w:tc>
      </w:tr>
      <w:tr w:rsidR="00D56914" w:rsidRPr="00D56914" w14:paraId="43A02145" w14:textId="77777777" w:rsidTr="00293CC7">
        <w:trPr>
          <w:trHeight w:val="324"/>
        </w:trPr>
        <w:tc>
          <w:tcPr>
            <w:tcW w:w="703" w:type="dxa"/>
            <w:vAlign w:val="center"/>
          </w:tcPr>
          <w:p w14:paraId="20091BDA" w14:textId="77777777" w:rsidR="00D56914" w:rsidRPr="00D56914" w:rsidRDefault="00D56914" w:rsidP="00D56914">
            <w:pPr>
              <w:tabs>
                <w:tab w:val="left" w:pos="0"/>
              </w:tabs>
              <w:jc w:val="center"/>
              <w:rPr>
                <w:bCs/>
              </w:rPr>
            </w:pPr>
            <w:r w:rsidRPr="00D56914">
              <w:rPr>
                <w:bCs/>
              </w:rPr>
              <w:t>1.1.</w:t>
            </w:r>
          </w:p>
        </w:tc>
        <w:tc>
          <w:tcPr>
            <w:tcW w:w="4395" w:type="dxa"/>
            <w:vAlign w:val="center"/>
          </w:tcPr>
          <w:p w14:paraId="187E4BB8" w14:textId="77777777" w:rsidR="00D56914" w:rsidRPr="00D56914" w:rsidRDefault="00D56914" w:rsidP="00D56914">
            <w:pPr>
              <w:tabs>
                <w:tab w:val="left" w:pos="0"/>
              </w:tabs>
              <w:rPr>
                <w:bCs/>
              </w:rPr>
            </w:pPr>
            <w:r w:rsidRPr="00D56914">
              <w:rPr>
                <w:bCs/>
              </w:rPr>
              <w:t>ООО «Водоканал», ИНН 4252012548</w:t>
            </w:r>
          </w:p>
        </w:tc>
        <w:tc>
          <w:tcPr>
            <w:tcW w:w="1276" w:type="dxa"/>
            <w:vAlign w:val="center"/>
          </w:tcPr>
          <w:p w14:paraId="402B9D4C" w14:textId="77777777" w:rsidR="00D56914" w:rsidRPr="00D56914" w:rsidRDefault="00D56914" w:rsidP="00D56914">
            <w:pPr>
              <w:tabs>
                <w:tab w:val="left" w:pos="0"/>
              </w:tabs>
              <w:jc w:val="center"/>
              <w:rPr>
                <w:bCs/>
              </w:rPr>
            </w:pPr>
            <w:proofErr w:type="spellStart"/>
            <w:r w:rsidRPr="00D56914">
              <w:rPr>
                <w:bCs/>
              </w:rPr>
              <w:t>руб</w:t>
            </w:r>
            <w:proofErr w:type="spellEnd"/>
            <w:r w:rsidRPr="00D56914">
              <w:rPr>
                <w:bCs/>
              </w:rPr>
              <w:t>/м</w:t>
            </w:r>
            <w:r w:rsidRPr="00D56914">
              <w:rPr>
                <w:bCs/>
                <w:vertAlign w:val="superscript"/>
              </w:rPr>
              <w:t>3</w:t>
            </w:r>
            <w:r w:rsidRPr="00D56914">
              <w:rPr>
                <w:bCs/>
              </w:rPr>
              <w:t xml:space="preserve"> </w:t>
            </w:r>
          </w:p>
        </w:tc>
        <w:tc>
          <w:tcPr>
            <w:tcW w:w="3119" w:type="dxa"/>
            <w:vAlign w:val="center"/>
          </w:tcPr>
          <w:p w14:paraId="643E4313" w14:textId="77777777" w:rsidR="00D56914" w:rsidRPr="00D56914" w:rsidRDefault="00D56914" w:rsidP="00D56914">
            <w:pPr>
              <w:tabs>
                <w:tab w:val="left" w:pos="0"/>
              </w:tabs>
              <w:jc w:val="center"/>
              <w:rPr>
                <w:bCs/>
              </w:rPr>
            </w:pPr>
            <w:r w:rsidRPr="00D56914">
              <w:rPr>
                <w:bCs/>
              </w:rPr>
              <w:t>38,21</w:t>
            </w:r>
          </w:p>
        </w:tc>
      </w:tr>
      <w:tr w:rsidR="00D56914" w:rsidRPr="00D56914" w14:paraId="52CD5AB9" w14:textId="77777777" w:rsidTr="00293CC7">
        <w:trPr>
          <w:trHeight w:val="388"/>
        </w:trPr>
        <w:tc>
          <w:tcPr>
            <w:tcW w:w="9493" w:type="dxa"/>
            <w:gridSpan w:val="4"/>
            <w:vAlign w:val="center"/>
          </w:tcPr>
          <w:p w14:paraId="71292716" w14:textId="77777777" w:rsidR="00D56914" w:rsidRPr="00D56914" w:rsidRDefault="00D56914" w:rsidP="00D56914">
            <w:pPr>
              <w:numPr>
                <w:ilvl w:val="0"/>
                <w:numId w:val="11"/>
              </w:numPr>
              <w:tabs>
                <w:tab w:val="left" w:pos="0"/>
              </w:tabs>
              <w:contextualSpacing/>
              <w:jc w:val="center"/>
              <w:rPr>
                <w:bCs/>
              </w:rPr>
            </w:pPr>
            <w:r w:rsidRPr="00D56914">
              <w:rPr>
                <w:bCs/>
              </w:rPr>
              <w:t>Водоотведение</w:t>
            </w:r>
          </w:p>
        </w:tc>
      </w:tr>
      <w:tr w:rsidR="00D56914" w:rsidRPr="00D56914" w14:paraId="2DED8D37" w14:textId="77777777" w:rsidTr="00293CC7">
        <w:trPr>
          <w:trHeight w:val="506"/>
        </w:trPr>
        <w:tc>
          <w:tcPr>
            <w:tcW w:w="703" w:type="dxa"/>
            <w:vAlign w:val="center"/>
          </w:tcPr>
          <w:p w14:paraId="2B1E3C0E" w14:textId="77777777" w:rsidR="00D56914" w:rsidRPr="00D56914" w:rsidRDefault="00D56914" w:rsidP="00D56914">
            <w:pPr>
              <w:tabs>
                <w:tab w:val="left" w:pos="0"/>
              </w:tabs>
              <w:jc w:val="center"/>
              <w:rPr>
                <w:bCs/>
              </w:rPr>
            </w:pPr>
            <w:r w:rsidRPr="00D56914">
              <w:rPr>
                <w:bCs/>
              </w:rPr>
              <w:t>2.1.</w:t>
            </w:r>
          </w:p>
        </w:tc>
        <w:tc>
          <w:tcPr>
            <w:tcW w:w="4395" w:type="dxa"/>
            <w:vAlign w:val="center"/>
          </w:tcPr>
          <w:p w14:paraId="41F2BE8D" w14:textId="77777777" w:rsidR="00D56914" w:rsidRPr="00D56914" w:rsidRDefault="00D56914" w:rsidP="00D56914">
            <w:pPr>
              <w:tabs>
                <w:tab w:val="left" w:pos="0"/>
              </w:tabs>
              <w:rPr>
                <w:bCs/>
              </w:rPr>
            </w:pPr>
            <w:r w:rsidRPr="00D56914">
              <w:rPr>
                <w:bCs/>
              </w:rPr>
              <w:t>ООО «Водоканал», ИНН 4252012548</w:t>
            </w:r>
          </w:p>
        </w:tc>
        <w:tc>
          <w:tcPr>
            <w:tcW w:w="1276" w:type="dxa"/>
            <w:vAlign w:val="center"/>
          </w:tcPr>
          <w:p w14:paraId="1884FC6B" w14:textId="77777777" w:rsidR="00D56914" w:rsidRPr="00D56914" w:rsidRDefault="00D56914" w:rsidP="00D56914">
            <w:pPr>
              <w:tabs>
                <w:tab w:val="left" w:pos="0"/>
              </w:tabs>
              <w:jc w:val="center"/>
              <w:rPr>
                <w:bCs/>
              </w:rPr>
            </w:pPr>
            <w:proofErr w:type="spellStart"/>
            <w:r w:rsidRPr="00D56914">
              <w:rPr>
                <w:bCs/>
              </w:rPr>
              <w:t>руб</w:t>
            </w:r>
            <w:proofErr w:type="spellEnd"/>
            <w:r w:rsidRPr="00D56914">
              <w:rPr>
                <w:bCs/>
              </w:rPr>
              <w:t>/м</w:t>
            </w:r>
            <w:r w:rsidRPr="00D56914">
              <w:rPr>
                <w:bCs/>
                <w:vertAlign w:val="superscript"/>
              </w:rPr>
              <w:t>3</w:t>
            </w:r>
            <w:r w:rsidRPr="00D56914">
              <w:rPr>
                <w:bCs/>
              </w:rPr>
              <w:t xml:space="preserve"> </w:t>
            </w:r>
          </w:p>
        </w:tc>
        <w:tc>
          <w:tcPr>
            <w:tcW w:w="3119" w:type="dxa"/>
            <w:vAlign w:val="center"/>
          </w:tcPr>
          <w:p w14:paraId="40D45C81" w14:textId="77777777" w:rsidR="00D56914" w:rsidRPr="00D56914" w:rsidRDefault="00D56914" w:rsidP="00D56914">
            <w:pPr>
              <w:tabs>
                <w:tab w:val="left" w:pos="0"/>
              </w:tabs>
              <w:jc w:val="center"/>
              <w:rPr>
                <w:bCs/>
              </w:rPr>
            </w:pPr>
            <w:r w:rsidRPr="00D56914">
              <w:rPr>
                <w:bCs/>
              </w:rPr>
              <w:t>22,72</w:t>
            </w:r>
          </w:p>
        </w:tc>
      </w:tr>
      <w:tr w:rsidR="00D56914" w:rsidRPr="00D56914" w14:paraId="376373E2" w14:textId="77777777" w:rsidTr="00293CC7">
        <w:trPr>
          <w:trHeight w:val="506"/>
        </w:trPr>
        <w:tc>
          <w:tcPr>
            <w:tcW w:w="9493" w:type="dxa"/>
            <w:gridSpan w:val="4"/>
            <w:vAlign w:val="center"/>
          </w:tcPr>
          <w:p w14:paraId="0D4F5458" w14:textId="77777777" w:rsidR="00D56914" w:rsidRPr="00D56914" w:rsidRDefault="00D56914" w:rsidP="00D56914">
            <w:pPr>
              <w:tabs>
                <w:tab w:val="left" w:pos="0"/>
              </w:tabs>
              <w:jc w:val="center"/>
              <w:rPr>
                <w:bCs/>
              </w:rPr>
            </w:pPr>
            <w:r w:rsidRPr="00D56914">
              <w:rPr>
                <w:bCs/>
              </w:rPr>
              <w:t>3. Горячее водоснабжение в открытой системе горячего водоснабжения</w:t>
            </w:r>
          </w:p>
        </w:tc>
      </w:tr>
      <w:tr w:rsidR="00D56914" w:rsidRPr="00D56914" w14:paraId="418FAC4C" w14:textId="77777777" w:rsidTr="00293CC7">
        <w:trPr>
          <w:trHeight w:val="506"/>
        </w:trPr>
        <w:tc>
          <w:tcPr>
            <w:tcW w:w="703" w:type="dxa"/>
            <w:vAlign w:val="center"/>
          </w:tcPr>
          <w:p w14:paraId="7D617C9D" w14:textId="77777777" w:rsidR="00D56914" w:rsidRPr="00D56914" w:rsidRDefault="00D56914" w:rsidP="00D56914">
            <w:pPr>
              <w:tabs>
                <w:tab w:val="left" w:pos="0"/>
              </w:tabs>
              <w:jc w:val="center"/>
              <w:rPr>
                <w:bCs/>
              </w:rPr>
            </w:pPr>
            <w:r w:rsidRPr="00D56914">
              <w:rPr>
                <w:bCs/>
              </w:rPr>
              <w:t>3.1.</w:t>
            </w:r>
          </w:p>
        </w:tc>
        <w:tc>
          <w:tcPr>
            <w:tcW w:w="4395" w:type="dxa"/>
            <w:vAlign w:val="center"/>
          </w:tcPr>
          <w:p w14:paraId="1FF6993C" w14:textId="77777777" w:rsidR="00D56914" w:rsidRPr="00D56914" w:rsidRDefault="00D56914" w:rsidP="00D56914">
            <w:pPr>
              <w:tabs>
                <w:tab w:val="left" w:pos="0"/>
              </w:tabs>
              <w:rPr>
                <w:bCs/>
              </w:rPr>
            </w:pPr>
            <w:r w:rsidRPr="00D56914">
              <w:rPr>
                <w:bCs/>
              </w:rPr>
              <w:t xml:space="preserve">МКП «Теплосеть» КГО, </w:t>
            </w:r>
          </w:p>
          <w:p w14:paraId="5261528F" w14:textId="77777777" w:rsidR="00D56914" w:rsidRPr="00D56914" w:rsidRDefault="00D56914" w:rsidP="00D56914">
            <w:pPr>
              <w:tabs>
                <w:tab w:val="left" w:pos="0"/>
              </w:tabs>
              <w:rPr>
                <w:bCs/>
              </w:rPr>
            </w:pPr>
            <w:r w:rsidRPr="00D56914">
              <w:rPr>
                <w:bCs/>
              </w:rPr>
              <w:t>ИНН 4222016778</w:t>
            </w:r>
          </w:p>
        </w:tc>
        <w:tc>
          <w:tcPr>
            <w:tcW w:w="1276" w:type="dxa"/>
            <w:vAlign w:val="center"/>
          </w:tcPr>
          <w:p w14:paraId="7AA927E4" w14:textId="77777777" w:rsidR="00D56914" w:rsidRPr="00D56914" w:rsidRDefault="00D56914" w:rsidP="00D56914">
            <w:pPr>
              <w:tabs>
                <w:tab w:val="left" w:pos="0"/>
              </w:tabs>
              <w:jc w:val="center"/>
              <w:rPr>
                <w:bCs/>
              </w:rPr>
            </w:pPr>
            <w:proofErr w:type="spellStart"/>
            <w:r w:rsidRPr="00D56914">
              <w:rPr>
                <w:bCs/>
              </w:rPr>
              <w:t>руб</w:t>
            </w:r>
            <w:proofErr w:type="spellEnd"/>
            <w:r w:rsidRPr="00D56914">
              <w:rPr>
                <w:bCs/>
              </w:rPr>
              <w:t>/м</w:t>
            </w:r>
            <w:r w:rsidRPr="00D56914">
              <w:rPr>
                <w:bCs/>
                <w:vertAlign w:val="superscript"/>
              </w:rPr>
              <w:t>3</w:t>
            </w:r>
          </w:p>
        </w:tc>
        <w:tc>
          <w:tcPr>
            <w:tcW w:w="3119" w:type="dxa"/>
            <w:vAlign w:val="center"/>
          </w:tcPr>
          <w:p w14:paraId="466C3DE7" w14:textId="77777777" w:rsidR="00D56914" w:rsidRPr="00D56914" w:rsidRDefault="00D56914" w:rsidP="00D56914">
            <w:pPr>
              <w:tabs>
                <w:tab w:val="left" w:pos="0"/>
              </w:tabs>
              <w:jc w:val="center"/>
              <w:rPr>
                <w:bCs/>
              </w:rPr>
            </w:pPr>
            <w:r w:rsidRPr="00D56914">
              <w:rPr>
                <w:bCs/>
              </w:rPr>
              <w:t>65,55</w:t>
            </w:r>
          </w:p>
        </w:tc>
      </w:tr>
      <w:tr w:rsidR="00D56914" w:rsidRPr="00D56914" w14:paraId="6A62B25B" w14:textId="77777777" w:rsidTr="00293CC7">
        <w:trPr>
          <w:trHeight w:val="315"/>
        </w:trPr>
        <w:tc>
          <w:tcPr>
            <w:tcW w:w="9493" w:type="dxa"/>
            <w:gridSpan w:val="4"/>
            <w:vAlign w:val="center"/>
          </w:tcPr>
          <w:p w14:paraId="3FD1B03C" w14:textId="77777777" w:rsidR="00D56914" w:rsidRPr="00D56914" w:rsidRDefault="00D56914" w:rsidP="00D56914">
            <w:pPr>
              <w:tabs>
                <w:tab w:val="left" w:pos="0"/>
              </w:tabs>
              <w:jc w:val="center"/>
              <w:rPr>
                <w:bCs/>
              </w:rPr>
            </w:pPr>
            <w:r w:rsidRPr="00D56914">
              <w:rPr>
                <w:bCs/>
              </w:rPr>
              <w:t>4.</w:t>
            </w:r>
            <w:r w:rsidRPr="00D56914">
              <w:rPr>
                <w:lang w:eastAsia="en-US"/>
              </w:rPr>
              <w:t xml:space="preserve"> </w:t>
            </w:r>
            <w:r w:rsidRPr="00D56914">
              <w:rPr>
                <w:bCs/>
              </w:rPr>
              <w:t>Твердое топливо (уголь) в пределах норматива потребления**</w:t>
            </w:r>
          </w:p>
        </w:tc>
      </w:tr>
      <w:tr w:rsidR="00D56914" w:rsidRPr="00D56914" w14:paraId="27C2417B" w14:textId="77777777" w:rsidTr="00293CC7">
        <w:trPr>
          <w:trHeight w:val="324"/>
        </w:trPr>
        <w:tc>
          <w:tcPr>
            <w:tcW w:w="703" w:type="dxa"/>
            <w:vMerge w:val="restart"/>
            <w:vAlign w:val="center"/>
          </w:tcPr>
          <w:p w14:paraId="67612E9D" w14:textId="77777777" w:rsidR="00D56914" w:rsidRPr="00D56914" w:rsidRDefault="00D56914" w:rsidP="00D56914">
            <w:pPr>
              <w:tabs>
                <w:tab w:val="left" w:pos="0"/>
              </w:tabs>
              <w:jc w:val="center"/>
              <w:rPr>
                <w:bCs/>
              </w:rPr>
            </w:pPr>
            <w:r w:rsidRPr="00D56914">
              <w:rPr>
                <w:bCs/>
              </w:rPr>
              <w:t>4.1.</w:t>
            </w:r>
          </w:p>
        </w:tc>
        <w:tc>
          <w:tcPr>
            <w:tcW w:w="4395" w:type="dxa"/>
            <w:vMerge w:val="restart"/>
            <w:vAlign w:val="center"/>
          </w:tcPr>
          <w:p w14:paraId="164629E9" w14:textId="77777777" w:rsidR="00D56914" w:rsidRPr="00D56914" w:rsidRDefault="00D56914" w:rsidP="00D56914">
            <w:pPr>
              <w:tabs>
                <w:tab w:val="left" w:pos="0"/>
              </w:tabs>
              <w:ind w:right="-120"/>
              <w:rPr>
                <w:bCs/>
              </w:rPr>
            </w:pPr>
            <w:r w:rsidRPr="00D56914">
              <w:rPr>
                <w:bCs/>
              </w:rPr>
              <w:t xml:space="preserve">МУП УК «ЖКХ КГО»,       </w:t>
            </w:r>
          </w:p>
          <w:p w14:paraId="1CC28033" w14:textId="77777777" w:rsidR="00D56914" w:rsidRPr="00D56914" w:rsidRDefault="00D56914" w:rsidP="00D56914">
            <w:pPr>
              <w:tabs>
                <w:tab w:val="left" w:pos="0"/>
              </w:tabs>
              <w:ind w:right="-120"/>
              <w:rPr>
                <w:bCs/>
              </w:rPr>
            </w:pPr>
            <w:r w:rsidRPr="00D56914">
              <w:rPr>
                <w:bCs/>
              </w:rPr>
              <w:t>ИНН 4222015206</w:t>
            </w:r>
          </w:p>
        </w:tc>
        <w:tc>
          <w:tcPr>
            <w:tcW w:w="4395" w:type="dxa"/>
            <w:gridSpan w:val="2"/>
            <w:vAlign w:val="center"/>
          </w:tcPr>
          <w:p w14:paraId="6CBCF2FA" w14:textId="77777777" w:rsidR="00D56914" w:rsidRPr="00D56914" w:rsidRDefault="00D56914" w:rsidP="00D56914">
            <w:pPr>
              <w:tabs>
                <w:tab w:val="left" w:pos="0"/>
              </w:tabs>
              <w:jc w:val="center"/>
              <w:rPr>
                <w:bCs/>
              </w:rPr>
            </w:pPr>
            <w:r w:rsidRPr="00D56914">
              <w:rPr>
                <w:bCs/>
              </w:rPr>
              <w:t>Марка ТР 0-300</w:t>
            </w:r>
          </w:p>
        </w:tc>
      </w:tr>
      <w:tr w:rsidR="00D56914" w:rsidRPr="00D56914" w14:paraId="60B9D6AF" w14:textId="77777777" w:rsidTr="00293CC7">
        <w:trPr>
          <w:trHeight w:val="324"/>
        </w:trPr>
        <w:tc>
          <w:tcPr>
            <w:tcW w:w="703" w:type="dxa"/>
            <w:vMerge/>
            <w:vAlign w:val="center"/>
          </w:tcPr>
          <w:p w14:paraId="6256CB72" w14:textId="77777777" w:rsidR="00D56914" w:rsidRPr="00D56914" w:rsidRDefault="00D56914" w:rsidP="00D56914">
            <w:pPr>
              <w:tabs>
                <w:tab w:val="left" w:pos="0"/>
              </w:tabs>
              <w:jc w:val="center"/>
              <w:rPr>
                <w:bCs/>
              </w:rPr>
            </w:pPr>
          </w:p>
        </w:tc>
        <w:tc>
          <w:tcPr>
            <w:tcW w:w="4395" w:type="dxa"/>
            <w:vMerge/>
            <w:vAlign w:val="center"/>
          </w:tcPr>
          <w:p w14:paraId="36C7C45C" w14:textId="77777777" w:rsidR="00D56914" w:rsidRPr="00D56914" w:rsidRDefault="00D56914" w:rsidP="00D56914">
            <w:pPr>
              <w:tabs>
                <w:tab w:val="left" w:pos="0"/>
              </w:tabs>
              <w:ind w:right="-120"/>
              <w:rPr>
                <w:bCs/>
              </w:rPr>
            </w:pPr>
          </w:p>
        </w:tc>
        <w:tc>
          <w:tcPr>
            <w:tcW w:w="1276" w:type="dxa"/>
            <w:vAlign w:val="center"/>
          </w:tcPr>
          <w:p w14:paraId="28C4BF23" w14:textId="77777777" w:rsidR="00D56914" w:rsidRPr="00D56914" w:rsidRDefault="00D56914" w:rsidP="00D56914">
            <w:pPr>
              <w:tabs>
                <w:tab w:val="left" w:pos="0"/>
              </w:tabs>
              <w:jc w:val="center"/>
              <w:rPr>
                <w:bCs/>
              </w:rPr>
            </w:pPr>
            <w:proofErr w:type="spellStart"/>
            <w:r w:rsidRPr="00D56914">
              <w:rPr>
                <w:bCs/>
              </w:rPr>
              <w:t>руб</w:t>
            </w:r>
            <w:proofErr w:type="spellEnd"/>
            <w:r w:rsidRPr="00D56914">
              <w:rPr>
                <w:bCs/>
              </w:rPr>
              <w:t xml:space="preserve">/т </w:t>
            </w:r>
          </w:p>
        </w:tc>
        <w:tc>
          <w:tcPr>
            <w:tcW w:w="3119" w:type="dxa"/>
            <w:vAlign w:val="center"/>
          </w:tcPr>
          <w:p w14:paraId="1EE560A8" w14:textId="77777777" w:rsidR="00D56914" w:rsidRPr="00D56914" w:rsidRDefault="00D56914" w:rsidP="00D56914">
            <w:pPr>
              <w:tabs>
                <w:tab w:val="left" w:pos="0"/>
              </w:tabs>
              <w:jc w:val="center"/>
              <w:rPr>
                <w:bCs/>
              </w:rPr>
            </w:pPr>
            <w:r w:rsidRPr="00D56914">
              <w:rPr>
                <w:bCs/>
              </w:rPr>
              <w:t>1133,18</w:t>
            </w:r>
          </w:p>
        </w:tc>
      </w:tr>
    </w:tbl>
    <w:p w14:paraId="546DE69E" w14:textId="77777777" w:rsidR="00D56914" w:rsidRPr="00D56914" w:rsidRDefault="00D56914" w:rsidP="00D56914">
      <w:pPr>
        <w:tabs>
          <w:tab w:val="left" w:pos="0"/>
        </w:tabs>
        <w:ind w:left="-284" w:right="139"/>
        <w:jc w:val="both"/>
        <w:rPr>
          <w:sz w:val="28"/>
          <w:szCs w:val="28"/>
        </w:rPr>
      </w:pPr>
      <w:r w:rsidRPr="00D56914">
        <w:rPr>
          <w:sz w:val="28"/>
          <w:szCs w:val="28"/>
        </w:rPr>
        <w:t xml:space="preserve"> </w:t>
      </w:r>
      <w:r w:rsidRPr="00D56914">
        <w:rPr>
          <w:sz w:val="28"/>
          <w:szCs w:val="28"/>
        </w:rPr>
        <w:tab/>
        <w:t xml:space="preserve">    </w:t>
      </w:r>
      <w:bookmarkStart w:id="274" w:name="_Hlk85795100"/>
    </w:p>
    <w:p w14:paraId="17351C95" w14:textId="77777777" w:rsidR="00D56914" w:rsidRPr="00D56914" w:rsidRDefault="00D56914" w:rsidP="00D56914">
      <w:pPr>
        <w:tabs>
          <w:tab w:val="left" w:pos="0"/>
        </w:tabs>
        <w:ind w:left="-426" w:right="139" w:firstLine="710"/>
        <w:jc w:val="both"/>
        <w:rPr>
          <w:sz w:val="28"/>
          <w:szCs w:val="28"/>
        </w:rPr>
      </w:pPr>
      <w:r w:rsidRPr="00D56914">
        <w:rPr>
          <w:sz w:val="28"/>
          <w:szCs w:val="28"/>
        </w:rPr>
        <w:t xml:space="preserve">* Льготные тарифы установлены с учетом пункта 6 статьи 168 Налогового кодекса Российской Федерации (часть вторая).  </w:t>
      </w:r>
      <w:bookmarkEnd w:id="274"/>
    </w:p>
    <w:p w14:paraId="6B964A28" w14:textId="77777777" w:rsidR="00D56914" w:rsidRPr="00D56914" w:rsidRDefault="00D56914" w:rsidP="00D56914">
      <w:pPr>
        <w:tabs>
          <w:tab w:val="left" w:pos="1985"/>
        </w:tabs>
        <w:ind w:left="-426" w:right="139" w:firstLine="710"/>
        <w:jc w:val="both"/>
        <w:rPr>
          <w:sz w:val="28"/>
          <w:szCs w:val="28"/>
          <w:lang w:eastAsia="en-US"/>
        </w:rPr>
      </w:pPr>
      <w:r w:rsidRPr="00D56914">
        <w:rPr>
          <w:sz w:val="28"/>
          <w:szCs w:val="28"/>
        </w:rPr>
        <w:t xml:space="preserve">       ** Н</w:t>
      </w:r>
      <w:r w:rsidRPr="00D56914">
        <w:rPr>
          <w:sz w:val="28"/>
          <w:szCs w:val="28"/>
          <w:lang w:eastAsia="en-US"/>
        </w:rPr>
        <w:t>ормативы потребления коммунальной услуги по отоплению установлены постановлением РЭК Кузбасса</w:t>
      </w:r>
      <w:r w:rsidRPr="00D56914">
        <w:rPr>
          <w:bCs/>
          <w:sz w:val="28"/>
          <w:szCs w:val="28"/>
        </w:rPr>
        <w:t xml:space="preserve"> от 31.03.2020 № 35 «Об утверждении нормативов потребления коммунальной услуги по отоплению на территории </w:t>
      </w:r>
      <w:proofErr w:type="spellStart"/>
      <w:r w:rsidRPr="00D56914">
        <w:rPr>
          <w:bCs/>
          <w:sz w:val="28"/>
          <w:szCs w:val="28"/>
        </w:rPr>
        <w:t>Калтанского</w:t>
      </w:r>
      <w:proofErr w:type="spellEnd"/>
      <w:r w:rsidRPr="00D56914">
        <w:rPr>
          <w:bCs/>
          <w:sz w:val="28"/>
          <w:szCs w:val="28"/>
        </w:rPr>
        <w:t xml:space="preserve"> городского округа».</w:t>
      </w:r>
    </w:p>
    <w:p w14:paraId="7FA7CC0D" w14:textId="77777777" w:rsidR="00D56914" w:rsidRPr="00D56914" w:rsidRDefault="00D56914" w:rsidP="00D56914">
      <w:pPr>
        <w:tabs>
          <w:tab w:val="left" w:pos="1365"/>
        </w:tabs>
        <w:spacing w:after="120"/>
        <w:jc w:val="right"/>
        <w:rPr>
          <w:sz w:val="28"/>
          <w:szCs w:val="28"/>
          <w:lang w:eastAsia="en-US"/>
        </w:rPr>
      </w:pPr>
    </w:p>
    <w:p w14:paraId="634C01BC" w14:textId="77777777" w:rsidR="00D56914" w:rsidRPr="00D56914" w:rsidRDefault="00D56914" w:rsidP="00D56914">
      <w:pPr>
        <w:tabs>
          <w:tab w:val="left" w:pos="1365"/>
        </w:tabs>
        <w:spacing w:after="120"/>
        <w:jc w:val="right"/>
        <w:rPr>
          <w:sz w:val="28"/>
          <w:szCs w:val="28"/>
          <w:lang w:eastAsia="en-US"/>
        </w:rPr>
      </w:pPr>
    </w:p>
    <w:p w14:paraId="75EB829A" w14:textId="77777777" w:rsidR="00D56914" w:rsidRPr="00D56914" w:rsidRDefault="00D56914" w:rsidP="00D56914">
      <w:pPr>
        <w:tabs>
          <w:tab w:val="left" w:pos="1365"/>
        </w:tabs>
        <w:spacing w:after="120"/>
        <w:jc w:val="right"/>
        <w:rPr>
          <w:sz w:val="28"/>
          <w:szCs w:val="28"/>
          <w:lang w:eastAsia="en-US"/>
        </w:rPr>
      </w:pPr>
    </w:p>
    <w:p w14:paraId="5F2F664E" w14:textId="77777777" w:rsidR="00D56914" w:rsidRDefault="00D56914" w:rsidP="00D56914">
      <w:pPr>
        <w:tabs>
          <w:tab w:val="left" w:pos="851"/>
        </w:tabs>
        <w:ind w:firstLine="709"/>
        <w:jc w:val="right"/>
        <w:rPr>
          <w:sz w:val="28"/>
          <w:szCs w:val="28"/>
        </w:rPr>
        <w:sectPr w:rsidR="00D56914" w:rsidSect="00E74334">
          <w:pgSz w:w="11906" w:h="16838"/>
          <w:pgMar w:top="992" w:right="851" w:bottom="1134" w:left="1701" w:header="720" w:footer="720" w:gutter="0"/>
          <w:cols w:space="720"/>
          <w:titlePg/>
          <w:docGrid w:linePitch="326"/>
        </w:sectPr>
      </w:pPr>
      <w:bookmarkStart w:id="275" w:name="_Hlk59279268"/>
    </w:p>
    <w:p w14:paraId="66FE5111" w14:textId="77777777" w:rsidR="00D56914" w:rsidRPr="00D56914" w:rsidRDefault="00D56914" w:rsidP="00D56914">
      <w:pPr>
        <w:tabs>
          <w:tab w:val="left" w:pos="851"/>
        </w:tabs>
        <w:ind w:firstLine="709"/>
        <w:jc w:val="right"/>
        <w:rPr>
          <w:sz w:val="28"/>
          <w:szCs w:val="28"/>
        </w:rPr>
      </w:pPr>
      <w:r w:rsidRPr="00D56914">
        <w:rPr>
          <w:sz w:val="28"/>
          <w:szCs w:val="28"/>
        </w:rPr>
        <w:lastRenderedPageBreak/>
        <w:t>Таблица № 3</w:t>
      </w:r>
    </w:p>
    <w:bookmarkEnd w:id="275"/>
    <w:p w14:paraId="4578F495" w14:textId="77777777" w:rsidR="00D56914" w:rsidRPr="00D56914" w:rsidRDefault="00D56914" w:rsidP="00D56914">
      <w:pPr>
        <w:tabs>
          <w:tab w:val="left" w:pos="1365"/>
        </w:tabs>
        <w:ind w:firstLine="851"/>
        <w:jc w:val="center"/>
        <w:rPr>
          <w:bCs/>
          <w:sz w:val="28"/>
          <w:szCs w:val="28"/>
        </w:rPr>
      </w:pPr>
    </w:p>
    <w:p w14:paraId="4C4BD830" w14:textId="77777777" w:rsidR="00D56914" w:rsidRPr="00D56914" w:rsidRDefault="00D56914" w:rsidP="00D56914">
      <w:pPr>
        <w:tabs>
          <w:tab w:val="left" w:pos="1365"/>
        </w:tabs>
        <w:ind w:firstLine="851"/>
        <w:jc w:val="center"/>
        <w:rPr>
          <w:bCs/>
          <w:sz w:val="28"/>
          <w:szCs w:val="28"/>
        </w:rPr>
      </w:pPr>
    </w:p>
    <w:p w14:paraId="14B17E09" w14:textId="77777777" w:rsidR="00D56914" w:rsidRPr="00D56914" w:rsidRDefault="00D56914" w:rsidP="00D56914">
      <w:pPr>
        <w:tabs>
          <w:tab w:val="left" w:pos="1365"/>
        </w:tabs>
        <w:ind w:firstLine="851"/>
        <w:jc w:val="center"/>
        <w:rPr>
          <w:bCs/>
          <w:kern w:val="32"/>
          <w:sz w:val="28"/>
          <w:szCs w:val="28"/>
          <w:lang w:eastAsia="en-US"/>
        </w:rPr>
      </w:pPr>
      <w:r w:rsidRPr="00D56914">
        <w:rPr>
          <w:bCs/>
          <w:sz w:val="28"/>
          <w:szCs w:val="28"/>
        </w:rPr>
        <w:t>Льготные тарифы*                                                                                                                на горячее водоснабжение</w:t>
      </w:r>
      <w:r w:rsidRPr="00D56914">
        <w:rPr>
          <w:bCs/>
          <w:kern w:val="32"/>
          <w:sz w:val="28"/>
          <w:szCs w:val="28"/>
          <w:lang w:eastAsia="en-US"/>
        </w:rPr>
        <w:t xml:space="preserve"> в закрытой системе </w:t>
      </w:r>
    </w:p>
    <w:p w14:paraId="783CD584" w14:textId="77777777" w:rsidR="00D56914" w:rsidRPr="00D56914" w:rsidRDefault="00D56914" w:rsidP="00D56914">
      <w:pPr>
        <w:tabs>
          <w:tab w:val="left" w:pos="1365"/>
        </w:tabs>
        <w:ind w:firstLine="851"/>
        <w:jc w:val="center"/>
        <w:rPr>
          <w:bCs/>
          <w:kern w:val="32"/>
          <w:sz w:val="28"/>
          <w:szCs w:val="28"/>
          <w:lang w:eastAsia="en-US"/>
        </w:rPr>
      </w:pPr>
      <w:r w:rsidRPr="00D56914">
        <w:rPr>
          <w:bCs/>
          <w:kern w:val="32"/>
          <w:sz w:val="28"/>
          <w:szCs w:val="28"/>
          <w:lang w:eastAsia="en-US"/>
        </w:rPr>
        <w:t>горячего водоснабжения</w:t>
      </w:r>
    </w:p>
    <w:p w14:paraId="50D81646" w14:textId="77777777" w:rsidR="00D56914" w:rsidRPr="00D56914" w:rsidRDefault="00D56914" w:rsidP="00D56914">
      <w:pPr>
        <w:tabs>
          <w:tab w:val="left" w:pos="1365"/>
        </w:tabs>
        <w:ind w:firstLine="851"/>
        <w:jc w:val="center"/>
        <w:rPr>
          <w:sz w:val="28"/>
          <w:szCs w:val="28"/>
        </w:rPr>
      </w:pPr>
      <w:r w:rsidRPr="00D56914">
        <w:rPr>
          <w:sz w:val="28"/>
          <w:szCs w:val="28"/>
        </w:rPr>
        <w:t xml:space="preserve">                                                                                                                      </w:t>
      </w:r>
    </w:p>
    <w:tbl>
      <w:tblPr>
        <w:tblStyle w:val="59"/>
        <w:tblpPr w:leftFromText="180" w:rightFromText="180" w:vertAnchor="text" w:horzAnchor="page" w:tblpX="1108" w:tblpY="203"/>
        <w:tblW w:w="9776" w:type="dxa"/>
        <w:tblLayout w:type="fixed"/>
        <w:tblLook w:val="04A0" w:firstRow="1" w:lastRow="0" w:firstColumn="1" w:lastColumn="0" w:noHBand="0" w:noVBand="1"/>
      </w:tblPr>
      <w:tblGrid>
        <w:gridCol w:w="846"/>
        <w:gridCol w:w="4678"/>
        <w:gridCol w:w="4252"/>
      </w:tblGrid>
      <w:tr w:rsidR="00D56914" w:rsidRPr="00D56914" w14:paraId="0F554F93" w14:textId="77777777" w:rsidTr="00293CC7">
        <w:trPr>
          <w:trHeight w:val="324"/>
        </w:trPr>
        <w:tc>
          <w:tcPr>
            <w:tcW w:w="846" w:type="dxa"/>
            <w:vMerge w:val="restart"/>
            <w:vAlign w:val="center"/>
          </w:tcPr>
          <w:p w14:paraId="0CDB55DF" w14:textId="77777777" w:rsidR="00D56914" w:rsidRPr="00D56914" w:rsidRDefault="00D56914" w:rsidP="00D56914">
            <w:pPr>
              <w:jc w:val="center"/>
              <w:rPr>
                <w:bCs/>
              </w:rPr>
            </w:pPr>
            <w:r w:rsidRPr="00D56914">
              <w:rPr>
                <w:bCs/>
              </w:rPr>
              <w:t>№ п/п</w:t>
            </w:r>
          </w:p>
        </w:tc>
        <w:tc>
          <w:tcPr>
            <w:tcW w:w="4678" w:type="dxa"/>
            <w:vMerge w:val="restart"/>
            <w:vAlign w:val="center"/>
          </w:tcPr>
          <w:p w14:paraId="557A08B4" w14:textId="77777777" w:rsidR="00D56914" w:rsidRPr="00D56914" w:rsidRDefault="00D56914" w:rsidP="00D56914">
            <w:pPr>
              <w:tabs>
                <w:tab w:val="left" w:pos="0"/>
              </w:tabs>
              <w:jc w:val="center"/>
              <w:rPr>
                <w:bCs/>
              </w:rPr>
            </w:pPr>
            <w:r w:rsidRPr="00D56914">
              <w:rPr>
                <w:bCs/>
              </w:rPr>
              <w:t>Наименование регулируемой организации</w:t>
            </w:r>
          </w:p>
        </w:tc>
        <w:tc>
          <w:tcPr>
            <w:tcW w:w="4252" w:type="dxa"/>
            <w:vAlign w:val="center"/>
          </w:tcPr>
          <w:p w14:paraId="45ACC02D" w14:textId="77777777" w:rsidR="00D56914" w:rsidRPr="00D56914" w:rsidRDefault="00D56914" w:rsidP="00D56914">
            <w:pPr>
              <w:tabs>
                <w:tab w:val="left" w:pos="0"/>
              </w:tabs>
              <w:jc w:val="center"/>
              <w:rPr>
                <w:bCs/>
              </w:rPr>
            </w:pPr>
            <w:r w:rsidRPr="00D56914">
              <w:rPr>
                <w:bCs/>
              </w:rPr>
              <w:t>Льготный тариф**</w:t>
            </w:r>
          </w:p>
        </w:tc>
      </w:tr>
      <w:tr w:rsidR="00D56914" w:rsidRPr="00D56914" w14:paraId="1F3BDE74" w14:textId="77777777" w:rsidTr="00293CC7">
        <w:trPr>
          <w:trHeight w:val="685"/>
        </w:trPr>
        <w:tc>
          <w:tcPr>
            <w:tcW w:w="846" w:type="dxa"/>
            <w:vMerge/>
            <w:vAlign w:val="center"/>
          </w:tcPr>
          <w:p w14:paraId="56DA69FB" w14:textId="77777777" w:rsidR="00D56914" w:rsidRPr="00D56914" w:rsidRDefault="00D56914" w:rsidP="00D56914">
            <w:pPr>
              <w:tabs>
                <w:tab w:val="left" w:pos="0"/>
              </w:tabs>
              <w:jc w:val="center"/>
              <w:rPr>
                <w:bCs/>
              </w:rPr>
            </w:pPr>
          </w:p>
        </w:tc>
        <w:tc>
          <w:tcPr>
            <w:tcW w:w="4678" w:type="dxa"/>
            <w:vMerge/>
            <w:vAlign w:val="center"/>
          </w:tcPr>
          <w:p w14:paraId="1420A923" w14:textId="77777777" w:rsidR="00D56914" w:rsidRPr="00D56914" w:rsidRDefault="00D56914" w:rsidP="00D56914">
            <w:pPr>
              <w:tabs>
                <w:tab w:val="left" w:pos="0"/>
              </w:tabs>
              <w:jc w:val="center"/>
              <w:rPr>
                <w:bCs/>
              </w:rPr>
            </w:pPr>
          </w:p>
        </w:tc>
        <w:tc>
          <w:tcPr>
            <w:tcW w:w="4252" w:type="dxa"/>
            <w:vAlign w:val="center"/>
          </w:tcPr>
          <w:p w14:paraId="44056D38" w14:textId="77777777" w:rsidR="00D56914" w:rsidRPr="00D56914" w:rsidRDefault="00D56914" w:rsidP="00D56914">
            <w:pPr>
              <w:tabs>
                <w:tab w:val="left" w:pos="0"/>
              </w:tabs>
              <w:jc w:val="center"/>
              <w:rPr>
                <w:bCs/>
              </w:rPr>
            </w:pPr>
            <w:r w:rsidRPr="00D56914">
              <w:rPr>
                <w:bCs/>
              </w:rPr>
              <w:t>с 01.12.2022 по 31.12.2023</w:t>
            </w:r>
          </w:p>
        </w:tc>
      </w:tr>
      <w:tr w:rsidR="00D56914" w:rsidRPr="00D56914" w14:paraId="1C147FDD" w14:textId="77777777" w:rsidTr="00293CC7">
        <w:trPr>
          <w:trHeight w:val="114"/>
        </w:trPr>
        <w:tc>
          <w:tcPr>
            <w:tcW w:w="846" w:type="dxa"/>
            <w:vAlign w:val="center"/>
          </w:tcPr>
          <w:p w14:paraId="56D1CB33" w14:textId="77777777" w:rsidR="00D56914" w:rsidRPr="00D56914" w:rsidRDefault="00D56914" w:rsidP="00D56914">
            <w:pPr>
              <w:tabs>
                <w:tab w:val="left" w:pos="0"/>
              </w:tabs>
              <w:jc w:val="center"/>
              <w:rPr>
                <w:bCs/>
              </w:rPr>
            </w:pPr>
            <w:r w:rsidRPr="00D56914">
              <w:rPr>
                <w:bCs/>
              </w:rPr>
              <w:t>1</w:t>
            </w:r>
          </w:p>
        </w:tc>
        <w:tc>
          <w:tcPr>
            <w:tcW w:w="4678" w:type="dxa"/>
            <w:vAlign w:val="center"/>
          </w:tcPr>
          <w:p w14:paraId="496D532C" w14:textId="77777777" w:rsidR="00D56914" w:rsidRPr="00D56914" w:rsidRDefault="00D56914" w:rsidP="00D56914">
            <w:pPr>
              <w:tabs>
                <w:tab w:val="left" w:pos="0"/>
              </w:tabs>
              <w:jc w:val="center"/>
              <w:rPr>
                <w:bCs/>
              </w:rPr>
            </w:pPr>
            <w:r w:rsidRPr="00D56914">
              <w:rPr>
                <w:bCs/>
              </w:rPr>
              <w:t>2</w:t>
            </w:r>
          </w:p>
        </w:tc>
        <w:tc>
          <w:tcPr>
            <w:tcW w:w="4252" w:type="dxa"/>
            <w:vAlign w:val="center"/>
          </w:tcPr>
          <w:p w14:paraId="021C8B31" w14:textId="77777777" w:rsidR="00D56914" w:rsidRPr="00D56914" w:rsidRDefault="00D56914" w:rsidP="00D56914">
            <w:pPr>
              <w:tabs>
                <w:tab w:val="left" w:pos="0"/>
              </w:tabs>
              <w:jc w:val="center"/>
              <w:rPr>
                <w:bCs/>
              </w:rPr>
            </w:pPr>
            <w:r w:rsidRPr="00D56914">
              <w:rPr>
                <w:bCs/>
              </w:rPr>
              <w:t>3</w:t>
            </w:r>
          </w:p>
        </w:tc>
      </w:tr>
      <w:tr w:rsidR="00D56914" w:rsidRPr="00D56914" w14:paraId="39C921D2" w14:textId="77777777" w:rsidTr="00293CC7">
        <w:trPr>
          <w:trHeight w:val="114"/>
        </w:trPr>
        <w:tc>
          <w:tcPr>
            <w:tcW w:w="9776" w:type="dxa"/>
            <w:gridSpan w:val="3"/>
            <w:vAlign w:val="center"/>
          </w:tcPr>
          <w:p w14:paraId="597A0971" w14:textId="77777777" w:rsidR="00D56914" w:rsidRPr="00D56914" w:rsidRDefault="00D56914" w:rsidP="00D56914">
            <w:pPr>
              <w:numPr>
                <w:ilvl w:val="0"/>
                <w:numId w:val="31"/>
              </w:numPr>
              <w:tabs>
                <w:tab w:val="left" w:pos="0"/>
              </w:tabs>
              <w:contextualSpacing/>
              <w:jc w:val="center"/>
              <w:rPr>
                <w:bCs/>
              </w:rPr>
            </w:pPr>
            <w:r w:rsidRPr="00D56914">
              <w:rPr>
                <w:bCs/>
              </w:rPr>
              <w:t xml:space="preserve">Компонент на тепловую энергию, </w:t>
            </w:r>
            <w:proofErr w:type="spellStart"/>
            <w:r w:rsidRPr="00D56914">
              <w:rPr>
                <w:bCs/>
              </w:rPr>
              <w:t>руб</w:t>
            </w:r>
            <w:proofErr w:type="spellEnd"/>
            <w:r w:rsidRPr="00D56914">
              <w:rPr>
                <w:bCs/>
              </w:rPr>
              <w:t>/Гкал</w:t>
            </w:r>
          </w:p>
        </w:tc>
      </w:tr>
      <w:tr w:rsidR="00D56914" w:rsidRPr="00D56914" w14:paraId="23B209DD" w14:textId="77777777" w:rsidTr="00293CC7">
        <w:trPr>
          <w:trHeight w:val="114"/>
        </w:trPr>
        <w:tc>
          <w:tcPr>
            <w:tcW w:w="846" w:type="dxa"/>
            <w:vAlign w:val="center"/>
          </w:tcPr>
          <w:p w14:paraId="74235319" w14:textId="77777777" w:rsidR="00D56914" w:rsidRPr="00D56914" w:rsidRDefault="00D56914" w:rsidP="00D56914">
            <w:pPr>
              <w:tabs>
                <w:tab w:val="left" w:pos="0"/>
              </w:tabs>
              <w:jc w:val="center"/>
              <w:rPr>
                <w:bCs/>
              </w:rPr>
            </w:pPr>
            <w:bookmarkStart w:id="276" w:name="_Hlk59020038"/>
            <w:r w:rsidRPr="00D56914">
              <w:rPr>
                <w:bCs/>
              </w:rPr>
              <w:t>1.1.</w:t>
            </w:r>
          </w:p>
        </w:tc>
        <w:tc>
          <w:tcPr>
            <w:tcW w:w="4678" w:type="dxa"/>
            <w:vAlign w:val="center"/>
          </w:tcPr>
          <w:p w14:paraId="0A37CFCF" w14:textId="77777777" w:rsidR="00D56914" w:rsidRPr="00D56914" w:rsidRDefault="00D56914" w:rsidP="00D56914">
            <w:pPr>
              <w:tabs>
                <w:tab w:val="left" w:pos="0"/>
              </w:tabs>
              <w:rPr>
                <w:bCs/>
              </w:rPr>
            </w:pPr>
            <w:r w:rsidRPr="00D56914">
              <w:rPr>
                <w:bCs/>
              </w:rPr>
              <w:t>МКП «Теплосеть» КГО, ИНН 4222016778</w:t>
            </w:r>
          </w:p>
        </w:tc>
        <w:tc>
          <w:tcPr>
            <w:tcW w:w="4252" w:type="dxa"/>
            <w:vAlign w:val="center"/>
          </w:tcPr>
          <w:p w14:paraId="1A2BF711" w14:textId="77777777" w:rsidR="00D56914" w:rsidRPr="00D56914" w:rsidRDefault="00D56914" w:rsidP="00D56914">
            <w:pPr>
              <w:tabs>
                <w:tab w:val="left" w:pos="0"/>
              </w:tabs>
              <w:jc w:val="center"/>
              <w:rPr>
                <w:bCs/>
              </w:rPr>
            </w:pPr>
            <w:r w:rsidRPr="00D56914">
              <w:rPr>
                <w:bCs/>
              </w:rPr>
              <w:t>С изолированными стояками</w:t>
            </w:r>
          </w:p>
        </w:tc>
      </w:tr>
      <w:tr w:rsidR="00D56914" w:rsidRPr="00D56914" w14:paraId="7265F867" w14:textId="77777777" w:rsidTr="00293CC7">
        <w:trPr>
          <w:trHeight w:val="114"/>
        </w:trPr>
        <w:tc>
          <w:tcPr>
            <w:tcW w:w="846" w:type="dxa"/>
            <w:vAlign w:val="center"/>
          </w:tcPr>
          <w:p w14:paraId="00313017" w14:textId="77777777" w:rsidR="00D56914" w:rsidRPr="00D56914" w:rsidRDefault="00D56914" w:rsidP="00D56914">
            <w:pPr>
              <w:tabs>
                <w:tab w:val="left" w:pos="0"/>
              </w:tabs>
              <w:jc w:val="center"/>
              <w:rPr>
                <w:bCs/>
              </w:rPr>
            </w:pPr>
            <w:r w:rsidRPr="00D56914">
              <w:rPr>
                <w:bCs/>
              </w:rPr>
              <w:t>1.1.1.</w:t>
            </w:r>
          </w:p>
        </w:tc>
        <w:tc>
          <w:tcPr>
            <w:tcW w:w="4678" w:type="dxa"/>
            <w:vAlign w:val="center"/>
          </w:tcPr>
          <w:p w14:paraId="7A0E9CCC" w14:textId="77777777" w:rsidR="00D56914" w:rsidRPr="00D56914" w:rsidRDefault="00D56914" w:rsidP="00D56914">
            <w:pPr>
              <w:tabs>
                <w:tab w:val="left" w:pos="0"/>
              </w:tabs>
              <w:rPr>
                <w:bCs/>
              </w:rPr>
            </w:pPr>
            <w:r w:rsidRPr="00D56914">
              <w:rPr>
                <w:lang w:eastAsia="en-US"/>
              </w:rPr>
              <w:t>с полотенцесушителями</w:t>
            </w:r>
          </w:p>
        </w:tc>
        <w:tc>
          <w:tcPr>
            <w:tcW w:w="4252" w:type="dxa"/>
          </w:tcPr>
          <w:p w14:paraId="1DA23207" w14:textId="77777777" w:rsidR="00D56914" w:rsidRPr="00D56914" w:rsidRDefault="00D56914" w:rsidP="00D56914">
            <w:pPr>
              <w:tabs>
                <w:tab w:val="left" w:pos="0"/>
              </w:tabs>
              <w:jc w:val="center"/>
              <w:rPr>
                <w:bCs/>
              </w:rPr>
            </w:pPr>
            <w:r w:rsidRPr="00D56914">
              <w:rPr>
                <w:lang w:eastAsia="en-US"/>
              </w:rPr>
              <w:t xml:space="preserve"> 502,57 </w:t>
            </w:r>
          </w:p>
        </w:tc>
      </w:tr>
      <w:tr w:rsidR="00D56914" w:rsidRPr="00D56914" w14:paraId="16FEBA69" w14:textId="77777777" w:rsidTr="00293CC7">
        <w:trPr>
          <w:trHeight w:val="114"/>
        </w:trPr>
        <w:tc>
          <w:tcPr>
            <w:tcW w:w="846" w:type="dxa"/>
            <w:vAlign w:val="center"/>
          </w:tcPr>
          <w:p w14:paraId="4CF77AA8" w14:textId="77777777" w:rsidR="00D56914" w:rsidRPr="00D56914" w:rsidRDefault="00D56914" w:rsidP="00D56914">
            <w:pPr>
              <w:tabs>
                <w:tab w:val="left" w:pos="0"/>
              </w:tabs>
              <w:jc w:val="center"/>
              <w:rPr>
                <w:bCs/>
              </w:rPr>
            </w:pPr>
            <w:r w:rsidRPr="00D56914">
              <w:rPr>
                <w:bCs/>
              </w:rPr>
              <w:t>1.1.2.</w:t>
            </w:r>
          </w:p>
        </w:tc>
        <w:tc>
          <w:tcPr>
            <w:tcW w:w="4678" w:type="dxa"/>
            <w:vAlign w:val="center"/>
          </w:tcPr>
          <w:p w14:paraId="4D2966F5" w14:textId="77777777" w:rsidR="00D56914" w:rsidRPr="00D56914" w:rsidRDefault="00D56914" w:rsidP="00D56914">
            <w:pPr>
              <w:tabs>
                <w:tab w:val="left" w:pos="0"/>
              </w:tabs>
              <w:rPr>
                <w:bCs/>
              </w:rPr>
            </w:pPr>
            <w:r w:rsidRPr="00D56914">
              <w:rPr>
                <w:lang w:eastAsia="en-US"/>
              </w:rPr>
              <w:t>без полотенцесушителей</w:t>
            </w:r>
          </w:p>
        </w:tc>
        <w:tc>
          <w:tcPr>
            <w:tcW w:w="4252" w:type="dxa"/>
          </w:tcPr>
          <w:p w14:paraId="485F9C5F" w14:textId="77777777" w:rsidR="00D56914" w:rsidRPr="00D56914" w:rsidRDefault="00D56914" w:rsidP="00D56914">
            <w:pPr>
              <w:tabs>
                <w:tab w:val="left" w:pos="0"/>
              </w:tabs>
              <w:jc w:val="center"/>
              <w:rPr>
                <w:bCs/>
              </w:rPr>
            </w:pPr>
            <w:r w:rsidRPr="00D56914">
              <w:rPr>
                <w:lang w:eastAsia="en-US"/>
              </w:rPr>
              <w:t xml:space="preserve"> 510,07 </w:t>
            </w:r>
          </w:p>
        </w:tc>
      </w:tr>
      <w:tr w:rsidR="00D56914" w:rsidRPr="00D56914" w14:paraId="102A0310" w14:textId="77777777" w:rsidTr="00293CC7">
        <w:trPr>
          <w:trHeight w:val="114"/>
        </w:trPr>
        <w:tc>
          <w:tcPr>
            <w:tcW w:w="846" w:type="dxa"/>
            <w:vAlign w:val="center"/>
          </w:tcPr>
          <w:p w14:paraId="45421613" w14:textId="77777777" w:rsidR="00D56914" w:rsidRPr="00D56914" w:rsidRDefault="00D56914" w:rsidP="00D56914">
            <w:pPr>
              <w:tabs>
                <w:tab w:val="left" w:pos="0"/>
              </w:tabs>
              <w:jc w:val="center"/>
              <w:rPr>
                <w:bCs/>
              </w:rPr>
            </w:pPr>
            <w:r w:rsidRPr="00D56914">
              <w:rPr>
                <w:bCs/>
              </w:rPr>
              <w:t>1.2.</w:t>
            </w:r>
          </w:p>
        </w:tc>
        <w:tc>
          <w:tcPr>
            <w:tcW w:w="4678" w:type="dxa"/>
            <w:vAlign w:val="center"/>
          </w:tcPr>
          <w:p w14:paraId="1355BF21" w14:textId="77777777" w:rsidR="00D56914" w:rsidRPr="00D56914" w:rsidRDefault="00D56914" w:rsidP="00D56914">
            <w:pPr>
              <w:tabs>
                <w:tab w:val="left" w:pos="0"/>
              </w:tabs>
              <w:rPr>
                <w:lang w:eastAsia="en-US"/>
              </w:rPr>
            </w:pPr>
            <w:r w:rsidRPr="00D56914">
              <w:rPr>
                <w:bCs/>
              </w:rPr>
              <w:t>МКП «Теплосеть» КГО, ИНН 4222016778</w:t>
            </w:r>
          </w:p>
        </w:tc>
        <w:tc>
          <w:tcPr>
            <w:tcW w:w="4252" w:type="dxa"/>
            <w:vAlign w:val="center"/>
          </w:tcPr>
          <w:p w14:paraId="5B9221DD" w14:textId="77777777" w:rsidR="00D56914" w:rsidRPr="00D56914" w:rsidRDefault="00D56914" w:rsidP="00D56914">
            <w:pPr>
              <w:tabs>
                <w:tab w:val="left" w:pos="0"/>
              </w:tabs>
              <w:jc w:val="center"/>
              <w:rPr>
                <w:lang w:eastAsia="en-US"/>
              </w:rPr>
            </w:pPr>
            <w:r w:rsidRPr="00D56914">
              <w:rPr>
                <w:bCs/>
              </w:rPr>
              <w:t>С неизолированными стояками</w:t>
            </w:r>
          </w:p>
        </w:tc>
      </w:tr>
      <w:tr w:rsidR="00D56914" w:rsidRPr="00D56914" w14:paraId="3911C875" w14:textId="77777777" w:rsidTr="00293CC7">
        <w:trPr>
          <w:trHeight w:val="114"/>
        </w:trPr>
        <w:tc>
          <w:tcPr>
            <w:tcW w:w="846" w:type="dxa"/>
            <w:vAlign w:val="center"/>
          </w:tcPr>
          <w:p w14:paraId="36C4463E" w14:textId="77777777" w:rsidR="00D56914" w:rsidRPr="00D56914" w:rsidRDefault="00D56914" w:rsidP="00D56914">
            <w:pPr>
              <w:tabs>
                <w:tab w:val="left" w:pos="0"/>
              </w:tabs>
              <w:jc w:val="center"/>
              <w:rPr>
                <w:bCs/>
              </w:rPr>
            </w:pPr>
            <w:r w:rsidRPr="00D56914">
              <w:rPr>
                <w:bCs/>
              </w:rPr>
              <w:t>1.2.1.</w:t>
            </w:r>
          </w:p>
        </w:tc>
        <w:tc>
          <w:tcPr>
            <w:tcW w:w="4678" w:type="dxa"/>
            <w:vAlign w:val="center"/>
          </w:tcPr>
          <w:p w14:paraId="22C792AA" w14:textId="77777777" w:rsidR="00D56914" w:rsidRPr="00D56914" w:rsidRDefault="00D56914" w:rsidP="00D56914">
            <w:pPr>
              <w:tabs>
                <w:tab w:val="left" w:pos="0"/>
              </w:tabs>
              <w:rPr>
                <w:bCs/>
              </w:rPr>
            </w:pPr>
            <w:r w:rsidRPr="00D56914">
              <w:rPr>
                <w:lang w:eastAsia="en-US"/>
              </w:rPr>
              <w:t>с полотенцесушителями</w:t>
            </w:r>
          </w:p>
        </w:tc>
        <w:tc>
          <w:tcPr>
            <w:tcW w:w="4252" w:type="dxa"/>
            <w:tcBorders>
              <w:top w:val="single" w:sz="4" w:space="0" w:color="auto"/>
              <w:left w:val="single" w:sz="4" w:space="0" w:color="auto"/>
              <w:bottom w:val="single" w:sz="4" w:space="0" w:color="auto"/>
              <w:right w:val="single" w:sz="4" w:space="0" w:color="auto"/>
            </w:tcBorders>
            <w:shd w:val="clear" w:color="auto" w:fill="auto"/>
            <w:vAlign w:val="bottom"/>
          </w:tcPr>
          <w:p w14:paraId="5D524AF0" w14:textId="77777777" w:rsidR="00D56914" w:rsidRPr="00D56914" w:rsidRDefault="00D56914" w:rsidP="00D56914">
            <w:pPr>
              <w:tabs>
                <w:tab w:val="left" w:pos="0"/>
              </w:tabs>
              <w:jc w:val="center"/>
              <w:rPr>
                <w:bCs/>
              </w:rPr>
            </w:pPr>
            <w:r w:rsidRPr="00D56914">
              <w:rPr>
                <w:lang w:eastAsia="en-US"/>
              </w:rPr>
              <w:t xml:space="preserve">471,38 </w:t>
            </w:r>
          </w:p>
        </w:tc>
      </w:tr>
      <w:tr w:rsidR="00D56914" w:rsidRPr="00D56914" w14:paraId="4AE2C3D1" w14:textId="77777777" w:rsidTr="00293CC7">
        <w:trPr>
          <w:trHeight w:val="114"/>
        </w:trPr>
        <w:tc>
          <w:tcPr>
            <w:tcW w:w="846" w:type="dxa"/>
            <w:vAlign w:val="center"/>
          </w:tcPr>
          <w:p w14:paraId="7A440039" w14:textId="77777777" w:rsidR="00D56914" w:rsidRPr="00D56914" w:rsidRDefault="00D56914" w:rsidP="00D56914">
            <w:pPr>
              <w:tabs>
                <w:tab w:val="left" w:pos="0"/>
              </w:tabs>
              <w:jc w:val="center"/>
              <w:rPr>
                <w:bCs/>
              </w:rPr>
            </w:pPr>
            <w:r w:rsidRPr="00D56914">
              <w:rPr>
                <w:bCs/>
              </w:rPr>
              <w:t>1.2.2.</w:t>
            </w:r>
          </w:p>
        </w:tc>
        <w:tc>
          <w:tcPr>
            <w:tcW w:w="4678" w:type="dxa"/>
            <w:vAlign w:val="center"/>
          </w:tcPr>
          <w:p w14:paraId="1DC9951A" w14:textId="77777777" w:rsidR="00D56914" w:rsidRPr="00D56914" w:rsidRDefault="00D56914" w:rsidP="00D56914">
            <w:pPr>
              <w:tabs>
                <w:tab w:val="left" w:pos="0"/>
              </w:tabs>
              <w:rPr>
                <w:bCs/>
              </w:rPr>
            </w:pPr>
            <w:r w:rsidRPr="00D56914">
              <w:rPr>
                <w:lang w:eastAsia="en-US"/>
              </w:rPr>
              <w:t>без полотенцесушителей</w:t>
            </w:r>
          </w:p>
        </w:tc>
        <w:tc>
          <w:tcPr>
            <w:tcW w:w="4252" w:type="dxa"/>
            <w:tcBorders>
              <w:top w:val="nil"/>
              <w:left w:val="single" w:sz="4" w:space="0" w:color="auto"/>
              <w:bottom w:val="single" w:sz="4" w:space="0" w:color="auto"/>
              <w:right w:val="single" w:sz="4" w:space="0" w:color="auto"/>
            </w:tcBorders>
            <w:shd w:val="clear" w:color="auto" w:fill="auto"/>
            <w:vAlign w:val="bottom"/>
          </w:tcPr>
          <w:p w14:paraId="5969CCCD" w14:textId="77777777" w:rsidR="00D56914" w:rsidRPr="00D56914" w:rsidRDefault="00D56914" w:rsidP="00D56914">
            <w:pPr>
              <w:tabs>
                <w:tab w:val="left" w:pos="0"/>
              </w:tabs>
              <w:jc w:val="center"/>
              <w:rPr>
                <w:bCs/>
              </w:rPr>
            </w:pPr>
            <w:r w:rsidRPr="00D56914">
              <w:rPr>
                <w:lang w:eastAsia="en-US"/>
              </w:rPr>
              <w:t xml:space="preserve">498,91 </w:t>
            </w:r>
          </w:p>
        </w:tc>
      </w:tr>
      <w:tr w:rsidR="00D56914" w:rsidRPr="00D56914" w14:paraId="3B21304F" w14:textId="77777777" w:rsidTr="00293CC7">
        <w:trPr>
          <w:trHeight w:val="114"/>
        </w:trPr>
        <w:tc>
          <w:tcPr>
            <w:tcW w:w="9776" w:type="dxa"/>
            <w:gridSpan w:val="3"/>
            <w:vAlign w:val="center"/>
          </w:tcPr>
          <w:p w14:paraId="787EFF9D" w14:textId="77777777" w:rsidR="00D56914" w:rsidRPr="00D56914" w:rsidRDefault="00D56914" w:rsidP="00D56914">
            <w:pPr>
              <w:numPr>
                <w:ilvl w:val="0"/>
                <w:numId w:val="31"/>
              </w:numPr>
              <w:tabs>
                <w:tab w:val="left" w:pos="0"/>
              </w:tabs>
              <w:contextualSpacing/>
              <w:jc w:val="center"/>
              <w:rPr>
                <w:lang w:eastAsia="en-US"/>
              </w:rPr>
            </w:pPr>
            <w:r w:rsidRPr="00D56914">
              <w:rPr>
                <w:lang w:eastAsia="en-US"/>
              </w:rPr>
              <w:t xml:space="preserve">Компонент на холодную воду, </w:t>
            </w:r>
            <w:proofErr w:type="spellStart"/>
            <w:r w:rsidRPr="00D56914">
              <w:rPr>
                <w:bCs/>
              </w:rPr>
              <w:t>руб</w:t>
            </w:r>
            <w:proofErr w:type="spellEnd"/>
            <w:r w:rsidRPr="00D56914">
              <w:rPr>
                <w:bCs/>
              </w:rPr>
              <w:t>/м</w:t>
            </w:r>
            <w:r w:rsidRPr="00D56914">
              <w:rPr>
                <w:bCs/>
                <w:vertAlign w:val="superscript"/>
              </w:rPr>
              <w:t>3</w:t>
            </w:r>
          </w:p>
        </w:tc>
      </w:tr>
      <w:tr w:rsidR="00D56914" w:rsidRPr="00D56914" w14:paraId="14587F33" w14:textId="77777777" w:rsidTr="00293CC7">
        <w:trPr>
          <w:trHeight w:val="114"/>
        </w:trPr>
        <w:tc>
          <w:tcPr>
            <w:tcW w:w="846" w:type="dxa"/>
            <w:vAlign w:val="center"/>
          </w:tcPr>
          <w:p w14:paraId="03470D5C" w14:textId="77777777" w:rsidR="00D56914" w:rsidRPr="00D56914" w:rsidRDefault="00D56914" w:rsidP="00D56914">
            <w:pPr>
              <w:tabs>
                <w:tab w:val="left" w:pos="0"/>
              </w:tabs>
              <w:jc w:val="both"/>
              <w:rPr>
                <w:bCs/>
              </w:rPr>
            </w:pPr>
            <w:r w:rsidRPr="00D56914">
              <w:rPr>
                <w:lang w:eastAsia="en-US"/>
              </w:rPr>
              <w:t xml:space="preserve"> 2.1.</w:t>
            </w:r>
          </w:p>
        </w:tc>
        <w:tc>
          <w:tcPr>
            <w:tcW w:w="4678" w:type="dxa"/>
            <w:vAlign w:val="center"/>
          </w:tcPr>
          <w:p w14:paraId="57D840E9" w14:textId="77777777" w:rsidR="00D56914" w:rsidRPr="00D56914" w:rsidRDefault="00D56914" w:rsidP="00D56914">
            <w:pPr>
              <w:tabs>
                <w:tab w:val="left" w:pos="0"/>
              </w:tabs>
              <w:rPr>
                <w:bCs/>
              </w:rPr>
            </w:pPr>
            <w:r w:rsidRPr="00D56914">
              <w:rPr>
                <w:bCs/>
              </w:rPr>
              <w:t xml:space="preserve">ООО «Водоканал»,   </w:t>
            </w:r>
          </w:p>
          <w:p w14:paraId="1E3F1738" w14:textId="77777777" w:rsidR="00D56914" w:rsidRPr="00D56914" w:rsidRDefault="00D56914" w:rsidP="00D56914">
            <w:pPr>
              <w:tabs>
                <w:tab w:val="left" w:pos="0"/>
              </w:tabs>
              <w:rPr>
                <w:bCs/>
              </w:rPr>
            </w:pPr>
            <w:r w:rsidRPr="00D56914">
              <w:rPr>
                <w:bCs/>
              </w:rPr>
              <w:t>ИНН 4252012548</w:t>
            </w:r>
          </w:p>
        </w:tc>
        <w:tc>
          <w:tcPr>
            <w:tcW w:w="4252" w:type="dxa"/>
            <w:vAlign w:val="center"/>
          </w:tcPr>
          <w:p w14:paraId="756A9163" w14:textId="77777777" w:rsidR="00D56914" w:rsidRPr="00D56914" w:rsidRDefault="00D56914" w:rsidP="00D56914">
            <w:pPr>
              <w:tabs>
                <w:tab w:val="left" w:pos="0"/>
              </w:tabs>
              <w:jc w:val="center"/>
              <w:rPr>
                <w:bCs/>
              </w:rPr>
            </w:pPr>
            <w:r w:rsidRPr="00D56914">
              <w:rPr>
                <w:bCs/>
              </w:rPr>
              <w:t>38,21</w:t>
            </w:r>
          </w:p>
        </w:tc>
      </w:tr>
    </w:tbl>
    <w:p w14:paraId="2214814D" w14:textId="77777777" w:rsidR="00D56914" w:rsidRPr="00D56914" w:rsidRDefault="00D56914" w:rsidP="00D56914">
      <w:pPr>
        <w:tabs>
          <w:tab w:val="left" w:pos="1365"/>
        </w:tabs>
        <w:spacing w:after="120"/>
        <w:ind w:left="-284"/>
        <w:jc w:val="both"/>
        <w:rPr>
          <w:sz w:val="28"/>
          <w:szCs w:val="28"/>
          <w:lang w:eastAsia="en-US"/>
        </w:rPr>
      </w:pPr>
      <w:bookmarkStart w:id="277" w:name="_Hlk85795781"/>
      <w:bookmarkStart w:id="278" w:name="_Hlk54793893"/>
      <w:bookmarkEnd w:id="276"/>
      <w:r w:rsidRPr="00D56914">
        <w:rPr>
          <w:sz w:val="28"/>
          <w:szCs w:val="28"/>
          <w:lang w:eastAsia="en-US"/>
        </w:rPr>
        <w:t xml:space="preserve">         </w:t>
      </w:r>
    </w:p>
    <w:p w14:paraId="07B11C2D" w14:textId="77777777" w:rsidR="00D56914" w:rsidRPr="00D56914" w:rsidRDefault="00D56914" w:rsidP="00D56914">
      <w:pPr>
        <w:tabs>
          <w:tab w:val="left" w:pos="1365"/>
        </w:tabs>
        <w:spacing w:after="120"/>
        <w:ind w:left="-567" w:right="-284" w:firstLine="426"/>
        <w:jc w:val="both"/>
        <w:rPr>
          <w:sz w:val="28"/>
          <w:szCs w:val="28"/>
          <w:lang w:eastAsia="en-US"/>
        </w:rPr>
      </w:pPr>
      <w:r w:rsidRPr="00D56914">
        <w:rPr>
          <w:sz w:val="28"/>
          <w:szCs w:val="28"/>
          <w:lang w:eastAsia="en-US"/>
        </w:rPr>
        <w:t xml:space="preserve">* Льготные тарифы установлены с учетом пункта 6 статьи 168 Налогового кодекса Российской Федерации (часть вторая).  </w:t>
      </w:r>
    </w:p>
    <w:bookmarkEnd w:id="277"/>
    <w:p w14:paraId="30929C7A" w14:textId="77777777" w:rsidR="00D56914" w:rsidRPr="00D56914" w:rsidRDefault="00D56914" w:rsidP="00D56914">
      <w:pPr>
        <w:tabs>
          <w:tab w:val="left" w:pos="1365"/>
        </w:tabs>
        <w:spacing w:after="120"/>
        <w:ind w:left="-567" w:right="-284" w:firstLine="426"/>
        <w:jc w:val="both"/>
        <w:rPr>
          <w:sz w:val="28"/>
          <w:szCs w:val="28"/>
          <w:lang w:eastAsia="en-US"/>
        </w:rPr>
      </w:pPr>
      <w:r w:rsidRPr="00D56914">
        <w:rPr>
          <w:sz w:val="28"/>
          <w:szCs w:val="28"/>
          <w:lang w:eastAsia="en-US"/>
        </w:rPr>
        <w:t xml:space="preserve">         **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bookmarkEnd w:id="278"/>
    <w:p w14:paraId="0389BBA8" w14:textId="77777777" w:rsidR="00D56914" w:rsidRPr="00D56914" w:rsidRDefault="00D56914" w:rsidP="00D56914">
      <w:pPr>
        <w:tabs>
          <w:tab w:val="left" w:pos="1985"/>
        </w:tabs>
        <w:ind w:left="4962"/>
        <w:jc w:val="center"/>
        <w:rPr>
          <w:sz w:val="28"/>
          <w:szCs w:val="28"/>
        </w:rPr>
      </w:pPr>
    </w:p>
    <w:p w14:paraId="55F0CC82" w14:textId="77777777" w:rsidR="00D56914" w:rsidRPr="00D56914" w:rsidRDefault="00D56914" w:rsidP="00D56914">
      <w:pPr>
        <w:tabs>
          <w:tab w:val="left" w:pos="1985"/>
        </w:tabs>
        <w:ind w:left="4962"/>
        <w:jc w:val="center"/>
        <w:rPr>
          <w:sz w:val="28"/>
          <w:szCs w:val="28"/>
        </w:rPr>
      </w:pPr>
    </w:p>
    <w:p w14:paraId="11E28513" w14:textId="77777777" w:rsidR="00D56914" w:rsidRPr="00D56914" w:rsidRDefault="00D56914" w:rsidP="00D56914">
      <w:pPr>
        <w:tabs>
          <w:tab w:val="left" w:pos="1985"/>
        </w:tabs>
        <w:ind w:left="4962"/>
        <w:jc w:val="center"/>
        <w:rPr>
          <w:sz w:val="28"/>
          <w:szCs w:val="28"/>
        </w:rPr>
      </w:pPr>
    </w:p>
    <w:p w14:paraId="3A17E851" w14:textId="77777777" w:rsidR="00D56914" w:rsidRPr="00D56914" w:rsidRDefault="00D56914" w:rsidP="00D56914">
      <w:pPr>
        <w:tabs>
          <w:tab w:val="left" w:pos="1985"/>
        </w:tabs>
        <w:ind w:left="4962"/>
        <w:jc w:val="center"/>
        <w:rPr>
          <w:sz w:val="28"/>
          <w:szCs w:val="28"/>
        </w:rPr>
      </w:pPr>
    </w:p>
    <w:p w14:paraId="42385107" w14:textId="77777777" w:rsidR="00D56914" w:rsidRPr="00D56914" w:rsidRDefault="00D56914" w:rsidP="00D56914">
      <w:pPr>
        <w:tabs>
          <w:tab w:val="left" w:pos="1985"/>
        </w:tabs>
        <w:ind w:left="4962"/>
        <w:jc w:val="center"/>
        <w:rPr>
          <w:sz w:val="28"/>
          <w:szCs w:val="28"/>
        </w:rPr>
      </w:pPr>
    </w:p>
    <w:p w14:paraId="05895F13" w14:textId="77777777" w:rsidR="00D56914" w:rsidRPr="00D56914" w:rsidRDefault="00D56914" w:rsidP="00D56914">
      <w:pPr>
        <w:tabs>
          <w:tab w:val="left" w:pos="1985"/>
        </w:tabs>
        <w:ind w:left="4962"/>
        <w:jc w:val="center"/>
        <w:rPr>
          <w:sz w:val="28"/>
          <w:szCs w:val="28"/>
        </w:rPr>
      </w:pPr>
    </w:p>
    <w:p w14:paraId="0211141A" w14:textId="77777777" w:rsidR="00D56914" w:rsidRPr="00D56914" w:rsidRDefault="00D56914" w:rsidP="00D56914">
      <w:pPr>
        <w:tabs>
          <w:tab w:val="left" w:pos="1985"/>
        </w:tabs>
        <w:ind w:left="4962"/>
        <w:jc w:val="center"/>
        <w:rPr>
          <w:sz w:val="28"/>
          <w:szCs w:val="28"/>
        </w:rPr>
      </w:pPr>
    </w:p>
    <w:p w14:paraId="643CE5C3" w14:textId="77777777" w:rsidR="00D56914" w:rsidRPr="00D56914" w:rsidRDefault="00D56914" w:rsidP="00D56914">
      <w:pPr>
        <w:tabs>
          <w:tab w:val="left" w:pos="1985"/>
        </w:tabs>
        <w:ind w:left="4962"/>
        <w:jc w:val="center"/>
        <w:rPr>
          <w:sz w:val="28"/>
          <w:szCs w:val="28"/>
        </w:rPr>
      </w:pPr>
    </w:p>
    <w:p w14:paraId="0F474C27" w14:textId="77777777" w:rsidR="00D56914" w:rsidRPr="00D56914" w:rsidRDefault="00D56914" w:rsidP="00D56914">
      <w:pPr>
        <w:tabs>
          <w:tab w:val="left" w:pos="1985"/>
        </w:tabs>
        <w:ind w:left="4962"/>
        <w:jc w:val="center"/>
        <w:rPr>
          <w:sz w:val="28"/>
          <w:szCs w:val="28"/>
        </w:rPr>
      </w:pPr>
    </w:p>
    <w:p w14:paraId="3D412446" w14:textId="77777777" w:rsidR="00D56914" w:rsidRPr="00D56914" w:rsidRDefault="00D56914" w:rsidP="00D56914">
      <w:pPr>
        <w:tabs>
          <w:tab w:val="left" w:pos="1985"/>
        </w:tabs>
        <w:ind w:left="4962"/>
        <w:jc w:val="center"/>
        <w:rPr>
          <w:sz w:val="28"/>
          <w:szCs w:val="28"/>
        </w:rPr>
      </w:pPr>
    </w:p>
    <w:p w14:paraId="07195C70" w14:textId="77777777" w:rsidR="00D56914" w:rsidRPr="00D56914" w:rsidRDefault="00D56914" w:rsidP="00D56914">
      <w:pPr>
        <w:tabs>
          <w:tab w:val="left" w:pos="1985"/>
        </w:tabs>
        <w:ind w:left="4962"/>
        <w:jc w:val="center"/>
        <w:rPr>
          <w:sz w:val="28"/>
          <w:szCs w:val="28"/>
        </w:rPr>
      </w:pPr>
    </w:p>
    <w:p w14:paraId="72FBE158" w14:textId="77777777" w:rsidR="00D56914" w:rsidRPr="00D56914" w:rsidRDefault="00D56914" w:rsidP="00D56914">
      <w:pPr>
        <w:tabs>
          <w:tab w:val="left" w:pos="1985"/>
        </w:tabs>
        <w:ind w:left="4962"/>
        <w:jc w:val="center"/>
        <w:rPr>
          <w:sz w:val="28"/>
          <w:szCs w:val="28"/>
        </w:rPr>
      </w:pPr>
    </w:p>
    <w:p w14:paraId="4400D0B3" w14:textId="77777777" w:rsidR="00D56914" w:rsidRPr="00D56914" w:rsidRDefault="00D56914" w:rsidP="00D56914">
      <w:pPr>
        <w:tabs>
          <w:tab w:val="left" w:pos="1985"/>
        </w:tabs>
        <w:ind w:left="4962"/>
        <w:jc w:val="center"/>
        <w:rPr>
          <w:sz w:val="28"/>
          <w:szCs w:val="28"/>
        </w:rPr>
      </w:pPr>
    </w:p>
    <w:p w14:paraId="6E5333DF" w14:textId="77777777" w:rsidR="00D56914" w:rsidRPr="00D56914" w:rsidRDefault="00D56914" w:rsidP="00D56914">
      <w:pPr>
        <w:tabs>
          <w:tab w:val="left" w:pos="1985"/>
        </w:tabs>
        <w:ind w:left="4962"/>
        <w:jc w:val="center"/>
        <w:rPr>
          <w:sz w:val="28"/>
          <w:szCs w:val="28"/>
        </w:rPr>
      </w:pPr>
    </w:p>
    <w:p w14:paraId="08F9F1D8" w14:textId="77777777" w:rsidR="00D56914" w:rsidRPr="00D56914" w:rsidRDefault="00D56914" w:rsidP="00D56914">
      <w:pPr>
        <w:tabs>
          <w:tab w:val="left" w:pos="709"/>
          <w:tab w:val="left" w:pos="1365"/>
        </w:tabs>
        <w:jc w:val="right"/>
        <w:rPr>
          <w:bCs/>
          <w:sz w:val="28"/>
          <w:szCs w:val="28"/>
        </w:rPr>
      </w:pPr>
      <w:bookmarkStart w:id="279" w:name="_Hlk51831087"/>
      <w:r w:rsidRPr="00D56914">
        <w:rPr>
          <w:bCs/>
          <w:sz w:val="28"/>
          <w:szCs w:val="28"/>
        </w:rPr>
        <w:t>Таблица № 4</w:t>
      </w:r>
    </w:p>
    <w:p w14:paraId="77BF9A72" w14:textId="77777777" w:rsidR="00D56914" w:rsidRPr="00D56914" w:rsidRDefault="00D56914" w:rsidP="00D56914">
      <w:pPr>
        <w:tabs>
          <w:tab w:val="left" w:pos="1365"/>
        </w:tabs>
        <w:ind w:left="709"/>
        <w:jc w:val="right"/>
        <w:rPr>
          <w:bCs/>
          <w:sz w:val="28"/>
          <w:szCs w:val="28"/>
        </w:rPr>
      </w:pPr>
    </w:p>
    <w:bookmarkEnd w:id="279"/>
    <w:p w14:paraId="0C950359" w14:textId="77777777" w:rsidR="00D56914" w:rsidRPr="00D56914" w:rsidRDefault="00D56914" w:rsidP="00D56914">
      <w:pPr>
        <w:tabs>
          <w:tab w:val="left" w:pos="1365"/>
        </w:tabs>
        <w:jc w:val="center"/>
        <w:rPr>
          <w:bCs/>
          <w:sz w:val="28"/>
          <w:szCs w:val="28"/>
        </w:rPr>
      </w:pPr>
      <w:r w:rsidRPr="00D56914">
        <w:rPr>
          <w:bCs/>
          <w:sz w:val="28"/>
          <w:szCs w:val="28"/>
        </w:rPr>
        <w:t xml:space="preserve">Льготные тарифы* </w:t>
      </w:r>
    </w:p>
    <w:p w14:paraId="4BAE3197" w14:textId="77777777" w:rsidR="00D56914" w:rsidRPr="00D56914" w:rsidRDefault="00D56914" w:rsidP="00D56914">
      <w:pPr>
        <w:tabs>
          <w:tab w:val="left" w:pos="1365"/>
        </w:tabs>
        <w:jc w:val="center"/>
        <w:rPr>
          <w:bCs/>
          <w:sz w:val="28"/>
          <w:szCs w:val="28"/>
        </w:rPr>
      </w:pPr>
      <w:r w:rsidRPr="00D56914">
        <w:rPr>
          <w:bCs/>
          <w:sz w:val="28"/>
          <w:szCs w:val="28"/>
        </w:rPr>
        <w:t>на тепловую энергию (мощность) при отсутствии приборов учета</w:t>
      </w:r>
    </w:p>
    <w:p w14:paraId="74B159E6" w14:textId="77777777" w:rsidR="00D56914" w:rsidRPr="00D56914" w:rsidRDefault="00D56914" w:rsidP="00D56914">
      <w:pPr>
        <w:tabs>
          <w:tab w:val="left" w:pos="284"/>
          <w:tab w:val="left" w:pos="1365"/>
        </w:tabs>
        <w:rPr>
          <w:sz w:val="28"/>
          <w:szCs w:val="28"/>
        </w:rPr>
      </w:pPr>
      <w:bookmarkStart w:id="280" w:name="_Hlk51831531"/>
    </w:p>
    <w:p w14:paraId="52D2C9E9" w14:textId="77777777" w:rsidR="00D56914" w:rsidRPr="00D56914" w:rsidRDefault="00D56914" w:rsidP="00D56914">
      <w:pPr>
        <w:tabs>
          <w:tab w:val="left" w:pos="1365"/>
        </w:tabs>
        <w:rPr>
          <w:sz w:val="28"/>
          <w:szCs w:val="28"/>
          <w:lang w:eastAsia="en-US"/>
        </w:rPr>
      </w:pPr>
      <w:r w:rsidRPr="00D56914">
        <w:rPr>
          <w:sz w:val="28"/>
          <w:szCs w:val="28"/>
        </w:rPr>
        <w:tab/>
      </w:r>
      <w:r w:rsidRPr="00D56914">
        <w:rPr>
          <w:sz w:val="28"/>
          <w:szCs w:val="28"/>
          <w:lang w:eastAsia="en-US"/>
        </w:rPr>
        <w:t xml:space="preserve">                                                                                                     </w:t>
      </w:r>
    </w:p>
    <w:tbl>
      <w:tblPr>
        <w:tblStyle w:val="59"/>
        <w:tblW w:w="9998" w:type="dxa"/>
        <w:jc w:val="center"/>
        <w:tblLayout w:type="fixed"/>
        <w:tblLook w:val="04A0" w:firstRow="1" w:lastRow="0" w:firstColumn="1" w:lastColumn="0" w:noHBand="0" w:noVBand="1"/>
      </w:tblPr>
      <w:tblGrid>
        <w:gridCol w:w="586"/>
        <w:gridCol w:w="2460"/>
        <w:gridCol w:w="1736"/>
        <w:gridCol w:w="1303"/>
        <w:gridCol w:w="1447"/>
        <w:gridCol w:w="2466"/>
      </w:tblGrid>
      <w:tr w:rsidR="00D56914" w:rsidRPr="00D56914" w14:paraId="58B8C02D" w14:textId="77777777" w:rsidTr="00D56914">
        <w:trPr>
          <w:trHeight w:val="82"/>
          <w:jc w:val="center"/>
        </w:trPr>
        <w:tc>
          <w:tcPr>
            <w:tcW w:w="586" w:type="dxa"/>
            <w:vMerge w:val="restart"/>
            <w:vAlign w:val="center"/>
          </w:tcPr>
          <w:p w14:paraId="7B98C522" w14:textId="77777777" w:rsidR="00D56914" w:rsidRPr="00D56914" w:rsidRDefault="00D56914" w:rsidP="00D56914">
            <w:pPr>
              <w:tabs>
                <w:tab w:val="left" w:pos="1365"/>
              </w:tabs>
              <w:jc w:val="center"/>
              <w:rPr>
                <w:lang w:eastAsia="en-US"/>
              </w:rPr>
            </w:pPr>
            <w:r w:rsidRPr="00D56914">
              <w:rPr>
                <w:lang w:eastAsia="en-US"/>
              </w:rPr>
              <w:t>№ п/п</w:t>
            </w:r>
          </w:p>
        </w:tc>
        <w:tc>
          <w:tcPr>
            <w:tcW w:w="2460" w:type="dxa"/>
            <w:vMerge w:val="restart"/>
            <w:vAlign w:val="center"/>
          </w:tcPr>
          <w:p w14:paraId="2ECFB339" w14:textId="77777777" w:rsidR="00D56914" w:rsidRPr="00D56914" w:rsidRDefault="00D56914" w:rsidP="00D56914">
            <w:pPr>
              <w:tabs>
                <w:tab w:val="left" w:pos="1365"/>
              </w:tabs>
              <w:jc w:val="center"/>
              <w:rPr>
                <w:lang w:eastAsia="en-US"/>
              </w:rPr>
            </w:pPr>
            <w:r w:rsidRPr="00D56914">
              <w:rPr>
                <w:lang w:eastAsia="en-US"/>
              </w:rPr>
              <w:t>Наименование регулируемой организации</w:t>
            </w:r>
          </w:p>
        </w:tc>
        <w:tc>
          <w:tcPr>
            <w:tcW w:w="1736" w:type="dxa"/>
            <w:vMerge w:val="restart"/>
            <w:vAlign w:val="center"/>
          </w:tcPr>
          <w:p w14:paraId="711B4D92" w14:textId="77777777" w:rsidR="00D56914" w:rsidRPr="00D56914" w:rsidRDefault="00D56914" w:rsidP="00D56914">
            <w:pPr>
              <w:tabs>
                <w:tab w:val="left" w:pos="1365"/>
              </w:tabs>
              <w:jc w:val="center"/>
              <w:rPr>
                <w:lang w:eastAsia="en-US"/>
              </w:rPr>
            </w:pPr>
            <w:r w:rsidRPr="00D56914">
              <w:rPr>
                <w:lang w:eastAsia="en-US"/>
              </w:rPr>
              <w:t>Категория дома</w:t>
            </w:r>
          </w:p>
        </w:tc>
        <w:tc>
          <w:tcPr>
            <w:tcW w:w="1303" w:type="dxa"/>
            <w:vMerge w:val="restart"/>
            <w:vAlign w:val="center"/>
          </w:tcPr>
          <w:p w14:paraId="3F7BDF43" w14:textId="77777777" w:rsidR="00D56914" w:rsidRPr="00D56914" w:rsidRDefault="00D56914" w:rsidP="00D56914">
            <w:pPr>
              <w:tabs>
                <w:tab w:val="left" w:pos="1365"/>
              </w:tabs>
              <w:jc w:val="center"/>
              <w:rPr>
                <w:lang w:eastAsia="en-US"/>
              </w:rPr>
            </w:pPr>
            <w:r w:rsidRPr="00D56914">
              <w:rPr>
                <w:lang w:eastAsia="en-US"/>
              </w:rPr>
              <w:t xml:space="preserve">Норматив </w:t>
            </w:r>
            <w:proofErr w:type="spellStart"/>
            <w:r w:rsidRPr="00D56914">
              <w:rPr>
                <w:lang w:eastAsia="en-US"/>
              </w:rPr>
              <w:t>потребле-ния</w:t>
            </w:r>
            <w:proofErr w:type="spellEnd"/>
            <w:r w:rsidRPr="00D56914">
              <w:rPr>
                <w:lang w:eastAsia="en-US"/>
              </w:rPr>
              <w:t>**</w:t>
            </w:r>
          </w:p>
        </w:tc>
        <w:tc>
          <w:tcPr>
            <w:tcW w:w="1447" w:type="dxa"/>
            <w:vMerge w:val="restart"/>
            <w:vAlign w:val="center"/>
          </w:tcPr>
          <w:p w14:paraId="0E30E5AF" w14:textId="77777777" w:rsidR="00D56914" w:rsidRPr="00D56914" w:rsidRDefault="00D56914" w:rsidP="00D56914">
            <w:pPr>
              <w:tabs>
                <w:tab w:val="left" w:pos="1365"/>
              </w:tabs>
              <w:jc w:val="center"/>
              <w:rPr>
                <w:lang w:eastAsia="en-US"/>
              </w:rPr>
            </w:pPr>
            <w:r w:rsidRPr="00D56914">
              <w:rPr>
                <w:lang w:eastAsia="en-US"/>
              </w:rPr>
              <w:t>Единицы измерения</w:t>
            </w:r>
          </w:p>
        </w:tc>
        <w:tc>
          <w:tcPr>
            <w:tcW w:w="2464" w:type="dxa"/>
            <w:vAlign w:val="center"/>
          </w:tcPr>
          <w:p w14:paraId="04E823F9" w14:textId="77777777" w:rsidR="00D56914" w:rsidRPr="00D56914" w:rsidRDefault="00D56914" w:rsidP="00D56914">
            <w:pPr>
              <w:tabs>
                <w:tab w:val="left" w:pos="1365"/>
              </w:tabs>
              <w:jc w:val="center"/>
              <w:rPr>
                <w:lang w:eastAsia="en-US"/>
              </w:rPr>
            </w:pPr>
            <w:r w:rsidRPr="00D56914">
              <w:rPr>
                <w:bCs/>
                <w:kern w:val="32"/>
                <w:lang w:eastAsia="en-US"/>
              </w:rPr>
              <w:t>Льготный тариф</w:t>
            </w:r>
          </w:p>
        </w:tc>
      </w:tr>
      <w:bookmarkEnd w:id="280"/>
      <w:tr w:rsidR="00D56914" w:rsidRPr="00D56914" w14:paraId="67908CA0" w14:textId="77777777" w:rsidTr="00D56914">
        <w:trPr>
          <w:trHeight w:val="43"/>
          <w:jc w:val="center"/>
        </w:trPr>
        <w:tc>
          <w:tcPr>
            <w:tcW w:w="586" w:type="dxa"/>
            <w:vMerge/>
            <w:vAlign w:val="center"/>
          </w:tcPr>
          <w:p w14:paraId="42B16B72" w14:textId="77777777" w:rsidR="00D56914" w:rsidRPr="00D56914" w:rsidRDefault="00D56914" w:rsidP="00D56914">
            <w:pPr>
              <w:tabs>
                <w:tab w:val="left" w:pos="1365"/>
              </w:tabs>
              <w:jc w:val="center"/>
              <w:rPr>
                <w:lang w:eastAsia="en-US"/>
              </w:rPr>
            </w:pPr>
          </w:p>
        </w:tc>
        <w:tc>
          <w:tcPr>
            <w:tcW w:w="2460" w:type="dxa"/>
            <w:vMerge/>
            <w:vAlign w:val="center"/>
          </w:tcPr>
          <w:p w14:paraId="2B73B9E0" w14:textId="77777777" w:rsidR="00D56914" w:rsidRPr="00D56914" w:rsidRDefault="00D56914" w:rsidP="00D56914">
            <w:pPr>
              <w:tabs>
                <w:tab w:val="left" w:pos="1365"/>
              </w:tabs>
              <w:jc w:val="center"/>
              <w:rPr>
                <w:lang w:eastAsia="en-US"/>
              </w:rPr>
            </w:pPr>
          </w:p>
        </w:tc>
        <w:tc>
          <w:tcPr>
            <w:tcW w:w="1736" w:type="dxa"/>
            <w:vMerge/>
            <w:vAlign w:val="center"/>
          </w:tcPr>
          <w:p w14:paraId="11AE8877" w14:textId="77777777" w:rsidR="00D56914" w:rsidRPr="00D56914" w:rsidRDefault="00D56914" w:rsidP="00D56914">
            <w:pPr>
              <w:tabs>
                <w:tab w:val="left" w:pos="1365"/>
              </w:tabs>
              <w:jc w:val="center"/>
              <w:rPr>
                <w:lang w:eastAsia="en-US"/>
              </w:rPr>
            </w:pPr>
          </w:p>
        </w:tc>
        <w:tc>
          <w:tcPr>
            <w:tcW w:w="1303" w:type="dxa"/>
            <w:vMerge/>
            <w:vAlign w:val="center"/>
          </w:tcPr>
          <w:p w14:paraId="6FB5F8A5" w14:textId="77777777" w:rsidR="00D56914" w:rsidRPr="00D56914" w:rsidRDefault="00D56914" w:rsidP="00D56914">
            <w:pPr>
              <w:tabs>
                <w:tab w:val="left" w:pos="1365"/>
              </w:tabs>
              <w:jc w:val="center"/>
              <w:rPr>
                <w:lang w:eastAsia="en-US"/>
              </w:rPr>
            </w:pPr>
          </w:p>
        </w:tc>
        <w:tc>
          <w:tcPr>
            <w:tcW w:w="1447" w:type="dxa"/>
            <w:vMerge/>
            <w:vAlign w:val="center"/>
          </w:tcPr>
          <w:p w14:paraId="3310D3B8" w14:textId="77777777" w:rsidR="00D56914" w:rsidRPr="00D56914" w:rsidRDefault="00D56914" w:rsidP="00D56914">
            <w:pPr>
              <w:tabs>
                <w:tab w:val="left" w:pos="1365"/>
              </w:tabs>
              <w:jc w:val="center"/>
              <w:rPr>
                <w:lang w:eastAsia="en-US"/>
              </w:rPr>
            </w:pPr>
          </w:p>
        </w:tc>
        <w:tc>
          <w:tcPr>
            <w:tcW w:w="2464" w:type="dxa"/>
            <w:vAlign w:val="center"/>
          </w:tcPr>
          <w:p w14:paraId="27970466" w14:textId="77777777" w:rsidR="00D56914" w:rsidRPr="00D56914" w:rsidRDefault="00D56914" w:rsidP="00D56914">
            <w:pPr>
              <w:tabs>
                <w:tab w:val="left" w:pos="1365"/>
              </w:tabs>
              <w:jc w:val="center"/>
              <w:rPr>
                <w:lang w:eastAsia="en-US"/>
              </w:rPr>
            </w:pPr>
            <w:r w:rsidRPr="00D56914">
              <w:rPr>
                <w:lang w:eastAsia="en-US"/>
              </w:rPr>
              <w:t>с 01.12.2022                 по 31.12.2023</w:t>
            </w:r>
          </w:p>
        </w:tc>
      </w:tr>
      <w:tr w:rsidR="00D56914" w:rsidRPr="00D56914" w14:paraId="6EC5FEED" w14:textId="77777777" w:rsidTr="00D56914">
        <w:trPr>
          <w:trHeight w:val="82"/>
          <w:jc w:val="center"/>
        </w:trPr>
        <w:tc>
          <w:tcPr>
            <w:tcW w:w="586" w:type="dxa"/>
            <w:vAlign w:val="center"/>
          </w:tcPr>
          <w:p w14:paraId="2F6FD295" w14:textId="77777777" w:rsidR="00D56914" w:rsidRPr="00D56914" w:rsidRDefault="00D56914" w:rsidP="00D56914">
            <w:pPr>
              <w:tabs>
                <w:tab w:val="left" w:pos="1365"/>
              </w:tabs>
              <w:jc w:val="center"/>
              <w:rPr>
                <w:lang w:eastAsia="en-US"/>
              </w:rPr>
            </w:pPr>
            <w:r w:rsidRPr="00D56914">
              <w:rPr>
                <w:lang w:eastAsia="en-US"/>
              </w:rPr>
              <w:t>1</w:t>
            </w:r>
          </w:p>
        </w:tc>
        <w:tc>
          <w:tcPr>
            <w:tcW w:w="2460" w:type="dxa"/>
            <w:vAlign w:val="center"/>
          </w:tcPr>
          <w:p w14:paraId="6FEE6CA7" w14:textId="77777777" w:rsidR="00D56914" w:rsidRPr="00D56914" w:rsidRDefault="00D56914" w:rsidP="00D56914">
            <w:pPr>
              <w:tabs>
                <w:tab w:val="left" w:pos="1365"/>
              </w:tabs>
              <w:jc w:val="center"/>
              <w:rPr>
                <w:lang w:eastAsia="en-US"/>
              </w:rPr>
            </w:pPr>
            <w:r w:rsidRPr="00D56914">
              <w:rPr>
                <w:lang w:eastAsia="en-US"/>
              </w:rPr>
              <w:t>2</w:t>
            </w:r>
          </w:p>
        </w:tc>
        <w:tc>
          <w:tcPr>
            <w:tcW w:w="1736" w:type="dxa"/>
            <w:vAlign w:val="center"/>
          </w:tcPr>
          <w:p w14:paraId="28CB2A4C" w14:textId="77777777" w:rsidR="00D56914" w:rsidRPr="00D56914" w:rsidRDefault="00D56914" w:rsidP="00D56914">
            <w:pPr>
              <w:tabs>
                <w:tab w:val="left" w:pos="1365"/>
              </w:tabs>
              <w:jc w:val="center"/>
              <w:rPr>
                <w:lang w:eastAsia="en-US"/>
              </w:rPr>
            </w:pPr>
            <w:r w:rsidRPr="00D56914">
              <w:rPr>
                <w:lang w:eastAsia="en-US"/>
              </w:rPr>
              <w:t>3</w:t>
            </w:r>
          </w:p>
        </w:tc>
        <w:tc>
          <w:tcPr>
            <w:tcW w:w="1303" w:type="dxa"/>
            <w:vAlign w:val="center"/>
          </w:tcPr>
          <w:p w14:paraId="1522612E" w14:textId="77777777" w:rsidR="00D56914" w:rsidRPr="00D56914" w:rsidRDefault="00D56914" w:rsidP="00D56914">
            <w:pPr>
              <w:tabs>
                <w:tab w:val="left" w:pos="1365"/>
              </w:tabs>
              <w:jc w:val="center"/>
              <w:rPr>
                <w:lang w:eastAsia="en-US"/>
              </w:rPr>
            </w:pPr>
            <w:r w:rsidRPr="00D56914">
              <w:rPr>
                <w:lang w:eastAsia="en-US"/>
              </w:rPr>
              <w:t>4</w:t>
            </w:r>
          </w:p>
        </w:tc>
        <w:tc>
          <w:tcPr>
            <w:tcW w:w="1447" w:type="dxa"/>
            <w:vAlign w:val="center"/>
          </w:tcPr>
          <w:p w14:paraId="62F6E4B2" w14:textId="77777777" w:rsidR="00D56914" w:rsidRPr="00D56914" w:rsidRDefault="00D56914" w:rsidP="00D56914">
            <w:pPr>
              <w:tabs>
                <w:tab w:val="left" w:pos="1365"/>
              </w:tabs>
              <w:jc w:val="center"/>
              <w:rPr>
                <w:lang w:eastAsia="en-US"/>
              </w:rPr>
            </w:pPr>
            <w:r w:rsidRPr="00D56914">
              <w:rPr>
                <w:lang w:eastAsia="en-US"/>
              </w:rPr>
              <w:t>5</w:t>
            </w:r>
          </w:p>
        </w:tc>
        <w:tc>
          <w:tcPr>
            <w:tcW w:w="2464" w:type="dxa"/>
            <w:vAlign w:val="center"/>
          </w:tcPr>
          <w:p w14:paraId="34B06957" w14:textId="77777777" w:rsidR="00D56914" w:rsidRPr="00D56914" w:rsidRDefault="00D56914" w:rsidP="00D56914">
            <w:pPr>
              <w:tabs>
                <w:tab w:val="left" w:pos="1365"/>
              </w:tabs>
              <w:jc w:val="center"/>
              <w:rPr>
                <w:lang w:eastAsia="en-US"/>
              </w:rPr>
            </w:pPr>
            <w:r w:rsidRPr="00D56914">
              <w:rPr>
                <w:lang w:eastAsia="en-US"/>
              </w:rPr>
              <w:t>6</w:t>
            </w:r>
          </w:p>
        </w:tc>
      </w:tr>
      <w:tr w:rsidR="00D56914" w:rsidRPr="00D56914" w14:paraId="55ACD057" w14:textId="77777777" w:rsidTr="00D56914">
        <w:trPr>
          <w:trHeight w:val="137"/>
          <w:jc w:val="center"/>
        </w:trPr>
        <w:tc>
          <w:tcPr>
            <w:tcW w:w="9998" w:type="dxa"/>
            <w:gridSpan w:val="6"/>
            <w:vAlign w:val="center"/>
          </w:tcPr>
          <w:p w14:paraId="3CD1BF83" w14:textId="77777777" w:rsidR="00D56914" w:rsidRPr="00D56914" w:rsidRDefault="00D56914" w:rsidP="00D56914">
            <w:pPr>
              <w:numPr>
                <w:ilvl w:val="0"/>
                <w:numId w:val="30"/>
              </w:numPr>
              <w:ind w:hanging="256"/>
              <w:contextualSpacing/>
              <w:jc w:val="center"/>
              <w:rPr>
                <w:lang w:eastAsia="en-US"/>
              </w:rPr>
            </w:pPr>
            <w:r w:rsidRPr="00D56914">
              <w:rPr>
                <w:lang w:eastAsia="en-US"/>
              </w:rPr>
              <w:t>Тепловая энергия (мощность) в жилых домах до 1999 года постройки включительно</w:t>
            </w:r>
          </w:p>
        </w:tc>
      </w:tr>
      <w:tr w:rsidR="00D56914" w:rsidRPr="00D56914" w14:paraId="6D74B59C" w14:textId="77777777" w:rsidTr="00D56914">
        <w:trPr>
          <w:trHeight w:val="363"/>
          <w:jc w:val="center"/>
        </w:trPr>
        <w:tc>
          <w:tcPr>
            <w:tcW w:w="586" w:type="dxa"/>
            <w:vAlign w:val="center"/>
          </w:tcPr>
          <w:p w14:paraId="61C18BF2" w14:textId="77777777" w:rsidR="00D56914" w:rsidRPr="00D56914" w:rsidRDefault="00D56914" w:rsidP="00D56914">
            <w:pPr>
              <w:tabs>
                <w:tab w:val="left" w:pos="1365"/>
              </w:tabs>
              <w:jc w:val="center"/>
              <w:rPr>
                <w:lang w:eastAsia="en-US"/>
              </w:rPr>
            </w:pPr>
            <w:r w:rsidRPr="00D56914">
              <w:rPr>
                <w:lang w:eastAsia="en-US"/>
              </w:rPr>
              <w:t>1.1.</w:t>
            </w:r>
          </w:p>
        </w:tc>
        <w:tc>
          <w:tcPr>
            <w:tcW w:w="2460" w:type="dxa"/>
            <w:vMerge w:val="restart"/>
            <w:vAlign w:val="center"/>
          </w:tcPr>
          <w:p w14:paraId="5922A3CC" w14:textId="77777777" w:rsidR="00D56914" w:rsidRPr="00D56914" w:rsidRDefault="00D56914" w:rsidP="00D56914">
            <w:pPr>
              <w:tabs>
                <w:tab w:val="left" w:pos="1365"/>
              </w:tabs>
              <w:rPr>
                <w:lang w:eastAsia="en-US"/>
              </w:rPr>
            </w:pPr>
            <w:r w:rsidRPr="00D56914">
              <w:rPr>
                <w:lang w:eastAsia="en-US"/>
              </w:rPr>
              <w:t>МКП «Теплосеть» КГО,</w:t>
            </w:r>
          </w:p>
          <w:p w14:paraId="20F29DA1" w14:textId="77777777" w:rsidR="00D56914" w:rsidRPr="00D56914" w:rsidRDefault="00D56914" w:rsidP="00D56914">
            <w:pPr>
              <w:tabs>
                <w:tab w:val="left" w:pos="1365"/>
              </w:tabs>
              <w:rPr>
                <w:lang w:eastAsia="en-US"/>
              </w:rPr>
            </w:pPr>
            <w:r w:rsidRPr="00D56914">
              <w:rPr>
                <w:lang w:eastAsia="en-US"/>
              </w:rPr>
              <w:t xml:space="preserve">ИНН 4222016778 </w:t>
            </w:r>
          </w:p>
        </w:tc>
        <w:tc>
          <w:tcPr>
            <w:tcW w:w="1736" w:type="dxa"/>
            <w:vAlign w:val="center"/>
          </w:tcPr>
          <w:p w14:paraId="1695FF22" w14:textId="77777777" w:rsidR="00D56914" w:rsidRPr="00D56914" w:rsidRDefault="00D56914" w:rsidP="00D56914">
            <w:pPr>
              <w:tabs>
                <w:tab w:val="left" w:pos="1365"/>
              </w:tabs>
              <w:rPr>
                <w:lang w:eastAsia="en-US"/>
              </w:rPr>
            </w:pPr>
            <w:r w:rsidRPr="00D56914">
              <w:rPr>
                <w:color w:val="000000"/>
              </w:rPr>
              <w:t xml:space="preserve">1 - этажные </w:t>
            </w:r>
            <w:proofErr w:type="spellStart"/>
            <w:r w:rsidRPr="00D56914">
              <w:rPr>
                <w:color w:val="000000"/>
              </w:rPr>
              <w:t>многоквар-тирные</w:t>
            </w:r>
            <w:proofErr w:type="spellEnd"/>
            <w:r w:rsidRPr="00D56914">
              <w:rPr>
                <w:color w:val="000000"/>
              </w:rPr>
              <w:t xml:space="preserve"> и жилые дома </w:t>
            </w:r>
          </w:p>
        </w:tc>
        <w:tc>
          <w:tcPr>
            <w:tcW w:w="1303" w:type="dxa"/>
            <w:vAlign w:val="center"/>
          </w:tcPr>
          <w:p w14:paraId="1369866F" w14:textId="77777777" w:rsidR="00D56914" w:rsidRPr="00D56914" w:rsidRDefault="00D56914" w:rsidP="00D56914">
            <w:pPr>
              <w:tabs>
                <w:tab w:val="left" w:pos="1365"/>
              </w:tabs>
              <w:jc w:val="center"/>
              <w:rPr>
                <w:lang w:eastAsia="en-US"/>
              </w:rPr>
            </w:pPr>
            <w:r w:rsidRPr="00D56914">
              <w:rPr>
                <w:color w:val="000000"/>
              </w:rPr>
              <w:t>0,0333 Гкал/м</w:t>
            </w:r>
            <w:r w:rsidRPr="00D56914">
              <w:rPr>
                <w:color w:val="000000"/>
                <w:vertAlign w:val="superscript"/>
              </w:rPr>
              <w:t>2</w:t>
            </w:r>
          </w:p>
        </w:tc>
        <w:tc>
          <w:tcPr>
            <w:tcW w:w="1447" w:type="dxa"/>
            <w:vAlign w:val="center"/>
          </w:tcPr>
          <w:p w14:paraId="525703F3" w14:textId="77777777" w:rsidR="00D56914" w:rsidRPr="00D56914" w:rsidRDefault="00D56914" w:rsidP="00D56914">
            <w:pPr>
              <w:tabs>
                <w:tab w:val="left" w:pos="1365"/>
              </w:tabs>
              <w:jc w:val="center"/>
              <w:rPr>
                <w:lang w:eastAsia="en-US"/>
              </w:rPr>
            </w:pPr>
            <w:proofErr w:type="spellStart"/>
            <w:r w:rsidRPr="00D56914">
              <w:rPr>
                <w:color w:val="000000"/>
              </w:rPr>
              <w:t>руб</w:t>
            </w:r>
            <w:proofErr w:type="spellEnd"/>
            <w:r w:rsidRPr="00D56914">
              <w:rPr>
                <w:color w:val="000000"/>
              </w:rPr>
              <w:t>/Гкал</w:t>
            </w:r>
          </w:p>
        </w:tc>
        <w:tc>
          <w:tcPr>
            <w:tcW w:w="2464" w:type="dxa"/>
            <w:vAlign w:val="center"/>
          </w:tcPr>
          <w:p w14:paraId="6F3F60E2" w14:textId="77777777" w:rsidR="00D56914" w:rsidRPr="00D56914" w:rsidRDefault="00D56914" w:rsidP="00D56914">
            <w:pPr>
              <w:tabs>
                <w:tab w:val="left" w:pos="1365"/>
              </w:tabs>
              <w:jc w:val="center"/>
              <w:rPr>
                <w:lang w:eastAsia="en-US"/>
              </w:rPr>
            </w:pPr>
            <w:r w:rsidRPr="00D56914">
              <w:rPr>
                <w:lang w:eastAsia="en-US"/>
              </w:rPr>
              <w:t xml:space="preserve">662,75   </w:t>
            </w:r>
          </w:p>
        </w:tc>
      </w:tr>
      <w:tr w:rsidR="00D56914" w:rsidRPr="00D56914" w14:paraId="5FD7020A" w14:textId="77777777" w:rsidTr="00D56914">
        <w:trPr>
          <w:trHeight w:val="385"/>
          <w:jc w:val="center"/>
        </w:trPr>
        <w:tc>
          <w:tcPr>
            <w:tcW w:w="586" w:type="dxa"/>
            <w:vAlign w:val="center"/>
          </w:tcPr>
          <w:p w14:paraId="31681716" w14:textId="77777777" w:rsidR="00D56914" w:rsidRPr="00D56914" w:rsidRDefault="00D56914" w:rsidP="00D56914">
            <w:pPr>
              <w:tabs>
                <w:tab w:val="left" w:pos="1365"/>
              </w:tabs>
              <w:jc w:val="center"/>
              <w:rPr>
                <w:lang w:eastAsia="en-US"/>
              </w:rPr>
            </w:pPr>
            <w:r w:rsidRPr="00D56914">
              <w:rPr>
                <w:lang w:eastAsia="en-US"/>
              </w:rPr>
              <w:t>1.2.</w:t>
            </w:r>
          </w:p>
        </w:tc>
        <w:tc>
          <w:tcPr>
            <w:tcW w:w="2460" w:type="dxa"/>
            <w:vMerge/>
            <w:vAlign w:val="center"/>
          </w:tcPr>
          <w:p w14:paraId="014A72C0" w14:textId="77777777" w:rsidR="00D56914" w:rsidRPr="00D56914" w:rsidRDefault="00D56914" w:rsidP="00D56914">
            <w:pPr>
              <w:tabs>
                <w:tab w:val="left" w:pos="1365"/>
              </w:tabs>
              <w:jc w:val="center"/>
              <w:rPr>
                <w:lang w:eastAsia="en-US"/>
              </w:rPr>
            </w:pPr>
          </w:p>
        </w:tc>
        <w:tc>
          <w:tcPr>
            <w:tcW w:w="1736" w:type="dxa"/>
            <w:vAlign w:val="center"/>
          </w:tcPr>
          <w:p w14:paraId="2020D55E" w14:textId="77777777" w:rsidR="00D56914" w:rsidRPr="00D56914" w:rsidRDefault="00D56914" w:rsidP="00D56914">
            <w:pPr>
              <w:tabs>
                <w:tab w:val="left" w:pos="1365"/>
              </w:tabs>
              <w:rPr>
                <w:lang w:eastAsia="en-US"/>
              </w:rPr>
            </w:pPr>
            <w:r w:rsidRPr="00D56914">
              <w:rPr>
                <w:color w:val="000000"/>
              </w:rPr>
              <w:t xml:space="preserve">2 - этажные </w:t>
            </w:r>
            <w:proofErr w:type="spellStart"/>
            <w:r w:rsidRPr="00D56914">
              <w:rPr>
                <w:color w:val="000000"/>
              </w:rPr>
              <w:t>многоквар-тирные</w:t>
            </w:r>
            <w:proofErr w:type="spellEnd"/>
            <w:r w:rsidRPr="00D56914">
              <w:rPr>
                <w:color w:val="000000"/>
              </w:rPr>
              <w:t xml:space="preserve"> и жилые дома </w:t>
            </w:r>
          </w:p>
        </w:tc>
        <w:tc>
          <w:tcPr>
            <w:tcW w:w="1303" w:type="dxa"/>
            <w:vAlign w:val="center"/>
          </w:tcPr>
          <w:p w14:paraId="26A631AC" w14:textId="77777777" w:rsidR="00D56914" w:rsidRPr="00D56914" w:rsidRDefault="00D56914" w:rsidP="00D56914">
            <w:pPr>
              <w:tabs>
                <w:tab w:val="left" w:pos="1365"/>
              </w:tabs>
              <w:jc w:val="center"/>
              <w:rPr>
                <w:lang w:eastAsia="en-US"/>
              </w:rPr>
            </w:pPr>
            <w:r w:rsidRPr="00D56914">
              <w:rPr>
                <w:color w:val="000000"/>
              </w:rPr>
              <w:t>0,0344 Гкал/м</w:t>
            </w:r>
            <w:r w:rsidRPr="00D56914">
              <w:rPr>
                <w:color w:val="000000"/>
                <w:vertAlign w:val="superscript"/>
              </w:rPr>
              <w:t>2</w:t>
            </w:r>
          </w:p>
        </w:tc>
        <w:tc>
          <w:tcPr>
            <w:tcW w:w="1447" w:type="dxa"/>
            <w:vAlign w:val="center"/>
          </w:tcPr>
          <w:p w14:paraId="50CC4D24" w14:textId="77777777" w:rsidR="00D56914" w:rsidRPr="00D56914" w:rsidRDefault="00D56914" w:rsidP="00D56914">
            <w:pPr>
              <w:tabs>
                <w:tab w:val="left" w:pos="1365"/>
              </w:tabs>
              <w:jc w:val="center"/>
              <w:rPr>
                <w:lang w:eastAsia="en-US"/>
              </w:rPr>
            </w:pPr>
            <w:proofErr w:type="spellStart"/>
            <w:r w:rsidRPr="00D56914">
              <w:rPr>
                <w:color w:val="000000"/>
              </w:rPr>
              <w:t>руб</w:t>
            </w:r>
            <w:proofErr w:type="spellEnd"/>
            <w:r w:rsidRPr="00D56914">
              <w:rPr>
                <w:color w:val="000000"/>
              </w:rPr>
              <w:t>/Гкал</w:t>
            </w:r>
          </w:p>
        </w:tc>
        <w:tc>
          <w:tcPr>
            <w:tcW w:w="2464" w:type="dxa"/>
            <w:vAlign w:val="center"/>
          </w:tcPr>
          <w:p w14:paraId="48B8425F" w14:textId="77777777" w:rsidR="00D56914" w:rsidRPr="00D56914" w:rsidRDefault="00D56914" w:rsidP="00D56914">
            <w:pPr>
              <w:tabs>
                <w:tab w:val="left" w:pos="1365"/>
              </w:tabs>
              <w:jc w:val="center"/>
              <w:rPr>
                <w:lang w:eastAsia="en-US"/>
              </w:rPr>
            </w:pPr>
            <w:r w:rsidRPr="00D56914">
              <w:rPr>
                <w:lang w:eastAsia="en-US"/>
              </w:rPr>
              <w:t xml:space="preserve">642,63   </w:t>
            </w:r>
          </w:p>
        </w:tc>
      </w:tr>
      <w:tr w:rsidR="00D56914" w:rsidRPr="00D56914" w14:paraId="2AEE46A1" w14:textId="77777777" w:rsidTr="00D56914">
        <w:trPr>
          <w:trHeight w:val="396"/>
          <w:jc w:val="center"/>
        </w:trPr>
        <w:tc>
          <w:tcPr>
            <w:tcW w:w="586" w:type="dxa"/>
            <w:vAlign w:val="center"/>
          </w:tcPr>
          <w:p w14:paraId="56761711" w14:textId="77777777" w:rsidR="00D56914" w:rsidRPr="00D56914" w:rsidRDefault="00D56914" w:rsidP="00D56914">
            <w:pPr>
              <w:tabs>
                <w:tab w:val="left" w:pos="1365"/>
              </w:tabs>
              <w:jc w:val="center"/>
              <w:rPr>
                <w:lang w:eastAsia="en-US"/>
              </w:rPr>
            </w:pPr>
            <w:r w:rsidRPr="00D56914">
              <w:rPr>
                <w:lang w:eastAsia="en-US"/>
              </w:rPr>
              <w:t>1.3.</w:t>
            </w:r>
          </w:p>
        </w:tc>
        <w:tc>
          <w:tcPr>
            <w:tcW w:w="2460" w:type="dxa"/>
            <w:vMerge/>
            <w:vAlign w:val="center"/>
          </w:tcPr>
          <w:p w14:paraId="0B5FD46D" w14:textId="77777777" w:rsidR="00D56914" w:rsidRPr="00D56914" w:rsidRDefault="00D56914" w:rsidP="00D56914">
            <w:pPr>
              <w:tabs>
                <w:tab w:val="left" w:pos="1365"/>
              </w:tabs>
              <w:jc w:val="center"/>
              <w:rPr>
                <w:lang w:eastAsia="en-US"/>
              </w:rPr>
            </w:pPr>
          </w:p>
        </w:tc>
        <w:tc>
          <w:tcPr>
            <w:tcW w:w="1736" w:type="dxa"/>
            <w:vAlign w:val="center"/>
          </w:tcPr>
          <w:p w14:paraId="766506A0" w14:textId="77777777" w:rsidR="00D56914" w:rsidRPr="00D56914" w:rsidRDefault="00D56914" w:rsidP="00D56914">
            <w:pPr>
              <w:tabs>
                <w:tab w:val="left" w:pos="1365"/>
              </w:tabs>
              <w:rPr>
                <w:lang w:eastAsia="en-US"/>
              </w:rPr>
            </w:pPr>
            <w:r w:rsidRPr="00D56914">
              <w:rPr>
                <w:color w:val="000000"/>
              </w:rPr>
              <w:t xml:space="preserve">3-4- этажные </w:t>
            </w:r>
            <w:proofErr w:type="spellStart"/>
            <w:r w:rsidRPr="00D56914">
              <w:rPr>
                <w:color w:val="000000"/>
              </w:rPr>
              <w:t>многоквар-тирные</w:t>
            </w:r>
            <w:proofErr w:type="spellEnd"/>
            <w:r w:rsidRPr="00D56914">
              <w:rPr>
                <w:color w:val="000000"/>
              </w:rPr>
              <w:t xml:space="preserve"> и жилые дома</w:t>
            </w:r>
          </w:p>
        </w:tc>
        <w:tc>
          <w:tcPr>
            <w:tcW w:w="1303" w:type="dxa"/>
            <w:vAlign w:val="center"/>
          </w:tcPr>
          <w:p w14:paraId="1CBC2EB3" w14:textId="77777777" w:rsidR="00D56914" w:rsidRPr="00D56914" w:rsidRDefault="00D56914" w:rsidP="00D56914">
            <w:pPr>
              <w:tabs>
                <w:tab w:val="left" w:pos="1365"/>
              </w:tabs>
              <w:jc w:val="center"/>
              <w:rPr>
                <w:lang w:eastAsia="en-US"/>
              </w:rPr>
            </w:pPr>
            <w:r w:rsidRPr="00D56914">
              <w:rPr>
                <w:color w:val="000000"/>
              </w:rPr>
              <w:t>0,02145 Гкал/м</w:t>
            </w:r>
            <w:r w:rsidRPr="00D56914">
              <w:rPr>
                <w:color w:val="000000"/>
                <w:vertAlign w:val="superscript"/>
              </w:rPr>
              <w:t>2</w:t>
            </w:r>
          </w:p>
        </w:tc>
        <w:tc>
          <w:tcPr>
            <w:tcW w:w="1447" w:type="dxa"/>
            <w:vAlign w:val="center"/>
          </w:tcPr>
          <w:p w14:paraId="7A584531" w14:textId="77777777" w:rsidR="00D56914" w:rsidRPr="00D56914" w:rsidRDefault="00D56914" w:rsidP="00D56914">
            <w:pPr>
              <w:tabs>
                <w:tab w:val="left" w:pos="1365"/>
              </w:tabs>
              <w:jc w:val="center"/>
              <w:rPr>
                <w:lang w:eastAsia="en-US"/>
              </w:rPr>
            </w:pPr>
            <w:proofErr w:type="spellStart"/>
            <w:r w:rsidRPr="00D56914">
              <w:rPr>
                <w:color w:val="000000"/>
              </w:rPr>
              <w:t>руб</w:t>
            </w:r>
            <w:proofErr w:type="spellEnd"/>
            <w:r w:rsidRPr="00D56914">
              <w:rPr>
                <w:color w:val="000000"/>
              </w:rPr>
              <w:t>/Гкал</w:t>
            </w:r>
          </w:p>
        </w:tc>
        <w:tc>
          <w:tcPr>
            <w:tcW w:w="2464" w:type="dxa"/>
            <w:vAlign w:val="center"/>
          </w:tcPr>
          <w:p w14:paraId="27636389" w14:textId="77777777" w:rsidR="00D56914" w:rsidRPr="00D56914" w:rsidRDefault="00D56914" w:rsidP="00D56914">
            <w:pPr>
              <w:tabs>
                <w:tab w:val="left" w:pos="1365"/>
              </w:tabs>
              <w:jc w:val="center"/>
              <w:rPr>
                <w:lang w:eastAsia="en-US"/>
              </w:rPr>
            </w:pPr>
            <w:r w:rsidRPr="00D56914">
              <w:rPr>
                <w:lang w:eastAsia="en-US"/>
              </w:rPr>
              <w:t xml:space="preserve">1028,73   </w:t>
            </w:r>
          </w:p>
        </w:tc>
      </w:tr>
      <w:tr w:rsidR="00D56914" w:rsidRPr="00D56914" w14:paraId="582378A8" w14:textId="77777777" w:rsidTr="00D56914">
        <w:trPr>
          <w:trHeight w:val="372"/>
          <w:jc w:val="center"/>
        </w:trPr>
        <w:tc>
          <w:tcPr>
            <w:tcW w:w="586" w:type="dxa"/>
            <w:vAlign w:val="center"/>
          </w:tcPr>
          <w:p w14:paraId="12184963" w14:textId="77777777" w:rsidR="00D56914" w:rsidRPr="00D56914" w:rsidRDefault="00D56914" w:rsidP="00D56914">
            <w:pPr>
              <w:tabs>
                <w:tab w:val="left" w:pos="1365"/>
              </w:tabs>
              <w:jc w:val="center"/>
              <w:rPr>
                <w:lang w:eastAsia="en-US"/>
              </w:rPr>
            </w:pPr>
            <w:r w:rsidRPr="00D56914">
              <w:rPr>
                <w:lang w:eastAsia="en-US"/>
              </w:rPr>
              <w:t>1.4.</w:t>
            </w:r>
          </w:p>
        </w:tc>
        <w:tc>
          <w:tcPr>
            <w:tcW w:w="2460" w:type="dxa"/>
            <w:vMerge/>
            <w:vAlign w:val="center"/>
          </w:tcPr>
          <w:p w14:paraId="48C40599" w14:textId="77777777" w:rsidR="00D56914" w:rsidRPr="00D56914" w:rsidRDefault="00D56914" w:rsidP="00D56914">
            <w:pPr>
              <w:tabs>
                <w:tab w:val="left" w:pos="1365"/>
              </w:tabs>
              <w:jc w:val="center"/>
              <w:rPr>
                <w:lang w:eastAsia="en-US"/>
              </w:rPr>
            </w:pPr>
          </w:p>
        </w:tc>
        <w:tc>
          <w:tcPr>
            <w:tcW w:w="1736" w:type="dxa"/>
            <w:vAlign w:val="center"/>
          </w:tcPr>
          <w:p w14:paraId="2317A5FC" w14:textId="77777777" w:rsidR="00D56914" w:rsidRPr="00D56914" w:rsidRDefault="00D56914" w:rsidP="00D56914">
            <w:pPr>
              <w:tabs>
                <w:tab w:val="left" w:pos="1365"/>
              </w:tabs>
              <w:rPr>
                <w:color w:val="000000"/>
              </w:rPr>
            </w:pPr>
            <w:r w:rsidRPr="00D56914">
              <w:rPr>
                <w:color w:val="000000"/>
              </w:rPr>
              <w:t xml:space="preserve">5-9- этажные </w:t>
            </w:r>
            <w:proofErr w:type="spellStart"/>
            <w:r w:rsidRPr="00D56914">
              <w:rPr>
                <w:color w:val="000000"/>
              </w:rPr>
              <w:t>многоквар-тирные</w:t>
            </w:r>
            <w:proofErr w:type="spellEnd"/>
            <w:r w:rsidRPr="00D56914">
              <w:rPr>
                <w:color w:val="000000"/>
              </w:rPr>
              <w:t xml:space="preserve"> дома</w:t>
            </w:r>
          </w:p>
        </w:tc>
        <w:tc>
          <w:tcPr>
            <w:tcW w:w="1303" w:type="dxa"/>
            <w:vAlign w:val="center"/>
          </w:tcPr>
          <w:p w14:paraId="5D47817F" w14:textId="77777777" w:rsidR="00D56914" w:rsidRPr="00D56914" w:rsidRDefault="00D56914" w:rsidP="00D56914">
            <w:pPr>
              <w:tabs>
                <w:tab w:val="left" w:pos="1365"/>
              </w:tabs>
              <w:jc w:val="center"/>
              <w:rPr>
                <w:color w:val="000000"/>
              </w:rPr>
            </w:pPr>
            <w:r w:rsidRPr="00D56914">
              <w:rPr>
                <w:color w:val="000000"/>
              </w:rPr>
              <w:t>0,0186 Гкал/м</w:t>
            </w:r>
            <w:r w:rsidRPr="00D56914">
              <w:rPr>
                <w:color w:val="000000"/>
                <w:vertAlign w:val="superscript"/>
              </w:rPr>
              <w:t>2</w:t>
            </w:r>
          </w:p>
        </w:tc>
        <w:tc>
          <w:tcPr>
            <w:tcW w:w="1447" w:type="dxa"/>
            <w:vAlign w:val="center"/>
          </w:tcPr>
          <w:p w14:paraId="1B3FD3E2" w14:textId="77777777" w:rsidR="00D56914" w:rsidRPr="00D56914" w:rsidRDefault="00D56914" w:rsidP="00D56914">
            <w:pPr>
              <w:tabs>
                <w:tab w:val="left" w:pos="1365"/>
              </w:tabs>
              <w:jc w:val="center"/>
              <w:rPr>
                <w:color w:val="000000"/>
              </w:rPr>
            </w:pPr>
            <w:proofErr w:type="spellStart"/>
            <w:r w:rsidRPr="00D56914">
              <w:rPr>
                <w:color w:val="000000"/>
              </w:rPr>
              <w:t>руб</w:t>
            </w:r>
            <w:proofErr w:type="spellEnd"/>
            <w:r w:rsidRPr="00D56914">
              <w:rPr>
                <w:color w:val="000000"/>
              </w:rPr>
              <w:t>/Гкал</w:t>
            </w:r>
          </w:p>
        </w:tc>
        <w:tc>
          <w:tcPr>
            <w:tcW w:w="2464" w:type="dxa"/>
            <w:vAlign w:val="center"/>
          </w:tcPr>
          <w:p w14:paraId="7AB04A68" w14:textId="77777777" w:rsidR="00D56914" w:rsidRPr="00D56914" w:rsidRDefault="00D56914" w:rsidP="00D56914">
            <w:pPr>
              <w:tabs>
                <w:tab w:val="left" w:pos="1365"/>
              </w:tabs>
              <w:jc w:val="center"/>
              <w:rPr>
                <w:lang w:eastAsia="en-US"/>
              </w:rPr>
            </w:pPr>
            <w:r w:rsidRPr="00D56914">
              <w:rPr>
                <w:lang w:eastAsia="en-US"/>
              </w:rPr>
              <w:t xml:space="preserve">1186,52   </w:t>
            </w:r>
          </w:p>
        </w:tc>
      </w:tr>
      <w:tr w:rsidR="00D56914" w:rsidRPr="00D56914" w14:paraId="0AC086C1" w14:textId="77777777" w:rsidTr="00D56914">
        <w:trPr>
          <w:trHeight w:val="175"/>
          <w:jc w:val="center"/>
        </w:trPr>
        <w:tc>
          <w:tcPr>
            <w:tcW w:w="9998" w:type="dxa"/>
            <w:gridSpan w:val="6"/>
            <w:vAlign w:val="center"/>
          </w:tcPr>
          <w:p w14:paraId="63D8AF0E" w14:textId="77777777" w:rsidR="00D56914" w:rsidRPr="00D56914" w:rsidRDefault="00D56914" w:rsidP="00D56914">
            <w:pPr>
              <w:numPr>
                <w:ilvl w:val="0"/>
                <w:numId w:val="30"/>
              </w:numPr>
              <w:spacing w:after="160" w:line="259" w:lineRule="auto"/>
              <w:ind w:hanging="256"/>
              <w:contextualSpacing/>
              <w:jc w:val="center"/>
              <w:rPr>
                <w:lang w:eastAsia="en-US"/>
              </w:rPr>
            </w:pPr>
            <w:r w:rsidRPr="00D56914">
              <w:rPr>
                <w:lang w:eastAsia="en-US"/>
              </w:rPr>
              <w:t>Тепловая энергия (мощность) в жилых домах после 1999 года постройки</w:t>
            </w:r>
          </w:p>
        </w:tc>
      </w:tr>
      <w:tr w:rsidR="00D56914" w:rsidRPr="00D56914" w14:paraId="7081D640" w14:textId="77777777" w:rsidTr="00D56914">
        <w:trPr>
          <w:trHeight w:val="409"/>
          <w:jc w:val="center"/>
        </w:trPr>
        <w:tc>
          <w:tcPr>
            <w:tcW w:w="586" w:type="dxa"/>
            <w:vAlign w:val="center"/>
          </w:tcPr>
          <w:p w14:paraId="16FE455A" w14:textId="77777777" w:rsidR="00D56914" w:rsidRPr="00D56914" w:rsidRDefault="00D56914" w:rsidP="00D56914">
            <w:pPr>
              <w:tabs>
                <w:tab w:val="left" w:pos="1365"/>
              </w:tabs>
              <w:jc w:val="center"/>
              <w:rPr>
                <w:lang w:eastAsia="en-US"/>
              </w:rPr>
            </w:pPr>
            <w:r w:rsidRPr="00D56914">
              <w:rPr>
                <w:lang w:eastAsia="en-US"/>
              </w:rPr>
              <w:t>2.1.</w:t>
            </w:r>
          </w:p>
        </w:tc>
        <w:tc>
          <w:tcPr>
            <w:tcW w:w="2460" w:type="dxa"/>
            <w:vMerge w:val="restart"/>
            <w:vAlign w:val="center"/>
          </w:tcPr>
          <w:p w14:paraId="33B739C1" w14:textId="77777777" w:rsidR="00D56914" w:rsidRPr="00D56914" w:rsidRDefault="00D56914" w:rsidP="00D56914">
            <w:pPr>
              <w:tabs>
                <w:tab w:val="left" w:pos="1365"/>
              </w:tabs>
              <w:rPr>
                <w:color w:val="000000"/>
              </w:rPr>
            </w:pPr>
            <w:r w:rsidRPr="00D56914">
              <w:rPr>
                <w:color w:val="000000"/>
              </w:rPr>
              <w:t>МКП «Теплосеть» КГО,</w:t>
            </w:r>
          </w:p>
          <w:p w14:paraId="172F7376" w14:textId="77777777" w:rsidR="00D56914" w:rsidRPr="00D56914" w:rsidRDefault="00D56914" w:rsidP="00D56914">
            <w:pPr>
              <w:tabs>
                <w:tab w:val="left" w:pos="1365"/>
              </w:tabs>
              <w:rPr>
                <w:color w:val="000000"/>
              </w:rPr>
            </w:pPr>
            <w:r w:rsidRPr="00D56914">
              <w:rPr>
                <w:color w:val="000000"/>
              </w:rPr>
              <w:t>ИНН 4222016778</w:t>
            </w:r>
          </w:p>
        </w:tc>
        <w:tc>
          <w:tcPr>
            <w:tcW w:w="1736" w:type="dxa"/>
            <w:vAlign w:val="center"/>
          </w:tcPr>
          <w:p w14:paraId="126D4140" w14:textId="77777777" w:rsidR="00D56914" w:rsidRPr="00D56914" w:rsidRDefault="00D56914" w:rsidP="00D56914">
            <w:pPr>
              <w:tabs>
                <w:tab w:val="left" w:pos="1365"/>
              </w:tabs>
              <w:rPr>
                <w:color w:val="000000"/>
              </w:rPr>
            </w:pPr>
            <w:r w:rsidRPr="00D56914">
              <w:rPr>
                <w:color w:val="000000"/>
              </w:rPr>
              <w:t xml:space="preserve">1 - этажные </w:t>
            </w:r>
            <w:proofErr w:type="spellStart"/>
            <w:r w:rsidRPr="00D56914">
              <w:rPr>
                <w:color w:val="000000"/>
              </w:rPr>
              <w:t>многоквар-тирные</w:t>
            </w:r>
            <w:proofErr w:type="spellEnd"/>
            <w:r w:rsidRPr="00D56914">
              <w:rPr>
                <w:color w:val="000000"/>
              </w:rPr>
              <w:t xml:space="preserve"> и жилые дома </w:t>
            </w:r>
          </w:p>
        </w:tc>
        <w:tc>
          <w:tcPr>
            <w:tcW w:w="1303" w:type="dxa"/>
            <w:vAlign w:val="center"/>
          </w:tcPr>
          <w:p w14:paraId="046CDD64" w14:textId="77777777" w:rsidR="00D56914" w:rsidRPr="00D56914" w:rsidRDefault="00D56914" w:rsidP="00D56914">
            <w:pPr>
              <w:tabs>
                <w:tab w:val="left" w:pos="1365"/>
              </w:tabs>
              <w:jc w:val="center"/>
              <w:rPr>
                <w:color w:val="000000"/>
              </w:rPr>
            </w:pPr>
            <w:r w:rsidRPr="00D56914">
              <w:rPr>
                <w:color w:val="000000"/>
              </w:rPr>
              <w:t>0,01395 Гкал/м</w:t>
            </w:r>
            <w:r w:rsidRPr="00D56914">
              <w:rPr>
                <w:color w:val="000000"/>
                <w:vertAlign w:val="superscript"/>
              </w:rPr>
              <w:t>2</w:t>
            </w:r>
          </w:p>
        </w:tc>
        <w:tc>
          <w:tcPr>
            <w:tcW w:w="1447" w:type="dxa"/>
            <w:vAlign w:val="center"/>
          </w:tcPr>
          <w:p w14:paraId="5F75EE16" w14:textId="77777777" w:rsidR="00D56914" w:rsidRPr="00D56914" w:rsidRDefault="00D56914" w:rsidP="00D56914">
            <w:pPr>
              <w:tabs>
                <w:tab w:val="left" w:pos="1365"/>
              </w:tabs>
              <w:jc w:val="center"/>
              <w:rPr>
                <w:color w:val="000000"/>
              </w:rPr>
            </w:pPr>
            <w:proofErr w:type="spellStart"/>
            <w:r w:rsidRPr="00D56914">
              <w:rPr>
                <w:lang w:eastAsia="en-US"/>
              </w:rPr>
              <w:t>руб</w:t>
            </w:r>
            <w:proofErr w:type="spellEnd"/>
            <w:r w:rsidRPr="00D56914">
              <w:rPr>
                <w:lang w:eastAsia="en-US"/>
              </w:rPr>
              <w:t>/Гкал</w:t>
            </w:r>
          </w:p>
        </w:tc>
        <w:tc>
          <w:tcPr>
            <w:tcW w:w="2464" w:type="dxa"/>
            <w:vAlign w:val="center"/>
          </w:tcPr>
          <w:p w14:paraId="4A3BBB00" w14:textId="77777777" w:rsidR="00D56914" w:rsidRPr="00D56914" w:rsidRDefault="00D56914" w:rsidP="00D56914">
            <w:pPr>
              <w:tabs>
                <w:tab w:val="left" w:pos="1365"/>
              </w:tabs>
              <w:jc w:val="center"/>
              <w:rPr>
                <w:lang w:eastAsia="en-US"/>
              </w:rPr>
            </w:pPr>
            <w:r w:rsidRPr="00D56914">
              <w:rPr>
                <w:lang w:eastAsia="en-US"/>
              </w:rPr>
              <w:t xml:space="preserve">1581,99   </w:t>
            </w:r>
          </w:p>
        </w:tc>
      </w:tr>
      <w:tr w:rsidR="00D56914" w:rsidRPr="00D56914" w14:paraId="4071EBED" w14:textId="77777777" w:rsidTr="00D56914">
        <w:trPr>
          <w:trHeight w:val="472"/>
          <w:jc w:val="center"/>
        </w:trPr>
        <w:tc>
          <w:tcPr>
            <w:tcW w:w="586" w:type="dxa"/>
            <w:vAlign w:val="center"/>
          </w:tcPr>
          <w:p w14:paraId="40053AA1" w14:textId="77777777" w:rsidR="00D56914" w:rsidRPr="00D56914" w:rsidRDefault="00D56914" w:rsidP="00D56914">
            <w:pPr>
              <w:tabs>
                <w:tab w:val="left" w:pos="1365"/>
              </w:tabs>
              <w:jc w:val="center"/>
              <w:rPr>
                <w:lang w:eastAsia="en-US"/>
              </w:rPr>
            </w:pPr>
            <w:r w:rsidRPr="00D56914">
              <w:rPr>
                <w:lang w:eastAsia="en-US"/>
              </w:rPr>
              <w:t>2.2.</w:t>
            </w:r>
          </w:p>
        </w:tc>
        <w:tc>
          <w:tcPr>
            <w:tcW w:w="2460" w:type="dxa"/>
            <w:vMerge/>
            <w:vAlign w:val="center"/>
          </w:tcPr>
          <w:p w14:paraId="23A70330" w14:textId="77777777" w:rsidR="00D56914" w:rsidRPr="00D56914" w:rsidRDefault="00D56914" w:rsidP="00D56914">
            <w:pPr>
              <w:tabs>
                <w:tab w:val="left" w:pos="1365"/>
              </w:tabs>
              <w:rPr>
                <w:color w:val="000000"/>
              </w:rPr>
            </w:pPr>
          </w:p>
        </w:tc>
        <w:tc>
          <w:tcPr>
            <w:tcW w:w="1736" w:type="dxa"/>
            <w:vAlign w:val="center"/>
          </w:tcPr>
          <w:p w14:paraId="593213F7" w14:textId="77777777" w:rsidR="00D56914" w:rsidRPr="00D56914" w:rsidRDefault="00D56914" w:rsidP="00D56914">
            <w:pPr>
              <w:tabs>
                <w:tab w:val="left" w:pos="1365"/>
              </w:tabs>
              <w:rPr>
                <w:color w:val="000000"/>
              </w:rPr>
            </w:pPr>
            <w:r w:rsidRPr="00D56914">
              <w:rPr>
                <w:color w:val="000000"/>
              </w:rPr>
              <w:t xml:space="preserve">2 - этажные </w:t>
            </w:r>
            <w:proofErr w:type="spellStart"/>
            <w:r w:rsidRPr="00D56914">
              <w:rPr>
                <w:color w:val="000000"/>
              </w:rPr>
              <w:t>многоквар-тирные</w:t>
            </w:r>
            <w:proofErr w:type="spellEnd"/>
            <w:r w:rsidRPr="00D56914">
              <w:rPr>
                <w:color w:val="000000"/>
              </w:rPr>
              <w:t xml:space="preserve"> и жилые дома </w:t>
            </w:r>
          </w:p>
        </w:tc>
        <w:tc>
          <w:tcPr>
            <w:tcW w:w="1303" w:type="dxa"/>
            <w:vAlign w:val="center"/>
          </w:tcPr>
          <w:p w14:paraId="7134C82A" w14:textId="77777777" w:rsidR="00D56914" w:rsidRPr="00D56914" w:rsidRDefault="00D56914" w:rsidP="00D56914">
            <w:pPr>
              <w:tabs>
                <w:tab w:val="left" w:pos="1365"/>
              </w:tabs>
              <w:jc w:val="center"/>
              <w:rPr>
                <w:color w:val="000000"/>
              </w:rPr>
            </w:pPr>
            <w:r w:rsidRPr="00D56914">
              <w:rPr>
                <w:color w:val="000000"/>
              </w:rPr>
              <w:t>0,011775 Гкал/м</w:t>
            </w:r>
            <w:r w:rsidRPr="00D56914">
              <w:rPr>
                <w:color w:val="000000"/>
                <w:vertAlign w:val="superscript"/>
              </w:rPr>
              <w:t>2</w:t>
            </w:r>
          </w:p>
        </w:tc>
        <w:tc>
          <w:tcPr>
            <w:tcW w:w="1447" w:type="dxa"/>
            <w:vAlign w:val="center"/>
          </w:tcPr>
          <w:p w14:paraId="10EFE082" w14:textId="77777777" w:rsidR="00D56914" w:rsidRPr="00D56914" w:rsidRDefault="00D56914" w:rsidP="00D56914">
            <w:pPr>
              <w:tabs>
                <w:tab w:val="left" w:pos="1365"/>
              </w:tabs>
              <w:jc w:val="center"/>
              <w:rPr>
                <w:color w:val="000000"/>
              </w:rPr>
            </w:pPr>
            <w:proofErr w:type="spellStart"/>
            <w:r w:rsidRPr="00D56914">
              <w:rPr>
                <w:lang w:eastAsia="en-US"/>
              </w:rPr>
              <w:t>руб</w:t>
            </w:r>
            <w:proofErr w:type="spellEnd"/>
            <w:r w:rsidRPr="00D56914">
              <w:rPr>
                <w:lang w:eastAsia="en-US"/>
              </w:rPr>
              <w:t>/Гкал</w:t>
            </w:r>
          </w:p>
        </w:tc>
        <w:tc>
          <w:tcPr>
            <w:tcW w:w="2464" w:type="dxa"/>
            <w:vAlign w:val="center"/>
          </w:tcPr>
          <w:p w14:paraId="5D848868" w14:textId="77777777" w:rsidR="00D56914" w:rsidRPr="00D56914" w:rsidRDefault="00D56914" w:rsidP="00D56914">
            <w:pPr>
              <w:tabs>
                <w:tab w:val="left" w:pos="1365"/>
              </w:tabs>
              <w:jc w:val="center"/>
              <w:rPr>
                <w:lang w:eastAsia="en-US"/>
              </w:rPr>
            </w:pPr>
            <w:r w:rsidRPr="00D56914">
              <w:rPr>
                <w:lang w:eastAsia="en-US"/>
              </w:rPr>
              <w:t xml:space="preserve">1874,29   </w:t>
            </w:r>
          </w:p>
        </w:tc>
      </w:tr>
      <w:tr w:rsidR="00D56914" w:rsidRPr="00D56914" w14:paraId="00E8FC9D" w14:textId="77777777" w:rsidTr="00D56914">
        <w:trPr>
          <w:trHeight w:val="600"/>
          <w:jc w:val="center"/>
        </w:trPr>
        <w:tc>
          <w:tcPr>
            <w:tcW w:w="586" w:type="dxa"/>
            <w:vAlign w:val="center"/>
          </w:tcPr>
          <w:p w14:paraId="6D74BD62" w14:textId="77777777" w:rsidR="00D56914" w:rsidRPr="00D56914" w:rsidRDefault="00D56914" w:rsidP="00D56914">
            <w:pPr>
              <w:tabs>
                <w:tab w:val="left" w:pos="1365"/>
              </w:tabs>
              <w:jc w:val="center"/>
              <w:rPr>
                <w:lang w:eastAsia="en-US"/>
              </w:rPr>
            </w:pPr>
            <w:r w:rsidRPr="00D56914">
              <w:rPr>
                <w:lang w:eastAsia="en-US"/>
              </w:rPr>
              <w:t>2.3.</w:t>
            </w:r>
          </w:p>
        </w:tc>
        <w:tc>
          <w:tcPr>
            <w:tcW w:w="2460" w:type="dxa"/>
            <w:vMerge/>
            <w:vAlign w:val="center"/>
          </w:tcPr>
          <w:p w14:paraId="32925416" w14:textId="77777777" w:rsidR="00D56914" w:rsidRPr="00D56914" w:rsidRDefault="00D56914" w:rsidP="00D56914">
            <w:pPr>
              <w:tabs>
                <w:tab w:val="left" w:pos="1365"/>
              </w:tabs>
              <w:rPr>
                <w:bCs/>
              </w:rPr>
            </w:pPr>
          </w:p>
        </w:tc>
        <w:tc>
          <w:tcPr>
            <w:tcW w:w="1736" w:type="dxa"/>
            <w:vAlign w:val="center"/>
          </w:tcPr>
          <w:p w14:paraId="32B090A8" w14:textId="77777777" w:rsidR="00D56914" w:rsidRPr="00D56914" w:rsidRDefault="00D56914" w:rsidP="00D56914">
            <w:pPr>
              <w:tabs>
                <w:tab w:val="left" w:pos="1365"/>
              </w:tabs>
              <w:rPr>
                <w:color w:val="000000"/>
              </w:rPr>
            </w:pPr>
            <w:r w:rsidRPr="00D56914">
              <w:rPr>
                <w:color w:val="000000"/>
              </w:rPr>
              <w:t xml:space="preserve">3 - этажные </w:t>
            </w:r>
            <w:proofErr w:type="spellStart"/>
            <w:r w:rsidRPr="00D56914">
              <w:rPr>
                <w:color w:val="000000"/>
              </w:rPr>
              <w:t>многоквар-тирные</w:t>
            </w:r>
            <w:proofErr w:type="spellEnd"/>
            <w:r w:rsidRPr="00D56914">
              <w:rPr>
                <w:color w:val="000000"/>
              </w:rPr>
              <w:t xml:space="preserve"> и жилые дома</w:t>
            </w:r>
          </w:p>
        </w:tc>
        <w:tc>
          <w:tcPr>
            <w:tcW w:w="1303" w:type="dxa"/>
            <w:vAlign w:val="center"/>
          </w:tcPr>
          <w:p w14:paraId="3AAA4D81" w14:textId="77777777" w:rsidR="00D56914" w:rsidRPr="00D56914" w:rsidRDefault="00D56914" w:rsidP="00D56914">
            <w:pPr>
              <w:tabs>
                <w:tab w:val="left" w:pos="1365"/>
              </w:tabs>
              <w:jc w:val="center"/>
              <w:rPr>
                <w:color w:val="000000"/>
              </w:rPr>
            </w:pPr>
            <w:r w:rsidRPr="00D56914">
              <w:rPr>
                <w:color w:val="000000"/>
              </w:rPr>
              <w:t>0,012225 Гкал/м</w:t>
            </w:r>
            <w:r w:rsidRPr="00D56914">
              <w:rPr>
                <w:color w:val="000000"/>
                <w:vertAlign w:val="superscript"/>
              </w:rPr>
              <w:t>2</w:t>
            </w:r>
          </w:p>
        </w:tc>
        <w:tc>
          <w:tcPr>
            <w:tcW w:w="1447" w:type="dxa"/>
            <w:vAlign w:val="center"/>
          </w:tcPr>
          <w:p w14:paraId="326C2ADA" w14:textId="77777777" w:rsidR="00D56914" w:rsidRPr="00D56914" w:rsidRDefault="00D56914" w:rsidP="00D56914">
            <w:pPr>
              <w:tabs>
                <w:tab w:val="left" w:pos="1365"/>
              </w:tabs>
              <w:jc w:val="center"/>
              <w:rPr>
                <w:color w:val="000000"/>
              </w:rPr>
            </w:pPr>
            <w:proofErr w:type="spellStart"/>
            <w:r w:rsidRPr="00D56914">
              <w:rPr>
                <w:lang w:eastAsia="en-US"/>
              </w:rPr>
              <w:t>руб</w:t>
            </w:r>
            <w:proofErr w:type="spellEnd"/>
            <w:r w:rsidRPr="00D56914">
              <w:rPr>
                <w:lang w:eastAsia="en-US"/>
              </w:rPr>
              <w:t>/Гкал</w:t>
            </w:r>
          </w:p>
        </w:tc>
        <w:tc>
          <w:tcPr>
            <w:tcW w:w="2464" w:type="dxa"/>
            <w:vAlign w:val="center"/>
          </w:tcPr>
          <w:p w14:paraId="7AB4B0A1" w14:textId="77777777" w:rsidR="00D56914" w:rsidRPr="00D56914" w:rsidRDefault="00D56914" w:rsidP="00D56914">
            <w:pPr>
              <w:tabs>
                <w:tab w:val="left" w:pos="1365"/>
              </w:tabs>
              <w:jc w:val="center"/>
              <w:rPr>
                <w:lang w:eastAsia="en-US"/>
              </w:rPr>
            </w:pPr>
            <w:r w:rsidRPr="00D56914">
              <w:rPr>
                <w:lang w:eastAsia="en-US"/>
              </w:rPr>
              <w:t xml:space="preserve">1805,20   </w:t>
            </w:r>
          </w:p>
        </w:tc>
      </w:tr>
      <w:tr w:rsidR="00D56914" w:rsidRPr="00D56914" w14:paraId="2C74C2E5" w14:textId="77777777" w:rsidTr="00D56914">
        <w:trPr>
          <w:trHeight w:val="432"/>
          <w:jc w:val="center"/>
        </w:trPr>
        <w:tc>
          <w:tcPr>
            <w:tcW w:w="586" w:type="dxa"/>
            <w:vAlign w:val="center"/>
          </w:tcPr>
          <w:p w14:paraId="052FCAB6" w14:textId="77777777" w:rsidR="00D56914" w:rsidRPr="00D56914" w:rsidRDefault="00D56914" w:rsidP="00D56914">
            <w:pPr>
              <w:tabs>
                <w:tab w:val="left" w:pos="1365"/>
              </w:tabs>
              <w:jc w:val="center"/>
              <w:rPr>
                <w:lang w:eastAsia="en-US"/>
              </w:rPr>
            </w:pPr>
            <w:r w:rsidRPr="00D56914">
              <w:rPr>
                <w:lang w:eastAsia="en-US"/>
              </w:rPr>
              <w:t>2.4.</w:t>
            </w:r>
          </w:p>
        </w:tc>
        <w:tc>
          <w:tcPr>
            <w:tcW w:w="2460" w:type="dxa"/>
            <w:vMerge/>
            <w:vAlign w:val="center"/>
          </w:tcPr>
          <w:p w14:paraId="15805A06" w14:textId="77777777" w:rsidR="00D56914" w:rsidRPr="00D56914" w:rsidRDefault="00D56914" w:rsidP="00D56914">
            <w:pPr>
              <w:tabs>
                <w:tab w:val="left" w:pos="1365"/>
              </w:tabs>
              <w:rPr>
                <w:bCs/>
              </w:rPr>
            </w:pPr>
          </w:p>
        </w:tc>
        <w:tc>
          <w:tcPr>
            <w:tcW w:w="1736" w:type="dxa"/>
            <w:vAlign w:val="center"/>
          </w:tcPr>
          <w:p w14:paraId="780A561A" w14:textId="77777777" w:rsidR="00D56914" w:rsidRPr="00D56914" w:rsidRDefault="00D56914" w:rsidP="00D56914">
            <w:pPr>
              <w:tabs>
                <w:tab w:val="left" w:pos="1365"/>
              </w:tabs>
              <w:rPr>
                <w:color w:val="000000"/>
              </w:rPr>
            </w:pPr>
            <w:r w:rsidRPr="00D56914">
              <w:rPr>
                <w:color w:val="000000"/>
              </w:rPr>
              <w:t xml:space="preserve">4-5- этажные </w:t>
            </w:r>
            <w:proofErr w:type="spellStart"/>
            <w:r w:rsidRPr="00D56914">
              <w:rPr>
                <w:color w:val="000000"/>
              </w:rPr>
              <w:t>многоквар-тирные</w:t>
            </w:r>
            <w:proofErr w:type="spellEnd"/>
            <w:r w:rsidRPr="00D56914">
              <w:rPr>
                <w:color w:val="000000"/>
              </w:rPr>
              <w:t xml:space="preserve"> дома</w:t>
            </w:r>
          </w:p>
        </w:tc>
        <w:tc>
          <w:tcPr>
            <w:tcW w:w="1303" w:type="dxa"/>
            <w:vAlign w:val="center"/>
          </w:tcPr>
          <w:p w14:paraId="3F960DAD" w14:textId="77777777" w:rsidR="00D56914" w:rsidRPr="00D56914" w:rsidRDefault="00D56914" w:rsidP="00D56914">
            <w:pPr>
              <w:tabs>
                <w:tab w:val="left" w:pos="1365"/>
              </w:tabs>
              <w:jc w:val="center"/>
              <w:rPr>
                <w:color w:val="000000"/>
              </w:rPr>
            </w:pPr>
            <w:r w:rsidRPr="00D56914">
              <w:rPr>
                <w:color w:val="000000"/>
              </w:rPr>
              <w:t>0,011175 Гкал/м</w:t>
            </w:r>
            <w:r w:rsidRPr="00D56914">
              <w:rPr>
                <w:color w:val="000000"/>
                <w:vertAlign w:val="superscript"/>
              </w:rPr>
              <w:t>2</w:t>
            </w:r>
          </w:p>
        </w:tc>
        <w:tc>
          <w:tcPr>
            <w:tcW w:w="1447" w:type="dxa"/>
            <w:vAlign w:val="center"/>
          </w:tcPr>
          <w:p w14:paraId="7A9776FE" w14:textId="77777777" w:rsidR="00D56914" w:rsidRPr="00D56914" w:rsidRDefault="00D56914" w:rsidP="00D56914">
            <w:pPr>
              <w:tabs>
                <w:tab w:val="left" w:pos="1365"/>
              </w:tabs>
              <w:jc w:val="center"/>
              <w:rPr>
                <w:color w:val="000000"/>
              </w:rPr>
            </w:pPr>
            <w:proofErr w:type="spellStart"/>
            <w:r w:rsidRPr="00D56914">
              <w:rPr>
                <w:lang w:eastAsia="en-US"/>
              </w:rPr>
              <w:t>руб</w:t>
            </w:r>
            <w:proofErr w:type="spellEnd"/>
            <w:r w:rsidRPr="00D56914">
              <w:rPr>
                <w:lang w:eastAsia="en-US"/>
              </w:rPr>
              <w:t>/Гкал</w:t>
            </w:r>
          </w:p>
        </w:tc>
        <w:tc>
          <w:tcPr>
            <w:tcW w:w="2464" w:type="dxa"/>
            <w:vAlign w:val="center"/>
          </w:tcPr>
          <w:p w14:paraId="1FBCE39D" w14:textId="77777777" w:rsidR="00D56914" w:rsidRPr="00D56914" w:rsidRDefault="00D56914" w:rsidP="00D56914">
            <w:pPr>
              <w:tabs>
                <w:tab w:val="left" w:pos="1365"/>
              </w:tabs>
              <w:jc w:val="center"/>
              <w:rPr>
                <w:lang w:eastAsia="en-US"/>
              </w:rPr>
            </w:pPr>
            <w:r w:rsidRPr="00D56914">
              <w:rPr>
                <w:lang w:eastAsia="en-US"/>
              </w:rPr>
              <w:t xml:space="preserve">1975,28   </w:t>
            </w:r>
          </w:p>
        </w:tc>
      </w:tr>
      <w:tr w:rsidR="00D56914" w:rsidRPr="00D56914" w14:paraId="44FEE050" w14:textId="77777777" w:rsidTr="00D56914">
        <w:trPr>
          <w:trHeight w:val="432"/>
          <w:jc w:val="center"/>
        </w:trPr>
        <w:tc>
          <w:tcPr>
            <w:tcW w:w="586" w:type="dxa"/>
            <w:vAlign w:val="center"/>
          </w:tcPr>
          <w:p w14:paraId="1665A243" w14:textId="77777777" w:rsidR="00D56914" w:rsidRPr="00D56914" w:rsidRDefault="00D56914" w:rsidP="00D56914">
            <w:pPr>
              <w:tabs>
                <w:tab w:val="left" w:pos="1365"/>
              </w:tabs>
              <w:jc w:val="center"/>
              <w:rPr>
                <w:lang w:eastAsia="en-US"/>
              </w:rPr>
            </w:pPr>
            <w:r w:rsidRPr="00D56914">
              <w:rPr>
                <w:lang w:eastAsia="en-US"/>
              </w:rPr>
              <w:t>2.5</w:t>
            </w:r>
          </w:p>
        </w:tc>
        <w:tc>
          <w:tcPr>
            <w:tcW w:w="2460" w:type="dxa"/>
            <w:vMerge/>
            <w:vAlign w:val="center"/>
          </w:tcPr>
          <w:p w14:paraId="540E9A5D" w14:textId="77777777" w:rsidR="00D56914" w:rsidRPr="00D56914" w:rsidRDefault="00D56914" w:rsidP="00D56914">
            <w:pPr>
              <w:tabs>
                <w:tab w:val="left" w:pos="1365"/>
              </w:tabs>
              <w:rPr>
                <w:lang w:eastAsia="en-US"/>
              </w:rPr>
            </w:pPr>
          </w:p>
        </w:tc>
        <w:tc>
          <w:tcPr>
            <w:tcW w:w="1736" w:type="dxa"/>
            <w:vAlign w:val="center"/>
          </w:tcPr>
          <w:p w14:paraId="4F44BA33" w14:textId="77777777" w:rsidR="00D56914" w:rsidRPr="00D56914" w:rsidRDefault="00D56914" w:rsidP="00D56914">
            <w:pPr>
              <w:tabs>
                <w:tab w:val="left" w:pos="1365"/>
              </w:tabs>
              <w:rPr>
                <w:color w:val="000000"/>
              </w:rPr>
            </w:pPr>
            <w:r w:rsidRPr="00D56914">
              <w:rPr>
                <w:color w:val="000000"/>
              </w:rPr>
              <w:t xml:space="preserve">9 - этажные </w:t>
            </w:r>
            <w:proofErr w:type="spellStart"/>
            <w:r w:rsidRPr="00D56914">
              <w:rPr>
                <w:color w:val="000000"/>
              </w:rPr>
              <w:t>многоквар-тирные</w:t>
            </w:r>
            <w:proofErr w:type="spellEnd"/>
            <w:r w:rsidRPr="00D56914">
              <w:rPr>
                <w:color w:val="000000"/>
              </w:rPr>
              <w:t xml:space="preserve"> дома</w:t>
            </w:r>
          </w:p>
        </w:tc>
        <w:tc>
          <w:tcPr>
            <w:tcW w:w="1303" w:type="dxa"/>
            <w:vAlign w:val="center"/>
          </w:tcPr>
          <w:p w14:paraId="1AA81D42" w14:textId="77777777" w:rsidR="00D56914" w:rsidRPr="00D56914" w:rsidRDefault="00D56914" w:rsidP="00D56914">
            <w:pPr>
              <w:tabs>
                <w:tab w:val="left" w:pos="1365"/>
              </w:tabs>
              <w:jc w:val="center"/>
              <w:rPr>
                <w:color w:val="000000"/>
              </w:rPr>
            </w:pPr>
            <w:r w:rsidRPr="00D56914">
              <w:rPr>
                <w:color w:val="000000"/>
              </w:rPr>
              <w:t>0,010425 Гкал/м</w:t>
            </w:r>
            <w:r w:rsidRPr="00D56914">
              <w:rPr>
                <w:color w:val="000000"/>
                <w:vertAlign w:val="superscript"/>
              </w:rPr>
              <w:t>2</w:t>
            </w:r>
          </w:p>
        </w:tc>
        <w:tc>
          <w:tcPr>
            <w:tcW w:w="1447" w:type="dxa"/>
            <w:vAlign w:val="center"/>
          </w:tcPr>
          <w:p w14:paraId="3E772194" w14:textId="77777777" w:rsidR="00D56914" w:rsidRPr="00D56914" w:rsidRDefault="00D56914" w:rsidP="00D56914">
            <w:pPr>
              <w:tabs>
                <w:tab w:val="left" w:pos="1365"/>
              </w:tabs>
              <w:jc w:val="center"/>
              <w:rPr>
                <w:lang w:eastAsia="en-US"/>
              </w:rPr>
            </w:pPr>
            <w:proofErr w:type="spellStart"/>
            <w:r w:rsidRPr="00D56914">
              <w:rPr>
                <w:lang w:eastAsia="en-US"/>
              </w:rPr>
              <w:t>руб</w:t>
            </w:r>
            <w:proofErr w:type="spellEnd"/>
            <w:r w:rsidRPr="00D56914">
              <w:rPr>
                <w:lang w:eastAsia="en-US"/>
              </w:rPr>
              <w:t>/Гкал</w:t>
            </w:r>
          </w:p>
        </w:tc>
        <w:tc>
          <w:tcPr>
            <w:tcW w:w="2464" w:type="dxa"/>
            <w:vAlign w:val="center"/>
          </w:tcPr>
          <w:p w14:paraId="7B4FF1DF" w14:textId="77777777" w:rsidR="00D56914" w:rsidRPr="00D56914" w:rsidRDefault="00D56914" w:rsidP="00D56914">
            <w:pPr>
              <w:tabs>
                <w:tab w:val="left" w:pos="1365"/>
              </w:tabs>
              <w:jc w:val="center"/>
              <w:rPr>
                <w:lang w:eastAsia="en-US"/>
              </w:rPr>
            </w:pPr>
            <w:r w:rsidRPr="00D56914">
              <w:rPr>
                <w:lang w:eastAsia="en-US"/>
              </w:rPr>
              <w:t>2056,02</w:t>
            </w:r>
          </w:p>
        </w:tc>
      </w:tr>
      <w:tr w:rsidR="00D56914" w:rsidRPr="00D56914" w14:paraId="04D054AC" w14:textId="77777777" w:rsidTr="00D56914">
        <w:trPr>
          <w:trHeight w:val="432"/>
          <w:jc w:val="center"/>
        </w:trPr>
        <w:tc>
          <w:tcPr>
            <w:tcW w:w="586" w:type="dxa"/>
            <w:vAlign w:val="center"/>
          </w:tcPr>
          <w:p w14:paraId="00F030E9" w14:textId="77777777" w:rsidR="00D56914" w:rsidRPr="00D56914" w:rsidRDefault="00D56914" w:rsidP="00D56914">
            <w:pPr>
              <w:tabs>
                <w:tab w:val="left" w:pos="1365"/>
              </w:tabs>
              <w:jc w:val="center"/>
              <w:rPr>
                <w:lang w:eastAsia="en-US"/>
              </w:rPr>
            </w:pPr>
            <w:r w:rsidRPr="00D56914">
              <w:rPr>
                <w:lang w:eastAsia="en-US"/>
              </w:rPr>
              <w:t>2.6</w:t>
            </w:r>
          </w:p>
        </w:tc>
        <w:tc>
          <w:tcPr>
            <w:tcW w:w="2460" w:type="dxa"/>
            <w:vMerge/>
            <w:vAlign w:val="center"/>
          </w:tcPr>
          <w:p w14:paraId="199117F0" w14:textId="77777777" w:rsidR="00D56914" w:rsidRPr="00D56914" w:rsidRDefault="00D56914" w:rsidP="00D56914">
            <w:pPr>
              <w:tabs>
                <w:tab w:val="left" w:pos="1365"/>
              </w:tabs>
              <w:rPr>
                <w:lang w:eastAsia="en-US"/>
              </w:rPr>
            </w:pPr>
          </w:p>
        </w:tc>
        <w:tc>
          <w:tcPr>
            <w:tcW w:w="1736" w:type="dxa"/>
            <w:vAlign w:val="center"/>
          </w:tcPr>
          <w:p w14:paraId="6E501BFE" w14:textId="77777777" w:rsidR="00D56914" w:rsidRPr="00D56914" w:rsidRDefault="00D56914" w:rsidP="00D56914">
            <w:pPr>
              <w:tabs>
                <w:tab w:val="left" w:pos="1365"/>
              </w:tabs>
              <w:rPr>
                <w:color w:val="000000"/>
              </w:rPr>
            </w:pPr>
            <w:r w:rsidRPr="00D56914">
              <w:rPr>
                <w:color w:val="000000"/>
              </w:rPr>
              <w:t xml:space="preserve">10 - этажные </w:t>
            </w:r>
            <w:proofErr w:type="spellStart"/>
            <w:r w:rsidRPr="00D56914">
              <w:rPr>
                <w:color w:val="000000"/>
              </w:rPr>
              <w:t>многоквар-тирные</w:t>
            </w:r>
            <w:proofErr w:type="spellEnd"/>
            <w:r w:rsidRPr="00D56914">
              <w:rPr>
                <w:color w:val="000000"/>
              </w:rPr>
              <w:t xml:space="preserve"> дома</w:t>
            </w:r>
          </w:p>
        </w:tc>
        <w:tc>
          <w:tcPr>
            <w:tcW w:w="1303" w:type="dxa"/>
            <w:vAlign w:val="center"/>
          </w:tcPr>
          <w:p w14:paraId="124EC165" w14:textId="77777777" w:rsidR="00D56914" w:rsidRPr="00D56914" w:rsidRDefault="00D56914" w:rsidP="00D56914">
            <w:pPr>
              <w:tabs>
                <w:tab w:val="left" w:pos="1365"/>
              </w:tabs>
              <w:jc w:val="center"/>
              <w:rPr>
                <w:color w:val="000000"/>
              </w:rPr>
            </w:pPr>
            <w:r w:rsidRPr="00D56914">
              <w:rPr>
                <w:color w:val="000000"/>
              </w:rPr>
              <w:t>0,010125 Гкал/м</w:t>
            </w:r>
            <w:r w:rsidRPr="00D56914">
              <w:rPr>
                <w:color w:val="000000"/>
                <w:vertAlign w:val="superscript"/>
              </w:rPr>
              <w:t>2</w:t>
            </w:r>
          </w:p>
        </w:tc>
        <w:tc>
          <w:tcPr>
            <w:tcW w:w="1447" w:type="dxa"/>
            <w:vAlign w:val="center"/>
          </w:tcPr>
          <w:p w14:paraId="725E00F4" w14:textId="77777777" w:rsidR="00D56914" w:rsidRPr="00D56914" w:rsidRDefault="00D56914" w:rsidP="00D56914">
            <w:pPr>
              <w:tabs>
                <w:tab w:val="left" w:pos="1365"/>
              </w:tabs>
              <w:jc w:val="center"/>
              <w:rPr>
                <w:lang w:eastAsia="en-US"/>
              </w:rPr>
            </w:pPr>
            <w:proofErr w:type="spellStart"/>
            <w:r w:rsidRPr="00D56914">
              <w:rPr>
                <w:lang w:eastAsia="en-US"/>
              </w:rPr>
              <w:t>руб</w:t>
            </w:r>
            <w:proofErr w:type="spellEnd"/>
            <w:r w:rsidRPr="00D56914">
              <w:rPr>
                <w:lang w:eastAsia="en-US"/>
              </w:rPr>
              <w:t>/Гкал</w:t>
            </w:r>
          </w:p>
        </w:tc>
        <w:tc>
          <w:tcPr>
            <w:tcW w:w="2464" w:type="dxa"/>
            <w:vAlign w:val="center"/>
          </w:tcPr>
          <w:p w14:paraId="1B577280" w14:textId="77777777" w:rsidR="00D56914" w:rsidRPr="00D56914" w:rsidRDefault="00D56914" w:rsidP="00D56914">
            <w:pPr>
              <w:tabs>
                <w:tab w:val="left" w:pos="1365"/>
              </w:tabs>
              <w:jc w:val="center"/>
              <w:rPr>
                <w:lang w:eastAsia="en-US"/>
              </w:rPr>
            </w:pPr>
            <w:r w:rsidRPr="00D56914">
              <w:rPr>
                <w:lang w:eastAsia="en-US"/>
              </w:rPr>
              <w:t>2056,02</w:t>
            </w:r>
          </w:p>
        </w:tc>
      </w:tr>
    </w:tbl>
    <w:p w14:paraId="474CF87D" w14:textId="77777777" w:rsidR="00D56914" w:rsidRPr="00D56914" w:rsidRDefault="00D56914" w:rsidP="00D56914">
      <w:pPr>
        <w:tabs>
          <w:tab w:val="left" w:pos="1365"/>
        </w:tabs>
        <w:spacing w:after="120"/>
        <w:ind w:left="426" w:firstLine="710"/>
        <w:jc w:val="both"/>
        <w:rPr>
          <w:sz w:val="28"/>
          <w:szCs w:val="28"/>
          <w:lang w:eastAsia="en-US"/>
        </w:rPr>
      </w:pPr>
      <w:bookmarkStart w:id="281" w:name="_Hlk54002509"/>
      <w:r w:rsidRPr="00D56914">
        <w:rPr>
          <w:sz w:val="28"/>
          <w:szCs w:val="28"/>
          <w:lang w:eastAsia="en-US"/>
        </w:rPr>
        <w:t xml:space="preserve">      </w:t>
      </w:r>
    </w:p>
    <w:p w14:paraId="6EE5C17A" w14:textId="77777777" w:rsidR="00D56914" w:rsidRPr="00D56914" w:rsidRDefault="00D56914" w:rsidP="00D56914">
      <w:pPr>
        <w:tabs>
          <w:tab w:val="left" w:pos="1365"/>
        </w:tabs>
        <w:spacing w:after="120"/>
        <w:ind w:left="-284" w:firstLine="568"/>
        <w:jc w:val="both"/>
        <w:rPr>
          <w:sz w:val="28"/>
          <w:szCs w:val="28"/>
          <w:lang w:eastAsia="en-US"/>
        </w:rPr>
      </w:pPr>
      <w:r w:rsidRPr="00D56914">
        <w:rPr>
          <w:sz w:val="28"/>
          <w:szCs w:val="28"/>
          <w:lang w:eastAsia="en-US"/>
        </w:rPr>
        <w:lastRenderedPageBreak/>
        <w:t xml:space="preserve">       * Льготные тарифы установлены с учетом пункта 6 статьи 168 Налогового кодекса Российской Федерации (часть вторая).  </w:t>
      </w:r>
    </w:p>
    <w:p w14:paraId="7F3C5F00" w14:textId="77777777" w:rsidR="00D56914" w:rsidRPr="00D56914" w:rsidRDefault="00D56914" w:rsidP="00D56914">
      <w:pPr>
        <w:ind w:left="-284" w:firstLine="568"/>
        <w:jc w:val="both"/>
        <w:rPr>
          <w:sz w:val="28"/>
          <w:szCs w:val="28"/>
          <w:lang w:eastAsia="en-US"/>
        </w:rPr>
      </w:pPr>
      <w:r w:rsidRPr="00D56914">
        <w:rPr>
          <w:sz w:val="28"/>
          <w:szCs w:val="28"/>
          <w:lang w:eastAsia="en-US"/>
        </w:rPr>
        <w:t xml:space="preserve">    ** Нормативы потребления коммунальной услуги по отоплению установлены постановлением РЭК Кузбасса</w:t>
      </w:r>
      <w:r w:rsidRPr="00D56914">
        <w:rPr>
          <w:bCs/>
          <w:sz w:val="28"/>
          <w:szCs w:val="28"/>
        </w:rPr>
        <w:t xml:space="preserve"> от 31.03.2,2020 № 35 «Об утверждении нормативов потребления коммунальной услуги по отоплению на территории </w:t>
      </w:r>
      <w:proofErr w:type="spellStart"/>
      <w:r w:rsidRPr="00D56914">
        <w:rPr>
          <w:bCs/>
          <w:sz w:val="28"/>
          <w:szCs w:val="28"/>
        </w:rPr>
        <w:t>Калтанского</w:t>
      </w:r>
      <w:proofErr w:type="spellEnd"/>
      <w:r w:rsidRPr="00D56914">
        <w:rPr>
          <w:bCs/>
          <w:sz w:val="28"/>
          <w:szCs w:val="28"/>
        </w:rPr>
        <w:t xml:space="preserve"> городского округа».</w:t>
      </w:r>
      <w:r w:rsidRPr="00D56914">
        <w:rPr>
          <w:sz w:val="28"/>
          <w:szCs w:val="28"/>
          <w:lang w:eastAsia="en-US"/>
        </w:rPr>
        <w:t xml:space="preserve"> </w:t>
      </w:r>
    </w:p>
    <w:bookmarkEnd w:id="281"/>
    <w:p w14:paraId="4A15829A" w14:textId="77777777" w:rsidR="00D56914" w:rsidRPr="00D56914" w:rsidRDefault="00D56914" w:rsidP="00D56914">
      <w:pPr>
        <w:jc w:val="both"/>
        <w:rPr>
          <w:sz w:val="28"/>
          <w:szCs w:val="28"/>
          <w:lang w:eastAsia="en-US"/>
        </w:rPr>
      </w:pPr>
      <w:r w:rsidRPr="00D56914">
        <w:rPr>
          <w:sz w:val="28"/>
          <w:szCs w:val="28"/>
          <w:lang w:eastAsia="en-US"/>
        </w:rPr>
        <w:t xml:space="preserve">                                     </w:t>
      </w:r>
    </w:p>
    <w:p w14:paraId="364034AC" w14:textId="77777777" w:rsidR="00D56914" w:rsidRPr="00D56914" w:rsidRDefault="00D56914" w:rsidP="00D56914">
      <w:pPr>
        <w:jc w:val="both"/>
        <w:rPr>
          <w:sz w:val="28"/>
          <w:szCs w:val="28"/>
          <w:lang w:eastAsia="en-US"/>
        </w:rPr>
      </w:pPr>
      <w:r w:rsidRPr="00D56914">
        <w:rPr>
          <w:sz w:val="28"/>
          <w:szCs w:val="28"/>
          <w:lang w:eastAsia="en-US"/>
        </w:rPr>
        <w:t xml:space="preserve">                                     </w:t>
      </w:r>
    </w:p>
    <w:p w14:paraId="58318572" w14:textId="77777777" w:rsidR="00D56914" w:rsidRPr="00D56914" w:rsidRDefault="00D56914" w:rsidP="00D56914">
      <w:pPr>
        <w:tabs>
          <w:tab w:val="left" w:pos="1985"/>
        </w:tabs>
        <w:ind w:left="4962"/>
        <w:jc w:val="center"/>
        <w:rPr>
          <w:sz w:val="28"/>
          <w:szCs w:val="28"/>
        </w:rPr>
      </w:pPr>
    </w:p>
    <w:p w14:paraId="7ED953E1" w14:textId="77777777" w:rsidR="00D56914" w:rsidRPr="00D56914" w:rsidRDefault="00D56914" w:rsidP="00D56914">
      <w:pPr>
        <w:tabs>
          <w:tab w:val="left" w:pos="1985"/>
        </w:tabs>
        <w:ind w:left="4962"/>
        <w:jc w:val="right"/>
        <w:rPr>
          <w:sz w:val="28"/>
          <w:szCs w:val="28"/>
        </w:rPr>
      </w:pPr>
      <w:r w:rsidRPr="00D56914">
        <w:rPr>
          <w:sz w:val="28"/>
          <w:szCs w:val="28"/>
        </w:rPr>
        <w:t>Таблица № 5</w:t>
      </w:r>
    </w:p>
    <w:p w14:paraId="7273ED66" w14:textId="77777777" w:rsidR="00D56914" w:rsidRPr="00D56914" w:rsidRDefault="00D56914" w:rsidP="00D56914">
      <w:pPr>
        <w:jc w:val="both"/>
        <w:rPr>
          <w:sz w:val="28"/>
          <w:szCs w:val="28"/>
          <w:lang w:eastAsia="en-US"/>
        </w:rPr>
      </w:pPr>
    </w:p>
    <w:p w14:paraId="64675C43" w14:textId="77777777" w:rsidR="00D56914" w:rsidRPr="00D56914" w:rsidRDefault="00D56914" w:rsidP="00D56914">
      <w:pPr>
        <w:jc w:val="center"/>
        <w:rPr>
          <w:bCs/>
          <w:sz w:val="28"/>
          <w:szCs w:val="28"/>
        </w:rPr>
      </w:pPr>
    </w:p>
    <w:p w14:paraId="6C4B5A11" w14:textId="77777777" w:rsidR="00D56914" w:rsidRPr="00D56914" w:rsidRDefault="00D56914" w:rsidP="00D56914">
      <w:pPr>
        <w:jc w:val="center"/>
        <w:rPr>
          <w:bCs/>
          <w:sz w:val="28"/>
          <w:szCs w:val="28"/>
        </w:rPr>
      </w:pPr>
      <w:r w:rsidRPr="00D56914">
        <w:rPr>
          <w:bCs/>
          <w:sz w:val="28"/>
          <w:szCs w:val="28"/>
        </w:rPr>
        <w:t>Льготные тарифы*</w:t>
      </w:r>
    </w:p>
    <w:p w14:paraId="21CB3550" w14:textId="77777777" w:rsidR="00D56914" w:rsidRPr="00D56914" w:rsidRDefault="00D56914" w:rsidP="00D56914">
      <w:pPr>
        <w:jc w:val="center"/>
        <w:rPr>
          <w:bCs/>
          <w:sz w:val="28"/>
          <w:szCs w:val="28"/>
        </w:rPr>
      </w:pPr>
      <w:r w:rsidRPr="00D56914">
        <w:rPr>
          <w:bCs/>
          <w:sz w:val="28"/>
          <w:szCs w:val="28"/>
        </w:rPr>
        <w:t xml:space="preserve"> на </w:t>
      </w:r>
      <w:bookmarkStart w:id="282" w:name="_Hlk51833320"/>
      <w:r w:rsidRPr="00D56914">
        <w:rPr>
          <w:bCs/>
          <w:sz w:val="28"/>
          <w:szCs w:val="28"/>
        </w:rPr>
        <w:t>тепловую энергию (мощность) по приборам учета</w:t>
      </w:r>
      <w:bookmarkEnd w:id="282"/>
    </w:p>
    <w:p w14:paraId="0BC910B6" w14:textId="77777777" w:rsidR="00D56914" w:rsidRPr="00D56914" w:rsidRDefault="00D56914" w:rsidP="00D56914">
      <w:pPr>
        <w:tabs>
          <w:tab w:val="left" w:pos="0"/>
        </w:tabs>
        <w:jc w:val="center"/>
        <w:rPr>
          <w:bCs/>
          <w:sz w:val="28"/>
          <w:szCs w:val="28"/>
        </w:rPr>
      </w:pPr>
      <w:r w:rsidRPr="00D56914">
        <w:rPr>
          <w:sz w:val="28"/>
          <w:szCs w:val="28"/>
        </w:rPr>
        <w:tab/>
      </w:r>
    </w:p>
    <w:tbl>
      <w:tblPr>
        <w:tblStyle w:val="59"/>
        <w:tblpPr w:leftFromText="180" w:rightFromText="180" w:vertAnchor="text" w:horzAnchor="page" w:tblpX="1245" w:tblpY="203"/>
        <w:tblW w:w="9776" w:type="dxa"/>
        <w:tblLayout w:type="fixed"/>
        <w:tblLook w:val="04A0" w:firstRow="1" w:lastRow="0" w:firstColumn="1" w:lastColumn="0" w:noHBand="0" w:noVBand="1"/>
      </w:tblPr>
      <w:tblGrid>
        <w:gridCol w:w="704"/>
        <w:gridCol w:w="3119"/>
        <w:gridCol w:w="1984"/>
        <w:gridCol w:w="3969"/>
      </w:tblGrid>
      <w:tr w:rsidR="00D56914" w:rsidRPr="00D56914" w14:paraId="33BDA2EB" w14:textId="77777777" w:rsidTr="00293CC7">
        <w:trPr>
          <w:trHeight w:val="342"/>
        </w:trPr>
        <w:tc>
          <w:tcPr>
            <w:tcW w:w="704" w:type="dxa"/>
            <w:vMerge w:val="restart"/>
            <w:vAlign w:val="center"/>
          </w:tcPr>
          <w:p w14:paraId="3B92D701" w14:textId="77777777" w:rsidR="00D56914" w:rsidRPr="00D56914" w:rsidRDefault="00D56914" w:rsidP="00D56914">
            <w:pPr>
              <w:jc w:val="center"/>
              <w:rPr>
                <w:bCs/>
              </w:rPr>
            </w:pPr>
            <w:r w:rsidRPr="00D56914">
              <w:rPr>
                <w:bCs/>
              </w:rPr>
              <w:t>№ п/п</w:t>
            </w:r>
          </w:p>
        </w:tc>
        <w:tc>
          <w:tcPr>
            <w:tcW w:w="3119" w:type="dxa"/>
            <w:vMerge w:val="restart"/>
            <w:vAlign w:val="center"/>
          </w:tcPr>
          <w:p w14:paraId="0B4F26BF" w14:textId="77777777" w:rsidR="00D56914" w:rsidRPr="00D56914" w:rsidRDefault="00D56914" w:rsidP="00D56914">
            <w:pPr>
              <w:tabs>
                <w:tab w:val="left" w:pos="0"/>
              </w:tabs>
              <w:jc w:val="center"/>
              <w:rPr>
                <w:bCs/>
              </w:rPr>
            </w:pPr>
            <w:r w:rsidRPr="00D56914">
              <w:rPr>
                <w:bCs/>
              </w:rPr>
              <w:t>Наименование регулируемой организации</w:t>
            </w:r>
          </w:p>
        </w:tc>
        <w:tc>
          <w:tcPr>
            <w:tcW w:w="1984" w:type="dxa"/>
            <w:vMerge w:val="restart"/>
            <w:vAlign w:val="center"/>
          </w:tcPr>
          <w:p w14:paraId="768E17A5" w14:textId="77777777" w:rsidR="00D56914" w:rsidRPr="00D56914" w:rsidRDefault="00D56914" w:rsidP="00D56914">
            <w:pPr>
              <w:tabs>
                <w:tab w:val="left" w:pos="0"/>
              </w:tabs>
              <w:jc w:val="center"/>
              <w:rPr>
                <w:bCs/>
              </w:rPr>
            </w:pPr>
            <w:r w:rsidRPr="00D56914">
              <w:rPr>
                <w:bCs/>
              </w:rPr>
              <w:t xml:space="preserve">Единицы измерения </w:t>
            </w:r>
          </w:p>
        </w:tc>
        <w:tc>
          <w:tcPr>
            <w:tcW w:w="3969" w:type="dxa"/>
            <w:vAlign w:val="center"/>
          </w:tcPr>
          <w:p w14:paraId="442DFFDD" w14:textId="77777777" w:rsidR="00D56914" w:rsidRPr="00D56914" w:rsidRDefault="00D56914" w:rsidP="00D56914">
            <w:pPr>
              <w:tabs>
                <w:tab w:val="left" w:pos="0"/>
              </w:tabs>
              <w:jc w:val="center"/>
              <w:rPr>
                <w:bCs/>
              </w:rPr>
            </w:pPr>
            <w:r w:rsidRPr="00D56914">
              <w:rPr>
                <w:bCs/>
              </w:rPr>
              <w:t>Льготный тариф</w:t>
            </w:r>
          </w:p>
        </w:tc>
      </w:tr>
      <w:tr w:rsidR="00D56914" w:rsidRPr="00D56914" w14:paraId="7B1B3FE5" w14:textId="77777777" w:rsidTr="00293CC7">
        <w:trPr>
          <w:trHeight w:val="717"/>
        </w:trPr>
        <w:tc>
          <w:tcPr>
            <w:tcW w:w="704" w:type="dxa"/>
            <w:vMerge/>
            <w:vAlign w:val="center"/>
          </w:tcPr>
          <w:p w14:paraId="0D1FDEDA" w14:textId="77777777" w:rsidR="00D56914" w:rsidRPr="00D56914" w:rsidRDefault="00D56914" w:rsidP="00D56914">
            <w:pPr>
              <w:tabs>
                <w:tab w:val="left" w:pos="0"/>
              </w:tabs>
              <w:jc w:val="center"/>
              <w:rPr>
                <w:bCs/>
              </w:rPr>
            </w:pPr>
          </w:p>
        </w:tc>
        <w:tc>
          <w:tcPr>
            <w:tcW w:w="3119" w:type="dxa"/>
            <w:vMerge/>
            <w:vAlign w:val="center"/>
          </w:tcPr>
          <w:p w14:paraId="1AB4FDA1" w14:textId="77777777" w:rsidR="00D56914" w:rsidRPr="00D56914" w:rsidRDefault="00D56914" w:rsidP="00D56914">
            <w:pPr>
              <w:tabs>
                <w:tab w:val="left" w:pos="0"/>
              </w:tabs>
              <w:jc w:val="center"/>
              <w:rPr>
                <w:bCs/>
              </w:rPr>
            </w:pPr>
          </w:p>
        </w:tc>
        <w:tc>
          <w:tcPr>
            <w:tcW w:w="1984" w:type="dxa"/>
            <w:vMerge/>
            <w:vAlign w:val="center"/>
          </w:tcPr>
          <w:p w14:paraId="2C72D850" w14:textId="77777777" w:rsidR="00D56914" w:rsidRPr="00D56914" w:rsidRDefault="00D56914" w:rsidP="00D56914">
            <w:pPr>
              <w:tabs>
                <w:tab w:val="left" w:pos="0"/>
              </w:tabs>
              <w:jc w:val="center"/>
              <w:rPr>
                <w:bCs/>
              </w:rPr>
            </w:pPr>
          </w:p>
        </w:tc>
        <w:tc>
          <w:tcPr>
            <w:tcW w:w="3969" w:type="dxa"/>
            <w:vAlign w:val="center"/>
          </w:tcPr>
          <w:p w14:paraId="4CE15233" w14:textId="77777777" w:rsidR="00D56914" w:rsidRPr="00D56914" w:rsidRDefault="00D56914" w:rsidP="00D56914">
            <w:pPr>
              <w:tabs>
                <w:tab w:val="left" w:pos="0"/>
              </w:tabs>
              <w:jc w:val="center"/>
              <w:rPr>
                <w:bCs/>
              </w:rPr>
            </w:pPr>
            <w:r w:rsidRPr="00D56914">
              <w:rPr>
                <w:bCs/>
              </w:rPr>
              <w:t>с 01.12.2022 по 31.12.2023</w:t>
            </w:r>
          </w:p>
        </w:tc>
      </w:tr>
      <w:tr w:rsidR="00D56914" w:rsidRPr="00D56914" w14:paraId="7ACFC3CD" w14:textId="77777777" w:rsidTr="00293CC7">
        <w:trPr>
          <w:trHeight w:val="120"/>
        </w:trPr>
        <w:tc>
          <w:tcPr>
            <w:tcW w:w="704" w:type="dxa"/>
            <w:vAlign w:val="center"/>
          </w:tcPr>
          <w:p w14:paraId="5F6F3E6F" w14:textId="77777777" w:rsidR="00D56914" w:rsidRPr="00D56914" w:rsidRDefault="00D56914" w:rsidP="00D56914">
            <w:pPr>
              <w:tabs>
                <w:tab w:val="left" w:pos="0"/>
              </w:tabs>
              <w:jc w:val="center"/>
              <w:rPr>
                <w:bCs/>
              </w:rPr>
            </w:pPr>
            <w:r w:rsidRPr="00D56914">
              <w:rPr>
                <w:bCs/>
              </w:rPr>
              <w:t>1</w:t>
            </w:r>
          </w:p>
        </w:tc>
        <w:tc>
          <w:tcPr>
            <w:tcW w:w="3119" w:type="dxa"/>
            <w:vAlign w:val="center"/>
          </w:tcPr>
          <w:p w14:paraId="49BB071C" w14:textId="77777777" w:rsidR="00D56914" w:rsidRPr="00D56914" w:rsidRDefault="00D56914" w:rsidP="00D56914">
            <w:pPr>
              <w:tabs>
                <w:tab w:val="left" w:pos="0"/>
              </w:tabs>
              <w:jc w:val="center"/>
              <w:rPr>
                <w:bCs/>
              </w:rPr>
            </w:pPr>
            <w:r w:rsidRPr="00D56914">
              <w:rPr>
                <w:bCs/>
              </w:rPr>
              <w:t>2</w:t>
            </w:r>
          </w:p>
        </w:tc>
        <w:tc>
          <w:tcPr>
            <w:tcW w:w="1984" w:type="dxa"/>
            <w:vAlign w:val="center"/>
          </w:tcPr>
          <w:p w14:paraId="270C8E65" w14:textId="77777777" w:rsidR="00D56914" w:rsidRPr="00D56914" w:rsidRDefault="00D56914" w:rsidP="00D56914">
            <w:pPr>
              <w:tabs>
                <w:tab w:val="left" w:pos="0"/>
              </w:tabs>
              <w:jc w:val="center"/>
              <w:rPr>
                <w:bCs/>
              </w:rPr>
            </w:pPr>
            <w:r w:rsidRPr="00D56914">
              <w:rPr>
                <w:bCs/>
              </w:rPr>
              <w:t>3</w:t>
            </w:r>
          </w:p>
        </w:tc>
        <w:tc>
          <w:tcPr>
            <w:tcW w:w="3969" w:type="dxa"/>
            <w:vAlign w:val="center"/>
          </w:tcPr>
          <w:p w14:paraId="27BF8EA3" w14:textId="77777777" w:rsidR="00D56914" w:rsidRPr="00D56914" w:rsidRDefault="00D56914" w:rsidP="00D56914">
            <w:pPr>
              <w:tabs>
                <w:tab w:val="left" w:pos="0"/>
              </w:tabs>
              <w:jc w:val="center"/>
              <w:rPr>
                <w:bCs/>
              </w:rPr>
            </w:pPr>
            <w:r w:rsidRPr="00D56914">
              <w:rPr>
                <w:bCs/>
              </w:rPr>
              <w:t>4</w:t>
            </w:r>
          </w:p>
        </w:tc>
      </w:tr>
      <w:tr w:rsidR="00D56914" w:rsidRPr="00D56914" w14:paraId="41FD0DCA" w14:textId="77777777" w:rsidTr="00293CC7">
        <w:trPr>
          <w:trHeight w:val="331"/>
        </w:trPr>
        <w:tc>
          <w:tcPr>
            <w:tcW w:w="9776" w:type="dxa"/>
            <w:gridSpan w:val="4"/>
            <w:vAlign w:val="center"/>
          </w:tcPr>
          <w:p w14:paraId="0F977F58" w14:textId="77777777" w:rsidR="00D56914" w:rsidRPr="00D56914" w:rsidRDefault="00D56914" w:rsidP="00D56914">
            <w:pPr>
              <w:tabs>
                <w:tab w:val="left" w:pos="0"/>
              </w:tabs>
              <w:ind w:left="720"/>
              <w:contextualSpacing/>
              <w:jc w:val="center"/>
              <w:rPr>
                <w:bCs/>
              </w:rPr>
            </w:pPr>
            <w:r w:rsidRPr="00D56914">
              <w:rPr>
                <w:bCs/>
              </w:rPr>
              <w:t>Тепловая энергия (мощность) по приборам учета</w:t>
            </w:r>
          </w:p>
        </w:tc>
      </w:tr>
      <w:tr w:rsidR="00D56914" w:rsidRPr="00D56914" w14:paraId="01F0D885" w14:textId="77777777" w:rsidTr="00293CC7">
        <w:trPr>
          <w:trHeight w:val="120"/>
        </w:trPr>
        <w:tc>
          <w:tcPr>
            <w:tcW w:w="704" w:type="dxa"/>
            <w:vAlign w:val="center"/>
          </w:tcPr>
          <w:p w14:paraId="2406C86A" w14:textId="77777777" w:rsidR="00D56914" w:rsidRPr="00D56914" w:rsidRDefault="00D56914" w:rsidP="00D56914">
            <w:pPr>
              <w:tabs>
                <w:tab w:val="left" w:pos="0"/>
              </w:tabs>
              <w:jc w:val="center"/>
              <w:rPr>
                <w:bCs/>
              </w:rPr>
            </w:pPr>
            <w:r w:rsidRPr="00D56914">
              <w:rPr>
                <w:bCs/>
              </w:rPr>
              <w:t>1.</w:t>
            </w:r>
          </w:p>
        </w:tc>
        <w:tc>
          <w:tcPr>
            <w:tcW w:w="3119" w:type="dxa"/>
            <w:vAlign w:val="center"/>
          </w:tcPr>
          <w:p w14:paraId="33434FAB" w14:textId="77777777" w:rsidR="00D56914" w:rsidRPr="00D56914" w:rsidRDefault="00D56914" w:rsidP="00D56914">
            <w:pPr>
              <w:tabs>
                <w:tab w:val="left" w:pos="0"/>
              </w:tabs>
              <w:rPr>
                <w:bCs/>
              </w:rPr>
            </w:pPr>
            <w:r w:rsidRPr="00D56914">
              <w:rPr>
                <w:bCs/>
              </w:rPr>
              <w:t>МКП «Теплосеть» КГО,</w:t>
            </w:r>
          </w:p>
          <w:p w14:paraId="38541FB3" w14:textId="77777777" w:rsidR="00D56914" w:rsidRPr="00D56914" w:rsidRDefault="00D56914" w:rsidP="00D56914">
            <w:pPr>
              <w:tabs>
                <w:tab w:val="left" w:pos="0"/>
              </w:tabs>
              <w:rPr>
                <w:bCs/>
              </w:rPr>
            </w:pPr>
            <w:r w:rsidRPr="00D56914">
              <w:rPr>
                <w:bCs/>
              </w:rPr>
              <w:t>ИНН 4222016778</w:t>
            </w:r>
          </w:p>
        </w:tc>
        <w:tc>
          <w:tcPr>
            <w:tcW w:w="1984" w:type="dxa"/>
            <w:vAlign w:val="center"/>
          </w:tcPr>
          <w:p w14:paraId="0E50E1EF" w14:textId="77777777" w:rsidR="00D56914" w:rsidRPr="00D56914" w:rsidRDefault="00D56914" w:rsidP="00D56914">
            <w:pPr>
              <w:tabs>
                <w:tab w:val="left" w:pos="0"/>
              </w:tabs>
              <w:jc w:val="center"/>
              <w:rPr>
                <w:bCs/>
              </w:rPr>
            </w:pPr>
            <w:proofErr w:type="spellStart"/>
            <w:r w:rsidRPr="00D56914">
              <w:rPr>
                <w:lang w:eastAsia="en-US"/>
              </w:rPr>
              <w:t>руб</w:t>
            </w:r>
            <w:proofErr w:type="spellEnd"/>
            <w:r w:rsidRPr="00D56914">
              <w:rPr>
                <w:lang w:eastAsia="en-US"/>
              </w:rPr>
              <w:t>/Гкал</w:t>
            </w:r>
          </w:p>
        </w:tc>
        <w:tc>
          <w:tcPr>
            <w:tcW w:w="3969" w:type="dxa"/>
            <w:vAlign w:val="center"/>
          </w:tcPr>
          <w:p w14:paraId="4FF84160" w14:textId="77777777" w:rsidR="00D56914" w:rsidRPr="00D56914" w:rsidRDefault="00D56914" w:rsidP="00D56914">
            <w:pPr>
              <w:tabs>
                <w:tab w:val="left" w:pos="0"/>
              </w:tabs>
              <w:jc w:val="center"/>
              <w:rPr>
                <w:bCs/>
              </w:rPr>
            </w:pPr>
            <w:r w:rsidRPr="00D56914">
              <w:rPr>
                <w:bCs/>
              </w:rPr>
              <w:t>1003,36</w:t>
            </w:r>
          </w:p>
        </w:tc>
      </w:tr>
    </w:tbl>
    <w:p w14:paraId="0FAF153A" w14:textId="77777777" w:rsidR="00D56914" w:rsidRPr="00D56914" w:rsidRDefault="00D56914" w:rsidP="00D56914">
      <w:pPr>
        <w:tabs>
          <w:tab w:val="left" w:pos="1365"/>
        </w:tabs>
        <w:spacing w:after="120"/>
        <w:ind w:left="-142"/>
        <w:jc w:val="both"/>
        <w:rPr>
          <w:sz w:val="28"/>
          <w:szCs w:val="28"/>
          <w:lang w:eastAsia="en-US"/>
        </w:rPr>
      </w:pPr>
      <w:r w:rsidRPr="00D56914">
        <w:rPr>
          <w:sz w:val="28"/>
          <w:szCs w:val="28"/>
          <w:lang w:eastAsia="en-US"/>
        </w:rPr>
        <w:t xml:space="preserve">       </w:t>
      </w:r>
    </w:p>
    <w:p w14:paraId="4ACDFA4F" w14:textId="77777777" w:rsidR="00D56914" w:rsidRPr="00D56914" w:rsidRDefault="00D56914" w:rsidP="00D56914">
      <w:pPr>
        <w:tabs>
          <w:tab w:val="left" w:pos="1365"/>
        </w:tabs>
        <w:spacing w:after="120"/>
        <w:ind w:left="-426" w:firstLine="426"/>
        <w:jc w:val="both"/>
        <w:rPr>
          <w:sz w:val="28"/>
          <w:szCs w:val="28"/>
          <w:lang w:eastAsia="en-US"/>
        </w:rPr>
      </w:pPr>
      <w:r w:rsidRPr="00D56914">
        <w:rPr>
          <w:sz w:val="28"/>
          <w:szCs w:val="28"/>
          <w:lang w:eastAsia="en-US"/>
        </w:rPr>
        <w:t xml:space="preserve">* Льготные тарифы установлены с учетом пункта 6 статьи 168 Налогового кодекса Российской Федерации (часть вторая).  </w:t>
      </w:r>
    </w:p>
    <w:p w14:paraId="5B0887EF" w14:textId="77777777" w:rsidR="00D56914" w:rsidRPr="00D56914" w:rsidRDefault="00D56914" w:rsidP="00D56914">
      <w:pPr>
        <w:tabs>
          <w:tab w:val="left" w:pos="0"/>
          <w:tab w:val="left" w:pos="10065"/>
        </w:tabs>
        <w:ind w:left="-426" w:right="424"/>
        <w:jc w:val="right"/>
        <w:rPr>
          <w:bCs/>
          <w:sz w:val="28"/>
          <w:szCs w:val="28"/>
        </w:rPr>
      </w:pPr>
    </w:p>
    <w:p w14:paraId="4AE157BA" w14:textId="77777777" w:rsidR="00B204B5" w:rsidRPr="00B204B5" w:rsidRDefault="00B204B5" w:rsidP="00B204B5">
      <w:pPr>
        <w:tabs>
          <w:tab w:val="left" w:pos="1985"/>
        </w:tabs>
        <w:ind w:left="4962"/>
        <w:jc w:val="right"/>
        <w:rPr>
          <w:sz w:val="28"/>
          <w:szCs w:val="28"/>
        </w:rPr>
      </w:pPr>
    </w:p>
    <w:p w14:paraId="3AC32C02" w14:textId="77777777" w:rsidR="00B204B5" w:rsidRDefault="00B204B5" w:rsidP="00B204B5">
      <w:pPr>
        <w:tabs>
          <w:tab w:val="left" w:pos="5580"/>
          <w:tab w:val="left" w:pos="9498"/>
        </w:tabs>
        <w:ind w:right="-569"/>
      </w:pPr>
    </w:p>
    <w:p w14:paraId="5E878752" w14:textId="77777777" w:rsidR="00D56914" w:rsidRDefault="00D56914" w:rsidP="00E74334">
      <w:pPr>
        <w:tabs>
          <w:tab w:val="left" w:pos="5580"/>
          <w:tab w:val="left" w:pos="9498"/>
        </w:tabs>
        <w:ind w:right="-569"/>
        <w:sectPr w:rsidR="00D56914" w:rsidSect="00E74334">
          <w:pgSz w:w="11906" w:h="16838"/>
          <w:pgMar w:top="992" w:right="851" w:bottom="1134" w:left="1701" w:header="720" w:footer="720" w:gutter="0"/>
          <w:cols w:space="720"/>
          <w:titlePg/>
          <w:docGrid w:linePitch="326"/>
        </w:sectPr>
      </w:pPr>
    </w:p>
    <w:p w14:paraId="105F3FF1" w14:textId="526CBB98" w:rsidR="00D56914" w:rsidRPr="00D00103" w:rsidRDefault="00D56914" w:rsidP="00D56914">
      <w:pPr>
        <w:tabs>
          <w:tab w:val="left" w:pos="5580"/>
          <w:tab w:val="left" w:pos="9498"/>
        </w:tabs>
        <w:ind w:left="-2884" w:right="-569" w:firstLine="8554"/>
      </w:pPr>
      <w:r w:rsidRPr="00D00103">
        <w:lastRenderedPageBreak/>
        <w:t xml:space="preserve">Приложение № </w:t>
      </w:r>
      <w:r>
        <w:t>14</w:t>
      </w:r>
      <w:r>
        <w:t>5</w:t>
      </w:r>
      <w:r>
        <w:t xml:space="preserve"> </w:t>
      </w:r>
      <w:r w:rsidRPr="00D00103">
        <w:t xml:space="preserve">к протоколу № </w:t>
      </w:r>
      <w:r>
        <w:t>88</w:t>
      </w:r>
    </w:p>
    <w:p w14:paraId="3124AA49" w14:textId="77777777" w:rsidR="00D56914" w:rsidRPr="00D00103" w:rsidRDefault="00D56914" w:rsidP="00D56914">
      <w:pPr>
        <w:tabs>
          <w:tab w:val="left" w:pos="5580"/>
          <w:tab w:val="left" w:pos="9498"/>
        </w:tabs>
        <w:ind w:left="-2884" w:right="-569" w:firstLine="8554"/>
      </w:pPr>
      <w:r w:rsidRPr="00D00103">
        <w:t>заседания правления Региональной</w:t>
      </w:r>
    </w:p>
    <w:p w14:paraId="66A59306" w14:textId="77777777" w:rsidR="00D56914" w:rsidRPr="00D00103" w:rsidRDefault="00D56914" w:rsidP="00D56914">
      <w:pPr>
        <w:tabs>
          <w:tab w:val="left" w:pos="5580"/>
          <w:tab w:val="left" w:pos="9498"/>
        </w:tabs>
        <w:ind w:left="-2884" w:right="-569" w:firstLine="8554"/>
      </w:pPr>
      <w:r w:rsidRPr="00D00103">
        <w:t>энергетической комиссии</w:t>
      </w:r>
    </w:p>
    <w:p w14:paraId="79064B95" w14:textId="325FD378" w:rsidR="00D56914" w:rsidRDefault="00D56914" w:rsidP="00D56914">
      <w:pPr>
        <w:tabs>
          <w:tab w:val="left" w:pos="5580"/>
          <w:tab w:val="left" w:pos="9498"/>
        </w:tabs>
        <w:ind w:left="-2884" w:right="-569" w:firstLine="8554"/>
      </w:pPr>
      <w:r w:rsidRPr="00D00103">
        <w:t xml:space="preserve">Кузбасса от </w:t>
      </w:r>
      <w:r>
        <w:t>28</w:t>
      </w:r>
      <w:r w:rsidRPr="00D00103">
        <w:t>.</w:t>
      </w:r>
      <w:r>
        <w:t>11</w:t>
      </w:r>
      <w:r w:rsidRPr="00D00103">
        <w:t>.2022</w:t>
      </w:r>
    </w:p>
    <w:p w14:paraId="21406BA7" w14:textId="77777777" w:rsidR="00D56914" w:rsidRDefault="00D56914" w:rsidP="00D56914">
      <w:pPr>
        <w:tabs>
          <w:tab w:val="left" w:pos="5580"/>
          <w:tab w:val="left" w:pos="9498"/>
        </w:tabs>
        <w:ind w:left="-2884" w:right="-569" w:firstLine="8554"/>
      </w:pPr>
    </w:p>
    <w:p w14:paraId="0A74677B" w14:textId="77777777" w:rsidR="00D56914" w:rsidRPr="00D56914" w:rsidRDefault="00D56914" w:rsidP="00D56914">
      <w:pPr>
        <w:keepNext/>
        <w:jc w:val="center"/>
        <w:outlineLvl w:val="0"/>
        <w:rPr>
          <w:b/>
          <w:iCs/>
          <w:sz w:val="28"/>
          <w:szCs w:val="28"/>
        </w:rPr>
      </w:pPr>
      <w:r w:rsidRPr="00D56914">
        <w:rPr>
          <w:b/>
          <w:iCs/>
          <w:sz w:val="28"/>
          <w:szCs w:val="28"/>
        </w:rPr>
        <w:t>Экспертное заключение</w:t>
      </w:r>
    </w:p>
    <w:p w14:paraId="2EB29DCB" w14:textId="77777777" w:rsidR="00D56914" w:rsidRPr="00D56914" w:rsidRDefault="00D56914" w:rsidP="00D56914">
      <w:pPr>
        <w:keepNext/>
        <w:jc w:val="center"/>
        <w:outlineLvl w:val="0"/>
        <w:rPr>
          <w:b/>
          <w:iCs/>
          <w:sz w:val="28"/>
          <w:szCs w:val="28"/>
        </w:rPr>
      </w:pPr>
      <w:r w:rsidRPr="00D56914">
        <w:rPr>
          <w:b/>
          <w:iCs/>
          <w:sz w:val="28"/>
          <w:szCs w:val="28"/>
        </w:rPr>
        <w:t>Региональной энергетической комиссии Кузбасса</w:t>
      </w:r>
    </w:p>
    <w:p w14:paraId="155C52DC" w14:textId="77777777" w:rsidR="00D56914" w:rsidRPr="00D56914" w:rsidRDefault="00D56914" w:rsidP="00D56914">
      <w:pPr>
        <w:tabs>
          <w:tab w:val="left" w:pos="10206"/>
        </w:tabs>
        <w:jc w:val="center"/>
        <w:rPr>
          <w:rFonts w:eastAsia="Calibri"/>
          <w:snapToGrid w:val="0"/>
          <w:sz w:val="28"/>
          <w:szCs w:val="28"/>
          <w:lang w:eastAsia="en-US"/>
        </w:rPr>
      </w:pPr>
      <w:r w:rsidRPr="00D56914">
        <w:rPr>
          <w:sz w:val="28"/>
          <w:szCs w:val="28"/>
        </w:rPr>
        <w:t xml:space="preserve">для </w:t>
      </w:r>
      <w:r w:rsidRPr="00D56914">
        <w:rPr>
          <w:rFonts w:eastAsia="Calibri"/>
          <w:snapToGrid w:val="0"/>
          <w:sz w:val="28"/>
          <w:szCs w:val="28"/>
          <w:lang w:eastAsia="en-US"/>
        </w:rPr>
        <w:t>установления льготных тарифов на холодное, горячее водоснабжение, водоотведение, тепловую энергию (мощность), твердое топливо                           на территории Киселевского городского округа</w:t>
      </w:r>
    </w:p>
    <w:p w14:paraId="11888B85" w14:textId="77777777" w:rsidR="00D56914" w:rsidRDefault="00D56914" w:rsidP="00D56914">
      <w:pPr>
        <w:shd w:val="clear" w:color="auto" w:fill="FFFFFF"/>
        <w:jc w:val="center"/>
        <w:rPr>
          <w:i/>
          <w:sz w:val="28"/>
          <w:szCs w:val="28"/>
        </w:rPr>
      </w:pPr>
    </w:p>
    <w:p w14:paraId="0C3FC38B" w14:textId="3F6E9CF7" w:rsidR="00D56914" w:rsidRPr="00D56914" w:rsidRDefault="00D56914" w:rsidP="00D56914">
      <w:pPr>
        <w:shd w:val="clear" w:color="auto" w:fill="FFFFFF"/>
        <w:jc w:val="center"/>
        <w:rPr>
          <w:b/>
          <w:bCs/>
          <w:color w:val="000000"/>
          <w:sz w:val="28"/>
          <w:szCs w:val="28"/>
        </w:rPr>
      </w:pPr>
      <w:r w:rsidRPr="00D56914">
        <w:rPr>
          <w:b/>
          <w:bCs/>
          <w:color w:val="000000"/>
          <w:sz w:val="28"/>
          <w:szCs w:val="28"/>
        </w:rPr>
        <w:t>Нормативно методическая база</w:t>
      </w:r>
    </w:p>
    <w:p w14:paraId="053D5DB4" w14:textId="77777777" w:rsidR="00D56914" w:rsidRPr="00D56914" w:rsidRDefault="00D56914" w:rsidP="00D56914">
      <w:pPr>
        <w:widowControl w:val="0"/>
        <w:autoSpaceDE w:val="0"/>
        <w:autoSpaceDN w:val="0"/>
        <w:adjustRightInd w:val="0"/>
        <w:ind w:firstLine="709"/>
        <w:jc w:val="both"/>
      </w:pPr>
    </w:p>
    <w:p w14:paraId="1E406A54" w14:textId="77777777" w:rsidR="00D56914" w:rsidRPr="00D56914" w:rsidRDefault="00D56914" w:rsidP="00D56914">
      <w:pPr>
        <w:ind w:firstLineChars="160" w:firstLine="448"/>
        <w:jc w:val="both"/>
        <w:rPr>
          <w:sz w:val="28"/>
          <w:szCs w:val="28"/>
        </w:rPr>
      </w:pPr>
      <w:r w:rsidRPr="00D56914">
        <w:rPr>
          <w:sz w:val="28"/>
          <w:szCs w:val="28"/>
        </w:rPr>
        <w:t xml:space="preserve">Тарифы подлежат регулированию в соответствии </w:t>
      </w:r>
      <w:r w:rsidRPr="00D56914">
        <w:rPr>
          <w:sz w:val="28"/>
          <w:szCs w:val="28"/>
          <w:lang w:val="en-US"/>
        </w:rPr>
        <w:t>c</w:t>
      </w:r>
      <w:r w:rsidRPr="00D56914">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283BEB3D" w14:textId="77777777" w:rsidR="00D56914" w:rsidRPr="00D56914" w:rsidRDefault="00D56914" w:rsidP="00D56914">
      <w:pPr>
        <w:ind w:firstLineChars="160" w:firstLine="448"/>
        <w:jc w:val="both"/>
        <w:rPr>
          <w:sz w:val="28"/>
          <w:szCs w:val="28"/>
        </w:rPr>
      </w:pPr>
      <w:r w:rsidRPr="00D56914">
        <w:rPr>
          <w:rFonts w:hint="eastAsia"/>
          <w:sz w:val="28"/>
          <w:szCs w:val="28"/>
        </w:rPr>
        <w:t>Средний</w:t>
      </w:r>
      <w:r w:rsidRPr="00D56914">
        <w:rPr>
          <w:sz w:val="28"/>
          <w:szCs w:val="28"/>
        </w:rPr>
        <w:t xml:space="preserve"> </w:t>
      </w:r>
      <w:r w:rsidRPr="00D56914">
        <w:rPr>
          <w:rFonts w:hint="eastAsia"/>
          <w:sz w:val="28"/>
          <w:szCs w:val="28"/>
        </w:rPr>
        <w:t>индекс</w:t>
      </w:r>
      <w:r w:rsidRPr="00D56914">
        <w:rPr>
          <w:sz w:val="28"/>
          <w:szCs w:val="28"/>
        </w:rPr>
        <w:t xml:space="preserve"> </w:t>
      </w:r>
      <w:r w:rsidRPr="00D56914">
        <w:rPr>
          <w:rFonts w:hint="eastAsia"/>
          <w:sz w:val="28"/>
          <w:szCs w:val="28"/>
        </w:rPr>
        <w:t>изменения</w:t>
      </w:r>
      <w:r w:rsidRPr="00D56914">
        <w:rPr>
          <w:sz w:val="28"/>
          <w:szCs w:val="28"/>
        </w:rPr>
        <w:t xml:space="preserve"> </w:t>
      </w:r>
      <w:r w:rsidRPr="00D56914">
        <w:rPr>
          <w:rFonts w:hint="eastAsia"/>
          <w:sz w:val="28"/>
          <w:szCs w:val="28"/>
        </w:rPr>
        <w:t>размера</w:t>
      </w:r>
      <w:r w:rsidRPr="00D56914">
        <w:rPr>
          <w:sz w:val="28"/>
          <w:szCs w:val="28"/>
        </w:rPr>
        <w:t xml:space="preserve"> </w:t>
      </w:r>
      <w:r w:rsidRPr="00D56914">
        <w:rPr>
          <w:rFonts w:hint="eastAsia"/>
          <w:sz w:val="28"/>
          <w:szCs w:val="28"/>
        </w:rPr>
        <w:t>вносимой</w:t>
      </w:r>
      <w:r w:rsidRPr="00D56914">
        <w:rPr>
          <w:sz w:val="28"/>
          <w:szCs w:val="28"/>
        </w:rPr>
        <w:t xml:space="preserve"> </w:t>
      </w:r>
      <w:r w:rsidRPr="00D56914">
        <w:rPr>
          <w:rFonts w:hint="eastAsia"/>
          <w:sz w:val="28"/>
          <w:szCs w:val="28"/>
        </w:rPr>
        <w:t>гражданами</w:t>
      </w:r>
      <w:r w:rsidRPr="00D56914">
        <w:rPr>
          <w:sz w:val="28"/>
          <w:szCs w:val="28"/>
        </w:rPr>
        <w:t xml:space="preserve"> </w:t>
      </w:r>
      <w:r w:rsidRPr="00D56914">
        <w:rPr>
          <w:rFonts w:hint="eastAsia"/>
          <w:sz w:val="28"/>
          <w:szCs w:val="28"/>
        </w:rPr>
        <w:t>платы</w:t>
      </w:r>
      <w:r w:rsidRPr="00D56914">
        <w:rPr>
          <w:sz w:val="28"/>
          <w:szCs w:val="28"/>
        </w:rPr>
        <w:t xml:space="preserve">                          </w:t>
      </w:r>
      <w:r w:rsidRPr="00D56914">
        <w:rPr>
          <w:rFonts w:hint="eastAsia"/>
          <w:sz w:val="28"/>
          <w:szCs w:val="28"/>
        </w:rPr>
        <w:t>за</w:t>
      </w:r>
      <w:r w:rsidRPr="00D56914">
        <w:rPr>
          <w:sz w:val="28"/>
          <w:szCs w:val="28"/>
        </w:rPr>
        <w:t xml:space="preserve"> </w:t>
      </w:r>
      <w:r w:rsidRPr="00D56914">
        <w:rPr>
          <w:rFonts w:hint="eastAsia"/>
          <w:sz w:val="28"/>
          <w:szCs w:val="28"/>
        </w:rPr>
        <w:t>коммунальные</w:t>
      </w:r>
      <w:r w:rsidRPr="00D56914">
        <w:rPr>
          <w:sz w:val="28"/>
          <w:szCs w:val="28"/>
        </w:rPr>
        <w:t xml:space="preserve"> </w:t>
      </w:r>
      <w:r w:rsidRPr="00D56914">
        <w:rPr>
          <w:rFonts w:hint="eastAsia"/>
          <w:sz w:val="28"/>
          <w:szCs w:val="28"/>
        </w:rPr>
        <w:t>услуги</w:t>
      </w:r>
      <w:r w:rsidRPr="00D56914">
        <w:rPr>
          <w:sz w:val="28"/>
          <w:szCs w:val="28"/>
        </w:rPr>
        <w:t xml:space="preserve"> </w:t>
      </w:r>
      <w:r w:rsidRPr="00D56914">
        <w:rPr>
          <w:rFonts w:hint="eastAsia"/>
          <w:sz w:val="28"/>
          <w:szCs w:val="28"/>
        </w:rPr>
        <w:t>для</w:t>
      </w:r>
      <w:r w:rsidRPr="00D56914">
        <w:rPr>
          <w:sz w:val="28"/>
          <w:szCs w:val="28"/>
        </w:rPr>
        <w:t xml:space="preserve"> </w:t>
      </w:r>
      <w:r w:rsidRPr="00D56914">
        <w:rPr>
          <w:rFonts w:hint="eastAsia"/>
          <w:sz w:val="28"/>
          <w:szCs w:val="28"/>
        </w:rPr>
        <w:t>Кемеровской</w:t>
      </w:r>
      <w:r w:rsidRPr="00D56914">
        <w:rPr>
          <w:sz w:val="28"/>
          <w:szCs w:val="28"/>
        </w:rPr>
        <w:t xml:space="preserve"> </w:t>
      </w:r>
      <w:r w:rsidRPr="00D56914">
        <w:rPr>
          <w:rFonts w:hint="eastAsia"/>
          <w:sz w:val="28"/>
          <w:szCs w:val="28"/>
        </w:rPr>
        <w:t>области</w:t>
      </w:r>
      <w:r w:rsidRPr="00D56914">
        <w:rPr>
          <w:sz w:val="28"/>
          <w:szCs w:val="28"/>
        </w:rPr>
        <w:t xml:space="preserve"> - Кузбасса установлен постановлением </w:t>
      </w:r>
      <w:r w:rsidRPr="00D56914">
        <w:rPr>
          <w:rFonts w:hint="eastAsia"/>
          <w:sz w:val="28"/>
          <w:szCs w:val="28"/>
        </w:rPr>
        <w:t>Правительства</w:t>
      </w:r>
      <w:r w:rsidRPr="00D56914">
        <w:rPr>
          <w:sz w:val="28"/>
          <w:szCs w:val="28"/>
        </w:rPr>
        <w:t xml:space="preserve"> </w:t>
      </w:r>
      <w:r w:rsidRPr="00D56914">
        <w:rPr>
          <w:rFonts w:hint="eastAsia"/>
          <w:sz w:val="28"/>
          <w:szCs w:val="28"/>
        </w:rPr>
        <w:t>Российской</w:t>
      </w:r>
      <w:r w:rsidRPr="00D56914">
        <w:rPr>
          <w:sz w:val="28"/>
          <w:szCs w:val="28"/>
        </w:rPr>
        <w:t xml:space="preserve"> </w:t>
      </w:r>
      <w:r w:rsidRPr="00D56914">
        <w:rPr>
          <w:rFonts w:hint="eastAsia"/>
          <w:sz w:val="28"/>
          <w:szCs w:val="28"/>
        </w:rPr>
        <w:t>Федерации</w:t>
      </w:r>
      <w:r w:rsidRPr="00D56914">
        <w:rPr>
          <w:sz w:val="28"/>
          <w:szCs w:val="28"/>
        </w:rPr>
        <w:t xml:space="preserve"> </w:t>
      </w:r>
      <w:r w:rsidRPr="00D56914">
        <w:rPr>
          <w:rFonts w:eastAsia="Calibri"/>
          <w:sz w:val="28"/>
          <w:szCs w:val="28"/>
          <w:lang w:eastAsia="en-US"/>
        </w:rPr>
        <w:t>от 14.11.2022 № 2053 «Об особенностях индексации регулируемых цен (тарифов) с 1 декабря 2022 г. по  31 декабря 2023 г. и внесении изменений в некоторые акты Правительства Российской Федерации»</w:t>
      </w:r>
      <w:r w:rsidRPr="00D56914">
        <w:rPr>
          <w:sz w:val="28"/>
          <w:szCs w:val="28"/>
        </w:rPr>
        <w:t>. Н</w:t>
      </w:r>
      <w:r w:rsidRPr="00D56914">
        <w:rPr>
          <w:rFonts w:hint="eastAsia"/>
          <w:sz w:val="28"/>
          <w:szCs w:val="28"/>
        </w:rPr>
        <w:t>а</w:t>
      </w:r>
      <w:r w:rsidRPr="00D56914">
        <w:rPr>
          <w:sz w:val="28"/>
          <w:szCs w:val="28"/>
        </w:rPr>
        <w:t xml:space="preserve"> декабрь 2022 года </w:t>
      </w:r>
      <w:r w:rsidRPr="00D56914">
        <w:rPr>
          <w:rFonts w:hint="eastAsia"/>
          <w:sz w:val="28"/>
          <w:szCs w:val="28"/>
        </w:rPr>
        <w:t>установлен</w:t>
      </w:r>
      <w:r w:rsidRPr="00D56914">
        <w:rPr>
          <w:sz w:val="28"/>
          <w:szCs w:val="28"/>
        </w:rPr>
        <w:t xml:space="preserve"> </w:t>
      </w:r>
      <w:r w:rsidRPr="00D56914">
        <w:rPr>
          <w:rFonts w:hint="eastAsia"/>
          <w:sz w:val="28"/>
          <w:szCs w:val="28"/>
        </w:rPr>
        <w:t>средний</w:t>
      </w:r>
      <w:r w:rsidRPr="00D56914">
        <w:rPr>
          <w:sz w:val="28"/>
          <w:szCs w:val="28"/>
        </w:rPr>
        <w:t xml:space="preserve"> </w:t>
      </w:r>
      <w:r w:rsidRPr="00D56914">
        <w:rPr>
          <w:rFonts w:hint="eastAsia"/>
          <w:sz w:val="28"/>
          <w:szCs w:val="28"/>
        </w:rPr>
        <w:t>индекс</w:t>
      </w:r>
      <w:r w:rsidRPr="00D56914">
        <w:rPr>
          <w:sz w:val="28"/>
          <w:szCs w:val="28"/>
        </w:rPr>
        <w:t xml:space="preserve"> </w:t>
      </w:r>
      <w:r w:rsidRPr="00D56914">
        <w:rPr>
          <w:rFonts w:hint="eastAsia"/>
          <w:sz w:val="28"/>
          <w:szCs w:val="28"/>
        </w:rPr>
        <w:t>изменения</w:t>
      </w:r>
      <w:r w:rsidRPr="00D56914">
        <w:rPr>
          <w:sz w:val="28"/>
          <w:szCs w:val="28"/>
        </w:rPr>
        <w:t xml:space="preserve"> </w:t>
      </w:r>
      <w:r w:rsidRPr="00D56914">
        <w:rPr>
          <w:rFonts w:hint="eastAsia"/>
          <w:sz w:val="28"/>
          <w:szCs w:val="28"/>
        </w:rPr>
        <w:t>размера</w:t>
      </w:r>
      <w:r w:rsidRPr="00D56914">
        <w:rPr>
          <w:sz w:val="28"/>
          <w:szCs w:val="28"/>
        </w:rPr>
        <w:t xml:space="preserve"> </w:t>
      </w:r>
      <w:r w:rsidRPr="00D56914">
        <w:rPr>
          <w:rFonts w:hint="eastAsia"/>
          <w:sz w:val="28"/>
          <w:szCs w:val="28"/>
        </w:rPr>
        <w:t>вносимой</w:t>
      </w:r>
      <w:r w:rsidRPr="00D56914">
        <w:rPr>
          <w:sz w:val="28"/>
          <w:szCs w:val="28"/>
        </w:rPr>
        <w:t xml:space="preserve"> </w:t>
      </w:r>
      <w:r w:rsidRPr="00D56914">
        <w:rPr>
          <w:rFonts w:hint="eastAsia"/>
          <w:sz w:val="28"/>
          <w:szCs w:val="28"/>
        </w:rPr>
        <w:t>гражданами</w:t>
      </w:r>
      <w:r w:rsidRPr="00D56914">
        <w:rPr>
          <w:sz w:val="28"/>
          <w:szCs w:val="28"/>
        </w:rPr>
        <w:t xml:space="preserve"> </w:t>
      </w:r>
      <w:r w:rsidRPr="00D56914">
        <w:rPr>
          <w:rFonts w:hint="eastAsia"/>
          <w:sz w:val="28"/>
          <w:szCs w:val="28"/>
        </w:rPr>
        <w:t>платы</w:t>
      </w:r>
      <w:r w:rsidRPr="00D56914">
        <w:rPr>
          <w:sz w:val="28"/>
          <w:szCs w:val="28"/>
        </w:rPr>
        <w:t xml:space="preserve"> </w:t>
      </w:r>
      <w:r w:rsidRPr="00D56914">
        <w:rPr>
          <w:rFonts w:hint="eastAsia"/>
          <w:sz w:val="28"/>
          <w:szCs w:val="28"/>
        </w:rPr>
        <w:t>за</w:t>
      </w:r>
      <w:r w:rsidRPr="00D56914">
        <w:rPr>
          <w:sz w:val="28"/>
          <w:szCs w:val="28"/>
        </w:rPr>
        <w:t xml:space="preserve"> </w:t>
      </w:r>
      <w:r w:rsidRPr="00D56914">
        <w:rPr>
          <w:rFonts w:hint="eastAsia"/>
          <w:sz w:val="28"/>
          <w:szCs w:val="28"/>
        </w:rPr>
        <w:t>коммунальные</w:t>
      </w:r>
      <w:r w:rsidRPr="00D56914">
        <w:rPr>
          <w:sz w:val="28"/>
          <w:szCs w:val="28"/>
        </w:rPr>
        <w:t xml:space="preserve"> </w:t>
      </w:r>
      <w:r w:rsidRPr="00D56914">
        <w:rPr>
          <w:rFonts w:hint="eastAsia"/>
          <w:sz w:val="28"/>
          <w:szCs w:val="28"/>
        </w:rPr>
        <w:t>услуги</w:t>
      </w:r>
      <w:r w:rsidRPr="00D56914">
        <w:rPr>
          <w:sz w:val="28"/>
          <w:szCs w:val="28"/>
        </w:rPr>
        <w:t xml:space="preserve"> – 9%, с 01.01.2023 по 31.12.2023 средний индекс</w:t>
      </w:r>
      <w:r w:rsidRPr="00D56914">
        <w:rPr>
          <w:rFonts w:hint="eastAsia"/>
          <w:sz w:val="28"/>
          <w:szCs w:val="28"/>
        </w:rPr>
        <w:t xml:space="preserve"> изменения</w:t>
      </w:r>
      <w:r w:rsidRPr="00D56914">
        <w:rPr>
          <w:sz w:val="28"/>
          <w:szCs w:val="28"/>
        </w:rPr>
        <w:t xml:space="preserve"> </w:t>
      </w:r>
      <w:r w:rsidRPr="00D56914">
        <w:rPr>
          <w:rFonts w:hint="eastAsia"/>
          <w:sz w:val="28"/>
          <w:szCs w:val="28"/>
        </w:rPr>
        <w:t>размера</w:t>
      </w:r>
      <w:r w:rsidRPr="00D56914">
        <w:rPr>
          <w:sz w:val="28"/>
          <w:szCs w:val="28"/>
        </w:rPr>
        <w:t xml:space="preserve"> </w:t>
      </w:r>
      <w:r w:rsidRPr="00D56914">
        <w:rPr>
          <w:rFonts w:hint="eastAsia"/>
          <w:sz w:val="28"/>
          <w:szCs w:val="28"/>
        </w:rPr>
        <w:t>вносимой</w:t>
      </w:r>
      <w:r w:rsidRPr="00D56914">
        <w:rPr>
          <w:sz w:val="28"/>
          <w:szCs w:val="28"/>
        </w:rPr>
        <w:t xml:space="preserve"> </w:t>
      </w:r>
      <w:r w:rsidRPr="00D56914">
        <w:rPr>
          <w:rFonts w:hint="eastAsia"/>
          <w:sz w:val="28"/>
          <w:szCs w:val="28"/>
        </w:rPr>
        <w:t>гражданами</w:t>
      </w:r>
      <w:r w:rsidRPr="00D56914">
        <w:rPr>
          <w:sz w:val="28"/>
          <w:szCs w:val="28"/>
        </w:rPr>
        <w:t xml:space="preserve"> </w:t>
      </w:r>
      <w:r w:rsidRPr="00D56914">
        <w:rPr>
          <w:rFonts w:hint="eastAsia"/>
          <w:sz w:val="28"/>
          <w:szCs w:val="28"/>
        </w:rPr>
        <w:t>платы</w:t>
      </w:r>
      <w:r w:rsidRPr="00D56914">
        <w:rPr>
          <w:sz w:val="28"/>
          <w:szCs w:val="28"/>
        </w:rPr>
        <w:t xml:space="preserve"> </w:t>
      </w:r>
      <w:r w:rsidRPr="00D56914">
        <w:rPr>
          <w:rFonts w:hint="eastAsia"/>
          <w:sz w:val="28"/>
          <w:szCs w:val="28"/>
        </w:rPr>
        <w:t>за</w:t>
      </w:r>
      <w:r w:rsidRPr="00D56914">
        <w:rPr>
          <w:sz w:val="28"/>
          <w:szCs w:val="28"/>
        </w:rPr>
        <w:t xml:space="preserve"> </w:t>
      </w:r>
      <w:r w:rsidRPr="00D56914">
        <w:rPr>
          <w:rFonts w:hint="eastAsia"/>
          <w:sz w:val="28"/>
          <w:szCs w:val="28"/>
        </w:rPr>
        <w:t>коммунальные</w:t>
      </w:r>
      <w:r w:rsidRPr="00D56914">
        <w:rPr>
          <w:sz w:val="28"/>
          <w:szCs w:val="28"/>
        </w:rPr>
        <w:t xml:space="preserve"> </w:t>
      </w:r>
      <w:r w:rsidRPr="00D56914">
        <w:rPr>
          <w:rFonts w:hint="eastAsia"/>
          <w:sz w:val="28"/>
          <w:szCs w:val="28"/>
        </w:rPr>
        <w:t>услуги</w:t>
      </w:r>
      <w:r w:rsidRPr="00D56914">
        <w:rPr>
          <w:sz w:val="28"/>
          <w:szCs w:val="28"/>
        </w:rPr>
        <w:t xml:space="preserve"> и предельно допустимое отклонение по отдельным муниципальным образованиям - 0%. </w:t>
      </w:r>
    </w:p>
    <w:p w14:paraId="1DBC4B05" w14:textId="77777777" w:rsidR="00D56914" w:rsidRPr="00D56914" w:rsidRDefault="00D56914" w:rsidP="00D56914">
      <w:pPr>
        <w:ind w:firstLineChars="160" w:firstLine="448"/>
        <w:jc w:val="both"/>
        <w:rPr>
          <w:sz w:val="28"/>
          <w:szCs w:val="28"/>
        </w:rPr>
      </w:pPr>
      <w:r w:rsidRPr="00D56914">
        <w:rPr>
          <w:rFonts w:hint="eastAsia"/>
          <w:sz w:val="28"/>
          <w:szCs w:val="28"/>
        </w:rPr>
        <w:t>Распоряжением</w:t>
      </w:r>
      <w:r w:rsidRPr="00D56914">
        <w:rPr>
          <w:sz w:val="28"/>
          <w:szCs w:val="28"/>
        </w:rPr>
        <w:t xml:space="preserve"> </w:t>
      </w:r>
      <w:r w:rsidRPr="00D56914">
        <w:rPr>
          <w:rFonts w:hint="eastAsia"/>
          <w:sz w:val="28"/>
          <w:szCs w:val="28"/>
        </w:rPr>
        <w:t>Правительства</w:t>
      </w:r>
      <w:r w:rsidRPr="00D56914">
        <w:rPr>
          <w:sz w:val="28"/>
          <w:szCs w:val="28"/>
        </w:rPr>
        <w:t xml:space="preserve"> </w:t>
      </w:r>
      <w:r w:rsidRPr="00D56914">
        <w:rPr>
          <w:rFonts w:hint="eastAsia"/>
          <w:sz w:val="28"/>
          <w:szCs w:val="28"/>
        </w:rPr>
        <w:t>Российской</w:t>
      </w:r>
      <w:r w:rsidRPr="00D56914">
        <w:rPr>
          <w:sz w:val="28"/>
          <w:szCs w:val="28"/>
        </w:rPr>
        <w:t xml:space="preserve"> </w:t>
      </w:r>
      <w:r w:rsidRPr="00D56914">
        <w:rPr>
          <w:rFonts w:hint="eastAsia"/>
          <w:sz w:val="28"/>
          <w:szCs w:val="28"/>
        </w:rPr>
        <w:t>Федерации</w:t>
      </w:r>
      <w:r w:rsidRPr="00D56914">
        <w:rPr>
          <w:sz w:val="28"/>
          <w:szCs w:val="28"/>
        </w:rPr>
        <w:t xml:space="preserve"> </w:t>
      </w:r>
      <w:r w:rsidRPr="00D56914">
        <w:rPr>
          <w:rFonts w:hint="eastAsia"/>
          <w:sz w:val="28"/>
          <w:szCs w:val="28"/>
        </w:rPr>
        <w:t>от</w:t>
      </w:r>
      <w:r w:rsidRPr="00D56914">
        <w:rPr>
          <w:sz w:val="28"/>
          <w:szCs w:val="28"/>
        </w:rPr>
        <w:t xml:space="preserve"> 15.11.2018                  </w:t>
      </w:r>
      <w:r w:rsidRPr="00D56914">
        <w:rPr>
          <w:rFonts w:hint="eastAsia"/>
          <w:sz w:val="28"/>
          <w:szCs w:val="28"/>
        </w:rPr>
        <w:t>№</w:t>
      </w:r>
      <w:r w:rsidRPr="00D56914">
        <w:rPr>
          <w:sz w:val="28"/>
          <w:szCs w:val="28"/>
        </w:rPr>
        <w:t xml:space="preserve"> 2490-</w:t>
      </w:r>
      <w:r w:rsidRPr="00D56914">
        <w:rPr>
          <w:rFonts w:hint="eastAsia"/>
          <w:sz w:val="28"/>
          <w:szCs w:val="28"/>
        </w:rPr>
        <w:t>р</w:t>
      </w:r>
      <w:r w:rsidRPr="00D56914">
        <w:rPr>
          <w:sz w:val="28"/>
          <w:szCs w:val="28"/>
        </w:rPr>
        <w:t xml:space="preserve"> </w:t>
      </w:r>
      <w:r w:rsidRPr="00D56914">
        <w:rPr>
          <w:rFonts w:hint="eastAsia"/>
          <w:sz w:val="28"/>
          <w:szCs w:val="28"/>
        </w:rPr>
        <w:t>установлен</w:t>
      </w:r>
      <w:r w:rsidRPr="00D56914">
        <w:rPr>
          <w:sz w:val="28"/>
          <w:szCs w:val="28"/>
        </w:rPr>
        <w:t xml:space="preserve"> </w:t>
      </w:r>
      <w:r w:rsidRPr="00D56914">
        <w:rPr>
          <w:rFonts w:hint="eastAsia"/>
          <w:sz w:val="28"/>
          <w:szCs w:val="28"/>
        </w:rPr>
        <w:t>размер</w:t>
      </w:r>
      <w:r w:rsidRPr="00D56914">
        <w:rPr>
          <w:sz w:val="28"/>
          <w:szCs w:val="28"/>
        </w:rPr>
        <w:t xml:space="preserve"> </w:t>
      </w:r>
      <w:r w:rsidRPr="00D56914">
        <w:rPr>
          <w:rFonts w:hint="eastAsia"/>
          <w:sz w:val="28"/>
          <w:szCs w:val="28"/>
        </w:rPr>
        <w:t>предельно</w:t>
      </w:r>
      <w:r w:rsidRPr="00D56914">
        <w:rPr>
          <w:sz w:val="28"/>
          <w:szCs w:val="28"/>
        </w:rPr>
        <w:t xml:space="preserve"> </w:t>
      </w:r>
      <w:r w:rsidRPr="00D56914">
        <w:rPr>
          <w:rFonts w:hint="eastAsia"/>
          <w:sz w:val="28"/>
          <w:szCs w:val="28"/>
        </w:rPr>
        <w:t>допустимого</w:t>
      </w:r>
      <w:r w:rsidRPr="00D56914">
        <w:rPr>
          <w:sz w:val="28"/>
          <w:szCs w:val="28"/>
        </w:rPr>
        <w:t xml:space="preserve"> </w:t>
      </w:r>
      <w:r w:rsidRPr="00D56914">
        <w:rPr>
          <w:rFonts w:hint="eastAsia"/>
          <w:sz w:val="28"/>
          <w:szCs w:val="28"/>
        </w:rPr>
        <w:t>отклонения</w:t>
      </w:r>
      <w:r w:rsidRPr="00D56914">
        <w:rPr>
          <w:sz w:val="28"/>
          <w:szCs w:val="28"/>
        </w:rPr>
        <w:t xml:space="preserve"> </w:t>
      </w:r>
      <w:r w:rsidRPr="00D56914">
        <w:rPr>
          <w:rFonts w:hint="eastAsia"/>
          <w:sz w:val="28"/>
          <w:szCs w:val="28"/>
        </w:rPr>
        <w:t>по</w:t>
      </w:r>
      <w:r w:rsidRPr="00D56914">
        <w:rPr>
          <w:sz w:val="28"/>
          <w:szCs w:val="28"/>
        </w:rPr>
        <w:t xml:space="preserve"> </w:t>
      </w:r>
      <w:r w:rsidRPr="00D56914">
        <w:rPr>
          <w:rFonts w:hint="eastAsia"/>
          <w:sz w:val="28"/>
          <w:szCs w:val="28"/>
        </w:rPr>
        <w:t>отдельным</w:t>
      </w:r>
      <w:r w:rsidRPr="00D56914">
        <w:rPr>
          <w:sz w:val="28"/>
          <w:szCs w:val="28"/>
        </w:rPr>
        <w:t xml:space="preserve"> </w:t>
      </w:r>
      <w:r w:rsidRPr="00D56914">
        <w:rPr>
          <w:rFonts w:hint="eastAsia"/>
          <w:sz w:val="28"/>
          <w:szCs w:val="28"/>
        </w:rPr>
        <w:t>муниципальным</w:t>
      </w:r>
      <w:r w:rsidRPr="00D56914">
        <w:rPr>
          <w:sz w:val="28"/>
          <w:szCs w:val="28"/>
        </w:rPr>
        <w:t xml:space="preserve"> </w:t>
      </w:r>
      <w:r w:rsidRPr="00D56914">
        <w:rPr>
          <w:rFonts w:hint="eastAsia"/>
          <w:sz w:val="28"/>
          <w:szCs w:val="28"/>
        </w:rPr>
        <w:t>образованиям</w:t>
      </w:r>
      <w:r w:rsidRPr="00D56914">
        <w:rPr>
          <w:sz w:val="28"/>
          <w:szCs w:val="28"/>
        </w:rPr>
        <w:t xml:space="preserve"> </w:t>
      </w:r>
      <w:r w:rsidRPr="00D56914">
        <w:rPr>
          <w:rFonts w:hint="eastAsia"/>
          <w:sz w:val="28"/>
          <w:szCs w:val="28"/>
        </w:rPr>
        <w:t>Кемеровской</w:t>
      </w:r>
      <w:r w:rsidRPr="00D56914">
        <w:rPr>
          <w:sz w:val="28"/>
          <w:szCs w:val="28"/>
        </w:rPr>
        <w:t xml:space="preserve"> </w:t>
      </w:r>
      <w:r w:rsidRPr="00D56914">
        <w:rPr>
          <w:rFonts w:hint="eastAsia"/>
          <w:sz w:val="28"/>
          <w:szCs w:val="28"/>
        </w:rPr>
        <w:t>области</w:t>
      </w:r>
      <w:r w:rsidRPr="00D56914">
        <w:rPr>
          <w:sz w:val="28"/>
          <w:szCs w:val="28"/>
        </w:rPr>
        <w:t xml:space="preserve"> - Кузбасса </w:t>
      </w:r>
      <w:r w:rsidRPr="00D56914">
        <w:rPr>
          <w:rFonts w:hint="eastAsia"/>
          <w:sz w:val="28"/>
          <w:szCs w:val="28"/>
        </w:rPr>
        <w:t>от</w:t>
      </w:r>
      <w:r w:rsidRPr="00D56914">
        <w:rPr>
          <w:sz w:val="28"/>
          <w:szCs w:val="28"/>
        </w:rPr>
        <w:t xml:space="preserve"> </w:t>
      </w:r>
      <w:r w:rsidRPr="00D56914">
        <w:rPr>
          <w:rFonts w:hint="eastAsia"/>
          <w:sz w:val="28"/>
          <w:szCs w:val="28"/>
        </w:rPr>
        <w:t>величины</w:t>
      </w:r>
      <w:r w:rsidRPr="00D56914">
        <w:rPr>
          <w:sz w:val="28"/>
          <w:szCs w:val="28"/>
        </w:rPr>
        <w:t xml:space="preserve"> </w:t>
      </w:r>
      <w:r w:rsidRPr="00D56914">
        <w:rPr>
          <w:rFonts w:hint="eastAsia"/>
          <w:sz w:val="28"/>
          <w:szCs w:val="28"/>
        </w:rPr>
        <w:t>указанных</w:t>
      </w:r>
      <w:r w:rsidRPr="00D56914">
        <w:rPr>
          <w:sz w:val="28"/>
          <w:szCs w:val="28"/>
        </w:rPr>
        <w:t xml:space="preserve"> </w:t>
      </w:r>
      <w:r w:rsidRPr="00D56914">
        <w:rPr>
          <w:rFonts w:hint="eastAsia"/>
          <w:sz w:val="28"/>
          <w:szCs w:val="28"/>
        </w:rPr>
        <w:t>индексов</w:t>
      </w:r>
      <w:r w:rsidRPr="00D56914">
        <w:rPr>
          <w:sz w:val="28"/>
          <w:szCs w:val="28"/>
        </w:rPr>
        <w:t xml:space="preserve"> </w:t>
      </w:r>
      <w:r w:rsidRPr="00D56914">
        <w:rPr>
          <w:rFonts w:hint="eastAsia"/>
          <w:sz w:val="28"/>
          <w:szCs w:val="28"/>
        </w:rPr>
        <w:t>на</w:t>
      </w:r>
      <w:r w:rsidRPr="00D56914">
        <w:rPr>
          <w:sz w:val="28"/>
          <w:szCs w:val="28"/>
        </w:rPr>
        <w:t xml:space="preserve"> 2022 </w:t>
      </w:r>
      <w:r w:rsidRPr="00D56914">
        <w:rPr>
          <w:rFonts w:hint="eastAsia"/>
          <w:sz w:val="28"/>
          <w:szCs w:val="28"/>
        </w:rPr>
        <w:t>год</w:t>
      </w:r>
      <w:r w:rsidRPr="00D56914">
        <w:rPr>
          <w:sz w:val="28"/>
          <w:szCs w:val="28"/>
        </w:rPr>
        <w:t xml:space="preserve"> </w:t>
      </w:r>
      <w:r w:rsidRPr="00D56914">
        <w:rPr>
          <w:rFonts w:hint="eastAsia"/>
          <w:sz w:val="28"/>
          <w:szCs w:val="28"/>
        </w:rPr>
        <w:t>в</w:t>
      </w:r>
      <w:r w:rsidRPr="00D56914">
        <w:rPr>
          <w:sz w:val="28"/>
          <w:szCs w:val="28"/>
        </w:rPr>
        <w:t xml:space="preserve"> </w:t>
      </w:r>
      <w:r w:rsidRPr="00D56914">
        <w:rPr>
          <w:rFonts w:hint="eastAsia"/>
          <w:sz w:val="28"/>
          <w:szCs w:val="28"/>
        </w:rPr>
        <w:t>размере</w:t>
      </w:r>
      <w:r w:rsidRPr="00D56914">
        <w:rPr>
          <w:sz w:val="28"/>
          <w:szCs w:val="28"/>
        </w:rPr>
        <w:t xml:space="preserve"> 3%.</w:t>
      </w:r>
    </w:p>
    <w:p w14:paraId="5B96B9B5" w14:textId="77777777" w:rsidR="00D56914" w:rsidRPr="00D56914" w:rsidRDefault="00D56914" w:rsidP="00D56914">
      <w:pPr>
        <w:widowControl w:val="0"/>
        <w:autoSpaceDE w:val="0"/>
        <w:autoSpaceDN w:val="0"/>
        <w:adjustRightInd w:val="0"/>
        <w:ind w:firstLineChars="160" w:firstLine="448"/>
        <w:jc w:val="both"/>
        <w:rPr>
          <w:sz w:val="28"/>
          <w:szCs w:val="28"/>
        </w:rPr>
      </w:pPr>
      <w:r w:rsidRPr="00D56914">
        <w:rPr>
          <w:sz w:val="28"/>
          <w:szCs w:val="28"/>
        </w:rPr>
        <w:t xml:space="preserve">В соответствии с утвержденными параметрами постановлениями Губернатора Кемеровской области – Кузбасса от 25.11.2022 № 110 - </w:t>
      </w:r>
      <w:proofErr w:type="spellStart"/>
      <w:r w:rsidRPr="00D56914">
        <w:rPr>
          <w:sz w:val="28"/>
          <w:szCs w:val="28"/>
        </w:rPr>
        <w:t>пг</w:t>
      </w:r>
      <w:proofErr w:type="spellEnd"/>
      <w:r w:rsidRPr="00D56914">
        <w:rPr>
          <w:sz w:val="28"/>
          <w:szCs w:val="28"/>
        </w:rPr>
        <w:t xml:space="preserve">                           «О внесении изменений в постановление Губернатора Кемеровской области - Кузбасса от 20.12.2021 № 109-пг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от 25.11.2022 № 111 - </w:t>
      </w:r>
      <w:proofErr w:type="spellStart"/>
      <w:r w:rsidRPr="00D56914">
        <w:rPr>
          <w:sz w:val="28"/>
          <w:szCs w:val="28"/>
        </w:rPr>
        <w:t>пг</w:t>
      </w:r>
      <w:proofErr w:type="spellEnd"/>
      <w:r w:rsidRPr="00D56914">
        <w:rPr>
          <w:sz w:val="28"/>
          <w:szCs w:val="28"/>
        </w:rPr>
        <w:t xml:space="preserve">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2023 год» утверждены предельные (максимальные) индексы </w:t>
      </w:r>
      <w:r w:rsidRPr="00D56914">
        <w:rPr>
          <w:sz w:val="28"/>
          <w:szCs w:val="28"/>
        </w:rPr>
        <w:lastRenderedPageBreak/>
        <w:t>изменения размера вносимой гражданами платы за коммунальные услуги.</w:t>
      </w:r>
    </w:p>
    <w:p w14:paraId="405F4C1D" w14:textId="77777777" w:rsidR="00D56914" w:rsidRPr="00D56914" w:rsidRDefault="00D56914" w:rsidP="00D56914">
      <w:pPr>
        <w:widowControl w:val="0"/>
        <w:autoSpaceDE w:val="0"/>
        <w:autoSpaceDN w:val="0"/>
        <w:adjustRightInd w:val="0"/>
        <w:ind w:firstLineChars="160" w:firstLine="448"/>
        <w:jc w:val="both"/>
        <w:rPr>
          <w:sz w:val="28"/>
          <w:szCs w:val="28"/>
        </w:rPr>
      </w:pPr>
      <w:r w:rsidRPr="00D56914">
        <w:rPr>
          <w:sz w:val="28"/>
          <w:szCs w:val="28"/>
        </w:rPr>
        <w:t>По Киселевскому городскому округу предельный (максимальный) индекс изменения размера вносимой гражданами платы за коммунальные услуги                   на декабрь 2022 года утвержден в размере 12%, на 2023 год – 0%.</w:t>
      </w:r>
    </w:p>
    <w:p w14:paraId="22F7DBF0" w14:textId="77777777" w:rsidR="00D56914" w:rsidRPr="00D56914" w:rsidRDefault="00D56914" w:rsidP="00D56914">
      <w:pPr>
        <w:widowControl w:val="0"/>
        <w:autoSpaceDE w:val="0"/>
        <w:autoSpaceDN w:val="0"/>
        <w:adjustRightInd w:val="0"/>
        <w:ind w:firstLineChars="160" w:firstLine="448"/>
        <w:jc w:val="both"/>
        <w:rPr>
          <w:sz w:val="28"/>
          <w:szCs w:val="28"/>
        </w:rPr>
      </w:pPr>
      <w:r w:rsidRPr="00D56914">
        <w:rPr>
          <w:sz w:val="28"/>
          <w:szCs w:val="28"/>
        </w:rPr>
        <w:t>Экономически обоснованные тарифы на питьевую воду, водоотведение для населения установлены постановлениями Региональной энергетической комиссии Кузбасса (далее РЭК Кузбасса):</w:t>
      </w:r>
    </w:p>
    <w:p w14:paraId="19BD5324" w14:textId="77777777" w:rsidR="00D56914" w:rsidRPr="00D56914" w:rsidRDefault="00D56914" w:rsidP="00D56914">
      <w:pPr>
        <w:widowControl w:val="0"/>
        <w:autoSpaceDE w:val="0"/>
        <w:autoSpaceDN w:val="0"/>
        <w:adjustRightInd w:val="0"/>
        <w:ind w:firstLineChars="160" w:firstLine="448"/>
        <w:jc w:val="both"/>
        <w:rPr>
          <w:color w:val="000000"/>
          <w:sz w:val="28"/>
          <w:szCs w:val="28"/>
        </w:rPr>
      </w:pPr>
      <w:r w:rsidRPr="00D56914">
        <w:rPr>
          <w:color w:val="000000"/>
          <w:sz w:val="28"/>
          <w:szCs w:val="28"/>
        </w:rPr>
        <w:t>от 25.11.2022 № 601 «О внесении изменений в постановление региональной энергетической комиссии Кемеровской области от 25.10.2018 № 281                            «Об утверждении производственной программы в сфере холодного водоснабжения и об установлении тарифов на питьевую воду МП «Исток» (Киселевский городской округ)» в части 2023 года».</w:t>
      </w:r>
    </w:p>
    <w:p w14:paraId="0F2B5476" w14:textId="77777777" w:rsidR="00D56914" w:rsidRPr="00D56914" w:rsidRDefault="00D56914" w:rsidP="00D56914">
      <w:pPr>
        <w:widowControl w:val="0"/>
        <w:autoSpaceDE w:val="0"/>
        <w:autoSpaceDN w:val="0"/>
        <w:adjustRightInd w:val="0"/>
        <w:ind w:firstLineChars="160" w:firstLine="448"/>
        <w:jc w:val="both"/>
        <w:rPr>
          <w:color w:val="000000"/>
          <w:sz w:val="28"/>
          <w:szCs w:val="28"/>
        </w:rPr>
      </w:pPr>
      <w:r w:rsidRPr="00D56914">
        <w:rPr>
          <w:color w:val="000000"/>
          <w:sz w:val="28"/>
          <w:szCs w:val="28"/>
        </w:rPr>
        <w:t xml:space="preserve">от 24.11.2022 № 450 «О внесении изменений в постановление Региональной   </w:t>
      </w:r>
    </w:p>
    <w:p w14:paraId="0C53F82E" w14:textId="77777777" w:rsidR="00D56914" w:rsidRPr="00D56914" w:rsidRDefault="00D56914" w:rsidP="00D56914">
      <w:pPr>
        <w:widowControl w:val="0"/>
        <w:autoSpaceDE w:val="0"/>
        <w:autoSpaceDN w:val="0"/>
        <w:adjustRightInd w:val="0"/>
        <w:jc w:val="both"/>
        <w:rPr>
          <w:color w:val="000000"/>
          <w:sz w:val="28"/>
          <w:szCs w:val="28"/>
          <w:highlight w:val="yellow"/>
        </w:rPr>
      </w:pPr>
      <w:r w:rsidRPr="00D56914">
        <w:rPr>
          <w:color w:val="000000"/>
          <w:sz w:val="28"/>
          <w:szCs w:val="28"/>
        </w:rPr>
        <w:t xml:space="preserve">энергетической комиссии Кузбасса от 15.12.2020 № 558 «Об утверждении производственной программы в сфере водоотведения и об установлении тарифов на водоотведение МП «Кристалл» (Киселевский городской округ)»».                                        </w:t>
      </w:r>
    </w:p>
    <w:p w14:paraId="0C64B0DD" w14:textId="77777777" w:rsidR="00D56914" w:rsidRPr="00D56914" w:rsidRDefault="00D56914" w:rsidP="00D56914">
      <w:pPr>
        <w:widowControl w:val="0"/>
        <w:autoSpaceDE w:val="0"/>
        <w:autoSpaceDN w:val="0"/>
        <w:adjustRightInd w:val="0"/>
        <w:ind w:firstLineChars="160" w:firstLine="448"/>
        <w:jc w:val="both"/>
        <w:rPr>
          <w:color w:val="000000"/>
          <w:sz w:val="28"/>
          <w:szCs w:val="28"/>
        </w:rPr>
      </w:pPr>
      <w:r w:rsidRPr="00D56914">
        <w:rPr>
          <w:color w:val="000000"/>
          <w:sz w:val="28"/>
          <w:szCs w:val="28"/>
        </w:rPr>
        <w:t xml:space="preserve">от 28.11.2022 № 768  «О внесении изменений в постановление Региональной энергетической комиссии Кузбасса от 17.12.2020 № 602 «Об утверждении производственной программы в сфере холодного водоснабжения                                          и об установлении тарифов  на питьевую воду ООО «Киселевский </w:t>
      </w:r>
      <w:proofErr w:type="spellStart"/>
      <w:r w:rsidRPr="00D56914">
        <w:rPr>
          <w:color w:val="000000"/>
          <w:sz w:val="28"/>
          <w:szCs w:val="28"/>
        </w:rPr>
        <w:t>водоснаб</w:t>
      </w:r>
      <w:proofErr w:type="spellEnd"/>
      <w:r w:rsidRPr="00D56914">
        <w:rPr>
          <w:color w:val="000000"/>
          <w:sz w:val="28"/>
          <w:szCs w:val="28"/>
        </w:rPr>
        <w:t>» (Киселевский городской округ, с. Верх-</w:t>
      </w:r>
      <w:proofErr w:type="spellStart"/>
      <w:r w:rsidRPr="00D56914">
        <w:rPr>
          <w:color w:val="000000"/>
          <w:sz w:val="28"/>
          <w:szCs w:val="28"/>
        </w:rPr>
        <w:t>Егос</w:t>
      </w:r>
      <w:proofErr w:type="spellEnd"/>
      <w:r w:rsidRPr="00D56914">
        <w:rPr>
          <w:color w:val="000000"/>
          <w:sz w:val="28"/>
          <w:szCs w:val="28"/>
        </w:rPr>
        <w:t xml:space="preserve">, п. Центральный, п. Севск,                           с. </w:t>
      </w:r>
      <w:proofErr w:type="spellStart"/>
      <w:r w:rsidRPr="00D56914">
        <w:rPr>
          <w:color w:val="000000"/>
          <w:sz w:val="28"/>
          <w:szCs w:val="28"/>
        </w:rPr>
        <w:t>Кутоново</w:t>
      </w:r>
      <w:proofErr w:type="spellEnd"/>
      <w:r w:rsidRPr="00D56914">
        <w:rPr>
          <w:color w:val="000000"/>
          <w:sz w:val="28"/>
          <w:szCs w:val="28"/>
        </w:rPr>
        <w:t xml:space="preserve"> Прокопьевского муниципального округа)»  в части 2023 года». </w:t>
      </w:r>
    </w:p>
    <w:p w14:paraId="0DE1D1F3" w14:textId="77777777" w:rsidR="00D56914" w:rsidRPr="00D56914" w:rsidRDefault="00D56914" w:rsidP="00D56914">
      <w:pPr>
        <w:widowControl w:val="0"/>
        <w:autoSpaceDE w:val="0"/>
        <w:autoSpaceDN w:val="0"/>
        <w:adjustRightInd w:val="0"/>
        <w:ind w:firstLineChars="160" w:firstLine="448"/>
        <w:jc w:val="both"/>
        <w:rPr>
          <w:sz w:val="28"/>
          <w:szCs w:val="28"/>
        </w:rPr>
      </w:pPr>
      <w:r w:rsidRPr="00D56914">
        <w:rPr>
          <w:sz w:val="28"/>
          <w:szCs w:val="28"/>
        </w:rPr>
        <w:t>Экономически обоснованные тарифы на горячую воду для населения установлены постановлениями РЭК Кузбасса:</w:t>
      </w:r>
    </w:p>
    <w:p w14:paraId="2B400B94" w14:textId="77777777" w:rsidR="00D56914" w:rsidRPr="00D56914" w:rsidRDefault="00D56914" w:rsidP="00D56914">
      <w:pPr>
        <w:widowControl w:val="0"/>
        <w:autoSpaceDE w:val="0"/>
        <w:autoSpaceDN w:val="0"/>
        <w:adjustRightInd w:val="0"/>
        <w:ind w:firstLineChars="160" w:firstLine="448"/>
        <w:jc w:val="both"/>
        <w:rPr>
          <w:sz w:val="28"/>
          <w:szCs w:val="28"/>
        </w:rPr>
      </w:pPr>
      <w:r w:rsidRPr="00D56914">
        <w:rPr>
          <w:color w:val="FF0000"/>
          <w:sz w:val="28"/>
          <w:szCs w:val="28"/>
        </w:rPr>
        <w:t xml:space="preserve"> </w:t>
      </w:r>
      <w:r w:rsidRPr="00D56914">
        <w:rPr>
          <w:sz w:val="28"/>
          <w:szCs w:val="28"/>
        </w:rPr>
        <w:t xml:space="preserve">от 24.11.2022 № 530 «О внесении изменений в постановление региональной </w:t>
      </w:r>
    </w:p>
    <w:p w14:paraId="5308FE5D" w14:textId="77777777" w:rsidR="00D56914" w:rsidRPr="00D56914" w:rsidRDefault="00D56914" w:rsidP="00D56914">
      <w:pPr>
        <w:widowControl w:val="0"/>
        <w:autoSpaceDE w:val="0"/>
        <w:autoSpaceDN w:val="0"/>
        <w:adjustRightInd w:val="0"/>
        <w:jc w:val="both"/>
        <w:rPr>
          <w:sz w:val="28"/>
          <w:szCs w:val="28"/>
          <w:highlight w:val="yellow"/>
        </w:rPr>
      </w:pPr>
      <w:r w:rsidRPr="00D56914">
        <w:rPr>
          <w:sz w:val="28"/>
          <w:szCs w:val="28"/>
        </w:rPr>
        <w:t xml:space="preserve">энергетической комиссии Кемеровской области от 11.12.2018 № 488                        </w:t>
      </w:r>
      <w:proofErr w:type="gramStart"/>
      <w:r w:rsidRPr="00D56914">
        <w:rPr>
          <w:sz w:val="28"/>
          <w:szCs w:val="28"/>
        </w:rPr>
        <w:t xml:space="preserve">   «</w:t>
      </w:r>
      <w:proofErr w:type="gramEnd"/>
      <w:r w:rsidRPr="00D56914">
        <w:rPr>
          <w:sz w:val="28"/>
          <w:szCs w:val="28"/>
        </w:rPr>
        <w:t>Об утверждении производственной программы в сфере горячего водоснабжения и об установлении долгосрочных тарифов ООО «Киселевская объединенная тепловая компания» на горячую воду в закрытой системе горячего водоснабжения, реализуемую на потребительском рынке Киселевского городского округа, на 2019-2023 годы», в части 2023 года».</w:t>
      </w:r>
    </w:p>
    <w:p w14:paraId="1B130835" w14:textId="77777777" w:rsidR="00D56914" w:rsidRPr="00D56914" w:rsidRDefault="00D56914" w:rsidP="00D56914">
      <w:pPr>
        <w:widowControl w:val="0"/>
        <w:autoSpaceDE w:val="0"/>
        <w:autoSpaceDN w:val="0"/>
        <w:adjustRightInd w:val="0"/>
        <w:ind w:firstLineChars="160" w:firstLine="448"/>
        <w:jc w:val="both"/>
        <w:rPr>
          <w:sz w:val="28"/>
          <w:szCs w:val="28"/>
        </w:rPr>
      </w:pPr>
      <w:r w:rsidRPr="00D56914">
        <w:rPr>
          <w:sz w:val="28"/>
          <w:szCs w:val="28"/>
        </w:rPr>
        <w:t xml:space="preserve">от 28.11.2022 № 877 «О внесении изменений в постановление региональной </w:t>
      </w:r>
    </w:p>
    <w:p w14:paraId="442EAB9A" w14:textId="77777777" w:rsidR="00D56914" w:rsidRPr="00D56914" w:rsidRDefault="00D56914" w:rsidP="00D56914">
      <w:pPr>
        <w:widowControl w:val="0"/>
        <w:autoSpaceDE w:val="0"/>
        <w:autoSpaceDN w:val="0"/>
        <w:adjustRightInd w:val="0"/>
        <w:jc w:val="both"/>
        <w:rPr>
          <w:sz w:val="28"/>
          <w:szCs w:val="28"/>
        </w:rPr>
      </w:pPr>
      <w:r w:rsidRPr="00D56914">
        <w:rPr>
          <w:sz w:val="28"/>
          <w:szCs w:val="28"/>
        </w:rPr>
        <w:t xml:space="preserve">энергетической комиссии Кемеровской области от 20.12.2019 № 726                         </w:t>
      </w:r>
      <w:proofErr w:type="gramStart"/>
      <w:r w:rsidRPr="00D56914">
        <w:rPr>
          <w:sz w:val="28"/>
          <w:szCs w:val="28"/>
        </w:rPr>
        <w:t xml:space="preserve">   «</w:t>
      </w:r>
      <w:proofErr w:type="gramEnd"/>
      <w:r w:rsidRPr="00D56914">
        <w:rPr>
          <w:sz w:val="28"/>
          <w:szCs w:val="28"/>
        </w:rPr>
        <w:t>Об утверждении производственной программы в сфере горячего водоснабжения и об установлении долгосрочных тарифов ООО «Сибирская тепловая компания» на горячую воду в закрытой системе горячего водоснабжения, реализуемую на потребительском рынке г. Киселевска,                            на 2020-2022 годы»».</w:t>
      </w:r>
    </w:p>
    <w:p w14:paraId="4D79FE53" w14:textId="77777777" w:rsidR="00D56914" w:rsidRPr="00D56914" w:rsidRDefault="00D56914" w:rsidP="00D56914">
      <w:pPr>
        <w:widowControl w:val="0"/>
        <w:autoSpaceDE w:val="0"/>
        <w:autoSpaceDN w:val="0"/>
        <w:adjustRightInd w:val="0"/>
        <w:ind w:firstLineChars="160" w:firstLine="448"/>
        <w:jc w:val="both"/>
        <w:rPr>
          <w:sz w:val="28"/>
          <w:szCs w:val="28"/>
          <w:highlight w:val="yellow"/>
        </w:rPr>
      </w:pPr>
      <w:r w:rsidRPr="00D56914">
        <w:rPr>
          <w:sz w:val="28"/>
          <w:szCs w:val="28"/>
        </w:rPr>
        <w:t>от 28.11.2022 № 876 «О внесении изменений в постановление Региональной энергетической комиссии Кузбасса от 25.02.2021 № 85 «Об установлении                 ООО «Сибирская тепловая компания» тарифов на горячую воду в открытой системе горячего водоснабжения (теплоснабжения), реализуемую                                      на потребительском рынке г. Киселевска, на 2021 - 2022 годы».</w:t>
      </w:r>
    </w:p>
    <w:p w14:paraId="5C1E85A6" w14:textId="77777777" w:rsidR="00D56914" w:rsidRPr="00D56914" w:rsidRDefault="00D56914" w:rsidP="00D56914">
      <w:pPr>
        <w:widowControl w:val="0"/>
        <w:autoSpaceDE w:val="0"/>
        <w:autoSpaceDN w:val="0"/>
        <w:adjustRightInd w:val="0"/>
        <w:ind w:firstLineChars="160" w:firstLine="448"/>
        <w:jc w:val="both"/>
        <w:rPr>
          <w:sz w:val="28"/>
          <w:szCs w:val="28"/>
        </w:rPr>
      </w:pPr>
      <w:r w:rsidRPr="00D56914">
        <w:rPr>
          <w:sz w:val="28"/>
          <w:szCs w:val="28"/>
        </w:rPr>
        <w:t>от 24.11.2022 № 498 «О внесении изменений в постановление региональной</w:t>
      </w:r>
    </w:p>
    <w:p w14:paraId="19FA26CB" w14:textId="77777777" w:rsidR="00D56914" w:rsidRPr="00D56914" w:rsidRDefault="00D56914" w:rsidP="00D56914">
      <w:pPr>
        <w:widowControl w:val="0"/>
        <w:autoSpaceDE w:val="0"/>
        <w:autoSpaceDN w:val="0"/>
        <w:adjustRightInd w:val="0"/>
        <w:jc w:val="both"/>
        <w:rPr>
          <w:sz w:val="28"/>
          <w:szCs w:val="28"/>
        </w:rPr>
      </w:pPr>
      <w:r w:rsidRPr="00D56914">
        <w:rPr>
          <w:sz w:val="28"/>
          <w:szCs w:val="28"/>
        </w:rPr>
        <w:lastRenderedPageBreak/>
        <w:t>энергетической комиссии Кемеровской области от 06.02.2018 № 32                               «Об установлении ООО «Тепловая Компания «Актив» тарифов на горячую воду в открытой системе горячего водоснабжения (теплоснабжения), реализуемую на потребительском рынке Киселевского городского округа                    на 2018 – 2024 годы», в части периода с 01.12.2022 по 31.12.2023».</w:t>
      </w:r>
    </w:p>
    <w:p w14:paraId="2CAF0C65" w14:textId="77777777" w:rsidR="00D56914" w:rsidRPr="00D56914" w:rsidRDefault="00D56914" w:rsidP="00D56914">
      <w:pPr>
        <w:widowControl w:val="0"/>
        <w:autoSpaceDE w:val="0"/>
        <w:autoSpaceDN w:val="0"/>
        <w:adjustRightInd w:val="0"/>
        <w:ind w:firstLineChars="160" w:firstLine="448"/>
        <w:jc w:val="both"/>
        <w:rPr>
          <w:sz w:val="28"/>
          <w:szCs w:val="28"/>
        </w:rPr>
      </w:pPr>
      <w:r w:rsidRPr="00D56914">
        <w:rPr>
          <w:sz w:val="28"/>
          <w:szCs w:val="28"/>
        </w:rPr>
        <w:t>от 28.11.2022 № 848 «Об установлении долгосрочных тарифов МП «Исток» на горячую воду в открытой системе горячего водоснабжения (теплоснабжения), реализуемую на потребительском рынке Киселевского городского округа, на период 2023 – 2027 годы».</w:t>
      </w:r>
    </w:p>
    <w:p w14:paraId="527B3F94" w14:textId="77777777" w:rsidR="00D56914" w:rsidRPr="00D56914" w:rsidRDefault="00D56914" w:rsidP="00D56914">
      <w:pPr>
        <w:widowControl w:val="0"/>
        <w:autoSpaceDE w:val="0"/>
        <w:autoSpaceDN w:val="0"/>
        <w:adjustRightInd w:val="0"/>
        <w:ind w:firstLineChars="160" w:firstLine="448"/>
        <w:jc w:val="both"/>
        <w:rPr>
          <w:sz w:val="28"/>
          <w:szCs w:val="28"/>
        </w:rPr>
      </w:pPr>
      <w:r w:rsidRPr="00D56914">
        <w:rPr>
          <w:sz w:val="28"/>
          <w:szCs w:val="28"/>
        </w:rPr>
        <w:t xml:space="preserve">от 24.11.2022 № 541  «О внесении изменений в постановление региональной энергетической комиссии Кемеровской области от 17.12.2018 № 558                         «Об утверждении производственной программы в сфере горячего водоснабжения и об установлении долгосрочных тарифов АО «Знамя»                             на горячую воду в закрытой системе горячего водоснабжения, реализуемую                 на потребительском рынке Киселевского городского округа, на 2019-2023 годы», в части периода с 01.12.2022 по 31.12.2023». </w:t>
      </w:r>
    </w:p>
    <w:p w14:paraId="5D42F624" w14:textId="77777777" w:rsidR="00D56914" w:rsidRPr="00D56914" w:rsidRDefault="00D56914" w:rsidP="00D56914">
      <w:pPr>
        <w:widowControl w:val="0"/>
        <w:autoSpaceDE w:val="0"/>
        <w:autoSpaceDN w:val="0"/>
        <w:adjustRightInd w:val="0"/>
        <w:ind w:firstLineChars="160" w:firstLine="448"/>
        <w:jc w:val="both"/>
        <w:rPr>
          <w:color w:val="000000"/>
          <w:sz w:val="28"/>
          <w:szCs w:val="28"/>
        </w:rPr>
      </w:pPr>
      <w:r w:rsidRPr="00D56914">
        <w:rPr>
          <w:color w:val="FF0000"/>
          <w:sz w:val="28"/>
          <w:szCs w:val="28"/>
        </w:rPr>
        <w:t xml:space="preserve"> </w:t>
      </w:r>
      <w:r w:rsidRPr="00D56914">
        <w:rPr>
          <w:color w:val="000000"/>
          <w:sz w:val="28"/>
          <w:szCs w:val="28"/>
        </w:rPr>
        <w:t xml:space="preserve">от 24.11.2022 № 570 «О внесении изменений в постановление региональной </w:t>
      </w:r>
    </w:p>
    <w:p w14:paraId="6CE9BA10" w14:textId="77777777" w:rsidR="00D56914" w:rsidRPr="00D56914" w:rsidRDefault="00D56914" w:rsidP="00D56914">
      <w:pPr>
        <w:widowControl w:val="0"/>
        <w:autoSpaceDE w:val="0"/>
        <w:autoSpaceDN w:val="0"/>
        <w:adjustRightInd w:val="0"/>
        <w:jc w:val="both"/>
        <w:rPr>
          <w:color w:val="000000"/>
          <w:sz w:val="28"/>
          <w:szCs w:val="28"/>
        </w:rPr>
      </w:pPr>
      <w:r w:rsidRPr="00D56914">
        <w:rPr>
          <w:color w:val="000000"/>
          <w:sz w:val="28"/>
          <w:szCs w:val="28"/>
        </w:rPr>
        <w:t>энергетической комиссии Кемеровской области от 20.12.2018 № 718                            «Об установлении АО «Угольная компания «Кузбассразрезуголь» - филиал Краснобродский угольный разрез долгосрочных тарифов на горячую воду                      в открытой системе горячего водоснабжения (теплоснабжения), реализуемую на потребительском рынке Киселёвского городского округа, на 2019-2023 годы» в части периода с 01.12.2022 по 31.12.2023».</w:t>
      </w:r>
    </w:p>
    <w:p w14:paraId="5D93E2BC" w14:textId="77777777" w:rsidR="00D56914" w:rsidRPr="00D56914" w:rsidRDefault="00D56914" w:rsidP="00D56914">
      <w:pPr>
        <w:widowControl w:val="0"/>
        <w:autoSpaceDE w:val="0"/>
        <w:autoSpaceDN w:val="0"/>
        <w:adjustRightInd w:val="0"/>
        <w:ind w:firstLineChars="160" w:firstLine="448"/>
        <w:jc w:val="both"/>
        <w:rPr>
          <w:color w:val="000000"/>
          <w:sz w:val="28"/>
          <w:szCs w:val="28"/>
        </w:rPr>
      </w:pPr>
      <w:r w:rsidRPr="00D56914">
        <w:rPr>
          <w:color w:val="000000"/>
          <w:sz w:val="28"/>
          <w:szCs w:val="28"/>
        </w:rPr>
        <w:t xml:space="preserve">от 28.11.2022 № 891  «О внесении изменений в постановление региональной </w:t>
      </w:r>
    </w:p>
    <w:p w14:paraId="0D6E27EF" w14:textId="77777777" w:rsidR="00D56914" w:rsidRPr="00D56914" w:rsidRDefault="00D56914" w:rsidP="00D56914">
      <w:pPr>
        <w:widowControl w:val="0"/>
        <w:autoSpaceDE w:val="0"/>
        <w:autoSpaceDN w:val="0"/>
        <w:adjustRightInd w:val="0"/>
        <w:jc w:val="both"/>
        <w:rPr>
          <w:color w:val="000000"/>
          <w:sz w:val="28"/>
          <w:szCs w:val="28"/>
        </w:rPr>
      </w:pPr>
      <w:r w:rsidRPr="00D56914">
        <w:rPr>
          <w:color w:val="000000"/>
          <w:sz w:val="28"/>
          <w:szCs w:val="28"/>
        </w:rPr>
        <w:t>энергетической комиссии Кемеровской области от 20.12.2019 № 763                               «Об утверждении производственной программы в сфере горячего водоснабжения и об установлении долгосрочных тарифов на горячую воду                      в закрытой системе горячего водоснабжения, реализуемую                                               ООО «</w:t>
      </w:r>
      <w:proofErr w:type="spellStart"/>
      <w:r w:rsidRPr="00D56914">
        <w:rPr>
          <w:color w:val="000000"/>
          <w:sz w:val="28"/>
          <w:szCs w:val="28"/>
        </w:rPr>
        <w:t>СибСтройСервис</w:t>
      </w:r>
      <w:proofErr w:type="spellEnd"/>
      <w:r w:rsidRPr="00D56914">
        <w:rPr>
          <w:color w:val="000000"/>
          <w:sz w:val="28"/>
          <w:szCs w:val="28"/>
        </w:rPr>
        <w:t>» на потребительском рынке Киселевского городского округа, на 2020-2024 годы» в части периода с 01.12.2022 по 31.12.2023».</w:t>
      </w:r>
    </w:p>
    <w:p w14:paraId="55FEA2F0" w14:textId="77777777" w:rsidR="00D56914" w:rsidRPr="00D56914" w:rsidRDefault="00D56914" w:rsidP="00D56914">
      <w:pPr>
        <w:widowControl w:val="0"/>
        <w:autoSpaceDE w:val="0"/>
        <w:autoSpaceDN w:val="0"/>
        <w:adjustRightInd w:val="0"/>
        <w:ind w:firstLineChars="160" w:firstLine="448"/>
        <w:jc w:val="both"/>
        <w:rPr>
          <w:sz w:val="28"/>
          <w:szCs w:val="28"/>
        </w:rPr>
      </w:pPr>
      <w:r w:rsidRPr="00D56914">
        <w:rPr>
          <w:sz w:val="28"/>
          <w:szCs w:val="28"/>
        </w:rPr>
        <w:t>Экономически обоснованные тарифы на тепловую энергию для населения установлены постановлениями РЭК Кузбасса:</w:t>
      </w:r>
    </w:p>
    <w:p w14:paraId="24BDA3FC" w14:textId="77777777" w:rsidR="00D56914" w:rsidRPr="00D56914" w:rsidRDefault="00D56914" w:rsidP="00D56914">
      <w:pPr>
        <w:widowControl w:val="0"/>
        <w:autoSpaceDE w:val="0"/>
        <w:autoSpaceDN w:val="0"/>
        <w:adjustRightInd w:val="0"/>
        <w:ind w:firstLineChars="160" w:firstLine="448"/>
        <w:jc w:val="both"/>
        <w:rPr>
          <w:sz w:val="28"/>
          <w:szCs w:val="28"/>
        </w:rPr>
      </w:pPr>
      <w:r w:rsidRPr="00D56914">
        <w:rPr>
          <w:sz w:val="28"/>
          <w:szCs w:val="28"/>
        </w:rPr>
        <w:t xml:space="preserve">от 28.11.2022 № 874 «О внесении изменений в постановление региональной </w:t>
      </w:r>
    </w:p>
    <w:p w14:paraId="1A48C960" w14:textId="77777777" w:rsidR="00D56914" w:rsidRPr="00D56914" w:rsidRDefault="00D56914" w:rsidP="00D56914">
      <w:pPr>
        <w:widowControl w:val="0"/>
        <w:autoSpaceDE w:val="0"/>
        <w:autoSpaceDN w:val="0"/>
        <w:adjustRightInd w:val="0"/>
        <w:jc w:val="both"/>
        <w:rPr>
          <w:sz w:val="28"/>
          <w:szCs w:val="28"/>
          <w:highlight w:val="yellow"/>
        </w:rPr>
      </w:pPr>
      <w:r w:rsidRPr="00D56914">
        <w:rPr>
          <w:sz w:val="28"/>
          <w:szCs w:val="28"/>
        </w:rPr>
        <w:t>энергетической комиссии Кемеровской области от 20.12.2019 № 725                      «Об установлении долгосрочных тарифов ООО «Сибирская тепловая компания» на тепловую энергию, реализуемую на потребительском рынке          г. Киселевска, на 2020-2022 годы»».</w:t>
      </w:r>
    </w:p>
    <w:p w14:paraId="75621EA5" w14:textId="77777777" w:rsidR="00D56914" w:rsidRPr="00D56914" w:rsidRDefault="00D56914" w:rsidP="00D56914">
      <w:pPr>
        <w:widowControl w:val="0"/>
        <w:autoSpaceDE w:val="0"/>
        <w:autoSpaceDN w:val="0"/>
        <w:adjustRightInd w:val="0"/>
        <w:ind w:firstLineChars="160" w:firstLine="448"/>
        <w:jc w:val="both"/>
        <w:rPr>
          <w:sz w:val="28"/>
          <w:szCs w:val="28"/>
        </w:rPr>
      </w:pPr>
      <w:r w:rsidRPr="00D56914">
        <w:rPr>
          <w:sz w:val="28"/>
          <w:szCs w:val="28"/>
        </w:rPr>
        <w:t>от 24.11.2022 № 529 «О внесении изменений в постановление региональной</w:t>
      </w:r>
    </w:p>
    <w:p w14:paraId="503E97AD" w14:textId="77777777" w:rsidR="00D56914" w:rsidRPr="00D56914" w:rsidRDefault="00D56914" w:rsidP="00D56914">
      <w:pPr>
        <w:widowControl w:val="0"/>
        <w:autoSpaceDE w:val="0"/>
        <w:autoSpaceDN w:val="0"/>
        <w:adjustRightInd w:val="0"/>
        <w:jc w:val="both"/>
        <w:rPr>
          <w:sz w:val="28"/>
          <w:szCs w:val="28"/>
          <w:highlight w:val="yellow"/>
        </w:rPr>
      </w:pPr>
      <w:r w:rsidRPr="00D56914">
        <w:rPr>
          <w:sz w:val="28"/>
          <w:szCs w:val="28"/>
        </w:rPr>
        <w:t>энергетической комиссии Кемеровской области от 11.12.2018 № 487                      «Об установлении ООО «Киселевская объединенная тепловая компания» долгосрочных параметров регулирования и долгосрочных тарифов на тепловую энергию, реализуемую на потребительском рынке Киселевского городского округа, на 2019-2023 годы», в части 2023 года».</w:t>
      </w:r>
    </w:p>
    <w:p w14:paraId="0C4DABE1" w14:textId="77777777" w:rsidR="00D56914" w:rsidRPr="00D56914" w:rsidRDefault="00D56914" w:rsidP="00D56914">
      <w:pPr>
        <w:widowControl w:val="0"/>
        <w:autoSpaceDE w:val="0"/>
        <w:autoSpaceDN w:val="0"/>
        <w:adjustRightInd w:val="0"/>
        <w:ind w:firstLineChars="160" w:firstLine="448"/>
        <w:jc w:val="both"/>
        <w:rPr>
          <w:sz w:val="28"/>
          <w:szCs w:val="28"/>
        </w:rPr>
      </w:pPr>
      <w:r w:rsidRPr="00D56914">
        <w:rPr>
          <w:sz w:val="28"/>
          <w:szCs w:val="28"/>
        </w:rPr>
        <w:t xml:space="preserve">от 28.11.2022 № 846 «Об установлении долгосрочных параметров </w:t>
      </w:r>
      <w:r w:rsidRPr="00D56914">
        <w:rPr>
          <w:sz w:val="28"/>
          <w:szCs w:val="28"/>
        </w:rPr>
        <w:lastRenderedPageBreak/>
        <w:t>регулирования и долгосрочных тарифов МП «Исток» на тепловую энергию, реализуемую на потребительском рынке Киселевского городского округа,                на период 2023 - 2027 годы».</w:t>
      </w:r>
    </w:p>
    <w:p w14:paraId="1AC79D06" w14:textId="77777777" w:rsidR="00D56914" w:rsidRPr="00D56914" w:rsidRDefault="00D56914" w:rsidP="00D56914">
      <w:pPr>
        <w:widowControl w:val="0"/>
        <w:autoSpaceDE w:val="0"/>
        <w:autoSpaceDN w:val="0"/>
        <w:adjustRightInd w:val="0"/>
        <w:ind w:firstLineChars="160" w:firstLine="448"/>
        <w:jc w:val="both"/>
        <w:rPr>
          <w:sz w:val="28"/>
          <w:szCs w:val="28"/>
          <w:highlight w:val="yellow"/>
        </w:rPr>
      </w:pPr>
      <w:r w:rsidRPr="00D56914">
        <w:rPr>
          <w:sz w:val="28"/>
          <w:szCs w:val="28"/>
        </w:rPr>
        <w:t>от 24.11.2022 №  496 «О внесении изменений в постановление региональной энергетической комиссии Кемеровской области от 06.02.2018 № 30                              «Об установлении долгосрочных параметров регулирования и долгосрочных тарифов на тепловую энергию, реализуемую ООО «Тепловая Компания «Актив» на потребительском рынке Киселевского городского округа, на 2018-2024 годы», в части периода с 01.12.2022 по 31.12.2023».</w:t>
      </w:r>
    </w:p>
    <w:p w14:paraId="76DFB130" w14:textId="77777777" w:rsidR="00D56914" w:rsidRPr="00D56914" w:rsidRDefault="00D56914" w:rsidP="00D56914">
      <w:pPr>
        <w:widowControl w:val="0"/>
        <w:autoSpaceDE w:val="0"/>
        <w:autoSpaceDN w:val="0"/>
        <w:adjustRightInd w:val="0"/>
        <w:ind w:firstLineChars="160" w:firstLine="448"/>
        <w:jc w:val="both"/>
        <w:rPr>
          <w:color w:val="000000"/>
          <w:sz w:val="28"/>
          <w:szCs w:val="28"/>
        </w:rPr>
      </w:pPr>
      <w:r w:rsidRPr="00D56914">
        <w:rPr>
          <w:color w:val="000000"/>
          <w:sz w:val="28"/>
          <w:szCs w:val="28"/>
        </w:rPr>
        <w:t>от 24.11.2022 № 569 «О внесении изменений в постановление региональной энергетической комиссии Кемеровской области от 20.12.2018 № 716                           «Об установлении АО «Угольная компания «Кузбассразрезуголь» - филиал Краснобродский угольный разрез долгосрочных параметров регулирования             и долгосрочных тарифов на тепловую энергию, реализуемую                                               на потребительском рынке Киселёвского городского округа, на 2019-2023 годы» в части периода с 01.12.2022 по 31.12.2023».</w:t>
      </w:r>
    </w:p>
    <w:p w14:paraId="7E9D7F9C" w14:textId="77777777" w:rsidR="00D56914" w:rsidRPr="00D56914" w:rsidRDefault="00D56914" w:rsidP="00D56914">
      <w:pPr>
        <w:widowControl w:val="0"/>
        <w:autoSpaceDE w:val="0"/>
        <w:autoSpaceDN w:val="0"/>
        <w:adjustRightInd w:val="0"/>
        <w:ind w:firstLineChars="160" w:firstLine="448"/>
        <w:jc w:val="both"/>
        <w:rPr>
          <w:color w:val="000000"/>
          <w:sz w:val="28"/>
          <w:szCs w:val="28"/>
        </w:rPr>
      </w:pPr>
      <w:r w:rsidRPr="00D56914">
        <w:rPr>
          <w:color w:val="000000"/>
          <w:sz w:val="28"/>
          <w:szCs w:val="28"/>
        </w:rPr>
        <w:t xml:space="preserve">от 28.11.2022 № 890  «О внесении изменений в постановление региональной </w:t>
      </w:r>
    </w:p>
    <w:p w14:paraId="7B358991" w14:textId="77777777" w:rsidR="00D56914" w:rsidRPr="00D56914" w:rsidRDefault="00D56914" w:rsidP="00D56914">
      <w:pPr>
        <w:widowControl w:val="0"/>
        <w:autoSpaceDE w:val="0"/>
        <w:autoSpaceDN w:val="0"/>
        <w:adjustRightInd w:val="0"/>
        <w:jc w:val="both"/>
        <w:rPr>
          <w:color w:val="000000"/>
          <w:sz w:val="28"/>
          <w:szCs w:val="28"/>
        </w:rPr>
      </w:pPr>
      <w:r w:rsidRPr="00D56914">
        <w:rPr>
          <w:color w:val="000000"/>
          <w:sz w:val="28"/>
          <w:szCs w:val="28"/>
        </w:rPr>
        <w:t>энергетической комиссии Кемеровской области от 05.12.2019 № 560                      «Об установлении ООО «</w:t>
      </w:r>
      <w:proofErr w:type="spellStart"/>
      <w:r w:rsidRPr="00D56914">
        <w:rPr>
          <w:color w:val="000000"/>
          <w:sz w:val="28"/>
          <w:szCs w:val="28"/>
        </w:rPr>
        <w:t>СибСтройСервис</w:t>
      </w:r>
      <w:proofErr w:type="spellEnd"/>
      <w:r w:rsidRPr="00D56914">
        <w:rPr>
          <w:color w:val="000000"/>
          <w:sz w:val="28"/>
          <w:szCs w:val="28"/>
        </w:rPr>
        <w:t>» долгосрочных параметров регулирования и долгосрочных тарифов на тепловую энергию, реализуемую            на потребительском рынке Киселевского городского округа, на 2020-2024 годы» в части периода с 01.12.2022 по 31.12.2023».</w:t>
      </w:r>
    </w:p>
    <w:p w14:paraId="4FEB704B" w14:textId="77777777" w:rsidR="00D56914" w:rsidRPr="00D56914" w:rsidRDefault="00D56914" w:rsidP="00D56914">
      <w:pPr>
        <w:widowControl w:val="0"/>
        <w:autoSpaceDE w:val="0"/>
        <w:autoSpaceDN w:val="0"/>
        <w:adjustRightInd w:val="0"/>
        <w:ind w:firstLineChars="160" w:firstLine="448"/>
        <w:jc w:val="both"/>
        <w:rPr>
          <w:color w:val="000000"/>
          <w:sz w:val="28"/>
          <w:szCs w:val="28"/>
        </w:rPr>
      </w:pPr>
      <w:r w:rsidRPr="00D56914">
        <w:rPr>
          <w:color w:val="000000"/>
          <w:sz w:val="28"/>
          <w:szCs w:val="28"/>
        </w:rPr>
        <w:t>от 24.11.2022 №541  «О внесении изменений в постановление региональной энергетической комиссии Кемеровской области от 17.12.2018 № 557                             «Об установлении АО «Знамя» долгосрочных параметров регулирования                          и долгосрочных тарифов на тепловую энергию, реализуемую                                                 на потребительском рынке Киселевского городского округа, на 2019-2023 годы», в части периода с 01.12.2022 по 31.12.2023».</w:t>
      </w:r>
    </w:p>
    <w:p w14:paraId="163FC763" w14:textId="77777777" w:rsidR="00D56914" w:rsidRPr="00D56914" w:rsidRDefault="00D56914" w:rsidP="00D56914">
      <w:pPr>
        <w:widowControl w:val="0"/>
        <w:autoSpaceDE w:val="0"/>
        <w:autoSpaceDN w:val="0"/>
        <w:adjustRightInd w:val="0"/>
        <w:ind w:firstLineChars="160" w:firstLine="448"/>
        <w:jc w:val="both"/>
        <w:rPr>
          <w:sz w:val="28"/>
          <w:szCs w:val="28"/>
        </w:rPr>
      </w:pPr>
      <w:r w:rsidRPr="00D56914">
        <w:rPr>
          <w:sz w:val="28"/>
          <w:szCs w:val="28"/>
        </w:rPr>
        <w:t>Цена на твердое топливо для населения установлена постановлениями              РЭК Кузбасса:</w:t>
      </w:r>
    </w:p>
    <w:p w14:paraId="27D0E826" w14:textId="77777777" w:rsidR="00D56914" w:rsidRPr="00D56914" w:rsidRDefault="00D56914" w:rsidP="00D56914">
      <w:pPr>
        <w:widowControl w:val="0"/>
        <w:autoSpaceDE w:val="0"/>
        <w:autoSpaceDN w:val="0"/>
        <w:adjustRightInd w:val="0"/>
        <w:ind w:firstLineChars="160" w:firstLine="448"/>
        <w:jc w:val="both"/>
        <w:rPr>
          <w:sz w:val="28"/>
          <w:szCs w:val="28"/>
        </w:rPr>
      </w:pPr>
      <w:bookmarkStart w:id="283" w:name="_Hlk120556418"/>
      <w:r w:rsidRPr="00D56914">
        <w:rPr>
          <w:sz w:val="28"/>
          <w:szCs w:val="28"/>
        </w:rPr>
        <w:t xml:space="preserve">от 28.11.2022 № 737 </w:t>
      </w:r>
      <w:bookmarkEnd w:id="283"/>
      <w:r w:rsidRPr="00D56914">
        <w:rPr>
          <w:sz w:val="28"/>
          <w:szCs w:val="28"/>
        </w:rPr>
        <w:t>«Об установлении цены на топливо твердое, реализуемое ООО «</w:t>
      </w:r>
      <w:proofErr w:type="spellStart"/>
      <w:r w:rsidRPr="00D56914">
        <w:rPr>
          <w:sz w:val="28"/>
          <w:szCs w:val="28"/>
        </w:rPr>
        <w:t>Алавеста</w:t>
      </w:r>
      <w:proofErr w:type="spellEnd"/>
      <w:r w:rsidRPr="00D56914">
        <w:rPr>
          <w:sz w:val="28"/>
          <w:szCs w:val="28"/>
        </w:rPr>
        <w:t xml:space="preserve"> Групп» гражданам, управляющим организациям, товариществам собственников жилья, жилищным, жилищно-строительным или иным специализированным потребительским кооперативам, созданным в целях удовлетворения потребностей граждан в жилье на территории                                  Кемеровской области-Кузбасса».</w:t>
      </w:r>
    </w:p>
    <w:p w14:paraId="1466C2B7" w14:textId="77777777" w:rsidR="00D56914" w:rsidRPr="00D56914" w:rsidRDefault="00D56914" w:rsidP="00D56914">
      <w:pPr>
        <w:widowControl w:val="0"/>
        <w:autoSpaceDE w:val="0"/>
        <w:autoSpaceDN w:val="0"/>
        <w:adjustRightInd w:val="0"/>
        <w:ind w:firstLineChars="160" w:firstLine="448"/>
        <w:jc w:val="both"/>
        <w:rPr>
          <w:color w:val="000000"/>
          <w:sz w:val="28"/>
          <w:szCs w:val="28"/>
        </w:rPr>
      </w:pPr>
      <w:r w:rsidRPr="00D56914">
        <w:rPr>
          <w:rFonts w:eastAsia="Calibri"/>
          <w:color w:val="000000"/>
          <w:sz w:val="28"/>
          <w:szCs w:val="28"/>
          <w:lang w:eastAsia="en-US"/>
        </w:rPr>
        <w:t xml:space="preserve">Экспертные заключения размещены на официальном сайте </w:t>
      </w:r>
      <w:hyperlink r:id="rId106" w:history="1">
        <w:r w:rsidRPr="00D56914">
          <w:rPr>
            <w:rFonts w:eastAsia="Calibri"/>
            <w:color w:val="000000"/>
            <w:sz w:val="28"/>
            <w:szCs w:val="28"/>
            <w:u w:val="single"/>
            <w:lang w:val="en-US" w:eastAsia="en-US"/>
          </w:rPr>
          <w:t>www</w:t>
        </w:r>
        <w:r w:rsidRPr="00D56914">
          <w:rPr>
            <w:rFonts w:eastAsia="Calibri"/>
            <w:color w:val="000000"/>
            <w:sz w:val="28"/>
            <w:szCs w:val="28"/>
            <w:u w:val="single"/>
            <w:lang w:eastAsia="en-US"/>
          </w:rPr>
          <w:t>.</w:t>
        </w:r>
        <w:proofErr w:type="spellStart"/>
        <w:r w:rsidRPr="00D56914">
          <w:rPr>
            <w:rFonts w:eastAsia="Calibri"/>
            <w:color w:val="000000"/>
            <w:sz w:val="28"/>
            <w:szCs w:val="28"/>
            <w:u w:val="single"/>
            <w:lang w:val="en-US" w:eastAsia="en-US"/>
          </w:rPr>
          <w:t>recko</w:t>
        </w:r>
        <w:proofErr w:type="spellEnd"/>
        <w:r w:rsidRPr="00D56914">
          <w:rPr>
            <w:rFonts w:eastAsia="Calibri"/>
            <w:color w:val="000000"/>
            <w:sz w:val="28"/>
            <w:szCs w:val="28"/>
            <w:u w:val="single"/>
            <w:lang w:eastAsia="en-US"/>
          </w:rPr>
          <w:t>.</w:t>
        </w:r>
        <w:proofErr w:type="spellStart"/>
        <w:r w:rsidRPr="00D56914">
          <w:rPr>
            <w:rFonts w:eastAsia="Calibri"/>
            <w:color w:val="000000"/>
            <w:sz w:val="28"/>
            <w:szCs w:val="28"/>
            <w:u w:val="single"/>
            <w:lang w:val="en-US" w:eastAsia="en-US"/>
          </w:rPr>
          <w:t>ru</w:t>
        </w:r>
        <w:proofErr w:type="spellEnd"/>
      </w:hyperlink>
      <w:r w:rsidRPr="00D56914">
        <w:rPr>
          <w:rFonts w:eastAsia="Calibri"/>
          <w:color w:val="000000"/>
          <w:sz w:val="28"/>
          <w:szCs w:val="28"/>
          <w:lang w:eastAsia="en-US"/>
        </w:rPr>
        <w:t xml:space="preserve">     во вкладке «Документы», разделе «</w:t>
      </w:r>
      <w:r w:rsidRPr="00D56914">
        <w:rPr>
          <w:rFonts w:eastAsia="Calibri"/>
          <w:color w:val="000000"/>
          <w:sz w:val="28"/>
          <w:szCs w:val="28"/>
          <w:shd w:val="clear" w:color="auto" w:fill="FFFFFF"/>
          <w:lang w:eastAsia="en-US"/>
        </w:rPr>
        <w:t>Протоколы заседания Правления РЭК».</w:t>
      </w:r>
    </w:p>
    <w:p w14:paraId="45488FD7" w14:textId="77777777" w:rsidR="00D56914" w:rsidRPr="00D56914" w:rsidRDefault="00D56914" w:rsidP="00D56914">
      <w:pPr>
        <w:widowControl w:val="0"/>
        <w:autoSpaceDE w:val="0"/>
        <w:autoSpaceDN w:val="0"/>
        <w:adjustRightInd w:val="0"/>
        <w:ind w:firstLineChars="160" w:firstLine="450"/>
        <w:jc w:val="both"/>
        <w:rPr>
          <w:b/>
          <w:bCs/>
          <w:sz w:val="28"/>
          <w:szCs w:val="28"/>
        </w:rPr>
      </w:pPr>
    </w:p>
    <w:p w14:paraId="0BC30F23" w14:textId="77777777" w:rsidR="00D56914" w:rsidRPr="00D56914" w:rsidRDefault="00D56914" w:rsidP="00D56914">
      <w:pPr>
        <w:widowControl w:val="0"/>
        <w:autoSpaceDE w:val="0"/>
        <w:autoSpaceDN w:val="0"/>
        <w:adjustRightInd w:val="0"/>
        <w:ind w:firstLineChars="160" w:firstLine="450"/>
        <w:jc w:val="center"/>
        <w:rPr>
          <w:b/>
          <w:bCs/>
          <w:sz w:val="28"/>
          <w:szCs w:val="28"/>
        </w:rPr>
      </w:pPr>
      <w:r w:rsidRPr="00D56914">
        <w:rPr>
          <w:b/>
          <w:bCs/>
          <w:sz w:val="28"/>
          <w:szCs w:val="28"/>
        </w:rPr>
        <w:t>Размер предельных индексов изменения платы граждан                               на коммунальные услуги</w:t>
      </w:r>
    </w:p>
    <w:p w14:paraId="552877FF" w14:textId="77777777" w:rsidR="00D56914" w:rsidRPr="00D56914" w:rsidRDefault="00D56914" w:rsidP="00D56914">
      <w:pPr>
        <w:autoSpaceDE w:val="0"/>
        <w:autoSpaceDN w:val="0"/>
        <w:adjustRightInd w:val="0"/>
        <w:ind w:firstLineChars="160" w:firstLine="448"/>
        <w:jc w:val="both"/>
        <w:rPr>
          <w:rFonts w:eastAsia="Calibri"/>
          <w:sz w:val="28"/>
          <w:szCs w:val="28"/>
          <w:lang w:eastAsia="en-US"/>
        </w:rPr>
      </w:pPr>
      <w:r w:rsidRPr="00D56914">
        <w:rPr>
          <w:rFonts w:eastAsia="Calibri"/>
          <w:sz w:val="28"/>
          <w:szCs w:val="28"/>
          <w:lang w:eastAsia="en-US"/>
        </w:rPr>
        <w:t>Предельные индексы (</w:t>
      </w:r>
      <w:r w:rsidRPr="00D56914">
        <w:rPr>
          <w:rFonts w:eastAsia="Calibri"/>
          <w:noProof/>
          <w:position w:val="-13"/>
          <w:sz w:val="28"/>
          <w:szCs w:val="28"/>
          <w:lang w:eastAsia="en-US"/>
        </w:rPr>
        <w:drawing>
          <wp:inline distT="0" distB="0" distL="0" distR="0" wp14:anchorId="20AB5EB2" wp14:editId="695C9952">
            <wp:extent cx="790575" cy="342900"/>
            <wp:effectExtent l="0" t="0" r="9525"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D56914">
        <w:rPr>
          <w:rFonts w:eastAsia="Calibri"/>
          <w:sz w:val="28"/>
          <w:szCs w:val="28"/>
          <w:lang w:eastAsia="en-US"/>
        </w:rPr>
        <w:t xml:space="preserve">)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w:t>
      </w:r>
      <w:r w:rsidRPr="00D56914">
        <w:rPr>
          <w:rFonts w:eastAsia="Calibri"/>
          <w:sz w:val="28"/>
          <w:szCs w:val="28"/>
          <w:lang w:eastAsia="en-US"/>
        </w:rPr>
        <w:lastRenderedPageBreak/>
        <w:t>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0C905A04" w14:textId="77777777" w:rsidR="00D56914" w:rsidRPr="00D56914" w:rsidRDefault="00D56914" w:rsidP="00D56914">
      <w:pPr>
        <w:autoSpaceDE w:val="0"/>
        <w:autoSpaceDN w:val="0"/>
        <w:adjustRightInd w:val="0"/>
        <w:ind w:firstLine="540"/>
        <w:jc w:val="both"/>
        <w:outlineLvl w:val="0"/>
        <w:rPr>
          <w:rFonts w:eastAsia="Calibri"/>
          <w:sz w:val="28"/>
          <w:szCs w:val="28"/>
          <w:lang w:eastAsia="en-US"/>
        </w:rPr>
      </w:pPr>
    </w:p>
    <w:p w14:paraId="18D9FFE8" w14:textId="77777777" w:rsidR="00D56914" w:rsidRPr="00D56914" w:rsidRDefault="00D56914" w:rsidP="00D56914">
      <w:pPr>
        <w:autoSpaceDE w:val="0"/>
        <w:autoSpaceDN w:val="0"/>
        <w:adjustRightInd w:val="0"/>
        <w:jc w:val="center"/>
        <w:rPr>
          <w:rFonts w:eastAsia="Calibri"/>
          <w:sz w:val="28"/>
          <w:szCs w:val="28"/>
          <w:lang w:eastAsia="en-US"/>
        </w:rPr>
      </w:pPr>
      <w:r w:rsidRPr="00D56914">
        <w:rPr>
          <w:rFonts w:eastAsia="Calibri"/>
          <w:noProof/>
          <w:position w:val="-40"/>
          <w:sz w:val="28"/>
          <w:szCs w:val="28"/>
          <w:lang w:eastAsia="en-US"/>
        </w:rPr>
        <w:drawing>
          <wp:inline distT="0" distB="0" distL="0" distR="0" wp14:anchorId="2072C3A5" wp14:editId="6DC85726">
            <wp:extent cx="3629025" cy="695325"/>
            <wp:effectExtent l="0" t="0" r="9525" b="9525"/>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D56914">
        <w:rPr>
          <w:rFonts w:eastAsia="Calibri"/>
          <w:sz w:val="28"/>
          <w:szCs w:val="28"/>
          <w:lang w:eastAsia="en-US"/>
        </w:rPr>
        <w:t>,</w:t>
      </w:r>
    </w:p>
    <w:p w14:paraId="7E3B2073" w14:textId="77777777" w:rsidR="00D56914" w:rsidRPr="00D56914" w:rsidRDefault="00D56914" w:rsidP="00D56914">
      <w:pPr>
        <w:autoSpaceDE w:val="0"/>
        <w:autoSpaceDN w:val="0"/>
        <w:adjustRightInd w:val="0"/>
        <w:jc w:val="center"/>
        <w:rPr>
          <w:rFonts w:eastAsia="Calibri"/>
          <w:sz w:val="28"/>
          <w:szCs w:val="28"/>
          <w:lang w:eastAsia="en-US"/>
        </w:rPr>
      </w:pPr>
    </w:p>
    <w:p w14:paraId="3D58CC52" w14:textId="77777777" w:rsidR="00D56914" w:rsidRPr="00D56914" w:rsidRDefault="00D56914" w:rsidP="00D56914">
      <w:pPr>
        <w:autoSpaceDE w:val="0"/>
        <w:autoSpaceDN w:val="0"/>
        <w:adjustRightInd w:val="0"/>
        <w:ind w:firstLine="540"/>
        <w:jc w:val="both"/>
        <w:rPr>
          <w:rFonts w:eastAsia="Calibri"/>
          <w:sz w:val="28"/>
          <w:szCs w:val="28"/>
          <w:lang w:eastAsia="en-US"/>
        </w:rPr>
      </w:pPr>
      <w:r w:rsidRPr="00D56914">
        <w:rPr>
          <w:rFonts w:eastAsia="Calibri"/>
          <w:sz w:val="28"/>
          <w:szCs w:val="28"/>
          <w:lang w:eastAsia="en-US"/>
        </w:rPr>
        <w:t>где:</w:t>
      </w:r>
    </w:p>
    <w:p w14:paraId="12A3390A" w14:textId="77777777" w:rsidR="00D56914" w:rsidRPr="00D56914" w:rsidRDefault="00D56914" w:rsidP="00D56914">
      <w:pPr>
        <w:autoSpaceDE w:val="0"/>
        <w:autoSpaceDN w:val="0"/>
        <w:adjustRightInd w:val="0"/>
        <w:spacing w:before="280"/>
        <w:ind w:firstLine="540"/>
        <w:jc w:val="both"/>
        <w:rPr>
          <w:rFonts w:eastAsia="Calibri"/>
          <w:sz w:val="28"/>
          <w:szCs w:val="28"/>
          <w:lang w:eastAsia="en-US"/>
        </w:rPr>
      </w:pPr>
      <w:r w:rsidRPr="00D56914">
        <w:rPr>
          <w:rFonts w:eastAsia="Calibri"/>
          <w:noProof/>
          <w:position w:val="-15"/>
          <w:sz w:val="28"/>
          <w:szCs w:val="28"/>
          <w:lang w:eastAsia="en-US"/>
        </w:rPr>
        <w:drawing>
          <wp:inline distT="0" distB="0" distL="0" distR="0" wp14:anchorId="39C42E36" wp14:editId="362DAC8D">
            <wp:extent cx="561975" cy="371475"/>
            <wp:effectExtent l="0" t="0" r="9525" b="9525"/>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D56914">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1ACFE08B" w14:textId="77777777" w:rsidR="00D56914" w:rsidRPr="00D56914" w:rsidRDefault="00D56914" w:rsidP="00D56914">
      <w:pPr>
        <w:autoSpaceDE w:val="0"/>
        <w:autoSpaceDN w:val="0"/>
        <w:adjustRightInd w:val="0"/>
        <w:spacing w:before="280"/>
        <w:ind w:firstLine="540"/>
        <w:jc w:val="both"/>
        <w:rPr>
          <w:rFonts w:eastAsia="Calibri"/>
          <w:sz w:val="28"/>
          <w:szCs w:val="28"/>
          <w:lang w:eastAsia="en-US"/>
        </w:rPr>
      </w:pPr>
      <w:r w:rsidRPr="00D56914">
        <w:rPr>
          <w:rFonts w:eastAsia="Calibri"/>
          <w:noProof/>
          <w:position w:val="-15"/>
          <w:sz w:val="28"/>
          <w:szCs w:val="28"/>
          <w:lang w:eastAsia="en-US"/>
        </w:rPr>
        <w:drawing>
          <wp:inline distT="0" distB="0" distL="0" distR="0" wp14:anchorId="11417C62" wp14:editId="184D894E">
            <wp:extent cx="819150" cy="371475"/>
            <wp:effectExtent l="0" t="0" r="0" b="9525"/>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D56914">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33E5F8E8" w14:textId="77777777" w:rsidR="00D56914" w:rsidRPr="00D56914" w:rsidRDefault="00D56914" w:rsidP="00D56914">
      <w:pPr>
        <w:autoSpaceDE w:val="0"/>
        <w:autoSpaceDN w:val="0"/>
        <w:adjustRightInd w:val="0"/>
        <w:spacing w:before="280"/>
        <w:ind w:firstLine="540"/>
        <w:jc w:val="both"/>
        <w:rPr>
          <w:rFonts w:eastAsia="Calibri"/>
          <w:sz w:val="28"/>
          <w:szCs w:val="28"/>
          <w:lang w:eastAsia="en-US"/>
        </w:rPr>
      </w:pPr>
      <w:r w:rsidRPr="00D56914">
        <w:rPr>
          <w:rFonts w:eastAsia="Calibri"/>
          <w:sz w:val="28"/>
          <w:szCs w:val="28"/>
          <w:lang w:eastAsia="en-US"/>
        </w:rPr>
        <w:t>j - месяц года долгосрочного периода.</w:t>
      </w:r>
    </w:p>
    <w:p w14:paraId="188AAFE7" w14:textId="77777777" w:rsidR="00D56914" w:rsidRPr="00D56914" w:rsidRDefault="00D56914" w:rsidP="00D56914">
      <w:pPr>
        <w:autoSpaceDE w:val="0"/>
        <w:autoSpaceDN w:val="0"/>
        <w:adjustRightInd w:val="0"/>
        <w:spacing w:before="280"/>
        <w:ind w:firstLine="540"/>
        <w:jc w:val="both"/>
        <w:rPr>
          <w:rFonts w:eastAsia="Calibri"/>
          <w:sz w:val="28"/>
          <w:szCs w:val="28"/>
          <w:lang w:eastAsia="en-US"/>
        </w:rPr>
      </w:pPr>
      <w:r w:rsidRPr="00D56914">
        <w:rPr>
          <w:rFonts w:eastAsia="Calibr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1B8AFFAC" w14:textId="77777777" w:rsidR="00D56914" w:rsidRPr="00D56914" w:rsidRDefault="00D56914" w:rsidP="00D56914">
      <w:pPr>
        <w:autoSpaceDE w:val="0"/>
        <w:autoSpaceDN w:val="0"/>
        <w:adjustRightInd w:val="0"/>
        <w:ind w:firstLine="540"/>
        <w:jc w:val="both"/>
        <w:rPr>
          <w:rFonts w:eastAsia="Calibri"/>
          <w:sz w:val="28"/>
          <w:szCs w:val="28"/>
          <w:lang w:eastAsia="en-US"/>
        </w:rPr>
      </w:pPr>
      <w:r w:rsidRPr="00D56914">
        <w:rPr>
          <w:rFonts w:eastAsia="Calibri"/>
          <w:sz w:val="28"/>
          <w:szCs w:val="28"/>
          <w:lang w:eastAsia="en-US"/>
        </w:rPr>
        <w:t>На второй и последующие годы долгосрочного периода предельные индексы определяются по указанной формуле.</w:t>
      </w:r>
    </w:p>
    <w:p w14:paraId="3E7F194A" w14:textId="77777777" w:rsidR="00D56914" w:rsidRPr="00D56914" w:rsidRDefault="00D56914" w:rsidP="00D56914">
      <w:pPr>
        <w:autoSpaceDE w:val="0"/>
        <w:autoSpaceDN w:val="0"/>
        <w:adjustRightInd w:val="0"/>
        <w:ind w:firstLine="540"/>
        <w:jc w:val="both"/>
        <w:rPr>
          <w:rFonts w:eastAsia="Calibri"/>
          <w:sz w:val="28"/>
          <w:szCs w:val="28"/>
          <w:lang w:eastAsia="en-US"/>
        </w:rPr>
      </w:pPr>
      <w:r w:rsidRPr="00D56914">
        <w:rPr>
          <w:rFonts w:eastAsia="Calibr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D56914">
        <w:rPr>
          <w:rFonts w:eastAsia="Calibri"/>
          <w:noProof/>
          <w:position w:val="-15"/>
          <w:sz w:val="28"/>
          <w:szCs w:val="28"/>
          <w:lang w:eastAsia="en-US"/>
        </w:rPr>
        <w:drawing>
          <wp:inline distT="0" distB="0" distL="0" distR="0" wp14:anchorId="719936AC" wp14:editId="1DD34D50">
            <wp:extent cx="542925" cy="371475"/>
            <wp:effectExtent l="0" t="0" r="9525" b="9525"/>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D56914">
        <w:rPr>
          <w:rFonts w:eastAsia="Calibri"/>
          <w:sz w:val="28"/>
          <w:szCs w:val="28"/>
          <w:lang w:eastAsia="en-US"/>
        </w:rPr>
        <w:t>) определяется по формуле:</w:t>
      </w:r>
    </w:p>
    <w:p w14:paraId="2CFA0161" w14:textId="77777777" w:rsidR="00D56914" w:rsidRPr="00D56914" w:rsidRDefault="00D56914" w:rsidP="00D56914">
      <w:pPr>
        <w:autoSpaceDE w:val="0"/>
        <w:autoSpaceDN w:val="0"/>
        <w:adjustRightInd w:val="0"/>
        <w:ind w:firstLine="540"/>
        <w:jc w:val="both"/>
        <w:outlineLvl w:val="0"/>
        <w:rPr>
          <w:rFonts w:eastAsia="Calibri"/>
          <w:sz w:val="28"/>
          <w:szCs w:val="28"/>
          <w:lang w:eastAsia="en-US"/>
        </w:rPr>
      </w:pPr>
    </w:p>
    <w:p w14:paraId="0E13A362" w14:textId="77777777" w:rsidR="00D56914" w:rsidRPr="00D56914" w:rsidRDefault="00D56914" w:rsidP="00D56914">
      <w:pPr>
        <w:autoSpaceDE w:val="0"/>
        <w:autoSpaceDN w:val="0"/>
        <w:adjustRightInd w:val="0"/>
        <w:jc w:val="center"/>
        <w:rPr>
          <w:rFonts w:eastAsia="Calibri"/>
          <w:sz w:val="28"/>
          <w:szCs w:val="28"/>
          <w:lang w:eastAsia="en-US"/>
        </w:rPr>
      </w:pPr>
      <w:r w:rsidRPr="00D56914">
        <w:rPr>
          <w:rFonts w:eastAsia="Calibri"/>
          <w:noProof/>
          <w:position w:val="-15"/>
          <w:sz w:val="28"/>
          <w:szCs w:val="28"/>
          <w:lang w:eastAsia="en-US"/>
        </w:rPr>
        <w:lastRenderedPageBreak/>
        <w:drawing>
          <wp:inline distT="0" distB="0" distL="0" distR="0" wp14:anchorId="4E49AE09" wp14:editId="7BA65D0B">
            <wp:extent cx="2724150" cy="371475"/>
            <wp:effectExtent l="0" t="0" r="0" b="9525"/>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D56914">
        <w:rPr>
          <w:rFonts w:eastAsia="Calibri"/>
          <w:sz w:val="28"/>
          <w:szCs w:val="28"/>
          <w:lang w:eastAsia="en-US"/>
        </w:rPr>
        <w:t>,</w:t>
      </w:r>
    </w:p>
    <w:p w14:paraId="226FA279" w14:textId="77777777" w:rsidR="00D56914" w:rsidRPr="00D56914" w:rsidRDefault="00D56914" w:rsidP="00D56914">
      <w:pPr>
        <w:autoSpaceDE w:val="0"/>
        <w:autoSpaceDN w:val="0"/>
        <w:adjustRightInd w:val="0"/>
        <w:ind w:firstLine="540"/>
        <w:jc w:val="both"/>
        <w:rPr>
          <w:rFonts w:eastAsia="Calibri"/>
          <w:sz w:val="28"/>
          <w:szCs w:val="28"/>
          <w:lang w:eastAsia="en-US"/>
        </w:rPr>
      </w:pPr>
    </w:p>
    <w:p w14:paraId="2FB8B474" w14:textId="77777777" w:rsidR="00D56914" w:rsidRPr="00D56914" w:rsidRDefault="00D56914" w:rsidP="00D56914">
      <w:pPr>
        <w:autoSpaceDE w:val="0"/>
        <w:autoSpaceDN w:val="0"/>
        <w:adjustRightInd w:val="0"/>
        <w:ind w:firstLine="540"/>
        <w:jc w:val="both"/>
        <w:rPr>
          <w:rFonts w:eastAsia="Calibri"/>
          <w:sz w:val="28"/>
          <w:szCs w:val="28"/>
          <w:lang w:eastAsia="en-US"/>
        </w:rPr>
      </w:pPr>
      <w:r w:rsidRPr="00D56914">
        <w:rPr>
          <w:rFonts w:eastAsia="Calibri"/>
          <w:sz w:val="28"/>
          <w:szCs w:val="28"/>
          <w:lang w:eastAsia="en-US"/>
        </w:rPr>
        <w:t>где:</w:t>
      </w:r>
    </w:p>
    <w:p w14:paraId="5BEF9E54" w14:textId="77777777" w:rsidR="00D56914" w:rsidRPr="00D56914" w:rsidRDefault="00D56914" w:rsidP="00D56914">
      <w:pPr>
        <w:autoSpaceDE w:val="0"/>
        <w:autoSpaceDN w:val="0"/>
        <w:adjustRightInd w:val="0"/>
        <w:spacing w:before="280"/>
        <w:ind w:firstLine="540"/>
        <w:jc w:val="both"/>
        <w:rPr>
          <w:rFonts w:eastAsia="Calibri"/>
          <w:sz w:val="28"/>
          <w:szCs w:val="28"/>
          <w:lang w:eastAsia="en-US"/>
        </w:rPr>
      </w:pPr>
      <w:r w:rsidRPr="00D56914">
        <w:rPr>
          <w:rFonts w:eastAsia="Calibri"/>
          <w:noProof/>
          <w:position w:val="-15"/>
          <w:sz w:val="28"/>
          <w:szCs w:val="28"/>
          <w:lang w:eastAsia="en-US"/>
        </w:rPr>
        <w:drawing>
          <wp:inline distT="0" distB="0" distL="0" distR="0" wp14:anchorId="384C5DAA" wp14:editId="64B22789">
            <wp:extent cx="561975" cy="371475"/>
            <wp:effectExtent l="0" t="0" r="9525" b="9525"/>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D56914">
        <w:rPr>
          <w:rFonts w:eastAsia="Calibr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1299F4B4" w14:textId="77777777" w:rsidR="00D56914" w:rsidRPr="00D56914" w:rsidRDefault="00D56914" w:rsidP="00D56914">
      <w:pPr>
        <w:autoSpaceDE w:val="0"/>
        <w:autoSpaceDN w:val="0"/>
        <w:adjustRightInd w:val="0"/>
        <w:spacing w:before="280"/>
        <w:ind w:firstLine="540"/>
        <w:jc w:val="both"/>
        <w:rPr>
          <w:rFonts w:eastAsia="Calibri"/>
          <w:sz w:val="28"/>
          <w:szCs w:val="28"/>
          <w:lang w:eastAsia="en-US"/>
        </w:rPr>
      </w:pPr>
      <w:r w:rsidRPr="00D56914">
        <w:rPr>
          <w:rFonts w:eastAsia="Calibri"/>
          <w:noProof/>
          <w:position w:val="-15"/>
          <w:sz w:val="28"/>
          <w:szCs w:val="28"/>
          <w:lang w:eastAsia="en-US"/>
        </w:rPr>
        <w:drawing>
          <wp:inline distT="0" distB="0" distL="0" distR="0" wp14:anchorId="21A39860" wp14:editId="1C195A0B">
            <wp:extent cx="504825" cy="371475"/>
            <wp:effectExtent l="0" t="0" r="9525" b="9525"/>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D56914">
        <w:rPr>
          <w:rFonts w:eastAsia="Calibri"/>
          <w:sz w:val="28"/>
          <w:szCs w:val="28"/>
          <w:lang w:eastAsia="en-US"/>
        </w:rPr>
        <w:t xml:space="preserve"> - размер вносимой гражданином платы за коммунальные услуги по показаниям приборов учета (рублей);</w:t>
      </w:r>
    </w:p>
    <w:p w14:paraId="374D5E5B" w14:textId="77777777" w:rsidR="00D56914" w:rsidRPr="00D56914" w:rsidRDefault="00D56914" w:rsidP="00D56914">
      <w:pPr>
        <w:autoSpaceDE w:val="0"/>
        <w:autoSpaceDN w:val="0"/>
        <w:adjustRightInd w:val="0"/>
        <w:ind w:firstLine="539"/>
        <w:jc w:val="both"/>
        <w:rPr>
          <w:rFonts w:eastAsia="Calibri"/>
          <w:sz w:val="28"/>
          <w:szCs w:val="28"/>
          <w:lang w:eastAsia="en-US"/>
        </w:rPr>
      </w:pPr>
      <w:r w:rsidRPr="00D56914">
        <w:rPr>
          <w:rFonts w:eastAsia="Calibri"/>
          <w:noProof/>
          <w:position w:val="-11"/>
          <w:sz w:val="28"/>
          <w:szCs w:val="28"/>
          <w:lang w:eastAsia="en-US"/>
        </w:rPr>
        <w:drawing>
          <wp:inline distT="0" distB="0" distL="0" distR="0" wp14:anchorId="13A01032" wp14:editId="7E9A0A7A">
            <wp:extent cx="466725" cy="323850"/>
            <wp:effectExtent l="0" t="0" r="9525"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D56914">
        <w:rPr>
          <w:rFonts w:eastAsia="Calibr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2E298F0B" w14:textId="77777777" w:rsidR="00D56914" w:rsidRPr="00D56914" w:rsidRDefault="00D56914" w:rsidP="00D56914">
      <w:pPr>
        <w:autoSpaceDE w:val="0"/>
        <w:autoSpaceDN w:val="0"/>
        <w:adjustRightInd w:val="0"/>
        <w:ind w:firstLine="539"/>
        <w:jc w:val="both"/>
        <w:rPr>
          <w:rFonts w:eastAsia="Calibri"/>
          <w:sz w:val="28"/>
          <w:szCs w:val="28"/>
          <w:lang w:eastAsia="en-US"/>
        </w:rPr>
      </w:pPr>
      <w:r w:rsidRPr="00D56914">
        <w:rPr>
          <w:rFonts w:eastAsia="Calibr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D56914">
        <w:rPr>
          <w:rFonts w:eastAsia="Calibri"/>
          <w:noProof/>
          <w:position w:val="-15"/>
          <w:sz w:val="28"/>
          <w:szCs w:val="28"/>
          <w:lang w:eastAsia="en-US"/>
        </w:rPr>
        <w:drawing>
          <wp:inline distT="0" distB="0" distL="0" distR="0" wp14:anchorId="7690F2FD" wp14:editId="31C6B9BD">
            <wp:extent cx="561975" cy="371475"/>
            <wp:effectExtent l="0" t="0" r="9525" b="9525"/>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D56914">
        <w:rPr>
          <w:rFonts w:eastAsia="Calibri"/>
          <w:sz w:val="28"/>
          <w:szCs w:val="28"/>
          <w:lang w:eastAsia="en-US"/>
        </w:rPr>
        <w:t>) определяется по формуле:</w:t>
      </w:r>
    </w:p>
    <w:p w14:paraId="0B616580" w14:textId="77777777" w:rsidR="00D56914" w:rsidRPr="00D56914" w:rsidRDefault="00D56914" w:rsidP="00D56914">
      <w:pPr>
        <w:autoSpaceDE w:val="0"/>
        <w:autoSpaceDN w:val="0"/>
        <w:adjustRightInd w:val="0"/>
        <w:jc w:val="center"/>
        <w:rPr>
          <w:rFonts w:eastAsia="Calibri"/>
          <w:sz w:val="28"/>
          <w:szCs w:val="28"/>
          <w:lang w:eastAsia="en-US"/>
        </w:rPr>
      </w:pPr>
      <w:r w:rsidRPr="00D56914">
        <w:rPr>
          <w:rFonts w:eastAsia="Calibri"/>
          <w:noProof/>
          <w:position w:val="-19"/>
          <w:sz w:val="28"/>
          <w:szCs w:val="28"/>
          <w:lang w:eastAsia="en-US"/>
        </w:rPr>
        <w:drawing>
          <wp:inline distT="0" distB="0" distL="0" distR="0" wp14:anchorId="2FD05BCE" wp14:editId="675EC700">
            <wp:extent cx="5153025" cy="428625"/>
            <wp:effectExtent l="0" t="0" r="0" b="0"/>
            <wp:docPr id="925" name="Рисунок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D56914">
        <w:rPr>
          <w:rFonts w:eastAsia="Calibri"/>
          <w:sz w:val="28"/>
          <w:szCs w:val="28"/>
          <w:lang w:eastAsia="en-US"/>
        </w:rPr>
        <w:t>,</w:t>
      </w:r>
    </w:p>
    <w:p w14:paraId="327FA46F" w14:textId="77777777" w:rsidR="00D56914" w:rsidRPr="00D56914" w:rsidRDefault="00D56914" w:rsidP="00D56914">
      <w:pPr>
        <w:autoSpaceDE w:val="0"/>
        <w:autoSpaceDN w:val="0"/>
        <w:adjustRightInd w:val="0"/>
        <w:ind w:firstLine="540"/>
        <w:jc w:val="both"/>
        <w:rPr>
          <w:rFonts w:eastAsia="Calibri"/>
          <w:sz w:val="28"/>
          <w:szCs w:val="28"/>
          <w:lang w:eastAsia="en-US"/>
        </w:rPr>
      </w:pPr>
    </w:p>
    <w:p w14:paraId="65D4145B" w14:textId="77777777" w:rsidR="00D56914" w:rsidRPr="00D56914" w:rsidRDefault="00D56914" w:rsidP="00D56914">
      <w:pPr>
        <w:autoSpaceDE w:val="0"/>
        <w:autoSpaceDN w:val="0"/>
        <w:adjustRightInd w:val="0"/>
        <w:ind w:firstLine="540"/>
        <w:jc w:val="both"/>
        <w:rPr>
          <w:rFonts w:eastAsia="Calibri"/>
          <w:sz w:val="28"/>
          <w:szCs w:val="28"/>
          <w:lang w:eastAsia="en-US"/>
        </w:rPr>
      </w:pPr>
      <w:r w:rsidRPr="00D56914">
        <w:rPr>
          <w:rFonts w:eastAsia="Calibri"/>
          <w:sz w:val="28"/>
          <w:szCs w:val="28"/>
          <w:lang w:eastAsia="en-US"/>
        </w:rPr>
        <w:t>где:</w:t>
      </w:r>
    </w:p>
    <w:p w14:paraId="141DE5B1" w14:textId="77777777" w:rsidR="00D56914" w:rsidRPr="00D56914" w:rsidRDefault="00D56914" w:rsidP="00D56914">
      <w:pPr>
        <w:autoSpaceDE w:val="0"/>
        <w:autoSpaceDN w:val="0"/>
        <w:adjustRightInd w:val="0"/>
        <w:ind w:firstLine="540"/>
        <w:jc w:val="both"/>
        <w:rPr>
          <w:rFonts w:eastAsia="Calibri"/>
          <w:sz w:val="28"/>
          <w:szCs w:val="28"/>
          <w:lang w:eastAsia="en-US"/>
        </w:rPr>
      </w:pPr>
      <w:r w:rsidRPr="00D56914">
        <w:rPr>
          <w:rFonts w:eastAsia="Calibri"/>
          <w:sz w:val="28"/>
          <w:szCs w:val="28"/>
          <w:lang w:eastAsia="en-US"/>
        </w:rPr>
        <w:t>s - количество видов коммунальных услуг;</w:t>
      </w:r>
    </w:p>
    <w:p w14:paraId="5A0169BA" w14:textId="77777777" w:rsidR="00D56914" w:rsidRPr="00D56914" w:rsidRDefault="00D56914" w:rsidP="00D56914">
      <w:pPr>
        <w:autoSpaceDE w:val="0"/>
        <w:autoSpaceDN w:val="0"/>
        <w:adjustRightInd w:val="0"/>
        <w:ind w:firstLine="540"/>
        <w:jc w:val="both"/>
        <w:rPr>
          <w:rFonts w:eastAsia="Calibri"/>
          <w:sz w:val="28"/>
          <w:szCs w:val="28"/>
          <w:lang w:eastAsia="en-US"/>
        </w:rPr>
      </w:pPr>
      <w:r w:rsidRPr="00D56914">
        <w:rPr>
          <w:rFonts w:eastAsia="Calibri"/>
          <w:sz w:val="28"/>
          <w:szCs w:val="28"/>
          <w:lang w:eastAsia="en-US"/>
        </w:rPr>
        <w:t>k - виды коммунальных услуг, входящих в наиболее невыгодный для потребителя набор коммунальных услуг;</w:t>
      </w:r>
    </w:p>
    <w:p w14:paraId="0341E7C8" w14:textId="77777777" w:rsidR="00D56914" w:rsidRPr="00D56914" w:rsidRDefault="00D56914" w:rsidP="00D56914">
      <w:pPr>
        <w:autoSpaceDE w:val="0"/>
        <w:autoSpaceDN w:val="0"/>
        <w:adjustRightInd w:val="0"/>
        <w:ind w:firstLine="540"/>
        <w:jc w:val="both"/>
        <w:rPr>
          <w:rFonts w:eastAsia="Calibri"/>
          <w:sz w:val="28"/>
          <w:szCs w:val="28"/>
          <w:lang w:eastAsia="en-US"/>
        </w:rPr>
      </w:pPr>
      <w:r w:rsidRPr="00D56914">
        <w:rPr>
          <w:rFonts w:eastAsia="Calibri"/>
          <w:noProof/>
          <w:position w:val="-13"/>
          <w:sz w:val="28"/>
          <w:szCs w:val="28"/>
          <w:lang w:eastAsia="en-US"/>
        </w:rPr>
        <w:drawing>
          <wp:inline distT="0" distB="0" distL="0" distR="0" wp14:anchorId="3A052AAF" wp14:editId="734353B0">
            <wp:extent cx="542925" cy="342900"/>
            <wp:effectExtent l="0" t="0" r="9525"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D56914">
        <w:rPr>
          <w:rFonts w:eastAsia="Calibr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126583A7" w14:textId="77777777" w:rsidR="00D56914" w:rsidRPr="00D56914" w:rsidRDefault="00D56914" w:rsidP="00D56914">
      <w:pPr>
        <w:autoSpaceDE w:val="0"/>
        <w:autoSpaceDN w:val="0"/>
        <w:adjustRightInd w:val="0"/>
        <w:ind w:firstLine="539"/>
        <w:jc w:val="both"/>
        <w:rPr>
          <w:rFonts w:eastAsia="Calibri"/>
          <w:sz w:val="28"/>
          <w:szCs w:val="28"/>
          <w:lang w:eastAsia="en-US"/>
        </w:rPr>
      </w:pPr>
      <w:r w:rsidRPr="00D56914">
        <w:rPr>
          <w:rFonts w:eastAsia="Calibri"/>
          <w:noProof/>
          <w:position w:val="-13"/>
          <w:sz w:val="28"/>
          <w:szCs w:val="28"/>
          <w:lang w:eastAsia="en-US"/>
        </w:rPr>
        <w:drawing>
          <wp:inline distT="0" distB="0" distL="0" distR="0" wp14:anchorId="78EE7827" wp14:editId="6F845BB0">
            <wp:extent cx="590550" cy="342900"/>
            <wp:effectExtent l="0" t="0" r="0"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D56914">
        <w:rPr>
          <w:rFonts w:eastAsia="Calibr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w:t>
      </w:r>
      <w:r w:rsidRPr="00D56914">
        <w:rPr>
          <w:rFonts w:eastAsia="Calibri"/>
          <w:sz w:val="28"/>
          <w:szCs w:val="28"/>
          <w:lang w:eastAsia="en-US"/>
        </w:rPr>
        <w:lastRenderedPageBreak/>
        <w:t>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5B7866A6" w14:textId="77777777" w:rsidR="00D56914" w:rsidRPr="00D56914" w:rsidRDefault="00D56914" w:rsidP="00D56914">
      <w:pPr>
        <w:autoSpaceDE w:val="0"/>
        <w:autoSpaceDN w:val="0"/>
        <w:adjustRightInd w:val="0"/>
        <w:ind w:firstLine="539"/>
        <w:jc w:val="both"/>
        <w:rPr>
          <w:rFonts w:eastAsia="Calibri"/>
          <w:sz w:val="28"/>
          <w:szCs w:val="28"/>
          <w:lang w:eastAsia="en-US"/>
        </w:rPr>
      </w:pPr>
      <w:r w:rsidRPr="00D56914">
        <w:rPr>
          <w:rFonts w:eastAsia="Calibr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D56914">
        <w:rPr>
          <w:rFonts w:eastAsia="Calibri"/>
          <w:noProof/>
          <w:position w:val="-15"/>
          <w:sz w:val="28"/>
          <w:szCs w:val="28"/>
          <w:lang w:eastAsia="en-US"/>
        </w:rPr>
        <w:drawing>
          <wp:inline distT="0" distB="0" distL="0" distR="0" wp14:anchorId="43BE61F4" wp14:editId="79C0A095">
            <wp:extent cx="504825" cy="371475"/>
            <wp:effectExtent l="0" t="0" r="9525" b="9525"/>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D56914">
        <w:rPr>
          <w:rFonts w:eastAsia="Calibri"/>
          <w:sz w:val="28"/>
          <w:szCs w:val="28"/>
          <w:lang w:eastAsia="en-US"/>
        </w:rPr>
        <w:t>) определяется по формуле:</w:t>
      </w:r>
    </w:p>
    <w:p w14:paraId="3506DC00" w14:textId="77777777" w:rsidR="00D56914" w:rsidRPr="00D56914" w:rsidRDefault="00D56914" w:rsidP="00D56914">
      <w:pPr>
        <w:autoSpaceDE w:val="0"/>
        <w:autoSpaceDN w:val="0"/>
        <w:adjustRightInd w:val="0"/>
        <w:ind w:firstLine="540"/>
        <w:jc w:val="both"/>
        <w:rPr>
          <w:rFonts w:eastAsia="Calibri"/>
          <w:sz w:val="28"/>
          <w:szCs w:val="28"/>
          <w:lang w:eastAsia="en-US"/>
        </w:rPr>
      </w:pPr>
    </w:p>
    <w:p w14:paraId="6332C2D7" w14:textId="77777777" w:rsidR="00D56914" w:rsidRPr="00D56914" w:rsidRDefault="00D56914" w:rsidP="00D56914">
      <w:pPr>
        <w:autoSpaceDE w:val="0"/>
        <w:autoSpaceDN w:val="0"/>
        <w:adjustRightInd w:val="0"/>
        <w:jc w:val="center"/>
        <w:rPr>
          <w:rFonts w:eastAsia="Calibri"/>
          <w:sz w:val="28"/>
          <w:szCs w:val="28"/>
          <w:lang w:eastAsia="en-US"/>
        </w:rPr>
      </w:pPr>
      <w:r w:rsidRPr="00D56914">
        <w:rPr>
          <w:rFonts w:eastAsia="Calibri"/>
          <w:noProof/>
          <w:position w:val="-15"/>
          <w:sz w:val="28"/>
          <w:szCs w:val="28"/>
          <w:lang w:eastAsia="en-US"/>
        </w:rPr>
        <w:drawing>
          <wp:inline distT="0" distB="0" distL="0" distR="0" wp14:anchorId="6DDD7740" wp14:editId="6434CDA8">
            <wp:extent cx="1781175" cy="371475"/>
            <wp:effectExtent l="0" t="0" r="9525" b="9525"/>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D56914">
        <w:rPr>
          <w:rFonts w:eastAsia="Calibri"/>
          <w:sz w:val="28"/>
          <w:szCs w:val="28"/>
          <w:lang w:eastAsia="en-US"/>
        </w:rPr>
        <w:t>,</w:t>
      </w:r>
    </w:p>
    <w:p w14:paraId="2D699FF4" w14:textId="77777777" w:rsidR="00D56914" w:rsidRPr="00D56914" w:rsidRDefault="00D56914" w:rsidP="00D56914">
      <w:pPr>
        <w:autoSpaceDE w:val="0"/>
        <w:autoSpaceDN w:val="0"/>
        <w:adjustRightInd w:val="0"/>
        <w:ind w:firstLine="540"/>
        <w:jc w:val="both"/>
        <w:rPr>
          <w:rFonts w:eastAsia="Calibri"/>
          <w:sz w:val="28"/>
          <w:szCs w:val="28"/>
          <w:lang w:eastAsia="en-US"/>
        </w:rPr>
      </w:pPr>
      <w:r w:rsidRPr="00D56914">
        <w:rPr>
          <w:rFonts w:eastAsia="Calibri"/>
          <w:sz w:val="28"/>
          <w:szCs w:val="28"/>
          <w:lang w:eastAsia="en-US"/>
        </w:rPr>
        <w:t>где:</w:t>
      </w:r>
    </w:p>
    <w:p w14:paraId="482A120E" w14:textId="77777777" w:rsidR="00D56914" w:rsidRPr="00D56914" w:rsidRDefault="00D56914" w:rsidP="00D56914">
      <w:pPr>
        <w:autoSpaceDE w:val="0"/>
        <w:autoSpaceDN w:val="0"/>
        <w:adjustRightInd w:val="0"/>
        <w:spacing w:before="280"/>
        <w:ind w:firstLine="540"/>
        <w:jc w:val="both"/>
        <w:rPr>
          <w:rFonts w:eastAsia="Calibri"/>
          <w:sz w:val="28"/>
          <w:szCs w:val="28"/>
          <w:lang w:eastAsia="en-US"/>
        </w:rPr>
      </w:pPr>
      <w:r w:rsidRPr="00D56914">
        <w:rPr>
          <w:rFonts w:eastAsia="Calibri"/>
          <w:noProof/>
          <w:position w:val="-11"/>
          <w:sz w:val="28"/>
          <w:szCs w:val="28"/>
          <w:lang w:eastAsia="en-US"/>
        </w:rPr>
        <w:drawing>
          <wp:inline distT="0" distB="0" distL="0" distR="0" wp14:anchorId="58C2862A" wp14:editId="39A1D4D2">
            <wp:extent cx="257175" cy="323850"/>
            <wp:effectExtent l="0" t="0" r="9525"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D56914">
        <w:rPr>
          <w:rFonts w:eastAsia="Calibr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110388B1" w14:textId="77777777" w:rsidR="00D56914" w:rsidRPr="00D56914" w:rsidRDefault="00D56914" w:rsidP="00D56914">
      <w:pPr>
        <w:autoSpaceDE w:val="0"/>
        <w:autoSpaceDN w:val="0"/>
        <w:adjustRightInd w:val="0"/>
        <w:spacing w:before="280"/>
        <w:ind w:firstLine="540"/>
        <w:jc w:val="both"/>
        <w:rPr>
          <w:rFonts w:eastAsia="Calibri"/>
          <w:sz w:val="28"/>
          <w:szCs w:val="28"/>
          <w:lang w:eastAsia="en-US"/>
        </w:rPr>
      </w:pPr>
      <w:r w:rsidRPr="00D56914">
        <w:rPr>
          <w:rFonts w:eastAsia="Calibri"/>
          <w:noProof/>
          <w:position w:val="-11"/>
          <w:sz w:val="28"/>
          <w:szCs w:val="28"/>
          <w:lang w:eastAsia="en-US"/>
        </w:rPr>
        <w:drawing>
          <wp:inline distT="0" distB="0" distL="0" distR="0" wp14:anchorId="106E54C8" wp14:editId="73B743FC">
            <wp:extent cx="276225" cy="323850"/>
            <wp:effectExtent l="0" t="0" r="9525"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D56914">
        <w:rPr>
          <w:rFonts w:eastAsia="Calibr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4F9FAD77" w14:textId="77777777" w:rsidR="00D56914" w:rsidRPr="00D56914" w:rsidRDefault="00D56914" w:rsidP="00D56914">
      <w:pPr>
        <w:autoSpaceDE w:val="0"/>
        <w:autoSpaceDN w:val="0"/>
        <w:adjustRightInd w:val="0"/>
        <w:ind w:firstLine="540"/>
        <w:jc w:val="center"/>
        <w:rPr>
          <w:rFonts w:eastAsia="Calibri"/>
          <w:b/>
          <w:bCs/>
          <w:sz w:val="28"/>
          <w:szCs w:val="28"/>
          <w:lang w:eastAsia="en-US"/>
        </w:rPr>
      </w:pPr>
    </w:p>
    <w:p w14:paraId="3BCE8CCA" w14:textId="77777777" w:rsidR="00D56914" w:rsidRPr="00D56914" w:rsidRDefault="00D56914" w:rsidP="00D56914">
      <w:pPr>
        <w:autoSpaceDE w:val="0"/>
        <w:autoSpaceDN w:val="0"/>
        <w:adjustRightInd w:val="0"/>
        <w:jc w:val="center"/>
        <w:rPr>
          <w:rFonts w:eastAsia="Calibri"/>
          <w:b/>
          <w:bCs/>
          <w:sz w:val="28"/>
          <w:szCs w:val="28"/>
          <w:lang w:eastAsia="en-US"/>
        </w:rPr>
      </w:pPr>
      <w:r w:rsidRPr="00D56914">
        <w:rPr>
          <w:rFonts w:eastAsia="Calibri"/>
          <w:b/>
          <w:bCs/>
          <w:sz w:val="28"/>
          <w:szCs w:val="28"/>
          <w:lang w:eastAsia="en-US"/>
        </w:rPr>
        <w:t>Анализ соблюдения предельного (максимального) индекса изменения платы граждан за коммунальные услуги</w:t>
      </w:r>
    </w:p>
    <w:p w14:paraId="7DFC040F" w14:textId="77777777" w:rsidR="00D56914" w:rsidRPr="00D56914" w:rsidRDefault="00D56914" w:rsidP="00D56914">
      <w:pPr>
        <w:autoSpaceDE w:val="0"/>
        <w:autoSpaceDN w:val="0"/>
        <w:adjustRightInd w:val="0"/>
        <w:jc w:val="center"/>
        <w:rPr>
          <w:rFonts w:eastAsia="Calibri"/>
          <w:b/>
          <w:bCs/>
          <w:sz w:val="28"/>
          <w:szCs w:val="28"/>
          <w:lang w:eastAsia="en-US"/>
        </w:rPr>
      </w:pPr>
    </w:p>
    <w:p w14:paraId="4834BC1E" w14:textId="77777777" w:rsidR="00D56914" w:rsidRPr="00D56914" w:rsidRDefault="00D56914" w:rsidP="00D56914">
      <w:pPr>
        <w:widowControl w:val="0"/>
        <w:autoSpaceDE w:val="0"/>
        <w:autoSpaceDN w:val="0"/>
        <w:adjustRightInd w:val="0"/>
        <w:ind w:firstLine="567"/>
        <w:jc w:val="both"/>
        <w:rPr>
          <w:sz w:val="28"/>
          <w:szCs w:val="28"/>
        </w:rPr>
      </w:pPr>
      <w:r w:rsidRPr="00D56914">
        <w:rPr>
          <w:sz w:val="28"/>
          <w:szCs w:val="28"/>
        </w:rPr>
        <w:t>В ноябре 2022 года для населения Киселевского городского округа действуют льготные тарифы, установленные постановлением РЭК Кузбасса             от 20.12.2021 № 876 «Об установлении льготных тарифов на холодное, горячее водоснабжение, водоотведение, тепловую энергию (мощность), твердое топливо на территории Киселевского городского округа»</w:t>
      </w:r>
      <w:r w:rsidRPr="00D56914">
        <w:rPr>
          <w:rFonts w:ascii="Calibri" w:eastAsia="Calibri" w:hAnsi="Calibri"/>
          <w:sz w:val="22"/>
          <w:szCs w:val="22"/>
          <w:lang w:eastAsia="en-US"/>
        </w:rPr>
        <w:t xml:space="preserve"> </w:t>
      </w:r>
      <w:r w:rsidRPr="00D56914">
        <w:rPr>
          <w:sz w:val="28"/>
          <w:szCs w:val="28"/>
        </w:rPr>
        <w:t>(в редакции постановления РЭК Кузбасса от 15.02.2022 № 28).</w:t>
      </w:r>
    </w:p>
    <w:p w14:paraId="2A21B0BA" w14:textId="77777777" w:rsidR="00D56914" w:rsidRPr="00D56914" w:rsidRDefault="00D56914" w:rsidP="00D56914">
      <w:pPr>
        <w:widowControl w:val="0"/>
        <w:autoSpaceDE w:val="0"/>
        <w:autoSpaceDN w:val="0"/>
        <w:adjustRightInd w:val="0"/>
        <w:ind w:firstLine="567"/>
        <w:jc w:val="both"/>
        <w:rPr>
          <w:sz w:val="28"/>
          <w:szCs w:val="28"/>
        </w:rPr>
      </w:pPr>
      <w:r w:rsidRPr="00D56914">
        <w:rPr>
          <w:sz w:val="28"/>
          <w:szCs w:val="28"/>
        </w:rPr>
        <w:t>Проведя анализ соблюдения предельного (максимального) индекса изменения платы граждан за коммунальные услуги, установленного                             для Киселевского 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6985A3A3" w14:textId="77777777" w:rsidR="00D56914" w:rsidRPr="00D56914" w:rsidRDefault="00D56914" w:rsidP="00D56914">
      <w:pPr>
        <w:widowControl w:val="0"/>
        <w:autoSpaceDE w:val="0"/>
        <w:autoSpaceDN w:val="0"/>
        <w:adjustRightInd w:val="0"/>
        <w:ind w:firstLine="567"/>
        <w:jc w:val="both"/>
        <w:rPr>
          <w:sz w:val="28"/>
          <w:szCs w:val="28"/>
        </w:rPr>
      </w:pPr>
      <w:r w:rsidRPr="00D56914">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D56914">
        <w:rPr>
          <w:sz w:val="28"/>
          <w:szCs w:val="28"/>
        </w:rPr>
        <w:t xml:space="preserve">помещений,   </w:t>
      </w:r>
      <w:proofErr w:type="gramEnd"/>
      <w:r w:rsidRPr="00D56914">
        <w:rPr>
          <w:sz w:val="28"/>
          <w:szCs w:val="28"/>
        </w:rPr>
        <w:t xml:space="preserve">                         с различной степенью благоустройства и количеством проживающих.                     При определении размера льготных тарифов на коммунальные услуги, </w:t>
      </w:r>
      <w:r w:rsidRPr="00D56914">
        <w:rPr>
          <w:sz w:val="28"/>
          <w:szCs w:val="28"/>
        </w:rPr>
        <w:lastRenderedPageBreak/>
        <w:t xml:space="preserve">оказываемые на территории Киселевского городского округа, специалистом принималось во внимание, что размер максимального индекса платы граждан за коммунальные услуги на период с 01.12.2022 по 31.12.2022 не должен превысить 12 %, на период с 01.01.2023 по 31.12.2023 не должен превысить 0%. </w:t>
      </w:r>
    </w:p>
    <w:p w14:paraId="46E39CC6" w14:textId="77777777" w:rsidR="00D56914" w:rsidRPr="00D56914" w:rsidRDefault="00D56914" w:rsidP="00D56914">
      <w:pPr>
        <w:widowControl w:val="0"/>
        <w:autoSpaceDE w:val="0"/>
        <w:autoSpaceDN w:val="0"/>
        <w:adjustRightInd w:val="0"/>
        <w:ind w:firstLine="567"/>
        <w:jc w:val="both"/>
        <w:rPr>
          <w:sz w:val="28"/>
          <w:szCs w:val="28"/>
        </w:rPr>
      </w:pPr>
      <w:r w:rsidRPr="00D56914">
        <w:rPr>
          <w:sz w:val="28"/>
          <w:szCs w:val="28"/>
        </w:rPr>
        <w:t xml:space="preserve">%. </w:t>
      </w:r>
    </w:p>
    <w:p w14:paraId="25023BBC" w14:textId="77777777" w:rsidR="00D56914" w:rsidRPr="00D56914" w:rsidRDefault="00D56914" w:rsidP="00D56914">
      <w:pPr>
        <w:widowControl w:val="0"/>
        <w:autoSpaceDE w:val="0"/>
        <w:autoSpaceDN w:val="0"/>
        <w:adjustRightInd w:val="0"/>
        <w:ind w:firstLine="567"/>
        <w:jc w:val="both"/>
        <w:rPr>
          <w:sz w:val="28"/>
          <w:szCs w:val="28"/>
        </w:rPr>
      </w:pPr>
      <w:r w:rsidRPr="00D56914">
        <w:rPr>
          <w:sz w:val="28"/>
          <w:szCs w:val="28"/>
        </w:rPr>
        <w:t>Результаты расчетов приведены в таблице № 1.</w:t>
      </w:r>
    </w:p>
    <w:p w14:paraId="61BA7309" w14:textId="77777777" w:rsidR="00D56914" w:rsidRPr="00D56914" w:rsidRDefault="00D56914" w:rsidP="00D56914">
      <w:pPr>
        <w:widowControl w:val="0"/>
        <w:autoSpaceDE w:val="0"/>
        <w:autoSpaceDN w:val="0"/>
        <w:adjustRightInd w:val="0"/>
        <w:ind w:left="-284" w:firstLine="851"/>
        <w:jc w:val="both"/>
        <w:rPr>
          <w:sz w:val="28"/>
          <w:szCs w:val="28"/>
        </w:rPr>
        <w:sectPr w:rsidR="00D56914" w:rsidRPr="00D56914" w:rsidSect="00B366B4">
          <w:headerReference w:type="default" r:id="rId107"/>
          <w:pgSz w:w="11906" w:h="16838"/>
          <w:pgMar w:top="1134" w:right="850" w:bottom="1134" w:left="1560" w:header="708" w:footer="708" w:gutter="0"/>
          <w:cols w:space="708"/>
          <w:titlePg/>
          <w:docGrid w:linePitch="360"/>
        </w:sectPr>
      </w:pPr>
    </w:p>
    <w:p w14:paraId="48DC1502" w14:textId="77777777" w:rsidR="00D56914" w:rsidRPr="00D56914" w:rsidRDefault="00D56914" w:rsidP="00D56914">
      <w:pPr>
        <w:widowControl w:val="0"/>
        <w:autoSpaceDE w:val="0"/>
        <w:autoSpaceDN w:val="0"/>
        <w:adjustRightInd w:val="0"/>
        <w:ind w:left="-284" w:firstLine="851"/>
        <w:jc w:val="right"/>
        <w:rPr>
          <w:sz w:val="28"/>
          <w:szCs w:val="28"/>
        </w:rPr>
      </w:pPr>
      <w:r w:rsidRPr="00D56914">
        <w:rPr>
          <w:sz w:val="28"/>
          <w:szCs w:val="28"/>
        </w:rPr>
        <w:lastRenderedPageBreak/>
        <w:t>Таблица № 1</w:t>
      </w:r>
    </w:p>
    <w:p w14:paraId="3E1EC76B" w14:textId="77777777" w:rsidR="00D56914" w:rsidRPr="00D56914" w:rsidRDefault="00D56914" w:rsidP="00D56914">
      <w:pPr>
        <w:widowControl w:val="0"/>
        <w:autoSpaceDE w:val="0"/>
        <w:autoSpaceDN w:val="0"/>
        <w:adjustRightInd w:val="0"/>
        <w:ind w:left="-284" w:firstLine="851"/>
        <w:jc w:val="right"/>
        <w:rPr>
          <w:sz w:val="28"/>
          <w:szCs w:val="28"/>
        </w:rPr>
      </w:pPr>
    </w:p>
    <w:p w14:paraId="3DD5179B" w14:textId="77777777" w:rsidR="00D56914" w:rsidRPr="00D56914" w:rsidRDefault="00D56914" w:rsidP="00D56914">
      <w:pPr>
        <w:widowControl w:val="0"/>
        <w:autoSpaceDE w:val="0"/>
        <w:autoSpaceDN w:val="0"/>
        <w:adjustRightInd w:val="0"/>
        <w:ind w:left="-284" w:firstLine="851"/>
        <w:jc w:val="right"/>
        <w:rPr>
          <w:sz w:val="28"/>
          <w:szCs w:val="28"/>
        </w:rPr>
      </w:pPr>
      <w:r w:rsidRPr="00D56914">
        <w:rPr>
          <w:rFonts w:ascii="Calibri" w:eastAsia="Calibri" w:hAnsi="Calibri"/>
          <w:noProof/>
          <w:sz w:val="22"/>
          <w:szCs w:val="22"/>
          <w:lang w:eastAsia="en-US"/>
        </w:rPr>
        <w:lastRenderedPageBreak/>
        <w:drawing>
          <wp:inline distT="0" distB="0" distL="0" distR="0" wp14:anchorId="58B817C0" wp14:editId="302057E1">
            <wp:extent cx="8261985" cy="5817141"/>
            <wp:effectExtent l="0" t="0" r="5715"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264123" cy="5818646"/>
                    </a:xfrm>
                    <a:prstGeom prst="rect">
                      <a:avLst/>
                    </a:prstGeom>
                    <a:noFill/>
                    <a:ln>
                      <a:noFill/>
                    </a:ln>
                  </pic:spPr>
                </pic:pic>
              </a:graphicData>
            </a:graphic>
          </wp:inline>
        </w:drawing>
      </w:r>
    </w:p>
    <w:p w14:paraId="32F776F1" w14:textId="77777777" w:rsidR="00D56914" w:rsidRPr="00D56914" w:rsidRDefault="00D56914" w:rsidP="00D56914">
      <w:pPr>
        <w:widowControl w:val="0"/>
        <w:autoSpaceDE w:val="0"/>
        <w:autoSpaceDN w:val="0"/>
        <w:adjustRightInd w:val="0"/>
        <w:ind w:left="-284" w:firstLine="851"/>
        <w:jc w:val="right"/>
        <w:rPr>
          <w:sz w:val="28"/>
          <w:szCs w:val="28"/>
        </w:rPr>
        <w:sectPr w:rsidR="00D56914" w:rsidRPr="00D56914" w:rsidSect="001C3563">
          <w:pgSz w:w="16838" w:h="11906" w:orient="landscape"/>
          <w:pgMar w:top="568" w:right="1134" w:bottom="426" w:left="1134" w:header="709" w:footer="709" w:gutter="0"/>
          <w:cols w:space="708"/>
          <w:docGrid w:linePitch="360"/>
        </w:sectPr>
      </w:pPr>
    </w:p>
    <w:p w14:paraId="5A9AC906" w14:textId="77777777" w:rsidR="00D56914" w:rsidRPr="00D56914" w:rsidRDefault="00D56914" w:rsidP="00D56914">
      <w:pPr>
        <w:widowControl w:val="0"/>
        <w:autoSpaceDE w:val="0"/>
        <w:autoSpaceDN w:val="0"/>
        <w:adjustRightInd w:val="0"/>
        <w:ind w:left="851"/>
        <w:jc w:val="center"/>
        <w:rPr>
          <w:b/>
          <w:bCs/>
          <w:sz w:val="28"/>
          <w:szCs w:val="28"/>
        </w:rPr>
      </w:pPr>
      <w:r w:rsidRPr="00D56914">
        <w:rPr>
          <w:b/>
          <w:bCs/>
          <w:sz w:val="28"/>
          <w:szCs w:val="28"/>
        </w:rPr>
        <w:lastRenderedPageBreak/>
        <w:t>Льготные тарифы на коммунальные услуги</w:t>
      </w:r>
    </w:p>
    <w:p w14:paraId="7F1EE456" w14:textId="77777777" w:rsidR="00D56914" w:rsidRPr="00D56914" w:rsidRDefault="00D56914" w:rsidP="00D56914">
      <w:pPr>
        <w:widowControl w:val="0"/>
        <w:autoSpaceDE w:val="0"/>
        <w:autoSpaceDN w:val="0"/>
        <w:adjustRightInd w:val="0"/>
        <w:ind w:left="851" w:right="424" w:firstLine="567"/>
        <w:jc w:val="both"/>
        <w:rPr>
          <w:sz w:val="28"/>
          <w:szCs w:val="28"/>
        </w:rPr>
      </w:pPr>
    </w:p>
    <w:p w14:paraId="5F2AAC6E" w14:textId="4D398382" w:rsidR="00D56914" w:rsidRPr="00D56914" w:rsidRDefault="00D56914" w:rsidP="00D56914">
      <w:pPr>
        <w:widowControl w:val="0"/>
        <w:autoSpaceDE w:val="0"/>
        <w:autoSpaceDN w:val="0"/>
        <w:adjustRightInd w:val="0"/>
        <w:ind w:firstLine="1418"/>
        <w:jc w:val="both"/>
        <w:rPr>
          <w:color w:val="FF0000"/>
          <w:sz w:val="28"/>
          <w:szCs w:val="28"/>
        </w:rPr>
      </w:pPr>
      <w:r w:rsidRPr="00D56914">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01.12.2022 по 31.12.2023, позволяющие соблюсти предельный индекс изменения платы граждан за коммунальные услуги на период с 01.12.2022 по 31.12.2022  в размере 12%, с 01.01.2023 по 31.12.2023 – в размере 0%. Размер льготных тарифов на коммунальные услуги приведены в таблицах № 2 – 4. </w:t>
      </w:r>
    </w:p>
    <w:p w14:paraId="0325D51A" w14:textId="77777777" w:rsidR="00D56914" w:rsidRPr="00D56914" w:rsidRDefault="00D56914" w:rsidP="00D56914">
      <w:pPr>
        <w:widowControl w:val="0"/>
        <w:autoSpaceDE w:val="0"/>
        <w:autoSpaceDN w:val="0"/>
        <w:adjustRightInd w:val="0"/>
        <w:ind w:left="851" w:firstLine="850"/>
        <w:jc w:val="both"/>
        <w:rPr>
          <w:color w:val="FF0000"/>
          <w:sz w:val="28"/>
          <w:szCs w:val="28"/>
        </w:rPr>
      </w:pPr>
    </w:p>
    <w:p w14:paraId="5D6CF174" w14:textId="77777777" w:rsidR="00D56914" w:rsidRPr="00D56914" w:rsidRDefault="00D56914" w:rsidP="00D56914">
      <w:pPr>
        <w:tabs>
          <w:tab w:val="left" w:pos="0"/>
        </w:tabs>
        <w:ind w:right="142"/>
        <w:jc w:val="right"/>
        <w:rPr>
          <w:bCs/>
          <w:sz w:val="28"/>
          <w:szCs w:val="28"/>
        </w:rPr>
      </w:pPr>
      <w:r w:rsidRPr="00D56914">
        <w:rPr>
          <w:bCs/>
          <w:sz w:val="28"/>
          <w:szCs w:val="28"/>
        </w:rPr>
        <w:t xml:space="preserve">   Таблица № 2</w:t>
      </w:r>
    </w:p>
    <w:p w14:paraId="3777D306" w14:textId="77777777" w:rsidR="00D56914" w:rsidRPr="00D56914" w:rsidRDefault="00D56914" w:rsidP="00D56914">
      <w:pPr>
        <w:tabs>
          <w:tab w:val="left" w:pos="0"/>
        </w:tabs>
        <w:ind w:right="142"/>
        <w:jc w:val="right"/>
        <w:rPr>
          <w:bCs/>
          <w:sz w:val="28"/>
          <w:szCs w:val="28"/>
        </w:rPr>
      </w:pPr>
    </w:p>
    <w:p w14:paraId="0AE75C88" w14:textId="77777777" w:rsidR="00D56914" w:rsidRPr="00D56914" w:rsidRDefault="00D56914" w:rsidP="00D56914">
      <w:pPr>
        <w:ind w:firstLine="993"/>
        <w:jc w:val="center"/>
        <w:rPr>
          <w:bCs/>
          <w:sz w:val="28"/>
          <w:szCs w:val="28"/>
        </w:rPr>
      </w:pPr>
      <w:r w:rsidRPr="00D56914">
        <w:rPr>
          <w:bCs/>
          <w:sz w:val="28"/>
          <w:szCs w:val="28"/>
        </w:rPr>
        <w:t>Льготные тарифы*</w:t>
      </w:r>
    </w:p>
    <w:p w14:paraId="68D58E97" w14:textId="77777777" w:rsidR="00D56914" w:rsidRPr="00D56914" w:rsidRDefault="00D56914" w:rsidP="00D56914">
      <w:pPr>
        <w:ind w:firstLine="993"/>
        <w:jc w:val="center"/>
        <w:rPr>
          <w:bCs/>
          <w:sz w:val="28"/>
          <w:szCs w:val="28"/>
        </w:rPr>
      </w:pPr>
      <w:r w:rsidRPr="00D56914">
        <w:rPr>
          <w:bCs/>
          <w:sz w:val="28"/>
          <w:szCs w:val="28"/>
        </w:rPr>
        <w:t xml:space="preserve">на холодное водоснабжение, водоотведение, горячее водоснабжение                            в открытой системе горячего водоснабжения, твердое топливо (уголь)                                                                                                                  </w:t>
      </w:r>
    </w:p>
    <w:tbl>
      <w:tblPr>
        <w:tblStyle w:val="670"/>
        <w:tblpPr w:leftFromText="180" w:rightFromText="180" w:vertAnchor="text" w:horzAnchor="page" w:tblpX="1387" w:tblpY="203"/>
        <w:tblW w:w="9493" w:type="dxa"/>
        <w:tblLayout w:type="fixed"/>
        <w:tblLook w:val="04A0" w:firstRow="1" w:lastRow="0" w:firstColumn="1" w:lastColumn="0" w:noHBand="0" w:noVBand="1"/>
      </w:tblPr>
      <w:tblGrid>
        <w:gridCol w:w="703"/>
        <w:gridCol w:w="4254"/>
        <w:gridCol w:w="1417"/>
        <w:gridCol w:w="3119"/>
      </w:tblGrid>
      <w:tr w:rsidR="00D56914" w:rsidRPr="00D56914" w14:paraId="7260121B" w14:textId="77777777" w:rsidTr="00293CC7">
        <w:trPr>
          <w:trHeight w:val="324"/>
        </w:trPr>
        <w:tc>
          <w:tcPr>
            <w:tcW w:w="703" w:type="dxa"/>
            <w:vMerge w:val="restart"/>
            <w:vAlign w:val="center"/>
          </w:tcPr>
          <w:p w14:paraId="63CC381B" w14:textId="77777777" w:rsidR="00D56914" w:rsidRPr="00D56914" w:rsidRDefault="00D56914" w:rsidP="00D56914">
            <w:pPr>
              <w:jc w:val="center"/>
              <w:rPr>
                <w:bCs/>
              </w:rPr>
            </w:pPr>
            <w:r w:rsidRPr="00D56914">
              <w:rPr>
                <w:bCs/>
              </w:rPr>
              <w:t>№ п/п</w:t>
            </w:r>
          </w:p>
        </w:tc>
        <w:tc>
          <w:tcPr>
            <w:tcW w:w="4254" w:type="dxa"/>
            <w:vMerge w:val="restart"/>
            <w:vAlign w:val="center"/>
          </w:tcPr>
          <w:p w14:paraId="2C914A50" w14:textId="77777777" w:rsidR="00D56914" w:rsidRPr="00D56914" w:rsidRDefault="00D56914" w:rsidP="00D56914">
            <w:pPr>
              <w:tabs>
                <w:tab w:val="left" w:pos="0"/>
              </w:tabs>
              <w:jc w:val="center"/>
              <w:rPr>
                <w:bCs/>
              </w:rPr>
            </w:pPr>
            <w:r w:rsidRPr="00D56914">
              <w:rPr>
                <w:bCs/>
              </w:rPr>
              <w:t>Наименование регулируемой организации</w:t>
            </w:r>
          </w:p>
        </w:tc>
        <w:tc>
          <w:tcPr>
            <w:tcW w:w="1417" w:type="dxa"/>
            <w:vMerge w:val="restart"/>
            <w:vAlign w:val="center"/>
          </w:tcPr>
          <w:p w14:paraId="5CDCA51E" w14:textId="77777777" w:rsidR="00D56914" w:rsidRPr="00D56914" w:rsidRDefault="00D56914" w:rsidP="00D56914">
            <w:pPr>
              <w:tabs>
                <w:tab w:val="left" w:pos="0"/>
              </w:tabs>
              <w:jc w:val="center"/>
              <w:rPr>
                <w:bCs/>
              </w:rPr>
            </w:pPr>
            <w:r w:rsidRPr="00D56914">
              <w:rPr>
                <w:bCs/>
              </w:rPr>
              <w:t xml:space="preserve">Единицы измерения </w:t>
            </w:r>
          </w:p>
        </w:tc>
        <w:tc>
          <w:tcPr>
            <w:tcW w:w="3119" w:type="dxa"/>
            <w:vAlign w:val="center"/>
          </w:tcPr>
          <w:p w14:paraId="17B769BC" w14:textId="77777777" w:rsidR="00D56914" w:rsidRPr="00D56914" w:rsidRDefault="00D56914" w:rsidP="00D56914">
            <w:pPr>
              <w:tabs>
                <w:tab w:val="left" w:pos="0"/>
              </w:tabs>
              <w:jc w:val="center"/>
              <w:rPr>
                <w:bCs/>
              </w:rPr>
            </w:pPr>
            <w:r w:rsidRPr="00D56914">
              <w:rPr>
                <w:bCs/>
              </w:rPr>
              <w:t>Льготный тариф</w:t>
            </w:r>
          </w:p>
        </w:tc>
      </w:tr>
      <w:tr w:rsidR="00D56914" w:rsidRPr="00D56914" w14:paraId="1F704DA8" w14:textId="77777777" w:rsidTr="00293CC7">
        <w:trPr>
          <w:trHeight w:val="679"/>
        </w:trPr>
        <w:tc>
          <w:tcPr>
            <w:tcW w:w="703" w:type="dxa"/>
            <w:vMerge/>
            <w:vAlign w:val="center"/>
          </w:tcPr>
          <w:p w14:paraId="6AA39A94" w14:textId="77777777" w:rsidR="00D56914" w:rsidRPr="00D56914" w:rsidRDefault="00D56914" w:rsidP="00D56914">
            <w:pPr>
              <w:tabs>
                <w:tab w:val="left" w:pos="0"/>
              </w:tabs>
              <w:jc w:val="center"/>
              <w:rPr>
                <w:bCs/>
              </w:rPr>
            </w:pPr>
          </w:p>
        </w:tc>
        <w:tc>
          <w:tcPr>
            <w:tcW w:w="4254" w:type="dxa"/>
            <w:vMerge/>
            <w:vAlign w:val="center"/>
          </w:tcPr>
          <w:p w14:paraId="216E1AE0" w14:textId="77777777" w:rsidR="00D56914" w:rsidRPr="00D56914" w:rsidRDefault="00D56914" w:rsidP="00D56914">
            <w:pPr>
              <w:tabs>
                <w:tab w:val="left" w:pos="0"/>
              </w:tabs>
              <w:jc w:val="center"/>
              <w:rPr>
                <w:bCs/>
              </w:rPr>
            </w:pPr>
          </w:p>
        </w:tc>
        <w:tc>
          <w:tcPr>
            <w:tcW w:w="1417" w:type="dxa"/>
            <w:vMerge/>
            <w:vAlign w:val="center"/>
          </w:tcPr>
          <w:p w14:paraId="1809C790" w14:textId="77777777" w:rsidR="00D56914" w:rsidRPr="00D56914" w:rsidRDefault="00D56914" w:rsidP="00D56914">
            <w:pPr>
              <w:tabs>
                <w:tab w:val="left" w:pos="0"/>
              </w:tabs>
              <w:jc w:val="center"/>
              <w:rPr>
                <w:bCs/>
              </w:rPr>
            </w:pPr>
          </w:p>
        </w:tc>
        <w:tc>
          <w:tcPr>
            <w:tcW w:w="3119" w:type="dxa"/>
            <w:vAlign w:val="center"/>
          </w:tcPr>
          <w:p w14:paraId="4A399E07" w14:textId="77777777" w:rsidR="00D56914" w:rsidRPr="00D56914" w:rsidRDefault="00D56914" w:rsidP="00D56914">
            <w:pPr>
              <w:tabs>
                <w:tab w:val="left" w:pos="0"/>
              </w:tabs>
              <w:jc w:val="center"/>
              <w:rPr>
                <w:bCs/>
              </w:rPr>
            </w:pPr>
            <w:r w:rsidRPr="00D56914">
              <w:rPr>
                <w:bCs/>
              </w:rPr>
              <w:t>с 01.12.2022 по 31.12.2023</w:t>
            </w:r>
          </w:p>
        </w:tc>
      </w:tr>
      <w:tr w:rsidR="00D56914" w:rsidRPr="00D56914" w14:paraId="0BD11525" w14:textId="77777777" w:rsidTr="00293CC7">
        <w:trPr>
          <w:trHeight w:val="114"/>
        </w:trPr>
        <w:tc>
          <w:tcPr>
            <w:tcW w:w="703" w:type="dxa"/>
            <w:vAlign w:val="center"/>
          </w:tcPr>
          <w:p w14:paraId="325FFB13" w14:textId="77777777" w:rsidR="00D56914" w:rsidRPr="00D56914" w:rsidRDefault="00D56914" w:rsidP="00D56914">
            <w:pPr>
              <w:tabs>
                <w:tab w:val="left" w:pos="0"/>
              </w:tabs>
              <w:jc w:val="center"/>
              <w:rPr>
                <w:bCs/>
              </w:rPr>
            </w:pPr>
            <w:r w:rsidRPr="00D56914">
              <w:rPr>
                <w:bCs/>
              </w:rPr>
              <w:t>1</w:t>
            </w:r>
          </w:p>
        </w:tc>
        <w:tc>
          <w:tcPr>
            <w:tcW w:w="4254" w:type="dxa"/>
            <w:vAlign w:val="center"/>
          </w:tcPr>
          <w:p w14:paraId="272FE7F6" w14:textId="77777777" w:rsidR="00D56914" w:rsidRPr="00D56914" w:rsidRDefault="00D56914" w:rsidP="00D56914">
            <w:pPr>
              <w:tabs>
                <w:tab w:val="left" w:pos="0"/>
              </w:tabs>
              <w:jc w:val="center"/>
              <w:rPr>
                <w:bCs/>
              </w:rPr>
            </w:pPr>
            <w:r w:rsidRPr="00D56914">
              <w:rPr>
                <w:bCs/>
              </w:rPr>
              <w:t>2</w:t>
            </w:r>
          </w:p>
        </w:tc>
        <w:tc>
          <w:tcPr>
            <w:tcW w:w="1417" w:type="dxa"/>
            <w:vAlign w:val="center"/>
          </w:tcPr>
          <w:p w14:paraId="73E29CF5" w14:textId="77777777" w:rsidR="00D56914" w:rsidRPr="00D56914" w:rsidRDefault="00D56914" w:rsidP="00D56914">
            <w:pPr>
              <w:tabs>
                <w:tab w:val="left" w:pos="0"/>
              </w:tabs>
              <w:jc w:val="center"/>
              <w:rPr>
                <w:bCs/>
              </w:rPr>
            </w:pPr>
            <w:r w:rsidRPr="00D56914">
              <w:rPr>
                <w:bCs/>
              </w:rPr>
              <w:t>3</w:t>
            </w:r>
          </w:p>
        </w:tc>
        <w:tc>
          <w:tcPr>
            <w:tcW w:w="3119" w:type="dxa"/>
            <w:vAlign w:val="center"/>
          </w:tcPr>
          <w:p w14:paraId="57AC65FA" w14:textId="77777777" w:rsidR="00D56914" w:rsidRPr="00D56914" w:rsidRDefault="00D56914" w:rsidP="00D56914">
            <w:pPr>
              <w:tabs>
                <w:tab w:val="left" w:pos="0"/>
              </w:tabs>
              <w:jc w:val="center"/>
              <w:rPr>
                <w:bCs/>
              </w:rPr>
            </w:pPr>
            <w:r w:rsidRPr="00D56914">
              <w:rPr>
                <w:bCs/>
              </w:rPr>
              <w:t>4</w:t>
            </w:r>
          </w:p>
        </w:tc>
      </w:tr>
      <w:tr w:rsidR="00D56914" w:rsidRPr="00D56914" w14:paraId="74C32B22" w14:textId="77777777" w:rsidTr="00293CC7">
        <w:trPr>
          <w:trHeight w:val="97"/>
        </w:trPr>
        <w:tc>
          <w:tcPr>
            <w:tcW w:w="9493" w:type="dxa"/>
            <w:gridSpan w:val="4"/>
            <w:vAlign w:val="center"/>
          </w:tcPr>
          <w:p w14:paraId="6F24E070" w14:textId="77777777" w:rsidR="00D56914" w:rsidRPr="00D56914" w:rsidRDefault="00D56914" w:rsidP="00D56914">
            <w:pPr>
              <w:numPr>
                <w:ilvl w:val="0"/>
                <w:numId w:val="11"/>
              </w:numPr>
              <w:tabs>
                <w:tab w:val="left" w:pos="0"/>
              </w:tabs>
              <w:contextualSpacing/>
              <w:jc w:val="center"/>
              <w:rPr>
                <w:bCs/>
              </w:rPr>
            </w:pPr>
            <w:r w:rsidRPr="00D56914">
              <w:rPr>
                <w:bCs/>
              </w:rPr>
              <w:t>Холодное водоснабжение</w:t>
            </w:r>
          </w:p>
        </w:tc>
      </w:tr>
      <w:tr w:rsidR="00D56914" w:rsidRPr="00D56914" w14:paraId="6B3A889B" w14:textId="77777777" w:rsidTr="00293CC7">
        <w:trPr>
          <w:trHeight w:val="324"/>
        </w:trPr>
        <w:tc>
          <w:tcPr>
            <w:tcW w:w="703" w:type="dxa"/>
            <w:vAlign w:val="center"/>
          </w:tcPr>
          <w:p w14:paraId="7E5AC0B1" w14:textId="77777777" w:rsidR="00D56914" w:rsidRPr="00D56914" w:rsidRDefault="00D56914" w:rsidP="00D56914">
            <w:pPr>
              <w:tabs>
                <w:tab w:val="left" w:pos="0"/>
              </w:tabs>
              <w:jc w:val="center"/>
              <w:rPr>
                <w:bCs/>
              </w:rPr>
            </w:pPr>
            <w:r w:rsidRPr="00D56914">
              <w:rPr>
                <w:bCs/>
              </w:rPr>
              <w:t>1.1.</w:t>
            </w:r>
          </w:p>
        </w:tc>
        <w:tc>
          <w:tcPr>
            <w:tcW w:w="4254" w:type="dxa"/>
            <w:vAlign w:val="center"/>
          </w:tcPr>
          <w:p w14:paraId="7A9F448D" w14:textId="77777777" w:rsidR="00D56914" w:rsidRPr="00D56914" w:rsidRDefault="00D56914" w:rsidP="00D56914">
            <w:pPr>
              <w:tabs>
                <w:tab w:val="left" w:pos="0"/>
              </w:tabs>
              <w:rPr>
                <w:bCs/>
              </w:rPr>
            </w:pPr>
            <w:r w:rsidRPr="00D56914">
              <w:rPr>
                <w:bCs/>
              </w:rPr>
              <w:t>МП «Исток», ИНН 4211023572</w:t>
            </w:r>
          </w:p>
        </w:tc>
        <w:tc>
          <w:tcPr>
            <w:tcW w:w="1417" w:type="dxa"/>
            <w:vAlign w:val="center"/>
          </w:tcPr>
          <w:p w14:paraId="4B15D7F9" w14:textId="77777777" w:rsidR="00D56914" w:rsidRPr="00D56914" w:rsidRDefault="00D56914" w:rsidP="00D56914">
            <w:pPr>
              <w:tabs>
                <w:tab w:val="left" w:pos="0"/>
              </w:tabs>
              <w:jc w:val="center"/>
              <w:rPr>
                <w:bCs/>
              </w:rPr>
            </w:pPr>
            <w:proofErr w:type="spellStart"/>
            <w:r w:rsidRPr="00D56914">
              <w:rPr>
                <w:bCs/>
              </w:rPr>
              <w:t>руб</w:t>
            </w:r>
            <w:proofErr w:type="spellEnd"/>
            <w:r w:rsidRPr="00D56914">
              <w:rPr>
                <w:bCs/>
              </w:rPr>
              <w:t>/м</w:t>
            </w:r>
            <w:r w:rsidRPr="00D56914">
              <w:rPr>
                <w:bCs/>
                <w:vertAlign w:val="superscript"/>
              </w:rPr>
              <w:t>3</w:t>
            </w:r>
            <w:r w:rsidRPr="00D56914">
              <w:rPr>
                <w:bCs/>
              </w:rPr>
              <w:t xml:space="preserve"> </w:t>
            </w:r>
          </w:p>
        </w:tc>
        <w:tc>
          <w:tcPr>
            <w:tcW w:w="3119" w:type="dxa"/>
            <w:vAlign w:val="center"/>
          </w:tcPr>
          <w:p w14:paraId="200B43F3" w14:textId="77777777" w:rsidR="00D56914" w:rsidRPr="00D56914" w:rsidRDefault="00D56914" w:rsidP="00D56914">
            <w:pPr>
              <w:tabs>
                <w:tab w:val="left" w:pos="0"/>
              </w:tabs>
              <w:jc w:val="center"/>
              <w:rPr>
                <w:bCs/>
              </w:rPr>
            </w:pPr>
            <w:r w:rsidRPr="00D56914">
              <w:rPr>
                <w:bCs/>
              </w:rPr>
              <w:t>21,30</w:t>
            </w:r>
          </w:p>
        </w:tc>
      </w:tr>
      <w:tr w:rsidR="00D56914" w:rsidRPr="00D56914" w14:paraId="06C5FF66" w14:textId="77777777" w:rsidTr="00293CC7">
        <w:trPr>
          <w:trHeight w:val="324"/>
        </w:trPr>
        <w:tc>
          <w:tcPr>
            <w:tcW w:w="703" w:type="dxa"/>
            <w:vAlign w:val="center"/>
          </w:tcPr>
          <w:p w14:paraId="3F979F84" w14:textId="77777777" w:rsidR="00D56914" w:rsidRPr="00D56914" w:rsidRDefault="00D56914" w:rsidP="00D56914">
            <w:pPr>
              <w:tabs>
                <w:tab w:val="left" w:pos="0"/>
              </w:tabs>
              <w:jc w:val="center"/>
              <w:rPr>
                <w:bCs/>
              </w:rPr>
            </w:pPr>
            <w:r w:rsidRPr="00D56914">
              <w:rPr>
                <w:bCs/>
              </w:rPr>
              <w:t>1.2.</w:t>
            </w:r>
          </w:p>
        </w:tc>
        <w:tc>
          <w:tcPr>
            <w:tcW w:w="4254" w:type="dxa"/>
            <w:vAlign w:val="center"/>
          </w:tcPr>
          <w:p w14:paraId="36CF5283" w14:textId="77777777" w:rsidR="00D56914" w:rsidRPr="00D56914" w:rsidRDefault="00D56914" w:rsidP="00D56914">
            <w:pPr>
              <w:tabs>
                <w:tab w:val="left" w:pos="0"/>
              </w:tabs>
              <w:rPr>
                <w:bCs/>
              </w:rPr>
            </w:pPr>
            <w:r w:rsidRPr="00D56914">
              <w:rPr>
                <w:bCs/>
              </w:rPr>
              <w:t xml:space="preserve">ООО «Киселевский </w:t>
            </w:r>
            <w:proofErr w:type="spellStart"/>
            <w:r w:rsidRPr="00D56914">
              <w:rPr>
                <w:bCs/>
              </w:rPr>
              <w:t>водоснаб</w:t>
            </w:r>
            <w:proofErr w:type="spellEnd"/>
            <w:r w:rsidRPr="00D56914">
              <w:rPr>
                <w:bCs/>
              </w:rPr>
              <w:t xml:space="preserve">»,  </w:t>
            </w:r>
          </w:p>
          <w:p w14:paraId="4A9D30F9" w14:textId="77777777" w:rsidR="00D56914" w:rsidRPr="00D56914" w:rsidRDefault="00D56914" w:rsidP="00D56914">
            <w:pPr>
              <w:tabs>
                <w:tab w:val="left" w:pos="0"/>
              </w:tabs>
              <w:rPr>
                <w:bCs/>
              </w:rPr>
            </w:pPr>
            <w:r w:rsidRPr="00D56914">
              <w:rPr>
                <w:bCs/>
              </w:rPr>
              <w:t>ИНН 4223104956</w:t>
            </w:r>
          </w:p>
        </w:tc>
        <w:tc>
          <w:tcPr>
            <w:tcW w:w="1417" w:type="dxa"/>
            <w:vAlign w:val="center"/>
          </w:tcPr>
          <w:p w14:paraId="0B6CA1F1" w14:textId="77777777" w:rsidR="00D56914" w:rsidRPr="00D56914" w:rsidRDefault="00D56914" w:rsidP="00D56914">
            <w:pPr>
              <w:tabs>
                <w:tab w:val="left" w:pos="0"/>
              </w:tabs>
              <w:jc w:val="center"/>
              <w:rPr>
                <w:bCs/>
              </w:rPr>
            </w:pPr>
            <w:proofErr w:type="spellStart"/>
            <w:r w:rsidRPr="00D56914">
              <w:rPr>
                <w:bCs/>
              </w:rPr>
              <w:t>руб</w:t>
            </w:r>
            <w:proofErr w:type="spellEnd"/>
            <w:r w:rsidRPr="00D56914">
              <w:rPr>
                <w:bCs/>
              </w:rPr>
              <w:t>/м</w:t>
            </w:r>
            <w:r w:rsidRPr="00D56914">
              <w:rPr>
                <w:bCs/>
                <w:vertAlign w:val="superscript"/>
              </w:rPr>
              <w:t>3</w:t>
            </w:r>
          </w:p>
        </w:tc>
        <w:tc>
          <w:tcPr>
            <w:tcW w:w="3119" w:type="dxa"/>
            <w:vAlign w:val="center"/>
          </w:tcPr>
          <w:p w14:paraId="618D5A17" w14:textId="77777777" w:rsidR="00D56914" w:rsidRPr="00D56914" w:rsidRDefault="00D56914" w:rsidP="00D56914">
            <w:pPr>
              <w:tabs>
                <w:tab w:val="left" w:pos="0"/>
              </w:tabs>
              <w:jc w:val="center"/>
              <w:rPr>
                <w:bCs/>
              </w:rPr>
            </w:pPr>
            <w:r w:rsidRPr="00D56914">
              <w:rPr>
                <w:lang w:eastAsia="en-US"/>
              </w:rPr>
              <w:t>21,30</w:t>
            </w:r>
          </w:p>
        </w:tc>
      </w:tr>
      <w:tr w:rsidR="00D56914" w:rsidRPr="00D56914" w14:paraId="59A8AA62" w14:textId="77777777" w:rsidTr="00293CC7">
        <w:trPr>
          <w:trHeight w:val="196"/>
        </w:trPr>
        <w:tc>
          <w:tcPr>
            <w:tcW w:w="9493" w:type="dxa"/>
            <w:gridSpan w:val="4"/>
            <w:vAlign w:val="center"/>
          </w:tcPr>
          <w:p w14:paraId="74E393C4" w14:textId="77777777" w:rsidR="00D56914" w:rsidRPr="00D56914" w:rsidRDefault="00D56914" w:rsidP="00D56914">
            <w:pPr>
              <w:numPr>
                <w:ilvl w:val="0"/>
                <w:numId w:val="11"/>
              </w:numPr>
              <w:tabs>
                <w:tab w:val="left" w:pos="0"/>
              </w:tabs>
              <w:contextualSpacing/>
              <w:jc w:val="center"/>
              <w:rPr>
                <w:bCs/>
              </w:rPr>
            </w:pPr>
            <w:r w:rsidRPr="00D56914">
              <w:rPr>
                <w:bCs/>
              </w:rPr>
              <w:t>Водоотведение</w:t>
            </w:r>
          </w:p>
        </w:tc>
      </w:tr>
      <w:tr w:rsidR="00D56914" w:rsidRPr="00D56914" w14:paraId="543B1BCC" w14:textId="77777777" w:rsidTr="00293CC7">
        <w:trPr>
          <w:trHeight w:val="506"/>
        </w:trPr>
        <w:tc>
          <w:tcPr>
            <w:tcW w:w="703" w:type="dxa"/>
            <w:vAlign w:val="center"/>
          </w:tcPr>
          <w:p w14:paraId="369D45E6" w14:textId="77777777" w:rsidR="00D56914" w:rsidRPr="00D56914" w:rsidRDefault="00D56914" w:rsidP="00D56914">
            <w:pPr>
              <w:tabs>
                <w:tab w:val="left" w:pos="0"/>
              </w:tabs>
              <w:jc w:val="center"/>
              <w:rPr>
                <w:bCs/>
              </w:rPr>
            </w:pPr>
            <w:r w:rsidRPr="00D56914">
              <w:rPr>
                <w:bCs/>
              </w:rPr>
              <w:t>2.1.</w:t>
            </w:r>
          </w:p>
        </w:tc>
        <w:tc>
          <w:tcPr>
            <w:tcW w:w="4254" w:type="dxa"/>
            <w:vAlign w:val="center"/>
          </w:tcPr>
          <w:p w14:paraId="4A8F494B" w14:textId="77777777" w:rsidR="00D56914" w:rsidRPr="00D56914" w:rsidRDefault="00D56914" w:rsidP="00D56914">
            <w:pPr>
              <w:tabs>
                <w:tab w:val="left" w:pos="0"/>
              </w:tabs>
              <w:rPr>
                <w:bCs/>
              </w:rPr>
            </w:pPr>
            <w:r w:rsidRPr="00D56914">
              <w:rPr>
                <w:bCs/>
              </w:rPr>
              <w:t>МП «Кристалл</w:t>
            </w:r>
            <w:proofErr w:type="gramStart"/>
            <w:r w:rsidRPr="00D56914">
              <w:rPr>
                <w:bCs/>
              </w:rPr>
              <w:t xml:space="preserve">»,   </w:t>
            </w:r>
            <w:proofErr w:type="gramEnd"/>
            <w:r w:rsidRPr="00D56914">
              <w:rPr>
                <w:bCs/>
              </w:rPr>
              <w:t xml:space="preserve">                            ИНН 4223124159</w:t>
            </w:r>
          </w:p>
        </w:tc>
        <w:tc>
          <w:tcPr>
            <w:tcW w:w="1417" w:type="dxa"/>
            <w:vAlign w:val="center"/>
          </w:tcPr>
          <w:p w14:paraId="75FB99AF" w14:textId="77777777" w:rsidR="00D56914" w:rsidRPr="00D56914" w:rsidRDefault="00D56914" w:rsidP="00D56914">
            <w:pPr>
              <w:tabs>
                <w:tab w:val="left" w:pos="0"/>
              </w:tabs>
              <w:jc w:val="center"/>
              <w:rPr>
                <w:bCs/>
              </w:rPr>
            </w:pPr>
            <w:proofErr w:type="spellStart"/>
            <w:r w:rsidRPr="00D56914">
              <w:rPr>
                <w:bCs/>
              </w:rPr>
              <w:t>руб</w:t>
            </w:r>
            <w:proofErr w:type="spellEnd"/>
            <w:r w:rsidRPr="00D56914">
              <w:rPr>
                <w:bCs/>
              </w:rPr>
              <w:t>/м</w:t>
            </w:r>
            <w:r w:rsidRPr="00D56914">
              <w:rPr>
                <w:bCs/>
                <w:vertAlign w:val="superscript"/>
              </w:rPr>
              <w:t>3</w:t>
            </w:r>
            <w:r w:rsidRPr="00D56914">
              <w:rPr>
                <w:bCs/>
              </w:rPr>
              <w:t xml:space="preserve"> </w:t>
            </w:r>
          </w:p>
        </w:tc>
        <w:tc>
          <w:tcPr>
            <w:tcW w:w="3119" w:type="dxa"/>
            <w:vAlign w:val="center"/>
          </w:tcPr>
          <w:p w14:paraId="5043CDCD" w14:textId="77777777" w:rsidR="00D56914" w:rsidRPr="00D56914" w:rsidRDefault="00D56914" w:rsidP="00D56914">
            <w:pPr>
              <w:tabs>
                <w:tab w:val="left" w:pos="0"/>
              </w:tabs>
              <w:jc w:val="center"/>
              <w:rPr>
                <w:bCs/>
              </w:rPr>
            </w:pPr>
            <w:r w:rsidRPr="00D56914">
              <w:rPr>
                <w:bCs/>
              </w:rPr>
              <w:t>15,21</w:t>
            </w:r>
          </w:p>
        </w:tc>
      </w:tr>
      <w:tr w:rsidR="00D56914" w:rsidRPr="00D56914" w14:paraId="54BD7EA2" w14:textId="77777777" w:rsidTr="00293CC7">
        <w:trPr>
          <w:trHeight w:val="196"/>
        </w:trPr>
        <w:tc>
          <w:tcPr>
            <w:tcW w:w="9493" w:type="dxa"/>
            <w:gridSpan w:val="4"/>
            <w:vAlign w:val="center"/>
          </w:tcPr>
          <w:p w14:paraId="7AA63148" w14:textId="77777777" w:rsidR="00D56914" w:rsidRPr="00D56914" w:rsidRDefault="00D56914" w:rsidP="00D56914">
            <w:pPr>
              <w:tabs>
                <w:tab w:val="left" w:pos="0"/>
              </w:tabs>
              <w:jc w:val="center"/>
              <w:rPr>
                <w:bCs/>
              </w:rPr>
            </w:pPr>
            <w:r w:rsidRPr="00D56914">
              <w:rPr>
                <w:bCs/>
              </w:rPr>
              <w:t>3. Горячее водоснабжение в открытой системе горячего водоснабжения</w:t>
            </w:r>
          </w:p>
        </w:tc>
      </w:tr>
      <w:tr w:rsidR="00D56914" w:rsidRPr="00D56914" w14:paraId="7B5F3D6B" w14:textId="77777777" w:rsidTr="00293CC7">
        <w:trPr>
          <w:trHeight w:val="324"/>
        </w:trPr>
        <w:tc>
          <w:tcPr>
            <w:tcW w:w="703" w:type="dxa"/>
            <w:vAlign w:val="center"/>
          </w:tcPr>
          <w:p w14:paraId="04AFE0DA" w14:textId="77777777" w:rsidR="00D56914" w:rsidRPr="00D56914" w:rsidRDefault="00D56914" w:rsidP="00D56914">
            <w:pPr>
              <w:tabs>
                <w:tab w:val="left" w:pos="0"/>
              </w:tabs>
              <w:jc w:val="center"/>
              <w:rPr>
                <w:bCs/>
              </w:rPr>
            </w:pPr>
            <w:r w:rsidRPr="00D56914">
              <w:rPr>
                <w:bCs/>
              </w:rPr>
              <w:t>3.1.</w:t>
            </w:r>
          </w:p>
        </w:tc>
        <w:tc>
          <w:tcPr>
            <w:tcW w:w="4254" w:type="dxa"/>
            <w:vAlign w:val="center"/>
          </w:tcPr>
          <w:p w14:paraId="6A51B00F" w14:textId="77777777" w:rsidR="00D56914" w:rsidRPr="00D56914" w:rsidRDefault="00D56914" w:rsidP="00D56914">
            <w:pPr>
              <w:tabs>
                <w:tab w:val="left" w:pos="0"/>
              </w:tabs>
              <w:rPr>
                <w:bCs/>
              </w:rPr>
            </w:pPr>
            <w:r w:rsidRPr="00D56914">
              <w:rPr>
                <w:bCs/>
              </w:rPr>
              <w:t>ООО «Тепловая компания Актив», ИНН 4223117521</w:t>
            </w:r>
          </w:p>
        </w:tc>
        <w:tc>
          <w:tcPr>
            <w:tcW w:w="1417" w:type="dxa"/>
            <w:vAlign w:val="center"/>
          </w:tcPr>
          <w:p w14:paraId="5ADC1760" w14:textId="77777777" w:rsidR="00D56914" w:rsidRPr="00D56914" w:rsidRDefault="00D56914" w:rsidP="00D56914">
            <w:pPr>
              <w:tabs>
                <w:tab w:val="left" w:pos="0"/>
              </w:tabs>
              <w:jc w:val="center"/>
              <w:rPr>
                <w:bCs/>
              </w:rPr>
            </w:pPr>
            <w:proofErr w:type="spellStart"/>
            <w:r w:rsidRPr="00D56914">
              <w:rPr>
                <w:bCs/>
              </w:rPr>
              <w:t>руб</w:t>
            </w:r>
            <w:proofErr w:type="spellEnd"/>
            <w:r w:rsidRPr="00D56914">
              <w:rPr>
                <w:bCs/>
              </w:rPr>
              <w:t>/м</w:t>
            </w:r>
            <w:r w:rsidRPr="00D56914">
              <w:rPr>
                <w:bCs/>
                <w:vertAlign w:val="superscript"/>
              </w:rPr>
              <w:t>3</w:t>
            </w:r>
          </w:p>
        </w:tc>
        <w:tc>
          <w:tcPr>
            <w:tcW w:w="3119" w:type="dxa"/>
            <w:vAlign w:val="center"/>
          </w:tcPr>
          <w:p w14:paraId="4879953E" w14:textId="77777777" w:rsidR="00D56914" w:rsidRPr="00D56914" w:rsidRDefault="00D56914" w:rsidP="00D56914">
            <w:pPr>
              <w:tabs>
                <w:tab w:val="left" w:pos="0"/>
              </w:tabs>
              <w:jc w:val="center"/>
              <w:rPr>
                <w:bCs/>
              </w:rPr>
            </w:pPr>
            <w:r w:rsidRPr="00D56914">
              <w:rPr>
                <w:lang w:eastAsia="en-US"/>
              </w:rPr>
              <w:t>64,11</w:t>
            </w:r>
          </w:p>
        </w:tc>
      </w:tr>
      <w:tr w:rsidR="00D56914" w:rsidRPr="00D56914" w14:paraId="536383C3" w14:textId="77777777" w:rsidTr="00293CC7">
        <w:trPr>
          <w:trHeight w:val="324"/>
        </w:trPr>
        <w:tc>
          <w:tcPr>
            <w:tcW w:w="703" w:type="dxa"/>
            <w:vAlign w:val="center"/>
          </w:tcPr>
          <w:p w14:paraId="0FC4202B" w14:textId="77777777" w:rsidR="00D56914" w:rsidRPr="00D56914" w:rsidRDefault="00D56914" w:rsidP="00D56914">
            <w:pPr>
              <w:tabs>
                <w:tab w:val="left" w:pos="0"/>
              </w:tabs>
              <w:jc w:val="center"/>
              <w:rPr>
                <w:bCs/>
              </w:rPr>
            </w:pPr>
            <w:r w:rsidRPr="00D56914">
              <w:rPr>
                <w:bCs/>
              </w:rPr>
              <w:t>3.2.</w:t>
            </w:r>
          </w:p>
        </w:tc>
        <w:tc>
          <w:tcPr>
            <w:tcW w:w="4254" w:type="dxa"/>
            <w:vAlign w:val="center"/>
          </w:tcPr>
          <w:p w14:paraId="7212D37B" w14:textId="77777777" w:rsidR="00D56914" w:rsidRPr="00D56914" w:rsidRDefault="00D56914" w:rsidP="00D56914">
            <w:pPr>
              <w:tabs>
                <w:tab w:val="left" w:pos="0"/>
              </w:tabs>
              <w:rPr>
                <w:bCs/>
              </w:rPr>
            </w:pPr>
            <w:r w:rsidRPr="00D56914">
              <w:rPr>
                <w:bCs/>
              </w:rPr>
              <w:t>АО «Угольная компания «Кузбассразрезуголь</w:t>
            </w:r>
            <w:proofErr w:type="gramStart"/>
            <w:r w:rsidRPr="00D56914">
              <w:rPr>
                <w:bCs/>
              </w:rPr>
              <w:t xml:space="preserve">»,   </w:t>
            </w:r>
            <w:proofErr w:type="gramEnd"/>
            <w:r w:rsidRPr="00D56914">
              <w:rPr>
                <w:bCs/>
              </w:rPr>
              <w:t xml:space="preserve">                 ИНН  4205049090</w:t>
            </w:r>
          </w:p>
        </w:tc>
        <w:tc>
          <w:tcPr>
            <w:tcW w:w="1417" w:type="dxa"/>
            <w:vAlign w:val="center"/>
          </w:tcPr>
          <w:p w14:paraId="574808EC" w14:textId="77777777" w:rsidR="00D56914" w:rsidRPr="00D56914" w:rsidRDefault="00D56914" w:rsidP="00D56914">
            <w:pPr>
              <w:tabs>
                <w:tab w:val="left" w:pos="0"/>
              </w:tabs>
              <w:jc w:val="center"/>
              <w:rPr>
                <w:bCs/>
              </w:rPr>
            </w:pPr>
            <w:proofErr w:type="spellStart"/>
            <w:r w:rsidRPr="00D56914">
              <w:rPr>
                <w:bCs/>
              </w:rPr>
              <w:t>руб</w:t>
            </w:r>
            <w:proofErr w:type="spellEnd"/>
            <w:r w:rsidRPr="00D56914">
              <w:rPr>
                <w:bCs/>
              </w:rPr>
              <w:t>/м</w:t>
            </w:r>
            <w:r w:rsidRPr="00D56914">
              <w:rPr>
                <w:bCs/>
                <w:vertAlign w:val="superscript"/>
              </w:rPr>
              <w:t>3</w:t>
            </w:r>
          </w:p>
        </w:tc>
        <w:tc>
          <w:tcPr>
            <w:tcW w:w="3119" w:type="dxa"/>
            <w:vAlign w:val="center"/>
          </w:tcPr>
          <w:p w14:paraId="018B2DAA" w14:textId="77777777" w:rsidR="00D56914" w:rsidRPr="00D56914" w:rsidRDefault="00D56914" w:rsidP="00D56914">
            <w:pPr>
              <w:tabs>
                <w:tab w:val="left" w:pos="0"/>
              </w:tabs>
              <w:jc w:val="center"/>
              <w:rPr>
                <w:bCs/>
              </w:rPr>
            </w:pPr>
            <w:r w:rsidRPr="00D56914">
              <w:rPr>
                <w:lang w:eastAsia="en-US"/>
              </w:rPr>
              <w:t>64,11</w:t>
            </w:r>
          </w:p>
        </w:tc>
      </w:tr>
      <w:tr w:rsidR="00D56914" w:rsidRPr="00D56914" w14:paraId="434899AA" w14:textId="77777777" w:rsidTr="00293CC7">
        <w:trPr>
          <w:trHeight w:val="287"/>
        </w:trPr>
        <w:tc>
          <w:tcPr>
            <w:tcW w:w="703" w:type="dxa"/>
            <w:vAlign w:val="center"/>
          </w:tcPr>
          <w:p w14:paraId="2BC2A1BD" w14:textId="77777777" w:rsidR="00D56914" w:rsidRPr="00D56914" w:rsidRDefault="00D56914" w:rsidP="00D56914">
            <w:pPr>
              <w:tabs>
                <w:tab w:val="left" w:pos="0"/>
              </w:tabs>
              <w:jc w:val="center"/>
              <w:rPr>
                <w:bCs/>
              </w:rPr>
            </w:pPr>
            <w:r w:rsidRPr="00D56914">
              <w:rPr>
                <w:bCs/>
              </w:rPr>
              <w:t>3.3.</w:t>
            </w:r>
          </w:p>
        </w:tc>
        <w:tc>
          <w:tcPr>
            <w:tcW w:w="4254" w:type="dxa"/>
            <w:vAlign w:val="center"/>
          </w:tcPr>
          <w:p w14:paraId="64C3A30E" w14:textId="77777777" w:rsidR="00D56914" w:rsidRPr="00D56914" w:rsidRDefault="00D56914" w:rsidP="00D56914">
            <w:pPr>
              <w:tabs>
                <w:tab w:val="left" w:pos="0"/>
              </w:tabs>
              <w:rPr>
                <w:bCs/>
              </w:rPr>
            </w:pPr>
            <w:r w:rsidRPr="00D56914">
              <w:rPr>
                <w:bCs/>
              </w:rPr>
              <w:t>МП «Исток», ИНН 4211023572</w:t>
            </w:r>
          </w:p>
        </w:tc>
        <w:tc>
          <w:tcPr>
            <w:tcW w:w="1417" w:type="dxa"/>
            <w:vAlign w:val="center"/>
          </w:tcPr>
          <w:p w14:paraId="4053304B" w14:textId="77777777" w:rsidR="00D56914" w:rsidRPr="00D56914" w:rsidRDefault="00D56914" w:rsidP="00D56914">
            <w:pPr>
              <w:tabs>
                <w:tab w:val="left" w:pos="0"/>
              </w:tabs>
              <w:jc w:val="center"/>
              <w:rPr>
                <w:bCs/>
              </w:rPr>
            </w:pPr>
            <w:proofErr w:type="spellStart"/>
            <w:r w:rsidRPr="00D56914">
              <w:rPr>
                <w:bCs/>
              </w:rPr>
              <w:t>руб</w:t>
            </w:r>
            <w:proofErr w:type="spellEnd"/>
            <w:r w:rsidRPr="00D56914">
              <w:rPr>
                <w:bCs/>
              </w:rPr>
              <w:t>/м</w:t>
            </w:r>
            <w:r w:rsidRPr="00D56914">
              <w:rPr>
                <w:bCs/>
                <w:vertAlign w:val="superscript"/>
              </w:rPr>
              <w:t>3</w:t>
            </w:r>
          </w:p>
        </w:tc>
        <w:tc>
          <w:tcPr>
            <w:tcW w:w="3119" w:type="dxa"/>
            <w:vAlign w:val="center"/>
          </w:tcPr>
          <w:p w14:paraId="52708FC7" w14:textId="77777777" w:rsidR="00D56914" w:rsidRPr="00D56914" w:rsidRDefault="00D56914" w:rsidP="00D56914">
            <w:pPr>
              <w:tabs>
                <w:tab w:val="left" w:pos="0"/>
              </w:tabs>
              <w:jc w:val="center"/>
              <w:rPr>
                <w:bCs/>
              </w:rPr>
            </w:pPr>
            <w:r w:rsidRPr="00D56914">
              <w:rPr>
                <w:lang w:eastAsia="en-US"/>
              </w:rPr>
              <w:t>64,11</w:t>
            </w:r>
          </w:p>
        </w:tc>
      </w:tr>
      <w:tr w:rsidR="00D56914" w:rsidRPr="00D56914" w14:paraId="22672B50" w14:textId="77777777" w:rsidTr="00293CC7">
        <w:trPr>
          <w:trHeight w:val="287"/>
        </w:trPr>
        <w:tc>
          <w:tcPr>
            <w:tcW w:w="703" w:type="dxa"/>
            <w:vAlign w:val="center"/>
          </w:tcPr>
          <w:p w14:paraId="533BD677" w14:textId="77777777" w:rsidR="00D56914" w:rsidRPr="00D56914" w:rsidRDefault="00D56914" w:rsidP="00D56914">
            <w:pPr>
              <w:tabs>
                <w:tab w:val="left" w:pos="0"/>
              </w:tabs>
              <w:jc w:val="center"/>
              <w:rPr>
                <w:bCs/>
              </w:rPr>
            </w:pPr>
            <w:r w:rsidRPr="00D56914">
              <w:rPr>
                <w:bCs/>
              </w:rPr>
              <w:t>3.4.</w:t>
            </w:r>
          </w:p>
        </w:tc>
        <w:tc>
          <w:tcPr>
            <w:tcW w:w="4254" w:type="dxa"/>
            <w:vAlign w:val="center"/>
          </w:tcPr>
          <w:p w14:paraId="399F668D" w14:textId="77777777" w:rsidR="00D56914" w:rsidRPr="00D56914" w:rsidRDefault="00D56914" w:rsidP="00D56914">
            <w:pPr>
              <w:tabs>
                <w:tab w:val="left" w:pos="0"/>
              </w:tabs>
              <w:rPr>
                <w:bCs/>
              </w:rPr>
            </w:pPr>
            <w:r w:rsidRPr="00D56914">
              <w:rPr>
                <w:bCs/>
              </w:rPr>
              <w:t>ООО «Сибирская тепловая компания», ИНН 4223104900</w:t>
            </w:r>
          </w:p>
        </w:tc>
        <w:tc>
          <w:tcPr>
            <w:tcW w:w="1417" w:type="dxa"/>
            <w:vAlign w:val="center"/>
          </w:tcPr>
          <w:p w14:paraId="332E0877" w14:textId="77777777" w:rsidR="00D56914" w:rsidRPr="00D56914" w:rsidRDefault="00D56914" w:rsidP="00D56914">
            <w:pPr>
              <w:tabs>
                <w:tab w:val="left" w:pos="0"/>
              </w:tabs>
              <w:jc w:val="center"/>
              <w:rPr>
                <w:bCs/>
              </w:rPr>
            </w:pPr>
            <w:proofErr w:type="spellStart"/>
            <w:r w:rsidRPr="00D56914">
              <w:rPr>
                <w:bCs/>
              </w:rPr>
              <w:t>руб</w:t>
            </w:r>
            <w:proofErr w:type="spellEnd"/>
            <w:r w:rsidRPr="00D56914">
              <w:rPr>
                <w:bCs/>
              </w:rPr>
              <w:t>/м</w:t>
            </w:r>
            <w:r w:rsidRPr="00D56914">
              <w:rPr>
                <w:bCs/>
                <w:vertAlign w:val="superscript"/>
              </w:rPr>
              <w:t>3</w:t>
            </w:r>
          </w:p>
        </w:tc>
        <w:tc>
          <w:tcPr>
            <w:tcW w:w="3119" w:type="dxa"/>
            <w:vAlign w:val="center"/>
          </w:tcPr>
          <w:p w14:paraId="08077D86" w14:textId="77777777" w:rsidR="00D56914" w:rsidRPr="00D56914" w:rsidRDefault="00D56914" w:rsidP="00D56914">
            <w:pPr>
              <w:tabs>
                <w:tab w:val="left" w:pos="0"/>
              </w:tabs>
              <w:jc w:val="center"/>
              <w:rPr>
                <w:lang w:eastAsia="en-US"/>
              </w:rPr>
            </w:pPr>
            <w:r w:rsidRPr="00D56914">
              <w:rPr>
                <w:lang w:eastAsia="en-US"/>
              </w:rPr>
              <w:t>64,11</w:t>
            </w:r>
          </w:p>
        </w:tc>
      </w:tr>
      <w:tr w:rsidR="00D56914" w:rsidRPr="00D56914" w14:paraId="638869CE" w14:textId="77777777" w:rsidTr="00293CC7">
        <w:trPr>
          <w:trHeight w:val="264"/>
        </w:trPr>
        <w:tc>
          <w:tcPr>
            <w:tcW w:w="9493" w:type="dxa"/>
            <w:gridSpan w:val="4"/>
            <w:vAlign w:val="center"/>
          </w:tcPr>
          <w:p w14:paraId="6AF5674A" w14:textId="77777777" w:rsidR="00D56914" w:rsidRPr="00D56914" w:rsidRDefault="00D56914" w:rsidP="00D56914">
            <w:pPr>
              <w:tabs>
                <w:tab w:val="left" w:pos="0"/>
              </w:tabs>
              <w:jc w:val="center"/>
              <w:rPr>
                <w:bCs/>
              </w:rPr>
            </w:pPr>
            <w:r w:rsidRPr="00D56914">
              <w:rPr>
                <w:bCs/>
              </w:rPr>
              <w:t xml:space="preserve">4. </w:t>
            </w:r>
            <w:r w:rsidRPr="00D56914">
              <w:rPr>
                <w:lang w:eastAsia="en-US"/>
              </w:rPr>
              <w:t xml:space="preserve"> Т</w:t>
            </w:r>
            <w:r w:rsidRPr="00D56914">
              <w:rPr>
                <w:bCs/>
              </w:rPr>
              <w:t>вердое топливо (уголь)</w:t>
            </w:r>
          </w:p>
        </w:tc>
      </w:tr>
      <w:tr w:rsidR="00D56914" w:rsidRPr="00D56914" w14:paraId="4C99304F" w14:textId="77777777" w:rsidTr="00293CC7">
        <w:trPr>
          <w:trHeight w:val="269"/>
        </w:trPr>
        <w:tc>
          <w:tcPr>
            <w:tcW w:w="703" w:type="dxa"/>
            <w:vMerge w:val="restart"/>
            <w:vAlign w:val="center"/>
          </w:tcPr>
          <w:p w14:paraId="035001A5" w14:textId="77777777" w:rsidR="00D56914" w:rsidRPr="00D56914" w:rsidRDefault="00D56914" w:rsidP="00D56914">
            <w:pPr>
              <w:tabs>
                <w:tab w:val="left" w:pos="0"/>
              </w:tabs>
              <w:jc w:val="center"/>
              <w:rPr>
                <w:bCs/>
              </w:rPr>
            </w:pPr>
            <w:r w:rsidRPr="00D56914">
              <w:rPr>
                <w:bCs/>
              </w:rPr>
              <w:t>4.1.</w:t>
            </w:r>
          </w:p>
        </w:tc>
        <w:tc>
          <w:tcPr>
            <w:tcW w:w="4254" w:type="dxa"/>
            <w:vMerge w:val="restart"/>
            <w:vAlign w:val="center"/>
          </w:tcPr>
          <w:p w14:paraId="2F5BC972" w14:textId="77777777" w:rsidR="00D56914" w:rsidRPr="00D56914" w:rsidRDefault="00D56914" w:rsidP="00D56914">
            <w:pPr>
              <w:tabs>
                <w:tab w:val="left" w:pos="0"/>
              </w:tabs>
              <w:rPr>
                <w:lang w:eastAsia="en-US"/>
              </w:rPr>
            </w:pPr>
            <w:r w:rsidRPr="00D56914">
              <w:rPr>
                <w:lang w:eastAsia="en-US"/>
              </w:rPr>
              <w:t>ООО «</w:t>
            </w:r>
            <w:proofErr w:type="spellStart"/>
            <w:r w:rsidRPr="00D56914">
              <w:rPr>
                <w:lang w:eastAsia="en-US"/>
              </w:rPr>
              <w:t>Алавеста</w:t>
            </w:r>
            <w:proofErr w:type="spellEnd"/>
            <w:r w:rsidRPr="00D56914">
              <w:rPr>
                <w:lang w:eastAsia="en-US"/>
              </w:rPr>
              <w:t xml:space="preserve"> Групп</w:t>
            </w:r>
            <w:proofErr w:type="gramStart"/>
            <w:r w:rsidRPr="00D56914">
              <w:rPr>
                <w:lang w:eastAsia="en-US"/>
              </w:rPr>
              <w:t xml:space="preserve">»,   </w:t>
            </w:r>
            <w:proofErr w:type="gramEnd"/>
            <w:r w:rsidRPr="00D56914">
              <w:rPr>
                <w:lang w:eastAsia="en-US"/>
              </w:rPr>
              <w:t xml:space="preserve">              ИНН 4205359172</w:t>
            </w:r>
          </w:p>
        </w:tc>
        <w:tc>
          <w:tcPr>
            <w:tcW w:w="4536" w:type="dxa"/>
            <w:gridSpan w:val="2"/>
            <w:vAlign w:val="center"/>
          </w:tcPr>
          <w:p w14:paraId="6F4BDE39" w14:textId="77777777" w:rsidR="00D56914" w:rsidRPr="00D56914" w:rsidRDefault="00D56914" w:rsidP="00D56914">
            <w:pPr>
              <w:tabs>
                <w:tab w:val="left" w:pos="0"/>
              </w:tabs>
              <w:jc w:val="center"/>
              <w:rPr>
                <w:bCs/>
              </w:rPr>
            </w:pPr>
            <w:r w:rsidRPr="00D56914">
              <w:rPr>
                <w:bCs/>
              </w:rPr>
              <w:t>Марка ССР 0-300</w:t>
            </w:r>
          </w:p>
        </w:tc>
      </w:tr>
      <w:tr w:rsidR="00D56914" w:rsidRPr="00D56914" w14:paraId="71E618D4" w14:textId="77777777" w:rsidTr="00293CC7">
        <w:trPr>
          <w:trHeight w:val="401"/>
        </w:trPr>
        <w:tc>
          <w:tcPr>
            <w:tcW w:w="703" w:type="dxa"/>
            <w:vMerge/>
            <w:vAlign w:val="center"/>
          </w:tcPr>
          <w:p w14:paraId="2BDF2D6D" w14:textId="77777777" w:rsidR="00D56914" w:rsidRPr="00D56914" w:rsidRDefault="00D56914" w:rsidP="00D56914">
            <w:pPr>
              <w:tabs>
                <w:tab w:val="left" w:pos="0"/>
              </w:tabs>
              <w:jc w:val="center"/>
              <w:rPr>
                <w:bCs/>
              </w:rPr>
            </w:pPr>
          </w:p>
        </w:tc>
        <w:tc>
          <w:tcPr>
            <w:tcW w:w="4254" w:type="dxa"/>
            <w:vMerge/>
            <w:vAlign w:val="center"/>
          </w:tcPr>
          <w:p w14:paraId="2BDE8990" w14:textId="77777777" w:rsidR="00D56914" w:rsidRPr="00D56914" w:rsidRDefault="00D56914" w:rsidP="00D56914">
            <w:pPr>
              <w:tabs>
                <w:tab w:val="left" w:pos="0"/>
              </w:tabs>
              <w:rPr>
                <w:lang w:eastAsia="en-US"/>
              </w:rPr>
            </w:pPr>
          </w:p>
        </w:tc>
        <w:tc>
          <w:tcPr>
            <w:tcW w:w="1417" w:type="dxa"/>
            <w:vAlign w:val="center"/>
          </w:tcPr>
          <w:p w14:paraId="1350206C" w14:textId="77777777" w:rsidR="00D56914" w:rsidRPr="00D56914" w:rsidRDefault="00D56914" w:rsidP="00D56914">
            <w:pPr>
              <w:tabs>
                <w:tab w:val="left" w:pos="0"/>
              </w:tabs>
              <w:jc w:val="center"/>
              <w:rPr>
                <w:lang w:eastAsia="en-US"/>
              </w:rPr>
            </w:pPr>
            <w:proofErr w:type="spellStart"/>
            <w:r w:rsidRPr="00D56914">
              <w:rPr>
                <w:lang w:eastAsia="en-US"/>
              </w:rPr>
              <w:t>руб</w:t>
            </w:r>
            <w:proofErr w:type="spellEnd"/>
            <w:r w:rsidRPr="00D56914">
              <w:rPr>
                <w:lang w:eastAsia="en-US"/>
              </w:rPr>
              <w:t>/т</w:t>
            </w:r>
          </w:p>
        </w:tc>
        <w:tc>
          <w:tcPr>
            <w:tcW w:w="3119" w:type="dxa"/>
            <w:vAlign w:val="center"/>
          </w:tcPr>
          <w:p w14:paraId="03F8912D" w14:textId="77777777" w:rsidR="00D56914" w:rsidRPr="00D56914" w:rsidRDefault="00D56914" w:rsidP="00D56914">
            <w:pPr>
              <w:tabs>
                <w:tab w:val="left" w:pos="0"/>
              </w:tabs>
              <w:jc w:val="center"/>
              <w:rPr>
                <w:lang w:eastAsia="en-US"/>
              </w:rPr>
            </w:pPr>
            <w:r w:rsidRPr="00D56914">
              <w:rPr>
                <w:bCs/>
                <w:lang w:eastAsia="en-US"/>
              </w:rPr>
              <w:t>1325,51</w:t>
            </w:r>
          </w:p>
        </w:tc>
      </w:tr>
    </w:tbl>
    <w:p w14:paraId="235360AC" w14:textId="77777777" w:rsidR="00D56914" w:rsidRPr="00D56914" w:rsidRDefault="00D56914" w:rsidP="00D56914">
      <w:pPr>
        <w:tabs>
          <w:tab w:val="left" w:pos="1985"/>
          <w:tab w:val="left" w:pos="9781"/>
        </w:tabs>
        <w:ind w:left="993" w:right="142" w:firstLine="283"/>
        <w:jc w:val="both"/>
        <w:rPr>
          <w:sz w:val="28"/>
          <w:szCs w:val="28"/>
        </w:rPr>
      </w:pPr>
      <w:r w:rsidRPr="00D56914">
        <w:rPr>
          <w:sz w:val="28"/>
          <w:szCs w:val="28"/>
        </w:rPr>
        <w:t xml:space="preserve">   * Льготные тарифы установлены с учетом пункта 6 статьи 168 Налогового кодекса Российской Федерации (часть вторая).  </w:t>
      </w:r>
    </w:p>
    <w:p w14:paraId="50B07070" w14:textId="77777777" w:rsidR="00D56914" w:rsidRPr="00D56914" w:rsidRDefault="00D56914" w:rsidP="00D56914">
      <w:pPr>
        <w:tabs>
          <w:tab w:val="left" w:pos="1985"/>
        </w:tabs>
        <w:ind w:left="851" w:right="142" w:firstLine="283"/>
        <w:jc w:val="both"/>
        <w:rPr>
          <w:sz w:val="28"/>
          <w:szCs w:val="28"/>
        </w:rPr>
      </w:pPr>
      <w:r w:rsidRPr="00D56914">
        <w:rPr>
          <w:sz w:val="28"/>
          <w:szCs w:val="28"/>
        </w:rPr>
        <w:t xml:space="preserve">  </w:t>
      </w:r>
    </w:p>
    <w:p w14:paraId="1BD65D3E" w14:textId="77777777" w:rsidR="00D56914" w:rsidRPr="00D56914" w:rsidRDefault="00D56914" w:rsidP="00D56914">
      <w:pPr>
        <w:tabs>
          <w:tab w:val="left" w:pos="1985"/>
        </w:tabs>
        <w:ind w:left="284" w:right="142" w:firstLine="283"/>
        <w:jc w:val="both"/>
        <w:rPr>
          <w:sz w:val="28"/>
          <w:szCs w:val="28"/>
        </w:rPr>
      </w:pPr>
    </w:p>
    <w:p w14:paraId="11740B9F" w14:textId="77777777" w:rsidR="00D56914" w:rsidRDefault="00D56914" w:rsidP="00D56914">
      <w:pPr>
        <w:tabs>
          <w:tab w:val="left" w:pos="1985"/>
        </w:tabs>
        <w:ind w:left="284" w:right="142" w:firstLine="283"/>
        <w:jc w:val="both"/>
        <w:rPr>
          <w:sz w:val="28"/>
          <w:szCs w:val="28"/>
        </w:rPr>
        <w:sectPr w:rsidR="00D56914" w:rsidSect="006A047A">
          <w:headerReference w:type="default" r:id="rId109"/>
          <w:pgSz w:w="11906" w:h="16838"/>
          <w:pgMar w:top="1134" w:right="850" w:bottom="1134" w:left="1560" w:header="708" w:footer="708" w:gutter="0"/>
          <w:cols w:space="708"/>
          <w:titlePg/>
          <w:docGrid w:linePitch="360"/>
        </w:sectPr>
      </w:pPr>
    </w:p>
    <w:p w14:paraId="09C3E43A" w14:textId="77777777" w:rsidR="00D56914" w:rsidRPr="00D56914" w:rsidRDefault="00D56914" w:rsidP="00D56914">
      <w:pPr>
        <w:tabs>
          <w:tab w:val="left" w:pos="1985"/>
        </w:tabs>
        <w:ind w:left="284" w:right="142" w:firstLine="283"/>
        <w:jc w:val="both"/>
        <w:rPr>
          <w:sz w:val="28"/>
          <w:szCs w:val="28"/>
        </w:rPr>
      </w:pPr>
    </w:p>
    <w:p w14:paraId="3B172A3C" w14:textId="77777777" w:rsidR="00D56914" w:rsidRPr="00D56914" w:rsidRDefault="00D56914" w:rsidP="00D56914">
      <w:pPr>
        <w:tabs>
          <w:tab w:val="left" w:pos="1985"/>
        </w:tabs>
        <w:ind w:left="-284"/>
        <w:jc w:val="right"/>
        <w:rPr>
          <w:sz w:val="28"/>
          <w:szCs w:val="28"/>
        </w:rPr>
      </w:pPr>
      <w:r w:rsidRPr="00D56914">
        <w:rPr>
          <w:sz w:val="28"/>
          <w:szCs w:val="28"/>
        </w:rPr>
        <w:t xml:space="preserve">    Таблица № 3</w:t>
      </w:r>
    </w:p>
    <w:p w14:paraId="02BC1D3D" w14:textId="77777777" w:rsidR="00D56914" w:rsidRPr="00D56914" w:rsidRDefault="00D56914" w:rsidP="00D56914">
      <w:pPr>
        <w:tabs>
          <w:tab w:val="left" w:pos="0"/>
        </w:tabs>
        <w:jc w:val="right"/>
        <w:rPr>
          <w:sz w:val="28"/>
          <w:szCs w:val="28"/>
        </w:rPr>
      </w:pPr>
    </w:p>
    <w:p w14:paraId="05BA4DAF" w14:textId="77777777" w:rsidR="00D56914" w:rsidRPr="00D56914" w:rsidRDefault="00D56914" w:rsidP="00D56914">
      <w:pPr>
        <w:tabs>
          <w:tab w:val="left" w:pos="1365"/>
        </w:tabs>
        <w:spacing w:after="160" w:line="259" w:lineRule="auto"/>
        <w:jc w:val="center"/>
        <w:rPr>
          <w:bCs/>
          <w:sz w:val="28"/>
          <w:szCs w:val="28"/>
        </w:rPr>
      </w:pPr>
      <w:r w:rsidRPr="00D56914">
        <w:rPr>
          <w:bCs/>
          <w:sz w:val="28"/>
          <w:szCs w:val="28"/>
        </w:rPr>
        <w:t xml:space="preserve">               Льготные тарифы* </w:t>
      </w:r>
    </w:p>
    <w:p w14:paraId="5742DF9B" w14:textId="77777777" w:rsidR="00D56914" w:rsidRPr="00D56914" w:rsidRDefault="00D56914" w:rsidP="00D56914">
      <w:pPr>
        <w:tabs>
          <w:tab w:val="left" w:pos="1365"/>
        </w:tabs>
        <w:jc w:val="center"/>
        <w:rPr>
          <w:bCs/>
          <w:kern w:val="32"/>
          <w:sz w:val="28"/>
          <w:szCs w:val="28"/>
          <w:lang w:eastAsia="en-US"/>
        </w:rPr>
      </w:pPr>
      <w:r w:rsidRPr="00D56914">
        <w:rPr>
          <w:bCs/>
          <w:sz w:val="28"/>
          <w:szCs w:val="28"/>
        </w:rPr>
        <w:t>на горячее водоснабжение</w:t>
      </w:r>
      <w:r w:rsidRPr="00D56914">
        <w:rPr>
          <w:bCs/>
          <w:kern w:val="32"/>
          <w:sz w:val="28"/>
          <w:szCs w:val="28"/>
          <w:lang w:eastAsia="en-US"/>
        </w:rPr>
        <w:t xml:space="preserve"> в закрытой системе горячего водоснабжения</w:t>
      </w:r>
    </w:p>
    <w:p w14:paraId="3B893483" w14:textId="77777777" w:rsidR="00D56914" w:rsidRPr="00D56914" w:rsidRDefault="00D56914" w:rsidP="00D56914">
      <w:pPr>
        <w:tabs>
          <w:tab w:val="left" w:pos="1365"/>
        </w:tabs>
        <w:jc w:val="center"/>
        <w:rPr>
          <w:sz w:val="28"/>
          <w:szCs w:val="28"/>
        </w:rPr>
      </w:pPr>
    </w:p>
    <w:tbl>
      <w:tblPr>
        <w:tblStyle w:val="670"/>
        <w:tblpPr w:leftFromText="180" w:rightFromText="180" w:vertAnchor="text" w:horzAnchor="page" w:tblpXSpec="center" w:tblpY="203"/>
        <w:tblW w:w="9776" w:type="dxa"/>
        <w:tblLayout w:type="fixed"/>
        <w:tblLook w:val="04A0" w:firstRow="1" w:lastRow="0" w:firstColumn="1" w:lastColumn="0" w:noHBand="0" w:noVBand="1"/>
      </w:tblPr>
      <w:tblGrid>
        <w:gridCol w:w="701"/>
        <w:gridCol w:w="2836"/>
        <w:gridCol w:w="2979"/>
        <w:gridCol w:w="3260"/>
      </w:tblGrid>
      <w:tr w:rsidR="00D56914" w:rsidRPr="00D56914" w14:paraId="3F898E5F" w14:textId="77777777" w:rsidTr="00D56914">
        <w:trPr>
          <w:trHeight w:val="324"/>
        </w:trPr>
        <w:tc>
          <w:tcPr>
            <w:tcW w:w="701" w:type="dxa"/>
            <w:vMerge w:val="restart"/>
            <w:vAlign w:val="center"/>
          </w:tcPr>
          <w:p w14:paraId="19B04FC6" w14:textId="77777777" w:rsidR="00D56914" w:rsidRPr="00D56914" w:rsidRDefault="00D56914" w:rsidP="00D56914">
            <w:pPr>
              <w:jc w:val="center"/>
              <w:rPr>
                <w:bCs/>
              </w:rPr>
            </w:pPr>
            <w:r w:rsidRPr="00D56914">
              <w:rPr>
                <w:bCs/>
              </w:rPr>
              <w:t>№ п/п</w:t>
            </w:r>
          </w:p>
        </w:tc>
        <w:tc>
          <w:tcPr>
            <w:tcW w:w="5815" w:type="dxa"/>
            <w:gridSpan w:val="2"/>
            <w:vMerge w:val="restart"/>
            <w:vAlign w:val="center"/>
          </w:tcPr>
          <w:p w14:paraId="1BF10BAA" w14:textId="77777777" w:rsidR="00D56914" w:rsidRPr="00D56914" w:rsidRDefault="00D56914" w:rsidP="00D56914">
            <w:pPr>
              <w:tabs>
                <w:tab w:val="left" w:pos="0"/>
              </w:tabs>
              <w:jc w:val="center"/>
              <w:rPr>
                <w:bCs/>
              </w:rPr>
            </w:pPr>
            <w:r w:rsidRPr="00D56914">
              <w:rPr>
                <w:bCs/>
              </w:rPr>
              <w:t>Наименование регулируемой организации</w:t>
            </w:r>
          </w:p>
        </w:tc>
        <w:tc>
          <w:tcPr>
            <w:tcW w:w="3260" w:type="dxa"/>
            <w:vAlign w:val="center"/>
          </w:tcPr>
          <w:p w14:paraId="09593D19" w14:textId="77777777" w:rsidR="00D56914" w:rsidRPr="00D56914" w:rsidRDefault="00D56914" w:rsidP="00D56914">
            <w:pPr>
              <w:tabs>
                <w:tab w:val="left" w:pos="0"/>
              </w:tabs>
              <w:jc w:val="center"/>
              <w:rPr>
                <w:bCs/>
              </w:rPr>
            </w:pPr>
            <w:r w:rsidRPr="00D56914">
              <w:rPr>
                <w:bCs/>
              </w:rPr>
              <w:t>Льготный тариф</w:t>
            </w:r>
          </w:p>
        </w:tc>
      </w:tr>
      <w:tr w:rsidR="00D56914" w:rsidRPr="00D56914" w14:paraId="700EC680" w14:textId="77777777" w:rsidTr="00D56914">
        <w:trPr>
          <w:trHeight w:val="657"/>
        </w:trPr>
        <w:tc>
          <w:tcPr>
            <w:tcW w:w="701" w:type="dxa"/>
            <w:vMerge/>
            <w:vAlign w:val="center"/>
          </w:tcPr>
          <w:p w14:paraId="1B27A563" w14:textId="77777777" w:rsidR="00D56914" w:rsidRPr="00D56914" w:rsidRDefault="00D56914" w:rsidP="00D56914">
            <w:pPr>
              <w:tabs>
                <w:tab w:val="left" w:pos="0"/>
              </w:tabs>
              <w:jc w:val="center"/>
              <w:rPr>
                <w:bCs/>
              </w:rPr>
            </w:pPr>
          </w:p>
        </w:tc>
        <w:tc>
          <w:tcPr>
            <w:tcW w:w="5815" w:type="dxa"/>
            <w:gridSpan w:val="2"/>
            <w:vMerge/>
            <w:vAlign w:val="center"/>
          </w:tcPr>
          <w:p w14:paraId="5B007665" w14:textId="77777777" w:rsidR="00D56914" w:rsidRPr="00D56914" w:rsidRDefault="00D56914" w:rsidP="00D56914">
            <w:pPr>
              <w:tabs>
                <w:tab w:val="left" w:pos="0"/>
              </w:tabs>
              <w:jc w:val="center"/>
              <w:rPr>
                <w:bCs/>
              </w:rPr>
            </w:pPr>
          </w:p>
        </w:tc>
        <w:tc>
          <w:tcPr>
            <w:tcW w:w="3260" w:type="dxa"/>
            <w:vAlign w:val="center"/>
          </w:tcPr>
          <w:p w14:paraId="3BCAD9B5" w14:textId="77777777" w:rsidR="00D56914" w:rsidRPr="00D56914" w:rsidRDefault="00D56914" w:rsidP="00D56914">
            <w:pPr>
              <w:tabs>
                <w:tab w:val="left" w:pos="0"/>
              </w:tabs>
              <w:jc w:val="center"/>
              <w:rPr>
                <w:bCs/>
              </w:rPr>
            </w:pPr>
            <w:r w:rsidRPr="00D56914">
              <w:rPr>
                <w:bCs/>
              </w:rPr>
              <w:t>с 01.12.2022 по 31.12.2023</w:t>
            </w:r>
          </w:p>
        </w:tc>
      </w:tr>
      <w:tr w:rsidR="00D56914" w:rsidRPr="00D56914" w14:paraId="013C2FBA" w14:textId="77777777" w:rsidTr="00D56914">
        <w:trPr>
          <w:trHeight w:val="367"/>
        </w:trPr>
        <w:tc>
          <w:tcPr>
            <w:tcW w:w="701" w:type="dxa"/>
            <w:vAlign w:val="center"/>
          </w:tcPr>
          <w:p w14:paraId="01E1FCDD" w14:textId="77777777" w:rsidR="00D56914" w:rsidRPr="00D56914" w:rsidRDefault="00D56914" w:rsidP="00D56914">
            <w:pPr>
              <w:tabs>
                <w:tab w:val="left" w:pos="0"/>
              </w:tabs>
              <w:jc w:val="center"/>
              <w:rPr>
                <w:bCs/>
              </w:rPr>
            </w:pPr>
            <w:r w:rsidRPr="00D56914">
              <w:rPr>
                <w:bCs/>
              </w:rPr>
              <w:t>1</w:t>
            </w:r>
          </w:p>
        </w:tc>
        <w:tc>
          <w:tcPr>
            <w:tcW w:w="5815" w:type="dxa"/>
            <w:gridSpan w:val="2"/>
            <w:vAlign w:val="center"/>
          </w:tcPr>
          <w:p w14:paraId="55AE4E2D" w14:textId="77777777" w:rsidR="00D56914" w:rsidRPr="00D56914" w:rsidRDefault="00D56914" w:rsidP="00D56914">
            <w:pPr>
              <w:tabs>
                <w:tab w:val="left" w:pos="0"/>
              </w:tabs>
              <w:jc w:val="center"/>
              <w:rPr>
                <w:bCs/>
              </w:rPr>
            </w:pPr>
            <w:r w:rsidRPr="00D56914">
              <w:rPr>
                <w:bCs/>
              </w:rPr>
              <w:t>2</w:t>
            </w:r>
          </w:p>
        </w:tc>
        <w:tc>
          <w:tcPr>
            <w:tcW w:w="3260" w:type="dxa"/>
            <w:vAlign w:val="center"/>
          </w:tcPr>
          <w:p w14:paraId="1AF9EE6B" w14:textId="77777777" w:rsidR="00D56914" w:rsidRPr="00D56914" w:rsidRDefault="00D56914" w:rsidP="00D56914">
            <w:pPr>
              <w:tabs>
                <w:tab w:val="left" w:pos="0"/>
              </w:tabs>
              <w:jc w:val="center"/>
              <w:rPr>
                <w:bCs/>
              </w:rPr>
            </w:pPr>
            <w:r w:rsidRPr="00D56914">
              <w:rPr>
                <w:bCs/>
              </w:rPr>
              <w:t>3</w:t>
            </w:r>
          </w:p>
        </w:tc>
      </w:tr>
      <w:tr w:rsidR="00D56914" w:rsidRPr="00D56914" w14:paraId="790A4F94" w14:textId="77777777" w:rsidTr="00D56914">
        <w:trPr>
          <w:trHeight w:val="416"/>
        </w:trPr>
        <w:tc>
          <w:tcPr>
            <w:tcW w:w="9776" w:type="dxa"/>
            <w:gridSpan w:val="4"/>
            <w:vAlign w:val="center"/>
          </w:tcPr>
          <w:p w14:paraId="7CFFB687" w14:textId="77777777" w:rsidR="00D56914" w:rsidRPr="00D56914" w:rsidRDefault="00D56914" w:rsidP="00D56914">
            <w:pPr>
              <w:numPr>
                <w:ilvl w:val="0"/>
                <w:numId w:val="34"/>
              </w:numPr>
              <w:tabs>
                <w:tab w:val="left" w:pos="0"/>
              </w:tabs>
              <w:contextualSpacing/>
              <w:jc w:val="center"/>
              <w:rPr>
                <w:bCs/>
              </w:rPr>
            </w:pPr>
            <w:r w:rsidRPr="00D56914">
              <w:rPr>
                <w:bCs/>
              </w:rPr>
              <w:t xml:space="preserve">Компонент на тепловую энергию**, </w:t>
            </w:r>
            <w:proofErr w:type="spellStart"/>
            <w:r w:rsidRPr="00D56914">
              <w:rPr>
                <w:bCs/>
              </w:rPr>
              <w:t>руб</w:t>
            </w:r>
            <w:proofErr w:type="spellEnd"/>
            <w:r w:rsidRPr="00D56914">
              <w:rPr>
                <w:bCs/>
              </w:rPr>
              <w:t>/Гкал</w:t>
            </w:r>
          </w:p>
        </w:tc>
      </w:tr>
      <w:tr w:rsidR="00D56914" w:rsidRPr="00D56914" w14:paraId="78F15AB4" w14:textId="77777777" w:rsidTr="00D56914">
        <w:trPr>
          <w:trHeight w:val="742"/>
        </w:trPr>
        <w:tc>
          <w:tcPr>
            <w:tcW w:w="701" w:type="dxa"/>
            <w:vAlign w:val="center"/>
          </w:tcPr>
          <w:p w14:paraId="1B9BD3C8" w14:textId="77777777" w:rsidR="00D56914" w:rsidRPr="00D56914" w:rsidRDefault="00D56914" w:rsidP="00D56914">
            <w:pPr>
              <w:tabs>
                <w:tab w:val="left" w:pos="0"/>
              </w:tabs>
              <w:jc w:val="center"/>
              <w:rPr>
                <w:bCs/>
              </w:rPr>
            </w:pPr>
            <w:r w:rsidRPr="00D56914">
              <w:rPr>
                <w:bCs/>
              </w:rPr>
              <w:t>1.1.</w:t>
            </w:r>
          </w:p>
        </w:tc>
        <w:tc>
          <w:tcPr>
            <w:tcW w:w="9075" w:type="dxa"/>
            <w:gridSpan w:val="3"/>
            <w:vAlign w:val="center"/>
          </w:tcPr>
          <w:p w14:paraId="4418729A" w14:textId="77777777" w:rsidR="00D56914" w:rsidRPr="00D56914" w:rsidRDefault="00D56914" w:rsidP="00D56914">
            <w:pPr>
              <w:tabs>
                <w:tab w:val="left" w:pos="0"/>
              </w:tabs>
              <w:rPr>
                <w:bCs/>
              </w:rPr>
            </w:pPr>
            <w:r w:rsidRPr="00D56914">
              <w:rPr>
                <w:bCs/>
              </w:rPr>
              <w:t>ООО «Киселевская объединенная тепловая компания», ИНН 4211023156</w:t>
            </w:r>
          </w:p>
        </w:tc>
      </w:tr>
      <w:tr w:rsidR="00D56914" w:rsidRPr="00D56914" w14:paraId="31D30081" w14:textId="77777777" w:rsidTr="00D56914">
        <w:trPr>
          <w:trHeight w:val="364"/>
        </w:trPr>
        <w:tc>
          <w:tcPr>
            <w:tcW w:w="9776" w:type="dxa"/>
            <w:gridSpan w:val="4"/>
            <w:vAlign w:val="center"/>
          </w:tcPr>
          <w:p w14:paraId="5E31A6A5" w14:textId="77777777" w:rsidR="00D56914" w:rsidRPr="00D56914" w:rsidRDefault="00D56914" w:rsidP="00D56914">
            <w:pPr>
              <w:tabs>
                <w:tab w:val="left" w:pos="0"/>
              </w:tabs>
              <w:jc w:val="center"/>
              <w:rPr>
                <w:bCs/>
              </w:rPr>
            </w:pPr>
            <w:r w:rsidRPr="00D56914">
              <w:rPr>
                <w:bCs/>
              </w:rPr>
              <w:t>С изолированными стояками</w:t>
            </w:r>
          </w:p>
        </w:tc>
      </w:tr>
      <w:tr w:rsidR="00D56914" w:rsidRPr="00D56914" w14:paraId="27045D49" w14:textId="77777777" w:rsidTr="00D56914">
        <w:trPr>
          <w:trHeight w:val="801"/>
        </w:trPr>
        <w:tc>
          <w:tcPr>
            <w:tcW w:w="701" w:type="dxa"/>
            <w:vAlign w:val="center"/>
          </w:tcPr>
          <w:p w14:paraId="06C7124F" w14:textId="77777777" w:rsidR="00D56914" w:rsidRPr="00D56914" w:rsidRDefault="00D56914" w:rsidP="00D56914">
            <w:pPr>
              <w:tabs>
                <w:tab w:val="left" w:pos="0"/>
              </w:tabs>
              <w:ind w:right="-109" w:hanging="120"/>
              <w:jc w:val="center"/>
              <w:rPr>
                <w:bCs/>
              </w:rPr>
            </w:pPr>
            <w:r w:rsidRPr="00D56914">
              <w:rPr>
                <w:bCs/>
              </w:rPr>
              <w:t>1.1.1.</w:t>
            </w:r>
          </w:p>
        </w:tc>
        <w:tc>
          <w:tcPr>
            <w:tcW w:w="2836" w:type="dxa"/>
            <w:vAlign w:val="center"/>
          </w:tcPr>
          <w:p w14:paraId="1E161214" w14:textId="77777777" w:rsidR="00D56914" w:rsidRPr="00D56914" w:rsidRDefault="00D56914" w:rsidP="00D56914">
            <w:pPr>
              <w:tabs>
                <w:tab w:val="left" w:pos="0"/>
              </w:tabs>
              <w:rPr>
                <w:bCs/>
              </w:rPr>
            </w:pPr>
            <w:r w:rsidRPr="00D56914">
              <w:rPr>
                <w:lang w:eastAsia="en-US"/>
              </w:rPr>
              <w:t>с полотенцесушителями</w:t>
            </w:r>
          </w:p>
        </w:tc>
        <w:tc>
          <w:tcPr>
            <w:tcW w:w="2979" w:type="dxa"/>
            <w:vMerge w:val="restart"/>
            <w:vAlign w:val="center"/>
          </w:tcPr>
          <w:p w14:paraId="4FC057A4" w14:textId="77777777" w:rsidR="00D56914" w:rsidRPr="00D56914" w:rsidRDefault="00D56914" w:rsidP="00D56914">
            <w:pPr>
              <w:tabs>
                <w:tab w:val="left" w:pos="0"/>
              </w:tabs>
              <w:rPr>
                <w:lang w:eastAsia="en-US"/>
              </w:rPr>
            </w:pPr>
            <w:r w:rsidRPr="00D56914">
              <w:rPr>
                <w:lang w:eastAsia="en-US"/>
              </w:rPr>
              <w:t xml:space="preserve">Компонент на холодную воду, </w:t>
            </w:r>
          </w:p>
          <w:p w14:paraId="20EF0845" w14:textId="77777777" w:rsidR="00D56914" w:rsidRPr="00D56914" w:rsidRDefault="00D56914" w:rsidP="00D56914">
            <w:pPr>
              <w:tabs>
                <w:tab w:val="left" w:pos="0"/>
              </w:tabs>
              <w:rPr>
                <w:lang w:eastAsia="en-US"/>
              </w:rPr>
            </w:pPr>
            <w:r w:rsidRPr="00D56914">
              <w:rPr>
                <w:lang w:eastAsia="en-US"/>
              </w:rPr>
              <w:t xml:space="preserve">(ООО «Киселевская объединенная тепловая компания», </w:t>
            </w:r>
          </w:p>
          <w:p w14:paraId="0D1D02CE" w14:textId="77777777" w:rsidR="00D56914" w:rsidRPr="00D56914" w:rsidRDefault="00D56914" w:rsidP="00D56914">
            <w:pPr>
              <w:tabs>
                <w:tab w:val="left" w:pos="0"/>
              </w:tabs>
              <w:rPr>
                <w:bCs/>
              </w:rPr>
            </w:pPr>
            <w:r w:rsidRPr="00D56914">
              <w:rPr>
                <w:lang w:eastAsia="en-US"/>
              </w:rPr>
              <w:t>ИНН 4211023156)</w:t>
            </w:r>
          </w:p>
        </w:tc>
        <w:tc>
          <w:tcPr>
            <w:tcW w:w="3260" w:type="dxa"/>
            <w:vAlign w:val="center"/>
          </w:tcPr>
          <w:p w14:paraId="2D01541B" w14:textId="77777777" w:rsidR="00D56914" w:rsidRPr="00D56914" w:rsidRDefault="00D56914" w:rsidP="00D56914">
            <w:pPr>
              <w:tabs>
                <w:tab w:val="left" w:pos="0"/>
              </w:tabs>
              <w:jc w:val="center"/>
              <w:rPr>
                <w:bCs/>
              </w:rPr>
            </w:pPr>
            <w:r w:rsidRPr="00D56914">
              <w:rPr>
                <w:lang w:eastAsia="en-US"/>
              </w:rPr>
              <w:t xml:space="preserve"> 374,63 </w:t>
            </w:r>
          </w:p>
        </w:tc>
      </w:tr>
      <w:tr w:rsidR="00D56914" w:rsidRPr="00D56914" w14:paraId="04F28C20" w14:textId="77777777" w:rsidTr="00D56914">
        <w:trPr>
          <w:trHeight w:val="318"/>
        </w:trPr>
        <w:tc>
          <w:tcPr>
            <w:tcW w:w="701" w:type="dxa"/>
            <w:vAlign w:val="center"/>
          </w:tcPr>
          <w:p w14:paraId="6D7B8C50" w14:textId="77777777" w:rsidR="00D56914" w:rsidRPr="00D56914" w:rsidRDefault="00D56914" w:rsidP="00D56914">
            <w:pPr>
              <w:tabs>
                <w:tab w:val="left" w:pos="0"/>
              </w:tabs>
              <w:ind w:right="-109" w:hanging="120"/>
              <w:jc w:val="center"/>
              <w:rPr>
                <w:bCs/>
              </w:rPr>
            </w:pPr>
            <w:r w:rsidRPr="00D56914">
              <w:rPr>
                <w:bCs/>
              </w:rPr>
              <w:t>1.1.2.</w:t>
            </w:r>
          </w:p>
        </w:tc>
        <w:tc>
          <w:tcPr>
            <w:tcW w:w="2836" w:type="dxa"/>
            <w:vAlign w:val="center"/>
          </w:tcPr>
          <w:p w14:paraId="37C2CE40" w14:textId="77777777" w:rsidR="00D56914" w:rsidRPr="00D56914" w:rsidRDefault="00D56914" w:rsidP="00D56914">
            <w:pPr>
              <w:tabs>
                <w:tab w:val="left" w:pos="0"/>
              </w:tabs>
              <w:rPr>
                <w:bCs/>
              </w:rPr>
            </w:pPr>
            <w:r w:rsidRPr="00D56914">
              <w:rPr>
                <w:lang w:eastAsia="en-US"/>
              </w:rPr>
              <w:t>без полотенцесушителей</w:t>
            </w:r>
          </w:p>
        </w:tc>
        <w:tc>
          <w:tcPr>
            <w:tcW w:w="2979" w:type="dxa"/>
            <w:vMerge/>
            <w:vAlign w:val="center"/>
          </w:tcPr>
          <w:p w14:paraId="476F4A63" w14:textId="77777777" w:rsidR="00D56914" w:rsidRPr="00D56914" w:rsidRDefault="00D56914" w:rsidP="00D56914">
            <w:pPr>
              <w:tabs>
                <w:tab w:val="left" w:pos="0"/>
              </w:tabs>
              <w:jc w:val="center"/>
              <w:rPr>
                <w:bCs/>
              </w:rPr>
            </w:pPr>
          </w:p>
        </w:tc>
        <w:tc>
          <w:tcPr>
            <w:tcW w:w="3260" w:type="dxa"/>
            <w:vAlign w:val="center"/>
          </w:tcPr>
          <w:p w14:paraId="13858957" w14:textId="77777777" w:rsidR="00D56914" w:rsidRPr="00D56914" w:rsidRDefault="00D56914" w:rsidP="00D56914">
            <w:pPr>
              <w:tabs>
                <w:tab w:val="left" w:pos="0"/>
              </w:tabs>
              <w:jc w:val="center"/>
              <w:rPr>
                <w:bCs/>
              </w:rPr>
            </w:pPr>
            <w:r w:rsidRPr="00D56914">
              <w:rPr>
                <w:lang w:eastAsia="en-US"/>
              </w:rPr>
              <w:t xml:space="preserve"> 380,22 </w:t>
            </w:r>
          </w:p>
        </w:tc>
      </w:tr>
      <w:tr w:rsidR="00D56914" w:rsidRPr="00D56914" w14:paraId="71CC9DB5" w14:textId="77777777" w:rsidTr="00D56914">
        <w:trPr>
          <w:trHeight w:val="414"/>
        </w:trPr>
        <w:tc>
          <w:tcPr>
            <w:tcW w:w="9776" w:type="dxa"/>
            <w:gridSpan w:val="4"/>
            <w:vAlign w:val="center"/>
          </w:tcPr>
          <w:p w14:paraId="67F65FF8" w14:textId="77777777" w:rsidR="00D56914" w:rsidRPr="00D56914" w:rsidRDefault="00D56914" w:rsidP="00D56914">
            <w:pPr>
              <w:tabs>
                <w:tab w:val="left" w:pos="0"/>
              </w:tabs>
              <w:jc w:val="center"/>
              <w:rPr>
                <w:bCs/>
              </w:rPr>
            </w:pPr>
            <w:r w:rsidRPr="00D56914">
              <w:rPr>
                <w:bCs/>
              </w:rPr>
              <w:t>С неизолированными стояками</w:t>
            </w:r>
          </w:p>
        </w:tc>
      </w:tr>
      <w:tr w:rsidR="00D56914" w:rsidRPr="00D56914" w14:paraId="45DD7EDA" w14:textId="77777777" w:rsidTr="00D56914">
        <w:trPr>
          <w:trHeight w:val="1023"/>
        </w:trPr>
        <w:tc>
          <w:tcPr>
            <w:tcW w:w="701" w:type="dxa"/>
            <w:vAlign w:val="center"/>
          </w:tcPr>
          <w:p w14:paraId="51CB292E" w14:textId="77777777" w:rsidR="00D56914" w:rsidRPr="00D56914" w:rsidRDefault="00D56914" w:rsidP="00D56914">
            <w:pPr>
              <w:tabs>
                <w:tab w:val="left" w:pos="0"/>
              </w:tabs>
              <w:ind w:right="-109" w:hanging="120"/>
              <w:jc w:val="center"/>
              <w:rPr>
                <w:bCs/>
              </w:rPr>
            </w:pPr>
            <w:r w:rsidRPr="00D56914">
              <w:rPr>
                <w:bCs/>
              </w:rPr>
              <w:t>1.1.3.</w:t>
            </w:r>
          </w:p>
        </w:tc>
        <w:tc>
          <w:tcPr>
            <w:tcW w:w="2836" w:type="dxa"/>
            <w:vAlign w:val="center"/>
          </w:tcPr>
          <w:p w14:paraId="79F7B06F" w14:textId="77777777" w:rsidR="00D56914" w:rsidRPr="00D56914" w:rsidRDefault="00D56914" w:rsidP="00D56914">
            <w:pPr>
              <w:tabs>
                <w:tab w:val="left" w:pos="0"/>
              </w:tabs>
              <w:rPr>
                <w:lang w:eastAsia="en-US"/>
              </w:rPr>
            </w:pPr>
            <w:r w:rsidRPr="00D56914">
              <w:rPr>
                <w:lang w:eastAsia="en-US"/>
              </w:rPr>
              <w:t>с полотенцесушителями</w:t>
            </w:r>
          </w:p>
        </w:tc>
        <w:tc>
          <w:tcPr>
            <w:tcW w:w="2979" w:type="dxa"/>
            <w:vMerge w:val="restart"/>
            <w:vAlign w:val="center"/>
          </w:tcPr>
          <w:p w14:paraId="2E3893A7" w14:textId="77777777" w:rsidR="00D56914" w:rsidRPr="00D56914" w:rsidRDefault="00D56914" w:rsidP="00D56914">
            <w:pPr>
              <w:tabs>
                <w:tab w:val="left" w:pos="0"/>
              </w:tabs>
              <w:rPr>
                <w:bCs/>
              </w:rPr>
            </w:pPr>
            <w:r w:rsidRPr="00D56914">
              <w:rPr>
                <w:bCs/>
              </w:rPr>
              <w:t xml:space="preserve">Компонент на холодную воду, </w:t>
            </w:r>
          </w:p>
          <w:p w14:paraId="4B8534ED" w14:textId="77777777" w:rsidR="00D56914" w:rsidRPr="00D56914" w:rsidRDefault="00D56914" w:rsidP="00D56914">
            <w:pPr>
              <w:tabs>
                <w:tab w:val="left" w:pos="0"/>
              </w:tabs>
              <w:rPr>
                <w:bCs/>
              </w:rPr>
            </w:pPr>
            <w:r w:rsidRPr="00D56914">
              <w:rPr>
                <w:bCs/>
              </w:rPr>
              <w:t xml:space="preserve">(ООО «Киселевская объединенная тепловая компания», </w:t>
            </w:r>
          </w:p>
          <w:p w14:paraId="504C37F8" w14:textId="77777777" w:rsidR="00D56914" w:rsidRPr="00D56914" w:rsidRDefault="00D56914" w:rsidP="00D56914">
            <w:pPr>
              <w:tabs>
                <w:tab w:val="left" w:pos="0"/>
              </w:tabs>
              <w:rPr>
                <w:bCs/>
              </w:rPr>
            </w:pPr>
            <w:r w:rsidRPr="00D56914">
              <w:rPr>
                <w:bCs/>
              </w:rPr>
              <w:t>ИНН 4211023156)</w:t>
            </w:r>
          </w:p>
        </w:tc>
        <w:tc>
          <w:tcPr>
            <w:tcW w:w="3260" w:type="dxa"/>
            <w:vAlign w:val="center"/>
          </w:tcPr>
          <w:p w14:paraId="170C1710" w14:textId="77777777" w:rsidR="00D56914" w:rsidRPr="00D56914" w:rsidRDefault="00D56914" w:rsidP="00D56914">
            <w:pPr>
              <w:tabs>
                <w:tab w:val="left" w:pos="0"/>
              </w:tabs>
              <w:jc w:val="center"/>
              <w:rPr>
                <w:bCs/>
              </w:rPr>
            </w:pPr>
            <w:r w:rsidRPr="00D56914">
              <w:rPr>
                <w:lang w:eastAsia="en-US"/>
              </w:rPr>
              <w:t xml:space="preserve"> 351,38 </w:t>
            </w:r>
          </w:p>
        </w:tc>
      </w:tr>
      <w:tr w:rsidR="00D56914" w:rsidRPr="00D56914" w14:paraId="6165CF52" w14:textId="77777777" w:rsidTr="00D56914">
        <w:trPr>
          <w:trHeight w:val="1025"/>
        </w:trPr>
        <w:tc>
          <w:tcPr>
            <w:tcW w:w="701" w:type="dxa"/>
            <w:vAlign w:val="center"/>
          </w:tcPr>
          <w:p w14:paraId="5D585A51" w14:textId="77777777" w:rsidR="00D56914" w:rsidRPr="00D56914" w:rsidRDefault="00D56914" w:rsidP="00D56914">
            <w:pPr>
              <w:tabs>
                <w:tab w:val="left" w:pos="0"/>
              </w:tabs>
              <w:ind w:right="-109" w:hanging="120"/>
              <w:jc w:val="center"/>
              <w:rPr>
                <w:bCs/>
              </w:rPr>
            </w:pPr>
            <w:r w:rsidRPr="00D56914">
              <w:rPr>
                <w:bCs/>
              </w:rPr>
              <w:t>1.1.4.</w:t>
            </w:r>
          </w:p>
        </w:tc>
        <w:tc>
          <w:tcPr>
            <w:tcW w:w="2836" w:type="dxa"/>
            <w:vAlign w:val="center"/>
          </w:tcPr>
          <w:p w14:paraId="218DCF90" w14:textId="77777777" w:rsidR="00D56914" w:rsidRPr="00D56914" w:rsidRDefault="00D56914" w:rsidP="00D56914">
            <w:pPr>
              <w:tabs>
                <w:tab w:val="left" w:pos="0"/>
              </w:tabs>
              <w:rPr>
                <w:lang w:eastAsia="en-US"/>
              </w:rPr>
            </w:pPr>
            <w:r w:rsidRPr="00D56914">
              <w:rPr>
                <w:lang w:eastAsia="en-US"/>
              </w:rPr>
              <w:t>без полотенцесушителей</w:t>
            </w:r>
          </w:p>
        </w:tc>
        <w:tc>
          <w:tcPr>
            <w:tcW w:w="2979" w:type="dxa"/>
            <w:vMerge/>
            <w:vAlign w:val="center"/>
          </w:tcPr>
          <w:p w14:paraId="58607DA2" w14:textId="77777777" w:rsidR="00D56914" w:rsidRPr="00D56914" w:rsidRDefault="00D56914" w:rsidP="00D56914">
            <w:pPr>
              <w:tabs>
                <w:tab w:val="left" w:pos="0"/>
              </w:tabs>
              <w:jc w:val="center"/>
              <w:rPr>
                <w:bCs/>
              </w:rPr>
            </w:pPr>
          </w:p>
        </w:tc>
        <w:tc>
          <w:tcPr>
            <w:tcW w:w="3260" w:type="dxa"/>
            <w:vAlign w:val="center"/>
          </w:tcPr>
          <w:p w14:paraId="08C0A425" w14:textId="77777777" w:rsidR="00D56914" w:rsidRPr="00D56914" w:rsidRDefault="00D56914" w:rsidP="00D56914">
            <w:pPr>
              <w:tabs>
                <w:tab w:val="left" w:pos="0"/>
              </w:tabs>
              <w:jc w:val="center"/>
              <w:rPr>
                <w:bCs/>
              </w:rPr>
            </w:pPr>
            <w:r w:rsidRPr="00D56914">
              <w:rPr>
                <w:lang w:eastAsia="en-US"/>
              </w:rPr>
              <w:t xml:space="preserve"> 371,90 </w:t>
            </w:r>
          </w:p>
        </w:tc>
      </w:tr>
      <w:tr w:rsidR="00D56914" w:rsidRPr="00D56914" w14:paraId="0753E876" w14:textId="77777777" w:rsidTr="00D56914">
        <w:trPr>
          <w:trHeight w:val="831"/>
        </w:trPr>
        <w:tc>
          <w:tcPr>
            <w:tcW w:w="701" w:type="dxa"/>
            <w:vAlign w:val="center"/>
          </w:tcPr>
          <w:p w14:paraId="19CF5941" w14:textId="77777777" w:rsidR="00D56914" w:rsidRPr="00D56914" w:rsidRDefault="00D56914" w:rsidP="00D56914">
            <w:pPr>
              <w:tabs>
                <w:tab w:val="left" w:pos="0"/>
              </w:tabs>
              <w:jc w:val="center"/>
              <w:rPr>
                <w:bCs/>
              </w:rPr>
            </w:pPr>
            <w:r w:rsidRPr="00D56914">
              <w:rPr>
                <w:bCs/>
              </w:rPr>
              <w:t>1.2.</w:t>
            </w:r>
          </w:p>
        </w:tc>
        <w:tc>
          <w:tcPr>
            <w:tcW w:w="9075" w:type="dxa"/>
            <w:gridSpan w:val="3"/>
            <w:vAlign w:val="center"/>
          </w:tcPr>
          <w:p w14:paraId="429FCBA2" w14:textId="77777777" w:rsidR="00D56914" w:rsidRPr="00D56914" w:rsidRDefault="00D56914" w:rsidP="00D56914">
            <w:pPr>
              <w:tabs>
                <w:tab w:val="left" w:pos="0"/>
              </w:tabs>
              <w:rPr>
                <w:bCs/>
              </w:rPr>
            </w:pPr>
            <w:r w:rsidRPr="00D56914">
              <w:rPr>
                <w:bCs/>
              </w:rPr>
              <w:t>ООО «Сибирская тепловая компания», ИНН 4223104900</w:t>
            </w:r>
          </w:p>
        </w:tc>
      </w:tr>
      <w:tr w:rsidR="00D56914" w:rsidRPr="00D56914" w14:paraId="4312410E" w14:textId="77777777" w:rsidTr="00D56914">
        <w:trPr>
          <w:trHeight w:val="386"/>
        </w:trPr>
        <w:tc>
          <w:tcPr>
            <w:tcW w:w="9776" w:type="dxa"/>
            <w:gridSpan w:val="4"/>
            <w:vAlign w:val="center"/>
          </w:tcPr>
          <w:p w14:paraId="3909ABD8" w14:textId="77777777" w:rsidR="00D56914" w:rsidRPr="00D56914" w:rsidRDefault="00D56914" w:rsidP="00D56914">
            <w:pPr>
              <w:tabs>
                <w:tab w:val="left" w:pos="0"/>
              </w:tabs>
              <w:jc w:val="center"/>
              <w:rPr>
                <w:bCs/>
              </w:rPr>
            </w:pPr>
            <w:r w:rsidRPr="00D56914">
              <w:rPr>
                <w:bCs/>
              </w:rPr>
              <w:t>С изолированными стояками</w:t>
            </w:r>
          </w:p>
        </w:tc>
      </w:tr>
      <w:tr w:rsidR="00D56914" w:rsidRPr="00D56914" w14:paraId="3CB319BA" w14:textId="77777777" w:rsidTr="00D56914">
        <w:trPr>
          <w:trHeight w:val="794"/>
        </w:trPr>
        <w:tc>
          <w:tcPr>
            <w:tcW w:w="701" w:type="dxa"/>
            <w:vAlign w:val="center"/>
          </w:tcPr>
          <w:p w14:paraId="2E5689C8" w14:textId="77777777" w:rsidR="00D56914" w:rsidRPr="00D56914" w:rsidRDefault="00D56914" w:rsidP="00D56914">
            <w:pPr>
              <w:tabs>
                <w:tab w:val="left" w:pos="0"/>
              </w:tabs>
              <w:ind w:right="-109" w:hanging="120"/>
              <w:jc w:val="center"/>
              <w:rPr>
                <w:bCs/>
              </w:rPr>
            </w:pPr>
            <w:r w:rsidRPr="00D56914">
              <w:rPr>
                <w:bCs/>
              </w:rPr>
              <w:t>1.2.1.</w:t>
            </w:r>
          </w:p>
        </w:tc>
        <w:tc>
          <w:tcPr>
            <w:tcW w:w="2836" w:type="dxa"/>
            <w:vAlign w:val="center"/>
          </w:tcPr>
          <w:p w14:paraId="48F09360" w14:textId="77777777" w:rsidR="00D56914" w:rsidRPr="00D56914" w:rsidRDefault="00D56914" w:rsidP="00D56914">
            <w:pPr>
              <w:tabs>
                <w:tab w:val="left" w:pos="0"/>
              </w:tabs>
              <w:rPr>
                <w:bCs/>
              </w:rPr>
            </w:pPr>
            <w:r w:rsidRPr="00D56914">
              <w:rPr>
                <w:lang w:eastAsia="en-US"/>
              </w:rPr>
              <w:t>с полотенцесушителями</w:t>
            </w:r>
          </w:p>
        </w:tc>
        <w:tc>
          <w:tcPr>
            <w:tcW w:w="2979" w:type="dxa"/>
            <w:vMerge w:val="restart"/>
            <w:vAlign w:val="center"/>
          </w:tcPr>
          <w:p w14:paraId="50529BEC" w14:textId="77777777" w:rsidR="00D56914" w:rsidRPr="00D56914" w:rsidRDefault="00D56914" w:rsidP="00D56914">
            <w:pPr>
              <w:tabs>
                <w:tab w:val="left" w:pos="0"/>
              </w:tabs>
              <w:rPr>
                <w:bCs/>
              </w:rPr>
            </w:pPr>
            <w:r w:rsidRPr="00D56914">
              <w:rPr>
                <w:bCs/>
              </w:rPr>
              <w:t xml:space="preserve">Компонент на холодную воду, </w:t>
            </w:r>
          </w:p>
          <w:p w14:paraId="0C34829B" w14:textId="77777777" w:rsidR="00D56914" w:rsidRPr="00D56914" w:rsidRDefault="00D56914" w:rsidP="00D56914">
            <w:pPr>
              <w:tabs>
                <w:tab w:val="left" w:pos="0"/>
              </w:tabs>
              <w:rPr>
                <w:bCs/>
              </w:rPr>
            </w:pPr>
            <w:r w:rsidRPr="00D56914">
              <w:rPr>
                <w:bCs/>
              </w:rPr>
              <w:t xml:space="preserve">(ООО «Сибирская тепловая компания», </w:t>
            </w:r>
          </w:p>
          <w:p w14:paraId="55832DED" w14:textId="77777777" w:rsidR="00D56914" w:rsidRPr="00D56914" w:rsidRDefault="00D56914" w:rsidP="00D56914">
            <w:pPr>
              <w:tabs>
                <w:tab w:val="left" w:pos="0"/>
              </w:tabs>
              <w:rPr>
                <w:bCs/>
              </w:rPr>
            </w:pPr>
            <w:r w:rsidRPr="00D56914">
              <w:rPr>
                <w:bCs/>
              </w:rPr>
              <w:t>ИНН 4223104900)</w:t>
            </w:r>
          </w:p>
        </w:tc>
        <w:tc>
          <w:tcPr>
            <w:tcW w:w="3260" w:type="dxa"/>
            <w:vAlign w:val="center"/>
          </w:tcPr>
          <w:p w14:paraId="2485D117" w14:textId="77777777" w:rsidR="00D56914" w:rsidRPr="00D56914" w:rsidRDefault="00D56914" w:rsidP="00D56914">
            <w:pPr>
              <w:tabs>
                <w:tab w:val="left" w:pos="0"/>
              </w:tabs>
              <w:jc w:val="center"/>
              <w:rPr>
                <w:bCs/>
              </w:rPr>
            </w:pPr>
            <w:r w:rsidRPr="00D56914">
              <w:rPr>
                <w:lang w:eastAsia="en-US"/>
              </w:rPr>
              <w:t xml:space="preserve">318,01 </w:t>
            </w:r>
          </w:p>
        </w:tc>
      </w:tr>
      <w:tr w:rsidR="00D56914" w:rsidRPr="00D56914" w14:paraId="777EDB96" w14:textId="77777777" w:rsidTr="00D56914">
        <w:trPr>
          <w:trHeight w:val="934"/>
        </w:trPr>
        <w:tc>
          <w:tcPr>
            <w:tcW w:w="701" w:type="dxa"/>
            <w:vAlign w:val="center"/>
          </w:tcPr>
          <w:p w14:paraId="3DEEBB27" w14:textId="77777777" w:rsidR="00D56914" w:rsidRPr="00D56914" w:rsidRDefault="00D56914" w:rsidP="00D56914">
            <w:pPr>
              <w:tabs>
                <w:tab w:val="left" w:pos="0"/>
              </w:tabs>
              <w:ind w:right="-109" w:hanging="120"/>
              <w:jc w:val="center"/>
              <w:rPr>
                <w:bCs/>
              </w:rPr>
            </w:pPr>
            <w:r w:rsidRPr="00D56914">
              <w:rPr>
                <w:bCs/>
              </w:rPr>
              <w:t>1.2.2.</w:t>
            </w:r>
          </w:p>
        </w:tc>
        <w:tc>
          <w:tcPr>
            <w:tcW w:w="2836" w:type="dxa"/>
            <w:vAlign w:val="center"/>
          </w:tcPr>
          <w:p w14:paraId="0A8EA50F" w14:textId="77777777" w:rsidR="00D56914" w:rsidRPr="00D56914" w:rsidRDefault="00D56914" w:rsidP="00D56914">
            <w:pPr>
              <w:tabs>
                <w:tab w:val="left" w:pos="0"/>
              </w:tabs>
              <w:rPr>
                <w:bCs/>
              </w:rPr>
            </w:pPr>
            <w:r w:rsidRPr="00D56914">
              <w:rPr>
                <w:lang w:eastAsia="en-US"/>
              </w:rPr>
              <w:t>без полотенцесушителей</w:t>
            </w:r>
          </w:p>
        </w:tc>
        <w:tc>
          <w:tcPr>
            <w:tcW w:w="2979" w:type="dxa"/>
            <w:vMerge/>
            <w:vAlign w:val="center"/>
          </w:tcPr>
          <w:p w14:paraId="1D5ED46B" w14:textId="77777777" w:rsidR="00D56914" w:rsidRPr="00D56914" w:rsidRDefault="00D56914" w:rsidP="00D56914">
            <w:pPr>
              <w:tabs>
                <w:tab w:val="left" w:pos="0"/>
              </w:tabs>
              <w:jc w:val="center"/>
              <w:rPr>
                <w:bCs/>
              </w:rPr>
            </w:pPr>
          </w:p>
        </w:tc>
        <w:tc>
          <w:tcPr>
            <w:tcW w:w="3260" w:type="dxa"/>
            <w:vAlign w:val="center"/>
          </w:tcPr>
          <w:p w14:paraId="5A07C78A" w14:textId="77777777" w:rsidR="00D56914" w:rsidRPr="00D56914" w:rsidRDefault="00D56914" w:rsidP="00D56914">
            <w:pPr>
              <w:tabs>
                <w:tab w:val="left" w:pos="0"/>
              </w:tabs>
              <w:jc w:val="center"/>
              <w:rPr>
                <w:bCs/>
              </w:rPr>
            </w:pPr>
            <w:r w:rsidRPr="00D56914">
              <w:rPr>
                <w:lang w:eastAsia="en-US"/>
              </w:rPr>
              <w:t xml:space="preserve"> 322,76 </w:t>
            </w:r>
          </w:p>
        </w:tc>
      </w:tr>
      <w:tr w:rsidR="00D56914" w:rsidRPr="00D56914" w14:paraId="189298E2" w14:textId="77777777" w:rsidTr="00D56914">
        <w:trPr>
          <w:trHeight w:val="419"/>
        </w:trPr>
        <w:tc>
          <w:tcPr>
            <w:tcW w:w="9776" w:type="dxa"/>
            <w:gridSpan w:val="4"/>
            <w:vAlign w:val="center"/>
          </w:tcPr>
          <w:p w14:paraId="58BAFD41" w14:textId="77777777" w:rsidR="00D56914" w:rsidRPr="00D56914" w:rsidRDefault="00D56914" w:rsidP="00D56914">
            <w:pPr>
              <w:tabs>
                <w:tab w:val="left" w:pos="0"/>
              </w:tabs>
              <w:jc w:val="center"/>
              <w:rPr>
                <w:bCs/>
              </w:rPr>
            </w:pPr>
            <w:r w:rsidRPr="00D56914">
              <w:rPr>
                <w:lang w:eastAsia="en-US"/>
              </w:rPr>
              <w:t>С неизолированными стояками</w:t>
            </w:r>
          </w:p>
        </w:tc>
      </w:tr>
      <w:tr w:rsidR="00D56914" w:rsidRPr="00D56914" w14:paraId="033085EE" w14:textId="77777777" w:rsidTr="00D56914">
        <w:trPr>
          <w:trHeight w:val="863"/>
        </w:trPr>
        <w:tc>
          <w:tcPr>
            <w:tcW w:w="701" w:type="dxa"/>
            <w:vAlign w:val="center"/>
          </w:tcPr>
          <w:p w14:paraId="4AFFC9A7" w14:textId="77777777" w:rsidR="00D56914" w:rsidRPr="00D56914" w:rsidRDefault="00D56914" w:rsidP="00D56914">
            <w:pPr>
              <w:tabs>
                <w:tab w:val="left" w:pos="0"/>
              </w:tabs>
              <w:ind w:right="-109" w:hanging="120"/>
              <w:jc w:val="center"/>
              <w:rPr>
                <w:bCs/>
              </w:rPr>
            </w:pPr>
            <w:r w:rsidRPr="00D56914">
              <w:rPr>
                <w:lang w:eastAsia="en-US"/>
              </w:rPr>
              <w:t>1.2.3.</w:t>
            </w:r>
          </w:p>
        </w:tc>
        <w:tc>
          <w:tcPr>
            <w:tcW w:w="2836" w:type="dxa"/>
            <w:vAlign w:val="center"/>
          </w:tcPr>
          <w:p w14:paraId="51E7E44F" w14:textId="77777777" w:rsidR="00D56914" w:rsidRPr="00D56914" w:rsidRDefault="00D56914" w:rsidP="00D56914">
            <w:pPr>
              <w:tabs>
                <w:tab w:val="left" w:pos="0"/>
              </w:tabs>
              <w:rPr>
                <w:lang w:eastAsia="en-US"/>
              </w:rPr>
            </w:pPr>
            <w:r w:rsidRPr="00D56914">
              <w:rPr>
                <w:lang w:eastAsia="en-US"/>
              </w:rPr>
              <w:t>с полотенцесушителями</w:t>
            </w:r>
          </w:p>
        </w:tc>
        <w:tc>
          <w:tcPr>
            <w:tcW w:w="2979" w:type="dxa"/>
            <w:vMerge w:val="restart"/>
            <w:vAlign w:val="center"/>
          </w:tcPr>
          <w:p w14:paraId="482E7FF8" w14:textId="77777777" w:rsidR="00D56914" w:rsidRPr="00D56914" w:rsidRDefault="00D56914" w:rsidP="00D56914">
            <w:pPr>
              <w:tabs>
                <w:tab w:val="left" w:pos="0"/>
              </w:tabs>
              <w:rPr>
                <w:bCs/>
              </w:rPr>
            </w:pPr>
            <w:r w:rsidRPr="00D56914">
              <w:rPr>
                <w:bCs/>
              </w:rPr>
              <w:t xml:space="preserve">Компонент на холодную воду, (ООО «Сибирская тепловая компания», </w:t>
            </w:r>
          </w:p>
          <w:p w14:paraId="3AF01BB2" w14:textId="77777777" w:rsidR="00D56914" w:rsidRPr="00D56914" w:rsidRDefault="00D56914" w:rsidP="00D56914">
            <w:pPr>
              <w:tabs>
                <w:tab w:val="left" w:pos="0"/>
              </w:tabs>
              <w:rPr>
                <w:bCs/>
              </w:rPr>
            </w:pPr>
            <w:r w:rsidRPr="00D56914">
              <w:rPr>
                <w:bCs/>
              </w:rPr>
              <w:lastRenderedPageBreak/>
              <w:t>ИНН 4223104900)</w:t>
            </w:r>
          </w:p>
        </w:tc>
        <w:tc>
          <w:tcPr>
            <w:tcW w:w="3260" w:type="dxa"/>
            <w:vAlign w:val="center"/>
          </w:tcPr>
          <w:p w14:paraId="286343E6" w14:textId="77777777" w:rsidR="00D56914" w:rsidRPr="00D56914" w:rsidRDefault="00D56914" w:rsidP="00D56914">
            <w:pPr>
              <w:tabs>
                <w:tab w:val="left" w:pos="0"/>
              </w:tabs>
              <w:jc w:val="center"/>
              <w:rPr>
                <w:bCs/>
              </w:rPr>
            </w:pPr>
            <w:r w:rsidRPr="00D56914">
              <w:rPr>
                <w:lang w:eastAsia="en-US"/>
              </w:rPr>
              <w:lastRenderedPageBreak/>
              <w:t xml:space="preserve">298,28 </w:t>
            </w:r>
          </w:p>
        </w:tc>
      </w:tr>
      <w:tr w:rsidR="00D56914" w:rsidRPr="00D56914" w14:paraId="4D68C9FB" w14:textId="77777777" w:rsidTr="00D56914">
        <w:trPr>
          <w:trHeight w:val="858"/>
        </w:trPr>
        <w:tc>
          <w:tcPr>
            <w:tcW w:w="701" w:type="dxa"/>
            <w:vAlign w:val="center"/>
          </w:tcPr>
          <w:p w14:paraId="778EB7DA" w14:textId="77777777" w:rsidR="00D56914" w:rsidRPr="00D56914" w:rsidRDefault="00D56914" w:rsidP="00D56914">
            <w:pPr>
              <w:tabs>
                <w:tab w:val="left" w:pos="0"/>
              </w:tabs>
              <w:ind w:right="-109" w:hanging="120"/>
              <w:jc w:val="center"/>
              <w:rPr>
                <w:bCs/>
              </w:rPr>
            </w:pPr>
            <w:r w:rsidRPr="00D56914">
              <w:rPr>
                <w:lang w:eastAsia="en-US"/>
              </w:rPr>
              <w:lastRenderedPageBreak/>
              <w:t>1.2.4.</w:t>
            </w:r>
          </w:p>
        </w:tc>
        <w:tc>
          <w:tcPr>
            <w:tcW w:w="2836" w:type="dxa"/>
            <w:vAlign w:val="center"/>
          </w:tcPr>
          <w:p w14:paraId="39300F79" w14:textId="77777777" w:rsidR="00D56914" w:rsidRPr="00D56914" w:rsidRDefault="00D56914" w:rsidP="00D56914">
            <w:pPr>
              <w:tabs>
                <w:tab w:val="left" w:pos="0"/>
              </w:tabs>
              <w:rPr>
                <w:lang w:eastAsia="en-US"/>
              </w:rPr>
            </w:pPr>
            <w:r w:rsidRPr="00D56914">
              <w:rPr>
                <w:lang w:eastAsia="en-US"/>
              </w:rPr>
              <w:t>без полотенцесушителей</w:t>
            </w:r>
          </w:p>
        </w:tc>
        <w:tc>
          <w:tcPr>
            <w:tcW w:w="2979" w:type="dxa"/>
            <w:vMerge/>
            <w:vAlign w:val="center"/>
          </w:tcPr>
          <w:p w14:paraId="03CE674F" w14:textId="77777777" w:rsidR="00D56914" w:rsidRPr="00D56914" w:rsidRDefault="00D56914" w:rsidP="00D56914">
            <w:pPr>
              <w:tabs>
                <w:tab w:val="left" w:pos="0"/>
              </w:tabs>
              <w:jc w:val="center"/>
              <w:rPr>
                <w:bCs/>
              </w:rPr>
            </w:pPr>
          </w:p>
        </w:tc>
        <w:tc>
          <w:tcPr>
            <w:tcW w:w="3260" w:type="dxa"/>
            <w:vAlign w:val="center"/>
          </w:tcPr>
          <w:p w14:paraId="205DE6B7" w14:textId="77777777" w:rsidR="00D56914" w:rsidRPr="00D56914" w:rsidRDefault="00D56914" w:rsidP="00D56914">
            <w:pPr>
              <w:tabs>
                <w:tab w:val="left" w:pos="0"/>
              </w:tabs>
              <w:jc w:val="center"/>
              <w:rPr>
                <w:bCs/>
              </w:rPr>
            </w:pPr>
            <w:r w:rsidRPr="00D56914">
              <w:rPr>
                <w:lang w:eastAsia="en-US"/>
              </w:rPr>
              <w:t xml:space="preserve"> 315,69 </w:t>
            </w:r>
          </w:p>
        </w:tc>
      </w:tr>
      <w:tr w:rsidR="00D56914" w:rsidRPr="00D56914" w14:paraId="50E28AB9" w14:textId="77777777" w:rsidTr="00D56914">
        <w:trPr>
          <w:trHeight w:val="273"/>
        </w:trPr>
        <w:tc>
          <w:tcPr>
            <w:tcW w:w="701" w:type="dxa"/>
            <w:vAlign w:val="center"/>
          </w:tcPr>
          <w:p w14:paraId="4819714F" w14:textId="77777777" w:rsidR="00D56914" w:rsidRPr="00D56914" w:rsidRDefault="00D56914" w:rsidP="00D56914">
            <w:pPr>
              <w:tabs>
                <w:tab w:val="left" w:pos="0"/>
              </w:tabs>
              <w:jc w:val="center"/>
              <w:rPr>
                <w:lang w:eastAsia="en-US"/>
              </w:rPr>
            </w:pPr>
            <w:r w:rsidRPr="00D56914">
              <w:rPr>
                <w:bCs/>
              </w:rPr>
              <w:t>1</w:t>
            </w:r>
          </w:p>
        </w:tc>
        <w:tc>
          <w:tcPr>
            <w:tcW w:w="5815" w:type="dxa"/>
            <w:gridSpan w:val="2"/>
            <w:vAlign w:val="center"/>
          </w:tcPr>
          <w:p w14:paraId="131CB659" w14:textId="77777777" w:rsidR="00D56914" w:rsidRPr="00D56914" w:rsidRDefault="00D56914" w:rsidP="00D56914">
            <w:pPr>
              <w:tabs>
                <w:tab w:val="left" w:pos="0"/>
              </w:tabs>
              <w:jc w:val="center"/>
              <w:rPr>
                <w:bCs/>
              </w:rPr>
            </w:pPr>
            <w:r w:rsidRPr="00D56914">
              <w:rPr>
                <w:bCs/>
              </w:rPr>
              <w:t>2</w:t>
            </w:r>
          </w:p>
        </w:tc>
        <w:tc>
          <w:tcPr>
            <w:tcW w:w="3260" w:type="dxa"/>
            <w:vAlign w:val="center"/>
          </w:tcPr>
          <w:p w14:paraId="4F8C3538" w14:textId="77777777" w:rsidR="00D56914" w:rsidRPr="00D56914" w:rsidRDefault="00D56914" w:rsidP="00D56914">
            <w:pPr>
              <w:tabs>
                <w:tab w:val="left" w:pos="0"/>
              </w:tabs>
              <w:jc w:val="center"/>
              <w:rPr>
                <w:lang w:eastAsia="en-US"/>
              </w:rPr>
            </w:pPr>
            <w:r w:rsidRPr="00D56914">
              <w:rPr>
                <w:bCs/>
              </w:rPr>
              <w:t>3</w:t>
            </w:r>
          </w:p>
        </w:tc>
      </w:tr>
      <w:tr w:rsidR="00D56914" w:rsidRPr="00D56914" w14:paraId="619BAEBE" w14:textId="77777777" w:rsidTr="00D56914">
        <w:trPr>
          <w:trHeight w:val="114"/>
        </w:trPr>
        <w:tc>
          <w:tcPr>
            <w:tcW w:w="701" w:type="dxa"/>
            <w:vAlign w:val="center"/>
          </w:tcPr>
          <w:p w14:paraId="1DF0ABD5" w14:textId="77777777" w:rsidR="00D56914" w:rsidRPr="00D56914" w:rsidRDefault="00D56914" w:rsidP="00D56914">
            <w:pPr>
              <w:tabs>
                <w:tab w:val="left" w:pos="0"/>
              </w:tabs>
              <w:jc w:val="center"/>
              <w:rPr>
                <w:bCs/>
              </w:rPr>
            </w:pPr>
            <w:r w:rsidRPr="00D56914">
              <w:rPr>
                <w:bCs/>
              </w:rPr>
              <w:t>1.3.</w:t>
            </w:r>
          </w:p>
        </w:tc>
        <w:tc>
          <w:tcPr>
            <w:tcW w:w="9075" w:type="dxa"/>
            <w:gridSpan w:val="3"/>
            <w:vAlign w:val="center"/>
          </w:tcPr>
          <w:p w14:paraId="34FCCEF0" w14:textId="77777777" w:rsidR="00D56914" w:rsidRPr="00D56914" w:rsidRDefault="00D56914" w:rsidP="00D56914">
            <w:pPr>
              <w:tabs>
                <w:tab w:val="left" w:pos="0"/>
              </w:tabs>
              <w:rPr>
                <w:bCs/>
              </w:rPr>
            </w:pPr>
            <w:r w:rsidRPr="00D56914">
              <w:rPr>
                <w:bCs/>
              </w:rPr>
              <w:t>АО «Знамя», ИНН 4211002950</w:t>
            </w:r>
          </w:p>
        </w:tc>
      </w:tr>
      <w:tr w:rsidR="00D56914" w:rsidRPr="00D56914" w14:paraId="02E8771D" w14:textId="77777777" w:rsidTr="00D56914">
        <w:trPr>
          <w:trHeight w:val="417"/>
        </w:trPr>
        <w:tc>
          <w:tcPr>
            <w:tcW w:w="9776" w:type="dxa"/>
            <w:gridSpan w:val="4"/>
            <w:vAlign w:val="center"/>
          </w:tcPr>
          <w:p w14:paraId="2C8B9BE5" w14:textId="77777777" w:rsidR="00D56914" w:rsidRPr="00D56914" w:rsidRDefault="00D56914" w:rsidP="00D56914">
            <w:pPr>
              <w:tabs>
                <w:tab w:val="left" w:pos="0"/>
              </w:tabs>
              <w:jc w:val="center"/>
              <w:rPr>
                <w:bCs/>
              </w:rPr>
            </w:pPr>
            <w:r w:rsidRPr="00D56914">
              <w:rPr>
                <w:bCs/>
              </w:rPr>
              <w:t>С изолированными стояками</w:t>
            </w:r>
          </w:p>
        </w:tc>
      </w:tr>
      <w:tr w:rsidR="00D56914" w:rsidRPr="00D56914" w14:paraId="52333B1F" w14:textId="77777777" w:rsidTr="00D56914">
        <w:trPr>
          <w:trHeight w:val="554"/>
        </w:trPr>
        <w:tc>
          <w:tcPr>
            <w:tcW w:w="701" w:type="dxa"/>
            <w:vAlign w:val="center"/>
          </w:tcPr>
          <w:p w14:paraId="2B2E3BA0" w14:textId="77777777" w:rsidR="00D56914" w:rsidRPr="00D56914" w:rsidRDefault="00D56914" w:rsidP="00D56914">
            <w:pPr>
              <w:tabs>
                <w:tab w:val="left" w:pos="0"/>
              </w:tabs>
              <w:ind w:right="-109" w:hanging="120"/>
              <w:jc w:val="center"/>
              <w:rPr>
                <w:bCs/>
              </w:rPr>
            </w:pPr>
            <w:r w:rsidRPr="00D56914">
              <w:rPr>
                <w:bCs/>
              </w:rPr>
              <w:t>1.3.1.</w:t>
            </w:r>
          </w:p>
        </w:tc>
        <w:tc>
          <w:tcPr>
            <w:tcW w:w="2836" w:type="dxa"/>
            <w:vAlign w:val="center"/>
          </w:tcPr>
          <w:p w14:paraId="27B2236C" w14:textId="77777777" w:rsidR="00D56914" w:rsidRPr="00D56914" w:rsidRDefault="00D56914" w:rsidP="00D56914">
            <w:pPr>
              <w:tabs>
                <w:tab w:val="left" w:pos="0"/>
              </w:tabs>
              <w:rPr>
                <w:bCs/>
              </w:rPr>
            </w:pPr>
            <w:r w:rsidRPr="00D56914">
              <w:rPr>
                <w:lang w:eastAsia="en-US"/>
              </w:rPr>
              <w:t>с полотенцесушителями</w:t>
            </w:r>
          </w:p>
        </w:tc>
        <w:tc>
          <w:tcPr>
            <w:tcW w:w="2979" w:type="dxa"/>
            <w:vMerge w:val="restart"/>
            <w:vAlign w:val="center"/>
          </w:tcPr>
          <w:p w14:paraId="7805BCD9" w14:textId="77777777" w:rsidR="00D56914" w:rsidRPr="00D56914" w:rsidRDefault="00D56914" w:rsidP="00D56914">
            <w:pPr>
              <w:tabs>
                <w:tab w:val="left" w:pos="0"/>
              </w:tabs>
              <w:rPr>
                <w:bCs/>
              </w:rPr>
            </w:pPr>
            <w:r w:rsidRPr="00D56914">
              <w:rPr>
                <w:bCs/>
              </w:rPr>
              <w:t xml:space="preserve">Компонент на холодную </w:t>
            </w:r>
            <w:proofErr w:type="gramStart"/>
            <w:r w:rsidRPr="00D56914">
              <w:rPr>
                <w:bCs/>
              </w:rPr>
              <w:t>воду,</w:t>
            </w:r>
            <w:r w:rsidRPr="00D56914">
              <w:rPr>
                <w:lang w:eastAsia="en-US"/>
              </w:rPr>
              <w:t xml:space="preserve">   </w:t>
            </w:r>
            <w:proofErr w:type="gramEnd"/>
            <w:r w:rsidRPr="00D56914">
              <w:rPr>
                <w:lang w:eastAsia="en-US"/>
              </w:rPr>
              <w:t>(</w:t>
            </w:r>
            <w:r w:rsidRPr="00D56914">
              <w:rPr>
                <w:bCs/>
              </w:rPr>
              <w:t xml:space="preserve">АО «Знамя», </w:t>
            </w:r>
          </w:p>
          <w:p w14:paraId="0F2AD023" w14:textId="77777777" w:rsidR="00D56914" w:rsidRPr="00D56914" w:rsidRDefault="00D56914" w:rsidP="00D56914">
            <w:pPr>
              <w:tabs>
                <w:tab w:val="left" w:pos="0"/>
              </w:tabs>
              <w:rPr>
                <w:bCs/>
              </w:rPr>
            </w:pPr>
            <w:r w:rsidRPr="00D56914">
              <w:rPr>
                <w:bCs/>
              </w:rPr>
              <w:t>ИНН 4211002950)</w:t>
            </w:r>
          </w:p>
        </w:tc>
        <w:tc>
          <w:tcPr>
            <w:tcW w:w="3260" w:type="dxa"/>
            <w:vAlign w:val="center"/>
          </w:tcPr>
          <w:p w14:paraId="787F9991" w14:textId="77777777" w:rsidR="00D56914" w:rsidRPr="00D56914" w:rsidRDefault="00D56914" w:rsidP="00D56914">
            <w:pPr>
              <w:tabs>
                <w:tab w:val="left" w:pos="0"/>
              </w:tabs>
              <w:jc w:val="center"/>
              <w:rPr>
                <w:bCs/>
              </w:rPr>
            </w:pPr>
            <w:r w:rsidRPr="00D56914">
              <w:rPr>
                <w:lang w:eastAsia="en-US"/>
              </w:rPr>
              <w:t xml:space="preserve">786,95 </w:t>
            </w:r>
          </w:p>
        </w:tc>
      </w:tr>
      <w:tr w:rsidR="00D56914" w:rsidRPr="00D56914" w14:paraId="48124DD4" w14:textId="77777777" w:rsidTr="00D56914">
        <w:trPr>
          <w:trHeight w:val="114"/>
        </w:trPr>
        <w:tc>
          <w:tcPr>
            <w:tcW w:w="701" w:type="dxa"/>
            <w:vAlign w:val="center"/>
          </w:tcPr>
          <w:p w14:paraId="12700063" w14:textId="77777777" w:rsidR="00D56914" w:rsidRPr="00D56914" w:rsidRDefault="00D56914" w:rsidP="00D56914">
            <w:pPr>
              <w:tabs>
                <w:tab w:val="left" w:pos="0"/>
              </w:tabs>
              <w:ind w:right="-109" w:hanging="120"/>
              <w:jc w:val="center"/>
              <w:rPr>
                <w:bCs/>
              </w:rPr>
            </w:pPr>
            <w:r w:rsidRPr="00D56914">
              <w:rPr>
                <w:bCs/>
              </w:rPr>
              <w:t>1.3.2.</w:t>
            </w:r>
          </w:p>
        </w:tc>
        <w:tc>
          <w:tcPr>
            <w:tcW w:w="2836" w:type="dxa"/>
            <w:vAlign w:val="center"/>
          </w:tcPr>
          <w:p w14:paraId="6DCB8D8F" w14:textId="77777777" w:rsidR="00D56914" w:rsidRPr="00D56914" w:rsidRDefault="00D56914" w:rsidP="00D56914">
            <w:pPr>
              <w:tabs>
                <w:tab w:val="left" w:pos="0"/>
              </w:tabs>
              <w:rPr>
                <w:bCs/>
              </w:rPr>
            </w:pPr>
            <w:r w:rsidRPr="00D56914">
              <w:rPr>
                <w:lang w:eastAsia="en-US"/>
              </w:rPr>
              <w:t>без полотенцесушителей</w:t>
            </w:r>
          </w:p>
        </w:tc>
        <w:tc>
          <w:tcPr>
            <w:tcW w:w="2979" w:type="dxa"/>
            <w:vMerge/>
            <w:vAlign w:val="center"/>
          </w:tcPr>
          <w:p w14:paraId="35029E9C" w14:textId="77777777" w:rsidR="00D56914" w:rsidRPr="00D56914" w:rsidRDefault="00D56914" w:rsidP="00D56914">
            <w:pPr>
              <w:tabs>
                <w:tab w:val="left" w:pos="0"/>
              </w:tabs>
              <w:jc w:val="center"/>
              <w:rPr>
                <w:bCs/>
              </w:rPr>
            </w:pPr>
          </w:p>
        </w:tc>
        <w:tc>
          <w:tcPr>
            <w:tcW w:w="3260" w:type="dxa"/>
            <w:vAlign w:val="center"/>
          </w:tcPr>
          <w:p w14:paraId="408BA3A8" w14:textId="77777777" w:rsidR="00D56914" w:rsidRPr="00D56914" w:rsidRDefault="00D56914" w:rsidP="00D56914">
            <w:pPr>
              <w:tabs>
                <w:tab w:val="left" w:pos="0"/>
              </w:tabs>
              <w:jc w:val="center"/>
              <w:rPr>
                <w:bCs/>
              </w:rPr>
            </w:pPr>
            <w:r w:rsidRPr="00D56914">
              <w:rPr>
                <w:lang w:eastAsia="en-US"/>
              </w:rPr>
              <w:t xml:space="preserve"> 798,69 </w:t>
            </w:r>
          </w:p>
        </w:tc>
      </w:tr>
      <w:tr w:rsidR="00D56914" w:rsidRPr="00D56914" w14:paraId="28CBDEAD" w14:textId="77777777" w:rsidTr="00D56914">
        <w:trPr>
          <w:trHeight w:val="114"/>
        </w:trPr>
        <w:tc>
          <w:tcPr>
            <w:tcW w:w="9776" w:type="dxa"/>
            <w:gridSpan w:val="4"/>
            <w:vAlign w:val="center"/>
          </w:tcPr>
          <w:p w14:paraId="0140AA24" w14:textId="77777777" w:rsidR="00D56914" w:rsidRPr="00D56914" w:rsidRDefault="00D56914" w:rsidP="00D56914">
            <w:pPr>
              <w:tabs>
                <w:tab w:val="left" w:pos="0"/>
              </w:tabs>
              <w:jc w:val="center"/>
              <w:rPr>
                <w:lang w:eastAsia="en-US"/>
              </w:rPr>
            </w:pPr>
            <w:r w:rsidRPr="00D56914">
              <w:rPr>
                <w:lang w:eastAsia="en-US"/>
              </w:rPr>
              <w:t>С неизолированными стояками</w:t>
            </w:r>
          </w:p>
        </w:tc>
      </w:tr>
      <w:tr w:rsidR="00D56914" w:rsidRPr="00D56914" w14:paraId="1F1E60B2" w14:textId="77777777" w:rsidTr="00D56914">
        <w:trPr>
          <w:trHeight w:val="558"/>
        </w:trPr>
        <w:tc>
          <w:tcPr>
            <w:tcW w:w="701" w:type="dxa"/>
            <w:vAlign w:val="center"/>
          </w:tcPr>
          <w:p w14:paraId="302A6426" w14:textId="77777777" w:rsidR="00D56914" w:rsidRPr="00D56914" w:rsidRDefault="00D56914" w:rsidP="00D56914">
            <w:pPr>
              <w:tabs>
                <w:tab w:val="left" w:pos="0"/>
              </w:tabs>
              <w:ind w:right="-109" w:hanging="120"/>
              <w:jc w:val="center"/>
              <w:rPr>
                <w:bCs/>
              </w:rPr>
            </w:pPr>
            <w:r w:rsidRPr="00D56914">
              <w:rPr>
                <w:lang w:eastAsia="en-US"/>
              </w:rPr>
              <w:t>1.3.3.</w:t>
            </w:r>
          </w:p>
        </w:tc>
        <w:tc>
          <w:tcPr>
            <w:tcW w:w="2836" w:type="dxa"/>
            <w:vAlign w:val="center"/>
          </w:tcPr>
          <w:p w14:paraId="6550C7DA" w14:textId="77777777" w:rsidR="00D56914" w:rsidRPr="00D56914" w:rsidRDefault="00D56914" w:rsidP="00D56914">
            <w:pPr>
              <w:tabs>
                <w:tab w:val="left" w:pos="0"/>
              </w:tabs>
              <w:rPr>
                <w:lang w:eastAsia="en-US"/>
              </w:rPr>
            </w:pPr>
            <w:r w:rsidRPr="00D56914">
              <w:rPr>
                <w:lang w:eastAsia="en-US"/>
              </w:rPr>
              <w:t>с полотенцесушителями</w:t>
            </w:r>
          </w:p>
        </w:tc>
        <w:tc>
          <w:tcPr>
            <w:tcW w:w="2979" w:type="dxa"/>
            <w:vMerge w:val="restart"/>
            <w:vAlign w:val="center"/>
          </w:tcPr>
          <w:p w14:paraId="670FE7AC" w14:textId="77777777" w:rsidR="00D56914" w:rsidRPr="00D56914" w:rsidRDefault="00D56914" w:rsidP="00D56914">
            <w:pPr>
              <w:tabs>
                <w:tab w:val="left" w:pos="0"/>
              </w:tabs>
              <w:rPr>
                <w:lang w:eastAsia="en-US"/>
              </w:rPr>
            </w:pPr>
            <w:r w:rsidRPr="00D56914">
              <w:rPr>
                <w:lang w:eastAsia="en-US"/>
              </w:rPr>
              <w:t xml:space="preserve">Компонент на холодную </w:t>
            </w:r>
            <w:proofErr w:type="gramStart"/>
            <w:r w:rsidRPr="00D56914">
              <w:rPr>
                <w:lang w:eastAsia="en-US"/>
              </w:rPr>
              <w:t xml:space="preserve">воду,   </w:t>
            </w:r>
            <w:proofErr w:type="gramEnd"/>
            <w:r w:rsidRPr="00D56914">
              <w:rPr>
                <w:lang w:eastAsia="en-US"/>
              </w:rPr>
              <w:t xml:space="preserve"> (АО «Знамя», </w:t>
            </w:r>
          </w:p>
          <w:p w14:paraId="6837A22D" w14:textId="77777777" w:rsidR="00D56914" w:rsidRPr="00D56914" w:rsidRDefault="00D56914" w:rsidP="00D56914">
            <w:pPr>
              <w:tabs>
                <w:tab w:val="left" w:pos="0"/>
              </w:tabs>
              <w:rPr>
                <w:lang w:eastAsia="en-US"/>
              </w:rPr>
            </w:pPr>
            <w:r w:rsidRPr="00D56914">
              <w:rPr>
                <w:lang w:eastAsia="en-US"/>
              </w:rPr>
              <w:t>ИНН 4211002950)</w:t>
            </w:r>
          </w:p>
        </w:tc>
        <w:tc>
          <w:tcPr>
            <w:tcW w:w="3260" w:type="dxa"/>
            <w:vAlign w:val="center"/>
          </w:tcPr>
          <w:p w14:paraId="39557961" w14:textId="77777777" w:rsidR="00D56914" w:rsidRPr="00D56914" w:rsidRDefault="00D56914" w:rsidP="00D56914">
            <w:pPr>
              <w:tabs>
                <w:tab w:val="left" w:pos="0"/>
              </w:tabs>
              <w:jc w:val="center"/>
              <w:rPr>
                <w:lang w:eastAsia="en-US"/>
              </w:rPr>
            </w:pPr>
            <w:r w:rsidRPr="00D56914">
              <w:rPr>
                <w:lang w:eastAsia="en-US"/>
              </w:rPr>
              <w:t xml:space="preserve"> 738,10 </w:t>
            </w:r>
          </w:p>
        </w:tc>
      </w:tr>
      <w:tr w:rsidR="00D56914" w:rsidRPr="00D56914" w14:paraId="6CAA3DC2" w14:textId="77777777" w:rsidTr="00D56914">
        <w:trPr>
          <w:trHeight w:val="114"/>
        </w:trPr>
        <w:tc>
          <w:tcPr>
            <w:tcW w:w="701" w:type="dxa"/>
            <w:vAlign w:val="center"/>
          </w:tcPr>
          <w:p w14:paraId="6B705A10" w14:textId="77777777" w:rsidR="00D56914" w:rsidRPr="00D56914" w:rsidRDefault="00D56914" w:rsidP="00D56914">
            <w:pPr>
              <w:tabs>
                <w:tab w:val="left" w:pos="0"/>
              </w:tabs>
              <w:ind w:right="-109" w:hanging="120"/>
              <w:jc w:val="center"/>
              <w:rPr>
                <w:bCs/>
              </w:rPr>
            </w:pPr>
            <w:r w:rsidRPr="00D56914">
              <w:rPr>
                <w:lang w:eastAsia="en-US"/>
              </w:rPr>
              <w:t>1.3.4.</w:t>
            </w:r>
          </w:p>
        </w:tc>
        <w:tc>
          <w:tcPr>
            <w:tcW w:w="2836" w:type="dxa"/>
            <w:vAlign w:val="center"/>
          </w:tcPr>
          <w:p w14:paraId="503C0A01" w14:textId="77777777" w:rsidR="00D56914" w:rsidRPr="00D56914" w:rsidRDefault="00D56914" w:rsidP="00D56914">
            <w:pPr>
              <w:tabs>
                <w:tab w:val="left" w:pos="0"/>
              </w:tabs>
              <w:rPr>
                <w:lang w:eastAsia="en-US"/>
              </w:rPr>
            </w:pPr>
            <w:r w:rsidRPr="00D56914">
              <w:rPr>
                <w:lang w:eastAsia="en-US"/>
              </w:rPr>
              <w:t>без полотенцесушителей</w:t>
            </w:r>
          </w:p>
        </w:tc>
        <w:tc>
          <w:tcPr>
            <w:tcW w:w="2979" w:type="dxa"/>
            <w:vMerge/>
            <w:vAlign w:val="center"/>
          </w:tcPr>
          <w:p w14:paraId="2A589B50" w14:textId="77777777" w:rsidR="00D56914" w:rsidRPr="00D56914" w:rsidRDefault="00D56914" w:rsidP="00D56914">
            <w:pPr>
              <w:tabs>
                <w:tab w:val="left" w:pos="0"/>
              </w:tabs>
              <w:jc w:val="center"/>
              <w:rPr>
                <w:lang w:eastAsia="en-US"/>
              </w:rPr>
            </w:pPr>
          </w:p>
        </w:tc>
        <w:tc>
          <w:tcPr>
            <w:tcW w:w="3260" w:type="dxa"/>
            <w:vAlign w:val="center"/>
          </w:tcPr>
          <w:p w14:paraId="244B0276" w14:textId="77777777" w:rsidR="00D56914" w:rsidRPr="00D56914" w:rsidRDefault="00D56914" w:rsidP="00D56914">
            <w:pPr>
              <w:tabs>
                <w:tab w:val="left" w:pos="0"/>
              </w:tabs>
              <w:jc w:val="center"/>
              <w:rPr>
                <w:lang w:eastAsia="en-US"/>
              </w:rPr>
            </w:pPr>
            <w:r w:rsidRPr="00D56914">
              <w:rPr>
                <w:lang w:eastAsia="en-US"/>
              </w:rPr>
              <w:t xml:space="preserve"> 781,20 </w:t>
            </w:r>
          </w:p>
        </w:tc>
      </w:tr>
      <w:tr w:rsidR="00D56914" w:rsidRPr="00D56914" w14:paraId="172043C1" w14:textId="77777777" w:rsidTr="00D56914">
        <w:trPr>
          <w:trHeight w:val="114"/>
        </w:trPr>
        <w:tc>
          <w:tcPr>
            <w:tcW w:w="701" w:type="dxa"/>
            <w:vAlign w:val="center"/>
          </w:tcPr>
          <w:p w14:paraId="5A1033F6" w14:textId="77777777" w:rsidR="00D56914" w:rsidRPr="00D56914" w:rsidRDefault="00D56914" w:rsidP="00D56914">
            <w:pPr>
              <w:tabs>
                <w:tab w:val="left" w:pos="0"/>
              </w:tabs>
              <w:jc w:val="center"/>
              <w:rPr>
                <w:bCs/>
              </w:rPr>
            </w:pPr>
            <w:r w:rsidRPr="00D56914">
              <w:rPr>
                <w:bCs/>
              </w:rPr>
              <w:t>1.4.</w:t>
            </w:r>
          </w:p>
        </w:tc>
        <w:tc>
          <w:tcPr>
            <w:tcW w:w="9075" w:type="dxa"/>
            <w:gridSpan w:val="3"/>
            <w:vAlign w:val="center"/>
          </w:tcPr>
          <w:p w14:paraId="3AA64134" w14:textId="77777777" w:rsidR="00D56914" w:rsidRPr="00D56914" w:rsidRDefault="00D56914" w:rsidP="00D56914">
            <w:pPr>
              <w:tabs>
                <w:tab w:val="left" w:pos="0"/>
              </w:tabs>
              <w:rPr>
                <w:lang w:eastAsia="en-US"/>
              </w:rPr>
            </w:pPr>
            <w:r w:rsidRPr="00D56914">
              <w:rPr>
                <w:bCs/>
              </w:rPr>
              <w:t>ООО «</w:t>
            </w:r>
            <w:proofErr w:type="spellStart"/>
            <w:r w:rsidRPr="00D56914">
              <w:rPr>
                <w:bCs/>
              </w:rPr>
              <w:t>СибСтройСервис</w:t>
            </w:r>
            <w:proofErr w:type="spellEnd"/>
            <w:r w:rsidRPr="00D56914">
              <w:rPr>
                <w:bCs/>
              </w:rPr>
              <w:t>», ИНН 4211022988</w:t>
            </w:r>
          </w:p>
        </w:tc>
      </w:tr>
      <w:tr w:rsidR="00D56914" w:rsidRPr="00D56914" w14:paraId="21A162C0" w14:textId="77777777" w:rsidTr="00D56914">
        <w:trPr>
          <w:trHeight w:val="114"/>
        </w:trPr>
        <w:tc>
          <w:tcPr>
            <w:tcW w:w="9776" w:type="dxa"/>
            <w:gridSpan w:val="4"/>
            <w:vAlign w:val="center"/>
          </w:tcPr>
          <w:p w14:paraId="4BD4111D" w14:textId="77777777" w:rsidR="00D56914" w:rsidRPr="00D56914" w:rsidRDefault="00D56914" w:rsidP="00D56914">
            <w:pPr>
              <w:tabs>
                <w:tab w:val="left" w:pos="0"/>
              </w:tabs>
              <w:jc w:val="center"/>
              <w:rPr>
                <w:bCs/>
              </w:rPr>
            </w:pPr>
            <w:r w:rsidRPr="00D56914">
              <w:rPr>
                <w:bCs/>
              </w:rPr>
              <w:t>С изолированными стояками</w:t>
            </w:r>
          </w:p>
        </w:tc>
      </w:tr>
      <w:tr w:rsidR="00D56914" w:rsidRPr="00D56914" w14:paraId="41991F92" w14:textId="77777777" w:rsidTr="00D56914">
        <w:trPr>
          <w:trHeight w:val="724"/>
        </w:trPr>
        <w:tc>
          <w:tcPr>
            <w:tcW w:w="701" w:type="dxa"/>
            <w:vAlign w:val="center"/>
          </w:tcPr>
          <w:p w14:paraId="475611BA" w14:textId="77777777" w:rsidR="00D56914" w:rsidRPr="00D56914" w:rsidRDefault="00D56914" w:rsidP="00D56914">
            <w:pPr>
              <w:tabs>
                <w:tab w:val="left" w:pos="0"/>
              </w:tabs>
              <w:ind w:right="-109" w:hanging="120"/>
              <w:jc w:val="center"/>
              <w:rPr>
                <w:bCs/>
              </w:rPr>
            </w:pPr>
            <w:r w:rsidRPr="00D56914">
              <w:rPr>
                <w:bCs/>
              </w:rPr>
              <w:t>1.4.1.</w:t>
            </w:r>
          </w:p>
        </w:tc>
        <w:tc>
          <w:tcPr>
            <w:tcW w:w="2836" w:type="dxa"/>
            <w:vAlign w:val="center"/>
          </w:tcPr>
          <w:p w14:paraId="4BF2EC54" w14:textId="77777777" w:rsidR="00D56914" w:rsidRPr="00D56914" w:rsidRDefault="00D56914" w:rsidP="00D56914">
            <w:pPr>
              <w:tabs>
                <w:tab w:val="left" w:pos="0"/>
              </w:tabs>
              <w:rPr>
                <w:bCs/>
              </w:rPr>
            </w:pPr>
            <w:r w:rsidRPr="00D56914">
              <w:rPr>
                <w:lang w:eastAsia="en-US"/>
              </w:rPr>
              <w:t>с полотенцесушителями</w:t>
            </w:r>
          </w:p>
        </w:tc>
        <w:tc>
          <w:tcPr>
            <w:tcW w:w="2979" w:type="dxa"/>
            <w:vMerge w:val="restart"/>
            <w:vAlign w:val="center"/>
          </w:tcPr>
          <w:p w14:paraId="4161319A" w14:textId="77777777" w:rsidR="00D56914" w:rsidRPr="00D56914" w:rsidRDefault="00D56914" w:rsidP="00D56914">
            <w:pPr>
              <w:tabs>
                <w:tab w:val="left" w:pos="0"/>
              </w:tabs>
              <w:rPr>
                <w:bCs/>
              </w:rPr>
            </w:pPr>
            <w:r w:rsidRPr="00D56914">
              <w:rPr>
                <w:bCs/>
              </w:rPr>
              <w:t xml:space="preserve">Компонент на холодную </w:t>
            </w:r>
            <w:proofErr w:type="gramStart"/>
            <w:r w:rsidRPr="00D56914">
              <w:rPr>
                <w:bCs/>
              </w:rPr>
              <w:t xml:space="preserve">воду,   </w:t>
            </w:r>
            <w:proofErr w:type="gramEnd"/>
            <w:r w:rsidRPr="00D56914">
              <w:rPr>
                <w:bCs/>
              </w:rPr>
              <w:t xml:space="preserve">                                 (ООО «</w:t>
            </w:r>
            <w:proofErr w:type="spellStart"/>
            <w:r w:rsidRPr="00D56914">
              <w:rPr>
                <w:bCs/>
              </w:rPr>
              <w:t>СибСтройСервис</w:t>
            </w:r>
            <w:proofErr w:type="spellEnd"/>
            <w:r w:rsidRPr="00D56914">
              <w:rPr>
                <w:bCs/>
              </w:rPr>
              <w:t>»,</w:t>
            </w:r>
          </w:p>
          <w:p w14:paraId="48B8A7AD" w14:textId="77777777" w:rsidR="00D56914" w:rsidRPr="00D56914" w:rsidRDefault="00D56914" w:rsidP="00D56914">
            <w:pPr>
              <w:tabs>
                <w:tab w:val="left" w:pos="0"/>
              </w:tabs>
              <w:rPr>
                <w:bCs/>
              </w:rPr>
            </w:pPr>
            <w:r w:rsidRPr="00D56914">
              <w:rPr>
                <w:bCs/>
              </w:rPr>
              <w:t xml:space="preserve"> ИНН 4211022988)</w:t>
            </w:r>
          </w:p>
        </w:tc>
        <w:tc>
          <w:tcPr>
            <w:tcW w:w="3260" w:type="dxa"/>
            <w:vAlign w:val="center"/>
          </w:tcPr>
          <w:p w14:paraId="6F0583AB" w14:textId="77777777" w:rsidR="00D56914" w:rsidRPr="00D56914" w:rsidRDefault="00D56914" w:rsidP="00D56914">
            <w:pPr>
              <w:tabs>
                <w:tab w:val="left" w:pos="0"/>
              </w:tabs>
              <w:jc w:val="center"/>
              <w:rPr>
                <w:bCs/>
              </w:rPr>
            </w:pPr>
            <w:r w:rsidRPr="00D56914">
              <w:rPr>
                <w:lang w:eastAsia="en-US"/>
              </w:rPr>
              <w:t xml:space="preserve">318,01 </w:t>
            </w:r>
          </w:p>
        </w:tc>
      </w:tr>
      <w:tr w:rsidR="00D56914" w:rsidRPr="00D56914" w14:paraId="30DFF63E" w14:textId="77777777" w:rsidTr="00D56914">
        <w:trPr>
          <w:trHeight w:val="114"/>
        </w:trPr>
        <w:tc>
          <w:tcPr>
            <w:tcW w:w="701" w:type="dxa"/>
            <w:vAlign w:val="center"/>
          </w:tcPr>
          <w:p w14:paraId="2A5D05F9" w14:textId="77777777" w:rsidR="00D56914" w:rsidRPr="00D56914" w:rsidRDefault="00D56914" w:rsidP="00D56914">
            <w:pPr>
              <w:tabs>
                <w:tab w:val="left" w:pos="0"/>
              </w:tabs>
              <w:ind w:right="-109" w:hanging="120"/>
              <w:jc w:val="center"/>
              <w:rPr>
                <w:bCs/>
              </w:rPr>
            </w:pPr>
            <w:r w:rsidRPr="00D56914">
              <w:rPr>
                <w:bCs/>
              </w:rPr>
              <w:t>1.4.2.</w:t>
            </w:r>
          </w:p>
        </w:tc>
        <w:tc>
          <w:tcPr>
            <w:tcW w:w="2836" w:type="dxa"/>
            <w:vAlign w:val="center"/>
          </w:tcPr>
          <w:p w14:paraId="4DBAE471" w14:textId="77777777" w:rsidR="00D56914" w:rsidRPr="00D56914" w:rsidRDefault="00D56914" w:rsidP="00D56914">
            <w:pPr>
              <w:tabs>
                <w:tab w:val="left" w:pos="0"/>
              </w:tabs>
              <w:rPr>
                <w:bCs/>
              </w:rPr>
            </w:pPr>
            <w:r w:rsidRPr="00D56914">
              <w:rPr>
                <w:lang w:eastAsia="en-US"/>
              </w:rPr>
              <w:t>без полотенцесушителей</w:t>
            </w:r>
          </w:p>
        </w:tc>
        <w:tc>
          <w:tcPr>
            <w:tcW w:w="2979" w:type="dxa"/>
            <w:vMerge/>
            <w:vAlign w:val="center"/>
          </w:tcPr>
          <w:p w14:paraId="15DAABBA" w14:textId="77777777" w:rsidR="00D56914" w:rsidRPr="00D56914" w:rsidRDefault="00D56914" w:rsidP="00D56914">
            <w:pPr>
              <w:tabs>
                <w:tab w:val="left" w:pos="0"/>
              </w:tabs>
              <w:jc w:val="center"/>
              <w:rPr>
                <w:bCs/>
              </w:rPr>
            </w:pPr>
          </w:p>
        </w:tc>
        <w:tc>
          <w:tcPr>
            <w:tcW w:w="3260" w:type="dxa"/>
            <w:vAlign w:val="center"/>
          </w:tcPr>
          <w:p w14:paraId="00FACEE6" w14:textId="77777777" w:rsidR="00D56914" w:rsidRPr="00D56914" w:rsidRDefault="00D56914" w:rsidP="00D56914">
            <w:pPr>
              <w:tabs>
                <w:tab w:val="left" w:pos="0"/>
              </w:tabs>
              <w:jc w:val="center"/>
              <w:rPr>
                <w:bCs/>
              </w:rPr>
            </w:pPr>
            <w:r w:rsidRPr="00D56914">
              <w:rPr>
                <w:lang w:eastAsia="en-US"/>
              </w:rPr>
              <w:t xml:space="preserve"> 322,76 </w:t>
            </w:r>
          </w:p>
        </w:tc>
      </w:tr>
      <w:tr w:rsidR="00D56914" w:rsidRPr="00D56914" w14:paraId="7BD4BF66" w14:textId="77777777" w:rsidTr="00D56914">
        <w:trPr>
          <w:trHeight w:val="114"/>
        </w:trPr>
        <w:tc>
          <w:tcPr>
            <w:tcW w:w="9776" w:type="dxa"/>
            <w:gridSpan w:val="4"/>
            <w:vAlign w:val="center"/>
          </w:tcPr>
          <w:p w14:paraId="1AF67434" w14:textId="77777777" w:rsidR="00D56914" w:rsidRPr="00D56914" w:rsidRDefault="00D56914" w:rsidP="00D56914">
            <w:pPr>
              <w:tabs>
                <w:tab w:val="left" w:pos="0"/>
              </w:tabs>
              <w:jc w:val="center"/>
              <w:rPr>
                <w:lang w:eastAsia="en-US"/>
              </w:rPr>
            </w:pPr>
            <w:r w:rsidRPr="00D56914">
              <w:rPr>
                <w:lang w:eastAsia="en-US"/>
              </w:rPr>
              <w:t>С неизолированными стояками</w:t>
            </w:r>
          </w:p>
        </w:tc>
      </w:tr>
      <w:tr w:rsidR="00D56914" w:rsidRPr="00D56914" w14:paraId="1B928AF7" w14:textId="77777777" w:rsidTr="00D56914">
        <w:trPr>
          <w:trHeight w:val="748"/>
        </w:trPr>
        <w:tc>
          <w:tcPr>
            <w:tcW w:w="701" w:type="dxa"/>
            <w:vAlign w:val="center"/>
          </w:tcPr>
          <w:p w14:paraId="2BBF9FB5" w14:textId="77777777" w:rsidR="00D56914" w:rsidRPr="00D56914" w:rsidRDefault="00D56914" w:rsidP="00D56914">
            <w:pPr>
              <w:tabs>
                <w:tab w:val="left" w:pos="0"/>
              </w:tabs>
              <w:ind w:right="-109" w:hanging="120"/>
              <w:jc w:val="center"/>
              <w:rPr>
                <w:bCs/>
              </w:rPr>
            </w:pPr>
            <w:r w:rsidRPr="00D56914">
              <w:rPr>
                <w:bCs/>
              </w:rPr>
              <w:t>1.4.3.</w:t>
            </w:r>
          </w:p>
        </w:tc>
        <w:tc>
          <w:tcPr>
            <w:tcW w:w="2836" w:type="dxa"/>
            <w:vAlign w:val="center"/>
          </w:tcPr>
          <w:p w14:paraId="715EB758" w14:textId="77777777" w:rsidR="00D56914" w:rsidRPr="00D56914" w:rsidRDefault="00D56914" w:rsidP="00D56914">
            <w:pPr>
              <w:tabs>
                <w:tab w:val="left" w:pos="0"/>
              </w:tabs>
              <w:rPr>
                <w:lang w:eastAsia="en-US"/>
              </w:rPr>
            </w:pPr>
            <w:r w:rsidRPr="00D56914">
              <w:rPr>
                <w:lang w:eastAsia="en-US"/>
              </w:rPr>
              <w:t>с полотенцесушителями</w:t>
            </w:r>
          </w:p>
        </w:tc>
        <w:tc>
          <w:tcPr>
            <w:tcW w:w="2979" w:type="dxa"/>
            <w:vMerge w:val="restart"/>
            <w:vAlign w:val="center"/>
          </w:tcPr>
          <w:p w14:paraId="59ACADF1" w14:textId="77777777" w:rsidR="00D56914" w:rsidRPr="00D56914" w:rsidRDefault="00D56914" w:rsidP="00D56914">
            <w:pPr>
              <w:tabs>
                <w:tab w:val="left" w:pos="0"/>
              </w:tabs>
              <w:rPr>
                <w:lang w:eastAsia="en-US"/>
              </w:rPr>
            </w:pPr>
            <w:r w:rsidRPr="00D56914">
              <w:rPr>
                <w:lang w:eastAsia="en-US"/>
              </w:rPr>
              <w:t xml:space="preserve">Компонент на холодную </w:t>
            </w:r>
            <w:proofErr w:type="gramStart"/>
            <w:r w:rsidRPr="00D56914">
              <w:rPr>
                <w:lang w:eastAsia="en-US"/>
              </w:rPr>
              <w:t xml:space="preserve">воду,   </w:t>
            </w:r>
            <w:proofErr w:type="gramEnd"/>
            <w:r w:rsidRPr="00D56914">
              <w:rPr>
                <w:lang w:eastAsia="en-US"/>
              </w:rPr>
              <w:t xml:space="preserve">                                   (ООО «</w:t>
            </w:r>
            <w:proofErr w:type="spellStart"/>
            <w:r w:rsidRPr="00D56914">
              <w:rPr>
                <w:lang w:eastAsia="en-US"/>
              </w:rPr>
              <w:t>СибСтройСервис</w:t>
            </w:r>
            <w:proofErr w:type="spellEnd"/>
            <w:r w:rsidRPr="00D56914">
              <w:rPr>
                <w:lang w:eastAsia="en-US"/>
              </w:rPr>
              <w:t>»,</w:t>
            </w:r>
          </w:p>
          <w:p w14:paraId="5099E3DF" w14:textId="77777777" w:rsidR="00D56914" w:rsidRPr="00D56914" w:rsidRDefault="00D56914" w:rsidP="00D56914">
            <w:pPr>
              <w:tabs>
                <w:tab w:val="left" w:pos="0"/>
              </w:tabs>
              <w:rPr>
                <w:lang w:eastAsia="en-US"/>
              </w:rPr>
            </w:pPr>
            <w:r w:rsidRPr="00D56914">
              <w:rPr>
                <w:lang w:eastAsia="en-US"/>
              </w:rPr>
              <w:t xml:space="preserve"> ИНН 4211022988)</w:t>
            </w:r>
          </w:p>
        </w:tc>
        <w:tc>
          <w:tcPr>
            <w:tcW w:w="3260" w:type="dxa"/>
            <w:vAlign w:val="center"/>
          </w:tcPr>
          <w:p w14:paraId="3AC7BC60" w14:textId="77777777" w:rsidR="00D56914" w:rsidRPr="00D56914" w:rsidRDefault="00D56914" w:rsidP="00D56914">
            <w:pPr>
              <w:tabs>
                <w:tab w:val="left" w:pos="0"/>
              </w:tabs>
              <w:jc w:val="center"/>
              <w:rPr>
                <w:lang w:eastAsia="en-US"/>
              </w:rPr>
            </w:pPr>
            <w:r w:rsidRPr="00D56914">
              <w:rPr>
                <w:lang w:eastAsia="en-US"/>
              </w:rPr>
              <w:t xml:space="preserve">298,28 </w:t>
            </w:r>
          </w:p>
        </w:tc>
      </w:tr>
      <w:tr w:rsidR="00D56914" w:rsidRPr="00D56914" w14:paraId="5FC8C19E" w14:textId="77777777" w:rsidTr="00D56914">
        <w:trPr>
          <w:trHeight w:val="114"/>
        </w:trPr>
        <w:tc>
          <w:tcPr>
            <w:tcW w:w="701" w:type="dxa"/>
            <w:vAlign w:val="center"/>
          </w:tcPr>
          <w:p w14:paraId="5FE9E245" w14:textId="77777777" w:rsidR="00D56914" w:rsidRPr="00D56914" w:rsidRDefault="00D56914" w:rsidP="00D56914">
            <w:pPr>
              <w:tabs>
                <w:tab w:val="left" w:pos="0"/>
              </w:tabs>
              <w:ind w:right="-109" w:hanging="120"/>
              <w:jc w:val="center"/>
              <w:rPr>
                <w:bCs/>
              </w:rPr>
            </w:pPr>
            <w:r w:rsidRPr="00D56914">
              <w:rPr>
                <w:bCs/>
              </w:rPr>
              <w:t>1.4.4.</w:t>
            </w:r>
          </w:p>
        </w:tc>
        <w:tc>
          <w:tcPr>
            <w:tcW w:w="2836" w:type="dxa"/>
            <w:vAlign w:val="center"/>
          </w:tcPr>
          <w:p w14:paraId="2A9A6847" w14:textId="77777777" w:rsidR="00D56914" w:rsidRPr="00D56914" w:rsidRDefault="00D56914" w:rsidP="00D56914">
            <w:pPr>
              <w:tabs>
                <w:tab w:val="left" w:pos="0"/>
              </w:tabs>
              <w:rPr>
                <w:lang w:eastAsia="en-US"/>
              </w:rPr>
            </w:pPr>
            <w:r w:rsidRPr="00D56914">
              <w:rPr>
                <w:lang w:eastAsia="en-US"/>
              </w:rPr>
              <w:t>без полотенцесушителей</w:t>
            </w:r>
          </w:p>
        </w:tc>
        <w:tc>
          <w:tcPr>
            <w:tcW w:w="2979" w:type="dxa"/>
            <w:vMerge/>
            <w:vAlign w:val="center"/>
          </w:tcPr>
          <w:p w14:paraId="009F4543" w14:textId="77777777" w:rsidR="00D56914" w:rsidRPr="00D56914" w:rsidRDefault="00D56914" w:rsidP="00D56914">
            <w:pPr>
              <w:tabs>
                <w:tab w:val="left" w:pos="0"/>
              </w:tabs>
              <w:jc w:val="center"/>
              <w:rPr>
                <w:lang w:eastAsia="en-US"/>
              </w:rPr>
            </w:pPr>
          </w:p>
        </w:tc>
        <w:tc>
          <w:tcPr>
            <w:tcW w:w="3260" w:type="dxa"/>
            <w:vAlign w:val="center"/>
          </w:tcPr>
          <w:p w14:paraId="7930CA2B" w14:textId="77777777" w:rsidR="00D56914" w:rsidRPr="00D56914" w:rsidRDefault="00D56914" w:rsidP="00D56914">
            <w:pPr>
              <w:tabs>
                <w:tab w:val="left" w:pos="0"/>
              </w:tabs>
              <w:jc w:val="center"/>
              <w:rPr>
                <w:lang w:eastAsia="en-US"/>
              </w:rPr>
            </w:pPr>
            <w:r w:rsidRPr="00D56914">
              <w:rPr>
                <w:lang w:eastAsia="en-US"/>
              </w:rPr>
              <w:t xml:space="preserve">315,69 </w:t>
            </w:r>
          </w:p>
        </w:tc>
      </w:tr>
      <w:tr w:rsidR="00D56914" w:rsidRPr="00D56914" w14:paraId="4D36CD32" w14:textId="77777777" w:rsidTr="00D56914">
        <w:trPr>
          <w:trHeight w:val="114"/>
        </w:trPr>
        <w:tc>
          <w:tcPr>
            <w:tcW w:w="9776" w:type="dxa"/>
            <w:gridSpan w:val="4"/>
            <w:vAlign w:val="center"/>
          </w:tcPr>
          <w:p w14:paraId="33B8A24A" w14:textId="77777777" w:rsidR="00D56914" w:rsidRPr="00D56914" w:rsidRDefault="00D56914" w:rsidP="00D56914">
            <w:pPr>
              <w:numPr>
                <w:ilvl w:val="0"/>
                <w:numId w:val="34"/>
              </w:numPr>
              <w:tabs>
                <w:tab w:val="left" w:pos="0"/>
              </w:tabs>
              <w:contextualSpacing/>
              <w:jc w:val="center"/>
              <w:rPr>
                <w:lang w:eastAsia="en-US"/>
              </w:rPr>
            </w:pPr>
            <w:r w:rsidRPr="00D56914">
              <w:rPr>
                <w:lang w:eastAsia="en-US"/>
              </w:rPr>
              <w:t xml:space="preserve">Компонент на холодную воду, </w:t>
            </w:r>
            <w:proofErr w:type="spellStart"/>
            <w:r w:rsidRPr="00D56914">
              <w:rPr>
                <w:lang w:eastAsia="en-US"/>
              </w:rPr>
              <w:t>руб</w:t>
            </w:r>
            <w:proofErr w:type="spellEnd"/>
            <w:r w:rsidRPr="00D56914">
              <w:rPr>
                <w:lang w:eastAsia="en-US"/>
              </w:rPr>
              <w:t>/</w:t>
            </w:r>
            <w:r w:rsidRPr="00D56914">
              <w:rPr>
                <w:bCs/>
              </w:rPr>
              <w:t>м</w:t>
            </w:r>
            <w:r w:rsidRPr="00D56914">
              <w:rPr>
                <w:bCs/>
                <w:vertAlign w:val="superscript"/>
              </w:rPr>
              <w:t>3</w:t>
            </w:r>
          </w:p>
        </w:tc>
      </w:tr>
      <w:tr w:rsidR="00D56914" w:rsidRPr="00D56914" w14:paraId="1BFC01FD" w14:textId="77777777" w:rsidTr="00D56914">
        <w:trPr>
          <w:trHeight w:val="361"/>
        </w:trPr>
        <w:tc>
          <w:tcPr>
            <w:tcW w:w="701" w:type="dxa"/>
            <w:vAlign w:val="center"/>
          </w:tcPr>
          <w:p w14:paraId="4A6AC89C" w14:textId="77777777" w:rsidR="00D56914" w:rsidRPr="00D56914" w:rsidRDefault="00D56914" w:rsidP="00D56914">
            <w:pPr>
              <w:tabs>
                <w:tab w:val="left" w:pos="0"/>
              </w:tabs>
              <w:jc w:val="center"/>
              <w:rPr>
                <w:lang w:eastAsia="en-US"/>
              </w:rPr>
            </w:pPr>
            <w:r w:rsidRPr="00D56914">
              <w:rPr>
                <w:lang w:eastAsia="en-US"/>
              </w:rPr>
              <w:t>2.1.</w:t>
            </w:r>
          </w:p>
        </w:tc>
        <w:tc>
          <w:tcPr>
            <w:tcW w:w="5815" w:type="dxa"/>
            <w:gridSpan w:val="2"/>
            <w:vAlign w:val="center"/>
          </w:tcPr>
          <w:p w14:paraId="7D9EF384" w14:textId="77777777" w:rsidR="00D56914" w:rsidRPr="00D56914" w:rsidRDefault="00D56914" w:rsidP="00D56914">
            <w:pPr>
              <w:tabs>
                <w:tab w:val="left" w:pos="0"/>
              </w:tabs>
              <w:rPr>
                <w:lang w:eastAsia="en-US"/>
              </w:rPr>
            </w:pPr>
            <w:r w:rsidRPr="00D56914">
              <w:rPr>
                <w:lang w:eastAsia="en-US"/>
              </w:rPr>
              <w:t>АО «Знамя», ИНН 4211002950</w:t>
            </w:r>
          </w:p>
        </w:tc>
        <w:tc>
          <w:tcPr>
            <w:tcW w:w="3260" w:type="dxa"/>
            <w:vAlign w:val="center"/>
          </w:tcPr>
          <w:p w14:paraId="55F10FE7" w14:textId="77777777" w:rsidR="00D56914" w:rsidRPr="00D56914" w:rsidRDefault="00D56914" w:rsidP="00D56914">
            <w:pPr>
              <w:tabs>
                <w:tab w:val="left" w:pos="0"/>
              </w:tabs>
              <w:jc w:val="center"/>
              <w:rPr>
                <w:lang w:eastAsia="en-US"/>
              </w:rPr>
            </w:pPr>
            <w:r w:rsidRPr="00D56914">
              <w:rPr>
                <w:lang w:eastAsia="en-US"/>
              </w:rPr>
              <w:t>21,30</w:t>
            </w:r>
          </w:p>
        </w:tc>
      </w:tr>
      <w:tr w:rsidR="00D56914" w:rsidRPr="00D56914" w14:paraId="4477D178" w14:textId="77777777" w:rsidTr="00D56914">
        <w:trPr>
          <w:trHeight w:val="473"/>
        </w:trPr>
        <w:tc>
          <w:tcPr>
            <w:tcW w:w="701" w:type="dxa"/>
            <w:vAlign w:val="center"/>
          </w:tcPr>
          <w:p w14:paraId="2DE4FE0F" w14:textId="77777777" w:rsidR="00D56914" w:rsidRPr="00D56914" w:rsidRDefault="00D56914" w:rsidP="00D56914">
            <w:pPr>
              <w:tabs>
                <w:tab w:val="left" w:pos="0"/>
              </w:tabs>
              <w:jc w:val="center"/>
              <w:rPr>
                <w:lang w:eastAsia="en-US"/>
              </w:rPr>
            </w:pPr>
            <w:r w:rsidRPr="00D56914">
              <w:rPr>
                <w:lang w:eastAsia="en-US"/>
              </w:rPr>
              <w:t>2.2.</w:t>
            </w:r>
          </w:p>
        </w:tc>
        <w:tc>
          <w:tcPr>
            <w:tcW w:w="5815" w:type="dxa"/>
            <w:gridSpan w:val="2"/>
            <w:vAlign w:val="center"/>
          </w:tcPr>
          <w:p w14:paraId="44F3534D" w14:textId="77777777" w:rsidR="00D56914" w:rsidRPr="00D56914" w:rsidRDefault="00D56914" w:rsidP="00D56914">
            <w:pPr>
              <w:tabs>
                <w:tab w:val="left" w:pos="0"/>
              </w:tabs>
              <w:rPr>
                <w:lang w:eastAsia="en-US"/>
              </w:rPr>
            </w:pPr>
            <w:r w:rsidRPr="00D56914">
              <w:rPr>
                <w:lang w:eastAsia="en-US"/>
              </w:rPr>
              <w:t>ООО «Киселевская объединенная тепловая компания», ИНН 4211023156</w:t>
            </w:r>
          </w:p>
        </w:tc>
        <w:tc>
          <w:tcPr>
            <w:tcW w:w="3260" w:type="dxa"/>
            <w:vAlign w:val="center"/>
          </w:tcPr>
          <w:p w14:paraId="45CF803F" w14:textId="77777777" w:rsidR="00D56914" w:rsidRPr="00D56914" w:rsidRDefault="00D56914" w:rsidP="00D56914">
            <w:pPr>
              <w:tabs>
                <w:tab w:val="left" w:pos="0"/>
              </w:tabs>
              <w:jc w:val="center"/>
              <w:rPr>
                <w:lang w:eastAsia="en-US"/>
              </w:rPr>
            </w:pPr>
            <w:r w:rsidRPr="00D56914">
              <w:rPr>
                <w:lang w:eastAsia="en-US"/>
              </w:rPr>
              <w:t>43,73</w:t>
            </w:r>
          </w:p>
        </w:tc>
      </w:tr>
      <w:tr w:rsidR="00D56914" w:rsidRPr="00D56914" w14:paraId="3182C0C8" w14:textId="77777777" w:rsidTr="00D56914">
        <w:trPr>
          <w:trHeight w:val="473"/>
        </w:trPr>
        <w:tc>
          <w:tcPr>
            <w:tcW w:w="701" w:type="dxa"/>
            <w:vAlign w:val="center"/>
          </w:tcPr>
          <w:p w14:paraId="43ABC79A" w14:textId="77777777" w:rsidR="00D56914" w:rsidRPr="00D56914" w:rsidRDefault="00D56914" w:rsidP="00D56914">
            <w:pPr>
              <w:tabs>
                <w:tab w:val="left" w:pos="0"/>
              </w:tabs>
              <w:jc w:val="center"/>
              <w:rPr>
                <w:lang w:eastAsia="en-US"/>
              </w:rPr>
            </w:pPr>
            <w:r w:rsidRPr="00D56914">
              <w:rPr>
                <w:lang w:eastAsia="en-US"/>
              </w:rPr>
              <w:t>2.3.</w:t>
            </w:r>
          </w:p>
        </w:tc>
        <w:tc>
          <w:tcPr>
            <w:tcW w:w="5815" w:type="dxa"/>
            <w:gridSpan w:val="2"/>
            <w:vAlign w:val="center"/>
          </w:tcPr>
          <w:p w14:paraId="30154513" w14:textId="77777777" w:rsidR="00D56914" w:rsidRPr="00D56914" w:rsidRDefault="00D56914" w:rsidP="00D56914">
            <w:pPr>
              <w:tabs>
                <w:tab w:val="left" w:pos="0"/>
              </w:tabs>
              <w:rPr>
                <w:lang w:eastAsia="en-US"/>
              </w:rPr>
            </w:pPr>
            <w:r w:rsidRPr="00D56914">
              <w:rPr>
                <w:lang w:eastAsia="en-US"/>
              </w:rPr>
              <w:t xml:space="preserve">ООО «Сибирская тепловая компания»,         </w:t>
            </w:r>
          </w:p>
          <w:p w14:paraId="3B07B37C" w14:textId="77777777" w:rsidR="00D56914" w:rsidRPr="00D56914" w:rsidRDefault="00D56914" w:rsidP="00D56914">
            <w:pPr>
              <w:tabs>
                <w:tab w:val="left" w:pos="0"/>
              </w:tabs>
              <w:rPr>
                <w:lang w:eastAsia="en-US"/>
              </w:rPr>
            </w:pPr>
            <w:r w:rsidRPr="00D56914">
              <w:rPr>
                <w:lang w:eastAsia="en-US"/>
              </w:rPr>
              <w:t>ИНН 4223104900</w:t>
            </w:r>
          </w:p>
        </w:tc>
        <w:tc>
          <w:tcPr>
            <w:tcW w:w="3260" w:type="dxa"/>
            <w:vAlign w:val="center"/>
          </w:tcPr>
          <w:p w14:paraId="317D5DC3" w14:textId="77777777" w:rsidR="00D56914" w:rsidRPr="00D56914" w:rsidRDefault="00D56914" w:rsidP="00D56914">
            <w:pPr>
              <w:tabs>
                <w:tab w:val="left" w:pos="0"/>
              </w:tabs>
              <w:jc w:val="center"/>
              <w:rPr>
                <w:lang w:eastAsia="en-US"/>
              </w:rPr>
            </w:pPr>
            <w:r w:rsidRPr="00D56914">
              <w:rPr>
                <w:lang w:eastAsia="en-US"/>
              </w:rPr>
              <w:t>46,81</w:t>
            </w:r>
          </w:p>
        </w:tc>
      </w:tr>
      <w:tr w:rsidR="00D56914" w:rsidRPr="00D56914" w14:paraId="03BEB2C0" w14:textId="77777777" w:rsidTr="00D56914">
        <w:trPr>
          <w:trHeight w:val="387"/>
        </w:trPr>
        <w:tc>
          <w:tcPr>
            <w:tcW w:w="701" w:type="dxa"/>
            <w:vAlign w:val="center"/>
          </w:tcPr>
          <w:p w14:paraId="002A8251" w14:textId="77777777" w:rsidR="00D56914" w:rsidRPr="00D56914" w:rsidRDefault="00D56914" w:rsidP="00D56914">
            <w:pPr>
              <w:tabs>
                <w:tab w:val="left" w:pos="0"/>
              </w:tabs>
              <w:jc w:val="center"/>
              <w:rPr>
                <w:lang w:eastAsia="en-US"/>
              </w:rPr>
            </w:pPr>
            <w:r w:rsidRPr="00D56914">
              <w:rPr>
                <w:lang w:eastAsia="en-US"/>
              </w:rPr>
              <w:t>2.4.</w:t>
            </w:r>
          </w:p>
        </w:tc>
        <w:tc>
          <w:tcPr>
            <w:tcW w:w="5815" w:type="dxa"/>
            <w:gridSpan w:val="2"/>
            <w:vAlign w:val="center"/>
          </w:tcPr>
          <w:p w14:paraId="79D5FFBD" w14:textId="77777777" w:rsidR="00D56914" w:rsidRPr="00D56914" w:rsidRDefault="00D56914" w:rsidP="00D56914">
            <w:pPr>
              <w:tabs>
                <w:tab w:val="left" w:pos="0"/>
              </w:tabs>
              <w:rPr>
                <w:lang w:eastAsia="en-US"/>
              </w:rPr>
            </w:pPr>
            <w:r w:rsidRPr="00D56914">
              <w:rPr>
                <w:lang w:eastAsia="en-US"/>
              </w:rPr>
              <w:t>ООО «</w:t>
            </w:r>
            <w:proofErr w:type="spellStart"/>
            <w:r w:rsidRPr="00D56914">
              <w:rPr>
                <w:lang w:eastAsia="en-US"/>
              </w:rPr>
              <w:t>СибСтройСервис</w:t>
            </w:r>
            <w:proofErr w:type="spellEnd"/>
            <w:r w:rsidRPr="00D56914">
              <w:rPr>
                <w:lang w:eastAsia="en-US"/>
              </w:rPr>
              <w:t>», ИНН 4211022988</w:t>
            </w:r>
          </w:p>
        </w:tc>
        <w:tc>
          <w:tcPr>
            <w:tcW w:w="3260" w:type="dxa"/>
            <w:vAlign w:val="center"/>
          </w:tcPr>
          <w:p w14:paraId="21C0FD36" w14:textId="77777777" w:rsidR="00D56914" w:rsidRPr="00D56914" w:rsidRDefault="00D56914" w:rsidP="00D56914">
            <w:pPr>
              <w:tabs>
                <w:tab w:val="left" w:pos="0"/>
              </w:tabs>
              <w:jc w:val="center"/>
              <w:rPr>
                <w:lang w:eastAsia="en-US"/>
              </w:rPr>
            </w:pPr>
            <w:r w:rsidRPr="00D56914">
              <w:rPr>
                <w:lang w:eastAsia="en-US"/>
              </w:rPr>
              <w:t>46,81</w:t>
            </w:r>
          </w:p>
        </w:tc>
      </w:tr>
    </w:tbl>
    <w:p w14:paraId="45DC10B8" w14:textId="77777777" w:rsidR="00D56914" w:rsidRPr="00D56914" w:rsidRDefault="00D56914" w:rsidP="00D56914">
      <w:pPr>
        <w:tabs>
          <w:tab w:val="left" w:pos="1365"/>
        </w:tabs>
        <w:spacing w:after="120"/>
        <w:ind w:hanging="284"/>
        <w:jc w:val="both"/>
        <w:rPr>
          <w:sz w:val="28"/>
          <w:szCs w:val="28"/>
          <w:lang w:eastAsia="en-US"/>
        </w:rPr>
      </w:pPr>
      <w:r w:rsidRPr="00D56914">
        <w:rPr>
          <w:sz w:val="28"/>
          <w:szCs w:val="28"/>
          <w:lang w:eastAsia="en-US"/>
        </w:rPr>
        <w:t xml:space="preserve">         </w:t>
      </w:r>
    </w:p>
    <w:p w14:paraId="267A39B0" w14:textId="77777777" w:rsidR="00D56914" w:rsidRPr="00D56914" w:rsidRDefault="00D56914" w:rsidP="00D56914">
      <w:pPr>
        <w:tabs>
          <w:tab w:val="left" w:pos="1365"/>
        </w:tabs>
        <w:spacing w:after="120"/>
        <w:ind w:left="-426" w:firstLine="284"/>
        <w:jc w:val="both"/>
        <w:rPr>
          <w:sz w:val="28"/>
          <w:szCs w:val="28"/>
          <w:lang w:eastAsia="en-US"/>
        </w:rPr>
      </w:pPr>
      <w:r w:rsidRPr="00D56914">
        <w:rPr>
          <w:sz w:val="28"/>
          <w:szCs w:val="28"/>
          <w:lang w:eastAsia="en-US"/>
        </w:rPr>
        <w:t xml:space="preserve"> * Льготные тарифы установлены с учетом пункта 6 статьи 168 Налогового кодекса Российской Федерации (часть вторая).  </w:t>
      </w:r>
    </w:p>
    <w:p w14:paraId="3A03DC6B" w14:textId="77777777" w:rsidR="00D56914" w:rsidRPr="00D56914" w:rsidRDefault="00D56914" w:rsidP="00D56914">
      <w:pPr>
        <w:tabs>
          <w:tab w:val="left" w:pos="1365"/>
        </w:tabs>
        <w:spacing w:after="120"/>
        <w:ind w:left="-426" w:firstLine="284"/>
        <w:jc w:val="both"/>
        <w:rPr>
          <w:sz w:val="28"/>
          <w:szCs w:val="28"/>
          <w:lang w:eastAsia="en-US"/>
        </w:rPr>
      </w:pPr>
      <w:r w:rsidRPr="00D56914">
        <w:rPr>
          <w:sz w:val="28"/>
          <w:szCs w:val="28"/>
          <w:lang w:eastAsia="en-US"/>
        </w:rPr>
        <w:t xml:space="preserve"> **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412BD9A6" w14:textId="77777777" w:rsidR="00D56914" w:rsidRPr="00D56914" w:rsidRDefault="00D56914" w:rsidP="00D56914">
      <w:pPr>
        <w:tabs>
          <w:tab w:val="left" w:pos="1365"/>
        </w:tabs>
        <w:spacing w:after="160" w:line="259" w:lineRule="auto"/>
        <w:ind w:left="-426"/>
        <w:jc w:val="center"/>
        <w:rPr>
          <w:sz w:val="28"/>
          <w:szCs w:val="28"/>
          <w:lang w:eastAsia="en-US"/>
        </w:rPr>
      </w:pPr>
    </w:p>
    <w:p w14:paraId="4A499AE8" w14:textId="77777777" w:rsidR="00D56914" w:rsidRPr="00D56914" w:rsidRDefault="00D56914" w:rsidP="00D56914">
      <w:pPr>
        <w:tabs>
          <w:tab w:val="left" w:pos="1365"/>
        </w:tabs>
        <w:jc w:val="center"/>
        <w:rPr>
          <w:sz w:val="28"/>
          <w:szCs w:val="28"/>
          <w:lang w:eastAsia="en-US"/>
        </w:rPr>
      </w:pPr>
    </w:p>
    <w:p w14:paraId="04C89BD0" w14:textId="77777777" w:rsidR="00D56914" w:rsidRPr="00D56914" w:rsidRDefault="00D56914" w:rsidP="00D56914">
      <w:pPr>
        <w:tabs>
          <w:tab w:val="left" w:pos="1365"/>
        </w:tabs>
        <w:jc w:val="center"/>
        <w:rPr>
          <w:sz w:val="28"/>
          <w:szCs w:val="28"/>
          <w:lang w:eastAsia="en-US"/>
        </w:rPr>
      </w:pPr>
    </w:p>
    <w:p w14:paraId="1F0E32C3" w14:textId="77777777" w:rsidR="00D56914" w:rsidRPr="00D56914" w:rsidRDefault="00D56914" w:rsidP="00D56914">
      <w:pPr>
        <w:tabs>
          <w:tab w:val="left" w:pos="1365"/>
        </w:tabs>
        <w:jc w:val="center"/>
        <w:rPr>
          <w:sz w:val="28"/>
          <w:szCs w:val="28"/>
          <w:lang w:eastAsia="en-US"/>
        </w:rPr>
      </w:pPr>
    </w:p>
    <w:p w14:paraId="2D42635F" w14:textId="77777777" w:rsidR="00D56914" w:rsidRPr="00D56914" w:rsidRDefault="00D56914" w:rsidP="00D56914">
      <w:pPr>
        <w:tabs>
          <w:tab w:val="left" w:pos="1365"/>
        </w:tabs>
        <w:spacing w:after="120"/>
        <w:ind w:left="-284"/>
        <w:jc w:val="right"/>
        <w:rPr>
          <w:sz w:val="28"/>
          <w:szCs w:val="28"/>
        </w:rPr>
      </w:pPr>
      <w:r w:rsidRPr="00D56914">
        <w:rPr>
          <w:sz w:val="28"/>
          <w:szCs w:val="28"/>
          <w:lang w:eastAsia="en-US"/>
        </w:rPr>
        <w:lastRenderedPageBreak/>
        <w:t xml:space="preserve">             </w:t>
      </w:r>
      <w:r w:rsidRPr="00D56914">
        <w:rPr>
          <w:sz w:val="28"/>
          <w:szCs w:val="28"/>
        </w:rPr>
        <w:t xml:space="preserve">   Таблица № 4</w:t>
      </w:r>
    </w:p>
    <w:p w14:paraId="66EAF0F3" w14:textId="77777777" w:rsidR="00D56914" w:rsidRPr="00D56914" w:rsidRDefault="00D56914" w:rsidP="00D56914">
      <w:pPr>
        <w:tabs>
          <w:tab w:val="left" w:pos="1365"/>
        </w:tabs>
        <w:jc w:val="center"/>
        <w:rPr>
          <w:bCs/>
          <w:sz w:val="28"/>
          <w:szCs w:val="28"/>
        </w:rPr>
      </w:pPr>
    </w:p>
    <w:p w14:paraId="5E2A9861" w14:textId="77777777" w:rsidR="00D56914" w:rsidRPr="00D56914" w:rsidRDefault="00D56914" w:rsidP="00D56914">
      <w:pPr>
        <w:tabs>
          <w:tab w:val="left" w:pos="1365"/>
        </w:tabs>
        <w:jc w:val="center"/>
        <w:rPr>
          <w:bCs/>
          <w:sz w:val="28"/>
          <w:szCs w:val="28"/>
        </w:rPr>
      </w:pPr>
      <w:r w:rsidRPr="00D56914">
        <w:rPr>
          <w:bCs/>
          <w:sz w:val="28"/>
          <w:szCs w:val="28"/>
        </w:rPr>
        <w:t xml:space="preserve">Льготные тарифы* </w:t>
      </w:r>
    </w:p>
    <w:p w14:paraId="2324B5FB" w14:textId="77777777" w:rsidR="00D56914" w:rsidRPr="00D56914" w:rsidRDefault="00D56914" w:rsidP="00D56914">
      <w:pPr>
        <w:tabs>
          <w:tab w:val="left" w:pos="1365"/>
        </w:tabs>
        <w:jc w:val="center"/>
        <w:rPr>
          <w:sz w:val="28"/>
          <w:szCs w:val="28"/>
          <w:lang w:eastAsia="en-US"/>
        </w:rPr>
      </w:pPr>
      <w:r w:rsidRPr="00D56914">
        <w:rPr>
          <w:bCs/>
          <w:sz w:val="28"/>
          <w:szCs w:val="28"/>
        </w:rPr>
        <w:t>на тепловую энергию (мощность)</w:t>
      </w:r>
    </w:p>
    <w:tbl>
      <w:tblPr>
        <w:tblStyle w:val="670"/>
        <w:tblpPr w:leftFromText="180" w:rightFromText="180" w:vertAnchor="text" w:horzAnchor="page" w:tblpXSpec="center" w:tblpY="203"/>
        <w:tblW w:w="9351" w:type="dxa"/>
        <w:jc w:val="center"/>
        <w:tblLayout w:type="fixed"/>
        <w:tblLook w:val="04A0" w:firstRow="1" w:lastRow="0" w:firstColumn="1" w:lastColumn="0" w:noHBand="0" w:noVBand="1"/>
      </w:tblPr>
      <w:tblGrid>
        <w:gridCol w:w="567"/>
        <w:gridCol w:w="3964"/>
        <w:gridCol w:w="1418"/>
        <w:gridCol w:w="3402"/>
      </w:tblGrid>
      <w:tr w:rsidR="00D56914" w:rsidRPr="00D56914" w14:paraId="4B2209EF" w14:textId="77777777" w:rsidTr="00293CC7">
        <w:trPr>
          <w:trHeight w:val="270"/>
          <w:jc w:val="center"/>
        </w:trPr>
        <w:tc>
          <w:tcPr>
            <w:tcW w:w="567" w:type="dxa"/>
            <w:vMerge w:val="restart"/>
            <w:vAlign w:val="center"/>
          </w:tcPr>
          <w:p w14:paraId="52661182" w14:textId="77777777" w:rsidR="00D56914" w:rsidRPr="00D56914" w:rsidRDefault="00D56914" w:rsidP="00D56914">
            <w:pPr>
              <w:tabs>
                <w:tab w:val="left" w:pos="0"/>
              </w:tabs>
              <w:rPr>
                <w:lang w:eastAsia="en-US"/>
              </w:rPr>
            </w:pPr>
            <w:r w:rsidRPr="00D56914">
              <w:rPr>
                <w:lang w:eastAsia="en-US"/>
              </w:rPr>
              <w:t>№ п/п</w:t>
            </w:r>
          </w:p>
        </w:tc>
        <w:tc>
          <w:tcPr>
            <w:tcW w:w="3964" w:type="dxa"/>
            <w:vMerge w:val="restart"/>
            <w:vAlign w:val="center"/>
          </w:tcPr>
          <w:p w14:paraId="30BA9254" w14:textId="77777777" w:rsidR="00D56914" w:rsidRPr="00D56914" w:rsidRDefault="00D56914" w:rsidP="00D56914">
            <w:pPr>
              <w:tabs>
                <w:tab w:val="left" w:pos="0"/>
              </w:tabs>
              <w:jc w:val="center"/>
              <w:rPr>
                <w:lang w:eastAsia="en-US"/>
              </w:rPr>
            </w:pPr>
            <w:r w:rsidRPr="00D56914">
              <w:rPr>
                <w:lang w:eastAsia="en-US"/>
              </w:rPr>
              <w:t>Наименование регулируемой организации</w:t>
            </w:r>
          </w:p>
        </w:tc>
        <w:tc>
          <w:tcPr>
            <w:tcW w:w="1418" w:type="dxa"/>
            <w:vMerge w:val="restart"/>
            <w:vAlign w:val="center"/>
          </w:tcPr>
          <w:p w14:paraId="008C5BCA" w14:textId="77777777" w:rsidR="00D56914" w:rsidRPr="00D56914" w:rsidRDefault="00D56914" w:rsidP="00D56914">
            <w:pPr>
              <w:tabs>
                <w:tab w:val="left" w:pos="0"/>
              </w:tabs>
              <w:jc w:val="center"/>
              <w:rPr>
                <w:bCs/>
              </w:rPr>
            </w:pPr>
            <w:r w:rsidRPr="00D56914">
              <w:rPr>
                <w:bCs/>
              </w:rPr>
              <w:t>Единицы измерения</w:t>
            </w:r>
          </w:p>
        </w:tc>
        <w:tc>
          <w:tcPr>
            <w:tcW w:w="3402" w:type="dxa"/>
            <w:vAlign w:val="center"/>
          </w:tcPr>
          <w:p w14:paraId="23A9FB7F" w14:textId="77777777" w:rsidR="00D56914" w:rsidRPr="00D56914" w:rsidRDefault="00D56914" w:rsidP="00D56914">
            <w:pPr>
              <w:tabs>
                <w:tab w:val="left" w:pos="0"/>
              </w:tabs>
              <w:ind w:left="360"/>
              <w:jc w:val="center"/>
              <w:rPr>
                <w:bCs/>
              </w:rPr>
            </w:pPr>
            <w:r w:rsidRPr="00D56914">
              <w:rPr>
                <w:bCs/>
              </w:rPr>
              <w:t>Льготный тариф</w:t>
            </w:r>
          </w:p>
        </w:tc>
      </w:tr>
      <w:tr w:rsidR="00D56914" w:rsidRPr="00D56914" w14:paraId="73148210" w14:textId="77777777" w:rsidTr="00293CC7">
        <w:trPr>
          <w:trHeight w:val="509"/>
          <w:jc w:val="center"/>
        </w:trPr>
        <w:tc>
          <w:tcPr>
            <w:tcW w:w="567" w:type="dxa"/>
            <w:vMerge/>
            <w:vAlign w:val="center"/>
          </w:tcPr>
          <w:p w14:paraId="73E3F026" w14:textId="77777777" w:rsidR="00D56914" w:rsidRPr="00D56914" w:rsidRDefault="00D56914" w:rsidP="00D56914">
            <w:pPr>
              <w:tabs>
                <w:tab w:val="left" w:pos="0"/>
              </w:tabs>
              <w:rPr>
                <w:bCs/>
              </w:rPr>
            </w:pPr>
          </w:p>
        </w:tc>
        <w:tc>
          <w:tcPr>
            <w:tcW w:w="3964" w:type="dxa"/>
            <w:vMerge/>
            <w:vAlign w:val="center"/>
          </w:tcPr>
          <w:p w14:paraId="0A80CD8E" w14:textId="77777777" w:rsidR="00D56914" w:rsidRPr="00D56914" w:rsidRDefault="00D56914" w:rsidP="00D56914">
            <w:pPr>
              <w:tabs>
                <w:tab w:val="left" w:pos="0"/>
              </w:tabs>
              <w:rPr>
                <w:bCs/>
              </w:rPr>
            </w:pPr>
          </w:p>
        </w:tc>
        <w:tc>
          <w:tcPr>
            <w:tcW w:w="1418" w:type="dxa"/>
            <w:vMerge/>
            <w:vAlign w:val="center"/>
          </w:tcPr>
          <w:p w14:paraId="0A5A7BDC" w14:textId="77777777" w:rsidR="00D56914" w:rsidRPr="00D56914" w:rsidRDefault="00D56914" w:rsidP="00D56914">
            <w:pPr>
              <w:tabs>
                <w:tab w:val="left" w:pos="0"/>
              </w:tabs>
              <w:ind w:left="360"/>
              <w:jc w:val="center"/>
              <w:rPr>
                <w:bCs/>
              </w:rPr>
            </w:pPr>
          </w:p>
        </w:tc>
        <w:tc>
          <w:tcPr>
            <w:tcW w:w="3402" w:type="dxa"/>
            <w:vAlign w:val="center"/>
          </w:tcPr>
          <w:p w14:paraId="4C4E4E09" w14:textId="77777777" w:rsidR="00D56914" w:rsidRPr="00D56914" w:rsidRDefault="00D56914" w:rsidP="00D56914">
            <w:pPr>
              <w:tabs>
                <w:tab w:val="left" w:pos="0"/>
              </w:tabs>
              <w:jc w:val="center"/>
              <w:rPr>
                <w:bCs/>
              </w:rPr>
            </w:pPr>
            <w:r w:rsidRPr="00D56914">
              <w:rPr>
                <w:lang w:eastAsia="en-US"/>
              </w:rPr>
              <w:t>с 01.12.2022 по 31.12.2023</w:t>
            </w:r>
          </w:p>
        </w:tc>
      </w:tr>
      <w:tr w:rsidR="00D56914" w:rsidRPr="00D56914" w14:paraId="21D14C9D" w14:textId="77777777" w:rsidTr="00293CC7">
        <w:trPr>
          <w:trHeight w:val="268"/>
          <w:jc w:val="center"/>
        </w:trPr>
        <w:tc>
          <w:tcPr>
            <w:tcW w:w="567" w:type="dxa"/>
            <w:vAlign w:val="center"/>
          </w:tcPr>
          <w:p w14:paraId="74CE94FF" w14:textId="77777777" w:rsidR="00D56914" w:rsidRPr="00D56914" w:rsidRDefault="00D56914" w:rsidP="00D56914">
            <w:pPr>
              <w:tabs>
                <w:tab w:val="left" w:pos="0"/>
              </w:tabs>
              <w:jc w:val="center"/>
              <w:rPr>
                <w:bCs/>
              </w:rPr>
            </w:pPr>
            <w:r w:rsidRPr="00D56914">
              <w:rPr>
                <w:bCs/>
              </w:rPr>
              <w:t>1</w:t>
            </w:r>
          </w:p>
        </w:tc>
        <w:tc>
          <w:tcPr>
            <w:tcW w:w="3964" w:type="dxa"/>
            <w:vAlign w:val="center"/>
          </w:tcPr>
          <w:p w14:paraId="3436FE23" w14:textId="77777777" w:rsidR="00D56914" w:rsidRPr="00D56914" w:rsidRDefault="00D56914" w:rsidP="00D56914">
            <w:pPr>
              <w:tabs>
                <w:tab w:val="left" w:pos="0"/>
              </w:tabs>
              <w:jc w:val="center"/>
              <w:rPr>
                <w:bCs/>
              </w:rPr>
            </w:pPr>
            <w:r w:rsidRPr="00D56914">
              <w:rPr>
                <w:bCs/>
              </w:rPr>
              <w:t>2</w:t>
            </w:r>
          </w:p>
        </w:tc>
        <w:tc>
          <w:tcPr>
            <w:tcW w:w="1418" w:type="dxa"/>
            <w:vAlign w:val="center"/>
          </w:tcPr>
          <w:p w14:paraId="3CC0562A" w14:textId="77777777" w:rsidR="00D56914" w:rsidRPr="00D56914" w:rsidRDefault="00D56914" w:rsidP="00D56914">
            <w:pPr>
              <w:tabs>
                <w:tab w:val="left" w:pos="0"/>
              </w:tabs>
              <w:jc w:val="center"/>
              <w:rPr>
                <w:bCs/>
              </w:rPr>
            </w:pPr>
            <w:r w:rsidRPr="00D56914">
              <w:rPr>
                <w:bCs/>
              </w:rPr>
              <w:t>3</w:t>
            </w:r>
          </w:p>
        </w:tc>
        <w:tc>
          <w:tcPr>
            <w:tcW w:w="3402" w:type="dxa"/>
            <w:vAlign w:val="center"/>
          </w:tcPr>
          <w:p w14:paraId="39B64DBE" w14:textId="77777777" w:rsidR="00D56914" w:rsidRPr="00D56914" w:rsidRDefault="00D56914" w:rsidP="00D56914">
            <w:pPr>
              <w:tabs>
                <w:tab w:val="left" w:pos="0"/>
              </w:tabs>
              <w:jc w:val="center"/>
              <w:rPr>
                <w:lang w:eastAsia="en-US"/>
              </w:rPr>
            </w:pPr>
            <w:r w:rsidRPr="00D56914">
              <w:rPr>
                <w:lang w:eastAsia="en-US"/>
              </w:rPr>
              <w:t>4</w:t>
            </w:r>
          </w:p>
        </w:tc>
      </w:tr>
      <w:tr w:rsidR="00D56914" w:rsidRPr="00D56914" w14:paraId="5ED3D293" w14:textId="77777777" w:rsidTr="00293CC7">
        <w:trPr>
          <w:trHeight w:val="324"/>
          <w:jc w:val="center"/>
        </w:trPr>
        <w:tc>
          <w:tcPr>
            <w:tcW w:w="567" w:type="dxa"/>
            <w:vAlign w:val="center"/>
          </w:tcPr>
          <w:p w14:paraId="7574EDA9" w14:textId="77777777" w:rsidR="00D56914" w:rsidRPr="00D56914" w:rsidRDefault="00D56914" w:rsidP="00D56914">
            <w:pPr>
              <w:tabs>
                <w:tab w:val="left" w:pos="0"/>
              </w:tabs>
              <w:jc w:val="center"/>
              <w:rPr>
                <w:bCs/>
              </w:rPr>
            </w:pPr>
            <w:r w:rsidRPr="00D56914">
              <w:rPr>
                <w:bCs/>
              </w:rPr>
              <w:t>1.</w:t>
            </w:r>
          </w:p>
        </w:tc>
        <w:tc>
          <w:tcPr>
            <w:tcW w:w="3964" w:type="dxa"/>
            <w:vAlign w:val="center"/>
          </w:tcPr>
          <w:p w14:paraId="21CE694D" w14:textId="77777777" w:rsidR="00D56914" w:rsidRPr="00D56914" w:rsidRDefault="00D56914" w:rsidP="00D56914">
            <w:pPr>
              <w:tabs>
                <w:tab w:val="left" w:pos="0"/>
              </w:tabs>
              <w:rPr>
                <w:lang w:eastAsia="en-US"/>
              </w:rPr>
            </w:pPr>
            <w:r w:rsidRPr="00D56914">
              <w:rPr>
                <w:lang w:eastAsia="en-US"/>
              </w:rPr>
              <w:t xml:space="preserve">ООО «Киселевская объединенная тепловая компания»,                 </w:t>
            </w:r>
          </w:p>
          <w:p w14:paraId="06AA8106" w14:textId="77777777" w:rsidR="00D56914" w:rsidRPr="00D56914" w:rsidRDefault="00D56914" w:rsidP="00D56914">
            <w:pPr>
              <w:tabs>
                <w:tab w:val="left" w:pos="0"/>
              </w:tabs>
              <w:rPr>
                <w:lang w:eastAsia="en-US"/>
              </w:rPr>
            </w:pPr>
            <w:r w:rsidRPr="00D56914">
              <w:rPr>
                <w:lang w:eastAsia="en-US"/>
              </w:rPr>
              <w:t>ИНН 4211023156</w:t>
            </w:r>
          </w:p>
        </w:tc>
        <w:tc>
          <w:tcPr>
            <w:tcW w:w="1418" w:type="dxa"/>
            <w:vAlign w:val="center"/>
          </w:tcPr>
          <w:p w14:paraId="562472AF" w14:textId="77777777" w:rsidR="00D56914" w:rsidRPr="00D56914" w:rsidRDefault="00D56914" w:rsidP="00D56914">
            <w:pPr>
              <w:tabs>
                <w:tab w:val="left" w:pos="0"/>
              </w:tabs>
              <w:jc w:val="center"/>
              <w:rPr>
                <w:lang w:eastAsia="en-US"/>
              </w:rPr>
            </w:pPr>
            <w:proofErr w:type="spellStart"/>
            <w:r w:rsidRPr="00D56914">
              <w:rPr>
                <w:lang w:eastAsia="en-US"/>
              </w:rPr>
              <w:t>руб</w:t>
            </w:r>
            <w:proofErr w:type="spellEnd"/>
            <w:r w:rsidRPr="00D56914">
              <w:rPr>
                <w:lang w:eastAsia="en-US"/>
              </w:rPr>
              <w:t>/Гкал</w:t>
            </w:r>
          </w:p>
        </w:tc>
        <w:tc>
          <w:tcPr>
            <w:tcW w:w="3402" w:type="dxa"/>
            <w:vAlign w:val="center"/>
          </w:tcPr>
          <w:p w14:paraId="4F50838F" w14:textId="77777777" w:rsidR="00D56914" w:rsidRPr="00D56914" w:rsidRDefault="00D56914" w:rsidP="00D56914">
            <w:pPr>
              <w:tabs>
                <w:tab w:val="left" w:pos="0"/>
              </w:tabs>
              <w:jc w:val="center"/>
              <w:rPr>
                <w:lang w:eastAsia="en-US"/>
              </w:rPr>
            </w:pPr>
            <w:r w:rsidRPr="00D56914">
              <w:rPr>
                <w:lang w:eastAsia="en-US"/>
              </w:rPr>
              <w:t xml:space="preserve">1494,19   </w:t>
            </w:r>
          </w:p>
        </w:tc>
      </w:tr>
      <w:tr w:rsidR="00D56914" w:rsidRPr="00D56914" w14:paraId="39D9C80B" w14:textId="77777777" w:rsidTr="00293CC7">
        <w:trPr>
          <w:trHeight w:val="324"/>
          <w:jc w:val="center"/>
        </w:trPr>
        <w:tc>
          <w:tcPr>
            <w:tcW w:w="567" w:type="dxa"/>
            <w:vAlign w:val="center"/>
          </w:tcPr>
          <w:p w14:paraId="7F423222" w14:textId="77777777" w:rsidR="00D56914" w:rsidRPr="00D56914" w:rsidRDefault="00D56914" w:rsidP="00D56914">
            <w:pPr>
              <w:tabs>
                <w:tab w:val="left" w:pos="0"/>
              </w:tabs>
              <w:jc w:val="center"/>
              <w:rPr>
                <w:bCs/>
              </w:rPr>
            </w:pPr>
            <w:r w:rsidRPr="00D56914">
              <w:rPr>
                <w:bCs/>
              </w:rPr>
              <w:t>2.</w:t>
            </w:r>
          </w:p>
        </w:tc>
        <w:tc>
          <w:tcPr>
            <w:tcW w:w="3964" w:type="dxa"/>
            <w:vAlign w:val="center"/>
          </w:tcPr>
          <w:p w14:paraId="298A2F4D" w14:textId="77777777" w:rsidR="00D56914" w:rsidRPr="00D56914" w:rsidRDefault="00D56914" w:rsidP="00D56914">
            <w:pPr>
              <w:tabs>
                <w:tab w:val="left" w:pos="0"/>
              </w:tabs>
              <w:rPr>
                <w:lang w:eastAsia="en-US"/>
              </w:rPr>
            </w:pPr>
            <w:r w:rsidRPr="00D56914">
              <w:rPr>
                <w:lang w:eastAsia="en-US"/>
              </w:rPr>
              <w:t>ООО «Тепловая компания Актив», ИНН 4223117521</w:t>
            </w:r>
          </w:p>
        </w:tc>
        <w:tc>
          <w:tcPr>
            <w:tcW w:w="1418" w:type="dxa"/>
            <w:vAlign w:val="center"/>
          </w:tcPr>
          <w:p w14:paraId="354554A5" w14:textId="77777777" w:rsidR="00D56914" w:rsidRPr="00D56914" w:rsidRDefault="00D56914" w:rsidP="00D56914">
            <w:pPr>
              <w:tabs>
                <w:tab w:val="left" w:pos="0"/>
              </w:tabs>
              <w:jc w:val="center"/>
              <w:rPr>
                <w:lang w:eastAsia="en-US"/>
              </w:rPr>
            </w:pPr>
            <w:proofErr w:type="spellStart"/>
            <w:r w:rsidRPr="00D56914">
              <w:rPr>
                <w:lang w:eastAsia="en-US"/>
              </w:rPr>
              <w:t>руб</w:t>
            </w:r>
            <w:proofErr w:type="spellEnd"/>
            <w:r w:rsidRPr="00D56914">
              <w:rPr>
                <w:lang w:eastAsia="en-US"/>
              </w:rPr>
              <w:t>/Гкал</w:t>
            </w:r>
          </w:p>
        </w:tc>
        <w:tc>
          <w:tcPr>
            <w:tcW w:w="3402" w:type="dxa"/>
            <w:vAlign w:val="center"/>
          </w:tcPr>
          <w:p w14:paraId="3FCD1635" w14:textId="77777777" w:rsidR="00D56914" w:rsidRPr="00D56914" w:rsidRDefault="00D56914" w:rsidP="00D56914">
            <w:pPr>
              <w:tabs>
                <w:tab w:val="left" w:pos="0"/>
              </w:tabs>
              <w:jc w:val="center"/>
              <w:rPr>
                <w:lang w:eastAsia="en-US"/>
              </w:rPr>
            </w:pPr>
            <w:r w:rsidRPr="00D56914">
              <w:rPr>
                <w:lang w:eastAsia="en-US"/>
              </w:rPr>
              <w:t xml:space="preserve">1494,19   </w:t>
            </w:r>
          </w:p>
        </w:tc>
      </w:tr>
      <w:tr w:rsidR="00D56914" w:rsidRPr="00D56914" w14:paraId="1AA7816D" w14:textId="77777777" w:rsidTr="00293CC7">
        <w:trPr>
          <w:trHeight w:val="324"/>
          <w:jc w:val="center"/>
        </w:trPr>
        <w:tc>
          <w:tcPr>
            <w:tcW w:w="567" w:type="dxa"/>
            <w:vAlign w:val="center"/>
          </w:tcPr>
          <w:p w14:paraId="72DC3133" w14:textId="77777777" w:rsidR="00D56914" w:rsidRPr="00D56914" w:rsidRDefault="00D56914" w:rsidP="00D56914">
            <w:pPr>
              <w:tabs>
                <w:tab w:val="left" w:pos="0"/>
              </w:tabs>
              <w:jc w:val="center"/>
              <w:rPr>
                <w:bCs/>
              </w:rPr>
            </w:pPr>
            <w:r w:rsidRPr="00D56914">
              <w:rPr>
                <w:bCs/>
              </w:rPr>
              <w:t>3.</w:t>
            </w:r>
          </w:p>
        </w:tc>
        <w:tc>
          <w:tcPr>
            <w:tcW w:w="3964" w:type="dxa"/>
            <w:vAlign w:val="center"/>
          </w:tcPr>
          <w:p w14:paraId="04585E41" w14:textId="77777777" w:rsidR="00D56914" w:rsidRPr="00D56914" w:rsidRDefault="00D56914" w:rsidP="00D56914">
            <w:pPr>
              <w:tabs>
                <w:tab w:val="left" w:pos="0"/>
              </w:tabs>
              <w:rPr>
                <w:lang w:eastAsia="en-US"/>
              </w:rPr>
            </w:pPr>
            <w:r w:rsidRPr="00D56914">
              <w:rPr>
                <w:lang w:eastAsia="en-US"/>
              </w:rPr>
              <w:t>ООО «Сибирская тепловая компания», ИНН 4223104900</w:t>
            </w:r>
          </w:p>
        </w:tc>
        <w:tc>
          <w:tcPr>
            <w:tcW w:w="1418" w:type="dxa"/>
            <w:vAlign w:val="center"/>
          </w:tcPr>
          <w:p w14:paraId="4D24864E" w14:textId="77777777" w:rsidR="00D56914" w:rsidRPr="00D56914" w:rsidRDefault="00D56914" w:rsidP="00D56914">
            <w:pPr>
              <w:tabs>
                <w:tab w:val="left" w:pos="0"/>
              </w:tabs>
              <w:jc w:val="center"/>
              <w:rPr>
                <w:lang w:eastAsia="en-US"/>
              </w:rPr>
            </w:pPr>
            <w:proofErr w:type="spellStart"/>
            <w:r w:rsidRPr="00D56914">
              <w:rPr>
                <w:lang w:eastAsia="en-US"/>
              </w:rPr>
              <w:t>руб</w:t>
            </w:r>
            <w:proofErr w:type="spellEnd"/>
            <w:r w:rsidRPr="00D56914">
              <w:rPr>
                <w:lang w:eastAsia="en-US"/>
              </w:rPr>
              <w:t>/Гкал</w:t>
            </w:r>
          </w:p>
        </w:tc>
        <w:tc>
          <w:tcPr>
            <w:tcW w:w="3402" w:type="dxa"/>
            <w:vAlign w:val="center"/>
          </w:tcPr>
          <w:p w14:paraId="0D413C00" w14:textId="77777777" w:rsidR="00D56914" w:rsidRPr="00D56914" w:rsidRDefault="00D56914" w:rsidP="00D56914">
            <w:pPr>
              <w:tabs>
                <w:tab w:val="left" w:pos="0"/>
              </w:tabs>
              <w:jc w:val="center"/>
              <w:rPr>
                <w:lang w:eastAsia="en-US"/>
              </w:rPr>
            </w:pPr>
            <w:r w:rsidRPr="00D56914">
              <w:rPr>
                <w:lang w:eastAsia="en-US"/>
              </w:rPr>
              <w:t xml:space="preserve">1494,19   </w:t>
            </w:r>
          </w:p>
        </w:tc>
      </w:tr>
      <w:tr w:rsidR="00D56914" w:rsidRPr="00D56914" w14:paraId="503F1F2D" w14:textId="77777777" w:rsidTr="00293CC7">
        <w:trPr>
          <w:trHeight w:val="324"/>
          <w:jc w:val="center"/>
        </w:trPr>
        <w:tc>
          <w:tcPr>
            <w:tcW w:w="567" w:type="dxa"/>
            <w:vAlign w:val="center"/>
          </w:tcPr>
          <w:p w14:paraId="271CF9A2" w14:textId="77777777" w:rsidR="00D56914" w:rsidRPr="00D56914" w:rsidRDefault="00D56914" w:rsidP="00D56914">
            <w:pPr>
              <w:tabs>
                <w:tab w:val="left" w:pos="0"/>
              </w:tabs>
              <w:jc w:val="center"/>
              <w:rPr>
                <w:bCs/>
              </w:rPr>
            </w:pPr>
            <w:r w:rsidRPr="00D56914">
              <w:rPr>
                <w:bCs/>
              </w:rPr>
              <w:t>4.</w:t>
            </w:r>
          </w:p>
        </w:tc>
        <w:tc>
          <w:tcPr>
            <w:tcW w:w="3964" w:type="dxa"/>
            <w:vAlign w:val="center"/>
          </w:tcPr>
          <w:p w14:paraId="1DA176D3" w14:textId="77777777" w:rsidR="00D56914" w:rsidRPr="00D56914" w:rsidRDefault="00D56914" w:rsidP="00D56914">
            <w:pPr>
              <w:tabs>
                <w:tab w:val="left" w:pos="0"/>
              </w:tabs>
              <w:rPr>
                <w:lang w:eastAsia="en-US"/>
              </w:rPr>
            </w:pPr>
            <w:r w:rsidRPr="00D56914">
              <w:rPr>
                <w:lang w:eastAsia="en-US"/>
              </w:rPr>
              <w:t>ООО «</w:t>
            </w:r>
            <w:proofErr w:type="spellStart"/>
            <w:r w:rsidRPr="00D56914">
              <w:rPr>
                <w:lang w:eastAsia="en-US"/>
              </w:rPr>
              <w:t>СибСтройСервис</w:t>
            </w:r>
            <w:proofErr w:type="spellEnd"/>
            <w:r w:rsidRPr="00D56914">
              <w:rPr>
                <w:lang w:eastAsia="en-US"/>
              </w:rPr>
              <w:t xml:space="preserve">», </w:t>
            </w:r>
          </w:p>
          <w:p w14:paraId="56582E41" w14:textId="77777777" w:rsidR="00D56914" w:rsidRPr="00D56914" w:rsidRDefault="00D56914" w:rsidP="00D56914">
            <w:pPr>
              <w:tabs>
                <w:tab w:val="left" w:pos="0"/>
              </w:tabs>
              <w:rPr>
                <w:lang w:eastAsia="en-US"/>
              </w:rPr>
            </w:pPr>
            <w:r w:rsidRPr="00D56914">
              <w:rPr>
                <w:lang w:eastAsia="en-US"/>
              </w:rPr>
              <w:t>ИНН 4211022988</w:t>
            </w:r>
          </w:p>
        </w:tc>
        <w:tc>
          <w:tcPr>
            <w:tcW w:w="1418" w:type="dxa"/>
            <w:vAlign w:val="center"/>
          </w:tcPr>
          <w:p w14:paraId="0FF356E6" w14:textId="77777777" w:rsidR="00D56914" w:rsidRPr="00D56914" w:rsidRDefault="00D56914" w:rsidP="00D56914">
            <w:pPr>
              <w:tabs>
                <w:tab w:val="left" w:pos="0"/>
              </w:tabs>
              <w:jc w:val="center"/>
              <w:rPr>
                <w:lang w:eastAsia="en-US"/>
              </w:rPr>
            </w:pPr>
            <w:proofErr w:type="spellStart"/>
            <w:r w:rsidRPr="00D56914">
              <w:rPr>
                <w:lang w:eastAsia="en-US"/>
              </w:rPr>
              <w:t>руб</w:t>
            </w:r>
            <w:proofErr w:type="spellEnd"/>
            <w:r w:rsidRPr="00D56914">
              <w:rPr>
                <w:lang w:eastAsia="en-US"/>
              </w:rPr>
              <w:t>/Гкал</w:t>
            </w:r>
          </w:p>
        </w:tc>
        <w:tc>
          <w:tcPr>
            <w:tcW w:w="3402" w:type="dxa"/>
            <w:vAlign w:val="center"/>
          </w:tcPr>
          <w:p w14:paraId="05595C85" w14:textId="77777777" w:rsidR="00D56914" w:rsidRPr="00D56914" w:rsidRDefault="00D56914" w:rsidP="00D56914">
            <w:pPr>
              <w:tabs>
                <w:tab w:val="left" w:pos="0"/>
              </w:tabs>
              <w:jc w:val="center"/>
              <w:rPr>
                <w:lang w:eastAsia="en-US"/>
              </w:rPr>
            </w:pPr>
            <w:r w:rsidRPr="00D56914">
              <w:rPr>
                <w:lang w:eastAsia="en-US"/>
              </w:rPr>
              <w:t xml:space="preserve">1494,19   </w:t>
            </w:r>
          </w:p>
        </w:tc>
      </w:tr>
      <w:tr w:rsidR="00D56914" w:rsidRPr="00D56914" w14:paraId="7D83703B" w14:textId="77777777" w:rsidTr="00293CC7">
        <w:trPr>
          <w:trHeight w:val="324"/>
          <w:jc w:val="center"/>
        </w:trPr>
        <w:tc>
          <w:tcPr>
            <w:tcW w:w="567" w:type="dxa"/>
            <w:vAlign w:val="center"/>
          </w:tcPr>
          <w:p w14:paraId="209BD86B" w14:textId="77777777" w:rsidR="00D56914" w:rsidRPr="00D56914" w:rsidRDefault="00D56914" w:rsidP="00D56914">
            <w:pPr>
              <w:tabs>
                <w:tab w:val="left" w:pos="0"/>
              </w:tabs>
              <w:jc w:val="center"/>
              <w:rPr>
                <w:bCs/>
              </w:rPr>
            </w:pPr>
            <w:r w:rsidRPr="00D56914">
              <w:rPr>
                <w:bCs/>
              </w:rPr>
              <w:t>5.</w:t>
            </w:r>
          </w:p>
        </w:tc>
        <w:tc>
          <w:tcPr>
            <w:tcW w:w="3964" w:type="dxa"/>
            <w:vAlign w:val="center"/>
          </w:tcPr>
          <w:p w14:paraId="15CA36E6" w14:textId="77777777" w:rsidR="00D56914" w:rsidRPr="00D56914" w:rsidRDefault="00D56914" w:rsidP="00D56914">
            <w:pPr>
              <w:tabs>
                <w:tab w:val="left" w:pos="0"/>
              </w:tabs>
              <w:rPr>
                <w:lang w:eastAsia="en-US"/>
              </w:rPr>
            </w:pPr>
            <w:r w:rsidRPr="00D56914">
              <w:rPr>
                <w:lang w:eastAsia="en-US"/>
              </w:rPr>
              <w:t>МП «Исток», ИНН 4211023572</w:t>
            </w:r>
          </w:p>
        </w:tc>
        <w:tc>
          <w:tcPr>
            <w:tcW w:w="1418" w:type="dxa"/>
            <w:vAlign w:val="center"/>
          </w:tcPr>
          <w:p w14:paraId="09A8C79C" w14:textId="77777777" w:rsidR="00D56914" w:rsidRPr="00D56914" w:rsidRDefault="00D56914" w:rsidP="00D56914">
            <w:pPr>
              <w:tabs>
                <w:tab w:val="left" w:pos="0"/>
              </w:tabs>
              <w:jc w:val="center"/>
              <w:rPr>
                <w:lang w:eastAsia="en-US"/>
              </w:rPr>
            </w:pPr>
            <w:proofErr w:type="spellStart"/>
            <w:r w:rsidRPr="00D56914">
              <w:rPr>
                <w:lang w:eastAsia="en-US"/>
              </w:rPr>
              <w:t>руб</w:t>
            </w:r>
            <w:proofErr w:type="spellEnd"/>
            <w:r w:rsidRPr="00D56914">
              <w:rPr>
                <w:lang w:eastAsia="en-US"/>
              </w:rPr>
              <w:t>/Гкал</w:t>
            </w:r>
          </w:p>
        </w:tc>
        <w:tc>
          <w:tcPr>
            <w:tcW w:w="3402" w:type="dxa"/>
            <w:vAlign w:val="center"/>
          </w:tcPr>
          <w:p w14:paraId="2AFE6C09" w14:textId="77777777" w:rsidR="00D56914" w:rsidRPr="00D56914" w:rsidRDefault="00D56914" w:rsidP="00D56914">
            <w:pPr>
              <w:tabs>
                <w:tab w:val="left" w:pos="0"/>
              </w:tabs>
              <w:jc w:val="center"/>
              <w:rPr>
                <w:lang w:eastAsia="en-US"/>
              </w:rPr>
            </w:pPr>
            <w:r w:rsidRPr="00D56914">
              <w:rPr>
                <w:lang w:eastAsia="en-US"/>
              </w:rPr>
              <w:t xml:space="preserve">1494,19   </w:t>
            </w:r>
          </w:p>
        </w:tc>
      </w:tr>
      <w:tr w:rsidR="00D56914" w:rsidRPr="00D56914" w14:paraId="7E53BBAA" w14:textId="77777777" w:rsidTr="00293CC7">
        <w:trPr>
          <w:trHeight w:val="324"/>
          <w:jc w:val="center"/>
        </w:trPr>
        <w:tc>
          <w:tcPr>
            <w:tcW w:w="567" w:type="dxa"/>
            <w:vAlign w:val="center"/>
          </w:tcPr>
          <w:p w14:paraId="367574E8" w14:textId="77777777" w:rsidR="00D56914" w:rsidRPr="00D56914" w:rsidRDefault="00D56914" w:rsidP="00D56914">
            <w:pPr>
              <w:tabs>
                <w:tab w:val="left" w:pos="0"/>
              </w:tabs>
              <w:jc w:val="center"/>
              <w:rPr>
                <w:bCs/>
              </w:rPr>
            </w:pPr>
            <w:r w:rsidRPr="00D56914">
              <w:rPr>
                <w:bCs/>
              </w:rPr>
              <w:t>6.</w:t>
            </w:r>
          </w:p>
        </w:tc>
        <w:tc>
          <w:tcPr>
            <w:tcW w:w="3964" w:type="dxa"/>
            <w:vAlign w:val="center"/>
          </w:tcPr>
          <w:p w14:paraId="5312AA4B" w14:textId="77777777" w:rsidR="00D56914" w:rsidRPr="00D56914" w:rsidRDefault="00D56914" w:rsidP="00D56914">
            <w:pPr>
              <w:tabs>
                <w:tab w:val="left" w:pos="0"/>
              </w:tabs>
              <w:rPr>
                <w:lang w:eastAsia="en-US"/>
              </w:rPr>
            </w:pPr>
            <w:r w:rsidRPr="00D56914">
              <w:rPr>
                <w:lang w:eastAsia="en-US"/>
              </w:rPr>
              <w:t xml:space="preserve">АО «Знамя», </w:t>
            </w:r>
          </w:p>
          <w:p w14:paraId="0E1BDA10" w14:textId="77777777" w:rsidR="00D56914" w:rsidRPr="00D56914" w:rsidRDefault="00D56914" w:rsidP="00D56914">
            <w:pPr>
              <w:tabs>
                <w:tab w:val="left" w:pos="0"/>
              </w:tabs>
              <w:rPr>
                <w:lang w:eastAsia="en-US"/>
              </w:rPr>
            </w:pPr>
            <w:r w:rsidRPr="00D56914">
              <w:rPr>
                <w:lang w:eastAsia="en-US"/>
              </w:rPr>
              <w:t>ИНН 4211002950</w:t>
            </w:r>
          </w:p>
        </w:tc>
        <w:tc>
          <w:tcPr>
            <w:tcW w:w="1418" w:type="dxa"/>
            <w:vAlign w:val="center"/>
          </w:tcPr>
          <w:p w14:paraId="5D8950FB" w14:textId="77777777" w:rsidR="00D56914" w:rsidRPr="00D56914" w:rsidRDefault="00D56914" w:rsidP="00D56914">
            <w:pPr>
              <w:tabs>
                <w:tab w:val="left" w:pos="0"/>
              </w:tabs>
              <w:jc w:val="center"/>
              <w:rPr>
                <w:lang w:eastAsia="en-US"/>
              </w:rPr>
            </w:pPr>
            <w:proofErr w:type="spellStart"/>
            <w:r w:rsidRPr="00D56914">
              <w:rPr>
                <w:lang w:eastAsia="en-US"/>
              </w:rPr>
              <w:t>руб</w:t>
            </w:r>
            <w:proofErr w:type="spellEnd"/>
            <w:r w:rsidRPr="00D56914">
              <w:rPr>
                <w:lang w:eastAsia="en-US"/>
              </w:rPr>
              <w:t>/Гкал</w:t>
            </w:r>
          </w:p>
        </w:tc>
        <w:tc>
          <w:tcPr>
            <w:tcW w:w="3402" w:type="dxa"/>
            <w:vAlign w:val="center"/>
          </w:tcPr>
          <w:p w14:paraId="77F49DB9" w14:textId="77777777" w:rsidR="00D56914" w:rsidRPr="00D56914" w:rsidRDefault="00D56914" w:rsidP="00D56914">
            <w:pPr>
              <w:tabs>
                <w:tab w:val="left" w:pos="0"/>
              </w:tabs>
              <w:jc w:val="center"/>
              <w:rPr>
                <w:lang w:eastAsia="en-US"/>
              </w:rPr>
            </w:pPr>
            <w:r w:rsidRPr="00D56914">
              <w:rPr>
                <w:lang w:eastAsia="en-US"/>
              </w:rPr>
              <w:t xml:space="preserve">1494,19   </w:t>
            </w:r>
          </w:p>
        </w:tc>
      </w:tr>
      <w:tr w:rsidR="00D56914" w:rsidRPr="00D56914" w14:paraId="498B3127" w14:textId="77777777" w:rsidTr="00293CC7">
        <w:trPr>
          <w:trHeight w:val="324"/>
          <w:jc w:val="center"/>
        </w:trPr>
        <w:tc>
          <w:tcPr>
            <w:tcW w:w="567" w:type="dxa"/>
            <w:vAlign w:val="center"/>
          </w:tcPr>
          <w:p w14:paraId="6D535387" w14:textId="77777777" w:rsidR="00D56914" w:rsidRPr="00D56914" w:rsidRDefault="00D56914" w:rsidP="00D56914">
            <w:pPr>
              <w:tabs>
                <w:tab w:val="left" w:pos="0"/>
              </w:tabs>
              <w:jc w:val="center"/>
              <w:rPr>
                <w:bCs/>
              </w:rPr>
            </w:pPr>
            <w:r w:rsidRPr="00D56914">
              <w:rPr>
                <w:lang w:eastAsia="en-US"/>
              </w:rPr>
              <w:t>7.</w:t>
            </w:r>
          </w:p>
        </w:tc>
        <w:tc>
          <w:tcPr>
            <w:tcW w:w="3964" w:type="dxa"/>
            <w:vAlign w:val="center"/>
          </w:tcPr>
          <w:p w14:paraId="30B85C1A" w14:textId="77777777" w:rsidR="00D56914" w:rsidRPr="00D56914" w:rsidRDefault="00D56914" w:rsidP="00D56914">
            <w:pPr>
              <w:tabs>
                <w:tab w:val="left" w:pos="0"/>
              </w:tabs>
              <w:rPr>
                <w:lang w:eastAsia="en-US"/>
              </w:rPr>
            </w:pPr>
            <w:r w:rsidRPr="00D56914">
              <w:rPr>
                <w:lang w:eastAsia="en-US"/>
              </w:rPr>
              <w:t xml:space="preserve">АО «Угольная компания «Кузбассразрезуголь», </w:t>
            </w:r>
          </w:p>
          <w:p w14:paraId="2BB2273D" w14:textId="77777777" w:rsidR="00D56914" w:rsidRPr="00D56914" w:rsidRDefault="00D56914" w:rsidP="00D56914">
            <w:pPr>
              <w:tabs>
                <w:tab w:val="left" w:pos="0"/>
              </w:tabs>
              <w:rPr>
                <w:lang w:eastAsia="en-US"/>
              </w:rPr>
            </w:pPr>
            <w:r w:rsidRPr="00D56914">
              <w:rPr>
                <w:lang w:eastAsia="en-US"/>
              </w:rPr>
              <w:t>ИНН 4205049090</w:t>
            </w:r>
          </w:p>
        </w:tc>
        <w:tc>
          <w:tcPr>
            <w:tcW w:w="1418" w:type="dxa"/>
            <w:vAlign w:val="center"/>
          </w:tcPr>
          <w:p w14:paraId="6C98282C" w14:textId="77777777" w:rsidR="00D56914" w:rsidRPr="00D56914" w:rsidRDefault="00D56914" w:rsidP="00D56914">
            <w:pPr>
              <w:tabs>
                <w:tab w:val="left" w:pos="0"/>
              </w:tabs>
              <w:jc w:val="center"/>
              <w:rPr>
                <w:lang w:eastAsia="en-US"/>
              </w:rPr>
            </w:pPr>
            <w:proofErr w:type="spellStart"/>
            <w:r w:rsidRPr="00D56914">
              <w:rPr>
                <w:lang w:eastAsia="en-US"/>
              </w:rPr>
              <w:t>руб</w:t>
            </w:r>
            <w:proofErr w:type="spellEnd"/>
            <w:r w:rsidRPr="00D56914">
              <w:rPr>
                <w:lang w:eastAsia="en-US"/>
              </w:rPr>
              <w:t>/Гкал</w:t>
            </w:r>
          </w:p>
        </w:tc>
        <w:tc>
          <w:tcPr>
            <w:tcW w:w="3402" w:type="dxa"/>
            <w:vAlign w:val="center"/>
          </w:tcPr>
          <w:p w14:paraId="244A1819" w14:textId="77777777" w:rsidR="00D56914" w:rsidRPr="00D56914" w:rsidRDefault="00D56914" w:rsidP="00D56914">
            <w:pPr>
              <w:tabs>
                <w:tab w:val="left" w:pos="0"/>
              </w:tabs>
              <w:jc w:val="center"/>
              <w:rPr>
                <w:lang w:eastAsia="en-US"/>
              </w:rPr>
            </w:pPr>
            <w:r w:rsidRPr="00D56914">
              <w:rPr>
                <w:lang w:eastAsia="en-US"/>
              </w:rPr>
              <w:t xml:space="preserve">1494,19   </w:t>
            </w:r>
          </w:p>
        </w:tc>
      </w:tr>
    </w:tbl>
    <w:p w14:paraId="7BE9763D" w14:textId="77777777" w:rsidR="00D56914" w:rsidRPr="00D56914" w:rsidRDefault="00D56914" w:rsidP="00D56914">
      <w:pPr>
        <w:ind w:left="142" w:firstLine="567"/>
        <w:jc w:val="both"/>
        <w:rPr>
          <w:sz w:val="28"/>
          <w:szCs w:val="28"/>
          <w:lang w:eastAsia="en-US"/>
        </w:rPr>
      </w:pPr>
    </w:p>
    <w:p w14:paraId="4669F088" w14:textId="77777777" w:rsidR="00D56914" w:rsidRPr="00D56914" w:rsidRDefault="00D56914" w:rsidP="00D56914">
      <w:pPr>
        <w:ind w:left="-284" w:firstLine="567"/>
        <w:jc w:val="both"/>
        <w:rPr>
          <w:sz w:val="28"/>
          <w:szCs w:val="28"/>
          <w:lang w:eastAsia="en-US"/>
        </w:rPr>
      </w:pPr>
      <w:r w:rsidRPr="00D56914">
        <w:rPr>
          <w:sz w:val="28"/>
          <w:szCs w:val="28"/>
          <w:lang w:eastAsia="en-US"/>
        </w:rPr>
        <w:t xml:space="preserve">* Льготные тарифы установлены с учетом пункта 6 статьи 168 Налогового кодекса Российской Федерации (часть вторая).  </w:t>
      </w:r>
    </w:p>
    <w:p w14:paraId="693D5A4F" w14:textId="77777777" w:rsidR="00D56914" w:rsidRPr="00D56914" w:rsidRDefault="00D56914" w:rsidP="00D56914">
      <w:pPr>
        <w:tabs>
          <w:tab w:val="left" w:pos="1365"/>
        </w:tabs>
        <w:jc w:val="center"/>
        <w:rPr>
          <w:sz w:val="28"/>
          <w:szCs w:val="28"/>
        </w:rPr>
      </w:pPr>
    </w:p>
    <w:p w14:paraId="71BE7EC9" w14:textId="77777777" w:rsidR="00D56914" w:rsidRPr="00D56914" w:rsidRDefault="00D56914" w:rsidP="00D56914">
      <w:pPr>
        <w:tabs>
          <w:tab w:val="left" w:pos="1365"/>
        </w:tabs>
        <w:jc w:val="center"/>
        <w:rPr>
          <w:sz w:val="28"/>
          <w:szCs w:val="28"/>
        </w:rPr>
      </w:pPr>
    </w:p>
    <w:p w14:paraId="5124EFE0" w14:textId="77777777" w:rsidR="00D56914" w:rsidRDefault="00D56914" w:rsidP="00D56914">
      <w:pPr>
        <w:tabs>
          <w:tab w:val="left" w:pos="5580"/>
          <w:tab w:val="left" w:pos="9498"/>
        </w:tabs>
        <w:ind w:right="-569"/>
      </w:pPr>
    </w:p>
    <w:p w14:paraId="2ABF5039" w14:textId="77777777" w:rsidR="00D56914" w:rsidRDefault="00D56914" w:rsidP="00D56914">
      <w:pPr>
        <w:tabs>
          <w:tab w:val="left" w:pos="5580"/>
          <w:tab w:val="left" w:pos="9498"/>
        </w:tabs>
        <w:ind w:left="-2884" w:right="-569" w:firstLine="8554"/>
      </w:pPr>
    </w:p>
    <w:p w14:paraId="1E7B1987" w14:textId="1113415D" w:rsidR="00D56914" w:rsidRDefault="00D56914" w:rsidP="00D56914">
      <w:pPr>
        <w:tabs>
          <w:tab w:val="left" w:pos="5580"/>
          <w:tab w:val="left" w:pos="9498"/>
        </w:tabs>
        <w:ind w:left="-2884" w:right="-569" w:firstLine="8554"/>
        <w:sectPr w:rsidR="00D56914" w:rsidSect="006A047A">
          <w:pgSz w:w="11906" w:h="16838"/>
          <w:pgMar w:top="1134" w:right="850" w:bottom="1134" w:left="1560" w:header="708" w:footer="708" w:gutter="0"/>
          <w:cols w:space="708"/>
          <w:titlePg/>
          <w:docGrid w:linePitch="360"/>
        </w:sectPr>
      </w:pPr>
    </w:p>
    <w:p w14:paraId="6B7F494D" w14:textId="36389CE3" w:rsidR="00D56914" w:rsidRPr="00D00103" w:rsidRDefault="00D56914" w:rsidP="00D56914">
      <w:pPr>
        <w:tabs>
          <w:tab w:val="left" w:pos="5580"/>
          <w:tab w:val="left" w:pos="9498"/>
        </w:tabs>
        <w:ind w:left="-2884" w:right="-569" w:firstLine="8554"/>
      </w:pPr>
      <w:r w:rsidRPr="00D00103">
        <w:lastRenderedPageBreak/>
        <w:t xml:space="preserve">Приложение № </w:t>
      </w:r>
      <w:r>
        <w:t>14</w:t>
      </w:r>
      <w:r>
        <w:t>6</w:t>
      </w:r>
      <w:r>
        <w:t xml:space="preserve"> </w:t>
      </w:r>
      <w:r w:rsidRPr="00D00103">
        <w:t xml:space="preserve">к протоколу № </w:t>
      </w:r>
      <w:r>
        <w:t>88</w:t>
      </w:r>
    </w:p>
    <w:p w14:paraId="0D2C04C3" w14:textId="77777777" w:rsidR="00D56914" w:rsidRPr="00D00103" w:rsidRDefault="00D56914" w:rsidP="00D56914">
      <w:pPr>
        <w:tabs>
          <w:tab w:val="left" w:pos="5580"/>
          <w:tab w:val="left" w:pos="9498"/>
        </w:tabs>
        <w:ind w:left="-2884" w:right="-569" w:firstLine="8554"/>
      </w:pPr>
      <w:r w:rsidRPr="00D00103">
        <w:t>заседания правления Региональной</w:t>
      </w:r>
    </w:p>
    <w:p w14:paraId="6CBF74FE" w14:textId="77777777" w:rsidR="00D56914" w:rsidRPr="00D00103" w:rsidRDefault="00D56914" w:rsidP="00D56914">
      <w:pPr>
        <w:tabs>
          <w:tab w:val="left" w:pos="5580"/>
          <w:tab w:val="left" w:pos="9498"/>
        </w:tabs>
        <w:ind w:left="-2884" w:right="-569" w:firstLine="8554"/>
      </w:pPr>
      <w:r w:rsidRPr="00D00103">
        <w:t>энергетической комиссии</w:t>
      </w:r>
    </w:p>
    <w:p w14:paraId="07F83168" w14:textId="77777777" w:rsidR="00D56914" w:rsidRDefault="00D56914" w:rsidP="00D56914">
      <w:pPr>
        <w:tabs>
          <w:tab w:val="left" w:pos="5580"/>
          <w:tab w:val="left" w:pos="9498"/>
        </w:tabs>
        <w:ind w:left="-2884" w:right="-569" w:firstLine="8554"/>
      </w:pPr>
      <w:r w:rsidRPr="00D00103">
        <w:t xml:space="preserve">Кузбасса от </w:t>
      </w:r>
      <w:r>
        <w:t>28</w:t>
      </w:r>
      <w:r w:rsidRPr="00D00103">
        <w:t>.</w:t>
      </w:r>
      <w:r>
        <w:t>11</w:t>
      </w:r>
      <w:r w:rsidRPr="00D00103">
        <w:t>.2022</w:t>
      </w:r>
    </w:p>
    <w:p w14:paraId="65580ECD" w14:textId="77777777" w:rsidR="00D56914" w:rsidRDefault="00D56914" w:rsidP="00D56914">
      <w:pPr>
        <w:tabs>
          <w:tab w:val="left" w:pos="5580"/>
          <w:tab w:val="left" w:pos="9498"/>
        </w:tabs>
        <w:ind w:left="-2884" w:right="-569" w:firstLine="8554"/>
      </w:pPr>
    </w:p>
    <w:p w14:paraId="1B2F8CA2" w14:textId="77777777" w:rsidR="00D56914" w:rsidRPr="00D56914" w:rsidRDefault="00D56914" w:rsidP="00D56914">
      <w:pPr>
        <w:keepNext/>
        <w:jc w:val="center"/>
        <w:outlineLvl w:val="0"/>
        <w:rPr>
          <w:b/>
          <w:iCs/>
          <w:sz w:val="28"/>
          <w:szCs w:val="28"/>
        </w:rPr>
      </w:pPr>
      <w:r w:rsidRPr="00D56914">
        <w:rPr>
          <w:b/>
          <w:iCs/>
          <w:sz w:val="28"/>
          <w:szCs w:val="28"/>
        </w:rPr>
        <w:t>Экспертное заключение</w:t>
      </w:r>
    </w:p>
    <w:p w14:paraId="0A32D043" w14:textId="77777777" w:rsidR="00D56914" w:rsidRPr="00D56914" w:rsidRDefault="00D56914" w:rsidP="00D56914">
      <w:pPr>
        <w:keepNext/>
        <w:jc w:val="center"/>
        <w:outlineLvl w:val="0"/>
        <w:rPr>
          <w:b/>
          <w:iCs/>
          <w:sz w:val="28"/>
          <w:szCs w:val="28"/>
        </w:rPr>
      </w:pPr>
      <w:r w:rsidRPr="00D56914">
        <w:rPr>
          <w:b/>
          <w:iCs/>
          <w:sz w:val="28"/>
          <w:szCs w:val="28"/>
        </w:rPr>
        <w:t>Региональной энергетической комиссии Кузбасса</w:t>
      </w:r>
    </w:p>
    <w:p w14:paraId="5A6C50A9" w14:textId="77777777" w:rsidR="00D56914" w:rsidRPr="00D56914" w:rsidRDefault="00D56914" w:rsidP="00D56914">
      <w:pPr>
        <w:tabs>
          <w:tab w:val="left" w:pos="10206"/>
        </w:tabs>
        <w:jc w:val="center"/>
        <w:rPr>
          <w:sz w:val="28"/>
          <w:szCs w:val="28"/>
        </w:rPr>
      </w:pPr>
      <w:r w:rsidRPr="00D56914">
        <w:rPr>
          <w:sz w:val="28"/>
          <w:szCs w:val="28"/>
        </w:rPr>
        <w:t xml:space="preserve">для установления льготных тарифов на холодное, горячее водоснабжение, водоотведение, тепловую энергию (мощность), твердое топливо на территории Ленинск - Кузнецкого городского округа </w:t>
      </w:r>
    </w:p>
    <w:p w14:paraId="78D28512" w14:textId="77777777" w:rsidR="00D56914" w:rsidRDefault="00D56914" w:rsidP="00D56914">
      <w:pPr>
        <w:shd w:val="clear" w:color="auto" w:fill="FFFFFF"/>
        <w:jc w:val="center"/>
        <w:rPr>
          <w:b/>
          <w:bCs/>
          <w:color w:val="000000"/>
          <w:sz w:val="28"/>
          <w:szCs w:val="28"/>
        </w:rPr>
      </w:pPr>
    </w:p>
    <w:p w14:paraId="510169F0" w14:textId="7E3CAD55" w:rsidR="00D56914" w:rsidRPr="00D56914" w:rsidRDefault="00D56914" w:rsidP="00D56914">
      <w:pPr>
        <w:shd w:val="clear" w:color="auto" w:fill="FFFFFF"/>
        <w:jc w:val="center"/>
        <w:rPr>
          <w:b/>
          <w:bCs/>
          <w:color w:val="000000"/>
          <w:sz w:val="28"/>
          <w:szCs w:val="28"/>
        </w:rPr>
      </w:pPr>
      <w:r w:rsidRPr="00D56914">
        <w:rPr>
          <w:b/>
          <w:bCs/>
          <w:color w:val="000000"/>
          <w:sz w:val="28"/>
          <w:szCs w:val="28"/>
        </w:rPr>
        <w:t>Нормативно методическая база</w:t>
      </w:r>
    </w:p>
    <w:p w14:paraId="3E49F787" w14:textId="77777777" w:rsidR="00D56914" w:rsidRPr="00D56914" w:rsidRDefault="00D56914" w:rsidP="00D56914">
      <w:pPr>
        <w:widowControl w:val="0"/>
        <w:autoSpaceDE w:val="0"/>
        <w:autoSpaceDN w:val="0"/>
        <w:adjustRightInd w:val="0"/>
        <w:ind w:firstLine="709"/>
        <w:jc w:val="both"/>
      </w:pPr>
    </w:p>
    <w:p w14:paraId="36A9B9A1" w14:textId="77777777" w:rsidR="00D56914" w:rsidRPr="00D56914" w:rsidRDefault="00D56914" w:rsidP="00D56914">
      <w:pPr>
        <w:ind w:firstLineChars="160" w:firstLine="448"/>
        <w:jc w:val="both"/>
        <w:rPr>
          <w:sz w:val="28"/>
          <w:szCs w:val="28"/>
        </w:rPr>
      </w:pPr>
      <w:r w:rsidRPr="00D56914">
        <w:rPr>
          <w:sz w:val="28"/>
          <w:szCs w:val="28"/>
        </w:rPr>
        <w:t xml:space="preserve">Тарифы подлежат регулированию в соответствии </w:t>
      </w:r>
      <w:r w:rsidRPr="00D56914">
        <w:rPr>
          <w:sz w:val="28"/>
          <w:szCs w:val="28"/>
          <w:lang w:val="en-US"/>
        </w:rPr>
        <w:t>c</w:t>
      </w:r>
      <w:r w:rsidRPr="00D56914">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2843292F" w14:textId="77777777" w:rsidR="00D56914" w:rsidRPr="00D56914" w:rsidRDefault="00D56914" w:rsidP="00D56914">
      <w:pPr>
        <w:ind w:firstLineChars="160" w:firstLine="448"/>
        <w:jc w:val="both"/>
        <w:rPr>
          <w:sz w:val="28"/>
          <w:szCs w:val="28"/>
        </w:rPr>
      </w:pPr>
      <w:r w:rsidRPr="00D56914">
        <w:rPr>
          <w:rFonts w:hint="eastAsia"/>
          <w:sz w:val="28"/>
          <w:szCs w:val="28"/>
        </w:rPr>
        <w:t>Средний</w:t>
      </w:r>
      <w:r w:rsidRPr="00D56914">
        <w:rPr>
          <w:sz w:val="28"/>
          <w:szCs w:val="28"/>
        </w:rPr>
        <w:t xml:space="preserve"> </w:t>
      </w:r>
      <w:r w:rsidRPr="00D56914">
        <w:rPr>
          <w:rFonts w:hint="eastAsia"/>
          <w:sz w:val="28"/>
          <w:szCs w:val="28"/>
        </w:rPr>
        <w:t>индекс</w:t>
      </w:r>
      <w:r w:rsidRPr="00D56914">
        <w:rPr>
          <w:sz w:val="28"/>
          <w:szCs w:val="28"/>
        </w:rPr>
        <w:t xml:space="preserve"> </w:t>
      </w:r>
      <w:r w:rsidRPr="00D56914">
        <w:rPr>
          <w:rFonts w:hint="eastAsia"/>
          <w:sz w:val="28"/>
          <w:szCs w:val="28"/>
        </w:rPr>
        <w:t>изменения</w:t>
      </w:r>
      <w:r w:rsidRPr="00D56914">
        <w:rPr>
          <w:sz w:val="28"/>
          <w:szCs w:val="28"/>
        </w:rPr>
        <w:t xml:space="preserve"> </w:t>
      </w:r>
      <w:r w:rsidRPr="00D56914">
        <w:rPr>
          <w:rFonts w:hint="eastAsia"/>
          <w:sz w:val="28"/>
          <w:szCs w:val="28"/>
        </w:rPr>
        <w:t>размера</w:t>
      </w:r>
      <w:r w:rsidRPr="00D56914">
        <w:rPr>
          <w:sz w:val="28"/>
          <w:szCs w:val="28"/>
        </w:rPr>
        <w:t xml:space="preserve"> </w:t>
      </w:r>
      <w:r w:rsidRPr="00D56914">
        <w:rPr>
          <w:rFonts w:hint="eastAsia"/>
          <w:sz w:val="28"/>
          <w:szCs w:val="28"/>
        </w:rPr>
        <w:t>вносимой</w:t>
      </w:r>
      <w:r w:rsidRPr="00D56914">
        <w:rPr>
          <w:sz w:val="28"/>
          <w:szCs w:val="28"/>
        </w:rPr>
        <w:t xml:space="preserve"> </w:t>
      </w:r>
      <w:r w:rsidRPr="00D56914">
        <w:rPr>
          <w:rFonts w:hint="eastAsia"/>
          <w:sz w:val="28"/>
          <w:szCs w:val="28"/>
        </w:rPr>
        <w:t>гражданами</w:t>
      </w:r>
      <w:r w:rsidRPr="00D56914">
        <w:rPr>
          <w:sz w:val="28"/>
          <w:szCs w:val="28"/>
        </w:rPr>
        <w:t xml:space="preserve"> </w:t>
      </w:r>
      <w:r w:rsidRPr="00D56914">
        <w:rPr>
          <w:rFonts w:hint="eastAsia"/>
          <w:sz w:val="28"/>
          <w:szCs w:val="28"/>
        </w:rPr>
        <w:t>платы</w:t>
      </w:r>
      <w:r w:rsidRPr="00D56914">
        <w:rPr>
          <w:sz w:val="28"/>
          <w:szCs w:val="28"/>
        </w:rPr>
        <w:t xml:space="preserve">                          </w:t>
      </w:r>
      <w:r w:rsidRPr="00D56914">
        <w:rPr>
          <w:rFonts w:hint="eastAsia"/>
          <w:sz w:val="28"/>
          <w:szCs w:val="28"/>
        </w:rPr>
        <w:t>за</w:t>
      </w:r>
      <w:r w:rsidRPr="00D56914">
        <w:rPr>
          <w:sz w:val="28"/>
          <w:szCs w:val="28"/>
        </w:rPr>
        <w:t xml:space="preserve"> </w:t>
      </w:r>
      <w:r w:rsidRPr="00D56914">
        <w:rPr>
          <w:rFonts w:hint="eastAsia"/>
          <w:sz w:val="28"/>
          <w:szCs w:val="28"/>
        </w:rPr>
        <w:t>коммунальные</w:t>
      </w:r>
      <w:r w:rsidRPr="00D56914">
        <w:rPr>
          <w:sz w:val="28"/>
          <w:szCs w:val="28"/>
        </w:rPr>
        <w:t xml:space="preserve"> </w:t>
      </w:r>
      <w:r w:rsidRPr="00D56914">
        <w:rPr>
          <w:rFonts w:hint="eastAsia"/>
          <w:sz w:val="28"/>
          <w:szCs w:val="28"/>
        </w:rPr>
        <w:t>услуги</w:t>
      </w:r>
      <w:r w:rsidRPr="00D56914">
        <w:rPr>
          <w:sz w:val="28"/>
          <w:szCs w:val="28"/>
        </w:rPr>
        <w:t xml:space="preserve"> </w:t>
      </w:r>
      <w:r w:rsidRPr="00D56914">
        <w:rPr>
          <w:rFonts w:hint="eastAsia"/>
          <w:sz w:val="28"/>
          <w:szCs w:val="28"/>
        </w:rPr>
        <w:t>для</w:t>
      </w:r>
      <w:r w:rsidRPr="00D56914">
        <w:rPr>
          <w:sz w:val="28"/>
          <w:szCs w:val="28"/>
        </w:rPr>
        <w:t xml:space="preserve"> </w:t>
      </w:r>
      <w:r w:rsidRPr="00D56914">
        <w:rPr>
          <w:rFonts w:hint="eastAsia"/>
          <w:sz w:val="28"/>
          <w:szCs w:val="28"/>
        </w:rPr>
        <w:t>Кемеровской</w:t>
      </w:r>
      <w:r w:rsidRPr="00D56914">
        <w:rPr>
          <w:sz w:val="28"/>
          <w:szCs w:val="28"/>
        </w:rPr>
        <w:t xml:space="preserve"> </w:t>
      </w:r>
      <w:r w:rsidRPr="00D56914">
        <w:rPr>
          <w:rFonts w:hint="eastAsia"/>
          <w:sz w:val="28"/>
          <w:szCs w:val="28"/>
        </w:rPr>
        <w:t>области</w:t>
      </w:r>
      <w:r w:rsidRPr="00D56914">
        <w:rPr>
          <w:sz w:val="28"/>
          <w:szCs w:val="28"/>
        </w:rPr>
        <w:t xml:space="preserve"> - Кузбасса установлен постановлением </w:t>
      </w:r>
      <w:r w:rsidRPr="00D56914">
        <w:rPr>
          <w:rFonts w:hint="eastAsia"/>
          <w:sz w:val="28"/>
          <w:szCs w:val="28"/>
        </w:rPr>
        <w:t>Правительства</w:t>
      </w:r>
      <w:r w:rsidRPr="00D56914">
        <w:rPr>
          <w:sz w:val="28"/>
          <w:szCs w:val="28"/>
        </w:rPr>
        <w:t xml:space="preserve"> </w:t>
      </w:r>
      <w:r w:rsidRPr="00D56914">
        <w:rPr>
          <w:rFonts w:hint="eastAsia"/>
          <w:sz w:val="28"/>
          <w:szCs w:val="28"/>
        </w:rPr>
        <w:t>Российской</w:t>
      </w:r>
      <w:r w:rsidRPr="00D56914">
        <w:rPr>
          <w:sz w:val="28"/>
          <w:szCs w:val="28"/>
        </w:rPr>
        <w:t xml:space="preserve"> </w:t>
      </w:r>
      <w:r w:rsidRPr="00D56914">
        <w:rPr>
          <w:rFonts w:hint="eastAsia"/>
          <w:sz w:val="28"/>
          <w:szCs w:val="28"/>
        </w:rPr>
        <w:t>Федерации</w:t>
      </w:r>
      <w:r w:rsidRPr="00D56914">
        <w:rPr>
          <w:sz w:val="28"/>
          <w:szCs w:val="28"/>
        </w:rPr>
        <w:t xml:space="preserve"> </w:t>
      </w:r>
      <w:r w:rsidRPr="00D56914">
        <w:rPr>
          <w:rFonts w:eastAsia="Calibri"/>
          <w:sz w:val="28"/>
          <w:szCs w:val="28"/>
          <w:lang w:eastAsia="en-US"/>
        </w:rPr>
        <w:t>от 14.11.2022 № 2053 «Об особенностях индексации регулируемых цен (тарифов) с 1 декабря 2022 г. по  31 декабря 2023 г. и внесении изменений в некоторые акты Правительства Российской Федерации»</w:t>
      </w:r>
      <w:r w:rsidRPr="00D56914">
        <w:rPr>
          <w:sz w:val="28"/>
          <w:szCs w:val="28"/>
        </w:rPr>
        <w:t>. Н</w:t>
      </w:r>
      <w:r w:rsidRPr="00D56914">
        <w:rPr>
          <w:rFonts w:hint="eastAsia"/>
          <w:sz w:val="28"/>
          <w:szCs w:val="28"/>
        </w:rPr>
        <w:t>а</w:t>
      </w:r>
      <w:r w:rsidRPr="00D56914">
        <w:rPr>
          <w:sz w:val="28"/>
          <w:szCs w:val="28"/>
        </w:rPr>
        <w:t xml:space="preserve"> декабрь 2022 года </w:t>
      </w:r>
      <w:r w:rsidRPr="00D56914">
        <w:rPr>
          <w:rFonts w:hint="eastAsia"/>
          <w:sz w:val="28"/>
          <w:szCs w:val="28"/>
        </w:rPr>
        <w:t>установлен</w:t>
      </w:r>
      <w:r w:rsidRPr="00D56914">
        <w:rPr>
          <w:sz w:val="28"/>
          <w:szCs w:val="28"/>
        </w:rPr>
        <w:t xml:space="preserve"> </w:t>
      </w:r>
      <w:r w:rsidRPr="00D56914">
        <w:rPr>
          <w:rFonts w:hint="eastAsia"/>
          <w:sz w:val="28"/>
          <w:szCs w:val="28"/>
        </w:rPr>
        <w:t>средний</w:t>
      </w:r>
      <w:r w:rsidRPr="00D56914">
        <w:rPr>
          <w:sz w:val="28"/>
          <w:szCs w:val="28"/>
        </w:rPr>
        <w:t xml:space="preserve"> </w:t>
      </w:r>
      <w:r w:rsidRPr="00D56914">
        <w:rPr>
          <w:rFonts w:hint="eastAsia"/>
          <w:sz w:val="28"/>
          <w:szCs w:val="28"/>
        </w:rPr>
        <w:t>индекс</w:t>
      </w:r>
      <w:r w:rsidRPr="00D56914">
        <w:rPr>
          <w:sz w:val="28"/>
          <w:szCs w:val="28"/>
        </w:rPr>
        <w:t xml:space="preserve"> </w:t>
      </w:r>
      <w:r w:rsidRPr="00D56914">
        <w:rPr>
          <w:rFonts w:hint="eastAsia"/>
          <w:sz w:val="28"/>
          <w:szCs w:val="28"/>
        </w:rPr>
        <w:t>изменения</w:t>
      </w:r>
      <w:r w:rsidRPr="00D56914">
        <w:rPr>
          <w:sz w:val="28"/>
          <w:szCs w:val="28"/>
        </w:rPr>
        <w:t xml:space="preserve"> </w:t>
      </w:r>
      <w:r w:rsidRPr="00D56914">
        <w:rPr>
          <w:rFonts w:hint="eastAsia"/>
          <w:sz w:val="28"/>
          <w:szCs w:val="28"/>
        </w:rPr>
        <w:t>размера</w:t>
      </w:r>
      <w:r w:rsidRPr="00D56914">
        <w:rPr>
          <w:sz w:val="28"/>
          <w:szCs w:val="28"/>
        </w:rPr>
        <w:t xml:space="preserve"> </w:t>
      </w:r>
      <w:r w:rsidRPr="00D56914">
        <w:rPr>
          <w:rFonts w:hint="eastAsia"/>
          <w:sz w:val="28"/>
          <w:szCs w:val="28"/>
        </w:rPr>
        <w:t>вносимой</w:t>
      </w:r>
      <w:r w:rsidRPr="00D56914">
        <w:rPr>
          <w:sz w:val="28"/>
          <w:szCs w:val="28"/>
        </w:rPr>
        <w:t xml:space="preserve"> </w:t>
      </w:r>
      <w:r w:rsidRPr="00D56914">
        <w:rPr>
          <w:rFonts w:hint="eastAsia"/>
          <w:sz w:val="28"/>
          <w:szCs w:val="28"/>
        </w:rPr>
        <w:t>гражданами</w:t>
      </w:r>
      <w:r w:rsidRPr="00D56914">
        <w:rPr>
          <w:sz w:val="28"/>
          <w:szCs w:val="28"/>
        </w:rPr>
        <w:t xml:space="preserve"> </w:t>
      </w:r>
      <w:r w:rsidRPr="00D56914">
        <w:rPr>
          <w:rFonts w:hint="eastAsia"/>
          <w:sz w:val="28"/>
          <w:szCs w:val="28"/>
        </w:rPr>
        <w:t>платы</w:t>
      </w:r>
      <w:r w:rsidRPr="00D56914">
        <w:rPr>
          <w:sz w:val="28"/>
          <w:szCs w:val="28"/>
        </w:rPr>
        <w:t xml:space="preserve"> </w:t>
      </w:r>
      <w:r w:rsidRPr="00D56914">
        <w:rPr>
          <w:rFonts w:hint="eastAsia"/>
          <w:sz w:val="28"/>
          <w:szCs w:val="28"/>
        </w:rPr>
        <w:t>за</w:t>
      </w:r>
      <w:r w:rsidRPr="00D56914">
        <w:rPr>
          <w:sz w:val="28"/>
          <w:szCs w:val="28"/>
        </w:rPr>
        <w:t xml:space="preserve"> </w:t>
      </w:r>
      <w:r w:rsidRPr="00D56914">
        <w:rPr>
          <w:rFonts w:hint="eastAsia"/>
          <w:sz w:val="28"/>
          <w:szCs w:val="28"/>
        </w:rPr>
        <w:t>коммунальные</w:t>
      </w:r>
      <w:r w:rsidRPr="00D56914">
        <w:rPr>
          <w:sz w:val="28"/>
          <w:szCs w:val="28"/>
        </w:rPr>
        <w:t xml:space="preserve"> </w:t>
      </w:r>
      <w:r w:rsidRPr="00D56914">
        <w:rPr>
          <w:rFonts w:hint="eastAsia"/>
          <w:sz w:val="28"/>
          <w:szCs w:val="28"/>
        </w:rPr>
        <w:t>услуги</w:t>
      </w:r>
      <w:r w:rsidRPr="00D56914">
        <w:rPr>
          <w:sz w:val="28"/>
          <w:szCs w:val="28"/>
        </w:rPr>
        <w:t xml:space="preserve"> – 9%, с 01.01.2023 по 31.12.2023 средний индекс</w:t>
      </w:r>
      <w:r w:rsidRPr="00D56914">
        <w:rPr>
          <w:rFonts w:hint="eastAsia"/>
          <w:sz w:val="28"/>
          <w:szCs w:val="28"/>
        </w:rPr>
        <w:t xml:space="preserve"> изменения</w:t>
      </w:r>
      <w:r w:rsidRPr="00D56914">
        <w:rPr>
          <w:sz w:val="28"/>
          <w:szCs w:val="28"/>
        </w:rPr>
        <w:t xml:space="preserve"> </w:t>
      </w:r>
      <w:r w:rsidRPr="00D56914">
        <w:rPr>
          <w:rFonts w:hint="eastAsia"/>
          <w:sz w:val="28"/>
          <w:szCs w:val="28"/>
        </w:rPr>
        <w:t>размера</w:t>
      </w:r>
      <w:r w:rsidRPr="00D56914">
        <w:rPr>
          <w:sz w:val="28"/>
          <w:szCs w:val="28"/>
        </w:rPr>
        <w:t xml:space="preserve"> </w:t>
      </w:r>
      <w:r w:rsidRPr="00D56914">
        <w:rPr>
          <w:rFonts w:hint="eastAsia"/>
          <w:sz w:val="28"/>
          <w:szCs w:val="28"/>
        </w:rPr>
        <w:t>вносимой</w:t>
      </w:r>
      <w:r w:rsidRPr="00D56914">
        <w:rPr>
          <w:sz w:val="28"/>
          <w:szCs w:val="28"/>
        </w:rPr>
        <w:t xml:space="preserve"> </w:t>
      </w:r>
      <w:r w:rsidRPr="00D56914">
        <w:rPr>
          <w:rFonts w:hint="eastAsia"/>
          <w:sz w:val="28"/>
          <w:szCs w:val="28"/>
        </w:rPr>
        <w:t>гражданами</w:t>
      </w:r>
      <w:r w:rsidRPr="00D56914">
        <w:rPr>
          <w:sz w:val="28"/>
          <w:szCs w:val="28"/>
        </w:rPr>
        <w:t xml:space="preserve"> </w:t>
      </w:r>
      <w:r w:rsidRPr="00D56914">
        <w:rPr>
          <w:rFonts w:hint="eastAsia"/>
          <w:sz w:val="28"/>
          <w:szCs w:val="28"/>
        </w:rPr>
        <w:t>платы</w:t>
      </w:r>
      <w:r w:rsidRPr="00D56914">
        <w:rPr>
          <w:sz w:val="28"/>
          <w:szCs w:val="28"/>
        </w:rPr>
        <w:t xml:space="preserve"> </w:t>
      </w:r>
      <w:r w:rsidRPr="00D56914">
        <w:rPr>
          <w:rFonts w:hint="eastAsia"/>
          <w:sz w:val="28"/>
          <w:szCs w:val="28"/>
        </w:rPr>
        <w:t>за</w:t>
      </w:r>
      <w:r w:rsidRPr="00D56914">
        <w:rPr>
          <w:sz w:val="28"/>
          <w:szCs w:val="28"/>
        </w:rPr>
        <w:t xml:space="preserve"> </w:t>
      </w:r>
      <w:r w:rsidRPr="00D56914">
        <w:rPr>
          <w:rFonts w:hint="eastAsia"/>
          <w:sz w:val="28"/>
          <w:szCs w:val="28"/>
        </w:rPr>
        <w:t>коммунальные</w:t>
      </w:r>
      <w:r w:rsidRPr="00D56914">
        <w:rPr>
          <w:sz w:val="28"/>
          <w:szCs w:val="28"/>
        </w:rPr>
        <w:t xml:space="preserve"> </w:t>
      </w:r>
      <w:r w:rsidRPr="00D56914">
        <w:rPr>
          <w:rFonts w:hint="eastAsia"/>
          <w:sz w:val="28"/>
          <w:szCs w:val="28"/>
        </w:rPr>
        <w:t>услуги</w:t>
      </w:r>
      <w:r w:rsidRPr="00D56914">
        <w:rPr>
          <w:sz w:val="28"/>
          <w:szCs w:val="28"/>
        </w:rPr>
        <w:t xml:space="preserve"> и предельно допустимое отклонение по отдельным муниципальным образованиям - 0%. </w:t>
      </w:r>
    </w:p>
    <w:p w14:paraId="338FC5CB" w14:textId="77777777" w:rsidR="00D56914" w:rsidRPr="00D56914" w:rsidRDefault="00D56914" w:rsidP="00D56914">
      <w:pPr>
        <w:ind w:firstLineChars="160" w:firstLine="448"/>
        <w:jc w:val="both"/>
        <w:rPr>
          <w:sz w:val="28"/>
          <w:szCs w:val="28"/>
        </w:rPr>
      </w:pPr>
      <w:r w:rsidRPr="00D56914">
        <w:rPr>
          <w:rFonts w:hint="eastAsia"/>
          <w:sz w:val="28"/>
          <w:szCs w:val="28"/>
        </w:rPr>
        <w:t>Распоряжением</w:t>
      </w:r>
      <w:r w:rsidRPr="00D56914">
        <w:rPr>
          <w:sz w:val="28"/>
          <w:szCs w:val="28"/>
        </w:rPr>
        <w:t xml:space="preserve"> </w:t>
      </w:r>
      <w:r w:rsidRPr="00D56914">
        <w:rPr>
          <w:rFonts w:hint="eastAsia"/>
          <w:sz w:val="28"/>
          <w:szCs w:val="28"/>
        </w:rPr>
        <w:t>Правительства</w:t>
      </w:r>
      <w:r w:rsidRPr="00D56914">
        <w:rPr>
          <w:sz w:val="28"/>
          <w:szCs w:val="28"/>
        </w:rPr>
        <w:t xml:space="preserve"> </w:t>
      </w:r>
      <w:r w:rsidRPr="00D56914">
        <w:rPr>
          <w:rFonts w:hint="eastAsia"/>
          <w:sz w:val="28"/>
          <w:szCs w:val="28"/>
        </w:rPr>
        <w:t>Российской</w:t>
      </w:r>
      <w:r w:rsidRPr="00D56914">
        <w:rPr>
          <w:sz w:val="28"/>
          <w:szCs w:val="28"/>
        </w:rPr>
        <w:t xml:space="preserve"> </w:t>
      </w:r>
      <w:r w:rsidRPr="00D56914">
        <w:rPr>
          <w:rFonts w:hint="eastAsia"/>
          <w:sz w:val="28"/>
          <w:szCs w:val="28"/>
        </w:rPr>
        <w:t>Федерации</w:t>
      </w:r>
      <w:r w:rsidRPr="00D56914">
        <w:rPr>
          <w:sz w:val="28"/>
          <w:szCs w:val="28"/>
        </w:rPr>
        <w:t xml:space="preserve"> </w:t>
      </w:r>
      <w:r w:rsidRPr="00D56914">
        <w:rPr>
          <w:rFonts w:hint="eastAsia"/>
          <w:sz w:val="28"/>
          <w:szCs w:val="28"/>
        </w:rPr>
        <w:t>от</w:t>
      </w:r>
      <w:r w:rsidRPr="00D56914">
        <w:rPr>
          <w:sz w:val="28"/>
          <w:szCs w:val="28"/>
        </w:rPr>
        <w:t xml:space="preserve"> 15.11.2018                  </w:t>
      </w:r>
      <w:r w:rsidRPr="00D56914">
        <w:rPr>
          <w:rFonts w:hint="eastAsia"/>
          <w:sz w:val="28"/>
          <w:szCs w:val="28"/>
        </w:rPr>
        <w:t>№</w:t>
      </w:r>
      <w:r w:rsidRPr="00D56914">
        <w:rPr>
          <w:sz w:val="28"/>
          <w:szCs w:val="28"/>
        </w:rPr>
        <w:t xml:space="preserve"> 2490-</w:t>
      </w:r>
      <w:r w:rsidRPr="00D56914">
        <w:rPr>
          <w:rFonts w:hint="eastAsia"/>
          <w:sz w:val="28"/>
          <w:szCs w:val="28"/>
        </w:rPr>
        <w:t>р</w:t>
      </w:r>
      <w:r w:rsidRPr="00D56914">
        <w:rPr>
          <w:sz w:val="28"/>
          <w:szCs w:val="28"/>
        </w:rPr>
        <w:t xml:space="preserve"> </w:t>
      </w:r>
      <w:r w:rsidRPr="00D56914">
        <w:rPr>
          <w:rFonts w:hint="eastAsia"/>
          <w:sz w:val="28"/>
          <w:szCs w:val="28"/>
        </w:rPr>
        <w:t>установлен</w:t>
      </w:r>
      <w:r w:rsidRPr="00D56914">
        <w:rPr>
          <w:sz w:val="28"/>
          <w:szCs w:val="28"/>
        </w:rPr>
        <w:t xml:space="preserve"> </w:t>
      </w:r>
      <w:r w:rsidRPr="00D56914">
        <w:rPr>
          <w:rFonts w:hint="eastAsia"/>
          <w:sz w:val="28"/>
          <w:szCs w:val="28"/>
        </w:rPr>
        <w:t>размер</w:t>
      </w:r>
      <w:r w:rsidRPr="00D56914">
        <w:rPr>
          <w:sz w:val="28"/>
          <w:szCs w:val="28"/>
        </w:rPr>
        <w:t xml:space="preserve"> </w:t>
      </w:r>
      <w:r w:rsidRPr="00D56914">
        <w:rPr>
          <w:rFonts w:hint="eastAsia"/>
          <w:sz w:val="28"/>
          <w:szCs w:val="28"/>
        </w:rPr>
        <w:t>предельно</w:t>
      </w:r>
      <w:r w:rsidRPr="00D56914">
        <w:rPr>
          <w:sz w:val="28"/>
          <w:szCs w:val="28"/>
        </w:rPr>
        <w:t xml:space="preserve"> </w:t>
      </w:r>
      <w:r w:rsidRPr="00D56914">
        <w:rPr>
          <w:rFonts w:hint="eastAsia"/>
          <w:sz w:val="28"/>
          <w:szCs w:val="28"/>
        </w:rPr>
        <w:t>допустимого</w:t>
      </w:r>
      <w:r w:rsidRPr="00D56914">
        <w:rPr>
          <w:sz w:val="28"/>
          <w:szCs w:val="28"/>
        </w:rPr>
        <w:t xml:space="preserve"> </w:t>
      </w:r>
      <w:r w:rsidRPr="00D56914">
        <w:rPr>
          <w:rFonts w:hint="eastAsia"/>
          <w:sz w:val="28"/>
          <w:szCs w:val="28"/>
        </w:rPr>
        <w:t>отклонения</w:t>
      </w:r>
      <w:r w:rsidRPr="00D56914">
        <w:rPr>
          <w:sz w:val="28"/>
          <w:szCs w:val="28"/>
        </w:rPr>
        <w:t xml:space="preserve"> </w:t>
      </w:r>
      <w:r w:rsidRPr="00D56914">
        <w:rPr>
          <w:rFonts w:hint="eastAsia"/>
          <w:sz w:val="28"/>
          <w:szCs w:val="28"/>
        </w:rPr>
        <w:t>по</w:t>
      </w:r>
      <w:r w:rsidRPr="00D56914">
        <w:rPr>
          <w:sz w:val="28"/>
          <w:szCs w:val="28"/>
        </w:rPr>
        <w:t xml:space="preserve"> </w:t>
      </w:r>
      <w:r w:rsidRPr="00D56914">
        <w:rPr>
          <w:rFonts w:hint="eastAsia"/>
          <w:sz w:val="28"/>
          <w:szCs w:val="28"/>
        </w:rPr>
        <w:t>отдельным</w:t>
      </w:r>
      <w:r w:rsidRPr="00D56914">
        <w:rPr>
          <w:sz w:val="28"/>
          <w:szCs w:val="28"/>
        </w:rPr>
        <w:t xml:space="preserve"> </w:t>
      </w:r>
      <w:r w:rsidRPr="00D56914">
        <w:rPr>
          <w:rFonts w:hint="eastAsia"/>
          <w:sz w:val="28"/>
          <w:szCs w:val="28"/>
        </w:rPr>
        <w:t>муниципальным</w:t>
      </w:r>
      <w:r w:rsidRPr="00D56914">
        <w:rPr>
          <w:sz w:val="28"/>
          <w:szCs w:val="28"/>
        </w:rPr>
        <w:t xml:space="preserve"> </w:t>
      </w:r>
      <w:r w:rsidRPr="00D56914">
        <w:rPr>
          <w:rFonts w:hint="eastAsia"/>
          <w:sz w:val="28"/>
          <w:szCs w:val="28"/>
        </w:rPr>
        <w:t>образованиям</w:t>
      </w:r>
      <w:r w:rsidRPr="00D56914">
        <w:rPr>
          <w:sz w:val="28"/>
          <w:szCs w:val="28"/>
        </w:rPr>
        <w:t xml:space="preserve"> </w:t>
      </w:r>
      <w:r w:rsidRPr="00D56914">
        <w:rPr>
          <w:rFonts w:hint="eastAsia"/>
          <w:sz w:val="28"/>
          <w:szCs w:val="28"/>
        </w:rPr>
        <w:t>Кемеровской</w:t>
      </w:r>
      <w:r w:rsidRPr="00D56914">
        <w:rPr>
          <w:sz w:val="28"/>
          <w:szCs w:val="28"/>
        </w:rPr>
        <w:t xml:space="preserve"> </w:t>
      </w:r>
      <w:r w:rsidRPr="00D56914">
        <w:rPr>
          <w:rFonts w:hint="eastAsia"/>
          <w:sz w:val="28"/>
          <w:szCs w:val="28"/>
        </w:rPr>
        <w:t>области</w:t>
      </w:r>
      <w:r w:rsidRPr="00D56914">
        <w:rPr>
          <w:sz w:val="28"/>
          <w:szCs w:val="28"/>
        </w:rPr>
        <w:t xml:space="preserve"> - Кузбасса </w:t>
      </w:r>
      <w:r w:rsidRPr="00D56914">
        <w:rPr>
          <w:rFonts w:hint="eastAsia"/>
          <w:sz w:val="28"/>
          <w:szCs w:val="28"/>
        </w:rPr>
        <w:t>от</w:t>
      </w:r>
      <w:r w:rsidRPr="00D56914">
        <w:rPr>
          <w:sz w:val="28"/>
          <w:szCs w:val="28"/>
        </w:rPr>
        <w:t xml:space="preserve"> </w:t>
      </w:r>
      <w:r w:rsidRPr="00D56914">
        <w:rPr>
          <w:rFonts w:hint="eastAsia"/>
          <w:sz w:val="28"/>
          <w:szCs w:val="28"/>
        </w:rPr>
        <w:t>величины</w:t>
      </w:r>
      <w:r w:rsidRPr="00D56914">
        <w:rPr>
          <w:sz w:val="28"/>
          <w:szCs w:val="28"/>
        </w:rPr>
        <w:t xml:space="preserve"> </w:t>
      </w:r>
      <w:r w:rsidRPr="00D56914">
        <w:rPr>
          <w:rFonts w:hint="eastAsia"/>
          <w:sz w:val="28"/>
          <w:szCs w:val="28"/>
        </w:rPr>
        <w:t>указанных</w:t>
      </w:r>
      <w:r w:rsidRPr="00D56914">
        <w:rPr>
          <w:sz w:val="28"/>
          <w:szCs w:val="28"/>
        </w:rPr>
        <w:t xml:space="preserve"> </w:t>
      </w:r>
      <w:r w:rsidRPr="00D56914">
        <w:rPr>
          <w:rFonts w:hint="eastAsia"/>
          <w:sz w:val="28"/>
          <w:szCs w:val="28"/>
        </w:rPr>
        <w:t>индексов</w:t>
      </w:r>
      <w:r w:rsidRPr="00D56914">
        <w:rPr>
          <w:sz w:val="28"/>
          <w:szCs w:val="28"/>
        </w:rPr>
        <w:t xml:space="preserve"> </w:t>
      </w:r>
      <w:r w:rsidRPr="00D56914">
        <w:rPr>
          <w:rFonts w:hint="eastAsia"/>
          <w:sz w:val="28"/>
          <w:szCs w:val="28"/>
        </w:rPr>
        <w:t>на</w:t>
      </w:r>
      <w:r w:rsidRPr="00D56914">
        <w:rPr>
          <w:sz w:val="28"/>
          <w:szCs w:val="28"/>
        </w:rPr>
        <w:t xml:space="preserve"> 2022 </w:t>
      </w:r>
      <w:r w:rsidRPr="00D56914">
        <w:rPr>
          <w:rFonts w:hint="eastAsia"/>
          <w:sz w:val="28"/>
          <w:szCs w:val="28"/>
        </w:rPr>
        <w:t>год</w:t>
      </w:r>
      <w:r w:rsidRPr="00D56914">
        <w:rPr>
          <w:sz w:val="28"/>
          <w:szCs w:val="28"/>
        </w:rPr>
        <w:t xml:space="preserve"> </w:t>
      </w:r>
      <w:r w:rsidRPr="00D56914">
        <w:rPr>
          <w:rFonts w:hint="eastAsia"/>
          <w:sz w:val="28"/>
          <w:szCs w:val="28"/>
        </w:rPr>
        <w:t>в</w:t>
      </w:r>
      <w:r w:rsidRPr="00D56914">
        <w:rPr>
          <w:sz w:val="28"/>
          <w:szCs w:val="28"/>
        </w:rPr>
        <w:t xml:space="preserve"> </w:t>
      </w:r>
      <w:r w:rsidRPr="00D56914">
        <w:rPr>
          <w:rFonts w:hint="eastAsia"/>
          <w:sz w:val="28"/>
          <w:szCs w:val="28"/>
        </w:rPr>
        <w:t>размере</w:t>
      </w:r>
      <w:r w:rsidRPr="00D56914">
        <w:rPr>
          <w:sz w:val="28"/>
          <w:szCs w:val="28"/>
        </w:rPr>
        <w:t xml:space="preserve"> 3%.</w:t>
      </w:r>
    </w:p>
    <w:p w14:paraId="2DA3CECB" w14:textId="77777777" w:rsidR="00D56914" w:rsidRPr="00D56914" w:rsidRDefault="00D56914" w:rsidP="00D56914">
      <w:pPr>
        <w:widowControl w:val="0"/>
        <w:autoSpaceDE w:val="0"/>
        <w:autoSpaceDN w:val="0"/>
        <w:adjustRightInd w:val="0"/>
        <w:ind w:firstLineChars="160" w:firstLine="448"/>
        <w:jc w:val="both"/>
        <w:rPr>
          <w:sz w:val="28"/>
          <w:szCs w:val="28"/>
        </w:rPr>
      </w:pPr>
      <w:r w:rsidRPr="00D56914">
        <w:rPr>
          <w:sz w:val="28"/>
          <w:szCs w:val="28"/>
        </w:rPr>
        <w:t xml:space="preserve">В соответствии с утвержденными параметрами постановлениями Губернатора Кемеровской области – Кузбасса от 25.11.2022 № 110 - </w:t>
      </w:r>
      <w:proofErr w:type="spellStart"/>
      <w:r w:rsidRPr="00D56914">
        <w:rPr>
          <w:sz w:val="28"/>
          <w:szCs w:val="28"/>
        </w:rPr>
        <w:t>пг</w:t>
      </w:r>
      <w:proofErr w:type="spellEnd"/>
      <w:r w:rsidRPr="00D56914">
        <w:rPr>
          <w:sz w:val="28"/>
          <w:szCs w:val="28"/>
        </w:rPr>
        <w:t xml:space="preserve">                           «О внесении изменений в постановление Губернатора Кемеровской области - Кузбасса от 20.12.2021 № 109-пг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от 25.11.2022 № 111 - </w:t>
      </w:r>
      <w:proofErr w:type="spellStart"/>
      <w:r w:rsidRPr="00D56914">
        <w:rPr>
          <w:sz w:val="28"/>
          <w:szCs w:val="28"/>
        </w:rPr>
        <w:t>пг</w:t>
      </w:r>
      <w:proofErr w:type="spellEnd"/>
      <w:r w:rsidRPr="00D56914">
        <w:rPr>
          <w:sz w:val="28"/>
          <w:szCs w:val="28"/>
        </w:rPr>
        <w:t xml:space="preserve">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2023 год» утверждены предельные (максимальные) индексы </w:t>
      </w:r>
      <w:r w:rsidRPr="00D56914">
        <w:rPr>
          <w:sz w:val="28"/>
          <w:szCs w:val="28"/>
        </w:rPr>
        <w:lastRenderedPageBreak/>
        <w:t>изменения размера вносимой гражданами платы за коммунальные услуги.</w:t>
      </w:r>
    </w:p>
    <w:p w14:paraId="0041179E" w14:textId="77777777" w:rsidR="00D56914" w:rsidRPr="00D56914" w:rsidRDefault="00D56914" w:rsidP="00D56914">
      <w:pPr>
        <w:widowControl w:val="0"/>
        <w:autoSpaceDE w:val="0"/>
        <w:autoSpaceDN w:val="0"/>
        <w:adjustRightInd w:val="0"/>
        <w:ind w:firstLineChars="160" w:firstLine="448"/>
        <w:jc w:val="both"/>
        <w:rPr>
          <w:sz w:val="28"/>
          <w:szCs w:val="28"/>
        </w:rPr>
      </w:pPr>
      <w:r w:rsidRPr="00D56914">
        <w:rPr>
          <w:sz w:val="28"/>
          <w:szCs w:val="28"/>
        </w:rPr>
        <w:t xml:space="preserve"> По Ленинск-Кузнецкому городскому округу предельный (максимальный) индекс изменения размера вносимой гражданами платы за коммунальные услуги на декабрь 2022 года утвержден в размере 12,0%, на 2023 год – 0%.</w:t>
      </w:r>
    </w:p>
    <w:p w14:paraId="5C33C204" w14:textId="77777777" w:rsidR="00D56914" w:rsidRPr="00D56914" w:rsidRDefault="00D56914" w:rsidP="00D56914">
      <w:pPr>
        <w:widowControl w:val="0"/>
        <w:autoSpaceDE w:val="0"/>
        <w:autoSpaceDN w:val="0"/>
        <w:adjustRightInd w:val="0"/>
        <w:ind w:firstLineChars="160" w:firstLine="448"/>
        <w:jc w:val="both"/>
        <w:rPr>
          <w:sz w:val="28"/>
          <w:szCs w:val="28"/>
        </w:rPr>
      </w:pPr>
      <w:r w:rsidRPr="00D56914">
        <w:rPr>
          <w:sz w:val="28"/>
          <w:szCs w:val="28"/>
        </w:rPr>
        <w:t>Экономически обоснованные тарифы на питьевую воду и водоотведение для населения установлены постановлением Региональной энергетической комиссии Кузбасса (далее РЭК Кузбасса):</w:t>
      </w:r>
    </w:p>
    <w:p w14:paraId="48A70772" w14:textId="77777777" w:rsidR="00D56914" w:rsidRPr="00D56914" w:rsidRDefault="00D56914" w:rsidP="00D56914">
      <w:pPr>
        <w:widowControl w:val="0"/>
        <w:autoSpaceDE w:val="0"/>
        <w:autoSpaceDN w:val="0"/>
        <w:adjustRightInd w:val="0"/>
        <w:ind w:firstLineChars="160" w:firstLine="448"/>
        <w:jc w:val="both"/>
        <w:rPr>
          <w:sz w:val="28"/>
          <w:szCs w:val="28"/>
          <w:highlight w:val="yellow"/>
        </w:rPr>
      </w:pPr>
      <w:r w:rsidRPr="00D56914">
        <w:rPr>
          <w:sz w:val="28"/>
          <w:szCs w:val="28"/>
        </w:rPr>
        <w:t xml:space="preserve">от 25.11.2022 № 628 «О внесении изменений в постановление региональной энергетической комиссии Кемеровской области от 17.12.2019 № 603 «Об утверждении производственной программы в сфере холодного водоснабжения питьевой водой, водоотведения и об установлении тарифов на питьевую воду, водоотведение ОАО «Северо-Кузбасская энергетическая </w:t>
      </w:r>
      <w:proofErr w:type="gramStart"/>
      <w:r w:rsidRPr="00D56914">
        <w:rPr>
          <w:sz w:val="28"/>
          <w:szCs w:val="28"/>
        </w:rPr>
        <w:t>компания»  (</w:t>
      </w:r>
      <w:proofErr w:type="gramEnd"/>
      <w:r w:rsidRPr="00D56914">
        <w:rPr>
          <w:sz w:val="28"/>
          <w:szCs w:val="28"/>
        </w:rPr>
        <w:t xml:space="preserve">Ленинск-Кузнецкий городской округ, </w:t>
      </w:r>
      <w:proofErr w:type="spellStart"/>
      <w:r w:rsidRPr="00D56914">
        <w:rPr>
          <w:sz w:val="28"/>
          <w:szCs w:val="28"/>
        </w:rPr>
        <w:t>Полысаевский</w:t>
      </w:r>
      <w:proofErr w:type="spellEnd"/>
      <w:r w:rsidRPr="00D56914">
        <w:rPr>
          <w:sz w:val="28"/>
          <w:szCs w:val="28"/>
        </w:rPr>
        <w:t xml:space="preserve"> городской округ)» в части 2023 года».</w:t>
      </w:r>
    </w:p>
    <w:p w14:paraId="4AD5692B" w14:textId="77777777" w:rsidR="00D56914" w:rsidRPr="00D56914" w:rsidRDefault="00D56914" w:rsidP="00D56914">
      <w:pPr>
        <w:widowControl w:val="0"/>
        <w:autoSpaceDE w:val="0"/>
        <w:autoSpaceDN w:val="0"/>
        <w:adjustRightInd w:val="0"/>
        <w:ind w:firstLineChars="160" w:firstLine="448"/>
        <w:jc w:val="both"/>
        <w:rPr>
          <w:sz w:val="28"/>
          <w:szCs w:val="28"/>
        </w:rPr>
      </w:pPr>
      <w:r w:rsidRPr="00D56914">
        <w:rPr>
          <w:sz w:val="28"/>
          <w:szCs w:val="28"/>
        </w:rPr>
        <w:t>Экономически обоснованные тарифы на горячую воду для населения установлены постановлениями РЭК Кузбасса:</w:t>
      </w:r>
    </w:p>
    <w:p w14:paraId="78307EC5" w14:textId="77777777" w:rsidR="00D56914" w:rsidRPr="00D56914" w:rsidRDefault="00D56914" w:rsidP="00D56914">
      <w:pPr>
        <w:widowControl w:val="0"/>
        <w:autoSpaceDE w:val="0"/>
        <w:autoSpaceDN w:val="0"/>
        <w:adjustRightInd w:val="0"/>
        <w:ind w:firstLineChars="160" w:firstLine="448"/>
        <w:jc w:val="both"/>
        <w:rPr>
          <w:color w:val="000000"/>
          <w:sz w:val="28"/>
          <w:szCs w:val="28"/>
          <w:highlight w:val="yellow"/>
        </w:rPr>
      </w:pPr>
      <w:r w:rsidRPr="00D56914">
        <w:rPr>
          <w:color w:val="000000"/>
          <w:sz w:val="28"/>
          <w:szCs w:val="28"/>
        </w:rPr>
        <w:t>от 24.11.2022 № 502 «О внесении изменений в постановление Региональной энергетической комиссии Кузбасса от 01.10.2021 № 381 «Об установлении долгосрочных тарифов ООО «Мастер» на горячую воду в открытой системе горячего водоснабжения (теплоснабжения), реализуемую на потребительском рынке Ленинск-Кузнецкого городского округа, на период 2021-2030 годы», в части периода с 01.12.2022 по 31.12.2023»;</w:t>
      </w:r>
    </w:p>
    <w:p w14:paraId="777C37D6" w14:textId="77777777" w:rsidR="00D56914" w:rsidRPr="00D56914" w:rsidRDefault="00D56914" w:rsidP="00D56914">
      <w:pPr>
        <w:widowControl w:val="0"/>
        <w:autoSpaceDE w:val="0"/>
        <w:autoSpaceDN w:val="0"/>
        <w:adjustRightInd w:val="0"/>
        <w:ind w:firstLineChars="160" w:firstLine="448"/>
        <w:jc w:val="both"/>
        <w:rPr>
          <w:sz w:val="28"/>
          <w:szCs w:val="28"/>
          <w:highlight w:val="yellow"/>
        </w:rPr>
      </w:pPr>
      <w:r w:rsidRPr="00D56914">
        <w:rPr>
          <w:sz w:val="28"/>
          <w:szCs w:val="28"/>
        </w:rPr>
        <w:t>от 24.11.2022 № 528 «О внесении изменений в постановление региональной энергетической комиссии Кемеровской области от 20.12.2018 № 644 «Об утверждении производственной программы в сфере горячего водоснабжения и об установлении долгосрочных тарифов ГАУЗ ККЦОЗШ на горячую воду в закрытой системе горячего водоснабжения, реализуемую на потребительском рынке г. Ленинск-Кузнецкий, на 2019-2023 годы», в части периода с 01.12.2022 по 31.12.2023»;</w:t>
      </w:r>
    </w:p>
    <w:p w14:paraId="7376F8B6" w14:textId="77777777" w:rsidR="00D56914" w:rsidRPr="00D56914" w:rsidRDefault="00D56914" w:rsidP="00D56914">
      <w:pPr>
        <w:widowControl w:val="0"/>
        <w:autoSpaceDE w:val="0"/>
        <w:autoSpaceDN w:val="0"/>
        <w:adjustRightInd w:val="0"/>
        <w:ind w:firstLineChars="160" w:firstLine="448"/>
        <w:jc w:val="both"/>
        <w:rPr>
          <w:sz w:val="28"/>
          <w:szCs w:val="28"/>
        </w:rPr>
      </w:pPr>
      <w:r w:rsidRPr="00D56914">
        <w:rPr>
          <w:sz w:val="28"/>
          <w:szCs w:val="28"/>
        </w:rPr>
        <w:t>от 25.11.2022 № 684 «О внесении изменений в постановление региональной энергетической комиссии Кемеровской области от 27.12.2019 № 879 «Об установлении долгосрочных тарифов ОАО «</w:t>
      </w:r>
      <w:proofErr w:type="spellStart"/>
      <w:r w:rsidRPr="00D56914">
        <w:rPr>
          <w:sz w:val="28"/>
          <w:szCs w:val="28"/>
        </w:rPr>
        <w:t>Северо</w:t>
      </w:r>
      <w:proofErr w:type="spellEnd"/>
      <w:r w:rsidRPr="00D56914">
        <w:rPr>
          <w:sz w:val="28"/>
          <w:szCs w:val="28"/>
        </w:rPr>
        <w:t xml:space="preserve"> - Кузбасская энергетическая компания» на горячую воду в открытой системе горячего водоснабжения (теплоснабжения), реализуемую на потребительском рынке Ленинск - Кузнецкого городского округа, на 2019-2028 годы», в части 2023 года.</w:t>
      </w:r>
    </w:p>
    <w:p w14:paraId="36305494" w14:textId="77777777" w:rsidR="00D56914" w:rsidRPr="00D56914" w:rsidRDefault="00D56914" w:rsidP="00D56914">
      <w:pPr>
        <w:widowControl w:val="0"/>
        <w:autoSpaceDE w:val="0"/>
        <w:autoSpaceDN w:val="0"/>
        <w:adjustRightInd w:val="0"/>
        <w:ind w:firstLineChars="160" w:firstLine="448"/>
        <w:jc w:val="both"/>
        <w:rPr>
          <w:sz w:val="28"/>
          <w:szCs w:val="28"/>
        </w:rPr>
      </w:pPr>
      <w:r w:rsidRPr="00D56914">
        <w:rPr>
          <w:sz w:val="28"/>
          <w:szCs w:val="28"/>
        </w:rPr>
        <w:t>Экономически обоснованные тарифы на тепловую энергию для населения установлены постановлениями РЭК Кузбасса:</w:t>
      </w:r>
    </w:p>
    <w:p w14:paraId="77299258" w14:textId="77777777" w:rsidR="00D56914" w:rsidRPr="00D56914" w:rsidRDefault="00D56914" w:rsidP="00D56914">
      <w:pPr>
        <w:widowControl w:val="0"/>
        <w:autoSpaceDE w:val="0"/>
        <w:autoSpaceDN w:val="0"/>
        <w:adjustRightInd w:val="0"/>
        <w:ind w:firstLineChars="160" w:firstLine="448"/>
        <w:jc w:val="both"/>
        <w:rPr>
          <w:sz w:val="28"/>
          <w:szCs w:val="28"/>
        </w:rPr>
      </w:pPr>
      <w:r w:rsidRPr="00D56914">
        <w:rPr>
          <w:sz w:val="28"/>
          <w:szCs w:val="28"/>
        </w:rPr>
        <w:t>от 24.11.2022 № 500 «О внесении изменений в постановление Региональной энергетической комиссии Кузбасса от 01.10.2021 № 379 «Об установлении долгосрочных параметров регулирования и долгосрочных тарифов ООО «Мастер» на тепловую энергию, реализуемую на потребительском рынке Ленинск-Кузнецкого городского округа, на период 2021-2030 годы», в части периода с 01.12.2022 по 31.12.2023»;</w:t>
      </w:r>
    </w:p>
    <w:p w14:paraId="10E03F58" w14:textId="77777777" w:rsidR="00D56914" w:rsidRPr="00D56914" w:rsidRDefault="00D56914" w:rsidP="00D56914">
      <w:pPr>
        <w:widowControl w:val="0"/>
        <w:autoSpaceDE w:val="0"/>
        <w:autoSpaceDN w:val="0"/>
        <w:adjustRightInd w:val="0"/>
        <w:ind w:firstLineChars="160" w:firstLine="448"/>
        <w:jc w:val="both"/>
        <w:rPr>
          <w:sz w:val="28"/>
          <w:szCs w:val="28"/>
        </w:rPr>
      </w:pPr>
      <w:r w:rsidRPr="00D56914">
        <w:rPr>
          <w:sz w:val="28"/>
          <w:szCs w:val="28"/>
        </w:rPr>
        <w:lastRenderedPageBreak/>
        <w:t>от 24.11.2022 № 527 «О внесении изменений в постановление региональной энергетической комиссии Кемеровской области от 20.12.2018 № 643 «Об установлении ГАУЗ ККЦОЗШ долгосрочных параметров регулирования и долгосрочных тарифов на тепловую энергию, реализуемую на потребительском рынке г. Ленинск-Кузнецкий, на 2019-2023 годы» в части периода с 01.12.2022 по 31.12.2023»;</w:t>
      </w:r>
    </w:p>
    <w:p w14:paraId="05EAD2BD" w14:textId="77777777" w:rsidR="00D56914" w:rsidRPr="00D56914" w:rsidRDefault="00D56914" w:rsidP="00D56914">
      <w:pPr>
        <w:widowControl w:val="0"/>
        <w:autoSpaceDE w:val="0"/>
        <w:autoSpaceDN w:val="0"/>
        <w:adjustRightInd w:val="0"/>
        <w:ind w:firstLineChars="160" w:firstLine="448"/>
        <w:jc w:val="both"/>
        <w:rPr>
          <w:sz w:val="28"/>
          <w:szCs w:val="28"/>
        </w:rPr>
      </w:pPr>
      <w:r w:rsidRPr="00D56914">
        <w:rPr>
          <w:sz w:val="28"/>
          <w:szCs w:val="28"/>
        </w:rPr>
        <w:t>от 25.11.2022 № 682 «О внесении изменений в постановление региональной энергетической комиссии Кемеровской области от 27.12.2019 № 877 «Об установлении долгосрочных параметров регулирования и долгосрочных тарифов ОАО «</w:t>
      </w:r>
      <w:proofErr w:type="spellStart"/>
      <w:r w:rsidRPr="00D56914">
        <w:rPr>
          <w:sz w:val="28"/>
          <w:szCs w:val="28"/>
        </w:rPr>
        <w:t>Северо</w:t>
      </w:r>
      <w:proofErr w:type="spellEnd"/>
      <w:r w:rsidRPr="00D56914">
        <w:rPr>
          <w:sz w:val="28"/>
          <w:szCs w:val="28"/>
        </w:rPr>
        <w:t xml:space="preserve"> - Кузбасская энергетическая компания» на тепловую энергию, реализуемую на потребительском рынке Ленинск - Кузнецкого городского округа, на 2019-2028 годы», в части периода с 01.12.2022 по 31.12.2023.</w:t>
      </w:r>
    </w:p>
    <w:p w14:paraId="1CA33FE1" w14:textId="77777777" w:rsidR="00D56914" w:rsidRPr="00D56914" w:rsidRDefault="00D56914" w:rsidP="00D56914">
      <w:pPr>
        <w:widowControl w:val="0"/>
        <w:autoSpaceDE w:val="0"/>
        <w:autoSpaceDN w:val="0"/>
        <w:adjustRightInd w:val="0"/>
        <w:ind w:firstLineChars="160" w:firstLine="448"/>
        <w:jc w:val="both"/>
        <w:rPr>
          <w:sz w:val="28"/>
          <w:szCs w:val="28"/>
        </w:rPr>
      </w:pPr>
      <w:r w:rsidRPr="00D56914">
        <w:rPr>
          <w:sz w:val="28"/>
          <w:szCs w:val="28"/>
        </w:rPr>
        <w:t>Цена на твердое топливо для населения установлена постановлением              РЭК Кузбасса:</w:t>
      </w:r>
    </w:p>
    <w:p w14:paraId="3DD65C73" w14:textId="77777777" w:rsidR="00D56914" w:rsidRPr="00D56914" w:rsidRDefault="00D56914" w:rsidP="00D56914">
      <w:pPr>
        <w:widowControl w:val="0"/>
        <w:autoSpaceDE w:val="0"/>
        <w:autoSpaceDN w:val="0"/>
        <w:adjustRightInd w:val="0"/>
        <w:ind w:firstLineChars="160" w:firstLine="448"/>
        <w:jc w:val="both"/>
        <w:rPr>
          <w:color w:val="000000"/>
          <w:sz w:val="28"/>
          <w:szCs w:val="28"/>
        </w:rPr>
      </w:pPr>
      <w:r w:rsidRPr="00D56914">
        <w:rPr>
          <w:color w:val="000000"/>
          <w:sz w:val="28"/>
          <w:szCs w:val="28"/>
        </w:rPr>
        <w:t>от 28.11.2022 № 737 «Об установлении цены на топливо твердое, реализуемое ООО «</w:t>
      </w:r>
      <w:proofErr w:type="spellStart"/>
      <w:r w:rsidRPr="00D56914">
        <w:rPr>
          <w:color w:val="000000"/>
          <w:sz w:val="28"/>
          <w:szCs w:val="28"/>
        </w:rPr>
        <w:t>Алавеста</w:t>
      </w:r>
      <w:proofErr w:type="spellEnd"/>
      <w:r w:rsidRPr="00D56914">
        <w:rPr>
          <w:color w:val="000000"/>
          <w:sz w:val="28"/>
          <w:szCs w:val="28"/>
        </w:rPr>
        <w:t xml:space="preserve"> Групп» гражданам, управляющим организациям, товариществам собственников жилья, жилищным, жилищно-строительным кооперативам, созданным в целях удовлетворения потребностей граждан в жилье на территории Кемеровской области-Кузбасса».</w:t>
      </w:r>
    </w:p>
    <w:p w14:paraId="63A58D14" w14:textId="77777777" w:rsidR="00D56914" w:rsidRPr="00D56914" w:rsidRDefault="00D56914" w:rsidP="00D56914">
      <w:pPr>
        <w:widowControl w:val="0"/>
        <w:autoSpaceDE w:val="0"/>
        <w:autoSpaceDN w:val="0"/>
        <w:adjustRightInd w:val="0"/>
        <w:ind w:firstLineChars="160" w:firstLine="448"/>
        <w:jc w:val="both"/>
        <w:rPr>
          <w:color w:val="000000"/>
          <w:sz w:val="28"/>
          <w:szCs w:val="28"/>
        </w:rPr>
      </w:pPr>
      <w:r w:rsidRPr="00D56914">
        <w:rPr>
          <w:color w:val="000000"/>
          <w:sz w:val="28"/>
          <w:szCs w:val="28"/>
        </w:rPr>
        <w:t xml:space="preserve"> </w:t>
      </w:r>
      <w:r w:rsidRPr="00D56914">
        <w:rPr>
          <w:rFonts w:eastAsia="Calibri"/>
          <w:color w:val="000000"/>
          <w:sz w:val="28"/>
          <w:szCs w:val="28"/>
          <w:lang w:eastAsia="en-US"/>
        </w:rPr>
        <w:t xml:space="preserve">Экспертные заключения размещены на официальном сайте </w:t>
      </w:r>
      <w:hyperlink r:id="rId110" w:history="1">
        <w:r w:rsidRPr="00D56914">
          <w:rPr>
            <w:rFonts w:eastAsia="Calibri"/>
            <w:color w:val="000000"/>
            <w:sz w:val="28"/>
            <w:szCs w:val="28"/>
            <w:u w:val="single"/>
            <w:lang w:val="en-US" w:eastAsia="en-US"/>
          </w:rPr>
          <w:t>www</w:t>
        </w:r>
        <w:r w:rsidRPr="00D56914">
          <w:rPr>
            <w:rFonts w:eastAsia="Calibri"/>
            <w:color w:val="000000"/>
            <w:sz w:val="28"/>
            <w:szCs w:val="28"/>
            <w:u w:val="single"/>
            <w:lang w:eastAsia="en-US"/>
          </w:rPr>
          <w:t>.</w:t>
        </w:r>
        <w:proofErr w:type="spellStart"/>
        <w:r w:rsidRPr="00D56914">
          <w:rPr>
            <w:rFonts w:eastAsia="Calibri"/>
            <w:color w:val="000000"/>
            <w:sz w:val="28"/>
            <w:szCs w:val="28"/>
            <w:u w:val="single"/>
            <w:lang w:val="en-US" w:eastAsia="en-US"/>
          </w:rPr>
          <w:t>recko</w:t>
        </w:r>
        <w:proofErr w:type="spellEnd"/>
        <w:r w:rsidRPr="00D56914">
          <w:rPr>
            <w:rFonts w:eastAsia="Calibri"/>
            <w:color w:val="000000"/>
            <w:sz w:val="28"/>
            <w:szCs w:val="28"/>
            <w:u w:val="single"/>
            <w:lang w:eastAsia="en-US"/>
          </w:rPr>
          <w:t>.</w:t>
        </w:r>
        <w:proofErr w:type="spellStart"/>
        <w:r w:rsidRPr="00D56914">
          <w:rPr>
            <w:rFonts w:eastAsia="Calibri"/>
            <w:color w:val="000000"/>
            <w:sz w:val="28"/>
            <w:szCs w:val="28"/>
            <w:u w:val="single"/>
            <w:lang w:val="en-US" w:eastAsia="en-US"/>
          </w:rPr>
          <w:t>ru</w:t>
        </w:r>
        <w:proofErr w:type="spellEnd"/>
      </w:hyperlink>
      <w:r w:rsidRPr="00D56914">
        <w:rPr>
          <w:rFonts w:eastAsia="Calibri"/>
          <w:color w:val="000000"/>
          <w:sz w:val="28"/>
          <w:szCs w:val="28"/>
          <w:lang w:eastAsia="en-US"/>
        </w:rPr>
        <w:t xml:space="preserve"> во вкладке «Документы», разделе «</w:t>
      </w:r>
      <w:r w:rsidRPr="00D56914">
        <w:rPr>
          <w:rFonts w:eastAsia="Calibri"/>
          <w:color w:val="000000"/>
          <w:sz w:val="28"/>
          <w:szCs w:val="28"/>
          <w:shd w:val="clear" w:color="auto" w:fill="FFFFFF"/>
          <w:lang w:eastAsia="en-US"/>
        </w:rPr>
        <w:t>Протоколы заседания Правления РЭК».</w:t>
      </w:r>
    </w:p>
    <w:p w14:paraId="61222848" w14:textId="77777777" w:rsidR="00D56914" w:rsidRPr="00D56914" w:rsidRDefault="00D56914" w:rsidP="00D56914">
      <w:pPr>
        <w:widowControl w:val="0"/>
        <w:autoSpaceDE w:val="0"/>
        <w:autoSpaceDN w:val="0"/>
        <w:adjustRightInd w:val="0"/>
        <w:ind w:firstLineChars="160" w:firstLine="450"/>
        <w:jc w:val="both"/>
        <w:rPr>
          <w:b/>
          <w:bCs/>
          <w:sz w:val="28"/>
          <w:szCs w:val="28"/>
        </w:rPr>
      </w:pPr>
    </w:p>
    <w:p w14:paraId="76704132" w14:textId="77777777" w:rsidR="00D56914" w:rsidRPr="00D56914" w:rsidRDefault="00D56914" w:rsidP="00D56914">
      <w:pPr>
        <w:widowControl w:val="0"/>
        <w:autoSpaceDE w:val="0"/>
        <w:autoSpaceDN w:val="0"/>
        <w:adjustRightInd w:val="0"/>
        <w:ind w:firstLineChars="160" w:firstLine="450"/>
        <w:jc w:val="center"/>
        <w:rPr>
          <w:b/>
          <w:bCs/>
          <w:sz w:val="28"/>
          <w:szCs w:val="28"/>
        </w:rPr>
      </w:pPr>
      <w:r w:rsidRPr="00D56914">
        <w:rPr>
          <w:b/>
          <w:bCs/>
          <w:sz w:val="28"/>
          <w:szCs w:val="28"/>
        </w:rPr>
        <w:t>Размер предельных индексов изменения платы граждан                               на коммунальные услуги</w:t>
      </w:r>
    </w:p>
    <w:p w14:paraId="4B8222B5" w14:textId="77777777" w:rsidR="00D56914" w:rsidRPr="00D56914" w:rsidRDefault="00D56914" w:rsidP="00D56914">
      <w:pPr>
        <w:autoSpaceDE w:val="0"/>
        <w:autoSpaceDN w:val="0"/>
        <w:adjustRightInd w:val="0"/>
        <w:ind w:firstLineChars="160" w:firstLine="448"/>
        <w:jc w:val="both"/>
        <w:rPr>
          <w:rFonts w:eastAsia="Calibri"/>
          <w:sz w:val="28"/>
          <w:szCs w:val="28"/>
          <w:lang w:eastAsia="en-US"/>
        </w:rPr>
      </w:pPr>
      <w:r w:rsidRPr="00D56914">
        <w:rPr>
          <w:rFonts w:eastAsia="Calibri"/>
          <w:sz w:val="28"/>
          <w:szCs w:val="28"/>
          <w:lang w:eastAsia="en-US"/>
        </w:rPr>
        <w:t>Предельные индексы (</w:t>
      </w:r>
      <w:r w:rsidRPr="00D56914">
        <w:rPr>
          <w:rFonts w:eastAsia="Calibri"/>
          <w:noProof/>
          <w:position w:val="-13"/>
          <w:sz w:val="28"/>
          <w:szCs w:val="28"/>
          <w:lang w:eastAsia="en-US"/>
        </w:rPr>
        <w:drawing>
          <wp:inline distT="0" distB="0" distL="0" distR="0" wp14:anchorId="485D0224" wp14:editId="3327EA3B">
            <wp:extent cx="790575" cy="342900"/>
            <wp:effectExtent l="0" t="0" r="9525" b="0"/>
            <wp:docPr id="897" name="Рисунок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D56914">
        <w:rPr>
          <w:rFonts w:eastAsia="Calibr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5A7A6A38" w14:textId="77777777" w:rsidR="00D56914" w:rsidRPr="00D56914" w:rsidRDefault="00D56914" w:rsidP="00D56914">
      <w:pPr>
        <w:autoSpaceDE w:val="0"/>
        <w:autoSpaceDN w:val="0"/>
        <w:adjustRightInd w:val="0"/>
        <w:ind w:firstLine="540"/>
        <w:jc w:val="both"/>
        <w:outlineLvl w:val="0"/>
        <w:rPr>
          <w:rFonts w:eastAsia="Calibri"/>
          <w:sz w:val="28"/>
          <w:szCs w:val="28"/>
          <w:lang w:eastAsia="en-US"/>
        </w:rPr>
      </w:pPr>
    </w:p>
    <w:p w14:paraId="2549D8D6" w14:textId="77777777" w:rsidR="00D56914" w:rsidRPr="00D56914" w:rsidRDefault="00D56914" w:rsidP="00D56914">
      <w:pPr>
        <w:autoSpaceDE w:val="0"/>
        <w:autoSpaceDN w:val="0"/>
        <w:adjustRightInd w:val="0"/>
        <w:jc w:val="center"/>
        <w:rPr>
          <w:rFonts w:eastAsia="Calibri"/>
          <w:sz w:val="28"/>
          <w:szCs w:val="28"/>
          <w:lang w:eastAsia="en-US"/>
        </w:rPr>
      </w:pPr>
      <w:r w:rsidRPr="00D56914">
        <w:rPr>
          <w:rFonts w:eastAsia="Calibri"/>
          <w:noProof/>
          <w:position w:val="-40"/>
          <w:sz w:val="28"/>
          <w:szCs w:val="28"/>
          <w:lang w:eastAsia="en-US"/>
        </w:rPr>
        <w:drawing>
          <wp:inline distT="0" distB="0" distL="0" distR="0" wp14:anchorId="1D51BA65" wp14:editId="636869D0">
            <wp:extent cx="3629025" cy="695325"/>
            <wp:effectExtent l="0" t="0" r="9525" b="9525"/>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D56914">
        <w:rPr>
          <w:rFonts w:eastAsia="Calibri"/>
          <w:sz w:val="28"/>
          <w:szCs w:val="28"/>
          <w:lang w:eastAsia="en-US"/>
        </w:rPr>
        <w:t>,</w:t>
      </w:r>
    </w:p>
    <w:p w14:paraId="1D105233" w14:textId="77777777" w:rsidR="00D56914" w:rsidRPr="00D56914" w:rsidRDefault="00D56914" w:rsidP="00D56914">
      <w:pPr>
        <w:autoSpaceDE w:val="0"/>
        <w:autoSpaceDN w:val="0"/>
        <w:adjustRightInd w:val="0"/>
        <w:jc w:val="center"/>
        <w:rPr>
          <w:rFonts w:eastAsia="Calibri"/>
          <w:sz w:val="28"/>
          <w:szCs w:val="28"/>
          <w:lang w:eastAsia="en-US"/>
        </w:rPr>
      </w:pPr>
    </w:p>
    <w:p w14:paraId="162E3ACF" w14:textId="77777777" w:rsidR="00D56914" w:rsidRPr="00D56914" w:rsidRDefault="00D56914" w:rsidP="00D56914">
      <w:pPr>
        <w:autoSpaceDE w:val="0"/>
        <w:autoSpaceDN w:val="0"/>
        <w:adjustRightInd w:val="0"/>
        <w:ind w:firstLine="540"/>
        <w:jc w:val="both"/>
        <w:rPr>
          <w:rFonts w:eastAsia="Calibri"/>
          <w:sz w:val="28"/>
          <w:szCs w:val="28"/>
          <w:lang w:eastAsia="en-US"/>
        </w:rPr>
      </w:pPr>
      <w:r w:rsidRPr="00D56914">
        <w:rPr>
          <w:rFonts w:eastAsia="Calibri"/>
          <w:sz w:val="28"/>
          <w:szCs w:val="28"/>
          <w:lang w:eastAsia="en-US"/>
        </w:rPr>
        <w:t>где:</w:t>
      </w:r>
    </w:p>
    <w:p w14:paraId="0692C73B" w14:textId="77777777" w:rsidR="00D56914" w:rsidRPr="00D56914" w:rsidRDefault="00D56914" w:rsidP="00D56914">
      <w:pPr>
        <w:autoSpaceDE w:val="0"/>
        <w:autoSpaceDN w:val="0"/>
        <w:adjustRightInd w:val="0"/>
        <w:spacing w:before="280"/>
        <w:ind w:firstLine="540"/>
        <w:jc w:val="both"/>
        <w:rPr>
          <w:rFonts w:eastAsia="Calibri"/>
          <w:sz w:val="28"/>
          <w:szCs w:val="28"/>
          <w:lang w:eastAsia="en-US"/>
        </w:rPr>
      </w:pPr>
      <w:r w:rsidRPr="00D56914">
        <w:rPr>
          <w:rFonts w:eastAsia="Calibri"/>
          <w:noProof/>
          <w:position w:val="-15"/>
          <w:sz w:val="28"/>
          <w:szCs w:val="28"/>
          <w:lang w:eastAsia="en-US"/>
        </w:rPr>
        <w:lastRenderedPageBreak/>
        <w:drawing>
          <wp:inline distT="0" distB="0" distL="0" distR="0" wp14:anchorId="37B04873" wp14:editId="00D82F3C">
            <wp:extent cx="561975" cy="371475"/>
            <wp:effectExtent l="0" t="0" r="9525" b="9525"/>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D56914">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47F1E678" w14:textId="77777777" w:rsidR="00D56914" w:rsidRPr="00D56914" w:rsidRDefault="00D56914" w:rsidP="00D56914">
      <w:pPr>
        <w:autoSpaceDE w:val="0"/>
        <w:autoSpaceDN w:val="0"/>
        <w:adjustRightInd w:val="0"/>
        <w:spacing w:before="280"/>
        <w:ind w:firstLine="540"/>
        <w:jc w:val="both"/>
        <w:rPr>
          <w:rFonts w:eastAsia="Calibri"/>
          <w:sz w:val="28"/>
          <w:szCs w:val="28"/>
          <w:lang w:eastAsia="en-US"/>
        </w:rPr>
      </w:pPr>
      <w:r w:rsidRPr="00D56914">
        <w:rPr>
          <w:rFonts w:eastAsia="Calibri"/>
          <w:noProof/>
          <w:position w:val="-15"/>
          <w:sz w:val="28"/>
          <w:szCs w:val="28"/>
          <w:lang w:eastAsia="en-US"/>
        </w:rPr>
        <w:drawing>
          <wp:inline distT="0" distB="0" distL="0" distR="0" wp14:anchorId="0098C0E8" wp14:editId="7F2D28EB">
            <wp:extent cx="819150" cy="371475"/>
            <wp:effectExtent l="0" t="0" r="0" b="9525"/>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D56914">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262360BD" w14:textId="77777777" w:rsidR="00D56914" w:rsidRPr="00D56914" w:rsidRDefault="00D56914" w:rsidP="00D56914">
      <w:pPr>
        <w:autoSpaceDE w:val="0"/>
        <w:autoSpaceDN w:val="0"/>
        <w:adjustRightInd w:val="0"/>
        <w:spacing w:before="280"/>
        <w:ind w:firstLine="540"/>
        <w:jc w:val="both"/>
        <w:rPr>
          <w:rFonts w:eastAsia="Calibri"/>
          <w:sz w:val="28"/>
          <w:szCs w:val="28"/>
          <w:lang w:eastAsia="en-US"/>
        </w:rPr>
      </w:pPr>
      <w:r w:rsidRPr="00D56914">
        <w:rPr>
          <w:rFonts w:eastAsia="Calibri"/>
          <w:sz w:val="28"/>
          <w:szCs w:val="28"/>
          <w:lang w:eastAsia="en-US"/>
        </w:rPr>
        <w:t>j - месяц года долгосрочного периода.</w:t>
      </w:r>
    </w:p>
    <w:p w14:paraId="3642EFA7" w14:textId="77777777" w:rsidR="00D56914" w:rsidRPr="00D56914" w:rsidRDefault="00D56914" w:rsidP="00D56914">
      <w:pPr>
        <w:autoSpaceDE w:val="0"/>
        <w:autoSpaceDN w:val="0"/>
        <w:adjustRightInd w:val="0"/>
        <w:spacing w:before="280"/>
        <w:ind w:left="-284" w:firstLine="824"/>
        <w:jc w:val="both"/>
        <w:rPr>
          <w:rFonts w:eastAsia="Calibri"/>
          <w:sz w:val="28"/>
          <w:szCs w:val="28"/>
          <w:lang w:eastAsia="en-US"/>
        </w:rPr>
      </w:pPr>
      <w:r w:rsidRPr="00D56914">
        <w:rPr>
          <w:rFonts w:eastAsia="Calibr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40F0ADF6" w14:textId="77777777" w:rsidR="00D56914" w:rsidRPr="00D56914" w:rsidRDefault="00D56914" w:rsidP="00D56914">
      <w:pPr>
        <w:autoSpaceDE w:val="0"/>
        <w:autoSpaceDN w:val="0"/>
        <w:adjustRightInd w:val="0"/>
        <w:ind w:firstLine="540"/>
        <w:jc w:val="both"/>
        <w:rPr>
          <w:rFonts w:eastAsia="Calibri"/>
          <w:sz w:val="28"/>
          <w:szCs w:val="28"/>
          <w:lang w:eastAsia="en-US"/>
        </w:rPr>
      </w:pPr>
      <w:r w:rsidRPr="00D56914">
        <w:rPr>
          <w:rFonts w:eastAsia="Calibri"/>
          <w:sz w:val="28"/>
          <w:szCs w:val="28"/>
          <w:lang w:eastAsia="en-US"/>
        </w:rPr>
        <w:t>На второй и последующие годы долгосрочного периода предельные индексы определяются по указанной формуле.</w:t>
      </w:r>
    </w:p>
    <w:p w14:paraId="6C4E9D77" w14:textId="77777777" w:rsidR="00D56914" w:rsidRPr="00D56914" w:rsidRDefault="00D56914" w:rsidP="00D56914">
      <w:pPr>
        <w:autoSpaceDE w:val="0"/>
        <w:autoSpaceDN w:val="0"/>
        <w:adjustRightInd w:val="0"/>
        <w:ind w:firstLine="567"/>
        <w:jc w:val="both"/>
        <w:rPr>
          <w:rFonts w:eastAsia="Calibri"/>
          <w:sz w:val="28"/>
          <w:szCs w:val="28"/>
          <w:lang w:eastAsia="en-US"/>
        </w:rPr>
      </w:pPr>
      <w:r w:rsidRPr="00D56914">
        <w:rPr>
          <w:rFonts w:eastAsia="Calibr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D56914">
        <w:rPr>
          <w:rFonts w:eastAsia="Calibri"/>
          <w:noProof/>
          <w:position w:val="-15"/>
          <w:sz w:val="28"/>
          <w:szCs w:val="28"/>
          <w:lang w:eastAsia="en-US"/>
        </w:rPr>
        <w:drawing>
          <wp:inline distT="0" distB="0" distL="0" distR="0" wp14:anchorId="0287C442" wp14:editId="2D80CD1A">
            <wp:extent cx="542925" cy="371475"/>
            <wp:effectExtent l="0" t="0" r="9525" b="9525"/>
            <wp:docPr id="901" name="Рисунок 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D56914">
        <w:rPr>
          <w:rFonts w:eastAsia="Calibri"/>
          <w:sz w:val="28"/>
          <w:szCs w:val="28"/>
          <w:lang w:eastAsia="en-US"/>
        </w:rPr>
        <w:t>) определяется по формуле:</w:t>
      </w:r>
    </w:p>
    <w:p w14:paraId="1EFBDC0A" w14:textId="77777777" w:rsidR="00D56914" w:rsidRPr="00D56914" w:rsidRDefault="00D56914" w:rsidP="00D56914">
      <w:pPr>
        <w:autoSpaceDE w:val="0"/>
        <w:autoSpaceDN w:val="0"/>
        <w:adjustRightInd w:val="0"/>
        <w:ind w:firstLine="540"/>
        <w:jc w:val="both"/>
        <w:outlineLvl w:val="0"/>
        <w:rPr>
          <w:rFonts w:eastAsia="Calibri"/>
          <w:sz w:val="28"/>
          <w:szCs w:val="28"/>
          <w:lang w:eastAsia="en-US"/>
        </w:rPr>
      </w:pPr>
    </w:p>
    <w:p w14:paraId="3F351E36" w14:textId="77777777" w:rsidR="00D56914" w:rsidRPr="00D56914" w:rsidRDefault="00D56914" w:rsidP="00D56914">
      <w:pPr>
        <w:autoSpaceDE w:val="0"/>
        <w:autoSpaceDN w:val="0"/>
        <w:adjustRightInd w:val="0"/>
        <w:jc w:val="center"/>
        <w:rPr>
          <w:rFonts w:eastAsia="Calibri"/>
          <w:sz w:val="28"/>
          <w:szCs w:val="28"/>
          <w:lang w:eastAsia="en-US"/>
        </w:rPr>
      </w:pPr>
      <w:r w:rsidRPr="00D56914">
        <w:rPr>
          <w:rFonts w:eastAsia="Calibri"/>
          <w:noProof/>
          <w:position w:val="-15"/>
          <w:sz w:val="28"/>
          <w:szCs w:val="28"/>
          <w:lang w:eastAsia="en-US"/>
        </w:rPr>
        <w:drawing>
          <wp:inline distT="0" distB="0" distL="0" distR="0" wp14:anchorId="41492FF8" wp14:editId="2FC21F8D">
            <wp:extent cx="2724150" cy="371475"/>
            <wp:effectExtent l="0" t="0" r="0" b="9525"/>
            <wp:docPr id="902" name="Рисунок 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D56914">
        <w:rPr>
          <w:rFonts w:eastAsia="Calibri"/>
          <w:sz w:val="28"/>
          <w:szCs w:val="28"/>
          <w:lang w:eastAsia="en-US"/>
        </w:rPr>
        <w:t>,</w:t>
      </w:r>
    </w:p>
    <w:p w14:paraId="73D4C865" w14:textId="77777777" w:rsidR="00D56914" w:rsidRPr="00D56914" w:rsidRDefault="00D56914" w:rsidP="00D56914">
      <w:pPr>
        <w:autoSpaceDE w:val="0"/>
        <w:autoSpaceDN w:val="0"/>
        <w:adjustRightInd w:val="0"/>
        <w:ind w:firstLine="540"/>
        <w:jc w:val="both"/>
        <w:rPr>
          <w:rFonts w:eastAsia="Calibri"/>
          <w:sz w:val="28"/>
          <w:szCs w:val="28"/>
          <w:lang w:eastAsia="en-US"/>
        </w:rPr>
      </w:pPr>
    </w:p>
    <w:p w14:paraId="4518AF2C" w14:textId="77777777" w:rsidR="00D56914" w:rsidRPr="00D56914" w:rsidRDefault="00D56914" w:rsidP="00D56914">
      <w:pPr>
        <w:autoSpaceDE w:val="0"/>
        <w:autoSpaceDN w:val="0"/>
        <w:adjustRightInd w:val="0"/>
        <w:ind w:firstLine="540"/>
        <w:jc w:val="both"/>
        <w:rPr>
          <w:rFonts w:eastAsia="Calibri"/>
          <w:sz w:val="28"/>
          <w:szCs w:val="28"/>
          <w:lang w:eastAsia="en-US"/>
        </w:rPr>
      </w:pPr>
      <w:r w:rsidRPr="00D56914">
        <w:rPr>
          <w:rFonts w:eastAsia="Calibri"/>
          <w:sz w:val="28"/>
          <w:szCs w:val="28"/>
          <w:lang w:eastAsia="en-US"/>
        </w:rPr>
        <w:t>где:</w:t>
      </w:r>
    </w:p>
    <w:p w14:paraId="5F04F4CA" w14:textId="77777777" w:rsidR="00D56914" w:rsidRPr="00D56914" w:rsidRDefault="00D56914" w:rsidP="00D56914">
      <w:pPr>
        <w:autoSpaceDE w:val="0"/>
        <w:autoSpaceDN w:val="0"/>
        <w:adjustRightInd w:val="0"/>
        <w:spacing w:before="280"/>
        <w:ind w:firstLine="540"/>
        <w:jc w:val="both"/>
        <w:rPr>
          <w:rFonts w:eastAsia="Calibri"/>
          <w:sz w:val="28"/>
          <w:szCs w:val="28"/>
          <w:lang w:eastAsia="en-US"/>
        </w:rPr>
      </w:pPr>
      <w:r w:rsidRPr="00D56914">
        <w:rPr>
          <w:rFonts w:eastAsia="Calibri"/>
          <w:noProof/>
          <w:position w:val="-15"/>
          <w:sz w:val="28"/>
          <w:szCs w:val="28"/>
          <w:lang w:eastAsia="en-US"/>
        </w:rPr>
        <w:drawing>
          <wp:inline distT="0" distB="0" distL="0" distR="0" wp14:anchorId="454131A0" wp14:editId="711992F3">
            <wp:extent cx="561975" cy="371475"/>
            <wp:effectExtent l="0" t="0" r="9525" b="9525"/>
            <wp:docPr id="903" name="Рисунок 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D56914">
        <w:rPr>
          <w:rFonts w:eastAsia="Calibr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5C2FC000" w14:textId="77777777" w:rsidR="00D56914" w:rsidRPr="00D56914" w:rsidRDefault="00D56914" w:rsidP="00D56914">
      <w:pPr>
        <w:autoSpaceDE w:val="0"/>
        <w:autoSpaceDN w:val="0"/>
        <w:adjustRightInd w:val="0"/>
        <w:spacing w:before="280"/>
        <w:ind w:firstLine="540"/>
        <w:jc w:val="both"/>
        <w:rPr>
          <w:rFonts w:eastAsia="Calibri"/>
          <w:sz w:val="28"/>
          <w:szCs w:val="28"/>
          <w:lang w:eastAsia="en-US"/>
        </w:rPr>
      </w:pPr>
      <w:r w:rsidRPr="00D56914">
        <w:rPr>
          <w:rFonts w:eastAsia="Calibri"/>
          <w:noProof/>
          <w:position w:val="-15"/>
          <w:sz w:val="28"/>
          <w:szCs w:val="28"/>
          <w:lang w:eastAsia="en-US"/>
        </w:rPr>
        <w:drawing>
          <wp:inline distT="0" distB="0" distL="0" distR="0" wp14:anchorId="7D276D95" wp14:editId="6CA3F053">
            <wp:extent cx="504825" cy="371475"/>
            <wp:effectExtent l="0" t="0" r="9525" b="9525"/>
            <wp:docPr id="904" name="Рисунок 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D56914">
        <w:rPr>
          <w:rFonts w:eastAsia="Calibri"/>
          <w:sz w:val="28"/>
          <w:szCs w:val="28"/>
          <w:lang w:eastAsia="en-US"/>
        </w:rPr>
        <w:t xml:space="preserve"> - размер вносимой гражданином платы за коммунальные услуги по показаниям приборов учета (рублей);</w:t>
      </w:r>
    </w:p>
    <w:p w14:paraId="2EE598F1" w14:textId="77777777" w:rsidR="00D56914" w:rsidRPr="00D56914" w:rsidRDefault="00D56914" w:rsidP="00D56914">
      <w:pPr>
        <w:autoSpaceDE w:val="0"/>
        <w:autoSpaceDN w:val="0"/>
        <w:adjustRightInd w:val="0"/>
        <w:ind w:firstLine="539"/>
        <w:jc w:val="both"/>
        <w:rPr>
          <w:rFonts w:eastAsia="Calibri"/>
          <w:sz w:val="28"/>
          <w:szCs w:val="28"/>
          <w:lang w:eastAsia="en-US"/>
        </w:rPr>
      </w:pPr>
      <w:r w:rsidRPr="00D56914">
        <w:rPr>
          <w:rFonts w:eastAsia="Calibri"/>
          <w:noProof/>
          <w:position w:val="-11"/>
          <w:sz w:val="28"/>
          <w:szCs w:val="28"/>
          <w:lang w:eastAsia="en-US"/>
        </w:rPr>
        <w:drawing>
          <wp:inline distT="0" distB="0" distL="0" distR="0" wp14:anchorId="6847A273" wp14:editId="1F301130">
            <wp:extent cx="466725" cy="323850"/>
            <wp:effectExtent l="0" t="0" r="9525" b="0"/>
            <wp:docPr id="905" name="Рисунок 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D56914">
        <w:rPr>
          <w:rFonts w:eastAsia="Calibr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w:t>
      </w:r>
      <w:r w:rsidRPr="00D56914">
        <w:rPr>
          <w:rFonts w:eastAsia="Calibri"/>
          <w:sz w:val="28"/>
          <w:szCs w:val="28"/>
          <w:lang w:eastAsia="en-US"/>
        </w:rPr>
        <w:lastRenderedPageBreak/>
        <w:t>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39292054" w14:textId="77777777" w:rsidR="00D56914" w:rsidRPr="00D56914" w:rsidRDefault="00D56914" w:rsidP="00D56914">
      <w:pPr>
        <w:autoSpaceDE w:val="0"/>
        <w:autoSpaceDN w:val="0"/>
        <w:adjustRightInd w:val="0"/>
        <w:ind w:firstLine="539"/>
        <w:jc w:val="both"/>
        <w:rPr>
          <w:rFonts w:eastAsia="Calibri"/>
          <w:sz w:val="28"/>
          <w:szCs w:val="28"/>
          <w:lang w:eastAsia="en-US"/>
        </w:rPr>
      </w:pPr>
      <w:r w:rsidRPr="00D56914">
        <w:rPr>
          <w:rFonts w:eastAsia="Calibr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D56914">
        <w:rPr>
          <w:rFonts w:eastAsia="Calibri"/>
          <w:noProof/>
          <w:position w:val="-15"/>
          <w:sz w:val="28"/>
          <w:szCs w:val="28"/>
          <w:lang w:eastAsia="en-US"/>
        </w:rPr>
        <w:drawing>
          <wp:inline distT="0" distB="0" distL="0" distR="0" wp14:anchorId="12101823" wp14:editId="0E7AA4F3">
            <wp:extent cx="561975" cy="371475"/>
            <wp:effectExtent l="0" t="0" r="9525" b="9525"/>
            <wp:docPr id="906" name="Рисунок 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D56914">
        <w:rPr>
          <w:rFonts w:eastAsia="Calibri"/>
          <w:sz w:val="28"/>
          <w:szCs w:val="28"/>
          <w:lang w:eastAsia="en-US"/>
        </w:rPr>
        <w:t>) определяется по формуле:</w:t>
      </w:r>
    </w:p>
    <w:p w14:paraId="79CA1AFE" w14:textId="77777777" w:rsidR="00D56914" w:rsidRPr="00D56914" w:rsidRDefault="00D56914" w:rsidP="00D56914">
      <w:pPr>
        <w:autoSpaceDE w:val="0"/>
        <w:autoSpaceDN w:val="0"/>
        <w:adjustRightInd w:val="0"/>
        <w:jc w:val="center"/>
        <w:rPr>
          <w:rFonts w:eastAsia="Calibri"/>
          <w:sz w:val="28"/>
          <w:szCs w:val="28"/>
          <w:lang w:eastAsia="en-US"/>
        </w:rPr>
      </w:pPr>
      <w:r w:rsidRPr="00D56914">
        <w:rPr>
          <w:rFonts w:eastAsia="Calibri"/>
          <w:noProof/>
          <w:position w:val="-19"/>
          <w:sz w:val="28"/>
          <w:szCs w:val="28"/>
          <w:lang w:eastAsia="en-US"/>
        </w:rPr>
        <w:drawing>
          <wp:inline distT="0" distB="0" distL="0" distR="0" wp14:anchorId="1216B487" wp14:editId="0C186601">
            <wp:extent cx="5153025" cy="428625"/>
            <wp:effectExtent l="0" t="0" r="0" b="0"/>
            <wp:docPr id="907" name="Рисунок 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D56914">
        <w:rPr>
          <w:rFonts w:eastAsia="Calibri"/>
          <w:sz w:val="28"/>
          <w:szCs w:val="28"/>
          <w:lang w:eastAsia="en-US"/>
        </w:rPr>
        <w:t>,</w:t>
      </w:r>
    </w:p>
    <w:p w14:paraId="597A725D" w14:textId="77777777" w:rsidR="00D56914" w:rsidRPr="00D56914" w:rsidRDefault="00D56914" w:rsidP="00D56914">
      <w:pPr>
        <w:autoSpaceDE w:val="0"/>
        <w:autoSpaceDN w:val="0"/>
        <w:adjustRightInd w:val="0"/>
        <w:ind w:firstLine="540"/>
        <w:jc w:val="both"/>
        <w:rPr>
          <w:rFonts w:eastAsia="Calibri"/>
          <w:sz w:val="28"/>
          <w:szCs w:val="28"/>
          <w:lang w:eastAsia="en-US"/>
        </w:rPr>
      </w:pPr>
    </w:p>
    <w:p w14:paraId="49824FCC" w14:textId="77777777" w:rsidR="00D56914" w:rsidRPr="00D56914" w:rsidRDefault="00D56914" w:rsidP="00D56914">
      <w:pPr>
        <w:autoSpaceDE w:val="0"/>
        <w:autoSpaceDN w:val="0"/>
        <w:adjustRightInd w:val="0"/>
        <w:ind w:firstLine="540"/>
        <w:jc w:val="both"/>
        <w:rPr>
          <w:rFonts w:eastAsia="Calibri"/>
          <w:sz w:val="28"/>
          <w:szCs w:val="28"/>
          <w:lang w:eastAsia="en-US"/>
        </w:rPr>
      </w:pPr>
      <w:r w:rsidRPr="00D56914">
        <w:rPr>
          <w:rFonts w:eastAsia="Calibri"/>
          <w:sz w:val="28"/>
          <w:szCs w:val="28"/>
          <w:lang w:eastAsia="en-US"/>
        </w:rPr>
        <w:t>где:</w:t>
      </w:r>
    </w:p>
    <w:p w14:paraId="273C222C" w14:textId="77777777" w:rsidR="00D56914" w:rsidRPr="00D56914" w:rsidRDefault="00D56914" w:rsidP="00D56914">
      <w:pPr>
        <w:autoSpaceDE w:val="0"/>
        <w:autoSpaceDN w:val="0"/>
        <w:adjustRightInd w:val="0"/>
        <w:spacing w:before="280"/>
        <w:ind w:firstLine="540"/>
        <w:jc w:val="both"/>
        <w:rPr>
          <w:rFonts w:eastAsia="Calibri"/>
          <w:sz w:val="28"/>
          <w:szCs w:val="28"/>
          <w:lang w:eastAsia="en-US"/>
        </w:rPr>
      </w:pPr>
      <w:r w:rsidRPr="00D56914">
        <w:rPr>
          <w:rFonts w:eastAsia="Calibri"/>
          <w:sz w:val="28"/>
          <w:szCs w:val="28"/>
          <w:lang w:eastAsia="en-US"/>
        </w:rPr>
        <w:t>s - количество видов коммунальных услуг;</w:t>
      </w:r>
    </w:p>
    <w:p w14:paraId="48F7BC63" w14:textId="77777777" w:rsidR="00D56914" w:rsidRPr="00D56914" w:rsidRDefault="00D56914" w:rsidP="00D56914">
      <w:pPr>
        <w:autoSpaceDE w:val="0"/>
        <w:autoSpaceDN w:val="0"/>
        <w:adjustRightInd w:val="0"/>
        <w:spacing w:before="280"/>
        <w:ind w:firstLine="540"/>
        <w:jc w:val="both"/>
        <w:rPr>
          <w:rFonts w:eastAsia="Calibri"/>
          <w:sz w:val="28"/>
          <w:szCs w:val="28"/>
          <w:lang w:eastAsia="en-US"/>
        </w:rPr>
      </w:pPr>
      <w:r w:rsidRPr="00D56914">
        <w:rPr>
          <w:rFonts w:eastAsia="Calibri"/>
          <w:sz w:val="28"/>
          <w:szCs w:val="28"/>
          <w:lang w:eastAsia="en-US"/>
        </w:rPr>
        <w:t>k - виды коммунальных услуг, входящих в наиболее невыгодный для потребителя набор коммунальных услуг;</w:t>
      </w:r>
    </w:p>
    <w:p w14:paraId="630309F7" w14:textId="77777777" w:rsidR="00D56914" w:rsidRPr="00D56914" w:rsidRDefault="00D56914" w:rsidP="00D56914">
      <w:pPr>
        <w:autoSpaceDE w:val="0"/>
        <w:autoSpaceDN w:val="0"/>
        <w:adjustRightInd w:val="0"/>
        <w:spacing w:before="280"/>
        <w:ind w:firstLine="540"/>
        <w:jc w:val="both"/>
        <w:rPr>
          <w:rFonts w:eastAsia="Calibri"/>
          <w:sz w:val="28"/>
          <w:szCs w:val="28"/>
          <w:lang w:eastAsia="en-US"/>
        </w:rPr>
      </w:pPr>
      <w:r w:rsidRPr="00D56914">
        <w:rPr>
          <w:rFonts w:eastAsia="Calibri"/>
          <w:noProof/>
          <w:position w:val="-13"/>
          <w:sz w:val="28"/>
          <w:szCs w:val="28"/>
          <w:lang w:eastAsia="en-US"/>
        </w:rPr>
        <w:drawing>
          <wp:inline distT="0" distB="0" distL="0" distR="0" wp14:anchorId="1F0DE85E" wp14:editId="739813DF">
            <wp:extent cx="542925" cy="342900"/>
            <wp:effectExtent l="0" t="0" r="9525" b="0"/>
            <wp:docPr id="908" name="Рисунок 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D56914">
        <w:rPr>
          <w:rFonts w:eastAsia="Calibr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06A22712" w14:textId="77777777" w:rsidR="00D56914" w:rsidRPr="00D56914" w:rsidRDefault="00D56914" w:rsidP="00D56914">
      <w:pPr>
        <w:autoSpaceDE w:val="0"/>
        <w:autoSpaceDN w:val="0"/>
        <w:adjustRightInd w:val="0"/>
        <w:ind w:firstLine="539"/>
        <w:jc w:val="both"/>
        <w:rPr>
          <w:rFonts w:eastAsia="Calibri"/>
          <w:sz w:val="28"/>
          <w:szCs w:val="28"/>
          <w:lang w:eastAsia="en-US"/>
        </w:rPr>
      </w:pPr>
      <w:r w:rsidRPr="00D56914">
        <w:rPr>
          <w:rFonts w:eastAsia="Calibri"/>
          <w:noProof/>
          <w:position w:val="-13"/>
          <w:sz w:val="28"/>
          <w:szCs w:val="28"/>
          <w:lang w:eastAsia="en-US"/>
        </w:rPr>
        <w:drawing>
          <wp:inline distT="0" distB="0" distL="0" distR="0" wp14:anchorId="2C3F34EB" wp14:editId="0FDDEC39">
            <wp:extent cx="590550" cy="342900"/>
            <wp:effectExtent l="0" t="0" r="0" b="0"/>
            <wp:docPr id="909" name="Рисунок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D56914">
        <w:rPr>
          <w:rFonts w:eastAsia="Calibr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15C184F4" w14:textId="77777777" w:rsidR="00D56914" w:rsidRPr="00D56914" w:rsidRDefault="00D56914" w:rsidP="00D56914">
      <w:pPr>
        <w:autoSpaceDE w:val="0"/>
        <w:autoSpaceDN w:val="0"/>
        <w:adjustRightInd w:val="0"/>
        <w:ind w:firstLine="539"/>
        <w:jc w:val="both"/>
        <w:rPr>
          <w:rFonts w:eastAsia="Calibri"/>
          <w:sz w:val="28"/>
          <w:szCs w:val="28"/>
          <w:lang w:eastAsia="en-US"/>
        </w:rPr>
      </w:pPr>
      <w:r w:rsidRPr="00D56914">
        <w:rPr>
          <w:rFonts w:eastAsia="Calibr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D56914">
        <w:rPr>
          <w:rFonts w:eastAsia="Calibri"/>
          <w:noProof/>
          <w:position w:val="-15"/>
          <w:sz w:val="28"/>
          <w:szCs w:val="28"/>
          <w:lang w:eastAsia="en-US"/>
        </w:rPr>
        <w:drawing>
          <wp:inline distT="0" distB="0" distL="0" distR="0" wp14:anchorId="4FBBF9CF" wp14:editId="796B4F64">
            <wp:extent cx="504825" cy="371475"/>
            <wp:effectExtent l="0" t="0" r="9525" b="9525"/>
            <wp:docPr id="910" name="Рисунок 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D56914">
        <w:rPr>
          <w:rFonts w:eastAsia="Calibri"/>
          <w:sz w:val="28"/>
          <w:szCs w:val="28"/>
          <w:lang w:eastAsia="en-US"/>
        </w:rPr>
        <w:t>) определяется по формуле:</w:t>
      </w:r>
    </w:p>
    <w:p w14:paraId="3C164CF2" w14:textId="77777777" w:rsidR="00D56914" w:rsidRPr="00D56914" w:rsidRDefault="00D56914" w:rsidP="00D56914">
      <w:pPr>
        <w:autoSpaceDE w:val="0"/>
        <w:autoSpaceDN w:val="0"/>
        <w:adjustRightInd w:val="0"/>
        <w:ind w:firstLine="540"/>
        <w:jc w:val="both"/>
        <w:rPr>
          <w:rFonts w:eastAsia="Calibri"/>
          <w:sz w:val="28"/>
          <w:szCs w:val="28"/>
          <w:lang w:eastAsia="en-US"/>
        </w:rPr>
      </w:pPr>
    </w:p>
    <w:p w14:paraId="3E92C49E" w14:textId="77777777" w:rsidR="00D56914" w:rsidRPr="00D56914" w:rsidRDefault="00D56914" w:rsidP="00D56914">
      <w:pPr>
        <w:autoSpaceDE w:val="0"/>
        <w:autoSpaceDN w:val="0"/>
        <w:adjustRightInd w:val="0"/>
        <w:jc w:val="center"/>
        <w:rPr>
          <w:rFonts w:eastAsia="Calibri"/>
          <w:sz w:val="28"/>
          <w:szCs w:val="28"/>
          <w:lang w:eastAsia="en-US"/>
        </w:rPr>
      </w:pPr>
      <w:r w:rsidRPr="00D56914">
        <w:rPr>
          <w:rFonts w:eastAsia="Calibri"/>
          <w:noProof/>
          <w:position w:val="-15"/>
          <w:sz w:val="28"/>
          <w:szCs w:val="28"/>
          <w:lang w:eastAsia="en-US"/>
        </w:rPr>
        <w:drawing>
          <wp:inline distT="0" distB="0" distL="0" distR="0" wp14:anchorId="24D19D53" wp14:editId="188D4582">
            <wp:extent cx="1781175" cy="371475"/>
            <wp:effectExtent l="0" t="0" r="9525" b="9525"/>
            <wp:docPr id="911" name="Рисунок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D56914">
        <w:rPr>
          <w:rFonts w:eastAsia="Calibri"/>
          <w:sz w:val="28"/>
          <w:szCs w:val="28"/>
          <w:lang w:eastAsia="en-US"/>
        </w:rPr>
        <w:t>,</w:t>
      </w:r>
    </w:p>
    <w:p w14:paraId="1F8DC009" w14:textId="77777777" w:rsidR="00D56914" w:rsidRPr="00D56914" w:rsidRDefault="00D56914" w:rsidP="00D56914">
      <w:pPr>
        <w:autoSpaceDE w:val="0"/>
        <w:autoSpaceDN w:val="0"/>
        <w:adjustRightInd w:val="0"/>
        <w:ind w:firstLine="540"/>
        <w:jc w:val="both"/>
        <w:rPr>
          <w:rFonts w:eastAsia="Calibri"/>
          <w:sz w:val="28"/>
          <w:szCs w:val="28"/>
          <w:lang w:eastAsia="en-US"/>
        </w:rPr>
      </w:pPr>
    </w:p>
    <w:p w14:paraId="1C0CDC8F" w14:textId="77777777" w:rsidR="00D56914" w:rsidRPr="00D56914" w:rsidRDefault="00D56914" w:rsidP="00D56914">
      <w:pPr>
        <w:autoSpaceDE w:val="0"/>
        <w:autoSpaceDN w:val="0"/>
        <w:adjustRightInd w:val="0"/>
        <w:ind w:firstLine="540"/>
        <w:jc w:val="both"/>
        <w:rPr>
          <w:rFonts w:eastAsia="Calibri"/>
          <w:sz w:val="28"/>
          <w:szCs w:val="28"/>
          <w:lang w:eastAsia="en-US"/>
        </w:rPr>
      </w:pPr>
      <w:r w:rsidRPr="00D56914">
        <w:rPr>
          <w:rFonts w:eastAsia="Calibri"/>
          <w:sz w:val="28"/>
          <w:szCs w:val="28"/>
          <w:lang w:eastAsia="en-US"/>
        </w:rPr>
        <w:t>где:</w:t>
      </w:r>
    </w:p>
    <w:p w14:paraId="347611C6" w14:textId="77777777" w:rsidR="00D56914" w:rsidRPr="00D56914" w:rsidRDefault="00D56914" w:rsidP="00D56914">
      <w:pPr>
        <w:autoSpaceDE w:val="0"/>
        <w:autoSpaceDN w:val="0"/>
        <w:adjustRightInd w:val="0"/>
        <w:spacing w:before="280"/>
        <w:ind w:firstLine="540"/>
        <w:jc w:val="both"/>
        <w:rPr>
          <w:rFonts w:eastAsia="Calibri"/>
          <w:sz w:val="28"/>
          <w:szCs w:val="28"/>
          <w:lang w:eastAsia="en-US"/>
        </w:rPr>
      </w:pPr>
      <w:r w:rsidRPr="00D56914">
        <w:rPr>
          <w:rFonts w:eastAsia="Calibri"/>
          <w:noProof/>
          <w:position w:val="-11"/>
          <w:sz w:val="28"/>
          <w:szCs w:val="28"/>
          <w:lang w:eastAsia="en-US"/>
        </w:rPr>
        <w:lastRenderedPageBreak/>
        <w:drawing>
          <wp:inline distT="0" distB="0" distL="0" distR="0" wp14:anchorId="7EB04338" wp14:editId="4B0FC7FC">
            <wp:extent cx="257175" cy="323850"/>
            <wp:effectExtent l="0" t="0" r="9525" b="0"/>
            <wp:docPr id="912" name="Рисунок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D56914">
        <w:rPr>
          <w:rFonts w:eastAsia="Calibr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309498C5" w14:textId="77777777" w:rsidR="00D56914" w:rsidRPr="00D56914" w:rsidRDefault="00D56914" w:rsidP="00D56914">
      <w:pPr>
        <w:autoSpaceDE w:val="0"/>
        <w:autoSpaceDN w:val="0"/>
        <w:adjustRightInd w:val="0"/>
        <w:spacing w:before="280"/>
        <w:ind w:firstLine="540"/>
        <w:jc w:val="both"/>
        <w:rPr>
          <w:rFonts w:eastAsia="Calibri"/>
          <w:sz w:val="28"/>
          <w:szCs w:val="28"/>
          <w:lang w:eastAsia="en-US"/>
        </w:rPr>
      </w:pPr>
      <w:r w:rsidRPr="00D56914">
        <w:rPr>
          <w:rFonts w:eastAsia="Calibri"/>
          <w:noProof/>
          <w:position w:val="-11"/>
          <w:sz w:val="28"/>
          <w:szCs w:val="28"/>
          <w:lang w:eastAsia="en-US"/>
        </w:rPr>
        <w:drawing>
          <wp:inline distT="0" distB="0" distL="0" distR="0" wp14:anchorId="3777E624" wp14:editId="0DC4B385">
            <wp:extent cx="276225" cy="323850"/>
            <wp:effectExtent l="0" t="0" r="9525"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D56914">
        <w:rPr>
          <w:rFonts w:eastAsia="Calibr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4FB58E1D" w14:textId="77777777" w:rsidR="00D56914" w:rsidRPr="00D56914" w:rsidRDefault="00D56914" w:rsidP="00D56914">
      <w:pPr>
        <w:autoSpaceDE w:val="0"/>
        <w:autoSpaceDN w:val="0"/>
        <w:adjustRightInd w:val="0"/>
        <w:ind w:firstLine="540"/>
        <w:jc w:val="center"/>
        <w:rPr>
          <w:rFonts w:eastAsia="Calibri"/>
          <w:b/>
          <w:bCs/>
          <w:sz w:val="28"/>
          <w:szCs w:val="28"/>
          <w:lang w:eastAsia="en-US"/>
        </w:rPr>
      </w:pPr>
    </w:p>
    <w:p w14:paraId="0319D27E" w14:textId="77777777" w:rsidR="00D56914" w:rsidRPr="00D56914" w:rsidRDefault="00D56914" w:rsidP="00D56914">
      <w:pPr>
        <w:autoSpaceDE w:val="0"/>
        <w:autoSpaceDN w:val="0"/>
        <w:adjustRightInd w:val="0"/>
        <w:jc w:val="center"/>
        <w:rPr>
          <w:rFonts w:eastAsia="Calibri"/>
          <w:b/>
          <w:bCs/>
          <w:sz w:val="28"/>
          <w:szCs w:val="28"/>
          <w:lang w:eastAsia="en-US"/>
        </w:rPr>
      </w:pPr>
      <w:r w:rsidRPr="00D56914">
        <w:rPr>
          <w:rFonts w:eastAsia="Calibri"/>
          <w:b/>
          <w:bCs/>
          <w:sz w:val="28"/>
          <w:szCs w:val="28"/>
          <w:lang w:eastAsia="en-US"/>
        </w:rPr>
        <w:t>Анализ соблюдения предельного (максимального) индекса изменения платы граждан за коммунальные услуги</w:t>
      </w:r>
    </w:p>
    <w:p w14:paraId="10ACEB17" w14:textId="77777777" w:rsidR="00D56914" w:rsidRPr="00D56914" w:rsidRDefault="00D56914" w:rsidP="00D56914">
      <w:pPr>
        <w:autoSpaceDE w:val="0"/>
        <w:autoSpaceDN w:val="0"/>
        <w:adjustRightInd w:val="0"/>
        <w:ind w:firstLine="540"/>
        <w:jc w:val="center"/>
        <w:rPr>
          <w:rFonts w:eastAsia="Calibri"/>
          <w:b/>
          <w:bCs/>
          <w:sz w:val="28"/>
          <w:szCs w:val="28"/>
          <w:lang w:eastAsia="en-US"/>
        </w:rPr>
      </w:pPr>
    </w:p>
    <w:p w14:paraId="54C3977D" w14:textId="77777777" w:rsidR="00D56914" w:rsidRPr="00D56914" w:rsidRDefault="00D56914" w:rsidP="00D56914">
      <w:pPr>
        <w:widowControl w:val="0"/>
        <w:autoSpaceDE w:val="0"/>
        <w:autoSpaceDN w:val="0"/>
        <w:adjustRightInd w:val="0"/>
        <w:ind w:firstLine="567"/>
        <w:jc w:val="both"/>
        <w:rPr>
          <w:sz w:val="28"/>
          <w:szCs w:val="28"/>
        </w:rPr>
      </w:pPr>
      <w:r w:rsidRPr="00D56914">
        <w:rPr>
          <w:sz w:val="28"/>
          <w:szCs w:val="28"/>
        </w:rPr>
        <w:t xml:space="preserve">В ноябре 2022 года для населения Ленинск-Кузнецкого городского округа действуют льготные тарифы, установленные постановлением  РЭК Кузбасса       от 20.12.2021 № 881 «Об установлении льготных тарифов на холодное, горячее водоснабжение, водоотведение, тепловую энергию (мощность), твердое топливо на территории Ленинск - Кузнецкого городского округа на 2022 год» (в редакции постановления РЭК Кузбасса </w:t>
      </w:r>
      <w:r w:rsidRPr="00D56914">
        <w:rPr>
          <w:sz w:val="28"/>
          <w:szCs w:val="28"/>
          <w:lang w:eastAsia="en-US"/>
        </w:rPr>
        <w:t>от 16.08.2022 № 220</w:t>
      </w:r>
      <w:r w:rsidRPr="00D56914">
        <w:rPr>
          <w:sz w:val="28"/>
          <w:szCs w:val="28"/>
        </w:rPr>
        <w:t>).</w:t>
      </w:r>
    </w:p>
    <w:p w14:paraId="6E9787D9" w14:textId="77777777" w:rsidR="00D56914" w:rsidRPr="00D56914" w:rsidRDefault="00D56914" w:rsidP="00D56914">
      <w:pPr>
        <w:widowControl w:val="0"/>
        <w:autoSpaceDE w:val="0"/>
        <w:autoSpaceDN w:val="0"/>
        <w:adjustRightInd w:val="0"/>
        <w:ind w:firstLine="567"/>
        <w:jc w:val="both"/>
        <w:rPr>
          <w:sz w:val="28"/>
          <w:szCs w:val="28"/>
        </w:rPr>
      </w:pPr>
      <w:r w:rsidRPr="00D56914">
        <w:rPr>
          <w:sz w:val="28"/>
          <w:szCs w:val="28"/>
        </w:rPr>
        <w:t>Проведя анализ соблюдения предельного (максимального) индекса изменения платы граждан за коммунальные услуги, установленного для Ленинск-Кузнецкого 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4643902F" w14:textId="77777777" w:rsidR="00D56914" w:rsidRPr="00D56914" w:rsidRDefault="00D56914" w:rsidP="00D56914">
      <w:pPr>
        <w:widowControl w:val="0"/>
        <w:autoSpaceDE w:val="0"/>
        <w:autoSpaceDN w:val="0"/>
        <w:adjustRightInd w:val="0"/>
        <w:ind w:firstLine="567"/>
        <w:jc w:val="both"/>
        <w:rPr>
          <w:sz w:val="28"/>
          <w:szCs w:val="28"/>
        </w:rPr>
      </w:pPr>
      <w:r w:rsidRPr="00D56914">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D56914">
        <w:rPr>
          <w:sz w:val="28"/>
          <w:szCs w:val="28"/>
        </w:rPr>
        <w:t xml:space="preserve">помещений,   </w:t>
      </w:r>
      <w:proofErr w:type="gramEnd"/>
      <w:r w:rsidRPr="00D56914">
        <w:rPr>
          <w:sz w:val="28"/>
          <w:szCs w:val="28"/>
        </w:rPr>
        <w:t xml:space="preserve">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Ленинск-Кузнецкого городского округа, специалистом принималось во внимание, что размер максимального индекса платы граждан за коммунальные услуги </w:t>
      </w:r>
      <w:bookmarkStart w:id="284" w:name="_Hlk119413811"/>
      <w:r w:rsidRPr="00D56914">
        <w:rPr>
          <w:sz w:val="28"/>
          <w:szCs w:val="28"/>
        </w:rPr>
        <w:t xml:space="preserve">на период с 01.12.2022 по 31.12.2022 не должен превысить 12,0 %, на период с 01.01.2023 по 31.12.2023 не должен превысить 0%. </w:t>
      </w:r>
    </w:p>
    <w:bookmarkEnd w:id="284"/>
    <w:p w14:paraId="28FF3AC2" w14:textId="77777777" w:rsidR="00D56914" w:rsidRPr="00D56914" w:rsidRDefault="00D56914" w:rsidP="00D56914">
      <w:pPr>
        <w:widowControl w:val="0"/>
        <w:autoSpaceDE w:val="0"/>
        <w:autoSpaceDN w:val="0"/>
        <w:adjustRightInd w:val="0"/>
        <w:ind w:firstLine="567"/>
        <w:jc w:val="both"/>
        <w:rPr>
          <w:sz w:val="28"/>
          <w:szCs w:val="28"/>
        </w:rPr>
      </w:pPr>
      <w:r w:rsidRPr="00D56914">
        <w:rPr>
          <w:sz w:val="28"/>
          <w:szCs w:val="28"/>
        </w:rPr>
        <w:t>Результаты расчетов приведены в таблице № 1.</w:t>
      </w:r>
    </w:p>
    <w:p w14:paraId="627DFC97" w14:textId="77777777" w:rsidR="00D56914" w:rsidRPr="00D56914" w:rsidRDefault="00D56914" w:rsidP="00D56914">
      <w:pPr>
        <w:widowControl w:val="0"/>
        <w:autoSpaceDE w:val="0"/>
        <w:autoSpaceDN w:val="0"/>
        <w:adjustRightInd w:val="0"/>
        <w:ind w:left="-284" w:firstLine="851"/>
        <w:jc w:val="both"/>
        <w:rPr>
          <w:sz w:val="28"/>
          <w:szCs w:val="28"/>
        </w:rPr>
      </w:pPr>
    </w:p>
    <w:p w14:paraId="16501E13" w14:textId="77777777" w:rsidR="00D56914" w:rsidRPr="00D56914" w:rsidRDefault="00D56914" w:rsidP="00D56914">
      <w:pPr>
        <w:widowControl w:val="0"/>
        <w:autoSpaceDE w:val="0"/>
        <w:autoSpaceDN w:val="0"/>
        <w:adjustRightInd w:val="0"/>
        <w:ind w:left="-284" w:firstLine="851"/>
        <w:jc w:val="both"/>
        <w:rPr>
          <w:sz w:val="28"/>
          <w:szCs w:val="28"/>
        </w:rPr>
        <w:sectPr w:rsidR="00D56914" w:rsidRPr="00D56914" w:rsidSect="006A047A">
          <w:pgSz w:w="11906" w:h="16838"/>
          <w:pgMar w:top="1134" w:right="850" w:bottom="1134" w:left="1560" w:header="708" w:footer="708" w:gutter="0"/>
          <w:cols w:space="708"/>
          <w:titlePg/>
          <w:docGrid w:linePitch="360"/>
        </w:sectPr>
      </w:pPr>
    </w:p>
    <w:p w14:paraId="1A9E83FD" w14:textId="77777777" w:rsidR="00D56914" w:rsidRPr="00D56914" w:rsidRDefault="00D56914" w:rsidP="00D56914">
      <w:pPr>
        <w:widowControl w:val="0"/>
        <w:autoSpaceDE w:val="0"/>
        <w:autoSpaceDN w:val="0"/>
        <w:adjustRightInd w:val="0"/>
        <w:ind w:left="-284" w:firstLine="851"/>
        <w:jc w:val="right"/>
        <w:rPr>
          <w:sz w:val="28"/>
          <w:szCs w:val="28"/>
        </w:rPr>
      </w:pPr>
      <w:r w:rsidRPr="00D56914">
        <w:rPr>
          <w:sz w:val="28"/>
          <w:szCs w:val="28"/>
        </w:rPr>
        <w:lastRenderedPageBreak/>
        <w:t>Таблица № 1</w:t>
      </w:r>
    </w:p>
    <w:p w14:paraId="4E3A4685" w14:textId="77777777" w:rsidR="00D56914" w:rsidRPr="00D56914" w:rsidRDefault="00D56914" w:rsidP="00D56914">
      <w:pPr>
        <w:widowControl w:val="0"/>
        <w:autoSpaceDE w:val="0"/>
        <w:autoSpaceDN w:val="0"/>
        <w:adjustRightInd w:val="0"/>
        <w:jc w:val="right"/>
        <w:rPr>
          <w:sz w:val="28"/>
          <w:szCs w:val="28"/>
        </w:rPr>
      </w:pPr>
      <w:r w:rsidRPr="00D56914">
        <w:rPr>
          <w:rFonts w:ascii="Calibri" w:eastAsia="Calibri" w:hAnsi="Calibri"/>
          <w:noProof/>
          <w:sz w:val="22"/>
          <w:szCs w:val="22"/>
          <w:lang w:eastAsia="en-US"/>
        </w:rPr>
        <w:drawing>
          <wp:inline distT="0" distB="0" distL="0" distR="0" wp14:anchorId="4E27B0E2" wp14:editId="59C3E914">
            <wp:extent cx="9097010" cy="5787958"/>
            <wp:effectExtent l="0" t="0" r="0" b="381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9098901" cy="5789161"/>
                    </a:xfrm>
                    <a:prstGeom prst="rect">
                      <a:avLst/>
                    </a:prstGeom>
                    <a:noFill/>
                    <a:ln>
                      <a:noFill/>
                    </a:ln>
                  </pic:spPr>
                </pic:pic>
              </a:graphicData>
            </a:graphic>
          </wp:inline>
        </w:drawing>
      </w:r>
    </w:p>
    <w:p w14:paraId="2CB02C57" w14:textId="77777777" w:rsidR="00D56914" w:rsidRPr="00D56914" w:rsidRDefault="00D56914" w:rsidP="00D56914">
      <w:pPr>
        <w:widowControl w:val="0"/>
        <w:autoSpaceDE w:val="0"/>
        <w:autoSpaceDN w:val="0"/>
        <w:adjustRightInd w:val="0"/>
        <w:ind w:left="-284" w:firstLine="851"/>
        <w:jc w:val="right"/>
        <w:rPr>
          <w:sz w:val="28"/>
          <w:szCs w:val="28"/>
        </w:rPr>
        <w:sectPr w:rsidR="00D56914" w:rsidRPr="00D56914" w:rsidSect="001C3563">
          <w:pgSz w:w="16838" w:h="11906" w:orient="landscape"/>
          <w:pgMar w:top="568" w:right="1134" w:bottom="426" w:left="1134" w:header="709" w:footer="709" w:gutter="0"/>
          <w:cols w:space="708"/>
          <w:docGrid w:linePitch="360"/>
        </w:sectPr>
      </w:pPr>
    </w:p>
    <w:p w14:paraId="7DA1DF24" w14:textId="77777777" w:rsidR="00D56914" w:rsidRPr="00D56914" w:rsidRDefault="00D56914" w:rsidP="00D56914">
      <w:pPr>
        <w:widowControl w:val="0"/>
        <w:autoSpaceDE w:val="0"/>
        <w:autoSpaceDN w:val="0"/>
        <w:adjustRightInd w:val="0"/>
        <w:ind w:left="851"/>
        <w:jc w:val="center"/>
        <w:rPr>
          <w:b/>
          <w:bCs/>
          <w:sz w:val="28"/>
          <w:szCs w:val="28"/>
        </w:rPr>
      </w:pPr>
      <w:r w:rsidRPr="00D56914">
        <w:rPr>
          <w:b/>
          <w:bCs/>
          <w:sz w:val="28"/>
          <w:szCs w:val="28"/>
        </w:rPr>
        <w:lastRenderedPageBreak/>
        <w:t>Льготные тарифы на коммунальные услуги</w:t>
      </w:r>
    </w:p>
    <w:p w14:paraId="45FA6A9A" w14:textId="77777777" w:rsidR="00D56914" w:rsidRPr="00D56914" w:rsidRDefault="00D56914" w:rsidP="00D56914">
      <w:pPr>
        <w:widowControl w:val="0"/>
        <w:autoSpaceDE w:val="0"/>
        <w:autoSpaceDN w:val="0"/>
        <w:adjustRightInd w:val="0"/>
        <w:ind w:left="851" w:right="424" w:firstLine="567"/>
        <w:jc w:val="both"/>
        <w:rPr>
          <w:sz w:val="28"/>
          <w:szCs w:val="28"/>
        </w:rPr>
      </w:pPr>
    </w:p>
    <w:p w14:paraId="32D87FF8" w14:textId="77777777" w:rsidR="00D56914" w:rsidRPr="00D56914" w:rsidRDefault="00D56914" w:rsidP="00D56914">
      <w:pPr>
        <w:widowControl w:val="0"/>
        <w:autoSpaceDE w:val="0"/>
        <w:autoSpaceDN w:val="0"/>
        <w:adjustRightInd w:val="0"/>
        <w:ind w:left="851" w:right="424" w:firstLine="567"/>
        <w:jc w:val="both"/>
        <w:rPr>
          <w:sz w:val="28"/>
          <w:szCs w:val="28"/>
        </w:rPr>
      </w:pPr>
      <w:r w:rsidRPr="00D56914">
        <w:rPr>
          <w:sz w:val="28"/>
          <w:szCs w:val="28"/>
        </w:rPr>
        <w:t xml:space="preserve">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01.12.2022 по 31.12.2023, позволяющие соблюсти предельный индекс изменения платы граждан за коммунальные услуги на период с 01.12.2022 по 31.12.2022  в размере 12,0%, с 01.01.2023 по 31.12.2023 – в размере 0%.  </w:t>
      </w:r>
      <w:bookmarkStart w:id="285" w:name="_Hlk119411598"/>
      <w:r w:rsidRPr="00D56914">
        <w:rPr>
          <w:sz w:val="28"/>
          <w:szCs w:val="28"/>
        </w:rPr>
        <w:t xml:space="preserve">Размер льготных тарифов на коммунальные услуги приведены в таблицах № 9 – 10. </w:t>
      </w:r>
      <w:bookmarkEnd w:id="285"/>
    </w:p>
    <w:p w14:paraId="36B227C2" w14:textId="77777777" w:rsidR="00D56914" w:rsidRPr="00D56914" w:rsidRDefault="00D56914" w:rsidP="00D56914">
      <w:pPr>
        <w:widowControl w:val="0"/>
        <w:autoSpaceDE w:val="0"/>
        <w:autoSpaceDN w:val="0"/>
        <w:adjustRightInd w:val="0"/>
        <w:ind w:left="851" w:firstLine="850"/>
        <w:jc w:val="both"/>
        <w:rPr>
          <w:sz w:val="28"/>
          <w:szCs w:val="28"/>
        </w:rPr>
      </w:pPr>
    </w:p>
    <w:p w14:paraId="6BAC0F12" w14:textId="77777777" w:rsidR="00D56914" w:rsidRPr="00D56914" w:rsidRDefault="00D56914" w:rsidP="00D56914">
      <w:pPr>
        <w:tabs>
          <w:tab w:val="left" w:pos="0"/>
        </w:tabs>
        <w:ind w:right="424"/>
        <w:jc w:val="right"/>
        <w:rPr>
          <w:bCs/>
          <w:sz w:val="28"/>
          <w:szCs w:val="28"/>
        </w:rPr>
      </w:pPr>
      <w:r w:rsidRPr="00D56914">
        <w:rPr>
          <w:bCs/>
          <w:sz w:val="28"/>
          <w:szCs w:val="28"/>
        </w:rPr>
        <w:t>Таблица № 2</w:t>
      </w:r>
    </w:p>
    <w:p w14:paraId="42CB1E53" w14:textId="77777777" w:rsidR="00D56914" w:rsidRPr="00D56914" w:rsidRDefault="00D56914" w:rsidP="00D56914">
      <w:pPr>
        <w:tabs>
          <w:tab w:val="left" w:pos="0"/>
        </w:tabs>
        <w:jc w:val="center"/>
        <w:rPr>
          <w:bCs/>
          <w:sz w:val="28"/>
          <w:szCs w:val="28"/>
        </w:rPr>
      </w:pPr>
      <w:r w:rsidRPr="00D56914">
        <w:rPr>
          <w:bCs/>
          <w:sz w:val="28"/>
          <w:szCs w:val="28"/>
        </w:rPr>
        <w:t>Льготные тарифы*</w:t>
      </w:r>
    </w:p>
    <w:p w14:paraId="05572881" w14:textId="77777777" w:rsidR="00D56914" w:rsidRPr="00D56914" w:rsidRDefault="00D56914" w:rsidP="00D56914">
      <w:pPr>
        <w:tabs>
          <w:tab w:val="left" w:pos="284"/>
        </w:tabs>
        <w:ind w:left="851"/>
        <w:jc w:val="center"/>
        <w:rPr>
          <w:bCs/>
          <w:sz w:val="28"/>
          <w:szCs w:val="28"/>
        </w:rPr>
      </w:pPr>
      <w:r w:rsidRPr="00D56914">
        <w:rPr>
          <w:bCs/>
          <w:sz w:val="28"/>
          <w:szCs w:val="28"/>
        </w:rPr>
        <w:t xml:space="preserve">на холодное водоснабжение, водоотведение, горячее водоснабжение                           </w:t>
      </w:r>
      <w:r w:rsidRPr="00D56914">
        <w:rPr>
          <w:bCs/>
          <w:kern w:val="32"/>
          <w:sz w:val="28"/>
          <w:szCs w:val="28"/>
          <w:lang w:eastAsia="en-US"/>
        </w:rPr>
        <w:t xml:space="preserve"> в открытой системе горячего водоснабжения</w:t>
      </w:r>
      <w:r w:rsidRPr="00D56914">
        <w:rPr>
          <w:bCs/>
          <w:sz w:val="28"/>
          <w:szCs w:val="28"/>
        </w:rPr>
        <w:t xml:space="preserve">, </w:t>
      </w:r>
      <w:r w:rsidRPr="00D56914">
        <w:rPr>
          <w:bCs/>
          <w:kern w:val="32"/>
          <w:sz w:val="28"/>
          <w:szCs w:val="28"/>
          <w:lang w:eastAsia="en-US"/>
        </w:rPr>
        <w:t>тепловую энергию (мощность)</w:t>
      </w:r>
      <w:r w:rsidRPr="00D56914">
        <w:rPr>
          <w:bCs/>
          <w:sz w:val="28"/>
          <w:szCs w:val="28"/>
        </w:rPr>
        <w:t>, твердое топливо (уголь)</w:t>
      </w:r>
    </w:p>
    <w:p w14:paraId="7BB981E0" w14:textId="77777777" w:rsidR="00D56914" w:rsidRPr="00D56914" w:rsidRDefault="00D56914" w:rsidP="00D56914">
      <w:pPr>
        <w:tabs>
          <w:tab w:val="left" w:pos="0"/>
        </w:tabs>
        <w:jc w:val="center"/>
        <w:rPr>
          <w:bCs/>
          <w:sz w:val="28"/>
          <w:szCs w:val="28"/>
        </w:rPr>
      </w:pPr>
    </w:p>
    <w:tbl>
      <w:tblPr>
        <w:tblStyle w:val="600"/>
        <w:tblW w:w="9781" w:type="dxa"/>
        <w:jc w:val="center"/>
        <w:tblLayout w:type="fixed"/>
        <w:tblLook w:val="04A0" w:firstRow="1" w:lastRow="0" w:firstColumn="1" w:lastColumn="0" w:noHBand="0" w:noVBand="1"/>
      </w:tblPr>
      <w:tblGrid>
        <w:gridCol w:w="992"/>
        <w:gridCol w:w="3686"/>
        <w:gridCol w:w="1701"/>
        <w:gridCol w:w="3402"/>
      </w:tblGrid>
      <w:tr w:rsidR="00D56914" w:rsidRPr="00D56914" w14:paraId="4E7C58CF" w14:textId="77777777" w:rsidTr="00D56914">
        <w:trPr>
          <w:trHeight w:val="324"/>
          <w:jc w:val="center"/>
        </w:trPr>
        <w:tc>
          <w:tcPr>
            <w:tcW w:w="992" w:type="dxa"/>
            <w:vMerge w:val="restart"/>
            <w:vAlign w:val="center"/>
          </w:tcPr>
          <w:p w14:paraId="16B8643D" w14:textId="77777777" w:rsidR="00D56914" w:rsidRPr="00D56914" w:rsidRDefault="00D56914" w:rsidP="00D56914">
            <w:pPr>
              <w:jc w:val="center"/>
              <w:rPr>
                <w:bCs/>
              </w:rPr>
            </w:pPr>
            <w:r w:rsidRPr="00D56914">
              <w:rPr>
                <w:bCs/>
              </w:rPr>
              <w:t>№ п/п</w:t>
            </w:r>
          </w:p>
        </w:tc>
        <w:tc>
          <w:tcPr>
            <w:tcW w:w="3686" w:type="dxa"/>
            <w:vMerge w:val="restart"/>
            <w:vAlign w:val="center"/>
          </w:tcPr>
          <w:p w14:paraId="3AEA475C" w14:textId="77777777" w:rsidR="00D56914" w:rsidRPr="00D56914" w:rsidRDefault="00D56914" w:rsidP="00D56914">
            <w:pPr>
              <w:tabs>
                <w:tab w:val="left" w:pos="0"/>
              </w:tabs>
              <w:jc w:val="center"/>
              <w:rPr>
                <w:bCs/>
              </w:rPr>
            </w:pPr>
            <w:r w:rsidRPr="00D56914">
              <w:rPr>
                <w:bCs/>
              </w:rPr>
              <w:t>Наименование регулируемой организации</w:t>
            </w:r>
          </w:p>
        </w:tc>
        <w:tc>
          <w:tcPr>
            <w:tcW w:w="1701" w:type="dxa"/>
            <w:vMerge w:val="restart"/>
            <w:vAlign w:val="center"/>
          </w:tcPr>
          <w:p w14:paraId="48C06E09" w14:textId="77777777" w:rsidR="00D56914" w:rsidRPr="00D56914" w:rsidRDefault="00D56914" w:rsidP="00D56914">
            <w:pPr>
              <w:tabs>
                <w:tab w:val="left" w:pos="0"/>
              </w:tabs>
              <w:jc w:val="center"/>
              <w:rPr>
                <w:bCs/>
              </w:rPr>
            </w:pPr>
            <w:r w:rsidRPr="00D56914">
              <w:rPr>
                <w:bCs/>
              </w:rPr>
              <w:t xml:space="preserve">Единицы измерения </w:t>
            </w:r>
          </w:p>
        </w:tc>
        <w:tc>
          <w:tcPr>
            <w:tcW w:w="3402" w:type="dxa"/>
            <w:vAlign w:val="center"/>
          </w:tcPr>
          <w:p w14:paraId="194A3267" w14:textId="77777777" w:rsidR="00D56914" w:rsidRPr="00D56914" w:rsidRDefault="00D56914" w:rsidP="00D56914">
            <w:pPr>
              <w:tabs>
                <w:tab w:val="left" w:pos="0"/>
              </w:tabs>
              <w:jc w:val="center"/>
              <w:rPr>
                <w:bCs/>
              </w:rPr>
            </w:pPr>
            <w:r w:rsidRPr="00D56914">
              <w:rPr>
                <w:bCs/>
              </w:rPr>
              <w:t>Льготный тариф</w:t>
            </w:r>
          </w:p>
        </w:tc>
      </w:tr>
      <w:tr w:rsidR="00D56914" w:rsidRPr="00D56914" w14:paraId="2F10DF22" w14:textId="77777777" w:rsidTr="00D56914">
        <w:trPr>
          <w:trHeight w:val="679"/>
          <w:jc w:val="center"/>
        </w:trPr>
        <w:tc>
          <w:tcPr>
            <w:tcW w:w="992" w:type="dxa"/>
            <w:vMerge/>
            <w:vAlign w:val="center"/>
          </w:tcPr>
          <w:p w14:paraId="1367CA4E" w14:textId="77777777" w:rsidR="00D56914" w:rsidRPr="00D56914" w:rsidRDefault="00D56914" w:rsidP="00D56914">
            <w:pPr>
              <w:tabs>
                <w:tab w:val="left" w:pos="0"/>
              </w:tabs>
              <w:jc w:val="center"/>
              <w:rPr>
                <w:bCs/>
              </w:rPr>
            </w:pPr>
          </w:p>
        </w:tc>
        <w:tc>
          <w:tcPr>
            <w:tcW w:w="3686" w:type="dxa"/>
            <w:vMerge/>
            <w:vAlign w:val="center"/>
          </w:tcPr>
          <w:p w14:paraId="0FC8C24B" w14:textId="77777777" w:rsidR="00D56914" w:rsidRPr="00D56914" w:rsidRDefault="00D56914" w:rsidP="00D56914">
            <w:pPr>
              <w:tabs>
                <w:tab w:val="left" w:pos="0"/>
              </w:tabs>
              <w:jc w:val="center"/>
              <w:rPr>
                <w:bCs/>
              </w:rPr>
            </w:pPr>
          </w:p>
        </w:tc>
        <w:tc>
          <w:tcPr>
            <w:tcW w:w="1701" w:type="dxa"/>
            <w:vMerge/>
            <w:vAlign w:val="center"/>
          </w:tcPr>
          <w:p w14:paraId="23D27451" w14:textId="77777777" w:rsidR="00D56914" w:rsidRPr="00D56914" w:rsidRDefault="00D56914" w:rsidP="00D56914">
            <w:pPr>
              <w:tabs>
                <w:tab w:val="left" w:pos="0"/>
              </w:tabs>
              <w:jc w:val="center"/>
              <w:rPr>
                <w:bCs/>
              </w:rPr>
            </w:pPr>
          </w:p>
        </w:tc>
        <w:tc>
          <w:tcPr>
            <w:tcW w:w="3402" w:type="dxa"/>
            <w:vAlign w:val="center"/>
          </w:tcPr>
          <w:p w14:paraId="5BC4FC53" w14:textId="77777777" w:rsidR="00D56914" w:rsidRPr="00D56914" w:rsidRDefault="00D56914" w:rsidP="00D56914">
            <w:pPr>
              <w:tabs>
                <w:tab w:val="left" w:pos="0"/>
              </w:tabs>
              <w:jc w:val="center"/>
              <w:rPr>
                <w:bCs/>
              </w:rPr>
            </w:pPr>
            <w:r w:rsidRPr="00D56914">
              <w:rPr>
                <w:bCs/>
              </w:rPr>
              <w:t xml:space="preserve">с 01.12.2022 по 31.12.2023 </w:t>
            </w:r>
          </w:p>
        </w:tc>
      </w:tr>
      <w:tr w:rsidR="00D56914" w:rsidRPr="00D56914" w14:paraId="3E787BBD" w14:textId="77777777" w:rsidTr="00D56914">
        <w:trPr>
          <w:trHeight w:val="114"/>
          <w:jc w:val="center"/>
        </w:trPr>
        <w:tc>
          <w:tcPr>
            <w:tcW w:w="992" w:type="dxa"/>
            <w:vAlign w:val="center"/>
          </w:tcPr>
          <w:p w14:paraId="354CF32B" w14:textId="77777777" w:rsidR="00D56914" w:rsidRPr="00D56914" w:rsidRDefault="00D56914" w:rsidP="00D56914">
            <w:pPr>
              <w:tabs>
                <w:tab w:val="left" w:pos="0"/>
              </w:tabs>
              <w:jc w:val="center"/>
              <w:rPr>
                <w:bCs/>
              </w:rPr>
            </w:pPr>
            <w:r w:rsidRPr="00D56914">
              <w:rPr>
                <w:bCs/>
              </w:rPr>
              <w:t>1</w:t>
            </w:r>
          </w:p>
        </w:tc>
        <w:tc>
          <w:tcPr>
            <w:tcW w:w="3686" w:type="dxa"/>
          </w:tcPr>
          <w:p w14:paraId="64198DF6" w14:textId="77777777" w:rsidR="00D56914" w:rsidRPr="00D56914" w:rsidRDefault="00D56914" w:rsidP="00D56914">
            <w:pPr>
              <w:tabs>
                <w:tab w:val="left" w:pos="0"/>
              </w:tabs>
              <w:jc w:val="center"/>
              <w:rPr>
                <w:bCs/>
              </w:rPr>
            </w:pPr>
            <w:r w:rsidRPr="00D56914">
              <w:rPr>
                <w:bCs/>
              </w:rPr>
              <w:t>2</w:t>
            </w:r>
          </w:p>
        </w:tc>
        <w:tc>
          <w:tcPr>
            <w:tcW w:w="1701" w:type="dxa"/>
          </w:tcPr>
          <w:p w14:paraId="4368124C" w14:textId="77777777" w:rsidR="00D56914" w:rsidRPr="00D56914" w:rsidRDefault="00D56914" w:rsidP="00D56914">
            <w:pPr>
              <w:tabs>
                <w:tab w:val="left" w:pos="0"/>
              </w:tabs>
              <w:jc w:val="center"/>
              <w:rPr>
                <w:bCs/>
              </w:rPr>
            </w:pPr>
            <w:r w:rsidRPr="00D56914">
              <w:rPr>
                <w:bCs/>
              </w:rPr>
              <w:t>3</w:t>
            </w:r>
          </w:p>
        </w:tc>
        <w:tc>
          <w:tcPr>
            <w:tcW w:w="3402" w:type="dxa"/>
          </w:tcPr>
          <w:p w14:paraId="0A92D816" w14:textId="77777777" w:rsidR="00D56914" w:rsidRPr="00D56914" w:rsidRDefault="00D56914" w:rsidP="00D56914">
            <w:pPr>
              <w:tabs>
                <w:tab w:val="left" w:pos="0"/>
              </w:tabs>
              <w:jc w:val="center"/>
              <w:rPr>
                <w:bCs/>
              </w:rPr>
            </w:pPr>
            <w:r w:rsidRPr="00D56914">
              <w:rPr>
                <w:bCs/>
              </w:rPr>
              <w:t>4</w:t>
            </w:r>
          </w:p>
        </w:tc>
      </w:tr>
      <w:tr w:rsidR="00D56914" w:rsidRPr="00D56914" w14:paraId="5AD385DC" w14:textId="77777777" w:rsidTr="00D56914">
        <w:trPr>
          <w:trHeight w:val="541"/>
          <w:jc w:val="center"/>
        </w:trPr>
        <w:tc>
          <w:tcPr>
            <w:tcW w:w="9781" w:type="dxa"/>
            <w:gridSpan w:val="4"/>
            <w:vAlign w:val="center"/>
          </w:tcPr>
          <w:p w14:paraId="2F2FE0E5" w14:textId="77777777" w:rsidR="00D56914" w:rsidRPr="00D56914" w:rsidRDefault="00D56914" w:rsidP="00D56914">
            <w:pPr>
              <w:numPr>
                <w:ilvl w:val="0"/>
                <w:numId w:val="11"/>
              </w:numPr>
              <w:tabs>
                <w:tab w:val="left" w:pos="0"/>
              </w:tabs>
              <w:contextualSpacing/>
              <w:jc w:val="center"/>
              <w:rPr>
                <w:bCs/>
              </w:rPr>
            </w:pPr>
            <w:r w:rsidRPr="00D56914">
              <w:rPr>
                <w:bCs/>
              </w:rPr>
              <w:t>Холодное водоснабжение</w:t>
            </w:r>
          </w:p>
        </w:tc>
      </w:tr>
      <w:tr w:rsidR="00D56914" w:rsidRPr="00D56914" w14:paraId="513062D0" w14:textId="77777777" w:rsidTr="00D56914">
        <w:trPr>
          <w:trHeight w:val="297"/>
          <w:jc w:val="center"/>
        </w:trPr>
        <w:tc>
          <w:tcPr>
            <w:tcW w:w="992" w:type="dxa"/>
            <w:vAlign w:val="center"/>
          </w:tcPr>
          <w:p w14:paraId="7FC32C7F" w14:textId="77777777" w:rsidR="00D56914" w:rsidRPr="00D56914" w:rsidRDefault="00D56914" w:rsidP="00D56914">
            <w:pPr>
              <w:tabs>
                <w:tab w:val="left" w:pos="0"/>
              </w:tabs>
              <w:jc w:val="center"/>
              <w:rPr>
                <w:bCs/>
              </w:rPr>
            </w:pPr>
            <w:r w:rsidRPr="00D56914">
              <w:rPr>
                <w:bCs/>
              </w:rPr>
              <w:t>1.1.</w:t>
            </w:r>
          </w:p>
        </w:tc>
        <w:tc>
          <w:tcPr>
            <w:tcW w:w="3686" w:type="dxa"/>
            <w:vAlign w:val="center"/>
          </w:tcPr>
          <w:p w14:paraId="7D8F13B2" w14:textId="77777777" w:rsidR="00D56914" w:rsidRPr="00D56914" w:rsidRDefault="00D56914" w:rsidP="00D56914">
            <w:pPr>
              <w:tabs>
                <w:tab w:val="left" w:pos="0"/>
              </w:tabs>
              <w:rPr>
                <w:bCs/>
              </w:rPr>
            </w:pPr>
            <w:r w:rsidRPr="00D56914">
              <w:rPr>
                <w:bCs/>
              </w:rPr>
              <w:t>ОАО «СКЭК», ИНН 4205153492</w:t>
            </w:r>
          </w:p>
        </w:tc>
        <w:tc>
          <w:tcPr>
            <w:tcW w:w="1701" w:type="dxa"/>
            <w:vAlign w:val="center"/>
          </w:tcPr>
          <w:p w14:paraId="74F394C3" w14:textId="77777777" w:rsidR="00D56914" w:rsidRPr="00D56914" w:rsidRDefault="00D56914" w:rsidP="00D56914">
            <w:pPr>
              <w:tabs>
                <w:tab w:val="left" w:pos="0"/>
              </w:tabs>
              <w:jc w:val="center"/>
              <w:rPr>
                <w:bCs/>
              </w:rPr>
            </w:pPr>
            <w:proofErr w:type="spellStart"/>
            <w:r w:rsidRPr="00D56914">
              <w:rPr>
                <w:bCs/>
              </w:rPr>
              <w:t>руб</w:t>
            </w:r>
            <w:proofErr w:type="spellEnd"/>
            <w:r w:rsidRPr="00D56914">
              <w:rPr>
                <w:bCs/>
              </w:rPr>
              <w:t>/м</w:t>
            </w:r>
            <w:r w:rsidRPr="00D56914">
              <w:rPr>
                <w:bCs/>
                <w:vertAlign w:val="superscript"/>
              </w:rPr>
              <w:t>3</w:t>
            </w:r>
            <w:r w:rsidRPr="00D56914">
              <w:rPr>
                <w:bCs/>
              </w:rPr>
              <w:t xml:space="preserve"> </w:t>
            </w:r>
          </w:p>
        </w:tc>
        <w:tc>
          <w:tcPr>
            <w:tcW w:w="3402" w:type="dxa"/>
            <w:vAlign w:val="center"/>
          </w:tcPr>
          <w:p w14:paraId="3F9EFBD8" w14:textId="77777777" w:rsidR="00D56914" w:rsidRPr="00D56914" w:rsidRDefault="00D56914" w:rsidP="00D56914">
            <w:pPr>
              <w:tabs>
                <w:tab w:val="left" w:pos="0"/>
              </w:tabs>
              <w:jc w:val="center"/>
              <w:rPr>
                <w:bCs/>
              </w:rPr>
            </w:pPr>
            <w:r w:rsidRPr="00D56914">
              <w:rPr>
                <w:bCs/>
              </w:rPr>
              <w:t>29,51</w:t>
            </w:r>
          </w:p>
        </w:tc>
      </w:tr>
      <w:tr w:rsidR="00D56914" w:rsidRPr="00D56914" w14:paraId="178B2B77" w14:textId="77777777" w:rsidTr="00D56914">
        <w:trPr>
          <w:trHeight w:val="274"/>
          <w:jc w:val="center"/>
        </w:trPr>
        <w:tc>
          <w:tcPr>
            <w:tcW w:w="9781" w:type="dxa"/>
            <w:gridSpan w:val="4"/>
            <w:vAlign w:val="center"/>
          </w:tcPr>
          <w:p w14:paraId="484B9B21" w14:textId="77777777" w:rsidR="00D56914" w:rsidRPr="00D56914" w:rsidRDefault="00D56914" w:rsidP="00D56914">
            <w:pPr>
              <w:numPr>
                <w:ilvl w:val="0"/>
                <w:numId w:val="11"/>
              </w:numPr>
              <w:tabs>
                <w:tab w:val="left" w:pos="0"/>
              </w:tabs>
              <w:contextualSpacing/>
              <w:jc w:val="center"/>
              <w:rPr>
                <w:bCs/>
              </w:rPr>
            </w:pPr>
            <w:r w:rsidRPr="00D56914">
              <w:rPr>
                <w:bCs/>
              </w:rPr>
              <w:t>Водоотведение</w:t>
            </w:r>
          </w:p>
        </w:tc>
      </w:tr>
      <w:tr w:rsidR="00D56914" w:rsidRPr="00D56914" w14:paraId="299D8080" w14:textId="77777777" w:rsidTr="00D56914">
        <w:trPr>
          <w:trHeight w:val="277"/>
          <w:jc w:val="center"/>
        </w:trPr>
        <w:tc>
          <w:tcPr>
            <w:tcW w:w="992" w:type="dxa"/>
            <w:vAlign w:val="center"/>
          </w:tcPr>
          <w:p w14:paraId="510F2BFA" w14:textId="77777777" w:rsidR="00D56914" w:rsidRPr="00D56914" w:rsidRDefault="00D56914" w:rsidP="00D56914">
            <w:pPr>
              <w:tabs>
                <w:tab w:val="left" w:pos="0"/>
              </w:tabs>
              <w:jc w:val="center"/>
              <w:rPr>
                <w:bCs/>
              </w:rPr>
            </w:pPr>
            <w:r w:rsidRPr="00D56914">
              <w:rPr>
                <w:bCs/>
              </w:rPr>
              <w:t>2.1.</w:t>
            </w:r>
          </w:p>
        </w:tc>
        <w:tc>
          <w:tcPr>
            <w:tcW w:w="3686" w:type="dxa"/>
            <w:vAlign w:val="center"/>
          </w:tcPr>
          <w:p w14:paraId="4E16F50E" w14:textId="77777777" w:rsidR="00D56914" w:rsidRPr="00D56914" w:rsidRDefault="00D56914" w:rsidP="00D56914">
            <w:pPr>
              <w:tabs>
                <w:tab w:val="left" w:pos="0"/>
              </w:tabs>
              <w:rPr>
                <w:bCs/>
              </w:rPr>
            </w:pPr>
            <w:r w:rsidRPr="00D56914">
              <w:rPr>
                <w:bCs/>
              </w:rPr>
              <w:t>ОАО «СКЭК», ИНН 4205153492</w:t>
            </w:r>
          </w:p>
        </w:tc>
        <w:tc>
          <w:tcPr>
            <w:tcW w:w="1701" w:type="dxa"/>
            <w:vAlign w:val="center"/>
          </w:tcPr>
          <w:p w14:paraId="61C3EEC1" w14:textId="77777777" w:rsidR="00D56914" w:rsidRPr="00D56914" w:rsidRDefault="00D56914" w:rsidP="00D56914">
            <w:pPr>
              <w:tabs>
                <w:tab w:val="left" w:pos="0"/>
              </w:tabs>
              <w:jc w:val="center"/>
              <w:rPr>
                <w:bCs/>
              </w:rPr>
            </w:pPr>
            <w:proofErr w:type="spellStart"/>
            <w:r w:rsidRPr="00D56914">
              <w:rPr>
                <w:bCs/>
              </w:rPr>
              <w:t>руб</w:t>
            </w:r>
            <w:proofErr w:type="spellEnd"/>
            <w:r w:rsidRPr="00D56914">
              <w:rPr>
                <w:bCs/>
              </w:rPr>
              <w:t>/м</w:t>
            </w:r>
            <w:r w:rsidRPr="00D56914">
              <w:rPr>
                <w:bCs/>
                <w:vertAlign w:val="superscript"/>
              </w:rPr>
              <w:t>3</w:t>
            </w:r>
            <w:r w:rsidRPr="00D56914">
              <w:rPr>
                <w:bCs/>
              </w:rPr>
              <w:t xml:space="preserve"> </w:t>
            </w:r>
          </w:p>
        </w:tc>
        <w:tc>
          <w:tcPr>
            <w:tcW w:w="3402" w:type="dxa"/>
            <w:vAlign w:val="center"/>
          </w:tcPr>
          <w:p w14:paraId="34AB45B2" w14:textId="77777777" w:rsidR="00D56914" w:rsidRPr="00D56914" w:rsidRDefault="00D56914" w:rsidP="00D56914">
            <w:pPr>
              <w:tabs>
                <w:tab w:val="left" w:pos="0"/>
              </w:tabs>
              <w:jc w:val="center"/>
              <w:rPr>
                <w:bCs/>
              </w:rPr>
            </w:pPr>
            <w:r w:rsidRPr="00D56914">
              <w:rPr>
                <w:bCs/>
              </w:rPr>
              <w:t>24,25</w:t>
            </w:r>
          </w:p>
        </w:tc>
      </w:tr>
      <w:tr w:rsidR="00D56914" w:rsidRPr="00D56914" w14:paraId="2B38C1BA" w14:textId="77777777" w:rsidTr="00D56914">
        <w:trPr>
          <w:trHeight w:val="409"/>
          <w:jc w:val="center"/>
        </w:trPr>
        <w:tc>
          <w:tcPr>
            <w:tcW w:w="9781" w:type="dxa"/>
            <w:gridSpan w:val="4"/>
            <w:vAlign w:val="center"/>
          </w:tcPr>
          <w:p w14:paraId="1A57893E" w14:textId="77777777" w:rsidR="00D56914" w:rsidRPr="00D56914" w:rsidRDefault="00D56914" w:rsidP="00D56914">
            <w:pPr>
              <w:tabs>
                <w:tab w:val="left" w:pos="0"/>
              </w:tabs>
              <w:jc w:val="center"/>
              <w:rPr>
                <w:bCs/>
              </w:rPr>
            </w:pPr>
            <w:r w:rsidRPr="00D56914">
              <w:rPr>
                <w:bCs/>
              </w:rPr>
              <w:t>3. Горячее водоснабжение в открытой системе горячего водоснабжения</w:t>
            </w:r>
          </w:p>
        </w:tc>
      </w:tr>
      <w:tr w:rsidR="00D56914" w:rsidRPr="00D56914" w14:paraId="57AF9FBB" w14:textId="77777777" w:rsidTr="00D56914">
        <w:trPr>
          <w:trHeight w:val="415"/>
          <w:jc w:val="center"/>
        </w:trPr>
        <w:tc>
          <w:tcPr>
            <w:tcW w:w="9781" w:type="dxa"/>
            <w:gridSpan w:val="4"/>
            <w:vAlign w:val="center"/>
          </w:tcPr>
          <w:p w14:paraId="3B6CCADF" w14:textId="77777777" w:rsidR="00D56914" w:rsidRPr="00D56914" w:rsidRDefault="00D56914" w:rsidP="00D56914">
            <w:pPr>
              <w:tabs>
                <w:tab w:val="left" w:pos="0"/>
              </w:tabs>
              <w:ind w:left="851"/>
              <w:jc w:val="center"/>
              <w:rPr>
                <w:bCs/>
              </w:rPr>
            </w:pPr>
            <w:r w:rsidRPr="00D56914">
              <w:rPr>
                <w:bCs/>
              </w:rPr>
              <w:t>3.1. В пределах норматива потребления**</w:t>
            </w:r>
          </w:p>
        </w:tc>
      </w:tr>
      <w:tr w:rsidR="00D56914" w:rsidRPr="00D56914" w14:paraId="6DBAB0B6" w14:textId="77777777" w:rsidTr="00D56914">
        <w:trPr>
          <w:trHeight w:val="421"/>
          <w:jc w:val="center"/>
        </w:trPr>
        <w:tc>
          <w:tcPr>
            <w:tcW w:w="992" w:type="dxa"/>
            <w:vAlign w:val="center"/>
          </w:tcPr>
          <w:p w14:paraId="078FB728" w14:textId="77777777" w:rsidR="00D56914" w:rsidRPr="00D56914" w:rsidRDefault="00D56914" w:rsidP="00D56914">
            <w:pPr>
              <w:tabs>
                <w:tab w:val="left" w:pos="0"/>
              </w:tabs>
              <w:jc w:val="center"/>
              <w:rPr>
                <w:bCs/>
              </w:rPr>
            </w:pPr>
            <w:r w:rsidRPr="00D56914">
              <w:rPr>
                <w:bCs/>
              </w:rPr>
              <w:t>3.1.1.</w:t>
            </w:r>
          </w:p>
        </w:tc>
        <w:tc>
          <w:tcPr>
            <w:tcW w:w="3686" w:type="dxa"/>
            <w:vAlign w:val="center"/>
          </w:tcPr>
          <w:p w14:paraId="2F72346D" w14:textId="77777777" w:rsidR="00D56914" w:rsidRPr="00D56914" w:rsidRDefault="00D56914" w:rsidP="00D56914">
            <w:pPr>
              <w:tabs>
                <w:tab w:val="left" w:pos="0"/>
              </w:tabs>
              <w:rPr>
                <w:bCs/>
              </w:rPr>
            </w:pPr>
            <w:r w:rsidRPr="00D56914">
              <w:rPr>
                <w:bCs/>
              </w:rPr>
              <w:t>ОАО «СКЭК», ИНН</w:t>
            </w:r>
            <w:r w:rsidRPr="00D56914">
              <w:rPr>
                <w:lang w:eastAsia="en-US"/>
              </w:rPr>
              <w:t xml:space="preserve"> </w:t>
            </w:r>
            <w:r w:rsidRPr="00D56914">
              <w:rPr>
                <w:bCs/>
              </w:rPr>
              <w:t>4205153492</w:t>
            </w:r>
          </w:p>
        </w:tc>
        <w:tc>
          <w:tcPr>
            <w:tcW w:w="1701" w:type="dxa"/>
            <w:vAlign w:val="center"/>
          </w:tcPr>
          <w:p w14:paraId="4B520A98" w14:textId="77777777" w:rsidR="00D56914" w:rsidRPr="00D56914" w:rsidRDefault="00D56914" w:rsidP="00D56914">
            <w:pPr>
              <w:tabs>
                <w:tab w:val="left" w:pos="0"/>
              </w:tabs>
              <w:jc w:val="center"/>
              <w:rPr>
                <w:bCs/>
              </w:rPr>
            </w:pPr>
            <w:proofErr w:type="spellStart"/>
            <w:r w:rsidRPr="00D56914">
              <w:rPr>
                <w:bCs/>
              </w:rPr>
              <w:t>руб</w:t>
            </w:r>
            <w:proofErr w:type="spellEnd"/>
            <w:r w:rsidRPr="00D56914">
              <w:rPr>
                <w:bCs/>
              </w:rPr>
              <w:t>/м</w:t>
            </w:r>
            <w:r w:rsidRPr="00D56914">
              <w:rPr>
                <w:bCs/>
                <w:vertAlign w:val="superscript"/>
              </w:rPr>
              <w:t>3</w:t>
            </w:r>
          </w:p>
        </w:tc>
        <w:tc>
          <w:tcPr>
            <w:tcW w:w="3402" w:type="dxa"/>
            <w:vAlign w:val="center"/>
          </w:tcPr>
          <w:p w14:paraId="256D509F" w14:textId="77777777" w:rsidR="00D56914" w:rsidRPr="00D56914" w:rsidRDefault="00D56914" w:rsidP="00D56914">
            <w:pPr>
              <w:tabs>
                <w:tab w:val="left" w:pos="0"/>
              </w:tabs>
              <w:jc w:val="center"/>
              <w:rPr>
                <w:bCs/>
              </w:rPr>
            </w:pPr>
            <w:r w:rsidRPr="00D56914">
              <w:rPr>
                <w:bCs/>
              </w:rPr>
              <w:t>127,31</w:t>
            </w:r>
          </w:p>
        </w:tc>
      </w:tr>
      <w:tr w:rsidR="00D56914" w:rsidRPr="00D56914" w14:paraId="710A4112" w14:textId="77777777" w:rsidTr="00D56914">
        <w:trPr>
          <w:trHeight w:val="555"/>
          <w:jc w:val="center"/>
        </w:trPr>
        <w:tc>
          <w:tcPr>
            <w:tcW w:w="992" w:type="dxa"/>
            <w:vAlign w:val="center"/>
          </w:tcPr>
          <w:p w14:paraId="2E1A24DD" w14:textId="77777777" w:rsidR="00D56914" w:rsidRPr="00D56914" w:rsidRDefault="00D56914" w:rsidP="00D56914">
            <w:pPr>
              <w:tabs>
                <w:tab w:val="left" w:pos="0"/>
              </w:tabs>
              <w:jc w:val="center"/>
              <w:rPr>
                <w:bCs/>
              </w:rPr>
            </w:pPr>
            <w:r w:rsidRPr="00D56914">
              <w:rPr>
                <w:bCs/>
              </w:rPr>
              <w:t>3.1.2.</w:t>
            </w:r>
          </w:p>
        </w:tc>
        <w:tc>
          <w:tcPr>
            <w:tcW w:w="3686" w:type="dxa"/>
            <w:vAlign w:val="center"/>
          </w:tcPr>
          <w:p w14:paraId="3C04F7BF" w14:textId="77777777" w:rsidR="00D56914" w:rsidRPr="00D56914" w:rsidRDefault="00D56914" w:rsidP="00D56914">
            <w:pPr>
              <w:tabs>
                <w:tab w:val="left" w:pos="0"/>
              </w:tabs>
              <w:rPr>
                <w:bCs/>
              </w:rPr>
            </w:pPr>
            <w:r w:rsidRPr="00D56914">
              <w:rPr>
                <w:bCs/>
              </w:rPr>
              <w:t>ООО «Мастер», ИНН 4212034016</w:t>
            </w:r>
          </w:p>
        </w:tc>
        <w:tc>
          <w:tcPr>
            <w:tcW w:w="1701" w:type="dxa"/>
            <w:vAlign w:val="center"/>
          </w:tcPr>
          <w:p w14:paraId="25A11C7A" w14:textId="77777777" w:rsidR="00D56914" w:rsidRPr="00D56914" w:rsidRDefault="00D56914" w:rsidP="00D56914">
            <w:pPr>
              <w:tabs>
                <w:tab w:val="left" w:pos="0"/>
              </w:tabs>
              <w:jc w:val="center"/>
              <w:rPr>
                <w:bCs/>
              </w:rPr>
            </w:pPr>
            <w:proofErr w:type="spellStart"/>
            <w:r w:rsidRPr="00D56914">
              <w:rPr>
                <w:bCs/>
              </w:rPr>
              <w:t>руб</w:t>
            </w:r>
            <w:proofErr w:type="spellEnd"/>
            <w:r w:rsidRPr="00D56914">
              <w:rPr>
                <w:bCs/>
              </w:rPr>
              <w:t>/ м</w:t>
            </w:r>
            <w:r w:rsidRPr="00D56914">
              <w:rPr>
                <w:bCs/>
                <w:vertAlign w:val="superscript"/>
              </w:rPr>
              <w:t>3</w:t>
            </w:r>
          </w:p>
        </w:tc>
        <w:tc>
          <w:tcPr>
            <w:tcW w:w="3402" w:type="dxa"/>
            <w:vAlign w:val="center"/>
          </w:tcPr>
          <w:p w14:paraId="30CE2FBD" w14:textId="77777777" w:rsidR="00D56914" w:rsidRPr="00D56914" w:rsidRDefault="00D56914" w:rsidP="00D56914">
            <w:pPr>
              <w:tabs>
                <w:tab w:val="left" w:pos="0"/>
              </w:tabs>
              <w:jc w:val="center"/>
              <w:rPr>
                <w:bCs/>
              </w:rPr>
            </w:pPr>
            <w:r w:rsidRPr="00D56914">
              <w:rPr>
                <w:bCs/>
              </w:rPr>
              <w:t>116,19</w:t>
            </w:r>
          </w:p>
        </w:tc>
      </w:tr>
      <w:tr w:rsidR="00D56914" w:rsidRPr="00D56914" w14:paraId="14089828" w14:textId="77777777" w:rsidTr="00D56914">
        <w:trPr>
          <w:trHeight w:val="541"/>
          <w:jc w:val="center"/>
        </w:trPr>
        <w:tc>
          <w:tcPr>
            <w:tcW w:w="9781" w:type="dxa"/>
            <w:gridSpan w:val="4"/>
            <w:vAlign w:val="center"/>
          </w:tcPr>
          <w:p w14:paraId="316F4075" w14:textId="77777777" w:rsidR="00D56914" w:rsidRPr="00D56914" w:rsidRDefault="00D56914" w:rsidP="00D56914">
            <w:pPr>
              <w:tabs>
                <w:tab w:val="left" w:pos="0"/>
              </w:tabs>
              <w:ind w:left="1211"/>
              <w:contextualSpacing/>
              <w:jc w:val="center"/>
              <w:rPr>
                <w:bCs/>
              </w:rPr>
            </w:pPr>
            <w:r w:rsidRPr="00D56914">
              <w:rPr>
                <w:bCs/>
              </w:rPr>
              <w:t>3.2. Сверх норматива потребления</w:t>
            </w:r>
          </w:p>
        </w:tc>
      </w:tr>
      <w:tr w:rsidR="00D56914" w:rsidRPr="00D56914" w14:paraId="272A8BBF" w14:textId="77777777" w:rsidTr="00D56914">
        <w:trPr>
          <w:trHeight w:val="415"/>
          <w:jc w:val="center"/>
        </w:trPr>
        <w:tc>
          <w:tcPr>
            <w:tcW w:w="992" w:type="dxa"/>
            <w:vAlign w:val="center"/>
          </w:tcPr>
          <w:p w14:paraId="28C1ED3B" w14:textId="77777777" w:rsidR="00D56914" w:rsidRPr="00D56914" w:rsidRDefault="00D56914" w:rsidP="00D56914">
            <w:pPr>
              <w:tabs>
                <w:tab w:val="left" w:pos="0"/>
              </w:tabs>
              <w:jc w:val="center"/>
              <w:rPr>
                <w:bCs/>
              </w:rPr>
            </w:pPr>
            <w:r w:rsidRPr="00D56914">
              <w:rPr>
                <w:bCs/>
              </w:rPr>
              <w:t>3.2.1.</w:t>
            </w:r>
          </w:p>
        </w:tc>
        <w:tc>
          <w:tcPr>
            <w:tcW w:w="8789" w:type="dxa"/>
            <w:gridSpan w:val="3"/>
            <w:vAlign w:val="center"/>
          </w:tcPr>
          <w:p w14:paraId="32B6BAD7" w14:textId="77777777" w:rsidR="00D56914" w:rsidRPr="00D56914" w:rsidRDefault="00D56914" w:rsidP="00D56914">
            <w:pPr>
              <w:tabs>
                <w:tab w:val="left" w:pos="0"/>
              </w:tabs>
              <w:rPr>
                <w:bCs/>
              </w:rPr>
            </w:pPr>
            <w:r w:rsidRPr="00D56914">
              <w:rPr>
                <w:bCs/>
              </w:rPr>
              <w:t>ОАО «СКЭК», ИНН 4205153492</w:t>
            </w:r>
          </w:p>
        </w:tc>
      </w:tr>
      <w:tr w:rsidR="00D56914" w:rsidRPr="00D56914" w14:paraId="77B3E922" w14:textId="77777777" w:rsidTr="00D56914">
        <w:trPr>
          <w:trHeight w:val="689"/>
          <w:jc w:val="center"/>
        </w:trPr>
        <w:tc>
          <w:tcPr>
            <w:tcW w:w="992" w:type="dxa"/>
            <w:vAlign w:val="center"/>
          </w:tcPr>
          <w:p w14:paraId="263FD65C" w14:textId="77777777" w:rsidR="00D56914" w:rsidRPr="00D56914" w:rsidRDefault="00D56914" w:rsidP="00D56914">
            <w:pPr>
              <w:tabs>
                <w:tab w:val="left" w:pos="0"/>
              </w:tabs>
              <w:jc w:val="center"/>
              <w:rPr>
                <w:bCs/>
              </w:rPr>
            </w:pPr>
            <w:r w:rsidRPr="00D56914">
              <w:rPr>
                <w:bCs/>
              </w:rPr>
              <w:t>3.2.1.1.</w:t>
            </w:r>
          </w:p>
        </w:tc>
        <w:tc>
          <w:tcPr>
            <w:tcW w:w="3686" w:type="dxa"/>
            <w:vAlign w:val="center"/>
          </w:tcPr>
          <w:p w14:paraId="7A0F5532" w14:textId="77777777" w:rsidR="00D56914" w:rsidRPr="00D56914" w:rsidRDefault="00D56914" w:rsidP="00D56914">
            <w:pPr>
              <w:tabs>
                <w:tab w:val="left" w:pos="0"/>
              </w:tabs>
              <w:rPr>
                <w:bCs/>
              </w:rPr>
            </w:pPr>
            <w:r w:rsidRPr="00D56914">
              <w:rPr>
                <w:bCs/>
              </w:rPr>
              <w:t>при наличии полотенцесушителя</w:t>
            </w:r>
          </w:p>
        </w:tc>
        <w:tc>
          <w:tcPr>
            <w:tcW w:w="1701" w:type="dxa"/>
            <w:vAlign w:val="center"/>
          </w:tcPr>
          <w:p w14:paraId="39444DD5" w14:textId="77777777" w:rsidR="00D56914" w:rsidRPr="00D56914" w:rsidRDefault="00D56914" w:rsidP="00D56914">
            <w:pPr>
              <w:tabs>
                <w:tab w:val="left" w:pos="0"/>
              </w:tabs>
              <w:jc w:val="center"/>
              <w:rPr>
                <w:bCs/>
              </w:rPr>
            </w:pPr>
            <w:proofErr w:type="spellStart"/>
            <w:r w:rsidRPr="00D56914">
              <w:rPr>
                <w:bCs/>
              </w:rPr>
              <w:t>руб</w:t>
            </w:r>
            <w:proofErr w:type="spellEnd"/>
            <w:r w:rsidRPr="00D56914">
              <w:rPr>
                <w:bCs/>
              </w:rPr>
              <w:t>/м</w:t>
            </w:r>
            <w:r w:rsidRPr="00D56914">
              <w:rPr>
                <w:bCs/>
                <w:vertAlign w:val="superscript"/>
              </w:rPr>
              <w:t>3</w:t>
            </w:r>
          </w:p>
        </w:tc>
        <w:tc>
          <w:tcPr>
            <w:tcW w:w="3402" w:type="dxa"/>
            <w:vAlign w:val="center"/>
          </w:tcPr>
          <w:p w14:paraId="0C6AC929" w14:textId="77777777" w:rsidR="00D56914" w:rsidRPr="00D56914" w:rsidRDefault="00D56914" w:rsidP="00D56914">
            <w:pPr>
              <w:tabs>
                <w:tab w:val="left" w:pos="0"/>
              </w:tabs>
              <w:jc w:val="center"/>
              <w:rPr>
                <w:bCs/>
              </w:rPr>
            </w:pPr>
            <w:r w:rsidRPr="00D56914">
              <w:rPr>
                <w:bCs/>
              </w:rPr>
              <w:t>161,20</w:t>
            </w:r>
          </w:p>
        </w:tc>
      </w:tr>
      <w:tr w:rsidR="00D56914" w:rsidRPr="00D56914" w14:paraId="45070278" w14:textId="77777777" w:rsidTr="00D56914">
        <w:trPr>
          <w:trHeight w:val="713"/>
          <w:jc w:val="center"/>
        </w:trPr>
        <w:tc>
          <w:tcPr>
            <w:tcW w:w="992" w:type="dxa"/>
            <w:vAlign w:val="center"/>
          </w:tcPr>
          <w:p w14:paraId="4C03A2E1" w14:textId="77777777" w:rsidR="00D56914" w:rsidRPr="00D56914" w:rsidRDefault="00D56914" w:rsidP="00D56914">
            <w:pPr>
              <w:tabs>
                <w:tab w:val="left" w:pos="0"/>
              </w:tabs>
              <w:jc w:val="center"/>
              <w:rPr>
                <w:bCs/>
              </w:rPr>
            </w:pPr>
            <w:r w:rsidRPr="00D56914">
              <w:rPr>
                <w:bCs/>
              </w:rPr>
              <w:t>3.2.1.2.</w:t>
            </w:r>
          </w:p>
        </w:tc>
        <w:tc>
          <w:tcPr>
            <w:tcW w:w="3686" w:type="dxa"/>
            <w:vAlign w:val="center"/>
          </w:tcPr>
          <w:p w14:paraId="428C705F" w14:textId="77777777" w:rsidR="00D56914" w:rsidRPr="00D56914" w:rsidRDefault="00D56914" w:rsidP="00D56914">
            <w:pPr>
              <w:tabs>
                <w:tab w:val="left" w:pos="0"/>
              </w:tabs>
              <w:rPr>
                <w:bCs/>
              </w:rPr>
            </w:pPr>
            <w:r w:rsidRPr="00D56914">
              <w:rPr>
                <w:bCs/>
              </w:rPr>
              <w:t>без полотенцесушителя</w:t>
            </w:r>
          </w:p>
        </w:tc>
        <w:tc>
          <w:tcPr>
            <w:tcW w:w="1701" w:type="dxa"/>
            <w:vAlign w:val="center"/>
          </w:tcPr>
          <w:p w14:paraId="20BFD62A" w14:textId="77777777" w:rsidR="00D56914" w:rsidRPr="00D56914" w:rsidRDefault="00D56914" w:rsidP="00D56914">
            <w:pPr>
              <w:tabs>
                <w:tab w:val="left" w:pos="0"/>
              </w:tabs>
              <w:jc w:val="center"/>
              <w:rPr>
                <w:bCs/>
              </w:rPr>
            </w:pPr>
            <w:proofErr w:type="spellStart"/>
            <w:r w:rsidRPr="00D56914">
              <w:rPr>
                <w:bCs/>
              </w:rPr>
              <w:t>руб</w:t>
            </w:r>
            <w:proofErr w:type="spellEnd"/>
            <w:r w:rsidRPr="00D56914">
              <w:rPr>
                <w:bCs/>
              </w:rPr>
              <w:t>/м</w:t>
            </w:r>
            <w:r w:rsidRPr="00D56914">
              <w:rPr>
                <w:bCs/>
                <w:vertAlign w:val="superscript"/>
              </w:rPr>
              <w:t>3</w:t>
            </w:r>
          </w:p>
        </w:tc>
        <w:tc>
          <w:tcPr>
            <w:tcW w:w="3402" w:type="dxa"/>
            <w:vAlign w:val="center"/>
          </w:tcPr>
          <w:p w14:paraId="7A87C113" w14:textId="77777777" w:rsidR="00D56914" w:rsidRPr="00D56914" w:rsidRDefault="00D56914" w:rsidP="00D56914">
            <w:pPr>
              <w:tabs>
                <w:tab w:val="left" w:pos="0"/>
              </w:tabs>
              <w:jc w:val="center"/>
              <w:rPr>
                <w:bCs/>
              </w:rPr>
            </w:pPr>
            <w:r w:rsidRPr="00D56914">
              <w:rPr>
                <w:bCs/>
              </w:rPr>
              <w:t>153,95</w:t>
            </w:r>
          </w:p>
        </w:tc>
      </w:tr>
      <w:tr w:rsidR="00D56914" w:rsidRPr="00D56914" w14:paraId="5C05D395" w14:textId="77777777" w:rsidTr="00D56914">
        <w:trPr>
          <w:trHeight w:val="397"/>
          <w:jc w:val="center"/>
        </w:trPr>
        <w:tc>
          <w:tcPr>
            <w:tcW w:w="992" w:type="dxa"/>
            <w:vAlign w:val="center"/>
          </w:tcPr>
          <w:p w14:paraId="38F68624" w14:textId="77777777" w:rsidR="00D56914" w:rsidRPr="00D56914" w:rsidRDefault="00D56914" w:rsidP="00D56914">
            <w:pPr>
              <w:tabs>
                <w:tab w:val="left" w:pos="0"/>
              </w:tabs>
              <w:jc w:val="center"/>
              <w:rPr>
                <w:bCs/>
              </w:rPr>
            </w:pPr>
            <w:r w:rsidRPr="00D56914">
              <w:rPr>
                <w:bCs/>
              </w:rPr>
              <w:t>3.2.2.</w:t>
            </w:r>
          </w:p>
        </w:tc>
        <w:tc>
          <w:tcPr>
            <w:tcW w:w="8789" w:type="dxa"/>
            <w:gridSpan w:val="3"/>
            <w:vAlign w:val="center"/>
          </w:tcPr>
          <w:p w14:paraId="6484F708" w14:textId="77777777" w:rsidR="00D56914" w:rsidRPr="00D56914" w:rsidRDefault="00D56914" w:rsidP="00D56914">
            <w:pPr>
              <w:tabs>
                <w:tab w:val="left" w:pos="0"/>
              </w:tabs>
              <w:rPr>
                <w:bCs/>
              </w:rPr>
            </w:pPr>
            <w:r w:rsidRPr="00D56914">
              <w:rPr>
                <w:bCs/>
              </w:rPr>
              <w:t>ООО «Мастер», ИНН 4212034016</w:t>
            </w:r>
          </w:p>
        </w:tc>
      </w:tr>
      <w:tr w:rsidR="00D56914" w:rsidRPr="00D56914" w14:paraId="3F55700C" w14:textId="77777777" w:rsidTr="00D56914">
        <w:trPr>
          <w:trHeight w:val="520"/>
          <w:jc w:val="center"/>
        </w:trPr>
        <w:tc>
          <w:tcPr>
            <w:tcW w:w="992" w:type="dxa"/>
            <w:vAlign w:val="center"/>
          </w:tcPr>
          <w:p w14:paraId="6692E79F" w14:textId="77777777" w:rsidR="00D56914" w:rsidRPr="00D56914" w:rsidRDefault="00D56914" w:rsidP="00D56914">
            <w:pPr>
              <w:tabs>
                <w:tab w:val="left" w:pos="0"/>
              </w:tabs>
              <w:jc w:val="center"/>
              <w:rPr>
                <w:bCs/>
              </w:rPr>
            </w:pPr>
            <w:r w:rsidRPr="00D56914">
              <w:rPr>
                <w:bCs/>
              </w:rPr>
              <w:t>3.2.2.1.</w:t>
            </w:r>
          </w:p>
        </w:tc>
        <w:tc>
          <w:tcPr>
            <w:tcW w:w="3686" w:type="dxa"/>
            <w:vAlign w:val="center"/>
          </w:tcPr>
          <w:p w14:paraId="2CCCBF91" w14:textId="77777777" w:rsidR="00D56914" w:rsidRPr="00D56914" w:rsidRDefault="00D56914" w:rsidP="00D56914">
            <w:pPr>
              <w:tabs>
                <w:tab w:val="left" w:pos="0"/>
              </w:tabs>
              <w:rPr>
                <w:bCs/>
              </w:rPr>
            </w:pPr>
            <w:r w:rsidRPr="00D56914">
              <w:rPr>
                <w:bCs/>
              </w:rPr>
              <w:t>при наличии полотенцесушителя</w:t>
            </w:r>
          </w:p>
        </w:tc>
        <w:tc>
          <w:tcPr>
            <w:tcW w:w="1701" w:type="dxa"/>
            <w:vAlign w:val="center"/>
          </w:tcPr>
          <w:p w14:paraId="45DDDA5E" w14:textId="77777777" w:rsidR="00D56914" w:rsidRPr="00D56914" w:rsidRDefault="00D56914" w:rsidP="00D56914">
            <w:pPr>
              <w:tabs>
                <w:tab w:val="left" w:pos="0"/>
              </w:tabs>
              <w:jc w:val="center"/>
              <w:rPr>
                <w:bCs/>
              </w:rPr>
            </w:pPr>
            <w:proofErr w:type="spellStart"/>
            <w:r w:rsidRPr="00D56914">
              <w:rPr>
                <w:bCs/>
              </w:rPr>
              <w:t>руб</w:t>
            </w:r>
            <w:proofErr w:type="spellEnd"/>
            <w:r w:rsidRPr="00D56914">
              <w:rPr>
                <w:bCs/>
              </w:rPr>
              <w:t>/ м</w:t>
            </w:r>
            <w:r w:rsidRPr="00D56914">
              <w:rPr>
                <w:bCs/>
                <w:vertAlign w:val="superscript"/>
              </w:rPr>
              <w:t>3</w:t>
            </w:r>
          </w:p>
        </w:tc>
        <w:tc>
          <w:tcPr>
            <w:tcW w:w="3402" w:type="dxa"/>
            <w:vAlign w:val="center"/>
          </w:tcPr>
          <w:p w14:paraId="6B0F26EE" w14:textId="77777777" w:rsidR="00D56914" w:rsidRPr="00D56914" w:rsidRDefault="00D56914" w:rsidP="00D56914">
            <w:pPr>
              <w:tabs>
                <w:tab w:val="left" w:pos="0"/>
              </w:tabs>
              <w:jc w:val="center"/>
              <w:rPr>
                <w:bCs/>
              </w:rPr>
            </w:pPr>
            <w:r w:rsidRPr="00D56914">
              <w:rPr>
                <w:bCs/>
              </w:rPr>
              <w:t>173,9</w:t>
            </w:r>
          </w:p>
        </w:tc>
      </w:tr>
      <w:tr w:rsidR="00D56914" w:rsidRPr="00D56914" w14:paraId="6BB85404" w14:textId="77777777" w:rsidTr="00D56914">
        <w:trPr>
          <w:trHeight w:val="714"/>
          <w:jc w:val="center"/>
        </w:trPr>
        <w:tc>
          <w:tcPr>
            <w:tcW w:w="992" w:type="dxa"/>
            <w:vAlign w:val="center"/>
          </w:tcPr>
          <w:p w14:paraId="4BB8524D" w14:textId="77777777" w:rsidR="00D56914" w:rsidRPr="00D56914" w:rsidRDefault="00D56914" w:rsidP="00D56914">
            <w:pPr>
              <w:tabs>
                <w:tab w:val="left" w:pos="0"/>
              </w:tabs>
              <w:jc w:val="center"/>
              <w:rPr>
                <w:bCs/>
              </w:rPr>
            </w:pPr>
            <w:r w:rsidRPr="00D56914">
              <w:rPr>
                <w:bCs/>
              </w:rPr>
              <w:lastRenderedPageBreak/>
              <w:t>3.2.2.2.</w:t>
            </w:r>
          </w:p>
        </w:tc>
        <w:tc>
          <w:tcPr>
            <w:tcW w:w="3686" w:type="dxa"/>
            <w:vAlign w:val="center"/>
          </w:tcPr>
          <w:p w14:paraId="793A3AEC" w14:textId="77777777" w:rsidR="00D56914" w:rsidRPr="00D56914" w:rsidRDefault="00D56914" w:rsidP="00D56914">
            <w:pPr>
              <w:tabs>
                <w:tab w:val="left" w:pos="0"/>
              </w:tabs>
              <w:rPr>
                <w:bCs/>
              </w:rPr>
            </w:pPr>
            <w:r w:rsidRPr="00D56914">
              <w:rPr>
                <w:bCs/>
              </w:rPr>
              <w:t>без полотенцесушителя</w:t>
            </w:r>
          </w:p>
        </w:tc>
        <w:tc>
          <w:tcPr>
            <w:tcW w:w="1701" w:type="dxa"/>
            <w:vAlign w:val="center"/>
          </w:tcPr>
          <w:p w14:paraId="49F35F9A" w14:textId="77777777" w:rsidR="00D56914" w:rsidRPr="00D56914" w:rsidRDefault="00D56914" w:rsidP="00D56914">
            <w:pPr>
              <w:tabs>
                <w:tab w:val="left" w:pos="0"/>
              </w:tabs>
              <w:jc w:val="center"/>
              <w:rPr>
                <w:bCs/>
              </w:rPr>
            </w:pPr>
            <w:proofErr w:type="spellStart"/>
            <w:r w:rsidRPr="00D56914">
              <w:rPr>
                <w:bCs/>
              </w:rPr>
              <w:t>руб</w:t>
            </w:r>
            <w:proofErr w:type="spellEnd"/>
            <w:r w:rsidRPr="00D56914">
              <w:rPr>
                <w:bCs/>
              </w:rPr>
              <w:t>/ м</w:t>
            </w:r>
            <w:r w:rsidRPr="00D56914">
              <w:rPr>
                <w:bCs/>
                <w:vertAlign w:val="superscript"/>
              </w:rPr>
              <w:t>3</w:t>
            </w:r>
          </w:p>
        </w:tc>
        <w:tc>
          <w:tcPr>
            <w:tcW w:w="3402" w:type="dxa"/>
            <w:vAlign w:val="center"/>
          </w:tcPr>
          <w:p w14:paraId="18A77821" w14:textId="77777777" w:rsidR="00D56914" w:rsidRPr="00D56914" w:rsidRDefault="00D56914" w:rsidP="00D56914">
            <w:pPr>
              <w:tabs>
                <w:tab w:val="left" w:pos="0"/>
              </w:tabs>
              <w:jc w:val="center"/>
              <w:rPr>
                <w:bCs/>
              </w:rPr>
            </w:pPr>
            <w:r w:rsidRPr="00D56914">
              <w:rPr>
                <w:bCs/>
              </w:rPr>
              <w:t>165,92</w:t>
            </w:r>
          </w:p>
        </w:tc>
      </w:tr>
      <w:tr w:rsidR="00D56914" w:rsidRPr="00D56914" w14:paraId="057B3B4B" w14:textId="77777777" w:rsidTr="00D56914">
        <w:trPr>
          <w:trHeight w:val="147"/>
          <w:jc w:val="center"/>
        </w:trPr>
        <w:tc>
          <w:tcPr>
            <w:tcW w:w="992" w:type="dxa"/>
            <w:vAlign w:val="center"/>
          </w:tcPr>
          <w:p w14:paraId="197C08FA" w14:textId="77777777" w:rsidR="00D56914" w:rsidRPr="00D56914" w:rsidRDefault="00D56914" w:rsidP="00D56914">
            <w:pPr>
              <w:tabs>
                <w:tab w:val="left" w:pos="0"/>
              </w:tabs>
              <w:jc w:val="center"/>
              <w:rPr>
                <w:bCs/>
              </w:rPr>
            </w:pPr>
            <w:r w:rsidRPr="00D56914">
              <w:rPr>
                <w:bCs/>
              </w:rPr>
              <w:t>1</w:t>
            </w:r>
          </w:p>
        </w:tc>
        <w:tc>
          <w:tcPr>
            <w:tcW w:w="3686" w:type="dxa"/>
            <w:vAlign w:val="center"/>
          </w:tcPr>
          <w:p w14:paraId="46712B79" w14:textId="77777777" w:rsidR="00D56914" w:rsidRPr="00D56914" w:rsidRDefault="00D56914" w:rsidP="00D56914">
            <w:pPr>
              <w:tabs>
                <w:tab w:val="left" w:pos="0"/>
              </w:tabs>
              <w:jc w:val="center"/>
              <w:rPr>
                <w:bCs/>
              </w:rPr>
            </w:pPr>
            <w:r w:rsidRPr="00D56914">
              <w:rPr>
                <w:bCs/>
              </w:rPr>
              <w:t>2</w:t>
            </w:r>
          </w:p>
        </w:tc>
        <w:tc>
          <w:tcPr>
            <w:tcW w:w="1701" w:type="dxa"/>
            <w:vAlign w:val="center"/>
          </w:tcPr>
          <w:p w14:paraId="7E9D93D3" w14:textId="77777777" w:rsidR="00D56914" w:rsidRPr="00D56914" w:rsidRDefault="00D56914" w:rsidP="00D56914">
            <w:pPr>
              <w:tabs>
                <w:tab w:val="left" w:pos="0"/>
              </w:tabs>
              <w:jc w:val="center"/>
              <w:rPr>
                <w:bCs/>
              </w:rPr>
            </w:pPr>
            <w:r w:rsidRPr="00D56914">
              <w:rPr>
                <w:bCs/>
              </w:rPr>
              <w:t>3</w:t>
            </w:r>
          </w:p>
        </w:tc>
        <w:tc>
          <w:tcPr>
            <w:tcW w:w="3402" w:type="dxa"/>
            <w:vAlign w:val="center"/>
          </w:tcPr>
          <w:p w14:paraId="7E3D01CE" w14:textId="77777777" w:rsidR="00D56914" w:rsidRPr="00D56914" w:rsidRDefault="00D56914" w:rsidP="00D56914">
            <w:pPr>
              <w:tabs>
                <w:tab w:val="left" w:pos="0"/>
              </w:tabs>
              <w:jc w:val="center"/>
              <w:rPr>
                <w:bCs/>
              </w:rPr>
            </w:pPr>
            <w:r w:rsidRPr="00D56914">
              <w:rPr>
                <w:bCs/>
              </w:rPr>
              <w:t>4</w:t>
            </w:r>
          </w:p>
        </w:tc>
      </w:tr>
      <w:tr w:rsidR="00D56914" w:rsidRPr="00D56914" w14:paraId="4DA2CFB0" w14:textId="77777777" w:rsidTr="00D56914">
        <w:trPr>
          <w:trHeight w:val="273"/>
          <w:jc w:val="center"/>
        </w:trPr>
        <w:tc>
          <w:tcPr>
            <w:tcW w:w="9781" w:type="dxa"/>
            <w:gridSpan w:val="4"/>
            <w:vAlign w:val="center"/>
          </w:tcPr>
          <w:p w14:paraId="639E5EAC" w14:textId="77777777" w:rsidR="00D56914" w:rsidRPr="00D56914" w:rsidRDefault="00D56914" w:rsidP="00D56914">
            <w:pPr>
              <w:numPr>
                <w:ilvl w:val="0"/>
                <w:numId w:val="33"/>
              </w:numPr>
              <w:tabs>
                <w:tab w:val="left" w:pos="0"/>
              </w:tabs>
              <w:contextualSpacing/>
              <w:jc w:val="center"/>
              <w:rPr>
                <w:bCs/>
              </w:rPr>
            </w:pPr>
            <w:r w:rsidRPr="00D56914">
              <w:rPr>
                <w:bCs/>
              </w:rPr>
              <w:t>Тепловая энергия (мощность)</w:t>
            </w:r>
          </w:p>
        </w:tc>
      </w:tr>
      <w:tr w:rsidR="00D56914" w:rsidRPr="00D56914" w14:paraId="665C3F5F" w14:textId="77777777" w:rsidTr="00D56914">
        <w:trPr>
          <w:trHeight w:val="425"/>
          <w:jc w:val="center"/>
        </w:trPr>
        <w:tc>
          <w:tcPr>
            <w:tcW w:w="9781" w:type="dxa"/>
            <w:gridSpan w:val="4"/>
            <w:vAlign w:val="center"/>
          </w:tcPr>
          <w:p w14:paraId="7A067FA8" w14:textId="77777777" w:rsidR="00D56914" w:rsidRPr="00D56914" w:rsidRDefault="00D56914" w:rsidP="00D56914">
            <w:pPr>
              <w:tabs>
                <w:tab w:val="left" w:pos="0"/>
              </w:tabs>
              <w:jc w:val="center"/>
              <w:rPr>
                <w:bCs/>
              </w:rPr>
            </w:pPr>
            <w:r w:rsidRPr="00D56914">
              <w:rPr>
                <w:bCs/>
              </w:rPr>
              <w:t xml:space="preserve">4.1. В пределах </w:t>
            </w:r>
            <w:r w:rsidRPr="00D56914">
              <w:rPr>
                <w:lang w:eastAsia="en-US"/>
              </w:rPr>
              <w:t>с</w:t>
            </w:r>
            <w:r w:rsidRPr="00D56914">
              <w:rPr>
                <w:bCs/>
              </w:rPr>
              <w:t xml:space="preserve">тандарта нормативной площади жилого </w:t>
            </w:r>
            <w:proofErr w:type="gramStart"/>
            <w:r w:rsidRPr="00D56914">
              <w:rPr>
                <w:bCs/>
              </w:rPr>
              <w:t>помещения,*</w:t>
            </w:r>
            <w:proofErr w:type="gramEnd"/>
            <w:r w:rsidRPr="00D56914">
              <w:rPr>
                <w:bCs/>
              </w:rPr>
              <w:t>**                                                                                               за исключением жилых домов по ул. Аккумуляторная, д.7, д.9</w:t>
            </w:r>
          </w:p>
        </w:tc>
      </w:tr>
      <w:tr w:rsidR="00D56914" w:rsidRPr="00D56914" w14:paraId="5C980314" w14:textId="77777777" w:rsidTr="00D56914">
        <w:trPr>
          <w:trHeight w:val="304"/>
          <w:jc w:val="center"/>
        </w:trPr>
        <w:tc>
          <w:tcPr>
            <w:tcW w:w="992" w:type="dxa"/>
            <w:vAlign w:val="center"/>
          </w:tcPr>
          <w:p w14:paraId="7BF81CB7" w14:textId="77777777" w:rsidR="00D56914" w:rsidRPr="00D56914" w:rsidRDefault="00D56914" w:rsidP="00D56914">
            <w:pPr>
              <w:tabs>
                <w:tab w:val="left" w:pos="0"/>
              </w:tabs>
              <w:jc w:val="center"/>
              <w:rPr>
                <w:bCs/>
              </w:rPr>
            </w:pPr>
            <w:r w:rsidRPr="00D56914">
              <w:rPr>
                <w:bCs/>
              </w:rPr>
              <w:t>4.1.1.</w:t>
            </w:r>
          </w:p>
        </w:tc>
        <w:tc>
          <w:tcPr>
            <w:tcW w:w="8789" w:type="dxa"/>
            <w:gridSpan w:val="3"/>
            <w:vAlign w:val="center"/>
          </w:tcPr>
          <w:p w14:paraId="78728652" w14:textId="77777777" w:rsidR="00D56914" w:rsidRPr="00D56914" w:rsidRDefault="00D56914" w:rsidP="00D56914">
            <w:pPr>
              <w:tabs>
                <w:tab w:val="left" w:pos="0"/>
              </w:tabs>
              <w:rPr>
                <w:bCs/>
              </w:rPr>
            </w:pPr>
            <w:r w:rsidRPr="00D56914">
              <w:rPr>
                <w:bCs/>
              </w:rPr>
              <w:t>ОАО «СКЭК», ИНН 4205153492</w:t>
            </w:r>
          </w:p>
        </w:tc>
      </w:tr>
      <w:tr w:rsidR="00D56914" w:rsidRPr="00D56914" w14:paraId="1E91788C" w14:textId="77777777" w:rsidTr="00D56914">
        <w:trPr>
          <w:trHeight w:val="177"/>
          <w:jc w:val="center"/>
        </w:trPr>
        <w:tc>
          <w:tcPr>
            <w:tcW w:w="992" w:type="dxa"/>
            <w:vAlign w:val="center"/>
          </w:tcPr>
          <w:p w14:paraId="4EBB09E1" w14:textId="77777777" w:rsidR="00D56914" w:rsidRPr="00D56914" w:rsidRDefault="00D56914" w:rsidP="00D56914">
            <w:pPr>
              <w:tabs>
                <w:tab w:val="left" w:pos="0"/>
              </w:tabs>
              <w:jc w:val="center"/>
              <w:rPr>
                <w:bCs/>
              </w:rPr>
            </w:pPr>
            <w:r w:rsidRPr="00D56914">
              <w:rPr>
                <w:bCs/>
              </w:rPr>
              <w:t>4.1.1.1.</w:t>
            </w:r>
          </w:p>
        </w:tc>
        <w:tc>
          <w:tcPr>
            <w:tcW w:w="3686" w:type="dxa"/>
          </w:tcPr>
          <w:p w14:paraId="7876E0FD" w14:textId="77777777" w:rsidR="00D56914" w:rsidRPr="00D56914" w:rsidRDefault="00D56914" w:rsidP="00D56914">
            <w:pPr>
              <w:tabs>
                <w:tab w:val="left" w:pos="0"/>
              </w:tabs>
              <w:rPr>
                <w:bCs/>
              </w:rPr>
            </w:pPr>
            <w:r w:rsidRPr="00D56914">
              <w:rPr>
                <w:bCs/>
              </w:rPr>
              <w:t>для домов, оборудованных ОДПУ</w:t>
            </w:r>
          </w:p>
        </w:tc>
        <w:tc>
          <w:tcPr>
            <w:tcW w:w="1701" w:type="dxa"/>
            <w:vAlign w:val="center"/>
          </w:tcPr>
          <w:p w14:paraId="03A24B77" w14:textId="77777777" w:rsidR="00D56914" w:rsidRPr="00D56914" w:rsidRDefault="00D56914" w:rsidP="00D56914">
            <w:pPr>
              <w:tabs>
                <w:tab w:val="left" w:pos="0"/>
              </w:tabs>
              <w:jc w:val="center"/>
              <w:rPr>
                <w:bCs/>
              </w:rPr>
            </w:pPr>
            <w:proofErr w:type="spellStart"/>
            <w:r w:rsidRPr="00D56914">
              <w:rPr>
                <w:bCs/>
              </w:rPr>
              <w:t>руб</w:t>
            </w:r>
            <w:proofErr w:type="spellEnd"/>
            <w:r w:rsidRPr="00D56914">
              <w:rPr>
                <w:bCs/>
              </w:rPr>
              <w:t>/Гкал</w:t>
            </w:r>
          </w:p>
        </w:tc>
        <w:tc>
          <w:tcPr>
            <w:tcW w:w="3402" w:type="dxa"/>
            <w:vAlign w:val="center"/>
          </w:tcPr>
          <w:p w14:paraId="0435C9F5" w14:textId="77777777" w:rsidR="00D56914" w:rsidRPr="00D56914" w:rsidRDefault="00D56914" w:rsidP="00D56914">
            <w:pPr>
              <w:tabs>
                <w:tab w:val="left" w:pos="0"/>
              </w:tabs>
              <w:jc w:val="center"/>
              <w:rPr>
                <w:bCs/>
              </w:rPr>
            </w:pPr>
            <w:r w:rsidRPr="00D56914">
              <w:rPr>
                <w:bCs/>
              </w:rPr>
              <w:t>1586,66</w:t>
            </w:r>
          </w:p>
        </w:tc>
      </w:tr>
      <w:tr w:rsidR="00D56914" w:rsidRPr="00D56914" w14:paraId="30CE1D8E" w14:textId="77777777" w:rsidTr="00D56914">
        <w:trPr>
          <w:trHeight w:val="177"/>
          <w:jc w:val="center"/>
        </w:trPr>
        <w:tc>
          <w:tcPr>
            <w:tcW w:w="992" w:type="dxa"/>
            <w:vAlign w:val="center"/>
          </w:tcPr>
          <w:p w14:paraId="4DCA63B5" w14:textId="77777777" w:rsidR="00D56914" w:rsidRPr="00D56914" w:rsidRDefault="00D56914" w:rsidP="00D56914">
            <w:pPr>
              <w:tabs>
                <w:tab w:val="left" w:pos="0"/>
              </w:tabs>
              <w:jc w:val="center"/>
              <w:rPr>
                <w:bCs/>
              </w:rPr>
            </w:pPr>
            <w:r w:rsidRPr="00D56914">
              <w:rPr>
                <w:bCs/>
              </w:rPr>
              <w:t>4.1.1.2.</w:t>
            </w:r>
          </w:p>
        </w:tc>
        <w:tc>
          <w:tcPr>
            <w:tcW w:w="3686" w:type="dxa"/>
          </w:tcPr>
          <w:p w14:paraId="685FF037" w14:textId="77777777" w:rsidR="00D56914" w:rsidRPr="00D56914" w:rsidRDefault="00D56914" w:rsidP="00D56914">
            <w:pPr>
              <w:tabs>
                <w:tab w:val="left" w:pos="0"/>
              </w:tabs>
              <w:rPr>
                <w:bCs/>
              </w:rPr>
            </w:pPr>
            <w:r w:rsidRPr="00D56914">
              <w:rPr>
                <w:bCs/>
              </w:rPr>
              <w:t>для домов, не оборудованных ОДПУ</w:t>
            </w:r>
          </w:p>
        </w:tc>
        <w:tc>
          <w:tcPr>
            <w:tcW w:w="1701" w:type="dxa"/>
            <w:vAlign w:val="center"/>
          </w:tcPr>
          <w:p w14:paraId="438F698A" w14:textId="77777777" w:rsidR="00D56914" w:rsidRPr="00D56914" w:rsidRDefault="00D56914" w:rsidP="00D56914">
            <w:pPr>
              <w:tabs>
                <w:tab w:val="left" w:pos="0"/>
              </w:tabs>
              <w:jc w:val="center"/>
              <w:rPr>
                <w:bCs/>
              </w:rPr>
            </w:pPr>
            <w:proofErr w:type="spellStart"/>
            <w:r w:rsidRPr="00D56914">
              <w:rPr>
                <w:bCs/>
              </w:rPr>
              <w:t>руб</w:t>
            </w:r>
            <w:proofErr w:type="spellEnd"/>
            <w:r w:rsidRPr="00D56914">
              <w:rPr>
                <w:bCs/>
              </w:rPr>
              <w:t>/Гкал</w:t>
            </w:r>
          </w:p>
        </w:tc>
        <w:tc>
          <w:tcPr>
            <w:tcW w:w="3402" w:type="dxa"/>
            <w:vAlign w:val="center"/>
          </w:tcPr>
          <w:p w14:paraId="6FD09AC3" w14:textId="77777777" w:rsidR="00D56914" w:rsidRPr="00D56914" w:rsidRDefault="00D56914" w:rsidP="00D56914">
            <w:pPr>
              <w:tabs>
                <w:tab w:val="left" w:pos="0"/>
              </w:tabs>
              <w:jc w:val="center"/>
              <w:rPr>
                <w:bCs/>
              </w:rPr>
            </w:pPr>
            <w:r w:rsidRPr="00D56914">
              <w:rPr>
                <w:bCs/>
              </w:rPr>
              <w:t>1479,45</w:t>
            </w:r>
          </w:p>
        </w:tc>
      </w:tr>
      <w:tr w:rsidR="00D56914" w:rsidRPr="00D56914" w14:paraId="7683B05B" w14:textId="77777777" w:rsidTr="00D56914">
        <w:trPr>
          <w:trHeight w:val="281"/>
          <w:jc w:val="center"/>
        </w:trPr>
        <w:tc>
          <w:tcPr>
            <w:tcW w:w="992" w:type="dxa"/>
            <w:vAlign w:val="center"/>
          </w:tcPr>
          <w:p w14:paraId="6E50AE05" w14:textId="77777777" w:rsidR="00D56914" w:rsidRPr="00D56914" w:rsidRDefault="00D56914" w:rsidP="00D56914">
            <w:pPr>
              <w:tabs>
                <w:tab w:val="left" w:pos="0"/>
              </w:tabs>
              <w:jc w:val="center"/>
              <w:rPr>
                <w:bCs/>
              </w:rPr>
            </w:pPr>
            <w:r w:rsidRPr="00D56914">
              <w:rPr>
                <w:bCs/>
              </w:rPr>
              <w:t>4.1.2.</w:t>
            </w:r>
          </w:p>
        </w:tc>
        <w:tc>
          <w:tcPr>
            <w:tcW w:w="8789" w:type="dxa"/>
            <w:gridSpan w:val="3"/>
            <w:vAlign w:val="center"/>
          </w:tcPr>
          <w:p w14:paraId="2830E310" w14:textId="77777777" w:rsidR="00D56914" w:rsidRPr="00D56914" w:rsidRDefault="00D56914" w:rsidP="00D56914">
            <w:pPr>
              <w:tabs>
                <w:tab w:val="left" w:pos="0"/>
              </w:tabs>
              <w:rPr>
                <w:bCs/>
              </w:rPr>
            </w:pPr>
            <w:r w:rsidRPr="00D56914">
              <w:rPr>
                <w:bCs/>
              </w:rPr>
              <w:t>ООО «Мастер», ИНН 4212034016</w:t>
            </w:r>
          </w:p>
        </w:tc>
      </w:tr>
      <w:tr w:rsidR="00D56914" w:rsidRPr="00D56914" w14:paraId="21011D9E" w14:textId="77777777" w:rsidTr="00D56914">
        <w:trPr>
          <w:trHeight w:val="177"/>
          <w:jc w:val="center"/>
        </w:trPr>
        <w:tc>
          <w:tcPr>
            <w:tcW w:w="992" w:type="dxa"/>
            <w:vAlign w:val="center"/>
          </w:tcPr>
          <w:p w14:paraId="35118134" w14:textId="77777777" w:rsidR="00D56914" w:rsidRPr="00D56914" w:rsidRDefault="00D56914" w:rsidP="00D56914">
            <w:pPr>
              <w:tabs>
                <w:tab w:val="left" w:pos="0"/>
              </w:tabs>
              <w:jc w:val="center"/>
              <w:rPr>
                <w:bCs/>
              </w:rPr>
            </w:pPr>
            <w:r w:rsidRPr="00D56914">
              <w:rPr>
                <w:bCs/>
              </w:rPr>
              <w:t>4.1.2.1.</w:t>
            </w:r>
          </w:p>
        </w:tc>
        <w:tc>
          <w:tcPr>
            <w:tcW w:w="3686" w:type="dxa"/>
          </w:tcPr>
          <w:p w14:paraId="7B968253" w14:textId="77777777" w:rsidR="00D56914" w:rsidRPr="00D56914" w:rsidRDefault="00D56914" w:rsidP="00D56914">
            <w:pPr>
              <w:tabs>
                <w:tab w:val="left" w:pos="0"/>
              </w:tabs>
              <w:rPr>
                <w:bCs/>
              </w:rPr>
            </w:pPr>
            <w:r w:rsidRPr="00D56914">
              <w:rPr>
                <w:bCs/>
              </w:rPr>
              <w:t>для домов, оборудованных ОДПУ</w:t>
            </w:r>
          </w:p>
        </w:tc>
        <w:tc>
          <w:tcPr>
            <w:tcW w:w="1701" w:type="dxa"/>
            <w:vAlign w:val="center"/>
          </w:tcPr>
          <w:p w14:paraId="5812B392" w14:textId="77777777" w:rsidR="00D56914" w:rsidRPr="00D56914" w:rsidRDefault="00D56914" w:rsidP="00D56914">
            <w:pPr>
              <w:tabs>
                <w:tab w:val="left" w:pos="0"/>
              </w:tabs>
              <w:jc w:val="center"/>
              <w:rPr>
                <w:bCs/>
              </w:rPr>
            </w:pPr>
            <w:proofErr w:type="spellStart"/>
            <w:r w:rsidRPr="00D56914">
              <w:rPr>
                <w:bCs/>
              </w:rPr>
              <w:t>руб</w:t>
            </w:r>
            <w:proofErr w:type="spellEnd"/>
            <w:r w:rsidRPr="00D56914">
              <w:rPr>
                <w:bCs/>
              </w:rPr>
              <w:t>/Гкал</w:t>
            </w:r>
          </w:p>
        </w:tc>
        <w:tc>
          <w:tcPr>
            <w:tcW w:w="3402" w:type="dxa"/>
            <w:vAlign w:val="center"/>
          </w:tcPr>
          <w:p w14:paraId="607FC6F9" w14:textId="77777777" w:rsidR="00D56914" w:rsidRPr="00D56914" w:rsidRDefault="00D56914" w:rsidP="00D56914">
            <w:pPr>
              <w:tabs>
                <w:tab w:val="left" w:pos="0"/>
              </w:tabs>
              <w:jc w:val="center"/>
              <w:rPr>
                <w:bCs/>
              </w:rPr>
            </w:pPr>
            <w:r w:rsidRPr="00D56914">
              <w:rPr>
                <w:bCs/>
              </w:rPr>
              <w:t>1339,09</w:t>
            </w:r>
          </w:p>
        </w:tc>
      </w:tr>
      <w:tr w:rsidR="00D56914" w:rsidRPr="00D56914" w14:paraId="1D3BD1B9" w14:textId="77777777" w:rsidTr="00D56914">
        <w:trPr>
          <w:trHeight w:val="177"/>
          <w:jc w:val="center"/>
        </w:trPr>
        <w:tc>
          <w:tcPr>
            <w:tcW w:w="992" w:type="dxa"/>
            <w:vAlign w:val="center"/>
          </w:tcPr>
          <w:p w14:paraId="42DA0419" w14:textId="77777777" w:rsidR="00D56914" w:rsidRPr="00D56914" w:rsidRDefault="00D56914" w:rsidP="00D56914">
            <w:pPr>
              <w:tabs>
                <w:tab w:val="left" w:pos="0"/>
              </w:tabs>
              <w:jc w:val="center"/>
              <w:rPr>
                <w:bCs/>
              </w:rPr>
            </w:pPr>
            <w:r w:rsidRPr="00D56914">
              <w:rPr>
                <w:bCs/>
              </w:rPr>
              <w:t>4.1.2.2.</w:t>
            </w:r>
          </w:p>
        </w:tc>
        <w:tc>
          <w:tcPr>
            <w:tcW w:w="3686" w:type="dxa"/>
          </w:tcPr>
          <w:p w14:paraId="40DC1AC8" w14:textId="77777777" w:rsidR="00D56914" w:rsidRPr="00D56914" w:rsidRDefault="00D56914" w:rsidP="00D56914">
            <w:pPr>
              <w:tabs>
                <w:tab w:val="left" w:pos="0"/>
              </w:tabs>
              <w:rPr>
                <w:bCs/>
              </w:rPr>
            </w:pPr>
            <w:r w:rsidRPr="00D56914">
              <w:rPr>
                <w:bCs/>
              </w:rPr>
              <w:t>для домов, не оборудованных ОДПУ</w:t>
            </w:r>
          </w:p>
        </w:tc>
        <w:tc>
          <w:tcPr>
            <w:tcW w:w="1701" w:type="dxa"/>
            <w:vAlign w:val="center"/>
          </w:tcPr>
          <w:p w14:paraId="56FC537B" w14:textId="77777777" w:rsidR="00D56914" w:rsidRPr="00D56914" w:rsidRDefault="00D56914" w:rsidP="00D56914">
            <w:pPr>
              <w:tabs>
                <w:tab w:val="left" w:pos="0"/>
              </w:tabs>
              <w:jc w:val="center"/>
              <w:rPr>
                <w:bCs/>
              </w:rPr>
            </w:pPr>
            <w:proofErr w:type="spellStart"/>
            <w:r w:rsidRPr="00D56914">
              <w:rPr>
                <w:bCs/>
              </w:rPr>
              <w:t>руб</w:t>
            </w:r>
            <w:proofErr w:type="spellEnd"/>
            <w:r w:rsidRPr="00D56914">
              <w:rPr>
                <w:bCs/>
              </w:rPr>
              <w:t>/Гкал</w:t>
            </w:r>
          </w:p>
        </w:tc>
        <w:tc>
          <w:tcPr>
            <w:tcW w:w="3402" w:type="dxa"/>
            <w:vAlign w:val="center"/>
          </w:tcPr>
          <w:p w14:paraId="291B73F2" w14:textId="77777777" w:rsidR="00D56914" w:rsidRPr="00D56914" w:rsidRDefault="00D56914" w:rsidP="00D56914">
            <w:pPr>
              <w:tabs>
                <w:tab w:val="left" w:pos="0"/>
              </w:tabs>
              <w:jc w:val="center"/>
              <w:rPr>
                <w:bCs/>
              </w:rPr>
            </w:pPr>
            <w:r w:rsidRPr="00D56914">
              <w:rPr>
                <w:bCs/>
              </w:rPr>
              <w:t>1229,11</w:t>
            </w:r>
          </w:p>
        </w:tc>
      </w:tr>
      <w:tr w:rsidR="00D56914" w:rsidRPr="00D56914" w14:paraId="046AE7DF" w14:textId="77777777" w:rsidTr="00D56914">
        <w:trPr>
          <w:trHeight w:val="289"/>
          <w:jc w:val="center"/>
        </w:trPr>
        <w:tc>
          <w:tcPr>
            <w:tcW w:w="992" w:type="dxa"/>
            <w:vAlign w:val="center"/>
          </w:tcPr>
          <w:p w14:paraId="1AE972A3" w14:textId="77777777" w:rsidR="00D56914" w:rsidRPr="00D56914" w:rsidRDefault="00D56914" w:rsidP="00D56914">
            <w:pPr>
              <w:tabs>
                <w:tab w:val="left" w:pos="0"/>
              </w:tabs>
              <w:jc w:val="center"/>
              <w:rPr>
                <w:bCs/>
              </w:rPr>
            </w:pPr>
            <w:r w:rsidRPr="00D56914">
              <w:rPr>
                <w:bCs/>
              </w:rPr>
              <w:t>4.1.3.</w:t>
            </w:r>
          </w:p>
        </w:tc>
        <w:tc>
          <w:tcPr>
            <w:tcW w:w="8789" w:type="dxa"/>
            <w:gridSpan w:val="3"/>
            <w:vAlign w:val="center"/>
          </w:tcPr>
          <w:p w14:paraId="08DF952F" w14:textId="77777777" w:rsidR="00D56914" w:rsidRPr="00D56914" w:rsidRDefault="00D56914" w:rsidP="00D56914">
            <w:pPr>
              <w:tabs>
                <w:tab w:val="left" w:pos="0"/>
              </w:tabs>
              <w:rPr>
                <w:bCs/>
              </w:rPr>
            </w:pPr>
            <w:r w:rsidRPr="00D56914">
              <w:rPr>
                <w:bCs/>
              </w:rPr>
              <w:t>ГАУЗ ККЦОЗШ, ИНН 4212007870</w:t>
            </w:r>
          </w:p>
        </w:tc>
      </w:tr>
      <w:tr w:rsidR="00D56914" w:rsidRPr="00D56914" w14:paraId="13A57928" w14:textId="77777777" w:rsidTr="00D56914">
        <w:trPr>
          <w:trHeight w:val="177"/>
          <w:jc w:val="center"/>
        </w:trPr>
        <w:tc>
          <w:tcPr>
            <w:tcW w:w="992" w:type="dxa"/>
            <w:vAlign w:val="center"/>
          </w:tcPr>
          <w:p w14:paraId="144E078B" w14:textId="77777777" w:rsidR="00D56914" w:rsidRPr="00D56914" w:rsidRDefault="00D56914" w:rsidP="00D56914">
            <w:pPr>
              <w:tabs>
                <w:tab w:val="left" w:pos="0"/>
              </w:tabs>
              <w:jc w:val="center"/>
              <w:rPr>
                <w:bCs/>
              </w:rPr>
            </w:pPr>
            <w:r w:rsidRPr="00D56914">
              <w:rPr>
                <w:bCs/>
              </w:rPr>
              <w:t>4.1.3.1.</w:t>
            </w:r>
          </w:p>
        </w:tc>
        <w:tc>
          <w:tcPr>
            <w:tcW w:w="3686" w:type="dxa"/>
          </w:tcPr>
          <w:p w14:paraId="10841573" w14:textId="77777777" w:rsidR="00D56914" w:rsidRPr="00D56914" w:rsidRDefault="00D56914" w:rsidP="00D56914">
            <w:pPr>
              <w:tabs>
                <w:tab w:val="left" w:pos="0"/>
              </w:tabs>
              <w:rPr>
                <w:bCs/>
              </w:rPr>
            </w:pPr>
            <w:r w:rsidRPr="00D56914">
              <w:rPr>
                <w:bCs/>
              </w:rPr>
              <w:t>для домов, оборудованных ОДПУ</w:t>
            </w:r>
          </w:p>
        </w:tc>
        <w:tc>
          <w:tcPr>
            <w:tcW w:w="1701" w:type="dxa"/>
            <w:vAlign w:val="center"/>
          </w:tcPr>
          <w:p w14:paraId="363787DD" w14:textId="77777777" w:rsidR="00D56914" w:rsidRPr="00D56914" w:rsidRDefault="00D56914" w:rsidP="00D56914">
            <w:pPr>
              <w:tabs>
                <w:tab w:val="left" w:pos="0"/>
              </w:tabs>
              <w:jc w:val="center"/>
              <w:rPr>
                <w:bCs/>
              </w:rPr>
            </w:pPr>
            <w:proofErr w:type="spellStart"/>
            <w:r w:rsidRPr="00D56914">
              <w:rPr>
                <w:lang w:eastAsia="en-US"/>
              </w:rPr>
              <w:t>руб</w:t>
            </w:r>
            <w:proofErr w:type="spellEnd"/>
            <w:r w:rsidRPr="00D56914">
              <w:rPr>
                <w:lang w:eastAsia="en-US"/>
              </w:rPr>
              <w:t>/Гкал</w:t>
            </w:r>
          </w:p>
        </w:tc>
        <w:tc>
          <w:tcPr>
            <w:tcW w:w="3402" w:type="dxa"/>
            <w:vAlign w:val="center"/>
          </w:tcPr>
          <w:p w14:paraId="0B63EDC6" w14:textId="77777777" w:rsidR="00D56914" w:rsidRPr="00D56914" w:rsidRDefault="00D56914" w:rsidP="00D56914">
            <w:pPr>
              <w:tabs>
                <w:tab w:val="left" w:pos="0"/>
              </w:tabs>
              <w:jc w:val="center"/>
              <w:rPr>
                <w:bCs/>
              </w:rPr>
            </w:pPr>
            <w:r w:rsidRPr="00D56914">
              <w:rPr>
                <w:bCs/>
              </w:rPr>
              <w:t>1358,84</w:t>
            </w:r>
          </w:p>
        </w:tc>
      </w:tr>
      <w:tr w:rsidR="00D56914" w:rsidRPr="00D56914" w14:paraId="24A76A5A" w14:textId="77777777" w:rsidTr="00D56914">
        <w:trPr>
          <w:trHeight w:val="177"/>
          <w:jc w:val="center"/>
        </w:trPr>
        <w:tc>
          <w:tcPr>
            <w:tcW w:w="992" w:type="dxa"/>
            <w:vAlign w:val="center"/>
          </w:tcPr>
          <w:p w14:paraId="4E25BE29" w14:textId="77777777" w:rsidR="00D56914" w:rsidRPr="00D56914" w:rsidRDefault="00D56914" w:rsidP="00D56914">
            <w:pPr>
              <w:tabs>
                <w:tab w:val="left" w:pos="0"/>
              </w:tabs>
              <w:jc w:val="center"/>
              <w:rPr>
                <w:bCs/>
              </w:rPr>
            </w:pPr>
            <w:r w:rsidRPr="00D56914">
              <w:rPr>
                <w:bCs/>
              </w:rPr>
              <w:t>4.1.3.2.</w:t>
            </w:r>
          </w:p>
        </w:tc>
        <w:tc>
          <w:tcPr>
            <w:tcW w:w="3686" w:type="dxa"/>
          </w:tcPr>
          <w:p w14:paraId="18FD0170" w14:textId="77777777" w:rsidR="00D56914" w:rsidRPr="00D56914" w:rsidRDefault="00D56914" w:rsidP="00D56914">
            <w:pPr>
              <w:tabs>
                <w:tab w:val="left" w:pos="0"/>
              </w:tabs>
              <w:rPr>
                <w:bCs/>
              </w:rPr>
            </w:pPr>
            <w:r w:rsidRPr="00D56914">
              <w:rPr>
                <w:bCs/>
              </w:rPr>
              <w:t>для домов, не оборудованных ОДПУ</w:t>
            </w:r>
          </w:p>
        </w:tc>
        <w:tc>
          <w:tcPr>
            <w:tcW w:w="1701" w:type="dxa"/>
            <w:vAlign w:val="center"/>
          </w:tcPr>
          <w:p w14:paraId="3D2CF7A9" w14:textId="77777777" w:rsidR="00D56914" w:rsidRPr="00D56914" w:rsidRDefault="00D56914" w:rsidP="00D56914">
            <w:pPr>
              <w:tabs>
                <w:tab w:val="left" w:pos="0"/>
              </w:tabs>
              <w:jc w:val="center"/>
              <w:rPr>
                <w:bCs/>
              </w:rPr>
            </w:pPr>
            <w:proofErr w:type="spellStart"/>
            <w:r w:rsidRPr="00D56914">
              <w:rPr>
                <w:bCs/>
              </w:rPr>
              <w:t>руб</w:t>
            </w:r>
            <w:proofErr w:type="spellEnd"/>
            <w:r w:rsidRPr="00D56914">
              <w:rPr>
                <w:bCs/>
              </w:rPr>
              <w:t>/Гкал</w:t>
            </w:r>
          </w:p>
        </w:tc>
        <w:tc>
          <w:tcPr>
            <w:tcW w:w="3402" w:type="dxa"/>
            <w:vAlign w:val="center"/>
          </w:tcPr>
          <w:p w14:paraId="0125DD4C" w14:textId="77777777" w:rsidR="00D56914" w:rsidRPr="00D56914" w:rsidRDefault="00D56914" w:rsidP="00D56914">
            <w:pPr>
              <w:tabs>
                <w:tab w:val="left" w:pos="0"/>
              </w:tabs>
              <w:jc w:val="center"/>
              <w:rPr>
                <w:bCs/>
              </w:rPr>
            </w:pPr>
            <w:r w:rsidRPr="00D56914">
              <w:rPr>
                <w:bCs/>
              </w:rPr>
              <w:t>1358,84</w:t>
            </w:r>
          </w:p>
        </w:tc>
      </w:tr>
      <w:tr w:rsidR="00D56914" w:rsidRPr="00D56914" w14:paraId="5147F2AB" w14:textId="77777777" w:rsidTr="00D56914">
        <w:trPr>
          <w:trHeight w:val="531"/>
          <w:jc w:val="center"/>
        </w:trPr>
        <w:tc>
          <w:tcPr>
            <w:tcW w:w="9781" w:type="dxa"/>
            <w:gridSpan w:val="4"/>
            <w:vAlign w:val="center"/>
          </w:tcPr>
          <w:p w14:paraId="45A7CBF3" w14:textId="77777777" w:rsidR="00D56914" w:rsidRPr="00D56914" w:rsidRDefault="00D56914" w:rsidP="00D56914">
            <w:pPr>
              <w:tabs>
                <w:tab w:val="left" w:pos="0"/>
              </w:tabs>
              <w:jc w:val="center"/>
              <w:rPr>
                <w:bCs/>
              </w:rPr>
            </w:pPr>
            <w:r w:rsidRPr="00D56914">
              <w:rPr>
                <w:bCs/>
              </w:rPr>
              <w:t>4.2. Сверх стандарта нормативной площади жилого помещения***,                                                                                                        за исключением жилых домов по ул. Аккумуляторная, д.7, д.9</w:t>
            </w:r>
          </w:p>
        </w:tc>
      </w:tr>
      <w:tr w:rsidR="00D56914" w:rsidRPr="00D56914" w14:paraId="5DACC1BB" w14:textId="77777777" w:rsidTr="00D56914">
        <w:trPr>
          <w:trHeight w:val="287"/>
          <w:jc w:val="center"/>
        </w:trPr>
        <w:tc>
          <w:tcPr>
            <w:tcW w:w="992" w:type="dxa"/>
            <w:vAlign w:val="center"/>
          </w:tcPr>
          <w:p w14:paraId="503573EB" w14:textId="77777777" w:rsidR="00D56914" w:rsidRPr="00D56914" w:rsidRDefault="00D56914" w:rsidP="00D56914">
            <w:pPr>
              <w:tabs>
                <w:tab w:val="left" w:pos="0"/>
              </w:tabs>
              <w:jc w:val="center"/>
              <w:rPr>
                <w:bCs/>
              </w:rPr>
            </w:pPr>
            <w:r w:rsidRPr="00D56914">
              <w:rPr>
                <w:bCs/>
              </w:rPr>
              <w:t>4.2.1.</w:t>
            </w:r>
          </w:p>
        </w:tc>
        <w:tc>
          <w:tcPr>
            <w:tcW w:w="8789" w:type="dxa"/>
            <w:gridSpan w:val="3"/>
            <w:vAlign w:val="center"/>
          </w:tcPr>
          <w:p w14:paraId="2DACEA7E" w14:textId="77777777" w:rsidR="00D56914" w:rsidRPr="00D56914" w:rsidRDefault="00D56914" w:rsidP="00D56914">
            <w:pPr>
              <w:tabs>
                <w:tab w:val="left" w:pos="0"/>
              </w:tabs>
              <w:rPr>
                <w:bCs/>
              </w:rPr>
            </w:pPr>
            <w:r w:rsidRPr="00D56914">
              <w:rPr>
                <w:bCs/>
              </w:rPr>
              <w:t>ОАО «СКЭК», ИНН 4205153492</w:t>
            </w:r>
          </w:p>
        </w:tc>
      </w:tr>
      <w:tr w:rsidR="00D56914" w:rsidRPr="00D56914" w14:paraId="3D352B5B" w14:textId="77777777" w:rsidTr="00D56914">
        <w:trPr>
          <w:trHeight w:val="271"/>
          <w:jc w:val="center"/>
        </w:trPr>
        <w:tc>
          <w:tcPr>
            <w:tcW w:w="992" w:type="dxa"/>
            <w:vAlign w:val="center"/>
          </w:tcPr>
          <w:p w14:paraId="47911A98" w14:textId="77777777" w:rsidR="00D56914" w:rsidRPr="00D56914" w:rsidRDefault="00D56914" w:rsidP="00D56914">
            <w:pPr>
              <w:tabs>
                <w:tab w:val="left" w:pos="0"/>
              </w:tabs>
              <w:jc w:val="center"/>
              <w:rPr>
                <w:bCs/>
              </w:rPr>
            </w:pPr>
            <w:r w:rsidRPr="00D56914">
              <w:rPr>
                <w:bCs/>
              </w:rPr>
              <w:t>4.2.1.1.</w:t>
            </w:r>
          </w:p>
        </w:tc>
        <w:tc>
          <w:tcPr>
            <w:tcW w:w="3686" w:type="dxa"/>
          </w:tcPr>
          <w:p w14:paraId="24B61622" w14:textId="77777777" w:rsidR="00D56914" w:rsidRPr="00D56914" w:rsidRDefault="00D56914" w:rsidP="00D56914">
            <w:pPr>
              <w:tabs>
                <w:tab w:val="left" w:pos="0"/>
              </w:tabs>
              <w:rPr>
                <w:bCs/>
              </w:rPr>
            </w:pPr>
            <w:r w:rsidRPr="00D56914">
              <w:rPr>
                <w:bCs/>
              </w:rPr>
              <w:t>для домов, оборудованных ОДПУ</w:t>
            </w:r>
          </w:p>
        </w:tc>
        <w:tc>
          <w:tcPr>
            <w:tcW w:w="1701" w:type="dxa"/>
            <w:vAlign w:val="center"/>
          </w:tcPr>
          <w:p w14:paraId="787BD2D1" w14:textId="77777777" w:rsidR="00D56914" w:rsidRPr="00D56914" w:rsidRDefault="00D56914" w:rsidP="00D56914">
            <w:pPr>
              <w:tabs>
                <w:tab w:val="left" w:pos="0"/>
              </w:tabs>
              <w:jc w:val="center"/>
              <w:rPr>
                <w:bCs/>
              </w:rPr>
            </w:pPr>
            <w:proofErr w:type="spellStart"/>
            <w:r w:rsidRPr="00D56914">
              <w:rPr>
                <w:bCs/>
              </w:rPr>
              <w:t>руб</w:t>
            </w:r>
            <w:proofErr w:type="spellEnd"/>
            <w:r w:rsidRPr="00D56914">
              <w:rPr>
                <w:bCs/>
              </w:rPr>
              <w:t>/Гкал</w:t>
            </w:r>
          </w:p>
        </w:tc>
        <w:tc>
          <w:tcPr>
            <w:tcW w:w="3402" w:type="dxa"/>
            <w:vAlign w:val="center"/>
          </w:tcPr>
          <w:p w14:paraId="41538C2B" w14:textId="77777777" w:rsidR="00D56914" w:rsidRPr="00D56914" w:rsidRDefault="00D56914" w:rsidP="00D56914">
            <w:pPr>
              <w:tabs>
                <w:tab w:val="left" w:pos="0"/>
              </w:tabs>
              <w:jc w:val="center"/>
              <w:rPr>
                <w:bCs/>
              </w:rPr>
            </w:pPr>
            <w:r w:rsidRPr="00D56914">
              <w:rPr>
                <w:bCs/>
              </w:rPr>
              <w:t>2206,11</w:t>
            </w:r>
          </w:p>
        </w:tc>
      </w:tr>
      <w:tr w:rsidR="00D56914" w:rsidRPr="00D56914" w14:paraId="0D85BC63" w14:textId="77777777" w:rsidTr="00D56914">
        <w:trPr>
          <w:trHeight w:val="262"/>
          <w:jc w:val="center"/>
        </w:trPr>
        <w:tc>
          <w:tcPr>
            <w:tcW w:w="992" w:type="dxa"/>
            <w:vAlign w:val="center"/>
          </w:tcPr>
          <w:p w14:paraId="3BCD24D1" w14:textId="77777777" w:rsidR="00D56914" w:rsidRPr="00D56914" w:rsidRDefault="00D56914" w:rsidP="00D56914">
            <w:pPr>
              <w:tabs>
                <w:tab w:val="left" w:pos="0"/>
              </w:tabs>
              <w:jc w:val="center"/>
              <w:rPr>
                <w:bCs/>
              </w:rPr>
            </w:pPr>
            <w:r w:rsidRPr="00D56914">
              <w:rPr>
                <w:bCs/>
              </w:rPr>
              <w:t>4.2.1.2.</w:t>
            </w:r>
          </w:p>
        </w:tc>
        <w:tc>
          <w:tcPr>
            <w:tcW w:w="3686" w:type="dxa"/>
          </w:tcPr>
          <w:p w14:paraId="480A28D6" w14:textId="77777777" w:rsidR="00D56914" w:rsidRPr="00D56914" w:rsidRDefault="00D56914" w:rsidP="00D56914">
            <w:pPr>
              <w:tabs>
                <w:tab w:val="left" w:pos="0"/>
              </w:tabs>
              <w:rPr>
                <w:bCs/>
              </w:rPr>
            </w:pPr>
            <w:r w:rsidRPr="00D56914">
              <w:rPr>
                <w:bCs/>
              </w:rPr>
              <w:t>для домов, не оборудованных ОДПУ</w:t>
            </w:r>
          </w:p>
        </w:tc>
        <w:tc>
          <w:tcPr>
            <w:tcW w:w="1701" w:type="dxa"/>
            <w:vAlign w:val="center"/>
          </w:tcPr>
          <w:p w14:paraId="48CD7B73" w14:textId="77777777" w:rsidR="00D56914" w:rsidRPr="00D56914" w:rsidRDefault="00D56914" w:rsidP="00D56914">
            <w:pPr>
              <w:tabs>
                <w:tab w:val="left" w:pos="0"/>
              </w:tabs>
              <w:jc w:val="center"/>
              <w:rPr>
                <w:bCs/>
              </w:rPr>
            </w:pPr>
            <w:proofErr w:type="spellStart"/>
            <w:r w:rsidRPr="00D56914">
              <w:rPr>
                <w:bCs/>
              </w:rPr>
              <w:t>руб</w:t>
            </w:r>
            <w:proofErr w:type="spellEnd"/>
            <w:r w:rsidRPr="00D56914">
              <w:rPr>
                <w:bCs/>
              </w:rPr>
              <w:t>/Гкал</w:t>
            </w:r>
          </w:p>
        </w:tc>
        <w:tc>
          <w:tcPr>
            <w:tcW w:w="3402" w:type="dxa"/>
            <w:vAlign w:val="center"/>
          </w:tcPr>
          <w:p w14:paraId="0E05BF3A" w14:textId="77777777" w:rsidR="00D56914" w:rsidRPr="00D56914" w:rsidRDefault="00D56914" w:rsidP="00D56914">
            <w:pPr>
              <w:tabs>
                <w:tab w:val="left" w:pos="0"/>
              </w:tabs>
              <w:jc w:val="center"/>
              <w:rPr>
                <w:bCs/>
              </w:rPr>
            </w:pPr>
            <w:r w:rsidRPr="00D56914">
              <w:rPr>
                <w:bCs/>
              </w:rPr>
              <w:t>2017,15</w:t>
            </w:r>
          </w:p>
        </w:tc>
      </w:tr>
      <w:tr w:rsidR="00D56914" w:rsidRPr="00D56914" w14:paraId="3AA8D31F" w14:textId="77777777" w:rsidTr="00D56914">
        <w:trPr>
          <w:trHeight w:val="280"/>
          <w:jc w:val="center"/>
        </w:trPr>
        <w:tc>
          <w:tcPr>
            <w:tcW w:w="992" w:type="dxa"/>
            <w:vAlign w:val="center"/>
          </w:tcPr>
          <w:p w14:paraId="5E98CACD" w14:textId="77777777" w:rsidR="00D56914" w:rsidRPr="00D56914" w:rsidRDefault="00D56914" w:rsidP="00D56914">
            <w:pPr>
              <w:tabs>
                <w:tab w:val="left" w:pos="0"/>
              </w:tabs>
              <w:jc w:val="center"/>
              <w:rPr>
                <w:bCs/>
              </w:rPr>
            </w:pPr>
            <w:r w:rsidRPr="00D56914">
              <w:rPr>
                <w:bCs/>
              </w:rPr>
              <w:t>4.2.2.</w:t>
            </w:r>
          </w:p>
        </w:tc>
        <w:tc>
          <w:tcPr>
            <w:tcW w:w="8789" w:type="dxa"/>
            <w:gridSpan w:val="3"/>
            <w:vAlign w:val="center"/>
          </w:tcPr>
          <w:p w14:paraId="26A8F417" w14:textId="77777777" w:rsidR="00D56914" w:rsidRPr="00D56914" w:rsidRDefault="00D56914" w:rsidP="00D56914">
            <w:pPr>
              <w:tabs>
                <w:tab w:val="left" w:pos="0"/>
              </w:tabs>
              <w:rPr>
                <w:bCs/>
              </w:rPr>
            </w:pPr>
            <w:r w:rsidRPr="00D56914">
              <w:rPr>
                <w:bCs/>
              </w:rPr>
              <w:t>ГАУЗ ККЦОЗШ, ИНН 4212007870</w:t>
            </w:r>
          </w:p>
        </w:tc>
      </w:tr>
      <w:tr w:rsidR="00D56914" w:rsidRPr="00D56914" w14:paraId="636C0D7C" w14:textId="77777777" w:rsidTr="00D56914">
        <w:trPr>
          <w:trHeight w:val="342"/>
          <w:jc w:val="center"/>
        </w:trPr>
        <w:tc>
          <w:tcPr>
            <w:tcW w:w="992" w:type="dxa"/>
            <w:vAlign w:val="center"/>
          </w:tcPr>
          <w:p w14:paraId="79B83203" w14:textId="77777777" w:rsidR="00D56914" w:rsidRPr="00D56914" w:rsidRDefault="00D56914" w:rsidP="00D56914">
            <w:pPr>
              <w:tabs>
                <w:tab w:val="left" w:pos="0"/>
              </w:tabs>
              <w:jc w:val="center"/>
              <w:rPr>
                <w:bCs/>
              </w:rPr>
            </w:pPr>
            <w:r w:rsidRPr="00D56914">
              <w:rPr>
                <w:bCs/>
              </w:rPr>
              <w:t>4.2.2.1.</w:t>
            </w:r>
          </w:p>
        </w:tc>
        <w:tc>
          <w:tcPr>
            <w:tcW w:w="3686" w:type="dxa"/>
          </w:tcPr>
          <w:p w14:paraId="2A63908E" w14:textId="77777777" w:rsidR="00D56914" w:rsidRPr="00D56914" w:rsidRDefault="00D56914" w:rsidP="00D56914">
            <w:pPr>
              <w:tabs>
                <w:tab w:val="left" w:pos="0"/>
              </w:tabs>
              <w:rPr>
                <w:bCs/>
              </w:rPr>
            </w:pPr>
            <w:r w:rsidRPr="00D56914">
              <w:rPr>
                <w:bCs/>
              </w:rPr>
              <w:t>для домов, оборудованных ОДПУ</w:t>
            </w:r>
          </w:p>
        </w:tc>
        <w:tc>
          <w:tcPr>
            <w:tcW w:w="1701" w:type="dxa"/>
            <w:vAlign w:val="center"/>
          </w:tcPr>
          <w:p w14:paraId="48AD6DFA" w14:textId="77777777" w:rsidR="00D56914" w:rsidRPr="00D56914" w:rsidRDefault="00D56914" w:rsidP="00D56914">
            <w:pPr>
              <w:tabs>
                <w:tab w:val="left" w:pos="0"/>
              </w:tabs>
              <w:jc w:val="center"/>
              <w:rPr>
                <w:bCs/>
              </w:rPr>
            </w:pPr>
            <w:proofErr w:type="spellStart"/>
            <w:r w:rsidRPr="00D56914">
              <w:rPr>
                <w:lang w:eastAsia="en-US"/>
              </w:rPr>
              <w:t>руб</w:t>
            </w:r>
            <w:proofErr w:type="spellEnd"/>
            <w:r w:rsidRPr="00D56914">
              <w:rPr>
                <w:lang w:eastAsia="en-US"/>
              </w:rPr>
              <w:t>/Гкал</w:t>
            </w:r>
          </w:p>
        </w:tc>
        <w:tc>
          <w:tcPr>
            <w:tcW w:w="3402" w:type="dxa"/>
            <w:vAlign w:val="center"/>
          </w:tcPr>
          <w:p w14:paraId="4060FA38" w14:textId="77777777" w:rsidR="00D56914" w:rsidRPr="00D56914" w:rsidRDefault="00D56914" w:rsidP="00D56914">
            <w:pPr>
              <w:tabs>
                <w:tab w:val="left" w:pos="0"/>
              </w:tabs>
              <w:jc w:val="center"/>
              <w:rPr>
                <w:bCs/>
              </w:rPr>
            </w:pPr>
            <w:r w:rsidRPr="00D56914">
              <w:rPr>
                <w:bCs/>
              </w:rPr>
              <w:t>1358,84</w:t>
            </w:r>
          </w:p>
        </w:tc>
      </w:tr>
      <w:tr w:rsidR="00D56914" w:rsidRPr="00D56914" w14:paraId="04DA0BE3" w14:textId="77777777" w:rsidTr="00D56914">
        <w:trPr>
          <w:trHeight w:val="261"/>
          <w:jc w:val="center"/>
        </w:trPr>
        <w:tc>
          <w:tcPr>
            <w:tcW w:w="992" w:type="dxa"/>
            <w:vAlign w:val="center"/>
          </w:tcPr>
          <w:p w14:paraId="434E3167" w14:textId="77777777" w:rsidR="00D56914" w:rsidRPr="00D56914" w:rsidRDefault="00D56914" w:rsidP="00D56914">
            <w:pPr>
              <w:tabs>
                <w:tab w:val="left" w:pos="0"/>
              </w:tabs>
              <w:jc w:val="center"/>
              <w:rPr>
                <w:bCs/>
              </w:rPr>
            </w:pPr>
            <w:r w:rsidRPr="00D56914">
              <w:rPr>
                <w:bCs/>
              </w:rPr>
              <w:t>4.2.2.2.</w:t>
            </w:r>
          </w:p>
        </w:tc>
        <w:tc>
          <w:tcPr>
            <w:tcW w:w="3686" w:type="dxa"/>
          </w:tcPr>
          <w:p w14:paraId="29CA10B7" w14:textId="77777777" w:rsidR="00D56914" w:rsidRPr="00D56914" w:rsidRDefault="00D56914" w:rsidP="00D56914">
            <w:pPr>
              <w:tabs>
                <w:tab w:val="left" w:pos="0"/>
              </w:tabs>
              <w:rPr>
                <w:bCs/>
              </w:rPr>
            </w:pPr>
            <w:r w:rsidRPr="00D56914">
              <w:rPr>
                <w:bCs/>
              </w:rPr>
              <w:t>для домов, не оборудованных ОДПУ</w:t>
            </w:r>
          </w:p>
        </w:tc>
        <w:tc>
          <w:tcPr>
            <w:tcW w:w="1701" w:type="dxa"/>
            <w:vAlign w:val="center"/>
          </w:tcPr>
          <w:p w14:paraId="47EFFD38" w14:textId="77777777" w:rsidR="00D56914" w:rsidRPr="00D56914" w:rsidRDefault="00D56914" w:rsidP="00D56914">
            <w:pPr>
              <w:tabs>
                <w:tab w:val="left" w:pos="0"/>
              </w:tabs>
              <w:jc w:val="center"/>
              <w:rPr>
                <w:bCs/>
              </w:rPr>
            </w:pPr>
            <w:proofErr w:type="spellStart"/>
            <w:r w:rsidRPr="00D56914">
              <w:rPr>
                <w:bCs/>
              </w:rPr>
              <w:t>руб</w:t>
            </w:r>
            <w:proofErr w:type="spellEnd"/>
            <w:r w:rsidRPr="00D56914">
              <w:rPr>
                <w:bCs/>
              </w:rPr>
              <w:t>/Гкал</w:t>
            </w:r>
          </w:p>
        </w:tc>
        <w:tc>
          <w:tcPr>
            <w:tcW w:w="3402" w:type="dxa"/>
            <w:vAlign w:val="center"/>
          </w:tcPr>
          <w:p w14:paraId="5CD224C9" w14:textId="77777777" w:rsidR="00D56914" w:rsidRPr="00D56914" w:rsidRDefault="00D56914" w:rsidP="00D56914">
            <w:pPr>
              <w:tabs>
                <w:tab w:val="left" w:pos="0"/>
              </w:tabs>
              <w:jc w:val="center"/>
              <w:rPr>
                <w:bCs/>
              </w:rPr>
            </w:pPr>
            <w:r w:rsidRPr="00D56914">
              <w:rPr>
                <w:bCs/>
              </w:rPr>
              <w:t>1358,84</w:t>
            </w:r>
          </w:p>
        </w:tc>
      </w:tr>
      <w:tr w:rsidR="00D56914" w:rsidRPr="00D56914" w14:paraId="06EF4944" w14:textId="77777777" w:rsidTr="00D56914">
        <w:trPr>
          <w:trHeight w:val="285"/>
          <w:jc w:val="center"/>
        </w:trPr>
        <w:tc>
          <w:tcPr>
            <w:tcW w:w="992" w:type="dxa"/>
            <w:vAlign w:val="center"/>
          </w:tcPr>
          <w:p w14:paraId="3C06C747" w14:textId="77777777" w:rsidR="00D56914" w:rsidRPr="00D56914" w:rsidRDefault="00D56914" w:rsidP="00D56914">
            <w:pPr>
              <w:tabs>
                <w:tab w:val="left" w:pos="0"/>
              </w:tabs>
              <w:jc w:val="center"/>
              <w:rPr>
                <w:bCs/>
              </w:rPr>
            </w:pPr>
            <w:r w:rsidRPr="00D56914">
              <w:rPr>
                <w:bCs/>
              </w:rPr>
              <w:t>4.2.3.</w:t>
            </w:r>
          </w:p>
        </w:tc>
        <w:tc>
          <w:tcPr>
            <w:tcW w:w="8789" w:type="dxa"/>
            <w:gridSpan w:val="3"/>
            <w:vAlign w:val="center"/>
          </w:tcPr>
          <w:p w14:paraId="6B17B107" w14:textId="77777777" w:rsidR="00D56914" w:rsidRPr="00D56914" w:rsidRDefault="00D56914" w:rsidP="00D56914">
            <w:pPr>
              <w:tabs>
                <w:tab w:val="left" w:pos="0"/>
              </w:tabs>
              <w:rPr>
                <w:bCs/>
              </w:rPr>
            </w:pPr>
            <w:r w:rsidRPr="00D56914">
              <w:rPr>
                <w:bCs/>
              </w:rPr>
              <w:t>ООО «Мастер», ИНН 4212034016</w:t>
            </w:r>
          </w:p>
        </w:tc>
      </w:tr>
      <w:tr w:rsidR="00D56914" w:rsidRPr="00D56914" w14:paraId="5C6BA6C8" w14:textId="77777777" w:rsidTr="00D56914">
        <w:trPr>
          <w:trHeight w:val="258"/>
          <w:jc w:val="center"/>
        </w:trPr>
        <w:tc>
          <w:tcPr>
            <w:tcW w:w="992" w:type="dxa"/>
            <w:vAlign w:val="center"/>
          </w:tcPr>
          <w:p w14:paraId="24DA6296" w14:textId="77777777" w:rsidR="00D56914" w:rsidRPr="00D56914" w:rsidRDefault="00D56914" w:rsidP="00D56914">
            <w:pPr>
              <w:tabs>
                <w:tab w:val="left" w:pos="0"/>
              </w:tabs>
              <w:jc w:val="center"/>
              <w:rPr>
                <w:bCs/>
              </w:rPr>
            </w:pPr>
            <w:r w:rsidRPr="00D56914">
              <w:rPr>
                <w:bCs/>
              </w:rPr>
              <w:t>4.2.3.1.</w:t>
            </w:r>
          </w:p>
        </w:tc>
        <w:tc>
          <w:tcPr>
            <w:tcW w:w="3686" w:type="dxa"/>
          </w:tcPr>
          <w:p w14:paraId="6904E6C3" w14:textId="77777777" w:rsidR="00D56914" w:rsidRPr="00D56914" w:rsidRDefault="00D56914" w:rsidP="00D56914">
            <w:pPr>
              <w:tabs>
                <w:tab w:val="left" w:pos="0"/>
              </w:tabs>
              <w:rPr>
                <w:bCs/>
              </w:rPr>
            </w:pPr>
            <w:r w:rsidRPr="00D56914">
              <w:rPr>
                <w:bCs/>
              </w:rPr>
              <w:t>для домов, оборудованных ОДПУ</w:t>
            </w:r>
          </w:p>
        </w:tc>
        <w:tc>
          <w:tcPr>
            <w:tcW w:w="1701" w:type="dxa"/>
            <w:vAlign w:val="center"/>
          </w:tcPr>
          <w:p w14:paraId="7C15B19C" w14:textId="77777777" w:rsidR="00D56914" w:rsidRPr="00D56914" w:rsidRDefault="00D56914" w:rsidP="00D56914">
            <w:pPr>
              <w:tabs>
                <w:tab w:val="left" w:pos="0"/>
              </w:tabs>
              <w:jc w:val="center"/>
              <w:rPr>
                <w:bCs/>
              </w:rPr>
            </w:pPr>
            <w:proofErr w:type="spellStart"/>
            <w:r w:rsidRPr="00D56914">
              <w:rPr>
                <w:bCs/>
              </w:rPr>
              <w:t>руб</w:t>
            </w:r>
            <w:proofErr w:type="spellEnd"/>
            <w:r w:rsidRPr="00D56914">
              <w:rPr>
                <w:bCs/>
              </w:rPr>
              <w:t>/Гкал</w:t>
            </w:r>
          </w:p>
        </w:tc>
        <w:tc>
          <w:tcPr>
            <w:tcW w:w="3402" w:type="dxa"/>
            <w:vAlign w:val="center"/>
          </w:tcPr>
          <w:p w14:paraId="674BA7A7" w14:textId="77777777" w:rsidR="00D56914" w:rsidRPr="00D56914" w:rsidRDefault="00D56914" w:rsidP="00D56914">
            <w:pPr>
              <w:tabs>
                <w:tab w:val="left" w:pos="0"/>
              </w:tabs>
              <w:jc w:val="center"/>
              <w:rPr>
                <w:bCs/>
              </w:rPr>
            </w:pPr>
            <w:r w:rsidRPr="00D56914">
              <w:rPr>
                <w:bCs/>
              </w:rPr>
              <w:t>1837,37</w:t>
            </w:r>
          </w:p>
        </w:tc>
      </w:tr>
      <w:tr w:rsidR="00D56914" w:rsidRPr="00D56914" w14:paraId="2D22B661" w14:textId="77777777" w:rsidTr="00D56914">
        <w:trPr>
          <w:trHeight w:val="247"/>
          <w:jc w:val="center"/>
        </w:trPr>
        <w:tc>
          <w:tcPr>
            <w:tcW w:w="992" w:type="dxa"/>
            <w:vAlign w:val="center"/>
          </w:tcPr>
          <w:p w14:paraId="28EA1CD3" w14:textId="77777777" w:rsidR="00D56914" w:rsidRPr="00D56914" w:rsidRDefault="00D56914" w:rsidP="00D56914">
            <w:pPr>
              <w:tabs>
                <w:tab w:val="left" w:pos="0"/>
              </w:tabs>
              <w:jc w:val="center"/>
              <w:rPr>
                <w:bCs/>
              </w:rPr>
            </w:pPr>
            <w:r w:rsidRPr="00D56914">
              <w:rPr>
                <w:bCs/>
              </w:rPr>
              <w:t>4.2.3.2.</w:t>
            </w:r>
          </w:p>
        </w:tc>
        <w:tc>
          <w:tcPr>
            <w:tcW w:w="3686" w:type="dxa"/>
          </w:tcPr>
          <w:p w14:paraId="3860A025" w14:textId="77777777" w:rsidR="00D56914" w:rsidRPr="00D56914" w:rsidRDefault="00D56914" w:rsidP="00D56914">
            <w:pPr>
              <w:tabs>
                <w:tab w:val="left" w:pos="0"/>
              </w:tabs>
              <w:rPr>
                <w:bCs/>
              </w:rPr>
            </w:pPr>
            <w:r w:rsidRPr="00D56914">
              <w:rPr>
                <w:bCs/>
              </w:rPr>
              <w:t>для домов, не оборудованных ОДПУ</w:t>
            </w:r>
          </w:p>
        </w:tc>
        <w:tc>
          <w:tcPr>
            <w:tcW w:w="1701" w:type="dxa"/>
            <w:vAlign w:val="center"/>
          </w:tcPr>
          <w:p w14:paraId="6DEC8EF2" w14:textId="77777777" w:rsidR="00D56914" w:rsidRPr="00D56914" w:rsidRDefault="00D56914" w:rsidP="00D56914">
            <w:pPr>
              <w:tabs>
                <w:tab w:val="left" w:pos="0"/>
              </w:tabs>
              <w:jc w:val="center"/>
              <w:rPr>
                <w:bCs/>
              </w:rPr>
            </w:pPr>
            <w:proofErr w:type="spellStart"/>
            <w:r w:rsidRPr="00D56914">
              <w:rPr>
                <w:bCs/>
              </w:rPr>
              <w:t>руб</w:t>
            </w:r>
            <w:proofErr w:type="spellEnd"/>
            <w:r w:rsidRPr="00D56914">
              <w:rPr>
                <w:bCs/>
              </w:rPr>
              <w:t>/Гкал</w:t>
            </w:r>
          </w:p>
        </w:tc>
        <w:tc>
          <w:tcPr>
            <w:tcW w:w="3402" w:type="dxa"/>
            <w:vAlign w:val="center"/>
          </w:tcPr>
          <w:p w14:paraId="2734BC26" w14:textId="77777777" w:rsidR="00D56914" w:rsidRPr="00D56914" w:rsidRDefault="00D56914" w:rsidP="00D56914">
            <w:pPr>
              <w:tabs>
                <w:tab w:val="left" w:pos="0"/>
              </w:tabs>
              <w:jc w:val="center"/>
              <w:rPr>
                <w:bCs/>
              </w:rPr>
            </w:pPr>
            <w:r w:rsidRPr="00D56914">
              <w:rPr>
                <w:bCs/>
              </w:rPr>
              <w:t>1709,79</w:t>
            </w:r>
          </w:p>
        </w:tc>
      </w:tr>
      <w:tr w:rsidR="00D56914" w:rsidRPr="00D56914" w14:paraId="5A6006F8" w14:textId="77777777" w:rsidTr="00D56914">
        <w:trPr>
          <w:trHeight w:val="455"/>
          <w:jc w:val="center"/>
        </w:trPr>
        <w:tc>
          <w:tcPr>
            <w:tcW w:w="9781" w:type="dxa"/>
            <w:gridSpan w:val="4"/>
            <w:vAlign w:val="center"/>
          </w:tcPr>
          <w:p w14:paraId="27BB6009" w14:textId="77777777" w:rsidR="00D56914" w:rsidRPr="00D56914" w:rsidRDefault="00D56914" w:rsidP="00D56914">
            <w:pPr>
              <w:tabs>
                <w:tab w:val="left" w:pos="0"/>
              </w:tabs>
              <w:jc w:val="center"/>
              <w:rPr>
                <w:bCs/>
              </w:rPr>
            </w:pPr>
            <w:r w:rsidRPr="00D56914">
              <w:rPr>
                <w:bCs/>
              </w:rPr>
              <w:t>4.3. В жилых помещениях по ул. Аккумуляторная д.7, д.9</w:t>
            </w:r>
          </w:p>
        </w:tc>
      </w:tr>
      <w:tr w:rsidR="00D56914" w:rsidRPr="00D56914" w14:paraId="22C4BA4D" w14:textId="77777777" w:rsidTr="00D56914">
        <w:trPr>
          <w:trHeight w:val="384"/>
          <w:jc w:val="center"/>
        </w:trPr>
        <w:tc>
          <w:tcPr>
            <w:tcW w:w="992" w:type="dxa"/>
            <w:vAlign w:val="center"/>
          </w:tcPr>
          <w:p w14:paraId="30F83FCC" w14:textId="77777777" w:rsidR="00D56914" w:rsidRPr="00D56914" w:rsidRDefault="00D56914" w:rsidP="00D56914">
            <w:pPr>
              <w:tabs>
                <w:tab w:val="left" w:pos="0"/>
              </w:tabs>
              <w:jc w:val="center"/>
              <w:rPr>
                <w:bCs/>
              </w:rPr>
            </w:pPr>
            <w:r w:rsidRPr="00D56914">
              <w:rPr>
                <w:bCs/>
              </w:rPr>
              <w:t>4.3.1.</w:t>
            </w:r>
          </w:p>
        </w:tc>
        <w:tc>
          <w:tcPr>
            <w:tcW w:w="8789" w:type="dxa"/>
            <w:gridSpan w:val="3"/>
            <w:vAlign w:val="center"/>
          </w:tcPr>
          <w:p w14:paraId="3EB43792" w14:textId="77777777" w:rsidR="00D56914" w:rsidRPr="00D56914" w:rsidRDefault="00D56914" w:rsidP="00D56914">
            <w:pPr>
              <w:tabs>
                <w:tab w:val="left" w:pos="0"/>
              </w:tabs>
              <w:rPr>
                <w:bCs/>
              </w:rPr>
            </w:pPr>
            <w:r w:rsidRPr="00D56914">
              <w:rPr>
                <w:bCs/>
              </w:rPr>
              <w:t>ОАО «СКЭК», ИНН 4205153492</w:t>
            </w:r>
          </w:p>
        </w:tc>
      </w:tr>
      <w:tr w:rsidR="00D56914" w:rsidRPr="00D56914" w14:paraId="7288FDC8" w14:textId="77777777" w:rsidTr="00D56914">
        <w:trPr>
          <w:trHeight w:val="177"/>
          <w:jc w:val="center"/>
        </w:trPr>
        <w:tc>
          <w:tcPr>
            <w:tcW w:w="992" w:type="dxa"/>
            <w:vAlign w:val="center"/>
          </w:tcPr>
          <w:p w14:paraId="702BE2C7" w14:textId="77777777" w:rsidR="00D56914" w:rsidRPr="00D56914" w:rsidRDefault="00D56914" w:rsidP="00D56914">
            <w:pPr>
              <w:tabs>
                <w:tab w:val="left" w:pos="0"/>
              </w:tabs>
              <w:jc w:val="center"/>
              <w:rPr>
                <w:bCs/>
              </w:rPr>
            </w:pPr>
            <w:r w:rsidRPr="00D56914">
              <w:rPr>
                <w:bCs/>
              </w:rPr>
              <w:t>4.3.1.1.</w:t>
            </w:r>
          </w:p>
        </w:tc>
        <w:tc>
          <w:tcPr>
            <w:tcW w:w="3686" w:type="dxa"/>
          </w:tcPr>
          <w:p w14:paraId="5EA7DF15" w14:textId="77777777" w:rsidR="00D56914" w:rsidRPr="00D56914" w:rsidRDefault="00D56914" w:rsidP="00D56914">
            <w:pPr>
              <w:tabs>
                <w:tab w:val="left" w:pos="0"/>
              </w:tabs>
              <w:rPr>
                <w:bCs/>
              </w:rPr>
            </w:pPr>
            <w:r w:rsidRPr="00D56914">
              <w:rPr>
                <w:bCs/>
              </w:rPr>
              <w:t>в пределах стандарта нормативной площади жилого помещения</w:t>
            </w:r>
          </w:p>
        </w:tc>
        <w:tc>
          <w:tcPr>
            <w:tcW w:w="1701" w:type="dxa"/>
            <w:vAlign w:val="center"/>
          </w:tcPr>
          <w:p w14:paraId="69260CF5" w14:textId="77777777" w:rsidR="00D56914" w:rsidRPr="00D56914" w:rsidRDefault="00D56914" w:rsidP="00D56914">
            <w:pPr>
              <w:tabs>
                <w:tab w:val="left" w:pos="0"/>
              </w:tabs>
              <w:jc w:val="center"/>
              <w:rPr>
                <w:bCs/>
              </w:rPr>
            </w:pPr>
            <w:proofErr w:type="spellStart"/>
            <w:r w:rsidRPr="00D56914">
              <w:rPr>
                <w:bCs/>
              </w:rPr>
              <w:t>руб</w:t>
            </w:r>
            <w:proofErr w:type="spellEnd"/>
            <w:r w:rsidRPr="00D56914">
              <w:rPr>
                <w:bCs/>
              </w:rPr>
              <w:t>/Гкал</w:t>
            </w:r>
          </w:p>
        </w:tc>
        <w:tc>
          <w:tcPr>
            <w:tcW w:w="3402" w:type="dxa"/>
            <w:vAlign w:val="center"/>
          </w:tcPr>
          <w:p w14:paraId="73CBF528" w14:textId="77777777" w:rsidR="00D56914" w:rsidRPr="00D56914" w:rsidRDefault="00D56914" w:rsidP="00D56914">
            <w:pPr>
              <w:tabs>
                <w:tab w:val="left" w:pos="0"/>
              </w:tabs>
              <w:jc w:val="center"/>
              <w:rPr>
                <w:bCs/>
              </w:rPr>
            </w:pPr>
            <w:r w:rsidRPr="00D56914">
              <w:rPr>
                <w:bCs/>
              </w:rPr>
              <w:t>840,83</w:t>
            </w:r>
          </w:p>
        </w:tc>
      </w:tr>
      <w:tr w:rsidR="00D56914" w:rsidRPr="00D56914" w14:paraId="3F51220E" w14:textId="77777777" w:rsidTr="00D56914">
        <w:trPr>
          <w:trHeight w:val="177"/>
          <w:jc w:val="center"/>
        </w:trPr>
        <w:tc>
          <w:tcPr>
            <w:tcW w:w="992" w:type="dxa"/>
            <w:vAlign w:val="center"/>
          </w:tcPr>
          <w:p w14:paraId="0C7CE469" w14:textId="77777777" w:rsidR="00D56914" w:rsidRPr="00D56914" w:rsidRDefault="00D56914" w:rsidP="00D56914">
            <w:pPr>
              <w:tabs>
                <w:tab w:val="left" w:pos="0"/>
              </w:tabs>
              <w:jc w:val="center"/>
              <w:rPr>
                <w:bCs/>
              </w:rPr>
            </w:pPr>
            <w:r w:rsidRPr="00D56914">
              <w:rPr>
                <w:bCs/>
              </w:rPr>
              <w:t>4.3.1.2.</w:t>
            </w:r>
          </w:p>
        </w:tc>
        <w:tc>
          <w:tcPr>
            <w:tcW w:w="3686" w:type="dxa"/>
          </w:tcPr>
          <w:p w14:paraId="2E534246" w14:textId="77777777" w:rsidR="00D56914" w:rsidRPr="00D56914" w:rsidRDefault="00D56914" w:rsidP="00D56914">
            <w:pPr>
              <w:tabs>
                <w:tab w:val="left" w:pos="0"/>
              </w:tabs>
              <w:rPr>
                <w:bCs/>
              </w:rPr>
            </w:pPr>
            <w:r w:rsidRPr="00D56914">
              <w:rPr>
                <w:bCs/>
              </w:rPr>
              <w:t>сверх стандарта нормативной площади жилого помещения</w:t>
            </w:r>
          </w:p>
        </w:tc>
        <w:tc>
          <w:tcPr>
            <w:tcW w:w="1701" w:type="dxa"/>
            <w:vAlign w:val="center"/>
          </w:tcPr>
          <w:p w14:paraId="4B223EC3" w14:textId="77777777" w:rsidR="00D56914" w:rsidRPr="00D56914" w:rsidRDefault="00D56914" w:rsidP="00D56914">
            <w:pPr>
              <w:tabs>
                <w:tab w:val="left" w:pos="0"/>
              </w:tabs>
              <w:jc w:val="center"/>
              <w:rPr>
                <w:bCs/>
              </w:rPr>
            </w:pPr>
            <w:proofErr w:type="spellStart"/>
            <w:r w:rsidRPr="00D56914">
              <w:rPr>
                <w:bCs/>
              </w:rPr>
              <w:t>руб</w:t>
            </w:r>
            <w:proofErr w:type="spellEnd"/>
            <w:r w:rsidRPr="00D56914">
              <w:rPr>
                <w:bCs/>
              </w:rPr>
              <w:t>/Гкал</w:t>
            </w:r>
          </w:p>
        </w:tc>
        <w:tc>
          <w:tcPr>
            <w:tcW w:w="3402" w:type="dxa"/>
            <w:vAlign w:val="center"/>
          </w:tcPr>
          <w:p w14:paraId="7BCE95AE" w14:textId="77777777" w:rsidR="00D56914" w:rsidRPr="00D56914" w:rsidRDefault="00D56914" w:rsidP="00D56914">
            <w:pPr>
              <w:tabs>
                <w:tab w:val="left" w:pos="0"/>
              </w:tabs>
              <w:jc w:val="center"/>
              <w:rPr>
                <w:bCs/>
              </w:rPr>
            </w:pPr>
            <w:r w:rsidRPr="00D56914">
              <w:rPr>
                <w:bCs/>
              </w:rPr>
              <w:t>978,25</w:t>
            </w:r>
          </w:p>
        </w:tc>
      </w:tr>
      <w:tr w:rsidR="00D56914" w:rsidRPr="00D56914" w14:paraId="24015EA2" w14:textId="77777777" w:rsidTr="00D56914">
        <w:trPr>
          <w:trHeight w:val="245"/>
          <w:jc w:val="center"/>
        </w:trPr>
        <w:tc>
          <w:tcPr>
            <w:tcW w:w="9781" w:type="dxa"/>
            <w:gridSpan w:val="4"/>
            <w:vAlign w:val="center"/>
          </w:tcPr>
          <w:p w14:paraId="26945804" w14:textId="77777777" w:rsidR="00D56914" w:rsidRPr="00D56914" w:rsidRDefault="00D56914" w:rsidP="00D56914">
            <w:pPr>
              <w:numPr>
                <w:ilvl w:val="0"/>
                <w:numId w:val="32"/>
              </w:numPr>
              <w:tabs>
                <w:tab w:val="left" w:pos="0"/>
              </w:tabs>
              <w:contextualSpacing/>
              <w:jc w:val="center"/>
              <w:rPr>
                <w:bCs/>
              </w:rPr>
            </w:pPr>
            <w:r w:rsidRPr="00D56914">
              <w:rPr>
                <w:bCs/>
              </w:rPr>
              <w:t>Твердое топливо (уголь), в пределах норматива потребления****</w:t>
            </w:r>
          </w:p>
        </w:tc>
      </w:tr>
      <w:tr w:rsidR="00D56914" w:rsidRPr="00D56914" w14:paraId="4E59E691" w14:textId="77777777" w:rsidTr="00D56914">
        <w:trPr>
          <w:trHeight w:val="324"/>
          <w:jc w:val="center"/>
        </w:trPr>
        <w:tc>
          <w:tcPr>
            <w:tcW w:w="992" w:type="dxa"/>
            <w:vMerge w:val="restart"/>
            <w:vAlign w:val="center"/>
          </w:tcPr>
          <w:p w14:paraId="639823C6" w14:textId="77777777" w:rsidR="00D56914" w:rsidRPr="00D56914" w:rsidRDefault="00D56914" w:rsidP="00D56914">
            <w:pPr>
              <w:tabs>
                <w:tab w:val="left" w:pos="0"/>
              </w:tabs>
              <w:jc w:val="center"/>
              <w:rPr>
                <w:bCs/>
              </w:rPr>
            </w:pPr>
            <w:r w:rsidRPr="00D56914">
              <w:rPr>
                <w:bCs/>
              </w:rPr>
              <w:t>5.1.</w:t>
            </w:r>
          </w:p>
        </w:tc>
        <w:tc>
          <w:tcPr>
            <w:tcW w:w="3686" w:type="dxa"/>
            <w:vMerge w:val="restart"/>
          </w:tcPr>
          <w:p w14:paraId="5EA1423D" w14:textId="77777777" w:rsidR="00D56914" w:rsidRPr="00D56914" w:rsidRDefault="00D56914" w:rsidP="00D56914">
            <w:pPr>
              <w:tabs>
                <w:tab w:val="left" w:pos="0"/>
              </w:tabs>
              <w:ind w:right="-120"/>
              <w:rPr>
                <w:bCs/>
              </w:rPr>
            </w:pPr>
            <w:r w:rsidRPr="00D56914">
              <w:rPr>
                <w:bCs/>
              </w:rPr>
              <w:t>ООО «</w:t>
            </w:r>
            <w:proofErr w:type="spellStart"/>
            <w:r w:rsidRPr="00D56914">
              <w:rPr>
                <w:bCs/>
              </w:rPr>
              <w:t>Алавеста</w:t>
            </w:r>
            <w:proofErr w:type="spellEnd"/>
            <w:r w:rsidRPr="00D56914">
              <w:rPr>
                <w:bCs/>
              </w:rPr>
              <w:t xml:space="preserve"> Групп</w:t>
            </w:r>
            <w:proofErr w:type="gramStart"/>
            <w:r w:rsidRPr="00D56914">
              <w:rPr>
                <w:bCs/>
              </w:rPr>
              <w:t xml:space="preserve">»,   </w:t>
            </w:r>
            <w:proofErr w:type="gramEnd"/>
            <w:r w:rsidRPr="00D56914">
              <w:rPr>
                <w:bCs/>
              </w:rPr>
              <w:t xml:space="preserve">              ИНН 4205359172</w:t>
            </w:r>
          </w:p>
        </w:tc>
        <w:tc>
          <w:tcPr>
            <w:tcW w:w="5103" w:type="dxa"/>
            <w:gridSpan w:val="2"/>
            <w:vAlign w:val="center"/>
          </w:tcPr>
          <w:p w14:paraId="6B76F9CC" w14:textId="77777777" w:rsidR="00D56914" w:rsidRPr="00D56914" w:rsidRDefault="00D56914" w:rsidP="00D56914">
            <w:pPr>
              <w:tabs>
                <w:tab w:val="left" w:pos="0"/>
              </w:tabs>
              <w:jc w:val="center"/>
              <w:rPr>
                <w:bCs/>
              </w:rPr>
            </w:pPr>
            <w:r w:rsidRPr="00D56914">
              <w:rPr>
                <w:bCs/>
              </w:rPr>
              <w:t xml:space="preserve">Марка ДР </w:t>
            </w:r>
          </w:p>
        </w:tc>
      </w:tr>
      <w:tr w:rsidR="00D56914" w:rsidRPr="00D56914" w14:paraId="4324F2B1" w14:textId="77777777" w:rsidTr="00D56914">
        <w:trPr>
          <w:trHeight w:val="324"/>
          <w:jc w:val="center"/>
        </w:trPr>
        <w:tc>
          <w:tcPr>
            <w:tcW w:w="992" w:type="dxa"/>
            <w:vMerge/>
            <w:vAlign w:val="center"/>
          </w:tcPr>
          <w:p w14:paraId="69EF3266" w14:textId="77777777" w:rsidR="00D56914" w:rsidRPr="00D56914" w:rsidRDefault="00D56914" w:rsidP="00D56914">
            <w:pPr>
              <w:tabs>
                <w:tab w:val="left" w:pos="0"/>
              </w:tabs>
              <w:jc w:val="center"/>
              <w:rPr>
                <w:bCs/>
              </w:rPr>
            </w:pPr>
          </w:p>
        </w:tc>
        <w:tc>
          <w:tcPr>
            <w:tcW w:w="3686" w:type="dxa"/>
            <w:vMerge/>
          </w:tcPr>
          <w:p w14:paraId="186D5836" w14:textId="77777777" w:rsidR="00D56914" w:rsidRPr="00D56914" w:rsidRDefault="00D56914" w:rsidP="00D56914">
            <w:pPr>
              <w:tabs>
                <w:tab w:val="left" w:pos="0"/>
              </w:tabs>
              <w:ind w:right="-120"/>
              <w:rPr>
                <w:bCs/>
              </w:rPr>
            </w:pPr>
          </w:p>
        </w:tc>
        <w:tc>
          <w:tcPr>
            <w:tcW w:w="1701" w:type="dxa"/>
            <w:vAlign w:val="center"/>
          </w:tcPr>
          <w:p w14:paraId="35DDCB56" w14:textId="77777777" w:rsidR="00D56914" w:rsidRPr="00D56914" w:rsidRDefault="00D56914" w:rsidP="00D56914">
            <w:pPr>
              <w:tabs>
                <w:tab w:val="left" w:pos="0"/>
              </w:tabs>
              <w:jc w:val="center"/>
              <w:rPr>
                <w:bCs/>
              </w:rPr>
            </w:pPr>
            <w:proofErr w:type="spellStart"/>
            <w:r w:rsidRPr="00D56914">
              <w:rPr>
                <w:bCs/>
              </w:rPr>
              <w:t>руб</w:t>
            </w:r>
            <w:proofErr w:type="spellEnd"/>
            <w:r w:rsidRPr="00D56914">
              <w:rPr>
                <w:bCs/>
              </w:rPr>
              <w:t xml:space="preserve">/т </w:t>
            </w:r>
          </w:p>
        </w:tc>
        <w:tc>
          <w:tcPr>
            <w:tcW w:w="3402" w:type="dxa"/>
            <w:vAlign w:val="center"/>
          </w:tcPr>
          <w:p w14:paraId="18CE732B" w14:textId="77777777" w:rsidR="00D56914" w:rsidRPr="00D56914" w:rsidRDefault="00D56914" w:rsidP="00D56914">
            <w:pPr>
              <w:tabs>
                <w:tab w:val="left" w:pos="0"/>
              </w:tabs>
              <w:jc w:val="center"/>
              <w:rPr>
                <w:bCs/>
              </w:rPr>
            </w:pPr>
            <w:r w:rsidRPr="00D56914">
              <w:rPr>
                <w:bCs/>
              </w:rPr>
              <w:t>1074,29</w:t>
            </w:r>
          </w:p>
        </w:tc>
      </w:tr>
    </w:tbl>
    <w:p w14:paraId="7B7F415F" w14:textId="77777777" w:rsidR="00D56914" w:rsidRPr="00D56914" w:rsidRDefault="00D56914" w:rsidP="00D56914">
      <w:pPr>
        <w:tabs>
          <w:tab w:val="left" w:pos="1985"/>
        </w:tabs>
        <w:ind w:left="4962"/>
        <w:jc w:val="center"/>
        <w:rPr>
          <w:sz w:val="28"/>
          <w:szCs w:val="28"/>
        </w:rPr>
      </w:pPr>
      <w:r w:rsidRPr="00D56914">
        <w:rPr>
          <w:sz w:val="28"/>
          <w:szCs w:val="28"/>
        </w:rPr>
        <w:lastRenderedPageBreak/>
        <w:t xml:space="preserve"> </w:t>
      </w:r>
    </w:p>
    <w:p w14:paraId="5BFBC7E1" w14:textId="77777777" w:rsidR="00D56914" w:rsidRPr="00D56914" w:rsidRDefault="00D56914" w:rsidP="00D56914">
      <w:pPr>
        <w:tabs>
          <w:tab w:val="left" w:pos="0"/>
        </w:tabs>
        <w:ind w:right="-144" w:firstLine="567"/>
        <w:jc w:val="both"/>
        <w:rPr>
          <w:bCs/>
          <w:sz w:val="28"/>
          <w:szCs w:val="28"/>
        </w:rPr>
      </w:pPr>
      <w:r w:rsidRPr="00D56914">
        <w:rPr>
          <w:bCs/>
          <w:sz w:val="28"/>
          <w:szCs w:val="28"/>
        </w:rPr>
        <w:t>*</w:t>
      </w:r>
      <w:r w:rsidRPr="00D56914">
        <w:rPr>
          <w:bCs/>
          <w:sz w:val="28"/>
          <w:szCs w:val="28"/>
        </w:rPr>
        <w:tab/>
        <w:t>Льготные тарифы установлены с учетом пункта 6 статьи 168 Налогового кодекса Российской Федерации (часть вторая).</w:t>
      </w:r>
    </w:p>
    <w:p w14:paraId="652FF201" w14:textId="77777777" w:rsidR="00D56914" w:rsidRPr="00D56914" w:rsidRDefault="00D56914" w:rsidP="00D56914">
      <w:pPr>
        <w:tabs>
          <w:tab w:val="left" w:pos="0"/>
        </w:tabs>
        <w:ind w:right="-144" w:firstLine="567"/>
        <w:jc w:val="both"/>
        <w:rPr>
          <w:bCs/>
          <w:sz w:val="28"/>
          <w:szCs w:val="28"/>
        </w:rPr>
      </w:pPr>
      <w:r w:rsidRPr="00D56914">
        <w:rPr>
          <w:bCs/>
          <w:sz w:val="28"/>
          <w:szCs w:val="28"/>
        </w:rPr>
        <w:t>** Нормативы потребления коммунальных услуг по холодному и горячему водоснабжению установлены приказом Департамента жилищно-коммунального и дорожного комплекса Кемеровской области от 19.06.2014 № 50 «Об установлении нормативов потребления коммунальных услуг при отсутствии приборов учета на территории Ленинск-Кузнецкого городского округа».</w:t>
      </w:r>
    </w:p>
    <w:p w14:paraId="7B640672" w14:textId="77777777" w:rsidR="00D56914" w:rsidRPr="00D56914" w:rsidRDefault="00D56914" w:rsidP="00D56914">
      <w:pPr>
        <w:tabs>
          <w:tab w:val="left" w:pos="0"/>
        </w:tabs>
        <w:ind w:right="-144" w:firstLine="567"/>
        <w:jc w:val="both"/>
        <w:rPr>
          <w:sz w:val="28"/>
          <w:szCs w:val="28"/>
          <w:lang w:eastAsia="en-US"/>
        </w:rPr>
      </w:pPr>
      <w:r w:rsidRPr="00D56914">
        <w:rPr>
          <w:sz w:val="28"/>
          <w:szCs w:val="28"/>
          <w:lang w:eastAsia="en-US"/>
        </w:rPr>
        <w:t>** Стандарты нормативной площади жилого помещения установлены Законом Кемеровской области от 10.06.2005 № 66-03 «О размерах региональных стандартов нормативной площади жилого помещения, используемой для расчета субсидий на оплату жилого помещения и коммунальных услуг, стоимости жилищно-коммунальных услуг и максимально допустимой доли расходов граждан на оплату жилого помещения и коммунальных услуг в совокупном доходе семьи».</w:t>
      </w:r>
    </w:p>
    <w:p w14:paraId="47584DCE" w14:textId="77777777" w:rsidR="00D56914" w:rsidRPr="00D56914" w:rsidRDefault="00D56914" w:rsidP="00D56914">
      <w:pPr>
        <w:tabs>
          <w:tab w:val="left" w:pos="0"/>
          <w:tab w:val="left" w:pos="1985"/>
        </w:tabs>
        <w:ind w:right="-144" w:firstLine="567"/>
        <w:jc w:val="both"/>
        <w:rPr>
          <w:sz w:val="28"/>
          <w:szCs w:val="28"/>
          <w:lang w:eastAsia="en-US"/>
        </w:rPr>
      </w:pPr>
      <w:r w:rsidRPr="00D56914">
        <w:rPr>
          <w:sz w:val="28"/>
          <w:szCs w:val="28"/>
        </w:rPr>
        <w:t>**** Н</w:t>
      </w:r>
      <w:r w:rsidRPr="00D56914">
        <w:rPr>
          <w:sz w:val="28"/>
          <w:szCs w:val="28"/>
          <w:lang w:eastAsia="en-US"/>
        </w:rPr>
        <w:t xml:space="preserve">орматив потребления коммунальной услуги по отоплению установлен приказом </w:t>
      </w:r>
      <w:r w:rsidRPr="00D56914">
        <w:rPr>
          <w:bCs/>
          <w:sz w:val="28"/>
          <w:szCs w:val="28"/>
        </w:rPr>
        <w:t>Департамента жилищно-коммунального и дорожного комплекса Кемеровской области от 23.12.2014 № 129 «Об установлении норматива потребления коммунальной услуги по отоплению на территории                               Ленинск-Кузнецкого городского округа».</w:t>
      </w:r>
      <w:r w:rsidRPr="00D56914">
        <w:rPr>
          <w:sz w:val="28"/>
          <w:szCs w:val="28"/>
          <w:lang w:eastAsia="en-US"/>
        </w:rPr>
        <w:t xml:space="preserve">  </w:t>
      </w:r>
    </w:p>
    <w:p w14:paraId="21ADC48F" w14:textId="77777777" w:rsidR="00D56914" w:rsidRPr="00D56914" w:rsidRDefault="00D56914" w:rsidP="00D56914">
      <w:pPr>
        <w:tabs>
          <w:tab w:val="left" w:pos="1985"/>
        </w:tabs>
        <w:ind w:left="-284" w:firstLine="568"/>
        <w:jc w:val="both"/>
        <w:rPr>
          <w:sz w:val="28"/>
          <w:szCs w:val="28"/>
        </w:rPr>
      </w:pPr>
      <w:r w:rsidRPr="00D56914">
        <w:rPr>
          <w:sz w:val="28"/>
          <w:szCs w:val="28"/>
          <w:lang w:eastAsia="en-US"/>
        </w:rPr>
        <w:t xml:space="preserve">                                                                                      </w:t>
      </w:r>
    </w:p>
    <w:p w14:paraId="225A6AEE" w14:textId="77777777" w:rsidR="00D56914" w:rsidRPr="00D56914" w:rsidRDefault="00D56914" w:rsidP="00D56914">
      <w:pPr>
        <w:tabs>
          <w:tab w:val="left" w:pos="1985"/>
        </w:tabs>
        <w:ind w:left="4962"/>
        <w:jc w:val="center"/>
        <w:rPr>
          <w:sz w:val="28"/>
          <w:szCs w:val="28"/>
        </w:rPr>
      </w:pPr>
    </w:p>
    <w:p w14:paraId="01C50328" w14:textId="77777777" w:rsidR="00D56914" w:rsidRPr="00D56914" w:rsidRDefault="00D56914" w:rsidP="00D56914">
      <w:pPr>
        <w:tabs>
          <w:tab w:val="left" w:pos="1985"/>
        </w:tabs>
        <w:ind w:left="4962"/>
        <w:jc w:val="center"/>
        <w:rPr>
          <w:sz w:val="28"/>
          <w:szCs w:val="28"/>
        </w:rPr>
      </w:pPr>
    </w:p>
    <w:p w14:paraId="7E16CF13" w14:textId="77777777" w:rsidR="00D56914" w:rsidRPr="00D56914" w:rsidRDefault="00D56914" w:rsidP="00D56914">
      <w:pPr>
        <w:tabs>
          <w:tab w:val="left" w:pos="1985"/>
        </w:tabs>
        <w:ind w:left="4962"/>
        <w:jc w:val="center"/>
        <w:rPr>
          <w:sz w:val="28"/>
          <w:szCs w:val="28"/>
        </w:rPr>
      </w:pPr>
    </w:p>
    <w:p w14:paraId="4C12F8ED" w14:textId="77777777" w:rsidR="00D56914" w:rsidRPr="00D56914" w:rsidRDefault="00D56914" w:rsidP="00D56914">
      <w:pPr>
        <w:tabs>
          <w:tab w:val="left" w:pos="1985"/>
        </w:tabs>
        <w:ind w:left="4962"/>
        <w:jc w:val="center"/>
        <w:rPr>
          <w:sz w:val="28"/>
          <w:szCs w:val="28"/>
        </w:rPr>
      </w:pPr>
    </w:p>
    <w:p w14:paraId="0EE47198" w14:textId="77777777" w:rsidR="00D56914" w:rsidRPr="00D56914" w:rsidRDefault="00D56914" w:rsidP="00D56914">
      <w:pPr>
        <w:tabs>
          <w:tab w:val="left" w:pos="1985"/>
        </w:tabs>
        <w:ind w:left="4962"/>
        <w:jc w:val="center"/>
        <w:rPr>
          <w:sz w:val="28"/>
          <w:szCs w:val="28"/>
        </w:rPr>
      </w:pPr>
    </w:p>
    <w:p w14:paraId="6CE6915C" w14:textId="77777777" w:rsidR="00D56914" w:rsidRPr="00D56914" w:rsidRDefault="00D56914" w:rsidP="00D56914">
      <w:pPr>
        <w:tabs>
          <w:tab w:val="left" w:pos="1985"/>
        </w:tabs>
        <w:ind w:left="4962"/>
        <w:jc w:val="center"/>
        <w:rPr>
          <w:sz w:val="28"/>
          <w:szCs w:val="28"/>
        </w:rPr>
      </w:pPr>
    </w:p>
    <w:p w14:paraId="646358A7" w14:textId="77777777" w:rsidR="00D56914" w:rsidRPr="00D56914" w:rsidRDefault="00D56914" w:rsidP="00D56914">
      <w:pPr>
        <w:tabs>
          <w:tab w:val="left" w:pos="1985"/>
        </w:tabs>
        <w:ind w:left="4962"/>
        <w:jc w:val="center"/>
        <w:rPr>
          <w:sz w:val="28"/>
          <w:szCs w:val="28"/>
        </w:rPr>
      </w:pPr>
    </w:p>
    <w:p w14:paraId="524CDD9A" w14:textId="77777777" w:rsidR="00D56914" w:rsidRPr="00D56914" w:rsidRDefault="00D56914" w:rsidP="00D56914">
      <w:pPr>
        <w:tabs>
          <w:tab w:val="left" w:pos="1985"/>
        </w:tabs>
        <w:ind w:left="4962"/>
        <w:jc w:val="center"/>
        <w:rPr>
          <w:sz w:val="28"/>
          <w:szCs w:val="28"/>
        </w:rPr>
      </w:pPr>
    </w:p>
    <w:p w14:paraId="69DE3C1A" w14:textId="77777777" w:rsidR="00D56914" w:rsidRPr="00D56914" w:rsidRDefault="00D56914" w:rsidP="00D56914">
      <w:pPr>
        <w:tabs>
          <w:tab w:val="left" w:pos="1985"/>
        </w:tabs>
        <w:ind w:left="4962"/>
        <w:jc w:val="center"/>
        <w:rPr>
          <w:sz w:val="28"/>
          <w:szCs w:val="28"/>
        </w:rPr>
      </w:pPr>
    </w:p>
    <w:p w14:paraId="0DB4A583" w14:textId="77777777" w:rsidR="00D56914" w:rsidRPr="00D56914" w:rsidRDefault="00D56914" w:rsidP="00D56914">
      <w:pPr>
        <w:tabs>
          <w:tab w:val="left" w:pos="1985"/>
        </w:tabs>
        <w:ind w:left="4962"/>
        <w:jc w:val="center"/>
        <w:rPr>
          <w:sz w:val="28"/>
          <w:szCs w:val="28"/>
        </w:rPr>
      </w:pPr>
    </w:p>
    <w:p w14:paraId="663E53ED" w14:textId="77777777" w:rsidR="00D56914" w:rsidRPr="00D56914" w:rsidRDefault="00D56914" w:rsidP="00D56914">
      <w:pPr>
        <w:tabs>
          <w:tab w:val="left" w:pos="1985"/>
        </w:tabs>
        <w:ind w:left="4962"/>
        <w:jc w:val="center"/>
        <w:rPr>
          <w:sz w:val="28"/>
          <w:szCs w:val="28"/>
        </w:rPr>
      </w:pPr>
    </w:p>
    <w:p w14:paraId="002693ED" w14:textId="77777777" w:rsidR="00D56914" w:rsidRPr="00D56914" w:rsidRDefault="00D56914" w:rsidP="00D56914">
      <w:pPr>
        <w:tabs>
          <w:tab w:val="left" w:pos="1985"/>
        </w:tabs>
        <w:ind w:left="4962"/>
        <w:jc w:val="center"/>
        <w:rPr>
          <w:sz w:val="28"/>
          <w:szCs w:val="28"/>
        </w:rPr>
      </w:pPr>
      <w:r w:rsidRPr="00D56914">
        <w:rPr>
          <w:sz w:val="28"/>
          <w:szCs w:val="28"/>
        </w:rPr>
        <w:t xml:space="preserve">                        </w:t>
      </w:r>
    </w:p>
    <w:p w14:paraId="6305A2FE" w14:textId="77777777" w:rsidR="00D56914" w:rsidRPr="00D56914" w:rsidRDefault="00D56914" w:rsidP="00D56914">
      <w:pPr>
        <w:tabs>
          <w:tab w:val="left" w:pos="1985"/>
        </w:tabs>
        <w:ind w:left="4962"/>
        <w:jc w:val="center"/>
        <w:rPr>
          <w:sz w:val="28"/>
          <w:szCs w:val="28"/>
        </w:rPr>
      </w:pPr>
    </w:p>
    <w:p w14:paraId="6A4AD771" w14:textId="77777777" w:rsidR="00D56914" w:rsidRPr="00D56914" w:rsidRDefault="00D56914" w:rsidP="00D56914">
      <w:pPr>
        <w:tabs>
          <w:tab w:val="left" w:pos="1985"/>
        </w:tabs>
        <w:ind w:left="4962"/>
        <w:jc w:val="center"/>
        <w:rPr>
          <w:sz w:val="28"/>
          <w:szCs w:val="28"/>
        </w:rPr>
      </w:pPr>
    </w:p>
    <w:p w14:paraId="54380B3A" w14:textId="77777777" w:rsidR="00D56914" w:rsidRPr="00D56914" w:rsidRDefault="00D56914" w:rsidP="00D56914">
      <w:pPr>
        <w:tabs>
          <w:tab w:val="left" w:pos="1985"/>
        </w:tabs>
        <w:ind w:left="4962"/>
        <w:jc w:val="center"/>
        <w:rPr>
          <w:sz w:val="28"/>
          <w:szCs w:val="28"/>
        </w:rPr>
      </w:pPr>
    </w:p>
    <w:p w14:paraId="05138F9C" w14:textId="77777777" w:rsidR="00D56914" w:rsidRPr="00D56914" w:rsidRDefault="00D56914" w:rsidP="00D56914">
      <w:pPr>
        <w:tabs>
          <w:tab w:val="left" w:pos="1985"/>
        </w:tabs>
        <w:ind w:left="4962"/>
        <w:jc w:val="center"/>
        <w:rPr>
          <w:sz w:val="28"/>
          <w:szCs w:val="28"/>
        </w:rPr>
      </w:pPr>
    </w:p>
    <w:p w14:paraId="5A78F77C" w14:textId="77777777" w:rsidR="00D56914" w:rsidRPr="00D56914" w:rsidRDefault="00D56914" w:rsidP="00D56914">
      <w:pPr>
        <w:tabs>
          <w:tab w:val="left" w:pos="1985"/>
        </w:tabs>
        <w:ind w:left="4962"/>
        <w:jc w:val="center"/>
        <w:rPr>
          <w:sz w:val="28"/>
          <w:szCs w:val="28"/>
        </w:rPr>
      </w:pPr>
    </w:p>
    <w:p w14:paraId="6DBB4981" w14:textId="77777777" w:rsidR="00D56914" w:rsidRPr="00D56914" w:rsidRDefault="00D56914" w:rsidP="00D56914">
      <w:pPr>
        <w:tabs>
          <w:tab w:val="left" w:pos="1985"/>
        </w:tabs>
        <w:ind w:left="4962"/>
        <w:jc w:val="center"/>
        <w:rPr>
          <w:sz w:val="28"/>
          <w:szCs w:val="28"/>
        </w:rPr>
      </w:pPr>
    </w:p>
    <w:p w14:paraId="44FFC490" w14:textId="77777777" w:rsidR="00D56914" w:rsidRPr="00D56914" w:rsidRDefault="00D56914" w:rsidP="00D56914">
      <w:pPr>
        <w:tabs>
          <w:tab w:val="left" w:pos="1985"/>
        </w:tabs>
        <w:ind w:left="4962"/>
        <w:jc w:val="center"/>
        <w:rPr>
          <w:sz w:val="28"/>
          <w:szCs w:val="28"/>
        </w:rPr>
      </w:pPr>
    </w:p>
    <w:p w14:paraId="232494F7" w14:textId="77777777" w:rsidR="00D56914" w:rsidRPr="00D56914" w:rsidRDefault="00D56914" w:rsidP="00D56914">
      <w:pPr>
        <w:tabs>
          <w:tab w:val="left" w:pos="1985"/>
        </w:tabs>
        <w:ind w:left="4962"/>
        <w:jc w:val="center"/>
        <w:rPr>
          <w:sz w:val="28"/>
          <w:szCs w:val="28"/>
        </w:rPr>
      </w:pPr>
    </w:p>
    <w:p w14:paraId="4D739A9A" w14:textId="77777777" w:rsidR="00D56914" w:rsidRPr="00D56914" w:rsidRDefault="00D56914" w:rsidP="00D56914">
      <w:pPr>
        <w:tabs>
          <w:tab w:val="left" w:pos="1985"/>
        </w:tabs>
        <w:ind w:left="4962"/>
        <w:jc w:val="center"/>
        <w:rPr>
          <w:sz w:val="28"/>
          <w:szCs w:val="28"/>
        </w:rPr>
      </w:pPr>
    </w:p>
    <w:p w14:paraId="66FEDBBC" w14:textId="77777777" w:rsidR="00D56914" w:rsidRPr="00D56914" w:rsidRDefault="00D56914" w:rsidP="00D56914">
      <w:pPr>
        <w:tabs>
          <w:tab w:val="left" w:pos="1985"/>
        </w:tabs>
        <w:ind w:left="4962"/>
        <w:jc w:val="center"/>
        <w:rPr>
          <w:sz w:val="28"/>
          <w:szCs w:val="28"/>
        </w:rPr>
      </w:pPr>
    </w:p>
    <w:p w14:paraId="122572E0" w14:textId="77777777" w:rsidR="00D56914" w:rsidRPr="00D56914" w:rsidRDefault="00D56914" w:rsidP="00D56914">
      <w:pPr>
        <w:tabs>
          <w:tab w:val="left" w:pos="1985"/>
        </w:tabs>
        <w:ind w:left="4962"/>
        <w:jc w:val="center"/>
        <w:rPr>
          <w:sz w:val="28"/>
          <w:szCs w:val="28"/>
        </w:rPr>
      </w:pPr>
      <w:r w:rsidRPr="00D56914">
        <w:rPr>
          <w:sz w:val="28"/>
          <w:szCs w:val="28"/>
        </w:rPr>
        <w:lastRenderedPageBreak/>
        <w:t xml:space="preserve">                                              Таблица № 3</w:t>
      </w:r>
    </w:p>
    <w:p w14:paraId="41B4AF86" w14:textId="77777777" w:rsidR="00D56914" w:rsidRPr="00D56914" w:rsidRDefault="00D56914" w:rsidP="00D56914">
      <w:pPr>
        <w:tabs>
          <w:tab w:val="left" w:pos="0"/>
        </w:tabs>
        <w:jc w:val="center"/>
        <w:rPr>
          <w:sz w:val="28"/>
          <w:szCs w:val="28"/>
        </w:rPr>
      </w:pPr>
    </w:p>
    <w:p w14:paraId="4BBE91B4" w14:textId="77777777" w:rsidR="00D56914" w:rsidRPr="00D56914" w:rsidRDefault="00D56914" w:rsidP="00D56914">
      <w:pPr>
        <w:tabs>
          <w:tab w:val="left" w:pos="1365"/>
        </w:tabs>
        <w:jc w:val="center"/>
        <w:rPr>
          <w:bCs/>
          <w:sz w:val="28"/>
          <w:szCs w:val="28"/>
        </w:rPr>
      </w:pPr>
    </w:p>
    <w:p w14:paraId="68E8810D" w14:textId="77777777" w:rsidR="00D56914" w:rsidRPr="00D56914" w:rsidRDefault="00D56914" w:rsidP="00D56914">
      <w:pPr>
        <w:tabs>
          <w:tab w:val="left" w:pos="1365"/>
        </w:tabs>
        <w:ind w:firstLine="993"/>
        <w:jc w:val="center"/>
        <w:rPr>
          <w:bCs/>
          <w:kern w:val="32"/>
          <w:sz w:val="28"/>
          <w:szCs w:val="28"/>
          <w:lang w:eastAsia="en-US"/>
        </w:rPr>
      </w:pPr>
      <w:r w:rsidRPr="00D56914">
        <w:rPr>
          <w:bCs/>
          <w:sz w:val="28"/>
          <w:szCs w:val="28"/>
        </w:rPr>
        <w:t>Льготные тарифы*                                                                                                                на горячее водоснабжение</w:t>
      </w:r>
      <w:r w:rsidRPr="00D56914">
        <w:rPr>
          <w:bCs/>
          <w:kern w:val="32"/>
          <w:sz w:val="28"/>
          <w:szCs w:val="28"/>
          <w:lang w:eastAsia="en-US"/>
        </w:rPr>
        <w:t xml:space="preserve"> в закрытой системе горячего водоснабжения</w:t>
      </w:r>
    </w:p>
    <w:p w14:paraId="3AABC7AF" w14:textId="77777777" w:rsidR="00D56914" w:rsidRPr="00D56914" w:rsidRDefault="00D56914" w:rsidP="00D56914">
      <w:pPr>
        <w:tabs>
          <w:tab w:val="left" w:pos="1365"/>
        </w:tabs>
        <w:jc w:val="center"/>
        <w:rPr>
          <w:sz w:val="28"/>
          <w:szCs w:val="28"/>
        </w:rPr>
      </w:pPr>
    </w:p>
    <w:tbl>
      <w:tblPr>
        <w:tblStyle w:val="600"/>
        <w:tblpPr w:leftFromText="180" w:rightFromText="180" w:vertAnchor="text" w:horzAnchor="page" w:tblpX="1387" w:tblpY="203"/>
        <w:tblW w:w="9639" w:type="dxa"/>
        <w:tblLayout w:type="fixed"/>
        <w:tblLook w:val="04A0" w:firstRow="1" w:lastRow="0" w:firstColumn="1" w:lastColumn="0" w:noHBand="0" w:noVBand="1"/>
      </w:tblPr>
      <w:tblGrid>
        <w:gridCol w:w="846"/>
        <w:gridCol w:w="2270"/>
        <w:gridCol w:w="3263"/>
        <w:gridCol w:w="3260"/>
      </w:tblGrid>
      <w:tr w:rsidR="00D56914" w:rsidRPr="00D56914" w14:paraId="7A47BF77" w14:textId="77777777" w:rsidTr="00293CC7">
        <w:trPr>
          <w:trHeight w:val="324"/>
        </w:trPr>
        <w:tc>
          <w:tcPr>
            <w:tcW w:w="846" w:type="dxa"/>
            <w:vMerge w:val="restart"/>
            <w:vAlign w:val="center"/>
          </w:tcPr>
          <w:p w14:paraId="6B1856FE" w14:textId="77777777" w:rsidR="00D56914" w:rsidRPr="00D56914" w:rsidRDefault="00D56914" w:rsidP="00D56914">
            <w:pPr>
              <w:jc w:val="center"/>
              <w:rPr>
                <w:bCs/>
              </w:rPr>
            </w:pPr>
            <w:r w:rsidRPr="00D56914">
              <w:rPr>
                <w:bCs/>
              </w:rPr>
              <w:t>№ п/п</w:t>
            </w:r>
          </w:p>
        </w:tc>
        <w:tc>
          <w:tcPr>
            <w:tcW w:w="2270" w:type="dxa"/>
            <w:vMerge w:val="restart"/>
            <w:vAlign w:val="center"/>
          </w:tcPr>
          <w:p w14:paraId="1FCE46FC" w14:textId="77777777" w:rsidR="00D56914" w:rsidRPr="00D56914" w:rsidRDefault="00D56914" w:rsidP="00D56914">
            <w:pPr>
              <w:tabs>
                <w:tab w:val="left" w:pos="0"/>
              </w:tabs>
              <w:jc w:val="center"/>
              <w:rPr>
                <w:bCs/>
              </w:rPr>
            </w:pPr>
            <w:r w:rsidRPr="00D56914">
              <w:rPr>
                <w:bCs/>
              </w:rPr>
              <w:t>Наименование регулируемой организации</w:t>
            </w:r>
          </w:p>
        </w:tc>
        <w:tc>
          <w:tcPr>
            <w:tcW w:w="6523" w:type="dxa"/>
            <w:gridSpan w:val="2"/>
            <w:vAlign w:val="center"/>
          </w:tcPr>
          <w:p w14:paraId="4785FD00" w14:textId="77777777" w:rsidR="00D56914" w:rsidRPr="00D56914" w:rsidRDefault="00D56914" w:rsidP="00D56914">
            <w:pPr>
              <w:tabs>
                <w:tab w:val="left" w:pos="0"/>
              </w:tabs>
              <w:jc w:val="center"/>
              <w:rPr>
                <w:bCs/>
              </w:rPr>
            </w:pPr>
            <w:r w:rsidRPr="00D56914">
              <w:rPr>
                <w:bCs/>
              </w:rPr>
              <w:t>Льготный тариф</w:t>
            </w:r>
          </w:p>
        </w:tc>
      </w:tr>
      <w:tr w:rsidR="00D56914" w:rsidRPr="00D56914" w14:paraId="06AF6F84" w14:textId="77777777" w:rsidTr="00293CC7">
        <w:trPr>
          <w:trHeight w:val="338"/>
        </w:trPr>
        <w:tc>
          <w:tcPr>
            <w:tcW w:w="846" w:type="dxa"/>
            <w:vMerge/>
            <w:vAlign w:val="center"/>
          </w:tcPr>
          <w:p w14:paraId="2D892999" w14:textId="77777777" w:rsidR="00D56914" w:rsidRPr="00D56914" w:rsidRDefault="00D56914" w:rsidP="00D56914">
            <w:pPr>
              <w:tabs>
                <w:tab w:val="left" w:pos="0"/>
              </w:tabs>
              <w:jc w:val="center"/>
              <w:rPr>
                <w:bCs/>
              </w:rPr>
            </w:pPr>
          </w:p>
        </w:tc>
        <w:tc>
          <w:tcPr>
            <w:tcW w:w="2270" w:type="dxa"/>
            <w:vMerge/>
            <w:vAlign w:val="center"/>
          </w:tcPr>
          <w:p w14:paraId="020DA5AE" w14:textId="77777777" w:rsidR="00D56914" w:rsidRPr="00D56914" w:rsidRDefault="00D56914" w:rsidP="00D56914">
            <w:pPr>
              <w:tabs>
                <w:tab w:val="left" w:pos="0"/>
              </w:tabs>
              <w:jc w:val="center"/>
              <w:rPr>
                <w:bCs/>
              </w:rPr>
            </w:pPr>
          </w:p>
        </w:tc>
        <w:tc>
          <w:tcPr>
            <w:tcW w:w="6523" w:type="dxa"/>
            <w:gridSpan w:val="2"/>
            <w:vAlign w:val="center"/>
          </w:tcPr>
          <w:p w14:paraId="6099C88B" w14:textId="77777777" w:rsidR="00D56914" w:rsidRPr="00D56914" w:rsidRDefault="00D56914" w:rsidP="00D56914">
            <w:pPr>
              <w:tabs>
                <w:tab w:val="left" w:pos="0"/>
              </w:tabs>
              <w:jc w:val="center"/>
              <w:rPr>
                <w:bCs/>
              </w:rPr>
            </w:pPr>
            <w:r w:rsidRPr="00D56914">
              <w:rPr>
                <w:bCs/>
              </w:rPr>
              <w:t xml:space="preserve">с 01.12.2022 по 31.12.2023 </w:t>
            </w:r>
          </w:p>
        </w:tc>
      </w:tr>
      <w:tr w:rsidR="00D56914" w:rsidRPr="00D56914" w14:paraId="4EA42178" w14:textId="77777777" w:rsidTr="00293CC7">
        <w:trPr>
          <w:trHeight w:val="337"/>
        </w:trPr>
        <w:tc>
          <w:tcPr>
            <w:tcW w:w="846" w:type="dxa"/>
            <w:vMerge/>
            <w:vAlign w:val="center"/>
          </w:tcPr>
          <w:p w14:paraId="1355DE77" w14:textId="77777777" w:rsidR="00D56914" w:rsidRPr="00D56914" w:rsidRDefault="00D56914" w:rsidP="00D56914">
            <w:pPr>
              <w:tabs>
                <w:tab w:val="left" w:pos="0"/>
              </w:tabs>
              <w:jc w:val="center"/>
              <w:rPr>
                <w:bCs/>
              </w:rPr>
            </w:pPr>
          </w:p>
        </w:tc>
        <w:tc>
          <w:tcPr>
            <w:tcW w:w="2270" w:type="dxa"/>
            <w:vMerge/>
            <w:vAlign w:val="center"/>
          </w:tcPr>
          <w:p w14:paraId="604447F5" w14:textId="77777777" w:rsidR="00D56914" w:rsidRPr="00D56914" w:rsidRDefault="00D56914" w:rsidP="00D56914">
            <w:pPr>
              <w:tabs>
                <w:tab w:val="left" w:pos="0"/>
              </w:tabs>
              <w:jc w:val="center"/>
              <w:rPr>
                <w:bCs/>
              </w:rPr>
            </w:pPr>
          </w:p>
        </w:tc>
        <w:tc>
          <w:tcPr>
            <w:tcW w:w="3263" w:type="dxa"/>
            <w:vAlign w:val="center"/>
          </w:tcPr>
          <w:p w14:paraId="36895BD8" w14:textId="77777777" w:rsidR="00D56914" w:rsidRPr="00D56914" w:rsidRDefault="00D56914" w:rsidP="00D56914">
            <w:pPr>
              <w:tabs>
                <w:tab w:val="left" w:pos="0"/>
              </w:tabs>
              <w:jc w:val="center"/>
              <w:rPr>
                <w:bCs/>
              </w:rPr>
            </w:pPr>
            <w:r w:rsidRPr="00D56914">
              <w:rPr>
                <w:bCs/>
              </w:rPr>
              <w:t xml:space="preserve">Компонент на холодную воду, </w:t>
            </w:r>
            <w:proofErr w:type="spellStart"/>
            <w:r w:rsidRPr="00D56914">
              <w:rPr>
                <w:bCs/>
              </w:rPr>
              <w:t>руб</w:t>
            </w:r>
            <w:proofErr w:type="spellEnd"/>
            <w:r w:rsidRPr="00D56914">
              <w:rPr>
                <w:bCs/>
              </w:rPr>
              <w:t>/м</w:t>
            </w:r>
            <w:r w:rsidRPr="00D56914">
              <w:rPr>
                <w:bCs/>
                <w:vertAlign w:val="superscript"/>
              </w:rPr>
              <w:t>3</w:t>
            </w:r>
          </w:p>
        </w:tc>
        <w:tc>
          <w:tcPr>
            <w:tcW w:w="3260" w:type="dxa"/>
            <w:vAlign w:val="center"/>
          </w:tcPr>
          <w:p w14:paraId="4E953F24" w14:textId="77777777" w:rsidR="00D56914" w:rsidRPr="00D56914" w:rsidRDefault="00D56914" w:rsidP="00D56914">
            <w:pPr>
              <w:tabs>
                <w:tab w:val="left" w:pos="0"/>
              </w:tabs>
              <w:jc w:val="center"/>
              <w:rPr>
                <w:bCs/>
              </w:rPr>
            </w:pPr>
            <w:r w:rsidRPr="00D56914">
              <w:rPr>
                <w:bCs/>
              </w:rPr>
              <w:t xml:space="preserve">Компонент на тепловую энергию, </w:t>
            </w:r>
            <w:proofErr w:type="spellStart"/>
            <w:r w:rsidRPr="00D56914">
              <w:rPr>
                <w:bCs/>
              </w:rPr>
              <w:t>руб</w:t>
            </w:r>
            <w:proofErr w:type="spellEnd"/>
            <w:r w:rsidRPr="00D56914">
              <w:rPr>
                <w:bCs/>
              </w:rPr>
              <w:t>/Гкал</w:t>
            </w:r>
          </w:p>
        </w:tc>
      </w:tr>
      <w:tr w:rsidR="00D56914" w:rsidRPr="00D56914" w14:paraId="3A8C5E33" w14:textId="77777777" w:rsidTr="00293CC7">
        <w:trPr>
          <w:trHeight w:val="114"/>
        </w:trPr>
        <w:tc>
          <w:tcPr>
            <w:tcW w:w="846" w:type="dxa"/>
            <w:vAlign w:val="center"/>
          </w:tcPr>
          <w:p w14:paraId="09A4C6D3" w14:textId="77777777" w:rsidR="00D56914" w:rsidRPr="00D56914" w:rsidRDefault="00D56914" w:rsidP="00D56914">
            <w:pPr>
              <w:tabs>
                <w:tab w:val="left" w:pos="0"/>
              </w:tabs>
              <w:jc w:val="center"/>
              <w:rPr>
                <w:bCs/>
              </w:rPr>
            </w:pPr>
            <w:r w:rsidRPr="00D56914">
              <w:rPr>
                <w:bCs/>
              </w:rPr>
              <w:t>1</w:t>
            </w:r>
          </w:p>
        </w:tc>
        <w:tc>
          <w:tcPr>
            <w:tcW w:w="2270" w:type="dxa"/>
          </w:tcPr>
          <w:p w14:paraId="116C320B" w14:textId="77777777" w:rsidR="00D56914" w:rsidRPr="00D56914" w:rsidRDefault="00D56914" w:rsidP="00D56914">
            <w:pPr>
              <w:tabs>
                <w:tab w:val="left" w:pos="0"/>
              </w:tabs>
              <w:jc w:val="center"/>
              <w:rPr>
                <w:bCs/>
              </w:rPr>
            </w:pPr>
            <w:r w:rsidRPr="00D56914">
              <w:rPr>
                <w:bCs/>
              </w:rPr>
              <w:t>2</w:t>
            </w:r>
          </w:p>
        </w:tc>
        <w:tc>
          <w:tcPr>
            <w:tcW w:w="3263" w:type="dxa"/>
          </w:tcPr>
          <w:p w14:paraId="7EC89BF8" w14:textId="77777777" w:rsidR="00D56914" w:rsidRPr="00D56914" w:rsidRDefault="00D56914" w:rsidP="00D56914">
            <w:pPr>
              <w:tabs>
                <w:tab w:val="left" w:pos="0"/>
              </w:tabs>
              <w:jc w:val="center"/>
              <w:rPr>
                <w:bCs/>
              </w:rPr>
            </w:pPr>
            <w:r w:rsidRPr="00D56914">
              <w:rPr>
                <w:bCs/>
              </w:rPr>
              <w:t>3</w:t>
            </w:r>
          </w:p>
        </w:tc>
        <w:tc>
          <w:tcPr>
            <w:tcW w:w="3260" w:type="dxa"/>
          </w:tcPr>
          <w:p w14:paraId="71148056" w14:textId="77777777" w:rsidR="00D56914" w:rsidRPr="00D56914" w:rsidRDefault="00D56914" w:rsidP="00D56914">
            <w:pPr>
              <w:tabs>
                <w:tab w:val="left" w:pos="0"/>
              </w:tabs>
              <w:jc w:val="center"/>
              <w:rPr>
                <w:bCs/>
              </w:rPr>
            </w:pPr>
            <w:r w:rsidRPr="00D56914">
              <w:rPr>
                <w:bCs/>
              </w:rPr>
              <w:t>4</w:t>
            </w:r>
          </w:p>
        </w:tc>
      </w:tr>
      <w:tr w:rsidR="00D56914" w:rsidRPr="00D56914" w14:paraId="7EFAB885" w14:textId="77777777" w:rsidTr="00293CC7">
        <w:trPr>
          <w:trHeight w:val="455"/>
        </w:trPr>
        <w:tc>
          <w:tcPr>
            <w:tcW w:w="846" w:type="dxa"/>
            <w:vAlign w:val="center"/>
          </w:tcPr>
          <w:p w14:paraId="3606A737" w14:textId="77777777" w:rsidR="00D56914" w:rsidRPr="00D56914" w:rsidRDefault="00D56914" w:rsidP="00D56914">
            <w:pPr>
              <w:tabs>
                <w:tab w:val="left" w:pos="0"/>
              </w:tabs>
              <w:jc w:val="center"/>
              <w:rPr>
                <w:bCs/>
              </w:rPr>
            </w:pPr>
            <w:r w:rsidRPr="00D56914">
              <w:rPr>
                <w:bCs/>
              </w:rPr>
              <w:t>1.</w:t>
            </w:r>
          </w:p>
        </w:tc>
        <w:tc>
          <w:tcPr>
            <w:tcW w:w="8793" w:type="dxa"/>
            <w:gridSpan w:val="3"/>
            <w:vAlign w:val="center"/>
          </w:tcPr>
          <w:p w14:paraId="3849B6E8" w14:textId="77777777" w:rsidR="00D56914" w:rsidRPr="00D56914" w:rsidRDefault="00D56914" w:rsidP="00D56914">
            <w:pPr>
              <w:tabs>
                <w:tab w:val="left" w:pos="0"/>
              </w:tabs>
              <w:rPr>
                <w:bCs/>
              </w:rPr>
            </w:pPr>
            <w:r w:rsidRPr="00D56914">
              <w:rPr>
                <w:bCs/>
              </w:rPr>
              <w:t xml:space="preserve">ГАУЗ ККЦОЗШ, ИНН </w:t>
            </w:r>
            <w:r w:rsidRPr="00D56914">
              <w:rPr>
                <w:lang w:eastAsia="en-US"/>
              </w:rPr>
              <w:t xml:space="preserve">  </w:t>
            </w:r>
            <w:r w:rsidRPr="00D56914">
              <w:rPr>
                <w:bCs/>
              </w:rPr>
              <w:t>4212007870</w:t>
            </w:r>
          </w:p>
        </w:tc>
      </w:tr>
      <w:tr w:rsidR="00D56914" w:rsidRPr="00D56914" w14:paraId="174ED64B" w14:textId="77777777" w:rsidTr="00293CC7">
        <w:trPr>
          <w:trHeight w:val="114"/>
        </w:trPr>
        <w:tc>
          <w:tcPr>
            <w:tcW w:w="846" w:type="dxa"/>
            <w:vAlign w:val="center"/>
          </w:tcPr>
          <w:p w14:paraId="7385C923" w14:textId="77777777" w:rsidR="00D56914" w:rsidRPr="00D56914" w:rsidRDefault="00D56914" w:rsidP="00D56914">
            <w:pPr>
              <w:tabs>
                <w:tab w:val="left" w:pos="0"/>
              </w:tabs>
              <w:jc w:val="center"/>
              <w:rPr>
                <w:bCs/>
              </w:rPr>
            </w:pPr>
            <w:r w:rsidRPr="00D56914">
              <w:rPr>
                <w:bCs/>
              </w:rPr>
              <w:t>1.1.</w:t>
            </w:r>
          </w:p>
        </w:tc>
        <w:tc>
          <w:tcPr>
            <w:tcW w:w="8793" w:type="dxa"/>
            <w:gridSpan w:val="3"/>
          </w:tcPr>
          <w:p w14:paraId="6E82499C" w14:textId="77777777" w:rsidR="00D56914" w:rsidRPr="00D56914" w:rsidRDefault="00D56914" w:rsidP="00D56914">
            <w:pPr>
              <w:tabs>
                <w:tab w:val="left" w:pos="0"/>
              </w:tabs>
              <w:jc w:val="center"/>
              <w:rPr>
                <w:bCs/>
              </w:rPr>
            </w:pPr>
            <w:r w:rsidRPr="00D56914">
              <w:rPr>
                <w:bCs/>
              </w:rPr>
              <w:t>С изолированными стояками**</w:t>
            </w:r>
          </w:p>
        </w:tc>
      </w:tr>
      <w:tr w:rsidR="00D56914" w:rsidRPr="00D56914" w14:paraId="3401C036" w14:textId="77777777" w:rsidTr="00293CC7">
        <w:trPr>
          <w:trHeight w:val="114"/>
        </w:trPr>
        <w:tc>
          <w:tcPr>
            <w:tcW w:w="846" w:type="dxa"/>
            <w:vAlign w:val="center"/>
          </w:tcPr>
          <w:p w14:paraId="467FAF05" w14:textId="77777777" w:rsidR="00D56914" w:rsidRPr="00D56914" w:rsidRDefault="00D56914" w:rsidP="00D56914">
            <w:pPr>
              <w:tabs>
                <w:tab w:val="left" w:pos="0"/>
              </w:tabs>
              <w:jc w:val="center"/>
              <w:rPr>
                <w:bCs/>
              </w:rPr>
            </w:pPr>
            <w:r w:rsidRPr="00D56914">
              <w:rPr>
                <w:bCs/>
              </w:rPr>
              <w:t>1.1.1.</w:t>
            </w:r>
          </w:p>
        </w:tc>
        <w:tc>
          <w:tcPr>
            <w:tcW w:w="2270" w:type="dxa"/>
            <w:vAlign w:val="center"/>
          </w:tcPr>
          <w:p w14:paraId="2B6A405D" w14:textId="77777777" w:rsidR="00D56914" w:rsidRPr="00D56914" w:rsidRDefault="00D56914" w:rsidP="00D56914">
            <w:pPr>
              <w:tabs>
                <w:tab w:val="left" w:pos="0"/>
              </w:tabs>
              <w:rPr>
                <w:bCs/>
              </w:rPr>
            </w:pPr>
            <w:r w:rsidRPr="00D56914">
              <w:rPr>
                <w:bCs/>
              </w:rPr>
              <w:t>при наличии полотенцесушителя</w:t>
            </w:r>
          </w:p>
        </w:tc>
        <w:tc>
          <w:tcPr>
            <w:tcW w:w="3263" w:type="dxa"/>
            <w:vAlign w:val="center"/>
          </w:tcPr>
          <w:p w14:paraId="2633F8B1" w14:textId="77777777" w:rsidR="00D56914" w:rsidRPr="00D56914" w:rsidRDefault="00D56914" w:rsidP="00D56914">
            <w:pPr>
              <w:tabs>
                <w:tab w:val="left" w:pos="0"/>
              </w:tabs>
              <w:jc w:val="center"/>
              <w:rPr>
                <w:bCs/>
              </w:rPr>
            </w:pPr>
            <w:r w:rsidRPr="00D56914">
              <w:rPr>
                <w:bCs/>
              </w:rPr>
              <w:t>46,96</w:t>
            </w:r>
          </w:p>
        </w:tc>
        <w:tc>
          <w:tcPr>
            <w:tcW w:w="3260" w:type="dxa"/>
            <w:vAlign w:val="center"/>
          </w:tcPr>
          <w:p w14:paraId="32D86E07" w14:textId="77777777" w:rsidR="00D56914" w:rsidRPr="00D56914" w:rsidRDefault="00D56914" w:rsidP="00D56914">
            <w:pPr>
              <w:tabs>
                <w:tab w:val="left" w:pos="0"/>
              </w:tabs>
              <w:jc w:val="center"/>
              <w:rPr>
                <w:bCs/>
              </w:rPr>
            </w:pPr>
            <w:r w:rsidRPr="00D56914">
              <w:rPr>
                <w:bCs/>
              </w:rPr>
              <w:t>1117,46</w:t>
            </w:r>
          </w:p>
        </w:tc>
      </w:tr>
      <w:tr w:rsidR="00D56914" w:rsidRPr="00D56914" w14:paraId="3756AEE9" w14:textId="77777777" w:rsidTr="00293CC7">
        <w:trPr>
          <w:trHeight w:val="460"/>
        </w:trPr>
        <w:tc>
          <w:tcPr>
            <w:tcW w:w="846" w:type="dxa"/>
            <w:vAlign w:val="center"/>
          </w:tcPr>
          <w:p w14:paraId="42379DE6" w14:textId="77777777" w:rsidR="00D56914" w:rsidRPr="00D56914" w:rsidRDefault="00D56914" w:rsidP="00D56914">
            <w:pPr>
              <w:tabs>
                <w:tab w:val="left" w:pos="0"/>
              </w:tabs>
              <w:jc w:val="center"/>
              <w:rPr>
                <w:bCs/>
              </w:rPr>
            </w:pPr>
            <w:r w:rsidRPr="00D56914">
              <w:rPr>
                <w:bCs/>
              </w:rPr>
              <w:t>1.1.2.</w:t>
            </w:r>
          </w:p>
        </w:tc>
        <w:tc>
          <w:tcPr>
            <w:tcW w:w="2270" w:type="dxa"/>
            <w:vAlign w:val="center"/>
          </w:tcPr>
          <w:p w14:paraId="6AB168ED" w14:textId="77777777" w:rsidR="00D56914" w:rsidRPr="00D56914" w:rsidRDefault="00D56914" w:rsidP="00D56914">
            <w:pPr>
              <w:tabs>
                <w:tab w:val="left" w:pos="0"/>
              </w:tabs>
              <w:rPr>
                <w:bCs/>
              </w:rPr>
            </w:pPr>
            <w:r w:rsidRPr="00D56914">
              <w:rPr>
                <w:bCs/>
              </w:rPr>
              <w:t>без полотенцесушителя</w:t>
            </w:r>
          </w:p>
        </w:tc>
        <w:tc>
          <w:tcPr>
            <w:tcW w:w="3263" w:type="dxa"/>
            <w:vAlign w:val="center"/>
          </w:tcPr>
          <w:p w14:paraId="33134D46" w14:textId="77777777" w:rsidR="00D56914" w:rsidRPr="00D56914" w:rsidRDefault="00D56914" w:rsidP="00D56914">
            <w:pPr>
              <w:tabs>
                <w:tab w:val="left" w:pos="0"/>
              </w:tabs>
              <w:jc w:val="center"/>
              <w:rPr>
                <w:bCs/>
              </w:rPr>
            </w:pPr>
            <w:r w:rsidRPr="00D56914">
              <w:rPr>
                <w:bCs/>
              </w:rPr>
              <w:t>46,96</w:t>
            </w:r>
          </w:p>
        </w:tc>
        <w:tc>
          <w:tcPr>
            <w:tcW w:w="3260" w:type="dxa"/>
            <w:vAlign w:val="center"/>
          </w:tcPr>
          <w:p w14:paraId="068855F8" w14:textId="77777777" w:rsidR="00D56914" w:rsidRPr="00D56914" w:rsidRDefault="00D56914" w:rsidP="00D56914">
            <w:pPr>
              <w:tabs>
                <w:tab w:val="left" w:pos="0"/>
              </w:tabs>
              <w:jc w:val="center"/>
              <w:rPr>
                <w:bCs/>
              </w:rPr>
            </w:pPr>
            <w:r w:rsidRPr="00D56914">
              <w:rPr>
                <w:bCs/>
              </w:rPr>
              <w:t>1055,60</w:t>
            </w:r>
          </w:p>
        </w:tc>
      </w:tr>
      <w:tr w:rsidR="00D56914" w:rsidRPr="00D56914" w14:paraId="68C98A12" w14:textId="77777777" w:rsidTr="00293CC7">
        <w:trPr>
          <w:trHeight w:val="114"/>
        </w:trPr>
        <w:tc>
          <w:tcPr>
            <w:tcW w:w="846" w:type="dxa"/>
            <w:vAlign w:val="center"/>
          </w:tcPr>
          <w:p w14:paraId="1380F3BE" w14:textId="77777777" w:rsidR="00D56914" w:rsidRPr="00D56914" w:rsidRDefault="00D56914" w:rsidP="00D56914">
            <w:pPr>
              <w:tabs>
                <w:tab w:val="left" w:pos="0"/>
              </w:tabs>
              <w:jc w:val="center"/>
              <w:rPr>
                <w:bCs/>
              </w:rPr>
            </w:pPr>
            <w:r w:rsidRPr="00D56914">
              <w:rPr>
                <w:bCs/>
              </w:rPr>
              <w:t>1.2.</w:t>
            </w:r>
          </w:p>
        </w:tc>
        <w:tc>
          <w:tcPr>
            <w:tcW w:w="8793" w:type="dxa"/>
            <w:gridSpan w:val="3"/>
            <w:vAlign w:val="center"/>
          </w:tcPr>
          <w:p w14:paraId="5513845B" w14:textId="77777777" w:rsidR="00D56914" w:rsidRPr="00D56914" w:rsidRDefault="00D56914" w:rsidP="00D56914">
            <w:pPr>
              <w:tabs>
                <w:tab w:val="left" w:pos="0"/>
              </w:tabs>
              <w:jc w:val="center"/>
              <w:rPr>
                <w:bCs/>
              </w:rPr>
            </w:pPr>
            <w:r w:rsidRPr="00D56914">
              <w:rPr>
                <w:bCs/>
              </w:rPr>
              <w:t>С неизолированными стояками**</w:t>
            </w:r>
          </w:p>
        </w:tc>
      </w:tr>
      <w:tr w:rsidR="00D56914" w:rsidRPr="00D56914" w14:paraId="774E3292" w14:textId="77777777" w:rsidTr="00293CC7">
        <w:trPr>
          <w:trHeight w:val="114"/>
        </w:trPr>
        <w:tc>
          <w:tcPr>
            <w:tcW w:w="846" w:type="dxa"/>
            <w:vAlign w:val="center"/>
          </w:tcPr>
          <w:p w14:paraId="16C2CDC7" w14:textId="77777777" w:rsidR="00D56914" w:rsidRPr="00D56914" w:rsidRDefault="00D56914" w:rsidP="00D56914">
            <w:pPr>
              <w:tabs>
                <w:tab w:val="left" w:pos="0"/>
              </w:tabs>
              <w:jc w:val="center"/>
              <w:rPr>
                <w:bCs/>
              </w:rPr>
            </w:pPr>
            <w:r w:rsidRPr="00D56914">
              <w:rPr>
                <w:bCs/>
              </w:rPr>
              <w:t>1.2.1.</w:t>
            </w:r>
          </w:p>
        </w:tc>
        <w:tc>
          <w:tcPr>
            <w:tcW w:w="2270" w:type="dxa"/>
            <w:vAlign w:val="center"/>
          </w:tcPr>
          <w:p w14:paraId="4A5CFAB9" w14:textId="77777777" w:rsidR="00D56914" w:rsidRPr="00D56914" w:rsidRDefault="00D56914" w:rsidP="00D56914">
            <w:pPr>
              <w:tabs>
                <w:tab w:val="left" w:pos="0"/>
              </w:tabs>
              <w:rPr>
                <w:bCs/>
              </w:rPr>
            </w:pPr>
            <w:r w:rsidRPr="00D56914">
              <w:rPr>
                <w:bCs/>
              </w:rPr>
              <w:t>при наличии полотенцесушителя</w:t>
            </w:r>
          </w:p>
        </w:tc>
        <w:tc>
          <w:tcPr>
            <w:tcW w:w="3263" w:type="dxa"/>
            <w:vAlign w:val="center"/>
          </w:tcPr>
          <w:p w14:paraId="6C0B6438" w14:textId="77777777" w:rsidR="00D56914" w:rsidRPr="00D56914" w:rsidRDefault="00D56914" w:rsidP="00D56914">
            <w:pPr>
              <w:tabs>
                <w:tab w:val="left" w:pos="0"/>
              </w:tabs>
              <w:jc w:val="center"/>
              <w:rPr>
                <w:bCs/>
              </w:rPr>
            </w:pPr>
            <w:r w:rsidRPr="00D56914">
              <w:rPr>
                <w:bCs/>
              </w:rPr>
              <w:t>46,96</w:t>
            </w:r>
          </w:p>
        </w:tc>
        <w:tc>
          <w:tcPr>
            <w:tcW w:w="3260" w:type="dxa"/>
            <w:vAlign w:val="center"/>
          </w:tcPr>
          <w:p w14:paraId="0C10B075" w14:textId="77777777" w:rsidR="00D56914" w:rsidRPr="00D56914" w:rsidRDefault="00D56914" w:rsidP="00D56914">
            <w:pPr>
              <w:tabs>
                <w:tab w:val="left" w:pos="0"/>
              </w:tabs>
              <w:jc w:val="center"/>
              <w:rPr>
                <w:bCs/>
              </w:rPr>
            </w:pPr>
            <w:r w:rsidRPr="00D56914">
              <w:rPr>
                <w:bCs/>
              </w:rPr>
              <w:t>1049,14</w:t>
            </w:r>
          </w:p>
        </w:tc>
      </w:tr>
      <w:tr w:rsidR="00D56914" w:rsidRPr="00D56914" w14:paraId="4260A08C" w14:textId="77777777" w:rsidTr="00293CC7">
        <w:trPr>
          <w:trHeight w:val="438"/>
        </w:trPr>
        <w:tc>
          <w:tcPr>
            <w:tcW w:w="846" w:type="dxa"/>
            <w:vAlign w:val="center"/>
          </w:tcPr>
          <w:p w14:paraId="0DF7027A" w14:textId="77777777" w:rsidR="00D56914" w:rsidRPr="00D56914" w:rsidRDefault="00D56914" w:rsidP="00D56914">
            <w:pPr>
              <w:tabs>
                <w:tab w:val="left" w:pos="0"/>
              </w:tabs>
              <w:jc w:val="center"/>
              <w:rPr>
                <w:bCs/>
              </w:rPr>
            </w:pPr>
            <w:r w:rsidRPr="00D56914">
              <w:rPr>
                <w:bCs/>
              </w:rPr>
              <w:t>1.2.2.</w:t>
            </w:r>
          </w:p>
        </w:tc>
        <w:tc>
          <w:tcPr>
            <w:tcW w:w="2270" w:type="dxa"/>
            <w:vAlign w:val="center"/>
          </w:tcPr>
          <w:p w14:paraId="5826CA7A" w14:textId="77777777" w:rsidR="00D56914" w:rsidRPr="00D56914" w:rsidRDefault="00D56914" w:rsidP="00D56914">
            <w:pPr>
              <w:tabs>
                <w:tab w:val="left" w:pos="0"/>
              </w:tabs>
              <w:rPr>
                <w:bCs/>
              </w:rPr>
            </w:pPr>
            <w:r w:rsidRPr="00D56914">
              <w:rPr>
                <w:bCs/>
              </w:rPr>
              <w:t>без полотенцесушителя</w:t>
            </w:r>
          </w:p>
        </w:tc>
        <w:tc>
          <w:tcPr>
            <w:tcW w:w="3263" w:type="dxa"/>
            <w:vAlign w:val="center"/>
          </w:tcPr>
          <w:p w14:paraId="63328116" w14:textId="77777777" w:rsidR="00D56914" w:rsidRPr="00D56914" w:rsidRDefault="00D56914" w:rsidP="00D56914">
            <w:pPr>
              <w:tabs>
                <w:tab w:val="left" w:pos="0"/>
              </w:tabs>
              <w:jc w:val="center"/>
              <w:rPr>
                <w:bCs/>
              </w:rPr>
            </w:pPr>
            <w:r w:rsidRPr="00D56914">
              <w:rPr>
                <w:bCs/>
              </w:rPr>
              <w:t>46,96</w:t>
            </w:r>
          </w:p>
        </w:tc>
        <w:tc>
          <w:tcPr>
            <w:tcW w:w="3260" w:type="dxa"/>
            <w:vAlign w:val="center"/>
          </w:tcPr>
          <w:p w14:paraId="238F0FDF" w14:textId="77777777" w:rsidR="00D56914" w:rsidRPr="00D56914" w:rsidRDefault="00D56914" w:rsidP="00D56914">
            <w:pPr>
              <w:tabs>
                <w:tab w:val="left" w:pos="0"/>
              </w:tabs>
              <w:jc w:val="center"/>
              <w:rPr>
                <w:bCs/>
              </w:rPr>
            </w:pPr>
            <w:r w:rsidRPr="00D56914">
              <w:rPr>
                <w:bCs/>
              </w:rPr>
              <w:t>1032,48</w:t>
            </w:r>
          </w:p>
        </w:tc>
      </w:tr>
    </w:tbl>
    <w:p w14:paraId="0FFC0017" w14:textId="77777777" w:rsidR="00D56914" w:rsidRPr="00D56914" w:rsidRDefault="00D56914" w:rsidP="00D56914">
      <w:pPr>
        <w:tabs>
          <w:tab w:val="left" w:pos="1365"/>
        </w:tabs>
        <w:jc w:val="center"/>
        <w:rPr>
          <w:sz w:val="28"/>
          <w:szCs w:val="28"/>
        </w:rPr>
      </w:pPr>
    </w:p>
    <w:p w14:paraId="519C350A" w14:textId="77777777" w:rsidR="00D56914" w:rsidRPr="00D56914" w:rsidRDefault="00D56914" w:rsidP="00D56914">
      <w:pPr>
        <w:tabs>
          <w:tab w:val="left" w:pos="1365"/>
        </w:tabs>
        <w:spacing w:after="120"/>
        <w:ind w:left="-284" w:firstLine="568"/>
        <w:jc w:val="both"/>
        <w:rPr>
          <w:sz w:val="28"/>
          <w:szCs w:val="28"/>
          <w:lang w:eastAsia="en-US"/>
        </w:rPr>
      </w:pPr>
      <w:r w:rsidRPr="00D56914">
        <w:rPr>
          <w:sz w:val="28"/>
          <w:szCs w:val="28"/>
          <w:lang w:eastAsia="en-US"/>
        </w:rPr>
        <w:t>* Льготные тарифы установлены с учетом пункта 6 статьи 168 Налогового кодекса Российской Федерации (часть вторая).</w:t>
      </w:r>
    </w:p>
    <w:p w14:paraId="70ABB3CC" w14:textId="77777777" w:rsidR="00D56914" w:rsidRPr="00D56914" w:rsidRDefault="00D56914" w:rsidP="00D56914">
      <w:pPr>
        <w:tabs>
          <w:tab w:val="left" w:pos="1365"/>
        </w:tabs>
        <w:spacing w:after="120"/>
        <w:ind w:left="-284" w:firstLine="568"/>
        <w:jc w:val="both"/>
        <w:rPr>
          <w:sz w:val="28"/>
          <w:szCs w:val="28"/>
          <w:lang w:eastAsia="en-US"/>
        </w:rPr>
      </w:pPr>
      <w:r w:rsidRPr="00D56914">
        <w:rPr>
          <w:sz w:val="28"/>
          <w:szCs w:val="28"/>
          <w:lang w:eastAsia="en-US"/>
        </w:rPr>
        <w:t>** Нормативы расхода тепловой энергии, используемой на подогрев холодной воды для предоставления коммунальной услуги по горячему водоснабжению утверждены постановлением региональной энергетической комиссии Кемеровской области от 07.12.2017 № 458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на территории Кемеровской области».</w:t>
      </w:r>
    </w:p>
    <w:p w14:paraId="061D79EC" w14:textId="77777777" w:rsidR="00D56914" w:rsidRPr="00D56914" w:rsidRDefault="00D56914" w:rsidP="00D56914">
      <w:pPr>
        <w:ind w:left="993"/>
        <w:jc w:val="both"/>
        <w:rPr>
          <w:sz w:val="28"/>
          <w:szCs w:val="28"/>
          <w:lang w:eastAsia="en-US"/>
        </w:rPr>
      </w:pPr>
    </w:p>
    <w:p w14:paraId="29E8D1DA" w14:textId="77777777" w:rsidR="00D56914" w:rsidRDefault="00D56914" w:rsidP="00E74334">
      <w:pPr>
        <w:tabs>
          <w:tab w:val="left" w:pos="5580"/>
          <w:tab w:val="left" w:pos="9498"/>
        </w:tabs>
        <w:ind w:right="-569"/>
        <w:sectPr w:rsidR="00D56914" w:rsidSect="00E74334">
          <w:pgSz w:w="11906" w:h="16838"/>
          <w:pgMar w:top="992" w:right="851" w:bottom="1134" w:left="1701" w:header="720" w:footer="720" w:gutter="0"/>
          <w:cols w:space="720"/>
          <w:titlePg/>
          <w:docGrid w:linePitch="326"/>
        </w:sectPr>
      </w:pPr>
    </w:p>
    <w:p w14:paraId="63C76A77" w14:textId="5271AB86" w:rsidR="00D56914" w:rsidRPr="00D00103" w:rsidRDefault="00D56914" w:rsidP="00D56914">
      <w:pPr>
        <w:tabs>
          <w:tab w:val="left" w:pos="5580"/>
          <w:tab w:val="left" w:pos="9498"/>
        </w:tabs>
        <w:ind w:left="-2884" w:right="-569" w:firstLine="8554"/>
      </w:pPr>
      <w:r w:rsidRPr="00D00103">
        <w:lastRenderedPageBreak/>
        <w:t xml:space="preserve">Приложение № </w:t>
      </w:r>
      <w:r>
        <w:t>14</w:t>
      </w:r>
      <w:r>
        <w:t>7</w:t>
      </w:r>
      <w:r>
        <w:t xml:space="preserve"> </w:t>
      </w:r>
      <w:r w:rsidRPr="00D00103">
        <w:t xml:space="preserve">к протоколу № </w:t>
      </w:r>
      <w:r>
        <w:t>88</w:t>
      </w:r>
    </w:p>
    <w:p w14:paraId="744C4200" w14:textId="77777777" w:rsidR="00D56914" w:rsidRPr="00D00103" w:rsidRDefault="00D56914" w:rsidP="00D56914">
      <w:pPr>
        <w:tabs>
          <w:tab w:val="left" w:pos="5580"/>
          <w:tab w:val="left" w:pos="9498"/>
        </w:tabs>
        <w:ind w:left="-2884" w:right="-569" w:firstLine="8554"/>
      </w:pPr>
      <w:r w:rsidRPr="00D00103">
        <w:t>заседания правления Региональной</w:t>
      </w:r>
    </w:p>
    <w:p w14:paraId="2C8CF3FC" w14:textId="77777777" w:rsidR="00D56914" w:rsidRPr="00D00103" w:rsidRDefault="00D56914" w:rsidP="00D56914">
      <w:pPr>
        <w:tabs>
          <w:tab w:val="left" w:pos="5580"/>
          <w:tab w:val="left" w:pos="9498"/>
        </w:tabs>
        <w:ind w:left="-2884" w:right="-569" w:firstLine="8554"/>
      </w:pPr>
      <w:r w:rsidRPr="00D00103">
        <w:t>энергетической комиссии</w:t>
      </w:r>
    </w:p>
    <w:p w14:paraId="5C307231" w14:textId="4999A9BA" w:rsidR="00710745" w:rsidRDefault="00D56914" w:rsidP="00710745">
      <w:pPr>
        <w:tabs>
          <w:tab w:val="left" w:pos="5580"/>
          <w:tab w:val="left" w:pos="9498"/>
        </w:tabs>
        <w:ind w:left="-2884" w:right="-569" w:firstLine="8554"/>
      </w:pPr>
      <w:r w:rsidRPr="00D00103">
        <w:t xml:space="preserve">Кузбасса от </w:t>
      </w:r>
      <w:r>
        <w:t>28</w:t>
      </w:r>
      <w:r w:rsidRPr="00D00103">
        <w:t>.</w:t>
      </w:r>
      <w:r>
        <w:t>11</w:t>
      </w:r>
      <w:r w:rsidRPr="00D00103">
        <w:t>.2022</w:t>
      </w:r>
    </w:p>
    <w:p w14:paraId="55350EC7" w14:textId="77777777" w:rsidR="00D56914" w:rsidRDefault="00D56914" w:rsidP="00D56914">
      <w:pPr>
        <w:tabs>
          <w:tab w:val="left" w:pos="5580"/>
          <w:tab w:val="left" w:pos="9498"/>
        </w:tabs>
        <w:ind w:left="-2884" w:right="-569" w:firstLine="8554"/>
      </w:pPr>
    </w:p>
    <w:p w14:paraId="75F43F01" w14:textId="77777777" w:rsidR="00710745" w:rsidRPr="00710745" w:rsidRDefault="00710745" w:rsidP="00710745">
      <w:pPr>
        <w:keepNext/>
        <w:jc w:val="center"/>
        <w:outlineLvl w:val="0"/>
        <w:rPr>
          <w:b/>
          <w:iCs/>
          <w:sz w:val="28"/>
          <w:szCs w:val="28"/>
        </w:rPr>
      </w:pPr>
      <w:r w:rsidRPr="00710745">
        <w:rPr>
          <w:b/>
          <w:iCs/>
          <w:sz w:val="28"/>
          <w:szCs w:val="28"/>
        </w:rPr>
        <w:t>Экспертное заключение</w:t>
      </w:r>
    </w:p>
    <w:p w14:paraId="36220273" w14:textId="77777777" w:rsidR="00710745" w:rsidRPr="00710745" w:rsidRDefault="00710745" w:rsidP="00710745">
      <w:pPr>
        <w:keepNext/>
        <w:jc w:val="center"/>
        <w:outlineLvl w:val="0"/>
        <w:rPr>
          <w:b/>
          <w:iCs/>
          <w:sz w:val="28"/>
          <w:szCs w:val="28"/>
        </w:rPr>
      </w:pPr>
      <w:r w:rsidRPr="00710745">
        <w:rPr>
          <w:b/>
          <w:iCs/>
          <w:sz w:val="28"/>
          <w:szCs w:val="28"/>
        </w:rPr>
        <w:t>Региональной энергетической комиссии Кузбасса</w:t>
      </w:r>
    </w:p>
    <w:p w14:paraId="51C4BDA2" w14:textId="77777777" w:rsidR="00710745" w:rsidRPr="00710745" w:rsidRDefault="00710745" w:rsidP="00710745">
      <w:pPr>
        <w:tabs>
          <w:tab w:val="left" w:pos="10206"/>
        </w:tabs>
        <w:jc w:val="center"/>
        <w:rPr>
          <w:sz w:val="28"/>
          <w:szCs w:val="28"/>
        </w:rPr>
      </w:pPr>
      <w:r w:rsidRPr="00710745">
        <w:rPr>
          <w:sz w:val="28"/>
          <w:szCs w:val="28"/>
        </w:rPr>
        <w:t xml:space="preserve">для установления льготных на холодное, горячее водоснабжение, водоотведение, тепловую энергию (мощность), твердое топливо на территории Междуреченского городского округа </w:t>
      </w:r>
    </w:p>
    <w:p w14:paraId="03ABD11D" w14:textId="77777777" w:rsidR="00710745" w:rsidRPr="00710745" w:rsidRDefault="00710745" w:rsidP="00710745">
      <w:pPr>
        <w:tabs>
          <w:tab w:val="left" w:pos="10206"/>
        </w:tabs>
        <w:ind w:firstLine="709"/>
        <w:jc w:val="center"/>
        <w:rPr>
          <w:sz w:val="28"/>
          <w:szCs w:val="28"/>
        </w:rPr>
      </w:pPr>
    </w:p>
    <w:p w14:paraId="748D78BB" w14:textId="77777777" w:rsidR="00710745" w:rsidRPr="00710745" w:rsidRDefault="00710745" w:rsidP="00710745">
      <w:pPr>
        <w:shd w:val="clear" w:color="auto" w:fill="FFFFFF"/>
        <w:jc w:val="center"/>
        <w:rPr>
          <w:b/>
          <w:bCs/>
          <w:color w:val="000000"/>
          <w:sz w:val="28"/>
          <w:szCs w:val="28"/>
        </w:rPr>
      </w:pPr>
      <w:r w:rsidRPr="00710745">
        <w:rPr>
          <w:b/>
          <w:bCs/>
          <w:color w:val="000000"/>
          <w:sz w:val="28"/>
          <w:szCs w:val="28"/>
        </w:rPr>
        <w:t>Нормативно методическая база</w:t>
      </w:r>
    </w:p>
    <w:p w14:paraId="725D89C1" w14:textId="77777777" w:rsidR="00710745" w:rsidRPr="00710745" w:rsidRDefault="00710745" w:rsidP="00710745">
      <w:pPr>
        <w:widowControl w:val="0"/>
        <w:autoSpaceDE w:val="0"/>
        <w:autoSpaceDN w:val="0"/>
        <w:adjustRightInd w:val="0"/>
        <w:ind w:firstLine="709"/>
        <w:jc w:val="both"/>
      </w:pPr>
    </w:p>
    <w:p w14:paraId="097A99A4" w14:textId="77777777" w:rsidR="00710745" w:rsidRPr="00710745" w:rsidRDefault="00710745" w:rsidP="00710745">
      <w:pPr>
        <w:ind w:firstLineChars="160" w:firstLine="448"/>
        <w:jc w:val="both"/>
        <w:rPr>
          <w:sz w:val="28"/>
          <w:szCs w:val="28"/>
        </w:rPr>
      </w:pPr>
      <w:r w:rsidRPr="00710745">
        <w:rPr>
          <w:sz w:val="28"/>
          <w:szCs w:val="28"/>
        </w:rPr>
        <w:t xml:space="preserve">Тарифы подлежат регулированию в соответствии </w:t>
      </w:r>
      <w:r w:rsidRPr="00710745">
        <w:rPr>
          <w:sz w:val="28"/>
          <w:szCs w:val="28"/>
          <w:lang w:val="en-US"/>
        </w:rPr>
        <w:t>c</w:t>
      </w:r>
      <w:r w:rsidRPr="00710745">
        <w:rPr>
          <w:sz w:val="28"/>
          <w:szCs w:val="28"/>
        </w:rPr>
        <w:t xml:space="preserve"> Федеральными законами от 27.07.2010 № 190-ФЗ «О теплоснабжении», от 07.12.2011                         № 416-ФЗ «О водоснабжении и водоотведении», постановлением Правительства Российской Федерации от 07.03.1995 № 239 «О мерах по упорядочению государственного регулирования цен (тарифов)», Законом Кемеровской области - Кузбасса от 03.07.2020 № 69-ОЗ «О льготных ценах (тарифах) на тепловую энергию (мощность), теплоноситель, горячее, холодное водоснабжение, водоотведение, твердое топливо, сжиженный газ на территории Кемеровской области - Кузбасса». </w:t>
      </w:r>
    </w:p>
    <w:p w14:paraId="3F64EB0A" w14:textId="77777777" w:rsidR="00710745" w:rsidRPr="00710745" w:rsidRDefault="00710745" w:rsidP="00710745">
      <w:pPr>
        <w:ind w:firstLineChars="160" w:firstLine="448"/>
        <w:jc w:val="both"/>
        <w:rPr>
          <w:sz w:val="28"/>
          <w:szCs w:val="28"/>
        </w:rPr>
      </w:pPr>
      <w:r w:rsidRPr="00710745">
        <w:rPr>
          <w:rFonts w:hint="eastAsia"/>
          <w:sz w:val="28"/>
          <w:szCs w:val="28"/>
        </w:rPr>
        <w:t>Средний</w:t>
      </w:r>
      <w:r w:rsidRPr="00710745">
        <w:rPr>
          <w:sz w:val="28"/>
          <w:szCs w:val="28"/>
        </w:rPr>
        <w:t xml:space="preserve"> </w:t>
      </w:r>
      <w:r w:rsidRPr="00710745">
        <w:rPr>
          <w:rFonts w:hint="eastAsia"/>
          <w:sz w:val="28"/>
          <w:szCs w:val="28"/>
        </w:rPr>
        <w:t>индекс</w:t>
      </w:r>
      <w:r w:rsidRPr="00710745">
        <w:rPr>
          <w:sz w:val="28"/>
          <w:szCs w:val="28"/>
        </w:rPr>
        <w:t xml:space="preserve"> </w:t>
      </w:r>
      <w:r w:rsidRPr="00710745">
        <w:rPr>
          <w:rFonts w:hint="eastAsia"/>
          <w:sz w:val="28"/>
          <w:szCs w:val="28"/>
        </w:rPr>
        <w:t>изменения</w:t>
      </w:r>
      <w:r w:rsidRPr="00710745">
        <w:rPr>
          <w:sz w:val="28"/>
          <w:szCs w:val="28"/>
        </w:rPr>
        <w:t xml:space="preserve"> </w:t>
      </w:r>
      <w:r w:rsidRPr="00710745">
        <w:rPr>
          <w:rFonts w:hint="eastAsia"/>
          <w:sz w:val="28"/>
          <w:szCs w:val="28"/>
        </w:rPr>
        <w:t>размера</w:t>
      </w:r>
      <w:r w:rsidRPr="00710745">
        <w:rPr>
          <w:sz w:val="28"/>
          <w:szCs w:val="28"/>
        </w:rPr>
        <w:t xml:space="preserve"> </w:t>
      </w:r>
      <w:r w:rsidRPr="00710745">
        <w:rPr>
          <w:rFonts w:hint="eastAsia"/>
          <w:sz w:val="28"/>
          <w:szCs w:val="28"/>
        </w:rPr>
        <w:t>вносимой</w:t>
      </w:r>
      <w:r w:rsidRPr="00710745">
        <w:rPr>
          <w:sz w:val="28"/>
          <w:szCs w:val="28"/>
        </w:rPr>
        <w:t xml:space="preserve"> </w:t>
      </w:r>
      <w:r w:rsidRPr="00710745">
        <w:rPr>
          <w:rFonts w:hint="eastAsia"/>
          <w:sz w:val="28"/>
          <w:szCs w:val="28"/>
        </w:rPr>
        <w:t>гражданами</w:t>
      </w:r>
      <w:r w:rsidRPr="00710745">
        <w:rPr>
          <w:sz w:val="28"/>
          <w:szCs w:val="28"/>
        </w:rPr>
        <w:t xml:space="preserve"> </w:t>
      </w:r>
      <w:r w:rsidRPr="00710745">
        <w:rPr>
          <w:rFonts w:hint="eastAsia"/>
          <w:sz w:val="28"/>
          <w:szCs w:val="28"/>
        </w:rPr>
        <w:t>платы</w:t>
      </w:r>
      <w:r w:rsidRPr="00710745">
        <w:rPr>
          <w:sz w:val="28"/>
          <w:szCs w:val="28"/>
        </w:rPr>
        <w:t xml:space="preserve">                          </w:t>
      </w:r>
      <w:r w:rsidRPr="00710745">
        <w:rPr>
          <w:rFonts w:hint="eastAsia"/>
          <w:sz w:val="28"/>
          <w:szCs w:val="28"/>
        </w:rPr>
        <w:t>за</w:t>
      </w:r>
      <w:r w:rsidRPr="00710745">
        <w:rPr>
          <w:sz w:val="28"/>
          <w:szCs w:val="28"/>
        </w:rPr>
        <w:t xml:space="preserve"> </w:t>
      </w:r>
      <w:r w:rsidRPr="00710745">
        <w:rPr>
          <w:rFonts w:hint="eastAsia"/>
          <w:sz w:val="28"/>
          <w:szCs w:val="28"/>
        </w:rPr>
        <w:t>коммунальные</w:t>
      </w:r>
      <w:r w:rsidRPr="00710745">
        <w:rPr>
          <w:sz w:val="28"/>
          <w:szCs w:val="28"/>
        </w:rPr>
        <w:t xml:space="preserve"> </w:t>
      </w:r>
      <w:r w:rsidRPr="00710745">
        <w:rPr>
          <w:rFonts w:hint="eastAsia"/>
          <w:sz w:val="28"/>
          <w:szCs w:val="28"/>
        </w:rPr>
        <w:t>услуги</w:t>
      </w:r>
      <w:r w:rsidRPr="00710745">
        <w:rPr>
          <w:sz w:val="28"/>
          <w:szCs w:val="28"/>
        </w:rPr>
        <w:t xml:space="preserve"> </w:t>
      </w:r>
      <w:r w:rsidRPr="00710745">
        <w:rPr>
          <w:rFonts w:hint="eastAsia"/>
          <w:sz w:val="28"/>
          <w:szCs w:val="28"/>
        </w:rPr>
        <w:t>для</w:t>
      </w:r>
      <w:r w:rsidRPr="00710745">
        <w:rPr>
          <w:sz w:val="28"/>
          <w:szCs w:val="28"/>
        </w:rPr>
        <w:t xml:space="preserve"> </w:t>
      </w:r>
      <w:r w:rsidRPr="00710745">
        <w:rPr>
          <w:rFonts w:hint="eastAsia"/>
          <w:sz w:val="28"/>
          <w:szCs w:val="28"/>
        </w:rPr>
        <w:t>Кемеровской</w:t>
      </w:r>
      <w:r w:rsidRPr="00710745">
        <w:rPr>
          <w:sz w:val="28"/>
          <w:szCs w:val="28"/>
        </w:rPr>
        <w:t xml:space="preserve"> </w:t>
      </w:r>
      <w:r w:rsidRPr="00710745">
        <w:rPr>
          <w:rFonts w:hint="eastAsia"/>
          <w:sz w:val="28"/>
          <w:szCs w:val="28"/>
        </w:rPr>
        <w:t>области</w:t>
      </w:r>
      <w:r w:rsidRPr="00710745">
        <w:rPr>
          <w:sz w:val="28"/>
          <w:szCs w:val="28"/>
        </w:rPr>
        <w:t xml:space="preserve"> - Кузбасса установлен постановлением </w:t>
      </w:r>
      <w:r w:rsidRPr="00710745">
        <w:rPr>
          <w:rFonts w:hint="eastAsia"/>
          <w:sz w:val="28"/>
          <w:szCs w:val="28"/>
        </w:rPr>
        <w:t>Правительства</w:t>
      </w:r>
      <w:r w:rsidRPr="00710745">
        <w:rPr>
          <w:sz w:val="28"/>
          <w:szCs w:val="28"/>
        </w:rPr>
        <w:t xml:space="preserve"> </w:t>
      </w:r>
      <w:r w:rsidRPr="00710745">
        <w:rPr>
          <w:rFonts w:hint="eastAsia"/>
          <w:sz w:val="28"/>
          <w:szCs w:val="28"/>
        </w:rPr>
        <w:t>Российской</w:t>
      </w:r>
      <w:r w:rsidRPr="00710745">
        <w:rPr>
          <w:sz w:val="28"/>
          <w:szCs w:val="28"/>
        </w:rPr>
        <w:t xml:space="preserve"> </w:t>
      </w:r>
      <w:r w:rsidRPr="00710745">
        <w:rPr>
          <w:rFonts w:hint="eastAsia"/>
          <w:sz w:val="28"/>
          <w:szCs w:val="28"/>
        </w:rPr>
        <w:t>Федерации</w:t>
      </w:r>
      <w:r w:rsidRPr="00710745">
        <w:rPr>
          <w:sz w:val="28"/>
          <w:szCs w:val="28"/>
        </w:rPr>
        <w:t xml:space="preserve"> </w:t>
      </w:r>
      <w:r w:rsidRPr="00710745">
        <w:rPr>
          <w:rFonts w:eastAsia="Calibri"/>
          <w:sz w:val="28"/>
          <w:szCs w:val="28"/>
          <w:lang w:eastAsia="en-US"/>
        </w:rPr>
        <w:t>от 14.11.2022 № 2053 «Об особенностях индексации регулируемых цен (тарифов) с 1 декабря 2022 г. по  31 декабря 2023 г. и внесении изменений в некоторые акты Правительства Российской Федерации»</w:t>
      </w:r>
      <w:r w:rsidRPr="00710745">
        <w:rPr>
          <w:sz w:val="28"/>
          <w:szCs w:val="28"/>
        </w:rPr>
        <w:t>. Н</w:t>
      </w:r>
      <w:r w:rsidRPr="00710745">
        <w:rPr>
          <w:rFonts w:hint="eastAsia"/>
          <w:sz w:val="28"/>
          <w:szCs w:val="28"/>
        </w:rPr>
        <w:t>а</w:t>
      </w:r>
      <w:r w:rsidRPr="00710745">
        <w:rPr>
          <w:sz w:val="28"/>
          <w:szCs w:val="28"/>
        </w:rPr>
        <w:t xml:space="preserve"> декабрь 2022 года </w:t>
      </w:r>
      <w:r w:rsidRPr="00710745">
        <w:rPr>
          <w:rFonts w:hint="eastAsia"/>
          <w:sz w:val="28"/>
          <w:szCs w:val="28"/>
        </w:rPr>
        <w:t>установлен</w:t>
      </w:r>
      <w:r w:rsidRPr="00710745">
        <w:rPr>
          <w:sz w:val="28"/>
          <w:szCs w:val="28"/>
        </w:rPr>
        <w:t xml:space="preserve"> </w:t>
      </w:r>
      <w:r w:rsidRPr="00710745">
        <w:rPr>
          <w:rFonts w:hint="eastAsia"/>
          <w:sz w:val="28"/>
          <w:szCs w:val="28"/>
        </w:rPr>
        <w:t>средний</w:t>
      </w:r>
      <w:r w:rsidRPr="00710745">
        <w:rPr>
          <w:sz w:val="28"/>
          <w:szCs w:val="28"/>
        </w:rPr>
        <w:t xml:space="preserve"> </w:t>
      </w:r>
      <w:r w:rsidRPr="00710745">
        <w:rPr>
          <w:rFonts w:hint="eastAsia"/>
          <w:sz w:val="28"/>
          <w:szCs w:val="28"/>
        </w:rPr>
        <w:t>индекс</w:t>
      </w:r>
      <w:r w:rsidRPr="00710745">
        <w:rPr>
          <w:sz w:val="28"/>
          <w:szCs w:val="28"/>
        </w:rPr>
        <w:t xml:space="preserve"> </w:t>
      </w:r>
      <w:r w:rsidRPr="00710745">
        <w:rPr>
          <w:rFonts w:hint="eastAsia"/>
          <w:sz w:val="28"/>
          <w:szCs w:val="28"/>
        </w:rPr>
        <w:t>изменения</w:t>
      </w:r>
      <w:r w:rsidRPr="00710745">
        <w:rPr>
          <w:sz w:val="28"/>
          <w:szCs w:val="28"/>
        </w:rPr>
        <w:t xml:space="preserve"> </w:t>
      </w:r>
      <w:r w:rsidRPr="00710745">
        <w:rPr>
          <w:rFonts w:hint="eastAsia"/>
          <w:sz w:val="28"/>
          <w:szCs w:val="28"/>
        </w:rPr>
        <w:t>размера</w:t>
      </w:r>
      <w:r w:rsidRPr="00710745">
        <w:rPr>
          <w:sz w:val="28"/>
          <w:szCs w:val="28"/>
        </w:rPr>
        <w:t xml:space="preserve"> </w:t>
      </w:r>
      <w:r w:rsidRPr="00710745">
        <w:rPr>
          <w:rFonts w:hint="eastAsia"/>
          <w:sz w:val="28"/>
          <w:szCs w:val="28"/>
        </w:rPr>
        <w:t>вносимой</w:t>
      </w:r>
      <w:r w:rsidRPr="00710745">
        <w:rPr>
          <w:sz w:val="28"/>
          <w:szCs w:val="28"/>
        </w:rPr>
        <w:t xml:space="preserve"> </w:t>
      </w:r>
      <w:r w:rsidRPr="00710745">
        <w:rPr>
          <w:rFonts w:hint="eastAsia"/>
          <w:sz w:val="28"/>
          <w:szCs w:val="28"/>
        </w:rPr>
        <w:t>гражданами</w:t>
      </w:r>
      <w:r w:rsidRPr="00710745">
        <w:rPr>
          <w:sz w:val="28"/>
          <w:szCs w:val="28"/>
        </w:rPr>
        <w:t xml:space="preserve"> </w:t>
      </w:r>
      <w:r w:rsidRPr="00710745">
        <w:rPr>
          <w:rFonts w:hint="eastAsia"/>
          <w:sz w:val="28"/>
          <w:szCs w:val="28"/>
        </w:rPr>
        <w:t>платы</w:t>
      </w:r>
      <w:r w:rsidRPr="00710745">
        <w:rPr>
          <w:sz w:val="28"/>
          <w:szCs w:val="28"/>
        </w:rPr>
        <w:t xml:space="preserve"> </w:t>
      </w:r>
      <w:r w:rsidRPr="00710745">
        <w:rPr>
          <w:rFonts w:hint="eastAsia"/>
          <w:sz w:val="28"/>
          <w:szCs w:val="28"/>
        </w:rPr>
        <w:t>за</w:t>
      </w:r>
      <w:r w:rsidRPr="00710745">
        <w:rPr>
          <w:sz w:val="28"/>
          <w:szCs w:val="28"/>
        </w:rPr>
        <w:t xml:space="preserve"> </w:t>
      </w:r>
      <w:r w:rsidRPr="00710745">
        <w:rPr>
          <w:rFonts w:hint="eastAsia"/>
          <w:sz w:val="28"/>
          <w:szCs w:val="28"/>
        </w:rPr>
        <w:t>коммунальные</w:t>
      </w:r>
      <w:r w:rsidRPr="00710745">
        <w:rPr>
          <w:sz w:val="28"/>
          <w:szCs w:val="28"/>
        </w:rPr>
        <w:t xml:space="preserve"> </w:t>
      </w:r>
      <w:r w:rsidRPr="00710745">
        <w:rPr>
          <w:rFonts w:hint="eastAsia"/>
          <w:sz w:val="28"/>
          <w:szCs w:val="28"/>
        </w:rPr>
        <w:t>услуги</w:t>
      </w:r>
      <w:r w:rsidRPr="00710745">
        <w:rPr>
          <w:sz w:val="28"/>
          <w:szCs w:val="28"/>
        </w:rPr>
        <w:t xml:space="preserve"> – 9%, с 01.01.2023 по 31.12.2023 средний индекс</w:t>
      </w:r>
      <w:r w:rsidRPr="00710745">
        <w:rPr>
          <w:rFonts w:hint="eastAsia"/>
          <w:sz w:val="28"/>
          <w:szCs w:val="28"/>
        </w:rPr>
        <w:t xml:space="preserve"> изменения</w:t>
      </w:r>
      <w:r w:rsidRPr="00710745">
        <w:rPr>
          <w:sz w:val="28"/>
          <w:szCs w:val="28"/>
        </w:rPr>
        <w:t xml:space="preserve"> </w:t>
      </w:r>
      <w:r w:rsidRPr="00710745">
        <w:rPr>
          <w:rFonts w:hint="eastAsia"/>
          <w:sz w:val="28"/>
          <w:szCs w:val="28"/>
        </w:rPr>
        <w:t>размера</w:t>
      </w:r>
      <w:r w:rsidRPr="00710745">
        <w:rPr>
          <w:sz w:val="28"/>
          <w:szCs w:val="28"/>
        </w:rPr>
        <w:t xml:space="preserve"> </w:t>
      </w:r>
      <w:r w:rsidRPr="00710745">
        <w:rPr>
          <w:rFonts w:hint="eastAsia"/>
          <w:sz w:val="28"/>
          <w:szCs w:val="28"/>
        </w:rPr>
        <w:t>вносимой</w:t>
      </w:r>
      <w:r w:rsidRPr="00710745">
        <w:rPr>
          <w:sz w:val="28"/>
          <w:szCs w:val="28"/>
        </w:rPr>
        <w:t xml:space="preserve"> </w:t>
      </w:r>
      <w:r w:rsidRPr="00710745">
        <w:rPr>
          <w:rFonts w:hint="eastAsia"/>
          <w:sz w:val="28"/>
          <w:szCs w:val="28"/>
        </w:rPr>
        <w:t>гражданами</w:t>
      </w:r>
      <w:r w:rsidRPr="00710745">
        <w:rPr>
          <w:sz w:val="28"/>
          <w:szCs w:val="28"/>
        </w:rPr>
        <w:t xml:space="preserve"> </w:t>
      </w:r>
      <w:r w:rsidRPr="00710745">
        <w:rPr>
          <w:rFonts w:hint="eastAsia"/>
          <w:sz w:val="28"/>
          <w:szCs w:val="28"/>
        </w:rPr>
        <w:t>платы</w:t>
      </w:r>
      <w:r w:rsidRPr="00710745">
        <w:rPr>
          <w:sz w:val="28"/>
          <w:szCs w:val="28"/>
        </w:rPr>
        <w:t xml:space="preserve"> </w:t>
      </w:r>
      <w:r w:rsidRPr="00710745">
        <w:rPr>
          <w:rFonts w:hint="eastAsia"/>
          <w:sz w:val="28"/>
          <w:szCs w:val="28"/>
        </w:rPr>
        <w:t>за</w:t>
      </w:r>
      <w:r w:rsidRPr="00710745">
        <w:rPr>
          <w:sz w:val="28"/>
          <w:szCs w:val="28"/>
        </w:rPr>
        <w:t xml:space="preserve"> </w:t>
      </w:r>
      <w:r w:rsidRPr="00710745">
        <w:rPr>
          <w:rFonts w:hint="eastAsia"/>
          <w:sz w:val="28"/>
          <w:szCs w:val="28"/>
        </w:rPr>
        <w:t>коммунальные</w:t>
      </w:r>
      <w:r w:rsidRPr="00710745">
        <w:rPr>
          <w:sz w:val="28"/>
          <w:szCs w:val="28"/>
        </w:rPr>
        <w:t xml:space="preserve"> </w:t>
      </w:r>
      <w:r w:rsidRPr="00710745">
        <w:rPr>
          <w:rFonts w:hint="eastAsia"/>
          <w:sz w:val="28"/>
          <w:szCs w:val="28"/>
        </w:rPr>
        <w:t>услуги</w:t>
      </w:r>
      <w:r w:rsidRPr="00710745">
        <w:rPr>
          <w:sz w:val="28"/>
          <w:szCs w:val="28"/>
        </w:rPr>
        <w:t xml:space="preserve"> и предельно допустимое отклонение по отдельным муниципальным образованиям - 0%. </w:t>
      </w:r>
    </w:p>
    <w:p w14:paraId="1D99BCE5" w14:textId="77777777" w:rsidR="00710745" w:rsidRPr="00710745" w:rsidRDefault="00710745" w:rsidP="00710745">
      <w:pPr>
        <w:ind w:firstLineChars="160" w:firstLine="448"/>
        <w:jc w:val="both"/>
        <w:rPr>
          <w:sz w:val="28"/>
          <w:szCs w:val="28"/>
        </w:rPr>
      </w:pPr>
      <w:r w:rsidRPr="00710745">
        <w:rPr>
          <w:rFonts w:hint="eastAsia"/>
          <w:sz w:val="28"/>
          <w:szCs w:val="28"/>
        </w:rPr>
        <w:t>Распоряжением</w:t>
      </w:r>
      <w:r w:rsidRPr="00710745">
        <w:rPr>
          <w:sz w:val="28"/>
          <w:szCs w:val="28"/>
        </w:rPr>
        <w:t xml:space="preserve"> </w:t>
      </w:r>
      <w:r w:rsidRPr="00710745">
        <w:rPr>
          <w:rFonts w:hint="eastAsia"/>
          <w:sz w:val="28"/>
          <w:szCs w:val="28"/>
        </w:rPr>
        <w:t>Правительства</w:t>
      </w:r>
      <w:r w:rsidRPr="00710745">
        <w:rPr>
          <w:sz w:val="28"/>
          <w:szCs w:val="28"/>
        </w:rPr>
        <w:t xml:space="preserve"> </w:t>
      </w:r>
      <w:r w:rsidRPr="00710745">
        <w:rPr>
          <w:rFonts w:hint="eastAsia"/>
          <w:sz w:val="28"/>
          <w:szCs w:val="28"/>
        </w:rPr>
        <w:t>Российской</w:t>
      </w:r>
      <w:r w:rsidRPr="00710745">
        <w:rPr>
          <w:sz w:val="28"/>
          <w:szCs w:val="28"/>
        </w:rPr>
        <w:t xml:space="preserve"> </w:t>
      </w:r>
      <w:r w:rsidRPr="00710745">
        <w:rPr>
          <w:rFonts w:hint="eastAsia"/>
          <w:sz w:val="28"/>
          <w:szCs w:val="28"/>
        </w:rPr>
        <w:t>Федерации</w:t>
      </w:r>
      <w:r w:rsidRPr="00710745">
        <w:rPr>
          <w:sz w:val="28"/>
          <w:szCs w:val="28"/>
        </w:rPr>
        <w:t xml:space="preserve"> </w:t>
      </w:r>
      <w:r w:rsidRPr="00710745">
        <w:rPr>
          <w:rFonts w:hint="eastAsia"/>
          <w:sz w:val="28"/>
          <w:szCs w:val="28"/>
        </w:rPr>
        <w:t>от</w:t>
      </w:r>
      <w:r w:rsidRPr="00710745">
        <w:rPr>
          <w:sz w:val="28"/>
          <w:szCs w:val="28"/>
        </w:rPr>
        <w:t xml:space="preserve"> 15.11.2018                  </w:t>
      </w:r>
      <w:r w:rsidRPr="00710745">
        <w:rPr>
          <w:rFonts w:hint="eastAsia"/>
          <w:sz w:val="28"/>
          <w:szCs w:val="28"/>
        </w:rPr>
        <w:t>№</w:t>
      </w:r>
      <w:r w:rsidRPr="00710745">
        <w:rPr>
          <w:sz w:val="28"/>
          <w:szCs w:val="28"/>
        </w:rPr>
        <w:t xml:space="preserve"> 2490-</w:t>
      </w:r>
      <w:r w:rsidRPr="00710745">
        <w:rPr>
          <w:rFonts w:hint="eastAsia"/>
          <w:sz w:val="28"/>
          <w:szCs w:val="28"/>
        </w:rPr>
        <w:t>р</w:t>
      </w:r>
      <w:r w:rsidRPr="00710745">
        <w:rPr>
          <w:sz w:val="28"/>
          <w:szCs w:val="28"/>
        </w:rPr>
        <w:t xml:space="preserve"> </w:t>
      </w:r>
      <w:r w:rsidRPr="00710745">
        <w:rPr>
          <w:rFonts w:hint="eastAsia"/>
          <w:sz w:val="28"/>
          <w:szCs w:val="28"/>
        </w:rPr>
        <w:t>установлен</w:t>
      </w:r>
      <w:r w:rsidRPr="00710745">
        <w:rPr>
          <w:sz w:val="28"/>
          <w:szCs w:val="28"/>
        </w:rPr>
        <w:t xml:space="preserve"> </w:t>
      </w:r>
      <w:r w:rsidRPr="00710745">
        <w:rPr>
          <w:rFonts w:hint="eastAsia"/>
          <w:sz w:val="28"/>
          <w:szCs w:val="28"/>
        </w:rPr>
        <w:t>размер</w:t>
      </w:r>
      <w:r w:rsidRPr="00710745">
        <w:rPr>
          <w:sz w:val="28"/>
          <w:szCs w:val="28"/>
        </w:rPr>
        <w:t xml:space="preserve"> </w:t>
      </w:r>
      <w:r w:rsidRPr="00710745">
        <w:rPr>
          <w:rFonts w:hint="eastAsia"/>
          <w:sz w:val="28"/>
          <w:szCs w:val="28"/>
        </w:rPr>
        <w:t>предельно</w:t>
      </w:r>
      <w:r w:rsidRPr="00710745">
        <w:rPr>
          <w:sz w:val="28"/>
          <w:szCs w:val="28"/>
        </w:rPr>
        <w:t xml:space="preserve"> </w:t>
      </w:r>
      <w:r w:rsidRPr="00710745">
        <w:rPr>
          <w:rFonts w:hint="eastAsia"/>
          <w:sz w:val="28"/>
          <w:szCs w:val="28"/>
        </w:rPr>
        <w:t>допустимого</w:t>
      </w:r>
      <w:r w:rsidRPr="00710745">
        <w:rPr>
          <w:sz w:val="28"/>
          <w:szCs w:val="28"/>
        </w:rPr>
        <w:t xml:space="preserve"> </w:t>
      </w:r>
      <w:r w:rsidRPr="00710745">
        <w:rPr>
          <w:rFonts w:hint="eastAsia"/>
          <w:sz w:val="28"/>
          <w:szCs w:val="28"/>
        </w:rPr>
        <w:t>отклонения</w:t>
      </w:r>
      <w:r w:rsidRPr="00710745">
        <w:rPr>
          <w:sz w:val="28"/>
          <w:szCs w:val="28"/>
        </w:rPr>
        <w:t xml:space="preserve"> </w:t>
      </w:r>
      <w:r w:rsidRPr="00710745">
        <w:rPr>
          <w:rFonts w:hint="eastAsia"/>
          <w:sz w:val="28"/>
          <w:szCs w:val="28"/>
        </w:rPr>
        <w:t>по</w:t>
      </w:r>
      <w:r w:rsidRPr="00710745">
        <w:rPr>
          <w:sz w:val="28"/>
          <w:szCs w:val="28"/>
        </w:rPr>
        <w:t xml:space="preserve"> </w:t>
      </w:r>
      <w:r w:rsidRPr="00710745">
        <w:rPr>
          <w:rFonts w:hint="eastAsia"/>
          <w:sz w:val="28"/>
          <w:szCs w:val="28"/>
        </w:rPr>
        <w:t>отдельным</w:t>
      </w:r>
      <w:r w:rsidRPr="00710745">
        <w:rPr>
          <w:sz w:val="28"/>
          <w:szCs w:val="28"/>
        </w:rPr>
        <w:t xml:space="preserve"> </w:t>
      </w:r>
      <w:r w:rsidRPr="00710745">
        <w:rPr>
          <w:rFonts w:hint="eastAsia"/>
          <w:sz w:val="28"/>
          <w:szCs w:val="28"/>
        </w:rPr>
        <w:t>муниципальным</w:t>
      </w:r>
      <w:r w:rsidRPr="00710745">
        <w:rPr>
          <w:sz w:val="28"/>
          <w:szCs w:val="28"/>
        </w:rPr>
        <w:t xml:space="preserve"> </w:t>
      </w:r>
      <w:r w:rsidRPr="00710745">
        <w:rPr>
          <w:rFonts w:hint="eastAsia"/>
          <w:sz w:val="28"/>
          <w:szCs w:val="28"/>
        </w:rPr>
        <w:t>образованиям</w:t>
      </w:r>
      <w:r w:rsidRPr="00710745">
        <w:rPr>
          <w:sz w:val="28"/>
          <w:szCs w:val="28"/>
        </w:rPr>
        <w:t xml:space="preserve"> </w:t>
      </w:r>
      <w:r w:rsidRPr="00710745">
        <w:rPr>
          <w:rFonts w:hint="eastAsia"/>
          <w:sz w:val="28"/>
          <w:szCs w:val="28"/>
        </w:rPr>
        <w:t>Кемеровской</w:t>
      </w:r>
      <w:r w:rsidRPr="00710745">
        <w:rPr>
          <w:sz w:val="28"/>
          <w:szCs w:val="28"/>
        </w:rPr>
        <w:t xml:space="preserve"> </w:t>
      </w:r>
      <w:r w:rsidRPr="00710745">
        <w:rPr>
          <w:rFonts w:hint="eastAsia"/>
          <w:sz w:val="28"/>
          <w:szCs w:val="28"/>
        </w:rPr>
        <w:t>области</w:t>
      </w:r>
      <w:r w:rsidRPr="00710745">
        <w:rPr>
          <w:sz w:val="28"/>
          <w:szCs w:val="28"/>
        </w:rPr>
        <w:t xml:space="preserve"> - Кузбасса </w:t>
      </w:r>
      <w:r w:rsidRPr="00710745">
        <w:rPr>
          <w:rFonts w:hint="eastAsia"/>
          <w:sz w:val="28"/>
          <w:szCs w:val="28"/>
        </w:rPr>
        <w:t>от</w:t>
      </w:r>
      <w:r w:rsidRPr="00710745">
        <w:rPr>
          <w:sz w:val="28"/>
          <w:szCs w:val="28"/>
        </w:rPr>
        <w:t xml:space="preserve"> </w:t>
      </w:r>
      <w:r w:rsidRPr="00710745">
        <w:rPr>
          <w:rFonts w:hint="eastAsia"/>
          <w:sz w:val="28"/>
          <w:szCs w:val="28"/>
        </w:rPr>
        <w:t>величины</w:t>
      </w:r>
      <w:r w:rsidRPr="00710745">
        <w:rPr>
          <w:sz w:val="28"/>
          <w:szCs w:val="28"/>
        </w:rPr>
        <w:t xml:space="preserve"> </w:t>
      </w:r>
      <w:r w:rsidRPr="00710745">
        <w:rPr>
          <w:rFonts w:hint="eastAsia"/>
          <w:sz w:val="28"/>
          <w:szCs w:val="28"/>
        </w:rPr>
        <w:t>указанных</w:t>
      </w:r>
      <w:r w:rsidRPr="00710745">
        <w:rPr>
          <w:sz w:val="28"/>
          <w:szCs w:val="28"/>
        </w:rPr>
        <w:t xml:space="preserve"> </w:t>
      </w:r>
      <w:r w:rsidRPr="00710745">
        <w:rPr>
          <w:rFonts w:hint="eastAsia"/>
          <w:sz w:val="28"/>
          <w:szCs w:val="28"/>
        </w:rPr>
        <w:t>индексов</w:t>
      </w:r>
      <w:r w:rsidRPr="00710745">
        <w:rPr>
          <w:sz w:val="28"/>
          <w:szCs w:val="28"/>
        </w:rPr>
        <w:t xml:space="preserve"> </w:t>
      </w:r>
      <w:r w:rsidRPr="00710745">
        <w:rPr>
          <w:rFonts w:hint="eastAsia"/>
          <w:sz w:val="28"/>
          <w:szCs w:val="28"/>
        </w:rPr>
        <w:t>на</w:t>
      </w:r>
      <w:r w:rsidRPr="00710745">
        <w:rPr>
          <w:sz w:val="28"/>
          <w:szCs w:val="28"/>
        </w:rPr>
        <w:t xml:space="preserve"> 2022 </w:t>
      </w:r>
      <w:r w:rsidRPr="00710745">
        <w:rPr>
          <w:rFonts w:hint="eastAsia"/>
          <w:sz w:val="28"/>
          <w:szCs w:val="28"/>
        </w:rPr>
        <w:t>год</w:t>
      </w:r>
      <w:r w:rsidRPr="00710745">
        <w:rPr>
          <w:sz w:val="28"/>
          <w:szCs w:val="28"/>
        </w:rPr>
        <w:t xml:space="preserve"> </w:t>
      </w:r>
      <w:r w:rsidRPr="00710745">
        <w:rPr>
          <w:rFonts w:hint="eastAsia"/>
          <w:sz w:val="28"/>
          <w:szCs w:val="28"/>
        </w:rPr>
        <w:t>в</w:t>
      </w:r>
      <w:r w:rsidRPr="00710745">
        <w:rPr>
          <w:sz w:val="28"/>
          <w:szCs w:val="28"/>
        </w:rPr>
        <w:t xml:space="preserve"> </w:t>
      </w:r>
      <w:r w:rsidRPr="00710745">
        <w:rPr>
          <w:rFonts w:hint="eastAsia"/>
          <w:sz w:val="28"/>
          <w:szCs w:val="28"/>
        </w:rPr>
        <w:t>размере</w:t>
      </w:r>
      <w:r w:rsidRPr="00710745">
        <w:rPr>
          <w:sz w:val="28"/>
          <w:szCs w:val="28"/>
        </w:rPr>
        <w:t xml:space="preserve"> 3%.</w:t>
      </w:r>
    </w:p>
    <w:p w14:paraId="2DF06400" w14:textId="77777777" w:rsidR="00710745" w:rsidRPr="00710745" w:rsidRDefault="00710745" w:rsidP="00710745">
      <w:pPr>
        <w:widowControl w:val="0"/>
        <w:autoSpaceDE w:val="0"/>
        <w:autoSpaceDN w:val="0"/>
        <w:adjustRightInd w:val="0"/>
        <w:ind w:firstLineChars="160" w:firstLine="448"/>
        <w:jc w:val="both"/>
        <w:rPr>
          <w:sz w:val="28"/>
          <w:szCs w:val="28"/>
        </w:rPr>
      </w:pPr>
      <w:bookmarkStart w:id="286" w:name="_Hlk119410759"/>
      <w:r w:rsidRPr="00710745">
        <w:rPr>
          <w:sz w:val="28"/>
          <w:szCs w:val="28"/>
        </w:rPr>
        <w:t xml:space="preserve">В соответствии с утвержденными параметрами постановлениями Губернатора Кемеровской области – Кузбасса от 25.11.2022 № 110 - </w:t>
      </w:r>
      <w:proofErr w:type="spellStart"/>
      <w:r w:rsidRPr="00710745">
        <w:rPr>
          <w:sz w:val="28"/>
          <w:szCs w:val="28"/>
        </w:rPr>
        <w:t>пг</w:t>
      </w:r>
      <w:proofErr w:type="spellEnd"/>
      <w:r w:rsidRPr="00710745">
        <w:rPr>
          <w:sz w:val="28"/>
          <w:szCs w:val="28"/>
        </w:rPr>
        <w:t xml:space="preserve">                           «О внесении изменений в постановление Губернатора Кемеровской области - Кузбасса от 20.12.2021 № 109-пг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2022 год», от 25.11.2022 № 111 - </w:t>
      </w:r>
      <w:proofErr w:type="spellStart"/>
      <w:r w:rsidRPr="00710745">
        <w:rPr>
          <w:sz w:val="28"/>
          <w:szCs w:val="28"/>
        </w:rPr>
        <w:t>пг</w:t>
      </w:r>
      <w:proofErr w:type="spellEnd"/>
      <w:r w:rsidRPr="00710745">
        <w:rPr>
          <w:sz w:val="28"/>
          <w:szCs w:val="28"/>
        </w:rPr>
        <w:t xml:space="preserve">  «Об утверждении предельных (максимальных) индексов изменения размера вносимой гражданами платы за коммунальные услуги в муниципальных образованиях Кемеровской области - Кузбасса на 2023 год» утверждены предельные (максимальные) индексы </w:t>
      </w:r>
      <w:r w:rsidRPr="00710745">
        <w:rPr>
          <w:sz w:val="28"/>
          <w:szCs w:val="28"/>
        </w:rPr>
        <w:lastRenderedPageBreak/>
        <w:t>изменения размера вносимой гражданами платы за коммунальные услуги.</w:t>
      </w:r>
    </w:p>
    <w:p w14:paraId="7A39206C" w14:textId="77777777" w:rsidR="00710745" w:rsidRPr="00710745" w:rsidRDefault="00710745" w:rsidP="00710745">
      <w:pPr>
        <w:widowControl w:val="0"/>
        <w:autoSpaceDE w:val="0"/>
        <w:autoSpaceDN w:val="0"/>
        <w:adjustRightInd w:val="0"/>
        <w:ind w:firstLineChars="160" w:firstLine="448"/>
        <w:jc w:val="both"/>
        <w:rPr>
          <w:sz w:val="28"/>
          <w:szCs w:val="28"/>
        </w:rPr>
      </w:pPr>
      <w:r w:rsidRPr="00710745">
        <w:rPr>
          <w:sz w:val="28"/>
          <w:szCs w:val="28"/>
        </w:rPr>
        <w:t xml:space="preserve"> По Междуреченскому городскому округу предельный (максимальный) индекс изменения размера вносимой гражданами платы за коммунальные услуги на декабрь 2022 года утвержден в размере 12,0%, на 2023 год – 0%.</w:t>
      </w:r>
    </w:p>
    <w:bookmarkEnd w:id="286"/>
    <w:p w14:paraId="7C9DD9EC" w14:textId="77777777" w:rsidR="00710745" w:rsidRPr="00710745" w:rsidRDefault="00710745" w:rsidP="00710745">
      <w:pPr>
        <w:widowControl w:val="0"/>
        <w:autoSpaceDE w:val="0"/>
        <w:autoSpaceDN w:val="0"/>
        <w:adjustRightInd w:val="0"/>
        <w:ind w:firstLineChars="160" w:firstLine="448"/>
        <w:jc w:val="both"/>
        <w:rPr>
          <w:sz w:val="28"/>
          <w:szCs w:val="28"/>
        </w:rPr>
      </w:pPr>
      <w:r w:rsidRPr="00710745">
        <w:rPr>
          <w:sz w:val="28"/>
          <w:szCs w:val="28"/>
        </w:rPr>
        <w:t>Экономически обоснованные тарифы на питьевую воду и водоотведение для населения установлены постановлениями Региональной энергетической комиссии Кузбасса (далее РЭК Кузбасса):</w:t>
      </w:r>
    </w:p>
    <w:p w14:paraId="4EBE3B54" w14:textId="77777777" w:rsidR="00710745" w:rsidRPr="00710745" w:rsidRDefault="00710745" w:rsidP="00710745">
      <w:pPr>
        <w:widowControl w:val="0"/>
        <w:autoSpaceDE w:val="0"/>
        <w:autoSpaceDN w:val="0"/>
        <w:adjustRightInd w:val="0"/>
        <w:ind w:firstLineChars="160" w:firstLine="448"/>
        <w:jc w:val="both"/>
        <w:rPr>
          <w:sz w:val="28"/>
          <w:szCs w:val="28"/>
        </w:rPr>
      </w:pPr>
      <w:r w:rsidRPr="00710745">
        <w:rPr>
          <w:sz w:val="28"/>
          <w:szCs w:val="28"/>
        </w:rPr>
        <w:t>от 24.11.2022 № 457 «О внесении изменений в постановление региональной энергетической комиссии Кемеровской области от 18.09.2018 № 198 «Об утверждении производственной программы в сфере холодного водоснабжения и об установлении тарифов на питьевую воду ОАО «РЖД» (Центральная дирекция по тепловодоснабжению Красноярская дирекция по тепловодоснабжению) (Междуреченский городской округ)»;</w:t>
      </w:r>
    </w:p>
    <w:p w14:paraId="72F6E472" w14:textId="77777777" w:rsidR="00710745" w:rsidRPr="00710745" w:rsidRDefault="00710745" w:rsidP="00710745">
      <w:pPr>
        <w:widowControl w:val="0"/>
        <w:autoSpaceDE w:val="0"/>
        <w:autoSpaceDN w:val="0"/>
        <w:adjustRightInd w:val="0"/>
        <w:ind w:firstLineChars="160" w:firstLine="448"/>
        <w:jc w:val="both"/>
        <w:rPr>
          <w:sz w:val="28"/>
          <w:szCs w:val="28"/>
        </w:rPr>
      </w:pPr>
      <w:r w:rsidRPr="00710745">
        <w:rPr>
          <w:sz w:val="28"/>
          <w:szCs w:val="28"/>
        </w:rPr>
        <w:t xml:space="preserve">от 28.11.2021 № 748 «Об утверждении производственной программы в сфере холодного водоснабжения, водоотведения и об установлении тарифов на питьевую воду, водоотведение МУП «Междуреченский </w:t>
      </w:r>
      <w:proofErr w:type="gramStart"/>
      <w:r w:rsidRPr="00710745">
        <w:rPr>
          <w:sz w:val="28"/>
          <w:szCs w:val="28"/>
        </w:rPr>
        <w:t xml:space="preserve">Водоканал»   </w:t>
      </w:r>
      <w:proofErr w:type="gramEnd"/>
      <w:r w:rsidRPr="00710745">
        <w:rPr>
          <w:sz w:val="28"/>
          <w:szCs w:val="28"/>
        </w:rPr>
        <w:t xml:space="preserve">                            ( Междуреченский городской округ)».</w:t>
      </w:r>
    </w:p>
    <w:p w14:paraId="04A6EEF1" w14:textId="77777777" w:rsidR="00710745" w:rsidRPr="00710745" w:rsidRDefault="00710745" w:rsidP="00710745">
      <w:pPr>
        <w:widowControl w:val="0"/>
        <w:autoSpaceDE w:val="0"/>
        <w:autoSpaceDN w:val="0"/>
        <w:adjustRightInd w:val="0"/>
        <w:ind w:firstLineChars="160" w:firstLine="448"/>
        <w:jc w:val="both"/>
        <w:rPr>
          <w:sz w:val="28"/>
          <w:szCs w:val="28"/>
        </w:rPr>
      </w:pPr>
      <w:r w:rsidRPr="00710745">
        <w:rPr>
          <w:sz w:val="28"/>
          <w:szCs w:val="28"/>
        </w:rPr>
        <w:t xml:space="preserve"> Экономически обоснованные тарифы на горячую воду для населения установлены постановлениями РЭК Кузбасса:</w:t>
      </w:r>
    </w:p>
    <w:p w14:paraId="13293B0B" w14:textId="77777777" w:rsidR="00710745" w:rsidRPr="00710745" w:rsidRDefault="00710745" w:rsidP="00710745">
      <w:pPr>
        <w:widowControl w:val="0"/>
        <w:autoSpaceDE w:val="0"/>
        <w:autoSpaceDN w:val="0"/>
        <w:adjustRightInd w:val="0"/>
        <w:ind w:firstLineChars="160" w:firstLine="448"/>
        <w:jc w:val="both"/>
        <w:rPr>
          <w:sz w:val="28"/>
          <w:szCs w:val="28"/>
        </w:rPr>
      </w:pPr>
      <w:r w:rsidRPr="00710745">
        <w:rPr>
          <w:sz w:val="28"/>
          <w:szCs w:val="28"/>
        </w:rPr>
        <w:t xml:space="preserve">от 24.11.2022 № 526 «О внесении изменений в постановление региональной энергетической комиссии Кемеровской области от 30.11.2018 № 411 «Об установлении ООО ХК «СДС – Энерго» долгосрочных тарифов на горячую воду в открытой системе горячего водоснабжения (теплоснабжения), </w:t>
      </w:r>
      <w:proofErr w:type="gramStart"/>
      <w:r w:rsidRPr="00710745">
        <w:rPr>
          <w:sz w:val="28"/>
          <w:szCs w:val="28"/>
        </w:rPr>
        <w:t>реализуемую  на</w:t>
      </w:r>
      <w:proofErr w:type="gramEnd"/>
      <w:r w:rsidRPr="00710745">
        <w:rPr>
          <w:sz w:val="28"/>
          <w:szCs w:val="28"/>
        </w:rPr>
        <w:t xml:space="preserve"> потребительском рынке г. Междуреченска, на 2019-2023 годы», в части периода с 01.12.2022 по 31.12.2023»;</w:t>
      </w:r>
    </w:p>
    <w:p w14:paraId="2FCABDE9" w14:textId="77777777" w:rsidR="00710745" w:rsidRPr="00710745" w:rsidRDefault="00710745" w:rsidP="00710745">
      <w:pPr>
        <w:widowControl w:val="0"/>
        <w:autoSpaceDE w:val="0"/>
        <w:autoSpaceDN w:val="0"/>
        <w:adjustRightInd w:val="0"/>
        <w:ind w:firstLineChars="160" w:firstLine="448"/>
        <w:jc w:val="both"/>
        <w:rPr>
          <w:sz w:val="28"/>
          <w:szCs w:val="28"/>
        </w:rPr>
      </w:pPr>
      <w:r w:rsidRPr="00710745">
        <w:rPr>
          <w:sz w:val="28"/>
          <w:szCs w:val="28"/>
        </w:rPr>
        <w:t>от 25.11.2022 № 669 «О внесении изменений в постановление Региональной энергетической комиссии Кузбасса от 16.12.2021 № 716 «Об установлении МУП «МТСК» долгосрочных тарифов на горячую воду в открытой системе горячего водоснабжения (теплоснабжения), реализуемую на потребительском рынке Междуреченского городского округа, на 2022 - 2026 годы» в части периода с 01.12.2022 по 31.12.2023»;</w:t>
      </w:r>
    </w:p>
    <w:p w14:paraId="0FE44DDE" w14:textId="77777777" w:rsidR="00710745" w:rsidRPr="00710745" w:rsidRDefault="00710745" w:rsidP="00710745">
      <w:pPr>
        <w:widowControl w:val="0"/>
        <w:autoSpaceDE w:val="0"/>
        <w:autoSpaceDN w:val="0"/>
        <w:adjustRightInd w:val="0"/>
        <w:ind w:firstLineChars="160" w:firstLine="448"/>
        <w:jc w:val="both"/>
        <w:rPr>
          <w:sz w:val="28"/>
          <w:szCs w:val="28"/>
        </w:rPr>
      </w:pPr>
      <w:r w:rsidRPr="00710745">
        <w:rPr>
          <w:sz w:val="28"/>
          <w:szCs w:val="28"/>
        </w:rPr>
        <w:t>28.11.2022 № 897 «О внесении изменений в постановление региональной энергетической комиссии Кемеровской области от 20.12.2019 № 769 «Об установлении ООО «УТС» долгосрочных тарифов на горячую воду в открытой системе горячего водоснабжения (теплоснабжения), реализуемую на потребительском рынке Междуреченского городского округа, на 2020 - 2022 годы» в части 2022 года».</w:t>
      </w:r>
    </w:p>
    <w:p w14:paraId="448BF64B" w14:textId="77777777" w:rsidR="00710745" w:rsidRPr="00710745" w:rsidRDefault="00710745" w:rsidP="00710745">
      <w:pPr>
        <w:widowControl w:val="0"/>
        <w:autoSpaceDE w:val="0"/>
        <w:autoSpaceDN w:val="0"/>
        <w:adjustRightInd w:val="0"/>
        <w:ind w:firstLineChars="160" w:firstLine="448"/>
        <w:jc w:val="both"/>
        <w:rPr>
          <w:sz w:val="28"/>
          <w:szCs w:val="28"/>
        </w:rPr>
      </w:pPr>
      <w:r w:rsidRPr="00710745">
        <w:rPr>
          <w:sz w:val="28"/>
          <w:szCs w:val="28"/>
        </w:rPr>
        <w:t xml:space="preserve"> Экономически обоснованные тарифы на тепловую энергию для населения установлены постановлениями РЭК Кузбасса:</w:t>
      </w:r>
    </w:p>
    <w:p w14:paraId="48748160" w14:textId="77777777" w:rsidR="00710745" w:rsidRPr="00710745" w:rsidRDefault="00710745" w:rsidP="00710745">
      <w:pPr>
        <w:widowControl w:val="0"/>
        <w:autoSpaceDE w:val="0"/>
        <w:autoSpaceDN w:val="0"/>
        <w:adjustRightInd w:val="0"/>
        <w:ind w:firstLineChars="160" w:firstLine="448"/>
        <w:jc w:val="both"/>
        <w:rPr>
          <w:sz w:val="28"/>
          <w:szCs w:val="28"/>
        </w:rPr>
      </w:pPr>
      <w:r w:rsidRPr="00710745">
        <w:rPr>
          <w:sz w:val="28"/>
          <w:szCs w:val="28"/>
        </w:rPr>
        <w:t xml:space="preserve">от 24.11.2022 № 524 «О внесении изменений в постановление региональной энергетической комиссии Кемеровской области от 30.11.2018 № 409 «Об установлении ООО ХК «СДС – Энерго» долгосрочных параметров регулирования и долгосрочных тарифов на тепловую энергию, реализуемую на потребительском рынке г. Междуреченска, на 2019-2023 годы», в части периода </w:t>
      </w:r>
      <w:r w:rsidRPr="00710745">
        <w:rPr>
          <w:sz w:val="28"/>
          <w:szCs w:val="28"/>
        </w:rPr>
        <w:lastRenderedPageBreak/>
        <w:t>с 01.12.2022 по 31.12.2023»;</w:t>
      </w:r>
    </w:p>
    <w:p w14:paraId="38940975" w14:textId="77777777" w:rsidR="00710745" w:rsidRPr="00710745" w:rsidRDefault="00710745" w:rsidP="00710745">
      <w:pPr>
        <w:widowControl w:val="0"/>
        <w:autoSpaceDE w:val="0"/>
        <w:autoSpaceDN w:val="0"/>
        <w:adjustRightInd w:val="0"/>
        <w:ind w:firstLineChars="160" w:firstLine="448"/>
        <w:jc w:val="both"/>
        <w:rPr>
          <w:sz w:val="28"/>
          <w:szCs w:val="28"/>
          <w:highlight w:val="yellow"/>
        </w:rPr>
      </w:pPr>
      <w:r w:rsidRPr="00710745">
        <w:rPr>
          <w:sz w:val="28"/>
          <w:szCs w:val="28"/>
        </w:rPr>
        <w:t>от 25.11.2022 № 667 «О внесении изменений в постановление Региональной энергетической комиссии Кузбасса от 16.12.2021 № 714 «Об установлении долгосрочных параметров регулирования и долгосрочных тарифов на тепловую энергию, реализуемую МУП «МТСК» на потребительском рынке Междуреченского городского округа, на 2022 - 2026 годы» в части периода с 01.12.2022 по 31.12.2023»;</w:t>
      </w:r>
    </w:p>
    <w:p w14:paraId="223B8F38" w14:textId="77777777" w:rsidR="00710745" w:rsidRPr="00710745" w:rsidRDefault="00710745" w:rsidP="00710745">
      <w:pPr>
        <w:widowControl w:val="0"/>
        <w:autoSpaceDE w:val="0"/>
        <w:autoSpaceDN w:val="0"/>
        <w:adjustRightInd w:val="0"/>
        <w:ind w:firstLineChars="160" w:firstLine="448"/>
        <w:jc w:val="both"/>
        <w:rPr>
          <w:sz w:val="28"/>
          <w:szCs w:val="28"/>
        </w:rPr>
      </w:pPr>
      <w:r w:rsidRPr="00710745">
        <w:rPr>
          <w:sz w:val="28"/>
          <w:szCs w:val="28"/>
        </w:rPr>
        <w:t>от 28.11.2022 № 892 «Об установлении ООО «УТС» долгосрочных параметров регулирования и долгосрочных тарифов на тепловую энергию, реализуемую на потребительском рынке Междуреченского городского округа, на 2023 - 2027 годы».</w:t>
      </w:r>
    </w:p>
    <w:p w14:paraId="61F21648" w14:textId="77777777" w:rsidR="00710745" w:rsidRPr="00710745" w:rsidRDefault="00710745" w:rsidP="00710745">
      <w:pPr>
        <w:widowControl w:val="0"/>
        <w:autoSpaceDE w:val="0"/>
        <w:autoSpaceDN w:val="0"/>
        <w:adjustRightInd w:val="0"/>
        <w:ind w:firstLineChars="160" w:firstLine="448"/>
        <w:jc w:val="both"/>
        <w:rPr>
          <w:rFonts w:ascii="Calibri" w:eastAsia="Calibri" w:hAnsi="Calibri"/>
          <w:sz w:val="22"/>
          <w:szCs w:val="22"/>
          <w:lang w:eastAsia="en-US"/>
        </w:rPr>
      </w:pPr>
      <w:r w:rsidRPr="00710745">
        <w:rPr>
          <w:sz w:val="28"/>
          <w:szCs w:val="28"/>
        </w:rPr>
        <w:t>Цена на твердое топливо для населения установлена постановлением РЭК Кузбасса от 28.11.2022 № 734 «Об установлении цены на топливо твердое, реализуемое МУП «МТСК» гражданам, управляющим организациям, товариществам собственников жилья, жилищным, жилищно-строительным кооперативам, созданным в целях удовлетворения потребностей граждан в жилье на территории Междуреченского городского округа Кемеровской области-Кузбасса».</w:t>
      </w:r>
    </w:p>
    <w:p w14:paraId="1F4DB82D" w14:textId="77777777" w:rsidR="00710745" w:rsidRPr="00710745" w:rsidRDefault="00710745" w:rsidP="00710745">
      <w:pPr>
        <w:widowControl w:val="0"/>
        <w:autoSpaceDE w:val="0"/>
        <w:autoSpaceDN w:val="0"/>
        <w:adjustRightInd w:val="0"/>
        <w:ind w:firstLineChars="160" w:firstLine="448"/>
        <w:jc w:val="both"/>
        <w:rPr>
          <w:color w:val="000000"/>
          <w:sz w:val="28"/>
          <w:szCs w:val="28"/>
        </w:rPr>
      </w:pPr>
      <w:r w:rsidRPr="00710745">
        <w:rPr>
          <w:rFonts w:eastAsia="Calibri"/>
          <w:color w:val="000000"/>
          <w:sz w:val="28"/>
          <w:szCs w:val="28"/>
          <w:lang w:eastAsia="en-US"/>
        </w:rPr>
        <w:t xml:space="preserve">Экспертные заключения размещены на официальном сайте </w:t>
      </w:r>
      <w:hyperlink r:id="rId112" w:history="1">
        <w:r w:rsidRPr="00710745">
          <w:rPr>
            <w:rFonts w:eastAsia="Calibri"/>
            <w:color w:val="000000"/>
            <w:sz w:val="28"/>
            <w:szCs w:val="28"/>
            <w:u w:val="single"/>
            <w:lang w:val="en-US" w:eastAsia="en-US"/>
          </w:rPr>
          <w:t>www</w:t>
        </w:r>
        <w:r w:rsidRPr="00710745">
          <w:rPr>
            <w:rFonts w:eastAsia="Calibri"/>
            <w:color w:val="000000"/>
            <w:sz w:val="28"/>
            <w:szCs w:val="28"/>
            <w:u w:val="single"/>
            <w:lang w:eastAsia="en-US"/>
          </w:rPr>
          <w:t>.</w:t>
        </w:r>
        <w:proofErr w:type="spellStart"/>
        <w:r w:rsidRPr="00710745">
          <w:rPr>
            <w:rFonts w:eastAsia="Calibri"/>
            <w:color w:val="000000"/>
            <w:sz w:val="28"/>
            <w:szCs w:val="28"/>
            <w:u w:val="single"/>
            <w:lang w:val="en-US" w:eastAsia="en-US"/>
          </w:rPr>
          <w:t>recko</w:t>
        </w:r>
        <w:proofErr w:type="spellEnd"/>
        <w:r w:rsidRPr="00710745">
          <w:rPr>
            <w:rFonts w:eastAsia="Calibri"/>
            <w:color w:val="000000"/>
            <w:sz w:val="28"/>
            <w:szCs w:val="28"/>
            <w:u w:val="single"/>
            <w:lang w:eastAsia="en-US"/>
          </w:rPr>
          <w:t>.</w:t>
        </w:r>
        <w:proofErr w:type="spellStart"/>
        <w:r w:rsidRPr="00710745">
          <w:rPr>
            <w:rFonts w:eastAsia="Calibri"/>
            <w:color w:val="000000"/>
            <w:sz w:val="28"/>
            <w:szCs w:val="28"/>
            <w:u w:val="single"/>
            <w:lang w:val="en-US" w:eastAsia="en-US"/>
          </w:rPr>
          <w:t>ru</w:t>
        </w:r>
        <w:proofErr w:type="spellEnd"/>
      </w:hyperlink>
      <w:r w:rsidRPr="00710745">
        <w:rPr>
          <w:rFonts w:eastAsia="Calibri"/>
          <w:color w:val="000000"/>
          <w:sz w:val="28"/>
          <w:szCs w:val="28"/>
          <w:lang w:eastAsia="en-US"/>
        </w:rPr>
        <w:t xml:space="preserve">  во вкладке «Документы», разделе «</w:t>
      </w:r>
      <w:r w:rsidRPr="00710745">
        <w:rPr>
          <w:rFonts w:eastAsia="Calibri"/>
          <w:color w:val="000000"/>
          <w:sz w:val="28"/>
          <w:szCs w:val="28"/>
          <w:shd w:val="clear" w:color="auto" w:fill="FFFFFF"/>
          <w:lang w:eastAsia="en-US"/>
        </w:rPr>
        <w:t>Протоколы заседания Правления РЭК».</w:t>
      </w:r>
    </w:p>
    <w:p w14:paraId="039F5F08" w14:textId="77777777" w:rsidR="00710745" w:rsidRPr="00710745" w:rsidRDefault="00710745" w:rsidP="00710745">
      <w:pPr>
        <w:widowControl w:val="0"/>
        <w:autoSpaceDE w:val="0"/>
        <w:autoSpaceDN w:val="0"/>
        <w:adjustRightInd w:val="0"/>
        <w:ind w:firstLineChars="160" w:firstLine="450"/>
        <w:jc w:val="both"/>
        <w:rPr>
          <w:b/>
          <w:bCs/>
          <w:sz w:val="28"/>
          <w:szCs w:val="28"/>
        </w:rPr>
      </w:pPr>
    </w:p>
    <w:p w14:paraId="140D70BA" w14:textId="77777777" w:rsidR="00710745" w:rsidRPr="00710745" w:rsidRDefault="00710745" w:rsidP="00710745">
      <w:pPr>
        <w:widowControl w:val="0"/>
        <w:autoSpaceDE w:val="0"/>
        <w:autoSpaceDN w:val="0"/>
        <w:adjustRightInd w:val="0"/>
        <w:ind w:firstLineChars="160" w:firstLine="450"/>
        <w:jc w:val="center"/>
        <w:rPr>
          <w:b/>
          <w:bCs/>
          <w:sz w:val="28"/>
          <w:szCs w:val="28"/>
        </w:rPr>
      </w:pPr>
      <w:r w:rsidRPr="00710745">
        <w:rPr>
          <w:b/>
          <w:bCs/>
          <w:sz w:val="28"/>
          <w:szCs w:val="28"/>
        </w:rPr>
        <w:t>Размер предельных индексов изменения платы граждан                               на коммунальные услуги</w:t>
      </w:r>
    </w:p>
    <w:p w14:paraId="62AA5999" w14:textId="77777777" w:rsidR="00710745" w:rsidRPr="00710745" w:rsidRDefault="00710745" w:rsidP="00710745">
      <w:pPr>
        <w:autoSpaceDE w:val="0"/>
        <w:autoSpaceDN w:val="0"/>
        <w:adjustRightInd w:val="0"/>
        <w:ind w:firstLineChars="160" w:firstLine="448"/>
        <w:jc w:val="both"/>
        <w:rPr>
          <w:rFonts w:eastAsia="Calibri"/>
          <w:sz w:val="28"/>
          <w:szCs w:val="28"/>
          <w:lang w:eastAsia="en-US"/>
        </w:rPr>
      </w:pPr>
      <w:r w:rsidRPr="00710745">
        <w:rPr>
          <w:rFonts w:eastAsia="Calibri"/>
          <w:sz w:val="28"/>
          <w:szCs w:val="28"/>
          <w:lang w:eastAsia="en-US"/>
        </w:rPr>
        <w:t>Предельные индексы (</w:t>
      </w:r>
      <w:r w:rsidRPr="00710745">
        <w:rPr>
          <w:rFonts w:eastAsia="Calibri"/>
          <w:noProof/>
          <w:position w:val="-13"/>
          <w:sz w:val="28"/>
          <w:szCs w:val="28"/>
          <w:lang w:eastAsia="en-US"/>
        </w:rPr>
        <w:drawing>
          <wp:inline distT="0" distB="0" distL="0" distR="0" wp14:anchorId="3DF63D95" wp14:editId="2AA5565F">
            <wp:extent cx="790575" cy="342900"/>
            <wp:effectExtent l="0" t="0" r="9525"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790575" cy="342900"/>
                    </a:xfrm>
                    <a:prstGeom prst="rect">
                      <a:avLst/>
                    </a:prstGeom>
                    <a:noFill/>
                    <a:ln>
                      <a:noFill/>
                    </a:ln>
                  </pic:spPr>
                </pic:pic>
              </a:graphicData>
            </a:graphic>
          </wp:inline>
        </w:drawing>
      </w:r>
      <w:r w:rsidRPr="00710745">
        <w:rPr>
          <w:rFonts w:eastAsia="Calibri"/>
          <w:sz w:val="28"/>
          <w:szCs w:val="28"/>
          <w:lang w:eastAsia="en-US"/>
        </w:rPr>
        <w:t>) (процентов) на первый год долгосрочного периода регулирования определяются как отношение максимального размера вносимой гражданином платы за коммунальные услуги в муниципальном образовании (в городах федерального значения - в целом) среди всех месяцев очередного года долгосрочного периода по потребителю                 с наиболее невыгодным для потребителя (с точки зрения прироста платы за коммунальные услуги) набором коммунальных услуг (степенью благоустройства) к размеру вносимой этим гражданином платы за коммунальные услуги в декабре предыдущего календарного года с учетом мер дополнительной социальной поддержки граждан, предусмотренной в рамках полномочий субъекта Российской Федерации за счет средств бюджета субъекта Российской Федерации и бюджета муниципального образования, по формуле:</w:t>
      </w:r>
    </w:p>
    <w:p w14:paraId="3C3C2E1B" w14:textId="77777777" w:rsidR="00710745" w:rsidRPr="00710745" w:rsidRDefault="00710745" w:rsidP="00710745">
      <w:pPr>
        <w:autoSpaceDE w:val="0"/>
        <w:autoSpaceDN w:val="0"/>
        <w:adjustRightInd w:val="0"/>
        <w:ind w:firstLine="540"/>
        <w:jc w:val="both"/>
        <w:outlineLvl w:val="0"/>
        <w:rPr>
          <w:rFonts w:eastAsia="Calibri"/>
          <w:sz w:val="28"/>
          <w:szCs w:val="28"/>
          <w:lang w:eastAsia="en-US"/>
        </w:rPr>
      </w:pPr>
    </w:p>
    <w:p w14:paraId="6BC18E62" w14:textId="77777777" w:rsidR="00710745" w:rsidRPr="00710745" w:rsidRDefault="00710745" w:rsidP="00710745">
      <w:pPr>
        <w:autoSpaceDE w:val="0"/>
        <w:autoSpaceDN w:val="0"/>
        <w:adjustRightInd w:val="0"/>
        <w:jc w:val="center"/>
        <w:rPr>
          <w:rFonts w:eastAsia="Calibri"/>
          <w:sz w:val="28"/>
          <w:szCs w:val="28"/>
          <w:lang w:eastAsia="en-US"/>
        </w:rPr>
      </w:pPr>
      <w:r w:rsidRPr="00710745">
        <w:rPr>
          <w:rFonts w:eastAsia="Calibri"/>
          <w:noProof/>
          <w:position w:val="-40"/>
          <w:sz w:val="28"/>
          <w:szCs w:val="28"/>
          <w:lang w:eastAsia="en-US"/>
        </w:rPr>
        <w:drawing>
          <wp:inline distT="0" distB="0" distL="0" distR="0" wp14:anchorId="23EF3ACD" wp14:editId="2BAF9E78">
            <wp:extent cx="3629025" cy="695325"/>
            <wp:effectExtent l="0" t="0" r="9525" b="9525"/>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29025" cy="695325"/>
                    </a:xfrm>
                    <a:prstGeom prst="rect">
                      <a:avLst/>
                    </a:prstGeom>
                    <a:noFill/>
                    <a:ln>
                      <a:noFill/>
                    </a:ln>
                  </pic:spPr>
                </pic:pic>
              </a:graphicData>
            </a:graphic>
          </wp:inline>
        </w:drawing>
      </w:r>
      <w:r w:rsidRPr="00710745">
        <w:rPr>
          <w:rFonts w:eastAsia="Calibri"/>
          <w:sz w:val="28"/>
          <w:szCs w:val="28"/>
          <w:lang w:eastAsia="en-US"/>
        </w:rPr>
        <w:t>,</w:t>
      </w:r>
    </w:p>
    <w:p w14:paraId="7B8037DD" w14:textId="77777777" w:rsidR="00710745" w:rsidRPr="00710745" w:rsidRDefault="00710745" w:rsidP="00710745">
      <w:pPr>
        <w:autoSpaceDE w:val="0"/>
        <w:autoSpaceDN w:val="0"/>
        <w:adjustRightInd w:val="0"/>
        <w:jc w:val="center"/>
        <w:rPr>
          <w:rFonts w:eastAsia="Calibri"/>
          <w:sz w:val="28"/>
          <w:szCs w:val="28"/>
          <w:lang w:eastAsia="en-US"/>
        </w:rPr>
      </w:pPr>
    </w:p>
    <w:p w14:paraId="00EC19A4" w14:textId="77777777" w:rsidR="00710745" w:rsidRPr="00710745" w:rsidRDefault="00710745" w:rsidP="00710745">
      <w:pPr>
        <w:autoSpaceDE w:val="0"/>
        <w:autoSpaceDN w:val="0"/>
        <w:adjustRightInd w:val="0"/>
        <w:ind w:firstLine="540"/>
        <w:jc w:val="both"/>
        <w:rPr>
          <w:rFonts w:eastAsia="Calibri"/>
          <w:sz w:val="28"/>
          <w:szCs w:val="28"/>
          <w:lang w:eastAsia="en-US"/>
        </w:rPr>
      </w:pPr>
      <w:r w:rsidRPr="00710745">
        <w:rPr>
          <w:rFonts w:eastAsia="Calibri"/>
          <w:sz w:val="28"/>
          <w:szCs w:val="28"/>
          <w:lang w:eastAsia="en-US"/>
        </w:rPr>
        <w:t>где:</w:t>
      </w:r>
    </w:p>
    <w:p w14:paraId="7CA061E5" w14:textId="77777777" w:rsidR="00710745" w:rsidRPr="00710745" w:rsidRDefault="00710745" w:rsidP="00710745">
      <w:pPr>
        <w:autoSpaceDE w:val="0"/>
        <w:autoSpaceDN w:val="0"/>
        <w:adjustRightInd w:val="0"/>
        <w:ind w:firstLine="540"/>
        <w:jc w:val="both"/>
        <w:rPr>
          <w:rFonts w:eastAsia="Calibri"/>
          <w:sz w:val="28"/>
          <w:szCs w:val="28"/>
          <w:lang w:eastAsia="en-US"/>
        </w:rPr>
      </w:pPr>
      <w:r w:rsidRPr="00710745">
        <w:rPr>
          <w:rFonts w:eastAsia="Calibri"/>
          <w:noProof/>
          <w:position w:val="-15"/>
          <w:sz w:val="28"/>
          <w:szCs w:val="28"/>
          <w:lang w:eastAsia="en-US"/>
        </w:rPr>
        <w:lastRenderedPageBreak/>
        <w:drawing>
          <wp:inline distT="0" distB="0" distL="0" distR="0" wp14:anchorId="0B5F2CD3" wp14:editId="5D475C37">
            <wp:extent cx="561975" cy="371475"/>
            <wp:effectExtent l="0" t="0" r="9525" b="9525"/>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710745">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на j-й месяц года долгосрочного периода, в котором размер вносимой гражданином платы за коммунальные услуги по субъекту Российской Федерации максимален (рублей);</w:t>
      </w:r>
    </w:p>
    <w:p w14:paraId="2FD88CAC" w14:textId="77777777" w:rsidR="00710745" w:rsidRPr="00710745" w:rsidRDefault="00710745" w:rsidP="00710745">
      <w:pPr>
        <w:autoSpaceDE w:val="0"/>
        <w:autoSpaceDN w:val="0"/>
        <w:adjustRightInd w:val="0"/>
        <w:ind w:firstLine="540"/>
        <w:jc w:val="both"/>
        <w:rPr>
          <w:rFonts w:eastAsia="Calibri"/>
          <w:sz w:val="28"/>
          <w:szCs w:val="28"/>
          <w:lang w:eastAsia="en-US"/>
        </w:rPr>
      </w:pPr>
      <w:r w:rsidRPr="00710745">
        <w:rPr>
          <w:rFonts w:eastAsia="Calibri"/>
          <w:noProof/>
          <w:position w:val="-15"/>
          <w:sz w:val="28"/>
          <w:szCs w:val="28"/>
          <w:lang w:eastAsia="en-US"/>
        </w:rPr>
        <w:drawing>
          <wp:inline distT="0" distB="0" distL="0" distR="0" wp14:anchorId="15A9815A" wp14:editId="22D4053B">
            <wp:extent cx="819150" cy="371475"/>
            <wp:effectExtent l="0" t="0" r="0" b="9525"/>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19150" cy="371475"/>
                    </a:xfrm>
                    <a:prstGeom prst="rect">
                      <a:avLst/>
                    </a:prstGeom>
                    <a:noFill/>
                    <a:ln>
                      <a:noFill/>
                    </a:ln>
                  </pic:spPr>
                </pic:pic>
              </a:graphicData>
            </a:graphic>
          </wp:inline>
        </w:drawing>
      </w:r>
      <w:r w:rsidRPr="00710745">
        <w:rPr>
          <w:rFonts w:eastAsia="Calibri"/>
          <w:sz w:val="28"/>
          <w:szCs w:val="28"/>
          <w:lang w:eastAsia="en-US"/>
        </w:rPr>
        <w:t xml:space="preserve"> - размер вносимой гражданином платы за коммунальные услуги с наиболее невыгодным для потребителя (с точки зрения прироста платы за коммунальные услуги) набором коммунальных услуг (степенью благоустройства) в декабре предыдущего календарного года (рублей);</w:t>
      </w:r>
    </w:p>
    <w:p w14:paraId="219978E1" w14:textId="77777777" w:rsidR="00710745" w:rsidRPr="00710745" w:rsidRDefault="00710745" w:rsidP="00710745">
      <w:pPr>
        <w:autoSpaceDE w:val="0"/>
        <w:autoSpaceDN w:val="0"/>
        <w:adjustRightInd w:val="0"/>
        <w:ind w:firstLine="540"/>
        <w:jc w:val="both"/>
        <w:rPr>
          <w:rFonts w:eastAsia="Calibri"/>
          <w:sz w:val="28"/>
          <w:szCs w:val="28"/>
          <w:lang w:eastAsia="en-US"/>
        </w:rPr>
      </w:pPr>
      <w:r w:rsidRPr="00710745">
        <w:rPr>
          <w:rFonts w:eastAsia="Calibri"/>
          <w:sz w:val="28"/>
          <w:szCs w:val="28"/>
          <w:lang w:eastAsia="en-US"/>
        </w:rPr>
        <w:t>j - месяц года долгосрочного периода.</w:t>
      </w:r>
    </w:p>
    <w:p w14:paraId="17BF13C7" w14:textId="77777777" w:rsidR="00710745" w:rsidRPr="00710745" w:rsidRDefault="00710745" w:rsidP="00710745">
      <w:pPr>
        <w:autoSpaceDE w:val="0"/>
        <w:autoSpaceDN w:val="0"/>
        <w:adjustRightInd w:val="0"/>
        <w:ind w:left="-284" w:firstLine="824"/>
        <w:jc w:val="both"/>
        <w:rPr>
          <w:rFonts w:eastAsia="Calibri"/>
          <w:sz w:val="28"/>
          <w:szCs w:val="28"/>
          <w:lang w:eastAsia="en-US"/>
        </w:rPr>
      </w:pPr>
      <w:r w:rsidRPr="00710745">
        <w:rPr>
          <w:rFonts w:eastAsia="Calibri"/>
          <w:sz w:val="28"/>
          <w:szCs w:val="28"/>
          <w:lang w:eastAsia="en-US"/>
        </w:rPr>
        <w:t>Предельные индексы рассчитываются исходя из существующих                          на момент проведения расчетов типов благоустройства и набора коммунальных услуг по муниципальному образованию.</w:t>
      </w:r>
    </w:p>
    <w:p w14:paraId="18666A13" w14:textId="77777777" w:rsidR="00710745" w:rsidRPr="00710745" w:rsidRDefault="00710745" w:rsidP="00710745">
      <w:pPr>
        <w:autoSpaceDE w:val="0"/>
        <w:autoSpaceDN w:val="0"/>
        <w:adjustRightInd w:val="0"/>
        <w:ind w:firstLine="540"/>
        <w:jc w:val="both"/>
        <w:rPr>
          <w:rFonts w:eastAsia="Calibri"/>
          <w:sz w:val="28"/>
          <w:szCs w:val="28"/>
          <w:lang w:eastAsia="en-US"/>
        </w:rPr>
      </w:pPr>
      <w:r w:rsidRPr="00710745">
        <w:rPr>
          <w:rFonts w:eastAsia="Calibri"/>
          <w:sz w:val="28"/>
          <w:szCs w:val="28"/>
          <w:lang w:eastAsia="en-US"/>
        </w:rPr>
        <w:t>На второй и последующие годы долгосрочного периода предельные индексы определяются по указанной формуле.</w:t>
      </w:r>
    </w:p>
    <w:p w14:paraId="2C0017E5" w14:textId="77777777" w:rsidR="00710745" w:rsidRPr="00710745" w:rsidRDefault="00710745" w:rsidP="00710745">
      <w:pPr>
        <w:autoSpaceDE w:val="0"/>
        <w:autoSpaceDN w:val="0"/>
        <w:adjustRightInd w:val="0"/>
        <w:ind w:firstLine="567"/>
        <w:jc w:val="both"/>
        <w:rPr>
          <w:rFonts w:eastAsia="Calibri"/>
          <w:sz w:val="28"/>
          <w:szCs w:val="28"/>
          <w:lang w:eastAsia="en-US"/>
        </w:rPr>
      </w:pPr>
      <w:r w:rsidRPr="00710745">
        <w:rPr>
          <w:rFonts w:eastAsia="Calibri"/>
          <w:sz w:val="28"/>
          <w:szCs w:val="28"/>
          <w:lang w:eastAsia="en-US"/>
        </w:rPr>
        <w:t>Размер вносимой гражданином платы за коммунальные услуги                              на территории муниципального образования (в городах федерального значения - в целом)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w:t>
      </w:r>
      <w:r w:rsidRPr="00710745">
        <w:rPr>
          <w:rFonts w:eastAsia="Calibri"/>
          <w:noProof/>
          <w:position w:val="-15"/>
          <w:sz w:val="28"/>
          <w:szCs w:val="28"/>
          <w:lang w:eastAsia="en-US"/>
        </w:rPr>
        <w:drawing>
          <wp:inline distT="0" distB="0" distL="0" distR="0" wp14:anchorId="3AD9705E" wp14:editId="42B88803">
            <wp:extent cx="542925" cy="371475"/>
            <wp:effectExtent l="0" t="0" r="9525" b="9525"/>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42925" cy="371475"/>
                    </a:xfrm>
                    <a:prstGeom prst="rect">
                      <a:avLst/>
                    </a:prstGeom>
                    <a:noFill/>
                    <a:ln>
                      <a:noFill/>
                    </a:ln>
                  </pic:spPr>
                </pic:pic>
              </a:graphicData>
            </a:graphic>
          </wp:inline>
        </w:drawing>
      </w:r>
      <w:r w:rsidRPr="00710745">
        <w:rPr>
          <w:rFonts w:eastAsia="Calibri"/>
          <w:sz w:val="28"/>
          <w:szCs w:val="28"/>
          <w:lang w:eastAsia="en-US"/>
        </w:rPr>
        <w:t>) определяется по формуле:</w:t>
      </w:r>
    </w:p>
    <w:p w14:paraId="1AA1807D" w14:textId="77777777" w:rsidR="00710745" w:rsidRPr="00710745" w:rsidRDefault="00710745" w:rsidP="00710745">
      <w:pPr>
        <w:autoSpaceDE w:val="0"/>
        <w:autoSpaceDN w:val="0"/>
        <w:adjustRightInd w:val="0"/>
        <w:ind w:firstLine="540"/>
        <w:jc w:val="both"/>
        <w:outlineLvl w:val="0"/>
        <w:rPr>
          <w:rFonts w:eastAsia="Calibri"/>
          <w:sz w:val="28"/>
          <w:szCs w:val="28"/>
          <w:lang w:eastAsia="en-US"/>
        </w:rPr>
      </w:pPr>
    </w:p>
    <w:p w14:paraId="40CAFC26" w14:textId="77777777" w:rsidR="00710745" w:rsidRPr="00710745" w:rsidRDefault="00710745" w:rsidP="00710745">
      <w:pPr>
        <w:autoSpaceDE w:val="0"/>
        <w:autoSpaceDN w:val="0"/>
        <w:adjustRightInd w:val="0"/>
        <w:jc w:val="center"/>
        <w:rPr>
          <w:rFonts w:eastAsia="Calibri"/>
          <w:sz w:val="28"/>
          <w:szCs w:val="28"/>
          <w:lang w:eastAsia="en-US"/>
        </w:rPr>
      </w:pPr>
      <w:r w:rsidRPr="00710745">
        <w:rPr>
          <w:rFonts w:eastAsia="Calibri"/>
          <w:noProof/>
          <w:position w:val="-15"/>
          <w:sz w:val="28"/>
          <w:szCs w:val="28"/>
          <w:lang w:eastAsia="en-US"/>
        </w:rPr>
        <w:drawing>
          <wp:inline distT="0" distB="0" distL="0" distR="0" wp14:anchorId="3C46A7F8" wp14:editId="7DA69681">
            <wp:extent cx="2724150" cy="371475"/>
            <wp:effectExtent l="0" t="0" r="0" b="9525"/>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724150" cy="371475"/>
                    </a:xfrm>
                    <a:prstGeom prst="rect">
                      <a:avLst/>
                    </a:prstGeom>
                    <a:noFill/>
                    <a:ln>
                      <a:noFill/>
                    </a:ln>
                  </pic:spPr>
                </pic:pic>
              </a:graphicData>
            </a:graphic>
          </wp:inline>
        </w:drawing>
      </w:r>
      <w:r w:rsidRPr="00710745">
        <w:rPr>
          <w:rFonts w:eastAsia="Calibri"/>
          <w:sz w:val="28"/>
          <w:szCs w:val="28"/>
          <w:lang w:eastAsia="en-US"/>
        </w:rPr>
        <w:t>,</w:t>
      </w:r>
    </w:p>
    <w:p w14:paraId="4638153F" w14:textId="77777777" w:rsidR="00710745" w:rsidRPr="00710745" w:rsidRDefault="00710745" w:rsidP="00710745">
      <w:pPr>
        <w:autoSpaceDE w:val="0"/>
        <w:autoSpaceDN w:val="0"/>
        <w:adjustRightInd w:val="0"/>
        <w:ind w:firstLine="540"/>
        <w:jc w:val="both"/>
        <w:rPr>
          <w:rFonts w:eastAsia="Calibri"/>
          <w:sz w:val="28"/>
          <w:szCs w:val="28"/>
          <w:lang w:eastAsia="en-US"/>
        </w:rPr>
      </w:pPr>
    </w:p>
    <w:p w14:paraId="7093EAC0" w14:textId="77777777" w:rsidR="00710745" w:rsidRPr="00710745" w:rsidRDefault="00710745" w:rsidP="00710745">
      <w:pPr>
        <w:autoSpaceDE w:val="0"/>
        <w:autoSpaceDN w:val="0"/>
        <w:adjustRightInd w:val="0"/>
        <w:ind w:firstLine="540"/>
        <w:jc w:val="both"/>
        <w:rPr>
          <w:rFonts w:eastAsia="Calibri"/>
          <w:sz w:val="28"/>
          <w:szCs w:val="28"/>
          <w:lang w:eastAsia="en-US"/>
        </w:rPr>
      </w:pPr>
      <w:r w:rsidRPr="00710745">
        <w:rPr>
          <w:rFonts w:eastAsia="Calibri"/>
          <w:sz w:val="28"/>
          <w:szCs w:val="28"/>
          <w:lang w:eastAsia="en-US"/>
        </w:rPr>
        <w:t>где:</w:t>
      </w:r>
    </w:p>
    <w:p w14:paraId="75A1B1EC" w14:textId="77777777" w:rsidR="00710745" w:rsidRPr="00710745" w:rsidRDefault="00710745" w:rsidP="00710745">
      <w:pPr>
        <w:autoSpaceDE w:val="0"/>
        <w:autoSpaceDN w:val="0"/>
        <w:adjustRightInd w:val="0"/>
        <w:ind w:firstLine="540"/>
        <w:jc w:val="both"/>
        <w:rPr>
          <w:rFonts w:eastAsia="Calibri"/>
          <w:sz w:val="28"/>
          <w:szCs w:val="28"/>
          <w:lang w:eastAsia="en-US"/>
        </w:rPr>
      </w:pPr>
      <w:r w:rsidRPr="00710745">
        <w:rPr>
          <w:rFonts w:eastAsia="Calibri"/>
          <w:noProof/>
          <w:position w:val="-15"/>
          <w:sz w:val="28"/>
          <w:szCs w:val="28"/>
          <w:lang w:eastAsia="en-US"/>
        </w:rPr>
        <w:drawing>
          <wp:inline distT="0" distB="0" distL="0" distR="0" wp14:anchorId="7AE8C2A7" wp14:editId="4E80812B">
            <wp:extent cx="561975" cy="371475"/>
            <wp:effectExtent l="0" t="0" r="9525" b="9525"/>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710745">
        <w:rPr>
          <w:rFonts w:eastAsia="Calibri"/>
          <w:sz w:val="28"/>
          <w:szCs w:val="28"/>
          <w:lang w:eastAsia="en-US"/>
        </w:rPr>
        <w:t xml:space="preserve"> - размер вносимой гражданином платы за коммунальные услуги, при учете объема потребления которых используются нормативы потребления коммунальных услуг (рублей)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w:t>
      </w:r>
    </w:p>
    <w:p w14:paraId="57339368" w14:textId="77777777" w:rsidR="00710745" w:rsidRPr="00710745" w:rsidRDefault="00710745" w:rsidP="00710745">
      <w:pPr>
        <w:autoSpaceDE w:val="0"/>
        <w:autoSpaceDN w:val="0"/>
        <w:adjustRightInd w:val="0"/>
        <w:ind w:firstLine="540"/>
        <w:jc w:val="both"/>
        <w:rPr>
          <w:rFonts w:eastAsia="Calibri"/>
          <w:sz w:val="28"/>
          <w:szCs w:val="28"/>
          <w:lang w:eastAsia="en-US"/>
        </w:rPr>
      </w:pPr>
      <w:r w:rsidRPr="00710745">
        <w:rPr>
          <w:rFonts w:eastAsia="Calibri"/>
          <w:noProof/>
          <w:position w:val="-15"/>
          <w:sz w:val="28"/>
          <w:szCs w:val="28"/>
          <w:lang w:eastAsia="en-US"/>
        </w:rPr>
        <w:drawing>
          <wp:inline distT="0" distB="0" distL="0" distR="0" wp14:anchorId="32E83C3E" wp14:editId="125BE666">
            <wp:extent cx="504825" cy="371475"/>
            <wp:effectExtent l="0" t="0" r="9525" b="9525"/>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710745">
        <w:rPr>
          <w:rFonts w:eastAsia="Calibri"/>
          <w:sz w:val="28"/>
          <w:szCs w:val="28"/>
          <w:lang w:eastAsia="en-US"/>
        </w:rPr>
        <w:t xml:space="preserve"> - размер вносимой гражданином платы за коммунальные услуги по показаниям приборов учета (рублей);</w:t>
      </w:r>
    </w:p>
    <w:p w14:paraId="70AAF38A" w14:textId="77777777" w:rsidR="00710745" w:rsidRPr="00710745" w:rsidRDefault="00710745" w:rsidP="00710745">
      <w:pPr>
        <w:autoSpaceDE w:val="0"/>
        <w:autoSpaceDN w:val="0"/>
        <w:adjustRightInd w:val="0"/>
        <w:ind w:firstLine="539"/>
        <w:jc w:val="both"/>
        <w:rPr>
          <w:rFonts w:eastAsia="Calibri"/>
          <w:sz w:val="28"/>
          <w:szCs w:val="28"/>
          <w:lang w:eastAsia="en-US"/>
        </w:rPr>
      </w:pPr>
      <w:r w:rsidRPr="00710745">
        <w:rPr>
          <w:rFonts w:eastAsia="Calibri"/>
          <w:noProof/>
          <w:position w:val="-11"/>
          <w:sz w:val="28"/>
          <w:szCs w:val="28"/>
          <w:lang w:eastAsia="en-US"/>
        </w:rPr>
        <w:drawing>
          <wp:inline distT="0" distB="0" distL="0" distR="0" wp14:anchorId="6AA2A2A8" wp14:editId="7C46EB6F">
            <wp:extent cx="466725" cy="323850"/>
            <wp:effectExtent l="0" t="0" r="9525"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66725" cy="323850"/>
                    </a:xfrm>
                    <a:prstGeom prst="rect">
                      <a:avLst/>
                    </a:prstGeom>
                    <a:noFill/>
                    <a:ln>
                      <a:noFill/>
                    </a:ln>
                  </pic:spPr>
                </pic:pic>
              </a:graphicData>
            </a:graphic>
          </wp:inline>
        </w:drawing>
      </w:r>
      <w:r w:rsidRPr="00710745">
        <w:rPr>
          <w:rFonts w:eastAsia="Calibri"/>
          <w:sz w:val="28"/>
          <w:szCs w:val="28"/>
          <w:lang w:eastAsia="en-US"/>
        </w:rPr>
        <w:t xml:space="preserve"> - меры дополнительной социальной поддержки граждан, предусмотренной за счет средств бюджета субъекта Российской Федерации и бюджета муниципального образования и направленной на соблюдение устанавливаемых предельных индексов. Указанные меры учитываются также при замене таких мер в натуральной форме на денежные компенсации (рублей).</w:t>
      </w:r>
    </w:p>
    <w:p w14:paraId="694DF183" w14:textId="77777777" w:rsidR="00710745" w:rsidRPr="00710745" w:rsidRDefault="00710745" w:rsidP="00710745">
      <w:pPr>
        <w:autoSpaceDE w:val="0"/>
        <w:autoSpaceDN w:val="0"/>
        <w:adjustRightInd w:val="0"/>
        <w:ind w:firstLine="539"/>
        <w:jc w:val="both"/>
        <w:rPr>
          <w:rFonts w:eastAsia="Calibri"/>
          <w:sz w:val="28"/>
          <w:szCs w:val="28"/>
          <w:lang w:eastAsia="en-US"/>
        </w:rPr>
      </w:pPr>
      <w:r w:rsidRPr="00710745">
        <w:rPr>
          <w:rFonts w:eastAsia="Calibri"/>
          <w:sz w:val="28"/>
          <w:szCs w:val="28"/>
          <w:lang w:eastAsia="en-US"/>
        </w:rPr>
        <w:t xml:space="preserve"> Размер вносимой гражданином платы по каждому виду коммунальных услуг, при учете объема потребления которых используются нормативы </w:t>
      </w:r>
      <w:r w:rsidRPr="00710745">
        <w:rPr>
          <w:rFonts w:eastAsia="Calibri"/>
          <w:sz w:val="28"/>
          <w:szCs w:val="28"/>
          <w:lang w:eastAsia="en-US"/>
        </w:rPr>
        <w:lastRenderedPageBreak/>
        <w:t>потребления коммунальных услуг (нормативы накопления твердых коммунальных отходов), нормативы потребления коммунальных услуг при использовании земельного участка и надворных построек, на очередной период предстоящего года (</w:t>
      </w:r>
      <w:r w:rsidRPr="00710745">
        <w:rPr>
          <w:rFonts w:eastAsia="Calibri"/>
          <w:noProof/>
          <w:position w:val="-15"/>
          <w:sz w:val="28"/>
          <w:szCs w:val="28"/>
          <w:lang w:eastAsia="en-US"/>
        </w:rPr>
        <w:drawing>
          <wp:inline distT="0" distB="0" distL="0" distR="0" wp14:anchorId="47C2EA73" wp14:editId="1BA911A0">
            <wp:extent cx="561975" cy="371475"/>
            <wp:effectExtent l="0" t="0" r="9525" b="9525"/>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1975" cy="371475"/>
                    </a:xfrm>
                    <a:prstGeom prst="rect">
                      <a:avLst/>
                    </a:prstGeom>
                    <a:noFill/>
                    <a:ln>
                      <a:noFill/>
                    </a:ln>
                  </pic:spPr>
                </pic:pic>
              </a:graphicData>
            </a:graphic>
          </wp:inline>
        </w:drawing>
      </w:r>
      <w:r w:rsidRPr="00710745">
        <w:rPr>
          <w:rFonts w:eastAsia="Calibri"/>
          <w:sz w:val="28"/>
          <w:szCs w:val="28"/>
          <w:lang w:eastAsia="en-US"/>
        </w:rPr>
        <w:t>) определяется по формуле:</w:t>
      </w:r>
    </w:p>
    <w:p w14:paraId="6E371C82" w14:textId="77777777" w:rsidR="00710745" w:rsidRPr="00710745" w:rsidRDefault="00710745" w:rsidP="00710745">
      <w:pPr>
        <w:autoSpaceDE w:val="0"/>
        <w:autoSpaceDN w:val="0"/>
        <w:adjustRightInd w:val="0"/>
        <w:jc w:val="center"/>
        <w:rPr>
          <w:rFonts w:eastAsia="Calibri"/>
          <w:sz w:val="28"/>
          <w:szCs w:val="28"/>
          <w:lang w:eastAsia="en-US"/>
        </w:rPr>
      </w:pPr>
      <w:r w:rsidRPr="00710745">
        <w:rPr>
          <w:rFonts w:eastAsia="Calibri"/>
          <w:noProof/>
          <w:position w:val="-19"/>
          <w:sz w:val="28"/>
          <w:szCs w:val="28"/>
          <w:lang w:eastAsia="en-US"/>
        </w:rPr>
        <w:drawing>
          <wp:inline distT="0" distB="0" distL="0" distR="0" wp14:anchorId="4015E46B" wp14:editId="22E8A6AD">
            <wp:extent cx="5153025" cy="428625"/>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153025" cy="428625"/>
                    </a:xfrm>
                    <a:prstGeom prst="rect">
                      <a:avLst/>
                    </a:prstGeom>
                    <a:noFill/>
                    <a:ln>
                      <a:noFill/>
                    </a:ln>
                  </pic:spPr>
                </pic:pic>
              </a:graphicData>
            </a:graphic>
          </wp:inline>
        </w:drawing>
      </w:r>
      <w:r w:rsidRPr="00710745">
        <w:rPr>
          <w:rFonts w:eastAsia="Calibri"/>
          <w:sz w:val="28"/>
          <w:szCs w:val="28"/>
          <w:lang w:eastAsia="en-US"/>
        </w:rPr>
        <w:t>,</w:t>
      </w:r>
    </w:p>
    <w:p w14:paraId="534D92F9" w14:textId="77777777" w:rsidR="00710745" w:rsidRPr="00710745" w:rsidRDefault="00710745" w:rsidP="00710745">
      <w:pPr>
        <w:autoSpaceDE w:val="0"/>
        <w:autoSpaceDN w:val="0"/>
        <w:adjustRightInd w:val="0"/>
        <w:ind w:firstLine="540"/>
        <w:jc w:val="both"/>
        <w:rPr>
          <w:rFonts w:eastAsia="Calibri"/>
          <w:sz w:val="28"/>
          <w:szCs w:val="28"/>
          <w:lang w:eastAsia="en-US"/>
        </w:rPr>
      </w:pPr>
    </w:p>
    <w:p w14:paraId="620C3C16" w14:textId="77777777" w:rsidR="00710745" w:rsidRPr="00710745" w:rsidRDefault="00710745" w:rsidP="00710745">
      <w:pPr>
        <w:autoSpaceDE w:val="0"/>
        <w:autoSpaceDN w:val="0"/>
        <w:adjustRightInd w:val="0"/>
        <w:ind w:firstLine="540"/>
        <w:jc w:val="both"/>
        <w:rPr>
          <w:rFonts w:eastAsia="Calibri"/>
          <w:sz w:val="28"/>
          <w:szCs w:val="28"/>
          <w:lang w:eastAsia="en-US"/>
        </w:rPr>
      </w:pPr>
      <w:r w:rsidRPr="00710745">
        <w:rPr>
          <w:rFonts w:eastAsia="Calibri"/>
          <w:sz w:val="28"/>
          <w:szCs w:val="28"/>
          <w:lang w:eastAsia="en-US"/>
        </w:rPr>
        <w:t>где:</w:t>
      </w:r>
    </w:p>
    <w:p w14:paraId="0A6A0BD6" w14:textId="77777777" w:rsidR="00710745" w:rsidRPr="00710745" w:rsidRDefault="00710745" w:rsidP="00710745">
      <w:pPr>
        <w:autoSpaceDE w:val="0"/>
        <w:autoSpaceDN w:val="0"/>
        <w:adjustRightInd w:val="0"/>
        <w:spacing w:before="280"/>
        <w:ind w:firstLine="540"/>
        <w:jc w:val="both"/>
        <w:rPr>
          <w:rFonts w:eastAsia="Calibri"/>
          <w:sz w:val="28"/>
          <w:szCs w:val="28"/>
          <w:lang w:eastAsia="en-US"/>
        </w:rPr>
      </w:pPr>
      <w:r w:rsidRPr="00710745">
        <w:rPr>
          <w:rFonts w:eastAsia="Calibri"/>
          <w:sz w:val="28"/>
          <w:szCs w:val="28"/>
          <w:lang w:eastAsia="en-US"/>
        </w:rPr>
        <w:t>s - количество видов коммунальных услуг;</w:t>
      </w:r>
    </w:p>
    <w:p w14:paraId="2154BD2D" w14:textId="77777777" w:rsidR="00710745" w:rsidRPr="00710745" w:rsidRDefault="00710745" w:rsidP="00710745">
      <w:pPr>
        <w:autoSpaceDE w:val="0"/>
        <w:autoSpaceDN w:val="0"/>
        <w:adjustRightInd w:val="0"/>
        <w:spacing w:before="280"/>
        <w:ind w:firstLine="540"/>
        <w:jc w:val="both"/>
        <w:rPr>
          <w:rFonts w:eastAsia="Calibri"/>
          <w:sz w:val="28"/>
          <w:szCs w:val="28"/>
          <w:lang w:eastAsia="en-US"/>
        </w:rPr>
      </w:pPr>
      <w:r w:rsidRPr="00710745">
        <w:rPr>
          <w:rFonts w:eastAsia="Calibri"/>
          <w:sz w:val="28"/>
          <w:szCs w:val="28"/>
          <w:lang w:eastAsia="en-US"/>
        </w:rPr>
        <w:t>k - виды коммунальных услуг, входящих в наиболее невыгодный для потребителя набор коммунальных услуг;</w:t>
      </w:r>
    </w:p>
    <w:p w14:paraId="4AEA362C" w14:textId="77777777" w:rsidR="00710745" w:rsidRPr="00710745" w:rsidRDefault="00710745" w:rsidP="00710745">
      <w:pPr>
        <w:autoSpaceDE w:val="0"/>
        <w:autoSpaceDN w:val="0"/>
        <w:adjustRightInd w:val="0"/>
        <w:spacing w:before="280"/>
        <w:ind w:firstLine="540"/>
        <w:jc w:val="both"/>
        <w:rPr>
          <w:rFonts w:eastAsia="Calibri"/>
          <w:sz w:val="28"/>
          <w:szCs w:val="28"/>
          <w:lang w:eastAsia="en-US"/>
        </w:rPr>
      </w:pPr>
      <w:r w:rsidRPr="00710745">
        <w:rPr>
          <w:rFonts w:eastAsia="Calibri"/>
          <w:noProof/>
          <w:position w:val="-13"/>
          <w:sz w:val="28"/>
          <w:szCs w:val="28"/>
          <w:lang w:eastAsia="en-US"/>
        </w:rPr>
        <w:drawing>
          <wp:inline distT="0" distB="0" distL="0" distR="0" wp14:anchorId="524F1177" wp14:editId="3E5DDB2C">
            <wp:extent cx="542925" cy="342900"/>
            <wp:effectExtent l="0" t="0" r="9525"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42925" cy="342900"/>
                    </a:xfrm>
                    <a:prstGeom prst="rect">
                      <a:avLst/>
                    </a:prstGeom>
                    <a:noFill/>
                    <a:ln>
                      <a:noFill/>
                    </a:ln>
                  </pic:spPr>
                </pic:pic>
              </a:graphicData>
            </a:graphic>
          </wp:inline>
        </w:drawing>
      </w:r>
      <w:r w:rsidRPr="00710745">
        <w:rPr>
          <w:rFonts w:eastAsia="Calibri"/>
          <w:sz w:val="28"/>
          <w:szCs w:val="28"/>
          <w:lang w:eastAsia="en-US"/>
        </w:rPr>
        <w:t xml:space="preserve"> - площадь жилого помещения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Этот показатель используется при расчетах платежей за тепловую энергию для нужд отопления (кв. метров);</w:t>
      </w:r>
    </w:p>
    <w:p w14:paraId="162D1320" w14:textId="77777777" w:rsidR="00710745" w:rsidRPr="00710745" w:rsidRDefault="00710745" w:rsidP="00710745">
      <w:pPr>
        <w:autoSpaceDE w:val="0"/>
        <w:autoSpaceDN w:val="0"/>
        <w:adjustRightInd w:val="0"/>
        <w:ind w:firstLine="539"/>
        <w:jc w:val="both"/>
        <w:rPr>
          <w:rFonts w:eastAsia="Calibri"/>
          <w:sz w:val="28"/>
          <w:szCs w:val="28"/>
          <w:lang w:eastAsia="en-US"/>
        </w:rPr>
      </w:pPr>
      <w:r w:rsidRPr="00710745">
        <w:rPr>
          <w:rFonts w:eastAsia="Calibri"/>
          <w:noProof/>
          <w:position w:val="-13"/>
          <w:sz w:val="28"/>
          <w:szCs w:val="28"/>
          <w:lang w:eastAsia="en-US"/>
        </w:rPr>
        <w:drawing>
          <wp:inline distT="0" distB="0" distL="0" distR="0" wp14:anchorId="31ADF1C4" wp14:editId="7920AA51">
            <wp:extent cx="590550" cy="342900"/>
            <wp:effectExtent l="0" t="0" r="0"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0550" cy="342900"/>
                    </a:xfrm>
                    <a:prstGeom prst="rect">
                      <a:avLst/>
                    </a:prstGeom>
                    <a:noFill/>
                    <a:ln>
                      <a:noFill/>
                    </a:ln>
                  </pic:spPr>
                </pic:pic>
              </a:graphicData>
            </a:graphic>
          </wp:inline>
        </w:drawing>
      </w:r>
      <w:r w:rsidRPr="00710745">
        <w:rPr>
          <w:rFonts w:eastAsia="Calibri"/>
          <w:sz w:val="28"/>
          <w:szCs w:val="28"/>
          <w:lang w:eastAsia="en-US"/>
        </w:rPr>
        <w:t xml:space="preserve"> - численность граждан, зарегистрированных в жилом помещении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 (человек). Этот показатель используется при расчетах платежей за услуги холодного и горячего водоснабжения, водоотведения, газоснабжения и электроснабжения, а также по обращению             с твердыми коммунальными отходами.</w:t>
      </w:r>
    </w:p>
    <w:p w14:paraId="5A435DA2" w14:textId="77777777" w:rsidR="00710745" w:rsidRPr="00710745" w:rsidRDefault="00710745" w:rsidP="00710745">
      <w:pPr>
        <w:autoSpaceDE w:val="0"/>
        <w:autoSpaceDN w:val="0"/>
        <w:adjustRightInd w:val="0"/>
        <w:ind w:firstLine="539"/>
        <w:jc w:val="both"/>
        <w:rPr>
          <w:rFonts w:eastAsia="Calibri"/>
          <w:sz w:val="28"/>
          <w:szCs w:val="28"/>
          <w:lang w:eastAsia="en-US"/>
        </w:rPr>
      </w:pPr>
      <w:r w:rsidRPr="00710745">
        <w:rPr>
          <w:rFonts w:eastAsia="Calibri"/>
          <w:sz w:val="28"/>
          <w:szCs w:val="28"/>
          <w:lang w:eastAsia="en-US"/>
        </w:rPr>
        <w:t>Размер вносимой гражданином платы за коммунальные услуги                            по показаниям приборов учета коммунальных ресурсов на очередной период предстоящего года (</w:t>
      </w:r>
      <w:r w:rsidRPr="00710745">
        <w:rPr>
          <w:rFonts w:eastAsia="Calibri"/>
          <w:noProof/>
          <w:position w:val="-15"/>
          <w:sz w:val="28"/>
          <w:szCs w:val="28"/>
          <w:lang w:eastAsia="en-US"/>
        </w:rPr>
        <w:drawing>
          <wp:inline distT="0" distB="0" distL="0" distR="0" wp14:anchorId="7532D584" wp14:editId="3A361EF7">
            <wp:extent cx="504825" cy="371475"/>
            <wp:effectExtent l="0" t="0" r="9525" b="9525"/>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4825" cy="371475"/>
                    </a:xfrm>
                    <a:prstGeom prst="rect">
                      <a:avLst/>
                    </a:prstGeom>
                    <a:noFill/>
                    <a:ln>
                      <a:noFill/>
                    </a:ln>
                  </pic:spPr>
                </pic:pic>
              </a:graphicData>
            </a:graphic>
          </wp:inline>
        </w:drawing>
      </w:r>
      <w:r w:rsidRPr="00710745">
        <w:rPr>
          <w:rFonts w:eastAsia="Calibri"/>
          <w:sz w:val="28"/>
          <w:szCs w:val="28"/>
          <w:lang w:eastAsia="en-US"/>
        </w:rPr>
        <w:t>) определяется по формуле:</w:t>
      </w:r>
    </w:p>
    <w:p w14:paraId="656BF3BB" w14:textId="77777777" w:rsidR="00710745" w:rsidRPr="00710745" w:rsidRDefault="00710745" w:rsidP="00710745">
      <w:pPr>
        <w:autoSpaceDE w:val="0"/>
        <w:autoSpaceDN w:val="0"/>
        <w:adjustRightInd w:val="0"/>
        <w:ind w:firstLine="540"/>
        <w:jc w:val="both"/>
        <w:rPr>
          <w:rFonts w:eastAsia="Calibri"/>
          <w:sz w:val="28"/>
          <w:szCs w:val="28"/>
          <w:lang w:eastAsia="en-US"/>
        </w:rPr>
      </w:pPr>
    </w:p>
    <w:p w14:paraId="79722BA4" w14:textId="77777777" w:rsidR="00710745" w:rsidRPr="00710745" w:rsidRDefault="00710745" w:rsidP="00710745">
      <w:pPr>
        <w:autoSpaceDE w:val="0"/>
        <w:autoSpaceDN w:val="0"/>
        <w:adjustRightInd w:val="0"/>
        <w:jc w:val="center"/>
        <w:rPr>
          <w:rFonts w:eastAsia="Calibri"/>
          <w:sz w:val="28"/>
          <w:szCs w:val="28"/>
          <w:lang w:eastAsia="en-US"/>
        </w:rPr>
      </w:pPr>
      <w:r w:rsidRPr="00710745">
        <w:rPr>
          <w:rFonts w:eastAsia="Calibri"/>
          <w:noProof/>
          <w:position w:val="-15"/>
          <w:sz w:val="28"/>
          <w:szCs w:val="28"/>
          <w:lang w:eastAsia="en-US"/>
        </w:rPr>
        <w:drawing>
          <wp:inline distT="0" distB="0" distL="0" distR="0" wp14:anchorId="494EC6DE" wp14:editId="6E300405">
            <wp:extent cx="1781175" cy="371475"/>
            <wp:effectExtent l="0" t="0" r="9525" b="9525"/>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81175" cy="371475"/>
                    </a:xfrm>
                    <a:prstGeom prst="rect">
                      <a:avLst/>
                    </a:prstGeom>
                    <a:noFill/>
                    <a:ln>
                      <a:noFill/>
                    </a:ln>
                  </pic:spPr>
                </pic:pic>
              </a:graphicData>
            </a:graphic>
          </wp:inline>
        </w:drawing>
      </w:r>
      <w:r w:rsidRPr="00710745">
        <w:rPr>
          <w:rFonts w:eastAsia="Calibri"/>
          <w:sz w:val="28"/>
          <w:szCs w:val="28"/>
          <w:lang w:eastAsia="en-US"/>
        </w:rPr>
        <w:t>,</w:t>
      </w:r>
    </w:p>
    <w:p w14:paraId="2C012332" w14:textId="77777777" w:rsidR="00710745" w:rsidRPr="00710745" w:rsidRDefault="00710745" w:rsidP="00710745">
      <w:pPr>
        <w:autoSpaceDE w:val="0"/>
        <w:autoSpaceDN w:val="0"/>
        <w:adjustRightInd w:val="0"/>
        <w:ind w:firstLine="540"/>
        <w:jc w:val="both"/>
        <w:rPr>
          <w:rFonts w:eastAsia="Calibri"/>
          <w:sz w:val="28"/>
          <w:szCs w:val="28"/>
          <w:lang w:eastAsia="en-US"/>
        </w:rPr>
      </w:pPr>
    </w:p>
    <w:p w14:paraId="42B00F4E" w14:textId="77777777" w:rsidR="00710745" w:rsidRPr="00710745" w:rsidRDefault="00710745" w:rsidP="00710745">
      <w:pPr>
        <w:autoSpaceDE w:val="0"/>
        <w:autoSpaceDN w:val="0"/>
        <w:adjustRightInd w:val="0"/>
        <w:ind w:firstLine="540"/>
        <w:jc w:val="both"/>
        <w:rPr>
          <w:rFonts w:eastAsia="Calibri"/>
          <w:sz w:val="28"/>
          <w:szCs w:val="28"/>
          <w:lang w:eastAsia="en-US"/>
        </w:rPr>
      </w:pPr>
      <w:r w:rsidRPr="00710745">
        <w:rPr>
          <w:rFonts w:eastAsia="Calibri"/>
          <w:sz w:val="28"/>
          <w:szCs w:val="28"/>
          <w:lang w:eastAsia="en-US"/>
        </w:rPr>
        <w:t>где:</w:t>
      </w:r>
    </w:p>
    <w:p w14:paraId="7747EA84" w14:textId="77777777" w:rsidR="00710745" w:rsidRPr="00710745" w:rsidRDefault="00710745" w:rsidP="00710745">
      <w:pPr>
        <w:autoSpaceDE w:val="0"/>
        <w:autoSpaceDN w:val="0"/>
        <w:adjustRightInd w:val="0"/>
        <w:spacing w:before="280"/>
        <w:ind w:firstLine="540"/>
        <w:jc w:val="both"/>
        <w:rPr>
          <w:rFonts w:eastAsia="Calibri"/>
          <w:sz w:val="28"/>
          <w:szCs w:val="28"/>
          <w:lang w:eastAsia="en-US"/>
        </w:rPr>
      </w:pPr>
      <w:r w:rsidRPr="00710745">
        <w:rPr>
          <w:rFonts w:eastAsia="Calibri"/>
          <w:noProof/>
          <w:position w:val="-11"/>
          <w:sz w:val="28"/>
          <w:szCs w:val="28"/>
          <w:lang w:eastAsia="en-US"/>
        </w:rPr>
        <w:drawing>
          <wp:inline distT="0" distB="0" distL="0" distR="0" wp14:anchorId="431717B2" wp14:editId="67F4E672">
            <wp:extent cx="257175" cy="323850"/>
            <wp:effectExtent l="0" t="0" r="9525" b="0"/>
            <wp:docPr id="948" name="Рисунок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7175" cy="323850"/>
                    </a:xfrm>
                    <a:prstGeom prst="rect">
                      <a:avLst/>
                    </a:prstGeom>
                    <a:noFill/>
                    <a:ln>
                      <a:noFill/>
                    </a:ln>
                  </pic:spPr>
                </pic:pic>
              </a:graphicData>
            </a:graphic>
          </wp:inline>
        </w:drawing>
      </w:r>
      <w:r w:rsidRPr="00710745">
        <w:rPr>
          <w:rFonts w:eastAsia="Calibri"/>
          <w:sz w:val="28"/>
          <w:szCs w:val="28"/>
          <w:lang w:eastAsia="en-US"/>
        </w:rPr>
        <w:t xml:space="preserve"> - тариф (цена) с учетом надбавки к тарифу (цене) (предельный уровень цены на тепловую энергию (мощность), утверждаемый в соответствии с Федеральным законом «О теплоснабжении») на соответствующий k-й вид коммунального ресурса;</w:t>
      </w:r>
    </w:p>
    <w:p w14:paraId="1CFCB939" w14:textId="77777777" w:rsidR="00710745" w:rsidRPr="00710745" w:rsidRDefault="00710745" w:rsidP="00710745">
      <w:pPr>
        <w:autoSpaceDE w:val="0"/>
        <w:autoSpaceDN w:val="0"/>
        <w:adjustRightInd w:val="0"/>
        <w:spacing w:before="280"/>
        <w:ind w:firstLine="540"/>
        <w:jc w:val="both"/>
        <w:rPr>
          <w:rFonts w:eastAsia="Calibri"/>
          <w:sz w:val="28"/>
          <w:szCs w:val="28"/>
          <w:lang w:eastAsia="en-US"/>
        </w:rPr>
      </w:pPr>
      <w:r w:rsidRPr="00710745">
        <w:rPr>
          <w:rFonts w:eastAsia="Calibri"/>
          <w:noProof/>
          <w:position w:val="-11"/>
          <w:sz w:val="28"/>
          <w:szCs w:val="28"/>
          <w:lang w:eastAsia="en-US"/>
        </w:rPr>
        <w:lastRenderedPageBreak/>
        <w:drawing>
          <wp:inline distT="0" distB="0" distL="0" distR="0" wp14:anchorId="39399B00" wp14:editId="71FC24F1">
            <wp:extent cx="276225" cy="323850"/>
            <wp:effectExtent l="0" t="0" r="9525"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6225" cy="323850"/>
                    </a:xfrm>
                    <a:prstGeom prst="rect">
                      <a:avLst/>
                    </a:prstGeom>
                    <a:noFill/>
                    <a:ln>
                      <a:noFill/>
                    </a:ln>
                  </pic:spPr>
                </pic:pic>
              </a:graphicData>
            </a:graphic>
          </wp:inline>
        </w:drawing>
      </w:r>
      <w:r w:rsidRPr="00710745">
        <w:rPr>
          <w:rFonts w:eastAsia="Calibri"/>
          <w:sz w:val="28"/>
          <w:szCs w:val="28"/>
          <w:lang w:eastAsia="en-US"/>
        </w:rPr>
        <w:t xml:space="preserve"> - объем потребления k-й коммунальной услуги, оказанной потребителю с наиболее невыгодным для потребителя (с точки зрения прироста совокупного платежа за коммунальные услуги) набором коммунальных услуг (степенью благоустройства).</w:t>
      </w:r>
    </w:p>
    <w:p w14:paraId="265A8F82" w14:textId="77777777" w:rsidR="00710745" w:rsidRPr="00710745" w:rsidRDefault="00710745" w:rsidP="00710745">
      <w:pPr>
        <w:autoSpaceDE w:val="0"/>
        <w:autoSpaceDN w:val="0"/>
        <w:adjustRightInd w:val="0"/>
        <w:ind w:firstLine="540"/>
        <w:jc w:val="center"/>
        <w:rPr>
          <w:rFonts w:eastAsia="Calibri"/>
          <w:b/>
          <w:bCs/>
          <w:sz w:val="28"/>
          <w:szCs w:val="28"/>
          <w:lang w:eastAsia="en-US"/>
        </w:rPr>
      </w:pPr>
      <w:r w:rsidRPr="00710745">
        <w:rPr>
          <w:rFonts w:eastAsia="Calibri"/>
          <w:b/>
          <w:bCs/>
          <w:sz w:val="28"/>
          <w:szCs w:val="28"/>
          <w:lang w:eastAsia="en-US"/>
        </w:rPr>
        <w:t xml:space="preserve">  </w:t>
      </w:r>
    </w:p>
    <w:p w14:paraId="7B4032DC" w14:textId="77777777" w:rsidR="00710745" w:rsidRPr="00710745" w:rsidRDefault="00710745" w:rsidP="00710745">
      <w:pPr>
        <w:autoSpaceDE w:val="0"/>
        <w:autoSpaceDN w:val="0"/>
        <w:adjustRightInd w:val="0"/>
        <w:ind w:firstLine="540"/>
        <w:jc w:val="center"/>
        <w:rPr>
          <w:rFonts w:eastAsia="Calibri"/>
          <w:b/>
          <w:bCs/>
          <w:sz w:val="28"/>
          <w:szCs w:val="28"/>
          <w:lang w:eastAsia="en-US"/>
        </w:rPr>
      </w:pPr>
    </w:p>
    <w:p w14:paraId="68EC0A72" w14:textId="77777777" w:rsidR="00710745" w:rsidRPr="00710745" w:rsidRDefault="00710745" w:rsidP="00710745">
      <w:pPr>
        <w:autoSpaceDE w:val="0"/>
        <w:autoSpaceDN w:val="0"/>
        <w:adjustRightInd w:val="0"/>
        <w:ind w:firstLine="540"/>
        <w:jc w:val="center"/>
        <w:rPr>
          <w:rFonts w:eastAsia="Calibri"/>
          <w:b/>
          <w:bCs/>
          <w:sz w:val="28"/>
          <w:szCs w:val="28"/>
          <w:lang w:eastAsia="en-US"/>
        </w:rPr>
      </w:pPr>
    </w:p>
    <w:p w14:paraId="4259A03D" w14:textId="77777777" w:rsidR="00710745" w:rsidRPr="00710745" w:rsidRDefault="00710745" w:rsidP="00710745">
      <w:pPr>
        <w:autoSpaceDE w:val="0"/>
        <w:autoSpaceDN w:val="0"/>
        <w:adjustRightInd w:val="0"/>
        <w:jc w:val="center"/>
        <w:rPr>
          <w:rFonts w:eastAsia="Calibri"/>
          <w:b/>
          <w:bCs/>
          <w:sz w:val="28"/>
          <w:szCs w:val="28"/>
          <w:lang w:eastAsia="en-US"/>
        </w:rPr>
      </w:pPr>
      <w:r w:rsidRPr="00710745">
        <w:rPr>
          <w:rFonts w:eastAsia="Calibri"/>
          <w:b/>
          <w:bCs/>
          <w:sz w:val="28"/>
          <w:szCs w:val="28"/>
          <w:lang w:eastAsia="en-US"/>
        </w:rPr>
        <w:t>Анализ соблюдения предельного (максимального) индекса изменения платы граждан за коммунальные услуги</w:t>
      </w:r>
    </w:p>
    <w:p w14:paraId="0365226D" w14:textId="77777777" w:rsidR="00710745" w:rsidRPr="00710745" w:rsidRDefault="00710745" w:rsidP="00710745">
      <w:pPr>
        <w:autoSpaceDE w:val="0"/>
        <w:autoSpaceDN w:val="0"/>
        <w:adjustRightInd w:val="0"/>
        <w:ind w:firstLine="540"/>
        <w:jc w:val="center"/>
        <w:rPr>
          <w:rFonts w:eastAsia="Calibri"/>
          <w:b/>
          <w:bCs/>
          <w:sz w:val="28"/>
          <w:szCs w:val="28"/>
          <w:lang w:eastAsia="en-US"/>
        </w:rPr>
      </w:pPr>
    </w:p>
    <w:p w14:paraId="59E6500A" w14:textId="77777777" w:rsidR="00710745" w:rsidRPr="00710745" w:rsidRDefault="00710745" w:rsidP="00710745">
      <w:pPr>
        <w:widowControl w:val="0"/>
        <w:autoSpaceDE w:val="0"/>
        <w:autoSpaceDN w:val="0"/>
        <w:adjustRightInd w:val="0"/>
        <w:ind w:firstLine="567"/>
        <w:jc w:val="both"/>
        <w:rPr>
          <w:sz w:val="28"/>
          <w:szCs w:val="28"/>
        </w:rPr>
      </w:pPr>
      <w:r w:rsidRPr="00710745">
        <w:rPr>
          <w:sz w:val="28"/>
          <w:szCs w:val="28"/>
        </w:rPr>
        <w:t>В ноябре 2022 года для населения Междуреченского городского округа действуют льготные тарифы, установленные постановлением РЭК Кузбасса             от 20.12.2021 № 886 «Об установлении льготных тарифов на холодное, горячее водоснабжение, водоотведение, тепловую энергию (мощность), твердое топливо на территории Междуреченского городского округа на 2022 год»</w:t>
      </w:r>
      <w:r w:rsidRPr="00710745">
        <w:rPr>
          <w:sz w:val="28"/>
          <w:szCs w:val="28"/>
          <w:lang w:eastAsia="en-US"/>
        </w:rPr>
        <w:t xml:space="preserve">                    (в редакции постановления РЭК Кузбасса от 10.08.2022 № 206)</w:t>
      </w:r>
      <w:r w:rsidRPr="00710745">
        <w:rPr>
          <w:sz w:val="28"/>
          <w:szCs w:val="28"/>
        </w:rPr>
        <w:t>.</w:t>
      </w:r>
    </w:p>
    <w:p w14:paraId="7399826C" w14:textId="77777777" w:rsidR="00710745" w:rsidRPr="00710745" w:rsidRDefault="00710745" w:rsidP="00710745">
      <w:pPr>
        <w:widowControl w:val="0"/>
        <w:autoSpaceDE w:val="0"/>
        <w:autoSpaceDN w:val="0"/>
        <w:adjustRightInd w:val="0"/>
        <w:ind w:firstLine="567"/>
        <w:jc w:val="both"/>
        <w:rPr>
          <w:sz w:val="28"/>
          <w:szCs w:val="28"/>
        </w:rPr>
      </w:pPr>
      <w:r w:rsidRPr="00710745">
        <w:rPr>
          <w:sz w:val="28"/>
          <w:szCs w:val="28"/>
        </w:rPr>
        <w:t>Проведя анализ соблюдения предельного (максимального) индекса изменения платы граждан за коммунальные услуги, установленного для Междуреченского городского округа, специалист РЭК Кузбасса (далее - специалист) пришел к выводу, что применение тарифов на коммунальные услуги для населения на уровне экономически обоснованных приведет                             к значительному превышению допустимого роста платы граждан                                     за коммунальные услуги. Таким образом, в целях соблюдения утвержденного предельного (максимального) индекса, необходимо установить льготные тарифы для населения.</w:t>
      </w:r>
    </w:p>
    <w:p w14:paraId="632D4D90" w14:textId="77777777" w:rsidR="00710745" w:rsidRPr="00710745" w:rsidRDefault="00710745" w:rsidP="00710745">
      <w:pPr>
        <w:widowControl w:val="0"/>
        <w:autoSpaceDE w:val="0"/>
        <w:autoSpaceDN w:val="0"/>
        <w:adjustRightInd w:val="0"/>
        <w:ind w:firstLine="567"/>
        <w:jc w:val="both"/>
        <w:rPr>
          <w:sz w:val="28"/>
          <w:szCs w:val="28"/>
        </w:rPr>
      </w:pPr>
      <w:r w:rsidRPr="00710745">
        <w:rPr>
          <w:sz w:val="28"/>
          <w:szCs w:val="28"/>
        </w:rPr>
        <w:t xml:space="preserve">Специалистом проведен расчет индексов изменения платы граждан                      за коммунальные услуги по различным вариантам жилых </w:t>
      </w:r>
      <w:proofErr w:type="gramStart"/>
      <w:r w:rsidRPr="00710745">
        <w:rPr>
          <w:sz w:val="28"/>
          <w:szCs w:val="28"/>
        </w:rPr>
        <w:t xml:space="preserve">помещений,   </w:t>
      </w:r>
      <w:proofErr w:type="gramEnd"/>
      <w:r w:rsidRPr="00710745">
        <w:rPr>
          <w:sz w:val="28"/>
          <w:szCs w:val="28"/>
        </w:rPr>
        <w:t xml:space="preserve">                          с различной степенью благоустройства и количеством проживающих. При определении размера льготных тарифов на коммунальные услуги, оказываемые на территории Междуреченского городского округа, специалистом принималось во внимание, что размер максимального индекса платы граждан за коммунальные услуги на период с 01.12.2022 по 31.12.2022 не должен превысить 12,0 %, на период с 01.01.2023 по 31.12.2023 не должен превысить 0%. Результаты расчетов приведены в таблице № 1.</w:t>
      </w:r>
    </w:p>
    <w:p w14:paraId="5C056F8B" w14:textId="77777777" w:rsidR="00710745" w:rsidRPr="00710745" w:rsidRDefault="00710745" w:rsidP="00710745">
      <w:pPr>
        <w:widowControl w:val="0"/>
        <w:autoSpaceDE w:val="0"/>
        <w:autoSpaceDN w:val="0"/>
        <w:adjustRightInd w:val="0"/>
        <w:ind w:left="-284" w:firstLine="851"/>
        <w:jc w:val="both"/>
        <w:rPr>
          <w:sz w:val="28"/>
          <w:szCs w:val="28"/>
        </w:rPr>
      </w:pPr>
    </w:p>
    <w:p w14:paraId="5795065B" w14:textId="77777777" w:rsidR="00710745" w:rsidRPr="00710745" w:rsidRDefault="00710745" w:rsidP="00710745">
      <w:pPr>
        <w:widowControl w:val="0"/>
        <w:autoSpaceDE w:val="0"/>
        <w:autoSpaceDN w:val="0"/>
        <w:adjustRightInd w:val="0"/>
        <w:ind w:left="-284" w:firstLine="851"/>
        <w:jc w:val="both"/>
        <w:rPr>
          <w:sz w:val="28"/>
          <w:szCs w:val="28"/>
        </w:rPr>
      </w:pPr>
    </w:p>
    <w:p w14:paraId="0B21A941" w14:textId="77777777" w:rsidR="00710745" w:rsidRPr="00710745" w:rsidRDefault="00710745" w:rsidP="00710745">
      <w:pPr>
        <w:widowControl w:val="0"/>
        <w:autoSpaceDE w:val="0"/>
        <w:autoSpaceDN w:val="0"/>
        <w:adjustRightInd w:val="0"/>
        <w:ind w:left="-284" w:firstLine="851"/>
        <w:jc w:val="both"/>
        <w:rPr>
          <w:sz w:val="28"/>
          <w:szCs w:val="28"/>
        </w:rPr>
        <w:sectPr w:rsidR="00710745" w:rsidRPr="00710745" w:rsidSect="00506CB8">
          <w:headerReference w:type="default" r:id="rId113"/>
          <w:pgSz w:w="11906" w:h="16838"/>
          <w:pgMar w:top="1134" w:right="850" w:bottom="1134" w:left="1560" w:header="708" w:footer="708" w:gutter="0"/>
          <w:cols w:space="708"/>
          <w:titlePg/>
          <w:docGrid w:linePitch="360"/>
        </w:sectPr>
      </w:pPr>
    </w:p>
    <w:p w14:paraId="2566CE13" w14:textId="77777777" w:rsidR="00710745" w:rsidRPr="00710745" w:rsidRDefault="00710745" w:rsidP="00710745">
      <w:pPr>
        <w:widowControl w:val="0"/>
        <w:autoSpaceDE w:val="0"/>
        <w:autoSpaceDN w:val="0"/>
        <w:adjustRightInd w:val="0"/>
        <w:ind w:left="-284" w:firstLine="851"/>
        <w:jc w:val="right"/>
        <w:rPr>
          <w:sz w:val="28"/>
          <w:szCs w:val="28"/>
        </w:rPr>
      </w:pPr>
      <w:r w:rsidRPr="00710745">
        <w:rPr>
          <w:sz w:val="28"/>
          <w:szCs w:val="28"/>
        </w:rPr>
        <w:lastRenderedPageBreak/>
        <w:t>Таблица № 1</w:t>
      </w:r>
      <w:r w:rsidRPr="00710745">
        <w:rPr>
          <w:rFonts w:ascii="Calibri" w:eastAsia="Calibri" w:hAnsi="Calibri"/>
          <w:noProof/>
          <w:sz w:val="22"/>
          <w:szCs w:val="22"/>
          <w:lang w:eastAsia="en-US"/>
        </w:rPr>
        <w:drawing>
          <wp:inline distT="0" distB="0" distL="0" distR="0" wp14:anchorId="71221880" wp14:editId="2F34C88F">
            <wp:extent cx="9190990" cy="5573949"/>
            <wp:effectExtent l="0" t="0" r="0" b="8255"/>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9192852" cy="5575078"/>
                    </a:xfrm>
                    <a:prstGeom prst="rect">
                      <a:avLst/>
                    </a:prstGeom>
                    <a:noFill/>
                    <a:ln>
                      <a:noFill/>
                    </a:ln>
                  </pic:spPr>
                </pic:pic>
              </a:graphicData>
            </a:graphic>
          </wp:inline>
        </w:drawing>
      </w:r>
    </w:p>
    <w:p w14:paraId="73FC6FDD" w14:textId="77777777" w:rsidR="00710745" w:rsidRPr="00710745" w:rsidRDefault="00710745" w:rsidP="00710745">
      <w:pPr>
        <w:widowControl w:val="0"/>
        <w:autoSpaceDE w:val="0"/>
        <w:autoSpaceDN w:val="0"/>
        <w:adjustRightInd w:val="0"/>
        <w:ind w:left="-284" w:firstLine="851"/>
        <w:jc w:val="right"/>
        <w:rPr>
          <w:sz w:val="28"/>
          <w:szCs w:val="28"/>
        </w:rPr>
        <w:sectPr w:rsidR="00710745" w:rsidRPr="00710745" w:rsidSect="00AE6484">
          <w:pgSz w:w="16838" w:h="11906" w:orient="landscape"/>
          <w:pgMar w:top="568" w:right="820" w:bottom="709" w:left="1134" w:header="1020" w:footer="709" w:gutter="0"/>
          <w:cols w:space="708"/>
          <w:docGrid w:linePitch="360"/>
        </w:sectPr>
      </w:pPr>
    </w:p>
    <w:p w14:paraId="365C5DA2" w14:textId="77777777" w:rsidR="00710745" w:rsidRPr="00710745" w:rsidRDefault="00710745" w:rsidP="00710745">
      <w:pPr>
        <w:widowControl w:val="0"/>
        <w:autoSpaceDE w:val="0"/>
        <w:autoSpaceDN w:val="0"/>
        <w:adjustRightInd w:val="0"/>
        <w:jc w:val="center"/>
        <w:rPr>
          <w:b/>
          <w:bCs/>
          <w:sz w:val="28"/>
          <w:szCs w:val="28"/>
        </w:rPr>
      </w:pPr>
      <w:r w:rsidRPr="00710745">
        <w:rPr>
          <w:b/>
          <w:bCs/>
          <w:sz w:val="28"/>
          <w:szCs w:val="28"/>
        </w:rPr>
        <w:lastRenderedPageBreak/>
        <w:t>Льготные тарифы на коммунальные услуги</w:t>
      </w:r>
    </w:p>
    <w:p w14:paraId="1080DC82" w14:textId="77777777" w:rsidR="00710745" w:rsidRPr="00710745" w:rsidRDefault="00710745" w:rsidP="00710745">
      <w:pPr>
        <w:widowControl w:val="0"/>
        <w:autoSpaceDE w:val="0"/>
        <w:autoSpaceDN w:val="0"/>
        <w:adjustRightInd w:val="0"/>
        <w:ind w:right="424" w:firstLine="567"/>
        <w:jc w:val="both"/>
        <w:rPr>
          <w:sz w:val="28"/>
          <w:szCs w:val="28"/>
        </w:rPr>
      </w:pPr>
    </w:p>
    <w:p w14:paraId="3A9813BC" w14:textId="77777777" w:rsidR="00710745" w:rsidRPr="00710745" w:rsidRDefault="00710745" w:rsidP="00710745">
      <w:pPr>
        <w:widowControl w:val="0"/>
        <w:autoSpaceDE w:val="0"/>
        <w:autoSpaceDN w:val="0"/>
        <w:adjustRightInd w:val="0"/>
        <w:ind w:firstLine="850"/>
        <w:jc w:val="both"/>
        <w:rPr>
          <w:sz w:val="28"/>
          <w:szCs w:val="28"/>
        </w:rPr>
      </w:pPr>
      <w:r w:rsidRPr="00710745">
        <w:rPr>
          <w:sz w:val="28"/>
          <w:szCs w:val="28"/>
        </w:rPr>
        <w:t>Учитывая результаты произведенных расчетов индекса изменения размера платы граждан за коммунальные услуги по различным вариантам жилых помещений, с различной степенью благоустройства и количеством проживающих, рекомендую установить Региональной энергетической комиссии Кузбасса льготные тарифы на коммунальные услуги на период с 01.12.2022 по 31.12.2023, позволяющие соблюсти предельный индекс изменения платы граждан за коммунальные услуги на период с 01.12.2022 по 31.12.2022  в размере 12,0%, с 01.01.2023 по 31.12.2023 – в размере 0%.  Размер льготных тарифов на коммунальные услуги приведены в таблицах № 2 – 3.</w:t>
      </w:r>
    </w:p>
    <w:p w14:paraId="7739E916" w14:textId="77777777" w:rsidR="00710745" w:rsidRPr="00710745" w:rsidRDefault="00710745" w:rsidP="00710745">
      <w:pPr>
        <w:tabs>
          <w:tab w:val="left" w:pos="0"/>
        </w:tabs>
        <w:ind w:right="424"/>
        <w:jc w:val="right"/>
        <w:rPr>
          <w:bCs/>
          <w:sz w:val="28"/>
          <w:szCs w:val="28"/>
        </w:rPr>
      </w:pPr>
    </w:p>
    <w:p w14:paraId="03AFF060" w14:textId="77777777" w:rsidR="00710745" w:rsidRPr="00710745" w:rsidRDefault="00710745" w:rsidP="00710745">
      <w:pPr>
        <w:tabs>
          <w:tab w:val="left" w:pos="0"/>
        </w:tabs>
        <w:ind w:right="424"/>
        <w:jc w:val="right"/>
        <w:rPr>
          <w:bCs/>
          <w:sz w:val="28"/>
          <w:szCs w:val="28"/>
        </w:rPr>
      </w:pPr>
      <w:r w:rsidRPr="00710745">
        <w:rPr>
          <w:bCs/>
          <w:sz w:val="28"/>
          <w:szCs w:val="28"/>
        </w:rPr>
        <w:t>Таблица № 2</w:t>
      </w:r>
    </w:p>
    <w:p w14:paraId="0FA53E43" w14:textId="77777777" w:rsidR="00710745" w:rsidRPr="00710745" w:rsidRDefault="00710745" w:rsidP="00710745">
      <w:pPr>
        <w:tabs>
          <w:tab w:val="left" w:pos="0"/>
        </w:tabs>
        <w:jc w:val="center"/>
        <w:rPr>
          <w:bCs/>
          <w:sz w:val="28"/>
          <w:szCs w:val="28"/>
        </w:rPr>
      </w:pPr>
      <w:r w:rsidRPr="00710745">
        <w:rPr>
          <w:bCs/>
          <w:sz w:val="28"/>
          <w:szCs w:val="28"/>
        </w:rPr>
        <w:t>Льготные тарифы*</w:t>
      </w:r>
    </w:p>
    <w:p w14:paraId="51524A55" w14:textId="77777777" w:rsidR="00710745" w:rsidRPr="00710745" w:rsidRDefault="00710745" w:rsidP="00710745">
      <w:pPr>
        <w:tabs>
          <w:tab w:val="left" w:pos="426"/>
        </w:tabs>
        <w:ind w:left="993"/>
        <w:jc w:val="center"/>
        <w:rPr>
          <w:bCs/>
          <w:sz w:val="28"/>
          <w:szCs w:val="28"/>
        </w:rPr>
      </w:pPr>
      <w:r w:rsidRPr="00710745">
        <w:rPr>
          <w:bCs/>
          <w:sz w:val="28"/>
          <w:szCs w:val="28"/>
        </w:rPr>
        <w:t>на холодное водоснабжение, подвоз питьевой воды, водоотведение, горячее водоснабжение</w:t>
      </w:r>
      <w:r w:rsidRPr="00710745">
        <w:rPr>
          <w:bCs/>
          <w:kern w:val="32"/>
          <w:sz w:val="28"/>
          <w:szCs w:val="28"/>
          <w:lang w:eastAsia="en-US"/>
        </w:rPr>
        <w:t xml:space="preserve"> в открытой системе горячего водоснабжения</w:t>
      </w:r>
      <w:r w:rsidRPr="00710745">
        <w:rPr>
          <w:bCs/>
          <w:sz w:val="28"/>
          <w:szCs w:val="28"/>
        </w:rPr>
        <w:t>, твердое топливо (уголь)</w:t>
      </w:r>
    </w:p>
    <w:tbl>
      <w:tblPr>
        <w:tblStyle w:val="68"/>
        <w:tblW w:w="9411" w:type="dxa"/>
        <w:jc w:val="center"/>
        <w:tblLayout w:type="fixed"/>
        <w:tblLook w:val="04A0" w:firstRow="1" w:lastRow="0" w:firstColumn="1" w:lastColumn="0" w:noHBand="0" w:noVBand="1"/>
      </w:tblPr>
      <w:tblGrid>
        <w:gridCol w:w="813"/>
        <w:gridCol w:w="3819"/>
        <w:gridCol w:w="1909"/>
        <w:gridCol w:w="2861"/>
        <w:gridCol w:w="9"/>
      </w:tblGrid>
      <w:tr w:rsidR="00710745" w:rsidRPr="00710745" w14:paraId="5420F65B" w14:textId="77777777" w:rsidTr="00710745">
        <w:trPr>
          <w:gridAfter w:val="1"/>
          <w:wAfter w:w="9" w:type="dxa"/>
          <w:trHeight w:val="309"/>
          <w:jc w:val="center"/>
        </w:trPr>
        <w:tc>
          <w:tcPr>
            <w:tcW w:w="814" w:type="dxa"/>
            <w:vMerge w:val="restart"/>
            <w:vAlign w:val="center"/>
          </w:tcPr>
          <w:p w14:paraId="5CFA8F58" w14:textId="77777777" w:rsidR="00710745" w:rsidRPr="00710745" w:rsidRDefault="00710745" w:rsidP="00710745">
            <w:pPr>
              <w:jc w:val="center"/>
              <w:rPr>
                <w:bCs/>
              </w:rPr>
            </w:pPr>
            <w:r w:rsidRPr="00710745">
              <w:rPr>
                <w:bCs/>
              </w:rPr>
              <w:t>№ п/п</w:t>
            </w:r>
          </w:p>
        </w:tc>
        <w:tc>
          <w:tcPr>
            <w:tcW w:w="3819" w:type="dxa"/>
            <w:vMerge w:val="restart"/>
            <w:vAlign w:val="center"/>
          </w:tcPr>
          <w:p w14:paraId="135A1576" w14:textId="77777777" w:rsidR="00710745" w:rsidRPr="00710745" w:rsidRDefault="00710745" w:rsidP="00710745">
            <w:pPr>
              <w:tabs>
                <w:tab w:val="left" w:pos="0"/>
              </w:tabs>
              <w:jc w:val="center"/>
              <w:rPr>
                <w:bCs/>
              </w:rPr>
            </w:pPr>
            <w:r w:rsidRPr="00710745">
              <w:rPr>
                <w:bCs/>
              </w:rPr>
              <w:t>Наименование регулируемой организации</w:t>
            </w:r>
          </w:p>
        </w:tc>
        <w:tc>
          <w:tcPr>
            <w:tcW w:w="1909" w:type="dxa"/>
            <w:vMerge w:val="restart"/>
            <w:vAlign w:val="center"/>
          </w:tcPr>
          <w:p w14:paraId="01F61854" w14:textId="77777777" w:rsidR="00710745" w:rsidRPr="00710745" w:rsidRDefault="00710745" w:rsidP="00710745">
            <w:pPr>
              <w:tabs>
                <w:tab w:val="left" w:pos="0"/>
              </w:tabs>
              <w:jc w:val="center"/>
              <w:rPr>
                <w:bCs/>
              </w:rPr>
            </w:pPr>
            <w:r w:rsidRPr="00710745">
              <w:rPr>
                <w:bCs/>
              </w:rPr>
              <w:t xml:space="preserve">Единицы измерения </w:t>
            </w:r>
          </w:p>
        </w:tc>
        <w:tc>
          <w:tcPr>
            <w:tcW w:w="2860" w:type="dxa"/>
            <w:vAlign w:val="center"/>
          </w:tcPr>
          <w:p w14:paraId="590FF46E" w14:textId="77777777" w:rsidR="00710745" w:rsidRPr="00710745" w:rsidRDefault="00710745" w:rsidP="00710745">
            <w:pPr>
              <w:tabs>
                <w:tab w:val="left" w:pos="0"/>
              </w:tabs>
              <w:jc w:val="center"/>
              <w:rPr>
                <w:bCs/>
              </w:rPr>
            </w:pPr>
            <w:r w:rsidRPr="00710745">
              <w:rPr>
                <w:bCs/>
              </w:rPr>
              <w:t>Льготный тариф</w:t>
            </w:r>
          </w:p>
        </w:tc>
      </w:tr>
      <w:tr w:rsidR="00710745" w:rsidRPr="00710745" w14:paraId="3E2E0460" w14:textId="77777777" w:rsidTr="00710745">
        <w:trPr>
          <w:trHeight w:val="398"/>
          <w:jc w:val="center"/>
        </w:trPr>
        <w:tc>
          <w:tcPr>
            <w:tcW w:w="814" w:type="dxa"/>
            <w:vMerge/>
            <w:vAlign w:val="center"/>
          </w:tcPr>
          <w:p w14:paraId="0F97DC1A" w14:textId="77777777" w:rsidR="00710745" w:rsidRPr="00710745" w:rsidRDefault="00710745" w:rsidP="00710745">
            <w:pPr>
              <w:tabs>
                <w:tab w:val="left" w:pos="0"/>
              </w:tabs>
              <w:jc w:val="center"/>
              <w:rPr>
                <w:bCs/>
              </w:rPr>
            </w:pPr>
          </w:p>
        </w:tc>
        <w:tc>
          <w:tcPr>
            <w:tcW w:w="3819" w:type="dxa"/>
            <w:vMerge/>
            <w:vAlign w:val="center"/>
          </w:tcPr>
          <w:p w14:paraId="4FE37928" w14:textId="77777777" w:rsidR="00710745" w:rsidRPr="00710745" w:rsidRDefault="00710745" w:rsidP="00710745">
            <w:pPr>
              <w:tabs>
                <w:tab w:val="left" w:pos="0"/>
              </w:tabs>
              <w:jc w:val="center"/>
              <w:rPr>
                <w:bCs/>
              </w:rPr>
            </w:pPr>
          </w:p>
        </w:tc>
        <w:tc>
          <w:tcPr>
            <w:tcW w:w="1909" w:type="dxa"/>
            <w:vMerge/>
            <w:vAlign w:val="center"/>
          </w:tcPr>
          <w:p w14:paraId="64ABD7B5" w14:textId="77777777" w:rsidR="00710745" w:rsidRPr="00710745" w:rsidRDefault="00710745" w:rsidP="00710745">
            <w:pPr>
              <w:tabs>
                <w:tab w:val="left" w:pos="0"/>
              </w:tabs>
              <w:jc w:val="center"/>
              <w:rPr>
                <w:bCs/>
              </w:rPr>
            </w:pPr>
          </w:p>
        </w:tc>
        <w:tc>
          <w:tcPr>
            <w:tcW w:w="2868" w:type="dxa"/>
            <w:gridSpan w:val="2"/>
            <w:vAlign w:val="center"/>
          </w:tcPr>
          <w:p w14:paraId="2F7F3557" w14:textId="77777777" w:rsidR="00710745" w:rsidRPr="00710745" w:rsidRDefault="00710745" w:rsidP="00710745">
            <w:pPr>
              <w:tabs>
                <w:tab w:val="left" w:pos="0"/>
              </w:tabs>
              <w:jc w:val="center"/>
              <w:rPr>
                <w:bCs/>
              </w:rPr>
            </w:pPr>
            <w:r w:rsidRPr="00710745">
              <w:rPr>
                <w:bCs/>
              </w:rPr>
              <w:t xml:space="preserve">с 01.12.2022 по 31.12.2023 </w:t>
            </w:r>
          </w:p>
        </w:tc>
      </w:tr>
      <w:tr w:rsidR="00710745" w:rsidRPr="00710745" w14:paraId="7D5B8EA9" w14:textId="77777777" w:rsidTr="00710745">
        <w:trPr>
          <w:trHeight w:val="108"/>
          <w:jc w:val="center"/>
        </w:trPr>
        <w:tc>
          <w:tcPr>
            <w:tcW w:w="814" w:type="dxa"/>
            <w:vAlign w:val="center"/>
          </w:tcPr>
          <w:p w14:paraId="066AB271" w14:textId="77777777" w:rsidR="00710745" w:rsidRPr="00710745" w:rsidRDefault="00710745" w:rsidP="00710745">
            <w:pPr>
              <w:tabs>
                <w:tab w:val="left" w:pos="0"/>
              </w:tabs>
              <w:jc w:val="center"/>
              <w:rPr>
                <w:bCs/>
              </w:rPr>
            </w:pPr>
            <w:r w:rsidRPr="00710745">
              <w:rPr>
                <w:bCs/>
              </w:rPr>
              <w:t>1</w:t>
            </w:r>
          </w:p>
        </w:tc>
        <w:tc>
          <w:tcPr>
            <w:tcW w:w="3819" w:type="dxa"/>
          </w:tcPr>
          <w:p w14:paraId="464C4B2E" w14:textId="77777777" w:rsidR="00710745" w:rsidRPr="00710745" w:rsidRDefault="00710745" w:rsidP="00710745">
            <w:pPr>
              <w:tabs>
                <w:tab w:val="left" w:pos="0"/>
              </w:tabs>
              <w:jc w:val="center"/>
              <w:rPr>
                <w:bCs/>
              </w:rPr>
            </w:pPr>
            <w:r w:rsidRPr="00710745">
              <w:rPr>
                <w:bCs/>
              </w:rPr>
              <w:t>2</w:t>
            </w:r>
          </w:p>
        </w:tc>
        <w:tc>
          <w:tcPr>
            <w:tcW w:w="1909" w:type="dxa"/>
          </w:tcPr>
          <w:p w14:paraId="77ECEB0A" w14:textId="77777777" w:rsidR="00710745" w:rsidRPr="00710745" w:rsidRDefault="00710745" w:rsidP="00710745">
            <w:pPr>
              <w:tabs>
                <w:tab w:val="left" w:pos="0"/>
              </w:tabs>
              <w:jc w:val="center"/>
              <w:rPr>
                <w:bCs/>
              </w:rPr>
            </w:pPr>
            <w:r w:rsidRPr="00710745">
              <w:rPr>
                <w:bCs/>
              </w:rPr>
              <w:t>3</w:t>
            </w:r>
          </w:p>
        </w:tc>
        <w:tc>
          <w:tcPr>
            <w:tcW w:w="2868" w:type="dxa"/>
            <w:gridSpan w:val="2"/>
          </w:tcPr>
          <w:p w14:paraId="5701DBD6" w14:textId="77777777" w:rsidR="00710745" w:rsidRPr="00710745" w:rsidRDefault="00710745" w:rsidP="00710745">
            <w:pPr>
              <w:tabs>
                <w:tab w:val="left" w:pos="0"/>
              </w:tabs>
              <w:jc w:val="center"/>
              <w:rPr>
                <w:bCs/>
              </w:rPr>
            </w:pPr>
            <w:r w:rsidRPr="00710745">
              <w:rPr>
                <w:bCs/>
              </w:rPr>
              <w:t>4</w:t>
            </w:r>
          </w:p>
        </w:tc>
      </w:tr>
      <w:tr w:rsidR="00710745" w:rsidRPr="00710745" w14:paraId="1C09A7B6" w14:textId="77777777" w:rsidTr="00710745">
        <w:trPr>
          <w:gridAfter w:val="1"/>
          <w:wAfter w:w="8" w:type="dxa"/>
          <w:trHeight w:val="259"/>
          <w:jc w:val="center"/>
        </w:trPr>
        <w:tc>
          <w:tcPr>
            <w:tcW w:w="9403" w:type="dxa"/>
            <w:gridSpan w:val="4"/>
            <w:vAlign w:val="center"/>
          </w:tcPr>
          <w:p w14:paraId="3C7CD524" w14:textId="77777777" w:rsidR="00710745" w:rsidRPr="00710745" w:rsidRDefault="00710745" w:rsidP="00710745">
            <w:pPr>
              <w:numPr>
                <w:ilvl w:val="0"/>
                <w:numId w:val="11"/>
              </w:numPr>
              <w:tabs>
                <w:tab w:val="left" w:pos="0"/>
              </w:tabs>
              <w:contextualSpacing/>
              <w:jc w:val="center"/>
              <w:rPr>
                <w:bCs/>
              </w:rPr>
            </w:pPr>
            <w:r w:rsidRPr="00710745">
              <w:rPr>
                <w:bCs/>
              </w:rPr>
              <w:t>Холодное водоснабжение</w:t>
            </w:r>
          </w:p>
        </w:tc>
      </w:tr>
      <w:tr w:rsidR="00710745" w:rsidRPr="00710745" w14:paraId="29FAC3D6" w14:textId="77777777" w:rsidTr="00710745">
        <w:trPr>
          <w:trHeight w:val="309"/>
          <w:jc w:val="center"/>
        </w:trPr>
        <w:tc>
          <w:tcPr>
            <w:tcW w:w="814" w:type="dxa"/>
            <w:vAlign w:val="center"/>
          </w:tcPr>
          <w:p w14:paraId="3973BE98" w14:textId="77777777" w:rsidR="00710745" w:rsidRPr="00710745" w:rsidRDefault="00710745" w:rsidP="00710745">
            <w:pPr>
              <w:tabs>
                <w:tab w:val="left" w:pos="0"/>
              </w:tabs>
              <w:jc w:val="center"/>
              <w:rPr>
                <w:bCs/>
              </w:rPr>
            </w:pPr>
            <w:r w:rsidRPr="00710745">
              <w:rPr>
                <w:bCs/>
              </w:rPr>
              <w:t>1.1.</w:t>
            </w:r>
          </w:p>
        </w:tc>
        <w:tc>
          <w:tcPr>
            <w:tcW w:w="3819" w:type="dxa"/>
          </w:tcPr>
          <w:p w14:paraId="2863A004" w14:textId="77777777" w:rsidR="00710745" w:rsidRPr="00710745" w:rsidRDefault="00710745" w:rsidP="00710745">
            <w:pPr>
              <w:tabs>
                <w:tab w:val="left" w:pos="0"/>
              </w:tabs>
              <w:rPr>
                <w:bCs/>
              </w:rPr>
            </w:pPr>
            <w:r w:rsidRPr="00710745">
              <w:rPr>
                <w:bCs/>
              </w:rPr>
              <w:t>МУП «Междуреченский Водоканал», ИНН 4214040174</w:t>
            </w:r>
          </w:p>
        </w:tc>
        <w:tc>
          <w:tcPr>
            <w:tcW w:w="1909" w:type="dxa"/>
            <w:vAlign w:val="center"/>
          </w:tcPr>
          <w:p w14:paraId="10FE8848" w14:textId="77777777" w:rsidR="00710745" w:rsidRPr="00710745" w:rsidRDefault="00710745" w:rsidP="00710745">
            <w:pPr>
              <w:tabs>
                <w:tab w:val="left" w:pos="0"/>
              </w:tabs>
              <w:jc w:val="center"/>
              <w:rPr>
                <w:bCs/>
              </w:rPr>
            </w:pPr>
            <w:proofErr w:type="spellStart"/>
            <w:r w:rsidRPr="00710745">
              <w:rPr>
                <w:bCs/>
              </w:rPr>
              <w:t>руб</w:t>
            </w:r>
            <w:proofErr w:type="spellEnd"/>
            <w:r w:rsidRPr="00710745">
              <w:rPr>
                <w:bCs/>
              </w:rPr>
              <w:t>/м</w:t>
            </w:r>
            <w:r w:rsidRPr="00710745">
              <w:rPr>
                <w:bCs/>
                <w:vertAlign w:val="superscript"/>
              </w:rPr>
              <w:t>3</w:t>
            </w:r>
          </w:p>
        </w:tc>
        <w:tc>
          <w:tcPr>
            <w:tcW w:w="2868" w:type="dxa"/>
            <w:gridSpan w:val="2"/>
            <w:vAlign w:val="center"/>
          </w:tcPr>
          <w:p w14:paraId="0FBEE8EF" w14:textId="77777777" w:rsidR="00710745" w:rsidRPr="00710745" w:rsidRDefault="00710745" w:rsidP="00710745">
            <w:pPr>
              <w:tabs>
                <w:tab w:val="left" w:pos="0"/>
              </w:tabs>
              <w:jc w:val="center"/>
              <w:rPr>
                <w:bCs/>
              </w:rPr>
            </w:pPr>
            <w:r w:rsidRPr="00710745">
              <w:rPr>
                <w:bCs/>
              </w:rPr>
              <w:t>24,64</w:t>
            </w:r>
          </w:p>
        </w:tc>
      </w:tr>
      <w:tr w:rsidR="00710745" w:rsidRPr="00710745" w14:paraId="35F210B0" w14:textId="77777777" w:rsidTr="00710745">
        <w:trPr>
          <w:gridAfter w:val="1"/>
          <w:wAfter w:w="8" w:type="dxa"/>
          <w:trHeight w:val="309"/>
          <w:jc w:val="center"/>
        </w:trPr>
        <w:tc>
          <w:tcPr>
            <w:tcW w:w="9403" w:type="dxa"/>
            <w:gridSpan w:val="4"/>
            <w:vAlign w:val="center"/>
          </w:tcPr>
          <w:p w14:paraId="1437A643" w14:textId="77777777" w:rsidR="00710745" w:rsidRPr="00710745" w:rsidRDefault="00710745" w:rsidP="00710745">
            <w:pPr>
              <w:numPr>
                <w:ilvl w:val="0"/>
                <w:numId w:val="11"/>
              </w:numPr>
              <w:tabs>
                <w:tab w:val="left" w:pos="0"/>
              </w:tabs>
              <w:contextualSpacing/>
              <w:jc w:val="center"/>
              <w:rPr>
                <w:bCs/>
              </w:rPr>
            </w:pPr>
            <w:r w:rsidRPr="00710745">
              <w:rPr>
                <w:bCs/>
              </w:rPr>
              <w:t>Подвоз питьевой воды</w:t>
            </w:r>
          </w:p>
        </w:tc>
      </w:tr>
      <w:tr w:rsidR="00710745" w:rsidRPr="00710745" w14:paraId="0A235E6A" w14:textId="77777777" w:rsidTr="00710745">
        <w:trPr>
          <w:trHeight w:val="309"/>
          <w:jc w:val="center"/>
        </w:trPr>
        <w:tc>
          <w:tcPr>
            <w:tcW w:w="814" w:type="dxa"/>
            <w:vAlign w:val="center"/>
          </w:tcPr>
          <w:p w14:paraId="2276FA32" w14:textId="77777777" w:rsidR="00710745" w:rsidRPr="00710745" w:rsidRDefault="00710745" w:rsidP="00710745">
            <w:pPr>
              <w:tabs>
                <w:tab w:val="left" w:pos="0"/>
              </w:tabs>
              <w:jc w:val="center"/>
              <w:rPr>
                <w:bCs/>
              </w:rPr>
            </w:pPr>
            <w:r w:rsidRPr="00710745">
              <w:rPr>
                <w:bCs/>
              </w:rPr>
              <w:t>2.1</w:t>
            </w:r>
          </w:p>
        </w:tc>
        <w:tc>
          <w:tcPr>
            <w:tcW w:w="3819" w:type="dxa"/>
          </w:tcPr>
          <w:p w14:paraId="496903DD" w14:textId="77777777" w:rsidR="00710745" w:rsidRPr="00710745" w:rsidRDefault="00710745" w:rsidP="00710745">
            <w:pPr>
              <w:tabs>
                <w:tab w:val="left" w:pos="0"/>
              </w:tabs>
              <w:rPr>
                <w:bCs/>
              </w:rPr>
            </w:pPr>
            <w:r w:rsidRPr="00710745">
              <w:rPr>
                <w:bCs/>
              </w:rPr>
              <w:t>МУП «Междуреченский водоканал», ИНН 4214040174</w:t>
            </w:r>
          </w:p>
        </w:tc>
        <w:tc>
          <w:tcPr>
            <w:tcW w:w="1909" w:type="dxa"/>
            <w:vAlign w:val="center"/>
          </w:tcPr>
          <w:p w14:paraId="5CC61BDC" w14:textId="77777777" w:rsidR="00710745" w:rsidRPr="00710745" w:rsidRDefault="00710745" w:rsidP="00710745">
            <w:pPr>
              <w:tabs>
                <w:tab w:val="left" w:pos="0"/>
              </w:tabs>
              <w:jc w:val="center"/>
              <w:rPr>
                <w:bCs/>
              </w:rPr>
            </w:pPr>
            <w:proofErr w:type="spellStart"/>
            <w:r w:rsidRPr="00710745">
              <w:rPr>
                <w:bCs/>
              </w:rPr>
              <w:t>руб</w:t>
            </w:r>
            <w:proofErr w:type="spellEnd"/>
            <w:r w:rsidRPr="00710745">
              <w:rPr>
                <w:bCs/>
              </w:rPr>
              <w:t>/м</w:t>
            </w:r>
            <w:r w:rsidRPr="00710745">
              <w:rPr>
                <w:bCs/>
                <w:vertAlign w:val="superscript"/>
              </w:rPr>
              <w:t>3</w:t>
            </w:r>
            <w:r w:rsidRPr="00710745">
              <w:rPr>
                <w:bCs/>
              </w:rPr>
              <w:t xml:space="preserve"> </w:t>
            </w:r>
          </w:p>
        </w:tc>
        <w:tc>
          <w:tcPr>
            <w:tcW w:w="2868" w:type="dxa"/>
            <w:gridSpan w:val="2"/>
            <w:vAlign w:val="center"/>
          </w:tcPr>
          <w:p w14:paraId="3727BA50" w14:textId="77777777" w:rsidR="00710745" w:rsidRPr="00710745" w:rsidRDefault="00710745" w:rsidP="00710745">
            <w:pPr>
              <w:tabs>
                <w:tab w:val="left" w:pos="0"/>
              </w:tabs>
              <w:jc w:val="center"/>
              <w:rPr>
                <w:bCs/>
              </w:rPr>
            </w:pPr>
            <w:r w:rsidRPr="00710745">
              <w:rPr>
                <w:bCs/>
              </w:rPr>
              <w:t>28,68</w:t>
            </w:r>
          </w:p>
        </w:tc>
      </w:tr>
      <w:tr w:rsidR="00710745" w:rsidRPr="00710745" w14:paraId="68EB8C8D" w14:textId="77777777" w:rsidTr="00710745">
        <w:trPr>
          <w:trHeight w:val="215"/>
          <w:jc w:val="center"/>
        </w:trPr>
        <w:tc>
          <w:tcPr>
            <w:tcW w:w="9411" w:type="dxa"/>
            <w:gridSpan w:val="5"/>
            <w:vAlign w:val="center"/>
          </w:tcPr>
          <w:p w14:paraId="09E9C9B3" w14:textId="77777777" w:rsidR="00710745" w:rsidRPr="00710745" w:rsidRDefault="00710745" w:rsidP="00710745">
            <w:pPr>
              <w:numPr>
                <w:ilvl w:val="0"/>
                <w:numId w:val="11"/>
              </w:numPr>
              <w:tabs>
                <w:tab w:val="left" w:pos="0"/>
              </w:tabs>
              <w:contextualSpacing/>
              <w:jc w:val="center"/>
              <w:rPr>
                <w:bCs/>
              </w:rPr>
            </w:pPr>
            <w:r w:rsidRPr="00710745">
              <w:rPr>
                <w:bCs/>
              </w:rPr>
              <w:t>Водоотведение</w:t>
            </w:r>
          </w:p>
        </w:tc>
      </w:tr>
      <w:tr w:rsidR="00710745" w:rsidRPr="00710745" w14:paraId="02248020" w14:textId="77777777" w:rsidTr="00710745">
        <w:trPr>
          <w:trHeight w:val="483"/>
          <w:jc w:val="center"/>
        </w:trPr>
        <w:tc>
          <w:tcPr>
            <w:tcW w:w="814" w:type="dxa"/>
            <w:vAlign w:val="center"/>
          </w:tcPr>
          <w:p w14:paraId="2F7BE3BA" w14:textId="77777777" w:rsidR="00710745" w:rsidRPr="00710745" w:rsidRDefault="00710745" w:rsidP="00710745">
            <w:pPr>
              <w:tabs>
                <w:tab w:val="left" w:pos="0"/>
              </w:tabs>
              <w:jc w:val="center"/>
              <w:rPr>
                <w:bCs/>
              </w:rPr>
            </w:pPr>
            <w:r w:rsidRPr="00710745">
              <w:rPr>
                <w:bCs/>
              </w:rPr>
              <w:t>3.1.</w:t>
            </w:r>
          </w:p>
        </w:tc>
        <w:tc>
          <w:tcPr>
            <w:tcW w:w="3819" w:type="dxa"/>
          </w:tcPr>
          <w:p w14:paraId="3EDC1CA1" w14:textId="77777777" w:rsidR="00710745" w:rsidRPr="00710745" w:rsidRDefault="00710745" w:rsidP="00710745">
            <w:pPr>
              <w:tabs>
                <w:tab w:val="left" w:pos="0"/>
              </w:tabs>
              <w:rPr>
                <w:bCs/>
              </w:rPr>
            </w:pPr>
            <w:r w:rsidRPr="00710745">
              <w:rPr>
                <w:bCs/>
              </w:rPr>
              <w:t>МУП «Междуреченский Водоканал», ИНН 4214040174</w:t>
            </w:r>
          </w:p>
        </w:tc>
        <w:tc>
          <w:tcPr>
            <w:tcW w:w="1909" w:type="dxa"/>
            <w:vAlign w:val="center"/>
          </w:tcPr>
          <w:p w14:paraId="1D431FF6" w14:textId="77777777" w:rsidR="00710745" w:rsidRPr="00710745" w:rsidRDefault="00710745" w:rsidP="00710745">
            <w:pPr>
              <w:tabs>
                <w:tab w:val="left" w:pos="0"/>
              </w:tabs>
              <w:jc w:val="center"/>
              <w:rPr>
                <w:bCs/>
              </w:rPr>
            </w:pPr>
            <w:proofErr w:type="spellStart"/>
            <w:r w:rsidRPr="00710745">
              <w:rPr>
                <w:bCs/>
              </w:rPr>
              <w:t>руб</w:t>
            </w:r>
            <w:proofErr w:type="spellEnd"/>
            <w:r w:rsidRPr="00710745">
              <w:rPr>
                <w:bCs/>
              </w:rPr>
              <w:t>/м</w:t>
            </w:r>
            <w:r w:rsidRPr="00710745">
              <w:rPr>
                <w:bCs/>
                <w:vertAlign w:val="superscript"/>
              </w:rPr>
              <w:t>3</w:t>
            </w:r>
            <w:r w:rsidRPr="00710745">
              <w:rPr>
                <w:bCs/>
              </w:rPr>
              <w:t xml:space="preserve"> </w:t>
            </w:r>
          </w:p>
        </w:tc>
        <w:tc>
          <w:tcPr>
            <w:tcW w:w="2868" w:type="dxa"/>
            <w:gridSpan w:val="2"/>
            <w:vAlign w:val="center"/>
          </w:tcPr>
          <w:p w14:paraId="332DE12E" w14:textId="77777777" w:rsidR="00710745" w:rsidRPr="00710745" w:rsidRDefault="00710745" w:rsidP="00710745">
            <w:pPr>
              <w:tabs>
                <w:tab w:val="left" w:pos="0"/>
              </w:tabs>
              <w:jc w:val="center"/>
              <w:rPr>
                <w:bCs/>
              </w:rPr>
            </w:pPr>
            <w:r w:rsidRPr="00710745">
              <w:rPr>
                <w:bCs/>
              </w:rPr>
              <w:t>23,02</w:t>
            </w:r>
          </w:p>
        </w:tc>
      </w:tr>
      <w:tr w:rsidR="00710745" w:rsidRPr="00710745" w14:paraId="29AAE2EA" w14:textId="77777777" w:rsidTr="00710745">
        <w:trPr>
          <w:trHeight w:val="212"/>
          <w:jc w:val="center"/>
        </w:trPr>
        <w:tc>
          <w:tcPr>
            <w:tcW w:w="9411" w:type="dxa"/>
            <w:gridSpan w:val="5"/>
            <w:vAlign w:val="center"/>
          </w:tcPr>
          <w:p w14:paraId="4D53FA01" w14:textId="77777777" w:rsidR="00710745" w:rsidRPr="00710745" w:rsidRDefault="00710745" w:rsidP="00710745">
            <w:pPr>
              <w:tabs>
                <w:tab w:val="left" w:pos="0"/>
              </w:tabs>
              <w:jc w:val="center"/>
              <w:rPr>
                <w:bCs/>
              </w:rPr>
            </w:pPr>
            <w:r w:rsidRPr="00710745">
              <w:rPr>
                <w:bCs/>
              </w:rPr>
              <w:t>4. Горячее водоснабжение в открытой системе горячего водоснабжения</w:t>
            </w:r>
          </w:p>
        </w:tc>
      </w:tr>
      <w:tr w:rsidR="00710745" w:rsidRPr="00710745" w14:paraId="7A2D4D8F" w14:textId="77777777" w:rsidTr="00710745">
        <w:trPr>
          <w:trHeight w:val="309"/>
          <w:jc w:val="center"/>
        </w:trPr>
        <w:tc>
          <w:tcPr>
            <w:tcW w:w="814" w:type="dxa"/>
            <w:vAlign w:val="center"/>
          </w:tcPr>
          <w:p w14:paraId="1BD000BA" w14:textId="77777777" w:rsidR="00710745" w:rsidRPr="00710745" w:rsidRDefault="00710745" w:rsidP="00710745">
            <w:pPr>
              <w:tabs>
                <w:tab w:val="left" w:pos="0"/>
              </w:tabs>
              <w:jc w:val="center"/>
              <w:rPr>
                <w:bCs/>
              </w:rPr>
            </w:pPr>
            <w:r w:rsidRPr="00710745">
              <w:rPr>
                <w:bCs/>
              </w:rPr>
              <w:t>4.1.1.</w:t>
            </w:r>
          </w:p>
        </w:tc>
        <w:tc>
          <w:tcPr>
            <w:tcW w:w="3819" w:type="dxa"/>
          </w:tcPr>
          <w:p w14:paraId="15B8B19F" w14:textId="77777777" w:rsidR="00710745" w:rsidRPr="00710745" w:rsidRDefault="00710745" w:rsidP="00710745">
            <w:pPr>
              <w:tabs>
                <w:tab w:val="left" w:pos="0"/>
              </w:tabs>
              <w:rPr>
                <w:bCs/>
              </w:rPr>
            </w:pPr>
            <w:r w:rsidRPr="00710745">
              <w:rPr>
                <w:bCs/>
              </w:rPr>
              <w:t>ООО ХК «СДС – Энерго</w:t>
            </w:r>
            <w:proofErr w:type="gramStart"/>
            <w:r w:rsidRPr="00710745">
              <w:rPr>
                <w:bCs/>
              </w:rPr>
              <w:t xml:space="preserve">»,   </w:t>
            </w:r>
            <w:proofErr w:type="gramEnd"/>
            <w:r w:rsidRPr="00710745">
              <w:rPr>
                <w:bCs/>
              </w:rPr>
              <w:t xml:space="preserve">             ИНН </w:t>
            </w:r>
            <w:r w:rsidRPr="00710745">
              <w:rPr>
                <w:lang w:eastAsia="en-US"/>
              </w:rPr>
              <w:t xml:space="preserve"> </w:t>
            </w:r>
            <w:r w:rsidRPr="00710745">
              <w:rPr>
                <w:bCs/>
              </w:rPr>
              <w:t>4250003450</w:t>
            </w:r>
          </w:p>
        </w:tc>
        <w:tc>
          <w:tcPr>
            <w:tcW w:w="1909" w:type="dxa"/>
            <w:vAlign w:val="center"/>
          </w:tcPr>
          <w:p w14:paraId="6982D044" w14:textId="77777777" w:rsidR="00710745" w:rsidRPr="00710745" w:rsidRDefault="00710745" w:rsidP="00710745">
            <w:pPr>
              <w:tabs>
                <w:tab w:val="left" w:pos="0"/>
              </w:tabs>
              <w:jc w:val="center"/>
              <w:rPr>
                <w:bCs/>
              </w:rPr>
            </w:pPr>
            <w:proofErr w:type="spellStart"/>
            <w:r w:rsidRPr="00710745">
              <w:rPr>
                <w:bCs/>
              </w:rPr>
              <w:t>руб</w:t>
            </w:r>
            <w:proofErr w:type="spellEnd"/>
            <w:r w:rsidRPr="00710745">
              <w:rPr>
                <w:bCs/>
              </w:rPr>
              <w:t>/м</w:t>
            </w:r>
            <w:r w:rsidRPr="00710745">
              <w:rPr>
                <w:bCs/>
                <w:vertAlign w:val="superscript"/>
              </w:rPr>
              <w:t>3</w:t>
            </w:r>
          </w:p>
        </w:tc>
        <w:tc>
          <w:tcPr>
            <w:tcW w:w="2868" w:type="dxa"/>
            <w:gridSpan w:val="2"/>
            <w:vAlign w:val="center"/>
          </w:tcPr>
          <w:p w14:paraId="5A7CA0AF" w14:textId="77777777" w:rsidR="00710745" w:rsidRPr="00710745" w:rsidRDefault="00710745" w:rsidP="00710745">
            <w:pPr>
              <w:tabs>
                <w:tab w:val="left" w:pos="0"/>
              </w:tabs>
              <w:jc w:val="center"/>
              <w:rPr>
                <w:bCs/>
              </w:rPr>
            </w:pPr>
            <w:r w:rsidRPr="00710745">
              <w:rPr>
                <w:bCs/>
              </w:rPr>
              <w:t>117,45</w:t>
            </w:r>
          </w:p>
        </w:tc>
      </w:tr>
      <w:tr w:rsidR="00710745" w:rsidRPr="00710745" w14:paraId="3DB7ECB0" w14:textId="77777777" w:rsidTr="00710745">
        <w:trPr>
          <w:trHeight w:val="309"/>
          <w:jc w:val="center"/>
        </w:trPr>
        <w:tc>
          <w:tcPr>
            <w:tcW w:w="814" w:type="dxa"/>
            <w:vAlign w:val="center"/>
          </w:tcPr>
          <w:p w14:paraId="37056E0C" w14:textId="77777777" w:rsidR="00710745" w:rsidRPr="00710745" w:rsidRDefault="00710745" w:rsidP="00710745">
            <w:pPr>
              <w:tabs>
                <w:tab w:val="left" w:pos="0"/>
              </w:tabs>
              <w:jc w:val="center"/>
              <w:rPr>
                <w:bCs/>
              </w:rPr>
            </w:pPr>
            <w:r w:rsidRPr="00710745">
              <w:rPr>
                <w:bCs/>
              </w:rPr>
              <w:t>4.1.2.</w:t>
            </w:r>
          </w:p>
        </w:tc>
        <w:tc>
          <w:tcPr>
            <w:tcW w:w="3819" w:type="dxa"/>
          </w:tcPr>
          <w:p w14:paraId="665B8904" w14:textId="77777777" w:rsidR="00710745" w:rsidRPr="00710745" w:rsidRDefault="00710745" w:rsidP="00710745">
            <w:pPr>
              <w:tabs>
                <w:tab w:val="left" w:pos="0"/>
              </w:tabs>
              <w:rPr>
                <w:bCs/>
              </w:rPr>
            </w:pPr>
            <w:r w:rsidRPr="00710745">
              <w:rPr>
                <w:bCs/>
              </w:rPr>
              <w:t>МУП «МТСК» ИНН 4214039620</w:t>
            </w:r>
          </w:p>
        </w:tc>
        <w:tc>
          <w:tcPr>
            <w:tcW w:w="1909" w:type="dxa"/>
            <w:vAlign w:val="center"/>
          </w:tcPr>
          <w:p w14:paraId="60A4434E" w14:textId="77777777" w:rsidR="00710745" w:rsidRPr="00710745" w:rsidRDefault="00710745" w:rsidP="00710745">
            <w:pPr>
              <w:tabs>
                <w:tab w:val="left" w:pos="0"/>
              </w:tabs>
              <w:jc w:val="center"/>
              <w:rPr>
                <w:bCs/>
              </w:rPr>
            </w:pPr>
            <w:proofErr w:type="spellStart"/>
            <w:r w:rsidRPr="00710745">
              <w:rPr>
                <w:bCs/>
              </w:rPr>
              <w:t>руб</w:t>
            </w:r>
            <w:proofErr w:type="spellEnd"/>
            <w:r w:rsidRPr="00710745">
              <w:rPr>
                <w:bCs/>
              </w:rPr>
              <w:t>/м</w:t>
            </w:r>
            <w:r w:rsidRPr="00710745">
              <w:rPr>
                <w:bCs/>
                <w:vertAlign w:val="superscript"/>
              </w:rPr>
              <w:t>3</w:t>
            </w:r>
          </w:p>
        </w:tc>
        <w:tc>
          <w:tcPr>
            <w:tcW w:w="2868" w:type="dxa"/>
            <w:gridSpan w:val="2"/>
            <w:vAlign w:val="center"/>
          </w:tcPr>
          <w:p w14:paraId="18B6F3E9" w14:textId="77777777" w:rsidR="00710745" w:rsidRPr="00710745" w:rsidRDefault="00710745" w:rsidP="00710745">
            <w:pPr>
              <w:tabs>
                <w:tab w:val="left" w:pos="0"/>
              </w:tabs>
              <w:jc w:val="center"/>
              <w:rPr>
                <w:bCs/>
              </w:rPr>
            </w:pPr>
            <w:r w:rsidRPr="00710745">
              <w:rPr>
                <w:bCs/>
              </w:rPr>
              <w:t>117,45</w:t>
            </w:r>
          </w:p>
        </w:tc>
      </w:tr>
      <w:tr w:rsidR="00710745" w:rsidRPr="00710745" w14:paraId="37483C41" w14:textId="77777777" w:rsidTr="00710745">
        <w:trPr>
          <w:trHeight w:val="309"/>
          <w:jc w:val="center"/>
        </w:trPr>
        <w:tc>
          <w:tcPr>
            <w:tcW w:w="814" w:type="dxa"/>
            <w:vAlign w:val="center"/>
          </w:tcPr>
          <w:p w14:paraId="53FFFADF" w14:textId="77777777" w:rsidR="00710745" w:rsidRPr="00710745" w:rsidRDefault="00710745" w:rsidP="00710745">
            <w:pPr>
              <w:tabs>
                <w:tab w:val="left" w:pos="0"/>
              </w:tabs>
              <w:jc w:val="center"/>
              <w:rPr>
                <w:bCs/>
              </w:rPr>
            </w:pPr>
            <w:r w:rsidRPr="00710745">
              <w:rPr>
                <w:bCs/>
              </w:rPr>
              <w:t>4.1.3.</w:t>
            </w:r>
          </w:p>
        </w:tc>
        <w:tc>
          <w:tcPr>
            <w:tcW w:w="3819" w:type="dxa"/>
          </w:tcPr>
          <w:p w14:paraId="1E481C2C" w14:textId="77777777" w:rsidR="00710745" w:rsidRPr="00710745" w:rsidRDefault="00710745" w:rsidP="00710745">
            <w:pPr>
              <w:tabs>
                <w:tab w:val="left" w:pos="0"/>
              </w:tabs>
              <w:rPr>
                <w:bCs/>
              </w:rPr>
            </w:pPr>
            <w:r w:rsidRPr="00710745">
              <w:rPr>
                <w:bCs/>
              </w:rPr>
              <w:t>ООО «УТС» ИНН 4205369653</w:t>
            </w:r>
          </w:p>
        </w:tc>
        <w:tc>
          <w:tcPr>
            <w:tcW w:w="1909" w:type="dxa"/>
            <w:vAlign w:val="center"/>
          </w:tcPr>
          <w:p w14:paraId="4F6D91AF" w14:textId="77777777" w:rsidR="00710745" w:rsidRPr="00710745" w:rsidRDefault="00710745" w:rsidP="00710745">
            <w:pPr>
              <w:tabs>
                <w:tab w:val="left" w:pos="0"/>
              </w:tabs>
              <w:jc w:val="center"/>
              <w:rPr>
                <w:bCs/>
              </w:rPr>
            </w:pPr>
            <w:proofErr w:type="spellStart"/>
            <w:r w:rsidRPr="00710745">
              <w:rPr>
                <w:bCs/>
              </w:rPr>
              <w:t>руб</w:t>
            </w:r>
            <w:proofErr w:type="spellEnd"/>
            <w:r w:rsidRPr="00710745">
              <w:rPr>
                <w:bCs/>
              </w:rPr>
              <w:t>/м</w:t>
            </w:r>
            <w:r w:rsidRPr="00710745">
              <w:rPr>
                <w:bCs/>
                <w:vertAlign w:val="superscript"/>
              </w:rPr>
              <w:t>3</w:t>
            </w:r>
          </w:p>
        </w:tc>
        <w:tc>
          <w:tcPr>
            <w:tcW w:w="2868" w:type="dxa"/>
            <w:gridSpan w:val="2"/>
            <w:vAlign w:val="center"/>
          </w:tcPr>
          <w:p w14:paraId="397ACE47" w14:textId="77777777" w:rsidR="00710745" w:rsidRPr="00710745" w:rsidRDefault="00710745" w:rsidP="00710745">
            <w:pPr>
              <w:tabs>
                <w:tab w:val="left" w:pos="0"/>
              </w:tabs>
              <w:jc w:val="center"/>
              <w:rPr>
                <w:bCs/>
              </w:rPr>
            </w:pPr>
            <w:r w:rsidRPr="00710745">
              <w:rPr>
                <w:bCs/>
              </w:rPr>
              <w:t>117,45</w:t>
            </w:r>
          </w:p>
        </w:tc>
      </w:tr>
      <w:tr w:rsidR="00710745" w:rsidRPr="00710745" w14:paraId="4D69C32F" w14:textId="77777777" w:rsidTr="00710745">
        <w:trPr>
          <w:trHeight w:val="261"/>
          <w:jc w:val="center"/>
        </w:trPr>
        <w:tc>
          <w:tcPr>
            <w:tcW w:w="9411" w:type="dxa"/>
            <w:gridSpan w:val="5"/>
            <w:vAlign w:val="center"/>
          </w:tcPr>
          <w:p w14:paraId="693C67DF" w14:textId="77777777" w:rsidR="00710745" w:rsidRPr="00710745" w:rsidRDefault="00710745" w:rsidP="00710745">
            <w:pPr>
              <w:tabs>
                <w:tab w:val="left" w:pos="0"/>
              </w:tabs>
              <w:jc w:val="center"/>
              <w:rPr>
                <w:bCs/>
              </w:rPr>
            </w:pPr>
            <w:r w:rsidRPr="00710745">
              <w:rPr>
                <w:bCs/>
              </w:rPr>
              <w:t>5.  Твердое топливо (уголь) в пределах норматива потребления**</w:t>
            </w:r>
          </w:p>
        </w:tc>
      </w:tr>
      <w:tr w:rsidR="00710745" w:rsidRPr="00710745" w14:paraId="5FB982BF" w14:textId="77777777" w:rsidTr="00710745">
        <w:trPr>
          <w:gridAfter w:val="1"/>
          <w:wAfter w:w="9" w:type="dxa"/>
          <w:trHeight w:val="309"/>
          <w:jc w:val="center"/>
        </w:trPr>
        <w:tc>
          <w:tcPr>
            <w:tcW w:w="814" w:type="dxa"/>
            <w:vMerge w:val="restart"/>
            <w:vAlign w:val="center"/>
          </w:tcPr>
          <w:p w14:paraId="6D71AE80" w14:textId="77777777" w:rsidR="00710745" w:rsidRPr="00710745" w:rsidRDefault="00710745" w:rsidP="00710745">
            <w:pPr>
              <w:tabs>
                <w:tab w:val="left" w:pos="0"/>
              </w:tabs>
              <w:jc w:val="center"/>
              <w:rPr>
                <w:bCs/>
              </w:rPr>
            </w:pPr>
            <w:r w:rsidRPr="00710745">
              <w:rPr>
                <w:bCs/>
              </w:rPr>
              <w:t>5.1.</w:t>
            </w:r>
          </w:p>
        </w:tc>
        <w:tc>
          <w:tcPr>
            <w:tcW w:w="3819" w:type="dxa"/>
            <w:vMerge w:val="restart"/>
            <w:vAlign w:val="center"/>
          </w:tcPr>
          <w:p w14:paraId="3D4048D4" w14:textId="77777777" w:rsidR="00710745" w:rsidRPr="00710745" w:rsidRDefault="00710745" w:rsidP="00710745">
            <w:pPr>
              <w:tabs>
                <w:tab w:val="left" w:pos="0"/>
              </w:tabs>
              <w:ind w:right="-120"/>
              <w:rPr>
                <w:bCs/>
              </w:rPr>
            </w:pPr>
            <w:r w:rsidRPr="00710745">
              <w:rPr>
                <w:bCs/>
              </w:rPr>
              <w:t>МУП «МТСК» ИНН 4214039620</w:t>
            </w:r>
          </w:p>
        </w:tc>
        <w:tc>
          <w:tcPr>
            <w:tcW w:w="4769" w:type="dxa"/>
            <w:gridSpan w:val="2"/>
            <w:vAlign w:val="center"/>
          </w:tcPr>
          <w:p w14:paraId="6636CF3F" w14:textId="77777777" w:rsidR="00710745" w:rsidRPr="00710745" w:rsidRDefault="00710745" w:rsidP="00710745">
            <w:pPr>
              <w:tabs>
                <w:tab w:val="left" w:pos="0"/>
              </w:tabs>
              <w:jc w:val="center"/>
              <w:rPr>
                <w:bCs/>
              </w:rPr>
            </w:pPr>
            <w:r w:rsidRPr="00710745">
              <w:rPr>
                <w:bCs/>
              </w:rPr>
              <w:t>Марка ТПКО (25-300)</w:t>
            </w:r>
          </w:p>
        </w:tc>
      </w:tr>
      <w:tr w:rsidR="00710745" w:rsidRPr="00710745" w14:paraId="559974EE" w14:textId="77777777" w:rsidTr="00710745">
        <w:trPr>
          <w:trHeight w:val="309"/>
          <w:jc w:val="center"/>
        </w:trPr>
        <w:tc>
          <w:tcPr>
            <w:tcW w:w="814" w:type="dxa"/>
            <w:vMerge/>
            <w:vAlign w:val="center"/>
          </w:tcPr>
          <w:p w14:paraId="6AD9B193" w14:textId="77777777" w:rsidR="00710745" w:rsidRPr="00710745" w:rsidRDefault="00710745" w:rsidP="00710745">
            <w:pPr>
              <w:tabs>
                <w:tab w:val="left" w:pos="0"/>
              </w:tabs>
              <w:jc w:val="center"/>
              <w:rPr>
                <w:bCs/>
              </w:rPr>
            </w:pPr>
          </w:p>
        </w:tc>
        <w:tc>
          <w:tcPr>
            <w:tcW w:w="3819" w:type="dxa"/>
            <w:vMerge/>
          </w:tcPr>
          <w:p w14:paraId="3C7E4C96" w14:textId="77777777" w:rsidR="00710745" w:rsidRPr="00710745" w:rsidRDefault="00710745" w:rsidP="00710745">
            <w:pPr>
              <w:tabs>
                <w:tab w:val="left" w:pos="0"/>
              </w:tabs>
              <w:ind w:right="-120"/>
              <w:rPr>
                <w:bCs/>
              </w:rPr>
            </w:pPr>
          </w:p>
        </w:tc>
        <w:tc>
          <w:tcPr>
            <w:tcW w:w="1909" w:type="dxa"/>
            <w:vAlign w:val="center"/>
          </w:tcPr>
          <w:p w14:paraId="544CFDD1" w14:textId="77777777" w:rsidR="00710745" w:rsidRPr="00710745" w:rsidRDefault="00710745" w:rsidP="00710745">
            <w:pPr>
              <w:tabs>
                <w:tab w:val="left" w:pos="0"/>
              </w:tabs>
              <w:jc w:val="center"/>
              <w:rPr>
                <w:bCs/>
              </w:rPr>
            </w:pPr>
            <w:proofErr w:type="spellStart"/>
            <w:r w:rsidRPr="00710745">
              <w:rPr>
                <w:bCs/>
              </w:rPr>
              <w:t>руб</w:t>
            </w:r>
            <w:proofErr w:type="spellEnd"/>
            <w:r w:rsidRPr="00710745">
              <w:rPr>
                <w:bCs/>
              </w:rPr>
              <w:t xml:space="preserve">/т </w:t>
            </w:r>
          </w:p>
        </w:tc>
        <w:tc>
          <w:tcPr>
            <w:tcW w:w="2868" w:type="dxa"/>
            <w:gridSpan w:val="2"/>
            <w:vAlign w:val="center"/>
          </w:tcPr>
          <w:p w14:paraId="28B22746" w14:textId="77777777" w:rsidR="00710745" w:rsidRPr="00710745" w:rsidRDefault="00710745" w:rsidP="00710745">
            <w:pPr>
              <w:tabs>
                <w:tab w:val="left" w:pos="0"/>
              </w:tabs>
              <w:jc w:val="center"/>
              <w:rPr>
                <w:bCs/>
              </w:rPr>
            </w:pPr>
            <w:r w:rsidRPr="00710745">
              <w:rPr>
                <w:bCs/>
              </w:rPr>
              <w:t>1148,33</w:t>
            </w:r>
          </w:p>
        </w:tc>
      </w:tr>
    </w:tbl>
    <w:p w14:paraId="7B27B9C1" w14:textId="77777777" w:rsidR="00710745" w:rsidRPr="00710745" w:rsidRDefault="00710745" w:rsidP="00710745">
      <w:pPr>
        <w:ind w:left="-284" w:right="140" w:firstLine="284"/>
        <w:jc w:val="both"/>
        <w:rPr>
          <w:sz w:val="28"/>
          <w:szCs w:val="28"/>
          <w:lang w:eastAsia="en-US"/>
        </w:rPr>
      </w:pPr>
    </w:p>
    <w:p w14:paraId="3E0E2583" w14:textId="77777777" w:rsidR="00710745" w:rsidRPr="00710745" w:rsidRDefault="00710745" w:rsidP="00710745">
      <w:pPr>
        <w:tabs>
          <w:tab w:val="left" w:pos="-284"/>
          <w:tab w:val="left" w:pos="142"/>
        </w:tabs>
        <w:ind w:left="-426" w:firstLine="710"/>
        <w:jc w:val="both"/>
        <w:rPr>
          <w:bCs/>
          <w:sz w:val="28"/>
          <w:szCs w:val="28"/>
        </w:rPr>
      </w:pPr>
      <w:r w:rsidRPr="00710745">
        <w:rPr>
          <w:bCs/>
          <w:sz w:val="28"/>
          <w:szCs w:val="28"/>
        </w:rPr>
        <w:t>* Льготные тарифы установлены с учетом пункта 6 статьи 168 Налогового кодекса Российской Федерации (часть вторая).</w:t>
      </w:r>
    </w:p>
    <w:p w14:paraId="3FC1EAEE" w14:textId="77777777" w:rsidR="00710745" w:rsidRPr="00710745" w:rsidRDefault="00710745" w:rsidP="00710745">
      <w:pPr>
        <w:tabs>
          <w:tab w:val="left" w:pos="284"/>
        </w:tabs>
        <w:ind w:left="-426" w:firstLine="710"/>
        <w:jc w:val="both"/>
        <w:rPr>
          <w:sz w:val="28"/>
          <w:szCs w:val="28"/>
          <w:lang w:eastAsia="en-US"/>
        </w:rPr>
      </w:pPr>
      <w:r w:rsidRPr="00710745">
        <w:rPr>
          <w:sz w:val="28"/>
          <w:szCs w:val="28"/>
          <w:lang w:eastAsia="en-US"/>
        </w:rPr>
        <w:t xml:space="preserve">** Норматив потребления коммунальной услуги по отоплению установлен Приказом </w:t>
      </w:r>
      <w:r w:rsidRPr="00710745">
        <w:rPr>
          <w:bCs/>
          <w:sz w:val="28"/>
          <w:szCs w:val="28"/>
        </w:rPr>
        <w:t>Департамента жилищно-коммунального и дорожного комплекса Кемеровской области от 23.12.2014 № 149 «Об установлении норматива потребления коммунальной услуги по отоплению на территории Междуреченского городского округа».</w:t>
      </w:r>
      <w:r w:rsidRPr="00710745">
        <w:rPr>
          <w:sz w:val="28"/>
          <w:szCs w:val="28"/>
          <w:lang w:eastAsia="en-US"/>
        </w:rPr>
        <w:t xml:space="preserve">                                                                     </w:t>
      </w:r>
    </w:p>
    <w:p w14:paraId="0D5E8C39" w14:textId="77777777" w:rsidR="00710745" w:rsidRPr="00710745" w:rsidRDefault="00710745" w:rsidP="00710745">
      <w:pPr>
        <w:tabs>
          <w:tab w:val="left" w:pos="284"/>
        </w:tabs>
        <w:ind w:left="851" w:right="424" w:firstLine="142"/>
        <w:jc w:val="right"/>
        <w:rPr>
          <w:bCs/>
          <w:sz w:val="28"/>
          <w:szCs w:val="28"/>
        </w:rPr>
      </w:pPr>
      <w:r w:rsidRPr="00710745">
        <w:rPr>
          <w:sz w:val="28"/>
          <w:szCs w:val="28"/>
          <w:lang w:eastAsia="en-US"/>
        </w:rPr>
        <w:t xml:space="preserve"> </w:t>
      </w:r>
      <w:r w:rsidRPr="00710745">
        <w:rPr>
          <w:sz w:val="28"/>
          <w:szCs w:val="28"/>
        </w:rPr>
        <w:t xml:space="preserve"> </w:t>
      </w:r>
      <w:r w:rsidRPr="00710745">
        <w:rPr>
          <w:bCs/>
          <w:sz w:val="28"/>
          <w:szCs w:val="28"/>
        </w:rPr>
        <w:t>Таблица № 3</w:t>
      </w:r>
    </w:p>
    <w:p w14:paraId="464B64B6" w14:textId="77777777" w:rsidR="00710745" w:rsidRPr="00710745" w:rsidRDefault="00710745" w:rsidP="00710745">
      <w:pPr>
        <w:tabs>
          <w:tab w:val="left" w:pos="1365"/>
        </w:tabs>
        <w:jc w:val="center"/>
        <w:rPr>
          <w:sz w:val="28"/>
          <w:szCs w:val="28"/>
        </w:rPr>
      </w:pPr>
      <w:bookmarkStart w:id="287" w:name="_Hlk53998805"/>
      <w:r w:rsidRPr="00710745">
        <w:rPr>
          <w:bCs/>
          <w:sz w:val="28"/>
          <w:szCs w:val="28"/>
        </w:rPr>
        <w:lastRenderedPageBreak/>
        <w:t>Льготные тарифы* на т</w:t>
      </w:r>
      <w:r w:rsidRPr="00710745">
        <w:rPr>
          <w:sz w:val="28"/>
          <w:szCs w:val="28"/>
          <w:lang w:eastAsia="en-US"/>
        </w:rPr>
        <w:t>епловую энергию (мощность)</w:t>
      </w:r>
    </w:p>
    <w:p w14:paraId="55637BE6" w14:textId="77777777" w:rsidR="00710745" w:rsidRPr="00710745" w:rsidRDefault="00710745" w:rsidP="00710745">
      <w:pPr>
        <w:tabs>
          <w:tab w:val="left" w:pos="1365"/>
        </w:tabs>
        <w:jc w:val="center"/>
        <w:rPr>
          <w:sz w:val="28"/>
          <w:szCs w:val="28"/>
        </w:rPr>
      </w:pPr>
      <w:r w:rsidRPr="00710745">
        <w:rPr>
          <w:sz w:val="28"/>
          <w:szCs w:val="28"/>
          <w:lang w:eastAsia="en-US"/>
        </w:rPr>
        <w:t xml:space="preserve"> </w:t>
      </w:r>
    </w:p>
    <w:tbl>
      <w:tblPr>
        <w:tblStyle w:val="68"/>
        <w:tblW w:w="10065" w:type="dxa"/>
        <w:jc w:val="center"/>
        <w:tblLayout w:type="fixed"/>
        <w:tblLook w:val="04A0" w:firstRow="1" w:lastRow="0" w:firstColumn="1" w:lastColumn="0" w:noHBand="0" w:noVBand="1"/>
      </w:tblPr>
      <w:tblGrid>
        <w:gridCol w:w="710"/>
        <w:gridCol w:w="2409"/>
        <w:gridCol w:w="1701"/>
        <w:gridCol w:w="1560"/>
        <w:gridCol w:w="1417"/>
        <w:gridCol w:w="2268"/>
      </w:tblGrid>
      <w:tr w:rsidR="00710745" w:rsidRPr="00710745" w14:paraId="57DEE56D" w14:textId="77777777" w:rsidTr="00710745">
        <w:trPr>
          <w:jc w:val="center"/>
        </w:trPr>
        <w:tc>
          <w:tcPr>
            <w:tcW w:w="710" w:type="dxa"/>
            <w:vMerge w:val="restart"/>
            <w:vAlign w:val="center"/>
          </w:tcPr>
          <w:p w14:paraId="649501F7" w14:textId="77777777" w:rsidR="00710745" w:rsidRPr="00710745" w:rsidRDefault="00710745" w:rsidP="00710745">
            <w:pPr>
              <w:tabs>
                <w:tab w:val="left" w:pos="1365"/>
              </w:tabs>
              <w:jc w:val="center"/>
              <w:rPr>
                <w:lang w:eastAsia="en-US"/>
              </w:rPr>
            </w:pPr>
            <w:r w:rsidRPr="00710745">
              <w:rPr>
                <w:lang w:eastAsia="en-US"/>
              </w:rPr>
              <w:t>№ п/п</w:t>
            </w:r>
          </w:p>
        </w:tc>
        <w:tc>
          <w:tcPr>
            <w:tcW w:w="2409" w:type="dxa"/>
            <w:vMerge w:val="restart"/>
            <w:vAlign w:val="center"/>
          </w:tcPr>
          <w:p w14:paraId="437951A6" w14:textId="77777777" w:rsidR="00710745" w:rsidRPr="00710745" w:rsidRDefault="00710745" w:rsidP="00710745">
            <w:pPr>
              <w:tabs>
                <w:tab w:val="left" w:pos="1365"/>
              </w:tabs>
              <w:jc w:val="center"/>
              <w:rPr>
                <w:lang w:eastAsia="en-US"/>
              </w:rPr>
            </w:pPr>
            <w:r w:rsidRPr="00710745">
              <w:rPr>
                <w:lang w:eastAsia="en-US"/>
              </w:rPr>
              <w:t>Наименование регулируемой организации</w:t>
            </w:r>
          </w:p>
        </w:tc>
        <w:tc>
          <w:tcPr>
            <w:tcW w:w="1701" w:type="dxa"/>
            <w:vMerge w:val="restart"/>
            <w:vAlign w:val="center"/>
          </w:tcPr>
          <w:p w14:paraId="203E1CE1" w14:textId="77777777" w:rsidR="00710745" w:rsidRPr="00710745" w:rsidRDefault="00710745" w:rsidP="00710745">
            <w:pPr>
              <w:tabs>
                <w:tab w:val="left" w:pos="1365"/>
              </w:tabs>
              <w:jc w:val="center"/>
              <w:rPr>
                <w:lang w:eastAsia="en-US"/>
              </w:rPr>
            </w:pPr>
            <w:r w:rsidRPr="00710745">
              <w:rPr>
                <w:lang w:eastAsia="en-US"/>
              </w:rPr>
              <w:t>Категория дома</w:t>
            </w:r>
          </w:p>
        </w:tc>
        <w:tc>
          <w:tcPr>
            <w:tcW w:w="1560" w:type="dxa"/>
            <w:vMerge w:val="restart"/>
            <w:vAlign w:val="center"/>
          </w:tcPr>
          <w:p w14:paraId="09E6B9D6" w14:textId="77777777" w:rsidR="00710745" w:rsidRPr="00710745" w:rsidRDefault="00710745" w:rsidP="00710745">
            <w:pPr>
              <w:tabs>
                <w:tab w:val="left" w:pos="1365"/>
              </w:tabs>
              <w:jc w:val="center"/>
              <w:rPr>
                <w:lang w:eastAsia="en-US"/>
              </w:rPr>
            </w:pPr>
            <w:r w:rsidRPr="00710745">
              <w:rPr>
                <w:lang w:eastAsia="en-US"/>
              </w:rPr>
              <w:t xml:space="preserve">Норматив </w:t>
            </w:r>
            <w:proofErr w:type="spellStart"/>
            <w:r w:rsidRPr="00710745">
              <w:rPr>
                <w:lang w:eastAsia="en-US"/>
              </w:rPr>
              <w:t>потребле-ния</w:t>
            </w:r>
            <w:proofErr w:type="spellEnd"/>
            <w:r w:rsidRPr="00710745">
              <w:rPr>
                <w:lang w:eastAsia="en-US"/>
              </w:rPr>
              <w:t>**</w:t>
            </w:r>
          </w:p>
        </w:tc>
        <w:tc>
          <w:tcPr>
            <w:tcW w:w="1417" w:type="dxa"/>
            <w:vMerge w:val="restart"/>
            <w:vAlign w:val="center"/>
          </w:tcPr>
          <w:p w14:paraId="7373EEE7" w14:textId="77777777" w:rsidR="00710745" w:rsidRPr="00710745" w:rsidRDefault="00710745" w:rsidP="00710745">
            <w:pPr>
              <w:tabs>
                <w:tab w:val="left" w:pos="1365"/>
              </w:tabs>
              <w:jc w:val="center"/>
              <w:rPr>
                <w:lang w:eastAsia="en-US"/>
              </w:rPr>
            </w:pPr>
            <w:r w:rsidRPr="00710745">
              <w:rPr>
                <w:lang w:eastAsia="en-US"/>
              </w:rPr>
              <w:t>Единицы измерения</w:t>
            </w:r>
          </w:p>
        </w:tc>
        <w:tc>
          <w:tcPr>
            <w:tcW w:w="2268" w:type="dxa"/>
            <w:vAlign w:val="center"/>
          </w:tcPr>
          <w:p w14:paraId="41A0FB8B" w14:textId="77777777" w:rsidR="00710745" w:rsidRPr="00710745" w:rsidRDefault="00710745" w:rsidP="00710745">
            <w:pPr>
              <w:tabs>
                <w:tab w:val="left" w:pos="1365"/>
              </w:tabs>
              <w:jc w:val="center"/>
              <w:rPr>
                <w:lang w:eastAsia="en-US"/>
              </w:rPr>
            </w:pPr>
            <w:r w:rsidRPr="00710745">
              <w:rPr>
                <w:bCs/>
                <w:kern w:val="32"/>
                <w:lang w:eastAsia="en-US"/>
              </w:rPr>
              <w:t>Льготный тариф</w:t>
            </w:r>
          </w:p>
        </w:tc>
      </w:tr>
      <w:tr w:rsidR="00710745" w:rsidRPr="00710745" w14:paraId="600B79AD" w14:textId="77777777" w:rsidTr="00710745">
        <w:trPr>
          <w:jc w:val="center"/>
        </w:trPr>
        <w:tc>
          <w:tcPr>
            <w:tcW w:w="710" w:type="dxa"/>
            <w:vMerge/>
            <w:vAlign w:val="center"/>
          </w:tcPr>
          <w:p w14:paraId="1D146FF3" w14:textId="77777777" w:rsidR="00710745" w:rsidRPr="00710745" w:rsidRDefault="00710745" w:rsidP="00710745">
            <w:pPr>
              <w:tabs>
                <w:tab w:val="left" w:pos="1365"/>
              </w:tabs>
              <w:jc w:val="center"/>
              <w:rPr>
                <w:lang w:eastAsia="en-US"/>
              </w:rPr>
            </w:pPr>
          </w:p>
        </w:tc>
        <w:tc>
          <w:tcPr>
            <w:tcW w:w="2409" w:type="dxa"/>
            <w:vMerge/>
            <w:vAlign w:val="center"/>
          </w:tcPr>
          <w:p w14:paraId="34177F97" w14:textId="77777777" w:rsidR="00710745" w:rsidRPr="00710745" w:rsidRDefault="00710745" w:rsidP="00710745">
            <w:pPr>
              <w:tabs>
                <w:tab w:val="left" w:pos="1365"/>
              </w:tabs>
              <w:jc w:val="center"/>
              <w:rPr>
                <w:lang w:eastAsia="en-US"/>
              </w:rPr>
            </w:pPr>
          </w:p>
        </w:tc>
        <w:tc>
          <w:tcPr>
            <w:tcW w:w="1701" w:type="dxa"/>
            <w:vMerge/>
            <w:vAlign w:val="center"/>
          </w:tcPr>
          <w:p w14:paraId="0486942F" w14:textId="77777777" w:rsidR="00710745" w:rsidRPr="00710745" w:rsidRDefault="00710745" w:rsidP="00710745">
            <w:pPr>
              <w:tabs>
                <w:tab w:val="left" w:pos="1365"/>
              </w:tabs>
              <w:jc w:val="center"/>
              <w:rPr>
                <w:lang w:eastAsia="en-US"/>
              </w:rPr>
            </w:pPr>
          </w:p>
        </w:tc>
        <w:tc>
          <w:tcPr>
            <w:tcW w:w="1560" w:type="dxa"/>
            <w:vMerge/>
            <w:vAlign w:val="center"/>
          </w:tcPr>
          <w:p w14:paraId="39EF77C3" w14:textId="77777777" w:rsidR="00710745" w:rsidRPr="00710745" w:rsidRDefault="00710745" w:rsidP="00710745">
            <w:pPr>
              <w:tabs>
                <w:tab w:val="left" w:pos="1365"/>
              </w:tabs>
              <w:jc w:val="center"/>
              <w:rPr>
                <w:lang w:eastAsia="en-US"/>
              </w:rPr>
            </w:pPr>
          </w:p>
        </w:tc>
        <w:tc>
          <w:tcPr>
            <w:tcW w:w="1417" w:type="dxa"/>
            <w:vMerge/>
            <w:vAlign w:val="center"/>
          </w:tcPr>
          <w:p w14:paraId="32D23F85" w14:textId="77777777" w:rsidR="00710745" w:rsidRPr="00710745" w:rsidRDefault="00710745" w:rsidP="00710745">
            <w:pPr>
              <w:tabs>
                <w:tab w:val="left" w:pos="1365"/>
              </w:tabs>
              <w:jc w:val="center"/>
              <w:rPr>
                <w:lang w:eastAsia="en-US"/>
              </w:rPr>
            </w:pPr>
          </w:p>
        </w:tc>
        <w:tc>
          <w:tcPr>
            <w:tcW w:w="2268" w:type="dxa"/>
            <w:vAlign w:val="center"/>
          </w:tcPr>
          <w:p w14:paraId="46DB9653" w14:textId="77777777" w:rsidR="00710745" w:rsidRPr="00710745" w:rsidRDefault="00710745" w:rsidP="00710745">
            <w:pPr>
              <w:tabs>
                <w:tab w:val="left" w:pos="1365"/>
              </w:tabs>
              <w:jc w:val="center"/>
              <w:rPr>
                <w:lang w:eastAsia="en-US"/>
              </w:rPr>
            </w:pPr>
            <w:r w:rsidRPr="00710745">
              <w:rPr>
                <w:lang w:eastAsia="en-US"/>
              </w:rPr>
              <w:t xml:space="preserve">с 01.12.2022 </w:t>
            </w:r>
          </w:p>
          <w:p w14:paraId="7122D327" w14:textId="77777777" w:rsidR="00710745" w:rsidRPr="00710745" w:rsidRDefault="00710745" w:rsidP="00710745">
            <w:pPr>
              <w:tabs>
                <w:tab w:val="left" w:pos="1365"/>
              </w:tabs>
              <w:jc w:val="center"/>
              <w:rPr>
                <w:lang w:eastAsia="en-US"/>
              </w:rPr>
            </w:pPr>
            <w:r w:rsidRPr="00710745">
              <w:rPr>
                <w:lang w:eastAsia="en-US"/>
              </w:rPr>
              <w:t>по 31.12.2023</w:t>
            </w:r>
          </w:p>
        </w:tc>
      </w:tr>
      <w:tr w:rsidR="00710745" w:rsidRPr="00710745" w14:paraId="601D5B58" w14:textId="77777777" w:rsidTr="00710745">
        <w:trPr>
          <w:jc w:val="center"/>
        </w:trPr>
        <w:tc>
          <w:tcPr>
            <w:tcW w:w="710" w:type="dxa"/>
          </w:tcPr>
          <w:p w14:paraId="3347BB17" w14:textId="77777777" w:rsidR="00710745" w:rsidRPr="00710745" w:rsidRDefault="00710745" w:rsidP="00710745">
            <w:pPr>
              <w:tabs>
                <w:tab w:val="left" w:pos="1365"/>
              </w:tabs>
              <w:jc w:val="center"/>
              <w:rPr>
                <w:lang w:eastAsia="en-US"/>
              </w:rPr>
            </w:pPr>
            <w:r w:rsidRPr="00710745">
              <w:rPr>
                <w:lang w:eastAsia="en-US"/>
              </w:rPr>
              <w:t>1</w:t>
            </w:r>
          </w:p>
        </w:tc>
        <w:tc>
          <w:tcPr>
            <w:tcW w:w="2409" w:type="dxa"/>
          </w:tcPr>
          <w:p w14:paraId="61E121A4" w14:textId="77777777" w:rsidR="00710745" w:rsidRPr="00710745" w:rsidRDefault="00710745" w:rsidP="00710745">
            <w:pPr>
              <w:tabs>
                <w:tab w:val="left" w:pos="1365"/>
              </w:tabs>
              <w:jc w:val="center"/>
              <w:rPr>
                <w:lang w:eastAsia="en-US"/>
              </w:rPr>
            </w:pPr>
            <w:r w:rsidRPr="00710745">
              <w:rPr>
                <w:lang w:eastAsia="en-US"/>
              </w:rPr>
              <w:t>2</w:t>
            </w:r>
          </w:p>
        </w:tc>
        <w:tc>
          <w:tcPr>
            <w:tcW w:w="1701" w:type="dxa"/>
          </w:tcPr>
          <w:p w14:paraId="14D48AF0" w14:textId="77777777" w:rsidR="00710745" w:rsidRPr="00710745" w:rsidRDefault="00710745" w:rsidP="00710745">
            <w:pPr>
              <w:tabs>
                <w:tab w:val="left" w:pos="1365"/>
              </w:tabs>
              <w:jc w:val="center"/>
              <w:rPr>
                <w:lang w:eastAsia="en-US"/>
              </w:rPr>
            </w:pPr>
            <w:r w:rsidRPr="00710745">
              <w:rPr>
                <w:lang w:eastAsia="en-US"/>
              </w:rPr>
              <w:t>3</w:t>
            </w:r>
          </w:p>
        </w:tc>
        <w:tc>
          <w:tcPr>
            <w:tcW w:w="1560" w:type="dxa"/>
          </w:tcPr>
          <w:p w14:paraId="38E2E46B" w14:textId="77777777" w:rsidR="00710745" w:rsidRPr="00710745" w:rsidRDefault="00710745" w:rsidP="00710745">
            <w:pPr>
              <w:tabs>
                <w:tab w:val="left" w:pos="1365"/>
              </w:tabs>
              <w:jc w:val="center"/>
              <w:rPr>
                <w:lang w:eastAsia="en-US"/>
              </w:rPr>
            </w:pPr>
            <w:r w:rsidRPr="00710745">
              <w:rPr>
                <w:lang w:eastAsia="en-US"/>
              </w:rPr>
              <w:t>4</w:t>
            </w:r>
          </w:p>
        </w:tc>
        <w:tc>
          <w:tcPr>
            <w:tcW w:w="1417" w:type="dxa"/>
          </w:tcPr>
          <w:p w14:paraId="73619E6E" w14:textId="77777777" w:rsidR="00710745" w:rsidRPr="00710745" w:rsidRDefault="00710745" w:rsidP="00710745">
            <w:pPr>
              <w:tabs>
                <w:tab w:val="left" w:pos="1365"/>
              </w:tabs>
              <w:jc w:val="center"/>
              <w:rPr>
                <w:lang w:eastAsia="en-US"/>
              </w:rPr>
            </w:pPr>
            <w:r w:rsidRPr="00710745">
              <w:rPr>
                <w:lang w:eastAsia="en-US"/>
              </w:rPr>
              <w:t>5</w:t>
            </w:r>
          </w:p>
        </w:tc>
        <w:tc>
          <w:tcPr>
            <w:tcW w:w="2268" w:type="dxa"/>
          </w:tcPr>
          <w:p w14:paraId="0307DFB2" w14:textId="77777777" w:rsidR="00710745" w:rsidRPr="00710745" w:rsidRDefault="00710745" w:rsidP="00710745">
            <w:pPr>
              <w:tabs>
                <w:tab w:val="left" w:pos="1365"/>
              </w:tabs>
              <w:jc w:val="center"/>
              <w:rPr>
                <w:lang w:eastAsia="en-US"/>
              </w:rPr>
            </w:pPr>
            <w:r w:rsidRPr="00710745">
              <w:rPr>
                <w:lang w:eastAsia="en-US"/>
              </w:rPr>
              <w:t>6</w:t>
            </w:r>
          </w:p>
        </w:tc>
      </w:tr>
      <w:tr w:rsidR="00710745" w:rsidRPr="00710745" w14:paraId="5E5A0A83" w14:textId="77777777" w:rsidTr="00710745">
        <w:trPr>
          <w:trHeight w:val="165"/>
          <w:jc w:val="center"/>
        </w:trPr>
        <w:tc>
          <w:tcPr>
            <w:tcW w:w="10065" w:type="dxa"/>
            <w:gridSpan w:val="6"/>
          </w:tcPr>
          <w:p w14:paraId="61463B33" w14:textId="77777777" w:rsidR="00710745" w:rsidRPr="00710745" w:rsidRDefault="00710745" w:rsidP="00710745">
            <w:pPr>
              <w:numPr>
                <w:ilvl w:val="0"/>
                <w:numId w:val="35"/>
              </w:numPr>
              <w:tabs>
                <w:tab w:val="left" w:pos="1365"/>
              </w:tabs>
              <w:contextualSpacing/>
              <w:jc w:val="center"/>
              <w:rPr>
                <w:lang w:eastAsia="en-US"/>
              </w:rPr>
            </w:pPr>
            <w:r w:rsidRPr="00710745">
              <w:rPr>
                <w:lang w:eastAsia="en-US"/>
              </w:rPr>
              <w:t>Тепловая энергия (мощность) при отсутствии общедомовых приборов учета</w:t>
            </w:r>
          </w:p>
        </w:tc>
      </w:tr>
      <w:tr w:rsidR="00710745" w:rsidRPr="00710745" w14:paraId="260B944B" w14:textId="77777777" w:rsidTr="00710745">
        <w:trPr>
          <w:trHeight w:val="5169"/>
          <w:jc w:val="center"/>
        </w:trPr>
        <w:tc>
          <w:tcPr>
            <w:tcW w:w="710" w:type="dxa"/>
            <w:vAlign w:val="center"/>
          </w:tcPr>
          <w:p w14:paraId="3F522E83" w14:textId="77777777" w:rsidR="00710745" w:rsidRPr="00710745" w:rsidRDefault="00710745" w:rsidP="00710745">
            <w:pPr>
              <w:tabs>
                <w:tab w:val="left" w:pos="1365"/>
              </w:tabs>
              <w:jc w:val="center"/>
              <w:rPr>
                <w:lang w:eastAsia="en-US"/>
              </w:rPr>
            </w:pPr>
            <w:r w:rsidRPr="00710745">
              <w:rPr>
                <w:lang w:eastAsia="en-US"/>
              </w:rPr>
              <w:t>1.1.</w:t>
            </w:r>
          </w:p>
        </w:tc>
        <w:tc>
          <w:tcPr>
            <w:tcW w:w="2409" w:type="dxa"/>
            <w:vMerge w:val="restart"/>
            <w:vAlign w:val="center"/>
          </w:tcPr>
          <w:p w14:paraId="4ECF3925" w14:textId="77777777" w:rsidR="00710745" w:rsidRPr="00710745" w:rsidRDefault="00710745" w:rsidP="00710745">
            <w:pPr>
              <w:tabs>
                <w:tab w:val="left" w:pos="1365"/>
              </w:tabs>
              <w:rPr>
                <w:lang w:eastAsia="en-US"/>
              </w:rPr>
            </w:pPr>
            <w:r w:rsidRPr="00710745">
              <w:rPr>
                <w:lang w:eastAsia="en-US"/>
              </w:rPr>
              <w:t>ООО ХК «СДС – Энерго</w:t>
            </w:r>
            <w:proofErr w:type="gramStart"/>
            <w:r w:rsidRPr="00710745">
              <w:rPr>
                <w:lang w:eastAsia="en-US"/>
              </w:rPr>
              <w:t xml:space="preserve">»,   </w:t>
            </w:r>
            <w:proofErr w:type="gramEnd"/>
            <w:r w:rsidRPr="00710745">
              <w:rPr>
                <w:lang w:eastAsia="en-US"/>
              </w:rPr>
              <w:t xml:space="preserve">             ИНН  4250003450</w:t>
            </w:r>
          </w:p>
        </w:tc>
        <w:tc>
          <w:tcPr>
            <w:tcW w:w="1701" w:type="dxa"/>
            <w:vAlign w:val="center"/>
          </w:tcPr>
          <w:p w14:paraId="7ED02D4F" w14:textId="77777777" w:rsidR="00710745" w:rsidRPr="00710745" w:rsidRDefault="00710745" w:rsidP="00710745">
            <w:pPr>
              <w:tabs>
                <w:tab w:val="left" w:pos="1365"/>
              </w:tabs>
              <w:rPr>
                <w:lang w:eastAsia="en-US"/>
              </w:rPr>
            </w:pPr>
            <w:proofErr w:type="spellStart"/>
            <w:r w:rsidRPr="00710745">
              <w:rPr>
                <w:color w:val="000000"/>
              </w:rPr>
              <w:t>Многоквар-тирные</w:t>
            </w:r>
            <w:proofErr w:type="spellEnd"/>
            <w:r w:rsidRPr="00710745">
              <w:rPr>
                <w:color w:val="000000"/>
              </w:rPr>
              <w:t xml:space="preserve"> дома, в том числе общежития квартирного секционного                      и </w:t>
            </w:r>
            <w:proofErr w:type="gramStart"/>
            <w:r w:rsidRPr="00710745">
              <w:rPr>
                <w:color w:val="000000"/>
              </w:rPr>
              <w:t>коридор-</w:t>
            </w:r>
            <w:proofErr w:type="spellStart"/>
            <w:r w:rsidRPr="00710745">
              <w:rPr>
                <w:color w:val="000000"/>
              </w:rPr>
              <w:t>ного</w:t>
            </w:r>
            <w:proofErr w:type="spellEnd"/>
            <w:proofErr w:type="gramEnd"/>
            <w:r w:rsidRPr="00710745">
              <w:rPr>
                <w:color w:val="000000"/>
              </w:rPr>
              <w:t xml:space="preserve"> типа, жилые дома, строитель-</w:t>
            </w:r>
            <w:proofErr w:type="spellStart"/>
            <w:r w:rsidRPr="00710745">
              <w:rPr>
                <w:color w:val="000000"/>
              </w:rPr>
              <w:t>ным</w:t>
            </w:r>
            <w:proofErr w:type="spellEnd"/>
            <w:r w:rsidRPr="00710745">
              <w:rPr>
                <w:color w:val="000000"/>
              </w:rPr>
              <w:t xml:space="preserve"> объемом менее 5000 м</w:t>
            </w:r>
            <w:r w:rsidRPr="00710745">
              <w:rPr>
                <w:color w:val="000000"/>
                <w:vertAlign w:val="superscript"/>
              </w:rPr>
              <w:t>3</w:t>
            </w:r>
            <w:r w:rsidRPr="00710745">
              <w:rPr>
                <w:color w:val="000000"/>
              </w:rPr>
              <w:t xml:space="preserve"> </w:t>
            </w:r>
          </w:p>
        </w:tc>
        <w:tc>
          <w:tcPr>
            <w:tcW w:w="1560" w:type="dxa"/>
            <w:vAlign w:val="center"/>
          </w:tcPr>
          <w:p w14:paraId="13672CFB" w14:textId="77777777" w:rsidR="00710745" w:rsidRPr="00710745" w:rsidRDefault="00710745" w:rsidP="00710745">
            <w:pPr>
              <w:tabs>
                <w:tab w:val="left" w:pos="1365"/>
              </w:tabs>
              <w:jc w:val="center"/>
              <w:rPr>
                <w:lang w:eastAsia="en-US"/>
              </w:rPr>
            </w:pPr>
            <w:r w:rsidRPr="00710745">
              <w:rPr>
                <w:color w:val="000000"/>
              </w:rPr>
              <w:t>0,0245 Гкал/м</w:t>
            </w:r>
            <w:r w:rsidRPr="00710745">
              <w:rPr>
                <w:color w:val="000000"/>
                <w:vertAlign w:val="superscript"/>
              </w:rPr>
              <w:t>2</w:t>
            </w:r>
          </w:p>
        </w:tc>
        <w:tc>
          <w:tcPr>
            <w:tcW w:w="1417" w:type="dxa"/>
            <w:vAlign w:val="center"/>
          </w:tcPr>
          <w:p w14:paraId="783567A1" w14:textId="77777777" w:rsidR="00710745" w:rsidRPr="00710745" w:rsidRDefault="00710745" w:rsidP="00710745">
            <w:pPr>
              <w:tabs>
                <w:tab w:val="left" w:pos="1365"/>
              </w:tabs>
              <w:jc w:val="center"/>
              <w:rPr>
                <w:color w:val="000000"/>
              </w:rPr>
            </w:pPr>
          </w:p>
          <w:p w14:paraId="33D59283" w14:textId="77777777" w:rsidR="00710745" w:rsidRPr="00710745" w:rsidRDefault="00710745" w:rsidP="00710745">
            <w:pPr>
              <w:tabs>
                <w:tab w:val="left" w:pos="1365"/>
              </w:tabs>
              <w:jc w:val="center"/>
              <w:rPr>
                <w:color w:val="000000"/>
              </w:rPr>
            </w:pPr>
            <w:r w:rsidRPr="00710745">
              <w:rPr>
                <w:color w:val="000000"/>
              </w:rPr>
              <w:t xml:space="preserve">руб./Гкал </w:t>
            </w:r>
          </w:p>
          <w:p w14:paraId="23626B5B" w14:textId="77777777" w:rsidR="00710745" w:rsidRPr="00710745" w:rsidRDefault="00710745" w:rsidP="00710745">
            <w:pPr>
              <w:tabs>
                <w:tab w:val="left" w:pos="1365"/>
              </w:tabs>
              <w:jc w:val="center"/>
              <w:rPr>
                <w:lang w:eastAsia="en-US"/>
              </w:rPr>
            </w:pPr>
          </w:p>
        </w:tc>
        <w:tc>
          <w:tcPr>
            <w:tcW w:w="2268" w:type="dxa"/>
            <w:vAlign w:val="center"/>
          </w:tcPr>
          <w:p w14:paraId="11BD4BA4" w14:textId="77777777" w:rsidR="00710745" w:rsidRPr="00710745" w:rsidRDefault="00710745" w:rsidP="00710745">
            <w:pPr>
              <w:tabs>
                <w:tab w:val="left" w:pos="1365"/>
              </w:tabs>
              <w:jc w:val="center"/>
              <w:rPr>
                <w:lang w:eastAsia="en-US"/>
              </w:rPr>
            </w:pPr>
            <w:r w:rsidRPr="00710745">
              <w:rPr>
                <w:lang w:eastAsia="en-US"/>
              </w:rPr>
              <w:t>1689,16</w:t>
            </w:r>
          </w:p>
        </w:tc>
      </w:tr>
      <w:tr w:rsidR="00710745" w:rsidRPr="00710745" w14:paraId="0FD945BC" w14:textId="77777777" w:rsidTr="00710745">
        <w:trPr>
          <w:trHeight w:val="5626"/>
          <w:jc w:val="center"/>
        </w:trPr>
        <w:tc>
          <w:tcPr>
            <w:tcW w:w="710" w:type="dxa"/>
            <w:vAlign w:val="center"/>
          </w:tcPr>
          <w:p w14:paraId="2544C030" w14:textId="77777777" w:rsidR="00710745" w:rsidRPr="00710745" w:rsidRDefault="00710745" w:rsidP="00710745">
            <w:pPr>
              <w:tabs>
                <w:tab w:val="left" w:pos="1365"/>
              </w:tabs>
              <w:jc w:val="center"/>
              <w:rPr>
                <w:lang w:eastAsia="en-US"/>
              </w:rPr>
            </w:pPr>
            <w:r w:rsidRPr="00710745">
              <w:rPr>
                <w:lang w:eastAsia="en-US"/>
              </w:rPr>
              <w:t>1.2.</w:t>
            </w:r>
          </w:p>
        </w:tc>
        <w:tc>
          <w:tcPr>
            <w:tcW w:w="2409" w:type="dxa"/>
            <w:vMerge/>
            <w:vAlign w:val="center"/>
          </w:tcPr>
          <w:p w14:paraId="598DBB17" w14:textId="77777777" w:rsidR="00710745" w:rsidRPr="00710745" w:rsidRDefault="00710745" w:rsidP="00710745">
            <w:pPr>
              <w:tabs>
                <w:tab w:val="left" w:pos="1365"/>
              </w:tabs>
              <w:rPr>
                <w:lang w:eastAsia="en-US"/>
              </w:rPr>
            </w:pPr>
          </w:p>
        </w:tc>
        <w:tc>
          <w:tcPr>
            <w:tcW w:w="1701" w:type="dxa"/>
            <w:vAlign w:val="center"/>
          </w:tcPr>
          <w:p w14:paraId="2D4F5067" w14:textId="77777777" w:rsidR="00710745" w:rsidRPr="00710745" w:rsidRDefault="00710745" w:rsidP="00710745">
            <w:pPr>
              <w:tabs>
                <w:tab w:val="left" w:pos="1365"/>
              </w:tabs>
              <w:rPr>
                <w:color w:val="000000"/>
              </w:rPr>
            </w:pPr>
            <w:r w:rsidRPr="00710745">
              <w:rPr>
                <w:color w:val="000000"/>
              </w:rPr>
              <w:t xml:space="preserve">Жилые </w:t>
            </w:r>
            <w:proofErr w:type="gramStart"/>
            <w:r w:rsidRPr="00710745">
              <w:rPr>
                <w:color w:val="000000"/>
              </w:rPr>
              <w:t>помещения  в</w:t>
            </w:r>
            <w:proofErr w:type="gramEnd"/>
            <w:r w:rsidRPr="00710745">
              <w:rPr>
                <w:color w:val="000000"/>
              </w:rPr>
              <w:t xml:space="preserve"> общежитиях квартирного секционного  и коридор-</w:t>
            </w:r>
            <w:proofErr w:type="spellStart"/>
            <w:r w:rsidRPr="00710745">
              <w:rPr>
                <w:color w:val="000000"/>
              </w:rPr>
              <w:t>ного</w:t>
            </w:r>
            <w:proofErr w:type="spellEnd"/>
            <w:r w:rsidRPr="00710745">
              <w:rPr>
                <w:color w:val="000000"/>
              </w:rPr>
              <w:t xml:space="preserve"> типа строитель-</w:t>
            </w:r>
            <w:proofErr w:type="spellStart"/>
            <w:r w:rsidRPr="00710745">
              <w:rPr>
                <w:color w:val="000000"/>
              </w:rPr>
              <w:t>ным</w:t>
            </w:r>
            <w:proofErr w:type="spellEnd"/>
            <w:r w:rsidRPr="00710745">
              <w:rPr>
                <w:color w:val="000000"/>
              </w:rPr>
              <w:t xml:space="preserve"> объемом менее 5000 м</w:t>
            </w:r>
            <w:r w:rsidRPr="00710745">
              <w:rPr>
                <w:color w:val="000000"/>
                <w:vertAlign w:val="superscript"/>
              </w:rPr>
              <w:t>3</w:t>
            </w:r>
            <w:r w:rsidRPr="00710745">
              <w:rPr>
                <w:lang w:eastAsia="en-US"/>
              </w:rPr>
              <w:t xml:space="preserve">                </w:t>
            </w:r>
            <w:r w:rsidRPr="00710745">
              <w:rPr>
                <w:color w:val="000000"/>
              </w:rPr>
              <w:t>с неполным благо-устройством</w:t>
            </w:r>
          </w:p>
        </w:tc>
        <w:tc>
          <w:tcPr>
            <w:tcW w:w="1560" w:type="dxa"/>
            <w:vAlign w:val="center"/>
          </w:tcPr>
          <w:p w14:paraId="56CC3A3C" w14:textId="77777777" w:rsidR="00710745" w:rsidRPr="00710745" w:rsidRDefault="00710745" w:rsidP="00710745">
            <w:pPr>
              <w:tabs>
                <w:tab w:val="left" w:pos="1365"/>
              </w:tabs>
              <w:jc w:val="center"/>
              <w:rPr>
                <w:color w:val="000000"/>
              </w:rPr>
            </w:pPr>
            <w:r w:rsidRPr="00710745">
              <w:rPr>
                <w:color w:val="000000"/>
              </w:rPr>
              <w:t>0,0245 Гкал/м</w:t>
            </w:r>
            <w:r w:rsidRPr="00710745">
              <w:rPr>
                <w:color w:val="000000"/>
                <w:vertAlign w:val="superscript"/>
              </w:rPr>
              <w:t>2</w:t>
            </w:r>
          </w:p>
        </w:tc>
        <w:tc>
          <w:tcPr>
            <w:tcW w:w="1417" w:type="dxa"/>
            <w:vAlign w:val="center"/>
          </w:tcPr>
          <w:p w14:paraId="73E30030" w14:textId="77777777" w:rsidR="00710745" w:rsidRPr="00710745" w:rsidRDefault="00710745" w:rsidP="00710745">
            <w:pPr>
              <w:tabs>
                <w:tab w:val="left" w:pos="1365"/>
              </w:tabs>
              <w:jc w:val="center"/>
              <w:rPr>
                <w:color w:val="000000"/>
              </w:rPr>
            </w:pPr>
          </w:p>
          <w:p w14:paraId="668B1CF5" w14:textId="77777777" w:rsidR="00710745" w:rsidRPr="00710745" w:rsidRDefault="00710745" w:rsidP="00710745">
            <w:pPr>
              <w:tabs>
                <w:tab w:val="left" w:pos="1365"/>
              </w:tabs>
              <w:jc w:val="center"/>
              <w:rPr>
                <w:color w:val="000000"/>
              </w:rPr>
            </w:pPr>
            <w:r w:rsidRPr="00710745">
              <w:rPr>
                <w:color w:val="000000"/>
              </w:rPr>
              <w:t xml:space="preserve">руб./Гкал </w:t>
            </w:r>
          </w:p>
          <w:p w14:paraId="01E2D606" w14:textId="77777777" w:rsidR="00710745" w:rsidRPr="00710745" w:rsidRDefault="00710745" w:rsidP="00710745">
            <w:pPr>
              <w:tabs>
                <w:tab w:val="left" w:pos="1365"/>
              </w:tabs>
              <w:jc w:val="center"/>
              <w:rPr>
                <w:color w:val="000000"/>
              </w:rPr>
            </w:pPr>
          </w:p>
        </w:tc>
        <w:tc>
          <w:tcPr>
            <w:tcW w:w="2268" w:type="dxa"/>
            <w:vAlign w:val="center"/>
          </w:tcPr>
          <w:p w14:paraId="763950AF" w14:textId="77777777" w:rsidR="00710745" w:rsidRPr="00710745" w:rsidRDefault="00710745" w:rsidP="00710745">
            <w:pPr>
              <w:tabs>
                <w:tab w:val="left" w:pos="1365"/>
              </w:tabs>
              <w:jc w:val="center"/>
              <w:rPr>
                <w:color w:val="000000"/>
              </w:rPr>
            </w:pPr>
            <w:r w:rsidRPr="00710745">
              <w:rPr>
                <w:color w:val="000000"/>
              </w:rPr>
              <w:t>1517,70</w:t>
            </w:r>
          </w:p>
        </w:tc>
      </w:tr>
      <w:tr w:rsidR="00710745" w:rsidRPr="00710745" w14:paraId="3B9B9974" w14:textId="77777777" w:rsidTr="00710745">
        <w:trPr>
          <w:trHeight w:val="289"/>
          <w:jc w:val="center"/>
        </w:trPr>
        <w:tc>
          <w:tcPr>
            <w:tcW w:w="710" w:type="dxa"/>
            <w:vAlign w:val="center"/>
          </w:tcPr>
          <w:p w14:paraId="1D5506F4" w14:textId="77777777" w:rsidR="00710745" w:rsidRPr="00710745" w:rsidRDefault="00710745" w:rsidP="00710745">
            <w:pPr>
              <w:tabs>
                <w:tab w:val="left" w:pos="1365"/>
              </w:tabs>
              <w:jc w:val="center"/>
              <w:rPr>
                <w:lang w:eastAsia="en-US"/>
              </w:rPr>
            </w:pPr>
            <w:r w:rsidRPr="00710745">
              <w:rPr>
                <w:lang w:eastAsia="en-US"/>
              </w:rPr>
              <w:t>1</w:t>
            </w:r>
          </w:p>
        </w:tc>
        <w:tc>
          <w:tcPr>
            <w:tcW w:w="2409" w:type="dxa"/>
            <w:vAlign w:val="center"/>
          </w:tcPr>
          <w:p w14:paraId="61F88752" w14:textId="77777777" w:rsidR="00710745" w:rsidRPr="00710745" w:rsidRDefault="00710745" w:rsidP="00710745">
            <w:pPr>
              <w:tabs>
                <w:tab w:val="left" w:pos="1365"/>
              </w:tabs>
              <w:jc w:val="center"/>
              <w:rPr>
                <w:lang w:eastAsia="en-US"/>
              </w:rPr>
            </w:pPr>
            <w:r w:rsidRPr="00710745">
              <w:rPr>
                <w:lang w:eastAsia="en-US"/>
              </w:rPr>
              <w:t>2</w:t>
            </w:r>
          </w:p>
        </w:tc>
        <w:tc>
          <w:tcPr>
            <w:tcW w:w="1701" w:type="dxa"/>
            <w:vAlign w:val="center"/>
          </w:tcPr>
          <w:p w14:paraId="166C35F9" w14:textId="77777777" w:rsidR="00710745" w:rsidRPr="00710745" w:rsidRDefault="00710745" w:rsidP="00710745">
            <w:pPr>
              <w:tabs>
                <w:tab w:val="left" w:pos="1365"/>
              </w:tabs>
              <w:jc w:val="center"/>
              <w:rPr>
                <w:color w:val="000000"/>
              </w:rPr>
            </w:pPr>
            <w:r w:rsidRPr="00710745">
              <w:rPr>
                <w:color w:val="000000"/>
              </w:rPr>
              <w:t>3</w:t>
            </w:r>
          </w:p>
        </w:tc>
        <w:tc>
          <w:tcPr>
            <w:tcW w:w="1560" w:type="dxa"/>
            <w:vAlign w:val="center"/>
          </w:tcPr>
          <w:p w14:paraId="505F5B7C" w14:textId="77777777" w:rsidR="00710745" w:rsidRPr="00710745" w:rsidRDefault="00710745" w:rsidP="00710745">
            <w:pPr>
              <w:tabs>
                <w:tab w:val="left" w:pos="1365"/>
              </w:tabs>
              <w:jc w:val="center"/>
              <w:rPr>
                <w:color w:val="000000"/>
              </w:rPr>
            </w:pPr>
            <w:r w:rsidRPr="00710745">
              <w:rPr>
                <w:color w:val="000000"/>
              </w:rPr>
              <w:t>4</w:t>
            </w:r>
          </w:p>
        </w:tc>
        <w:tc>
          <w:tcPr>
            <w:tcW w:w="1417" w:type="dxa"/>
            <w:vAlign w:val="center"/>
          </w:tcPr>
          <w:p w14:paraId="75458F91" w14:textId="77777777" w:rsidR="00710745" w:rsidRPr="00710745" w:rsidRDefault="00710745" w:rsidP="00710745">
            <w:pPr>
              <w:tabs>
                <w:tab w:val="left" w:pos="1365"/>
              </w:tabs>
              <w:jc w:val="center"/>
              <w:rPr>
                <w:color w:val="000000"/>
              </w:rPr>
            </w:pPr>
            <w:r w:rsidRPr="00710745">
              <w:rPr>
                <w:color w:val="000000"/>
              </w:rPr>
              <w:t>5</w:t>
            </w:r>
          </w:p>
        </w:tc>
        <w:tc>
          <w:tcPr>
            <w:tcW w:w="2268" w:type="dxa"/>
            <w:vAlign w:val="center"/>
          </w:tcPr>
          <w:p w14:paraId="08A1A09F" w14:textId="77777777" w:rsidR="00710745" w:rsidRPr="00710745" w:rsidRDefault="00710745" w:rsidP="00710745">
            <w:pPr>
              <w:tabs>
                <w:tab w:val="left" w:pos="1365"/>
              </w:tabs>
              <w:jc w:val="center"/>
              <w:rPr>
                <w:color w:val="000000"/>
              </w:rPr>
            </w:pPr>
            <w:r w:rsidRPr="00710745">
              <w:rPr>
                <w:color w:val="000000"/>
              </w:rPr>
              <w:t>6</w:t>
            </w:r>
          </w:p>
        </w:tc>
      </w:tr>
      <w:tr w:rsidR="00710745" w:rsidRPr="00710745" w14:paraId="03FFC903" w14:textId="77777777" w:rsidTr="00710745">
        <w:trPr>
          <w:trHeight w:val="4522"/>
          <w:jc w:val="center"/>
        </w:trPr>
        <w:tc>
          <w:tcPr>
            <w:tcW w:w="710" w:type="dxa"/>
            <w:vAlign w:val="center"/>
          </w:tcPr>
          <w:p w14:paraId="5B5AB8A0" w14:textId="77777777" w:rsidR="00710745" w:rsidRPr="00710745" w:rsidRDefault="00710745" w:rsidP="00710745">
            <w:pPr>
              <w:tabs>
                <w:tab w:val="left" w:pos="1365"/>
              </w:tabs>
              <w:jc w:val="center"/>
              <w:rPr>
                <w:lang w:eastAsia="en-US"/>
              </w:rPr>
            </w:pPr>
            <w:r w:rsidRPr="00710745">
              <w:rPr>
                <w:lang w:eastAsia="en-US"/>
              </w:rPr>
              <w:lastRenderedPageBreak/>
              <w:t>1.3.</w:t>
            </w:r>
          </w:p>
        </w:tc>
        <w:tc>
          <w:tcPr>
            <w:tcW w:w="2409" w:type="dxa"/>
            <w:vMerge w:val="restart"/>
            <w:vAlign w:val="center"/>
          </w:tcPr>
          <w:p w14:paraId="4269C8E3" w14:textId="77777777" w:rsidR="00710745" w:rsidRPr="00710745" w:rsidRDefault="00710745" w:rsidP="00710745">
            <w:pPr>
              <w:tabs>
                <w:tab w:val="left" w:pos="1365"/>
              </w:tabs>
              <w:rPr>
                <w:lang w:eastAsia="en-US"/>
              </w:rPr>
            </w:pPr>
            <w:r w:rsidRPr="00710745">
              <w:rPr>
                <w:lang w:eastAsia="en-US"/>
              </w:rPr>
              <w:t>ООО ХК «СДС – Энерго</w:t>
            </w:r>
            <w:proofErr w:type="gramStart"/>
            <w:r w:rsidRPr="00710745">
              <w:rPr>
                <w:lang w:eastAsia="en-US"/>
              </w:rPr>
              <w:t xml:space="preserve">»,   </w:t>
            </w:r>
            <w:proofErr w:type="gramEnd"/>
            <w:r w:rsidRPr="00710745">
              <w:rPr>
                <w:lang w:eastAsia="en-US"/>
              </w:rPr>
              <w:t xml:space="preserve">             ИНН  4250003450</w:t>
            </w:r>
          </w:p>
        </w:tc>
        <w:tc>
          <w:tcPr>
            <w:tcW w:w="1701" w:type="dxa"/>
            <w:vAlign w:val="center"/>
          </w:tcPr>
          <w:p w14:paraId="6F4C827B" w14:textId="77777777" w:rsidR="00710745" w:rsidRPr="00710745" w:rsidRDefault="00710745" w:rsidP="00710745">
            <w:pPr>
              <w:tabs>
                <w:tab w:val="left" w:pos="1365"/>
              </w:tabs>
              <w:rPr>
                <w:lang w:eastAsia="en-US"/>
              </w:rPr>
            </w:pPr>
            <w:proofErr w:type="spellStart"/>
            <w:r w:rsidRPr="00710745">
              <w:rPr>
                <w:color w:val="000000"/>
              </w:rPr>
              <w:t>Многоквар-тирные</w:t>
            </w:r>
            <w:proofErr w:type="spellEnd"/>
            <w:r w:rsidRPr="00710745">
              <w:rPr>
                <w:color w:val="000000"/>
              </w:rPr>
              <w:t xml:space="preserve"> дома, в том числе общежития квартирного </w:t>
            </w:r>
            <w:proofErr w:type="gramStart"/>
            <w:r w:rsidRPr="00710745">
              <w:rPr>
                <w:color w:val="000000"/>
              </w:rPr>
              <w:t>секционного  и</w:t>
            </w:r>
            <w:proofErr w:type="gramEnd"/>
            <w:r w:rsidRPr="00710745">
              <w:rPr>
                <w:color w:val="000000"/>
              </w:rPr>
              <w:t xml:space="preserve"> коридор-</w:t>
            </w:r>
            <w:proofErr w:type="spellStart"/>
            <w:r w:rsidRPr="00710745">
              <w:rPr>
                <w:color w:val="000000"/>
              </w:rPr>
              <w:t>ного</w:t>
            </w:r>
            <w:proofErr w:type="spellEnd"/>
            <w:r w:rsidRPr="00710745">
              <w:rPr>
                <w:color w:val="000000"/>
              </w:rPr>
              <w:t xml:space="preserve"> типа, жилые дома, строитель-</w:t>
            </w:r>
            <w:proofErr w:type="spellStart"/>
            <w:r w:rsidRPr="00710745">
              <w:rPr>
                <w:color w:val="000000"/>
              </w:rPr>
              <w:t>ным</w:t>
            </w:r>
            <w:proofErr w:type="spellEnd"/>
            <w:r w:rsidRPr="00710745">
              <w:rPr>
                <w:color w:val="000000"/>
              </w:rPr>
              <w:t xml:space="preserve"> объемом от 5000 м</w:t>
            </w:r>
            <w:r w:rsidRPr="00710745">
              <w:rPr>
                <w:color w:val="000000"/>
                <w:vertAlign w:val="superscript"/>
              </w:rPr>
              <w:t>3</w:t>
            </w:r>
            <w:r w:rsidRPr="00710745">
              <w:rPr>
                <w:color w:val="000000"/>
              </w:rPr>
              <w:t xml:space="preserve"> до 10000 м</w:t>
            </w:r>
            <w:r w:rsidRPr="00710745">
              <w:rPr>
                <w:color w:val="000000"/>
                <w:vertAlign w:val="superscript"/>
              </w:rPr>
              <w:t>3</w:t>
            </w:r>
          </w:p>
        </w:tc>
        <w:tc>
          <w:tcPr>
            <w:tcW w:w="1560" w:type="dxa"/>
            <w:vAlign w:val="center"/>
          </w:tcPr>
          <w:p w14:paraId="6536969A" w14:textId="77777777" w:rsidR="00710745" w:rsidRPr="00710745" w:rsidRDefault="00710745" w:rsidP="00710745">
            <w:pPr>
              <w:tabs>
                <w:tab w:val="left" w:pos="1365"/>
              </w:tabs>
              <w:jc w:val="center"/>
              <w:rPr>
                <w:lang w:eastAsia="en-US"/>
              </w:rPr>
            </w:pPr>
            <w:r w:rsidRPr="00710745">
              <w:rPr>
                <w:color w:val="000000"/>
              </w:rPr>
              <w:t>0,0204 Гкал/м</w:t>
            </w:r>
            <w:r w:rsidRPr="00710745">
              <w:rPr>
                <w:color w:val="000000"/>
                <w:vertAlign w:val="superscript"/>
              </w:rPr>
              <w:t>2</w:t>
            </w:r>
          </w:p>
        </w:tc>
        <w:tc>
          <w:tcPr>
            <w:tcW w:w="1417" w:type="dxa"/>
            <w:vAlign w:val="center"/>
          </w:tcPr>
          <w:p w14:paraId="7A3C7DC4" w14:textId="77777777" w:rsidR="00710745" w:rsidRPr="00710745" w:rsidRDefault="00710745" w:rsidP="00710745">
            <w:pPr>
              <w:tabs>
                <w:tab w:val="left" w:pos="1365"/>
              </w:tabs>
              <w:jc w:val="center"/>
              <w:rPr>
                <w:color w:val="000000"/>
              </w:rPr>
            </w:pPr>
          </w:p>
          <w:p w14:paraId="7DB1B0A6" w14:textId="77777777" w:rsidR="00710745" w:rsidRPr="00710745" w:rsidRDefault="00710745" w:rsidP="00710745">
            <w:pPr>
              <w:tabs>
                <w:tab w:val="left" w:pos="1365"/>
              </w:tabs>
              <w:jc w:val="center"/>
              <w:rPr>
                <w:color w:val="000000"/>
              </w:rPr>
            </w:pPr>
            <w:r w:rsidRPr="00710745">
              <w:rPr>
                <w:color w:val="000000"/>
              </w:rPr>
              <w:t xml:space="preserve">руб./Гкал </w:t>
            </w:r>
          </w:p>
          <w:p w14:paraId="24D2D89A" w14:textId="77777777" w:rsidR="00710745" w:rsidRPr="00710745" w:rsidRDefault="00710745" w:rsidP="00710745">
            <w:pPr>
              <w:tabs>
                <w:tab w:val="left" w:pos="1365"/>
              </w:tabs>
              <w:jc w:val="center"/>
              <w:rPr>
                <w:lang w:eastAsia="en-US"/>
              </w:rPr>
            </w:pPr>
          </w:p>
        </w:tc>
        <w:tc>
          <w:tcPr>
            <w:tcW w:w="2268" w:type="dxa"/>
            <w:vAlign w:val="center"/>
          </w:tcPr>
          <w:p w14:paraId="47CC4F02" w14:textId="77777777" w:rsidR="00710745" w:rsidRPr="00710745" w:rsidRDefault="00710745" w:rsidP="00710745">
            <w:pPr>
              <w:tabs>
                <w:tab w:val="left" w:pos="1365"/>
              </w:tabs>
              <w:jc w:val="center"/>
              <w:rPr>
                <w:lang w:eastAsia="en-US"/>
              </w:rPr>
            </w:pPr>
            <w:r w:rsidRPr="00710745">
              <w:rPr>
                <w:lang w:eastAsia="en-US"/>
              </w:rPr>
              <w:t>2026,80</w:t>
            </w:r>
          </w:p>
        </w:tc>
      </w:tr>
      <w:tr w:rsidR="00710745" w:rsidRPr="00710745" w14:paraId="65752369" w14:textId="77777777" w:rsidTr="00710745">
        <w:trPr>
          <w:trHeight w:val="4679"/>
          <w:jc w:val="center"/>
        </w:trPr>
        <w:tc>
          <w:tcPr>
            <w:tcW w:w="710" w:type="dxa"/>
            <w:vAlign w:val="center"/>
          </w:tcPr>
          <w:p w14:paraId="06CF1DEF" w14:textId="77777777" w:rsidR="00710745" w:rsidRPr="00710745" w:rsidRDefault="00710745" w:rsidP="00710745">
            <w:pPr>
              <w:tabs>
                <w:tab w:val="left" w:pos="1365"/>
              </w:tabs>
              <w:jc w:val="center"/>
              <w:rPr>
                <w:lang w:eastAsia="en-US"/>
              </w:rPr>
            </w:pPr>
            <w:r w:rsidRPr="00710745">
              <w:rPr>
                <w:lang w:eastAsia="en-US"/>
              </w:rPr>
              <w:t>1.4.</w:t>
            </w:r>
          </w:p>
        </w:tc>
        <w:tc>
          <w:tcPr>
            <w:tcW w:w="2409" w:type="dxa"/>
            <w:vMerge/>
            <w:vAlign w:val="center"/>
          </w:tcPr>
          <w:p w14:paraId="52BC02E2" w14:textId="77777777" w:rsidR="00710745" w:rsidRPr="00710745" w:rsidRDefault="00710745" w:rsidP="00710745">
            <w:pPr>
              <w:tabs>
                <w:tab w:val="left" w:pos="1365"/>
              </w:tabs>
              <w:jc w:val="center"/>
              <w:rPr>
                <w:lang w:eastAsia="en-US"/>
              </w:rPr>
            </w:pPr>
          </w:p>
        </w:tc>
        <w:tc>
          <w:tcPr>
            <w:tcW w:w="1701" w:type="dxa"/>
            <w:vAlign w:val="center"/>
          </w:tcPr>
          <w:p w14:paraId="11C786A0" w14:textId="77777777" w:rsidR="00710745" w:rsidRPr="00710745" w:rsidRDefault="00710745" w:rsidP="00710745">
            <w:pPr>
              <w:tabs>
                <w:tab w:val="left" w:pos="1365"/>
              </w:tabs>
              <w:rPr>
                <w:color w:val="000000"/>
              </w:rPr>
            </w:pPr>
            <w:r w:rsidRPr="00710745">
              <w:rPr>
                <w:color w:val="000000"/>
              </w:rPr>
              <w:t>Жилые помещения             в общежитиях квартирного секционного  и коридор-</w:t>
            </w:r>
            <w:proofErr w:type="spellStart"/>
            <w:r w:rsidRPr="00710745">
              <w:rPr>
                <w:color w:val="000000"/>
              </w:rPr>
              <w:t>ного</w:t>
            </w:r>
            <w:proofErr w:type="spellEnd"/>
            <w:r w:rsidRPr="00710745">
              <w:rPr>
                <w:color w:val="000000"/>
              </w:rPr>
              <w:t xml:space="preserve"> типа строитель-</w:t>
            </w:r>
            <w:proofErr w:type="spellStart"/>
            <w:r w:rsidRPr="00710745">
              <w:rPr>
                <w:color w:val="000000"/>
              </w:rPr>
              <w:t>ным</w:t>
            </w:r>
            <w:proofErr w:type="spellEnd"/>
            <w:r w:rsidRPr="00710745">
              <w:rPr>
                <w:color w:val="000000"/>
              </w:rPr>
              <w:t xml:space="preserve"> объемом от 5000 м</w:t>
            </w:r>
            <w:r w:rsidRPr="00710745">
              <w:rPr>
                <w:color w:val="000000"/>
                <w:vertAlign w:val="superscript"/>
              </w:rPr>
              <w:t>3</w:t>
            </w:r>
            <w:r w:rsidRPr="00710745">
              <w:rPr>
                <w:color w:val="000000"/>
              </w:rPr>
              <w:t xml:space="preserve"> до 10000 м</w:t>
            </w:r>
            <w:r w:rsidRPr="00710745">
              <w:rPr>
                <w:color w:val="000000"/>
                <w:vertAlign w:val="superscript"/>
              </w:rPr>
              <w:t xml:space="preserve">3               </w:t>
            </w:r>
            <w:r w:rsidRPr="00710745">
              <w:rPr>
                <w:color w:val="000000"/>
              </w:rPr>
              <w:t>с неполным благо-устройством</w:t>
            </w:r>
          </w:p>
        </w:tc>
        <w:tc>
          <w:tcPr>
            <w:tcW w:w="1560" w:type="dxa"/>
            <w:vAlign w:val="center"/>
          </w:tcPr>
          <w:p w14:paraId="2E845888" w14:textId="77777777" w:rsidR="00710745" w:rsidRPr="00710745" w:rsidRDefault="00710745" w:rsidP="00710745">
            <w:pPr>
              <w:tabs>
                <w:tab w:val="left" w:pos="1365"/>
              </w:tabs>
              <w:jc w:val="center"/>
              <w:rPr>
                <w:color w:val="000000"/>
              </w:rPr>
            </w:pPr>
            <w:r w:rsidRPr="00710745">
              <w:rPr>
                <w:color w:val="000000"/>
              </w:rPr>
              <w:t>0,0204 Гкал/м</w:t>
            </w:r>
            <w:r w:rsidRPr="00710745">
              <w:rPr>
                <w:color w:val="000000"/>
                <w:vertAlign w:val="superscript"/>
              </w:rPr>
              <w:t>2</w:t>
            </w:r>
          </w:p>
        </w:tc>
        <w:tc>
          <w:tcPr>
            <w:tcW w:w="1417" w:type="dxa"/>
            <w:vAlign w:val="center"/>
          </w:tcPr>
          <w:p w14:paraId="264519EC" w14:textId="77777777" w:rsidR="00710745" w:rsidRPr="00710745" w:rsidRDefault="00710745" w:rsidP="00710745">
            <w:pPr>
              <w:tabs>
                <w:tab w:val="left" w:pos="1365"/>
              </w:tabs>
              <w:jc w:val="center"/>
              <w:rPr>
                <w:color w:val="000000"/>
              </w:rPr>
            </w:pPr>
          </w:p>
          <w:p w14:paraId="44003545" w14:textId="77777777" w:rsidR="00710745" w:rsidRPr="00710745" w:rsidRDefault="00710745" w:rsidP="00710745">
            <w:pPr>
              <w:tabs>
                <w:tab w:val="left" w:pos="1365"/>
              </w:tabs>
              <w:jc w:val="center"/>
              <w:rPr>
                <w:color w:val="000000"/>
              </w:rPr>
            </w:pPr>
            <w:r w:rsidRPr="00710745">
              <w:rPr>
                <w:color w:val="000000"/>
              </w:rPr>
              <w:t xml:space="preserve">руб./Гкал </w:t>
            </w:r>
          </w:p>
          <w:p w14:paraId="57087D4B" w14:textId="77777777" w:rsidR="00710745" w:rsidRPr="00710745" w:rsidRDefault="00710745" w:rsidP="00710745">
            <w:pPr>
              <w:tabs>
                <w:tab w:val="left" w:pos="1365"/>
              </w:tabs>
              <w:jc w:val="center"/>
              <w:rPr>
                <w:color w:val="000000"/>
              </w:rPr>
            </w:pPr>
          </w:p>
        </w:tc>
        <w:tc>
          <w:tcPr>
            <w:tcW w:w="2268" w:type="dxa"/>
            <w:vAlign w:val="center"/>
          </w:tcPr>
          <w:p w14:paraId="7BBB8F4B" w14:textId="77777777" w:rsidR="00710745" w:rsidRPr="00710745" w:rsidRDefault="00710745" w:rsidP="00710745">
            <w:pPr>
              <w:tabs>
                <w:tab w:val="left" w:pos="1365"/>
              </w:tabs>
              <w:jc w:val="center"/>
              <w:rPr>
                <w:color w:val="000000"/>
              </w:rPr>
            </w:pPr>
            <w:r w:rsidRPr="00710745">
              <w:rPr>
                <w:color w:val="000000"/>
              </w:rPr>
              <w:t>1793,62</w:t>
            </w:r>
          </w:p>
        </w:tc>
      </w:tr>
      <w:tr w:rsidR="00710745" w:rsidRPr="00710745" w14:paraId="2A064070" w14:textId="77777777" w:rsidTr="00710745">
        <w:trPr>
          <w:trHeight w:val="4687"/>
          <w:jc w:val="center"/>
        </w:trPr>
        <w:tc>
          <w:tcPr>
            <w:tcW w:w="710" w:type="dxa"/>
            <w:vAlign w:val="center"/>
          </w:tcPr>
          <w:p w14:paraId="59DC5407" w14:textId="77777777" w:rsidR="00710745" w:rsidRPr="00710745" w:rsidRDefault="00710745" w:rsidP="00710745">
            <w:pPr>
              <w:tabs>
                <w:tab w:val="left" w:pos="1365"/>
              </w:tabs>
              <w:jc w:val="center"/>
              <w:rPr>
                <w:lang w:eastAsia="en-US"/>
              </w:rPr>
            </w:pPr>
            <w:r w:rsidRPr="00710745">
              <w:rPr>
                <w:lang w:eastAsia="en-US"/>
              </w:rPr>
              <w:t>1.5.</w:t>
            </w:r>
          </w:p>
        </w:tc>
        <w:tc>
          <w:tcPr>
            <w:tcW w:w="2409" w:type="dxa"/>
            <w:vMerge/>
            <w:vAlign w:val="center"/>
          </w:tcPr>
          <w:p w14:paraId="7490650F" w14:textId="77777777" w:rsidR="00710745" w:rsidRPr="00710745" w:rsidRDefault="00710745" w:rsidP="00710745">
            <w:pPr>
              <w:tabs>
                <w:tab w:val="left" w:pos="1365"/>
              </w:tabs>
              <w:rPr>
                <w:lang w:eastAsia="en-US"/>
              </w:rPr>
            </w:pPr>
          </w:p>
        </w:tc>
        <w:tc>
          <w:tcPr>
            <w:tcW w:w="1701" w:type="dxa"/>
            <w:vAlign w:val="center"/>
          </w:tcPr>
          <w:p w14:paraId="6281EC74" w14:textId="77777777" w:rsidR="00710745" w:rsidRPr="00710745" w:rsidRDefault="00710745" w:rsidP="00710745">
            <w:pPr>
              <w:tabs>
                <w:tab w:val="left" w:pos="1365"/>
              </w:tabs>
              <w:rPr>
                <w:lang w:eastAsia="en-US"/>
              </w:rPr>
            </w:pPr>
            <w:proofErr w:type="spellStart"/>
            <w:r w:rsidRPr="00710745">
              <w:rPr>
                <w:color w:val="000000"/>
              </w:rPr>
              <w:t>Многоквар-тирные</w:t>
            </w:r>
            <w:proofErr w:type="spellEnd"/>
            <w:r w:rsidRPr="00710745">
              <w:rPr>
                <w:color w:val="000000"/>
              </w:rPr>
              <w:t xml:space="preserve"> дома, в том числе общежития квартирного </w:t>
            </w:r>
            <w:proofErr w:type="gramStart"/>
            <w:r w:rsidRPr="00710745">
              <w:rPr>
                <w:color w:val="000000"/>
              </w:rPr>
              <w:t>секционного  и</w:t>
            </w:r>
            <w:proofErr w:type="gramEnd"/>
            <w:r w:rsidRPr="00710745">
              <w:rPr>
                <w:color w:val="000000"/>
              </w:rPr>
              <w:t xml:space="preserve"> коридор-</w:t>
            </w:r>
            <w:proofErr w:type="spellStart"/>
            <w:r w:rsidRPr="00710745">
              <w:rPr>
                <w:color w:val="000000"/>
              </w:rPr>
              <w:t>ного</w:t>
            </w:r>
            <w:proofErr w:type="spellEnd"/>
            <w:r w:rsidRPr="00710745">
              <w:rPr>
                <w:color w:val="000000"/>
              </w:rPr>
              <w:t xml:space="preserve"> типа, жилые дома, строитель-</w:t>
            </w:r>
            <w:proofErr w:type="spellStart"/>
            <w:r w:rsidRPr="00710745">
              <w:rPr>
                <w:color w:val="000000"/>
              </w:rPr>
              <w:t>ным</w:t>
            </w:r>
            <w:proofErr w:type="spellEnd"/>
            <w:r w:rsidRPr="00710745">
              <w:rPr>
                <w:color w:val="000000"/>
              </w:rPr>
              <w:t xml:space="preserve"> объемом более      10000 м</w:t>
            </w:r>
            <w:r w:rsidRPr="00710745">
              <w:rPr>
                <w:color w:val="000000"/>
                <w:vertAlign w:val="superscript"/>
              </w:rPr>
              <w:t>3</w:t>
            </w:r>
          </w:p>
        </w:tc>
        <w:tc>
          <w:tcPr>
            <w:tcW w:w="1560" w:type="dxa"/>
            <w:vAlign w:val="center"/>
          </w:tcPr>
          <w:p w14:paraId="2D590FA9" w14:textId="77777777" w:rsidR="00710745" w:rsidRPr="00710745" w:rsidRDefault="00710745" w:rsidP="00710745">
            <w:pPr>
              <w:tabs>
                <w:tab w:val="left" w:pos="1365"/>
              </w:tabs>
              <w:jc w:val="center"/>
              <w:rPr>
                <w:color w:val="000000"/>
              </w:rPr>
            </w:pPr>
          </w:p>
          <w:p w14:paraId="4CBA80FD" w14:textId="77777777" w:rsidR="00710745" w:rsidRPr="00710745" w:rsidRDefault="00710745" w:rsidP="00710745">
            <w:pPr>
              <w:tabs>
                <w:tab w:val="left" w:pos="1365"/>
              </w:tabs>
              <w:jc w:val="center"/>
              <w:rPr>
                <w:lang w:eastAsia="en-US"/>
              </w:rPr>
            </w:pPr>
            <w:r w:rsidRPr="00710745">
              <w:rPr>
                <w:color w:val="000000"/>
              </w:rPr>
              <w:t>0,0176 Гкал/м</w:t>
            </w:r>
            <w:r w:rsidRPr="00710745">
              <w:rPr>
                <w:color w:val="000000"/>
                <w:vertAlign w:val="superscript"/>
              </w:rPr>
              <w:t>2</w:t>
            </w:r>
          </w:p>
        </w:tc>
        <w:tc>
          <w:tcPr>
            <w:tcW w:w="1417" w:type="dxa"/>
            <w:vAlign w:val="center"/>
          </w:tcPr>
          <w:p w14:paraId="29F34566" w14:textId="77777777" w:rsidR="00710745" w:rsidRPr="00710745" w:rsidRDefault="00710745" w:rsidP="00710745">
            <w:pPr>
              <w:tabs>
                <w:tab w:val="left" w:pos="1365"/>
              </w:tabs>
              <w:jc w:val="center"/>
              <w:rPr>
                <w:color w:val="000000"/>
              </w:rPr>
            </w:pPr>
          </w:p>
          <w:p w14:paraId="74BA2B93" w14:textId="77777777" w:rsidR="00710745" w:rsidRPr="00710745" w:rsidRDefault="00710745" w:rsidP="00710745">
            <w:pPr>
              <w:tabs>
                <w:tab w:val="left" w:pos="1365"/>
              </w:tabs>
              <w:jc w:val="center"/>
              <w:rPr>
                <w:color w:val="000000"/>
              </w:rPr>
            </w:pPr>
            <w:r w:rsidRPr="00710745">
              <w:rPr>
                <w:color w:val="000000"/>
              </w:rPr>
              <w:t>руб./Гкал</w:t>
            </w:r>
          </w:p>
          <w:p w14:paraId="25269838" w14:textId="77777777" w:rsidR="00710745" w:rsidRPr="00710745" w:rsidRDefault="00710745" w:rsidP="00710745">
            <w:pPr>
              <w:tabs>
                <w:tab w:val="left" w:pos="1365"/>
              </w:tabs>
              <w:jc w:val="center"/>
              <w:rPr>
                <w:lang w:eastAsia="en-US"/>
              </w:rPr>
            </w:pPr>
            <w:r w:rsidRPr="00710745">
              <w:rPr>
                <w:color w:val="000000"/>
              </w:rPr>
              <w:t xml:space="preserve">  </w:t>
            </w:r>
          </w:p>
        </w:tc>
        <w:tc>
          <w:tcPr>
            <w:tcW w:w="2268" w:type="dxa"/>
            <w:vAlign w:val="center"/>
          </w:tcPr>
          <w:p w14:paraId="54AA72E3" w14:textId="77777777" w:rsidR="00710745" w:rsidRPr="00710745" w:rsidRDefault="00710745" w:rsidP="00710745">
            <w:pPr>
              <w:tabs>
                <w:tab w:val="left" w:pos="1365"/>
              </w:tabs>
              <w:jc w:val="center"/>
              <w:rPr>
                <w:lang w:eastAsia="en-US"/>
              </w:rPr>
            </w:pPr>
            <w:r w:rsidRPr="00710745">
              <w:rPr>
                <w:lang w:eastAsia="en-US"/>
              </w:rPr>
              <w:t>2348,27</w:t>
            </w:r>
          </w:p>
        </w:tc>
      </w:tr>
      <w:tr w:rsidR="00710745" w:rsidRPr="00710745" w14:paraId="74E314A8" w14:textId="77777777" w:rsidTr="00710745">
        <w:trPr>
          <w:trHeight w:val="70"/>
          <w:jc w:val="center"/>
        </w:trPr>
        <w:tc>
          <w:tcPr>
            <w:tcW w:w="710" w:type="dxa"/>
            <w:vAlign w:val="center"/>
          </w:tcPr>
          <w:p w14:paraId="4CE2D796" w14:textId="77777777" w:rsidR="00710745" w:rsidRPr="00710745" w:rsidRDefault="00710745" w:rsidP="00710745">
            <w:pPr>
              <w:tabs>
                <w:tab w:val="left" w:pos="1365"/>
              </w:tabs>
              <w:jc w:val="center"/>
              <w:rPr>
                <w:lang w:eastAsia="en-US"/>
              </w:rPr>
            </w:pPr>
            <w:r w:rsidRPr="00710745">
              <w:rPr>
                <w:lang w:eastAsia="en-US"/>
              </w:rPr>
              <w:t>1</w:t>
            </w:r>
          </w:p>
        </w:tc>
        <w:tc>
          <w:tcPr>
            <w:tcW w:w="2409" w:type="dxa"/>
            <w:vAlign w:val="center"/>
          </w:tcPr>
          <w:p w14:paraId="35757999" w14:textId="77777777" w:rsidR="00710745" w:rsidRPr="00710745" w:rsidRDefault="00710745" w:rsidP="00710745">
            <w:pPr>
              <w:tabs>
                <w:tab w:val="left" w:pos="1365"/>
              </w:tabs>
              <w:jc w:val="center"/>
              <w:rPr>
                <w:lang w:eastAsia="en-US"/>
              </w:rPr>
            </w:pPr>
            <w:r w:rsidRPr="00710745">
              <w:rPr>
                <w:lang w:eastAsia="en-US"/>
              </w:rPr>
              <w:t>2</w:t>
            </w:r>
          </w:p>
        </w:tc>
        <w:tc>
          <w:tcPr>
            <w:tcW w:w="1701" w:type="dxa"/>
            <w:vAlign w:val="center"/>
          </w:tcPr>
          <w:p w14:paraId="76C6AFD5" w14:textId="77777777" w:rsidR="00710745" w:rsidRPr="00710745" w:rsidRDefault="00710745" w:rsidP="00710745">
            <w:pPr>
              <w:tabs>
                <w:tab w:val="left" w:pos="1365"/>
              </w:tabs>
              <w:jc w:val="center"/>
              <w:rPr>
                <w:color w:val="000000"/>
              </w:rPr>
            </w:pPr>
            <w:r w:rsidRPr="00710745">
              <w:rPr>
                <w:color w:val="000000"/>
              </w:rPr>
              <w:t>3</w:t>
            </w:r>
          </w:p>
        </w:tc>
        <w:tc>
          <w:tcPr>
            <w:tcW w:w="1560" w:type="dxa"/>
            <w:vAlign w:val="center"/>
          </w:tcPr>
          <w:p w14:paraId="3F5462A2" w14:textId="77777777" w:rsidR="00710745" w:rsidRPr="00710745" w:rsidRDefault="00710745" w:rsidP="00710745">
            <w:pPr>
              <w:tabs>
                <w:tab w:val="left" w:pos="1365"/>
              </w:tabs>
              <w:jc w:val="center"/>
              <w:rPr>
                <w:color w:val="000000"/>
              </w:rPr>
            </w:pPr>
            <w:r w:rsidRPr="00710745">
              <w:rPr>
                <w:color w:val="000000"/>
              </w:rPr>
              <w:t>4</w:t>
            </w:r>
          </w:p>
        </w:tc>
        <w:tc>
          <w:tcPr>
            <w:tcW w:w="1417" w:type="dxa"/>
            <w:vAlign w:val="center"/>
          </w:tcPr>
          <w:p w14:paraId="2358BC31" w14:textId="77777777" w:rsidR="00710745" w:rsidRPr="00710745" w:rsidRDefault="00710745" w:rsidP="00710745">
            <w:pPr>
              <w:tabs>
                <w:tab w:val="left" w:pos="1365"/>
              </w:tabs>
              <w:jc w:val="center"/>
              <w:rPr>
                <w:color w:val="000000"/>
              </w:rPr>
            </w:pPr>
            <w:r w:rsidRPr="00710745">
              <w:rPr>
                <w:color w:val="000000"/>
              </w:rPr>
              <w:t>5</w:t>
            </w:r>
          </w:p>
        </w:tc>
        <w:tc>
          <w:tcPr>
            <w:tcW w:w="2268" w:type="dxa"/>
            <w:vAlign w:val="center"/>
          </w:tcPr>
          <w:p w14:paraId="1E386763" w14:textId="77777777" w:rsidR="00710745" w:rsidRPr="00710745" w:rsidRDefault="00710745" w:rsidP="00710745">
            <w:pPr>
              <w:tabs>
                <w:tab w:val="left" w:pos="1365"/>
              </w:tabs>
              <w:jc w:val="center"/>
              <w:rPr>
                <w:color w:val="000000"/>
              </w:rPr>
            </w:pPr>
            <w:r w:rsidRPr="00710745">
              <w:rPr>
                <w:color w:val="000000"/>
              </w:rPr>
              <w:t>6</w:t>
            </w:r>
          </w:p>
        </w:tc>
      </w:tr>
      <w:tr w:rsidR="00710745" w:rsidRPr="00710745" w14:paraId="1C00EAF5" w14:textId="77777777" w:rsidTr="00710745">
        <w:trPr>
          <w:trHeight w:val="4810"/>
          <w:jc w:val="center"/>
        </w:trPr>
        <w:tc>
          <w:tcPr>
            <w:tcW w:w="710" w:type="dxa"/>
            <w:vAlign w:val="center"/>
          </w:tcPr>
          <w:p w14:paraId="469C6D1D" w14:textId="77777777" w:rsidR="00710745" w:rsidRPr="00710745" w:rsidRDefault="00710745" w:rsidP="00710745">
            <w:pPr>
              <w:tabs>
                <w:tab w:val="left" w:pos="1365"/>
              </w:tabs>
              <w:jc w:val="center"/>
              <w:rPr>
                <w:lang w:eastAsia="en-US"/>
              </w:rPr>
            </w:pPr>
            <w:r w:rsidRPr="00710745">
              <w:rPr>
                <w:lang w:eastAsia="en-US"/>
              </w:rPr>
              <w:lastRenderedPageBreak/>
              <w:t>1.6.</w:t>
            </w:r>
          </w:p>
        </w:tc>
        <w:tc>
          <w:tcPr>
            <w:tcW w:w="2409" w:type="dxa"/>
            <w:vAlign w:val="center"/>
          </w:tcPr>
          <w:p w14:paraId="7A12C394" w14:textId="77777777" w:rsidR="00710745" w:rsidRPr="00710745" w:rsidRDefault="00710745" w:rsidP="00710745">
            <w:pPr>
              <w:tabs>
                <w:tab w:val="left" w:pos="1365"/>
              </w:tabs>
              <w:jc w:val="center"/>
              <w:rPr>
                <w:lang w:eastAsia="en-US"/>
              </w:rPr>
            </w:pPr>
            <w:r w:rsidRPr="00710745">
              <w:rPr>
                <w:lang w:eastAsia="en-US"/>
              </w:rPr>
              <w:t>ООО ХК «СДС – Энерго</w:t>
            </w:r>
            <w:proofErr w:type="gramStart"/>
            <w:r w:rsidRPr="00710745">
              <w:rPr>
                <w:lang w:eastAsia="en-US"/>
              </w:rPr>
              <w:t xml:space="preserve">»,   </w:t>
            </w:r>
            <w:proofErr w:type="gramEnd"/>
            <w:r w:rsidRPr="00710745">
              <w:rPr>
                <w:lang w:eastAsia="en-US"/>
              </w:rPr>
              <w:t xml:space="preserve">             ИНН  4250003450</w:t>
            </w:r>
          </w:p>
        </w:tc>
        <w:tc>
          <w:tcPr>
            <w:tcW w:w="1701" w:type="dxa"/>
            <w:vAlign w:val="center"/>
          </w:tcPr>
          <w:p w14:paraId="3CE600FF" w14:textId="77777777" w:rsidR="00710745" w:rsidRPr="00710745" w:rsidRDefault="00710745" w:rsidP="00710745">
            <w:pPr>
              <w:tabs>
                <w:tab w:val="left" w:pos="1365"/>
              </w:tabs>
              <w:rPr>
                <w:color w:val="000000"/>
              </w:rPr>
            </w:pPr>
            <w:r w:rsidRPr="00710745">
              <w:rPr>
                <w:color w:val="000000"/>
              </w:rPr>
              <w:t xml:space="preserve">Жилые помещения    в общежитиях квартирного </w:t>
            </w:r>
            <w:proofErr w:type="gramStart"/>
            <w:r w:rsidRPr="00710745">
              <w:rPr>
                <w:color w:val="000000"/>
              </w:rPr>
              <w:t>секционного  и</w:t>
            </w:r>
            <w:proofErr w:type="gramEnd"/>
            <w:r w:rsidRPr="00710745">
              <w:rPr>
                <w:color w:val="000000"/>
              </w:rPr>
              <w:t xml:space="preserve"> коридор-</w:t>
            </w:r>
            <w:proofErr w:type="spellStart"/>
            <w:r w:rsidRPr="00710745">
              <w:rPr>
                <w:color w:val="000000"/>
              </w:rPr>
              <w:t>ного</w:t>
            </w:r>
            <w:proofErr w:type="spellEnd"/>
            <w:r w:rsidRPr="00710745">
              <w:rPr>
                <w:color w:val="000000"/>
              </w:rPr>
              <w:t xml:space="preserve"> типа строительным </w:t>
            </w:r>
          </w:p>
          <w:p w14:paraId="5EC116C5" w14:textId="77777777" w:rsidR="00710745" w:rsidRPr="00710745" w:rsidRDefault="00710745" w:rsidP="00710745">
            <w:pPr>
              <w:tabs>
                <w:tab w:val="left" w:pos="1365"/>
              </w:tabs>
              <w:rPr>
                <w:color w:val="000000"/>
              </w:rPr>
            </w:pPr>
            <w:r w:rsidRPr="00710745">
              <w:rPr>
                <w:color w:val="000000"/>
              </w:rPr>
              <w:t>объемом более            10000 м</w:t>
            </w:r>
            <w:r w:rsidRPr="00710745">
              <w:rPr>
                <w:color w:val="000000"/>
                <w:vertAlign w:val="superscript"/>
              </w:rPr>
              <w:t>3</w:t>
            </w:r>
            <w:r w:rsidRPr="00710745">
              <w:rPr>
                <w:color w:val="000000"/>
              </w:rPr>
              <w:t xml:space="preserve">                с неполным </w:t>
            </w:r>
            <w:proofErr w:type="gramStart"/>
            <w:r w:rsidRPr="00710745">
              <w:rPr>
                <w:color w:val="000000"/>
              </w:rPr>
              <w:t>благо-устройством</w:t>
            </w:r>
            <w:proofErr w:type="gramEnd"/>
          </w:p>
        </w:tc>
        <w:tc>
          <w:tcPr>
            <w:tcW w:w="1560" w:type="dxa"/>
            <w:vAlign w:val="center"/>
          </w:tcPr>
          <w:p w14:paraId="30935F21" w14:textId="77777777" w:rsidR="00710745" w:rsidRPr="00710745" w:rsidRDefault="00710745" w:rsidP="00710745">
            <w:pPr>
              <w:tabs>
                <w:tab w:val="left" w:pos="1365"/>
              </w:tabs>
              <w:jc w:val="center"/>
              <w:rPr>
                <w:color w:val="000000"/>
              </w:rPr>
            </w:pPr>
          </w:p>
          <w:p w14:paraId="20B54D7B" w14:textId="77777777" w:rsidR="00710745" w:rsidRPr="00710745" w:rsidRDefault="00710745" w:rsidP="00710745">
            <w:pPr>
              <w:tabs>
                <w:tab w:val="left" w:pos="1365"/>
              </w:tabs>
              <w:jc w:val="center"/>
              <w:rPr>
                <w:color w:val="000000"/>
              </w:rPr>
            </w:pPr>
            <w:r w:rsidRPr="00710745">
              <w:rPr>
                <w:color w:val="000000"/>
              </w:rPr>
              <w:t>0,0176 Гкал/м</w:t>
            </w:r>
            <w:r w:rsidRPr="00710745">
              <w:rPr>
                <w:color w:val="000000"/>
                <w:vertAlign w:val="superscript"/>
              </w:rPr>
              <w:t>2</w:t>
            </w:r>
          </w:p>
        </w:tc>
        <w:tc>
          <w:tcPr>
            <w:tcW w:w="1417" w:type="dxa"/>
            <w:vAlign w:val="center"/>
          </w:tcPr>
          <w:p w14:paraId="666A2F03" w14:textId="77777777" w:rsidR="00710745" w:rsidRPr="00710745" w:rsidRDefault="00710745" w:rsidP="00710745">
            <w:pPr>
              <w:tabs>
                <w:tab w:val="left" w:pos="1365"/>
              </w:tabs>
              <w:jc w:val="center"/>
              <w:rPr>
                <w:color w:val="000000"/>
              </w:rPr>
            </w:pPr>
          </w:p>
          <w:p w14:paraId="129A834C" w14:textId="77777777" w:rsidR="00710745" w:rsidRPr="00710745" w:rsidRDefault="00710745" w:rsidP="00710745">
            <w:pPr>
              <w:tabs>
                <w:tab w:val="left" w:pos="1365"/>
              </w:tabs>
              <w:jc w:val="center"/>
              <w:rPr>
                <w:color w:val="000000"/>
              </w:rPr>
            </w:pPr>
            <w:r w:rsidRPr="00710745">
              <w:rPr>
                <w:color w:val="000000"/>
              </w:rPr>
              <w:t xml:space="preserve">руб./Гкал </w:t>
            </w:r>
          </w:p>
          <w:p w14:paraId="4CABC217" w14:textId="77777777" w:rsidR="00710745" w:rsidRPr="00710745" w:rsidRDefault="00710745" w:rsidP="00710745">
            <w:pPr>
              <w:tabs>
                <w:tab w:val="left" w:pos="1365"/>
              </w:tabs>
              <w:jc w:val="center"/>
              <w:rPr>
                <w:color w:val="000000"/>
              </w:rPr>
            </w:pPr>
          </w:p>
        </w:tc>
        <w:tc>
          <w:tcPr>
            <w:tcW w:w="2268" w:type="dxa"/>
            <w:vAlign w:val="center"/>
          </w:tcPr>
          <w:p w14:paraId="7441D122" w14:textId="77777777" w:rsidR="00710745" w:rsidRPr="00710745" w:rsidRDefault="00710745" w:rsidP="00710745">
            <w:pPr>
              <w:tabs>
                <w:tab w:val="left" w:pos="1365"/>
              </w:tabs>
              <w:jc w:val="center"/>
              <w:rPr>
                <w:color w:val="000000"/>
              </w:rPr>
            </w:pPr>
            <w:r w:rsidRPr="00710745">
              <w:rPr>
                <w:color w:val="000000"/>
              </w:rPr>
              <w:t>2069,57</w:t>
            </w:r>
          </w:p>
        </w:tc>
      </w:tr>
      <w:tr w:rsidR="00710745" w:rsidRPr="00710745" w14:paraId="334A8856" w14:textId="77777777" w:rsidTr="00710745">
        <w:trPr>
          <w:trHeight w:val="4810"/>
          <w:jc w:val="center"/>
        </w:trPr>
        <w:tc>
          <w:tcPr>
            <w:tcW w:w="710" w:type="dxa"/>
            <w:vAlign w:val="center"/>
          </w:tcPr>
          <w:p w14:paraId="6A42782B" w14:textId="77777777" w:rsidR="00710745" w:rsidRPr="00710745" w:rsidRDefault="00710745" w:rsidP="00710745">
            <w:pPr>
              <w:tabs>
                <w:tab w:val="left" w:pos="1365"/>
              </w:tabs>
              <w:jc w:val="center"/>
              <w:rPr>
                <w:lang w:eastAsia="en-US"/>
              </w:rPr>
            </w:pPr>
            <w:r w:rsidRPr="00710745">
              <w:rPr>
                <w:lang w:eastAsia="en-US"/>
              </w:rPr>
              <w:t>1.7.</w:t>
            </w:r>
          </w:p>
        </w:tc>
        <w:tc>
          <w:tcPr>
            <w:tcW w:w="2409" w:type="dxa"/>
            <w:vMerge w:val="restart"/>
            <w:vAlign w:val="center"/>
          </w:tcPr>
          <w:p w14:paraId="1308E82F" w14:textId="77777777" w:rsidR="00710745" w:rsidRPr="00710745" w:rsidRDefault="00710745" w:rsidP="00710745">
            <w:pPr>
              <w:tabs>
                <w:tab w:val="left" w:pos="1365"/>
              </w:tabs>
              <w:jc w:val="center"/>
              <w:rPr>
                <w:lang w:eastAsia="en-US"/>
              </w:rPr>
            </w:pPr>
            <w:r w:rsidRPr="00710745">
              <w:rPr>
                <w:lang w:eastAsia="en-US"/>
              </w:rPr>
              <w:t>ООО «УТС</w:t>
            </w:r>
            <w:proofErr w:type="gramStart"/>
            <w:r w:rsidRPr="00710745">
              <w:rPr>
                <w:lang w:eastAsia="en-US"/>
              </w:rPr>
              <w:t xml:space="preserve">»,   </w:t>
            </w:r>
            <w:proofErr w:type="gramEnd"/>
            <w:r w:rsidRPr="00710745">
              <w:rPr>
                <w:lang w:eastAsia="en-US"/>
              </w:rPr>
              <w:t xml:space="preserve">                ИНН 4205369653</w:t>
            </w:r>
          </w:p>
        </w:tc>
        <w:tc>
          <w:tcPr>
            <w:tcW w:w="1701" w:type="dxa"/>
            <w:vAlign w:val="center"/>
          </w:tcPr>
          <w:p w14:paraId="57C00F64" w14:textId="77777777" w:rsidR="00710745" w:rsidRPr="00710745" w:rsidRDefault="00710745" w:rsidP="00710745">
            <w:pPr>
              <w:tabs>
                <w:tab w:val="left" w:pos="1365"/>
              </w:tabs>
              <w:rPr>
                <w:color w:val="000000"/>
              </w:rPr>
            </w:pPr>
            <w:proofErr w:type="spellStart"/>
            <w:r w:rsidRPr="00710745">
              <w:rPr>
                <w:color w:val="000000"/>
              </w:rPr>
              <w:t>Многоквар-тирные</w:t>
            </w:r>
            <w:proofErr w:type="spellEnd"/>
            <w:r w:rsidRPr="00710745">
              <w:rPr>
                <w:color w:val="000000"/>
              </w:rPr>
              <w:t xml:space="preserve"> дома, в том числе общежития квартирного </w:t>
            </w:r>
            <w:proofErr w:type="gramStart"/>
            <w:r w:rsidRPr="00710745">
              <w:rPr>
                <w:color w:val="000000"/>
              </w:rPr>
              <w:t>секционного  и</w:t>
            </w:r>
            <w:proofErr w:type="gramEnd"/>
            <w:r w:rsidRPr="00710745">
              <w:rPr>
                <w:color w:val="000000"/>
              </w:rPr>
              <w:t xml:space="preserve"> коридор-</w:t>
            </w:r>
            <w:proofErr w:type="spellStart"/>
            <w:r w:rsidRPr="00710745">
              <w:rPr>
                <w:color w:val="000000"/>
              </w:rPr>
              <w:t>ного</w:t>
            </w:r>
            <w:proofErr w:type="spellEnd"/>
            <w:r w:rsidRPr="00710745">
              <w:rPr>
                <w:color w:val="000000"/>
              </w:rPr>
              <w:t xml:space="preserve"> типа, жилые дома, строительным объемом менее 5000 м</w:t>
            </w:r>
            <w:r w:rsidRPr="00710745">
              <w:rPr>
                <w:color w:val="000000"/>
                <w:vertAlign w:val="superscript"/>
              </w:rPr>
              <w:t>3</w:t>
            </w:r>
            <w:r w:rsidRPr="00710745">
              <w:rPr>
                <w:color w:val="000000"/>
              </w:rPr>
              <w:t xml:space="preserve"> </w:t>
            </w:r>
          </w:p>
        </w:tc>
        <w:tc>
          <w:tcPr>
            <w:tcW w:w="1560" w:type="dxa"/>
            <w:vAlign w:val="center"/>
          </w:tcPr>
          <w:p w14:paraId="7E1B51A1" w14:textId="77777777" w:rsidR="00710745" w:rsidRPr="00710745" w:rsidRDefault="00710745" w:rsidP="00710745">
            <w:pPr>
              <w:tabs>
                <w:tab w:val="left" w:pos="1365"/>
              </w:tabs>
              <w:jc w:val="center"/>
              <w:rPr>
                <w:color w:val="000000"/>
              </w:rPr>
            </w:pPr>
            <w:r w:rsidRPr="00710745">
              <w:rPr>
                <w:color w:val="000000"/>
              </w:rPr>
              <w:t>0,0245 Гкал/м</w:t>
            </w:r>
            <w:r w:rsidRPr="00710745">
              <w:rPr>
                <w:color w:val="000000"/>
                <w:vertAlign w:val="superscript"/>
              </w:rPr>
              <w:t>2</w:t>
            </w:r>
          </w:p>
        </w:tc>
        <w:tc>
          <w:tcPr>
            <w:tcW w:w="1417" w:type="dxa"/>
            <w:vAlign w:val="center"/>
          </w:tcPr>
          <w:p w14:paraId="791799AD" w14:textId="77777777" w:rsidR="00710745" w:rsidRPr="00710745" w:rsidRDefault="00710745" w:rsidP="00710745">
            <w:pPr>
              <w:tabs>
                <w:tab w:val="left" w:pos="1365"/>
              </w:tabs>
              <w:jc w:val="center"/>
              <w:rPr>
                <w:color w:val="000000"/>
              </w:rPr>
            </w:pPr>
          </w:p>
          <w:p w14:paraId="196F7C5C" w14:textId="77777777" w:rsidR="00710745" w:rsidRPr="00710745" w:rsidRDefault="00710745" w:rsidP="00710745">
            <w:pPr>
              <w:tabs>
                <w:tab w:val="left" w:pos="1365"/>
              </w:tabs>
              <w:jc w:val="center"/>
              <w:rPr>
                <w:color w:val="000000"/>
              </w:rPr>
            </w:pPr>
            <w:r w:rsidRPr="00710745">
              <w:rPr>
                <w:color w:val="000000"/>
              </w:rPr>
              <w:t xml:space="preserve">руб./Гкал </w:t>
            </w:r>
          </w:p>
          <w:p w14:paraId="6502884C" w14:textId="77777777" w:rsidR="00710745" w:rsidRPr="00710745" w:rsidRDefault="00710745" w:rsidP="00710745">
            <w:pPr>
              <w:tabs>
                <w:tab w:val="left" w:pos="1365"/>
              </w:tabs>
              <w:jc w:val="center"/>
              <w:rPr>
                <w:color w:val="000000"/>
              </w:rPr>
            </w:pPr>
          </w:p>
        </w:tc>
        <w:tc>
          <w:tcPr>
            <w:tcW w:w="2268" w:type="dxa"/>
            <w:vAlign w:val="center"/>
          </w:tcPr>
          <w:p w14:paraId="2D33B243" w14:textId="77777777" w:rsidR="00710745" w:rsidRPr="00710745" w:rsidRDefault="00710745" w:rsidP="00710745">
            <w:pPr>
              <w:tabs>
                <w:tab w:val="left" w:pos="1365"/>
              </w:tabs>
              <w:jc w:val="center"/>
              <w:rPr>
                <w:color w:val="000000"/>
              </w:rPr>
            </w:pPr>
            <w:r w:rsidRPr="00710745">
              <w:rPr>
                <w:color w:val="000000"/>
              </w:rPr>
              <w:t>1689,16</w:t>
            </w:r>
          </w:p>
        </w:tc>
      </w:tr>
      <w:tr w:rsidR="00710745" w:rsidRPr="00710745" w14:paraId="14139B6D" w14:textId="77777777" w:rsidTr="00710745">
        <w:trPr>
          <w:trHeight w:val="4416"/>
          <w:jc w:val="center"/>
        </w:trPr>
        <w:tc>
          <w:tcPr>
            <w:tcW w:w="710" w:type="dxa"/>
            <w:vAlign w:val="center"/>
          </w:tcPr>
          <w:p w14:paraId="4D5D1678" w14:textId="77777777" w:rsidR="00710745" w:rsidRPr="00710745" w:rsidRDefault="00710745" w:rsidP="00710745">
            <w:pPr>
              <w:tabs>
                <w:tab w:val="left" w:pos="1365"/>
              </w:tabs>
              <w:jc w:val="center"/>
              <w:rPr>
                <w:lang w:eastAsia="en-US"/>
              </w:rPr>
            </w:pPr>
            <w:r w:rsidRPr="00710745">
              <w:rPr>
                <w:lang w:eastAsia="en-US"/>
              </w:rPr>
              <w:t>1.8.</w:t>
            </w:r>
          </w:p>
        </w:tc>
        <w:tc>
          <w:tcPr>
            <w:tcW w:w="2409" w:type="dxa"/>
            <w:vMerge/>
          </w:tcPr>
          <w:p w14:paraId="0733E186" w14:textId="77777777" w:rsidR="00710745" w:rsidRPr="00710745" w:rsidRDefault="00710745" w:rsidP="00710745">
            <w:pPr>
              <w:tabs>
                <w:tab w:val="left" w:pos="1365"/>
              </w:tabs>
              <w:jc w:val="center"/>
              <w:rPr>
                <w:lang w:eastAsia="en-US"/>
              </w:rPr>
            </w:pPr>
          </w:p>
        </w:tc>
        <w:tc>
          <w:tcPr>
            <w:tcW w:w="1701" w:type="dxa"/>
            <w:vAlign w:val="center"/>
          </w:tcPr>
          <w:p w14:paraId="6C5F82AE" w14:textId="77777777" w:rsidR="00710745" w:rsidRPr="00710745" w:rsidRDefault="00710745" w:rsidP="00710745">
            <w:pPr>
              <w:tabs>
                <w:tab w:val="left" w:pos="1365"/>
              </w:tabs>
              <w:rPr>
                <w:color w:val="000000"/>
              </w:rPr>
            </w:pPr>
            <w:r w:rsidRPr="00710745">
              <w:rPr>
                <w:color w:val="000000"/>
              </w:rPr>
              <w:t>Жилые помещения    в общежитиях квартирного секционного  и коридор-</w:t>
            </w:r>
            <w:proofErr w:type="spellStart"/>
            <w:r w:rsidRPr="00710745">
              <w:rPr>
                <w:color w:val="000000"/>
              </w:rPr>
              <w:t>ного</w:t>
            </w:r>
            <w:proofErr w:type="spellEnd"/>
            <w:r w:rsidRPr="00710745">
              <w:rPr>
                <w:color w:val="000000"/>
              </w:rPr>
              <w:t xml:space="preserve"> типа строительным объемом менее 5000 м</w:t>
            </w:r>
            <w:r w:rsidRPr="00710745">
              <w:rPr>
                <w:color w:val="000000"/>
                <w:vertAlign w:val="superscript"/>
              </w:rPr>
              <w:t>3</w:t>
            </w:r>
            <w:r w:rsidRPr="00710745">
              <w:rPr>
                <w:lang w:eastAsia="en-US"/>
              </w:rPr>
              <w:t xml:space="preserve">                </w:t>
            </w:r>
            <w:r w:rsidRPr="00710745">
              <w:rPr>
                <w:color w:val="000000"/>
              </w:rPr>
              <w:t>с неполным благо-устройством</w:t>
            </w:r>
          </w:p>
        </w:tc>
        <w:tc>
          <w:tcPr>
            <w:tcW w:w="1560" w:type="dxa"/>
            <w:vAlign w:val="center"/>
          </w:tcPr>
          <w:p w14:paraId="27254579" w14:textId="77777777" w:rsidR="00710745" w:rsidRPr="00710745" w:rsidRDefault="00710745" w:rsidP="00710745">
            <w:pPr>
              <w:tabs>
                <w:tab w:val="left" w:pos="1189"/>
              </w:tabs>
              <w:jc w:val="center"/>
              <w:rPr>
                <w:color w:val="000000"/>
              </w:rPr>
            </w:pPr>
            <w:r w:rsidRPr="00710745">
              <w:rPr>
                <w:color w:val="000000"/>
              </w:rPr>
              <w:t>0,0245 Гкал/м</w:t>
            </w:r>
            <w:r w:rsidRPr="00710745">
              <w:rPr>
                <w:color w:val="000000"/>
                <w:vertAlign w:val="superscript"/>
              </w:rPr>
              <w:t>2</w:t>
            </w:r>
          </w:p>
        </w:tc>
        <w:tc>
          <w:tcPr>
            <w:tcW w:w="1417" w:type="dxa"/>
            <w:vAlign w:val="center"/>
          </w:tcPr>
          <w:p w14:paraId="5BE6FAF6" w14:textId="77777777" w:rsidR="00710745" w:rsidRPr="00710745" w:rsidRDefault="00710745" w:rsidP="00710745">
            <w:pPr>
              <w:tabs>
                <w:tab w:val="left" w:pos="1365"/>
              </w:tabs>
              <w:jc w:val="center"/>
              <w:rPr>
                <w:color w:val="000000"/>
              </w:rPr>
            </w:pPr>
          </w:p>
          <w:p w14:paraId="47369E90" w14:textId="77777777" w:rsidR="00710745" w:rsidRPr="00710745" w:rsidRDefault="00710745" w:rsidP="00710745">
            <w:pPr>
              <w:tabs>
                <w:tab w:val="left" w:pos="1365"/>
              </w:tabs>
              <w:jc w:val="center"/>
              <w:rPr>
                <w:color w:val="000000"/>
              </w:rPr>
            </w:pPr>
            <w:r w:rsidRPr="00710745">
              <w:rPr>
                <w:color w:val="000000"/>
              </w:rPr>
              <w:t xml:space="preserve">руб./Гкал </w:t>
            </w:r>
          </w:p>
          <w:p w14:paraId="156DC312" w14:textId="77777777" w:rsidR="00710745" w:rsidRPr="00710745" w:rsidRDefault="00710745" w:rsidP="00710745">
            <w:pPr>
              <w:tabs>
                <w:tab w:val="left" w:pos="1365"/>
              </w:tabs>
              <w:jc w:val="center"/>
              <w:rPr>
                <w:color w:val="000000"/>
              </w:rPr>
            </w:pPr>
          </w:p>
        </w:tc>
        <w:tc>
          <w:tcPr>
            <w:tcW w:w="2268" w:type="dxa"/>
            <w:vAlign w:val="center"/>
          </w:tcPr>
          <w:p w14:paraId="2EE14B54" w14:textId="77777777" w:rsidR="00710745" w:rsidRPr="00710745" w:rsidRDefault="00710745" w:rsidP="00710745">
            <w:pPr>
              <w:tabs>
                <w:tab w:val="left" w:pos="1365"/>
              </w:tabs>
              <w:jc w:val="center"/>
              <w:rPr>
                <w:color w:val="000000"/>
              </w:rPr>
            </w:pPr>
            <w:r w:rsidRPr="00710745">
              <w:rPr>
                <w:color w:val="000000"/>
              </w:rPr>
              <w:t>1517,70</w:t>
            </w:r>
          </w:p>
        </w:tc>
      </w:tr>
      <w:tr w:rsidR="00710745" w:rsidRPr="00710745" w14:paraId="43276137" w14:textId="77777777" w:rsidTr="00710745">
        <w:trPr>
          <w:trHeight w:val="70"/>
          <w:jc w:val="center"/>
        </w:trPr>
        <w:tc>
          <w:tcPr>
            <w:tcW w:w="710" w:type="dxa"/>
          </w:tcPr>
          <w:p w14:paraId="4F3E6A21" w14:textId="77777777" w:rsidR="00710745" w:rsidRPr="00710745" w:rsidRDefault="00710745" w:rsidP="00710745">
            <w:pPr>
              <w:tabs>
                <w:tab w:val="left" w:pos="1365"/>
              </w:tabs>
              <w:jc w:val="center"/>
              <w:rPr>
                <w:lang w:eastAsia="en-US"/>
              </w:rPr>
            </w:pPr>
            <w:r w:rsidRPr="00710745">
              <w:rPr>
                <w:lang w:eastAsia="en-US"/>
              </w:rPr>
              <w:t>1</w:t>
            </w:r>
          </w:p>
        </w:tc>
        <w:tc>
          <w:tcPr>
            <w:tcW w:w="2409" w:type="dxa"/>
            <w:vAlign w:val="center"/>
          </w:tcPr>
          <w:p w14:paraId="287A6369" w14:textId="77777777" w:rsidR="00710745" w:rsidRPr="00710745" w:rsidRDefault="00710745" w:rsidP="00710745">
            <w:pPr>
              <w:tabs>
                <w:tab w:val="left" w:pos="1365"/>
              </w:tabs>
              <w:jc w:val="center"/>
              <w:rPr>
                <w:bCs/>
              </w:rPr>
            </w:pPr>
            <w:r w:rsidRPr="00710745">
              <w:rPr>
                <w:bCs/>
              </w:rPr>
              <w:t>2</w:t>
            </w:r>
          </w:p>
        </w:tc>
        <w:tc>
          <w:tcPr>
            <w:tcW w:w="1701" w:type="dxa"/>
          </w:tcPr>
          <w:p w14:paraId="7A446A70" w14:textId="77777777" w:rsidR="00710745" w:rsidRPr="00710745" w:rsidRDefault="00710745" w:rsidP="00710745">
            <w:pPr>
              <w:tabs>
                <w:tab w:val="left" w:pos="1365"/>
              </w:tabs>
              <w:jc w:val="center"/>
              <w:rPr>
                <w:color w:val="000000"/>
              </w:rPr>
            </w:pPr>
            <w:r w:rsidRPr="00710745">
              <w:rPr>
                <w:color w:val="000000"/>
              </w:rPr>
              <w:t>3</w:t>
            </w:r>
          </w:p>
        </w:tc>
        <w:tc>
          <w:tcPr>
            <w:tcW w:w="1560" w:type="dxa"/>
            <w:vAlign w:val="center"/>
          </w:tcPr>
          <w:p w14:paraId="2DB44CD7" w14:textId="77777777" w:rsidR="00710745" w:rsidRPr="00710745" w:rsidRDefault="00710745" w:rsidP="00710745">
            <w:pPr>
              <w:tabs>
                <w:tab w:val="left" w:pos="1365"/>
              </w:tabs>
              <w:jc w:val="center"/>
              <w:rPr>
                <w:color w:val="000000"/>
              </w:rPr>
            </w:pPr>
            <w:r w:rsidRPr="00710745">
              <w:rPr>
                <w:color w:val="000000"/>
              </w:rPr>
              <w:t>4</w:t>
            </w:r>
          </w:p>
        </w:tc>
        <w:tc>
          <w:tcPr>
            <w:tcW w:w="1417" w:type="dxa"/>
            <w:vAlign w:val="center"/>
          </w:tcPr>
          <w:p w14:paraId="78F49B36" w14:textId="77777777" w:rsidR="00710745" w:rsidRPr="00710745" w:rsidRDefault="00710745" w:rsidP="00710745">
            <w:pPr>
              <w:tabs>
                <w:tab w:val="left" w:pos="1365"/>
              </w:tabs>
              <w:jc w:val="center"/>
              <w:rPr>
                <w:color w:val="000000"/>
              </w:rPr>
            </w:pPr>
            <w:r w:rsidRPr="00710745">
              <w:rPr>
                <w:color w:val="000000"/>
              </w:rPr>
              <w:t>5</w:t>
            </w:r>
          </w:p>
        </w:tc>
        <w:tc>
          <w:tcPr>
            <w:tcW w:w="2268" w:type="dxa"/>
            <w:vAlign w:val="center"/>
          </w:tcPr>
          <w:p w14:paraId="5AF34EEB" w14:textId="77777777" w:rsidR="00710745" w:rsidRPr="00710745" w:rsidRDefault="00710745" w:rsidP="00710745">
            <w:pPr>
              <w:tabs>
                <w:tab w:val="left" w:pos="1365"/>
              </w:tabs>
              <w:jc w:val="center"/>
              <w:rPr>
                <w:color w:val="000000"/>
              </w:rPr>
            </w:pPr>
            <w:r w:rsidRPr="00710745">
              <w:rPr>
                <w:color w:val="000000"/>
              </w:rPr>
              <w:t>6</w:t>
            </w:r>
          </w:p>
        </w:tc>
      </w:tr>
      <w:tr w:rsidR="00710745" w:rsidRPr="00710745" w14:paraId="00020AF2" w14:textId="77777777" w:rsidTr="00710745">
        <w:trPr>
          <w:trHeight w:val="4545"/>
          <w:jc w:val="center"/>
        </w:trPr>
        <w:tc>
          <w:tcPr>
            <w:tcW w:w="710" w:type="dxa"/>
            <w:vAlign w:val="center"/>
          </w:tcPr>
          <w:p w14:paraId="58C95EA2" w14:textId="77777777" w:rsidR="00710745" w:rsidRPr="00710745" w:rsidRDefault="00710745" w:rsidP="00710745">
            <w:pPr>
              <w:tabs>
                <w:tab w:val="left" w:pos="1365"/>
              </w:tabs>
              <w:jc w:val="center"/>
              <w:rPr>
                <w:lang w:eastAsia="en-US"/>
              </w:rPr>
            </w:pPr>
            <w:r w:rsidRPr="00710745">
              <w:rPr>
                <w:lang w:eastAsia="en-US"/>
              </w:rPr>
              <w:lastRenderedPageBreak/>
              <w:t>1.9.</w:t>
            </w:r>
          </w:p>
        </w:tc>
        <w:tc>
          <w:tcPr>
            <w:tcW w:w="2409" w:type="dxa"/>
            <w:vMerge w:val="restart"/>
            <w:vAlign w:val="center"/>
          </w:tcPr>
          <w:p w14:paraId="40405D05" w14:textId="77777777" w:rsidR="00710745" w:rsidRPr="00710745" w:rsidRDefault="00710745" w:rsidP="00710745">
            <w:pPr>
              <w:tabs>
                <w:tab w:val="left" w:pos="1365"/>
              </w:tabs>
              <w:rPr>
                <w:lang w:eastAsia="en-US"/>
              </w:rPr>
            </w:pPr>
            <w:r w:rsidRPr="00710745">
              <w:rPr>
                <w:bCs/>
              </w:rPr>
              <w:t>ООО «УТС</w:t>
            </w:r>
            <w:proofErr w:type="gramStart"/>
            <w:r w:rsidRPr="00710745">
              <w:rPr>
                <w:bCs/>
              </w:rPr>
              <w:t xml:space="preserve">»,   </w:t>
            </w:r>
            <w:proofErr w:type="gramEnd"/>
            <w:r w:rsidRPr="00710745">
              <w:rPr>
                <w:bCs/>
              </w:rPr>
              <w:t xml:space="preserve">                ИНН 4205369653</w:t>
            </w:r>
          </w:p>
        </w:tc>
        <w:tc>
          <w:tcPr>
            <w:tcW w:w="1701" w:type="dxa"/>
            <w:vAlign w:val="center"/>
          </w:tcPr>
          <w:p w14:paraId="003D5F70" w14:textId="77777777" w:rsidR="00710745" w:rsidRPr="00710745" w:rsidRDefault="00710745" w:rsidP="00710745">
            <w:pPr>
              <w:tabs>
                <w:tab w:val="left" w:pos="1365"/>
              </w:tabs>
              <w:rPr>
                <w:lang w:eastAsia="en-US"/>
              </w:rPr>
            </w:pPr>
            <w:proofErr w:type="spellStart"/>
            <w:r w:rsidRPr="00710745">
              <w:rPr>
                <w:color w:val="000000"/>
              </w:rPr>
              <w:t>Многоквар-тирные</w:t>
            </w:r>
            <w:proofErr w:type="spellEnd"/>
            <w:r w:rsidRPr="00710745">
              <w:rPr>
                <w:color w:val="000000"/>
              </w:rPr>
              <w:t xml:space="preserve"> дома, в том числе общежития квартирного секционного  и коридор-</w:t>
            </w:r>
            <w:proofErr w:type="spellStart"/>
            <w:r w:rsidRPr="00710745">
              <w:rPr>
                <w:color w:val="000000"/>
              </w:rPr>
              <w:t>ного</w:t>
            </w:r>
            <w:proofErr w:type="spellEnd"/>
            <w:r w:rsidRPr="00710745">
              <w:rPr>
                <w:color w:val="000000"/>
              </w:rPr>
              <w:t xml:space="preserve"> типа, жилые дома, строительным объемом от 5000 м</w:t>
            </w:r>
            <w:r w:rsidRPr="00710745">
              <w:rPr>
                <w:color w:val="000000"/>
                <w:vertAlign w:val="superscript"/>
              </w:rPr>
              <w:t>3</w:t>
            </w:r>
            <w:r w:rsidRPr="00710745">
              <w:rPr>
                <w:color w:val="000000"/>
              </w:rPr>
              <w:t xml:space="preserve"> до 10000 м</w:t>
            </w:r>
            <w:r w:rsidRPr="00710745">
              <w:rPr>
                <w:color w:val="000000"/>
                <w:vertAlign w:val="superscript"/>
              </w:rPr>
              <w:t>3</w:t>
            </w:r>
          </w:p>
        </w:tc>
        <w:tc>
          <w:tcPr>
            <w:tcW w:w="1560" w:type="dxa"/>
            <w:vAlign w:val="center"/>
          </w:tcPr>
          <w:p w14:paraId="4D82FE43" w14:textId="77777777" w:rsidR="00710745" w:rsidRPr="00710745" w:rsidRDefault="00710745" w:rsidP="00710745">
            <w:pPr>
              <w:tabs>
                <w:tab w:val="left" w:pos="1189"/>
              </w:tabs>
              <w:jc w:val="center"/>
              <w:rPr>
                <w:lang w:eastAsia="en-US"/>
              </w:rPr>
            </w:pPr>
            <w:r w:rsidRPr="00710745">
              <w:rPr>
                <w:color w:val="000000"/>
              </w:rPr>
              <w:t>0,0204 Гкал/м</w:t>
            </w:r>
            <w:r w:rsidRPr="00710745">
              <w:rPr>
                <w:color w:val="000000"/>
                <w:vertAlign w:val="superscript"/>
              </w:rPr>
              <w:t>2</w:t>
            </w:r>
          </w:p>
        </w:tc>
        <w:tc>
          <w:tcPr>
            <w:tcW w:w="1417" w:type="dxa"/>
            <w:vAlign w:val="center"/>
          </w:tcPr>
          <w:p w14:paraId="3561417C" w14:textId="77777777" w:rsidR="00710745" w:rsidRPr="00710745" w:rsidRDefault="00710745" w:rsidP="00710745">
            <w:pPr>
              <w:tabs>
                <w:tab w:val="left" w:pos="1365"/>
              </w:tabs>
              <w:jc w:val="center"/>
              <w:rPr>
                <w:color w:val="000000"/>
              </w:rPr>
            </w:pPr>
          </w:p>
          <w:p w14:paraId="6F19FE8C" w14:textId="77777777" w:rsidR="00710745" w:rsidRPr="00710745" w:rsidRDefault="00710745" w:rsidP="00710745">
            <w:pPr>
              <w:tabs>
                <w:tab w:val="left" w:pos="1365"/>
              </w:tabs>
              <w:jc w:val="center"/>
              <w:rPr>
                <w:color w:val="000000"/>
              </w:rPr>
            </w:pPr>
            <w:r w:rsidRPr="00710745">
              <w:rPr>
                <w:color w:val="000000"/>
              </w:rPr>
              <w:t xml:space="preserve">руб./Гкал </w:t>
            </w:r>
          </w:p>
          <w:p w14:paraId="53472C28" w14:textId="77777777" w:rsidR="00710745" w:rsidRPr="00710745" w:rsidRDefault="00710745" w:rsidP="00710745">
            <w:pPr>
              <w:tabs>
                <w:tab w:val="left" w:pos="1365"/>
              </w:tabs>
              <w:jc w:val="center"/>
              <w:rPr>
                <w:lang w:eastAsia="en-US"/>
              </w:rPr>
            </w:pPr>
          </w:p>
        </w:tc>
        <w:tc>
          <w:tcPr>
            <w:tcW w:w="2268" w:type="dxa"/>
            <w:vAlign w:val="center"/>
          </w:tcPr>
          <w:p w14:paraId="6C75D890" w14:textId="77777777" w:rsidR="00710745" w:rsidRPr="00710745" w:rsidRDefault="00710745" w:rsidP="00710745">
            <w:pPr>
              <w:tabs>
                <w:tab w:val="left" w:pos="1365"/>
              </w:tabs>
              <w:jc w:val="center"/>
              <w:rPr>
                <w:lang w:eastAsia="en-US"/>
              </w:rPr>
            </w:pPr>
            <w:r w:rsidRPr="00710745">
              <w:rPr>
                <w:lang w:eastAsia="en-US"/>
              </w:rPr>
              <w:t>2026,80</w:t>
            </w:r>
          </w:p>
        </w:tc>
      </w:tr>
      <w:tr w:rsidR="00710745" w:rsidRPr="00710745" w14:paraId="68E9B363" w14:textId="77777777" w:rsidTr="00710745">
        <w:trPr>
          <w:trHeight w:val="4935"/>
          <w:jc w:val="center"/>
        </w:trPr>
        <w:tc>
          <w:tcPr>
            <w:tcW w:w="710" w:type="dxa"/>
            <w:vAlign w:val="center"/>
          </w:tcPr>
          <w:p w14:paraId="696A987D" w14:textId="77777777" w:rsidR="00710745" w:rsidRPr="00710745" w:rsidRDefault="00710745" w:rsidP="00710745">
            <w:pPr>
              <w:tabs>
                <w:tab w:val="left" w:pos="1365"/>
              </w:tabs>
              <w:jc w:val="center"/>
              <w:rPr>
                <w:lang w:eastAsia="en-US"/>
              </w:rPr>
            </w:pPr>
            <w:r w:rsidRPr="00710745">
              <w:rPr>
                <w:lang w:eastAsia="en-US"/>
              </w:rPr>
              <w:t>1.10.</w:t>
            </w:r>
          </w:p>
        </w:tc>
        <w:tc>
          <w:tcPr>
            <w:tcW w:w="2409" w:type="dxa"/>
            <w:vMerge/>
            <w:vAlign w:val="center"/>
          </w:tcPr>
          <w:p w14:paraId="3968E48E" w14:textId="77777777" w:rsidR="00710745" w:rsidRPr="00710745" w:rsidRDefault="00710745" w:rsidP="00710745">
            <w:pPr>
              <w:tabs>
                <w:tab w:val="left" w:pos="1365"/>
              </w:tabs>
              <w:rPr>
                <w:bCs/>
              </w:rPr>
            </w:pPr>
          </w:p>
        </w:tc>
        <w:tc>
          <w:tcPr>
            <w:tcW w:w="1701" w:type="dxa"/>
            <w:vAlign w:val="center"/>
          </w:tcPr>
          <w:p w14:paraId="0814E791" w14:textId="77777777" w:rsidR="00710745" w:rsidRPr="00710745" w:rsidRDefault="00710745" w:rsidP="00710745">
            <w:pPr>
              <w:tabs>
                <w:tab w:val="left" w:pos="1365"/>
              </w:tabs>
              <w:rPr>
                <w:color w:val="000000"/>
              </w:rPr>
            </w:pPr>
            <w:r w:rsidRPr="00710745">
              <w:rPr>
                <w:color w:val="000000"/>
              </w:rPr>
              <w:t xml:space="preserve">Жилые помещения    в общежитиях квартирного </w:t>
            </w:r>
            <w:proofErr w:type="gramStart"/>
            <w:r w:rsidRPr="00710745">
              <w:rPr>
                <w:color w:val="000000"/>
              </w:rPr>
              <w:t>секционного  и</w:t>
            </w:r>
            <w:proofErr w:type="gramEnd"/>
            <w:r w:rsidRPr="00710745">
              <w:rPr>
                <w:color w:val="000000"/>
              </w:rPr>
              <w:t xml:space="preserve"> коридор-</w:t>
            </w:r>
            <w:proofErr w:type="spellStart"/>
            <w:r w:rsidRPr="00710745">
              <w:rPr>
                <w:color w:val="000000"/>
              </w:rPr>
              <w:t>ного</w:t>
            </w:r>
            <w:proofErr w:type="spellEnd"/>
            <w:r w:rsidRPr="00710745">
              <w:rPr>
                <w:color w:val="000000"/>
              </w:rPr>
              <w:t xml:space="preserve"> типа строительным объемом от 5000 м</w:t>
            </w:r>
            <w:r w:rsidRPr="00710745">
              <w:rPr>
                <w:color w:val="000000"/>
                <w:vertAlign w:val="superscript"/>
              </w:rPr>
              <w:t>3</w:t>
            </w:r>
            <w:r w:rsidRPr="00710745">
              <w:rPr>
                <w:color w:val="000000"/>
              </w:rPr>
              <w:t xml:space="preserve"> до 10000 м</w:t>
            </w:r>
            <w:r w:rsidRPr="00710745">
              <w:rPr>
                <w:color w:val="000000"/>
                <w:vertAlign w:val="superscript"/>
              </w:rPr>
              <w:t xml:space="preserve">3               </w:t>
            </w:r>
            <w:r w:rsidRPr="00710745">
              <w:rPr>
                <w:color w:val="000000"/>
              </w:rPr>
              <w:t>с неполным благо-устройством</w:t>
            </w:r>
          </w:p>
        </w:tc>
        <w:tc>
          <w:tcPr>
            <w:tcW w:w="1560" w:type="dxa"/>
            <w:vAlign w:val="center"/>
          </w:tcPr>
          <w:p w14:paraId="25046032" w14:textId="77777777" w:rsidR="00710745" w:rsidRPr="00710745" w:rsidRDefault="00710745" w:rsidP="00710745">
            <w:pPr>
              <w:tabs>
                <w:tab w:val="left" w:pos="1365"/>
              </w:tabs>
              <w:jc w:val="center"/>
              <w:rPr>
                <w:color w:val="000000"/>
              </w:rPr>
            </w:pPr>
            <w:r w:rsidRPr="00710745">
              <w:rPr>
                <w:color w:val="000000"/>
              </w:rPr>
              <w:t>0,0204 Гкал/м</w:t>
            </w:r>
            <w:r w:rsidRPr="00710745">
              <w:rPr>
                <w:color w:val="000000"/>
                <w:vertAlign w:val="superscript"/>
              </w:rPr>
              <w:t>2</w:t>
            </w:r>
          </w:p>
        </w:tc>
        <w:tc>
          <w:tcPr>
            <w:tcW w:w="1417" w:type="dxa"/>
            <w:vAlign w:val="center"/>
          </w:tcPr>
          <w:p w14:paraId="33EB32AF" w14:textId="77777777" w:rsidR="00710745" w:rsidRPr="00710745" w:rsidRDefault="00710745" w:rsidP="00710745">
            <w:pPr>
              <w:tabs>
                <w:tab w:val="left" w:pos="1365"/>
              </w:tabs>
              <w:jc w:val="center"/>
              <w:rPr>
                <w:color w:val="000000"/>
              </w:rPr>
            </w:pPr>
          </w:p>
          <w:p w14:paraId="61043937" w14:textId="77777777" w:rsidR="00710745" w:rsidRPr="00710745" w:rsidRDefault="00710745" w:rsidP="00710745">
            <w:pPr>
              <w:tabs>
                <w:tab w:val="left" w:pos="1365"/>
              </w:tabs>
              <w:jc w:val="center"/>
              <w:rPr>
                <w:color w:val="000000"/>
              </w:rPr>
            </w:pPr>
            <w:r w:rsidRPr="00710745">
              <w:rPr>
                <w:color w:val="000000"/>
              </w:rPr>
              <w:t xml:space="preserve">руб./Гкал </w:t>
            </w:r>
          </w:p>
          <w:p w14:paraId="7A13E46B" w14:textId="77777777" w:rsidR="00710745" w:rsidRPr="00710745" w:rsidRDefault="00710745" w:rsidP="00710745">
            <w:pPr>
              <w:tabs>
                <w:tab w:val="left" w:pos="1365"/>
              </w:tabs>
              <w:jc w:val="center"/>
              <w:rPr>
                <w:color w:val="000000"/>
              </w:rPr>
            </w:pPr>
          </w:p>
        </w:tc>
        <w:tc>
          <w:tcPr>
            <w:tcW w:w="2268" w:type="dxa"/>
            <w:vAlign w:val="center"/>
          </w:tcPr>
          <w:p w14:paraId="682EDD39" w14:textId="77777777" w:rsidR="00710745" w:rsidRPr="00710745" w:rsidRDefault="00710745" w:rsidP="00710745">
            <w:pPr>
              <w:tabs>
                <w:tab w:val="left" w:pos="1365"/>
              </w:tabs>
              <w:jc w:val="center"/>
              <w:rPr>
                <w:color w:val="000000"/>
              </w:rPr>
            </w:pPr>
            <w:r w:rsidRPr="00710745">
              <w:rPr>
                <w:color w:val="000000"/>
              </w:rPr>
              <w:t>1793,62</w:t>
            </w:r>
          </w:p>
        </w:tc>
      </w:tr>
      <w:tr w:rsidR="00710745" w:rsidRPr="00710745" w14:paraId="486EF409" w14:textId="77777777" w:rsidTr="00710745">
        <w:trPr>
          <w:trHeight w:val="4403"/>
          <w:jc w:val="center"/>
        </w:trPr>
        <w:tc>
          <w:tcPr>
            <w:tcW w:w="710" w:type="dxa"/>
            <w:vAlign w:val="center"/>
          </w:tcPr>
          <w:p w14:paraId="6893DB71" w14:textId="77777777" w:rsidR="00710745" w:rsidRPr="00710745" w:rsidRDefault="00710745" w:rsidP="00710745">
            <w:pPr>
              <w:tabs>
                <w:tab w:val="left" w:pos="1365"/>
              </w:tabs>
              <w:jc w:val="center"/>
              <w:rPr>
                <w:lang w:eastAsia="en-US"/>
              </w:rPr>
            </w:pPr>
            <w:r w:rsidRPr="00710745">
              <w:rPr>
                <w:lang w:eastAsia="en-US"/>
              </w:rPr>
              <w:t>1.11.</w:t>
            </w:r>
          </w:p>
        </w:tc>
        <w:tc>
          <w:tcPr>
            <w:tcW w:w="2409" w:type="dxa"/>
            <w:vMerge/>
            <w:vAlign w:val="center"/>
          </w:tcPr>
          <w:p w14:paraId="0B566F45" w14:textId="77777777" w:rsidR="00710745" w:rsidRPr="00710745" w:rsidRDefault="00710745" w:rsidP="00710745">
            <w:pPr>
              <w:tabs>
                <w:tab w:val="left" w:pos="1365"/>
              </w:tabs>
              <w:rPr>
                <w:bCs/>
              </w:rPr>
            </w:pPr>
          </w:p>
        </w:tc>
        <w:tc>
          <w:tcPr>
            <w:tcW w:w="1701" w:type="dxa"/>
            <w:vAlign w:val="center"/>
          </w:tcPr>
          <w:p w14:paraId="0DF76F27" w14:textId="77777777" w:rsidR="00710745" w:rsidRPr="00710745" w:rsidRDefault="00710745" w:rsidP="00710745">
            <w:pPr>
              <w:tabs>
                <w:tab w:val="left" w:pos="1365"/>
              </w:tabs>
              <w:rPr>
                <w:color w:val="000000"/>
              </w:rPr>
            </w:pPr>
            <w:proofErr w:type="spellStart"/>
            <w:r w:rsidRPr="00710745">
              <w:rPr>
                <w:color w:val="000000"/>
              </w:rPr>
              <w:t>Многоквар-тирные</w:t>
            </w:r>
            <w:proofErr w:type="spellEnd"/>
            <w:r w:rsidRPr="00710745">
              <w:rPr>
                <w:color w:val="000000"/>
              </w:rPr>
              <w:t xml:space="preserve"> дома, в том числе общежития квартирного </w:t>
            </w:r>
            <w:proofErr w:type="gramStart"/>
            <w:r w:rsidRPr="00710745">
              <w:rPr>
                <w:color w:val="000000"/>
              </w:rPr>
              <w:t>секционного  и</w:t>
            </w:r>
            <w:proofErr w:type="gramEnd"/>
            <w:r w:rsidRPr="00710745">
              <w:rPr>
                <w:color w:val="000000"/>
              </w:rPr>
              <w:t xml:space="preserve"> коридор-</w:t>
            </w:r>
            <w:proofErr w:type="spellStart"/>
            <w:r w:rsidRPr="00710745">
              <w:rPr>
                <w:color w:val="000000"/>
              </w:rPr>
              <w:t>ного</w:t>
            </w:r>
            <w:proofErr w:type="spellEnd"/>
            <w:r w:rsidRPr="00710745">
              <w:rPr>
                <w:color w:val="000000"/>
              </w:rPr>
              <w:t xml:space="preserve"> типа, жилые дома, строительным объемом более      10000 м</w:t>
            </w:r>
            <w:r w:rsidRPr="00710745">
              <w:rPr>
                <w:color w:val="000000"/>
                <w:vertAlign w:val="superscript"/>
              </w:rPr>
              <w:t>3</w:t>
            </w:r>
          </w:p>
        </w:tc>
        <w:tc>
          <w:tcPr>
            <w:tcW w:w="1560" w:type="dxa"/>
            <w:vAlign w:val="center"/>
          </w:tcPr>
          <w:p w14:paraId="686FF0C6" w14:textId="77777777" w:rsidR="00710745" w:rsidRPr="00710745" w:rsidRDefault="00710745" w:rsidP="00710745">
            <w:pPr>
              <w:tabs>
                <w:tab w:val="left" w:pos="1365"/>
              </w:tabs>
              <w:jc w:val="center"/>
              <w:rPr>
                <w:color w:val="000000"/>
              </w:rPr>
            </w:pPr>
          </w:p>
          <w:p w14:paraId="2974D251" w14:textId="77777777" w:rsidR="00710745" w:rsidRPr="00710745" w:rsidRDefault="00710745" w:rsidP="00710745">
            <w:pPr>
              <w:tabs>
                <w:tab w:val="left" w:pos="1365"/>
              </w:tabs>
              <w:jc w:val="center"/>
              <w:rPr>
                <w:color w:val="000000"/>
              </w:rPr>
            </w:pPr>
            <w:r w:rsidRPr="00710745">
              <w:rPr>
                <w:color w:val="000000"/>
              </w:rPr>
              <w:t>0,0176 Гкал/м</w:t>
            </w:r>
            <w:r w:rsidRPr="00710745">
              <w:rPr>
                <w:color w:val="000000"/>
                <w:vertAlign w:val="superscript"/>
              </w:rPr>
              <w:t>2</w:t>
            </w:r>
          </w:p>
        </w:tc>
        <w:tc>
          <w:tcPr>
            <w:tcW w:w="1417" w:type="dxa"/>
            <w:vAlign w:val="center"/>
          </w:tcPr>
          <w:p w14:paraId="01B546F8" w14:textId="77777777" w:rsidR="00710745" w:rsidRPr="00710745" w:rsidRDefault="00710745" w:rsidP="00710745">
            <w:pPr>
              <w:tabs>
                <w:tab w:val="left" w:pos="1365"/>
              </w:tabs>
              <w:jc w:val="center"/>
              <w:rPr>
                <w:color w:val="000000"/>
              </w:rPr>
            </w:pPr>
          </w:p>
          <w:p w14:paraId="22704DE5" w14:textId="77777777" w:rsidR="00710745" w:rsidRPr="00710745" w:rsidRDefault="00710745" w:rsidP="00710745">
            <w:pPr>
              <w:tabs>
                <w:tab w:val="left" w:pos="1365"/>
              </w:tabs>
              <w:jc w:val="center"/>
              <w:rPr>
                <w:color w:val="000000"/>
              </w:rPr>
            </w:pPr>
            <w:r w:rsidRPr="00710745">
              <w:rPr>
                <w:color w:val="000000"/>
              </w:rPr>
              <w:t>руб./Гкал</w:t>
            </w:r>
          </w:p>
          <w:p w14:paraId="49690DB4" w14:textId="77777777" w:rsidR="00710745" w:rsidRPr="00710745" w:rsidRDefault="00710745" w:rsidP="00710745">
            <w:pPr>
              <w:tabs>
                <w:tab w:val="left" w:pos="1365"/>
              </w:tabs>
              <w:jc w:val="center"/>
              <w:rPr>
                <w:color w:val="000000"/>
              </w:rPr>
            </w:pPr>
            <w:r w:rsidRPr="00710745">
              <w:rPr>
                <w:color w:val="000000"/>
              </w:rPr>
              <w:t xml:space="preserve">  </w:t>
            </w:r>
          </w:p>
        </w:tc>
        <w:tc>
          <w:tcPr>
            <w:tcW w:w="2268" w:type="dxa"/>
            <w:vAlign w:val="center"/>
          </w:tcPr>
          <w:p w14:paraId="5E3F961E" w14:textId="77777777" w:rsidR="00710745" w:rsidRPr="00710745" w:rsidRDefault="00710745" w:rsidP="00710745">
            <w:pPr>
              <w:tabs>
                <w:tab w:val="left" w:pos="1365"/>
              </w:tabs>
              <w:jc w:val="center"/>
              <w:rPr>
                <w:color w:val="000000"/>
              </w:rPr>
            </w:pPr>
            <w:r w:rsidRPr="00710745">
              <w:rPr>
                <w:lang w:eastAsia="en-US"/>
              </w:rPr>
              <w:t>2348,17</w:t>
            </w:r>
          </w:p>
        </w:tc>
      </w:tr>
      <w:tr w:rsidR="00710745" w:rsidRPr="00710745" w14:paraId="47BD3AD8" w14:textId="77777777" w:rsidTr="00710745">
        <w:trPr>
          <w:trHeight w:val="70"/>
          <w:jc w:val="center"/>
        </w:trPr>
        <w:tc>
          <w:tcPr>
            <w:tcW w:w="710" w:type="dxa"/>
          </w:tcPr>
          <w:p w14:paraId="6394CFC4" w14:textId="77777777" w:rsidR="00710745" w:rsidRPr="00710745" w:rsidRDefault="00710745" w:rsidP="00710745">
            <w:pPr>
              <w:tabs>
                <w:tab w:val="left" w:pos="1365"/>
              </w:tabs>
              <w:jc w:val="center"/>
              <w:rPr>
                <w:lang w:eastAsia="en-US"/>
              </w:rPr>
            </w:pPr>
            <w:r w:rsidRPr="00710745">
              <w:rPr>
                <w:lang w:eastAsia="en-US"/>
              </w:rPr>
              <w:t>1</w:t>
            </w:r>
          </w:p>
        </w:tc>
        <w:tc>
          <w:tcPr>
            <w:tcW w:w="2409" w:type="dxa"/>
            <w:vAlign w:val="center"/>
          </w:tcPr>
          <w:p w14:paraId="5EF36B84" w14:textId="77777777" w:rsidR="00710745" w:rsidRPr="00710745" w:rsidRDefault="00710745" w:rsidP="00710745">
            <w:pPr>
              <w:tabs>
                <w:tab w:val="left" w:pos="1365"/>
              </w:tabs>
              <w:jc w:val="center"/>
              <w:rPr>
                <w:bCs/>
              </w:rPr>
            </w:pPr>
            <w:r w:rsidRPr="00710745">
              <w:rPr>
                <w:bCs/>
              </w:rPr>
              <w:t>2</w:t>
            </w:r>
          </w:p>
        </w:tc>
        <w:tc>
          <w:tcPr>
            <w:tcW w:w="1701" w:type="dxa"/>
          </w:tcPr>
          <w:p w14:paraId="3B709493" w14:textId="77777777" w:rsidR="00710745" w:rsidRPr="00710745" w:rsidRDefault="00710745" w:rsidP="00710745">
            <w:pPr>
              <w:tabs>
                <w:tab w:val="left" w:pos="1365"/>
              </w:tabs>
              <w:jc w:val="center"/>
              <w:rPr>
                <w:color w:val="000000"/>
              </w:rPr>
            </w:pPr>
            <w:r w:rsidRPr="00710745">
              <w:rPr>
                <w:color w:val="000000"/>
              </w:rPr>
              <w:t>3</w:t>
            </w:r>
          </w:p>
        </w:tc>
        <w:tc>
          <w:tcPr>
            <w:tcW w:w="1560" w:type="dxa"/>
            <w:vAlign w:val="center"/>
          </w:tcPr>
          <w:p w14:paraId="69009B46" w14:textId="77777777" w:rsidR="00710745" w:rsidRPr="00710745" w:rsidRDefault="00710745" w:rsidP="00710745">
            <w:pPr>
              <w:tabs>
                <w:tab w:val="left" w:pos="1365"/>
              </w:tabs>
              <w:jc w:val="center"/>
              <w:rPr>
                <w:color w:val="000000"/>
              </w:rPr>
            </w:pPr>
            <w:r w:rsidRPr="00710745">
              <w:rPr>
                <w:color w:val="000000"/>
              </w:rPr>
              <w:t>4</w:t>
            </w:r>
          </w:p>
        </w:tc>
        <w:tc>
          <w:tcPr>
            <w:tcW w:w="1417" w:type="dxa"/>
            <w:vAlign w:val="center"/>
          </w:tcPr>
          <w:p w14:paraId="5751BE65" w14:textId="77777777" w:rsidR="00710745" w:rsidRPr="00710745" w:rsidRDefault="00710745" w:rsidP="00710745">
            <w:pPr>
              <w:tabs>
                <w:tab w:val="left" w:pos="1365"/>
              </w:tabs>
              <w:jc w:val="center"/>
              <w:rPr>
                <w:color w:val="000000"/>
              </w:rPr>
            </w:pPr>
            <w:r w:rsidRPr="00710745">
              <w:rPr>
                <w:color w:val="000000"/>
              </w:rPr>
              <w:t>5</w:t>
            </w:r>
          </w:p>
        </w:tc>
        <w:tc>
          <w:tcPr>
            <w:tcW w:w="2268" w:type="dxa"/>
            <w:vAlign w:val="center"/>
          </w:tcPr>
          <w:p w14:paraId="76020D18" w14:textId="77777777" w:rsidR="00710745" w:rsidRPr="00710745" w:rsidRDefault="00710745" w:rsidP="00710745">
            <w:pPr>
              <w:tabs>
                <w:tab w:val="left" w:pos="1365"/>
              </w:tabs>
              <w:jc w:val="center"/>
              <w:rPr>
                <w:color w:val="000000"/>
              </w:rPr>
            </w:pPr>
            <w:r w:rsidRPr="00710745">
              <w:rPr>
                <w:color w:val="000000"/>
              </w:rPr>
              <w:t>6</w:t>
            </w:r>
          </w:p>
        </w:tc>
      </w:tr>
      <w:tr w:rsidR="00710745" w:rsidRPr="00710745" w14:paraId="4B959EAC" w14:textId="77777777" w:rsidTr="00710745">
        <w:trPr>
          <w:trHeight w:val="4686"/>
          <w:jc w:val="center"/>
        </w:trPr>
        <w:tc>
          <w:tcPr>
            <w:tcW w:w="710" w:type="dxa"/>
            <w:vAlign w:val="center"/>
          </w:tcPr>
          <w:p w14:paraId="41874450" w14:textId="77777777" w:rsidR="00710745" w:rsidRPr="00710745" w:rsidRDefault="00710745" w:rsidP="00710745">
            <w:pPr>
              <w:tabs>
                <w:tab w:val="left" w:pos="1365"/>
              </w:tabs>
              <w:jc w:val="center"/>
              <w:rPr>
                <w:lang w:eastAsia="en-US"/>
              </w:rPr>
            </w:pPr>
            <w:r w:rsidRPr="00710745">
              <w:rPr>
                <w:lang w:eastAsia="en-US"/>
              </w:rPr>
              <w:lastRenderedPageBreak/>
              <w:t>1.12.</w:t>
            </w:r>
          </w:p>
        </w:tc>
        <w:tc>
          <w:tcPr>
            <w:tcW w:w="2409" w:type="dxa"/>
            <w:vAlign w:val="center"/>
          </w:tcPr>
          <w:p w14:paraId="7D5494B7" w14:textId="77777777" w:rsidR="00710745" w:rsidRPr="00710745" w:rsidRDefault="00710745" w:rsidP="00710745">
            <w:pPr>
              <w:tabs>
                <w:tab w:val="left" w:pos="1365"/>
              </w:tabs>
              <w:rPr>
                <w:bCs/>
              </w:rPr>
            </w:pPr>
            <w:r w:rsidRPr="00710745">
              <w:rPr>
                <w:bCs/>
              </w:rPr>
              <w:t>ООО «УТС</w:t>
            </w:r>
            <w:proofErr w:type="gramStart"/>
            <w:r w:rsidRPr="00710745">
              <w:rPr>
                <w:bCs/>
              </w:rPr>
              <w:t xml:space="preserve">»,   </w:t>
            </w:r>
            <w:proofErr w:type="gramEnd"/>
            <w:r w:rsidRPr="00710745">
              <w:rPr>
                <w:bCs/>
              </w:rPr>
              <w:t xml:space="preserve">                ИНН 4205369653</w:t>
            </w:r>
          </w:p>
        </w:tc>
        <w:tc>
          <w:tcPr>
            <w:tcW w:w="1701" w:type="dxa"/>
            <w:vAlign w:val="center"/>
          </w:tcPr>
          <w:p w14:paraId="30DA20A6" w14:textId="77777777" w:rsidR="00710745" w:rsidRPr="00710745" w:rsidRDefault="00710745" w:rsidP="00710745">
            <w:pPr>
              <w:tabs>
                <w:tab w:val="left" w:pos="1365"/>
              </w:tabs>
              <w:rPr>
                <w:color w:val="000000"/>
              </w:rPr>
            </w:pPr>
            <w:r w:rsidRPr="00710745">
              <w:rPr>
                <w:color w:val="000000"/>
              </w:rPr>
              <w:t xml:space="preserve">Жилые помещения    в общежитиях квартирного </w:t>
            </w:r>
            <w:proofErr w:type="gramStart"/>
            <w:r w:rsidRPr="00710745">
              <w:rPr>
                <w:color w:val="000000"/>
              </w:rPr>
              <w:t>секционного  и</w:t>
            </w:r>
            <w:proofErr w:type="gramEnd"/>
            <w:r w:rsidRPr="00710745">
              <w:rPr>
                <w:color w:val="000000"/>
              </w:rPr>
              <w:t xml:space="preserve"> коридор-</w:t>
            </w:r>
            <w:proofErr w:type="spellStart"/>
            <w:r w:rsidRPr="00710745">
              <w:rPr>
                <w:color w:val="000000"/>
              </w:rPr>
              <w:t>ного</w:t>
            </w:r>
            <w:proofErr w:type="spellEnd"/>
            <w:r w:rsidRPr="00710745">
              <w:rPr>
                <w:color w:val="000000"/>
              </w:rPr>
              <w:t xml:space="preserve"> типа строительным </w:t>
            </w:r>
          </w:p>
          <w:p w14:paraId="3B2356FF" w14:textId="77777777" w:rsidR="00710745" w:rsidRPr="00710745" w:rsidRDefault="00710745" w:rsidP="00710745">
            <w:pPr>
              <w:tabs>
                <w:tab w:val="left" w:pos="1365"/>
              </w:tabs>
              <w:rPr>
                <w:color w:val="000000"/>
              </w:rPr>
            </w:pPr>
            <w:r w:rsidRPr="00710745">
              <w:rPr>
                <w:color w:val="000000"/>
              </w:rPr>
              <w:t>объемом более            10000 м</w:t>
            </w:r>
            <w:r w:rsidRPr="00710745">
              <w:rPr>
                <w:color w:val="000000"/>
                <w:vertAlign w:val="superscript"/>
              </w:rPr>
              <w:t>3</w:t>
            </w:r>
            <w:r w:rsidRPr="00710745">
              <w:rPr>
                <w:color w:val="000000"/>
              </w:rPr>
              <w:t xml:space="preserve">                с неполным </w:t>
            </w:r>
            <w:proofErr w:type="gramStart"/>
            <w:r w:rsidRPr="00710745">
              <w:rPr>
                <w:color w:val="000000"/>
              </w:rPr>
              <w:t>благо-устройством</w:t>
            </w:r>
            <w:proofErr w:type="gramEnd"/>
          </w:p>
        </w:tc>
        <w:tc>
          <w:tcPr>
            <w:tcW w:w="1560" w:type="dxa"/>
            <w:vAlign w:val="center"/>
          </w:tcPr>
          <w:p w14:paraId="55CD548B" w14:textId="77777777" w:rsidR="00710745" w:rsidRPr="00710745" w:rsidRDefault="00710745" w:rsidP="00710745">
            <w:pPr>
              <w:tabs>
                <w:tab w:val="left" w:pos="1365"/>
              </w:tabs>
              <w:jc w:val="center"/>
              <w:rPr>
                <w:color w:val="000000"/>
              </w:rPr>
            </w:pPr>
          </w:p>
          <w:p w14:paraId="41314584" w14:textId="77777777" w:rsidR="00710745" w:rsidRPr="00710745" w:rsidRDefault="00710745" w:rsidP="00710745">
            <w:pPr>
              <w:tabs>
                <w:tab w:val="left" w:pos="1365"/>
              </w:tabs>
              <w:jc w:val="center"/>
              <w:rPr>
                <w:color w:val="000000"/>
              </w:rPr>
            </w:pPr>
            <w:r w:rsidRPr="00710745">
              <w:rPr>
                <w:color w:val="000000"/>
              </w:rPr>
              <w:t>0,0176 Гкал/м</w:t>
            </w:r>
            <w:r w:rsidRPr="00710745">
              <w:rPr>
                <w:color w:val="000000"/>
                <w:vertAlign w:val="superscript"/>
              </w:rPr>
              <w:t>2</w:t>
            </w:r>
          </w:p>
        </w:tc>
        <w:tc>
          <w:tcPr>
            <w:tcW w:w="1417" w:type="dxa"/>
            <w:vAlign w:val="center"/>
          </w:tcPr>
          <w:p w14:paraId="1A44BDCF" w14:textId="77777777" w:rsidR="00710745" w:rsidRPr="00710745" w:rsidRDefault="00710745" w:rsidP="00710745">
            <w:pPr>
              <w:tabs>
                <w:tab w:val="left" w:pos="1365"/>
              </w:tabs>
              <w:jc w:val="center"/>
              <w:rPr>
                <w:color w:val="000000"/>
              </w:rPr>
            </w:pPr>
          </w:p>
          <w:p w14:paraId="5A327468" w14:textId="77777777" w:rsidR="00710745" w:rsidRPr="00710745" w:rsidRDefault="00710745" w:rsidP="00710745">
            <w:pPr>
              <w:tabs>
                <w:tab w:val="left" w:pos="1365"/>
              </w:tabs>
              <w:jc w:val="center"/>
              <w:rPr>
                <w:color w:val="000000"/>
              </w:rPr>
            </w:pPr>
            <w:r w:rsidRPr="00710745">
              <w:rPr>
                <w:color w:val="000000"/>
              </w:rPr>
              <w:t xml:space="preserve">руб./Гкал </w:t>
            </w:r>
          </w:p>
          <w:p w14:paraId="5CA89B30" w14:textId="77777777" w:rsidR="00710745" w:rsidRPr="00710745" w:rsidRDefault="00710745" w:rsidP="00710745">
            <w:pPr>
              <w:tabs>
                <w:tab w:val="left" w:pos="1365"/>
              </w:tabs>
              <w:jc w:val="center"/>
              <w:rPr>
                <w:color w:val="000000"/>
              </w:rPr>
            </w:pPr>
          </w:p>
        </w:tc>
        <w:tc>
          <w:tcPr>
            <w:tcW w:w="2268" w:type="dxa"/>
            <w:vAlign w:val="center"/>
          </w:tcPr>
          <w:p w14:paraId="4B565F5F" w14:textId="77777777" w:rsidR="00710745" w:rsidRPr="00710745" w:rsidRDefault="00710745" w:rsidP="00710745">
            <w:pPr>
              <w:tabs>
                <w:tab w:val="left" w:pos="1365"/>
              </w:tabs>
              <w:jc w:val="center"/>
              <w:rPr>
                <w:color w:val="000000"/>
              </w:rPr>
            </w:pPr>
            <w:r w:rsidRPr="00710745">
              <w:rPr>
                <w:color w:val="000000"/>
              </w:rPr>
              <w:t>2069,57</w:t>
            </w:r>
          </w:p>
        </w:tc>
      </w:tr>
      <w:tr w:rsidR="00710745" w:rsidRPr="00710745" w14:paraId="7F8B5B5F" w14:textId="77777777" w:rsidTr="00710745">
        <w:trPr>
          <w:trHeight w:val="4403"/>
          <w:jc w:val="center"/>
        </w:trPr>
        <w:tc>
          <w:tcPr>
            <w:tcW w:w="710" w:type="dxa"/>
            <w:vAlign w:val="center"/>
          </w:tcPr>
          <w:p w14:paraId="45F4FA2F" w14:textId="77777777" w:rsidR="00710745" w:rsidRPr="00710745" w:rsidRDefault="00710745" w:rsidP="00710745">
            <w:pPr>
              <w:tabs>
                <w:tab w:val="left" w:pos="1365"/>
              </w:tabs>
              <w:jc w:val="center"/>
              <w:rPr>
                <w:lang w:eastAsia="en-US"/>
              </w:rPr>
            </w:pPr>
            <w:r w:rsidRPr="00710745">
              <w:rPr>
                <w:lang w:eastAsia="en-US"/>
              </w:rPr>
              <w:t>1.13.</w:t>
            </w:r>
          </w:p>
        </w:tc>
        <w:tc>
          <w:tcPr>
            <w:tcW w:w="2409" w:type="dxa"/>
            <w:vMerge w:val="restart"/>
            <w:vAlign w:val="center"/>
          </w:tcPr>
          <w:p w14:paraId="622EC4C6" w14:textId="77777777" w:rsidR="00710745" w:rsidRPr="00710745" w:rsidRDefault="00710745" w:rsidP="00710745">
            <w:pPr>
              <w:tabs>
                <w:tab w:val="left" w:pos="1365"/>
              </w:tabs>
              <w:rPr>
                <w:bCs/>
              </w:rPr>
            </w:pPr>
            <w:r w:rsidRPr="00710745">
              <w:rPr>
                <w:bCs/>
              </w:rPr>
              <w:t>МУП «МТСК</w:t>
            </w:r>
            <w:proofErr w:type="gramStart"/>
            <w:r w:rsidRPr="00710745">
              <w:rPr>
                <w:bCs/>
              </w:rPr>
              <w:t>»,  ИНН</w:t>
            </w:r>
            <w:proofErr w:type="gramEnd"/>
            <w:r w:rsidRPr="00710745">
              <w:rPr>
                <w:bCs/>
              </w:rPr>
              <w:t xml:space="preserve"> 4214039620</w:t>
            </w:r>
          </w:p>
        </w:tc>
        <w:tc>
          <w:tcPr>
            <w:tcW w:w="1701" w:type="dxa"/>
            <w:vAlign w:val="center"/>
          </w:tcPr>
          <w:p w14:paraId="373FC8C1" w14:textId="77777777" w:rsidR="00710745" w:rsidRPr="00710745" w:rsidRDefault="00710745" w:rsidP="00710745">
            <w:pPr>
              <w:tabs>
                <w:tab w:val="left" w:pos="1365"/>
              </w:tabs>
              <w:rPr>
                <w:color w:val="000000"/>
              </w:rPr>
            </w:pPr>
            <w:proofErr w:type="spellStart"/>
            <w:r w:rsidRPr="00710745">
              <w:rPr>
                <w:color w:val="000000"/>
              </w:rPr>
              <w:t>Многоквар-тирные</w:t>
            </w:r>
            <w:proofErr w:type="spellEnd"/>
            <w:r w:rsidRPr="00710745">
              <w:rPr>
                <w:color w:val="000000"/>
              </w:rPr>
              <w:t xml:space="preserve"> дома, в том числе общежития квартирного </w:t>
            </w:r>
            <w:proofErr w:type="gramStart"/>
            <w:r w:rsidRPr="00710745">
              <w:rPr>
                <w:color w:val="000000"/>
              </w:rPr>
              <w:t>секционного  и</w:t>
            </w:r>
            <w:proofErr w:type="gramEnd"/>
            <w:r w:rsidRPr="00710745">
              <w:rPr>
                <w:color w:val="000000"/>
              </w:rPr>
              <w:t xml:space="preserve"> коридор-</w:t>
            </w:r>
            <w:proofErr w:type="spellStart"/>
            <w:r w:rsidRPr="00710745">
              <w:rPr>
                <w:color w:val="000000"/>
              </w:rPr>
              <w:t>ного</w:t>
            </w:r>
            <w:proofErr w:type="spellEnd"/>
            <w:r w:rsidRPr="00710745">
              <w:rPr>
                <w:color w:val="000000"/>
              </w:rPr>
              <w:t xml:space="preserve"> типа, жилые дома, строительным объемом менее 5000 м</w:t>
            </w:r>
            <w:r w:rsidRPr="00710745">
              <w:rPr>
                <w:color w:val="000000"/>
                <w:vertAlign w:val="superscript"/>
              </w:rPr>
              <w:t>3</w:t>
            </w:r>
            <w:r w:rsidRPr="00710745">
              <w:rPr>
                <w:color w:val="000000"/>
              </w:rPr>
              <w:t xml:space="preserve"> </w:t>
            </w:r>
          </w:p>
        </w:tc>
        <w:tc>
          <w:tcPr>
            <w:tcW w:w="1560" w:type="dxa"/>
            <w:vAlign w:val="center"/>
          </w:tcPr>
          <w:p w14:paraId="25057260" w14:textId="77777777" w:rsidR="00710745" w:rsidRPr="00710745" w:rsidRDefault="00710745" w:rsidP="00710745">
            <w:pPr>
              <w:tabs>
                <w:tab w:val="left" w:pos="1365"/>
              </w:tabs>
              <w:jc w:val="center"/>
              <w:rPr>
                <w:color w:val="000000"/>
              </w:rPr>
            </w:pPr>
            <w:r w:rsidRPr="00710745">
              <w:rPr>
                <w:color w:val="000000"/>
              </w:rPr>
              <w:t>0,0245 Гкал/м</w:t>
            </w:r>
            <w:r w:rsidRPr="00710745">
              <w:rPr>
                <w:color w:val="000000"/>
                <w:vertAlign w:val="superscript"/>
              </w:rPr>
              <w:t>2</w:t>
            </w:r>
          </w:p>
        </w:tc>
        <w:tc>
          <w:tcPr>
            <w:tcW w:w="1417" w:type="dxa"/>
            <w:vAlign w:val="center"/>
          </w:tcPr>
          <w:p w14:paraId="5D0193AE" w14:textId="77777777" w:rsidR="00710745" w:rsidRPr="00710745" w:rsidRDefault="00710745" w:rsidP="00710745">
            <w:pPr>
              <w:tabs>
                <w:tab w:val="left" w:pos="1365"/>
              </w:tabs>
              <w:jc w:val="center"/>
              <w:rPr>
                <w:color w:val="000000"/>
              </w:rPr>
            </w:pPr>
          </w:p>
          <w:p w14:paraId="208B6D01" w14:textId="77777777" w:rsidR="00710745" w:rsidRPr="00710745" w:rsidRDefault="00710745" w:rsidP="00710745">
            <w:pPr>
              <w:tabs>
                <w:tab w:val="left" w:pos="1365"/>
              </w:tabs>
              <w:jc w:val="center"/>
              <w:rPr>
                <w:color w:val="000000"/>
              </w:rPr>
            </w:pPr>
            <w:r w:rsidRPr="00710745">
              <w:rPr>
                <w:color w:val="000000"/>
              </w:rPr>
              <w:t xml:space="preserve">руб./Гкал </w:t>
            </w:r>
          </w:p>
          <w:p w14:paraId="1FE17D55" w14:textId="77777777" w:rsidR="00710745" w:rsidRPr="00710745" w:rsidRDefault="00710745" w:rsidP="00710745">
            <w:pPr>
              <w:tabs>
                <w:tab w:val="left" w:pos="1365"/>
              </w:tabs>
              <w:jc w:val="center"/>
              <w:rPr>
                <w:color w:val="000000"/>
              </w:rPr>
            </w:pPr>
          </w:p>
        </w:tc>
        <w:tc>
          <w:tcPr>
            <w:tcW w:w="2268" w:type="dxa"/>
            <w:vAlign w:val="center"/>
          </w:tcPr>
          <w:p w14:paraId="2891E1AC" w14:textId="77777777" w:rsidR="00710745" w:rsidRPr="00710745" w:rsidRDefault="00710745" w:rsidP="00710745">
            <w:pPr>
              <w:tabs>
                <w:tab w:val="left" w:pos="1365"/>
              </w:tabs>
              <w:jc w:val="center"/>
              <w:rPr>
                <w:color w:val="000000"/>
              </w:rPr>
            </w:pPr>
            <w:r w:rsidRPr="00710745">
              <w:rPr>
                <w:color w:val="000000"/>
              </w:rPr>
              <w:t>1689,16</w:t>
            </w:r>
          </w:p>
        </w:tc>
      </w:tr>
      <w:tr w:rsidR="00710745" w:rsidRPr="00710745" w14:paraId="0B25598D" w14:textId="77777777" w:rsidTr="00710745">
        <w:trPr>
          <w:trHeight w:val="4784"/>
          <w:jc w:val="center"/>
        </w:trPr>
        <w:tc>
          <w:tcPr>
            <w:tcW w:w="710" w:type="dxa"/>
            <w:vAlign w:val="center"/>
          </w:tcPr>
          <w:p w14:paraId="203D4E30" w14:textId="77777777" w:rsidR="00710745" w:rsidRPr="00710745" w:rsidRDefault="00710745" w:rsidP="00710745">
            <w:pPr>
              <w:tabs>
                <w:tab w:val="left" w:pos="1365"/>
              </w:tabs>
              <w:jc w:val="center"/>
              <w:rPr>
                <w:lang w:eastAsia="en-US"/>
              </w:rPr>
            </w:pPr>
            <w:r w:rsidRPr="00710745">
              <w:rPr>
                <w:lang w:eastAsia="en-US"/>
              </w:rPr>
              <w:t>1.14.</w:t>
            </w:r>
          </w:p>
        </w:tc>
        <w:tc>
          <w:tcPr>
            <w:tcW w:w="2409" w:type="dxa"/>
            <w:vMerge/>
            <w:vAlign w:val="center"/>
          </w:tcPr>
          <w:p w14:paraId="6AED58E2" w14:textId="77777777" w:rsidR="00710745" w:rsidRPr="00710745" w:rsidRDefault="00710745" w:rsidP="00710745">
            <w:pPr>
              <w:tabs>
                <w:tab w:val="left" w:pos="1365"/>
              </w:tabs>
              <w:rPr>
                <w:bCs/>
              </w:rPr>
            </w:pPr>
          </w:p>
        </w:tc>
        <w:tc>
          <w:tcPr>
            <w:tcW w:w="1701" w:type="dxa"/>
            <w:vAlign w:val="center"/>
          </w:tcPr>
          <w:p w14:paraId="2E77C0F3" w14:textId="77777777" w:rsidR="00710745" w:rsidRPr="00710745" w:rsidRDefault="00710745" w:rsidP="00710745">
            <w:pPr>
              <w:tabs>
                <w:tab w:val="left" w:pos="1365"/>
              </w:tabs>
              <w:rPr>
                <w:color w:val="000000"/>
              </w:rPr>
            </w:pPr>
            <w:r w:rsidRPr="00710745">
              <w:rPr>
                <w:color w:val="000000"/>
              </w:rPr>
              <w:t xml:space="preserve">Жилые помещения    в общежитиях квартирного </w:t>
            </w:r>
            <w:proofErr w:type="gramStart"/>
            <w:r w:rsidRPr="00710745">
              <w:rPr>
                <w:color w:val="000000"/>
              </w:rPr>
              <w:t>секционного  и</w:t>
            </w:r>
            <w:proofErr w:type="gramEnd"/>
            <w:r w:rsidRPr="00710745">
              <w:rPr>
                <w:color w:val="000000"/>
              </w:rPr>
              <w:t xml:space="preserve"> коридор-</w:t>
            </w:r>
            <w:proofErr w:type="spellStart"/>
            <w:r w:rsidRPr="00710745">
              <w:rPr>
                <w:color w:val="000000"/>
              </w:rPr>
              <w:t>ного</w:t>
            </w:r>
            <w:proofErr w:type="spellEnd"/>
            <w:r w:rsidRPr="00710745">
              <w:rPr>
                <w:color w:val="000000"/>
              </w:rPr>
              <w:t xml:space="preserve"> типа строитель-</w:t>
            </w:r>
            <w:proofErr w:type="spellStart"/>
            <w:r w:rsidRPr="00710745">
              <w:rPr>
                <w:color w:val="000000"/>
              </w:rPr>
              <w:t>ным</w:t>
            </w:r>
            <w:proofErr w:type="spellEnd"/>
            <w:r w:rsidRPr="00710745">
              <w:rPr>
                <w:color w:val="000000"/>
              </w:rPr>
              <w:t xml:space="preserve"> объемом менее 5000 м</w:t>
            </w:r>
            <w:r w:rsidRPr="00710745">
              <w:rPr>
                <w:color w:val="000000"/>
                <w:vertAlign w:val="superscript"/>
              </w:rPr>
              <w:t>3</w:t>
            </w:r>
            <w:r w:rsidRPr="00710745">
              <w:rPr>
                <w:lang w:eastAsia="en-US"/>
              </w:rPr>
              <w:t xml:space="preserve">                </w:t>
            </w:r>
            <w:r w:rsidRPr="00710745">
              <w:rPr>
                <w:color w:val="000000"/>
              </w:rPr>
              <w:t>с неполным благо-устройством</w:t>
            </w:r>
          </w:p>
        </w:tc>
        <w:tc>
          <w:tcPr>
            <w:tcW w:w="1560" w:type="dxa"/>
            <w:vAlign w:val="center"/>
          </w:tcPr>
          <w:p w14:paraId="43320504" w14:textId="77777777" w:rsidR="00710745" w:rsidRPr="00710745" w:rsidRDefault="00710745" w:rsidP="00710745">
            <w:pPr>
              <w:tabs>
                <w:tab w:val="left" w:pos="1365"/>
              </w:tabs>
              <w:jc w:val="center"/>
              <w:rPr>
                <w:color w:val="000000"/>
              </w:rPr>
            </w:pPr>
            <w:r w:rsidRPr="00710745">
              <w:rPr>
                <w:color w:val="000000"/>
              </w:rPr>
              <w:t>0,0245 Гкал/м</w:t>
            </w:r>
            <w:r w:rsidRPr="00710745">
              <w:rPr>
                <w:color w:val="000000"/>
                <w:vertAlign w:val="superscript"/>
              </w:rPr>
              <w:t>2</w:t>
            </w:r>
          </w:p>
        </w:tc>
        <w:tc>
          <w:tcPr>
            <w:tcW w:w="1417" w:type="dxa"/>
            <w:vAlign w:val="center"/>
          </w:tcPr>
          <w:p w14:paraId="70F74304" w14:textId="77777777" w:rsidR="00710745" w:rsidRPr="00710745" w:rsidRDefault="00710745" w:rsidP="00710745">
            <w:pPr>
              <w:tabs>
                <w:tab w:val="left" w:pos="1365"/>
              </w:tabs>
              <w:jc w:val="center"/>
              <w:rPr>
                <w:color w:val="000000"/>
              </w:rPr>
            </w:pPr>
          </w:p>
          <w:p w14:paraId="58D2E51E" w14:textId="77777777" w:rsidR="00710745" w:rsidRPr="00710745" w:rsidRDefault="00710745" w:rsidP="00710745">
            <w:pPr>
              <w:tabs>
                <w:tab w:val="left" w:pos="1365"/>
              </w:tabs>
              <w:jc w:val="center"/>
              <w:rPr>
                <w:color w:val="000000"/>
              </w:rPr>
            </w:pPr>
            <w:r w:rsidRPr="00710745">
              <w:rPr>
                <w:color w:val="000000"/>
              </w:rPr>
              <w:t xml:space="preserve">руб./Гкал </w:t>
            </w:r>
          </w:p>
          <w:p w14:paraId="2DAC82B2" w14:textId="77777777" w:rsidR="00710745" w:rsidRPr="00710745" w:rsidRDefault="00710745" w:rsidP="00710745">
            <w:pPr>
              <w:tabs>
                <w:tab w:val="left" w:pos="1365"/>
              </w:tabs>
              <w:jc w:val="center"/>
              <w:rPr>
                <w:color w:val="000000"/>
              </w:rPr>
            </w:pPr>
          </w:p>
        </w:tc>
        <w:tc>
          <w:tcPr>
            <w:tcW w:w="2268" w:type="dxa"/>
            <w:vAlign w:val="center"/>
          </w:tcPr>
          <w:p w14:paraId="4E1EB57D" w14:textId="77777777" w:rsidR="00710745" w:rsidRPr="00710745" w:rsidRDefault="00710745" w:rsidP="00710745">
            <w:pPr>
              <w:tabs>
                <w:tab w:val="left" w:pos="1365"/>
              </w:tabs>
              <w:jc w:val="center"/>
              <w:rPr>
                <w:color w:val="000000"/>
              </w:rPr>
            </w:pPr>
            <w:r w:rsidRPr="00710745">
              <w:rPr>
                <w:color w:val="000000"/>
              </w:rPr>
              <w:t>1517,70</w:t>
            </w:r>
          </w:p>
        </w:tc>
      </w:tr>
      <w:tr w:rsidR="00710745" w:rsidRPr="00710745" w14:paraId="104FB95A" w14:textId="77777777" w:rsidTr="00710745">
        <w:trPr>
          <w:trHeight w:val="70"/>
          <w:jc w:val="center"/>
        </w:trPr>
        <w:tc>
          <w:tcPr>
            <w:tcW w:w="710" w:type="dxa"/>
            <w:vAlign w:val="center"/>
          </w:tcPr>
          <w:p w14:paraId="32E9213C" w14:textId="77777777" w:rsidR="00710745" w:rsidRPr="00710745" w:rsidRDefault="00710745" w:rsidP="00710745">
            <w:pPr>
              <w:tabs>
                <w:tab w:val="left" w:pos="1365"/>
              </w:tabs>
              <w:jc w:val="center"/>
              <w:rPr>
                <w:lang w:eastAsia="en-US"/>
              </w:rPr>
            </w:pPr>
            <w:r w:rsidRPr="00710745">
              <w:rPr>
                <w:lang w:eastAsia="en-US"/>
              </w:rPr>
              <w:t>1</w:t>
            </w:r>
          </w:p>
        </w:tc>
        <w:tc>
          <w:tcPr>
            <w:tcW w:w="2409" w:type="dxa"/>
            <w:vAlign w:val="center"/>
          </w:tcPr>
          <w:p w14:paraId="34ACB850" w14:textId="77777777" w:rsidR="00710745" w:rsidRPr="00710745" w:rsidRDefault="00710745" w:rsidP="00710745">
            <w:pPr>
              <w:tabs>
                <w:tab w:val="left" w:pos="1365"/>
              </w:tabs>
              <w:jc w:val="center"/>
              <w:rPr>
                <w:bCs/>
              </w:rPr>
            </w:pPr>
            <w:r w:rsidRPr="00710745">
              <w:rPr>
                <w:bCs/>
              </w:rPr>
              <w:t>2</w:t>
            </w:r>
          </w:p>
        </w:tc>
        <w:tc>
          <w:tcPr>
            <w:tcW w:w="1701" w:type="dxa"/>
            <w:vAlign w:val="center"/>
          </w:tcPr>
          <w:p w14:paraId="6127B3C5" w14:textId="77777777" w:rsidR="00710745" w:rsidRPr="00710745" w:rsidRDefault="00710745" w:rsidP="00710745">
            <w:pPr>
              <w:tabs>
                <w:tab w:val="left" w:pos="1365"/>
              </w:tabs>
              <w:jc w:val="center"/>
              <w:rPr>
                <w:color w:val="000000"/>
              </w:rPr>
            </w:pPr>
            <w:r w:rsidRPr="00710745">
              <w:rPr>
                <w:color w:val="000000"/>
              </w:rPr>
              <w:t>3</w:t>
            </w:r>
          </w:p>
        </w:tc>
        <w:tc>
          <w:tcPr>
            <w:tcW w:w="1560" w:type="dxa"/>
            <w:vAlign w:val="center"/>
          </w:tcPr>
          <w:p w14:paraId="4B287D2F" w14:textId="77777777" w:rsidR="00710745" w:rsidRPr="00710745" w:rsidRDefault="00710745" w:rsidP="00710745">
            <w:pPr>
              <w:tabs>
                <w:tab w:val="left" w:pos="1365"/>
              </w:tabs>
              <w:jc w:val="center"/>
              <w:rPr>
                <w:color w:val="000000"/>
              </w:rPr>
            </w:pPr>
            <w:r w:rsidRPr="00710745">
              <w:rPr>
                <w:color w:val="000000"/>
              </w:rPr>
              <w:t>4</w:t>
            </w:r>
          </w:p>
        </w:tc>
        <w:tc>
          <w:tcPr>
            <w:tcW w:w="1417" w:type="dxa"/>
            <w:vAlign w:val="center"/>
          </w:tcPr>
          <w:p w14:paraId="6B574E23" w14:textId="77777777" w:rsidR="00710745" w:rsidRPr="00710745" w:rsidRDefault="00710745" w:rsidP="00710745">
            <w:pPr>
              <w:tabs>
                <w:tab w:val="left" w:pos="1365"/>
              </w:tabs>
              <w:jc w:val="center"/>
              <w:rPr>
                <w:color w:val="000000"/>
              </w:rPr>
            </w:pPr>
            <w:r w:rsidRPr="00710745">
              <w:rPr>
                <w:color w:val="000000"/>
              </w:rPr>
              <w:t>5</w:t>
            </w:r>
          </w:p>
        </w:tc>
        <w:tc>
          <w:tcPr>
            <w:tcW w:w="2268" w:type="dxa"/>
            <w:vAlign w:val="center"/>
          </w:tcPr>
          <w:p w14:paraId="0F5D7B4C" w14:textId="77777777" w:rsidR="00710745" w:rsidRPr="00710745" w:rsidRDefault="00710745" w:rsidP="00710745">
            <w:pPr>
              <w:tabs>
                <w:tab w:val="left" w:pos="1365"/>
              </w:tabs>
              <w:jc w:val="center"/>
              <w:rPr>
                <w:color w:val="000000"/>
              </w:rPr>
            </w:pPr>
            <w:r w:rsidRPr="00710745">
              <w:rPr>
                <w:color w:val="000000"/>
              </w:rPr>
              <w:t>6</w:t>
            </w:r>
          </w:p>
        </w:tc>
      </w:tr>
      <w:tr w:rsidR="00710745" w:rsidRPr="00710745" w14:paraId="4B6262E1" w14:textId="77777777" w:rsidTr="00710745">
        <w:trPr>
          <w:trHeight w:val="4545"/>
          <w:jc w:val="center"/>
        </w:trPr>
        <w:tc>
          <w:tcPr>
            <w:tcW w:w="710" w:type="dxa"/>
            <w:vAlign w:val="center"/>
          </w:tcPr>
          <w:p w14:paraId="5D8661A6" w14:textId="77777777" w:rsidR="00710745" w:rsidRPr="00710745" w:rsidRDefault="00710745" w:rsidP="00710745">
            <w:pPr>
              <w:tabs>
                <w:tab w:val="left" w:pos="1365"/>
              </w:tabs>
              <w:jc w:val="center"/>
              <w:rPr>
                <w:lang w:eastAsia="en-US"/>
              </w:rPr>
            </w:pPr>
            <w:r w:rsidRPr="00710745">
              <w:rPr>
                <w:lang w:eastAsia="en-US"/>
              </w:rPr>
              <w:lastRenderedPageBreak/>
              <w:t>1.15.</w:t>
            </w:r>
          </w:p>
        </w:tc>
        <w:tc>
          <w:tcPr>
            <w:tcW w:w="2409" w:type="dxa"/>
            <w:vMerge w:val="restart"/>
            <w:vAlign w:val="center"/>
          </w:tcPr>
          <w:p w14:paraId="075D00BD" w14:textId="77777777" w:rsidR="00710745" w:rsidRPr="00710745" w:rsidRDefault="00710745" w:rsidP="00710745">
            <w:pPr>
              <w:tabs>
                <w:tab w:val="left" w:pos="1365"/>
              </w:tabs>
              <w:rPr>
                <w:bCs/>
              </w:rPr>
            </w:pPr>
            <w:r w:rsidRPr="00710745">
              <w:rPr>
                <w:bCs/>
              </w:rPr>
              <w:t>МУП «МТСК</w:t>
            </w:r>
            <w:proofErr w:type="gramStart"/>
            <w:r w:rsidRPr="00710745">
              <w:rPr>
                <w:bCs/>
              </w:rPr>
              <w:t>»,  ИНН</w:t>
            </w:r>
            <w:proofErr w:type="gramEnd"/>
            <w:r w:rsidRPr="00710745">
              <w:rPr>
                <w:bCs/>
              </w:rPr>
              <w:t xml:space="preserve"> 4214039620</w:t>
            </w:r>
          </w:p>
        </w:tc>
        <w:tc>
          <w:tcPr>
            <w:tcW w:w="1701" w:type="dxa"/>
            <w:vAlign w:val="center"/>
          </w:tcPr>
          <w:p w14:paraId="15F20790" w14:textId="77777777" w:rsidR="00710745" w:rsidRPr="00710745" w:rsidRDefault="00710745" w:rsidP="00710745">
            <w:pPr>
              <w:tabs>
                <w:tab w:val="left" w:pos="1365"/>
              </w:tabs>
              <w:rPr>
                <w:color w:val="000000"/>
              </w:rPr>
            </w:pPr>
            <w:proofErr w:type="spellStart"/>
            <w:r w:rsidRPr="00710745">
              <w:rPr>
                <w:color w:val="000000"/>
              </w:rPr>
              <w:t>Многоквар-тирные</w:t>
            </w:r>
            <w:proofErr w:type="spellEnd"/>
            <w:r w:rsidRPr="00710745">
              <w:rPr>
                <w:color w:val="000000"/>
              </w:rPr>
              <w:t xml:space="preserve"> дома, в том числе общежития квартирного </w:t>
            </w:r>
            <w:proofErr w:type="gramStart"/>
            <w:r w:rsidRPr="00710745">
              <w:rPr>
                <w:color w:val="000000"/>
              </w:rPr>
              <w:t>секционного  и</w:t>
            </w:r>
            <w:proofErr w:type="gramEnd"/>
            <w:r w:rsidRPr="00710745">
              <w:rPr>
                <w:color w:val="000000"/>
              </w:rPr>
              <w:t xml:space="preserve"> коридор-</w:t>
            </w:r>
            <w:proofErr w:type="spellStart"/>
            <w:r w:rsidRPr="00710745">
              <w:rPr>
                <w:color w:val="000000"/>
              </w:rPr>
              <w:t>ного</w:t>
            </w:r>
            <w:proofErr w:type="spellEnd"/>
            <w:r w:rsidRPr="00710745">
              <w:rPr>
                <w:color w:val="000000"/>
              </w:rPr>
              <w:t xml:space="preserve"> типа, жилые дома, строительным объемом от 5000 м</w:t>
            </w:r>
            <w:r w:rsidRPr="00710745">
              <w:rPr>
                <w:color w:val="000000"/>
                <w:vertAlign w:val="superscript"/>
              </w:rPr>
              <w:t>3</w:t>
            </w:r>
            <w:r w:rsidRPr="00710745">
              <w:rPr>
                <w:color w:val="000000"/>
              </w:rPr>
              <w:t xml:space="preserve"> до 10000 м</w:t>
            </w:r>
            <w:r w:rsidRPr="00710745">
              <w:rPr>
                <w:color w:val="000000"/>
                <w:vertAlign w:val="superscript"/>
              </w:rPr>
              <w:t>3</w:t>
            </w:r>
          </w:p>
        </w:tc>
        <w:tc>
          <w:tcPr>
            <w:tcW w:w="1560" w:type="dxa"/>
            <w:vAlign w:val="center"/>
          </w:tcPr>
          <w:p w14:paraId="0118DBEF" w14:textId="77777777" w:rsidR="00710745" w:rsidRPr="00710745" w:rsidRDefault="00710745" w:rsidP="00710745">
            <w:pPr>
              <w:tabs>
                <w:tab w:val="left" w:pos="1365"/>
              </w:tabs>
              <w:jc w:val="center"/>
              <w:rPr>
                <w:color w:val="000000"/>
              </w:rPr>
            </w:pPr>
            <w:r w:rsidRPr="00710745">
              <w:rPr>
                <w:color w:val="000000"/>
              </w:rPr>
              <w:t>0,0204 Гкал/м</w:t>
            </w:r>
            <w:r w:rsidRPr="00710745">
              <w:rPr>
                <w:color w:val="000000"/>
                <w:vertAlign w:val="superscript"/>
              </w:rPr>
              <w:t>2</w:t>
            </w:r>
          </w:p>
        </w:tc>
        <w:tc>
          <w:tcPr>
            <w:tcW w:w="1417" w:type="dxa"/>
            <w:vAlign w:val="center"/>
          </w:tcPr>
          <w:p w14:paraId="31BA1147" w14:textId="77777777" w:rsidR="00710745" w:rsidRPr="00710745" w:rsidRDefault="00710745" w:rsidP="00710745">
            <w:pPr>
              <w:tabs>
                <w:tab w:val="left" w:pos="1365"/>
              </w:tabs>
              <w:jc w:val="center"/>
              <w:rPr>
                <w:color w:val="000000"/>
              </w:rPr>
            </w:pPr>
          </w:p>
          <w:p w14:paraId="4A35A623" w14:textId="77777777" w:rsidR="00710745" w:rsidRPr="00710745" w:rsidRDefault="00710745" w:rsidP="00710745">
            <w:pPr>
              <w:tabs>
                <w:tab w:val="left" w:pos="1365"/>
              </w:tabs>
              <w:jc w:val="center"/>
              <w:rPr>
                <w:color w:val="000000"/>
              </w:rPr>
            </w:pPr>
            <w:r w:rsidRPr="00710745">
              <w:rPr>
                <w:color w:val="000000"/>
              </w:rPr>
              <w:t xml:space="preserve">руб./Гкал </w:t>
            </w:r>
          </w:p>
          <w:p w14:paraId="07336DCA" w14:textId="77777777" w:rsidR="00710745" w:rsidRPr="00710745" w:rsidRDefault="00710745" w:rsidP="00710745">
            <w:pPr>
              <w:tabs>
                <w:tab w:val="left" w:pos="1365"/>
              </w:tabs>
              <w:jc w:val="center"/>
              <w:rPr>
                <w:color w:val="000000"/>
              </w:rPr>
            </w:pPr>
          </w:p>
        </w:tc>
        <w:tc>
          <w:tcPr>
            <w:tcW w:w="2268" w:type="dxa"/>
            <w:vAlign w:val="center"/>
          </w:tcPr>
          <w:p w14:paraId="5B078ABD" w14:textId="77777777" w:rsidR="00710745" w:rsidRPr="00710745" w:rsidRDefault="00710745" w:rsidP="00710745">
            <w:pPr>
              <w:tabs>
                <w:tab w:val="left" w:pos="1365"/>
              </w:tabs>
              <w:jc w:val="center"/>
              <w:rPr>
                <w:color w:val="000000"/>
              </w:rPr>
            </w:pPr>
            <w:r w:rsidRPr="00710745">
              <w:rPr>
                <w:color w:val="000000"/>
              </w:rPr>
              <w:t>2004,65</w:t>
            </w:r>
          </w:p>
        </w:tc>
      </w:tr>
      <w:tr w:rsidR="00710745" w:rsidRPr="00710745" w14:paraId="34C3EA7D" w14:textId="77777777" w:rsidTr="00710745">
        <w:trPr>
          <w:trHeight w:val="4935"/>
          <w:jc w:val="center"/>
        </w:trPr>
        <w:tc>
          <w:tcPr>
            <w:tcW w:w="710" w:type="dxa"/>
            <w:vAlign w:val="center"/>
          </w:tcPr>
          <w:p w14:paraId="187832FF" w14:textId="77777777" w:rsidR="00710745" w:rsidRPr="00710745" w:rsidRDefault="00710745" w:rsidP="00710745">
            <w:pPr>
              <w:tabs>
                <w:tab w:val="left" w:pos="1365"/>
              </w:tabs>
              <w:jc w:val="center"/>
              <w:rPr>
                <w:lang w:eastAsia="en-US"/>
              </w:rPr>
            </w:pPr>
            <w:r w:rsidRPr="00710745">
              <w:rPr>
                <w:lang w:eastAsia="en-US"/>
              </w:rPr>
              <w:t>1.16.</w:t>
            </w:r>
          </w:p>
        </w:tc>
        <w:tc>
          <w:tcPr>
            <w:tcW w:w="2409" w:type="dxa"/>
            <w:vMerge/>
            <w:vAlign w:val="center"/>
          </w:tcPr>
          <w:p w14:paraId="564931A2" w14:textId="77777777" w:rsidR="00710745" w:rsidRPr="00710745" w:rsidRDefault="00710745" w:rsidP="00710745">
            <w:pPr>
              <w:tabs>
                <w:tab w:val="left" w:pos="1365"/>
              </w:tabs>
              <w:rPr>
                <w:bCs/>
              </w:rPr>
            </w:pPr>
          </w:p>
        </w:tc>
        <w:tc>
          <w:tcPr>
            <w:tcW w:w="1701" w:type="dxa"/>
            <w:vAlign w:val="center"/>
          </w:tcPr>
          <w:p w14:paraId="5101FB40" w14:textId="77777777" w:rsidR="00710745" w:rsidRPr="00710745" w:rsidRDefault="00710745" w:rsidP="00710745">
            <w:pPr>
              <w:tabs>
                <w:tab w:val="left" w:pos="1365"/>
              </w:tabs>
              <w:rPr>
                <w:color w:val="000000"/>
              </w:rPr>
            </w:pPr>
            <w:r w:rsidRPr="00710745">
              <w:rPr>
                <w:color w:val="000000"/>
              </w:rPr>
              <w:t xml:space="preserve">Жилые помещения    в общежитиях квартирного </w:t>
            </w:r>
            <w:proofErr w:type="gramStart"/>
            <w:r w:rsidRPr="00710745">
              <w:rPr>
                <w:color w:val="000000"/>
              </w:rPr>
              <w:t>секционного  и</w:t>
            </w:r>
            <w:proofErr w:type="gramEnd"/>
            <w:r w:rsidRPr="00710745">
              <w:rPr>
                <w:color w:val="000000"/>
              </w:rPr>
              <w:t xml:space="preserve"> коридор-</w:t>
            </w:r>
            <w:proofErr w:type="spellStart"/>
            <w:r w:rsidRPr="00710745">
              <w:rPr>
                <w:color w:val="000000"/>
              </w:rPr>
              <w:t>ного</w:t>
            </w:r>
            <w:proofErr w:type="spellEnd"/>
            <w:r w:rsidRPr="00710745">
              <w:rPr>
                <w:color w:val="000000"/>
              </w:rPr>
              <w:t xml:space="preserve"> типа строительным объемом от 5000 м</w:t>
            </w:r>
            <w:r w:rsidRPr="00710745">
              <w:rPr>
                <w:color w:val="000000"/>
                <w:vertAlign w:val="superscript"/>
              </w:rPr>
              <w:t>3</w:t>
            </w:r>
            <w:r w:rsidRPr="00710745">
              <w:rPr>
                <w:color w:val="000000"/>
              </w:rPr>
              <w:t xml:space="preserve"> до 10000 м</w:t>
            </w:r>
            <w:r w:rsidRPr="00710745">
              <w:rPr>
                <w:color w:val="000000"/>
                <w:vertAlign w:val="superscript"/>
              </w:rPr>
              <w:t xml:space="preserve">3               </w:t>
            </w:r>
            <w:r w:rsidRPr="00710745">
              <w:rPr>
                <w:color w:val="000000"/>
              </w:rPr>
              <w:t>с неполным благо-устройством</w:t>
            </w:r>
          </w:p>
        </w:tc>
        <w:tc>
          <w:tcPr>
            <w:tcW w:w="1560" w:type="dxa"/>
            <w:vAlign w:val="center"/>
          </w:tcPr>
          <w:p w14:paraId="5410B990" w14:textId="77777777" w:rsidR="00710745" w:rsidRPr="00710745" w:rsidRDefault="00710745" w:rsidP="00710745">
            <w:pPr>
              <w:tabs>
                <w:tab w:val="left" w:pos="1365"/>
              </w:tabs>
              <w:jc w:val="center"/>
              <w:rPr>
                <w:color w:val="000000"/>
              </w:rPr>
            </w:pPr>
            <w:r w:rsidRPr="00710745">
              <w:rPr>
                <w:color w:val="000000"/>
              </w:rPr>
              <w:t>0,0204 Гкал/м</w:t>
            </w:r>
            <w:r w:rsidRPr="00710745">
              <w:rPr>
                <w:color w:val="000000"/>
                <w:vertAlign w:val="superscript"/>
              </w:rPr>
              <w:t>2</w:t>
            </w:r>
          </w:p>
        </w:tc>
        <w:tc>
          <w:tcPr>
            <w:tcW w:w="1417" w:type="dxa"/>
            <w:vAlign w:val="center"/>
          </w:tcPr>
          <w:p w14:paraId="20ABB80F" w14:textId="77777777" w:rsidR="00710745" w:rsidRPr="00710745" w:rsidRDefault="00710745" w:rsidP="00710745">
            <w:pPr>
              <w:tabs>
                <w:tab w:val="left" w:pos="1365"/>
              </w:tabs>
              <w:jc w:val="center"/>
              <w:rPr>
                <w:color w:val="000000"/>
              </w:rPr>
            </w:pPr>
          </w:p>
          <w:p w14:paraId="76C0DCC1" w14:textId="77777777" w:rsidR="00710745" w:rsidRPr="00710745" w:rsidRDefault="00710745" w:rsidP="00710745">
            <w:pPr>
              <w:tabs>
                <w:tab w:val="left" w:pos="1365"/>
              </w:tabs>
              <w:jc w:val="center"/>
              <w:rPr>
                <w:color w:val="000000"/>
              </w:rPr>
            </w:pPr>
            <w:r w:rsidRPr="00710745">
              <w:rPr>
                <w:color w:val="000000"/>
              </w:rPr>
              <w:t xml:space="preserve">руб./Гкал </w:t>
            </w:r>
          </w:p>
          <w:p w14:paraId="5FE1D8FD" w14:textId="77777777" w:rsidR="00710745" w:rsidRPr="00710745" w:rsidRDefault="00710745" w:rsidP="00710745">
            <w:pPr>
              <w:tabs>
                <w:tab w:val="left" w:pos="1365"/>
              </w:tabs>
              <w:jc w:val="center"/>
              <w:rPr>
                <w:color w:val="000000"/>
              </w:rPr>
            </w:pPr>
          </w:p>
        </w:tc>
        <w:tc>
          <w:tcPr>
            <w:tcW w:w="2268" w:type="dxa"/>
            <w:vAlign w:val="center"/>
          </w:tcPr>
          <w:p w14:paraId="764E4BEE" w14:textId="77777777" w:rsidR="00710745" w:rsidRPr="00710745" w:rsidRDefault="00710745" w:rsidP="00710745">
            <w:pPr>
              <w:tabs>
                <w:tab w:val="left" w:pos="1365"/>
              </w:tabs>
              <w:jc w:val="center"/>
              <w:rPr>
                <w:color w:val="000000"/>
              </w:rPr>
            </w:pPr>
            <w:r w:rsidRPr="00710745">
              <w:rPr>
                <w:color w:val="000000"/>
              </w:rPr>
              <w:t>1793,62</w:t>
            </w:r>
          </w:p>
        </w:tc>
      </w:tr>
      <w:tr w:rsidR="00710745" w:rsidRPr="00710745" w14:paraId="31A6EB95" w14:textId="77777777" w:rsidTr="00710745">
        <w:trPr>
          <w:trHeight w:val="4403"/>
          <w:jc w:val="center"/>
        </w:trPr>
        <w:tc>
          <w:tcPr>
            <w:tcW w:w="710" w:type="dxa"/>
            <w:vAlign w:val="center"/>
          </w:tcPr>
          <w:p w14:paraId="5B078F28" w14:textId="77777777" w:rsidR="00710745" w:rsidRPr="00710745" w:rsidRDefault="00710745" w:rsidP="00710745">
            <w:pPr>
              <w:tabs>
                <w:tab w:val="left" w:pos="1365"/>
              </w:tabs>
              <w:jc w:val="center"/>
              <w:rPr>
                <w:lang w:eastAsia="en-US"/>
              </w:rPr>
            </w:pPr>
            <w:r w:rsidRPr="00710745">
              <w:rPr>
                <w:lang w:eastAsia="en-US"/>
              </w:rPr>
              <w:t>1.17.</w:t>
            </w:r>
          </w:p>
        </w:tc>
        <w:tc>
          <w:tcPr>
            <w:tcW w:w="2409" w:type="dxa"/>
            <w:vMerge/>
            <w:vAlign w:val="center"/>
          </w:tcPr>
          <w:p w14:paraId="4C0BD1E3" w14:textId="77777777" w:rsidR="00710745" w:rsidRPr="00710745" w:rsidRDefault="00710745" w:rsidP="00710745">
            <w:pPr>
              <w:tabs>
                <w:tab w:val="left" w:pos="1365"/>
              </w:tabs>
              <w:rPr>
                <w:bCs/>
              </w:rPr>
            </w:pPr>
          </w:p>
        </w:tc>
        <w:tc>
          <w:tcPr>
            <w:tcW w:w="1701" w:type="dxa"/>
            <w:vAlign w:val="center"/>
          </w:tcPr>
          <w:p w14:paraId="7C7FE1EE" w14:textId="77777777" w:rsidR="00710745" w:rsidRPr="00710745" w:rsidRDefault="00710745" w:rsidP="00710745">
            <w:pPr>
              <w:tabs>
                <w:tab w:val="left" w:pos="1365"/>
              </w:tabs>
              <w:rPr>
                <w:color w:val="000000"/>
              </w:rPr>
            </w:pPr>
            <w:proofErr w:type="spellStart"/>
            <w:r w:rsidRPr="00710745">
              <w:rPr>
                <w:color w:val="000000"/>
              </w:rPr>
              <w:t>Многоквар-тирные</w:t>
            </w:r>
            <w:proofErr w:type="spellEnd"/>
            <w:r w:rsidRPr="00710745">
              <w:rPr>
                <w:color w:val="000000"/>
              </w:rPr>
              <w:t xml:space="preserve"> дома, в том числе общежития квартирного </w:t>
            </w:r>
            <w:proofErr w:type="gramStart"/>
            <w:r w:rsidRPr="00710745">
              <w:rPr>
                <w:color w:val="000000"/>
              </w:rPr>
              <w:t>секционного  и</w:t>
            </w:r>
            <w:proofErr w:type="gramEnd"/>
            <w:r w:rsidRPr="00710745">
              <w:rPr>
                <w:color w:val="000000"/>
              </w:rPr>
              <w:t xml:space="preserve"> коридор-</w:t>
            </w:r>
            <w:proofErr w:type="spellStart"/>
            <w:r w:rsidRPr="00710745">
              <w:rPr>
                <w:color w:val="000000"/>
              </w:rPr>
              <w:t>ного</w:t>
            </w:r>
            <w:proofErr w:type="spellEnd"/>
            <w:r w:rsidRPr="00710745">
              <w:rPr>
                <w:color w:val="000000"/>
              </w:rPr>
              <w:t xml:space="preserve"> типа, жилые дома, строительным объемом более      10000 м</w:t>
            </w:r>
            <w:r w:rsidRPr="00710745">
              <w:rPr>
                <w:color w:val="000000"/>
                <w:vertAlign w:val="superscript"/>
              </w:rPr>
              <w:t>3</w:t>
            </w:r>
          </w:p>
        </w:tc>
        <w:tc>
          <w:tcPr>
            <w:tcW w:w="1560" w:type="dxa"/>
            <w:vAlign w:val="center"/>
          </w:tcPr>
          <w:p w14:paraId="510B59F3" w14:textId="77777777" w:rsidR="00710745" w:rsidRPr="00710745" w:rsidRDefault="00710745" w:rsidP="00710745">
            <w:pPr>
              <w:tabs>
                <w:tab w:val="left" w:pos="1365"/>
              </w:tabs>
              <w:jc w:val="center"/>
              <w:rPr>
                <w:color w:val="000000"/>
              </w:rPr>
            </w:pPr>
          </w:p>
          <w:p w14:paraId="3B86AE19" w14:textId="77777777" w:rsidR="00710745" w:rsidRPr="00710745" w:rsidRDefault="00710745" w:rsidP="00710745">
            <w:pPr>
              <w:tabs>
                <w:tab w:val="left" w:pos="1365"/>
              </w:tabs>
              <w:jc w:val="center"/>
              <w:rPr>
                <w:color w:val="000000"/>
              </w:rPr>
            </w:pPr>
            <w:r w:rsidRPr="00710745">
              <w:rPr>
                <w:color w:val="000000"/>
              </w:rPr>
              <w:t>0,0176 Гкал/м</w:t>
            </w:r>
            <w:r w:rsidRPr="00710745">
              <w:rPr>
                <w:color w:val="000000"/>
                <w:vertAlign w:val="superscript"/>
              </w:rPr>
              <w:t>2</w:t>
            </w:r>
          </w:p>
        </w:tc>
        <w:tc>
          <w:tcPr>
            <w:tcW w:w="1417" w:type="dxa"/>
            <w:vAlign w:val="center"/>
          </w:tcPr>
          <w:p w14:paraId="38D1C15C" w14:textId="77777777" w:rsidR="00710745" w:rsidRPr="00710745" w:rsidRDefault="00710745" w:rsidP="00710745">
            <w:pPr>
              <w:tabs>
                <w:tab w:val="left" w:pos="1365"/>
              </w:tabs>
              <w:jc w:val="center"/>
              <w:rPr>
                <w:color w:val="000000"/>
              </w:rPr>
            </w:pPr>
          </w:p>
          <w:p w14:paraId="61F3BCD0" w14:textId="77777777" w:rsidR="00710745" w:rsidRPr="00710745" w:rsidRDefault="00710745" w:rsidP="00710745">
            <w:pPr>
              <w:tabs>
                <w:tab w:val="left" w:pos="1365"/>
              </w:tabs>
              <w:jc w:val="center"/>
              <w:rPr>
                <w:color w:val="000000"/>
              </w:rPr>
            </w:pPr>
            <w:r w:rsidRPr="00710745">
              <w:rPr>
                <w:color w:val="000000"/>
              </w:rPr>
              <w:t>руб./Гкал</w:t>
            </w:r>
          </w:p>
          <w:p w14:paraId="5E9F61F6" w14:textId="77777777" w:rsidR="00710745" w:rsidRPr="00710745" w:rsidRDefault="00710745" w:rsidP="00710745">
            <w:pPr>
              <w:tabs>
                <w:tab w:val="left" w:pos="1365"/>
              </w:tabs>
              <w:jc w:val="center"/>
              <w:rPr>
                <w:color w:val="000000"/>
              </w:rPr>
            </w:pPr>
            <w:r w:rsidRPr="00710745">
              <w:rPr>
                <w:color w:val="000000"/>
              </w:rPr>
              <w:t xml:space="preserve">  </w:t>
            </w:r>
          </w:p>
        </w:tc>
        <w:tc>
          <w:tcPr>
            <w:tcW w:w="2268" w:type="dxa"/>
            <w:vAlign w:val="center"/>
          </w:tcPr>
          <w:p w14:paraId="237DF183" w14:textId="77777777" w:rsidR="00710745" w:rsidRPr="00710745" w:rsidRDefault="00710745" w:rsidP="00710745">
            <w:pPr>
              <w:tabs>
                <w:tab w:val="left" w:pos="1365"/>
              </w:tabs>
              <w:jc w:val="center"/>
              <w:rPr>
                <w:color w:val="000000"/>
              </w:rPr>
            </w:pPr>
            <w:r w:rsidRPr="00710745">
              <w:rPr>
                <w:color w:val="000000"/>
              </w:rPr>
              <w:t>2004,65</w:t>
            </w:r>
          </w:p>
        </w:tc>
      </w:tr>
      <w:tr w:rsidR="00710745" w:rsidRPr="00710745" w14:paraId="473A74B0" w14:textId="77777777" w:rsidTr="00710745">
        <w:trPr>
          <w:trHeight w:val="70"/>
          <w:jc w:val="center"/>
        </w:trPr>
        <w:tc>
          <w:tcPr>
            <w:tcW w:w="710" w:type="dxa"/>
            <w:vAlign w:val="center"/>
          </w:tcPr>
          <w:p w14:paraId="6BA8876C" w14:textId="77777777" w:rsidR="00710745" w:rsidRPr="00710745" w:rsidRDefault="00710745" w:rsidP="00710745">
            <w:pPr>
              <w:tabs>
                <w:tab w:val="left" w:pos="1365"/>
              </w:tabs>
              <w:jc w:val="center"/>
              <w:rPr>
                <w:lang w:eastAsia="en-US"/>
              </w:rPr>
            </w:pPr>
            <w:r w:rsidRPr="00710745">
              <w:rPr>
                <w:lang w:eastAsia="en-US"/>
              </w:rPr>
              <w:t>1</w:t>
            </w:r>
          </w:p>
        </w:tc>
        <w:tc>
          <w:tcPr>
            <w:tcW w:w="2409" w:type="dxa"/>
            <w:vAlign w:val="center"/>
          </w:tcPr>
          <w:p w14:paraId="3B602156" w14:textId="77777777" w:rsidR="00710745" w:rsidRPr="00710745" w:rsidRDefault="00710745" w:rsidP="00710745">
            <w:pPr>
              <w:tabs>
                <w:tab w:val="left" w:pos="1365"/>
              </w:tabs>
              <w:jc w:val="center"/>
              <w:rPr>
                <w:bCs/>
              </w:rPr>
            </w:pPr>
            <w:r w:rsidRPr="00710745">
              <w:rPr>
                <w:bCs/>
              </w:rPr>
              <w:t>2</w:t>
            </w:r>
          </w:p>
        </w:tc>
        <w:tc>
          <w:tcPr>
            <w:tcW w:w="1701" w:type="dxa"/>
          </w:tcPr>
          <w:p w14:paraId="71EBB7AE" w14:textId="77777777" w:rsidR="00710745" w:rsidRPr="00710745" w:rsidRDefault="00710745" w:rsidP="00710745">
            <w:pPr>
              <w:tabs>
                <w:tab w:val="left" w:pos="1365"/>
              </w:tabs>
              <w:jc w:val="center"/>
              <w:rPr>
                <w:color w:val="000000"/>
              </w:rPr>
            </w:pPr>
            <w:r w:rsidRPr="00710745">
              <w:rPr>
                <w:color w:val="000000"/>
              </w:rPr>
              <w:t>3</w:t>
            </w:r>
          </w:p>
        </w:tc>
        <w:tc>
          <w:tcPr>
            <w:tcW w:w="1560" w:type="dxa"/>
            <w:vAlign w:val="center"/>
          </w:tcPr>
          <w:p w14:paraId="7AF28D70" w14:textId="77777777" w:rsidR="00710745" w:rsidRPr="00710745" w:rsidRDefault="00710745" w:rsidP="00710745">
            <w:pPr>
              <w:tabs>
                <w:tab w:val="left" w:pos="1365"/>
              </w:tabs>
              <w:jc w:val="center"/>
              <w:rPr>
                <w:color w:val="000000"/>
              </w:rPr>
            </w:pPr>
            <w:r w:rsidRPr="00710745">
              <w:rPr>
                <w:color w:val="000000"/>
              </w:rPr>
              <w:t>4</w:t>
            </w:r>
          </w:p>
        </w:tc>
        <w:tc>
          <w:tcPr>
            <w:tcW w:w="1417" w:type="dxa"/>
            <w:vAlign w:val="center"/>
          </w:tcPr>
          <w:p w14:paraId="4628EC03" w14:textId="77777777" w:rsidR="00710745" w:rsidRPr="00710745" w:rsidRDefault="00710745" w:rsidP="00710745">
            <w:pPr>
              <w:tabs>
                <w:tab w:val="left" w:pos="1365"/>
              </w:tabs>
              <w:jc w:val="center"/>
              <w:rPr>
                <w:color w:val="000000"/>
              </w:rPr>
            </w:pPr>
            <w:r w:rsidRPr="00710745">
              <w:rPr>
                <w:color w:val="000000"/>
              </w:rPr>
              <w:t>5</w:t>
            </w:r>
          </w:p>
        </w:tc>
        <w:tc>
          <w:tcPr>
            <w:tcW w:w="2268" w:type="dxa"/>
            <w:vAlign w:val="center"/>
          </w:tcPr>
          <w:p w14:paraId="2AF2FF57" w14:textId="77777777" w:rsidR="00710745" w:rsidRPr="00710745" w:rsidRDefault="00710745" w:rsidP="00710745">
            <w:pPr>
              <w:tabs>
                <w:tab w:val="left" w:pos="1365"/>
              </w:tabs>
              <w:jc w:val="center"/>
              <w:rPr>
                <w:color w:val="000000"/>
              </w:rPr>
            </w:pPr>
            <w:r w:rsidRPr="00710745">
              <w:rPr>
                <w:color w:val="000000"/>
              </w:rPr>
              <w:t>6</w:t>
            </w:r>
          </w:p>
        </w:tc>
      </w:tr>
      <w:tr w:rsidR="00710745" w:rsidRPr="00710745" w14:paraId="6BF45FD6" w14:textId="77777777" w:rsidTr="00710745">
        <w:trPr>
          <w:trHeight w:val="3836"/>
          <w:jc w:val="center"/>
        </w:trPr>
        <w:tc>
          <w:tcPr>
            <w:tcW w:w="710" w:type="dxa"/>
            <w:vAlign w:val="center"/>
          </w:tcPr>
          <w:p w14:paraId="289B53BD" w14:textId="77777777" w:rsidR="00710745" w:rsidRPr="00710745" w:rsidRDefault="00710745" w:rsidP="00710745">
            <w:pPr>
              <w:tabs>
                <w:tab w:val="left" w:pos="1365"/>
              </w:tabs>
              <w:jc w:val="center"/>
              <w:rPr>
                <w:lang w:eastAsia="en-US"/>
              </w:rPr>
            </w:pPr>
            <w:r w:rsidRPr="00710745">
              <w:rPr>
                <w:lang w:eastAsia="en-US"/>
              </w:rPr>
              <w:lastRenderedPageBreak/>
              <w:t>1.18.</w:t>
            </w:r>
          </w:p>
        </w:tc>
        <w:tc>
          <w:tcPr>
            <w:tcW w:w="2409" w:type="dxa"/>
            <w:vAlign w:val="center"/>
          </w:tcPr>
          <w:p w14:paraId="69E83E4B" w14:textId="77777777" w:rsidR="00710745" w:rsidRPr="00710745" w:rsidRDefault="00710745" w:rsidP="00710745">
            <w:pPr>
              <w:tabs>
                <w:tab w:val="left" w:pos="1365"/>
              </w:tabs>
              <w:rPr>
                <w:bCs/>
              </w:rPr>
            </w:pPr>
            <w:r w:rsidRPr="00710745">
              <w:rPr>
                <w:bCs/>
              </w:rPr>
              <w:t>МУП «МТСК</w:t>
            </w:r>
            <w:proofErr w:type="gramStart"/>
            <w:r w:rsidRPr="00710745">
              <w:rPr>
                <w:bCs/>
              </w:rPr>
              <w:t>»,  ИНН</w:t>
            </w:r>
            <w:proofErr w:type="gramEnd"/>
            <w:r w:rsidRPr="00710745">
              <w:rPr>
                <w:bCs/>
              </w:rPr>
              <w:t xml:space="preserve"> 4214039620</w:t>
            </w:r>
          </w:p>
        </w:tc>
        <w:tc>
          <w:tcPr>
            <w:tcW w:w="1701" w:type="dxa"/>
          </w:tcPr>
          <w:p w14:paraId="0DAAABC6" w14:textId="77777777" w:rsidR="00710745" w:rsidRPr="00710745" w:rsidRDefault="00710745" w:rsidP="00710745">
            <w:pPr>
              <w:tabs>
                <w:tab w:val="left" w:pos="1365"/>
              </w:tabs>
              <w:rPr>
                <w:color w:val="000000"/>
              </w:rPr>
            </w:pPr>
            <w:r w:rsidRPr="00710745">
              <w:rPr>
                <w:color w:val="000000"/>
              </w:rPr>
              <w:t xml:space="preserve">Жилые помещения    в общежитиях квартирного </w:t>
            </w:r>
            <w:proofErr w:type="gramStart"/>
            <w:r w:rsidRPr="00710745">
              <w:rPr>
                <w:color w:val="000000"/>
              </w:rPr>
              <w:t>секционного  и</w:t>
            </w:r>
            <w:proofErr w:type="gramEnd"/>
            <w:r w:rsidRPr="00710745">
              <w:rPr>
                <w:color w:val="000000"/>
              </w:rPr>
              <w:t xml:space="preserve"> коридор-</w:t>
            </w:r>
            <w:proofErr w:type="spellStart"/>
            <w:r w:rsidRPr="00710745">
              <w:rPr>
                <w:color w:val="000000"/>
              </w:rPr>
              <w:t>ного</w:t>
            </w:r>
            <w:proofErr w:type="spellEnd"/>
            <w:r w:rsidRPr="00710745">
              <w:rPr>
                <w:color w:val="000000"/>
              </w:rPr>
              <w:t xml:space="preserve"> типа строительным </w:t>
            </w:r>
          </w:p>
          <w:p w14:paraId="678C8D50" w14:textId="77777777" w:rsidR="00710745" w:rsidRPr="00710745" w:rsidRDefault="00710745" w:rsidP="00710745">
            <w:pPr>
              <w:tabs>
                <w:tab w:val="left" w:pos="1365"/>
              </w:tabs>
              <w:rPr>
                <w:color w:val="000000"/>
              </w:rPr>
            </w:pPr>
            <w:r w:rsidRPr="00710745">
              <w:rPr>
                <w:color w:val="000000"/>
              </w:rPr>
              <w:t>объемом более            10000 м</w:t>
            </w:r>
            <w:r w:rsidRPr="00710745">
              <w:rPr>
                <w:color w:val="000000"/>
                <w:vertAlign w:val="superscript"/>
              </w:rPr>
              <w:t>3</w:t>
            </w:r>
            <w:r w:rsidRPr="00710745">
              <w:rPr>
                <w:color w:val="000000"/>
              </w:rPr>
              <w:t xml:space="preserve">                с неполным </w:t>
            </w:r>
            <w:proofErr w:type="gramStart"/>
            <w:r w:rsidRPr="00710745">
              <w:rPr>
                <w:color w:val="000000"/>
              </w:rPr>
              <w:t>благо-устройством</w:t>
            </w:r>
            <w:proofErr w:type="gramEnd"/>
          </w:p>
        </w:tc>
        <w:tc>
          <w:tcPr>
            <w:tcW w:w="1560" w:type="dxa"/>
            <w:vAlign w:val="center"/>
          </w:tcPr>
          <w:p w14:paraId="161633B8" w14:textId="77777777" w:rsidR="00710745" w:rsidRPr="00710745" w:rsidRDefault="00710745" w:rsidP="00710745">
            <w:pPr>
              <w:tabs>
                <w:tab w:val="left" w:pos="1365"/>
              </w:tabs>
              <w:jc w:val="center"/>
              <w:rPr>
                <w:color w:val="000000"/>
              </w:rPr>
            </w:pPr>
          </w:p>
          <w:p w14:paraId="6CCAE4C5" w14:textId="77777777" w:rsidR="00710745" w:rsidRPr="00710745" w:rsidRDefault="00710745" w:rsidP="00710745">
            <w:pPr>
              <w:tabs>
                <w:tab w:val="left" w:pos="1365"/>
              </w:tabs>
              <w:jc w:val="center"/>
              <w:rPr>
                <w:color w:val="000000"/>
              </w:rPr>
            </w:pPr>
            <w:r w:rsidRPr="00710745">
              <w:rPr>
                <w:color w:val="000000"/>
              </w:rPr>
              <w:t>0,0176 Гкал/м</w:t>
            </w:r>
            <w:r w:rsidRPr="00710745">
              <w:rPr>
                <w:color w:val="000000"/>
                <w:vertAlign w:val="superscript"/>
              </w:rPr>
              <w:t>2</w:t>
            </w:r>
          </w:p>
        </w:tc>
        <w:tc>
          <w:tcPr>
            <w:tcW w:w="1417" w:type="dxa"/>
            <w:vAlign w:val="center"/>
          </w:tcPr>
          <w:p w14:paraId="3EB74BFB" w14:textId="77777777" w:rsidR="00710745" w:rsidRPr="00710745" w:rsidRDefault="00710745" w:rsidP="00710745">
            <w:pPr>
              <w:tabs>
                <w:tab w:val="left" w:pos="1365"/>
              </w:tabs>
              <w:jc w:val="center"/>
              <w:rPr>
                <w:color w:val="000000"/>
              </w:rPr>
            </w:pPr>
          </w:p>
          <w:p w14:paraId="18EAC41D" w14:textId="77777777" w:rsidR="00710745" w:rsidRPr="00710745" w:rsidRDefault="00710745" w:rsidP="00710745">
            <w:pPr>
              <w:tabs>
                <w:tab w:val="left" w:pos="1365"/>
              </w:tabs>
              <w:jc w:val="center"/>
              <w:rPr>
                <w:color w:val="000000"/>
              </w:rPr>
            </w:pPr>
            <w:r w:rsidRPr="00710745">
              <w:rPr>
                <w:color w:val="000000"/>
              </w:rPr>
              <w:t xml:space="preserve">руб./Гкал </w:t>
            </w:r>
          </w:p>
          <w:p w14:paraId="01723D8B" w14:textId="77777777" w:rsidR="00710745" w:rsidRPr="00710745" w:rsidRDefault="00710745" w:rsidP="00710745">
            <w:pPr>
              <w:tabs>
                <w:tab w:val="left" w:pos="1365"/>
              </w:tabs>
              <w:jc w:val="center"/>
              <w:rPr>
                <w:color w:val="000000"/>
              </w:rPr>
            </w:pPr>
          </w:p>
        </w:tc>
        <w:tc>
          <w:tcPr>
            <w:tcW w:w="2268" w:type="dxa"/>
            <w:vAlign w:val="center"/>
          </w:tcPr>
          <w:p w14:paraId="16AFA908" w14:textId="77777777" w:rsidR="00710745" w:rsidRPr="00710745" w:rsidRDefault="00710745" w:rsidP="00710745">
            <w:pPr>
              <w:tabs>
                <w:tab w:val="left" w:pos="1365"/>
              </w:tabs>
              <w:jc w:val="center"/>
              <w:rPr>
                <w:color w:val="000000"/>
              </w:rPr>
            </w:pPr>
            <w:r w:rsidRPr="00710745">
              <w:rPr>
                <w:color w:val="000000"/>
              </w:rPr>
              <w:t>2004,65</w:t>
            </w:r>
          </w:p>
        </w:tc>
      </w:tr>
      <w:tr w:rsidR="00710745" w:rsidRPr="00710745" w14:paraId="407F9E85" w14:textId="77777777" w:rsidTr="00710745">
        <w:trPr>
          <w:trHeight w:val="2523"/>
          <w:jc w:val="center"/>
        </w:trPr>
        <w:tc>
          <w:tcPr>
            <w:tcW w:w="710" w:type="dxa"/>
            <w:vAlign w:val="center"/>
          </w:tcPr>
          <w:p w14:paraId="190D8879" w14:textId="77777777" w:rsidR="00710745" w:rsidRPr="00710745" w:rsidRDefault="00710745" w:rsidP="00710745">
            <w:pPr>
              <w:tabs>
                <w:tab w:val="left" w:pos="1365"/>
              </w:tabs>
              <w:jc w:val="center"/>
              <w:rPr>
                <w:lang w:eastAsia="en-US"/>
              </w:rPr>
            </w:pPr>
            <w:r w:rsidRPr="00710745">
              <w:rPr>
                <w:lang w:eastAsia="en-US"/>
              </w:rPr>
              <w:t>2.1.</w:t>
            </w:r>
          </w:p>
        </w:tc>
        <w:tc>
          <w:tcPr>
            <w:tcW w:w="2409" w:type="dxa"/>
            <w:vAlign w:val="center"/>
          </w:tcPr>
          <w:p w14:paraId="37393F3B" w14:textId="77777777" w:rsidR="00710745" w:rsidRPr="00710745" w:rsidRDefault="00710745" w:rsidP="00710745">
            <w:pPr>
              <w:tabs>
                <w:tab w:val="left" w:pos="1365"/>
              </w:tabs>
              <w:rPr>
                <w:bCs/>
              </w:rPr>
            </w:pPr>
            <w:r w:rsidRPr="00710745">
              <w:rPr>
                <w:bCs/>
              </w:rPr>
              <w:t>ООО ХК «СДС – Энерго</w:t>
            </w:r>
            <w:proofErr w:type="gramStart"/>
            <w:r w:rsidRPr="00710745">
              <w:rPr>
                <w:bCs/>
              </w:rPr>
              <w:t xml:space="preserve">»,   </w:t>
            </w:r>
            <w:proofErr w:type="gramEnd"/>
            <w:r w:rsidRPr="00710745">
              <w:rPr>
                <w:bCs/>
              </w:rPr>
              <w:t xml:space="preserve">             ИНН  4250003450</w:t>
            </w:r>
          </w:p>
        </w:tc>
        <w:tc>
          <w:tcPr>
            <w:tcW w:w="1701" w:type="dxa"/>
            <w:vAlign w:val="center"/>
          </w:tcPr>
          <w:p w14:paraId="2A3B99E5" w14:textId="77777777" w:rsidR="00710745" w:rsidRPr="00710745" w:rsidRDefault="00710745" w:rsidP="00710745">
            <w:pPr>
              <w:tabs>
                <w:tab w:val="left" w:pos="1365"/>
              </w:tabs>
              <w:rPr>
                <w:color w:val="000000"/>
              </w:rPr>
            </w:pPr>
            <w:r w:rsidRPr="00710745">
              <w:rPr>
                <w:color w:val="000000"/>
              </w:rPr>
              <w:t xml:space="preserve">Многоквартирные </w:t>
            </w:r>
            <w:proofErr w:type="gramStart"/>
            <w:r w:rsidRPr="00710745">
              <w:rPr>
                <w:color w:val="000000"/>
              </w:rPr>
              <w:t xml:space="preserve">дома,   </w:t>
            </w:r>
            <w:proofErr w:type="gramEnd"/>
            <w:r w:rsidRPr="00710745">
              <w:rPr>
                <w:color w:val="000000"/>
              </w:rPr>
              <w:t xml:space="preserve">            в том числе общежития квартирного секционного и коридорного типа, жилые дома</w:t>
            </w:r>
          </w:p>
        </w:tc>
        <w:tc>
          <w:tcPr>
            <w:tcW w:w="1560" w:type="dxa"/>
            <w:vAlign w:val="center"/>
          </w:tcPr>
          <w:p w14:paraId="4B8BA967" w14:textId="77777777" w:rsidR="00710745" w:rsidRPr="00710745" w:rsidRDefault="00710745" w:rsidP="00710745">
            <w:pPr>
              <w:tabs>
                <w:tab w:val="left" w:pos="1365"/>
              </w:tabs>
              <w:jc w:val="center"/>
              <w:rPr>
                <w:color w:val="000000"/>
              </w:rPr>
            </w:pPr>
            <w:r w:rsidRPr="00710745">
              <w:rPr>
                <w:color w:val="000000"/>
              </w:rPr>
              <w:t>-</w:t>
            </w:r>
          </w:p>
        </w:tc>
        <w:tc>
          <w:tcPr>
            <w:tcW w:w="1417" w:type="dxa"/>
            <w:vAlign w:val="center"/>
          </w:tcPr>
          <w:p w14:paraId="47EEABA2" w14:textId="77777777" w:rsidR="00710745" w:rsidRPr="00710745" w:rsidRDefault="00710745" w:rsidP="00710745">
            <w:pPr>
              <w:tabs>
                <w:tab w:val="left" w:pos="1365"/>
              </w:tabs>
              <w:jc w:val="center"/>
              <w:rPr>
                <w:color w:val="000000"/>
              </w:rPr>
            </w:pPr>
            <w:r w:rsidRPr="00710745">
              <w:rPr>
                <w:color w:val="000000"/>
              </w:rPr>
              <w:t>руб./Гкал</w:t>
            </w:r>
          </w:p>
        </w:tc>
        <w:tc>
          <w:tcPr>
            <w:tcW w:w="2268" w:type="dxa"/>
            <w:vAlign w:val="center"/>
          </w:tcPr>
          <w:p w14:paraId="2A3B502D" w14:textId="77777777" w:rsidR="00710745" w:rsidRPr="00710745" w:rsidRDefault="00710745" w:rsidP="00710745">
            <w:pPr>
              <w:tabs>
                <w:tab w:val="left" w:pos="1365"/>
              </w:tabs>
              <w:jc w:val="center"/>
              <w:rPr>
                <w:color w:val="000000"/>
              </w:rPr>
            </w:pPr>
            <w:r w:rsidRPr="00710745">
              <w:rPr>
                <w:color w:val="000000"/>
              </w:rPr>
              <w:t>2297,31</w:t>
            </w:r>
          </w:p>
        </w:tc>
      </w:tr>
      <w:tr w:rsidR="00710745" w:rsidRPr="00710745" w14:paraId="7E6C8621" w14:textId="77777777" w:rsidTr="00710745">
        <w:trPr>
          <w:trHeight w:val="1691"/>
          <w:jc w:val="center"/>
        </w:trPr>
        <w:tc>
          <w:tcPr>
            <w:tcW w:w="710" w:type="dxa"/>
            <w:vAlign w:val="center"/>
          </w:tcPr>
          <w:p w14:paraId="7AF13BCA" w14:textId="77777777" w:rsidR="00710745" w:rsidRPr="00710745" w:rsidRDefault="00710745" w:rsidP="00710745">
            <w:pPr>
              <w:tabs>
                <w:tab w:val="left" w:pos="1365"/>
              </w:tabs>
              <w:jc w:val="center"/>
              <w:rPr>
                <w:lang w:eastAsia="en-US"/>
              </w:rPr>
            </w:pPr>
            <w:r w:rsidRPr="00710745">
              <w:rPr>
                <w:lang w:eastAsia="en-US"/>
              </w:rPr>
              <w:t>2.2.</w:t>
            </w:r>
          </w:p>
        </w:tc>
        <w:tc>
          <w:tcPr>
            <w:tcW w:w="2409" w:type="dxa"/>
            <w:vAlign w:val="center"/>
          </w:tcPr>
          <w:p w14:paraId="138FAEAB" w14:textId="77777777" w:rsidR="00710745" w:rsidRPr="00710745" w:rsidRDefault="00710745" w:rsidP="00710745">
            <w:pPr>
              <w:tabs>
                <w:tab w:val="left" w:pos="1365"/>
              </w:tabs>
              <w:rPr>
                <w:bCs/>
              </w:rPr>
            </w:pPr>
            <w:r w:rsidRPr="00710745">
              <w:rPr>
                <w:bCs/>
              </w:rPr>
              <w:t>ООО «УТС</w:t>
            </w:r>
            <w:proofErr w:type="gramStart"/>
            <w:r w:rsidRPr="00710745">
              <w:rPr>
                <w:bCs/>
              </w:rPr>
              <w:t xml:space="preserve">»,   </w:t>
            </w:r>
            <w:proofErr w:type="gramEnd"/>
            <w:r w:rsidRPr="00710745">
              <w:rPr>
                <w:bCs/>
              </w:rPr>
              <w:t xml:space="preserve">                ИНН 4205369653</w:t>
            </w:r>
          </w:p>
        </w:tc>
        <w:tc>
          <w:tcPr>
            <w:tcW w:w="1701" w:type="dxa"/>
            <w:vAlign w:val="center"/>
          </w:tcPr>
          <w:p w14:paraId="0A2C9A62" w14:textId="77777777" w:rsidR="00710745" w:rsidRPr="00710745" w:rsidRDefault="00710745" w:rsidP="00710745">
            <w:pPr>
              <w:tabs>
                <w:tab w:val="left" w:pos="1365"/>
              </w:tabs>
              <w:rPr>
                <w:color w:val="000000"/>
              </w:rPr>
            </w:pPr>
            <w:r w:rsidRPr="00710745">
              <w:rPr>
                <w:color w:val="000000"/>
              </w:rPr>
              <w:t xml:space="preserve">Многоквартирные </w:t>
            </w:r>
            <w:proofErr w:type="gramStart"/>
            <w:r w:rsidRPr="00710745">
              <w:rPr>
                <w:color w:val="000000"/>
              </w:rPr>
              <w:t xml:space="preserve">дома,   </w:t>
            </w:r>
            <w:proofErr w:type="gramEnd"/>
            <w:r w:rsidRPr="00710745">
              <w:rPr>
                <w:color w:val="000000"/>
              </w:rPr>
              <w:t xml:space="preserve">            в том числе общежития квартирного секционного и коридорного типа, жилые дома</w:t>
            </w:r>
          </w:p>
        </w:tc>
        <w:tc>
          <w:tcPr>
            <w:tcW w:w="1560" w:type="dxa"/>
            <w:vAlign w:val="center"/>
          </w:tcPr>
          <w:p w14:paraId="6C2B6748" w14:textId="77777777" w:rsidR="00710745" w:rsidRPr="00710745" w:rsidRDefault="00710745" w:rsidP="00710745">
            <w:pPr>
              <w:tabs>
                <w:tab w:val="left" w:pos="1365"/>
              </w:tabs>
              <w:jc w:val="center"/>
              <w:rPr>
                <w:color w:val="000000"/>
              </w:rPr>
            </w:pPr>
            <w:r w:rsidRPr="00710745">
              <w:rPr>
                <w:color w:val="000000"/>
              </w:rPr>
              <w:t>-</w:t>
            </w:r>
          </w:p>
        </w:tc>
        <w:tc>
          <w:tcPr>
            <w:tcW w:w="1417" w:type="dxa"/>
            <w:vAlign w:val="center"/>
          </w:tcPr>
          <w:p w14:paraId="58263283" w14:textId="77777777" w:rsidR="00710745" w:rsidRPr="00710745" w:rsidRDefault="00710745" w:rsidP="00710745">
            <w:pPr>
              <w:tabs>
                <w:tab w:val="left" w:pos="1365"/>
              </w:tabs>
              <w:jc w:val="center"/>
              <w:rPr>
                <w:color w:val="000000"/>
              </w:rPr>
            </w:pPr>
            <w:r w:rsidRPr="00710745">
              <w:rPr>
                <w:color w:val="000000"/>
              </w:rPr>
              <w:t>руб./Гкал</w:t>
            </w:r>
          </w:p>
        </w:tc>
        <w:tc>
          <w:tcPr>
            <w:tcW w:w="2268" w:type="dxa"/>
            <w:vAlign w:val="center"/>
          </w:tcPr>
          <w:p w14:paraId="4C6CA115" w14:textId="77777777" w:rsidR="00710745" w:rsidRPr="00710745" w:rsidRDefault="00710745" w:rsidP="00710745">
            <w:pPr>
              <w:tabs>
                <w:tab w:val="left" w:pos="1365"/>
              </w:tabs>
              <w:jc w:val="center"/>
              <w:rPr>
                <w:color w:val="000000"/>
              </w:rPr>
            </w:pPr>
            <w:r w:rsidRPr="00710745">
              <w:rPr>
                <w:color w:val="000000"/>
              </w:rPr>
              <w:t>2297,31</w:t>
            </w:r>
          </w:p>
        </w:tc>
      </w:tr>
      <w:tr w:rsidR="00710745" w:rsidRPr="00710745" w14:paraId="376ADB89" w14:textId="77777777" w:rsidTr="00710745">
        <w:trPr>
          <w:trHeight w:val="1701"/>
          <w:jc w:val="center"/>
        </w:trPr>
        <w:tc>
          <w:tcPr>
            <w:tcW w:w="710" w:type="dxa"/>
            <w:vAlign w:val="center"/>
          </w:tcPr>
          <w:p w14:paraId="2462A896" w14:textId="77777777" w:rsidR="00710745" w:rsidRPr="00710745" w:rsidRDefault="00710745" w:rsidP="00710745">
            <w:pPr>
              <w:tabs>
                <w:tab w:val="left" w:pos="1365"/>
              </w:tabs>
              <w:jc w:val="center"/>
              <w:rPr>
                <w:lang w:eastAsia="en-US"/>
              </w:rPr>
            </w:pPr>
            <w:r w:rsidRPr="00710745">
              <w:rPr>
                <w:lang w:eastAsia="en-US"/>
              </w:rPr>
              <w:t>2.3.</w:t>
            </w:r>
          </w:p>
        </w:tc>
        <w:tc>
          <w:tcPr>
            <w:tcW w:w="2409" w:type="dxa"/>
            <w:vAlign w:val="center"/>
          </w:tcPr>
          <w:p w14:paraId="77EA3B0F" w14:textId="77777777" w:rsidR="00710745" w:rsidRPr="00710745" w:rsidRDefault="00710745" w:rsidP="00710745">
            <w:pPr>
              <w:tabs>
                <w:tab w:val="left" w:pos="1365"/>
              </w:tabs>
              <w:rPr>
                <w:bCs/>
              </w:rPr>
            </w:pPr>
            <w:r w:rsidRPr="00710745">
              <w:rPr>
                <w:bCs/>
              </w:rPr>
              <w:t>МУП «МТСК</w:t>
            </w:r>
            <w:proofErr w:type="gramStart"/>
            <w:r w:rsidRPr="00710745">
              <w:rPr>
                <w:bCs/>
              </w:rPr>
              <w:t>»,  ИНН</w:t>
            </w:r>
            <w:proofErr w:type="gramEnd"/>
            <w:r w:rsidRPr="00710745">
              <w:rPr>
                <w:bCs/>
              </w:rPr>
              <w:t xml:space="preserve"> 4214039620</w:t>
            </w:r>
          </w:p>
        </w:tc>
        <w:tc>
          <w:tcPr>
            <w:tcW w:w="1701" w:type="dxa"/>
            <w:vAlign w:val="center"/>
          </w:tcPr>
          <w:p w14:paraId="6FE8B3F8" w14:textId="77777777" w:rsidR="00710745" w:rsidRPr="00710745" w:rsidRDefault="00710745" w:rsidP="00710745">
            <w:pPr>
              <w:tabs>
                <w:tab w:val="left" w:pos="1365"/>
              </w:tabs>
              <w:rPr>
                <w:color w:val="000000"/>
              </w:rPr>
            </w:pPr>
            <w:r w:rsidRPr="00710745">
              <w:rPr>
                <w:color w:val="000000"/>
              </w:rPr>
              <w:t xml:space="preserve">Многоквартирные </w:t>
            </w:r>
            <w:proofErr w:type="gramStart"/>
            <w:r w:rsidRPr="00710745">
              <w:rPr>
                <w:color w:val="000000"/>
              </w:rPr>
              <w:t xml:space="preserve">дома,   </w:t>
            </w:r>
            <w:proofErr w:type="gramEnd"/>
            <w:r w:rsidRPr="00710745">
              <w:rPr>
                <w:color w:val="000000"/>
              </w:rPr>
              <w:t xml:space="preserve">           в том числе  общежития квартирного секционного и коридорного типа, жилые дома</w:t>
            </w:r>
          </w:p>
        </w:tc>
        <w:tc>
          <w:tcPr>
            <w:tcW w:w="1560" w:type="dxa"/>
            <w:vAlign w:val="center"/>
          </w:tcPr>
          <w:p w14:paraId="4D4D254F" w14:textId="77777777" w:rsidR="00710745" w:rsidRPr="00710745" w:rsidRDefault="00710745" w:rsidP="00710745">
            <w:pPr>
              <w:tabs>
                <w:tab w:val="left" w:pos="1365"/>
              </w:tabs>
              <w:jc w:val="center"/>
              <w:rPr>
                <w:color w:val="000000"/>
              </w:rPr>
            </w:pPr>
            <w:r w:rsidRPr="00710745">
              <w:rPr>
                <w:color w:val="000000"/>
              </w:rPr>
              <w:t>-</w:t>
            </w:r>
          </w:p>
        </w:tc>
        <w:tc>
          <w:tcPr>
            <w:tcW w:w="1417" w:type="dxa"/>
            <w:vAlign w:val="center"/>
          </w:tcPr>
          <w:p w14:paraId="239D170D" w14:textId="77777777" w:rsidR="00710745" w:rsidRPr="00710745" w:rsidRDefault="00710745" w:rsidP="00710745">
            <w:pPr>
              <w:tabs>
                <w:tab w:val="left" w:pos="1365"/>
              </w:tabs>
              <w:jc w:val="center"/>
              <w:rPr>
                <w:color w:val="000000"/>
              </w:rPr>
            </w:pPr>
            <w:r w:rsidRPr="00710745">
              <w:rPr>
                <w:color w:val="000000"/>
              </w:rPr>
              <w:t>руб./Гкал</w:t>
            </w:r>
          </w:p>
        </w:tc>
        <w:tc>
          <w:tcPr>
            <w:tcW w:w="2268" w:type="dxa"/>
            <w:vAlign w:val="center"/>
          </w:tcPr>
          <w:p w14:paraId="5C8A0EE9" w14:textId="77777777" w:rsidR="00710745" w:rsidRPr="00710745" w:rsidRDefault="00710745" w:rsidP="00710745">
            <w:pPr>
              <w:tabs>
                <w:tab w:val="left" w:pos="1365"/>
              </w:tabs>
              <w:jc w:val="center"/>
              <w:rPr>
                <w:color w:val="000000"/>
              </w:rPr>
            </w:pPr>
            <w:r w:rsidRPr="00710745">
              <w:rPr>
                <w:color w:val="000000"/>
              </w:rPr>
              <w:t>2004,65</w:t>
            </w:r>
          </w:p>
        </w:tc>
      </w:tr>
    </w:tbl>
    <w:p w14:paraId="1974D6E9" w14:textId="77777777" w:rsidR="00710745" w:rsidRPr="00710745" w:rsidRDefault="00710745" w:rsidP="00710745">
      <w:pPr>
        <w:jc w:val="both"/>
        <w:rPr>
          <w:sz w:val="16"/>
          <w:szCs w:val="16"/>
          <w:lang w:eastAsia="en-US"/>
        </w:rPr>
      </w:pPr>
    </w:p>
    <w:p w14:paraId="32656EB4" w14:textId="77777777" w:rsidR="00710745" w:rsidRPr="00710745" w:rsidRDefault="00710745" w:rsidP="00710745">
      <w:pPr>
        <w:jc w:val="both"/>
        <w:rPr>
          <w:sz w:val="16"/>
          <w:szCs w:val="16"/>
          <w:lang w:eastAsia="en-US"/>
        </w:rPr>
      </w:pPr>
    </w:p>
    <w:p w14:paraId="7854C2DC" w14:textId="77777777" w:rsidR="00710745" w:rsidRPr="00710745" w:rsidRDefault="00710745" w:rsidP="00710745">
      <w:pPr>
        <w:ind w:left="-426" w:firstLine="710"/>
        <w:jc w:val="both"/>
        <w:rPr>
          <w:sz w:val="28"/>
          <w:szCs w:val="28"/>
          <w:lang w:eastAsia="en-US"/>
        </w:rPr>
      </w:pPr>
      <w:r w:rsidRPr="00710745">
        <w:rPr>
          <w:sz w:val="28"/>
          <w:szCs w:val="28"/>
          <w:lang w:eastAsia="en-US"/>
        </w:rPr>
        <w:t>* Льготные тарифы установлены с учетом пункта 6 статьи 168 Налогового кодекса Российской Федерации (часть вторая).</w:t>
      </w:r>
    </w:p>
    <w:p w14:paraId="66C45919" w14:textId="77777777" w:rsidR="00710745" w:rsidRPr="00710745" w:rsidRDefault="00710745" w:rsidP="00710745">
      <w:pPr>
        <w:ind w:left="-426" w:firstLine="710"/>
        <w:jc w:val="both"/>
        <w:rPr>
          <w:sz w:val="28"/>
          <w:szCs w:val="28"/>
          <w:lang w:eastAsia="en-US"/>
        </w:rPr>
      </w:pPr>
      <w:r w:rsidRPr="00710745">
        <w:rPr>
          <w:sz w:val="28"/>
          <w:szCs w:val="28"/>
          <w:lang w:eastAsia="en-US"/>
        </w:rPr>
        <w:t xml:space="preserve">** Норматив потребления коммунальной услуги по отоплению установлен приказом </w:t>
      </w:r>
      <w:r w:rsidRPr="00710745">
        <w:rPr>
          <w:bCs/>
          <w:sz w:val="28"/>
          <w:szCs w:val="28"/>
        </w:rPr>
        <w:t xml:space="preserve">Департамента жилищно-коммунального и дорожного комплекса Кемеровской области от 23.12.2014 № 149 «Об установлении норматива </w:t>
      </w:r>
      <w:r w:rsidRPr="00710745">
        <w:rPr>
          <w:bCs/>
          <w:sz w:val="28"/>
          <w:szCs w:val="28"/>
        </w:rPr>
        <w:lastRenderedPageBreak/>
        <w:t>потребления коммунальной услуги по отоплению на территории Междуреченского городского округа».</w:t>
      </w:r>
      <w:r w:rsidRPr="00710745">
        <w:rPr>
          <w:sz w:val="28"/>
          <w:szCs w:val="28"/>
          <w:lang w:eastAsia="en-US"/>
        </w:rPr>
        <w:t xml:space="preserve">                                                                      </w:t>
      </w:r>
      <w:bookmarkEnd w:id="287"/>
    </w:p>
    <w:p w14:paraId="159AF292" w14:textId="77777777" w:rsidR="00710745" w:rsidRPr="00710745" w:rsidRDefault="00710745" w:rsidP="00710745">
      <w:pPr>
        <w:tabs>
          <w:tab w:val="left" w:pos="0"/>
        </w:tabs>
        <w:ind w:right="424" w:firstLine="851"/>
        <w:jc w:val="right"/>
        <w:rPr>
          <w:bCs/>
          <w:color w:val="FF0000"/>
          <w:sz w:val="28"/>
          <w:szCs w:val="28"/>
        </w:rPr>
      </w:pPr>
    </w:p>
    <w:p w14:paraId="74588063" w14:textId="77777777" w:rsidR="00710745" w:rsidRPr="00710745" w:rsidRDefault="00710745" w:rsidP="00710745">
      <w:pPr>
        <w:tabs>
          <w:tab w:val="left" w:pos="0"/>
        </w:tabs>
        <w:ind w:right="424" w:firstLine="851"/>
        <w:jc w:val="right"/>
        <w:rPr>
          <w:bCs/>
          <w:color w:val="FF0000"/>
          <w:sz w:val="28"/>
          <w:szCs w:val="28"/>
        </w:rPr>
      </w:pPr>
    </w:p>
    <w:p w14:paraId="02423C65" w14:textId="77777777" w:rsidR="00710745" w:rsidRPr="00710745" w:rsidRDefault="00710745" w:rsidP="00710745">
      <w:pPr>
        <w:tabs>
          <w:tab w:val="left" w:pos="0"/>
        </w:tabs>
        <w:ind w:right="424" w:firstLine="851"/>
        <w:jc w:val="right"/>
        <w:rPr>
          <w:bCs/>
          <w:color w:val="FF0000"/>
          <w:sz w:val="28"/>
          <w:szCs w:val="28"/>
        </w:rPr>
      </w:pPr>
    </w:p>
    <w:p w14:paraId="3B59D46F" w14:textId="77777777" w:rsidR="003D3BB3" w:rsidRDefault="003D3BB3" w:rsidP="00E74334">
      <w:pPr>
        <w:tabs>
          <w:tab w:val="left" w:pos="5580"/>
          <w:tab w:val="left" w:pos="9498"/>
        </w:tabs>
        <w:ind w:right="-569"/>
      </w:pPr>
    </w:p>
    <w:sectPr w:rsidR="003D3BB3" w:rsidSect="00E74334">
      <w:pgSz w:w="11906" w:h="16838"/>
      <w:pgMar w:top="992" w:right="851" w:bottom="1134"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D1BA1D" w14:textId="77777777" w:rsidR="00E20E07" w:rsidRDefault="00E20E07" w:rsidP="005A4977">
      <w:r>
        <w:separator/>
      </w:r>
    </w:p>
  </w:endnote>
  <w:endnote w:type="continuationSeparator" w:id="0">
    <w:p w14:paraId="477D66AA" w14:textId="77777777" w:rsidR="00E20E07" w:rsidRDefault="00E20E07" w:rsidP="005A49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TimesDL">
    <w:altName w:val="Times New Roman"/>
    <w:charset w:val="00"/>
    <w:family w:val="auto"/>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CYR">
    <w:panose1 w:val="020B0604020202020204"/>
    <w:charset w:val="CC"/>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Arial Narrow">
    <w:panose1 w:val="020B0606020202030204"/>
    <w:charset w:val="CC"/>
    <w:family w:val="swiss"/>
    <w:pitch w:val="variable"/>
    <w:sig w:usb0="00000287" w:usb1="00000800" w:usb2="00000000" w:usb3="00000000" w:csb0="0000009F" w:csb1="00000000"/>
  </w:font>
  <w:font w:name="BalticaC">
    <w:altName w:val="Courier New"/>
    <w:panose1 w:val="00000000000000000000"/>
    <w:charset w:val="00"/>
    <w:family w:val="decorative"/>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DA514" w14:textId="77777777" w:rsidR="000C7D78" w:rsidRDefault="000C7D78">
    <w:pPr>
      <w:pStyle w:val="a7"/>
      <w:framePr w:wrap="around" w:vAnchor="text" w:hAnchor="margin" w:xAlign="center" w:y="1"/>
      <w:rPr>
        <w:rStyle w:val="af4"/>
      </w:rPr>
    </w:pPr>
    <w:r>
      <w:fldChar w:fldCharType="begin"/>
    </w:r>
    <w:r>
      <w:rPr>
        <w:rStyle w:val="af4"/>
      </w:rPr>
      <w:instrText xml:space="preserve">PAGE  </w:instrText>
    </w:r>
    <w:r>
      <w:fldChar w:fldCharType="end"/>
    </w:r>
  </w:p>
  <w:p w14:paraId="3872D5F2" w14:textId="77777777" w:rsidR="000C7D78" w:rsidRDefault="000C7D78">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E9A39" w14:textId="77777777" w:rsidR="000C7D78" w:rsidRDefault="000C7D78" w:rsidP="004D525E">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7D9F2EE8" w14:textId="77777777" w:rsidR="000C7D78" w:rsidRDefault="000C7D78">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31773" w14:textId="77777777" w:rsidR="000C7D78" w:rsidRDefault="000C7D78" w:rsidP="001E3E26">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0D77465C" w14:textId="77777777" w:rsidR="000C7D78" w:rsidRDefault="000C7D78" w:rsidP="00CC5F4D">
    <w:pPr>
      <w:pStyle w:val="a7"/>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15498" w14:textId="77777777" w:rsidR="000C7D78" w:rsidRDefault="000C7D78" w:rsidP="00CC5F4D">
    <w:pPr>
      <w:pStyle w:val="a7"/>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9CF1D" w14:textId="77777777" w:rsidR="000C7D78" w:rsidRDefault="000C7D78" w:rsidP="001E3E26">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1E2B7497" w14:textId="77777777" w:rsidR="000C7D78" w:rsidRDefault="000C7D78" w:rsidP="00CC5F4D">
    <w:pPr>
      <w:pStyle w:val="a7"/>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A7755B" w14:textId="77777777" w:rsidR="000C7D78" w:rsidRDefault="000C7D78" w:rsidP="00CC5F4D">
    <w:pPr>
      <w:pStyle w:val="a7"/>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092F0" w14:textId="77777777" w:rsidR="00837862" w:rsidRDefault="00837862" w:rsidP="004D525E">
    <w:pPr>
      <w:pStyle w:val="a7"/>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end"/>
    </w:r>
  </w:p>
  <w:p w14:paraId="1A31D8EE" w14:textId="77777777" w:rsidR="00837862" w:rsidRDefault="00837862">
    <w:pPr>
      <w:pStyle w:val="a7"/>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382D9" w14:textId="77777777" w:rsidR="00837862" w:rsidRDefault="00837862" w:rsidP="001E3E26">
    <w:pPr>
      <w:pStyle w:val="a7"/>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14:paraId="3D3F9AD8" w14:textId="77777777" w:rsidR="00837862" w:rsidRDefault="00837862" w:rsidP="00CC5F4D">
    <w:pPr>
      <w:pStyle w:val="a7"/>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C866C1" w14:textId="77777777" w:rsidR="00837862" w:rsidRDefault="00837862" w:rsidP="00CC5F4D">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B9857" w14:textId="77777777" w:rsidR="00E20E07" w:rsidRDefault="00E20E07" w:rsidP="005A4977">
      <w:r>
        <w:separator/>
      </w:r>
    </w:p>
  </w:footnote>
  <w:footnote w:type="continuationSeparator" w:id="0">
    <w:p w14:paraId="0FC78883" w14:textId="77777777" w:rsidR="00E20E07" w:rsidRDefault="00E20E07" w:rsidP="005A49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7C5623" w14:textId="77777777" w:rsidR="000C7D78" w:rsidRDefault="000C7D78">
    <w:pPr>
      <w:pStyle w:val="a5"/>
      <w:jc w:val="center"/>
    </w:pPr>
    <w:r>
      <w:fldChar w:fldCharType="begin"/>
    </w:r>
    <w:r>
      <w:instrText>PAGE   \* MERGEFORMAT</w:instrText>
    </w:r>
    <w:r>
      <w:fldChar w:fldCharType="separate"/>
    </w:r>
    <w:r>
      <w:t>2</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5C1090" w14:textId="77777777" w:rsidR="000C7D78" w:rsidRDefault="000C7D78" w:rsidP="004255D5">
    <w:pPr>
      <w:pStyle w:val="a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0EF433BD" w14:textId="77777777" w:rsidR="000C7D78" w:rsidRDefault="000C7D78">
    <w:pPr>
      <w:pStyle w:val="a5"/>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9A5B2" w14:textId="77777777" w:rsidR="000C7D78" w:rsidRDefault="000C7D78">
    <w:pPr>
      <w:pStyle w:val="a5"/>
      <w:jc w:val="center"/>
    </w:pPr>
    <w:r>
      <w:fldChar w:fldCharType="begin"/>
    </w:r>
    <w:r>
      <w:instrText xml:space="preserve"> PAGE   \* MERGEFORMAT </w:instrText>
    </w:r>
    <w:r>
      <w:fldChar w:fldCharType="separate"/>
    </w:r>
    <w:r>
      <w:rPr>
        <w:noProof/>
      </w:rPr>
      <w:t>3</w:t>
    </w:r>
    <w:r>
      <w:fldChar w:fldCharType="end"/>
    </w:r>
  </w:p>
  <w:p w14:paraId="35365E2E" w14:textId="77777777" w:rsidR="000C7D78" w:rsidRPr="00AF779D" w:rsidRDefault="000C7D78" w:rsidP="00AF779D">
    <w:pPr>
      <w:pStyle w:val="a5"/>
      <w:jc w:val="center"/>
      <w:rPr>
        <w:sz w:val="28"/>
        <w:szCs w:val="28"/>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AA83A" w14:textId="77777777" w:rsidR="000C7D78" w:rsidRPr="00846117" w:rsidRDefault="000C7D78" w:rsidP="00846117">
    <w:pPr>
      <w:pStyle w:val="a5"/>
      <w:tabs>
        <w:tab w:val="left" w:pos="810"/>
        <w:tab w:val="left" w:pos="3435"/>
      </w:tabs>
      <w:rPr>
        <w:b/>
        <w:sz w:val="36"/>
        <w:szCs w:val="36"/>
      </w:rPr>
    </w:pPr>
    <w:r>
      <w:tab/>
    </w:r>
    <w:r w:rsidRPr="00846117">
      <w:rPr>
        <w:b/>
        <w:sz w:val="36"/>
        <w:szCs w:val="36"/>
      </w:rPr>
      <w:tab/>
    </w:r>
    <w:r>
      <w:rPr>
        <w:b/>
        <w:sz w:val="36"/>
        <w:szCs w:val="36"/>
      </w:rPr>
      <w:tab/>
    </w:r>
    <w:r w:rsidRPr="00846117">
      <w:rPr>
        <w:b/>
        <w:sz w:val="36"/>
        <w:szCs w:val="36"/>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AD254" w14:textId="77777777" w:rsidR="00837862" w:rsidRDefault="00837862">
    <w:pPr>
      <w:pStyle w:val="a5"/>
      <w:jc w:val="center"/>
    </w:pPr>
  </w:p>
  <w:p w14:paraId="61C3AF0A" w14:textId="77777777" w:rsidR="00837862" w:rsidRDefault="00837862">
    <w:pPr>
      <w:pStyle w:val="a5"/>
      <w:jc w:val="center"/>
    </w:pPr>
    <w:r>
      <w:fldChar w:fldCharType="begin"/>
    </w:r>
    <w:r>
      <w:instrText>PAGE   \* MERGEFORMAT</w:instrText>
    </w:r>
    <w:r>
      <w:fldChar w:fldCharType="separate"/>
    </w:r>
    <w:r>
      <w:rPr>
        <w:noProof/>
      </w:rPr>
      <w:t>36</w:t>
    </w:r>
    <w:r>
      <w:fldChar w:fldCharType="end"/>
    </w:r>
  </w:p>
  <w:p w14:paraId="2B1F05C3" w14:textId="77777777" w:rsidR="00837862" w:rsidRDefault="00837862">
    <w:pPr>
      <w:pStyle w:val="a5"/>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6ECD8" w14:textId="77777777" w:rsidR="00837862" w:rsidRDefault="00837862">
    <w:pPr>
      <w:pStyle w:val="a5"/>
      <w:jc w:val="center"/>
    </w:pPr>
    <w:r>
      <w:fldChar w:fldCharType="begin"/>
    </w:r>
    <w:r>
      <w:instrText>PAGE   \* MERGEFORMAT</w:instrText>
    </w:r>
    <w:r>
      <w:fldChar w:fldCharType="separate"/>
    </w:r>
    <w:r>
      <w:rPr>
        <w:noProof/>
      </w:rPr>
      <w:t>27</w:t>
    </w:r>
    <w:r>
      <w:fldChar w:fldCharType="end"/>
    </w:r>
  </w:p>
  <w:p w14:paraId="4C58D7C2" w14:textId="77777777" w:rsidR="00837862" w:rsidRDefault="00837862">
    <w:pPr>
      <w:pStyle w:val="a5"/>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0198F" w14:textId="77777777" w:rsidR="00837862" w:rsidRDefault="00837862">
    <w:pPr>
      <w:pStyle w:val="a5"/>
      <w:jc w:val="center"/>
    </w:pPr>
    <w:r>
      <w:fldChar w:fldCharType="begin"/>
    </w:r>
    <w:r>
      <w:instrText>PAGE   \* MERGEFORMAT</w:instrText>
    </w:r>
    <w:r>
      <w:fldChar w:fldCharType="separate"/>
    </w:r>
    <w:r>
      <w:rPr>
        <w:noProof/>
      </w:rPr>
      <w:t>32</w:t>
    </w:r>
    <w:r>
      <w:fldChar w:fldCharType="end"/>
    </w:r>
  </w:p>
  <w:p w14:paraId="7B515BE3" w14:textId="77777777" w:rsidR="00837862" w:rsidRDefault="00837862">
    <w:pPr>
      <w:pStyle w:val="a5"/>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743037"/>
      <w:docPartObj>
        <w:docPartGallery w:val="Page Numbers (Top of Page)"/>
        <w:docPartUnique/>
      </w:docPartObj>
    </w:sdtPr>
    <w:sdtContent>
      <w:p w14:paraId="33331B6F" w14:textId="77777777" w:rsidR="00837862" w:rsidRDefault="00837862">
        <w:pPr>
          <w:pStyle w:val="a5"/>
          <w:jc w:val="center"/>
        </w:pPr>
        <w:r>
          <w:fldChar w:fldCharType="begin"/>
        </w:r>
        <w:r>
          <w:instrText>PAGE   \* MERGEFORMAT</w:instrText>
        </w:r>
        <w:r>
          <w:fldChar w:fldCharType="separate"/>
        </w:r>
        <w:r>
          <w:t>2</w:t>
        </w:r>
        <w:r>
          <w:fldChar w:fldCharType="end"/>
        </w:r>
      </w:p>
    </w:sdtContent>
  </w:sdt>
  <w:p w14:paraId="4AB0350F" w14:textId="77777777" w:rsidR="00837862" w:rsidRDefault="00837862">
    <w:pPr>
      <w:pStyle w:val="a5"/>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F8D1A" w14:textId="77777777" w:rsidR="00837862" w:rsidRDefault="00837862" w:rsidP="004255D5">
    <w:pPr>
      <w:pStyle w:val="a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2505179B" w14:textId="77777777" w:rsidR="00837862" w:rsidRDefault="00837862">
    <w:pPr>
      <w:pStyle w:val="a5"/>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C295C" w14:textId="77777777" w:rsidR="00837862" w:rsidRDefault="00837862">
    <w:pPr>
      <w:pStyle w:val="a5"/>
      <w:jc w:val="center"/>
    </w:pPr>
    <w:r>
      <w:fldChar w:fldCharType="begin"/>
    </w:r>
    <w:r>
      <w:instrText>PAGE   \* MERGEFORMAT</w:instrText>
    </w:r>
    <w:r>
      <w:fldChar w:fldCharType="separate"/>
    </w:r>
    <w:r w:rsidRPr="0096468A">
      <w:rPr>
        <w:noProof/>
      </w:rPr>
      <w:t>3</w:t>
    </w:r>
    <w:r>
      <w:fldChar w:fldCharType="end"/>
    </w:r>
  </w:p>
  <w:p w14:paraId="524B7BAC" w14:textId="77777777" w:rsidR="00837862" w:rsidRPr="007D2477" w:rsidRDefault="00837862" w:rsidP="00AF779D">
    <w:pPr>
      <w:pStyle w:val="a5"/>
      <w:jc w:val="center"/>
      <w:rPr>
        <w:sz w:val="28"/>
        <w:szCs w:val="28"/>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58CD3" w14:textId="77777777" w:rsidR="00837862" w:rsidRPr="00765B27" w:rsidRDefault="00837862" w:rsidP="00765B27">
    <w:pPr>
      <w:pStyle w:val="a5"/>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585CC" w14:textId="77777777" w:rsidR="000C7D78" w:rsidRDefault="000C7D78">
    <w:pPr>
      <w:pStyle w:val="a5"/>
      <w:jc w:val="center"/>
    </w:pPr>
    <w:r>
      <w:fldChar w:fldCharType="begin"/>
    </w:r>
    <w:r>
      <w:instrText>PAGE   \* MERGEFORMAT</w:instrText>
    </w:r>
    <w:r>
      <w:fldChar w:fldCharType="separate"/>
    </w:r>
    <w:r>
      <w:t>2</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1605400"/>
      <w:docPartObj>
        <w:docPartGallery w:val="Page Numbers (Top of Page)"/>
        <w:docPartUnique/>
      </w:docPartObj>
    </w:sdtPr>
    <w:sdtContent>
      <w:p w14:paraId="111B6208" w14:textId="77777777" w:rsidR="00E74334" w:rsidRDefault="00E74334">
        <w:pPr>
          <w:pStyle w:val="a5"/>
          <w:jc w:val="center"/>
        </w:pPr>
        <w:r>
          <w:fldChar w:fldCharType="begin"/>
        </w:r>
        <w:r>
          <w:instrText>PAGE   \* MERGEFORMAT</w:instrText>
        </w:r>
        <w:r>
          <w:fldChar w:fldCharType="separate"/>
        </w:r>
        <w:r>
          <w:t>2</w:t>
        </w:r>
        <w:r>
          <w:fldChar w:fldCharType="end"/>
        </w:r>
      </w:p>
    </w:sdtContent>
  </w:sdt>
  <w:p w14:paraId="628C8AB8" w14:textId="77777777" w:rsidR="00E74334" w:rsidRDefault="00E74334">
    <w:pPr>
      <w:pStyle w:val="a5"/>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4673660"/>
      <w:docPartObj>
        <w:docPartGallery w:val="Page Numbers (Top of Page)"/>
        <w:docPartUnique/>
      </w:docPartObj>
    </w:sdtPr>
    <w:sdtContent>
      <w:p w14:paraId="1D624995" w14:textId="77777777" w:rsidR="00E74334" w:rsidRDefault="00E74334">
        <w:pPr>
          <w:pStyle w:val="a5"/>
          <w:jc w:val="center"/>
        </w:pPr>
        <w:r>
          <w:fldChar w:fldCharType="begin"/>
        </w:r>
        <w:r>
          <w:instrText>PAGE   \* MERGEFORMAT</w:instrText>
        </w:r>
        <w:r>
          <w:fldChar w:fldCharType="separate"/>
        </w:r>
        <w:r>
          <w:t>2</w:t>
        </w:r>
        <w:r>
          <w:fldChar w:fldCharType="end"/>
        </w:r>
      </w:p>
    </w:sdtContent>
  </w:sdt>
  <w:p w14:paraId="5EADA39B" w14:textId="77777777" w:rsidR="00E74334" w:rsidRDefault="00E74334">
    <w:pPr>
      <w:pStyle w:val="a5"/>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0327050"/>
      <w:docPartObj>
        <w:docPartGallery w:val="Page Numbers (Top of Page)"/>
        <w:docPartUnique/>
      </w:docPartObj>
    </w:sdtPr>
    <w:sdtContent>
      <w:p w14:paraId="34352595" w14:textId="77777777" w:rsidR="00CD3E47" w:rsidRDefault="00CD3E47">
        <w:pPr>
          <w:pStyle w:val="a5"/>
          <w:jc w:val="center"/>
        </w:pPr>
        <w:r>
          <w:fldChar w:fldCharType="begin"/>
        </w:r>
        <w:r>
          <w:instrText>PAGE   \* MERGEFORMAT</w:instrText>
        </w:r>
        <w:r>
          <w:fldChar w:fldCharType="separate"/>
        </w:r>
        <w:r>
          <w:rPr>
            <w:noProof/>
          </w:rPr>
          <w:t>13</w:t>
        </w:r>
        <w:r>
          <w:fldChar w:fldCharType="end"/>
        </w:r>
      </w:p>
    </w:sdtContent>
  </w:sdt>
  <w:p w14:paraId="75EF8604" w14:textId="77777777" w:rsidR="00CD3E47" w:rsidRDefault="00CD3E47">
    <w:pPr>
      <w:pStyle w:val="a5"/>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2770698"/>
      <w:docPartObj>
        <w:docPartGallery w:val="Page Numbers (Top of Page)"/>
        <w:docPartUnique/>
      </w:docPartObj>
    </w:sdtPr>
    <w:sdtContent>
      <w:p w14:paraId="35DBD566" w14:textId="77777777" w:rsidR="00B204B5" w:rsidRDefault="00B204B5">
        <w:pPr>
          <w:pStyle w:val="a5"/>
          <w:jc w:val="center"/>
        </w:pPr>
        <w:r>
          <w:fldChar w:fldCharType="begin"/>
        </w:r>
        <w:r>
          <w:instrText>PAGE   \* MERGEFORMAT</w:instrText>
        </w:r>
        <w:r>
          <w:fldChar w:fldCharType="separate"/>
        </w:r>
        <w:r>
          <w:t>2</w:t>
        </w:r>
        <w:r>
          <w:fldChar w:fldCharType="end"/>
        </w:r>
      </w:p>
    </w:sdtContent>
  </w:sdt>
  <w:p w14:paraId="4D966D6A" w14:textId="77777777" w:rsidR="00B204B5" w:rsidRDefault="00B204B5">
    <w:pPr>
      <w:pStyle w:val="a5"/>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952512"/>
      <w:docPartObj>
        <w:docPartGallery w:val="Page Numbers (Top of Page)"/>
        <w:docPartUnique/>
      </w:docPartObj>
    </w:sdtPr>
    <w:sdtContent>
      <w:p w14:paraId="12D95C53" w14:textId="77777777" w:rsidR="00B204B5" w:rsidRDefault="00B204B5">
        <w:pPr>
          <w:pStyle w:val="a5"/>
          <w:jc w:val="center"/>
        </w:pPr>
        <w:r>
          <w:fldChar w:fldCharType="begin"/>
        </w:r>
        <w:r>
          <w:instrText>PAGE   \* MERGEFORMAT</w:instrText>
        </w:r>
        <w:r>
          <w:fldChar w:fldCharType="separate"/>
        </w:r>
        <w:r>
          <w:t>2</w:t>
        </w:r>
        <w:r>
          <w:fldChar w:fldCharType="end"/>
        </w:r>
      </w:p>
    </w:sdtContent>
  </w:sdt>
  <w:p w14:paraId="37B78E48" w14:textId="77777777" w:rsidR="00B204B5" w:rsidRDefault="00B204B5">
    <w:pPr>
      <w:pStyle w:val="a5"/>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779054"/>
      <w:docPartObj>
        <w:docPartGallery w:val="Page Numbers (Top of Page)"/>
        <w:docPartUnique/>
      </w:docPartObj>
    </w:sdtPr>
    <w:sdtContent>
      <w:p w14:paraId="56992BF7" w14:textId="77777777" w:rsidR="00B204B5" w:rsidRDefault="00B204B5">
        <w:pPr>
          <w:pStyle w:val="a5"/>
          <w:jc w:val="center"/>
        </w:pPr>
        <w:r>
          <w:fldChar w:fldCharType="begin"/>
        </w:r>
        <w:r>
          <w:instrText>PAGE   \* MERGEFORMAT</w:instrText>
        </w:r>
        <w:r>
          <w:fldChar w:fldCharType="separate"/>
        </w:r>
        <w:r>
          <w:t>2</w:t>
        </w:r>
        <w:r>
          <w:fldChar w:fldCharType="end"/>
        </w:r>
      </w:p>
    </w:sdtContent>
  </w:sdt>
  <w:p w14:paraId="4D387E38" w14:textId="77777777" w:rsidR="00B204B5" w:rsidRDefault="00B204B5">
    <w:pPr>
      <w:pStyle w:val="a5"/>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9464931"/>
      <w:docPartObj>
        <w:docPartGallery w:val="Page Numbers (Top of Page)"/>
        <w:docPartUnique/>
      </w:docPartObj>
    </w:sdtPr>
    <w:sdtContent>
      <w:p w14:paraId="3BC26E68" w14:textId="77777777" w:rsidR="00B204B5" w:rsidRDefault="00B204B5">
        <w:pPr>
          <w:pStyle w:val="a5"/>
          <w:jc w:val="center"/>
        </w:pPr>
        <w:r>
          <w:fldChar w:fldCharType="begin"/>
        </w:r>
        <w:r>
          <w:instrText>PAGE   \* MERGEFORMAT</w:instrText>
        </w:r>
        <w:r>
          <w:fldChar w:fldCharType="separate"/>
        </w:r>
        <w:r>
          <w:t>2</w:t>
        </w:r>
        <w:r>
          <w:fldChar w:fldCharType="end"/>
        </w:r>
      </w:p>
    </w:sdtContent>
  </w:sdt>
  <w:p w14:paraId="2D126AA4" w14:textId="77777777" w:rsidR="00B204B5" w:rsidRDefault="00B204B5">
    <w:pPr>
      <w:pStyle w:val="a5"/>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5275851"/>
      <w:docPartObj>
        <w:docPartGallery w:val="Page Numbers (Top of Page)"/>
        <w:docPartUnique/>
      </w:docPartObj>
    </w:sdtPr>
    <w:sdtContent>
      <w:p w14:paraId="2E9C772D" w14:textId="77777777" w:rsidR="00B204B5" w:rsidRDefault="00B204B5">
        <w:pPr>
          <w:pStyle w:val="a5"/>
          <w:jc w:val="center"/>
        </w:pPr>
        <w:r>
          <w:fldChar w:fldCharType="begin"/>
        </w:r>
        <w:r>
          <w:instrText>PAGE   \* MERGEFORMAT</w:instrText>
        </w:r>
        <w:r>
          <w:fldChar w:fldCharType="separate"/>
        </w:r>
        <w:r>
          <w:t>2</w:t>
        </w:r>
        <w:r>
          <w:fldChar w:fldCharType="end"/>
        </w:r>
      </w:p>
    </w:sdtContent>
  </w:sdt>
  <w:p w14:paraId="4394BA76" w14:textId="77777777" w:rsidR="00B204B5" w:rsidRDefault="00B204B5">
    <w:pPr>
      <w:pStyle w:val="a5"/>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56887431"/>
      <w:docPartObj>
        <w:docPartGallery w:val="Page Numbers (Top of Page)"/>
        <w:docPartUnique/>
      </w:docPartObj>
    </w:sdtPr>
    <w:sdtContent>
      <w:p w14:paraId="1CC8D325" w14:textId="77777777" w:rsidR="00D56914" w:rsidRDefault="00D56914">
        <w:pPr>
          <w:pStyle w:val="a5"/>
          <w:jc w:val="center"/>
        </w:pPr>
        <w:r>
          <w:fldChar w:fldCharType="begin"/>
        </w:r>
        <w:r>
          <w:instrText>PAGE   \* MERGEFORMAT</w:instrText>
        </w:r>
        <w:r>
          <w:fldChar w:fldCharType="separate"/>
        </w:r>
        <w:r>
          <w:t>2</w:t>
        </w:r>
        <w:r>
          <w:fldChar w:fldCharType="end"/>
        </w:r>
      </w:p>
    </w:sdtContent>
  </w:sdt>
  <w:p w14:paraId="5F5901A4" w14:textId="77777777" w:rsidR="00D56914" w:rsidRDefault="00D56914">
    <w:pPr>
      <w:pStyle w:val="a5"/>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6500214"/>
      <w:docPartObj>
        <w:docPartGallery w:val="Page Numbers (Top of Page)"/>
        <w:docPartUnique/>
      </w:docPartObj>
    </w:sdtPr>
    <w:sdtContent>
      <w:p w14:paraId="53900EE4" w14:textId="77777777" w:rsidR="00D56914" w:rsidRDefault="00D56914">
        <w:pPr>
          <w:pStyle w:val="a5"/>
          <w:jc w:val="center"/>
        </w:pPr>
        <w:r>
          <w:fldChar w:fldCharType="begin"/>
        </w:r>
        <w:r>
          <w:instrText>PAGE   \* MERGEFORMAT</w:instrText>
        </w:r>
        <w:r>
          <w:fldChar w:fldCharType="separate"/>
        </w:r>
        <w:r>
          <w:t>2</w:t>
        </w:r>
        <w:r>
          <w:fldChar w:fldCharType="end"/>
        </w:r>
      </w:p>
    </w:sdtContent>
  </w:sdt>
  <w:p w14:paraId="58981BDD" w14:textId="77777777" w:rsidR="00D56914" w:rsidRDefault="00D56914">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1180B" w14:textId="77777777" w:rsidR="000C7D78" w:rsidRDefault="000C7D78">
    <w:pPr>
      <w:pStyle w:val="a5"/>
      <w:jc w:val="center"/>
    </w:pPr>
  </w:p>
  <w:p w14:paraId="54842F4B" w14:textId="77777777" w:rsidR="000C7D78" w:rsidRDefault="000C7D78">
    <w:pPr>
      <w:pStyle w:val="a5"/>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7331159"/>
      <w:docPartObj>
        <w:docPartGallery w:val="Page Numbers (Top of Page)"/>
        <w:docPartUnique/>
      </w:docPartObj>
    </w:sdtPr>
    <w:sdtContent>
      <w:p w14:paraId="3659A548" w14:textId="77777777" w:rsidR="00D56914" w:rsidRDefault="00D56914">
        <w:pPr>
          <w:pStyle w:val="a5"/>
          <w:jc w:val="center"/>
        </w:pPr>
        <w:r>
          <w:fldChar w:fldCharType="begin"/>
        </w:r>
        <w:r>
          <w:instrText>PAGE   \* MERGEFORMAT</w:instrText>
        </w:r>
        <w:r>
          <w:fldChar w:fldCharType="separate"/>
        </w:r>
        <w:r>
          <w:t>2</w:t>
        </w:r>
        <w:r>
          <w:fldChar w:fldCharType="end"/>
        </w:r>
      </w:p>
    </w:sdtContent>
  </w:sdt>
  <w:p w14:paraId="282686D6" w14:textId="77777777" w:rsidR="00D56914" w:rsidRDefault="00D56914">
    <w:pPr>
      <w:pStyle w:val="a5"/>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37789131"/>
      <w:docPartObj>
        <w:docPartGallery w:val="Page Numbers (Top of Page)"/>
        <w:docPartUnique/>
      </w:docPartObj>
    </w:sdtPr>
    <w:sdtContent>
      <w:p w14:paraId="21BC7513" w14:textId="77777777" w:rsidR="00710745" w:rsidRDefault="00710745">
        <w:pPr>
          <w:pStyle w:val="a5"/>
          <w:jc w:val="center"/>
        </w:pPr>
        <w:r>
          <w:fldChar w:fldCharType="begin"/>
        </w:r>
        <w:r>
          <w:instrText>PAGE   \* MERGEFORMAT</w:instrText>
        </w:r>
        <w:r>
          <w:fldChar w:fldCharType="separate"/>
        </w:r>
        <w:r>
          <w:t>2</w:t>
        </w:r>
        <w:r>
          <w:fldChar w:fldCharType="end"/>
        </w:r>
      </w:p>
    </w:sdtContent>
  </w:sdt>
  <w:p w14:paraId="55E41BB0" w14:textId="77777777" w:rsidR="00710745" w:rsidRDefault="00710745">
    <w:pPr>
      <w:pStyle w:val="a5"/>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D94FB" w14:textId="77777777" w:rsidR="000C7D78" w:rsidRDefault="000C7D78">
    <w:pPr>
      <w:pStyle w:val="a5"/>
      <w:jc w:val="center"/>
    </w:pPr>
    <w:r>
      <w:fldChar w:fldCharType="begin"/>
    </w:r>
    <w:r>
      <w:instrText>PAGE   \* MERGEFORMAT</w:instrText>
    </w:r>
    <w:r>
      <w:fldChar w:fldCharType="separate"/>
    </w:r>
    <w:r>
      <w:rPr>
        <w:noProof/>
      </w:rPr>
      <w:t>34</w:t>
    </w:r>
    <w:r>
      <w:fldChar w:fldCharType="end"/>
    </w:r>
  </w:p>
  <w:p w14:paraId="47A93780" w14:textId="77777777" w:rsidR="000C7D78" w:rsidRDefault="000C7D78">
    <w:pPr>
      <w:pStyle w:val="a5"/>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3E1B9" w14:textId="77777777" w:rsidR="000C7D78" w:rsidRDefault="000C7D78">
    <w:pPr>
      <w:pStyle w:val="a5"/>
      <w:jc w:val="center"/>
    </w:pPr>
    <w:r>
      <w:fldChar w:fldCharType="begin"/>
    </w:r>
    <w:r>
      <w:instrText>PAGE   \* MERGEFORMAT</w:instrText>
    </w:r>
    <w:r>
      <w:fldChar w:fldCharType="separate"/>
    </w:r>
    <w:r>
      <w:t>2</w:t>
    </w:r>
    <w:r>
      <w:fldChar w:fldCharType="end"/>
    </w:r>
  </w:p>
  <w:p w14:paraId="45875930" w14:textId="77777777" w:rsidR="000C7D78" w:rsidRDefault="000C7D78">
    <w:pPr>
      <w:pStyle w:val="a5"/>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098D4" w14:textId="77777777" w:rsidR="000C7D78" w:rsidRDefault="000C7D78">
    <w:pPr>
      <w:pStyle w:val="a5"/>
      <w:jc w:val="center"/>
    </w:pPr>
    <w:r>
      <w:fldChar w:fldCharType="begin"/>
    </w:r>
    <w:r>
      <w:instrText>PAGE   \* MERGEFORMAT</w:instrText>
    </w:r>
    <w:r>
      <w:fldChar w:fldCharType="separate"/>
    </w:r>
    <w:r>
      <w:rPr>
        <w:noProof/>
      </w:rPr>
      <w:t>38</w:t>
    </w:r>
    <w:r>
      <w:fldChar w:fldCharType="end"/>
    </w:r>
  </w:p>
  <w:p w14:paraId="72E3CE76" w14:textId="77777777" w:rsidR="000C7D78" w:rsidRDefault="000C7D78">
    <w:pPr>
      <w:pStyle w:val="a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80CB7" w14:textId="77777777" w:rsidR="000C7D78" w:rsidRDefault="000C7D78" w:rsidP="004255D5">
    <w:pPr>
      <w:pStyle w:val="a5"/>
      <w:framePr w:wrap="around" w:vAnchor="text" w:hAnchor="margin" w:xAlign="center" w:y="1"/>
      <w:rPr>
        <w:rStyle w:val="af4"/>
      </w:rPr>
    </w:pPr>
    <w:r>
      <w:rPr>
        <w:rStyle w:val="af4"/>
      </w:rPr>
      <w:fldChar w:fldCharType="begin"/>
    </w:r>
    <w:r>
      <w:rPr>
        <w:rStyle w:val="af4"/>
      </w:rPr>
      <w:instrText xml:space="preserve">PAGE  </w:instrText>
    </w:r>
    <w:r>
      <w:rPr>
        <w:rStyle w:val="af4"/>
      </w:rPr>
      <w:fldChar w:fldCharType="separate"/>
    </w:r>
    <w:r>
      <w:rPr>
        <w:rStyle w:val="af4"/>
        <w:noProof/>
      </w:rPr>
      <w:t>2</w:t>
    </w:r>
    <w:r>
      <w:rPr>
        <w:rStyle w:val="af4"/>
      </w:rPr>
      <w:fldChar w:fldCharType="end"/>
    </w:r>
  </w:p>
  <w:p w14:paraId="5A9C70F1" w14:textId="77777777" w:rsidR="000C7D78" w:rsidRDefault="000C7D78">
    <w:pPr>
      <w:pStyle w:val="a5"/>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91F34F" w14:textId="77777777" w:rsidR="000C7D78" w:rsidRDefault="000C7D78">
    <w:pPr>
      <w:pStyle w:val="a5"/>
      <w:jc w:val="center"/>
    </w:pPr>
    <w:r>
      <w:fldChar w:fldCharType="begin"/>
    </w:r>
    <w:r>
      <w:instrText xml:space="preserve"> PAGE   \* MERGEFORMAT </w:instrText>
    </w:r>
    <w:r>
      <w:fldChar w:fldCharType="separate"/>
    </w:r>
    <w:r>
      <w:rPr>
        <w:noProof/>
      </w:rPr>
      <w:t>2</w:t>
    </w:r>
    <w:r>
      <w:fldChar w:fldCharType="end"/>
    </w:r>
  </w:p>
  <w:p w14:paraId="1E300195" w14:textId="77777777" w:rsidR="000C7D78" w:rsidRPr="00AF779D" w:rsidRDefault="000C7D78" w:rsidP="00AF779D">
    <w:pPr>
      <w:pStyle w:val="a5"/>
      <w:jc w:val="center"/>
      <w:rPr>
        <w:sz w:val="28"/>
        <w:szCs w:val="28"/>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C5594" w14:textId="77777777" w:rsidR="000C7D78" w:rsidRPr="00846117" w:rsidRDefault="000C7D78" w:rsidP="00846117">
    <w:pPr>
      <w:pStyle w:val="a5"/>
      <w:tabs>
        <w:tab w:val="left" w:pos="810"/>
        <w:tab w:val="left" w:pos="3435"/>
      </w:tabs>
      <w:rPr>
        <w:b/>
        <w:sz w:val="36"/>
        <w:szCs w:val="36"/>
      </w:rPr>
    </w:pPr>
    <w:r>
      <w:tab/>
    </w:r>
    <w:r w:rsidRPr="00846117">
      <w:rPr>
        <w:b/>
        <w:sz w:val="36"/>
        <w:szCs w:val="36"/>
      </w:rPr>
      <w:tab/>
    </w:r>
    <w:r>
      <w:rPr>
        <w:b/>
        <w:sz w:val="36"/>
        <w:szCs w:val="36"/>
      </w:rPr>
      <w:tab/>
    </w:r>
    <w:r w:rsidRPr="00846117">
      <w:rPr>
        <w:b/>
        <w:sz w:val="36"/>
        <w:szCs w:val="3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C02496B2"/>
    <w:lvl w:ilvl="0">
      <w:start w:val="1"/>
      <w:numFmt w:val="decimal"/>
      <w:pStyle w:val="2"/>
      <w:lvlText w:val="%1."/>
      <w:lvlJc w:val="left"/>
      <w:pPr>
        <w:tabs>
          <w:tab w:val="num" w:pos="11985"/>
        </w:tabs>
        <w:ind w:left="11985" w:hanging="360"/>
      </w:pPr>
    </w:lvl>
  </w:abstractNum>
  <w:abstractNum w:abstractNumId="1" w15:restartNumberingAfterBreak="0">
    <w:nsid w:val="FFFFFF88"/>
    <w:multiLevelType w:val="singleLevel"/>
    <w:tmpl w:val="C1E040DE"/>
    <w:lvl w:ilvl="0">
      <w:start w:val="1"/>
      <w:numFmt w:val="decimal"/>
      <w:pStyle w:val="a"/>
      <w:lvlText w:val="%1."/>
      <w:lvlJc w:val="left"/>
      <w:pPr>
        <w:tabs>
          <w:tab w:val="num" w:pos="360"/>
        </w:tabs>
        <w:ind w:left="360" w:hanging="360"/>
      </w:pPr>
    </w:lvl>
  </w:abstractNum>
  <w:abstractNum w:abstractNumId="2" w15:restartNumberingAfterBreak="0">
    <w:nsid w:val="FFFFFF89"/>
    <w:multiLevelType w:val="singleLevel"/>
    <w:tmpl w:val="6CEAB344"/>
    <w:lvl w:ilvl="0">
      <w:start w:val="1"/>
      <w:numFmt w:val="bullet"/>
      <w:pStyle w:val="a0"/>
      <w:lvlText w:val=""/>
      <w:lvlJc w:val="left"/>
      <w:pPr>
        <w:tabs>
          <w:tab w:val="num" w:pos="360"/>
        </w:tabs>
        <w:ind w:left="360" w:hanging="360"/>
      </w:pPr>
      <w:rPr>
        <w:rFonts w:ascii="Symbol" w:hAnsi="Symbol" w:hint="default"/>
      </w:rPr>
    </w:lvl>
  </w:abstractNum>
  <w:abstractNum w:abstractNumId="3"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02"/>
    <w:multiLevelType w:val="singleLevel"/>
    <w:tmpl w:val="00000002"/>
    <w:name w:val="WW8Num2"/>
    <w:lvl w:ilvl="0">
      <w:start w:val="1"/>
      <w:numFmt w:val="decimal"/>
      <w:lvlText w:val="%1."/>
      <w:lvlJc w:val="left"/>
      <w:pPr>
        <w:tabs>
          <w:tab w:val="num" w:pos="720"/>
        </w:tabs>
        <w:ind w:left="720" w:hanging="360"/>
      </w:pPr>
      <w:rPr>
        <w:rFonts w:ascii="Symbol" w:hAnsi="Symbol"/>
      </w:rPr>
    </w:lvl>
  </w:abstractNum>
  <w:abstractNum w:abstractNumId="5" w15:restartNumberingAfterBreak="0">
    <w:nsid w:val="00000003"/>
    <w:multiLevelType w:val="singleLevel"/>
    <w:tmpl w:val="00000003"/>
    <w:name w:val="WW8Num3"/>
    <w:lvl w:ilvl="0">
      <w:start w:val="1"/>
      <w:numFmt w:val="bullet"/>
      <w:lvlText w:val=""/>
      <w:lvlJc w:val="left"/>
      <w:pPr>
        <w:tabs>
          <w:tab w:val="num" w:pos="1080"/>
        </w:tabs>
        <w:ind w:left="1080" w:hanging="360"/>
      </w:pPr>
      <w:rPr>
        <w:rFonts w:ascii="Symbol" w:hAnsi="Symbol"/>
      </w:rPr>
    </w:lvl>
  </w:abstractNum>
  <w:abstractNum w:abstractNumId="6" w15:restartNumberingAfterBreak="0">
    <w:nsid w:val="00000004"/>
    <w:multiLevelType w:val="singleLevel"/>
    <w:tmpl w:val="00000004"/>
    <w:name w:val="WW8Num4"/>
    <w:lvl w:ilvl="0">
      <w:start w:val="1"/>
      <w:numFmt w:val="bullet"/>
      <w:lvlText w:val=""/>
      <w:lvlJc w:val="left"/>
      <w:pPr>
        <w:tabs>
          <w:tab w:val="num" w:pos="1080"/>
        </w:tabs>
        <w:ind w:left="1080" w:hanging="360"/>
      </w:pPr>
      <w:rPr>
        <w:rFonts w:ascii="Symbol" w:hAnsi="Symbol"/>
        <w:b/>
      </w:rPr>
    </w:lvl>
  </w:abstractNum>
  <w:abstractNum w:abstractNumId="7" w15:restartNumberingAfterBreak="0">
    <w:nsid w:val="00000005"/>
    <w:multiLevelType w:val="singleLevel"/>
    <w:tmpl w:val="00000005"/>
    <w:name w:val="WW8Num5"/>
    <w:lvl w:ilvl="0">
      <w:start w:val="1"/>
      <w:numFmt w:val="bullet"/>
      <w:lvlText w:val=""/>
      <w:lvlJc w:val="left"/>
      <w:pPr>
        <w:tabs>
          <w:tab w:val="num" w:pos="720"/>
        </w:tabs>
        <w:ind w:left="720" w:hanging="360"/>
      </w:pPr>
      <w:rPr>
        <w:rFonts w:ascii="Symbol" w:hAnsi="Symbol"/>
      </w:rPr>
    </w:lvl>
  </w:abstractNum>
  <w:abstractNum w:abstractNumId="8" w15:restartNumberingAfterBreak="0">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9" w15:restartNumberingAfterBreak="0">
    <w:nsid w:val="00000007"/>
    <w:multiLevelType w:val="singleLevel"/>
    <w:tmpl w:val="00000007"/>
    <w:name w:val="WW8Num7"/>
    <w:lvl w:ilvl="0">
      <w:start w:val="1"/>
      <w:numFmt w:val="bullet"/>
      <w:lvlText w:val=""/>
      <w:lvlJc w:val="left"/>
      <w:pPr>
        <w:tabs>
          <w:tab w:val="num" w:pos="1080"/>
        </w:tabs>
        <w:ind w:left="1080" w:hanging="360"/>
      </w:pPr>
      <w:rPr>
        <w:rFonts w:ascii="Symbol" w:hAnsi="Symbol"/>
      </w:rPr>
    </w:lvl>
  </w:abstractNum>
  <w:abstractNum w:abstractNumId="10" w15:restartNumberingAfterBreak="0">
    <w:nsid w:val="00000008"/>
    <w:multiLevelType w:val="singleLevel"/>
    <w:tmpl w:val="00000008"/>
    <w:name w:val="WW8Num8"/>
    <w:lvl w:ilvl="0">
      <w:start w:val="1"/>
      <w:numFmt w:val="bullet"/>
      <w:lvlText w:val=""/>
      <w:lvlJc w:val="left"/>
      <w:pPr>
        <w:tabs>
          <w:tab w:val="num" w:pos="720"/>
        </w:tabs>
        <w:ind w:left="720" w:hanging="360"/>
      </w:pPr>
      <w:rPr>
        <w:rFonts w:ascii="Symbol" w:hAnsi="Symbol"/>
      </w:rPr>
    </w:lvl>
  </w:abstractNum>
  <w:abstractNum w:abstractNumId="11"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A"/>
    <w:multiLevelType w:val="multilevel"/>
    <w:tmpl w:val="0000000A"/>
    <w:name w:val="WW8Num1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3"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b w:val="0"/>
        <w:bCs w:val="0"/>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b w:val="0"/>
        <w:bCs w:val="0"/>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b w:val="0"/>
        <w:bCs w:val="0"/>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4" w15:restartNumberingAfterBreak="0">
    <w:nsid w:val="0000000C"/>
    <w:multiLevelType w:val="multilevel"/>
    <w:tmpl w:val="0000000C"/>
    <w:name w:val="WW8Num14"/>
    <w:lvl w:ilvl="0">
      <w:start w:val="1"/>
      <w:numFmt w:val="bullet"/>
      <w:lvlText w:val=""/>
      <w:lvlJc w:val="left"/>
      <w:pPr>
        <w:tabs>
          <w:tab w:val="num" w:pos="720"/>
        </w:tabs>
        <w:ind w:left="720" w:hanging="360"/>
      </w:pPr>
      <w:rPr>
        <w:rFonts w:ascii="Symbol" w:hAnsi="Symbol" w:cs="OpenSymbol"/>
        <w:b w:val="0"/>
        <w:bCs w:val="0"/>
        <w:sz w:val="20"/>
        <w:szCs w:val="24"/>
      </w:rPr>
    </w:lvl>
    <w:lvl w:ilvl="1">
      <w:start w:val="1"/>
      <w:numFmt w:val="bullet"/>
      <w:lvlText w:val="◦"/>
      <w:lvlJc w:val="left"/>
      <w:pPr>
        <w:tabs>
          <w:tab w:val="num" w:pos="1080"/>
        </w:tabs>
        <w:ind w:left="1080" w:hanging="360"/>
      </w:pPr>
      <w:rPr>
        <w:rFonts w:ascii="OpenSymbol" w:hAnsi="OpenSymbol" w:cs="OpenSymbol"/>
        <w:b w:val="0"/>
        <w:bCs w:val="0"/>
        <w:sz w:val="20"/>
        <w:szCs w:val="24"/>
      </w:rPr>
    </w:lvl>
    <w:lvl w:ilvl="2">
      <w:start w:val="1"/>
      <w:numFmt w:val="bullet"/>
      <w:lvlText w:val="▪"/>
      <w:lvlJc w:val="left"/>
      <w:pPr>
        <w:tabs>
          <w:tab w:val="num" w:pos="1440"/>
        </w:tabs>
        <w:ind w:left="1440" w:hanging="360"/>
      </w:pPr>
      <w:rPr>
        <w:rFonts w:ascii="OpenSymbol" w:hAnsi="OpenSymbol" w:cs="OpenSymbol"/>
        <w:b w:val="0"/>
        <w:bCs w:val="0"/>
        <w:sz w:val="20"/>
        <w:szCs w:val="24"/>
      </w:rPr>
    </w:lvl>
    <w:lvl w:ilvl="3">
      <w:start w:val="1"/>
      <w:numFmt w:val="bullet"/>
      <w:lvlText w:val=""/>
      <w:lvlJc w:val="left"/>
      <w:pPr>
        <w:tabs>
          <w:tab w:val="num" w:pos="1800"/>
        </w:tabs>
        <w:ind w:left="1800" w:hanging="360"/>
      </w:pPr>
      <w:rPr>
        <w:rFonts w:ascii="Symbol" w:hAnsi="Symbol" w:cs="OpenSymbol"/>
        <w:b w:val="0"/>
        <w:bCs w:val="0"/>
        <w:sz w:val="20"/>
        <w:szCs w:val="24"/>
      </w:rPr>
    </w:lvl>
    <w:lvl w:ilvl="4">
      <w:start w:val="1"/>
      <w:numFmt w:val="bullet"/>
      <w:lvlText w:val="◦"/>
      <w:lvlJc w:val="left"/>
      <w:pPr>
        <w:tabs>
          <w:tab w:val="num" w:pos="2160"/>
        </w:tabs>
        <w:ind w:left="2160" w:hanging="360"/>
      </w:pPr>
      <w:rPr>
        <w:rFonts w:ascii="OpenSymbol" w:hAnsi="OpenSymbol" w:cs="OpenSymbol"/>
        <w:b w:val="0"/>
        <w:bCs w:val="0"/>
        <w:sz w:val="20"/>
        <w:szCs w:val="24"/>
      </w:rPr>
    </w:lvl>
    <w:lvl w:ilvl="5">
      <w:start w:val="1"/>
      <w:numFmt w:val="bullet"/>
      <w:lvlText w:val="▪"/>
      <w:lvlJc w:val="left"/>
      <w:pPr>
        <w:tabs>
          <w:tab w:val="num" w:pos="2520"/>
        </w:tabs>
        <w:ind w:left="2520" w:hanging="360"/>
      </w:pPr>
      <w:rPr>
        <w:rFonts w:ascii="OpenSymbol" w:hAnsi="OpenSymbol" w:cs="OpenSymbol"/>
        <w:b w:val="0"/>
        <w:bCs w:val="0"/>
        <w:sz w:val="20"/>
        <w:szCs w:val="24"/>
      </w:rPr>
    </w:lvl>
    <w:lvl w:ilvl="6">
      <w:start w:val="1"/>
      <w:numFmt w:val="bullet"/>
      <w:lvlText w:val=""/>
      <w:lvlJc w:val="left"/>
      <w:pPr>
        <w:tabs>
          <w:tab w:val="num" w:pos="2880"/>
        </w:tabs>
        <w:ind w:left="2880" w:hanging="360"/>
      </w:pPr>
      <w:rPr>
        <w:rFonts w:ascii="Symbol" w:hAnsi="Symbol" w:cs="OpenSymbol"/>
        <w:b w:val="0"/>
        <w:bCs w:val="0"/>
        <w:sz w:val="20"/>
        <w:szCs w:val="24"/>
      </w:rPr>
    </w:lvl>
    <w:lvl w:ilvl="7">
      <w:start w:val="1"/>
      <w:numFmt w:val="bullet"/>
      <w:lvlText w:val="◦"/>
      <w:lvlJc w:val="left"/>
      <w:pPr>
        <w:tabs>
          <w:tab w:val="num" w:pos="3240"/>
        </w:tabs>
        <w:ind w:left="3240" w:hanging="360"/>
      </w:pPr>
      <w:rPr>
        <w:rFonts w:ascii="OpenSymbol" w:hAnsi="OpenSymbol" w:cs="OpenSymbol"/>
        <w:b w:val="0"/>
        <w:bCs w:val="0"/>
        <w:sz w:val="20"/>
        <w:szCs w:val="24"/>
      </w:rPr>
    </w:lvl>
    <w:lvl w:ilvl="8">
      <w:start w:val="1"/>
      <w:numFmt w:val="bullet"/>
      <w:lvlText w:val="▪"/>
      <w:lvlJc w:val="left"/>
      <w:pPr>
        <w:tabs>
          <w:tab w:val="num" w:pos="3600"/>
        </w:tabs>
        <w:ind w:left="3600" w:hanging="360"/>
      </w:pPr>
      <w:rPr>
        <w:rFonts w:ascii="OpenSymbol" w:hAnsi="OpenSymbol" w:cs="OpenSymbol"/>
        <w:b w:val="0"/>
        <w:bCs w:val="0"/>
        <w:sz w:val="20"/>
        <w:szCs w:val="24"/>
      </w:rPr>
    </w:lvl>
  </w:abstractNum>
  <w:abstractNum w:abstractNumId="15" w15:restartNumberingAfterBreak="0">
    <w:nsid w:val="05E96A4D"/>
    <w:multiLevelType w:val="hybridMultilevel"/>
    <w:tmpl w:val="4D201C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0C3C1C98"/>
    <w:multiLevelType w:val="hybridMultilevel"/>
    <w:tmpl w:val="DD56B6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3B07F65"/>
    <w:multiLevelType w:val="multilevel"/>
    <w:tmpl w:val="02EC9AC8"/>
    <w:styleLink w:val="1"/>
    <w:lvl w:ilvl="0">
      <w:start w:val="1"/>
      <w:numFmt w:val="decimal"/>
      <w:lvlText w:val="%1."/>
      <w:lvlJc w:val="left"/>
      <w:pPr>
        <w:ind w:left="1084" w:hanging="375"/>
      </w:pPr>
      <w:rPr>
        <w:rFonts w:hint="default"/>
        <w:color w:val="auto"/>
      </w:rPr>
    </w:lvl>
    <w:lvl w:ilvl="1">
      <w:start w:val="1"/>
      <w:numFmt w:val="decimal"/>
      <w:lvlText w:val="%2)"/>
      <w:lvlJc w:val="left"/>
      <w:pPr>
        <w:ind w:left="1070"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8" w15:restartNumberingAfterBreak="0">
    <w:nsid w:val="141B7E4C"/>
    <w:multiLevelType w:val="hybridMultilevel"/>
    <w:tmpl w:val="B1BAC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4CA0E4E"/>
    <w:multiLevelType w:val="hybridMultilevel"/>
    <w:tmpl w:val="85D23474"/>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5E2087C"/>
    <w:multiLevelType w:val="hybridMultilevel"/>
    <w:tmpl w:val="65DAF5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66122E5"/>
    <w:multiLevelType w:val="hybridMultilevel"/>
    <w:tmpl w:val="79C61550"/>
    <w:lvl w:ilvl="0" w:tplc="AD785A3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27EE01CE"/>
    <w:multiLevelType w:val="multilevel"/>
    <w:tmpl w:val="792C106E"/>
    <w:lvl w:ilvl="0">
      <w:start w:val="1"/>
      <w:numFmt w:val="decimal"/>
      <w:lvlText w:val="%1."/>
      <w:lvlJc w:val="left"/>
      <w:pPr>
        <w:ind w:left="502" w:hanging="360"/>
      </w:pPr>
      <w:rPr>
        <w:rFonts w:hint="default"/>
      </w:rPr>
    </w:lvl>
    <w:lvl w:ilvl="1">
      <w:start w:val="1"/>
      <w:numFmt w:val="decimal"/>
      <w:isLgl/>
      <w:lvlText w:val="%1.%2."/>
      <w:lvlJc w:val="left"/>
      <w:pPr>
        <w:ind w:left="108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2BF768E6"/>
    <w:multiLevelType w:val="hybridMultilevel"/>
    <w:tmpl w:val="4D201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2EFF2BDC"/>
    <w:multiLevelType w:val="multilevel"/>
    <w:tmpl w:val="0302DE82"/>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3E9D3B20"/>
    <w:multiLevelType w:val="hybridMultilevel"/>
    <w:tmpl w:val="2A3A4E1C"/>
    <w:lvl w:ilvl="0" w:tplc="7EC6D49E">
      <w:start w:val="4"/>
      <w:numFmt w:val="decimal"/>
      <w:lvlText w:val="%1."/>
      <w:lvlJc w:val="left"/>
      <w:pPr>
        <w:ind w:left="1444" w:hanging="360"/>
      </w:pPr>
      <w:rPr>
        <w:rFonts w:hint="default"/>
      </w:rPr>
    </w:lvl>
    <w:lvl w:ilvl="1" w:tplc="04190019" w:tentative="1">
      <w:start w:val="1"/>
      <w:numFmt w:val="lowerLetter"/>
      <w:lvlText w:val="%2."/>
      <w:lvlJc w:val="left"/>
      <w:pPr>
        <w:ind w:left="2164" w:hanging="360"/>
      </w:pPr>
    </w:lvl>
    <w:lvl w:ilvl="2" w:tplc="0419001B" w:tentative="1">
      <w:start w:val="1"/>
      <w:numFmt w:val="lowerRoman"/>
      <w:lvlText w:val="%3."/>
      <w:lvlJc w:val="right"/>
      <w:pPr>
        <w:ind w:left="2884" w:hanging="180"/>
      </w:pPr>
    </w:lvl>
    <w:lvl w:ilvl="3" w:tplc="0419000F" w:tentative="1">
      <w:start w:val="1"/>
      <w:numFmt w:val="decimal"/>
      <w:lvlText w:val="%4."/>
      <w:lvlJc w:val="left"/>
      <w:pPr>
        <w:ind w:left="3604" w:hanging="360"/>
      </w:pPr>
    </w:lvl>
    <w:lvl w:ilvl="4" w:tplc="04190019" w:tentative="1">
      <w:start w:val="1"/>
      <w:numFmt w:val="lowerLetter"/>
      <w:lvlText w:val="%5."/>
      <w:lvlJc w:val="left"/>
      <w:pPr>
        <w:ind w:left="4324" w:hanging="360"/>
      </w:pPr>
    </w:lvl>
    <w:lvl w:ilvl="5" w:tplc="0419001B" w:tentative="1">
      <w:start w:val="1"/>
      <w:numFmt w:val="lowerRoman"/>
      <w:lvlText w:val="%6."/>
      <w:lvlJc w:val="right"/>
      <w:pPr>
        <w:ind w:left="5044" w:hanging="180"/>
      </w:pPr>
    </w:lvl>
    <w:lvl w:ilvl="6" w:tplc="0419000F" w:tentative="1">
      <w:start w:val="1"/>
      <w:numFmt w:val="decimal"/>
      <w:lvlText w:val="%7."/>
      <w:lvlJc w:val="left"/>
      <w:pPr>
        <w:ind w:left="5764" w:hanging="360"/>
      </w:pPr>
    </w:lvl>
    <w:lvl w:ilvl="7" w:tplc="04190019" w:tentative="1">
      <w:start w:val="1"/>
      <w:numFmt w:val="lowerLetter"/>
      <w:lvlText w:val="%8."/>
      <w:lvlJc w:val="left"/>
      <w:pPr>
        <w:ind w:left="6484" w:hanging="360"/>
      </w:pPr>
    </w:lvl>
    <w:lvl w:ilvl="8" w:tplc="0419001B" w:tentative="1">
      <w:start w:val="1"/>
      <w:numFmt w:val="lowerRoman"/>
      <w:lvlText w:val="%9."/>
      <w:lvlJc w:val="right"/>
      <w:pPr>
        <w:ind w:left="7204" w:hanging="180"/>
      </w:pPr>
    </w:lvl>
  </w:abstractNum>
  <w:abstractNum w:abstractNumId="26" w15:restartNumberingAfterBreak="0">
    <w:nsid w:val="3FDF1096"/>
    <w:multiLevelType w:val="hybridMultilevel"/>
    <w:tmpl w:val="58C4D908"/>
    <w:lvl w:ilvl="0" w:tplc="EA1862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44331F5E"/>
    <w:multiLevelType w:val="hybridMultilevel"/>
    <w:tmpl w:val="5BE6FA3A"/>
    <w:lvl w:ilvl="0" w:tplc="ED208ECA">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15:restartNumberingAfterBreak="0">
    <w:nsid w:val="46033314"/>
    <w:multiLevelType w:val="hybridMultilevel"/>
    <w:tmpl w:val="E83CC22C"/>
    <w:lvl w:ilvl="0" w:tplc="C57E2D7A">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15:restartNumberingAfterBreak="0">
    <w:nsid w:val="4690399E"/>
    <w:multiLevelType w:val="hybridMultilevel"/>
    <w:tmpl w:val="3258D842"/>
    <w:lvl w:ilvl="0" w:tplc="D1A68126">
      <w:start w:val="1"/>
      <w:numFmt w:val="decimal"/>
      <w:lvlText w:val="Таблица %1."/>
      <w:lvlJc w:val="left"/>
      <w:pPr>
        <w:ind w:left="9291" w:hanging="360"/>
      </w:pPr>
      <w:rPr>
        <w:rFonts w:hint="default"/>
        <w:b w:val="0"/>
        <w:color w:val="auto"/>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0" w15:restartNumberingAfterBreak="0">
    <w:nsid w:val="47B53D1C"/>
    <w:multiLevelType w:val="hybridMultilevel"/>
    <w:tmpl w:val="4D201C8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DFD354C"/>
    <w:multiLevelType w:val="multilevel"/>
    <w:tmpl w:val="B96E624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5776228F"/>
    <w:multiLevelType w:val="hybridMultilevel"/>
    <w:tmpl w:val="D39452CA"/>
    <w:lvl w:ilvl="0" w:tplc="D1A68126">
      <w:start w:val="1"/>
      <w:numFmt w:val="decimal"/>
      <w:lvlText w:val="Таблица %1."/>
      <w:lvlJc w:val="left"/>
      <w:pPr>
        <w:ind w:left="8299" w:hanging="360"/>
      </w:pPr>
      <w:rPr>
        <w:rFonts w:hint="default"/>
        <w:b w:val="0"/>
        <w:color w:val="auto"/>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3" w15:restartNumberingAfterBreak="0">
    <w:nsid w:val="587C5950"/>
    <w:multiLevelType w:val="hybridMultilevel"/>
    <w:tmpl w:val="CB921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B313312"/>
    <w:multiLevelType w:val="hybridMultilevel"/>
    <w:tmpl w:val="F2CC0844"/>
    <w:styleLink w:val="11"/>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BB3214C"/>
    <w:multiLevelType w:val="hybridMultilevel"/>
    <w:tmpl w:val="531A74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CE345C3"/>
    <w:multiLevelType w:val="hybridMultilevel"/>
    <w:tmpl w:val="11A2B282"/>
    <w:lvl w:ilvl="0" w:tplc="EF82D266">
      <w:start w:val="4"/>
      <w:numFmt w:val="decimal"/>
      <w:lvlText w:val="%1."/>
      <w:lvlJc w:val="left"/>
      <w:pPr>
        <w:ind w:left="1444" w:hanging="360"/>
      </w:pPr>
      <w:rPr>
        <w:rFonts w:hint="default"/>
      </w:rPr>
    </w:lvl>
    <w:lvl w:ilvl="1" w:tplc="04190019" w:tentative="1">
      <w:start w:val="1"/>
      <w:numFmt w:val="lowerLetter"/>
      <w:lvlText w:val="%2."/>
      <w:lvlJc w:val="left"/>
      <w:pPr>
        <w:ind w:left="2164" w:hanging="360"/>
      </w:pPr>
    </w:lvl>
    <w:lvl w:ilvl="2" w:tplc="0419001B" w:tentative="1">
      <w:start w:val="1"/>
      <w:numFmt w:val="lowerRoman"/>
      <w:lvlText w:val="%3."/>
      <w:lvlJc w:val="right"/>
      <w:pPr>
        <w:ind w:left="2884" w:hanging="180"/>
      </w:pPr>
    </w:lvl>
    <w:lvl w:ilvl="3" w:tplc="0419000F" w:tentative="1">
      <w:start w:val="1"/>
      <w:numFmt w:val="decimal"/>
      <w:lvlText w:val="%4."/>
      <w:lvlJc w:val="left"/>
      <w:pPr>
        <w:ind w:left="3604" w:hanging="360"/>
      </w:pPr>
    </w:lvl>
    <w:lvl w:ilvl="4" w:tplc="04190019" w:tentative="1">
      <w:start w:val="1"/>
      <w:numFmt w:val="lowerLetter"/>
      <w:lvlText w:val="%5."/>
      <w:lvlJc w:val="left"/>
      <w:pPr>
        <w:ind w:left="4324" w:hanging="360"/>
      </w:pPr>
    </w:lvl>
    <w:lvl w:ilvl="5" w:tplc="0419001B" w:tentative="1">
      <w:start w:val="1"/>
      <w:numFmt w:val="lowerRoman"/>
      <w:lvlText w:val="%6."/>
      <w:lvlJc w:val="right"/>
      <w:pPr>
        <w:ind w:left="5044" w:hanging="180"/>
      </w:pPr>
    </w:lvl>
    <w:lvl w:ilvl="6" w:tplc="0419000F" w:tentative="1">
      <w:start w:val="1"/>
      <w:numFmt w:val="decimal"/>
      <w:lvlText w:val="%7."/>
      <w:lvlJc w:val="left"/>
      <w:pPr>
        <w:ind w:left="5764" w:hanging="360"/>
      </w:pPr>
    </w:lvl>
    <w:lvl w:ilvl="7" w:tplc="04190019" w:tentative="1">
      <w:start w:val="1"/>
      <w:numFmt w:val="lowerLetter"/>
      <w:lvlText w:val="%8."/>
      <w:lvlJc w:val="left"/>
      <w:pPr>
        <w:ind w:left="6484" w:hanging="360"/>
      </w:pPr>
    </w:lvl>
    <w:lvl w:ilvl="8" w:tplc="0419001B" w:tentative="1">
      <w:start w:val="1"/>
      <w:numFmt w:val="lowerRoman"/>
      <w:lvlText w:val="%9."/>
      <w:lvlJc w:val="right"/>
      <w:pPr>
        <w:ind w:left="7204" w:hanging="180"/>
      </w:pPr>
    </w:lvl>
  </w:abstractNum>
  <w:abstractNum w:abstractNumId="37" w15:restartNumberingAfterBreak="0">
    <w:nsid w:val="5E5242D6"/>
    <w:multiLevelType w:val="hybridMultilevel"/>
    <w:tmpl w:val="A37069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3894519"/>
    <w:multiLevelType w:val="hybridMultilevel"/>
    <w:tmpl w:val="0396DD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8223042"/>
    <w:multiLevelType w:val="hybridMultilevel"/>
    <w:tmpl w:val="378E9FD0"/>
    <w:lvl w:ilvl="0" w:tplc="F0AC94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0" w15:restartNumberingAfterBreak="0">
    <w:nsid w:val="701807B3"/>
    <w:multiLevelType w:val="multilevel"/>
    <w:tmpl w:val="20B2C4D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1" w15:restartNumberingAfterBreak="0">
    <w:nsid w:val="72DD5A69"/>
    <w:multiLevelType w:val="hybridMultilevel"/>
    <w:tmpl w:val="D73E1144"/>
    <w:lvl w:ilvl="0" w:tplc="7E82A00E">
      <w:start w:val="5"/>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2" w15:restartNumberingAfterBreak="0">
    <w:nsid w:val="74DF5ABC"/>
    <w:multiLevelType w:val="hybridMultilevel"/>
    <w:tmpl w:val="CB9215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6446E09"/>
    <w:multiLevelType w:val="hybridMultilevel"/>
    <w:tmpl w:val="3D404BA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D016480"/>
    <w:multiLevelType w:val="hybridMultilevel"/>
    <w:tmpl w:val="EED03D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DC548C1"/>
    <w:multiLevelType w:val="multilevel"/>
    <w:tmpl w:val="F9E8C6A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16cid:durableId="1677610209">
    <w:abstractNumId w:val="2"/>
  </w:num>
  <w:num w:numId="2" w16cid:durableId="971060911">
    <w:abstractNumId w:val="1"/>
  </w:num>
  <w:num w:numId="3" w16cid:durableId="1395858348">
    <w:abstractNumId w:val="0"/>
  </w:num>
  <w:num w:numId="4" w16cid:durableId="1612317936">
    <w:abstractNumId w:val="34"/>
  </w:num>
  <w:num w:numId="5" w16cid:durableId="2133666358">
    <w:abstractNumId w:val="26"/>
  </w:num>
  <w:num w:numId="6" w16cid:durableId="956712983">
    <w:abstractNumId w:val="43"/>
  </w:num>
  <w:num w:numId="7" w16cid:durableId="1452624317">
    <w:abstractNumId w:val="32"/>
  </w:num>
  <w:num w:numId="8" w16cid:durableId="1189221965">
    <w:abstractNumId w:val="22"/>
  </w:num>
  <w:num w:numId="9" w16cid:durableId="937449666">
    <w:abstractNumId w:val="29"/>
  </w:num>
  <w:num w:numId="10" w16cid:durableId="1544441857">
    <w:abstractNumId w:val="22"/>
    <w:lvlOverride w:ilvl="0">
      <w:startOverride w:val="9"/>
    </w:lvlOverride>
  </w:num>
  <w:num w:numId="11" w16cid:durableId="1563448744">
    <w:abstractNumId w:val="23"/>
  </w:num>
  <w:num w:numId="12" w16cid:durableId="1792165572">
    <w:abstractNumId w:val="35"/>
  </w:num>
  <w:num w:numId="13" w16cid:durableId="1031032435">
    <w:abstractNumId w:val="17"/>
  </w:num>
  <w:num w:numId="14" w16cid:durableId="1467897195">
    <w:abstractNumId w:val="44"/>
  </w:num>
  <w:num w:numId="15" w16cid:durableId="551118272">
    <w:abstractNumId w:val="42"/>
  </w:num>
  <w:num w:numId="16" w16cid:durableId="954139082">
    <w:abstractNumId w:val="33"/>
  </w:num>
  <w:num w:numId="17" w16cid:durableId="1724910871">
    <w:abstractNumId w:val="15"/>
  </w:num>
  <w:num w:numId="18" w16cid:durableId="2069568620">
    <w:abstractNumId w:val="37"/>
  </w:num>
  <w:num w:numId="19" w16cid:durableId="404229086">
    <w:abstractNumId w:val="21"/>
  </w:num>
  <w:num w:numId="20" w16cid:durableId="1704163054">
    <w:abstractNumId w:val="28"/>
  </w:num>
  <w:num w:numId="21" w16cid:durableId="1991713773">
    <w:abstractNumId w:val="31"/>
  </w:num>
  <w:num w:numId="22" w16cid:durableId="39205972">
    <w:abstractNumId w:val="25"/>
  </w:num>
  <w:num w:numId="23" w16cid:durableId="1770856880">
    <w:abstractNumId w:val="36"/>
  </w:num>
  <w:num w:numId="24" w16cid:durableId="1069578935">
    <w:abstractNumId w:val="45"/>
  </w:num>
  <w:num w:numId="25" w16cid:durableId="580405029">
    <w:abstractNumId w:val="40"/>
  </w:num>
  <w:num w:numId="26" w16cid:durableId="228154269">
    <w:abstractNumId w:val="19"/>
  </w:num>
  <w:num w:numId="27" w16cid:durableId="906064248">
    <w:abstractNumId w:val="39"/>
  </w:num>
  <w:num w:numId="28" w16cid:durableId="1551115003">
    <w:abstractNumId w:val="16"/>
  </w:num>
  <w:num w:numId="29" w16cid:durableId="659891440">
    <w:abstractNumId w:val="30"/>
  </w:num>
  <w:num w:numId="30" w16cid:durableId="562250707">
    <w:abstractNumId w:val="38"/>
  </w:num>
  <w:num w:numId="31" w16cid:durableId="1217473274">
    <w:abstractNumId w:val="20"/>
  </w:num>
  <w:num w:numId="32" w16cid:durableId="1194660415">
    <w:abstractNumId w:val="41"/>
  </w:num>
  <w:num w:numId="33" w16cid:durableId="730688865">
    <w:abstractNumId w:val="27"/>
  </w:num>
  <w:num w:numId="34" w16cid:durableId="2005620217">
    <w:abstractNumId w:val="18"/>
  </w:num>
  <w:num w:numId="35" w16cid:durableId="191577948">
    <w:abstractNumId w:val="2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6C3"/>
    <w:rsid w:val="00000200"/>
    <w:rsid w:val="000034E2"/>
    <w:rsid w:val="00010756"/>
    <w:rsid w:val="000109BB"/>
    <w:rsid w:val="00012F60"/>
    <w:rsid w:val="00013FF7"/>
    <w:rsid w:val="000252DB"/>
    <w:rsid w:val="00031526"/>
    <w:rsid w:val="0003291C"/>
    <w:rsid w:val="00035673"/>
    <w:rsid w:val="00036497"/>
    <w:rsid w:val="00037247"/>
    <w:rsid w:val="00037F74"/>
    <w:rsid w:val="000407A7"/>
    <w:rsid w:val="0004081B"/>
    <w:rsid w:val="000460FA"/>
    <w:rsid w:val="00051187"/>
    <w:rsid w:val="000527FC"/>
    <w:rsid w:val="00061C21"/>
    <w:rsid w:val="00062751"/>
    <w:rsid w:val="000649AA"/>
    <w:rsid w:val="00064BA2"/>
    <w:rsid w:val="0006559B"/>
    <w:rsid w:val="000661EC"/>
    <w:rsid w:val="00067198"/>
    <w:rsid w:val="000672DD"/>
    <w:rsid w:val="00067364"/>
    <w:rsid w:val="00070693"/>
    <w:rsid w:val="00070DB1"/>
    <w:rsid w:val="000711EF"/>
    <w:rsid w:val="00071C48"/>
    <w:rsid w:val="00071D8F"/>
    <w:rsid w:val="00072335"/>
    <w:rsid w:val="00072FC2"/>
    <w:rsid w:val="00074B40"/>
    <w:rsid w:val="0007558F"/>
    <w:rsid w:val="000840E2"/>
    <w:rsid w:val="0008680C"/>
    <w:rsid w:val="0008705B"/>
    <w:rsid w:val="00090A90"/>
    <w:rsid w:val="000A2265"/>
    <w:rsid w:val="000A5C62"/>
    <w:rsid w:val="000B0E58"/>
    <w:rsid w:val="000B0FB3"/>
    <w:rsid w:val="000B1E10"/>
    <w:rsid w:val="000B25A0"/>
    <w:rsid w:val="000B422C"/>
    <w:rsid w:val="000B4C4F"/>
    <w:rsid w:val="000B4DF6"/>
    <w:rsid w:val="000B58A5"/>
    <w:rsid w:val="000B5F47"/>
    <w:rsid w:val="000B75A8"/>
    <w:rsid w:val="000C2C0F"/>
    <w:rsid w:val="000C3C1A"/>
    <w:rsid w:val="000C4077"/>
    <w:rsid w:val="000C7A5A"/>
    <w:rsid w:val="000C7D78"/>
    <w:rsid w:val="000D09AC"/>
    <w:rsid w:val="000D3143"/>
    <w:rsid w:val="000D6E3B"/>
    <w:rsid w:val="000E1294"/>
    <w:rsid w:val="000E154A"/>
    <w:rsid w:val="000F0A97"/>
    <w:rsid w:val="000F2809"/>
    <w:rsid w:val="000F35C7"/>
    <w:rsid w:val="000F5FD9"/>
    <w:rsid w:val="000F638F"/>
    <w:rsid w:val="000F6FA2"/>
    <w:rsid w:val="00103AA9"/>
    <w:rsid w:val="00103E7F"/>
    <w:rsid w:val="00107209"/>
    <w:rsid w:val="001139BE"/>
    <w:rsid w:val="001148EE"/>
    <w:rsid w:val="00115104"/>
    <w:rsid w:val="00115876"/>
    <w:rsid w:val="00116A07"/>
    <w:rsid w:val="00116CA4"/>
    <w:rsid w:val="0012155E"/>
    <w:rsid w:val="001232ED"/>
    <w:rsid w:val="001232F1"/>
    <w:rsid w:val="001265CE"/>
    <w:rsid w:val="00127641"/>
    <w:rsid w:val="00130032"/>
    <w:rsid w:val="00131763"/>
    <w:rsid w:val="00136C71"/>
    <w:rsid w:val="001435C3"/>
    <w:rsid w:val="00144573"/>
    <w:rsid w:val="00147B66"/>
    <w:rsid w:val="00151A45"/>
    <w:rsid w:val="00151B99"/>
    <w:rsid w:val="00152AB7"/>
    <w:rsid w:val="00156428"/>
    <w:rsid w:val="00157F13"/>
    <w:rsid w:val="00161544"/>
    <w:rsid w:val="00161E2A"/>
    <w:rsid w:val="001628BB"/>
    <w:rsid w:val="00162C23"/>
    <w:rsid w:val="00165009"/>
    <w:rsid w:val="00166A6D"/>
    <w:rsid w:val="00166DF6"/>
    <w:rsid w:val="00167142"/>
    <w:rsid w:val="0017012B"/>
    <w:rsid w:val="00170382"/>
    <w:rsid w:val="001724C5"/>
    <w:rsid w:val="00175816"/>
    <w:rsid w:val="00175B8F"/>
    <w:rsid w:val="0017612E"/>
    <w:rsid w:val="001761B6"/>
    <w:rsid w:val="00177536"/>
    <w:rsid w:val="001803F4"/>
    <w:rsid w:val="00181705"/>
    <w:rsid w:val="00184350"/>
    <w:rsid w:val="001845C0"/>
    <w:rsid w:val="001849EE"/>
    <w:rsid w:val="0019046B"/>
    <w:rsid w:val="00191A22"/>
    <w:rsid w:val="00192276"/>
    <w:rsid w:val="00194D7C"/>
    <w:rsid w:val="00195290"/>
    <w:rsid w:val="00196509"/>
    <w:rsid w:val="001977A0"/>
    <w:rsid w:val="00197A86"/>
    <w:rsid w:val="001A01BE"/>
    <w:rsid w:val="001A4B79"/>
    <w:rsid w:val="001A5333"/>
    <w:rsid w:val="001A5454"/>
    <w:rsid w:val="001A6CD8"/>
    <w:rsid w:val="001B51A5"/>
    <w:rsid w:val="001C19B9"/>
    <w:rsid w:val="001C28F3"/>
    <w:rsid w:val="001C600A"/>
    <w:rsid w:val="001D45BA"/>
    <w:rsid w:val="001E21A3"/>
    <w:rsid w:val="001E633D"/>
    <w:rsid w:val="001E6996"/>
    <w:rsid w:val="001E7BC7"/>
    <w:rsid w:val="001F0BB5"/>
    <w:rsid w:val="001F1A61"/>
    <w:rsid w:val="001F2613"/>
    <w:rsid w:val="001F2DD0"/>
    <w:rsid w:val="001F30CF"/>
    <w:rsid w:val="001F3344"/>
    <w:rsid w:val="001F48EC"/>
    <w:rsid w:val="001F7D74"/>
    <w:rsid w:val="002009E6"/>
    <w:rsid w:val="002013FF"/>
    <w:rsid w:val="00202545"/>
    <w:rsid w:val="002059C3"/>
    <w:rsid w:val="00206290"/>
    <w:rsid w:val="00207944"/>
    <w:rsid w:val="0021074A"/>
    <w:rsid w:val="00212E9D"/>
    <w:rsid w:val="0021428F"/>
    <w:rsid w:val="0021460E"/>
    <w:rsid w:val="00214E04"/>
    <w:rsid w:val="0021669A"/>
    <w:rsid w:val="0021790B"/>
    <w:rsid w:val="00217F96"/>
    <w:rsid w:val="00221323"/>
    <w:rsid w:val="00221E42"/>
    <w:rsid w:val="002226DD"/>
    <w:rsid w:val="00222ADE"/>
    <w:rsid w:val="00224061"/>
    <w:rsid w:val="00225876"/>
    <w:rsid w:val="00225B61"/>
    <w:rsid w:val="00226990"/>
    <w:rsid w:val="002303C1"/>
    <w:rsid w:val="00231715"/>
    <w:rsid w:val="00232B17"/>
    <w:rsid w:val="002348F3"/>
    <w:rsid w:val="00234E78"/>
    <w:rsid w:val="0023606B"/>
    <w:rsid w:val="00241091"/>
    <w:rsid w:val="002449A7"/>
    <w:rsid w:val="002456AA"/>
    <w:rsid w:val="002460F4"/>
    <w:rsid w:val="00247554"/>
    <w:rsid w:val="002475B8"/>
    <w:rsid w:val="00247EFD"/>
    <w:rsid w:val="0025007C"/>
    <w:rsid w:val="00251488"/>
    <w:rsid w:val="00252776"/>
    <w:rsid w:val="00252EC5"/>
    <w:rsid w:val="0025349B"/>
    <w:rsid w:val="002539FB"/>
    <w:rsid w:val="002561FB"/>
    <w:rsid w:val="00262564"/>
    <w:rsid w:val="00266ED8"/>
    <w:rsid w:val="002672A8"/>
    <w:rsid w:val="00267AF7"/>
    <w:rsid w:val="002743D7"/>
    <w:rsid w:val="00280350"/>
    <w:rsid w:val="002808A5"/>
    <w:rsid w:val="002827BD"/>
    <w:rsid w:val="0028282F"/>
    <w:rsid w:val="00283248"/>
    <w:rsid w:val="002834E1"/>
    <w:rsid w:val="0029254F"/>
    <w:rsid w:val="002927B2"/>
    <w:rsid w:val="00293504"/>
    <w:rsid w:val="00294CD9"/>
    <w:rsid w:val="00295793"/>
    <w:rsid w:val="00296038"/>
    <w:rsid w:val="002966D0"/>
    <w:rsid w:val="00297C5C"/>
    <w:rsid w:val="002A08F8"/>
    <w:rsid w:val="002A18F3"/>
    <w:rsid w:val="002A38E4"/>
    <w:rsid w:val="002A4648"/>
    <w:rsid w:val="002A4D21"/>
    <w:rsid w:val="002A7267"/>
    <w:rsid w:val="002B1BAD"/>
    <w:rsid w:val="002B1BB2"/>
    <w:rsid w:val="002B3193"/>
    <w:rsid w:val="002B6203"/>
    <w:rsid w:val="002C1C8C"/>
    <w:rsid w:val="002C25A8"/>
    <w:rsid w:val="002C2CA6"/>
    <w:rsid w:val="002C574D"/>
    <w:rsid w:val="002D0450"/>
    <w:rsid w:val="002D087B"/>
    <w:rsid w:val="002D0C46"/>
    <w:rsid w:val="002D140B"/>
    <w:rsid w:val="002D5EDE"/>
    <w:rsid w:val="002D754F"/>
    <w:rsid w:val="002D76AA"/>
    <w:rsid w:val="002E1400"/>
    <w:rsid w:val="002E15D0"/>
    <w:rsid w:val="002E20C4"/>
    <w:rsid w:val="002E33A3"/>
    <w:rsid w:val="002E360F"/>
    <w:rsid w:val="002E3E5E"/>
    <w:rsid w:val="002E3EDC"/>
    <w:rsid w:val="002E6693"/>
    <w:rsid w:val="002E7DBB"/>
    <w:rsid w:val="002F045E"/>
    <w:rsid w:val="002F47EC"/>
    <w:rsid w:val="002F5510"/>
    <w:rsid w:val="002F568A"/>
    <w:rsid w:val="002F5770"/>
    <w:rsid w:val="002F5BDC"/>
    <w:rsid w:val="002F68E6"/>
    <w:rsid w:val="002F7D44"/>
    <w:rsid w:val="0030108C"/>
    <w:rsid w:val="00301185"/>
    <w:rsid w:val="00303394"/>
    <w:rsid w:val="00303C51"/>
    <w:rsid w:val="00305631"/>
    <w:rsid w:val="0030766C"/>
    <w:rsid w:val="00312173"/>
    <w:rsid w:val="00313CE0"/>
    <w:rsid w:val="00314B94"/>
    <w:rsid w:val="0031650D"/>
    <w:rsid w:val="003170D0"/>
    <w:rsid w:val="003176D8"/>
    <w:rsid w:val="00321D8F"/>
    <w:rsid w:val="0032531E"/>
    <w:rsid w:val="003276A3"/>
    <w:rsid w:val="00327D5A"/>
    <w:rsid w:val="00333F50"/>
    <w:rsid w:val="003346DA"/>
    <w:rsid w:val="00334B89"/>
    <w:rsid w:val="0034097B"/>
    <w:rsid w:val="00340CC9"/>
    <w:rsid w:val="0034273E"/>
    <w:rsid w:val="00342979"/>
    <w:rsid w:val="00344BDA"/>
    <w:rsid w:val="00346544"/>
    <w:rsid w:val="003475FD"/>
    <w:rsid w:val="00347DC1"/>
    <w:rsid w:val="0035004A"/>
    <w:rsid w:val="00350727"/>
    <w:rsid w:val="00350ABD"/>
    <w:rsid w:val="00353397"/>
    <w:rsid w:val="00355C75"/>
    <w:rsid w:val="003604F0"/>
    <w:rsid w:val="00361D01"/>
    <w:rsid w:val="00364C0C"/>
    <w:rsid w:val="003657E3"/>
    <w:rsid w:val="00366385"/>
    <w:rsid w:val="003675B2"/>
    <w:rsid w:val="00371C82"/>
    <w:rsid w:val="00371F45"/>
    <w:rsid w:val="00373115"/>
    <w:rsid w:val="00373B6C"/>
    <w:rsid w:val="00375A37"/>
    <w:rsid w:val="00376861"/>
    <w:rsid w:val="00381879"/>
    <w:rsid w:val="00382129"/>
    <w:rsid w:val="003828DE"/>
    <w:rsid w:val="00383EEA"/>
    <w:rsid w:val="0038434F"/>
    <w:rsid w:val="003877EB"/>
    <w:rsid w:val="00393820"/>
    <w:rsid w:val="003940BF"/>
    <w:rsid w:val="00396B17"/>
    <w:rsid w:val="003A055F"/>
    <w:rsid w:val="003A1160"/>
    <w:rsid w:val="003A1FB5"/>
    <w:rsid w:val="003A22C6"/>
    <w:rsid w:val="003A2F2D"/>
    <w:rsid w:val="003B12E7"/>
    <w:rsid w:val="003B2A81"/>
    <w:rsid w:val="003B2CE2"/>
    <w:rsid w:val="003B3F8D"/>
    <w:rsid w:val="003B4A5F"/>
    <w:rsid w:val="003B4D90"/>
    <w:rsid w:val="003B5405"/>
    <w:rsid w:val="003B76F4"/>
    <w:rsid w:val="003B7E14"/>
    <w:rsid w:val="003C2012"/>
    <w:rsid w:val="003C3B5D"/>
    <w:rsid w:val="003C5D31"/>
    <w:rsid w:val="003D1E70"/>
    <w:rsid w:val="003D3BB3"/>
    <w:rsid w:val="003D4364"/>
    <w:rsid w:val="003D4B2F"/>
    <w:rsid w:val="003D6C8D"/>
    <w:rsid w:val="003E118F"/>
    <w:rsid w:val="003E1993"/>
    <w:rsid w:val="003E492D"/>
    <w:rsid w:val="003E7215"/>
    <w:rsid w:val="003E7DB9"/>
    <w:rsid w:val="003E7E86"/>
    <w:rsid w:val="003F0820"/>
    <w:rsid w:val="003F1218"/>
    <w:rsid w:val="003F2F8D"/>
    <w:rsid w:val="003F559D"/>
    <w:rsid w:val="003F63F0"/>
    <w:rsid w:val="00400943"/>
    <w:rsid w:val="00401DA5"/>
    <w:rsid w:val="00401DBB"/>
    <w:rsid w:val="00402B7C"/>
    <w:rsid w:val="0040353F"/>
    <w:rsid w:val="00404FC8"/>
    <w:rsid w:val="00406299"/>
    <w:rsid w:val="0041411A"/>
    <w:rsid w:val="00414CEE"/>
    <w:rsid w:val="00416755"/>
    <w:rsid w:val="00417707"/>
    <w:rsid w:val="00420A9B"/>
    <w:rsid w:val="0042116F"/>
    <w:rsid w:val="00423A57"/>
    <w:rsid w:val="00427CDE"/>
    <w:rsid w:val="0043023B"/>
    <w:rsid w:val="00432174"/>
    <w:rsid w:val="004328AD"/>
    <w:rsid w:val="00433CB8"/>
    <w:rsid w:val="0043414D"/>
    <w:rsid w:val="00434A3B"/>
    <w:rsid w:val="004356F7"/>
    <w:rsid w:val="00440926"/>
    <w:rsid w:val="004409C2"/>
    <w:rsid w:val="00441C23"/>
    <w:rsid w:val="00441CFD"/>
    <w:rsid w:val="00443D54"/>
    <w:rsid w:val="00447428"/>
    <w:rsid w:val="004474E2"/>
    <w:rsid w:val="00447AA8"/>
    <w:rsid w:val="00447B44"/>
    <w:rsid w:val="00447BC6"/>
    <w:rsid w:val="004502C9"/>
    <w:rsid w:val="00455C2A"/>
    <w:rsid w:val="00455D6E"/>
    <w:rsid w:val="00460245"/>
    <w:rsid w:val="00462623"/>
    <w:rsid w:val="0046777A"/>
    <w:rsid w:val="00467E37"/>
    <w:rsid w:val="004703BF"/>
    <w:rsid w:val="00472359"/>
    <w:rsid w:val="00473D4D"/>
    <w:rsid w:val="004747D1"/>
    <w:rsid w:val="00474E8B"/>
    <w:rsid w:val="00477197"/>
    <w:rsid w:val="004777F8"/>
    <w:rsid w:val="00477CC0"/>
    <w:rsid w:val="00477FA9"/>
    <w:rsid w:val="00480F4E"/>
    <w:rsid w:val="004843CC"/>
    <w:rsid w:val="00484F39"/>
    <w:rsid w:val="00485834"/>
    <w:rsid w:val="004862BC"/>
    <w:rsid w:val="004964DE"/>
    <w:rsid w:val="00496D3E"/>
    <w:rsid w:val="004A58EE"/>
    <w:rsid w:val="004A5CFD"/>
    <w:rsid w:val="004B2F4E"/>
    <w:rsid w:val="004B45B4"/>
    <w:rsid w:val="004B78B5"/>
    <w:rsid w:val="004B7C08"/>
    <w:rsid w:val="004C194A"/>
    <w:rsid w:val="004C1981"/>
    <w:rsid w:val="004C2009"/>
    <w:rsid w:val="004C37B9"/>
    <w:rsid w:val="004C6DF3"/>
    <w:rsid w:val="004D3296"/>
    <w:rsid w:val="004D715C"/>
    <w:rsid w:val="004D7467"/>
    <w:rsid w:val="004D7C77"/>
    <w:rsid w:val="004E118D"/>
    <w:rsid w:val="004E237E"/>
    <w:rsid w:val="004E4845"/>
    <w:rsid w:val="004F02B7"/>
    <w:rsid w:val="004F33F8"/>
    <w:rsid w:val="004F42E7"/>
    <w:rsid w:val="004F5B11"/>
    <w:rsid w:val="00500DC2"/>
    <w:rsid w:val="00504AED"/>
    <w:rsid w:val="005055E4"/>
    <w:rsid w:val="00506147"/>
    <w:rsid w:val="00507765"/>
    <w:rsid w:val="0051190A"/>
    <w:rsid w:val="005131AB"/>
    <w:rsid w:val="00513576"/>
    <w:rsid w:val="00514DFA"/>
    <w:rsid w:val="005216D3"/>
    <w:rsid w:val="00521BF6"/>
    <w:rsid w:val="00522153"/>
    <w:rsid w:val="005223FB"/>
    <w:rsid w:val="00523042"/>
    <w:rsid w:val="00523488"/>
    <w:rsid w:val="005249B1"/>
    <w:rsid w:val="00524B53"/>
    <w:rsid w:val="00525275"/>
    <w:rsid w:val="00525495"/>
    <w:rsid w:val="00530BED"/>
    <w:rsid w:val="00531EC9"/>
    <w:rsid w:val="0053261D"/>
    <w:rsid w:val="0054015A"/>
    <w:rsid w:val="00541730"/>
    <w:rsid w:val="00541CF2"/>
    <w:rsid w:val="00542AD2"/>
    <w:rsid w:val="0054492E"/>
    <w:rsid w:val="00553B1D"/>
    <w:rsid w:val="00555B9F"/>
    <w:rsid w:val="0055631A"/>
    <w:rsid w:val="00556C7F"/>
    <w:rsid w:val="005575E5"/>
    <w:rsid w:val="00563A74"/>
    <w:rsid w:val="00564FE1"/>
    <w:rsid w:val="0057283A"/>
    <w:rsid w:val="00572A2B"/>
    <w:rsid w:val="00572E44"/>
    <w:rsid w:val="00573795"/>
    <w:rsid w:val="00574BEC"/>
    <w:rsid w:val="0057585C"/>
    <w:rsid w:val="0057632B"/>
    <w:rsid w:val="00576F30"/>
    <w:rsid w:val="005778D1"/>
    <w:rsid w:val="005856B9"/>
    <w:rsid w:val="0058661F"/>
    <w:rsid w:val="00587A86"/>
    <w:rsid w:val="005917AE"/>
    <w:rsid w:val="00591BAC"/>
    <w:rsid w:val="00592E09"/>
    <w:rsid w:val="00593FFE"/>
    <w:rsid w:val="00596CDB"/>
    <w:rsid w:val="005A102B"/>
    <w:rsid w:val="005A1AFA"/>
    <w:rsid w:val="005A3C40"/>
    <w:rsid w:val="005A4977"/>
    <w:rsid w:val="005A7112"/>
    <w:rsid w:val="005A7A0E"/>
    <w:rsid w:val="005B066A"/>
    <w:rsid w:val="005B21F2"/>
    <w:rsid w:val="005B4C04"/>
    <w:rsid w:val="005C0154"/>
    <w:rsid w:val="005C09DA"/>
    <w:rsid w:val="005C1273"/>
    <w:rsid w:val="005C44D8"/>
    <w:rsid w:val="005C4E7A"/>
    <w:rsid w:val="005C563B"/>
    <w:rsid w:val="005D1203"/>
    <w:rsid w:val="005D225C"/>
    <w:rsid w:val="005D2AB3"/>
    <w:rsid w:val="005D33CA"/>
    <w:rsid w:val="005D3417"/>
    <w:rsid w:val="005D4C0E"/>
    <w:rsid w:val="005D5388"/>
    <w:rsid w:val="005D5C61"/>
    <w:rsid w:val="005D6E45"/>
    <w:rsid w:val="005E45BC"/>
    <w:rsid w:val="005E7612"/>
    <w:rsid w:val="005E7A6C"/>
    <w:rsid w:val="005F0479"/>
    <w:rsid w:val="005F1B3C"/>
    <w:rsid w:val="005F308E"/>
    <w:rsid w:val="005F30F2"/>
    <w:rsid w:val="005F593E"/>
    <w:rsid w:val="005F5E20"/>
    <w:rsid w:val="005F66AA"/>
    <w:rsid w:val="005F77A1"/>
    <w:rsid w:val="006007BB"/>
    <w:rsid w:val="00601B7B"/>
    <w:rsid w:val="006026AB"/>
    <w:rsid w:val="00605744"/>
    <w:rsid w:val="00607313"/>
    <w:rsid w:val="00611C15"/>
    <w:rsid w:val="006123F7"/>
    <w:rsid w:val="006129F1"/>
    <w:rsid w:val="00615F6A"/>
    <w:rsid w:val="0061797E"/>
    <w:rsid w:val="006213C5"/>
    <w:rsid w:val="006215D5"/>
    <w:rsid w:val="00623F05"/>
    <w:rsid w:val="00625F31"/>
    <w:rsid w:val="00626741"/>
    <w:rsid w:val="00626E16"/>
    <w:rsid w:val="00631D1A"/>
    <w:rsid w:val="00637439"/>
    <w:rsid w:val="00642FC1"/>
    <w:rsid w:val="0064583F"/>
    <w:rsid w:val="00651C00"/>
    <w:rsid w:val="006540A0"/>
    <w:rsid w:val="00654498"/>
    <w:rsid w:val="006572E7"/>
    <w:rsid w:val="00662716"/>
    <w:rsid w:val="00664463"/>
    <w:rsid w:val="00664C7D"/>
    <w:rsid w:val="00666514"/>
    <w:rsid w:val="00666A31"/>
    <w:rsid w:val="0067039B"/>
    <w:rsid w:val="00672848"/>
    <w:rsid w:val="006738AC"/>
    <w:rsid w:val="00675469"/>
    <w:rsid w:val="006758B3"/>
    <w:rsid w:val="00675939"/>
    <w:rsid w:val="00677520"/>
    <w:rsid w:val="0068073F"/>
    <w:rsid w:val="00680F6B"/>
    <w:rsid w:val="006814B8"/>
    <w:rsid w:val="0068258B"/>
    <w:rsid w:val="006833D3"/>
    <w:rsid w:val="00686FB2"/>
    <w:rsid w:val="00690D65"/>
    <w:rsid w:val="00691664"/>
    <w:rsid w:val="00692121"/>
    <w:rsid w:val="006927C0"/>
    <w:rsid w:val="00694AE8"/>
    <w:rsid w:val="006A1371"/>
    <w:rsid w:val="006A1CB2"/>
    <w:rsid w:val="006A61A4"/>
    <w:rsid w:val="006B330D"/>
    <w:rsid w:val="006B439E"/>
    <w:rsid w:val="006B6F27"/>
    <w:rsid w:val="006B7EF6"/>
    <w:rsid w:val="006C0425"/>
    <w:rsid w:val="006C5642"/>
    <w:rsid w:val="006C74E6"/>
    <w:rsid w:val="006D090E"/>
    <w:rsid w:val="006D18D9"/>
    <w:rsid w:val="006D61B3"/>
    <w:rsid w:val="006E415C"/>
    <w:rsid w:val="006F0E74"/>
    <w:rsid w:val="006F2488"/>
    <w:rsid w:val="006F4B07"/>
    <w:rsid w:val="006F4D8C"/>
    <w:rsid w:val="006F6EFA"/>
    <w:rsid w:val="00700CC3"/>
    <w:rsid w:val="00701E88"/>
    <w:rsid w:val="00702588"/>
    <w:rsid w:val="00710745"/>
    <w:rsid w:val="0071210C"/>
    <w:rsid w:val="00712316"/>
    <w:rsid w:val="007149EB"/>
    <w:rsid w:val="007167C9"/>
    <w:rsid w:val="00720A7B"/>
    <w:rsid w:val="00724B48"/>
    <w:rsid w:val="007259BC"/>
    <w:rsid w:val="007266A3"/>
    <w:rsid w:val="00742B20"/>
    <w:rsid w:val="00742E7D"/>
    <w:rsid w:val="007471B8"/>
    <w:rsid w:val="007472B1"/>
    <w:rsid w:val="007507EF"/>
    <w:rsid w:val="00750BFB"/>
    <w:rsid w:val="00756FB8"/>
    <w:rsid w:val="00764BDC"/>
    <w:rsid w:val="00766301"/>
    <w:rsid w:val="00766E2E"/>
    <w:rsid w:val="0077170F"/>
    <w:rsid w:val="00774135"/>
    <w:rsid w:val="007852F3"/>
    <w:rsid w:val="0078678D"/>
    <w:rsid w:val="00787562"/>
    <w:rsid w:val="00790894"/>
    <w:rsid w:val="00790CBD"/>
    <w:rsid w:val="00793F39"/>
    <w:rsid w:val="007942AF"/>
    <w:rsid w:val="0079452A"/>
    <w:rsid w:val="00794776"/>
    <w:rsid w:val="00795C84"/>
    <w:rsid w:val="00796E00"/>
    <w:rsid w:val="007970ED"/>
    <w:rsid w:val="007A4659"/>
    <w:rsid w:val="007A6EE6"/>
    <w:rsid w:val="007B2309"/>
    <w:rsid w:val="007B48E0"/>
    <w:rsid w:val="007B4D43"/>
    <w:rsid w:val="007B4E52"/>
    <w:rsid w:val="007B52D2"/>
    <w:rsid w:val="007C1A33"/>
    <w:rsid w:val="007C3555"/>
    <w:rsid w:val="007C5120"/>
    <w:rsid w:val="007C71F6"/>
    <w:rsid w:val="007C7E35"/>
    <w:rsid w:val="007D1ACB"/>
    <w:rsid w:val="007D23CB"/>
    <w:rsid w:val="007D5530"/>
    <w:rsid w:val="007D65B9"/>
    <w:rsid w:val="007D69CE"/>
    <w:rsid w:val="007D79AD"/>
    <w:rsid w:val="007E0B38"/>
    <w:rsid w:val="007E1060"/>
    <w:rsid w:val="007E2740"/>
    <w:rsid w:val="007E545A"/>
    <w:rsid w:val="007E5B2A"/>
    <w:rsid w:val="007E6294"/>
    <w:rsid w:val="007F121E"/>
    <w:rsid w:val="007F31A7"/>
    <w:rsid w:val="007F4547"/>
    <w:rsid w:val="007F647C"/>
    <w:rsid w:val="007F74D4"/>
    <w:rsid w:val="00803C13"/>
    <w:rsid w:val="0080478E"/>
    <w:rsid w:val="00805076"/>
    <w:rsid w:val="00805109"/>
    <w:rsid w:val="008052AF"/>
    <w:rsid w:val="0081096B"/>
    <w:rsid w:val="0081181B"/>
    <w:rsid w:val="00812592"/>
    <w:rsid w:val="00814F46"/>
    <w:rsid w:val="00817A91"/>
    <w:rsid w:val="0082225A"/>
    <w:rsid w:val="00824E16"/>
    <w:rsid w:val="00825342"/>
    <w:rsid w:val="00825395"/>
    <w:rsid w:val="00826C06"/>
    <w:rsid w:val="00832188"/>
    <w:rsid w:val="00834C2D"/>
    <w:rsid w:val="00837862"/>
    <w:rsid w:val="008423C2"/>
    <w:rsid w:val="00843DF7"/>
    <w:rsid w:val="0084576F"/>
    <w:rsid w:val="00846ED1"/>
    <w:rsid w:val="00847742"/>
    <w:rsid w:val="008500BD"/>
    <w:rsid w:val="00850721"/>
    <w:rsid w:val="008520AB"/>
    <w:rsid w:val="0085376B"/>
    <w:rsid w:val="00853E94"/>
    <w:rsid w:val="00855253"/>
    <w:rsid w:val="00860A1A"/>
    <w:rsid w:val="00860D2D"/>
    <w:rsid w:val="008612EE"/>
    <w:rsid w:val="0086204D"/>
    <w:rsid w:val="00863155"/>
    <w:rsid w:val="008636A9"/>
    <w:rsid w:val="00863F5E"/>
    <w:rsid w:val="008650A0"/>
    <w:rsid w:val="0086695F"/>
    <w:rsid w:val="00867E4C"/>
    <w:rsid w:val="0087238A"/>
    <w:rsid w:val="00872FF3"/>
    <w:rsid w:val="00873DE1"/>
    <w:rsid w:val="008769AB"/>
    <w:rsid w:val="00876EF3"/>
    <w:rsid w:val="008806C3"/>
    <w:rsid w:val="00880A30"/>
    <w:rsid w:val="00881139"/>
    <w:rsid w:val="00881884"/>
    <w:rsid w:val="00883FF4"/>
    <w:rsid w:val="00893F43"/>
    <w:rsid w:val="00894B74"/>
    <w:rsid w:val="008965E9"/>
    <w:rsid w:val="00896727"/>
    <w:rsid w:val="0089763B"/>
    <w:rsid w:val="008978C6"/>
    <w:rsid w:val="008A13A0"/>
    <w:rsid w:val="008A2046"/>
    <w:rsid w:val="008A464D"/>
    <w:rsid w:val="008A5094"/>
    <w:rsid w:val="008A6CBE"/>
    <w:rsid w:val="008B0B43"/>
    <w:rsid w:val="008B14D1"/>
    <w:rsid w:val="008B31C0"/>
    <w:rsid w:val="008B4384"/>
    <w:rsid w:val="008B6831"/>
    <w:rsid w:val="008C1E5E"/>
    <w:rsid w:val="008C30AC"/>
    <w:rsid w:val="008C3759"/>
    <w:rsid w:val="008C459D"/>
    <w:rsid w:val="008C53DD"/>
    <w:rsid w:val="008D1BB9"/>
    <w:rsid w:val="008D1C10"/>
    <w:rsid w:val="008D3BEC"/>
    <w:rsid w:val="008D3C02"/>
    <w:rsid w:val="008D5825"/>
    <w:rsid w:val="008E1827"/>
    <w:rsid w:val="008E2975"/>
    <w:rsid w:val="008E2A88"/>
    <w:rsid w:val="008E6D0E"/>
    <w:rsid w:val="008F5D22"/>
    <w:rsid w:val="008F6260"/>
    <w:rsid w:val="009017A4"/>
    <w:rsid w:val="00903A58"/>
    <w:rsid w:val="009049F8"/>
    <w:rsid w:val="0090666F"/>
    <w:rsid w:val="00906D0D"/>
    <w:rsid w:val="00906F63"/>
    <w:rsid w:val="009105CB"/>
    <w:rsid w:val="00912F00"/>
    <w:rsid w:val="00917210"/>
    <w:rsid w:val="0092043C"/>
    <w:rsid w:val="00922D14"/>
    <w:rsid w:val="0092607F"/>
    <w:rsid w:val="00926D6C"/>
    <w:rsid w:val="009278EF"/>
    <w:rsid w:val="00932110"/>
    <w:rsid w:val="009327DF"/>
    <w:rsid w:val="009342A6"/>
    <w:rsid w:val="00934D4D"/>
    <w:rsid w:val="00937A1F"/>
    <w:rsid w:val="00942F89"/>
    <w:rsid w:val="009448B0"/>
    <w:rsid w:val="00953F1C"/>
    <w:rsid w:val="0095565A"/>
    <w:rsid w:val="00955C1B"/>
    <w:rsid w:val="009569D5"/>
    <w:rsid w:val="00956C39"/>
    <w:rsid w:val="0096087B"/>
    <w:rsid w:val="00963B54"/>
    <w:rsid w:val="009644B2"/>
    <w:rsid w:val="00965B0B"/>
    <w:rsid w:val="00967207"/>
    <w:rsid w:val="009679AA"/>
    <w:rsid w:val="00967ED6"/>
    <w:rsid w:val="00971325"/>
    <w:rsid w:val="00971DD3"/>
    <w:rsid w:val="00974D4C"/>
    <w:rsid w:val="00977ED3"/>
    <w:rsid w:val="00982E1A"/>
    <w:rsid w:val="009842AF"/>
    <w:rsid w:val="00984A12"/>
    <w:rsid w:val="00984B97"/>
    <w:rsid w:val="00985441"/>
    <w:rsid w:val="00985DD2"/>
    <w:rsid w:val="00990A74"/>
    <w:rsid w:val="009A32AA"/>
    <w:rsid w:val="009A32CE"/>
    <w:rsid w:val="009A3687"/>
    <w:rsid w:val="009A3E9E"/>
    <w:rsid w:val="009A40C7"/>
    <w:rsid w:val="009A5E1B"/>
    <w:rsid w:val="009A719B"/>
    <w:rsid w:val="009A7501"/>
    <w:rsid w:val="009B04E1"/>
    <w:rsid w:val="009B3CC5"/>
    <w:rsid w:val="009B3CFE"/>
    <w:rsid w:val="009B5B8F"/>
    <w:rsid w:val="009C25AB"/>
    <w:rsid w:val="009C7879"/>
    <w:rsid w:val="009D285D"/>
    <w:rsid w:val="009D39DD"/>
    <w:rsid w:val="009D710A"/>
    <w:rsid w:val="009E2054"/>
    <w:rsid w:val="009E2141"/>
    <w:rsid w:val="009E28A0"/>
    <w:rsid w:val="009E3AA2"/>
    <w:rsid w:val="009E540C"/>
    <w:rsid w:val="009E5621"/>
    <w:rsid w:val="009E59CA"/>
    <w:rsid w:val="009E60C3"/>
    <w:rsid w:val="009E7ECB"/>
    <w:rsid w:val="009F588A"/>
    <w:rsid w:val="009F6139"/>
    <w:rsid w:val="00A013AC"/>
    <w:rsid w:val="00A02015"/>
    <w:rsid w:val="00A02579"/>
    <w:rsid w:val="00A039CA"/>
    <w:rsid w:val="00A04A26"/>
    <w:rsid w:val="00A07FDA"/>
    <w:rsid w:val="00A126D2"/>
    <w:rsid w:val="00A13805"/>
    <w:rsid w:val="00A13E9A"/>
    <w:rsid w:val="00A15005"/>
    <w:rsid w:val="00A150D1"/>
    <w:rsid w:val="00A167B1"/>
    <w:rsid w:val="00A25EF5"/>
    <w:rsid w:val="00A26772"/>
    <w:rsid w:val="00A303B6"/>
    <w:rsid w:val="00A33221"/>
    <w:rsid w:val="00A34397"/>
    <w:rsid w:val="00A3581F"/>
    <w:rsid w:val="00A35B66"/>
    <w:rsid w:val="00A41FAF"/>
    <w:rsid w:val="00A42D71"/>
    <w:rsid w:val="00A43F73"/>
    <w:rsid w:val="00A4434E"/>
    <w:rsid w:val="00A44CE9"/>
    <w:rsid w:val="00A45EB8"/>
    <w:rsid w:val="00A51F43"/>
    <w:rsid w:val="00A56A2A"/>
    <w:rsid w:val="00A572BB"/>
    <w:rsid w:val="00A612F1"/>
    <w:rsid w:val="00A63709"/>
    <w:rsid w:val="00A637B7"/>
    <w:rsid w:val="00A63DA5"/>
    <w:rsid w:val="00A72C48"/>
    <w:rsid w:val="00A73F6C"/>
    <w:rsid w:val="00A74FAA"/>
    <w:rsid w:val="00A7667D"/>
    <w:rsid w:val="00A8234E"/>
    <w:rsid w:val="00A8451D"/>
    <w:rsid w:val="00A859A2"/>
    <w:rsid w:val="00A91219"/>
    <w:rsid w:val="00A925F8"/>
    <w:rsid w:val="00A92840"/>
    <w:rsid w:val="00A9373B"/>
    <w:rsid w:val="00A954FE"/>
    <w:rsid w:val="00A95CE2"/>
    <w:rsid w:val="00A97A76"/>
    <w:rsid w:val="00AA0228"/>
    <w:rsid w:val="00AA0840"/>
    <w:rsid w:val="00AA0A34"/>
    <w:rsid w:val="00AA0AB9"/>
    <w:rsid w:val="00AA1106"/>
    <w:rsid w:val="00AA32F4"/>
    <w:rsid w:val="00AA6563"/>
    <w:rsid w:val="00AA7794"/>
    <w:rsid w:val="00AA78F0"/>
    <w:rsid w:val="00AA7B3A"/>
    <w:rsid w:val="00AB0125"/>
    <w:rsid w:val="00AB0860"/>
    <w:rsid w:val="00AB08C0"/>
    <w:rsid w:val="00AB10A4"/>
    <w:rsid w:val="00AB259E"/>
    <w:rsid w:val="00AB3107"/>
    <w:rsid w:val="00AB70E5"/>
    <w:rsid w:val="00AC1706"/>
    <w:rsid w:val="00AC1738"/>
    <w:rsid w:val="00AC1F94"/>
    <w:rsid w:val="00AC240D"/>
    <w:rsid w:val="00AC3949"/>
    <w:rsid w:val="00AC4985"/>
    <w:rsid w:val="00AC4A58"/>
    <w:rsid w:val="00AC5F32"/>
    <w:rsid w:val="00AC7403"/>
    <w:rsid w:val="00AC7981"/>
    <w:rsid w:val="00AD185F"/>
    <w:rsid w:val="00AD33EA"/>
    <w:rsid w:val="00AD3C91"/>
    <w:rsid w:val="00AD4DF3"/>
    <w:rsid w:val="00AD7155"/>
    <w:rsid w:val="00AE2FCD"/>
    <w:rsid w:val="00AE5E04"/>
    <w:rsid w:val="00AF2909"/>
    <w:rsid w:val="00AF2E85"/>
    <w:rsid w:val="00AF5D68"/>
    <w:rsid w:val="00AF6F72"/>
    <w:rsid w:val="00B01833"/>
    <w:rsid w:val="00B037BE"/>
    <w:rsid w:val="00B049B2"/>
    <w:rsid w:val="00B06954"/>
    <w:rsid w:val="00B0768F"/>
    <w:rsid w:val="00B07EBF"/>
    <w:rsid w:val="00B11B4E"/>
    <w:rsid w:val="00B1268A"/>
    <w:rsid w:val="00B177B3"/>
    <w:rsid w:val="00B17FCA"/>
    <w:rsid w:val="00B204B5"/>
    <w:rsid w:val="00B211B3"/>
    <w:rsid w:val="00B22AD5"/>
    <w:rsid w:val="00B2559B"/>
    <w:rsid w:val="00B2744B"/>
    <w:rsid w:val="00B27538"/>
    <w:rsid w:val="00B275C7"/>
    <w:rsid w:val="00B27B6D"/>
    <w:rsid w:val="00B27E5E"/>
    <w:rsid w:val="00B30DE5"/>
    <w:rsid w:val="00B32B57"/>
    <w:rsid w:val="00B33C1B"/>
    <w:rsid w:val="00B34BC3"/>
    <w:rsid w:val="00B362AE"/>
    <w:rsid w:val="00B40FB3"/>
    <w:rsid w:val="00B42E24"/>
    <w:rsid w:val="00B46274"/>
    <w:rsid w:val="00B46846"/>
    <w:rsid w:val="00B50F5B"/>
    <w:rsid w:val="00B50F91"/>
    <w:rsid w:val="00B51F80"/>
    <w:rsid w:val="00B520AD"/>
    <w:rsid w:val="00B53C71"/>
    <w:rsid w:val="00B575A8"/>
    <w:rsid w:val="00B6124E"/>
    <w:rsid w:val="00B61A7E"/>
    <w:rsid w:val="00B62D55"/>
    <w:rsid w:val="00B63BA8"/>
    <w:rsid w:val="00B6591B"/>
    <w:rsid w:val="00B7239A"/>
    <w:rsid w:val="00B75F02"/>
    <w:rsid w:val="00B76821"/>
    <w:rsid w:val="00B772E7"/>
    <w:rsid w:val="00B80417"/>
    <w:rsid w:val="00B80512"/>
    <w:rsid w:val="00B817EC"/>
    <w:rsid w:val="00B83CD4"/>
    <w:rsid w:val="00B83ED2"/>
    <w:rsid w:val="00B90F15"/>
    <w:rsid w:val="00B92EF6"/>
    <w:rsid w:val="00B93DBA"/>
    <w:rsid w:val="00B972BB"/>
    <w:rsid w:val="00B975B9"/>
    <w:rsid w:val="00BA0F20"/>
    <w:rsid w:val="00BA1541"/>
    <w:rsid w:val="00BA21E8"/>
    <w:rsid w:val="00BA4398"/>
    <w:rsid w:val="00BB0232"/>
    <w:rsid w:val="00BB02B1"/>
    <w:rsid w:val="00BB04C4"/>
    <w:rsid w:val="00BB0D50"/>
    <w:rsid w:val="00BB25B7"/>
    <w:rsid w:val="00BC03D3"/>
    <w:rsid w:val="00BC0A28"/>
    <w:rsid w:val="00BC0E48"/>
    <w:rsid w:val="00BC3A60"/>
    <w:rsid w:val="00BC48CC"/>
    <w:rsid w:val="00BC5A9C"/>
    <w:rsid w:val="00BC64D7"/>
    <w:rsid w:val="00BD724B"/>
    <w:rsid w:val="00BD79B9"/>
    <w:rsid w:val="00BD7F6D"/>
    <w:rsid w:val="00BE061F"/>
    <w:rsid w:val="00BE15AE"/>
    <w:rsid w:val="00BE4327"/>
    <w:rsid w:val="00BE76AB"/>
    <w:rsid w:val="00BE7AE2"/>
    <w:rsid w:val="00BF23F2"/>
    <w:rsid w:val="00BF2AAB"/>
    <w:rsid w:val="00BF4DC0"/>
    <w:rsid w:val="00BF51CA"/>
    <w:rsid w:val="00BF704A"/>
    <w:rsid w:val="00C02577"/>
    <w:rsid w:val="00C05AE7"/>
    <w:rsid w:val="00C074DC"/>
    <w:rsid w:val="00C079BF"/>
    <w:rsid w:val="00C1067A"/>
    <w:rsid w:val="00C11463"/>
    <w:rsid w:val="00C11D3D"/>
    <w:rsid w:val="00C157D7"/>
    <w:rsid w:val="00C169E1"/>
    <w:rsid w:val="00C17362"/>
    <w:rsid w:val="00C17DDB"/>
    <w:rsid w:val="00C20600"/>
    <w:rsid w:val="00C21951"/>
    <w:rsid w:val="00C2402E"/>
    <w:rsid w:val="00C26D96"/>
    <w:rsid w:val="00C30A26"/>
    <w:rsid w:val="00C31AE5"/>
    <w:rsid w:val="00C33A35"/>
    <w:rsid w:val="00C44D11"/>
    <w:rsid w:val="00C4595C"/>
    <w:rsid w:val="00C468AD"/>
    <w:rsid w:val="00C475BA"/>
    <w:rsid w:val="00C50DD2"/>
    <w:rsid w:val="00C50EC5"/>
    <w:rsid w:val="00C518FF"/>
    <w:rsid w:val="00C51DA7"/>
    <w:rsid w:val="00C51EC7"/>
    <w:rsid w:val="00C52F8D"/>
    <w:rsid w:val="00C5537F"/>
    <w:rsid w:val="00C56047"/>
    <w:rsid w:val="00C57C58"/>
    <w:rsid w:val="00C62784"/>
    <w:rsid w:val="00C6357B"/>
    <w:rsid w:val="00C64D83"/>
    <w:rsid w:val="00C7036E"/>
    <w:rsid w:val="00C712F8"/>
    <w:rsid w:val="00C7336B"/>
    <w:rsid w:val="00C746AB"/>
    <w:rsid w:val="00C75D24"/>
    <w:rsid w:val="00C7672D"/>
    <w:rsid w:val="00C77228"/>
    <w:rsid w:val="00C77C97"/>
    <w:rsid w:val="00C80B67"/>
    <w:rsid w:val="00C812C6"/>
    <w:rsid w:val="00C83290"/>
    <w:rsid w:val="00C86708"/>
    <w:rsid w:val="00C8680F"/>
    <w:rsid w:val="00C9085A"/>
    <w:rsid w:val="00C93132"/>
    <w:rsid w:val="00C95F5A"/>
    <w:rsid w:val="00CA49A8"/>
    <w:rsid w:val="00CA6CDD"/>
    <w:rsid w:val="00CB099F"/>
    <w:rsid w:val="00CB37D2"/>
    <w:rsid w:val="00CB4A15"/>
    <w:rsid w:val="00CB759C"/>
    <w:rsid w:val="00CB7967"/>
    <w:rsid w:val="00CC0F88"/>
    <w:rsid w:val="00CC17ED"/>
    <w:rsid w:val="00CC2A18"/>
    <w:rsid w:val="00CC5F97"/>
    <w:rsid w:val="00CC6877"/>
    <w:rsid w:val="00CC69B8"/>
    <w:rsid w:val="00CC7B30"/>
    <w:rsid w:val="00CD200F"/>
    <w:rsid w:val="00CD2246"/>
    <w:rsid w:val="00CD36C9"/>
    <w:rsid w:val="00CD3E47"/>
    <w:rsid w:val="00CD4881"/>
    <w:rsid w:val="00CD5F62"/>
    <w:rsid w:val="00CD623E"/>
    <w:rsid w:val="00CD7B6C"/>
    <w:rsid w:val="00CE0F9E"/>
    <w:rsid w:val="00CE1829"/>
    <w:rsid w:val="00CE2349"/>
    <w:rsid w:val="00CE78E9"/>
    <w:rsid w:val="00CF2F7B"/>
    <w:rsid w:val="00CF4694"/>
    <w:rsid w:val="00D00103"/>
    <w:rsid w:val="00D008AC"/>
    <w:rsid w:val="00D00D44"/>
    <w:rsid w:val="00D01566"/>
    <w:rsid w:val="00D033A7"/>
    <w:rsid w:val="00D0553A"/>
    <w:rsid w:val="00D05594"/>
    <w:rsid w:val="00D0569B"/>
    <w:rsid w:val="00D067C3"/>
    <w:rsid w:val="00D07E5E"/>
    <w:rsid w:val="00D1665C"/>
    <w:rsid w:val="00D17700"/>
    <w:rsid w:val="00D239ED"/>
    <w:rsid w:val="00D241A8"/>
    <w:rsid w:val="00D2540A"/>
    <w:rsid w:val="00D265D4"/>
    <w:rsid w:val="00D278ED"/>
    <w:rsid w:val="00D27A49"/>
    <w:rsid w:val="00D27FA4"/>
    <w:rsid w:val="00D312AE"/>
    <w:rsid w:val="00D32AD8"/>
    <w:rsid w:val="00D334A1"/>
    <w:rsid w:val="00D34407"/>
    <w:rsid w:val="00D35D06"/>
    <w:rsid w:val="00D37554"/>
    <w:rsid w:val="00D44225"/>
    <w:rsid w:val="00D50CD7"/>
    <w:rsid w:val="00D51586"/>
    <w:rsid w:val="00D52169"/>
    <w:rsid w:val="00D537A2"/>
    <w:rsid w:val="00D539AC"/>
    <w:rsid w:val="00D54364"/>
    <w:rsid w:val="00D54614"/>
    <w:rsid w:val="00D56914"/>
    <w:rsid w:val="00D57BD7"/>
    <w:rsid w:val="00D621EF"/>
    <w:rsid w:val="00D6452E"/>
    <w:rsid w:val="00D647EC"/>
    <w:rsid w:val="00D72AC3"/>
    <w:rsid w:val="00D74604"/>
    <w:rsid w:val="00D7599F"/>
    <w:rsid w:val="00D77571"/>
    <w:rsid w:val="00D82222"/>
    <w:rsid w:val="00D83800"/>
    <w:rsid w:val="00D87069"/>
    <w:rsid w:val="00D900F0"/>
    <w:rsid w:val="00D9071A"/>
    <w:rsid w:val="00D9099E"/>
    <w:rsid w:val="00D92406"/>
    <w:rsid w:val="00D92EFA"/>
    <w:rsid w:val="00D949B9"/>
    <w:rsid w:val="00D95013"/>
    <w:rsid w:val="00D95EA2"/>
    <w:rsid w:val="00D9672E"/>
    <w:rsid w:val="00D968A9"/>
    <w:rsid w:val="00D96E5E"/>
    <w:rsid w:val="00D97842"/>
    <w:rsid w:val="00DA1FF7"/>
    <w:rsid w:val="00DA2293"/>
    <w:rsid w:val="00DA26E1"/>
    <w:rsid w:val="00DA4A29"/>
    <w:rsid w:val="00DA6AD1"/>
    <w:rsid w:val="00DA701D"/>
    <w:rsid w:val="00DA7B31"/>
    <w:rsid w:val="00DA7D78"/>
    <w:rsid w:val="00DB0AD7"/>
    <w:rsid w:val="00DB0BB6"/>
    <w:rsid w:val="00DB1386"/>
    <w:rsid w:val="00DB4795"/>
    <w:rsid w:val="00DB4AB7"/>
    <w:rsid w:val="00DB50B4"/>
    <w:rsid w:val="00DC405C"/>
    <w:rsid w:val="00DC7F89"/>
    <w:rsid w:val="00DD00B6"/>
    <w:rsid w:val="00DD37EF"/>
    <w:rsid w:val="00DD4E16"/>
    <w:rsid w:val="00DD6D72"/>
    <w:rsid w:val="00DE0895"/>
    <w:rsid w:val="00DE1FDE"/>
    <w:rsid w:val="00DE3675"/>
    <w:rsid w:val="00DE3B83"/>
    <w:rsid w:val="00DE5295"/>
    <w:rsid w:val="00DE54F1"/>
    <w:rsid w:val="00DE5A09"/>
    <w:rsid w:val="00DE5BA3"/>
    <w:rsid w:val="00DE5EDB"/>
    <w:rsid w:val="00DE6DED"/>
    <w:rsid w:val="00DF25C6"/>
    <w:rsid w:val="00DF2C3C"/>
    <w:rsid w:val="00DF4030"/>
    <w:rsid w:val="00DF739C"/>
    <w:rsid w:val="00DF75B1"/>
    <w:rsid w:val="00E00CE8"/>
    <w:rsid w:val="00E00E20"/>
    <w:rsid w:val="00E03084"/>
    <w:rsid w:val="00E05201"/>
    <w:rsid w:val="00E0644A"/>
    <w:rsid w:val="00E06B8B"/>
    <w:rsid w:val="00E1093C"/>
    <w:rsid w:val="00E1280C"/>
    <w:rsid w:val="00E13757"/>
    <w:rsid w:val="00E14663"/>
    <w:rsid w:val="00E20D1A"/>
    <w:rsid w:val="00E20E07"/>
    <w:rsid w:val="00E20F60"/>
    <w:rsid w:val="00E23C2B"/>
    <w:rsid w:val="00E24145"/>
    <w:rsid w:val="00E24FFE"/>
    <w:rsid w:val="00E26009"/>
    <w:rsid w:val="00E3030F"/>
    <w:rsid w:val="00E3098D"/>
    <w:rsid w:val="00E355E8"/>
    <w:rsid w:val="00E36B59"/>
    <w:rsid w:val="00E4067B"/>
    <w:rsid w:val="00E45602"/>
    <w:rsid w:val="00E469EB"/>
    <w:rsid w:val="00E473DF"/>
    <w:rsid w:val="00E5332B"/>
    <w:rsid w:val="00E557E5"/>
    <w:rsid w:val="00E56047"/>
    <w:rsid w:val="00E6126C"/>
    <w:rsid w:val="00E62C01"/>
    <w:rsid w:val="00E62F69"/>
    <w:rsid w:val="00E63310"/>
    <w:rsid w:val="00E6334B"/>
    <w:rsid w:val="00E648DE"/>
    <w:rsid w:val="00E64C99"/>
    <w:rsid w:val="00E70B82"/>
    <w:rsid w:val="00E71382"/>
    <w:rsid w:val="00E71AFE"/>
    <w:rsid w:val="00E725D0"/>
    <w:rsid w:val="00E73018"/>
    <w:rsid w:val="00E74005"/>
    <w:rsid w:val="00E74334"/>
    <w:rsid w:val="00E7492E"/>
    <w:rsid w:val="00E75500"/>
    <w:rsid w:val="00E75890"/>
    <w:rsid w:val="00E75FC7"/>
    <w:rsid w:val="00E810E6"/>
    <w:rsid w:val="00E82E13"/>
    <w:rsid w:val="00E83512"/>
    <w:rsid w:val="00E84992"/>
    <w:rsid w:val="00E84FF7"/>
    <w:rsid w:val="00E86683"/>
    <w:rsid w:val="00E86714"/>
    <w:rsid w:val="00E86E64"/>
    <w:rsid w:val="00E87721"/>
    <w:rsid w:val="00E9189F"/>
    <w:rsid w:val="00E91C12"/>
    <w:rsid w:val="00E94B11"/>
    <w:rsid w:val="00E94B99"/>
    <w:rsid w:val="00E96C8D"/>
    <w:rsid w:val="00E97204"/>
    <w:rsid w:val="00EA01D4"/>
    <w:rsid w:val="00EA1755"/>
    <w:rsid w:val="00EA6632"/>
    <w:rsid w:val="00EB2266"/>
    <w:rsid w:val="00EB48E1"/>
    <w:rsid w:val="00EB6379"/>
    <w:rsid w:val="00EB7151"/>
    <w:rsid w:val="00EC0F83"/>
    <w:rsid w:val="00EC660C"/>
    <w:rsid w:val="00ED30F2"/>
    <w:rsid w:val="00ED390A"/>
    <w:rsid w:val="00ED5172"/>
    <w:rsid w:val="00ED5500"/>
    <w:rsid w:val="00ED6D81"/>
    <w:rsid w:val="00EE1150"/>
    <w:rsid w:val="00EE2933"/>
    <w:rsid w:val="00EE32A2"/>
    <w:rsid w:val="00EE3870"/>
    <w:rsid w:val="00EE4763"/>
    <w:rsid w:val="00EF00E4"/>
    <w:rsid w:val="00EF0B96"/>
    <w:rsid w:val="00EF0C66"/>
    <w:rsid w:val="00EF2E34"/>
    <w:rsid w:val="00EF4BA7"/>
    <w:rsid w:val="00F0060D"/>
    <w:rsid w:val="00F01D51"/>
    <w:rsid w:val="00F02B42"/>
    <w:rsid w:val="00F04388"/>
    <w:rsid w:val="00F05191"/>
    <w:rsid w:val="00F05AA5"/>
    <w:rsid w:val="00F0610A"/>
    <w:rsid w:val="00F06B22"/>
    <w:rsid w:val="00F07760"/>
    <w:rsid w:val="00F10344"/>
    <w:rsid w:val="00F13D58"/>
    <w:rsid w:val="00F17DF6"/>
    <w:rsid w:val="00F200C0"/>
    <w:rsid w:val="00F20134"/>
    <w:rsid w:val="00F2062C"/>
    <w:rsid w:val="00F2304B"/>
    <w:rsid w:val="00F24E7B"/>
    <w:rsid w:val="00F2553B"/>
    <w:rsid w:val="00F30E1E"/>
    <w:rsid w:val="00F33662"/>
    <w:rsid w:val="00F33BD3"/>
    <w:rsid w:val="00F345F1"/>
    <w:rsid w:val="00F347FE"/>
    <w:rsid w:val="00F376BA"/>
    <w:rsid w:val="00F404A7"/>
    <w:rsid w:val="00F4188F"/>
    <w:rsid w:val="00F420E7"/>
    <w:rsid w:val="00F421F2"/>
    <w:rsid w:val="00F458AF"/>
    <w:rsid w:val="00F508E2"/>
    <w:rsid w:val="00F51EA7"/>
    <w:rsid w:val="00F51ED4"/>
    <w:rsid w:val="00F52A41"/>
    <w:rsid w:val="00F54394"/>
    <w:rsid w:val="00F54790"/>
    <w:rsid w:val="00F552DC"/>
    <w:rsid w:val="00F61D90"/>
    <w:rsid w:val="00F6620E"/>
    <w:rsid w:val="00F67776"/>
    <w:rsid w:val="00F71C61"/>
    <w:rsid w:val="00F73882"/>
    <w:rsid w:val="00F74231"/>
    <w:rsid w:val="00F7616B"/>
    <w:rsid w:val="00F767CF"/>
    <w:rsid w:val="00F76C80"/>
    <w:rsid w:val="00F8192C"/>
    <w:rsid w:val="00F839A2"/>
    <w:rsid w:val="00F84698"/>
    <w:rsid w:val="00F85A17"/>
    <w:rsid w:val="00F86971"/>
    <w:rsid w:val="00F875FE"/>
    <w:rsid w:val="00F9256D"/>
    <w:rsid w:val="00F92A29"/>
    <w:rsid w:val="00F938F1"/>
    <w:rsid w:val="00F9575C"/>
    <w:rsid w:val="00F96E23"/>
    <w:rsid w:val="00F97815"/>
    <w:rsid w:val="00FA0291"/>
    <w:rsid w:val="00FA1504"/>
    <w:rsid w:val="00FA1B98"/>
    <w:rsid w:val="00FA2C4B"/>
    <w:rsid w:val="00FA6F98"/>
    <w:rsid w:val="00FA7809"/>
    <w:rsid w:val="00FB150E"/>
    <w:rsid w:val="00FB1B8D"/>
    <w:rsid w:val="00FB7E60"/>
    <w:rsid w:val="00FC051D"/>
    <w:rsid w:val="00FC235B"/>
    <w:rsid w:val="00FC26B6"/>
    <w:rsid w:val="00FC43F0"/>
    <w:rsid w:val="00FC6D6C"/>
    <w:rsid w:val="00FD15C7"/>
    <w:rsid w:val="00FD22F5"/>
    <w:rsid w:val="00FD2EEC"/>
    <w:rsid w:val="00FD5641"/>
    <w:rsid w:val="00FE28C4"/>
    <w:rsid w:val="00FE5AFA"/>
    <w:rsid w:val="00FE5D5C"/>
    <w:rsid w:val="00FE6DC6"/>
    <w:rsid w:val="00FE6E01"/>
    <w:rsid w:val="00FE6E81"/>
    <w:rsid w:val="00FE7731"/>
    <w:rsid w:val="00FE7CC5"/>
    <w:rsid w:val="00FF25AA"/>
    <w:rsid w:val="00FF4F1D"/>
    <w:rsid w:val="00FF6D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6DD65"/>
  <w15:chartTrackingRefBased/>
  <w15:docId w15:val="{C04C6407-6712-4BD4-B90A-89ADD59859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9E60C3"/>
    <w:pPr>
      <w:spacing w:after="0" w:line="240" w:lineRule="auto"/>
    </w:pPr>
    <w:rPr>
      <w:rFonts w:ascii="Times New Roman" w:eastAsia="Times New Roman" w:hAnsi="Times New Roman" w:cs="Times New Roman"/>
      <w:sz w:val="24"/>
      <w:szCs w:val="24"/>
      <w:lang w:eastAsia="ru-RU"/>
    </w:rPr>
  </w:style>
  <w:style w:type="paragraph" w:styleId="10">
    <w:name w:val="heading 1"/>
    <w:basedOn w:val="a1"/>
    <w:next w:val="a1"/>
    <w:link w:val="12"/>
    <w:uiPriority w:val="9"/>
    <w:qFormat/>
    <w:rsid w:val="007A6EE6"/>
    <w:pPr>
      <w:keepNext/>
      <w:keepLines/>
      <w:spacing w:before="240" w:line="256" w:lineRule="auto"/>
      <w:outlineLvl w:val="0"/>
    </w:pPr>
    <w:rPr>
      <w:rFonts w:asciiTheme="majorHAnsi" w:eastAsiaTheme="majorEastAsia" w:hAnsiTheme="majorHAnsi" w:cstheme="majorBidi"/>
      <w:color w:val="2F5496" w:themeColor="accent1" w:themeShade="BF"/>
      <w:sz w:val="32"/>
      <w:szCs w:val="32"/>
      <w:lang w:eastAsia="en-US"/>
    </w:rPr>
  </w:style>
  <w:style w:type="paragraph" w:styleId="20">
    <w:name w:val="heading 2"/>
    <w:basedOn w:val="a1"/>
    <w:next w:val="a1"/>
    <w:link w:val="21"/>
    <w:uiPriority w:val="99"/>
    <w:qFormat/>
    <w:rsid w:val="00A7667D"/>
    <w:pPr>
      <w:keepNext/>
      <w:spacing w:line="360" w:lineRule="auto"/>
      <w:jc w:val="center"/>
      <w:outlineLvl w:val="1"/>
    </w:pPr>
    <w:rPr>
      <w:b/>
      <w:sz w:val="28"/>
      <w:szCs w:val="20"/>
    </w:rPr>
  </w:style>
  <w:style w:type="paragraph" w:styleId="3">
    <w:name w:val="heading 3"/>
    <w:basedOn w:val="a1"/>
    <w:next w:val="a1"/>
    <w:link w:val="30"/>
    <w:qFormat/>
    <w:rsid w:val="00AB3107"/>
    <w:pPr>
      <w:keepNext/>
      <w:outlineLvl w:val="2"/>
    </w:pPr>
    <w:rPr>
      <w:b/>
      <w:sz w:val="20"/>
      <w:szCs w:val="20"/>
    </w:rPr>
  </w:style>
  <w:style w:type="paragraph" w:styleId="4">
    <w:name w:val="heading 4"/>
    <w:basedOn w:val="a1"/>
    <w:next w:val="a1"/>
    <w:link w:val="40"/>
    <w:qFormat/>
    <w:rsid w:val="00467E37"/>
    <w:pPr>
      <w:keepNext/>
      <w:jc w:val="center"/>
      <w:outlineLvl w:val="3"/>
    </w:pPr>
    <w:rPr>
      <w:b/>
      <w:sz w:val="36"/>
      <w:szCs w:val="20"/>
      <w:lang w:val="en-GB" w:eastAsia="x-none"/>
    </w:rPr>
  </w:style>
  <w:style w:type="paragraph" w:styleId="5">
    <w:name w:val="heading 5"/>
    <w:basedOn w:val="a1"/>
    <w:next w:val="a1"/>
    <w:link w:val="50"/>
    <w:qFormat/>
    <w:rsid w:val="00467E37"/>
    <w:pPr>
      <w:keepNext/>
      <w:spacing w:before="120"/>
      <w:jc w:val="center"/>
      <w:outlineLvl w:val="4"/>
    </w:pPr>
    <w:rPr>
      <w:b/>
      <w:sz w:val="28"/>
      <w:szCs w:val="20"/>
      <w:lang w:val="en-GB" w:eastAsia="x-none"/>
    </w:rPr>
  </w:style>
  <w:style w:type="paragraph" w:styleId="6">
    <w:name w:val="heading 6"/>
    <w:basedOn w:val="a1"/>
    <w:next w:val="a1"/>
    <w:link w:val="60"/>
    <w:qFormat/>
    <w:rsid w:val="00917210"/>
    <w:pPr>
      <w:keepNext/>
      <w:spacing w:after="200" w:line="276" w:lineRule="auto"/>
      <w:jc w:val="center"/>
      <w:outlineLvl w:val="5"/>
    </w:pPr>
    <w:rPr>
      <w:rFonts w:ascii="Calibri" w:hAnsi="Calibri"/>
      <w:b/>
      <w:sz w:val="20"/>
      <w:szCs w:val="20"/>
      <w:lang w:val="x-none"/>
    </w:rPr>
  </w:style>
  <w:style w:type="paragraph" w:styleId="7">
    <w:name w:val="heading 7"/>
    <w:basedOn w:val="110"/>
    <w:next w:val="110"/>
    <w:link w:val="70"/>
    <w:qFormat/>
    <w:rsid w:val="00917210"/>
    <w:pPr>
      <w:keepNext/>
      <w:jc w:val="center"/>
      <w:outlineLvl w:val="6"/>
    </w:pPr>
    <w:rPr>
      <w:b/>
      <w:snapToGrid/>
      <w:sz w:val="28"/>
      <w:lang w:val="x-none"/>
    </w:rPr>
  </w:style>
  <w:style w:type="paragraph" w:styleId="8">
    <w:name w:val="heading 8"/>
    <w:basedOn w:val="110"/>
    <w:next w:val="110"/>
    <w:link w:val="80"/>
    <w:qFormat/>
    <w:rsid w:val="00917210"/>
    <w:pPr>
      <w:keepNext/>
      <w:ind w:left="5812"/>
      <w:jc w:val="both"/>
      <w:outlineLvl w:val="7"/>
    </w:pPr>
    <w:rPr>
      <w:snapToGrid/>
      <w:sz w:val="28"/>
      <w:lang w:val="x-none"/>
    </w:rPr>
  </w:style>
  <w:style w:type="paragraph" w:styleId="9">
    <w:name w:val="heading 9"/>
    <w:basedOn w:val="110"/>
    <w:next w:val="110"/>
    <w:link w:val="90"/>
    <w:qFormat/>
    <w:rsid w:val="00917210"/>
    <w:pPr>
      <w:keepNext/>
      <w:jc w:val="both"/>
      <w:outlineLvl w:val="8"/>
    </w:pPr>
    <w:rPr>
      <w:b/>
      <w:snapToGrid/>
      <w:sz w:val="28"/>
      <w:lang w:val="x-none"/>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5A4977"/>
    <w:pPr>
      <w:tabs>
        <w:tab w:val="center" w:pos="4677"/>
        <w:tab w:val="right" w:pos="9355"/>
      </w:tabs>
    </w:pPr>
  </w:style>
  <w:style w:type="character" w:customStyle="1" w:styleId="a6">
    <w:name w:val="Верхний колонтитул Знак"/>
    <w:basedOn w:val="a2"/>
    <w:link w:val="a5"/>
    <w:uiPriority w:val="99"/>
    <w:rsid w:val="005A4977"/>
    <w:rPr>
      <w:rFonts w:ascii="Times New Roman" w:eastAsia="Times New Roman" w:hAnsi="Times New Roman" w:cs="Times New Roman"/>
      <w:sz w:val="24"/>
      <w:szCs w:val="24"/>
      <w:lang w:eastAsia="ru-RU"/>
    </w:rPr>
  </w:style>
  <w:style w:type="paragraph" w:styleId="a7">
    <w:name w:val="footer"/>
    <w:basedOn w:val="a1"/>
    <w:link w:val="a8"/>
    <w:uiPriority w:val="99"/>
    <w:unhideWhenUsed/>
    <w:rsid w:val="005A4977"/>
    <w:pPr>
      <w:tabs>
        <w:tab w:val="center" w:pos="4677"/>
        <w:tab w:val="right" w:pos="9355"/>
      </w:tabs>
    </w:pPr>
  </w:style>
  <w:style w:type="character" w:customStyle="1" w:styleId="a8">
    <w:name w:val="Нижний колонтитул Знак"/>
    <w:basedOn w:val="a2"/>
    <w:link w:val="a7"/>
    <w:uiPriority w:val="99"/>
    <w:rsid w:val="005A4977"/>
    <w:rPr>
      <w:rFonts w:ascii="Times New Roman" w:eastAsia="Times New Roman" w:hAnsi="Times New Roman" w:cs="Times New Roman"/>
      <w:sz w:val="24"/>
      <w:szCs w:val="24"/>
      <w:lang w:eastAsia="ru-RU"/>
    </w:rPr>
  </w:style>
  <w:style w:type="paragraph" w:customStyle="1" w:styleId="a9">
    <w:name w:val="Знак Знак Знак Знак Знак Знак Знак Знак Знак Знак Знак Знак"/>
    <w:basedOn w:val="a1"/>
    <w:rsid w:val="00447BC6"/>
    <w:pPr>
      <w:tabs>
        <w:tab w:val="num" w:pos="360"/>
      </w:tabs>
      <w:spacing w:after="160" w:line="240" w:lineRule="exact"/>
    </w:pPr>
    <w:rPr>
      <w:rFonts w:ascii="Verdana" w:hAnsi="Verdana" w:cs="Verdana"/>
      <w:sz w:val="20"/>
      <w:szCs w:val="20"/>
      <w:lang w:val="en-US" w:eastAsia="en-US"/>
    </w:rPr>
  </w:style>
  <w:style w:type="paragraph" w:styleId="aa">
    <w:name w:val="List Paragraph"/>
    <w:basedOn w:val="a1"/>
    <w:link w:val="ab"/>
    <w:uiPriority w:val="34"/>
    <w:qFormat/>
    <w:rsid w:val="000527FC"/>
    <w:pPr>
      <w:ind w:left="720"/>
      <w:contextualSpacing/>
    </w:pPr>
    <w:rPr>
      <w:lang w:eastAsia="en-US"/>
    </w:rPr>
  </w:style>
  <w:style w:type="paragraph" w:customStyle="1" w:styleId="300">
    <w:name w:val="Знак Знак Знак Знак Знак Знак Знак Знак Знак Знак Знак Знак30"/>
    <w:basedOn w:val="a1"/>
    <w:rsid w:val="00B275C7"/>
    <w:pPr>
      <w:tabs>
        <w:tab w:val="num" w:pos="360"/>
      </w:tabs>
      <w:spacing w:after="160" w:line="240" w:lineRule="exact"/>
    </w:pPr>
    <w:rPr>
      <w:rFonts w:ascii="Verdana" w:hAnsi="Verdana" w:cs="Verdana"/>
      <w:sz w:val="20"/>
      <w:szCs w:val="20"/>
      <w:lang w:val="en-US" w:eastAsia="en-US"/>
    </w:rPr>
  </w:style>
  <w:style w:type="paragraph" w:customStyle="1" w:styleId="13">
    <w:name w:val="Знак Знак Знак1"/>
    <w:basedOn w:val="a1"/>
    <w:rsid w:val="00847742"/>
    <w:pPr>
      <w:tabs>
        <w:tab w:val="num" w:pos="360"/>
      </w:tabs>
      <w:spacing w:after="160" w:line="240" w:lineRule="exact"/>
    </w:pPr>
    <w:rPr>
      <w:rFonts w:ascii="Verdana" w:hAnsi="Verdana" w:cs="Verdana"/>
      <w:sz w:val="20"/>
      <w:szCs w:val="20"/>
      <w:lang w:val="en-US" w:eastAsia="en-US"/>
    </w:rPr>
  </w:style>
  <w:style w:type="paragraph" w:customStyle="1" w:styleId="ConsPlusTitle">
    <w:name w:val="ConsPlusTitle"/>
    <w:uiPriority w:val="99"/>
    <w:rsid w:val="00DD37EF"/>
    <w:pPr>
      <w:widowControl w:val="0"/>
      <w:autoSpaceDE w:val="0"/>
      <w:autoSpaceDN w:val="0"/>
      <w:spacing w:after="0" w:line="240" w:lineRule="auto"/>
    </w:pPr>
    <w:rPr>
      <w:rFonts w:ascii="Calibri" w:eastAsia="Times New Roman" w:hAnsi="Calibri" w:cs="Calibri"/>
      <w:b/>
      <w:szCs w:val="20"/>
      <w:lang w:eastAsia="ru-RU"/>
    </w:rPr>
  </w:style>
  <w:style w:type="paragraph" w:styleId="ac">
    <w:name w:val="Title"/>
    <w:basedOn w:val="a1"/>
    <w:link w:val="14"/>
    <w:qFormat/>
    <w:rsid w:val="00DD37EF"/>
    <w:pPr>
      <w:jc w:val="center"/>
    </w:pPr>
    <w:rPr>
      <w:b/>
      <w:szCs w:val="20"/>
    </w:rPr>
  </w:style>
  <w:style w:type="character" w:customStyle="1" w:styleId="ad">
    <w:name w:val="Заголовок Знак"/>
    <w:basedOn w:val="a2"/>
    <w:rsid w:val="00DD37EF"/>
    <w:rPr>
      <w:rFonts w:asciiTheme="majorHAnsi" w:eastAsiaTheme="majorEastAsia" w:hAnsiTheme="majorHAnsi" w:cstheme="majorBidi"/>
      <w:spacing w:val="-10"/>
      <w:kern w:val="28"/>
      <w:sz w:val="56"/>
      <w:szCs w:val="56"/>
      <w:lang w:eastAsia="ru-RU"/>
    </w:rPr>
  </w:style>
  <w:style w:type="character" w:customStyle="1" w:styleId="14">
    <w:name w:val="Заголовок Знак1"/>
    <w:link w:val="ac"/>
    <w:rsid w:val="00DD37EF"/>
    <w:rPr>
      <w:rFonts w:ascii="Times New Roman" w:eastAsia="Times New Roman" w:hAnsi="Times New Roman" w:cs="Times New Roman"/>
      <w:b/>
      <w:sz w:val="24"/>
      <w:szCs w:val="20"/>
      <w:lang w:eastAsia="ru-RU"/>
    </w:rPr>
  </w:style>
  <w:style w:type="paragraph" w:customStyle="1" w:styleId="29">
    <w:name w:val="Знак Знак Знак Знак Знак Знак Знак Знак Знак Знак Знак Знак29"/>
    <w:basedOn w:val="a1"/>
    <w:rsid w:val="00932110"/>
    <w:pPr>
      <w:tabs>
        <w:tab w:val="num" w:pos="360"/>
      </w:tabs>
      <w:spacing w:after="160" w:line="240" w:lineRule="exact"/>
    </w:pPr>
    <w:rPr>
      <w:rFonts w:ascii="Verdana" w:hAnsi="Verdana" w:cs="Verdana"/>
      <w:sz w:val="20"/>
      <w:szCs w:val="20"/>
      <w:lang w:val="en-US" w:eastAsia="en-US"/>
    </w:rPr>
  </w:style>
  <w:style w:type="character" w:customStyle="1" w:styleId="12">
    <w:name w:val="Заголовок 1 Знак"/>
    <w:basedOn w:val="a2"/>
    <w:link w:val="10"/>
    <w:uiPriority w:val="9"/>
    <w:rsid w:val="007A6EE6"/>
    <w:rPr>
      <w:rFonts w:asciiTheme="majorHAnsi" w:eastAsiaTheme="majorEastAsia" w:hAnsiTheme="majorHAnsi" w:cstheme="majorBidi"/>
      <w:color w:val="2F5496" w:themeColor="accent1" w:themeShade="BF"/>
      <w:sz w:val="32"/>
      <w:szCs w:val="32"/>
    </w:rPr>
  </w:style>
  <w:style w:type="paragraph" w:customStyle="1" w:styleId="28">
    <w:name w:val="Знак Знак Знак Знак Знак Знак Знак Знак Знак Знак Знак Знак28"/>
    <w:basedOn w:val="a1"/>
    <w:rsid w:val="00B83ED2"/>
    <w:pPr>
      <w:tabs>
        <w:tab w:val="num" w:pos="360"/>
      </w:tabs>
      <w:spacing w:after="160" w:line="240" w:lineRule="exact"/>
    </w:pPr>
    <w:rPr>
      <w:rFonts w:ascii="Verdana" w:hAnsi="Verdana" w:cs="Verdana"/>
      <w:sz w:val="20"/>
      <w:szCs w:val="20"/>
      <w:lang w:val="en-US" w:eastAsia="en-US"/>
    </w:rPr>
  </w:style>
  <w:style w:type="table" w:styleId="ae">
    <w:name w:val="Table Grid"/>
    <w:basedOn w:val="a3"/>
    <w:uiPriority w:val="39"/>
    <w:rsid w:val="00A637B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2"/>
    <w:uiPriority w:val="99"/>
    <w:unhideWhenUsed/>
    <w:rsid w:val="004474E2"/>
    <w:rPr>
      <w:color w:val="0000FF"/>
      <w:u w:val="single"/>
    </w:rPr>
  </w:style>
  <w:style w:type="character" w:styleId="af0">
    <w:name w:val="FollowedHyperlink"/>
    <w:basedOn w:val="a2"/>
    <w:uiPriority w:val="99"/>
    <w:unhideWhenUsed/>
    <w:rsid w:val="004474E2"/>
    <w:rPr>
      <w:color w:val="800080"/>
      <w:u w:val="single"/>
    </w:rPr>
  </w:style>
  <w:style w:type="paragraph" w:customStyle="1" w:styleId="msonormal0">
    <w:name w:val="msonormal"/>
    <w:basedOn w:val="a1"/>
    <w:rsid w:val="004474E2"/>
    <w:pPr>
      <w:spacing w:before="100" w:beforeAutospacing="1" w:after="100" w:afterAutospacing="1"/>
    </w:pPr>
  </w:style>
  <w:style w:type="paragraph" w:customStyle="1" w:styleId="font5">
    <w:name w:val="font5"/>
    <w:basedOn w:val="a1"/>
    <w:rsid w:val="004474E2"/>
    <w:pPr>
      <w:spacing w:before="100" w:beforeAutospacing="1" w:after="100" w:afterAutospacing="1"/>
    </w:pPr>
    <w:rPr>
      <w:rFonts w:ascii="Tahoma" w:hAnsi="Tahoma" w:cs="Tahoma"/>
      <w:color w:val="000000"/>
      <w:sz w:val="18"/>
      <w:szCs w:val="18"/>
    </w:rPr>
  </w:style>
  <w:style w:type="paragraph" w:customStyle="1" w:styleId="font6">
    <w:name w:val="font6"/>
    <w:basedOn w:val="a1"/>
    <w:rsid w:val="004474E2"/>
    <w:pPr>
      <w:spacing w:before="100" w:beforeAutospacing="1" w:after="100" w:afterAutospacing="1"/>
    </w:pPr>
    <w:rPr>
      <w:rFonts w:ascii="Tahoma" w:hAnsi="Tahoma" w:cs="Tahoma"/>
      <w:b/>
      <w:bCs/>
      <w:color w:val="000000"/>
      <w:sz w:val="18"/>
      <w:szCs w:val="18"/>
    </w:rPr>
  </w:style>
  <w:style w:type="paragraph" w:customStyle="1" w:styleId="xl84">
    <w:name w:val="xl84"/>
    <w:basedOn w:val="a1"/>
    <w:rsid w:val="004474E2"/>
    <w:pPr>
      <w:spacing w:before="100" w:beforeAutospacing="1" w:after="100" w:afterAutospacing="1"/>
      <w:textAlignment w:val="bottom"/>
    </w:pPr>
  </w:style>
  <w:style w:type="paragraph" w:customStyle="1" w:styleId="xl85">
    <w:name w:val="xl85"/>
    <w:basedOn w:val="a1"/>
    <w:rsid w:val="004474E2"/>
    <w:pPr>
      <w:spacing w:before="100" w:beforeAutospacing="1" w:after="100" w:afterAutospacing="1"/>
      <w:textAlignment w:val="center"/>
    </w:pPr>
  </w:style>
  <w:style w:type="paragraph" w:customStyle="1" w:styleId="xl86">
    <w:name w:val="xl86"/>
    <w:basedOn w:val="a1"/>
    <w:rsid w:val="004474E2"/>
    <w:pPr>
      <w:spacing w:before="100" w:beforeAutospacing="1" w:after="100" w:afterAutospacing="1"/>
      <w:textAlignment w:val="center"/>
    </w:pPr>
  </w:style>
  <w:style w:type="paragraph" w:customStyle="1" w:styleId="xl87">
    <w:name w:val="xl8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88">
    <w:name w:val="xl8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89">
    <w:name w:val="xl8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90">
    <w:name w:val="xl90"/>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1">
    <w:name w:val="xl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2">
    <w:name w:val="xl92"/>
    <w:basedOn w:val="a1"/>
    <w:rsid w:val="004474E2"/>
    <w:pPr>
      <w:spacing w:before="100" w:beforeAutospacing="1" w:after="100" w:afterAutospacing="1"/>
      <w:textAlignment w:val="bottom"/>
    </w:pPr>
  </w:style>
  <w:style w:type="paragraph" w:customStyle="1" w:styleId="xl93">
    <w:name w:val="xl9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94">
    <w:name w:val="xl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95">
    <w:name w:val="xl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96">
    <w:name w:val="xl96"/>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97">
    <w:name w:val="xl97"/>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98">
    <w:name w:val="xl9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99">
    <w:name w:val="xl99"/>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0">
    <w:name w:val="xl10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1">
    <w:name w:val="xl101"/>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2">
    <w:name w:val="xl10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3">
    <w:name w:val="xl103"/>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4">
    <w:name w:val="xl104"/>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5">
    <w:name w:val="xl105"/>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
    <w:name w:val="xl10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7">
    <w:name w:val="xl107"/>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8">
    <w:name w:val="xl108"/>
    <w:basedOn w:val="a1"/>
    <w:rsid w:val="004474E2"/>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9">
    <w:name w:val="xl10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0">
    <w:name w:val="xl110"/>
    <w:basedOn w:val="a1"/>
    <w:rsid w:val="004474E2"/>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11">
    <w:name w:val="xl1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2">
    <w:name w:val="xl112"/>
    <w:basedOn w:val="a1"/>
    <w:rsid w:val="004474E2"/>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13">
    <w:name w:val="xl113"/>
    <w:basedOn w:val="a1"/>
    <w:rsid w:val="004474E2"/>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14">
    <w:name w:val="xl114"/>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15">
    <w:name w:val="xl115"/>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6">
    <w:name w:val="xl116"/>
    <w:basedOn w:val="a1"/>
    <w:rsid w:val="004474E2"/>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17">
    <w:name w:val="xl117"/>
    <w:basedOn w:val="a1"/>
    <w:rsid w:val="004474E2"/>
    <w:pPr>
      <w:spacing w:before="100" w:beforeAutospacing="1" w:after="100" w:afterAutospacing="1"/>
      <w:textAlignment w:val="center"/>
    </w:pPr>
    <w:rPr>
      <w:b/>
      <w:bCs/>
    </w:rPr>
  </w:style>
  <w:style w:type="paragraph" w:customStyle="1" w:styleId="xl118">
    <w:name w:val="xl118"/>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19">
    <w:name w:val="xl11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0">
    <w:name w:val="xl120"/>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21">
    <w:name w:val="xl121"/>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22">
    <w:name w:val="xl122"/>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3">
    <w:name w:val="xl123"/>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24">
    <w:name w:val="xl124"/>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5">
    <w:name w:val="xl125"/>
    <w:basedOn w:val="a1"/>
    <w:rsid w:val="004474E2"/>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26">
    <w:name w:val="xl12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7">
    <w:name w:val="xl12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28">
    <w:name w:val="xl12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29">
    <w:name w:val="xl129"/>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0">
    <w:name w:val="xl130"/>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1">
    <w:name w:val="xl13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style>
  <w:style w:type="paragraph" w:customStyle="1" w:styleId="xl132">
    <w:name w:val="xl132"/>
    <w:basedOn w:val="a1"/>
    <w:rsid w:val="004474E2"/>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33">
    <w:name w:val="xl133"/>
    <w:basedOn w:val="a1"/>
    <w:rsid w:val="004474E2"/>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34">
    <w:name w:val="xl13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35">
    <w:name w:val="xl135"/>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6">
    <w:name w:val="xl136"/>
    <w:basedOn w:val="a1"/>
    <w:rsid w:val="004474E2"/>
    <w:pPr>
      <w:pBdr>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37">
    <w:name w:val="xl137"/>
    <w:basedOn w:val="a1"/>
    <w:rsid w:val="004474E2"/>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38">
    <w:name w:val="xl138"/>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39">
    <w:name w:val="xl139"/>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40">
    <w:name w:val="xl140"/>
    <w:basedOn w:val="a1"/>
    <w:rsid w:val="004474E2"/>
    <w:pPr>
      <w:pBdr>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41">
    <w:name w:val="xl141"/>
    <w:basedOn w:val="a1"/>
    <w:rsid w:val="004474E2"/>
    <w:pPr>
      <w:pBdr>
        <w:top w:val="single" w:sz="4" w:space="0" w:color="C0C0C0"/>
        <w:left w:val="single" w:sz="4" w:space="0" w:color="C0C0C0"/>
        <w:right w:val="single" w:sz="4" w:space="0" w:color="C0C0C0"/>
      </w:pBdr>
      <w:spacing w:before="100" w:beforeAutospacing="1" w:after="100" w:afterAutospacing="1"/>
      <w:textAlignment w:val="center"/>
    </w:pPr>
    <w:rPr>
      <w:b/>
      <w:bCs/>
    </w:rPr>
  </w:style>
  <w:style w:type="paragraph" w:customStyle="1" w:styleId="xl142">
    <w:name w:val="xl142"/>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43">
    <w:name w:val="xl143"/>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4">
    <w:name w:val="xl144"/>
    <w:basedOn w:val="a1"/>
    <w:rsid w:val="004474E2"/>
    <w:pPr>
      <w:pBdr>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45">
    <w:name w:val="xl14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6">
    <w:name w:val="xl146"/>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7">
    <w:name w:val="xl147"/>
    <w:basedOn w:val="a1"/>
    <w:rsid w:val="004474E2"/>
    <w:pPr>
      <w:pBdr>
        <w:top w:val="single" w:sz="4" w:space="0" w:color="C0C0C0"/>
        <w:left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48">
    <w:name w:val="xl148"/>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49">
    <w:name w:val="xl149"/>
    <w:basedOn w:val="a1"/>
    <w:rsid w:val="004474E2"/>
    <w:pPr>
      <w:pBdr>
        <w:top w:val="single" w:sz="4" w:space="0" w:color="C0C0C0"/>
        <w:left w:val="single" w:sz="4" w:space="18" w:color="C0C0C0"/>
        <w:right w:val="single" w:sz="4" w:space="0" w:color="C0C0C0"/>
      </w:pBdr>
      <w:spacing w:before="100" w:beforeAutospacing="1" w:after="100" w:afterAutospacing="1"/>
      <w:ind w:firstLineChars="200" w:firstLine="200"/>
      <w:textAlignment w:val="center"/>
    </w:pPr>
  </w:style>
  <w:style w:type="paragraph" w:customStyle="1" w:styleId="xl150">
    <w:name w:val="xl150"/>
    <w:basedOn w:val="a1"/>
    <w:rsid w:val="004474E2"/>
    <w:pPr>
      <w:pBdr>
        <w:top w:val="single" w:sz="4" w:space="0" w:color="C0C0C0"/>
      </w:pBdr>
      <w:shd w:val="thinReverseDiagStripe" w:color="C0C0C0" w:fill="auto"/>
      <w:spacing w:before="100" w:beforeAutospacing="1" w:after="100" w:afterAutospacing="1"/>
    </w:pPr>
  </w:style>
  <w:style w:type="paragraph" w:customStyle="1" w:styleId="xl151">
    <w:name w:val="xl151"/>
    <w:basedOn w:val="a1"/>
    <w:rsid w:val="004474E2"/>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52">
    <w:name w:val="xl152"/>
    <w:basedOn w:val="a1"/>
    <w:rsid w:val="004474E2"/>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3">
    <w:name w:val="xl153"/>
    <w:basedOn w:val="a1"/>
    <w:rsid w:val="004474E2"/>
    <w:pPr>
      <w:pBdr>
        <w:bottom w:val="single" w:sz="4" w:space="0" w:color="C0C0C0"/>
      </w:pBdr>
      <w:shd w:val="thinReverseDiagStripe" w:color="C0C0C0" w:fill="auto"/>
      <w:spacing w:before="100" w:beforeAutospacing="1" w:after="100" w:afterAutospacing="1"/>
    </w:pPr>
    <w:rPr>
      <w:b/>
      <w:bCs/>
    </w:rPr>
  </w:style>
  <w:style w:type="paragraph" w:customStyle="1" w:styleId="xl154">
    <w:name w:val="xl154"/>
    <w:basedOn w:val="a1"/>
    <w:rsid w:val="004474E2"/>
    <w:pPr>
      <w:pBdr>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55">
    <w:name w:val="xl155"/>
    <w:basedOn w:val="a1"/>
    <w:rsid w:val="004474E2"/>
    <w:pPr>
      <w:shd w:val="thinReverseDiagStripe" w:color="C0C0C0" w:fill="auto"/>
      <w:spacing w:before="100" w:beforeAutospacing="1" w:after="100" w:afterAutospacing="1"/>
    </w:pPr>
    <w:rPr>
      <w:b/>
      <w:bCs/>
    </w:rPr>
  </w:style>
  <w:style w:type="paragraph" w:customStyle="1" w:styleId="xl156">
    <w:name w:val="xl156"/>
    <w:basedOn w:val="a1"/>
    <w:rsid w:val="004474E2"/>
    <w:pPr>
      <w:pBdr>
        <w:right w:val="single" w:sz="4" w:space="0" w:color="C0C0C0"/>
      </w:pBdr>
      <w:shd w:val="thinReverseDiagStripe" w:color="C0C0C0" w:fill="auto"/>
      <w:spacing w:before="100" w:beforeAutospacing="1" w:after="100" w:afterAutospacing="1"/>
    </w:pPr>
    <w:rPr>
      <w:b/>
      <w:bCs/>
    </w:rPr>
  </w:style>
  <w:style w:type="paragraph" w:customStyle="1" w:styleId="xl157">
    <w:name w:val="xl157"/>
    <w:basedOn w:val="a1"/>
    <w:rsid w:val="004474E2"/>
    <w:pPr>
      <w:pBdr>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58">
    <w:name w:val="xl158"/>
    <w:basedOn w:val="a1"/>
    <w:rsid w:val="004474E2"/>
    <w:pPr>
      <w:shd w:val="thinReverseDiagStripe" w:color="C0C0C0" w:fill="auto"/>
      <w:spacing w:before="100" w:beforeAutospacing="1" w:after="100" w:afterAutospacing="1"/>
    </w:pPr>
  </w:style>
  <w:style w:type="paragraph" w:customStyle="1" w:styleId="xl159">
    <w:name w:val="xl159"/>
    <w:basedOn w:val="a1"/>
    <w:rsid w:val="004474E2"/>
    <w:pPr>
      <w:pBdr>
        <w:right w:val="single" w:sz="4" w:space="0" w:color="C0C0C0"/>
      </w:pBdr>
      <w:shd w:val="thinReverseDiagStripe" w:color="C0C0C0" w:fill="auto"/>
      <w:spacing w:before="100" w:beforeAutospacing="1" w:after="100" w:afterAutospacing="1"/>
    </w:pPr>
  </w:style>
  <w:style w:type="paragraph" w:customStyle="1" w:styleId="xl160">
    <w:name w:val="xl160"/>
    <w:basedOn w:val="a1"/>
    <w:rsid w:val="004474E2"/>
    <w:pPr>
      <w:pBdr>
        <w:top w:val="single" w:sz="4" w:space="0" w:color="C0C0C0"/>
        <w:bottom w:val="single" w:sz="4" w:space="0" w:color="C0C0C0"/>
      </w:pBdr>
      <w:shd w:val="thinReverseDiagStripe" w:color="C0C0C0" w:fill="auto"/>
      <w:spacing w:before="100" w:beforeAutospacing="1" w:after="100" w:afterAutospacing="1"/>
    </w:pPr>
    <w:rPr>
      <w:b/>
      <w:bCs/>
    </w:rPr>
  </w:style>
  <w:style w:type="paragraph" w:customStyle="1" w:styleId="xl161">
    <w:name w:val="xl161"/>
    <w:basedOn w:val="a1"/>
    <w:rsid w:val="004474E2"/>
    <w:pPr>
      <w:pBdr>
        <w:top w:val="single" w:sz="4" w:space="0" w:color="C0C0C0"/>
        <w:bottom w:val="single" w:sz="4" w:space="0" w:color="C0C0C0"/>
        <w:right w:val="single" w:sz="4" w:space="0" w:color="C0C0C0"/>
      </w:pBdr>
      <w:shd w:val="thinReverseDiagStripe" w:color="C0C0C0" w:fill="auto"/>
      <w:spacing w:before="100" w:beforeAutospacing="1" w:after="100" w:afterAutospacing="1"/>
    </w:pPr>
    <w:rPr>
      <w:b/>
      <w:bCs/>
    </w:rPr>
  </w:style>
  <w:style w:type="paragraph" w:customStyle="1" w:styleId="xl162">
    <w:name w:val="xl162"/>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63">
    <w:name w:val="xl163"/>
    <w:basedOn w:val="a1"/>
    <w:rsid w:val="004474E2"/>
    <w:pPr>
      <w:pBdr>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64">
    <w:name w:val="xl16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65">
    <w:name w:val="xl16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66">
    <w:name w:val="xl166"/>
    <w:basedOn w:val="a1"/>
    <w:rsid w:val="004474E2"/>
    <w:pPr>
      <w:spacing w:before="100" w:beforeAutospacing="1" w:after="100" w:afterAutospacing="1"/>
      <w:textAlignment w:val="center"/>
    </w:pPr>
  </w:style>
  <w:style w:type="paragraph" w:customStyle="1" w:styleId="xl167">
    <w:name w:val="xl167"/>
    <w:basedOn w:val="a1"/>
    <w:rsid w:val="004474E2"/>
    <w:pPr>
      <w:shd w:val="clear" w:color="000000" w:fill="00B050"/>
      <w:spacing w:before="100" w:beforeAutospacing="1" w:after="100" w:afterAutospacing="1"/>
      <w:textAlignment w:val="center"/>
    </w:pPr>
    <w:rPr>
      <w:b/>
      <w:bCs/>
      <w:color w:val="000000"/>
    </w:rPr>
  </w:style>
  <w:style w:type="paragraph" w:customStyle="1" w:styleId="xl168">
    <w:name w:val="xl168"/>
    <w:basedOn w:val="a1"/>
    <w:rsid w:val="004474E2"/>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69">
    <w:name w:val="xl169"/>
    <w:basedOn w:val="a1"/>
    <w:rsid w:val="004474E2"/>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70">
    <w:name w:val="xl170"/>
    <w:basedOn w:val="a1"/>
    <w:rsid w:val="004474E2"/>
    <w:pPr>
      <w:spacing w:before="100" w:beforeAutospacing="1" w:after="100" w:afterAutospacing="1"/>
      <w:textAlignment w:val="center"/>
    </w:pPr>
  </w:style>
  <w:style w:type="paragraph" w:customStyle="1" w:styleId="xl171">
    <w:name w:val="xl171"/>
    <w:basedOn w:val="a1"/>
    <w:rsid w:val="004474E2"/>
    <w:pPr>
      <w:spacing w:before="100" w:beforeAutospacing="1" w:after="100" w:afterAutospacing="1"/>
      <w:jc w:val="center"/>
      <w:textAlignment w:val="center"/>
    </w:pPr>
    <w:rPr>
      <w:b/>
      <w:bCs/>
    </w:rPr>
  </w:style>
  <w:style w:type="paragraph" w:customStyle="1" w:styleId="xl172">
    <w:name w:val="xl172"/>
    <w:basedOn w:val="a1"/>
    <w:rsid w:val="004474E2"/>
    <w:pPr>
      <w:spacing w:before="100" w:beforeAutospacing="1" w:after="100" w:afterAutospacing="1"/>
      <w:jc w:val="center"/>
      <w:textAlignment w:val="center"/>
    </w:pPr>
    <w:rPr>
      <w:b/>
      <w:bCs/>
    </w:rPr>
  </w:style>
  <w:style w:type="paragraph" w:customStyle="1" w:styleId="xl173">
    <w:name w:val="xl173"/>
    <w:basedOn w:val="a1"/>
    <w:rsid w:val="004474E2"/>
    <w:pPr>
      <w:spacing w:before="100" w:beforeAutospacing="1" w:after="100" w:afterAutospacing="1"/>
      <w:jc w:val="center"/>
      <w:textAlignment w:val="center"/>
    </w:pPr>
    <w:rPr>
      <w:b/>
      <w:bCs/>
    </w:rPr>
  </w:style>
  <w:style w:type="paragraph" w:customStyle="1" w:styleId="xl174">
    <w:name w:val="xl174"/>
    <w:basedOn w:val="a1"/>
    <w:rsid w:val="004474E2"/>
    <w:pPr>
      <w:spacing w:before="100" w:beforeAutospacing="1" w:after="100" w:afterAutospacing="1"/>
      <w:textAlignment w:val="bottom"/>
    </w:pPr>
    <w:rPr>
      <w:color w:val="000000"/>
    </w:rPr>
  </w:style>
  <w:style w:type="paragraph" w:customStyle="1" w:styleId="xl175">
    <w:name w:val="xl175"/>
    <w:basedOn w:val="a1"/>
    <w:rsid w:val="004474E2"/>
    <w:pPr>
      <w:shd w:val="clear" w:color="000000" w:fill="FFFF00"/>
      <w:spacing w:before="100" w:beforeAutospacing="1" w:after="100" w:afterAutospacing="1"/>
      <w:textAlignment w:val="center"/>
    </w:pPr>
    <w:rPr>
      <w:b/>
      <w:bCs/>
      <w:color w:val="000000"/>
    </w:rPr>
  </w:style>
  <w:style w:type="paragraph" w:customStyle="1" w:styleId="xl176">
    <w:name w:val="xl176"/>
    <w:basedOn w:val="a1"/>
    <w:rsid w:val="004474E2"/>
    <w:pPr>
      <w:shd w:val="clear" w:color="000000" w:fill="FABF8F"/>
      <w:spacing w:before="100" w:beforeAutospacing="1" w:after="100" w:afterAutospacing="1"/>
      <w:textAlignment w:val="center"/>
    </w:pPr>
    <w:rPr>
      <w:b/>
      <w:bCs/>
      <w:color w:val="000000"/>
    </w:rPr>
  </w:style>
  <w:style w:type="paragraph" w:customStyle="1" w:styleId="xl177">
    <w:name w:val="xl177"/>
    <w:basedOn w:val="a1"/>
    <w:rsid w:val="004474E2"/>
    <w:pPr>
      <w:shd w:val="clear" w:color="000000" w:fill="00B0F0"/>
      <w:spacing w:before="100" w:beforeAutospacing="1" w:after="100" w:afterAutospacing="1"/>
      <w:textAlignment w:val="center"/>
    </w:pPr>
    <w:rPr>
      <w:b/>
      <w:bCs/>
      <w:color w:val="000000"/>
    </w:rPr>
  </w:style>
  <w:style w:type="paragraph" w:customStyle="1" w:styleId="xl178">
    <w:name w:val="xl178"/>
    <w:basedOn w:val="a1"/>
    <w:rsid w:val="004474E2"/>
    <w:pPr>
      <w:shd w:val="clear" w:color="000000" w:fill="B7DEE8"/>
      <w:spacing w:before="100" w:beforeAutospacing="1" w:after="100" w:afterAutospacing="1"/>
      <w:textAlignment w:val="center"/>
    </w:pPr>
    <w:rPr>
      <w:b/>
      <w:bCs/>
      <w:color w:val="000000"/>
    </w:rPr>
  </w:style>
  <w:style w:type="paragraph" w:customStyle="1" w:styleId="xl179">
    <w:name w:val="xl179"/>
    <w:basedOn w:val="a1"/>
    <w:rsid w:val="004474E2"/>
    <w:pPr>
      <w:shd w:val="clear" w:color="000000" w:fill="B1A0C7"/>
      <w:spacing w:before="100" w:beforeAutospacing="1" w:after="100" w:afterAutospacing="1"/>
      <w:textAlignment w:val="center"/>
    </w:pPr>
    <w:rPr>
      <w:b/>
      <w:bCs/>
      <w:color w:val="000000"/>
    </w:rPr>
  </w:style>
  <w:style w:type="paragraph" w:customStyle="1" w:styleId="xl180">
    <w:name w:val="xl180"/>
    <w:basedOn w:val="a1"/>
    <w:rsid w:val="004474E2"/>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81">
    <w:name w:val="xl181"/>
    <w:basedOn w:val="a1"/>
    <w:rsid w:val="004474E2"/>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82">
    <w:name w:val="xl182"/>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83">
    <w:name w:val="xl183"/>
    <w:basedOn w:val="a1"/>
    <w:rsid w:val="004474E2"/>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84">
    <w:name w:val="xl184"/>
    <w:basedOn w:val="a1"/>
    <w:rsid w:val="004474E2"/>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85">
    <w:name w:val="xl185"/>
    <w:basedOn w:val="a1"/>
    <w:rsid w:val="004474E2"/>
    <w:pPr>
      <w:spacing w:before="100" w:beforeAutospacing="1" w:after="100" w:afterAutospacing="1"/>
      <w:jc w:val="center"/>
      <w:textAlignment w:val="center"/>
    </w:pPr>
    <w:rPr>
      <w:rFonts w:ascii="Wingdings 2" w:hAnsi="Wingdings 2"/>
      <w:color w:val="5A5A5A"/>
      <w:sz w:val="22"/>
      <w:szCs w:val="22"/>
    </w:rPr>
  </w:style>
  <w:style w:type="paragraph" w:customStyle="1" w:styleId="xl186">
    <w:name w:val="xl186"/>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7">
    <w:name w:val="xl187"/>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8">
    <w:name w:val="xl188"/>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89">
    <w:name w:val="xl189"/>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90">
    <w:name w:val="xl19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91">
    <w:name w:val="xl19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92">
    <w:name w:val="xl192"/>
    <w:basedOn w:val="a1"/>
    <w:rsid w:val="004474E2"/>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93">
    <w:name w:val="xl193"/>
    <w:basedOn w:val="a1"/>
    <w:rsid w:val="004474E2"/>
    <w:pPr>
      <w:shd w:val="clear" w:color="000000" w:fill="C4BD97"/>
      <w:spacing w:before="100" w:beforeAutospacing="1" w:after="100" w:afterAutospacing="1"/>
      <w:textAlignment w:val="bottom"/>
    </w:pPr>
    <w:rPr>
      <w:b/>
      <w:bCs/>
      <w:color w:val="000000"/>
    </w:rPr>
  </w:style>
  <w:style w:type="paragraph" w:customStyle="1" w:styleId="xl194">
    <w:name w:val="xl194"/>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5">
    <w:name w:val="xl195"/>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96">
    <w:name w:val="xl196"/>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197">
    <w:name w:val="xl197"/>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98">
    <w:name w:val="xl198"/>
    <w:basedOn w:val="a1"/>
    <w:rsid w:val="004474E2"/>
    <w:pPr>
      <w:spacing w:before="100" w:beforeAutospacing="1" w:after="100" w:afterAutospacing="1"/>
      <w:textAlignment w:val="bottom"/>
    </w:pPr>
    <w:rPr>
      <w:sz w:val="20"/>
      <w:szCs w:val="20"/>
    </w:rPr>
  </w:style>
  <w:style w:type="paragraph" w:customStyle="1" w:styleId="xl199">
    <w:name w:val="xl199"/>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00">
    <w:name w:val="xl20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01">
    <w:name w:val="xl20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2">
    <w:name w:val="xl202"/>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03">
    <w:name w:val="xl20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04">
    <w:name w:val="xl204"/>
    <w:basedOn w:val="a1"/>
    <w:rsid w:val="004474E2"/>
    <w:pPr>
      <w:spacing w:before="100" w:beforeAutospacing="1" w:after="100" w:afterAutospacing="1"/>
      <w:textAlignment w:val="center"/>
    </w:pPr>
  </w:style>
  <w:style w:type="paragraph" w:customStyle="1" w:styleId="xl205">
    <w:name w:val="xl205"/>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color w:val="000000"/>
    </w:rPr>
  </w:style>
  <w:style w:type="paragraph" w:customStyle="1" w:styleId="xl206">
    <w:name w:val="xl206"/>
    <w:basedOn w:val="a1"/>
    <w:rsid w:val="004474E2"/>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color w:val="000000"/>
    </w:rPr>
  </w:style>
  <w:style w:type="paragraph" w:customStyle="1" w:styleId="xl207">
    <w:name w:val="xl207"/>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8">
    <w:name w:val="xl208"/>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style>
  <w:style w:type="paragraph" w:customStyle="1" w:styleId="xl209">
    <w:name w:val="xl209"/>
    <w:basedOn w:val="a1"/>
    <w:rsid w:val="004474E2"/>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210">
    <w:name w:val="xl210"/>
    <w:basedOn w:val="a1"/>
    <w:rsid w:val="004474E2"/>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center"/>
      <w:textAlignment w:val="center"/>
    </w:pPr>
    <w:rPr>
      <w:b/>
      <w:bCs/>
    </w:rPr>
  </w:style>
  <w:style w:type="paragraph" w:customStyle="1" w:styleId="xl211">
    <w:name w:val="xl21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12">
    <w:name w:val="xl212"/>
    <w:basedOn w:val="a1"/>
    <w:rsid w:val="004474E2"/>
    <w:pPr>
      <w:pBdr>
        <w:top w:val="single" w:sz="4" w:space="0" w:color="C0C0C0"/>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3">
    <w:name w:val="xl213"/>
    <w:basedOn w:val="a1"/>
    <w:rsid w:val="004474E2"/>
    <w:pPr>
      <w:pBdr>
        <w:left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14">
    <w:name w:val="xl214"/>
    <w:basedOn w:val="a1"/>
    <w:rsid w:val="004474E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5">
    <w:name w:val="xl215"/>
    <w:basedOn w:val="a1"/>
    <w:rsid w:val="004474E2"/>
    <w:pPr>
      <w:pBdr>
        <w:right w:val="single" w:sz="4" w:space="0" w:color="C0C0C0"/>
      </w:pBdr>
      <w:shd w:val="clear" w:color="000000" w:fill="FFFFCC"/>
      <w:spacing w:before="100" w:beforeAutospacing="1" w:after="100" w:afterAutospacing="1"/>
      <w:jc w:val="center"/>
      <w:textAlignment w:val="center"/>
    </w:pPr>
  </w:style>
  <w:style w:type="paragraph" w:customStyle="1" w:styleId="xl216">
    <w:name w:val="xl216"/>
    <w:basedOn w:val="a1"/>
    <w:rsid w:val="004474E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17">
    <w:name w:val="xl217"/>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8">
    <w:name w:val="xl218"/>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19">
    <w:name w:val="xl219"/>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0">
    <w:name w:val="xl220"/>
    <w:basedOn w:val="a1"/>
    <w:rsid w:val="004474E2"/>
    <w:pPr>
      <w:pBdr>
        <w:top w:val="single" w:sz="4" w:space="0" w:color="C0C0C0"/>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rPr>
  </w:style>
  <w:style w:type="paragraph" w:customStyle="1" w:styleId="xl221">
    <w:name w:val="xl221"/>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2">
    <w:name w:val="xl222"/>
    <w:basedOn w:val="a1"/>
    <w:rsid w:val="004474E2"/>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3">
    <w:name w:val="xl22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4">
    <w:name w:val="xl224"/>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5">
    <w:name w:val="xl225"/>
    <w:basedOn w:val="a1"/>
    <w:rsid w:val="004474E2"/>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226">
    <w:name w:val="xl226"/>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27">
    <w:name w:val="xl227"/>
    <w:basedOn w:val="a1"/>
    <w:rsid w:val="004474E2"/>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228">
    <w:name w:val="xl228"/>
    <w:basedOn w:val="a1"/>
    <w:rsid w:val="004474E2"/>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229">
    <w:name w:val="xl229"/>
    <w:basedOn w:val="a1"/>
    <w:rsid w:val="004474E2"/>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230">
    <w:name w:val="xl230"/>
    <w:basedOn w:val="a1"/>
    <w:rsid w:val="004474E2"/>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231">
    <w:name w:val="xl231"/>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2">
    <w:name w:val="xl232"/>
    <w:basedOn w:val="a1"/>
    <w:rsid w:val="004474E2"/>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3">
    <w:name w:val="xl233"/>
    <w:basedOn w:val="a1"/>
    <w:rsid w:val="004474E2"/>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234">
    <w:name w:val="xl234"/>
    <w:basedOn w:val="a1"/>
    <w:rsid w:val="004474E2"/>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235">
    <w:name w:val="xl235"/>
    <w:basedOn w:val="a1"/>
    <w:rsid w:val="004474E2"/>
    <w:pPr>
      <w:pBdr>
        <w:right w:val="single" w:sz="4" w:space="0" w:color="C0C0C0"/>
      </w:pBdr>
      <w:spacing w:before="100" w:beforeAutospacing="1" w:after="100" w:afterAutospacing="1"/>
      <w:jc w:val="center"/>
      <w:textAlignment w:val="center"/>
    </w:pPr>
  </w:style>
  <w:style w:type="paragraph" w:customStyle="1" w:styleId="xl236">
    <w:name w:val="xl236"/>
    <w:basedOn w:val="a1"/>
    <w:rsid w:val="004474E2"/>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7">
    <w:name w:val="xl237"/>
    <w:basedOn w:val="a1"/>
    <w:rsid w:val="004474E2"/>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8">
    <w:name w:val="xl238"/>
    <w:basedOn w:val="a1"/>
    <w:rsid w:val="004474E2"/>
    <w:pPr>
      <w:pBdr>
        <w:left w:val="single" w:sz="4" w:space="9"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39">
    <w:name w:val="xl239"/>
    <w:basedOn w:val="a1"/>
    <w:rsid w:val="004474E2"/>
    <w:pP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0">
    <w:name w:val="xl240"/>
    <w:basedOn w:val="a1"/>
    <w:rsid w:val="004474E2"/>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1">
    <w:name w:val="xl241"/>
    <w:basedOn w:val="a1"/>
    <w:rsid w:val="004474E2"/>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242">
    <w:name w:val="xl242"/>
    <w:basedOn w:val="a1"/>
    <w:rsid w:val="004474E2"/>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243">
    <w:name w:val="xl243"/>
    <w:basedOn w:val="a1"/>
    <w:rsid w:val="004474E2"/>
    <w:pPr>
      <w:pBdr>
        <w:top w:val="single" w:sz="4" w:space="0" w:color="C0C0C0"/>
        <w:left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xl244">
    <w:name w:val="xl244"/>
    <w:basedOn w:val="a1"/>
    <w:rsid w:val="004474E2"/>
    <w:pPr>
      <w:pBdr>
        <w:left w:val="single" w:sz="4" w:space="0" w:color="C0C0C0"/>
        <w:bottom w:val="single" w:sz="4" w:space="0" w:color="C0C0C0"/>
        <w:right w:val="single" w:sz="4" w:space="0" w:color="C0C0C0"/>
      </w:pBdr>
      <w:shd w:val="clear" w:color="000000" w:fill="FFFFFF"/>
      <w:spacing w:before="100" w:beforeAutospacing="1" w:after="100" w:afterAutospacing="1"/>
      <w:jc w:val="center"/>
      <w:textAlignment w:val="center"/>
    </w:pPr>
    <w:rPr>
      <w:b/>
      <w:bCs/>
      <w:color w:val="272727"/>
    </w:rPr>
  </w:style>
  <w:style w:type="paragraph" w:customStyle="1" w:styleId="111">
    <w:name w:val="Знак Знак Знак111"/>
    <w:basedOn w:val="a1"/>
    <w:rsid w:val="00383EEA"/>
    <w:pPr>
      <w:tabs>
        <w:tab w:val="num" w:pos="360"/>
      </w:tabs>
      <w:spacing w:after="160" w:line="240" w:lineRule="exact"/>
    </w:pPr>
    <w:rPr>
      <w:rFonts w:ascii="Verdana" w:hAnsi="Verdana" w:cs="Verdana"/>
      <w:sz w:val="20"/>
      <w:szCs w:val="20"/>
      <w:lang w:val="en-US" w:eastAsia="en-US"/>
    </w:rPr>
  </w:style>
  <w:style w:type="paragraph" w:styleId="af1">
    <w:name w:val="Balloon Text"/>
    <w:basedOn w:val="a1"/>
    <w:link w:val="af2"/>
    <w:uiPriority w:val="99"/>
    <w:unhideWhenUsed/>
    <w:rsid w:val="000B58A5"/>
    <w:rPr>
      <w:rFonts w:ascii="Segoe UI" w:eastAsia="Calibri" w:hAnsi="Segoe UI" w:cs="Segoe UI"/>
      <w:sz w:val="18"/>
      <w:szCs w:val="18"/>
      <w:lang w:eastAsia="en-US"/>
    </w:rPr>
  </w:style>
  <w:style w:type="character" w:customStyle="1" w:styleId="af2">
    <w:name w:val="Текст выноски Знак"/>
    <w:basedOn w:val="a2"/>
    <w:link w:val="af1"/>
    <w:uiPriority w:val="99"/>
    <w:rsid w:val="000B58A5"/>
    <w:rPr>
      <w:rFonts w:ascii="Segoe UI" w:eastAsia="Calibri" w:hAnsi="Segoe UI" w:cs="Segoe UI"/>
      <w:sz w:val="18"/>
      <w:szCs w:val="18"/>
    </w:rPr>
  </w:style>
  <w:style w:type="character" w:customStyle="1" w:styleId="FontStyle193">
    <w:name w:val="Font Style193"/>
    <w:basedOn w:val="a2"/>
    <w:uiPriority w:val="99"/>
    <w:rsid w:val="000B58A5"/>
    <w:rPr>
      <w:rFonts w:ascii="Times New Roman" w:hAnsi="Times New Roman" w:cs="Times New Roman"/>
      <w:b/>
      <w:bCs/>
      <w:sz w:val="22"/>
      <w:szCs w:val="22"/>
    </w:rPr>
  </w:style>
  <w:style w:type="paragraph" w:customStyle="1" w:styleId="Style23">
    <w:name w:val="Style23"/>
    <w:basedOn w:val="a1"/>
    <w:uiPriority w:val="99"/>
    <w:rsid w:val="000B58A5"/>
    <w:pPr>
      <w:widowControl w:val="0"/>
      <w:autoSpaceDE w:val="0"/>
      <w:autoSpaceDN w:val="0"/>
      <w:adjustRightInd w:val="0"/>
      <w:spacing w:line="276" w:lineRule="exact"/>
      <w:ind w:firstLine="576"/>
      <w:jc w:val="both"/>
    </w:pPr>
  </w:style>
  <w:style w:type="paragraph" w:customStyle="1" w:styleId="Style68">
    <w:name w:val="Style68"/>
    <w:basedOn w:val="a1"/>
    <w:uiPriority w:val="99"/>
    <w:rsid w:val="000B58A5"/>
    <w:pPr>
      <w:widowControl w:val="0"/>
      <w:autoSpaceDE w:val="0"/>
      <w:autoSpaceDN w:val="0"/>
      <w:adjustRightInd w:val="0"/>
      <w:spacing w:line="274" w:lineRule="exact"/>
      <w:ind w:firstLine="562"/>
    </w:pPr>
  </w:style>
  <w:style w:type="paragraph" w:customStyle="1" w:styleId="font0">
    <w:name w:val="font0"/>
    <w:basedOn w:val="a1"/>
    <w:rsid w:val="00BF23F2"/>
    <w:pPr>
      <w:spacing w:before="100" w:beforeAutospacing="1" w:after="100" w:afterAutospacing="1"/>
    </w:pPr>
    <w:rPr>
      <w:rFonts w:ascii="Tahoma" w:hAnsi="Tahoma" w:cs="Tahoma"/>
      <w:sz w:val="18"/>
      <w:szCs w:val="18"/>
    </w:rPr>
  </w:style>
  <w:style w:type="paragraph" w:customStyle="1" w:styleId="font7">
    <w:name w:val="font7"/>
    <w:basedOn w:val="a1"/>
    <w:rsid w:val="00BF23F2"/>
    <w:pPr>
      <w:spacing w:before="100" w:beforeAutospacing="1" w:after="100" w:afterAutospacing="1"/>
    </w:pPr>
    <w:rPr>
      <w:rFonts w:ascii="Tahoma" w:hAnsi="Tahoma" w:cs="Tahoma"/>
      <w:color w:val="FF0000"/>
      <w:sz w:val="36"/>
      <w:szCs w:val="36"/>
    </w:rPr>
  </w:style>
  <w:style w:type="paragraph" w:customStyle="1" w:styleId="xl245">
    <w:name w:val="xl245"/>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6">
    <w:name w:val="xl246"/>
    <w:basedOn w:val="a1"/>
    <w:rsid w:val="00BF23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47">
    <w:name w:val="xl247"/>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48">
    <w:name w:val="xl248"/>
    <w:basedOn w:val="a1"/>
    <w:rsid w:val="00BF23F2"/>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49">
    <w:name w:val="xl249"/>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250">
    <w:name w:val="xl25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1">
    <w:name w:val="xl251"/>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52">
    <w:name w:val="xl252"/>
    <w:basedOn w:val="a1"/>
    <w:rsid w:val="00BF23F2"/>
    <w:pPr>
      <w:pBdr>
        <w:top w:val="single" w:sz="4" w:space="0" w:color="C0C0C0"/>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3">
    <w:name w:val="xl253"/>
    <w:basedOn w:val="a1"/>
    <w:rsid w:val="00BF23F2"/>
    <w:pPr>
      <w:pBdr>
        <w:left w:val="single" w:sz="4" w:space="0" w:color="auto"/>
        <w:right w:val="single" w:sz="4" w:space="0" w:color="C0C0C0"/>
      </w:pBdr>
      <w:shd w:val="clear" w:color="000000" w:fill="FFFFCC"/>
      <w:spacing w:before="100" w:beforeAutospacing="1" w:after="100" w:afterAutospacing="1"/>
      <w:jc w:val="center"/>
      <w:textAlignment w:val="center"/>
    </w:pPr>
  </w:style>
  <w:style w:type="paragraph" w:customStyle="1" w:styleId="xl254">
    <w:name w:val="xl254"/>
    <w:basedOn w:val="a1"/>
    <w:rsid w:val="00BF23F2"/>
    <w:pPr>
      <w:pBdr>
        <w:left w:val="single" w:sz="4" w:space="0" w:color="auto"/>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5">
    <w:name w:val="xl255"/>
    <w:basedOn w:val="a1"/>
    <w:rsid w:val="00BF23F2"/>
    <w:pPr>
      <w:pBdr>
        <w:top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6">
    <w:name w:val="xl256"/>
    <w:basedOn w:val="a1"/>
    <w:rsid w:val="00BF23F2"/>
    <w:pPr>
      <w:pBdr>
        <w:right w:val="single" w:sz="4" w:space="0" w:color="C0C0C0"/>
      </w:pBdr>
      <w:shd w:val="clear" w:color="000000" w:fill="FFFFCC"/>
      <w:spacing w:before="100" w:beforeAutospacing="1" w:after="100" w:afterAutospacing="1"/>
      <w:jc w:val="center"/>
      <w:textAlignment w:val="center"/>
    </w:pPr>
  </w:style>
  <w:style w:type="paragraph" w:customStyle="1" w:styleId="xl257">
    <w:name w:val="xl257"/>
    <w:basedOn w:val="a1"/>
    <w:rsid w:val="00BF23F2"/>
    <w:pPr>
      <w:pBdr>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258">
    <w:name w:val="xl25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59">
    <w:name w:val="xl259"/>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0">
    <w:name w:val="xl260"/>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1">
    <w:name w:val="xl26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2">
    <w:name w:val="xl262"/>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3">
    <w:name w:val="xl263"/>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4">
    <w:name w:val="xl264"/>
    <w:basedOn w:val="a1"/>
    <w:rsid w:val="00BF23F2"/>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5">
    <w:name w:val="xl265"/>
    <w:basedOn w:val="a1"/>
    <w:rsid w:val="00BF23F2"/>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66">
    <w:name w:val="xl266"/>
    <w:basedOn w:val="a1"/>
    <w:rsid w:val="00BF23F2"/>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67">
    <w:name w:val="xl267"/>
    <w:basedOn w:val="a1"/>
    <w:rsid w:val="00BF23F2"/>
    <w:pPr>
      <w:pBdr>
        <w:top w:val="single" w:sz="4" w:space="0" w:color="C0C0C0"/>
      </w:pBdr>
      <w:spacing w:before="100" w:beforeAutospacing="1" w:after="100" w:afterAutospacing="1"/>
      <w:ind w:firstLineChars="100" w:firstLine="100"/>
      <w:textAlignment w:val="bottom"/>
    </w:pPr>
    <w:rPr>
      <w:sz w:val="20"/>
      <w:szCs w:val="20"/>
    </w:rPr>
  </w:style>
  <w:style w:type="paragraph" w:customStyle="1" w:styleId="xl268">
    <w:name w:val="xl26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69">
    <w:name w:val="xl269"/>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0">
    <w:name w:val="xl270"/>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272727"/>
    </w:rPr>
  </w:style>
  <w:style w:type="paragraph" w:customStyle="1" w:styleId="xl271">
    <w:name w:val="xl271"/>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272727"/>
    </w:rPr>
  </w:style>
  <w:style w:type="paragraph" w:customStyle="1" w:styleId="xl272">
    <w:name w:val="xl272"/>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74">
    <w:name w:val="xl274"/>
    <w:basedOn w:val="a1"/>
    <w:rsid w:val="00BF23F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75">
    <w:name w:val="xl27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76">
    <w:name w:val="xl27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77">
    <w:name w:val="xl277"/>
    <w:basedOn w:val="a1"/>
    <w:rsid w:val="00BF23F2"/>
    <w:pPr>
      <w:pBdr>
        <w:top w:val="single" w:sz="4" w:space="0" w:color="auto"/>
        <w:bottom w:val="single" w:sz="4" w:space="0" w:color="auto"/>
      </w:pBdr>
      <w:spacing w:before="100" w:beforeAutospacing="1" w:after="100" w:afterAutospacing="1"/>
      <w:jc w:val="center"/>
      <w:textAlignment w:val="center"/>
    </w:pPr>
  </w:style>
  <w:style w:type="paragraph" w:customStyle="1" w:styleId="xl278">
    <w:name w:val="xl278"/>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9">
    <w:name w:val="xl279"/>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80">
    <w:name w:val="xl280"/>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1">
    <w:name w:val="xl281"/>
    <w:basedOn w:val="a1"/>
    <w:rsid w:val="00BF23F2"/>
    <w:pPr>
      <w:pBdr>
        <w:top w:val="single" w:sz="4" w:space="0" w:color="auto"/>
        <w:right w:val="single" w:sz="4" w:space="0" w:color="auto"/>
      </w:pBdr>
      <w:spacing w:before="100" w:beforeAutospacing="1" w:after="100" w:afterAutospacing="1"/>
      <w:jc w:val="center"/>
      <w:textAlignment w:val="center"/>
    </w:pPr>
    <w:rPr>
      <w:b/>
      <w:bCs/>
    </w:rPr>
  </w:style>
  <w:style w:type="paragraph" w:customStyle="1" w:styleId="xl282">
    <w:name w:val="xl282"/>
    <w:basedOn w:val="a1"/>
    <w:rsid w:val="00BF23F2"/>
    <w:pPr>
      <w:pBdr>
        <w:right w:val="single" w:sz="4" w:space="0" w:color="auto"/>
      </w:pBdr>
      <w:spacing w:before="100" w:beforeAutospacing="1" w:after="100" w:afterAutospacing="1"/>
      <w:jc w:val="center"/>
      <w:textAlignment w:val="center"/>
    </w:pPr>
    <w:rPr>
      <w:b/>
      <w:bCs/>
    </w:rPr>
  </w:style>
  <w:style w:type="paragraph" w:customStyle="1" w:styleId="xl283">
    <w:name w:val="xl283"/>
    <w:basedOn w:val="a1"/>
    <w:rsid w:val="00BF23F2"/>
    <w:pPr>
      <w:pBdr>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4">
    <w:name w:val="xl284"/>
    <w:basedOn w:val="a1"/>
    <w:rsid w:val="00BF23F2"/>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85">
    <w:name w:val="xl285"/>
    <w:basedOn w:val="a1"/>
    <w:rsid w:val="00BF23F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6">
    <w:name w:val="xl286"/>
    <w:basedOn w:val="a1"/>
    <w:rsid w:val="00BF23F2"/>
    <w:pPr>
      <w:pBdr>
        <w:top w:val="single" w:sz="4" w:space="0" w:color="auto"/>
        <w:left w:val="single" w:sz="4" w:space="9" w:color="auto"/>
        <w:bottom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7">
    <w:name w:val="xl287"/>
    <w:basedOn w:val="a1"/>
    <w:rsid w:val="00BF23F2"/>
    <w:pPr>
      <w:pBdr>
        <w:top w:val="single" w:sz="4" w:space="0" w:color="auto"/>
        <w:bottom w:val="single" w:sz="4" w:space="0" w:color="auto"/>
        <w:right w:val="single" w:sz="4" w:space="0" w:color="auto"/>
      </w:pBdr>
      <w:shd w:val="thinReverseDiagStripe" w:color="C0C0C0" w:fill="FFFFFF"/>
      <w:spacing w:before="100" w:beforeAutospacing="1" w:after="100" w:afterAutospacing="1"/>
      <w:ind w:firstLineChars="100" w:firstLine="100"/>
      <w:textAlignment w:val="center"/>
    </w:pPr>
    <w:rPr>
      <w:b/>
      <w:bCs/>
      <w:color w:val="0066CC"/>
    </w:rPr>
  </w:style>
  <w:style w:type="paragraph" w:customStyle="1" w:styleId="xl288">
    <w:name w:val="xl288"/>
    <w:basedOn w:val="a1"/>
    <w:rsid w:val="00BF23F2"/>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9">
    <w:name w:val="xl289"/>
    <w:basedOn w:val="a1"/>
    <w:rsid w:val="00BF23F2"/>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0">
    <w:name w:val="xl290"/>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1">
    <w:name w:val="xl291"/>
    <w:basedOn w:val="a1"/>
    <w:rsid w:val="00BF23F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92">
    <w:name w:val="xl292"/>
    <w:basedOn w:val="a1"/>
    <w:rsid w:val="00BF23F2"/>
    <w:pPr>
      <w:spacing w:before="100" w:beforeAutospacing="1" w:after="100" w:afterAutospacing="1"/>
      <w:jc w:val="center"/>
      <w:textAlignment w:val="center"/>
    </w:pPr>
    <w:rPr>
      <w:rFonts w:ascii="Wingdings 2" w:hAnsi="Wingdings 2"/>
      <w:color w:val="5A5A5A"/>
      <w:sz w:val="22"/>
      <w:szCs w:val="22"/>
    </w:rPr>
  </w:style>
  <w:style w:type="paragraph" w:customStyle="1" w:styleId="xl293">
    <w:name w:val="xl293"/>
    <w:basedOn w:val="a1"/>
    <w:rsid w:val="00BF23F2"/>
    <w:pPr>
      <w:spacing w:before="100" w:beforeAutospacing="1" w:after="100" w:afterAutospacing="1"/>
      <w:jc w:val="center"/>
      <w:textAlignment w:val="center"/>
    </w:pPr>
  </w:style>
  <w:style w:type="paragraph" w:customStyle="1" w:styleId="xl294">
    <w:name w:val="xl294"/>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5">
    <w:name w:val="xl295"/>
    <w:basedOn w:val="a1"/>
    <w:rsid w:val="00BF23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296">
    <w:name w:val="xl296"/>
    <w:basedOn w:val="a1"/>
    <w:rsid w:val="00BF23F2"/>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297">
    <w:name w:val="xl297"/>
    <w:basedOn w:val="a1"/>
    <w:rsid w:val="00BF23F2"/>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98">
    <w:name w:val="xl298"/>
    <w:basedOn w:val="a1"/>
    <w:rsid w:val="00BF23F2"/>
    <w:pPr>
      <w:pBdr>
        <w:top w:val="single" w:sz="4" w:space="0" w:color="C0C0C0"/>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299">
    <w:name w:val="xl299"/>
    <w:basedOn w:val="a1"/>
    <w:rsid w:val="00BF23F2"/>
    <w:pPr>
      <w:pBdr>
        <w:left w:val="single" w:sz="4" w:space="0" w:color="auto"/>
        <w:right w:val="single" w:sz="4" w:space="0" w:color="auto"/>
      </w:pBdr>
      <w:shd w:val="clear" w:color="000000" w:fill="FFFFCC"/>
      <w:spacing w:before="100" w:beforeAutospacing="1" w:after="100" w:afterAutospacing="1"/>
      <w:jc w:val="center"/>
      <w:textAlignment w:val="center"/>
    </w:pPr>
  </w:style>
  <w:style w:type="paragraph" w:customStyle="1" w:styleId="xl300">
    <w:name w:val="xl300"/>
    <w:basedOn w:val="a1"/>
    <w:rsid w:val="00BF23F2"/>
    <w:pPr>
      <w:pBdr>
        <w:left w:val="single" w:sz="4" w:space="0" w:color="auto"/>
        <w:bottom w:val="single" w:sz="4" w:space="0" w:color="C0C0C0"/>
        <w:right w:val="single" w:sz="4" w:space="0" w:color="auto"/>
      </w:pBdr>
      <w:shd w:val="clear" w:color="000000" w:fill="FFFFCC"/>
      <w:spacing w:before="100" w:beforeAutospacing="1" w:after="100" w:afterAutospacing="1"/>
      <w:jc w:val="center"/>
      <w:textAlignment w:val="center"/>
    </w:pPr>
  </w:style>
  <w:style w:type="paragraph" w:customStyle="1" w:styleId="ConsPlusNormal">
    <w:name w:val="ConsPlusNormal"/>
    <w:link w:val="ConsPlusNormal0"/>
    <w:rsid w:val="00BF4DC0"/>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27">
    <w:name w:val="Знак Знак Знак Знак Знак Знак Знак Знак Знак Знак Знак Знак27"/>
    <w:basedOn w:val="a1"/>
    <w:rsid w:val="002E6693"/>
    <w:pPr>
      <w:tabs>
        <w:tab w:val="num" w:pos="360"/>
      </w:tabs>
      <w:spacing w:after="160" w:line="240" w:lineRule="exact"/>
    </w:pPr>
    <w:rPr>
      <w:rFonts w:ascii="Verdana" w:hAnsi="Verdana" w:cs="Verdana"/>
      <w:sz w:val="20"/>
      <w:szCs w:val="20"/>
      <w:lang w:val="en-US" w:eastAsia="en-US"/>
    </w:rPr>
  </w:style>
  <w:style w:type="table" w:customStyle="1" w:styleId="15">
    <w:name w:val="Сетка таблицы1"/>
    <w:basedOn w:val="a3"/>
    <w:next w:val="ae"/>
    <w:uiPriority w:val="39"/>
    <w:rsid w:val="00BA154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6">
    <w:name w:val="Знак Знак Знак Знак Знак Знак Знак Знак Знак Знак Знак Знак26"/>
    <w:basedOn w:val="a1"/>
    <w:rsid w:val="00564FE1"/>
    <w:pPr>
      <w:tabs>
        <w:tab w:val="num" w:pos="360"/>
      </w:tabs>
      <w:spacing w:after="160" w:line="240" w:lineRule="exact"/>
    </w:pPr>
    <w:rPr>
      <w:rFonts w:ascii="Verdana" w:hAnsi="Verdana" w:cs="Verdana"/>
      <w:sz w:val="20"/>
      <w:szCs w:val="20"/>
      <w:lang w:val="en-US" w:eastAsia="en-US"/>
    </w:rPr>
  </w:style>
  <w:style w:type="paragraph" w:styleId="af3">
    <w:name w:val="No Spacing"/>
    <w:uiPriority w:val="1"/>
    <w:qFormat/>
    <w:rsid w:val="00564FE1"/>
    <w:pPr>
      <w:spacing w:after="0" w:line="240" w:lineRule="auto"/>
    </w:pPr>
    <w:rPr>
      <w:rFonts w:ascii="Calibri" w:eastAsia="Calibri" w:hAnsi="Calibri" w:cs="Times New Roman"/>
    </w:rPr>
  </w:style>
  <w:style w:type="paragraph" w:customStyle="1" w:styleId="FR1">
    <w:name w:val="FR1"/>
    <w:rsid w:val="00564FE1"/>
    <w:pPr>
      <w:widowControl w:val="0"/>
      <w:snapToGrid w:val="0"/>
      <w:spacing w:after="0" w:line="240" w:lineRule="auto"/>
      <w:ind w:left="200"/>
      <w:jc w:val="center"/>
    </w:pPr>
    <w:rPr>
      <w:rFonts w:ascii="Times New Roman" w:eastAsia="Times New Roman" w:hAnsi="Times New Roman" w:cs="Times New Roman"/>
      <w:sz w:val="28"/>
      <w:szCs w:val="20"/>
      <w:lang w:eastAsia="ru-RU"/>
    </w:rPr>
  </w:style>
  <w:style w:type="paragraph" w:customStyle="1" w:styleId="Default">
    <w:name w:val="Default"/>
    <w:rsid w:val="008A6CBE"/>
    <w:pPr>
      <w:autoSpaceDE w:val="0"/>
      <w:autoSpaceDN w:val="0"/>
      <w:adjustRightInd w:val="0"/>
      <w:spacing w:after="0" w:line="240" w:lineRule="auto"/>
    </w:pPr>
    <w:rPr>
      <w:rFonts w:ascii="Times New Roman" w:hAnsi="Times New Roman" w:cs="Times New Roman"/>
      <w:color w:val="000000"/>
      <w:sz w:val="24"/>
      <w:szCs w:val="24"/>
    </w:rPr>
  </w:style>
  <w:style w:type="character" w:styleId="af4">
    <w:name w:val="page number"/>
    <w:basedOn w:val="a2"/>
    <w:rsid w:val="00252EC5"/>
  </w:style>
  <w:style w:type="paragraph" w:customStyle="1" w:styleId="25">
    <w:name w:val="Знак Знак Знак Знак Знак Знак Знак Знак Знак Знак Знак Знак25"/>
    <w:basedOn w:val="a1"/>
    <w:rsid w:val="00344BDA"/>
    <w:pPr>
      <w:tabs>
        <w:tab w:val="num" w:pos="360"/>
      </w:tabs>
      <w:spacing w:after="160" w:line="240" w:lineRule="exact"/>
    </w:pPr>
    <w:rPr>
      <w:rFonts w:ascii="Verdana" w:hAnsi="Verdana" w:cs="Verdana"/>
      <w:sz w:val="20"/>
      <w:szCs w:val="20"/>
      <w:lang w:val="en-US" w:eastAsia="en-US"/>
    </w:rPr>
  </w:style>
  <w:style w:type="paragraph" w:styleId="af5">
    <w:name w:val="TOC Heading"/>
    <w:basedOn w:val="10"/>
    <w:next w:val="a1"/>
    <w:uiPriority w:val="39"/>
    <w:unhideWhenUsed/>
    <w:qFormat/>
    <w:rsid w:val="00A43F73"/>
    <w:pPr>
      <w:spacing w:line="259" w:lineRule="auto"/>
      <w:outlineLvl w:val="9"/>
    </w:pPr>
    <w:rPr>
      <w:lang w:eastAsia="ru-RU"/>
    </w:rPr>
  </w:style>
  <w:style w:type="paragraph" w:styleId="16">
    <w:name w:val="toc 1"/>
    <w:basedOn w:val="a1"/>
    <w:next w:val="a1"/>
    <w:autoRedefine/>
    <w:uiPriority w:val="39"/>
    <w:unhideWhenUsed/>
    <w:rsid w:val="00A43F73"/>
    <w:pPr>
      <w:spacing w:after="100" w:line="360" w:lineRule="auto"/>
      <w:ind w:firstLine="709"/>
      <w:jc w:val="both"/>
    </w:pPr>
    <w:rPr>
      <w:rFonts w:eastAsia="Calibri"/>
      <w:sz w:val="28"/>
      <w:szCs w:val="22"/>
      <w:lang w:eastAsia="en-US"/>
    </w:rPr>
  </w:style>
  <w:style w:type="character" w:styleId="af6">
    <w:name w:val="Unresolved Mention"/>
    <w:basedOn w:val="a2"/>
    <w:uiPriority w:val="99"/>
    <w:semiHidden/>
    <w:unhideWhenUsed/>
    <w:rsid w:val="00A43F73"/>
    <w:rPr>
      <w:color w:val="605E5C"/>
      <w:shd w:val="clear" w:color="auto" w:fill="E1DFDD"/>
    </w:rPr>
  </w:style>
  <w:style w:type="paragraph" w:customStyle="1" w:styleId="xl65">
    <w:name w:val="xl65"/>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66">
    <w:name w:val="xl6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7">
    <w:name w:val="xl67"/>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8">
    <w:name w:val="xl68"/>
    <w:basedOn w:val="a1"/>
    <w:rsid w:val="00A43F73"/>
    <w:pPr>
      <w:pBdr>
        <w:top w:val="single" w:sz="4"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69">
    <w:name w:val="xl69"/>
    <w:basedOn w:val="a1"/>
    <w:rsid w:val="00A43F7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18"/>
      <w:szCs w:val="18"/>
    </w:rPr>
  </w:style>
  <w:style w:type="paragraph" w:customStyle="1" w:styleId="xl70">
    <w:name w:val="xl70"/>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1">
    <w:name w:val="xl71"/>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2">
    <w:name w:val="xl7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3">
    <w:name w:val="xl73"/>
    <w:basedOn w:val="a1"/>
    <w:rsid w:val="00A43F73"/>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4">
    <w:name w:val="xl74"/>
    <w:basedOn w:val="a1"/>
    <w:rsid w:val="00A43F73"/>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5">
    <w:name w:val="xl75"/>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76">
    <w:name w:val="xl76"/>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8">
    <w:name w:val="xl78"/>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9">
    <w:name w:val="xl79"/>
    <w:basedOn w:val="a1"/>
    <w:rsid w:val="00A43F7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0">
    <w:name w:val="xl80"/>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81">
    <w:name w:val="xl81"/>
    <w:basedOn w:val="a1"/>
    <w:rsid w:val="00A43F73"/>
    <w:pPr>
      <w:shd w:val="clear" w:color="000000" w:fill="FFFFFF"/>
      <w:spacing w:before="100" w:beforeAutospacing="1" w:after="100" w:afterAutospacing="1"/>
      <w:jc w:val="center"/>
      <w:textAlignment w:val="center"/>
    </w:pPr>
    <w:rPr>
      <w:sz w:val="18"/>
      <w:szCs w:val="18"/>
    </w:rPr>
  </w:style>
  <w:style w:type="paragraph" w:customStyle="1" w:styleId="xl82">
    <w:name w:val="xl82"/>
    <w:basedOn w:val="a1"/>
    <w:rsid w:val="00A43F73"/>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3">
    <w:name w:val="xl83"/>
    <w:basedOn w:val="a1"/>
    <w:rsid w:val="00A43F73"/>
    <w:pPr>
      <w:pBdr>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table" w:customStyle="1" w:styleId="100">
    <w:name w:val="Сетка таблицы10"/>
    <w:basedOn w:val="a3"/>
    <w:next w:val="ae"/>
    <w:rsid w:val="00A43F7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Сетка таблицы2"/>
    <w:basedOn w:val="a3"/>
    <w:next w:val="ae"/>
    <w:uiPriority w:val="39"/>
    <w:rsid w:val="00A43F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Абзац списка Знак"/>
    <w:basedOn w:val="a2"/>
    <w:link w:val="aa"/>
    <w:uiPriority w:val="34"/>
    <w:rsid w:val="00A43F73"/>
    <w:rPr>
      <w:rFonts w:ascii="Times New Roman" w:eastAsia="Times New Roman" w:hAnsi="Times New Roman" w:cs="Times New Roman"/>
      <w:sz w:val="24"/>
      <w:szCs w:val="24"/>
    </w:rPr>
  </w:style>
  <w:style w:type="paragraph" w:customStyle="1" w:styleId="17">
    <w:name w:val="Название объекта1"/>
    <w:basedOn w:val="a1"/>
    <w:next w:val="a1"/>
    <w:uiPriority w:val="35"/>
    <w:unhideWhenUsed/>
    <w:qFormat/>
    <w:rsid w:val="00A43F73"/>
    <w:pPr>
      <w:spacing w:after="200"/>
      <w:ind w:firstLine="720"/>
      <w:jc w:val="both"/>
    </w:pPr>
    <w:rPr>
      <w:i/>
      <w:iCs/>
      <w:color w:val="44546A"/>
      <w:sz w:val="18"/>
      <w:szCs w:val="18"/>
    </w:rPr>
  </w:style>
  <w:style w:type="character" w:customStyle="1" w:styleId="40">
    <w:name w:val="Заголовок 4 Знак"/>
    <w:basedOn w:val="a2"/>
    <w:link w:val="4"/>
    <w:rsid w:val="00467E37"/>
    <w:rPr>
      <w:rFonts w:ascii="Times New Roman" w:eastAsia="Times New Roman" w:hAnsi="Times New Roman" w:cs="Times New Roman"/>
      <w:b/>
      <w:sz w:val="36"/>
      <w:szCs w:val="20"/>
      <w:lang w:val="en-GB" w:eastAsia="x-none"/>
    </w:rPr>
  </w:style>
  <w:style w:type="character" w:customStyle="1" w:styleId="50">
    <w:name w:val="Заголовок 5 Знак"/>
    <w:basedOn w:val="a2"/>
    <w:link w:val="5"/>
    <w:rsid w:val="00467E37"/>
    <w:rPr>
      <w:rFonts w:ascii="Times New Roman" w:eastAsia="Times New Roman" w:hAnsi="Times New Roman" w:cs="Times New Roman"/>
      <w:b/>
      <w:sz w:val="28"/>
      <w:szCs w:val="20"/>
      <w:lang w:val="en-GB" w:eastAsia="x-none"/>
    </w:rPr>
  </w:style>
  <w:style w:type="character" w:customStyle="1" w:styleId="af7">
    <w:name w:val="Подпись к таблице"/>
    <w:rsid w:val="00B34BC3"/>
    <w:rPr>
      <w:sz w:val="22"/>
      <w:szCs w:val="22"/>
      <w:lang w:bidi="ar-SA"/>
    </w:rPr>
  </w:style>
  <w:style w:type="paragraph" w:customStyle="1" w:styleId="18">
    <w:name w:val="Обычный1"/>
    <w:rsid w:val="00467E37"/>
    <w:pPr>
      <w:spacing w:after="0" w:line="240" w:lineRule="auto"/>
    </w:pPr>
    <w:rPr>
      <w:rFonts w:ascii="Times New Roman" w:eastAsia="Times New Roman" w:hAnsi="Times New Roman" w:cs="Times New Roman"/>
      <w:snapToGrid w:val="0"/>
      <w:sz w:val="24"/>
      <w:szCs w:val="20"/>
      <w:lang w:eastAsia="ru-RU"/>
    </w:rPr>
  </w:style>
  <w:style w:type="paragraph" w:customStyle="1" w:styleId="210">
    <w:name w:val="Основной текст 21"/>
    <w:basedOn w:val="a1"/>
    <w:rsid w:val="00467E37"/>
    <w:pPr>
      <w:spacing w:before="120"/>
      <w:ind w:firstLine="567"/>
      <w:jc w:val="both"/>
    </w:pPr>
    <w:rPr>
      <w:rFonts w:ascii="TimesDL" w:hAnsi="TimesDL"/>
      <w:szCs w:val="20"/>
    </w:rPr>
  </w:style>
  <w:style w:type="paragraph" w:customStyle="1" w:styleId="110">
    <w:name w:val="Обычный11"/>
    <w:rsid w:val="00467E37"/>
    <w:pPr>
      <w:spacing w:after="0" w:line="240" w:lineRule="auto"/>
    </w:pPr>
    <w:rPr>
      <w:rFonts w:ascii="Times New Roman" w:eastAsia="Times New Roman" w:hAnsi="Times New Roman" w:cs="Times New Roman"/>
      <w:snapToGrid w:val="0"/>
      <w:sz w:val="24"/>
      <w:szCs w:val="20"/>
      <w:lang w:eastAsia="ru-RU"/>
    </w:rPr>
  </w:style>
  <w:style w:type="table" w:customStyle="1" w:styleId="112">
    <w:name w:val="Сетка таблицы11"/>
    <w:basedOn w:val="a3"/>
    <w:next w:val="ae"/>
    <w:rsid w:val="00467E3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1">
    <w:name w:val="Сетка таблицы3"/>
    <w:basedOn w:val="a3"/>
    <w:next w:val="ae"/>
    <w:rsid w:val="00467E3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0">
    <w:name w:val="Style10"/>
    <w:basedOn w:val="a1"/>
    <w:uiPriority w:val="99"/>
    <w:rsid w:val="00B34BC3"/>
    <w:pPr>
      <w:widowControl w:val="0"/>
      <w:autoSpaceDE w:val="0"/>
      <w:autoSpaceDN w:val="0"/>
      <w:adjustRightInd w:val="0"/>
      <w:jc w:val="center"/>
    </w:pPr>
  </w:style>
  <w:style w:type="table" w:customStyle="1" w:styleId="120">
    <w:name w:val="Сетка таблицы12"/>
    <w:basedOn w:val="a3"/>
    <w:next w:val="ae"/>
    <w:rsid w:val="001D45B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1">
    <w:name w:val="Сетка таблицы4"/>
    <w:basedOn w:val="a3"/>
    <w:next w:val="ae"/>
    <w:rsid w:val="001D45B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4">
    <w:name w:val="Знак Знак Знак Знак Знак Знак Знак Знак Знак Знак Знак Знак24"/>
    <w:basedOn w:val="a1"/>
    <w:rsid w:val="00AA0AB9"/>
    <w:pPr>
      <w:tabs>
        <w:tab w:val="num" w:pos="360"/>
      </w:tabs>
      <w:spacing w:after="160" w:line="240" w:lineRule="exact"/>
    </w:pPr>
    <w:rPr>
      <w:rFonts w:ascii="Verdana" w:hAnsi="Verdana" w:cs="Verdana"/>
      <w:sz w:val="20"/>
      <w:szCs w:val="20"/>
      <w:lang w:val="en-US" w:eastAsia="en-US"/>
    </w:rPr>
  </w:style>
  <w:style w:type="paragraph" w:customStyle="1" w:styleId="1100">
    <w:name w:val="Знак Знак Знак110"/>
    <w:basedOn w:val="a1"/>
    <w:rsid w:val="00F74231"/>
    <w:pPr>
      <w:tabs>
        <w:tab w:val="num" w:pos="360"/>
      </w:tabs>
      <w:spacing w:after="160" w:line="240" w:lineRule="exact"/>
    </w:pPr>
    <w:rPr>
      <w:rFonts w:ascii="Verdana" w:hAnsi="Verdana" w:cs="Verdana"/>
      <w:sz w:val="20"/>
      <w:szCs w:val="20"/>
      <w:lang w:val="en-US" w:eastAsia="en-US"/>
    </w:rPr>
  </w:style>
  <w:style w:type="paragraph" w:styleId="23">
    <w:name w:val="Body Text Indent 2"/>
    <w:basedOn w:val="a1"/>
    <w:link w:val="2a"/>
    <w:uiPriority w:val="99"/>
    <w:rsid w:val="00A7667D"/>
    <w:pPr>
      <w:ind w:firstLine="851"/>
      <w:jc w:val="center"/>
    </w:pPr>
    <w:rPr>
      <w:b/>
      <w:sz w:val="28"/>
      <w:szCs w:val="20"/>
    </w:rPr>
  </w:style>
  <w:style w:type="character" w:customStyle="1" w:styleId="2a">
    <w:name w:val="Основной текст с отступом 2 Знак"/>
    <w:basedOn w:val="a2"/>
    <w:link w:val="23"/>
    <w:uiPriority w:val="99"/>
    <w:rsid w:val="00A7667D"/>
    <w:rPr>
      <w:rFonts w:ascii="Times New Roman" w:eastAsia="Times New Roman" w:hAnsi="Times New Roman" w:cs="Times New Roman"/>
      <w:b/>
      <w:sz w:val="28"/>
      <w:szCs w:val="20"/>
      <w:lang w:eastAsia="ru-RU"/>
    </w:rPr>
  </w:style>
  <w:style w:type="character" w:customStyle="1" w:styleId="21">
    <w:name w:val="Заголовок 2 Знак"/>
    <w:basedOn w:val="a2"/>
    <w:link w:val="20"/>
    <w:uiPriority w:val="99"/>
    <w:rsid w:val="00A7667D"/>
    <w:rPr>
      <w:rFonts w:ascii="Times New Roman" w:eastAsia="Times New Roman" w:hAnsi="Times New Roman" w:cs="Times New Roman"/>
      <w:b/>
      <w:sz w:val="28"/>
      <w:szCs w:val="20"/>
      <w:lang w:eastAsia="ru-RU"/>
    </w:rPr>
  </w:style>
  <w:style w:type="character" w:customStyle="1" w:styleId="19">
    <w:name w:val="Неразрешенное упоминание1"/>
    <w:basedOn w:val="a2"/>
    <w:uiPriority w:val="99"/>
    <w:semiHidden/>
    <w:unhideWhenUsed/>
    <w:rsid w:val="00DE54F1"/>
    <w:rPr>
      <w:color w:val="605E5C"/>
      <w:shd w:val="clear" w:color="auto" w:fill="E1DFDD"/>
    </w:rPr>
  </w:style>
  <w:style w:type="paragraph" w:styleId="af8">
    <w:name w:val="Body Text Indent"/>
    <w:basedOn w:val="a1"/>
    <w:link w:val="af9"/>
    <w:rsid w:val="00A7667D"/>
    <w:pPr>
      <w:spacing w:after="120"/>
      <w:ind w:left="283"/>
    </w:pPr>
    <w:rPr>
      <w:sz w:val="20"/>
      <w:szCs w:val="20"/>
    </w:rPr>
  </w:style>
  <w:style w:type="character" w:customStyle="1" w:styleId="af9">
    <w:name w:val="Основной текст с отступом Знак"/>
    <w:basedOn w:val="a2"/>
    <w:link w:val="af8"/>
    <w:rsid w:val="00A7667D"/>
    <w:rPr>
      <w:rFonts w:ascii="Times New Roman" w:eastAsia="Times New Roman" w:hAnsi="Times New Roman" w:cs="Times New Roman"/>
      <w:sz w:val="20"/>
      <w:szCs w:val="20"/>
      <w:lang w:eastAsia="ru-RU"/>
    </w:rPr>
  </w:style>
  <w:style w:type="paragraph" w:customStyle="1" w:styleId="1a">
    <w:name w:val="Знак1 Знак Знак Знак Знак Знак Знак"/>
    <w:basedOn w:val="a1"/>
    <w:rsid w:val="00A7667D"/>
    <w:pPr>
      <w:spacing w:after="160" w:line="240" w:lineRule="exact"/>
      <w:ind w:left="1"/>
    </w:pPr>
    <w:rPr>
      <w:rFonts w:ascii="Verdana" w:hAnsi="Verdana"/>
      <w:b/>
      <w:lang w:val="en-US" w:eastAsia="en-US"/>
    </w:rPr>
  </w:style>
  <w:style w:type="paragraph" w:styleId="2b">
    <w:name w:val="Body Text 2"/>
    <w:basedOn w:val="a1"/>
    <w:link w:val="2c"/>
    <w:rsid w:val="00A7667D"/>
    <w:pPr>
      <w:spacing w:after="120" w:line="480" w:lineRule="auto"/>
    </w:pPr>
    <w:rPr>
      <w:sz w:val="20"/>
      <w:szCs w:val="20"/>
    </w:rPr>
  </w:style>
  <w:style w:type="character" w:customStyle="1" w:styleId="2c">
    <w:name w:val="Основной текст 2 Знак"/>
    <w:basedOn w:val="a2"/>
    <w:link w:val="2b"/>
    <w:rsid w:val="00A7667D"/>
    <w:rPr>
      <w:rFonts w:ascii="Times New Roman" w:eastAsia="Times New Roman" w:hAnsi="Times New Roman" w:cs="Times New Roman"/>
      <w:sz w:val="20"/>
      <w:szCs w:val="20"/>
      <w:lang w:eastAsia="ru-RU"/>
    </w:rPr>
  </w:style>
  <w:style w:type="paragraph" w:styleId="afa">
    <w:name w:val="Body Text"/>
    <w:aliases w:val="Основной текст Знак1,Основной текст Знак Знак1,Основной текст Знак Знак Знак,Основной текст Знак1 Знак Знак Знак,Основной текст Знак Знак Знак Знак Знак, Знак Знак Знак Знак Знак Знак, Знак Знак,Основной текст Знак Знак, Знак Знак Знак1"/>
    <w:basedOn w:val="a1"/>
    <w:link w:val="afb"/>
    <w:rsid w:val="00A7667D"/>
    <w:pPr>
      <w:spacing w:after="120"/>
    </w:pPr>
    <w:rPr>
      <w:sz w:val="20"/>
      <w:szCs w:val="20"/>
    </w:rPr>
  </w:style>
  <w:style w:type="character" w:customStyle="1" w:styleId="afb">
    <w:name w:val="Основной текст Знак"/>
    <w:aliases w:val="Основной текст Знак1 Знак,Основной текст Знак Знак1 Знак,Основной текст Знак Знак Знак Знак,Основной текст Знак1 Знак Знак Знак Знак,Основной текст Знак Знак Знак Знак Знак Знак, Знак Знак Знак Знак Знак Знак Знак, Знак Знак Знак"/>
    <w:basedOn w:val="a2"/>
    <w:link w:val="afa"/>
    <w:rsid w:val="00A7667D"/>
    <w:rPr>
      <w:rFonts w:ascii="Times New Roman" w:eastAsia="Times New Roman" w:hAnsi="Times New Roman" w:cs="Times New Roman"/>
      <w:sz w:val="20"/>
      <w:szCs w:val="20"/>
      <w:lang w:eastAsia="ru-RU"/>
    </w:rPr>
  </w:style>
  <w:style w:type="paragraph" w:styleId="32">
    <w:name w:val="Body Text Indent 3"/>
    <w:basedOn w:val="a1"/>
    <w:link w:val="33"/>
    <w:rsid w:val="00A7667D"/>
    <w:pPr>
      <w:spacing w:after="120"/>
      <w:ind w:left="283"/>
    </w:pPr>
    <w:rPr>
      <w:sz w:val="16"/>
      <w:szCs w:val="16"/>
    </w:rPr>
  </w:style>
  <w:style w:type="character" w:customStyle="1" w:styleId="33">
    <w:name w:val="Основной текст с отступом 3 Знак"/>
    <w:basedOn w:val="a2"/>
    <w:link w:val="32"/>
    <w:rsid w:val="00A7667D"/>
    <w:rPr>
      <w:rFonts w:ascii="Times New Roman" w:eastAsia="Times New Roman" w:hAnsi="Times New Roman" w:cs="Times New Roman"/>
      <w:sz w:val="16"/>
      <w:szCs w:val="16"/>
      <w:lang w:eastAsia="ru-RU"/>
    </w:rPr>
  </w:style>
  <w:style w:type="character" w:customStyle="1" w:styleId="30">
    <w:name w:val="Заголовок 3 Знак"/>
    <w:basedOn w:val="a2"/>
    <w:link w:val="3"/>
    <w:rsid w:val="00AB3107"/>
    <w:rPr>
      <w:rFonts w:ascii="Times New Roman" w:eastAsia="Times New Roman" w:hAnsi="Times New Roman" w:cs="Times New Roman"/>
      <w:b/>
      <w:sz w:val="20"/>
      <w:szCs w:val="20"/>
      <w:lang w:eastAsia="ru-RU"/>
    </w:rPr>
  </w:style>
  <w:style w:type="table" w:customStyle="1" w:styleId="1120">
    <w:name w:val="Сетка таблицы112"/>
    <w:basedOn w:val="a3"/>
    <w:next w:val="ae"/>
    <w:uiPriority w:val="59"/>
    <w:rsid w:val="00846ED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c">
    <w:name w:val="annotation reference"/>
    <w:uiPriority w:val="99"/>
    <w:rsid w:val="00AB3107"/>
    <w:rPr>
      <w:sz w:val="16"/>
      <w:szCs w:val="16"/>
    </w:rPr>
  </w:style>
  <w:style w:type="character" w:customStyle="1" w:styleId="afd">
    <w:name w:val="Тема примечания Знак"/>
    <w:link w:val="afe"/>
    <w:uiPriority w:val="99"/>
    <w:rsid w:val="00AB3107"/>
    <w:rPr>
      <w:rFonts w:ascii="Times New Roman" w:eastAsia="Times New Roman" w:hAnsi="Times New Roman"/>
      <w:b/>
      <w:bCs/>
    </w:rPr>
  </w:style>
  <w:style w:type="character" w:customStyle="1" w:styleId="apple-converted-space">
    <w:name w:val="apple-converted-space"/>
    <w:rsid w:val="00AB3107"/>
  </w:style>
  <w:style w:type="character" w:customStyle="1" w:styleId="aff">
    <w:name w:val="Название Знак"/>
    <w:link w:val="aff0"/>
    <w:rsid w:val="00AB3107"/>
    <w:rPr>
      <w:rFonts w:ascii="Times New Roman" w:eastAsia="Times New Roman" w:hAnsi="Times New Roman"/>
      <w:b/>
      <w:sz w:val="24"/>
    </w:rPr>
  </w:style>
  <w:style w:type="character" w:customStyle="1" w:styleId="34">
    <w:name w:val="Основной текст 3 Знак"/>
    <w:link w:val="35"/>
    <w:rsid w:val="00AB3107"/>
    <w:rPr>
      <w:rFonts w:ascii="Times New Roman" w:eastAsia="Times New Roman" w:hAnsi="Times New Roman"/>
      <w:sz w:val="18"/>
    </w:rPr>
  </w:style>
  <w:style w:type="character" w:customStyle="1" w:styleId="aff1">
    <w:name w:val="Текст примечания Знак"/>
    <w:link w:val="aff2"/>
    <w:uiPriority w:val="99"/>
    <w:rsid w:val="00AB3107"/>
    <w:rPr>
      <w:rFonts w:ascii="Times New Roman" w:eastAsia="Times New Roman" w:hAnsi="Times New Roman"/>
    </w:rPr>
  </w:style>
  <w:style w:type="character" w:customStyle="1" w:styleId="apple-style-span">
    <w:name w:val="apple-style-span"/>
    <w:rsid w:val="00AB3107"/>
  </w:style>
  <w:style w:type="paragraph" w:styleId="61">
    <w:name w:val="toc 6"/>
    <w:basedOn w:val="a1"/>
    <w:next w:val="a1"/>
    <w:uiPriority w:val="39"/>
    <w:unhideWhenUsed/>
    <w:rsid w:val="00AB3107"/>
    <w:pPr>
      <w:spacing w:after="100" w:line="259" w:lineRule="auto"/>
      <w:ind w:left="1100"/>
    </w:pPr>
    <w:rPr>
      <w:rFonts w:ascii="Calibri" w:hAnsi="Calibri"/>
      <w:sz w:val="22"/>
      <w:szCs w:val="22"/>
    </w:rPr>
  </w:style>
  <w:style w:type="paragraph" w:styleId="aff2">
    <w:name w:val="annotation text"/>
    <w:basedOn w:val="a1"/>
    <w:link w:val="aff1"/>
    <w:uiPriority w:val="99"/>
    <w:rsid w:val="00AB3107"/>
    <w:rPr>
      <w:rFonts w:cstheme="minorBidi"/>
      <w:sz w:val="22"/>
      <w:szCs w:val="22"/>
      <w:lang w:eastAsia="en-US"/>
    </w:rPr>
  </w:style>
  <w:style w:type="character" w:customStyle="1" w:styleId="1b">
    <w:name w:val="Текст примечания Знак1"/>
    <w:basedOn w:val="a2"/>
    <w:rsid w:val="00AB3107"/>
    <w:rPr>
      <w:rFonts w:ascii="Times New Roman" w:eastAsia="Times New Roman" w:hAnsi="Times New Roman" w:cs="Times New Roman"/>
      <w:sz w:val="20"/>
      <w:szCs w:val="20"/>
      <w:lang w:eastAsia="ru-RU"/>
    </w:rPr>
  </w:style>
  <w:style w:type="paragraph" w:styleId="35">
    <w:name w:val="Body Text 3"/>
    <w:basedOn w:val="a1"/>
    <w:link w:val="34"/>
    <w:rsid w:val="00AB3107"/>
    <w:pPr>
      <w:jc w:val="both"/>
    </w:pPr>
    <w:rPr>
      <w:rFonts w:cstheme="minorBidi"/>
      <w:sz w:val="18"/>
      <w:szCs w:val="22"/>
      <w:lang w:eastAsia="en-US"/>
    </w:rPr>
  </w:style>
  <w:style w:type="character" w:customStyle="1" w:styleId="310">
    <w:name w:val="Основной текст 3 Знак1"/>
    <w:basedOn w:val="a2"/>
    <w:uiPriority w:val="99"/>
    <w:semiHidden/>
    <w:rsid w:val="00AB3107"/>
    <w:rPr>
      <w:rFonts w:ascii="Times New Roman" w:eastAsia="Times New Roman" w:hAnsi="Times New Roman" w:cs="Times New Roman"/>
      <w:sz w:val="16"/>
      <w:szCs w:val="16"/>
      <w:lang w:eastAsia="ru-RU"/>
    </w:rPr>
  </w:style>
  <w:style w:type="paragraph" w:styleId="afe">
    <w:name w:val="annotation subject"/>
    <w:basedOn w:val="aff2"/>
    <w:next w:val="aff2"/>
    <w:link w:val="afd"/>
    <w:uiPriority w:val="99"/>
    <w:rsid w:val="00AB3107"/>
    <w:rPr>
      <w:b/>
      <w:bCs/>
    </w:rPr>
  </w:style>
  <w:style w:type="character" w:customStyle="1" w:styleId="1c">
    <w:name w:val="Тема примечания Знак1"/>
    <w:basedOn w:val="1b"/>
    <w:uiPriority w:val="99"/>
    <w:semiHidden/>
    <w:rsid w:val="00AB3107"/>
    <w:rPr>
      <w:rFonts w:ascii="Times New Roman" w:eastAsia="Times New Roman" w:hAnsi="Times New Roman" w:cs="Times New Roman"/>
      <w:b/>
      <w:bCs/>
      <w:sz w:val="20"/>
      <w:szCs w:val="20"/>
      <w:lang w:eastAsia="ru-RU"/>
    </w:rPr>
  </w:style>
  <w:style w:type="paragraph" w:styleId="81">
    <w:name w:val="toc 8"/>
    <w:basedOn w:val="a1"/>
    <w:next w:val="a1"/>
    <w:uiPriority w:val="39"/>
    <w:unhideWhenUsed/>
    <w:rsid w:val="00AB3107"/>
    <w:pPr>
      <w:spacing w:after="100" w:line="259" w:lineRule="auto"/>
      <w:ind w:left="1540"/>
    </w:pPr>
    <w:rPr>
      <w:rFonts w:ascii="Calibri" w:hAnsi="Calibri"/>
      <w:sz w:val="22"/>
      <w:szCs w:val="22"/>
    </w:rPr>
  </w:style>
  <w:style w:type="paragraph" w:styleId="42">
    <w:name w:val="toc 4"/>
    <w:basedOn w:val="a1"/>
    <w:next w:val="a1"/>
    <w:uiPriority w:val="39"/>
    <w:unhideWhenUsed/>
    <w:rsid w:val="00AB3107"/>
    <w:pPr>
      <w:spacing w:after="100" w:line="259" w:lineRule="auto"/>
      <w:ind w:left="660"/>
    </w:pPr>
    <w:rPr>
      <w:rFonts w:ascii="Calibri" w:hAnsi="Calibri"/>
      <w:sz w:val="22"/>
      <w:szCs w:val="22"/>
    </w:rPr>
  </w:style>
  <w:style w:type="paragraph" w:styleId="36">
    <w:name w:val="toc 3"/>
    <w:basedOn w:val="a1"/>
    <w:next w:val="a1"/>
    <w:uiPriority w:val="39"/>
    <w:unhideWhenUsed/>
    <w:rsid w:val="00AB3107"/>
    <w:pPr>
      <w:spacing w:after="100" w:line="259" w:lineRule="auto"/>
      <w:ind w:left="440"/>
    </w:pPr>
    <w:rPr>
      <w:rFonts w:ascii="Calibri" w:hAnsi="Calibri"/>
      <w:sz w:val="22"/>
      <w:szCs w:val="22"/>
    </w:rPr>
  </w:style>
  <w:style w:type="paragraph" w:styleId="91">
    <w:name w:val="toc 9"/>
    <w:basedOn w:val="a1"/>
    <w:next w:val="a1"/>
    <w:uiPriority w:val="39"/>
    <w:unhideWhenUsed/>
    <w:rsid w:val="00AB3107"/>
    <w:pPr>
      <w:spacing w:after="100" w:line="259" w:lineRule="auto"/>
      <w:ind w:left="1760"/>
    </w:pPr>
    <w:rPr>
      <w:rFonts w:ascii="Calibri" w:hAnsi="Calibri"/>
      <w:sz w:val="22"/>
      <w:szCs w:val="22"/>
    </w:rPr>
  </w:style>
  <w:style w:type="paragraph" w:styleId="71">
    <w:name w:val="toc 7"/>
    <w:basedOn w:val="a1"/>
    <w:next w:val="a1"/>
    <w:uiPriority w:val="39"/>
    <w:unhideWhenUsed/>
    <w:rsid w:val="00AB3107"/>
    <w:pPr>
      <w:spacing w:after="100" w:line="259" w:lineRule="auto"/>
      <w:ind w:left="1320"/>
    </w:pPr>
    <w:rPr>
      <w:rFonts w:ascii="Calibri" w:hAnsi="Calibri"/>
      <w:sz w:val="22"/>
      <w:szCs w:val="22"/>
    </w:rPr>
  </w:style>
  <w:style w:type="paragraph" w:styleId="2d">
    <w:name w:val="toc 2"/>
    <w:basedOn w:val="a1"/>
    <w:next w:val="a1"/>
    <w:uiPriority w:val="39"/>
    <w:rsid w:val="00AB3107"/>
    <w:pPr>
      <w:ind w:left="240"/>
    </w:pPr>
    <w:rPr>
      <w:szCs w:val="20"/>
    </w:rPr>
  </w:style>
  <w:style w:type="paragraph" w:customStyle="1" w:styleId="aff0">
    <w:name w:val="Название"/>
    <w:basedOn w:val="a1"/>
    <w:link w:val="aff"/>
    <w:qFormat/>
    <w:rsid w:val="00AB3107"/>
    <w:pPr>
      <w:jc w:val="center"/>
    </w:pPr>
    <w:rPr>
      <w:rFonts w:cstheme="minorBidi"/>
      <w:b/>
      <w:szCs w:val="22"/>
      <w:lang w:eastAsia="en-US"/>
    </w:rPr>
  </w:style>
  <w:style w:type="paragraph" w:styleId="51">
    <w:name w:val="toc 5"/>
    <w:basedOn w:val="a1"/>
    <w:next w:val="a1"/>
    <w:uiPriority w:val="39"/>
    <w:unhideWhenUsed/>
    <w:rsid w:val="00AB3107"/>
    <w:pPr>
      <w:spacing w:after="100" w:line="259" w:lineRule="auto"/>
      <w:ind w:left="880"/>
    </w:pPr>
    <w:rPr>
      <w:rFonts w:ascii="Calibri" w:hAnsi="Calibri"/>
      <w:sz w:val="22"/>
      <w:szCs w:val="22"/>
    </w:rPr>
  </w:style>
  <w:style w:type="paragraph" w:customStyle="1" w:styleId="1d">
    <w:name w:val="Знак Знак1 Знак Знак"/>
    <w:basedOn w:val="a1"/>
    <w:rsid w:val="00AB3107"/>
    <w:pPr>
      <w:tabs>
        <w:tab w:val="left" w:pos="360"/>
      </w:tabs>
      <w:spacing w:after="160" w:line="240" w:lineRule="exact"/>
    </w:pPr>
    <w:rPr>
      <w:rFonts w:ascii="Verdana" w:hAnsi="Verdana" w:cs="Verdana"/>
      <w:sz w:val="20"/>
      <w:szCs w:val="20"/>
      <w:lang w:val="en-US" w:eastAsia="en-US"/>
    </w:rPr>
  </w:style>
  <w:style w:type="table" w:customStyle="1" w:styleId="52">
    <w:name w:val="Сетка таблицы5"/>
    <w:basedOn w:val="a3"/>
    <w:next w:val="ae"/>
    <w:rsid w:val="00AB310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01">
    <w:name w:val="xl301"/>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18"/>
      <w:szCs w:val="18"/>
    </w:rPr>
  </w:style>
  <w:style w:type="paragraph" w:customStyle="1" w:styleId="xl302">
    <w:name w:val="xl302"/>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3">
    <w:name w:val="xl303"/>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4">
    <w:name w:val="xl304"/>
    <w:basedOn w:val="a1"/>
    <w:rsid w:val="00AB3107"/>
    <w:pPr>
      <w:pBdr>
        <w:top w:val="single" w:sz="4" w:space="0" w:color="auto"/>
        <w:left w:val="single" w:sz="4" w:space="0" w:color="auto"/>
        <w:right w:val="single" w:sz="4" w:space="0" w:color="auto"/>
      </w:pBdr>
      <w:spacing w:before="100" w:beforeAutospacing="1" w:after="100" w:afterAutospacing="1"/>
      <w:jc w:val="center"/>
    </w:pPr>
    <w:rPr>
      <w:sz w:val="20"/>
      <w:szCs w:val="20"/>
    </w:rPr>
  </w:style>
  <w:style w:type="paragraph" w:customStyle="1" w:styleId="xl305">
    <w:name w:val="xl305"/>
    <w:basedOn w:val="a1"/>
    <w:rsid w:val="00AB3107"/>
    <w:pPr>
      <w:pBdr>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306">
    <w:name w:val="xl306"/>
    <w:basedOn w:val="a1"/>
    <w:rsid w:val="00AB3107"/>
    <w:pPr>
      <w:pBdr>
        <w:top w:val="single" w:sz="4"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07">
    <w:name w:val="xl30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308">
    <w:name w:val="xl308"/>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09">
    <w:name w:val="xl309"/>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0">
    <w:name w:val="xl310"/>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1">
    <w:name w:val="xl311"/>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12">
    <w:name w:val="xl312"/>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3">
    <w:name w:val="xl313"/>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4">
    <w:name w:val="xl3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15">
    <w:name w:val="xl315"/>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6">
    <w:name w:val="xl316"/>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17">
    <w:name w:val="xl317"/>
    <w:basedOn w:val="a1"/>
    <w:rsid w:val="00AB3107"/>
    <w:pPr>
      <w:pBdr>
        <w:top w:val="single" w:sz="4"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8">
    <w:name w:val="xl318"/>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19">
    <w:name w:val="xl319"/>
    <w:basedOn w:val="a1"/>
    <w:rsid w:val="00AB3107"/>
    <w:pPr>
      <w:pBdr>
        <w:top w:val="single" w:sz="4" w:space="0" w:color="auto"/>
        <w:left w:val="single" w:sz="4" w:space="0" w:color="auto"/>
        <w:right w:val="single" w:sz="8" w:space="0" w:color="auto"/>
      </w:pBdr>
      <w:spacing w:before="100" w:beforeAutospacing="1" w:after="100" w:afterAutospacing="1"/>
      <w:jc w:val="center"/>
    </w:pPr>
    <w:rPr>
      <w:sz w:val="20"/>
      <w:szCs w:val="20"/>
    </w:rPr>
  </w:style>
  <w:style w:type="paragraph" w:customStyle="1" w:styleId="xl320">
    <w:name w:val="xl320"/>
    <w:basedOn w:val="a1"/>
    <w:rsid w:val="00AB3107"/>
    <w:pPr>
      <w:pBdr>
        <w:left w:val="single" w:sz="4" w:space="0" w:color="auto"/>
        <w:bottom w:val="single" w:sz="4" w:space="0" w:color="auto"/>
        <w:right w:val="single" w:sz="8" w:space="0" w:color="auto"/>
      </w:pBdr>
      <w:spacing w:before="100" w:beforeAutospacing="1" w:after="100" w:afterAutospacing="1"/>
      <w:jc w:val="center"/>
    </w:pPr>
    <w:rPr>
      <w:sz w:val="20"/>
      <w:szCs w:val="20"/>
    </w:rPr>
  </w:style>
  <w:style w:type="paragraph" w:customStyle="1" w:styleId="xl321">
    <w:name w:val="xl321"/>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2">
    <w:name w:val="xl322"/>
    <w:basedOn w:val="a1"/>
    <w:rsid w:val="00AB3107"/>
    <w:pPr>
      <w:pBdr>
        <w:left w:val="single" w:sz="4"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23">
    <w:name w:val="xl323"/>
    <w:basedOn w:val="a1"/>
    <w:rsid w:val="00AB3107"/>
    <w:pPr>
      <w:spacing w:before="100" w:beforeAutospacing="1" w:after="100" w:afterAutospacing="1"/>
      <w:jc w:val="center"/>
      <w:textAlignment w:val="center"/>
    </w:pPr>
    <w:rPr>
      <w:b/>
      <w:bCs/>
    </w:rPr>
  </w:style>
  <w:style w:type="paragraph" w:customStyle="1" w:styleId="xl324">
    <w:name w:val="xl324"/>
    <w:basedOn w:val="a1"/>
    <w:rsid w:val="00AB3107"/>
    <w:pPr>
      <w:pBdr>
        <w:top w:val="single" w:sz="8" w:space="0" w:color="auto"/>
        <w:left w:val="single" w:sz="4" w:space="0" w:color="auto"/>
        <w:right w:val="single" w:sz="4" w:space="0" w:color="auto"/>
      </w:pBdr>
      <w:spacing w:before="100" w:beforeAutospacing="1" w:after="100" w:afterAutospacing="1"/>
      <w:textAlignment w:val="center"/>
    </w:pPr>
    <w:rPr>
      <w:sz w:val="20"/>
      <w:szCs w:val="20"/>
    </w:rPr>
  </w:style>
  <w:style w:type="paragraph" w:customStyle="1" w:styleId="xl325">
    <w:name w:val="xl325"/>
    <w:basedOn w:val="a1"/>
    <w:rsid w:val="00AB3107"/>
    <w:pPr>
      <w:pBdr>
        <w:left w:val="single" w:sz="4" w:space="0" w:color="auto"/>
        <w:bottom w:val="single" w:sz="8" w:space="0" w:color="auto"/>
        <w:right w:val="single" w:sz="4" w:space="0" w:color="auto"/>
      </w:pBdr>
      <w:spacing w:before="100" w:beforeAutospacing="1" w:after="100" w:afterAutospacing="1"/>
      <w:textAlignment w:val="center"/>
    </w:pPr>
    <w:rPr>
      <w:sz w:val="20"/>
      <w:szCs w:val="20"/>
    </w:rPr>
  </w:style>
  <w:style w:type="paragraph" w:customStyle="1" w:styleId="xl326">
    <w:name w:val="xl326"/>
    <w:basedOn w:val="a1"/>
    <w:rsid w:val="00AB3107"/>
    <w:pPr>
      <w:pBdr>
        <w:top w:val="single" w:sz="8" w:space="0" w:color="auto"/>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7">
    <w:name w:val="xl327"/>
    <w:basedOn w:val="a1"/>
    <w:rsid w:val="00AB3107"/>
    <w:pPr>
      <w:pBdr>
        <w:left w:val="single" w:sz="8"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28">
    <w:name w:val="xl328"/>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29">
    <w:name w:val="xl329"/>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0">
    <w:name w:val="xl330"/>
    <w:basedOn w:val="a1"/>
    <w:rsid w:val="00AB3107"/>
    <w:pPr>
      <w:pBdr>
        <w:top w:val="single" w:sz="8" w:space="0" w:color="auto"/>
        <w:left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331">
    <w:name w:val="xl331"/>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8"/>
      <w:szCs w:val="18"/>
    </w:rPr>
  </w:style>
  <w:style w:type="paragraph" w:customStyle="1" w:styleId="xl332">
    <w:name w:val="xl332"/>
    <w:basedOn w:val="a1"/>
    <w:rsid w:val="00AB3107"/>
    <w:pPr>
      <w:pBdr>
        <w:top w:val="single" w:sz="8"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3">
    <w:name w:val="xl333"/>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34">
    <w:name w:val="xl334"/>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35">
    <w:name w:val="xl335"/>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36">
    <w:name w:val="xl33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37">
    <w:name w:val="xl337"/>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38">
    <w:name w:val="xl338"/>
    <w:basedOn w:val="a1"/>
    <w:rsid w:val="00AB3107"/>
    <w:pPr>
      <w:pBdr>
        <w:top w:val="single" w:sz="4" w:space="0" w:color="auto"/>
        <w:left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39">
    <w:name w:val="xl339"/>
    <w:basedOn w:val="a1"/>
    <w:rsid w:val="00AB3107"/>
    <w:pPr>
      <w:pBdr>
        <w:left w:val="single" w:sz="4" w:space="0" w:color="auto"/>
        <w:bottom w:val="single" w:sz="8" w:space="0" w:color="auto"/>
        <w:right w:val="single" w:sz="8" w:space="0" w:color="auto"/>
      </w:pBdr>
      <w:spacing w:before="100" w:beforeAutospacing="1" w:after="100" w:afterAutospacing="1"/>
      <w:jc w:val="center"/>
      <w:textAlignment w:val="center"/>
    </w:pPr>
    <w:rPr>
      <w:sz w:val="20"/>
      <w:szCs w:val="20"/>
    </w:rPr>
  </w:style>
  <w:style w:type="paragraph" w:customStyle="1" w:styleId="xl340">
    <w:name w:val="xl340"/>
    <w:basedOn w:val="a1"/>
    <w:rsid w:val="00AB3107"/>
    <w:pPr>
      <w:pBdr>
        <w:top w:val="single" w:sz="8" w:space="0" w:color="auto"/>
        <w:bottom w:val="single" w:sz="4" w:space="0" w:color="auto"/>
      </w:pBdr>
      <w:spacing w:before="100" w:beforeAutospacing="1" w:after="100" w:afterAutospacing="1"/>
      <w:jc w:val="center"/>
      <w:textAlignment w:val="center"/>
    </w:pPr>
    <w:rPr>
      <w:sz w:val="20"/>
      <w:szCs w:val="20"/>
    </w:rPr>
  </w:style>
  <w:style w:type="paragraph" w:customStyle="1" w:styleId="xl341">
    <w:name w:val="xl341"/>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2">
    <w:name w:val="xl342"/>
    <w:basedOn w:val="a1"/>
    <w:rsid w:val="00AB3107"/>
    <w:pPr>
      <w:pBdr>
        <w:left w:val="single" w:sz="8" w:space="0" w:color="auto"/>
        <w:right w:val="single" w:sz="4" w:space="0" w:color="auto"/>
      </w:pBdr>
      <w:spacing w:before="100" w:beforeAutospacing="1" w:after="100" w:afterAutospacing="1"/>
      <w:jc w:val="center"/>
      <w:textAlignment w:val="center"/>
    </w:pPr>
    <w:rPr>
      <w:sz w:val="20"/>
      <w:szCs w:val="20"/>
    </w:rPr>
  </w:style>
  <w:style w:type="paragraph" w:customStyle="1" w:styleId="xl343">
    <w:name w:val="xl34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344">
    <w:name w:val="xl344"/>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345">
    <w:name w:val="xl34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46">
    <w:name w:val="xl346"/>
    <w:basedOn w:val="a1"/>
    <w:rsid w:val="00AB3107"/>
    <w:pPr>
      <w:pBdr>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347">
    <w:name w:val="xl347"/>
    <w:basedOn w:val="a1"/>
    <w:rsid w:val="00AB3107"/>
    <w:pPr>
      <w:pBdr>
        <w:top w:val="single" w:sz="8" w:space="0" w:color="auto"/>
        <w:bottom w:val="single" w:sz="4" w:space="0" w:color="auto"/>
        <w:right w:val="single" w:sz="8" w:space="0" w:color="auto"/>
      </w:pBdr>
      <w:spacing w:before="100" w:beforeAutospacing="1" w:after="100" w:afterAutospacing="1"/>
      <w:jc w:val="center"/>
      <w:textAlignment w:val="center"/>
    </w:pPr>
    <w:rPr>
      <w:sz w:val="20"/>
      <w:szCs w:val="20"/>
    </w:rPr>
  </w:style>
  <w:style w:type="paragraph" w:customStyle="1" w:styleId="xl348">
    <w:name w:val="xl348"/>
    <w:basedOn w:val="a1"/>
    <w:rsid w:val="00AB3107"/>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349">
    <w:name w:val="xl349"/>
    <w:basedOn w:val="a1"/>
    <w:rsid w:val="00AB3107"/>
    <w:pPr>
      <w:pBdr>
        <w:left w:val="single" w:sz="8" w:space="0" w:color="auto"/>
        <w:right w:val="single" w:sz="8" w:space="0" w:color="auto"/>
      </w:pBdr>
      <w:spacing w:before="100" w:beforeAutospacing="1" w:after="100" w:afterAutospacing="1"/>
      <w:jc w:val="center"/>
      <w:textAlignment w:val="center"/>
    </w:pPr>
  </w:style>
  <w:style w:type="paragraph" w:customStyle="1" w:styleId="xl350">
    <w:name w:val="xl350"/>
    <w:basedOn w:val="a1"/>
    <w:rsid w:val="00AB3107"/>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styleId="aff3">
    <w:name w:val="Subtitle"/>
    <w:basedOn w:val="a1"/>
    <w:next w:val="a1"/>
    <w:link w:val="aff4"/>
    <w:qFormat/>
    <w:rsid w:val="00AB3107"/>
    <w:pPr>
      <w:spacing w:after="60"/>
      <w:jc w:val="center"/>
      <w:outlineLvl w:val="1"/>
    </w:pPr>
    <w:rPr>
      <w:rFonts w:ascii="Calibri Light" w:hAnsi="Calibri Light"/>
    </w:rPr>
  </w:style>
  <w:style w:type="character" w:customStyle="1" w:styleId="aff4">
    <w:name w:val="Подзаголовок Знак"/>
    <w:basedOn w:val="a2"/>
    <w:link w:val="aff3"/>
    <w:rsid w:val="00AB3107"/>
    <w:rPr>
      <w:rFonts w:ascii="Calibri Light" w:eastAsia="Times New Roman" w:hAnsi="Calibri Light" w:cs="Times New Roman"/>
      <w:sz w:val="24"/>
      <w:szCs w:val="24"/>
      <w:lang w:eastAsia="ru-RU"/>
    </w:rPr>
  </w:style>
  <w:style w:type="character" w:styleId="aff5">
    <w:name w:val="Emphasis"/>
    <w:uiPriority w:val="20"/>
    <w:qFormat/>
    <w:rsid w:val="00AB3107"/>
    <w:rPr>
      <w:i/>
      <w:iCs/>
    </w:rPr>
  </w:style>
  <w:style w:type="character" w:styleId="aff6">
    <w:name w:val="Intense Emphasis"/>
    <w:uiPriority w:val="21"/>
    <w:qFormat/>
    <w:rsid w:val="00AB3107"/>
    <w:rPr>
      <w:i/>
      <w:iCs/>
      <w:color w:val="5B9BD5"/>
    </w:rPr>
  </w:style>
  <w:style w:type="paragraph" w:customStyle="1" w:styleId="xl468">
    <w:name w:val="xl4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69">
    <w:name w:val="xl4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0">
    <w:name w:val="xl470"/>
    <w:basedOn w:val="a1"/>
    <w:rsid w:val="00AB3107"/>
    <w:pPr>
      <w:spacing w:before="100" w:beforeAutospacing="1" w:after="100" w:afterAutospacing="1"/>
    </w:pPr>
  </w:style>
  <w:style w:type="paragraph" w:customStyle="1" w:styleId="xl471">
    <w:name w:val="xl4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472">
    <w:name w:val="xl47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473">
    <w:name w:val="xl4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4">
    <w:name w:val="xl4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75">
    <w:name w:val="xl475"/>
    <w:basedOn w:val="a1"/>
    <w:rsid w:val="00AB3107"/>
    <w:pPr>
      <w:spacing w:before="100" w:beforeAutospacing="1" w:after="100" w:afterAutospacing="1"/>
    </w:pPr>
    <w:rPr>
      <w:b/>
      <w:bCs/>
    </w:rPr>
  </w:style>
  <w:style w:type="paragraph" w:customStyle="1" w:styleId="xl476">
    <w:name w:val="xl476"/>
    <w:basedOn w:val="a1"/>
    <w:rsid w:val="00AB3107"/>
    <w:pPr>
      <w:shd w:val="clear" w:color="000000" w:fill="A0A7EE"/>
      <w:spacing w:before="100" w:beforeAutospacing="1" w:after="100" w:afterAutospacing="1"/>
    </w:pPr>
  </w:style>
  <w:style w:type="paragraph" w:customStyle="1" w:styleId="xl477">
    <w:name w:val="xl47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478">
    <w:name w:val="xl478"/>
    <w:basedOn w:val="a1"/>
    <w:rsid w:val="00AB3107"/>
    <w:pPr>
      <w:shd w:val="clear" w:color="000000" w:fill="FFFF00"/>
      <w:spacing w:before="100" w:beforeAutospacing="1" w:after="100" w:afterAutospacing="1"/>
    </w:pPr>
  </w:style>
  <w:style w:type="paragraph" w:customStyle="1" w:styleId="xl479">
    <w:name w:val="xl479"/>
    <w:basedOn w:val="a1"/>
    <w:rsid w:val="00AB3107"/>
    <w:pPr>
      <w:shd w:val="clear" w:color="000000" w:fill="FFFF00"/>
      <w:spacing w:before="100" w:beforeAutospacing="1" w:after="100" w:afterAutospacing="1"/>
    </w:pPr>
    <w:rPr>
      <w:b/>
      <w:bCs/>
    </w:rPr>
  </w:style>
  <w:style w:type="paragraph" w:customStyle="1" w:styleId="xl480">
    <w:name w:val="xl4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1">
    <w:name w:val="xl4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i/>
      <w:iCs/>
    </w:rPr>
  </w:style>
  <w:style w:type="paragraph" w:customStyle="1" w:styleId="xl482">
    <w:name w:val="xl482"/>
    <w:basedOn w:val="a1"/>
    <w:rsid w:val="00AB3107"/>
    <w:pPr>
      <w:spacing w:before="100" w:beforeAutospacing="1" w:after="100" w:afterAutospacing="1"/>
    </w:pPr>
    <w:rPr>
      <w:i/>
      <w:iCs/>
    </w:rPr>
  </w:style>
  <w:style w:type="paragraph" w:customStyle="1" w:styleId="xl483">
    <w:name w:val="xl48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484">
    <w:name w:val="xl484"/>
    <w:basedOn w:val="a1"/>
    <w:rsid w:val="00AB3107"/>
    <w:pPr>
      <w:spacing w:before="100" w:beforeAutospacing="1" w:after="100" w:afterAutospacing="1"/>
      <w:jc w:val="right"/>
    </w:pPr>
  </w:style>
  <w:style w:type="paragraph" w:customStyle="1" w:styleId="xl485">
    <w:name w:val="xl48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6">
    <w:name w:val="xl48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7">
    <w:name w:val="xl487"/>
    <w:basedOn w:val="a1"/>
    <w:rsid w:val="00AB3107"/>
    <w:pPr>
      <w:spacing w:before="100" w:beforeAutospacing="1" w:after="100" w:afterAutospacing="1"/>
    </w:pPr>
    <w:rPr>
      <w:b/>
      <w:bCs/>
    </w:rPr>
  </w:style>
  <w:style w:type="paragraph" w:customStyle="1" w:styleId="xl488">
    <w:name w:val="xl488"/>
    <w:basedOn w:val="a1"/>
    <w:rsid w:val="00AB3107"/>
    <w:pPr>
      <w:spacing w:before="100" w:beforeAutospacing="1" w:after="100" w:afterAutospacing="1"/>
    </w:pPr>
    <w:rPr>
      <w:color w:val="FF0000"/>
    </w:rPr>
  </w:style>
  <w:style w:type="paragraph" w:customStyle="1" w:styleId="xl489">
    <w:name w:val="xl48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90">
    <w:name w:val="xl49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491">
    <w:name w:val="xl49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92">
    <w:name w:val="xl49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493">
    <w:name w:val="xl4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94">
    <w:name w:val="xl494"/>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5">
    <w:name w:val="xl49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6">
    <w:name w:val="xl496"/>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7">
    <w:name w:val="xl49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98">
    <w:name w:val="xl498"/>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499">
    <w:name w:val="xl4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0">
    <w:name w:val="xl5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01">
    <w:name w:val="xl50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02">
    <w:name w:val="xl50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03">
    <w:name w:val="xl50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04">
    <w:name w:val="xl50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5">
    <w:name w:val="xl50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06">
    <w:name w:val="xl50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07">
    <w:name w:val="xl50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8">
    <w:name w:val="xl50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09">
    <w:name w:val="xl50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10">
    <w:name w:val="xl510"/>
    <w:basedOn w:val="a1"/>
    <w:rsid w:val="00AB3107"/>
    <w:pPr>
      <w:spacing w:before="100" w:beforeAutospacing="1" w:after="100" w:afterAutospacing="1"/>
      <w:jc w:val="center"/>
      <w:textAlignment w:val="center"/>
    </w:pPr>
  </w:style>
  <w:style w:type="paragraph" w:customStyle="1" w:styleId="xl511">
    <w:name w:val="xl511"/>
    <w:basedOn w:val="a1"/>
    <w:rsid w:val="00AB3107"/>
    <w:pPr>
      <w:spacing w:before="100" w:beforeAutospacing="1" w:after="100" w:afterAutospacing="1"/>
    </w:pPr>
  </w:style>
  <w:style w:type="paragraph" w:customStyle="1" w:styleId="xl512">
    <w:name w:val="xl51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3">
    <w:name w:val="xl51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14">
    <w:name w:val="xl514"/>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5">
    <w:name w:val="xl51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16">
    <w:name w:val="xl51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17">
    <w:name w:val="xl517"/>
    <w:basedOn w:val="a1"/>
    <w:rsid w:val="00AB310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textAlignment w:val="center"/>
    </w:pPr>
  </w:style>
  <w:style w:type="paragraph" w:customStyle="1" w:styleId="xl518">
    <w:name w:val="xl51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style>
  <w:style w:type="paragraph" w:customStyle="1" w:styleId="xl519">
    <w:name w:val="xl519"/>
    <w:basedOn w:val="a1"/>
    <w:rsid w:val="00AB3107"/>
    <w:pPr>
      <w:pBdr>
        <w:top w:val="single" w:sz="4" w:space="0" w:color="auto"/>
        <w:bottom w:val="single" w:sz="4" w:space="0" w:color="auto"/>
      </w:pBdr>
      <w:spacing w:before="100" w:beforeAutospacing="1" w:after="100" w:afterAutospacing="1"/>
      <w:jc w:val="both"/>
      <w:textAlignment w:val="center"/>
    </w:pPr>
  </w:style>
  <w:style w:type="paragraph" w:customStyle="1" w:styleId="xl520">
    <w:name w:val="xl520"/>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21">
    <w:name w:val="xl52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22">
    <w:name w:val="xl52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3">
    <w:name w:val="xl52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24">
    <w:name w:val="xl52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5">
    <w:name w:val="xl525"/>
    <w:basedOn w:val="a1"/>
    <w:rsid w:val="00AB3107"/>
    <w:pPr>
      <w:pBdr>
        <w:top w:val="single" w:sz="4" w:space="0" w:color="auto"/>
        <w:bottom w:val="single" w:sz="4" w:space="0" w:color="auto"/>
      </w:pBdr>
      <w:spacing w:before="100" w:beforeAutospacing="1" w:after="100" w:afterAutospacing="1"/>
      <w:jc w:val="both"/>
      <w:textAlignment w:val="center"/>
    </w:pPr>
    <w:rPr>
      <w:b/>
      <w:bCs/>
    </w:rPr>
  </w:style>
  <w:style w:type="paragraph" w:customStyle="1" w:styleId="xl526">
    <w:name w:val="xl526"/>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7">
    <w:name w:val="xl527"/>
    <w:basedOn w:val="a1"/>
    <w:rsid w:val="00AB3107"/>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528">
    <w:name w:val="xl52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29">
    <w:name w:val="xl52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30">
    <w:name w:val="xl53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1">
    <w:name w:val="xl53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32">
    <w:name w:val="xl532"/>
    <w:basedOn w:val="a1"/>
    <w:rsid w:val="00AB3107"/>
    <w:pPr>
      <w:spacing w:before="100" w:beforeAutospacing="1" w:after="100" w:afterAutospacing="1"/>
      <w:jc w:val="center"/>
      <w:textAlignment w:val="center"/>
    </w:pPr>
  </w:style>
  <w:style w:type="paragraph" w:customStyle="1" w:styleId="xl533">
    <w:name w:val="xl533"/>
    <w:basedOn w:val="a1"/>
    <w:rsid w:val="00AB3107"/>
    <w:pPr>
      <w:spacing w:before="100" w:beforeAutospacing="1" w:after="100" w:afterAutospacing="1"/>
      <w:jc w:val="center"/>
      <w:textAlignment w:val="center"/>
    </w:pPr>
    <w:rPr>
      <w:b/>
      <w:bCs/>
    </w:rPr>
  </w:style>
  <w:style w:type="paragraph" w:customStyle="1" w:styleId="xl534">
    <w:name w:val="xl534"/>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5">
    <w:name w:val="xl535"/>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536">
    <w:name w:val="xl536"/>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rPr>
      <w:color w:val="C00000"/>
    </w:rPr>
  </w:style>
  <w:style w:type="paragraph" w:customStyle="1" w:styleId="xl537">
    <w:name w:val="xl537"/>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538">
    <w:name w:val="xl538"/>
    <w:basedOn w:val="a1"/>
    <w:rsid w:val="00AB3107"/>
    <w:pPr>
      <w:pBdr>
        <w:top w:val="single" w:sz="4" w:space="0" w:color="auto"/>
        <w:left w:val="single" w:sz="8" w:space="0" w:color="auto"/>
        <w:bottom w:val="single" w:sz="4" w:space="0" w:color="auto"/>
        <w:right w:val="single" w:sz="8" w:space="0" w:color="auto"/>
      </w:pBdr>
      <w:spacing w:before="100" w:beforeAutospacing="1" w:after="100" w:afterAutospacing="1"/>
      <w:textAlignment w:val="top"/>
    </w:pPr>
    <w:rPr>
      <w:color w:val="FF0000"/>
    </w:rPr>
  </w:style>
  <w:style w:type="paragraph" w:customStyle="1" w:styleId="xl539">
    <w:name w:val="xl539"/>
    <w:basedOn w:val="a1"/>
    <w:rsid w:val="00AB3107"/>
    <w:pPr>
      <w:spacing w:before="100" w:beforeAutospacing="1" w:after="100" w:afterAutospacing="1"/>
      <w:jc w:val="center"/>
    </w:pPr>
  </w:style>
  <w:style w:type="paragraph" w:customStyle="1" w:styleId="xl540">
    <w:name w:val="xl54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41">
    <w:name w:val="xl54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42">
    <w:name w:val="xl54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43">
    <w:name w:val="xl54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44">
    <w:name w:val="xl54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45">
    <w:name w:val="xl545"/>
    <w:basedOn w:val="a1"/>
    <w:rsid w:val="00AB3107"/>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546">
    <w:name w:val="xl546"/>
    <w:basedOn w:val="a1"/>
    <w:rsid w:val="00AB3107"/>
    <w:pPr>
      <w:pBdr>
        <w:top w:val="single" w:sz="4" w:space="0" w:color="auto"/>
        <w:left w:val="single" w:sz="4" w:space="0" w:color="auto"/>
        <w:bottom w:val="single" w:sz="4" w:space="0" w:color="auto"/>
      </w:pBdr>
      <w:spacing w:before="100" w:beforeAutospacing="1" w:after="100" w:afterAutospacing="1"/>
      <w:jc w:val="center"/>
    </w:pPr>
    <w:rPr>
      <w:b/>
      <w:bCs/>
    </w:rPr>
  </w:style>
  <w:style w:type="paragraph" w:customStyle="1" w:styleId="xl547">
    <w:name w:val="xl54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rPr>
  </w:style>
  <w:style w:type="paragraph" w:customStyle="1" w:styleId="xl548">
    <w:name w:val="xl548"/>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49">
    <w:name w:val="xl54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0">
    <w:name w:val="xl55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1">
    <w:name w:val="xl55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52">
    <w:name w:val="xl55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3">
    <w:name w:val="xl55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54">
    <w:name w:val="xl55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5">
    <w:name w:val="xl555"/>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556">
    <w:name w:val="xl556"/>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57">
    <w:name w:val="xl557"/>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558">
    <w:name w:val="xl55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559">
    <w:name w:val="xl559"/>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560">
    <w:name w:val="xl5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61">
    <w:name w:val="xl561"/>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2">
    <w:name w:val="xl562"/>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563">
    <w:name w:val="xl563"/>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64">
    <w:name w:val="xl56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65">
    <w:name w:val="xl56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6">
    <w:name w:val="xl56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567">
    <w:name w:val="xl56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68">
    <w:name w:val="xl56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69">
    <w:name w:val="xl56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0">
    <w:name w:val="xl57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71">
    <w:name w:val="xl57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rPr>
  </w:style>
  <w:style w:type="paragraph" w:customStyle="1" w:styleId="xl572">
    <w:name w:val="xl572"/>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color w:val="0070C0"/>
    </w:rPr>
  </w:style>
  <w:style w:type="paragraph" w:customStyle="1" w:styleId="xl573">
    <w:name w:val="xl57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574">
    <w:name w:val="xl57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575">
    <w:name w:val="xl575"/>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576">
    <w:name w:val="xl576"/>
    <w:basedOn w:val="a1"/>
    <w:rsid w:val="00AB310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577">
    <w:name w:val="xl57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78">
    <w:name w:val="xl578"/>
    <w:basedOn w:val="a1"/>
    <w:rsid w:val="00AB3107"/>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rFonts w:ascii="Arial" w:hAnsi="Arial"/>
      <w:color w:val="FF0000"/>
      <w:sz w:val="20"/>
      <w:szCs w:val="20"/>
    </w:rPr>
  </w:style>
  <w:style w:type="paragraph" w:customStyle="1" w:styleId="xl579">
    <w:name w:val="xl57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rPr>
  </w:style>
  <w:style w:type="paragraph" w:customStyle="1" w:styleId="xl580">
    <w:name w:val="xl58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1">
    <w:name w:val="xl581"/>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rPr>
  </w:style>
  <w:style w:type="paragraph" w:customStyle="1" w:styleId="xl582">
    <w:name w:val="xl582"/>
    <w:basedOn w:val="a1"/>
    <w:rsid w:val="00AB310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style>
  <w:style w:type="paragraph" w:customStyle="1" w:styleId="xl583">
    <w:name w:val="xl583"/>
    <w:basedOn w:val="a1"/>
    <w:rsid w:val="00AB310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textAlignment w:val="center"/>
    </w:pPr>
  </w:style>
  <w:style w:type="paragraph" w:customStyle="1" w:styleId="xl584">
    <w:name w:val="xl584"/>
    <w:basedOn w:val="a1"/>
    <w:rsid w:val="00AB310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textAlignment w:val="center"/>
    </w:pPr>
  </w:style>
  <w:style w:type="paragraph" w:customStyle="1" w:styleId="xl585">
    <w:name w:val="xl585"/>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586">
    <w:name w:val="xl586"/>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587">
    <w:name w:val="xl587"/>
    <w:basedOn w:val="a1"/>
    <w:rsid w:val="00AB3107"/>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588">
    <w:name w:val="xl58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89">
    <w:name w:val="xl589"/>
    <w:basedOn w:val="a1"/>
    <w:rsid w:val="00AB3107"/>
    <w:pPr>
      <w:spacing w:before="100" w:beforeAutospacing="1" w:after="100" w:afterAutospacing="1"/>
      <w:jc w:val="center"/>
      <w:textAlignment w:val="center"/>
    </w:pPr>
    <w:rPr>
      <w:color w:val="FF0000"/>
    </w:rPr>
  </w:style>
  <w:style w:type="paragraph" w:customStyle="1" w:styleId="xl590">
    <w:name w:val="xl590"/>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1">
    <w:name w:val="xl591"/>
    <w:basedOn w:val="a1"/>
    <w:rsid w:val="00AB3107"/>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592">
    <w:name w:val="xl592"/>
    <w:basedOn w:val="a1"/>
    <w:rsid w:val="00AB3107"/>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3">
    <w:name w:val="xl593"/>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4">
    <w:name w:val="xl594"/>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5">
    <w:name w:val="xl595"/>
    <w:basedOn w:val="a1"/>
    <w:rsid w:val="00AB3107"/>
    <w:pPr>
      <w:spacing w:before="100" w:beforeAutospacing="1" w:after="100" w:afterAutospacing="1"/>
      <w:textAlignment w:val="center"/>
    </w:pPr>
    <w:rPr>
      <w:b/>
      <w:bCs/>
    </w:rPr>
  </w:style>
  <w:style w:type="paragraph" w:customStyle="1" w:styleId="xl596">
    <w:name w:val="xl596"/>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597">
    <w:name w:val="xl597"/>
    <w:basedOn w:val="a1"/>
    <w:rsid w:val="00AB3107"/>
    <w:pPr>
      <w:pBdr>
        <w:top w:val="single" w:sz="4" w:space="0" w:color="auto"/>
        <w:left w:val="single" w:sz="4" w:space="0" w:color="auto"/>
        <w:bottom w:val="single" w:sz="4" w:space="0" w:color="auto"/>
      </w:pBdr>
      <w:spacing w:before="100" w:beforeAutospacing="1" w:after="100" w:afterAutospacing="1"/>
    </w:pPr>
  </w:style>
  <w:style w:type="paragraph" w:customStyle="1" w:styleId="xl598">
    <w:name w:val="xl598"/>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599">
    <w:name w:val="xl599"/>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00">
    <w:name w:val="xl60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rPr>
  </w:style>
  <w:style w:type="paragraph" w:customStyle="1" w:styleId="xl601">
    <w:name w:val="xl601"/>
    <w:basedOn w:val="a1"/>
    <w:rsid w:val="00AB3107"/>
    <w:pPr>
      <w:spacing w:before="100" w:beforeAutospacing="1" w:after="100" w:afterAutospacing="1"/>
      <w:jc w:val="center"/>
      <w:textAlignment w:val="center"/>
    </w:pPr>
  </w:style>
  <w:style w:type="paragraph" w:customStyle="1" w:styleId="xl602">
    <w:name w:val="xl602"/>
    <w:basedOn w:val="a1"/>
    <w:rsid w:val="00AB3107"/>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pPr>
    <w:rPr>
      <w:color w:val="FF0000"/>
    </w:rPr>
  </w:style>
  <w:style w:type="paragraph" w:customStyle="1" w:styleId="xl603">
    <w:name w:val="xl603"/>
    <w:basedOn w:val="a1"/>
    <w:rsid w:val="00AB3107"/>
    <w:pPr>
      <w:pBdr>
        <w:top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4">
    <w:name w:val="xl60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5">
    <w:name w:val="xl60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06">
    <w:name w:val="xl60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7">
    <w:name w:val="xl60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08">
    <w:name w:val="xl60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09">
    <w:name w:val="xl60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0">
    <w:name w:val="xl61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1">
    <w:name w:val="xl61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2">
    <w:name w:val="xl61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color w:val="FF0000"/>
    </w:rPr>
  </w:style>
  <w:style w:type="paragraph" w:customStyle="1" w:styleId="xl613">
    <w:name w:val="xl61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14">
    <w:name w:val="xl61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rPr>
      <w:b/>
      <w:bCs/>
    </w:rPr>
  </w:style>
  <w:style w:type="paragraph" w:customStyle="1" w:styleId="xl615">
    <w:name w:val="xl61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16">
    <w:name w:val="xl61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style>
  <w:style w:type="paragraph" w:customStyle="1" w:styleId="xl617">
    <w:name w:val="xl61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18">
    <w:name w:val="xl61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19">
    <w:name w:val="xl61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20">
    <w:name w:val="xl62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21">
    <w:name w:val="xl621"/>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22">
    <w:name w:val="xl622"/>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23">
    <w:name w:val="xl62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textAlignment w:val="center"/>
    </w:pPr>
    <w:rPr>
      <w:b/>
      <w:bCs/>
    </w:rPr>
  </w:style>
  <w:style w:type="paragraph" w:customStyle="1" w:styleId="xl624">
    <w:name w:val="xl62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25">
    <w:name w:val="xl62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6">
    <w:name w:val="xl62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color w:val="FF0000"/>
    </w:rPr>
  </w:style>
  <w:style w:type="paragraph" w:customStyle="1" w:styleId="xl627">
    <w:name w:val="xl627"/>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rPr>
      <w:b/>
      <w:bCs/>
    </w:rPr>
  </w:style>
  <w:style w:type="paragraph" w:customStyle="1" w:styleId="xl628">
    <w:name w:val="xl628"/>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pPr>
  </w:style>
  <w:style w:type="paragraph" w:customStyle="1" w:styleId="xl629">
    <w:name w:val="xl629"/>
    <w:basedOn w:val="a1"/>
    <w:rsid w:val="00AB3107"/>
    <w:pPr>
      <w:shd w:val="clear" w:color="000000" w:fill="FFF2CC"/>
      <w:spacing w:before="100" w:beforeAutospacing="1" w:after="100" w:afterAutospacing="1"/>
      <w:jc w:val="center"/>
      <w:textAlignment w:val="center"/>
    </w:pPr>
  </w:style>
  <w:style w:type="paragraph" w:customStyle="1" w:styleId="xl630">
    <w:name w:val="xl630"/>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color w:val="FF0000"/>
    </w:rPr>
  </w:style>
  <w:style w:type="paragraph" w:customStyle="1" w:styleId="xl631">
    <w:name w:val="xl63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32">
    <w:name w:val="xl63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33">
    <w:name w:val="xl633"/>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pPr>
  </w:style>
  <w:style w:type="paragraph" w:customStyle="1" w:styleId="xl634">
    <w:name w:val="xl634"/>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5">
    <w:name w:val="xl635"/>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6">
    <w:name w:val="xl636"/>
    <w:basedOn w:val="a1"/>
    <w:rsid w:val="00AB3107"/>
    <w:pPr>
      <w:shd w:val="clear" w:color="000000" w:fill="FFF2CC"/>
      <w:spacing w:before="100" w:beforeAutospacing="1" w:after="100" w:afterAutospacing="1"/>
    </w:pPr>
  </w:style>
  <w:style w:type="paragraph" w:customStyle="1" w:styleId="xl637">
    <w:name w:val="xl637"/>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pPr>
    <w:rPr>
      <w:b/>
      <w:bCs/>
    </w:rPr>
  </w:style>
  <w:style w:type="paragraph" w:customStyle="1" w:styleId="xl638">
    <w:name w:val="xl63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b/>
      <w:bCs/>
    </w:rPr>
  </w:style>
  <w:style w:type="paragraph" w:customStyle="1" w:styleId="xl639">
    <w:name w:val="xl63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0">
    <w:name w:val="xl640"/>
    <w:basedOn w:val="a1"/>
    <w:rsid w:val="00AB3107"/>
    <w:pPr>
      <w:shd w:val="clear" w:color="000000" w:fill="FFF2CC"/>
      <w:spacing w:before="100" w:beforeAutospacing="1" w:after="100" w:afterAutospacing="1"/>
      <w:jc w:val="center"/>
    </w:pPr>
  </w:style>
  <w:style w:type="paragraph" w:customStyle="1" w:styleId="xl641">
    <w:name w:val="xl641"/>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2">
    <w:name w:val="xl642"/>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rPr>
  </w:style>
  <w:style w:type="paragraph" w:customStyle="1" w:styleId="xl643">
    <w:name w:val="xl643"/>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4">
    <w:name w:val="xl644"/>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style>
  <w:style w:type="paragraph" w:customStyle="1" w:styleId="xl645">
    <w:name w:val="xl645"/>
    <w:basedOn w:val="a1"/>
    <w:rsid w:val="00AB3107"/>
    <w:pPr>
      <w:pBdr>
        <w:top w:val="single" w:sz="4" w:space="0" w:color="auto"/>
        <w:left w:val="single" w:sz="4" w:space="0" w:color="auto"/>
        <w:bottom w:val="single" w:sz="4" w:space="0" w:color="auto"/>
      </w:pBdr>
      <w:shd w:val="clear" w:color="000000" w:fill="FFF2CC"/>
      <w:spacing w:before="100" w:beforeAutospacing="1" w:after="100" w:afterAutospacing="1"/>
      <w:jc w:val="center"/>
      <w:textAlignment w:val="center"/>
    </w:pPr>
    <w:rPr>
      <w:b/>
      <w:bCs/>
      <w:color w:val="FF0000"/>
    </w:rPr>
  </w:style>
  <w:style w:type="paragraph" w:customStyle="1" w:styleId="xl646">
    <w:name w:val="xl646"/>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47">
    <w:name w:val="xl647"/>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style>
  <w:style w:type="paragraph" w:customStyle="1" w:styleId="xl648">
    <w:name w:val="xl648"/>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pPr>
  </w:style>
  <w:style w:type="paragraph" w:customStyle="1" w:styleId="xl649">
    <w:name w:val="xl649"/>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style>
  <w:style w:type="paragraph" w:customStyle="1" w:styleId="xl650">
    <w:name w:val="xl650"/>
    <w:basedOn w:val="a1"/>
    <w:rsid w:val="00AB3107"/>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jc w:val="right"/>
      <w:textAlignment w:val="center"/>
    </w:pPr>
    <w:rPr>
      <w:b/>
      <w:bCs/>
    </w:rPr>
  </w:style>
  <w:style w:type="paragraph" w:customStyle="1" w:styleId="xl651">
    <w:name w:val="xl651"/>
    <w:basedOn w:val="a1"/>
    <w:rsid w:val="00AB3107"/>
    <w:pPr>
      <w:pBdr>
        <w:top w:val="single" w:sz="4" w:space="0" w:color="auto"/>
        <w:left w:val="single" w:sz="4" w:space="0" w:color="auto"/>
        <w:right w:val="single" w:sz="4" w:space="0" w:color="auto"/>
      </w:pBdr>
      <w:shd w:val="clear" w:color="000000" w:fill="FFF2CC"/>
      <w:spacing w:before="100" w:beforeAutospacing="1" w:after="100" w:afterAutospacing="1"/>
      <w:jc w:val="center"/>
      <w:textAlignment w:val="center"/>
    </w:pPr>
    <w:rPr>
      <w:color w:val="FF0000"/>
    </w:rPr>
  </w:style>
  <w:style w:type="paragraph" w:customStyle="1" w:styleId="xl652">
    <w:name w:val="xl652"/>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3">
    <w:name w:val="xl653"/>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pPr>
    <w:rPr>
      <w:color w:val="FF0000"/>
    </w:rPr>
  </w:style>
  <w:style w:type="paragraph" w:customStyle="1" w:styleId="xl654">
    <w:name w:val="xl654"/>
    <w:basedOn w:val="a1"/>
    <w:rsid w:val="00AB3107"/>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jc w:val="center"/>
      <w:textAlignment w:val="center"/>
    </w:pPr>
  </w:style>
  <w:style w:type="paragraph" w:customStyle="1" w:styleId="xl655">
    <w:name w:val="xl655"/>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656">
    <w:name w:val="xl656"/>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57">
    <w:name w:val="xl657"/>
    <w:basedOn w:val="a1"/>
    <w:rsid w:val="00AB310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58">
    <w:name w:val="xl658"/>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659">
    <w:name w:val="xl659"/>
    <w:basedOn w:val="a1"/>
    <w:rsid w:val="00AB3107"/>
    <w:pPr>
      <w:pBdr>
        <w:top w:val="single" w:sz="4" w:space="0" w:color="auto"/>
        <w:left w:val="single" w:sz="4" w:space="0" w:color="auto"/>
        <w:bottom w:val="single" w:sz="4" w:space="0" w:color="auto"/>
      </w:pBdr>
      <w:shd w:val="clear" w:color="000000" w:fill="FFFFFF"/>
      <w:spacing w:before="100" w:beforeAutospacing="1" w:after="100" w:afterAutospacing="1"/>
      <w:jc w:val="center"/>
    </w:pPr>
  </w:style>
  <w:style w:type="paragraph" w:customStyle="1" w:styleId="xl660">
    <w:name w:val="xl660"/>
    <w:basedOn w:val="a1"/>
    <w:rsid w:val="00AB310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661">
    <w:name w:val="xl661"/>
    <w:basedOn w:val="a1"/>
    <w:rsid w:val="00AB3107"/>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662">
    <w:name w:val="xl662"/>
    <w:basedOn w:val="a1"/>
    <w:rsid w:val="00AB3107"/>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663">
    <w:name w:val="xl663"/>
    <w:basedOn w:val="a1"/>
    <w:rsid w:val="00AB3107"/>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664">
    <w:name w:val="xl664"/>
    <w:basedOn w:val="a1"/>
    <w:rsid w:val="00AB3107"/>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styleId="aff7">
    <w:name w:val="Normal (Web)"/>
    <w:basedOn w:val="a1"/>
    <w:uiPriority w:val="99"/>
    <w:rsid w:val="00AB3107"/>
    <w:pPr>
      <w:textAlignment w:val="top"/>
    </w:pPr>
    <w:rPr>
      <w:rFonts w:eastAsia="Calibri"/>
    </w:rPr>
  </w:style>
  <w:style w:type="paragraph" w:styleId="aff8">
    <w:name w:val="Document Map"/>
    <w:basedOn w:val="a1"/>
    <w:link w:val="aff9"/>
    <w:unhideWhenUsed/>
    <w:rsid w:val="00AB3107"/>
    <w:rPr>
      <w:rFonts w:ascii="Segoe UI" w:hAnsi="Segoe UI" w:cs="Segoe UI"/>
      <w:sz w:val="16"/>
      <w:szCs w:val="16"/>
    </w:rPr>
  </w:style>
  <w:style w:type="character" w:customStyle="1" w:styleId="aff9">
    <w:name w:val="Схема документа Знак"/>
    <w:basedOn w:val="a2"/>
    <w:link w:val="aff8"/>
    <w:rsid w:val="00AB3107"/>
    <w:rPr>
      <w:rFonts w:ascii="Segoe UI" w:eastAsia="Times New Roman" w:hAnsi="Segoe UI" w:cs="Segoe UI"/>
      <w:sz w:val="16"/>
      <w:szCs w:val="16"/>
      <w:lang w:eastAsia="ru-RU"/>
    </w:rPr>
  </w:style>
  <w:style w:type="character" w:styleId="affa">
    <w:name w:val="Subtle Emphasis"/>
    <w:uiPriority w:val="19"/>
    <w:qFormat/>
    <w:rsid w:val="00AB3107"/>
    <w:rPr>
      <w:i/>
      <w:iCs/>
      <w:color w:val="404040"/>
    </w:rPr>
  </w:style>
  <w:style w:type="paragraph" w:customStyle="1" w:styleId="xl665">
    <w:name w:val="xl66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6">
    <w:name w:val="xl66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67">
    <w:name w:val="xl6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68">
    <w:name w:val="xl668"/>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69">
    <w:name w:val="xl66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0">
    <w:name w:val="xl67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1">
    <w:name w:val="xl67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2">
    <w:name w:val="xl672"/>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3">
    <w:name w:val="xl67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4">
    <w:name w:val="xl67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5">
    <w:name w:val="xl675"/>
    <w:basedOn w:val="a1"/>
    <w:rsid w:val="00051187"/>
    <w:pPr>
      <w:pBdr>
        <w:top w:val="single" w:sz="4" w:space="0" w:color="auto"/>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6">
    <w:name w:val="xl676"/>
    <w:basedOn w:val="a1"/>
    <w:rsid w:val="00051187"/>
    <w:pPr>
      <w:pBdr>
        <w:lef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77">
    <w:name w:val="xl677"/>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78">
    <w:name w:val="xl678"/>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679">
    <w:name w:val="xl67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0">
    <w:name w:val="xl680"/>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1">
    <w:name w:val="xl681"/>
    <w:basedOn w:val="a1"/>
    <w:rsid w:val="00051187"/>
    <w:pPr>
      <w:spacing w:before="100" w:beforeAutospacing="1" w:after="100" w:afterAutospacing="1"/>
    </w:pPr>
  </w:style>
  <w:style w:type="paragraph" w:customStyle="1" w:styleId="xl682">
    <w:name w:val="xl682"/>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3">
    <w:name w:val="xl68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4">
    <w:name w:val="xl684"/>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5">
    <w:name w:val="xl68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6">
    <w:name w:val="xl686"/>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87">
    <w:name w:val="xl68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8">
    <w:name w:val="xl688"/>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89">
    <w:name w:val="xl689"/>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0">
    <w:name w:val="xl690"/>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1">
    <w:name w:val="xl691"/>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2">
    <w:name w:val="xl692"/>
    <w:basedOn w:val="a1"/>
    <w:rsid w:val="00051187"/>
    <w:pPr>
      <w:shd w:val="clear" w:color="000000" w:fill="FFFFFF"/>
      <w:spacing w:before="100" w:beforeAutospacing="1" w:after="100" w:afterAutospacing="1"/>
    </w:pPr>
  </w:style>
  <w:style w:type="paragraph" w:customStyle="1" w:styleId="xl693">
    <w:name w:val="xl693"/>
    <w:basedOn w:val="a1"/>
    <w:rsid w:val="00051187"/>
    <w:pPr>
      <w:spacing w:before="100" w:beforeAutospacing="1" w:after="100" w:afterAutospacing="1"/>
    </w:pPr>
  </w:style>
  <w:style w:type="paragraph" w:customStyle="1" w:styleId="xl694">
    <w:name w:val="xl694"/>
    <w:basedOn w:val="a1"/>
    <w:rsid w:val="00051187"/>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695">
    <w:name w:val="xl69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696">
    <w:name w:val="xl69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697">
    <w:name w:val="xl697"/>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8">
    <w:name w:val="xl698"/>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699">
    <w:name w:val="xl699"/>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0">
    <w:name w:val="xl700"/>
    <w:basedOn w:val="a1"/>
    <w:rsid w:val="00051187"/>
    <w:pPr>
      <w:pBdr>
        <w:left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01">
    <w:name w:val="xl701"/>
    <w:basedOn w:val="a1"/>
    <w:rsid w:val="00051187"/>
    <w:pPr>
      <w:pBdr>
        <w:top w:val="single" w:sz="4" w:space="0" w:color="auto"/>
        <w:bottom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02">
    <w:name w:val="xl702"/>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3">
    <w:name w:val="xl703"/>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4">
    <w:name w:val="xl704"/>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05">
    <w:name w:val="xl705"/>
    <w:basedOn w:val="a1"/>
    <w:rsid w:val="00051187"/>
    <w:pPr>
      <w:spacing w:before="100" w:beforeAutospacing="1" w:after="100" w:afterAutospacing="1"/>
    </w:pPr>
    <w:rPr>
      <w:rFonts w:ascii="Bookman Old Style" w:hAnsi="Bookman Old Style"/>
      <w:sz w:val="20"/>
      <w:szCs w:val="20"/>
    </w:rPr>
  </w:style>
  <w:style w:type="paragraph" w:customStyle="1" w:styleId="xl706">
    <w:name w:val="xl70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7">
    <w:name w:val="xl707"/>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8">
    <w:name w:val="xl708"/>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09">
    <w:name w:val="xl709"/>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0">
    <w:name w:val="xl71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1">
    <w:name w:val="xl711"/>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2">
    <w:name w:val="xl712"/>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3">
    <w:name w:val="xl713"/>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4">
    <w:name w:val="xl714"/>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5">
    <w:name w:val="xl71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6">
    <w:name w:val="xl716"/>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17">
    <w:name w:val="xl717"/>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18">
    <w:name w:val="xl718"/>
    <w:basedOn w:val="a1"/>
    <w:rsid w:val="00051187"/>
    <w:pPr>
      <w:pBdr>
        <w:top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19">
    <w:name w:val="xl7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20">
    <w:name w:val="xl720"/>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1">
    <w:name w:val="xl721"/>
    <w:basedOn w:val="a1"/>
    <w:rsid w:val="00051187"/>
    <w:pPr>
      <w:pBdr>
        <w:top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2">
    <w:name w:val="xl72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23">
    <w:name w:val="xl723"/>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Bookman Old Style" w:hAnsi="Bookman Old Style"/>
      <w:b/>
      <w:bCs/>
      <w:sz w:val="20"/>
      <w:szCs w:val="20"/>
    </w:rPr>
  </w:style>
  <w:style w:type="paragraph" w:customStyle="1" w:styleId="xl724">
    <w:name w:val="xl724"/>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25">
    <w:name w:val="xl725"/>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6">
    <w:name w:val="xl726"/>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rFonts w:ascii="Bookman Old Style" w:hAnsi="Bookman Old Style"/>
      <w:b/>
      <w:bCs/>
      <w:sz w:val="20"/>
      <w:szCs w:val="20"/>
    </w:rPr>
  </w:style>
  <w:style w:type="paragraph" w:customStyle="1" w:styleId="xl727">
    <w:name w:val="xl72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28">
    <w:name w:val="xl72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29">
    <w:name w:val="xl729"/>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0">
    <w:name w:val="xl730"/>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1">
    <w:name w:val="xl73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2">
    <w:name w:val="xl73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33">
    <w:name w:val="xl733"/>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34">
    <w:name w:val="xl734"/>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5">
    <w:name w:val="xl735"/>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36">
    <w:name w:val="xl73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37">
    <w:name w:val="xl73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8">
    <w:name w:val="xl73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39">
    <w:name w:val="xl739"/>
    <w:basedOn w:val="a1"/>
    <w:rsid w:val="00051187"/>
    <w:pPr>
      <w:pBdr>
        <w:top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0">
    <w:name w:val="xl740"/>
    <w:basedOn w:val="a1"/>
    <w:rsid w:val="00051187"/>
    <w:pPr>
      <w:pBdr>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41">
    <w:name w:val="xl741"/>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2">
    <w:name w:val="xl742"/>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3">
    <w:name w:val="xl743"/>
    <w:basedOn w:val="a1"/>
    <w:rsid w:val="00051187"/>
    <w:pPr>
      <w:spacing w:before="100" w:beforeAutospacing="1" w:after="100" w:afterAutospacing="1"/>
    </w:pPr>
    <w:rPr>
      <w:rFonts w:ascii="Bookman Old Style" w:hAnsi="Bookman Old Style"/>
      <w:b/>
      <w:bCs/>
      <w:sz w:val="20"/>
      <w:szCs w:val="20"/>
    </w:rPr>
  </w:style>
  <w:style w:type="paragraph" w:customStyle="1" w:styleId="xl744">
    <w:name w:val="xl744"/>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5">
    <w:name w:val="xl745"/>
    <w:basedOn w:val="a1"/>
    <w:rsid w:val="00051187"/>
    <w:pP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46">
    <w:name w:val="xl746"/>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747">
    <w:name w:val="xl747"/>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48">
    <w:name w:val="xl748"/>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49">
    <w:name w:val="xl749"/>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0">
    <w:name w:val="xl750"/>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51">
    <w:name w:val="xl751"/>
    <w:basedOn w:val="a1"/>
    <w:rsid w:val="00051187"/>
    <w:pPr>
      <w:pBdr>
        <w:top w:val="single" w:sz="8"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2">
    <w:name w:val="xl752"/>
    <w:basedOn w:val="a1"/>
    <w:rsid w:val="00051187"/>
    <w:pPr>
      <w:pBdr>
        <w:top w:val="single" w:sz="8" w:space="0" w:color="auto"/>
        <w:bottom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53">
    <w:name w:val="xl753"/>
    <w:basedOn w:val="a1"/>
    <w:rsid w:val="00051187"/>
    <w:pPr>
      <w:spacing w:before="100" w:beforeAutospacing="1" w:after="100" w:afterAutospacing="1"/>
      <w:jc w:val="center"/>
    </w:pPr>
    <w:rPr>
      <w:rFonts w:ascii="Bookman Old Style" w:hAnsi="Bookman Old Style"/>
      <w:sz w:val="20"/>
      <w:szCs w:val="20"/>
    </w:rPr>
  </w:style>
  <w:style w:type="paragraph" w:customStyle="1" w:styleId="xl754">
    <w:name w:val="xl754"/>
    <w:basedOn w:val="a1"/>
    <w:rsid w:val="00051187"/>
    <w:pPr>
      <w:spacing w:before="100" w:beforeAutospacing="1" w:after="100" w:afterAutospacing="1"/>
      <w:jc w:val="center"/>
    </w:pPr>
    <w:rPr>
      <w:rFonts w:ascii="Bookman Old Style" w:hAnsi="Bookman Old Style"/>
      <w:sz w:val="20"/>
      <w:szCs w:val="20"/>
    </w:rPr>
  </w:style>
  <w:style w:type="paragraph" w:customStyle="1" w:styleId="xl755">
    <w:name w:val="xl755"/>
    <w:basedOn w:val="a1"/>
    <w:rsid w:val="00051187"/>
    <w:pPr>
      <w:spacing w:before="100" w:beforeAutospacing="1" w:after="100" w:afterAutospacing="1"/>
      <w:jc w:val="center"/>
    </w:pPr>
    <w:rPr>
      <w:rFonts w:ascii="Bookman Old Style" w:hAnsi="Bookman Old Style"/>
      <w:sz w:val="20"/>
      <w:szCs w:val="20"/>
    </w:rPr>
  </w:style>
  <w:style w:type="paragraph" w:customStyle="1" w:styleId="xl756">
    <w:name w:val="xl756"/>
    <w:basedOn w:val="a1"/>
    <w:rsid w:val="0005118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757">
    <w:name w:val="xl757"/>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58">
    <w:name w:val="xl758"/>
    <w:basedOn w:val="a1"/>
    <w:rsid w:val="00051187"/>
    <w:pPr>
      <w:spacing w:before="100" w:beforeAutospacing="1" w:after="100" w:afterAutospacing="1"/>
    </w:pPr>
    <w:rPr>
      <w:rFonts w:ascii="Arial CYR" w:hAnsi="Arial CYR" w:cs="Arial CYR"/>
      <w:b/>
      <w:bCs/>
      <w:i/>
      <w:iCs/>
      <w:sz w:val="20"/>
      <w:szCs w:val="20"/>
    </w:rPr>
  </w:style>
  <w:style w:type="paragraph" w:customStyle="1" w:styleId="xl759">
    <w:name w:val="xl75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0">
    <w:name w:val="xl76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1">
    <w:name w:val="xl761"/>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62">
    <w:name w:val="xl76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63">
    <w:name w:val="xl763"/>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764">
    <w:name w:val="xl764"/>
    <w:basedOn w:val="a1"/>
    <w:rsid w:val="00051187"/>
    <w:pPr>
      <w:shd w:val="clear" w:color="000000" w:fill="DAEEF3"/>
      <w:spacing w:before="100" w:beforeAutospacing="1" w:after="100" w:afterAutospacing="1"/>
    </w:pPr>
  </w:style>
  <w:style w:type="paragraph" w:customStyle="1" w:styleId="xl765">
    <w:name w:val="xl765"/>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6">
    <w:name w:val="xl766"/>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767">
    <w:name w:val="xl767"/>
    <w:basedOn w:val="a1"/>
    <w:rsid w:val="00051187"/>
    <w:pPr>
      <w:pBdr>
        <w:left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68">
    <w:name w:val="xl768"/>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69">
    <w:name w:val="xl769"/>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770">
    <w:name w:val="xl770"/>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1">
    <w:name w:val="xl771"/>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72">
    <w:name w:val="xl772"/>
    <w:basedOn w:val="a1"/>
    <w:rsid w:val="00051187"/>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3">
    <w:name w:val="xl773"/>
    <w:basedOn w:val="a1"/>
    <w:rsid w:val="00051187"/>
    <w:pPr>
      <w:pBdr>
        <w:top w:val="single" w:sz="4" w:space="0" w:color="auto"/>
        <w:left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4">
    <w:name w:val="xl774"/>
    <w:basedOn w:val="a1"/>
    <w:rsid w:val="00051187"/>
    <w:pPr>
      <w:pBdr>
        <w:top w:val="single" w:sz="4" w:space="0" w:color="auto"/>
        <w:bottom w:val="single" w:sz="8" w:space="0" w:color="auto"/>
      </w:pBdr>
      <w:spacing w:before="100" w:beforeAutospacing="1" w:after="100" w:afterAutospacing="1"/>
    </w:pPr>
    <w:rPr>
      <w:rFonts w:ascii="Bookman Old Style" w:hAnsi="Bookman Old Style"/>
      <w:b/>
      <w:bCs/>
      <w:sz w:val="20"/>
      <w:szCs w:val="20"/>
    </w:rPr>
  </w:style>
  <w:style w:type="paragraph" w:customStyle="1" w:styleId="xl775">
    <w:name w:val="xl775"/>
    <w:basedOn w:val="a1"/>
    <w:rsid w:val="00051187"/>
    <w:pPr>
      <w:pBdr>
        <w:top w:val="single" w:sz="4" w:space="0" w:color="auto"/>
        <w:bottom w:val="single" w:sz="8" w:space="0" w:color="auto"/>
      </w:pBdr>
      <w:spacing w:before="100" w:beforeAutospacing="1" w:after="100" w:afterAutospacing="1"/>
    </w:pPr>
    <w:rPr>
      <w:rFonts w:ascii="Bookman Old Style" w:hAnsi="Bookman Old Style"/>
      <w:sz w:val="20"/>
      <w:szCs w:val="20"/>
    </w:rPr>
  </w:style>
  <w:style w:type="paragraph" w:customStyle="1" w:styleId="xl776">
    <w:name w:val="xl776"/>
    <w:basedOn w:val="a1"/>
    <w:rsid w:val="0005118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777">
    <w:name w:val="xl777"/>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78">
    <w:name w:val="xl778"/>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79">
    <w:name w:val="xl779"/>
    <w:basedOn w:val="a1"/>
    <w:rsid w:val="00051187"/>
    <w:pPr>
      <w:pBdr>
        <w:top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0">
    <w:name w:val="xl780"/>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1">
    <w:name w:val="xl781"/>
    <w:basedOn w:val="a1"/>
    <w:rsid w:val="00051187"/>
    <w:pPr>
      <w:pBdr>
        <w:top w:val="single" w:sz="4" w:space="0" w:color="auto"/>
        <w:left w:val="single" w:sz="4" w:space="0" w:color="auto"/>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2">
    <w:name w:val="xl782"/>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3">
    <w:name w:val="xl783"/>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4">
    <w:name w:val="xl784"/>
    <w:basedOn w:val="a1"/>
    <w:rsid w:val="0005118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5">
    <w:name w:val="xl785"/>
    <w:basedOn w:val="a1"/>
    <w:rsid w:val="00051187"/>
    <w:pPr>
      <w:pBdr>
        <w:bottom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6">
    <w:name w:val="xl786"/>
    <w:basedOn w:val="a1"/>
    <w:rsid w:val="0005118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787">
    <w:name w:val="xl787"/>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88">
    <w:name w:val="xl78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789">
    <w:name w:val="xl789"/>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790">
    <w:name w:val="xl790"/>
    <w:basedOn w:val="a1"/>
    <w:rsid w:val="00051187"/>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1">
    <w:name w:val="xl791"/>
    <w:basedOn w:val="a1"/>
    <w:rsid w:val="000511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2">
    <w:name w:val="xl792"/>
    <w:basedOn w:val="a1"/>
    <w:rsid w:val="00051187"/>
    <w:pPr>
      <w:spacing w:before="100" w:beforeAutospacing="1" w:after="100" w:afterAutospacing="1"/>
      <w:jc w:val="center"/>
    </w:pPr>
    <w:rPr>
      <w:rFonts w:ascii="Bookman Old Style" w:hAnsi="Bookman Old Style"/>
      <w:b/>
      <w:bCs/>
      <w:sz w:val="20"/>
      <w:szCs w:val="20"/>
    </w:rPr>
  </w:style>
  <w:style w:type="paragraph" w:customStyle="1" w:styleId="xl793">
    <w:name w:val="xl793"/>
    <w:basedOn w:val="a1"/>
    <w:rsid w:val="00051187"/>
    <w:pPr>
      <w:spacing w:before="100" w:beforeAutospacing="1" w:after="100" w:afterAutospacing="1"/>
      <w:jc w:val="center"/>
    </w:pPr>
    <w:rPr>
      <w:b/>
      <w:bCs/>
      <w:sz w:val="28"/>
      <w:szCs w:val="28"/>
    </w:rPr>
  </w:style>
  <w:style w:type="paragraph" w:customStyle="1" w:styleId="xl794">
    <w:name w:val="xl794"/>
    <w:basedOn w:val="a1"/>
    <w:rsid w:val="00051187"/>
    <w:pP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795">
    <w:name w:val="xl795"/>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796">
    <w:name w:val="xl796"/>
    <w:basedOn w:val="a1"/>
    <w:rsid w:val="00051187"/>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797">
    <w:name w:val="xl797"/>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798">
    <w:name w:val="xl798"/>
    <w:basedOn w:val="a1"/>
    <w:rsid w:val="00051187"/>
    <w:pPr>
      <w:pBdr>
        <w:top w:val="single" w:sz="8" w:space="0" w:color="auto"/>
        <w:left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799">
    <w:name w:val="xl799"/>
    <w:basedOn w:val="a1"/>
    <w:rsid w:val="00051187"/>
    <w:pPr>
      <w:pBdr>
        <w:top w:val="single" w:sz="8" w:space="0" w:color="auto"/>
        <w:left w:val="single" w:sz="4"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00">
    <w:name w:val="xl800"/>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1">
    <w:name w:val="xl801"/>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2">
    <w:name w:val="xl802"/>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3">
    <w:name w:val="xl803"/>
    <w:basedOn w:val="a1"/>
    <w:rsid w:val="00051187"/>
    <w:pPr>
      <w:pBdr>
        <w:top w:val="single" w:sz="8"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4">
    <w:name w:val="xl804"/>
    <w:basedOn w:val="a1"/>
    <w:rsid w:val="00051187"/>
    <w:pPr>
      <w:pBdr>
        <w:top w:val="single" w:sz="8" w:space="0" w:color="auto"/>
        <w:lef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5">
    <w:name w:val="xl805"/>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6">
    <w:name w:val="xl806"/>
    <w:basedOn w:val="a1"/>
    <w:rsid w:val="00051187"/>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7">
    <w:name w:val="xl807"/>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08">
    <w:name w:val="xl808"/>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09">
    <w:name w:val="xl80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0">
    <w:name w:val="xl810"/>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1">
    <w:name w:val="xl81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2">
    <w:name w:val="xl812"/>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sz w:val="20"/>
      <w:szCs w:val="20"/>
    </w:rPr>
  </w:style>
  <w:style w:type="paragraph" w:customStyle="1" w:styleId="xl813">
    <w:name w:val="xl813"/>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14">
    <w:name w:val="xl814"/>
    <w:basedOn w:val="a1"/>
    <w:rsid w:val="00051187"/>
    <w:pP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5">
    <w:name w:val="xl815"/>
    <w:basedOn w:val="a1"/>
    <w:rsid w:val="00051187"/>
    <w:pPr>
      <w:pBdr>
        <w:top w:val="single" w:sz="8" w:space="0" w:color="auto"/>
        <w:right w:val="single" w:sz="4" w:space="0" w:color="auto"/>
      </w:pBdr>
      <w:spacing w:before="100" w:beforeAutospacing="1" w:after="100" w:afterAutospacing="1"/>
      <w:jc w:val="center"/>
    </w:pPr>
    <w:rPr>
      <w:rFonts w:ascii="Bookman Old Style" w:hAnsi="Bookman Old Style"/>
      <w:sz w:val="20"/>
      <w:szCs w:val="20"/>
    </w:rPr>
  </w:style>
  <w:style w:type="paragraph" w:customStyle="1" w:styleId="xl816">
    <w:name w:val="xl816"/>
    <w:basedOn w:val="a1"/>
    <w:rsid w:val="00051187"/>
    <w:pPr>
      <w:pBdr>
        <w:left w:val="single" w:sz="4" w:space="0" w:color="auto"/>
        <w:bottom w:val="single" w:sz="4"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17">
    <w:name w:val="xl817"/>
    <w:basedOn w:val="a1"/>
    <w:rsid w:val="00051187"/>
    <w:pPr>
      <w:pBdr>
        <w:left w:val="single" w:sz="4" w:space="0" w:color="auto"/>
        <w:right w:val="single" w:sz="4" w:space="0" w:color="auto"/>
      </w:pBdr>
      <w:shd w:val="clear" w:color="000000" w:fill="DAEEF3"/>
      <w:spacing w:before="100" w:beforeAutospacing="1" w:after="100" w:afterAutospacing="1"/>
      <w:textAlignment w:val="center"/>
    </w:pPr>
    <w:rPr>
      <w:rFonts w:ascii="Bookman Old Style" w:hAnsi="Bookman Old Style"/>
      <w:sz w:val="20"/>
      <w:szCs w:val="20"/>
    </w:rPr>
  </w:style>
  <w:style w:type="paragraph" w:customStyle="1" w:styleId="xl818">
    <w:name w:val="xl818"/>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19">
    <w:name w:val="xl819"/>
    <w:basedOn w:val="a1"/>
    <w:rsid w:val="00051187"/>
    <w:pPr>
      <w:shd w:val="clear" w:color="000000" w:fill="DAEEF3"/>
      <w:spacing w:before="100" w:beforeAutospacing="1" w:after="100" w:afterAutospacing="1"/>
      <w:jc w:val="center"/>
    </w:pPr>
    <w:rPr>
      <w:rFonts w:ascii="Bookman Old Style" w:hAnsi="Bookman Old Style"/>
      <w:sz w:val="20"/>
      <w:szCs w:val="20"/>
    </w:rPr>
  </w:style>
  <w:style w:type="paragraph" w:customStyle="1" w:styleId="xl820">
    <w:name w:val="xl820"/>
    <w:basedOn w:val="a1"/>
    <w:rsid w:val="00051187"/>
    <w:pPr>
      <w:pBdr>
        <w:left w:val="single" w:sz="4" w:space="0" w:color="auto"/>
      </w:pBdr>
      <w:shd w:val="clear" w:color="000000" w:fill="DAEEF3"/>
      <w:spacing w:before="100" w:beforeAutospacing="1" w:after="100" w:afterAutospacing="1"/>
    </w:pPr>
    <w:rPr>
      <w:rFonts w:ascii="Bookman Old Style" w:hAnsi="Bookman Old Style"/>
      <w:sz w:val="20"/>
      <w:szCs w:val="20"/>
    </w:rPr>
  </w:style>
  <w:style w:type="paragraph" w:customStyle="1" w:styleId="xl821">
    <w:name w:val="xl821"/>
    <w:basedOn w:val="a1"/>
    <w:rsid w:val="00051187"/>
    <w:pPr>
      <w:shd w:val="clear" w:color="000000" w:fill="DAEEF3"/>
      <w:spacing w:before="100" w:beforeAutospacing="1" w:after="100" w:afterAutospacing="1"/>
    </w:pPr>
    <w:rPr>
      <w:rFonts w:ascii="Bookman Old Style" w:hAnsi="Bookman Old Style"/>
      <w:sz w:val="20"/>
      <w:szCs w:val="20"/>
    </w:rPr>
  </w:style>
  <w:style w:type="paragraph" w:customStyle="1" w:styleId="xl822">
    <w:name w:val="xl822"/>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23">
    <w:name w:val="xl823"/>
    <w:basedOn w:val="a1"/>
    <w:rsid w:val="00051187"/>
    <w:pPr>
      <w:shd w:val="clear" w:color="000000" w:fill="FFFF00"/>
      <w:spacing w:before="100" w:beforeAutospacing="1" w:after="100" w:afterAutospacing="1"/>
    </w:pPr>
  </w:style>
  <w:style w:type="paragraph" w:customStyle="1" w:styleId="xl824">
    <w:name w:val="xl824"/>
    <w:basedOn w:val="a1"/>
    <w:rsid w:val="00051187"/>
    <w:pPr>
      <w:shd w:val="clear" w:color="000000" w:fill="FFFF00"/>
      <w:spacing w:before="100" w:beforeAutospacing="1" w:after="100" w:afterAutospacing="1"/>
      <w:jc w:val="center"/>
    </w:pPr>
    <w:rPr>
      <w:rFonts w:ascii="Bookman Old Style" w:hAnsi="Bookman Old Style"/>
      <w:sz w:val="20"/>
      <w:szCs w:val="20"/>
    </w:rPr>
  </w:style>
  <w:style w:type="paragraph" w:customStyle="1" w:styleId="xl825">
    <w:name w:val="xl825"/>
    <w:basedOn w:val="a1"/>
    <w:rsid w:val="00051187"/>
    <w:pPr>
      <w:pBdr>
        <w:left w:val="single" w:sz="4" w:space="0" w:color="auto"/>
        <w:right w:val="single" w:sz="4" w:space="0" w:color="auto"/>
      </w:pBdr>
      <w:shd w:val="clear" w:color="000000" w:fill="FFFF00"/>
      <w:spacing w:before="100" w:beforeAutospacing="1" w:after="100" w:afterAutospacing="1"/>
    </w:pPr>
    <w:rPr>
      <w:rFonts w:ascii="Bookman Old Style" w:hAnsi="Bookman Old Style"/>
      <w:b/>
      <w:bCs/>
      <w:sz w:val="20"/>
      <w:szCs w:val="20"/>
    </w:rPr>
  </w:style>
  <w:style w:type="paragraph" w:customStyle="1" w:styleId="xl826">
    <w:name w:val="xl826"/>
    <w:basedOn w:val="a1"/>
    <w:rsid w:val="0005118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Bookman Old Style" w:hAnsi="Bookman Old Style"/>
      <w:b/>
      <w:bCs/>
      <w:sz w:val="20"/>
      <w:szCs w:val="20"/>
    </w:rPr>
  </w:style>
  <w:style w:type="paragraph" w:customStyle="1" w:styleId="xl827">
    <w:name w:val="xl827"/>
    <w:basedOn w:val="a1"/>
    <w:rsid w:val="00051187"/>
    <w:pPr>
      <w:shd w:val="clear" w:color="000000" w:fill="FFFFFF"/>
      <w:spacing w:before="100" w:beforeAutospacing="1" w:after="100" w:afterAutospacing="1"/>
    </w:pPr>
    <w:rPr>
      <w:b/>
      <w:bCs/>
      <w:sz w:val="20"/>
      <w:szCs w:val="20"/>
    </w:rPr>
  </w:style>
  <w:style w:type="paragraph" w:customStyle="1" w:styleId="xl828">
    <w:name w:val="xl828"/>
    <w:basedOn w:val="a1"/>
    <w:rsid w:val="00051187"/>
    <w:pPr>
      <w:shd w:val="clear" w:color="000000" w:fill="FFFFFF"/>
      <w:spacing w:before="100" w:beforeAutospacing="1" w:after="100" w:afterAutospacing="1"/>
    </w:pPr>
    <w:rPr>
      <w:b/>
      <w:bCs/>
    </w:rPr>
  </w:style>
  <w:style w:type="paragraph" w:customStyle="1" w:styleId="xl829">
    <w:name w:val="xl829"/>
    <w:basedOn w:val="a1"/>
    <w:rsid w:val="00051187"/>
    <w:pPr>
      <w:shd w:val="clear" w:color="000000" w:fill="FFFFFF"/>
      <w:spacing w:before="100" w:beforeAutospacing="1" w:after="100" w:afterAutospacing="1"/>
    </w:pPr>
    <w:rPr>
      <w:b/>
      <w:bCs/>
    </w:rPr>
  </w:style>
  <w:style w:type="paragraph" w:customStyle="1" w:styleId="xl830">
    <w:name w:val="xl830"/>
    <w:basedOn w:val="a1"/>
    <w:rsid w:val="00051187"/>
    <w:pPr>
      <w:shd w:val="clear" w:color="000000" w:fill="FFFFFF"/>
      <w:spacing w:before="100" w:beforeAutospacing="1" w:after="100" w:afterAutospacing="1"/>
    </w:pPr>
  </w:style>
  <w:style w:type="paragraph" w:customStyle="1" w:styleId="xl831">
    <w:name w:val="xl831"/>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2">
    <w:name w:val="xl832"/>
    <w:basedOn w:val="a1"/>
    <w:rsid w:val="00051187"/>
    <w:pPr>
      <w:shd w:val="clear" w:color="000000" w:fill="FFFFFF"/>
      <w:spacing w:before="100" w:beforeAutospacing="1" w:after="100" w:afterAutospacing="1"/>
      <w:jc w:val="center"/>
    </w:pPr>
    <w:rPr>
      <w:rFonts w:ascii="Bookman Old Style" w:hAnsi="Bookman Old Style"/>
      <w:b/>
      <w:bCs/>
      <w:sz w:val="20"/>
      <w:szCs w:val="20"/>
    </w:rPr>
  </w:style>
  <w:style w:type="paragraph" w:customStyle="1" w:styleId="xl833">
    <w:name w:val="xl833"/>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4">
    <w:name w:val="xl834"/>
    <w:basedOn w:val="a1"/>
    <w:rsid w:val="00051187"/>
    <w:pPr>
      <w:pBdr>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35">
    <w:name w:val="xl8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6">
    <w:name w:val="xl8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7">
    <w:name w:val="xl837"/>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8">
    <w:name w:val="xl8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839">
    <w:name w:val="xl839"/>
    <w:basedOn w:val="a1"/>
    <w:rsid w:val="00051187"/>
    <w:pPr>
      <w:pBdr>
        <w:left w:val="single" w:sz="8"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0">
    <w:name w:val="xl840"/>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1">
    <w:name w:val="xl841"/>
    <w:basedOn w:val="a1"/>
    <w:rsid w:val="00051187"/>
    <w:pPr>
      <w:pBdr>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2">
    <w:name w:val="xl84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3">
    <w:name w:val="xl843"/>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44">
    <w:name w:val="xl84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5">
    <w:name w:val="xl84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46">
    <w:name w:val="xl84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7">
    <w:name w:val="xl84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8">
    <w:name w:val="xl848"/>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49">
    <w:name w:val="xl849"/>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0">
    <w:name w:val="xl850"/>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1">
    <w:name w:val="xl851"/>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2">
    <w:name w:val="xl852"/>
    <w:basedOn w:val="a1"/>
    <w:rsid w:val="00051187"/>
    <w:pPr>
      <w:pBdr>
        <w:top w:val="single" w:sz="4" w:space="0" w:color="auto"/>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3">
    <w:name w:val="xl853"/>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54">
    <w:name w:val="xl854"/>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5">
    <w:name w:val="xl855"/>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6">
    <w:name w:val="xl856"/>
    <w:basedOn w:val="a1"/>
    <w:rsid w:val="00051187"/>
    <w:pPr>
      <w:pBdr>
        <w:lef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57">
    <w:name w:val="xl857"/>
    <w:basedOn w:val="a1"/>
    <w:rsid w:val="00051187"/>
    <w:pPr>
      <w:pBdr>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58">
    <w:name w:val="xl858"/>
    <w:basedOn w:val="a1"/>
    <w:rsid w:val="00051187"/>
    <w:pPr>
      <w:pBdr>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859">
    <w:name w:val="xl859"/>
    <w:basedOn w:val="a1"/>
    <w:rsid w:val="0005118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0">
    <w:name w:val="xl860"/>
    <w:basedOn w:val="a1"/>
    <w:rsid w:val="00051187"/>
    <w:pPr>
      <w:pBdr>
        <w:left w:val="single" w:sz="4"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61">
    <w:name w:val="xl861"/>
    <w:basedOn w:val="a1"/>
    <w:rsid w:val="00051187"/>
    <w:pPr>
      <w:pBdr>
        <w:top w:val="single" w:sz="8" w:space="0" w:color="auto"/>
        <w:left w:val="single" w:sz="8" w:space="0" w:color="auto"/>
        <w:bottom w:val="single" w:sz="8"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862">
    <w:name w:val="xl862"/>
    <w:basedOn w:val="a1"/>
    <w:rsid w:val="00051187"/>
    <w:pPr>
      <w:pBdr>
        <w:right w:val="single" w:sz="8" w:space="0" w:color="auto"/>
      </w:pBdr>
      <w:spacing w:before="100" w:beforeAutospacing="1" w:after="100" w:afterAutospacing="1"/>
      <w:jc w:val="center"/>
    </w:pPr>
    <w:rPr>
      <w:rFonts w:ascii="Bookman Old Style" w:hAnsi="Bookman Old Style"/>
      <w:sz w:val="20"/>
      <w:szCs w:val="20"/>
    </w:rPr>
  </w:style>
  <w:style w:type="paragraph" w:customStyle="1" w:styleId="xl863">
    <w:name w:val="xl86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4">
    <w:name w:val="xl864"/>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5">
    <w:name w:val="xl865"/>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6">
    <w:name w:val="xl866"/>
    <w:basedOn w:val="a1"/>
    <w:rsid w:val="00051187"/>
    <w:pPr>
      <w:pBdr>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67">
    <w:name w:val="xl867"/>
    <w:basedOn w:val="a1"/>
    <w:rsid w:val="00051187"/>
    <w:pPr>
      <w:pBdr>
        <w:top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8">
    <w:name w:val="xl868"/>
    <w:basedOn w:val="a1"/>
    <w:rsid w:val="00051187"/>
    <w:pPr>
      <w:pBdr>
        <w:top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69">
    <w:name w:val="xl869"/>
    <w:basedOn w:val="a1"/>
    <w:rsid w:val="00051187"/>
    <w:pPr>
      <w:pBdr>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0">
    <w:name w:val="xl870"/>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1">
    <w:name w:val="xl871"/>
    <w:basedOn w:val="a1"/>
    <w:rsid w:val="00051187"/>
    <w:pPr>
      <w:pBdr>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sz w:val="20"/>
      <w:szCs w:val="20"/>
    </w:rPr>
  </w:style>
  <w:style w:type="paragraph" w:customStyle="1" w:styleId="xl872">
    <w:name w:val="xl872"/>
    <w:basedOn w:val="a1"/>
    <w:rsid w:val="00051187"/>
    <w:pPr>
      <w:pBdr>
        <w:left w:val="single" w:sz="4" w:space="0" w:color="auto"/>
        <w:right w:val="single" w:sz="8" w:space="0" w:color="auto"/>
      </w:pBdr>
      <w:shd w:val="clear" w:color="000000" w:fill="DAEEF3"/>
      <w:spacing w:before="100" w:beforeAutospacing="1" w:after="100" w:afterAutospacing="1"/>
      <w:jc w:val="center"/>
    </w:pPr>
    <w:rPr>
      <w:rFonts w:ascii="Bookman Old Style" w:hAnsi="Bookman Old Style"/>
      <w:sz w:val="20"/>
      <w:szCs w:val="20"/>
    </w:rPr>
  </w:style>
  <w:style w:type="paragraph" w:customStyle="1" w:styleId="xl873">
    <w:name w:val="xl873"/>
    <w:basedOn w:val="a1"/>
    <w:rsid w:val="0005118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4">
    <w:name w:val="xl874"/>
    <w:basedOn w:val="a1"/>
    <w:rsid w:val="00051187"/>
    <w:pPr>
      <w:pBdr>
        <w:left w:val="single" w:sz="4" w:space="0" w:color="auto"/>
        <w:bottom w:val="single" w:sz="8" w:space="0" w:color="auto"/>
        <w:right w:val="single" w:sz="4" w:space="0" w:color="auto"/>
      </w:pBdr>
      <w:shd w:val="clear" w:color="000000" w:fill="DAEEF3"/>
      <w:spacing w:before="100" w:beforeAutospacing="1" w:after="100" w:afterAutospacing="1"/>
      <w:jc w:val="center"/>
    </w:pPr>
    <w:rPr>
      <w:rFonts w:ascii="Bookman Old Style" w:hAnsi="Bookman Old Style"/>
      <w:b/>
      <w:bCs/>
    </w:rPr>
  </w:style>
  <w:style w:type="paragraph" w:customStyle="1" w:styleId="xl875">
    <w:name w:val="xl875"/>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876">
    <w:name w:val="xl876"/>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877">
    <w:name w:val="xl877"/>
    <w:basedOn w:val="a1"/>
    <w:rsid w:val="00051187"/>
    <w:pPr>
      <w:pBdr>
        <w:top w:val="single" w:sz="4" w:space="0" w:color="auto"/>
        <w:lef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8">
    <w:name w:val="xl878"/>
    <w:basedOn w:val="a1"/>
    <w:rsid w:val="00051187"/>
    <w:pPr>
      <w:pBdr>
        <w:left w:val="single" w:sz="4" w:space="0" w:color="auto"/>
        <w:bottom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79">
    <w:name w:val="xl879"/>
    <w:basedOn w:val="a1"/>
    <w:rsid w:val="00051187"/>
    <w:pPr>
      <w:pBdr>
        <w:top w:val="single" w:sz="4" w:space="0" w:color="auto"/>
        <w:left w:val="single" w:sz="4" w:space="0" w:color="auto"/>
      </w:pBdr>
      <w:spacing w:before="100" w:beforeAutospacing="1" w:after="100" w:afterAutospacing="1"/>
    </w:pPr>
    <w:rPr>
      <w:rFonts w:ascii="Bookman Old Style" w:hAnsi="Bookman Old Style"/>
      <w:b/>
      <w:bCs/>
      <w:sz w:val="20"/>
      <w:szCs w:val="20"/>
    </w:rPr>
  </w:style>
  <w:style w:type="paragraph" w:customStyle="1" w:styleId="xl880">
    <w:name w:val="xl880"/>
    <w:basedOn w:val="a1"/>
    <w:rsid w:val="00051187"/>
    <w:pPr>
      <w:pBdr>
        <w:top w:val="single" w:sz="4" w:space="0" w:color="auto"/>
      </w:pBdr>
      <w:spacing w:before="100" w:beforeAutospacing="1" w:after="100" w:afterAutospacing="1"/>
    </w:pPr>
    <w:rPr>
      <w:rFonts w:ascii="Bookman Old Style" w:hAnsi="Bookman Old Style"/>
      <w:b/>
      <w:bCs/>
      <w:sz w:val="20"/>
      <w:szCs w:val="20"/>
    </w:rPr>
  </w:style>
  <w:style w:type="paragraph" w:customStyle="1" w:styleId="xl881">
    <w:name w:val="xl881"/>
    <w:basedOn w:val="a1"/>
    <w:rsid w:val="00051187"/>
    <w:pPr>
      <w:pBdr>
        <w:top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882">
    <w:name w:val="xl882"/>
    <w:basedOn w:val="a1"/>
    <w:rsid w:val="00051187"/>
    <w:pPr>
      <w:pBdr>
        <w:top w:val="single" w:sz="8" w:space="0" w:color="auto"/>
        <w:left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83">
    <w:name w:val="xl883"/>
    <w:basedOn w:val="a1"/>
    <w:rsid w:val="00051187"/>
    <w:pPr>
      <w:pBdr>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4">
    <w:name w:val="xl884"/>
    <w:basedOn w:val="a1"/>
    <w:rsid w:val="00051187"/>
    <w:pPr>
      <w:spacing w:before="100" w:beforeAutospacing="1" w:after="100" w:afterAutospacing="1"/>
      <w:textAlignment w:val="center"/>
    </w:pPr>
    <w:rPr>
      <w:rFonts w:ascii="Bookman Old Style" w:hAnsi="Bookman Old Style"/>
      <w:sz w:val="20"/>
      <w:szCs w:val="20"/>
    </w:rPr>
  </w:style>
  <w:style w:type="paragraph" w:customStyle="1" w:styleId="xl885">
    <w:name w:val="xl885"/>
    <w:basedOn w:val="a1"/>
    <w:rsid w:val="00051187"/>
    <w:pPr>
      <w:pBdr>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6">
    <w:name w:val="xl886"/>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7">
    <w:name w:val="xl887"/>
    <w:basedOn w:val="a1"/>
    <w:rsid w:val="00051187"/>
    <w:pPr>
      <w:pBdr>
        <w:top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8">
    <w:name w:val="xl888"/>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89">
    <w:name w:val="xl889"/>
    <w:basedOn w:val="a1"/>
    <w:rsid w:val="00051187"/>
    <w:pPr>
      <w:pBdr>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0">
    <w:name w:val="xl890"/>
    <w:basedOn w:val="a1"/>
    <w:rsid w:val="00051187"/>
    <w:pPr>
      <w:pBdr>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1">
    <w:name w:val="xl891"/>
    <w:basedOn w:val="a1"/>
    <w:rsid w:val="00051187"/>
    <w:pPr>
      <w:pBdr>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892">
    <w:name w:val="xl892"/>
    <w:basedOn w:val="a1"/>
    <w:rsid w:val="00051187"/>
    <w:pPr>
      <w:pBdr>
        <w:top w:val="single" w:sz="4" w:space="0" w:color="auto"/>
        <w:lef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3">
    <w:name w:val="xl893"/>
    <w:basedOn w:val="a1"/>
    <w:rsid w:val="00051187"/>
    <w:pPr>
      <w:pBdr>
        <w:top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4">
    <w:name w:val="xl894"/>
    <w:basedOn w:val="a1"/>
    <w:rsid w:val="00051187"/>
    <w:pPr>
      <w:pBdr>
        <w:top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5">
    <w:name w:val="xl895"/>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6">
    <w:name w:val="xl896"/>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7">
    <w:name w:val="xl897"/>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b/>
      <w:bCs/>
      <w:sz w:val="20"/>
      <w:szCs w:val="20"/>
    </w:rPr>
  </w:style>
  <w:style w:type="paragraph" w:customStyle="1" w:styleId="xl898">
    <w:name w:val="xl898"/>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899">
    <w:name w:val="xl899"/>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00">
    <w:name w:val="xl900"/>
    <w:basedOn w:val="a1"/>
    <w:rsid w:val="00051187"/>
    <w:pPr>
      <w:shd w:val="clear" w:color="000000" w:fill="DAEEF3"/>
      <w:spacing w:before="100" w:beforeAutospacing="1" w:after="100" w:afterAutospacing="1"/>
      <w:jc w:val="center"/>
    </w:pPr>
    <w:rPr>
      <w:rFonts w:ascii="Bookman Old Style" w:hAnsi="Bookman Old Style"/>
    </w:rPr>
  </w:style>
  <w:style w:type="paragraph" w:customStyle="1" w:styleId="xl901">
    <w:name w:val="xl901"/>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2">
    <w:name w:val="xl902"/>
    <w:basedOn w:val="a1"/>
    <w:rsid w:val="00051187"/>
    <w:pP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03">
    <w:name w:val="xl903"/>
    <w:basedOn w:val="a1"/>
    <w:rsid w:val="00051187"/>
    <w:pPr>
      <w:pBdr>
        <w:left w:val="single" w:sz="4" w:space="0" w:color="auto"/>
        <w:bottom w:val="single" w:sz="4" w:space="0" w:color="auto"/>
      </w:pBdr>
      <w:spacing w:before="100" w:beforeAutospacing="1" w:after="100" w:afterAutospacing="1"/>
    </w:pPr>
    <w:rPr>
      <w:rFonts w:ascii="Bookman Old Style" w:hAnsi="Bookman Old Style"/>
      <w:b/>
      <w:bCs/>
      <w:sz w:val="20"/>
      <w:szCs w:val="20"/>
    </w:rPr>
  </w:style>
  <w:style w:type="paragraph" w:customStyle="1" w:styleId="xl904">
    <w:name w:val="xl904"/>
    <w:basedOn w:val="a1"/>
    <w:rsid w:val="00051187"/>
    <w:pPr>
      <w:pBdr>
        <w:bottom w:val="single" w:sz="4" w:space="0" w:color="auto"/>
      </w:pBdr>
      <w:spacing w:before="100" w:beforeAutospacing="1" w:after="100" w:afterAutospacing="1"/>
    </w:pPr>
    <w:rPr>
      <w:rFonts w:ascii="Bookman Old Style" w:hAnsi="Bookman Old Style"/>
      <w:b/>
      <w:bCs/>
      <w:sz w:val="20"/>
      <w:szCs w:val="20"/>
    </w:rPr>
  </w:style>
  <w:style w:type="paragraph" w:customStyle="1" w:styleId="xl905">
    <w:name w:val="xl905"/>
    <w:basedOn w:val="a1"/>
    <w:rsid w:val="00051187"/>
    <w:pPr>
      <w:pBdr>
        <w:bottom w:val="single" w:sz="4" w:space="0" w:color="auto"/>
        <w:right w:val="single" w:sz="4" w:space="0" w:color="auto"/>
      </w:pBdr>
      <w:spacing w:before="100" w:beforeAutospacing="1" w:after="100" w:afterAutospacing="1"/>
    </w:pPr>
    <w:rPr>
      <w:rFonts w:ascii="Bookman Old Style" w:hAnsi="Bookman Old Style"/>
      <w:b/>
      <w:bCs/>
      <w:sz w:val="20"/>
      <w:szCs w:val="20"/>
    </w:rPr>
  </w:style>
  <w:style w:type="paragraph" w:customStyle="1" w:styleId="xl906">
    <w:name w:val="xl906"/>
    <w:basedOn w:val="a1"/>
    <w:rsid w:val="00051187"/>
    <w:pPr>
      <w:pBdr>
        <w:left w:val="single" w:sz="4" w:space="0" w:color="auto"/>
      </w:pBdr>
      <w:spacing w:before="100" w:beforeAutospacing="1" w:after="100" w:afterAutospacing="1"/>
    </w:pPr>
    <w:rPr>
      <w:rFonts w:ascii="Bookman Old Style" w:hAnsi="Bookman Old Style"/>
      <w:sz w:val="20"/>
      <w:szCs w:val="20"/>
    </w:rPr>
  </w:style>
  <w:style w:type="paragraph" w:customStyle="1" w:styleId="xl907">
    <w:name w:val="xl907"/>
    <w:basedOn w:val="a1"/>
    <w:rsid w:val="00051187"/>
    <w:pPr>
      <w:spacing w:before="100" w:beforeAutospacing="1" w:after="100" w:afterAutospacing="1"/>
    </w:pPr>
    <w:rPr>
      <w:rFonts w:ascii="Bookman Old Style" w:hAnsi="Bookman Old Style"/>
      <w:sz w:val="20"/>
      <w:szCs w:val="20"/>
    </w:rPr>
  </w:style>
  <w:style w:type="paragraph" w:customStyle="1" w:styleId="xl908">
    <w:name w:val="xl908"/>
    <w:basedOn w:val="a1"/>
    <w:rsid w:val="00051187"/>
    <w:pPr>
      <w:pBdr>
        <w:right w:val="single" w:sz="4" w:space="0" w:color="auto"/>
      </w:pBdr>
      <w:spacing w:before="100" w:beforeAutospacing="1" w:after="100" w:afterAutospacing="1"/>
    </w:pPr>
    <w:rPr>
      <w:rFonts w:ascii="Bookman Old Style" w:hAnsi="Bookman Old Style"/>
      <w:sz w:val="20"/>
      <w:szCs w:val="20"/>
    </w:rPr>
  </w:style>
  <w:style w:type="paragraph" w:customStyle="1" w:styleId="xl909">
    <w:name w:val="xl909"/>
    <w:basedOn w:val="a1"/>
    <w:rsid w:val="00051187"/>
    <w:pPr>
      <w:pBdr>
        <w:top w:val="single" w:sz="4" w:space="0" w:color="auto"/>
        <w:left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0">
    <w:name w:val="xl910"/>
    <w:basedOn w:val="a1"/>
    <w:rsid w:val="00051187"/>
    <w:pPr>
      <w:pBdr>
        <w:top w:val="single" w:sz="4" w:space="0" w:color="auto"/>
        <w:bottom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1">
    <w:name w:val="xl911"/>
    <w:basedOn w:val="a1"/>
    <w:rsid w:val="00051187"/>
    <w:pPr>
      <w:pBdr>
        <w:top w:val="single" w:sz="4" w:space="0" w:color="auto"/>
        <w:bottom w:val="single" w:sz="4" w:space="0" w:color="auto"/>
        <w:right w:val="single" w:sz="4" w:space="0" w:color="auto"/>
      </w:pBdr>
      <w:spacing w:before="100" w:beforeAutospacing="1" w:after="100" w:afterAutospacing="1"/>
      <w:textAlignment w:val="center"/>
    </w:pPr>
    <w:rPr>
      <w:rFonts w:ascii="Bookman Old Style" w:hAnsi="Bookman Old Style"/>
      <w:sz w:val="20"/>
      <w:szCs w:val="20"/>
    </w:rPr>
  </w:style>
  <w:style w:type="paragraph" w:customStyle="1" w:styleId="xl912">
    <w:name w:val="xl91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3">
    <w:name w:val="xl91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14">
    <w:name w:val="xl914"/>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5">
    <w:name w:val="xl915"/>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6">
    <w:name w:val="xl916"/>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7">
    <w:name w:val="xl917"/>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8">
    <w:name w:val="xl918"/>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19">
    <w:name w:val="xl919"/>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0">
    <w:name w:val="xl920"/>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1">
    <w:name w:val="xl921"/>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2">
    <w:name w:val="xl922"/>
    <w:basedOn w:val="a1"/>
    <w:rsid w:val="0005118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3">
    <w:name w:val="xl923"/>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4">
    <w:name w:val="xl924"/>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5">
    <w:name w:val="xl925"/>
    <w:basedOn w:val="a1"/>
    <w:rsid w:val="00051187"/>
    <w:pPr>
      <w:pBdr>
        <w:top w:val="single" w:sz="8" w:space="0" w:color="auto"/>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6">
    <w:name w:val="xl926"/>
    <w:basedOn w:val="a1"/>
    <w:rsid w:val="00051187"/>
    <w:pPr>
      <w:pBdr>
        <w:left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7">
    <w:name w:val="xl927"/>
    <w:basedOn w:val="a1"/>
    <w:rsid w:val="00051187"/>
    <w:pPr>
      <w:pBdr>
        <w:left w:val="single" w:sz="8"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28">
    <w:name w:val="xl928"/>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29">
    <w:name w:val="xl929"/>
    <w:basedOn w:val="a1"/>
    <w:rsid w:val="00051187"/>
    <w:pPr>
      <w:pBdr>
        <w:left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0">
    <w:name w:val="xl930"/>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31">
    <w:name w:val="xl931"/>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2">
    <w:name w:val="xl932"/>
    <w:basedOn w:val="a1"/>
    <w:rsid w:val="0005118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3">
    <w:name w:val="xl933"/>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4">
    <w:name w:val="xl934"/>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5">
    <w:name w:val="xl935"/>
    <w:basedOn w:val="a1"/>
    <w:rsid w:val="00051187"/>
    <w:pP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6">
    <w:name w:val="xl936"/>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7">
    <w:name w:val="xl937"/>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8">
    <w:name w:val="xl938"/>
    <w:basedOn w:val="a1"/>
    <w:rsid w:val="00051187"/>
    <w:pPr>
      <w:pBdr>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39">
    <w:name w:val="xl939"/>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0">
    <w:name w:val="xl940"/>
    <w:basedOn w:val="a1"/>
    <w:rsid w:val="00051187"/>
    <w:pPr>
      <w:pBdr>
        <w:top w:val="single" w:sz="8" w:space="0" w:color="auto"/>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1">
    <w:name w:val="xl941"/>
    <w:basedOn w:val="a1"/>
    <w:rsid w:val="00051187"/>
    <w:pPr>
      <w:pBdr>
        <w:left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2">
    <w:name w:val="xl942"/>
    <w:basedOn w:val="a1"/>
    <w:rsid w:val="00051187"/>
    <w:pPr>
      <w:pBdr>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3">
    <w:name w:val="xl943"/>
    <w:basedOn w:val="a1"/>
    <w:rsid w:val="00051187"/>
    <w:pPr>
      <w:shd w:val="clear" w:color="000000" w:fill="FFFFFF"/>
      <w:spacing w:before="100" w:beforeAutospacing="1" w:after="100" w:afterAutospacing="1"/>
      <w:jc w:val="center"/>
    </w:pPr>
    <w:rPr>
      <w:b/>
      <w:bCs/>
      <w:sz w:val="28"/>
      <w:szCs w:val="28"/>
    </w:rPr>
  </w:style>
  <w:style w:type="paragraph" w:customStyle="1" w:styleId="xl944">
    <w:name w:val="xl944"/>
    <w:basedOn w:val="a1"/>
    <w:rsid w:val="00051187"/>
    <w:pPr>
      <w:pBdr>
        <w:top w:val="single" w:sz="8" w:space="0" w:color="auto"/>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5">
    <w:name w:val="xl945"/>
    <w:basedOn w:val="a1"/>
    <w:rsid w:val="00051187"/>
    <w:pPr>
      <w:pBdr>
        <w:lef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6">
    <w:name w:val="xl946"/>
    <w:basedOn w:val="a1"/>
    <w:rsid w:val="00051187"/>
    <w:pPr>
      <w:pBdr>
        <w:left w:val="single" w:sz="4"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7">
    <w:name w:val="xl94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8">
    <w:name w:val="xl94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49">
    <w:name w:val="xl94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0">
    <w:name w:val="xl95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1">
    <w:name w:val="xl95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52">
    <w:name w:val="xl952"/>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3">
    <w:name w:val="xl953"/>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54">
    <w:name w:val="xl954"/>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5">
    <w:name w:val="xl955"/>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6">
    <w:name w:val="xl956"/>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7">
    <w:name w:val="xl957"/>
    <w:basedOn w:val="a1"/>
    <w:rsid w:val="0005118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8">
    <w:name w:val="xl958"/>
    <w:basedOn w:val="a1"/>
    <w:rsid w:val="00051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59">
    <w:name w:val="xl959"/>
    <w:basedOn w:val="a1"/>
    <w:rsid w:val="0005118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60">
    <w:name w:val="xl960"/>
    <w:basedOn w:val="a1"/>
    <w:rsid w:val="00051187"/>
    <w:pPr>
      <w:pBdr>
        <w:top w:val="single" w:sz="8" w:space="0" w:color="auto"/>
        <w:lef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1">
    <w:name w:val="xl961"/>
    <w:basedOn w:val="a1"/>
    <w:rsid w:val="00051187"/>
    <w:pPr>
      <w:pBdr>
        <w:top w:val="single" w:sz="8"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2">
    <w:name w:val="xl962"/>
    <w:basedOn w:val="a1"/>
    <w:rsid w:val="00051187"/>
    <w:pPr>
      <w:pBdr>
        <w:top w:val="single" w:sz="8"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3">
    <w:name w:val="xl963"/>
    <w:basedOn w:val="a1"/>
    <w:rsid w:val="00051187"/>
    <w:pPr>
      <w:pBdr>
        <w:left w:val="single" w:sz="4" w:space="0" w:color="auto"/>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4">
    <w:name w:val="xl964"/>
    <w:basedOn w:val="a1"/>
    <w:rsid w:val="00051187"/>
    <w:pPr>
      <w:pBdr>
        <w:bottom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5">
    <w:name w:val="xl965"/>
    <w:basedOn w:val="a1"/>
    <w:rsid w:val="00051187"/>
    <w:pPr>
      <w:pBdr>
        <w:bottom w:val="single" w:sz="4" w:space="0" w:color="auto"/>
        <w:right w:val="single" w:sz="4" w:space="0" w:color="auto"/>
      </w:pBdr>
      <w:shd w:val="clear" w:color="000000" w:fill="FFFFFF"/>
      <w:spacing w:before="100" w:beforeAutospacing="1" w:after="100" w:afterAutospacing="1"/>
      <w:jc w:val="center"/>
    </w:pPr>
    <w:rPr>
      <w:rFonts w:ascii="Bookman Old Style" w:hAnsi="Bookman Old Style"/>
      <w:sz w:val="20"/>
      <w:szCs w:val="20"/>
    </w:rPr>
  </w:style>
  <w:style w:type="paragraph" w:customStyle="1" w:styleId="xl966">
    <w:name w:val="xl966"/>
    <w:basedOn w:val="a1"/>
    <w:rsid w:val="00051187"/>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7">
    <w:name w:val="xl967"/>
    <w:basedOn w:val="a1"/>
    <w:rsid w:val="00051187"/>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rFonts w:ascii="Bookman Old Style" w:hAnsi="Bookman Old Style"/>
      <w:b/>
      <w:bCs/>
      <w:sz w:val="20"/>
      <w:szCs w:val="20"/>
    </w:rPr>
  </w:style>
  <w:style w:type="paragraph" w:customStyle="1" w:styleId="xl968">
    <w:name w:val="xl968"/>
    <w:basedOn w:val="a1"/>
    <w:rsid w:val="00051187"/>
    <w:pPr>
      <w:pBdr>
        <w:top w:val="single" w:sz="4" w:space="0" w:color="auto"/>
        <w:left w:val="single" w:sz="4" w:space="0" w:color="auto"/>
      </w:pBdr>
      <w:spacing w:before="100" w:beforeAutospacing="1" w:after="100" w:afterAutospacing="1"/>
    </w:pPr>
    <w:rPr>
      <w:rFonts w:ascii="Bookman Old Style" w:hAnsi="Bookman Old Style"/>
      <w:sz w:val="20"/>
      <w:szCs w:val="20"/>
    </w:rPr>
  </w:style>
  <w:style w:type="paragraph" w:customStyle="1" w:styleId="xl969">
    <w:name w:val="xl969"/>
    <w:basedOn w:val="a1"/>
    <w:rsid w:val="00051187"/>
    <w:pPr>
      <w:pBdr>
        <w:top w:val="single" w:sz="4" w:space="0" w:color="auto"/>
      </w:pBdr>
      <w:spacing w:before="100" w:beforeAutospacing="1" w:after="100" w:afterAutospacing="1"/>
    </w:pPr>
    <w:rPr>
      <w:rFonts w:ascii="Bookman Old Style" w:hAnsi="Bookman Old Style"/>
      <w:sz w:val="20"/>
      <w:szCs w:val="20"/>
    </w:rPr>
  </w:style>
  <w:style w:type="paragraph" w:customStyle="1" w:styleId="xl970">
    <w:name w:val="xl970"/>
    <w:basedOn w:val="a1"/>
    <w:rsid w:val="00051187"/>
    <w:pPr>
      <w:pBdr>
        <w:top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71">
    <w:name w:val="xl971"/>
    <w:basedOn w:val="a1"/>
    <w:rsid w:val="00051187"/>
    <w:pPr>
      <w:pBdr>
        <w:top w:val="single" w:sz="4" w:space="0" w:color="auto"/>
        <w:left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2">
    <w:name w:val="xl972"/>
    <w:basedOn w:val="a1"/>
    <w:rsid w:val="00051187"/>
    <w:pPr>
      <w:pBdr>
        <w:left w:val="single" w:sz="4"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73">
    <w:name w:val="xl973"/>
    <w:basedOn w:val="a1"/>
    <w:rsid w:val="00051187"/>
    <w:pPr>
      <w:pBdr>
        <w:top w:val="single" w:sz="4" w:space="0" w:color="auto"/>
        <w:left w:val="single" w:sz="4" w:space="0" w:color="auto"/>
        <w:right w:val="single" w:sz="8" w:space="0" w:color="auto"/>
      </w:pBdr>
      <w:shd w:val="clear" w:color="000000" w:fill="DAEEF3"/>
      <w:spacing w:before="100" w:beforeAutospacing="1" w:after="100" w:afterAutospacing="1"/>
      <w:jc w:val="center"/>
      <w:textAlignment w:val="center"/>
    </w:pPr>
    <w:rPr>
      <w:rFonts w:ascii="Bookman Old Style" w:hAnsi="Bookman Old Style"/>
      <w:sz w:val="20"/>
      <w:szCs w:val="20"/>
    </w:rPr>
  </w:style>
  <w:style w:type="paragraph" w:customStyle="1" w:styleId="xl974">
    <w:name w:val="xl974"/>
    <w:basedOn w:val="a1"/>
    <w:rsid w:val="00051187"/>
    <w:pPr>
      <w:pBdr>
        <w:top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5">
    <w:name w:val="xl975"/>
    <w:basedOn w:val="a1"/>
    <w:rsid w:val="00051187"/>
    <w:pPr>
      <w:pBdr>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6">
    <w:name w:val="xl976"/>
    <w:basedOn w:val="a1"/>
    <w:rsid w:val="00051187"/>
    <w:pPr>
      <w:pBdr>
        <w:bottom w:val="single" w:sz="8" w:space="0" w:color="auto"/>
        <w:right w:val="single" w:sz="4" w:space="0" w:color="auto"/>
      </w:pBdr>
      <w:shd w:val="clear" w:color="000000" w:fill="FFFFFF"/>
      <w:spacing w:before="100" w:beforeAutospacing="1" w:after="100" w:afterAutospacing="1"/>
      <w:jc w:val="center"/>
      <w:textAlignment w:val="center"/>
    </w:pPr>
    <w:rPr>
      <w:rFonts w:ascii="Bookman Old Style" w:hAnsi="Bookman Old Style"/>
      <w:sz w:val="20"/>
      <w:szCs w:val="20"/>
    </w:rPr>
  </w:style>
  <w:style w:type="paragraph" w:customStyle="1" w:styleId="xl977">
    <w:name w:val="xl977"/>
    <w:basedOn w:val="a1"/>
    <w:rsid w:val="00051187"/>
    <w:pPr>
      <w:pBdr>
        <w:top w:val="single" w:sz="4" w:space="0" w:color="auto"/>
        <w:left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8">
    <w:name w:val="xl978"/>
    <w:basedOn w:val="a1"/>
    <w:rsid w:val="00051187"/>
    <w:pPr>
      <w:pBdr>
        <w:top w:val="single" w:sz="4" w:space="0" w:color="auto"/>
        <w:bottom w:val="single" w:sz="4" w:space="0" w:color="auto"/>
      </w:pBdr>
      <w:spacing w:before="100" w:beforeAutospacing="1" w:after="100" w:afterAutospacing="1"/>
    </w:pPr>
    <w:rPr>
      <w:rFonts w:ascii="Bookman Old Style" w:hAnsi="Bookman Old Style"/>
      <w:sz w:val="20"/>
      <w:szCs w:val="20"/>
    </w:rPr>
  </w:style>
  <w:style w:type="paragraph" w:customStyle="1" w:styleId="xl979">
    <w:name w:val="xl979"/>
    <w:basedOn w:val="a1"/>
    <w:rsid w:val="0005118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sz w:val="20"/>
      <w:szCs w:val="20"/>
    </w:rPr>
  </w:style>
  <w:style w:type="paragraph" w:customStyle="1" w:styleId="xl980">
    <w:name w:val="xl980"/>
    <w:basedOn w:val="a1"/>
    <w:rsid w:val="00051187"/>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1">
    <w:name w:val="xl981"/>
    <w:basedOn w:val="a1"/>
    <w:rsid w:val="0005118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2">
    <w:name w:val="xl982"/>
    <w:basedOn w:val="a1"/>
    <w:rsid w:val="00051187"/>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sz w:val="20"/>
      <w:szCs w:val="20"/>
    </w:rPr>
  </w:style>
  <w:style w:type="paragraph" w:customStyle="1" w:styleId="xl983">
    <w:name w:val="xl983"/>
    <w:basedOn w:val="a1"/>
    <w:rsid w:val="00051187"/>
    <w:pPr>
      <w:pBdr>
        <w:top w:val="single" w:sz="8" w:space="0" w:color="auto"/>
        <w:left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4">
    <w:name w:val="xl984"/>
    <w:basedOn w:val="a1"/>
    <w:rsid w:val="00051187"/>
    <w:pPr>
      <w:pBdr>
        <w:top w:val="single" w:sz="8" w:space="0" w:color="auto"/>
        <w:bottom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5">
    <w:name w:val="xl985"/>
    <w:basedOn w:val="a1"/>
    <w:rsid w:val="00051187"/>
    <w:pPr>
      <w:pBdr>
        <w:top w:val="single" w:sz="8" w:space="0" w:color="auto"/>
        <w:bottom w:val="single" w:sz="8" w:space="0" w:color="auto"/>
        <w:right w:val="single" w:sz="8" w:space="0" w:color="auto"/>
      </w:pBdr>
      <w:spacing w:before="100" w:beforeAutospacing="1" w:after="100" w:afterAutospacing="1"/>
      <w:jc w:val="center"/>
    </w:pPr>
    <w:rPr>
      <w:rFonts w:ascii="Bookman Old Style" w:hAnsi="Bookman Old Style"/>
      <w:b/>
      <w:bCs/>
      <w:sz w:val="20"/>
      <w:szCs w:val="20"/>
    </w:rPr>
  </w:style>
  <w:style w:type="paragraph" w:customStyle="1" w:styleId="xl986">
    <w:name w:val="xl986"/>
    <w:basedOn w:val="a1"/>
    <w:rsid w:val="00051187"/>
    <w:pPr>
      <w:pBdr>
        <w:top w:val="single" w:sz="8" w:space="0" w:color="auto"/>
        <w:left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7">
    <w:name w:val="xl987"/>
    <w:basedOn w:val="a1"/>
    <w:rsid w:val="00051187"/>
    <w:pPr>
      <w:pBdr>
        <w:top w:val="single" w:sz="8" w:space="0" w:color="auto"/>
        <w:bottom w:val="single" w:sz="8" w:space="0" w:color="auto"/>
      </w:pBdr>
      <w:spacing w:before="100" w:beforeAutospacing="1" w:after="100" w:afterAutospacing="1"/>
      <w:jc w:val="center"/>
      <w:textAlignment w:val="center"/>
    </w:pPr>
    <w:rPr>
      <w:rFonts w:ascii="Bookman Old Style" w:hAnsi="Bookman Old Style"/>
      <w:b/>
      <w:bCs/>
      <w:sz w:val="20"/>
      <w:szCs w:val="20"/>
    </w:rPr>
  </w:style>
  <w:style w:type="paragraph" w:customStyle="1" w:styleId="xl988">
    <w:name w:val="xl988"/>
    <w:basedOn w:val="a1"/>
    <w:rsid w:val="00051187"/>
    <w:pPr>
      <w:pBdr>
        <w:top w:val="single" w:sz="8" w:space="0" w:color="auto"/>
        <w:bottom w:val="single" w:sz="8" w:space="0" w:color="auto"/>
        <w:right w:val="single" w:sz="8" w:space="0" w:color="auto"/>
      </w:pBdr>
      <w:spacing w:before="100" w:beforeAutospacing="1" w:after="100" w:afterAutospacing="1"/>
      <w:jc w:val="center"/>
      <w:textAlignment w:val="center"/>
    </w:pPr>
    <w:rPr>
      <w:rFonts w:ascii="Bookman Old Style" w:hAnsi="Bookman Old Style"/>
      <w:b/>
      <w:bCs/>
      <w:sz w:val="20"/>
      <w:szCs w:val="20"/>
    </w:rPr>
  </w:style>
  <w:style w:type="table" w:customStyle="1" w:styleId="250">
    <w:name w:val="Сетка таблицы25"/>
    <w:basedOn w:val="a3"/>
    <w:next w:val="ae"/>
    <w:rsid w:val="00846E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3"/>
    <w:next w:val="ae"/>
    <w:rsid w:val="00D1770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3"/>
    <w:next w:val="ae"/>
    <w:rsid w:val="000F6FA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Заголовок 6 Знак"/>
    <w:basedOn w:val="a2"/>
    <w:link w:val="6"/>
    <w:rsid w:val="00917210"/>
    <w:rPr>
      <w:rFonts w:ascii="Calibri" w:eastAsia="Times New Roman" w:hAnsi="Calibri" w:cs="Times New Roman"/>
      <w:b/>
      <w:sz w:val="20"/>
      <w:szCs w:val="20"/>
      <w:lang w:val="x-none" w:eastAsia="ru-RU"/>
    </w:rPr>
  </w:style>
  <w:style w:type="character" w:customStyle="1" w:styleId="70">
    <w:name w:val="Заголовок 7 Знак"/>
    <w:basedOn w:val="a2"/>
    <w:link w:val="7"/>
    <w:rsid w:val="00917210"/>
    <w:rPr>
      <w:rFonts w:ascii="Times New Roman" w:eastAsia="Times New Roman" w:hAnsi="Times New Roman" w:cs="Times New Roman"/>
      <w:b/>
      <w:sz w:val="28"/>
      <w:szCs w:val="20"/>
      <w:lang w:val="x-none" w:eastAsia="ru-RU"/>
    </w:rPr>
  </w:style>
  <w:style w:type="character" w:customStyle="1" w:styleId="80">
    <w:name w:val="Заголовок 8 Знак"/>
    <w:basedOn w:val="a2"/>
    <w:link w:val="8"/>
    <w:rsid w:val="00917210"/>
    <w:rPr>
      <w:rFonts w:ascii="Times New Roman" w:eastAsia="Times New Roman" w:hAnsi="Times New Roman" w:cs="Times New Roman"/>
      <w:sz w:val="28"/>
      <w:szCs w:val="20"/>
      <w:lang w:val="x-none" w:eastAsia="ru-RU"/>
    </w:rPr>
  </w:style>
  <w:style w:type="character" w:customStyle="1" w:styleId="90">
    <w:name w:val="Заголовок 9 Знак"/>
    <w:basedOn w:val="a2"/>
    <w:link w:val="9"/>
    <w:rsid w:val="00917210"/>
    <w:rPr>
      <w:rFonts w:ascii="Times New Roman" w:eastAsia="Times New Roman" w:hAnsi="Times New Roman" w:cs="Times New Roman"/>
      <w:b/>
      <w:sz w:val="28"/>
      <w:szCs w:val="20"/>
      <w:lang w:val="x-none" w:eastAsia="ru-RU"/>
    </w:rPr>
  </w:style>
  <w:style w:type="table" w:customStyle="1" w:styleId="260">
    <w:name w:val="Сетка таблицы26"/>
    <w:basedOn w:val="a3"/>
    <w:next w:val="ae"/>
    <w:rsid w:val="008E2A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917210"/>
    <w:pPr>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b">
    <w:name w:val="List"/>
    <w:basedOn w:val="a1"/>
    <w:rsid w:val="00917210"/>
    <w:pPr>
      <w:ind w:left="283" w:hanging="283"/>
    </w:pPr>
  </w:style>
  <w:style w:type="table" w:customStyle="1" w:styleId="82">
    <w:name w:val="Сетка таблицы8"/>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e">
    <w:name w:val="Знак1 Знак Знак Знак"/>
    <w:basedOn w:val="a1"/>
    <w:rsid w:val="00917210"/>
    <w:rPr>
      <w:rFonts w:ascii="Verdana" w:hAnsi="Verdana" w:cs="Verdana"/>
      <w:sz w:val="20"/>
      <w:szCs w:val="20"/>
      <w:lang w:val="en-US" w:eastAsia="en-US"/>
    </w:rPr>
  </w:style>
  <w:style w:type="paragraph" w:customStyle="1" w:styleId="211">
    <w:name w:val="Знак2 Знак Знак1 Знак"/>
    <w:basedOn w:val="a1"/>
    <w:rsid w:val="00917210"/>
    <w:pPr>
      <w:widowControl w:val="0"/>
      <w:adjustRightInd w:val="0"/>
      <w:spacing w:line="360" w:lineRule="atLeast"/>
      <w:jc w:val="both"/>
      <w:textAlignment w:val="baseline"/>
    </w:pPr>
    <w:rPr>
      <w:rFonts w:ascii="Verdana" w:hAnsi="Verdana" w:cs="Verdana"/>
      <w:sz w:val="20"/>
      <w:szCs w:val="20"/>
      <w:lang w:val="en-US" w:eastAsia="en-US"/>
    </w:rPr>
  </w:style>
  <w:style w:type="paragraph" w:customStyle="1" w:styleId="ConsPlusCell">
    <w:name w:val="ConsPlusCell"/>
    <w:uiPriority w:val="99"/>
    <w:rsid w:val="00917210"/>
    <w:pPr>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c">
    <w:name w:val="Знак Знак Знак Знак"/>
    <w:basedOn w:val="a1"/>
    <w:rsid w:val="00917210"/>
    <w:rPr>
      <w:rFonts w:ascii="Verdana" w:hAnsi="Verdana" w:cs="Verdana"/>
      <w:sz w:val="20"/>
      <w:szCs w:val="20"/>
      <w:lang w:val="en-US" w:eastAsia="en-US"/>
    </w:rPr>
  </w:style>
  <w:style w:type="character" w:styleId="affd">
    <w:name w:val="footnote reference"/>
    <w:uiPriority w:val="99"/>
    <w:rsid w:val="00917210"/>
    <w:rPr>
      <w:vertAlign w:val="superscript"/>
    </w:rPr>
  </w:style>
  <w:style w:type="paragraph" w:customStyle="1" w:styleId="1f">
    <w:name w:val="Знак Знак Знак Знак1"/>
    <w:basedOn w:val="a1"/>
    <w:rsid w:val="00917210"/>
    <w:rPr>
      <w:rFonts w:ascii="Verdana" w:hAnsi="Verdana" w:cs="Verdana"/>
      <w:sz w:val="20"/>
      <w:szCs w:val="20"/>
      <w:lang w:val="en-US" w:eastAsia="en-US"/>
    </w:rPr>
  </w:style>
  <w:style w:type="paragraph" w:customStyle="1" w:styleId="1f0">
    <w:name w:val="Абзац списка1"/>
    <w:basedOn w:val="a1"/>
    <w:rsid w:val="00917210"/>
    <w:pPr>
      <w:spacing w:after="200" w:line="276" w:lineRule="auto"/>
      <w:ind w:left="720"/>
    </w:pPr>
    <w:rPr>
      <w:rFonts w:ascii="Calibri" w:hAnsi="Calibri"/>
      <w:sz w:val="22"/>
      <w:szCs w:val="22"/>
    </w:rPr>
  </w:style>
  <w:style w:type="paragraph" w:customStyle="1" w:styleId="affe">
    <w:name w:val="Знак"/>
    <w:basedOn w:val="a1"/>
    <w:rsid w:val="00917210"/>
    <w:pPr>
      <w:spacing w:after="160" w:line="240" w:lineRule="exact"/>
    </w:pPr>
    <w:rPr>
      <w:rFonts w:ascii="Verdana" w:hAnsi="Verdana" w:cs="Verdana"/>
      <w:sz w:val="20"/>
      <w:szCs w:val="20"/>
      <w:lang w:val="en-US" w:eastAsia="en-US"/>
    </w:rPr>
  </w:style>
  <w:style w:type="paragraph" w:customStyle="1" w:styleId="ConsTitle">
    <w:name w:val="ConsTitle"/>
    <w:rsid w:val="0091721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113">
    <w:name w:val="Заголовок 11"/>
    <w:basedOn w:val="110"/>
    <w:next w:val="110"/>
    <w:rsid w:val="00917210"/>
    <w:pPr>
      <w:keepNext/>
      <w:ind w:firstLine="851"/>
      <w:jc w:val="both"/>
      <w:outlineLvl w:val="0"/>
    </w:pPr>
    <w:rPr>
      <w:b/>
      <w:snapToGrid/>
      <w:sz w:val="28"/>
    </w:rPr>
  </w:style>
  <w:style w:type="character" w:customStyle="1" w:styleId="1f1">
    <w:name w:val="Основной шрифт абзаца1"/>
    <w:rsid w:val="00917210"/>
  </w:style>
  <w:style w:type="paragraph" w:customStyle="1" w:styleId="1f2">
    <w:name w:val="Название1"/>
    <w:basedOn w:val="110"/>
    <w:qFormat/>
    <w:rsid w:val="00917210"/>
    <w:pPr>
      <w:jc w:val="center"/>
    </w:pPr>
    <w:rPr>
      <w:snapToGrid/>
      <w:sz w:val="28"/>
    </w:rPr>
  </w:style>
  <w:style w:type="paragraph" w:customStyle="1" w:styleId="212">
    <w:name w:val="Основной текст с отступом 21"/>
    <w:basedOn w:val="110"/>
    <w:rsid w:val="00917210"/>
    <w:pPr>
      <w:ind w:firstLine="567"/>
      <w:jc w:val="both"/>
    </w:pPr>
    <w:rPr>
      <w:snapToGrid/>
      <w:sz w:val="28"/>
    </w:rPr>
  </w:style>
  <w:style w:type="paragraph" w:customStyle="1" w:styleId="1f3">
    <w:name w:val="Основной текст1"/>
    <w:basedOn w:val="110"/>
    <w:rsid w:val="00917210"/>
    <w:pPr>
      <w:jc w:val="both"/>
    </w:pPr>
    <w:rPr>
      <w:snapToGrid/>
      <w:sz w:val="28"/>
    </w:rPr>
  </w:style>
  <w:style w:type="paragraph" w:customStyle="1" w:styleId="1f4">
    <w:name w:val="Верхний колонтитул1"/>
    <w:basedOn w:val="110"/>
    <w:rsid w:val="00917210"/>
    <w:pPr>
      <w:tabs>
        <w:tab w:val="center" w:pos="4153"/>
        <w:tab w:val="right" w:pos="8306"/>
      </w:tabs>
      <w:ind w:firstLine="720"/>
      <w:jc w:val="both"/>
    </w:pPr>
    <w:rPr>
      <w:snapToGrid/>
      <w:sz w:val="20"/>
    </w:rPr>
  </w:style>
  <w:style w:type="paragraph" w:customStyle="1" w:styleId="1f5">
    <w:name w:val="Нижний колонтитул1"/>
    <w:basedOn w:val="110"/>
    <w:rsid w:val="00917210"/>
    <w:pPr>
      <w:tabs>
        <w:tab w:val="center" w:pos="4153"/>
        <w:tab w:val="right" w:pos="8306"/>
      </w:tabs>
      <w:ind w:firstLine="720"/>
      <w:jc w:val="both"/>
    </w:pPr>
    <w:rPr>
      <w:snapToGrid/>
      <w:sz w:val="20"/>
    </w:rPr>
  </w:style>
  <w:style w:type="paragraph" w:customStyle="1" w:styleId="311">
    <w:name w:val="Основной текст с отступом 31"/>
    <w:basedOn w:val="110"/>
    <w:rsid w:val="00917210"/>
    <w:pPr>
      <w:ind w:left="5387"/>
      <w:jc w:val="both"/>
    </w:pPr>
    <w:rPr>
      <w:snapToGrid/>
      <w:sz w:val="28"/>
    </w:rPr>
  </w:style>
  <w:style w:type="character" w:customStyle="1" w:styleId="Normal">
    <w:name w:val="Normal Знак"/>
    <w:rsid w:val="00917210"/>
    <w:rPr>
      <w:noProof w:val="0"/>
      <w:lang w:val="ru-RU" w:eastAsia="ru-RU" w:bidi="ar-SA"/>
    </w:rPr>
  </w:style>
  <w:style w:type="paragraph" w:customStyle="1" w:styleId="ConsNonformat">
    <w:name w:val="ConsNonformat"/>
    <w:rsid w:val="00917210"/>
    <w:pPr>
      <w:widowControl w:val="0"/>
      <w:autoSpaceDE w:val="0"/>
      <w:autoSpaceDN w:val="0"/>
      <w:adjustRightInd w:val="0"/>
      <w:spacing w:after="0" w:line="240" w:lineRule="auto"/>
      <w:ind w:right="19772"/>
    </w:pPr>
    <w:rPr>
      <w:rFonts w:ascii="Courier New" w:eastAsia="Times New Roman" w:hAnsi="Courier New" w:cs="Courier New"/>
      <w:sz w:val="28"/>
      <w:szCs w:val="28"/>
      <w:lang w:eastAsia="ru-RU"/>
    </w:rPr>
  </w:style>
  <w:style w:type="character" w:customStyle="1" w:styleId="afff">
    <w:name w:val="Основной текст_"/>
    <w:link w:val="114"/>
    <w:locked/>
    <w:rsid w:val="00917210"/>
    <w:rPr>
      <w:sz w:val="28"/>
      <w:shd w:val="clear" w:color="auto" w:fill="FFFFFF"/>
    </w:rPr>
  </w:style>
  <w:style w:type="paragraph" w:customStyle="1" w:styleId="114">
    <w:name w:val="Основной текст11"/>
    <w:basedOn w:val="a1"/>
    <w:link w:val="afff"/>
    <w:rsid w:val="00917210"/>
    <w:pPr>
      <w:shd w:val="clear" w:color="auto" w:fill="FFFFFF"/>
      <w:spacing w:line="240" w:lineRule="atLeast"/>
    </w:pPr>
    <w:rPr>
      <w:rFonts w:asciiTheme="minorHAnsi" w:eastAsiaTheme="minorHAnsi" w:hAnsiTheme="minorHAnsi" w:cstheme="minorBidi"/>
      <w:sz w:val="28"/>
      <w:szCs w:val="22"/>
      <w:lang w:eastAsia="en-US"/>
    </w:rPr>
  </w:style>
  <w:style w:type="paragraph" w:customStyle="1" w:styleId="2e">
    <w:name w:val="Обычный2"/>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2f">
    <w:name w:val="Знак Знак Знак Знак2"/>
    <w:basedOn w:val="a1"/>
    <w:rsid w:val="00917210"/>
    <w:rPr>
      <w:rFonts w:ascii="Verdana" w:hAnsi="Verdana" w:cs="Verdana"/>
      <w:sz w:val="20"/>
      <w:szCs w:val="20"/>
      <w:lang w:val="en-US" w:eastAsia="en-US"/>
    </w:rPr>
  </w:style>
  <w:style w:type="paragraph" w:styleId="afff0">
    <w:name w:val="footnote text"/>
    <w:basedOn w:val="a1"/>
    <w:link w:val="afff1"/>
    <w:uiPriority w:val="99"/>
    <w:rsid w:val="00917210"/>
    <w:rPr>
      <w:sz w:val="20"/>
      <w:szCs w:val="20"/>
      <w:lang w:val="x-none"/>
    </w:rPr>
  </w:style>
  <w:style w:type="character" w:customStyle="1" w:styleId="afff1">
    <w:name w:val="Текст сноски Знак"/>
    <w:basedOn w:val="a2"/>
    <w:link w:val="afff0"/>
    <w:uiPriority w:val="99"/>
    <w:rsid w:val="00917210"/>
    <w:rPr>
      <w:rFonts w:ascii="Times New Roman" w:eastAsia="Times New Roman" w:hAnsi="Times New Roman" w:cs="Times New Roman"/>
      <w:sz w:val="20"/>
      <w:szCs w:val="20"/>
      <w:lang w:val="x-none" w:eastAsia="ru-RU"/>
    </w:rPr>
  </w:style>
  <w:style w:type="paragraph" w:styleId="afff2">
    <w:name w:val="caption"/>
    <w:basedOn w:val="a1"/>
    <w:next w:val="a1"/>
    <w:uiPriority w:val="99"/>
    <w:qFormat/>
    <w:rsid w:val="00917210"/>
    <w:pPr>
      <w:pBdr>
        <w:bottom w:val="single" w:sz="6" w:space="11" w:color="auto"/>
      </w:pBdr>
      <w:spacing w:line="240" w:lineRule="atLeast"/>
      <w:ind w:right="-574"/>
      <w:jc w:val="both"/>
    </w:pPr>
    <w:rPr>
      <w:b/>
      <w:sz w:val="20"/>
    </w:rPr>
  </w:style>
  <w:style w:type="paragraph" w:customStyle="1" w:styleId="213">
    <w:name w:val="Обычный21"/>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afff3">
    <w:name w:val="Стиль"/>
    <w:rsid w:val="00917210"/>
    <w:pPr>
      <w:spacing w:after="0" w:line="240" w:lineRule="auto"/>
      <w:ind w:firstLine="720"/>
      <w:jc w:val="both"/>
    </w:pPr>
    <w:rPr>
      <w:rFonts w:ascii="Arial" w:eastAsia="Times New Roman" w:hAnsi="Arial" w:cs="Times New Roman"/>
      <w:snapToGrid w:val="0"/>
      <w:sz w:val="20"/>
      <w:szCs w:val="20"/>
      <w:lang w:eastAsia="ru-RU"/>
    </w:rPr>
  </w:style>
  <w:style w:type="paragraph" w:customStyle="1" w:styleId="2f0">
    <w:name w:val="Абзац списка2"/>
    <w:basedOn w:val="a1"/>
    <w:rsid w:val="00917210"/>
    <w:pPr>
      <w:spacing w:after="200" w:line="276" w:lineRule="auto"/>
      <w:ind w:left="720"/>
      <w:contextualSpacing/>
    </w:pPr>
    <w:rPr>
      <w:rFonts w:ascii="Calibri" w:hAnsi="Calibri"/>
      <w:sz w:val="22"/>
      <w:szCs w:val="22"/>
      <w:lang w:eastAsia="en-US"/>
    </w:rPr>
  </w:style>
  <w:style w:type="paragraph" w:styleId="afff4">
    <w:name w:val="Block Text"/>
    <w:basedOn w:val="a1"/>
    <w:rsid w:val="00917210"/>
    <w:pPr>
      <w:ind w:left="142" w:right="151" w:firstLine="992"/>
      <w:jc w:val="both"/>
    </w:pPr>
    <w:rPr>
      <w:szCs w:val="20"/>
    </w:rPr>
  </w:style>
  <w:style w:type="character" w:styleId="afff5">
    <w:name w:val="Strong"/>
    <w:uiPriority w:val="22"/>
    <w:qFormat/>
    <w:rsid w:val="00917210"/>
    <w:rPr>
      <w:b/>
      <w:bCs/>
    </w:rPr>
  </w:style>
  <w:style w:type="paragraph" w:customStyle="1" w:styleId="37">
    <w:name w:val="Обычный3"/>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43">
    <w:name w:val="Обычный4"/>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53">
    <w:name w:val="Обычный5"/>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3">
    <w:name w:val="Обычный6"/>
    <w:rsid w:val="00917210"/>
    <w:pPr>
      <w:spacing w:after="0" w:line="240" w:lineRule="auto"/>
      <w:ind w:firstLine="720"/>
      <w:jc w:val="both"/>
    </w:pPr>
    <w:rPr>
      <w:rFonts w:ascii="Times New Roman" w:eastAsia="Times New Roman" w:hAnsi="Times New Roman" w:cs="Times New Roman"/>
      <w:sz w:val="20"/>
      <w:szCs w:val="20"/>
      <w:lang w:eastAsia="ru-RU"/>
    </w:rPr>
  </w:style>
  <w:style w:type="character" w:customStyle="1" w:styleId="printarea">
    <w:name w:val="printarea"/>
    <w:basedOn w:val="a2"/>
    <w:rsid w:val="00917210"/>
  </w:style>
  <w:style w:type="paragraph" w:styleId="afff6">
    <w:name w:val="Plain Text"/>
    <w:basedOn w:val="a1"/>
    <w:link w:val="afff7"/>
    <w:rsid w:val="00917210"/>
    <w:rPr>
      <w:rFonts w:ascii="Courier New" w:hAnsi="Courier New"/>
      <w:sz w:val="20"/>
      <w:szCs w:val="20"/>
      <w:lang w:val="x-none" w:eastAsia="x-none"/>
    </w:rPr>
  </w:style>
  <w:style w:type="character" w:customStyle="1" w:styleId="afff7">
    <w:name w:val="Текст Знак"/>
    <w:basedOn w:val="a2"/>
    <w:link w:val="afff6"/>
    <w:rsid w:val="00917210"/>
    <w:rPr>
      <w:rFonts w:ascii="Courier New" w:eastAsia="Times New Roman" w:hAnsi="Courier New" w:cs="Times New Roman"/>
      <w:sz w:val="20"/>
      <w:szCs w:val="20"/>
      <w:lang w:val="x-none" w:eastAsia="x-none"/>
    </w:rPr>
  </w:style>
  <w:style w:type="paragraph" w:customStyle="1" w:styleId="73">
    <w:name w:val="Обычный7"/>
    <w:rsid w:val="00917210"/>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tekstob">
    <w:name w:val="tekstob"/>
    <w:basedOn w:val="a1"/>
    <w:rsid w:val="00917210"/>
    <w:pPr>
      <w:spacing w:before="100" w:beforeAutospacing="1" w:after="100" w:afterAutospacing="1"/>
    </w:pPr>
  </w:style>
  <w:style w:type="paragraph" w:styleId="a0">
    <w:name w:val="List Bullet"/>
    <w:basedOn w:val="a1"/>
    <w:uiPriority w:val="99"/>
    <w:unhideWhenUsed/>
    <w:rsid w:val="00917210"/>
    <w:pPr>
      <w:numPr>
        <w:numId w:val="1"/>
      </w:numPr>
      <w:spacing w:after="200" w:line="276" w:lineRule="auto"/>
      <w:contextualSpacing/>
    </w:pPr>
    <w:rPr>
      <w:rFonts w:ascii="Calibri" w:hAnsi="Calibri"/>
      <w:sz w:val="22"/>
      <w:szCs w:val="22"/>
    </w:rPr>
  </w:style>
  <w:style w:type="paragraph" w:customStyle="1" w:styleId="38">
    <w:name w:val="Абзац списка3"/>
    <w:basedOn w:val="a1"/>
    <w:rsid w:val="00917210"/>
    <w:pPr>
      <w:spacing w:after="200" w:line="276" w:lineRule="auto"/>
      <w:ind w:left="720"/>
      <w:contextualSpacing/>
    </w:pPr>
    <w:rPr>
      <w:rFonts w:ascii="Calibri" w:eastAsia="Calibri" w:hAnsi="Calibri"/>
      <w:sz w:val="22"/>
      <w:szCs w:val="22"/>
    </w:rPr>
  </w:style>
  <w:style w:type="paragraph" w:customStyle="1" w:styleId="39">
    <w:name w:val="Основной текст3"/>
    <w:basedOn w:val="a1"/>
    <w:rsid w:val="00917210"/>
    <w:pPr>
      <w:widowControl w:val="0"/>
      <w:shd w:val="clear" w:color="auto" w:fill="FFFFFF"/>
      <w:spacing w:after="300" w:line="322" w:lineRule="exact"/>
      <w:jc w:val="center"/>
    </w:pPr>
    <w:rPr>
      <w:color w:val="000000"/>
      <w:spacing w:val="1"/>
      <w:sz w:val="25"/>
      <w:szCs w:val="25"/>
    </w:rPr>
  </w:style>
  <w:style w:type="paragraph" w:customStyle="1" w:styleId="220">
    <w:name w:val="Основной текст 22"/>
    <w:basedOn w:val="a1"/>
    <w:rsid w:val="00917210"/>
    <w:pPr>
      <w:spacing w:before="120"/>
      <w:ind w:firstLine="567"/>
      <w:jc w:val="both"/>
    </w:pPr>
    <w:rPr>
      <w:rFonts w:ascii="TimesDL" w:hAnsi="TimesDL"/>
      <w:szCs w:val="20"/>
    </w:rPr>
  </w:style>
  <w:style w:type="table" w:customStyle="1" w:styleId="130">
    <w:name w:val="Сетка таблицы13"/>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4">
    <w:name w:val="Сетка таблицы21"/>
    <w:basedOn w:val="a3"/>
    <w:next w:val="ae"/>
    <w:rsid w:val="0091721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Сетка таблицы14"/>
    <w:basedOn w:val="a3"/>
    <w:next w:val="ae"/>
    <w:uiPriority w:val="59"/>
    <w:rsid w:val="0091721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230">
    <w:name w:val="Знак Знак Знак Знак Знак Знак Знак Знак Знак Знак Знак Знак23"/>
    <w:basedOn w:val="a1"/>
    <w:rsid w:val="008A5094"/>
    <w:pPr>
      <w:tabs>
        <w:tab w:val="num" w:pos="360"/>
      </w:tabs>
      <w:spacing w:after="160" w:line="240" w:lineRule="exact"/>
    </w:pPr>
    <w:rPr>
      <w:rFonts w:ascii="Verdana" w:hAnsi="Verdana" w:cs="Verdana"/>
      <w:sz w:val="20"/>
      <w:szCs w:val="20"/>
      <w:lang w:val="en-US" w:eastAsia="en-US"/>
    </w:rPr>
  </w:style>
  <w:style w:type="paragraph" w:customStyle="1" w:styleId="221">
    <w:name w:val="Знак Знак Знак Знак Знак Знак Знак Знак Знак Знак Знак Знак22"/>
    <w:basedOn w:val="a1"/>
    <w:rsid w:val="00D97842"/>
    <w:pPr>
      <w:tabs>
        <w:tab w:val="num" w:pos="360"/>
      </w:tabs>
      <w:spacing w:after="160" w:line="240" w:lineRule="exact"/>
    </w:pPr>
    <w:rPr>
      <w:rFonts w:ascii="Verdana" w:hAnsi="Verdana" w:cs="Verdana"/>
      <w:sz w:val="20"/>
      <w:szCs w:val="20"/>
      <w:lang w:val="en-US" w:eastAsia="en-US"/>
    </w:rPr>
  </w:style>
  <w:style w:type="paragraph" w:customStyle="1" w:styleId="215">
    <w:name w:val="Знак Знак Знак Знак Знак Знак Знак Знак Знак Знак Знак Знак21"/>
    <w:basedOn w:val="a1"/>
    <w:rsid w:val="0042116F"/>
    <w:pPr>
      <w:tabs>
        <w:tab w:val="num" w:pos="360"/>
      </w:tabs>
      <w:spacing w:after="160" w:line="240" w:lineRule="exact"/>
    </w:pPr>
    <w:rPr>
      <w:rFonts w:ascii="Verdana" w:hAnsi="Verdana" w:cs="Verdana"/>
      <w:sz w:val="20"/>
      <w:szCs w:val="20"/>
      <w:lang w:val="en-US" w:eastAsia="en-US"/>
    </w:rPr>
  </w:style>
  <w:style w:type="paragraph" w:customStyle="1" w:styleId="200">
    <w:name w:val="Знак Знак Знак Знак Знак Знак Знак Знак Знак Знак Знак Знак20"/>
    <w:basedOn w:val="a1"/>
    <w:rsid w:val="00720A7B"/>
    <w:pPr>
      <w:tabs>
        <w:tab w:val="num" w:pos="360"/>
      </w:tabs>
      <w:spacing w:after="160" w:line="240" w:lineRule="exact"/>
    </w:pPr>
    <w:rPr>
      <w:rFonts w:ascii="Verdana" w:hAnsi="Verdana" w:cs="Verdana"/>
      <w:sz w:val="20"/>
      <w:szCs w:val="20"/>
      <w:lang w:val="en-US" w:eastAsia="en-US"/>
    </w:rPr>
  </w:style>
  <w:style w:type="table" w:customStyle="1" w:styleId="92">
    <w:name w:val="Сетка таблицы9"/>
    <w:basedOn w:val="a3"/>
    <w:next w:val="ae"/>
    <w:rsid w:val="00347DC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90">
    <w:name w:val="Знак Знак Знак Знак Знак Знак Знак Знак Знак Знак Знак Знак19"/>
    <w:basedOn w:val="a1"/>
    <w:rsid w:val="00FA2C4B"/>
    <w:pPr>
      <w:tabs>
        <w:tab w:val="num" w:pos="360"/>
      </w:tabs>
      <w:spacing w:after="160" w:line="240" w:lineRule="exact"/>
    </w:pPr>
    <w:rPr>
      <w:rFonts w:ascii="Verdana" w:hAnsi="Verdana" w:cs="Verdana"/>
      <w:sz w:val="20"/>
      <w:szCs w:val="20"/>
      <w:lang w:val="en-US" w:eastAsia="en-US"/>
    </w:rPr>
  </w:style>
  <w:style w:type="paragraph" w:customStyle="1" w:styleId="191">
    <w:name w:val="Знак Знак Знак19"/>
    <w:basedOn w:val="a1"/>
    <w:rsid w:val="00D0553A"/>
    <w:pPr>
      <w:tabs>
        <w:tab w:val="num" w:pos="360"/>
      </w:tabs>
      <w:spacing w:after="160" w:line="240" w:lineRule="exact"/>
    </w:pPr>
    <w:rPr>
      <w:rFonts w:ascii="Verdana" w:hAnsi="Verdana" w:cs="Verdana"/>
      <w:sz w:val="20"/>
      <w:szCs w:val="20"/>
      <w:lang w:val="en-US" w:eastAsia="en-US"/>
    </w:rPr>
  </w:style>
  <w:style w:type="paragraph" w:customStyle="1" w:styleId="ConsNormal">
    <w:name w:val="ConsNormal"/>
    <w:rsid w:val="00D0553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6">
    <w:name w:val="1"/>
    <w:basedOn w:val="a1"/>
    <w:rsid w:val="0030766C"/>
    <w:pPr>
      <w:spacing w:after="160" w:line="240" w:lineRule="exact"/>
    </w:pPr>
    <w:rPr>
      <w:rFonts w:ascii="Verdana" w:hAnsi="Verdana" w:cs="Verdana"/>
      <w:sz w:val="20"/>
      <w:szCs w:val="20"/>
      <w:lang w:val="en-US" w:eastAsia="en-US"/>
    </w:rPr>
  </w:style>
  <w:style w:type="paragraph" w:customStyle="1" w:styleId="afff8">
    <w:name w:val="Отчет"/>
    <w:basedOn w:val="a1"/>
    <w:autoRedefine/>
    <w:rsid w:val="0030766C"/>
    <w:pPr>
      <w:widowControl w:val="0"/>
      <w:autoSpaceDE w:val="0"/>
      <w:autoSpaceDN w:val="0"/>
      <w:adjustRightInd w:val="0"/>
      <w:spacing w:line="360" w:lineRule="auto"/>
      <w:ind w:firstLine="709"/>
      <w:jc w:val="both"/>
    </w:pPr>
    <w:rPr>
      <w:snapToGrid w:val="0"/>
      <w:sz w:val="28"/>
      <w:szCs w:val="28"/>
    </w:rPr>
  </w:style>
  <w:style w:type="paragraph" w:styleId="a">
    <w:name w:val="List Number"/>
    <w:basedOn w:val="a1"/>
    <w:rsid w:val="0030766C"/>
    <w:pPr>
      <w:numPr>
        <w:numId w:val="2"/>
      </w:numPr>
    </w:pPr>
    <w:rPr>
      <w:snapToGrid w:val="0"/>
      <w:sz w:val="28"/>
      <w:szCs w:val="28"/>
    </w:rPr>
  </w:style>
  <w:style w:type="paragraph" w:styleId="2">
    <w:name w:val="List Number 2"/>
    <w:basedOn w:val="a1"/>
    <w:rsid w:val="0030766C"/>
    <w:pPr>
      <w:numPr>
        <w:numId w:val="3"/>
      </w:numPr>
    </w:pPr>
    <w:rPr>
      <w:snapToGrid w:val="0"/>
      <w:sz w:val="28"/>
      <w:szCs w:val="28"/>
    </w:rPr>
  </w:style>
  <w:style w:type="paragraph" w:customStyle="1" w:styleId="44">
    <w:name w:val="Абзац списка4"/>
    <w:basedOn w:val="a1"/>
    <w:autoRedefine/>
    <w:rsid w:val="0030766C"/>
    <w:pPr>
      <w:jc w:val="center"/>
    </w:pPr>
    <w:rPr>
      <w:snapToGrid w:val="0"/>
      <w:sz w:val="28"/>
      <w:szCs w:val="28"/>
    </w:rPr>
  </w:style>
  <w:style w:type="paragraph" w:customStyle="1" w:styleId="121">
    <w:name w:val="Осн. текст 12"/>
    <w:basedOn w:val="23"/>
    <w:rsid w:val="0030766C"/>
    <w:pPr>
      <w:autoSpaceDE w:val="0"/>
      <w:autoSpaceDN w:val="0"/>
      <w:adjustRightInd w:val="0"/>
      <w:spacing w:line="360" w:lineRule="auto"/>
      <w:ind w:firstLine="709"/>
      <w:jc w:val="both"/>
    </w:pPr>
    <w:rPr>
      <w:b w:val="0"/>
      <w:sz w:val="24"/>
      <w:szCs w:val="24"/>
      <w:lang w:val="x-none" w:eastAsia="x-none"/>
    </w:rPr>
  </w:style>
  <w:style w:type="paragraph" w:customStyle="1" w:styleId="ConsPlusDocList">
    <w:name w:val="ConsPlusDocList"/>
    <w:uiPriority w:val="99"/>
    <w:rsid w:val="0030766C"/>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3a">
    <w:name w:val="Знак Знак3"/>
    <w:uiPriority w:val="99"/>
    <w:rsid w:val="0030766C"/>
    <w:rPr>
      <w:rFonts w:cs="Times New Roman"/>
      <w:lang w:val="ru-RU" w:eastAsia="ru-RU" w:bidi="ar-SA"/>
    </w:rPr>
  </w:style>
  <w:style w:type="paragraph" w:customStyle="1" w:styleId="msolistparagraph0">
    <w:name w:val="msolistparagraph"/>
    <w:basedOn w:val="a1"/>
    <w:rsid w:val="0030766C"/>
    <w:pPr>
      <w:ind w:left="720"/>
      <w:contextualSpacing/>
    </w:pPr>
    <w:rPr>
      <w:rFonts w:ascii="Arial" w:eastAsia="MS Mincho" w:hAnsi="Arial" w:cs="Arial"/>
      <w:color w:val="000000"/>
    </w:rPr>
  </w:style>
  <w:style w:type="paragraph" w:customStyle="1" w:styleId="textjus">
    <w:name w:val="textjus"/>
    <w:basedOn w:val="a1"/>
    <w:rsid w:val="0030766C"/>
    <w:pPr>
      <w:spacing w:before="100" w:beforeAutospacing="1" w:after="100" w:afterAutospacing="1"/>
    </w:pPr>
  </w:style>
  <w:style w:type="paragraph" w:styleId="HTML">
    <w:name w:val="HTML Preformatted"/>
    <w:basedOn w:val="a1"/>
    <w:link w:val="HTML0"/>
    <w:rsid w:val="00307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2"/>
    <w:link w:val="HTML"/>
    <w:rsid w:val="0030766C"/>
    <w:rPr>
      <w:rFonts w:ascii="Courier New" w:eastAsia="Times New Roman" w:hAnsi="Courier New" w:cs="Times New Roman"/>
      <w:sz w:val="20"/>
      <w:szCs w:val="20"/>
      <w:lang w:val="x-none" w:eastAsia="x-none"/>
    </w:rPr>
  </w:style>
  <w:style w:type="paragraph" w:customStyle="1" w:styleId="consplusnonformat0">
    <w:name w:val="consplusnonformat"/>
    <w:basedOn w:val="a1"/>
    <w:rsid w:val="0030766C"/>
    <w:pPr>
      <w:spacing w:before="100" w:beforeAutospacing="1" w:after="100" w:afterAutospacing="1"/>
    </w:pPr>
  </w:style>
  <w:style w:type="character" w:customStyle="1" w:styleId="msoins0">
    <w:name w:val="msoins"/>
    <w:rsid w:val="0030766C"/>
  </w:style>
  <w:style w:type="paragraph" w:customStyle="1" w:styleId="xl2118">
    <w:name w:val="xl2118"/>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19">
    <w:name w:val="xl2119"/>
    <w:basedOn w:val="a1"/>
    <w:rsid w:val="0030766C"/>
    <w:pPr>
      <w:pBdr>
        <w:left w:val="single" w:sz="4" w:space="0" w:color="auto"/>
        <w:bottom w:val="single" w:sz="4" w:space="0" w:color="auto"/>
        <w:right w:val="single" w:sz="4" w:space="0" w:color="auto"/>
      </w:pBdr>
      <w:spacing w:before="100" w:beforeAutospacing="1" w:after="100" w:afterAutospacing="1"/>
      <w:jc w:val="center"/>
      <w:textAlignment w:val="bottom"/>
    </w:pPr>
  </w:style>
  <w:style w:type="paragraph" w:customStyle="1" w:styleId="xl2120">
    <w:name w:val="xl2120"/>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21">
    <w:name w:val="xl2121"/>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2">
    <w:name w:val="xl212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23">
    <w:name w:val="xl2123"/>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24">
    <w:name w:val="xl2124"/>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25">
    <w:name w:val="xl2125"/>
    <w:basedOn w:val="a1"/>
    <w:rsid w:val="0030766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bottom"/>
    </w:pPr>
  </w:style>
  <w:style w:type="paragraph" w:customStyle="1" w:styleId="xl2126">
    <w:name w:val="xl2126"/>
    <w:basedOn w:val="a1"/>
    <w:rsid w:val="0030766C"/>
    <w:pPr>
      <w:pBdr>
        <w:top w:val="single" w:sz="4" w:space="0" w:color="auto"/>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7">
    <w:name w:val="xl2127"/>
    <w:basedOn w:val="a1"/>
    <w:rsid w:val="0030766C"/>
    <w:pPr>
      <w:pBdr>
        <w:top w:val="single" w:sz="4" w:space="0" w:color="333333"/>
        <w:left w:val="single" w:sz="4" w:space="0" w:color="333333"/>
        <w:bottom w:val="single" w:sz="4" w:space="0" w:color="333333"/>
        <w:right w:val="single" w:sz="4" w:space="0" w:color="auto"/>
      </w:pBdr>
      <w:spacing w:before="100" w:beforeAutospacing="1" w:after="100" w:afterAutospacing="1"/>
      <w:jc w:val="center"/>
      <w:textAlignment w:val="center"/>
    </w:pPr>
    <w:rPr>
      <w:color w:val="000000"/>
    </w:rPr>
  </w:style>
  <w:style w:type="paragraph" w:customStyle="1" w:styleId="xl2128">
    <w:name w:val="xl2128"/>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b/>
      <w:bCs/>
      <w:color w:val="FFFFFF"/>
      <w:sz w:val="2"/>
      <w:szCs w:val="2"/>
      <w:u w:val="single"/>
    </w:rPr>
  </w:style>
  <w:style w:type="paragraph" w:customStyle="1" w:styleId="xl2129">
    <w:name w:val="xl2129"/>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FFFFFF"/>
      <w:sz w:val="2"/>
      <w:szCs w:val="2"/>
    </w:rPr>
  </w:style>
  <w:style w:type="paragraph" w:customStyle="1" w:styleId="xl2130">
    <w:name w:val="xl2130"/>
    <w:basedOn w:val="a1"/>
    <w:rsid w:val="0030766C"/>
    <w:pPr>
      <w:pBdr>
        <w:top w:val="single" w:sz="4" w:space="0" w:color="333333"/>
        <w:bottom w:val="single" w:sz="4" w:space="0" w:color="333333"/>
        <w:right w:val="single" w:sz="4" w:space="0" w:color="auto"/>
      </w:pBdr>
      <w:shd w:val="thinReverseDiagStripe" w:color="C0C0C0" w:fill="auto"/>
      <w:spacing w:before="100" w:beforeAutospacing="1" w:after="100" w:afterAutospacing="1"/>
      <w:jc w:val="center"/>
      <w:textAlignment w:val="center"/>
    </w:pPr>
    <w:rPr>
      <w:color w:val="000000"/>
    </w:rPr>
  </w:style>
  <w:style w:type="paragraph" w:customStyle="1" w:styleId="xl2131">
    <w:name w:val="xl2131"/>
    <w:basedOn w:val="a1"/>
    <w:rsid w:val="0030766C"/>
    <w:pPr>
      <w:pBdr>
        <w:top w:val="single" w:sz="4" w:space="0" w:color="333333"/>
        <w:left w:val="single" w:sz="4" w:space="0" w:color="333333"/>
        <w:bottom w:val="single" w:sz="8" w:space="0" w:color="333333"/>
        <w:right w:val="single" w:sz="4" w:space="0" w:color="auto"/>
      </w:pBdr>
      <w:spacing w:before="100" w:beforeAutospacing="1" w:after="100" w:afterAutospacing="1"/>
      <w:jc w:val="center"/>
      <w:textAlignment w:val="center"/>
    </w:pPr>
    <w:rPr>
      <w:color w:val="000000"/>
    </w:rPr>
  </w:style>
  <w:style w:type="paragraph" w:customStyle="1" w:styleId="xl2132">
    <w:name w:val="xl2132"/>
    <w:basedOn w:val="a1"/>
    <w:rsid w:val="0030766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2133">
    <w:name w:val="xl2133"/>
    <w:basedOn w:val="a1"/>
    <w:rsid w:val="0030766C"/>
    <w:pPr>
      <w:pBdr>
        <w:top w:val="single" w:sz="4" w:space="0" w:color="333333"/>
        <w:left w:val="single" w:sz="4" w:space="0" w:color="333333"/>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4">
    <w:name w:val="xl2134"/>
    <w:basedOn w:val="a1"/>
    <w:rsid w:val="0030766C"/>
    <w:pPr>
      <w:pBdr>
        <w:top w:val="single" w:sz="4" w:space="0" w:color="333333"/>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35">
    <w:name w:val="xl2135"/>
    <w:basedOn w:val="a1"/>
    <w:rsid w:val="0030766C"/>
    <w:pPr>
      <w:pBdr>
        <w:top w:val="single" w:sz="4" w:space="0" w:color="333333"/>
        <w:left w:val="single" w:sz="4" w:space="0" w:color="auto"/>
        <w:bottom w:val="single" w:sz="4" w:space="0" w:color="auto"/>
      </w:pBdr>
      <w:spacing w:before="100" w:beforeAutospacing="1" w:after="100" w:afterAutospacing="1"/>
      <w:jc w:val="center"/>
      <w:textAlignment w:val="center"/>
    </w:pPr>
    <w:rPr>
      <w:b/>
      <w:bCs/>
    </w:rPr>
  </w:style>
  <w:style w:type="paragraph" w:customStyle="1" w:styleId="xl2136">
    <w:name w:val="xl2136"/>
    <w:basedOn w:val="a1"/>
    <w:rsid w:val="0030766C"/>
    <w:pPr>
      <w:pBdr>
        <w:top w:val="single" w:sz="4" w:space="0" w:color="auto"/>
        <w:left w:val="single" w:sz="4" w:space="0" w:color="333333"/>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7">
    <w:name w:val="xl2137"/>
    <w:basedOn w:val="a1"/>
    <w:rsid w:val="0030766C"/>
    <w:pPr>
      <w:pBdr>
        <w:top w:val="single" w:sz="4" w:space="0" w:color="auto"/>
        <w:left w:val="single" w:sz="4" w:space="0" w:color="auto"/>
        <w:bottom w:val="single" w:sz="8" w:space="0" w:color="333333"/>
        <w:right w:val="single" w:sz="4" w:space="0" w:color="auto"/>
      </w:pBdr>
      <w:spacing w:before="100" w:beforeAutospacing="1" w:after="100" w:afterAutospacing="1"/>
      <w:jc w:val="center"/>
      <w:textAlignment w:val="center"/>
    </w:pPr>
    <w:rPr>
      <w:b/>
      <w:bCs/>
    </w:rPr>
  </w:style>
  <w:style w:type="paragraph" w:customStyle="1" w:styleId="xl2138">
    <w:name w:val="xl2138"/>
    <w:basedOn w:val="a1"/>
    <w:rsid w:val="0030766C"/>
    <w:pPr>
      <w:pBdr>
        <w:top w:val="single" w:sz="4" w:space="0" w:color="auto"/>
        <w:left w:val="single" w:sz="4" w:space="0" w:color="auto"/>
        <w:bottom w:val="single" w:sz="8" w:space="0" w:color="333333"/>
      </w:pBdr>
      <w:spacing w:before="100" w:beforeAutospacing="1" w:after="100" w:afterAutospacing="1"/>
      <w:jc w:val="center"/>
      <w:textAlignment w:val="center"/>
    </w:pPr>
    <w:rPr>
      <w:b/>
      <w:bCs/>
    </w:rPr>
  </w:style>
  <w:style w:type="paragraph" w:customStyle="1" w:styleId="xl2139">
    <w:name w:val="xl2139"/>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style>
  <w:style w:type="paragraph" w:customStyle="1" w:styleId="xl2140">
    <w:name w:val="xl214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1">
    <w:name w:val="xl2141"/>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style>
  <w:style w:type="paragraph" w:customStyle="1" w:styleId="xl2142">
    <w:name w:val="xl2142"/>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43">
    <w:name w:val="xl2143"/>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style>
  <w:style w:type="paragraph" w:customStyle="1" w:styleId="xl2144">
    <w:name w:val="xl214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rPr>
  </w:style>
  <w:style w:type="paragraph" w:customStyle="1" w:styleId="xl2145">
    <w:name w:val="xl2145"/>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46">
    <w:name w:val="xl2146"/>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rPr>
  </w:style>
  <w:style w:type="paragraph" w:customStyle="1" w:styleId="xl2147">
    <w:name w:val="xl2147"/>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style>
  <w:style w:type="paragraph" w:customStyle="1" w:styleId="xl2148">
    <w:name w:val="xl2148"/>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color w:val="000000"/>
    </w:rPr>
  </w:style>
  <w:style w:type="paragraph" w:customStyle="1" w:styleId="xl2149">
    <w:name w:val="xl2149"/>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color w:val="000000"/>
    </w:rPr>
  </w:style>
  <w:style w:type="paragraph" w:customStyle="1" w:styleId="xl2150">
    <w:name w:val="xl2150"/>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b/>
      <w:bCs/>
      <w:color w:val="000000"/>
    </w:rPr>
  </w:style>
  <w:style w:type="paragraph" w:customStyle="1" w:styleId="xl2151">
    <w:name w:val="xl2151"/>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rPr>
  </w:style>
  <w:style w:type="paragraph" w:customStyle="1" w:styleId="xl2152">
    <w:name w:val="xl2152"/>
    <w:basedOn w:val="a1"/>
    <w:rsid w:val="0030766C"/>
    <w:pPr>
      <w:pBdr>
        <w:top w:val="single" w:sz="4" w:space="0" w:color="333333"/>
        <w:left w:val="single" w:sz="4" w:space="0" w:color="333333"/>
        <w:bottom w:val="single" w:sz="4" w:space="0" w:color="333333"/>
      </w:pBdr>
      <w:spacing w:before="100" w:beforeAutospacing="1" w:after="100" w:afterAutospacing="1"/>
      <w:jc w:val="center"/>
      <w:textAlignment w:val="center"/>
    </w:pPr>
    <w:rPr>
      <w:b/>
      <w:bCs/>
      <w:color w:val="000000"/>
    </w:rPr>
  </w:style>
  <w:style w:type="paragraph" w:customStyle="1" w:styleId="xl2153">
    <w:name w:val="xl2153"/>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color w:val="000000"/>
    </w:rPr>
  </w:style>
  <w:style w:type="paragraph" w:customStyle="1" w:styleId="xl2154">
    <w:name w:val="xl2154"/>
    <w:basedOn w:val="a1"/>
    <w:rsid w:val="0030766C"/>
    <w:pPr>
      <w:pBdr>
        <w:top w:val="single" w:sz="4" w:space="0" w:color="333333"/>
        <w:left w:val="single" w:sz="4" w:space="0" w:color="333333"/>
        <w:bottom w:val="single" w:sz="4" w:space="0" w:color="333333"/>
        <w:right w:val="single" w:sz="4" w:space="0" w:color="333333"/>
      </w:pBdr>
      <w:spacing w:before="100" w:beforeAutospacing="1" w:after="100" w:afterAutospacing="1"/>
    </w:pPr>
    <w:rPr>
      <w:b/>
      <w:bCs/>
      <w:color w:val="000000"/>
    </w:rPr>
  </w:style>
  <w:style w:type="paragraph" w:customStyle="1" w:styleId="xl2155">
    <w:name w:val="xl2155"/>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rPr>
      <w:color w:val="000000"/>
    </w:rPr>
  </w:style>
  <w:style w:type="paragraph" w:customStyle="1" w:styleId="xl2156">
    <w:name w:val="xl2156"/>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b/>
      <w:bCs/>
      <w:color w:val="0000FF"/>
      <w:u w:val="single"/>
    </w:rPr>
  </w:style>
  <w:style w:type="paragraph" w:customStyle="1" w:styleId="xl2157">
    <w:name w:val="xl2157"/>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textAlignment w:val="center"/>
    </w:pPr>
    <w:rPr>
      <w:b/>
      <w:bCs/>
      <w:color w:val="0000FF"/>
      <w:u w:val="single"/>
    </w:rPr>
  </w:style>
  <w:style w:type="paragraph" w:customStyle="1" w:styleId="xl2158">
    <w:name w:val="xl2158"/>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b/>
      <w:bCs/>
      <w:color w:val="FFFFFF"/>
      <w:u w:val="single"/>
    </w:rPr>
  </w:style>
  <w:style w:type="paragraph" w:customStyle="1" w:styleId="xl2159">
    <w:name w:val="xl2159"/>
    <w:basedOn w:val="a1"/>
    <w:rsid w:val="0030766C"/>
    <w:pPr>
      <w:pBdr>
        <w:top w:val="single" w:sz="4" w:space="0" w:color="333333"/>
        <w:left w:val="single" w:sz="4" w:space="9" w:color="333333"/>
        <w:bottom w:val="single" w:sz="4" w:space="0" w:color="333333"/>
        <w:right w:val="single" w:sz="4" w:space="0" w:color="333333"/>
      </w:pBdr>
      <w:spacing w:before="100" w:beforeAutospacing="1" w:after="100" w:afterAutospacing="1"/>
      <w:ind w:firstLineChars="100" w:firstLine="100"/>
    </w:pPr>
  </w:style>
  <w:style w:type="paragraph" w:customStyle="1" w:styleId="xl2160">
    <w:name w:val="xl2160"/>
    <w:basedOn w:val="a1"/>
    <w:rsid w:val="0030766C"/>
    <w:pPr>
      <w:pBdr>
        <w:top w:val="single" w:sz="4" w:space="0" w:color="333333"/>
        <w:left w:val="single" w:sz="4" w:space="18" w:color="333333"/>
        <w:bottom w:val="single" w:sz="4" w:space="0" w:color="333333"/>
        <w:right w:val="single" w:sz="4" w:space="0" w:color="333333"/>
      </w:pBdr>
      <w:spacing w:before="100" w:beforeAutospacing="1" w:after="100" w:afterAutospacing="1"/>
      <w:ind w:firstLineChars="200" w:firstLine="200"/>
    </w:pPr>
    <w:rPr>
      <w:color w:val="000000"/>
    </w:rPr>
  </w:style>
  <w:style w:type="paragraph" w:customStyle="1" w:styleId="xl2161">
    <w:name w:val="xl2161"/>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b/>
      <w:bCs/>
      <w:color w:val="0000FF"/>
      <w:u w:val="single"/>
    </w:rPr>
  </w:style>
  <w:style w:type="paragraph" w:customStyle="1" w:styleId="xl2162">
    <w:name w:val="xl2162"/>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FFFFFF"/>
    </w:rPr>
  </w:style>
  <w:style w:type="paragraph" w:customStyle="1" w:styleId="xl2163">
    <w:name w:val="xl2163"/>
    <w:basedOn w:val="a1"/>
    <w:rsid w:val="0030766C"/>
    <w:pPr>
      <w:pBdr>
        <w:top w:val="single" w:sz="4" w:space="0" w:color="333333"/>
        <w:left w:val="single" w:sz="4" w:space="0" w:color="333333"/>
        <w:bottom w:val="single" w:sz="4" w:space="0" w:color="333333"/>
      </w:pBdr>
      <w:shd w:val="thinReverseDiagStripe" w:color="C0C0C0" w:fill="auto"/>
      <w:spacing w:before="100" w:beforeAutospacing="1" w:after="100" w:afterAutospacing="1"/>
      <w:jc w:val="center"/>
    </w:pPr>
    <w:rPr>
      <w:color w:val="000000"/>
    </w:rPr>
  </w:style>
  <w:style w:type="paragraph" w:customStyle="1" w:styleId="xl2164">
    <w:name w:val="xl2164"/>
    <w:basedOn w:val="a1"/>
    <w:rsid w:val="0030766C"/>
    <w:pPr>
      <w:pBdr>
        <w:top w:val="single" w:sz="4" w:space="0" w:color="333333"/>
        <w:bottom w:val="single" w:sz="4" w:space="0" w:color="333333"/>
      </w:pBdr>
      <w:shd w:val="thinReverseDiagStripe" w:color="C0C0C0" w:fill="auto"/>
      <w:spacing w:before="100" w:beforeAutospacing="1" w:after="100" w:afterAutospacing="1"/>
      <w:ind w:firstLineChars="200" w:firstLine="200"/>
    </w:pPr>
    <w:rPr>
      <w:color w:val="000000"/>
    </w:rPr>
  </w:style>
  <w:style w:type="paragraph" w:customStyle="1" w:styleId="xl2165">
    <w:name w:val="xl2165"/>
    <w:basedOn w:val="a1"/>
    <w:rsid w:val="0030766C"/>
    <w:pPr>
      <w:pBdr>
        <w:top w:val="single" w:sz="4" w:space="0" w:color="333333"/>
        <w:bottom w:val="single" w:sz="4" w:space="0" w:color="333333"/>
      </w:pBdr>
      <w:shd w:val="thinReverseDiagStripe" w:color="C0C0C0" w:fill="auto"/>
      <w:spacing w:before="100" w:beforeAutospacing="1" w:after="100" w:afterAutospacing="1"/>
      <w:jc w:val="center"/>
      <w:textAlignment w:val="center"/>
    </w:pPr>
    <w:rPr>
      <w:color w:val="000000"/>
    </w:rPr>
  </w:style>
  <w:style w:type="paragraph" w:customStyle="1" w:styleId="xl2166">
    <w:name w:val="xl2166"/>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jc w:val="center"/>
    </w:pPr>
    <w:rPr>
      <w:color w:val="000000"/>
    </w:rPr>
  </w:style>
  <w:style w:type="paragraph" w:customStyle="1" w:styleId="xl2167">
    <w:name w:val="xl2167"/>
    <w:basedOn w:val="a1"/>
    <w:rsid w:val="0030766C"/>
    <w:pPr>
      <w:pBdr>
        <w:top w:val="single" w:sz="4" w:space="0" w:color="333333"/>
        <w:left w:val="single" w:sz="4" w:space="0" w:color="333333"/>
        <w:bottom w:val="single" w:sz="8" w:space="0" w:color="333333"/>
        <w:right w:val="single" w:sz="4" w:space="0" w:color="333333"/>
      </w:pBdr>
      <w:spacing w:before="100" w:beforeAutospacing="1" w:after="100" w:afterAutospacing="1"/>
    </w:pPr>
    <w:rPr>
      <w:color w:val="000000"/>
    </w:rPr>
  </w:style>
  <w:style w:type="paragraph" w:customStyle="1" w:styleId="xl2168">
    <w:name w:val="xl2168"/>
    <w:basedOn w:val="a1"/>
    <w:rsid w:val="0030766C"/>
    <w:pPr>
      <w:pBdr>
        <w:top w:val="single" w:sz="4" w:space="0" w:color="333333"/>
        <w:left w:val="single" w:sz="4" w:space="0" w:color="333333"/>
        <w:bottom w:val="single" w:sz="8" w:space="0" w:color="333333"/>
      </w:pBdr>
      <w:spacing w:before="100" w:beforeAutospacing="1" w:after="100" w:afterAutospacing="1"/>
      <w:jc w:val="center"/>
      <w:textAlignment w:val="center"/>
    </w:pPr>
    <w:rPr>
      <w:color w:val="000000"/>
    </w:rPr>
  </w:style>
  <w:style w:type="paragraph" w:customStyle="1" w:styleId="xl2169">
    <w:name w:val="xl2169"/>
    <w:basedOn w:val="a1"/>
    <w:rsid w:val="0030766C"/>
    <w:pPr>
      <w:spacing w:before="100" w:beforeAutospacing="1" w:after="100" w:afterAutospacing="1"/>
    </w:pPr>
  </w:style>
  <w:style w:type="paragraph" w:customStyle="1" w:styleId="xl2170">
    <w:name w:val="xl2170"/>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rPr>
  </w:style>
  <w:style w:type="paragraph" w:customStyle="1" w:styleId="xl2171">
    <w:name w:val="xl2171"/>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rPr>
  </w:style>
  <w:style w:type="paragraph" w:customStyle="1" w:styleId="xl2172">
    <w:name w:val="xl2172"/>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jc w:val="center"/>
    </w:pPr>
    <w:rPr>
      <w:b/>
      <w:bCs/>
      <w:color w:val="000000"/>
    </w:rPr>
  </w:style>
  <w:style w:type="paragraph" w:customStyle="1" w:styleId="xl2173">
    <w:name w:val="xl2173"/>
    <w:basedOn w:val="a1"/>
    <w:rsid w:val="0030766C"/>
    <w:pPr>
      <w:pBdr>
        <w:top w:val="single" w:sz="4" w:space="0" w:color="333333"/>
        <w:left w:val="single" w:sz="4" w:space="0" w:color="333333"/>
        <w:bottom w:val="single" w:sz="4" w:space="0" w:color="333333"/>
        <w:right w:val="single" w:sz="4" w:space="0" w:color="333333"/>
      </w:pBdr>
      <w:shd w:val="clear" w:color="000000" w:fill="FFFFFF"/>
      <w:spacing w:before="100" w:beforeAutospacing="1" w:after="100" w:afterAutospacing="1"/>
    </w:pPr>
    <w:rPr>
      <w:b/>
      <w:bCs/>
      <w:color w:val="000000"/>
    </w:rPr>
  </w:style>
  <w:style w:type="paragraph" w:customStyle="1" w:styleId="45">
    <w:name w:val="Знак4"/>
    <w:basedOn w:val="a1"/>
    <w:rsid w:val="0030766C"/>
    <w:pPr>
      <w:spacing w:after="160" w:line="240" w:lineRule="exact"/>
    </w:pPr>
    <w:rPr>
      <w:rFonts w:ascii="Verdana" w:hAnsi="Verdana" w:cs="Verdana"/>
      <w:sz w:val="20"/>
      <w:szCs w:val="20"/>
      <w:lang w:val="en-US" w:eastAsia="en-US"/>
    </w:rPr>
  </w:style>
  <w:style w:type="paragraph" w:customStyle="1" w:styleId="180">
    <w:name w:val="Знак Знак Знак Знак Знак Знак Знак Знак Знак Знак Знак Знак18"/>
    <w:basedOn w:val="a1"/>
    <w:rsid w:val="00CD200F"/>
    <w:pPr>
      <w:tabs>
        <w:tab w:val="num" w:pos="360"/>
      </w:tabs>
      <w:spacing w:after="160" w:line="240" w:lineRule="exact"/>
    </w:pPr>
    <w:rPr>
      <w:rFonts w:ascii="Verdana" w:hAnsi="Verdana" w:cs="Verdana"/>
      <w:sz w:val="20"/>
      <w:szCs w:val="20"/>
      <w:lang w:val="en-US" w:eastAsia="en-US"/>
    </w:rPr>
  </w:style>
  <w:style w:type="paragraph" w:customStyle="1" w:styleId="170">
    <w:name w:val="Знак Знак Знак Знак Знак Знак Знак Знак Знак Знак Знак Знак17"/>
    <w:basedOn w:val="a1"/>
    <w:rsid w:val="0064583F"/>
    <w:pPr>
      <w:tabs>
        <w:tab w:val="num" w:pos="360"/>
      </w:tabs>
      <w:spacing w:after="160" w:line="240" w:lineRule="exact"/>
    </w:pPr>
    <w:rPr>
      <w:rFonts w:ascii="Verdana" w:hAnsi="Verdana" w:cs="Verdana"/>
      <w:sz w:val="20"/>
      <w:szCs w:val="20"/>
      <w:lang w:val="en-US" w:eastAsia="en-US"/>
    </w:rPr>
  </w:style>
  <w:style w:type="paragraph" w:styleId="afff9">
    <w:name w:val="Revision"/>
    <w:hidden/>
    <w:uiPriority w:val="99"/>
    <w:semiHidden/>
    <w:rsid w:val="00E91C12"/>
    <w:pPr>
      <w:spacing w:after="0" w:line="240" w:lineRule="auto"/>
    </w:pPr>
    <w:rPr>
      <w:rFonts w:ascii="Times New Roman" w:eastAsia="Times New Roman" w:hAnsi="Times New Roman" w:cs="Times New Roman"/>
      <w:sz w:val="24"/>
      <w:szCs w:val="20"/>
      <w:lang w:eastAsia="ru-RU"/>
    </w:rPr>
  </w:style>
  <w:style w:type="paragraph" w:customStyle="1" w:styleId="181">
    <w:name w:val="Знак Знак Знак18"/>
    <w:basedOn w:val="a1"/>
    <w:rsid w:val="00175B8F"/>
    <w:pPr>
      <w:tabs>
        <w:tab w:val="num" w:pos="360"/>
      </w:tabs>
      <w:spacing w:after="160" w:line="240" w:lineRule="exact"/>
    </w:pPr>
    <w:rPr>
      <w:rFonts w:ascii="Verdana" w:hAnsi="Verdana" w:cs="Verdana"/>
      <w:sz w:val="20"/>
      <w:szCs w:val="20"/>
      <w:lang w:val="en-US" w:eastAsia="en-US"/>
    </w:rPr>
  </w:style>
  <w:style w:type="character" w:customStyle="1" w:styleId="150">
    <w:name w:val="Основной текст (15)_"/>
    <w:link w:val="151"/>
    <w:rsid w:val="00175B8F"/>
    <w:rPr>
      <w:spacing w:val="5"/>
      <w:sz w:val="21"/>
      <w:szCs w:val="21"/>
      <w:shd w:val="clear" w:color="auto" w:fill="FFFFFF"/>
    </w:rPr>
  </w:style>
  <w:style w:type="paragraph" w:customStyle="1" w:styleId="151">
    <w:name w:val="Основной текст (15)"/>
    <w:basedOn w:val="a1"/>
    <w:link w:val="150"/>
    <w:rsid w:val="00175B8F"/>
    <w:pPr>
      <w:widowControl w:val="0"/>
      <w:shd w:val="clear" w:color="auto" w:fill="FFFFFF"/>
      <w:spacing w:line="0" w:lineRule="atLeast"/>
    </w:pPr>
    <w:rPr>
      <w:rFonts w:asciiTheme="minorHAnsi" w:eastAsiaTheme="minorHAnsi" w:hAnsiTheme="minorHAnsi" w:cstheme="minorBidi"/>
      <w:spacing w:val="5"/>
      <w:sz w:val="21"/>
      <w:szCs w:val="21"/>
      <w:lang w:eastAsia="en-US"/>
    </w:rPr>
  </w:style>
  <w:style w:type="character" w:customStyle="1" w:styleId="152pt">
    <w:name w:val="Основной текст (15) + Интервал 2 pt"/>
    <w:rsid w:val="00175B8F"/>
    <w:rPr>
      <w:rFonts w:ascii="Times New Roman" w:eastAsia="Times New Roman" w:hAnsi="Times New Roman" w:cs="Times New Roman"/>
      <w:b w:val="0"/>
      <w:bCs w:val="0"/>
      <w:i w:val="0"/>
      <w:iCs w:val="0"/>
      <w:smallCaps w:val="0"/>
      <w:strike w:val="0"/>
      <w:color w:val="000000"/>
      <w:spacing w:val="40"/>
      <w:w w:val="100"/>
      <w:position w:val="0"/>
      <w:sz w:val="21"/>
      <w:szCs w:val="21"/>
      <w:u w:val="none"/>
      <w:lang w:val="ru-RU"/>
    </w:rPr>
  </w:style>
  <w:style w:type="character" w:customStyle="1" w:styleId="3b">
    <w:name w:val="Заголовок №3_"/>
    <w:link w:val="3c"/>
    <w:rsid w:val="00175B8F"/>
    <w:rPr>
      <w:b/>
      <w:bCs/>
      <w:spacing w:val="4"/>
      <w:sz w:val="21"/>
      <w:szCs w:val="21"/>
      <w:shd w:val="clear" w:color="auto" w:fill="FFFFFF"/>
    </w:rPr>
  </w:style>
  <w:style w:type="paragraph" w:customStyle="1" w:styleId="3c">
    <w:name w:val="Заголовок №3"/>
    <w:basedOn w:val="a1"/>
    <w:link w:val="3b"/>
    <w:rsid w:val="00175B8F"/>
    <w:pPr>
      <w:widowControl w:val="0"/>
      <w:shd w:val="clear" w:color="auto" w:fill="FFFFFF"/>
      <w:spacing w:line="274" w:lineRule="exact"/>
      <w:outlineLvl w:val="2"/>
    </w:pPr>
    <w:rPr>
      <w:rFonts w:asciiTheme="minorHAnsi" w:eastAsiaTheme="minorHAnsi" w:hAnsiTheme="minorHAnsi" w:cstheme="minorBidi"/>
      <w:b/>
      <w:bCs/>
      <w:spacing w:val="4"/>
      <w:sz w:val="21"/>
      <w:szCs w:val="21"/>
      <w:lang w:eastAsia="en-US"/>
    </w:rPr>
  </w:style>
  <w:style w:type="character" w:customStyle="1" w:styleId="1595pt1pt">
    <w:name w:val="Основной текст (15) + 9;5 pt;Интервал 1 pt"/>
    <w:rsid w:val="00175B8F"/>
    <w:rPr>
      <w:rFonts w:ascii="Times New Roman" w:eastAsia="Times New Roman" w:hAnsi="Times New Roman" w:cs="Times New Roman"/>
      <w:b w:val="0"/>
      <w:bCs w:val="0"/>
      <w:i w:val="0"/>
      <w:iCs w:val="0"/>
      <w:smallCaps w:val="0"/>
      <w:strike w:val="0"/>
      <w:color w:val="000000"/>
      <w:spacing w:val="25"/>
      <w:w w:val="100"/>
      <w:position w:val="0"/>
      <w:sz w:val="19"/>
      <w:szCs w:val="19"/>
      <w:u w:val="none"/>
      <w:lang w:val="ru-RU"/>
    </w:rPr>
  </w:style>
  <w:style w:type="character" w:customStyle="1" w:styleId="150pt">
    <w:name w:val="Основной текст (15) + Интервал 0 pt"/>
    <w:rsid w:val="00175B8F"/>
    <w:rPr>
      <w:rFonts w:ascii="Times New Roman" w:eastAsia="Times New Roman" w:hAnsi="Times New Roman" w:cs="Times New Roman"/>
      <w:b w:val="0"/>
      <w:bCs w:val="0"/>
      <w:i w:val="0"/>
      <w:iCs w:val="0"/>
      <w:smallCaps w:val="0"/>
      <w:strike w:val="0"/>
      <w:color w:val="000000"/>
      <w:spacing w:val="7"/>
      <w:w w:val="100"/>
      <w:position w:val="0"/>
      <w:sz w:val="21"/>
      <w:szCs w:val="21"/>
      <w:u w:val="none"/>
      <w:lang w:val="ru-RU"/>
    </w:rPr>
  </w:style>
  <w:style w:type="paragraph" w:customStyle="1" w:styleId="afffa">
    <w:name w:val="Знак Знак Знак Знак Знак Знак Знак Знак Знак Знак Знак Знак Знак"/>
    <w:basedOn w:val="a1"/>
    <w:rsid w:val="00175B8F"/>
    <w:pPr>
      <w:spacing w:before="100" w:beforeAutospacing="1" w:after="100" w:afterAutospacing="1"/>
    </w:pPr>
    <w:rPr>
      <w:rFonts w:ascii="Tahoma" w:hAnsi="Tahoma"/>
      <w:sz w:val="20"/>
      <w:szCs w:val="20"/>
      <w:lang w:val="en-US" w:eastAsia="en-US"/>
    </w:rPr>
  </w:style>
  <w:style w:type="paragraph" w:customStyle="1" w:styleId="160">
    <w:name w:val="Знак Знак Знак Знак Знак Знак Знак Знак Знак Знак Знак Знак16"/>
    <w:basedOn w:val="a1"/>
    <w:rsid w:val="00A954FE"/>
    <w:pPr>
      <w:tabs>
        <w:tab w:val="num" w:pos="360"/>
      </w:tabs>
      <w:spacing w:after="160" w:line="240" w:lineRule="exact"/>
    </w:pPr>
    <w:rPr>
      <w:rFonts w:ascii="Verdana" w:hAnsi="Verdana" w:cs="Verdana"/>
      <w:sz w:val="20"/>
      <w:szCs w:val="20"/>
      <w:lang w:val="en-US" w:eastAsia="en-US"/>
    </w:rPr>
  </w:style>
  <w:style w:type="table" w:customStyle="1" w:styleId="152">
    <w:name w:val="Сетка таблицы15"/>
    <w:basedOn w:val="a3"/>
    <w:next w:val="ae"/>
    <w:uiPriority w:val="59"/>
    <w:rsid w:val="00CE78E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1">
    <w:name w:val="Сетка таблицы16"/>
    <w:basedOn w:val="a3"/>
    <w:next w:val="ae"/>
    <w:rsid w:val="00CE78E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1">
    <w:name w:val="Знак Знак Знак17"/>
    <w:basedOn w:val="a1"/>
    <w:rsid w:val="00071C48"/>
    <w:pPr>
      <w:tabs>
        <w:tab w:val="num" w:pos="360"/>
      </w:tabs>
      <w:spacing w:after="160" w:line="240" w:lineRule="exact"/>
    </w:pPr>
    <w:rPr>
      <w:rFonts w:ascii="Verdana" w:hAnsi="Verdana" w:cs="Verdana"/>
      <w:sz w:val="20"/>
      <w:szCs w:val="20"/>
      <w:lang w:val="en-US" w:eastAsia="en-US"/>
    </w:rPr>
  </w:style>
  <w:style w:type="table" w:customStyle="1" w:styleId="172">
    <w:name w:val="Сетка таблицы17"/>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90">
    <w:name w:val="Font Style190"/>
    <w:uiPriority w:val="99"/>
    <w:rsid w:val="00071C48"/>
    <w:rPr>
      <w:rFonts w:ascii="Times New Roman" w:hAnsi="Times New Roman" w:cs="Times New Roman"/>
      <w:sz w:val="22"/>
      <w:szCs w:val="22"/>
    </w:rPr>
  </w:style>
  <w:style w:type="table" w:customStyle="1" w:styleId="182">
    <w:name w:val="Сетка таблицы18"/>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
    <w:basedOn w:val="a3"/>
    <w:next w:val="ae"/>
    <w:rsid w:val="00071C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3">
    <w:name w:val="Знак Знак Знак Знак Знак Знак Знак Знак Знак Знак Знак Знак15"/>
    <w:basedOn w:val="a1"/>
    <w:rsid w:val="005D5C61"/>
    <w:pPr>
      <w:tabs>
        <w:tab w:val="num" w:pos="360"/>
      </w:tabs>
      <w:spacing w:after="160" w:line="240" w:lineRule="exact"/>
    </w:pPr>
    <w:rPr>
      <w:rFonts w:ascii="Verdana" w:hAnsi="Verdana" w:cs="Verdana"/>
      <w:sz w:val="20"/>
      <w:szCs w:val="20"/>
      <w:lang w:val="en-US" w:eastAsia="en-US"/>
    </w:rPr>
  </w:style>
  <w:style w:type="paragraph" w:customStyle="1" w:styleId="320">
    <w:name w:val="Основной текст с отступом 32"/>
    <w:basedOn w:val="a1"/>
    <w:rsid w:val="00CB7967"/>
    <w:pPr>
      <w:spacing w:line="360" w:lineRule="auto"/>
      <w:ind w:firstLine="709"/>
      <w:jc w:val="both"/>
    </w:pPr>
    <w:rPr>
      <w:sz w:val="28"/>
      <w:szCs w:val="20"/>
    </w:rPr>
  </w:style>
  <w:style w:type="table" w:customStyle="1" w:styleId="192">
    <w:name w:val="Сетка таблицы19"/>
    <w:basedOn w:val="a3"/>
    <w:next w:val="ae"/>
    <w:uiPriority w:val="59"/>
    <w:rsid w:val="0029350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1">
    <w:name w:val="Знак Знак Знак Знак Знак Знак Знак Знак Знак Знак Знак Знак14"/>
    <w:basedOn w:val="a1"/>
    <w:rsid w:val="00985441"/>
    <w:pPr>
      <w:tabs>
        <w:tab w:val="num" w:pos="360"/>
      </w:tabs>
      <w:spacing w:after="160" w:line="240" w:lineRule="exact"/>
    </w:pPr>
    <w:rPr>
      <w:rFonts w:ascii="Verdana" w:hAnsi="Verdana" w:cs="Verdana"/>
      <w:sz w:val="20"/>
      <w:szCs w:val="20"/>
      <w:lang w:val="en-US" w:eastAsia="en-US"/>
    </w:rPr>
  </w:style>
  <w:style w:type="paragraph" w:customStyle="1" w:styleId="131">
    <w:name w:val="Знак Знак Знак Знак Знак Знак Знак Знак Знак Знак Знак Знак13"/>
    <w:basedOn w:val="a1"/>
    <w:rsid w:val="00C11D3D"/>
    <w:pPr>
      <w:tabs>
        <w:tab w:val="num" w:pos="360"/>
      </w:tabs>
      <w:spacing w:after="160" w:line="240" w:lineRule="exact"/>
    </w:pPr>
    <w:rPr>
      <w:rFonts w:ascii="Verdana" w:hAnsi="Verdana" w:cs="Verdana"/>
      <w:sz w:val="20"/>
      <w:szCs w:val="20"/>
      <w:lang w:val="en-US" w:eastAsia="en-US"/>
    </w:rPr>
  </w:style>
  <w:style w:type="table" w:customStyle="1" w:styleId="201">
    <w:name w:val="Сетка таблицы20"/>
    <w:basedOn w:val="a3"/>
    <w:next w:val="ae"/>
    <w:uiPriority w:val="59"/>
    <w:rsid w:val="0038434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Знак Знак Знак16"/>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b">
    <w:name w:val="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c">
    <w:name w:val="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7">
    <w:name w:val="Знак Знак Знак Знак1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d">
    <w:name w:val="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15">
    <w:name w:val="Знак Знак1 Знак Знак1"/>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e">
    <w:name w:val="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8">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9">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character" w:customStyle="1" w:styleId="144TimesNewRoman105pt0pt">
    <w:name w:val="Основной текст (144) + Times New Roman;10;5 pt;Интервал 0 pt"/>
    <w:rsid w:val="000D6E3B"/>
    <w:rPr>
      <w:rFonts w:ascii="Times New Roman" w:eastAsia="Times New Roman" w:hAnsi="Times New Roman" w:cs="Times New Roman"/>
      <w:b w:val="0"/>
      <w:bCs w:val="0"/>
      <w:i w:val="0"/>
      <w:iCs w:val="0"/>
      <w:smallCaps w:val="0"/>
      <w:strike w:val="0"/>
      <w:color w:val="000000"/>
      <w:spacing w:val="5"/>
      <w:w w:val="100"/>
      <w:position w:val="0"/>
      <w:sz w:val="21"/>
      <w:szCs w:val="21"/>
      <w:u w:val="none"/>
      <w:lang w:val="ru-RU"/>
    </w:rPr>
  </w:style>
  <w:style w:type="character" w:customStyle="1" w:styleId="144">
    <w:name w:val="Основной текст (144)_"/>
    <w:link w:val="1440"/>
    <w:rsid w:val="000D6E3B"/>
    <w:rPr>
      <w:rFonts w:ascii="Arial Narrow" w:eastAsia="Arial Narrow" w:hAnsi="Arial Narrow" w:cs="Arial Narrow"/>
      <w:spacing w:val="3"/>
      <w:sz w:val="12"/>
      <w:szCs w:val="12"/>
      <w:shd w:val="clear" w:color="auto" w:fill="FFFFFF"/>
    </w:rPr>
  </w:style>
  <w:style w:type="paragraph" w:customStyle="1" w:styleId="1440">
    <w:name w:val="Основной текст (144)"/>
    <w:basedOn w:val="a1"/>
    <w:link w:val="144"/>
    <w:rsid w:val="000D6E3B"/>
    <w:pPr>
      <w:widowControl w:val="0"/>
      <w:shd w:val="clear" w:color="auto" w:fill="FFFFFF"/>
      <w:spacing w:line="247" w:lineRule="exact"/>
      <w:ind w:hanging="420"/>
    </w:pPr>
    <w:rPr>
      <w:rFonts w:ascii="Arial Narrow" w:eastAsia="Arial Narrow" w:hAnsi="Arial Narrow" w:cs="Arial Narrow"/>
      <w:spacing w:val="3"/>
      <w:sz w:val="12"/>
      <w:szCs w:val="12"/>
      <w:lang w:eastAsia="en-US"/>
    </w:rPr>
  </w:style>
  <w:style w:type="paragraph" w:customStyle="1" w:styleId="1fa">
    <w:name w:val="Знак Знак1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affff">
    <w:name w:val="текст примечания"/>
    <w:basedOn w:val="a1"/>
    <w:rsid w:val="000D6E3B"/>
  </w:style>
  <w:style w:type="paragraph" w:customStyle="1" w:styleId="affff0">
    <w:name w:val="Примечание"/>
    <w:basedOn w:val="a1"/>
    <w:rsid w:val="000D6E3B"/>
    <w:pPr>
      <w:widowControl w:val="0"/>
      <w:tabs>
        <w:tab w:val="left" w:pos="567"/>
        <w:tab w:val="left" w:pos="6180"/>
      </w:tabs>
      <w:autoSpaceDE w:val="0"/>
      <w:autoSpaceDN w:val="0"/>
      <w:adjustRightInd w:val="0"/>
      <w:spacing w:before="74" w:after="140" w:line="214" w:lineRule="auto"/>
      <w:ind w:left="567" w:hanging="567"/>
      <w:jc w:val="both"/>
    </w:pPr>
    <w:rPr>
      <w:rFonts w:ascii="BalticaC" w:hAnsi="BalticaC"/>
      <w:sz w:val="20"/>
      <w:szCs w:val="20"/>
    </w:rPr>
  </w:style>
  <w:style w:type="paragraph" w:customStyle="1" w:styleId="xl46">
    <w:name w:val="xl46"/>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ffff1">
    <w:name w:val="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1f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0D6E3B"/>
    <w:pPr>
      <w:tabs>
        <w:tab w:val="num" w:pos="360"/>
      </w:tabs>
      <w:spacing w:after="160" w:line="240" w:lineRule="exact"/>
    </w:pPr>
    <w:rPr>
      <w:rFonts w:ascii="Verdana" w:hAnsi="Verdana" w:cs="Verdana"/>
      <w:sz w:val="20"/>
      <w:szCs w:val="20"/>
      <w:lang w:val="en-US" w:eastAsia="en-US"/>
    </w:rPr>
  </w:style>
  <w:style w:type="paragraph" w:customStyle="1" w:styleId="xl63">
    <w:name w:val="xl63"/>
    <w:basedOn w:val="a1"/>
    <w:rsid w:val="000D6E3B"/>
    <w:pPr>
      <w:spacing w:before="100" w:beforeAutospacing="1" w:after="100" w:afterAutospacing="1"/>
    </w:pPr>
  </w:style>
  <w:style w:type="paragraph" w:customStyle="1" w:styleId="xl64">
    <w:name w:val="xl64"/>
    <w:basedOn w:val="a1"/>
    <w:rsid w:val="000D6E3B"/>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351">
    <w:name w:val="xl351"/>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352">
    <w:name w:val="xl352"/>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353">
    <w:name w:val="xl353"/>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textAlignment w:val="center"/>
    </w:pPr>
  </w:style>
  <w:style w:type="paragraph" w:customStyle="1" w:styleId="xl354">
    <w:name w:val="xl354"/>
    <w:basedOn w:val="a1"/>
    <w:rsid w:val="000D6E3B"/>
    <w:pPr>
      <w:pBdr>
        <w:top w:val="single" w:sz="4" w:space="0" w:color="auto"/>
        <w:bottom w:val="single" w:sz="8" w:space="0" w:color="auto"/>
      </w:pBdr>
      <w:shd w:val="clear" w:color="000000" w:fill="D9D9D9"/>
      <w:spacing w:before="100" w:beforeAutospacing="1" w:after="100" w:afterAutospacing="1"/>
      <w:jc w:val="center"/>
      <w:textAlignment w:val="center"/>
    </w:pPr>
  </w:style>
  <w:style w:type="paragraph" w:customStyle="1" w:styleId="xl355">
    <w:name w:val="xl355"/>
    <w:basedOn w:val="a1"/>
    <w:rsid w:val="000D6E3B"/>
    <w:pPr>
      <w:pBdr>
        <w:top w:val="single" w:sz="4" w:space="0" w:color="auto"/>
        <w:left w:val="single" w:sz="8" w:space="0" w:color="auto"/>
        <w:bottom w:val="single" w:sz="8" w:space="0" w:color="auto"/>
      </w:pBdr>
      <w:shd w:val="clear" w:color="000000" w:fill="D9D9D9"/>
      <w:spacing w:before="100" w:beforeAutospacing="1" w:after="100" w:afterAutospacing="1"/>
      <w:jc w:val="center"/>
    </w:pPr>
  </w:style>
  <w:style w:type="paragraph" w:customStyle="1" w:styleId="xl356">
    <w:name w:val="xl356"/>
    <w:basedOn w:val="a1"/>
    <w:rsid w:val="000D6E3B"/>
    <w:pPr>
      <w:pBdr>
        <w:top w:val="single" w:sz="4" w:space="0" w:color="auto"/>
        <w:bottom w:val="single" w:sz="8" w:space="0" w:color="auto"/>
        <w:right w:val="single" w:sz="8" w:space="0" w:color="auto"/>
      </w:pBdr>
      <w:shd w:val="clear" w:color="000000" w:fill="D9D9D9"/>
      <w:spacing w:before="100" w:beforeAutospacing="1" w:after="100" w:afterAutospacing="1"/>
      <w:jc w:val="center"/>
    </w:pPr>
  </w:style>
  <w:style w:type="paragraph" w:customStyle="1" w:styleId="xl357">
    <w:name w:val="xl357"/>
    <w:basedOn w:val="a1"/>
    <w:rsid w:val="000D6E3B"/>
    <w:pPr>
      <w:pBdr>
        <w:top w:val="single" w:sz="4" w:space="0" w:color="auto"/>
        <w:bottom w:val="single" w:sz="8" w:space="0" w:color="auto"/>
      </w:pBdr>
      <w:shd w:val="clear" w:color="000000" w:fill="D9D9D9"/>
      <w:spacing w:before="100" w:beforeAutospacing="1" w:after="100" w:afterAutospacing="1"/>
      <w:jc w:val="center"/>
    </w:pPr>
  </w:style>
  <w:style w:type="paragraph" w:customStyle="1" w:styleId="xl358">
    <w:name w:val="xl358"/>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style>
  <w:style w:type="paragraph" w:customStyle="1" w:styleId="xl359">
    <w:name w:val="xl359"/>
    <w:basedOn w:val="a1"/>
    <w:rsid w:val="000D6E3B"/>
    <w:pPr>
      <w:pBdr>
        <w:top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360">
    <w:name w:val="xl360"/>
    <w:basedOn w:val="a1"/>
    <w:rsid w:val="000D6E3B"/>
    <w:pPr>
      <w:pBdr>
        <w:top w:val="single" w:sz="4" w:space="0" w:color="auto"/>
        <w:bottom w:val="single" w:sz="8" w:space="0" w:color="auto"/>
      </w:pBdr>
      <w:spacing w:before="100" w:beforeAutospacing="1" w:after="100" w:afterAutospacing="1"/>
      <w:jc w:val="center"/>
      <w:textAlignment w:val="center"/>
    </w:pPr>
  </w:style>
  <w:style w:type="paragraph" w:customStyle="1" w:styleId="xl361">
    <w:name w:val="xl361"/>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362">
    <w:name w:val="xl362"/>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style>
  <w:style w:type="paragraph" w:customStyle="1" w:styleId="xl363">
    <w:name w:val="xl363"/>
    <w:basedOn w:val="a1"/>
    <w:rsid w:val="000D6E3B"/>
    <w:pPr>
      <w:pBdr>
        <w:left w:val="single" w:sz="8" w:space="0" w:color="auto"/>
        <w:bottom w:val="single" w:sz="4"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4">
    <w:name w:val="xl364"/>
    <w:basedOn w:val="a1"/>
    <w:rsid w:val="000D6E3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5">
    <w:name w:val="xl365"/>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6">
    <w:name w:val="xl366"/>
    <w:basedOn w:val="a1"/>
    <w:rsid w:val="000D6E3B"/>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xl367">
    <w:name w:val="xl367"/>
    <w:basedOn w:val="a1"/>
    <w:rsid w:val="000D6E3B"/>
    <w:pPr>
      <w:pBdr>
        <w:top w:val="single" w:sz="4" w:space="0" w:color="auto"/>
        <w:left w:val="single" w:sz="4"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68">
    <w:name w:val="xl368"/>
    <w:basedOn w:val="a1"/>
    <w:rsid w:val="000D6E3B"/>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69">
    <w:name w:val="xl369"/>
    <w:basedOn w:val="a1"/>
    <w:rsid w:val="000D6E3B"/>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0">
    <w:name w:val="xl370"/>
    <w:basedOn w:val="a1"/>
    <w:rsid w:val="000D6E3B"/>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Calibri" w:hAnsi="Calibri"/>
    </w:rPr>
  </w:style>
  <w:style w:type="paragraph" w:customStyle="1" w:styleId="xl371">
    <w:name w:val="xl371"/>
    <w:basedOn w:val="a1"/>
    <w:rsid w:val="000D6E3B"/>
    <w:pPr>
      <w:pBdr>
        <w:top w:val="single" w:sz="4" w:space="0" w:color="auto"/>
        <w:left w:val="single" w:sz="8" w:space="0" w:color="auto"/>
        <w:bottom w:val="single" w:sz="8" w:space="0" w:color="auto"/>
      </w:pBdr>
      <w:spacing w:before="100" w:beforeAutospacing="1" w:after="100" w:afterAutospacing="1"/>
      <w:jc w:val="center"/>
      <w:textAlignment w:val="center"/>
    </w:pPr>
    <w:rPr>
      <w:rFonts w:ascii="Calibri" w:hAnsi="Calibri"/>
    </w:rPr>
  </w:style>
  <w:style w:type="paragraph" w:customStyle="1" w:styleId="xl372">
    <w:name w:val="xl372"/>
    <w:basedOn w:val="a1"/>
    <w:rsid w:val="000D6E3B"/>
    <w:pPr>
      <w:pBdr>
        <w:top w:val="single" w:sz="4" w:space="0" w:color="auto"/>
        <w:bottom w:val="single" w:sz="8" w:space="0" w:color="auto"/>
        <w:right w:val="single" w:sz="8" w:space="0" w:color="auto"/>
      </w:pBdr>
      <w:spacing w:before="100" w:beforeAutospacing="1" w:after="100" w:afterAutospacing="1"/>
      <w:jc w:val="center"/>
      <w:textAlignment w:val="center"/>
    </w:pPr>
    <w:rPr>
      <w:rFonts w:ascii="Calibri" w:hAnsi="Calibri"/>
    </w:rPr>
  </w:style>
  <w:style w:type="paragraph" w:customStyle="1" w:styleId="ConsPlusTitlePage">
    <w:name w:val="ConsPlusTitlePage"/>
    <w:uiPriority w:val="99"/>
    <w:rsid w:val="000D6E3B"/>
    <w:pPr>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ConsPlusJurTerm">
    <w:name w:val="ConsPlusJurTerm"/>
    <w:uiPriority w:val="99"/>
    <w:rsid w:val="000D6E3B"/>
    <w:pPr>
      <w:autoSpaceDE w:val="0"/>
      <w:autoSpaceDN w:val="0"/>
      <w:adjustRightInd w:val="0"/>
      <w:spacing w:after="0" w:line="240" w:lineRule="auto"/>
    </w:pPr>
    <w:rPr>
      <w:rFonts w:ascii="Tahoma" w:eastAsia="Times New Roman" w:hAnsi="Tahoma" w:cs="Tahoma"/>
      <w:sz w:val="26"/>
      <w:szCs w:val="26"/>
      <w:lang w:eastAsia="ru-RU"/>
    </w:rPr>
  </w:style>
  <w:style w:type="paragraph" w:customStyle="1" w:styleId="font8">
    <w:name w:val="font8"/>
    <w:basedOn w:val="a1"/>
    <w:rsid w:val="000D6E3B"/>
    <w:pPr>
      <w:spacing w:before="100" w:beforeAutospacing="1" w:after="100" w:afterAutospacing="1"/>
    </w:pPr>
    <w:rPr>
      <w:sz w:val="22"/>
      <w:szCs w:val="22"/>
    </w:rPr>
  </w:style>
  <w:style w:type="paragraph" w:customStyle="1" w:styleId="font9">
    <w:name w:val="font9"/>
    <w:basedOn w:val="a1"/>
    <w:rsid w:val="000D6E3B"/>
    <w:pPr>
      <w:spacing w:before="100" w:beforeAutospacing="1" w:after="100" w:afterAutospacing="1"/>
    </w:pPr>
    <w:rPr>
      <w:color w:val="000000"/>
      <w:sz w:val="20"/>
      <w:szCs w:val="20"/>
    </w:rPr>
  </w:style>
  <w:style w:type="paragraph" w:customStyle="1" w:styleId="font10">
    <w:name w:val="font10"/>
    <w:basedOn w:val="a1"/>
    <w:rsid w:val="000D6E3B"/>
    <w:pPr>
      <w:spacing w:before="100" w:beforeAutospacing="1" w:after="100" w:afterAutospacing="1"/>
    </w:pPr>
    <w:rPr>
      <w:color w:val="000000"/>
      <w:sz w:val="20"/>
      <w:szCs w:val="20"/>
    </w:rPr>
  </w:style>
  <w:style w:type="table" w:customStyle="1" w:styleId="101">
    <w:name w:val="Сетка таблицы101"/>
    <w:basedOn w:val="a3"/>
    <w:next w:val="ae"/>
    <w:uiPriority w:val="39"/>
    <w:rsid w:val="0051357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4">
    <w:name w:val="Знак Знак Знак15"/>
    <w:basedOn w:val="a1"/>
    <w:rsid w:val="00832188"/>
    <w:pPr>
      <w:tabs>
        <w:tab w:val="num" w:pos="360"/>
      </w:tabs>
      <w:spacing w:after="160" w:line="240" w:lineRule="exact"/>
    </w:pPr>
    <w:rPr>
      <w:rFonts w:ascii="Verdana" w:hAnsi="Verdana" w:cs="Verdana"/>
      <w:sz w:val="20"/>
      <w:szCs w:val="20"/>
      <w:lang w:val="en-US" w:eastAsia="en-US"/>
    </w:rPr>
  </w:style>
  <w:style w:type="table" w:customStyle="1" w:styleId="231">
    <w:name w:val="Сетка таблицы23"/>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1">
    <w:name w:val="Сетка таблицы110"/>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a1"/>
    <w:uiPriority w:val="99"/>
    <w:rsid w:val="00832188"/>
    <w:pPr>
      <w:widowControl w:val="0"/>
      <w:autoSpaceDE w:val="0"/>
      <w:autoSpaceDN w:val="0"/>
      <w:adjustRightInd w:val="0"/>
      <w:spacing w:line="276" w:lineRule="exact"/>
      <w:ind w:firstLine="595"/>
      <w:jc w:val="both"/>
    </w:pPr>
  </w:style>
  <w:style w:type="paragraph" w:customStyle="1" w:styleId="Style63">
    <w:name w:val="Style63"/>
    <w:basedOn w:val="a1"/>
    <w:uiPriority w:val="99"/>
    <w:rsid w:val="00832188"/>
    <w:pPr>
      <w:widowControl w:val="0"/>
      <w:autoSpaceDE w:val="0"/>
      <w:autoSpaceDN w:val="0"/>
      <w:adjustRightInd w:val="0"/>
      <w:spacing w:line="276" w:lineRule="exact"/>
      <w:ind w:firstLine="1157"/>
    </w:pPr>
  </w:style>
  <w:style w:type="table" w:customStyle="1" w:styleId="610">
    <w:name w:val="Сетка таблицы61"/>
    <w:basedOn w:val="a3"/>
    <w:next w:val="ae"/>
    <w:rsid w:val="0083218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3"/>
    <w:next w:val="ae"/>
    <w:rsid w:val="009327D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2">
    <w:name w:val="Знак Знак Знак Знак Знак Знак Знак Знак Знак Знак Знак Знак12"/>
    <w:basedOn w:val="a1"/>
    <w:rsid w:val="007E5B2A"/>
    <w:pPr>
      <w:tabs>
        <w:tab w:val="num" w:pos="360"/>
      </w:tabs>
      <w:spacing w:after="160" w:line="240" w:lineRule="exact"/>
    </w:pPr>
    <w:rPr>
      <w:rFonts w:ascii="Verdana" w:hAnsi="Verdana" w:cs="Verdana"/>
      <w:sz w:val="20"/>
      <w:szCs w:val="20"/>
      <w:lang w:val="en-US" w:eastAsia="en-US"/>
    </w:rPr>
  </w:style>
  <w:style w:type="paragraph" w:customStyle="1" w:styleId="116">
    <w:name w:val="Знак Знак Знак Знак Знак Знак Знак Знак Знак Знак Знак Знак11"/>
    <w:basedOn w:val="a1"/>
    <w:rsid w:val="007D65B9"/>
    <w:pPr>
      <w:tabs>
        <w:tab w:val="num" w:pos="360"/>
      </w:tabs>
      <w:spacing w:after="160" w:line="240" w:lineRule="exact"/>
    </w:pPr>
    <w:rPr>
      <w:rFonts w:ascii="Verdana" w:hAnsi="Verdana" w:cs="Verdana"/>
      <w:sz w:val="20"/>
      <w:szCs w:val="20"/>
      <w:lang w:val="en-US" w:eastAsia="en-US"/>
    </w:rPr>
  </w:style>
  <w:style w:type="table" w:customStyle="1" w:styleId="420">
    <w:name w:val="Сетка таблицы42"/>
    <w:basedOn w:val="a3"/>
    <w:next w:val="ae"/>
    <w:rsid w:val="004747D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pytarget">
    <w:name w:val="copy_target"/>
    <w:basedOn w:val="a2"/>
    <w:rsid w:val="00DE54F1"/>
  </w:style>
  <w:style w:type="table" w:customStyle="1" w:styleId="270">
    <w:name w:val="Сетка таблицы27"/>
    <w:basedOn w:val="a3"/>
    <w:next w:val="ae"/>
    <w:uiPriority w:val="39"/>
    <w:rsid w:val="00DE54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1">
    <w:name w:val="Неразрешенное упоминание2"/>
    <w:basedOn w:val="a2"/>
    <w:uiPriority w:val="99"/>
    <w:semiHidden/>
    <w:unhideWhenUsed/>
    <w:rsid w:val="00DE54F1"/>
    <w:rPr>
      <w:color w:val="605E5C"/>
      <w:shd w:val="clear" w:color="auto" w:fill="E1DFDD"/>
    </w:rPr>
  </w:style>
  <w:style w:type="table" w:customStyle="1" w:styleId="280">
    <w:name w:val="Сетка таблицы28"/>
    <w:basedOn w:val="a3"/>
    <w:next w:val="ae"/>
    <w:uiPriority w:val="39"/>
    <w:rsid w:val="001C60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2">
    <w:name w:val="Знак Знак Знак14"/>
    <w:basedOn w:val="a1"/>
    <w:rsid w:val="00CB37D2"/>
    <w:pPr>
      <w:tabs>
        <w:tab w:val="num" w:pos="360"/>
      </w:tabs>
      <w:spacing w:after="160" w:line="240" w:lineRule="exact"/>
    </w:pPr>
    <w:rPr>
      <w:rFonts w:ascii="Verdana" w:hAnsi="Verdana" w:cs="Verdana"/>
      <w:sz w:val="20"/>
      <w:szCs w:val="20"/>
      <w:lang w:val="en-US" w:eastAsia="en-US"/>
    </w:rPr>
  </w:style>
  <w:style w:type="paragraph" w:customStyle="1" w:styleId="102">
    <w:name w:val="Знак Знак Знак Знак Знак Знак Знак Знак Знак Знак Знак Знак10"/>
    <w:basedOn w:val="a1"/>
    <w:rsid w:val="0012155E"/>
    <w:pPr>
      <w:tabs>
        <w:tab w:val="num" w:pos="360"/>
      </w:tabs>
      <w:spacing w:after="160" w:line="240" w:lineRule="exact"/>
    </w:pPr>
    <w:rPr>
      <w:rFonts w:ascii="Verdana" w:hAnsi="Verdana" w:cs="Verdana"/>
      <w:sz w:val="20"/>
      <w:szCs w:val="20"/>
      <w:lang w:val="en-US" w:eastAsia="en-US"/>
    </w:rPr>
  </w:style>
  <w:style w:type="table" w:customStyle="1" w:styleId="290">
    <w:name w:val="Сетка таблицы29"/>
    <w:basedOn w:val="a3"/>
    <w:next w:val="ae"/>
    <w:rsid w:val="002E7D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3">
    <w:name w:val="Знак Знак Знак Знак Знак Знак Знак Знак Знак Знак Знак Знак9"/>
    <w:basedOn w:val="a1"/>
    <w:rsid w:val="00DB4795"/>
    <w:pPr>
      <w:tabs>
        <w:tab w:val="num" w:pos="360"/>
      </w:tabs>
      <w:spacing w:after="160" w:line="240" w:lineRule="exact"/>
    </w:pPr>
    <w:rPr>
      <w:rFonts w:ascii="Verdana" w:hAnsi="Verdana" w:cs="Verdana"/>
      <w:sz w:val="20"/>
      <w:szCs w:val="20"/>
      <w:lang w:val="en-US" w:eastAsia="en-US"/>
    </w:rPr>
  </w:style>
  <w:style w:type="paragraph" w:customStyle="1" w:styleId="132">
    <w:name w:val="Знак Знак Знак13"/>
    <w:basedOn w:val="a1"/>
    <w:rsid w:val="00115104"/>
    <w:pPr>
      <w:tabs>
        <w:tab w:val="num" w:pos="360"/>
      </w:tabs>
      <w:spacing w:after="160" w:line="240" w:lineRule="exact"/>
    </w:pPr>
    <w:rPr>
      <w:rFonts w:ascii="Verdana" w:hAnsi="Verdana" w:cs="Verdana"/>
      <w:sz w:val="20"/>
      <w:szCs w:val="20"/>
      <w:lang w:val="en-US" w:eastAsia="en-US"/>
    </w:rPr>
  </w:style>
  <w:style w:type="table" w:customStyle="1" w:styleId="301">
    <w:name w:val="Сетка таблицы3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9">
    <w:name w:val="Style9"/>
    <w:basedOn w:val="a1"/>
    <w:uiPriority w:val="99"/>
    <w:rsid w:val="00115104"/>
    <w:pPr>
      <w:widowControl w:val="0"/>
      <w:autoSpaceDE w:val="0"/>
      <w:autoSpaceDN w:val="0"/>
      <w:adjustRightInd w:val="0"/>
      <w:spacing w:line="274" w:lineRule="exact"/>
    </w:pPr>
  </w:style>
  <w:style w:type="paragraph" w:customStyle="1" w:styleId="Style3">
    <w:name w:val="Style3"/>
    <w:basedOn w:val="a1"/>
    <w:uiPriority w:val="99"/>
    <w:rsid w:val="00115104"/>
    <w:pPr>
      <w:widowControl w:val="0"/>
      <w:autoSpaceDE w:val="0"/>
      <w:autoSpaceDN w:val="0"/>
      <w:adjustRightInd w:val="0"/>
    </w:pPr>
  </w:style>
  <w:style w:type="paragraph" w:customStyle="1" w:styleId="Style5">
    <w:name w:val="Style5"/>
    <w:basedOn w:val="a1"/>
    <w:uiPriority w:val="99"/>
    <w:rsid w:val="00115104"/>
    <w:pPr>
      <w:widowControl w:val="0"/>
      <w:autoSpaceDE w:val="0"/>
      <w:autoSpaceDN w:val="0"/>
      <w:adjustRightInd w:val="0"/>
      <w:spacing w:line="274" w:lineRule="exact"/>
      <w:jc w:val="both"/>
    </w:pPr>
  </w:style>
  <w:style w:type="paragraph" w:customStyle="1" w:styleId="Style20">
    <w:name w:val="Style20"/>
    <w:basedOn w:val="a1"/>
    <w:uiPriority w:val="99"/>
    <w:rsid w:val="00115104"/>
    <w:pPr>
      <w:widowControl w:val="0"/>
      <w:autoSpaceDE w:val="0"/>
      <w:autoSpaceDN w:val="0"/>
      <w:adjustRightInd w:val="0"/>
    </w:pPr>
  </w:style>
  <w:style w:type="paragraph" w:customStyle="1" w:styleId="Style47">
    <w:name w:val="Style47"/>
    <w:basedOn w:val="a1"/>
    <w:uiPriority w:val="99"/>
    <w:rsid w:val="00115104"/>
    <w:pPr>
      <w:widowControl w:val="0"/>
      <w:autoSpaceDE w:val="0"/>
      <w:autoSpaceDN w:val="0"/>
      <w:adjustRightInd w:val="0"/>
      <w:spacing w:line="230" w:lineRule="exact"/>
      <w:jc w:val="center"/>
    </w:pPr>
  </w:style>
  <w:style w:type="paragraph" w:customStyle="1" w:styleId="Style51">
    <w:name w:val="Style51"/>
    <w:basedOn w:val="a1"/>
    <w:uiPriority w:val="99"/>
    <w:rsid w:val="00115104"/>
    <w:pPr>
      <w:widowControl w:val="0"/>
      <w:autoSpaceDE w:val="0"/>
      <w:autoSpaceDN w:val="0"/>
      <w:adjustRightInd w:val="0"/>
    </w:pPr>
  </w:style>
  <w:style w:type="paragraph" w:customStyle="1" w:styleId="Style52">
    <w:name w:val="Style52"/>
    <w:basedOn w:val="a1"/>
    <w:uiPriority w:val="99"/>
    <w:rsid w:val="00115104"/>
    <w:pPr>
      <w:widowControl w:val="0"/>
      <w:autoSpaceDE w:val="0"/>
      <w:autoSpaceDN w:val="0"/>
      <w:adjustRightInd w:val="0"/>
    </w:pPr>
  </w:style>
  <w:style w:type="paragraph" w:customStyle="1" w:styleId="Style54">
    <w:name w:val="Style54"/>
    <w:basedOn w:val="a1"/>
    <w:uiPriority w:val="99"/>
    <w:rsid w:val="00115104"/>
    <w:pPr>
      <w:widowControl w:val="0"/>
      <w:autoSpaceDE w:val="0"/>
      <w:autoSpaceDN w:val="0"/>
      <w:adjustRightInd w:val="0"/>
    </w:pPr>
  </w:style>
  <w:style w:type="paragraph" w:customStyle="1" w:styleId="Style59">
    <w:name w:val="Style59"/>
    <w:basedOn w:val="a1"/>
    <w:uiPriority w:val="99"/>
    <w:rsid w:val="00115104"/>
    <w:pPr>
      <w:widowControl w:val="0"/>
      <w:autoSpaceDE w:val="0"/>
      <w:autoSpaceDN w:val="0"/>
      <w:adjustRightInd w:val="0"/>
      <w:spacing w:line="485" w:lineRule="exact"/>
      <w:ind w:firstLine="1234"/>
    </w:pPr>
  </w:style>
  <w:style w:type="paragraph" w:customStyle="1" w:styleId="Style60">
    <w:name w:val="Style60"/>
    <w:basedOn w:val="a1"/>
    <w:uiPriority w:val="99"/>
    <w:rsid w:val="00115104"/>
    <w:pPr>
      <w:widowControl w:val="0"/>
      <w:autoSpaceDE w:val="0"/>
      <w:autoSpaceDN w:val="0"/>
      <w:adjustRightInd w:val="0"/>
    </w:pPr>
  </w:style>
  <w:style w:type="paragraph" w:customStyle="1" w:styleId="Style62">
    <w:name w:val="Style62"/>
    <w:basedOn w:val="a1"/>
    <w:uiPriority w:val="99"/>
    <w:rsid w:val="00115104"/>
    <w:pPr>
      <w:widowControl w:val="0"/>
      <w:autoSpaceDE w:val="0"/>
      <w:autoSpaceDN w:val="0"/>
      <w:adjustRightInd w:val="0"/>
      <w:spacing w:line="274" w:lineRule="exact"/>
      <w:ind w:firstLine="960"/>
    </w:pPr>
  </w:style>
  <w:style w:type="paragraph" w:customStyle="1" w:styleId="Style64">
    <w:name w:val="Style64"/>
    <w:basedOn w:val="a1"/>
    <w:uiPriority w:val="99"/>
    <w:rsid w:val="00115104"/>
    <w:pPr>
      <w:widowControl w:val="0"/>
      <w:autoSpaceDE w:val="0"/>
      <w:autoSpaceDN w:val="0"/>
      <w:adjustRightInd w:val="0"/>
      <w:spacing w:line="355" w:lineRule="exact"/>
      <w:ind w:firstLine="2554"/>
    </w:pPr>
  </w:style>
  <w:style w:type="paragraph" w:customStyle="1" w:styleId="Style66">
    <w:name w:val="Style66"/>
    <w:basedOn w:val="a1"/>
    <w:uiPriority w:val="99"/>
    <w:rsid w:val="00115104"/>
    <w:pPr>
      <w:widowControl w:val="0"/>
      <w:autoSpaceDE w:val="0"/>
      <w:autoSpaceDN w:val="0"/>
      <w:adjustRightInd w:val="0"/>
    </w:pPr>
  </w:style>
  <w:style w:type="paragraph" w:customStyle="1" w:styleId="Style67">
    <w:name w:val="Style67"/>
    <w:basedOn w:val="a1"/>
    <w:uiPriority w:val="99"/>
    <w:rsid w:val="00115104"/>
    <w:pPr>
      <w:widowControl w:val="0"/>
      <w:autoSpaceDE w:val="0"/>
      <w:autoSpaceDN w:val="0"/>
      <w:adjustRightInd w:val="0"/>
      <w:spacing w:line="274" w:lineRule="exact"/>
      <w:ind w:hanging="557"/>
    </w:pPr>
  </w:style>
  <w:style w:type="paragraph" w:customStyle="1" w:styleId="Style69">
    <w:name w:val="Style69"/>
    <w:basedOn w:val="a1"/>
    <w:uiPriority w:val="99"/>
    <w:rsid w:val="00115104"/>
    <w:pPr>
      <w:widowControl w:val="0"/>
      <w:autoSpaceDE w:val="0"/>
      <w:autoSpaceDN w:val="0"/>
      <w:adjustRightInd w:val="0"/>
    </w:pPr>
  </w:style>
  <w:style w:type="character" w:customStyle="1" w:styleId="FontStyle165">
    <w:name w:val="Font Style165"/>
    <w:uiPriority w:val="99"/>
    <w:rsid w:val="00115104"/>
    <w:rPr>
      <w:rFonts w:ascii="Times New Roman" w:hAnsi="Times New Roman" w:cs="Times New Roman"/>
      <w:b/>
      <w:bCs/>
      <w:sz w:val="26"/>
      <w:szCs w:val="26"/>
    </w:rPr>
  </w:style>
  <w:style w:type="character" w:customStyle="1" w:styleId="FontStyle166">
    <w:name w:val="Font Style166"/>
    <w:uiPriority w:val="99"/>
    <w:rsid w:val="00115104"/>
    <w:rPr>
      <w:rFonts w:ascii="Sylfaen" w:hAnsi="Sylfaen" w:cs="Sylfaen"/>
      <w:b/>
      <w:bCs/>
      <w:i/>
      <w:iCs/>
      <w:sz w:val="8"/>
      <w:szCs w:val="8"/>
    </w:rPr>
  </w:style>
  <w:style w:type="character" w:customStyle="1" w:styleId="FontStyle169">
    <w:name w:val="Font Style169"/>
    <w:uiPriority w:val="99"/>
    <w:rsid w:val="00115104"/>
    <w:rPr>
      <w:rFonts w:ascii="Times New Roman" w:hAnsi="Times New Roman" w:cs="Times New Roman"/>
      <w:b/>
      <w:bCs/>
      <w:i/>
      <w:iCs/>
      <w:sz w:val="28"/>
      <w:szCs w:val="28"/>
    </w:rPr>
  </w:style>
  <w:style w:type="character" w:customStyle="1" w:styleId="FontStyle173">
    <w:name w:val="Font Style173"/>
    <w:uiPriority w:val="99"/>
    <w:rsid w:val="00115104"/>
    <w:rPr>
      <w:rFonts w:ascii="Times New Roman" w:hAnsi="Times New Roman" w:cs="Times New Roman"/>
      <w:smallCaps/>
      <w:sz w:val="30"/>
      <w:szCs w:val="30"/>
    </w:rPr>
  </w:style>
  <w:style w:type="character" w:customStyle="1" w:styleId="FontStyle175">
    <w:name w:val="Font Style175"/>
    <w:uiPriority w:val="99"/>
    <w:rsid w:val="00115104"/>
    <w:rPr>
      <w:rFonts w:ascii="Times New Roman" w:hAnsi="Times New Roman" w:cs="Times New Roman"/>
      <w:b/>
      <w:bCs/>
      <w:i/>
      <w:iCs/>
      <w:spacing w:val="40"/>
      <w:sz w:val="42"/>
      <w:szCs w:val="42"/>
    </w:rPr>
  </w:style>
  <w:style w:type="character" w:customStyle="1" w:styleId="FontStyle182">
    <w:name w:val="Font Style182"/>
    <w:uiPriority w:val="99"/>
    <w:rsid w:val="00115104"/>
    <w:rPr>
      <w:rFonts w:ascii="Times New Roman" w:hAnsi="Times New Roman" w:cs="Times New Roman"/>
      <w:sz w:val="14"/>
      <w:szCs w:val="14"/>
    </w:rPr>
  </w:style>
  <w:style w:type="character" w:customStyle="1" w:styleId="FontStyle184">
    <w:name w:val="Font Style184"/>
    <w:uiPriority w:val="99"/>
    <w:rsid w:val="00115104"/>
    <w:rPr>
      <w:rFonts w:ascii="Times New Roman" w:hAnsi="Times New Roman" w:cs="Times New Roman"/>
      <w:b/>
      <w:bCs/>
      <w:sz w:val="16"/>
      <w:szCs w:val="16"/>
    </w:rPr>
  </w:style>
  <w:style w:type="character" w:customStyle="1" w:styleId="FontStyle189">
    <w:name w:val="Font Style189"/>
    <w:uiPriority w:val="99"/>
    <w:rsid w:val="00115104"/>
    <w:rPr>
      <w:rFonts w:ascii="Times New Roman" w:hAnsi="Times New Roman" w:cs="Times New Roman"/>
      <w:sz w:val="18"/>
      <w:szCs w:val="18"/>
    </w:rPr>
  </w:style>
  <w:style w:type="character" w:customStyle="1" w:styleId="FontStyle191">
    <w:name w:val="Font Style191"/>
    <w:uiPriority w:val="99"/>
    <w:rsid w:val="00115104"/>
    <w:rPr>
      <w:rFonts w:ascii="Times New Roman" w:hAnsi="Times New Roman" w:cs="Times New Roman"/>
      <w:sz w:val="26"/>
      <w:szCs w:val="26"/>
    </w:rPr>
  </w:style>
  <w:style w:type="character" w:customStyle="1" w:styleId="FontStyle192">
    <w:name w:val="Font Style192"/>
    <w:uiPriority w:val="99"/>
    <w:rsid w:val="00115104"/>
    <w:rPr>
      <w:rFonts w:ascii="Times New Roman" w:hAnsi="Times New Roman" w:cs="Times New Roman"/>
      <w:w w:val="70"/>
      <w:sz w:val="20"/>
      <w:szCs w:val="20"/>
    </w:rPr>
  </w:style>
  <w:style w:type="character" w:customStyle="1" w:styleId="FontStyle194">
    <w:name w:val="Font Style194"/>
    <w:uiPriority w:val="99"/>
    <w:rsid w:val="00115104"/>
    <w:rPr>
      <w:rFonts w:ascii="Times New Roman" w:hAnsi="Times New Roman" w:cs="Times New Roman"/>
      <w:spacing w:val="80"/>
      <w:sz w:val="46"/>
      <w:szCs w:val="46"/>
    </w:rPr>
  </w:style>
  <w:style w:type="character" w:customStyle="1" w:styleId="FontStyle195">
    <w:name w:val="Font Style195"/>
    <w:uiPriority w:val="99"/>
    <w:rsid w:val="00115104"/>
    <w:rPr>
      <w:rFonts w:ascii="Times New Roman" w:hAnsi="Times New Roman" w:cs="Times New Roman"/>
      <w:sz w:val="16"/>
      <w:szCs w:val="16"/>
    </w:rPr>
  </w:style>
  <w:style w:type="character" w:customStyle="1" w:styleId="FontStyle197">
    <w:name w:val="Font Style197"/>
    <w:uiPriority w:val="99"/>
    <w:rsid w:val="00115104"/>
    <w:rPr>
      <w:rFonts w:ascii="Times New Roman" w:hAnsi="Times New Roman" w:cs="Times New Roman"/>
      <w:sz w:val="28"/>
      <w:szCs w:val="28"/>
    </w:rPr>
  </w:style>
  <w:style w:type="paragraph" w:customStyle="1" w:styleId="formattext">
    <w:name w:val="formattext"/>
    <w:basedOn w:val="a1"/>
    <w:rsid w:val="00115104"/>
    <w:pPr>
      <w:spacing w:before="100" w:beforeAutospacing="1" w:after="100" w:afterAutospacing="1"/>
    </w:pPr>
  </w:style>
  <w:style w:type="paragraph" w:customStyle="1" w:styleId="2f2">
    <w:name w:val="Основной текст2"/>
    <w:basedOn w:val="a1"/>
    <w:rsid w:val="00115104"/>
    <w:pPr>
      <w:shd w:val="clear" w:color="auto" w:fill="FFFFFF"/>
      <w:spacing w:after="300" w:line="324" w:lineRule="exact"/>
      <w:jc w:val="center"/>
    </w:pPr>
    <w:rPr>
      <w:sz w:val="26"/>
      <w:szCs w:val="26"/>
    </w:rPr>
  </w:style>
  <w:style w:type="character" w:customStyle="1" w:styleId="affff2">
    <w:name w:val="Основной текст + Полужирный"/>
    <w:rsid w:val="00115104"/>
    <w:rPr>
      <w:b/>
      <w:bCs/>
      <w:sz w:val="26"/>
      <w:szCs w:val="26"/>
      <w:u w:val="single"/>
      <w:shd w:val="clear" w:color="auto" w:fill="FFFFFF"/>
    </w:rPr>
  </w:style>
  <w:style w:type="table" w:customStyle="1" w:styleId="620">
    <w:name w:val="Сетка таблицы62"/>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3"/>
    <w:next w:val="ae"/>
    <w:rsid w:val="0011510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3">
    <w:name w:val="Знак Знак Знак Знак Знак Знак Знак Знак Знак Знак Знак Знак8"/>
    <w:basedOn w:val="a1"/>
    <w:rsid w:val="00F938F1"/>
    <w:pPr>
      <w:tabs>
        <w:tab w:val="num" w:pos="360"/>
      </w:tabs>
      <w:spacing w:after="160" w:line="240" w:lineRule="exact"/>
    </w:pPr>
    <w:rPr>
      <w:rFonts w:ascii="Verdana" w:hAnsi="Verdana" w:cs="Verdana"/>
      <w:sz w:val="20"/>
      <w:szCs w:val="20"/>
      <w:lang w:val="en-US" w:eastAsia="en-US"/>
    </w:rPr>
  </w:style>
  <w:style w:type="paragraph" w:customStyle="1" w:styleId="54">
    <w:name w:val="Абзац списка5"/>
    <w:basedOn w:val="a1"/>
    <w:autoRedefine/>
    <w:rsid w:val="006D18D9"/>
    <w:pPr>
      <w:jc w:val="center"/>
    </w:pPr>
    <w:rPr>
      <w:snapToGrid w:val="0"/>
      <w:sz w:val="28"/>
      <w:szCs w:val="28"/>
    </w:rPr>
  </w:style>
  <w:style w:type="paragraph" w:customStyle="1" w:styleId="123">
    <w:name w:val="Знак Знак Знак12"/>
    <w:basedOn w:val="a1"/>
    <w:rsid w:val="006D18D9"/>
    <w:pPr>
      <w:tabs>
        <w:tab w:val="num" w:pos="360"/>
      </w:tabs>
      <w:spacing w:after="160" w:line="240" w:lineRule="exact"/>
    </w:pPr>
    <w:rPr>
      <w:rFonts w:ascii="Verdana" w:hAnsi="Verdana" w:cs="Verdana"/>
      <w:sz w:val="20"/>
      <w:szCs w:val="20"/>
      <w:lang w:val="en-US" w:eastAsia="en-US"/>
    </w:rPr>
  </w:style>
  <w:style w:type="paragraph" w:customStyle="1" w:styleId="64">
    <w:name w:val="6"/>
    <w:basedOn w:val="a1"/>
    <w:next w:val="aff7"/>
    <w:rsid w:val="006D18D9"/>
    <w:pPr>
      <w:spacing w:before="100" w:beforeAutospacing="1" w:after="100" w:afterAutospacing="1"/>
    </w:pPr>
  </w:style>
  <w:style w:type="paragraph" w:customStyle="1" w:styleId="3d">
    <w:name w:val="Знак3"/>
    <w:basedOn w:val="a1"/>
    <w:rsid w:val="006D18D9"/>
    <w:pPr>
      <w:spacing w:after="160" w:line="240" w:lineRule="exact"/>
    </w:pPr>
    <w:rPr>
      <w:rFonts w:ascii="Verdana" w:hAnsi="Verdana" w:cs="Verdana"/>
      <w:sz w:val="20"/>
      <w:szCs w:val="20"/>
      <w:lang w:val="en-US" w:eastAsia="en-US"/>
    </w:rPr>
  </w:style>
  <w:style w:type="paragraph" w:customStyle="1" w:styleId="74">
    <w:name w:val="Знак Знак Знак Знак Знак Знак Знак Знак Знак Знак Знак Знак7"/>
    <w:basedOn w:val="a1"/>
    <w:rsid w:val="0008705B"/>
    <w:pPr>
      <w:tabs>
        <w:tab w:val="num" w:pos="360"/>
      </w:tabs>
      <w:spacing w:after="160" w:line="240" w:lineRule="exact"/>
    </w:pPr>
    <w:rPr>
      <w:rFonts w:ascii="Verdana" w:hAnsi="Verdana" w:cs="Verdana"/>
      <w:sz w:val="20"/>
      <w:szCs w:val="20"/>
      <w:lang w:val="en-US" w:eastAsia="en-US"/>
    </w:rPr>
  </w:style>
  <w:style w:type="paragraph" w:customStyle="1" w:styleId="65">
    <w:name w:val="Знак Знак Знак Знак Знак Знак Знак Знак Знак Знак Знак Знак6"/>
    <w:basedOn w:val="a1"/>
    <w:rsid w:val="008978C6"/>
    <w:pPr>
      <w:tabs>
        <w:tab w:val="num" w:pos="360"/>
      </w:tabs>
      <w:spacing w:after="160" w:line="240" w:lineRule="exact"/>
    </w:pPr>
    <w:rPr>
      <w:rFonts w:ascii="Verdana" w:hAnsi="Verdana" w:cs="Verdana"/>
      <w:sz w:val="20"/>
      <w:szCs w:val="20"/>
      <w:lang w:val="en-US" w:eastAsia="en-US"/>
    </w:rPr>
  </w:style>
  <w:style w:type="paragraph" w:customStyle="1" w:styleId="117">
    <w:name w:val="Знак Знак Знак11"/>
    <w:basedOn w:val="a1"/>
    <w:rsid w:val="00B07EBF"/>
    <w:pPr>
      <w:tabs>
        <w:tab w:val="num" w:pos="360"/>
      </w:tabs>
      <w:spacing w:after="160" w:line="240" w:lineRule="exact"/>
    </w:pPr>
    <w:rPr>
      <w:rFonts w:ascii="Verdana" w:hAnsi="Verdana" w:cs="Verdana"/>
      <w:sz w:val="20"/>
      <w:szCs w:val="20"/>
      <w:lang w:val="en-US" w:eastAsia="en-US"/>
    </w:rPr>
  </w:style>
  <w:style w:type="table" w:customStyle="1" w:styleId="810">
    <w:name w:val="Сетка таблицы8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0">
    <w:name w:val="Сетка таблицы9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1">
    <w:name w:val="Сетка таблицы811"/>
    <w:basedOn w:val="a3"/>
    <w:next w:val="ae"/>
    <w:rsid w:val="00B07EB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5">
    <w:name w:val="Знак Знак Знак Знак Знак Знак Знак Знак Знак Знак Знак Знак5"/>
    <w:basedOn w:val="a1"/>
    <w:rsid w:val="009D39DD"/>
    <w:pPr>
      <w:tabs>
        <w:tab w:val="num" w:pos="360"/>
      </w:tabs>
      <w:spacing w:after="160" w:line="240" w:lineRule="exact"/>
    </w:pPr>
    <w:rPr>
      <w:rFonts w:ascii="Verdana" w:hAnsi="Verdana" w:cs="Verdana"/>
      <w:sz w:val="20"/>
      <w:szCs w:val="20"/>
      <w:lang w:val="en-US" w:eastAsia="en-US"/>
    </w:rPr>
  </w:style>
  <w:style w:type="table" w:customStyle="1" w:styleId="330">
    <w:name w:val="Сетка таблицы33"/>
    <w:basedOn w:val="a3"/>
    <w:next w:val="ae"/>
    <w:rsid w:val="00B7239A"/>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84">
    <w:name w:val="Обычный8"/>
    <w:rsid w:val="00B7239A"/>
    <w:pPr>
      <w:spacing w:after="0" w:line="240" w:lineRule="auto"/>
      <w:ind w:firstLine="720"/>
      <w:jc w:val="both"/>
    </w:pPr>
    <w:rPr>
      <w:rFonts w:ascii="Times New Roman" w:eastAsia="Times New Roman" w:hAnsi="Times New Roman" w:cs="Times New Roman"/>
      <w:sz w:val="20"/>
      <w:szCs w:val="20"/>
      <w:lang w:eastAsia="ru-RU"/>
    </w:rPr>
  </w:style>
  <w:style w:type="paragraph" w:customStyle="1" w:styleId="66">
    <w:name w:val="Абзац списка6"/>
    <w:basedOn w:val="a1"/>
    <w:rsid w:val="00B7239A"/>
    <w:pPr>
      <w:spacing w:after="200" w:line="276" w:lineRule="auto"/>
      <w:ind w:left="720"/>
      <w:contextualSpacing/>
    </w:pPr>
    <w:rPr>
      <w:rFonts w:ascii="Calibri" w:eastAsia="Calibri" w:hAnsi="Calibri"/>
      <w:sz w:val="22"/>
      <w:szCs w:val="22"/>
    </w:rPr>
  </w:style>
  <w:style w:type="table" w:customStyle="1" w:styleId="1140">
    <w:name w:val="Сетка таблицы11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0">
    <w:name w:val="Сетка таблицы115"/>
    <w:basedOn w:val="a3"/>
    <w:next w:val="ae"/>
    <w:uiPriority w:val="59"/>
    <w:rsid w:val="00B7239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6">
    <w:name w:val="Знак Знак Знак Знак Знак Знак Знак Знак Знак Знак Знак Знак4"/>
    <w:basedOn w:val="a1"/>
    <w:rsid w:val="00376861"/>
    <w:pPr>
      <w:tabs>
        <w:tab w:val="num" w:pos="360"/>
      </w:tabs>
      <w:spacing w:after="160" w:line="240" w:lineRule="exact"/>
    </w:pPr>
    <w:rPr>
      <w:rFonts w:ascii="Verdana" w:hAnsi="Verdana" w:cs="Verdana"/>
      <w:sz w:val="20"/>
      <w:szCs w:val="20"/>
      <w:lang w:val="en-US" w:eastAsia="en-US"/>
    </w:rPr>
  </w:style>
  <w:style w:type="table" w:customStyle="1" w:styleId="350">
    <w:name w:val="Сетка таблицы35"/>
    <w:basedOn w:val="a3"/>
    <w:next w:val="ae"/>
    <w:uiPriority w:val="39"/>
    <w:rsid w:val="0003291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0">
    <w:name w:val="Сетка таблицы116"/>
    <w:basedOn w:val="a3"/>
    <w:next w:val="ae"/>
    <w:rsid w:val="00FE6E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1"/>
    <w:uiPriority w:val="99"/>
    <w:rsid w:val="00FE6E81"/>
    <w:pPr>
      <w:widowControl w:val="0"/>
      <w:autoSpaceDE w:val="0"/>
      <w:autoSpaceDN w:val="0"/>
      <w:adjustRightInd w:val="0"/>
      <w:spacing w:line="365" w:lineRule="exact"/>
      <w:jc w:val="center"/>
    </w:pPr>
  </w:style>
  <w:style w:type="paragraph" w:customStyle="1" w:styleId="Style2">
    <w:name w:val="Style2"/>
    <w:basedOn w:val="a1"/>
    <w:uiPriority w:val="99"/>
    <w:rsid w:val="00FE6E81"/>
    <w:pPr>
      <w:widowControl w:val="0"/>
      <w:autoSpaceDE w:val="0"/>
      <w:autoSpaceDN w:val="0"/>
      <w:adjustRightInd w:val="0"/>
      <w:spacing w:line="317" w:lineRule="exact"/>
      <w:ind w:firstLine="547"/>
      <w:jc w:val="both"/>
    </w:pPr>
  </w:style>
  <w:style w:type="character" w:customStyle="1" w:styleId="FontStyle11">
    <w:name w:val="Font Style11"/>
    <w:uiPriority w:val="99"/>
    <w:rsid w:val="00FE6E81"/>
    <w:rPr>
      <w:rFonts w:ascii="Times New Roman" w:hAnsi="Times New Roman" w:cs="Times New Roman"/>
      <w:b/>
      <w:bCs/>
      <w:spacing w:val="10"/>
      <w:sz w:val="28"/>
      <w:szCs w:val="28"/>
    </w:rPr>
  </w:style>
  <w:style w:type="character" w:customStyle="1" w:styleId="FontStyle12">
    <w:name w:val="Font Style12"/>
    <w:uiPriority w:val="99"/>
    <w:rsid w:val="00FE6E81"/>
    <w:rPr>
      <w:rFonts w:ascii="Times New Roman" w:hAnsi="Times New Roman" w:cs="Times New Roman"/>
      <w:sz w:val="26"/>
      <w:szCs w:val="26"/>
    </w:rPr>
  </w:style>
  <w:style w:type="character" w:customStyle="1" w:styleId="FontStyle13">
    <w:name w:val="Font Style13"/>
    <w:uiPriority w:val="99"/>
    <w:rsid w:val="00FE6E81"/>
    <w:rPr>
      <w:rFonts w:ascii="Times New Roman" w:hAnsi="Times New Roman" w:cs="Times New Roman"/>
      <w:b/>
      <w:bCs/>
      <w:spacing w:val="-20"/>
      <w:sz w:val="32"/>
      <w:szCs w:val="32"/>
    </w:rPr>
  </w:style>
  <w:style w:type="table" w:customStyle="1" w:styleId="360">
    <w:name w:val="Сетка таблицы36"/>
    <w:basedOn w:val="a3"/>
    <w:next w:val="ae"/>
    <w:rsid w:val="00197A8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
    <w:name w:val="Знак Знак Знак Знак Знак Знак Знак Знак Знак Знак Знак Знак3"/>
    <w:basedOn w:val="a1"/>
    <w:rsid w:val="008C53DD"/>
    <w:pPr>
      <w:tabs>
        <w:tab w:val="num" w:pos="360"/>
      </w:tabs>
      <w:spacing w:after="160" w:line="240" w:lineRule="exact"/>
    </w:pPr>
    <w:rPr>
      <w:rFonts w:ascii="Verdana" w:hAnsi="Verdana" w:cs="Verdana"/>
      <w:sz w:val="20"/>
      <w:szCs w:val="20"/>
      <w:lang w:val="en-US" w:eastAsia="en-US"/>
    </w:rPr>
  </w:style>
  <w:style w:type="paragraph" w:customStyle="1" w:styleId="75">
    <w:name w:val="Абзац списка7"/>
    <w:basedOn w:val="a1"/>
    <w:autoRedefine/>
    <w:rsid w:val="0007558F"/>
    <w:pPr>
      <w:jc w:val="center"/>
    </w:pPr>
    <w:rPr>
      <w:snapToGrid w:val="0"/>
      <w:sz w:val="28"/>
      <w:szCs w:val="28"/>
    </w:rPr>
  </w:style>
  <w:style w:type="table" w:customStyle="1" w:styleId="370">
    <w:name w:val="Сетка таблицы37"/>
    <w:basedOn w:val="a3"/>
    <w:next w:val="ae"/>
    <w:uiPriority w:val="39"/>
    <w:rsid w:val="000755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6">
    <w:name w:val="5"/>
    <w:basedOn w:val="a1"/>
    <w:next w:val="aff7"/>
    <w:rsid w:val="0007558F"/>
    <w:pPr>
      <w:spacing w:before="100" w:beforeAutospacing="1" w:after="100" w:afterAutospacing="1"/>
    </w:pPr>
  </w:style>
  <w:style w:type="paragraph" w:customStyle="1" w:styleId="2f3">
    <w:name w:val="Знак2"/>
    <w:basedOn w:val="a1"/>
    <w:rsid w:val="0007558F"/>
    <w:pPr>
      <w:spacing w:after="160" w:line="240" w:lineRule="exact"/>
    </w:pPr>
    <w:rPr>
      <w:rFonts w:ascii="Verdana" w:hAnsi="Verdana" w:cs="Verdana"/>
      <w:sz w:val="20"/>
      <w:szCs w:val="20"/>
      <w:lang w:val="en-US" w:eastAsia="en-US"/>
    </w:rPr>
  </w:style>
  <w:style w:type="table" w:customStyle="1" w:styleId="1170">
    <w:name w:val="Сетка таблицы117"/>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0">
    <w:name w:val="Сетка таблицы213"/>
    <w:basedOn w:val="a3"/>
    <w:next w:val="ae"/>
    <w:uiPriority w:val="39"/>
    <w:rsid w:val="000755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4">
    <w:name w:val="Знак Знак Знак Знак Знак Знак Знак Знак Знак Знак Знак Знак2"/>
    <w:basedOn w:val="a1"/>
    <w:rsid w:val="00756FB8"/>
    <w:pPr>
      <w:tabs>
        <w:tab w:val="num" w:pos="360"/>
      </w:tabs>
      <w:spacing w:after="160" w:line="240" w:lineRule="exact"/>
    </w:pPr>
    <w:rPr>
      <w:rFonts w:ascii="Verdana" w:hAnsi="Verdana" w:cs="Verdana"/>
      <w:sz w:val="20"/>
      <w:szCs w:val="20"/>
      <w:lang w:val="en-US" w:eastAsia="en-US"/>
    </w:rPr>
  </w:style>
  <w:style w:type="paragraph" w:customStyle="1" w:styleId="1fd">
    <w:name w:val="Знак Знак Знак Знак Знак Знак Знак Знак Знак Знак Знак Знак Знак1"/>
    <w:basedOn w:val="a1"/>
    <w:rsid w:val="006C0425"/>
    <w:pPr>
      <w:spacing w:before="100" w:beforeAutospacing="1" w:after="100" w:afterAutospacing="1"/>
    </w:pPr>
    <w:rPr>
      <w:rFonts w:ascii="Tahoma" w:hAnsi="Tahoma"/>
      <w:sz w:val="20"/>
      <w:szCs w:val="20"/>
      <w:lang w:val="en-US" w:eastAsia="en-US"/>
    </w:rPr>
  </w:style>
  <w:style w:type="table" w:customStyle="1" w:styleId="380">
    <w:name w:val="Сетка таблицы38"/>
    <w:basedOn w:val="a3"/>
    <w:next w:val="ae"/>
    <w:uiPriority w:val="39"/>
    <w:rsid w:val="00694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e">
    <w:name w:val="Знак Знак Знак Знак Знак Знак Знак Знак Знак Знак Знак Знак1"/>
    <w:basedOn w:val="a1"/>
    <w:rsid w:val="00225B61"/>
    <w:pPr>
      <w:tabs>
        <w:tab w:val="num" w:pos="360"/>
      </w:tabs>
      <w:spacing w:after="160" w:line="240" w:lineRule="exact"/>
    </w:pPr>
    <w:rPr>
      <w:rFonts w:ascii="Verdana" w:hAnsi="Verdana" w:cs="Verdana"/>
      <w:sz w:val="20"/>
      <w:szCs w:val="20"/>
      <w:lang w:val="en-US" w:eastAsia="en-US"/>
    </w:rPr>
  </w:style>
  <w:style w:type="numbering" w:customStyle="1" w:styleId="163">
    <w:name w:val="Нет списка16"/>
    <w:next w:val="a4"/>
    <w:uiPriority w:val="99"/>
    <w:semiHidden/>
    <w:unhideWhenUsed/>
    <w:rsid w:val="002E33A3"/>
  </w:style>
  <w:style w:type="paragraph" w:customStyle="1" w:styleId="124">
    <w:name w:val="Знак Знак1 Знак Знак2"/>
    <w:basedOn w:val="a1"/>
    <w:rsid w:val="002E33A3"/>
    <w:pPr>
      <w:tabs>
        <w:tab w:val="left" w:pos="360"/>
      </w:tabs>
      <w:spacing w:after="160" w:line="240" w:lineRule="exact"/>
    </w:pPr>
    <w:rPr>
      <w:rFonts w:ascii="Verdana" w:hAnsi="Verdana" w:cs="Verdana"/>
      <w:sz w:val="20"/>
      <w:szCs w:val="20"/>
      <w:lang w:val="en-US" w:eastAsia="en-US"/>
    </w:rPr>
  </w:style>
  <w:style w:type="paragraph" w:customStyle="1" w:styleId="47">
    <w:name w:val="4"/>
    <w:basedOn w:val="a1"/>
    <w:next w:val="aff7"/>
    <w:uiPriority w:val="99"/>
    <w:rsid w:val="007F121E"/>
    <w:pPr>
      <w:textAlignment w:val="top"/>
    </w:pPr>
    <w:rPr>
      <w:rFonts w:eastAsia="Calibri"/>
    </w:rPr>
  </w:style>
  <w:style w:type="numbering" w:customStyle="1" w:styleId="173">
    <w:name w:val="Нет списка17"/>
    <w:next w:val="a4"/>
    <w:uiPriority w:val="99"/>
    <w:semiHidden/>
    <w:unhideWhenUsed/>
    <w:rsid w:val="007F121E"/>
  </w:style>
  <w:style w:type="numbering" w:customStyle="1" w:styleId="183">
    <w:name w:val="Нет списка18"/>
    <w:next w:val="a4"/>
    <w:uiPriority w:val="99"/>
    <w:semiHidden/>
    <w:unhideWhenUsed/>
    <w:rsid w:val="00C4595C"/>
  </w:style>
  <w:style w:type="character" w:styleId="affff3">
    <w:name w:val="Book Title"/>
    <w:basedOn w:val="a2"/>
    <w:uiPriority w:val="33"/>
    <w:qFormat/>
    <w:rsid w:val="00C20600"/>
    <w:rPr>
      <w:b/>
      <w:bCs/>
      <w:i/>
      <w:iCs/>
      <w:spacing w:val="5"/>
    </w:rPr>
  </w:style>
  <w:style w:type="numbering" w:customStyle="1" w:styleId="1ff">
    <w:name w:val="Нет списка1"/>
    <w:next w:val="a4"/>
    <w:uiPriority w:val="99"/>
    <w:semiHidden/>
    <w:unhideWhenUsed/>
    <w:rsid w:val="00000200"/>
  </w:style>
  <w:style w:type="numbering" w:customStyle="1" w:styleId="118">
    <w:name w:val="Нет списка11"/>
    <w:next w:val="a4"/>
    <w:uiPriority w:val="99"/>
    <w:semiHidden/>
    <w:rsid w:val="00000200"/>
  </w:style>
  <w:style w:type="numbering" w:customStyle="1" w:styleId="1111">
    <w:name w:val="Нет списка111"/>
    <w:next w:val="a4"/>
    <w:uiPriority w:val="99"/>
    <w:semiHidden/>
    <w:unhideWhenUsed/>
    <w:rsid w:val="00000200"/>
  </w:style>
  <w:style w:type="table" w:customStyle="1" w:styleId="1180">
    <w:name w:val="Сетка таблицы118"/>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5">
    <w:name w:val="Нет списка2"/>
    <w:next w:val="a4"/>
    <w:uiPriority w:val="99"/>
    <w:semiHidden/>
    <w:unhideWhenUsed/>
    <w:rsid w:val="00000200"/>
  </w:style>
  <w:style w:type="table" w:customStyle="1" w:styleId="2140">
    <w:name w:val="Сетка таблицы214"/>
    <w:basedOn w:val="a3"/>
    <w:next w:val="ae"/>
    <w:uiPriority w:val="39"/>
    <w:rsid w:val="0000020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4">
    <w:name w:val="Placeholder Text"/>
    <w:basedOn w:val="a2"/>
    <w:uiPriority w:val="99"/>
    <w:semiHidden/>
    <w:rsid w:val="00000200"/>
    <w:rPr>
      <w:color w:val="808080"/>
    </w:rPr>
  </w:style>
  <w:style w:type="paragraph" w:customStyle="1" w:styleId="85">
    <w:name w:val="Абзац списка8"/>
    <w:basedOn w:val="a1"/>
    <w:autoRedefine/>
    <w:rsid w:val="00F0610A"/>
    <w:pPr>
      <w:jc w:val="center"/>
    </w:pPr>
    <w:rPr>
      <w:snapToGrid w:val="0"/>
      <w:sz w:val="28"/>
      <w:szCs w:val="28"/>
    </w:rPr>
  </w:style>
  <w:style w:type="paragraph" w:customStyle="1" w:styleId="3f">
    <w:name w:val="3"/>
    <w:basedOn w:val="a1"/>
    <w:next w:val="aff7"/>
    <w:uiPriority w:val="99"/>
    <w:unhideWhenUsed/>
    <w:rsid w:val="003877EB"/>
    <w:pPr>
      <w:spacing w:before="100" w:beforeAutospacing="1" w:after="100" w:afterAutospacing="1"/>
    </w:pPr>
  </w:style>
  <w:style w:type="paragraph" w:customStyle="1" w:styleId="1ff0">
    <w:name w:val="Знак1"/>
    <w:basedOn w:val="a1"/>
    <w:rsid w:val="00F0610A"/>
    <w:pPr>
      <w:spacing w:after="160" w:line="240" w:lineRule="exact"/>
    </w:pPr>
    <w:rPr>
      <w:rFonts w:ascii="Verdana" w:hAnsi="Verdana" w:cs="Verdana"/>
      <w:sz w:val="20"/>
      <w:szCs w:val="20"/>
      <w:lang w:val="en-US" w:eastAsia="en-US"/>
    </w:rPr>
  </w:style>
  <w:style w:type="paragraph" w:customStyle="1" w:styleId="affff5">
    <w:name w:val="Содержимое таблицы"/>
    <w:basedOn w:val="a1"/>
    <w:rsid w:val="003877EB"/>
    <w:pPr>
      <w:widowControl w:val="0"/>
      <w:suppressLineNumbers/>
      <w:suppressAutoHyphens/>
    </w:pPr>
    <w:rPr>
      <w:rFonts w:ascii="Arial" w:eastAsia="Lucida Sans Unicode" w:hAnsi="Arial"/>
      <w:kern w:val="1"/>
      <w:sz w:val="20"/>
    </w:rPr>
  </w:style>
  <w:style w:type="paragraph" w:customStyle="1" w:styleId="223">
    <w:name w:val="Основной текст с отступом 22"/>
    <w:basedOn w:val="a1"/>
    <w:rsid w:val="003877EB"/>
    <w:pPr>
      <w:widowControl w:val="0"/>
      <w:suppressAutoHyphens/>
      <w:ind w:left="360"/>
      <w:jc w:val="center"/>
    </w:pPr>
    <w:rPr>
      <w:rFonts w:ascii="Arial" w:eastAsia="Lucida Sans Unicode" w:hAnsi="Arial"/>
      <w:b/>
      <w:bCs/>
      <w:kern w:val="1"/>
      <w:sz w:val="20"/>
    </w:rPr>
  </w:style>
  <w:style w:type="paragraph" w:customStyle="1" w:styleId="119">
    <w:name w:val="Знак Знак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f0">
    <w:name w:val="Знак Знак Знак Знак3"/>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1">
    <w:name w:val="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a">
    <w:name w:val="Знак Знак Знак Знак1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2">
    <w:name w:val="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12">
    <w:name w:val="Знак Знак1 Знак Знак1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3">
    <w:name w:val="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b">
    <w:name w:val="Знак Знак Знак Знак1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c">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d">
    <w:name w:val="Знак Знак1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e">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ff4">
    <w:name w:val="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313">
    <w:name w:val="Знак Знак31"/>
    <w:basedOn w:val="a1"/>
    <w:rsid w:val="00764BDC"/>
    <w:pPr>
      <w:tabs>
        <w:tab w:val="num" w:pos="360"/>
      </w:tabs>
      <w:spacing w:after="160" w:line="240" w:lineRule="exact"/>
    </w:pPr>
    <w:rPr>
      <w:rFonts w:ascii="Verdana" w:hAnsi="Verdana" w:cs="Verdana"/>
      <w:sz w:val="20"/>
      <w:szCs w:val="20"/>
      <w:lang w:val="en-US" w:eastAsia="en-US"/>
    </w:rPr>
  </w:style>
  <w:style w:type="paragraph" w:customStyle="1" w:styleId="11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basedOn w:val="a1"/>
    <w:rsid w:val="00764BDC"/>
    <w:pPr>
      <w:tabs>
        <w:tab w:val="num" w:pos="360"/>
      </w:tabs>
      <w:spacing w:after="160" w:line="240" w:lineRule="exact"/>
    </w:pPr>
    <w:rPr>
      <w:rFonts w:ascii="Verdana" w:hAnsi="Verdana" w:cs="Verdana"/>
      <w:sz w:val="20"/>
      <w:szCs w:val="20"/>
      <w:lang w:val="en-US" w:eastAsia="en-US"/>
    </w:rPr>
  </w:style>
  <w:style w:type="character" w:customStyle="1" w:styleId="font1781">
    <w:name w:val="font1781"/>
    <w:rsid w:val="00764BDC"/>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1711">
    <w:name w:val="font1711"/>
    <w:rsid w:val="00764BDC"/>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1ff5">
    <w:name w:val="Знак Знак Знак Знак1"/>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affff6">
    <w:name w:val="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affff7">
    <w:name w:val="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ff6">
    <w:name w:val="Знак Знак Знак Знак1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affff8">
    <w:name w:val="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1f0">
    <w:name w:val="Знак Знак1 Знак Знак1"/>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affff9">
    <w:name w:val="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ff7">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f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ff9">
    <w:name w:val="Знак Знак1 Знак Знак 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ffa">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affffa">
    <w:name w:val="Знак Знак 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3f1">
    <w:name w:val="Знак Знак3"/>
    <w:basedOn w:val="a1"/>
    <w:rsid w:val="00C6357B"/>
    <w:pPr>
      <w:tabs>
        <w:tab w:val="num" w:pos="360"/>
      </w:tabs>
      <w:spacing w:after="160" w:line="240" w:lineRule="exact"/>
    </w:pPr>
    <w:rPr>
      <w:rFonts w:ascii="Verdana" w:hAnsi="Verdana" w:cs="Verdana"/>
      <w:sz w:val="20"/>
      <w:szCs w:val="20"/>
      <w:lang w:val="en-US" w:eastAsia="en-US"/>
    </w:rPr>
  </w:style>
  <w:style w:type="paragraph" w:customStyle="1" w:styleId="1ffb">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C6357B"/>
    <w:pPr>
      <w:tabs>
        <w:tab w:val="num" w:pos="360"/>
      </w:tabs>
      <w:spacing w:after="160" w:line="240" w:lineRule="exact"/>
    </w:pPr>
    <w:rPr>
      <w:rFonts w:ascii="Verdana" w:hAnsi="Verdana" w:cs="Verdana"/>
      <w:sz w:val="20"/>
      <w:szCs w:val="20"/>
      <w:lang w:val="en-US" w:eastAsia="en-US"/>
    </w:rPr>
  </w:style>
  <w:style w:type="character" w:customStyle="1" w:styleId="10pt">
    <w:name w:val="Основной текст + 10 pt"/>
    <w:rsid w:val="00C6357B"/>
    <w:rPr>
      <w:rFonts w:ascii="Times New Roman" w:eastAsia="Times New Roman" w:hAnsi="Times New Roman" w:cs="Times New Roman"/>
      <w:b w:val="0"/>
      <w:bCs w:val="0"/>
      <w:i w:val="0"/>
      <w:iCs w:val="0"/>
      <w:smallCaps w:val="0"/>
      <w:strike w:val="0"/>
      <w:color w:val="000000"/>
      <w:spacing w:val="0"/>
      <w:w w:val="100"/>
      <w:position w:val="0"/>
      <w:sz w:val="20"/>
      <w:szCs w:val="20"/>
      <w:u w:val="none"/>
      <w:lang w:val="ru-RU"/>
    </w:rPr>
  </w:style>
  <w:style w:type="paragraph" w:customStyle="1" w:styleId="94">
    <w:name w:val="Абзац списка9"/>
    <w:basedOn w:val="a1"/>
    <w:autoRedefine/>
    <w:rsid w:val="0095565A"/>
    <w:pPr>
      <w:jc w:val="center"/>
    </w:pPr>
    <w:rPr>
      <w:snapToGrid w:val="0"/>
      <w:sz w:val="28"/>
      <w:szCs w:val="28"/>
    </w:rPr>
  </w:style>
  <w:style w:type="paragraph" w:customStyle="1" w:styleId="2f6">
    <w:name w:val="2"/>
    <w:basedOn w:val="a1"/>
    <w:next w:val="ac"/>
    <w:qFormat/>
    <w:rsid w:val="00D968A9"/>
    <w:pPr>
      <w:jc w:val="center"/>
    </w:pPr>
    <w:rPr>
      <w:b/>
      <w:szCs w:val="20"/>
    </w:rPr>
  </w:style>
  <w:style w:type="paragraph" w:customStyle="1" w:styleId="affffb">
    <w:name w:val="Знак"/>
    <w:basedOn w:val="a1"/>
    <w:rsid w:val="0095565A"/>
    <w:pPr>
      <w:spacing w:after="160" w:line="240" w:lineRule="exact"/>
    </w:pPr>
    <w:rPr>
      <w:rFonts w:ascii="Verdana" w:hAnsi="Verdana" w:cs="Verdana"/>
      <w:sz w:val="20"/>
      <w:szCs w:val="20"/>
      <w:lang w:val="en-US" w:eastAsia="en-US"/>
    </w:rPr>
  </w:style>
  <w:style w:type="paragraph" w:customStyle="1" w:styleId="font11">
    <w:name w:val="font11"/>
    <w:basedOn w:val="a1"/>
    <w:rsid w:val="0095565A"/>
    <w:pPr>
      <w:spacing w:before="100" w:beforeAutospacing="1" w:after="100" w:afterAutospacing="1"/>
    </w:pPr>
    <w:rPr>
      <w:rFonts w:ascii="Tahoma" w:hAnsi="Tahoma" w:cs="Tahoma"/>
      <w:i/>
      <w:iCs/>
      <w:sz w:val="20"/>
      <w:szCs w:val="20"/>
    </w:rPr>
  </w:style>
  <w:style w:type="paragraph" w:customStyle="1" w:styleId="font12">
    <w:name w:val="font12"/>
    <w:basedOn w:val="a1"/>
    <w:rsid w:val="0095565A"/>
    <w:pPr>
      <w:spacing w:before="100" w:beforeAutospacing="1" w:after="100" w:afterAutospacing="1"/>
    </w:pPr>
    <w:rPr>
      <w:rFonts w:ascii="Tahoma" w:hAnsi="Tahoma" w:cs="Tahoma"/>
      <w:b/>
      <w:bCs/>
      <w:sz w:val="20"/>
      <w:szCs w:val="20"/>
    </w:rPr>
  </w:style>
  <w:style w:type="paragraph" w:customStyle="1" w:styleId="font13">
    <w:name w:val="font13"/>
    <w:basedOn w:val="a1"/>
    <w:rsid w:val="0095565A"/>
    <w:pPr>
      <w:spacing w:before="100" w:beforeAutospacing="1" w:after="100" w:afterAutospacing="1"/>
    </w:pPr>
    <w:rPr>
      <w:rFonts w:ascii="Tahoma" w:hAnsi="Tahoma" w:cs="Tahoma"/>
      <w:b/>
      <w:bCs/>
      <w:color w:val="000000"/>
      <w:sz w:val="22"/>
      <w:szCs w:val="22"/>
    </w:rPr>
  </w:style>
  <w:style w:type="paragraph" w:customStyle="1" w:styleId="font14">
    <w:name w:val="font14"/>
    <w:basedOn w:val="a1"/>
    <w:rsid w:val="0095565A"/>
    <w:pPr>
      <w:spacing w:before="100" w:beforeAutospacing="1" w:after="100" w:afterAutospacing="1"/>
    </w:pPr>
    <w:rPr>
      <w:rFonts w:ascii="Calibri" w:hAnsi="Calibri" w:cs="Calibri"/>
      <w:b/>
      <w:bCs/>
      <w:color w:val="000000"/>
      <w:sz w:val="22"/>
      <w:szCs w:val="22"/>
    </w:rPr>
  </w:style>
  <w:style w:type="paragraph" w:customStyle="1" w:styleId="font15">
    <w:name w:val="font15"/>
    <w:basedOn w:val="a1"/>
    <w:rsid w:val="0095565A"/>
    <w:pPr>
      <w:spacing w:before="100" w:beforeAutospacing="1" w:after="100" w:afterAutospacing="1"/>
    </w:pPr>
    <w:rPr>
      <w:rFonts w:ascii="Tahoma" w:hAnsi="Tahoma" w:cs="Tahoma"/>
      <w:b/>
      <w:bCs/>
      <w:color w:val="000000"/>
      <w:sz w:val="22"/>
      <w:szCs w:val="22"/>
    </w:rPr>
  </w:style>
  <w:style w:type="paragraph" w:customStyle="1" w:styleId="font16">
    <w:name w:val="font16"/>
    <w:basedOn w:val="a1"/>
    <w:rsid w:val="0095565A"/>
    <w:pPr>
      <w:spacing w:before="100" w:beforeAutospacing="1" w:after="100" w:afterAutospacing="1"/>
    </w:pPr>
    <w:rPr>
      <w:rFonts w:ascii="Tahoma" w:hAnsi="Tahoma" w:cs="Tahoma"/>
      <w:b/>
      <w:bCs/>
      <w:color w:val="000000"/>
      <w:sz w:val="22"/>
      <w:szCs w:val="22"/>
    </w:rPr>
  </w:style>
  <w:style w:type="paragraph" w:customStyle="1" w:styleId="font17">
    <w:name w:val="font17"/>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8">
    <w:name w:val="font18"/>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19">
    <w:name w:val="font19"/>
    <w:basedOn w:val="a1"/>
    <w:rsid w:val="0095565A"/>
    <w:pPr>
      <w:spacing w:before="100" w:beforeAutospacing="1" w:after="100" w:afterAutospacing="1"/>
    </w:pPr>
    <w:rPr>
      <w:rFonts w:ascii="Tahoma" w:hAnsi="Tahoma" w:cs="Tahoma"/>
      <w:i/>
      <w:iCs/>
      <w:color w:val="000000"/>
      <w:sz w:val="22"/>
      <w:szCs w:val="22"/>
    </w:rPr>
  </w:style>
  <w:style w:type="paragraph" w:customStyle="1" w:styleId="font20">
    <w:name w:val="font20"/>
    <w:basedOn w:val="a1"/>
    <w:rsid w:val="0095565A"/>
    <w:pPr>
      <w:spacing w:before="100" w:beforeAutospacing="1" w:after="100" w:afterAutospacing="1"/>
    </w:pPr>
    <w:rPr>
      <w:rFonts w:ascii="Tahoma" w:hAnsi="Tahoma" w:cs="Tahoma"/>
      <w:b/>
      <w:bCs/>
      <w:i/>
      <w:iCs/>
      <w:color w:val="000000"/>
      <w:sz w:val="22"/>
      <w:szCs w:val="22"/>
    </w:rPr>
  </w:style>
  <w:style w:type="paragraph" w:customStyle="1" w:styleId="font21">
    <w:name w:val="font21"/>
    <w:basedOn w:val="a1"/>
    <w:rsid w:val="0095565A"/>
    <w:pPr>
      <w:spacing w:before="100" w:beforeAutospacing="1" w:after="100" w:afterAutospacing="1"/>
    </w:pPr>
    <w:rPr>
      <w:rFonts w:ascii="Tahoma" w:hAnsi="Tahoma" w:cs="Tahoma"/>
      <w:b/>
      <w:bCs/>
      <w:color w:val="000000"/>
      <w:sz w:val="22"/>
      <w:szCs w:val="22"/>
    </w:rPr>
  </w:style>
  <w:style w:type="paragraph" w:customStyle="1" w:styleId="font22">
    <w:name w:val="font22"/>
    <w:basedOn w:val="a1"/>
    <w:rsid w:val="0095565A"/>
    <w:pPr>
      <w:spacing w:before="100" w:beforeAutospacing="1" w:after="100" w:afterAutospacing="1"/>
    </w:pPr>
    <w:rPr>
      <w:rFonts w:ascii="Tahoma" w:hAnsi="Tahoma" w:cs="Tahoma"/>
      <w:b/>
      <w:bCs/>
      <w:i/>
      <w:iCs/>
      <w:sz w:val="22"/>
      <w:szCs w:val="22"/>
    </w:rPr>
  </w:style>
  <w:style w:type="paragraph" w:customStyle="1" w:styleId="font23">
    <w:name w:val="font23"/>
    <w:basedOn w:val="a1"/>
    <w:rsid w:val="0095565A"/>
    <w:pPr>
      <w:spacing w:before="100" w:beforeAutospacing="1" w:after="100" w:afterAutospacing="1"/>
    </w:pPr>
    <w:rPr>
      <w:rFonts w:ascii="Tahoma" w:hAnsi="Tahoma" w:cs="Tahoma"/>
      <w:b/>
      <w:bCs/>
      <w:sz w:val="22"/>
      <w:szCs w:val="22"/>
    </w:rPr>
  </w:style>
  <w:style w:type="paragraph" w:customStyle="1" w:styleId="font24">
    <w:name w:val="font24"/>
    <w:basedOn w:val="a1"/>
    <w:rsid w:val="0095565A"/>
    <w:pPr>
      <w:spacing w:before="100" w:beforeAutospacing="1" w:after="100" w:afterAutospacing="1"/>
    </w:pPr>
    <w:rPr>
      <w:rFonts w:ascii="Tahoma" w:hAnsi="Tahoma" w:cs="Tahoma"/>
      <w:b/>
      <w:bCs/>
      <w:sz w:val="22"/>
      <w:szCs w:val="22"/>
    </w:rPr>
  </w:style>
  <w:style w:type="paragraph" w:customStyle="1" w:styleId="font25">
    <w:name w:val="font25"/>
    <w:basedOn w:val="a1"/>
    <w:rsid w:val="0095565A"/>
    <w:pPr>
      <w:spacing w:before="100" w:beforeAutospacing="1" w:after="100" w:afterAutospacing="1"/>
    </w:pPr>
    <w:rPr>
      <w:rFonts w:ascii="Tahoma" w:hAnsi="Tahoma" w:cs="Tahoma"/>
      <w:b/>
      <w:bCs/>
      <w:color w:val="000000"/>
      <w:sz w:val="22"/>
      <w:szCs w:val="22"/>
    </w:rPr>
  </w:style>
  <w:style w:type="paragraph" w:customStyle="1" w:styleId="xl48092">
    <w:name w:val="xl48092"/>
    <w:basedOn w:val="a1"/>
    <w:rsid w:val="0095565A"/>
    <w:pPr>
      <w:pBdr>
        <w:top w:val="single" w:sz="4" w:space="0" w:color="auto"/>
        <w:left w:val="single" w:sz="4" w:space="20" w:color="auto"/>
        <w:bottom w:val="single" w:sz="4" w:space="0" w:color="auto"/>
        <w:right w:val="single" w:sz="4" w:space="0" w:color="auto"/>
      </w:pBdr>
      <w:shd w:val="clear" w:color="000000" w:fill="FFFFFF"/>
      <w:spacing w:before="100" w:beforeAutospacing="1" w:after="100" w:afterAutospacing="1"/>
      <w:ind w:firstLineChars="300" w:firstLine="300"/>
      <w:textAlignment w:val="center"/>
    </w:pPr>
    <w:rPr>
      <w:rFonts w:ascii="Tahoma" w:hAnsi="Tahoma" w:cs="Tahoma"/>
      <w:i/>
      <w:iCs/>
      <w:sz w:val="20"/>
      <w:szCs w:val="20"/>
    </w:rPr>
  </w:style>
  <w:style w:type="paragraph" w:customStyle="1" w:styleId="xl48093">
    <w:name w:val="xl48093"/>
    <w:basedOn w:val="a1"/>
    <w:rsid w:val="0095565A"/>
    <w:pPr>
      <w:pBdr>
        <w:top w:val="single" w:sz="4" w:space="0" w:color="auto"/>
        <w:left w:val="single" w:sz="4" w:space="31"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sz w:val="20"/>
      <w:szCs w:val="20"/>
    </w:rPr>
  </w:style>
  <w:style w:type="paragraph" w:customStyle="1" w:styleId="xl48094">
    <w:name w:val="xl48094"/>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5">
    <w:name w:val="xl4809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096">
    <w:name w:val="xl48096"/>
    <w:basedOn w:val="a1"/>
    <w:rsid w:val="0095565A"/>
    <w:pPr>
      <w:shd w:val="clear" w:color="000000" w:fill="FFFFFF"/>
      <w:spacing w:before="100" w:beforeAutospacing="1" w:after="100" w:afterAutospacing="1"/>
      <w:jc w:val="right"/>
    </w:pPr>
    <w:rPr>
      <w:rFonts w:ascii="Tahoma" w:hAnsi="Tahoma" w:cs="Tahoma"/>
      <w:color w:val="000000"/>
      <w:sz w:val="20"/>
      <w:szCs w:val="20"/>
    </w:rPr>
  </w:style>
  <w:style w:type="paragraph" w:customStyle="1" w:styleId="xl48097">
    <w:name w:val="xl48097"/>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098">
    <w:name w:val="xl4809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099">
    <w:name w:val="xl48099"/>
    <w:basedOn w:val="a1"/>
    <w:rsid w:val="0095565A"/>
    <w:pP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00">
    <w:name w:val="xl48100"/>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1">
    <w:name w:val="xl48101"/>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02">
    <w:name w:val="xl48102"/>
    <w:basedOn w:val="a1"/>
    <w:rsid w:val="0095565A"/>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3">
    <w:name w:val="xl48103"/>
    <w:basedOn w:val="a1"/>
    <w:rsid w:val="0095565A"/>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4">
    <w:name w:val="xl4810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05">
    <w:name w:val="xl48105"/>
    <w:basedOn w:val="a1"/>
    <w:rsid w:val="0095565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6">
    <w:name w:val="xl48106"/>
    <w:basedOn w:val="a1"/>
    <w:rsid w:val="0095565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00"/>
      <w:sz w:val="20"/>
      <w:szCs w:val="20"/>
    </w:rPr>
  </w:style>
  <w:style w:type="paragraph" w:customStyle="1" w:styleId="xl48107">
    <w:name w:val="xl48107"/>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8">
    <w:name w:val="xl48108"/>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09">
    <w:name w:val="xl48109"/>
    <w:basedOn w:val="a1"/>
    <w:rsid w:val="0095565A"/>
    <w:pPr>
      <w:pBdr>
        <w:left w:val="single" w:sz="8"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0">
    <w:name w:val="xl48110"/>
    <w:basedOn w:val="a1"/>
    <w:rsid w:val="0095565A"/>
    <w:pPr>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1">
    <w:name w:val="xl48111"/>
    <w:basedOn w:val="a1"/>
    <w:rsid w:val="0095565A"/>
    <w:pPr>
      <w:spacing w:before="100" w:beforeAutospacing="1" w:after="100" w:afterAutospacing="1"/>
      <w:jc w:val="center"/>
      <w:textAlignment w:val="center"/>
    </w:pPr>
    <w:rPr>
      <w:rFonts w:ascii="Tahoma" w:hAnsi="Tahoma" w:cs="Tahoma"/>
      <w:color w:val="000000"/>
      <w:sz w:val="20"/>
      <w:szCs w:val="20"/>
    </w:rPr>
  </w:style>
  <w:style w:type="paragraph" w:customStyle="1" w:styleId="xl48112">
    <w:name w:val="xl48112"/>
    <w:basedOn w:val="a1"/>
    <w:rsid w:val="0095565A"/>
    <w:pPr>
      <w:pBdr>
        <w:right w:val="single" w:sz="8" w:space="0" w:color="auto"/>
      </w:pBdr>
      <w:spacing w:before="100" w:beforeAutospacing="1" w:after="100" w:afterAutospacing="1"/>
      <w:textAlignment w:val="center"/>
    </w:pPr>
    <w:rPr>
      <w:rFonts w:ascii="Tahoma" w:hAnsi="Tahoma" w:cs="Tahoma"/>
      <w:color w:val="000000"/>
      <w:sz w:val="20"/>
      <w:szCs w:val="20"/>
    </w:rPr>
  </w:style>
  <w:style w:type="paragraph" w:customStyle="1" w:styleId="xl48113">
    <w:name w:val="xl48113"/>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4">
    <w:name w:val="xl4811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5">
    <w:name w:val="xl48115"/>
    <w:basedOn w:val="a1"/>
    <w:rsid w:val="0095565A"/>
    <w:pPr>
      <w:shd w:val="clear" w:color="000000" w:fill="FFFFFF"/>
      <w:spacing w:before="100" w:beforeAutospacing="1" w:after="100" w:afterAutospacing="1"/>
    </w:pPr>
    <w:rPr>
      <w:rFonts w:ascii="Tahoma" w:hAnsi="Tahoma" w:cs="Tahoma"/>
      <w:sz w:val="20"/>
      <w:szCs w:val="20"/>
    </w:rPr>
  </w:style>
  <w:style w:type="paragraph" w:customStyle="1" w:styleId="xl48116">
    <w:name w:val="xl48116"/>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17">
    <w:name w:val="xl48117"/>
    <w:basedOn w:val="a1"/>
    <w:rsid w:val="0095565A"/>
    <w:pP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18">
    <w:name w:val="xl48118"/>
    <w:basedOn w:val="a1"/>
    <w:rsid w:val="0095565A"/>
    <w:pPr>
      <w:pBdr>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19">
    <w:name w:val="xl48119"/>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0">
    <w:name w:val="xl48120"/>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1">
    <w:name w:val="xl48121"/>
    <w:basedOn w:val="a1"/>
    <w:rsid w:val="0095565A"/>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22">
    <w:name w:val="xl481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3">
    <w:name w:val="xl48123"/>
    <w:basedOn w:val="a1"/>
    <w:rsid w:val="0095565A"/>
    <w:pP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124">
    <w:name w:val="xl48124"/>
    <w:basedOn w:val="a1"/>
    <w:rsid w:val="0095565A"/>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125">
    <w:name w:val="xl481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26">
    <w:name w:val="xl48126"/>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27">
    <w:name w:val="xl48127"/>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28">
    <w:name w:val="xl48128"/>
    <w:basedOn w:val="a1"/>
    <w:rsid w:val="0095565A"/>
    <w:pPr>
      <w:shd w:val="clear" w:color="000000" w:fill="FFFFFF"/>
      <w:spacing w:before="100" w:beforeAutospacing="1" w:after="100" w:afterAutospacing="1"/>
    </w:pPr>
    <w:rPr>
      <w:rFonts w:ascii="Tahoma" w:hAnsi="Tahoma" w:cs="Tahoma"/>
      <w:b/>
      <w:bCs/>
      <w:color w:val="000000"/>
      <w:sz w:val="20"/>
      <w:szCs w:val="20"/>
    </w:rPr>
  </w:style>
  <w:style w:type="paragraph" w:customStyle="1" w:styleId="xl48129">
    <w:name w:val="xl4812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130">
    <w:name w:val="xl4813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31">
    <w:name w:val="xl4813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2">
    <w:name w:val="xl48132"/>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3">
    <w:name w:val="xl48133"/>
    <w:basedOn w:val="a1"/>
    <w:rsid w:val="0095565A"/>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4">
    <w:name w:val="xl4813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5">
    <w:name w:val="xl4813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36">
    <w:name w:val="xl4813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37">
    <w:name w:val="xl4813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8">
    <w:name w:val="xl4813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39">
    <w:name w:val="xl4813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i/>
      <w:iCs/>
      <w:color w:val="000000"/>
      <w:sz w:val="20"/>
      <w:szCs w:val="20"/>
    </w:rPr>
  </w:style>
  <w:style w:type="paragraph" w:customStyle="1" w:styleId="xl48140">
    <w:name w:val="xl4814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1">
    <w:name w:val="xl4814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2">
    <w:name w:val="xl4814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3">
    <w:name w:val="xl4814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44">
    <w:name w:val="xl4814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5">
    <w:name w:val="xl48145"/>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6">
    <w:name w:val="xl4814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7">
    <w:name w:val="xl48147"/>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8">
    <w:name w:val="xl48148"/>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49">
    <w:name w:val="xl4814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0">
    <w:name w:val="xl4815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1">
    <w:name w:val="xl48151"/>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52">
    <w:name w:val="xl4815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3">
    <w:name w:val="xl48153"/>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4">
    <w:name w:val="xl48154"/>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5">
    <w:name w:val="xl48155"/>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6">
    <w:name w:val="xl48156"/>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7">
    <w:name w:val="xl48157"/>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58">
    <w:name w:val="xl48158"/>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59">
    <w:name w:val="xl48159"/>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0">
    <w:name w:val="xl48160"/>
    <w:basedOn w:val="a1"/>
    <w:rsid w:val="0095565A"/>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61">
    <w:name w:val="xl4816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162">
    <w:name w:val="xl4816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3">
    <w:name w:val="xl48163"/>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4">
    <w:name w:val="xl4816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5">
    <w:name w:val="xl48165"/>
    <w:basedOn w:val="a1"/>
    <w:rsid w:val="0095565A"/>
    <w:pPr>
      <w:shd w:val="clear" w:color="000000" w:fill="FFFFFF"/>
      <w:spacing w:before="100" w:beforeAutospacing="1" w:after="100" w:afterAutospacing="1"/>
    </w:pPr>
    <w:rPr>
      <w:rFonts w:ascii="Tahoma" w:hAnsi="Tahoma" w:cs="Tahoma"/>
      <w:color w:val="000000"/>
      <w:sz w:val="20"/>
      <w:szCs w:val="20"/>
    </w:rPr>
  </w:style>
  <w:style w:type="paragraph" w:customStyle="1" w:styleId="xl48166">
    <w:name w:val="xl48166"/>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67">
    <w:name w:val="xl48167"/>
    <w:basedOn w:val="a1"/>
    <w:rsid w:val="0095565A"/>
    <w:pPr>
      <w:pBdr>
        <w:top w:val="single" w:sz="8" w:space="0" w:color="auto"/>
        <w:left w:val="single" w:sz="4" w:space="14" w:color="auto"/>
        <w:bottom w:val="single" w:sz="4" w:space="0" w:color="auto"/>
        <w:right w:val="single" w:sz="8"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68">
    <w:name w:val="xl48168"/>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69">
    <w:name w:val="xl48169"/>
    <w:basedOn w:val="a1"/>
    <w:rsid w:val="0095565A"/>
    <w:pP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0">
    <w:name w:val="xl48170"/>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171">
    <w:name w:val="xl48171"/>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rFonts w:ascii="Tahoma" w:hAnsi="Tahoma" w:cs="Tahoma"/>
      <w:sz w:val="20"/>
      <w:szCs w:val="20"/>
    </w:rPr>
  </w:style>
  <w:style w:type="paragraph" w:customStyle="1" w:styleId="xl48172">
    <w:name w:val="xl4817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3">
    <w:name w:val="xl48173"/>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4">
    <w:name w:val="xl48174"/>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175">
    <w:name w:val="xl48175"/>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6">
    <w:name w:val="xl48176"/>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77">
    <w:name w:val="xl48177"/>
    <w:basedOn w:val="a1"/>
    <w:rsid w:val="0095565A"/>
    <w:pPr>
      <w:pBdr>
        <w:left w:val="single" w:sz="8" w:space="0" w:color="auto"/>
        <w:bottom w:val="single" w:sz="4"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178">
    <w:name w:val="xl48178"/>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179">
    <w:name w:val="xl48179"/>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0">
    <w:name w:val="xl4818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1">
    <w:name w:val="xl48181"/>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2">
    <w:name w:val="xl48182"/>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sz w:val="20"/>
      <w:szCs w:val="20"/>
    </w:rPr>
  </w:style>
  <w:style w:type="paragraph" w:customStyle="1" w:styleId="xl48183">
    <w:name w:val="xl4818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84">
    <w:name w:val="xl4818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85">
    <w:name w:val="xl48185"/>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color w:val="000000"/>
      <w:sz w:val="20"/>
      <w:szCs w:val="20"/>
    </w:rPr>
  </w:style>
  <w:style w:type="paragraph" w:customStyle="1" w:styleId="xl48186">
    <w:name w:val="xl48186"/>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7">
    <w:name w:val="xl48187"/>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color w:val="000000"/>
      <w:sz w:val="20"/>
      <w:szCs w:val="20"/>
    </w:rPr>
  </w:style>
  <w:style w:type="paragraph" w:customStyle="1" w:styleId="xl48188">
    <w:name w:val="xl48188"/>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500" w:firstLine="500"/>
    </w:pPr>
    <w:rPr>
      <w:rFonts w:ascii="Tahoma" w:hAnsi="Tahoma" w:cs="Tahoma"/>
      <w:color w:val="000000"/>
      <w:sz w:val="20"/>
      <w:szCs w:val="20"/>
    </w:rPr>
  </w:style>
  <w:style w:type="paragraph" w:customStyle="1" w:styleId="xl48189">
    <w:name w:val="xl48189"/>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190">
    <w:name w:val="xl48190"/>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1">
    <w:name w:val="xl48191"/>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2">
    <w:name w:val="xl48192"/>
    <w:basedOn w:val="a1"/>
    <w:rsid w:val="0095565A"/>
    <w:pPr>
      <w:pBdr>
        <w:top w:val="single" w:sz="4" w:space="0"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color w:val="000000"/>
      <w:sz w:val="20"/>
      <w:szCs w:val="20"/>
    </w:rPr>
  </w:style>
  <w:style w:type="paragraph" w:customStyle="1" w:styleId="xl48193">
    <w:name w:val="xl48193"/>
    <w:basedOn w:val="a1"/>
    <w:rsid w:val="0095565A"/>
    <w:pPr>
      <w:pBdr>
        <w:top w:val="single" w:sz="4" w:space="0" w:color="auto"/>
        <w:bottom w:val="single" w:sz="4" w:space="0" w:color="auto"/>
        <w:right w:val="single" w:sz="4" w:space="0" w:color="auto"/>
      </w:pBdr>
      <w:spacing w:before="100" w:beforeAutospacing="1" w:after="100" w:afterAutospacing="1"/>
      <w:ind w:firstLineChars="400" w:firstLine="400"/>
      <w:textAlignment w:val="center"/>
    </w:pPr>
    <w:rPr>
      <w:rFonts w:ascii="Tahoma" w:hAnsi="Tahoma" w:cs="Tahoma"/>
      <w:i/>
      <w:iCs/>
      <w:color w:val="000000"/>
      <w:sz w:val="20"/>
      <w:szCs w:val="20"/>
    </w:rPr>
  </w:style>
  <w:style w:type="paragraph" w:customStyle="1" w:styleId="xl48194">
    <w:name w:val="xl48194"/>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500" w:firstLine="500"/>
      <w:textAlignment w:val="center"/>
    </w:pPr>
    <w:rPr>
      <w:rFonts w:ascii="Tahoma" w:hAnsi="Tahoma" w:cs="Tahoma"/>
      <w:i/>
      <w:iCs/>
      <w:sz w:val="20"/>
      <w:szCs w:val="20"/>
    </w:rPr>
  </w:style>
  <w:style w:type="paragraph" w:customStyle="1" w:styleId="xl48195">
    <w:name w:val="xl4819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196">
    <w:name w:val="xl48196"/>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7">
    <w:name w:val="xl48197"/>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198">
    <w:name w:val="xl48198"/>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b/>
      <w:bCs/>
      <w:color w:val="000000"/>
      <w:sz w:val="20"/>
      <w:szCs w:val="20"/>
    </w:rPr>
  </w:style>
  <w:style w:type="paragraph" w:customStyle="1" w:styleId="xl48199">
    <w:name w:val="xl48199"/>
    <w:basedOn w:val="a1"/>
    <w:rsid w:val="0095565A"/>
    <w:pPr>
      <w:pBdr>
        <w:top w:val="single" w:sz="4" w:space="0" w:color="auto"/>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0">
    <w:name w:val="xl48200"/>
    <w:basedOn w:val="a1"/>
    <w:rsid w:val="0095565A"/>
    <w:pPr>
      <w:pBdr>
        <w:left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1">
    <w:name w:val="xl48201"/>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02">
    <w:name w:val="xl48202"/>
    <w:basedOn w:val="a1"/>
    <w:rsid w:val="0095565A"/>
    <w:pPr>
      <w:shd w:val="clear" w:color="000000" w:fill="FFFFFF"/>
      <w:spacing w:before="100" w:beforeAutospacing="1" w:after="100" w:afterAutospacing="1"/>
      <w:jc w:val="center"/>
      <w:textAlignment w:val="center"/>
    </w:pPr>
    <w:rPr>
      <w:rFonts w:ascii="Tahoma" w:hAnsi="Tahoma" w:cs="Tahoma"/>
      <w:b/>
      <w:bCs/>
      <w:color w:val="000000"/>
    </w:rPr>
  </w:style>
  <w:style w:type="paragraph" w:customStyle="1" w:styleId="xl48203">
    <w:name w:val="xl48203"/>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4">
    <w:name w:val="xl48204"/>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5">
    <w:name w:val="xl48205"/>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6">
    <w:name w:val="xl48206"/>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07">
    <w:name w:val="xl48207"/>
    <w:basedOn w:val="a1"/>
    <w:rsid w:val="0095565A"/>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8">
    <w:name w:val="xl48208"/>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09">
    <w:name w:val="xl48209"/>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10">
    <w:name w:val="xl48210"/>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11">
    <w:name w:val="xl48211"/>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font26">
    <w:name w:val="font26"/>
    <w:basedOn w:val="a1"/>
    <w:rsid w:val="0095565A"/>
    <w:pPr>
      <w:spacing w:before="100" w:beforeAutospacing="1" w:after="100" w:afterAutospacing="1"/>
    </w:pPr>
    <w:rPr>
      <w:rFonts w:ascii="Tahoma" w:hAnsi="Tahoma" w:cs="Tahoma"/>
      <w:b/>
      <w:bCs/>
      <w:i/>
      <w:iCs/>
      <w:sz w:val="22"/>
      <w:szCs w:val="22"/>
    </w:rPr>
  </w:style>
  <w:style w:type="paragraph" w:customStyle="1" w:styleId="font27">
    <w:name w:val="font27"/>
    <w:basedOn w:val="a1"/>
    <w:rsid w:val="0095565A"/>
    <w:pPr>
      <w:spacing w:before="100" w:beforeAutospacing="1" w:after="100" w:afterAutospacing="1"/>
    </w:pPr>
    <w:rPr>
      <w:rFonts w:ascii="Tahoma" w:hAnsi="Tahoma" w:cs="Tahoma"/>
      <w:b/>
      <w:bCs/>
      <w:sz w:val="22"/>
      <w:szCs w:val="22"/>
    </w:rPr>
  </w:style>
  <w:style w:type="paragraph" w:customStyle="1" w:styleId="font28">
    <w:name w:val="font28"/>
    <w:basedOn w:val="a1"/>
    <w:rsid w:val="0095565A"/>
    <w:pPr>
      <w:spacing w:before="100" w:beforeAutospacing="1" w:after="100" w:afterAutospacing="1"/>
    </w:pPr>
    <w:rPr>
      <w:rFonts w:ascii="Tahoma" w:hAnsi="Tahoma" w:cs="Tahoma"/>
      <w:b/>
      <w:bCs/>
      <w:sz w:val="22"/>
      <w:szCs w:val="22"/>
    </w:rPr>
  </w:style>
  <w:style w:type="paragraph" w:customStyle="1" w:styleId="font29">
    <w:name w:val="font29"/>
    <w:basedOn w:val="a1"/>
    <w:rsid w:val="0095565A"/>
    <w:pPr>
      <w:spacing w:before="100" w:beforeAutospacing="1" w:after="100" w:afterAutospacing="1"/>
    </w:pPr>
    <w:rPr>
      <w:rFonts w:ascii="Tahoma" w:hAnsi="Tahoma" w:cs="Tahoma"/>
      <w:b/>
      <w:bCs/>
      <w:sz w:val="22"/>
      <w:szCs w:val="22"/>
    </w:rPr>
  </w:style>
  <w:style w:type="paragraph" w:customStyle="1" w:styleId="font30">
    <w:name w:val="font30"/>
    <w:basedOn w:val="a1"/>
    <w:rsid w:val="0095565A"/>
    <w:pPr>
      <w:spacing w:before="100" w:beforeAutospacing="1" w:after="100" w:afterAutospacing="1"/>
    </w:pPr>
    <w:rPr>
      <w:rFonts w:ascii="Tahoma" w:hAnsi="Tahoma" w:cs="Tahoma"/>
      <w:b/>
      <w:bCs/>
      <w:color w:val="000000"/>
      <w:sz w:val="22"/>
      <w:szCs w:val="22"/>
    </w:rPr>
  </w:style>
  <w:style w:type="paragraph" w:customStyle="1" w:styleId="font31">
    <w:name w:val="font31"/>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2">
    <w:name w:val="font32"/>
    <w:basedOn w:val="a1"/>
    <w:rsid w:val="0095565A"/>
    <w:pPr>
      <w:spacing w:before="100" w:beforeAutospacing="1" w:after="100" w:afterAutospacing="1"/>
    </w:pPr>
    <w:rPr>
      <w:rFonts w:ascii="Tahoma" w:hAnsi="Tahoma" w:cs="Tahoma"/>
      <w:b/>
      <w:bCs/>
      <w:i/>
      <w:iCs/>
      <w:color w:val="000000"/>
      <w:sz w:val="20"/>
      <w:szCs w:val="20"/>
    </w:rPr>
  </w:style>
  <w:style w:type="paragraph" w:customStyle="1" w:styleId="font33">
    <w:name w:val="font33"/>
    <w:basedOn w:val="a1"/>
    <w:rsid w:val="0095565A"/>
    <w:pPr>
      <w:spacing w:before="100" w:beforeAutospacing="1" w:after="100" w:afterAutospacing="1"/>
    </w:pPr>
    <w:rPr>
      <w:rFonts w:ascii="Tahoma" w:hAnsi="Tahoma" w:cs="Tahoma"/>
      <w:b/>
      <w:bCs/>
      <w:i/>
      <w:iCs/>
      <w:color w:val="000000"/>
      <w:sz w:val="20"/>
      <w:szCs w:val="20"/>
    </w:rPr>
  </w:style>
  <w:style w:type="paragraph" w:customStyle="1" w:styleId="xl48212">
    <w:name w:val="xl48212"/>
    <w:basedOn w:val="a1"/>
    <w:rsid w:val="0095565A"/>
    <w:pPr>
      <w:pBdr>
        <w:top w:val="single" w:sz="4" w:space="0" w:color="auto"/>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i/>
      <w:iCs/>
      <w:sz w:val="20"/>
      <w:szCs w:val="20"/>
    </w:rPr>
  </w:style>
  <w:style w:type="paragraph" w:customStyle="1" w:styleId="xl48213">
    <w:name w:val="xl48213"/>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color w:val="000000"/>
      <w:sz w:val="20"/>
      <w:szCs w:val="20"/>
    </w:rPr>
  </w:style>
  <w:style w:type="paragraph" w:customStyle="1" w:styleId="xl48214">
    <w:name w:val="xl48214"/>
    <w:basedOn w:val="a1"/>
    <w:rsid w:val="0095565A"/>
    <w:pPr>
      <w:pBdr>
        <w:top w:val="single" w:sz="4" w:space="0" w:color="auto"/>
        <w:bottom w:val="single" w:sz="4"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i/>
      <w:iCs/>
      <w:color w:val="000000"/>
      <w:sz w:val="20"/>
      <w:szCs w:val="20"/>
    </w:rPr>
  </w:style>
  <w:style w:type="paragraph" w:customStyle="1" w:styleId="xl48215">
    <w:name w:val="xl48215"/>
    <w:basedOn w:val="a1"/>
    <w:rsid w:val="0095565A"/>
    <w:pPr>
      <w:pBdr>
        <w:top w:val="single" w:sz="4" w:space="0" w:color="auto"/>
        <w:left w:val="single" w:sz="4" w:space="14" w:color="auto"/>
        <w:bottom w:val="single" w:sz="4"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16">
    <w:name w:val="xl48216"/>
    <w:basedOn w:val="a1"/>
    <w:rsid w:val="0095565A"/>
    <w:pPr>
      <w:pBdr>
        <w:top w:val="single" w:sz="4" w:space="0" w:color="auto"/>
        <w:left w:val="single" w:sz="4" w:space="27" w:color="auto"/>
        <w:bottom w:val="single" w:sz="8"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sz w:val="20"/>
      <w:szCs w:val="20"/>
    </w:rPr>
  </w:style>
  <w:style w:type="paragraph" w:customStyle="1" w:styleId="xl48217">
    <w:name w:val="xl48217"/>
    <w:basedOn w:val="a1"/>
    <w:rsid w:val="0095565A"/>
    <w:pPr>
      <w:pBdr>
        <w:top w:val="single" w:sz="4" w:space="0" w:color="auto"/>
        <w:left w:val="single" w:sz="4" w:space="31" w:color="auto"/>
        <w:bottom w:val="single" w:sz="8" w:space="0" w:color="auto"/>
        <w:right w:val="single" w:sz="4" w:space="0" w:color="auto"/>
      </w:pBdr>
      <w:shd w:val="clear" w:color="000000" w:fill="FFFFFF"/>
      <w:spacing w:before="100" w:beforeAutospacing="1" w:after="100" w:afterAutospacing="1"/>
      <w:ind w:firstLineChars="700" w:firstLine="700"/>
      <w:textAlignment w:val="center"/>
    </w:pPr>
    <w:rPr>
      <w:rFonts w:ascii="Tahoma" w:hAnsi="Tahoma" w:cs="Tahoma"/>
      <w:sz w:val="20"/>
      <w:szCs w:val="20"/>
    </w:rPr>
  </w:style>
  <w:style w:type="paragraph" w:customStyle="1" w:styleId="xl48218">
    <w:name w:val="xl48218"/>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19">
    <w:name w:val="xl48219"/>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0">
    <w:name w:val="xl48220"/>
    <w:basedOn w:val="a1"/>
    <w:rsid w:val="0095565A"/>
    <w:pPr>
      <w:pBdr>
        <w:left w:val="single" w:sz="8" w:space="0" w:color="auto"/>
        <w:right w:val="single" w:sz="4" w:space="7" w:color="auto"/>
      </w:pBdr>
      <w:shd w:val="clear" w:color="000000" w:fill="FFFFFF"/>
      <w:spacing w:before="100" w:beforeAutospacing="1" w:after="100" w:afterAutospacing="1"/>
      <w:ind w:firstLineChars="100" w:firstLine="100"/>
      <w:jc w:val="right"/>
    </w:pPr>
    <w:rPr>
      <w:rFonts w:ascii="Tahoma" w:hAnsi="Tahoma" w:cs="Tahoma"/>
      <w:color w:val="000000"/>
      <w:sz w:val="20"/>
      <w:szCs w:val="20"/>
    </w:rPr>
  </w:style>
  <w:style w:type="paragraph" w:customStyle="1" w:styleId="xl48221">
    <w:name w:val="xl48221"/>
    <w:basedOn w:val="a1"/>
    <w:rsid w:val="0095565A"/>
    <w:pPr>
      <w:pBdr>
        <w:left w:val="single" w:sz="4" w:space="0" w:color="auto"/>
        <w:right w:val="single" w:sz="8"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22">
    <w:name w:val="xl48222"/>
    <w:basedOn w:val="a1"/>
    <w:rsid w:val="0095565A"/>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pPr>
    <w:rPr>
      <w:rFonts w:ascii="Tahoma" w:hAnsi="Tahoma" w:cs="Tahoma"/>
      <w:color w:val="000000"/>
      <w:sz w:val="20"/>
      <w:szCs w:val="20"/>
    </w:rPr>
  </w:style>
  <w:style w:type="paragraph" w:customStyle="1" w:styleId="xl48223">
    <w:name w:val="xl4822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4">
    <w:name w:val="xl48224"/>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5">
    <w:name w:val="xl48225"/>
    <w:basedOn w:val="a1"/>
    <w:rsid w:val="0095565A"/>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6">
    <w:name w:val="xl48226"/>
    <w:basedOn w:val="a1"/>
    <w:rsid w:val="0095565A"/>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textAlignment w:val="center"/>
    </w:pPr>
    <w:rPr>
      <w:rFonts w:ascii="Tahoma" w:hAnsi="Tahoma" w:cs="Tahoma"/>
      <w:sz w:val="20"/>
      <w:szCs w:val="20"/>
    </w:rPr>
  </w:style>
  <w:style w:type="paragraph" w:customStyle="1" w:styleId="xl48227">
    <w:name w:val="xl48227"/>
    <w:basedOn w:val="a1"/>
    <w:rsid w:val="0095565A"/>
    <w:pPr>
      <w:pBdr>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color w:val="000000"/>
      <w:sz w:val="20"/>
      <w:szCs w:val="20"/>
    </w:rPr>
  </w:style>
  <w:style w:type="paragraph" w:customStyle="1" w:styleId="xl48228">
    <w:name w:val="xl48228"/>
    <w:basedOn w:val="a1"/>
    <w:rsid w:val="0095565A"/>
    <w:pPr>
      <w:pBdr>
        <w:left w:val="single" w:sz="4" w:space="27" w:color="auto"/>
        <w:bottom w:val="single" w:sz="4" w:space="0" w:color="auto"/>
        <w:right w:val="single" w:sz="4" w:space="0" w:color="auto"/>
      </w:pBdr>
      <w:shd w:val="clear" w:color="000000" w:fill="FFFFFF"/>
      <w:spacing w:before="100" w:beforeAutospacing="1" w:after="100" w:afterAutospacing="1"/>
      <w:ind w:firstLineChars="400" w:firstLine="400"/>
      <w:textAlignment w:val="center"/>
    </w:pPr>
    <w:rPr>
      <w:rFonts w:ascii="Tahoma" w:hAnsi="Tahoma" w:cs="Tahoma"/>
      <w:color w:val="000000"/>
      <w:sz w:val="20"/>
      <w:szCs w:val="20"/>
    </w:rPr>
  </w:style>
  <w:style w:type="paragraph" w:customStyle="1" w:styleId="xl48229">
    <w:name w:val="xl48229"/>
    <w:basedOn w:val="a1"/>
    <w:rsid w:val="0095565A"/>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color w:val="000000"/>
      <w:sz w:val="20"/>
      <w:szCs w:val="20"/>
    </w:rPr>
  </w:style>
  <w:style w:type="paragraph" w:customStyle="1" w:styleId="xl48230">
    <w:name w:val="xl48230"/>
    <w:basedOn w:val="a1"/>
    <w:rsid w:val="0095565A"/>
    <w:pPr>
      <w:pBdr>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color w:val="000000"/>
      <w:sz w:val="20"/>
      <w:szCs w:val="20"/>
    </w:rPr>
  </w:style>
  <w:style w:type="paragraph" w:customStyle="1" w:styleId="xl48231">
    <w:name w:val="xl48231"/>
    <w:basedOn w:val="a1"/>
    <w:rsid w:val="0095565A"/>
    <w:pPr>
      <w:pBdr>
        <w:top w:val="single" w:sz="4" w:space="0" w:color="auto"/>
        <w:left w:val="single" w:sz="4" w:space="14" w:color="auto"/>
        <w:bottom w:val="single" w:sz="8" w:space="0" w:color="auto"/>
        <w:right w:val="single" w:sz="4" w:space="0" w:color="auto"/>
      </w:pBdr>
      <w:shd w:val="clear" w:color="000000" w:fill="FFFFFF"/>
      <w:spacing w:before="100" w:beforeAutospacing="1" w:after="100" w:afterAutospacing="1"/>
      <w:ind w:firstLineChars="200" w:firstLine="200"/>
      <w:textAlignment w:val="center"/>
    </w:pPr>
    <w:rPr>
      <w:rFonts w:ascii="Tahoma" w:hAnsi="Tahoma" w:cs="Tahoma"/>
      <w:sz w:val="20"/>
      <w:szCs w:val="20"/>
    </w:rPr>
  </w:style>
  <w:style w:type="paragraph" w:customStyle="1" w:styleId="xl48232">
    <w:name w:val="xl48232"/>
    <w:basedOn w:val="a1"/>
    <w:rsid w:val="0095565A"/>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20"/>
      <w:szCs w:val="20"/>
    </w:rPr>
  </w:style>
  <w:style w:type="paragraph" w:customStyle="1" w:styleId="xl48233">
    <w:name w:val="xl48233"/>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top"/>
    </w:pPr>
    <w:rPr>
      <w:rFonts w:ascii="Tahoma" w:hAnsi="Tahoma" w:cs="Tahoma"/>
      <w:color w:val="000000"/>
      <w:sz w:val="20"/>
      <w:szCs w:val="20"/>
    </w:rPr>
  </w:style>
  <w:style w:type="paragraph" w:customStyle="1" w:styleId="xl48234">
    <w:name w:val="xl48234"/>
    <w:basedOn w:val="a1"/>
    <w:rsid w:val="0095565A"/>
    <w:pPr>
      <w:pBdr>
        <w:top w:val="single" w:sz="8"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5">
    <w:name w:val="xl48235"/>
    <w:basedOn w:val="a1"/>
    <w:rsid w:val="0095565A"/>
    <w:pPr>
      <w:pBdr>
        <w:top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6">
    <w:name w:val="xl48236"/>
    <w:basedOn w:val="a1"/>
    <w:rsid w:val="0095565A"/>
    <w:pPr>
      <w:pBdr>
        <w:top w:val="single" w:sz="4" w:space="0" w:color="auto"/>
        <w:bottom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7">
    <w:name w:val="xl48237"/>
    <w:basedOn w:val="a1"/>
    <w:rsid w:val="0095565A"/>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38">
    <w:name w:val="xl48238"/>
    <w:basedOn w:val="a1"/>
    <w:rsid w:val="0095565A"/>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39">
    <w:name w:val="xl48239"/>
    <w:basedOn w:val="a1"/>
    <w:rsid w:val="0095565A"/>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0">
    <w:name w:val="xl48240"/>
    <w:basedOn w:val="a1"/>
    <w:rsid w:val="0095565A"/>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1">
    <w:name w:val="xl48241"/>
    <w:basedOn w:val="a1"/>
    <w:rsid w:val="00D968A9"/>
    <w:pPr>
      <w:pBdr>
        <w:top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2">
    <w:name w:val="xl48242"/>
    <w:basedOn w:val="a1"/>
    <w:rsid w:val="00D968A9"/>
    <w:pPr>
      <w:pBdr>
        <w:bottom w:val="single" w:sz="8" w:space="0" w:color="auto"/>
      </w:pBdr>
      <w:shd w:val="clear" w:color="000000" w:fill="FFFFFF"/>
      <w:spacing w:before="100" w:beforeAutospacing="1" w:after="100" w:afterAutospacing="1"/>
    </w:pPr>
    <w:rPr>
      <w:rFonts w:ascii="Tahoma" w:hAnsi="Tahoma" w:cs="Tahoma"/>
      <w:b/>
      <w:bCs/>
      <w:color w:val="000000"/>
      <w:sz w:val="20"/>
      <w:szCs w:val="20"/>
    </w:rPr>
  </w:style>
  <w:style w:type="paragraph" w:customStyle="1" w:styleId="xl48243">
    <w:name w:val="xl48243"/>
    <w:basedOn w:val="a1"/>
    <w:rsid w:val="00D968A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48244">
    <w:name w:val="xl48244"/>
    <w:basedOn w:val="a1"/>
    <w:rsid w:val="00D968A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textAlignment w:val="center"/>
    </w:pPr>
    <w:rPr>
      <w:rFonts w:ascii="Tahoma" w:hAnsi="Tahoma" w:cs="Tahoma"/>
      <w:b/>
      <w:bCs/>
      <w:color w:val="000000"/>
      <w:sz w:val="20"/>
      <w:szCs w:val="20"/>
    </w:rPr>
  </w:style>
  <w:style w:type="paragraph" w:customStyle="1" w:styleId="xl63884">
    <w:name w:val="xl63884"/>
    <w:basedOn w:val="a1"/>
    <w:rsid w:val="00E84FF7"/>
    <w:pPr>
      <w:spacing w:before="100" w:beforeAutospacing="1" w:after="100" w:afterAutospacing="1"/>
    </w:pPr>
    <w:rPr>
      <w:b/>
      <w:bCs/>
    </w:rPr>
  </w:style>
  <w:style w:type="paragraph" w:customStyle="1" w:styleId="xl63885">
    <w:name w:val="xl63885"/>
    <w:basedOn w:val="a1"/>
    <w:rsid w:val="00E84FF7"/>
    <w:pPr>
      <w:spacing w:before="100" w:beforeAutospacing="1" w:after="100" w:afterAutospacing="1"/>
    </w:pPr>
    <w:rPr>
      <w:b/>
      <w:bCs/>
      <w:sz w:val="18"/>
      <w:szCs w:val="18"/>
    </w:rPr>
  </w:style>
  <w:style w:type="paragraph" w:customStyle="1" w:styleId="xl63886">
    <w:name w:val="xl63886"/>
    <w:basedOn w:val="a1"/>
    <w:rsid w:val="00E84FF7"/>
    <w:pPr>
      <w:shd w:val="clear" w:color="000000" w:fill="FFFFFF"/>
      <w:spacing w:before="100" w:beforeAutospacing="1" w:after="100" w:afterAutospacing="1"/>
    </w:pPr>
  </w:style>
  <w:style w:type="paragraph" w:customStyle="1" w:styleId="xl63887">
    <w:name w:val="xl63887"/>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888">
    <w:name w:val="xl63888"/>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89">
    <w:name w:val="xl63889"/>
    <w:basedOn w:val="a1"/>
    <w:rsid w:val="00E84FF7"/>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0">
    <w:name w:val="xl6389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1">
    <w:name w:val="xl6389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2">
    <w:name w:val="xl63892"/>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893">
    <w:name w:val="xl63893"/>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894">
    <w:name w:val="xl63894"/>
    <w:basedOn w:val="a1"/>
    <w:rsid w:val="00E84FF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895">
    <w:name w:val="xl63895"/>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896">
    <w:name w:val="xl6389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897">
    <w:name w:val="xl6389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898">
    <w:name w:val="xl63898"/>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899">
    <w:name w:val="xl63899"/>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3900">
    <w:name w:val="xl6390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01">
    <w:name w:val="xl63901"/>
    <w:basedOn w:val="a1"/>
    <w:rsid w:val="00E84FF7"/>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style>
  <w:style w:type="paragraph" w:customStyle="1" w:styleId="xl63902">
    <w:name w:val="xl6390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rPr>
      <w:b/>
      <w:bCs/>
    </w:rPr>
  </w:style>
  <w:style w:type="paragraph" w:customStyle="1" w:styleId="xl63903">
    <w:name w:val="xl63903"/>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3904">
    <w:name w:val="xl63904"/>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right"/>
      <w:textAlignment w:val="center"/>
    </w:pPr>
  </w:style>
  <w:style w:type="paragraph" w:customStyle="1" w:styleId="xl63905">
    <w:name w:val="xl63905"/>
    <w:basedOn w:val="a1"/>
    <w:rsid w:val="00E84FF7"/>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3906">
    <w:name w:val="xl63906"/>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right"/>
      <w:textAlignment w:val="center"/>
    </w:pPr>
    <w:rPr>
      <w:b/>
      <w:bCs/>
    </w:rPr>
  </w:style>
  <w:style w:type="paragraph" w:customStyle="1" w:styleId="xl63907">
    <w:name w:val="xl63907"/>
    <w:basedOn w:val="a1"/>
    <w:rsid w:val="00E84FF7"/>
    <w:pPr>
      <w:pBdr>
        <w:top w:val="single" w:sz="4" w:space="0" w:color="auto"/>
        <w:left w:val="single" w:sz="4"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3908">
    <w:name w:val="xl63908"/>
    <w:basedOn w:val="a1"/>
    <w:rsid w:val="00E84FF7"/>
    <w:pPr>
      <w:pBdr>
        <w:top w:val="single" w:sz="4" w:space="0" w:color="auto"/>
        <w:left w:val="single" w:sz="8"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rPr>
  </w:style>
  <w:style w:type="paragraph" w:customStyle="1" w:styleId="xl63909">
    <w:name w:val="xl63909"/>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0">
    <w:name w:val="xl63910"/>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3911">
    <w:name w:val="xl63911"/>
    <w:basedOn w:val="a1"/>
    <w:rsid w:val="00E84FF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3912">
    <w:name w:val="xl63912"/>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13">
    <w:name w:val="xl63913"/>
    <w:basedOn w:val="a1"/>
    <w:rsid w:val="00E84FF7"/>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3914">
    <w:name w:val="xl63914"/>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5">
    <w:name w:val="xl63915"/>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center"/>
      <w:textAlignment w:val="center"/>
    </w:pPr>
    <w:rPr>
      <w:b/>
      <w:bCs/>
    </w:rPr>
  </w:style>
  <w:style w:type="paragraph" w:customStyle="1" w:styleId="xl63916">
    <w:name w:val="xl63916"/>
    <w:basedOn w:val="a1"/>
    <w:rsid w:val="00E84FF7"/>
    <w:pPr>
      <w:pBdr>
        <w:left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7">
    <w:name w:val="xl63917"/>
    <w:basedOn w:val="a1"/>
    <w:rsid w:val="00E84FF7"/>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8">
    <w:name w:val="xl63918"/>
    <w:basedOn w:val="a1"/>
    <w:rsid w:val="00E84FF7"/>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19">
    <w:name w:val="xl63919"/>
    <w:basedOn w:val="a1"/>
    <w:rsid w:val="00E84FF7"/>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20">
    <w:name w:val="xl63920"/>
    <w:basedOn w:val="a1"/>
    <w:rsid w:val="00E84FF7"/>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21">
    <w:name w:val="xl63921"/>
    <w:basedOn w:val="a1"/>
    <w:rsid w:val="00E84FF7"/>
    <w:pPr>
      <w:pBdr>
        <w:left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22">
    <w:name w:val="xl63922"/>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textAlignment w:val="center"/>
    </w:pPr>
    <w:rPr>
      <w:b/>
      <w:bCs/>
    </w:rPr>
  </w:style>
  <w:style w:type="paragraph" w:customStyle="1" w:styleId="xl63923">
    <w:name w:val="xl63923"/>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4">
    <w:name w:val="xl63924"/>
    <w:basedOn w:val="a1"/>
    <w:rsid w:val="00E84FF7"/>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63925">
    <w:name w:val="xl63925"/>
    <w:basedOn w:val="a1"/>
    <w:rsid w:val="00E84FF7"/>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63926">
    <w:name w:val="xl6392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63927">
    <w:name w:val="xl6392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style>
  <w:style w:type="paragraph" w:customStyle="1" w:styleId="xl63928">
    <w:name w:val="xl6392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textAlignment w:val="center"/>
    </w:pPr>
    <w:rPr>
      <w:b/>
      <w:bCs/>
    </w:rPr>
  </w:style>
  <w:style w:type="paragraph" w:customStyle="1" w:styleId="xl63929">
    <w:name w:val="xl63929"/>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textAlignment w:val="center"/>
    </w:pPr>
    <w:rPr>
      <w:b/>
      <w:bCs/>
    </w:rPr>
  </w:style>
  <w:style w:type="paragraph" w:customStyle="1" w:styleId="xl63930">
    <w:name w:val="xl63930"/>
    <w:basedOn w:val="a1"/>
    <w:rsid w:val="00E84FF7"/>
    <w:pPr>
      <w:pBdr>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31">
    <w:name w:val="xl6393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32">
    <w:name w:val="xl6393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3">
    <w:name w:val="xl6393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34">
    <w:name w:val="xl63934"/>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35">
    <w:name w:val="xl6393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36">
    <w:name w:val="xl63936"/>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37">
    <w:name w:val="xl63937"/>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38">
    <w:name w:val="xl63938"/>
    <w:basedOn w:val="a1"/>
    <w:rsid w:val="00E84FF7"/>
    <w:pPr>
      <w:pBdr>
        <w:top w:val="single" w:sz="4" w:space="0" w:color="auto"/>
        <w:left w:val="single" w:sz="8"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39">
    <w:name w:val="xl63939"/>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0">
    <w:name w:val="xl63940"/>
    <w:basedOn w:val="a1"/>
    <w:rsid w:val="00E84FF7"/>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1">
    <w:name w:val="xl63941"/>
    <w:basedOn w:val="a1"/>
    <w:rsid w:val="00E84FF7"/>
    <w:pPr>
      <w:pBdr>
        <w:top w:val="single" w:sz="4" w:space="0" w:color="auto"/>
        <w:left w:val="single" w:sz="4"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2">
    <w:name w:val="xl63942"/>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43">
    <w:name w:val="xl63943"/>
    <w:basedOn w:val="a1"/>
    <w:rsid w:val="00E84FF7"/>
    <w:pPr>
      <w:pBdr>
        <w:top w:val="single" w:sz="4" w:space="0" w:color="auto"/>
        <w:left w:val="single" w:sz="8"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4">
    <w:name w:val="xl63944"/>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5">
    <w:name w:val="xl63945"/>
    <w:basedOn w:val="a1"/>
    <w:rsid w:val="00E84FF7"/>
    <w:pPr>
      <w:pBdr>
        <w:top w:val="single" w:sz="4" w:space="0" w:color="auto"/>
        <w:left w:val="single" w:sz="4" w:space="0" w:color="auto"/>
        <w:bottom w:val="single" w:sz="8" w:space="0" w:color="auto"/>
        <w:right w:val="single" w:sz="4" w:space="0" w:color="auto"/>
      </w:pBdr>
      <w:shd w:val="clear" w:color="000000" w:fill="DAEEF3"/>
      <w:spacing w:before="100" w:beforeAutospacing="1" w:after="100" w:afterAutospacing="1"/>
      <w:jc w:val="right"/>
      <w:textAlignment w:val="center"/>
    </w:pPr>
    <w:rPr>
      <w:b/>
      <w:bCs/>
    </w:rPr>
  </w:style>
  <w:style w:type="paragraph" w:customStyle="1" w:styleId="xl63946">
    <w:name w:val="xl63946"/>
    <w:basedOn w:val="a1"/>
    <w:rsid w:val="00E84FF7"/>
    <w:pPr>
      <w:pBdr>
        <w:top w:val="single" w:sz="4" w:space="0" w:color="auto"/>
        <w:left w:val="single" w:sz="4" w:space="0" w:color="auto"/>
        <w:bottom w:val="single" w:sz="8"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3947">
    <w:name w:val="xl63947"/>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48">
    <w:name w:val="xl63948"/>
    <w:basedOn w:val="a1"/>
    <w:rsid w:val="00E84FF7"/>
    <w:pPr>
      <w:pBdr>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49">
    <w:name w:val="xl63949"/>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0">
    <w:name w:val="xl63950"/>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3951">
    <w:name w:val="xl63951"/>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52">
    <w:name w:val="xl63952"/>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53">
    <w:name w:val="xl63953"/>
    <w:basedOn w:val="a1"/>
    <w:rsid w:val="00E84FF7"/>
    <w:pPr>
      <w:pBdr>
        <w:top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54">
    <w:name w:val="xl6395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55">
    <w:name w:val="xl63955"/>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6">
    <w:name w:val="xl63956"/>
    <w:basedOn w:val="a1"/>
    <w:rsid w:val="00E84FF7"/>
    <w:pPr>
      <w:pBdr>
        <w:top w:val="single" w:sz="4" w:space="0" w:color="auto"/>
        <w:left w:val="single" w:sz="4"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3957">
    <w:name w:val="xl63957"/>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58">
    <w:name w:val="xl63958"/>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59">
    <w:name w:val="xl63959"/>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0">
    <w:name w:val="xl63960"/>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1">
    <w:name w:val="xl63961"/>
    <w:basedOn w:val="a1"/>
    <w:rsid w:val="00E84FF7"/>
    <w:pPr>
      <w:pBdr>
        <w:top w:val="single" w:sz="4" w:space="0" w:color="auto"/>
        <w:left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62">
    <w:name w:val="xl63962"/>
    <w:basedOn w:val="a1"/>
    <w:rsid w:val="00E84FF7"/>
    <w:pPr>
      <w:pBdr>
        <w:left w:val="single" w:sz="8"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63">
    <w:name w:val="xl63963"/>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64">
    <w:name w:val="xl63964"/>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rPr>
      <w:b/>
      <w:bCs/>
    </w:rPr>
  </w:style>
  <w:style w:type="paragraph" w:customStyle="1" w:styleId="xl63965">
    <w:name w:val="xl63965"/>
    <w:basedOn w:val="a1"/>
    <w:rsid w:val="00E84FF7"/>
    <w:pPr>
      <w:pBdr>
        <w:top w:val="single" w:sz="4" w:space="0" w:color="auto"/>
        <w:left w:val="single" w:sz="8" w:space="0" w:color="auto"/>
        <w:bottom w:val="single" w:sz="4" w:space="0" w:color="auto"/>
      </w:pBdr>
      <w:spacing w:before="100" w:beforeAutospacing="1" w:after="100" w:afterAutospacing="1"/>
      <w:jc w:val="right"/>
      <w:textAlignment w:val="center"/>
    </w:pPr>
  </w:style>
  <w:style w:type="paragraph" w:customStyle="1" w:styleId="xl63966">
    <w:name w:val="xl63966"/>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67">
    <w:name w:val="xl63967"/>
    <w:basedOn w:val="a1"/>
    <w:rsid w:val="00E84FF7"/>
    <w:pPr>
      <w:pBdr>
        <w:top w:val="single" w:sz="4" w:space="0" w:color="auto"/>
        <w:left w:val="single" w:sz="8" w:space="0" w:color="auto"/>
        <w:bottom w:val="single" w:sz="4" w:space="0" w:color="auto"/>
      </w:pBdr>
      <w:shd w:val="clear" w:color="000000" w:fill="FFFFFF"/>
      <w:spacing w:before="100" w:beforeAutospacing="1" w:after="100" w:afterAutospacing="1"/>
      <w:jc w:val="right"/>
      <w:textAlignment w:val="center"/>
    </w:pPr>
  </w:style>
  <w:style w:type="paragraph" w:customStyle="1" w:styleId="xl63968">
    <w:name w:val="xl63968"/>
    <w:basedOn w:val="a1"/>
    <w:rsid w:val="00E84FF7"/>
    <w:pPr>
      <w:pBdr>
        <w:top w:val="single" w:sz="4" w:space="0" w:color="auto"/>
        <w:left w:val="single" w:sz="8"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69">
    <w:name w:val="xl63969"/>
    <w:basedOn w:val="a1"/>
    <w:rsid w:val="00E84FF7"/>
    <w:pPr>
      <w:pBdr>
        <w:top w:val="single" w:sz="4" w:space="0" w:color="auto"/>
        <w:left w:val="single" w:sz="8"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70">
    <w:name w:val="xl63970"/>
    <w:basedOn w:val="a1"/>
    <w:rsid w:val="00E84FF7"/>
    <w:pPr>
      <w:pBdr>
        <w:top w:val="single" w:sz="4" w:space="0" w:color="auto"/>
        <w:left w:val="single" w:sz="8"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71">
    <w:name w:val="xl63971"/>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2">
    <w:name w:val="xl6397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3973">
    <w:name w:val="xl63973"/>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3974">
    <w:name w:val="xl6397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75">
    <w:name w:val="xl63975"/>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63976">
    <w:name w:val="xl63976"/>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7">
    <w:name w:val="xl63977"/>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center"/>
      <w:textAlignment w:val="center"/>
    </w:pPr>
    <w:rPr>
      <w:b/>
      <w:bCs/>
    </w:rPr>
  </w:style>
  <w:style w:type="paragraph" w:customStyle="1" w:styleId="xl63978">
    <w:name w:val="xl63978"/>
    <w:basedOn w:val="a1"/>
    <w:rsid w:val="00E84FF7"/>
    <w:pPr>
      <w:pBdr>
        <w:top w:val="single" w:sz="4" w:space="0" w:color="auto"/>
        <w:left w:val="single" w:sz="8" w:space="0" w:color="auto"/>
        <w:bottom w:val="single" w:sz="8" w:space="0" w:color="auto"/>
        <w:right w:val="single" w:sz="8" w:space="0" w:color="auto"/>
      </w:pBdr>
      <w:shd w:val="clear" w:color="000000" w:fill="DAEEF3"/>
      <w:spacing w:before="100" w:beforeAutospacing="1" w:after="100" w:afterAutospacing="1"/>
      <w:jc w:val="center"/>
      <w:textAlignment w:val="center"/>
    </w:pPr>
    <w:rPr>
      <w:b/>
      <w:bCs/>
    </w:rPr>
  </w:style>
  <w:style w:type="paragraph" w:customStyle="1" w:styleId="xl63979">
    <w:name w:val="xl63979"/>
    <w:basedOn w:val="a1"/>
    <w:rsid w:val="00E84FF7"/>
    <w:pPr>
      <w:shd w:val="clear" w:color="000000" w:fill="FFFFFF"/>
      <w:spacing w:before="100" w:beforeAutospacing="1" w:after="100" w:afterAutospacing="1"/>
      <w:jc w:val="center"/>
    </w:pPr>
  </w:style>
  <w:style w:type="paragraph" w:customStyle="1" w:styleId="xl63980">
    <w:name w:val="xl63980"/>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1">
    <w:name w:val="xl63981"/>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3982">
    <w:name w:val="xl63982"/>
    <w:basedOn w:val="a1"/>
    <w:rsid w:val="00E84FF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rPr>
  </w:style>
  <w:style w:type="paragraph" w:customStyle="1" w:styleId="xl63983">
    <w:name w:val="xl63983"/>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84">
    <w:name w:val="xl63984"/>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rPr>
      <w:b/>
      <w:bCs/>
    </w:rPr>
  </w:style>
  <w:style w:type="paragraph" w:customStyle="1" w:styleId="xl63985">
    <w:name w:val="xl63985"/>
    <w:basedOn w:val="a1"/>
    <w:rsid w:val="00E84FF7"/>
    <w:pPr>
      <w:pBdr>
        <w:top w:val="single" w:sz="4" w:space="0" w:color="auto"/>
        <w:left w:val="single" w:sz="4" w:space="0" w:color="auto"/>
        <w:bottom w:val="single" w:sz="4" w:space="0" w:color="auto"/>
      </w:pBdr>
      <w:spacing w:before="100" w:beforeAutospacing="1" w:after="100" w:afterAutospacing="1"/>
      <w:jc w:val="right"/>
      <w:textAlignment w:val="center"/>
    </w:pPr>
  </w:style>
  <w:style w:type="paragraph" w:customStyle="1" w:styleId="xl63986">
    <w:name w:val="xl63986"/>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b/>
      <w:bCs/>
    </w:rPr>
  </w:style>
  <w:style w:type="paragraph" w:customStyle="1" w:styleId="xl63987">
    <w:name w:val="xl63987"/>
    <w:basedOn w:val="a1"/>
    <w:rsid w:val="00E84FF7"/>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style>
  <w:style w:type="paragraph" w:customStyle="1" w:styleId="xl63988">
    <w:name w:val="xl63988"/>
    <w:basedOn w:val="a1"/>
    <w:rsid w:val="00E84FF7"/>
    <w:pPr>
      <w:pBdr>
        <w:top w:val="single" w:sz="4" w:space="0" w:color="auto"/>
        <w:left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89">
    <w:name w:val="xl63989"/>
    <w:basedOn w:val="a1"/>
    <w:rsid w:val="00E84FF7"/>
    <w:pPr>
      <w:pBdr>
        <w:top w:val="single" w:sz="4" w:space="0" w:color="auto"/>
        <w:left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0">
    <w:name w:val="xl63990"/>
    <w:basedOn w:val="a1"/>
    <w:rsid w:val="00E84FF7"/>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3991">
    <w:name w:val="xl63991"/>
    <w:basedOn w:val="a1"/>
    <w:rsid w:val="00E84FF7"/>
    <w:pPr>
      <w:pBdr>
        <w:top w:val="single" w:sz="4" w:space="0" w:color="auto"/>
        <w:left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2">
    <w:name w:val="xl6399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3">
    <w:name w:val="xl63993"/>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sz w:val="18"/>
      <w:szCs w:val="18"/>
    </w:rPr>
  </w:style>
  <w:style w:type="paragraph" w:customStyle="1" w:styleId="xl63994">
    <w:name w:val="xl63994"/>
    <w:basedOn w:val="a1"/>
    <w:rsid w:val="00E84FF7"/>
    <w:pPr>
      <w:pBdr>
        <w:top w:val="single" w:sz="4" w:space="0" w:color="auto"/>
        <w:bottom w:val="single" w:sz="4" w:space="0" w:color="auto"/>
      </w:pBdr>
      <w:shd w:val="clear" w:color="000000" w:fill="DAEEF3"/>
      <w:spacing w:before="100" w:beforeAutospacing="1" w:after="100" w:afterAutospacing="1"/>
      <w:jc w:val="right"/>
      <w:textAlignment w:val="center"/>
    </w:pPr>
    <w:rPr>
      <w:b/>
      <w:bCs/>
    </w:rPr>
  </w:style>
  <w:style w:type="paragraph" w:customStyle="1" w:styleId="xl63995">
    <w:name w:val="xl63995"/>
    <w:basedOn w:val="a1"/>
    <w:rsid w:val="00E84FF7"/>
    <w:pPr>
      <w:pBdr>
        <w:top w:val="single" w:sz="4" w:space="0" w:color="auto"/>
        <w:bottom w:val="single" w:sz="4" w:space="0" w:color="auto"/>
      </w:pBdr>
      <w:spacing w:before="100" w:beforeAutospacing="1" w:after="100" w:afterAutospacing="1"/>
      <w:jc w:val="right"/>
      <w:textAlignment w:val="center"/>
    </w:pPr>
  </w:style>
  <w:style w:type="paragraph" w:customStyle="1" w:styleId="xl63996">
    <w:name w:val="xl63996"/>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3997">
    <w:name w:val="xl63997"/>
    <w:basedOn w:val="a1"/>
    <w:rsid w:val="00E84FF7"/>
    <w:pPr>
      <w:pBdr>
        <w:top w:val="single" w:sz="4" w:space="0" w:color="auto"/>
        <w:bottom w:val="single" w:sz="8" w:space="0" w:color="auto"/>
      </w:pBdr>
      <w:shd w:val="clear" w:color="000000" w:fill="DAEEF3"/>
      <w:spacing w:before="100" w:beforeAutospacing="1" w:after="100" w:afterAutospacing="1"/>
      <w:jc w:val="right"/>
      <w:textAlignment w:val="center"/>
    </w:pPr>
    <w:rPr>
      <w:b/>
      <w:bCs/>
    </w:rPr>
  </w:style>
  <w:style w:type="paragraph" w:customStyle="1" w:styleId="xl63998">
    <w:name w:val="xl63998"/>
    <w:basedOn w:val="a1"/>
    <w:rsid w:val="00E84FF7"/>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3999">
    <w:name w:val="xl63999"/>
    <w:basedOn w:val="a1"/>
    <w:rsid w:val="00E84FF7"/>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00">
    <w:name w:val="xl64000"/>
    <w:basedOn w:val="a1"/>
    <w:rsid w:val="00E84FF7"/>
    <w:pPr>
      <w:pBdr>
        <w:top w:val="single" w:sz="4" w:space="0" w:color="auto"/>
        <w:left w:val="single" w:sz="8" w:space="0" w:color="auto"/>
        <w:bottom w:val="single" w:sz="4" w:space="0" w:color="auto"/>
        <w:right w:val="single" w:sz="8" w:space="0" w:color="auto"/>
      </w:pBdr>
      <w:shd w:val="clear" w:color="000000" w:fill="DCE6F1"/>
      <w:spacing w:before="100" w:beforeAutospacing="1" w:after="100" w:afterAutospacing="1"/>
      <w:jc w:val="right"/>
      <w:textAlignment w:val="center"/>
    </w:pPr>
    <w:rPr>
      <w:b/>
      <w:bCs/>
    </w:rPr>
  </w:style>
  <w:style w:type="paragraph" w:customStyle="1" w:styleId="xl64001">
    <w:name w:val="xl64001"/>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rPr>
      <w:b/>
      <w:bCs/>
    </w:rPr>
  </w:style>
  <w:style w:type="paragraph" w:customStyle="1" w:styleId="xl64002">
    <w:name w:val="xl64002"/>
    <w:basedOn w:val="a1"/>
    <w:rsid w:val="00E84FF7"/>
    <w:pPr>
      <w:pBdr>
        <w:top w:val="single" w:sz="4" w:space="0" w:color="auto"/>
        <w:left w:val="single" w:sz="8" w:space="0" w:color="auto"/>
        <w:bottom w:val="single" w:sz="4" w:space="0" w:color="auto"/>
        <w:right w:val="single" w:sz="8" w:space="0" w:color="auto"/>
      </w:pBdr>
      <w:spacing w:before="100" w:beforeAutospacing="1" w:after="100" w:afterAutospacing="1"/>
      <w:jc w:val="right"/>
      <w:textAlignment w:val="center"/>
    </w:pPr>
  </w:style>
  <w:style w:type="paragraph" w:customStyle="1" w:styleId="xl64003">
    <w:name w:val="xl64003"/>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64004">
    <w:name w:val="xl64004"/>
    <w:basedOn w:val="a1"/>
    <w:rsid w:val="00E84FF7"/>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64005">
    <w:name w:val="xl64005"/>
    <w:basedOn w:val="a1"/>
    <w:rsid w:val="00E84FF7"/>
    <w:pPr>
      <w:pBdr>
        <w:top w:val="single" w:sz="4" w:space="0" w:color="auto"/>
        <w:left w:val="single" w:sz="8" w:space="0" w:color="auto"/>
        <w:bottom w:val="single" w:sz="4" w:space="0" w:color="auto"/>
        <w:right w:val="single" w:sz="8" w:space="0" w:color="auto"/>
      </w:pBdr>
      <w:shd w:val="clear" w:color="000000" w:fill="DAEEF3"/>
      <w:spacing w:before="100" w:beforeAutospacing="1" w:after="100" w:afterAutospacing="1"/>
      <w:jc w:val="right"/>
      <w:textAlignment w:val="center"/>
    </w:pPr>
    <w:rPr>
      <w:b/>
      <w:bCs/>
    </w:rPr>
  </w:style>
  <w:style w:type="paragraph" w:customStyle="1" w:styleId="xl64006">
    <w:name w:val="xl64006"/>
    <w:basedOn w:val="a1"/>
    <w:rsid w:val="00E84FF7"/>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07">
    <w:name w:val="xl64007"/>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64008">
    <w:name w:val="xl64008"/>
    <w:basedOn w:val="a1"/>
    <w:rsid w:val="00E84FF7"/>
    <w:pPr>
      <w:pBdr>
        <w:top w:val="single" w:sz="4" w:space="0" w:color="auto"/>
        <w:bottom w:val="single" w:sz="4" w:space="0" w:color="auto"/>
      </w:pBdr>
      <w:shd w:val="clear" w:color="000000" w:fill="DCE6F1"/>
      <w:spacing w:before="100" w:beforeAutospacing="1" w:after="100" w:afterAutospacing="1"/>
      <w:jc w:val="right"/>
      <w:textAlignment w:val="center"/>
    </w:pPr>
    <w:rPr>
      <w:b/>
      <w:bCs/>
    </w:rPr>
  </w:style>
  <w:style w:type="paragraph" w:customStyle="1" w:styleId="xl64009">
    <w:name w:val="xl64009"/>
    <w:basedOn w:val="a1"/>
    <w:rsid w:val="00E84FF7"/>
    <w:pPr>
      <w:pBdr>
        <w:top w:val="single" w:sz="4" w:space="0" w:color="auto"/>
        <w:bottom w:val="single" w:sz="4" w:space="0" w:color="auto"/>
      </w:pBdr>
      <w:spacing w:before="100" w:beforeAutospacing="1" w:after="100" w:afterAutospacing="1"/>
      <w:jc w:val="right"/>
      <w:textAlignment w:val="center"/>
    </w:pPr>
    <w:rPr>
      <w:b/>
      <w:bCs/>
    </w:rPr>
  </w:style>
  <w:style w:type="paragraph" w:customStyle="1" w:styleId="xl64010">
    <w:name w:val="xl64010"/>
    <w:basedOn w:val="a1"/>
    <w:rsid w:val="00E84FF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64011">
    <w:name w:val="xl64011"/>
    <w:basedOn w:val="a1"/>
    <w:rsid w:val="00E84FF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4012">
    <w:name w:val="xl64012"/>
    <w:basedOn w:val="a1"/>
    <w:rsid w:val="00E84FF7"/>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013">
    <w:name w:val="xl64013"/>
    <w:basedOn w:val="a1"/>
    <w:rsid w:val="00E84FF7"/>
    <w:pPr>
      <w:pBdr>
        <w:top w:val="single" w:sz="8"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64014">
    <w:name w:val="xl64014"/>
    <w:basedOn w:val="a1"/>
    <w:rsid w:val="00E84FF7"/>
    <w:pPr>
      <w:pBdr>
        <w:top w:val="single" w:sz="8"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64015">
    <w:name w:val="xl64015"/>
    <w:basedOn w:val="a1"/>
    <w:rsid w:val="00E84FF7"/>
    <w:pPr>
      <w:pBdr>
        <w:top w:val="single" w:sz="4" w:space="0" w:color="auto"/>
        <w:left w:val="single" w:sz="4" w:space="0" w:color="auto"/>
        <w:bottom w:val="single" w:sz="8" w:space="0" w:color="auto"/>
      </w:pBdr>
      <w:spacing w:before="100" w:beforeAutospacing="1" w:after="100" w:afterAutospacing="1"/>
      <w:jc w:val="center"/>
      <w:textAlignment w:val="center"/>
    </w:pPr>
    <w:rPr>
      <w:b/>
      <w:bCs/>
    </w:rPr>
  </w:style>
  <w:style w:type="paragraph" w:customStyle="1" w:styleId="xl64016">
    <w:name w:val="xl64016"/>
    <w:basedOn w:val="a1"/>
    <w:rsid w:val="00E84FF7"/>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rPr>
  </w:style>
  <w:style w:type="paragraph" w:customStyle="1" w:styleId="xl64017">
    <w:name w:val="xl64017"/>
    <w:basedOn w:val="a1"/>
    <w:rsid w:val="00E84FF7"/>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64018">
    <w:name w:val="xl64018"/>
    <w:basedOn w:val="a1"/>
    <w:rsid w:val="00E84FF7"/>
    <w:pPr>
      <w:pBdr>
        <w:top w:val="single" w:sz="4" w:space="0" w:color="auto"/>
        <w:bottom w:val="single" w:sz="4" w:space="0" w:color="auto"/>
        <w:right w:val="single" w:sz="4" w:space="0" w:color="auto"/>
      </w:pBdr>
      <w:spacing w:before="100" w:beforeAutospacing="1" w:after="100" w:afterAutospacing="1"/>
      <w:jc w:val="right"/>
      <w:textAlignment w:val="center"/>
    </w:pPr>
  </w:style>
  <w:style w:type="paragraph" w:customStyle="1" w:styleId="xl64019">
    <w:name w:val="xl64019"/>
    <w:basedOn w:val="a1"/>
    <w:rsid w:val="00E84FF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0">
    <w:name w:val="xl64020"/>
    <w:basedOn w:val="a1"/>
    <w:rsid w:val="00E84FF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1">
    <w:name w:val="xl64021"/>
    <w:basedOn w:val="a1"/>
    <w:rsid w:val="00E84FF7"/>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b/>
      <w:bCs/>
    </w:rPr>
  </w:style>
  <w:style w:type="paragraph" w:customStyle="1" w:styleId="xl64022">
    <w:name w:val="xl64022"/>
    <w:basedOn w:val="a1"/>
    <w:rsid w:val="00E84FF7"/>
    <w:pPr>
      <w:pBdr>
        <w:top w:val="single" w:sz="8" w:space="0" w:color="auto"/>
        <w:left w:val="single" w:sz="8" w:space="0" w:color="auto"/>
      </w:pBdr>
      <w:shd w:val="clear" w:color="000000" w:fill="FFFFFF"/>
      <w:spacing w:before="100" w:beforeAutospacing="1" w:after="100" w:afterAutospacing="1"/>
      <w:jc w:val="center"/>
      <w:textAlignment w:val="center"/>
    </w:pPr>
    <w:rPr>
      <w:b/>
      <w:bCs/>
    </w:rPr>
  </w:style>
  <w:style w:type="paragraph" w:customStyle="1" w:styleId="xl64023">
    <w:name w:val="xl64023"/>
    <w:basedOn w:val="a1"/>
    <w:rsid w:val="00E84FF7"/>
    <w:pPr>
      <w:pBdr>
        <w:left w:val="single" w:sz="8" w:space="0" w:color="auto"/>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4">
    <w:name w:val="xl64024"/>
    <w:basedOn w:val="a1"/>
    <w:rsid w:val="00E84FF7"/>
    <w:pPr>
      <w:pBdr>
        <w:bottom w:val="single" w:sz="8" w:space="0" w:color="auto"/>
      </w:pBdr>
      <w:shd w:val="clear" w:color="000000" w:fill="FFFFFF"/>
      <w:spacing w:before="100" w:beforeAutospacing="1" w:after="100" w:afterAutospacing="1"/>
      <w:jc w:val="center"/>
      <w:textAlignment w:val="center"/>
    </w:pPr>
    <w:rPr>
      <w:b/>
      <w:bCs/>
    </w:rPr>
  </w:style>
  <w:style w:type="paragraph" w:customStyle="1" w:styleId="xl64025">
    <w:name w:val="xl64025"/>
    <w:basedOn w:val="a1"/>
    <w:rsid w:val="00E84FF7"/>
    <w:pPr>
      <w:pBdr>
        <w:top w:val="single" w:sz="8"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1ffc">
    <w:name w:val="Знак Знак Знак Знак1"/>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affffc">
    <w:name w:val="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affffd">
    <w:name w:val="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ffd">
    <w:name w:val="Знак Знак Знак Знак1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affffe">
    <w:name w:val="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1f1">
    <w:name w:val="Знак Знак1 Знак Знак1"/>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afffff">
    <w:name w:val="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ffe">
    <w:name w:val="Знак Знак Знак Знак1 Знак Знак Знак Знак Знак Знак Знак Знак Знак Знак 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fff">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fff0">
    <w:name w:val="Знак Знак1 Знак Знак 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fff1">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afffff0">
    <w:name w:val="Знак Знак 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3f2">
    <w:name w:val="Знак Знак3"/>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1fff2">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555B9F"/>
    <w:pPr>
      <w:tabs>
        <w:tab w:val="num" w:pos="360"/>
      </w:tabs>
      <w:spacing w:after="160" w:line="240" w:lineRule="exact"/>
    </w:pPr>
    <w:rPr>
      <w:rFonts w:ascii="Verdana" w:hAnsi="Verdana" w:cs="Verdana"/>
      <w:sz w:val="20"/>
      <w:szCs w:val="20"/>
      <w:lang w:val="en-US" w:eastAsia="en-US"/>
    </w:rPr>
  </w:style>
  <w:style w:type="paragraph" w:customStyle="1" w:styleId="afffff1">
    <w:name w:val="Знак Знак Знак Знак Знак Знак Знак Знак Знак Знак Знак Знак"/>
    <w:basedOn w:val="a1"/>
    <w:rsid w:val="00167142"/>
    <w:pPr>
      <w:tabs>
        <w:tab w:val="num" w:pos="360"/>
      </w:tabs>
      <w:spacing w:after="160" w:line="240" w:lineRule="exact"/>
    </w:pPr>
    <w:rPr>
      <w:rFonts w:ascii="Verdana" w:hAnsi="Verdana" w:cs="Verdana"/>
      <w:sz w:val="20"/>
      <w:szCs w:val="20"/>
      <w:lang w:val="en-US" w:eastAsia="en-US"/>
    </w:rPr>
  </w:style>
  <w:style w:type="character" w:customStyle="1" w:styleId="ConsPlusNormal0">
    <w:name w:val="ConsPlusNormal Знак"/>
    <w:link w:val="ConsPlusNormal"/>
    <w:locked/>
    <w:rsid w:val="00062751"/>
    <w:rPr>
      <w:rFonts w:ascii="Times New Roman" w:eastAsia="Times New Roman" w:hAnsi="Times New Roman" w:cs="Times New Roman"/>
      <w:sz w:val="28"/>
      <w:szCs w:val="28"/>
      <w:lang w:eastAsia="ru-RU"/>
    </w:rPr>
  </w:style>
  <w:style w:type="table" w:customStyle="1" w:styleId="1190">
    <w:name w:val="Сетка таблицы119"/>
    <w:basedOn w:val="a3"/>
    <w:next w:val="ae"/>
    <w:rsid w:val="000627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0">
    <w:name w:val="Сетка таблицы215"/>
    <w:basedOn w:val="a3"/>
    <w:next w:val="ae"/>
    <w:rsid w:val="000627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0">
    <w:name w:val="Сетка таблицы120"/>
    <w:basedOn w:val="a3"/>
    <w:next w:val="ae"/>
    <w:uiPriority w:val="39"/>
    <w:rsid w:val="000627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
    <w:name w:val="Сетка таблицы216"/>
    <w:basedOn w:val="a3"/>
    <w:next w:val="ae"/>
    <w:rsid w:val="0006275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8pt0pt">
    <w:name w:val="Основной текст + 8 pt;Полужирный;Интервал 0 pt"/>
    <w:rsid w:val="00062751"/>
    <w:rPr>
      <w:rFonts w:ascii="Times New Roman" w:eastAsia="Times New Roman" w:hAnsi="Times New Roman" w:cs="Times New Roman"/>
      <w:b/>
      <w:bCs/>
      <w:i w:val="0"/>
      <w:iCs w:val="0"/>
      <w:smallCaps w:val="0"/>
      <w:strike w:val="0"/>
      <w:color w:val="000000"/>
      <w:spacing w:val="4"/>
      <w:w w:val="100"/>
      <w:position w:val="0"/>
      <w:sz w:val="16"/>
      <w:szCs w:val="16"/>
      <w:u w:val="none"/>
      <w:lang w:val="ru-RU"/>
    </w:rPr>
  </w:style>
  <w:style w:type="character" w:customStyle="1" w:styleId="8pt0pt0">
    <w:name w:val="Основной текст + 8 pt;Интервал 0 pt"/>
    <w:rsid w:val="00062751"/>
    <w:rPr>
      <w:rFonts w:ascii="Times New Roman" w:eastAsia="Times New Roman" w:hAnsi="Times New Roman" w:cs="Times New Roman"/>
      <w:b w:val="0"/>
      <w:bCs w:val="0"/>
      <w:i w:val="0"/>
      <w:iCs w:val="0"/>
      <w:smallCaps w:val="0"/>
      <w:strike w:val="0"/>
      <w:color w:val="000000"/>
      <w:spacing w:val="5"/>
      <w:w w:val="100"/>
      <w:position w:val="0"/>
      <w:sz w:val="16"/>
      <w:szCs w:val="16"/>
      <w:u w:val="none"/>
      <w:lang w:val="ru-RU"/>
    </w:rPr>
  </w:style>
  <w:style w:type="character" w:customStyle="1" w:styleId="6pt0pt">
    <w:name w:val="Основной текст + 6 pt;Интервал 0 pt"/>
    <w:rsid w:val="00062751"/>
    <w:rPr>
      <w:rFonts w:ascii="Times New Roman" w:eastAsia="Times New Roman" w:hAnsi="Times New Roman" w:cs="Times New Roman"/>
      <w:b w:val="0"/>
      <w:bCs w:val="0"/>
      <w:i w:val="0"/>
      <w:iCs w:val="0"/>
      <w:smallCaps w:val="0"/>
      <w:strike w:val="0"/>
      <w:color w:val="000000"/>
      <w:spacing w:val="1"/>
      <w:w w:val="100"/>
      <w:position w:val="0"/>
      <w:sz w:val="12"/>
      <w:szCs w:val="12"/>
      <w:u w:val="none"/>
      <w:lang w:val="ru-RU"/>
    </w:rPr>
  </w:style>
  <w:style w:type="character" w:customStyle="1" w:styleId="14pt0pt">
    <w:name w:val="Основной текст + 14 pt;Полужирный;Интервал 0 pt"/>
    <w:rsid w:val="00062751"/>
    <w:rPr>
      <w:rFonts w:ascii="Times New Roman" w:eastAsia="Times New Roman" w:hAnsi="Times New Roman" w:cs="Times New Roman"/>
      <w:b/>
      <w:bCs/>
      <w:i w:val="0"/>
      <w:iCs w:val="0"/>
      <w:smallCaps w:val="0"/>
      <w:strike w:val="0"/>
      <w:color w:val="000000"/>
      <w:spacing w:val="1"/>
      <w:w w:val="100"/>
      <w:position w:val="0"/>
      <w:sz w:val="28"/>
      <w:szCs w:val="28"/>
      <w:u w:val="none"/>
      <w:shd w:val="clear" w:color="auto" w:fill="FFFFFF"/>
      <w:lang w:val="ru-RU"/>
    </w:rPr>
  </w:style>
  <w:style w:type="character" w:customStyle="1" w:styleId="14pt0pt0">
    <w:name w:val="Основной текст + 14 pt;Интервал 0 pt"/>
    <w:rsid w:val="00062751"/>
    <w:rPr>
      <w:rFonts w:ascii="Times New Roman" w:eastAsia="Times New Roman" w:hAnsi="Times New Roman" w:cs="Times New Roman"/>
      <w:b w:val="0"/>
      <w:bCs w:val="0"/>
      <w:i w:val="0"/>
      <w:iCs w:val="0"/>
      <w:smallCaps w:val="0"/>
      <w:strike w:val="0"/>
      <w:color w:val="000000"/>
      <w:spacing w:val="2"/>
      <w:w w:val="100"/>
      <w:position w:val="0"/>
      <w:sz w:val="28"/>
      <w:szCs w:val="28"/>
      <w:u w:val="none"/>
      <w:shd w:val="clear" w:color="auto" w:fill="FFFFFF"/>
      <w:lang w:val="ru-RU"/>
    </w:rPr>
  </w:style>
  <w:style w:type="table" w:customStyle="1" w:styleId="1210">
    <w:name w:val="Сетка таблицы121"/>
    <w:basedOn w:val="a3"/>
    <w:next w:val="ae"/>
    <w:uiPriority w:val="59"/>
    <w:rsid w:val="00FB150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7">
    <w:name w:val="Сетка таблицы217"/>
    <w:basedOn w:val="a3"/>
    <w:next w:val="ae"/>
    <w:rsid w:val="00FB15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3"/>
    <w:next w:val="ae"/>
    <w:uiPriority w:val="59"/>
    <w:rsid w:val="00FB150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8">
    <w:name w:val="Сетка таблицы218"/>
    <w:basedOn w:val="a3"/>
    <w:next w:val="ae"/>
    <w:rsid w:val="00FB150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3"/>
    <w:next w:val="ae"/>
    <w:uiPriority w:val="59"/>
    <w:rsid w:val="00E86E6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9">
    <w:name w:val="Сетка таблицы219"/>
    <w:basedOn w:val="a3"/>
    <w:next w:val="ae"/>
    <w:rsid w:val="00E86E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40">
    <w:name w:val="Сетка таблицы124"/>
    <w:basedOn w:val="a3"/>
    <w:next w:val="ae"/>
    <w:uiPriority w:val="59"/>
    <w:rsid w:val="00E86E6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00">
    <w:name w:val="Сетка таблицы220"/>
    <w:basedOn w:val="a3"/>
    <w:next w:val="ae"/>
    <w:rsid w:val="00E86E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5">
    <w:name w:val="Сетка таблицы125"/>
    <w:basedOn w:val="a3"/>
    <w:next w:val="ae"/>
    <w:uiPriority w:val="59"/>
    <w:rsid w:val="00E86E6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3"/>
    <w:next w:val="ae"/>
    <w:rsid w:val="00E86E6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6">
    <w:name w:val="Сетка таблицы126"/>
    <w:basedOn w:val="a3"/>
    <w:next w:val="ae"/>
    <w:uiPriority w:val="59"/>
    <w:rsid w:val="00D50CD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3"/>
    <w:next w:val="ae"/>
    <w:rsid w:val="00D50CD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7">
    <w:name w:val="Сетка таблицы127"/>
    <w:basedOn w:val="a3"/>
    <w:next w:val="ae"/>
    <w:uiPriority w:val="59"/>
    <w:rsid w:val="00333F50"/>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30">
    <w:name w:val="Сетка таблицы223"/>
    <w:basedOn w:val="a3"/>
    <w:next w:val="ae"/>
    <w:rsid w:val="00333F5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ff2">
    <w:name w:val="line number"/>
    <w:basedOn w:val="a2"/>
    <w:unhideWhenUsed/>
    <w:rsid w:val="00333F50"/>
  </w:style>
  <w:style w:type="table" w:customStyle="1" w:styleId="128">
    <w:name w:val="Сетка таблицы128"/>
    <w:basedOn w:val="a3"/>
    <w:next w:val="ae"/>
    <w:uiPriority w:val="59"/>
    <w:rsid w:val="00E62F69"/>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4">
    <w:name w:val="Сетка таблицы224"/>
    <w:basedOn w:val="a3"/>
    <w:next w:val="ae"/>
    <w:rsid w:val="00E62F6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9">
    <w:name w:val="Сетка таблицы129"/>
    <w:basedOn w:val="a3"/>
    <w:next w:val="ae"/>
    <w:uiPriority w:val="59"/>
    <w:rsid w:val="00447B4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5">
    <w:name w:val="Сетка таблицы225"/>
    <w:basedOn w:val="a3"/>
    <w:next w:val="ae"/>
    <w:rsid w:val="00447B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0">
    <w:name w:val="Сетка таблицы130"/>
    <w:basedOn w:val="a3"/>
    <w:next w:val="ae"/>
    <w:uiPriority w:val="59"/>
    <w:rsid w:val="00447B4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6">
    <w:name w:val="Сетка таблицы226"/>
    <w:basedOn w:val="a3"/>
    <w:next w:val="ae"/>
    <w:rsid w:val="00447B4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0">
    <w:name w:val="Сетка таблицы131"/>
    <w:basedOn w:val="a3"/>
    <w:next w:val="ae"/>
    <w:uiPriority w:val="59"/>
    <w:rsid w:val="000034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7">
    <w:name w:val="Сетка таблицы227"/>
    <w:basedOn w:val="a3"/>
    <w:next w:val="ae"/>
    <w:rsid w:val="000034E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0">
    <w:name w:val="Сетка таблицы132"/>
    <w:basedOn w:val="a3"/>
    <w:next w:val="ae"/>
    <w:uiPriority w:val="59"/>
    <w:rsid w:val="00B4627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8">
    <w:name w:val="Сетка таблицы228"/>
    <w:basedOn w:val="a3"/>
    <w:next w:val="ae"/>
    <w:rsid w:val="00B462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3"/>
    <w:basedOn w:val="a3"/>
    <w:next w:val="ae"/>
    <w:uiPriority w:val="59"/>
    <w:rsid w:val="00B46274"/>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9">
    <w:name w:val="Сетка таблицы229"/>
    <w:basedOn w:val="a3"/>
    <w:next w:val="ae"/>
    <w:rsid w:val="00B46274"/>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4">
    <w:name w:val="Сетка таблицы134"/>
    <w:basedOn w:val="a3"/>
    <w:next w:val="ae"/>
    <w:uiPriority w:val="59"/>
    <w:rsid w:val="0029603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00">
    <w:name w:val="Сетка таблицы230"/>
    <w:basedOn w:val="a3"/>
    <w:next w:val="ae"/>
    <w:rsid w:val="002960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5">
    <w:name w:val="Сетка таблицы135"/>
    <w:basedOn w:val="a3"/>
    <w:next w:val="ae"/>
    <w:uiPriority w:val="59"/>
    <w:rsid w:val="0029603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10">
    <w:name w:val="Сетка таблицы231"/>
    <w:basedOn w:val="a3"/>
    <w:next w:val="ae"/>
    <w:rsid w:val="002960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6">
    <w:name w:val="Сетка таблицы136"/>
    <w:basedOn w:val="a3"/>
    <w:next w:val="ae"/>
    <w:uiPriority w:val="59"/>
    <w:rsid w:val="0029603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2">
    <w:name w:val="Сетка таблицы232"/>
    <w:basedOn w:val="a3"/>
    <w:next w:val="ae"/>
    <w:rsid w:val="0029603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40">
    <w:name w:val="xl1040"/>
    <w:basedOn w:val="a1"/>
    <w:rsid w:val="00296038"/>
    <w:pPr>
      <w:spacing w:before="100" w:beforeAutospacing="1" w:after="100" w:afterAutospacing="1"/>
      <w:textAlignment w:val="bottom"/>
    </w:pPr>
  </w:style>
  <w:style w:type="paragraph" w:customStyle="1" w:styleId="xl1041">
    <w:name w:val="xl1041"/>
    <w:basedOn w:val="a1"/>
    <w:rsid w:val="00296038"/>
    <w:pPr>
      <w:spacing w:before="100" w:beforeAutospacing="1" w:after="100" w:afterAutospacing="1"/>
      <w:textAlignment w:val="center"/>
    </w:pPr>
  </w:style>
  <w:style w:type="paragraph" w:customStyle="1" w:styleId="xl1042">
    <w:name w:val="xl1042"/>
    <w:basedOn w:val="a1"/>
    <w:rsid w:val="00296038"/>
    <w:pPr>
      <w:spacing w:before="100" w:beforeAutospacing="1" w:after="100" w:afterAutospacing="1"/>
      <w:textAlignment w:val="center"/>
    </w:pPr>
  </w:style>
  <w:style w:type="paragraph" w:customStyle="1" w:styleId="xl1043">
    <w:name w:val="xl1043"/>
    <w:basedOn w:val="a1"/>
    <w:rsid w:val="0029603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44">
    <w:name w:val="xl1044"/>
    <w:basedOn w:val="a1"/>
    <w:rsid w:val="0029603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45">
    <w:name w:val="xl1045"/>
    <w:basedOn w:val="a1"/>
    <w:rsid w:val="0029603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46">
    <w:name w:val="xl1046"/>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1047">
    <w:name w:val="xl1047"/>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048">
    <w:name w:val="xl1048"/>
    <w:basedOn w:val="a1"/>
    <w:rsid w:val="00296038"/>
    <w:pPr>
      <w:spacing w:before="100" w:beforeAutospacing="1" w:after="100" w:afterAutospacing="1"/>
      <w:textAlignment w:val="bottom"/>
    </w:pPr>
  </w:style>
  <w:style w:type="paragraph" w:customStyle="1" w:styleId="xl1049">
    <w:name w:val="xl1049"/>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050">
    <w:name w:val="xl1050"/>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1051">
    <w:name w:val="xl1051"/>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52">
    <w:name w:val="xl1052"/>
    <w:basedOn w:val="a1"/>
    <w:rsid w:val="00296038"/>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053">
    <w:name w:val="xl1053"/>
    <w:basedOn w:val="a1"/>
    <w:rsid w:val="00296038"/>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054">
    <w:name w:val="xl1054"/>
    <w:basedOn w:val="a1"/>
    <w:rsid w:val="00296038"/>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55">
    <w:name w:val="xl1055"/>
    <w:basedOn w:val="a1"/>
    <w:rsid w:val="00296038"/>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56">
    <w:name w:val="xl1056"/>
    <w:basedOn w:val="a1"/>
    <w:rsid w:val="0029603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57">
    <w:name w:val="xl1057"/>
    <w:basedOn w:val="a1"/>
    <w:rsid w:val="00296038"/>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058">
    <w:name w:val="xl1058"/>
    <w:basedOn w:val="a1"/>
    <w:rsid w:val="00296038"/>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59">
    <w:name w:val="xl1059"/>
    <w:basedOn w:val="a1"/>
    <w:rsid w:val="00296038"/>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060">
    <w:name w:val="xl1060"/>
    <w:basedOn w:val="a1"/>
    <w:rsid w:val="00296038"/>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1">
    <w:name w:val="xl1061"/>
    <w:basedOn w:val="a1"/>
    <w:rsid w:val="00296038"/>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rPr>
      <w:b/>
      <w:bCs/>
    </w:rPr>
  </w:style>
  <w:style w:type="paragraph" w:customStyle="1" w:styleId="xl1062">
    <w:name w:val="xl1062"/>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3">
    <w:name w:val="xl1063"/>
    <w:basedOn w:val="a1"/>
    <w:rsid w:val="0029603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64">
    <w:name w:val="xl1064"/>
    <w:basedOn w:val="a1"/>
    <w:rsid w:val="00296038"/>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65">
    <w:name w:val="xl1065"/>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6">
    <w:name w:val="xl1066"/>
    <w:basedOn w:val="a1"/>
    <w:rsid w:val="00296038"/>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067">
    <w:name w:val="xl1067"/>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68">
    <w:name w:val="xl1068"/>
    <w:basedOn w:val="a1"/>
    <w:rsid w:val="00296038"/>
    <w:pPr>
      <w:pBdr>
        <w:top w:val="single" w:sz="4" w:space="0" w:color="C0C0C0"/>
        <w:left w:val="single" w:sz="4" w:space="31" w:color="C0C0C0"/>
        <w:bottom w:val="single" w:sz="4" w:space="0" w:color="C0C0C0"/>
        <w:right w:val="single" w:sz="4" w:space="0" w:color="C0C0C0"/>
      </w:pBdr>
      <w:spacing w:before="100" w:beforeAutospacing="1" w:after="100" w:afterAutospacing="1"/>
      <w:ind w:firstLineChars="400" w:firstLine="400"/>
      <w:textAlignment w:val="center"/>
    </w:pPr>
  </w:style>
  <w:style w:type="paragraph" w:customStyle="1" w:styleId="xl1069">
    <w:name w:val="xl1069"/>
    <w:basedOn w:val="a1"/>
    <w:rsid w:val="00296038"/>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070">
    <w:name w:val="xl1070"/>
    <w:basedOn w:val="a1"/>
    <w:rsid w:val="0029603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071">
    <w:name w:val="xl1071"/>
    <w:basedOn w:val="a1"/>
    <w:rsid w:val="00296038"/>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072">
    <w:name w:val="xl1072"/>
    <w:basedOn w:val="a1"/>
    <w:rsid w:val="00296038"/>
    <w:pPr>
      <w:pBdr>
        <w:top w:val="single" w:sz="4" w:space="0" w:color="C0C0C0"/>
        <w:bottom w:val="single" w:sz="4" w:space="0" w:color="C0C0C0"/>
      </w:pBdr>
      <w:spacing w:before="100" w:beforeAutospacing="1" w:after="100" w:afterAutospacing="1"/>
      <w:jc w:val="center"/>
      <w:textAlignment w:val="center"/>
    </w:pPr>
    <w:rPr>
      <w:color w:val="C0C0C0"/>
    </w:rPr>
  </w:style>
  <w:style w:type="paragraph" w:customStyle="1" w:styleId="xl1073">
    <w:name w:val="xl1073"/>
    <w:basedOn w:val="a1"/>
    <w:rsid w:val="0029603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074">
    <w:name w:val="xl1074"/>
    <w:basedOn w:val="a1"/>
    <w:rsid w:val="0029603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075">
    <w:name w:val="xl1075"/>
    <w:basedOn w:val="a1"/>
    <w:rsid w:val="0029603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rPr>
      <w:b/>
      <w:bCs/>
    </w:rPr>
  </w:style>
  <w:style w:type="paragraph" w:customStyle="1" w:styleId="xl1076">
    <w:name w:val="xl1076"/>
    <w:basedOn w:val="a1"/>
    <w:rsid w:val="0029603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077">
    <w:name w:val="xl1077"/>
    <w:basedOn w:val="a1"/>
    <w:rsid w:val="0029603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078">
    <w:name w:val="xl1078"/>
    <w:basedOn w:val="a1"/>
    <w:rsid w:val="0029603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textAlignment w:val="center"/>
    </w:pPr>
    <w:rPr>
      <w:b/>
      <w:bCs/>
    </w:rPr>
  </w:style>
  <w:style w:type="paragraph" w:customStyle="1" w:styleId="xl1079">
    <w:name w:val="xl1079"/>
    <w:basedOn w:val="a1"/>
    <w:rsid w:val="0029603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080">
    <w:name w:val="xl1080"/>
    <w:basedOn w:val="a1"/>
    <w:rsid w:val="00296038"/>
    <w:pPr>
      <w:pBdr>
        <w:top w:val="single" w:sz="4" w:space="0" w:color="C0C0C0"/>
        <w:left w:val="single" w:sz="4" w:space="0" w:color="C0C0C0"/>
        <w:bottom w:val="single" w:sz="4" w:space="0" w:color="C0C0C0"/>
        <w:right w:val="single" w:sz="4" w:space="0" w:color="C0C0C0"/>
      </w:pBdr>
      <w:shd w:val="clear" w:color="000000" w:fill="C0C0C0"/>
      <w:spacing w:before="100" w:beforeAutospacing="1" w:after="100" w:afterAutospacing="1"/>
      <w:jc w:val="center"/>
      <w:textAlignment w:val="center"/>
    </w:pPr>
    <w:rPr>
      <w:b/>
      <w:bCs/>
    </w:rPr>
  </w:style>
  <w:style w:type="paragraph" w:customStyle="1" w:styleId="xl1081">
    <w:name w:val="xl1081"/>
    <w:basedOn w:val="a1"/>
    <w:rsid w:val="0029603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082">
    <w:name w:val="xl1082"/>
    <w:basedOn w:val="a1"/>
    <w:rsid w:val="0029603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textAlignment w:val="center"/>
    </w:pPr>
    <w:rPr>
      <w:b/>
      <w:bCs/>
    </w:rPr>
  </w:style>
  <w:style w:type="paragraph" w:customStyle="1" w:styleId="xl1083">
    <w:name w:val="xl1083"/>
    <w:basedOn w:val="a1"/>
    <w:rsid w:val="00296038"/>
    <w:pPr>
      <w:pBdr>
        <w:top w:val="single" w:sz="4" w:space="0" w:color="C0C0C0"/>
        <w:left w:val="single" w:sz="4" w:space="27" w:color="C0C0C0"/>
        <w:bottom w:val="single" w:sz="4" w:space="0" w:color="C0C0C0"/>
        <w:right w:val="single" w:sz="4" w:space="0" w:color="C0C0C0"/>
      </w:pBdr>
      <w:shd w:val="clear" w:color="000000" w:fill="CCECFF"/>
      <w:spacing w:before="100" w:beforeAutospacing="1" w:after="100" w:afterAutospacing="1"/>
      <w:ind w:firstLineChars="300" w:firstLine="300"/>
      <w:textAlignment w:val="center"/>
    </w:pPr>
  </w:style>
  <w:style w:type="paragraph" w:customStyle="1" w:styleId="xl1084">
    <w:name w:val="xl1084"/>
    <w:basedOn w:val="a1"/>
    <w:rsid w:val="00296038"/>
    <w:pPr>
      <w:pBdr>
        <w:top w:val="single" w:sz="4" w:space="0" w:color="C0C0C0"/>
        <w:left w:val="single" w:sz="4" w:space="27" w:color="C0C0C0"/>
        <w:bottom w:val="single" w:sz="4" w:space="0" w:color="C0C0C0"/>
        <w:right w:val="single" w:sz="4" w:space="0" w:color="C0C0C0"/>
      </w:pBdr>
      <w:shd w:val="clear" w:color="000000" w:fill="E3FAFD"/>
      <w:spacing w:before="100" w:beforeAutospacing="1" w:after="100" w:afterAutospacing="1"/>
      <w:ind w:firstLineChars="300" w:firstLine="300"/>
      <w:textAlignment w:val="center"/>
    </w:pPr>
  </w:style>
  <w:style w:type="paragraph" w:customStyle="1" w:styleId="xl1085">
    <w:name w:val="xl1085"/>
    <w:basedOn w:val="a1"/>
    <w:rsid w:val="00296038"/>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86">
    <w:name w:val="xl1086"/>
    <w:basedOn w:val="a1"/>
    <w:rsid w:val="00296038"/>
    <w:pPr>
      <w:pBdr>
        <w:top w:val="single" w:sz="4" w:space="0" w:color="C0C0C0"/>
        <w:left w:val="single" w:sz="4" w:space="18" w:color="C0C0C0"/>
        <w:bottom w:val="single" w:sz="4" w:space="0" w:color="C0C0C0"/>
        <w:right w:val="single" w:sz="4" w:space="0" w:color="C0C0C0"/>
      </w:pBdr>
      <w:shd w:val="clear" w:color="000000" w:fill="E3FAFD"/>
      <w:spacing w:before="100" w:beforeAutospacing="1" w:after="100" w:afterAutospacing="1"/>
      <w:ind w:firstLineChars="200" w:firstLine="200"/>
      <w:textAlignment w:val="center"/>
    </w:pPr>
  </w:style>
  <w:style w:type="paragraph" w:customStyle="1" w:styleId="xl1087">
    <w:name w:val="xl1087"/>
    <w:basedOn w:val="a1"/>
    <w:rsid w:val="00296038"/>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rPr>
      <w:b/>
      <w:bCs/>
    </w:rPr>
  </w:style>
  <w:style w:type="paragraph" w:customStyle="1" w:styleId="xl1088">
    <w:name w:val="xl1088"/>
    <w:basedOn w:val="a1"/>
    <w:rsid w:val="00296038"/>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089">
    <w:name w:val="xl1089"/>
    <w:basedOn w:val="a1"/>
    <w:rsid w:val="00296038"/>
    <w:pPr>
      <w:pBdr>
        <w:top w:val="single" w:sz="4" w:space="0" w:color="C0C0C0"/>
      </w:pBdr>
      <w:shd w:val="thinReverseDiagStripe" w:color="C0C0C0" w:fill="auto"/>
      <w:spacing w:before="100" w:beforeAutospacing="1" w:after="100" w:afterAutospacing="1"/>
    </w:pPr>
  </w:style>
  <w:style w:type="paragraph" w:customStyle="1" w:styleId="xl1090">
    <w:name w:val="xl1090"/>
    <w:basedOn w:val="a1"/>
    <w:rsid w:val="00296038"/>
    <w:pPr>
      <w:pBdr>
        <w:top w:val="single" w:sz="4" w:space="0" w:color="C0C0C0"/>
      </w:pBdr>
      <w:shd w:val="thinReverseDiagStripe" w:color="C0C0C0" w:fill="auto"/>
      <w:spacing w:before="100" w:beforeAutospacing="1" w:after="100" w:afterAutospacing="1"/>
      <w:jc w:val="center"/>
      <w:textAlignment w:val="center"/>
    </w:pPr>
  </w:style>
  <w:style w:type="paragraph" w:customStyle="1" w:styleId="xl1091">
    <w:name w:val="xl1091"/>
    <w:basedOn w:val="a1"/>
    <w:rsid w:val="00296038"/>
    <w:pPr>
      <w:pBdr>
        <w:top w:val="single" w:sz="4" w:space="0" w:color="C0C0C0"/>
        <w:right w:val="single" w:sz="4" w:space="0" w:color="C0C0C0"/>
      </w:pBdr>
      <w:shd w:val="thinReverseDiagStripe" w:color="C0C0C0" w:fill="auto"/>
      <w:spacing w:before="100" w:beforeAutospacing="1" w:after="100" w:afterAutospacing="1"/>
    </w:pPr>
  </w:style>
  <w:style w:type="paragraph" w:customStyle="1" w:styleId="xl1092">
    <w:name w:val="xl1092"/>
    <w:basedOn w:val="a1"/>
    <w:rsid w:val="00296038"/>
    <w:pPr>
      <w:pBdr>
        <w:bottom w:val="single" w:sz="4" w:space="0" w:color="C0C0C0"/>
      </w:pBdr>
      <w:shd w:val="thinReverseDiagStripe" w:color="C0C0C0" w:fill="auto"/>
      <w:spacing w:before="100" w:beforeAutospacing="1" w:after="100" w:afterAutospacing="1"/>
      <w:jc w:val="center"/>
      <w:textAlignment w:val="center"/>
    </w:pPr>
  </w:style>
  <w:style w:type="paragraph" w:customStyle="1" w:styleId="xl1093">
    <w:name w:val="xl1093"/>
    <w:basedOn w:val="a1"/>
    <w:rsid w:val="00296038"/>
    <w:pPr>
      <w:pBdr>
        <w:bottom w:val="single" w:sz="4" w:space="0" w:color="C0C0C0"/>
      </w:pBdr>
      <w:shd w:val="thinReverseDiagStripe" w:color="C0C0C0" w:fill="auto"/>
      <w:spacing w:before="100" w:beforeAutospacing="1" w:after="100" w:afterAutospacing="1"/>
    </w:pPr>
  </w:style>
  <w:style w:type="paragraph" w:customStyle="1" w:styleId="xl1094">
    <w:name w:val="xl1094"/>
    <w:basedOn w:val="a1"/>
    <w:rsid w:val="00296038"/>
    <w:pPr>
      <w:pBdr>
        <w:bottom w:val="single" w:sz="4" w:space="0" w:color="C0C0C0"/>
        <w:right w:val="single" w:sz="4" w:space="0" w:color="C0C0C0"/>
      </w:pBdr>
      <w:shd w:val="thinReverseDiagStripe" w:color="C0C0C0" w:fill="auto"/>
      <w:spacing w:before="100" w:beforeAutospacing="1" w:after="100" w:afterAutospacing="1"/>
    </w:pPr>
  </w:style>
  <w:style w:type="paragraph" w:customStyle="1" w:styleId="xl1095">
    <w:name w:val="xl1095"/>
    <w:basedOn w:val="a1"/>
    <w:rsid w:val="00296038"/>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096">
    <w:name w:val="xl1096"/>
    <w:basedOn w:val="a1"/>
    <w:rsid w:val="00296038"/>
    <w:pPr>
      <w:pBdr>
        <w:top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097">
    <w:name w:val="xl1097"/>
    <w:basedOn w:val="a1"/>
    <w:rsid w:val="00296038"/>
    <w:pPr>
      <w:pBdr>
        <w:top w:val="single" w:sz="4" w:space="0" w:color="C0C0C0"/>
        <w:bottom w:val="single" w:sz="4" w:space="0" w:color="C0C0C0"/>
      </w:pBdr>
      <w:shd w:val="thinReverseDiagStripe" w:color="C0C0C0" w:fill="auto"/>
      <w:spacing w:before="100" w:beforeAutospacing="1" w:after="100" w:afterAutospacing="1"/>
    </w:pPr>
  </w:style>
  <w:style w:type="paragraph" w:customStyle="1" w:styleId="xl1098">
    <w:name w:val="xl1098"/>
    <w:basedOn w:val="a1"/>
    <w:rsid w:val="00296038"/>
    <w:pPr>
      <w:pBdr>
        <w:top w:val="single" w:sz="4" w:space="0" w:color="C0C0C0"/>
        <w:bottom w:val="single" w:sz="4" w:space="0" w:color="C0C0C0"/>
        <w:right w:val="single" w:sz="4" w:space="0" w:color="C0C0C0"/>
      </w:pBdr>
      <w:shd w:val="thinReverseDiagStripe" w:color="C0C0C0" w:fill="auto"/>
      <w:spacing w:before="100" w:beforeAutospacing="1" w:after="100" w:afterAutospacing="1"/>
    </w:pPr>
  </w:style>
  <w:style w:type="paragraph" w:customStyle="1" w:styleId="xl1099">
    <w:name w:val="xl1099"/>
    <w:basedOn w:val="a1"/>
    <w:rsid w:val="00296038"/>
    <w:pPr>
      <w:pBdr>
        <w:top w:val="single" w:sz="4" w:space="0" w:color="C0C0C0"/>
        <w:left w:val="single" w:sz="4" w:space="0" w:color="C0C0C0"/>
      </w:pBdr>
      <w:shd w:val="thinReverseDiagStripe" w:color="C0C0C0" w:fill="auto"/>
      <w:spacing w:before="100" w:beforeAutospacing="1" w:after="100" w:afterAutospacing="1"/>
      <w:jc w:val="center"/>
      <w:textAlignment w:val="bottom"/>
    </w:pPr>
    <w:rPr>
      <w:color w:val="FFFFFF"/>
      <w:sz w:val="2"/>
      <w:szCs w:val="2"/>
    </w:rPr>
  </w:style>
  <w:style w:type="paragraph" w:customStyle="1" w:styleId="xl1100">
    <w:name w:val="xl1100"/>
    <w:basedOn w:val="a1"/>
    <w:rsid w:val="00296038"/>
    <w:pPr>
      <w:spacing w:before="100" w:beforeAutospacing="1" w:after="100" w:afterAutospacing="1"/>
      <w:jc w:val="center"/>
      <w:textAlignment w:val="center"/>
    </w:pPr>
    <w:rPr>
      <w:rFonts w:ascii="Wingdings 2" w:hAnsi="Wingdings 2"/>
      <w:color w:val="5A5A5A"/>
      <w:sz w:val="22"/>
      <w:szCs w:val="22"/>
    </w:rPr>
  </w:style>
  <w:style w:type="paragraph" w:customStyle="1" w:styleId="xl1101">
    <w:name w:val="xl1101"/>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bottom"/>
    </w:pPr>
    <w:rPr>
      <w:color w:val="000000"/>
    </w:rPr>
  </w:style>
  <w:style w:type="paragraph" w:customStyle="1" w:styleId="xl1102">
    <w:name w:val="xl1102"/>
    <w:basedOn w:val="a1"/>
    <w:rsid w:val="00296038"/>
    <w:pPr>
      <w:pBdr>
        <w:top w:val="single" w:sz="4" w:space="0" w:color="C0C0C0"/>
        <w:left w:val="single" w:sz="4" w:space="0" w:color="C0C0C0"/>
        <w:bottom w:val="single" w:sz="4" w:space="0" w:color="C0C0C0"/>
      </w:pBdr>
      <w:spacing w:before="100" w:beforeAutospacing="1" w:after="100" w:afterAutospacing="1"/>
      <w:jc w:val="center"/>
      <w:textAlignment w:val="center"/>
    </w:pPr>
    <w:rPr>
      <w:color w:val="000000"/>
    </w:rPr>
  </w:style>
  <w:style w:type="paragraph" w:customStyle="1" w:styleId="xl1103">
    <w:name w:val="xl1103"/>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104">
    <w:name w:val="xl1104"/>
    <w:basedOn w:val="a1"/>
    <w:rsid w:val="00296038"/>
    <w:pPr>
      <w:spacing w:before="100" w:beforeAutospacing="1" w:after="100" w:afterAutospacing="1"/>
      <w:textAlignment w:val="center"/>
    </w:pPr>
  </w:style>
  <w:style w:type="paragraph" w:customStyle="1" w:styleId="xl1105">
    <w:name w:val="xl1105"/>
    <w:basedOn w:val="a1"/>
    <w:rsid w:val="00296038"/>
    <w:pPr>
      <w:shd w:val="clear" w:color="000000" w:fill="00B050"/>
      <w:spacing w:before="100" w:beforeAutospacing="1" w:after="100" w:afterAutospacing="1"/>
      <w:textAlignment w:val="center"/>
    </w:pPr>
    <w:rPr>
      <w:b/>
      <w:bCs/>
      <w:color w:val="000000"/>
    </w:rPr>
  </w:style>
  <w:style w:type="paragraph" w:customStyle="1" w:styleId="xl1106">
    <w:name w:val="xl1106"/>
    <w:basedOn w:val="a1"/>
    <w:rsid w:val="00296038"/>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107">
    <w:name w:val="xl1107"/>
    <w:basedOn w:val="a1"/>
    <w:rsid w:val="00296038"/>
    <w:pPr>
      <w:pBdr>
        <w:top w:val="single" w:sz="4" w:space="0" w:color="C0C0C0"/>
        <w:left w:val="single" w:sz="4" w:space="0" w:color="C0C0C0"/>
        <w:bottom w:val="single" w:sz="4" w:space="0" w:color="C0C0C0"/>
        <w:right w:val="single" w:sz="4" w:space="0" w:color="C0C0C0"/>
      </w:pBdr>
      <w:shd w:val="clear" w:color="000000" w:fill="95B3D7"/>
      <w:spacing w:before="100" w:beforeAutospacing="1" w:after="100" w:afterAutospacing="1"/>
      <w:textAlignment w:val="center"/>
    </w:pPr>
    <w:rPr>
      <w:b/>
      <w:bCs/>
    </w:rPr>
  </w:style>
  <w:style w:type="paragraph" w:customStyle="1" w:styleId="xl1108">
    <w:name w:val="xl1108"/>
    <w:basedOn w:val="a1"/>
    <w:rsid w:val="00296038"/>
    <w:pPr>
      <w:pBdr>
        <w:top w:val="single" w:sz="4" w:space="0" w:color="C0C0C0"/>
        <w:left w:val="single" w:sz="4" w:space="0" w:color="C0C0C0"/>
        <w:bottom w:val="single" w:sz="4" w:space="0" w:color="C0C0C0"/>
        <w:right w:val="single" w:sz="4" w:space="0" w:color="C0C0C0"/>
      </w:pBdr>
      <w:shd w:val="clear" w:color="000000" w:fill="00B0F0"/>
      <w:spacing w:before="100" w:beforeAutospacing="1" w:after="100" w:afterAutospacing="1"/>
      <w:textAlignment w:val="center"/>
    </w:pPr>
    <w:rPr>
      <w:b/>
      <w:bCs/>
    </w:rPr>
  </w:style>
  <w:style w:type="paragraph" w:customStyle="1" w:styleId="xl1109">
    <w:name w:val="xl1109"/>
    <w:basedOn w:val="a1"/>
    <w:rsid w:val="00296038"/>
    <w:pPr>
      <w:spacing w:before="100" w:beforeAutospacing="1" w:after="100" w:afterAutospacing="1"/>
      <w:textAlignment w:val="center"/>
    </w:pPr>
  </w:style>
  <w:style w:type="paragraph" w:customStyle="1" w:styleId="xl1110">
    <w:name w:val="xl1110"/>
    <w:basedOn w:val="a1"/>
    <w:rsid w:val="00296038"/>
    <w:pPr>
      <w:spacing w:before="100" w:beforeAutospacing="1" w:after="100" w:afterAutospacing="1"/>
      <w:jc w:val="center"/>
      <w:textAlignment w:val="center"/>
    </w:pPr>
    <w:rPr>
      <w:b/>
      <w:bCs/>
    </w:rPr>
  </w:style>
  <w:style w:type="paragraph" w:customStyle="1" w:styleId="xl1111">
    <w:name w:val="xl1111"/>
    <w:basedOn w:val="a1"/>
    <w:rsid w:val="00296038"/>
    <w:pPr>
      <w:spacing w:before="100" w:beforeAutospacing="1" w:after="100" w:afterAutospacing="1"/>
      <w:jc w:val="center"/>
      <w:textAlignment w:val="center"/>
    </w:pPr>
    <w:rPr>
      <w:b/>
      <w:bCs/>
    </w:rPr>
  </w:style>
  <w:style w:type="paragraph" w:customStyle="1" w:styleId="xl1112">
    <w:name w:val="xl1112"/>
    <w:basedOn w:val="a1"/>
    <w:rsid w:val="00296038"/>
    <w:pPr>
      <w:spacing w:before="100" w:beforeAutospacing="1" w:after="100" w:afterAutospacing="1"/>
      <w:jc w:val="center"/>
      <w:textAlignment w:val="center"/>
    </w:pPr>
    <w:rPr>
      <w:b/>
      <w:bCs/>
    </w:rPr>
  </w:style>
  <w:style w:type="paragraph" w:customStyle="1" w:styleId="xl1113">
    <w:name w:val="xl1113"/>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color w:val="000000"/>
    </w:rPr>
  </w:style>
  <w:style w:type="paragraph" w:customStyle="1" w:styleId="xl1114">
    <w:name w:val="xl1114"/>
    <w:basedOn w:val="a1"/>
    <w:rsid w:val="00296038"/>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115">
    <w:name w:val="xl1115"/>
    <w:basedOn w:val="a1"/>
    <w:rsid w:val="00296038"/>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color w:val="000000"/>
    </w:rPr>
  </w:style>
  <w:style w:type="paragraph" w:customStyle="1" w:styleId="xl1116">
    <w:name w:val="xl1116"/>
    <w:basedOn w:val="a1"/>
    <w:rsid w:val="00296038"/>
    <w:pPr>
      <w:spacing w:before="100" w:beforeAutospacing="1" w:after="100" w:afterAutospacing="1"/>
      <w:textAlignment w:val="center"/>
    </w:pPr>
    <w:rPr>
      <w:color w:val="000000"/>
    </w:rPr>
  </w:style>
  <w:style w:type="paragraph" w:customStyle="1" w:styleId="xl1117">
    <w:name w:val="xl1117"/>
    <w:basedOn w:val="a1"/>
    <w:rsid w:val="00296038"/>
    <w:pPr>
      <w:spacing w:before="100" w:beforeAutospacing="1" w:after="100" w:afterAutospacing="1"/>
      <w:textAlignment w:val="bottom"/>
    </w:pPr>
    <w:rPr>
      <w:color w:val="000000"/>
    </w:rPr>
  </w:style>
  <w:style w:type="paragraph" w:customStyle="1" w:styleId="xl1118">
    <w:name w:val="xl1118"/>
    <w:basedOn w:val="a1"/>
    <w:rsid w:val="00296038"/>
    <w:pPr>
      <w:shd w:val="clear" w:color="000000" w:fill="FFFF00"/>
      <w:spacing w:before="100" w:beforeAutospacing="1" w:after="100" w:afterAutospacing="1"/>
      <w:textAlignment w:val="center"/>
    </w:pPr>
    <w:rPr>
      <w:b/>
      <w:bCs/>
      <w:color w:val="000000"/>
    </w:rPr>
  </w:style>
  <w:style w:type="paragraph" w:customStyle="1" w:styleId="xl1119">
    <w:name w:val="xl1119"/>
    <w:basedOn w:val="a1"/>
    <w:rsid w:val="00296038"/>
    <w:pPr>
      <w:shd w:val="clear" w:color="000000" w:fill="FABF8F"/>
      <w:spacing w:before="100" w:beforeAutospacing="1" w:after="100" w:afterAutospacing="1"/>
      <w:textAlignment w:val="center"/>
    </w:pPr>
    <w:rPr>
      <w:b/>
      <w:bCs/>
      <w:color w:val="000000"/>
    </w:rPr>
  </w:style>
  <w:style w:type="paragraph" w:customStyle="1" w:styleId="xl1120">
    <w:name w:val="xl1120"/>
    <w:basedOn w:val="a1"/>
    <w:rsid w:val="00296038"/>
    <w:pPr>
      <w:spacing w:before="100" w:beforeAutospacing="1" w:after="100" w:afterAutospacing="1"/>
      <w:textAlignment w:val="center"/>
    </w:pPr>
    <w:rPr>
      <w:b/>
      <w:bCs/>
      <w:color w:val="000000"/>
    </w:rPr>
  </w:style>
  <w:style w:type="paragraph" w:customStyle="1" w:styleId="xl1121">
    <w:name w:val="xl1121"/>
    <w:basedOn w:val="a1"/>
    <w:rsid w:val="00296038"/>
    <w:pPr>
      <w:shd w:val="clear" w:color="000000" w:fill="00B0F0"/>
      <w:spacing w:before="100" w:beforeAutospacing="1" w:after="100" w:afterAutospacing="1"/>
      <w:textAlignment w:val="center"/>
    </w:pPr>
    <w:rPr>
      <w:b/>
      <w:bCs/>
      <w:color w:val="000000"/>
    </w:rPr>
  </w:style>
  <w:style w:type="paragraph" w:customStyle="1" w:styleId="xl1122">
    <w:name w:val="xl1122"/>
    <w:basedOn w:val="a1"/>
    <w:rsid w:val="00296038"/>
    <w:pPr>
      <w:shd w:val="clear" w:color="000000" w:fill="B7DEE8"/>
      <w:spacing w:before="100" w:beforeAutospacing="1" w:after="100" w:afterAutospacing="1"/>
      <w:textAlignment w:val="center"/>
    </w:pPr>
    <w:rPr>
      <w:b/>
      <w:bCs/>
      <w:color w:val="000000"/>
    </w:rPr>
  </w:style>
  <w:style w:type="paragraph" w:customStyle="1" w:styleId="xl1123">
    <w:name w:val="xl1123"/>
    <w:basedOn w:val="a1"/>
    <w:rsid w:val="00296038"/>
    <w:pPr>
      <w:shd w:val="clear" w:color="000000" w:fill="B1A0C7"/>
      <w:spacing w:before="100" w:beforeAutospacing="1" w:after="100" w:afterAutospacing="1"/>
      <w:textAlignment w:val="center"/>
    </w:pPr>
    <w:rPr>
      <w:b/>
      <w:bCs/>
      <w:color w:val="000000"/>
    </w:rPr>
  </w:style>
  <w:style w:type="paragraph" w:customStyle="1" w:styleId="xl1124">
    <w:name w:val="xl1124"/>
    <w:basedOn w:val="a1"/>
    <w:rsid w:val="00296038"/>
    <w:pPr>
      <w:pBdr>
        <w:top w:val="single" w:sz="4" w:space="0" w:color="C0C0C0"/>
        <w:left w:val="single" w:sz="4" w:space="0" w:color="C0C0C0"/>
        <w:bottom w:val="single" w:sz="4" w:space="0" w:color="C0C0C0"/>
        <w:right w:val="single" w:sz="4" w:space="0" w:color="C0C0C0"/>
      </w:pBdr>
      <w:shd w:val="clear" w:color="000000" w:fill="B1A0C7"/>
      <w:spacing w:before="100" w:beforeAutospacing="1" w:after="100" w:afterAutospacing="1"/>
      <w:textAlignment w:val="center"/>
    </w:pPr>
    <w:rPr>
      <w:b/>
      <w:bCs/>
    </w:rPr>
  </w:style>
  <w:style w:type="paragraph" w:customStyle="1" w:styleId="xl1125">
    <w:name w:val="xl1125"/>
    <w:basedOn w:val="a1"/>
    <w:rsid w:val="00296038"/>
    <w:pPr>
      <w:pBdr>
        <w:top w:val="single" w:sz="4" w:space="0" w:color="C0C0C0"/>
        <w:left w:val="single" w:sz="4" w:space="0" w:color="C0C0C0"/>
        <w:bottom w:val="single" w:sz="4" w:space="0" w:color="C0C0C0"/>
        <w:right w:val="single" w:sz="4" w:space="0" w:color="C0C0C0"/>
      </w:pBdr>
      <w:shd w:val="clear" w:color="000000" w:fill="B7DEE8"/>
      <w:spacing w:before="100" w:beforeAutospacing="1" w:after="100" w:afterAutospacing="1"/>
      <w:textAlignment w:val="center"/>
    </w:pPr>
    <w:rPr>
      <w:b/>
      <w:bCs/>
    </w:rPr>
  </w:style>
  <w:style w:type="paragraph" w:customStyle="1" w:styleId="xl1126">
    <w:name w:val="xl1126"/>
    <w:basedOn w:val="a1"/>
    <w:rsid w:val="00296038"/>
    <w:pPr>
      <w:pBdr>
        <w:top w:val="single" w:sz="4" w:space="0" w:color="C0C0C0"/>
        <w:left w:val="single" w:sz="4" w:space="0" w:color="C0C0C0"/>
        <w:bottom w:val="single" w:sz="4" w:space="0" w:color="C0C0C0"/>
        <w:right w:val="single" w:sz="4" w:space="0" w:color="C0C0C0"/>
      </w:pBdr>
      <w:shd w:val="clear" w:color="000000" w:fill="FFFF00"/>
      <w:spacing w:before="100" w:beforeAutospacing="1" w:after="100" w:afterAutospacing="1"/>
      <w:jc w:val="right"/>
      <w:textAlignment w:val="center"/>
    </w:pPr>
    <w:rPr>
      <w:b/>
      <w:bCs/>
    </w:rPr>
  </w:style>
  <w:style w:type="paragraph" w:customStyle="1" w:styleId="xl1127">
    <w:name w:val="xl1127"/>
    <w:basedOn w:val="a1"/>
    <w:rsid w:val="00296038"/>
    <w:pPr>
      <w:pBdr>
        <w:top w:val="single" w:sz="4" w:space="0" w:color="C0C0C0"/>
        <w:left w:val="single" w:sz="4" w:space="0" w:color="C0C0C0"/>
        <w:bottom w:val="single" w:sz="4" w:space="0" w:color="C0C0C0"/>
        <w:right w:val="single" w:sz="4" w:space="0" w:color="C0C0C0"/>
      </w:pBdr>
      <w:shd w:val="clear" w:color="000000" w:fill="00B050"/>
      <w:spacing w:before="100" w:beforeAutospacing="1" w:after="100" w:afterAutospacing="1"/>
      <w:jc w:val="right"/>
      <w:textAlignment w:val="center"/>
    </w:pPr>
    <w:rPr>
      <w:b/>
      <w:bCs/>
    </w:rPr>
  </w:style>
  <w:style w:type="paragraph" w:customStyle="1" w:styleId="xl1128">
    <w:name w:val="xl1128"/>
    <w:basedOn w:val="a1"/>
    <w:rsid w:val="00296038"/>
    <w:pPr>
      <w:pBdr>
        <w:top w:val="single" w:sz="4" w:space="0" w:color="C0C0C0"/>
        <w:left w:val="single" w:sz="4" w:space="0" w:color="C0C0C0"/>
        <w:bottom w:val="single" w:sz="4" w:space="0" w:color="C0C0C0"/>
        <w:right w:val="single" w:sz="4" w:space="0" w:color="C0C0C0"/>
      </w:pBdr>
      <w:shd w:val="clear" w:color="000000" w:fill="FABF8F"/>
      <w:spacing w:before="100" w:beforeAutospacing="1" w:after="100" w:afterAutospacing="1"/>
      <w:jc w:val="right"/>
      <w:textAlignment w:val="center"/>
    </w:pPr>
    <w:rPr>
      <w:b/>
      <w:bCs/>
    </w:rPr>
  </w:style>
  <w:style w:type="paragraph" w:customStyle="1" w:styleId="xl1129">
    <w:name w:val="xl1129"/>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130">
    <w:name w:val="xl1130"/>
    <w:basedOn w:val="a1"/>
    <w:rsid w:val="00296038"/>
    <w:pPr>
      <w:pBdr>
        <w:top w:val="single" w:sz="4" w:space="0" w:color="C0C0C0"/>
        <w:bottom w:val="single" w:sz="4" w:space="0" w:color="C0C0C0"/>
      </w:pBdr>
      <w:spacing w:before="100" w:beforeAutospacing="1" w:after="100" w:afterAutospacing="1"/>
      <w:textAlignment w:val="bottom"/>
    </w:pPr>
    <w:rPr>
      <w:sz w:val="20"/>
      <w:szCs w:val="20"/>
    </w:rPr>
  </w:style>
  <w:style w:type="paragraph" w:customStyle="1" w:styleId="xl1131">
    <w:name w:val="xl1131"/>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style>
  <w:style w:type="paragraph" w:customStyle="1" w:styleId="xl1132">
    <w:name w:val="xl1132"/>
    <w:basedOn w:val="a1"/>
    <w:rsid w:val="00296038"/>
    <w:pPr>
      <w:pBdr>
        <w:top w:val="single" w:sz="4" w:space="0" w:color="C0C0C0"/>
        <w:left w:val="single" w:sz="4" w:space="0" w:color="C0C0C0"/>
        <w:bottom w:val="single" w:sz="4" w:space="0" w:color="C0C0C0"/>
        <w:right w:val="single" w:sz="4" w:space="0" w:color="C0C0C0"/>
      </w:pBdr>
      <w:shd w:val="clear" w:color="000000" w:fill="C4BD97"/>
      <w:spacing w:before="100" w:beforeAutospacing="1" w:after="100" w:afterAutospacing="1"/>
      <w:textAlignment w:val="center"/>
    </w:pPr>
    <w:rPr>
      <w:b/>
      <w:bCs/>
    </w:rPr>
  </w:style>
  <w:style w:type="paragraph" w:customStyle="1" w:styleId="xl1133">
    <w:name w:val="xl1133"/>
    <w:basedOn w:val="a1"/>
    <w:rsid w:val="00296038"/>
    <w:pPr>
      <w:shd w:val="clear" w:color="000000" w:fill="C4BD97"/>
      <w:spacing w:before="100" w:beforeAutospacing="1" w:after="100" w:afterAutospacing="1"/>
      <w:textAlignment w:val="bottom"/>
    </w:pPr>
    <w:rPr>
      <w:b/>
      <w:bCs/>
      <w:color w:val="000000"/>
    </w:rPr>
  </w:style>
  <w:style w:type="paragraph" w:customStyle="1" w:styleId="xl1134">
    <w:name w:val="xl1134"/>
    <w:basedOn w:val="a1"/>
    <w:rsid w:val="00296038"/>
    <w:pPr>
      <w:spacing w:before="100" w:beforeAutospacing="1" w:after="100" w:afterAutospacing="1"/>
      <w:textAlignment w:val="bottom"/>
    </w:pPr>
    <w:rPr>
      <w:b/>
      <w:bCs/>
    </w:rPr>
  </w:style>
  <w:style w:type="paragraph" w:customStyle="1" w:styleId="xl1135">
    <w:name w:val="xl1135"/>
    <w:basedOn w:val="a1"/>
    <w:rsid w:val="00296038"/>
    <w:pPr>
      <w:spacing w:before="100" w:beforeAutospacing="1" w:after="100" w:afterAutospacing="1"/>
      <w:textAlignment w:val="bottom"/>
    </w:pPr>
    <w:rPr>
      <w:b/>
      <w:bCs/>
      <w:color w:val="000000"/>
    </w:rPr>
  </w:style>
  <w:style w:type="paragraph" w:customStyle="1" w:styleId="xl1136">
    <w:name w:val="xl1136"/>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137">
    <w:name w:val="xl1137"/>
    <w:basedOn w:val="a1"/>
    <w:rsid w:val="00296038"/>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rPr>
  </w:style>
  <w:style w:type="paragraph" w:customStyle="1" w:styleId="xl1138">
    <w:name w:val="xl1138"/>
    <w:basedOn w:val="a1"/>
    <w:rsid w:val="00296038"/>
    <w:pPr>
      <w:spacing w:before="100" w:beforeAutospacing="1" w:after="100" w:afterAutospacing="1"/>
      <w:textAlignment w:val="bottom"/>
    </w:pPr>
    <w:rPr>
      <w:b/>
      <w:bCs/>
    </w:rPr>
  </w:style>
  <w:style w:type="paragraph" w:customStyle="1" w:styleId="xl1139">
    <w:name w:val="xl1139"/>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jc w:val="center"/>
      <w:textAlignment w:val="center"/>
    </w:pPr>
  </w:style>
  <w:style w:type="paragraph" w:customStyle="1" w:styleId="xl1140">
    <w:name w:val="xl1140"/>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jc w:val="center"/>
      <w:textAlignment w:val="center"/>
    </w:pPr>
    <w:rPr>
      <w:b/>
      <w:bCs/>
    </w:rPr>
  </w:style>
  <w:style w:type="paragraph" w:customStyle="1" w:styleId="xl1141">
    <w:name w:val="xl1141"/>
    <w:basedOn w:val="a1"/>
    <w:rsid w:val="00296038"/>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rPr>
      <w:b/>
      <w:bCs/>
    </w:rPr>
  </w:style>
  <w:style w:type="paragraph" w:customStyle="1" w:styleId="xl1142">
    <w:name w:val="xl1142"/>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jc w:val="center"/>
      <w:textAlignment w:val="center"/>
    </w:pPr>
    <w:rPr>
      <w:b/>
      <w:bCs/>
    </w:rPr>
  </w:style>
  <w:style w:type="paragraph" w:customStyle="1" w:styleId="xl1143">
    <w:name w:val="xl1143"/>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jc w:val="center"/>
      <w:textAlignment w:val="center"/>
    </w:pPr>
    <w:rPr>
      <w:b/>
      <w:bCs/>
    </w:rPr>
  </w:style>
  <w:style w:type="paragraph" w:customStyle="1" w:styleId="xl1144">
    <w:name w:val="xl1144"/>
    <w:basedOn w:val="a1"/>
    <w:rsid w:val="00296038"/>
    <w:pPr>
      <w:pBdr>
        <w:top w:val="single" w:sz="4" w:space="0" w:color="C0C0C0"/>
        <w:left w:val="single" w:sz="4" w:space="0" w:color="C0C0C0"/>
        <w:bottom w:val="single" w:sz="4" w:space="0" w:color="C0C0C0"/>
        <w:right w:val="single" w:sz="4" w:space="0" w:color="C0C0C0"/>
      </w:pBdr>
      <w:shd w:val="clear" w:color="000000" w:fill="FCD5B4"/>
      <w:spacing w:before="100" w:beforeAutospacing="1" w:after="100" w:afterAutospacing="1"/>
      <w:jc w:val="center"/>
      <w:textAlignment w:val="center"/>
    </w:pPr>
    <w:rPr>
      <w:b/>
      <w:bCs/>
    </w:rPr>
  </w:style>
  <w:style w:type="paragraph" w:customStyle="1" w:styleId="xl1145">
    <w:name w:val="xl1145"/>
    <w:basedOn w:val="a1"/>
    <w:rsid w:val="00296038"/>
    <w:pPr>
      <w:pBdr>
        <w:top w:val="single" w:sz="4" w:space="0" w:color="C0C0C0"/>
        <w:left w:val="single" w:sz="4" w:space="0" w:color="C0C0C0"/>
        <w:bottom w:val="single" w:sz="4" w:space="0" w:color="C0C0C0"/>
        <w:right w:val="single" w:sz="4" w:space="0" w:color="C0C0C0"/>
      </w:pBdr>
      <w:shd w:val="clear" w:color="000000" w:fill="FFC000"/>
      <w:spacing w:before="100" w:beforeAutospacing="1" w:after="100" w:afterAutospacing="1"/>
      <w:jc w:val="center"/>
      <w:textAlignment w:val="center"/>
    </w:pPr>
    <w:rPr>
      <w:b/>
      <w:bCs/>
    </w:rPr>
  </w:style>
  <w:style w:type="paragraph" w:customStyle="1" w:styleId="xl1146">
    <w:name w:val="xl1146"/>
    <w:basedOn w:val="a1"/>
    <w:rsid w:val="00296038"/>
    <w:pPr>
      <w:pBdr>
        <w:top w:val="single" w:sz="4" w:space="0" w:color="C0C0C0"/>
        <w:left w:val="single" w:sz="4" w:space="0" w:color="C0C0C0"/>
        <w:bottom w:val="single" w:sz="4" w:space="0" w:color="C0C0C0"/>
        <w:right w:val="single" w:sz="4" w:space="0" w:color="C0C0C0"/>
      </w:pBdr>
      <w:shd w:val="clear" w:color="000000" w:fill="FFC000"/>
      <w:spacing w:before="100" w:beforeAutospacing="1" w:after="100" w:afterAutospacing="1"/>
      <w:textAlignment w:val="center"/>
    </w:pPr>
    <w:rPr>
      <w:b/>
      <w:bCs/>
    </w:rPr>
  </w:style>
  <w:style w:type="paragraph" w:customStyle="1" w:styleId="xl1147">
    <w:name w:val="xl1147"/>
    <w:basedOn w:val="a1"/>
    <w:rsid w:val="00296038"/>
    <w:pPr>
      <w:pBdr>
        <w:top w:val="single" w:sz="4" w:space="0" w:color="C0C0C0"/>
        <w:left w:val="single" w:sz="4" w:space="0" w:color="C0C0C0"/>
        <w:bottom w:val="single" w:sz="4" w:space="0" w:color="C0C0C0"/>
        <w:right w:val="single" w:sz="4" w:space="0" w:color="C0C0C0"/>
      </w:pBdr>
      <w:shd w:val="clear" w:color="000000" w:fill="D8E4BC"/>
      <w:spacing w:before="100" w:beforeAutospacing="1" w:after="100" w:afterAutospacing="1"/>
      <w:jc w:val="center"/>
      <w:textAlignment w:val="center"/>
    </w:pPr>
    <w:rPr>
      <w:b/>
      <w:bCs/>
    </w:rPr>
  </w:style>
  <w:style w:type="paragraph" w:customStyle="1" w:styleId="xl1148">
    <w:name w:val="xl1148"/>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jc w:val="center"/>
      <w:textAlignment w:val="center"/>
    </w:pPr>
  </w:style>
  <w:style w:type="paragraph" w:customStyle="1" w:styleId="xl1149">
    <w:name w:val="xl1149"/>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jc w:val="center"/>
      <w:textAlignment w:val="center"/>
    </w:pPr>
  </w:style>
  <w:style w:type="paragraph" w:customStyle="1" w:styleId="xl1150">
    <w:name w:val="xl1150"/>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textAlignment w:val="center"/>
    </w:pPr>
  </w:style>
  <w:style w:type="paragraph" w:customStyle="1" w:styleId="xl1151">
    <w:name w:val="xl1151"/>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jc w:val="center"/>
      <w:textAlignment w:val="center"/>
    </w:pPr>
    <w:rPr>
      <w:b/>
      <w:bCs/>
    </w:rPr>
  </w:style>
  <w:style w:type="paragraph" w:customStyle="1" w:styleId="xl1152">
    <w:name w:val="xl1152"/>
    <w:basedOn w:val="a1"/>
    <w:rsid w:val="00296038"/>
    <w:pPr>
      <w:pBdr>
        <w:top w:val="single" w:sz="4" w:space="0" w:color="C0C0C0"/>
        <w:left w:val="single" w:sz="4" w:space="27" w:color="C0C0C0"/>
        <w:bottom w:val="single" w:sz="4" w:space="0" w:color="C0C0C0"/>
        <w:right w:val="single" w:sz="4" w:space="0" w:color="C0C0C0"/>
      </w:pBdr>
      <w:shd w:val="clear" w:color="000000" w:fill="EBF1DE"/>
      <w:spacing w:before="100" w:beforeAutospacing="1" w:after="100" w:afterAutospacing="1"/>
      <w:ind w:firstLineChars="300" w:firstLine="300"/>
      <w:textAlignment w:val="center"/>
    </w:pPr>
    <w:rPr>
      <w:b/>
      <w:bCs/>
    </w:rPr>
  </w:style>
  <w:style w:type="paragraph" w:customStyle="1" w:styleId="xl1153">
    <w:name w:val="xl1153"/>
    <w:basedOn w:val="a1"/>
    <w:rsid w:val="00296038"/>
    <w:pPr>
      <w:shd w:val="clear" w:color="000000" w:fill="B7DEE8"/>
      <w:spacing w:before="100" w:beforeAutospacing="1" w:after="100" w:afterAutospacing="1"/>
      <w:textAlignment w:val="center"/>
    </w:pPr>
    <w:rPr>
      <w:b/>
      <w:bCs/>
    </w:rPr>
  </w:style>
  <w:style w:type="paragraph" w:customStyle="1" w:styleId="xl1154">
    <w:name w:val="xl1154"/>
    <w:basedOn w:val="a1"/>
    <w:rsid w:val="00296038"/>
    <w:pPr>
      <w:shd w:val="clear" w:color="000000" w:fill="B7DEE8"/>
      <w:spacing w:before="100" w:beforeAutospacing="1" w:after="100" w:afterAutospacing="1"/>
      <w:textAlignment w:val="center"/>
    </w:pPr>
  </w:style>
  <w:style w:type="paragraph" w:customStyle="1" w:styleId="xl1155">
    <w:name w:val="xl1155"/>
    <w:basedOn w:val="a1"/>
    <w:rsid w:val="0029603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156">
    <w:name w:val="xl1156"/>
    <w:basedOn w:val="a1"/>
    <w:rsid w:val="0029603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157">
    <w:name w:val="xl1157"/>
    <w:basedOn w:val="a1"/>
    <w:rsid w:val="00296038"/>
    <w:pPr>
      <w:pBdr>
        <w:top w:val="single" w:sz="8" w:space="0" w:color="auto"/>
        <w:left w:val="single" w:sz="8" w:space="0" w:color="auto"/>
        <w:bottom w:val="single" w:sz="8" w:space="0" w:color="auto"/>
        <w:right w:val="single" w:sz="8" w:space="0" w:color="auto"/>
      </w:pBdr>
      <w:shd w:val="clear" w:color="000000" w:fill="B7DEE8"/>
      <w:spacing w:before="100" w:beforeAutospacing="1" w:after="100" w:afterAutospacing="1"/>
      <w:jc w:val="center"/>
      <w:textAlignment w:val="center"/>
    </w:pPr>
    <w:rPr>
      <w:b/>
      <w:bCs/>
    </w:rPr>
  </w:style>
  <w:style w:type="paragraph" w:customStyle="1" w:styleId="xl1158">
    <w:name w:val="xl1158"/>
    <w:basedOn w:val="a1"/>
    <w:rsid w:val="0029603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159">
    <w:name w:val="xl1159"/>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textAlignment w:val="center"/>
    </w:pPr>
    <w:rPr>
      <w:b/>
      <w:bCs/>
    </w:rPr>
  </w:style>
  <w:style w:type="paragraph" w:customStyle="1" w:styleId="xl1160">
    <w:name w:val="xl1160"/>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jc w:val="center"/>
      <w:textAlignment w:val="center"/>
    </w:pPr>
    <w:rPr>
      <w:b/>
      <w:bCs/>
    </w:rPr>
  </w:style>
  <w:style w:type="paragraph" w:customStyle="1" w:styleId="xl1161">
    <w:name w:val="xl1161"/>
    <w:basedOn w:val="a1"/>
    <w:rsid w:val="00296038"/>
    <w:pPr>
      <w:pBdr>
        <w:top w:val="single" w:sz="4" w:space="0" w:color="C0C0C0"/>
        <w:left w:val="single" w:sz="4" w:space="0" w:color="C0C0C0"/>
        <w:bottom w:val="single" w:sz="4" w:space="0" w:color="C0C0C0"/>
      </w:pBdr>
      <w:spacing w:before="100" w:beforeAutospacing="1" w:after="100" w:afterAutospacing="1"/>
      <w:jc w:val="center"/>
      <w:textAlignment w:val="center"/>
    </w:pPr>
    <w:rPr>
      <w:b/>
      <w:bCs/>
    </w:rPr>
  </w:style>
  <w:style w:type="paragraph" w:customStyle="1" w:styleId="xl1162">
    <w:name w:val="xl1162"/>
    <w:basedOn w:val="a1"/>
    <w:rsid w:val="00296038"/>
    <w:pPr>
      <w:pBdr>
        <w:top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163">
    <w:name w:val="xl1163"/>
    <w:basedOn w:val="a1"/>
    <w:rsid w:val="00296038"/>
    <w:pPr>
      <w:pBdr>
        <w:top w:val="single" w:sz="4" w:space="0" w:color="C0C0C0"/>
        <w:left w:val="single" w:sz="4" w:space="0" w:color="C0C0C0"/>
        <w:right w:val="single" w:sz="4" w:space="0" w:color="C0C0C0"/>
      </w:pBdr>
      <w:spacing w:before="100" w:beforeAutospacing="1" w:after="100" w:afterAutospacing="1"/>
      <w:jc w:val="center"/>
      <w:textAlignment w:val="center"/>
    </w:pPr>
    <w:rPr>
      <w:b/>
      <w:bCs/>
    </w:rPr>
  </w:style>
  <w:style w:type="paragraph" w:customStyle="1" w:styleId="xl1164">
    <w:name w:val="xl1164"/>
    <w:basedOn w:val="a1"/>
    <w:rsid w:val="00296038"/>
    <w:pPr>
      <w:pBdr>
        <w:top w:val="single" w:sz="4" w:space="0" w:color="C0C0C0"/>
        <w:bottom w:val="single" w:sz="4" w:space="0" w:color="C0C0C0"/>
      </w:pBdr>
      <w:spacing w:before="100" w:beforeAutospacing="1" w:after="100" w:afterAutospacing="1"/>
      <w:jc w:val="center"/>
      <w:textAlignment w:val="center"/>
    </w:pPr>
    <w:rPr>
      <w:b/>
      <w:bCs/>
    </w:rPr>
  </w:style>
  <w:style w:type="paragraph" w:customStyle="1" w:styleId="xl1165">
    <w:name w:val="xl1165"/>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jc w:val="center"/>
      <w:textAlignment w:val="center"/>
    </w:pPr>
    <w:rPr>
      <w:b/>
      <w:bCs/>
      <w:sz w:val="22"/>
      <w:szCs w:val="22"/>
    </w:rPr>
  </w:style>
  <w:style w:type="paragraph" w:customStyle="1" w:styleId="xl1166">
    <w:name w:val="xl1166"/>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jc w:val="center"/>
      <w:textAlignment w:val="center"/>
    </w:pPr>
  </w:style>
  <w:style w:type="paragraph" w:customStyle="1" w:styleId="xl1167">
    <w:name w:val="xl1167"/>
    <w:basedOn w:val="a1"/>
    <w:rsid w:val="00296038"/>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jc w:val="center"/>
      <w:textAlignment w:val="center"/>
    </w:pPr>
    <w:rPr>
      <w:b/>
      <w:bCs/>
    </w:rPr>
  </w:style>
  <w:style w:type="paragraph" w:customStyle="1" w:styleId="xl1168">
    <w:name w:val="xl1168"/>
    <w:basedOn w:val="a1"/>
    <w:rsid w:val="00296038"/>
    <w:pPr>
      <w:pBdr>
        <w:left w:val="single" w:sz="4" w:space="0" w:color="C0C0C0"/>
        <w:bottom w:val="single" w:sz="4" w:space="0" w:color="C0C0C0"/>
        <w:right w:val="single" w:sz="4" w:space="0" w:color="C0C0C0"/>
      </w:pBdr>
      <w:shd w:val="clear" w:color="000000" w:fill="FCD5B4"/>
      <w:spacing w:before="100" w:beforeAutospacing="1" w:after="100" w:afterAutospacing="1"/>
      <w:textAlignment w:val="center"/>
    </w:pPr>
  </w:style>
  <w:style w:type="paragraph" w:customStyle="1" w:styleId="xl1169">
    <w:name w:val="xl1169"/>
    <w:basedOn w:val="a1"/>
    <w:rsid w:val="00296038"/>
    <w:pPr>
      <w:pBdr>
        <w:top w:val="single" w:sz="4" w:space="0" w:color="C0C0C0"/>
        <w:left w:val="single" w:sz="4" w:space="0" w:color="C0C0C0"/>
        <w:bottom w:val="single" w:sz="4" w:space="0" w:color="C0C0C0"/>
        <w:right w:val="single" w:sz="4" w:space="0" w:color="C0C0C0"/>
      </w:pBdr>
      <w:shd w:val="clear" w:color="000000" w:fill="FCD5B4"/>
      <w:spacing w:before="100" w:beforeAutospacing="1" w:after="100" w:afterAutospacing="1"/>
      <w:jc w:val="center"/>
      <w:textAlignment w:val="center"/>
    </w:pPr>
    <w:rPr>
      <w:b/>
      <w:bCs/>
    </w:rPr>
  </w:style>
  <w:style w:type="paragraph" w:customStyle="1" w:styleId="xl1170">
    <w:name w:val="xl1170"/>
    <w:basedOn w:val="a1"/>
    <w:rsid w:val="00296038"/>
    <w:pPr>
      <w:pBdr>
        <w:top w:val="single" w:sz="4" w:space="0" w:color="C0C0C0"/>
        <w:left w:val="single" w:sz="4" w:space="0" w:color="C0C0C0"/>
        <w:bottom w:val="single" w:sz="4" w:space="0" w:color="C0C0C0"/>
        <w:right w:val="single" w:sz="4" w:space="0" w:color="C0C0C0"/>
      </w:pBdr>
      <w:shd w:val="clear" w:color="000000" w:fill="FCD5B4"/>
      <w:spacing w:before="100" w:beforeAutospacing="1" w:after="100" w:afterAutospacing="1"/>
      <w:jc w:val="center"/>
      <w:textAlignment w:val="center"/>
    </w:pPr>
  </w:style>
  <w:style w:type="paragraph" w:customStyle="1" w:styleId="xl1171">
    <w:name w:val="xl1171"/>
    <w:basedOn w:val="a1"/>
    <w:rsid w:val="00296038"/>
    <w:pPr>
      <w:pBdr>
        <w:top w:val="single" w:sz="4" w:space="0" w:color="C0C0C0"/>
        <w:left w:val="single" w:sz="4" w:space="0" w:color="C0C0C0"/>
        <w:bottom w:val="single" w:sz="4" w:space="0" w:color="C0C0C0"/>
        <w:right w:val="single" w:sz="4" w:space="0" w:color="C0C0C0"/>
      </w:pBdr>
      <w:shd w:val="clear" w:color="000000" w:fill="FCD5B4"/>
      <w:spacing w:before="100" w:beforeAutospacing="1" w:after="100" w:afterAutospacing="1"/>
      <w:jc w:val="center"/>
      <w:textAlignment w:val="center"/>
    </w:pPr>
    <w:rPr>
      <w:b/>
      <w:bCs/>
    </w:rPr>
  </w:style>
  <w:style w:type="paragraph" w:customStyle="1" w:styleId="xl1172">
    <w:name w:val="xl1172"/>
    <w:basedOn w:val="a1"/>
    <w:rsid w:val="00296038"/>
    <w:pPr>
      <w:pBdr>
        <w:top w:val="single" w:sz="4" w:space="0" w:color="C0C0C0"/>
        <w:left w:val="single" w:sz="4" w:space="0" w:color="C0C0C0"/>
        <w:bottom w:val="single" w:sz="4" w:space="0" w:color="C0C0C0"/>
        <w:right w:val="single" w:sz="4" w:space="0" w:color="C0C0C0"/>
      </w:pBdr>
      <w:shd w:val="clear" w:color="000000" w:fill="FCD5B4"/>
      <w:spacing w:before="100" w:beforeAutospacing="1" w:after="100" w:afterAutospacing="1"/>
      <w:jc w:val="center"/>
      <w:textAlignment w:val="center"/>
    </w:pPr>
    <w:rPr>
      <w:b/>
      <w:bCs/>
    </w:rPr>
  </w:style>
  <w:style w:type="paragraph" w:customStyle="1" w:styleId="xl1173">
    <w:name w:val="xl1173"/>
    <w:basedOn w:val="a1"/>
    <w:rsid w:val="00296038"/>
    <w:pPr>
      <w:pBdr>
        <w:top w:val="single" w:sz="4" w:space="0" w:color="C0C0C0"/>
        <w:left w:val="single" w:sz="4" w:space="0" w:color="C0C0C0"/>
        <w:bottom w:val="single" w:sz="4" w:space="0" w:color="C0C0C0"/>
      </w:pBdr>
      <w:shd w:val="clear" w:color="000000" w:fill="FCD5B4"/>
      <w:spacing w:before="100" w:beforeAutospacing="1" w:after="100" w:afterAutospacing="1"/>
      <w:jc w:val="center"/>
      <w:textAlignment w:val="center"/>
    </w:pPr>
    <w:rPr>
      <w:b/>
      <w:bCs/>
    </w:rPr>
  </w:style>
  <w:style w:type="paragraph" w:customStyle="1" w:styleId="xl1174">
    <w:name w:val="xl1174"/>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jc w:val="center"/>
      <w:textAlignment w:val="center"/>
    </w:pPr>
  </w:style>
  <w:style w:type="paragraph" w:customStyle="1" w:styleId="xl1175">
    <w:name w:val="xl1175"/>
    <w:basedOn w:val="a1"/>
    <w:rsid w:val="00296038"/>
    <w:pPr>
      <w:pBdr>
        <w:top w:val="single" w:sz="4" w:space="0" w:color="C0C0C0"/>
        <w:left w:val="single" w:sz="4" w:space="0" w:color="C0C0C0"/>
        <w:bottom w:val="single" w:sz="4" w:space="0" w:color="C0C0C0"/>
        <w:right w:val="single" w:sz="4" w:space="0" w:color="C0C0C0"/>
      </w:pBdr>
      <w:shd w:val="clear" w:color="000000" w:fill="FCD5B4"/>
      <w:spacing w:before="100" w:beforeAutospacing="1" w:after="100" w:afterAutospacing="1"/>
      <w:jc w:val="center"/>
      <w:textAlignment w:val="center"/>
    </w:pPr>
    <w:rPr>
      <w:b/>
      <w:bCs/>
    </w:rPr>
  </w:style>
  <w:style w:type="paragraph" w:customStyle="1" w:styleId="xl1176">
    <w:name w:val="xl1176"/>
    <w:basedOn w:val="a1"/>
    <w:rsid w:val="00296038"/>
    <w:pPr>
      <w:pBdr>
        <w:top w:val="single" w:sz="4" w:space="0" w:color="C0C0C0"/>
        <w:left w:val="single" w:sz="4" w:space="0" w:color="C0C0C0"/>
        <w:bottom w:val="single" w:sz="4" w:space="0" w:color="C0C0C0"/>
        <w:right w:val="single" w:sz="4" w:space="0" w:color="C0C0C0"/>
      </w:pBdr>
      <w:shd w:val="clear" w:color="000000" w:fill="FCD5B4"/>
      <w:spacing w:before="100" w:beforeAutospacing="1" w:after="100" w:afterAutospacing="1"/>
      <w:textAlignment w:val="center"/>
    </w:pPr>
    <w:rPr>
      <w:b/>
      <w:bCs/>
    </w:rPr>
  </w:style>
  <w:style w:type="paragraph" w:customStyle="1" w:styleId="xl1177">
    <w:name w:val="xl1177"/>
    <w:basedOn w:val="a1"/>
    <w:rsid w:val="00296038"/>
    <w:pPr>
      <w:spacing w:before="100" w:beforeAutospacing="1" w:after="100" w:afterAutospacing="1"/>
      <w:textAlignment w:val="center"/>
    </w:pPr>
  </w:style>
  <w:style w:type="paragraph" w:customStyle="1" w:styleId="xl1178">
    <w:name w:val="xl1178"/>
    <w:basedOn w:val="a1"/>
    <w:rsid w:val="00296038"/>
    <w:pPr>
      <w:pBdr>
        <w:left w:val="single" w:sz="4" w:space="0" w:color="C0C0C0"/>
        <w:bottom w:val="single" w:sz="4" w:space="0" w:color="C0C0C0"/>
        <w:right w:val="single" w:sz="4" w:space="0" w:color="C0C0C0"/>
      </w:pBdr>
      <w:shd w:val="clear" w:color="000000" w:fill="FFC000"/>
      <w:spacing w:before="100" w:beforeAutospacing="1" w:after="100" w:afterAutospacing="1"/>
      <w:textAlignment w:val="center"/>
    </w:pPr>
  </w:style>
  <w:style w:type="paragraph" w:customStyle="1" w:styleId="xl1179">
    <w:name w:val="xl1179"/>
    <w:basedOn w:val="a1"/>
    <w:rsid w:val="00296038"/>
    <w:pPr>
      <w:pBdr>
        <w:top w:val="single" w:sz="4" w:space="0" w:color="C0C0C0"/>
        <w:left w:val="single" w:sz="4" w:space="0" w:color="C0C0C0"/>
        <w:bottom w:val="single" w:sz="4" w:space="0" w:color="C0C0C0"/>
      </w:pBdr>
      <w:shd w:val="clear" w:color="000000" w:fill="FFC000"/>
      <w:spacing w:before="100" w:beforeAutospacing="1" w:after="100" w:afterAutospacing="1"/>
      <w:jc w:val="center"/>
      <w:textAlignment w:val="center"/>
    </w:pPr>
    <w:rPr>
      <w:color w:val="000000"/>
    </w:rPr>
  </w:style>
  <w:style w:type="paragraph" w:customStyle="1" w:styleId="xl1180">
    <w:name w:val="xl1180"/>
    <w:basedOn w:val="a1"/>
    <w:rsid w:val="00296038"/>
    <w:pPr>
      <w:pBdr>
        <w:top w:val="single" w:sz="4" w:space="0" w:color="C0C0C0"/>
        <w:left w:val="single" w:sz="4" w:space="0" w:color="C0C0C0"/>
        <w:bottom w:val="single" w:sz="4" w:space="0" w:color="C0C0C0"/>
        <w:right w:val="single" w:sz="4" w:space="0" w:color="C0C0C0"/>
      </w:pBdr>
      <w:shd w:val="clear" w:color="000000" w:fill="FFC000"/>
      <w:spacing w:before="100" w:beforeAutospacing="1" w:after="100" w:afterAutospacing="1"/>
      <w:jc w:val="center"/>
      <w:textAlignment w:val="center"/>
    </w:pPr>
    <w:rPr>
      <w:b/>
      <w:bCs/>
    </w:rPr>
  </w:style>
  <w:style w:type="paragraph" w:customStyle="1" w:styleId="xl1181">
    <w:name w:val="xl1181"/>
    <w:basedOn w:val="a1"/>
    <w:rsid w:val="00296038"/>
    <w:pPr>
      <w:pBdr>
        <w:top w:val="single" w:sz="4" w:space="0" w:color="C0C0C0"/>
        <w:left w:val="single" w:sz="4" w:space="0" w:color="C0C0C0"/>
        <w:bottom w:val="single" w:sz="4" w:space="0" w:color="C0C0C0"/>
        <w:right w:val="single" w:sz="4" w:space="0" w:color="C0C0C0"/>
      </w:pBdr>
      <w:shd w:val="clear" w:color="000000" w:fill="FFC000"/>
      <w:spacing w:before="100" w:beforeAutospacing="1" w:after="100" w:afterAutospacing="1"/>
      <w:jc w:val="center"/>
      <w:textAlignment w:val="center"/>
    </w:pPr>
    <w:rPr>
      <w:b/>
      <w:bCs/>
    </w:rPr>
  </w:style>
  <w:style w:type="paragraph" w:customStyle="1" w:styleId="xl1182">
    <w:name w:val="xl1182"/>
    <w:basedOn w:val="a1"/>
    <w:rsid w:val="00296038"/>
    <w:pPr>
      <w:pBdr>
        <w:left w:val="single" w:sz="4" w:space="0" w:color="C0C0C0"/>
        <w:bottom w:val="single" w:sz="4" w:space="0" w:color="C0C0C0"/>
        <w:right w:val="single" w:sz="4" w:space="0" w:color="C0C0C0"/>
      </w:pBdr>
      <w:shd w:val="clear" w:color="000000" w:fill="FFC000"/>
      <w:spacing w:before="100" w:beforeAutospacing="1" w:after="100" w:afterAutospacing="1"/>
      <w:jc w:val="center"/>
      <w:textAlignment w:val="center"/>
    </w:pPr>
    <w:rPr>
      <w:b/>
      <w:bCs/>
    </w:rPr>
  </w:style>
  <w:style w:type="paragraph" w:customStyle="1" w:styleId="xl1183">
    <w:name w:val="xl1183"/>
    <w:basedOn w:val="a1"/>
    <w:rsid w:val="00296038"/>
    <w:pPr>
      <w:spacing w:before="100" w:beforeAutospacing="1" w:after="100" w:afterAutospacing="1"/>
      <w:textAlignment w:val="center"/>
    </w:pPr>
    <w:rPr>
      <w:b/>
      <w:bCs/>
      <w:color w:val="FF0000"/>
    </w:rPr>
  </w:style>
  <w:style w:type="paragraph" w:customStyle="1" w:styleId="xl1184">
    <w:name w:val="xl1184"/>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textAlignment w:val="center"/>
    </w:pPr>
    <w:rPr>
      <w:b/>
      <w:bCs/>
    </w:rPr>
  </w:style>
  <w:style w:type="paragraph" w:customStyle="1" w:styleId="xl1185">
    <w:name w:val="xl1185"/>
    <w:basedOn w:val="a1"/>
    <w:rsid w:val="00296038"/>
    <w:pPr>
      <w:pBdr>
        <w:top w:val="single" w:sz="4" w:space="0" w:color="C0C0C0"/>
        <w:left w:val="single" w:sz="4" w:space="0" w:color="C0C0C0"/>
        <w:bottom w:val="single" w:sz="4" w:space="0" w:color="C0C0C0"/>
        <w:right w:val="single" w:sz="4" w:space="0" w:color="C0C0C0"/>
      </w:pBdr>
      <w:shd w:val="clear" w:color="000000" w:fill="FCD5B4"/>
      <w:spacing w:before="100" w:beforeAutospacing="1" w:after="100" w:afterAutospacing="1"/>
      <w:jc w:val="center"/>
      <w:textAlignment w:val="center"/>
    </w:pPr>
  </w:style>
  <w:style w:type="paragraph" w:customStyle="1" w:styleId="xl1186">
    <w:name w:val="xl1186"/>
    <w:basedOn w:val="a1"/>
    <w:rsid w:val="00296038"/>
    <w:pPr>
      <w:pBdr>
        <w:top w:val="single" w:sz="4" w:space="0" w:color="C0C0C0"/>
        <w:left w:val="single" w:sz="4" w:space="0" w:color="C0C0C0"/>
        <w:bottom w:val="single" w:sz="4" w:space="0" w:color="C0C0C0"/>
        <w:right w:val="single" w:sz="4" w:space="0" w:color="C0C0C0"/>
      </w:pBdr>
      <w:shd w:val="clear" w:color="000000" w:fill="E4DFEC"/>
      <w:spacing w:before="100" w:beforeAutospacing="1" w:after="100" w:afterAutospacing="1"/>
      <w:jc w:val="center"/>
      <w:textAlignment w:val="center"/>
    </w:pPr>
    <w:rPr>
      <w:b/>
      <w:bCs/>
    </w:rPr>
  </w:style>
  <w:style w:type="paragraph" w:customStyle="1" w:styleId="xl1187">
    <w:name w:val="xl1187"/>
    <w:basedOn w:val="a1"/>
    <w:rsid w:val="00296038"/>
    <w:pPr>
      <w:pBdr>
        <w:top w:val="single" w:sz="4" w:space="0" w:color="C0C0C0"/>
        <w:left w:val="single" w:sz="4" w:space="0" w:color="C0C0C0"/>
        <w:bottom w:val="single" w:sz="4" w:space="0" w:color="C0C0C0"/>
        <w:right w:val="single" w:sz="4" w:space="0" w:color="C0C0C0"/>
      </w:pBdr>
      <w:shd w:val="clear" w:color="000000" w:fill="E4DFEC"/>
      <w:spacing w:before="100" w:beforeAutospacing="1" w:after="100" w:afterAutospacing="1"/>
      <w:textAlignment w:val="center"/>
    </w:pPr>
    <w:rPr>
      <w:b/>
      <w:bCs/>
    </w:rPr>
  </w:style>
  <w:style w:type="paragraph" w:customStyle="1" w:styleId="xl1188">
    <w:name w:val="xl1188"/>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textAlignment w:val="center"/>
    </w:pPr>
    <w:rPr>
      <w:b/>
      <w:bCs/>
    </w:rPr>
  </w:style>
  <w:style w:type="paragraph" w:customStyle="1" w:styleId="xl1189">
    <w:name w:val="xl1189"/>
    <w:basedOn w:val="a1"/>
    <w:rsid w:val="00296038"/>
    <w:pPr>
      <w:pBdr>
        <w:left w:val="single" w:sz="4" w:space="0" w:color="C0C0C0"/>
        <w:bottom w:val="single" w:sz="4" w:space="0" w:color="C0C0C0"/>
        <w:right w:val="single" w:sz="4" w:space="0" w:color="C0C0C0"/>
      </w:pBdr>
      <w:shd w:val="clear" w:color="000000" w:fill="D8E4BC"/>
      <w:spacing w:before="100" w:beforeAutospacing="1" w:after="100" w:afterAutospacing="1"/>
      <w:jc w:val="center"/>
      <w:textAlignment w:val="center"/>
    </w:pPr>
    <w:rPr>
      <w:b/>
      <w:bCs/>
    </w:rPr>
  </w:style>
  <w:style w:type="paragraph" w:customStyle="1" w:styleId="xl1190">
    <w:name w:val="xl1190"/>
    <w:basedOn w:val="a1"/>
    <w:rsid w:val="00296038"/>
    <w:pPr>
      <w:pBdr>
        <w:top w:val="single" w:sz="4" w:space="0" w:color="C0C0C0"/>
        <w:left w:val="single" w:sz="4" w:space="0" w:color="C0C0C0"/>
        <w:bottom w:val="single" w:sz="4" w:space="0" w:color="C0C0C0"/>
        <w:right w:val="single" w:sz="4" w:space="0" w:color="C0C0C0"/>
      </w:pBdr>
      <w:shd w:val="clear" w:color="000000" w:fill="D8E4BC"/>
      <w:spacing w:before="100" w:beforeAutospacing="1" w:after="100" w:afterAutospacing="1"/>
      <w:jc w:val="center"/>
      <w:textAlignment w:val="center"/>
    </w:pPr>
    <w:rPr>
      <w:b/>
      <w:bCs/>
    </w:rPr>
  </w:style>
  <w:style w:type="paragraph" w:customStyle="1" w:styleId="xl1191">
    <w:name w:val="xl1191"/>
    <w:basedOn w:val="a1"/>
    <w:rsid w:val="00296038"/>
    <w:pPr>
      <w:pBdr>
        <w:left w:val="single" w:sz="4" w:space="0" w:color="C0C0C0"/>
        <w:bottom w:val="single" w:sz="4" w:space="0" w:color="C0C0C0"/>
      </w:pBdr>
      <w:shd w:val="clear" w:color="000000" w:fill="D8E4BC"/>
      <w:spacing w:before="100" w:beforeAutospacing="1" w:after="100" w:afterAutospacing="1"/>
      <w:jc w:val="center"/>
      <w:textAlignment w:val="center"/>
    </w:pPr>
    <w:rPr>
      <w:b/>
      <w:bCs/>
    </w:rPr>
  </w:style>
  <w:style w:type="paragraph" w:customStyle="1" w:styleId="xl1192">
    <w:name w:val="xl1192"/>
    <w:basedOn w:val="a1"/>
    <w:rsid w:val="00296038"/>
    <w:pPr>
      <w:pBdr>
        <w:top w:val="single" w:sz="4" w:space="0" w:color="C0C0C0"/>
        <w:bottom w:val="single" w:sz="4" w:space="0" w:color="C0C0C0"/>
      </w:pBdr>
      <w:shd w:val="clear" w:color="000000" w:fill="D8E4BC"/>
      <w:spacing w:before="100" w:beforeAutospacing="1" w:after="100" w:afterAutospacing="1"/>
      <w:jc w:val="center"/>
      <w:textAlignment w:val="center"/>
    </w:pPr>
    <w:rPr>
      <w:b/>
      <w:bCs/>
    </w:rPr>
  </w:style>
  <w:style w:type="paragraph" w:customStyle="1" w:styleId="xl1193">
    <w:name w:val="xl1193"/>
    <w:basedOn w:val="a1"/>
    <w:rsid w:val="00296038"/>
    <w:pPr>
      <w:pBdr>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194">
    <w:name w:val="xl1194"/>
    <w:basedOn w:val="a1"/>
    <w:rsid w:val="00296038"/>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rPr>
  </w:style>
  <w:style w:type="paragraph" w:customStyle="1" w:styleId="xl1195">
    <w:name w:val="xl1195"/>
    <w:basedOn w:val="a1"/>
    <w:rsid w:val="00296038"/>
    <w:pPr>
      <w:pBdr>
        <w:top w:val="single" w:sz="4" w:space="0" w:color="C0C0C0"/>
        <w:left w:val="single" w:sz="4" w:space="0" w:color="C0C0C0"/>
        <w:bottom w:val="single" w:sz="4" w:space="0" w:color="C0C0C0"/>
        <w:right w:val="single" w:sz="4" w:space="0" w:color="C0C0C0"/>
      </w:pBdr>
      <w:shd w:val="clear" w:color="000000" w:fill="FFC000"/>
      <w:spacing w:before="100" w:beforeAutospacing="1" w:after="100" w:afterAutospacing="1"/>
      <w:jc w:val="center"/>
      <w:textAlignment w:val="center"/>
    </w:pPr>
    <w:rPr>
      <w:b/>
      <w:bCs/>
    </w:rPr>
  </w:style>
  <w:style w:type="paragraph" w:customStyle="1" w:styleId="xl1196">
    <w:name w:val="xl1196"/>
    <w:basedOn w:val="a1"/>
    <w:rsid w:val="00296038"/>
    <w:pPr>
      <w:pBdr>
        <w:top w:val="single" w:sz="4" w:space="0" w:color="C0C0C0"/>
        <w:left w:val="single" w:sz="4" w:space="0" w:color="C0C0C0"/>
        <w:bottom w:val="single" w:sz="4" w:space="0" w:color="C0C0C0"/>
        <w:right w:val="single" w:sz="4" w:space="0" w:color="C0C0C0"/>
      </w:pBdr>
      <w:shd w:val="clear" w:color="000000" w:fill="FFC000"/>
      <w:spacing w:before="100" w:beforeAutospacing="1" w:after="100" w:afterAutospacing="1"/>
      <w:jc w:val="center"/>
      <w:textAlignment w:val="center"/>
    </w:pPr>
    <w:rPr>
      <w:b/>
      <w:bCs/>
    </w:rPr>
  </w:style>
  <w:style w:type="paragraph" w:customStyle="1" w:styleId="xl1197">
    <w:name w:val="xl1197"/>
    <w:basedOn w:val="a1"/>
    <w:rsid w:val="00296038"/>
    <w:pPr>
      <w:pBdr>
        <w:top w:val="single" w:sz="4" w:space="0" w:color="C0C0C0"/>
        <w:left w:val="single" w:sz="4" w:space="0" w:color="C0C0C0"/>
        <w:right w:val="single" w:sz="4" w:space="0" w:color="C0C0C0"/>
      </w:pBdr>
      <w:shd w:val="clear" w:color="000000" w:fill="FFC000"/>
      <w:spacing w:before="100" w:beforeAutospacing="1" w:after="100" w:afterAutospacing="1"/>
      <w:jc w:val="center"/>
      <w:textAlignment w:val="center"/>
    </w:pPr>
    <w:rPr>
      <w:b/>
      <w:bCs/>
    </w:rPr>
  </w:style>
  <w:style w:type="paragraph" w:customStyle="1" w:styleId="xl1198">
    <w:name w:val="xl1198"/>
    <w:basedOn w:val="a1"/>
    <w:rsid w:val="00296038"/>
    <w:pPr>
      <w:pBdr>
        <w:top w:val="single" w:sz="8" w:space="0" w:color="auto"/>
        <w:left w:val="single" w:sz="8" w:space="0" w:color="auto"/>
        <w:bottom w:val="single" w:sz="8" w:space="0" w:color="auto"/>
        <w:right w:val="single" w:sz="8" w:space="0" w:color="auto"/>
      </w:pBdr>
      <w:shd w:val="clear" w:color="000000" w:fill="FCD5B4"/>
      <w:spacing w:before="100" w:beforeAutospacing="1" w:after="100" w:afterAutospacing="1"/>
      <w:jc w:val="center"/>
      <w:textAlignment w:val="center"/>
    </w:pPr>
    <w:rPr>
      <w:b/>
      <w:bCs/>
    </w:rPr>
  </w:style>
  <w:style w:type="paragraph" w:customStyle="1" w:styleId="xl1199">
    <w:name w:val="xl1199"/>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textAlignment w:val="center"/>
    </w:pPr>
  </w:style>
  <w:style w:type="paragraph" w:customStyle="1" w:styleId="xl1200">
    <w:name w:val="xl1200"/>
    <w:basedOn w:val="a1"/>
    <w:rsid w:val="00296038"/>
    <w:pPr>
      <w:pBdr>
        <w:top w:val="single" w:sz="4" w:space="0" w:color="C0C0C0"/>
        <w:left w:val="single" w:sz="4" w:space="0" w:color="C0C0C0"/>
        <w:bottom w:val="single" w:sz="4" w:space="0" w:color="C0C0C0"/>
        <w:right w:val="single" w:sz="4" w:space="0" w:color="C0C0C0"/>
      </w:pBdr>
      <w:shd w:val="clear" w:color="000000" w:fill="FDE9D9"/>
      <w:spacing w:before="100" w:beforeAutospacing="1" w:after="100" w:afterAutospacing="1"/>
      <w:textAlignment w:val="center"/>
    </w:pPr>
  </w:style>
  <w:style w:type="paragraph" w:customStyle="1" w:styleId="xl1201">
    <w:name w:val="xl1201"/>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202">
    <w:name w:val="xl1202"/>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203">
    <w:name w:val="xl1203"/>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204">
    <w:name w:val="xl1204"/>
    <w:basedOn w:val="a1"/>
    <w:rsid w:val="00296038"/>
    <w:pPr>
      <w:pBdr>
        <w:top w:val="single" w:sz="4" w:space="0" w:color="C0C0C0"/>
        <w:left w:val="single" w:sz="4" w:space="0" w:color="C0C0C0"/>
        <w:bottom w:val="single" w:sz="4" w:space="0" w:color="C0C0C0"/>
        <w:right w:val="single" w:sz="4" w:space="0" w:color="C0C0C0"/>
      </w:pBdr>
      <w:shd w:val="clear" w:color="000000" w:fill="EBF1DE"/>
      <w:spacing w:before="100" w:beforeAutospacing="1" w:after="100" w:afterAutospacing="1"/>
      <w:jc w:val="center"/>
      <w:textAlignment w:val="center"/>
    </w:pPr>
    <w:rPr>
      <w:b/>
      <w:bCs/>
      <w:color w:val="272727"/>
    </w:rPr>
  </w:style>
  <w:style w:type="paragraph" w:customStyle="1" w:styleId="xl1205">
    <w:name w:val="xl1205"/>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pPr>
  </w:style>
  <w:style w:type="paragraph" w:customStyle="1" w:styleId="xl1206">
    <w:name w:val="xl1206"/>
    <w:basedOn w:val="a1"/>
    <w:rsid w:val="00296038"/>
    <w:pPr>
      <w:pBdr>
        <w:top w:val="single" w:sz="4" w:space="0" w:color="C0C0C0"/>
        <w:left w:val="single" w:sz="4" w:space="0" w:color="C0C0C0"/>
        <w:bottom w:val="single" w:sz="4" w:space="0" w:color="C0C0C0"/>
        <w:right w:val="single" w:sz="4" w:space="0" w:color="C0C0C0"/>
      </w:pBdr>
      <w:shd w:val="clear" w:color="000000" w:fill="F2DCDB"/>
      <w:spacing w:before="100" w:beforeAutospacing="1" w:after="100" w:afterAutospacing="1"/>
      <w:jc w:val="center"/>
      <w:textAlignment w:val="center"/>
    </w:pPr>
    <w:rPr>
      <w:b/>
      <w:bCs/>
    </w:rPr>
  </w:style>
  <w:style w:type="paragraph" w:customStyle="1" w:styleId="xl1207">
    <w:name w:val="xl1207"/>
    <w:basedOn w:val="a1"/>
    <w:rsid w:val="00296038"/>
    <w:pPr>
      <w:spacing w:before="100" w:beforeAutospacing="1" w:after="100" w:afterAutospacing="1"/>
      <w:textAlignment w:val="center"/>
    </w:pPr>
  </w:style>
  <w:style w:type="paragraph" w:customStyle="1" w:styleId="xl1208">
    <w:name w:val="xl1208"/>
    <w:basedOn w:val="a1"/>
    <w:rsid w:val="00296038"/>
    <w:pPr>
      <w:pBdr>
        <w:top w:val="single" w:sz="4" w:space="0" w:color="C0C0C0"/>
        <w:bottom w:val="single" w:sz="4" w:space="0" w:color="C0C0C0"/>
      </w:pBdr>
      <w:spacing w:before="100" w:beforeAutospacing="1" w:after="100" w:afterAutospacing="1"/>
      <w:textAlignment w:val="bottom"/>
    </w:pPr>
    <w:rPr>
      <w:b/>
      <w:bCs/>
      <w:sz w:val="20"/>
      <w:szCs w:val="20"/>
    </w:rPr>
  </w:style>
  <w:style w:type="paragraph" w:customStyle="1" w:styleId="xl1209">
    <w:name w:val="xl1209"/>
    <w:basedOn w:val="a1"/>
    <w:rsid w:val="00296038"/>
    <w:pPr>
      <w:pBdr>
        <w:right w:val="single" w:sz="4" w:space="0" w:color="C0C0C0"/>
      </w:pBdr>
      <w:spacing w:before="100" w:beforeAutospacing="1" w:after="100" w:afterAutospacing="1"/>
      <w:jc w:val="center"/>
      <w:textAlignment w:val="center"/>
    </w:pPr>
    <w:rPr>
      <w:rFonts w:ascii="Wingdings 2" w:hAnsi="Wingdings 2"/>
      <w:color w:val="5A5A5A"/>
      <w:sz w:val="22"/>
      <w:szCs w:val="22"/>
    </w:rPr>
  </w:style>
  <w:style w:type="paragraph" w:customStyle="1" w:styleId="xl1210">
    <w:name w:val="xl1210"/>
    <w:basedOn w:val="a1"/>
    <w:rsid w:val="00296038"/>
    <w:pPr>
      <w:pBdr>
        <w:right w:val="single" w:sz="4" w:space="0" w:color="C0C0C0"/>
      </w:pBdr>
      <w:spacing w:before="100" w:beforeAutospacing="1" w:after="100" w:afterAutospacing="1"/>
      <w:jc w:val="center"/>
      <w:textAlignment w:val="center"/>
    </w:pPr>
  </w:style>
  <w:style w:type="paragraph" w:customStyle="1" w:styleId="xl1211">
    <w:name w:val="xl1211"/>
    <w:basedOn w:val="a1"/>
    <w:rsid w:val="00296038"/>
    <w:pPr>
      <w:pBdr>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212">
    <w:name w:val="xl1212"/>
    <w:basedOn w:val="a1"/>
    <w:rsid w:val="00296038"/>
    <w:pPr>
      <w:pBdr>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213">
    <w:name w:val="xl1213"/>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214">
    <w:name w:val="xl1214"/>
    <w:basedOn w:val="a1"/>
    <w:rsid w:val="00296038"/>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215">
    <w:name w:val="xl1215"/>
    <w:basedOn w:val="a1"/>
    <w:rsid w:val="0029603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216">
    <w:name w:val="xl1216"/>
    <w:basedOn w:val="a1"/>
    <w:rsid w:val="00296038"/>
    <w:pPr>
      <w:pBdr>
        <w:left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217">
    <w:name w:val="xl1217"/>
    <w:basedOn w:val="a1"/>
    <w:rsid w:val="00296038"/>
    <w:pPr>
      <w:pBdr>
        <w:top w:val="single" w:sz="4" w:space="0" w:color="C0C0C0"/>
        <w:left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1218">
    <w:name w:val="xl1218"/>
    <w:basedOn w:val="a1"/>
    <w:rsid w:val="00296038"/>
    <w:pPr>
      <w:pBdr>
        <w:top w:val="single" w:sz="4" w:space="0" w:color="C0C0C0"/>
        <w:bottom w:val="single" w:sz="4" w:space="0" w:color="C0C0C0"/>
      </w:pBdr>
      <w:spacing w:before="100" w:beforeAutospacing="1" w:after="100" w:afterAutospacing="1"/>
      <w:jc w:val="center"/>
      <w:textAlignment w:val="center"/>
    </w:pPr>
    <w:rPr>
      <w:b/>
      <w:bCs/>
      <w:color w:val="272727"/>
    </w:rPr>
  </w:style>
  <w:style w:type="paragraph" w:customStyle="1" w:styleId="xl1219">
    <w:name w:val="xl1219"/>
    <w:basedOn w:val="a1"/>
    <w:rsid w:val="00296038"/>
    <w:pPr>
      <w:pBdr>
        <w:top w:val="single" w:sz="4" w:space="0" w:color="C0C0C0"/>
        <w:bottom w:val="single" w:sz="4" w:space="0" w:color="C0C0C0"/>
        <w:right w:val="single" w:sz="4" w:space="0" w:color="C0C0C0"/>
      </w:pBdr>
      <w:spacing w:before="100" w:beforeAutospacing="1" w:after="100" w:afterAutospacing="1"/>
      <w:jc w:val="center"/>
      <w:textAlignment w:val="center"/>
    </w:pPr>
    <w:rPr>
      <w:b/>
      <w:bCs/>
      <w:color w:val="272727"/>
    </w:rPr>
  </w:style>
  <w:style w:type="paragraph" w:customStyle="1" w:styleId="xl1220">
    <w:name w:val="xl1220"/>
    <w:basedOn w:val="a1"/>
    <w:rsid w:val="00296038"/>
    <w:pPr>
      <w:pBdr>
        <w:top w:val="single" w:sz="4" w:space="0" w:color="C0C0C0"/>
        <w:left w:val="single" w:sz="4" w:space="9"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221">
    <w:name w:val="xl1221"/>
    <w:basedOn w:val="a1"/>
    <w:rsid w:val="00296038"/>
    <w:pPr>
      <w:pBdr>
        <w:top w:val="single" w:sz="4" w:space="0" w:color="C0C0C0"/>
        <w:bottom w:val="single" w:sz="4" w:space="0" w:color="C0C0C0"/>
      </w:pBdr>
      <w:shd w:val="thinReverseDiagStripe" w:color="C0C0C0" w:fill="auto"/>
      <w:spacing w:before="100" w:beforeAutospacing="1" w:after="100" w:afterAutospacing="1"/>
      <w:ind w:firstLineChars="100" w:firstLine="100"/>
      <w:textAlignment w:val="center"/>
    </w:pPr>
    <w:rPr>
      <w:b/>
      <w:bCs/>
      <w:color w:val="0066CC"/>
    </w:rPr>
  </w:style>
  <w:style w:type="paragraph" w:customStyle="1" w:styleId="xl1222">
    <w:name w:val="xl1222"/>
    <w:basedOn w:val="a1"/>
    <w:rsid w:val="00296038"/>
    <w:pPr>
      <w:pBdr>
        <w:top w:val="single" w:sz="4" w:space="0" w:color="C0C0C0"/>
        <w:left w:val="single" w:sz="4" w:space="0" w:color="C0C0C0"/>
        <w:right w:val="single" w:sz="4" w:space="0" w:color="C0C0C0"/>
      </w:pBdr>
      <w:shd w:val="clear" w:color="000000" w:fill="FDE9D9"/>
      <w:spacing w:before="100" w:beforeAutospacing="1" w:after="100" w:afterAutospacing="1"/>
      <w:textAlignment w:val="center"/>
    </w:pPr>
  </w:style>
  <w:style w:type="paragraph" w:customStyle="1" w:styleId="xl1223">
    <w:name w:val="xl1223"/>
    <w:basedOn w:val="a1"/>
    <w:rsid w:val="00296038"/>
    <w:pPr>
      <w:pBdr>
        <w:left w:val="single" w:sz="4" w:space="0" w:color="C0C0C0"/>
        <w:right w:val="single" w:sz="4" w:space="0" w:color="C0C0C0"/>
      </w:pBdr>
      <w:shd w:val="clear" w:color="000000" w:fill="FDE9D9"/>
      <w:spacing w:before="100" w:beforeAutospacing="1" w:after="100" w:afterAutospacing="1"/>
      <w:textAlignment w:val="center"/>
    </w:pPr>
  </w:style>
  <w:style w:type="paragraph" w:customStyle="1" w:styleId="xl1224">
    <w:name w:val="xl1224"/>
    <w:basedOn w:val="a1"/>
    <w:rsid w:val="00296038"/>
    <w:pPr>
      <w:pBdr>
        <w:left w:val="single" w:sz="4" w:space="0" w:color="C0C0C0"/>
        <w:bottom w:val="single" w:sz="4" w:space="0" w:color="C0C0C0"/>
        <w:right w:val="single" w:sz="4" w:space="0" w:color="C0C0C0"/>
      </w:pBdr>
      <w:shd w:val="clear" w:color="000000" w:fill="FDE9D9"/>
      <w:spacing w:before="100" w:beforeAutospacing="1" w:after="100" w:afterAutospacing="1"/>
      <w:textAlignment w:val="center"/>
    </w:pPr>
  </w:style>
  <w:style w:type="paragraph" w:customStyle="1" w:styleId="xl1225">
    <w:name w:val="xl1225"/>
    <w:basedOn w:val="a1"/>
    <w:rsid w:val="00296038"/>
    <w:pPr>
      <w:pBdr>
        <w:top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26">
    <w:name w:val="xl1226"/>
    <w:basedOn w:val="a1"/>
    <w:rsid w:val="00296038"/>
    <w:pPr>
      <w:pBdr>
        <w:right w:val="single" w:sz="4" w:space="0" w:color="C0C0C0"/>
      </w:pBdr>
      <w:shd w:val="clear" w:color="000000" w:fill="FFFFCC"/>
      <w:spacing w:before="100" w:beforeAutospacing="1" w:after="100" w:afterAutospacing="1"/>
      <w:textAlignment w:val="center"/>
    </w:pPr>
  </w:style>
  <w:style w:type="paragraph" w:customStyle="1" w:styleId="xl1227">
    <w:name w:val="xl1227"/>
    <w:basedOn w:val="a1"/>
    <w:rsid w:val="00296038"/>
    <w:pPr>
      <w:pBdr>
        <w:bottom w:val="single" w:sz="4" w:space="0" w:color="C0C0C0"/>
        <w:right w:val="single" w:sz="4" w:space="0" w:color="C0C0C0"/>
      </w:pBdr>
      <w:shd w:val="clear" w:color="000000" w:fill="FFFFCC"/>
      <w:spacing w:before="100" w:beforeAutospacing="1" w:after="100" w:afterAutospacing="1"/>
      <w:textAlignment w:val="center"/>
    </w:pPr>
  </w:style>
  <w:style w:type="paragraph" w:customStyle="1" w:styleId="xl1228">
    <w:name w:val="xl1228"/>
    <w:basedOn w:val="a1"/>
    <w:rsid w:val="00296038"/>
    <w:pPr>
      <w:pBdr>
        <w:top w:val="single" w:sz="4" w:space="0" w:color="C0C0C0"/>
        <w:left w:val="single" w:sz="4" w:space="0" w:color="C0C0C0"/>
        <w:right w:val="single" w:sz="4" w:space="0" w:color="C0C0C0"/>
      </w:pBdr>
      <w:spacing w:before="100" w:beforeAutospacing="1" w:after="100" w:afterAutospacing="1"/>
      <w:jc w:val="center"/>
      <w:textAlignment w:val="center"/>
    </w:pPr>
    <w:rPr>
      <w:b/>
      <w:bCs/>
      <w:color w:val="272727"/>
    </w:rPr>
  </w:style>
  <w:style w:type="table" w:customStyle="1" w:styleId="137">
    <w:name w:val="Сетка таблицы137"/>
    <w:basedOn w:val="a3"/>
    <w:next w:val="ae"/>
    <w:uiPriority w:val="59"/>
    <w:rsid w:val="009A32C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3">
    <w:name w:val="Сетка таблицы233"/>
    <w:basedOn w:val="a3"/>
    <w:next w:val="ae"/>
    <w:rsid w:val="009A32C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8">
    <w:name w:val="Сетка таблицы138"/>
    <w:basedOn w:val="a3"/>
    <w:next w:val="ae"/>
    <w:uiPriority w:val="59"/>
    <w:rsid w:val="006007B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4">
    <w:name w:val="Сетка таблицы234"/>
    <w:basedOn w:val="a3"/>
    <w:next w:val="ae"/>
    <w:rsid w:val="006007B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9">
    <w:name w:val="Сетка таблицы139"/>
    <w:basedOn w:val="a3"/>
    <w:next w:val="ae"/>
    <w:uiPriority w:val="59"/>
    <w:rsid w:val="0067284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5">
    <w:name w:val="Сетка таблицы235"/>
    <w:basedOn w:val="a3"/>
    <w:next w:val="ae"/>
    <w:rsid w:val="006728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0">
    <w:name w:val="Сетка таблицы140"/>
    <w:basedOn w:val="a3"/>
    <w:next w:val="ae"/>
    <w:uiPriority w:val="59"/>
    <w:rsid w:val="00672848"/>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6">
    <w:name w:val="Сетка таблицы236"/>
    <w:basedOn w:val="a3"/>
    <w:next w:val="ae"/>
    <w:rsid w:val="0067284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3">
    <w:name w:val="Гиперссылка1"/>
    <w:basedOn w:val="a2"/>
    <w:uiPriority w:val="99"/>
    <w:unhideWhenUsed/>
    <w:rsid w:val="00672848"/>
    <w:rPr>
      <w:color w:val="0563C1"/>
      <w:u w:val="single"/>
    </w:rPr>
  </w:style>
  <w:style w:type="numbering" w:customStyle="1" w:styleId="12a">
    <w:name w:val="Нет списка12"/>
    <w:next w:val="a4"/>
    <w:uiPriority w:val="99"/>
    <w:semiHidden/>
    <w:unhideWhenUsed/>
    <w:rsid w:val="00672848"/>
  </w:style>
  <w:style w:type="numbering" w:customStyle="1" w:styleId="3f3">
    <w:name w:val="Нет списка3"/>
    <w:next w:val="a4"/>
    <w:uiPriority w:val="99"/>
    <w:semiHidden/>
    <w:unhideWhenUsed/>
    <w:rsid w:val="00672848"/>
  </w:style>
  <w:style w:type="numbering" w:customStyle="1" w:styleId="13a">
    <w:name w:val="Нет списка13"/>
    <w:next w:val="a4"/>
    <w:uiPriority w:val="99"/>
    <w:semiHidden/>
    <w:unhideWhenUsed/>
    <w:rsid w:val="00672848"/>
  </w:style>
  <w:style w:type="numbering" w:customStyle="1" w:styleId="11110">
    <w:name w:val="Нет списка1111"/>
    <w:next w:val="a4"/>
    <w:uiPriority w:val="99"/>
    <w:semiHidden/>
    <w:unhideWhenUsed/>
    <w:rsid w:val="00672848"/>
  </w:style>
  <w:style w:type="numbering" w:customStyle="1" w:styleId="21a">
    <w:name w:val="Нет списка21"/>
    <w:next w:val="a4"/>
    <w:uiPriority w:val="99"/>
    <w:semiHidden/>
    <w:unhideWhenUsed/>
    <w:rsid w:val="00672848"/>
  </w:style>
  <w:style w:type="numbering" w:customStyle="1" w:styleId="1211">
    <w:name w:val="Нет списка121"/>
    <w:next w:val="a4"/>
    <w:uiPriority w:val="99"/>
    <w:semiHidden/>
    <w:unhideWhenUsed/>
    <w:rsid w:val="00672848"/>
  </w:style>
  <w:style w:type="numbering" w:customStyle="1" w:styleId="48">
    <w:name w:val="Нет списка4"/>
    <w:next w:val="a4"/>
    <w:uiPriority w:val="99"/>
    <w:semiHidden/>
    <w:unhideWhenUsed/>
    <w:rsid w:val="00672848"/>
  </w:style>
  <w:style w:type="numbering" w:customStyle="1" w:styleId="143">
    <w:name w:val="Нет списка14"/>
    <w:next w:val="a4"/>
    <w:uiPriority w:val="99"/>
    <w:semiHidden/>
    <w:unhideWhenUsed/>
    <w:rsid w:val="00672848"/>
  </w:style>
  <w:style w:type="numbering" w:customStyle="1" w:styleId="57">
    <w:name w:val="Нет списка5"/>
    <w:next w:val="a4"/>
    <w:uiPriority w:val="99"/>
    <w:semiHidden/>
    <w:unhideWhenUsed/>
    <w:rsid w:val="00672848"/>
  </w:style>
  <w:style w:type="numbering" w:customStyle="1" w:styleId="155">
    <w:name w:val="Нет списка15"/>
    <w:next w:val="a4"/>
    <w:uiPriority w:val="99"/>
    <w:semiHidden/>
    <w:unhideWhenUsed/>
    <w:rsid w:val="00672848"/>
  </w:style>
  <w:style w:type="table" w:customStyle="1" w:styleId="1410">
    <w:name w:val="Сетка таблицы141"/>
    <w:basedOn w:val="a3"/>
    <w:next w:val="ae"/>
    <w:uiPriority w:val="59"/>
    <w:rsid w:val="00DE367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7">
    <w:name w:val="Сетка таблицы237"/>
    <w:basedOn w:val="a3"/>
    <w:next w:val="ae"/>
    <w:rsid w:val="00DE367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0">
    <w:name w:val="Сетка таблицы142"/>
    <w:basedOn w:val="a3"/>
    <w:next w:val="ae"/>
    <w:uiPriority w:val="59"/>
    <w:rsid w:val="004B2F4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8">
    <w:name w:val="Сетка таблицы238"/>
    <w:basedOn w:val="a3"/>
    <w:next w:val="ae"/>
    <w:rsid w:val="004B2F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30">
    <w:name w:val="Сетка таблицы143"/>
    <w:basedOn w:val="a3"/>
    <w:next w:val="ae"/>
    <w:uiPriority w:val="59"/>
    <w:rsid w:val="002D76A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39">
    <w:name w:val="Сетка таблицы239"/>
    <w:basedOn w:val="a3"/>
    <w:next w:val="ae"/>
    <w:rsid w:val="002D76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41">
    <w:name w:val="Сетка таблицы144"/>
    <w:basedOn w:val="a3"/>
    <w:next w:val="ae"/>
    <w:uiPriority w:val="59"/>
    <w:rsid w:val="002D76A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00">
    <w:name w:val="Сетка таблицы240"/>
    <w:basedOn w:val="a3"/>
    <w:next w:val="ae"/>
    <w:rsid w:val="002D76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5">
    <w:name w:val="Сетка таблицы145"/>
    <w:basedOn w:val="a3"/>
    <w:next w:val="ae"/>
    <w:uiPriority w:val="59"/>
    <w:rsid w:val="002D76A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1">
    <w:name w:val="Сетка таблицы241"/>
    <w:basedOn w:val="a3"/>
    <w:next w:val="ae"/>
    <w:rsid w:val="002D76A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6">
    <w:name w:val="Сетка таблицы146"/>
    <w:basedOn w:val="a3"/>
    <w:next w:val="ae"/>
    <w:uiPriority w:val="59"/>
    <w:rsid w:val="00D6452E"/>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2"/>
    <w:basedOn w:val="a3"/>
    <w:next w:val="ae"/>
    <w:rsid w:val="00D6452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7">
    <w:name w:val="Сетка таблицы147"/>
    <w:basedOn w:val="a3"/>
    <w:next w:val="ae"/>
    <w:rsid w:val="009B0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3">
    <w:name w:val="Сетка таблицы243"/>
    <w:basedOn w:val="a3"/>
    <w:next w:val="ae"/>
    <w:rsid w:val="009B04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8">
    <w:name w:val="Сетка таблицы148"/>
    <w:basedOn w:val="a3"/>
    <w:next w:val="ae"/>
    <w:rsid w:val="009B04E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4">
    <w:name w:val="Сетка таблицы244"/>
    <w:basedOn w:val="a3"/>
    <w:next w:val="ae"/>
    <w:rsid w:val="009B04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9">
    <w:name w:val="Сетка таблицы149"/>
    <w:basedOn w:val="a3"/>
    <w:next w:val="ae"/>
    <w:uiPriority w:val="59"/>
    <w:rsid w:val="00790CB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5">
    <w:name w:val="Сетка таблицы245"/>
    <w:basedOn w:val="a3"/>
    <w:next w:val="ae"/>
    <w:rsid w:val="00790CB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0">
    <w:name w:val="Сетка таблицы150"/>
    <w:basedOn w:val="a3"/>
    <w:next w:val="ae"/>
    <w:uiPriority w:val="59"/>
    <w:rsid w:val="002A4D2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6">
    <w:name w:val="Сетка таблицы246"/>
    <w:basedOn w:val="a3"/>
    <w:next w:val="ae"/>
    <w:rsid w:val="002A4D2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0">
    <w:name w:val="Сетка таблицы151"/>
    <w:basedOn w:val="a3"/>
    <w:next w:val="ae"/>
    <w:uiPriority w:val="59"/>
    <w:rsid w:val="00BD724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7">
    <w:name w:val="Сетка таблицы247"/>
    <w:basedOn w:val="a3"/>
    <w:next w:val="ae"/>
    <w:rsid w:val="00BD72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0">
    <w:name w:val="Сетка таблицы152"/>
    <w:basedOn w:val="a3"/>
    <w:next w:val="ae"/>
    <w:rsid w:val="00BD724B"/>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8">
    <w:name w:val="Сетка таблицы248"/>
    <w:basedOn w:val="a3"/>
    <w:next w:val="ae"/>
    <w:rsid w:val="00BD724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30">
    <w:name w:val="Сетка таблицы153"/>
    <w:basedOn w:val="a3"/>
    <w:next w:val="ae"/>
    <w:uiPriority w:val="59"/>
    <w:rsid w:val="000F0A9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9">
    <w:name w:val="Сетка таблицы249"/>
    <w:basedOn w:val="a3"/>
    <w:next w:val="ae"/>
    <w:rsid w:val="000F0A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40">
    <w:name w:val="Сетка таблицы154"/>
    <w:basedOn w:val="a3"/>
    <w:next w:val="ae"/>
    <w:uiPriority w:val="59"/>
    <w:rsid w:val="00C33A3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00">
    <w:name w:val="Сетка таблицы250"/>
    <w:basedOn w:val="a3"/>
    <w:next w:val="ae"/>
    <w:rsid w:val="00C33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50">
    <w:name w:val="Сетка таблицы155"/>
    <w:basedOn w:val="a3"/>
    <w:next w:val="ae"/>
    <w:uiPriority w:val="59"/>
    <w:rsid w:val="00C33A35"/>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
    <w:name w:val="Сетка таблицы251"/>
    <w:basedOn w:val="a3"/>
    <w:next w:val="ae"/>
    <w:rsid w:val="00C33A3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7">
    <w:name w:val="Нет списка6"/>
    <w:next w:val="a4"/>
    <w:uiPriority w:val="99"/>
    <w:semiHidden/>
    <w:rsid w:val="00396B17"/>
  </w:style>
  <w:style w:type="table" w:customStyle="1" w:styleId="156">
    <w:name w:val="Сетка таблицы156"/>
    <w:basedOn w:val="a3"/>
    <w:next w:val="ae"/>
    <w:rsid w:val="00396B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3"/>
    <w:next w:val="ae"/>
    <w:rsid w:val="00396B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7">
    <w:name w:val="Сетка таблицы157"/>
    <w:basedOn w:val="a3"/>
    <w:next w:val="ae"/>
    <w:uiPriority w:val="59"/>
    <w:rsid w:val="00396B1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3">
    <w:name w:val="Сетка таблицы253"/>
    <w:basedOn w:val="a3"/>
    <w:next w:val="ae"/>
    <w:rsid w:val="00396B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8">
    <w:name w:val="Сетка таблицы158"/>
    <w:basedOn w:val="a3"/>
    <w:next w:val="ae"/>
    <w:uiPriority w:val="59"/>
    <w:rsid w:val="00396B1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4">
    <w:name w:val="Сетка таблицы254"/>
    <w:basedOn w:val="a3"/>
    <w:next w:val="ae"/>
    <w:rsid w:val="00396B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9">
    <w:name w:val="Сетка таблицы159"/>
    <w:basedOn w:val="a3"/>
    <w:next w:val="ae"/>
    <w:uiPriority w:val="59"/>
    <w:rsid w:val="0060731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5">
    <w:name w:val="Сетка таблицы255"/>
    <w:basedOn w:val="a3"/>
    <w:next w:val="ae"/>
    <w:rsid w:val="006073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00">
    <w:name w:val="Сетка таблицы160"/>
    <w:basedOn w:val="a3"/>
    <w:next w:val="ae"/>
    <w:uiPriority w:val="59"/>
    <w:rsid w:val="00FC26B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6">
    <w:name w:val="Сетка таблицы256"/>
    <w:basedOn w:val="a3"/>
    <w:next w:val="ae"/>
    <w:rsid w:val="00FC26B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0">
    <w:name w:val="Сетка таблицы161"/>
    <w:basedOn w:val="a3"/>
    <w:next w:val="ae"/>
    <w:uiPriority w:val="59"/>
    <w:rsid w:val="0013003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7">
    <w:name w:val="Сетка таблицы257"/>
    <w:basedOn w:val="a3"/>
    <w:next w:val="ae"/>
    <w:rsid w:val="0013003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0">
    <w:name w:val="Сетка таблицы162"/>
    <w:basedOn w:val="a3"/>
    <w:next w:val="ae"/>
    <w:rsid w:val="00AA7B3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8">
    <w:name w:val="Сетка таблицы258"/>
    <w:basedOn w:val="a3"/>
    <w:next w:val="ae"/>
    <w:rsid w:val="00AA7B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0">
    <w:name w:val="Сетка таблицы163"/>
    <w:basedOn w:val="a3"/>
    <w:next w:val="ae"/>
    <w:rsid w:val="00AA7B3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9">
    <w:name w:val="Сетка таблицы259"/>
    <w:basedOn w:val="a3"/>
    <w:next w:val="ae"/>
    <w:rsid w:val="00AA7B3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4">
    <w:name w:val="Сетка таблицы164"/>
    <w:basedOn w:val="a3"/>
    <w:next w:val="ae"/>
    <w:uiPriority w:val="59"/>
    <w:rsid w:val="00803C1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0">
    <w:name w:val="Сетка таблицы260"/>
    <w:basedOn w:val="a3"/>
    <w:next w:val="ae"/>
    <w:rsid w:val="00803C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5">
    <w:name w:val="Сетка таблицы165"/>
    <w:basedOn w:val="a3"/>
    <w:next w:val="ae"/>
    <w:uiPriority w:val="59"/>
    <w:rsid w:val="00803C1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1">
    <w:name w:val="Сетка таблицы261"/>
    <w:basedOn w:val="a3"/>
    <w:next w:val="ae"/>
    <w:rsid w:val="00803C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6">
    <w:name w:val="Сетка таблицы166"/>
    <w:basedOn w:val="a3"/>
    <w:next w:val="ae"/>
    <w:uiPriority w:val="59"/>
    <w:rsid w:val="00803C13"/>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2">
    <w:name w:val="Сетка таблицы262"/>
    <w:basedOn w:val="a3"/>
    <w:next w:val="ae"/>
    <w:rsid w:val="00803C1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7">
    <w:name w:val="Сетка таблицы167"/>
    <w:basedOn w:val="a3"/>
    <w:next w:val="ae"/>
    <w:uiPriority w:val="59"/>
    <w:rsid w:val="00232B1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3">
    <w:name w:val="Сетка таблицы263"/>
    <w:basedOn w:val="a3"/>
    <w:next w:val="ae"/>
    <w:rsid w:val="00232B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both">
    <w:name w:val="pboth"/>
    <w:basedOn w:val="a1"/>
    <w:rsid w:val="005A1AFA"/>
    <w:pPr>
      <w:spacing w:before="100" w:beforeAutospacing="1" w:after="100" w:afterAutospacing="1"/>
    </w:pPr>
  </w:style>
  <w:style w:type="table" w:customStyle="1" w:styleId="168">
    <w:name w:val="Сетка таблицы168"/>
    <w:basedOn w:val="a3"/>
    <w:next w:val="ae"/>
    <w:uiPriority w:val="39"/>
    <w:rsid w:val="00D278ED"/>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4">
    <w:name w:val="Сетка таблицы264"/>
    <w:basedOn w:val="a3"/>
    <w:next w:val="ae"/>
    <w:uiPriority w:val="39"/>
    <w:rsid w:val="00D278E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4">
    <w:name w:val="Обычный (Интернет)1"/>
    <w:aliases w:val="Title,Обычный (веб)1"/>
    <w:basedOn w:val="a1"/>
    <w:next w:val="ac"/>
    <w:qFormat/>
    <w:rsid w:val="00D278ED"/>
    <w:pPr>
      <w:jc w:val="center"/>
    </w:pPr>
    <w:rPr>
      <w:rFonts w:asciiTheme="minorHAnsi" w:eastAsiaTheme="minorHAnsi" w:hAnsiTheme="minorHAnsi" w:cstheme="minorBidi"/>
      <w:b/>
      <w:szCs w:val="22"/>
      <w:lang w:eastAsia="en-US"/>
    </w:rPr>
  </w:style>
  <w:style w:type="paragraph" w:customStyle="1" w:styleId="msonormalmrcssattr">
    <w:name w:val="msonormal_mr_css_attr"/>
    <w:basedOn w:val="a1"/>
    <w:rsid w:val="00D278ED"/>
    <w:pPr>
      <w:spacing w:before="100" w:beforeAutospacing="1" w:after="100" w:afterAutospacing="1"/>
    </w:pPr>
  </w:style>
  <w:style w:type="table" w:customStyle="1" w:styleId="169">
    <w:name w:val="Сетка таблицы169"/>
    <w:basedOn w:val="a3"/>
    <w:next w:val="ae"/>
    <w:uiPriority w:val="39"/>
    <w:rsid w:val="006B7EF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5">
    <w:name w:val="Сетка таблицы265"/>
    <w:basedOn w:val="a3"/>
    <w:next w:val="ae"/>
    <w:uiPriority w:val="39"/>
    <w:rsid w:val="006B7EF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0">
    <w:name w:val="Сетка таблицы39"/>
    <w:basedOn w:val="a3"/>
    <w:next w:val="ae"/>
    <w:uiPriority w:val="39"/>
    <w:rsid w:val="006B7E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0">
    <w:name w:val="Сетка таблицы170"/>
    <w:basedOn w:val="a3"/>
    <w:next w:val="ae"/>
    <w:uiPriority w:val="39"/>
    <w:rsid w:val="0035072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6">
    <w:name w:val="Сетка таблицы266"/>
    <w:basedOn w:val="a3"/>
    <w:next w:val="ae"/>
    <w:uiPriority w:val="39"/>
    <w:rsid w:val="003507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0">
    <w:name w:val="Сетка таблицы171"/>
    <w:basedOn w:val="a3"/>
    <w:next w:val="ae"/>
    <w:uiPriority w:val="39"/>
    <w:rsid w:val="00350727"/>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7">
    <w:name w:val="Сетка таблицы267"/>
    <w:basedOn w:val="a3"/>
    <w:next w:val="ae"/>
    <w:rsid w:val="0035072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023">
    <w:name w:val="xl1023"/>
    <w:basedOn w:val="a1"/>
    <w:rsid w:val="0040353F"/>
    <w:pPr>
      <w:spacing w:before="100" w:beforeAutospacing="1" w:after="100" w:afterAutospacing="1"/>
      <w:textAlignment w:val="bottom"/>
    </w:pPr>
  </w:style>
  <w:style w:type="paragraph" w:customStyle="1" w:styleId="xl1024">
    <w:name w:val="xl1024"/>
    <w:basedOn w:val="a1"/>
    <w:rsid w:val="0040353F"/>
    <w:pPr>
      <w:spacing w:before="100" w:beforeAutospacing="1" w:after="100" w:afterAutospacing="1"/>
      <w:textAlignment w:val="center"/>
    </w:pPr>
  </w:style>
  <w:style w:type="paragraph" w:customStyle="1" w:styleId="xl1025">
    <w:name w:val="xl1025"/>
    <w:basedOn w:val="a1"/>
    <w:rsid w:val="0040353F"/>
    <w:pPr>
      <w:spacing w:before="100" w:beforeAutospacing="1" w:after="100" w:afterAutospacing="1"/>
      <w:textAlignment w:val="center"/>
    </w:pPr>
  </w:style>
  <w:style w:type="paragraph" w:customStyle="1" w:styleId="xl1026">
    <w:name w:val="xl1026"/>
    <w:basedOn w:val="a1"/>
    <w:rsid w:val="0040353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paragraph" w:customStyle="1" w:styleId="xl1027">
    <w:name w:val="xl1027"/>
    <w:basedOn w:val="a1"/>
    <w:rsid w:val="0040353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28">
    <w:name w:val="xl1028"/>
    <w:basedOn w:val="a1"/>
    <w:rsid w:val="0040353F"/>
    <w:pPr>
      <w:pBdr>
        <w:top w:val="single" w:sz="4" w:space="0" w:color="C0C0C0"/>
        <w:left w:val="single" w:sz="4" w:space="0" w:color="C0C0C0"/>
        <w:bottom w:val="single" w:sz="4" w:space="0" w:color="C0C0C0"/>
        <w:right w:val="single" w:sz="4" w:space="0" w:color="C0C0C0"/>
      </w:pBdr>
      <w:shd w:val="clear" w:color="000000" w:fill="D7EAD3"/>
      <w:spacing w:before="100" w:beforeAutospacing="1" w:after="100" w:afterAutospacing="1"/>
      <w:jc w:val="center"/>
      <w:textAlignment w:val="center"/>
    </w:pPr>
  </w:style>
  <w:style w:type="paragraph" w:customStyle="1" w:styleId="xl1029">
    <w:name w:val="xl1029"/>
    <w:basedOn w:val="a1"/>
    <w:rsid w:val="0040353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1030">
    <w:name w:val="xl1030"/>
    <w:basedOn w:val="a1"/>
    <w:rsid w:val="0040353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031">
    <w:name w:val="xl1031"/>
    <w:basedOn w:val="a1"/>
    <w:rsid w:val="0040353F"/>
    <w:pPr>
      <w:spacing w:before="100" w:beforeAutospacing="1" w:after="100" w:afterAutospacing="1"/>
      <w:textAlignment w:val="bottom"/>
    </w:pPr>
  </w:style>
  <w:style w:type="paragraph" w:customStyle="1" w:styleId="xl1032">
    <w:name w:val="xl1032"/>
    <w:basedOn w:val="a1"/>
    <w:rsid w:val="0040353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rPr>
      <w:b/>
      <w:bCs/>
    </w:rPr>
  </w:style>
  <w:style w:type="paragraph" w:customStyle="1" w:styleId="xl1033">
    <w:name w:val="xl1033"/>
    <w:basedOn w:val="a1"/>
    <w:rsid w:val="0040353F"/>
    <w:pPr>
      <w:pBdr>
        <w:top w:val="single" w:sz="4" w:space="0" w:color="C0C0C0"/>
        <w:left w:val="single" w:sz="4" w:space="0" w:color="C0C0C0"/>
        <w:bottom w:val="single" w:sz="4" w:space="0" w:color="C0C0C0"/>
        <w:right w:val="single" w:sz="4" w:space="0" w:color="C0C0C0"/>
      </w:pBdr>
      <w:spacing w:before="100" w:beforeAutospacing="1" w:after="100" w:afterAutospacing="1"/>
      <w:textAlignment w:val="center"/>
    </w:pPr>
    <w:rPr>
      <w:b/>
      <w:bCs/>
    </w:rPr>
  </w:style>
  <w:style w:type="paragraph" w:customStyle="1" w:styleId="xl1034">
    <w:name w:val="xl1034"/>
    <w:basedOn w:val="a1"/>
    <w:rsid w:val="0040353F"/>
    <w:pPr>
      <w:pBdr>
        <w:top w:val="single" w:sz="4" w:space="0" w:color="C0C0C0"/>
        <w:left w:val="single" w:sz="4" w:space="0" w:color="C0C0C0"/>
        <w:bottom w:val="single" w:sz="4" w:space="0" w:color="C0C0C0"/>
        <w:right w:val="single" w:sz="4" w:space="0" w:color="C0C0C0"/>
      </w:pBdr>
      <w:spacing w:before="100" w:beforeAutospacing="1" w:after="100" w:afterAutospacing="1"/>
      <w:jc w:val="center"/>
      <w:textAlignment w:val="center"/>
    </w:pPr>
  </w:style>
  <w:style w:type="paragraph" w:customStyle="1" w:styleId="xl1035">
    <w:name w:val="xl1035"/>
    <w:basedOn w:val="a1"/>
    <w:rsid w:val="0040353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style>
  <w:style w:type="paragraph" w:customStyle="1" w:styleId="xl1036">
    <w:name w:val="xl1036"/>
    <w:basedOn w:val="a1"/>
    <w:rsid w:val="0040353F"/>
    <w:pPr>
      <w:pBdr>
        <w:top w:val="single" w:sz="4" w:space="0" w:color="C0C0C0"/>
        <w:left w:val="single" w:sz="4" w:space="27" w:color="C0C0C0"/>
        <w:bottom w:val="single" w:sz="4" w:space="0" w:color="C0C0C0"/>
        <w:right w:val="single" w:sz="4" w:space="0" w:color="C0C0C0"/>
      </w:pBdr>
      <w:spacing w:before="100" w:beforeAutospacing="1" w:after="100" w:afterAutospacing="1"/>
      <w:ind w:firstLineChars="300" w:firstLine="300"/>
      <w:textAlignment w:val="center"/>
    </w:pPr>
  </w:style>
  <w:style w:type="paragraph" w:customStyle="1" w:styleId="xl1037">
    <w:name w:val="xl1037"/>
    <w:basedOn w:val="a1"/>
    <w:rsid w:val="0040353F"/>
    <w:pPr>
      <w:pBdr>
        <w:top w:val="single" w:sz="4" w:space="0" w:color="C0C0C0"/>
        <w:left w:val="single" w:sz="4" w:space="18" w:color="C0C0C0"/>
        <w:bottom w:val="single" w:sz="4" w:space="0" w:color="C0C0C0"/>
        <w:right w:val="single" w:sz="4" w:space="0" w:color="C0C0C0"/>
      </w:pBdr>
      <w:spacing w:before="100" w:beforeAutospacing="1" w:after="100" w:afterAutospacing="1"/>
      <w:ind w:firstLineChars="200" w:firstLine="200"/>
      <w:textAlignment w:val="center"/>
    </w:pPr>
  </w:style>
  <w:style w:type="paragraph" w:customStyle="1" w:styleId="xl1038">
    <w:name w:val="xl1038"/>
    <w:basedOn w:val="a1"/>
    <w:rsid w:val="0040353F"/>
    <w:pPr>
      <w:pBdr>
        <w:top w:val="single" w:sz="4" w:space="0" w:color="C0C0C0"/>
        <w:left w:val="single" w:sz="4" w:space="9" w:color="C0C0C0"/>
        <w:bottom w:val="single" w:sz="4" w:space="0" w:color="C0C0C0"/>
        <w:right w:val="single" w:sz="4" w:space="0" w:color="C0C0C0"/>
      </w:pBdr>
      <w:spacing w:before="100" w:beforeAutospacing="1" w:after="100" w:afterAutospacing="1"/>
      <w:ind w:firstLineChars="100" w:firstLine="100"/>
      <w:textAlignment w:val="center"/>
    </w:pPr>
    <w:rPr>
      <w:b/>
      <w:bCs/>
      <w:color w:val="000000"/>
    </w:rPr>
  </w:style>
  <w:style w:type="paragraph" w:customStyle="1" w:styleId="xl1039">
    <w:name w:val="xl1039"/>
    <w:basedOn w:val="a1"/>
    <w:rsid w:val="0040353F"/>
    <w:pPr>
      <w:pBdr>
        <w:top w:val="single" w:sz="4" w:space="0" w:color="C0C0C0"/>
        <w:left w:val="single" w:sz="4" w:space="0" w:color="C0C0C0"/>
        <w:bottom w:val="single" w:sz="4" w:space="0" w:color="C0C0C0"/>
        <w:right w:val="single" w:sz="4" w:space="0" w:color="C0C0C0"/>
      </w:pBdr>
      <w:shd w:val="clear" w:color="000000" w:fill="FFFFCC"/>
      <w:spacing w:before="100" w:beforeAutospacing="1" w:after="100" w:afterAutospacing="1"/>
      <w:jc w:val="center"/>
      <w:textAlignment w:val="center"/>
    </w:pPr>
  </w:style>
  <w:style w:type="table" w:customStyle="1" w:styleId="1191">
    <w:name w:val="Сетка таблицы1191"/>
    <w:basedOn w:val="a3"/>
    <w:next w:val="ae"/>
    <w:uiPriority w:val="59"/>
    <w:rsid w:val="0040353F"/>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92">
    <w:name w:val="Сетка таблицы1192"/>
    <w:basedOn w:val="a3"/>
    <w:next w:val="ae"/>
    <w:uiPriority w:val="59"/>
    <w:rsid w:val="00A95CE2"/>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76">
    <w:name w:val="Нет списка7"/>
    <w:next w:val="a4"/>
    <w:uiPriority w:val="99"/>
    <w:semiHidden/>
    <w:unhideWhenUsed/>
    <w:rsid w:val="00C9085A"/>
  </w:style>
  <w:style w:type="table" w:customStyle="1" w:styleId="400">
    <w:name w:val="Сетка таблицы40"/>
    <w:basedOn w:val="a3"/>
    <w:next w:val="ae"/>
    <w:uiPriority w:val="39"/>
    <w:rsid w:val="00C908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5">
    <w:name w:val="Знак Знак Знак Знак1 Знак Знак Знак Знак Знак Знак"/>
    <w:basedOn w:val="a1"/>
    <w:rsid w:val="00A45EB8"/>
    <w:pPr>
      <w:tabs>
        <w:tab w:val="num" w:pos="360"/>
      </w:tabs>
      <w:spacing w:after="160" w:line="240" w:lineRule="exact"/>
    </w:pPr>
    <w:rPr>
      <w:rFonts w:ascii="Verdana" w:hAnsi="Verdana" w:cs="Verdana"/>
      <w:sz w:val="20"/>
      <w:szCs w:val="20"/>
      <w:lang w:val="en-US" w:eastAsia="en-US"/>
    </w:rPr>
  </w:style>
  <w:style w:type="paragraph" w:customStyle="1" w:styleId="1fff6">
    <w:name w:val="Знак Знак Знак Знак1 Знак Знак Знак Знак Знак Знак Знак Знак Знак Знак Знак Знак Знак Знак Знак Знак Знак Знак Знак Знак Знак Знак"/>
    <w:basedOn w:val="a1"/>
    <w:rsid w:val="00A45EB8"/>
    <w:pPr>
      <w:tabs>
        <w:tab w:val="num" w:pos="360"/>
      </w:tabs>
      <w:spacing w:after="160" w:line="240" w:lineRule="exact"/>
    </w:pPr>
    <w:rPr>
      <w:rFonts w:ascii="Verdana" w:hAnsi="Verdana" w:cs="Verdana"/>
      <w:sz w:val="20"/>
      <w:szCs w:val="20"/>
      <w:lang w:val="en-US" w:eastAsia="en-US"/>
    </w:rPr>
  </w:style>
  <w:style w:type="paragraph" w:customStyle="1" w:styleId="1fff7">
    <w:name w:val="Знак Знак1 Знак Знак Знак Знак Знак Знак Знак Знак Знак Знак Знак Знак"/>
    <w:basedOn w:val="a1"/>
    <w:rsid w:val="00A45EB8"/>
    <w:pPr>
      <w:tabs>
        <w:tab w:val="num" w:pos="360"/>
      </w:tabs>
      <w:spacing w:after="160" w:line="240" w:lineRule="exact"/>
    </w:pPr>
    <w:rPr>
      <w:rFonts w:ascii="Verdana" w:hAnsi="Verdana" w:cs="Verdana"/>
      <w:sz w:val="20"/>
      <w:szCs w:val="20"/>
      <w:lang w:val="en-US" w:eastAsia="en-US"/>
    </w:rPr>
  </w:style>
  <w:style w:type="paragraph" w:customStyle="1" w:styleId="1fff8">
    <w:name w:val="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1"/>
    <w:rsid w:val="00A45EB8"/>
    <w:pPr>
      <w:tabs>
        <w:tab w:val="num" w:pos="360"/>
      </w:tabs>
      <w:spacing w:after="160" w:line="240" w:lineRule="exact"/>
    </w:pPr>
    <w:rPr>
      <w:rFonts w:ascii="Verdana" w:hAnsi="Verdana" w:cs="Verdana"/>
      <w:sz w:val="20"/>
      <w:szCs w:val="20"/>
      <w:lang w:val="en-US" w:eastAsia="en-US"/>
    </w:rPr>
  </w:style>
  <w:style w:type="paragraph" w:customStyle="1" w:styleId="103">
    <w:name w:val="Абзац списка10"/>
    <w:basedOn w:val="a1"/>
    <w:autoRedefine/>
    <w:rsid w:val="00A45EB8"/>
    <w:pPr>
      <w:jc w:val="center"/>
    </w:pPr>
    <w:rPr>
      <w:snapToGrid w:val="0"/>
      <w:sz w:val="28"/>
      <w:szCs w:val="28"/>
    </w:rPr>
  </w:style>
  <w:style w:type="paragraph" w:customStyle="1" w:styleId="314">
    <w:name w:val="Заголовок 31"/>
    <w:basedOn w:val="a1"/>
    <w:next w:val="a1"/>
    <w:unhideWhenUsed/>
    <w:qFormat/>
    <w:rsid w:val="00A45EB8"/>
    <w:pPr>
      <w:keepNext/>
      <w:keepLines/>
      <w:spacing w:before="40"/>
      <w:outlineLvl w:val="2"/>
    </w:pPr>
    <w:rPr>
      <w:b/>
      <w:snapToGrid w:val="0"/>
      <w:sz w:val="28"/>
    </w:rPr>
  </w:style>
  <w:style w:type="numbering" w:customStyle="1" w:styleId="1121">
    <w:name w:val="Нет списка112"/>
    <w:next w:val="a4"/>
    <w:uiPriority w:val="99"/>
    <w:semiHidden/>
    <w:unhideWhenUsed/>
    <w:rsid w:val="00A45EB8"/>
  </w:style>
  <w:style w:type="table" w:customStyle="1" w:styleId="1193">
    <w:name w:val="Сетка таблицы1193"/>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
    <w:name w:val="Сетка таблицы215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5">
    <w:name w:val="Нет списка31"/>
    <w:next w:val="a4"/>
    <w:uiPriority w:val="99"/>
    <w:semiHidden/>
    <w:unhideWhenUsed/>
    <w:rsid w:val="00A45EB8"/>
  </w:style>
  <w:style w:type="table" w:customStyle="1" w:styleId="391">
    <w:name w:val="Сетка таблицы39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
    <w:name w:val="Нет списка41"/>
    <w:next w:val="a4"/>
    <w:uiPriority w:val="99"/>
    <w:semiHidden/>
    <w:unhideWhenUsed/>
    <w:rsid w:val="00A45EB8"/>
  </w:style>
  <w:style w:type="table" w:customStyle="1" w:styleId="440">
    <w:name w:val="Сетка таблицы44"/>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
    <w:name w:val="Нет списка51"/>
    <w:next w:val="a4"/>
    <w:uiPriority w:val="99"/>
    <w:semiHidden/>
    <w:unhideWhenUsed/>
    <w:rsid w:val="00A45EB8"/>
  </w:style>
  <w:style w:type="table" w:customStyle="1" w:styleId="530">
    <w:name w:val="Сетка таблицы53"/>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16">
    <w:name w:val="Заголовок 3 Знак1"/>
    <w:uiPriority w:val="9"/>
    <w:semiHidden/>
    <w:rsid w:val="00A45EB8"/>
    <w:rPr>
      <w:rFonts w:ascii="Calibri Light" w:eastAsia="Times New Roman" w:hAnsi="Calibri Light" w:cs="Times New Roman"/>
      <w:b/>
      <w:bCs/>
      <w:color w:val="4472C4"/>
    </w:rPr>
  </w:style>
  <w:style w:type="numbering" w:customStyle="1" w:styleId="11111">
    <w:name w:val="Нет списка11111"/>
    <w:next w:val="a4"/>
    <w:uiPriority w:val="99"/>
    <w:semiHidden/>
    <w:unhideWhenUsed/>
    <w:rsid w:val="00A45EB8"/>
  </w:style>
  <w:style w:type="table" w:customStyle="1" w:styleId="11100">
    <w:name w:val="Сетка таблицы1110"/>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1">
    <w:name w:val="Нет списка211"/>
    <w:next w:val="a4"/>
    <w:uiPriority w:val="99"/>
    <w:semiHidden/>
    <w:unhideWhenUsed/>
    <w:rsid w:val="00A45EB8"/>
  </w:style>
  <w:style w:type="table" w:customStyle="1" w:styleId="2161">
    <w:name w:val="Сетка таблицы216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11">
    <w:name w:val="Нет списка311"/>
    <w:next w:val="a4"/>
    <w:uiPriority w:val="99"/>
    <w:semiHidden/>
    <w:unhideWhenUsed/>
    <w:rsid w:val="00A45EB8"/>
  </w:style>
  <w:style w:type="table" w:customStyle="1" w:styleId="3120">
    <w:name w:val="Сетка таблицы312"/>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10">
    <w:name w:val="Нет списка411"/>
    <w:next w:val="a4"/>
    <w:uiPriority w:val="99"/>
    <w:semiHidden/>
    <w:unhideWhenUsed/>
    <w:rsid w:val="00A45EB8"/>
  </w:style>
  <w:style w:type="table" w:customStyle="1" w:styleId="4120">
    <w:name w:val="Сетка таблицы412"/>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0">
    <w:name w:val="Нет списка511"/>
    <w:next w:val="a4"/>
    <w:uiPriority w:val="99"/>
    <w:semiHidden/>
    <w:unhideWhenUsed/>
    <w:rsid w:val="00A45EB8"/>
  </w:style>
  <w:style w:type="table" w:customStyle="1" w:styleId="5120">
    <w:name w:val="Сетка таблицы512"/>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
    <w:name w:val="Нет списка61"/>
    <w:next w:val="a4"/>
    <w:uiPriority w:val="99"/>
    <w:semiHidden/>
    <w:unhideWhenUsed/>
    <w:rsid w:val="00A45EB8"/>
  </w:style>
  <w:style w:type="table" w:customStyle="1" w:styleId="6120">
    <w:name w:val="Сетка таблицы612"/>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9">
    <w:name w:val="Заголовок оглавления1"/>
    <w:basedOn w:val="10"/>
    <w:next w:val="a1"/>
    <w:uiPriority w:val="39"/>
    <w:unhideWhenUsed/>
    <w:qFormat/>
    <w:rsid w:val="00A45EB8"/>
    <w:pPr>
      <w:tabs>
        <w:tab w:val="left" w:pos="284"/>
      </w:tabs>
      <w:spacing w:line="259" w:lineRule="auto"/>
      <w:outlineLvl w:val="9"/>
    </w:pPr>
    <w:rPr>
      <w:rFonts w:ascii="Calibri Light" w:eastAsia="Times New Roman" w:hAnsi="Calibri Light" w:cs="Times New Roman"/>
      <w:color w:val="2F5496"/>
      <w:lang w:val="x-none" w:eastAsia="ru-RU"/>
    </w:rPr>
  </w:style>
  <w:style w:type="numbering" w:customStyle="1" w:styleId="712">
    <w:name w:val="Нет списка71"/>
    <w:next w:val="a4"/>
    <w:uiPriority w:val="99"/>
    <w:semiHidden/>
    <w:unhideWhenUsed/>
    <w:rsid w:val="00A45EB8"/>
  </w:style>
  <w:style w:type="numbering" w:customStyle="1" w:styleId="12110">
    <w:name w:val="Нет списка1211"/>
    <w:next w:val="a4"/>
    <w:uiPriority w:val="99"/>
    <w:semiHidden/>
    <w:unhideWhenUsed/>
    <w:rsid w:val="00A45EB8"/>
  </w:style>
  <w:style w:type="numbering" w:customStyle="1" w:styleId="11210">
    <w:name w:val="Нет списка1121"/>
    <w:next w:val="a4"/>
    <w:uiPriority w:val="99"/>
    <w:semiHidden/>
    <w:unhideWhenUsed/>
    <w:rsid w:val="00A45EB8"/>
  </w:style>
  <w:style w:type="numbering" w:customStyle="1" w:styleId="21110">
    <w:name w:val="Нет списка2111"/>
    <w:next w:val="a4"/>
    <w:uiPriority w:val="99"/>
    <w:semiHidden/>
    <w:unhideWhenUsed/>
    <w:rsid w:val="00A45EB8"/>
  </w:style>
  <w:style w:type="numbering" w:customStyle="1" w:styleId="31110">
    <w:name w:val="Нет списка3111"/>
    <w:next w:val="a4"/>
    <w:uiPriority w:val="99"/>
    <w:semiHidden/>
    <w:unhideWhenUsed/>
    <w:rsid w:val="00A45EB8"/>
  </w:style>
  <w:style w:type="numbering" w:customStyle="1" w:styleId="4111">
    <w:name w:val="Нет списка4111"/>
    <w:next w:val="a4"/>
    <w:uiPriority w:val="99"/>
    <w:semiHidden/>
    <w:unhideWhenUsed/>
    <w:rsid w:val="00A45EB8"/>
  </w:style>
  <w:style w:type="numbering" w:customStyle="1" w:styleId="5111">
    <w:name w:val="Нет списка5111"/>
    <w:next w:val="a4"/>
    <w:uiPriority w:val="99"/>
    <w:semiHidden/>
    <w:unhideWhenUsed/>
    <w:rsid w:val="00A45EB8"/>
  </w:style>
  <w:style w:type="numbering" w:customStyle="1" w:styleId="6110">
    <w:name w:val="Нет списка611"/>
    <w:next w:val="a4"/>
    <w:uiPriority w:val="99"/>
    <w:semiHidden/>
    <w:unhideWhenUsed/>
    <w:rsid w:val="00A45EB8"/>
  </w:style>
  <w:style w:type="character" w:customStyle="1" w:styleId="1fffa">
    <w:name w:val="Основной текст Знак Знак Знак Знак1"/>
    <w:aliases w:val="Основной текст Знак Знак Знак2"/>
    <w:semiHidden/>
    <w:rsid w:val="00A45EB8"/>
    <w:rPr>
      <w:sz w:val="24"/>
    </w:rPr>
  </w:style>
  <w:style w:type="numbering" w:customStyle="1" w:styleId="86">
    <w:name w:val="Нет списка8"/>
    <w:next w:val="a4"/>
    <w:uiPriority w:val="99"/>
    <w:semiHidden/>
    <w:unhideWhenUsed/>
    <w:rsid w:val="00A45EB8"/>
  </w:style>
  <w:style w:type="table" w:customStyle="1" w:styleId="830">
    <w:name w:val="Сетка таблицы83"/>
    <w:basedOn w:val="a3"/>
    <w:next w:val="ae"/>
    <w:uiPriority w:val="39"/>
    <w:rsid w:val="00A45E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4"/>
    <w:uiPriority w:val="99"/>
    <w:semiHidden/>
    <w:unhideWhenUsed/>
    <w:rsid w:val="00A45EB8"/>
  </w:style>
  <w:style w:type="numbering" w:customStyle="1" w:styleId="11120">
    <w:name w:val="Нет списка1112"/>
    <w:next w:val="a4"/>
    <w:uiPriority w:val="99"/>
    <w:semiHidden/>
    <w:unhideWhenUsed/>
    <w:rsid w:val="00A45EB8"/>
  </w:style>
  <w:style w:type="table" w:customStyle="1" w:styleId="12111">
    <w:name w:val="Сетка таблицы121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a">
    <w:name w:val="Нет списка22"/>
    <w:next w:val="a4"/>
    <w:uiPriority w:val="99"/>
    <w:semiHidden/>
    <w:unhideWhenUsed/>
    <w:rsid w:val="00A45EB8"/>
  </w:style>
  <w:style w:type="table" w:customStyle="1" w:styleId="2211">
    <w:name w:val="Сетка таблицы221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2">
    <w:name w:val="Нет списка32"/>
    <w:next w:val="a4"/>
    <w:uiPriority w:val="99"/>
    <w:semiHidden/>
    <w:unhideWhenUsed/>
    <w:rsid w:val="00A45EB8"/>
  </w:style>
  <w:style w:type="table" w:customStyle="1" w:styleId="3210">
    <w:name w:val="Сетка таблицы32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1">
    <w:name w:val="Нет списка42"/>
    <w:next w:val="a4"/>
    <w:uiPriority w:val="99"/>
    <w:semiHidden/>
    <w:unhideWhenUsed/>
    <w:rsid w:val="00A45EB8"/>
  </w:style>
  <w:style w:type="table" w:customStyle="1" w:styleId="4210">
    <w:name w:val="Сетка таблицы42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1">
    <w:name w:val="Нет списка52"/>
    <w:next w:val="a4"/>
    <w:uiPriority w:val="99"/>
    <w:semiHidden/>
    <w:unhideWhenUsed/>
    <w:rsid w:val="00A45EB8"/>
  </w:style>
  <w:style w:type="table" w:customStyle="1" w:styleId="5210">
    <w:name w:val="Сетка таблицы52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1">
    <w:name w:val="Нет списка62"/>
    <w:next w:val="a4"/>
    <w:uiPriority w:val="99"/>
    <w:semiHidden/>
    <w:unhideWhenUsed/>
    <w:rsid w:val="00A45EB8"/>
  </w:style>
  <w:style w:type="table" w:customStyle="1" w:styleId="6210">
    <w:name w:val="Сетка таблицы62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4"/>
    <w:uiPriority w:val="99"/>
    <w:semiHidden/>
    <w:unhideWhenUsed/>
    <w:rsid w:val="00A45EB8"/>
  </w:style>
  <w:style w:type="numbering" w:customStyle="1" w:styleId="1221">
    <w:name w:val="Нет списка122"/>
    <w:next w:val="a4"/>
    <w:uiPriority w:val="99"/>
    <w:semiHidden/>
    <w:unhideWhenUsed/>
    <w:rsid w:val="00A45EB8"/>
  </w:style>
  <w:style w:type="numbering" w:customStyle="1" w:styleId="111111">
    <w:name w:val="Нет списка111111"/>
    <w:next w:val="a4"/>
    <w:uiPriority w:val="99"/>
    <w:semiHidden/>
    <w:unhideWhenUsed/>
    <w:rsid w:val="00A45EB8"/>
  </w:style>
  <w:style w:type="table" w:customStyle="1" w:styleId="11112">
    <w:name w:val="Сетка таблицы111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21">
    <w:name w:val="Нет списка212"/>
    <w:next w:val="a4"/>
    <w:uiPriority w:val="99"/>
    <w:semiHidden/>
    <w:unhideWhenUsed/>
    <w:rsid w:val="00A45EB8"/>
  </w:style>
  <w:style w:type="table" w:customStyle="1" w:styleId="21111">
    <w:name w:val="Сетка таблицы211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21">
    <w:name w:val="Нет списка312"/>
    <w:next w:val="a4"/>
    <w:uiPriority w:val="99"/>
    <w:semiHidden/>
    <w:unhideWhenUsed/>
    <w:rsid w:val="00A45EB8"/>
  </w:style>
  <w:style w:type="table" w:customStyle="1" w:styleId="31111">
    <w:name w:val="Сетка таблицы311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21">
    <w:name w:val="Нет списка412"/>
    <w:next w:val="a4"/>
    <w:uiPriority w:val="99"/>
    <w:semiHidden/>
    <w:unhideWhenUsed/>
    <w:rsid w:val="00A45EB8"/>
  </w:style>
  <w:style w:type="table" w:customStyle="1" w:styleId="41110">
    <w:name w:val="Сетка таблицы411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21">
    <w:name w:val="Нет списка512"/>
    <w:next w:val="a4"/>
    <w:uiPriority w:val="99"/>
    <w:semiHidden/>
    <w:unhideWhenUsed/>
    <w:rsid w:val="00A45EB8"/>
  </w:style>
  <w:style w:type="table" w:customStyle="1" w:styleId="51110">
    <w:name w:val="Сетка таблицы511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21">
    <w:name w:val="Нет списка612"/>
    <w:next w:val="a4"/>
    <w:uiPriority w:val="99"/>
    <w:semiHidden/>
    <w:unhideWhenUsed/>
    <w:rsid w:val="00A45EB8"/>
  </w:style>
  <w:style w:type="table" w:customStyle="1" w:styleId="6111">
    <w:name w:val="Сетка таблицы611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10">
    <w:name w:val="Нет списка711"/>
    <w:next w:val="a4"/>
    <w:uiPriority w:val="99"/>
    <w:semiHidden/>
    <w:unhideWhenUsed/>
    <w:rsid w:val="00A45EB8"/>
  </w:style>
  <w:style w:type="numbering" w:customStyle="1" w:styleId="121110">
    <w:name w:val="Нет списка12111"/>
    <w:next w:val="a4"/>
    <w:uiPriority w:val="99"/>
    <w:semiHidden/>
    <w:unhideWhenUsed/>
    <w:rsid w:val="00A45EB8"/>
  </w:style>
  <w:style w:type="numbering" w:customStyle="1" w:styleId="11211">
    <w:name w:val="Нет списка11211"/>
    <w:next w:val="a4"/>
    <w:uiPriority w:val="99"/>
    <w:semiHidden/>
    <w:unhideWhenUsed/>
    <w:rsid w:val="00A45EB8"/>
  </w:style>
  <w:style w:type="numbering" w:customStyle="1" w:styleId="211110">
    <w:name w:val="Нет списка21111"/>
    <w:next w:val="a4"/>
    <w:uiPriority w:val="99"/>
    <w:semiHidden/>
    <w:unhideWhenUsed/>
    <w:rsid w:val="00A45EB8"/>
  </w:style>
  <w:style w:type="numbering" w:customStyle="1" w:styleId="311110">
    <w:name w:val="Нет списка31111"/>
    <w:next w:val="a4"/>
    <w:uiPriority w:val="99"/>
    <w:semiHidden/>
    <w:unhideWhenUsed/>
    <w:rsid w:val="00A45EB8"/>
  </w:style>
  <w:style w:type="numbering" w:customStyle="1" w:styleId="41111">
    <w:name w:val="Нет списка41111"/>
    <w:next w:val="a4"/>
    <w:uiPriority w:val="99"/>
    <w:semiHidden/>
    <w:unhideWhenUsed/>
    <w:rsid w:val="00A45EB8"/>
  </w:style>
  <w:style w:type="numbering" w:customStyle="1" w:styleId="51111">
    <w:name w:val="Нет списка51111"/>
    <w:next w:val="a4"/>
    <w:uiPriority w:val="99"/>
    <w:semiHidden/>
    <w:unhideWhenUsed/>
    <w:rsid w:val="00A45EB8"/>
  </w:style>
  <w:style w:type="numbering" w:customStyle="1" w:styleId="61110">
    <w:name w:val="Нет списка6111"/>
    <w:next w:val="a4"/>
    <w:uiPriority w:val="99"/>
    <w:semiHidden/>
    <w:unhideWhenUsed/>
    <w:rsid w:val="00A45EB8"/>
  </w:style>
  <w:style w:type="table" w:customStyle="1" w:styleId="1194">
    <w:name w:val="Сетка таблицы1194"/>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
    <w:name w:val="Сетка таблицы2152"/>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2">
    <w:name w:val="Сетка таблицы392"/>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b">
    <w:name w:val="Название Знак1"/>
    <w:basedOn w:val="a2"/>
    <w:rsid w:val="00A45EB8"/>
    <w:rPr>
      <w:rFonts w:ascii="Calibri Light" w:eastAsia="Times New Roman" w:hAnsi="Calibri Light" w:cs="Times New Roman"/>
      <w:b/>
      <w:bCs/>
      <w:snapToGrid w:val="0"/>
      <w:kern w:val="28"/>
      <w:sz w:val="32"/>
      <w:szCs w:val="32"/>
      <w:lang w:eastAsia="ru-RU"/>
    </w:rPr>
  </w:style>
  <w:style w:type="table" w:customStyle="1" w:styleId="1195">
    <w:name w:val="Сетка таблицы1195"/>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3">
    <w:name w:val="Сетка таблицы2153"/>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2">
    <w:name w:val="Сетка таблицы2162"/>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Нет списка1111111"/>
    <w:next w:val="a4"/>
    <w:uiPriority w:val="99"/>
    <w:semiHidden/>
    <w:unhideWhenUsed/>
    <w:rsid w:val="00A45EB8"/>
  </w:style>
  <w:style w:type="numbering" w:customStyle="1" w:styleId="111120">
    <w:name w:val="Нет списка11112"/>
    <w:next w:val="a4"/>
    <w:uiPriority w:val="99"/>
    <w:semiHidden/>
    <w:unhideWhenUsed/>
    <w:rsid w:val="00A45EB8"/>
  </w:style>
  <w:style w:type="numbering" w:customStyle="1" w:styleId="11111111">
    <w:name w:val="Нет списка11111111"/>
    <w:next w:val="a4"/>
    <w:uiPriority w:val="99"/>
    <w:semiHidden/>
    <w:unhideWhenUsed/>
    <w:rsid w:val="00A45EB8"/>
  </w:style>
  <w:style w:type="numbering" w:customStyle="1" w:styleId="111111111">
    <w:name w:val="Нет списка111111111"/>
    <w:next w:val="a4"/>
    <w:uiPriority w:val="99"/>
    <w:semiHidden/>
    <w:unhideWhenUsed/>
    <w:rsid w:val="00A45EB8"/>
  </w:style>
  <w:style w:type="paragraph" w:customStyle="1" w:styleId="513">
    <w:name w:val="Заголовок 51"/>
    <w:basedOn w:val="a1"/>
    <w:next w:val="a1"/>
    <w:uiPriority w:val="9"/>
    <w:unhideWhenUsed/>
    <w:qFormat/>
    <w:rsid w:val="00A45EB8"/>
    <w:pPr>
      <w:keepNext/>
      <w:keepLines/>
      <w:spacing w:before="40"/>
      <w:outlineLvl w:val="4"/>
    </w:pPr>
    <w:rPr>
      <w:rFonts w:ascii="Calibri Light" w:hAnsi="Calibri Light"/>
      <w:color w:val="2E74B5"/>
      <w:szCs w:val="20"/>
    </w:rPr>
  </w:style>
  <w:style w:type="numbering" w:customStyle="1" w:styleId="1111111111">
    <w:name w:val="Нет списка1111111111"/>
    <w:next w:val="a4"/>
    <w:uiPriority w:val="99"/>
    <w:semiHidden/>
    <w:unhideWhenUsed/>
    <w:rsid w:val="00A45EB8"/>
  </w:style>
  <w:style w:type="character" w:customStyle="1" w:styleId="514">
    <w:name w:val="Заголовок 5 Знак1"/>
    <w:basedOn w:val="a2"/>
    <w:uiPriority w:val="9"/>
    <w:semiHidden/>
    <w:rsid w:val="00A45EB8"/>
    <w:rPr>
      <w:rFonts w:ascii="Calibri Light" w:eastAsia="Times New Roman" w:hAnsi="Calibri Light" w:cs="Times New Roman"/>
      <w:color w:val="2E74B5"/>
    </w:rPr>
  </w:style>
  <w:style w:type="numbering" w:customStyle="1" w:styleId="95">
    <w:name w:val="Нет списка9"/>
    <w:next w:val="a4"/>
    <w:uiPriority w:val="99"/>
    <w:semiHidden/>
    <w:unhideWhenUsed/>
    <w:rsid w:val="00A45EB8"/>
  </w:style>
  <w:style w:type="numbering" w:customStyle="1" w:styleId="1141">
    <w:name w:val="Нет списка114"/>
    <w:next w:val="a4"/>
    <w:uiPriority w:val="99"/>
    <w:semiHidden/>
    <w:unhideWhenUsed/>
    <w:rsid w:val="00A45EB8"/>
  </w:style>
  <w:style w:type="table" w:customStyle="1" w:styleId="1201">
    <w:name w:val="Сетка таблицы120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3a">
    <w:name w:val="Нет списка23"/>
    <w:next w:val="a4"/>
    <w:uiPriority w:val="99"/>
    <w:semiHidden/>
    <w:unhideWhenUsed/>
    <w:rsid w:val="00A45EB8"/>
  </w:style>
  <w:style w:type="table" w:customStyle="1" w:styleId="2171">
    <w:name w:val="Сетка таблицы217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1">
    <w:name w:val="Нет списка33"/>
    <w:next w:val="a4"/>
    <w:uiPriority w:val="99"/>
    <w:semiHidden/>
    <w:rsid w:val="00A45EB8"/>
  </w:style>
  <w:style w:type="numbering" w:customStyle="1" w:styleId="1231">
    <w:name w:val="Нет списка123"/>
    <w:next w:val="a4"/>
    <w:uiPriority w:val="99"/>
    <w:semiHidden/>
    <w:unhideWhenUsed/>
    <w:rsid w:val="00A45EB8"/>
  </w:style>
  <w:style w:type="numbering" w:customStyle="1" w:styleId="2131">
    <w:name w:val="Нет списка213"/>
    <w:next w:val="a4"/>
    <w:uiPriority w:val="99"/>
    <w:semiHidden/>
    <w:unhideWhenUsed/>
    <w:rsid w:val="00A45EB8"/>
  </w:style>
  <w:style w:type="numbering" w:customStyle="1" w:styleId="1113">
    <w:name w:val="Нет списка1113"/>
    <w:next w:val="a4"/>
    <w:uiPriority w:val="99"/>
    <w:semiHidden/>
    <w:unhideWhenUsed/>
    <w:rsid w:val="00A45EB8"/>
  </w:style>
  <w:style w:type="numbering" w:customStyle="1" w:styleId="11113">
    <w:name w:val="Нет списка11113"/>
    <w:next w:val="a4"/>
    <w:uiPriority w:val="99"/>
    <w:semiHidden/>
    <w:unhideWhenUsed/>
    <w:rsid w:val="00A45EB8"/>
  </w:style>
  <w:style w:type="table" w:customStyle="1" w:styleId="2181">
    <w:name w:val="Сетка таблицы218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1">
    <w:name w:val="Нет списка43"/>
    <w:next w:val="a4"/>
    <w:uiPriority w:val="99"/>
    <w:semiHidden/>
    <w:unhideWhenUsed/>
    <w:rsid w:val="00A45EB8"/>
  </w:style>
  <w:style w:type="table" w:customStyle="1" w:styleId="450">
    <w:name w:val="Сетка таблицы45"/>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1">
    <w:name w:val="Нет списка53"/>
    <w:next w:val="a4"/>
    <w:uiPriority w:val="99"/>
    <w:semiHidden/>
    <w:unhideWhenUsed/>
    <w:rsid w:val="00A45EB8"/>
  </w:style>
  <w:style w:type="table" w:customStyle="1" w:styleId="540">
    <w:name w:val="Сетка таблицы54"/>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1">
    <w:name w:val="Нет списка63"/>
    <w:next w:val="a4"/>
    <w:uiPriority w:val="99"/>
    <w:semiHidden/>
    <w:unhideWhenUsed/>
    <w:rsid w:val="00A45EB8"/>
  </w:style>
  <w:style w:type="table" w:customStyle="1" w:styleId="640">
    <w:name w:val="Сетка таблицы64"/>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30">
    <w:name w:val="Нет списка73"/>
    <w:next w:val="a4"/>
    <w:uiPriority w:val="99"/>
    <w:semiHidden/>
    <w:unhideWhenUsed/>
    <w:rsid w:val="00A45EB8"/>
  </w:style>
  <w:style w:type="numbering" w:customStyle="1" w:styleId="111112">
    <w:name w:val="Нет списка111112"/>
    <w:next w:val="a4"/>
    <w:uiPriority w:val="99"/>
    <w:semiHidden/>
    <w:unhideWhenUsed/>
    <w:rsid w:val="00A45EB8"/>
  </w:style>
  <w:style w:type="numbering" w:customStyle="1" w:styleId="1111112">
    <w:name w:val="Нет списка1111112"/>
    <w:next w:val="a4"/>
    <w:uiPriority w:val="99"/>
    <w:semiHidden/>
    <w:unhideWhenUsed/>
    <w:rsid w:val="00A45EB8"/>
  </w:style>
  <w:style w:type="numbering" w:customStyle="1" w:styleId="3131">
    <w:name w:val="Нет списка313"/>
    <w:next w:val="a4"/>
    <w:uiPriority w:val="99"/>
    <w:semiHidden/>
    <w:unhideWhenUsed/>
    <w:rsid w:val="00A45EB8"/>
  </w:style>
  <w:style w:type="numbering" w:customStyle="1" w:styleId="413">
    <w:name w:val="Нет списка413"/>
    <w:next w:val="a4"/>
    <w:uiPriority w:val="99"/>
    <w:semiHidden/>
    <w:unhideWhenUsed/>
    <w:rsid w:val="00A45EB8"/>
  </w:style>
  <w:style w:type="table" w:customStyle="1" w:styleId="4130">
    <w:name w:val="Сетка таблицы413"/>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30">
    <w:name w:val="Нет списка513"/>
    <w:next w:val="a4"/>
    <w:uiPriority w:val="99"/>
    <w:semiHidden/>
    <w:unhideWhenUsed/>
    <w:rsid w:val="00A45EB8"/>
  </w:style>
  <w:style w:type="table" w:customStyle="1" w:styleId="5131">
    <w:name w:val="Сетка таблицы513"/>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3">
    <w:name w:val="Нет списка613"/>
    <w:next w:val="a4"/>
    <w:uiPriority w:val="99"/>
    <w:semiHidden/>
    <w:unhideWhenUsed/>
    <w:rsid w:val="00A45EB8"/>
  </w:style>
  <w:style w:type="table" w:customStyle="1" w:styleId="6130">
    <w:name w:val="Сетка таблицы613"/>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0">
    <w:name w:val="Нет списка712"/>
    <w:next w:val="a4"/>
    <w:uiPriority w:val="99"/>
    <w:semiHidden/>
    <w:unhideWhenUsed/>
    <w:rsid w:val="00A45EB8"/>
  </w:style>
  <w:style w:type="numbering" w:customStyle="1" w:styleId="1212">
    <w:name w:val="Нет списка1212"/>
    <w:next w:val="a4"/>
    <w:uiPriority w:val="99"/>
    <w:semiHidden/>
    <w:unhideWhenUsed/>
    <w:rsid w:val="00A45EB8"/>
  </w:style>
  <w:style w:type="numbering" w:customStyle="1" w:styleId="1122">
    <w:name w:val="Нет списка1122"/>
    <w:next w:val="a4"/>
    <w:uiPriority w:val="99"/>
    <w:semiHidden/>
    <w:unhideWhenUsed/>
    <w:rsid w:val="00A45EB8"/>
  </w:style>
  <w:style w:type="numbering" w:customStyle="1" w:styleId="2112">
    <w:name w:val="Нет списка2112"/>
    <w:next w:val="a4"/>
    <w:uiPriority w:val="99"/>
    <w:semiHidden/>
    <w:unhideWhenUsed/>
    <w:rsid w:val="00A45EB8"/>
  </w:style>
  <w:style w:type="numbering" w:customStyle="1" w:styleId="3112">
    <w:name w:val="Нет списка3112"/>
    <w:next w:val="a4"/>
    <w:uiPriority w:val="99"/>
    <w:semiHidden/>
    <w:unhideWhenUsed/>
    <w:rsid w:val="00A45EB8"/>
  </w:style>
  <w:style w:type="numbering" w:customStyle="1" w:styleId="4112">
    <w:name w:val="Нет списка4112"/>
    <w:next w:val="a4"/>
    <w:uiPriority w:val="99"/>
    <w:semiHidden/>
    <w:unhideWhenUsed/>
    <w:rsid w:val="00A45EB8"/>
  </w:style>
  <w:style w:type="numbering" w:customStyle="1" w:styleId="5112">
    <w:name w:val="Нет списка5112"/>
    <w:next w:val="a4"/>
    <w:uiPriority w:val="99"/>
    <w:semiHidden/>
    <w:unhideWhenUsed/>
    <w:rsid w:val="00A45EB8"/>
  </w:style>
  <w:style w:type="numbering" w:customStyle="1" w:styleId="6112">
    <w:name w:val="Нет списка6112"/>
    <w:next w:val="a4"/>
    <w:uiPriority w:val="99"/>
    <w:semiHidden/>
    <w:unhideWhenUsed/>
    <w:rsid w:val="00A45EB8"/>
  </w:style>
  <w:style w:type="numbering" w:customStyle="1" w:styleId="812">
    <w:name w:val="Нет списка81"/>
    <w:next w:val="a4"/>
    <w:uiPriority w:val="99"/>
    <w:semiHidden/>
    <w:unhideWhenUsed/>
    <w:rsid w:val="00A45EB8"/>
  </w:style>
  <w:style w:type="numbering" w:customStyle="1" w:styleId="1311">
    <w:name w:val="Нет списка131"/>
    <w:next w:val="a4"/>
    <w:uiPriority w:val="99"/>
    <w:semiHidden/>
    <w:unhideWhenUsed/>
    <w:rsid w:val="00A45EB8"/>
  </w:style>
  <w:style w:type="numbering" w:customStyle="1" w:styleId="11310">
    <w:name w:val="Нет списка1131"/>
    <w:next w:val="a4"/>
    <w:uiPriority w:val="99"/>
    <w:semiHidden/>
    <w:unhideWhenUsed/>
    <w:rsid w:val="00A45EB8"/>
  </w:style>
  <w:style w:type="numbering" w:customStyle="1" w:styleId="11121">
    <w:name w:val="Нет списка11121"/>
    <w:next w:val="a4"/>
    <w:uiPriority w:val="99"/>
    <w:semiHidden/>
    <w:unhideWhenUsed/>
    <w:rsid w:val="00A45EB8"/>
  </w:style>
  <w:style w:type="numbering" w:customStyle="1" w:styleId="111121">
    <w:name w:val="Нет списка111121"/>
    <w:next w:val="a4"/>
    <w:uiPriority w:val="99"/>
    <w:semiHidden/>
    <w:unhideWhenUsed/>
    <w:rsid w:val="00A45EB8"/>
  </w:style>
  <w:style w:type="numbering" w:customStyle="1" w:styleId="2212">
    <w:name w:val="Нет списка221"/>
    <w:next w:val="a4"/>
    <w:uiPriority w:val="99"/>
    <w:semiHidden/>
    <w:unhideWhenUsed/>
    <w:rsid w:val="00A45EB8"/>
  </w:style>
  <w:style w:type="numbering" w:customStyle="1" w:styleId="3211">
    <w:name w:val="Нет списка321"/>
    <w:next w:val="a4"/>
    <w:uiPriority w:val="99"/>
    <w:semiHidden/>
    <w:unhideWhenUsed/>
    <w:rsid w:val="00A45EB8"/>
  </w:style>
  <w:style w:type="numbering" w:customStyle="1" w:styleId="4211">
    <w:name w:val="Нет списка421"/>
    <w:next w:val="a4"/>
    <w:uiPriority w:val="99"/>
    <w:semiHidden/>
    <w:unhideWhenUsed/>
    <w:rsid w:val="00A45EB8"/>
  </w:style>
  <w:style w:type="numbering" w:customStyle="1" w:styleId="5211">
    <w:name w:val="Нет списка521"/>
    <w:next w:val="a4"/>
    <w:uiPriority w:val="99"/>
    <w:semiHidden/>
    <w:unhideWhenUsed/>
    <w:rsid w:val="00A45EB8"/>
  </w:style>
  <w:style w:type="numbering" w:customStyle="1" w:styleId="6211">
    <w:name w:val="Нет списка621"/>
    <w:next w:val="a4"/>
    <w:uiPriority w:val="99"/>
    <w:semiHidden/>
    <w:unhideWhenUsed/>
    <w:rsid w:val="00A45EB8"/>
  </w:style>
  <w:style w:type="numbering" w:customStyle="1" w:styleId="7210">
    <w:name w:val="Нет списка721"/>
    <w:next w:val="a4"/>
    <w:uiPriority w:val="99"/>
    <w:semiHidden/>
    <w:unhideWhenUsed/>
    <w:rsid w:val="00A45EB8"/>
  </w:style>
  <w:style w:type="numbering" w:customStyle="1" w:styleId="12210">
    <w:name w:val="Нет списка1221"/>
    <w:next w:val="a4"/>
    <w:uiPriority w:val="99"/>
    <w:semiHidden/>
    <w:unhideWhenUsed/>
    <w:rsid w:val="00A45EB8"/>
  </w:style>
  <w:style w:type="numbering" w:customStyle="1" w:styleId="11111112">
    <w:name w:val="Нет списка11111112"/>
    <w:next w:val="a4"/>
    <w:uiPriority w:val="99"/>
    <w:semiHidden/>
    <w:unhideWhenUsed/>
    <w:rsid w:val="00A45EB8"/>
  </w:style>
  <w:style w:type="numbering" w:customStyle="1" w:styleId="111111112">
    <w:name w:val="Нет списка111111112"/>
    <w:next w:val="a4"/>
    <w:uiPriority w:val="99"/>
    <w:semiHidden/>
    <w:unhideWhenUsed/>
    <w:rsid w:val="00A45EB8"/>
  </w:style>
  <w:style w:type="numbering" w:customStyle="1" w:styleId="21210">
    <w:name w:val="Нет списка2121"/>
    <w:next w:val="a4"/>
    <w:uiPriority w:val="99"/>
    <w:semiHidden/>
    <w:unhideWhenUsed/>
    <w:rsid w:val="00A45EB8"/>
  </w:style>
  <w:style w:type="numbering" w:customStyle="1" w:styleId="31210">
    <w:name w:val="Нет списка3121"/>
    <w:next w:val="a4"/>
    <w:uiPriority w:val="99"/>
    <w:semiHidden/>
    <w:unhideWhenUsed/>
    <w:rsid w:val="00A45EB8"/>
  </w:style>
  <w:style w:type="numbering" w:customStyle="1" w:styleId="41210">
    <w:name w:val="Нет списка4121"/>
    <w:next w:val="a4"/>
    <w:uiPriority w:val="99"/>
    <w:semiHidden/>
    <w:unhideWhenUsed/>
    <w:rsid w:val="00A45EB8"/>
  </w:style>
  <w:style w:type="numbering" w:customStyle="1" w:styleId="51210">
    <w:name w:val="Нет списка5121"/>
    <w:next w:val="a4"/>
    <w:uiPriority w:val="99"/>
    <w:semiHidden/>
    <w:unhideWhenUsed/>
    <w:rsid w:val="00A45EB8"/>
  </w:style>
  <w:style w:type="numbering" w:customStyle="1" w:styleId="61210">
    <w:name w:val="Нет списка6121"/>
    <w:next w:val="a4"/>
    <w:uiPriority w:val="99"/>
    <w:semiHidden/>
    <w:unhideWhenUsed/>
    <w:rsid w:val="00A45EB8"/>
  </w:style>
  <w:style w:type="numbering" w:customStyle="1" w:styleId="7111">
    <w:name w:val="Нет списка7111"/>
    <w:next w:val="a4"/>
    <w:uiPriority w:val="99"/>
    <w:semiHidden/>
    <w:unhideWhenUsed/>
    <w:rsid w:val="00A45EB8"/>
  </w:style>
  <w:style w:type="numbering" w:customStyle="1" w:styleId="12112">
    <w:name w:val="Нет списка12112"/>
    <w:next w:val="a4"/>
    <w:uiPriority w:val="99"/>
    <w:semiHidden/>
    <w:unhideWhenUsed/>
    <w:rsid w:val="00A45EB8"/>
  </w:style>
  <w:style w:type="numbering" w:customStyle="1" w:styleId="11212">
    <w:name w:val="Нет списка11212"/>
    <w:next w:val="a4"/>
    <w:uiPriority w:val="99"/>
    <w:semiHidden/>
    <w:unhideWhenUsed/>
    <w:rsid w:val="00A45EB8"/>
  </w:style>
  <w:style w:type="numbering" w:customStyle="1" w:styleId="21112">
    <w:name w:val="Нет списка21112"/>
    <w:next w:val="a4"/>
    <w:uiPriority w:val="99"/>
    <w:semiHidden/>
    <w:unhideWhenUsed/>
    <w:rsid w:val="00A45EB8"/>
  </w:style>
  <w:style w:type="numbering" w:customStyle="1" w:styleId="31112">
    <w:name w:val="Нет списка31112"/>
    <w:next w:val="a4"/>
    <w:uiPriority w:val="99"/>
    <w:semiHidden/>
    <w:unhideWhenUsed/>
    <w:rsid w:val="00A45EB8"/>
  </w:style>
  <w:style w:type="numbering" w:customStyle="1" w:styleId="61111">
    <w:name w:val="Нет списка61111"/>
    <w:next w:val="a4"/>
    <w:uiPriority w:val="99"/>
    <w:semiHidden/>
    <w:unhideWhenUsed/>
    <w:rsid w:val="00A45EB8"/>
  </w:style>
  <w:style w:type="numbering" w:customStyle="1" w:styleId="1111111112">
    <w:name w:val="Нет списка1111111112"/>
    <w:next w:val="a4"/>
    <w:uiPriority w:val="99"/>
    <w:semiHidden/>
    <w:unhideWhenUsed/>
    <w:rsid w:val="00A45EB8"/>
  </w:style>
  <w:style w:type="numbering" w:customStyle="1" w:styleId="104">
    <w:name w:val="Нет списка10"/>
    <w:next w:val="a4"/>
    <w:uiPriority w:val="99"/>
    <w:semiHidden/>
    <w:unhideWhenUsed/>
    <w:rsid w:val="00A45EB8"/>
  </w:style>
  <w:style w:type="numbering" w:customStyle="1" w:styleId="1151">
    <w:name w:val="Нет списка115"/>
    <w:next w:val="a4"/>
    <w:uiPriority w:val="99"/>
    <w:semiHidden/>
    <w:unhideWhenUsed/>
    <w:rsid w:val="00A45EB8"/>
  </w:style>
  <w:style w:type="table" w:customStyle="1" w:styleId="12120">
    <w:name w:val="Сетка таблицы1212"/>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4a">
    <w:name w:val="Нет списка24"/>
    <w:next w:val="a4"/>
    <w:uiPriority w:val="99"/>
    <w:semiHidden/>
    <w:unhideWhenUsed/>
    <w:rsid w:val="00A45EB8"/>
  </w:style>
  <w:style w:type="table" w:customStyle="1" w:styleId="2191">
    <w:name w:val="Сетка таблицы2191"/>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4"/>
    <w:uiPriority w:val="99"/>
    <w:semiHidden/>
    <w:rsid w:val="00A45EB8"/>
  </w:style>
  <w:style w:type="numbering" w:customStyle="1" w:styleId="1241">
    <w:name w:val="Нет списка124"/>
    <w:next w:val="a4"/>
    <w:uiPriority w:val="99"/>
    <w:semiHidden/>
    <w:unhideWhenUsed/>
    <w:rsid w:val="00A45EB8"/>
  </w:style>
  <w:style w:type="numbering" w:customStyle="1" w:styleId="2141">
    <w:name w:val="Нет списка214"/>
    <w:next w:val="a4"/>
    <w:uiPriority w:val="99"/>
    <w:semiHidden/>
    <w:unhideWhenUsed/>
    <w:rsid w:val="00A45EB8"/>
  </w:style>
  <w:style w:type="numbering" w:customStyle="1" w:styleId="1114">
    <w:name w:val="Нет списка1114"/>
    <w:next w:val="a4"/>
    <w:uiPriority w:val="99"/>
    <w:semiHidden/>
    <w:unhideWhenUsed/>
    <w:rsid w:val="00A45EB8"/>
  </w:style>
  <w:style w:type="numbering" w:customStyle="1" w:styleId="11114">
    <w:name w:val="Нет списка11114"/>
    <w:next w:val="a4"/>
    <w:uiPriority w:val="99"/>
    <w:semiHidden/>
    <w:unhideWhenUsed/>
    <w:rsid w:val="00A45EB8"/>
  </w:style>
  <w:style w:type="table" w:customStyle="1" w:styleId="11122">
    <w:name w:val="Сетка таблицы1112"/>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0">
    <w:name w:val="Сетка таблицы2110"/>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40">
    <w:name w:val="Сетка таблицы314"/>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41">
    <w:name w:val="Нет списка44"/>
    <w:next w:val="a4"/>
    <w:uiPriority w:val="99"/>
    <w:semiHidden/>
    <w:unhideWhenUsed/>
    <w:rsid w:val="00A45EB8"/>
  </w:style>
  <w:style w:type="table" w:customStyle="1" w:styleId="460">
    <w:name w:val="Сетка таблицы46"/>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41">
    <w:name w:val="Нет списка54"/>
    <w:next w:val="a4"/>
    <w:uiPriority w:val="99"/>
    <w:semiHidden/>
    <w:unhideWhenUsed/>
    <w:rsid w:val="00A45EB8"/>
  </w:style>
  <w:style w:type="table" w:customStyle="1" w:styleId="550">
    <w:name w:val="Сетка таблицы55"/>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41">
    <w:name w:val="Нет списка64"/>
    <w:next w:val="a4"/>
    <w:uiPriority w:val="99"/>
    <w:semiHidden/>
    <w:unhideWhenUsed/>
    <w:rsid w:val="00A45EB8"/>
  </w:style>
  <w:style w:type="table" w:customStyle="1" w:styleId="650">
    <w:name w:val="Сетка таблицы65"/>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40">
    <w:name w:val="Нет списка74"/>
    <w:next w:val="a4"/>
    <w:uiPriority w:val="99"/>
    <w:semiHidden/>
    <w:unhideWhenUsed/>
    <w:rsid w:val="00A45EB8"/>
  </w:style>
  <w:style w:type="numbering" w:customStyle="1" w:styleId="111113">
    <w:name w:val="Нет списка111113"/>
    <w:next w:val="a4"/>
    <w:uiPriority w:val="99"/>
    <w:semiHidden/>
    <w:unhideWhenUsed/>
    <w:rsid w:val="00A45EB8"/>
  </w:style>
  <w:style w:type="numbering" w:customStyle="1" w:styleId="1111113">
    <w:name w:val="Нет списка1111113"/>
    <w:next w:val="a4"/>
    <w:uiPriority w:val="99"/>
    <w:semiHidden/>
    <w:unhideWhenUsed/>
    <w:rsid w:val="00A45EB8"/>
  </w:style>
  <w:style w:type="numbering" w:customStyle="1" w:styleId="3141">
    <w:name w:val="Нет списка314"/>
    <w:next w:val="a4"/>
    <w:uiPriority w:val="99"/>
    <w:semiHidden/>
    <w:unhideWhenUsed/>
    <w:rsid w:val="00A45EB8"/>
  </w:style>
  <w:style w:type="numbering" w:customStyle="1" w:styleId="414">
    <w:name w:val="Нет списка414"/>
    <w:next w:val="a4"/>
    <w:uiPriority w:val="99"/>
    <w:semiHidden/>
    <w:unhideWhenUsed/>
    <w:rsid w:val="00A45EB8"/>
  </w:style>
  <w:style w:type="table" w:customStyle="1" w:styleId="4140">
    <w:name w:val="Сетка таблицы414"/>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40">
    <w:name w:val="Нет списка514"/>
    <w:next w:val="a4"/>
    <w:uiPriority w:val="99"/>
    <w:semiHidden/>
    <w:unhideWhenUsed/>
    <w:rsid w:val="00A45EB8"/>
  </w:style>
  <w:style w:type="table" w:customStyle="1" w:styleId="5141">
    <w:name w:val="Сетка таблицы514"/>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14">
    <w:name w:val="Нет списка614"/>
    <w:next w:val="a4"/>
    <w:uiPriority w:val="99"/>
    <w:semiHidden/>
    <w:unhideWhenUsed/>
    <w:rsid w:val="00A45EB8"/>
  </w:style>
  <w:style w:type="table" w:customStyle="1" w:styleId="6140">
    <w:name w:val="Сетка таблицы614"/>
    <w:basedOn w:val="a3"/>
    <w:next w:val="ae"/>
    <w:uiPriority w:val="39"/>
    <w:rsid w:val="00A45EB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3">
    <w:name w:val="Нет списка713"/>
    <w:next w:val="a4"/>
    <w:uiPriority w:val="99"/>
    <w:semiHidden/>
    <w:unhideWhenUsed/>
    <w:rsid w:val="00A45EB8"/>
  </w:style>
  <w:style w:type="numbering" w:customStyle="1" w:styleId="1213">
    <w:name w:val="Нет списка1213"/>
    <w:next w:val="a4"/>
    <w:uiPriority w:val="99"/>
    <w:semiHidden/>
    <w:unhideWhenUsed/>
    <w:rsid w:val="00A45EB8"/>
  </w:style>
  <w:style w:type="numbering" w:customStyle="1" w:styleId="1123">
    <w:name w:val="Нет списка1123"/>
    <w:next w:val="a4"/>
    <w:uiPriority w:val="99"/>
    <w:semiHidden/>
    <w:unhideWhenUsed/>
    <w:rsid w:val="00A45EB8"/>
  </w:style>
  <w:style w:type="numbering" w:customStyle="1" w:styleId="2113">
    <w:name w:val="Нет списка2113"/>
    <w:next w:val="a4"/>
    <w:uiPriority w:val="99"/>
    <w:semiHidden/>
    <w:unhideWhenUsed/>
    <w:rsid w:val="00A45EB8"/>
  </w:style>
  <w:style w:type="numbering" w:customStyle="1" w:styleId="3113">
    <w:name w:val="Нет списка3113"/>
    <w:next w:val="a4"/>
    <w:uiPriority w:val="99"/>
    <w:semiHidden/>
    <w:unhideWhenUsed/>
    <w:rsid w:val="00A45EB8"/>
  </w:style>
  <w:style w:type="numbering" w:customStyle="1" w:styleId="4113">
    <w:name w:val="Нет списка4113"/>
    <w:next w:val="a4"/>
    <w:uiPriority w:val="99"/>
    <w:semiHidden/>
    <w:unhideWhenUsed/>
    <w:rsid w:val="00A45EB8"/>
  </w:style>
  <w:style w:type="numbering" w:customStyle="1" w:styleId="5113">
    <w:name w:val="Нет списка5113"/>
    <w:next w:val="a4"/>
    <w:uiPriority w:val="99"/>
    <w:semiHidden/>
    <w:unhideWhenUsed/>
    <w:rsid w:val="00A45EB8"/>
  </w:style>
  <w:style w:type="numbering" w:customStyle="1" w:styleId="6113">
    <w:name w:val="Нет списка6113"/>
    <w:next w:val="a4"/>
    <w:uiPriority w:val="99"/>
    <w:semiHidden/>
    <w:unhideWhenUsed/>
    <w:rsid w:val="00A45EB8"/>
  </w:style>
  <w:style w:type="numbering" w:customStyle="1" w:styleId="821">
    <w:name w:val="Нет списка82"/>
    <w:next w:val="a4"/>
    <w:uiPriority w:val="99"/>
    <w:semiHidden/>
    <w:unhideWhenUsed/>
    <w:rsid w:val="00A45EB8"/>
  </w:style>
  <w:style w:type="numbering" w:customStyle="1" w:styleId="1321">
    <w:name w:val="Нет списка132"/>
    <w:next w:val="a4"/>
    <w:uiPriority w:val="99"/>
    <w:semiHidden/>
    <w:unhideWhenUsed/>
    <w:rsid w:val="00A45EB8"/>
  </w:style>
  <w:style w:type="numbering" w:customStyle="1" w:styleId="1132">
    <w:name w:val="Нет списка1132"/>
    <w:next w:val="a4"/>
    <w:uiPriority w:val="99"/>
    <w:semiHidden/>
    <w:unhideWhenUsed/>
    <w:rsid w:val="00A45EB8"/>
  </w:style>
  <w:style w:type="numbering" w:customStyle="1" w:styleId="111220">
    <w:name w:val="Нет списка11122"/>
    <w:next w:val="a4"/>
    <w:uiPriority w:val="99"/>
    <w:semiHidden/>
    <w:unhideWhenUsed/>
    <w:rsid w:val="00A45EB8"/>
  </w:style>
  <w:style w:type="numbering" w:customStyle="1" w:styleId="111122">
    <w:name w:val="Нет списка111122"/>
    <w:next w:val="a4"/>
    <w:uiPriority w:val="99"/>
    <w:semiHidden/>
    <w:unhideWhenUsed/>
    <w:rsid w:val="00A45EB8"/>
  </w:style>
  <w:style w:type="numbering" w:customStyle="1" w:styleId="2221">
    <w:name w:val="Нет списка222"/>
    <w:next w:val="a4"/>
    <w:uiPriority w:val="99"/>
    <w:semiHidden/>
    <w:unhideWhenUsed/>
    <w:rsid w:val="00A45EB8"/>
  </w:style>
  <w:style w:type="numbering" w:customStyle="1" w:styleId="3220">
    <w:name w:val="Нет списка322"/>
    <w:next w:val="a4"/>
    <w:uiPriority w:val="99"/>
    <w:semiHidden/>
    <w:unhideWhenUsed/>
    <w:rsid w:val="00A45EB8"/>
  </w:style>
  <w:style w:type="numbering" w:customStyle="1" w:styleId="422">
    <w:name w:val="Нет списка422"/>
    <w:next w:val="a4"/>
    <w:uiPriority w:val="99"/>
    <w:semiHidden/>
    <w:unhideWhenUsed/>
    <w:rsid w:val="00A45EB8"/>
  </w:style>
  <w:style w:type="numbering" w:customStyle="1" w:styleId="522">
    <w:name w:val="Нет списка522"/>
    <w:next w:val="a4"/>
    <w:uiPriority w:val="99"/>
    <w:semiHidden/>
    <w:unhideWhenUsed/>
    <w:rsid w:val="00A45EB8"/>
  </w:style>
  <w:style w:type="numbering" w:customStyle="1" w:styleId="622">
    <w:name w:val="Нет списка622"/>
    <w:next w:val="a4"/>
    <w:uiPriority w:val="99"/>
    <w:semiHidden/>
    <w:unhideWhenUsed/>
    <w:rsid w:val="00A45EB8"/>
  </w:style>
  <w:style w:type="numbering" w:customStyle="1" w:styleId="722">
    <w:name w:val="Нет списка722"/>
    <w:next w:val="a4"/>
    <w:uiPriority w:val="99"/>
    <w:semiHidden/>
    <w:unhideWhenUsed/>
    <w:rsid w:val="00A45EB8"/>
  </w:style>
  <w:style w:type="numbering" w:customStyle="1" w:styleId="1222">
    <w:name w:val="Нет списка1222"/>
    <w:next w:val="a4"/>
    <w:uiPriority w:val="99"/>
    <w:semiHidden/>
    <w:unhideWhenUsed/>
    <w:rsid w:val="00A45EB8"/>
  </w:style>
  <w:style w:type="numbering" w:customStyle="1" w:styleId="11111113">
    <w:name w:val="Нет списка11111113"/>
    <w:next w:val="a4"/>
    <w:uiPriority w:val="99"/>
    <w:semiHidden/>
    <w:unhideWhenUsed/>
    <w:rsid w:val="00A45EB8"/>
  </w:style>
  <w:style w:type="numbering" w:customStyle="1" w:styleId="111111113">
    <w:name w:val="Нет списка111111113"/>
    <w:next w:val="a4"/>
    <w:uiPriority w:val="99"/>
    <w:semiHidden/>
    <w:unhideWhenUsed/>
    <w:rsid w:val="00A45EB8"/>
  </w:style>
  <w:style w:type="numbering" w:customStyle="1" w:styleId="2122">
    <w:name w:val="Нет списка2122"/>
    <w:next w:val="a4"/>
    <w:uiPriority w:val="99"/>
    <w:semiHidden/>
    <w:unhideWhenUsed/>
    <w:rsid w:val="00A45EB8"/>
  </w:style>
  <w:style w:type="numbering" w:customStyle="1" w:styleId="3122">
    <w:name w:val="Нет списка3122"/>
    <w:next w:val="a4"/>
    <w:uiPriority w:val="99"/>
    <w:semiHidden/>
    <w:unhideWhenUsed/>
    <w:rsid w:val="00A45EB8"/>
  </w:style>
  <w:style w:type="numbering" w:customStyle="1" w:styleId="4122">
    <w:name w:val="Нет списка4122"/>
    <w:next w:val="a4"/>
    <w:uiPriority w:val="99"/>
    <w:semiHidden/>
    <w:unhideWhenUsed/>
    <w:rsid w:val="00A45EB8"/>
  </w:style>
  <w:style w:type="numbering" w:customStyle="1" w:styleId="5122">
    <w:name w:val="Нет списка5122"/>
    <w:next w:val="a4"/>
    <w:uiPriority w:val="99"/>
    <w:semiHidden/>
    <w:unhideWhenUsed/>
    <w:rsid w:val="00A45EB8"/>
  </w:style>
  <w:style w:type="numbering" w:customStyle="1" w:styleId="6122">
    <w:name w:val="Нет списка6122"/>
    <w:next w:val="a4"/>
    <w:uiPriority w:val="99"/>
    <w:semiHidden/>
    <w:unhideWhenUsed/>
    <w:rsid w:val="00A45EB8"/>
  </w:style>
  <w:style w:type="numbering" w:customStyle="1" w:styleId="7112">
    <w:name w:val="Нет списка7112"/>
    <w:next w:val="a4"/>
    <w:uiPriority w:val="99"/>
    <w:semiHidden/>
    <w:unhideWhenUsed/>
    <w:rsid w:val="00A45EB8"/>
  </w:style>
  <w:style w:type="numbering" w:customStyle="1" w:styleId="12113">
    <w:name w:val="Нет списка12113"/>
    <w:next w:val="a4"/>
    <w:uiPriority w:val="99"/>
    <w:semiHidden/>
    <w:unhideWhenUsed/>
    <w:rsid w:val="00A45EB8"/>
  </w:style>
  <w:style w:type="numbering" w:customStyle="1" w:styleId="11213">
    <w:name w:val="Нет списка11213"/>
    <w:next w:val="a4"/>
    <w:uiPriority w:val="99"/>
    <w:semiHidden/>
    <w:unhideWhenUsed/>
    <w:rsid w:val="00A45EB8"/>
  </w:style>
  <w:style w:type="numbering" w:customStyle="1" w:styleId="21113">
    <w:name w:val="Нет списка21113"/>
    <w:next w:val="a4"/>
    <w:uiPriority w:val="99"/>
    <w:semiHidden/>
    <w:unhideWhenUsed/>
    <w:rsid w:val="00A45EB8"/>
  </w:style>
  <w:style w:type="numbering" w:customStyle="1" w:styleId="31113">
    <w:name w:val="Нет списка31113"/>
    <w:next w:val="a4"/>
    <w:uiPriority w:val="99"/>
    <w:semiHidden/>
    <w:unhideWhenUsed/>
    <w:rsid w:val="00A45EB8"/>
  </w:style>
  <w:style w:type="numbering" w:customStyle="1" w:styleId="41112">
    <w:name w:val="Нет списка41112"/>
    <w:next w:val="a4"/>
    <w:uiPriority w:val="99"/>
    <w:semiHidden/>
    <w:unhideWhenUsed/>
    <w:rsid w:val="00A45EB8"/>
  </w:style>
  <w:style w:type="numbering" w:customStyle="1" w:styleId="51112">
    <w:name w:val="Нет списка51112"/>
    <w:next w:val="a4"/>
    <w:uiPriority w:val="99"/>
    <w:semiHidden/>
    <w:unhideWhenUsed/>
    <w:rsid w:val="00A45EB8"/>
  </w:style>
  <w:style w:type="numbering" w:customStyle="1" w:styleId="61112">
    <w:name w:val="Нет списка61112"/>
    <w:next w:val="a4"/>
    <w:uiPriority w:val="99"/>
    <w:semiHidden/>
    <w:unhideWhenUsed/>
    <w:rsid w:val="00A45EB8"/>
  </w:style>
  <w:style w:type="numbering" w:customStyle="1" w:styleId="1111111113">
    <w:name w:val="Нет списка1111111113"/>
    <w:next w:val="a4"/>
    <w:uiPriority w:val="99"/>
    <w:semiHidden/>
    <w:unhideWhenUsed/>
    <w:rsid w:val="00A45EB8"/>
  </w:style>
  <w:style w:type="table" w:customStyle="1" w:styleId="393">
    <w:name w:val="Сетка таблицы393"/>
    <w:basedOn w:val="a3"/>
    <w:next w:val="ae"/>
    <w:uiPriority w:val="39"/>
    <w:rsid w:val="00A45EB8"/>
    <w:pPr>
      <w:spacing w:after="0" w:line="240" w:lineRule="auto"/>
    </w:pPr>
    <w:rPr>
      <w:rFonts w:ascii="Times New Roman" w:hAnsi="Times New Roman" w:cs="Times New Roman"/>
      <w:color w:val="2E74B5"/>
      <w:sz w:val="28"/>
      <w:szCs w:val="3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8">
    <w:name w:val="Сетка таблицы318"/>
    <w:basedOn w:val="a3"/>
    <w:next w:val="ae"/>
    <w:rsid w:val="00A45EB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6">
    <w:name w:val="Сетка таблицы1196"/>
    <w:basedOn w:val="a3"/>
    <w:next w:val="ae"/>
    <w:uiPriority w:val="39"/>
    <w:rsid w:val="00166D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4">
    <w:name w:val="Сетка таблицы2154"/>
    <w:basedOn w:val="a3"/>
    <w:next w:val="ae"/>
    <w:uiPriority w:val="39"/>
    <w:rsid w:val="00166D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87">
    <w:name w:val="Знак Знак8"/>
    <w:basedOn w:val="a1"/>
    <w:rsid w:val="00166DF6"/>
    <w:pPr>
      <w:tabs>
        <w:tab w:val="num" w:pos="360"/>
      </w:tabs>
      <w:spacing w:after="160" w:line="240" w:lineRule="exact"/>
    </w:pPr>
    <w:rPr>
      <w:rFonts w:ascii="Verdana" w:hAnsi="Verdana" w:cs="Verdana"/>
      <w:sz w:val="20"/>
      <w:szCs w:val="20"/>
      <w:lang w:val="en-US" w:eastAsia="en-US"/>
    </w:rPr>
  </w:style>
  <w:style w:type="table" w:customStyle="1" w:styleId="1202">
    <w:name w:val="Сетка таблицы1202"/>
    <w:basedOn w:val="a3"/>
    <w:next w:val="ae"/>
    <w:uiPriority w:val="39"/>
    <w:rsid w:val="00166D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3">
    <w:name w:val="Сетка таблицы2163"/>
    <w:basedOn w:val="a3"/>
    <w:next w:val="ae"/>
    <w:uiPriority w:val="39"/>
    <w:rsid w:val="00166D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30">
    <w:name w:val="Сетка таблицы1213"/>
    <w:basedOn w:val="a3"/>
    <w:next w:val="ae"/>
    <w:uiPriority w:val="39"/>
    <w:rsid w:val="00166D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72">
    <w:name w:val="Сетка таблицы2172"/>
    <w:basedOn w:val="a3"/>
    <w:next w:val="ae"/>
    <w:uiPriority w:val="39"/>
    <w:rsid w:val="00166D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10">
    <w:name w:val="Сетка таблицы1231"/>
    <w:basedOn w:val="a3"/>
    <w:next w:val="ae"/>
    <w:uiPriority w:val="39"/>
    <w:rsid w:val="00166D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82">
    <w:name w:val="Сетка таблицы2182"/>
    <w:basedOn w:val="a3"/>
    <w:next w:val="ae"/>
    <w:uiPriority w:val="39"/>
    <w:rsid w:val="00166D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4"/>
    <w:uiPriority w:val="99"/>
    <w:semiHidden/>
    <w:rsid w:val="00166DF6"/>
  </w:style>
  <w:style w:type="numbering" w:customStyle="1" w:styleId="1161">
    <w:name w:val="Нет списка116"/>
    <w:next w:val="a4"/>
    <w:uiPriority w:val="99"/>
    <w:semiHidden/>
    <w:unhideWhenUsed/>
    <w:rsid w:val="00166DF6"/>
  </w:style>
  <w:style w:type="table" w:customStyle="1" w:styleId="12410">
    <w:name w:val="Сетка таблицы1241"/>
    <w:basedOn w:val="a3"/>
    <w:next w:val="ae"/>
    <w:uiPriority w:val="39"/>
    <w:rsid w:val="00166D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a">
    <w:name w:val="Нет списка25"/>
    <w:next w:val="a4"/>
    <w:uiPriority w:val="99"/>
    <w:semiHidden/>
    <w:unhideWhenUsed/>
    <w:rsid w:val="00166DF6"/>
  </w:style>
  <w:style w:type="table" w:customStyle="1" w:styleId="2192">
    <w:name w:val="Сетка таблицы2192"/>
    <w:basedOn w:val="a3"/>
    <w:next w:val="ae"/>
    <w:uiPriority w:val="39"/>
    <w:rsid w:val="00166DF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51">
    <w:name w:val="Нет списка35"/>
    <w:next w:val="a4"/>
    <w:uiPriority w:val="99"/>
    <w:semiHidden/>
    <w:rsid w:val="00166DF6"/>
  </w:style>
  <w:style w:type="numbering" w:customStyle="1" w:styleId="1250">
    <w:name w:val="Нет списка125"/>
    <w:next w:val="a4"/>
    <w:uiPriority w:val="99"/>
    <w:semiHidden/>
    <w:unhideWhenUsed/>
    <w:rsid w:val="00166DF6"/>
  </w:style>
  <w:style w:type="numbering" w:customStyle="1" w:styleId="2155">
    <w:name w:val="Нет списка215"/>
    <w:next w:val="a4"/>
    <w:uiPriority w:val="99"/>
    <w:semiHidden/>
    <w:unhideWhenUsed/>
    <w:rsid w:val="00166DF6"/>
  </w:style>
  <w:style w:type="table" w:customStyle="1" w:styleId="1197">
    <w:name w:val="Сетка таблицы1197"/>
    <w:basedOn w:val="a3"/>
    <w:next w:val="ae"/>
    <w:uiPriority w:val="39"/>
    <w:rsid w:val="00B768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50">
    <w:name w:val="Сетка таблицы2155"/>
    <w:basedOn w:val="a3"/>
    <w:next w:val="ae"/>
    <w:uiPriority w:val="39"/>
    <w:rsid w:val="00B7682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8">
    <w:name w:val="Сетка таблицы1198"/>
    <w:basedOn w:val="a3"/>
    <w:next w:val="ae"/>
    <w:uiPriority w:val="39"/>
    <w:rsid w:val="008125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6">
    <w:name w:val="Сетка таблицы2156"/>
    <w:basedOn w:val="a3"/>
    <w:next w:val="ae"/>
    <w:uiPriority w:val="39"/>
    <w:rsid w:val="008125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3">
    <w:name w:val="Сетка таблицы1203"/>
    <w:basedOn w:val="a3"/>
    <w:next w:val="ae"/>
    <w:uiPriority w:val="39"/>
    <w:rsid w:val="008125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4">
    <w:name w:val="Сетка таблицы2164"/>
    <w:basedOn w:val="a3"/>
    <w:next w:val="ae"/>
    <w:uiPriority w:val="39"/>
    <w:rsid w:val="0081259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6">
    <w:name w:val="Обычный9"/>
    <w:rsid w:val="00812592"/>
    <w:pPr>
      <w:spacing w:after="0" w:line="240" w:lineRule="auto"/>
    </w:pPr>
    <w:rPr>
      <w:rFonts w:ascii="Times New Roman" w:eastAsia="Times New Roman" w:hAnsi="Times New Roman" w:cs="Times New Roman"/>
      <w:snapToGrid w:val="0"/>
      <w:sz w:val="24"/>
      <w:szCs w:val="20"/>
      <w:lang w:eastAsia="ru-RU"/>
    </w:rPr>
  </w:style>
  <w:style w:type="paragraph" w:customStyle="1" w:styleId="23b">
    <w:name w:val="Основной текст 23"/>
    <w:basedOn w:val="a1"/>
    <w:rsid w:val="00812592"/>
    <w:pPr>
      <w:spacing w:before="120"/>
      <w:ind w:firstLine="567"/>
      <w:jc w:val="both"/>
    </w:pPr>
    <w:rPr>
      <w:rFonts w:ascii="TimesDL" w:hAnsi="TimesDL"/>
      <w:szCs w:val="20"/>
    </w:rPr>
  </w:style>
  <w:style w:type="table" w:customStyle="1" w:styleId="1199">
    <w:name w:val="Сетка таблицы1199"/>
    <w:basedOn w:val="a3"/>
    <w:next w:val="ae"/>
    <w:uiPriority w:val="39"/>
    <w:rsid w:val="001A01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7">
    <w:name w:val="Сетка таблицы2157"/>
    <w:basedOn w:val="a3"/>
    <w:next w:val="ae"/>
    <w:uiPriority w:val="39"/>
    <w:rsid w:val="001A01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1">
    <w:name w:val="Сетка таблицы11101"/>
    <w:basedOn w:val="a3"/>
    <w:next w:val="ae"/>
    <w:uiPriority w:val="39"/>
    <w:rsid w:val="001A01B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5">
    <w:name w:val="Сетка таблицы2165"/>
    <w:basedOn w:val="a3"/>
    <w:next w:val="ae"/>
    <w:uiPriority w:val="39"/>
    <w:rsid w:val="001A01B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f4">
    <w:name w:val="Неразрешенное упоминание3"/>
    <w:uiPriority w:val="99"/>
    <w:semiHidden/>
    <w:unhideWhenUsed/>
    <w:rsid w:val="001A01BE"/>
    <w:rPr>
      <w:color w:val="605E5C"/>
      <w:shd w:val="clear" w:color="auto" w:fill="E1DFDD"/>
    </w:rPr>
  </w:style>
  <w:style w:type="paragraph" w:styleId="2f7">
    <w:name w:val="List Bullet 2"/>
    <w:basedOn w:val="a1"/>
    <w:uiPriority w:val="99"/>
    <w:unhideWhenUsed/>
    <w:rsid w:val="001A01BE"/>
    <w:pPr>
      <w:keepNext/>
      <w:tabs>
        <w:tab w:val="num" w:pos="720"/>
      </w:tabs>
      <w:ind w:left="720" w:hanging="360"/>
      <w:jc w:val="both"/>
    </w:pPr>
    <w:rPr>
      <w:rFonts w:ascii="Arial" w:hAnsi="Arial"/>
    </w:rPr>
  </w:style>
  <w:style w:type="table" w:customStyle="1" w:styleId="11910">
    <w:name w:val="Сетка таблицы11910"/>
    <w:basedOn w:val="a3"/>
    <w:next w:val="ae"/>
    <w:uiPriority w:val="39"/>
    <w:rsid w:val="005449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8">
    <w:name w:val="Сетка таблицы2158"/>
    <w:basedOn w:val="a3"/>
    <w:next w:val="ae"/>
    <w:uiPriority w:val="39"/>
    <w:rsid w:val="005449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4">
    <w:name w:val="Сетка таблицы394"/>
    <w:basedOn w:val="a3"/>
    <w:next w:val="ae"/>
    <w:uiPriority w:val="39"/>
    <w:rsid w:val="005449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6">
    <w:name w:val="Сетка таблицы2166"/>
    <w:basedOn w:val="a3"/>
    <w:next w:val="ae"/>
    <w:uiPriority w:val="39"/>
    <w:rsid w:val="005449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4">
    <w:name w:val="Сетка таблицы1214"/>
    <w:basedOn w:val="a3"/>
    <w:next w:val="ae"/>
    <w:uiPriority w:val="39"/>
    <w:rsid w:val="005449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0">
    <w:name w:val="Сетка таблицы2212"/>
    <w:basedOn w:val="a3"/>
    <w:next w:val="ae"/>
    <w:uiPriority w:val="39"/>
    <w:rsid w:val="005449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1">
    <w:name w:val="Сетка таблицы11911"/>
    <w:basedOn w:val="a3"/>
    <w:next w:val="ae"/>
    <w:uiPriority w:val="39"/>
    <w:rsid w:val="005449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9">
    <w:name w:val="Сетка таблицы2159"/>
    <w:basedOn w:val="a3"/>
    <w:next w:val="ae"/>
    <w:uiPriority w:val="39"/>
    <w:rsid w:val="005449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5">
    <w:name w:val="Сетка таблицы395"/>
    <w:basedOn w:val="a3"/>
    <w:next w:val="ae"/>
    <w:uiPriority w:val="39"/>
    <w:rsid w:val="0054492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c">
    <w:name w:val="Знак Знак1"/>
    <w:basedOn w:val="a1"/>
    <w:uiPriority w:val="99"/>
    <w:rsid w:val="005D5388"/>
    <w:pPr>
      <w:tabs>
        <w:tab w:val="num" w:pos="360"/>
      </w:tabs>
      <w:spacing w:after="160" w:line="240" w:lineRule="exact"/>
    </w:pPr>
    <w:rPr>
      <w:rFonts w:ascii="Verdana" w:eastAsia="Calibri" w:hAnsi="Verdana" w:cs="Verdana"/>
      <w:sz w:val="20"/>
      <w:szCs w:val="20"/>
      <w:lang w:val="en-US" w:eastAsia="en-US"/>
    </w:rPr>
  </w:style>
  <w:style w:type="character" w:customStyle="1" w:styleId="BodyTextChar">
    <w:name w:val="Body Text Char"/>
    <w:uiPriority w:val="99"/>
    <w:semiHidden/>
    <w:locked/>
    <w:rsid w:val="005D5388"/>
    <w:rPr>
      <w:rFonts w:ascii="Times New Roman" w:hAnsi="Times New Roman" w:cs="Times New Roman"/>
      <w:sz w:val="24"/>
      <w:szCs w:val="24"/>
    </w:rPr>
  </w:style>
  <w:style w:type="character" w:customStyle="1" w:styleId="TitleChar">
    <w:name w:val="Title Char"/>
    <w:uiPriority w:val="99"/>
    <w:locked/>
    <w:rsid w:val="005D5388"/>
    <w:rPr>
      <w:rFonts w:ascii="Cambria" w:hAnsi="Cambria" w:cs="Cambria"/>
      <w:b/>
      <w:bCs/>
      <w:kern w:val="28"/>
      <w:sz w:val="32"/>
      <w:szCs w:val="32"/>
    </w:rPr>
  </w:style>
  <w:style w:type="table" w:customStyle="1" w:styleId="396">
    <w:name w:val="Сетка таблицы396"/>
    <w:basedOn w:val="a3"/>
    <w:next w:val="ae"/>
    <w:locked/>
    <w:rsid w:val="005D5388"/>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0">
    <w:name w:val="Сетка таблицы21510"/>
    <w:basedOn w:val="a3"/>
    <w:next w:val="ae"/>
    <w:uiPriority w:val="39"/>
    <w:rsid w:val="00EE29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7">
    <w:name w:val="Сетка таблицы2167"/>
    <w:basedOn w:val="a3"/>
    <w:next w:val="ae"/>
    <w:uiPriority w:val="39"/>
    <w:rsid w:val="00EE293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2">
    <w:name w:val="Сетка таблицы11912"/>
    <w:basedOn w:val="a3"/>
    <w:next w:val="ae"/>
    <w:uiPriority w:val="39"/>
    <w:rsid w:val="00596C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1">
    <w:name w:val="Сетка таблицы21511"/>
    <w:basedOn w:val="a3"/>
    <w:next w:val="ae"/>
    <w:uiPriority w:val="39"/>
    <w:rsid w:val="00596CD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373">
    <w:name w:val="xl373"/>
    <w:basedOn w:val="a1"/>
    <w:rsid w:val="001F48EC"/>
    <w:pPr>
      <w:pBdr>
        <w:top w:val="single" w:sz="4" w:space="0" w:color="auto"/>
        <w:left w:val="single" w:sz="4" w:space="0" w:color="auto"/>
      </w:pBdr>
      <w:spacing w:before="100" w:beforeAutospacing="1" w:after="100" w:afterAutospacing="1"/>
      <w:jc w:val="right"/>
    </w:pPr>
    <w:rPr>
      <w:color w:val="000000"/>
    </w:rPr>
  </w:style>
  <w:style w:type="paragraph" w:customStyle="1" w:styleId="xl374">
    <w:name w:val="xl374"/>
    <w:basedOn w:val="a1"/>
    <w:rsid w:val="001F48EC"/>
    <w:pPr>
      <w:pBdr>
        <w:top w:val="single" w:sz="4" w:space="0" w:color="auto"/>
        <w:left w:val="single" w:sz="4" w:space="0" w:color="auto"/>
      </w:pBdr>
      <w:spacing w:before="100" w:beforeAutospacing="1" w:after="100" w:afterAutospacing="1"/>
      <w:jc w:val="right"/>
    </w:pPr>
    <w:rPr>
      <w:b/>
      <w:bCs/>
      <w:color w:val="FF0000"/>
    </w:rPr>
  </w:style>
  <w:style w:type="paragraph" w:customStyle="1" w:styleId="xl375">
    <w:name w:val="xl375"/>
    <w:basedOn w:val="a1"/>
    <w:rsid w:val="001F48EC"/>
    <w:pPr>
      <w:pBdr>
        <w:top w:val="single" w:sz="8" w:space="0" w:color="auto"/>
        <w:left w:val="single" w:sz="4" w:space="0" w:color="auto"/>
        <w:bottom w:val="single" w:sz="4" w:space="0" w:color="auto"/>
      </w:pBdr>
      <w:spacing w:before="100" w:beforeAutospacing="1" w:after="100" w:afterAutospacing="1"/>
      <w:textAlignment w:val="center"/>
    </w:pPr>
  </w:style>
  <w:style w:type="paragraph" w:customStyle="1" w:styleId="xl376">
    <w:name w:val="xl376"/>
    <w:basedOn w:val="a1"/>
    <w:rsid w:val="001F48EC"/>
    <w:pPr>
      <w:pBdr>
        <w:top w:val="single" w:sz="4" w:space="0" w:color="auto"/>
        <w:left w:val="single" w:sz="4" w:space="0" w:color="auto"/>
        <w:bottom w:val="single" w:sz="4" w:space="0" w:color="auto"/>
      </w:pBdr>
      <w:spacing w:before="100" w:beforeAutospacing="1" w:after="100" w:afterAutospacing="1"/>
      <w:textAlignment w:val="center"/>
    </w:pPr>
  </w:style>
  <w:style w:type="paragraph" w:customStyle="1" w:styleId="xl377">
    <w:name w:val="xl377"/>
    <w:basedOn w:val="a1"/>
    <w:rsid w:val="001F48EC"/>
    <w:pPr>
      <w:pBdr>
        <w:left w:val="single" w:sz="4" w:space="0" w:color="auto"/>
        <w:bottom w:val="single" w:sz="8" w:space="0" w:color="auto"/>
      </w:pBdr>
      <w:spacing w:before="100" w:beforeAutospacing="1" w:after="100" w:afterAutospacing="1"/>
      <w:textAlignment w:val="center"/>
    </w:pPr>
  </w:style>
  <w:style w:type="paragraph" w:customStyle="1" w:styleId="xl378">
    <w:name w:val="xl378"/>
    <w:basedOn w:val="a1"/>
    <w:rsid w:val="001F48EC"/>
    <w:pPr>
      <w:pBdr>
        <w:top w:val="single" w:sz="4" w:space="0" w:color="auto"/>
        <w:left w:val="single" w:sz="4" w:space="0" w:color="auto"/>
        <w:bottom w:val="single" w:sz="8" w:space="0" w:color="auto"/>
      </w:pBdr>
      <w:shd w:val="clear" w:color="000000" w:fill="FFFFFF"/>
      <w:spacing w:before="100" w:beforeAutospacing="1" w:after="100" w:afterAutospacing="1"/>
      <w:textAlignment w:val="center"/>
    </w:pPr>
  </w:style>
  <w:style w:type="paragraph" w:customStyle="1" w:styleId="xl379">
    <w:name w:val="xl379"/>
    <w:basedOn w:val="a1"/>
    <w:rsid w:val="001F48EC"/>
    <w:pPr>
      <w:pBdr>
        <w:top w:val="single" w:sz="4" w:space="0" w:color="auto"/>
        <w:left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380">
    <w:name w:val="xl380"/>
    <w:basedOn w:val="a1"/>
    <w:rsid w:val="001F48EC"/>
    <w:pPr>
      <w:pBdr>
        <w:top w:val="single" w:sz="4" w:space="0" w:color="auto"/>
        <w:left w:val="single" w:sz="4" w:space="0" w:color="auto"/>
        <w:bottom w:val="single" w:sz="8" w:space="0" w:color="auto"/>
        <w:right w:val="single" w:sz="8" w:space="0" w:color="auto"/>
      </w:pBdr>
      <w:shd w:val="clear" w:color="000000" w:fill="FFFFFF"/>
      <w:spacing w:before="100" w:beforeAutospacing="1" w:after="100" w:afterAutospacing="1"/>
      <w:jc w:val="right"/>
      <w:textAlignment w:val="center"/>
    </w:pPr>
  </w:style>
  <w:style w:type="paragraph" w:customStyle="1" w:styleId="xl381">
    <w:name w:val="xl381"/>
    <w:basedOn w:val="a1"/>
    <w:rsid w:val="001F48EC"/>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382">
    <w:name w:val="xl382"/>
    <w:basedOn w:val="a1"/>
    <w:rsid w:val="001F48EC"/>
    <w:pPr>
      <w:pBdr>
        <w:left w:val="single" w:sz="4" w:space="0" w:color="auto"/>
        <w:bottom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383">
    <w:name w:val="xl383"/>
    <w:basedOn w:val="a1"/>
    <w:rsid w:val="001F48EC"/>
    <w:pPr>
      <w:pBdr>
        <w:top w:val="single" w:sz="8" w:space="0" w:color="auto"/>
        <w:left w:val="single" w:sz="4" w:space="0" w:color="auto"/>
        <w:right w:val="single" w:sz="8" w:space="0" w:color="auto"/>
      </w:pBdr>
      <w:shd w:val="clear" w:color="000000" w:fill="FFFFFF"/>
      <w:spacing w:before="100" w:beforeAutospacing="1" w:after="100" w:afterAutospacing="1"/>
      <w:jc w:val="right"/>
      <w:textAlignment w:val="center"/>
    </w:pPr>
  </w:style>
  <w:style w:type="paragraph" w:customStyle="1" w:styleId="xl384">
    <w:name w:val="xl384"/>
    <w:basedOn w:val="a1"/>
    <w:rsid w:val="001F48EC"/>
    <w:pPr>
      <w:pBdr>
        <w:left w:val="single" w:sz="8" w:space="0" w:color="auto"/>
        <w:bottom w:val="single" w:sz="4" w:space="0" w:color="auto"/>
        <w:right w:val="single" w:sz="8" w:space="0" w:color="auto"/>
      </w:pBdr>
      <w:shd w:val="clear" w:color="000000" w:fill="FFFFFF"/>
      <w:spacing w:before="100" w:beforeAutospacing="1" w:after="100" w:afterAutospacing="1"/>
      <w:textAlignment w:val="center"/>
    </w:pPr>
    <w:rPr>
      <w:b/>
      <w:bCs/>
    </w:rPr>
  </w:style>
  <w:style w:type="paragraph" w:customStyle="1" w:styleId="xl385">
    <w:name w:val="xl385"/>
    <w:basedOn w:val="a1"/>
    <w:rsid w:val="001F48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rFonts w:ascii="Arial CYR" w:hAnsi="Arial CYR" w:cs="Arial CYR"/>
    </w:rPr>
  </w:style>
  <w:style w:type="paragraph" w:customStyle="1" w:styleId="xl386">
    <w:name w:val="xl386"/>
    <w:basedOn w:val="a1"/>
    <w:rsid w:val="001F48E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Arial CYR" w:hAnsi="Arial CYR" w:cs="Arial CYR"/>
    </w:rPr>
  </w:style>
  <w:style w:type="paragraph" w:customStyle="1" w:styleId="xl387">
    <w:name w:val="xl387"/>
    <w:basedOn w:val="a1"/>
    <w:rsid w:val="001F48E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top"/>
    </w:pPr>
    <w:rPr>
      <w:rFonts w:ascii="Arial CYR" w:hAnsi="Arial CYR" w:cs="Arial CYR"/>
    </w:rPr>
  </w:style>
  <w:style w:type="paragraph" w:customStyle="1" w:styleId="xl388">
    <w:name w:val="xl388"/>
    <w:basedOn w:val="a1"/>
    <w:rsid w:val="001F48EC"/>
    <w:pPr>
      <w:pBdr>
        <w:top w:val="single" w:sz="4" w:space="0" w:color="auto"/>
        <w:left w:val="single" w:sz="4" w:space="0" w:color="auto"/>
        <w:bottom w:val="single" w:sz="4" w:space="0" w:color="auto"/>
      </w:pBdr>
      <w:spacing w:before="100" w:beforeAutospacing="1" w:after="100" w:afterAutospacing="1"/>
      <w:jc w:val="right"/>
      <w:textAlignment w:val="top"/>
    </w:pPr>
    <w:rPr>
      <w:rFonts w:ascii="Arial CYR" w:hAnsi="Arial CYR" w:cs="Arial CYR"/>
    </w:rPr>
  </w:style>
  <w:style w:type="paragraph" w:customStyle="1" w:styleId="xl389">
    <w:name w:val="xl389"/>
    <w:basedOn w:val="a1"/>
    <w:rsid w:val="001F48EC"/>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390">
    <w:name w:val="xl390"/>
    <w:basedOn w:val="a1"/>
    <w:rsid w:val="001F48EC"/>
    <w:pPr>
      <w:pBdr>
        <w:top w:val="single" w:sz="4" w:space="0" w:color="auto"/>
        <w:left w:val="single" w:sz="8" w:space="0" w:color="auto"/>
        <w:bottom w:val="single" w:sz="4" w:space="0" w:color="auto"/>
      </w:pBdr>
      <w:shd w:val="clear" w:color="000000" w:fill="FFFFFF"/>
      <w:spacing w:before="100" w:beforeAutospacing="1" w:after="100" w:afterAutospacing="1"/>
      <w:textAlignment w:val="center"/>
    </w:pPr>
    <w:rPr>
      <w:rFonts w:ascii="Arial CYR" w:hAnsi="Arial CYR" w:cs="Arial CYR"/>
    </w:rPr>
  </w:style>
  <w:style w:type="paragraph" w:customStyle="1" w:styleId="xl391">
    <w:name w:val="xl391"/>
    <w:basedOn w:val="a1"/>
    <w:rsid w:val="001F48E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top"/>
    </w:pPr>
    <w:rPr>
      <w:b/>
      <w:bCs/>
    </w:rPr>
  </w:style>
  <w:style w:type="paragraph" w:customStyle="1" w:styleId="xl392">
    <w:name w:val="xl392"/>
    <w:basedOn w:val="a1"/>
    <w:rsid w:val="001F48EC"/>
    <w:pPr>
      <w:pBdr>
        <w:top w:val="single" w:sz="4" w:space="0" w:color="auto"/>
        <w:bottom w:val="single" w:sz="4" w:space="0" w:color="auto"/>
      </w:pBdr>
      <w:spacing w:before="100" w:beforeAutospacing="1" w:after="100" w:afterAutospacing="1"/>
    </w:pPr>
    <w:rPr>
      <w:i/>
      <w:iCs/>
    </w:rPr>
  </w:style>
  <w:style w:type="paragraph" w:customStyle="1" w:styleId="xl393">
    <w:name w:val="xl393"/>
    <w:basedOn w:val="a1"/>
    <w:rsid w:val="001F48EC"/>
    <w:pPr>
      <w:pBdr>
        <w:top w:val="single" w:sz="4" w:space="0" w:color="auto"/>
        <w:bottom w:val="single" w:sz="4" w:space="0" w:color="auto"/>
        <w:right w:val="single" w:sz="8" w:space="0" w:color="auto"/>
      </w:pBdr>
      <w:spacing w:before="100" w:beforeAutospacing="1" w:after="100" w:afterAutospacing="1"/>
    </w:pPr>
    <w:rPr>
      <w:i/>
      <w:iCs/>
    </w:rPr>
  </w:style>
  <w:style w:type="paragraph" w:customStyle="1" w:styleId="xl394">
    <w:name w:val="xl394"/>
    <w:basedOn w:val="a1"/>
    <w:rsid w:val="001F48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395">
    <w:name w:val="xl395"/>
    <w:basedOn w:val="a1"/>
    <w:rsid w:val="001F48EC"/>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rPr>
      <w:rFonts w:ascii="Arial CYR" w:hAnsi="Arial CYR" w:cs="Arial CYR"/>
    </w:rPr>
  </w:style>
  <w:style w:type="paragraph" w:customStyle="1" w:styleId="xl396">
    <w:name w:val="xl396"/>
    <w:basedOn w:val="a1"/>
    <w:rsid w:val="001F48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Arial CYR" w:hAnsi="Arial CYR" w:cs="Arial CYR"/>
    </w:rPr>
  </w:style>
  <w:style w:type="paragraph" w:customStyle="1" w:styleId="xl397">
    <w:name w:val="xl397"/>
    <w:basedOn w:val="a1"/>
    <w:rsid w:val="001F48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b/>
      <w:bCs/>
      <w:color w:val="FF0000"/>
    </w:rPr>
  </w:style>
  <w:style w:type="paragraph" w:customStyle="1" w:styleId="xl398">
    <w:name w:val="xl398"/>
    <w:basedOn w:val="a1"/>
    <w:rsid w:val="001F48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FF0000"/>
    </w:rPr>
  </w:style>
  <w:style w:type="paragraph" w:customStyle="1" w:styleId="xl399">
    <w:name w:val="xl399"/>
    <w:basedOn w:val="a1"/>
    <w:rsid w:val="001F48EC"/>
    <w:pPr>
      <w:pBdr>
        <w:top w:val="single" w:sz="4" w:space="0" w:color="auto"/>
        <w:left w:val="single" w:sz="4" w:space="0" w:color="auto"/>
        <w:bottom w:val="single" w:sz="4" w:space="0" w:color="auto"/>
      </w:pBdr>
      <w:shd w:val="clear" w:color="000000" w:fill="FFFFFF"/>
      <w:spacing w:before="100" w:beforeAutospacing="1" w:after="100" w:afterAutospacing="1"/>
      <w:jc w:val="center"/>
    </w:pPr>
    <w:rPr>
      <w:rFonts w:ascii="Arial CYR" w:hAnsi="Arial CYR" w:cs="Arial CYR"/>
    </w:rPr>
  </w:style>
  <w:style w:type="paragraph" w:customStyle="1" w:styleId="xl400">
    <w:name w:val="xl400"/>
    <w:basedOn w:val="a1"/>
    <w:rsid w:val="001F48EC"/>
    <w:pPr>
      <w:pBdr>
        <w:top w:val="single" w:sz="4" w:space="0" w:color="auto"/>
        <w:left w:val="single" w:sz="4" w:space="0" w:color="auto"/>
      </w:pBdr>
      <w:shd w:val="clear" w:color="000000" w:fill="FFFFFF"/>
      <w:spacing w:before="100" w:beforeAutospacing="1" w:after="100" w:afterAutospacing="1"/>
      <w:jc w:val="center"/>
    </w:pPr>
    <w:rPr>
      <w:rFonts w:ascii="Arial CYR" w:hAnsi="Arial CYR" w:cs="Arial CYR"/>
    </w:rPr>
  </w:style>
  <w:style w:type="paragraph" w:customStyle="1" w:styleId="xl401">
    <w:name w:val="xl401"/>
    <w:basedOn w:val="a1"/>
    <w:rsid w:val="001F48EC"/>
    <w:pPr>
      <w:pBdr>
        <w:top w:val="single" w:sz="4" w:space="0" w:color="auto"/>
        <w:left w:val="single" w:sz="8" w:space="0" w:color="auto"/>
        <w:right w:val="single" w:sz="4" w:space="0" w:color="auto"/>
      </w:pBdr>
      <w:shd w:val="clear" w:color="000000" w:fill="FFFFFF"/>
      <w:spacing w:before="100" w:beforeAutospacing="1" w:after="100" w:afterAutospacing="1"/>
      <w:textAlignment w:val="center"/>
    </w:pPr>
    <w:rPr>
      <w:rFonts w:ascii="Arial CYR" w:hAnsi="Arial CYR" w:cs="Arial CYR"/>
    </w:rPr>
  </w:style>
  <w:style w:type="paragraph" w:customStyle="1" w:styleId="xl402">
    <w:name w:val="xl402"/>
    <w:basedOn w:val="a1"/>
    <w:rsid w:val="001F48EC"/>
    <w:pPr>
      <w:pBdr>
        <w:top w:val="single" w:sz="4" w:space="0" w:color="auto"/>
        <w:left w:val="single" w:sz="4" w:space="0" w:color="auto"/>
      </w:pBdr>
      <w:shd w:val="clear" w:color="000000" w:fill="FFFFFF"/>
      <w:spacing w:before="100" w:beforeAutospacing="1" w:after="100" w:afterAutospacing="1"/>
      <w:textAlignment w:val="center"/>
    </w:pPr>
    <w:rPr>
      <w:rFonts w:ascii="Arial CYR" w:hAnsi="Arial CYR" w:cs="Arial CYR"/>
    </w:rPr>
  </w:style>
  <w:style w:type="paragraph" w:customStyle="1" w:styleId="xl403">
    <w:name w:val="xl403"/>
    <w:basedOn w:val="a1"/>
    <w:rsid w:val="001F48EC"/>
    <w:pPr>
      <w:pBdr>
        <w:top w:val="single" w:sz="4" w:space="0" w:color="auto"/>
        <w:left w:val="single" w:sz="4" w:space="0" w:color="auto"/>
        <w:bottom w:val="single" w:sz="4" w:space="0" w:color="auto"/>
        <w:right w:val="single" w:sz="8" w:space="0" w:color="auto"/>
      </w:pBdr>
      <w:spacing w:before="100" w:beforeAutospacing="1" w:after="100" w:afterAutospacing="1"/>
      <w:jc w:val="center"/>
    </w:pPr>
    <w:rPr>
      <w:color w:val="000000"/>
    </w:rPr>
  </w:style>
  <w:style w:type="paragraph" w:customStyle="1" w:styleId="xl404">
    <w:name w:val="xl404"/>
    <w:basedOn w:val="a1"/>
    <w:rsid w:val="001F48EC"/>
    <w:pPr>
      <w:pBdr>
        <w:left w:val="single" w:sz="4" w:space="0" w:color="auto"/>
        <w:bottom w:val="single" w:sz="4" w:space="0" w:color="auto"/>
        <w:right w:val="single" w:sz="8" w:space="0" w:color="auto"/>
      </w:pBdr>
      <w:spacing w:before="100" w:beforeAutospacing="1" w:after="100" w:afterAutospacing="1"/>
      <w:jc w:val="right"/>
    </w:pPr>
    <w:rPr>
      <w:color w:val="000000"/>
    </w:rPr>
  </w:style>
  <w:style w:type="paragraph" w:customStyle="1" w:styleId="xl405">
    <w:name w:val="xl405"/>
    <w:basedOn w:val="a1"/>
    <w:rsid w:val="001F48EC"/>
    <w:pPr>
      <w:pBdr>
        <w:top w:val="single" w:sz="4" w:space="0" w:color="auto"/>
        <w:left w:val="single" w:sz="4" w:space="0" w:color="auto"/>
        <w:bottom w:val="single" w:sz="4" w:space="0" w:color="auto"/>
        <w:right w:val="single" w:sz="8" w:space="0" w:color="auto"/>
      </w:pBdr>
      <w:spacing w:before="100" w:beforeAutospacing="1" w:after="100" w:afterAutospacing="1"/>
      <w:jc w:val="right"/>
    </w:pPr>
    <w:rPr>
      <w:color w:val="000000"/>
    </w:rPr>
  </w:style>
  <w:style w:type="paragraph" w:customStyle="1" w:styleId="xl406">
    <w:name w:val="xl406"/>
    <w:basedOn w:val="a1"/>
    <w:rsid w:val="001F48EC"/>
    <w:pPr>
      <w:pBdr>
        <w:top w:val="single" w:sz="4" w:space="0" w:color="auto"/>
        <w:left w:val="single" w:sz="4" w:space="0" w:color="auto"/>
        <w:bottom w:val="single" w:sz="4" w:space="0" w:color="auto"/>
        <w:right w:val="single" w:sz="8" w:space="0" w:color="auto"/>
      </w:pBdr>
      <w:spacing w:before="100" w:beforeAutospacing="1" w:after="100" w:afterAutospacing="1"/>
      <w:jc w:val="right"/>
    </w:pPr>
    <w:rPr>
      <w:b/>
      <w:bCs/>
      <w:color w:val="000000"/>
    </w:rPr>
  </w:style>
  <w:style w:type="paragraph" w:customStyle="1" w:styleId="xl407">
    <w:name w:val="xl407"/>
    <w:basedOn w:val="a1"/>
    <w:rsid w:val="001F48EC"/>
    <w:pPr>
      <w:pBdr>
        <w:top w:val="single" w:sz="4" w:space="0" w:color="auto"/>
        <w:left w:val="single" w:sz="8" w:space="0" w:color="auto"/>
        <w:right w:val="single" w:sz="4" w:space="0" w:color="auto"/>
      </w:pBdr>
      <w:spacing w:before="100" w:beforeAutospacing="1" w:after="100" w:afterAutospacing="1"/>
      <w:jc w:val="center"/>
    </w:pPr>
    <w:rPr>
      <w:color w:val="000000"/>
    </w:rPr>
  </w:style>
  <w:style w:type="paragraph" w:customStyle="1" w:styleId="xl408">
    <w:name w:val="xl408"/>
    <w:basedOn w:val="a1"/>
    <w:rsid w:val="001F48EC"/>
    <w:pPr>
      <w:pBdr>
        <w:top w:val="single" w:sz="4" w:space="0" w:color="auto"/>
        <w:left w:val="single" w:sz="4" w:space="0" w:color="auto"/>
        <w:right w:val="single" w:sz="8" w:space="0" w:color="auto"/>
      </w:pBdr>
      <w:spacing w:before="100" w:beforeAutospacing="1" w:after="100" w:afterAutospacing="1"/>
      <w:jc w:val="right"/>
    </w:pPr>
    <w:rPr>
      <w:color w:val="000000"/>
    </w:rPr>
  </w:style>
  <w:style w:type="paragraph" w:customStyle="1" w:styleId="xl409">
    <w:name w:val="xl409"/>
    <w:basedOn w:val="a1"/>
    <w:rsid w:val="001F48EC"/>
    <w:pPr>
      <w:pBdr>
        <w:top w:val="single" w:sz="4" w:space="0" w:color="auto"/>
        <w:left w:val="single" w:sz="8" w:space="0" w:color="auto"/>
        <w:right w:val="single" w:sz="4" w:space="0" w:color="auto"/>
      </w:pBdr>
      <w:spacing w:before="100" w:beforeAutospacing="1" w:after="100" w:afterAutospacing="1"/>
      <w:jc w:val="center"/>
    </w:pPr>
    <w:rPr>
      <w:b/>
      <w:bCs/>
      <w:color w:val="FF0000"/>
    </w:rPr>
  </w:style>
  <w:style w:type="paragraph" w:customStyle="1" w:styleId="xl410">
    <w:name w:val="xl410"/>
    <w:basedOn w:val="a1"/>
    <w:rsid w:val="001F48EC"/>
    <w:pPr>
      <w:pBdr>
        <w:top w:val="single" w:sz="4" w:space="0" w:color="auto"/>
        <w:left w:val="single" w:sz="4" w:space="0" w:color="auto"/>
        <w:right w:val="single" w:sz="8" w:space="0" w:color="auto"/>
      </w:pBdr>
      <w:spacing w:before="100" w:beforeAutospacing="1" w:after="100" w:afterAutospacing="1"/>
      <w:jc w:val="right"/>
    </w:pPr>
    <w:rPr>
      <w:b/>
      <w:bCs/>
      <w:color w:val="FF0000"/>
    </w:rPr>
  </w:style>
  <w:style w:type="paragraph" w:customStyle="1" w:styleId="xl411">
    <w:name w:val="xl411"/>
    <w:basedOn w:val="a1"/>
    <w:rsid w:val="001F48EC"/>
    <w:pPr>
      <w:pBdr>
        <w:top w:val="single" w:sz="8" w:space="0" w:color="auto"/>
        <w:bottom w:val="single" w:sz="8" w:space="0" w:color="auto"/>
        <w:right w:val="single" w:sz="8" w:space="0" w:color="auto"/>
      </w:pBdr>
      <w:shd w:val="clear" w:color="000000" w:fill="EBF1DE"/>
      <w:spacing w:before="100" w:beforeAutospacing="1" w:after="100" w:afterAutospacing="1"/>
      <w:jc w:val="right"/>
    </w:pPr>
    <w:rPr>
      <w:b/>
      <w:bCs/>
      <w:color w:val="FF0000"/>
    </w:rPr>
  </w:style>
  <w:style w:type="paragraph" w:customStyle="1" w:styleId="xl412">
    <w:name w:val="xl412"/>
    <w:basedOn w:val="a1"/>
    <w:rsid w:val="001F48EC"/>
    <w:pPr>
      <w:pBdr>
        <w:top w:val="single" w:sz="4" w:space="0" w:color="auto"/>
        <w:bottom w:val="single" w:sz="4" w:space="0" w:color="auto"/>
      </w:pBdr>
      <w:shd w:val="clear" w:color="000000" w:fill="FFFFFF"/>
      <w:spacing w:before="100" w:beforeAutospacing="1" w:after="100" w:afterAutospacing="1"/>
      <w:textAlignment w:val="center"/>
    </w:pPr>
    <w:rPr>
      <w:sz w:val="22"/>
      <w:szCs w:val="22"/>
    </w:rPr>
  </w:style>
  <w:style w:type="paragraph" w:customStyle="1" w:styleId="xl413">
    <w:name w:val="xl413"/>
    <w:basedOn w:val="a1"/>
    <w:rsid w:val="001F48EC"/>
    <w:pPr>
      <w:pBdr>
        <w:top w:val="single" w:sz="4" w:space="0" w:color="auto"/>
        <w:left w:val="single" w:sz="4"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414">
    <w:name w:val="xl414"/>
    <w:basedOn w:val="a1"/>
    <w:rsid w:val="001F48EC"/>
    <w:pPr>
      <w:pBdr>
        <w:top w:val="single" w:sz="8" w:space="0" w:color="auto"/>
        <w:left w:val="single" w:sz="8" w:space="0" w:color="auto"/>
        <w:bottom w:val="single" w:sz="4" w:space="0" w:color="auto"/>
        <w:right w:val="single" w:sz="8" w:space="0" w:color="auto"/>
      </w:pBdr>
      <w:spacing w:before="100" w:beforeAutospacing="1" w:after="100" w:afterAutospacing="1"/>
    </w:pPr>
    <w:rPr>
      <w:b/>
      <w:bCs/>
      <w:color w:val="FF0000"/>
    </w:rPr>
  </w:style>
  <w:style w:type="paragraph" w:customStyle="1" w:styleId="xl415">
    <w:name w:val="xl415"/>
    <w:basedOn w:val="a1"/>
    <w:rsid w:val="001F48EC"/>
    <w:pPr>
      <w:pBdr>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416">
    <w:name w:val="xl416"/>
    <w:basedOn w:val="a1"/>
    <w:rsid w:val="001F48EC"/>
    <w:pPr>
      <w:pBdr>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417">
    <w:name w:val="xl417"/>
    <w:basedOn w:val="a1"/>
    <w:rsid w:val="001F48E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style>
  <w:style w:type="paragraph" w:customStyle="1" w:styleId="xl418">
    <w:name w:val="xl418"/>
    <w:basedOn w:val="a1"/>
    <w:rsid w:val="001F48EC"/>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419">
    <w:name w:val="xl419"/>
    <w:basedOn w:val="a1"/>
    <w:rsid w:val="001F48E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top"/>
    </w:pPr>
    <w:rPr>
      <w:rFonts w:ascii="Arial CYR" w:hAnsi="Arial CYR" w:cs="Arial CYR"/>
    </w:rPr>
  </w:style>
  <w:style w:type="paragraph" w:customStyle="1" w:styleId="xl420">
    <w:name w:val="xl420"/>
    <w:basedOn w:val="a1"/>
    <w:rsid w:val="001F48E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rPr>
  </w:style>
  <w:style w:type="paragraph" w:customStyle="1" w:styleId="xl421">
    <w:name w:val="xl421"/>
    <w:basedOn w:val="a1"/>
    <w:rsid w:val="001F48EC"/>
    <w:pPr>
      <w:pBdr>
        <w:top w:val="single" w:sz="4" w:space="0" w:color="auto"/>
        <w:left w:val="single" w:sz="8" w:space="0" w:color="auto"/>
        <w:right w:val="single" w:sz="8" w:space="0" w:color="auto"/>
      </w:pBdr>
      <w:shd w:val="clear" w:color="000000" w:fill="FFFFFF"/>
      <w:spacing w:before="100" w:beforeAutospacing="1" w:after="100" w:afterAutospacing="1"/>
      <w:jc w:val="right"/>
      <w:textAlignment w:val="center"/>
    </w:pPr>
    <w:rPr>
      <w:b/>
      <w:bCs/>
    </w:rPr>
  </w:style>
  <w:style w:type="paragraph" w:customStyle="1" w:styleId="xl422">
    <w:name w:val="xl422"/>
    <w:basedOn w:val="a1"/>
    <w:rsid w:val="001F48EC"/>
    <w:pPr>
      <w:pBdr>
        <w:top w:val="single" w:sz="4" w:space="0" w:color="auto"/>
        <w:left w:val="single" w:sz="8" w:space="0" w:color="auto"/>
        <w:right w:val="single" w:sz="8" w:space="0" w:color="auto"/>
      </w:pBdr>
      <w:shd w:val="clear" w:color="000000" w:fill="FFFFFF"/>
      <w:spacing w:before="100" w:beforeAutospacing="1" w:after="100" w:afterAutospacing="1"/>
      <w:jc w:val="right"/>
      <w:textAlignment w:val="center"/>
    </w:pPr>
    <w:rPr>
      <w:b/>
      <w:bCs/>
      <w:color w:val="FF0000"/>
    </w:rPr>
  </w:style>
  <w:style w:type="paragraph" w:customStyle="1" w:styleId="xl423">
    <w:name w:val="xl423"/>
    <w:basedOn w:val="a1"/>
    <w:rsid w:val="001F48EC"/>
    <w:pPr>
      <w:pBdr>
        <w:top w:val="single" w:sz="4" w:space="0" w:color="auto"/>
        <w:left w:val="single" w:sz="8" w:space="0" w:color="auto"/>
        <w:right w:val="single" w:sz="8" w:space="0" w:color="auto"/>
      </w:pBdr>
      <w:shd w:val="clear" w:color="000000" w:fill="FFFFFF"/>
      <w:spacing w:before="100" w:beforeAutospacing="1" w:after="100" w:afterAutospacing="1"/>
      <w:jc w:val="right"/>
      <w:textAlignment w:val="center"/>
    </w:pPr>
    <w:rPr>
      <w:b/>
      <w:bCs/>
      <w:color w:val="FF0000"/>
    </w:rPr>
  </w:style>
  <w:style w:type="paragraph" w:customStyle="1" w:styleId="xl424">
    <w:name w:val="xl424"/>
    <w:basedOn w:val="a1"/>
    <w:rsid w:val="001F48EC"/>
    <w:pPr>
      <w:shd w:val="clear" w:color="000000" w:fill="FFFFFF"/>
      <w:spacing w:before="100" w:beforeAutospacing="1" w:after="100" w:afterAutospacing="1"/>
      <w:jc w:val="center"/>
      <w:textAlignment w:val="center"/>
    </w:pPr>
    <w:rPr>
      <w:rFonts w:ascii="Arial CYR" w:hAnsi="Arial CYR" w:cs="Arial CYR"/>
      <w:b/>
      <w:bCs/>
    </w:rPr>
  </w:style>
  <w:style w:type="paragraph" w:customStyle="1" w:styleId="xl425">
    <w:name w:val="xl425"/>
    <w:basedOn w:val="a1"/>
    <w:rsid w:val="001F48EC"/>
    <w:pPr>
      <w:pBdr>
        <w:left w:val="single" w:sz="8" w:space="0" w:color="auto"/>
      </w:pBdr>
      <w:shd w:val="clear" w:color="000000" w:fill="FFFFFF"/>
      <w:spacing w:before="100" w:beforeAutospacing="1" w:after="100" w:afterAutospacing="1"/>
      <w:jc w:val="center"/>
      <w:textAlignment w:val="center"/>
    </w:pPr>
    <w:rPr>
      <w:rFonts w:ascii="Arial CYR" w:hAnsi="Arial CYR" w:cs="Arial CYR"/>
      <w:b/>
      <w:bCs/>
    </w:rPr>
  </w:style>
  <w:style w:type="paragraph" w:customStyle="1" w:styleId="xl426">
    <w:name w:val="xl426"/>
    <w:basedOn w:val="a1"/>
    <w:rsid w:val="001F48EC"/>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b/>
      <w:bCs/>
    </w:rPr>
  </w:style>
  <w:style w:type="paragraph" w:customStyle="1" w:styleId="xl427">
    <w:name w:val="xl427"/>
    <w:basedOn w:val="a1"/>
    <w:rsid w:val="001F48EC"/>
    <w:pPr>
      <w:pBdr>
        <w:top w:val="single" w:sz="8" w:space="0" w:color="auto"/>
        <w:left w:val="single" w:sz="4" w:space="0" w:color="auto"/>
        <w:right w:val="single" w:sz="8" w:space="0" w:color="auto"/>
      </w:pBdr>
      <w:shd w:val="clear" w:color="000000" w:fill="FFFFFF"/>
      <w:spacing w:before="100" w:beforeAutospacing="1" w:after="100" w:afterAutospacing="1"/>
      <w:jc w:val="center"/>
      <w:textAlignment w:val="center"/>
    </w:pPr>
    <w:rPr>
      <w:rFonts w:ascii="Arial CYR" w:hAnsi="Arial CYR" w:cs="Arial CYR"/>
      <w:b/>
      <w:bCs/>
    </w:rPr>
  </w:style>
  <w:style w:type="paragraph" w:customStyle="1" w:styleId="xl428">
    <w:name w:val="xl428"/>
    <w:basedOn w:val="a1"/>
    <w:rsid w:val="001F48EC"/>
    <w:pPr>
      <w:pBdr>
        <w:top w:val="single" w:sz="8" w:space="0" w:color="auto"/>
        <w:left w:val="single" w:sz="4" w:space="0" w:color="auto"/>
        <w:bottom w:val="single" w:sz="8" w:space="0" w:color="auto"/>
      </w:pBdr>
      <w:spacing w:before="100" w:beforeAutospacing="1" w:after="100" w:afterAutospacing="1"/>
      <w:jc w:val="center"/>
      <w:textAlignment w:val="center"/>
    </w:pPr>
  </w:style>
  <w:style w:type="paragraph" w:customStyle="1" w:styleId="xl429">
    <w:name w:val="xl429"/>
    <w:basedOn w:val="a1"/>
    <w:rsid w:val="001F48EC"/>
    <w:pPr>
      <w:pBdr>
        <w:top w:val="single" w:sz="8" w:space="0" w:color="auto"/>
        <w:left w:val="single" w:sz="8" w:space="0" w:color="auto"/>
        <w:bottom w:val="single" w:sz="8" w:space="0" w:color="auto"/>
      </w:pBdr>
      <w:spacing w:before="100" w:beforeAutospacing="1" w:after="100" w:afterAutospacing="1"/>
      <w:jc w:val="center"/>
      <w:textAlignment w:val="center"/>
    </w:pPr>
  </w:style>
  <w:style w:type="paragraph" w:customStyle="1" w:styleId="xl430">
    <w:name w:val="xl430"/>
    <w:basedOn w:val="a1"/>
    <w:rsid w:val="001F48EC"/>
    <w:pPr>
      <w:pBdr>
        <w:top w:val="single" w:sz="8" w:space="0" w:color="auto"/>
        <w:left w:val="single" w:sz="4" w:space="0" w:color="auto"/>
        <w:bottom w:val="single" w:sz="8" w:space="0" w:color="auto"/>
      </w:pBdr>
      <w:shd w:val="clear" w:color="000000" w:fill="FFFFFF"/>
      <w:spacing w:before="100" w:beforeAutospacing="1" w:after="100" w:afterAutospacing="1"/>
      <w:jc w:val="center"/>
      <w:textAlignment w:val="center"/>
    </w:pPr>
  </w:style>
  <w:style w:type="paragraph" w:customStyle="1" w:styleId="xl431">
    <w:name w:val="xl431"/>
    <w:basedOn w:val="a1"/>
    <w:rsid w:val="001F48EC"/>
    <w:pPr>
      <w:pBdr>
        <w:top w:val="single" w:sz="8" w:space="0" w:color="auto"/>
        <w:left w:val="single" w:sz="4" w:space="0" w:color="auto"/>
        <w:bottom w:val="single" w:sz="8" w:space="0" w:color="auto"/>
      </w:pBdr>
      <w:spacing w:before="100" w:beforeAutospacing="1" w:after="100" w:afterAutospacing="1"/>
      <w:jc w:val="center"/>
      <w:textAlignment w:val="center"/>
    </w:pPr>
  </w:style>
  <w:style w:type="paragraph" w:customStyle="1" w:styleId="xl432">
    <w:name w:val="xl432"/>
    <w:basedOn w:val="a1"/>
    <w:rsid w:val="001F48EC"/>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style>
  <w:style w:type="paragraph" w:customStyle="1" w:styleId="xl433">
    <w:name w:val="xl433"/>
    <w:basedOn w:val="a1"/>
    <w:rsid w:val="001F48EC"/>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style>
  <w:style w:type="paragraph" w:customStyle="1" w:styleId="xl434">
    <w:name w:val="xl434"/>
    <w:basedOn w:val="a1"/>
    <w:rsid w:val="001F48E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435">
    <w:name w:val="xl435"/>
    <w:basedOn w:val="a1"/>
    <w:rsid w:val="001F48EC"/>
    <w:pPr>
      <w:pBdr>
        <w:left w:val="single" w:sz="8" w:space="0" w:color="auto"/>
        <w:bottom w:val="single" w:sz="4" w:space="0" w:color="auto"/>
        <w:right w:val="single" w:sz="4" w:space="0" w:color="auto"/>
      </w:pBdr>
      <w:shd w:val="clear" w:color="000000" w:fill="FFFFFF"/>
      <w:spacing w:before="100" w:beforeAutospacing="1" w:after="100" w:afterAutospacing="1"/>
      <w:textAlignment w:val="top"/>
    </w:pPr>
    <w:rPr>
      <w:b/>
      <w:bCs/>
      <w:sz w:val="18"/>
      <w:szCs w:val="18"/>
    </w:rPr>
  </w:style>
  <w:style w:type="paragraph" w:customStyle="1" w:styleId="xl436">
    <w:name w:val="xl436"/>
    <w:basedOn w:val="a1"/>
    <w:rsid w:val="001F48EC"/>
    <w:pPr>
      <w:pBdr>
        <w:left w:val="single" w:sz="8"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437">
    <w:name w:val="xl437"/>
    <w:basedOn w:val="a1"/>
    <w:rsid w:val="001F48E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b/>
      <w:bCs/>
      <w:sz w:val="18"/>
      <w:szCs w:val="18"/>
    </w:rPr>
  </w:style>
  <w:style w:type="paragraph" w:customStyle="1" w:styleId="xl438">
    <w:name w:val="xl438"/>
    <w:basedOn w:val="a1"/>
    <w:rsid w:val="001F48E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439">
    <w:name w:val="xl439"/>
    <w:basedOn w:val="a1"/>
    <w:rsid w:val="001F48E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440">
    <w:name w:val="xl440"/>
    <w:basedOn w:val="a1"/>
    <w:rsid w:val="001F48E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441">
    <w:name w:val="xl441"/>
    <w:basedOn w:val="a1"/>
    <w:rsid w:val="001F48EC"/>
    <w:pPr>
      <w:pBdr>
        <w:top w:val="single" w:sz="4" w:space="0" w:color="auto"/>
        <w:left w:val="single" w:sz="8" w:space="0" w:color="auto"/>
        <w:bottom w:val="single" w:sz="4" w:space="0" w:color="auto"/>
      </w:pBdr>
      <w:shd w:val="clear" w:color="000000" w:fill="FFFFFF"/>
      <w:spacing w:before="100" w:beforeAutospacing="1" w:after="100" w:afterAutospacing="1"/>
    </w:pPr>
    <w:rPr>
      <w:b/>
      <w:bCs/>
      <w:sz w:val="18"/>
      <w:szCs w:val="18"/>
    </w:rPr>
  </w:style>
  <w:style w:type="paragraph" w:customStyle="1" w:styleId="xl442">
    <w:name w:val="xl442"/>
    <w:basedOn w:val="a1"/>
    <w:rsid w:val="001F48EC"/>
    <w:pPr>
      <w:pBdr>
        <w:top w:val="single" w:sz="4" w:space="0" w:color="auto"/>
        <w:left w:val="single" w:sz="8" w:space="0" w:color="auto"/>
        <w:bottom w:val="single" w:sz="4" w:space="0" w:color="auto"/>
      </w:pBdr>
      <w:shd w:val="clear" w:color="000000" w:fill="FFFFFF"/>
      <w:spacing w:before="100" w:beforeAutospacing="1" w:after="100" w:afterAutospacing="1"/>
    </w:pPr>
    <w:rPr>
      <w:sz w:val="18"/>
      <w:szCs w:val="18"/>
    </w:rPr>
  </w:style>
  <w:style w:type="paragraph" w:customStyle="1" w:styleId="xl443">
    <w:name w:val="xl443"/>
    <w:basedOn w:val="a1"/>
    <w:rsid w:val="001F48EC"/>
    <w:pPr>
      <w:pBdr>
        <w:top w:val="single" w:sz="4" w:space="0" w:color="auto"/>
        <w:left w:val="single" w:sz="8" w:space="0" w:color="auto"/>
        <w:bottom w:val="single" w:sz="4" w:space="0" w:color="auto"/>
      </w:pBdr>
      <w:shd w:val="clear" w:color="000000" w:fill="FFFFFF"/>
      <w:spacing w:before="100" w:beforeAutospacing="1" w:after="100" w:afterAutospacing="1"/>
      <w:jc w:val="right"/>
    </w:pPr>
    <w:rPr>
      <w:sz w:val="18"/>
      <w:szCs w:val="18"/>
    </w:rPr>
  </w:style>
  <w:style w:type="paragraph" w:customStyle="1" w:styleId="xl444">
    <w:name w:val="xl444"/>
    <w:basedOn w:val="a1"/>
    <w:rsid w:val="001F48EC"/>
    <w:pPr>
      <w:pBdr>
        <w:left w:val="single" w:sz="8" w:space="0" w:color="auto"/>
      </w:pBdr>
      <w:shd w:val="clear" w:color="000000" w:fill="FFFFFF"/>
      <w:spacing w:before="100" w:beforeAutospacing="1" w:after="100" w:afterAutospacing="1"/>
      <w:jc w:val="right"/>
    </w:pPr>
    <w:rPr>
      <w:sz w:val="18"/>
      <w:szCs w:val="18"/>
    </w:rPr>
  </w:style>
  <w:style w:type="paragraph" w:customStyle="1" w:styleId="xl445">
    <w:name w:val="xl445"/>
    <w:basedOn w:val="a1"/>
    <w:rsid w:val="001F48EC"/>
    <w:pPr>
      <w:pBdr>
        <w:top w:val="single" w:sz="4" w:space="0" w:color="auto"/>
        <w:left w:val="single" w:sz="8" w:space="18" w:color="auto"/>
        <w:bottom w:val="single" w:sz="4" w:space="0" w:color="auto"/>
        <w:right w:val="single" w:sz="4" w:space="0" w:color="auto"/>
      </w:pBdr>
      <w:shd w:val="clear" w:color="000000" w:fill="FFFFFF"/>
      <w:spacing w:before="100" w:beforeAutospacing="1" w:after="100" w:afterAutospacing="1"/>
      <w:ind w:firstLineChars="200" w:firstLine="200"/>
      <w:textAlignment w:val="top"/>
    </w:pPr>
    <w:rPr>
      <w:sz w:val="18"/>
      <w:szCs w:val="18"/>
    </w:rPr>
  </w:style>
  <w:style w:type="paragraph" w:customStyle="1" w:styleId="xl446">
    <w:name w:val="xl446"/>
    <w:basedOn w:val="a1"/>
    <w:rsid w:val="001F48E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447">
    <w:name w:val="xl447"/>
    <w:basedOn w:val="a1"/>
    <w:rsid w:val="001F48EC"/>
    <w:pPr>
      <w:pBdr>
        <w:top w:val="single" w:sz="4" w:space="0" w:color="auto"/>
        <w:left w:val="single" w:sz="8" w:space="18" w:color="auto"/>
        <w:bottom w:val="single" w:sz="4" w:space="0" w:color="auto"/>
        <w:right w:val="single" w:sz="4" w:space="0" w:color="auto"/>
      </w:pBdr>
      <w:shd w:val="clear" w:color="000000" w:fill="FFFFFF"/>
      <w:spacing w:before="100" w:beforeAutospacing="1" w:after="100" w:afterAutospacing="1"/>
      <w:ind w:firstLineChars="200" w:firstLine="200"/>
      <w:textAlignment w:val="top"/>
    </w:pPr>
    <w:rPr>
      <w:sz w:val="18"/>
      <w:szCs w:val="18"/>
    </w:rPr>
  </w:style>
  <w:style w:type="paragraph" w:customStyle="1" w:styleId="xl448">
    <w:name w:val="xl448"/>
    <w:basedOn w:val="a1"/>
    <w:rsid w:val="001F48E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449">
    <w:name w:val="xl449"/>
    <w:basedOn w:val="a1"/>
    <w:rsid w:val="001F48E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450">
    <w:name w:val="xl450"/>
    <w:basedOn w:val="a1"/>
    <w:rsid w:val="001F48E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451">
    <w:name w:val="xl451"/>
    <w:basedOn w:val="a1"/>
    <w:rsid w:val="001F48E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b/>
      <w:bCs/>
      <w:sz w:val="18"/>
      <w:szCs w:val="18"/>
    </w:rPr>
  </w:style>
  <w:style w:type="paragraph" w:customStyle="1" w:styleId="xl452">
    <w:name w:val="xl452"/>
    <w:basedOn w:val="a1"/>
    <w:rsid w:val="001F48E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453">
    <w:name w:val="xl453"/>
    <w:basedOn w:val="a1"/>
    <w:rsid w:val="001F48EC"/>
    <w:pPr>
      <w:pBdr>
        <w:top w:val="single" w:sz="4" w:space="0" w:color="auto"/>
        <w:left w:val="single" w:sz="8"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454">
    <w:name w:val="xl454"/>
    <w:basedOn w:val="a1"/>
    <w:rsid w:val="001F48EC"/>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textAlignment w:val="top"/>
    </w:pPr>
    <w:rPr>
      <w:b/>
      <w:bCs/>
      <w:i/>
      <w:iCs/>
      <w:sz w:val="18"/>
      <w:szCs w:val="18"/>
    </w:rPr>
  </w:style>
  <w:style w:type="paragraph" w:customStyle="1" w:styleId="xl455">
    <w:name w:val="xl455"/>
    <w:basedOn w:val="a1"/>
    <w:rsid w:val="001F48EC"/>
    <w:pPr>
      <w:pBdr>
        <w:top w:val="single" w:sz="8" w:space="0" w:color="auto"/>
        <w:left w:val="single" w:sz="8" w:space="0" w:color="auto"/>
        <w:bottom w:val="single" w:sz="8" w:space="0" w:color="auto"/>
      </w:pBdr>
      <w:shd w:val="clear" w:color="000000" w:fill="FFFFFF"/>
      <w:spacing w:before="100" w:beforeAutospacing="1" w:after="100" w:afterAutospacing="1"/>
      <w:textAlignment w:val="top"/>
    </w:pPr>
    <w:rPr>
      <w:sz w:val="18"/>
      <w:szCs w:val="18"/>
    </w:rPr>
  </w:style>
  <w:style w:type="paragraph" w:customStyle="1" w:styleId="xl456">
    <w:name w:val="xl456"/>
    <w:basedOn w:val="a1"/>
    <w:rsid w:val="001F48EC"/>
    <w:pPr>
      <w:pBdr>
        <w:top w:val="single" w:sz="8" w:space="0" w:color="auto"/>
        <w:left w:val="single" w:sz="8" w:space="0" w:color="auto"/>
      </w:pBdr>
      <w:shd w:val="clear" w:color="000000" w:fill="FFFFFF"/>
      <w:spacing w:before="100" w:beforeAutospacing="1" w:after="100" w:afterAutospacing="1"/>
      <w:textAlignment w:val="top"/>
    </w:pPr>
    <w:rPr>
      <w:b/>
      <w:bCs/>
      <w:i/>
      <w:iCs/>
      <w:color w:val="000000"/>
      <w:sz w:val="18"/>
      <w:szCs w:val="18"/>
    </w:rPr>
  </w:style>
  <w:style w:type="paragraph" w:customStyle="1" w:styleId="xl457">
    <w:name w:val="xl457"/>
    <w:basedOn w:val="a1"/>
    <w:rsid w:val="001F48EC"/>
    <w:pPr>
      <w:pBdr>
        <w:top w:val="single" w:sz="4" w:space="0" w:color="auto"/>
        <w:left w:val="single" w:sz="8" w:space="0" w:color="auto"/>
        <w:bottom w:val="single" w:sz="4" w:space="0" w:color="auto"/>
      </w:pBdr>
      <w:shd w:val="clear" w:color="000000" w:fill="FFFFFF"/>
      <w:spacing w:before="100" w:beforeAutospacing="1" w:after="100" w:afterAutospacing="1"/>
      <w:textAlignment w:val="top"/>
    </w:pPr>
    <w:rPr>
      <w:i/>
      <w:iCs/>
      <w:color w:val="000000"/>
      <w:sz w:val="18"/>
      <w:szCs w:val="18"/>
    </w:rPr>
  </w:style>
  <w:style w:type="paragraph" w:customStyle="1" w:styleId="xl458">
    <w:name w:val="xl458"/>
    <w:basedOn w:val="a1"/>
    <w:rsid w:val="001F48EC"/>
    <w:pPr>
      <w:pBdr>
        <w:top w:val="single" w:sz="4" w:space="0" w:color="auto"/>
        <w:left w:val="single" w:sz="8" w:space="0" w:color="auto"/>
        <w:bottom w:val="single" w:sz="4" w:space="0" w:color="auto"/>
      </w:pBdr>
      <w:shd w:val="clear" w:color="000000" w:fill="FFFFFF"/>
      <w:spacing w:before="100" w:beforeAutospacing="1" w:after="100" w:afterAutospacing="1"/>
      <w:textAlignment w:val="top"/>
    </w:pPr>
    <w:rPr>
      <w:b/>
      <w:bCs/>
      <w:i/>
      <w:iCs/>
      <w:color w:val="000000"/>
      <w:sz w:val="18"/>
      <w:szCs w:val="18"/>
    </w:rPr>
  </w:style>
  <w:style w:type="paragraph" w:customStyle="1" w:styleId="xl459">
    <w:name w:val="xl459"/>
    <w:basedOn w:val="a1"/>
    <w:rsid w:val="001F48EC"/>
    <w:pPr>
      <w:pBdr>
        <w:left w:val="single" w:sz="8" w:space="0" w:color="auto"/>
        <w:bottom w:val="single" w:sz="4" w:space="0" w:color="auto"/>
      </w:pBdr>
      <w:shd w:val="clear" w:color="000000" w:fill="FFFFFF"/>
      <w:spacing w:before="100" w:beforeAutospacing="1" w:after="100" w:afterAutospacing="1"/>
      <w:textAlignment w:val="top"/>
    </w:pPr>
    <w:rPr>
      <w:i/>
      <w:iCs/>
      <w:color w:val="000000"/>
      <w:sz w:val="18"/>
      <w:szCs w:val="18"/>
    </w:rPr>
  </w:style>
  <w:style w:type="paragraph" w:customStyle="1" w:styleId="xl460">
    <w:name w:val="xl460"/>
    <w:basedOn w:val="a1"/>
    <w:rsid w:val="001F48EC"/>
    <w:pPr>
      <w:pBdr>
        <w:left w:val="single" w:sz="8" w:space="0" w:color="auto"/>
        <w:bottom w:val="single" w:sz="4" w:space="0" w:color="auto"/>
        <w:right w:val="single" w:sz="4" w:space="0" w:color="auto"/>
      </w:pBdr>
      <w:shd w:val="clear" w:color="000000" w:fill="FFFFFF"/>
      <w:spacing w:before="100" w:beforeAutospacing="1" w:after="100" w:afterAutospacing="1"/>
      <w:textAlignment w:val="top"/>
    </w:pPr>
    <w:rPr>
      <w:b/>
      <w:bCs/>
      <w:i/>
      <w:iCs/>
      <w:color w:val="000000"/>
      <w:sz w:val="18"/>
      <w:szCs w:val="18"/>
    </w:rPr>
  </w:style>
  <w:style w:type="paragraph" w:customStyle="1" w:styleId="xl461">
    <w:name w:val="xl461"/>
    <w:basedOn w:val="a1"/>
    <w:rsid w:val="001F48E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b/>
      <w:bCs/>
      <w:i/>
      <w:iCs/>
      <w:sz w:val="18"/>
      <w:szCs w:val="18"/>
    </w:rPr>
  </w:style>
  <w:style w:type="paragraph" w:customStyle="1" w:styleId="xl462">
    <w:name w:val="xl462"/>
    <w:basedOn w:val="a1"/>
    <w:rsid w:val="001F48E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b/>
      <w:bCs/>
      <w:sz w:val="18"/>
      <w:szCs w:val="18"/>
    </w:rPr>
  </w:style>
  <w:style w:type="paragraph" w:customStyle="1" w:styleId="xl463">
    <w:name w:val="xl463"/>
    <w:basedOn w:val="a1"/>
    <w:rsid w:val="001F48EC"/>
    <w:pPr>
      <w:pBdr>
        <w:top w:val="single" w:sz="4" w:space="0" w:color="auto"/>
        <w:left w:val="single" w:sz="8" w:space="18" w:color="auto"/>
        <w:right w:val="single" w:sz="4" w:space="0" w:color="auto"/>
      </w:pBdr>
      <w:shd w:val="clear" w:color="000000" w:fill="FFFFFF"/>
      <w:spacing w:before="100" w:beforeAutospacing="1" w:after="100" w:afterAutospacing="1"/>
      <w:ind w:firstLineChars="200" w:firstLine="200"/>
      <w:textAlignment w:val="top"/>
    </w:pPr>
    <w:rPr>
      <w:sz w:val="18"/>
      <w:szCs w:val="18"/>
    </w:rPr>
  </w:style>
  <w:style w:type="paragraph" w:customStyle="1" w:styleId="xl464">
    <w:name w:val="xl464"/>
    <w:basedOn w:val="a1"/>
    <w:rsid w:val="001F48EC"/>
    <w:pPr>
      <w:pBdr>
        <w:top w:val="single" w:sz="4" w:space="0" w:color="auto"/>
        <w:left w:val="single" w:sz="8" w:space="0" w:color="auto"/>
        <w:right w:val="single" w:sz="4" w:space="0" w:color="auto"/>
      </w:pBdr>
      <w:shd w:val="clear" w:color="000000" w:fill="FFFFFF"/>
      <w:spacing w:before="100" w:beforeAutospacing="1" w:after="100" w:afterAutospacing="1"/>
      <w:textAlignment w:val="top"/>
    </w:pPr>
    <w:rPr>
      <w:b/>
      <w:bCs/>
      <w:i/>
      <w:iCs/>
      <w:sz w:val="18"/>
      <w:szCs w:val="18"/>
    </w:rPr>
  </w:style>
  <w:style w:type="paragraph" w:customStyle="1" w:styleId="xl465">
    <w:name w:val="xl465"/>
    <w:basedOn w:val="a1"/>
    <w:rsid w:val="001F48EC"/>
    <w:pPr>
      <w:pBdr>
        <w:top w:val="single" w:sz="8" w:space="0" w:color="auto"/>
        <w:left w:val="single" w:sz="8" w:space="0" w:color="auto"/>
        <w:bottom w:val="single" w:sz="8" w:space="0" w:color="auto"/>
      </w:pBdr>
      <w:shd w:val="clear" w:color="000000" w:fill="FFFFFF"/>
      <w:spacing w:before="100" w:beforeAutospacing="1" w:after="100" w:afterAutospacing="1"/>
      <w:textAlignment w:val="top"/>
    </w:pPr>
    <w:rPr>
      <w:b/>
      <w:bCs/>
      <w:i/>
      <w:iCs/>
      <w:sz w:val="18"/>
      <w:szCs w:val="18"/>
    </w:rPr>
  </w:style>
  <w:style w:type="paragraph" w:customStyle="1" w:styleId="xl466">
    <w:name w:val="xl466"/>
    <w:basedOn w:val="a1"/>
    <w:rsid w:val="001F48EC"/>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sz w:val="18"/>
      <w:szCs w:val="18"/>
    </w:rPr>
  </w:style>
  <w:style w:type="paragraph" w:customStyle="1" w:styleId="xl467">
    <w:name w:val="xl467"/>
    <w:basedOn w:val="a1"/>
    <w:rsid w:val="001F48EC"/>
    <w:pPr>
      <w:pBdr>
        <w:left w:val="single" w:sz="8" w:space="0" w:color="auto"/>
        <w:bottom w:val="single" w:sz="8" w:space="0" w:color="auto"/>
      </w:pBdr>
      <w:shd w:val="clear" w:color="000000" w:fill="FFFFFF"/>
      <w:spacing w:before="100" w:beforeAutospacing="1" w:after="100" w:afterAutospacing="1"/>
      <w:textAlignment w:val="top"/>
    </w:pPr>
    <w:rPr>
      <w:b/>
      <w:bCs/>
      <w:i/>
      <w:iCs/>
      <w:sz w:val="18"/>
      <w:szCs w:val="18"/>
    </w:rPr>
  </w:style>
  <w:style w:type="table" w:customStyle="1" w:styleId="11913">
    <w:name w:val="Сетка таблицы11913"/>
    <w:basedOn w:val="a3"/>
    <w:next w:val="ae"/>
    <w:uiPriority w:val="39"/>
    <w:rsid w:val="001F4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2">
    <w:name w:val="Сетка таблицы21512"/>
    <w:basedOn w:val="a3"/>
    <w:next w:val="ae"/>
    <w:uiPriority w:val="39"/>
    <w:rsid w:val="001F48E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15">
    <w:name w:val="p15"/>
    <w:basedOn w:val="a1"/>
    <w:rsid w:val="001F48EC"/>
    <w:pPr>
      <w:spacing w:before="100" w:beforeAutospacing="1" w:after="100" w:afterAutospacing="1"/>
    </w:pPr>
  </w:style>
  <w:style w:type="character" w:customStyle="1" w:styleId="normaltextrun">
    <w:name w:val="normaltextrun"/>
    <w:rsid w:val="001F48EC"/>
  </w:style>
  <w:style w:type="character" w:customStyle="1" w:styleId="spellingerror">
    <w:name w:val="spellingerror"/>
    <w:rsid w:val="001F48EC"/>
  </w:style>
  <w:style w:type="character" w:customStyle="1" w:styleId="contextualspellingandgrammarerror">
    <w:name w:val="contextualspellingandgrammarerror"/>
    <w:rsid w:val="001F48EC"/>
  </w:style>
  <w:style w:type="paragraph" w:customStyle="1" w:styleId="paragraph">
    <w:name w:val="paragraph"/>
    <w:basedOn w:val="a1"/>
    <w:rsid w:val="001F48EC"/>
    <w:pPr>
      <w:spacing w:before="100" w:beforeAutospacing="1" w:after="100" w:afterAutospacing="1"/>
    </w:pPr>
  </w:style>
  <w:style w:type="paragraph" w:customStyle="1" w:styleId="headertext">
    <w:name w:val="headertext"/>
    <w:basedOn w:val="a1"/>
    <w:rsid w:val="001F48EC"/>
    <w:pPr>
      <w:spacing w:before="100" w:beforeAutospacing="1" w:after="100" w:afterAutospacing="1"/>
    </w:pPr>
  </w:style>
  <w:style w:type="paragraph" w:customStyle="1" w:styleId="xl989">
    <w:name w:val="xl989"/>
    <w:basedOn w:val="a1"/>
    <w:rsid w:val="00E355E8"/>
    <w:pPr>
      <w:pBdr>
        <w:left w:val="single" w:sz="4" w:space="0" w:color="auto"/>
      </w:pBdr>
      <w:shd w:val="clear" w:color="FFFFCC" w:fill="FFFFFF"/>
      <w:spacing w:before="100" w:beforeAutospacing="1" w:after="100" w:afterAutospacing="1"/>
      <w:jc w:val="center"/>
    </w:pPr>
    <w:rPr>
      <w:b/>
      <w:bCs/>
      <w:sz w:val="28"/>
      <w:szCs w:val="28"/>
    </w:rPr>
  </w:style>
  <w:style w:type="paragraph" w:customStyle="1" w:styleId="xl990">
    <w:name w:val="xl990"/>
    <w:basedOn w:val="a1"/>
    <w:rsid w:val="00E355E8"/>
    <w:pPr>
      <w:pBdr>
        <w:left w:val="single" w:sz="4" w:space="0" w:color="auto"/>
        <w:right w:val="single" w:sz="8" w:space="0" w:color="auto"/>
      </w:pBdr>
      <w:shd w:val="clear" w:color="FFFFCC" w:fill="FFFFFF"/>
      <w:spacing w:before="100" w:beforeAutospacing="1" w:after="100" w:afterAutospacing="1"/>
      <w:jc w:val="center"/>
    </w:pPr>
    <w:rPr>
      <w:b/>
      <w:bCs/>
      <w:sz w:val="28"/>
      <w:szCs w:val="28"/>
    </w:rPr>
  </w:style>
  <w:style w:type="paragraph" w:customStyle="1" w:styleId="xl991">
    <w:name w:val="xl991"/>
    <w:basedOn w:val="a1"/>
    <w:rsid w:val="00E355E8"/>
    <w:pPr>
      <w:shd w:val="clear" w:color="FFFFCC" w:fill="FFFFFF"/>
      <w:spacing w:before="100" w:beforeAutospacing="1" w:after="100" w:afterAutospacing="1"/>
      <w:jc w:val="center"/>
    </w:pPr>
    <w:rPr>
      <w:b/>
      <w:bCs/>
      <w:sz w:val="28"/>
      <w:szCs w:val="28"/>
    </w:rPr>
  </w:style>
  <w:style w:type="paragraph" w:customStyle="1" w:styleId="xl992">
    <w:name w:val="xl992"/>
    <w:basedOn w:val="a1"/>
    <w:rsid w:val="00E355E8"/>
    <w:pPr>
      <w:pBdr>
        <w:left w:val="single" w:sz="8" w:space="0" w:color="auto"/>
      </w:pBdr>
      <w:shd w:val="clear" w:color="FFFFCC" w:fill="FFFFFF"/>
      <w:spacing w:before="100" w:beforeAutospacing="1" w:after="100" w:afterAutospacing="1"/>
      <w:jc w:val="center"/>
    </w:pPr>
    <w:rPr>
      <w:b/>
      <w:bCs/>
      <w:sz w:val="28"/>
      <w:szCs w:val="28"/>
    </w:rPr>
  </w:style>
  <w:style w:type="paragraph" w:customStyle="1" w:styleId="xl993">
    <w:name w:val="xl993"/>
    <w:basedOn w:val="a1"/>
    <w:rsid w:val="00E355E8"/>
    <w:pPr>
      <w:pBdr>
        <w:right w:val="single" w:sz="8" w:space="0" w:color="auto"/>
      </w:pBdr>
      <w:shd w:val="clear" w:color="CCFFFF" w:fill="FFFFFF"/>
      <w:spacing w:before="100" w:beforeAutospacing="1" w:after="100" w:afterAutospacing="1"/>
      <w:jc w:val="center"/>
    </w:pPr>
    <w:rPr>
      <w:b/>
      <w:bCs/>
      <w:sz w:val="28"/>
      <w:szCs w:val="28"/>
    </w:rPr>
  </w:style>
  <w:style w:type="paragraph" w:customStyle="1" w:styleId="xl994">
    <w:name w:val="xl994"/>
    <w:basedOn w:val="a1"/>
    <w:rsid w:val="00E355E8"/>
    <w:pPr>
      <w:pBdr>
        <w:left w:val="single" w:sz="4" w:space="0" w:color="auto"/>
        <w:right w:val="single" w:sz="4" w:space="0" w:color="auto"/>
      </w:pBdr>
      <w:shd w:val="clear" w:color="CCFFFF" w:fill="FFFFFF"/>
      <w:spacing w:before="100" w:beforeAutospacing="1" w:after="100" w:afterAutospacing="1"/>
      <w:jc w:val="center"/>
    </w:pPr>
    <w:rPr>
      <w:b/>
      <w:bCs/>
      <w:sz w:val="28"/>
      <w:szCs w:val="28"/>
    </w:rPr>
  </w:style>
  <w:style w:type="paragraph" w:customStyle="1" w:styleId="xl995">
    <w:name w:val="xl995"/>
    <w:basedOn w:val="a1"/>
    <w:rsid w:val="00E355E8"/>
    <w:pPr>
      <w:pBdr>
        <w:left w:val="single" w:sz="4" w:space="0" w:color="auto"/>
        <w:bottom w:val="single" w:sz="8" w:space="0" w:color="auto"/>
      </w:pBdr>
      <w:shd w:val="clear" w:color="CCFFFF" w:fill="FFFFFF"/>
      <w:spacing w:before="100" w:beforeAutospacing="1" w:after="100" w:afterAutospacing="1"/>
      <w:jc w:val="center"/>
    </w:pPr>
    <w:rPr>
      <w:sz w:val="28"/>
      <w:szCs w:val="28"/>
    </w:rPr>
  </w:style>
  <w:style w:type="paragraph" w:customStyle="1" w:styleId="xl996">
    <w:name w:val="xl996"/>
    <w:basedOn w:val="a1"/>
    <w:rsid w:val="00E355E8"/>
    <w:pPr>
      <w:pBdr>
        <w:left w:val="single" w:sz="4" w:space="0" w:color="auto"/>
        <w:bottom w:val="single" w:sz="8" w:space="0" w:color="auto"/>
      </w:pBdr>
      <w:shd w:val="clear" w:color="000000" w:fill="FFFFFF"/>
      <w:spacing w:before="100" w:beforeAutospacing="1" w:after="100" w:afterAutospacing="1"/>
      <w:jc w:val="center"/>
    </w:pPr>
    <w:rPr>
      <w:sz w:val="28"/>
      <w:szCs w:val="28"/>
    </w:rPr>
  </w:style>
  <w:style w:type="paragraph" w:customStyle="1" w:styleId="xl997">
    <w:name w:val="xl997"/>
    <w:basedOn w:val="a1"/>
    <w:rsid w:val="00E355E8"/>
    <w:pPr>
      <w:pBdr>
        <w:left w:val="single" w:sz="4" w:space="0" w:color="auto"/>
        <w:bottom w:val="single" w:sz="8" w:space="0" w:color="auto"/>
        <w:right w:val="single" w:sz="8" w:space="0" w:color="auto"/>
      </w:pBdr>
      <w:shd w:val="clear" w:color="CCFFFF" w:fill="FFFFFF"/>
      <w:spacing w:before="100" w:beforeAutospacing="1" w:after="100" w:afterAutospacing="1"/>
      <w:jc w:val="center"/>
    </w:pPr>
    <w:rPr>
      <w:sz w:val="28"/>
      <w:szCs w:val="28"/>
    </w:rPr>
  </w:style>
  <w:style w:type="paragraph" w:customStyle="1" w:styleId="xl998">
    <w:name w:val="xl998"/>
    <w:basedOn w:val="a1"/>
    <w:rsid w:val="00E355E8"/>
    <w:pPr>
      <w:pBdr>
        <w:bottom w:val="single" w:sz="8" w:space="0" w:color="auto"/>
      </w:pBdr>
      <w:shd w:val="clear" w:color="CCFFFF" w:fill="FFFFFF"/>
      <w:spacing w:before="100" w:beforeAutospacing="1" w:after="100" w:afterAutospacing="1"/>
      <w:jc w:val="center"/>
    </w:pPr>
    <w:rPr>
      <w:sz w:val="28"/>
      <w:szCs w:val="28"/>
    </w:rPr>
  </w:style>
  <w:style w:type="paragraph" w:customStyle="1" w:styleId="xl999">
    <w:name w:val="xl999"/>
    <w:basedOn w:val="a1"/>
    <w:rsid w:val="00E355E8"/>
    <w:pPr>
      <w:pBdr>
        <w:left w:val="single" w:sz="8" w:space="0" w:color="auto"/>
        <w:bottom w:val="single" w:sz="8" w:space="0" w:color="auto"/>
      </w:pBdr>
      <w:shd w:val="clear" w:color="CCFFFF" w:fill="FFFFFF"/>
      <w:spacing w:before="100" w:beforeAutospacing="1" w:after="100" w:afterAutospacing="1"/>
      <w:jc w:val="center"/>
    </w:pPr>
    <w:rPr>
      <w:sz w:val="28"/>
      <w:szCs w:val="28"/>
    </w:rPr>
  </w:style>
  <w:style w:type="paragraph" w:customStyle="1" w:styleId="xl1000">
    <w:name w:val="xl1000"/>
    <w:basedOn w:val="a1"/>
    <w:rsid w:val="00E355E8"/>
    <w:pPr>
      <w:pBdr>
        <w:top w:val="single" w:sz="4" w:space="0" w:color="auto"/>
        <w:left w:val="single" w:sz="8" w:space="0" w:color="auto"/>
        <w:bottom w:val="single" w:sz="4" w:space="0" w:color="auto"/>
      </w:pBdr>
      <w:shd w:val="clear" w:color="000000" w:fill="FFFFFF"/>
      <w:spacing w:before="100" w:beforeAutospacing="1" w:after="100" w:afterAutospacing="1"/>
      <w:jc w:val="center"/>
    </w:pPr>
  </w:style>
  <w:style w:type="paragraph" w:customStyle="1" w:styleId="xl1001">
    <w:name w:val="xl1001"/>
    <w:basedOn w:val="a1"/>
    <w:rsid w:val="00E355E8"/>
    <w:pPr>
      <w:pBdr>
        <w:top w:val="single" w:sz="4" w:space="0" w:color="auto"/>
        <w:left w:val="single" w:sz="8" w:space="0" w:color="auto"/>
        <w:bottom w:val="single" w:sz="4" w:space="0" w:color="auto"/>
      </w:pBdr>
      <w:shd w:val="clear" w:color="FFFFCC" w:fill="FFFFFF"/>
      <w:spacing w:before="100" w:beforeAutospacing="1" w:after="100" w:afterAutospacing="1"/>
      <w:jc w:val="center"/>
    </w:pPr>
    <w:rPr>
      <w:rFonts w:ascii="Bookman Old Style" w:hAnsi="Bookman Old Style"/>
      <w:b/>
      <w:bCs/>
    </w:rPr>
  </w:style>
  <w:style w:type="paragraph" w:customStyle="1" w:styleId="xl1002">
    <w:name w:val="xl1002"/>
    <w:basedOn w:val="a1"/>
    <w:rsid w:val="00E355E8"/>
    <w:pPr>
      <w:pBdr>
        <w:top w:val="single" w:sz="4" w:space="0" w:color="auto"/>
        <w:left w:val="single" w:sz="4" w:space="0" w:color="000000"/>
        <w:bottom w:val="single" w:sz="4" w:space="0" w:color="auto"/>
      </w:pBdr>
      <w:shd w:val="clear" w:color="FFFFCC" w:fill="FFFFFF"/>
      <w:spacing w:before="100" w:beforeAutospacing="1" w:after="100" w:afterAutospacing="1"/>
      <w:jc w:val="center"/>
    </w:pPr>
    <w:rPr>
      <w:rFonts w:ascii="Bookman Old Style" w:hAnsi="Bookman Old Style"/>
      <w:b/>
      <w:bCs/>
    </w:rPr>
  </w:style>
  <w:style w:type="paragraph" w:customStyle="1" w:styleId="xl1003">
    <w:name w:val="xl1003"/>
    <w:basedOn w:val="a1"/>
    <w:rsid w:val="00E355E8"/>
    <w:pPr>
      <w:pBdr>
        <w:top w:val="single" w:sz="4" w:space="0" w:color="auto"/>
        <w:left w:val="single" w:sz="4" w:space="0" w:color="auto"/>
        <w:bottom w:val="single" w:sz="4" w:space="0" w:color="auto"/>
      </w:pBdr>
      <w:shd w:val="clear" w:color="FFFFCC" w:fill="FFFFFF"/>
      <w:spacing w:before="100" w:beforeAutospacing="1" w:after="100" w:afterAutospacing="1"/>
      <w:jc w:val="center"/>
    </w:pPr>
    <w:rPr>
      <w:rFonts w:ascii="Bookman Old Style" w:hAnsi="Bookman Old Style"/>
      <w:b/>
      <w:bCs/>
    </w:rPr>
  </w:style>
  <w:style w:type="paragraph" w:customStyle="1" w:styleId="xl1004">
    <w:name w:val="xl1004"/>
    <w:basedOn w:val="a1"/>
    <w:rsid w:val="00E355E8"/>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jc w:val="center"/>
    </w:pPr>
    <w:rPr>
      <w:rFonts w:ascii="Bookman Old Style" w:hAnsi="Bookman Old Style"/>
      <w:b/>
      <w:bCs/>
    </w:rPr>
  </w:style>
  <w:style w:type="paragraph" w:customStyle="1" w:styleId="xl1005">
    <w:name w:val="xl1005"/>
    <w:basedOn w:val="a1"/>
    <w:rsid w:val="00E355E8"/>
    <w:pPr>
      <w:pBdr>
        <w:top w:val="single" w:sz="4" w:space="0" w:color="auto"/>
        <w:left w:val="single" w:sz="4" w:space="0" w:color="auto"/>
        <w:bottom w:val="single" w:sz="4" w:space="0" w:color="auto"/>
      </w:pBdr>
      <w:shd w:val="clear" w:color="CCFFFF" w:fill="FFFFFF"/>
      <w:spacing w:before="100" w:beforeAutospacing="1" w:after="100" w:afterAutospacing="1"/>
      <w:jc w:val="center"/>
    </w:pPr>
    <w:rPr>
      <w:b/>
      <w:bCs/>
      <w:sz w:val="28"/>
      <w:szCs w:val="28"/>
    </w:rPr>
  </w:style>
  <w:style w:type="paragraph" w:customStyle="1" w:styleId="xl1006">
    <w:name w:val="xl1006"/>
    <w:basedOn w:val="a1"/>
    <w:rsid w:val="00E355E8"/>
    <w:pPr>
      <w:pBdr>
        <w:top w:val="single" w:sz="4" w:space="0" w:color="auto"/>
        <w:left w:val="single" w:sz="4" w:space="0" w:color="auto"/>
        <w:bottom w:val="single" w:sz="4" w:space="0" w:color="auto"/>
      </w:pBdr>
      <w:shd w:val="clear" w:color="000000" w:fill="FFFFFF"/>
      <w:spacing w:before="100" w:beforeAutospacing="1" w:after="100" w:afterAutospacing="1"/>
      <w:jc w:val="center"/>
    </w:pPr>
    <w:rPr>
      <w:sz w:val="28"/>
      <w:szCs w:val="28"/>
    </w:rPr>
  </w:style>
  <w:style w:type="paragraph" w:customStyle="1" w:styleId="xl1007">
    <w:name w:val="xl1007"/>
    <w:basedOn w:val="a1"/>
    <w:rsid w:val="00E355E8"/>
    <w:pPr>
      <w:pBdr>
        <w:top w:val="single" w:sz="4" w:space="0" w:color="auto"/>
        <w:left w:val="single" w:sz="4" w:space="0" w:color="auto"/>
        <w:bottom w:val="single" w:sz="4" w:space="0" w:color="auto"/>
        <w:right w:val="single" w:sz="8" w:space="0" w:color="auto"/>
      </w:pBdr>
      <w:shd w:val="clear" w:color="CCFFFF" w:fill="FFFFFF"/>
      <w:spacing w:before="100" w:beforeAutospacing="1" w:after="100" w:afterAutospacing="1"/>
      <w:jc w:val="center"/>
    </w:pPr>
    <w:rPr>
      <w:b/>
      <w:bCs/>
      <w:sz w:val="28"/>
      <w:szCs w:val="28"/>
    </w:rPr>
  </w:style>
  <w:style w:type="paragraph" w:customStyle="1" w:styleId="xl1008">
    <w:name w:val="xl1008"/>
    <w:basedOn w:val="a1"/>
    <w:rsid w:val="00E355E8"/>
    <w:pPr>
      <w:pBdr>
        <w:top w:val="single" w:sz="4" w:space="0" w:color="auto"/>
        <w:bottom w:val="single" w:sz="4" w:space="0" w:color="auto"/>
      </w:pBdr>
      <w:shd w:val="clear" w:color="CCFFFF" w:fill="FFFFFF"/>
      <w:spacing w:before="100" w:beforeAutospacing="1" w:after="100" w:afterAutospacing="1"/>
      <w:jc w:val="center"/>
    </w:pPr>
    <w:rPr>
      <w:b/>
      <w:bCs/>
      <w:sz w:val="28"/>
      <w:szCs w:val="28"/>
    </w:rPr>
  </w:style>
  <w:style w:type="paragraph" w:customStyle="1" w:styleId="xl1009">
    <w:name w:val="xl1009"/>
    <w:basedOn w:val="a1"/>
    <w:rsid w:val="00E355E8"/>
    <w:pPr>
      <w:pBdr>
        <w:top w:val="single" w:sz="4" w:space="0" w:color="auto"/>
        <w:bottom w:val="single" w:sz="4" w:space="0" w:color="auto"/>
        <w:right w:val="single" w:sz="8" w:space="0" w:color="auto"/>
      </w:pBdr>
      <w:shd w:val="clear" w:color="CCFFFF" w:fill="FFFFFF"/>
      <w:spacing w:before="100" w:beforeAutospacing="1" w:after="100" w:afterAutospacing="1"/>
      <w:jc w:val="center"/>
    </w:pPr>
    <w:rPr>
      <w:b/>
      <w:bCs/>
      <w:sz w:val="28"/>
      <w:szCs w:val="28"/>
    </w:rPr>
  </w:style>
  <w:style w:type="paragraph" w:customStyle="1" w:styleId="xl1010">
    <w:name w:val="xl1010"/>
    <w:basedOn w:val="a1"/>
    <w:rsid w:val="00E355E8"/>
    <w:pPr>
      <w:pBdr>
        <w:top w:val="single" w:sz="8" w:space="0" w:color="auto"/>
        <w:right w:val="single" w:sz="8" w:space="0" w:color="auto"/>
      </w:pBdr>
      <w:shd w:val="clear" w:color="CCFFFF" w:fill="FFFFFF"/>
      <w:spacing w:before="100" w:beforeAutospacing="1" w:after="100" w:afterAutospacing="1"/>
      <w:jc w:val="center"/>
    </w:pPr>
    <w:rPr>
      <w:b/>
      <w:bCs/>
      <w:sz w:val="28"/>
      <w:szCs w:val="28"/>
    </w:rPr>
  </w:style>
  <w:style w:type="paragraph" w:customStyle="1" w:styleId="xl1011">
    <w:name w:val="xl1011"/>
    <w:basedOn w:val="a1"/>
    <w:rsid w:val="00E355E8"/>
    <w:pPr>
      <w:pBdr>
        <w:right w:val="single" w:sz="8" w:space="0" w:color="auto"/>
      </w:pBdr>
      <w:shd w:val="clear" w:color="CCFFFF" w:fill="FFFFFF"/>
      <w:spacing w:before="100" w:beforeAutospacing="1" w:after="100" w:afterAutospacing="1"/>
      <w:jc w:val="center"/>
    </w:pPr>
    <w:rPr>
      <w:sz w:val="28"/>
      <w:szCs w:val="28"/>
    </w:rPr>
  </w:style>
  <w:style w:type="paragraph" w:customStyle="1" w:styleId="xl1012">
    <w:name w:val="xl1012"/>
    <w:basedOn w:val="a1"/>
    <w:rsid w:val="00E355E8"/>
    <w:pPr>
      <w:pBdr>
        <w:bottom w:val="single" w:sz="8" w:space="0" w:color="auto"/>
        <w:right w:val="single" w:sz="8" w:space="0" w:color="auto"/>
      </w:pBdr>
      <w:shd w:val="clear" w:color="CCFFFF" w:fill="FFFFFF"/>
      <w:spacing w:before="100" w:beforeAutospacing="1" w:after="100" w:afterAutospacing="1"/>
      <w:jc w:val="center"/>
    </w:pPr>
    <w:rPr>
      <w:sz w:val="28"/>
      <w:szCs w:val="28"/>
    </w:rPr>
  </w:style>
  <w:style w:type="paragraph" w:customStyle="1" w:styleId="xl1013">
    <w:name w:val="xl1013"/>
    <w:basedOn w:val="a1"/>
    <w:rsid w:val="00E355E8"/>
    <w:pPr>
      <w:pBdr>
        <w:top w:val="single" w:sz="8" w:space="0" w:color="auto"/>
        <w:left w:val="single" w:sz="8" w:space="0" w:color="auto"/>
        <w:right w:val="single" w:sz="8" w:space="0" w:color="auto"/>
      </w:pBdr>
      <w:shd w:val="clear" w:color="CCFFFF" w:fill="FFFFFF"/>
      <w:spacing w:before="100" w:beforeAutospacing="1" w:after="100" w:afterAutospacing="1"/>
      <w:jc w:val="center"/>
    </w:pPr>
    <w:rPr>
      <w:b/>
      <w:bCs/>
      <w:sz w:val="28"/>
      <w:szCs w:val="28"/>
    </w:rPr>
  </w:style>
  <w:style w:type="paragraph" w:customStyle="1" w:styleId="xl1014">
    <w:name w:val="xl1014"/>
    <w:basedOn w:val="a1"/>
    <w:rsid w:val="00E355E8"/>
    <w:pPr>
      <w:pBdr>
        <w:left w:val="single" w:sz="8" w:space="0" w:color="auto"/>
        <w:right w:val="single" w:sz="8" w:space="0" w:color="auto"/>
      </w:pBdr>
      <w:shd w:val="clear" w:color="CCFFFF" w:fill="FFFFFF"/>
      <w:spacing w:before="100" w:beforeAutospacing="1" w:after="100" w:afterAutospacing="1"/>
      <w:jc w:val="center"/>
    </w:pPr>
    <w:rPr>
      <w:b/>
      <w:bCs/>
      <w:sz w:val="28"/>
      <w:szCs w:val="28"/>
    </w:rPr>
  </w:style>
  <w:style w:type="paragraph" w:customStyle="1" w:styleId="xl1015">
    <w:name w:val="xl1015"/>
    <w:basedOn w:val="a1"/>
    <w:rsid w:val="00E355E8"/>
    <w:pPr>
      <w:pBdr>
        <w:left w:val="single" w:sz="8" w:space="0" w:color="auto"/>
        <w:right w:val="single" w:sz="8" w:space="0" w:color="auto"/>
      </w:pBdr>
      <w:shd w:val="clear" w:color="FFFFCC" w:fill="FFFFFF"/>
      <w:spacing w:before="100" w:beforeAutospacing="1" w:after="100" w:afterAutospacing="1"/>
      <w:jc w:val="center"/>
    </w:pPr>
    <w:rPr>
      <w:b/>
      <w:bCs/>
      <w:sz w:val="28"/>
      <w:szCs w:val="28"/>
    </w:rPr>
  </w:style>
  <w:style w:type="paragraph" w:customStyle="1" w:styleId="xl1016">
    <w:name w:val="xl1016"/>
    <w:basedOn w:val="a1"/>
    <w:rsid w:val="00E355E8"/>
    <w:pPr>
      <w:pBdr>
        <w:top w:val="single" w:sz="4" w:space="0" w:color="auto"/>
        <w:left w:val="single" w:sz="8" w:space="0" w:color="auto"/>
        <w:bottom w:val="single" w:sz="4" w:space="0" w:color="auto"/>
        <w:right w:val="single" w:sz="8" w:space="0" w:color="auto"/>
      </w:pBdr>
      <w:shd w:val="clear" w:color="CCFFFF" w:fill="FFFFFF"/>
      <w:spacing w:before="100" w:beforeAutospacing="1" w:after="100" w:afterAutospacing="1"/>
      <w:jc w:val="center"/>
    </w:pPr>
    <w:rPr>
      <w:b/>
      <w:bCs/>
      <w:sz w:val="28"/>
      <w:szCs w:val="28"/>
    </w:rPr>
  </w:style>
  <w:style w:type="paragraph" w:customStyle="1" w:styleId="xl1017">
    <w:name w:val="xl1017"/>
    <w:basedOn w:val="a1"/>
    <w:rsid w:val="00E355E8"/>
    <w:pPr>
      <w:pBdr>
        <w:left w:val="single" w:sz="8" w:space="0" w:color="auto"/>
        <w:right w:val="single" w:sz="8" w:space="0" w:color="auto"/>
      </w:pBdr>
      <w:shd w:val="clear" w:color="CCFFFF" w:fill="FFFFFF"/>
      <w:spacing w:before="100" w:beforeAutospacing="1" w:after="100" w:afterAutospacing="1"/>
      <w:jc w:val="center"/>
    </w:pPr>
    <w:rPr>
      <w:sz w:val="28"/>
      <w:szCs w:val="28"/>
    </w:rPr>
  </w:style>
  <w:style w:type="paragraph" w:customStyle="1" w:styleId="xl1018">
    <w:name w:val="xl1018"/>
    <w:basedOn w:val="a1"/>
    <w:rsid w:val="00E355E8"/>
    <w:pPr>
      <w:pBdr>
        <w:left w:val="single" w:sz="8" w:space="0" w:color="auto"/>
        <w:bottom w:val="single" w:sz="8" w:space="0" w:color="auto"/>
        <w:right w:val="single" w:sz="8" w:space="0" w:color="auto"/>
      </w:pBdr>
      <w:shd w:val="clear" w:color="CCFFFF" w:fill="FFFFFF"/>
      <w:spacing w:before="100" w:beforeAutospacing="1" w:after="100" w:afterAutospacing="1"/>
      <w:jc w:val="center"/>
    </w:pPr>
    <w:rPr>
      <w:sz w:val="28"/>
      <w:szCs w:val="28"/>
    </w:rPr>
  </w:style>
  <w:style w:type="paragraph" w:customStyle="1" w:styleId="xl1019">
    <w:name w:val="xl1019"/>
    <w:basedOn w:val="a1"/>
    <w:rsid w:val="00E355E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Bookman Old Style" w:hAnsi="Bookman Old Style"/>
    </w:rPr>
  </w:style>
  <w:style w:type="paragraph" w:customStyle="1" w:styleId="xl1020">
    <w:name w:val="xl1020"/>
    <w:basedOn w:val="a1"/>
    <w:rsid w:val="00E355E8"/>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jc w:val="center"/>
      <w:textAlignment w:val="center"/>
    </w:pPr>
    <w:rPr>
      <w:i/>
      <w:iCs/>
      <w:color w:val="FF0000"/>
    </w:rPr>
  </w:style>
  <w:style w:type="paragraph" w:customStyle="1" w:styleId="xl1021">
    <w:name w:val="xl1021"/>
    <w:basedOn w:val="a1"/>
    <w:rsid w:val="00E355E8"/>
    <w:pPr>
      <w:pBdr>
        <w:top w:val="single" w:sz="4" w:space="0" w:color="auto"/>
        <w:left w:val="single" w:sz="4" w:space="0" w:color="auto"/>
        <w:bottom w:val="single" w:sz="8" w:space="0" w:color="auto"/>
        <w:right w:val="single" w:sz="4" w:space="0" w:color="auto"/>
      </w:pBdr>
      <w:shd w:val="clear" w:color="FFFF00" w:fill="FFFFFF"/>
      <w:spacing w:before="100" w:beforeAutospacing="1" w:after="100" w:afterAutospacing="1"/>
      <w:jc w:val="center"/>
      <w:textAlignment w:val="center"/>
    </w:pPr>
    <w:rPr>
      <w:i/>
      <w:iCs/>
      <w:color w:val="FF0000"/>
    </w:rPr>
  </w:style>
  <w:style w:type="paragraph" w:customStyle="1" w:styleId="xl1022">
    <w:name w:val="xl1022"/>
    <w:basedOn w:val="a1"/>
    <w:rsid w:val="00E355E8"/>
    <w:pPr>
      <w:pBdr>
        <w:top w:val="single" w:sz="4" w:space="0" w:color="auto"/>
        <w:left w:val="single" w:sz="4" w:space="0" w:color="auto"/>
        <w:bottom w:val="single" w:sz="8" w:space="0" w:color="auto"/>
      </w:pBdr>
      <w:shd w:val="clear" w:color="FFFF00" w:fill="FFFFFF"/>
      <w:spacing w:before="100" w:beforeAutospacing="1" w:after="100" w:afterAutospacing="1"/>
      <w:jc w:val="center"/>
      <w:textAlignment w:val="center"/>
    </w:pPr>
    <w:rPr>
      <w:i/>
      <w:iCs/>
      <w:color w:val="FF0000"/>
    </w:rPr>
  </w:style>
  <w:style w:type="table" w:customStyle="1" w:styleId="11914">
    <w:name w:val="Сетка таблицы11914"/>
    <w:basedOn w:val="a3"/>
    <w:next w:val="ae"/>
    <w:uiPriority w:val="39"/>
    <w:rsid w:val="00E355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3">
    <w:name w:val="Сетка таблицы21513"/>
    <w:basedOn w:val="a3"/>
    <w:next w:val="ae"/>
    <w:uiPriority w:val="39"/>
    <w:rsid w:val="00E355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5">
    <w:name w:val="Сетка таблицы11915"/>
    <w:basedOn w:val="a3"/>
    <w:next w:val="ae"/>
    <w:uiPriority w:val="39"/>
    <w:rsid w:val="00E355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8">
    <w:name w:val="Сетка таблицы2168"/>
    <w:basedOn w:val="a3"/>
    <w:next w:val="ae"/>
    <w:uiPriority w:val="39"/>
    <w:rsid w:val="00E355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7">
    <w:name w:val="Сетка таблицы397"/>
    <w:basedOn w:val="a3"/>
    <w:next w:val="ae"/>
    <w:uiPriority w:val="39"/>
    <w:rsid w:val="00E355E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6">
    <w:name w:val="Сетка таблицы11916"/>
    <w:basedOn w:val="a3"/>
    <w:next w:val="ae"/>
    <w:uiPriority w:val="39"/>
    <w:rsid w:val="003D3B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4">
    <w:name w:val="Сетка таблицы21514"/>
    <w:basedOn w:val="a3"/>
    <w:next w:val="ae"/>
    <w:uiPriority w:val="39"/>
    <w:rsid w:val="003D3BB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5">
    <w:name w:val="Сетка таблицы21515"/>
    <w:basedOn w:val="a3"/>
    <w:next w:val="ae"/>
    <w:uiPriority w:val="39"/>
    <w:rsid w:val="003D6C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5">
    <w:name w:val="Сетка таблицы1215"/>
    <w:basedOn w:val="a3"/>
    <w:next w:val="ae"/>
    <w:uiPriority w:val="39"/>
    <w:rsid w:val="003D6C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9">
    <w:name w:val="Сетка таблицы2169"/>
    <w:basedOn w:val="a3"/>
    <w:next w:val="ae"/>
    <w:uiPriority w:val="39"/>
    <w:rsid w:val="003D6C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0">
    <w:name w:val="Сетка таблицы1311"/>
    <w:basedOn w:val="a3"/>
    <w:next w:val="ae"/>
    <w:uiPriority w:val="39"/>
    <w:rsid w:val="003D6C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3">
    <w:name w:val="Сетка таблицы2213"/>
    <w:basedOn w:val="a3"/>
    <w:next w:val="ae"/>
    <w:uiPriority w:val="39"/>
    <w:rsid w:val="003D6C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fd">
    <w:name w:val="Сильная ссылка1"/>
    <w:basedOn w:val="a2"/>
    <w:uiPriority w:val="32"/>
    <w:qFormat/>
    <w:rsid w:val="007B4D43"/>
    <w:rPr>
      <w:b/>
      <w:bCs/>
      <w:smallCaps/>
      <w:color w:val="4472C4"/>
      <w:spacing w:val="5"/>
    </w:rPr>
  </w:style>
  <w:style w:type="character" w:customStyle="1" w:styleId="1fffe">
    <w:name w:val="Слабая ссылка1"/>
    <w:basedOn w:val="a2"/>
    <w:uiPriority w:val="31"/>
    <w:qFormat/>
    <w:rsid w:val="007B4D43"/>
    <w:rPr>
      <w:smallCaps/>
      <w:color w:val="5A5A5A"/>
    </w:rPr>
  </w:style>
  <w:style w:type="paragraph" w:customStyle="1" w:styleId="1ffff">
    <w:name w:val="Выделенная цитата1"/>
    <w:basedOn w:val="a1"/>
    <w:next w:val="a1"/>
    <w:uiPriority w:val="30"/>
    <w:qFormat/>
    <w:rsid w:val="007B4D43"/>
    <w:pPr>
      <w:pBdr>
        <w:top w:val="single" w:sz="4" w:space="10" w:color="4472C4"/>
        <w:bottom w:val="single" w:sz="4" w:space="10" w:color="4472C4"/>
      </w:pBdr>
      <w:spacing w:before="360" w:after="360"/>
      <w:ind w:left="864" w:right="864"/>
      <w:jc w:val="center"/>
    </w:pPr>
    <w:rPr>
      <w:i/>
      <w:iCs/>
      <w:snapToGrid w:val="0"/>
      <w:color w:val="4472C4"/>
      <w:sz w:val="28"/>
      <w:szCs w:val="28"/>
    </w:rPr>
  </w:style>
  <w:style w:type="character" w:customStyle="1" w:styleId="afffff3">
    <w:name w:val="Выделенная цитата Знак"/>
    <w:basedOn w:val="a2"/>
    <w:link w:val="afffff4"/>
    <w:uiPriority w:val="30"/>
    <w:rsid w:val="007B4D43"/>
    <w:rPr>
      <w:rFonts w:ascii="Times New Roman" w:eastAsia="Times New Roman" w:hAnsi="Times New Roman" w:cs="Times New Roman"/>
      <w:i/>
      <w:iCs/>
      <w:snapToGrid w:val="0"/>
      <w:color w:val="4472C4"/>
      <w:sz w:val="28"/>
      <w:szCs w:val="28"/>
      <w:lang w:eastAsia="ru-RU"/>
    </w:rPr>
  </w:style>
  <w:style w:type="paragraph" w:customStyle="1" w:styleId="21b">
    <w:name w:val="Цитата 21"/>
    <w:basedOn w:val="a1"/>
    <w:next w:val="a1"/>
    <w:uiPriority w:val="29"/>
    <w:qFormat/>
    <w:rsid w:val="007B4D43"/>
    <w:pPr>
      <w:spacing w:before="200" w:after="160"/>
      <w:ind w:left="864" w:right="864"/>
      <w:jc w:val="center"/>
    </w:pPr>
    <w:rPr>
      <w:i/>
      <w:iCs/>
      <w:snapToGrid w:val="0"/>
      <w:color w:val="404040"/>
      <w:sz w:val="28"/>
      <w:szCs w:val="28"/>
    </w:rPr>
  </w:style>
  <w:style w:type="character" w:customStyle="1" w:styleId="2f8">
    <w:name w:val="Цитата 2 Знак"/>
    <w:basedOn w:val="a2"/>
    <w:link w:val="2f9"/>
    <w:uiPriority w:val="29"/>
    <w:rsid w:val="007B4D43"/>
    <w:rPr>
      <w:rFonts w:ascii="Times New Roman" w:eastAsia="Times New Roman" w:hAnsi="Times New Roman" w:cs="Times New Roman"/>
      <w:i/>
      <w:iCs/>
      <w:snapToGrid w:val="0"/>
      <w:color w:val="404040"/>
      <w:sz w:val="28"/>
      <w:szCs w:val="28"/>
      <w:lang w:eastAsia="ru-RU"/>
    </w:rPr>
  </w:style>
  <w:style w:type="character" w:styleId="afffff5">
    <w:name w:val="Intense Reference"/>
    <w:basedOn w:val="a2"/>
    <w:uiPriority w:val="32"/>
    <w:qFormat/>
    <w:rsid w:val="007B4D43"/>
    <w:rPr>
      <w:b/>
      <w:bCs/>
      <w:smallCaps/>
      <w:color w:val="4472C4" w:themeColor="accent1"/>
      <w:spacing w:val="5"/>
    </w:rPr>
  </w:style>
  <w:style w:type="character" w:styleId="afffff6">
    <w:name w:val="Subtle Reference"/>
    <w:basedOn w:val="a2"/>
    <w:uiPriority w:val="31"/>
    <w:qFormat/>
    <w:rsid w:val="007B4D43"/>
    <w:rPr>
      <w:smallCaps/>
      <w:color w:val="5A5A5A" w:themeColor="text1" w:themeTint="A5"/>
    </w:rPr>
  </w:style>
  <w:style w:type="paragraph" w:styleId="afffff4">
    <w:name w:val="Intense Quote"/>
    <w:basedOn w:val="a1"/>
    <w:next w:val="a1"/>
    <w:link w:val="afffff3"/>
    <w:uiPriority w:val="30"/>
    <w:qFormat/>
    <w:rsid w:val="007B4D43"/>
    <w:pPr>
      <w:pBdr>
        <w:top w:val="single" w:sz="4" w:space="10" w:color="4472C4" w:themeColor="accent1"/>
        <w:bottom w:val="single" w:sz="4" w:space="10" w:color="4472C4" w:themeColor="accent1"/>
      </w:pBdr>
      <w:spacing w:before="360" w:after="360"/>
      <w:ind w:left="864" w:right="864"/>
      <w:jc w:val="center"/>
    </w:pPr>
    <w:rPr>
      <w:i/>
      <w:iCs/>
      <w:snapToGrid w:val="0"/>
      <w:color w:val="4472C4"/>
      <w:sz w:val="28"/>
      <w:szCs w:val="28"/>
    </w:rPr>
  </w:style>
  <w:style w:type="character" w:customStyle="1" w:styleId="1ffff0">
    <w:name w:val="Выделенная цитата Знак1"/>
    <w:basedOn w:val="a2"/>
    <w:uiPriority w:val="30"/>
    <w:rsid w:val="007B4D43"/>
    <w:rPr>
      <w:rFonts w:ascii="Times New Roman" w:eastAsia="Times New Roman" w:hAnsi="Times New Roman" w:cs="Times New Roman"/>
      <w:i/>
      <w:iCs/>
      <w:color w:val="4472C4" w:themeColor="accent1"/>
      <w:sz w:val="24"/>
      <w:szCs w:val="24"/>
      <w:lang w:eastAsia="ru-RU"/>
    </w:rPr>
  </w:style>
  <w:style w:type="paragraph" w:styleId="2f9">
    <w:name w:val="Quote"/>
    <w:basedOn w:val="a1"/>
    <w:next w:val="a1"/>
    <w:link w:val="2f8"/>
    <w:uiPriority w:val="29"/>
    <w:qFormat/>
    <w:rsid w:val="007B4D43"/>
    <w:pPr>
      <w:spacing w:before="200" w:after="160"/>
      <w:ind w:left="864" w:right="864"/>
      <w:jc w:val="center"/>
    </w:pPr>
    <w:rPr>
      <w:i/>
      <w:iCs/>
      <w:snapToGrid w:val="0"/>
      <w:color w:val="404040"/>
      <w:sz w:val="28"/>
      <w:szCs w:val="28"/>
    </w:rPr>
  </w:style>
  <w:style w:type="character" w:customStyle="1" w:styleId="21c">
    <w:name w:val="Цитата 2 Знак1"/>
    <w:basedOn w:val="a2"/>
    <w:uiPriority w:val="29"/>
    <w:rsid w:val="007B4D43"/>
    <w:rPr>
      <w:rFonts w:ascii="Times New Roman" w:eastAsia="Times New Roman" w:hAnsi="Times New Roman" w:cs="Times New Roman"/>
      <w:i/>
      <w:iCs/>
      <w:color w:val="404040" w:themeColor="text1" w:themeTint="BF"/>
      <w:sz w:val="24"/>
      <w:szCs w:val="24"/>
      <w:lang w:eastAsia="ru-RU"/>
    </w:rPr>
  </w:style>
  <w:style w:type="table" w:customStyle="1" w:styleId="11917">
    <w:name w:val="Сетка таблицы11917"/>
    <w:basedOn w:val="a3"/>
    <w:next w:val="ae"/>
    <w:uiPriority w:val="39"/>
    <w:rsid w:val="00B659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6">
    <w:name w:val="Сетка таблицы21516"/>
    <w:basedOn w:val="a3"/>
    <w:next w:val="ae"/>
    <w:uiPriority w:val="39"/>
    <w:rsid w:val="00B659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8">
    <w:name w:val="Сетка таблицы11918"/>
    <w:basedOn w:val="a3"/>
    <w:next w:val="ae"/>
    <w:uiPriority w:val="39"/>
    <w:rsid w:val="00B6591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19">
    <w:name w:val="Сетка таблицы11919"/>
    <w:basedOn w:val="a3"/>
    <w:next w:val="ae"/>
    <w:uiPriority w:val="39"/>
    <w:rsid w:val="002B31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7">
    <w:name w:val="Сетка таблицы21517"/>
    <w:basedOn w:val="a3"/>
    <w:next w:val="ae"/>
    <w:uiPriority w:val="39"/>
    <w:rsid w:val="002B31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8">
    <w:name w:val="Сетка таблицы398"/>
    <w:basedOn w:val="a3"/>
    <w:next w:val="ae"/>
    <w:uiPriority w:val="39"/>
    <w:rsid w:val="002B31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610">
    <w:name w:val="Сетка таблицы21610"/>
    <w:basedOn w:val="a3"/>
    <w:next w:val="ae"/>
    <w:uiPriority w:val="39"/>
    <w:rsid w:val="002B31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6">
    <w:name w:val="Сетка таблицы1216"/>
    <w:basedOn w:val="a3"/>
    <w:next w:val="ae"/>
    <w:uiPriority w:val="39"/>
    <w:rsid w:val="002B31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4">
    <w:name w:val="Сетка таблицы2214"/>
    <w:basedOn w:val="a3"/>
    <w:next w:val="ae"/>
    <w:uiPriority w:val="39"/>
    <w:rsid w:val="002B319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20">
    <w:name w:val="Сетка таблицы11920"/>
    <w:basedOn w:val="a3"/>
    <w:next w:val="ae"/>
    <w:uiPriority w:val="39"/>
    <w:rsid w:val="000C7D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8">
    <w:name w:val="Сетка таблицы21518"/>
    <w:basedOn w:val="a3"/>
    <w:next w:val="ae"/>
    <w:uiPriority w:val="39"/>
    <w:rsid w:val="000C7D7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21">
    <w:name w:val="Сетка таблицы11921"/>
    <w:basedOn w:val="a3"/>
    <w:next w:val="ae"/>
    <w:uiPriority w:val="39"/>
    <w:rsid w:val="008378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19">
    <w:name w:val="Сетка таблицы21519"/>
    <w:basedOn w:val="a3"/>
    <w:next w:val="ae"/>
    <w:uiPriority w:val="39"/>
    <w:rsid w:val="008378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922">
    <w:name w:val="Сетка таблицы11922"/>
    <w:basedOn w:val="a3"/>
    <w:next w:val="ae"/>
    <w:uiPriority w:val="39"/>
    <w:rsid w:val="008378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520">
    <w:name w:val="Сетка таблицы21520"/>
    <w:basedOn w:val="a3"/>
    <w:next w:val="ae"/>
    <w:uiPriority w:val="39"/>
    <w:rsid w:val="008378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2">
    <w:name w:val="Нет списка20"/>
    <w:next w:val="a4"/>
    <w:uiPriority w:val="99"/>
    <w:semiHidden/>
    <w:unhideWhenUsed/>
    <w:rsid w:val="00E74334"/>
  </w:style>
  <w:style w:type="table" w:customStyle="1" w:styleId="470">
    <w:name w:val="Сетка таблицы47"/>
    <w:basedOn w:val="a3"/>
    <w:next w:val="ae"/>
    <w:uiPriority w:val="39"/>
    <w:rsid w:val="00E74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8">
    <w:name w:val="Нет списка26"/>
    <w:next w:val="a4"/>
    <w:uiPriority w:val="99"/>
    <w:semiHidden/>
    <w:unhideWhenUsed/>
    <w:rsid w:val="00E74334"/>
  </w:style>
  <w:style w:type="table" w:customStyle="1" w:styleId="480">
    <w:name w:val="Сетка таблицы48"/>
    <w:basedOn w:val="a3"/>
    <w:next w:val="ae"/>
    <w:uiPriority w:val="39"/>
    <w:rsid w:val="00E743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2">
    <w:name w:val="Нет списка110"/>
    <w:next w:val="a4"/>
    <w:uiPriority w:val="99"/>
    <w:semiHidden/>
    <w:unhideWhenUsed/>
    <w:rsid w:val="00E74334"/>
  </w:style>
  <w:style w:type="numbering" w:customStyle="1" w:styleId="1">
    <w:name w:val="Стиль1"/>
    <w:uiPriority w:val="99"/>
    <w:rsid w:val="00E74334"/>
    <w:pPr>
      <w:numPr>
        <w:numId w:val="13"/>
      </w:numPr>
    </w:pPr>
  </w:style>
  <w:style w:type="table" w:customStyle="1" w:styleId="49">
    <w:name w:val="Сетка таблицы49"/>
    <w:basedOn w:val="a3"/>
    <w:next w:val="ae"/>
    <w:uiPriority w:val="39"/>
    <w:rsid w:val="00CD3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4"/>
    <w:uiPriority w:val="99"/>
    <w:semiHidden/>
    <w:unhideWhenUsed/>
    <w:rsid w:val="00CD3E47"/>
  </w:style>
  <w:style w:type="table" w:customStyle="1" w:styleId="500">
    <w:name w:val="Сетка таблицы50"/>
    <w:basedOn w:val="a3"/>
    <w:next w:val="ae"/>
    <w:uiPriority w:val="39"/>
    <w:rsid w:val="00CD3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71">
    <w:name w:val="Нет списка117"/>
    <w:next w:val="a4"/>
    <w:uiPriority w:val="99"/>
    <w:semiHidden/>
    <w:unhideWhenUsed/>
    <w:rsid w:val="00CD3E47"/>
  </w:style>
  <w:style w:type="numbering" w:customStyle="1" w:styleId="11">
    <w:name w:val="Стиль11"/>
    <w:uiPriority w:val="99"/>
    <w:rsid w:val="00CD3E47"/>
    <w:pPr>
      <w:numPr>
        <w:numId w:val="4"/>
      </w:numPr>
    </w:pPr>
  </w:style>
  <w:style w:type="numbering" w:customStyle="1" w:styleId="281">
    <w:name w:val="Нет списка28"/>
    <w:next w:val="a4"/>
    <w:uiPriority w:val="99"/>
    <w:semiHidden/>
    <w:unhideWhenUsed/>
    <w:rsid w:val="00CD3E47"/>
  </w:style>
  <w:style w:type="table" w:customStyle="1" w:styleId="3100">
    <w:name w:val="Сетка таблицы310"/>
    <w:basedOn w:val="a3"/>
    <w:next w:val="ae"/>
    <w:uiPriority w:val="39"/>
    <w:rsid w:val="00CD3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5">
    <w:name w:val="Стиль111"/>
    <w:uiPriority w:val="99"/>
    <w:rsid w:val="00CD3E47"/>
  </w:style>
  <w:style w:type="numbering" w:customStyle="1" w:styleId="361">
    <w:name w:val="Нет списка36"/>
    <w:next w:val="a4"/>
    <w:uiPriority w:val="99"/>
    <w:semiHidden/>
    <w:unhideWhenUsed/>
    <w:rsid w:val="00CD3E47"/>
  </w:style>
  <w:style w:type="numbering" w:customStyle="1" w:styleId="12b">
    <w:name w:val="Стиль12"/>
    <w:uiPriority w:val="99"/>
    <w:rsid w:val="00CD3E47"/>
  </w:style>
  <w:style w:type="table" w:customStyle="1" w:styleId="560">
    <w:name w:val="Сетка таблицы56"/>
    <w:basedOn w:val="a3"/>
    <w:next w:val="ae"/>
    <w:uiPriority w:val="39"/>
    <w:rsid w:val="00B20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0">
    <w:name w:val="Сетка таблицы57"/>
    <w:basedOn w:val="a3"/>
    <w:next w:val="ae"/>
    <w:uiPriority w:val="39"/>
    <w:rsid w:val="00B20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3"/>
    <w:next w:val="ae"/>
    <w:uiPriority w:val="39"/>
    <w:rsid w:val="00B20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0">
    <w:name w:val="Сетка таблицы66"/>
    <w:basedOn w:val="a3"/>
    <w:next w:val="ae"/>
    <w:uiPriority w:val="39"/>
    <w:rsid w:val="00B20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1">
    <w:name w:val="Сетка таблицы73"/>
    <w:basedOn w:val="a3"/>
    <w:next w:val="ae"/>
    <w:uiPriority w:val="39"/>
    <w:rsid w:val="00B20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0">
    <w:name w:val="Сетка таблицы84"/>
    <w:basedOn w:val="a3"/>
    <w:next w:val="ae"/>
    <w:uiPriority w:val="39"/>
    <w:rsid w:val="00B20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0">
    <w:name w:val="Сетка таблицы92"/>
    <w:basedOn w:val="a3"/>
    <w:next w:val="ae"/>
    <w:uiPriority w:val="39"/>
    <w:rsid w:val="00B20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50">
    <w:name w:val="Сетка таблицы315"/>
    <w:basedOn w:val="a3"/>
    <w:next w:val="ae"/>
    <w:uiPriority w:val="39"/>
    <w:rsid w:val="00B20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3"/>
    <w:next w:val="ae"/>
    <w:uiPriority w:val="39"/>
    <w:rsid w:val="00D56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3"/>
    <w:next w:val="ae"/>
    <w:uiPriority w:val="39"/>
    <w:rsid w:val="00D56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0">
    <w:name w:val="Сетка таблицы67"/>
    <w:basedOn w:val="a3"/>
    <w:next w:val="ae"/>
    <w:uiPriority w:val="39"/>
    <w:rsid w:val="00D569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3"/>
    <w:next w:val="ae"/>
    <w:uiPriority w:val="39"/>
    <w:rsid w:val="007107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4093">
      <w:bodyDiv w:val="1"/>
      <w:marLeft w:val="0"/>
      <w:marRight w:val="0"/>
      <w:marTop w:val="0"/>
      <w:marBottom w:val="0"/>
      <w:divBdr>
        <w:top w:val="none" w:sz="0" w:space="0" w:color="auto"/>
        <w:left w:val="none" w:sz="0" w:space="0" w:color="auto"/>
        <w:bottom w:val="none" w:sz="0" w:space="0" w:color="auto"/>
        <w:right w:val="none" w:sz="0" w:space="0" w:color="auto"/>
      </w:divBdr>
    </w:div>
    <w:div w:id="132792520">
      <w:bodyDiv w:val="1"/>
      <w:marLeft w:val="0"/>
      <w:marRight w:val="0"/>
      <w:marTop w:val="0"/>
      <w:marBottom w:val="0"/>
      <w:divBdr>
        <w:top w:val="none" w:sz="0" w:space="0" w:color="auto"/>
        <w:left w:val="none" w:sz="0" w:space="0" w:color="auto"/>
        <w:bottom w:val="none" w:sz="0" w:space="0" w:color="auto"/>
        <w:right w:val="none" w:sz="0" w:space="0" w:color="auto"/>
      </w:divBdr>
    </w:div>
    <w:div w:id="135686697">
      <w:bodyDiv w:val="1"/>
      <w:marLeft w:val="0"/>
      <w:marRight w:val="0"/>
      <w:marTop w:val="0"/>
      <w:marBottom w:val="0"/>
      <w:divBdr>
        <w:top w:val="none" w:sz="0" w:space="0" w:color="auto"/>
        <w:left w:val="none" w:sz="0" w:space="0" w:color="auto"/>
        <w:bottom w:val="none" w:sz="0" w:space="0" w:color="auto"/>
        <w:right w:val="none" w:sz="0" w:space="0" w:color="auto"/>
      </w:divBdr>
    </w:div>
    <w:div w:id="415832749">
      <w:bodyDiv w:val="1"/>
      <w:marLeft w:val="0"/>
      <w:marRight w:val="0"/>
      <w:marTop w:val="0"/>
      <w:marBottom w:val="0"/>
      <w:divBdr>
        <w:top w:val="none" w:sz="0" w:space="0" w:color="auto"/>
        <w:left w:val="none" w:sz="0" w:space="0" w:color="auto"/>
        <w:bottom w:val="none" w:sz="0" w:space="0" w:color="auto"/>
        <w:right w:val="none" w:sz="0" w:space="0" w:color="auto"/>
      </w:divBdr>
    </w:div>
    <w:div w:id="423187205">
      <w:bodyDiv w:val="1"/>
      <w:marLeft w:val="0"/>
      <w:marRight w:val="0"/>
      <w:marTop w:val="0"/>
      <w:marBottom w:val="0"/>
      <w:divBdr>
        <w:top w:val="none" w:sz="0" w:space="0" w:color="auto"/>
        <w:left w:val="none" w:sz="0" w:space="0" w:color="auto"/>
        <w:bottom w:val="none" w:sz="0" w:space="0" w:color="auto"/>
        <w:right w:val="none" w:sz="0" w:space="0" w:color="auto"/>
      </w:divBdr>
    </w:div>
    <w:div w:id="424765090">
      <w:bodyDiv w:val="1"/>
      <w:marLeft w:val="0"/>
      <w:marRight w:val="0"/>
      <w:marTop w:val="0"/>
      <w:marBottom w:val="0"/>
      <w:divBdr>
        <w:top w:val="none" w:sz="0" w:space="0" w:color="auto"/>
        <w:left w:val="none" w:sz="0" w:space="0" w:color="auto"/>
        <w:bottom w:val="none" w:sz="0" w:space="0" w:color="auto"/>
        <w:right w:val="none" w:sz="0" w:space="0" w:color="auto"/>
      </w:divBdr>
    </w:div>
    <w:div w:id="441921714">
      <w:bodyDiv w:val="1"/>
      <w:marLeft w:val="0"/>
      <w:marRight w:val="0"/>
      <w:marTop w:val="0"/>
      <w:marBottom w:val="0"/>
      <w:divBdr>
        <w:top w:val="none" w:sz="0" w:space="0" w:color="auto"/>
        <w:left w:val="none" w:sz="0" w:space="0" w:color="auto"/>
        <w:bottom w:val="none" w:sz="0" w:space="0" w:color="auto"/>
        <w:right w:val="none" w:sz="0" w:space="0" w:color="auto"/>
      </w:divBdr>
    </w:div>
    <w:div w:id="499850231">
      <w:bodyDiv w:val="1"/>
      <w:marLeft w:val="0"/>
      <w:marRight w:val="0"/>
      <w:marTop w:val="0"/>
      <w:marBottom w:val="0"/>
      <w:divBdr>
        <w:top w:val="none" w:sz="0" w:space="0" w:color="auto"/>
        <w:left w:val="none" w:sz="0" w:space="0" w:color="auto"/>
        <w:bottom w:val="none" w:sz="0" w:space="0" w:color="auto"/>
        <w:right w:val="none" w:sz="0" w:space="0" w:color="auto"/>
      </w:divBdr>
    </w:div>
    <w:div w:id="501555304">
      <w:bodyDiv w:val="1"/>
      <w:marLeft w:val="0"/>
      <w:marRight w:val="0"/>
      <w:marTop w:val="0"/>
      <w:marBottom w:val="0"/>
      <w:divBdr>
        <w:top w:val="none" w:sz="0" w:space="0" w:color="auto"/>
        <w:left w:val="none" w:sz="0" w:space="0" w:color="auto"/>
        <w:bottom w:val="none" w:sz="0" w:space="0" w:color="auto"/>
        <w:right w:val="none" w:sz="0" w:space="0" w:color="auto"/>
      </w:divBdr>
    </w:div>
    <w:div w:id="581725077">
      <w:bodyDiv w:val="1"/>
      <w:marLeft w:val="0"/>
      <w:marRight w:val="0"/>
      <w:marTop w:val="0"/>
      <w:marBottom w:val="0"/>
      <w:divBdr>
        <w:top w:val="none" w:sz="0" w:space="0" w:color="auto"/>
        <w:left w:val="none" w:sz="0" w:space="0" w:color="auto"/>
        <w:bottom w:val="none" w:sz="0" w:space="0" w:color="auto"/>
        <w:right w:val="none" w:sz="0" w:space="0" w:color="auto"/>
      </w:divBdr>
    </w:div>
    <w:div w:id="582031333">
      <w:bodyDiv w:val="1"/>
      <w:marLeft w:val="0"/>
      <w:marRight w:val="0"/>
      <w:marTop w:val="0"/>
      <w:marBottom w:val="0"/>
      <w:divBdr>
        <w:top w:val="none" w:sz="0" w:space="0" w:color="auto"/>
        <w:left w:val="none" w:sz="0" w:space="0" w:color="auto"/>
        <w:bottom w:val="none" w:sz="0" w:space="0" w:color="auto"/>
        <w:right w:val="none" w:sz="0" w:space="0" w:color="auto"/>
      </w:divBdr>
    </w:div>
    <w:div w:id="634799266">
      <w:bodyDiv w:val="1"/>
      <w:marLeft w:val="0"/>
      <w:marRight w:val="0"/>
      <w:marTop w:val="0"/>
      <w:marBottom w:val="0"/>
      <w:divBdr>
        <w:top w:val="none" w:sz="0" w:space="0" w:color="auto"/>
        <w:left w:val="none" w:sz="0" w:space="0" w:color="auto"/>
        <w:bottom w:val="none" w:sz="0" w:space="0" w:color="auto"/>
        <w:right w:val="none" w:sz="0" w:space="0" w:color="auto"/>
      </w:divBdr>
    </w:div>
    <w:div w:id="796025382">
      <w:bodyDiv w:val="1"/>
      <w:marLeft w:val="0"/>
      <w:marRight w:val="0"/>
      <w:marTop w:val="0"/>
      <w:marBottom w:val="0"/>
      <w:divBdr>
        <w:top w:val="none" w:sz="0" w:space="0" w:color="auto"/>
        <w:left w:val="none" w:sz="0" w:space="0" w:color="auto"/>
        <w:bottom w:val="none" w:sz="0" w:space="0" w:color="auto"/>
        <w:right w:val="none" w:sz="0" w:space="0" w:color="auto"/>
      </w:divBdr>
    </w:div>
    <w:div w:id="971246911">
      <w:bodyDiv w:val="1"/>
      <w:marLeft w:val="0"/>
      <w:marRight w:val="0"/>
      <w:marTop w:val="0"/>
      <w:marBottom w:val="0"/>
      <w:divBdr>
        <w:top w:val="none" w:sz="0" w:space="0" w:color="auto"/>
        <w:left w:val="none" w:sz="0" w:space="0" w:color="auto"/>
        <w:bottom w:val="none" w:sz="0" w:space="0" w:color="auto"/>
        <w:right w:val="none" w:sz="0" w:space="0" w:color="auto"/>
      </w:divBdr>
    </w:div>
    <w:div w:id="999889628">
      <w:bodyDiv w:val="1"/>
      <w:marLeft w:val="0"/>
      <w:marRight w:val="0"/>
      <w:marTop w:val="0"/>
      <w:marBottom w:val="0"/>
      <w:divBdr>
        <w:top w:val="none" w:sz="0" w:space="0" w:color="auto"/>
        <w:left w:val="none" w:sz="0" w:space="0" w:color="auto"/>
        <w:bottom w:val="none" w:sz="0" w:space="0" w:color="auto"/>
        <w:right w:val="none" w:sz="0" w:space="0" w:color="auto"/>
      </w:divBdr>
    </w:div>
    <w:div w:id="1081676751">
      <w:bodyDiv w:val="1"/>
      <w:marLeft w:val="0"/>
      <w:marRight w:val="0"/>
      <w:marTop w:val="0"/>
      <w:marBottom w:val="0"/>
      <w:divBdr>
        <w:top w:val="none" w:sz="0" w:space="0" w:color="auto"/>
        <w:left w:val="none" w:sz="0" w:space="0" w:color="auto"/>
        <w:bottom w:val="none" w:sz="0" w:space="0" w:color="auto"/>
        <w:right w:val="none" w:sz="0" w:space="0" w:color="auto"/>
      </w:divBdr>
    </w:div>
    <w:div w:id="1132096869">
      <w:bodyDiv w:val="1"/>
      <w:marLeft w:val="0"/>
      <w:marRight w:val="0"/>
      <w:marTop w:val="0"/>
      <w:marBottom w:val="0"/>
      <w:divBdr>
        <w:top w:val="none" w:sz="0" w:space="0" w:color="auto"/>
        <w:left w:val="none" w:sz="0" w:space="0" w:color="auto"/>
        <w:bottom w:val="none" w:sz="0" w:space="0" w:color="auto"/>
        <w:right w:val="none" w:sz="0" w:space="0" w:color="auto"/>
      </w:divBdr>
    </w:div>
    <w:div w:id="1155683855">
      <w:bodyDiv w:val="1"/>
      <w:marLeft w:val="0"/>
      <w:marRight w:val="0"/>
      <w:marTop w:val="0"/>
      <w:marBottom w:val="0"/>
      <w:divBdr>
        <w:top w:val="none" w:sz="0" w:space="0" w:color="auto"/>
        <w:left w:val="none" w:sz="0" w:space="0" w:color="auto"/>
        <w:bottom w:val="none" w:sz="0" w:space="0" w:color="auto"/>
        <w:right w:val="none" w:sz="0" w:space="0" w:color="auto"/>
      </w:divBdr>
    </w:div>
    <w:div w:id="1226139358">
      <w:bodyDiv w:val="1"/>
      <w:marLeft w:val="0"/>
      <w:marRight w:val="0"/>
      <w:marTop w:val="0"/>
      <w:marBottom w:val="0"/>
      <w:divBdr>
        <w:top w:val="none" w:sz="0" w:space="0" w:color="auto"/>
        <w:left w:val="none" w:sz="0" w:space="0" w:color="auto"/>
        <w:bottom w:val="none" w:sz="0" w:space="0" w:color="auto"/>
        <w:right w:val="none" w:sz="0" w:space="0" w:color="auto"/>
      </w:divBdr>
    </w:div>
    <w:div w:id="1230308486">
      <w:bodyDiv w:val="1"/>
      <w:marLeft w:val="0"/>
      <w:marRight w:val="0"/>
      <w:marTop w:val="0"/>
      <w:marBottom w:val="0"/>
      <w:divBdr>
        <w:top w:val="none" w:sz="0" w:space="0" w:color="auto"/>
        <w:left w:val="none" w:sz="0" w:space="0" w:color="auto"/>
        <w:bottom w:val="none" w:sz="0" w:space="0" w:color="auto"/>
        <w:right w:val="none" w:sz="0" w:space="0" w:color="auto"/>
      </w:divBdr>
    </w:div>
    <w:div w:id="1284649342">
      <w:bodyDiv w:val="1"/>
      <w:marLeft w:val="0"/>
      <w:marRight w:val="0"/>
      <w:marTop w:val="0"/>
      <w:marBottom w:val="0"/>
      <w:divBdr>
        <w:top w:val="none" w:sz="0" w:space="0" w:color="auto"/>
        <w:left w:val="none" w:sz="0" w:space="0" w:color="auto"/>
        <w:bottom w:val="none" w:sz="0" w:space="0" w:color="auto"/>
        <w:right w:val="none" w:sz="0" w:space="0" w:color="auto"/>
      </w:divBdr>
    </w:div>
    <w:div w:id="1307127217">
      <w:bodyDiv w:val="1"/>
      <w:marLeft w:val="0"/>
      <w:marRight w:val="0"/>
      <w:marTop w:val="0"/>
      <w:marBottom w:val="0"/>
      <w:divBdr>
        <w:top w:val="none" w:sz="0" w:space="0" w:color="auto"/>
        <w:left w:val="none" w:sz="0" w:space="0" w:color="auto"/>
        <w:bottom w:val="none" w:sz="0" w:space="0" w:color="auto"/>
        <w:right w:val="none" w:sz="0" w:space="0" w:color="auto"/>
      </w:divBdr>
    </w:div>
    <w:div w:id="1345328505">
      <w:bodyDiv w:val="1"/>
      <w:marLeft w:val="0"/>
      <w:marRight w:val="0"/>
      <w:marTop w:val="0"/>
      <w:marBottom w:val="0"/>
      <w:divBdr>
        <w:top w:val="none" w:sz="0" w:space="0" w:color="auto"/>
        <w:left w:val="none" w:sz="0" w:space="0" w:color="auto"/>
        <w:bottom w:val="none" w:sz="0" w:space="0" w:color="auto"/>
        <w:right w:val="none" w:sz="0" w:space="0" w:color="auto"/>
      </w:divBdr>
    </w:div>
    <w:div w:id="1369186607">
      <w:bodyDiv w:val="1"/>
      <w:marLeft w:val="0"/>
      <w:marRight w:val="0"/>
      <w:marTop w:val="0"/>
      <w:marBottom w:val="0"/>
      <w:divBdr>
        <w:top w:val="none" w:sz="0" w:space="0" w:color="auto"/>
        <w:left w:val="none" w:sz="0" w:space="0" w:color="auto"/>
        <w:bottom w:val="none" w:sz="0" w:space="0" w:color="auto"/>
        <w:right w:val="none" w:sz="0" w:space="0" w:color="auto"/>
      </w:divBdr>
    </w:div>
    <w:div w:id="1433235167">
      <w:bodyDiv w:val="1"/>
      <w:marLeft w:val="0"/>
      <w:marRight w:val="0"/>
      <w:marTop w:val="0"/>
      <w:marBottom w:val="0"/>
      <w:divBdr>
        <w:top w:val="none" w:sz="0" w:space="0" w:color="auto"/>
        <w:left w:val="none" w:sz="0" w:space="0" w:color="auto"/>
        <w:bottom w:val="none" w:sz="0" w:space="0" w:color="auto"/>
        <w:right w:val="none" w:sz="0" w:space="0" w:color="auto"/>
      </w:divBdr>
    </w:div>
    <w:div w:id="1484929664">
      <w:bodyDiv w:val="1"/>
      <w:marLeft w:val="0"/>
      <w:marRight w:val="0"/>
      <w:marTop w:val="0"/>
      <w:marBottom w:val="0"/>
      <w:divBdr>
        <w:top w:val="none" w:sz="0" w:space="0" w:color="auto"/>
        <w:left w:val="none" w:sz="0" w:space="0" w:color="auto"/>
        <w:bottom w:val="none" w:sz="0" w:space="0" w:color="auto"/>
        <w:right w:val="none" w:sz="0" w:space="0" w:color="auto"/>
      </w:divBdr>
    </w:div>
    <w:div w:id="1545411335">
      <w:bodyDiv w:val="1"/>
      <w:marLeft w:val="0"/>
      <w:marRight w:val="0"/>
      <w:marTop w:val="0"/>
      <w:marBottom w:val="0"/>
      <w:divBdr>
        <w:top w:val="none" w:sz="0" w:space="0" w:color="auto"/>
        <w:left w:val="none" w:sz="0" w:space="0" w:color="auto"/>
        <w:bottom w:val="none" w:sz="0" w:space="0" w:color="auto"/>
        <w:right w:val="none" w:sz="0" w:space="0" w:color="auto"/>
      </w:divBdr>
    </w:div>
    <w:div w:id="1585843831">
      <w:bodyDiv w:val="1"/>
      <w:marLeft w:val="0"/>
      <w:marRight w:val="0"/>
      <w:marTop w:val="0"/>
      <w:marBottom w:val="0"/>
      <w:divBdr>
        <w:top w:val="none" w:sz="0" w:space="0" w:color="auto"/>
        <w:left w:val="none" w:sz="0" w:space="0" w:color="auto"/>
        <w:bottom w:val="none" w:sz="0" w:space="0" w:color="auto"/>
        <w:right w:val="none" w:sz="0" w:space="0" w:color="auto"/>
      </w:divBdr>
    </w:div>
    <w:div w:id="1630014443">
      <w:bodyDiv w:val="1"/>
      <w:marLeft w:val="0"/>
      <w:marRight w:val="0"/>
      <w:marTop w:val="0"/>
      <w:marBottom w:val="0"/>
      <w:divBdr>
        <w:top w:val="none" w:sz="0" w:space="0" w:color="auto"/>
        <w:left w:val="none" w:sz="0" w:space="0" w:color="auto"/>
        <w:bottom w:val="none" w:sz="0" w:space="0" w:color="auto"/>
        <w:right w:val="none" w:sz="0" w:space="0" w:color="auto"/>
      </w:divBdr>
    </w:div>
    <w:div w:id="1675524644">
      <w:bodyDiv w:val="1"/>
      <w:marLeft w:val="0"/>
      <w:marRight w:val="0"/>
      <w:marTop w:val="0"/>
      <w:marBottom w:val="0"/>
      <w:divBdr>
        <w:top w:val="none" w:sz="0" w:space="0" w:color="auto"/>
        <w:left w:val="none" w:sz="0" w:space="0" w:color="auto"/>
        <w:bottom w:val="none" w:sz="0" w:space="0" w:color="auto"/>
        <w:right w:val="none" w:sz="0" w:space="0" w:color="auto"/>
      </w:divBdr>
    </w:div>
    <w:div w:id="1750926301">
      <w:bodyDiv w:val="1"/>
      <w:marLeft w:val="0"/>
      <w:marRight w:val="0"/>
      <w:marTop w:val="0"/>
      <w:marBottom w:val="0"/>
      <w:divBdr>
        <w:top w:val="none" w:sz="0" w:space="0" w:color="auto"/>
        <w:left w:val="none" w:sz="0" w:space="0" w:color="auto"/>
        <w:bottom w:val="none" w:sz="0" w:space="0" w:color="auto"/>
        <w:right w:val="none" w:sz="0" w:space="0" w:color="auto"/>
      </w:divBdr>
    </w:div>
    <w:div w:id="1769428650">
      <w:bodyDiv w:val="1"/>
      <w:marLeft w:val="0"/>
      <w:marRight w:val="0"/>
      <w:marTop w:val="0"/>
      <w:marBottom w:val="0"/>
      <w:divBdr>
        <w:top w:val="none" w:sz="0" w:space="0" w:color="auto"/>
        <w:left w:val="none" w:sz="0" w:space="0" w:color="auto"/>
        <w:bottom w:val="none" w:sz="0" w:space="0" w:color="auto"/>
        <w:right w:val="none" w:sz="0" w:space="0" w:color="auto"/>
      </w:divBdr>
    </w:div>
    <w:div w:id="1776441241">
      <w:bodyDiv w:val="1"/>
      <w:marLeft w:val="0"/>
      <w:marRight w:val="0"/>
      <w:marTop w:val="0"/>
      <w:marBottom w:val="0"/>
      <w:divBdr>
        <w:top w:val="none" w:sz="0" w:space="0" w:color="auto"/>
        <w:left w:val="none" w:sz="0" w:space="0" w:color="auto"/>
        <w:bottom w:val="none" w:sz="0" w:space="0" w:color="auto"/>
        <w:right w:val="none" w:sz="0" w:space="0" w:color="auto"/>
      </w:divBdr>
    </w:div>
    <w:div w:id="1907523196">
      <w:bodyDiv w:val="1"/>
      <w:marLeft w:val="0"/>
      <w:marRight w:val="0"/>
      <w:marTop w:val="0"/>
      <w:marBottom w:val="0"/>
      <w:divBdr>
        <w:top w:val="none" w:sz="0" w:space="0" w:color="auto"/>
        <w:left w:val="none" w:sz="0" w:space="0" w:color="auto"/>
        <w:bottom w:val="none" w:sz="0" w:space="0" w:color="auto"/>
        <w:right w:val="none" w:sz="0" w:space="0" w:color="auto"/>
      </w:divBdr>
    </w:div>
    <w:div w:id="2014718783">
      <w:bodyDiv w:val="1"/>
      <w:marLeft w:val="0"/>
      <w:marRight w:val="0"/>
      <w:marTop w:val="0"/>
      <w:marBottom w:val="0"/>
      <w:divBdr>
        <w:top w:val="none" w:sz="0" w:space="0" w:color="auto"/>
        <w:left w:val="none" w:sz="0" w:space="0" w:color="auto"/>
        <w:bottom w:val="none" w:sz="0" w:space="0" w:color="auto"/>
        <w:right w:val="none" w:sz="0" w:space="0" w:color="auto"/>
      </w:divBdr>
    </w:div>
    <w:div w:id="2072802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consultantplus://offline/ref=F7AA3007675746ABB6CA88F03F79CA48E0C325E11E350A9D771DF46CAB3DB3AAE3EEAC0CDE9DFA43BB7D53A845E74E1CA885538C017A8CD9R9R7G" TargetMode="External"/><Relationship Id="rId42" Type="http://schemas.openxmlformats.org/officeDocument/2006/relationships/footer" Target="footer6.xml"/><Relationship Id="rId47" Type="http://schemas.openxmlformats.org/officeDocument/2006/relationships/hyperlink" Target="https://legalacts.ru/doc/postanovlenie-pravitelstva-rf-ot-22102012-n-1075/" TargetMode="External"/><Relationship Id="rId63" Type="http://schemas.openxmlformats.org/officeDocument/2006/relationships/image" Target="media/image15.wmf"/><Relationship Id="rId68" Type="http://schemas.openxmlformats.org/officeDocument/2006/relationships/image" Target="media/image20.wmf"/><Relationship Id="rId84" Type="http://schemas.openxmlformats.org/officeDocument/2006/relationships/header" Target="header22.xml"/><Relationship Id="rId89" Type="http://schemas.openxmlformats.org/officeDocument/2006/relationships/image" Target="media/image34.emf"/><Relationship Id="rId112" Type="http://schemas.openxmlformats.org/officeDocument/2006/relationships/hyperlink" Target="http://www.recko.ru" TargetMode="External"/><Relationship Id="rId16" Type="http://schemas.openxmlformats.org/officeDocument/2006/relationships/image" Target="media/image7.wmf"/><Relationship Id="rId107" Type="http://schemas.openxmlformats.org/officeDocument/2006/relationships/header" Target="header29.xml"/><Relationship Id="rId11" Type="http://schemas.openxmlformats.org/officeDocument/2006/relationships/image" Target="media/image2.wmf"/><Relationship Id="rId32" Type="http://schemas.openxmlformats.org/officeDocument/2006/relationships/header" Target="header6.xml"/><Relationship Id="rId37" Type="http://schemas.openxmlformats.org/officeDocument/2006/relationships/footer" Target="footer4.xml"/><Relationship Id="rId53" Type="http://schemas.openxmlformats.org/officeDocument/2006/relationships/footer" Target="footer7.xml"/><Relationship Id="rId58" Type="http://schemas.openxmlformats.org/officeDocument/2006/relationships/footer" Target="footer9.xml"/><Relationship Id="rId74" Type="http://schemas.openxmlformats.org/officeDocument/2006/relationships/image" Target="media/image26.wmf"/><Relationship Id="rId79" Type="http://schemas.openxmlformats.org/officeDocument/2006/relationships/image" Target="media/image30.emf"/><Relationship Id="rId102" Type="http://schemas.openxmlformats.org/officeDocument/2006/relationships/image" Target="media/image39.emf"/><Relationship Id="rId5" Type="http://schemas.openxmlformats.org/officeDocument/2006/relationships/webSettings" Target="webSettings.xml"/><Relationship Id="rId90" Type="http://schemas.openxmlformats.org/officeDocument/2006/relationships/image" Target="media/image35.emf"/><Relationship Id="rId95" Type="http://schemas.openxmlformats.org/officeDocument/2006/relationships/header" Target="header25.xml"/><Relationship Id="rId22" Type="http://schemas.openxmlformats.org/officeDocument/2006/relationships/image" Target="media/image10.wmf"/><Relationship Id="rId27" Type="http://schemas.openxmlformats.org/officeDocument/2006/relationships/hyperlink" Target="https://legalacts.ru/doc/postanovlenie-pravitelstva-rf-ot-22102012-n-1075/" TargetMode="External"/><Relationship Id="rId43" Type="http://schemas.openxmlformats.org/officeDocument/2006/relationships/header" Target="header12.xml"/><Relationship Id="rId48" Type="http://schemas.openxmlformats.org/officeDocument/2006/relationships/hyperlink" Target="https://legalacts.ru/doc/prikaz-fst-rossii-ot-13062013-n-760-e/" TargetMode="External"/><Relationship Id="rId64" Type="http://schemas.openxmlformats.org/officeDocument/2006/relationships/image" Target="media/image16.wmf"/><Relationship Id="rId69" Type="http://schemas.openxmlformats.org/officeDocument/2006/relationships/image" Target="media/image21.wmf"/><Relationship Id="rId113" Type="http://schemas.openxmlformats.org/officeDocument/2006/relationships/header" Target="header31.xml"/><Relationship Id="rId80" Type="http://schemas.openxmlformats.org/officeDocument/2006/relationships/hyperlink" Target="http://www.recko.ru" TargetMode="External"/><Relationship Id="rId85" Type="http://schemas.openxmlformats.org/officeDocument/2006/relationships/hyperlink" Target="http://www.recko.ru" TargetMode="External"/><Relationship Id="rId12" Type="http://schemas.openxmlformats.org/officeDocument/2006/relationships/image" Target="media/image3.wmf"/><Relationship Id="rId17" Type="http://schemas.openxmlformats.org/officeDocument/2006/relationships/hyperlink" Target="consultantplus://offline/ref=3352B12E8996D141724D3A26BBB7C2FE72E8783E7A4FAAD18A799CB566A2154D97DD858F58O4ACD" TargetMode="External"/><Relationship Id="rId33" Type="http://schemas.openxmlformats.org/officeDocument/2006/relationships/footer" Target="footer2.xml"/><Relationship Id="rId38" Type="http://schemas.openxmlformats.org/officeDocument/2006/relationships/header" Target="header9.xml"/><Relationship Id="rId59" Type="http://schemas.openxmlformats.org/officeDocument/2006/relationships/header" Target="header19.xml"/><Relationship Id="rId103" Type="http://schemas.openxmlformats.org/officeDocument/2006/relationships/hyperlink" Target="http://www.recko.ru" TargetMode="External"/><Relationship Id="rId108" Type="http://schemas.openxmlformats.org/officeDocument/2006/relationships/image" Target="media/image41.emf"/><Relationship Id="rId54" Type="http://schemas.openxmlformats.org/officeDocument/2006/relationships/header" Target="header16.xml"/><Relationship Id="rId70" Type="http://schemas.openxmlformats.org/officeDocument/2006/relationships/image" Target="media/image22.wmf"/><Relationship Id="rId75" Type="http://schemas.openxmlformats.org/officeDocument/2006/relationships/image" Target="media/image27.wmf"/><Relationship Id="rId91" Type="http://schemas.openxmlformats.org/officeDocument/2006/relationships/hyperlink" Target="http://www.recko.ru" TargetMode="External"/><Relationship Id="rId96" Type="http://schemas.openxmlformats.org/officeDocument/2006/relationships/image" Target="media/image37.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1.wmf"/><Relationship Id="rId28" Type="http://schemas.openxmlformats.org/officeDocument/2006/relationships/hyperlink" Target="https://legalacts.ru/doc/prikaz-fst-rossii-ot-13062013-n-760-e/" TargetMode="External"/><Relationship Id="rId36" Type="http://schemas.openxmlformats.org/officeDocument/2006/relationships/footer" Target="footer3.xml"/><Relationship Id="rId49" Type="http://schemas.openxmlformats.org/officeDocument/2006/relationships/hyperlink" Target="consultantplus://offline/ref=3352B12E8996D141724D3A26BBB7C2FE72E8783E7A4FAAD18A799CB566A2154D97DD858F58O4ACD" TargetMode="External"/><Relationship Id="rId57" Type="http://schemas.openxmlformats.org/officeDocument/2006/relationships/footer" Target="footer8.xml"/><Relationship Id="rId106" Type="http://schemas.openxmlformats.org/officeDocument/2006/relationships/hyperlink" Target="http://www.recko.ru" TargetMode="External"/><Relationship Id="rId114" Type="http://schemas.openxmlformats.org/officeDocument/2006/relationships/image" Target="media/image43.emf"/><Relationship Id="rId10" Type="http://schemas.openxmlformats.org/officeDocument/2006/relationships/image" Target="media/image1.wmf"/><Relationship Id="rId31" Type="http://schemas.openxmlformats.org/officeDocument/2006/relationships/image" Target="media/image12.wmf"/><Relationship Id="rId44" Type="http://schemas.openxmlformats.org/officeDocument/2006/relationships/hyperlink" Target="https://legalacts.ru/doc/postanovlenie-pravitelstva-rf-ot-22102012-n-1075/" TargetMode="External"/><Relationship Id="rId52" Type="http://schemas.openxmlformats.org/officeDocument/2006/relationships/header" Target="header15.xml"/><Relationship Id="rId60" Type="http://schemas.openxmlformats.org/officeDocument/2006/relationships/hyperlink" Target="http://www.recko.ru" TargetMode="External"/><Relationship Id="rId65" Type="http://schemas.openxmlformats.org/officeDocument/2006/relationships/image" Target="media/image17.wmf"/><Relationship Id="rId73" Type="http://schemas.openxmlformats.org/officeDocument/2006/relationships/image" Target="media/image25.wmf"/><Relationship Id="rId78" Type="http://schemas.openxmlformats.org/officeDocument/2006/relationships/header" Target="header20.xml"/><Relationship Id="rId81" Type="http://schemas.openxmlformats.org/officeDocument/2006/relationships/header" Target="header21.xml"/><Relationship Id="rId86" Type="http://schemas.openxmlformats.org/officeDocument/2006/relationships/image" Target="media/image32.emf"/><Relationship Id="rId94" Type="http://schemas.openxmlformats.org/officeDocument/2006/relationships/hyperlink" Target="http://www.recko.ru" TargetMode="External"/><Relationship Id="rId99" Type="http://schemas.openxmlformats.org/officeDocument/2006/relationships/image" Target="media/image38.emf"/><Relationship Id="rId101" Type="http://schemas.openxmlformats.org/officeDocument/2006/relationships/header" Target="header27.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wmf"/><Relationship Id="rId18" Type="http://schemas.openxmlformats.org/officeDocument/2006/relationships/hyperlink" Target="consultantplus://offline/ref=3352B12E8996D141724D3A26BBB7C2FE72E8783E7A4FAAD18A799CB566A2154D97DD858D5B485F57O9A0D" TargetMode="External"/><Relationship Id="rId39" Type="http://schemas.openxmlformats.org/officeDocument/2006/relationships/header" Target="header10.xml"/><Relationship Id="rId109" Type="http://schemas.openxmlformats.org/officeDocument/2006/relationships/header" Target="header30.xml"/><Relationship Id="rId34" Type="http://schemas.openxmlformats.org/officeDocument/2006/relationships/header" Target="header7.xml"/><Relationship Id="rId50" Type="http://schemas.openxmlformats.org/officeDocument/2006/relationships/hyperlink" Target="consultantplus://offline/ref=3352B12E8996D141724D3A26BBB7C2FE72E8783E7A4FAAD18A799CB566A2154D97DD858D5B485F57O9A0D" TargetMode="External"/><Relationship Id="rId55" Type="http://schemas.openxmlformats.org/officeDocument/2006/relationships/header" Target="header17.xml"/><Relationship Id="rId76" Type="http://schemas.openxmlformats.org/officeDocument/2006/relationships/image" Target="media/image28.wmf"/><Relationship Id="rId97" Type="http://schemas.openxmlformats.org/officeDocument/2006/relationships/hyperlink" Target="http://www.recko.ru" TargetMode="External"/><Relationship Id="rId104" Type="http://schemas.openxmlformats.org/officeDocument/2006/relationships/header" Target="header28.xml"/><Relationship Id="rId7" Type="http://schemas.openxmlformats.org/officeDocument/2006/relationships/endnotes" Target="endnotes.xml"/><Relationship Id="rId71" Type="http://schemas.openxmlformats.org/officeDocument/2006/relationships/image" Target="media/image23.wmf"/><Relationship Id="rId92" Type="http://schemas.openxmlformats.org/officeDocument/2006/relationships/header" Target="header24.xml"/><Relationship Id="rId2" Type="http://schemas.openxmlformats.org/officeDocument/2006/relationships/numbering" Target="numbering.xml"/><Relationship Id="rId29" Type="http://schemas.openxmlformats.org/officeDocument/2006/relationships/header" Target="header4.xml"/><Relationship Id="rId24" Type="http://schemas.openxmlformats.org/officeDocument/2006/relationships/hyperlink" Target="consultantplus://offline/ref=F7AA3007675746ABB6CA88F03F79CA48E0C325E11E350A9D771DF46CAB3DB3AAE3EEAC0CDE9DFB4BBA7D53A845E74E1CA885538C017A8CD9R9R7G" TargetMode="External"/><Relationship Id="rId40" Type="http://schemas.openxmlformats.org/officeDocument/2006/relationships/header" Target="header11.xml"/><Relationship Id="rId45" Type="http://schemas.openxmlformats.org/officeDocument/2006/relationships/hyperlink" Target="https://legalacts.ru/doc/prikaz-fst-rossii-ot-13062013-n-760-e/" TargetMode="External"/><Relationship Id="rId66" Type="http://schemas.openxmlformats.org/officeDocument/2006/relationships/image" Target="media/image18.wmf"/><Relationship Id="rId87" Type="http://schemas.openxmlformats.org/officeDocument/2006/relationships/image" Target="media/image33.emf"/><Relationship Id="rId110" Type="http://schemas.openxmlformats.org/officeDocument/2006/relationships/hyperlink" Target="http://www.recko.ru" TargetMode="External"/><Relationship Id="rId115" Type="http://schemas.openxmlformats.org/officeDocument/2006/relationships/fontTable" Target="fontTable.xml"/><Relationship Id="rId61" Type="http://schemas.openxmlformats.org/officeDocument/2006/relationships/image" Target="media/image13.wmf"/><Relationship Id="rId82" Type="http://schemas.openxmlformats.org/officeDocument/2006/relationships/image" Target="media/image31.emf"/><Relationship Id="rId19" Type="http://schemas.openxmlformats.org/officeDocument/2006/relationships/image" Target="media/image8.wmf"/><Relationship Id="rId14" Type="http://schemas.openxmlformats.org/officeDocument/2006/relationships/image" Target="media/image5.wmf"/><Relationship Id="rId30" Type="http://schemas.openxmlformats.org/officeDocument/2006/relationships/header" Target="header5.xml"/><Relationship Id="rId35" Type="http://schemas.openxmlformats.org/officeDocument/2006/relationships/header" Target="header8.xml"/><Relationship Id="rId56" Type="http://schemas.openxmlformats.org/officeDocument/2006/relationships/header" Target="header18.xml"/><Relationship Id="rId77" Type="http://schemas.openxmlformats.org/officeDocument/2006/relationships/image" Target="media/image29.wmf"/><Relationship Id="rId100" Type="http://schemas.openxmlformats.org/officeDocument/2006/relationships/hyperlink" Target="http://www.recko.ru" TargetMode="External"/><Relationship Id="rId105" Type="http://schemas.openxmlformats.org/officeDocument/2006/relationships/image" Target="media/image40.emf"/><Relationship Id="rId8" Type="http://schemas.openxmlformats.org/officeDocument/2006/relationships/header" Target="header1.xml"/><Relationship Id="rId51" Type="http://schemas.openxmlformats.org/officeDocument/2006/relationships/header" Target="header14.xml"/><Relationship Id="rId72" Type="http://schemas.openxmlformats.org/officeDocument/2006/relationships/image" Target="media/image24.wmf"/><Relationship Id="rId93" Type="http://schemas.openxmlformats.org/officeDocument/2006/relationships/image" Target="media/image36.emf"/><Relationship Id="rId98" Type="http://schemas.openxmlformats.org/officeDocument/2006/relationships/header" Target="header26.xml"/><Relationship Id="rId3" Type="http://schemas.openxmlformats.org/officeDocument/2006/relationships/styles" Target="styles.xml"/><Relationship Id="rId25" Type="http://schemas.openxmlformats.org/officeDocument/2006/relationships/header" Target="header2.xml"/><Relationship Id="rId46" Type="http://schemas.openxmlformats.org/officeDocument/2006/relationships/header" Target="header13.xml"/><Relationship Id="rId67" Type="http://schemas.openxmlformats.org/officeDocument/2006/relationships/image" Target="media/image19.wmf"/><Relationship Id="rId116" Type="http://schemas.openxmlformats.org/officeDocument/2006/relationships/theme" Target="theme/theme1.xml"/><Relationship Id="rId20" Type="http://schemas.openxmlformats.org/officeDocument/2006/relationships/image" Target="media/image9.wmf"/><Relationship Id="rId41" Type="http://schemas.openxmlformats.org/officeDocument/2006/relationships/footer" Target="footer5.xml"/><Relationship Id="rId62" Type="http://schemas.openxmlformats.org/officeDocument/2006/relationships/image" Target="media/image14.wmf"/><Relationship Id="rId83" Type="http://schemas.openxmlformats.org/officeDocument/2006/relationships/hyperlink" Target="http://www.recko.ru" TargetMode="External"/><Relationship Id="rId88" Type="http://schemas.openxmlformats.org/officeDocument/2006/relationships/header" Target="header23.xml"/><Relationship Id="rId111" Type="http://schemas.openxmlformats.org/officeDocument/2006/relationships/image" Target="media/image42.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777BB1-9360-4734-B590-E8E45FC3D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5906</TotalTime>
  <Pages>406</Pages>
  <Words>102788</Words>
  <Characters>585893</Characters>
  <Application>Microsoft Office Word</Application>
  <DocSecurity>0</DocSecurity>
  <Lines>4882</Lines>
  <Paragraphs>1374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687307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Татьяна Иванова</dc:creator>
  <cp:keywords/>
  <dc:description/>
  <cp:lastModifiedBy>Татьяна Сафина</cp:lastModifiedBy>
  <cp:revision>128</cp:revision>
  <cp:lastPrinted>2022-12-15T10:52:00Z</cp:lastPrinted>
  <dcterms:created xsi:type="dcterms:W3CDTF">2022-07-15T03:00:00Z</dcterms:created>
  <dcterms:modified xsi:type="dcterms:W3CDTF">2023-02-07T04:26:00Z</dcterms:modified>
</cp:coreProperties>
</file>